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C6A2EA" w14:textId="35BBA743" w:rsidR="00FB744E" w:rsidRPr="00FB744E" w:rsidRDefault="00FB744E" w:rsidP="00E23F73">
      <w:pPr>
        <w:pStyle w:val="af6"/>
        <w:autoSpaceDE w:val="0"/>
        <w:autoSpaceDN w:val="0"/>
        <w:jc w:val="left"/>
        <w:rPr>
          <w:rFonts w:ascii="Times New Roman" w:eastAsia="HGPｺﾞｼｯｸE" w:hAnsi="HGPｺﾞｼｯｸE" w:cs="HGPｺﾞｼｯｸE"/>
          <w:kern w:val="0"/>
          <w:sz w:val="110"/>
          <w:szCs w:val="110"/>
        </w:rPr>
      </w:pPr>
      <w:r w:rsidRPr="00FB744E">
        <w:rPr>
          <w:rFonts w:ascii="Times New Roman" w:eastAsia="HGPｺﾞｼｯｸE" w:hAnsi="HGPｺﾞｼｯｸE" w:cs="HGPｺﾞｼｯｸE"/>
          <w:noProof/>
          <w:kern w:val="0"/>
          <w:sz w:val="20"/>
          <w:szCs w:val="22"/>
        </w:rPr>
        <w:drawing>
          <wp:anchor distT="0" distB="0" distL="114300" distR="114300" simplePos="0" relativeHeight="251660524" behindDoc="1" locked="0" layoutInCell="1" allowOverlap="1" wp14:anchorId="047B48E4" wp14:editId="2D350426">
            <wp:simplePos x="0" y="0"/>
            <wp:positionH relativeFrom="page">
              <wp:posOffset>0</wp:posOffset>
            </wp:positionH>
            <wp:positionV relativeFrom="page">
              <wp:posOffset>0</wp:posOffset>
            </wp:positionV>
            <wp:extent cx="7560360" cy="10691640"/>
            <wp:effectExtent l="0" t="0" r="2540" b="0"/>
            <wp:wrapNone/>
            <wp:docPr id="1998687905" name="図 26" descr="P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687905" name="図 26" descr="P1#y1"/>
                    <pic:cNvPicPr/>
                  </pic:nvPicPr>
                  <pic:blipFill>
                    <a:blip r:embed="rId8" cstate="email">
                      <a:extLst>
                        <a:ext uri="{28A0092B-C50C-407E-A947-70E740481C1C}">
                          <a14:useLocalDpi xmlns:a14="http://schemas.microsoft.com/office/drawing/2010/main"/>
                        </a:ext>
                      </a:extLst>
                    </a:blip>
                    <a:stretch>
                      <a:fillRect/>
                    </a:stretch>
                  </pic:blipFill>
                  <pic:spPr>
                    <a:xfrm>
                      <a:off x="0" y="0"/>
                      <a:ext cx="7560360" cy="10691640"/>
                    </a:xfrm>
                    <a:prstGeom prst="rect">
                      <a:avLst/>
                    </a:prstGeom>
                  </pic:spPr>
                </pic:pic>
              </a:graphicData>
            </a:graphic>
            <wp14:sizeRelH relativeFrom="margin">
              <wp14:pctWidth>0</wp14:pctWidth>
            </wp14:sizeRelH>
            <wp14:sizeRelV relativeFrom="margin">
              <wp14:pctHeight>0</wp14:pctHeight>
            </wp14:sizeRelV>
          </wp:anchor>
        </w:drawing>
      </w:r>
    </w:p>
    <w:p w14:paraId="24325508" w14:textId="77777777" w:rsidR="005017E4" w:rsidRPr="005017E4" w:rsidRDefault="005017E4" w:rsidP="00161C3D">
      <w:pPr>
        <w:pStyle w:val="af6"/>
        <w:autoSpaceDE w:val="0"/>
        <w:autoSpaceDN w:val="0"/>
        <w:jc w:val="right"/>
        <w:rPr>
          <w:rFonts w:ascii="Times New Roman" w:eastAsia="HGPｺﾞｼｯｸE" w:hAnsi="HGPｺﾞｼｯｸE" w:cs="HGPｺﾞｼｯｸE"/>
          <w:kern w:val="0"/>
          <w:sz w:val="110"/>
          <w:szCs w:val="110"/>
        </w:rPr>
      </w:pPr>
    </w:p>
    <w:p w14:paraId="39F4E3DB" w14:textId="77777777" w:rsidR="005017E4" w:rsidRPr="005017E4" w:rsidRDefault="005017E4" w:rsidP="005017E4">
      <w:pPr>
        <w:tabs>
          <w:tab w:val="right" w:pos="9644"/>
        </w:tabs>
        <w:autoSpaceDE w:val="0"/>
        <w:autoSpaceDN w:val="0"/>
        <w:jc w:val="left"/>
        <w:rPr>
          <w:rFonts w:ascii="Times New Roman" w:eastAsia="HGPｺﾞｼｯｸE" w:hAnsi="HGPｺﾞｼｯｸE" w:cs="HGPｺﾞｼｯｸE"/>
          <w:kern w:val="0"/>
          <w:sz w:val="110"/>
          <w:szCs w:val="110"/>
        </w:rPr>
      </w:pPr>
      <w:r w:rsidRPr="005017E4">
        <w:rPr>
          <w:rFonts w:ascii="Times New Roman" w:eastAsia="HGPｺﾞｼｯｸE" w:hAnsi="HGPｺﾞｼｯｸE" w:cs="HGPｺﾞｼｯｸE"/>
          <w:kern w:val="0"/>
          <w:sz w:val="110"/>
          <w:szCs w:val="110"/>
        </w:rPr>
        <w:tab/>
      </w:r>
    </w:p>
    <w:p w14:paraId="02D61B22" w14:textId="77777777" w:rsidR="005017E4" w:rsidRPr="005017E4" w:rsidRDefault="005017E4" w:rsidP="005017E4">
      <w:pPr>
        <w:autoSpaceDE w:val="0"/>
        <w:autoSpaceDN w:val="0"/>
        <w:jc w:val="left"/>
        <w:rPr>
          <w:rFonts w:ascii="Times New Roman" w:eastAsia="HGPｺﾞｼｯｸE" w:hAnsi="HGPｺﾞｼｯｸE" w:cs="HGPｺﾞｼｯｸE"/>
          <w:kern w:val="0"/>
          <w:sz w:val="110"/>
          <w:szCs w:val="110"/>
        </w:rPr>
      </w:pPr>
    </w:p>
    <w:p w14:paraId="6ADBA145" w14:textId="77777777" w:rsidR="005017E4" w:rsidRPr="005017E4" w:rsidRDefault="005017E4" w:rsidP="001B45E0">
      <w:pPr>
        <w:pStyle w:val="af6"/>
        <w:autoSpaceDE w:val="0"/>
        <w:autoSpaceDN w:val="0"/>
        <w:spacing w:before="342"/>
        <w:jc w:val="right"/>
        <w:rPr>
          <w:rFonts w:ascii="Times New Roman" w:eastAsia="HGPｺﾞｼｯｸE" w:hAnsi="HGPｺﾞｼｯｸE" w:cs="HGPｺﾞｼｯｸE"/>
          <w:kern w:val="0"/>
          <w:sz w:val="110"/>
          <w:szCs w:val="110"/>
        </w:rPr>
      </w:pPr>
    </w:p>
    <w:p w14:paraId="06C6BD92" w14:textId="77777777" w:rsidR="005017E4" w:rsidRPr="005017E4" w:rsidRDefault="005017E4" w:rsidP="00FF59E6">
      <w:pPr>
        <w:pStyle w:val="af6"/>
        <w:autoSpaceDE w:val="0"/>
        <w:autoSpaceDN w:val="0"/>
        <w:spacing w:before="360" w:line="257" w:lineRule="auto"/>
        <w:jc w:val="right"/>
        <w:rPr>
          <w:rFonts w:ascii="HGPｺﾞｼｯｸE" w:eastAsia="HGPｺﾞｼｯｸE" w:hAnsi="HGPｺﾞｼｯｸE" w:cs="HGPｺﾞｼｯｸE"/>
          <w:color w:val="231F20"/>
          <w:spacing w:val="-4"/>
          <w:w w:val="90"/>
          <w:kern w:val="0"/>
          <w:sz w:val="96"/>
          <w:szCs w:val="96"/>
        </w:rPr>
      </w:pPr>
    </w:p>
    <w:p w14:paraId="3C593E9E" w14:textId="01ED0F80" w:rsidR="00F05E21" w:rsidRPr="00F05E21" w:rsidRDefault="00F05E21" w:rsidP="00F05E21">
      <w:pPr>
        <w:autoSpaceDE w:val="0"/>
        <w:autoSpaceDN w:val="0"/>
        <w:spacing w:before="120" w:line="257" w:lineRule="auto"/>
        <w:jc w:val="right"/>
        <w:rPr>
          <w:rFonts w:ascii="HGPｺﾞｼｯｸE" w:eastAsia="HGPｺﾞｼｯｸE" w:hAnsi="HGPｺﾞｼｯｸE" w:cs="HGPｺﾞｼｯｸE"/>
          <w:color w:val="231F20"/>
          <w:spacing w:val="-10"/>
          <w:w w:val="90"/>
          <w:kern w:val="0"/>
          <w:sz w:val="64"/>
          <w:szCs w:val="64"/>
        </w:rPr>
      </w:pPr>
      <w:r w:rsidRPr="00F05E21">
        <w:rPr>
          <w:rFonts w:ascii="HGPｺﾞｼｯｸE" w:eastAsia="HGPｺﾞｼｯｸE" w:hAnsi="HGPｺﾞｼｯｸE" w:cs="HGPｺﾞｼｯｸE"/>
          <w:color w:val="231F20"/>
          <w:spacing w:val="-10"/>
          <w:w w:val="90"/>
          <w:kern w:val="0"/>
          <w:sz w:val="64"/>
          <w:szCs w:val="64"/>
        </w:rPr>
        <w:t>福祉の</w:t>
      </w:r>
      <w:r w:rsidRPr="00F05E21">
        <w:rPr>
          <w:rFonts w:ascii="HGPｺﾞｼｯｸE" w:eastAsia="HGPｺﾞｼｯｸE" w:hAnsi="HGPｺﾞｼｯｸE" w:cs="HGPｺﾞｼｯｸE" w:hint="eastAsia"/>
          <w:color w:val="231F20"/>
          <w:spacing w:val="-10"/>
          <w:w w:val="90"/>
          <w:kern w:val="0"/>
          <w:sz w:val="64"/>
          <w:szCs w:val="64"/>
        </w:rPr>
        <w:t>まちづくりのための施設整備</w:t>
      </w:r>
    </w:p>
    <w:p w14:paraId="46C403DF" w14:textId="77777777" w:rsidR="00F05E21" w:rsidRPr="00F05E21" w:rsidRDefault="00F05E21" w:rsidP="00F05E21">
      <w:pPr>
        <w:autoSpaceDE w:val="0"/>
        <w:autoSpaceDN w:val="0"/>
        <w:spacing w:before="120" w:line="257" w:lineRule="auto"/>
        <w:jc w:val="right"/>
        <w:rPr>
          <w:rFonts w:ascii="小塚ゴシック Pr6N B" w:eastAsia="小塚ゴシック Pr6N B" w:hAnsi="HGPｺﾞｼｯｸE" w:cs="HGPｺﾞｼｯｸE"/>
          <w:b/>
          <w:kern w:val="0"/>
          <w:sz w:val="60"/>
          <w:szCs w:val="110"/>
        </w:rPr>
      </w:pPr>
      <w:r w:rsidRPr="00F05E21">
        <w:rPr>
          <w:rFonts w:ascii="HGPｺﾞｼｯｸE" w:eastAsia="HGPｺﾞｼｯｸE" w:hAnsi="HGPｺﾞｼｯｸE" w:cs="HGPｺﾞｼｯｸE" w:hint="eastAsia"/>
          <w:color w:val="231F20"/>
          <w:spacing w:val="-4"/>
          <w:kern w:val="0"/>
          <w:sz w:val="94"/>
          <w:szCs w:val="94"/>
        </w:rPr>
        <w:t>バリアフリー</w:t>
      </w:r>
      <w:r w:rsidRPr="00F05E21">
        <w:rPr>
          <w:rFonts w:ascii="HGPｺﾞｼｯｸE" w:eastAsia="HGPｺﾞｼｯｸE" w:hAnsi="HGPｺﾞｼｯｸE" w:cs="HGPｺﾞｼｯｸE"/>
          <w:color w:val="231F20"/>
          <w:spacing w:val="-4"/>
          <w:kern w:val="0"/>
          <w:sz w:val="94"/>
          <w:szCs w:val="94"/>
        </w:rPr>
        <w:t>ガイドライン</w:t>
      </w:r>
      <w:r w:rsidRPr="00F05E21">
        <w:rPr>
          <w:rFonts w:ascii="HGPｺﾞｼｯｸE" w:eastAsia="HGPｺﾞｼｯｸE" w:hAnsi="HGPｺﾞｼｯｸE" w:cs="HGPｺﾞｼｯｸE" w:hint="eastAsia"/>
          <w:color w:val="231F20"/>
          <w:spacing w:val="-10"/>
          <w:w w:val="90"/>
          <w:kern w:val="0"/>
          <w:sz w:val="64"/>
          <w:szCs w:val="64"/>
        </w:rPr>
        <w:t>（案）</w:t>
      </w:r>
    </w:p>
    <w:p w14:paraId="728E0215" w14:textId="77777777" w:rsidR="00BE6294" w:rsidRPr="00F05E21" w:rsidRDefault="00BE6294">
      <w:pPr>
        <w:widowControl/>
        <w:jc w:val="left"/>
      </w:pPr>
    </w:p>
    <w:p w14:paraId="0A0AD83E" w14:textId="77777777" w:rsidR="00D41613" w:rsidRDefault="00D41613">
      <w:pPr>
        <w:widowControl/>
        <w:jc w:val="left"/>
      </w:pPr>
    </w:p>
    <w:p w14:paraId="3F49EBBC" w14:textId="77777777" w:rsidR="00D41613" w:rsidRDefault="00D41613">
      <w:pPr>
        <w:widowControl/>
        <w:jc w:val="left"/>
      </w:pPr>
    </w:p>
    <w:p w14:paraId="4A7891EA" w14:textId="77777777" w:rsidR="00B72F8E" w:rsidRDefault="00B72F8E">
      <w:pPr>
        <w:widowControl/>
        <w:jc w:val="left"/>
        <w:sectPr w:rsidR="00B72F8E" w:rsidSect="005105AD">
          <w:headerReference w:type="even" r:id="rId9"/>
          <w:footerReference w:type="even" r:id="rId10"/>
          <w:footerReference w:type="default" r:id="rId11"/>
          <w:pgSz w:w="11906" w:h="16838" w:code="9"/>
          <w:pgMar w:top="1134" w:right="1134" w:bottom="851" w:left="1134" w:header="567" w:footer="284" w:gutter="0"/>
          <w:cols w:space="425"/>
          <w:docGrid w:type="lines" w:linePitch="360"/>
        </w:sectPr>
      </w:pPr>
      <w:r>
        <w:br w:type="page"/>
      </w:r>
    </w:p>
    <w:p w14:paraId="2A1D8D9A" w14:textId="56162AFF" w:rsidR="00B72F8E" w:rsidRDefault="00B72F8E">
      <w:pPr>
        <w:widowControl/>
        <w:jc w:val="left"/>
      </w:pPr>
    </w:p>
    <w:p w14:paraId="0354EF59" w14:textId="77777777" w:rsidR="00E87A44" w:rsidRDefault="00B72F8E">
      <w:pPr>
        <w:widowControl/>
        <w:jc w:val="left"/>
        <w:sectPr w:rsidR="00E87A44" w:rsidSect="005105AD">
          <w:headerReference w:type="even" r:id="rId12"/>
          <w:footerReference w:type="even" r:id="rId13"/>
          <w:pgSz w:w="11906" w:h="16838" w:code="9"/>
          <w:pgMar w:top="1134" w:right="1134" w:bottom="851" w:left="1134" w:header="567" w:footer="284" w:gutter="0"/>
          <w:cols w:space="425"/>
          <w:docGrid w:type="lines" w:linePitch="360"/>
        </w:sectPr>
      </w:pPr>
      <w:r>
        <w:br w:type="page"/>
      </w:r>
    </w:p>
    <w:p w14:paraId="3AAABC85" w14:textId="77777777" w:rsidR="00FE09E7" w:rsidRPr="00FE09E7" w:rsidRDefault="00FE09E7" w:rsidP="00FE09E7">
      <w:pPr>
        <w:ind w:leftChars="100" w:left="21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color w:val="45B0E1"/>
          <w:sz w:val="24"/>
          <w:u w:val="double" w:color="45B0E1"/>
          <w14:ligatures w14:val="standardContextual"/>
        </w:rPr>
        <w:lastRenderedPageBreak/>
        <mc:AlternateContent>
          <mc:Choice Requires="wps">
            <w:drawing>
              <wp:anchor distT="0" distB="0" distL="114300" distR="114300" simplePos="0" relativeHeight="251684076" behindDoc="0" locked="0" layoutInCell="1" allowOverlap="1" wp14:anchorId="1369B41F" wp14:editId="49CD824B">
                <wp:simplePos x="0" y="0"/>
                <wp:positionH relativeFrom="margin">
                  <wp:posOffset>6350</wp:posOffset>
                </wp:positionH>
                <wp:positionV relativeFrom="paragraph">
                  <wp:posOffset>29845</wp:posOffset>
                </wp:positionV>
                <wp:extent cx="5753100" cy="419100"/>
                <wp:effectExtent l="0" t="0" r="0" b="0"/>
                <wp:wrapNone/>
                <wp:docPr id="1099371617" name="テキスト ボックス 22" descr="P15TB279#y1"/>
                <wp:cNvGraphicFramePr/>
                <a:graphic xmlns:a="http://schemas.openxmlformats.org/drawingml/2006/main">
                  <a:graphicData uri="http://schemas.microsoft.com/office/word/2010/wordprocessingShape">
                    <wps:wsp>
                      <wps:cNvSpPr txBox="1"/>
                      <wps:spPr>
                        <a:xfrm>
                          <a:off x="0" y="0"/>
                          <a:ext cx="5753100" cy="419100"/>
                        </a:xfrm>
                        <a:prstGeom prst="rect">
                          <a:avLst/>
                        </a:prstGeom>
                        <a:solidFill>
                          <a:srgbClr val="156082">
                            <a:lumMod val="60000"/>
                            <a:lumOff val="40000"/>
                          </a:srgbClr>
                        </a:solidFill>
                        <a:ln w="6350">
                          <a:noFill/>
                        </a:ln>
                      </wps:spPr>
                      <wps:txbx>
                        <w:txbxContent>
                          <w:p w14:paraId="4A69524E" w14:textId="77777777" w:rsidR="00FE09E7" w:rsidRPr="00FE09E7" w:rsidRDefault="00FE09E7" w:rsidP="00FE09E7">
                            <w:pPr>
                              <w:rPr>
                                <w:rFonts w:ascii="BIZ UDゴシック" w:eastAsia="BIZ UDゴシック" w:hAnsi="BIZ UDゴシック"/>
                                <w:color w:val="FFFFFF"/>
                                <w:sz w:val="32"/>
                                <w:szCs w:val="32"/>
                              </w:rPr>
                            </w:pPr>
                            <w:r w:rsidRPr="00FE09E7">
                              <w:rPr>
                                <w:rFonts w:ascii="BIZ UDゴシック" w:eastAsia="BIZ UDゴシック" w:hAnsi="BIZ UDゴシック" w:hint="eastAsia"/>
                                <w:color w:val="FFFFFF"/>
                                <w:sz w:val="32"/>
                                <w:szCs w:val="32"/>
                              </w:rPr>
                              <w:t>目次</w:t>
                            </w:r>
                          </w:p>
                        </w:txbxContent>
                      </wps:txbx>
                      <wps:bodyPr rot="0" spcFirstLastPara="0" vertOverflow="overflow" horzOverflow="overflow" vert="horz" wrap="square" lIns="72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69B41F" id="_x0000_t202" coordsize="21600,21600" o:spt="202" path="m,l,21600r21600,l21600,xe">
                <v:stroke joinstyle="miter"/>
                <v:path gradientshapeok="t" o:connecttype="rect"/>
              </v:shapetype>
              <v:shape id="テキスト ボックス 22" o:spid="_x0000_s1026" type="#_x0000_t202" alt="P15TB279#y1" style="position:absolute;left:0;text-align:left;margin-left:.5pt;margin-top:2.35pt;width:453pt;height:33pt;z-index:2516840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EQmkwIAANoEAAAOAAAAZHJzL2Uyb0RvYy54bWysVM1u2zAMvg/YOwjaebWdNEkTxCnSFh0G&#10;9A9ohp4VWU4MyKImKbGzYwMMe4i9wrDznscvMkqO263baVgOCkVSH8mPpKendSnJVhhbgEppchRT&#10;IhSHrFCrlH5YXL49ocQ6pjImQYmU7oSlp7PXr6aVnogerEFmwhAEUXZS6ZSundOTKLJ8LUpmj0AL&#10;hcYcTMkcXs0qygyrEL2UUS+Oh1EFJtMGuLAWtRetkc4Cfp4L7m7z3ApHZEoxNxdOE86lP6PZlE1W&#10;hul1wQ9psH/IomSFwqBPUBfMMbIxxR9QZcENWMjdEYcygjwvuAg1YDVJ/KKa+zXTItSC5Fj9RJP9&#10;f7D8ZntnSJFh7+LxuD9KhsmIEsVK7FWz/9w8fmsefzT7L6TZf232++bxO95Jr0dJJixHIu+SweKs&#10;Nxq/2SWezErbCWLea0R19RnUCNzpLSo9R3VuSv+P1RO0Y1t2T60QtSMclYPRoJ/EaOJoO07GXkb4&#10;6Pm1Nta9E1ASL6TUYKtDB9j2yrrWtXPxwSzIIrsspAwXs1qeS0O2DMciGQzjk154KzflNWStehjj&#10;r50PVOMUterjTo2p2BYmpPUbvlSkSumwP4gDrAIfuM1JKnT3LLVseMnVy/pA3RKyHTJnoB1Uq/ll&#10;geVdMevumMHJREZw29wtHrkEDAIHiZI1mE9/03t/HBi0UlLhpKfUftwwIyiR7xWO0gj3yK9GuKBg&#10;gtD39VOy7LRqU56DZwv3WfMgel8nOzE3UD7gMs59NDQxxTFmSl0nnrt273CZuZjPgxMugWbuSt1r&#10;7qF9b3zTFvUDM/rQWYczcQPdLrDJiwa3vv6lgvnGQV6E7ntiWzYPfOMChUYdlt1v6K/34PX8SZr9&#10;BAAA//8DAFBLAwQUAAYACAAAACEAao5pdNoAAAAGAQAADwAAAGRycy9kb3ducmV2LnhtbEyPy07D&#10;MBBF90j8gzVI7KjNQ5iGOBVCqsQCEA2wd+0hjvAjit0k/XuGFSyP7ujeM/VmCZ5NOOY+RQWXKwEM&#10;o0m2j52Cj/ftxR2wXHS02qeICo6YYdOcntS6smmOO5za0jEqibnSClwpQ8V5Ng6Dzqs0YKTsK41B&#10;F8Kx43bUM5UHz6+EuOVB95EWnB7w0aH5bg9BQWmnz6fZvGzd8U3qdvdq1v76Wanzs+XhHljBpfwd&#10;w68+qUNDTvt0iDYzT0yfFAU3EhilayGJ9wqkkMCbmv/Xb34AAAD//wMAUEsBAi0AFAAGAAgAAAAh&#10;ALaDOJL+AAAA4QEAABMAAAAAAAAAAAAAAAAAAAAAAFtDb250ZW50X1R5cGVzXS54bWxQSwECLQAU&#10;AAYACAAAACEAOP0h/9YAAACUAQAACwAAAAAAAAAAAAAAAAAvAQAAX3JlbHMvLnJlbHNQSwECLQAU&#10;AAYACAAAACEAMgREJpMCAADaBAAADgAAAAAAAAAAAAAAAAAuAgAAZHJzL2Uyb0RvYy54bWxQSwEC&#10;LQAUAAYACAAAACEAao5pdNoAAAAGAQAADwAAAAAAAAAAAAAAAADtBAAAZHJzL2Rvd25yZXYueG1s&#10;UEsFBgAAAAAEAAQA8wAAAPQFAAAAAA==&#10;" fillcolor="#46b1e1" stroked="f" strokeweight=".5pt">
                <v:textbox inset="2mm,0,1mm,0">
                  <w:txbxContent>
                    <w:p w14:paraId="4A69524E" w14:textId="77777777" w:rsidR="00FE09E7" w:rsidRPr="00FE09E7" w:rsidRDefault="00FE09E7" w:rsidP="00FE09E7">
                      <w:pPr>
                        <w:rPr>
                          <w:rFonts w:ascii="BIZ UDゴシック" w:eastAsia="BIZ UDゴシック" w:hAnsi="BIZ UDゴシック"/>
                          <w:color w:val="FFFFFF"/>
                          <w:sz w:val="32"/>
                          <w:szCs w:val="32"/>
                        </w:rPr>
                      </w:pPr>
                      <w:r w:rsidRPr="00FE09E7">
                        <w:rPr>
                          <w:rFonts w:ascii="BIZ UDゴシック" w:eastAsia="BIZ UDゴシック" w:hAnsi="BIZ UDゴシック" w:hint="eastAsia"/>
                          <w:color w:val="FFFFFF"/>
                          <w:sz w:val="32"/>
                          <w:szCs w:val="32"/>
                        </w:rPr>
                        <w:t>目次</w:t>
                      </w:r>
                    </w:p>
                  </w:txbxContent>
                </v:textbox>
                <w10:wrap anchorx="margin"/>
              </v:shape>
            </w:pict>
          </mc:Fallback>
        </mc:AlternateContent>
      </w:r>
    </w:p>
    <w:p w14:paraId="430F14AE" w14:textId="77777777" w:rsidR="00FE09E7" w:rsidRPr="00FE09E7" w:rsidRDefault="00FE09E7" w:rsidP="00FE09E7">
      <w:pPr>
        <w:ind w:leftChars="100" w:left="210"/>
        <w:jc w:val="left"/>
        <w:rPr>
          <w:rFonts w:ascii="BIZ UDゴシック" w:eastAsia="BIZ UDゴシック" w:hAnsi="BIZ UDゴシック"/>
          <w:sz w:val="22"/>
          <w14:ligatures w14:val="standardContextual"/>
        </w:rPr>
      </w:pPr>
    </w:p>
    <w:p w14:paraId="3499334D" w14:textId="77777777" w:rsidR="00FE09E7" w:rsidRPr="00FE09E7" w:rsidRDefault="00FE09E7" w:rsidP="00FE09E7">
      <w:pPr>
        <w:ind w:leftChars="100" w:left="210"/>
        <w:jc w:val="left"/>
        <w:rPr>
          <w:rFonts w:ascii="BIZ UDゴシック" w:eastAsia="BIZ UDゴシック" w:hAnsi="BIZ UDゴシック"/>
          <w:sz w:val="22"/>
          <w14:ligatures w14:val="standardContextual"/>
        </w:rPr>
      </w:pPr>
    </w:p>
    <w:p w14:paraId="7451CD83" w14:textId="77777777" w:rsidR="00FE09E7" w:rsidRPr="00FE09E7" w:rsidRDefault="00FE09E7" w:rsidP="00FE09E7">
      <w:pPr>
        <w:ind w:leftChars="100" w:left="210"/>
        <w:jc w:val="left"/>
        <w:rPr>
          <w:rFonts w:ascii="BIZ UDゴシック" w:eastAsia="BIZ UDゴシック" w:hAnsi="BIZ UDゴシック"/>
          <w:color w:val="A6A6A6"/>
          <w:sz w:val="22"/>
          <w14:ligatures w14:val="standardContextual"/>
        </w:rPr>
      </w:pPr>
      <w:r w:rsidRPr="00FE09E7">
        <w:rPr>
          <w:rFonts w:ascii="BIZ UDゴシック" w:eastAsia="BIZ UDゴシック" w:hAnsi="BIZ UDゴシック" w:hint="eastAsia"/>
          <w:color w:val="A6A6A6"/>
          <w:sz w:val="22"/>
          <w14:ligatures w14:val="standardContextual"/>
        </w:rPr>
        <w:t>・はじめに</w:t>
      </w:r>
    </w:p>
    <w:p w14:paraId="014611CE" w14:textId="77777777" w:rsidR="00FE09E7" w:rsidRPr="00FE09E7" w:rsidRDefault="00FE09E7" w:rsidP="00FE09E7">
      <w:pPr>
        <w:ind w:leftChars="100" w:left="210"/>
        <w:jc w:val="left"/>
        <w:rPr>
          <w:rFonts w:ascii="BIZ UDゴシック" w:eastAsia="BIZ UDゴシック" w:hAnsi="BIZ UDゴシック"/>
          <w:color w:val="A6A6A6"/>
          <w:sz w:val="22"/>
          <w14:ligatures w14:val="standardContextual"/>
        </w:rPr>
      </w:pPr>
      <w:r w:rsidRPr="00FE09E7">
        <w:rPr>
          <w:rFonts w:ascii="BIZ UDゴシック" w:eastAsia="BIZ UDゴシック" w:hAnsi="BIZ UDゴシック" w:hint="eastAsia"/>
          <w:color w:val="A6A6A6"/>
          <w:sz w:val="22"/>
          <w14:ligatures w14:val="standardContextual"/>
        </w:rPr>
        <w:t>・大阪府福祉のまちづくり条例　条例前文</w:t>
      </w:r>
    </w:p>
    <w:p w14:paraId="7825BF02" w14:textId="77777777" w:rsidR="00FE09E7" w:rsidRPr="00FE09E7" w:rsidRDefault="00FE09E7" w:rsidP="00FE09E7">
      <w:pPr>
        <w:ind w:leftChars="100" w:left="210"/>
        <w:jc w:val="left"/>
        <w:rPr>
          <w:rFonts w:ascii="BIZ UDゴシック" w:eastAsia="BIZ UDゴシック" w:hAnsi="BIZ UDゴシック"/>
          <w:sz w:val="22"/>
          <w14:ligatures w14:val="standardContextual"/>
        </w:rPr>
      </w:pPr>
    </w:p>
    <w:p w14:paraId="5B1DB240" w14:textId="77777777" w:rsidR="00FE09E7" w:rsidRPr="00FE09E7" w:rsidRDefault="00FE09E7" w:rsidP="00FE09E7">
      <w:pPr>
        <w:spacing w:after="100" w:afterAutospacing="1"/>
        <w:jc w:val="left"/>
        <w:rPr>
          <w:rFonts w:ascii="BIZ UDゴシック" w:eastAsia="BIZ UDゴシック" w:hAnsi="BIZ UDゴシック"/>
          <w:sz w:val="24"/>
          <w:u w:val="double" w:color="45B0E1"/>
          <w14:ligatures w14:val="standardContextual"/>
        </w:rPr>
      </w:pPr>
      <w:r w:rsidRPr="00FE09E7">
        <w:rPr>
          <w:rFonts w:ascii="BIZ UDゴシック" w:eastAsia="BIZ UDゴシック" w:hAnsi="BIZ UDゴシック" w:hint="eastAsia"/>
          <w:sz w:val="24"/>
          <w:u w:val="double" w:color="45B0E1"/>
          <w14:ligatures w14:val="standardContextual"/>
        </w:rPr>
        <w:t xml:space="preserve">■序章　　　　　　　　　　　　　　　　　　　　　　　　　　　　　　　　　　</w:t>
      </w:r>
    </w:p>
    <w:p w14:paraId="1D4C36AA"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ligatures w14:val="standardContextual"/>
        </w:rPr>
        <mc:AlternateContent>
          <mc:Choice Requires="wps">
            <w:drawing>
              <wp:anchor distT="0" distB="0" distL="114300" distR="114300" simplePos="0" relativeHeight="251685100" behindDoc="0" locked="0" layoutInCell="1" allowOverlap="1" wp14:anchorId="17B60CD8" wp14:editId="3044A285">
                <wp:simplePos x="0" y="0"/>
                <wp:positionH relativeFrom="column">
                  <wp:posOffset>45720</wp:posOffset>
                </wp:positionH>
                <wp:positionV relativeFrom="paragraph">
                  <wp:posOffset>16510</wp:posOffset>
                </wp:positionV>
                <wp:extent cx="179705" cy="179705"/>
                <wp:effectExtent l="0" t="0" r="0" b="0"/>
                <wp:wrapNone/>
                <wp:docPr id="68026251" name="テキスト ボックス 2" descr="P22TB280#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2060"/>
                        </a:solidFill>
                        <a:ln w="6350">
                          <a:noFill/>
                        </a:ln>
                      </wps:spPr>
                      <wps:txbx>
                        <w:txbxContent>
                          <w:p w14:paraId="76C010F8" w14:textId="77777777" w:rsidR="00FE09E7" w:rsidRPr="00FE09E7" w:rsidRDefault="00FE09E7" w:rsidP="00FE09E7">
                            <w:pPr>
                              <w:spacing w:line="200" w:lineRule="exact"/>
                              <w:rPr>
                                <w:rFonts w:ascii="BIZ UDゴシック" w:eastAsia="BIZ UDゴシック" w:hAnsi="BIZ UDゴシック"/>
                                <w:color w:val="FFFFFF"/>
                                <w:sz w:val="20"/>
                                <w:szCs w:val="20"/>
                              </w:rPr>
                            </w:pPr>
                            <w:r w:rsidRPr="00FE09E7">
                              <w:rPr>
                                <w:rFonts w:ascii="BIZ UDゴシック" w:eastAsia="BIZ UDゴシック" w:hAnsi="BIZ UDゴシック" w:hint="eastAsia"/>
                                <w:color w:val="FFFFFF"/>
                                <w:sz w:val="20"/>
                                <w:szCs w:val="20"/>
                              </w:rPr>
                              <w:t>1</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60CD8" id="テキスト ボックス 2" o:spid="_x0000_s1027" type="#_x0000_t202" alt="P22TB280#y1" style="position:absolute;left:0;text-align:left;margin-left:3.6pt;margin-top:1.3pt;width:14.15pt;height:14.15pt;z-index:2516851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L+ZcwIAAKIEAAAOAAAAZHJzL2Uyb0RvYy54bWysVMFu2zAMvQ/YPwjaebXjLWkWxCnSFB0G&#10;BG2BZuhZkeXEgCxqkhI7OyZAsY/YLww773v8I6PkON26nYZdZFKkHslH0uOLupRkK4wtQKW0dxZT&#10;IhSHrFCrlH5cXL8eUmIdUxmToERKd8LSi8nLF+NKj0QCa5CZMARBlB1VOqVr5/Qoiixfi5LZM9BC&#10;oTEHUzKHqllFmWEVopcySuJ4EFVgMm2AC2vx9qo10knAz3PB3W2eW+GITCnm5sJpwrn0ZzQZs9HK&#10;ML0u+DEN9g9ZlKxQGPQEdcUcIxtT/AFVFtyAhdydcSgjyPOCi1ADVtOLn1Vzv2ZahFqQHKtPNNn/&#10;B8tvtneGFFlKB8M4GST9HiWKldip5vDY7L81+x/N4QtpDl+bw6HZf0edJJRkwnJk8S5JFpfJMH61&#10;63kmK21HCHivEdLVl1DjRHT3Fi89QXVuSv/F0gnasSe7Ux9E7Qj3j87fncd9SjiajjKiR0+PtbHu&#10;vYCSeCGlBtsc2GfbuXWta+fiY1mQRXZdSBkUs1rOpCFb5kciTuJBmAJE/81NKlIhKW/6cUBW4N+3&#10;0FJhMr7WtiYvuXpZBxZP9S4h2yENBtqRs5pfF5jsnFl3xwzOGFaOe+Nu8cglYCw4SpSswXz+2733&#10;x9ajlZIKZzal9tOGGUGJ/KBwKPpv49gPeVBQMJ2w7AS1KWeAdWOXMaMgej8nOzE3UD7gSk19JDQx&#10;xTFeSrkznTJz7f7gUnIxnQY3HGbN3Fzda+7BPc++AYv6gRl97JLD9t5AN9Ns9KxZra9/qWC6cZAX&#10;oZOe3ZbLI+m4CGEWjkvrN+1XPXg9/VomPwEAAP//AwBQSwMEFAAGAAgAAAAhAOFp3xDcAAAABQEA&#10;AA8AAABkcnMvZG93bnJldi54bWxMjkFLw0AUhO+C/2F5ghexm0aa1phNUUEE6cU2oMfX7DMJZt/G&#10;7LaN/97nSU/DMMPMV6wn16sjjaHzbGA+S0AR19523Biodk/XK1AhIlvsPZOBbwqwLs/PCsytP/Er&#10;HbexUTLCIUcDbYxDrnWoW3IYZn4gluzDjw6j2LHRdsSTjLtep0mSaYcdy0OLAz22VH9uD87Aw1eC&#10;79nznN+uNuGlSnerZahqYy4vpvs7UJGm+FeGX3xBh1KY9v7ANqjewDKVooE0AyXpzWIBai+a3IIu&#10;C/2fvvwBAAD//wMAUEsBAi0AFAAGAAgAAAAhALaDOJL+AAAA4QEAABMAAAAAAAAAAAAAAAAAAAAA&#10;AFtDb250ZW50X1R5cGVzXS54bWxQSwECLQAUAAYACAAAACEAOP0h/9YAAACUAQAACwAAAAAAAAAA&#10;AAAAAAAvAQAAX3JlbHMvLnJlbHNQSwECLQAUAAYACAAAACEAX3S/mXMCAACiBAAADgAAAAAAAAAA&#10;AAAAAAAuAgAAZHJzL2Uyb0RvYy54bWxQSwECLQAUAAYACAAAACEA4WnfENwAAAAFAQAADwAAAAAA&#10;AAAAAAAAAADNBAAAZHJzL2Rvd25yZXYueG1sUEsFBgAAAAAEAAQA8wAAANYFAAAAAA==&#10;" fillcolor="#002060" stroked="f" strokeweight=".5pt">
                <v:textbox inset="1.5mm,0,0,0">
                  <w:txbxContent>
                    <w:p w14:paraId="76C010F8" w14:textId="77777777" w:rsidR="00FE09E7" w:rsidRPr="00FE09E7" w:rsidRDefault="00FE09E7" w:rsidP="00FE09E7">
                      <w:pPr>
                        <w:spacing w:line="200" w:lineRule="exact"/>
                        <w:rPr>
                          <w:rFonts w:ascii="BIZ UDゴシック" w:eastAsia="BIZ UDゴシック" w:hAnsi="BIZ UDゴシック"/>
                          <w:color w:val="FFFFFF"/>
                          <w:sz w:val="20"/>
                          <w:szCs w:val="20"/>
                        </w:rPr>
                      </w:pPr>
                      <w:r w:rsidRPr="00FE09E7">
                        <w:rPr>
                          <w:rFonts w:ascii="BIZ UDゴシック" w:eastAsia="BIZ UDゴシック" w:hAnsi="BIZ UDゴシック" w:hint="eastAsia"/>
                          <w:color w:val="FFFFFF"/>
                          <w:sz w:val="20"/>
                          <w:szCs w:val="20"/>
                        </w:rPr>
                        <w:t>1</w:t>
                      </w:r>
                    </w:p>
                  </w:txbxContent>
                </v:textbox>
              </v:shape>
            </w:pict>
          </mc:Fallback>
        </mc:AlternateContent>
      </w:r>
      <w:r w:rsidRPr="00FE09E7">
        <w:rPr>
          <w:rFonts w:ascii="BIZ UDゴシック" w:eastAsia="BIZ UDゴシック" w:hAnsi="BIZ UDゴシック" w:hint="eastAsia"/>
          <w:sz w:val="22"/>
          <w14:ligatures w14:val="standardContextual"/>
        </w:rPr>
        <w:t>目的</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序章-1</w:t>
      </w:r>
    </w:p>
    <w:p w14:paraId="0FD9E370"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ligatures w14:val="standardContextual"/>
        </w:rPr>
        <mc:AlternateContent>
          <mc:Choice Requires="wps">
            <w:drawing>
              <wp:anchor distT="0" distB="0" distL="114300" distR="114300" simplePos="0" relativeHeight="251686124" behindDoc="0" locked="0" layoutInCell="1" allowOverlap="1" wp14:anchorId="246308C5" wp14:editId="3EB09DAD">
                <wp:simplePos x="0" y="0"/>
                <wp:positionH relativeFrom="column">
                  <wp:posOffset>45085</wp:posOffset>
                </wp:positionH>
                <wp:positionV relativeFrom="paragraph">
                  <wp:posOffset>15875</wp:posOffset>
                </wp:positionV>
                <wp:extent cx="179705" cy="179705"/>
                <wp:effectExtent l="0" t="0" r="0" b="0"/>
                <wp:wrapNone/>
                <wp:docPr id="1315110713" name="テキスト ボックス 2" descr="P23TB281#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2060"/>
                        </a:solidFill>
                        <a:ln w="6350">
                          <a:noFill/>
                        </a:ln>
                      </wps:spPr>
                      <wps:txbx>
                        <w:txbxContent>
                          <w:p w14:paraId="6674EF6D" w14:textId="77777777" w:rsidR="00FE09E7" w:rsidRPr="00FE09E7" w:rsidRDefault="00FE09E7" w:rsidP="00FE09E7">
                            <w:pPr>
                              <w:spacing w:line="200" w:lineRule="exact"/>
                              <w:rPr>
                                <w:rFonts w:ascii="BIZ UDゴシック" w:eastAsia="BIZ UDゴシック" w:hAnsi="BIZ UDゴシック"/>
                                <w:color w:val="FFFFFF"/>
                                <w:sz w:val="20"/>
                                <w:szCs w:val="20"/>
                              </w:rPr>
                            </w:pPr>
                            <w:r w:rsidRPr="00FE09E7">
                              <w:rPr>
                                <w:rFonts w:ascii="BIZ UDゴシック" w:eastAsia="BIZ UDゴシック" w:hAnsi="BIZ UDゴシック" w:hint="eastAsia"/>
                                <w:color w:val="FFFFFF"/>
                                <w:sz w:val="20"/>
                                <w:szCs w:val="20"/>
                              </w:rPr>
                              <w:t>2</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308C5" id="_x0000_s1028" type="#_x0000_t202" alt="P23TB281#y1" style="position:absolute;left:0;text-align:left;margin-left:3.55pt;margin-top:1.25pt;width:14.15pt;height:14.15pt;z-index:2516861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qZWdgIAAKQEAAAOAAAAZHJzL2Uyb0RvYy54bWysVM1uEzEQviPxDpY5k/0JaUrUTZW2CkKq&#10;2kgp6tnxepOVvB5jO9kNx0ZCPASvgDjzPPsijL3ZFgonxMU74xl/9nzfzJ6dN5UkO2FsCSqjySCm&#10;RCgOeanWGf1wN399Sol1TOVMghIZ3QtLz6cvX5zVeiJS2IDMhSEIouyk1hndOKcnUWT5RlTMDkAL&#10;hcECTMUcumYd5YbViF7JKI3jk6gGk2sDXFiLu1ddkE4DflEI7m6LwgpHZEbxbS6sJqwrv0bTMzZZ&#10;G6Y3JT8+g/3DKypWKrz0EeqKOUa2pvwDqiq5AQuFG3CoIiiKkotQA1aTxM+qWW6YFqEWJMfqR5rs&#10;/4PlN7uFIWWO2g2TUZLE42RIiWIVatUePrcP39qHH+3hC2kPX9vDoX34jj5JKcmF5cjjIh3eXaSn&#10;yat94rmstZ0g5FIjqGsuoEHcft/ipqeoKUzlv1g8wTiqsn9UQjSOcH9o/HYcjyjhGDraiB49HdbG&#10;uncCKuKNjBoUOvDPdtfWdal9ir/LgizzeSllcMx6dSkN2THfFHEan4Q+QPTf0qQidUZPhqM4ICvw&#10;5ztoqfAxvtauJm+5ZtUEHtO+3hXke6TBQNd0VvN5iY+9ZtYtmMEuw8pxctwtLoUEvAuOFiUbMJ/+&#10;tu/zUXyMUlJj12bUftwyIyiR7xW2xehNHPs2Dw4apjdWvaG21SVg3QnOpebB9HlO9mZhoLrHoZr5&#10;mzDEFMf7Msqd6Z1L100QjiUXs1lIw3bWzF2rpeYe3PPsBbhr7pnRR5UcynsDfVezyTOxulx/UsFs&#10;66Aog5Ke3Y7LI+k4CqEXjmPrZ+1XP2Q9/VymPwEAAP//AwBQSwMEFAAGAAgAAAAhAJJHWRrdAAAA&#10;BQEAAA8AAABkcnMvZG93bnJldi54bWxMjkFLw0AUhO+C/2F5ghexu4m2DWk2RQURpBfbgD2+Zp9J&#10;MPs2Zrdt/PeuJz0NwwwzX7GebC9ONPrOsYZkpkAQ18503Giods+3GQgfkA32jknDN3lYl5cXBebG&#10;nfmNTtvQiDjCPkcNbQhDLqWvW7LoZ24gjtmHGy2GaMdGmhHPcdz2MlVqIS12HB9aHOippfpze7Qa&#10;Hr8U7hcvCb/fbPxrle6ypa9qra+vpocViEBT+CvDL35EhzIyHdyRjRe9hmUSixrSOYiY3s3vQRyi&#10;qgxkWcj/9OUPAAAA//8DAFBLAQItABQABgAIAAAAIQC2gziS/gAAAOEBAAATAAAAAAAAAAAAAAAA&#10;AAAAAABbQ29udGVudF9UeXBlc10ueG1sUEsBAi0AFAAGAAgAAAAhADj9If/WAAAAlAEAAAsAAAAA&#10;AAAAAAAAAAAALwEAAF9yZWxzLy5yZWxzUEsBAi0AFAAGAAgAAAAhALzCplZ2AgAApAQAAA4AAAAA&#10;AAAAAAAAAAAALgIAAGRycy9lMm9Eb2MueG1sUEsBAi0AFAAGAAgAAAAhAJJHWRrdAAAABQEAAA8A&#10;AAAAAAAAAAAAAAAA0AQAAGRycy9kb3ducmV2LnhtbFBLBQYAAAAABAAEAPMAAADaBQAAAAA=&#10;" fillcolor="#002060" stroked="f" strokeweight=".5pt">
                <v:textbox inset="1.5mm,0,0,0">
                  <w:txbxContent>
                    <w:p w14:paraId="6674EF6D" w14:textId="77777777" w:rsidR="00FE09E7" w:rsidRPr="00FE09E7" w:rsidRDefault="00FE09E7" w:rsidP="00FE09E7">
                      <w:pPr>
                        <w:spacing w:line="200" w:lineRule="exact"/>
                        <w:rPr>
                          <w:rFonts w:ascii="BIZ UDゴシック" w:eastAsia="BIZ UDゴシック" w:hAnsi="BIZ UDゴシック"/>
                          <w:color w:val="FFFFFF"/>
                          <w:sz w:val="20"/>
                          <w:szCs w:val="20"/>
                        </w:rPr>
                      </w:pPr>
                      <w:r w:rsidRPr="00FE09E7">
                        <w:rPr>
                          <w:rFonts w:ascii="BIZ UDゴシック" w:eastAsia="BIZ UDゴシック" w:hAnsi="BIZ UDゴシック" w:hint="eastAsia"/>
                          <w:color w:val="FFFFFF"/>
                          <w:sz w:val="20"/>
                          <w:szCs w:val="20"/>
                        </w:rPr>
                        <w:t>2</w:t>
                      </w:r>
                    </w:p>
                  </w:txbxContent>
                </v:textbox>
              </v:shape>
            </w:pict>
          </mc:Fallback>
        </mc:AlternateContent>
      </w:r>
      <w:r w:rsidRPr="00FE09E7">
        <w:rPr>
          <w:rFonts w:ascii="BIZ UDゴシック" w:eastAsia="BIZ UDゴシック" w:hAnsi="BIZ UDゴシック" w:hint="eastAsia"/>
          <w:sz w:val="22"/>
          <w14:ligatures w14:val="standardContextual"/>
        </w:rPr>
        <w:t>誰もが出かけられるまちづくりに必要な視点</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序章-1</w:t>
      </w:r>
    </w:p>
    <w:p w14:paraId="34F704B3"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ligatures w14:val="standardContextual"/>
        </w:rPr>
        <mc:AlternateContent>
          <mc:Choice Requires="wps">
            <w:drawing>
              <wp:anchor distT="0" distB="0" distL="114300" distR="114300" simplePos="0" relativeHeight="251687148" behindDoc="0" locked="0" layoutInCell="1" allowOverlap="1" wp14:anchorId="65678A73" wp14:editId="77B9F5AD">
                <wp:simplePos x="0" y="0"/>
                <wp:positionH relativeFrom="column">
                  <wp:posOffset>41275</wp:posOffset>
                </wp:positionH>
                <wp:positionV relativeFrom="paragraph">
                  <wp:posOffset>18415</wp:posOffset>
                </wp:positionV>
                <wp:extent cx="179705" cy="179705"/>
                <wp:effectExtent l="0" t="0" r="0" b="0"/>
                <wp:wrapNone/>
                <wp:docPr id="2082936541" name="テキスト ボックス 2" descr="P24TB282#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2060"/>
                        </a:solidFill>
                        <a:ln w="6350">
                          <a:noFill/>
                        </a:ln>
                      </wps:spPr>
                      <wps:txbx>
                        <w:txbxContent>
                          <w:p w14:paraId="654CC24F" w14:textId="77777777" w:rsidR="00FE09E7" w:rsidRPr="00FE09E7" w:rsidRDefault="00FE09E7" w:rsidP="00FE09E7">
                            <w:pPr>
                              <w:spacing w:line="200" w:lineRule="exact"/>
                              <w:rPr>
                                <w:rFonts w:ascii="BIZ UDゴシック" w:eastAsia="BIZ UDゴシック" w:hAnsi="BIZ UDゴシック"/>
                                <w:color w:val="FFFFFF"/>
                                <w:sz w:val="20"/>
                                <w:szCs w:val="20"/>
                              </w:rPr>
                            </w:pPr>
                            <w:r w:rsidRPr="00FE09E7">
                              <w:rPr>
                                <w:rFonts w:ascii="BIZ UDゴシック" w:eastAsia="BIZ UDゴシック" w:hAnsi="BIZ UDゴシック" w:hint="eastAsia"/>
                                <w:color w:val="FFFFFF"/>
                                <w:sz w:val="20"/>
                                <w:szCs w:val="20"/>
                              </w:rPr>
                              <w:t>3</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78A73" id="_x0000_s1029" type="#_x0000_t202" alt="P24TB282#y1" style="position:absolute;left:0;text-align:left;margin-left:3.25pt;margin-top:1.45pt;width:14.15pt;height:14.15pt;z-index:2516871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NwdwIAAKQEAAAOAAAAZHJzL2Uyb0RvYy54bWysVMFu2zAMvQ/YPwjaebHjJmkbxCnSFhkG&#10;BG2BduhZkeXEgCxqkhI7OzbAsI/YLww773v8I6PkON26nYZdZFKkHslH0pOLupRkK4wtQKW034sp&#10;EYpDVqhVSj88zN+eUWIdUxmToERKd8LSi+nrV5NKj0UCa5CZMARBlB1XOqVr5/Q4iixfi5LZHmih&#10;0JiDKZlD1ayizLAK0UsZJXE8iiowmTbAhbV4e90a6TTg57ng7jbPrXBEphRzc+E04Vz6M5pO2Hhl&#10;mF4X/JAG+4csSlYoDHqEumaOkY0p/oAqC27AQu56HMoI8rzgItSA1fTjF9Xcr5kWoRYkx+ojTfb/&#10;wfKb7Z0hRZbSJD5Lzk9Gw0GfEsVK7FWz/9w8fWuefjT7L6TZf232++bpO+okoSQTliOPd8ng4TI5&#10;S97s+p7LStsxQt5rBHX1JdQ4E929xUtPUZ2b0n+xeIJ27Mru2AlRO8L9o9Pz03hICUfTQUb06Pmx&#10;Nta9E1ASL6TUYKMD/2y7sK517Vx8LAuyyOaFlEExq+WVNGTL/FDESTwKc4Dov7lJRaqUjk6GcUBW&#10;4N+30FJhMr7WtiYvuXpZBx5PunqXkO2QBgPt0FnN5wUmu2DW3TGDU4aV4+a4WzxyCRgLDhIlazCf&#10;/nbv/bH5aKWkwqlNqf24YUZQIt8rHIvhII79mAcFBdMJy05Qm/IKsG7sMmYURO/nZCfmBspHXKqZ&#10;j4QmpjjGSyl3plOuXLtBuJZczGbBDcdZM7dQ95p7cM+zb8BD/ciMPnTJYXtvoJtqNn7RrNbXv1Qw&#10;2zjIi9BJz27L5YF0XIUwC4e19bv2qx68nn8u058AAAD//wMAUEsDBBQABgAIAAAAIQBVOuRM3AAA&#10;AAUBAAAPAAAAZHJzL2Rvd25yZXYueG1sTI9BS8NAEIXvgv9hGcGL2E2ixhqzKSqIIF5sA3qcZsck&#10;mJ2N2W0b/73jSU+P4T3e+6ZczW5Qe5pC79lAukhAETfe9twaqDeP50tQISJbHDyTgW8KsKqOj0os&#10;rD/wK+3XsVVSwqFAA12MY6F1aDpyGBZ+JBbvw08Oo5xTq+2EByl3g86SJNcOe5aFDkd66Kj5XO+c&#10;gfuvBN/zp5Tfzl7Cc51tltehbow5PZnvbkFFmuNfGH7xBR0qYdr6HdugBgP5lQQNZDegxL24lD+2&#10;omkGuir1f/rqBwAA//8DAFBLAQItABQABgAIAAAAIQC2gziS/gAAAOEBAAATAAAAAAAAAAAAAAAA&#10;AAAAAABbQ29udGVudF9UeXBlc10ueG1sUEsBAi0AFAAGAAgAAAAhADj9If/WAAAAlAEAAAsAAAAA&#10;AAAAAAAAAAAALwEAAF9yZWxzLy5yZWxzUEsBAi0AFAAGAAgAAAAhAN4D83B3AgAApAQAAA4AAAAA&#10;AAAAAAAAAAAALgIAAGRycy9lMm9Eb2MueG1sUEsBAi0AFAAGAAgAAAAhAFU65EzcAAAABQEAAA8A&#10;AAAAAAAAAAAAAAAA0QQAAGRycy9kb3ducmV2LnhtbFBLBQYAAAAABAAEAPMAAADaBQAAAAA=&#10;" fillcolor="#002060" stroked="f" strokeweight=".5pt">
                <v:textbox inset="1.5mm,0,0,0">
                  <w:txbxContent>
                    <w:p w14:paraId="654CC24F" w14:textId="77777777" w:rsidR="00FE09E7" w:rsidRPr="00FE09E7" w:rsidRDefault="00FE09E7" w:rsidP="00FE09E7">
                      <w:pPr>
                        <w:spacing w:line="200" w:lineRule="exact"/>
                        <w:rPr>
                          <w:rFonts w:ascii="BIZ UDゴシック" w:eastAsia="BIZ UDゴシック" w:hAnsi="BIZ UDゴシック"/>
                          <w:color w:val="FFFFFF"/>
                          <w:sz w:val="20"/>
                          <w:szCs w:val="20"/>
                        </w:rPr>
                      </w:pPr>
                      <w:r w:rsidRPr="00FE09E7">
                        <w:rPr>
                          <w:rFonts w:ascii="BIZ UDゴシック" w:eastAsia="BIZ UDゴシック" w:hAnsi="BIZ UDゴシック" w:hint="eastAsia"/>
                          <w:color w:val="FFFFFF"/>
                          <w:sz w:val="20"/>
                          <w:szCs w:val="20"/>
                        </w:rPr>
                        <w:t>3</w:t>
                      </w:r>
                    </w:p>
                  </w:txbxContent>
                </v:textbox>
              </v:shape>
            </w:pict>
          </mc:Fallback>
        </mc:AlternateContent>
      </w:r>
      <w:r w:rsidRPr="00FE09E7">
        <w:rPr>
          <w:rFonts w:ascii="BIZ UDゴシック" w:eastAsia="BIZ UDゴシック" w:hAnsi="BIZ UDゴシック" w:hint="eastAsia"/>
          <w:sz w:val="22"/>
          <w14:ligatures w14:val="standardContextual"/>
        </w:rPr>
        <w:t>施設の計画・設計</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序章-14</w:t>
      </w:r>
    </w:p>
    <w:p w14:paraId="037C05AC"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ligatures w14:val="standardContextual"/>
        </w:rPr>
        <mc:AlternateContent>
          <mc:Choice Requires="wps">
            <w:drawing>
              <wp:anchor distT="0" distB="0" distL="114300" distR="114300" simplePos="0" relativeHeight="251688172" behindDoc="0" locked="0" layoutInCell="1" allowOverlap="1" wp14:anchorId="744038D5" wp14:editId="563A6F59">
                <wp:simplePos x="0" y="0"/>
                <wp:positionH relativeFrom="column">
                  <wp:posOffset>41275</wp:posOffset>
                </wp:positionH>
                <wp:positionV relativeFrom="paragraph">
                  <wp:posOffset>13970</wp:posOffset>
                </wp:positionV>
                <wp:extent cx="179705" cy="179705"/>
                <wp:effectExtent l="0" t="0" r="0" b="0"/>
                <wp:wrapNone/>
                <wp:docPr id="1716016678" name="テキスト ボックス 2" descr="P25TB283#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2060"/>
                        </a:solidFill>
                        <a:ln w="6350">
                          <a:noFill/>
                        </a:ln>
                      </wps:spPr>
                      <wps:txbx>
                        <w:txbxContent>
                          <w:p w14:paraId="121C0643" w14:textId="77777777" w:rsidR="00FE09E7" w:rsidRPr="00FE09E7" w:rsidRDefault="00FE09E7" w:rsidP="00FE09E7">
                            <w:pPr>
                              <w:spacing w:line="200" w:lineRule="exact"/>
                              <w:rPr>
                                <w:rFonts w:ascii="BIZ UDゴシック" w:eastAsia="BIZ UDゴシック" w:hAnsi="BIZ UDゴシック"/>
                                <w:color w:val="FFFFFF"/>
                                <w:sz w:val="20"/>
                                <w:szCs w:val="20"/>
                              </w:rPr>
                            </w:pPr>
                            <w:r w:rsidRPr="00FE09E7">
                              <w:rPr>
                                <w:rFonts w:ascii="BIZ UDゴシック" w:eastAsia="BIZ UDゴシック" w:hAnsi="BIZ UDゴシック" w:hint="eastAsia"/>
                                <w:color w:val="FFFFFF"/>
                                <w:sz w:val="20"/>
                                <w:szCs w:val="20"/>
                              </w:rPr>
                              <w:t>4</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038D5" id="_x0000_s1030" type="#_x0000_t202" alt="P25TB283#y1" style="position:absolute;left:0;text-align:left;margin-left:3.25pt;margin-top:1.1pt;width:14.15pt;height:14.15pt;z-index:2516881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dIZdgIAAKQEAAAOAAAAZHJzL2Uyb0RvYy54bWysVMFu2zAMvQ/YPwjaebWTNkkX1CnSDh0G&#10;FG2BduhZkeXEgCxqlBI7OzbAsI/YLww773v8I6PkuN26nYZdZFKknsT3SJ+cNpVmG4WuBJPxwUHK&#10;mTIS8tIsM/7h7uL1MWfOC5MLDUZlfKscP529fHFS26kawgp0rpARiHHT2mZ85b2dJomTK1UJdwBW&#10;GQoWgJXw5OIyyVHUhF7pZJim46QGzC2CVM7R7tsuyGcRvyiU9NdF4ZRnOuP0Nh9XjOsirMnsREyX&#10;KOyqlPtniH94RSVKQ5c+Qr0VXrA1ln9AVaVEcFD4AwlVAkVRShVroGoG6bNqblfCqlgLkePsI03u&#10;/8HKq80NsjIn7SaDcToYjyekmBEVadXuPrcP39qHH+3uC2t3X9vdrn34Tj4bcpYrJ4nHm+Ho7mx4&#10;fPhqOwhc1tZNCfLWEqhvzqAh3H7f0WagqCmwCl8qnlGcVNk+KqEaz2Q4NHkzSUecSQrtbUJPng5b&#10;dP6dgooFI+NIQkf+xebS+S61Twl3OdBlflFqHR1cLs41so0ITZEO03HsA0L/LU0bVmd8fDhKI7KB&#10;cL6D1oYeE2rtagqWbxZN5PGor3cB+ZZoQOiazll5UdJjL4XzNwKpy6hymhx/TUuhge6CvcXZCvDT&#10;3/ZDPolPUc5q6tqMu49rgYoz/d5QW4yO0jS0eXTIwN5Y9IZZV+dAdQ9oLq2MZsjzujcLhOqehmoe&#10;bqKQMJLuy7j02DvnvpsgGkup5vOYRu1shb80t1YG8MBzEOCuuRdo9yp5kvcK+q4W02didbnhpIH5&#10;2kNRRiUDux2Xe9JpFGIv7Mc2zNqvfsx6+rnMfgIAAP//AwBQSwMEFAAGAAgAAAAhAEQVKyLdAAAA&#10;BQEAAA8AAABkcnMvZG93bnJldi54bWxMj0FLw0AQhe+C/2EZwYvYTaONJc2mqCCCeLEN2OM0OybB&#10;7GzMbtv47x1PenoM7/HeN8V6cr060hg6zwbmswQUce1tx42Bavt0vQQVIrLF3jMZ+KYA6/L8rMDc&#10;+hO/0XETGyUlHHI00MY45FqHuiWHYeYHYvE+/Ogwyjk22o54knLX6zRJMu2wY1locaDHlurPzcEZ&#10;ePhKcJc9z/n96jW8VOl2eReq2pjLi+l+BSrSFP/C8Isv6FAK094f2AbVG8gWEjSQpqDEvbmVP/ai&#10;yQJ0Wej/9OUPAAAA//8DAFBLAQItABQABgAIAAAAIQC2gziS/gAAAOEBAAATAAAAAAAAAAAAAAAA&#10;AAAAAABbQ29udGVudF9UeXBlc10ueG1sUEsBAi0AFAAGAAgAAAAhADj9If/WAAAAlAEAAAsAAAAA&#10;AAAAAAAAAAAALwEAAF9yZWxzLy5yZWxzUEsBAi0AFAAGAAgAAAAhALdJ0hl2AgAApAQAAA4AAAAA&#10;AAAAAAAAAAAALgIAAGRycy9lMm9Eb2MueG1sUEsBAi0AFAAGAAgAAAAhAEQVKyLdAAAABQEAAA8A&#10;AAAAAAAAAAAAAAAA0AQAAGRycy9kb3ducmV2LnhtbFBLBQYAAAAABAAEAPMAAADaBQAAAAA=&#10;" fillcolor="#002060" stroked="f" strokeweight=".5pt">
                <v:textbox inset="1.5mm,0,0,0">
                  <w:txbxContent>
                    <w:p w14:paraId="121C0643" w14:textId="77777777" w:rsidR="00FE09E7" w:rsidRPr="00FE09E7" w:rsidRDefault="00FE09E7" w:rsidP="00FE09E7">
                      <w:pPr>
                        <w:spacing w:line="200" w:lineRule="exact"/>
                        <w:rPr>
                          <w:rFonts w:ascii="BIZ UDゴシック" w:eastAsia="BIZ UDゴシック" w:hAnsi="BIZ UDゴシック"/>
                          <w:color w:val="FFFFFF"/>
                          <w:sz w:val="20"/>
                          <w:szCs w:val="20"/>
                        </w:rPr>
                      </w:pPr>
                      <w:r w:rsidRPr="00FE09E7">
                        <w:rPr>
                          <w:rFonts w:ascii="BIZ UDゴシック" w:eastAsia="BIZ UDゴシック" w:hAnsi="BIZ UDゴシック" w:hint="eastAsia"/>
                          <w:color w:val="FFFFFF"/>
                          <w:sz w:val="20"/>
                          <w:szCs w:val="20"/>
                        </w:rPr>
                        <w:t>4</w:t>
                      </w:r>
                    </w:p>
                  </w:txbxContent>
                </v:textbox>
              </v:shape>
            </w:pict>
          </mc:Fallback>
        </mc:AlternateContent>
      </w:r>
      <w:r w:rsidRPr="00FE09E7">
        <w:rPr>
          <w:rFonts w:ascii="BIZ UDゴシック" w:eastAsia="BIZ UDゴシック" w:hAnsi="BIZ UDゴシック" w:hint="eastAsia"/>
          <w:sz w:val="22"/>
          <w14:ligatures w14:val="standardContextual"/>
        </w:rPr>
        <w:t>施設の管理・運営</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序章-26</w:t>
      </w:r>
    </w:p>
    <w:p w14:paraId="47F24544"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ligatures w14:val="standardContextual"/>
        </w:rPr>
        <mc:AlternateContent>
          <mc:Choice Requires="wps">
            <w:drawing>
              <wp:anchor distT="0" distB="0" distL="114300" distR="114300" simplePos="0" relativeHeight="251689196" behindDoc="0" locked="0" layoutInCell="1" allowOverlap="1" wp14:anchorId="198B45F3" wp14:editId="7F26652E">
                <wp:simplePos x="0" y="0"/>
                <wp:positionH relativeFrom="column">
                  <wp:posOffset>41910</wp:posOffset>
                </wp:positionH>
                <wp:positionV relativeFrom="paragraph">
                  <wp:posOffset>17780</wp:posOffset>
                </wp:positionV>
                <wp:extent cx="179705" cy="179705"/>
                <wp:effectExtent l="0" t="0" r="0" b="0"/>
                <wp:wrapNone/>
                <wp:docPr id="1946472027" name="テキスト ボックス 2" descr="P26TB284#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2060"/>
                        </a:solidFill>
                        <a:ln w="6350">
                          <a:noFill/>
                        </a:ln>
                      </wps:spPr>
                      <wps:txbx>
                        <w:txbxContent>
                          <w:p w14:paraId="35899B7C" w14:textId="77777777" w:rsidR="00FE09E7" w:rsidRPr="00FE09E7" w:rsidRDefault="00FE09E7" w:rsidP="00FE09E7">
                            <w:pPr>
                              <w:spacing w:line="200" w:lineRule="exact"/>
                              <w:rPr>
                                <w:rFonts w:ascii="BIZ UDゴシック" w:eastAsia="BIZ UDゴシック" w:hAnsi="BIZ UDゴシック"/>
                                <w:color w:val="FFFFFF"/>
                                <w:sz w:val="20"/>
                                <w:szCs w:val="20"/>
                              </w:rPr>
                            </w:pPr>
                            <w:r w:rsidRPr="00FE09E7">
                              <w:rPr>
                                <w:rFonts w:ascii="BIZ UDゴシック" w:eastAsia="BIZ UDゴシック" w:hAnsi="BIZ UDゴシック" w:hint="eastAsia"/>
                                <w:color w:val="FFFFFF"/>
                                <w:sz w:val="20"/>
                                <w:szCs w:val="20"/>
                              </w:rPr>
                              <w:t>5</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B45F3" id="_x0000_s1031" type="#_x0000_t202" alt="P26TB284#y1" style="position:absolute;left:0;text-align:left;margin-left:3.3pt;margin-top:1.4pt;width:14.15pt;height:14.15pt;z-index:2516891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IeBdwIAAKQEAAAOAAAAZHJzL2Uyb0RvYy54bWysVEtu2zAQ3RfoHQh23UhW/UmMyIGTIEUB&#10;IwlgF1nTFGULoDgsSVtylzYQ9BC9QtF1z6OLdEhZSZt2VXRDzXCGj5z3ZnR+UZeSbIWxBaiU9k5i&#10;SoTikBVqldKPi5u3p5RYx1TGJCiR0p2w9GLy+tV5pccigTXITBiCIMqOK53StXN6HEWWr0XJ7Alo&#10;oTCYgymZQ9esosywCtFLGSVxPIwqMJk2wIW1uHvdBukk4Oe54O4uz61wRKYU3+bCasK69Gs0OWfj&#10;lWF6XfDjM9g/vKJkhcJLn6CumWNkY4o/oMqCG7CQuxMOZQR5XnARasBqevGLauZrpkWoBcmx+okm&#10;+/9g+e323pAiQ+3O+sP+KImTESWKlahVc3hs9t+a/Y/m8IU0h6/N4dDsv6NPEkoyYTnyeJ8MF5fJ&#10;af/Nrue5rLQdI+RcI6irL6FG3G7f4qanqM5N6b9YPME4qrJ7UkLUjnB/aHQ2igeUcAwdbUSPng9r&#10;Y917ASXxRkoNCh34Z9uZdW1ql+LvsiCL7KaQMjhmtbyShmyZb4o4iYehDxD9tzSpSJXS4btBHJAV&#10;+PMttFT4GF9rW5O3XL2sA4+Drt4lZDukwUDbdFbzmwIfO2PW3TODXYaV4+S4O1xyCXgXHC1K1mA+&#10;/23f56P4GKWkwq5Nqf20YUZQIj8obItBP459mwcHDdMZy85Qm/IKsO4ezqXmwfR5TnZmbqB8wKGa&#10;+pswxBTH+1LKnemcK9dOEI4lF9NpSMN21szN1FxzD+559gIs6gdm9FElh/LeQtfVbPxCrDbXn1Qw&#10;3TjIi6CkZ7fl8kg6jkLohePY+ln71Q9Zzz+XyU8AAAD//wMAUEsDBBQABgAIAAAAIQAGO5t22wAA&#10;AAUBAAAPAAAAZHJzL2Rvd25yZXYueG1sTI5BS8NAFITvgv9heYIXsZtEiTVmU1QQQXqxDejxNftM&#10;gtm3Mbtt47/3edLTMMww85Wr2Q3qQFPoPRtIFwko4sbbnlsD9fbpcgkqRGSLg2cy8E0BVtXpSYmF&#10;9Ud+pcMmtkpGOBRooItxLLQOTUcOw8KPxJJ9+MlhFDu12k54lHE36CxJcu2wZ3nocKTHjprPzd4Z&#10;ePhK8D1/TvntYh1e6my7vAl1Y8z52Xx/ByrSHP/K8Isv6FAJ087v2QY1GMhzKRrIhF/Sq+tbUDvR&#10;NAVdlfo/ffUDAAD//wMAUEsBAi0AFAAGAAgAAAAhALaDOJL+AAAA4QEAABMAAAAAAAAAAAAAAAAA&#10;AAAAAFtDb250ZW50X1R5cGVzXS54bWxQSwECLQAUAAYACAAAACEAOP0h/9YAAACUAQAACwAAAAAA&#10;AAAAAAAAAAAvAQAAX3JlbHMvLnJlbHNQSwECLQAUAAYACAAAACEA1RCHgXcCAACkBAAADgAAAAAA&#10;AAAAAAAAAAAuAgAAZHJzL2Uyb0RvYy54bWxQSwECLQAUAAYACAAAACEABjubdtsAAAAFAQAADwAA&#10;AAAAAAAAAAAAAADRBAAAZHJzL2Rvd25yZXYueG1sUEsFBgAAAAAEAAQA8wAAANkFAAAAAA==&#10;" fillcolor="#002060" stroked="f" strokeweight=".5pt">
                <v:textbox inset="1.5mm,0,0,0">
                  <w:txbxContent>
                    <w:p w14:paraId="35899B7C" w14:textId="77777777" w:rsidR="00FE09E7" w:rsidRPr="00FE09E7" w:rsidRDefault="00FE09E7" w:rsidP="00FE09E7">
                      <w:pPr>
                        <w:spacing w:line="200" w:lineRule="exact"/>
                        <w:rPr>
                          <w:rFonts w:ascii="BIZ UDゴシック" w:eastAsia="BIZ UDゴシック" w:hAnsi="BIZ UDゴシック"/>
                          <w:color w:val="FFFFFF"/>
                          <w:sz w:val="20"/>
                          <w:szCs w:val="20"/>
                        </w:rPr>
                      </w:pPr>
                      <w:r w:rsidRPr="00FE09E7">
                        <w:rPr>
                          <w:rFonts w:ascii="BIZ UDゴシック" w:eastAsia="BIZ UDゴシック" w:hAnsi="BIZ UDゴシック" w:hint="eastAsia"/>
                          <w:color w:val="FFFFFF"/>
                          <w:sz w:val="20"/>
                          <w:szCs w:val="20"/>
                        </w:rPr>
                        <w:t>5</w:t>
                      </w:r>
                    </w:p>
                  </w:txbxContent>
                </v:textbox>
              </v:shape>
            </w:pict>
          </mc:Fallback>
        </mc:AlternateContent>
      </w:r>
      <w:r w:rsidRPr="00FE09E7">
        <w:rPr>
          <w:rFonts w:ascii="BIZ UDゴシック" w:eastAsia="BIZ UDゴシック" w:hAnsi="BIZ UDゴシック" w:hint="eastAsia"/>
          <w:sz w:val="22"/>
          <w14:ligatures w14:val="standardContextual"/>
        </w:rPr>
        <w:t>バリアフリー法及び福祉のまちづくり条例による整備基準</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序章-32</w:t>
      </w:r>
    </w:p>
    <w:p w14:paraId="34581ADE"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ligatures w14:val="standardContextual"/>
        </w:rPr>
        <mc:AlternateContent>
          <mc:Choice Requires="wps">
            <w:drawing>
              <wp:anchor distT="0" distB="0" distL="114300" distR="114300" simplePos="0" relativeHeight="251690220" behindDoc="0" locked="0" layoutInCell="1" allowOverlap="1" wp14:anchorId="23EC7904" wp14:editId="09A70F11">
                <wp:simplePos x="0" y="0"/>
                <wp:positionH relativeFrom="column">
                  <wp:posOffset>45085</wp:posOffset>
                </wp:positionH>
                <wp:positionV relativeFrom="paragraph">
                  <wp:posOffset>14605</wp:posOffset>
                </wp:positionV>
                <wp:extent cx="179705" cy="179705"/>
                <wp:effectExtent l="0" t="0" r="0" b="0"/>
                <wp:wrapNone/>
                <wp:docPr id="1181291073" name="テキスト ボックス 2" descr="P27TB285#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2060"/>
                        </a:solidFill>
                        <a:ln w="6350">
                          <a:noFill/>
                        </a:ln>
                      </wps:spPr>
                      <wps:txbx>
                        <w:txbxContent>
                          <w:p w14:paraId="65DD59D5" w14:textId="77777777" w:rsidR="00FE09E7" w:rsidRPr="00FE09E7" w:rsidRDefault="00FE09E7" w:rsidP="00FE09E7">
                            <w:pPr>
                              <w:spacing w:line="200" w:lineRule="exact"/>
                              <w:rPr>
                                <w:rFonts w:ascii="BIZ UDゴシック" w:eastAsia="BIZ UDゴシック" w:hAnsi="BIZ UDゴシック"/>
                                <w:color w:val="FFFFFF"/>
                                <w:sz w:val="20"/>
                                <w:szCs w:val="20"/>
                              </w:rPr>
                            </w:pPr>
                            <w:r w:rsidRPr="00FE09E7">
                              <w:rPr>
                                <w:rFonts w:ascii="BIZ UDゴシック" w:eastAsia="BIZ UDゴシック" w:hAnsi="BIZ UDゴシック" w:hint="eastAsia"/>
                                <w:color w:val="FFFFFF"/>
                                <w:sz w:val="20"/>
                                <w:szCs w:val="20"/>
                              </w:rPr>
                              <w:t>6</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C7904" id="_x0000_s1032" type="#_x0000_t202" alt="P27TB285#y1" style="position:absolute;left:0;text-align:left;margin-left:3.55pt;margin-top:1.15pt;width:14.15pt;height:14.15pt;z-index:2516902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SemdwIAAKQEAAAOAAAAZHJzL2Uyb0RvYy54bWysVEtu2zAQ3RfoHQh23eiT2k4My4GTIEWB&#10;IDGQFFnTFGULoDgsSVtylzEQ9BC9QtF1z6OLdEhZTpt2VXRDzXCGj5z3ZjQ5aypJNsLYElRGk6OY&#10;EqE45KVaZvTj/dXbE0qsYypnEpTI6FZYejZ9/WpS67FIYQUyF4YgiLLjWmd05ZweR5HlK1ExewRa&#10;KAwWYCrm0DXLKDesRvRKRmkcD6MaTK4NcGEt7l52QToN+EUhuLstCisckRnFt7mwmrAu/BpNJ2y8&#10;NEyvSr5/BvuHV1SsVHjpAeqSOUbWpvwDqiq5AQuFO+JQRVAUJRehBqwmiV9Uc7diWoRakByrDzTZ&#10;/wfLbzZzQ8octUtOkvQ0iUfHlChWoVbt7ql9/NY+/mh3X0i7+9rudu3jd/RJSkkuLEce5+no/jw9&#10;GbzZJp7LWtsxQt5pBHXNOTSI2+9b3PQUNYWp/BeLJxhHVbYHJUTjCPeHRqejeEAJx9DeRvTo+bA2&#10;1r0XUBFvZNSg0IF/trm2rkvtU/xdFmSZX5VSBscsFxfSkA3zTRGn8TD0AaL/liYVqTM6PB7EAVmB&#10;P99BS4WP8bV2NXnLNYsm8Djs611AvkUaDHRNZzW/KvGx18y6OTPYZVg5To67xaWQgHfB3qJkBebz&#10;3/Z9PoqPUUpq7NqM2k9rZgQl8oPCthi8i2Pf5sFBw/TGojfUuroArDvBudQ8mD7Pyd4sDFQPOFQz&#10;fxOGmOJ4X0a5M71z4boJwrHkYjYLadjOmrlrdae5B/c8ewHumwdm9F4lh/LeQN/VbPxCrC7Xn1Qw&#10;WzsoyqCkZ7fjck86jkLohf3Y+ln71Q9Zzz+X6U8AAAD//wMAUEsDBBQABgAIAAAAIQB3K/NC3QAA&#10;AAUBAAAPAAAAZHJzL2Rvd25yZXYueG1sTI5BS8NAFITvgv9heYIXsbtJNS1pNkUFEaQX24A9brPP&#10;JJh9G7PbNv57nyc9DcMMM1+xnlwvTjiGzpOGZKZAINXedtRoqHbPt0sQIRqypveEGr4xwLq8vChM&#10;bv2Z3vC0jY3gEQq50dDGOORShrpFZ8LMD0icffjRmch2bKQdzZnHXS9TpTLpTEf80JoBn1qsP7dH&#10;p+HxS5l99pLQ+80mvFbpbrkIVa319dX0sAIRcYp/ZfjFZ3Qomengj2SD6DUsEi5qSOcgOJ3f34E4&#10;sKoMZFnI//TlDwAAAP//AwBQSwECLQAUAAYACAAAACEAtoM4kv4AAADhAQAAEwAAAAAAAAAAAAAA&#10;AAAAAAAAW0NvbnRlbnRfVHlwZXNdLnhtbFBLAQItABQABgAIAAAAIQA4/SH/1gAAAJQBAAALAAAA&#10;AAAAAAAAAAAAAC8BAABfcmVscy8ucmVsc1BLAQItABQABgAIAAAAIQCBeSemdwIAAKQEAAAOAAAA&#10;AAAAAAAAAAAAAC4CAABkcnMvZTJvRG9jLnhtbFBLAQItABQABgAIAAAAIQB3K/NC3QAAAAUBAAAP&#10;AAAAAAAAAAAAAAAAANEEAABkcnMvZG93bnJldi54bWxQSwUGAAAAAAQABADzAAAA2wUAAAAA&#10;" fillcolor="#002060" stroked="f" strokeweight=".5pt">
                <v:textbox inset="1.5mm,0,0,0">
                  <w:txbxContent>
                    <w:p w14:paraId="65DD59D5" w14:textId="77777777" w:rsidR="00FE09E7" w:rsidRPr="00FE09E7" w:rsidRDefault="00FE09E7" w:rsidP="00FE09E7">
                      <w:pPr>
                        <w:spacing w:line="200" w:lineRule="exact"/>
                        <w:rPr>
                          <w:rFonts w:ascii="BIZ UDゴシック" w:eastAsia="BIZ UDゴシック" w:hAnsi="BIZ UDゴシック"/>
                          <w:color w:val="FFFFFF"/>
                          <w:sz w:val="20"/>
                          <w:szCs w:val="20"/>
                        </w:rPr>
                      </w:pPr>
                      <w:r w:rsidRPr="00FE09E7">
                        <w:rPr>
                          <w:rFonts w:ascii="BIZ UDゴシック" w:eastAsia="BIZ UDゴシック" w:hAnsi="BIZ UDゴシック" w:hint="eastAsia"/>
                          <w:color w:val="FFFFFF"/>
                          <w:sz w:val="20"/>
                          <w:szCs w:val="20"/>
                        </w:rPr>
                        <w:t>6</w:t>
                      </w:r>
                    </w:p>
                  </w:txbxContent>
                </v:textbox>
              </v:shape>
            </w:pict>
          </mc:Fallback>
        </mc:AlternateContent>
      </w:r>
      <w:r w:rsidRPr="00FE09E7">
        <w:rPr>
          <w:rFonts w:ascii="BIZ UDゴシック" w:eastAsia="BIZ UDゴシック" w:hAnsi="BIZ UDゴシック" w:hint="eastAsia"/>
          <w:sz w:val="22"/>
          <w14:ligatures w14:val="standardContextual"/>
        </w:rPr>
        <w:t>建築物の手続き</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序章-41</w:t>
      </w:r>
    </w:p>
    <w:p w14:paraId="330B9655"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p>
    <w:p w14:paraId="5E9312FE" w14:textId="77777777" w:rsidR="00FE09E7" w:rsidRPr="00FE09E7" w:rsidRDefault="00FE09E7" w:rsidP="00FE09E7">
      <w:pPr>
        <w:spacing w:after="100" w:afterAutospacing="1"/>
        <w:jc w:val="left"/>
        <w:rPr>
          <w:rFonts w:ascii="BIZ UDゴシック" w:eastAsia="BIZ UDゴシック" w:hAnsi="BIZ UDゴシック"/>
          <w:sz w:val="24"/>
          <w:u w:val="double" w:color="45B0E1"/>
          <w14:ligatures w14:val="standardContextual"/>
        </w:rPr>
      </w:pPr>
      <w:r w:rsidRPr="00FE09E7">
        <w:rPr>
          <w:rFonts w:ascii="BIZ UDゴシック" w:eastAsia="BIZ UDゴシック" w:hAnsi="BIZ UDゴシック" w:hint="eastAsia"/>
          <w:sz w:val="24"/>
          <w:u w:val="double" w:color="45B0E1"/>
          <w14:ligatures w14:val="standardContextual"/>
        </w:rPr>
        <w:t xml:space="preserve">■建築物等の整備方針　　　　　　　　　　　　　　　　　　　　　　　　　　　　</w:t>
      </w:r>
    </w:p>
    <w:p w14:paraId="4B4C8B7D" w14:textId="77777777" w:rsidR="00FE09E7" w:rsidRPr="00FE09E7" w:rsidRDefault="00FE09E7" w:rsidP="00FE09E7">
      <w:pPr>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sz w:val="22"/>
          <w14:ligatures w14:val="standardContextual"/>
        </w:rPr>
        <w:t>&lt;建築物等の整備方針の見方&gt;</w:t>
      </w:r>
    </w:p>
    <w:p w14:paraId="529025DB"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ligatures w14:val="standardContextual"/>
        </w:rPr>
        <mc:AlternateContent>
          <mc:Choice Requires="wps">
            <w:drawing>
              <wp:anchor distT="0" distB="0" distL="114300" distR="114300" simplePos="0" relativeHeight="251662572" behindDoc="0" locked="0" layoutInCell="1" allowOverlap="1" wp14:anchorId="7D9FC757" wp14:editId="769E9754">
                <wp:simplePos x="0" y="0"/>
                <wp:positionH relativeFrom="column">
                  <wp:posOffset>41275</wp:posOffset>
                </wp:positionH>
                <wp:positionV relativeFrom="paragraph">
                  <wp:posOffset>15875</wp:posOffset>
                </wp:positionV>
                <wp:extent cx="179705" cy="179705"/>
                <wp:effectExtent l="0" t="0" r="0" b="0"/>
                <wp:wrapNone/>
                <wp:docPr id="651381242" name="テキスト ボックス 2" descr="P31TB258#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E60012"/>
                        </a:solidFill>
                        <a:ln w="6350">
                          <a:noFill/>
                        </a:ln>
                      </wps:spPr>
                      <wps:txbx>
                        <w:txbxContent>
                          <w:p w14:paraId="6F750137" w14:textId="77777777" w:rsidR="00FE09E7" w:rsidRPr="00FE09E7" w:rsidRDefault="00FE09E7" w:rsidP="00FE09E7">
                            <w:pPr>
                              <w:spacing w:line="200" w:lineRule="exact"/>
                              <w:rPr>
                                <w:rFonts w:ascii="BIZ UDゴシック" w:eastAsia="BIZ UDゴシック" w:hAnsi="BIZ UDゴシック"/>
                                <w:color w:val="FFFFFF"/>
                                <w:sz w:val="20"/>
                                <w:szCs w:val="20"/>
                              </w:rPr>
                            </w:pPr>
                            <w:r w:rsidRPr="00FE09E7">
                              <w:rPr>
                                <w:rFonts w:ascii="BIZ UDゴシック" w:eastAsia="BIZ UDゴシック" w:hAnsi="BIZ UDゴシック" w:hint="eastAsia"/>
                                <w:color w:val="FFFFFF"/>
                                <w:sz w:val="20"/>
                                <w:szCs w:val="20"/>
                              </w:rPr>
                              <w:t>1</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FC757" id="_x0000_s1033" type="#_x0000_t202" alt="P31TB258#y1" style="position:absolute;left:0;text-align:left;margin-left:3.25pt;margin-top:1.25pt;width:14.15pt;height:14.15pt;z-index:2516625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K+QdwIAAKMEAAAOAAAAZHJzL2Uyb0RvYy54bWysVEtu2zAQ3RfoHQh23Uhy4k+NyIGT1EUB&#10;IzGQFFnTFGULoDgsSVtylzFQ9BC9QtF1z6OLdEhZTpt2VXRDzXCGj5z3ZnR+UZeSbIWxBaiUJicx&#10;JUJxyAq1SumH+9nrESXWMZUxCUqkdCcsvZi8fHFe6bHowRpkJgxBEGXHlU7p2jk9jiLL16Jk9gS0&#10;UBjMwZTMoWtWUWZYheiljHpxPIgqMJk2wIW1uHvdBukk4Oe54O42z61wRKYU3+bCasK69Gs0OWfj&#10;lWF6XfDDM9g/vKJkhcJLj1DXzDGyMcUfUGXBDVjI3QmHMoI8L7gINWA1Sfysmrs10yLUguRYfaTJ&#10;/j9YfrNdGFJkKR30k9NR0jvrUaJYiVI1+8/N47fm8Uez/0Ka/ddmv28ev6NPMCUTliONi9Pk/rLX&#10;H73aJZ7KStsxIt5pxHT1JdTYEt2+xU3PUJ2b0n+xdoJxFGV3FELUjnB/aPhmGPcp4Rg62IgePR3W&#10;xrp3AkrijZQa1DnQz7Zz69rULsXfZUEW2ayQMjhmtbyShmwZ9sTbQRwnPf9GRP8tTSpSISun/Tgg&#10;K/Dn2zypMN3X2tbkLVcv60DjsKt3CdkOaTDQ9pzVfFbgY+fMugUz2GRYOQ6Ou8Ull4B3wcGiZA3m&#10;09/2fT5qj1FKKmzalNqPG2YEJfK9wq7on8Wx7/LgoGE6Y9kZalNeAdad4FhqHkyf52Rn5gbKB5yp&#10;qb8JQ0xxvC+l3JnOuXLtAOFUcjGdhjTsZs3cXN1p7sE9z16A+/qBGX1QyaG8N9A1NRs/E6vN9ScV&#10;TDcO8iIo6dltuTyQjpMQ1DpMrR+1X/2Q9fRvmfwEAAD//wMAUEsDBBQABgAIAAAAIQDLmtPm3gAA&#10;AAUBAAAPAAAAZHJzL2Rvd25yZXYueG1sTI/NTsMwEITvSLyDtUjcqEOBEkKcCiEVDqhC/ZEoNyfe&#10;JgF7HcVum7w9ywlOo9WMZr/J54Oz4oh9aD0puJ4kIJAqb1qqFWw3i6sURIiajLaeUMGIAebF+Vmu&#10;M+NPtMLjOtaCSyhkWkETY5dJGaoGnQ4T3yGxt/e905HPvpam1ycud1ZOk2QmnW6JPzS6w+cGq+/1&#10;wSnY2bf7RVV+javl+Pnwulvu05ePd6UuL4anRxARh/gXhl98RoeCmUp/IBOEVTC746CCKQu7N7e8&#10;o2RNUpBFLv/TFz8AAAD//wMAUEsBAi0AFAAGAAgAAAAhALaDOJL+AAAA4QEAABMAAAAAAAAAAAAA&#10;AAAAAAAAAFtDb250ZW50X1R5cGVzXS54bWxQSwECLQAUAAYACAAAACEAOP0h/9YAAACUAQAACwAA&#10;AAAAAAAAAAAAAAAvAQAAX3JlbHMvLnJlbHNQSwECLQAUAAYACAAAACEAN2ivkHcCAACjBAAADgAA&#10;AAAAAAAAAAAAAAAuAgAAZHJzL2Uyb0RvYy54bWxQSwECLQAUAAYACAAAACEAy5rT5t4AAAAFAQAA&#10;DwAAAAAAAAAAAAAAAADRBAAAZHJzL2Rvd25yZXYueG1sUEsFBgAAAAAEAAQA8wAAANwFAAAAAA==&#10;" fillcolor="#e60012" stroked="f" strokeweight=".5pt">
                <v:textbox inset="1.5mm,0,0,0">
                  <w:txbxContent>
                    <w:p w14:paraId="6F750137" w14:textId="77777777" w:rsidR="00FE09E7" w:rsidRPr="00FE09E7" w:rsidRDefault="00FE09E7" w:rsidP="00FE09E7">
                      <w:pPr>
                        <w:spacing w:line="200" w:lineRule="exact"/>
                        <w:rPr>
                          <w:rFonts w:ascii="BIZ UDゴシック" w:eastAsia="BIZ UDゴシック" w:hAnsi="BIZ UDゴシック"/>
                          <w:color w:val="FFFFFF"/>
                          <w:sz w:val="20"/>
                          <w:szCs w:val="20"/>
                        </w:rPr>
                      </w:pPr>
                      <w:r w:rsidRPr="00FE09E7">
                        <w:rPr>
                          <w:rFonts w:ascii="BIZ UDゴシック" w:eastAsia="BIZ UDゴシック" w:hAnsi="BIZ UDゴシック" w:hint="eastAsia"/>
                          <w:color w:val="FFFFFF"/>
                          <w:sz w:val="20"/>
                          <w:szCs w:val="20"/>
                        </w:rPr>
                        <w:t>1</w:t>
                      </w:r>
                    </w:p>
                  </w:txbxContent>
                </v:textbox>
              </v:shape>
            </w:pict>
          </mc:Fallback>
        </mc:AlternateContent>
      </w:r>
      <w:r w:rsidRPr="00FE09E7">
        <w:rPr>
          <w:rFonts w:ascii="BIZ UDゴシック" w:eastAsia="BIZ UDゴシック" w:hAnsi="BIZ UDゴシック" w:hint="eastAsia"/>
          <w:sz w:val="22"/>
          <w14:ligatures w14:val="standardContextual"/>
        </w:rPr>
        <w:t>敷地内の通路</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P. 1-1</w:t>
      </w:r>
    </w:p>
    <w:p w14:paraId="7F092E87"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63596" behindDoc="0" locked="0" layoutInCell="1" allowOverlap="1" wp14:anchorId="60361376" wp14:editId="20A91250">
                <wp:simplePos x="0" y="0"/>
                <wp:positionH relativeFrom="column">
                  <wp:posOffset>41910</wp:posOffset>
                </wp:positionH>
                <wp:positionV relativeFrom="paragraph">
                  <wp:posOffset>17145</wp:posOffset>
                </wp:positionV>
                <wp:extent cx="179705" cy="179705"/>
                <wp:effectExtent l="0" t="0" r="0" b="0"/>
                <wp:wrapNone/>
                <wp:docPr id="1495600034" name="テキスト ボックス 2" descr="P32TB259#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EB6100"/>
                        </a:solidFill>
                        <a:ln w="6350">
                          <a:noFill/>
                        </a:ln>
                      </wps:spPr>
                      <wps:txbx>
                        <w:txbxContent>
                          <w:p w14:paraId="3B413B57" w14:textId="77777777" w:rsidR="00FE09E7" w:rsidRPr="00FE09E7" w:rsidRDefault="00FE09E7" w:rsidP="00FE09E7">
                            <w:pPr>
                              <w:spacing w:line="200" w:lineRule="exact"/>
                              <w:rPr>
                                <w:rFonts w:ascii="BIZ UDゴシック" w:eastAsia="BIZ UDゴシック" w:hAnsi="BIZ UDゴシック"/>
                                <w:color w:val="FFFFFF"/>
                                <w:sz w:val="20"/>
                                <w:szCs w:val="20"/>
                              </w:rPr>
                            </w:pPr>
                            <w:r w:rsidRPr="00FE09E7">
                              <w:rPr>
                                <w:rFonts w:ascii="BIZ UDゴシック" w:eastAsia="BIZ UDゴシック" w:hAnsi="BIZ UDゴシック" w:hint="eastAsia"/>
                                <w:color w:val="FFFFFF"/>
                                <w:sz w:val="20"/>
                                <w:szCs w:val="20"/>
                              </w:rPr>
                              <w:t>2</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61376" id="_x0000_s1034" type="#_x0000_t202" alt="P32TB259#y1" style="position:absolute;left:0;text-align:left;margin-left:3.3pt;margin-top:1.35pt;width:14.15pt;height:14.15pt;z-index:2516635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qp2eAIAAKQEAAAOAAAAZHJzL2Uyb0RvYy54bWysVMFu2zAMvQ/YPwjaebWTNmkb1CnSbh0G&#10;FG2BduhZkeXEgCxqlBI7OzbAsI/YLww773v8I6PkuN26nYZdZFKknsT3SJ+cNpVma4WuBJPxwV7K&#10;mTIS8tIsMv7h7uL1EWfOC5MLDUZlfKMcP52+fHFS24kawhJ0rpARiHGT2mZ86b2dJImTS1UJtwdW&#10;GQoWgJXw5OIiyVHUhF7pZJim46QGzC2CVM7R7psuyKcRvyiU9NdF4ZRnOuP0Nh9XjOs8rMn0REwW&#10;KOyylLtniH94RSVKQ5c+Qr0RXrAVln9AVaVEcFD4PQlVAkVRShVroGoG6bNqbpfCqlgLkePsI03u&#10;/8HKq/UNsjIn7Q6OR+M0TfcPODOiIq3a7ef24Vv78KPdfmHt9mu73bYP38lnQ85y5STxeLM/vDsb&#10;jo5fbQaBy9q6CUHeWgL1zRk0hNvvO9oMFDUFVuFLxTOKkyqbRyVU45kMhw6PD9MRZ5JCO5vQk6fD&#10;Fp1/p6Biwcg4ktCRf7G+dL5L7VPCXQ50mV+UWkcHF/NzjWwtqCneno0HaewDQv8tTRtWZ3y8P0oj&#10;soFwvoPWhh4Tau1qCpZv5k3k8aivdw75hmhA6JrOWXlR0mMvhfM3AqnLqHKaHH9NS6GB7oKdxdkS&#10;8NPf9kM+iU9Rzmrq2oy7jyuBijP93lBbjA5IQWrz6JCBvTHvDbOqzoHqHtBcWhnNkOd1bxYI1T0N&#10;1SzcRCFhJN2Xcemxd859N0E0llLNZjGN2tkKf2lurQzggecgwF1zL9DuVPIk7xX0XS0mz8TqcsNJ&#10;A7OVh6KMSgZ2Oy53pNMoxF7YjW2YtV/9mPX0c5n+BAAA//8DAFBLAwQUAAYACAAAACEAqHPlbtwA&#10;AAAFAQAADwAAAGRycy9kb3ducmV2LnhtbEyOQUvDQBSE74L/YXmCF7GbVI0asym14EVowbagx232&#10;NQnNvg27myb+e58nPQ3DDDNfsZhsJ87oQ+tIQTpLQCBVzrRUK9jv3m6fQISoyejOESr4xgCL8vKi&#10;0LlxI33geRtrwSMUcq2gibHPpQxVg1aHmeuRODs6b3Vk62tpvB553HZyniSZtLolfmh0j6sGq9N2&#10;sApGm74uv06rwT8k70e8WSN+bjZKXV9NyxcQEaf4V4ZffEaHkpkObiATRKcgy7ioYP4IgtO7+2cQ&#10;B9Y0AVkW8j99+QMAAP//AwBQSwECLQAUAAYACAAAACEAtoM4kv4AAADhAQAAEwAAAAAAAAAAAAAA&#10;AAAAAAAAW0NvbnRlbnRfVHlwZXNdLnhtbFBLAQItABQABgAIAAAAIQA4/SH/1gAAAJQBAAALAAAA&#10;AAAAAAAAAAAAAC8BAABfcmVscy8ucmVsc1BLAQItABQABgAIAAAAIQBf2qp2eAIAAKQEAAAOAAAA&#10;AAAAAAAAAAAAAC4CAABkcnMvZTJvRG9jLnhtbFBLAQItABQABgAIAAAAIQCoc+Vu3AAAAAUBAAAP&#10;AAAAAAAAAAAAAAAAANIEAABkcnMvZG93bnJldi54bWxQSwUGAAAAAAQABADzAAAA2wUAAAAA&#10;" fillcolor="#eb6100" stroked="f" strokeweight=".5pt">
                <v:textbox inset="1.5mm,0,0,0">
                  <w:txbxContent>
                    <w:p w14:paraId="3B413B57" w14:textId="77777777" w:rsidR="00FE09E7" w:rsidRPr="00FE09E7" w:rsidRDefault="00FE09E7" w:rsidP="00FE09E7">
                      <w:pPr>
                        <w:spacing w:line="200" w:lineRule="exact"/>
                        <w:rPr>
                          <w:rFonts w:ascii="BIZ UDゴシック" w:eastAsia="BIZ UDゴシック" w:hAnsi="BIZ UDゴシック"/>
                          <w:color w:val="FFFFFF"/>
                          <w:sz w:val="20"/>
                          <w:szCs w:val="20"/>
                        </w:rPr>
                      </w:pPr>
                      <w:r w:rsidRPr="00FE09E7">
                        <w:rPr>
                          <w:rFonts w:ascii="BIZ UDゴシック" w:eastAsia="BIZ UDゴシック" w:hAnsi="BIZ UDゴシック" w:hint="eastAsia"/>
                          <w:color w:val="FFFFFF"/>
                          <w:sz w:val="20"/>
                          <w:szCs w:val="20"/>
                        </w:rPr>
                        <w:t>2</w:t>
                      </w:r>
                    </w:p>
                  </w:txbxContent>
                </v:textbox>
              </v:shape>
            </w:pict>
          </mc:Fallback>
        </mc:AlternateContent>
      </w:r>
      <w:r w:rsidRPr="00FE09E7">
        <w:rPr>
          <w:rFonts w:ascii="BIZ UDゴシック" w:eastAsia="BIZ UDゴシック" w:hAnsi="BIZ UDゴシック" w:hint="eastAsia"/>
          <w:sz w:val="22"/>
          <w14:ligatures w14:val="standardContextual"/>
        </w:rPr>
        <w:t>出入口</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P. 2-1</w:t>
      </w:r>
    </w:p>
    <w:p w14:paraId="1E4AE76F"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64620" behindDoc="0" locked="0" layoutInCell="1" allowOverlap="1" wp14:anchorId="24B118F9" wp14:editId="075E76F7">
                <wp:simplePos x="0" y="0"/>
                <wp:positionH relativeFrom="column">
                  <wp:posOffset>41910</wp:posOffset>
                </wp:positionH>
                <wp:positionV relativeFrom="paragraph">
                  <wp:posOffset>12700</wp:posOffset>
                </wp:positionV>
                <wp:extent cx="179705" cy="179705"/>
                <wp:effectExtent l="0" t="0" r="0" b="0"/>
                <wp:wrapNone/>
                <wp:docPr id="1534103642" name="テキスト ボックス 2" descr="P33TB260#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F59800"/>
                        </a:solidFill>
                        <a:ln w="6350">
                          <a:noFill/>
                        </a:ln>
                      </wps:spPr>
                      <wps:txbx>
                        <w:txbxContent>
                          <w:p w14:paraId="7F59ACF2" w14:textId="77777777" w:rsidR="00FE09E7" w:rsidRPr="00FE09E7" w:rsidRDefault="00FE09E7" w:rsidP="00FE09E7">
                            <w:pPr>
                              <w:spacing w:line="200" w:lineRule="exact"/>
                              <w:rPr>
                                <w:rFonts w:ascii="BIZ UDゴシック" w:eastAsia="BIZ UDゴシック" w:hAnsi="BIZ UDゴシック"/>
                                <w:color w:val="FFFFFF"/>
                                <w:sz w:val="20"/>
                                <w:szCs w:val="20"/>
                              </w:rPr>
                            </w:pPr>
                            <w:r w:rsidRPr="00FE09E7">
                              <w:rPr>
                                <w:rFonts w:ascii="BIZ UDゴシック" w:eastAsia="BIZ UDゴシック" w:hAnsi="BIZ UDゴシック" w:hint="eastAsia"/>
                                <w:color w:val="FFFFFF"/>
                                <w:sz w:val="20"/>
                                <w:szCs w:val="20"/>
                              </w:rPr>
                              <w:t>3</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118F9" id="_x0000_s1035" type="#_x0000_t202" alt="P33TB260#y1" style="position:absolute;left:0;text-align:left;margin-left:3.3pt;margin-top:1pt;width:14.15pt;height:14.15pt;z-index:2516646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nxQdwIAAKQEAAAOAAAAZHJzL2Uyb0RvYy54bWysVMFu2zAMvQ/YPwjaebGTNGkbxCnSFhkG&#10;BG2AdOhZkeXEgCxqkhI7OzbAsI/YLww773v8I6PkON26nYZdZFKknsT3SI+vqkKSnTA2B5XQbiem&#10;RCgOaa7WCf3wMHt7QYl1TKVMghIJ3QtLryavX41LPRI92IBMhSEIouyo1AndOKdHUWT5RhTMdkAL&#10;hcEMTMEcumYdpYaViF7IqBfHw6gEk2oDXFiLu7dNkE4CfpYJ7u6zzApHZELxbS6sJqwrv0aTMRut&#10;DdObnB+fwf7hFQXLFV56grpljpGtyf+AKnJuwELmOhyKCLIs5yLUgNV04xfVLDdMi1ALkmP1iSb7&#10;/2D53W5hSJ6idoP+WTfuD896lChWoFb14XP99K1++lEfvpD68LU+HOqn7+gTTEmF5cjjot9/uO4N&#10;4zf7ruey1HaEkEuNoK66hgpx232Lm56iKjOF/2LxBOOoyv6khKgc4f7Q+eV5PKCEY+hoI3r0fFgb&#10;694JKIg3EmpQ6MA/282ta1LbFH+XBZmns1zK4Jj16kYasmPYFLPB5UUc+gDRf0uTipQJHfYHcUBW&#10;4M830FLhY3ytTU3ectWqCjxetvWuIN0jDQaaprOaz3J87JxZt2AGuwwrx8lx97hkEvAuOFqUbMB8&#10;+tu+z0fxMUpJiV2bUPtxy4ygRL5X2BaDsxiLIS44aJjWWLWG2hY3gHV3cS41D6bPc7I1MwPFIw7V&#10;1N+EIaY43pdQ7kzr3LhmgnAsuZhOQxq2s2Zurpaae3DPsxfgoXpkRh9VcijvHbRdzUYvxGpy/UkF&#10;062DLA9KenYbLo+k4yiEXjiOrZ+1X/2Q9fxzmfwEAAD//wMAUEsDBBQABgAIAAAAIQBsGexh2wAA&#10;AAUBAAAPAAAAZHJzL2Rvd25yZXYueG1sTI/NasMwEITvhb6D2EJvjRynmNa1HEqhOfnQ/ECvsrWx&#10;TayVkWTHeftuT+1pWGaY+bbYLnYQM/rQO1KwXiUgkBpnemoVnI6fTy8gQtRk9OAIFdwwwLa8vyt0&#10;btyV9jgfYiu4hEKuFXQxjrmUoenQ6rByIxJ7Z+etjnz6Vhqvr1xuB5kmSSat7okXOj3iR4fN5TBZ&#10;Bd/nXSqHW5/upvpYffl9Vfk5KPX4sLy/gYi4xL8w/OIzOpTMVLuJTBCDgizjoIKUH2J38/wKomZN&#10;NiDLQv6nL38AAAD//wMAUEsBAi0AFAAGAAgAAAAhALaDOJL+AAAA4QEAABMAAAAAAAAAAAAAAAAA&#10;AAAAAFtDb250ZW50X1R5cGVzXS54bWxQSwECLQAUAAYACAAAACEAOP0h/9YAAACUAQAACwAAAAAA&#10;AAAAAAAAAAAvAQAAX3JlbHMvLnJlbHNQSwECLQAUAAYACAAAACEAb3p8UHcCAACkBAAADgAAAAAA&#10;AAAAAAAAAAAuAgAAZHJzL2Uyb0RvYy54bWxQSwECLQAUAAYACAAAACEAbBnsYdsAAAAFAQAADwAA&#10;AAAAAAAAAAAAAADRBAAAZHJzL2Rvd25yZXYueG1sUEsFBgAAAAAEAAQA8wAAANkFAAAAAA==&#10;" fillcolor="#f59800" stroked="f" strokeweight=".5pt">
                <v:textbox inset="1.5mm,0,0,0">
                  <w:txbxContent>
                    <w:p w14:paraId="7F59ACF2" w14:textId="77777777" w:rsidR="00FE09E7" w:rsidRPr="00FE09E7" w:rsidRDefault="00FE09E7" w:rsidP="00FE09E7">
                      <w:pPr>
                        <w:spacing w:line="200" w:lineRule="exact"/>
                        <w:rPr>
                          <w:rFonts w:ascii="BIZ UDゴシック" w:eastAsia="BIZ UDゴシック" w:hAnsi="BIZ UDゴシック"/>
                          <w:color w:val="FFFFFF"/>
                          <w:sz w:val="20"/>
                          <w:szCs w:val="20"/>
                        </w:rPr>
                      </w:pPr>
                      <w:r w:rsidRPr="00FE09E7">
                        <w:rPr>
                          <w:rFonts w:ascii="BIZ UDゴシック" w:eastAsia="BIZ UDゴシック" w:hAnsi="BIZ UDゴシック" w:hint="eastAsia"/>
                          <w:color w:val="FFFFFF"/>
                          <w:sz w:val="20"/>
                          <w:szCs w:val="20"/>
                        </w:rPr>
                        <w:t>3</w:t>
                      </w:r>
                    </w:p>
                  </w:txbxContent>
                </v:textbox>
              </v:shape>
            </w:pict>
          </mc:Fallback>
        </mc:AlternateContent>
      </w:r>
      <w:r w:rsidRPr="00FE09E7">
        <w:rPr>
          <w:rFonts w:ascii="BIZ UDゴシック" w:eastAsia="BIZ UDゴシック" w:hAnsi="BIZ UDゴシック" w:hint="eastAsia"/>
          <w:sz w:val="22"/>
          <w14:ligatures w14:val="standardContextual"/>
        </w:rPr>
        <w:t>廊下等</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 xml:space="preserve"> P. 3-1</w:t>
      </w:r>
    </w:p>
    <w:p w14:paraId="3A9D4080"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65644" behindDoc="0" locked="0" layoutInCell="1" allowOverlap="1" wp14:anchorId="63B61643" wp14:editId="6E3ABC8D">
                <wp:simplePos x="0" y="0"/>
                <wp:positionH relativeFrom="column">
                  <wp:posOffset>41910</wp:posOffset>
                </wp:positionH>
                <wp:positionV relativeFrom="paragraph">
                  <wp:posOffset>15875</wp:posOffset>
                </wp:positionV>
                <wp:extent cx="179705" cy="179705"/>
                <wp:effectExtent l="0" t="0" r="0" b="0"/>
                <wp:wrapNone/>
                <wp:docPr id="390885864" name="テキスト ボックス 2" descr="P34TB261#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FCC800"/>
                        </a:solidFill>
                        <a:ln w="6350">
                          <a:noFill/>
                        </a:ln>
                      </wps:spPr>
                      <wps:txbx>
                        <w:txbxContent>
                          <w:p w14:paraId="4EDDEE64" w14:textId="77777777" w:rsidR="00FE09E7" w:rsidRPr="00FE09E7" w:rsidRDefault="00FE09E7" w:rsidP="00FE09E7">
                            <w:pPr>
                              <w:spacing w:line="200" w:lineRule="exact"/>
                              <w:rPr>
                                <w:rFonts w:ascii="BIZ UDゴシック" w:eastAsia="BIZ UDゴシック" w:hAnsi="BIZ UDゴシック"/>
                                <w:color w:val="000000"/>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000000"/>
                                <w:sz w:val="20"/>
                                <w:szCs w:val="20"/>
                                <w14:textOutline w14:w="6350" w14:cap="rnd" w14:cmpd="sng" w14:algn="ctr">
                                  <w14:noFill/>
                                  <w14:prstDash w14:val="solid"/>
                                  <w14:bevel/>
                                </w14:textOutline>
                              </w:rPr>
                              <w:t>4</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61643" id="_x0000_s1036" type="#_x0000_t202" alt="P34TB261#y1" style="position:absolute;left:0;text-align:left;margin-left:3.3pt;margin-top:1.25pt;width:14.15pt;height:14.15pt;z-index:2516656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EmsdwIAAKQEAAAOAAAAZHJzL2Uyb0RvYy54bWysVMFu2zAMvQ/YPwjaebWTNmka1CnSFBkG&#10;BG2AdOhZkeXEgCxqkhI7OybAsI/YLww773v8I6PkuNm6nYZdZFKkHslH0tc3VSHJVhibg0po5yym&#10;RCgOaa5WCf3wOH07oMQ6plImQYmE7oSlN6PXr65LPRRdWINMhSEIouyw1AldO6eHUWT5WhTMnoEW&#10;Co0ZmII5VM0qSg0rEb2QUTeO+1EJJtUGuLAWb+8aIx0F/CwT3D1kmRWOyIRibi6cJpxLf0ajazZc&#10;GabXOT+mwf4hi4LlCoM+Q90xx8jG5H9AFTk3YCFzZxyKCLIs5yLUgNV04hfVLNZMi1ALkmP1M032&#10;/8Hy++3ckDxN6PlVPBj0Bv0LShQrsFX14XO9/1bvf9SHL6Q+fK0Ph3r/HXXSpSQVliON8/OLx9tu&#10;v/Nm1/FUltoOEXGhEdNVt1DhSLT3Fi89Q1VmCv/F2gnasSm750aIyhHuH11eXcY9SjiajjKiR6fH&#10;2lj3TkBBvJBQg30O9LPtzLrGtXXxsSzIPJ3mUgbFrJYTaciW4UxMJ5NBHMYA0X9zk4qUCe2f9+KA&#10;rMC/b6ClwmR8rU1NXnLVsgo0dgKYv1pCukMeDDRDZzWf5pjtjFk3ZwanDEvHzXEPeGQSMBgcJUrW&#10;YD797d77Y/PRSkmJU5tQ+3HDjKBEvlc4Fr2LGKshLigomFZYtoLaFBPAwju4l5oH0fs52YqZgeIJ&#10;l2rsI6GJKY7xEsqdaZWJazYI15KL8Ti44Thr5mZqobkH90T7DjxWT8zoY5sc9vce2qlmwxfdanz9&#10;SwXjjYMsD608cXlkHVchDMNxbf2u/aoHr9PPZfQTAAD//wMAUEsDBBQABgAIAAAAIQAnJuA/2wAA&#10;AAUBAAAPAAAAZHJzL2Rvd25yZXYueG1sTI5BS8QwFITvgv8hPMGbm9hda61Nl1XwJLK4CuIt27xt&#10;i81LSdLd+u99nvQ0DDPMfNV6doM4Yoi9Jw3XCwUCqfG2p1bD+9vTVQEiJkPWDJ5QwzdGWNfnZ5Up&#10;rT/RKx53qRU8QrE0GrqUxlLK2HToTFz4EYmzgw/OJLahlTaYE4+7QWZK5dKZnvihMyM+dth87San&#10;YfWxfLk9xOdchc0UGvnZFdvsQevLi3lzDyLhnP7K8IvP6FAz095PZKMYNOQ5FzVkNyA4Xa7uQOxZ&#10;VQGyruR/+voHAAD//wMAUEsBAi0AFAAGAAgAAAAhALaDOJL+AAAA4QEAABMAAAAAAAAAAAAAAAAA&#10;AAAAAFtDb250ZW50X1R5cGVzXS54bWxQSwECLQAUAAYACAAAACEAOP0h/9YAAACUAQAACwAAAAAA&#10;AAAAAAAAAAAvAQAAX3JlbHMvLnJlbHNQSwECLQAUAAYACAAAACEAgVhJrHcCAACkBAAADgAAAAAA&#10;AAAAAAAAAAAuAgAAZHJzL2Uyb0RvYy54bWxQSwECLQAUAAYACAAAACEAJybgP9sAAAAFAQAADwAA&#10;AAAAAAAAAAAAAADRBAAAZHJzL2Rvd25yZXYueG1sUEsFBgAAAAAEAAQA8wAAANkFAAAAAA==&#10;" fillcolor="#fcc800" stroked="f" strokeweight=".5pt">
                <v:textbox inset="1.5mm,0,0,0">
                  <w:txbxContent>
                    <w:p w14:paraId="4EDDEE64" w14:textId="77777777" w:rsidR="00FE09E7" w:rsidRPr="00FE09E7" w:rsidRDefault="00FE09E7" w:rsidP="00FE09E7">
                      <w:pPr>
                        <w:spacing w:line="200" w:lineRule="exact"/>
                        <w:rPr>
                          <w:rFonts w:ascii="BIZ UDゴシック" w:eastAsia="BIZ UDゴシック" w:hAnsi="BIZ UDゴシック"/>
                          <w:color w:val="000000"/>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000000"/>
                          <w:sz w:val="20"/>
                          <w:szCs w:val="20"/>
                          <w14:textOutline w14:w="6350" w14:cap="rnd" w14:cmpd="sng" w14:algn="ctr">
                            <w14:noFill/>
                            <w14:prstDash w14:val="solid"/>
                            <w14:bevel/>
                          </w14:textOutline>
                        </w:rPr>
                        <w:t>4</w:t>
                      </w:r>
                    </w:p>
                  </w:txbxContent>
                </v:textbox>
              </v:shape>
            </w:pict>
          </mc:Fallback>
        </mc:AlternateContent>
      </w:r>
      <w:r w:rsidRPr="00FE09E7">
        <w:rPr>
          <w:rFonts w:ascii="BIZ UDゴシック" w:eastAsia="BIZ UDゴシック" w:hAnsi="BIZ UDゴシック" w:hint="eastAsia"/>
          <w:sz w:val="22"/>
          <w14:ligatures w14:val="standardContextual"/>
        </w:rPr>
        <w:t>階段</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P. 4-1</w:t>
      </w:r>
    </w:p>
    <w:p w14:paraId="3DC04AAA"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66668" behindDoc="0" locked="0" layoutInCell="1" allowOverlap="1" wp14:anchorId="7EFB1C22" wp14:editId="338C6958">
                <wp:simplePos x="0" y="0"/>
                <wp:positionH relativeFrom="column">
                  <wp:posOffset>41910</wp:posOffset>
                </wp:positionH>
                <wp:positionV relativeFrom="paragraph">
                  <wp:posOffset>14605</wp:posOffset>
                </wp:positionV>
                <wp:extent cx="179705" cy="179705"/>
                <wp:effectExtent l="0" t="0" r="0" b="0"/>
                <wp:wrapNone/>
                <wp:docPr id="281864565" name="テキスト ボックス 2" descr="P35TB262#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FFFB00"/>
                        </a:solidFill>
                        <a:ln w="6350">
                          <a:noFill/>
                        </a:ln>
                      </wps:spPr>
                      <wps:txbx>
                        <w:txbxContent>
                          <w:p w14:paraId="6C34C770" w14:textId="77777777" w:rsidR="00FE09E7" w:rsidRPr="00FE09E7" w:rsidRDefault="00FE09E7" w:rsidP="00FE09E7">
                            <w:pPr>
                              <w:spacing w:line="200" w:lineRule="exact"/>
                              <w:rPr>
                                <w:rFonts w:ascii="BIZ UDゴシック" w:eastAsia="BIZ UDゴシック" w:hAnsi="BIZ UDゴシック"/>
                                <w:color w:val="000000"/>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000000"/>
                                <w:sz w:val="20"/>
                                <w:szCs w:val="20"/>
                                <w14:textOutline w14:w="6350" w14:cap="rnd" w14:cmpd="sng" w14:algn="ctr">
                                  <w14:noFill/>
                                  <w14:prstDash w14:val="solid"/>
                                  <w14:bevel/>
                                </w14:textOutline>
                              </w:rPr>
                              <w:t>5</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B1C22" id="_x0000_s1037" type="#_x0000_t202" alt="P35TB262#y1" style="position:absolute;left:0;text-align:left;margin-left:3.3pt;margin-top:1.15pt;width:14.15pt;height:14.15pt;z-index:2516666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5x0dwIAAKQEAAAOAAAAZHJzL2Uyb0RvYy54bWysVMFu2zAMvQ/YPwjaebGTNmkXxCmSFBkG&#10;BG2BduhZkeXEgCxqkhI7OyZAsY/YLww773v8I6PkON26nYZdZFKkHslH0qOrqpBkK4zNQSW024kp&#10;EYpDmqtVQj8+zN9eUmIdUymToERCd8LSq/HrV6NSD0UP1iBTYQiCKDssdULXzulhFFm+FgWzHdBC&#10;oTEDUzCHqllFqWElohcy6sXxICrBpNoAF9bi7XVjpOOAn2WCu9sss8IRmVDMzYXThHPpz2g8YsOV&#10;YXqd82Ma7B+yKFiuMOgJ6po5RjYm/wOqyLkBC5nrcCgiyLKci1ADVtONX1Rzv2ZahFqQHKtPNNn/&#10;B8tvtneG5GlCe5fdy8F5f9CnRLECW1Ufnur9t3r/oz58IfXha3041PvvqJMeJamwHGm8O+s/THuD&#10;3ptd11NZajtExHuNmK6aQoUj0d5bvPQMVZkp/BdrJ2jHpuxOjRCVI9w/unh3EWMiHE1HGdGj58fa&#10;WPdeQEG8kFCDfQ70s+3Cusa1dfGxLMg8nedSBsWsljNpyJbhTMzn82kcxgDRf3OTipQJHZz144Cs&#10;wL9voKXCZHytTU1ectWyCjR2TwUvId0hDwaaobOaz3PMdsGsu2MGpwxLx81xt3hkEjAYHCVK1mA+&#10;/+3e+2Pz0UpJiVObUPtpw4ygRH5QOBb98xirIS4oKJhWWLaC2hQzwMK7uJeaB9H7OdmKmYHiEZdq&#10;4iOhiSmO8RLKnWmVmWs2CNeSi8kkuOE4a+YW6l5zD+6J9h14qB6Z0cc2OezvDbRTzYYvutX4+pcK&#10;JhsHWR5a6eltuDyyjqsQhuG4tn7XftWD1/PPZfwTAAD//wMAUEsDBBQABgAIAAAAIQBm5NjJ2wAA&#10;AAUBAAAPAAAAZHJzL2Rvd25yZXYueG1sTI7RSsNAEEXfBf9hGaFvdmMrIcZsSrGVog8FWz9gmp0m&#10;wexsyG7a+PeOT/o0XO7hzilWk+vUhYbQejbwME9AEVfetlwb+Dy+3megQkS22HkmA98UYFXe3hSY&#10;W3/lD7ocYq1khEOOBpoY+1zrUDXkMMx9Tyzd2Q8Oo8Sh1nbAq4y7Ti+SJNUOW5YPDfb00lD1dRid&#10;gSxOezqPx/12s8nW7/Vu9yaYMbO7af0MKtIU/2D41Rd1KMXp5Ee2QXUG0lRAA4slKGmXj0+gTnKT&#10;FHRZ6P/25Q8AAAD//wMAUEsBAi0AFAAGAAgAAAAhALaDOJL+AAAA4QEAABMAAAAAAAAAAAAAAAAA&#10;AAAAAFtDb250ZW50X1R5cGVzXS54bWxQSwECLQAUAAYACAAAACEAOP0h/9YAAACUAQAACwAAAAAA&#10;AAAAAAAAAAAvAQAAX3JlbHMvLnJlbHNQSwECLQAUAAYACAAAACEAhoucdHcCAACkBAAADgAAAAAA&#10;AAAAAAAAAAAuAgAAZHJzL2Uyb0RvYy54bWxQSwECLQAUAAYACAAAACEAZuTYydsAAAAFAQAADwAA&#10;AAAAAAAAAAAAAADRBAAAZHJzL2Rvd25yZXYueG1sUEsFBgAAAAAEAAQA8wAAANkFAAAAAA==&#10;" fillcolor="#fffb00" stroked="f" strokeweight=".5pt">
                <v:textbox inset="1.5mm,0,0,0">
                  <w:txbxContent>
                    <w:p w14:paraId="6C34C770" w14:textId="77777777" w:rsidR="00FE09E7" w:rsidRPr="00FE09E7" w:rsidRDefault="00FE09E7" w:rsidP="00FE09E7">
                      <w:pPr>
                        <w:spacing w:line="200" w:lineRule="exact"/>
                        <w:rPr>
                          <w:rFonts w:ascii="BIZ UDゴシック" w:eastAsia="BIZ UDゴシック" w:hAnsi="BIZ UDゴシック"/>
                          <w:color w:val="000000"/>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000000"/>
                          <w:sz w:val="20"/>
                          <w:szCs w:val="20"/>
                          <w14:textOutline w14:w="6350" w14:cap="rnd" w14:cmpd="sng" w14:algn="ctr">
                            <w14:noFill/>
                            <w14:prstDash w14:val="solid"/>
                            <w14:bevel/>
                          </w14:textOutline>
                        </w:rPr>
                        <w:t>5</w:t>
                      </w:r>
                    </w:p>
                  </w:txbxContent>
                </v:textbox>
              </v:shape>
            </w:pict>
          </mc:Fallback>
        </mc:AlternateContent>
      </w:r>
      <w:r w:rsidRPr="00FE09E7">
        <w:rPr>
          <w:rFonts w:ascii="BIZ UDゴシック" w:eastAsia="BIZ UDゴシック" w:hAnsi="BIZ UDゴシック" w:hint="eastAsia"/>
          <w:sz w:val="22"/>
          <w14:ligatures w14:val="standardContextual"/>
        </w:rPr>
        <w:t>傾斜路</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P. 5-1</w:t>
      </w:r>
    </w:p>
    <w:p w14:paraId="14FD1F45"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67692" behindDoc="0" locked="0" layoutInCell="1" allowOverlap="1" wp14:anchorId="18BE287E" wp14:editId="495EBC85">
                <wp:simplePos x="0" y="0"/>
                <wp:positionH relativeFrom="column">
                  <wp:posOffset>41910</wp:posOffset>
                </wp:positionH>
                <wp:positionV relativeFrom="paragraph">
                  <wp:posOffset>16510</wp:posOffset>
                </wp:positionV>
                <wp:extent cx="179705" cy="179705"/>
                <wp:effectExtent l="0" t="0" r="0" b="0"/>
                <wp:wrapNone/>
                <wp:docPr id="2076309516" name="テキスト ボックス 2" descr="P36TB263#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CFDB00"/>
                        </a:solidFill>
                        <a:ln w="6350">
                          <a:noFill/>
                        </a:ln>
                      </wps:spPr>
                      <wps:txbx>
                        <w:txbxContent>
                          <w:p w14:paraId="44A493D1" w14:textId="77777777" w:rsidR="00FE09E7" w:rsidRPr="00FE09E7" w:rsidRDefault="00FE09E7" w:rsidP="00FE09E7">
                            <w:pPr>
                              <w:spacing w:line="200" w:lineRule="exact"/>
                              <w:rPr>
                                <w:rFonts w:ascii="BIZ UDゴシック" w:eastAsia="BIZ UDゴシック" w:hAnsi="BIZ UDゴシック"/>
                                <w:color w:val="000000"/>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000000"/>
                                <w:sz w:val="20"/>
                                <w:szCs w:val="20"/>
                                <w14:textOutline w14:w="6350" w14:cap="rnd" w14:cmpd="sng" w14:algn="ctr">
                                  <w14:noFill/>
                                  <w14:prstDash w14:val="solid"/>
                                  <w14:bevel/>
                                </w14:textOutline>
                              </w:rPr>
                              <w:t>6</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E287E" id="_x0000_s1038" type="#_x0000_t202" alt="P36TB263#y1" style="position:absolute;left:0;text-align:left;margin-left:3.3pt;margin-top:1.3pt;width:14.15pt;height:14.15pt;z-index:2516676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jFeQIAAKUEAAAOAAAAZHJzL2Uyb0RvYy54bWysVMGO2jAQvVfqP1juuSRAgS4irFhWVJXQ&#10;LtJutWfjOBDJ8bi2IaHHRar6Ef2Fqud+T36kY4ew7banqhdnxjN+9nszk8llVUiyF8bmoBLa7cSU&#10;CMUhzdUmoR/uF6/fUmIdUymToERCD8LSy+nLF5NSj0UPtiBTYQiCKDsudUK3zulxFFm+FQWzHdBC&#10;YTADUzCHrtlEqWElohcy6sXxMCrBpNoAF9bi7nUTpNOAn2WCu9sss8IRmVB8mwurCevar9F0wsYb&#10;w/Q256dnsH94RcFyhZeeoa6ZY2Rn8j+gipwbsJC5DocigizLuQgckE03fsbmbsu0CFxQHKvPMtn/&#10;B8tv9itD8jShvXg07McXg+6QEsUKrFV9/Fw/fqsff9THL6Q+fq2Px/rxO/qkR0kqLEcdV/3h/VVv&#10;2H916HotS23HCHmnEdRVV1BhT7T7Fje9RFVmCv9F8gTjWJXDuRKicoT7Q6OLUTyghGPoZCN69HRY&#10;G+veCSiINxJqsNBBf7ZfWtektin+LgsyTxe5lMExm/VcGrJn2BTzxfVVHPoA0X9Lk4qUCR32B3FA&#10;VuDPN9BS4WM814aTt1y1roKO3V5LeA3pAXUw0HSd1XyR42uXzLoVM9hmSB1Hx93ikknAy+BkUbIF&#10;8+lv+z4fq49RSkps24TajztmBCXyvcK+GLyJkQ1xwUHDtMa6NdSumAMS7+Jgah5Mn+dka2YGigec&#10;qpm/CUNMcbwvodyZ1pm7ZoRwLrmYzUIa9rNmbqnuNPfgXmhfgfvqgRl9KpPD+t5A29Zs/KxaTa4/&#10;qWC2c5DloZRe3kbLk+o4C6EZTnPrh+1XP2Q9/V2mPwEAAP//AwBQSwMEFAAGAAgAAAAhALbvLLXa&#10;AAAABQEAAA8AAABkcnMvZG93bnJldi54bWxMjsFOwzAQRO9I/QdrK3GjdguK2hCnKkhcgAuFSBxd&#10;e5ukjddR7Lbh71lO9DQazWjmFevRd+KMQ2wDaZjPFAgkG1xLtYavz5e7JYiYDDnTBUINPxhhXU5u&#10;CpO7cKEPPG9TLXiEYm40NCn1uZTRNuhNnIUeibN9GLxJbIdausFceNx3cqFUJr1piR8a0+Nzg/a4&#10;PXkN6im2h/fDW119u9dkK7+UVbJa307HzSOIhGP6L8MfPqNDyUy7cCIXRachy7ioYcHC6f3DCsSO&#10;Va1AloW8pi9/AQAA//8DAFBLAQItABQABgAIAAAAIQC2gziS/gAAAOEBAAATAAAAAAAAAAAAAAAA&#10;AAAAAABbQ29udGVudF9UeXBlc10ueG1sUEsBAi0AFAAGAAgAAAAhADj9If/WAAAAlAEAAAsAAAAA&#10;AAAAAAAAAAAALwEAAF9yZWxzLy5yZWxzUEsBAi0AFAAGAAgAAAAhAH4y6MV5AgAApQQAAA4AAAAA&#10;AAAAAAAAAAAALgIAAGRycy9lMm9Eb2MueG1sUEsBAi0AFAAGAAgAAAAhALbvLLXaAAAABQEAAA8A&#10;AAAAAAAAAAAAAAAA0wQAAGRycy9kb3ducmV2LnhtbFBLBQYAAAAABAAEAPMAAADaBQAAAAA=&#10;" fillcolor="#cfdb00" stroked="f" strokeweight=".5pt">
                <v:textbox inset="1.5mm,0,0,0">
                  <w:txbxContent>
                    <w:p w14:paraId="44A493D1" w14:textId="77777777" w:rsidR="00FE09E7" w:rsidRPr="00FE09E7" w:rsidRDefault="00FE09E7" w:rsidP="00FE09E7">
                      <w:pPr>
                        <w:spacing w:line="200" w:lineRule="exact"/>
                        <w:rPr>
                          <w:rFonts w:ascii="BIZ UDゴシック" w:eastAsia="BIZ UDゴシック" w:hAnsi="BIZ UDゴシック"/>
                          <w:color w:val="000000"/>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000000"/>
                          <w:sz w:val="20"/>
                          <w:szCs w:val="20"/>
                          <w14:textOutline w14:w="6350" w14:cap="rnd" w14:cmpd="sng" w14:algn="ctr">
                            <w14:noFill/>
                            <w14:prstDash w14:val="solid"/>
                            <w14:bevel/>
                          </w14:textOutline>
                        </w:rPr>
                        <w:t>6</w:t>
                      </w:r>
                    </w:p>
                  </w:txbxContent>
                </v:textbox>
              </v:shape>
            </w:pict>
          </mc:Fallback>
        </mc:AlternateContent>
      </w:r>
      <w:r w:rsidRPr="00FE09E7">
        <w:rPr>
          <w:rFonts w:ascii="BIZ UDゴシック" w:eastAsia="BIZ UDゴシック" w:hAnsi="BIZ UDゴシック" w:hint="eastAsia"/>
          <w:sz w:val="22"/>
          <w14:ligatures w14:val="standardContextual"/>
        </w:rPr>
        <w:t>エレベーター</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P. 6-1</w:t>
      </w:r>
    </w:p>
    <w:p w14:paraId="4DA566CB"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68716" behindDoc="0" locked="0" layoutInCell="1" allowOverlap="1" wp14:anchorId="52B338AF" wp14:editId="23C4F51C">
                <wp:simplePos x="0" y="0"/>
                <wp:positionH relativeFrom="column">
                  <wp:posOffset>42545</wp:posOffset>
                </wp:positionH>
                <wp:positionV relativeFrom="paragraph">
                  <wp:posOffset>15875</wp:posOffset>
                </wp:positionV>
                <wp:extent cx="179705" cy="179705"/>
                <wp:effectExtent l="0" t="0" r="0" b="0"/>
                <wp:wrapNone/>
                <wp:docPr id="687673833" name="テキスト ボックス 2" descr="P37TB264#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8FC31F"/>
                        </a:solidFill>
                        <a:ln w="6350">
                          <a:noFill/>
                        </a:ln>
                      </wps:spPr>
                      <wps:txbx>
                        <w:txbxContent>
                          <w:p w14:paraId="1A11697E"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7</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338AF" id="_x0000_s1039" type="#_x0000_t202" alt="P37TB264#y1" style="position:absolute;left:0;text-align:left;margin-left:3.35pt;margin-top:1.25pt;width:14.15pt;height:14.15pt;z-index:2516687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nHGeAIAAKQEAAAOAAAAZHJzL2Uyb0RvYy54bWysVMFu2zAMvQ/YPwjaebUTt0kW1CnSFBkG&#10;FG2BZuhZkeXEgCxqkhI7OzZAsY/YLww773v8I6PkON26nYZdZFKknsT3SJ9f1KUkW2FsASqlvZOY&#10;EqE4ZIVapfTjYv52RIl1TGVMghIp3QlLLyavX51Xeiz6sAaZCUMQRNlxpVO6dk6Po8jytSiZPQEt&#10;FAZzMCVz6JpVlBlWIXopo34cD6IKTKYNcGEt7l61QToJ+HkuuLvNcysckSnFt7mwmrAu/RpNztl4&#10;ZZheF/zwDPYPryhZofDSI9QVc4xsTPEHVFlwAxZyd8KhjCDPCy5CDVhNL35Rzf2aaRFqQXKsPtJk&#10;/x8sv9neGVJkKR2MhoNhMkoSShQrUapm/9Q8fmsefzT7L6TZf232++bxO/qkT0kmLEca75Lh4rI/&#10;OH2z63kqK23HiHivEdPVl1BjS3T7Fjc9Q3VuSv/F2gnGUZTdUQhRO8L9oeG7YXxGCcfQwUb06Pmw&#10;Nta9F1ASb6TUoM6Bfra9tq5N7VL8XRZkkc0LKYNjVsuZNGTLsCdG81nSm/s3IvpvaVKRCllJzuKA&#10;rMCfb/OkwnRfa1uTt1y9rAONvaQreAnZDnkw0Dad1Xxe4GuvmXV3zGCXYek4Oe4Wl1wCXgYHi5I1&#10;mM9/2/f5KD5GKamwa1NqP22YEZTIDwrb4uw0jn2bBwcN0xnLzlCbcgZYeA/nUvNg+jwnOzM3UD7g&#10;UE39TRhiiuN9KeXOdM7MtROEY8nFdBrSsJ01c9fqXnMP7on2CizqB2b0QSaH+t5A19Vs/EKtNtef&#10;VDDdOMiLIKWnt+XywDqOQpDrMLZ+1n71Q9bzz2XyEwAA//8DAFBLAwQUAAYACAAAACEAwd3P69sA&#10;AAAFAQAADwAAAGRycy9kb3ducmV2LnhtbEyPwU7DMAyG70i8Q2QkbizdppWtazohEAcQF7qiXd3G&#10;NBVNUjXpVt4ec4KTZf2/Pn/OD7PtxZnG0HmnYLlIQJBrvO5cq6A6Pt9tQYSITmPvHSn4pgCH4voq&#10;x0z7i3uncxlbwRAXMlRgYhwyKUNjyGJY+IEcZ59+tBh5HVupR7ww3PZylSSptNg5vmBwoEdDzVc5&#10;WQWrU119vK2r1+VksHw5pvEUn3ZK3d7MD3sQkeb4V4ZffVaHgp1qPzkdRK8gveciozYgOF1v+LGa&#10;Z7IFWeTyv33xAwAA//8DAFBLAQItABQABgAIAAAAIQC2gziS/gAAAOEBAAATAAAAAAAAAAAAAAAA&#10;AAAAAABbQ29udGVudF9UeXBlc10ueG1sUEsBAi0AFAAGAAgAAAAhADj9If/WAAAAlAEAAAsAAAAA&#10;AAAAAAAAAAAALwEAAF9yZWxzLy5yZWxzUEsBAi0AFAAGAAgAAAAhAMJuccZ4AgAApAQAAA4AAAAA&#10;AAAAAAAAAAAALgIAAGRycy9lMm9Eb2MueG1sUEsBAi0AFAAGAAgAAAAhAMHdz+vbAAAABQEAAA8A&#10;AAAAAAAAAAAAAAAA0gQAAGRycy9kb3ducmV2LnhtbFBLBQYAAAAABAAEAPMAAADaBQAAAAA=&#10;" fillcolor="#8fc31f" stroked="f" strokeweight=".5pt">
                <v:textbox inset="1.5mm,0,0,0">
                  <w:txbxContent>
                    <w:p w14:paraId="1A11697E"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7</w:t>
                      </w:r>
                    </w:p>
                  </w:txbxContent>
                </v:textbox>
              </v:shape>
            </w:pict>
          </mc:Fallback>
        </mc:AlternateContent>
      </w:r>
      <w:r w:rsidRPr="00FE09E7">
        <w:rPr>
          <w:rFonts w:ascii="BIZ UDゴシック" w:eastAsia="BIZ UDゴシック" w:hAnsi="BIZ UDゴシック" w:hint="eastAsia"/>
          <w:sz w:val="22"/>
          <w14:ligatures w14:val="standardContextual"/>
        </w:rPr>
        <w:t>エスカレーター</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P. 7-1</w:t>
      </w:r>
    </w:p>
    <w:p w14:paraId="5D655395"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69740" behindDoc="0" locked="0" layoutInCell="1" allowOverlap="1" wp14:anchorId="501DA5EA" wp14:editId="400DAEF6">
                <wp:simplePos x="0" y="0"/>
                <wp:positionH relativeFrom="column">
                  <wp:posOffset>42545</wp:posOffset>
                </wp:positionH>
                <wp:positionV relativeFrom="paragraph">
                  <wp:posOffset>16510</wp:posOffset>
                </wp:positionV>
                <wp:extent cx="179705" cy="179705"/>
                <wp:effectExtent l="0" t="0" r="0" b="0"/>
                <wp:wrapNone/>
                <wp:docPr id="1952756285" name="テキスト ボックス 2" descr="P38TB265#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22AC38"/>
                        </a:solidFill>
                        <a:ln w="6350">
                          <a:noFill/>
                        </a:ln>
                      </wps:spPr>
                      <wps:txbx>
                        <w:txbxContent>
                          <w:p w14:paraId="4F9BB263"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8</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DA5EA" id="_x0000_s1040" type="#_x0000_t202" alt="P38TB265#y1" style="position:absolute;left:0;text-align:left;margin-left:3.35pt;margin-top:1.3pt;width:14.15pt;height:14.15pt;z-index:2516697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hN/eAIAAKUEAAAOAAAAZHJzL2Uyb0RvYy54bWysVMFu2zAMvQ/YPwjaebHjNGka1CnSFBkG&#10;BG2BduhZkeXEgCxqkhI7OzbAsI/YLww773v8I6PkuN26nYZdZFKinsj3SJ9f1KUkO2FsASql/V5M&#10;iVAcskKtU/rhfvF2TIl1TGVMghIp3QtLL6avX51XeiIS2IDMhCEIouyk0indOKcnUWT5RpTM9kAL&#10;hYc5mJI5dM06ygyrEL2UURLHo6gCk2kDXFiLu1ftIZ0G/DwX3N3kuRWOyJRibi6sJqwrv0bTczZZ&#10;G6Y3BT+mwf4hi5IVCh99grpijpGtKf6AKgtuwELuehzKCPK84CLUgNX04xfV3G2YFqEWJMfqJ5rs&#10;/4Pl17tbQ4oMtTsbJqfDUTIeUqJYiVo1h8/N47fm8Udz+EKaw9fmcGgev6NPEkoyYTnyeDsY318m&#10;o+Gbfd9zWWk7Qcg7jaCuvoQacbt9i5ueojo3pf9i8QTPUZX9kxKidoT7S6dnpzEmwvHoaCN69HxZ&#10;G+veCSiJN1JqUOjAP9strWtDuxD/lgVZZItCyuCY9WouDdkxbIokmc0HY58jov8WJhWpUjoaDOOA&#10;rMDfb+OkwnBfa1uTt1y9qlseT7qCV5DtkQcDbddZzRcFZrtk1t0yg22GpePouBtccgn4GBwtSjZg&#10;Pv1t38ej+nhKSYVtm1L7ccuMoES+V9gXw5M49n0eHDRMZ6w6Q23LOWDhfRxMzYPp45zszNxA+YBT&#10;NfMv4RFTHN9LKXemc+auHSGcSy5msxCG/ayZW6o7zT24J9orcF8/MKOPMjnU9xq6tmaTF2q1sf6m&#10;gtnWQV4EKT29LZdH1nEWglzHufXD9qsfop7/LtOfAAAA//8DAFBLAwQUAAYACAAAACEA15bhSN4A&#10;AAAFAQAADwAAAGRycy9kb3ducmV2LnhtbEyPwU7DMBBE70j8g7VIXFDrtKihhDgVAsEB1AMtEhw3&#10;8TYJxOsQu234e5YTnEarGc28zVej69SBhtB6NjCbJqCIK29brg28bh8mS1AhIlvsPJOBbwqwKk5P&#10;csysP/ILHTaxVlLCIUMDTYx9pnWoGnIYpr4nFm/nB4dRzqHWdsCjlLtOz5Mk1Q5bloUGe7prqPrc&#10;7J2Baunedu92TWX/9Xi/+Hi6WM+eyZjzs/H2BlSkMf6F4Rdf0KEQptLv2QbVGUivJGhgnoIS93Ih&#10;j5WiyTXoItf/6YsfAAAA//8DAFBLAQItABQABgAIAAAAIQC2gziS/gAAAOEBAAATAAAAAAAAAAAA&#10;AAAAAAAAAABbQ29udGVudF9UeXBlc10ueG1sUEsBAi0AFAAGAAgAAAAhADj9If/WAAAAlAEAAAsA&#10;AAAAAAAAAAAAAAAALwEAAF9yZWxzLy5yZWxzUEsBAi0AFAAGAAgAAAAhADbKE394AgAApQQAAA4A&#10;AAAAAAAAAAAAAAAALgIAAGRycy9lMm9Eb2MueG1sUEsBAi0AFAAGAAgAAAAhANeW4UjeAAAABQEA&#10;AA8AAAAAAAAAAAAAAAAA0gQAAGRycy9kb3ducmV2LnhtbFBLBQYAAAAABAAEAPMAAADdBQAAAAA=&#10;" fillcolor="#22ac38" stroked="f" strokeweight=".5pt">
                <v:textbox inset="1.5mm,0,0,0">
                  <w:txbxContent>
                    <w:p w14:paraId="4F9BB263"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8</w:t>
                      </w:r>
                    </w:p>
                  </w:txbxContent>
                </v:textbox>
              </v:shape>
            </w:pict>
          </mc:Fallback>
        </mc:AlternateContent>
      </w:r>
      <w:r w:rsidRPr="00FE09E7">
        <w:rPr>
          <w:rFonts w:ascii="BIZ UDゴシック" w:eastAsia="BIZ UDゴシック" w:hAnsi="BIZ UDゴシック" w:hint="eastAsia"/>
          <w:sz w:val="22"/>
          <w14:ligatures w14:val="standardContextual"/>
        </w:rPr>
        <w:t>便所</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P. 8-1</w:t>
      </w:r>
    </w:p>
    <w:p w14:paraId="1344732B"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70764" behindDoc="0" locked="0" layoutInCell="1" allowOverlap="1" wp14:anchorId="7FA7CBA3" wp14:editId="151729B2">
                <wp:simplePos x="0" y="0"/>
                <wp:positionH relativeFrom="column">
                  <wp:posOffset>42545</wp:posOffset>
                </wp:positionH>
                <wp:positionV relativeFrom="paragraph">
                  <wp:posOffset>15240</wp:posOffset>
                </wp:positionV>
                <wp:extent cx="179705" cy="179705"/>
                <wp:effectExtent l="0" t="0" r="0" b="0"/>
                <wp:wrapNone/>
                <wp:docPr id="2131643699" name="テキスト ボックス 2" descr="P39TB266#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9944"/>
                        </a:solidFill>
                        <a:ln w="6350">
                          <a:noFill/>
                        </a:ln>
                      </wps:spPr>
                      <wps:txbx>
                        <w:txbxContent>
                          <w:p w14:paraId="51478C3B"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9</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7CBA3" id="_x0000_s1041" type="#_x0000_t202" alt="P39TB266#y1" style="position:absolute;left:0;text-align:left;margin-left:3.35pt;margin-top:1.2pt;width:14.15pt;height:14.15pt;z-index:2516707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WxPeQIAAKUEAAAOAAAAZHJzL2Uyb0RvYy54bWysVEtu2zAQ3RfoHQh23UjyL7VhOXASpCgQ&#10;JAaSImuaomwBFIclaUvuMgaCHqJXKLrueXSRDinLadOuim6oGc7wkfPejKZndSnJVhhbgEppchJT&#10;IhSHrFCrlH68v3r7jhLrmMqYBCVSuhOWns1ev5pWeiJ6sAaZCUMQRNlJpVO6dk5PosjytSiZPQEt&#10;FAZzMCVz6JpVlBlWIXopo14cj6IKTKYNcGEt7l62QToL+HkuuLvNcysckSnFt7mwmrAu/RrNpmyy&#10;MkyvC354BvuHV5SsUHjpEeqSOUY2pvgDqiy4AQu5O+FQRpDnBRehBqwmiV9Uc7dmWoRakByrjzTZ&#10;/wfLb7YLQ4ospb2kn4wG/dF4TIliJWrV7J+ax2/N449m/4U0+6/Nft88fkef9CjJhOXI46I/vj/v&#10;jUZvdonnstJ2gpB3GkFdfQ419kS3b3HTU1TnpvRfLJ5gHFXZHZUQtSPcHzodn8ZDSjiGDjaiR8+H&#10;tbHuvYCSeCOlBoUO/LPttXVtapfi77Igi+yqkDI4ZrW8kIZsmW+KeDweDPwbEf23NKlIldJRfxgH&#10;ZAX+fJsnFab7WtuavOXqZR14TIZdwUvIdsiDgbbrrOZXBb72mlm3YAbbDEvH0XG3uOQS8DI4WJSs&#10;wXz+277PR/UxSkmFbZtS+2nDjKBEflDYF8NBHPs+Dw4apjOWnaE25QVg4QkOpubB9HlOdmZuoHzA&#10;qZr7mzDEFMf7Usqd6ZwL144QziUX83lIw37WzF2rO809uCfaK3BfPzCjDzI51PcGurZmkxdqtbn+&#10;pIL5xkFeBCk9vS2XB9ZxFoJch7n1w/arH7Ke/y6znwAAAP//AwBQSwMEFAAGAAgAAAAhAMhzWXja&#10;AAAABQEAAA8AAABkcnMvZG93bnJldi54bWxMj81OwzAQhO9IvIO1SNyoQ/oTFOJUVSW4Ilou3Lbx&#10;EgfidRS7TXh7lhOcRqsZzXxbbWffqwuNsQts4H6RgSJugu24NfB2fLp7ABUTssU+MBn4pgjb+vqq&#10;wtKGiV/pckitkhKOJRpwKQ2l1rFx5DEuwkAs3kcYPSY5x1bbEScp973Os2yjPXYsCw4H2jtqvg5n&#10;bwDzudivV5+76X168UeXLZvnjo25vZl3j6ASzekvDL/4gg61MJ3CmW1UvYFNIUED+QqUuMu1PHYS&#10;zQrQdaX/09c/AAAA//8DAFBLAQItABQABgAIAAAAIQC2gziS/gAAAOEBAAATAAAAAAAAAAAAAAAA&#10;AAAAAABbQ29udGVudF9UeXBlc10ueG1sUEsBAi0AFAAGAAgAAAAhADj9If/WAAAAlAEAAAsAAAAA&#10;AAAAAAAAAAAALwEAAF9yZWxzLy5yZWxzUEsBAi0AFAAGAAgAAAAhAJq1bE95AgAApQQAAA4AAAAA&#10;AAAAAAAAAAAALgIAAGRycy9lMm9Eb2MueG1sUEsBAi0AFAAGAAgAAAAhAMhzWXjaAAAABQEAAA8A&#10;AAAAAAAAAAAAAAAA0wQAAGRycy9kb3ducmV2LnhtbFBLBQYAAAAABAAEAPMAAADaBQAAAAA=&#10;" fillcolor="#094" stroked="f" strokeweight=".5pt">
                <v:textbox inset="1.5mm,0,0,0">
                  <w:txbxContent>
                    <w:p w14:paraId="51478C3B"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9</w:t>
                      </w:r>
                    </w:p>
                  </w:txbxContent>
                </v:textbox>
              </v:shape>
            </w:pict>
          </mc:Fallback>
        </mc:AlternateContent>
      </w:r>
      <w:r w:rsidRPr="00FE09E7">
        <w:rPr>
          <w:rFonts w:ascii="BIZ UDゴシック" w:eastAsia="BIZ UDゴシック" w:hAnsi="BIZ UDゴシック" w:hint="eastAsia"/>
          <w:sz w:val="22"/>
          <w14:ligatures w14:val="standardContextual"/>
        </w:rPr>
        <w:t>駐車場</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P. 9-1</w:t>
      </w:r>
    </w:p>
    <w:p w14:paraId="4402EBA6"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71788" behindDoc="0" locked="0" layoutInCell="1" allowOverlap="1" wp14:anchorId="13A6B778" wp14:editId="0F2B723B">
                <wp:simplePos x="0" y="0"/>
                <wp:positionH relativeFrom="column">
                  <wp:posOffset>42545</wp:posOffset>
                </wp:positionH>
                <wp:positionV relativeFrom="paragraph">
                  <wp:posOffset>18415</wp:posOffset>
                </wp:positionV>
                <wp:extent cx="179705" cy="179705"/>
                <wp:effectExtent l="0" t="0" r="0" b="0"/>
                <wp:wrapNone/>
                <wp:docPr id="2051096556" name="テキスト ボックス 2" descr="P40TB267#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9B6B"/>
                        </a:solidFill>
                        <a:ln w="6350">
                          <a:noFill/>
                        </a:ln>
                      </wps:spPr>
                      <wps:txbx>
                        <w:txbxContent>
                          <w:p w14:paraId="4514A214"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10</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6B778" id="_x0000_s1042" type="#_x0000_t202" alt="P40TB267#y1" style="position:absolute;left:0;text-align:left;margin-left:3.35pt;margin-top:1.45pt;width:14.15pt;height:14.15pt;z-index:2516717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8AVeAIAAKUEAAAOAAAAZHJzL2Uyb0RvYy54bWysVMFu2zAMvQ/YPwjaebGdLW4bxCmSFBkG&#10;FG2BduhZkeXEgCxqkhI7OzbAsI/YLww773v8I6PkuN26nYZdZFKknsT3SE/Om0qSnTC2BJXRZBBT&#10;IhSHvFTrjH64W74+pcQ6pnImQYmM7oWl59OXLya1HoshbEDmwhAEUXZc64xunNPjKLJ8IypmB6CF&#10;wmABpmIOXbOOcsNqRK9kNIzjNKrB5NoAF9bi7kUXpNOAXxSCu+uisMIRmVF8mwurCevKr9F0wsZr&#10;w/Sm5MdnsH94RcVKhZc+Ql0wx8jWlH9AVSU3YKFwAw5VBEVRchFqwGqS+Fk1txumRagFybH6kSb7&#10;/2D51e7GkDLP6DAeJfFZOhqllChWoVbt4XP78K19+NEevpD28LU9HNqH7+iTISW5sBx5vHkb382H&#10;6cmrfeK5rLUdI+StRlDXzKHBnuj3LW56iprCVP6LxROMoyr7RyVE4wj3h07OTuIRJRxDRxvRo6fD&#10;2lj3TkBFvJFRg0IH/tnu0routU/xd1mQZb4spQyOWa8W0pAd800Rn83TuX8jov+WJhWpM5q+GcUB&#10;WYE/3+VJhem+1q4mb7lm1QQek7QveAX5Hnkw0HWd1XxZ4msvmXU3zGCbYek4Ou4al0ICXgZHi5IN&#10;mE9/2/f5qD5GKamxbTNqP26ZEZTI9wr7IjmNY9/nwUHD9MaqN9S2WgAWnuBgah5Mn+dkbxYGqnuc&#10;qpm/CUNMcbwvo9yZ3lm4boRwLrmYzUIa9rNm7lLdau7BPdFegbvmnhl9lMmhvlfQtzUbP1Ory/Un&#10;Fcy2DooySOnp7bg8so6zEOQ6zq0ftl/9kPX0d5n+BAAA//8DAFBLAwQUAAYACAAAACEA/D/sX9sA&#10;AAAFAQAADwAAAGRycy9kb3ducmV2LnhtbEyPwU7DMBBE70j9B2srcaNOglqaEKeqKjhwQaIgzk68&#10;JKHxOrXdNv17lhOcRqsZzbwtN5MdxBl96B0pSBcJCKTGmZ5aBR/vz3drECFqMnpwhAquGGBTzW5K&#10;XRh3oTc872MruIRCoRV0MY6FlKHp0OqwcCMSe1/OWx359K00Xl+43A4yS5KVtLonXuj0iLsOm8P+&#10;ZBXkaXTbJTWv8Zjb6/du7V+ePmulbufT9hFExCn+heEXn9GhYqbancgEMShYPXBQQZaDYPd+yY/V&#10;rGkGsirlf/rqBwAA//8DAFBLAQItABQABgAIAAAAIQC2gziS/gAAAOEBAAATAAAAAAAAAAAAAAAA&#10;AAAAAABbQ29udGVudF9UeXBlc10ueG1sUEsBAi0AFAAGAAgAAAAhADj9If/WAAAAlAEAAAsAAAAA&#10;AAAAAAAAAAAALwEAAF9yZWxzLy5yZWxzUEsBAi0AFAAGAAgAAAAhAKZXwBV4AgAApQQAAA4AAAAA&#10;AAAAAAAAAAAALgIAAGRycy9lMm9Eb2MueG1sUEsBAi0AFAAGAAgAAAAhAPw/7F/bAAAABQEAAA8A&#10;AAAAAAAAAAAAAAAA0gQAAGRycy9kb3ducmV2LnhtbFBLBQYAAAAABAAEAPMAAADaBQAAAAA=&#10;" fillcolor="#009b6b" stroked="f" strokeweight=".5pt">
                <v:textbox inset=".5mm,0,0,0">
                  <w:txbxContent>
                    <w:p w14:paraId="4514A214"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10</w:t>
                      </w:r>
                    </w:p>
                  </w:txbxContent>
                </v:textbox>
              </v:shape>
            </w:pict>
          </mc:Fallback>
        </mc:AlternateContent>
      </w:r>
      <w:r w:rsidRPr="00FE09E7">
        <w:rPr>
          <w:rFonts w:ascii="BIZ UDゴシック" w:eastAsia="BIZ UDゴシック" w:hAnsi="BIZ UDゴシック" w:hint="eastAsia"/>
          <w:sz w:val="22"/>
          <w14:ligatures w14:val="standardContextual"/>
        </w:rPr>
        <w:t>ホテル又は旅館の客室</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P.10-1</w:t>
      </w:r>
    </w:p>
    <w:p w14:paraId="3F170D88" w14:textId="77777777" w:rsidR="00FE09E7" w:rsidRPr="00FE09E7" w:rsidRDefault="00FE09E7" w:rsidP="00FE09E7">
      <w:pPr>
        <w:tabs>
          <w:tab w:val="right" w:pos="8789"/>
        </w:tabs>
        <w:ind w:leftChars="200" w:left="420"/>
        <w:jc w:val="left"/>
        <w:rPr>
          <w:rFonts w:ascii="BIZ UDゴシック" w:eastAsia="BIZ UDゴシック" w:hAnsi="BIZ UDゴシック"/>
          <w:sz w:val="22"/>
          <w:lang w:eastAsia="zh-CN"/>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72812" behindDoc="0" locked="0" layoutInCell="1" allowOverlap="1" wp14:anchorId="11CD8815" wp14:editId="2CFC54E1">
                <wp:simplePos x="0" y="0"/>
                <wp:positionH relativeFrom="column">
                  <wp:posOffset>41910</wp:posOffset>
                </wp:positionH>
                <wp:positionV relativeFrom="paragraph">
                  <wp:posOffset>15875</wp:posOffset>
                </wp:positionV>
                <wp:extent cx="179705" cy="179705"/>
                <wp:effectExtent l="0" t="0" r="0" b="0"/>
                <wp:wrapNone/>
                <wp:docPr id="158957728" name="テキスト ボックス 2" descr="P41TB268#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A0C1"/>
                        </a:solidFill>
                        <a:ln w="6350">
                          <a:noFill/>
                        </a:ln>
                      </wps:spPr>
                      <wps:txbx>
                        <w:txbxContent>
                          <w:p w14:paraId="232BC995"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11</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D8815" id="_x0000_s1043" type="#_x0000_t202" alt="P41TB268#y1" style="position:absolute;left:0;text-align:left;margin-left:3.3pt;margin-top:1.25pt;width:14.15pt;height:14.15pt;z-index:2516728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NtKdQIAAKQEAAAOAAAAZHJzL2Uyb0RvYy54bWysVMGO0zAQvSPxD5Y5s0kL3XajpqtuV4uQ&#10;qt1Ku2jPruO0kRyPsd0m5dhKiI/gFxBnvic/wthpurBwQlycGXv8PPPeTMaXdSnJVhhbgEpp7yym&#10;RCgOWaFWKf3wcPN6RIl1TGVMghIp3QlLLycvX4wrnYg+rEFmwhAEUTapdErXzukkiixfi5LZM9BC&#10;4WEOpmQOXbOKMsMqRC9l1I/j86gCk2kDXFiLu9ftIZ0E/DwX3N3luRWOyJRibi6sJqxLv0aTMUtW&#10;hul1wY9psH/IomSFwkdPUNfMMbIxxR9QZcENWMjdGYcygjwvuAg1YDW9+Fk192umRagFybH6RJP9&#10;f7D8drswpMhQu8HoYjAc9lEwxUqUqjl8bvbfmv2P5vCFNIevzeHQ7L+jT/qUZMJypHHxtvdw1T8f&#10;vdr1PJWVtgki3mvEdPUV1Ajb7Vvc9AzVuSn9F2sneI6i7E5CiNoR7i8NL4bxgBKOR0cb0aOny9pY&#10;905ASbyRUoM6B/rZdm5dG9qF+LcsyCK7KaQMjlktZ9KQLfM9EU/jWcgR0X8Lk4pUKT1/M4gDsgJ/&#10;v4WWCpPxtbY1ecvVy7qlcdgVvIRshzwYaJvOan5TYLZzZt2CGewyLB0nx93hkkvAx+BoUbIG8+lv&#10;+z4excdTSirs2pTajxtmBCXyvcK26I3i2Ld5cNAwnbHsDLUpZ4CF93AuNQ+mj3OyM3MD5SMO1dS/&#10;hEdMcXwvpdyZzpm5doJwLLmYTkMYtrNmbq7uNffgnmivwEP9yIw+yuRQ31voupolz9RqY/1NBdON&#10;g7wIUnp6Wy6PrOMohGY4jq2ftV/9EPX0c5n8BAAA//8DAFBLAwQUAAYACAAAACEAQ4MVKtsAAAAF&#10;AQAADwAAAGRycy9kb3ducmV2LnhtbEyOQU+DQBSE7yb+h80z8WYXayWUsjSm0VONjdT0/GCfgLJv&#10;CbsU9Ne7nvQ0mcxk5su2s+nEmQbXWlZwu4hAEFdWt1wreDs+3SQgnEfW2FkmBV/kYJtfXmSYajvx&#10;K50LX4swwi5FBY33fSqlqxoy6Ba2Jw7Zux0M+mCHWuoBpzBuOrmMolgabDk8NNjTrqHqsxiNgt3x&#10;sfj+SFbP5UgxnvYv6+mw90pdX80PGxCeZv9Xhl/8gA55YCrtyNqJTkEch6KC5T2IkN6t1iDKoFEC&#10;Ms/kf/r8BwAA//8DAFBLAQItABQABgAIAAAAIQC2gziS/gAAAOEBAAATAAAAAAAAAAAAAAAAAAAA&#10;AABbQ29udGVudF9UeXBlc10ueG1sUEsBAi0AFAAGAAgAAAAhADj9If/WAAAAlAEAAAsAAAAAAAAA&#10;AAAAAAAALwEAAF9yZWxzLy5yZWxzUEsBAi0AFAAGAAgAAAAhAIas20p1AgAApAQAAA4AAAAAAAAA&#10;AAAAAAAALgIAAGRycy9lMm9Eb2MueG1sUEsBAi0AFAAGAAgAAAAhAEODFSrbAAAABQEAAA8AAAAA&#10;AAAAAAAAAAAAzwQAAGRycy9kb3ducmV2LnhtbFBLBQYAAAAABAAEAPMAAADXBQAAAAA=&#10;" fillcolor="#00a0c1" stroked="f" strokeweight=".5pt">
                <v:textbox inset=".5mm,0,0,0">
                  <w:txbxContent>
                    <w:p w14:paraId="232BC995"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11</w:t>
                      </w:r>
                    </w:p>
                  </w:txbxContent>
                </v:textbox>
              </v:shape>
            </w:pict>
          </mc:Fallback>
        </mc:AlternateContent>
      </w:r>
      <w:r w:rsidRPr="00FE09E7">
        <w:rPr>
          <w:rFonts w:ascii="BIZ UDゴシック" w:eastAsia="BIZ UDゴシック" w:hAnsi="BIZ UDゴシック" w:hint="eastAsia"/>
          <w:sz w:val="22"/>
          <w:lang w:eastAsia="zh-CN"/>
          <w14:ligatures w14:val="standardContextual"/>
        </w:rPr>
        <w:t>浴室等</w:t>
      </w:r>
      <w:r w:rsidRPr="00FE09E7">
        <w:rPr>
          <w:rFonts w:ascii="BIZ UDゴシック" w:eastAsia="BIZ UDゴシック" w:hAnsi="BIZ UDゴシック"/>
          <w:sz w:val="22"/>
          <w:lang w:eastAsia="zh-CN"/>
          <w14:ligatures w14:val="standardContextual"/>
        </w:rPr>
        <w:tab/>
      </w:r>
      <w:r w:rsidRPr="00FE09E7">
        <w:rPr>
          <w:rFonts w:ascii="BIZ UDゴシック" w:eastAsia="BIZ UDゴシック" w:hAnsi="BIZ UDゴシック" w:hint="eastAsia"/>
          <w:sz w:val="22"/>
          <w:lang w:eastAsia="zh-CN"/>
          <w14:ligatures w14:val="standardContextual"/>
        </w:rPr>
        <w:t>P.11-1</w:t>
      </w:r>
    </w:p>
    <w:p w14:paraId="726EE628" w14:textId="77777777" w:rsidR="00FE09E7" w:rsidRPr="00FE09E7" w:rsidRDefault="00FE09E7" w:rsidP="00FE09E7">
      <w:pPr>
        <w:tabs>
          <w:tab w:val="right" w:pos="8789"/>
        </w:tabs>
        <w:ind w:leftChars="200" w:left="420"/>
        <w:jc w:val="left"/>
        <w:rPr>
          <w:rFonts w:ascii="BIZ UDゴシック" w:eastAsia="BIZ UDゴシック" w:hAnsi="BIZ UDゴシック"/>
          <w:sz w:val="22"/>
          <w:lang w:eastAsia="zh-CN"/>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73836" behindDoc="0" locked="0" layoutInCell="1" allowOverlap="1" wp14:anchorId="7996FD10" wp14:editId="2D1A3BEA">
                <wp:simplePos x="0" y="0"/>
                <wp:positionH relativeFrom="column">
                  <wp:posOffset>41910</wp:posOffset>
                </wp:positionH>
                <wp:positionV relativeFrom="paragraph">
                  <wp:posOffset>17780</wp:posOffset>
                </wp:positionV>
                <wp:extent cx="179705" cy="179705"/>
                <wp:effectExtent l="0" t="0" r="0" b="0"/>
                <wp:wrapNone/>
                <wp:docPr id="1360562228" name="テキスト ボックス 2" descr="P42TB269#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A0E9"/>
                        </a:solidFill>
                        <a:ln w="6350">
                          <a:noFill/>
                        </a:ln>
                      </wps:spPr>
                      <wps:txbx>
                        <w:txbxContent>
                          <w:p w14:paraId="1561FD4E"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12</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6FD10" id="_x0000_s1044" type="#_x0000_t202" alt="P42TB269#y1" style="position:absolute;left:0;text-align:left;margin-left:3.3pt;margin-top:1.4pt;width:14.15pt;height:14.15pt;z-index:2516738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COdwIAAKUEAAAOAAAAZHJzL2Uyb0RvYy54bWysVMFu2zAMvQ/YPwjaebHjrmkaxCnSdh0G&#10;BG2BZOhZkeXEgCxqkhI7OybAsI/YLww773v8I6PkuN26nYZdZFKknsT3SI8v6lKSrTC2AJXSfi+m&#10;RCgOWaFWKf2wuHk9pMQ6pjImQYmU7oSlF5OXL8aVHokE1iAzYQiCKDuqdErXzulRFFm+FiWzPdBC&#10;YTAHUzKHrllFmWEVopcySuJ4EFVgMm2AC2tx97oN0knAz3PB3V2eW+GITCm+zYXVhHXp12gyZqOV&#10;YXpd8OMz2D+8omSFwksfoa6ZY2Rjij+gyoIbsJC7HocygjwvuAg1YDX9+Fk18zXTItSC5Fj9SJP9&#10;f7D8dntvSJGhdieD+HSQJAkqpliJWjWHz83+W7P/0Ry+kObwtTkcmv139ElCSSYsRx7v3ySLy2Rw&#10;/mrX91xW2o4Qcq4R1NWXUCNut29x01NU56b0XyyeYBxV2T0qIWpHuD90dn4Wn1LCMXS0ET16OqyN&#10;de8ElMQbKTUodOCfbWfWtaldir/Lgiyym0LK4JjV8koasmW+KeJp/PbcvxHRf0uTilQpHZycxgFZ&#10;gT/f5kmF6b7WtiZvuXpZtzwOu4KXkO2QBwNt11nNbwp87YxZd88MthmWjqPj7nDJJeBlcLQoWYP5&#10;9Ld9n4/qY5SSCts2pfbjhhlBiXyvsC/6wzj2fR4cNExnLDtDbcorwML7OJiaB9PnOdmZuYHyAadq&#10;6m/CEFMc70spd6Zzrlw7QjiXXEynIQ37WTM3U3PNPbgn2iuwqB+Y0UeZHOp7C11bs9Eztdpcf1LB&#10;dOMgL4KUnt6WyyPrOAtBruPc+mH71Q9ZT3+XyU8AAAD//wMAUEsDBBQABgAIAAAAIQD/KXSj3AAA&#10;AAUBAAAPAAAAZHJzL2Rvd25yZXYueG1sTI7RSsNAFETfBf9huYIvxW7S1lhjNkWUgFAQ2vgB2+w1&#10;CWbvht1tE//e65M+DcMMM6fYzXYQF/Shd6QgXSYgkBpnemoVfNTV3RZEiJqMHhyhgm8MsCuvrwqd&#10;GzfRAS/H2AoeoZBrBV2MYy5laDq0OizdiMTZp/NWR7a+lcbricftIFdJkkmre+KHTo/40mHzdTxb&#10;BffbqdocfFy87h9mXVf14i2u35W6vZmfn0BEnONfGX7xGR1KZjq5M5kgBgVZxkUFK+bndL15BHFi&#10;TVOQZSH/05c/AAAA//8DAFBLAQItABQABgAIAAAAIQC2gziS/gAAAOEBAAATAAAAAAAAAAAAAAAA&#10;AAAAAABbQ29udGVudF9UeXBlc10ueG1sUEsBAi0AFAAGAAgAAAAhADj9If/WAAAAlAEAAAsAAAAA&#10;AAAAAAAAAAAALwEAAF9yZWxzLy5yZWxzUEsBAi0AFAAGAAgAAAAhABb/cI53AgAApQQAAA4AAAAA&#10;AAAAAAAAAAAALgIAAGRycy9lMm9Eb2MueG1sUEsBAi0AFAAGAAgAAAAhAP8pdKPcAAAABQEAAA8A&#10;AAAAAAAAAAAAAAAA0QQAAGRycy9kb3ducmV2LnhtbFBLBQYAAAAABAAEAPMAAADaBQAAAAA=&#10;" fillcolor="#00a0e9" stroked="f" strokeweight=".5pt">
                <v:textbox inset=".5mm,0,0,0">
                  <w:txbxContent>
                    <w:p w14:paraId="1561FD4E"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12</w:t>
                      </w:r>
                    </w:p>
                  </w:txbxContent>
                </v:textbox>
              </v:shape>
            </w:pict>
          </mc:Fallback>
        </mc:AlternateContent>
      </w:r>
      <w:r w:rsidRPr="00FE09E7">
        <w:rPr>
          <w:rFonts w:ascii="BIZ UDゴシック" w:eastAsia="BIZ UDゴシック" w:hAnsi="BIZ UDゴシック" w:hint="eastAsia"/>
          <w:sz w:val="22"/>
          <w:lang w:eastAsia="zh-CN"/>
          <w14:ligatures w14:val="standardContextual"/>
        </w:rPr>
        <w:t>標識</w:t>
      </w:r>
      <w:r w:rsidRPr="00FE09E7">
        <w:rPr>
          <w:rFonts w:ascii="BIZ UDゴシック" w:eastAsia="BIZ UDゴシック" w:hAnsi="BIZ UDゴシック"/>
          <w:sz w:val="22"/>
          <w:lang w:eastAsia="zh-CN"/>
          <w14:ligatures w14:val="standardContextual"/>
        </w:rPr>
        <w:tab/>
      </w:r>
      <w:r w:rsidRPr="00FE09E7">
        <w:rPr>
          <w:rFonts w:ascii="BIZ UDゴシック" w:eastAsia="BIZ UDゴシック" w:hAnsi="BIZ UDゴシック" w:hint="eastAsia"/>
          <w:sz w:val="22"/>
          <w:lang w:eastAsia="zh-CN"/>
          <w14:ligatures w14:val="standardContextual"/>
        </w:rPr>
        <w:t>P.12-1</w:t>
      </w:r>
    </w:p>
    <w:p w14:paraId="23807EE0" w14:textId="77777777" w:rsidR="00FE09E7" w:rsidRPr="00FE09E7" w:rsidRDefault="00FE09E7" w:rsidP="00FE09E7">
      <w:pPr>
        <w:tabs>
          <w:tab w:val="right" w:pos="8789"/>
        </w:tabs>
        <w:ind w:leftChars="200" w:left="420"/>
        <w:jc w:val="left"/>
        <w:rPr>
          <w:rFonts w:ascii="BIZ UDゴシック" w:eastAsia="BIZ UDゴシック" w:hAnsi="BIZ UDゴシック"/>
          <w:sz w:val="22"/>
          <w:lang w:eastAsia="zh-CN"/>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74860" behindDoc="0" locked="0" layoutInCell="1" allowOverlap="1" wp14:anchorId="6CE85525" wp14:editId="60093E96">
                <wp:simplePos x="0" y="0"/>
                <wp:positionH relativeFrom="column">
                  <wp:posOffset>41910</wp:posOffset>
                </wp:positionH>
                <wp:positionV relativeFrom="paragraph">
                  <wp:posOffset>12065</wp:posOffset>
                </wp:positionV>
                <wp:extent cx="179705" cy="179705"/>
                <wp:effectExtent l="0" t="0" r="0" b="0"/>
                <wp:wrapNone/>
                <wp:docPr id="1363804234" name="テキスト ボックス 2" descr="P43TB270#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86D1"/>
                        </a:solidFill>
                        <a:ln w="6350">
                          <a:noFill/>
                        </a:ln>
                      </wps:spPr>
                      <wps:txbx>
                        <w:txbxContent>
                          <w:p w14:paraId="798BF58A"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13</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85525" id="_x0000_s1045" type="#_x0000_t202" alt="P43TB270#y1" style="position:absolute;left:0;text-align:left;margin-left:3.3pt;margin-top:.95pt;width:14.15pt;height:14.15pt;z-index:2516748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fFPdwIAAKUEAAAOAAAAZHJzL2Uyb0RvYy54bWysVMFu2zAMvQ/YPwjaebGTtEkaxCnSFBkG&#10;BG2BduhZkeXEgCxqkhI7OybAsI/YLww773v8I6PkuN26nYZdZFKkHslH0pPLqpBkJ4zNQSW024kp&#10;EYpDmqt1Qj88LN6OKLGOqZRJUCKhe2Hp5fT1q0mpx6IHG5CpMARBlB2XOqEb5/Q4iizfiILZDmih&#10;0JiBKZhD1ayj1LAS0QsZ9eJ4EJVgUm2AC2vx9rox0mnAzzLB3W2WWeGITCjm5sJpwrnyZzSdsPHa&#10;ML3J+SkN9g9ZFCxXGPQJ6po5RrYm/wOqyLkBC5nrcCgiyLKci1ADVtONX1Rzv2FahFqQHKufaLL/&#10;D5bf7O4MyVPsXX/QH8Vnvf4ZJYoV2Kv6+Lk+fKsPP+rjF1Ifv9bHY334jjrpUZIKy5HHu7P+w1Vv&#10;GL/Zdz2XpbZjhLzXCOqqK6gQt723eOkpqjJT+C8WT9COXdk/dUJUjnD/aHgxjM8p4Wg6yYgePT/W&#10;xrp3AgrihYQabHTgn+2W1jWurYuPZUHm6SKXMihmvZpLQ3bMD0U8GlyHHBH9NzepSJnQQf88DsgK&#10;/PsGWipMxtfa1OQlV62qhseLtuAVpHvkwUAzdVbzRY7ZLpl1d8zgmGHpuDruFo9MAgaDk0TJBsyn&#10;v917f+w+WikpcWwTaj9umRGUyPcK56I7imM/50FBwbTCqhXUtpgDFt7FxdQ8iN7PyVbMDBSPuFUz&#10;HwlNTHGMl1DuTKvMXbNCuJdczGbBDedZM7dU95p7cE+078BD9ciMPrXJYX9voB1rNn7RrcbXv1Qw&#10;2zrI8tBKT2/D5Yl13IUwDKe99cv2qx68nv8u058AAAD//wMAUEsDBBQABgAIAAAAIQDbQtlI2gAA&#10;AAUBAAAPAAAAZHJzL2Rvd25yZXYueG1sTI5RS8NAEITfBf/DsYJv9mItUdNcihQqgoq09Qdsc9sk&#10;mNtLc9f2/PeuT/o0zM4w+5WL5Hp1ojF0ng3cTjJQxLW3HTcGPrermwdQISJb7D2TgW8KsKguL0os&#10;rD/zmk6b2CgZ4VCggTbGodA61C05DBM/EEu296PDKHZstB3xLOOu19Msy7XDjuVDiwMtW6q/Nkdn&#10;4BXf03q2TS/D8uN5dZ/6w1tMB2Our9LTHFSkFP/K8Isv6FAJ084f2QbVG8hzKcr5EZSkdzPRnWg2&#10;BV2V+j999QMAAP//AwBQSwECLQAUAAYACAAAACEAtoM4kv4AAADhAQAAEwAAAAAAAAAAAAAAAAAA&#10;AAAAW0NvbnRlbnRfVHlwZXNdLnhtbFBLAQItABQABgAIAAAAIQA4/SH/1gAAAJQBAAALAAAAAAAA&#10;AAAAAAAAAC8BAABfcmVscy8ucmVsc1BLAQItABQABgAIAAAAIQCcpfFPdwIAAKUEAAAOAAAAAAAA&#10;AAAAAAAAAC4CAABkcnMvZTJvRG9jLnhtbFBLAQItABQABgAIAAAAIQDbQtlI2gAAAAUBAAAPAAAA&#10;AAAAAAAAAAAAANEEAABkcnMvZG93bnJldi54bWxQSwUGAAAAAAQABADzAAAA2AUAAAAA&#10;" fillcolor="#0086d1" stroked="f" strokeweight=".5pt">
                <v:textbox inset=".5mm,0,0,0">
                  <w:txbxContent>
                    <w:p w14:paraId="798BF58A"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13</w:t>
                      </w:r>
                    </w:p>
                  </w:txbxContent>
                </v:textbox>
              </v:shape>
            </w:pict>
          </mc:Fallback>
        </mc:AlternateContent>
      </w:r>
      <w:r w:rsidRPr="00FE09E7">
        <w:rPr>
          <w:rFonts w:ascii="BIZ UDゴシック" w:eastAsia="BIZ UDゴシック" w:hAnsi="BIZ UDゴシック" w:hint="eastAsia"/>
          <w:sz w:val="22"/>
          <w:lang w:eastAsia="zh-CN"/>
          <w14:ligatures w14:val="standardContextual"/>
        </w:rPr>
        <w:t>案内設備</w:t>
      </w:r>
      <w:r w:rsidRPr="00FE09E7">
        <w:rPr>
          <w:rFonts w:ascii="BIZ UDゴシック" w:eastAsia="BIZ UDゴシック" w:hAnsi="BIZ UDゴシック"/>
          <w:sz w:val="22"/>
          <w:lang w:eastAsia="zh-CN"/>
          <w14:ligatures w14:val="standardContextual"/>
        </w:rPr>
        <w:tab/>
      </w:r>
      <w:r w:rsidRPr="00FE09E7">
        <w:rPr>
          <w:rFonts w:ascii="BIZ UDゴシック" w:eastAsia="BIZ UDゴシック" w:hAnsi="BIZ UDゴシック" w:hint="eastAsia"/>
          <w:sz w:val="22"/>
          <w:lang w:eastAsia="zh-CN"/>
          <w14:ligatures w14:val="standardContextual"/>
        </w:rPr>
        <w:t>P.13-1</w:t>
      </w:r>
    </w:p>
    <w:p w14:paraId="1390120C"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75884" behindDoc="0" locked="0" layoutInCell="1" allowOverlap="1" wp14:anchorId="23AD3EC4" wp14:editId="33D8C4BF">
                <wp:simplePos x="0" y="0"/>
                <wp:positionH relativeFrom="column">
                  <wp:posOffset>45085</wp:posOffset>
                </wp:positionH>
                <wp:positionV relativeFrom="paragraph">
                  <wp:posOffset>17145</wp:posOffset>
                </wp:positionV>
                <wp:extent cx="179705" cy="179705"/>
                <wp:effectExtent l="0" t="0" r="0" b="0"/>
                <wp:wrapNone/>
                <wp:docPr id="38567927" name="テキスト ボックス 2" descr="P44TB271#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68B7"/>
                        </a:solidFill>
                        <a:ln w="6350">
                          <a:noFill/>
                        </a:ln>
                      </wps:spPr>
                      <wps:txbx>
                        <w:txbxContent>
                          <w:p w14:paraId="00287372"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14</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D3EC4" id="_x0000_s1046" type="#_x0000_t202" alt="P44TB271#y1" style="position:absolute;left:0;text-align:left;margin-left:3.55pt;margin-top:1.35pt;width:14.15pt;height:14.15pt;z-index:2516758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x3xdwIAAKMEAAAOAAAAZHJzL2Uyb0RvYy54bWysVMFu2zAMvQ/YPwjaebWTtkkaxCmSFBkG&#10;FG2AZuhZkeXEgCxqkhI7OzbAsI/YLww773v8I6PkON26nYZdZFKknsT3SI+uq0KSnTA2B5XQzllM&#10;iVAc0lytE/phOX87oMQ6plImQYmE7oWl1+PXr0alHooubECmwhAEUXZY6oRunNPDKLJ8Iwpmz0AL&#10;hcEMTMEcumYdpYaViF7IqBvHvagEk2oDXFiLuzdNkI4DfpYJ7u6zzApHZELxbS6sJqwrv0bjERuu&#10;DdObnB+fwf7hFQXLFV56grphjpGtyf+AKnJuwELmzjgUEWRZzkWoAavpxC+qedgwLUItSI7VJ5rs&#10;/4Pld7uFIXma0PPBZa9/1e1ToliBStWHz/XTt/rpR334QurD1/pwqJ++o0+6lKTCcmRxcXGxnHb7&#10;nTf7jmey1HaIgA8aIV01hQo7ot23uOkJqjJT+C+WTjCOmuxPOojKEe4P9a/68SUlHENHG9Gj58Pa&#10;WPdOQEG8kVCDMgf22e7Wuia1TfF3WZB5Os+lDI5Zr2bSkB3zLRH3BtO+fyOi/5YmFSkT2ju/jAOy&#10;An++yZMK032tTU3ectWqCix2Q0v5rRWke+TBQNNzVvN5jq+9ZdYtmMEmw9JxcNw9LpkEvAyOFiUb&#10;MJ/+tu/zUXuMUlJi0ybUftwyIyiR7xV2RWcQx77Lg4OGaY1Va6htMQMsvINjqXkwfZ6TrZkZKB5x&#10;pib+JgwxxfG+hHJnWmfmmgHCqeRiMglp2M2auVv1oLkH90R7BZbVIzP6KJNDfe+gbWo2fKFWk+tP&#10;KphsHWR5kPKZyyPrOAlBruPU+lH71Q9Zz/+W8U8AAAD//wMAUEsDBBQABgAIAAAAIQBQ/0FQ3AAA&#10;AAUBAAAPAAAAZHJzL2Rvd25yZXYueG1sTI69bsJAEIT7SHmH00ZKF84mPyDHZxRB0tAgSCjoFntj&#10;G+72LN8B5u2zqZJqNJrRzJfPBmfVmfrQejaQjhJQxKWvWq4NfH1+PExBhYhcofVMBq4UYFbc3uSY&#10;Vf7CazpvYq1khEOGBpoYu0zrUDbkMIx8RyzZt+8dRrF9raseLzLurB4nyYt22LI8NNjRvKHyuDk5&#10;A7yaL9/tEo87tzos6LqwdJhujbm/G95eQUUa4l8ZfvEFHQph2vsTV0FZA5NUigbGE1CSPj4/gdqL&#10;pgnoItf/6YsfAAAA//8DAFBLAQItABQABgAIAAAAIQC2gziS/gAAAOEBAAATAAAAAAAAAAAAAAAA&#10;AAAAAABbQ29udGVudF9UeXBlc10ueG1sUEsBAi0AFAAGAAgAAAAhADj9If/WAAAAlAEAAAsAAAAA&#10;AAAAAAAAAAAALwEAAF9yZWxzLy5yZWxzUEsBAi0AFAAGAAgAAAAhAAyTHfF3AgAAowQAAA4AAAAA&#10;AAAAAAAAAAAALgIAAGRycy9lMm9Eb2MueG1sUEsBAi0AFAAGAAgAAAAhAFD/QVDcAAAABQEAAA8A&#10;AAAAAAAAAAAAAAAA0QQAAGRycy9kb3ducmV2LnhtbFBLBQYAAAAABAAEAPMAAADaBQAAAAA=&#10;" fillcolor="#0068b7" stroked="f" strokeweight=".5pt">
                <v:textbox inset=".5mm,0,0,0">
                  <w:txbxContent>
                    <w:p w14:paraId="00287372"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14</w:t>
                      </w:r>
                    </w:p>
                  </w:txbxContent>
                </v:textbox>
              </v:shape>
            </w:pict>
          </mc:Fallback>
        </mc:AlternateContent>
      </w:r>
      <w:r w:rsidRPr="00FE09E7">
        <w:rPr>
          <w:rFonts w:ascii="BIZ UDゴシック" w:eastAsia="BIZ UDゴシック" w:hAnsi="BIZ UDゴシック" w:hint="eastAsia"/>
          <w:sz w:val="22"/>
          <w14:ligatures w14:val="standardContextual"/>
        </w:rPr>
        <w:t>案内設備までの経路</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P.14-1</w:t>
      </w:r>
    </w:p>
    <w:p w14:paraId="19111274"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76908" behindDoc="0" locked="0" layoutInCell="1" allowOverlap="1" wp14:anchorId="65262E87" wp14:editId="1A6442DC">
                <wp:simplePos x="0" y="0"/>
                <wp:positionH relativeFrom="column">
                  <wp:posOffset>44450</wp:posOffset>
                </wp:positionH>
                <wp:positionV relativeFrom="paragraph">
                  <wp:posOffset>12065</wp:posOffset>
                </wp:positionV>
                <wp:extent cx="179705" cy="179705"/>
                <wp:effectExtent l="0" t="0" r="0" b="0"/>
                <wp:wrapNone/>
                <wp:docPr id="562369917" name="テキスト ボックス 2" descr="P45TB272#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479D"/>
                        </a:solidFill>
                        <a:ln w="6350">
                          <a:noFill/>
                        </a:ln>
                      </wps:spPr>
                      <wps:txbx>
                        <w:txbxContent>
                          <w:p w14:paraId="2BDDFE0B"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15</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62E87" id="_x0000_s1047" type="#_x0000_t202" alt="P45TB272#y1" style="position:absolute;left:0;text-align:left;margin-left:3.5pt;margin-top:.95pt;width:14.15pt;height:14.15pt;z-index:2516769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EdadwIAAKQEAAAOAAAAZHJzL2Uyb0RvYy54bWysVMFu2zAMvQ/YPwjaebXjNkkTxCnSFB0G&#10;FG2AduhZkeXEgCxqkhI7OzbAsI/YLww773v8I6PkON26nYZdZFKknsT3SE8u6lKSrTC2AJXS3klM&#10;iVAcskKtUvrh4frtOSXWMZUxCUqkdCcsvZi+fjWp9FgksAaZCUMQRNlxpVO6dk6Po8jytSiZPQEt&#10;FAZzMCVz6JpVlBlWIXopoySOB1EFJtMGuLAWd6/aIJ0G/DwX3N3luRWOyJTi21xYTViXfo2mEzZe&#10;GabXBT88g/3DK0pWKLz0CHXFHCMbU/wBVRbcgIXcnXAoI8jzgotQA1bTi19Uc79mWoRakByrjzTZ&#10;/wfLb7cLQ4ospf1BcjoYjXpDShQrUapm/7l5+tY8/Wj2X0iz/9rs983Td/RJQkkmLEcaF2f9h8tk&#10;mLzZ9TyVlbZjRLzXiOnqS6ixJbp9i5ueoTo3pf9i7QTjKMruKISoHeH+0HA0jPuUcAwdbESPng9r&#10;Y907ASXxRkoN6hzoZ9sb69rULsXfZUEW2XUhZXDMajmXhmyZ74n4bDi68m9E9N/SpCJVSgen/Tgg&#10;K/Dn2zypMN3X2tbkLVcv60Bjcix4CdkOeTDQNp3V/LrA194w6xbMYJdh6Tg57g6XXAJeBgeLkjWY&#10;T3/b9/koPkYpqbBrU2o/bpgRlMj3Ctuidx7Hvs2Dg4bpjGVnqE05Byy8h3OpeTB9npOdmRsoH3Go&#10;Zv4mDDHF8b6Ucmc6Z+7aCcKx5GI2C2nYzpq5G3WvuQf3RHsFHupHZvRBJof63kLX1Wz8Qq02159U&#10;MNs4yIsgpae35fLAOo5CkOswtn7WfvVD1vPPZfoTAAD//wMAUEsDBBQABgAIAAAAIQByIGfC3QAA&#10;AAUBAAAPAAAAZHJzL2Rvd25yZXYueG1sTI9PS8NAEMXvgt9hGcGb3bTF1sZsiggFEWr/WDxPs2MS&#10;zc6G7DZNv73jSU/Dmze895tsObhG9dSF2rOB8SgBRVx4W3Np4PC+unsAFSKyxcYzGbhQgGV+fZVh&#10;av2Zd9TvY6kkhEOKBqoY21TrUFTkMIx8Syzep+8cRpFdqW2HZwl3jZ4kyUw7rFkaKmzpuaLie39y&#10;Brb9y3b89bHazIJf8/x191auL2TM7c3w9Agq0hD/juEXX9AhF6ajP7ENqjEwl0+irBegxJ3eT0Ed&#10;ZSYT0Hmm/9PnPwAAAP//AwBQSwECLQAUAAYACAAAACEAtoM4kv4AAADhAQAAEwAAAAAAAAAAAAAA&#10;AAAAAAAAW0NvbnRlbnRfVHlwZXNdLnhtbFBLAQItABQABgAIAAAAIQA4/SH/1gAAAJQBAAALAAAA&#10;AAAAAAAAAAAAAC8BAABfcmVscy8ucmVsc1BLAQItABQABgAIAAAAIQCulEdadwIAAKQEAAAOAAAA&#10;AAAAAAAAAAAAAC4CAABkcnMvZTJvRG9jLnhtbFBLAQItABQABgAIAAAAIQByIGfC3QAAAAUBAAAP&#10;AAAAAAAAAAAAAAAAANEEAABkcnMvZG93bnJldi54bWxQSwUGAAAAAAQABADzAAAA2wUAAAAA&#10;" fillcolor="#00479d" stroked="f" strokeweight=".5pt">
                <v:textbox inset=".5mm,0,0,0">
                  <w:txbxContent>
                    <w:p w14:paraId="2BDDFE0B"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15</w:t>
                      </w:r>
                    </w:p>
                  </w:txbxContent>
                </v:textbox>
              </v:shape>
            </w:pict>
          </mc:Fallback>
        </mc:AlternateContent>
      </w:r>
      <w:r w:rsidRPr="00FE09E7">
        <w:rPr>
          <w:rFonts w:ascii="BIZ UDゴシック" w:eastAsia="BIZ UDゴシック" w:hAnsi="BIZ UDゴシック" w:hint="eastAsia"/>
          <w:sz w:val="22"/>
          <w14:ligatures w14:val="standardContextual"/>
        </w:rPr>
        <w:t>子育て支援設備</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P.15-1</w:t>
      </w:r>
    </w:p>
    <w:p w14:paraId="3EFDB98B"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77932" behindDoc="0" locked="0" layoutInCell="1" allowOverlap="1" wp14:anchorId="4C79ED81" wp14:editId="3CEEB295">
                <wp:simplePos x="0" y="0"/>
                <wp:positionH relativeFrom="column">
                  <wp:posOffset>44450</wp:posOffset>
                </wp:positionH>
                <wp:positionV relativeFrom="paragraph">
                  <wp:posOffset>18415</wp:posOffset>
                </wp:positionV>
                <wp:extent cx="179705" cy="179705"/>
                <wp:effectExtent l="0" t="0" r="0" b="0"/>
                <wp:wrapNone/>
                <wp:docPr id="784923387" name="テキスト ボックス 2" descr="P46TB273#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1D2088"/>
                        </a:solidFill>
                        <a:ln w="6350">
                          <a:noFill/>
                        </a:ln>
                      </wps:spPr>
                      <wps:txbx>
                        <w:txbxContent>
                          <w:p w14:paraId="6D515D98"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16</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9ED81" id="_x0000_s1048" type="#_x0000_t202" alt="P46TB273#y1" style="position:absolute;left:0;text-align:left;margin-left:3.5pt;margin-top:1.45pt;width:14.15pt;height:14.15pt;z-index:2516779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tm/eAIAAKQEAAAOAAAAZHJzL2Uyb0RvYy54bWysVMFu2zAMvQ/YPwjaebHjtI0b1CnSFhkG&#10;FG2AduhZkeXEgCxqkhI7OzbAsI/YLww773v8I6PkuN26nYZdZFKknsT3SJ+dN5UkW2FsCSqjw0FM&#10;iVAc8lKtMvrhfv42pcQ6pnImQYmM7oSl59PXr85qPREJrEHmwhAEUXZS64yundOTKLJ8LSpmB6CF&#10;wmABpmIOXbOKcsNqRK9klMTxSVSDybUBLqzF3asuSKcBvygEd7dFYYUjMqP4NhdWE9alX6PpGZus&#10;DNPrkh+ewf7hFRUrFV76BHXFHCMbU/4BVZXcgIXCDThUERRFyUWoAasZxi+quVszLUItSI7VTzTZ&#10;/wfLb7YLQ8o8o+P06DQZjdIxJYpVKFW7/9w+fmsff7T7L6Tdf233+/bxO/okoSQXliONi6OT+4tk&#10;PHqzG3oqa20niHinEdM1F9BgS/T7Fjc9Q01hKv/F2gnGUZTdkxCicYT7Q+PTcXxMCcfQwUb06Pmw&#10;Nta9E1ARb2TUoM6Bfra9tq5L7VP8XRZkmc9LKYNjVstLaciWYU8Mr5I4Tf0bEf23NKlIndGT0XEc&#10;kBX4812eVJjua+1q8pZrlk2gMUn6gpeQ75AHA13TWc3nJb72mlm3YAa7DEvHyXG3uBQS8DI4WJSs&#10;wXz6277PR/ExSkmNXZtR+3HDjKBEvlfYFsM0jn2bBwcN0xvL3lCb6hJ84TiXmgfT5znZm4WB6gGH&#10;auZvwhBTHO/LKHemdy5dN0E4llzMZiEN21kzd63uNPfgnmivwH3zwIw+yORQ3xvou5pNXqjV5fqT&#10;CmYbB0UZpPT0dlweWMdRCHIdxtbP2q9+yHr+uUx/AgAA//8DAFBLAwQUAAYACAAAACEAx9uTlt8A&#10;AAAFAQAADwAAAGRycy9kb3ducmV2LnhtbEyPQU/CQBCF7yb+h82YeJMtJQrWbgmSmGg8ECrReFu6&#10;Q9vQnW12Fyj/3uEkp8nLe3nvm3w+2E4c0YfWkYLxKAGBVDnTUq1g8/X2MAMRoiajO0eo4IwB5sXt&#10;Ta4z4060xmMZa8ElFDKtoImxz6QMVYNWh5HrkdjbOW91ZOlrabw+cbntZJokT9Lqlnih0T0uG6z2&#10;5cEqWFY/Hyv/fg7lZ/xdl7OV3Lx+75S6vxsWLyAiDvE/DBd8RoeCmbbuQCaITsGUP4kK0mcQ7E4e&#10;JyC2fMcpyCKX1/TFHwAAAP//AwBQSwECLQAUAAYACAAAACEAtoM4kv4AAADhAQAAEwAAAAAAAAAA&#10;AAAAAAAAAAAAW0NvbnRlbnRfVHlwZXNdLnhtbFBLAQItABQABgAIAAAAIQA4/SH/1gAAAJQBAAAL&#10;AAAAAAAAAAAAAAAAAC8BAABfcmVscy8ucmVsc1BLAQItABQABgAIAAAAIQDlFtm/eAIAAKQEAAAO&#10;AAAAAAAAAAAAAAAAAC4CAABkcnMvZTJvRG9jLnhtbFBLAQItABQABgAIAAAAIQDH25OW3wAAAAUB&#10;AAAPAAAAAAAAAAAAAAAAANIEAABkcnMvZG93bnJldi54bWxQSwUGAAAAAAQABADzAAAA3gUAAAAA&#10;" fillcolor="#1d2088" stroked="f" strokeweight=".5pt">
                <v:textbox inset=".5mm,0,0,0">
                  <w:txbxContent>
                    <w:p w14:paraId="6D515D98"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16</w:t>
                      </w:r>
                    </w:p>
                  </w:txbxContent>
                </v:textbox>
              </v:shape>
            </w:pict>
          </mc:Fallback>
        </mc:AlternateContent>
      </w:r>
      <w:r w:rsidRPr="00FE09E7">
        <w:rPr>
          <w:rFonts w:ascii="BIZ UDゴシック" w:eastAsia="BIZ UDゴシック" w:hAnsi="BIZ UDゴシック" w:hint="eastAsia"/>
          <w:sz w:val="22"/>
          <w14:ligatures w14:val="standardContextual"/>
        </w:rPr>
        <w:t>造作設備（手すり・カウンター・自動販売機等）</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P.16-1</w:t>
      </w:r>
    </w:p>
    <w:p w14:paraId="26C3D553"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78956" behindDoc="0" locked="0" layoutInCell="1" allowOverlap="1" wp14:anchorId="21ED18B5" wp14:editId="0CA68BD9">
                <wp:simplePos x="0" y="0"/>
                <wp:positionH relativeFrom="column">
                  <wp:posOffset>41910</wp:posOffset>
                </wp:positionH>
                <wp:positionV relativeFrom="paragraph">
                  <wp:posOffset>14605</wp:posOffset>
                </wp:positionV>
                <wp:extent cx="179705" cy="179705"/>
                <wp:effectExtent l="0" t="0" r="0" b="0"/>
                <wp:wrapNone/>
                <wp:docPr id="672887067" name="テキスト ボックス 2" descr="P47TB274#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601986"/>
                        </a:solidFill>
                        <a:ln w="6350">
                          <a:noFill/>
                        </a:ln>
                      </wps:spPr>
                      <wps:txbx>
                        <w:txbxContent>
                          <w:p w14:paraId="0DFDEA55"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17</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D18B5" id="_x0000_s1049" type="#_x0000_t202" alt="P47TB274#y1" style="position:absolute;left:0;text-align:left;margin-left:3.3pt;margin-top:1.15pt;width:14.15pt;height:14.15pt;z-index:2516789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vUbeAIAAKQEAAAOAAAAZHJzL2Uyb0RvYy54bWysVMFu2zAMvQ/YPwjaebGTtnEa1CnSFh0G&#10;BG2AZOhZkeXEgCxqkhI7OzbAsI/YLww773v8I6PkuN26nYZdZFKknsT3SF9c1qUkO2FsASql/V5M&#10;iVAcskKtU/pheft2RIl1TGVMghIp3QtLLyevX11UeiwGsAGZCUMQRNlxpVO6cU6Po8jyjSiZ7YEW&#10;CoM5mJI5dM06ygyrEL2U0SCOh1EFJtMGuLAWd2/aIJ0E/DwX3N3nuRWOyJTi21xYTVhXfo0mF2y8&#10;NkxvCn58BvuHV5SsUHjpE9QNc4xsTfEHVFlwAxZy1+NQRpDnBRehBqymH7+oZrFhWoRakByrn2iy&#10;/w+W3+3mhhRZSofJYDRK4mFCiWIlStUcPjeP35rHH83hC2kOX5vDoXn8jj4ZUJIJy5HG+WmyvBok&#10;p2/2fU9lpe0YERcaMV19BTW2RLdvcdMzVOem9F+snWAcRdk/CSFqR7g/lJwn8RklHENHG9Gj58Pa&#10;WPdOQEm8kVKDOgf62W5mXZvapfi7LMgiuy2kDI5Zr66lITuGPTGM++ejoX8jov+WJhWpMH5yFgdk&#10;Bf58mycVpvta25q85epVHWgcnHQFryDbIw8G2qazmt8W+NoZs27ODHYZlo6T4+5xySXgZXC0KNmA&#10;+fS3fZ+P4mOUkgq7NqX245YZQYl8r7At+qM49m0eHDRMZ6w6Q23La8DC+ziXmgfT5znZmbmB8gGH&#10;aupvwhBTHO9LKXemc65dO0E4llxMpyEN21kzN1MLzT24J9orsKwfmNFHmRzqewddV7PxC7XaXH9S&#10;wXTrIC+ClJ7elssj6zgKQa7j2PpZ+9UPWc8/l8lPAAAA//8DAFBLAwQUAAYACAAAACEA4r+5fNoA&#10;AAAFAQAADwAAAGRycy9kb3ducmV2LnhtbEyOwU7DMBBE70j8g7VIvVGbFkwb4lQIqRKVuLTwAZt4&#10;m0TEdhS7rfv3LCc4jUYzmnnlJrtBnGmKffAGHuYKBPkm2N63Br4+t/crEDGhtzgETwauFGFT3d6U&#10;WNhw8Xs6H1IreMTHAg10KY2FlLHpyGGch5E8Z8cwOUxsp1baCS887ga5UEpLh73nhw5Heuuo+T6c&#10;nIG0ap4/nvK4JnXFXL/HnT7SzpjZXX59AZEop78y/OIzOlTMVIeTt1EMBrTmooHFEgSny8c1iJpV&#10;aZBVKf/TVz8AAAD//wMAUEsBAi0AFAAGAAgAAAAhALaDOJL+AAAA4QEAABMAAAAAAAAAAAAAAAAA&#10;AAAAAFtDb250ZW50X1R5cGVzXS54bWxQSwECLQAUAAYACAAAACEAOP0h/9YAAACUAQAACwAAAAAA&#10;AAAAAAAAAAAvAQAAX3JlbHMvLnJlbHNQSwECLQAUAAYACAAAACEAc2b1G3gCAACkBAAADgAAAAAA&#10;AAAAAAAAAAAuAgAAZHJzL2Uyb0RvYy54bWxQSwECLQAUAAYACAAAACEA4r+5fNoAAAAFAQAADwAA&#10;AAAAAAAAAAAAAADSBAAAZHJzL2Rvd25yZXYueG1sUEsFBgAAAAAEAAQA8wAAANkFAAAAAA==&#10;" fillcolor="#601986" stroked="f" strokeweight=".5pt">
                <v:textbox inset=".5mm,0,0,0">
                  <w:txbxContent>
                    <w:p w14:paraId="0DFDEA55"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17</w:t>
                      </w:r>
                    </w:p>
                  </w:txbxContent>
                </v:textbox>
              </v:shape>
            </w:pict>
          </mc:Fallback>
        </mc:AlternateContent>
      </w:r>
      <w:r w:rsidRPr="00FE09E7">
        <w:rPr>
          <w:rFonts w:ascii="BIZ UDゴシック" w:eastAsia="BIZ UDゴシック" w:hAnsi="BIZ UDゴシック" w:hint="eastAsia"/>
          <w:sz w:val="22"/>
          <w14:ligatures w14:val="standardContextual"/>
        </w:rPr>
        <w:t>劇場、競技場の客席等</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P.17-1</w:t>
      </w:r>
    </w:p>
    <w:p w14:paraId="41DBA419"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79980" behindDoc="0" locked="0" layoutInCell="1" allowOverlap="1" wp14:anchorId="7B3A4003" wp14:editId="4C152264">
                <wp:simplePos x="0" y="0"/>
                <wp:positionH relativeFrom="column">
                  <wp:posOffset>41910</wp:posOffset>
                </wp:positionH>
                <wp:positionV relativeFrom="paragraph">
                  <wp:posOffset>17780</wp:posOffset>
                </wp:positionV>
                <wp:extent cx="179705" cy="179705"/>
                <wp:effectExtent l="0" t="0" r="0" b="0"/>
                <wp:wrapNone/>
                <wp:docPr id="1503872588" name="テキスト ボックス 2" descr="P48TB275#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920783"/>
                        </a:solidFill>
                        <a:ln w="6350">
                          <a:noFill/>
                        </a:ln>
                      </wps:spPr>
                      <wps:txbx>
                        <w:txbxContent>
                          <w:p w14:paraId="43616FDC"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18</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A4003" id="_x0000_s1050" type="#_x0000_t202" alt="P48TB275#y1" style="position:absolute;left:0;text-align:left;margin-left:3.3pt;margin-top:1.4pt;width:14.15pt;height:14.15pt;z-index:2516799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fu7eAIAAKUEAAAOAAAAZHJzL2Uyb0RvYy54bWysVMFu2zAMvQ/YPwjaebXjNk0a1CnSFh0G&#10;BG2AZOhZkeXEgCxqkhI7OybAsI/YLww773v8I6PkuN26nYZdZFKknsT3SF9e1aUkW2FsASqlvZOY&#10;EqE4ZIVapfTD4u7tkBLrmMqYBCVSuhOWXo1fv7qs9EgksAaZCUMQRNlRpVO6dk6PosjytSiZPQEt&#10;FAZzMCVz6JpVlBlWIXopoySOz6MKTKYNcGEt7t62QToO+HkuuHvIcysckSnFt7mwmrAu/RqNL9lo&#10;ZZheF/z4DPYPryhZofDSJ6hb5hjZmOIPqLLgBizk7oRDGUGeF1yEGrCaXvyimvmaaRFqQXKsfqLJ&#10;/j9Yfr+dGVJkqF0/Ph0Okv4QFVOsRK2aw+dm/63Z/2gOX0hz+NocDs3+O/okoSQTliOPs7Ph4joZ&#10;9N/sep7LStsRQs41grr6GmrE7fYtbnqK6tyU/ovFE4yjKrsnJUTtCPeHBheDuE8Jx9DRRvTo+bA2&#10;1r0TUBJvpNSg0IF/tp1a16Z2Kf4uC7LI7gopg2NWyxtpyJZhU1wk8WB46t+I6L+lSUWqlJ6f9uOA&#10;rMCfb/OkwnRfa1uTt1y9rAOPyVlX8BKyHfJgoO06q/ldga+dMutmzGCbYek4Ou4Bl1wCXgZHi5I1&#10;mE9/2/f5qD5GKamwbVNqP26YEZTI9wr7ojeMY9/nwUHDdMayM9SmvAEsvIeDqXkwfZ6TnZkbKB9x&#10;qib+JgwxxfG+lHJnOufGtSOEc8nFZBLSsJ81c1M119yDe6K9Aov6kRl9lMmhvvfQtTUbvVCrzfUn&#10;FUw2DvIiSOnpbbk8so6zEOQ6zq0ftl/9kPX8dxn/BAAA//8DAFBLAwQUAAYACAAAACEAWw2CB9sA&#10;AAAFAQAADwAAAGRycy9kb3ducmV2LnhtbEyOwU7DMBBE70j8g7VIXBB1ElBoQ5yqAnpDqmj7AW68&#10;xIF4HcVOE/h6lhOcRqMZzbxyPbtOnHEIrScF6SIBgVR701Kj4HjY3i5BhKjJ6M4TKvjCAOvq8qLU&#10;hfETveF5HxvBIxQKrcDG2BdShtqi02HheyTO3v3gdGQ7NNIMeuJx18ksSXLpdEv8YHWPTxbrz/3o&#10;FLxk28nWN7l/eB5fV8l3/uF3m4NS11fz5hFExDn+leEXn9GhYqaTH8kE0SnIcy4qyJif07v7FYgT&#10;a5qCrEr5n776AQAA//8DAFBLAQItABQABgAIAAAAIQC2gziS/gAAAOEBAAATAAAAAAAAAAAAAAAA&#10;AAAAAABbQ29udGVudF9UeXBlc10ueG1sUEsBAi0AFAAGAAgAAAAhADj9If/WAAAAlAEAAAsAAAAA&#10;AAAAAAAAAAAALwEAAF9yZWxzLy5yZWxzUEsBAi0AFAAGAAgAAAAhAOmR+7t4AgAApQQAAA4AAAAA&#10;AAAAAAAAAAAALgIAAGRycy9lMm9Eb2MueG1sUEsBAi0AFAAGAAgAAAAhAFsNggfbAAAABQEAAA8A&#10;AAAAAAAAAAAAAAAA0gQAAGRycy9kb3ducmV2LnhtbFBLBQYAAAAABAAEAPMAAADaBQAAAAA=&#10;" fillcolor="#920783" stroked="f" strokeweight=".5pt">
                <v:textbox inset=".5mm,0,0,0">
                  <w:txbxContent>
                    <w:p w14:paraId="43616FDC"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18</w:t>
                      </w:r>
                    </w:p>
                  </w:txbxContent>
                </v:textbox>
              </v:shape>
            </w:pict>
          </mc:Fallback>
        </mc:AlternateContent>
      </w:r>
      <w:r w:rsidRPr="00FE09E7">
        <w:rPr>
          <w:rFonts w:ascii="BIZ UDゴシック" w:eastAsia="BIZ UDゴシック" w:hAnsi="BIZ UDゴシック" w:hint="eastAsia"/>
          <w:sz w:val="22"/>
          <w14:ligatures w14:val="standardContextual"/>
        </w:rPr>
        <w:t>知的障がい・精神障がい（発達障がい含む）支援設備</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P.18-1</w:t>
      </w:r>
    </w:p>
    <w:p w14:paraId="22332FD8"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81004" behindDoc="0" locked="0" layoutInCell="1" allowOverlap="1" wp14:anchorId="6E3D2AAF" wp14:editId="4E154BB8">
                <wp:simplePos x="0" y="0"/>
                <wp:positionH relativeFrom="column">
                  <wp:posOffset>41275</wp:posOffset>
                </wp:positionH>
                <wp:positionV relativeFrom="paragraph">
                  <wp:posOffset>13970</wp:posOffset>
                </wp:positionV>
                <wp:extent cx="179705" cy="179705"/>
                <wp:effectExtent l="0" t="0" r="0" b="0"/>
                <wp:wrapNone/>
                <wp:docPr id="1626965626" name="テキスト ボックス 2" descr="P49TB276#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BE0081"/>
                        </a:solidFill>
                        <a:ln w="6350">
                          <a:noFill/>
                        </a:ln>
                      </wps:spPr>
                      <wps:txbx>
                        <w:txbxContent>
                          <w:p w14:paraId="6D2E96B1"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19</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D2AAF" id="_x0000_s1051" type="#_x0000_t202" alt="P49TB276#y1" style="position:absolute;left:0;text-align:left;margin-left:3.25pt;margin-top:1.1pt;width:14.15pt;height:14.15pt;z-index:2516810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9r+dwIAAKUEAAAOAAAAZHJzL2Uyb0RvYy54bWysVMFu2zAMvQ/YPwjaebWTLWkb1CnSdh0G&#10;FG2BduhZkeXEgCxqlBI7OzZAsY/YLww773v8I6PkuN26nYZdaFKknshH0kfHTaXZWqErwWR8sJdy&#10;poyEvDSLjH+8PX99wJnzwuRCg1EZ3yjHj6cvXxzVdqKGsASdK2QEYtykthlfem8nSeLkUlXC7YFV&#10;hpwFYCU8mbhIchQ1oVc6GabpOKkBc4sglXN0etY5+TTiF4WS/qoonPJMZ5xy81FilPMgk+mRmCxQ&#10;2GUpd2mIf8iiEqWhRx+hzoQXbIXlH1BVKREcFH5PQpVAUZRSxRqomkH6rJqbpbAq1kLkOPtIk/t/&#10;sPJyfY2szKl34+H4cDwiyZkRFfWq3T6099/a+x/t9gtrt1/b7ba9/042G3KWKyeJx+u3h7cnw/3x&#10;q80gcFlbNyHIG0ugvjmBhnD7c0eHgaKmwCp8qXhGfurK5rETqvFMhkv7h/vpiDNJrp1O6MnTZYvO&#10;v1dQsaBkHKnRkX+xvnC+C+1DwlsOdJmfl1pHAxfzU41sLWgoTt6l6UHMkdB/C9OG1RkfvxmlEdlA&#10;uN9Ba0PJhFq7moLmm3kTeRyO+oLnkG+IB4Ru6pyV5yVleyGcvxZIY0al0+r4KxKFBnoMdhpnS8DP&#10;fzsP8dR98nJW09hm3H1aCVSc6Q+G5mJwkKZhzqNBCvbKvFfMqjoFKnxAi2llVEOc171aIFR3tFWz&#10;8BK5hJH0Xsalx9449d0K0V5KNZvFMJpnK/yFubEygAeiQwdumzuBdtcmT/29hH6sxeRZt7rYcNPA&#10;bOWhKGMrA70dlzvWaRfiMOz2Nizbr3aMevq7TH8CAAD//wMAUEsDBBQABgAIAAAAIQAMDlOF3QAA&#10;AAUBAAAPAAAAZHJzL2Rvd25yZXYueG1sTI9BS8QwEIXvgv8hjODNTa1tXWrTRRRXkEVx14Pe0mZs&#10;i82kJNnd+u8dT3p6DO/x3jfVarajOKAPgyMFl4sEBFLrzECdgrfdw8USRIiajB4doYJvDLCqT08q&#10;XRp3pFc8bGMnuIRCqRX0MU6llKHt0eqwcBMSe5/OWx359J00Xh+53I4yTZJCWj0QL/R6wrse26/t&#10;3iqQjy958x432XDvr11WbNYfz09rpc7P5tsbEBHn+BeGX3xGh5qZGrcnE8SooMg5qCBNQbB7lfEf&#10;DWuSg6wr+Z++/gEAAP//AwBQSwECLQAUAAYACAAAACEAtoM4kv4AAADhAQAAEwAAAAAAAAAAAAAA&#10;AAAAAAAAW0NvbnRlbnRfVHlwZXNdLnhtbFBLAQItABQABgAIAAAAIQA4/SH/1gAAAJQBAAALAAAA&#10;AAAAAAAAAAAAAC8BAABfcmVscy8ucmVsc1BLAQItABQABgAIAAAAIQBK59r+dwIAAKUEAAAOAAAA&#10;AAAAAAAAAAAAAC4CAABkcnMvZTJvRG9jLnhtbFBLAQItABQABgAIAAAAIQAMDlOF3QAAAAUBAAAP&#10;AAAAAAAAAAAAAAAAANEEAABkcnMvZG93bnJldi54bWxQSwUGAAAAAAQABADzAAAA2wUAAAAA&#10;" fillcolor="#be0081" stroked="f" strokeweight=".5pt">
                <v:textbox inset=".5mm,0,0,0">
                  <w:txbxContent>
                    <w:p w14:paraId="6D2E96B1"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19</w:t>
                      </w:r>
                    </w:p>
                  </w:txbxContent>
                </v:textbox>
              </v:shape>
            </w:pict>
          </mc:Fallback>
        </mc:AlternateContent>
      </w:r>
      <w:r w:rsidRPr="00FE09E7">
        <w:rPr>
          <w:rFonts w:ascii="BIZ UDゴシック" w:eastAsia="BIZ UDゴシック" w:hAnsi="BIZ UDゴシック" w:hint="eastAsia"/>
          <w:sz w:val="22"/>
          <w14:ligatures w14:val="standardContextual"/>
        </w:rPr>
        <w:t>避難設備等</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P.19-1</w:t>
      </w:r>
    </w:p>
    <w:p w14:paraId="20BF465D"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82028" behindDoc="0" locked="0" layoutInCell="1" allowOverlap="1" wp14:anchorId="53369DA9" wp14:editId="75A1A27C">
                <wp:simplePos x="0" y="0"/>
                <wp:positionH relativeFrom="column">
                  <wp:posOffset>41910</wp:posOffset>
                </wp:positionH>
                <wp:positionV relativeFrom="paragraph">
                  <wp:posOffset>14605</wp:posOffset>
                </wp:positionV>
                <wp:extent cx="179705" cy="179705"/>
                <wp:effectExtent l="0" t="0" r="0" b="0"/>
                <wp:wrapNone/>
                <wp:docPr id="2058748339" name="テキスト ボックス 2" descr="P50TB277#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E4007F"/>
                        </a:solidFill>
                        <a:ln w="6350">
                          <a:noFill/>
                        </a:ln>
                      </wps:spPr>
                      <wps:txbx>
                        <w:txbxContent>
                          <w:p w14:paraId="5F21B5A4"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20</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69DA9" id="_x0000_s1052" type="#_x0000_t202" alt="P50TB277#y1" style="position:absolute;left:0;text-align:left;margin-left:3.3pt;margin-top:1.15pt;width:14.15pt;height:14.15pt;z-index:2516820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UnGeQIAAKUEAAAOAAAAZHJzL2Uyb0RvYy54bWysVMFu2zAMvQ/YPwjaebWTNE0a1CnSdBkG&#10;BG2AduhZkeXEgCxqkhI7OyZAsY/YLww773v8I6PkuN26nYZdZFKknsT3SF9cVoUkW2FsDiqhnZOY&#10;EqE4pLlaJfTj/eztkBLrmEqZBCUSuhOWXo5fv7oo9Uh0YQ0yFYYgiLKjUid07ZweRZHla1EwewJa&#10;KAxmYArm0DWrKDWsRPRCRt04PotKMKk2wIW1uHvdBOk44GeZ4O42y6xwRCYU3+bCasK69Gs0vmCj&#10;lWF6nfPjM9g/vKJgucJLn6CumWNkY/I/oIqcG7CQuRMORQRZlnMRasBqOvGLau7WTItQC5Jj9RNN&#10;9v/B8pvtwpA8TWg37g8Hp8Ne75wSxQrUqj481vtv9f5HffhC6sPX+nCo99/RJ11KUmE58rjox/dX&#10;3cHgza7juSy1HSHknUZQV11BhT3R7lvc9BRVmSn8F4snGEdVdk9KiMoR7g8NzgdxnxKOoaON6NHz&#10;YW2sey+gIN5IqEGhA/9sO7euSW1T/F0WZJ7OcimDY1bLqTRky7Ap3p3G8WDm34jov6VJRcqEnvX6&#10;cUBW4M83eVJhuq+1qclbrlpWDY9nbcFLSHfIg4Gm66zmsxxfO2fWLZjBNsPScXTcLS6ZBLwMjhYl&#10;azCf/7bv81F9jFJSYtsm1H7aMCMokR8U9kVnGMe+z4ODhmmNZWuoTTEFLLyDg6l5MH2ek62ZGSge&#10;cKom/iYMMcXxvoRyZ1pn6poRwrnkYjIJadjPmrm5utPcg3uivQL31QMz+iiTQ31voG1rNnqhVpPr&#10;TyqYbBxkeZDS09tweWQdZyHIdZxbP2y/+iHr+e8y/gkAAP//AwBQSwMEFAAGAAgAAAAhANRYSjvc&#10;AAAABQEAAA8AAABkcnMvZG93bnJldi54bWxMjkFPwkAUhO8m/ofNM/EmW4s2UrolBuMBvQASw/HR&#10;fbSN3bdNd4H6732e9DSZzGTmKxaj69SZhtB6NnA/SUARV962XBvYfbzePYEKEdli55kMfFOARXl9&#10;VWBu/YU3dN7GWskIhxwNNDH2udahashhmPieWLKjHxxGsUOt7YAXGXedTpMk0w5blocGe1o2VH1t&#10;T87Ay1qvHpe7Pa6O49tn+l7ZTYIzY25vxuc5qEhj/CvDL76gQylMB39iG1RnIMukaCCdgpJ0+jAD&#10;dRBNMtBlof/Tlz8AAAD//wMAUEsBAi0AFAAGAAgAAAAhALaDOJL+AAAA4QEAABMAAAAAAAAAAAAA&#10;AAAAAAAAAFtDb250ZW50X1R5cGVzXS54bWxQSwECLQAUAAYACAAAACEAOP0h/9YAAACUAQAACwAA&#10;AAAAAAAAAAAAAAAvAQAAX3JlbHMvLnJlbHNQSwECLQAUAAYACAAAACEA4LFJxnkCAAClBAAADgAA&#10;AAAAAAAAAAAAAAAuAgAAZHJzL2Uyb0RvYy54bWxQSwECLQAUAAYACAAAACEA1FhKO9wAAAAFAQAA&#10;DwAAAAAAAAAAAAAAAADTBAAAZHJzL2Rvd25yZXYueG1sUEsFBgAAAAAEAAQA8wAAANwFAAAAAA==&#10;" fillcolor="#e4007f" stroked="f" strokeweight=".5pt">
                <v:textbox inset=".5mm,0,0,0">
                  <w:txbxContent>
                    <w:p w14:paraId="5F21B5A4"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20</w:t>
                      </w:r>
                    </w:p>
                  </w:txbxContent>
                </v:textbox>
              </v:shape>
            </w:pict>
          </mc:Fallback>
        </mc:AlternateContent>
      </w:r>
      <w:r w:rsidRPr="00FE09E7">
        <w:rPr>
          <w:rFonts w:ascii="BIZ UDゴシック" w:eastAsia="BIZ UDゴシック" w:hAnsi="BIZ UDゴシック" w:hint="eastAsia"/>
          <w:sz w:val="22"/>
          <w14:ligatures w14:val="standardContextual"/>
        </w:rPr>
        <w:t>バリアフリー情報の公表（ホテル又は旅館）</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P.20-1</w:t>
      </w:r>
    </w:p>
    <w:p w14:paraId="64FB2FE8" w14:textId="77777777" w:rsidR="00FE09E7" w:rsidRPr="00FE09E7" w:rsidRDefault="00FE09E7" w:rsidP="00FE09E7">
      <w:pPr>
        <w:tabs>
          <w:tab w:val="right" w:pos="8789"/>
        </w:tabs>
        <w:ind w:leftChars="200" w:left="420"/>
        <w:jc w:val="left"/>
        <w:rPr>
          <w:rFonts w:ascii="BIZ UDゴシック" w:eastAsia="BIZ UDゴシック" w:hAnsi="BIZ UDゴシック"/>
          <w:sz w:val="22"/>
          <w14:ligatures w14:val="standardContextual"/>
        </w:rPr>
      </w:pPr>
      <w:r w:rsidRPr="00FE09E7">
        <w:rPr>
          <w:rFonts w:ascii="BIZ UDゴシック" w:eastAsia="BIZ UDゴシック" w:hAnsi="BIZ UDゴシック" w:hint="eastAsia"/>
          <w:noProof/>
          <w:sz w:val="22"/>
          <w:lang w:val="ja-JP"/>
          <w14:textOutline w14:w="9525" w14:cap="rnd" w14:cmpd="sng" w14:algn="ctr">
            <w14:solidFill>
              <w14:srgbClr w14:val="E60012"/>
            </w14:solidFill>
            <w14:prstDash w14:val="solid"/>
            <w14:bevel/>
          </w14:textOutline>
          <w14:ligatures w14:val="standardContextual"/>
        </w:rPr>
        <mc:AlternateContent>
          <mc:Choice Requires="wps">
            <w:drawing>
              <wp:anchor distT="0" distB="0" distL="114300" distR="114300" simplePos="0" relativeHeight="251683052" behindDoc="0" locked="0" layoutInCell="1" allowOverlap="1" wp14:anchorId="7168DF8E" wp14:editId="318F1A43">
                <wp:simplePos x="0" y="0"/>
                <wp:positionH relativeFrom="column">
                  <wp:posOffset>41910</wp:posOffset>
                </wp:positionH>
                <wp:positionV relativeFrom="paragraph">
                  <wp:posOffset>20320</wp:posOffset>
                </wp:positionV>
                <wp:extent cx="179705" cy="179705"/>
                <wp:effectExtent l="0" t="0" r="0" b="0"/>
                <wp:wrapNone/>
                <wp:docPr id="897310154" name="テキスト ボックス 2" descr="P51TB278#y1"/>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E5004F"/>
                        </a:solidFill>
                        <a:ln w="6350">
                          <a:noFill/>
                        </a:ln>
                      </wps:spPr>
                      <wps:txbx>
                        <w:txbxContent>
                          <w:p w14:paraId="25EA25D0"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21</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8DF8E" id="_x0000_s1053" type="#_x0000_t202" alt="P51TB278#y1" style="position:absolute;left:0;text-align:left;margin-left:3.3pt;margin-top:1.6pt;width:14.15pt;height:14.15pt;z-index:2516830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474eQIAAKQEAAAOAAAAZHJzL2Uyb0RvYy54bWysVMFu2zAMvQ/YPwjaebWdNk0axCnSdhkG&#10;FG2BduhZkeXEgCxqkhI7OyZAsY/YLww773v8I6PkON26nYZdZFKknsT3SI/P61KStTC2AJXS5Cim&#10;RCgOWaEWKf34MHs7pMQ6pjImQYmUboSl55PXr8aVHokeLEFmwhAEUXZU6ZQundOjKLJ8KUpmj0AL&#10;hcEcTMkcumYRZYZViF7KqBfHp1EFJtMGuLAWd6/aIJ0E/DwX3N3muRWOyJTi21xYTVjnfo0mYzZa&#10;GKaXBd8/g/3DK0pWKLz0AHXFHCMrU/wBVRbcgIXcHXEoI8jzgotQA1aTxC+quV8yLUItSI7VB5rs&#10;/4PlN+s7Q4ospcOzwXESJ/0TShQrUapm99RsvzXbH83uC2l2X5vdrtl+R5/0KMmE5UjjXT95uOgN&#10;hm82iaey0naEiPcaMV19ATW2RLdvcdMzVOem9F+snWAcRdkchBC1I9wfGpwN4j4lHEN7G9Gj58Pa&#10;WPdeQEm8kVKDOgf62frauja1S/F3WZBFNiukDI5ZzC+lIWuGPfGuH8cnM/9GRP8tTSpSpfT0uB8H&#10;ZAX+fJsnFab7WtuavOXqeR1o7A26gueQbZAHA23TWc1nBb72mll3xwx2GZaOk+Nucckl4GWwtyhZ&#10;gvn8t32fj+JjlJIKuzal9tOKGUGJ/KCwLZJhHPs2Dw4apjPmnaFW5SVg4QnOpebB9HlOdmZuoHzE&#10;oZr6mzDEFMf7Usqd6ZxL104QjiUX02lIw3bWzF2re809uCfaK/BQPzKj9zI51PcGuq5moxdqtbn+&#10;pILpykFeBCk9vS2Xe9ZxFIJc+7H1s/arH7Kefy6TnwAAAP//AwBQSwMEFAAGAAgAAAAhAJt9iJHd&#10;AAAABQEAAA8AAABkcnMvZG93bnJldi54bWxMjsFOwzAQRO9I/IO1SFwQddrSFEKcCiGBuFSopRdu&#10;brxNTO11FLtp+HuWE5xGoxnNvHI1eicG7KMNpGA6yUAg1cFYahTsPl5u70HEpMloFwgVfGOEVXV5&#10;UerChDNtcNimRvAIxUIraFPqCilj3aLXcRI6JM4Oofc6se0baXp95nHv5CzLcum1JX5odYfPLdbH&#10;7ckreH0fGpmc/bQ3b51fHL/kZr08KHV9NT49gkg4pr8y/OIzOlTMtA8nMlE4BXnORQXzGQhO53cP&#10;IPas0wXIqpT/6asfAAAA//8DAFBLAQItABQABgAIAAAAIQC2gziS/gAAAOEBAAATAAAAAAAAAAAA&#10;AAAAAAAAAABbQ29udGVudF9UeXBlc10ueG1sUEsBAi0AFAAGAAgAAAAhADj9If/WAAAAlAEAAAsA&#10;AAAAAAAAAAAAAAAALwEAAF9yZWxzLy5yZWxzUEsBAi0AFAAGAAgAAAAhACYHjvh5AgAApAQAAA4A&#10;AAAAAAAAAAAAAAAALgIAAGRycy9lMm9Eb2MueG1sUEsBAi0AFAAGAAgAAAAhAJt9iJHdAAAABQEA&#10;AA8AAAAAAAAAAAAAAAAA0wQAAGRycy9kb3ducmV2LnhtbFBLBQYAAAAABAAEAPMAAADdBQAAAAA=&#10;" fillcolor="#e5004f" stroked="f" strokeweight=".5pt">
                <v:textbox inset=".5mm,0,0,0">
                  <w:txbxContent>
                    <w:p w14:paraId="25EA25D0" w14:textId="77777777" w:rsidR="00FE09E7" w:rsidRPr="00FE09E7" w:rsidRDefault="00FE09E7" w:rsidP="00FE09E7">
                      <w:pPr>
                        <w:spacing w:line="200" w:lineRule="exact"/>
                        <w:rPr>
                          <w:rFonts w:ascii="BIZ UDゴシック" w:eastAsia="BIZ UDゴシック" w:hAnsi="BIZ UDゴシック"/>
                          <w:color w:val="FFFFFF"/>
                          <w:sz w:val="20"/>
                          <w:szCs w:val="20"/>
                          <w14:textOutline w14:w="6350" w14:cap="rnd" w14:cmpd="sng" w14:algn="ctr">
                            <w14:noFill/>
                            <w14:prstDash w14:val="solid"/>
                            <w14:bevel/>
                          </w14:textOutline>
                        </w:rPr>
                      </w:pPr>
                      <w:r w:rsidRPr="00FE09E7">
                        <w:rPr>
                          <w:rFonts w:ascii="BIZ UDゴシック" w:eastAsia="BIZ UDゴシック" w:hAnsi="BIZ UDゴシック" w:hint="eastAsia"/>
                          <w:color w:val="FFFFFF"/>
                          <w:sz w:val="20"/>
                          <w:szCs w:val="20"/>
                          <w14:textOutline w14:w="6350" w14:cap="rnd" w14:cmpd="sng" w14:algn="ctr">
                            <w14:noFill/>
                            <w14:prstDash w14:val="solid"/>
                            <w14:bevel/>
                          </w14:textOutline>
                        </w:rPr>
                        <w:t>21</w:t>
                      </w:r>
                    </w:p>
                  </w:txbxContent>
                </v:textbox>
              </v:shape>
            </w:pict>
          </mc:Fallback>
        </mc:AlternateContent>
      </w:r>
      <w:r w:rsidRPr="00FE09E7">
        <w:rPr>
          <w:rFonts w:ascii="BIZ UDゴシック" w:eastAsia="BIZ UDゴシック" w:hAnsi="BIZ UDゴシック" w:hint="eastAsia"/>
          <w:sz w:val="22"/>
          <w14:ligatures w14:val="standardContextual"/>
        </w:rPr>
        <w:t>小規模店舗等（小規模店舗における設計ガイドライン）</w:t>
      </w:r>
      <w:r w:rsidRPr="00FE09E7">
        <w:rPr>
          <w:rFonts w:ascii="BIZ UDゴシック" w:eastAsia="BIZ UDゴシック" w:hAnsi="BIZ UDゴシック"/>
          <w:sz w:val="22"/>
          <w14:ligatures w14:val="standardContextual"/>
        </w:rPr>
        <w:tab/>
      </w:r>
      <w:r w:rsidRPr="00FE09E7">
        <w:rPr>
          <w:rFonts w:ascii="BIZ UDゴシック" w:eastAsia="BIZ UDゴシック" w:hAnsi="BIZ UDゴシック" w:hint="eastAsia"/>
          <w:sz w:val="22"/>
          <w14:ligatures w14:val="standardContextual"/>
        </w:rPr>
        <w:t>P.21-1</w:t>
      </w:r>
    </w:p>
    <w:p w14:paraId="4BFC305F" w14:textId="77777777" w:rsidR="00D41613" w:rsidRDefault="00D41613">
      <w:pPr>
        <w:widowControl/>
        <w:jc w:val="left"/>
      </w:pPr>
    </w:p>
    <w:p w14:paraId="2C6B6736" w14:textId="77777777" w:rsidR="00FE09E7" w:rsidRDefault="00FE09E7">
      <w:pPr>
        <w:widowControl/>
        <w:jc w:val="left"/>
      </w:pPr>
    </w:p>
    <w:p w14:paraId="11186F1A" w14:textId="77777777" w:rsidR="00FE09E7" w:rsidRDefault="00FE09E7">
      <w:pPr>
        <w:widowControl/>
        <w:jc w:val="left"/>
      </w:pPr>
    </w:p>
    <w:p w14:paraId="3036D3E5" w14:textId="77777777" w:rsidR="00FE09E7" w:rsidRDefault="00FE09E7">
      <w:pPr>
        <w:widowControl/>
        <w:jc w:val="left"/>
      </w:pPr>
    </w:p>
    <w:p w14:paraId="3D3750A6" w14:textId="77777777" w:rsidR="00FE09E7" w:rsidRDefault="00FE09E7">
      <w:pPr>
        <w:widowControl/>
        <w:jc w:val="left"/>
      </w:pPr>
    </w:p>
    <w:p w14:paraId="26319284" w14:textId="77777777" w:rsidR="00FE09E7" w:rsidRDefault="00FE09E7">
      <w:pPr>
        <w:widowControl/>
        <w:jc w:val="left"/>
      </w:pPr>
    </w:p>
    <w:p w14:paraId="4C7717E8" w14:textId="77777777" w:rsidR="00FE09E7" w:rsidRDefault="00FE09E7">
      <w:pPr>
        <w:widowControl/>
        <w:jc w:val="left"/>
      </w:pPr>
    </w:p>
    <w:p w14:paraId="2D9E114B" w14:textId="77777777" w:rsidR="00FE09E7" w:rsidRDefault="00FE09E7">
      <w:pPr>
        <w:widowControl/>
        <w:jc w:val="left"/>
      </w:pPr>
    </w:p>
    <w:p w14:paraId="3813DAFA" w14:textId="77777777" w:rsidR="00FE09E7" w:rsidRDefault="00FE09E7">
      <w:pPr>
        <w:widowControl/>
        <w:jc w:val="left"/>
      </w:pPr>
    </w:p>
    <w:p w14:paraId="483D316E" w14:textId="77777777" w:rsidR="00FE09E7" w:rsidRDefault="00FE09E7">
      <w:pPr>
        <w:widowControl/>
        <w:jc w:val="left"/>
      </w:pPr>
    </w:p>
    <w:p w14:paraId="450E541C" w14:textId="77777777" w:rsidR="00FE09E7" w:rsidRDefault="00FE09E7">
      <w:pPr>
        <w:widowControl/>
        <w:jc w:val="left"/>
      </w:pPr>
    </w:p>
    <w:p w14:paraId="6E67AA7C" w14:textId="77777777" w:rsidR="00FE09E7" w:rsidRDefault="00FE09E7">
      <w:pPr>
        <w:widowControl/>
        <w:jc w:val="left"/>
      </w:pPr>
    </w:p>
    <w:p w14:paraId="33C7C1AC" w14:textId="77777777" w:rsidR="00FE09E7" w:rsidRDefault="00FE09E7">
      <w:pPr>
        <w:widowControl/>
        <w:jc w:val="left"/>
      </w:pPr>
    </w:p>
    <w:p w14:paraId="4FD0FD64" w14:textId="77777777" w:rsidR="00FE09E7" w:rsidRDefault="00FE09E7">
      <w:pPr>
        <w:widowControl/>
        <w:jc w:val="left"/>
      </w:pPr>
    </w:p>
    <w:p w14:paraId="4EC546F0" w14:textId="77777777" w:rsidR="00FE09E7" w:rsidRDefault="00FE09E7">
      <w:pPr>
        <w:widowControl/>
        <w:jc w:val="left"/>
      </w:pPr>
    </w:p>
    <w:p w14:paraId="7566FE6C" w14:textId="77777777" w:rsidR="00FE09E7" w:rsidRDefault="00FE09E7">
      <w:pPr>
        <w:widowControl/>
        <w:jc w:val="left"/>
      </w:pPr>
    </w:p>
    <w:p w14:paraId="039C40D3" w14:textId="77777777" w:rsidR="00FE09E7" w:rsidRDefault="00FE09E7">
      <w:pPr>
        <w:widowControl/>
        <w:jc w:val="left"/>
      </w:pPr>
    </w:p>
    <w:p w14:paraId="7EC4737A" w14:textId="77777777" w:rsidR="00FE09E7" w:rsidRDefault="00FE09E7">
      <w:pPr>
        <w:widowControl/>
        <w:jc w:val="left"/>
      </w:pPr>
    </w:p>
    <w:p w14:paraId="774DC51E" w14:textId="77777777" w:rsidR="00FE09E7" w:rsidRDefault="00FE09E7">
      <w:pPr>
        <w:widowControl/>
        <w:jc w:val="left"/>
      </w:pPr>
    </w:p>
    <w:p w14:paraId="196AB6EB" w14:textId="77777777" w:rsidR="00FE09E7" w:rsidRDefault="00FE09E7">
      <w:pPr>
        <w:widowControl/>
        <w:jc w:val="left"/>
      </w:pPr>
    </w:p>
    <w:p w14:paraId="217DA73A" w14:textId="77777777" w:rsidR="00FE09E7" w:rsidRDefault="00FE09E7">
      <w:pPr>
        <w:widowControl/>
        <w:jc w:val="left"/>
      </w:pPr>
    </w:p>
    <w:p w14:paraId="4B725456" w14:textId="77777777" w:rsidR="00FE09E7" w:rsidRDefault="00FE09E7">
      <w:pPr>
        <w:widowControl/>
        <w:jc w:val="left"/>
      </w:pPr>
    </w:p>
    <w:p w14:paraId="16E08D10" w14:textId="77777777" w:rsidR="00FE09E7" w:rsidRDefault="00FE09E7">
      <w:pPr>
        <w:widowControl/>
        <w:jc w:val="left"/>
      </w:pPr>
    </w:p>
    <w:p w14:paraId="1E8F341C" w14:textId="77777777" w:rsidR="00FE09E7" w:rsidRDefault="00FE09E7">
      <w:pPr>
        <w:widowControl/>
        <w:jc w:val="left"/>
      </w:pPr>
    </w:p>
    <w:p w14:paraId="77B2E49C" w14:textId="77777777" w:rsidR="00FE09E7" w:rsidRDefault="00FE09E7">
      <w:pPr>
        <w:widowControl/>
        <w:jc w:val="left"/>
      </w:pPr>
    </w:p>
    <w:p w14:paraId="05E758B7" w14:textId="77777777" w:rsidR="00FE09E7" w:rsidRDefault="00FE09E7">
      <w:pPr>
        <w:widowControl/>
        <w:jc w:val="left"/>
      </w:pPr>
    </w:p>
    <w:p w14:paraId="209BA866" w14:textId="77777777" w:rsidR="00D41613" w:rsidRDefault="00D41613">
      <w:pPr>
        <w:widowControl/>
        <w:jc w:val="left"/>
      </w:pPr>
    </w:p>
    <w:p w14:paraId="78D3087F" w14:textId="77777777" w:rsidR="00D41613" w:rsidRDefault="00D41613">
      <w:pPr>
        <w:widowControl/>
        <w:jc w:val="left"/>
      </w:pPr>
    </w:p>
    <w:p w14:paraId="5A80202D" w14:textId="77777777" w:rsidR="00D41613" w:rsidRDefault="00D41613">
      <w:pPr>
        <w:widowControl/>
        <w:jc w:val="left"/>
      </w:pPr>
    </w:p>
    <w:p w14:paraId="6003FAB8" w14:textId="77777777" w:rsidR="00D41613" w:rsidRDefault="00D41613">
      <w:pPr>
        <w:widowControl/>
        <w:jc w:val="left"/>
      </w:pPr>
    </w:p>
    <w:p w14:paraId="5563D388" w14:textId="77777777" w:rsidR="00D41613" w:rsidRDefault="00D41613">
      <w:pPr>
        <w:widowControl/>
        <w:jc w:val="left"/>
      </w:pPr>
    </w:p>
    <w:p w14:paraId="1D003A70" w14:textId="77777777" w:rsidR="00BE6294" w:rsidRDefault="00BE6294">
      <w:pPr>
        <w:widowControl/>
        <w:jc w:val="left"/>
      </w:pPr>
    </w:p>
    <w:p w14:paraId="0DBD3593" w14:textId="77777777" w:rsidR="00BE6294" w:rsidRDefault="00BE6294">
      <w:pPr>
        <w:widowControl/>
        <w:jc w:val="left"/>
      </w:pPr>
    </w:p>
    <w:p w14:paraId="268FF073" w14:textId="77777777" w:rsidR="00BE6294" w:rsidRDefault="00BE6294">
      <w:pPr>
        <w:widowControl/>
        <w:jc w:val="left"/>
      </w:pPr>
    </w:p>
    <w:p w14:paraId="3ECAB8AC" w14:textId="77777777" w:rsidR="001D0BF1" w:rsidRDefault="00436428">
      <w:pPr>
        <w:widowControl/>
        <w:jc w:val="left"/>
        <w:sectPr w:rsidR="001D0BF1" w:rsidSect="005105AD">
          <w:headerReference w:type="default" r:id="rId14"/>
          <w:footerReference w:type="even" r:id="rId15"/>
          <w:footerReference w:type="default" r:id="rId16"/>
          <w:pgSz w:w="11906" w:h="16838" w:code="9"/>
          <w:pgMar w:top="1134" w:right="1134" w:bottom="851" w:left="1134" w:header="567" w:footer="284" w:gutter="0"/>
          <w:cols w:space="425"/>
          <w:docGrid w:type="lines" w:linePitch="360"/>
        </w:sectPr>
      </w:pPr>
      <w:r>
        <w:br w:type="page"/>
      </w:r>
    </w:p>
    <w:p w14:paraId="15EE8424" w14:textId="62AC89C2" w:rsidR="00E6767E" w:rsidRDefault="00E6767E">
      <w:pPr>
        <w:widowControl/>
        <w:jc w:val="left"/>
        <w:rPr>
          <w:rFonts w:ascii="BIZ UDゴシック" w:eastAsia="BIZ UDゴシック" w:hAnsi="BIZ UDゴシック" w:cstheme="minorBidi"/>
          <w:b/>
          <w:bCs/>
          <w:color w:val="000000" w:themeColor="text1"/>
          <w:sz w:val="28"/>
          <w:szCs w:val="28"/>
          <w14:ligatures w14:val="standardContextual"/>
        </w:rPr>
      </w:pPr>
    </w:p>
    <w:p w14:paraId="68F40481" w14:textId="77777777" w:rsidR="00F02161" w:rsidRPr="000B46E8" w:rsidRDefault="00F02161" w:rsidP="000B46E8">
      <w:pPr>
        <w:pStyle w:val="GL"/>
      </w:pPr>
    </w:p>
    <w:p w14:paraId="7A500FC6" w14:textId="5DB6D834" w:rsidR="00596ABB" w:rsidRDefault="00596ABB"/>
    <w:p w14:paraId="6C7A0FB2" w14:textId="24871AA7" w:rsidR="00596ABB" w:rsidRDefault="00596ABB"/>
    <w:p w14:paraId="21B907BE" w14:textId="02E4768A" w:rsidR="00F02161" w:rsidRDefault="00F02161"/>
    <w:p w14:paraId="4E303B77" w14:textId="5A64A949" w:rsidR="00A91B43" w:rsidRDefault="00A91B43"/>
    <w:tbl>
      <w:tblPr>
        <w:tblStyle w:val="5-1"/>
        <w:tblW w:w="0" w:type="auto"/>
        <w:jc w:val="right"/>
        <w:tblBorders>
          <w:top w:val="thinThickMediumGap" w:sz="24" w:space="0" w:color="002060"/>
          <w:left w:val="none" w:sz="0" w:space="0" w:color="auto"/>
          <w:bottom w:val="thickThinMediumGap" w:sz="24" w:space="0" w:color="002060"/>
          <w:right w:val="none" w:sz="0" w:space="0" w:color="auto"/>
          <w:insideH w:val="thinThickMediumGap" w:sz="24" w:space="0" w:color="002060"/>
          <w:insideV w:val="thinThickMediumGap" w:sz="24" w:space="0" w:color="002060"/>
        </w:tblBorders>
        <w:tblLook w:val="04A0" w:firstRow="1" w:lastRow="0" w:firstColumn="1" w:lastColumn="0" w:noHBand="0" w:noVBand="1"/>
      </w:tblPr>
      <w:tblGrid>
        <w:gridCol w:w="5102"/>
      </w:tblGrid>
      <w:tr w:rsidR="002120C9" w:rsidRPr="007452EB" w14:paraId="702B8840" w14:textId="77777777" w:rsidTr="00E946A2">
        <w:trPr>
          <w:cnfStyle w:val="100000000000" w:firstRow="1" w:lastRow="0" w:firstColumn="0" w:lastColumn="0" w:oddVBand="0" w:evenVBand="0" w:oddHBand="0" w:evenHBand="0" w:firstRowFirstColumn="0" w:firstRowLastColumn="0" w:lastRowFirstColumn="0" w:lastRowLastColumn="0"/>
          <w:trHeight w:val="850"/>
          <w:jc w:val="right"/>
        </w:trPr>
        <w:tc>
          <w:tcPr>
            <w:cnfStyle w:val="001000000000" w:firstRow="0" w:lastRow="0" w:firstColumn="1" w:lastColumn="0" w:oddVBand="0" w:evenVBand="0" w:oddHBand="0" w:evenHBand="0" w:firstRowFirstColumn="0" w:firstRowLastColumn="0" w:lastRowFirstColumn="0" w:lastRowLastColumn="0"/>
            <w:tcW w:w="5102" w:type="dxa"/>
            <w:tcBorders>
              <w:top w:val="none" w:sz="0" w:space="0" w:color="auto"/>
              <w:left w:val="none" w:sz="0" w:space="0" w:color="auto"/>
              <w:bottom w:val="none" w:sz="0" w:space="0" w:color="auto"/>
              <w:right w:val="none" w:sz="0" w:space="0" w:color="auto"/>
            </w:tcBorders>
            <w:shd w:val="clear" w:color="auto" w:fill="auto"/>
            <w:vAlign w:val="center"/>
          </w:tcPr>
          <w:p w14:paraId="78BFC668" w14:textId="1466812A" w:rsidR="002120C9" w:rsidRPr="007452EB" w:rsidRDefault="002120C9" w:rsidP="00E946A2">
            <w:pPr>
              <w:jc w:val="right"/>
              <w:rPr>
                <w:rFonts w:ascii="BIZ UDゴシック" w:eastAsia="BIZ UDゴシック" w:hAnsi="BIZ UDゴシック"/>
                <w:color w:val="000000" w:themeColor="text1"/>
                <w:sz w:val="72"/>
                <w:szCs w:val="72"/>
              </w:rPr>
            </w:pPr>
            <w:r w:rsidRPr="00263EBB">
              <w:rPr>
                <w:rFonts w:ascii="BIZ UDゴシック" w:eastAsia="BIZ UDゴシック" w:hAnsi="BIZ UDゴシック" w:hint="eastAsia"/>
                <w:color w:val="000000" w:themeColor="text1"/>
                <w:spacing w:val="360"/>
                <w:kern w:val="0"/>
                <w:sz w:val="72"/>
                <w:szCs w:val="72"/>
                <w:fitText w:val="2160" w:id="-598554880"/>
              </w:rPr>
              <w:t>序</w:t>
            </w:r>
            <w:r w:rsidRPr="00263EBB">
              <w:rPr>
                <w:rFonts w:ascii="BIZ UDゴシック" w:eastAsia="BIZ UDゴシック" w:hAnsi="BIZ UDゴシック" w:hint="eastAsia"/>
                <w:color w:val="000000" w:themeColor="text1"/>
                <w:kern w:val="0"/>
                <w:sz w:val="72"/>
                <w:szCs w:val="72"/>
                <w:fitText w:val="2160" w:id="-598554880"/>
              </w:rPr>
              <w:t>章</w:t>
            </w:r>
          </w:p>
        </w:tc>
      </w:tr>
    </w:tbl>
    <w:p w14:paraId="60959E56" w14:textId="2702F11A" w:rsidR="00A91B43" w:rsidRPr="007452EB" w:rsidRDefault="00A91B43"/>
    <w:p w14:paraId="526AC30A" w14:textId="71D16040" w:rsidR="00F02161" w:rsidRPr="007452EB" w:rsidRDefault="00F02161"/>
    <w:p w14:paraId="64C92741" w14:textId="7B88B630" w:rsidR="00DC53EC" w:rsidRPr="007452EB" w:rsidRDefault="00DC53EC">
      <w:pPr>
        <w:sectPr w:rsidR="00DC53EC" w:rsidRPr="007452EB" w:rsidSect="005105AD">
          <w:headerReference w:type="even" r:id="rId17"/>
          <w:pgSz w:w="11906" w:h="16838" w:code="9"/>
          <w:pgMar w:top="1134" w:right="1134" w:bottom="851" w:left="1134" w:header="567" w:footer="284" w:gutter="0"/>
          <w:cols w:space="425"/>
          <w:docGrid w:type="lines" w:linePitch="360"/>
        </w:sectPr>
      </w:pPr>
    </w:p>
    <w:p w14:paraId="13F3D38A" w14:textId="77777777" w:rsidR="000B14A9" w:rsidRPr="007452EB" w:rsidRDefault="000B14A9" w:rsidP="009D20B4">
      <w:pPr>
        <w:jc w:val="left"/>
        <w:rPr>
          <w:rFonts w:asciiTheme="majorEastAsia" w:eastAsiaTheme="majorEastAsia" w:hAnsiTheme="majorEastAsia"/>
          <w:b/>
          <w:sz w:val="28"/>
          <w:szCs w:val="28"/>
        </w:rPr>
        <w:sectPr w:rsidR="000B14A9" w:rsidRPr="007452EB" w:rsidSect="00DA2E66">
          <w:headerReference w:type="even" r:id="rId18"/>
          <w:headerReference w:type="default" r:id="rId19"/>
          <w:footerReference w:type="default" r:id="rId20"/>
          <w:pgSz w:w="11906" w:h="16838" w:code="9"/>
          <w:pgMar w:top="1134" w:right="1134" w:bottom="851" w:left="1134" w:header="567" w:footer="454" w:gutter="0"/>
          <w:cols w:space="425"/>
          <w:docGrid w:type="lines" w:linePitch="360"/>
        </w:sectPr>
      </w:pPr>
    </w:p>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ayout w:type="fixed"/>
        <w:tblCellMar>
          <w:left w:w="0" w:type="dxa"/>
          <w:right w:w="0" w:type="dxa"/>
        </w:tblCellMar>
        <w:tblLook w:val="04A0" w:firstRow="1" w:lastRow="0" w:firstColumn="1" w:lastColumn="0" w:noHBand="0" w:noVBand="1"/>
      </w:tblPr>
      <w:tblGrid>
        <w:gridCol w:w="567"/>
      </w:tblGrid>
      <w:tr w:rsidR="005105AD" w:rsidRPr="007452EB" w14:paraId="08AE2750" w14:textId="77777777" w:rsidTr="0064564D">
        <w:trPr>
          <w:trHeight w:val="567"/>
        </w:trPr>
        <w:tc>
          <w:tcPr>
            <w:tcW w:w="567" w:type="dxa"/>
            <w:shd w:val="clear" w:color="auto" w:fill="002060"/>
            <w:vAlign w:val="center"/>
          </w:tcPr>
          <w:p w14:paraId="485BE6B2" w14:textId="1C904FBD" w:rsidR="005105AD" w:rsidRPr="007452EB" w:rsidRDefault="00263EBB" w:rsidP="0064564D">
            <w:pPr>
              <w:pStyle w:val="GL"/>
              <w:snapToGrid w:val="0"/>
              <w:jc w:val="center"/>
            </w:pPr>
            <w:r>
              <w:rPr>
                <w:rFonts w:ascii="ZWAdobeF" w:hAnsi="ZWAdobeF" w:cs="ZWAdobeF"/>
                <w:b w:val="0"/>
                <w:color w:val="auto"/>
                <w:sz w:val="2"/>
                <w:szCs w:val="2"/>
              </w:rPr>
              <w:lastRenderedPageBreak/>
              <w:t>0B</w:t>
            </w:r>
            <w:r w:rsidR="005105AD" w:rsidRPr="007452EB">
              <w:rPr>
                <w:rFonts w:hint="eastAsia"/>
                <w:color w:val="FFFFFF" w:themeColor="background1"/>
              </w:rPr>
              <w:t>1</w:t>
            </w:r>
          </w:p>
        </w:tc>
      </w:tr>
    </w:tbl>
    <w:p w14:paraId="1C26EA14" w14:textId="77777777" w:rsidR="005105AD" w:rsidRPr="007452EB" w:rsidRDefault="005105AD" w:rsidP="005105AD">
      <w:pPr>
        <w:pStyle w:val="GL"/>
      </w:pPr>
      <w:r w:rsidRPr="007452EB">
        <w:rPr>
          <w:rFonts w:hint="eastAsia"/>
        </w:rPr>
        <w:t>目的</w:t>
      </w:r>
    </w:p>
    <w:p w14:paraId="5BB39D24" w14:textId="77777777" w:rsidR="005105AD" w:rsidRPr="007452EB" w:rsidRDefault="005105AD" w:rsidP="00073D13">
      <w:pPr>
        <w:pStyle w:val="GL1"/>
        <w:spacing w:line="240" w:lineRule="auto"/>
        <w:ind w:firstLineChars="0" w:firstLine="0"/>
        <w:jc w:val="center"/>
        <w:rPr>
          <w:sz w:val="28"/>
          <w:szCs w:val="28"/>
          <w:u w:val="single"/>
        </w:rPr>
      </w:pPr>
      <w:r w:rsidRPr="007452EB">
        <w:rPr>
          <w:rFonts w:hint="eastAsia"/>
          <w:sz w:val="28"/>
          <w:szCs w:val="28"/>
          <w:u w:val="single"/>
        </w:rPr>
        <w:t>誰もが安心して自由に出かけられるまちづくり</w:t>
      </w:r>
    </w:p>
    <w:p w14:paraId="14A04286" w14:textId="77777777" w:rsidR="005105AD" w:rsidRPr="007452EB" w:rsidRDefault="005105AD" w:rsidP="00E94C7C">
      <w:pPr>
        <w:pStyle w:val="GL20"/>
        <w:ind w:left="420" w:firstLine="210"/>
      </w:pPr>
      <w:r w:rsidRPr="007452EB">
        <w:rPr>
          <w:rFonts w:hint="eastAsia"/>
        </w:rPr>
        <w:t>大阪府では、すべての人が自らの意思で自由に移動でき、その個性と能力を発揮して社会に参加できる「福祉のまちづくり」を実現するため、平成</w:t>
      </w:r>
      <w:r w:rsidRPr="007452EB">
        <w:t>4年10月に「大阪府福祉のまちづくり条例</w:t>
      </w:r>
      <w:r w:rsidRPr="007452EB">
        <w:rPr>
          <w:rFonts w:hint="eastAsia"/>
        </w:rPr>
        <w:t>（以下「福祉のまちづくり条例」）という。」を制定（平成</w:t>
      </w:r>
      <w:r w:rsidRPr="007452EB">
        <w:t>5年4月施行）しました。現在では高齢者、障害者等の移動等の円滑化の促進に関する法律（以下「バリアフリー法」という。）と一体となって、安全で容易に利用できる施設の基準を定めるなど、誰もが出かけやすいまちづくり、使いやすい施設づくりを推進しています。</w:t>
      </w:r>
    </w:p>
    <w:p w14:paraId="6324DD5A" w14:textId="77777777" w:rsidR="005105AD" w:rsidRPr="007452EB" w:rsidRDefault="005105AD" w:rsidP="00073D13">
      <w:pPr>
        <w:pStyle w:val="GL0"/>
        <w:spacing w:line="240" w:lineRule="auto"/>
        <w:ind w:leftChars="200" w:left="600"/>
      </w:pPr>
      <w:r w:rsidRPr="007452EB">
        <w:t>【関連する内容】バリアフリー法、移動等円滑化に関する基本方針（参考-4、参考-104）</w:t>
      </w:r>
    </w:p>
    <w:p w14:paraId="415E68CA" w14:textId="77777777" w:rsidR="00C56A84" w:rsidRPr="007452EB" w:rsidRDefault="00C56A84" w:rsidP="00C56A84">
      <w:pPr>
        <w:ind w:leftChars="200" w:left="420"/>
        <w:rPr>
          <w:rFonts w:asciiTheme="majorEastAsia" w:eastAsiaTheme="majorEastAsia" w:hAnsiTheme="majorEastAsia"/>
          <w:szCs w:val="21"/>
        </w:rPr>
      </w:pPr>
    </w:p>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ayout w:type="fixed"/>
        <w:tblCellMar>
          <w:left w:w="0" w:type="dxa"/>
          <w:right w:w="0" w:type="dxa"/>
        </w:tblCellMar>
        <w:tblLook w:val="04A0" w:firstRow="1" w:lastRow="0" w:firstColumn="1" w:lastColumn="0" w:noHBand="0" w:noVBand="1"/>
      </w:tblPr>
      <w:tblGrid>
        <w:gridCol w:w="567"/>
      </w:tblGrid>
      <w:tr w:rsidR="005105AD" w:rsidRPr="007452EB" w14:paraId="6F1216CE" w14:textId="77777777" w:rsidTr="0064564D">
        <w:trPr>
          <w:trHeight w:val="567"/>
        </w:trPr>
        <w:tc>
          <w:tcPr>
            <w:tcW w:w="567" w:type="dxa"/>
            <w:shd w:val="clear" w:color="auto" w:fill="002060"/>
            <w:vAlign w:val="center"/>
          </w:tcPr>
          <w:p w14:paraId="68A3CD91" w14:textId="69F5FA4D" w:rsidR="005105AD" w:rsidRPr="007452EB" w:rsidRDefault="00263EBB" w:rsidP="0064564D">
            <w:pPr>
              <w:pStyle w:val="GL"/>
              <w:snapToGrid w:val="0"/>
              <w:jc w:val="center"/>
            </w:pPr>
            <w:r>
              <w:rPr>
                <w:rFonts w:ascii="ZWAdobeF" w:hAnsi="ZWAdobeF" w:cs="ZWAdobeF"/>
                <w:b w:val="0"/>
                <w:color w:val="auto"/>
                <w:sz w:val="2"/>
                <w:szCs w:val="2"/>
              </w:rPr>
              <w:t>1B</w:t>
            </w:r>
            <w:r w:rsidR="005105AD" w:rsidRPr="007452EB">
              <w:rPr>
                <w:rFonts w:hint="eastAsia"/>
                <w:color w:val="FFFFFF" w:themeColor="background1"/>
              </w:rPr>
              <w:t>２</w:t>
            </w:r>
          </w:p>
        </w:tc>
      </w:tr>
    </w:tbl>
    <w:p w14:paraId="2401C297" w14:textId="77777777" w:rsidR="005105AD" w:rsidRPr="007452EB" w:rsidRDefault="005105AD" w:rsidP="005105AD">
      <w:pPr>
        <w:pStyle w:val="GL"/>
      </w:pPr>
      <w:bookmarkStart w:id="0" w:name="_Hlk216253575"/>
      <w:r w:rsidRPr="007452EB">
        <w:rPr>
          <w:rFonts w:hint="eastAsia"/>
        </w:rPr>
        <w:t>誰もが出かけられるまちづくりに必要な視点</w:t>
      </w:r>
    </w:p>
    <w:tbl>
      <w:tblPr>
        <w:tblStyle w:val="ab"/>
        <w:tblW w:w="9636"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2"/>
        <w:gridCol w:w="9184"/>
      </w:tblGrid>
      <w:tr w:rsidR="005105AD" w:rsidRPr="007452EB" w14:paraId="60C6DDF6" w14:textId="77777777" w:rsidTr="009149AA">
        <w:trPr>
          <w:trHeight w:val="397"/>
          <w:jc w:val="center"/>
        </w:trPr>
        <w:tc>
          <w:tcPr>
            <w:tcW w:w="452" w:type="dxa"/>
            <w:shd w:val="clear" w:color="auto" w:fill="002060"/>
            <w:vAlign w:val="center"/>
          </w:tcPr>
          <w:bookmarkEnd w:id="0"/>
          <w:p w14:paraId="6A02EC45" w14:textId="29CF3081" w:rsidR="005105AD" w:rsidRPr="007452EB" w:rsidRDefault="00721AD4" w:rsidP="0064564D">
            <w:pPr>
              <w:pStyle w:val="GL1"/>
              <w:ind w:firstLineChars="0" w:firstLine="0"/>
              <w:jc w:val="center"/>
              <w:rPr>
                <w:b/>
                <w:bCs/>
                <w:color w:val="FFFFFF" w:themeColor="background1"/>
              </w:rPr>
            </w:pPr>
            <w:r w:rsidRPr="007452EB">
              <w:rPr>
                <w:rFonts w:hint="eastAsia"/>
                <w:b/>
                <w:bCs/>
                <w:color w:val="FFFFFF" w:themeColor="background1"/>
              </w:rPr>
              <w:t>Ａ</w:t>
            </w:r>
          </w:p>
        </w:tc>
        <w:tc>
          <w:tcPr>
            <w:tcW w:w="9184" w:type="dxa"/>
            <w:tcBorders>
              <w:top w:val="nil"/>
              <w:bottom w:val="single" w:sz="18" w:space="0" w:color="002060"/>
              <w:right w:val="nil"/>
            </w:tcBorders>
            <w:vAlign w:val="center"/>
          </w:tcPr>
          <w:p w14:paraId="0D2F0B08" w14:textId="77777777" w:rsidR="005105AD" w:rsidRPr="007452EB" w:rsidRDefault="005105AD" w:rsidP="0064564D">
            <w:pPr>
              <w:pStyle w:val="GL1"/>
              <w:ind w:firstLineChars="0" w:firstLine="0"/>
              <w:jc w:val="both"/>
              <w:rPr>
                <w:b/>
                <w:bCs/>
              </w:rPr>
            </w:pPr>
            <w:r w:rsidRPr="007452EB">
              <w:rPr>
                <w:rFonts w:hint="eastAsia"/>
                <w:b/>
                <w:bCs/>
              </w:rPr>
              <w:t>多様な利用者に対する理解</w:t>
            </w:r>
          </w:p>
        </w:tc>
      </w:tr>
    </w:tbl>
    <w:p w14:paraId="5418E0FE" w14:textId="77777777" w:rsidR="00C56A84" w:rsidRPr="007452EB" w:rsidRDefault="00C56A84" w:rsidP="00C56A84">
      <w:pPr>
        <w:ind w:leftChars="200" w:left="420"/>
        <w:rPr>
          <w:rFonts w:hAnsi="ＭＳ ゴシック"/>
          <w:b/>
          <w:szCs w:val="21"/>
        </w:rPr>
      </w:pPr>
    </w:p>
    <w:p w14:paraId="2946CF37" w14:textId="4B70EA11" w:rsidR="00E55B7F" w:rsidRPr="007452EB" w:rsidRDefault="00E55B7F" w:rsidP="0055648C">
      <w:pPr>
        <w:pStyle w:val="GL20"/>
        <w:ind w:left="420" w:firstLine="210"/>
        <w:jc w:val="both"/>
      </w:pPr>
      <w:r w:rsidRPr="007452EB">
        <w:rPr>
          <w:rFonts w:hint="eastAsia"/>
        </w:rPr>
        <w:t>社会にはさまざまな人が生活しています。高齢者や障がい者だけでなく、妊娠している人や子どもを連れている人、ケガをしている人、日本語に慣れていない人、</w:t>
      </w:r>
      <w:r w:rsidR="00FC621D" w:rsidRPr="001F6DC1">
        <w:rPr>
          <w:rFonts w:hint="eastAsia"/>
        </w:rPr>
        <w:t>異性の介助者を同伴する</w:t>
      </w:r>
      <w:r w:rsidR="00F957D7" w:rsidRPr="001F6DC1">
        <w:rPr>
          <w:rFonts w:hint="eastAsia"/>
        </w:rPr>
        <w:t>ため男女別のトイレを利用できない</w:t>
      </w:r>
      <w:r w:rsidR="00FC621D" w:rsidRPr="001F6DC1">
        <w:rPr>
          <w:rFonts w:hint="eastAsia"/>
        </w:rPr>
        <w:t>人、</w:t>
      </w:r>
      <w:r w:rsidRPr="007452EB">
        <w:rPr>
          <w:rFonts w:hint="eastAsia"/>
        </w:rPr>
        <w:t>性的マイノリティなど、その状況はさまざまです。</w:t>
      </w:r>
    </w:p>
    <w:p w14:paraId="7BE20D76" w14:textId="1F48F031" w:rsidR="005105AD" w:rsidRPr="007452EB" w:rsidRDefault="00E55B7F" w:rsidP="00E55B7F">
      <w:pPr>
        <w:pStyle w:val="GL20"/>
        <w:ind w:left="420" w:firstLine="210"/>
      </w:pPr>
      <w:r w:rsidRPr="007452EB">
        <w:rPr>
          <w:rFonts w:hint="eastAsia"/>
        </w:rPr>
        <w:t>誰もが安心して自由に出かけられるよう、利用者のニーズを把握し、多様な利用者が参加できるよう、ハード・ソフトの両面からまちづくりを進めることが大切です。</w:t>
      </w:r>
    </w:p>
    <w:p w14:paraId="68C2DE6F" w14:textId="77777777" w:rsidR="0055648C" w:rsidRDefault="0055648C" w:rsidP="00073D13">
      <w:pPr>
        <w:pStyle w:val="GL20"/>
        <w:spacing w:line="100" w:lineRule="exact"/>
        <w:ind w:left="420" w:rightChars="100" w:right="210" w:firstLine="80"/>
        <w:rPr>
          <w:sz w:val="8"/>
          <w:szCs w:val="6"/>
        </w:rPr>
      </w:pPr>
    </w:p>
    <w:p w14:paraId="1767C7CD" w14:textId="77777777" w:rsidR="0055648C" w:rsidRPr="007452EB" w:rsidRDefault="0055648C" w:rsidP="00073D13">
      <w:pPr>
        <w:pStyle w:val="GL20"/>
        <w:spacing w:line="100" w:lineRule="exact"/>
        <w:ind w:left="420" w:rightChars="100" w:right="210" w:firstLine="80"/>
        <w:rPr>
          <w:sz w:val="8"/>
          <w:szCs w:val="6"/>
        </w:rPr>
      </w:pPr>
    </w:p>
    <w:p w14:paraId="5BF706DF" w14:textId="4B53A949" w:rsidR="005105AD" w:rsidRPr="007452EB" w:rsidRDefault="005105AD" w:rsidP="005105AD">
      <w:pPr>
        <w:pStyle w:val="GL20"/>
        <w:ind w:left="420" w:rightChars="100" w:right="210" w:firstLine="180"/>
        <w:rPr>
          <w:sz w:val="18"/>
          <w:szCs w:val="18"/>
        </w:rPr>
      </w:pPr>
      <w:r w:rsidRPr="007452EB">
        <w:rPr>
          <w:sz w:val="18"/>
          <w:szCs w:val="18"/>
        </w:rPr>
        <w:t>図1　多様な利用者をまちの移動・施設利用の際に発生しうるニーズに基づいて整理したイメージ図</w:t>
      </w:r>
    </w:p>
    <w:p w14:paraId="2ECF812A" w14:textId="1B69AD09" w:rsidR="005105AD" w:rsidRPr="007452EB" w:rsidRDefault="005105AD" w:rsidP="002D4E46">
      <w:pPr>
        <w:pStyle w:val="GL20"/>
        <w:ind w:left="420" w:rightChars="100" w:right="210" w:firstLine="180"/>
        <w:rPr>
          <w:sz w:val="18"/>
          <w:szCs w:val="18"/>
        </w:rPr>
      </w:pPr>
      <w:bookmarkStart w:id="1" w:name="_Hlk218517647"/>
      <w:r w:rsidRPr="007452EB">
        <w:rPr>
          <w:rFonts w:hint="eastAsia"/>
          <w:sz w:val="18"/>
          <w:szCs w:val="18"/>
        </w:rPr>
        <w:t>（</w:t>
      </w:r>
      <w:r w:rsidR="0065431C" w:rsidRPr="007452EB">
        <w:rPr>
          <w:rFonts w:hint="eastAsia"/>
          <w:sz w:val="18"/>
          <w:szCs w:val="18"/>
        </w:rPr>
        <w:t>バリアフリー整備ガイドライン（旅客施設編）</w:t>
      </w:r>
      <w:r w:rsidRPr="007452EB">
        <w:rPr>
          <w:sz w:val="18"/>
          <w:szCs w:val="18"/>
        </w:rPr>
        <w:t>P</w:t>
      </w:r>
      <w:r w:rsidR="002D4E46" w:rsidRPr="007452EB">
        <w:rPr>
          <w:rFonts w:hint="eastAsia"/>
          <w:sz w:val="18"/>
          <w:szCs w:val="18"/>
        </w:rPr>
        <w:t>10</w:t>
      </w:r>
      <w:r w:rsidRPr="007452EB">
        <w:rPr>
          <w:sz w:val="18"/>
          <w:szCs w:val="18"/>
        </w:rPr>
        <w:t>に一部加筆）</w:t>
      </w:r>
      <w:bookmarkEnd w:id="1"/>
    </w:p>
    <w:p w14:paraId="04FA4992" w14:textId="4E0CF507" w:rsidR="00C56A84" w:rsidRPr="007452EB" w:rsidRDefault="00E94C7C" w:rsidP="00C56A84">
      <w:pPr>
        <w:snapToGrid w:val="0"/>
        <w:ind w:leftChars="337" w:left="1233" w:rightChars="134" w:right="281" w:hangingChars="250" w:hanging="525"/>
        <w:rPr>
          <w:rFonts w:hAnsi="ＭＳ ゴシック"/>
          <w:sz w:val="18"/>
          <w:szCs w:val="18"/>
        </w:rPr>
      </w:pPr>
      <w:r w:rsidRPr="007452EB">
        <w:rPr>
          <w:rFonts w:hAnsi="ＭＳ ゴシック"/>
          <w:noProof/>
          <w:szCs w:val="21"/>
        </w:rPr>
        <mc:AlternateContent>
          <mc:Choice Requires="wpg">
            <w:drawing>
              <wp:anchor distT="0" distB="0" distL="114300" distR="114300" simplePos="0" relativeHeight="251658263" behindDoc="0" locked="0" layoutInCell="1" allowOverlap="1" wp14:anchorId="38279F22" wp14:editId="2C13C0E6">
                <wp:simplePos x="0" y="0"/>
                <wp:positionH relativeFrom="column">
                  <wp:posOffset>569291</wp:posOffset>
                </wp:positionH>
                <wp:positionV relativeFrom="paragraph">
                  <wp:posOffset>10188</wp:posOffset>
                </wp:positionV>
                <wp:extent cx="5366800" cy="3763645"/>
                <wp:effectExtent l="0" t="0" r="0" b="0"/>
                <wp:wrapNone/>
                <wp:docPr id="5970" name="グループ化 5970" descr="P119#y1"/>
                <wp:cNvGraphicFramePr/>
                <a:graphic xmlns:a="http://schemas.openxmlformats.org/drawingml/2006/main">
                  <a:graphicData uri="http://schemas.microsoft.com/office/word/2010/wordprocessingGroup">
                    <wpg:wgp>
                      <wpg:cNvGrpSpPr/>
                      <wpg:grpSpPr>
                        <a:xfrm>
                          <a:off x="0" y="0"/>
                          <a:ext cx="5366800" cy="3763645"/>
                          <a:chOff x="-56899" y="-102700"/>
                          <a:chExt cx="5486396" cy="3847811"/>
                        </a:xfrm>
                      </wpg:grpSpPr>
                      <wps:wsp>
                        <wps:cNvPr id="5973" name="テキスト ボックス 5973"/>
                        <wps:cNvSpPr txBox="1"/>
                        <wps:spPr>
                          <a:xfrm>
                            <a:off x="2419745" y="-8418"/>
                            <a:ext cx="474980" cy="409575"/>
                          </a:xfrm>
                          <a:prstGeom prst="rect">
                            <a:avLst/>
                          </a:prstGeom>
                          <a:noFill/>
                          <a:ln>
                            <a:noFill/>
                          </a:ln>
                          <a:effectLst/>
                        </wps:spPr>
                        <wps:txbx>
                          <w:txbxContent>
                            <w:p w14:paraId="1F1379C3" w14:textId="77777777" w:rsidR="00C56A84" w:rsidRPr="005105AD"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ａ</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s:wsp>
                        <wps:cNvPr id="5974" name="テキスト ボックス 5974"/>
                        <wps:cNvSpPr txBox="1"/>
                        <wps:spPr>
                          <a:xfrm>
                            <a:off x="680483" y="932791"/>
                            <a:ext cx="474980" cy="409575"/>
                          </a:xfrm>
                          <a:prstGeom prst="rect">
                            <a:avLst/>
                          </a:prstGeom>
                          <a:noFill/>
                          <a:ln>
                            <a:noFill/>
                          </a:ln>
                          <a:effectLst/>
                        </wps:spPr>
                        <wps:txbx>
                          <w:txbxContent>
                            <w:p w14:paraId="4387093B" w14:textId="77777777" w:rsidR="00C56A84" w:rsidRPr="005105AD"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ｄ</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s:wsp>
                        <wps:cNvPr id="5975" name="テキスト ボックス 5975"/>
                        <wps:cNvSpPr txBox="1"/>
                        <wps:spPr>
                          <a:xfrm>
                            <a:off x="4104167" y="929245"/>
                            <a:ext cx="474980" cy="409575"/>
                          </a:xfrm>
                          <a:prstGeom prst="rect">
                            <a:avLst/>
                          </a:prstGeom>
                          <a:noFill/>
                          <a:ln>
                            <a:noFill/>
                          </a:ln>
                          <a:effectLst/>
                        </wps:spPr>
                        <wps:txbx>
                          <w:txbxContent>
                            <w:p w14:paraId="1828EA42" w14:textId="77777777" w:rsidR="00C56A84" w:rsidRPr="005105AD"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ｂ</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s:wsp>
                        <wps:cNvPr id="5976" name="テキスト ボックス 5976"/>
                        <wps:cNvSpPr txBox="1"/>
                        <wps:spPr>
                          <a:xfrm>
                            <a:off x="2495829" y="2537831"/>
                            <a:ext cx="474980" cy="409575"/>
                          </a:xfrm>
                          <a:prstGeom prst="rect">
                            <a:avLst/>
                          </a:prstGeom>
                          <a:noFill/>
                          <a:ln>
                            <a:noFill/>
                          </a:ln>
                          <a:effectLst/>
                        </wps:spPr>
                        <wps:txbx>
                          <w:txbxContent>
                            <w:p w14:paraId="13369F6E" w14:textId="77777777" w:rsidR="00C56A84" w:rsidRPr="005105AD"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ｃ</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s:wsp>
                        <wps:cNvPr id="5977" name="テキスト ボックス 5977"/>
                        <wps:cNvSpPr txBox="1"/>
                        <wps:spPr>
                          <a:xfrm>
                            <a:off x="1616072" y="570231"/>
                            <a:ext cx="2201364" cy="8720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83DB7E"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・車椅子を使っている人　・お年寄り</w:t>
                              </w:r>
                            </w:p>
                            <w:p w14:paraId="78884C42"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 xml:space="preserve">・杖を使っている人　</w:t>
                              </w:r>
                              <w:r w:rsidRPr="005105AD">
                                <w:rPr>
                                  <w:rFonts w:ascii="BIZ UDゴシック" w:eastAsia="BIZ UDゴシック" w:hAnsi="BIZ UDゴシック" w:hint="eastAsia"/>
                                  <w:color w:val="000000" w:themeColor="text1"/>
                                  <w:sz w:val="18"/>
                                  <w:szCs w:val="18"/>
                                </w:rPr>
                                <w:t>・認知症の人</w:t>
                              </w:r>
                            </w:p>
                            <w:p w14:paraId="1FE277DD"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・妊娠している人　　　・子ども</w:t>
                              </w:r>
                            </w:p>
                            <w:p w14:paraId="4E1D24BD"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・ベビーカーを押している人</w:t>
                              </w:r>
                            </w:p>
                            <w:p w14:paraId="4F173D20"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・大きな荷物を持った人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78" name="テキスト ボックス 5978"/>
                        <wps:cNvSpPr txBox="1"/>
                        <wps:spPr>
                          <a:xfrm>
                            <a:off x="1940441" y="3175516"/>
                            <a:ext cx="1935480"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D4144B"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・ろう者（</w:t>
                              </w:r>
                              <w:r w:rsidRPr="005105AD">
                                <w:rPr>
                                  <w:rFonts w:ascii="BIZ UDゴシック" w:eastAsia="BIZ UDゴシック" w:hAnsi="BIZ UDゴシック" w:hint="eastAsia"/>
                                  <w:sz w:val="18"/>
                                  <w:szCs w:val="18"/>
                                </w:rPr>
                                <w:t>まったく聞こえない人）</w:t>
                              </w:r>
                            </w:p>
                            <w:p w14:paraId="211B64FA"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・難聴者（聞こえにくい人）</w:t>
                              </w:r>
                            </w:p>
                            <w:p w14:paraId="32FD9B98"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・お年寄り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79" name="テキスト ボックス 5979"/>
                        <wps:cNvSpPr txBox="1"/>
                        <wps:spPr>
                          <a:xfrm>
                            <a:off x="3945502" y="1766497"/>
                            <a:ext cx="1483995" cy="831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5A8DCC"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・全盲の人</w:t>
                              </w:r>
                            </w:p>
                            <w:p w14:paraId="12CDB2D4" w14:textId="2BE37E9F" w:rsidR="002D4E46"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・ロービジョン</w:t>
                              </w:r>
                              <w:r w:rsidR="002D4E46">
                                <w:rPr>
                                  <w:rFonts w:ascii="BIZ UDゴシック" w:eastAsia="BIZ UDゴシック" w:hAnsi="BIZ UDゴシック" w:hint="eastAsia"/>
                                  <w:sz w:val="18"/>
                                  <w:szCs w:val="18"/>
                                </w:rPr>
                                <w:t>（弱視）</w:t>
                              </w:r>
                            </w:p>
                            <w:p w14:paraId="6E41F005"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・お年寄り</w:t>
                              </w:r>
                            </w:p>
                            <w:p w14:paraId="72A1E1C8"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・子ども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80" name="テキスト ボックス 5980"/>
                        <wps:cNvSpPr txBox="1"/>
                        <wps:spPr>
                          <a:xfrm>
                            <a:off x="297834" y="1680892"/>
                            <a:ext cx="2173751" cy="13126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A8FA85"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・日本語に慣れていない人</w:t>
                              </w:r>
                            </w:p>
                            <w:p w14:paraId="229F96F0"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・発声障がいのある人</w:t>
                              </w:r>
                            </w:p>
                            <w:p w14:paraId="5F6E27C3"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・知的障がいのある人</w:t>
                              </w:r>
                            </w:p>
                            <w:p w14:paraId="1FF854FC"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・記憶障がいのある人</w:t>
                              </w:r>
                            </w:p>
                            <w:p w14:paraId="14E105AA"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・言語・読み書きに障がいのある人</w:t>
                              </w:r>
                            </w:p>
                            <w:p w14:paraId="17A3147D"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color w:val="000000" w:themeColor="text1"/>
                                  <w:sz w:val="18"/>
                                  <w:szCs w:val="18"/>
                                </w:rPr>
                                <w:t xml:space="preserve">・認知症の人 </w:t>
                              </w:r>
                              <w:r w:rsidRPr="005105AD">
                                <w:rPr>
                                  <w:rFonts w:ascii="BIZ UDゴシック" w:eastAsia="BIZ UDゴシック" w:hAnsi="BIZ UDゴシック" w:hint="eastAsia"/>
                                  <w:sz w:val="18"/>
                                  <w:szCs w:val="18"/>
                                </w:rPr>
                                <w:t>・お年寄り ・子ども</w:t>
                              </w:r>
                            </w:p>
                            <w:p w14:paraId="6655CF0F"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・コミュニケーションが苦手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81" name="テキスト ボックス 5981"/>
                        <wps:cNvSpPr txBox="1"/>
                        <wps:spPr>
                          <a:xfrm>
                            <a:off x="-9736" y="-102700"/>
                            <a:ext cx="1472177" cy="41563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F81EFE" w14:textId="77777777" w:rsidR="00C56A84" w:rsidRPr="005105AD" w:rsidRDefault="00C56A84" w:rsidP="00C56A84">
                              <w:pPr>
                                <w:snapToGrid w:val="0"/>
                                <w:jc w:val="center"/>
                                <w:rPr>
                                  <w:rFonts w:ascii="BIZ UDゴシック" w:eastAsia="BIZ UDゴシック" w:hAnsi="BIZ UDゴシック"/>
                                  <w:sz w:val="36"/>
                                  <w:szCs w:val="36"/>
                                </w:rPr>
                              </w:pPr>
                              <w:r w:rsidRPr="005105AD">
                                <w:rPr>
                                  <w:rFonts w:ascii="BIZ UDゴシック" w:eastAsia="BIZ UDゴシック" w:hAnsi="BIZ UDゴシック" w:hint="eastAsia"/>
                                  <w:b/>
                                  <w:sz w:val="36"/>
                                  <w:szCs w:val="36"/>
                                </w:rPr>
                                <w:t>利用者全体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82" name="テキスト ボックス 5982"/>
                        <wps:cNvSpPr txBox="1"/>
                        <wps:spPr>
                          <a:xfrm>
                            <a:off x="-56899" y="245066"/>
                            <a:ext cx="1460532" cy="8350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F32AA3" w14:textId="62D23460" w:rsidR="00C56A84" w:rsidRPr="005105AD" w:rsidRDefault="00C56A84" w:rsidP="005105AD">
                              <w:pPr>
                                <w:snapToGrid w:val="0"/>
                                <w:ind w:left="200" w:hangingChars="100" w:hanging="200"/>
                                <w:rPr>
                                  <w:rFonts w:ascii="BIZ UDゴシック" w:eastAsia="BIZ UDゴシック" w:hAnsi="BIZ UDゴシック"/>
                                  <w:sz w:val="20"/>
                                  <w:szCs w:val="20"/>
                                </w:rPr>
                              </w:pPr>
                              <w:r w:rsidRPr="005105AD">
                                <w:rPr>
                                  <w:rFonts w:ascii="BIZ UDゴシック" w:eastAsia="BIZ UDゴシック" w:hAnsi="BIZ UDゴシック" w:hint="eastAsia"/>
                                  <w:sz w:val="20"/>
                                  <w:szCs w:val="20"/>
                                </w:rPr>
                                <w:t>（</w:t>
                              </w:r>
                              <w:r w:rsidRPr="005105AD">
                                <w:rPr>
                                  <w:rFonts w:ascii="BIZ UDゴシック" w:eastAsia="BIZ UDゴシック" w:hAnsi="BIZ UDゴシック" w:hint="eastAsia"/>
                                  <w:sz w:val="20"/>
                                  <w:szCs w:val="20"/>
                                </w:rPr>
                                <w:t>内部障がい、難病</w:t>
                              </w:r>
                              <w:r w:rsidR="00826647" w:rsidRPr="005105AD">
                                <w:rPr>
                                  <w:rFonts w:ascii="BIZ UDゴシック" w:eastAsia="BIZ UDゴシック" w:hAnsi="BIZ UDゴシック" w:hint="eastAsia"/>
                                  <w:sz w:val="20"/>
                                  <w:szCs w:val="20"/>
                                </w:rPr>
                                <w:t>、</w:t>
                              </w:r>
                              <w:r w:rsidR="005E589C" w:rsidRPr="005105AD">
                                <w:rPr>
                                  <w:rFonts w:ascii="BIZ UDゴシック" w:eastAsia="BIZ UDゴシック" w:hAnsi="BIZ UDゴシック" w:hint="eastAsia"/>
                                  <w:sz w:val="20"/>
                                  <w:szCs w:val="20"/>
                                </w:rPr>
                                <w:t>性的マイノリティ</w:t>
                              </w:r>
                              <w:r w:rsidRPr="005105AD">
                                <w:rPr>
                                  <w:rFonts w:ascii="BIZ UDゴシック" w:eastAsia="BIZ UDゴシック" w:hAnsi="BIZ UDゴシック" w:hint="eastAsia"/>
                                  <w:sz w:val="20"/>
                                  <w:szCs w:val="20"/>
                                </w:rPr>
                                <w:t>等外見上わからない人も含む）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279F22" id="グループ化 5970" o:spid="_x0000_s1054" alt="P119#y1" style="position:absolute;left:0;text-align:left;margin-left:44.85pt;margin-top:.8pt;width:422.6pt;height:296.35pt;z-index:251658263;mso-width-relative:margin;mso-height-relative:margin" coordorigin="-568,-1027" coordsize="54863,38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YX2ZQUAAK8mAAAOAAAAZHJzL2Uyb0RvYy54bWzsWs1u4zYQvhfoOwjqObEoUX9GnEWabYIC&#10;wW7QbLFnRpZsoZKoUkzs7DEGih56bi99g6JorwX6Nkbfox+pHydu0NpJdjcNdLElckiR38w3nBlp&#10;78U8z4zLWFQpL0Ym2bVMIy4iPk6Lycj8+s3RTmAalWTFmGW8iEfmVVyZL/Y//WRvVg5jm095No6F&#10;gUmKajgrR+ZUynI4GFTRNM5ZtcvLuEBnwkXOJG7FZDAWbIbZ82xgW5Y3mHExLgWP4qpC68u609zX&#10;8ydJHMnXSVLF0shGJtYm9a/Qv+fqd7C/x4YTwcppGjXLYPdYRc7SAg/tpnrJJDMuRPqPqfI0Erzi&#10;idyNeD7gSZJGsd4DdkOstd0cC35R6r1MhrNJ2cEEaNdwuve00avLU2Gk45Hphj4AKlgOLS2vf18u&#10;flku/lwufvrrhx+Num8cVxGgOyUk/OyKKOhm5WSIGY5FeVaeiqZhUt8pNOaJyNU/9mnMNehXHejx&#10;XBoRGl3H8wILj47Q5/ie41G3Vks0he7UuB3XC8LQNCCwQyzbh7TWWzT9op2EBp4Tes0kAfUDohc4&#10;aNcwUEvtVjYrYW3VCtDqYYCeTVkZaz1VCo4VoE4H6OK75fWvy+s/lovvjeXi5+Visbz+DfcKWqeG&#10;Uo9VOBpy/jnHthuIq2GFxjvgtCkJfYClcQkoCWpUWmCpT8OgwZVaoetrWDtE2LAUlTyOeW6oi5Ep&#10;QBZtw+zypJIAGKKtiHp6wY/SLNPAZ8WtBgjWLbFmXDNagVyvXF3J+flc25mtl6mazvn4CrsVvGZl&#10;VUZHKVZywip5ygRoiMXDtcjX+EkyPhuZvLkyjSkX7+5qV/JQJnpNYwZaj8zq2wsmYtPIviygZp/a&#10;IRCT+iYIQjxC3Ow4v9FRXOSHHH6DwIWVkb5U4jJrLxPB87fwPwfqmehiRYQnj0zZXh7K2tXAf0Xx&#10;wYEWAu9LJk+KszJSUysgFcpv5m+ZKBtVSOjwFW/Nig3XNFLL1io4uJA8SbW6VphCd+oGJq44+mFs&#10;nW5k6/Setg4XQQPQCS4gdGw/1Nxgw6du62G73d7Wn5Otw4M0B+W/+XXtbxX9cCZs49cpsSjx/NrY&#10;7dBuz8MnbuyOPpVXTqh37M/DsSOq2sDYvdbTbWnsNg3dwK6DO9t1/MD5f7j2epm9tT+3MAZudwNr&#10;9+9p7cQjnuXb2rW7vmWvG7uNLBAJUJ3HBL5tBbZ60iMF7QZCaM9xLR10duH8JtF7Ja+yWAWcWfFV&#10;nCCO19mcatCZenyYCeOSIVZmURQXss29tLSSSpA5bDOwkVdD65xim8HdCP1kXshucJ4WXOjdry17&#10;/E275KSWbyLoZt+K5l0C42iVfCzmh4RSpBp1AkNdmEibwTQ9dQbT9PQpzB1llTavUiq8la6jVrUB&#10;97v8dcuTjoTUohTJpKpzEN91iT4zV0kMCR2Xthm764UuMtWe/KhKdPytPdcad2+7nPdN/q5Y8zEy&#10;up784Ox7qtUhBN2A/F1CvyX5nZC6rlUf/MT3PBrqEOIG+VHeCFVpSpVBEQTbpCe/riY+JfJ31aue&#10;/M+qeKkO3f8mP6RwHDdRwzYFHTtEWougHswmKGQGoY4gV9y3ie/4LiIDxX0C7nuB9g592P+UyN+V&#10;83ryPy/yg3gbkF8niPcg/w5e8KGEBmbfenfZFnMJ9UF/VB0U9ylx8f7zYUF/xbN0rN7U3ZGdn0/a&#10;NPeWVFb0lYFHqQx0RdDeRTwvF4HAfQMX0RWGtkwObnzfgJc9lrdeF6Ce5aLq1KQGLgKIh7mIrvSn&#10;6nk99R+F+l1FuKf+h6G+/qIHX0Xp6njzBZf67Ormva7irr4z2/8bAAD//wMAUEsDBBQABgAIAAAA&#10;IQA7DzK24AAAAAgBAAAPAAAAZHJzL2Rvd25yZXYueG1sTI/BTsMwEETvSPyDtUjcqBPSlibEqaoK&#10;OFVItEiImxtvk6jxOordJP17lhMcZ2c08zZfT7YVA/a+caQgnkUgkEpnGqoUfB5eH1YgfNBkdOsI&#10;FVzRw7q4vcl1ZtxIHzjsQyW4hHymFdQhdJmUvqzRaj9zHRJ7J9dbHVj2lTS9HrnctvIxipbS6oZ4&#10;odYdbmssz/uLVfA26nGTxC/D7nzaXr8Pi/evXYxK3d9Nm2cQAafwF4ZffEaHgpmO7kLGi1bBKn3i&#10;JN+XINhOk3kK4qhgkc4TkEUu/z9Q/AAAAP//AwBQSwECLQAUAAYACAAAACEAtoM4kv4AAADhAQAA&#10;EwAAAAAAAAAAAAAAAAAAAAAAW0NvbnRlbnRfVHlwZXNdLnhtbFBLAQItABQABgAIAAAAIQA4/SH/&#10;1gAAAJQBAAALAAAAAAAAAAAAAAAAAC8BAABfcmVscy8ucmVsc1BLAQItABQABgAIAAAAIQCxbYX2&#10;ZQUAAK8mAAAOAAAAAAAAAAAAAAAAAC4CAABkcnMvZTJvRG9jLnhtbFBLAQItABQABgAIAAAAIQA7&#10;DzK24AAAAAgBAAAPAAAAAAAAAAAAAAAAAL8HAABkcnMvZG93bnJldi54bWxQSwUGAAAAAAQABADz&#10;AAAAzAgAAAAA&#10;">
                <v:shape id="テキスト ボックス 5973" o:spid="_x0000_s1055" type="#_x0000_t202" style="position:absolute;left:24197;top:-84;width:475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r6PyAAAAN0AAAAPAAAAZHJzL2Rvd25yZXYueG1sRI9Pa8JA&#10;FMTvhX6H5Qne6saKUaOrxEK19FL/IR6f2WcSmn0bsltN++m7hYLHYWZ+w8wWranElRpXWlbQ70Ug&#10;iDOrS84VHPavT2MQziNrrCyTgm9ysJg/Psww0fbGW7rufC4ChF2CCgrv60RKlxVk0PVsTRy8i20M&#10;+iCbXOoGbwFuKvkcRbE0WHJYKLCml4Kyz92XUfBTunS9+Vj683J4WkWb99gd01ipbqdNpyA8tf4e&#10;/m+/aQXDyWgAf2/CE5DzXwAAAP//AwBQSwECLQAUAAYACAAAACEA2+H2y+4AAACFAQAAEwAAAAAA&#10;AAAAAAAAAAAAAAAAW0NvbnRlbnRfVHlwZXNdLnhtbFBLAQItABQABgAIAAAAIQBa9CxbvwAAABUB&#10;AAALAAAAAAAAAAAAAAAAAB8BAABfcmVscy8ucmVsc1BLAQItABQABgAIAAAAIQA8Lr6PyAAAAN0A&#10;AAAPAAAAAAAAAAAAAAAAAAcCAABkcnMvZG93bnJldi54bWxQSwUGAAAAAAMAAwC3AAAA/AIAAAAA&#10;" filled="f" stroked="f">
                  <v:textbox inset="5.85pt,.7pt,5.85pt,.7pt">
                    <w:txbxContent>
                      <w:p w14:paraId="1F1379C3" w14:textId="77777777" w:rsidR="00C56A84" w:rsidRPr="005105AD"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ａ</w:t>
                        </w:r>
                      </w:p>
                    </w:txbxContent>
                  </v:textbox>
                </v:shape>
                <v:shape id="テキスト ボックス 5974" o:spid="_x0000_s1056" type="#_x0000_t202" style="position:absolute;left:6804;top:9327;width:4750;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yb7yAAAAN0AAAAPAAAAZHJzL2Rvd25yZXYueG1sRI9Pa8JA&#10;FMTvhX6H5Qne6saiUaOrxEK19FL/IR6f2WcSmn0bsltN++m7hYLHYWZ+w8wWranElRpXWlbQ70Ug&#10;iDOrS84VHPavT2MQziNrrCyTgm9ysJg/Psww0fbGW7rufC4ChF2CCgrv60RKlxVk0PVsTRy8i20M&#10;+iCbXOoGbwFuKvkcRbE0WHJYKLCml4Kyz92XUfBTunS9+Vj683J4WkWb99gd01ipbqdNpyA8tf4e&#10;/m+/aQXDyWgAf2/CE5DzXwAAAP//AwBQSwECLQAUAAYACAAAACEA2+H2y+4AAACFAQAAEwAAAAAA&#10;AAAAAAAAAAAAAAAAW0NvbnRlbnRfVHlwZXNdLnhtbFBLAQItABQABgAIAAAAIQBa9CxbvwAAABUB&#10;AAALAAAAAAAAAAAAAAAAAB8BAABfcmVscy8ucmVsc1BLAQItABQABgAIAAAAIQCzxyb7yAAAAN0A&#10;AAAPAAAAAAAAAAAAAAAAAAcCAABkcnMvZG93bnJldi54bWxQSwUGAAAAAAMAAwC3AAAA/AIAAAAA&#10;" filled="f" stroked="f">
                  <v:textbox inset="5.85pt,.7pt,5.85pt,.7pt">
                    <w:txbxContent>
                      <w:p w14:paraId="4387093B" w14:textId="77777777" w:rsidR="00C56A84" w:rsidRPr="005105AD"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ｄ</w:t>
                        </w:r>
                      </w:p>
                    </w:txbxContent>
                  </v:textbox>
                </v:shape>
                <v:shape id="テキスト ボックス 5975" o:spid="_x0000_s1057" type="#_x0000_t202" style="position:absolute;left:41041;top:9292;width:4750;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4NgxwAAAN0AAAAPAAAAZHJzL2Rvd25yZXYueG1sRI9Pa8JA&#10;FMTvhX6H5RV6q5sWktboKrFQK734F/H4zD6T0OzbkF01+um7QsHjMDO/YYbjztTiRK2rLCt47UUg&#10;iHOrKy4UbNZfLx8gnEfWWFsmBRdyMB49Pgwx1fbMSzqtfCEChF2KCkrvm1RKl5dk0PVsQxy8g20N&#10;+iDbQuoWzwFuavkWRYk0WHFYKLGhz5Ly39XRKLhWLvtezCd+P4l302jxk7htlij1/NRlAxCeOn8P&#10;/7dnWkHcf4/h9iY8ATn6AwAA//8DAFBLAQItABQABgAIAAAAIQDb4fbL7gAAAIUBAAATAAAAAAAA&#10;AAAAAAAAAAAAAABbQ29udGVudF9UeXBlc10ueG1sUEsBAi0AFAAGAAgAAAAhAFr0LFu/AAAAFQEA&#10;AAsAAAAAAAAAAAAAAAAAHwEAAF9yZWxzLy5yZWxzUEsBAi0AFAAGAAgAAAAhANyLg2DHAAAA3QAA&#10;AA8AAAAAAAAAAAAAAAAABwIAAGRycy9kb3ducmV2LnhtbFBLBQYAAAAAAwADALcAAAD7AgAAAAA=&#10;" filled="f" stroked="f">
                  <v:textbox inset="5.85pt,.7pt,5.85pt,.7pt">
                    <w:txbxContent>
                      <w:p w14:paraId="1828EA42" w14:textId="77777777" w:rsidR="00C56A84" w:rsidRPr="005105AD"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ｂ</w:t>
                        </w:r>
                      </w:p>
                    </w:txbxContent>
                  </v:textbox>
                </v:shape>
                <v:shape id="テキスト ボックス 5976" o:spid="_x0000_s1058" type="#_x0000_t202" style="position:absolute;left:24958;top:25378;width:4750;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R0XxwAAAN0AAAAPAAAAZHJzL2Rvd25yZXYueG1sRI9Ba8JA&#10;FITvQv/D8gq96aaCUVNXiUJb8aJGkR5fs69JaPZtyG419td3C4LHYWa+YWaLztTiTK2rLCt4HkQg&#10;iHOrKy4UHA+v/QkI55E11pZJwZUcLOYPvRkm2l54T+fMFyJA2CWooPS+SaR0eUkG3cA2xMH7sq1B&#10;H2RbSN3iJcBNLYdRFEuDFYeFEhtalZR/Zz9GwW/l0vfdduk/l6OPt2i3id0pjZV6euzSFxCeOn8P&#10;39prrWA0Hcfw/yY8ATn/AwAA//8DAFBLAQItABQABgAIAAAAIQDb4fbL7gAAAIUBAAATAAAAAAAA&#10;AAAAAAAAAAAAAABbQ29udGVudF9UeXBlc10ueG1sUEsBAi0AFAAGAAgAAAAhAFr0LFu/AAAAFQEA&#10;AAsAAAAAAAAAAAAAAAAAHwEAAF9yZWxzLy5yZWxzUEsBAi0AFAAGAAgAAAAhACxZHRfHAAAA3QAA&#10;AA8AAAAAAAAAAAAAAAAABwIAAGRycy9kb3ducmV2LnhtbFBLBQYAAAAAAwADALcAAAD7AgAAAAA=&#10;" filled="f" stroked="f">
                  <v:textbox inset="5.85pt,.7pt,5.85pt,.7pt">
                    <w:txbxContent>
                      <w:p w14:paraId="13369F6E" w14:textId="77777777" w:rsidR="00C56A84" w:rsidRPr="005105AD"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ｃ</w:t>
                        </w:r>
                      </w:p>
                    </w:txbxContent>
                  </v:textbox>
                </v:shape>
                <v:shape id="テキスト ボックス 5977" o:spid="_x0000_s1059" type="#_x0000_t202" style="position:absolute;left:16160;top:5702;width:22014;height:8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pebyAAAAN0AAAAPAAAAZHJzL2Rvd25yZXYueG1sRI9Ba8JA&#10;FITvgv9heUJvulFItalrCAFpKe1B68XbM/tMQrNvY3Ybo7++Wyj0OMzMN8w6HUwjeupcbVnBfBaB&#10;IC6srrlUcPjcTlcgnEfW2FgmBTdykG7GozUm2l55R/3elyJA2CWooPK+TaR0RUUG3cy2xME7286g&#10;D7Irpe7wGuCmkYsoepQGaw4LFbaUV1R87b+Ngrd8+4G708Ks7k3+8n7O2svhGCv1MBmyZxCeBv8f&#10;/mu/agXx03IJv2/CE5CbHwAAAP//AwBQSwECLQAUAAYACAAAACEA2+H2y+4AAACFAQAAEwAAAAAA&#10;AAAAAAAAAAAAAAAAW0NvbnRlbnRfVHlwZXNdLnhtbFBLAQItABQABgAIAAAAIQBa9CxbvwAAABUB&#10;AAALAAAAAAAAAAAAAAAAAB8BAABfcmVscy8ucmVsc1BLAQItABQABgAIAAAAIQAvPpebyAAAAN0A&#10;AAAPAAAAAAAAAAAAAAAAAAcCAABkcnMvZG93bnJldi54bWxQSwUGAAAAAAMAAwC3AAAA/AIAAAAA&#10;" filled="f" stroked="f" strokeweight=".5pt">
                  <v:textbox>
                    <w:txbxContent>
                      <w:p w14:paraId="5783DB7E"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・車椅子を使っている人　・お年寄り</w:t>
                        </w:r>
                      </w:p>
                      <w:p w14:paraId="78884C42"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 xml:space="preserve">・杖を使っている人　</w:t>
                        </w:r>
                        <w:r w:rsidRPr="005105AD">
                          <w:rPr>
                            <w:rFonts w:ascii="BIZ UDゴシック" w:eastAsia="BIZ UDゴシック" w:hAnsi="BIZ UDゴシック" w:hint="eastAsia"/>
                            <w:color w:val="000000" w:themeColor="text1"/>
                            <w:sz w:val="18"/>
                            <w:szCs w:val="18"/>
                          </w:rPr>
                          <w:t>・認知症の人</w:t>
                        </w:r>
                      </w:p>
                      <w:p w14:paraId="1FE277DD"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・妊娠している人　　　・子ども</w:t>
                        </w:r>
                      </w:p>
                      <w:p w14:paraId="4E1D24BD"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・ベビーカーを押している人</w:t>
                        </w:r>
                      </w:p>
                      <w:p w14:paraId="4F173D20"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・大きな荷物を持った人　　等</w:t>
                        </w:r>
                      </w:p>
                    </w:txbxContent>
                  </v:textbox>
                </v:shape>
                <v:shape id="テキスト ボックス 5978" o:spid="_x0000_s1060" type="#_x0000_t202" style="position:absolute;left:19404;top:31755;width:19355;height:5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QPpwwAAAN0AAAAPAAAAZHJzL2Rvd25yZXYueG1sRE/LisIw&#10;FN0L/kO4wuw0VfBVjSIFmUF04WPj7tpc22JzU5uMVr/eLAZmeTjv+bIxpXhQ7QrLCvq9CARxanXB&#10;mYLTcd2dgHAeWWNpmRS8yMFy0W7NMdb2yXt6HHwmQgi7GBXk3lexlC7NyaDr2Yo4cFdbG/QB1pnU&#10;NT5DuCnlIIpG0mDBoSHHipKc0tvh1yjYJOsd7i8DM3mXyff2uqrup/NQqa9Os5qB8NT4f/Gf+0cr&#10;GE7HYW54E56AXHwAAAD//wMAUEsBAi0AFAAGAAgAAAAhANvh9svuAAAAhQEAABMAAAAAAAAAAAAA&#10;AAAAAAAAAFtDb250ZW50X1R5cGVzXS54bWxQSwECLQAUAAYACAAAACEAWvQsW78AAAAVAQAACwAA&#10;AAAAAAAAAAAAAAAfAQAAX3JlbHMvLnJlbHNQSwECLQAUAAYACAAAACEAXqED6cMAAADdAAAADwAA&#10;AAAAAAAAAAAAAAAHAgAAZHJzL2Rvd25yZXYueG1sUEsFBgAAAAADAAMAtwAAAPcCAAAAAA==&#10;" filled="f" stroked="f" strokeweight=".5pt">
                  <v:textbox>
                    <w:txbxContent>
                      <w:p w14:paraId="56D4144B"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・ろう者（</w:t>
                        </w:r>
                        <w:r w:rsidRPr="005105AD">
                          <w:rPr>
                            <w:rFonts w:ascii="BIZ UDゴシック" w:eastAsia="BIZ UDゴシック" w:hAnsi="BIZ UDゴシック" w:hint="eastAsia"/>
                            <w:sz w:val="18"/>
                            <w:szCs w:val="18"/>
                          </w:rPr>
                          <w:t>まったく聞こえない人）</w:t>
                        </w:r>
                      </w:p>
                      <w:p w14:paraId="211B64FA"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・難聴者（聞こえにくい人）</w:t>
                        </w:r>
                      </w:p>
                      <w:p w14:paraId="32FD9B98"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・お年寄り　　等</w:t>
                        </w:r>
                      </w:p>
                    </w:txbxContent>
                  </v:textbox>
                </v:shape>
                <v:shape id="テキスト ボックス 5979" o:spid="_x0000_s1061" type="#_x0000_t202" style="position:absolute;left:39455;top:17664;width:14839;height:8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aZyyAAAAN0AAAAPAAAAZHJzL2Rvd25yZXYueG1sRI9Ba8JA&#10;FITvQv/D8gq96aYBq6auEgJSET1ovfT2mn0modm3aXabpP56Vyj0OMzMN8xyPZhadNS6yrKC50kE&#10;gji3uuJCwfl9M56DcB5ZY22ZFPySg/XqYbTERNuej9SdfCEChF2CCkrvm0RKl5dk0E1sQxy8i20N&#10;+iDbQuoW+wA3tYyj6EUarDgslNhQVlL+dfoxCnbZ5oDHz9jMr3X2tr+kzff5Y6rU0+OQvoLwNPj/&#10;8F97qxVMF7MF3N+EJyBXNwAAAP//AwBQSwECLQAUAAYACAAAACEA2+H2y+4AAACFAQAAEwAAAAAA&#10;AAAAAAAAAAAAAAAAW0NvbnRlbnRfVHlwZXNdLnhtbFBLAQItABQABgAIAAAAIQBa9CxbvwAAABUB&#10;AAALAAAAAAAAAAAAAAAAAB8BAABfcmVscy8ucmVsc1BLAQItABQABgAIAAAAIQAx7aZyyAAAAN0A&#10;AAAPAAAAAAAAAAAAAAAAAAcCAABkcnMvZG93bnJldi54bWxQSwUGAAAAAAMAAwC3AAAA/AIAAAAA&#10;" filled="f" stroked="f" strokeweight=".5pt">
                  <v:textbox>
                    <w:txbxContent>
                      <w:p w14:paraId="295A8DCC"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・全盲の人</w:t>
                        </w:r>
                      </w:p>
                      <w:p w14:paraId="12CDB2D4" w14:textId="2BE37E9F" w:rsidR="002D4E46"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・ロービジョン</w:t>
                        </w:r>
                        <w:r w:rsidR="002D4E46">
                          <w:rPr>
                            <w:rFonts w:ascii="BIZ UDゴシック" w:eastAsia="BIZ UDゴシック" w:hAnsi="BIZ UDゴシック" w:hint="eastAsia"/>
                            <w:sz w:val="18"/>
                            <w:szCs w:val="18"/>
                          </w:rPr>
                          <w:t>（弱視）</w:t>
                        </w:r>
                      </w:p>
                      <w:p w14:paraId="6E41F005"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・お年寄り</w:t>
                        </w:r>
                      </w:p>
                      <w:p w14:paraId="72A1E1C8"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・子ども　等</w:t>
                        </w:r>
                      </w:p>
                    </w:txbxContent>
                  </v:textbox>
                </v:shape>
                <v:shape id="テキスト ボックス 5980" o:spid="_x0000_s1062" type="#_x0000_t202" style="position:absolute;left:2978;top:16808;width:21737;height:13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n/IwwAAAN0AAAAPAAAAZHJzL2Rvd25yZXYueG1sRE/LisIw&#10;FN0P+A/hCrMbUwWlVqNIQRzEWfjYuLs217bY3NQmavXrzWLA5eG8p/PWVOJOjSstK+j3IhDEmdUl&#10;5woO++VPDMJ5ZI2VZVLwJAfzWedriom2D97SfedzEULYJaig8L5OpHRZQQZdz9bEgTvbxqAPsMml&#10;bvARwk0lB1E0kgZLDg0F1pQWlF12N6NgnS7/cHsamPhVpavNeVFfD8ehUt/ddjEB4an1H/G/+1cr&#10;GI7jsD+8CU9Azt4AAAD//wMAUEsBAi0AFAAGAAgAAAAhANvh9svuAAAAhQEAABMAAAAAAAAAAAAA&#10;AAAAAAAAAFtDb250ZW50X1R5cGVzXS54bWxQSwECLQAUAAYACAAAACEAWvQsW78AAAAVAQAACwAA&#10;AAAAAAAAAAAAAAAfAQAAX3JlbHMvLnJlbHNQSwECLQAUAAYACAAAACEAlQJ/yMMAAADdAAAADwAA&#10;AAAAAAAAAAAAAAAHAgAAZHJzL2Rvd25yZXYueG1sUEsFBgAAAAADAAMAtwAAAPcCAAAAAA==&#10;" filled="f" stroked="f" strokeweight=".5pt">
                  <v:textbox>
                    <w:txbxContent>
                      <w:p w14:paraId="39A8FA85"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・日本語に慣れていない人</w:t>
                        </w:r>
                      </w:p>
                      <w:p w14:paraId="229F96F0"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・発声障がいのある人</w:t>
                        </w:r>
                      </w:p>
                      <w:p w14:paraId="5F6E27C3"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・知的障がいのある人</w:t>
                        </w:r>
                      </w:p>
                      <w:p w14:paraId="1FF854FC"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・記憶障がいのある人</w:t>
                        </w:r>
                      </w:p>
                      <w:p w14:paraId="14E105AA"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・言語・読み書きに障がいのある人</w:t>
                        </w:r>
                      </w:p>
                      <w:p w14:paraId="17A3147D"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color w:val="000000" w:themeColor="text1"/>
                            <w:sz w:val="18"/>
                            <w:szCs w:val="18"/>
                          </w:rPr>
                          <w:t xml:space="preserve">・認知症の人 </w:t>
                        </w:r>
                        <w:r w:rsidRPr="005105AD">
                          <w:rPr>
                            <w:rFonts w:ascii="BIZ UDゴシック" w:eastAsia="BIZ UDゴシック" w:hAnsi="BIZ UDゴシック" w:hint="eastAsia"/>
                            <w:sz w:val="18"/>
                            <w:szCs w:val="18"/>
                          </w:rPr>
                          <w:t>・お年寄り ・子ども</w:t>
                        </w:r>
                      </w:p>
                      <w:p w14:paraId="6655CF0F" w14:textId="77777777" w:rsidR="00C56A84" w:rsidRPr="005105AD" w:rsidRDefault="00C56A84" w:rsidP="00C56A84">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・コミュニケーションが苦手　等</w:t>
                        </w:r>
                      </w:p>
                    </w:txbxContent>
                  </v:textbox>
                </v:shape>
                <v:shape id="テキスト ボックス 5981" o:spid="_x0000_s1063" type="#_x0000_t202" style="position:absolute;left:-97;top:-1027;width:14721;height:4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nnzwwAAAN0AAAAPAAAAZHJzL2Rvd25yZXYueG1sRI/NisIw&#10;FIX3A75DuIK7MXXAQatRdFBwN9i6cHlprm21uSlN1NqnN4Lg8nB+Ps582ZpK3KhxpWUFo2EEgjiz&#10;uuRcwSHdfk9AOI+ssbJMCh7kYLnofc0x1vbOe7olPhdhhF2MCgrv61hKlxVk0A1tTRy8k20M+iCb&#10;XOoG72HcVPInin6lwZIDocCa/grKLsnVBK5NN5du5WW6zShZ63F3/j92Sg367WoGwlPrP+F3e6cV&#10;jKeTEbzehCcgF08AAAD//wMAUEsBAi0AFAAGAAgAAAAhANvh9svuAAAAhQEAABMAAAAAAAAAAAAA&#10;AAAAAAAAAFtDb250ZW50X1R5cGVzXS54bWxQSwECLQAUAAYACAAAACEAWvQsW78AAAAVAQAACwAA&#10;AAAAAAAAAAAAAAAfAQAAX3JlbHMvLnJlbHNQSwECLQAUAAYACAAAACEAxkp588MAAADdAAAADwAA&#10;AAAAAAAAAAAAAAAHAgAAZHJzL2Rvd25yZXYueG1sUEsFBgAAAAADAAMAtwAAAPcCAAAAAA==&#10;" fillcolor="white [3212]" stroked="f" strokeweight=".5pt">
                  <v:textbox>
                    <w:txbxContent>
                      <w:p w14:paraId="51F81EFE" w14:textId="77777777" w:rsidR="00C56A84" w:rsidRPr="005105AD" w:rsidRDefault="00C56A84" w:rsidP="00C56A84">
                        <w:pPr>
                          <w:snapToGrid w:val="0"/>
                          <w:jc w:val="center"/>
                          <w:rPr>
                            <w:rFonts w:ascii="BIZ UDゴシック" w:eastAsia="BIZ UDゴシック" w:hAnsi="BIZ UDゴシック"/>
                            <w:sz w:val="36"/>
                            <w:szCs w:val="36"/>
                          </w:rPr>
                        </w:pPr>
                        <w:r w:rsidRPr="005105AD">
                          <w:rPr>
                            <w:rFonts w:ascii="BIZ UDゴシック" w:eastAsia="BIZ UDゴシック" w:hAnsi="BIZ UDゴシック" w:hint="eastAsia"/>
                            <w:b/>
                            <w:sz w:val="36"/>
                            <w:szCs w:val="36"/>
                          </w:rPr>
                          <w:t>利用者全体</w:t>
                        </w:r>
                      </w:p>
                    </w:txbxContent>
                  </v:textbox>
                </v:shape>
                <v:shape id="テキスト ボックス 5982" o:spid="_x0000_s1064" type="#_x0000_t202" style="position:absolute;left:-568;top:2450;width:14604;height:8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EQkxwAAAN0AAAAPAAAAZHJzL2Rvd25yZXYueG1sRI9Ba8JA&#10;FITvgv9heYI33TRgiamrSEAsUg/aXLy9Zp9JaPZtzG417a93BaHHYWa+YRar3jTiSp2rLSt4mUYg&#10;iAuray4V5J+bSQLCeWSNjWVS8EsOVsvhYIGptjc+0PXoSxEg7FJUUHnfplK6oiKDbmpb4uCdbWfQ&#10;B9mVUnd4C3DTyDiKXqXBmsNChS1lFRXfxx+jYJdt9nj4ik3y12Tbj/O6veSnmVLjUb9+A+Gp9//h&#10;Z/tdK5jNkxgeb8ITkMs7AAAA//8DAFBLAQItABQABgAIAAAAIQDb4fbL7gAAAIUBAAATAAAAAAAA&#10;AAAAAAAAAAAAAABbQ29udGVudF9UeXBlc10ueG1sUEsBAi0AFAAGAAgAAAAhAFr0LFu/AAAAFQEA&#10;AAsAAAAAAAAAAAAAAAAAHwEAAF9yZWxzLy5yZWxzUEsBAi0AFAAGAAgAAAAhAAqcRCTHAAAA3QAA&#10;AA8AAAAAAAAAAAAAAAAABwIAAGRycy9kb3ducmV2LnhtbFBLBQYAAAAAAwADALcAAAD7AgAAAAA=&#10;" filled="f" stroked="f" strokeweight=".5pt">
                  <v:textbox>
                    <w:txbxContent>
                      <w:p w14:paraId="65F32AA3" w14:textId="62D23460" w:rsidR="00C56A84" w:rsidRPr="005105AD" w:rsidRDefault="00C56A84" w:rsidP="005105AD">
                        <w:pPr>
                          <w:snapToGrid w:val="0"/>
                          <w:ind w:left="200" w:hangingChars="100" w:hanging="200"/>
                          <w:rPr>
                            <w:rFonts w:ascii="BIZ UDゴシック" w:eastAsia="BIZ UDゴシック" w:hAnsi="BIZ UDゴシック"/>
                            <w:sz w:val="20"/>
                            <w:szCs w:val="20"/>
                          </w:rPr>
                        </w:pPr>
                        <w:r w:rsidRPr="005105AD">
                          <w:rPr>
                            <w:rFonts w:ascii="BIZ UDゴシック" w:eastAsia="BIZ UDゴシック" w:hAnsi="BIZ UDゴシック" w:hint="eastAsia"/>
                            <w:sz w:val="20"/>
                            <w:szCs w:val="20"/>
                          </w:rPr>
                          <w:t>（</w:t>
                        </w:r>
                        <w:r w:rsidRPr="005105AD">
                          <w:rPr>
                            <w:rFonts w:ascii="BIZ UDゴシック" w:eastAsia="BIZ UDゴシック" w:hAnsi="BIZ UDゴシック" w:hint="eastAsia"/>
                            <w:sz w:val="20"/>
                            <w:szCs w:val="20"/>
                          </w:rPr>
                          <w:t>内部障がい、難病</w:t>
                        </w:r>
                        <w:r w:rsidR="00826647" w:rsidRPr="005105AD">
                          <w:rPr>
                            <w:rFonts w:ascii="BIZ UDゴシック" w:eastAsia="BIZ UDゴシック" w:hAnsi="BIZ UDゴシック" w:hint="eastAsia"/>
                            <w:sz w:val="20"/>
                            <w:szCs w:val="20"/>
                          </w:rPr>
                          <w:t>、</w:t>
                        </w:r>
                        <w:r w:rsidR="005E589C" w:rsidRPr="005105AD">
                          <w:rPr>
                            <w:rFonts w:ascii="BIZ UDゴシック" w:eastAsia="BIZ UDゴシック" w:hAnsi="BIZ UDゴシック" w:hint="eastAsia"/>
                            <w:sz w:val="20"/>
                            <w:szCs w:val="20"/>
                          </w:rPr>
                          <w:t>性的マイノリティ</w:t>
                        </w:r>
                        <w:r w:rsidRPr="005105AD">
                          <w:rPr>
                            <w:rFonts w:ascii="BIZ UDゴシック" w:eastAsia="BIZ UDゴシック" w:hAnsi="BIZ UDゴシック" w:hint="eastAsia"/>
                            <w:sz w:val="20"/>
                            <w:szCs w:val="20"/>
                          </w:rPr>
                          <w:t>等外見上わからない人も含む）</w:t>
                        </w:r>
                      </w:p>
                    </w:txbxContent>
                  </v:textbox>
                </v:shape>
              </v:group>
            </w:pict>
          </mc:Fallback>
        </mc:AlternateContent>
      </w:r>
    </w:p>
    <w:p w14:paraId="10E510AD" w14:textId="0259D8F1" w:rsidR="00C56A84" w:rsidRPr="007452EB" w:rsidRDefault="00C56A84" w:rsidP="00C56A84">
      <w:pPr>
        <w:spacing w:line="276" w:lineRule="auto"/>
        <w:ind w:leftChars="337" w:left="708"/>
        <w:rPr>
          <w:rFonts w:asciiTheme="majorEastAsia" w:eastAsiaTheme="majorEastAsia" w:hAnsiTheme="majorEastAsia"/>
          <w:b/>
          <w:color w:val="FF0000"/>
          <w:sz w:val="24"/>
        </w:rPr>
      </w:pPr>
      <w:r w:rsidRPr="007452EB">
        <w:rPr>
          <w:rFonts w:hAnsi="ＭＳ ゴシック"/>
          <w:noProof/>
          <w:szCs w:val="21"/>
        </w:rPr>
        <mc:AlternateContent>
          <mc:Choice Requires="wps">
            <w:drawing>
              <wp:anchor distT="0" distB="0" distL="114300" distR="114300" simplePos="0" relativeHeight="251658304" behindDoc="0" locked="0" layoutInCell="1" allowOverlap="1" wp14:anchorId="14121E52" wp14:editId="7DC38A34">
                <wp:simplePos x="0" y="0"/>
                <wp:positionH relativeFrom="column">
                  <wp:posOffset>4537710</wp:posOffset>
                </wp:positionH>
                <wp:positionV relativeFrom="paragraph">
                  <wp:posOffset>1245235</wp:posOffset>
                </wp:positionV>
                <wp:extent cx="1257300" cy="1403985"/>
                <wp:effectExtent l="0" t="0" r="0" b="0"/>
                <wp:wrapNone/>
                <wp:docPr id="5983" name="テキスト ボックス 2" descr="P120TB9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40398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6BC924F3" w14:textId="77777777" w:rsidR="00C56A84" w:rsidRPr="005105AD" w:rsidRDefault="00C56A84" w:rsidP="00C56A84">
                            <w:pPr>
                              <w:spacing w:line="280" w:lineRule="exact"/>
                              <w:rPr>
                                <w:rFonts w:ascii="BIZ UDゴシック" w:eastAsia="BIZ UDゴシック" w:hAnsi="BIZ UDゴシック"/>
                                <w:b/>
                                <w:bCs/>
                                <w:sz w:val="22"/>
                              </w:rPr>
                            </w:pPr>
                            <w:r w:rsidRPr="005105AD">
                              <w:rPr>
                                <w:rFonts w:ascii="BIZ UDゴシック" w:eastAsia="BIZ UDゴシック" w:hAnsi="BIZ UDゴシック" w:hint="eastAsia"/>
                                <w:b/>
                                <w:bCs/>
                                <w:sz w:val="22"/>
                              </w:rPr>
                              <w:t>「見ること」に</w:t>
                            </w:r>
                          </w:p>
                          <w:p w14:paraId="1E9B68AE" w14:textId="77777777" w:rsidR="00C56A84" w:rsidRPr="005105AD" w:rsidRDefault="00C56A84" w:rsidP="00C56A84">
                            <w:pPr>
                              <w:spacing w:line="280" w:lineRule="exact"/>
                              <w:rPr>
                                <w:rFonts w:ascii="BIZ UDゴシック" w:eastAsia="BIZ UDゴシック" w:hAnsi="BIZ UDゴシック"/>
                                <w:b/>
                                <w:bCs/>
                                <w:sz w:val="22"/>
                              </w:rPr>
                            </w:pPr>
                            <w:r w:rsidRPr="005105AD">
                              <w:rPr>
                                <w:rFonts w:ascii="BIZ UDゴシック" w:eastAsia="BIZ UDゴシック" w:hAnsi="BIZ UDゴシック" w:hint="eastAsia"/>
                                <w:b/>
                                <w:bCs/>
                                <w:sz w:val="22"/>
                              </w:rPr>
                              <w:t>困っている人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121E52" id="_x0000_s1065" type="#_x0000_t202" alt="P120TB91bA#y1" style="position:absolute;left:0;text-align:left;margin-left:357.3pt;margin-top:98.05pt;width:99pt;height:110.55pt;z-index:251658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HQlQIAAOAEAAAOAAAAZHJzL2Uyb0RvYy54bWysVM1uEzEQviPxDpY50/1JQpOom6q0FCEV&#10;qNTyALNeb3ZV/2G72YRjIyEegldAnHmefRHG3rSNygUh9mB5POPP33wzs0fHaynIilvXalXQ7CCl&#10;hCumq1YtC/rp+vzllBLnQVUgtOIF3XBHjxfPnx11Zs5z3WhRcUsQRLl5ZwraeG/mSeJYwyW4A224&#10;QmetrQSPpl0mlYUO0aVI8jR9lXTaVsZqxp3D07PBSRcRv6458x/r2nFPREGRm4+rjWsZ1mRxBPOl&#10;BdO0bEcD/oGFhFbhow9QZ+CB3Nr2DyjZMqudrv0B0zLRdd0yHnPAbLL0STZXDRgec0FxnHmQyf0/&#10;WPZhdWlJWxV0MpuOKFEgsUr99mt/96O/+9Vvv5F++73fbvu7n2iTnJKKO4YKXmZ5ev16lpUnLzZZ&#10;0LEzbo5wVwYB/fq1XmM/RE2cudDsxhGlTxtQS35ire4aDhXmEW8me1cHHBdAyu69rpAN3Hodgda1&#10;lUFklI0gOtZz81BDvvaEhSfzyeEoRRdDXzZOR7PpJLBLYH5/3Vjn33ItSdgU1GKTRHhYXTg/hN6H&#10;hNeUPm+FiI0iFOkKOpvkE8QHbNdagMetNCigU0tKQCxxDpi3Q+ZatFW4HXAC5qmwZAXYi6UAdjO8&#10;KkwDw2FsRyS6i4yk3VOIM3DNEB5dQwfL1uMYiVYWdJqGbzgOIr9RFfEbgzoqnEAaEpC8okRwJBp2&#10;MTMPrfibSGQnFBILFQtFGsrl1+U6NtFoGuCCs9TVBmto9TBy+IvATaPtF2SA44Zyfb4Fi3zEO4V9&#10;MMvG4zCf0RhPDnM07L6n3PeAYghVUNR+2J76ONNBZmdOsF/O21jJRyY7zjhGUdbdyIc53bdj1OOP&#10;afEbAAD//wMAUEsDBBQABgAIAAAAIQD0kQY/4QAAAAsBAAAPAAAAZHJzL2Rvd25yZXYueG1sTI/L&#10;boMwEEX3lfoP1lTqrjFGERSKiaK+JKRIbdJ+gIOngIpthE0C/fpOV+ly5h7dOVNsZtOzE46+c1aC&#10;WEXA0NZOd7aR8PnxcncPzAdlteqdRQkLetiU11eFyrU72z2eDqFhVGJ9riS0IQw5575u0Si/cgNa&#10;yr7caFSgcWy4HtWZyk3P4yhKuFGdpQutGvCxxfr7MBkJb+9p9lzpn+WVb5dlj7tqwqdKytubefsA&#10;LOAcLjD86ZM6lOR0dJPVnvUSUrFOCKUgSwQwIjIR0+YoYS3SGHhZ8P8/lL8AAAD//wMAUEsBAi0A&#10;FAAGAAgAAAAhALaDOJL+AAAA4QEAABMAAAAAAAAAAAAAAAAAAAAAAFtDb250ZW50X1R5cGVzXS54&#10;bWxQSwECLQAUAAYACAAAACEAOP0h/9YAAACUAQAACwAAAAAAAAAAAAAAAAAvAQAAX3JlbHMvLnJl&#10;bHNQSwECLQAUAAYACAAAACEAiP2R0JUCAADgBAAADgAAAAAAAAAAAAAAAAAuAgAAZHJzL2Uyb0Rv&#10;Yy54bWxQSwECLQAUAAYACAAAACEA9JEGP+EAAAALAQAADwAAAAAAAAAAAAAAAADvBAAAZHJzL2Rv&#10;d25yZXYueG1sUEsFBgAAAAAEAAQA8wAAAP0FAAAAAA==&#10;" filled="f">
                <v:stroke opacity="0"/>
                <v:textbox style="mso-fit-shape-to-text:t">
                  <w:txbxContent>
                    <w:p w14:paraId="6BC924F3" w14:textId="77777777" w:rsidR="00C56A84" w:rsidRPr="005105AD" w:rsidRDefault="00C56A84" w:rsidP="00C56A84">
                      <w:pPr>
                        <w:spacing w:line="280" w:lineRule="exact"/>
                        <w:rPr>
                          <w:rFonts w:ascii="BIZ UDゴシック" w:eastAsia="BIZ UDゴシック" w:hAnsi="BIZ UDゴシック"/>
                          <w:b/>
                          <w:bCs/>
                          <w:sz w:val="22"/>
                        </w:rPr>
                      </w:pPr>
                      <w:r w:rsidRPr="005105AD">
                        <w:rPr>
                          <w:rFonts w:ascii="BIZ UDゴシック" w:eastAsia="BIZ UDゴシック" w:hAnsi="BIZ UDゴシック" w:hint="eastAsia"/>
                          <w:b/>
                          <w:bCs/>
                          <w:sz w:val="22"/>
                        </w:rPr>
                        <w:t>「見ること」に</w:t>
                      </w:r>
                    </w:p>
                    <w:p w14:paraId="1E9B68AE" w14:textId="77777777" w:rsidR="00C56A84" w:rsidRPr="005105AD" w:rsidRDefault="00C56A84" w:rsidP="00C56A84">
                      <w:pPr>
                        <w:spacing w:line="280" w:lineRule="exact"/>
                        <w:rPr>
                          <w:rFonts w:ascii="BIZ UDゴシック" w:eastAsia="BIZ UDゴシック" w:hAnsi="BIZ UDゴシック"/>
                          <w:b/>
                          <w:bCs/>
                          <w:sz w:val="22"/>
                        </w:rPr>
                      </w:pPr>
                      <w:r w:rsidRPr="005105AD">
                        <w:rPr>
                          <w:rFonts w:ascii="BIZ UDゴシック" w:eastAsia="BIZ UDゴシック" w:hAnsi="BIZ UDゴシック" w:hint="eastAsia"/>
                          <w:b/>
                          <w:bCs/>
                          <w:sz w:val="22"/>
                        </w:rPr>
                        <w:t>困っている人</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58303" behindDoc="0" locked="0" layoutInCell="1" allowOverlap="1" wp14:anchorId="2C77809E" wp14:editId="0EA67A90">
                <wp:simplePos x="0" y="0"/>
                <wp:positionH relativeFrom="column">
                  <wp:posOffset>2245065</wp:posOffset>
                </wp:positionH>
                <wp:positionV relativeFrom="paragraph">
                  <wp:posOffset>250825</wp:posOffset>
                </wp:positionV>
                <wp:extent cx="2458085" cy="1403985"/>
                <wp:effectExtent l="0" t="0" r="0" b="0"/>
                <wp:wrapNone/>
                <wp:docPr id="5984" name="テキスト ボックス 2" descr="P120TB9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085" cy="140398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15064C45" w14:textId="77777777" w:rsidR="00C56A84" w:rsidRPr="005105AD" w:rsidRDefault="00C56A84" w:rsidP="00C56A84">
                            <w:pPr>
                              <w:rPr>
                                <w:rFonts w:ascii="BIZ UDゴシック" w:eastAsia="BIZ UDゴシック" w:hAnsi="BIZ UDゴシック"/>
                                <w:sz w:val="22"/>
                              </w:rPr>
                            </w:pPr>
                            <w:r w:rsidRPr="005105AD">
                              <w:rPr>
                                <w:rFonts w:ascii="BIZ UDゴシック" w:eastAsia="BIZ UDゴシック" w:hAnsi="BIZ UDゴシック" w:hint="eastAsia"/>
                                <w:b/>
                                <w:bCs/>
                                <w:sz w:val="22"/>
                              </w:rPr>
                              <w:t>「動くこと」に困っている人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77809E" id="_x0000_s1066" type="#_x0000_t202" alt="P120TB90bA#y1" style="position:absolute;left:0;text-align:left;margin-left:176.8pt;margin-top:19.75pt;width:193.55pt;height:110.55pt;z-index:25165830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qzVlgIAAOAEAAAOAAAAZHJzL2Uyb0RvYy54bWysVM1u1DAQviPxDpY502TTXdhdNVv1hyKk&#10;ApVaHmDiOBurjm1sd5PluCshHoJXQJx5nrwIY2fbrsoFIXKwPJ7x52++mcnRcddIsuLWCa1yOjpI&#10;KeGK6VKoZU4/3Vy8nFLiPKgSpFY8p2vu6PHi+bOj1sx5pmstS24Jgig3b01Oa+/NPEkcq3kD7kAb&#10;rtBZaduAR9Muk9JCi+iNTLI0fZW02pbGasadw9PzwUkXEb+qOPMfq8pxT2ROkZuPq41rEdZkcQTz&#10;pQVTC7ajAf/AogGh8NEHqHPwQO6s+AOqEcxqpyt/wHST6KoSjMccMJtR+iSb6xoMj7mgOM48yOT+&#10;Hyz7sLqyRJQ5ncymY0oUNFilfvu13/zoN7/67TfSb7/3222/+Yk2ySgpuWOo4NUoS29OZ2lx8mI9&#10;Cjq2xs0R7togoO9OdYf9EDVx5lKzW0eUPqtBLfmJtbqtOZSYR7yZ7F0dcFwAKdr3ukQ2cOd1BOoq&#10;2wSRUTaC6FjP9UMNeecJw8NsPJmm0wklDH2jcXo4QwPZJTC/v26s82+5bkjY5NRik0R4WF06P4Te&#10;h4TXlL4QUsZGkYq0OZ1NsoAP2K6VBI/bxqCATi0pAbnEOWDeDplrKcpwO+AEzDNpyQqwFwsJ7HZ4&#10;VZoahsPYjkh0FxlJu6cQ5+DqITy6hg5uhMcxkqLJ6TQN33AcRH6jSuLXBnVUOIE0JNDwkhLJkWjY&#10;xcw8CPk3kchOKiQWKhaKNJTLd0UXm+hwFuCCs9DlGmto9TBy+IvATa3tF2SA44Zyfb4Di3zkO4V9&#10;MBuNx2E+ozGevM7QsPueYt8DiiFUTlH7YXvm40wHmZ05wX65ELGSj0x2nHGMoqy7kQ9zum/HqMcf&#10;0+I3AAAA//8DAFBLAwQUAAYACAAAACEAEmXWjOEAAAAKAQAADwAAAGRycy9kb3ducmV2LnhtbEyP&#10;3U7DMAxG75F4h8hI3LGUjbVbaTpN/EmVkGAbD5A1pq1onKpJt5anx1zBnS0ffT5fthltK07Y+8aR&#10;gttZBAKpdKahSsHH4flmBcIHTUa3jlDBhB42+eVFplPjzrTD0z5UgkPIp1pBHUKXSunLGq32M9ch&#10;8e3T9VYHXvtKml6fOdy2ch5FsbS6If5Q6w4faiy/9oNV8PaerJ8K8z29yO007fC1GPCxUOr6atze&#10;gwg4hj8YfvVZHXJ2OrqBjBetgsVyETPKw3oJgoHkLkpAHBXM4ygGmWfyf4X8BwAA//8DAFBLAQIt&#10;ABQABgAIAAAAIQC2gziS/gAAAOEBAAATAAAAAAAAAAAAAAAAAAAAAABbQ29udGVudF9UeXBlc10u&#10;eG1sUEsBAi0AFAAGAAgAAAAhADj9If/WAAAAlAEAAAsAAAAAAAAAAAAAAAAALwEAAF9yZWxzLy5y&#10;ZWxzUEsBAi0AFAAGAAgAAAAhABderNWWAgAA4AQAAA4AAAAAAAAAAAAAAAAALgIAAGRycy9lMm9E&#10;b2MueG1sUEsBAi0AFAAGAAgAAAAhABJl1ozhAAAACgEAAA8AAAAAAAAAAAAAAAAA8AQAAGRycy9k&#10;b3ducmV2LnhtbFBLBQYAAAAABAAEAPMAAAD+BQAAAAA=&#10;" filled="f">
                <v:stroke opacity="0"/>
                <v:textbox style="mso-fit-shape-to-text:t">
                  <w:txbxContent>
                    <w:p w14:paraId="15064C45" w14:textId="77777777" w:rsidR="00C56A84" w:rsidRPr="005105AD" w:rsidRDefault="00C56A84" w:rsidP="00C56A84">
                      <w:pPr>
                        <w:rPr>
                          <w:rFonts w:ascii="BIZ UDゴシック" w:eastAsia="BIZ UDゴシック" w:hAnsi="BIZ UDゴシック"/>
                          <w:sz w:val="22"/>
                        </w:rPr>
                      </w:pPr>
                      <w:r w:rsidRPr="005105AD">
                        <w:rPr>
                          <w:rFonts w:ascii="BIZ UDゴシック" w:eastAsia="BIZ UDゴシック" w:hAnsi="BIZ UDゴシック" w:hint="eastAsia"/>
                          <w:b/>
                          <w:bCs/>
                          <w:sz w:val="22"/>
                        </w:rPr>
                        <w:t>「動くこと」に困っている人</w:t>
                      </w:r>
                    </w:p>
                  </w:txbxContent>
                </v:textbox>
              </v:shape>
            </w:pict>
          </mc:Fallback>
        </mc:AlternateContent>
      </w:r>
      <w:r w:rsidRPr="007452EB">
        <w:rPr>
          <w:rFonts w:hAnsi="ＭＳ ゴシック"/>
          <w:noProof/>
          <w:sz w:val="18"/>
          <w:szCs w:val="18"/>
        </w:rPr>
        <mc:AlternateContent>
          <mc:Choice Requires="wps">
            <w:drawing>
              <wp:anchor distT="0" distB="0" distL="114300" distR="114300" simplePos="0" relativeHeight="251658301" behindDoc="0" locked="0" layoutInCell="1" allowOverlap="1" wp14:anchorId="06BE4094" wp14:editId="15345E39">
                <wp:simplePos x="0" y="0"/>
                <wp:positionH relativeFrom="column">
                  <wp:posOffset>607695</wp:posOffset>
                </wp:positionH>
                <wp:positionV relativeFrom="paragraph">
                  <wp:posOffset>1247957</wp:posOffset>
                </wp:positionV>
                <wp:extent cx="2190115" cy="1403985"/>
                <wp:effectExtent l="0" t="0" r="0" b="0"/>
                <wp:wrapNone/>
                <wp:docPr id="5985" name="テキスト ボックス 2" descr="P120TB8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115" cy="140398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39353DBD" w14:textId="77777777" w:rsidR="00C56A84" w:rsidRPr="005105AD" w:rsidRDefault="00C56A84" w:rsidP="00C56A84">
                            <w:pPr>
                              <w:snapToGrid w:val="0"/>
                              <w:ind w:rightChars="134" w:right="281"/>
                              <w:rPr>
                                <w:rFonts w:ascii="BIZ UDゴシック" w:eastAsia="BIZ UDゴシック" w:hAnsi="BIZ UDゴシック"/>
                                <w:szCs w:val="18"/>
                              </w:rPr>
                            </w:pPr>
                            <w:r w:rsidRPr="005105AD">
                              <w:rPr>
                                <w:rFonts w:ascii="BIZ UDゴシック" w:eastAsia="BIZ UDゴシック" w:hAnsi="BIZ UDゴシック" w:hint="eastAsia"/>
                                <w:b/>
                                <w:bCs/>
                                <w:szCs w:val="18"/>
                              </w:rPr>
                              <w:t>「伝えること・理解すること」に困っている人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BE4094" id="_x0000_s1067" type="#_x0000_t202" alt="P120TB88bA#y1" style="position:absolute;left:0;text-align:left;margin-left:47.85pt;margin-top:98.25pt;width:172.45pt;height:110.55pt;z-index:25165830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uyOkwIAAOAEAAAOAAAAZHJzL2Uyb0RvYy54bWysVM1u1DAQviPxDpY50/ywC7urZqvSUoRU&#10;oFLLA0wcZxPVf9juJsuxKyEegldAnHmevAhjZ9uuygUhcrA8nvHnb76ZyeFRLwVZc+tarQqaHaSU&#10;cMV01apVQT9dnT2fUeI8qAqEVrygG+7o0fLpk8POLHiuGy0qbgmCKLfoTEEb780iSRxruAR3oA1X&#10;6Ky1leDRtKukstAhuhRJnqYvk07byljNuHN4ejo66TLi1zVn/mNdO+6JKChy83G1cS3DmiwPYbGy&#10;YJqW7WjAP7CQ0Cp89B7qFDyQG9v+ASVbZrXTtT9gWia6rlvGYw6YTZY+yuayAcNjLiiOM/cyuf8H&#10;yz6sLyxpq4JO57MpJQokVmnYfh1ufwy3v4btNzJsvw/b7XD7E22SU1Jxx1DBiyxPr17PZuXxs00W&#10;dOyMWyDcpUFA37/WPfZD1MSZc82uHVH6pAG14sfW6q7hUGEe8Wayd3XEcQGk7N7rCtnAjdcRqK+t&#10;DCKjbATRsZ6b+xry3hOGh3k2T7MMM2Hoyybpi5AWsktgcXfdWOffci1J2BTUYpNEeFifOz+G3oWE&#10;15Q+a4WIjSIU6Qo6n+YBH7BdawEet9KggE6tKAGxwjlg3o6Za9FW4XbACZgnwpI1YC+WAtj1+Kow&#10;DYyHsR2R6C4yknaPIU7BNWN4dI0dLFuPYyRaWdBZGr7xOIj8RlXEbwzqqHACaUhA8ooSwZFo2MXM&#10;PLTibyKRnVBILFQsFGksl+/LPjbRJD4cnKWuNlhDq8eRw18EbhptvyADHDeU6/MNWOQj3insg3k2&#10;wbvER2MyfZWjYfc95b4HFEOogqL24/bEx5kOMjtzjP1y1sZKPjDZccYxirLuRj7M6b4dox5+TMvf&#10;AAAA//8DAFBLAwQUAAYACAAAACEAnov5tuAAAAAKAQAADwAAAGRycy9kb3ducmV2LnhtbEyP206D&#10;QBCG7018h82YeGeXmhYEWZrGU0LSRFt9gC07ApGdJezSgk/veKV3c/jyzzf5ZrKdOOHgW0cKlosI&#10;BFLlTEu1go/355s7ED5oMrpzhApm9LApLi9ynRl3pj2eDqEWHEI+0wqaEPpMSl81aLVfuB6Jd59u&#10;sDpwO9TSDPrM4baTt1EUS6tb4guN7vGhwerrMFoFr29J+lSa7/lFbud5j7tyxMdSqeuraXsPIuAU&#10;/mD41Wd1KNjp6EYyXnQK0nXCJM/TeA2CgdUqikEcuVgmMcgil/9fKH4AAAD//wMAUEsBAi0AFAAG&#10;AAgAAAAhALaDOJL+AAAA4QEAABMAAAAAAAAAAAAAAAAAAAAAAFtDb250ZW50X1R5cGVzXS54bWxQ&#10;SwECLQAUAAYACAAAACEAOP0h/9YAAACUAQAACwAAAAAAAAAAAAAAAAAvAQAAX3JlbHMvLnJlbHNQ&#10;SwECLQAUAAYACAAAACEAp0LsjpMCAADgBAAADgAAAAAAAAAAAAAAAAAuAgAAZHJzL2Uyb0RvYy54&#10;bWxQSwECLQAUAAYACAAAACEAnov5tuAAAAAKAQAADwAAAAAAAAAAAAAAAADtBAAAZHJzL2Rvd25y&#10;ZXYueG1sUEsFBgAAAAAEAAQA8wAAAPoFAAAAAA==&#10;" filled="f">
                <v:stroke opacity="0"/>
                <v:textbox style="mso-fit-shape-to-text:t">
                  <w:txbxContent>
                    <w:p w14:paraId="39353DBD" w14:textId="77777777" w:rsidR="00C56A84" w:rsidRPr="005105AD" w:rsidRDefault="00C56A84" w:rsidP="00C56A84">
                      <w:pPr>
                        <w:snapToGrid w:val="0"/>
                        <w:ind w:rightChars="134" w:right="281"/>
                        <w:rPr>
                          <w:rFonts w:ascii="BIZ UDゴシック" w:eastAsia="BIZ UDゴシック" w:hAnsi="BIZ UDゴシック"/>
                          <w:szCs w:val="18"/>
                        </w:rPr>
                      </w:pPr>
                      <w:r w:rsidRPr="005105AD">
                        <w:rPr>
                          <w:rFonts w:ascii="BIZ UDゴシック" w:eastAsia="BIZ UDゴシック" w:hAnsi="BIZ UDゴシック" w:hint="eastAsia"/>
                          <w:b/>
                          <w:bCs/>
                          <w:szCs w:val="18"/>
                        </w:rPr>
                        <w:t>「伝えること・理解すること」に困っている人</w:t>
                      </w:r>
                    </w:p>
                  </w:txbxContent>
                </v:textbox>
              </v:shape>
            </w:pict>
          </mc:Fallback>
        </mc:AlternateContent>
      </w:r>
      <w:r w:rsidRPr="007452EB">
        <w:rPr>
          <w:rFonts w:asciiTheme="majorEastAsia" w:eastAsiaTheme="majorEastAsia" w:hAnsiTheme="majorEastAsia"/>
          <w:b/>
          <w:noProof/>
          <w:color w:val="FF0000"/>
          <w:sz w:val="24"/>
        </w:rPr>
        <w:drawing>
          <wp:inline distT="0" distB="0" distL="0" distR="0" wp14:anchorId="237AA833" wp14:editId="31D331BA">
            <wp:extent cx="5613991" cy="3817088"/>
            <wp:effectExtent l="19050" t="0" r="25400" b="12065"/>
            <wp:docPr id="6580" name="図表 6580" descr="P120#yIS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643E4DA9" w14:textId="12D3ABBA" w:rsidR="005105AD" w:rsidRPr="007452EB" w:rsidRDefault="005105AD" w:rsidP="00C56A84">
      <w:pPr>
        <w:spacing w:line="276" w:lineRule="auto"/>
        <w:ind w:leftChars="337" w:left="708"/>
        <w:rPr>
          <w:rFonts w:asciiTheme="majorEastAsia" w:eastAsiaTheme="majorEastAsia" w:hAnsiTheme="majorEastAsia"/>
          <w:b/>
          <w:color w:val="FF0000"/>
          <w:sz w:val="24"/>
        </w:rPr>
      </w:pPr>
    </w:p>
    <w:tbl>
      <w:tblPr>
        <w:tblStyle w:val="ab"/>
        <w:tblW w:w="9639" w:type="dxa"/>
        <w:tblInd w:w="108"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5"/>
      </w:tblGrid>
      <w:tr w:rsidR="00BE443B" w:rsidRPr="007452EB" w14:paraId="67E7327E" w14:textId="77777777" w:rsidTr="0057000D">
        <w:trPr>
          <w:trHeight w:val="397"/>
        </w:trPr>
        <w:tc>
          <w:tcPr>
            <w:tcW w:w="454" w:type="dxa"/>
            <w:shd w:val="clear" w:color="auto" w:fill="002060"/>
            <w:vAlign w:val="center"/>
          </w:tcPr>
          <w:p w14:paraId="014FCFD1" w14:textId="596778DA" w:rsidR="00BE443B" w:rsidRPr="007452EB" w:rsidRDefault="00721AD4" w:rsidP="00B2314B">
            <w:pPr>
              <w:pStyle w:val="GL1"/>
              <w:ind w:firstLineChars="0" w:firstLine="0"/>
              <w:jc w:val="center"/>
              <w:rPr>
                <w:b/>
                <w:bCs/>
                <w:color w:val="FFFFFF" w:themeColor="background1"/>
              </w:rPr>
            </w:pPr>
            <w:bookmarkStart w:id="2" w:name="_Hlk216257361"/>
            <w:r w:rsidRPr="007452EB">
              <w:rPr>
                <w:rFonts w:hint="eastAsia"/>
                <w:b/>
                <w:bCs/>
                <w:color w:val="FFFFFF" w:themeColor="background1"/>
              </w:rPr>
              <w:lastRenderedPageBreak/>
              <w:t>Ｂ</w:t>
            </w:r>
          </w:p>
        </w:tc>
        <w:tc>
          <w:tcPr>
            <w:tcW w:w="9185" w:type="dxa"/>
            <w:tcBorders>
              <w:top w:val="nil"/>
              <w:bottom w:val="single" w:sz="18" w:space="0" w:color="002060"/>
              <w:right w:val="nil"/>
            </w:tcBorders>
            <w:vAlign w:val="center"/>
          </w:tcPr>
          <w:p w14:paraId="6DE43C38" w14:textId="77777777" w:rsidR="00BE443B" w:rsidRPr="007452EB" w:rsidRDefault="00BE443B" w:rsidP="0064564D">
            <w:pPr>
              <w:pStyle w:val="GL1"/>
              <w:ind w:firstLineChars="0" w:firstLine="0"/>
              <w:jc w:val="both"/>
              <w:rPr>
                <w:b/>
                <w:bCs/>
              </w:rPr>
            </w:pPr>
            <w:r w:rsidRPr="007452EB">
              <w:rPr>
                <w:rFonts w:hint="eastAsia"/>
                <w:b/>
                <w:bCs/>
              </w:rPr>
              <w:t>まちづくりや建築におけるユニバーサルデザイン</w:t>
            </w:r>
          </w:p>
        </w:tc>
      </w:tr>
      <w:bookmarkEnd w:id="2"/>
    </w:tbl>
    <w:p w14:paraId="5CFEF9EC" w14:textId="2774FB1C" w:rsidR="00C56A84" w:rsidRPr="007452EB" w:rsidRDefault="00C56A84" w:rsidP="00C56A84">
      <w:pPr>
        <w:ind w:leftChars="200" w:left="420"/>
        <w:rPr>
          <w:rFonts w:hAnsi="ＭＳ ゴシック"/>
          <w:szCs w:val="21"/>
        </w:rPr>
      </w:pPr>
    </w:p>
    <w:tbl>
      <w:tblPr>
        <w:tblStyle w:val="ab"/>
        <w:tblW w:w="9411" w:type="dxa"/>
        <w:tblInd w:w="318" w:type="dxa"/>
        <w:tblBorders>
          <w:top w:val="none" w:sz="0" w:space="0" w:color="auto"/>
          <w:left w:val="none" w:sz="0" w:space="0" w:color="auto"/>
          <w:bottom w:val="thickThinSmallGap" w:sz="18"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BE443B" w:rsidRPr="007452EB" w14:paraId="52FE4541" w14:textId="77777777" w:rsidTr="006F5968">
        <w:trPr>
          <w:trHeight w:val="397"/>
        </w:trPr>
        <w:tc>
          <w:tcPr>
            <w:tcW w:w="454" w:type="dxa"/>
            <w:tcBorders>
              <w:bottom w:val="thickThinSmallGap" w:sz="12" w:space="0" w:color="002060"/>
            </w:tcBorders>
            <w:vAlign w:val="center"/>
          </w:tcPr>
          <w:p w14:paraId="5BC30563" w14:textId="77777777" w:rsidR="00BE443B" w:rsidRPr="007452EB" w:rsidRDefault="00BE443B" w:rsidP="0064564D">
            <w:pPr>
              <w:pStyle w:val="GL1"/>
              <w:ind w:firstLineChars="0" w:firstLine="0"/>
              <w:jc w:val="center"/>
              <w:rPr>
                <w:b/>
                <w:bCs/>
                <w:color w:val="FFFFFF" w:themeColor="background1"/>
                <w:szCs w:val="21"/>
              </w:rPr>
            </w:pPr>
            <w:r w:rsidRPr="007452EB">
              <w:rPr>
                <w:rFonts w:hint="eastAsia"/>
                <w:b/>
                <w:bCs/>
                <w:szCs w:val="21"/>
              </w:rPr>
              <w:t>イ</w:t>
            </w:r>
          </w:p>
        </w:tc>
        <w:tc>
          <w:tcPr>
            <w:tcW w:w="8957" w:type="dxa"/>
            <w:tcBorders>
              <w:bottom w:val="thickThinSmallGap" w:sz="12" w:space="0" w:color="002060"/>
            </w:tcBorders>
            <w:vAlign w:val="center"/>
          </w:tcPr>
          <w:p w14:paraId="63B28752" w14:textId="77777777" w:rsidR="00BE443B" w:rsidRPr="007452EB" w:rsidRDefault="00BE443B" w:rsidP="0064564D">
            <w:pPr>
              <w:pStyle w:val="GL1"/>
              <w:ind w:firstLineChars="0" w:firstLine="0"/>
              <w:jc w:val="both"/>
              <w:rPr>
                <w:b/>
                <w:bCs/>
                <w:szCs w:val="21"/>
              </w:rPr>
            </w:pPr>
            <w:r w:rsidRPr="007452EB">
              <w:rPr>
                <w:rFonts w:hint="eastAsia"/>
                <w:b/>
                <w:bCs/>
                <w:szCs w:val="21"/>
              </w:rPr>
              <w:t>ユニバーサルデザインの基本的な考え方</w:t>
            </w:r>
          </w:p>
        </w:tc>
      </w:tr>
    </w:tbl>
    <w:p w14:paraId="523C5F16" w14:textId="61671CB3" w:rsidR="00BE443B" w:rsidRPr="007452EB" w:rsidRDefault="00BE443B" w:rsidP="00BE443B">
      <w:pPr>
        <w:pStyle w:val="GL20"/>
        <w:spacing w:beforeLines="50" w:before="180" w:afterLines="50" w:after="180"/>
        <w:ind w:leftChars="0" w:firstLineChars="0" w:firstLine="0"/>
        <w:jc w:val="center"/>
        <w:rPr>
          <w:sz w:val="28"/>
          <w:szCs w:val="28"/>
        </w:rPr>
      </w:pPr>
      <w:r w:rsidRPr="007452EB">
        <w:rPr>
          <w:rFonts w:hint="eastAsia"/>
          <w:sz w:val="28"/>
          <w:szCs w:val="28"/>
        </w:rPr>
        <w:t>どこでも・だれでも・自由に・使いやすく</w:t>
      </w:r>
    </w:p>
    <w:p w14:paraId="71189DE4" w14:textId="70241E99" w:rsidR="00BE443B" w:rsidRPr="007452EB" w:rsidRDefault="00BE443B" w:rsidP="00B2314B">
      <w:pPr>
        <w:pStyle w:val="GL20"/>
        <w:ind w:left="420" w:firstLine="210"/>
      </w:pPr>
      <w:r w:rsidRPr="007452EB">
        <w:rPr>
          <w:rFonts w:hint="eastAsia"/>
        </w:rPr>
        <w:t>バリアフリーは、障害によりもたらされるバリア（障壁）に対処するとの考え方であるのに対し、ユニバーサルデザインはあらかじめ、障害の有無、年齢、性別、人種等にかかわらず多様な人々が利用しやすいよう都市や生活環境をデザインする考え方。</w:t>
      </w:r>
    </w:p>
    <w:p w14:paraId="586E17EE" w14:textId="77777777" w:rsidR="00BE443B" w:rsidRPr="007452EB" w:rsidRDefault="00BE443B" w:rsidP="00D81F13">
      <w:pPr>
        <w:pStyle w:val="GL0"/>
        <w:spacing w:line="300" w:lineRule="exact"/>
        <w:ind w:leftChars="200" w:left="600"/>
      </w:pPr>
      <w:r w:rsidRPr="007452EB">
        <w:rPr>
          <w:rFonts w:hint="eastAsia"/>
        </w:rPr>
        <w:t>（障害者基本計画（内閣府）より）</w:t>
      </w:r>
    </w:p>
    <w:p w14:paraId="278B13FE" w14:textId="639C1C73" w:rsidR="00C56A84" w:rsidRPr="007452EB" w:rsidRDefault="00C56A84" w:rsidP="00D81F13">
      <w:pPr>
        <w:spacing w:line="300" w:lineRule="exact"/>
        <w:ind w:firstLineChars="100" w:firstLine="241"/>
        <w:rPr>
          <w:rFonts w:asciiTheme="majorEastAsia" w:eastAsiaTheme="majorEastAsia" w:hAnsiTheme="majorEastAsia"/>
          <w:b/>
          <w:sz w:val="24"/>
        </w:rPr>
      </w:pPr>
    </w:p>
    <w:tbl>
      <w:tblPr>
        <w:tblStyle w:val="ab"/>
        <w:tblW w:w="9411" w:type="dxa"/>
        <w:tblInd w:w="332"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BE443B" w:rsidRPr="007452EB" w14:paraId="31B5DB66" w14:textId="77777777" w:rsidTr="006F5968">
        <w:trPr>
          <w:trHeight w:val="397"/>
        </w:trPr>
        <w:tc>
          <w:tcPr>
            <w:tcW w:w="454" w:type="dxa"/>
            <w:vAlign w:val="center"/>
          </w:tcPr>
          <w:p w14:paraId="3B35D1A5" w14:textId="77777777" w:rsidR="00BE443B" w:rsidRPr="007452EB" w:rsidRDefault="00BE443B" w:rsidP="00D81F13">
            <w:pPr>
              <w:pStyle w:val="GL1"/>
              <w:spacing w:line="300" w:lineRule="exact"/>
              <w:ind w:firstLineChars="0" w:firstLine="0"/>
              <w:jc w:val="center"/>
              <w:rPr>
                <w:b/>
                <w:bCs/>
                <w:color w:val="FFFFFF" w:themeColor="background1"/>
                <w:szCs w:val="21"/>
              </w:rPr>
            </w:pPr>
            <w:r w:rsidRPr="007452EB">
              <w:rPr>
                <w:rFonts w:hint="eastAsia"/>
                <w:b/>
                <w:bCs/>
                <w:szCs w:val="21"/>
              </w:rPr>
              <w:t>ロ</w:t>
            </w:r>
          </w:p>
        </w:tc>
        <w:tc>
          <w:tcPr>
            <w:tcW w:w="8957" w:type="dxa"/>
            <w:vAlign w:val="center"/>
          </w:tcPr>
          <w:p w14:paraId="1AB876E4" w14:textId="77777777" w:rsidR="00BE443B" w:rsidRPr="007452EB" w:rsidRDefault="00BE443B" w:rsidP="00D81F13">
            <w:pPr>
              <w:pStyle w:val="GL1"/>
              <w:spacing w:line="300" w:lineRule="exact"/>
              <w:ind w:firstLineChars="0" w:firstLine="0"/>
              <w:jc w:val="both"/>
              <w:rPr>
                <w:b/>
                <w:bCs/>
                <w:szCs w:val="21"/>
              </w:rPr>
            </w:pPr>
            <w:r w:rsidRPr="007452EB">
              <w:rPr>
                <w:rFonts w:hint="eastAsia"/>
                <w:b/>
                <w:bCs/>
                <w:szCs w:val="21"/>
              </w:rPr>
              <w:t>ユニバーサルデザインの７原則</w:t>
            </w:r>
          </w:p>
        </w:tc>
      </w:tr>
    </w:tbl>
    <w:p w14:paraId="2B52B362" w14:textId="28F24976" w:rsidR="00BB438E" w:rsidRPr="007452EB" w:rsidRDefault="00BB438E" w:rsidP="00D81F13">
      <w:pPr>
        <w:pStyle w:val="GL20"/>
        <w:ind w:left="420" w:right="220" w:firstLine="210"/>
      </w:pPr>
    </w:p>
    <w:p w14:paraId="5F04BAEB" w14:textId="5D94AA36" w:rsidR="00BE443B" w:rsidRPr="007452EB" w:rsidRDefault="00BE443B" w:rsidP="00E94C7C">
      <w:pPr>
        <w:pStyle w:val="GL20"/>
        <w:ind w:left="420" w:firstLine="210"/>
      </w:pPr>
      <w:r w:rsidRPr="007452EB">
        <w:rPr>
          <w:rFonts w:hint="eastAsia"/>
        </w:rPr>
        <w:t>ユニバーサルデザインは、アメリカのノースカロライナ州立大学のロナルド・メイス氏が提唱した考え方であり、この概念を明確にするため、次の</w:t>
      </w:r>
      <w:r w:rsidRPr="007452EB">
        <w:t>7原則が示されています。</w:t>
      </w:r>
    </w:p>
    <w:p w14:paraId="5383C228" w14:textId="4DAFBB86" w:rsidR="00BE443B" w:rsidRPr="007452EB" w:rsidRDefault="00BE443B" w:rsidP="00E94C7C">
      <w:pPr>
        <w:pStyle w:val="GL20"/>
        <w:ind w:left="420" w:firstLine="210"/>
      </w:pPr>
    </w:p>
    <w:tbl>
      <w:tblPr>
        <w:tblStyle w:val="ab"/>
        <w:tblW w:w="0" w:type="auto"/>
        <w:tblInd w:w="772" w:type="dxa"/>
        <w:tblLook w:val="04A0" w:firstRow="1" w:lastRow="0" w:firstColumn="1" w:lastColumn="0" w:noHBand="0" w:noVBand="1"/>
      </w:tblPr>
      <w:tblGrid>
        <w:gridCol w:w="8408"/>
      </w:tblGrid>
      <w:tr w:rsidR="00BE443B" w:rsidRPr="007452EB" w14:paraId="5291651E"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00BC4AE2" w14:textId="77777777" w:rsidR="00BE443B" w:rsidRPr="007452EB" w:rsidRDefault="00BE443B" w:rsidP="00D81F13">
            <w:pPr>
              <w:pStyle w:val="GL20"/>
              <w:ind w:leftChars="0" w:left="0" w:right="220" w:firstLineChars="0" w:firstLine="0"/>
              <w:jc w:val="both"/>
            </w:pPr>
            <w:r w:rsidRPr="007452EB">
              <w:t>(１)　だれにでも公平に利用できること</w:t>
            </w:r>
          </w:p>
        </w:tc>
      </w:tr>
      <w:tr w:rsidR="00BE443B" w:rsidRPr="007452EB" w14:paraId="08B2C6A6"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2EE0FF66" w14:textId="77777777" w:rsidR="00BE443B" w:rsidRPr="007452EB" w:rsidRDefault="00BE443B" w:rsidP="00D81F13">
            <w:pPr>
              <w:pStyle w:val="GL20"/>
              <w:ind w:leftChars="0" w:left="0" w:right="220" w:firstLineChars="0" w:firstLine="0"/>
              <w:jc w:val="both"/>
            </w:pPr>
            <w:r w:rsidRPr="007452EB">
              <w:t>(２)　使う上で自由度が高いこと</w:t>
            </w:r>
          </w:p>
        </w:tc>
      </w:tr>
      <w:tr w:rsidR="00BE443B" w:rsidRPr="007452EB" w14:paraId="13E72196"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4D7B7292" w14:textId="77777777" w:rsidR="00BE443B" w:rsidRPr="007452EB" w:rsidRDefault="00BE443B" w:rsidP="00D81F13">
            <w:pPr>
              <w:pStyle w:val="GL20"/>
              <w:ind w:leftChars="0" w:left="0" w:right="220" w:firstLineChars="0" w:firstLine="0"/>
              <w:jc w:val="both"/>
            </w:pPr>
            <w:r w:rsidRPr="007452EB">
              <w:t>(３)　使い方が簡単ですぐわかること</w:t>
            </w:r>
          </w:p>
        </w:tc>
      </w:tr>
      <w:tr w:rsidR="00BE443B" w:rsidRPr="007452EB" w14:paraId="114F6B59"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2500231A" w14:textId="77777777" w:rsidR="00BE443B" w:rsidRPr="007452EB" w:rsidRDefault="00BE443B" w:rsidP="00D81F13">
            <w:pPr>
              <w:pStyle w:val="GL20"/>
              <w:ind w:leftChars="0" w:left="0" w:right="220" w:firstLineChars="0" w:firstLine="0"/>
              <w:jc w:val="both"/>
            </w:pPr>
            <w:r w:rsidRPr="007452EB">
              <w:t>(４)　必要な情報がすぐに理解できること</w:t>
            </w:r>
          </w:p>
        </w:tc>
      </w:tr>
      <w:tr w:rsidR="00BE443B" w:rsidRPr="007452EB" w14:paraId="60DAED27"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2ED5F313" w14:textId="77777777" w:rsidR="00BE443B" w:rsidRPr="007452EB" w:rsidRDefault="00BE443B" w:rsidP="00D81F13">
            <w:pPr>
              <w:pStyle w:val="GL20"/>
              <w:ind w:leftChars="0" w:left="0" w:right="220" w:firstLineChars="0" w:firstLine="0"/>
              <w:jc w:val="both"/>
            </w:pPr>
            <w:r w:rsidRPr="007452EB">
              <w:t>(５)　うっかりミスや危険につながらないデザインであること</w:t>
            </w:r>
          </w:p>
        </w:tc>
      </w:tr>
      <w:tr w:rsidR="00BE443B" w:rsidRPr="007452EB" w14:paraId="38B06B6C"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49C8D56C" w14:textId="77777777" w:rsidR="00BE443B" w:rsidRPr="007452EB" w:rsidRDefault="00BE443B" w:rsidP="00D81F13">
            <w:pPr>
              <w:pStyle w:val="GL20"/>
              <w:ind w:leftChars="0" w:left="0" w:right="220" w:firstLineChars="0" w:firstLine="0"/>
              <w:jc w:val="both"/>
            </w:pPr>
            <w:r w:rsidRPr="007452EB">
              <w:t>(６)　無理な姿勢をとることなく、少ない力でも楽に使用できること</w:t>
            </w:r>
          </w:p>
        </w:tc>
      </w:tr>
      <w:tr w:rsidR="00BE443B" w:rsidRPr="007452EB" w14:paraId="5AC84ED3"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6315EA3F" w14:textId="77777777" w:rsidR="00BE443B" w:rsidRPr="007452EB" w:rsidRDefault="00BE443B" w:rsidP="00D81F13">
            <w:pPr>
              <w:pStyle w:val="GL20"/>
              <w:ind w:leftChars="0" w:left="0" w:right="220" w:firstLineChars="0" w:firstLine="0"/>
              <w:jc w:val="both"/>
            </w:pPr>
            <w:r w:rsidRPr="007452EB">
              <w:t>(７)　アクセスしやすいスペースと大きさを確保すること</w:t>
            </w:r>
          </w:p>
        </w:tc>
      </w:tr>
    </w:tbl>
    <w:p w14:paraId="5184C99F" w14:textId="0149CAB9" w:rsidR="00BE443B" w:rsidRPr="007452EB" w:rsidRDefault="00BE443B" w:rsidP="00D81F13">
      <w:pPr>
        <w:pStyle w:val="GL20"/>
        <w:ind w:left="420" w:right="220" w:firstLine="210"/>
      </w:pPr>
    </w:p>
    <w:tbl>
      <w:tblPr>
        <w:tblStyle w:val="ab"/>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BE443B" w:rsidRPr="007452EB" w14:paraId="424FD2D6" w14:textId="77777777" w:rsidTr="006F5968">
        <w:trPr>
          <w:trHeight w:val="397"/>
        </w:trPr>
        <w:tc>
          <w:tcPr>
            <w:tcW w:w="454" w:type="dxa"/>
            <w:vAlign w:val="center"/>
          </w:tcPr>
          <w:p w14:paraId="3930CC7C" w14:textId="77777777" w:rsidR="00BE443B" w:rsidRPr="007452EB" w:rsidRDefault="00BE443B" w:rsidP="00B2314B">
            <w:pPr>
              <w:pStyle w:val="GL1"/>
              <w:spacing w:line="300" w:lineRule="exact"/>
              <w:ind w:firstLineChars="0" w:firstLine="0"/>
              <w:rPr>
                <w:b/>
                <w:bCs/>
                <w:color w:val="FFFFFF" w:themeColor="background1"/>
                <w:szCs w:val="21"/>
              </w:rPr>
            </w:pPr>
            <w:r w:rsidRPr="007452EB">
              <w:rPr>
                <w:rFonts w:hint="eastAsia"/>
                <w:b/>
                <w:bCs/>
                <w:szCs w:val="21"/>
              </w:rPr>
              <w:t>ハ</w:t>
            </w:r>
          </w:p>
        </w:tc>
        <w:tc>
          <w:tcPr>
            <w:tcW w:w="8957" w:type="dxa"/>
            <w:vAlign w:val="center"/>
          </w:tcPr>
          <w:p w14:paraId="20218DF6" w14:textId="77777777" w:rsidR="00BE443B" w:rsidRPr="007452EB" w:rsidRDefault="00BE443B" w:rsidP="00D81F13">
            <w:pPr>
              <w:pStyle w:val="GL1"/>
              <w:spacing w:line="300" w:lineRule="exact"/>
              <w:ind w:firstLineChars="0" w:firstLine="0"/>
              <w:jc w:val="both"/>
              <w:rPr>
                <w:b/>
                <w:bCs/>
                <w:szCs w:val="21"/>
              </w:rPr>
            </w:pPr>
            <w:r w:rsidRPr="007452EB">
              <w:rPr>
                <w:rFonts w:hint="eastAsia"/>
                <w:b/>
                <w:bCs/>
                <w:szCs w:val="21"/>
              </w:rPr>
              <w:t>ユニバーサルデザイン実現のポイント</w:t>
            </w:r>
          </w:p>
        </w:tc>
      </w:tr>
    </w:tbl>
    <w:p w14:paraId="562388CA" w14:textId="77777777" w:rsidR="00BB438E" w:rsidRPr="007452EB" w:rsidRDefault="00BB438E" w:rsidP="00E94C7C">
      <w:pPr>
        <w:pStyle w:val="GL20"/>
        <w:ind w:left="420" w:firstLine="210"/>
      </w:pPr>
    </w:p>
    <w:p w14:paraId="13F27E36" w14:textId="52DEA331" w:rsidR="00BE443B" w:rsidRPr="007452EB" w:rsidRDefault="00BE443B" w:rsidP="00E94C7C">
      <w:pPr>
        <w:pStyle w:val="GL20"/>
        <w:ind w:left="420" w:firstLine="210"/>
      </w:pPr>
      <w:r w:rsidRPr="007452EB">
        <w:rPr>
          <w:rFonts w:hint="eastAsia"/>
        </w:rPr>
        <w:t>まちづくりや建築におけるユニバーサルデザインを実現するためのポイントは次のとおりです。</w:t>
      </w:r>
    </w:p>
    <w:p w14:paraId="58E086D4" w14:textId="1F601F8C" w:rsidR="00BE443B" w:rsidRPr="007452EB" w:rsidRDefault="00BE443B" w:rsidP="00E94C7C">
      <w:pPr>
        <w:pStyle w:val="GL20"/>
        <w:ind w:left="420" w:firstLine="210"/>
      </w:pPr>
    </w:p>
    <w:tbl>
      <w:tblPr>
        <w:tblStyle w:val="ab"/>
        <w:tblW w:w="0" w:type="auto"/>
        <w:tblInd w:w="772" w:type="dxa"/>
        <w:tblLook w:val="04A0" w:firstRow="1" w:lastRow="0" w:firstColumn="1" w:lastColumn="0" w:noHBand="0" w:noVBand="1"/>
      </w:tblPr>
      <w:tblGrid>
        <w:gridCol w:w="8408"/>
      </w:tblGrid>
      <w:tr w:rsidR="00BE443B" w:rsidRPr="007452EB" w14:paraId="1E7E85B3"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38A1491C" w14:textId="77777777" w:rsidR="00BE443B" w:rsidRPr="007452EB" w:rsidRDefault="00BE443B" w:rsidP="00D81F13">
            <w:pPr>
              <w:pStyle w:val="GL20"/>
              <w:ind w:leftChars="0" w:left="0" w:right="220" w:firstLineChars="0" w:firstLine="0"/>
              <w:jc w:val="both"/>
            </w:pPr>
            <w:r w:rsidRPr="007452EB">
              <w:t>(１)　特別なものとせずに、「共用品」化（メインストリーム化）</w:t>
            </w:r>
          </w:p>
        </w:tc>
      </w:tr>
      <w:tr w:rsidR="00BE443B" w:rsidRPr="007452EB" w14:paraId="6CF829BD"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76DBE549" w14:textId="77777777" w:rsidR="00BE443B" w:rsidRPr="007452EB" w:rsidRDefault="00BE443B" w:rsidP="00D81F13">
            <w:pPr>
              <w:pStyle w:val="GL20"/>
              <w:ind w:leftChars="0" w:left="0" w:right="220" w:firstLineChars="0" w:firstLine="0"/>
              <w:jc w:val="both"/>
            </w:pPr>
            <w:r w:rsidRPr="007452EB">
              <w:t>(２)　当事者参加・参画で使いやすくする</w:t>
            </w:r>
          </w:p>
        </w:tc>
      </w:tr>
      <w:tr w:rsidR="00BE443B" w:rsidRPr="007452EB" w14:paraId="73079E3E"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07661A32" w14:textId="77777777" w:rsidR="00BE443B" w:rsidRPr="007452EB" w:rsidRDefault="00BE443B" w:rsidP="00D81F13">
            <w:pPr>
              <w:pStyle w:val="GL20"/>
              <w:ind w:leftChars="0" w:left="0" w:right="220" w:firstLineChars="0" w:firstLine="0"/>
              <w:jc w:val="both"/>
            </w:pPr>
            <w:r w:rsidRPr="007452EB">
              <w:t>(３)　ニーズを丁寧に把握する</w:t>
            </w:r>
          </w:p>
        </w:tc>
      </w:tr>
      <w:tr w:rsidR="00BE443B" w:rsidRPr="007452EB" w14:paraId="123254AA"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064EA591" w14:textId="77777777" w:rsidR="00BE443B" w:rsidRPr="007452EB" w:rsidRDefault="00BE443B" w:rsidP="00D81F13">
            <w:pPr>
              <w:pStyle w:val="GL20"/>
              <w:ind w:leftChars="0" w:left="0" w:right="220" w:firstLineChars="0" w:firstLine="0"/>
              <w:jc w:val="both"/>
            </w:pPr>
            <w:r w:rsidRPr="007452EB">
              <w:t>(４)　粘り強く考え、話し合う（人の意見をよく聞く）</w:t>
            </w:r>
          </w:p>
        </w:tc>
      </w:tr>
      <w:tr w:rsidR="00BE443B" w:rsidRPr="007452EB" w14:paraId="423824CD" w14:textId="77777777" w:rsidTr="00B2314B">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2FE6BEF2" w14:textId="77777777" w:rsidR="00BE443B" w:rsidRPr="007452EB" w:rsidRDefault="00BE443B" w:rsidP="00D81F13">
            <w:pPr>
              <w:pStyle w:val="GL20"/>
              <w:ind w:leftChars="0" w:left="0" w:right="220" w:firstLineChars="0" w:firstLine="0"/>
              <w:jc w:val="both"/>
            </w:pPr>
            <w:r w:rsidRPr="007452EB">
              <w:t>(５)　継続的に改善する（ＰＤＣＡサイクル）</w:t>
            </w:r>
          </w:p>
        </w:tc>
      </w:tr>
    </w:tbl>
    <w:p w14:paraId="42BD9ED1" w14:textId="2AD459A1" w:rsidR="00C56A84" w:rsidRPr="007452EB" w:rsidRDefault="00C56A84" w:rsidP="00C56A84">
      <w:pPr>
        <w:widowControl/>
        <w:jc w:val="left"/>
        <w:rPr>
          <w:rFonts w:hAnsi="ＭＳ ゴシック"/>
          <w:szCs w:val="21"/>
        </w:rPr>
      </w:pPr>
      <w:r w:rsidRPr="007452EB">
        <w:rPr>
          <w:rFonts w:hAnsi="ＭＳ ゴシック"/>
          <w:szCs w:val="21"/>
        </w:rPr>
        <w:br w:type="page"/>
      </w:r>
    </w:p>
    <w:tbl>
      <w:tblPr>
        <w:tblStyle w:val="ab"/>
        <w:tblW w:w="9411" w:type="dxa"/>
        <w:tblInd w:w="332"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BE443B" w:rsidRPr="007452EB" w14:paraId="1C24803F" w14:textId="77777777" w:rsidTr="006F5968">
        <w:trPr>
          <w:trHeight w:val="397"/>
        </w:trPr>
        <w:tc>
          <w:tcPr>
            <w:tcW w:w="454" w:type="dxa"/>
            <w:vAlign w:val="center"/>
          </w:tcPr>
          <w:p w14:paraId="3CDA2AB6" w14:textId="77777777" w:rsidR="00BE443B" w:rsidRPr="007452EB" w:rsidRDefault="00BE443B" w:rsidP="0064564D">
            <w:pPr>
              <w:pStyle w:val="GL1"/>
              <w:ind w:firstLineChars="0" w:firstLine="0"/>
              <w:jc w:val="center"/>
              <w:rPr>
                <w:b/>
                <w:bCs/>
                <w:color w:val="FFFFFF" w:themeColor="background1"/>
                <w:szCs w:val="21"/>
              </w:rPr>
            </w:pPr>
            <w:r w:rsidRPr="007452EB">
              <w:rPr>
                <w:rFonts w:hint="eastAsia"/>
                <w:b/>
                <w:bCs/>
                <w:szCs w:val="21"/>
              </w:rPr>
              <w:lastRenderedPageBreak/>
              <w:t>ニ</w:t>
            </w:r>
          </w:p>
        </w:tc>
        <w:tc>
          <w:tcPr>
            <w:tcW w:w="8957" w:type="dxa"/>
            <w:vAlign w:val="center"/>
          </w:tcPr>
          <w:p w14:paraId="18A5651B" w14:textId="77777777" w:rsidR="00BE443B" w:rsidRPr="007452EB" w:rsidRDefault="00BE443B" w:rsidP="0064564D">
            <w:pPr>
              <w:pStyle w:val="GL1"/>
              <w:ind w:firstLineChars="0" w:firstLine="0"/>
              <w:jc w:val="both"/>
              <w:rPr>
                <w:b/>
                <w:bCs/>
                <w:szCs w:val="21"/>
              </w:rPr>
            </w:pPr>
            <w:r w:rsidRPr="007452EB">
              <w:rPr>
                <w:rFonts w:hint="eastAsia"/>
                <w:b/>
                <w:bCs/>
                <w:szCs w:val="21"/>
              </w:rPr>
              <w:t>ユニバーサルデザインはプロセスを重視</w:t>
            </w:r>
          </w:p>
        </w:tc>
      </w:tr>
    </w:tbl>
    <w:p w14:paraId="271A0A10" w14:textId="77777777" w:rsidR="00BB438E" w:rsidRPr="007452EB" w:rsidRDefault="00BB438E" w:rsidP="00073D13">
      <w:pPr>
        <w:pStyle w:val="GL20"/>
        <w:ind w:left="420" w:right="220" w:firstLine="210"/>
      </w:pPr>
    </w:p>
    <w:p w14:paraId="39B4C58E" w14:textId="316D70B9" w:rsidR="00BE443B" w:rsidRPr="007452EB" w:rsidRDefault="00BE443B" w:rsidP="00ED394A">
      <w:pPr>
        <w:pStyle w:val="GL20"/>
        <w:ind w:left="420" w:firstLine="210"/>
      </w:pPr>
      <w:r w:rsidRPr="007452EB">
        <w:rPr>
          <w:rFonts w:hint="eastAsia"/>
        </w:rPr>
        <w:t>ユニバーサルデザインでは、誰もが使いやすい施設・設備とするため、ＰＤＣＡサイクルによる</w:t>
      </w:r>
      <w:r w:rsidR="00F957D7">
        <w:rPr>
          <w:rFonts w:hint="eastAsia"/>
        </w:rPr>
        <w:t>取組</w:t>
      </w:r>
      <w:r w:rsidRPr="007452EB">
        <w:rPr>
          <w:rFonts w:hint="eastAsia"/>
        </w:rPr>
        <w:t>が重要となり、また、施設の施工後の段階において改善（付け足し）は困難なので、計画段階から取り組む必要があります。</w:t>
      </w:r>
    </w:p>
    <w:p w14:paraId="670BBAE4" w14:textId="3DA403E6" w:rsidR="00BE443B" w:rsidRPr="007452EB" w:rsidRDefault="00BE443B" w:rsidP="00ED394A">
      <w:pPr>
        <w:pStyle w:val="GL20"/>
        <w:ind w:left="420" w:firstLine="210"/>
      </w:pPr>
      <w:r w:rsidRPr="007452EB">
        <w:rPr>
          <w:rFonts w:hint="eastAsia"/>
        </w:rPr>
        <w:t>また、その</w:t>
      </w:r>
      <w:r w:rsidR="00F957D7">
        <w:rPr>
          <w:rFonts w:hint="eastAsia"/>
        </w:rPr>
        <w:t>取組</w:t>
      </w:r>
      <w:r w:rsidRPr="007452EB">
        <w:rPr>
          <w:rFonts w:hint="eastAsia"/>
        </w:rPr>
        <w:t>は利用者が意見を言うだけの一方通行形ではなく、利用者・施設管理者などユーザーと、設計・工事を行う技術者が共に意見を出し合い、よい計画案（着地点）を見出していく検討作業そのものが重要であり、その検討作業で得た知識・経験が次のステップ（スパイラルアップ）につながっていきます。（完全にクリアすることが困難な課題であっても、その課題と検討経過を共有することで、適切な計画案をまとめられる場合も考えられます。）</w:t>
      </w:r>
    </w:p>
    <w:p w14:paraId="3F055ADE" w14:textId="712F99AB" w:rsidR="00073D13" w:rsidRPr="007452EB" w:rsidRDefault="00073D13" w:rsidP="00B2314B">
      <w:pPr>
        <w:pStyle w:val="GL20"/>
        <w:ind w:left="420" w:firstLine="180"/>
        <w:rPr>
          <w:rFonts w:hAnsi="ＭＳ ゴシック"/>
          <w:sz w:val="18"/>
          <w:szCs w:val="18"/>
        </w:rPr>
      </w:pPr>
    </w:p>
    <w:p w14:paraId="1C3453E9" w14:textId="22FC2ADE" w:rsidR="00C56A84" w:rsidRPr="007452EB" w:rsidRDefault="00BE443B" w:rsidP="00073D13">
      <w:pPr>
        <w:spacing w:line="300" w:lineRule="exact"/>
        <w:ind w:leftChars="200" w:left="420"/>
        <w:rPr>
          <w:rFonts w:hAnsi="ＭＳ ゴシック"/>
          <w:sz w:val="18"/>
          <w:szCs w:val="18"/>
        </w:rPr>
      </w:pPr>
      <w:r w:rsidRPr="007452EB">
        <w:rPr>
          <w:noProof/>
        </w:rPr>
        <mc:AlternateContent>
          <mc:Choice Requires="wps">
            <w:drawing>
              <wp:anchor distT="0" distB="0" distL="114300" distR="114300" simplePos="0" relativeHeight="251658320" behindDoc="0" locked="0" layoutInCell="1" allowOverlap="1" wp14:anchorId="1D4CC38E" wp14:editId="69FB070C">
                <wp:simplePos x="0" y="0"/>
                <wp:positionH relativeFrom="column">
                  <wp:posOffset>102870</wp:posOffset>
                </wp:positionH>
                <wp:positionV relativeFrom="paragraph">
                  <wp:posOffset>48895</wp:posOffset>
                </wp:positionV>
                <wp:extent cx="3621960" cy="307975"/>
                <wp:effectExtent l="0" t="0" r="0" b="0"/>
                <wp:wrapNone/>
                <wp:docPr id="5986" name="テキスト ボックス 5986" descr="P178TB105bA#y1"/>
                <wp:cNvGraphicFramePr/>
                <a:graphic xmlns:a="http://schemas.openxmlformats.org/drawingml/2006/main">
                  <a:graphicData uri="http://schemas.microsoft.com/office/word/2010/wordprocessingShape">
                    <wps:wsp>
                      <wps:cNvSpPr txBox="1"/>
                      <wps:spPr>
                        <a:xfrm>
                          <a:off x="0" y="0"/>
                          <a:ext cx="3621960" cy="307975"/>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1A2D8B12" w14:textId="5C40B7BB" w:rsidR="00BE443B" w:rsidRPr="0023014F" w:rsidRDefault="00BE443B" w:rsidP="00BE443B">
                            <w:pPr>
                              <w:pStyle w:val="GL1"/>
                              <w:ind w:firstLine="180"/>
                              <w:rPr>
                                <w:sz w:val="18"/>
                                <w:szCs w:val="20"/>
                              </w:rPr>
                            </w:pPr>
                            <w:r w:rsidRPr="0023014F">
                              <w:rPr>
                                <w:rFonts w:hint="eastAsia"/>
                                <w:sz w:val="18"/>
                                <w:szCs w:val="20"/>
                              </w:rPr>
                              <w:t>図2　一般的なＰＤＣＡサイクル（括弧内は</w:t>
                            </w:r>
                            <w:r w:rsidR="00F957D7">
                              <w:rPr>
                                <w:rFonts w:hint="eastAsia"/>
                                <w:sz w:val="18"/>
                                <w:szCs w:val="20"/>
                              </w:rPr>
                              <w:t>取組</w:t>
                            </w:r>
                            <w:r w:rsidRPr="0023014F">
                              <w:rPr>
                                <w:rFonts w:hint="eastAsia"/>
                                <w:sz w:val="18"/>
                                <w:szCs w:val="20"/>
                              </w:rPr>
                              <w:t>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CC38E" id="テキスト ボックス 5986" o:spid="_x0000_s1068" type="#_x0000_t202" alt="P178TB105bA#y1" style="position:absolute;left:0;text-align:left;margin-left:8.1pt;margin-top:3.85pt;width:285.2pt;height:24.2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y6aGgMAAHUGAAAOAAAAZHJzL2Uyb0RvYy54bWysVc1uEzEQviPxDpY5082m+Wmibqq0pQip&#10;aita1LPjtbOrem1jO8mGYyMhHoJXQJx5nrwIY3vzo5YDRVw2tufz55n5ZibHJ3Ul0JwZWyqZ4fSg&#10;hRGTVOWlnGb4093F2yOMrCMyJ0JJluEls/hk9PrV8UIPWVsVSuTMICCRdrjQGS6c08MksbRgFbEH&#10;SjMJRq5MRRxszTTJDVkAeyWSdqvVSxbK5NooyqyF0/NoxKPAzzmj7ppzyxwSGQbfXPia8J34bzI6&#10;JsOpIbooaeMG+QcvKlJKeHRLdU4cQTNTPqOqSmqUVdwdUFUlivOSshADRJO2nkRzWxDNQiyQHKu3&#10;abL/j5ZezW8MKvMMdwdHPYwkqUCl9err+vHH+vHXevUNrVff16vV+vEn7FFE5cxSSOJN2j+6O01b&#10;3cn4zTL1uVxoOwTKWw2krj5VNdTE5tzCoU9RzU3lfyF4BHZQZblVgtUOUTg87LXTQQ9MFGyHrf6g&#10;3/U0ye62Nta9Z6pCfpFhA0oHAcj80roI3UD8Y1JdlEIEtYVEiwz3DruenkDNcUEcLCsNWbByihER&#10;Uyhm6kxgtEqUub/teTznmTBoTqCgJoLQh/iq0AWJh6GmwNEGGZx+RnFObBHhwRTL0KiZzIOLBSP5&#10;O5kjt9SghoTOwd7niuUYCQa++VVAOlKKv0GCQ0L6AFhoiiZHXq4oS1i5pWAeI+RHxqEogjr+ILQj&#10;28ZNKGXSBWEDL6A9ikOOXnKxwe+8esnlGMfmZSXd9nJVStUo56fIzu38YeMyj3jQZi9uv3T1pA7d&#10;0NmW7UTlS6hmo+LssJpelFAEl8S6G2JgWEAZwQB01/DhQoFMqllhVCjz5U/nHg89DFbQFYYP1N3n&#10;GTGgsvggobsHaacDtC5sOt1+GzZm3zLZt8hZdaagHFMYtZqGpcc7sVlyo6p7mJNj/yqYiKTwdoah&#10;6uPyzMWRCHOWsvE4gGA+aeIu5a2mntqr5Ev6rr4nRjdd56Bfr9RmTJHhk+aLWH9TqvHMKV6GzvSJ&#10;jlltBIDZFtqkmcN+eO7vA2r3bzH6DQAA//8DAFBLAwQUAAYACAAAACEAm/vVFt4AAAAHAQAADwAA&#10;AGRycy9kb3ducmV2LnhtbEyOQU/CQBCF7yb+h82QeDGylcRCSrdESfCg8SAgXLfdoW3ozja7C1R/&#10;veNJbvPmvbz35YvBduKMPrSOFDyOExBIlTMt1Qq2m9XDDESImozuHKGCbwywKG5vcp0Zd6FPPK9j&#10;LbiEQqYVNDH2mZShatDqMHY9EnsH562OLH0tjdcXLrednCRJKq1uiRca3eOyweq4PlkFr/fv+69y&#10;9/G29T/L48uhD6vBBKXuRsPzHETEIf6H4Q+f0aFgptKdyATRsU4nnFQwnYJg+2mWpiBKPvgvi1xe&#10;8xe/AAAA//8DAFBLAQItABQABgAIAAAAIQC2gziS/gAAAOEBAAATAAAAAAAAAAAAAAAAAAAAAABb&#10;Q29udGVudF9UeXBlc10ueG1sUEsBAi0AFAAGAAgAAAAhADj9If/WAAAAlAEAAAsAAAAAAAAAAAAA&#10;AAAALwEAAF9yZWxzLy5yZWxzUEsBAi0AFAAGAAgAAAAhAOCDLpoaAwAAdQYAAA4AAAAAAAAAAAAA&#10;AAAALgIAAGRycy9lMm9Eb2MueG1sUEsBAi0AFAAGAAgAAAAhAJv71RbeAAAABwEAAA8AAAAAAAAA&#10;AAAAAAAAdAUAAGRycy9kb3ducmV2LnhtbFBLBQYAAAAABAAEAPMAAAB/BgAAAAA=&#10;" filled="f" strokeweight=".5pt">
                <v:stroke opacity="0" joinstyle="round"/>
                <v:textbox>
                  <w:txbxContent>
                    <w:p w14:paraId="1A2D8B12" w14:textId="5C40B7BB" w:rsidR="00BE443B" w:rsidRPr="0023014F" w:rsidRDefault="00BE443B" w:rsidP="00BE443B">
                      <w:pPr>
                        <w:pStyle w:val="GL1"/>
                        <w:ind w:firstLine="180"/>
                        <w:rPr>
                          <w:sz w:val="18"/>
                          <w:szCs w:val="20"/>
                        </w:rPr>
                      </w:pPr>
                      <w:r w:rsidRPr="0023014F">
                        <w:rPr>
                          <w:rFonts w:hint="eastAsia"/>
                          <w:sz w:val="18"/>
                          <w:szCs w:val="20"/>
                        </w:rPr>
                        <w:t>図2　一般的なＰＤＣＡサイクル（括弧内は</w:t>
                      </w:r>
                      <w:r w:rsidR="00F957D7">
                        <w:rPr>
                          <w:rFonts w:hint="eastAsia"/>
                          <w:sz w:val="18"/>
                          <w:szCs w:val="20"/>
                        </w:rPr>
                        <w:t>取組</w:t>
                      </w:r>
                      <w:r w:rsidRPr="0023014F">
                        <w:rPr>
                          <w:rFonts w:hint="eastAsia"/>
                          <w:sz w:val="18"/>
                          <w:szCs w:val="20"/>
                        </w:rPr>
                        <w:t>例）</w:t>
                      </w:r>
                    </w:p>
                  </w:txbxContent>
                </v:textbox>
              </v:shape>
            </w:pict>
          </mc:Fallback>
        </mc:AlternateContent>
      </w:r>
    </w:p>
    <w:p w14:paraId="1E83E4F8" w14:textId="520F21F3" w:rsidR="00C56A84" w:rsidRPr="007452EB" w:rsidRDefault="00073D13" w:rsidP="00073D13">
      <w:pPr>
        <w:spacing w:line="300" w:lineRule="exact"/>
        <w:ind w:leftChars="405" w:left="850"/>
        <w:rPr>
          <w:rFonts w:hAnsi="ＭＳ ゴシック"/>
          <w:szCs w:val="21"/>
        </w:rPr>
      </w:pPr>
      <w:r w:rsidRPr="007452EB">
        <w:rPr>
          <w:rFonts w:hAnsi="ＭＳ ゴシック"/>
          <w:noProof/>
          <w:szCs w:val="21"/>
        </w:rPr>
        <w:drawing>
          <wp:anchor distT="0" distB="0" distL="114300" distR="114300" simplePos="0" relativeHeight="251658265" behindDoc="0" locked="0" layoutInCell="1" allowOverlap="1" wp14:anchorId="46998595" wp14:editId="15AF42D1">
            <wp:simplePos x="0" y="0"/>
            <wp:positionH relativeFrom="column">
              <wp:posOffset>477593</wp:posOffset>
            </wp:positionH>
            <wp:positionV relativeFrom="paragraph">
              <wp:posOffset>132549</wp:posOffset>
            </wp:positionV>
            <wp:extent cx="4310304" cy="3193415"/>
            <wp:effectExtent l="0" t="76200" r="0" b="0"/>
            <wp:wrapNone/>
            <wp:docPr id="645282733" name="図表 6583" descr="P179#y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anchor>
        </w:drawing>
      </w:r>
    </w:p>
    <w:p w14:paraId="44F3B0F8" w14:textId="19BA9701" w:rsidR="00C56A84" w:rsidRPr="007452EB" w:rsidRDefault="00073D13" w:rsidP="00073D13">
      <w:pPr>
        <w:spacing w:line="300" w:lineRule="exact"/>
        <w:ind w:leftChars="200" w:left="420"/>
        <w:rPr>
          <w:rFonts w:hAnsi="ＭＳ ゴシック"/>
          <w:szCs w:val="21"/>
        </w:rPr>
      </w:pPr>
      <w:r w:rsidRPr="007452EB">
        <w:rPr>
          <w:rFonts w:hAnsi="ＭＳ ゴシック"/>
          <w:noProof/>
          <w:szCs w:val="21"/>
        </w:rPr>
        <mc:AlternateContent>
          <mc:Choice Requires="wps">
            <w:drawing>
              <wp:anchor distT="0" distB="0" distL="114300" distR="114300" simplePos="0" relativeHeight="251658269" behindDoc="0" locked="0" layoutInCell="1" allowOverlap="1" wp14:anchorId="269DF402" wp14:editId="7867B6F9">
                <wp:simplePos x="0" y="0"/>
                <wp:positionH relativeFrom="column">
                  <wp:posOffset>3473450</wp:posOffset>
                </wp:positionH>
                <wp:positionV relativeFrom="paragraph">
                  <wp:posOffset>55245</wp:posOffset>
                </wp:positionV>
                <wp:extent cx="2184400" cy="426720"/>
                <wp:effectExtent l="0" t="0" r="0" b="0"/>
                <wp:wrapNone/>
                <wp:docPr id="37025437" name="テキスト ボックス 1724061750" descr="P180TB57bA#y1"/>
                <wp:cNvGraphicFramePr/>
                <a:graphic xmlns:a="http://schemas.openxmlformats.org/drawingml/2006/main">
                  <a:graphicData uri="http://schemas.microsoft.com/office/word/2010/wordprocessingShape">
                    <wps:wsp>
                      <wps:cNvSpPr txBox="1"/>
                      <wps:spPr>
                        <a:xfrm>
                          <a:off x="0" y="0"/>
                          <a:ext cx="2184400" cy="426720"/>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0CB6E09D"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w:t>
                            </w:r>
                            <w:r w:rsidRPr="00BE443B">
                              <w:rPr>
                                <w:rFonts w:ascii="BIZ UDゴシック" w:eastAsia="BIZ UDゴシック" w:hAnsi="BIZ UDゴシック" w:hint="eastAsia"/>
                                <w:sz w:val="20"/>
                                <w:szCs w:val="20"/>
                              </w:rPr>
                              <w:t>利用者へのニーズ調査・</w:t>
                            </w:r>
                          </w:p>
                          <w:p w14:paraId="5ED3B063"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 xml:space="preserve">　過去事例の利用実態調査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9DF402" id="テキスト ボックス 1724061750" o:spid="_x0000_s1069" type="#_x0000_t202" alt="P180TB57bA#y1" style="position:absolute;left:0;text-align:left;margin-left:273.5pt;margin-top:4.35pt;width:172pt;height:33.6pt;z-index:2516582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YS4JAMAAH4GAAAOAAAAZHJzL2Uyb0RvYy54bWysVc1uEzEQviPxDpY502TT/JSomyptKUKq&#10;2ooW9ex4vdlVvbaxnT+OjYR4CF4BceZ58iJ89m7SquUAiMtmPDMez8z3zeTwaFlJMhfWlVqlNNlr&#10;UyIU11mppin9eHP2+oAS55nKmNRKpHQlHD0avXxxuDBD0dGFlpmwBEGUGy5MSgvvzbDVcrwQFXN7&#10;2ggFY65txTyOdtrKLFsgeiVbnXa731pomxmruXAO2tPaSEcxfp4L7i/z3AlPZEqRm49fG7+T8G2N&#10;DtlwapkpSt6kwf4hi4qVCo/uQp0yz8jMls9CVSW32unc73FdtXSel1zEGlBN0n5SzXXBjIi1oDnO&#10;7Nrk/l9YfjG/sqTMUro/aHd63f0BJYpVQGqz/rK5/765/7lZfyWb9bfNer25/4EzSQadbrufDHpo&#10;aCYcRzuvkoP2zXFvMBm/WiWhqQvjhoh9bRDdL4/1EuTY6h2UoVfL3FbhF10gsCPaageJWHrCoewk&#10;B91uGyYOW7fTH3QiZq2H28Y6/07oigQhpRaQRyTY/Nx5ZALXrUt4TOmzUsoIu1RkkdL+fqiDM5Av&#10;l8xDrAza4dSUEianYDX3NkZ0WpZZuB3ihJgn0pI5A7MmkvG7+lVpClYrt4k2njGTZyFOmStq92iq&#10;+Wj1TGUxxUKw7K3KiF8ZQKIwQjTkXImMEimQW5Cip2el/BNPtEOqUICI09H0KMBVwxIlv5Ii+Ej1&#10;QeRgR0QnKOJcil3djHOhfAQ2xoV38MrRo7+52Pg/ZPU3l+s6ti9r5XeXq1LpBrmwTh7Szu62Kee1&#10;P7B5VHcQ/XKyjGPR7WxpO9HZCmy2ul4izvCzEiQ4Z85fMYutARphE/pLfHKpAZNuJEoKbT//Th/8&#10;McywAldsIfDu04xZoCzfK4z5mwTsx9qKh24vsJ/Yx5bJY4uaVScadEywcw2PYvD3civmVle3WJjj&#10;8CpMTHG8nVKwvhZPfL0bsXC5GI+jExaVYf5cXRseQgeUAqVvlrfMmmbqPOb1Qm/3FRs+Gb7aN9xU&#10;ejzzOi/jZIZG111tAMCSi2PSLOSwRR+fo9fD38boFwAAAP//AwBQSwMEFAAGAAgAAAAhAEAWeizg&#10;AAAACAEAAA8AAABkcnMvZG93bnJldi54bWxMj8FOwzAQRO9I/IO1SFwQdYooSUM2FVQqByoOlAJX&#10;J94mUeN1ZLtt4OsxJziOZjTzpliMphdHcr6zjDCdJCCIa6s7bhC2b6vrDIQPirXqLRPCF3lYlOdn&#10;hcq1PfErHTehEbGEfa4Q2hCGXEpft2SUn9iBOHo764wKUbpGaqdOsdz08iZJ7qRRHceFVg20bKne&#10;bw4G4elq/flefbw8b933cv+4G/xq1B7x8mJ8uAcRaAx/YfjFj+hQRqbKHlh70SPMbtP4JSBkKYjo&#10;Z/Np1BVCOpuDLAv5/0D5AwAA//8DAFBLAQItABQABgAIAAAAIQC2gziS/gAAAOEBAAATAAAAAAAA&#10;AAAAAAAAAAAAAABbQ29udGVudF9UeXBlc10ueG1sUEsBAi0AFAAGAAgAAAAhADj9If/WAAAAlAEA&#10;AAsAAAAAAAAAAAAAAAAALwEAAF9yZWxzLy5yZWxzUEsBAi0AFAAGAAgAAAAhAN1NhLgkAwAAfgYA&#10;AA4AAAAAAAAAAAAAAAAALgIAAGRycy9lMm9Eb2MueG1sUEsBAi0AFAAGAAgAAAAhAEAWeizgAAAA&#10;CAEAAA8AAAAAAAAAAAAAAAAAfgUAAGRycy9kb3ducmV2LnhtbFBLBQYAAAAABAAEAPMAAACLBgAA&#10;AAA=&#10;" filled="f" strokeweight=".5pt">
                <v:stroke opacity="0" joinstyle="round"/>
                <v:textbox>
                  <w:txbxContent>
                    <w:p w14:paraId="0CB6E09D"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w:t>
                      </w:r>
                      <w:r w:rsidRPr="00BE443B">
                        <w:rPr>
                          <w:rFonts w:ascii="BIZ UDゴシック" w:eastAsia="BIZ UDゴシック" w:hAnsi="BIZ UDゴシック" w:hint="eastAsia"/>
                          <w:sz w:val="20"/>
                          <w:szCs w:val="20"/>
                        </w:rPr>
                        <w:t>利用者へのニーズ調査・</w:t>
                      </w:r>
                    </w:p>
                    <w:p w14:paraId="5ED3B063"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 xml:space="preserve">　過去事例の利用実態調査　等）</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58277" behindDoc="0" locked="0" layoutInCell="1" allowOverlap="1" wp14:anchorId="5B778F38" wp14:editId="713EE818">
                <wp:simplePos x="0" y="0"/>
                <wp:positionH relativeFrom="column">
                  <wp:posOffset>3147184</wp:posOffset>
                </wp:positionH>
                <wp:positionV relativeFrom="paragraph">
                  <wp:posOffset>16428</wp:posOffset>
                </wp:positionV>
                <wp:extent cx="499110" cy="426720"/>
                <wp:effectExtent l="0" t="0" r="0" b="0"/>
                <wp:wrapNone/>
                <wp:docPr id="52034788" name="テキスト ボックス 1095264263" descr="P180TB65bA#y1"/>
                <wp:cNvGraphicFramePr/>
                <a:graphic xmlns:a="http://schemas.openxmlformats.org/drawingml/2006/main">
                  <a:graphicData uri="http://schemas.microsoft.com/office/word/2010/wordprocessingShape">
                    <wps:wsp>
                      <wps:cNvSpPr txBox="1"/>
                      <wps:spPr>
                        <a:xfrm>
                          <a:off x="0" y="0"/>
                          <a:ext cx="499110" cy="426720"/>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22195CCE" w14:textId="77777777" w:rsidR="00C56A84" w:rsidRPr="00ED22E7" w:rsidRDefault="00C56A84" w:rsidP="00C56A84">
                            <w:pPr>
                              <w:snapToGrid w:val="0"/>
                              <w:jc w:val="center"/>
                              <w:rPr>
                                <w:rFonts w:hAnsi="ＭＳ ゴシック"/>
                                <w:sz w:val="48"/>
                                <w:szCs w:val="48"/>
                              </w:rPr>
                            </w:pPr>
                            <w:r w:rsidRPr="00ED22E7">
                              <w:rPr>
                                <w:rFonts w:hAnsi="ＭＳ ゴシック" w:hint="eastAsia"/>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778F38" id="テキスト ボックス 1095264263" o:spid="_x0000_s1070" type="#_x0000_t202" alt="P180TB65bA#y1" style="position:absolute;left:0;text-align:left;margin-left:247.8pt;margin-top:1.3pt;width:39.3pt;height:33.6pt;z-index:25165827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8gGIgMAAH0GAAAOAAAAZHJzL2Uyb0RvYy54bWysVcFOGzEQvVfqP1juuSQbkgARGxSgVJUQ&#10;oELF2fF6syu8tms7JOmRSFU/or9Q9dzvyY/02bsJEfRQql42Y8/z83jezOTwaF5Jci+sK7VKabLT&#10;pkQorrNSTVL66ebs7T4lzjOVMamVSOlCOHo0fP3qcGYGoqMLLTNhCUiUG8xMSgvvzaDVcrwQFXM7&#10;2ggFZ65txTyWdtLKLJuBvZKtTrvdb820zYzVXDiH3dPaSYeRP88F95d57oQnMqWIzcevjd9x+LaG&#10;h2wwscwUJW/CYP8QRcVKhUs3VKfMMzK15TOqquRWO537Ha6rls7zkov4BrwmaT95zXXBjIhvQXKc&#10;2aTJ/T9afnF/ZUmZpbTXae929/ahl2IVlFotv64efqwefq2W38hq+X21XK4efmJNkvZBr9Pvdvq7&#10;lGTCcaTzKtlv3xz3e+PRm0USkjozbgDuawN2Pz/WcxTHet9hM+Rqntsq/CILBH7Is9hIIuaecGx2&#10;Dw6SBB4OF27c60TJWo+HjXX+vdAVCUZKLRSPQrD7c+cRCKBrSLhL6bNSyqi6VGSW0v5uL9Az1F4u&#10;mYdZGWTDqQklTE5Q1NzbyOi0LLNwOvAEzhNpyT1DYY0l43f1rdIUrN5cB9ogYyTPKE6ZK2p4dNXl&#10;aPVUZTHEQrDsncqIXxgootBBNMRciYwSKRBbsCLSs1L+DRLpkCo8QMTmaHIU1KpViZZfSBEwUn0U&#10;OYojihM2YluKzbsZ50L5qGvkBTqgcuToJQcb/GNULzlcv2N9s1Z+c7gqlW6UC9PkMezsbh1yXuOh&#10;zda7g+nn43nsiu7uumrHOlugmK2uZ4gz/KxEEZwz56+YxdBAGWEQ+kt8cqkhk24sSgptv/xpP+DR&#10;y/BCVwwh1N3nKbNQWX5Q6PKDpNsFrY+Lbi9UP7HbnvG2R02rE41yTDByDY9mwHu5NnOrq1vMy1G4&#10;FS6mOO5OKaq+Nk98PRoxb7kYjSIIc8owf66uDQ/UQaVQ0jfzW2ZN03Ue7Xqh1+OKDZ40X40NJ5Ue&#10;Tb3Oy9iZIdF1VhsBMONimzTzOAzR7XVEPf5rDH8DAAD//wMAUEsDBBQABgAIAAAAIQAUK1oK4QAA&#10;AAgBAAAPAAAAZHJzL2Rvd25yZXYueG1sTI/BTsMwEETvSPyDtUhcEHWI2tCGbCqoVA4gDpQCVyd2&#10;k6jxOrLdNvD1LCc4jVYzmnlbLEfbi6PxoXOEcDNJQBiqne6oQdi+ra/nIEJUpFXvyCB8mQDL8vys&#10;ULl2J3o1x01sBJdQyBVCG+OQSxnq1lgVJm4wxN7Oeasin76R2qsTl9tepkmSSas64oVWDWbVmnq/&#10;OViEx6vnz/fq4+Vp679X+4fdENajDoiXF+P9HYhoxvgXhl98RoeSmSp3IB1EjzBdzDKOIqQs7M9u&#10;pymICiFbzEGWhfz/QPkDAAD//wMAUEsBAi0AFAAGAAgAAAAhALaDOJL+AAAA4QEAABMAAAAAAAAA&#10;AAAAAAAAAAAAAFtDb250ZW50X1R5cGVzXS54bWxQSwECLQAUAAYACAAAACEAOP0h/9YAAACUAQAA&#10;CwAAAAAAAAAAAAAAAAAvAQAAX3JlbHMvLnJlbHNQSwECLQAUAAYACAAAACEAxJ/IBiIDAAB9BgAA&#10;DgAAAAAAAAAAAAAAAAAuAgAAZHJzL2Uyb0RvYy54bWxQSwECLQAUAAYACAAAACEAFCtaCuEAAAAI&#10;AQAADwAAAAAAAAAAAAAAAAB8BQAAZHJzL2Rvd25yZXYueG1sUEsFBgAAAAAEAAQA8wAAAIoGAAAA&#10;AA==&#10;" filled="f" strokeweight=".5pt">
                <v:stroke opacity="0" joinstyle="round"/>
                <v:textbox>
                  <w:txbxContent>
                    <w:p w14:paraId="22195CCE" w14:textId="77777777" w:rsidR="00C56A84" w:rsidRPr="00ED22E7" w:rsidRDefault="00C56A84" w:rsidP="00C56A84">
                      <w:pPr>
                        <w:snapToGrid w:val="0"/>
                        <w:jc w:val="center"/>
                        <w:rPr>
                          <w:rFonts w:hAnsi="ＭＳ ゴシック"/>
                          <w:sz w:val="48"/>
                          <w:szCs w:val="48"/>
                        </w:rPr>
                      </w:pPr>
                      <w:r w:rsidRPr="00ED22E7">
                        <w:rPr>
                          <w:rFonts w:hAnsi="ＭＳ ゴシック" w:hint="eastAsia"/>
                          <w:sz w:val="48"/>
                          <w:szCs w:val="48"/>
                        </w:rPr>
                        <w:t>＝</w:t>
                      </w:r>
                    </w:p>
                  </w:txbxContent>
                </v:textbox>
              </v:shape>
            </w:pict>
          </mc:Fallback>
        </mc:AlternateContent>
      </w:r>
    </w:p>
    <w:p w14:paraId="53D900BF" w14:textId="40006318" w:rsidR="00C56A84" w:rsidRPr="007452EB" w:rsidRDefault="00C56A84" w:rsidP="00073D13">
      <w:pPr>
        <w:spacing w:line="300" w:lineRule="exact"/>
        <w:ind w:leftChars="200" w:left="420"/>
        <w:rPr>
          <w:rFonts w:hAnsi="ＭＳ ゴシック"/>
          <w:szCs w:val="21"/>
        </w:rPr>
      </w:pPr>
    </w:p>
    <w:p w14:paraId="46FE7362" w14:textId="77777777" w:rsidR="00C56A84" w:rsidRPr="007452EB" w:rsidRDefault="00C56A84" w:rsidP="00073D13">
      <w:pPr>
        <w:spacing w:line="300" w:lineRule="exact"/>
        <w:ind w:leftChars="200" w:left="420"/>
        <w:rPr>
          <w:rFonts w:hAnsi="ＭＳ ゴシック"/>
          <w:szCs w:val="21"/>
        </w:rPr>
      </w:pPr>
      <w:r w:rsidRPr="007452EB">
        <w:rPr>
          <w:rFonts w:hAnsi="ＭＳ ゴシック" w:hint="eastAsia"/>
          <w:noProof/>
          <w:szCs w:val="21"/>
        </w:rPr>
        <mc:AlternateContent>
          <mc:Choice Requires="wps">
            <w:drawing>
              <wp:anchor distT="0" distB="0" distL="114300" distR="114300" simplePos="0" relativeHeight="251658250" behindDoc="0" locked="0" layoutInCell="1" allowOverlap="1" wp14:anchorId="452A4AAB" wp14:editId="435E99F9">
                <wp:simplePos x="0" y="0"/>
                <wp:positionH relativeFrom="column">
                  <wp:posOffset>1726227</wp:posOffset>
                </wp:positionH>
                <wp:positionV relativeFrom="paragraph">
                  <wp:posOffset>22778</wp:posOffset>
                </wp:positionV>
                <wp:extent cx="1911927" cy="1674420"/>
                <wp:effectExtent l="0" t="0" r="0" b="2540"/>
                <wp:wrapNone/>
                <wp:docPr id="5989" name="円/楕円 45" descr="P182#y1"/>
                <wp:cNvGraphicFramePr/>
                <a:graphic xmlns:a="http://schemas.openxmlformats.org/drawingml/2006/main">
                  <a:graphicData uri="http://schemas.microsoft.com/office/word/2010/wordprocessingShape">
                    <wps:wsp>
                      <wps:cNvSpPr/>
                      <wps:spPr>
                        <a:xfrm>
                          <a:off x="0" y="0"/>
                          <a:ext cx="1911927" cy="1674420"/>
                        </a:xfrm>
                        <a:prstGeom prst="ellipse">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oval w14:anchorId="165C3E61" id="円/楕円 45" o:spid="_x0000_s1026" alt="P182#y1" style="position:absolute;margin-left:135.9pt;margin-top:1.8pt;width:150.55pt;height:131.8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xpSkQIAAKEFAAAOAAAAZHJzL2Uyb0RvYy54bWysVE1vGyEQvVfqf0Dcm/W6TtJYWUdWolSV&#10;0iZqUuVMWMgiAUMBe+3++g6wXrtN2kNVH9YwH29mHjNzfrExmqyFDwpsQ+ujCSXCcmiVfW7ot4fr&#10;dx8oCZHZlmmwoqFbEejF4u2b897NxRQ60K3wBEFsmPeuoV2Mbl5VgXfCsHAETlhUSvCGRbz656r1&#10;rEd0o6vpZHJS9eBb54GLEFB6VZR0kfGlFDzeShlEJLqhmFvMX5+/T+lbLc7Z/Nkz1yk+pMH+IQvD&#10;lMWgI9QVi4ysvHoBZRT3EEDGIw6mAikVF7kGrKae/FbNfcecyLUgOcGNNIX/B8u/rO/dnUcaehfm&#10;AY+pio30Jv1jfmSTydqOZIlNJByF9Vldn01PKeGoq09OZ7NpprPauzsf4kcBhqRDQ4XWyoVUEJuz&#10;9U2IGBWtd1ZJHECr9lppnS+pCcSl9mTN8PkY58LG99ldr8xnaIt8NsFfeUgU43MX8clOjCFyOyWk&#10;HPCXINqmUBZS0JJPklR7NvIpbrVIdtp+FZKoFuuf5kRG5MMc66LqWCuK+PiPuWTAhCwx/og9ALxW&#10;f50qxZIG++Qqcp+PzpO/JVacR48cGWwcnY2y4F8D0HGMXOx3JBVqEktP0G7vPPFQpiw4fq3w4W9Y&#10;iHfM41jhAOKqiLf4kRr6hsJwoqQD/+M1ebLHbkctJT2OaUPD9xXzghL9yeIcnNWzWZrrfJkdn2IP&#10;En+oeTrU2JW5BGylGpeS4/mY7KPeHaUH84gbZZmioopZjrEbyqPfXS5jWR+4k7hYLrMZzrJj8cbe&#10;O57AE6upqx82j8y7ofsjDs4X2I30iwkotsnTwnIVQao8HnteB75xD+T3H3ZWWjSH92y136yLnwAA&#10;AP//AwBQSwMEFAAGAAgAAAAhAE+i1q3dAAAACQEAAA8AAABkcnMvZG93bnJldi54bWxMjzFPwzAQ&#10;hXck/oN1SCyI2k1F0oY4FUJiyEgLA5sbH0mEfY5ipw3/nmOC8fQ9vfddtV+8E2ec4hBIw3qlQCC1&#10;wQ7UaXg7vtxvQcRkyBoXCDV8Y4R9fX1VmdKGC73i+ZA6wSUUS6OhT2kspYxtj97EVRiRmH2GyZvE&#10;59RJO5kLl3snM6Vy6c1AvNCbEZ97bL8Os9egPny6G7t526ijKrx0zU6+N1rf3ixPjyASLukvDL/6&#10;rA41O53CTDYKpyEr1qyeNGxyEMwfimwH4sQgLzYg60r+/6D+AQAA//8DAFBLAQItABQABgAIAAAA&#10;IQC2gziS/gAAAOEBAAATAAAAAAAAAAAAAAAAAAAAAABbQ29udGVudF9UeXBlc10ueG1sUEsBAi0A&#10;FAAGAAgAAAAhADj9If/WAAAAlAEAAAsAAAAAAAAAAAAAAAAALwEAAF9yZWxzLy5yZWxzUEsBAi0A&#10;FAAGAAgAAAAhAGljGlKRAgAAoQUAAA4AAAAAAAAAAAAAAAAALgIAAGRycy9lMm9Eb2MueG1sUEsB&#10;Ai0AFAAGAAgAAAAhAE+i1q3dAAAACQEAAA8AAAAAAAAAAAAAAAAA6wQAAGRycy9kb3ducmV2Lnht&#10;bFBLBQYAAAAABAAEAPMAAAD1BQAAAAA=&#10;" fillcolor="#d6e3bc [1302]" stroked="f" strokeweight="2pt"/>
            </w:pict>
          </mc:Fallback>
        </mc:AlternateContent>
      </w:r>
    </w:p>
    <w:p w14:paraId="2A9D41D5" w14:textId="495E1B08" w:rsidR="00C56A84" w:rsidRPr="007452EB" w:rsidRDefault="00C56A84" w:rsidP="00073D13">
      <w:pPr>
        <w:spacing w:line="300" w:lineRule="exact"/>
        <w:ind w:leftChars="200" w:left="420"/>
        <w:rPr>
          <w:rFonts w:hAnsi="ＭＳ ゴシック"/>
          <w:szCs w:val="21"/>
        </w:rPr>
      </w:pPr>
    </w:p>
    <w:p w14:paraId="6DF349F0" w14:textId="190C1FEC" w:rsidR="00C56A84" w:rsidRPr="007452EB" w:rsidRDefault="00073D13" w:rsidP="00073D13">
      <w:pPr>
        <w:spacing w:line="300" w:lineRule="exact"/>
        <w:ind w:leftChars="200" w:left="420"/>
        <w:rPr>
          <w:rFonts w:hAnsi="ＭＳ ゴシック"/>
          <w:szCs w:val="21"/>
        </w:rPr>
      </w:pPr>
      <w:r w:rsidRPr="007452EB">
        <w:rPr>
          <w:rFonts w:hAnsi="ＭＳ ゴシック"/>
          <w:noProof/>
          <w:szCs w:val="21"/>
        </w:rPr>
        <mc:AlternateContent>
          <mc:Choice Requires="wps">
            <w:drawing>
              <wp:anchor distT="0" distB="0" distL="114300" distR="114300" simplePos="0" relativeHeight="251658267" behindDoc="0" locked="0" layoutInCell="1" allowOverlap="1" wp14:anchorId="616F8C6C" wp14:editId="2D276AA3">
                <wp:simplePos x="0" y="0"/>
                <wp:positionH relativeFrom="column">
                  <wp:posOffset>2007172</wp:posOffset>
                </wp:positionH>
                <wp:positionV relativeFrom="paragraph">
                  <wp:posOffset>134438</wp:posOffset>
                </wp:positionV>
                <wp:extent cx="1354850" cy="605935"/>
                <wp:effectExtent l="0" t="0" r="0" b="0"/>
                <wp:wrapNone/>
                <wp:docPr id="1146629168" name="テキスト ボックス 2030833085" descr="P184TB55bA#y1"/>
                <wp:cNvGraphicFramePr/>
                <a:graphic xmlns:a="http://schemas.openxmlformats.org/drawingml/2006/main">
                  <a:graphicData uri="http://schemas.microsoft.com/office/word/2010/wordprocessingShape">
                    <wps:wsp>
                      <wps:cNvSpPr txBox="1"/>
                      <wps:spPr>
                        <a:xfrm>
                          <a:off x="0" y="0"/>
                          <a:ext cx="1354850" cy="605935"/>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1798B044" w14:textId="77777777" w:rsidR="00C56A84" w:rsidRPr="00BE443B" w:rsidRDefault="00C56A84" w:rsidP="00C56A84">
                            <w:pPr>
                              <w:snapToGrid w:val="0"/>
                              <w:jc w:val="center"/>
                              <w:rPr>
                                <w:rFonts w:ascii="BIZ UDゴシック" w:eastAsia="BIZ UDゴシック" w:hAnsi="BIZ UDゴシック"/>
                                <w:szCs w:val="21"/>
                              </w:rPr>
                            </w:pPr>
                            <w:r w:rsidRPr="00BE443B">
                              <w:rPr>
                                <w:rFonts w:ascii="BIZ UDゴシック" w:eastAsia="BIZ UDゴシック" w:hAnsi="BIZ UDゴシック" w:hint="eastAsia"/>
                                <w:szCs w:val="21"/>
                              </w:rPr>
                              <w:t>利用者(図1)</w:t>
                            </w:r>
                          </w:p>
                          <w:p w14:paraId="57AEEEDA" w14:textId="77777777" w:rsidR="00C56A84" w:rsidRPr="00BE443B" w:rsidRDefault="00C56A84" w:rsidP="00C56A84">
                            <w:pPr>
                              <w:snapToGrid w:val="0"/>
                              <w:jc w:val="center"/>
                              <w:rPr>
                                <w:rFonts w:ascii="BIZ UDゴシック" w:eastAsia="BIZ UDゴシック" w:hAnsi="BIZ UDゴシック"/>
                                <w:szCs w:val="21"/>
                              </w:rPr>
                            </w:pPr>
                            <w:r w:rsidRPr="00BE443B">
                              <w:rPr>
                                <w:rFonts w:ascii="BIZ UDゴシック" w:eastAsia="BIZ UDゴシック" w:hAnsi="BIZ UDゴシック" w:hint="eastAsia"/>
                                <w:szCs w:val="21"/>
                              </w:rPr>
                              <w:t>参加</w:t>
                            </w:r>
                          </w:p>
                          <w:p w14:paraId="6D0E0C57" w14:textId="77777777" w:rsidR="00C56A84" w:rsidRPr="00BE443B" w:rsidRDefault="00C56A84" w:rsidP="00C56A84">
                            <w:pPr>
                              <w:snapToGrid w:val="0"/>
                              <w:jc w:val="center"/>
                              <w:rPr>
                                <w:rFonts w:ascii="BIZ UDゴシック" w:eastAsia="BIZ UDゴシック" w:hAnsi="BIZ UDゴシック"/>
                                <w:szCs w:val="21"/>
                              </w:rPr>
                            </w:pPr>
                            <w:r w:rsidRPr="00BE443B">
                              <w:rPr>
                                <w:rFonts w:ascii="BIZ UDゴシック" w:eastAsia="BIZ UDゴシック" w:hAnsi="BIZ UDゴシック" w:hint="eastAsia"/>
                                <w:szCs w:val="21"/>
                              </w:rPr>
                              <w:t>情報の共有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6F8C6C" id="テキスト ボックス 2030833085" o:spid="_x0000_s1071" type="#_x0000_t202" alt="P184TB55bA#y1" style="position:absolute;left:0;text-align:left;margin-left:158.05pt;margin-top:10.6pt;width:106.7pt;height:47.7pt;z-index:2516582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nL4JAMAAIAGAAAOAAAAZHJzL2Uyb0RvYy54bWysVc1uEzEQviPxDtZyppuf3ZBGTaq0pQip&#10;aita1LPj9WZX9drGdpqEYyMhHoJXQJx5nrwIn72bH7UcAHHoduwZf/PzzUyOjheVIA/c2FLJYdQ+&#10;aEWES6ayUk6H0cfb89f9iFhHZUaFknwYLbmNjkcvXxzN9YB3VKFExg0BiLSDuR5GhXN6EMeWFbyi&#10;9kBpLqHMlamow9FM48zQOdArEXdarV48VybTRjFuLW7PamU0Cvh5zpm7ynPLHRHDCLG58DXhO/Hf&#10;eHREB1NDdVGyJgz6D1FUtJRwuoU6o46SmSmfQVUlM8qq3B0wVcUqz0vGQw7Ipt16ks1NQTUPuaA4&#10;Vm/LZP8fLLt8uDakzMBdO+n1OoftHhiTtAJX69WX9eP39ePP9eorWa++rVer9eMPnEmn1W31u/hL&#10;I5Jxy1DQ63Y/uT1J08n41bLtyzrXdgD0Gw18tzhRC7jY3Ftc+motclP5/6gDgR4ELbek8IUjzD/q&#10;pkk/hYpB12ulh93Uw8S719pY946rinhhGBmQHrigDxfW1aYbE+9MqvNSiEC8kGQO0G6Ap2i/XFAH&#10;T5VGQaycRoSKKfqaORMQrRJl5l97HI95Kgx5oOitiaDsvvYqdEHry9BeCLSxDEE/gzijtqjNg6ru&#10;SKNmMgshFpxmb2VG3FKDEokhinzMFc8iIjhi81KwdLQUf2KJgIT0CfAwH02NPF01LUFyS8G9jZAf&#10;eI7+COz4izCZfJs3ZYxLF4gNuLD2Vjlq9DcPG/tdVH/zuM5j41lJt31clVI1zPmFsgs7u9+EnNf2&#10;4GYvby+6xWQRBiNJNm07UdkS3WxUvUasZuclmuCCWndNDfYGuhS70F3hkwsFmlQjRaRQ5vPv7r09&#10;xhla8Io9hL77NKMGLIv3EoN+2E4Sv7jCIUnfdHAw+5rJvkbOqlOFdmxj62oWRG/vxEbMjarusDLH&#10;3itUVDL4Hkbo+lo8dfV2xMplfDwORlhVmroLeaOZh/Ys+Za+XdxRo5upc5jXS7XZWHTwZPhqW/9S&#10;qvHMqbwMk+kLXVe1IQBrLoxJs5L9Ht0/B6vdD8foFwAAAP//AwBQSwMEFAAGAAgAAAAhAP5SdO7h&#10;AAAACgEAAA8AAABkcnMvZG93bnJldi54bWxMj8FOwzAQRO9I/IO1SFwQdRLUCEKcCiqVA6gHSoGr&#10;E2+TqPE6st028PUsJziu5mnmbbmY7CCO6EPvSEE6S0AgNc701CrYvq2ub0GEqMnowREq+MIAi+r8&#10;rNSFcSd6xeMmtoJLKBRaQRfjWEgZmg6tDjM3InG2c97qyKdvpfH6xOV2kFmS5NLqnnih0yMuO2z2&#10;m4NV8HT18vlef6yft/57uX/cjWE1maDU5cX0cA8i4hT/YPjVZ3Wo2Kl2BzJBDApu0jxlVEGWZiAY&#10;mGd3cxA1k2meg6xK+f+F6gcAAP//AwBQSwECLQAUAAYACAAAACEAtoM4kv4AAADhAQAAEwAAAAAA&#10;AAAAAAAAAAAAAAAAW0NvbnRlbnRfVHlwZXNdLnhtbFBLAQItABQABgAIAAAAIQA4/SH/1gAAAJQB&#10;AAALAAAAAAAAAAAAAAAAAC8BAABfcmVscy8ucmVsc1BLAQItABQABgAIAAAAIQDutnL4JAMAAIAG&#10;AAAOAAAAAAAAAAAAAAAAAC4CAABkcnMvZTJvRG9jLnhtbFBLAQItABQABgAIAAAAIQD+UnTu4QAA&#10;AAoBAAAPAAAAAAAAAAAAAAAAAH4FAABkcnMvZG93bnJldi54bWxQSwUGAAAAAAQABADzAAAAjAYA&#10;AAAA&#10;" filled="f" strokeweight=".5pt">
                <v:stroke opacity="0" joinstyle="round"/>
                <v:textbox>
                  <w:txbxContent>
                    <w:p w14:paraId="1798B044" w14:textId="77777777" w:rsidR="00C56A84" w:rsidRPr="00BE443B" w:rsidRDefault="00C56A84" w:rsidP="00C56A84">
                      <w:pPr>
                        <w:snapToGrid w:val="0"/>
                        <w:jc w:val="center"/>
                        <w:rPr>
                          <w:rFonts w:ascii="BIZ UDゴシック" w:eastAsia="BIZ UDゴシック" w:hAnsi="BIZ UDゴシック"/>
                          <w:szCs w:val="21"/>
                        </w:rPr>
                      </w:pPr>
                      <w:r w:rsidRPr="00BE443B">
                        <w:rPr>
                          <w:rFonts w:ascii="BIZ UDゴシック" w:eastAsia="BIZ UDゴシック" w:hAnsi="BIZ UDゴシック" w:hint="eastAsia"/>
                          <w:szCs w:val="21"/>
                        </w:rPr>
                        <w:t>利用者(図1)</w:t>
                      </w:r>
                    </w:p>
                    <w:p w14:paraId="57AEEEDA" w14:textId="77777777" w:rsidR="00C56A84" w:rsidRPr="00BE443B" w:rsidRDefault="00C56A84" w:rsidP="00C56A84">
                      <w:pPr>
                        <w:snapToGrid w:val="0"/>
                        <w:jc w:val="center"/>
                        <w:rPr>
                          <w:rFonts w:ascii="BIZ UDゴシック" w:eastAsia="BIZ UDゴシック" w:hAnsi="BIZ UDゴシック"/>
                          <w:szCs w:val="21"/>
                        </w:rPr>
                      </w:pPr>
                      <w:r w:rsidRPr="00BE443B">
                        <w:rPr>
                          <w:rFonts w:ascii="BIZ UDゴシック" w:eastAsia="BIZ UDゴシック" w:hAnsi="BIZ UDゴシック" w:hint="eastAsia"/>
                          <w:szCs w:val="21"/>
                        </w:rPr>
                        <w:t>参加</w:t>
                      </w:r>
                    </w:p>
                    <w:p w14:paraId="6D0E0C57" w14:textId="77777777" w:rsidR="00C56A84" w:rsidRPr="00BE443B" w:rsidRDefault="00C56A84" w:rsidP="00C56A84">
                      <w:pPr>
                        <w:snapToGrid w:val="0"/>
                        <w:jc w:val="center"/>
                        <w:rPr>
                          <w:rFonts w:ascii="BIZ UDゴシック" w:eastAsia="BIZ UDゴシック" w:hAnsi="BIZ UDゴシック"/>
                          <w:szCs w:val="21"/>
                        </w:rPr>
                      </w:pPr>
                      <w:r w:rsidRPr="00BE443B">
                        <w:rPr>
                          <w:rFonts w:ascii="BIZ UDゴシック" w:eastAsia="BIZ UDゴシック" w:hAnsi="BIZ UDゴシック" w:hint="eastAsia"/>
                          <w:szCs w:val="21"/>
                        </w:rPr>
                        <w:t>情報の共有</w:t>
                      </w:r>
                    </w:p>
                  </w:txbxContent>
                </v:textbox>
              </v:shape>
            </w:pict>
          </mc:Fallback>
        </mc:AlternateContent>
      </w:r>
    </w:p>
    <w:p w14:paraId="296879EB" w14:textId="7FADA113" w:rsidR="00C56A84" w:rsidRPr="007452EB" w:rsidRDefault="00073D13" w:rsidP="00073D13">
      <w:pPr>
        <w:spacing w:line="300" w:lineRule="exact"/>
        <w:ind w:leftChars="200" w:left="420"/>
        <w:rPr>
          <w:rFonts w:hAnsi="ＭＳ ゴシック"/>
          <w:szCs w:val="21"/>
        </w:rPr>
      </w:pPr>
      <w:r w:rsidRPr="007452EB">
        <w:rPr>
          <w:rFonts w:hAnsi="ＭＳ ゴシック"/>
          <w:noProof/>
          <w:szCs w:val="21"/>
        </w:rPr>
        <mc:AlternateContent>
          <mc:Choice Requires="wps">
            <w:drawing>
              <wp:anchor distT="0" distB="0" distL="114300" distR="114300" simplePos="0" relativeHeight="251658279" behindDoc="0" locked="0" layoutInCell="1" allowOverlap="1" wp14:anchorId="7F3ECD04" wp14:editId="699904AC">
                <wp:simplePos x="0" y="0"/>
                <wp:positionH relativeFrom="column">
                  <wp:posOffset>4377751</wp:posOffset>
                </wp:positionH>
                <wp:positionV relativeFrom="paragraph">
                  <wp:posOffset>134554</wp:posOffset>
                </wp:positionV>
                <wp:extent cx="499110" cy="426720"/>
                <wp:effectExtent l="0" t="0" r="0" b="0"/>
                <wp:wrapNone/>
                <wp:docPr id="1517791700" name="テキスト ボックス 972795268" descr="P185TB67bA#y1"/>
                <wp:cNvGraphicFramePr/>
                <a:graphic xmlns:a="http://schemas.openxmlformats.org/drawingml/2006/main">
                  <a:graphicData uri="http://schemas.microsoft.com/office/word/2010/wordprocessingShape">
                    <wps:wsp>
                      <wps:cNvSpPr txBox="1"/>
                      <wps:spPr>
                        <a:xfrm>
                          <a:off x="0" y="0"/>
                          <a:ext cx="499110" cy="426720"/>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4264D8C2" w14:textId="77777777" w:rsidR="00C56A84" w:rsidRPr="00ED22E7" w:rsidRDefault="00C56A84" w:rsidP="00C56A84">
                            <w:pPr>
                              <w:snapToGrid w:val="0"/>
                              <w:jc w:val="center"/>
                              <w:rPr>
                                <w:rFonts w:hAnsi="ＭＳ ゴシック"/>
                                <w:sz w:val="48"/>
                                <w:szCs w:val="48"/>
                              </w:rPr>
                            </w:pPr>
                            <w:r w:rsidRPr="00ED22E7">
                              <w:rPr>
                                <w:rFonts w:hAnsi="ＭＳ ゴシック" w:hint="eastAsia"/>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3ECD04" id="テキスト ボックス 972795268" o:spid="_x0000_s1072" type="#_x0000_t202" alt="P185TB67bA#y1" style="position:absolute;left:0;text-align:left;margin-left:344.7pt;margin-top:10.6pt;width:39.3pt;height:33.6pt;z-index:2516582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FfIgMAAH4GAAAOAAAAZHJzL2Uyb0RvYy54bWysVc1uEzEQviPxDtZyppsN+WmiJlXaUoRU&#10;tRUt6tnxerOrem1jO03CsZEQD8ErIM48T16Ez97dJGo5AOKyGXvG3/x8M5Oj42UpyAM3tlByFCUH&#10;rYhwyVRayNko+nh7/vowItZRmVKhJB9FK26j4/HLF0cLPeRtlSuRckMAIu1woUdR7pwexrFlOS+p&#10;PVCaSygzZUrqcDSzODV0AfRSxO1WqxcvlEm1UYxbi9uzShmNA36WceaussxyR8QoQmwufE34Tv03&#10;Hh/R4cxQnResDoP+QxQlLSScbqHOqKNkbopnUGXBjLIqcwdMlbHKsoLxkAOySVpPsrnJqeYhFxTH&#10;6m2Z7P+DZZcP14YUKbjrJv3+IOm3UCZJS3C1WX/ZPH7fPP7crL+SzfrbZr3ePP7AmQz67f6g2+6B&#10;3JRbhnpeJ4fd25Nefzp5tUp8VRfaDgF+owHvlidqCQ/NvcWlL9YyM6X/RRkI9HC82nLCl44wXHYG&#10;gySBhkHVaff67cBZvHusjXXvuCqJF0aRAeWBCfpwYR0CgWlj4n1JdV4IEWgXkixGUe9N18NTNF8m&#10;qINYapTDyllEqJihq5kzAdEqUaT+tcfxmKfCkAeKzpoKyu4rr0LntLpsAq0tQyTPIM6ozSvzoKr6&#10;0ai5TEOIOafpW5kSt9IgRGKEIh9zydOICI7YvBQsHS3En1iiHEL6BHiYjrpGnq2KlSC5leDeRsgP&#10;PEN3BHL8RZhLvs2bMsalC7wGXFh7qww1+puHtf0uqr95XOXReFbSbR+XhVQ1c36d7MJO75uQs8oe&#10;3Ozl7UW3nC7DWHS6TddOVbpCMxtVLRGr2XmBJrig1l1Tg62BNsImdFf4ZEKBJlVLEcmV+fy7e2+P&#10;YYYWvGILoe8+zakBy+K9xJgPkk4HsC4cOl3f/cTsa6b7GjkvTxXaMcHO1SyI3t6JRsyMKu+wMCfe&#10;K1RUMvgeRej6Sjx11W7EwmV8MglGWFSaugt5o5mH9iz5lr5d3lGj66lzGNdL1ewrOnwyfJWtfynV&#10;ZO5UVoTJ9IWuqloTgCUXxqReyH6L7p+D1e5vY/wLAAD//wMAUEsDBBQABgAIAAAAIQB35ejp4QAA&#10;AAkBAAAPAAAAZHJzL2Rvd25yZXYueG1sTI/BTsMwEETvSPyDtUhcEHUaVSGEbCqoVA4gDpQCVyfe&#10;JlFjO7LdNvD1LCc4rvZp5k25nMwgjuRD7yzCfJaAINs43dsWYfu2vs5BhKisVoOzhPBFAZbV+Vmp&#10;Cu1O9pWOm9gKDrGhUAhdjGMhZWg6MirM3EiWfzvnjYp8+lZqr04cbgaZJkkmjeotN3RqpFVHzX5z&#10;MAiPV8+f7/XHy9PWf6/2D7sxrCcdEC8vpvs7EJGm+AfDrz6rQ8VOtTtYHcSAkOW3C0YR0nkKgoGb&#10;LOdxNUKeL0BWpfy/oPoBAAD//wMAUEsBAi0AFAAGAAgAAAAhALaDOJL+AAAA4QEAABMAAAAAAAAA&#10;AAAAAAAAAAAAAFtDb250ZW50X1R5cGVzXS54bWxQSwECLQAUAAYACAAAACEAOP0h/9YAAACUAQAA&#10;CwAAAAAAAAAAAAAAAAAvAQAAX3JlbHMvLnJlbHNQSwECLQAUAAYACAAAACEAfmdBXyIDAAB+BgAA&#10;DgAAAAAAAAAAAAAAAAAuAgAAZHJzL2Uyb0RvYy54bWxQSwECLQAUAAYACAAAACEAd+Xo6eEAAAAJ&#10;AQAADwAAAAAAAAAAAAAAAAB8BQAAZHJzL2Rvd25yZXYueG1sUEsFBgAAAAAEAAQA8wAAAIoGAAAA&#10;AA==&#10;" filled="f" strokeweight=".5pt">
                <v:stroke opacity="0" joinstyle="round"/>
                <v:textbox>
                  <w:txbxContent>
                    <w:p w14:paraId="4264D8C2" w14:textId="77777777" w:rsidR="00C56A84" w:rsidRPr="00ED22E7" w:rsidRDefault="00C56A84" w:rsidP="00C56A84">
                      <w:pPr>
                        <w:snapToGrid w:val="0"/>
                        <w:jc w:val="center"/>
                        <w:rPr>
                          <w:rFonts w:hAnsi="ＭＳ ゴシック"/>
                          <w:sz w:val="48"/>
                          <w:szCs w:val="48"/>
                        </w:rPr>
                      </w:pPr>
                      <w:r w:rsidRPr="00ED22E7">
                        <w:rPr>
                          <w:rFonts w:hAnsi="ＭＳ ゴシック" w:hint="eastAsia"/>
                          <w:sz w:val="48"/>
                          <w:szCs w:val="48"/>
                        </w:rPr>
                        <w:t>＝</w:t>
                      </w:r>
                    </w:p>
                  </w:txbxContent>
                </v:textbox>
              </v:shape>
            </w:pict>
          </mc:Fallback>
        </mc:AlternateContent>
      </w:r>
    </w:p>
    <w:p w14:paraId="2819FE6B" w14:textId="43094792" w:rsidR="00C56A84" w:rsidRPr="007452EB" w:rsidRDefault="00073D13" w:rsidP="00073D13">
      <w:pPr>
        <w:spacing w:line="300" w:lineRule="exact"/>
        <w:ind w:leftChars="200" w:left="420"/>
        <w:rPr>
          <w:rFonts w:hAnsi="ＭＳ ゴシック"/>
          <w:szCs w:val="21"/>
        </w:rPr>
      </w:pPr>
      <w:r w:rsidRPr="007452EB">
        <w:rPr>
          <w:rFonts w:hAnsi="ＭＳ ゴシック"/>
          <w:noProof/>
          <w:szCs w:val="21"/>
        </w:rPr>
        <mc:AlternateContent>
          <mc:Choice Requires="wps">
            <w:drawing>
              <wp:anchor distT="0" distB="0" distL="114300" distR="114300" simplePos="0" relativeHeight="251658271" behindDoc="0" locked="0" layoutInCell="1" allowOverlap="1" wp14:anchorId="16DE6FBF" wp14:editId="1EE16E73">
                <wp:simplePos x="0" y="0"/>
                <wp:positionH relativeFrom="column">
                  <wp:posOffset>4679950</wp:posOffset>
                </wp:positionH>
                <wp:positionV relativeFrom="paragraph">
                  <wp:posOffset>22860</wp:posOffset>
                </wp:positionV>
                <wp:extent cx="1590040" cy="450215"/>
                <wp:effectExtent l="0" t="0" r="0" b="0"/>
                <wp:wrapNone/>
                <wp:docPr id="1896030702" name="テキスト ボックス 1570307424" descr="P186TB59bA#y1"/>
                <wp:cNvGraphicFramePr/>
                <a:graphic xmlns:a="http://schemas.openxmlformats.org/drawingml/2006/main">
                  <a:graphicData uri="http://schemas.microsoft.com/office/word/2010/wordprocessingShape">
                    <wps:wsp>
                      <wps:cNvSpPr txBox="1"/>
                      <wps:spPr>
                        <a:xfrm>
                          <a:off x="0" y="0"/>
                          <a:ext cx="1590040" cy="450215"/>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6FC7A02C"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（計画プロセスの結果を</w:t>
                            </w:r>
                          </w:p>
                          <w:p w14:paraId="5858A7ED" w14:textId="77777777" w:rsidR="00C56A84" w:rsidRPr="00BE443B" w:rsidRDefault="00C56A84" w:rsidP="00C56A84">
                            <w:pPr>
                              <w:snapToGrid w:val="0"/>
                              <w:ind w:firstLineChars="100" w:firstLine="20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元に設計・施工）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DE6FBF" id="テキスト ボックス 1570307424" o:spid="_x0000_s1073" type="#_x0000_t202" alt="P186TB59bA#y1" style="position:absolute;left:0;text-align:left;margin-left:368.5pt;margin-top:1.8pt;width:125.2pt;height:35.45pt;z-index:2516582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ktbJAMAAIAGAAAOAAAAZHJzL2Uyb0RvYy54bWysVc1OGzEQvlfqO1juuexuSAKJ2KAApaqE&#10;ABUqzo7Xm13htV3bIZseiVT1IfoKVc99nrxIZ7ybH0EPpeplM/Z8/jyeb2ZydFxXkjwI60qtUprs&#10;xZQIxXVWqmlKP92evz2kxHmmMia1EildCEePR69fHc3NUHR0oWUmLAES5YZzk9LCezOMIscLUTG3&#10;p41Q4My1rZiHpZ1GmWVzYK9k1InjfjTXNjNWc+Ec7J41TjoK/HkuuL/Kcyc8kSmF2Hz42vCd4Dca&#10;HbHh1DJTlLwNg/1DFBUrFVy6oTpjnpGZLZ9RVSW32unc73FdRTrPSy7CG+A1SfzkNTcFMyK8BZLj&#10;zCZN7v/R8suHa0vKDLQ7HPTj/fgg7lCiWAVarZZfV48/Vo+/VstvZLX8vlouV48/YU2S3gFCu50u&#10;JZlwHBJ6nRz2b096g8n4zSLBtM6NGwL7jQF+X5/oGq5Y7zvYxGzVua3wF/JAwA8CLTaiiNoTjod6&#10;gzjugouDr9uLO0kPaaLtaWOdfy90RdBIqQXRgxbs4cL5BrqG4GVKn5dSBuGlIvOU9vd7SM+g/HLJ&#10;PJiVgYQ4NaWEySnUNfc2MDotywxPIw9ynkpLHhjU1kQyft/cKk3Bms1QXhBoiwxBP6M4Y65o4MHV&#10;VKTVM5WFEAvBsncqI35hQBIFTUQx5kpklEgBsaEVkJ6V8m+QEJBU+AAR+qPNEcrVyBIsv5ACMVJ9&#10;FDnUR1AHN0Jnis27GedC+SBs4AU0onLI0UsOtvhtVC853LxjfbNWfnO4KpVulcOBsg07u1+HnDd4&#10;0Gbn3Wj6elKHxuj212U70dkCqtnqZow4w89LKIIL5vw1szA3oIxgFvor+ORSg0y6tSgptP3yp33E&#10;QzuDF3SFOQR193nGLKgsPyho9EHSxeL3YdHtHXRgYXc9k12PmlWnGsoxgalreDAR7+XazK2u7mBk&#10;jvFWcDHF4e6UQtU35qlvpiOMXC7G4wCCUWWYv1A3hiM1qoQlfVvfMWvarvPQr5d6PbHY8EnzNVg8&#10;qfR45nVehs7ERDdZbQWAMRfapB3JOEd31wG1/eMY/QYAAP//AwBQSwMEFAAGAAgAAAAhAI3GaqLh&#10;AAAACAEAAA8AAABkcnMvZG93bnJldi54bWxMj8FOwzAQRO9I/IO1SFxQ60BLU0KcCiqVA4gDbYGr&#10;E2+TqPE6st028PUsJziu3mrmTb4YbCeO6EPrSMH1OAGBVDnTUq1gu1mN5iBC1GR05wgVfGGARXF+&#10;luvMuBO94XEda8EhFDKtoImxz6QMVYNWh7HrkZjtnLc68ulrabw+cbjt5E2SzKTVLXFDo3tcNljt&#10;1wer4Onq5fO9/Hh93vrv5f5x14fVYIJSlxfDwz2IiEP8e4ZffVaHgp1KdyATRKcgnaS8JSqYzEAw&#10;v5unUxAlg+ktyCKX/wcUPwAAAP//AwBQSwECLQAUAAYACAAAACEAtoM4kv4AAADhAQAAEwAAAAAA&#10;AAAAAAAAAAAAAAAAW0NvbnRlbnRfVHlwZXNdLnhtbFBLAQItABQABgAIAAAAIQA4/SH/1gAAAJQB&#10;AAALAAAAAAAAAAAAAAAAAC8BAABfcmVscy8ucmVsc1BLAQItABQABgAIAAAAIQDEUktbJAMAAIAG&#10;AAAOAAAAAAAAAAAAAAAAAC4CAABkcnMvZTJvRG9jLnhtbFBLAQItABQABgAIAAAAIQCNxmqi4QAA&#10;AAgBAAAPAAAAAAAAAAAAAAAAAH4FAABkcnMvZG93bnJldi54bWxQSwUGAAAAAAQABADzAAAAjAYA&#10;AAAA&#10;" filled="f" strokeweight=".5pt">
                <v:stroke opacity="0" joinstyle="round"/>
                <v:textbox>
                  <w:txbxContent>
                    <w:p w14:paraId="6FC7A02C"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（計画プロセスの結果を</w:t>
                      </w:r>
                    </w:p>
                    <w:p w14:paraId="5858A7ED" w14:textId="77777777" w:rsidR="00C56A84" w:rsidRPr="00BE443B" w:rsidRDefault="00C56A84" w:rsidP="00C56A84">
                      <w:pPr>
                        <w:snapToGrid w:val="0"/>
                        <w:ind w:firstLineChars="100" w:firstLine="20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元に設計・施工）</w:t>
                      </w:r>
                    </w:p>
                  </w:txbxContent>
                </v:textbox>
              </v:shape>
            </w:pict>
          </mc:Fallback>
        </mc:AlternateContent>
      </w:r>
    </w:p>
    <w:p w14:paraId="084224BE" w14:textId="69E66B81" w:rsidR="00C56A84" w:rsidRPr="007452EB" w:rsidRDefault="00073D13" w:rsidP="00073D13">
      <w:pPr>
        <w:spacing w:line="300" w:lineRule="exact"/>
        <w:ind w:leftChars="200" w:left="420"/>
        <w:rPr>
          <w:rFonts w:hAnsi="ＭＳ ゴシック"/>
          <w:szCs w:val="21"/>
        </w:rPr>
      </w:pPr>
      <w:r w:rsidRPr="007452EB">
        <w:rPr>
          <w:rFonts w:hAnsi="ＭＳ ゴシック"/>
          <w:noProof/>
          <w:szCs w:val="21"/>
        </w:rPr>
        <mc:AlternateContent>
          <mc:Choice Requires="wps">
            <w:drawing>
              <wp:anchor distT="0" distB="0" distL="114300" distR="114300" simplePos="0" relativeHeight="251658285" behindDoc="0" locked="0" layoutInCell="1" allowOverlap="1" wp14:anchorId="77E915C8" wp14:editId="346B0211">
                <wp:simplePos x="0" y="0"/>
                <wp:positionH relativeFrom="column">
                  <wp:posOffset>1028065</wp:posOffset>
                </wp:positionH>
                <wp:positionV relativeFrom="paragraph">
                  <wp:posOffset>188595</wp:posOffset>
                </wp:positionV>
                <wp:extent cx="499110" cy="426720"/>
                <wp:effectExtent l="0" t="0" r="0" b="0"/>
                <wp:wrapNone/>
                <wp:docPr id="719218313" name="テキスト ボックス 1245060046" descr="P187TB73bA#y1"/>
                <wp:cNvGraphicFramePr/>
                <a:graphic xmlns:a="http://schemas.openxmlformats.org/drawingml/2006/main">
                  <a:graphicData uri="http://schemas.microsoft.com/office/word/2010/wordprocessingShape">
                    <wps:wsp>
                      <wps:cNvSpPr txBox="1"/>
                      <wps:spPr>
                        <a:xfrm>
                          <a:off x="0" y="0"/>
                          <a:ext cx="499110" cy="426720"/>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159E9808" w14:textId="77777777" w:rsidR="00C56A84" w:rsidRPr="00ED22E7" w:rsidRDefault="00C56A84" w:rsidP="00C56A84">
                            <w:pPr>
                              <w:snapToGrid w:val="0"/>
                              <w:jc w:val="center"/>
                              <w:rPr>
                                <w:rFonts w:hAnsi="ＭＳ ゴシック"/>
                                <w:sz w:val="48"/>
                                <w:szCs w:val="48"/>
                              </w:rPr>
                            </w:pPr>
                            <w:r w:rsidRPr="00ED22E7">
                              <w:rPr>
                                <w:rFonts w:hAnsi="ＭＳ ゴシック" w:hint="eastAsia"/>
                                <w:sz w:val="48"/>
                                <w:szCs w:val="4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E915C8" id="テキスト ボックス 1245060046" o:spid="_x0000_s1074" type="#_x0000_t202" alt="P187TB73bA#y1" style="position:absolute;left:0;text-align:left;margin-left:80.95pt;margin-top:14.85pt;width:39.3pt;height:33.6pt;z-index:2516582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05QJgMAAIAGAAAOAAAAZHJzL2Uyb0RvYy54bWysVcFuEzEQvSPxD5Y5080m26SJuqlCSxFS&#10;1Va00LPjtbOrem1jO8mGYyMhPoJfQJz5nvwIY+9uErUcKOKyGXuen8fzZibHJ1Up0IIZWyiZ4vig&#10;gxGTVGWFnKX44+356yOMrCMyI0JJluIVs/hk/PLF8VKPWFflSmTMICCRdrTUKc6d06MosjRnJbEH&#10;SjMJTq5MSRwszSzKDFkCeymibqfTj5bKZNooyqyF3bPaiceBn3NG3RXnljkkUgyxufA14Tv132h8&#10;TEYzQ3Re0CYM8g9RlKSQcOmW6ow4guameEJVFtQoq7g7oKqMFOcFZeEN8Jq48+g1NznRLLwFkmP1&#10;Nk32/9HSy8W1QUWW4kE87MZHvbiHkSQlSLVZf908/Ng8/Nqsv6HN+vtmvd48/IQ1irvJYaff6SR9&#10;jDJmKeTzOj4a3L4Z9KaTV6vYZ3Wp7QjIbzTQu+qNqqA62n0Lmz5ZFTel/4U0IPCDPqutJqxyiMJm&#10;MhzGMXgouJJuf9ANmkW7w9pY946pEnkjxQYkD0qQxYV1EAhAW4i/S6rzQoggu5BomeJ+79DTEyg+&#10;LogDs9SQDitnGBExg6qmzgRGq0SR+dOex3OeCoMWBCprKgi9r28VOif1ZhtogwyRPKE4Izav4cFV&#10;16NRc5mFEHNGsrcyQ26lQREJLYR9zCXLMBIMYvNWQDpSiL9BQjqE9A9goTuaHHm1alWC5VaCeYyQ&#10;HxiH6gji+I3Ql2z7bkIpky7oGngB7VEccvScgw1+F9VzDtfvaG9W0m0Pl4VUjXJ+nOzCzu7bkHmN&#10;B2323u1NV02r0BbJoK3aqcpWUMxG1UPEanpeQBFcEOuuiYGpAWUEk9BdwYcLBTKpxsIoV+bLn/Y9&#10;PsWMfIJfUBbmEFTe5zkxoLN4L6HRh3GSALELi+TQ1z8y+57pvkfOy1MFBRnD1NU0mB7vRGtyo8o7&#10;GJkTfy+4iKQQW4rh9to8dfV0hJFL2WQSQDCqNHEX8kZTT+118kV9W90Ro5u+c9Cwl6qdWGT0qP1q&#10;rD8p1WTuFC9Cb/pU13ltJIAxFxqlGcl+ju6vA2r3xzH+DQAA//8DAFBLAwQUAAYACAAAACEA267H&#10;A+AAAAAJAQAADwAAAGRycy9kb3ducmV2LnhtbEyPQU/CQBCF7yb+h82YeJMtjVZauiVEQ6LxBBK5&#10;Lt2hLXRnm+5Sqr/e4aTHl/ny3jf5YrStGLD3jSMF00kEAql0pqFKwfZz9TAD4YMmo1tHqOAbPSyK&#10;25tcZ8ZdaI3DJlSCS8hnWkEdQpdJ6csarfYT1yHx7eB6qwPHvpKm1xcut62MoyiRVjfEC7Xu8KXG&#10;8rQ5WwWvP+vj+9futMWPQe/eytXSHWeVUvd343IOIuAY/mC46rM6FOy0d2cyXrSck2nKqII4fQbB&#10;QPwYPYHYK0iTFGSRy/8fFL8AAAD//wMAUEsBAi0AFAAGAAgAAAAhALaDOJL+AAAA4QEAABMAAAAA&#10;AAAAAAAAAAAAAAAAAFtDb250ZW50X1R5cGVzXS54bWxQSwECLQAUAAYACAAAACEAOP0h/9YAAACU&#10;AQAACwAAAAAAAAAAAAAAAAAvAQAAX3JlbHMvLnJlbHNQSwECLQAUAAYACAAAACEAG0tOUCYDAACA&#10;BgAADgAAAAAAAAAAAAAAAAAuAgAAZHJzL2Uyb0RvYy54bWxQSwECLQAUAAYACAAAACEA267HA+AA&#10;AAAJAQAADwAAAAAAAAAAAAAAAACABQAAZHJzL2Rvd25yZXYueG1sUEsFBgAAAAAEAAQA8wAAAI0G&#10;AAAAAA==&#10;" filled="f" strokeweight=".5pt">
                <v:stroke opacity="0" joinstyle="round"/>
                <v:textbox style="layout-flow:vertical-ideographic">
                  <w:txbxContent>
                    <w:p w14:paraId="159E9808" w14:textId="77777777" w:rsidR="00C56A84" w:rsidRPr="00ED22E7" w:rsidRDefault="00C56A84" w:rsidP="00C56A84">
                      <w:pPr>
                        <w:snapToGrid w:val="0"/>
                        <w:jc w:val="center"/>
                        <w:rPr>
                          <w:rFonts w:hAnsi="ＭＳ ゴシック"/>
                          <w:sz w:val="48"/>
                          <w:szCs w:val="48"/>
                        </w:rPr>
                      </w:pPr>
                      <w:r w:rsidRPr="00ED22E7">
                        <w:rPr>
                          <w:rFonts w:hAnsi="ＭＳ ゴシック" w:hint="eastAsia"/>
                          <w:sz w:val="48"/>
                          <w:szCs w:val="48"/>
                        </w:rPr>
                        <w:t>＝</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58275" behindDoc="0" locked="0" layoutInCell="1" allowOverlap="1" wp14:anchorId="665C8197" wp14:editId="7EB4D3A8">
                <wp:simplePos x="0" y="0"/>
                <wp:positionH relativeFrom="column">
                  <wp:posOffset>105410</wp:posOffset>
                </wp:positionH>
                <wp:positionV relativeFrom="paragraph">
                  <wp:posOffset>460375</wp:posOffset>
                </wp:positionV>
                <wp:extent cx="1423670" cy="436880"/>
                <wp:effectExtent l="0" t="0" r="0" b="0"/>
                <wp:wrapNone/>
                <wp:docPr id="381567610" name="テキスト ボックス 223078119" descr="P187TB63bA#y1"/>
                <wp:cNvGraphicFramePr/>
                <a:graphic xmlns:a="http://schemas.openxmlformats.org/drawingml/2006/main">
                  <a:graphicData uri="http://schemas.microsoft.com/office/word/2010/wordprocessingShape">
                    <wps:wsp>
                      <wps:cNvSpPr txBox="1"/>
                      <wps:spPr>
                        <a:xfrm>
                          <a:off x="0" y="0"/>
                          <a:ext cx="1423670" cy="436880"/>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79200F37" w14:textId="77777777" w:rsidR="00C56A84" w:rsidRPr="00BE443B" w:rsidRDefault="00C56A84" w:rsidP="00C56A84">
                            <w:pPr>
                              <w:snapToGrid w:val="0"/>
                              <w:ind w:left="200" w:hangingChars="100" w:hanging="20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w:t>
                            </w:r>
                            <w:r w:rsidRPr="00BE443B">
                              <w:rPr>
                                <w:rFonts w:ascii="BIZ UDゴシック" w:eastAsia="BIZ UDゴシック" w:hAnsi="BIZ UDゴシック" w:hint="eastAsia"/>
                                <w:sz w:val="20"/>
                                <w:szCs w:val="20"/>
                              </w:rPr>
                              <w:t>必要な処置または</w:t>
                            </w:r>
                            <w:r w:rsidRPr="00BE443B">
                              <w:rPr>
                                <w:rFonts w:ascii="BIZ UDゴシック" w:eastAsia="BIZ UDゴシック" w:hAnsi="BIZ UDゴシック"/>
                                <w:sz w:val="20"/>
                                <w:szCs w:val="20"/>
                              </w:rPr>
                              <w:br/>
                            </w:r>
                            <w:r w:rsidRPr="00BE443B">
                              <w:rPr>
                                <w:rFonts w:ascii="BIZ UDゴシック" w:eastAsia="BIZ UDゴシック" w:hAnsi="BIZ UDゴシック" w:hint="eastAsia"/>
                                <w:sz w:val="20"/>
                                <w:szCs w:val="20"/>
                              </w:rPr>
                              <w:t>次の施設へ反映）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5C8197" id="テキスト ボックス 223078119" o:spid="_x0000_s1075" type="#_x0000_t202" alt="P187TB63bA#y1" style="position:absolute;left:0;text-align:left;margin-left:8.3pt;margin-top:36.25pt;width:112.1pt;height:34.4pt;z-index:2516582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fcSJAMAAH4GAAAOAAAAZHJzL2Uyb0RvYy54bWysVcFOGzEQvVfqP1juuSSbhCRELChAqSoh&#10;QIWKs+P1Zld4bdd2SNIjkap+RH+h6rnfkx/ps3cTEPRQql42Y8/z83jezGT/cFFJciesK7VKabLT&#10;pkQorrNSTVP66fr07ZAS55nKmNRKpHQpHD08eP1qf25GoqMLLTNhCUiUG81NSgvvzajVcrwQFXM7&#10;2ggFZ65txTyWdtrKLJuDvZKtTrvdb821zYzVXDiH3ZPaSQ8if54L7i/y3AlPZEoRm49fG7+T8G0d&#10;7LPR1DJTlLwJg/1DFBUrFS7dUp0wz8jMls+oqpJb7XTud7iuWjrPSy7iG/CapP3kNVcFMyK+Bclx&#10;Zpsm9/9o+fndpSVlltLuMNntD/oJsqRYBanWq6/r+x/r+1/r1TeyXn1fr1br+59Yk06n2x4Mk2SP&#10;kkw4jnReJsPB9VG/Oxm/WSYhqXPjRuC+MmD3iyO9QHFs9h02Q64Wua3CL7JA4MfFy60kYuEJD4d6&#10;nW5/ABeHr9ftD4dRs9bDaWOdfy90RYKRUgvJoxLs7sx5RALoBhIuU/q0lDLKLhWZp7Tf3Q30DMWX&#10;S+ZhVgbpcGpKCZNTVDX3NjI6LcssnA48gfNYWnLHUFkTyfhtfas0Bas3N4E2yBjJM4oT5ooaHl11&#10;PVo9U1kMsRAse6cy4pcGiii0EA0xVyKjRArEFqyI9KyUf4NEOqQKDxCxO5ocBblqWaLll1IEjFQf&#10;RY7qiOqEjdiXYvtuxrlQPgobeYEOqBw5esnBBv8Q1UsO1+/Y3KyV3x6uSqUb5cI4eQg7u92EnNd4&#10;aPPo3cH0i8kitkVvuCnbic6WqGar6yHiDD8tUQRnzPlLZjE1UEaYhP4Cn1xqyKQbi5JC2y9/2g94&#10;NDO80BVTCHX3ecYsVJYfFNp8L+n1QOvjorc76GBhH3smjz1qVh1rlGOCmWt4NAPey42ZW13dYGCO&#10;w61wMcVxd0pR9bV57OvZiIHLxXgcQRhUhvkzdWV4oA4qhZK+Xtwwa5qu8+jXc72ZV2z0pPlqbDip&#10;9HjmdV7GzgyJrrPaCIAhF9ukGchhij5eR9TD38bBbwAAAP//AwBQSwMEFAAGAAgAAAAhAOFfIP3g&#10;AAAACQEAAA8AAABkcnMvZG93bnJldi54bWxMj81OwzAQhO9IvIO1SFwQdRpKikKcCiqVA4gDbYGr&#10;E2+TqPE6st028PQsJziOvtH8FIvR9uKIPnSOFEwnCQik2pmOGgXbzer6DkSImozuHaGCLwywKM/P&#10;Cp0bd6I3PK5jIziEQq4VtDEOuZShbtHqMHEDErOd81ZHlr6RxusTh9tepkmSSas74oZWD7hssd6v&#10;D1bB09XL53v18fq89d/L/eNuCKvRBKUuL8aHexARx/hnht/5PB1K3lS5A5kgetZZxk4F8/QWBPN0&#10;lvCVisFsegOyLOT/B+UPAAAA//8DAFBLAQItABQABgAIAAAAIQC2gziS/gAAAOEBAAATAAAAAAAA&#10;AAAAAAAAAAAAAABbQ29udGVudF9UeXBlc10ueG1sUEsBAi0AFAAGAAgAAAAhADj9If/WAAAAlAEA&#10;AAsAAAAAAAAAAAAAAAAALwEAAF9yZWxzLy5yZWxzUEsBAi0AFAAGAAgAAAAhAApt9xIkAwAAfgYA&#10;AA4AAAAAAAAAAAAAAAAALgIAAGRycy9lMm9Eb2MueG1sUEsBAi0AFAAGAAgAAAAhAOFfIP3gAAAA&#10;CQEAAA8AAAAAAAAAAAAAAAAAfgUAAGRycy9kb3ducmV2LnhtbFBLBQYAAAAABAAEAPMAAACLBgAA&#10;AAA=&#10;" filled="f" strokeweight=".5pt">
                <v:stroke opacity="0" joinstyle="round"/>
                <v:textbox>
                  <w:txbxContent>
                    <w:p w14:paraId="79200F37" w14:textId="77777777" w:rsidR="00C56A84" w:rsidRPr="00BE443B" w:rsidRDefault="00C56A84" w:rsidP="00C56A84">
                      <w:pPr>
                        <w:snapToGrid w:val="0"/>
                        <w:ind w:left="200" w:hangingChars="100" w:hanging="20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w:t>
                      </w:r>
                      <w:r w:rsidRPr="00BE443B">
                        <w:rPr>
                          <w:rFonts w:ascii="BIZ UDゴシック" w:eastAsia="BIZ UDゴシック" w:hAnsi="BIZ UDゴシック" w:hint="eastAsia"/>
                          <w:sz w:val="20"/>
                          <w:szCs w:val="20"/>
                        </w:rPr>
                        <w:t>必要な処置または</w:t>
                      </w:r>
                      <w:r w:rsidRPr="00BE443B">
                        <w:rPr>
                          <w:rFonts w:ascii="BIZ UDゴシック" w:eastAsia="BIZ UDゴシック" w:hAnsi="BIZ UDゴシック"/>
                          <w:sz w:val="20"/>
                          <w:szCs w:val="20"/>
                        </w:rPr>
                        <w:br/>
                      </w:r>
                      <w:r w:rsidRPr="00BE443B">
                        <w:rPr>
                          <w:rFonts w:ascii="BIZ UDゴシック" w:eastAsia="BIZ UDゴシック" w:hAnsi="BIZ UDゴシック" w:hint="eastAsia"/>
                          <w:sz w:val="20"/>
                          <w:szCs w:val="20"/>
                        </w:rPr>
                        <w:t>次の施設へ反映）</w:t>
                      </w:r>
                    </w:p>
                  </w:txbxContent>
                </v:textbox>
              </v:shape>
            </w:pict>
          </mc:Fallback>
        </mc:AlternateContent>
      </w:r>
    </w:p>
    <w:p w14:paraId="6C8846A4" w14:textId="77777777" w:rsidR="00C56A84" w:rsidRPr="007452EB" w:rsidRDefault="00C56A84" w:rsidP="00073D13">
      <w:pPr>
        <w:spacing w:line="300" w:lineRule="exact"/>
        <w:ind w:leftChars="200" w:left="420"/>
        <w:rPr>
          <w:rFonts w:hAnsi="ＭＳ ゴシック"/>
          <w:szCs w:val="21"/>
        </w:rPr>
      </w:pPr>
    </w:p>
    <w:p w14:paraId="430AF591" w14:textId="397DEB07" w:rsidR="00C56A84" w:rsidRPr="007452EB" w:rsidRDefault="00C56A84" w:rsidP="00073D13">
      <w:pPr>
        <w:spacing w:line="300" w:lineRule="exact"/>
        <w:ind w:leftChars="200" w:left="420"/>
        <w:rPr>
          <w:rFonts w:hAnsi="ＭＳ ゴシック"/>
          <w:szCs w:val="21"/>
        </w:rPr>
      </w:pPr>
    </w:p>
    <w:p w14:paraId="167B9C69" w14:textId="0392577C" w:rsidR="00C56A84" w:rsidRPr="007452EB" w:rsidRDefault="00C56A84" w:rsidP="00073D13">
      <w:pPr>
        <w:spacing w:line="300" w:lineRule="exact"/>
        <w:ind w:leftChars="200" w:left="420"/>
        <w:rPr>
          <w:rFonts w:hAnsi="ＭＳ ゴシック"/>
          <w:szCs w:val="21"/>
        </w:rPr>
      </w:pPr>
    </w:p>
    <w:p w14:paraId="1F2C2EBB" w14:textId="40223CEE" w:rsidR="00C56A84" w:rsidRPr="007452EB" w:rsidRDefault="00073D13" w:rsidP="00073D13">
      <w:pPr>
        <w:spacing w:line="300" w:lineRule="exact"/>
        <w:ind w:leftChars="200" w:left="420"/>
        <w:rPr>
          <w:rFonts w:hAnsi="ＭＳ ゴシック"/>
          <w:szCs w:val="21"/>
        </w:rPr>
      </w:pPr>
      <w:r w:rsidRPr="007452EB">
        <w:rPr>
          <w:rFonts w:hAnsi="ＭＳ ゴシック"/>
          <w:noProof/>
          <w:szCs w:val="21"/>
        </w:rPr>
        <mc:AlternateContent>
          <mc:Choice Requires="wps">
            <w:drawing>
              <wp:anchor distT="0" distB="0" distL="114300" distR="114300" simplePos="0" relativeHeight="251658281" behindDoc="0" locked="0" layoutInCell="1" allowOverlap="1" wp14:anchorId="256A95CA" wp14:editId="58E7F0EB">
                <wp:simplePos x="0" y="0"/>
                <wp:positionH relativeFrom="column">
                  <wp:posOffset>3166745</wp:posOffset>
                </wp:positionH>
                <wp:positionV relativeFrom="paragraph">
                  <wp:posOffset>85725</wp:posOffset>
                </wp:positionV>
                <wp:extent cx="499110" cy="426720"/>
                <wp:effectExtent l="0" t="0" r="0" b="0"/>
                <wp:wrapNone/>
                <wp:docPr id="1844990265" name="テキスト ボックス 1689612340" descr="P191TB69bA#y1"/>
                <wp:cNvGraphicFramePr/>
                <a:graphic xmlns:a="http://schemas.openxmlformats.org/drawingml/2006/main">
                  <a:graphicData uri="http://schemas.microsoft.com/office/word/2010/wordprocessingShape">
                    <wps:wsp>
                      <wps:cNvSpPr txBox="1"/>
                      <wps:spPr>
                        <a:xfrm>
                          <a:off x="0" y="0"/>
                          <a:ext cx="499110" cy="426720"/>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04CEB3AF" w14:textId="77777777" w:rsidR="00C56A84" w:rsidRPr="00ED22E7" w:rsidRDefault="00C56A84" w:rsidP="00C56A84">
                            <w:pPr>
                              <w:snapToGrid w:val="0"/>
                              <w:jc w:val="center"/>
                              <w:rPr>
                                <w:rFonts w:hAnsi="ＭＳ ゴシック"/>
                                <w:sz w:val="48"/>
                                <w:szCs w:val="48"/>
                              </w:rPr>
                            </w:pPr>
                            <w:r w:rsidRPr="00ED22E7">
                              <w:rPr>
                                <w:rFonts w:hAnsi="ＭＳ ゴシック" w:hint="eastAsia"/>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6A95CA" id="テキスト ボックス 1689612340" o:spid="_x0000_s1076" type="#_x0000_t202" alt="P191TB69bA#y1" style="position:absolute;left:0;text-align:left;margin-left:249.35pt;margin-top:6.75pt;width:39.3pt;height:33.6pt;z-index:2516582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VHWIgMAAH8GAAAOAAAAZHJzL2Uyb0RvYy54bWysVcFuEzEQvSPxD5Y502TTNDRRkyptKUKq&#10;2ooW9ex4vdlVvbaxnSbh2EiIj+AXEGe+Jz/Cs3c3iVoOgLhsxp7n5/G8mcnR8aKU5EFYV2g1pMle&#10;mxKhuE4LNR3Sj7fnrw8pcZ6plEmtxJAuhaPHo5cvjuZmIDo61zIVloBEucHcDGnuvRm0Wo7nomRu&#10;Txuh4My0LZnH0k5bqWVzsJey1Wm3e625tqmxmgvnsHtWOeko8meZ4P4qy5zwRA4pYvPxa+N3Er6t&#10;0REbTC0zecHrMNg/RFGyQuHSDdUZ84zMbPGMqiy41U5nfo/rsqWzrOAivgGvSdpPXnOTMyPiW5Ac&#10;ZzZpcv+Pll8+XFtSpNDusNvt99ud3gElipXQar36sn78vn78uV59JevVt/VqtX78gTVJeof9XtLZ&#10;7yKlqXAcCb1O+sntSa8/Gb9aJiGtc+MGYL8x4PeLE73AFc2+w2bI1iKzZfhFHgj8YFtuRBELTzg2&#10;EVSSwMPh6nZ6bzpRtNb2sLHOvxO6JMEYUgvNoxTs4cJ5BAJoAwl3KX1eSBl1l4rMh7S3fxDoGaov&#10;k8zDLA3y4dSUEianKGvubWR0WhZpOB14AueptOSBobQmkvH76lZpclZtNoHWyBjJM4oz5vIKHl1V&#10;QVo9U2kMMRcsfatS4pcGiij0EA0xlyKlRArEFqyI9KyQf4JEOqQKDxCxPeocBbUqVaLll1IEjFQf&#10;RIbyiOKEjdiYYvNuxrlQPuoaeYEOqAw5+puDNX4b1d8crt7R3KyV3xwuC6Vr5cI82Yad3jchZxUe&#10;2uy8O5h+MVnEvuj2m6qd6HSJYra6miLO8PMCRXDBnL9mFmMDZYRR6K/wyaSGTLq2KMm1/fy7/YBH&#10;N8MLXTGGUHefZsxCZfleoc/7STc0mY+L7kGofmJ3PZNdj5qVpxrlmGDoGh7NgPeyMTOryztMzHG4&#10;FS6mOO4eUlR9ZZ76ajhi4nIxHkcQJpVh/kLdGB6og0qhpG8Xd8yauus82vVSNwOLDZ40X4UNJ5Ue&#10;z7zOitiZIdFVVmsBMOVim9QTOYzR3XVEbf83Rr8AAAD//wMAUEsDBBQABgAIAAAAIQDieo3N4QAA&#10;AAkBAAAPAAAAZHJzL2Rvd25yZXYueG1sTI/BTsMwEETvSPyDtUhcEHWglIQQp4JK5VDEgVLg6sTb&#10;JGq8jmy3DXw9ywmOq3maeVvMR9uLA/rQOVJwNUlAINXOdNQo2LwtLzMQIWoyuneECr4wwLw8PSl0&#10;btyRXvGwjo3gEgq5VtDGOORShrpFq8PEDUicbZ23OvLpG2m8PnK57eV1ktxKqzvihVYPuGix3q33&#10;VsHTxfPne/Xxstr478XucTuE5WiCUudn48M9iIhj/IPhV5/VoWSnyu3JBNEruLnLUkY5mM5AMDBL&#10;0ymISkGWpCDLQv7/oPwBAAD//wMAUEsBAi0AFAAGAAgAAAAhALaDOJL+AAAA4QEAABMAAAAAAAAA&#10;AAAAAAAAAAAAAFtDb250ZW50X1R5cGVzXS54bWxQSwECLQAUAAYACAAAACEAOP0h/9YAAACUAQAA&#10;CwAAAAAAAAAAAAAAAAAvAQAAX3JlbHMvLnJlbHNQSwECLQAUAAYACAAAACEA93FR1iIDAAB/BgAA&#10;DgAAAAAAAAAAAAAAAAAuAgAAZHJzL2Uyb0RvYy54bWxQSwECLQAUAAYACAAAACEA4nqNzeEAAAAJ&#10;AQAADwAAAAAAAAAAAAAAAAB8BQAAZHJzL2Rvd25yZXYueG1sUEsFBgAAAAAEAAQA8wAAAIoGAAAA&#10;AA==&#10;" filled="f" strokeweight=".5pt">
                <v:stroke opacity="0" joinstyle="round"/>
                <v:textbox>
                  <w:txbxContent>
                    <w:p w14:paraId="04CEB3AF" w14:textId="77777777" w:rsidR="00C56A84" w:rsidRPr="00ED22E7" w:rsidRDefault="00C56A84" w:rsidP="00C56A84">
                      <w:pPr>
                        <w:snapToGrid w:val="0"/>
                        <w:jc w:val="center"/>
                        <w:rPr>
                          <w:rFonts w:hAnsi="ＭＳ ゴシック"/>
                          <w:sz w:val="48"/>
                          <w:szCs w:val="48"/>
                        </w:rPr>
                      </w:pPr>
                      <w:r w:rsidRPr="00ED22E7">
                        <w:rPr>
                          <w:rFonts w:hAnsi="ＭＳ ゴシック" w:hint="eastAsia"/>
                          <w:sz w:val="48"/>
                          <w:szCs w:val="48"/>
                        </w:rPr>
                        <w:t>＝</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58273" behindDoc="0" locked="0" layoutInCell="1" allowOverlap="1" wp14:anchorId="3113BFBB" wp14:editId="7CF45D96">
                <wp:simplePos x="0" y="0"/>
                <wp:positionH relativeFrom="column">
                  <wp:posOffset>3429569</wp:posOffset>
                </wp:positionH>
                <wp:positionV relativeFrom="paragraph">
                  <wp:posOffset>133458</wp:posOffset>
                </wp:positionV>
                <wp:extent cx="1839595" cy="421005"/>
                <wp:effectExtent l="0" t="0" r="0" b="0"/>
                <wp:wrapNone/>
                <wp:docPr id="1772333016" name="テキスト ボックス 399990350" descr="P191TB61bA#y1"/>
                <wp:cNvGraphicFramePr/>
                <a:graphic xmlns:a="http://schemas.openxmlformats.org/drawingml/2006/main">
                  <a:graphicData uri="http://schemas.microsoft.com/office/word/2010/wordprocessingShape">
                    <wps:wsp>
                      <wps:cNvSpPr txBox="1"/>
                      <wps:spPr>
                        <a:xfrm>
                          <a:off x="0" y="0"/>
                          <a:ext cx="1839595" cy="421005"/>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0F49B7B1"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（完成した施設を多様な</w:t>
                            </w:r>
                          </w:p>
                          <w:p w14:paraId="1A18CC62"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 xml:space="preserve">　</w:t>
                            </w:r>
                            <w:r w:rsidRPr="00BE443B">
                              <w:rPr>
                                <w:rFonts w:ascii="BIZ UDゴシック" w:eastAsia="BIZ UDゴシック" w:hAnsi="BIZ UDゴシック" w:hint="eastAsia"/>
                                <w:sz w:val="20"/>
                                <w:szCs w:val="20"/>
                              </w:rPr>
                              <w:t>利用者に評価してもらう）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13BFBB" id="テキスト ボックス 399990350" o:spid="_x0000_s1077" type="#_x0000_t202" alt="P191TB61bA#y1" style="position:absolute;left:0;text-align:left;margin-left:270.05pt;margin-top:10.5pt;width:144.85pt;height:33.15pt;z-index:2516582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OzuIwMAAH8GAAAOAAAAZHJzL2Uyb0RvYy54bWysVc1OGzEQvlfqO1juuSSbHyARCQpQqkoI&#10;UKHi7Hi92RVe27UdkvRIpKoP0Veoeu7z5EX62bv5EfRQqnJYxp7xNz/fzOToeF5K8iCsK7Qa0GSv&#10;SYlQXKeFmgzop9vzt4eUOM9UyqRWYkAXwtHj4etXRzPTFy2da5kKSwCiXH9mBjT33vQbDcdzUTK3&#10;p41QUGbalszjaCeN1LIZ0EvZaDWb+42ZtqmxmgvncHtWKekw4meZ4P4qy5zwRA4oYvPxa+N3HL6N&#10;4RHrTywzecHrMNg/RFGyQsHpBuqMeUamtngGVRbcaqczv8d12dBZVnARc0A2SfNJNjc5MyLmguI4&#10;symT+3+w/PLh2pIiBXcHB612u91M9ilRrARXq+XX1eOP1eOv1fIbWS2/r5bL1eNPnEm7h79mu4uK&#10;psJx1PM66SW3J/vJePRmkYSqzozrA/zGAN7PT/QcHtb3DpehWPPMluE/ykCgB9piw4mYe8LDo8N2&#10;r9vrUsKh67SSZrMbYBrb18Y6/17okgRhQC04j1SwhwvnK9O1SXCm9HkhZeRdKjIb0P2YB2fovkwy&#10;D0+lQT2cmlDC5ARtzb2NiE7LIg2vA07APJWWPDC01lgyfl95lSZn1WXsLgRaW8agn0GcMZdX5lFV&#10;NaTVU5XGEHPB0ncqJX5hwIjCDNEQcylSSqRAbEGKlp4V8m8sEZBUIQERx6OuUaCroiVKfiFFsJHq&#10;o8jQHpGdcBEHU2zyZpwL5SOxERfWwSpDjV7ysLbfRvWSx1Uea89a+c3jslC6Zi7sk23Y6f065Kyy&#10;Bzc7eQfRz8fzOBdoctQ3XI11ukA3W11tEWf4eYEmuGDOXzOLtYEGxir0V/hkUoMmXUuU5Np++dN9&#10;sMc0QwtesYbQd5+nzIJl+UFhzntJpxP2Vjx0ugctHOyuZryrUdPyVKMdEyxdw6MY7L1ci5nV5R02&#10;5ih4hYopDt8Diq6vxFNfLUdsXC5Go2iETWWYv1A3hgfowFJo6dv5HbOmnjqPeb3U64XF+k+Gr7IN&#10;L5UeTb3OijiZ26rWBGDLxTGpN3JYo7vnaLX93Rj+BgAA//8DAFBLAwQUAAYACAAAACEAsEpe3eEA&#10;AAAJAQAADwAAAGRycy9kb3ducmV2LnhtbEyPTU/DMAyG70j8h8hIXNCWtnyN0nSCSeMA4sA24Jo2&#10;Xlutcaok2wq/HnOCmy0/ev28xXy0vTigD50jBek0AYFUO9NRo2CzXk5mIELUZHTvCBV8YYB5eXpS&#10;6Ny4I73hYRUbwSEUcq2gjXHIpQx1i1aHqRuQ+LZ13urIq2+k8frI4baXWZLcSKs74g+tHnDRYr1b&#10;7a2Cp4uXz/fq4/V5478Xu8ftEJajCUqdn40P9yAijvEPhl99VoeSnSq3JxNEr+D6KkkZVZCl3ImB&#10;WXbHXSoebi9BloX836D8AQAA//8DAFBLAQItABQABgAIAAAAIQC2gziS/gAAAOEBAAATAAAAAAAA&#10;AAAAAAAAAAAAAABbQ29udGVudF9UeXBlc10ueG1sUEsBAi0AFAAGAAgAAAAhADj9If/WAAAAlAEA&#10;AAsAAAAAAAAAAAAAAAAALwEAAF9yZWxzLy5yZWxzUEsBAi0AFAAGAAgAAAAhAGmk7O4jAwAAfwYA&#10;AA4AAAAAAAAAAAAAAAAALgIAAGRycy9lMm9Eb2MueG1sUEsBAi0AFAAGAAgAAAAhALBKXt3hAAAA&#10;CQEAAA8AAAAAAAAAAAAAAAAAfQUAAGRycy9kb3ducmV2LnhtbFBLBQYAAAAABAAEAPMAAACLBgAA&#10;AAA=&#10;" filled="f" strokeweight=".5pt">
                <v:stroke opacity="0" joinstyle="round"/>
                <v:textbox>
                  <w:txbxContent>
                    <w:p w14:paraId="0F49B7B1"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（完成した施設を多様な</w:t>
                      </w:r>
                    </w:p>
                    <w:p w14:paraId="1A18CC62"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 xml:space="preserve">　</w:t>
                      </w:r>
                      <w:r w:rsidRPr="00BE443B">
                        <w:rPr>
                          <w:rFonts w:ascii="BIZ UDゴシック" w:eastAsia="BIZ UDゴシック" w:hAnsi="BIZ UDゴシック" w:hint="eastAsia"/>
                          <w:sz w:val="20"/>
                          <w:szCs w:val="20"/>
                        </w:rPr>
                        <w:t>利用者に評価してもらう）</w:t>
                      </w:r>
                    </w:p>
                  </w:txbxContent>
                </v:textbox>
              </v:shape>
            </w:pict>
          </mc:Fallback>
        </mc:AlternateContent>
      </w:r>
    </w:p>
    <w:p w14:paraId="7DF3D483" w14:textId="40F888BC" w:rsidR="00172A3B" w:rsidRPr="007452EB" w:rsidRDefault="00172A3B" w:rsidP="00073D13">
      <w:pPr>
        <w:spacing w:line="300" w:lineRule="exact"/>
        <w:ind w:leftChars="200" w:left="420"/>
        <w:rPr>
          <w:rFonts w:ascii="BIZ UDゴシック" w:eastAsia="BIZ UDゴシック" w:hAnsi="BIZ UDゴシック"/>
          <w:szCs w:val="21"/>
        </w:rPr>
      </w:pPr>
    </w:p>
    <w:p w14:paraId="49CACC51" w14:textId="715272E8" w:rsidR="00073D13" w:rsidRPr="007452EB" w:rsidRDefault="00073D13" w:rsidP="00073D13">
      <w:pPr>
        <w:spacing w:line="300" w:lineRule="exact"/>
        <w:ind w:leftChars="200" w:left="420"/>
        <w:rPr>
          <w:rFonts w:ascii="BIZ UDゴシック" w:eastAsia="BIZ UDゴシック" w:hAnsi="BIZ UDゴシック"/>
          <w:szCs w:val="21"/>
        </w:rPr>
      </w:pPr>
      <w:r w:rsidRPr="007452EB">
        <w:rPr>
          <w:rFonts w:ascii="BIZ UDゴシック" w:eastAsia="BIZ UDゴシック" w:hAnsi="BIZ UDゴシック"/>
          <w:noProof/>
          <w:szCs w:val="21"/>
        </w:rPr>
        <mc:AlternateContent>
          <mc:Choice Requires="wpg">
            <w:drawing>
              <wp:anchor distT="0" distB="0" distL="114300" distR="114300" simplePos="0" relativeHeight="251658254" behindDoc="0" locked="0" layoutInCell="1" allowOverlap="1" wp14:anchorId="667B2D87" wp14:editId="5A5BBE0B">
                <wp:simplePos x="0" y="0"/>
                <wp:positionH relativeFrom="column">
                  <wp:posOffset>3246120</wp:posOffset>
                </wp:positionH>
                <wp:positionV relativeFrom="paragraph">
                  <wp:posOffset>83185</wp:posOffset>
                </wp:positionV>
                <wp:extent cx="2993390" cy="3639820"/>
                <wp:effectExtent l="0" t="0" r="0" b="0"/>
                <wp:wrapNone/>
                <wp:docPr id="5996" name="グループ化 5996" descr="P193#y1"/>
                <wp:cNvGraphicFramePr/>
                <a:graphic xmlns:a="http://schemas.openxmlformats.org/drawingml/2006/main">
                  <a:graphicData uri="http://schemas.microsoft.com/office/word/2010/wordprocessingGroup">
                    <wpg:wgp>
                      <wpg:cNvGrpSpPr/>
                      <wpg:grpSpPr>
                        <a:xfrm>
                          <a:off x="0" y="0"/>
                          <a:ext cx="2993390" cy="3639820"/>
                          <a:chOff x="0" y="0"/>
                          <a:chExt cx="2993893" cy="3640347"/>
                        </a:xfrm>
                      </wpg:grpSpPr>
                      <pic:pic xmlns:pic="http://schemas.openxmlformats.org/drawingml/2006/picture">
                        <pic:nvPicPr>
                          <pic:cNvPr id="5997" name="図 5997" descr="\\T1412ss0081\lib\福祉タウン推進Ｇ\02_福まち条例【ルール】\12_条例改正検討（H25～）\140919 設計マニュアル\ガイドライン序章\序章画像\スパイラルアップ.png"/>
                          <pic:cNvPicPr>
                            <a:picLocks noChangeAspect="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932981" cy="3640347"/>
                          </a:xfrm>
                          <a:prstGeom prst="rect">
                            <a:avLst/>
                          </a:prstGeom>
                          <a:noFill/>
                          <a:ln>
                            <a:noFill/>
                          </a:ln>
                        </pic:spPr>
                      </pic:pic>
                      <wps:wsp>
                        <wps:cNvPr id="5998" name="テキスト ボックス 5998"/>
                        <wps:cNvSpPr txBox="1"/>
                        <wps:spPr>
                          <a:xfrm>
                            <a:off x="1320053" y="3318821"/>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84F766" w14:textId="77777777" w:rsidR="00C56A84" w:rsidRPr="00BE443B" w:rsidRDefault="00C56A84" w:rsidP="00C56A84">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99" name="テキスト ボックス 5999"/>
                        <wps:cNvSpPr txBox="1"/>
                        <wps:spPr>
                          <a:xfrm>
                            <a:off x="1319842" y="3071003"/>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09D055"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0" name="テキスト ボックス 6000"/>
                        <wps:cNvSpPr txBox="1"/>
                        <wps:spPr>
                          <a:xfrm>
                            <a:off x="1302589" y="2803585"/>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9A1FE5"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1" name="テキスト ボックス 6001"/>
                        <wps:cNvSpPr txBox="1"/>
                        <wps:spPr>
                          <a:xfrm>
                            <a:off x="1285336" y="2553419"/>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B4DA64" w14:textId="77777777" w:rsidR="00C56A84" w:rsidRPr="00BE443B" w:rsidRDefault="00C56A84" w:rsidP="00C56A84">
                              <w:pPr>
                                <w:snapToGrid w:val="0"/>
                                <w:rPr>
                                  <w:rFonts w:ascii="BIZ UDゴシック" w:eastAsia="BIZ UDゴシック" w:hAnsi="BIZ UDゴシック"/>
                                  <w:sz w:val="22"/>
                                  <w:szCs w:val="22"/>
                                </w:rPr>
                              </w:pPr>
                              <w:r w:rsidRPr="00BE443B">
                                <w:rPr>
                                  <w:rFonts w:ascii="BIZ UDゴシック" w:eastAsia="BIZ UDゴシック" w:hAnsi="BIZ UDゴシック" w:hint="eastAsia"/>
                                  <w:sz w:val="22"/>
                                  <w:szCs w:val="22"/>
                                </w:rPr>
                                <w:t>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2" name="テキスト ボックス 6002"/>
                        <wps:cNvSpPr txBox="1"/>
                        <wps:spPr>
                          <a:xfrm>
                            <a:off x="387151" y="2924354"/>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468FE1" w14:textId="77777777" w:rsidR="00C56A84" w:rsidRPr="00BE443B" w:rsidRDefault="00C56A84" w:rsidP="00C56A84">
                              <w:pPr>
                                <w:snapToGrid w:val="0"/>
                                <w:rPr>
                                  <w:rFonts w:ascii="BIZ UDゴシック" w:eastAsia="BIZ UDゴシック" w:hAnsi="BIZ UDゴシック"/>
                                  <w:sz w:val="14"/>
                                  <w:szCs w:val="14"/>
                                </w:rPr>
                              </w:pPr>
                              <w:r w:rsidRPr="00BE443B">
                                <w:rPr>
                                  <w:rFonts w:ascii="BIZ UDゴシック" w:eastAsia="BIZ UDゴシック" w:hAnsi="BIZ UDゴシック" w:hint="eastAsia"/>
                                  <w:sz w:val="14"/>
                                  <w:szCs w:val="14"/>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3" name="テキスト ボックス 6003"/>
                        <wps:cNvSpPr txBox="1"/>
                        <wps:spPr>
                          <a:xfrm>
                            <a:off x="230565" y="2674188"/>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09676E" w14:textId="77777777" w:rsidR="00C56A84" w:rsidRPr="00BE443B" w:rsidRDefault="00C56A84" w:rsidP="00C56A84">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4" name="テキスト ボックス 6004"/>
                        <wps:cNvSpPr txBox="1"/>
                        <wps:spPr>
                          <a:xfrm>
                            <a:off x="69011" y="2380890"/>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1B80FC"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5" name="テキスト ボックス 6005"/>
                        <wps:cNvSpPr txBox="1"/>
                        <wps:spPr>
                          <a:xfrm>
                            <a:off x="0" y="2009954"/>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84320B"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6" name="テキスト ボックス 6006"/>
                        <wps:cNvSpPr txBox="1"/>
                        <wps:spPr>
                          <a:xfrm>
                            <a:off x="1337094" y="2303252"/>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9BACF0" w14:textId="77777777" w:rsidR="00C56A84" w:rsidRPr="00BE443B" w:rsidRDefault="00C56A84" w:rsidP="00C56A84">
                              <w:pPr>
                                <w:snapToGrid w:val="0"/>
                                <w:rPr>
                                  <w:rFonts w:ascii="BIZ UDゴシック" w:eastAsia="BIZ UDゴシック" w:hAnsi="BIZ UDゴシック"/>
                                  <w:sz w:val="14"/>
                                  <w:szCs w:val="14"/>
                                </w:rPr>
                              </w:pPr>
                              <w:r w:rsidRPr="00BE443B">
                                <w:rPr>
                                  <w:rFonts w:ascii="BIZ UDゴシック" w:eastAsia="BIZ UDゴシック" w:hAnsi="BIZ UDゴシック" w:hint="eastAsia"/>
                                  <w:sz w:val="14"/>
                                  <w:szCs w:val="14"/>
                                </w:rPr>
                                <w:t>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7" name="テキスト ボックス 6007"/>
                        <wps:cNvSpPr txBox="1"/>
                        <wps:spPr>
                          <a:xfrm>
                            <a:off x="1328468" y="2096219"/>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52C5D5" w14:textId="77777777" w:rsidR="00C56A84" w:rsidRPr="00BE443B" w:rsidRDefault="00C56A84" w:rsidP="00C56A84">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8" name="テキスト ボックス 6008"/>
                        <wps:cNvSpPr txBox="1"/>
                        <wps:spPr>
                          <a:xfrm>
                            <a:off x="1311215" y="1854679"/>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3AE60C"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9" name="テキスト ボックス 6009"/>
                        <wps:cNvSpPr txBox="1"/>
                        <wps:spPr>
                          <a:xfrm>
                            <a:off x="2518913" y="2173856"/>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508098"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改善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10" name="テキスト ボックス 6010"/>
                        <wps:cNvSpPr txBox="1"/>
                        <wps:spPr>
                          <a:xfrm>
                            <a:off x="2389517" y="2484407"/>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FD20BE" w14:textId="77777777" w:rsidR="00C56A84" w:rsidRPr="00BE443B" w:rsidRDefault="00C56A84" w:rsidP="00C56A84">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改善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11" name="テキスト ボックス 6011"/>
                        <wps:cNvSpPr txBox="1"/>
                        <wps:spPr>
                          <a:xfrm>
                            <a:off x="2268747" y="2760452"/>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5B7BB1" w14:textId="77777777" w:rsidR="00C56A84" w:rsidRPr="00BE443B" w:rsidRDefault="00C56A84" w:rsidP="00C56A84">
                              <w:pPr>
                                <w:snapToGrid w:val="0"/>
                                <w:rPr>
                                  <w:rFonts w:ascii="BIZ UDゴシック" w:eastAsia="BIZ UDゴシック" w:hAnsi="BIZ UDゴシック"/>
                                  <w:sz w:val="14"/>
                                  <w:szCs w:val="14"/>
                                </w:rPr>
                              </w:pPr>
                              <w:r w:rsidRPr="00BE443B">
                                <w:rPr>
                                  <w:rFonts w:ascii="BIZ UDゴシック" w:eastAsia="BIZ UDゴシック" w:hAnsi="BIZ UDゴシック" w:hint="eastAsia"/>
                                  <w:sz w:val="14"/>
                                  <w:szCs w:val="14"/>
                                </w:rPr>
                                <w:t>改善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67B2D87" id="グループ化 5996" o:spid="_x0000_s1078" alt="P193#y1" style="position:absolute;left:0;text-align:left;margin-left:255.6pt;margin-top:6.55pt;width:235.7pt;height:286.6pt;z-index:251658254;mso-height-relative:margin" coordsize="29938,36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D0ACwcAABA+AAAOAAAAZHJzL2Uyb0RvYy54bWzsW82P00YUv1fq/2C5&#10;ZzYef8WOyKLtUijSFlZAxSUSmjh2YmF73PFkk+0JEqkCUUGRUHsoRaUFuoiiVuVEu6V/jLu79LT/&#10;Qt+MHe9nS7IHtIl8iDPffvPe+7335sMnT/XDQFpxaeKTqC6jOUWW3MghLT9q1+VPL585YclSwnDU&#10;wgGJ3Lq86ibyqfn33zvZi2uuSjokaLlUgkGipNaL63KHsbhWqSROxw1xMkdiN4JKj9AQM8jSdqVF&#10;cQ9GD4OKqihmpUdoK6bEcZMESk9nlfK8GN/zXIdd8LzEZVJQl4E2Jp5UPJv8WZk/iWttiuOO7+Rk&#10;4CNQEWI/gpcWQ53GDEtd6h8YKvQdShLisTmHhBXieb7jijnAbJCybzZnKenGYi7tWq8dF2wC1u7j&#10;05GHdc6vLFPJb9Vlw7ZNWYpwCFJKB7+mw+fpcD0dfrPx5ddSVtdyEwdYt4xs7YNVxFnXi9s1GOEs&#10;jS/FyzQvaGc5zo2+R0P+D/OU+oLpqwXT3T6THChUbVvTbJCNA3WaqdmWmovF6YDsDvRzOh/t6mnZ&#10;2qinrmh6lVNVGb24wukryIl9pwa/nIuQOsDFt2sb9GJd6sr5IOFYY4SYXuvGJ0DgMWZ+0w98tiqU&#10;F0TLiYpWln1nmWaZPQKpjgSy8e1LLgTI50JoNC4jHalJoigWagR+s7H19O7Wk1vp4K908DQdvty8&#10;s/bP9d+2139qKOpVqEtvvE5vPNr87tHfr2+n178aifd5ev1eA6lXs4rN+682X/y4+fjBm7U72+s3&#10;P1aN7T8fbq/faiBdsZEtvVl78WbtZjp8mA5vp8Mn6eAHGKeRDn5OB4/T4a10+EwkXm78fnfr+feN&#10;7G/r/h8bw7vQ6lU6vCfqn/G3875D0K+5OGpzqXFO8MlnrMBcVEvEuZZIEVns4KjtLiQxwBmMjJDx&#10;3uYVnt3Dx2bgx2f8IODqx9O5xEB/90HnEKFnsDxNnG7oRiyzM9QNQHgkSjp+nMgSrblh0wXY0HMt&#10;BBoINo4BcMBo+QGnD9cS6lwEerM0oy5zOrzYA5ryctDTZFQhJrBDM59OApCSmr1PSAsGxl1GhIEZ&#10;D1KaalucLAGpg8AA7tKEnXVJKPEEzAIoFcPjlaWE0wy0jZpwqiPCeSnmEkR7CqAhLxH0c4rzJEyA&#10;mwcw6smI9ZA7wPyJ7NalDo5doJIPuwcm4GNyuzX8Ih28EJp2U0qHD7iGDX6BPAePxeWS9+XmSmL9&#10;DwkYoNySJYLhfG77WIw0cDQGmBnOTA1Zlip64NrIgulV3bZyA6ZWFQMJ+1VYoR1OHoXZUq8um5qh&#10;COkUYsi5DjQIH5fLjE8uk4FIsdXA5fMJoouuBzZeWGBeILyruxhQaQWDX8SOA2qewSpvzVtlmjp+&#10;x7w975pRNclbix7izSRiRefQjwgVs99HduvaiGQvaw+qt2vePMn6zX7m3AohN0lrFWRPCWg9yCyJ&#10;nTM+QGAJJ2wZU/D9UAjxDLsADy8gwH2Sp2SpQ+jnh5Xz9qDaUCtLPYgl6nLyWRdzNxGci0DpbaTr&#10;MCwTGd2ogoOT6O6a5u6aqBsuEhAL4BeoE0nengWjpEdJeAXCngX+VqjCkQPvrstslFxkkIMKCJsc&#10;d2FBpDPvsxRdisFnIcFPDvDL/SuYxrliMtDo82QEM1zbZwyytlxAEVkAe+T5wlJwRmdczQUAkH93&#10;2LfHwr59ZOwj29LVDPtKFSmKlln3Evt7jMaxxr46En6J/RnCvqkoYOLe5vdFq6P6fUU1LLAv4PdV&#10;S9EMyyixf0jAcKyxL8z1jocq/T547+n3+4BqiI7GwH4R9sF6YaKYX7UMTYP9EI59w9B0JCKIMubf&#10;t1g41tjXS7/Pd5xmLOYH7EM8Pgb2i7BvQuxrVhUZYF449G1V1wyhRyX0pwn6IlIr3f7sQR+24caA&#10;fhH1TQh9VVMM08igb1Z12OsrI/5pi/jN0uvPptfXx4J+EfRNCH3TVlDu9DVLseBAUpx2lPt807PP&#10;Jw5/S6c/e04fPPIYTr+I+SZEPuwi8lBfUWy7DPUPPRI81qv84li33N2frd39ndtI/3mqD3sBRbg3&#10;IeqRplUVG2IKjn1N0VRD7BeUy/xpWuYXx7ol9mcL+8XFt/T/sF8EfBNjX7V0E24NCb9vm2q5uz91&#10;ft8UC7Qy2p+9aH+M23zg94uwb2LsI6SibI8PWYZuVsuTvcOuAR7nmN8sjnVLvz9bfn+M23yA/SLs&#10;mxD7qoEsG2U3eVVU1SxDrB7KmH+KYn6zONYtsT9T2Idb82Ps8mV363nYNyn2Ncs2EKwreMyvW3Ah&#10;W6weSuxPE/aLc90S+7OF/bFu88H53NFu8qqqaVXh20CB/aqp6OVe3/St94uD3RL77wb74utZ+OwY&#10;vurZ813z7rz44mfnQ+75fwEAAP//AwBQSwMECgAAAAAAAAAhAID8hQMfTAAAH0wAABQAAABkcnMv&#10;bWVkaWEvaW1hZ2UxLnBuZ4lQTkcNChoKAAAADUlIRFIAAAE6AAABhggCAAAAZCjaBQAAAAFzUkdC&#10;AK7OHOkAAAAEZ0FNQQAAsY8L/GEFAAAACXBIWXMAAA7DAAAOwwHHb6hkAABLtElEQVR4Xu29e3hT&#10;Vdr3nz9+7+96n7EzD/Ncj8876jseS1ugRyAwOohtOUg5NJTzsYUSqJSWoyl44FAwIFgqNjIITIGI&#10;FWpNGUWoUUAOUdEBAwJKPOFQRRmIo6JlFCXvN1npbrpz2sleO0nb+3t9Ly9Mk7131r0+677X2oeo&#10;HCQSqY2IcCWR2owIVxKpzYhwJZHajAjXSOvKoQv/PvqV+39IpFBEuEZWn9odP/zbcfWa4/TX7ldI&#10;JMkiXCOon39xnPracf2645frjlNfOX74yf06iSRNhGsE9d6Xjn9fc+OKfxw5536dRJImwjVS+leT&#10;470Ljl+vt+D6ud3R+K37rySSBBGukdIbnzp+/rUVrleuOt74zFkhk0jSRLhGRMiiZ//pA9fGfzlO&#10;0ioxSaoIV+WF/NnwkePqzz5wvfyD4+BntOZEkijCVXkhf3522S+u+NNrH7vfSSIFFOGqsJA5d33g&#10;+K7JL67nv3Em2E/t7veTSP5FuCqs/Z86zn0TBNczXztePE1rTqSgIlyV1MUrjr02x1ffB8f1yDnH&#10;3xvdnyKR/IhwVVJ1px0fXpSE67FGx473nedmSST/IlwV08mvHA02xzm7VFxf/9iZikkk/yJclREm&#10;os+ecFi/DAHX/Z84ak46PvynewskkpcIV2Vk+dzx8oeO9y+EhutLHziMJ2jNieRPhKsCunjFseU9&#10;J7Fh4IoEiw+SSL5EuCqgXR84wQsP19pTjs3HncCTSF4iXHnrU7tj63vOdaOwcd16wgk8ieQlwpWr&#10;MO3cZnW8cEoWrttOOBMsrTmRvES4ctXfGx3V7zl2nZGL61+PO7GnNSdSaxGu/PSvJsfGY47nUMry&#10;wBWb2v+pe8skkkuEKz/ttTmL2JqT3HDddIzWnEieIlw5qfFbJ2BbrTxxBfw7T7m3TyIRrnyESSa4&#10;UgJX/JceN0FqFuHKQyAKXCmE6zYrPW6CxES4yhZYYqwqhCtMa04klwhX2QJLDCpYIVxhesQpiXCV&#10;q4tXWoiClcMVc2M6DdvhRbjKE1thEqwcrjCtOXV4Ea4yJKwwCVYUV5jUsUW4hit2ebAIJ6VxpcdN&#10;dGwRruEKNIpYgpXGFaY1pw4swjUsiVaYBEcAV1pz6sAiXMPSrg/EFDFHAFeYHnHaUUW4hq5P7WJ+&#10;BEcGV5gecdohRbiGKJ8rTIIjhiutOXVIEa4hCoWoiBxPRwxXmH5Wp+OJcOUqvrhuP+HeLInkEuHK&#10;VYQrSUkRrlxFuJKUFOHKVYQrSUkRrlxFuJKUFOHKVYQrSUkRrlxFuJKUFOHKVYQrSUkRrlxFuJKU&#10;FOHKVYQrSUkRrlxFuJKUFOHKVYQrSUkRrlxFuJKUFOHKVYQrSUkRrlxFuJKUFOHKVYQrSUkRrlxF&#10;uJKUFOHKVYQrSUkRrlxFuJKUFOHKVYQrSUkRrlxFuJKUFOHKVYQrSUkRrlxFuJKUFOHKVYQrSUkR&#10;rlxFuJKUFOHKVYQrSUkRrlxFuJKUFOHKVYQrSUkRrlxFuJKUFOHKVYQrSUkRrlxFuJKUFOHKVYQr&#10;SUkRrlxFuJKUFOHKVYQrSUkRrlxFuJKUFOHKVYQrSUkRrlxFuJKUFOHKVYQrSUkRrlxFuJKUFOHK&#10;VYQrSUkRrlxFuJKUFOHKVYQrSUkRrlxFuJKUFOHKVYQrSUkRrlxFuJKUFOHKVYQrSUkRrlxFuJKU&#10;FOHKVYQrSUkRrlxFuJKUFOHKVYQrSUkRrlxFuJKUFOHKVYQrSUkRrlxFuJKUFOHKVYQrSUkRrlxF&#10;uJKUFOHKVT5wvXT143Nnjp+0HDxkOfSG+W+mehP8ovGZjXvfPku4kkIS4cpVXrh+WLukh8q34u5b&#10;vOPwB4QrSboIV67ywtV+1FSWN276HF2Zrqxs2ZqqKoPBsH5ZaW6iSvU7zaqzjd8RriTpIly5Ssrc&#10;9dcvqqdkqOLGVOw7Q8UwKSQRrlwVHNef3/rr9CTV7dnL/naVlppIIYpw5aoguP7yycGqyfFx/zms&#10;8sTX39HKMClUEa5cFQjXny6eMun63KJSxd0xevW+M42EKylUEa5c5RfXK2f3b5wNVuPHFoy7O06l&#10;uqHPvE37Tl4nXEmhiHDlKt+4XrY8t2RifJwqfmrFvjPXf/3XnkptXyAbP6Xipb9fI1xJkkW4cpUX&#10;rk0fnKh9aGRnlUp15+SK109fd1/VdPX487r7QGzcwFkbX7tGuJKkiXDlqla4njv7t+pHh3VxTlaH&#10;Ldl94nzrixCbTu95YjJSblzOrPUN1whXkgQRrlzVCtdPLE/Pvi8uefCCTWc+v+TrmuEfzu6pGJ+e&#10;W7JuF+FKkiLClavExfA/3je/dfVC68skWl3i//2Fkx9dp2KYJE2EK1f5XmoKgCutDJNCEOHKVYQr&#10;SUkRrlwVGq5N35+2bHmyqmbnEZq7kqSIcOWqkHD92pL/55yyFStmDhlUVv064UoKKsKVq0LB9fOX&#10;Hu4y+9lr5+2nqucklVRfI1xJwUS4cpV0XH/44ZvPDxX2ypqxqGxK5oDy59/ykV3rz7g3SyK5RLhy&#10;lW9cv/v8nbdOffKlgOuPXx97siCzT9kO+2dnav+y2dzwnu+566sfuTdLIrlEuHKVb1wba4rTVbdp&#10;Vr56huF6+TNz+X23qFRZs7Yduh5gZZhwJbUW4cpVvnBtsr1WlniD6n9K9n7xfXMx/Osnr60aEqdS&#10;ZTz0yjufEK4kiSJcucoHrpeObylJUqlunL7tu1ZLTfaXHu4fp/p9xoIdPxKuJGkiXLnKG9fPThtG&#10;3KlS3V/2wruileHLp02zO9+g6qTd1GAlXElSRLhylRjXL09uL7tbpfpNP73t+5/E512vfLNnyUAV&#10;Euy8mh8JV5IEEa5c1RrXpmMHKwb8UaW6Z/qWQ9d9XYR4+eiWCZ1Uqk7TnzefJlxJQUW4clUrXM++&#10;ulTze1Xc7eOfvvCtn2uGL33yzLjOKlXy+LV7rhOupGAiXLnKA9fLe5+flX6j6s4ZxiOf+L/E//vj&#10;G2fc+JuUnEef/YlwJQUT4cpVrYvhi2+8Xm96+3rAO3KabJ9+9ffPaKmJJEWEK1eJl5r8X4TYjGug&#10;G+gIV1JrEa5cRbiSlBThylWEK0lJEa5cFQKuV9/evnbtjoOBnjNMuJJai3DlKqm4/nru0NP58XGq&#10;3wytev0DwpUkUYQrV0nC9deLp10/lhM39NH643RHDkm6CFeuCo7rrxfPMFZzZm154xrNXUmhiHDl&#10;qiC4/nz24CbnD1vFDZy15eA1WmoihSjClav849p06fM9VQ84fxdHpbp5lvHftDJMCl2EK1f5xtV+&#10;5vVty0b3jFPF3dqt620q1a1lpmuEKyl0Ea5cJcb1/Jnd21dO63cnUmrcn0Y8ss12qmY44UoKV4Qr&#10;V7XC9dzbmx/MvAGk3pQyomyr+cS1n391fGEiXElhi3DlKnF2Pbd//RPra/ZdFW6gI1xJMkS4cpX/&#10;pSbClSRfhCtXEa4kJUW4chXhSlJShCtXScC1v0r1f+fWEK6kMES4clVQXH9p+teFC5e+/ZluoCOF&#10;IcKVq4LiSve7kmSIcOUqwpWkpAhXrvKB6xfbSns7LxT2oTtHrd1LuJKki3DlKh+4XvjbiinDNRqX&#10;h7fI+b/jy7YdIlxJ0kW4chUVwyQlRbhylRjXf5zc/VJ9TW197Qv1L7xY/6Kp3tRs/G/tC8aNxveO&#10;0w9GkqSKcOUqMa4nDLm3uieqfvSblJK3jl8gXElSRLhylRjXz/b/1WCofMrwVJWhitngFP6Lf6+Y&#10;/mfwmlNxnrIrSZoIV64KYe7682nTI/eoft/j0fpfCFeSNBGuXBUCrpfrdX1UqhHltW/R3JUkUYQr&#10;V0nF9ddPXls1JC7u9vHrL/yDVoZJUkW4cpUkXH/55O1nnc8ujZ/+l32n6UQOSboIV64KhmvTt417&#10;NiwYFR+nihs4b+c71+m8KykUEa5c5RfX78+++apxbdnke+5QqVQ3ZGgrXj5OzxkmhSrClav84frt&#10;F8ZZfZzPGL49a/wjm9/5+Cu6qokUhghXrvJfDDdd+qjeWH/y86/pIkRS2CJcuUrSUhPhSgpThCtX&#10;Ea4kJUW4clVQXH+5WFu11rDxb5euEq6kkEW4cpVPXL848fjY3KGTVtt+/MXx09/LblWphhsuUHYl&#10;hS7Clat842pxIqqpuoDsSriSZIhw5SrClaSkCFeuIlxJSopw5aqwcL385omv3/pEJq4Wi8Vut7v/&#10;h9RORbhylS9c7e8+O+UG1U3Fz/3gC9ems+/8ZbT6vnlbrsjDVaVSpapTa021TU1N7pdI7U6EK1f5&#10;wPXS8c0zblLdNXTt69e9cG06f3rH7Kw4VcbIlfU/y8Z1b+PeAl1Bujr9sOWw+1VS+xLhylU+cP2o&#10;Or+rKm78ukM253lXD1wvnz2y6YH74lR/7F267RvZc1fgesxxDK631WdqMgdrBttsNvffSO1FhCtX&#10;iXH98tzLq4fGqX43surLJtdlEgzXAQ8Zt64ouucWlSpjxOKa88c/l7/UJODKXG2pTlYnz9XNbWxs&#10;dL+D1PZFuHJVa1yb3n2jYtgdqrhRKxtOua9qYri6dEPG1PJtr13ltDKMDXriCr/Z9OYa05oUdUql&#10;oZJWodqHCFeuaoXriedm9o1TdR68+MUr3zZfhPjvj1ePVf+u29Dix7a9c+Y8xxM53rgy77fvLzOU&#10;0SpU+xDhylWtcP3k7a2r5y/a8tmnF1td4v/zD/+8dIX7Jf7+cGWmVaj2IcKVq3wsNfG8Iwfp0eaS&#10;2WxGtqwx1WB2WqIrmaCdEBhXZlqFausiXLmKK672bW8KQCIxAkhMRAt1hfm6fNS3mJfCIJBZRGYA&#10;0ypU2xXhylWtcb14YF/99h31NbU1RmPN5vWtn+L/1Joli8oe1JU9uOqVfWd84vpl9X4AWWOtAY2Y&#10;goqok2NahWqjIly5qhWu596tmvJ75MRg+t2wx7/8uw9cr7x6XIQZX9MqVJsT4cpVrbPr5QN7N619&#10;svk3cp4x7nxR+AW6N989cXDrgvviVDf0eXj3gQ99ZlelcWWmVag2JMKVq4LMXRvXaG77j+TiEz9e&#10;O/vaU9qMTqr4wnWvvOdv7hoZXJlpFapNiHCVJUz8LBbLRuPGidqJKGuD4fq5YfitqltnGZ5bOjE+&#10;ThU/pWKP9br/paZI4spMq1AxLsI1ZKErN5gbFusXp6nTUtQpxfpitkKL7i4J19/ccudtcTf0mbdp&#10;38nAT/GPPK6w5yqU+wuTYkaEqyR5IpqtyS4zlCERea/WBsH13x+s7HOjqt8q8xsv73+/MeiJnKjg&#10;CmM2m6fNm6ydTOtPsSbC1a9YoRsUUU8HxrXpq9fm3Kz6XcFf7dLOu0YeV5ZaUdXXmercrUCKJRGu&#10;YtlstmpjNeairNB92vy09HOeAXG9+u624iTVXUOf3Hc9JnFFPZ+lyZqtm01nYmNWhKtTqPqQSJ8w&#10;PIFEii5bbiwP6TohwQFw/fGLI8sH/FHVecGujy9KvKopYrgiqaJ2wHdHwe9uEVJMqkPjyihFuYvy&#10;D7O1kBKpT/vD9fKHB6sm9VSpeoyv2ndN8kWIkcG1xlqTrE5eql9KM9XYV0fE1ZPSAl2BfEoF+8L1&#10;n9YX1z7guhM9d2ntFYAaM7jiW+fr8tPV6Var1d00pNhWx8IV/bLCUMErl3rbF66XL75dO/fe7IK1&#10;L1/5KbRL/BXFFV8fk/PNxs2UVNuQOgSudru92lg9SDMI89I1pjXcKRXsC1cUw9993/j1tdDvyFEI&#10;V3bVYY4mhy5ganNq57ii6C3VlSKdlhnKwls9Csl+cBUuk4g+ruw8Ta2p1t1ApDal9okr0il6JGZl&#10;mZrMakv1m01vinqtQo4MrqgOMPTANdYa4MeM8Uj0NpHxfrTGbN1susCw7aq94Yq+yGankUmnIvPF&#10;9dILFoZisb4Y5eto7Wh8LwjDULGuGODN1c2tMdXsMO0wmUx4XXQwgjFalRvLU9WpdJ6mrav94IqZ&#10;GOreFHUKuqZys9PA5otro+E10AgUrVYrvl3gqaY/XNl5GoBNFz+0A7UHXBmo6JRIRBGre31aAq4/&#10;nTn4t/o3zlx343rl4jvvffzWWZ+4yn9wKdIyUvEx6zH3m0htXG0bVwZqlibrafPT0QWV2R+ul88e&#10;fXbNU+YPvrKff/3RHv95Q+bjh85ddOH6z/oFvVQ355kOfMYXVzQIxq9KQyWdp2lPaqu4AlRM3mIh&#10;owrGVNkPrt990rBySFzcndO32X/56Yhh/O9Vt/d7bM/PTlwbjdO6qW6Z8/Y73LIrJgJ0nqa9qu3h&#10;ijlYhaECc9Sog7q3cS+SWJmhbJR2FGiZqJ3oL7s6vv2HcXqGKm7CyldPNF06XJaRdO+szZe+v+q4&#10;eLy8x+9UOWvOcyqG0Sb4Bz17qb2qjeFaZ6pLVaeCkKgsJmF0QAoFEkhfoGKQZtBS/dIGc0NLHvM7&#10;d/3x3P4nBsaPWP7KyevXf/ny3Plrrrnr+X2VQ1WdejxS9wsPXNlNqnSeph2rzeAKJFDgoUdG+PQM&#10;EK2x1pQby0doR7AUutm42Wq1+l5oDbTU1PTl+a9arwz/s/7BPqCsvOaIlKUmq/WoRnM3jiHCUqvv&#10;MJmM7oMgRVVtAFfUdSAE01RUniKWlDMKXSGLAtFqYzUQDV5hBsJVdCLn32cbVo/qFHf7eMOF075P&#10;5HjiarHsV6tvtNkQr0jbbldptTcaDCvch0KKnhCPmBaSKmrOfF1+BKpfJNJqSzUqbQwN2GmloVIS&#10;op6SiuvVEy8/Pjk+7oY+D+2y2Pydd/XEFSkuKqwyNzWpunf/r0OHDiEcdP42ikIwYle1ptoUdYrS&#10;SRUDAXaBMhuJtFRXirlo+NO/4Lj+fPbtl9fNGninSuVk9Z3PAlwmAVxxJCAEnAwefLMnP5G3Xq/q&#10;P7p/oa6wn6afq0ZWFeuK0VwVhoodph1msxnHSdNmpYVIxKKQ0/K1+UAIRamILl5mlGJGmqpOXaxf&#10;bLFYOKymBsT1x/OHdMN7AVRV3J9GPFx93NYY+Kqmj/S7wAYIGa4dPnPWTZ7wRN4mkwqzA88GrHdd&#10;t4w2xOsoSTBxYCSnq9MZxhht2fVY7sYhyRYiEXPCIJ2mTkMPUOI8jUApdsHKXfdeuShwdv3pUk3Z&#10;uPFllS++8T5bGZZ4iT+omKvr5glP5O2Nqz+jhQWMMYthlzpjcjFbNxt5GMMiARy2EInY0mHLYUQX&#10;c0hRJ5BpNi9lS0fIpZwpFRTCUhNXXL+XZ9HWfFk6rj6NKondP1SsL2anqdlpMGRgmg9LFyIRQwKr&#10;yepk9E5RsOUYW0OixhwYFRqfijeAQsf1+qf/eK/h7avRxdXbou3LxtXbABgDaLmxXDiJjWG0zlQH&#10;epWNUVsWIhEr2mrcClZ5TVaRTlGPZWmyMJWqNlYrN36jbyFXI0tgOAgR16avj1T3y+h+/8C+941f&#10;cWFfx8JVZIFez/PbGF4p8XoKkYgJrTOs48Uq5k6e6dS9A94CouxxxOhbedo89DMUeyHi+s1LD42c&#10;tel1x5mP108esvJZS0fGVWR8ZexOSLyVhkpCF0Ikoi9WA8tnFTHG1AgBRnSVCG2j66c3MApgF0gC&#10;DFHP9TBvXJs+/PSo+YBl/0HLwUOWQ0csR5p96LDljf1by/IGlKyu2bh2Vr/8l145HSauItK4WLSL&#10;iOPqaU902SUrHXaxCpGIsriwioginKh7lbi6HYkUhVmOJgfHibyNms3fkrU3rh9sf/Au9DI/uiHl&#10;nrTeA+bOL99Ys/962HNXEWlcLNpFVHH1NLsgFHOcNHUat9NvbUeIRDSFfJWqTkV3FEVFuhmoqJeQ&#10;9/hGDpQiSwvP9ZcyoHjjeumNF5Ys0JU9qCvTlYmlK5n0p5tVN0zb+uqJ8FeGRZjxsmgvMYOrYHZC&#10;jqVc1DuIfkcolRGJqAl0ATM0uigSEi2Ayvdnv1FoMUpR7qKDhpT2vXENOHf91KC5VXXL3LdPfhVb&#10;uIp24XKs4SqYnaJjk6DJ2snoDO043yISUROoQCuLWl+KMbLm6/JBVJ2pjldsMDYLzyKWmEu9HRKu&#10;TY0Nc25W/SZv3QU5511FpHGxaBcuxyyugj1PrS/VL1Xq1HpUhUj4EBhAklFO2AX+i6mgv0mgP+P9&#10;YAnx4DhHxfwH1VSKOgXzUoAh2mNIDgXXf7+7pThJdVOf8pd+JVy5mtXJGHYx+KKftKciGZFoJTBg&#10;ND4JHnS6P+h0+C9/azQ3aTS97sm8B2OhqKEDu4brQ/1YOkWKztPmBVg9CsnScW3657GKgX9UdZq+&#10;af8pWVc1iUjjYtEuXG5DuApGu2EIZsmWJYm2LkSilbTaPK32Rru9Vai422xWpWf8762WZ0Tt68+s&#10;+sVgyaXCQeQUehaxVFyvffPSI4PiVLdnL6m/KvMiRBFpXCzahcttEVdmDMQ4cgz0mNkqdx4+MkIk&#10;WmQy7QCrTU2t4qSQrVZVuvoWKTkNhQ3amsuPLwFU1L3YGuKHIUC0I/mWguuP9g+NZbmdVXF3jF53&#10;8rNLcq8ZFpEGN//p+r9Ulz9XXQ/wTp8W3t/awBUjJsoQHAzMpRiJsHHwrELmuzYZSSESLdJo7gZF&#10;nkFS1CiM/2J+UtSmnkafKNYXo33lVzIYVjG4IlqAX7muFhjXJnujedvKmf3iVU5WK988G+QGOrvp&#10;LXZZPKqAmSW3iFrPbRFssOgNnAxcMQ1BVTJbN7tY51yGhfpp+hXoChAjHCQaFhgrMQjyNaDN1GS2&#10;UWgRiRYhAEJ4ImD0gKdNfn/ZZW/jXtC1TL9MZlJlGRWbCnWqHIZ943rhqwbjM4bH5oxK+x9nH4/7&#10;04hHttm+/jboHTnnDWYQUmOq2bBpw+DBUb7f1WDAFMbsbtNmsbvnMRTWmmpBMto5XZ3OMEYqLjeW&#10;A+PYZJhlWozg8jNBJIVItCh2cEVr4mAa5P2mCyLBnkUc9qndUO0H10+fm9U3Dt/nhoxBxSt3Hnz/&#10;mvu8axBcY+rhL2r1jdIfFsEwrjPVeTI8VTcVZUJMAczmWUv1S9vK6jGC0aIYwRVBTVOnSe8c3kJC&#10;rjRURv5ZxL5x/er7H88d2/7X2nc+bLze6jKJEHA1m1/WaqP2aDW9Hp7nPpSwhIgAYOTnjcaNABg9&#10;DdFBIY0AYWiWeQmqHKN7oL+1ld/7QjxaJBVX0WQpDLu2440razuUKHIKYLQ7aMd2Ij+E+8PV13nX&#10;0HCFTKYdyLEaTbxO1yti1mpT0SuMxiflr/OJhIRmdd14iAoI6VegV3TXRGSMhM9+TTPG0yywaVEr&#10;XEWA8bUvXBGkPNeDrcPuGUjI+Dg2gtYXNqu0sS90smJ9MTqcorgysTozknLvWGExejcbN7Pcm63J&#10;xoCLxBuxMRfdD5NtpNlY/gUwYNOiKOLKWJWzsIRxGscPcoQAKGcUb5j25OvyscccTQ5maBZ2N6by&#10;uPoU9m4yGWQa9Tb3FBq2MExg6rtYvxiFUiTRZZfiYNRwH0eMCdi0KIq4IjvN04U5OxKSqqJTIAwo&#10;6DHoNwjnIM2gFkQ9FXFcAZhWO0yj6YTGlGmdzvnAfjlLBgoJh4QJDipV9E/hNmNRdDgagwL60lL9&#10;0tgZvAQBmxZFC1c589XDlsMoYJRLqggeEim7cBx1GvpNoA4dcVyNxvXArCVq8oyIAH73pmNSyLrC&#10;QzwwxGMAVWKii22idJK5hqKEEKQWRQVXwIB6Mox2wUcqDZXIdUrMVBmlGMtDewpxBHFlk9jBg1Mb&#10;Gz2iJttq9R9iMMF6C3UNhk6EBp0WyRDB4l4qy8kiCgkRalHkcV25SQsewugfaEQ0JZIe38GVUYrw&#10;46gwFoR8iTJXXJtMJwCkyWSqMdWgNkNuFy4ngvpp+ml1WvzDR7zYK2FZp+sVseUlLkJPwGDqyS3H&#10;LsGIde8pBoQItagl9rBn+LnbtQvgOrGgcxjXggFvdqpG1LhyjLIKxRVagOVS955CFVdc/2FoEK4N&#10;wuGhiIBFfZE7rvPmpZrN5jaRYEXy5JbVyZ4NFbYxBGDgdu8j2kKEWhQhXJt3AVznLchx71uyMPYj&#10;9fEKBtIpeEBFjUEUxZXcyocrrsIl/gHsG1ePRg5ir48UPfDfI7Uj2c9nQOnqdKT0ubq5G40ba021&#10;4AHtH+MwI4gIJQKKsCK4MotkjI/YToyc3UGEWtQSe1EglbAL1+eeW+3etzQhFeMgubBaY61BLc2K&#10;Xm79L3ZwDcOu7czVdfNcC0BfZ1kdGR5GRYNGE34Lp0RXgipd+CkNuYMdbyGsCC5CjGOWs5iMr49q&#10;Lha+HSLUosjjajIZ3PuWIC6sYrDEFrI0WTmaHA7pVKR2h2sAM5LRmMAYxedU3VSB4QpDRew8j58l&#10;W4Sb3eYR3swW4xS+lHuLrWW32/FN+cq9aS8hQi2KZVzxHWSyijihY6GwKdWVKvUgn46Eq08zhlke&#10;FgCe7foxK7S5+DR1ZIUDQOjRAXB4oUKL96eoU0THj4HAYFiB78gek8LLGs1trl+s3+HejYcQoRbF&#10;LK6oauTMVxmoaG7MwQIMXWELYUM1+IThiWjiKj9kro3IxNXbABiFKNo/X5ePEDB6MQ1GIKKSe7Ff&#10;dAMcSajQYgASXe2k1eaBLiUe54Dc5PMX6/G3FkUI1+ZdSMQVQcXMITxWFQWVUep5CoFwDWrQi1CW&#10;t/4tHOS9CKOLzsAyrfR+tbdx70DNQPfnXRd+ajSdlHv0iuumRfE5cPyhRbGJ62Tt5PDO2YAfxANj&#10;OV9QPSkt0Zcg3sIgTbiGalY5s4vG2A9qKDVP8SV0DMxpMdRK/MrZmmyBH3RddOCWxlfABgMAMbHd&#10;MeHVFsUgrogfWlPUakGN1s/UZA7WDOYLKrbGVhr9nY4nXOUYNbOQdTEaNkTqwfzYETuNH7Q2xnuE&#10;R2pEAFcXIP5xVavjlX4GoqeNRtWKxxa49+1LwAPpEeWTqNUCGG8u1hej9RED91ZkC+lUWFoMfB6P&#10;cOViVjCzq1ZQW2Giy+1Mmx8hxEv1S9HZAp/vQSFQY6phH4k+rgbDar2+1QeUc2OjKj3jt13Suvgb&#10;QdGCg0L8SQ5W/SIB8poI4dhYOs3X5Us5cUe4cjeaHTkNYcVwCW4VzbeowwOnWXSwNVVr2JvDwVXU&#10;4P7c/P4guKKXa7XDtNobFX0eIhI4jiOje6fHtj1csqpkYuFE9+5bC7HBlEbUXv6M8RhvRkR5Vb/Y&#10;Dia9Ka5H+0tP7xHAdW/jXuAEs+XWVrgGsKhD+LTrnbGGq2DGLYZOPtef+RE2i7hjsuMz6MC1aG4R&#10;e6cYV1FjyrRrm0FwZXI9FmgQ+oFCSk7/PzMeHFCxq+K548/B94+7HxnMve9mYRBFYCTev4rCCaMv&#10;ZrlcQghQwz47xxfXr7YdwDGwKxCEqwJRcRTritGl5roekohX3N2Fk2MWV2ZEBOFmS1MVhgpeo7NI&#10;SBXoAN7db3Xd6pjDVVGhlRmlgre8tSUpPUl0of86wzoMpaLG8jaCh7elq9O5hI2BKucRp3xxvVh9&#10;qM5Ux67v8zd5w8DK93lrUKiDVFSM7IexDMEarBmMzsM92fq8hG7G0hkdHVe4qqGqS0YXgVg0PVJr&#10;0BIUgx+KFiQZ+aGSDyozX1yl3J5uMhk5LjeYzarcEXdgBAQJMFqDFd6irxlTZskWc07uM1v0CvRD&#10;zy6RkJZAuDrtSewe8x5UgEIb+TRmMihXECG22bCFAC/VLw3jGhefjjyuGKq02mEgFjlWptE5une/&#10;+dChQ8jn6CXCTbYTtBOcOVelGq0dDTAYzIzk2MnDOBgcGA4SdRlHaFHUYJtswMJ/8W/fuIpgk+8Y&#10;wTV3Qq4waxVZIDZHkxN4GRZ9BcOekI3DEzo6aEcAyo3lvLpd5HGF8EVcj4DRyrTBsCLw+RL8FQnH&#10;bDbvMO0AySW6EkxD0ICjtKMwvAoMi9okkkZFJkArv+ZiQjdj89h5FfOG5A/pWLgWlhb6wxUGsZjH&#10;9h3SVxQGT6NbgFWZJ+LQ7QZpBiFXSFzNkuio4Bp1oTGRkDH2gWGWivtp+jGAMexKX1fnZQYtOgkO&#10;iQu02A6mXfheS7Ys8YGriDT5ZkNALOBaubFyzhNzRJR6GsTGp8ajuUUxYMbrGNHlsIr4LdMvc64k&#10;y5umepqdY8A2Oyau3kKAADCSMGppxAtzDYyMEaYXeR47xaDM5arGrMFZ6LfINIrj2swqHH1cEcUx&#10;s8aIEBV5y1tb+o/uP/nByaIaFUhMlveoK0QOvQcDP5fql1GKUXyidiIGYOcgQrj6EiaTaHnRI7+f&#10;Nj/Nt7TxaQzKGEbnyvsJ7511O7PystAzI4ErHDu4AjYEzBNOnwaxhQ8XdunRRZgLYWwGaWGzig+i&#10;uyBygWfFUswoRcZg5+tb9YMo4YpvZza/KJqLSjdmrXIGwVCFcQ3thsqZJV6Mnoqii6G53Fge9nWp&#10;KPXjU+JR9KFbdjhcoZGTR2IO4AmnP+NtiemJbA1DznwVHwRa/i5VkWh8FlHPcj2GArnU92gdpaUm&#10;tjhstYoXeyUan504MQv9kuOaqkQhNGazebHH0/oxGiqx4IxxH7EL9WcicHiJaYlCd+2IuB44fGDY&#10;lGECk4GNUQ2Fcca9Ge+++6778yEKZRhQB2mi+Ek3OhBmQSgKgl9GEw1cMb/QyX4yeGraf0wunYxc&#10;h68JsQun8H0xMGH7kSEZbGB3GFhxAGhwpFy+E12MAsjkGG0ljvsiVmHfuLb29auqX7xe9PZ35/z/&#10;sH3z6zGBK4Y3tAK+udAKQT1v7TyEELF0b0KyUP+EXQAjukjsLJ1KvUg1Grgioj77TUj2vPYQXxz/&#10;hp1XtDdfBclInqCdAIyFZ6m5j4C30NTYvud9/xy5xdYwfAd9sqE3q7AUXDk6JnCFttduH5I/xLMh&#10;ghppdrh2+IChA6T3kkpDJWALY1KEzsFmp+iaoXVKhXFFP8bxQCgg60x17EqGoZqhfHENYLwHYx9j&#10;mN2YOkgzCK2EkRRVjBIZGJv1vMeYC7f4ChjEA5y3P3rsqDercGtcNxmN4mbka0xShNtrmfBqCMKQ&#10;g8+7hnNZ2rFjxy2331KwsGDOE3P0z+tFjRLAC9cvRDsuXrE4cM9At0aMEeBQZ0EMVPRC1IHhdD6u&#10;uP7wwnFggCMp1ZWCChwVVKgrzNfl4yDBDJvV498Rw9XbGA0ZwOxRTJiCMnoxpkiqRyRLyLcYKeSf&#10;hMNh+yMWuSQ+Jd5nt/TEFV/Q9Yvy4pbkZZtNpVbfKuqE+INUGQwr1Oo/uB5IwdO5uTfkjU975sAz&#10;oqbx5y1vbZm5YibC5u8WHLyYr80PlVUBVFlXsXHF9XNDAzBASgFIAWoEvAfN2BJp0URIivndiINm&#10;BL3lxnI22+f+KCZsBxMTzG8BG/YiJ9l6E4u4a2drs/Ky2Dqwtz1xhYzGJ9XqThaLR+PzMLvDFLJY&#10;9rv31Cz8WZKQEbXaGxV6kBSGgGFje4qaJrCB97g547pmdMVA7tkV8G/EEmWzdFbxTgQerYOEHD6o&#10;TFxxlXJ7OhxTuIqMbeLwROi620qeUOghXtgssnrYR86IRZ7EBnc37EbhVlReJOppnkYxWLmx1c2e&#10;IEqjudvJFj+p1fF6/Tyf62EIlSRptYMUvWd98ND/9jekBTBGu9zC3G4Z3TCRY9DO080LiVV0JgQM&#10;M0C5oDJFHVcRhxKtGK6eZllXeBQTilv5bY6gI/SYKWRqMsOrkPEp9J8ps6b0zOqJ7iTqYCID1y07&#10;trj3HQ0hVJKEJnZ3CGWs06mCNpY/M2iRaYvmFOVOyZXIKnonYoxUzAZXPiJcJRgVLCDBFBSdCu2P&#10;4lY+t4B/sGZwqLdAoqusql2Fw3By+NYWUb/y9phZY3hVB+EJoZKkVri2jjQXy8GVGR9HeYzj1FXp&#10;Ak9pECT0lbAvcwkkwjUUIxCe3GIa6TmvCUMhQYtqLiEtYUj+EOnrJgmpCXyqsHCFUEmSX1xFFt4T&#10;ooErxjlR64RhNP2URVNwtJMWTEL1JYoQzBbxUf3K7Bm+RbiGZcZtib4EgUNoZGYwQJujyUHp5O8b&#10;bT68+e5Bdw+bMiykDLFky5KRk0e69xElIVSSJBXXMOzaJnDtPaC3lIJEirEdlDfYYJ/BfZ5ufiAw&#10;S6rp6nQl6hnAj14SfVzDi060cRWMsgjxQnrEdFS0iBiqUDqx2zmEUgsdABk1DFCZ8akDhw+4tx4l&#10;IVSSFAFc5z80PysvixexzPrn9axCLigrUGeqlUiqbImSncePCVyZRY0c2A6V1vk77CqtTiuc1GUn&#10;kKLFMPbLiuQKQ4XPNVIpQqyrjdUp6pRlxmWLqxd3TuuM0je8ORc+1XdQX/d2oyeESpIigKvNZpsx&#10;d0aPrB5hLBEHNipkZ7Lt37trRlfEL+zwi4R0WqorRW8QTgBGHldkDNBlMHhEJyxrNPEff/wxQgDh&#10;eyGzbTRunK2bLTz5ZapuKvgBxqhaI8YwWhVtG87lZc1CJVVc5sQe43XY/QopRJ2tPnrsqHuj0RNC&#10;JUn4wkJoxbzJtGubDFeTyTSiaMRdyXeFNwQGNQKGmW1CWkL24Ow95j1hLxscthxGtcaWNFilzawE&#10;rtg+8GBXDsHIfp7PMYXyH8hPS/uNnJ9fwGch93fzJaQphjF77IvwyAgcDA4JxxbgKg75RgtgL8mu&#10;X/qUCC0iu712O/IhMJO46hvAQF23VOfedFQVKEiecoWz2SLeZNq1TQFXNO6ybctA7ML1C0WtxtEo&#10;ksFtYlriqPxR4FZivkWvrTPVYUZUoCvwufbIF9d/GBqcGLnuj2FPFUb7IF2goUQHLFxe43lbnHT7&#10;/G3CoMIx4GCQh5H60CY4TjQLozfwynx4FqANkGkRIEwvC0sLnQdTVhDS9a3+vGTLkqS0JO5zqPAE&#10;VCQJ359x5bSIN5n2whVttPZva1PvTh0zawzfqay3Gbcs3wauk9nSBXpkgFKQL65NphPSe4nFsl+n&#10;m6DTDQ/DRuN6+d0RCY3Rq+gjIxi0KI89L+rGwR88fHDuo3OxX/QZAMal22AONWHehJtvu3nTpk3o&#10;meHJbDZzRB2oSJKCuMJeuMKlj5feP+p+5QpjkcFtUXnRnwb8CfPbVetWofATWhn/RukbGFRmvrg6&#10;/9tmhYEPA5znfeeoR3hlXUCLDXbL6LZ4xeI5j85B5xySPwTlmPQzqEH92LaHsVn5V8jr9Sq1+g6J&#10;5VtQxS6u8N33373WsJZdyal0mhWM+S0CP3zacHzlvAl5owpG9e7X22fp623C1acYuihi0aQjtCPK&#10;jeVyUi4GzUc3P5ozMQdb45hLPQ3ssXFed9tgkqLR9HK3hTxhc5IUFVyRV5O7J3/yySdFc4vU2erI&#10;pFnB6AQs5fbq3wtff8LcCSjDAidYwjWoUDBXGipRrQiPehG1oU8D73V71k17dBoC0TO7J4LCZV7q&#10;z1PmDpG/2O5prfY2f/PtkIRtSVJUcIWLVxaXPliKA9jdsBszfoymHAse6cZOMYpjlitCF1WZZ68i&#10;XKULKbfaWJ2jyUl23QrnnW/RvEBUu1ibkJag7qcuKCtACJSOPsZo7Cir33/xvS3OaERh3Oq5EOEJ&#10;25KkyOCKodf7KRMDxwysdT32BZPJlZUrO6d0FiEdYaPHsKzbf3R/NAsOeMG6BaiW0eEI1zDEuMUU&#10;t09On7kVc5Fyx5aOZVk0MogKxjwoKy9LO1s7f/5Um82jw0t3614t2DWPbXe4Qt64IlqJ6YnCbcR4&#10;z4DRA3pm9UQgRe+MilGiY/gYWzIW5Xp9ydpXl286uq628fkj35lPO05ecHxmd1z4zvEtw/UXAdem&#10;7658duas7e8nbUeO28xHbS8dsdXst21+1WbYY3viZduqXbYV9dYlzyPGbVEYdqUsh7LF5O2120EI&#10;Sic29qExMRpGbKlCMPaLA0jMSMSB6XTacHAV9Wq4+U/tCFfXNhmuGGh79+8takcYSHTN6MqW19AP&#10;cDDIZncPuhtjYYQntIGNTibQ2zu7N45z1Pjhev3SumdrbO+ftn910fHLr/gKxq3rlXguR+xYq71R&#10;rY63WltdBoTAIcRms7lyY2VBifOGdRRKjE+MvNwvZZNullQHjh1Y+LDzhC0O1Qeuok4r3a6Pu5ol&#10;srgq9CgJZp3uD4gl25GoNZkR0eTuySAW43FB86+qs1srhk4ZGlPQCmb0Lly/EJUzW2qGJmmHde/x&#10;H8o94ydGbLWqevT4/dp1K5ZXLAecXdK74LvnFuaivgWfaJaIlbgBzGaqiWmJKx5fkaXJ6pzaGQeJ&#10;TsgTVzjyuOr1Jdhly9FzNbsIjpVPeRPz/LG3bNuy5B7Ja550XosnLEjs/XJv93u7/3nAn4dNGRYj&#10;5XEAo3/cm30796f7xKZBbFLXTpjYxwicnkYgMGogveuW6tjlFjMXzOyR2UMRXL+POK5Ia2r1rWYz&#10;/xyLdkHtZDSuZzuq2lyFdhQ1rmAQG58cb3jVIOCKTMsWog4cPpCZk4kJJKBFMEQfjBGj12Z07yRq&#10;gXbswsLfxuAYikNCPyksLWQFHdOEognoeO0EVwjE6nTu+zM4SqO522x+2b0P13m57JHZovb1NIhN&#10;SE9g6/5Pm5/O0eS4P+mSxWJBGOJT4tH0sTaiw8gzJXPvbNUP2rXRTQMMvhE2BnEG6sjJIz1BhY69&#10;f+zOrnfiDeiQ+N/2gGvElJSWFJg0NHpiRiLek9z8GDuR8CKmTGj6MbPGKHo+PVQTrlExK30xiIsy&#10;KhNmYb379Wb9xDeuXviF6vaM68rKlUUBnx8Jo9+j9fMfyHd/xpcwJ9lZt5NVyDGSbAnXCBsNXlDm&#10;XIXGHNXnyA4t0i/CsM7e7wNXL/ZCc3M7tFtcUXUDxaDzzyrXr10tXrE46Ck+FNgs2Y4tGRvdmW0b&#10;xlXUC5lF7/FytHBldW9WXlZCWsLi6sVDJg/x9xi9mvqaHpk9hC5BuIYjFC1SwoxWBoH9hvTzN3B6&#10;ClRXPFXRe0BvjAUYcaNSJItxFYW23bj5C0YeV4SVpdNxs8cJN2bU2+pT1anew/re/Xvv6naX5ylf&#10;wjUcAT8pCZZ54fqFSelJbH04gJBjMdfd27h3v33/qtpV9+TcE3luOwqucHM3jQyuQA6hvCv5LoQV&#10;wfW+U6/MUCbqId6swuHjyt7sx+0cVwiTjaAzWMHOwnhU//FTxrMrn7yF1zG+iu6DA7qolARuI1An&#10;E658zXJpr369MnMyZ8ybkZiW6H2rADMA9kywPlmFfeDKw+0fV7vdnpCa4N2gAYyegebGICoqe/C/&#10;OZocz4srRG74okFTqPnzoD/j46iu+d7o7GnCVb7ZvBSUdk7pDEo3VG8QxujDlsOIoL+bkwt0BezK&#10;8y01W3yyCjNc9fp5bfuOnKhod8PurLwsUYMGNmKQW5iL2SxKX/dWHI5l+mXF+mJR8ARjPEaRXGmo&#10;BNWQxWKZv3h+UlqSOlvN7qvkmHIJ17CNpsOm0B9AVGFpIfqGz0oK0yjvMooZLy5atmjOw3Myh2f6&#10;ZBUvsqeTms0va7U3toRJnpuaVGp1J391X0jC5iIhYIB2DEOj80ePmz0OoQopzWL07ZzauWRBCVJ0&#10;g7khS5MlujFVMEKI8PtcNsTet9duHzl5JN4wbMow9BUchmhHoboD4QrLxhVBR6UzZtYYlkhXVq7E&#10;KIy+5I6QH/mc+MD1tvq0P6dha/7GX3QbjNTYAnah1Q5z3XYi11ZrmE+u8ynFccU3NxqfRI/X6XqF&#10;4QULuk+f/r9nltwyqeCPaRn//di2h0VN7M8ICToK9tu9b/dn33lWFDnmp12/ew8s3cfqR/gK6CVV&#10;m6vyJuZ5ohtG1iVcgxpNhI8MyR8CRJHrllcsR73DLuuVLm9iV+5YidgBftHuPA2Shef0I+gmk1H0&#10;DLqwPNpk2sG2KV+K4wpWMbrIeQquYIxV3Xv8NqSFXExBnQ86TE9YXbdalGDLDGXp6vRQSxQRutkj&#10;s1EwY1SWmPwJV2+j6dhcFI2JJkXDonnDQFQkRBZbw0znlc9fGTRhkL8CWDAGX7wf8XV/PiaFNlVQ&#10;+PKuJmjunbJtsagmF90jauigBrRIiZ7QgtXJ2snyY4PMvLNuJyqoLuldOifHs8SLAcXfSpUYV1jU&#10;xduT/eCKRmA3FeYW5qJ7IIXqlurQjEHLnFD1+v7X+43sd1fyXVIyPN6DTO7+ZKwKbaqgEAAUtC1d&#10;U7bZrXaihpZo9BJkWnwcUI2ZPIb7OGpfd8BavnP7o2u0kyd2SU5k9LLci10Lx9Ces6vwvZoNXAsW&#10;Os+QAQbUt737O2/ZR/4EGIxP5bLZrj27ElITUN9KWeRHakXtzX284C60qYLijiscNq7MrDzGRlat&#10;W8U5PJuPu5/VVH/G8drH9j1W20tHtm94RrdwXu74Ydij8/Tg8MwHiv9Py9cRdfe2buF7NRu4suS5&#10;vXY7JhFcVkeDCvPPPvf3weggjJJBjVE19lMrhDZVUArhKmW8DGxsAeN959TOo/JHyf8VYLda4+o4&#10;cs5x4kvHp5cdX37r+OZHR9NPttMf7Kh5vqS0Y2VXLucbJQqgYnQI9TleoDoxLVHmVDkyQpsqKIVw&#10;xWwkpPM6AYy4YgaFmefqdavljv3BcHX8dM324YetGkTU3du6he/V7MjgitH2udrnkFGz8rJCAhVG&#10;GYzuJCwIx7jQpgqqFa6i0Ibq5h4APbThITQxx2t9AT/KIUx1sgdnN5gbwhxoYwPX68LGA9vrgxws&#10;2oXyuCJSj1c+jtwYUunraRC+snKle3MxL7SpglIIV7SyQr9ShyFgbInzIbcz5s4IuUiWhqtWmyp8&#10;l2ha1LzeFr0/LBsMKrPZ7G4ffkJcDh4+yB4bUlBWEPbkCJ8dOXmke6NtQWhTBaUcrvDav61NuyfQ&#10;RSphGxtETTV+znjsa97ieeBWUr6VgKvjl1+xTS5noWPfrovv/sB3TogehWSIdMrqXjmhZ6wqtzSt&#10;hNCsCkohXIUgPfzMw/1G9OuZ1ZPXVFZkxi3Lt6PyRz1f93yg+a00XA2GxXp9y9dprwarWq3KaHzS&#10;3TjyhGbfUL2BPRgE0xaZ4UbZPKagV1b/O+bPn6rTaaXbZDJGd0UKLaugWuEKiwgMyc0bgTxnKbmF&#10;uY8sfwQvSjkVHrbBLepkdhdI35y++kq9xeMXJd2Shis+pZ02FMR6Xlnazuz6zbVO6N8ycxf6D6OU&#10;453JSzfr0tP/l9EoPuagtlqdtT3HX38MQwBAQSmEq+eUFfOWhLSEd999d3T+aBRICqVZT2MXOAB2&#10;Rc6IySPWV693X3cuDVc0S9MPPxqqHtctyNXNH6abN1Q3e4iuJEdXfL+uaIBuej/dtGxdYZZuaqZu&#10;6n1eF6C2FU+wWPazPhCq0JIYCjEgJqUl9erXC7k0vDUkn378hccRNTnPZDebMRLd6z7WiAtHoKB4&#10;4gq7NgJhoPWMAeDJHpyNMO+s24m/Is3KmdKEZPQk7I6hOzwvRz97gWWpsXHzgcC4On8pB/+4+rPj&#10;u6uOSz84/tH8q1YHPnW8/KGj7pTj2ROOv77n2HTM1YodQugqnvc/IabcR15sExuX/0uQULRKYuxe&#10;QSmEKwZdUSQwvVy0bBH2qC3Vjpgxomd2T46neSQa6KJD4Eh6Zzt/VHLatElGg8G6+43GYx8Qrj6F&#10;7vF83fPTZjt/tZUlUkRNiaEW2xwza0yv/r36jepnkv1jFOjSOHL3d4issHsFpRCuKJNEQy/i0X9U&#10;f8Qef32z6c3Nhzf3HtB76JShEaiNfRolOnoeEi8SBaa7OKqpJQXLnyivq3sBbWK/dFmEq2l9lTrj&#10;Fud3a5syGtdLmaZi1odCt2pzFSYR+BRCxhCVf5laAC/ZsuSu5LumPTINnWRI/hDC1a/EuEq0iFLB&#10;rvVGyOeDiEEmwLiz653s/rhJ8yYtX7M8MS0RlbOivUGK0VFY7sXBoHJmAOfPmqx7ZIFx2+ZFs/Nz&#10;c3/bdn84x2533oGt15e5o+4hxqex1ogU6rxpKaUzu2kJraFEFhUZXQJDdnqf9FW1q9grPnAV9bEA&#10;bv5Iu8UV0dJo4oXvKd82GxprOBpLna0WoiIY4QEGNdaavY1709RpGO8xx3hi3RN4MRag9TQDGAP/&#10;KG1Ojx7/H8d7DKNiHL9Gc9OuXbusVuvOup3LK5az+4F79+/N+FQ6hYqM5kXEcQB9h/Vd+9Ja4XVZ&#10;uMKuj7RbXCG1+g4w5m4a2UZbs+do9B3UF91dCINgANA5rfPMFTOrjdXsACBAiw4Ug9DC2YPulF+e&#10;xYLNZlX/gTexewZRR0Qmf3obO8XogDS+aMWixJRE9AfPvw4cN5BwDSSTycjraRJWK4hTsbNeuxt2&#10;Y6T0jIRgRAgl8alTp9gBCPLMtNGa03obxyP6mm3UGJTHajNF3y6SFkAtmlv0/vvvDxg6AP8rek/P&#10;rJ6EaxAZjevRKbXaVHzPsI2i2vMHuVHoYl7qM8HCIBZ7ZE+pFAnQbq/dnpSWhDwgGnqjYsJVvlEx&#10;CaACJPSNUfmjpiyaInobjNZuwVWEohS7Poje2J5xZcI3lCPvS0lAnb8EC2OylJCW4O/GKEQUf2IX&#10;tSHSUayQFcFV1Mki4CjhiiqJzVEx2UEnQWTRT7pldMOLonfC6BK9+/YmXKMjINclvYu/BAsjlvEp&#10;8c9sfcb9AV9Cu7Np7Zgo/bSkG1dRt2hzjiyuqHtRGWXlZaFK2lC9QbhoAdFEl8DMWfR+ZjBc9kgZ&#10;4Ro1IUNiNhJgSQNpE0EtnlcMtt2f8SX8FZNhdm1qkewryEMy4RqSWTpF3Tty8kjRZduIYEJqgr8J&#10;DjoJmtpoNBKu0ZR2ttb7HKynESdkTqDoXU57C+/BaC08wj8C3BKuUoxAIBwISt9BfT3TKROgXbRs&#10;Ef4aIF6Y8qCMMjnlpi5sE67hC5HDmBqgJGZm14tiAHZ/LJisVuvKypUR4Lad4Pq9Irii2YFZ9shs&#10;BII9wt8dHg/hRRTAgW97RpGFhIyuYjab5V8zzP0mXunC7tu8UBIDqgDRYkbsnezNLQqprdEbqjY7&#10;fzpFuIcr6I5CshtXZi8G2pA54opGZrk0AKUQkupDyx5CXIIuOgBmBBEfQejV6juQYMO7KQffUa9H&#10;di1gBxB54SBiVKg3pGv+Q/Mzh2cix8IBMiFIQz9AJ5CeZgWhTq7fU89uGcF8GKN+0JQuxYQrMxIg&#10;KiBwhTSImQsqXoTV3fS+hAgijoGTKjNmsxhthVku4mgwLNZonLdhhCqttr/JZPScMEdYsYgrGhSt&#10;qdHcpNNhJAvZ3Xv8dsKMewNEEZiFkWYFIVqsVEavQgiH5A+Rgy620GFxBaJgCTVLr369wN78xfNR&#10;rAYNCjDOm5jXM6unlDbH2I30G5j8NqRYxFWvn2E0enTiEN3U5IR20bog609gDKhsr90uZ7BE37JY&#10;LMIlsuwSPNRm0k/kdjRcwQ+71UFAFHlSyiogBOqmlU6T/kg9RBl1EELs/nzbF3pJzAk9WOYl71ar&#10;1K4DwLqkd+HymNmmv7zFfnSjsGB8UorzRzdY4g1Mb7vHFY2MFIpRDE2NL4u6FKMbsqhERJkEUNGe&#10;QatfZsYqiiD3JtqF0EtiTq16cFgOqTADTqiNswdnyy2ZWj/8xb7Haq19bcsz67UPTO2S1gVfKndq&#10;LrIKq5yFCXY7wxUDE74dviO+KXvIBvhECkWKQ/OGUcjgU4WlhSGByowDaHMPOgwq9JKYU2i4ivqN&#10;60V0naFjMkTxC2xkAPQJ9IzwoQ34rKYm+7e20x+YGxoqN1YWlk5FSsfXHDh6oPjLir5O2zHavFcv&#10;Fb5XQUkBy5/h8cmED7528LX7Bt2HOWqooOLNqGvaH6sQukjMSVbCcX0KXefue37n7wIXf0aY0TPC&#10;h1byo9WEh7/Yjr/fNnCVcGBo8/nzp7oaQpZQJD9W8Rh7MH+oEYRZDVw0t6j9sQohEjEnLrhipE9K&#10;S8KUSRTOoEa8F65fyMpji8XiPiYpCh1Xx3dX2wyuwYw21+m0roYIR3a7fdeeXZoJGgyXqGOFyUJI&#10;xqeQjdvZfNVTaOiYExdcBw5NqjZWoyKScmrOpzG0I/aYemHeJemUT1i4qnvc2T4e6m+xhIMrcuC+&#10;g/tKHi5B0BGpMNKpYHw2PiU+jDPqbUho6JgTF1xHTflzcvdkYIa6CNVReKM1XLGrAt0Ih4T5WJAK&#10;OSxcDU8skn9ZXCxYr1eZzS+6GiK4WC7FLFegNLwhlRmfRUJGMRX+ukMbERo65sQF17HazOlLprNH&#10;wCA9YtyVM3I/47oBGhVyZk6m32QbFq72j86ru98GYtvu45pw5CaT8/H2QaeLwOmpjU8Nc/04tXxK&#10;mTGesote2uVkVSQ0d8yJF65gDJtiaFmtVoy+GINl9g+966c3sFmU2QcOH2jVRcLC1XHpB/vJT3UP&#10;OBO4bnaarjRVV5qiK0l2elY3nddTNWLQziPXFfg7jwpEjTuMU0qcv1jvXARyXUYiatXwLCTV9l0A&#10;ewqdO+aEuDLqnBbRGNQeuCKi89bOK32wlG0WaGEMxkgs5eK1wEZHQWZgRfKcR+eguzgHhXBxZY8F&#10;t+8/ZXt2n+2ZBlvVK7Y1L9n0u2wr6tHXY1+itIb/xYvbdmxjtS7m/4AKzSX9Si8pxgZRMemW6nxX&#10;Ou1U6Nwxp1a4hmUBV3B1z/33NJgb3Jt2XRqemJaIMV5+GQZ7cjsyd/D2RasbDa+Fh2vbfYo/4/O5&#10;2ucWLF7Q5/4+aIoh+UNCvRhTujHaIktjVoKduo+gwwidO+bEEVcW3a7du3qOwfg3S7O8qjIY3LI6&#10;uVe2Oik5YXmZzvKXF+2HzrQ/XBmcexr2VG6sRP5ELSrwuVCBH7bxNELJLhrtONWvSOjcMSettj94&#10;88QvVJtMqkWrxwlhnrli5sTCie6tN+vosaMIPPoZ9wyALsvuBUM/7jugz/LHFlsa9tm/+KrN4Qos&#10;IbPZvLlmMzLnpOJJ+EYQmMHANCeCD/sGqIgUyqLt8m7JaOtC5445sUcTh71S2tioyshQCb+zwNx/&#10;dP9KQ6V7B81C4BF+9D9etbG30c/QrYFu55TOXdK6zF88D3u0fXi26coPQXG1lFWbTJtMJgN379z5&#10;5KZNS5jXr1+o12uXLJ/06PJxD8zqo52pLpiWMny4Cp40NTFf201b2ntWWea8JTkLV+YteWpS+dMF&#10;i6umRYZSGHMNllF31u3syKAyoX/HoozGJ0GRaAVSirXaVLX61pL5owCJZ9RBY0Jagr8nDy+vWA6c&#10;8BGFoGVG1kXnw9Dgvvb9/nu1swq3b622NhxqPGD1xLVxnVlzX6q2sBPKhBi00ejMsY9te1j0BTka&#10;gWDXlmGOKl6B78CKUVwhNkcKQ/gs/otIi3oAaOmS0cXfk0TwEUxow7jzI2wzerE7lHm9+/UGALmj&#10;BmvzJ25cuXLUwJQYv3YCJQyk0EoSO1U2f/F8f8HqsELTt08VlhYCBlFXwCtdM7oGuNMS0OKDEci0&#10;Po2eitngtEenDbz/Pz3ZiE1jQJF4m7gUg3y0OQbZvr6edUhiQru3T7EE641cUGIhfFa3VAdoMcxH&#10;bJImGNCWzL3TE4zYNKpiACY6+FCN5gXzWXlZiWmJAZ6iRmJCu7dbaWdrffanZduWdeveLejTDDDA&#10;owOhKhsT2Qf8dwRc2eI5KGVFr+gB3yR/Qru3WwFIZEif6VFKjmVCN9rtesA/cjV6ZwSSbTi4ii7t&#10;UsKiPYaOKyod96lp11OaKJeGIbR7e1bV5qoh/n9XEsT6XCv2KfSt5c2/puM9K+boVriKmImum0Fl&#10;logrvg7exhLpyMkjt9dulzJKknwK7d6ehdzYd1Bff3RhsE9MT/S8RDGoWLJFt2MzWyWK5NjFFW5m&#10;FfaHKwoQNEtRufO+RSCaNzEPgyYGOyp35Qvt3s5ls9niU+L9FbGYRCWkJVRUVbjfLVmY2dbvqUdf&#10;xMYZt7xWkmMaV9gLV8Yn/s2uBkGhW1haiCxKiHJX+8cV2lC9ASO9P5zwev9R/cdNGRfeyQN8iuVb&#10;VicvXL9Q5vy2DeHaM6unwCdSqMVioUJXUXUIXCHtbC1yoAgMT89cMbNb927HrOFfpmtfd8Dy8Nb5&#10;D0xPSk7old0r7JTbCldYREvU3XxgwNVgMNAJ0kgK7d4hxCaxgU/rgy5WGIdZwnnc72rb8vr2NVWF&#10;053XxGePyAa6mD9LzLptCFeTyeT+7qSICO3eUYQ6LTEtMfCiLpJhbmFuvyH9MON1f0y6/Nyebjty&#10;bPu2LdrSaSgaUToOCfZof8KV5E9o9w4kEIt0F/Q0DJIwwA45zUp4moT9n5cwwavaVFVYOhVHAnqH&#10;uX5WB3sEpaxyJlxJ/oR271g6cPiAFGJBztiSsV0zuoZwmif0h7/YP//S+sZb2zdu1M2fXaCdgAOD&#10;skdmFz3wXwIVYlqi7uYDI1wjL7R7h5NEYmEkul79e40pGCOpNpb3rCZ2A5295qj50Y1zZnpk11g1&#10;4Rp5od07olCRBp3HCkalmpCWULKgJMgqKA9cHS9/aKt6RTspwROM2DThGnmh3Tuo2MqTz+tyvI3a&#10;GO8EtKvWrfILLSdcm2qOIfmH92v8EXNTk0qjuYku+o2w0PQdVyA2Mycz8PlYTz9z4Bm8GSwBWh/X&#10;A3DC1VF3yrJ8s7r77y2WGH1WuN2u0mqdzxZ2fW1S5ITW79BqamoanT86Ky9L+qVIQqadtWBWqzkt&#10;P1wdz56wLt2hHXavc+kp9qRWxxsMq+kCw8iro+PKVLW5Kj4lXh/K9foM2t79e2cPzj5sOezsu1xx&#10;bUPPGSZFTISrW0ePHcVUtij0H5hcsmVJbmFul/Quq2c+2Fj5KuFKUk6Ea4vsdrt2thaFcVXoz7ZG&#10;LQ3UE1I6Z2X22bNqk930d8KVxF2Eq1g763ZieoZCl11jFKpRUU9Z5Pz5plGjNA0ba+zHPyZcSbxE&#10;uPpQY2Mj0mzPrJ4V4f74FVBHkTy2ZKyT2wl5zz+7rfHjzwhXkkwRrn61u2F3UlrSmFljpC8a+zTy&#10;bUFZQe/+vbumd9FXPmaxWOyXLhOupDBEuAZSU1PThuoNcmpjT7PH/7GUe9+g+/RPrLCYD9g/Oi8R&#10;VxyM2Ww2RVzYKd3UGiMiXIMLnbVoblFnrs8KR5mNrQFdbLZLalLRjKnPP/kX66bd9pqjPnFFfa7R&#10;9NLp/uC69C+iNhhUavWtFst+96GQoifCVapsrgf8K/GrHCi2UTBjs7lTczsnxyP3Ti0Yt3z2vLrZ&#10;a7BTdvmUVjssij/DYbGA2Dsox0ZdCAYpBDFo+WZakUEvy71F5UXDpgzDpBcAp6b+/578RN56vQpV&#10;sbsVSFESIkEKWYCWPXO4oKwgjJO0oRr0zpp9myc8kberMKb7b6IsRIIUplAcbqjekJiWiBwo8V68&#10;8AxcWz1fIhomXGNBiARJlpqamg4cPjBy8sj4ZOcDh5VItq1wFT3bIQImXGNGhCs3Na5p2DB3aVJy&#10;gjqrJ2aeMs/WeppwJTERrvzUfEeOda1p5YOLklISs0dkF5UXyc+3hCuJiXDlJ68b6Ky1r60sX5qU&#10;mijnKeEw4UpiIlz5yf/9ro2nP9r+3LaRk0aoVKphU4ahVAaBIiYDuBWukSeWcI0ZEa78JOH29KYr&#10;P1it1qpNVXkThwNdVi0vCfaAf8KVxES48lOIT5No+uY72/H3t2+t1j4wtUtqUueUePaIcNAryr2E&#10;K4mJcOWnEHEV3ZFj33/Kumn39uVrdUVFuSNykHs7JzsBxqQXLi79v25WCdcOLMKVn+Th6n1HTuPq&#10;vTabDZAsX7u86IH/cbMaJROusSBEgsRJvHEV7sgBtBpNvCc8kbfRSLhGX4gEiZMUwxVSq+Nttlb8&#10;RNJ2u0qt/oOPRyuTIisEg8RJSuJqsexXq29ERQpoI2yLRaXRdDIYVrgPhRQ9Ea78pCSuEEpivb5E&#10;pxsecU+ge9NjRIQrPymMK4lEuPIT4UpSWIQrPxGuJIVFuPIT4UpSWIQrPxGuJIVFuPIT4UpSWIQr&#10;PxGuJIVFuPIT4UpSWIQrPxGuJIVFuJJIbUaEK4nUZkS4kkhtRoQridRG5HD8P2TYlV9sHGHIAAAA&#10;AElFTkSuQmCCUEsDBBQABgAIAAAAIQBwz2tr4AAAAAoBAAAPAAAAZHJzL2Rvd25yZXYueG1sTI/B&#10;asMwEETvhf6D2EBvjSybGNexHEJoewqFJoXSm2JtbBNLMpZiO3/f7ak5Lm+YeVtsZtOxEQffOitB&#10;LCNgaCunW1tL+Dq+PWfAfFBWq85ZlHBDD5vy8aFQuXaT/cTxEGpGJdbnSkITQp9z7qsGjfJL16Ml&#10;dnaDUYHOoeZ6UBOVm47HUZRyo1pLC43qcddgdTlcjYT3SU3bRLyO+8t5d/s5rj6+9wKlfFrM2zWw&#10;gHP4D8OfPqlDSU4nd7Xas07CSoiYogQSAYwCL1mcAjsRydIEeFnw+xfK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zDD0ACwcAABA+AAAOAAAAAAAAAAAAAAAA&#10;ADoCAABkcnMvZTJvRG9jLnhtbFBLAQItAAoAAAAAAAAAIQCA/IUDH0wAAB9MAAAUAAAAAAAAAAAA&#10;AAAAAHEJAABkcnMvbWVkaWEvaW1hZ2UxLnBuZ1BLAQItABQABgAIAAAAIQBwz2tr4AAAAAoBAAAP&#10;AAAAAAAAAAAAAAAAAMJVAABkcnMvZG93bnJldi54bWxQSwECLQAUAAYACAAAACEAqiYOvrwAAAAh&#10;AQAAGQAAAAAAAAAAAAAAAADPVgAAZHJzL19yZWxzL2Uyb0RvYy54bWwucmVsc1BLBQYAAAAABgAG&#10;AHwBAADC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997" o:spid="_x0000_s1079" type="#_x0000_t75" style="position:absolute;width:29329;height:36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DF9xAAAAN0AAAAPAAAAZHJzL2Rvd25yZXYueG1sRI9Ba8JA&#10;FITvQv/D8gq9mY2itqauIoLUmxhD2+Mj+5qkZt+G7Griv3cFweMwM98wi1VvanGh1lWWFYyiGARx&#10;bnXFhYLsuB1+gHAeWWNtmRRcycFq+TJYYKJtxwe6pL4QAcIuQQWl900ipctLMugi2xAH78+2Bn2Q&#10;bSF1i12Am1qO43gmDVYcFkpsaFNSfkrPRkGXnb9zWaeNzH6+NoT/u/3E/Sr19tqvP0F46v0z/Gjv&#10;tILpfP4O9zfhCcjlDQAA//8DAFBLAQItABQABgAIAAAAIQDb4fbL7gAAAIUBAAATAAAAAAAAAAAA&#10;AAAAAAAAAABbQ29udGVudF9UeXBlc10ueG1sUEsBAi0AFAAGAAgAAAAhAFr0LFu/AAAAFQEAAAsA&#10;AAAAAAAAAAAAAAAAHwEAAF9yZWxzLy5yZWxzUEsBAi0AFAAGAAgAAAAhALq8MX3EAAAA3QAAAA8A&#10;AAAAAAAAAAAAAAAABwIAAGRycy9kb3ducmV2LnhtbFBLBQYAAAAAAwADALcAAAD4AgAAAAA=&#10;">
                  <v:imagedata r:id="rId32" o:title="スパイラルアップ"/>
                </v:shape>
                <v:shape id="テキスト ボックス 5998" o:spid="_x0000_s1080" type="#_x0000_t202" style="position:absolute;left:13200;top:33188;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eUTxAAAAN0AAAAPAAAAZHJzL2Rvd25yZXYueG1sRE9Na8JA&#10;EL0X+h+WKXirmwqKpq4hBEQp9mD04m3MjklodjbNrib117uHgsfH+14mg2nEjTpXW1bwMY5AEBdW&#10;11wqOB7W73MQziNrbCyTgj9ykKxeX5YYa9vznm65L0UIYRejgsr7NpbSFRUZdGPbEgfuYjuDPsCu&#10;lLrDPoSbRk6iaCYN1hwaKmwpq6j4ya9GwVe2/sb9eWLm9ybb7C5p+3s8TZUavQ3pJwhPg3+K/91b&#10;rWC6WIS54U14AnL1AAAA//8DAFBLAQItABQABgAIAAAAIQDb4fbL7gAAAIUBAAATAAAAAAAAAAAA&#10;AAAAAAAAAABbQ29udGVudF9UeXBlc10ueG1sUEsBAi0AFAAGAAgAAAAhAFr0LFu/AAAAFQEAAAsA&#10;AAAAAAAAAAAAAAAAHwEAAF9yZWxzLy5yZWxzUEsBAi0AFAAGAAgAAAAhAO6t5RPEAAAA3QAAAA8A&#10;AAAAAAAAAAAAAAAABwIAAGRycy9kb3ducmV2LnhtbFBLBQYAAAAAAwADALcAAAD4AgAAAAA=&#10;" filled="f" stroked="f" strokeweight=".5pt">
                  <v:textbox>
                    <w:txbxContent>
                      <w:p w14:paraId="2B84F766" w14:textId="77777777" w:rsidR="00C56A84" w:rsidRPr="00BE443B" w:rsidRDefault="00C56A84" w:rsidP="00C56A84">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計画</w:t>
                        </w:r>
                      </w:p>
                    </w:txbxContent>
                  </v:textbox>
                </v:shape>
                <v:shape id="テキスト ボックス 5999" o:spid="_x0000_s1081" type="#_x0000_t202" style="position:absolute;left:13198;top:30710;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UCIyAAAAN0AAAAPAAAAZHJzL2Rvd25yZXYueG1sRI9Pa8JA&#10;FMTvBb/D8oTemk0FxcSsIgGxlPagzaW3Z/blD82+jdmtpn76bqHgcZiZ3zDZZjSduNDgWssKnqMY&#10;BHFpdcu1guJj97QE4Tyyxs4yKfghB5v15CHDVNsrH+hy9LUIEHYpKmi871MpXdmQQRfZnjh4lR0M&#10;+iCHWuoBrwFuOjmL44U02HJYaLCnvKHy6/htFLzmu3c8nGZmeevy/Vu17c/F51ypx+m4XYHwNPp7&#10;+L/9ohXMkySBvzfhCcj1LwAAAP//AwBQSwECLQAUAAYACAAAACEA2+H2y+4AAACFAQAAEwAAAAAA&#10;AAAAAAAAAAAAAAAAW0NvbnRlbnRfVHlwZXNdLnhtbFBLAQItABQABgAIAAAAIQBa9CxbvwAAABUB&#10;AAALAAAAAAAAAAAAAAAAAB8BAABfcmVscy8ucmVsc1BLAQItABQABgAIAAAAIQCB4UCIyAAAAN0A&#10;AAAPAAAAAAAAAAAAAAAAAAcCAABkcnMvZG93bnJldi54bWxQSwUGAAAAAAMAAwC3AAAA/AIAAAAA&#10;" filled="f" stroked="f" strokeweight=".5pt">
                  <v:textbox>
                    <w:txbxContent>
                      <w:p w14:paraId="3D09D055"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計画</w:t>
                        </w:r>
                      </w:p>
                    </w:txbxContent>
                  </v:textbox>
                </v:shape>
                <v:shape id="テキスト ボックス 6000" o:spid="_x0000_s1082" type="#_x0000_t202" style="position:absolute;left:13025;top:28035;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FctwwAAAN0AAAAPAAAAZHJzL2Rvd25yZXYueG1sRE9Ni8Iw&#10;EL0L/ocwgjdNFBTpGkUKsiJ6UHvxNtuMbbGZdJuo3f315rCwx8f7Xq47W4sntb5yrGEyViCIc2cq&#10;LjRkl+1oAcIHZIO1Y9LwQx7Wq35viYlxLz7R8xwKEUPYJ6ihDKFJpPR5SRb92DXEkbu51mKIsC2k&#10;afEVw20tp0rNpcWKY0OJDaUl5ffzw2rYp9sjnr6mdvFbp5+H26b5zq4zrYeDbvMBIlAX/sV/7p3R&#10;MFcq7o9v4hOQqzcAAAD//wMAUEsBAi0AFAAGAAgAAAAhANvh9svuAAAAhQEAABMAAAAAAAAAAAAA&#10;AAAAAAAAAFtDb250ZW50X1R5cGVzXS54bWxQSwECLQAUAAYACAAAACEAWvQsW78AAAAVAQAACwAA&#10;AAAAAAAAAAAAAAAfAQAAX3JlbHMvLnJlbHNQSwECLQAUAAYACAAAACEAwURXLcMAAADdAAAADwAA&#10;AAAAAAAAAAAAAAAHAgAAZHJzL2Rvd25yZXYueG1sUEsFBgAAAAADAAMAtwAAAPcCAAAAAA==&#10;" filled="f" stroked="f" strokeweight=".5pt">
                  <v:textbox>
                    <w:txbxContent>
                      <w:p w14:paraId="1C9A1FE5"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計画</w:t>
                        </w:r>
                      </w:p>
                    </w:txbxContent>
                  </v:textbox>
                </v:shape>
                <v:shape id="テキスト ボックス 6001" o:spid="_x0000_s1083" type="#_x0000_t202" style="position:absolute;left:12853;top:25534;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PK2xgAAAN0AAAAPAAAAZHJzL2Rvd25yZXYueG1sRI9Pi8Iw&#10;FMTvC36H8ARva6KgSNcoUpAV0YN/Lnt7Ns+22Lx0m6jd/fRGEDwOM/MbZjpvbSVu1PjSsYZBX4Eg&#10;zpwpOddwPCw/JyB8QDZYOSYNf+RhPut8TDEx7s47uu1DLiKEfYIaihDqREqfFWTR911NHL2zayyG&#10;KJtcmgbvEW4rOVRqLC2WHBcKrCktKLvsr1bDOl1ucXca2sl/lX5vzov69/gz0rrXbRdfIAK14R1+&#10;tVdGw1ipATzfxCcgZw8AAAD//wMAUEsBAi0AFAAGAAgAAAAhANvh9svuAAAAhQEAABMAAAAAAAAA&#10;AAAAAAAAAAAAAFtDb250ZW50X1R5cGVzXS54bWxQSwECLQAUAAYACAAAACEAWvQsW78AAAAVAQAA&#10;CwAAAAAAAAAAAAAAAAAfAQAAX3JlbHMvLnJlbHNQSwECLQAUAAYACAAAACEArgjytsYAAADdAAAA&#10;DwAAAAAAAAAAAAAAAAAHAgAAZHJzL2Rvd25yZXYueG1sUEsFBgAAAAADAAMAtwAAAPoCAAAAAA==&#10;" filled="f" stroked="f" strokeweight=".5pt">
                  <v:textbox>
                    <w:txbxContent>
                      <w:p w14:paraId="57B4DA64" w14:textId="77777777" w:rsidR="00C56A84" w:rsidRPr="00BE443B" w:rsidRDefault="00C56A84" w:rsidP="00C56A84">
                        <w:pPr>
                          <w:snapToGrid w:val="0"/>
                          <w:rPr>
                            <w:rFonts w:ascii="BIZ UDゴシック" w:eastAsia="BIZ UDゴシック" w:hAnsi="BIZ UDゴシック"/>
                            <w:sz w:val="22"/>
                            <w:szCs w:val="22"/>
                          </w:rPr>
                        </w:pPr>
                        <w:r w:rsidRPr="00BE443B">
                          <w:rPr>
                            <w:rFonts w:ascii="BIZ UDゴシック" w:eastAsia="BIZ UDゴシック" w:hAnsi="BIZ UDゴシック" w:hint="eastAsia"/>
                            <w:sz w:val="22"/>
                            <w:szCs w:val="22"/>
                          </w:rPr>
                          <w:t>計画</w:t>
                        </w:r>
                      </w:p>
                    </w:txbxContent>
                  </v:textbox>
                </v:shape>
                <v:shape id="テキスト ボックス 6002" o:spid="_x0000_s1084" type="#_x0000_t202" style="position:absolute;left:3871;top:29243;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mzBxwAAAN0AAAAPAAAAZHJzL2Rvd25yZXYueG1sRI9Pa8JA&#10;FMTvhX6H5RV6q7sGKpK6EQmIpdSDmou31+zLH8y+jdmtpv30bqHgcZiZ3zCL5Wg7caHBt441TCcK&#10;BHHpTMu1huKwfpmD8AHZYOeYNPyQh2X2+LDA1Lgr7+iyD7WIEPYpamhC6FMpfdmQRT9xPXH0KjdY&#10;DFEOtTQDXiPcdjJRaiYtthwXGuwpb6g87b+tho98vcXdV2Lnv12++axW/bk4vmr9/DSu3kAEGsM9&#10;/N9+NxpmSiXw9yY+AZndAAAA//8DAFBLAQItABQABgAIAAAAIQDb4fbL7gAAAIUBAAATAAAAAAAA&#10;AAAAAAAAAAAAAABbQ29udGVudF9UeXBlc10ueG1sUEsBAi0AFAAGAAgAAAAhAFr0LFu/AAAAFQEA&#10;AAsAAAAAAAAAAAAAAAAAHwEAAF9yZWxzLy5yZWxzUEsBAi0AFAAGAAgAAAAhAF7abMHHAAAA3QAA&#10;AA8AAAAAAAAAAAAAAAAABwIAAGRycy9kb3ducmV2LnhtbFBLBQYAAAAAAwADALcAAAD7AgAAAAA=&#10;" filled="f" stroked="f" strokeweight=".5pt">
                  <v:textbox>
                    <w:txbxContent>
                      <w:p w14:paraId="20468FE1" w14:textId="77777777" w:rsidR="00C56A84" w:rsidRPr="00BE443B" w:rsidRDefault="00C56A84" w:rsidP="00C56A84">
                        <w:pPr>
                          <w:snapToGrid w:val="0"/>
                          <w:rPr>
                            <w:rFonts w:ascii="BIZ UDゴシック" w:eastAsia="BIZ UDゴシック" w:hAnsi="BIZ UDゴシック"/>
                            <w:sz w:val="14"/>
                            <w:szCs w:val="14"/>
                          </w:rPr>
                        </w:pPr>
                        <w:r w:rsidRPr="00BE443B">
                          <w:rPr>
                            <w:rFonts w:ascii="BIZ UDゴシック" w:eastAsia="BIZ UDゴシック" w:hAnsi="BIZ UDゴシック" w:hint="eastAsia"/>
                            <w:sz w:val="14"/>
                            <w:szCs w:val="14"/>
                          </w:rPr>
                          <w:t>実施</w:t>
                        </w:r>
                      </w:p>
                    </w:txbxContent>
                  </v:textbox>
                </v:shape>
                <v:shape id="テキスト ボックス 6003" o:spid="_x0000_s1085" type="#_x0000_t202" style="position:absolute;left:2305;top:26741;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slaxgAAAN0AAAAPAAAAZHJzL2Rvd25yZXYueG1sRI9BawIx&#10;FITvQv9DeAVvmlSpyGoUWRBF9KD10tvr5rm7uHnZbqKu/fVGEHocZuYbZjpvbSWu1PjSsYaPvgJB&#10;nDlTcq7h+LXsjUH4gGywckwa7uRhPnvrTDEx7sZ7uh5CLiKEfYIaihDqREqfFWTR911NHL2TayyG&#10;KJtcmgZvEW4rOVBqJC2WHBcKrCktKDsfLlbDJl3ucP8zsOO/Kl1tT4v69/j9qXX3vV1MQARqw3/4&#10;1V4bDSOlhvB8E5+AnD0AAAD//wMAUEsBAi0AFAAGAAgAAAAhANvh9svuAAAAhQEAABMAAAAAAAAA&#10;AAAAAAAAAAAAAFtDb250ZW50X1R5cGVzXS54bWxQSwECLQAUAAYACAAAACEAWvQsW78AAAAVAQAA&#10;CwAAAAAAAAAAAAAAAAAfAQAAX3JlbHMvLnJlbHNQSwECLQAUAAYACAAAACEAMZbJWsYAAADdAAAA&#10;DwAAAAAAAAAAAAAAAAAHAgAAZHJzL2Rvd25yZXYueG1sUEsFBgAAAAADAAMAtwAAAPoCAAAAAA==&#10;" filled="f" stroked="f" strokeweight=".5pt">
                  <v:textbox>
                    <w:txbxContent>
                      <w:p w14:paraId="0009676E" w14:textId="77777777" w:rsidR="00C56A84" w:rsidRPr="00BE443B" w:rsidRDefault="00C56A84" w:rsidP="00C56A84">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実施</w:t>
                        </w:r>
                      </w:p>
                    </w:txbxContent>
                  </v:textbox>
                </v:shape>
                <v:shape id="テキスト ボックス 6004" o:spid="_x0000_s1086" type="#_x0000_t202" style="position:absolute;left:690;top:23808;width:4749;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EuxgAAAN0AAAAPAAAAZHJzL2Rvd25yZXYueG1sRI9BawIx&#10;FITvQv9DeAVvmlSsyGoUWRBF9KD10tvr5rm7uHnZbqKu/fVGEHocZuYbZjpvbSWu1PjSsYaPvgJB&#10;nDlTcq7h+LXsjUH4gGywckwa7uRhPnvrTDEx7sZ7uh5CLiKEfYIaihDqREqfFWTR911NHL2TayyG&#10;KJtcmgZvEW4rOVBqJC2WHBcKrCktKDsfLlbDJl3ucP8zsOO/Kl1tT4v69/j9qXX3vV1MQARqw3/4&#10;1V4bDSOlhvB8E5+AnD0AAAD//wMAUEsBAi0AFAAGAAgAAAAhANvh9svuAAAAhQEAABMAAAAAAAAA&#10;AAAAAAAAAAAAAFtDb250ZW50X1R5cGVzXS54bWxQSwECLQAUAAYACAAAACEAWvQsW78AAAAVAQAA&#10;CwAAAAAAAAAAAAAAAAAfAQAAX3JlbHMvLnJlbHNQSwECLQAUAAYACAAAACEAvn9RLsYAAADdAAAA&#10;DwAAAAAAAAAAAAAAAAAHAgAAZHJzL2Rvd25yZXYueG1sUEsFBgAAAAADAAMAtwAAAPoCAAAAAA==&#10;" filled="f" stroked="f" strokeweight=".5pt">
                  <v:textbox>
                    <w:txbxContent>
                      <w:p w14:paraId="1C1B80FC"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実施</w:t>
                        </w:r>
                      </w:p>
                    </w:txbxContent>
                  </v:textbox>
                </v:shape>
                <v:shape id="テキスト ボックス 6005" o:spid="_x0000_s1087" type="#_x0000_t202" style="position:absolute;top:20099;width:4749;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S1xgAAAN0AAAAPAAAAZHJzL2Rvd25yZXYueG1sRI9Pi8Iw&#10;FMTvC/sdwhP2tiYKinSNIgVRZD3457K3Z/Nsi81Lt4la/fRGEDwOM/MbZjxtbSUu1PjSsYZeV4Eg&#10;zpwpOdew382/RyB8QDZYOSYNN/IwnXx+jDEx7sobumxDLiKEfYIaihDqREqfFWTRd11NHL2jayyG&#10;KJtcmgavEW4r2VdqKC2WHBcKrCktKDttz1bDKp2vcXPo29G9She/x1n9v/8baP3VaWc/IAK14R1+&#10;tZdGw1CpATzfxCcgJw8AAAD//wMAUEsBAi0AFAAGAAgAAAAhANvh9svuAAAAhQEAABMAAAAAAAAA&#10;AAAAAAAAAAAAAFtDb250ZW50X1R5cGVzXS54bWxQSwECLQAUAAYACAAAACEAWvQsW78AAAAVAQAA&#10;CwAAAAAAAAAAAAAAAAAfAQAAX3JlbHMvLnJlbHNQSwECLQAUAAYACAAAACEA0TP0tcYAAADdAAAA&#10;DwAAAAAAAAAAAAAAAAAHAgAAZHJzL2Rvd25yZXYueG1sUEsFBgAAAAADAAMAtwAAAPoCAAAAAA==&#10;" filled="f" stroked="f" strokeweight=".5pt">
                  <v:textbox>
                    <w:txbxContent>
                      <w:p w14:paraId="5884320B" w14:textId="77777777" w:rsidR="00C56A84" w:rsidRPr="00BE443B" w:rsidRDefault="00C56A84" w:rsidP="00C56A84">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実施</w:t>
                        </w:r>
                      </w:p>
                    </w:txbxContent>
                  </v:textbox>
                </v:shape>
                <v:shape id="テキスト ボックス 6006" o:spid="_x0000_s1088" type="#_x0000_t202" style="position:absolute;left:13370;top:23032;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WrCxgAAAN0AAAAPAAAAZHJzL2Rvd25yZXYueG1sRI9Pa8JA&#10;FMTvQr/D8grezKZCg6RZRQJiKfagzaW31+zLH5p9G7Nbk/bTdwXB4zAzv2GyzWQ6caHBtZYVPEUx&#10;COLS6pZrBcXHbrEC4Tyyxs4yKfglB5v1wyzDVNuRj3Q5+VoECLsUFTTe96mUrmzIoItsTxy8yg4G&#10;fZBDLfWAY4CbTi7jOJEGWw4LDfaUN1R+n36Mgrd8947Hr6VZ/XX5/lBt+3Px+azU/HHavoDwNPl7&#10;+NZ+1QqSQITrm/AE5PofAAD//wMAUEsBAi0AFAAGAAgAAAAhANvh9svuAAAAhQEAABMAAAAAAAAA&#10;AAAAAAAAAAAAAFtDb250ZW50X1R5cGVzXS54bWxQSwECLQAUAAYACAAAACEAWvQsW78AAAAVAQAA&#10;CwAAAAAAAAAAAAAAAAAfAQAAX3JlbHMvLnJlbHNQSwECLQAUAAYACAAAACEAIeFqwsYAAADdAAAA&#10;DwAAAAAAAAAAAAAAAAAHAgAAZHJzL2Rvd25yZXYueG1sUEsFBgAAAAADAAMAtwAAAPoCAAAAAA==&#10;" filled="f" stroked="f" strokeweight=".5pt">
                  <v:textbox>
                    <w:txbxContent>
                      <w:p w14:paraId="7C9BACF0" w14:textId="77777777" w:rsidR="00C56A84" w:rsidRPr="00BE443B" w:rsidRDefault="00C56A84" w:rsidP="00C56A84">
                        <w:pPr>
                          <w:snapToGrid w:val="0"/>
                          <w:rPr>
                            <w:rFonts w:ascii="BIZ UDゴシック" w:eastAsia="BIZ UDゴシック" w:hAnsi="BIZ UDゴシック"/>
                            <w:sz w:val="14"/>
                            <w:szCs w:val="14"/>
                          </w:rPr>
                        </w:pPr>
                        <w:r w:rsidRPr="00BE443B">
                          <w:rPr>
                            <w:rFonts w:ascii="BIZ UDゴシック" w:eastAsia="BIZ UDゴシック" w:hAnsi="BIZ UDゴシック" w:hint="eastAsia"/>
                            <w:sz w:val="14"/>
                            <w:szCs w:val="14"/>
                          </w:rPr>
                          <w:t>評価</w:t>
                        </w:r>
                      </w:p>
                    </w:txbxContent>
                  </v:textbox>
                </v:shape>
                <v:shape id="テキスト ボックス 6007" o:spid="_x0000_s1089" type="#_x0000_t202" style="position:absolute;left:13284;top:20962;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c9ZxwAAAN0AAAAPAAAAZHJzL2Rvd25yZXYueG1sRI9PawIx&#10;FMTvBb9DeEJvNVHQLtuNIguilPag9eLtuXn7h25e1k3UbT99Uyj0OMzMb5hsNdhW3Kj3jWMN04kC&#10;QVw403Cl4fixeUpA+IBssHVMGr7Iw2o5esgwNe7Oe7odQiUihH2KGuoQulRKX9Rk0U9cRxy90vUW&#10;Q5R9JU2P9wi3rZwptZAWG44LNXaU11R8Hq5Ww2u+ecf9eWaT7zbfvpXr7nI8zbV+HA/rFxCBhvAf&#10;/mvvjIaFUs/w+yY+Abn8AQAA//8DAFBLAQItABQABgAIAAAAIQDb4fbL7gAAAIUBAAATAAAAAAAA&#10;AAAAAAAAAAAAAABbQ29udGVudF9UeXBlc10ueG1sUEsBAi0AFAAGAAgAAAAhAFr0LFu/AAAAFQEA&#10;AAsAAAAAAAAAAAAAAAAAHwEAAF9yZWxzLy5yZWxzUEsBAi0AFAAGAAgAAAAhAE6tz1nHAAAA3QAA&#10;AA8AAAAAAAAAAAAAAAAABwIAAGRycy9kb3ducmV2LnhtbFBLBQYAAAAAAwADALcAAAD7AgAAAAA=&#10;" filled="f" stroked="f" strokeweight=".5pt">
                  <v:textbox>
                    <w:txbxContent>
                      <w:p w14:paraId="5752C5D5" w14:textId="77777777" w:rsidR="00C56A84" w:rsidRPr="00BE443B" w:rsidRDefault="00C56A84" w:rsidP="00C56A84">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評価</w:t>
                        </w:r>
                      </w:p>
                    </w:txbxContent>
                  </v:textbox>
                </v:shape>
                <v:shape id="テキスト ボックス 6008" o:spid="_x0000_s1090" type="#_x0000_t202" style="position:absolute;left:13112;top:18546;width:4749;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srwwAAAN0AAAAPAAAAZHJzL2Rvd25yZXYueG1sRE9Ni8Iw&#10;EL0L/ocwgjdNFBTpGkUKsiJ6UHvxNtuMbbGZdJuo3f315rCwx8f7Xq47W4sntb5yrGEyViCIc2cq&#10;LjRkl+1oAcIHZIO1Y9LwQx7Wq35viYlxLz7R8xwKEUPYJ6ihDKFJpPR5SRb92DXEkbu51mKIsC2k&#10;afEVw20tp0rNpcWKY0OJDaUl5ffzw2rYp9sjnr6mdvFbp5+H26b5zq4zrYeDbvMBIlAX/sV/7p3R&#10;MFcqzo1v4hOQqzcAAAD//wMAUEsBAi0AFAAGAAgAAAAhANvh9svuAAAAhQEAABMAAAAAAAAAAAAA&#10;AAAAAAAAAFtDb250ZW50X1R5cGVzXS54bWxQSwECLQAUAAYACAAAACEAWvQsW78AAAAVAQAACwAA&#10;AAAAAAAAAAAAAAAfAQAAX3JlbHMvLnJlbHNQSwECLQAUAAYACAAAACEAPzJbK8MAAADdAAAADwAA&#10;AAAAAAAAAAAAAAAHAgAAZHJzL2Rvd25yZXYueG1sUEsFBgAAAAADAAMAtwAAAPcCAAAAAA==&#10;" filled="f" stroked="f" strokeweight=".5pt">
                  <v:textbox>
                    <w:txbxContent>
                      <w:p w14:paraId="473AE60C"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評価</w:t>
                        </w:r>
                      </w:p>
                    </w:txbxContent>
                  </v:textbox>
                </v:shape>
                <v:shape id="テキスト ボックス 6009" o:spid="_x0000_s1091" type="#_x0000_t202" style="position:absolute;left:25189;top:21738;width:4749;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v6wxgAAAN0AAAAPAAAAZHJzL2Rvd25yZXYueG1sRI9BawIx&#10;FITvBf9DeIK3mlRQdGsUWRCL6EHrxdvr5rm7dPOyblJd/fVGEHocZuYbZjpvbSUu1PjSsYaPvgJB&#10;nDlTcq7h8L18H4PwAdlg5Zg03MjDfNZ5m2Ji3JV3dNmHXEQI+wQ1FCHUiZQ+K8ii77uaOHon11gM&#10;UTa5NA1eI9xWcqDUSFosOS4UWFNaUPa7/7Ma1ulyi7ufgR3fq3S1OS3q8+E41LrXbRefIAK14T/8&#10;an8ZDSOlJvB8E5+AnD0AAAD//wMAUEsBAi0AFAAGAAgAAAAhANvh9svuAAAAhQEAABMAAAAAAAAA&#10;AAAAAAAAAAAAAFtDb250ZW50X1R5cGVzXS54bWxQSwECLQAUAAYACAAAACEAWvQsW78AAAAVAQAA&#10;CwAAAAAAAAAAAAAAAAAfAQAAX3JlbHMvLnJlbHNQSwECLQAUAAYACAAAACEAUH7+sMYAAADdAAAA&#10;DwAAAAAAAAAAAAAAAAAHAgAAZHJzL2Rvd25yZXYueG1sUEsFBgAAAAADAAMAtwAAAPoCAAAAAA==&#10;" filled="f" stroked="f" strokeweight=".5pt">
                  <v:textbox>
                    <w:txbxContent>
                      <w:p w14:paraId="21508098"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改善</w:t>
                        </w:r>
                      </w:p>
                    </w:txbxContent>
                  </v:textbox>
                </v:shape>
                <v:shape id="テキスト ボックス 6010" o:spid="_x0000_s1092" type="#_x0000_t202" style="position:absolute;left:23895;top:24844;width:4749;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cHwwgAAAN0AAAAPAAAAZHJzL2Rvd25yZXYueG1sRE9Ni8Iw&#10;EL0L+x/CLHjTVEGRahQpiCJ6UHvxNjZjW2wmtYna3V9vDoLHx/ueLVpTiSc1rrSsYNCPQBBnVpec&#10;K0hPq94EhPPIGivLpOCPHCzmP50Zxtq++EDPo89FCGEXo4LC+zqW0mUFGXR9WxMH7mobgz7AJpe6&#10;wVcIN5UcRtFYGiw5NBRYU1JQdjs+jIJtstrj4TI0k/8qWe+uy/qenkdKdX/b5RSEp9Z/xR/3RisY&#10;R4OwP7wJT0DO3wAAAP//AwBQSwECLQAUAAYACAAAACEA2+H2y+4AAACFAQAAEwAAAAAAAAAAAAAA&#10;AAAAAAAAW0NvbnRlbnRfVHlwZXNdLnhtbFBLAQItABQABgAIAAAAIQBa9CxbvwAAABUBAAALAAAA&#10;AAAAAAAAAAAAAB8BAABfcmVscy8ucmVsc1BLAQItABQABgAIAAAAIQBEncHwwgAAAN0AAAAPAAAA&#10;AAAAAAAAAAAAAAcCAABkcnMvZG93bnJldi54bWxQSwUGAAAAAAMAAwC3AAAA9gIAAAAA&#10;" filled="f" stroked="f" strokeweight=".5pt">
                  <v:textbox>
                    <w:txbxContent>
                      <w:p w14:paraId="55FD20BE" w14:textId="77777777" w:rsidR="00C56A84" w:rsidRPr="00BE443B" w:rsidRDefault="00C56A84" w:rsidP="00C56A84">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改善</w:t>
                        </w:r>
                      </w:p>
                    </w:txbxContent>
                  </v:textbox>
                </v:shape>
                <v:shape id="テキスト ボックス 6011" o:spid="_x0000_s1093" type="#_x0000_t202" style="position:absolute;left:22687;top:27604;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WRrxwAAAN0AAAAPAAAAZHJzL2Rvd25yZXYueG1sRI9Ba8JA&#10;FITvQv/D8gq9mU0ERWJWkYBYpD1ovXh7Zp9JMPs2ZrdJ2l/fLRR6HGbmGybbjKYRPXWutqwgiWIQ&#10;xIXVNZcKzh+76RKE88gaG8uk4IscbNZPkwxTbQc+Un/ypQgQdikqqLxvUyldUZFBF9mWOHg32xn0&#10;QXal1B0OAW4aOYvjhTRYc1iosKW8ouJ++jQKDvnuHY/XmVl+N/n+7bZtH+fLXKmX53G7AuFp9P/h&#10;v/arVrCIkwR+34QnINc/AAAA//8DAFBLAQItABQABgAIAAAAIQDb4fbL7gAAAIUBAAATAAAAAAAA&#10;AAAAAAAAAAAAAABbQ29udGVudF9UeXBlc10ueG1sUEsBAi0AFAAGAAgAAAAhAFr0LFu/AAAAFQEA&#10;AAsAAAAAAAAAAAAAAAAAHwEAAF9yZWxzLy5yZWxzUEsBAi0AFAAGAAgAAAAhACvRZGvHAAAA3QAA&#10;AA8AAAAAAAAAAAAAAAAABwIAAGRycy9kb3ducmV2LnhtbFBLBQYAAAAAAwADALcAAAD7AgAAAAA=&#10;" filled="f" stroked="f" strokeweight=".5pt">
                  <v:textbox>
                    <w:txbxContent>
                      <w:p w14:paraId="625B7BB1" w14:textId="77777777" w:rsidR="00C56A84" w:rsidRPr="00BE443B" w:rsidRDefault="00C56A84" w:rsidP="00C56A84">
                        <w:pPr>
                          <w:snapToGrid w:val="0"/>
                          <w:rPr>
                            <w:rFonts w:ascii="BIZ UDゴシック" w:eastAsia="BIZ UDゴシック" w:hAnsi="BIZ UDゴシック"/>
                            <w:sz w:val="14"/>
                            <w:szCs w:val="14"/>
                          </w:rPr>
                        </w:pPr>
                        <w:r w:rsidRPr="00BE443B">
                          <w:rPr>
                            <w:rFonts w:ascii="BIZ UDゴシック" w:eastAsia="BIZ UDゴシック" w:hAnsi="BIZ UDゴシック" w:hint="eastAsia"/>
                            <w:sz w:val="14"/>
                            <w:szCs w:val="14"/>
                          </w:rPr>
                          <w:t>改善</w:t>
                        </w:r>
                      </w:p>
                    </w:txbxContent>
                  </v:textbox>
                </v:shape>
              </v:group>
            </w:pict>
          </mc:Fallback>
        </mc:AlternateContent>
      </w:r>
    </w:p>
    <w:p w14:paraId="599DDA15" w14:textId="15C5D706" w:rsidR="00073D13" w:rsidRPr="007452EB" w:rsidRDefault="00073D13" w:rsidP="00073D13">
      <w:pPr>
        <w:spacing w:line="300" w:lineRule="exact"/>
        <w:ind w:leftChars="200" w:left="420"/>
        <w:rPr>
          <w:rFonts w:ascii="BIZ UDゴシック" w:eastAsia="BIZ UDゴシック" w:hAnsi="BIZ UDゴシック"/>
          <w:szCs w:val="21"/>
        </w:rPr>
      </w:pPr>
    </w:p>
    <w:p w14:paraId="41C28E5B" w14:textId="77777777" w:rsidR="00073D13" w:rsidRPr="007452EB" w:rsidRDefault="00073D13" w:rsidP="00073D13">
      <w:pPr>
        <w:spacing w:line="300" w:lineRule="exact"/>
        <w:ind w:leftChars="200" w:left="420"/>
        <w:rPr>
          <w:rFonts w:ascii="BIZ UDゴシック" w:eastAsia="BIZ UDゴシック" w:hAnsi="BIZ UDゴシック"/>
          <w:szCs w:val="21"/>
        </w:rPr>
      </w:pPr>
    </w:p>
    <w:p w14:paraId="431C10DC" w14:textId="77777777" w:rsidR="00073D13" w:rsidRPr="007452EB" w:rsidRDefault="00073D13" w:rsidP="00073D13">
      <w:pPr>
        <w:spacing w:line="300" w:lineRule="exact"/>
        <w:ind w:leftChars="200" w:left="420"/>
        <w:rPr>
          <w:rFonts w:ascii="BIZ UDゴシック" w:eastAsia="BIZ UDゴシック" w:hAnsi="BIZ UDゴシック"/>
          <w:szCs w:val="21"/>
        </w:rPr>
      </w:pPr>
    </w:p>
    <w:p w14:paraId="4278AF0F" w14:textId="06F63F2B" w:rsidR="00073D13" w:rsidRPr="007452EB" w:rsidRDefault="00073D13" w:rsidP="00073D13">
      <w:pPr>
        <w:spacing w:line="300" w:lineRule="exact"/>
        <w:ind w:leftChars="200" w:left="420"/>
        <w:rPr>
          <w:rFonts w:ascii="BIZ UDゴシック" w:eastAsia="BIZ UDゴシック" w:hAnsi="BIZ UDゴシック"/>
          <w:szCs w:val="21"/>
        </w:rPr>
      </w:pPr>
    </w:p>
    <w:p w14:paraId="7D9B321B" w14:textId="24CD4328" w:rsidR="00073D13" w:rsidRPr="007452EB" w:rsidRDefault="00073D13" w:rsidP="00073D13">
      <w:pPr>
        <w:spacing w:line="300" w:lineRule="exact"/>
        <w:ind w:leftChars="200" w:left="420"/>
        <w:rPr>
          <w:rFonts w:ascii="BIZ UDゴシック" w:eastAsia="BIZ UDゴシック" w:hAnsi="BIZ UDゴシック"/>
          <w:szCs w:val="21"/>
        </w:rPr>
      </w:pPr>
    </w:p>
    <w:p w14:paraId="08D5870C" w14:textId="0C3502C0" w:rsidR="00073D13" w:rsidRPr="007452EB" w:rsidRDefault="00073D13" w:rsidP="00073D13">
      <w:pPr>
        <w:spacing w:line="300" w:lineRule="exact"/>
        <w:ind w:leftChars="200" w:left="420"/>
        <w:rPr>
          <w:rFonts w:ascii="BIZ UDゴシック" w:eastAsia="BIZ UDゴシック" w:hAnsi="BIZ UDゴシック"/>
          <w:szCs w:val="21"/>
        </w:rPr>
      </w:pPr>
    </w:p>
    <w:p w14:paraId="6FC7E36D" w14:textId="05804632" w:rsidR="00BE443B" w:rsidRPr="007452EB" w:rsidRDefault="00BE443B" w:rsidP="00ED394A">
      <w:pPr>
        <w:spacing w:line="300" w:lineRule="exact"/>
        <w:ind w:leftChars="200" w:left="420" w:firstLineChars="100" w:firstLine="210"/>
        <w:rPr>
          <w:rFonts w:ascii="BIZ UDゴシック" w:eastAsia="BIZ UDゴシック" w:hAnsi="BIZ UDゴシック"/>
        </w:rPr>
      </w:pPr>
      <w:r w:rsidRPr="007452EB">
        <w:rPr>
          <w:rFonts w:ascii="BIZ UDゴシック" w:eastAsia="BIZ UDゴシック" w:hAnsi="BIZ UDゴシック" w:hint="eastAsia"/>
          <w:szCs w:val="21"/>
        </w:rPr>
        <w:t>施設の完成後も継続的に改善し続けること</w:t>
      </w:r>
      <w:r w:rsidR="00ED394A" w:rsidRPr="007452EB">
        <w:rPr>
          <w:rFonts w:ascii="BIZ UDゴシック" w:eastAsia="BIZ UDゴシック" w:hAnsi="BIZ UDゴシック"/>
          <w:szCs w:val="21"/>
        </w:rPr>
        <w:br/>
      </w:r>
      <w:r w:rsidRPr="007452EB">
        <w:rPr>
          <w:rFonts w:ascii="BIZ UDゴシック" w:eastAsia="BIZ UDゴシック" w:hAnsi="BIZ UDゴシック" w:hint="eastAsia"/>
        </w:rPr>
        <w:t>や、ＰＤＣＡサイクルのＣ（検証・評価）に</w:t>
      </w:r>
    </w:p>
    <w:p w14:paraId="626CBBB7" w14:textId="36D4CF47" w:rsidR="00BE443B" w:rsidRPr="007452EB" w:rsidRDefault="00BE443B" w:rsidP="00ED394A">
      <w:pPr>
        <w:pStyle w:val="GL20"/>
        <w:ind w:leftChars="100" w:left="210" w:right="220" w:firstLine="210"/>
      </w:pPr>
      <w:r w:rsidRPr="007452EB">
        <w:rPr>
          <w:rFonts w:hint="eastAsia"/>
        </w:rPr>
        <w:t>より得られた評価を次の計画に活かすことで、</w:t>
      </w:r>
    </w:p>
    <w:p w14:paraId="006A43B6" w14:textId="7306E84B" w:rsidR="00BE443B" w:rsidRPr="007452EB" w:rsidRDefault="00BE443B" w:rsidP="00ED394A">
      <w:pPr>
        <w:pStyle w:val="GL20"/>
        <w:ind w:leftChars="100" w:left="210" w:right="220" w:firstLine="210"/>
      </w:pPr>
      <w:r w:rsidRPr="007452EB">
        <w:rPr>
          <w:rFonts w:hint="eastAsia"/>
        </w:rPr>
        <w:t>段階的によりよい計画・設計例を生み出して</w:t>
      </w:r>
    </w:p>
    <w:p w14:paraId="07B443A2" w14:textId="7B9B2B8C" w:rsidR="00BE443B" w:rsidRPr="007452EB" w:rsidRDefault="00BE443B" w:rsidP="00ED394A">
      <w:pPr>
        <w:pStyle w:val="GL20"/>
        <w:ind w:leftChars="100" w:left="210" w:right="220" w:firstLine="210"/>
      </w:pPr>
      <w:r w:rsidRPr="007452EB">
        <w:rPr>
          <w:rFonts w:hint="eastAsia"/>
        </w:rPr>
        <w:t>いくことが重要となり、その考え方を</w:t>
      </w:r>
    </w:p>
    <w:p w14:paraId="29935F44" w14:textId="2B9B8727" w:rsidR="00BE443B" w:rsidRPr="007452EB" w:rsidRDefault="00BE443B" w:rsidP="00ED394A">
      <w:pPr>
        <w:pStyle w:val="GL20"/>
        <w:ind w:leftChars="100" w:left="210" w:right="220" w:firstLine="210"/>
      </w:pPr>
      <w:r w:rsidRPr="007452EB">
        <w:rPr>
          <w:rFonts w:hint="eastAsia"/>
        </w:rPr>
        <w:t>「スパイラルアップ」と呼んでいます。</w:t>
      </w:r>
    </w:p>
    <w:p w14:paraId="3A7E362C" w14:textId="3A25F157" w:rsidR="00BE443B" w:rsidRPr="007452EB" w:rsidRDefault="00BE443B" w:rsidP="00ED394A">
      <w:pPr>
        <w:pStyle w:val="GL20"/>
        <w:ind w:left="420" w:right="170" w:firstLine="210"/>
      </w:pPr>
      <w:r w:rsidRPr="007452EB">
        <w:rPr>
          <w:rFonts w:hint="eastAsia"/>
        </w:rPr>
        <w:t>ユニバーサルデザインを進めていくには、</w:t>
      </w:r>
      <w:r w:rsidR="00ED394A" w:rsidRPr="007452EB">
        <w:br/>
      </w:r>
      <w:r w:rsidRPr="007452EB">
        <w:rPr>
          <w:rFonts w:hint="eastAsia"/>
        </w:rPr>
        <w:t>スパイラルアップを含めた継続的な</w:t>
      </w:r>
      <w:r w:rsidR="00F957D7">
        <w:rPr>
          <w:rFonts w:hint="eastAsia"/>
        </w:rPr>
        <w:t>取組</w:t>
      </w:r>
      <w:r w:rsidR="00ED394A" w:rsidRPr="007452EB">
        <w:br/>
      </w:r>
      <w:r w:rsidRPr="007452EB">
        <w:rPr>
          <w:rFonts w:hint="eastAsia"/>
        </w:rPr>
        <w:t>が重要となります。</w:t>
      </w:r>
    </w:p>
    <w:p w14:paraId="657A2972" w14:textId="090139A5" w:rsidR="00C56A84" w:rsidRPr="007452EB" w:rsidRDefault="00C56A84" w:rsidP="00073D13">
      <w:pPr>
        <w:spacing w:line="300" w:lineRule="exact"/>
        <w:ind w:leftChars="200" w:left="420"/>
        <w:rPr>
          <w:rFonts w:hAnsi="ＭＳ ゴシック"/>
          <w:szCs w:val="21"/>
        </w:rPr>
      </w:pPr>
    </w:p>
    <w:p w14:paraId="1A94F4C6" w14:textId="44F986C3" w:rsidR="00C56A84" w:rsidRPr="007452EB" w:rsidRDefault="00ED394A" w:rsidP="00C56A84">
      <w:pPr>
        <w:widowControl/>
        <w:jc w:val="left"/>
        <w:rPr>
          <w:rFonts w:hAnsi="ＭＳ ゴシック"/>
          <w:szCs w:val="21"/>
        </w:rPr>
      </w:pPr>
      <w:r w:rsidRPr="007452EB">
        <w:rPr>
          <w:noProof/>
        </w:rPr>
        <mc:AlternateContent>
          <mc:Choice Requires="wps">
            <w:drawing>
              <wp:anchor distT="0" distB="0" distL="114300" distR="114300" simplePos="0" relativeHeight="251658257" behindDoc="0" locked="0" layoutInCell="1" allowOverlap="1" wp14:anchorId="5A0BBDE9" wp14:editId="189DC316">
                <wp:simplePos x="0" y="0"/>
                <wp:positionH relativeFrom="column">
                  <wp:posOffset>2197075</wp:posOffset>
                </wp:positionH>
                <wp:positionV relativeFrom="paragraph">
                  <wp:posOffset>282677</wp:posOffset>
                </wp:positionV>
                <wp:extent cx="2066925" cy="307975"/>
                <wp:effectExtent l="0" t="0" r="0" b="0"/>
                <wp:wrapNone/>
                <wp:docPr id="6012" name="テキスト ボックス 6012" descr="P207TB45bA#y1"/>
                <wp:cNvGraphicFramePr/>
                <a:graphic xmlns:a="http://schemas.openxmlformats.org/drawingml/2006/main">
                  <a:graphicData uri="http://schemas.microsoft.com/office/word/2010/wordprocessingShape">
                    <wps:wsp>
                      <wps:cNvSpPr txBox="1"/>
                      <wps:spPr>
                        <a:xfrm>
                          <a:off x="0" y="0"/>
                          <a:ext cx="2066925" cy="307975"/>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5E27F15D"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 xml:space="preserve">図3　</w:t>
                            </w:r>
                            <w:r w:rsidRPr="00BE443B">
                              <w:rPr>
                                <w:rFonts w:ascii="BIZ UDゴシック" w:eastAsia="BIZ UDゴシック" w:hAnsi="BIZ UDゴシック" w:hint="eastAsia"/>
                                <w:sz w:val="18"/>
                                <w:szCs w:val="18"/>
                              </w:rPr>
                              <w:t>スパイラルアップのイメージ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BBDE9" id="テキスト ボックス 6012" o:spid="_x0000_s1094" type="#_x0000_t202" alt="P207TB45bA#y1" style="position:absolute;margin-left:173pt;margin-top:22.25pt;width:162.75pt;height:24.2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zvGGAMAAHQGAAAOAAAAZHJzL2Uyb0RvYy54bWysVc1uEzEQviPxDpY5092k+aFRN1XaUoRU&#10;tRUt6nnitbOrem1jO38cGwnxELwC4szz5EUYezc/ajkA4rIZz3wez8w3Mzk+WVSSzLh1pVYZbR2k&#10;lHDFdF6qSUY/3l28fkOJ86BykFrxjC65oyfDly+O52bA27rQMueWoBPlBnOT0cJ7M0gSxwpegTvQ&#10;his0Cm0r8Hi0kyS3MEfvlUzaadpL5trmxmrGnUPteW2kw+hfCM78tRCOeyIzirH5+LXxOw7fZHgM&#10;g4kFU5SsCQP+IYoKSoWPbl2dgwcyteUzV1XJrHZa+AOmq0QLUTIec8BsWumTbG4LMDzmgsVxZlsm&#10;9//csqvZjSVlntFe2mpToqBCltarL+vH7+vHn+vVV7JefVuvVuvHH3gmNSrnjmERb9pp/+600x2P&#10;Xi1boZRz4wbo8dagT7841QtsiY3eoTJUaCFsFX4xd4J2JGW5JYIvPGGobKe93lG7SwlD22HaP+p3&#10;g5tkd9tY599xXZEgZNQi0bH+MLt0voZuIOExpS9KKSPZUpE5ZnvYxZcZYMsJCR7FymARnJpQAnKC&#10;vcy8jR6dlmUebgc/weeZtGQG2E9jCeyhflWaAmplbCkMtEHGoJ+5OAdX1PBoqrvQ6qnKY4gFh/yt&#10;yolfGiRD4eDQEHPFc0okx9iCFJEeSvknSAxIqpAAjzPR1CjQVdMSJb+UPGCk+sAF9kRkJyjiNPJt&#10;3sAYVz4SG/0iOqAE1uhvLjb4XVR/c7nOY/OyVn57uSqVbpgLS2QXdv6wCVnUeORmL+8g+sV4UQ9D&#10;7LegGut8id1sdb06nGEXJTbBJTh/AxZ3BbYR7j9/jR8hNdKkG4mSQtvPv9MHPI4wWpFX3D3Yd5+m&#10;YJFl+V7hcB+1Op2wrOKh0+238WD3LeN9i5pWZxrbsYWb1rAoBryXG1FYXd3jmhyFV9EEiuHbGcWu&#10;r8UzX29EXLOMj0YRhOvJgL9Ut4YF14Gl0NJ3i3uwppk6j/N6pTdbCgZPhq/GhptKj6ZeizJO5q6q&#10;DQG42uKYNGs47M79c0Tt/iyGvwAAAP//AwBQSwMEFAAGAAgAAAAhAEcwCMviAAAACQEAAA8AAABk&#10;cnMvZG93bnJldi54bWxMj8FOwzAQRO9I/IO1SFwQdUpDgJBNBZXKoYgDpcDVibdJ1Hgd2W4b+HrM&#10;CW6zmtHsm2I+ml4cyPnOMsJ0koAgrq3uuEHYvC0vb0H4oFir3jIhfJGHeXl6Uqhc2yO/0mEdGhFL&#10;2OcKoQ1hyKX0dUtG+YkdiKO3tc6oEE/XSO3UMZabXl4lSSaN6jh+aNVAi5bq3XpvEJ4unj/fq4+X&#10;1cZ9L3aP28EvR+0Rz8/Gh3sQgcbwF4Zf/IgOZWSq7J61Fz3CLM3iloCQptcgYiC7mUZRIdzNEpBl&#10;If8vKH8AAAD//wMAUEsBAi0AFAAGAAgAAAAhALaDOJL+AAAA4QEAABMAAAAAAAAAAAAAAAAAAAAA&#10;AFtDb250ZW50X1R5cGVzXS54bWxQSwECLQAUAAYACAAAACEAOP0h/9YAAACUAQAACwAAAAAAAAAA&#10;AAAAAAAvAQAAX3JlbHMvLnJlbHNQSwECLQAUAAYACAAAACEAqQc7xhgDAAB0BgAADgAAAAAAAAAA&#10;AAAAAAAuAgAAZHJzL2Uyb0RvYy54bWxQSwECLQAUAAYACAAAACEARzAIy+IAAAAJAQAADwAAAAAA&#10;AAAAAAAAAAByBQAAZHJzL2Rvd25yZXYueG1sUEsFBgAAAAAEAAQA8wAAAIEGAAAAAA==&#10;" filled="f" strokeweight=".5pt">
                <v:stroke opacity="0" joinstyle="round"/>
                <v:textbox>
                  <w:txbxContent>
                    <w:p w14:paraId="5E27F15D" w14:textId="77777777" w:rsidR="00C56A84" w:rsidRPr="00BE443B" w:rsidRDefault="00C56A84" w:rsidP="00C56A84">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 xml:space="preserve">図3　</w:t>
                      </w:r>
                      <w:r w:rsidRPr="00BE443B">
                        <w:rPr>
                          <w:rFonts w:ascii="BIZ UDゴシック" w:eastAsia="BIZ UDゴシック" w:hAnsi="BIZ UDゴシック" w:hint="eastAsia"/>
                          <w:sz w:val="18"/>
                          <w:szCs w:val="18"/>
                        </w:rPr>
                        <w:t>スパイラルアップのイメージ</w:t>
                      </w:r>
                    </w:p>
                  </w:txbxContent>
                </v:textbox>
              </v:shape>
            </w:pict>
          </mc:Fallback>
        </mc:AlternateContent>
      </w:r>
      <w:r w:rsidR="00C56A84" w:rsidRPr="007452EB">
        <w:rPr>
          <w:rFonts w:hAnsi="ＭＳ ゴシック"/>
          <w:szCs w:val="21"/>
        </w:rPr>
        <w:br w:type="page"/>
      </w:r>
    </w:p>
    <w:tbl>
      <w:tblPr>
        <w:tblStyle w:val="ab"/>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E169A8" w:rsidRPr="007452EB" w14:paraId="6DFA7D02" w14:textId="77777777" w:rsidTr="006F5968">
        <w:trPr>
          <w:trHeight w:val="397"/>
        </w:trPr>
        <w:tc>
          <w:tcPr>
            <w:tcW w:w="454" w:type="dxa"/>
            <w:vAlign w:val="center"/>
          </w:tcPr>
          <w:p w14:paraId="5886F897" w14:textId="77777777" w:rsidR="00E169A8" w:rsidRPr="007452EB" w:rsidRDefault="00E169A8" w:rsidP="0064564D">
            <w:pPr>
              <w:pStyle w:val="GL1"/>
              <w:ind w:firstLineChars="0" w:firstLine="0"/>
              <w:jc w:val="center"/>
              <w:rPr>
                <w:b/>
                <w:bCs/>
                <w:color w:val="FFFFFF" w:themeColor="background1"/>
                <w:szCs w:val="21"/>
              </w:rPr>
            </w:pPr>
            <w:r w:rsidRPr="007452EB">
              <w:rPr>
                <w:rFonts w:hint="eastAsia"/>
                <w:b/>
                <w:bCs/>
                <w:szCs w:val="21"/>
              </w:rPr>
              <w:lastRenderedPageBreak/>
              <w:t>ホ</w:t>
            </w:r>
          </w:p>
        </w:tc>
        <w:tc>
          <w:tcPr>
            <w:tcW w:w="8957" w:type="dxa"/>
            <w:vAlign w:val="center"/>
          </w:tcPr>
          <w:p w14:paraId="4CFBABCC" w14:textId="2DC447C0" w:rsidR="00E169A8" w:rsidRPr="007452EB" w:rsidRDefault="00E169A8" w:rsidP="0064564D">
            <w:pPr>
              <w:pStyle w:val="GL1"/>
              <w:ind w:firstLineChars="0" w:firstLine="0"/>
              <w:jc w:val="both"/>
              <w:rPr>
                <w:b/>
                <w:bCs/>
                <w:szCs w:val="21"/>
              </w:rPr>
            </w:pPr>
            <w:r w:rsidRPr="007452EB">
              <w:rPr>
                <w:rFonts w:hint="eastAsia"/>
                <w:b/>
                <w:bCs/>
                <w:szCs w:val="21"/>
              </w:rPr>
              <w:t>ユニバーサルデザインへの</w:t>
            </w:r>
            <w:r w:rsidR="00F957D7">
              <w:rPr>
                <w:rFonts w:hint="eastAsia"/>
                <w:b/>
                <w:bCs/>
                <w:szCs w:val="21"/>
              </w:rPr>
              <w:t>取組</w:t>
            </w:r>
            <w:r w:rsidRPr="007452EB">
              <w:rPr>
                <w:rFonts w:hint="eastAsia"/>
                <w:b/>
                <w:bCs/>
                <w:szCs w:val="21"/>
              </w:rPr>
              <w:t>の実例</w:t>
            </w:r>
          </w:p>
        </w:tc>
      </w:tr>
    </w:tbl>
    <w:p w14:paraId="478F9E93" w14:textId="77777777" w:rsidR="00C56A84" w:rsidRPr="007452EB" w:rsidRDefault="00C56A84" w:rsidP="00073D13">
      <w:pPr>
        <w:spacing w:line="300" w:lineRule="exact"/>
        <w:ind w:leftChars="200" w:left="420"/>
        <w:rPr>
          <w:rFonts w:asciiTheme="majorEastAsia" w:eastAsiaTheme="majorEastAsia" w:hAnsiTheme="majorEastAsia"/>
          <w:b/>
          <w:sz w:val="24"/>
        </w:rPr>
      </w:pPr>
    </w:p>
    <w:p w14:paraId="74154B11" w14:textId="267C7A47" w:rsidR="00E169A8" w:rsidRPr="007452EB" w:rsidRDefault="00E169A8" w:rsidP="00ED394A">
      <w:pPr>
        <w:pStyle w:val="GL20"/>
        <w:ind w:left="420" w:firstLine="210"/>
      </w:pPr>
      <w:r w:rsidRPr="007452EB">
        <w:rPr>
          <w:rFonts w:hint="eastAsia"/>
        </w:rPr>
        <w:t>ユニバーサルデザインを目指した</w:t>
      </w:r>
      <w:r w:rsidR="00F957D7">
        <w:rPr>
          <w:rFonts w:hint="eastAsia"/>
        </w:rPr>
        <w:t>取組</w:t>
      </w:r>
      <w:r w:rsidRPr="007452EB">
        <w:rPr>
          <w:rFonts w:hint="eastAsia"/>
        </w:rPr>
        <w:t>の実例には、次のようなものがあります。</w:t>
      </w:r>
    </w:p>
    <w:p w14:paraId="3FB8CE5D" w14:textId="019BAE34" w:rsidR="00C56A84" w:rsidRPr="007452EB" w:rsidRDefault="00C56A84" w:rsidP="00073D13">
      <w:pPr>
        <w:spacing w:line="300" w:lineRule="exact"/>
        <w:ind w:leftChars="200" w:left="420"/>
        <w:rPr>
          <w:rFonts w:hAnsi="ＭＳ ゴシック"/>
          <w:szCs w:val="21"/>
        </w:rPr>
      </w:pPr>
    </w:p>
    <w:p w14:paraId="0A454BA8" w14:textId="4C76A694" w:rsidR="00E169A8" w:rsidRPr="007452EB" w:rsidRDefault="001A5F74" w:rsidP="00073D13">
      <w:pPr>
        <w:pStyle w:val="GL20"/>
        <w:ind w:leftChars="0" w:left="0" w:right="221" w:firstLineChars="200" w:firstLine="420"/>
      </w:pPr>
      <w:r w:rsidRPr="007452EB">
        <w:rPr>
          <w:rFonts w:hAnsi="ＭＳ ゴシック"/>
        </w:rPr>
        <mc:AlternateContent>
          <mc:Choice Requires="wps">
            <w:drawing>
              <wp:anchor distT="0" distB="0" distL="114300" distR="114300" simplePos="0" relativeHeight="251658297" behindDoc="0" locked="0" layoutInCell="1" allowOverlap="1" wp14:anchorId="731E420B" wp14:editId="6D479759">
                <wp:simplePos x="0" y="0"/>
                <wp:positionH relativeFrom="column">
                  <wp:posOffset>3408680</wp:posOffset>
                </wp:positionH>
                <wp:positionV relativeFrom="paragraph">
                  <wp:posOffset>81848</wp:posOffset>
                </wp:positionV>
                <wp:extent cx="1057275" cy="352425"/>
                <wp:effectExtent l="0" t="0" r="0" b="0"/>
                <wp:wrapNone/>
                <wp:docPr id="6013" name="テキスト ボックス 6013" descr="P214TB84bA#y1"/>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27DF3FB6" w14:textId="7777777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E420B" id="テキスト ボックス 6013" o:spid="_x0000_s1095" type="#_x0000_t202" alt="P214TB84bA#y1" style="position:absolute;left:0;text-align:left;margin-left:268.4pt;margin-top:6.45pt;width:83.25pt;height:27.7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vwAGAMAAHQGAAAOAAAAZHJzL2Uyb0RvYy54bWysVc1uEzEQviPxDpY5003SpC1RN1XaUoRU&#10;tRUt6nnitbOrem1jO38cGwnxELwC4szz5EUY25sftRwAcdmMPd+MZ+abmRyfzGtJpty6Squctvda&#10;lHDFdFGpcU4/3l28PqLEeVAFSK14Thfc0ZPByxfHM9PnHV1qWXBL0Ily/ZnJaem96WeZYyWvwe1p&#10;wxUqhbY1eDzacVZYmKH3WmadVusgm2lbGKsZdw5vz5OSDqJ/ITjz10I47onMKcbm49fG7yh8s8Ex&#10;9McWTFmxJgz4hyhqqBQ+unF1Dh7IxFbPXNUVs9pp4feYrjMtRMV4zAGzabeeZHNbguExFyyOM5sy&#10;uf/nll1NbyypipwetNr7lCiokaXV8svq8fvq8edq+ZWslt9Wy+Xq8QeeSUIV3DEs4k2n3b07PeqO&#10;hq8W7VDKmXF99Hhr0Kefn+o5tsT63uFlqNBc2Dr8Yu4E9UjKYkMEn3vCglGrd9g57FHCULff63Q7&#10;veAm21ob6/w7rmsShJxaJDrWH6aXzifoGhIeU/qikjKSLRWZYbb7PXyZAbackOBRrA0WwakxJSDH&#10;2MvM2+jRaVkVwTr4CT7PpCVTwH4aSWAP6VVpSkiXsaUw0AYZg37m4hxcmeBRlbrQ6okqYoglh+Kt&#10;KohfGCRD4eDQEHPNC0okx9iCFJEeKvknSAxIqpAAjzPR1CjQlWiJkl9IHjBSfeACeyKyEy7iNPJN&#10;3sAYVz4SG/0iOqAE1uhvDBv8Nqq/MU55rF/Wym+M60rphrmwRLZhFw/rkEXCIzc7eQfRz0fzNAwH&#10;67Yd6WKB3Wx1Wh3OsIsKm+ASnL8Bi7sC2wj3n7/Gj5AaadKNREmp7eff3Qc8jjBqkVfcPdh3nyZg&#10;kWX5XuFwv2l3u2FZxUMXRwEPdlcz2tWoSX2msR3buGkNi2LAe7kWhdX1Pa7JYXgVVaAYvp1T7Pok&#10;nvm0EXHNMj4cRhCuJwP+Ut0aFlwHlkJL383vwZpm6jzO65VebynoPxm+hA2WSg8nXosqTmYodKpq&#10;QwCutjgmzRoOu3P3HFHbP4vBLwAAAP//AwBQSwMEFAAGAAgAAAAhAJ3PY4XhAAAACQEAAA8AAABk&#10;cnMvZG93bnJldi54bWxMj8FOwzAQRO9I/IO1SFwQdWgglBCngkrlUMSBUuDqxNskaryObLcNfD3L&#10;CY6jGc28Keaj7cUBfegcKbiaJCCQamc6ahRs3paXMxAhajK6d4QKvjDAvDw9KXRu3JFe8bCOjeAS&#10;CrlW0MY45FKGukWrw8QNSOxtnbc6svSNNF4fudz2cpokmbS6I15o9YCLFuvdem8VPF08f75XHy+r&#10;jf9e7B63Q1iOJih1fjY+3IOIOMa/MPziMzqUzFS5PZkgegU3acbokY3pHQgO3CZpCqJSkM2uQZaF&#10;/P+g/AEAAP//AwBQSwECLQAUAAYACAAAACEAtoM4kv4AAADhAQAAEwAAAAAAAAAAAAAAAAAAAAAA&#10;W0NvbnRlbnRfVHlwZXNdLnhtbFBLAQItABQABgAIAAAAIQA4/SH/1gAAAJQBAAALAAAAAAAAAAAA&#10;AAAAAC8BAABfcmVscy8ucmVsc1BLAQItABQABgAIAAAAIQAubvwAGAMAAHQGAAAOAAAAAAAAAAAA&#10;AAAAAC4CAABkcnMvZTJvRG9jLnhtbFBLAQItABQABgAIAAAAIQCdz2OF4QAAAAkBAAAPAAAAAAAA&#10;AAAAAAAAAHIFAABkcnMvZG93bnJldi54bWxQSwUGAAAAAAQABADzAAAAgAYAAAAA&#10;" filled="f" strokeweight=".5pt">
                <v:stroke opacity="0" joinstyle="round"/>
                <v:textbox>
                  <w:txbxContent>
                    <w:p w14:paraId="27DF3FB6" w14:textId="7777777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（事例１）</w:t>
                      </w:r>
                    </w:p>
                  </w:txbxContent>
                </v:textbox>
              </v:shape>
            </w:pict>
          </mc:Fallback>
        </mc:AlternateContent>
      </w:r>
      <w:r w:rsidR="00E169A8" w:rsidRPr="007452EB">
        <w:rPr>
          <w:rFonts w:hint="eastAsia"/>
        </w:rPr>
        <w:t>◆把握しやすい空間設計（事例１）</w:t>
      </w:r>
    </w:p>
    <w:p w14:paraId="1DE65F69" w14:textId="5B2FC9A0" w:rsidR="00E169A8" w:rsidRPr="007452EB" w:rsidRDefault="001A5F74" w:rsidP="00D2061E">
      <w:pPr>
        <w:pStyle w:val="GL20"/>
        <w:ind w:leftChars="300" w:left="630" w:rightChars="2226" w:right="4675" w:firstLine="210"/>
      </w:pPr>
      <w:r w:rsidRPr="007452EB">
        <w:rPr>
          <w:rFonts w:hAnsi="ＭＳ ゴシック"/>
        </w:rPr>
        <w:drawing>
          <wp:anchor distT="0" distB="0" distL="114300" distR="114300" simplePos="0" relativeHeight="251658283" behindDoc="0" locked="0" layoutInCell="1" allowOverlap="1" wp14:anchorId="13139B73" wp14:editId="1F7BC03B">
            <wp:simplePos x="0" y="0"/>
            <wp:positionH relativeFrom="column">
              <wp:posOffset>3570605</wp:posOffset>
            </wp:positionH>
            <wp:positionV relativeFrom="paragraph">
              <wp:posOffset>145983</wp:posOffset>
            </wp:positionV>
            <wp:extent cx="2409825" cy="1569085"/>
            <wp:effectExtent l="0" t="0" r="9525" b="0"/>
            <wp:wrapNone/>
            <wp:docPr id="6584" name="図 6584" descr="P21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4" name="図 6584" descr="P215#y1"/>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l="-1" r="8936"/>
                    <a:stretch/>
                  </pic:blipFill>
                  <pic:spPr bwMode="auto">
                    <a:xfrm>
                      <a:off x="0" y="0"/>
                      <a:ext cx="2409825" cy="1569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69A8" w:rsidRPr="007452EB">
        <w:rPr>
          <w:rFonts w:hint="eastAsia"/>
        </w:rPr>
        <w:t>基本設計の段階からユニバーサルデザインを意識した空間設計を行う</w:t>
      </w:r>
      <w:r w:rsidR="00F957D7">
        <w:rPr>
          <w:rFonts w:hint="eastAsia"/>
        </w:rPr>
        <w:t>取組</w:t>
      </w:r>
      <w:r w:rsidR="00E169A8" w:rsidRPr="007452EB">
        <w:rPr>
          <w:rFonts w:hint="eastAsia"/>
        </w:rPr>
        <w:t>をしています。大きな吹き抜けに各テナントが面する形式により、空間構成の把握に役立っています。</w:t>
      </w:r>
    </w:p>
    <w:p w14:paraId="5859C4F1" w14:textId="430AECBF" w:rsidR="00C56A84" w:rsidRPr="007452EB" w:rsidRDefault="00C56A84" w:rsidP="00073D13">
      <w:pPr>
        <w:spacing w:line="300" w:lineRule="exact"/>
        <w:ind w:leftChars="200" w:left="420"/>
        <w:rPr>
          <w:rFonts w:hAnsi="ＭＳ ゴシック"/>
          <w:szCs w:val="21"/>
        </w:rPr>
      </w:pPr>
    </w:p>
    <w:p w14:paraId="06E53FD9" w14:textId="0C56307B" w:rsidR="00C56A84" w:rsidRPr="007452EB" w:rsidRDefault="00C56A84" w:rsidP="00073D13">
      <w:pPr>
        <w:spacing w:line="300" w:lineRule="exact"/>
        <w:ind w:leftChars="200" w:left="420"/>
        <w:rPr>
          <w:rFonts w:hAnsi="ＭＳ ゴシック"/>
          <w:szCs w:val="21"/>
        </w:rPr>
      </w:pPr>
    </w:p>
    <w:p w14:paraId="23CF29B2" w14:textId="0AEB6C42" w:rsidR="00C56A84" w:rsidRPr="007452EB" w:rsidRDefault="00C56A84" w:rsidP="00073D13">
      <w:pPr>
        <w:spacing w:line="300" w:lineRule="exact"/>
        <w:rPr>
          <w:rFonts w:hAnsi="ＭＳ ゴシック"/>
          <w:szCs w:val="21"/>
        </w:rPr>
      </w:pPr>
    </w:p>
    <w:p w14:paraId="5D7F5E8A" w14:textId="0BDDBEF2" w:rsidR="00C56A84" w:rsidRPr="007452EB" w:rsidRDefault="00C56A84" w:rsidP="00073D13">
      <w:pPr>
        <w:spacing w:line="300" w:lineRule="exact"/>
        <w:rPr>
          <w:rFonts w:hAnsi="ＭＳ ゴシック"/>
          <w:szCs w:val="21"/>
        </w:rPr>
      </w:pPr>
    </w:p>
    <w:p w14:paraId="5F858B1D" w14:textId="2648DFB2" w:rsidR="00073D13" w:rsidRPr="007452EB" w:rsidRDefault="00073D13" w:rsidP="00073D13">
      <w:pPr>
        <w:spacing w:line="300" w:lineRule="exact"/>
        <w:rPr>
          <w:rFonts w:hAnsi="ＭＳ ゴシック"/>
          <w:szCs w:val="21"/>
        </w:rPr>
      </w:pPr>
    </w:p>
    <w:p w14:paraId="7A5ABBE8" w14:textId="44479CFA" w:rsidR="00C56A84" w:rsidRPr="007452EB" w:rsidRDefault="00C56A84" w:rsidP="00073D13">
      <w:pPr>
        <w:spacing w:line="300" w:lineRule="exact"/>
        <w:rPr>
          <w:rFonts w:hAnsi="ＭＳ ゴシック"/>
          <w:szCs w:val="21"/>
        </w:rPr>
      </w:pPr>
    </w:p>
    <w:p w14:paraId="3CF22C75" w14:textId="6A8D70A9" w:rsidR="00E169A8" w:rsidRPr="007452EB" w:rsidRDefault="001A5F74" w:rsidP="00073D13">
      <w:pPr>
        <w:pStyle w:val="GL20"/>
        <w:ind w:leftChars="0" w:left="0" w:right="221" w:firstLineChars="200" w:firstLine="420"/>
      </w:pPr>
      <w:r w:rsidRPr="007452EB">
        <w:rPr>
          <w:rFonts w:hAnsi="ＭＳ ゴシック"/>
        </w:rPr>
        <mc:AlternateContent>
          <mc:Choice Requires="wps">
            <w:drawing>
              <wp:anchor distT="0" distB="0" distL="114300" distR="114300" simplePos="0" relativeHeight="251658293" behindDoc="0" locked="0" layoutInCell="1" allowOverlap="1" wp14:anchorId="01F5F640" wp14:editId="1DA075A8">
                <wp:simplePos x="0" y="0"/>
                <wp:positionH relativeFrom="column">
                  <wp:posOffset>3418205</wp:posOffset>
                </wp:positionH>
                <wp:positionV relativeFrom="paragraph">
                  <wp:posOffset>78683</wp:posOffset>
                </wp:positionV>
                <wp:extent cx="1057275" cy="352425"/>
                <wp:effectExtent l="0" t="0" r="0" b="0"/>
                <wp:wrapNone/>
                <wp:docPr id="6014" name="テキスト ボックス 6014" descr="P222TB81bA#y1"/>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0BEB5C8B" w14:textId="7777777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w:t>
                            </w:r>
                            <w:r w:rsidRPr="00E169A8">
                              <w:rPr>
                                <w:rFonts w:ascii="BIZ UDゴシック" w:eastAsia="BIZ UDゴシック" w:hAnsi="BIZ UDゴシック" w:hint="eastAsia"/>
                                <w:sz w:val="18"/>
                                <w:szCs w:val="18"/>
                              </w:rPr>
                              <w:t>事例２）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5F640" id="テキスト ボックス 6014" o:spid="_x0000_s1096" type="#_x0000_t202" alt="P222TB81bA#y1" style="position:absolute;left:0;text-align:left;margin-left:269.15pt;margin-top:6.2pt;width:83.25pt;height:27.75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FKPzQIAAHEFAAAOAAAAZHJzL2Uyb0RvYy54bWysVM1uEzEQviPxDpY50022CS1RN1XaUoRU&#10;tZVa1LPj9WZXeG1jO82GYyMhHoJXQJx5nrwIn+2krVoOCHHxznhmP8/PN3Nw2LWS3ArrGq0K2t/p&#10;USIU12WjZgX9eH36ep8S55kqmdRKFHQpHD0cv3xxsDAjketay1JYAhDlRgtT0Np7M8oyx2vRMrej&#10;jVAwVtq2zEO1s6y0bAH0VmZ5r/cmW2hbGqu5cA63J8lIxxG/qgT3F1XlhCeyoIjNx9PGcxrObHzA&#10;RjPLTN3wTRjsH6JoWaPw6D3UCfOMzG3zDKptuNVOV36H6zbTVdVwEXNANv3ek2yuamZEzAXFcea+&#10;TO7/wfLz20tLmrKgb3r9ASWKtejSevV1ffdjffdrvfpG1qvv69VqffcTOklepXAcRbzM8/z6aL8/&#10;nbxa9kMpF8aNgHhlgOm7I92BEtt7h8tQoa6ybfgidwI7mrK8b4ToPOHhp95wL98bUsJh2x3mg3wY&#10;YLKHv411/r3QLQlCQS0aHevPbs+cT65bl/CY0qeNlLHZUpEFst0d4mXOQLlKMg+xNSiCUzNKmJyB&#10;y9zbiOi0bMrwd8AJmMfSklsGPk0l45/Sq9LULF1GSiHQjWcM+hnECXN1co+mxEKr56qMIdaCle9U&#10;SfzSoBkKg0NDzK0oKZECsQUpenrWyL/xREBShQREnIlNjUK7UluC5Ltpl5iwt+3ZVJdLtNLqNDfO&#10;8NMGFThjzl8yi0FBDTH8/gJHJTVi1BuJklrbL3+6D/7gL6xICoOHon+eM4sU5QcFZr/tDwZhUqMy&#10;AA+g2MeW6WOLmrfHGr3oY80YHsXg7+VWrKxub7AjJuFVmJjieLugaHkSj31aB9gxXEwm0QmzaZg/&#10;U1eGB+ht56+7G2bNhnIeZD3X2xFloyfMS76Je5O511UTaRkKnaoKZgQFcx05stlBYXE81qPXw6Yc&#10;/wYAAP//AwBQSwMEFAAGAAgAAAAhAM87cPHhAAAACQEAAA8AAABkcnMvZG93bnJldi54bWxMj0FP&#10;wkAQhe8m/ofNmHgxsBUQsHZLlAQPGA8g6nXbHdqG7myzu0D11zue9Dh5X958L1v0thUn9KFxpOB2&#10;mIBAKp1pqFKwe1sN5iBC1GR06wgVfGGARX55kenUuDNt8LSNleASCqlWUMfYpVKGskarw9B1SJzt&#10;nbc68ukrabw+c7lt5ShJptLqhvhDrTtc1lgetker4Pnm5fO9+Hhd7/z38vC078KqN0Gp66v+8QFE&#10;xD7+wfCrz+qQs1PhjmSCaBXcjedjRjkYTUAwMEsmvKVQMJ3dg8wz+X9B/gMAAP//AwBQSwECLQAU&#10;AAYACAAAACEAtoM4kv4AAADhAQAAEwAAAAAAAAAAAAAAAAAAAAAAW0NvbnRlbnRfVHlwZXNdLnht&#10;bFBLAQItABQABgAIAAAAIQA4/SH/1gAAAJQBAAALAAAAAAAAAAAAAAAAAC8BAABfcmVscy8ucmVs&#10;c1BLAQItABQABgAIAAAAIQBQFFKPzQIAAHEFAAAOAAAAAAAAAAAAAAAAAC4CAABkcnMvZTJvRG9j&#10;LnhtbFBLAQItABQABgAIAAAAIQDPO3Dx4QAAAAkBAAAPAAAAAAAAAAAAAAAAACcFAABkcnMvZG93&#10;bnJldi54bWxQSwUGAAAAAAQABADzAAAANQYAAAAA&#10;" filled="f" strokeweight=".5pt">
                <v:stroke opacity="0" joinstyle="round"/>
                <v:textbox>
                  <w:txbxContent>
                    <w:p w14:paraId="0BEB5C8B" w14:textId="7777777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w:t>
                      </w:r>
                      <w:r w:rsidRPr="00E169A8">
                        <w:rPr>
                          <w:rFonts w:ascii="BIZ UDゴシック" w:eastAsia="BIZ UDゴシック" w:hAnsi="BIZ UDゴシック" w:hint="eastAsia"/>
                          <w:sz w:val="18"/>
                          <w:szCs w:val="18"/>
                        </w:rPr>
                        <w:t>事例２）</w:t>
                      </w:r>
                    </w:p>
                  </w:txbxContent>
                </v:textbox>
              </v:shape>
            </w:pict>
          </mc:Fallback>
        </mc:AlternateContent>
      </w:r>
      <w:r w:rsidR="00E169A8" w:rsidRPr="007452EB">
        <w:rPr>
          <w:rFonts w:hint="eastAsia"/>
        </w:rPr>
        <w:t>◆大きく見やすいサイン（事例２）</w:t>
      </w:r>
    </w:p>
    <w:p w14:paraId="3AA16FA7" w14:textId="4F27E759" w:rsidR="00E169A8" w:rsidRPr="007452EB" w:rsidRDefault="001A5F74" w:rsidP="00D2061E">
      <w:pPr>
        <w:pStyle w:val="GL20"/>
        <w:ind w:leftChars="300" w:left="630" w:right="4678" w:firstLine="210"/>
      </w:pPr>
      <w:r w:rsidRPr="007452EB">
        <w:rPr>
          <w:rFonts w:hAnsi="ＭＳ ゴシック" w:hint="eastAsia"/>
          <w:color w:val="000000"/>
        </w:rPr>
        <w:drawing>
          <wp:anchor distT="0" distB="0" distL="114300" distR="114300" simplePos="0" relativeHeight="251658287" behindDoc="0" locked="0" layoutInCell="1" allowOverlap="1" wp14:anchorId="6D302B46" wp14:editId="78953A6D">
            <wp:simplePos x="0" y="0"/>
            <wp:positionH relativeFrom="column">
              <wp:posOffset>3574415</wp:posOffset>
            </wp:positionH>
            <wp:positionV relativeFrom="paragraph">
              <wp:posOffset>138373</wp:posOffset>
            </wp:positionV>
            <wp:extent cx="2406015" cy="1720215"/>
            <wp:effectExtent l="0" t="0" r="0" b="0"/>
            <wp:wrapNone/>
            <wp:docPr id="6585" name="図 6585" descr="P22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5" name="図 6585" descr="P223#y1"/>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406015" cy="1720215"/>
                    </a:xfrm>
                    <a:prstGeom prst="rect">
                      <a:avLst/>
                    </a:prstGeom>
                    <a:noFill/>
                    <a:ln>
                      <a:noFill/>
                    </a:ln>
                  </pic:spPr>
                </pic:pic>
              </a:graphicData>
            </a:graphic>
            <wp14:sizeRelH relativeFrom="page">
              <wp14:pctWidth>0</wp14:pctWidth>
            </wp14:sizeRelH>
            <wp14:sizeRelV relativeFrom="page">
              <wp14:pctHeight>0</wp14:pctHeight>
            </wp14:sizeRelV>
          </wp:anchor>
        </w:drawing>
      </w:r>
      <w:r w:rsidR="00E169A8" w:rsidRPr="007452EB">
        <w:rPr>
          <w:rFonts w:hint="eastAsia"/>
        </w:rPr>
        <w:t>大きくデザインしたサインや、照明計画に配慮した上で、動線上からわかりやすい位置に配置されたサインは、遠くからでも見つけやすく目的地への誘導を行っています。</w:t>
      </w:r>
    </w:p>
    <w:p w14:paraId="51FEEFDB" w14:textId="404B42F4" w:rsidR="00E169A8" w:rsidRPr="007452EB" w:rsidRDefault="00E169A8" w:rsidP="00ED394A">
      <w:pPr>
        <w:pStyle w:val="GL20"/>
        <w:ind w:leftChars="300" w:left="630" w:right="4678" w:firstLineChars="0" w:firstLine="0"/>
      </w:pPr>
      <w:r w:rsidRPr="007452EB">
        <w:rPr>
          <w:rFonts w:hint="eastAsia"/>
        </w:rPr>
        <w:t>また、子どもや外国人など日本語に不慣れな方にもわかりやすいピクトグラムを用いることで、誰にでもわかりやすい案内標識となっています。</w:t>
      </w:r>
    </w:p>
    <w:p w14:paraId="078A6F2F" w14:textId="77777777" w:rsidR="00C56A84" w:rsidRPr="007452EB" w:rsidRDefault="00C56A84" w:rsidP="00073D13">
      <w:pPr>
        <w:spacing w:line="300" w:lineRule="exact"/>
        <w:ind w:leftChars="300" w:left="630" w:rightChars="2226" w:right="4675"/>
        <w:rPr>
          <w:rFonts w:hAnsi="ＭＳ ゴシック"/>
          <w:szCs w:val="21"/>
        </w:rPr>
      </w:pPr>
    </w:p>
    <w:p w14:paraId="2B951A2E" w14:textId="77777777" w:rsidR="00E169A8" w:rsidRPr="007452EB" w:rsidRDefault="00E169A8" w:rsidP="00073D13">
      <w:pPr>
        <w:spacing w:line="300" w:lineRule="exact"/>
        <w:ind w:leftChars="300" w:left="630" w:rightChars="2226" w:right="4675"/>
        <w:rPr>
          <w:rFonts w:hAnsi="ＭＳ ゴシック"/>
          <w:szCs w:val="21"/>
        </w:rPr>
      </w:pPr>
    </w:p>
    <w:p w14:paraId="598D56E8" w14:textId="77777777" w:rsidR="00E169A8" w:rsidRPr="007452EB" w:rsidRDefault="00E169A8" w:rsidP="00073D13">
      <w:pPr>
        <w:spacing w:line="300" w:lineRule="exact"/>
        <w:ind w:leftChars="300" w:left="630" w:rightChars="2226" w:right="4675"/>
        <w:rPr>
          <w:rFonts w:hAnsi="ＭＳ ゴシック"/>
          <w:szCs w:val="21"/>
        </w:rPr>
      </w:pPr>
    </w:p>
    <w:p w14:paraId="64D8009D" w14:textId="77777777" w:rsidR="00C56A84" w:rsidRPr="007452EB" w:rsidRDefault="00C56A84" w:rsidP="00073D13">
      <w:pPr>
        <w:spacing w:line="300" w:lineRule="exact"/>
        <w:ind w:leftChars="300" w:left="630" w:rightChars="2226" w:right="4675"/>
        <w:rPr>
          <w:rFonts w:hAnsi="ＭＳ ゴシック"/>
          <w:szCs w:val="21"/>
        </w:rPr>
      </w:pPr>
    </w:p>
    <w:p w14:paraId="0778F24B" w14:textId="07DF846F" w:rsidR="00C56A84" w:rsidRPr="007452EB" w:rsidRDefault="00C56A84" w:rsidP="00172A3B">
      <w:pPr>
        <w:ind w:leftChars="300" w:left="630" w:rightChars="2226" w:right="4675"/>
        <w:rPr>
          <w:rFonts w:hAnsi="ＭＳ ゴシック"/>
          <w:szCs w:val="21"/>
        </w:rPr>
      </w:pPr>
    </w:p>
    <w:p w14:paraId="0CC6B708" w14:textId="5F33D8F1" w:rsidR="00826647" w:rsidRPr="007452EB" w:rsidRDefault="00C56A84" w:rsidP="00073D13">
      <w:pPr>
        <w:spacing w:line="300" w:lineRule="exact"/>
        <w:ind w:leftChars="200" w:left="420" w:rightChars="2226" w:right="4675"/>
        <w:rPr>
          <w:rFonts w:ascii="BIZ UDゴシック" w:eastAsia="BIZ UDゴシック" w:hAnsi="BIZ UDゴシック"/>
          <w:szCs w:val="21"/>
        </w:rPr>
      </w:pPr>
      <w:r w:rsidRPr="007452EB">
        <w:rPr>
          <w:rFonts w:ascii="BIZ UDゴシック" w:eastAsia="BIZ UDゴシック" w:hAnsi="BIZ UDゴシック" w:hint="eastAsia"/>
          <w:szCs w:val="21"/>
        </w:rPr>
        <w:t>◆さまざまな利用者に配慮したトイレ</w:t>
      </w:r>
    </w:p>
    <w:p w14:paraId="45F3ED87" w14:textId="63168E8F" w:rsidR="00C56A84" w:rsidRPr="007452EB" w:rsidRDefault="001A5F74" w:rsidP="00073D13">
      <w:pPr>
        <w:spacing w:line="300" w:lineRule="exact"/>
        <w:ind w:leftChars="200" w:left="420" w:rightChars="2226" w:right="4675"/>
        <w:rPr>
          <w:rFonts w:ascii="BIZ UDゴシック" w:eastAsia="BIZ UDゴシック" w:hAnsi="BIZ UDゴシック"/>
          <w:szCs w:val="21"/>
        </w:rPr>
      </w:pPr>
      <w:r w:rsidRPr="007452EB">
        <w:rPr>
          <w:rFonts w:hAnsi="ＭＳ ゴシック"/>
          <w:noProof/>
          <w:szCs w:val="21"/>
        </w:rPr>
        <mc:AlternateContent>
          <mc:Choice Requires="wps">
            <w:drawing>
              <wp:anchor distT="0" distB="0" distL="114300" distR="114300" simplePos="0" relativeHeight="251658307" behindDoc="0" locked="0" layoutInCell="1" allowOverlap="1" wp14:anchorId="4EB8256E" wp14:editId="562B7D1D">
                <wp:simplePos x="0" y="0"/>
                <wp:positionH relativeFrom="column">
                  <wp:posOffset>3442335</wp:posOffset>
                </wp:positionH>
                <wp:positionV relativeFrom="paragraph">
                  <wp:posOffset>119693</wp:posOffset>
                </wp:positionV>
                <wp:extent cx="1057275" cy="352425"/>
                <wp:effectExtent l="0" t="0" r="0" b="0"/>
                <wp:wrapNone/>
                <wp:docPr id="6015" name="テキスト ボックス 6015" descr="P231TB93bA#y1"/>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35D909D5" w14:textId="7777777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8256E" id="テキスト ボックス 6015" o:spid="_x0000_s1097" type="#_x0000_t202" alt="P231TB93bA#y1" style="position:absolute;left:0;text-align:left;margin-left:271.05pt;margin-top:9.4pt;width:83.25pt;height:27.75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nYezAIAAHEFAAAOAAAAZHJzL2Uyb0RvYy54bWysVM1OGzEQvlfqO1juuWx++YnYoAClqoQA&#10;CSrOjtebXdVru7ZDNj0SqepD9BWqnvs8eZF+thNA0ENV9eKd8cx+np9v5vCobSS5E9bVWuW0u9Oh&#10;RCiui1rNcvrx5uztPiXOM1UwqZXI6VI4ejR+/epwYUaipystC2EJQJQbLUxOK+/NKMscr0TD3I42&#10;QsFYatswD9XOssKyBdAbmfU6nd1soW1hrObCOdyeJiMdR/yyFNxflqUTnsicIjYfTxvPaTiz8SEb&#10;zSwzVc03YbB/iKJhtcKjD1CnzDMyt/ULqKbmVjtd+h2um0yXZc1FzAHZdDvPsrmumBExFxTHmYcy&#10;uf8Hyy/uriypi5zudrpDShRr0KX16uv6/sf6/td69Y2sV9/Xq9X6/id0krwK4TiKeNXrd2+OD/rT&#10;yZtlN5RyYdwIiNcGmL491i0osb13uAwVakvbhC9yJ7CjKcuHRojWEx5+6gz3ensIh8PWH/YGvWGA&#10;yR7/Ntb590I3JAg5tWh0rD+7O3c+uW5dwmNKn9VSxmZLRRbItj/Ey5yBcqVkHmJjUASnZpQwOQOX&#10;ubcR0WlZF+HvgBMwT6Qldwx8mkrGP6VXpalYuoyUQqAbzxj0C4hT5qrkHk2JhVbPVRFDrAQr3qmC&#10;+KVBMxQGh4aYG1FQIgViC1L09KyWf+OJgKQKCYg4E5sahXaltgTJt9M2MWF/27OpLpZopdVpbpzh&#10;ZzUqcM6cv2IWg4IaYvj9JY5SasSoNxIllbZf/nQf/MFfWJEUBg9F/zxnFinKDwrMPugOBmFSozIA&#10;D6DYp5bpU4uaNycavehizRgexeDv5VYsrW5usSMm4VWYmOJ4O6doeRJPfFoH2DFcTCbRCbNpmD9X&#10;14YH6G3nb9pbZs2Gch5kvdDbEWWjZ8xLvol7k7nXZR1pGQqdqgpmBAVzHTmy2UFhcTzVo9fjphz/&#10;BgAA//8DAFBLAwQUAAYACAAAACEAhKaU9+EAAAAJAQAADwAAAGRycy9kb3ducmV2LnhtbEyPwU7D&#10;MBBE70j8g7VIXFDrtJQShTgVVCoHKg60Ba5OvE2ixuvIdtvA17Oc4LajeZqdyReD7cQJfWgdKZiM&#10;ExBIlTMt1Qp229UoBRGiJqM7R6jgCwMsisuLXGfGnekNT5tYCw6hkGkFTYx9JmWoGrQ6jF2PxN7e&#10;easjS19L4/WZw20np0kyl1a3xB8a3eOyweqwOVoFzzfrz/fy4/Vl57+Xh6d9H1aDCUpdXw2PDyAi&#10;DvEPht/6XB0K7lS6I5kgOgV3s+mEUTZSnsDAfZLOQZR8zG5BFrn8v6D4AQAA//8DAFBLAQItABQA&#10;BgAIAAAAIQC2gziS/gAAAOEBAAATAAAAAAAAAAAAAAAAAAAAAABbQ29udGVudF9UeXBlc10ueG1s&#10;UEsBAi0AFAAGAAgAAAAhADj9If/WAAAAlAEAAAsAAAAAAAAAAAAAAAAALwEAAF9yZWxzLy5yZWxz&#10;UEsBAi0AFAAGAAgAAAAhAOm6dh7MAgAAcQUAAA4AAAAAAAAAAAAAAAAALgIAAGRycy9lMm9Eb2Mu&#10;eG1sUEsBAi0AFAAGAAgAAAAhAISmlPfhAAAACQEAAA8AAAAAAAAAAAAAAAAAJgUAAGRycy9kb3du&#10;cmV2LnhtbFBLBQYAAAAABAAEAPMAAAA0BgAAAAA=&#10;" filled="f" strokeweight=".5pt">
                <v:stroke opacity="0" joinstyle="round"/>
                <v:textbox>
                  <w:txbxContent>
                    <w:p w14:paraId="35D909D5" w14:textId="7777777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（事例３）</w:t>
                      </w:r>
                    </w:p>
                  </w:txbxContent>
                </v:textbox>
              </v:shape>
            </w:pict>
          </mc:Fallback>
        </mc:AlternateContent>
      </w:r>
      <w:r w:rsidR="00826647" w:rsidRPr="007452EB">
        <w:rPr>
          <w:rFonts w:ascii="BIZ UDゴシック" w:eastAsia="BIZ UDゴシック" w:hAnsi="BIZ UDゴシック" w:hint="eastAsia"/>
          <w:szCs w:val="21"/>
        </w:rPr>
        <w:t>①少し広めのブースや乳幼児設備の設置</w:t>
      </w:r>
      <w:r w:rsidR="00C56A84" w:rsidRPr="007452EB">
        <w:rPr>
          <w:rFonts w:ascii="BIZ UDゴシック" w:eastAsia="BIZ UDゴシック" w:hAnsi="BIZ UDゴシック" w:hint="eastAsia"/>
          <w:szCs w:val="21"/>
        </w:rPr>
        <w:t>（事例３）</w:t>
      </w:r>
    </w:p>
    <w:p w14:paraId="39EC3C6B" w14:textId="0BFB5F8E" w:rsidR="00C56A84" w:rsidRPr="007452EB" w:rsidRDefault="001A5F74" w:rsidP="00D2061E">
      <w:pPr>
        <w:spacing w:line="300" w:lineRule="exact"/>
        <w:ind w:leftChars="300" w:left="630" w:rightChars="2226" w:right="4675" w:firstLineChars="100" w:firstLine="210"/>
        <w:rPr>
          <w:rFonts w:ascii="BIZ UDゴシック" w:eastAsia="BIZ UDゴシック" w:hAnsi="BIZ UDゴシック"/>
          <w:szCs w:val="21"/>
        </w:rPr>
      </w:pPr>
      <w:r w:rsidRPr="007452EB">
        <w:rPr>
          <w:rFonts w:ascii="BIZ UDゴシック" w:eastAsia="BIZ UDゴシック" w:hAnsi="BIZ UDゴシック"/>
          <w:noProof/>
          <w:szCs w:val="21"/>
        </w:rPr>
        <w:drawing>
          <wp:anchor distT="0" distB="0" distL="114300" distR="114300" simplePos="0" relativeHeight="251658295" behindDoc="0" locked="0" layoutInCell="1" allowOverlap="1" wp14:anchorId="2ADC0938" wp14:editId="6B5551BD">
            <wp:simplePos x="0" y="0"/>
            <wp:positionH relativeFrom="column">
              <wp:posOffset>3570605</wp:posOffset>
            </wp:positionH>
            <wp:positionV relativeFrom="paragraph">
              <wp:posOffset>188908</wp:posOffset>
            </wp:positionV>
            <wp:extent cx="2400300" cy="1800225"/>
            <wp:effectExtent l="0" t="0" r="0" b="9525"/>
            <wp:wrapNone/>
            <wp:docPr id="6586" name="図 6586" descr="P23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6" name="図 6586" descr="P232#y1"/>
                    <pic:cNvPicPr/>
                  </pic:nvPicPr>
                  <pic:blipFill>
                    <a:blip r:embed="rId35" cstate="email">
                      <a:extLst>
                        <a:ext uri="{28A0092B-C50C-407E-A947-70E740481C1C}">
                          <a14:useLocalDpi xmlns:a14="http://schemas.microsoft.com/office/drawing/2010/main"/>
                        </a:ext>
                      </a:extLst>
                    </a:blip>
                    <a:stretch>
                      <a:fillRect/>
                    </a:stretch>
                  </pic:blipFill>
                  <pic:spPr>
                    <a:xfrm>
                      <a:off x="0" y="0"/>
                      <a:ext cx="2400300" cy="1800225"/>
                    </a:xfrm>
                    <a:prstGeom prst="rect">
                      <a:avLst/>
                    </a:prstGeom>
                  </pic:spPr>
                </pic:pic>
              </a:graphicData>
            </a:graphic>
            <wp14:sizeRelH relativeFrom="page">
              <wp14:pctWidth>0</wp14:pctWidth>
            </wp14:sizeRelH>
            <wp14:sizeRelV relativeFrom="page">
              <wp14:pctHeight>0</wp14:pctHeight>
            </wp14:sizeRelV>
          </wp:anchor>
        </w:drawing>
      </w:r>
      <w:r w:rsidR="00C56A84" w:rsidRPr="007452EB">
        <w:rPr>
          <w:rFonts w:ascii="BIZ UDゴシック" w:eastAsia="BIZ UDゴシック" w:hAnsi="BIZ UDゴシック" w:hint="eastAsia"/>
          <w:szCs w:val="21"/>
        </w:rPr>
        <w:t>多様な利用者に配慮しつつ、多機能ブースに</w:t>
      </w:r>
      <w:r w:rsidR="00C56A84" w:rsidRPr="007452EB">
        <w:rPr>
          <w:rFonts w:ascii="BIZ UDゴシック" w:eastAsia="BIZ UDゴシック" w:hAnsi="BIZ UDゴシック"/>
          <w:szCs w:val="21"/>
        </w:rPr>
        <w:br/>
      </w:r>
      <w:r w:rsidR="00C56A84" w:rsidRPr="007452EB">
        <w:rPr>
          <w:rFonts w:ascii="BIZ UDゴシック" w:eastAsia="BIZ UDゴシック" w:hAnsi="BIZ UDゴシック" w:hint="eastAsia"/>
          <w:szCs w:val="21"/>
        </w:rPr>
        <w:t>すべての設備（車椅子対応・オストメイト対応・乳幼児用設備）をまとめ、その他のブースは一般的な広さのブースとするのではなく、「少し広めのブースの設置・複数個所に乳幼児用設備の設置」を計画することで、快適に利用できるよう工夫されています。</w:t>
      </w:r>
    </w:p>
    <w:p w14:paraId="36D6AFAF" w14:textId="54987EBB" w:rsidR="00C56A84" w:rsidRPr="007452EB" w:rsidRDefault="00C56A84" w:rsidP="00D81F13">
      <w:pPr>
        <w:spacing w:line="300" w:lineRule="exact"/>
        <w:ind w:leftChars="300" w:left="840" w:rightChars="2226" w:right="4675"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（この内容の具体的なプラン</w:t>
      </w:r>
      <w:r w:rsidRPr="007452EB">
        <w:rPr>
          <w:rFonts w:ascii="BIZ UDゴシック" w:eastAsia="BIZ UDゴシック" w:hAnsi="BIZ UDゴシック" w:hint="eastAsia"/>
          <w:color w:val="000000" w:themeColor="text1"/>
          <w:szCs w:val="21"/>
        </w:rPr>
        <w:t>例を序章-</w:t>
      </w:r>
      <w:r w:rsidR="003337AB" w:rsidRPr="007452EB">
        <w:rPr>
          <w:rFonts w:ascii="BIZ UDゴシック" w:eastAsia="BIZ UDゴシック" w:hAnsi="BIZ UDゴシック" w:hint="eastAsia"/>
          <w:color w:val="000000" w:themeColor="text1"/>
          <w:szCs w:val="21"/>
        </w:rPr>
        <w:t>21</w:t>
      </w:r>
      <w:r w:rsidRPr="007452EB">
        <w:rPr>
          <w:rFonts w:ascii="BIZ UDゴシック" w:eastAsia="BIZ UDゴシック" w:hAnsi="BIZ UDゴシック" w:hint="eastAsia"/>
          <w:color w:val="000000" w:themeColor="text1"/>
          <w:szCs w:val="21"/>
        </w:rPr>
        <w:t>に</w:t>
      </w:r>
      <w:r w:rsidR="00ED394A" w:rsidRPr="007452EB">
        <w:rPr>
          <w:rFonts w:ascii="BIZ UDゴシック" w:eastAsia="BIZ UDゴシック" w:hAnsi="BIZ UDゴシック"/>
          <w:color w:val="000000" w:themeColor="text1"/>
          <w:szCs w:val="21"/>
        </w:rPr>
        <w:br/>
      </w:r>
      <w:r w:rsidRPr="007452EB">
        <w:rPr>
          <w:rFonts w:ascii="BIZ UDゴシック" w:eastAsia="BIZ UDゴシック" w:hAnsi="BIZ UDゴシック" w:hint="eastAsia"/>
          <w:szCs w:val="21"/>
        </w:rPr>
        <w:t>紹介しています。）</w:t>
      </w:r>
    </w:p>
    <w:p w14:paraId="704CC361" w14:textId="4DBFF1C7" w:rsidR="00172A3B" w:rsidRPr="007452EB" w:rsidRDefault="00172A3B" w:rsidP="00C56A84">
      <w:pPr>
        <w:rPr>
          <w:rFonts w:hAnsi="ＭＳ ゴシック"/>
          <w:color w:val="000000"/>
        </w:rPr>
      </w:pPr>
    </w:p>
    <w:p w14:paraId="003E3735" w14:textId="77777777" w:rsidR="00073D13" w:rsidRPr="007452EB" w:rsidRDefault="00073D13" w:rsidP="00C56A84">
      <w:pPr>
        <w:rPr>
          <w:rFonts w:hAnsi="ＭＳ ゴシック"/>
          <w:color w:val="000000"/>
        </w:rPr>
      </w:pPr>
    </w:p>
    <w:p w14:paraId="644D7CC4" w14:textId="4BD516C5" w:rsidR="00073D13" w:rsidRPr="007452EB" w:rsidRDefault="00073D13" w:rsidP="00C56A84">
      <w:pPr>
        <w:rPr>
          <w:rFonts w:hAnsi="ＭＳ ゴシック"/>
          <w:color w:val="000000"/>
        </w:rPr>
      </w:pPr>
    </w:p>
    <w:p w14:paraId="3391AF4D" w14:textId="669B2A8F" w:rsidR="00073D13" w:rsidRPr="007452EB" w:rsidRDefault="00073D13">
      <w:pPr>
        <w:widowControl/>
        <w:jc w:val="left"/>
        <w:rPr>
          <w:rFonts w:hAnsi="ＭＳ ゴシック"/>
          <w:color w:val="000000"/>
        </w:rPr>
      </w:pPr>
      <w:r w:rsidRPr="007452EB">
        <w:rPr>
          <w:rFonts w:hAnsi="ＭＳ ゴシック"/>
          <w:color w:val="000000"/>
        </w:rPr>
        <w:br w:type="page"/>
      </w:r>
    </w:p>
    <w:p w14:paraId="364861BE" w14:textId="75EEB80B" w:rsidR="00E55B7F" w:rsidRPr="007452EB" w:rsidRDefault="001A5F74" w:rsidP="00FF2281">
      <w:pPr>
        <w:ind w:firstLineChars="100" w:firstLine="210"/>
        <w:rPr>
          <w:rFonts w:ascii="BIZ UDゴシック" w:eastAsia="BIZ UDゴシック" w:hAnsi="BIZ UDゴシック"/>
          <w:noProof/>
          <w:szCs w:val="21"/>
        </w:rPr>
      </w:pPr>
      <w:r w:rsidRPr="007452EB">
        <w:rPr>
          <w:rFonts w:hAnsi="ＭＳ ゴシック"/>
          <w:noProof/>
          <w:color w:val="FF0000"/>
          <w:szCs w:val="21"/>
        </w:rPr>
        <w:lastRenderedPageBreak/>
        <mc:AlternateContent>
          <mc:Choice Requires="wps">
            <w:drawing>
              <wp:anchor distT="0" distB="0" distL="114300" distR="114300" simplePos="0" relativeHeight="251658383" behindDoc="0" locked="0" layoutInCell="1" allowOverlap="1" wp14:anchorId="190E7EDF" wp14:editId="2DD2CE2E">
                <wp:simplePos x="0" y="0"/>
                <wp:positionH relativeFrom="column">
                  <wp:posOffset>3150870</wp:posOffset>
                </wp:positionH>
                <wp:positionV relativeFrom="paragraph">
                  <wp:posOffset>156210</wp:posOffset>
                </wp:positionV>
                <wp:extent cx="3234055" cy="352425"/>
                <wp:effectExtent l="0" t="0" r="0" b="0"/>
                <wp:wrapNone/>
                <wp:docPr id="19" name="テキスト ボックス 19" descr="P238TB166bA#y1"/>
                <wp:cNvGraphicFramePr/>
                <a:graphic xmlns:a="http://schemas.openxmlformats.org/drawingml/2006/main">
                  <a:graphicData uri="http://schemas.microsoft.com/office/word/2010/wordprocessingShape">
                    <wps:wsp>
                      <wps:cNvSpPr txBox="1"/>
                      <wps:spPr>
                        <a:xfrm>
                          <a:off x="0" y="0"/>
                          <a:ext cx="3234055" cy="35242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5517FEE3" w14:textId="5824309E" w:rsidR="00F26312" w:rsidRPr="002A4C1C" w:rsidRDefault="00F26312" w:rsidP="00F26312">
                            <w:pPr>
                              <w:rPr>
                                <w:rFonts w:asciiTheme="majorEastAsia" w:eastAsiaTheme="majorEastAsia" w:hAnsiTheme="majorEastAsia"/>
                                <w:sz w:val="18"/>
                                <w:szCs w:val="18"/>
                              </w:rPr>
                            </w:pPr>
                            <w:r>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事例４）</w:t>
                            </w:r>
                            <w:r w:rsidR="002A7572" w:rsidRPr="002A7572">
                              <w:rPr>
                                <w:rFonts w:asciiTheme="majorEastAsia" w:eastAsiaTheme="majorEastAsia" w:hAnsiTheme="majorEastAsia" w:hint="eastAsia"/>
                                <w:sz w:val="18"/>
                                <w:szCs w:val="18"/>
                              </w:rPr>
                              <w:t>Osaka Metro夢洲駅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E7EDF" id="テキスト ボックス 19" o:spid="_x0000_s1098" type="#_x0000_t202" alt="P238TB166bA#y1" style="position:absolute;left:0;text-align:left;margin-left:248.1pt;margin-top:12.3pt;width:254.65pt;height:27.75pt;z-index:251658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3F1zgIAAG4FAAAOAAAAZHJzL2Uyb0RvYy54bWysVM1OGzEQvlfqO1juuWz+CxEbFKBUlRAg&#10;QcXZ8Xqzq3pt13aSDUciVX2IvkLVc59nX6SfvQkg6KGqevGOPbOfZ+b7xodHdSXJUlhXapXS7l6H&#10;EqG4zko1T+mnm7O3+5Q4z1TGpFYipWvh6NHk9avDlRmLni60zIQlAFFuvDIpLbw34yRxvBAVc3va&#10;CAVnrm3FPLZ2nmSWrYBeyaTX6YySlbaZsZoL53B62jrpJOLnueD+Ms+d8ESmFLn5uNq4zsKaTA7Z&#10;eG6ZKUq+TYP9QxYVKxUufYA6ZZ6RhS1fQFUlt9rp3O9xXSU6z0suYg2optt5Vs11wYyItaA5zjy0&#10;yf0/WH6xvLKkzMDdASWKVeCo2Xxt7n8097+azTfSbL43m01z/xN7EmIy4TgaeNXr798cd0ej2fTN&#10;uhv6uDJuDLhrA0BfH+samLtzh8PQnjq3VfiicAI/GFk/sCBqTzgO+73+oDMcUsLh6w97g94wwCSP&#10;fxvr/AehKxKMlFqwHJvPlufOt6G7kHCZ0mellJFpqcgqpaP+EDdzBr3lknmYlUEHnJpTwuQcQube&#10;RkSnZZmFvwNOwDyRliwZxDSTjH9ub5WmYO1h1BMS3UbGpF9AnDJXtOHR1UrQ6oXKYoqFYNl7lRG/&#10;NuBCYWpoyLkSGSVSILdgxUjPSvk3kUhIqlCAiAOx7VGgq6UlWL6e1VEGo4MdZzOdrUGl1e3QOMPP&#10;SnTgnDl/xSymBD3E5PtLLLnUyFFvLUoKbe/+dB7iIV54URSmDk3/smAWJcqPCrI+6A4GYUzjZjB8&#10;18PGPvXMnnrUojrR4KKLN8bwaIZ4L3dmbnV1iwdiGm6FiymOu1MKylvzxLdvAR4YLqbTGITBNMyf&#10;q2vDA/SO+Zv6llmzlZyHWC/0bj7Z+Jny2thWe9OF13kZZRka3XYVyggbDHXUyPYBCq/G032Menwm&#10;J78BAAD//wMAUEsDBBQABgAIAAAAIQD7YaQx4gAAAAoBAAAPAAAAZHJzL2Rvd25yZXYueG1sTI/B&#10;TsMwEETvSPyDtUhcELUbtVEJ2VRQqRxAHCgFrk68TaLG6yh228DX457guJqnmbf5crSdONLgW8cI&#10;04kCQVw503KNsH1f3y5A+KDZ6M4xIXyTh2VxeZHrzLgTv9FxE2oRS9hnGqEJoc+k9FVDVvuJ64lj&#10;tnOD1SGeQy3NoE+x3HYyUSqVVrccFxrd06qhar85WISnm5evj/Lz9Xk7/Kz2j7ver0fjEa+vxod7&#10;EIHG8AfDWT+qQxGdSndg40WHMLtLk4giJLMUxBlQaj4HUSIs1BRkkcv/LxS/AAAA//8DAFBLAQIt&#10;ABQABgAIAAAAIQC2gziS/gAAAOEBAAATAAAAAAAAAAAAAAAAAAAAAABbQ29udGVudF9UeXBlc10u&#10;eG1sUEsBAi0AFAAGAAgAAAAhADj9If/WAAAAlAEAAAsAAAAAAAAAAAAAAAAALwEAAF9yZWxzLy5y&#10;ZWxzUEsBAi0AFAAGAAgAAAAhAC9PcXXOAgAAbgUAAA4AAAAAAAAAAAAAAAAALgIAAGRycy9lMm9E&#10;b2MueG1sUEsBAi0AFAAGAAgAAAAhAPthpDHiAAAACgEAAA8AAAAAAAAAAAAAAAAAKAUAAGRycy9k&#10;b3ducmV2LnhtbFBLBQYAAAAABAAEAPMAAAA3BgAAAAA=&#10;" filled="f" strokeweight=".5pt">
                <v:stroke opacity="0" joinstyle="round"/>
                <v:textbox>
                  <w:txbxContent>
                    <w:p w14:paraId="5517FEE3" w14:textId="5824309E" w:rsidR="00F26312" w:rsidRPr="002A4C1C" w:rsidRDefault="00F26312" w:rsidP="00F26312">
                      <w:pPr>
                        <w:rPr>
                          <w:rFonts w:asciiTheme="majorEastAsia" w:eastAsiaTheme="majorEastAsia" w:hAnsiTheme="majorEastAsia"/>
                          <w:sz w:val="18"/>
                          <w:szCs w:val="18"/>
                        </w:rPr>
                      </w:pPr>
                      <w:r>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事例４）</w:t>
                      </w:r>
                      <w:r w:rsidR="002A7572" w:rsidRPr="002A7572">
                        <w:rPr>
                          <w:rFonts w:asciiTheme="majorEastAsia" w:eastAsiaTheme="majorEastAsia" w:hAnsiTheme="majorEastAsia" w:hint="eastAsia"/>
                          <w:sz w:val="18"/>
                          <w:szCs w:val="18"/>
                        </w:rPr>
                        <w:t>Osaka Metro夢洲駅</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58350" behindDoc="0" locked="0" layoutInCell="1" allowOverlap="1" wp14:anchorId="57BA0C87" wp14:editId="047A9411">
                <wp:simplePos x="0" y="0"/>
                <wp:positionH relativeFrom="column">
                  <wp:posOffset>3293110</wp:posOffset>
                </wp:positionH>
                <wp:positionV relativeFrom="paragraph">
                  <wp:posOffset>2714625</wp:posOffset>
                </wp:positionV>
                <wp:extent cx="3234055" cy="352425"/>
                <wp:effectExtent l="0" t="0" r="0" b="0"/>
                <wp:wrapNone/>
                <wp:docPr id="5" name="テキスト ボックス 5" descr="P238TB134bA#y1"/>
                <wp:cNvGraphicFramePr/>
                <a:graphic xmlns:a="http://schemas.openxmlformats.org/drawingml/2006/main">
                  <a:graphicData uri="http://schemas.microsoft.com/office/word/2010/wordprocessingShape">
                    <wps:wsp>
                      <wps:cNvSpPr txBox="1"/>
                      <wps:spPr>
                        <a:xfrm>
                          <a:off x="0" y="0"/>
                          <a:ext cx="3234055" cy="35242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69741B18" w14:textId="7F6A0A91" w:rsidR="00E55B7F" w:rsidRPr="002A4C1C" w:rsidRDefault="00E55B7F" w:rsidP="00E55B7F">
                            <w:pPr>
                              <w:rPr>
                                <w:rFonts w:asciiTheme="majorEastAsia" w:eastAsiaTheme="majorEastAsia" w:hAnsiTheme="majorEastAsia"/>
                                <w:sz w:val="18"/>
                                <w:szCs w:val="18"/>
                              </w:rPr>
                            </w:pPr>
                            <w:r>
                              <w:rPr>
                                <w:rFonts w:asciiTheme="majorEastAsia" w:eastAsiaTheme="majorEastAsia" w:hAnsiTheme="majorEastAsia" w:hint="eastAsia"/>
                                <w:sz w:val="18"/>
                                <w:szCs w:val="18"/>
                              </w:rPr>
                              <w:t>（事例５）</w:t>
                            </w:r>
                            <w:r w:rsidR="0076628C" w:rsidRPr="0076628C">
                              <w:rPr>
                                <w:rFonts w:asciiTheme="majorEastAsia" w:eastAsiaTheme="majorEastAsia" w:hAnsiTheme="majorEastAsia" w:hint="eastAsia"/>
                                <w:sz w:val="18"/>
                                <w:szCs w:val="18"/>
                              </w:rPr>
                              <w:t>富田林市TONPAL(多文化共生・人権プラザ)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A0C87" id="テキスト ボックス 5" o:spid="_x0000_s1099" type="#_x0000_t202" alt="P238TB134bA#y1" style="position:absolute;left:0;text-align:left;margin-left:259.3pt;margin-top:213.75pt;width:254.65pt;height:27.75pt;z-index:25165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1GJzAIAAGwFAAAOAAAAZHJzL2Uyb0RvYy54bWysVM1uEzEQviPxDpY50002CS1RN1XaUoRU&#10;tZVa1LPj9WZXeG1jO8mGYyMhHoJXQJx5nn0RPnuTtmo5IMTFO/bMfvP3zRweNbUkS2FdpVVG+3s9&#10;SoTiOq/UPKMfb85eH1DiPFM5k1qJjK6Fo0eTly8OV2YsUl1qmQtLAKLceGUyWnpvxknieClq5va0&#10;EQrKQtuaeVztPMktWwG9lkna671JVtrmxmounMPraaekk4hfFIL7y6JwwhOZUcTm42njOQtnMjlk&#10;47llpqz4Ngz2D1HUrFJweg91yjwjC1s9g6orbrXThd/juk50UVRcxByQTb/3JJvrkhkRc0FxnLkv&#10;k/t/sPxieWVJlWd0RIliNVrUbr62dz/au1/t5htpN9/bzaa9+4k7gUkuHEf5rtLBwc1xfzCcTV+t&#10;+6GKK+PGALs2gPPNsW7Aht27w2MoTlPYOnyRNoEe/Vjf90A0nnA8DtLBsDeCJw7dYJQO01GASR7+&#10;Ntb590LXJAgZtehxLD1bnjvfme5MgjOlzyopY5+lIquMvhmM4JkzsK2QzEOsDfJ3ak4Jk3PQmHsb&#10;EZ2WVR7+DjgB80RasmSg0kwy/qnzKk3JusfIJgS6tYxBP4M4Za7szKOqI6DVC5XHEEvB8ncqJ35t&#10;0AqFmaEh5lrklEiB2IIULT2r5N9YIiCpQgIijsO2RqFdXVuC5JtZE0mwH3MITzOdr9FKq7uRcYaf&#10;VajAOXP+ilnMCGqIufeXOAqpEaPeSpSU2n7503uwB3WhRVKYORT984JZpCg/KJD6bX84DEMaL8PR&#10;foqLfayZPdaoRX2i0Ys+NozhUQz2Xu7Ewur6FuthGrxCxRSH74yi5Z144rtNgPXCxXQajTCWhvlz&#10;dW14gN51/qa5ZdZsKedB1gu9m042fsK8zrbj3nThdVFFWj5UFcwIF4x05Mh2/YSd8fgerR6W5OQ3&#10;AAAA//8DAFBLAwQUAAYACAAAACEABrhrQuQAAAAMAQAADwAAAGRycy9kb3ducmV2LnhtbEyPwU7D&#10;MAyG70i8Q2QkLoglK2wrpekEk8YBxGFjwDVtvLZa41RJthWenuzEjrY//f7+fD6Yjh3Q+daShPFI&#10;AEOqrG6plrD5WN6mwHxQpFVnCSX8oId5cXmRq0zbI63wsA41iyHkMyWhCaHPOPdVg0b5ke2R4m1r&#10;nVEhjq7m2qljDDcdT4SYcqNaih8a1eOiwWq33hsJLzdv35/l1/vrxv0uds/b3i8H7aW8vhqeHoEF&#10;HMI/DCf9qA5FdCrtnrRnnYTJOJ1GVMJ9MpsAOxEimT0AK+MqvRPAi5yflyj+AAAA//8DAFBLAQIt&#10;ABQABgAIAAAAIQC2gziS/gAAAOEBAAATAAAAAAAAAAAAAAAAAAAAAABbQ29udGVudF9UeXBlc10u&#10;eG1sUEsBAi0AFAAGAAgAAAAhADj9If/WAAAAlAEAAAsAAAAAAAAAAAAAAAAALwEAAF9yZWxzLy5y&#10;ZWxzUEsBAi0AFAAGAAgAAAAhAFZLUYnMAgAAbAUAAA4AAAAAAAAAAAAAAAAALgIAAGRycy9lMm9E&#10;b2MueG1sUEsBAi0AFAAGAAgAAAAhAAa4a0LkAAAADAEAAA8AAAAAAAAAAAAAAAAAJgUAAGRycy9k&#10;b3ducmV2LnhtbFBLBQYAAAAABAAEAPMAAAA3BgAAAAA=&#10;" filled="f" strokeweight=".5pt">
                <v:stroke opacity="0" joinstyle="round"/>
                <v:textbox>
                  <w:txbxContent>
                    <w:p w14:paraId="69741B18" w14:textId="7F6A0A91" w:rsidR="00E55B7F" w:rsidRPr="002A4C1C" w:rsidRDefault="00E55B7F" w:rsidP="00E55B7F">
                      <w:pPr>
                        <w:rPr>
                          <w:rFonts w:asciiTheme="majorEastAsia" w:eastAsiaTheme="majorEastAsia" w:hAnsiTheme="majorEastAsia"/>
                          <w:sz w:val="18"/>
                          <w:szCs w:val="18"/>
                        </w:rPr>
                      </w:pPr>
                      <w:r>
                        <w:rPr>
                          <w:rFonts w:asciiTheme="majorEastAsia" w:eastAsiaTheme="majorEastAsia" w:hAnsiTheme="majorEastAsia" w:hint="eastAsia"/>
                          <w:sz w:val="18"/>
                          <w:szCs w:val="18"/>
                        </w:rPr>
                        <w:t>（事例５）</w:t>
                      </w:r>
                      <w:r w:rsidR="0076628C" w:rsidRPr="0076628C">
                        <w:rPr>
                          <w:rFonts w:asciiTheme="majorEastAsia" w:eastAsiaTheme="majorEastAsia" w:hAnsiTheme="majorEastAsia" w:hint="eastAsia"/>
                          <w:sz w:val="18"/>
                          <w:szCs w:val="18"/>
                        </w:rPr>
                        <w:t>富田林市TONPAL(多文化共生・人権プラザ)</w:t>
                      </w:r>
                    </w:p>
                  </w:txbxContent>
                </v:textbox>
              </v:shape>
            </w:pict>
          </mc:Fallback>
        </mc:AlternateContent>
      </w:r>
      <w:r w:rsidR="00E55B7F" w:rsidRPr="007452EB">
        <w:rPr>
          <w:rFonts w:ascii="BIZ UDゴシック" w:eastAsia="BIZ UDゴシック" w:hAnsi="BIZ UDゴシック" w:hint="eastAsia"/>
          <w:noProof/>
          <w:szCs w:val="21"/>
        </w:rPr>
        <w:t>②</w:t>
      </w:r>
      <w:r w:rsidR="00E83166">
        <w:rPr>
          <w:rFonts w:ascii="BIZ UDゴシック" w:eastAsia="BIZ UDゴシック" w:hAnsi="BIZ UDゴシック" w:hint="eastAsia"/>
          <w:noProof/>
          <w:szCs w:val="21"/>
        </w:rPr>
        <w:t>男女共用</w:t>
      </w:r>
      <w:r w:rsidR="00E55B7F" w:rsidRPr="007452EB">
        <w:rPr>
          <w:rFonts w:ascii="BIZ UDゴシック" w:eastAsia="BIZ UDゴシック" w:hAnsi="BIZ UDゴシック" w:hint="eastAsia"/>
          <w:noProof/>
          <w:szCs w:val="21"/>
        </w:rPr>
        <w:t>トイレの設置（事例４、事例５）</w:t>
      </w:r>
    </w:p>
    <w:p w14:paraId="11DA8274" w14:textId="6A69E69F" w:rsidR="00E55B7F" w:rsidRPr="007452EB" w:rsidRDefault="00E83166" w:rsidP="0008722F">
      <w:pPr>
        <w:spacing w:line="300" w:lineRule="exact"/>
        <w:ind w:leftChars="200" w:left="420" w:rightChars="2496" w:right="5242" w:firstLineChars="100" w:firstLine="210"/>
        <w:rPr>
          <w:rFonts w:ascii="BIZ UDゴシック" w:eastAsia="BIZ UDゴシック" w:hAnsi="BIZ UDゴシック"/>
          <w:noProof/>
          <w:szCs w:val="21"/>
        </w:rPr>
      </w:pPr>
      <w:r>
        <w:rPr>
          <w:rFonts w:ascii="BIZ UDゴシック" w:eastAsia="BIZ UDゴシック" w:hAnsi="BIZ UDゴシック" w:hint="eastAsia"/>
          <w:noProof/>
          <w:szCs w:val="21"/>
        </w:rPr>
        <w:t>ＬＧＢＴＱ＋の方の中には、男女が分けられた便所を利用しづらく感じる人もいるため、多様な</w:t>
      </w:r>
      <w:r w:rsidR="001715D7" w:rsidRPr="001715D7">
        <w:rPr>
          <w:rFonts w:ascii="ＭＳ Ｐゴシック" w:eastAsia="ＭＳ Ｐゴシック" w:hAnsi="ＭＳ Ｐゴシック" w:cs="ＭＳ Ｐゴシック"/>
          <w:noProof/>
          <w:kern w:val="0"/>
          <w:sz w:val="24"/>
        </w:rPr>
        <w:drawing>
          <wp:anchor distT="0" distB="0" distL="114300" distR="114300" simplePos="0" relativeHeight="251658469" behindDoc="0" locked="0" layoutInCell="1" allowOverlap="1" wp14:anchorId="1D775247" wp14:editId="2AD14D39">
            <wp:simplePos x="0" y="0"/>
            <wp:positionH relativeFrom="column">
              <wp:posOffset>4211955</wp:posOffset>
            </wp:positionH>
            <wp:positionV relativeFrom="paragraph">
              <wp:posOffset>700248</wp:posOffset>
            </wp:positionV>
            <wp:extent cx="2042160" cy="1528050"/>
            <wp:effectExtent l="9525" t="0" r="5715" b="5715"/>
            <wp:wrapNone/>
            <wp:docPr id="7" name="図 7" descr="P23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P239#y1"/>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rot="5400000">
                      <a:off x="0" y="0"/>
                      <a:ext cx="2042160" cy="1528050"/>
                    </a:xfrm>
                    <a:prstGeom prst="rect">
                      <a:avLst/>
                    </a:prstGeom>
                    <a:noFill/>
                    <a:ln>
                      <a:noFill/>
                    </a:ln>
                  </pic:spPr>
                </pic:pic>
              </a:graphicData>
            </a:graphic>
            <wp14:sizeRelH relativeFrom="page">
              <wp14:pctWidth>0</wp14:pctWidth>
            </wp14:sizeRelH>
            <wp14:sizeRelV relativeFrom="page">
              <wp14:pctHeight>0</wp14:pctHeight>
            </wp14:sizeRelV>
          </wp:anchor>
        </w:drawing>
      </w:r>
      <w:r w:rsidR="001715D7" w:rsidRPr="001715D7">
        <w:rPr>
          <w:rFonts w:ascii="ＭＳ Ｐゴシック" w:eastAsia="ＭＳ Ｐゴシック" w:hAnsi="ＭＳ Ｐゴシック" w:cs="ＭＳ Ｐゴシック"/>
          <w:noProof/>
          <w:kern w:val="0"/>
        </w:rPr>
        <w:drawing>
          <wp:anchor distT="0" distB="0" distL="114300" distR="114300" simplePos="0" relativeHeight="251658470" behindDoc="0" locked="0" layoutInCell="1" allowOverlap="1" wp14:anchorId="780E1765" wp14:editId="34C582DA">
            <wp:simplePos x="0" y="0"/>
            <wp:positionH relativeFrom="column">
              <wp:posOffset>3288030</wp:posOffset>
            </wp:positionH>
            <wp:positionV relativeFrom="paragraph">
              <wp:posOffset>194311</wp:posOffset>
            </wp:positionV>
            <wp:extent cx="1295400" cy="906780"/>
            <wp:effectExtent l="0" t="0" r="0" b="7620"/>
            <wp:wrapNone/>
            <wp:docPr id="3" name="図 3" descr="P239#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P239#y2"/>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1297066" cy="90794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IZ UDゴシック" w:eastAsia="BIZ UDゴシック" w:hAnsi="BIZ UDゴシック" w:hint="eastAsia"/>
          <w:noProof/>
          <w:szCs w:val="21"/>
        </w:rPr>
        <w:t>S</w:t>
      </w:r>
      <w:r>
        <w:rPr>
          <w:rFonts w:ascii="BIZ UDゴシック" w:eastAsia="BIZ UDゴシック" w:hAnsi="BIZ UDゴシック"/>
          <w:noProof/>
          <w:szCs w:val="21"/>
        </w:rPr>
        <w:t>OGIESC</w:t>
      </w:r>
      <w:r>
        <w:rPr>
          <w:rFonts w:ascii="BIZ UDゴシック" w:eastAsia="BIZ UDゴシック" w:hAnsi="BIZ UDゴシック" w:hint="eastAsia"/>
          <w:noProof/>
          <w:szCs w:val="21"/>
        </w:rPr>
        <w:t>を前提として考えることが重要です。</w:t>
      </w:r>
      <w:r w:rsidR="0008722F">
        <w:rPr>
          <w:rFonts w:ascii="BIZ UDゴシック" w:eastAsia="BIZ UDゴシック" w:hAnsi="BIZ UDゴシック" w:hint="eastAsia"/>
          <w:noProof/>
          <w:szCs w:val="21"/>
        </w:rPr>
        <w:t>事例４では、すべての人が利用できる位置に、</w:t>
      </w:r>
      <w:r w:rsidR="0076628C">
        <w:rPr>
          <w:rFonts w:ascii="BIZ UDゴシック" w:eastAsia="BIZ UDゴシック" w:hAnsi="BIZ UDゴシック" w:hint="eastAsia"/>
          <w:noProof/>
          <w:szCs w:val="21"/>
        </w:rPr>
        <w:t>さまざまなタイプの</w:t>
      </w:r>
      <w:r w:rsidR="0008722F">
        <w:rPr>
          <w:rFonts w:ascii="BIZ UDゴシック" w:eastAsia="BIZ UDゴシック" w:hAnsi="BIZ UDゴシック" w:hint="eastAsia"/>
          <w:noProof/>
          <w:szCs w:val="21"/>
        </w:rPr>
        <w:t>男女共用便房</w:t>
      </w:r>
      <w:r>
        <w:rPr>
          <w:rFonts w:ascii="BIZ UDゴシック" w:eastAsia="BIZ UDゴシック" w:hAnsi="BIZ UDゴシック" w:hint="eastAsia"/>
          <w:noProof/>
          <w:szCs w:val="21"/>
        </w:rPr>
        <w:t>が</w:t>
      </w:r>
      <w:r w:rsidR="0076628C">
        <w:rPr>
          <w:rFonts w:ascii="BIZ UDゴシック" w:eastAsia="BIZ UDゴシック" w:hAnsi="BIZ UDゴシック" w:hint="eastAsia"/>
          <w:noProof/>
          <w:szCs w:val="21"/>
        </w:rPr>
        <w:t>複数</w:t>
      </w:r>
      <w:r w:rsidR="00E55B7F" w:rsidRPr="007452EB">
        <w:rPr>
          <w:rFonts w:ascii="BIZ UDゴシック" w:eastAsia="BIZ UDゴシック" w:hAnsi="BIZ UDゴシック" w:hint="eastAsia"/>
          <w:noProof/>
          <w:szCs w:val="21"/>
        </w:rPr>
        <w:t>配置</w:t>
      </w:r>
      <w:r>
        <w:rPr>
          <w:rFonts w:ascii="BIZ UDゴシック" w:eastAsia="BIZ UDゴシック" w:hAnsi="BIZ UDゴシック" w:hint="eastAsia"/>
          <w:noProof/>
          <w:szCs w:val="21"/>
        </w:rPr>
        <w:t>され</w:t>
      </w:r>
      <w:r w:rsidR="00E55B7F" w:rsidRPr="007452EB">
        <w:rPr>
          <w:rFonts w:ascii="BIZ UDゴシック" w:eastAsia="BIZ UDゴシック" w:hAnsi="BIZ UDゴシック" w:hint="eastAsia"/>
          <w:noProof/>
          <w:szCs w:val="21"/>
        </w:rPr>
        <w:t>ています。</w:t>
      </w:r>
    </w:p>
    <w:p w14:paraId="06CB5A1C" w14:textId="3EC773C4" w:rsidR="00E55B7F" w:rsidRPr="007452EB" w:rsidRDefault="00E83166" w:rsidP="00E55B7F">
      <w:pPr>
        <w:spacing w:line="300" w:lineRule="exact"/>
        <w:ind w:leftChars="200" w:left="420" w:rightChars="2496" w:right="5242" w:firstLineChars="100" w:firstLine="210"/>
        <w:rPr>
          <w:rFonts w:ascii="BIZ UDゴシック" w:eastAsia="BIZ UDゴシック" w:hAnsi="BIZ UDゴシック"/>
          <w:noProof/>
          <w:szCs w:val="21"/>
        </w:rPr>
      </w:pPr>
      <w:r>
        <w:rPr>
          <w:rFonts w:ascii="BIZ UDゴシック" w:eastAsia="BIZ UDゴシック" w:hAnsi="BIZ UDゴシック" w:hint="eastAsia"/>
          <w:noProof/>
          <w:szCs w:val="21"/>
        </w:rPr>
        <w:t>男女共用便房を設ける際には、</w:t>
      </w:r>
      <w:r w:rsidR="0076628C">
        <w:rPr>
          <w:rFonts w:ascii="BIZ UDゴシック" w:eastAsia="BIZ UDゴシック" w:hAnsi="BIZ UDゴシック" w:hint="eastAsia"/>
          <w:noProof/>
          <w:szCs w:val="21"/>
        </w:rPr>
        <w:t>異性の介助者を同伴する</w:t>
      </w:r>
      <w:r w:rsidR="00960604">
        <w:rPr>
          <w:rFonts w:ascii="BIZ UDゴシック" w:eastAsia="BIZ UDゴシック" w:hAnsi="BIZ UDゴシック" w:hint="eastAsia"/>
          <w:noProof/>
          <w:szCs w:val="21"/>
        </w:rPr>
        <w:t>場合</w:t>
      </w:r>
      <w:r w:rsidR="0076628C">
        <w:rPr>
          <w:rFonts w:ascii="BIZ UDゴシック" w:eastAsia="BIZ UDゴシック" w:hAnsi="BIZ UDゴシック" w:hint="eastAsia"/>
          <w:noProof/>
          <w:szCs w:val="21"/>
        </w:rPr>
        <w:t>や家族</w:t>
      </w:r>
      <w:r w:rsidR="00960604">
        <w:rPr>
          <w:rFonts w:ascii="BIZ UDゴシック" w:eastAsia="BIZ UDゴシック" w:hAnsi="BIZ UDゴシック" w:hint="eastAsia"/>
          <w:noProof/>
          <w:szCs w:val="21"/>
        </w:rPr>
        <w:t>で</w:t>
      </w:r>
      <w:r w:rsidR="0076628C">
        <w:rPr>
          <w:rFonts w:ascii="BIZ UDゴシック" w:eastAsia="BIZ UDゴシック" w:hAnsi="BIZ UDゴシック" w:hint="eastAsia"/>
          <w:noProof/>
          <w:szCs w:val="21"/>
        </w:rPr>
        <w:t>利用</w:t>
      </w:r>
      <w:r w:rsidR="00960604">
        <w:rPr>
          <w:rFonts w:ascii="BIZ UDゴシック" w:eastAsia="BIZ UDゴシック" w:hAnsi="BIZ UDゴシック" w:hint="eastAsia"/>
          <w:noProof/>
          <w:szCs w:val="21"/>
        </w:rPr>
        <w:t>する場合などで</w:t>
      </w:r>
      <w:r>
        <w:rPr>
          <w:rFonts w:ascii="BIZ UDゴシック" w:eastAsia="BIZ UDゴシック" w:hAnsi="BIZ UDゴシック" w:hint="eastAsia"/>
          <w:noProof/>
          <w:szCs w:val="21"/>
        </w:rPr>
        <w:t>広めの便房</w:t>
      </w:r>
      <w:r w:rsidR="00960604">
        <w:rPr>
          <w:rFonts w:ascii="BIZ UDゴシック" w:eastAsia="BIZ UDゴシック" w:hAnsi="BIZ UDゴシック" w:hint="eastAsia"/>
          <w:noProof/>
          <w:szCs w:val="21"/>
        </w:rPr>
        <w:t>を必要とする方や</w:t>
      </w:r>
      <w:r>
        <w:rPr>
          <w:rFonts w:ascii="BIZ UDゴシック" w:eastAsia="BIZ UDゴシック" w:hAnsi="BIZ UDゴシック" w:hint="eastAsia"/>
          <w:noProof/>
          <w:szCs w:val="21"/>
        </w:rPr>
        <w:t>、</w:t>
      </w:r>
      <w:r w:rsidR="00960604">
        <w:rPr>
          <w:rFonts w:ascii="BIZ UDゴシック" w:eastAsia="BIZ UDゴシック" w:hAnsi="BIZ UDゴシック" w:hint="eastAsia"/>
          <w:noProof/>
          <w:szCs w:val="21"/>
        </w:rPr>
        <w:t>必ずしも広めの便房を必要としない単独利用の方など</w:t>
      </w:r>
      <w:r w:rsidR="00705860">
        <w:rPr>
          <w:rFonts w:ascii="BIZ UDゴシック" w:eastAsia="BIZ UDゴシック" w:hAnsi="BIZ UDゴシック" w:hint="eastAsia"/>
          <w:noProof/>
          <w:szCs w:val="21"/>
        </w:rPr>
        <w:t>、様々なニーズ</w:t>
      </w:r>
      <w:r w:rsidR="00960604">
        <w:rPr>
          <w:rFonts w:ascii="BIZ UDゴシック" w:eastAsia="BIZ UDゴシック" w:hAnsi="BIZ UDゴシック" w:hint="eastAsia"/>
          <w:noProof/>
          <w:szCs w:val="21"/>
        </w:rPr>
        <w:t>を想定し、配置</w:t>
      </w:r>
      <w:r w:rsidR="00F67500">
        <w:rPr>
          <w:rFonts w:ascii="BIZ UDゴシック" w:eastAsia="BIZ UDゴシック" w:hAnsi="BIZ UDゴシック" w:hint="eastAsia"/>
          <w:noProof/>
          <w:szCs w:val="21"/>
        </w:rPr>
        <w:t>計画</w:t>
      </w:r>
      <w:r w:rsidR="00960604">
        <w:rPr>
          <w:rFonts w:ascii="BIZ UDゴシック" w:eastAsia="BIZ UDゴシック" w:hAnsi="BIZ UDゴシック" w:hint="eastAsia"/>
          <w:noProof/>
          <w:szCs w:val="21"/>
        </w:rPr>
        <w:t>を検討することが重要です。</w:t>
      </w:r>
    </w:p>
    <w:p w14:paraId="424C9FF7" w14:textId="14603212" w:rsidR="00E55B7F" w:rsidRPr="007452EB" w:rsidRDefault="0076628C" w:rsidP="00E55B7F">
      <w:pPr>
        <w:spacing w:line="300" w:lineRule="exact"/>
        <w:ind w:leftChars="200" w:left="420" w:rightChars="2496" w:right="5242" w:firstLineChars="100" w:firstLine="210"/>
        <w:rPr>
          <w:rFonts w:ascii="BIZ UDゴシック" w:eastAsia="BIZ UDゴシック" w:hAnsi="BIZ UDゴシック"/>
          <w:noProof/>
          <w:color w:val="FF0000"/>
          <w:szCs w:val="21"/>
        </w:rPr>
      </w:pPr>
      <w:r>
        <w:rPr>
          <w:rFonts w:ascii="BIZ UDゴシック" w:eastAsia="BIZ UDゴシック" w:hAnsi="BIZ UDゴシック"/>
          <w:noProof/>
          <w:szCs w:val="21"/>
        </w:rPr>
        <w:drawing>
          <wp:anchor distT="0" distB="0" distL="114300" distR="114300" simplePos="0" relativeHeight="251658475" behindDoc="0" locked="0" layoutInCell="1" allowOverlap="1" wp14:anchorId="0B5A1A16" wp14:editId="4D8632AA">
            <wp:simplePos x="0" y="0"/>
            <wp:positionH relativeFrom="column">
              <wp:posOffset>3297447</wp:posOffset>
            </wp:positionH>
            <wp:positionV relativeFrom="paragraph">
              <wp:posOffset>514350</wp:posOffset>
            </wp:positionV>
            <wp:extent cx="2680335" cy="1505162"/>
            <wp:effectExtent l="0" t="0" r="5715" b="0"/>
            <wp:wrapNone/>
            <wp:docPr id="4" name="図 4" descr="P24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P241#y1"/>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680335" cy="1505162"/>
                    </a:xfrm>
                    <a:prstGeom prst="rect">
                      <a:avLst/>
                    </a:prstGeom>
                    <a:noFill/>
                    <a:ln>
                      <a:noFill/>
                    </a:ln>
                  </pic:spPr>
                </pic:pic>
              </a:graphicData>
            </a:graphic>
            <wp14:sizeRelH relativeFrom="page">
              <wp14:pctWidth>0</wp14:pctWidth>
            </wp14:sizeRelH>
            <wp14:sizeRelV relativeFrom="page">
              <wp14:pctHeight>0</wp14:pctHeight>
            </wp14:sizeRelV>
          </wp:anchor>
        </w:drawing>
      </w:r>
      <w:r w:rsidR="00E55B7F" w:rsidRPr="007452EB">
        <w:rPr>
          <w:rFonts w:ascii="BIZ UDゴシック" w:eastAsia="BIZ UDゴシック" w:hAnsi="BIZ UDゴシック" w:hint="eastAsia"/>
          <w:noProof/>
          <w:szCs w:val="21"/>
        </w:rPr>
        <w:t>また、事例５では、性別に関わらず</w:t>
      </w:r>
      <w:r w:rsidR="00960604">
        <w:rPr>
          <w:rFonts w:ascii="BIZ UDゴシック" w:eastAsia="BIZ UDゴシック" w:hAnsi="BIZ UDゴシック" w:hint="eastAsia"/>
          <w:noProof/>
          <w:szCs w:val="21"/>
        </w:rPr>
        <w:t>、誰もが</w:t>
      </w:r>
      <w:r w:rsidR="00E55B7F" w:rsidRPr="007452EB">
        <w:rPr>
          <w:rFonts w:ascii="BIZ UDゴシック" w:eastAsia="BIZ UDゴシック" w:hAnsi="BIZ UDゴシック" w:hint="eastAsia"/>
          <w:noProof/>
          <w:szCs w:val="21"/>
        </w:rPr>
        <w:t>利用できる「みんなのトイレ」を整備し</w:t>
      </w:r>
      <w:r w:rsidR="00960604">
        <w:rPr>
          <w:rFonts w:ascii="BIZ UDゴシック" w:eastAsia="BIZ UDゴシック" w:hAnsi="BIZ UDゴシック" w:hint="eastAsia"/>
          <w:noProof/>
          <w:szCs w:val="21"/>
        </w:rPr>
        <w:t>た事例です。案内表示を、</w:t>
      </w:r>
      <w:r w:rsidR="00E55B7F" w:rsidRPr="007452EB">
        <w:rPr>
          <w:rFonts w:ascii="BIZ UDゴシック" w:eastAsia="BIZ UDゴシック" w:hAnsi="BIZ UDゴシック" w:hint="eastAsia"/>
          <w:noProof/>
          <w:szCs w:val="21"/>
        </w:rPr>
        <w:t>男女の別を強調しないデザイン</w:t>
      </w:r>
      <w:r w:rsidR="00960604">
        <w:rPr>
          <w:rFonts w:ascii="BIZ UDゴシック" w:eastAsia="BIZ UDゴシック" w:hAnsi="BIZ UDゴシック" w:hint="eastAsia"/>
          <w:noProof/>
          <w:szCs w:val="21"/>
        </w:rPr>
        <w:t>、</w:t>
      </w:r>
      <w:r w:rsidR="00E55B7F" w:rsidRPr="007452EB">
        <w:rPr>
          <w:rFonts w:ascii="BIZ UDゴシック" w:eastAsia="BIZ UDゴシック" w:hAnsi="BIZ UDゴシック" w:hint="eastAsia"/>
          <w:noProof/>
          <w:szCs w:val="21"/>
        </w:rPr>
        <w:t>色、大きさ</w:t>
      </w:r>
      <w:r w:rsidR="00960604">
        <w:rPr>
          <w:rFonts w:ascii="BIZ UDゴシック" w:eastAsia="BIZ UDゴシック" w:hAnsi="BIZ UDゴシック" w:hint="eastAsia"/>
          <w:noProof/>
          <w:szCs w:val="21"/>
        </w:rPr>
        <w:t>とすることで、</w:t>
      </w:r>
      <w:r w:rsidR="00E55B7F" w:rsidRPr="007452EB">
        <w:rPr>
          <w:rFonts w:ascii="BIZ UDゴシック" w:eastAsia="BIZ UDゴシック" w:hAnsi="BIZ UDゴシック" w:hint="eastAsia"/>
          <w:noProof/>
          <w:szCs w:val="21"/>
        </w:rPr>
        <w:t>誰もが利用しやすい</w:t>
      </w:r>
      <w:r w:rsidR="00960604">
        <w:rPr>
          <w:rFonts w:ascii="BIZ UDゴシック" w:eastAsia="BIZ UDゴシック" w:hAnsi="BIZ UDゴシック" w:hint="eastAsia"/>
          <w:noProof/>
          <w:szCs w:val="21"/>
        </w:rPr>
        <w:t>空間づくりを進めています。</w:t>
      </w:r>
    </w:p>
    <w:p w14:paraId="0B4532B1" w14:textId="1BD4EDFD" w:rsidR="00E55B7F" w:rsidRPr="007452EB" w:rsidRDefault="0076628C" w:rsidP="00E55B7F">
      <w:pPr>
        <w:spacing w:line="300" w:lineRule="exact"/>
        <w:ind w:leftChars="200" w:left="420" w:rightChars="2496" w:right="5242" w:firstLineChars="100" w:firstLine="210"/>
        <w:rPr>
          <w:rFonts w:ascii="BIZ UDゴシック" w:eastAsia="BIZ UDゴシック" w:hAnsi="BIZ UDゴシック"/>
          <w:noProof/>
          <w:color w:val="FF0000"/>
          <w:szCs w:val="21"/>
        </w:rPr>
      </w:pPr>
      <w:r w:rsidRPr="00F20369">
        <w:rPr>
          <w:rFonts w:hAnsi="ＭＳ ゴシック"/>
          <w:noProof/>
          <w:szCs w:val="21"/>
          <w:highlight w:val="red"/>
        </w:rPr>
        <mc:AlternateContent>
          <mc:Choice Requires="wps">
            <w:drawing>
              <wp:anchor distT="0" distB="0" distL="114300" distR="114300" simplePos="0" relativeHeight="251658474" behindDoc="0" locked="0" layoutInCell="1" allowOverlap="1" wp14:anchorId="7EB4DCFA" wp14:editId="249043CF">
                <wp:simplePos x="0" y="0"/>
                <wp:positionH relativeFrom="column">
                  <wp:posOffset>251460</wp:posOffset>
                </wp:positionH>
                <wp:positionV relativeFrom="paragraph">
                  <wp:posOffset>75565</wp:posOffset>
                </wp:positionV>
                <wp:extent cx="2743200" cy="1805940"/>
                <wp:effectExtent l="0" t="0" r="19050" b="22860"/>
                <wp:wrapNone/>
                <wp:docPr id="2" name="テキスト ボックス 2" descr="P242TB255#y1"/>
                <wp:cNvGraphicFramePr/>
                <a:graphic xmlns:a="http://schemas.openxmlformats.org/drawingml/2006/main">
                  <a:graphicData uri="http://schemas.microsoft.com/office/word/2010/wordprocessingShape">
                    <wps:wsp>
                      <wps:cNvSpPr txBox="1"/>
                      <wps:spPr>
                        <a:xfrm>
                          <a:off x="0" y="0"/>
                          <a:ext cx="2743200" cy="1805940"/>
                        </a:xfrm>
                        <a:prstGeom prst="rect">
                          <a:avLst/>
                        </a:prstGeom>
                        <a:solidFill>
                          <a:schemeClr val="lt1"/>
                        </a:solidFill>
                        <a:ln w="6350">
                          <a:solidFill>
                            <a:prstClr val="black"/>
                          </a:solidFill>
                        </a:ln>
                      </wps:spPr>
                      <wps:txbx>
                        <w:txbxContent>
                          <w:p w14:paraId="45BBE48C" w14:textId="77777777" w:rsidR="0076628C" w:rsidRPr="00580CF0" w:rsidRDefault="0076628C" w:rsidP="00C0172D">
                            <w:pPr>
                              <w:spacing w:line="216" w:lineRule="auto"/>
                              <w:rPr>
                                <w:rFonts w:asciiTheme="majorEastAsia" w:eastAsiaTheme="majorEastAsia" w:hAnsiTheme="majorEastAsia"/>
                              </w:rPr>
                            </w:pPr>
                            <w:r w:rsidRPr="00580CF0">
                              <w:rPr>
                                <w:rFonts w:asciiTheme="majorEastAsia" w:eastAsiaTheme="majorEastAsia" w:hAnsiTheme="majorEastAsia"/>
                              </w:rPr>
                              <w:t>SOGIESC</w:t>
                            </w:r>
                            <w:r w:rsidRPr="00580CF0">
                              <w:rPr>
                                <w:rFonts w:asciiTheme="majorEastAsia" w:eastAsiaTheme="majorEastAsia" w:hAnsiTheme="majorEastAsia" w:hint="eastAsia"/>
                              </w:rPr>
                              <w:t>とは・・・</w:t>
                            </w:r>
                          </w:p>
                          <w:p w14:paraId="543BA6E6" w14:textId="186B6E28" w:rsidR="0076628C" w:rsidRPr="0076628C" w:rsidRDefault="0076628C" w:rsidP="00C0172D">
                            <w:pPr>
                              <w:spacing w:line="280" w:lineRule="exact"/>
                              <w:ind w:firstLineChars="100" w:firstLine="200"/>
                              <w:rPr>
                                <w:sz w:val="20"/>
                                <w:szCs w:val="20"/>
                              </w:rPr>
                            </w:pPr>
                            <w:r w:rsidRPr="00580CF0">
                              <w:rPr>
                                <w:rFonts w:hint="eastAsia"/>
                                <w:sz w:val="20"/>
                                <w:szCs w:val="20"/>
                              </w:rPr>
                              <w:t>SOGIESCとは、性のあり方を表す4つの側面</w:t>
                            </w:r>
                            <w:r w:rsidRPr="00C0172D">
                              <w:rPr>
                                <w:rFonts w:hint="eastAsia"/>
                                <w:sz w:val="20"/>
                                <w:szCs w:val="20"/>
                              </w:rPr>
                              <w:t>の頭文字を並べたもので</w:t>
                            </w:r>
                            <w:r w:rsidRPr="00580CF0">
                              <w:rPr>
                                <w:rFonts w:hint="eastAsia"/>
                                <w:sz w:val="20"/>
                                <w:szCs w:val="20"/>
                              </w:rPr>
                              <w:t>、性的指向（Sexual Orientation）、性自認（Gender</w:t>
                            </w:r>
                            <w:r w:rsidRPr="00580CF0">
                              <w:rPr>
                                <w:sz w:val="20"/>
                                <w:szCs w:val="20"/>
                              </w:rPr>
                              <w:t xml:space="preserve"> </w:t>
                            </w:r>
                            <w:r w:rsidRPr="00580CF0">
                              <w:rPr>
                                <w:rFonts w:hint="eastAsia"/>
                                <w:sz w:val="20"/>
                                <w:szCs w:val="20"/>
                              </w:rPr>
                              <w:t>Identity）、ジェンダー表現（</w:t>
                            </w:r>
                            <w:r w:rsidRPr="001B519E">
                              <w:rPr>
                                <w:sz w:val="20"/>
                                <w:szCs w:val="20"/>
                              </w:rPr>
                              <w:t xml:space="preserve">gender </w:t>
                            </w:r>
                            <w:r w:rsidRPr="001B519E">
                              <w:rPr>
                                <w:rFonts w:hint="eastAsia"/>
                                <w:sz w:val="20"/>
                                <w:szCs w:val="20"/>
                              </w:rPr>
                              <w:t>Expression）、性の身体的特徴（</w:t>
                            </w:r>
                            <w:r w:rsidRPr="0076628C">
                              <w:rPr>
                                <w:rFonts w:hint="eastAsia"/>
                                <w:sz w:val="20"/>
                                <w:szCs w:val="20"/>
                              </w:rPr>
                              <w:t>Sex</w:t>
                            </w:r>
                            <w:r w:rsidRPr="0076628C">
                              <w:rPr>
                                <w:sz w:val="20"/>
                                <w:szCs w:val="20"/>
                              </w:rPr>
                              <w:t xml:space="preserve"> </w:t>
                            </w:r>
                            <w:r w:rsidRPr="0076628C">
                              <w:rPr>
                                <w:rFonts w:hint="eastAsia"/>
                                <w:sz w:val="20"/>
                                <w:szCs w:val="20"/>
                              </w:rPr>
                              <w:t>Characteristic</w:t>
                            </w:r>
                            <w:r w:rsidR="00FE34CE">
                              <w:rPr>
                                <w:rFonts w:hint="eastAsia"/>
                                <w:sz w:val="20"/>
                                <w:szCs w:val="20"/>
                              </w:rPr>
                              <w:t>s</w:t>
                            </w:r>
                            <w:r w:rsidRPr="0076628C">
                              <w:rPr>
                                <w:rFonts w:hint="eastAsia"/>
                                <w:sz w:val="20"/>
                                <w:szCs w:val="20"/>
                              </w:rPr>
                              <w:t>）の総称として使われている概念です。</w:t>
                            </w:r>
                          </w:p>
                          <w:p w14:paraId="0F7EAFCE" w14:textId="77777777" w:rsidR="0076628C" w:rsidRPr="00721AD4" w:rsidRDefault="0076628C" w:rsidP="00C0172D">
                            <w:pPr>
                              <w:snapToGrid w:val="0"/>
                              <w:spacing w:line="216" w:lineRule="auto"/>
                              <w:ind w:left="180" w:hangingChars="100" w:hanging="180"/>
                              <w:rPr>
                                <w:sz w:val="20"/>
                                <w:szCs w:val="22"/>
                              </w:rPr>
                            </w:pPr>
                            <w:r w:rsidRPr="00580CF0">
                              <w:rPr>
                                <w:rFonts w:hint="eastAsia"/>
                                <w:sz w:val="18"/>
                                <w:szCs w:val="18"/>
                              </w:rPr>
                              <w:t>（参考：大阪・関西万博　ユニバーサルサービスガイドライン、交通アクセスに関するユニバーサルデザインガイドライン</w:t>
                            </w:r>
                            <w:r w:rsidRPr="00580CF0">
                              <w:rPr>
                                <w:sz w:val="18"/>
                                <w:szCs w:val="18"/>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4DCFA" id="_x0000_s1100" type="#_x0000_t202" alt="P242TB255#y1" style="position:absolute;left:0;text-align:left;margin-left:19.8pt;margin-top:5.95pt;width:3in;height:142.2pt;z-index:2516584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sYPfAIAANAEAAAOAAAAZHJzL2Uyb0RvYy54bWysVEtu2zAQ3RfoHQh23UhW4iQ1IgdOghQF&#10;giRAUmRNU1QslCJZkrbkLm2g6CF6haLrnkcX6SP9iZN2VXRDzY+PM29mdHLa1pLMhHWVVjnt7aWU&#10;CMV1UanHnH68v3x7TInzTBVMaiVyOheOng5fvzppzEBkeqJlISwBiHKDxuR04r0ZJInjE1Ezt6eN&#10;UHCW2tbMQ7WPSWFZA/RaJlmaHiaNtoWxmgvnYL1YOekw4pel4P6mLJ3wROYUufl42niOw5kMT9jg&#10;0TIzqfg6DfYPWdSsUnh0C3XBPCNTW/0BVVfcaqdLv8d1neiyrLiINaCaXvqimrsJMyLWAnKc2dLk&#10;/h8sv57dWlIVOc0oUaxGi7rl127xo1v86pbfSLf83i2X3eIndIKQQjgO+m6zg+z+LOv338x7gcPG&#10;uAGg7gzAfHumW8zCxu5gDNS0pa3DF0UT+NGN+bYDovWEw5gdHeyjrZRw+HrHaf/dQexR8nTdWOff&#10;C12TIOTUosWReTa7ch6pIHQTEl5zWlbFZSVlVMJYiXNpyYxhIKSPSeLGsyipSJPTw/1+GoGf+QL0&#10;9v5YMv4plPkcAZpUMAZSVsUHybfjNhJ9tGVmrIs5CLN6NZbO8MsK+FfM+VtmMYcgArvlb3CUUiMp&#10;vZYomWj75W/2EI/xgJeSBnOdU/d5yqygRH5QGJz9wzTw63cVu6uMdxU1rc81mOphiw2PIi5bLzdi&#10;aXX9gBUchVfhYorj7Zz6jXjuV9uGFeZiNIpBGH3D/JW6MzxAh84EXu/bB2bNuq8eI3GtNxvABi/a&#10;u4oNN5UeTb0uq9j7QPSK1TX/WJvYnvWKh73c1WPU049o+BsAAP//AwBQSwMEFAAGAAgAAAAhALph&#10;gcTfAAAACQEAAA8AAABkcnMvZG93bnJldi54bWxMj8FOwzAQRO9I/IO1SNyonQYCCXEqhASVekBq&#10;4cDRjU0SNV5btpumf8/2BMedGc2+qVezHdlkQhwcSsgWApjB1ukBOwlfn293T8BiUqjV6NBIOJsI&#10;q+b6qlaVdifcmmmXOkYlGCsloU/JV5zHtjdWxYXzBsn7ccGqRGfouA7qROV25EshCm7VgPShV968&#10;9qY97I5Wwvtkw8d2vZ7O3wIfhtyLjW8PUt7ezC/PwJKZ018YLviEDg0x7d0RdWSjhLwsKEl6VgIj&#10;//4xI2EvYVkWOfCm5v8XNL8AAAD//wMAUEsBAi0AFAAGAAgAAAAhALaDOJL+AAAA4QEAABMAAAAA&#10;AAAAAAAAAAAAAAAAAFtDb250ZW50X1R5cGVzXS54bWxQSwECLQAUAAYACAAAACEAOP0h/9YAAACU&#10;AQAACwAAAAAAAAAAAAAAAAAvAQAAX3JlbHMvLnJlbHNQSwECLQAUAAYACAAAACEAOH7GD3wCAADQ&#10;BAAADgAAAAAAAAAAAAAAAAAuAgAAZHJzL2Uyb0RvYy54bWxQSwECLQAUAAYACAAAACEAumGBxN8A&#10;AAAJAQAADwAAAAAAAAAAAAAAAADWBAAAZHJzL2Rvd25yZXYueG1sUEsFBgAAAAAEAAQA8wAAAOIF&#10;AAAAAA==&#10;" fillcolor="white [3201]" strokeweight=".5pt">
                <v:textbox inset="1mm,1mm,1mm,1mm">
                  <w:txbxContent>
                    <w:p w14:paraId="45BBE48C" w14:textId="77777777" w:rsidR="0076628C" w:rsidRPr="00580CF0" w:rsidRDefault="0076628C" w:rsidP="00C0172D">
                      <w:pPr>
                        <w:spacing w:line="216" w:lineRule="auto"/>
                        <w:rPr>
                          <w:rFonts w:asciiTheme="majorEastAsia" w:eastAsiaTheme="majorEastAsia" w:hAnsiTheme="majorEastAsia"/>
                        </w:rPr>
                      </w:pPr>
                      <w:r w:rsidRPr="00580CF0">
                        <w:rPr>
                          <w:rFonts w:asciiTheme="majorEastAsia" w:eastAsiaTheme="majorEastAsia" w:hAnsiTheme="majorEastAsia"/>
                        </w:rPr>
                        <w:t>SOGIESC</w:t>
                      </w:r>
                      <w:r w:rsidRPr="00580CF0">
                        <w:rPr>
                          <w:rFonts w:asciiTheme="majorEastAsia" w:eastAsiaTheme="majorEastAsia" w:hAnsiTheme="majorEastAsia" w:hint="eastAsia"/>
                        </w:rPr>
                        <w:t>とは・・・</w:t>
                      </w:r>
                    </w:p>
                    <w:p w14:paraId="543BA6E6" w14:textId="186B6E28" w:rsidR="0076628C" w:rsidRPr="0076628C" w:rsidRDefault="0076628C" w:rsidP="00C0172D">
                      <w:pPr>
                        <w:spacing w:line="280" w:lineRule="exact"/>
                        <w:ind w:firstLineChars="100" w:firstLine="200"/>
                        <w:rPr>
                          <w:sz w:val="20"/>
                          <w:szCs w:val="20"/>
                        </w:rPr>
                      </w:pPr>
                      <w:r w:rsidRPr="00580CF0">
                        <w:rPr>
                          <w:rFonts w:hint="eastAsia"/>
                          <w:sz w:val="20"/>
                          <w:szCs w:val="20"/>
                        </w:rPr>
                        <w:t>SOGIESCとは、性のあり方を表す4つの側面</w:t>
                      </w:r>
                      <w:r w:rsidRPr="00C0172D">
                        <w:rPr>
                          <w:rFonts w:hint="eastAsia"/>
                          <w:sz w:val="20"/>
                          <w:szCs w:val="20"/>
                        </w:rPr>
                        <w:t>の頭文字を並べたもので</w:t>
                      </w:r>
                      <w:r w:rsidRPr="00580CF0">
                        <w:rPr>
                          <w:rFonts w:hint="eastAsia"/>
                          <w:sz w:val="20"/>
                          <w:szCs w:val="20"/>
                        </w:rPr>
                        <w:t>、性的指向（Sexual Orientation）、性自認（Gender</w:t>
                      </w:r>
                      <w:r w:rsidRPr="00580CF0">
                        <w:rPr>
                          <w:sz w:val="20"/>
                          <w:szCs w:val="20"/>
                        </w:rPr>
                        <w:t xml:space="preserve"> </w:t>
                      </w:r>
                      <w:r w:rsidRPr="00580CF0">
                        <w:rPr>
                          <w:rFonts w:hint="eastAsia"/>
                          <w:sz w:val="20"/>
                          <w:szCs w:val="20"/>
                        </w:rPr>
                        <w:t>Identity）、ジェンダー表現（</w:t>
                      </w:r>
                      <w:r w:rsidRPr="001B519E">
                        <w:rPr>
                          <w:sz w:val="20"/>
                          <w:szCs w:val="20"/>
                        </w:rPr>
                        <w:t xml:space="preserve">gender </w:t>
                      </w:r>
                      <w:r w:rsidRPr="001B519E">
                        <w:rPr>
                          <w:rFonts w:hint="eastAsia"/>
                          <w:sz w:val="20"/>
                          <w:szCs w:val="20"/>
                        </w:rPr>
                        <w:t>Expression）、性の身体的特徴（</w:t>
                      </w:r>
                      <w:r w:rsidRPr="0076628C">
                        <w:rPr>
                          <w:rFonts w:hint="eastAsia"/>
                          <w:sz w:val="20"/>
                          <w:szCs w:val="20"/>
                        </w:rPr>
                        <w:t>Sex</w:t>
                      </w:r>
                      <w:r w:rsidRPr="0076628C">
                        <w:rPr>
                          <w:sz w:val="20"/>
                          <w:szCs w:val="20"/>
                        </w:rPr>
                        <w:t xml:space="preserve"> </w:t>
                      </w:r>
                      <w:r w:rsidRPr="0076628C">
                        <w:rPr>
                          <w:rFonts w:hint="eastAsia"/>
                          <w:sz w:val="20"/>
                          <w:szCs w:val="20"/>
                        </w:rPr>
                        <w:t>Characteristic</w:t>
                      </w:r>
                      <w:r w:rsidR="00FE34CE">
                        <w:rPr>
                          <w:rFonts w:hint="eastAsia"/>
                          <w:sz w:val="20"/>
                          <w:szCs w:val="20"/>
                        </w:rPr>
                        <w:t>s</w:t>
                      </w:r>
                      <w:r w:rsidRPr="0076628C">
                        <w:rPr>
                          <w:rFonts w:hint="eastAsia"/>
                          <w:sz w:val="20"/>
                          <w:szCs w:val="20"/>
                        </w:rPr>
                        <w:t>）の総称として使われている概念です。</w:t>
                      </w:r>
                    </w:p>
                    <w:p w14:paraId="0F7EAFCE" w14:textId="77777777" w:rsidR="0076628C" w:rsidRPr="00721AD4" w:rsidRDefault="0076628C" w:rsidP="00C0172D">
                      <w:pPr>
                        <w:snapToGrid w:val="0"/>
                        <w:spacing w:line="216" w:lineRule="auto"/>
                        <w:ind w:left="180" w:hangingChars="100" w:hanging="180"/>
                        <w:rPr>
                          <w:sz w:val="20"/>
                          <w:szCs w:val="22"/>
                        </w:rPr>
                      </w:pPr>
                      <w:r w:rsidRPr="00580CF0">
                        <w:rPr>
                          <w:rFonts w:hint="eastAsia"/>
                          <w:sz w:val="18"/>
                          <w:szCs w:val="18"/>
                        </w:rPr>
                        <w:t>（参考：大阪・関西万博　ユニバーサルサービスガイドライン、交通アクセスに関するユニバーサルデザインガイドライン</w:t>
                      </w:r>
                      <w:r w:rsidRPr="00580CF0">
                        <w:rPr>
                          <w:sz w:val="18"/>
                          <w:szCs w:val="18"/>
                        </w:rPr>
                        <w:t>）</w:t>
                      </w:r>
                    </w:p>
                  </w:txbxContent>
                </v:textbox>
              </v:shape>
            </w:pict>
          </mc:Fallback>
        </mc:AlternateContent>
      </w:r>
    </w:p>
    <w:p w14:paraId="1C805D45" w14:textId="4E1B8E79" w:rsidR="001D61C4" w:rsidRPr="007452EB" w:rsidRDefault="001D61C4" w:rsidP="00073D13">
      <w:pPr>
        <w:spacing w:line="300" w:lineRule="exact"/>
        <w:ind w:leftChars="200" w:left="420" w:rightChars="2496" w:right="5242" w:firstLineChars="100" w:firstLine="210"/>
        <w:rPr>
          <w:rFonts w:hAnsi="ＭＳ ゴシック"/>
          <w:szCs w:val="21"/>
        </w:rPr>
      </w:pPr>
    </w:p>
    <w:p w14:paraId="30B9D445" w14:textId="3024D438" w:rsidR="00E55B7F" w:rsidRPr="007452EB" w:rsidRDefault="00E55B7F" w:rsidP="00073D13">
      <w:pPr>
        <w:spacing w:line="300" w:lineRule="exact"/>
        <w:ind w:leftChars="200" w:left="420" w:rightChars="2496" w:right="5242" w:firstLineChars="100" w:firstLine="210"/>
        <w:rPr>
          <w:rFonts w:hAnsi="ＭＳ ゴシック"/>
          <w:szCs w:val="21"/>
        </w:rPr>
      </w:pPr>
    </w:p>
    <w:p w14:paraId="5C920BFE" w14:textId="0EDC8817" w:rsidR="00E55B7F" w:rsidRPr="007452EB" w:rsidRDefault="00E55B7F" w:rsidP="00073D13">
      <w:pPr>
        <w:spacing w:line="300" w:lineRule="exact"/>
        <w:ind w:leftChars="200" w:left="420" w:rightChars="2496" w:right="5242" w:firstLineChars="100" w:firstLine="210"/>
        <w:rPr>
          <w:rFonts w:hAnsi="ＭＳ ゴシック"/>
          <w:szCs w:val="21"/>
        </w:rPr>
      </w:pPr>
    </w:p>
    <w:p w14:paraId="4115CF35" w14:textId="34B4DBC5" w:rsidR="00E55B7F" w:rsidRPr="007452EB" w:rsidRDefault="00E55B7F" w:rsidP="00073D13">
      <w:pPr>
        <w:spacing w:line="300" w:lineRule="exact"/>
        <w:ind w:leftChars="200" w:left="420" w:rightChars="2496" w:right="5242" w:firstLineChars="100" w:firstLine="210"/>
        <w:rPr>
          <w:rFonts w:hAnsi="ＭＳ ゴシック"/>
          <w:szCs w:val="21"/>
        </w:rPr>
      </w:pPr>
    </w:p>
    <w:p w14:paraId="2CA1712B" w14:textId="707FD4C5" w:rsidR="00E55B7F" w:rsidRPr="007452EB" w:rsidRDefault="00E55B7F" w:rsidP="00073D13">
      <w:pPr>
        <w:spacing w:line="300" w:lineRule="exact"/>
        <w:ind w:leftChars="200" w:left="420" w:rightChars="2496" w:right="5242" w:firstLineChars="100" w:firstLine="210"/>
        <w:rPr>
          <w:rFonts w:hAnsi="ＭＳ ゴシック"/>
          <w:szCs w:val="21"/>
        </w:rPr>
      </w:pPr>
    </w:p>
    <w:p w14:paraId="565510DA" w14:textId="18745C15" w:rsidR="00E55B7F" w:rsidRPr="007452EB" w:rsidRDefault="00E55B7F" w:rsidP="00073D13">
      <w:pPr>
        <w:spacing w:line="300" w:lineRule="exact"/>
        <w:ind w:leftChars="200" w:left="420" w:rightChars="2496" w:right="5242" w:firstLineChars="100" w:firstLine="210"/>
        <w:rPr>
          <w:rFonts w:hAnsi="ＭＳ ゴシック"/>
          <w:szCs w:val="21"/>
        </w:rPr>
      </w:pPr>
    </w:p>
    <w:p w14:paraId="42FD3FC9" w14:textId="6DA188F8" w:rsidR="00E55B7F" w:rsidRPr="007452EB" w:rsidRDefault="00E55B7F" w:rsidP="00073D13">
      <w:pPr>
        <w:spacing w:line="300" w:lineRule="exact"/>
        <w:ind w:leftChars="200" w:left="420" w:rightChars="2496" w:right="5242" w:firstLineChars="100" w:firstLine="210"/>
        <w:rPr>
          <w:rFonts w:hAnsi="ＭＳ ゴシック"/>
          <w:szCs w:val="21"/>
        </w:rPr>
      </w:pPr>
    </w:p>
    <w:p w14:paraId="6B525FD5" w14:textId="02DB93AA" w:rsidR="00E55B7F" w:rsidRPr="007452EB" w:rsidRDefault="00E55B7F" w:rsidP="00073D13">
      <w:pPr>
        <w:spacing w:line="300" w:lineRule="exact"/>
        <w:ind w:leftChars="200" w:left="420" w:rightChars="2496" w:right="5242" w:firstLineChars="100" w:firstLine="210"/>
        <w:rPr>
          <w:rFonts w:hAnsi="ＭＳ ゴシック"/>
          <w:szCs w:val="21"/>
        </w:rPr>
      </w:pPr>
    </w:p>
    <w:p w14:paraId="1A2BDB9F" w14:textId="77777777" w:rsidR="00E55B7F" w:rsidRDefault="00E55B7F" w:rsidP="00073D13">
      <w:pPr>
        <w:spacing w:line="300" w:lineRule="exact"/>
        <w:ind w:leftChars="200" w:left="420" w:rightChars="2496" w:right="5242" w:firstLineChars="100" w:firstLine="210"/>
        <w:rPr>
          <w:rFonts w:hAnsi="ＭＳ ゴシック"/>
          <w:szCs w:val="21"/>
        </w:rPr>
      </w:pPr>
    </w:p>
    <w:p w14:paraId="36D77AB9" w14:textId="77777777" w:rsidR="00905051" w:rsidRPr="007452EB" w:rsidRDefault="00905051" w:rsidP="00073D13">
      <w:pPr>
        <w:spacing w:line="300" w:lineRule="exact"/>
        <w:ind w:leftChars="200" w:left="420" w:rightChars="2496" w:right="5242" w:firstLineChars="100" w:firstLine="210"/>
        <w:rPr>
          <w:rFonts w:hAnsi="ＭＳ ゴシック"/>
          <w:szCs w:val="21"/>
        </w:rPr>
      </w:pPr>
    </w:p>
    <w:p w14:paraId="66688D6D" w14:textId="48C0FA3A" w:rsidR="001D61C4" w:rsidRPr="007452EB" w:rsidRDefault="001D61C4" w:rsidP="001E3285">
      <w:pPr>
        <w:spacing w:line="300" w:lineRule="exact"/>
        <w:ind w:leftChars="200" w:left="420" w:rightChars="2496" w:right="5242" w:firstLineChars="100" w:firstLine="210"/>
        <w:rPr>
          <w:rFonts w:hAnsi="ＭＳ ゴシック"/>
          <w:szCs w:val="21"/>
        </w:rPr>
      </w:pPr>
    </w:p>
    <w:p w14:paraId="3FC43F02" w14:textId="5A87AF4E" w:rsidR="00FC621D" w:rsidRPr="007452EB" w:rsidRDefault="00FC621D" w:rsidP="00D2061E">
      <w:pPr>
        <w:pStyle w:val="Web"/>
        <w:rPr>
          <w:rFonts w:ascii="BIZ UDゴシック" w:eastAsia="BIZ UDゴシック" w:hAnsi="BIZ UDゴシック"/>
          <w:szCs w:val="21"/>
        </w:rPr>
      </w:pPr>
    </w:p>
    <w:p w14:paraId="0159BA08" w14:textId="2CEFAB67" w:rsidR="00C56A84" w:rsidRPr="007452EB" w:rsidRDefault="00B05304" w:rsidP="00073D13">
      <w:pPr>
        <w:spacing w:line="300" w:lineRule="exact"/>
        <w:ind w:leftChars="200" w:left="420"/>
        <w:rPr>
          <w:rFonts w:ascii="BIZ UDゴシック" w:eastAsia="BIZ UDゴシック" w:hAnsi="BIZ UDゴシック"/>
          <w:szCs w:val="21"/>
        </w:rPr>
      </w:pPr>
      <w:r w:rsidRPr="007452EB">
        <w:rPr>
          <w:rFonts w:ascii="BIZ UDゴシック" w:eastAsia="BIZ UDゴシック" w:hAnsi="BIZ UDゴシック"/>
          <w:noProof/>
          <w:szCs w:val="21"/>
        </w:rPr>
        <mc:AlternateContent>
          <mc:Choice Requires="wps">
            <w:drawing>
              <wp:anchor distT="0" distB="0" distL="114300" distR="114300" simplePos="0" relativeHeight="251658247" behindDoc="0" locked="0" layoutInCell="1" allowOverlap="1" wp14:anchorId="649EEAD6" wp14:editId="12207576">
                <wp:simplePos x="0" y="0"/>
                <wp:positionH relativeFrom="column">
                  <wp:posOffset>3155632</wp:posOffset>
                </wp:positionH>
                <wp:positionV relativeFrom="paragraph">
                  <wp:posOffset>142875</wp:posOffset>
                </wp:positionV>
                <wp:extent cx="1057275" cy="352425"/>
                <wp:effectExtent l="0" t="0" r="0" b="0"/>
                <wp:wrapNone/>
                <wp:docPr id="6272" name="テキスト ボックス 6272" descr="P255TB37bA#y1"/>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59985888" w14:textId="7D1C432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６</w:t>
                            </w:r>
                            <w:r w:rsidRPr="00E169A8">
                              <w:rPr>
                                <w:rFonts w:ascii="BIZ UDゴシック" w:eastAsia="BIZ UDゴシック" w:hAnsi="BIZ UDゴシック"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EEAD6" id="テキスト ボックス 6272" o:spid="_x0000_s1101" type="#_x0000_t202" alt="P255TB37bA#y1" style="position:absolute;left:0;text-align:left;margin-left:248.45pt;margin-top:11.25pt;width:83.25pt;height:27.7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mGhzQIAAHEFAAAOAAAAZHJzL2Uyb0RvYy54bWysVM1uEzEQviPxDpY50022SQNRN1XaUoRU&#10;tZVa1LPj9WZXeG1jO8mGYyMhHoJXQJx5nn0RPnuTtmo5IMTFO+OZ/Tw/38zhUVNLshTWVVpltL/X&#10;o0QorvNKzTP68ebs9RtKnGcqZ1IrkdG1cPRo8vLF4cqMRapLLXNhCUCUG69MRkvvzThJHC9Fzdye&#10;NkLBWGhbMw/VzpPcshXQa5mkvd5BstI2N1Zz4RxuTzsjnUT8ohDcXxaFE57IjCI2H08bz1k4k8kh&#10;G88tM2XFt2Gwf4iiZpXCo/dQp8wzsrDVM6i64lY7Xfg9rutEF0XFRcwB2fR7T7K5LpkRMRcUx5n7&#10;Mrn/B8svlleWVHlGD9JRSoliNbrUbr62dz/au1/t5htpN9/bzaa9+wmddF65cBxFvEqHw5vj/dFs&#10;+mrdD6VcGTcG4rUBpm+OdQNK7O4dLkOFmsLW4YvcCexoyvq+EaLxhIefesNROhpSwmHbH6aDdBhg&#10;koe/jXX+vdA1CUJGLRod68+W5853rjuX8JjSZ5WUsdlSkRWy3R/iZc5AuUIyD7E2KIJTc0qYnIPL&#10;3NuI6LSs8vB3wAmYJ9KSJQOfZpLxT92r0pSsu4yUQqBbzxj0M4hT5srOPZo6Flq9UHkMsRQsf6dy&#10;4tcGzVAYHBpirkVOiRSILUjR07NK/o0nApIqJCDiTGxrFNrVtSVIvpk1kQngAcDD1Uzna7TS6m5u&#10;nOFnFSpwzpy/YhaDghpi+P0ljkJqxKi3EiWltl/+dB/8wV9YkRQGD0X/vGAWKcoPCsx+2x8MwqRG&#10;ZQAeQLGPLbPHFrWoTzR60ceaMTyKwd/LnVhYXd9iR0zDqzAxxfF2RtHyTjzx3TrAjuFiOo1OmE3D&#10;/Lm6NjxA7zp/09wya7aU8yDrhd6NKBs/YV7n23FvuvC6qCItH6oKZgQFcx05st1BYXE81qPXw6ac&#10;/AYAAP//AwBQSwMEFAAGAAgAAAAhABMJcX3iAAAACQEAAA8AAABkcnMvZG93bnJldi54bWxMj8FO&#10;wzAQRO9I/IO1SFwQdQgltCGbCiqVA4gDpcDVibdJ1Hgd2W4b+HrMCY6reZp5WyxG04sDOd9ZRria&#10;JCCIa6s7bhA2b6vLGQgfFGvVWyaEL/KwKE9PCpVre+RXOqxDI2IJ+1whtCEMuZS+bskoP7EDccy2&#10;1hkV4ukaqZ06xnLTyzRJMmlUx3GhVQMtW6p3671BeLx4/nyvPl6eNu57uXvYDn41ao94fjbe34EI&#10;NIY/GH71ozqU0amye9Ze9AjTeTaPKEKa3oCIQJZdT0FUCLezBGRZyP8flD8AAAD//wMAUEsBAi0A&#10;FAAGAAgAAAAhALaDOJL+AAAA4QEAABMAAAAAAAAAAAAAAAAAAAAAAFtDb250ZW50X1R5cGVzXS54&#10;bWxQSwECLQAUAAYACAAAACEAOP0h/9YAAACUAQAACwAAAAAAAAAAAAAAAAAvAQAAX3JlbHMvLnJl&#10;bHNQSwECLQAUAAYACAAAACEAOlJhoc0CAABxBQAADgAAAAAAAAAAAAAAAAAuAgAAZHJzL2Uyb0Rv&#10;Yy54bWxQSwECLQAUAAYACAAAACEAEwlxfeIAAAAJAQAADwAAAAAAAAAAAAAAAAAnBQAAZHJzL2Rv&#10;d25yZXYueG1sUEsFBgAAAAAEAAQA8wAAADYGAAAAAA==&#10;" filled="f" strokeweight=".5pt">
                <v:stroke opacity="0" joinstyle="round"/>
                <v:textbox>
                  <w:txbxContent>
                    <w:p w14:paraId="59985888" w14:textId="7D1C432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６</w:t>
                      </w:r>
                      <w:r w:rsidRPr="00E169A8">
                        <w:rPr>
                          <w:rFonts w:ascii="BIZ UDゴシック" w:eastAsia="BIZ UDゴシック" w:hAnsi="BIZ UDゴシック" w:hint="eastAsia"/>
                          <w:sz w:val="18"/>
                          <w:szCs w:val="18"/>
                        </w:rPr>
                        <w:t>）</w:t>
                      </w:r>
                    </w:p>
                  </w:txbxContent>
                </v:textbox>
              </v:shape>
            </w:pict>
          </mc:Fallback>
        </mc:AlternateContent>
      </w:r>
      <w:r w:rsidR="00C56A84" w:rsidRPr="007452EB">
        <w:rPr>
          <w:rFonts w:ascii="BIZ UDゴシック" w:eastAsia="BIZ UDゴシック" w:hAnsi="BIZ UDゴシック" w:hint="eastAsia"/>
          <w:szCs w:val="21"/>
        </w:rPr>
        <w:t>◆色弱者等に配慮した表示（事例</w:t>
      </w:r>
      <w:r w:rsidR="00D20021" w:rsidRPr="007452EB">
        <w:rPr>
          <w:rFonts w:ascii="BIZ UDゴシック" w:eastAsia="BIZ UDゴシック" w:hAnsi="BIZ UDゴシック" w:hint="eastAsia"/>
          <w:szCs w:val="21"/>
        </w:rPr>
        <w:t>６</w:t>
      </w:r>
      <w:r w:rsidR="00C56A84" w:rsidRPr="007452EB">
        <w:rPr>
          <w:rFonts w:ascii="BIZ UDゴシック" w:eastAsia="BIZ UDゴシック" w:hAnsi="BIZ UDゴシック" w:hint="eastAsia"/>
          <w:szCs w:val="21"/>
        </w:rPr>
        <w:t>～事例</w:t>
      </w:r>
      <w:r w:rsidR="00D20021" w:rsidRPr="007452EB">
        <w:rPr>
          <w:rFonts w:ascii="BIZ UDゴシック" w:eastAsia="BIZ UDゴシック" w:hAnsi="BIZ UDゴシック" w:hint="eastAsia"/>
          <w:szCs w:val="21"/>
        </w:rPr>
        <w:t>１１</w:t>
      </w:r>
      <w:r w:rsidR="00C56A84" w:rsidRPr="007452EB">
        <w:rPr>
          <w:rFonts w:ascii="BIZ UDゴシック" w:eastAsia="BIZ UDゴシック" w:hAnsi="BIZ UDゴシック" w:hint="eastAsia"/>
          <w:szCs w:val="21"/>
        </w:rPr>
        <w:t>）</w:t>
      </w:r>
    </w:p>
    <w:p w14:paraId="6A42747C" w14:textId="654EDCB4" w:rsidR="00C56A84" w:rsidRPr="007452EB" w:rsidRDefault="00C56A84" w:rsidP="00073D13">
      <w:pPr>
        <w:spacing w:line="300" w:lineRule="exact"/>
        <w:ind w:leftChars="100" w:left="210"/>
        <w:rPr>
          <w:rFonts w:ascii="BIZ UDゴシック" w:eastAsia="BIZ UDゴシック" w:hAnsi="BIZ UDゴシック"/>
          <w:color w:val="000000"/>
        </w:rPr>
      </w:pPr>
    </w:p>
    <w:p w14:paraId="127BA001" w14:textId="7D54D77F" w:rsidR="00C56A84" w:rsidRPr="007452EB" w:rsidRDefault="00B05304" w:rsidP="00073D13">
      <w:pPr>
        <w:spacing w:line="300" w:lineRule="exact"/>
        <w:ind w:leftChars="200" w:left="420"/>
        <w:rPr>
          <w:rFonts w:ascii="BIZ UDゴシック" w:eastAsia="BIZ UDゴシック" w:hAnsi="BIZ UDゴシック"/>
          <w:color w:val="000000"/>
        </w:rPr>
      </w:pPr>
      <w:r w:rsidRPr="007452EB">
        <w:rPr>
          <w:rFonts w:ascii="BIZ UDゴシック" w:eastAsia="BIZ UDゴシック" w:hAnsi="BIZ UDゴシック" w:hint="eastAsia"/>
          <w:noProof/>
          <w:color w:val="000000"/>
          <w:sz w:val="22"/>
        </w:rPr>
        <mc:AlternateContent>
          <mc:Choice Requires="wpg">
            <w:drawing>
              <wp:anchor distT="0" distB="0" distL="114300" distR="114300" simplePos="0" relativeHeight="251658245" behindDoc="1" locked="0" layoutInCell="1" allowOverlap="1" wp14:anchorId="132E0D25" wp14:editId="5540D6B8">
                <wp:simplePos x="0" y="0"/>
                <wp:positionH relativeFrom="column">
                  <wp:posOffset>3291840</wp:posOffset>
                </wp:positionH>
                <wp:positionV relativeFrom="paragraph">
                  <wp:posOffset>111760</wp:posOffset>
                </wp:positionV>
                <wp:extent cx="2665095" cy="2848610"/>
                <wp:effectExtent l="0" t="0" r="1905" b="8890"/>
                <wp:wrapNone/>
                <wp:docPr id="6273" name="グループ化 6273" descr="P257#y1"/>
                <wp:cNvGraphicFramePr/>
                <a:graphic xmlns:a="http://schemas.openxmlformats.org/drawingml/2006/main">
                  <a:graphicData uri="http://schemas.microsoft.com/office/word/2010/wordprocessingGroup">
                    <wpg:wgp>
                      <wpg:cNvGrpSpPr/>
                      <wpg:grpSpPr>
                        <a:xfrm>
                          <a:off x="0" y="0"/>
                          <a:ext cx="2665095" cy="2848610"/>
                          <a:chOff x="0" y="0"/>
                          <a:chExt cx="2695575" cy="3333750"/>
                        </a:xfrm>
                      </wpg:grpSpPr>
                      <pic:pic xmlns:pic="http://schemas.openxmlformats.org/drawingml/2006/picture">
                        <pic:nvPicPr>
                          <pic:cNvPr id="6274" name="図 6274" descr="http://jp.f102.mail.yahoo.co.jp/ym/ShowLetter/35L_byoutou.JPG?box=Inbox&amp;MsgId=2510_40088136_1467527_1768_534131_0_59250_696346_252182238&amp;bodyPart=2&amp;filename=35L_byoutou.JPG&amp;tnef=&amp;YY=43816&amp;order=down&amp;sort=date&amp;pos=0&amp;Idx=3">
                            <a:hlinkClick r:id="rId39" tgtFrame="_blank"/>
                          </pic:cNvPr>
                          <pic:cNvPicPr>
                            <a:picLocks noChangeAspect="1"/>
                          </pic:cNvPicPr>
                        </pic:nvPicPr>
                        <pic:blipFill>
                          <a:blip r:embed="rId40" r:link="rId41" cstate="email">
                            <a:extLst>
                              <a:ext uri="{28A0092B-C50C-407E-A947-70E740481C1C}">
                                <a14:useLocalDpi xmlns:a14="http://schemas.microsoft.com/office/drawing/2010/main"/>
                              </a:ext>
                            </a:extLst>
                          </a:blip>
                          <a:srcRect/>
                          <a:stretch>
                            <a:fillRect/>
                          </a:stretch>
                        </pic:blipFill>
                        <pic:spPr bwMode="auto">
                          <a:xfrm>
                            <a:off x="0" y="0"/>
                            <a:ext cx="2695575" cy="1914525"/>
                          </a:xfrm>
                          <a:prstGeom prst="rect">
                            <a:avLst/>
                          </a:prstGeom>
                          <a:noFill/>
                          <a:ln>
                            <a:noFill/>
                          </a:ln>
                        </pic:spPr>
                      </pic:pic>
                      <pic:pic xmlns:pic="http://schemas.openxmlformats.org/drawingml/2006/picture">
                        <pic:nvPicPr>
                          <pic:cNvPr id="6275" name="図 6275" descr="23L_higashi_stuff"/>
                          <pic:cNvPicPr>
                            <a:picLocks noChangeAspect="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1343025" y="1981200"/>
                            <a:ext cx="1352550" cy="1352550"/>
                          </a:xfrm>
                          <a:prstGeom prst="rect">
                            <a:avLst/>
                          </a:prstGeom>
                          <a:noFill/>
                          <a:ln>
                            <a:noFill/>
                          </a:ln>
                        </pic:spPr>
                      </pic:pic>
                      <pic:pic xmlns:pic="http://schemas.openxmlformats.org/drawingml/2006/picture">
                        <pic:nvPicPr>
                          <pic:cNvPr id="6276" name="図 6276" descr="22L_nishi_stuff"/>
                          <pic:cNvPicPr>
                            <a:picLocks noChangeAspect="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9525" y="1981200"/>
                            <a:ext cx="1276350" cy="13525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group w14:anchorId="2216FEF0" id="グループ化 6273" o:spid="_x0000_s1026" alt="P257#y1" style="position:absolute;margin-left:259.2pt;margin-top:8.8pt;width:209.85pt;height:224.3pt;z-index:-251658235;mso-width-relative:margin;mso-height-relative:margin" coordsize="26955,33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axPG5AwAANQwAAA4AAABkcnMvZTJvRG9jLnhtbOxWzW7jNhC+F+g7&#10;CDr0tpZI/Vh2owTFpgmy8LZGtz3sSaApSuJGIgmSju1n6WP0mfoeHVKyEydou1gUi27RAJE5pDia&#10;+eabj7y42g998MC04VKUIZrFYcAElTUXbRn+8vPNqyIMjCWiJr0UrAwPzIRXl19/dbFTS4ZlJ/ua&#10;6QCcCLPcqTLsrFXLKDK0YwMxM6mYgMVG6oFYMHUb1ZrswPvQRziO82gnda20pMwYmL0eF8NL779p&#10;GLU/No1hNujLEGKz/qn9c+Oe0eUFWbaaqI7TKQzyCVEMhAv46MnVNbEk2Gr+wtXAqZZGNnZG5RDJ&#10;puGU+RwgGxQ/y+ZWy63yubTLXatOMAG0z3D6ZLf0h4dbrd6ptQYkdqoFLLzlctk3enC/EGWw95Ad&#10;TpCxvQ0oTOI8z+JFFgYU1nCRFjmaQKUdIP9iH+2+P+1cZNl82pnA3zzzO6Pjh6OzcBSnS/ifMIDR&#10;Cwz+niuwy241Cycnw0f5GIi+36pXUC5FLN/wntuDpx4UxgUlHtacrvVoAJxrHfC6DHM8T8NAkAFI&#10;//uvvwWjXTNDgX1T9T6oWYNiPAP29LMD6aQEVsw+qOgwRO86uVsxa5mOkmxVbQ5ya+V29mZ9e7WR&#10;+/JOwPMbMqhv35r2ri5xhuIqjeOiQEleoTSfZ3heoXleVFmSogRVcZUtcBZX+SJP0rzCGUYFxknh&#10;nWxkfVgTbUvszYb3zIf+7NN+0QrWlH70/n2ZJgXKvQF9yHRZy53wppHgrSaWeUtJU8Z+dFfvy8S3&#10;Stdzcf+65/R+qscjMH/R/mPLXEu6HZiwowZo1kNppDAdVyYM9NIVQN/VCBq+tTfaF6Ha9ETcu4aP&#10;XNl8pR6LNpaQOIqtJL03gZCvOyJa9p1RICIgbWc7x9e9o7P6b3qubnjfu7Zx4388MzZs2Jgcdok6&#10;CH2qCXQg6KwFtinNhR2FzWj6E0TvRc5YzSztXGRQ3n6ah247Lfh0HjNwKBkQhmCzeytrcEyAgb5y&#10;HycMT9obLVCa4cxDeGxvwFobe8vkELgBZAGRevfkYWVczBDb8RUXtZAOWZ9LL84m4EU34+N3EU9D&#10;SGAsMAy+JN0ATTzTDbAn3cDJqup4S4DolbHbpnGIujo5Nn95FE4/J0tRkiYxcDCAgwotCgS3h/Hz&#10;x6MMJUBROIP8UXY0RhoeCX+k4/+MHfXzeNLlzxgL9pGxeFUJ/h/hqxcwEMzPoqoLJ5h/TlY8z5N/&#10;AVn9JQ3upl6tp3u0u/w+tWH89LZ/+QcAAAD//wMAUEsDBAoAAAAAAAAAIQBvODYlOA0BADgNAQAV&#10;AAAAZHJzL21lZGlhL2ltYWdlMS5qcGVn/9j/4AAQSkZJRgABAQEA3ADcAAD/2wBDAAIBAQEBAQIB&#10;AQECAgICAgQDAgICAgUEBAMEBgUGBgYFBgYGBwkIBgcJBwYGCAsICQoKCgoKBggLDAsKDAkKCgr/&#10;2wBDAQICAgICAgUDAwUKBwYHCgoKCgoKCgoKCgoKCgoKCgoKCgoKCgoKCgoKCgoKCgoKCgoKCgoK&#10;CgoKCgoKCgoKCgr/wAARCAGKAo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m1c/wBqnSZiMVApkK5WpYhKx2Ada/lc/oLlJ4ZU+7j6mrESxy&#10;AN5NV44JgcqPzqxD5ija2PwrMLdiaOFd2Fl/D0qcRKpyJKrKkh+7t9uacIrljuJHvzUy9CoxLBOz&#10;hGpyyErtc+1Qxx3APDrUyQyEZMq1iaBiA/K8XPqKsQwQnmM/rTUtgcE8/Spo7UqPvY9Kn3gJI1mj&#10;OEAYVYR8qC8PeooCIxsJH+9UoCE7vMzRy8uwEyyROmx2IpyWau2+G6/4D603aoGSaBGQcrJhvSiX&#10;MVEtbJ9nWnJJMOqY7VXC3TLkT7akSOcry/8A49U2uUTpvYfMG+lSwRHZ9yoYre4bGH7Vait9yYkf&#10;pU8oXsIIZAeNtP2Ac71X3C04Qqg/dv8An2qM20jH91L1/WjlGryLEUMbfek/HFSxCLH3zmqDGeH5&#10;DIuKliuJCP8AVr196kfLIsswUsPNpu/C4Dn8qFuZfuNa5/CnmUuuxbfrUyNIpxFguJsY38VL57sy&#10;r/48DUMLSK23yR+NW41DjzJUAP8As1nyh7wsbJj5mNP3Q9VahCn8Io2Meq//AF6OUOYcJQo+XGf9&#10;6pFlVujsPWo1j3n7n5U4wzq2VGP90VJRJuA6bfxFODOhyFyPpTI0l/iLVZjcqN2fwqogAfuYsUqM&#10;5bJ+72pYyH5Yt7fNUnlKD8u73o5SeYkgUbcE5qXy8c8UyMKoyrN+VPSIuNwXd+NHvEiKQzbadsAG&#10;WNN+z5zmP9actsAMZYcfxVIDaa+VenfZUDczZP8AtLThASu5StTylqQ2OUIOWokO87wPm7UPYuyl&#10;9v8A3y1RlJEONrY9d1HwjvcdDJvHzA7hUqSBfvGoOEG9w2Nv96mechGe1SFrl/dGFyr1G0jhfvmq&#10;LMjD1qaB943AMP8AZ3UCcS4lyGGGPHpTWn/hDf7tQlivGPam79h+bn/Zo5uwuUHikaXhV2/xU0LI&#10;Rw1RmaWSXg7fb1qZnUsEQnmhSiwlHlBULHLL7bqcqE/KGOKgkEq84amGW4UZD89sVXulWuWgqsP3&#10;r9P0qNmUbgOKrieTrMfwFSbS5wAf8apSM7WJPMhP7svuqvORGQYz3x0qRXdztVPyqOYBm+YYx19q&#10;q+gELq+/p+VR4TfjbzUwngj+VXprTrn5mqQI2VVXIFRrw20VMxjxgN+YqNth6Nn/AIDVe6K6CQEB&#10;R71G3zHJFD5HIWq7XIVvmVv97FUL3iWRIwd7p/wKo5kUD5HxTJXBGFf86hechOX+laRaD3hsyxYx&#10;vaq/ljZtz+NSs6q2Gm4qOWSIjO8VUSZcxASF+/8AN/tVDI8R5BOKsOYsdVqvNEn3kdKoBuQx+V2o&#10;ZnjGBJxSKUB4dc+nNJOVAwx4/wB2qiQ1Ycbj5NhP6dagmiikX94KXEhGAD7fLUUzN0kyPwrZSiRy&#10;kEtrxlTu7c1XMIBwF29qsPPt4DY+oqGabjh1980XiHvELpgZSXH4U3cQMEq1MmuFUklxzVeW4jI3&#10;K/TtQmieXmJZlQrgrio2Vh8quv41XFyZJNgJ3Chp5hwi/XcK0UoyJ5QnM2NhNV2Y/dIxUj3E5GFC&#10;1XubmVcMVB/4DWkeUmUR+fcflRVTzPaiq90nlIUMIG3H61OjQA5WoUNvIcCH6VZgNueWgqTYkW5g&#10;Ax/SpkngJ4P/AI7UZhtZxgxFacllaBMDfU+8Tyk0bws2Rj8BUoMe7BzUNvbRJzHKw/3qsoDtyJVJ&#10;qTSI1Ywz5Q/pVq2hGcsAfqKYguGP8NWIiXjCt2rMJD/JRsbW2/7NSEL2H50ixu4zuxT0Dfdc/wDA&#10;ttS9NgiESK3Uf+O1YSONCDt+nymmwxsc7JQu3n7tTLbSygf6QPyo+yUOVo1O0rn/AIDTxJF90oy/&#10;7W2mHT5SuBNzUqWkqr886/SpdwAvCVyM/itPi8uRNqstNaGWPklfxqaM8dFVqn3jQkijA4JNNM6p&#10;96Rfwpyx7jlJ1PFP8h1IVmjNZvmAjM8ZUc80js/lbkmCt7VMtm0gyNvttp0VipXY7UcpUSvZbmkZ&#10;iGPu3SrqXkStsZCu3utMisYFYhWbr/EasJakjhcj+dTy8pXNHqOjmjkO5JDTmViMiT/x2o1aWA+U&#10;sO1SetTJuY/PMqrQTzEJcxf6yVsf7tSW88rcJ82fWpvssBG9pi3+zipIrSHGRL+GKh37lc0bBGJl&#10;5TbUyG6PU00QCM/uVL1YiWZBkwbTT94BgSYHl+PanmBguVm/WnBJXPy4X60rJLwNy1IEAkaOTb5g&#10;b61dSASLvbjNMitbYHzGAb6irAuIB8p/CgnmG/Z1/hO2pI1YHLgYpv2+17IKDfxMuwRVPMHvEgJP&#10;CGnpJheTtOecVBHcRkbWWnA47fLUv3tgs+pIZlWRT5rbqcbqMcMfxqMpvXaq01YuBuagrliONzHj&#10;OfvcUI5PyEs31py/Z8cy/lUyyWar/rdxFVygV3nZSVdV/CoZJ5FbCCrpltC2wL/vVHcyQEYgPzZ+&#10;ZsdqiS8yo77FSO3m1A72G3bwQO9SGx8mPb5LFfXPSprWT7M5XGQP4qfNesYyAlNRjy6i5pc1kVBE&#10;meIxViytvMPyybcdVqF3chViTn+dOjS6kl2iPHHWp5fIcpe7uWnt9q881Xa2/iDdaebSdPmaZuP7&#10;tKzIBkUNeQlLzI2t4m/2W7EUu5E5Zw1JIS3IqNjkfNUjkTbx/wA9KhaWMEh4y3PGFFN3Ooxml3Nt&#10;yR/wLNaBERHt9mcgH/aWnRzJ1DDP+ywqNsMvBP4037OVBIG6qiHxdS150aruJY9vu1WmheaZmyxD&#10;f7NQPJdxxbRuGfeo4dRuVfZskbmj3Y7omMWSTacG+ZHOf92q8ttMgBz+a1eW53D95FIveowYrhN5&#10;ik/4E1Fl0Dml1KeJ9uWXJ9KkCNtwYqkkitz/AAsv/AqjupUjOIYW6etPlRPNIayBcMY6jaPcSoSo&#10;xLdh98kvH931psLzO284ph7wTW5Q7RCx/wB2oJrePGGharhDg4zn3qJkOeWyP7rd60JKv2eJh+8Q&#10;/iary2/y4Tb+FXpFkYYWH9RULwgR7iSpqogUvszE5yOnemSQuMgyD8utW13Ywz7qgvMsn7sA1Qby&#10;KcrBeFH1+Wq86Pj5frU8gm6Sx0hMY64oB6FUSTL9faonuo88owz1NXW8sj5k+9+tRyWULrt8hh3+&#10;90qoxkZlNgk3zDcKrzLcbmz09xV6S0tox+6l2sfU1C8AK/6zLVrGIGbNGXHzRD5aqlDnBi/KtK5g&#10;eNflP5iqrPIrZyp3UtmBVe1djuwV/wBpaY0MgXG5qsyTGIZYVG7B84lxWisTIqtE5Tq1RSQuo5Zq&#10;nfCr/wAfHNV5lLfduRWxnyjfs7f3jRUf2b/p6/8AHqKA5REe3Q5G2rMMkeBhqgjtmc7U/LFTLbSR&#10;9YSR2+YVMg07lkToF4NPS6P3C26oobd3G1kVR/vVKsAjfJkH/fNT7xRMjrIPmj/OlWNJDhYtv/Aq&#10;asffz2qZIlUf676YolEd+wJEUP3P1qxHsj5ZT+JqMBCMMWz/ALNIYUYYBbj/AGqzLWpbSVW4Qn8W&#10;qWOVh/Ev/fVUFg3HLyuv+61PjiUt8lzIv1rMrlLxkdlwJBUsJkcc7f1qrDbzlQVZXGf72DVyGznI&#10;wYT+DCq94OWKJUjm4K3Cr/wGpUt5G+cXK/8AfNQpbThh/o7fmKnAkQZ8l6l6EitFMoVgFk+b6U4l&#10;Y033Flj33GkN4fuNDj/eFSRXTMNpQfQmpkVyiIlmeQGH+61TLbF/mtbj5f7rL1pjeR1dNv8Au08T&#10;xK2Ar/726pl5lAEu0fYjfLn5hU0Ubt99WWofNjPR3qZLmIEl2b2rMr4SQC4z8kbY6ZqQJdL/AAH8&#10;6YLiJlyrHPalEihc7STQHvEyx3GQOPz4p4/dfwr1/KoEuf4fKqWOUYysFA/kPF08n3BjHr3qUXLq&#10;dxkqLzv70X40bg75Cr6VMhki3R3YeQYPTmpHvWT7twv0zVcRQKeU/KhrezlIGzH0qXoVy+Rajvmz&#10;8rqfxpDdyfMwfiq39m2uNyOy+9PXTpAuWfI9N2Kn3ioxityVLx88Sf8Aj1TIzgcg1DFbCJf3Nuo9&#10;6sxm4YYwtCj3CXL0EhjuTz5Rx/eY1IyvGeqgn3prRynhLjI/Go/s0g4D4/rR73RATLKittM65+tS&#10;K+4ZV2JqG3so4usYbd3arMMmz5ZEHX+Gpv3JkELtyuWq1DCroFdv/HqgWaJz8sVKJWyfkZarmCRN&#10;NaBfulfp0phjcf6tlXP41HKJXIZZcgdfeoyPLPzvn+7U38hRRMRtl/4+D6H5akjt7cjkttHqapm4&#10;jTgyc+1OF0yDCnd6UD5ZFxGslUndjHYmnoYSuVizWNdRSzsqxJJ8vPTrWhapeBMMu1fc0K7kKUdC&#10;0ZRENw2rTTegfMH+tRCB3OJZ1U/7PzUklluK7Z8/1o94XukzXqMM1G1zGRtAxn3qF4Ng2hz9KjS0&#10;hRcg/wAX8TVLY+WJM0+5sKfzqM3SDkutOTyI+kS7vxqNxbHpEP8Avmj3SwW8jYbSM+mKj82QOx3t&#10;t9KkSeKH7q/kKc16vl4O7n/ao36kyI910BlbdmFKsl0x3eSV/wB7ikF8qR5LNgdfmqNtRtnbc5Pp&#10;81UrC97sTM9xjLbB9WzUZgYjD3A2k9qGmgIwFPNMeFpzzKyqKrRiJRKluPKEvy9t3eq8k6q2Vft/&#10;DUMttK8u0ozf7XamvYXLHKBvrR7w1GO7ZLK9tJ/rZzn6VBm3TOJP92kfTrxlyHXPuaZ/Zl5t3eZH&#10;+dVyyH7vcGmdjgFahaWVD94e2MVKbSccYXPvmop7K4xu+XI/2qr3g90a17MB8z/oKjmu3cYU/nTX&#10;tXK5dsU17chcbqPeFaIkd68Z3Mf/AB2kuLvfHhcnPqelH2cnjzCtNeDco2v92qjEj3RyzRlNm5vf&#10;2pwS3dcB9xqpMAeN/wCFRxyGPpIaqJMoroWZoli5bkGopFthHmAL5no1Ma6yNpl5+lQtLIOWKn8M&#10;VrFk8pDfCaSLYwbd/Dt7VVlW6kYZl+7wcmrm987Sn4KagmlIYjZj6UyiBFjLbpJMY/vU5pY0OUYU&#10;s0xkj2KmD2ytVhJLENr7P++auPMtjN6jriUyDa2MVRmthJNuSLp3zVhpkb7yj8KjJt1+87DPoadu&#10;aRPvRK89oHTaztSC32HYr/8AjtWWkj6CWoZpmB3Km4f7JrRWIlzFWWDOQFqrLatlgG7f3etWpbwd&#10;G3fiKheWNTuY/wC7WmnQXvFX7FJ6H/vmirXne6/nRVcorsoC7mLfc/8AHaeLi6Jwq/hSCScNzHu/&#10;4FT1Nxu/1f61n7w/dXQmglvpBgAD61YU3O3mVeKqgTNwAo/GpI4Z2PzMo/DrUlEwa6LcyVIhuWbq&#10;Kjht8gh5Wz7VIkKA5ZGNS+Yr3SRBODywPNSRCUtkkD3pIYYm6BqeLeMN8270rPlKTHDzfM3B8/Sp&#10;o4rknIcVALdVbO9tv+zU8aBDkP8AN9KPeK94sol2qZbn2p8d3fRFQ1u2P9mo4zKnKOealt5J2+Td&#10;+JrNth7vUsQ6hOzBWhkqdJ2Zt2ZF/wCA1XEtzGcgZqRbiRRlztBo17B7vQklAbc5eTLHrT/tSZwN&#10;3T+7SLLKQCjLj+9upwkulO/y1/7661JSuOMqsuWP/jtOR8DDK3oPlqNtUmGBsVdx9KkTUM/eH6UF&#10;csiTzCDzFn/gNDzFuD8vp8tCXi5yTUn20Agk/SpaD3giuZMAH+VSR3JA5Q/hR9t+Xeo/SiO7YjGw&#10;8e1SV73YmW9kG5lRttSRamRwUb6VELthyq0ovoSvltE3FTygrX2LAvg52laGS1L7jGpqmfsT87WW&#10;hWs9wUSsPwo94vlRoKbU8bAPpTmW2TnP61VWK2ICea2OuamSGFuFkyPWj3idCaNbZju3frViKGHu&#10;zN+NUxHAgxljUioh4LNz6VNrD5TQ+zxD5c/+PUqIAcdfxqosKg/616mVUxxKzH6VXvE8qJjtDcLz&#10;UgEJXL/zqpiIttJakZYR1ib/AL6qQLUjw+WE3n67qj/0YnmSofNsoQQYqFvYlGBa1PqVGJNG9qpw&#10;C1OkuLRekjfiaryzE/MFbHscVBudmzs/CpK5eY0RNbSLtDNTEFtEeCW+b+Kqxd26L+FN8y5B2iGg&#10;OVF4yW6n5IB/3zQl6sIyELe1UjJdj5hCf8KDeXwOdjUcxPKXV1J2O8xN6DmnNe7+fKb8WrO8+7zu&#10;Y0/zpCuPMH1o5pFcpcWSQcKuf96mF5mIMnH07VCk7D5XuBSvIN+RcqV9M0CtqOxLu+9/wGl+zTFf&#10;lkGfTdTFlUA/vRQbhQ+fOA+gqeWQxrQXRH31Xn+GnLA5GXm3f1o84Dgycf7VIRF1WcUcsgEO2KXy&#10;mX+HIapxHbuihj161A4UrgvmkVkd2y36jij3iZD5LSExkZ+8elQmzgQbdvepjFGRjz/1qJoUYfPJ&#10;+tVylCSFkTaGqH7TLG20PgU6S1QH5ZDS/ZYsbzK1EYyQCfbJN+TyKd9skfpERxUbadG7cXLZpBpy&#10;fdEjN+NV7xPuj5LyRVyVqu91Ky7FbbSyaWN2fMYfjTVsfLbzN8m3/eqveD3RjLIwxJL+WaiktwPl&#10;+0N/31U7Jz/rj/wKoWLBsI6/981XvEgsbIpH2jd9aQO5+QkZ+lI5nAP3elV5RcY3eRu/3TRzFcpc&#10;2Qkcqv51DJDbsuSMN/smq7SuvVWFRvOzfOGNacxnyyHyQW7rlJG3VSm+1LLtf7p71OLlupH/AHzS&#10;C7dDlP1qviDVFF2lHVs00ysfkc5q5NPJty8fPqveq880ZO5wuP1oikHNIhnmEMeEhbdj7wqr5xzz&#10;uJxyaslLSTkE1FLAo+6//wBaq94khe4f+Go5JXPy7VontpWwIZWb8ah2y52n5WxVKMifdCVcfeQ1&#10;XZYY/m+arBjdRlpaglAf/lpzVR5uorsglQ7tyNxUMzsvWrJClwN496SWGEvuLHd7dK0iKVim0zIN&#10;zE7c05nUDzCNw+lO8pTnMtN+zS4yu5vo1aRM5cpV8xf+fainbZP+ecv/AH0KK05pEaDxFIi8BfrS&#10;jz8fMF/Wm/bW2Z+zt/wGnLeFhsSJmY1n7o9eo5DJu2lF/wC+qki8tJdh3D5uqtTSJXGCpGevtVi3&#10;jt7dcn5m/vNUjjcmEWRlQxzR5vlfKYpGpyXe75QVpuoaxa6XaTX97MyxQxM8jKpbCgZJxiq5eayK&#10;v1FS5CjLRsop6XwLfuhux/eryeH9ur9l6VPMX4iSMrfxR+H79gfxEBFOk/bo/ZfMbbfHV0P9r/hG&#10;dQ/+MV3/ANi5lLVUpfcxxlzaHrH9pSg/6hfzoi1n5ifJ5B+7Xk8X7c/7Mz7tvjS8k2nBC+GdQJHt&#10;xb1JH+3T+zgjbf8AhKL5v+5X1H/5Hpf2LmnSlL7mdHs6nLrF/cz16HU2YhtmKljv5jyqNz6Yrx4/&#10;tzfs0/xeJdU/4D4T1L/5Hprft1fs7Rv5kPiDWGTqzHwrqOMf9+KJZDmn/PqX3MuNKpL7L+49pS+k&#10;ZdssTY/3qlSZG/5dv1rxWP8Ab4/Zsj+Y+ItYP/cr33/xmpk/b8/ZoHLa9rH/AAHw3ff/ABmp/sTN&#10;f+fcvuZr/Z+M6U5fc/8AI9m82UfKsKipE+0/xNkY7V4yP+CgP7M54Ova4w/ur4Xvf/jNdp8If2i/&#10;hF8bTdWvw98TySXVjzc6feWslvcIvZvLlCsVPTcBjPccCs62T46jTc5U5Jd2tCZYXEU/jhJeqaX3&#10;nbR2zPy26rEKPEeUVh6Go/PkVeJ1o+2uq/dDHvtryZeZj70i55kIX549v/AakCWj4LXCjPtVW3vt&#10;2EaNeelSJIW+byxU8xJY+y2bDiXd/wACp8dlBu3B2+mRVYDzD0Az0qRIGQhlPSiQfMtLp8DjLMVp&#10;wsE3H94tV0llDcSGnDzlO5p/l/2T0rPmKXqWBp0SjcJDTn0+Nj8rcVD5hPytLkY9aEuI9uNzUcxX&#10;LImjtLVBtMv502aKJRuWXa3YKpOadHLF1Zc/UVYju7OIYkh5o90CrHhhku3021YUg/KM1KLm06CP&#10;9KliuYDkKPpRbuHMyFCyjPJ/Gnq5UeY0LYqV5o1Pt60LGk33JD+fFHKK6GSSw5BkDUAwv92J2pWt&#10;9vMjZpjeUf8AVzMD/FUNjWorWys20q3vxTVsZWb5Ny89TUkMbr8/2ncpP3WqSW7jVvvnI/u0vdC8&#10;hVth5QWZvm5qOS1dBmM/l2onmWYAB269fSnx3yr8rD5fcVXuh7xGkLEgs/8AwL0qZLZFO8y59hR5&#10;1k2Qow3rQtzCgZSxHp8ooAhuJWj+4G/OoY5JpGw9xt/3jVySSG4GEP44FQmKEcSRdf7woBMa8kUe&#10;CWyfakk8uQDDYDei09o7NOQGpw+zgcXPP92pluaEaR24GGJapo7ayZMIKhZgxwZKeoTA2yj86V2A&#10;slpH6f8Aj1Rm3gU/MafISOQn5tTHKnnK+/tQ79QG+Xangy4o8iArxcr/AN81G5jz95ajJUjAY8ej&#10;UiuUlkiXbj7QuKryzW9vJseZsn0pZEkYAlWx7GoWt5JMOYm3VMvIFHuSNf2x+RHNJ5yN8u8/lUUV&#10;mkcm6XI9jVjyoFT5TRFyKlygrqV2hzSkqf8AlqtKkCOmQWpj24ByJOKpSkZ+6IPlON+PelWRlb+9&#10;6Gk2qeJDmjyTu+WTiq5gHGWYr8rKPaoLmUvhs4Ip7RkHrmoyPZsfSqAheSYNgLnNN3XHrU0rvGw8&#10;tPzWq7y3LhmKr1+WgBS0nUn9KbI0jfeTd9KUPLt+bbTvKYrnzV/Oq94l8qIbi4bGSKia4T+KAVbY&#10;QqcN3WoWS13ElwBWkYuWxF0VW8jurLn0pvlQsxZZT9CKsTxKu0oR75rgdf8A2i/gN4a1ufQNf+OH&#10;hGxvrdttxZ3niO1jliYdQyNJkH2NdmHwGMxEmqUHK3RJt/gYSxNGjG8ml6nZyxkjG/mqkti7fMxX&#10;8K4tP2of2eJBhP2gPBLf9zVZ/wDxykH7SPwEuMhPjt4Pb02+KLQ/ykrr/sXNNW6M/Xlf+Rh/aOF6&#10;TX3o7FoXUY8uonEg4MJ/xrlF+PPwUZd0Xxm8Lt/u+IbY/wDs9LH8cPhLIxCfFTw63+7rlv8A/F0/&#10;7HzKP/LqX3P/ACK+vYf+dfejp5cIcbSuahZ8LlR3/irDT4t/DKZTt+JGgn/uMQn/ANmpw+Jnw9kO&#10;B490mQf7OoRn/wBmoeWY6O9OS+TH9cw/LbmX3mxJgr94VSuIU3YDVB/wmvgiZf3XizTW/wC36P8A&#10;xpj+I/Csz4TxHp7H/ZvEz/Op/s7GfyP7mTHFYfpJfePa0RkyJmB7fNUYgmB3JOTj2praroknEWrW&#10;7N0VVuEOf1qRTKfmEit/hXPLDV6PxJmkalOWzuDecuSy/nSC4jjXa684prTyx/K6r+dMeTeMFaPI&#10;JDM6Z/eb9aKTyF/umiq94kjjgI6SMPo1WILdlO7efrUMCpv+739auIwHIFHKTIAGThpamjkULjj8&#10;qj+yJKck89vapEtJUX5ph7cUrPoUSxIjHJ2n/gNUPF1oJvDGowhF2tZyD7v+ya0YhIq4LVFqyNLp&#10;F1GSvzQsP0rXC/71H1RMn+7djz//AIJSfDT4beNP2aI9Q8U/D3QtUuo9SeM3OoaPDPJt2IQNzqTj&#10;n1r6i/4UZ8ElHy/Bzwr93H/Iu23/AMRXzf8A8Ecpy/7N19Cf+WOuMv8A5Bir68yu3FfskpPo+n6H&#10;yWNrVo47STS06vsj8xfifJceAvF3xaTwWw0n7L428u3XT1EKxRme5+RduAowBwOOK7H4ReFv2iNU&#10;8EQ39/pviOZpryRo5pGk+eFrObaQc9N+zHviuS/aJg8rx98Youn/ABWUT/nLcH+tUvgTq1snhKNN&#10;R8XWdqy68reVeaiI2EX2adCcE9Azr0rljU1u+p/QeV4apWyOnOFr2V7q/RHsOm+C/wBoDdbyT6L4&#10;g/49dLMmWkHzHTsS9/8Anr97/a561wOsav8AEvRfir4f8E+Kda1iEzeHMahp91dybXdvOGXUnBJG&#10;OvpV+NP7ENrDrHjPSYWbT9EdVbVo/mRLEo7D5umSvPfOa56O10yL4j+GfElx4y0VrPT9NWK9f+1o&#10;2ZcSSkgDOTwwrKUubqdWWYOpzt1Emne1k1r01PFQOfmHWrOnWF3qt7Dp2m2klxcTOEjhiUszsTgA&#10;Ack5qx4Q8I+IvHevw+GvC2mTXV5cNiOOMcj3PoB3PSvUbvxJ4T/ZmsZdF8A3lvqvjmSIpfeIVUPD&#10;o4Iw0dt2aXsZP4f4eeaaly6u+uy6v/gH2s6lGFNUqceabWi7eb7Imtvhl8G/hNaRaD8fdSvptf1C&#10;MLJp+kSKf7FUjh5j/FIOMxjpzk5rj/iN8JvGPwi1vTvHnhPxG32dmMnh3xZpB+ST1RvQ44aJuozn&#10;1rjLi9ury5kvr+5kmlkYtNNK25nYnkk+tdt8KPjRf/D9Ljw1rukx654Y1L5NW8P3zfu5R/fjb70M&#10;o6rIvIPqMgzzSlpJK3boceIySpKi5T97m+KL2fp2a6H0L+zD+2NofxOlg+H/AMT4odJ8VbdsLK22&#10;21LA5aInox6mM8jtkV78rwQdY/r8tfA/xQ+BWi3fh/8A4WR8KNXuNY8MtKr+Z92+0eXqEnC8o4PS&#10;RflbGRjoPRP2ZP22brQ5rX4afH/VGkhLLDpfiyXgHssdyex/6adD3x1r4/OMh3rYdebj/l/kfmGd&#10;cOzw0ZVqF3FPVW1T7Nb/ADPrb7ValQxVvyqaG6hkGUT5c1FZxW1wqXMU8bxyKGRlYEMD3BHWr6Q2&#10;4GI5Vr4vl5ZWZ8fLlGxOgOQpPp7VP9pGMPzTCkKDcZhULzfNhH/DrUNLYCYzozfLb05o5HG0R7f9&#10;qqrX2GWM4y3+zVhZLphyoP4iocdSveHC0nKbY3BarFnYuFw0XXqQartM8K5binW96XbaJeanS47y&#10;LgtSj4WEmnM2VwYBx/simxXTgfM+P61KLoY6fX3o90XvEQuGD7fKx/wHrTZZrhjmOMj9KmE4YfMq&#10;/wDfVSRTgYwNw9Kr3Q94pvPcEYYr/u7qdbvNAenynk/N0q8ZYjyyAUqtAOpU1ny+ZXNpsVI70vJt&#10;VmHsRUrJcNF80a/VafIFzjbuqN5LhBxIfwNLl7hHyCC3n3ZLfnU8MaEfMi/981Cl7dIuGkZh/tU9&#10;L6fIO1cf7S1Vole8SMiE/cWmtCepC7fWmXF7Oy7VeMd/uiljucrkIrUuWJMeYAF/gkVvoOtOZGVS&#10;d1NW92nf5Sn8akGrYcwNDGf+Bf8A1qeg3zEKBQMIrAdzSvIA29/1px1MFtrWvHsf/rUxriNzk2Rx&#10;/eNIdpbjlEUgzkfnTJFXPymlWaEPseBg395amaOEpuFLlbKK5Zuho8z2qSW3wd3m4xUavGuczf8A&#10;jtLlAkEgPOKJHwudi8+1EDQ9Z2X6qKmZtPVWUNmjl8wvYpyKjfN5Yz6Ypq28R5YHNXFbT2Qhm2/7&#10;XWmA2Qz/AKQ3txU8oc3MVxbJHkPJtpVkt0XPnipG8huBOf8AgVVpIY2PyzZ/Cjl7DVupKbi0b5mc&#10;HHtUbXkJG1Ys+m2o2t3HCsuKYLSZBu3rnNLlkP3SW41WG2TyFi+bHUjFQxyxybQJSvc0yewkl+Z1&#10;zTfsEhXhTRrckthY5RndQYooWaQzCqsVs6/eZuKc0BU7g232rToT8ybzV+9kNTXHQOn41DOGU/w8&#10;DOaha7dujs3ttppB7xaljgcZ3EYqq8eBhZePpUf2yaQ9Dgf3lpDdzFsEZHrtqvhD3hzJGqZkdqbu&#10;QRfIrN6UjXPmL92kJaPmJz/StIky8xGkYhv3ZXjjdVXUtSttL0+TUNTuY7e3gjLz3E5CpGoGSxJ4&#10;A9z0rH+KHxV8D/B7wnP42+Ieuw2NjbplpJG5lbH3VXqzH0Gfpivz1/ac/bC+Iv7VWr/8Id4ft7rS&#10;vCJmAtNDhJ8/U2z8rXG3kgnpGOPXJr7fhPgvMeIsUrLlpreT2Xz7+R87nXEGEyuj77vJ7RW7PRP2&#10;sf8Agojqfi83Xw2/Z31Ga20/mK/8VLlZJx0K22RwvbzOp7V5X8K/2X9H1Dw5H8Sfjh4uXwn4ZupC&#10;LO7uofNu9SlP8UcZ+Z1z95zx9a6DRvhZ8Ov2YdLt/Gvx/sYdV8USRiXRPh+snyw90mviD8q9/J6n&#10;vgcV5X8U/jF45+MHimTxR431hrmbGy3t1UJDbxj7sUSABUQDoBX9S8N8G4HK8J7KhFf3pNJtvyv0&#10;TPxzOM+xOMxHtJv/AAxTskvOxpfHH9nzX/g3qsf2yK21DSL+PztH1yzUPbXkJ6MrDv6qeQa8/NrZ&#10;j/l0iPp+7H+FerfBX9ouPwbpE3ws+KGknxB4H1B83GmzH95ZSHj7RbN1Rx1K/dbHNR/Gz9nxvBen&#10;Q/EX4dawNf8AB+oN/oeqW45hJ/5ZTL/A49O+K+rw+FwdOapVqcU+kraS/wAn5HhVMViKkeenJ2W6&#10;u7r/AIBg/ADw54W1bxzcNr/hWx1CC10e5uFt7uHdGzovykhcHAJ9a9U+G+kfDbxR4Itdf1f4KeEW&#10;mmh1SRtunyAfuIGdOPN/vAfWvOf2b7W4u/E2uQ2dvJJKPDF15ccaFmckoMADqea9y/Z58QfGP4a/&#10;CCz03w9Z31is1nrNxNDJo6OTIsX7v/WRtjnt0PvXi5zgMFGo3GCvppt016HoZdjsRUirydtdfmZ4&#10;+HPwdm1COzf4G+FtrSWat/oco+9pguZP+Wv/AD0P5cV5n8YZfh34Lm0eLSvgN4QZbzSY7m58zT5j&#10;h2ZhxibpgV9Ov8X/AI7Jq6wPcyNH/aDRtv8ADtsflTS437w5/wBYT/LpgV8+ftd/Gj4p66NH8F+K&#10;byD7LPpNvPPG2h2sEhkyed8cKuB/sg4rzcBltCvWUZ0otNX/AODsehisXUp021N/18zrv2cP2Vfg&#10;V8af2qbXwT4q8AWlvpc3ge11KSx07MaC4eCByQTk4zI3Ga+spP8AgkZ+xSEwvgO8X/dvun/jteN/&#10;sDW4l/bOmP8Az7fDnTk6dP8ARrb/AAr9AH6V8FxFKOHzOUKSsklokrfkezltapLCqUndn5n/ALe3&#10;7FvwI/Zm1D4f6l8KNFurW61LxPHFcNPdeZlVkiIA4GOpr6est66fFGiqv7tRz9K83/4K1SGXxZ8J&#10;9NxlX8TFsD/fir0yBIfJjVG/hHFfmvG3L7Ok1u07/efa8OylKM0+/wDkQvbb+S/zUohjxhDz3qcw&#10;KWwDTNi+lfncYn07kr2Ise//AI7RTfLvP+fdf++qK05RcxnpNcD70eP7vFWrWWdif7uOtEE7qvzR&#10;g+1SRXs0cmPJ+X+VZcsd7lPUktrw7tsg/OriTLjCHdVGSVJicptb/dohkuFO3dWfM4vQpJFq4uig&#10;+Rf0prW4uLaR2nxlT0+lETnP78/pTmcMjJFESNvVvpXThXL6wn5oX2ZHF/8ABHB1/wCFC69bqf8A&#10;V+JmX/yBFX2FXxr/AMEdWaH4XeMrEj/U+LpFx9IoxX2VlR8pP1zX7BGXNTi/JfkfD5pzRxj87fkj&#10;81f2loxF8UvjHbt/0MNrJ+ZlP9a8Ec/velfrH4m/ZQ/Z+8ba7qXiXxL8O7e6vdYkEmoTNcSqZ2HQ&#10;sFcD9Kyk/YM/ZMYbH+DVgfb7RP8A/HKmNGn1l+B+t5D4iYfLctVCpTcmkluuiSPzi+Lu97nQZgCN&#10;3hfTx/3zboP6VX+Gvwt8XfFPXRonhy2QIql728uJPLgtIR96WRzwiAdT+WTxX6ZXX7Dv7LOorF9u&#10;+EdnN5MQjh33U52oOij950Fef/tG/sFWup/C+80D9my4Xw/JI4mutCSZhb6oVBwjuxLKfTkrnqKn&#10;2cEvddz2sD4nZfW5aKg4XdnJ2aV3u0fIPi74oeE/hlodx8LvgNeNN5mY9e8YPGUm1JhwUhB5igz0&#10;H3m6t6Vz/gz4J+LfiBYreeHNa8PySSRvJ9juPElpFc7VBZmMTyBwMAnOO1cnr2ga74R1q68NeJtG&#10;uNP1Kxm8q8sr2Py5In9CP1BHBByMg5roPCPxAtPBvgrWNK0uwk/tbV1W1a/3YEFof9YijqGfhSc/&#10;dLetYfavLc/UML7OeCVXCz55Ss+bR373fbsWtS+BvjzRvDknieddOkWG1hurqxt9Wt5Lq2glAZHk&#10;gVzIoIZeoyMjOM1T8WfC3xr4F0LSvEnijShbW2tK72IM6FyFxkumdydRwwGQeK768/aB8A2OiW1v&#10;4T8OX1nJDa2yzWMkNu1vdyRKoPnPt81lLAtjcByOOKxPil8dbL4qeD7HRJfBsNnqFvqlxczXsUzs&#10;G8wL8oDE4+6PwAxS5o6pIrC4rNVUSqx91t3bte3Q5z4c/EzxV8MNd/tzwvfBGkXZdWsy7obmMnmO&#10;RTwy446fT1r0/wAW/s/W3xj+HLfGr4Q+Dp7VJGZdW8K3EZ+ZgpLyWZI/fRgZLKPmT3FYngz4VeGP&#10;hx4btfin8dopFjuo/N0HwurbbrUvSVx1igP94/e7etc/4u+O3xC8V+L7TxhDrEmmyaWw/sW100mK&#10;LTlB4WNR09z1Pen7sdHv+Xl6meKo1MwrXwyStpJu9pd01s/U6D9nP9rHxf8As+3UPhHxq11rHg3z&#10;Nm3l7rSBn7yZ5eId06qOmeh+2vCfjPwv430G38TeFNbg1DT7yPfa3Vq4ZXX/AB9QeR3r45VvBH7T&#10;8exhZeH/AIgFe2IbLXWx+AinP/fLH0Jrj/hx8Sviz+yd46urfStPn+yrdFdc8J3jGNXYfeaPP+rk&#10;x36Hv6185m2SU8ZF1KNlPt0fr2Z8BnnC8ZSlUoR5ZLWUf1Xdeh+hf2iApjNRSzRb+B+XeuV+CXxm&#10;8AfHnwoni3wFqqyKrbL6ymULPZy45jlTqrD8j1BI5rtDZxxDD22/dX5/Ww9bD1HCorNdGfn0oujL&#10;lkrPsU1m3Pgf981NGk7sHSBjxxxxVhdsGFS12qG/hqVbqJgQ6PWPL3YuZ9iFbO9KcRMPm70ssFxv&#10;3bdu39am3wnr5n501lU8MX+lSO9yRILwjO+Mf8CqwLBQd0tyOfSqqsgOSG/4E1SRXSFcKq/rUxAs&#10;Gzh8vcLrv0FLHZR78maQ7f8AZqLzcH5flyPyqSGaVT8wWqFyosfZ4V53yc0ojt0GfMk2/wCfaojK&#10;dyvjnvTxOWQrv/WjmiL3hZJUU4j/AB3ChRGy5F0VJ/h20oO4dKQtE64ApORQgUEZa7U+1Ml+U7Y7&#10;oc+9IrWbZQzLn60uy3I8zHQ8H1qCl6kZijx/r2b/AHVxTozAnylG/FqRlhRuT196QxxbtwjZv+BU&#10;FDpBFE/mKo9s05buJRukcbsdVWneTEfn+zbm/wBo0BpVky0Kr/s+tAmwiukX7sjfjTnvlJyxkPoa&#10;c1zIB8qx+/FVzK0p4NHoL4iwL1Nm3a5/CmtfosmAjVA0EpO8PTJEuPlVE3evFHvdSuWJNNerMdzI&#10;wx05oDQ9w35VXJuF4eIDn+7UwijyC4bPtRze6FrEgmg6Hj8OaFWGV8CXH1oNtK5+78v8PPWlWMRv&#10;5bRNu+lC1Fzdh32J9uN9MlsJVXBccU6QyFfl3L9BVVVvkkYTyMfSiSiEXLuO+xsuAZx+NOW2Mhx5&#10;i/Wm5dvmjX86aXcYVT+OKn3R+93JhYzckOvy/wC1TTaXLH5hUY84NjzKkSSQcGXNPlQpc3KEljOV&#10;5A/76NHkzqPmMePxpwuJFHyyZ/3qGunVf9Z81Mj3hxQj5f5VGQe4oWWUdduaY00rZwQPwquYBXjR&#10;lwY2qP7NF95BtHekJnbkbSfaoZZbo/eX8hRzBaXRkrJbA/MGqCX7ErbCGOfeo5fMb770xiWTpuC/&#10;xVUYOrK0QjzRtckmFk4wikfj1ryn9pX9qv4Z/sy+Hft3iW6N9rF0pGk+HbOQG4un9euEjHd2wAPU&#10;4B85/a+/b88PfByS6+Gvwme31rxcgMd3MG32+lE/89WH3pO/ljp/Fivkf4b/AAj+JP7SHijVPiD4&#10;x8TeXZwN5vibxlrkhW3s4+u3J79liTk9hX7BwN4c4nNJLEYu6pre+jfklufD8RcWUcDelQfNN9to&#10;+oviXxP+0B+2v8WbeO/tZtU1KebbpOhaaD9l0+P2B44H3pGOT1OOldvq3ib4d/se28nhz4eXNn4k&#10;+ImwpqXigIHs9FbHzRWgP+slHQykYB+761neJ/2lNE+Elgvw9/ZPF1pNjFIrah4qnULqGryKQdxP&#10;/LKLPSIduua1438AftoaeLdRZeHficq/u1yIbTXmA6DtHOew6Mfev6Wy3KMPllGFOFPlprSyWt+7&#10;trZn5HjMdUxlSU5T5pvv+S8zwW+v/EXjTxA11ey3WpapfTZaR2Mk00jd+pJY/WtDV/hB8UdBiiuN&#10;c+HesWqzSiKFp9OkUO56KMjkn061T17w14q8B+J5tC1y1uNL1KyuPLmjmVo5IGB79wQfSvePCX7R&#10;Xg7wf4y8I+CYfHd1daLpO+51PX7hpX8zUJImUTANltsZPHGep9K+kr4qph6cfYxUlbon27o8ejRp&#10;1pP2smn/AF3PD7r4VfEe11OPRbrwJqyXk8ZeG1awk8x1HUhcZIrp/ht8UviZ+zhrEml+IfDUk2la&#10;km3VvDetW7LDeQnr8rDg+jjkGvY/Bnxq8H+BdK03wlc/HDS9X1aNNSca1efbZLWBZzB5cBcqso/1&#10;bNwCBux3NeSftVeLPBnivX9JufDviG21K9h09V1a40+a4e1M+TxH9o+fGPYD0rz6OKrY2p7OrDTW&#10;zs+nVN7HVUw9PD0+aE9ext/Eb4M6RrHh5vjz+yzrV5NozZ/tbR1lxf6HIescgXlo/wC7IOCMZ5ry&#10;b/hYvxFiOxvGmrAqcc6hJ/8AFV1n7MF18bV+LVjpvwK0+5vtYuvkk0+NN8c8BxuEwPAj55J4Hbmv&#10;unUf+CPvgn4jyL4x8Y+LpvDup3qCS+0nQLdGtYZO4RpOeteZjs8wOWVlRxTUu0rJtLs13N6OBxGK&#10;p89K8e6u0vVHxPN498dRfs42uop4t1Lz5fFl0puGvZCzKLe34zn3P615pf67r3ibU4bnXdWuLuRW&#10;Cq9xMXIHpz2r9Lb3/gj54FuPAtv4CX4y6wLO31CW7VvsEO8u6opz7YQVz/8Aw5K+H0UyzQfGrWfl&#10;YY3afDiuCjxZktGnNLR620+466mT4yXLrfbqY/8AwT5ty/7Y/iVyf+PXwjp8X0/cxD/2WvvR2/hr&#10;xH9nr9jHT/gP8T9a+J0fja41O41mzht2gltUjWJYxgYx7V7ZIcD56/LM8xVPGZg6kNU7H1GDpVKG&#10;HUJ7nxJ/wVF23vxu+D+kN/FrTNt/Ef4V6q0cECBWP8NeQ/8ABSSRbr9q74P6cp4Fy0v6v/hXr/mJ&#10;LHiSMdK/PON5e9Sj2T/Fn23DcZexm+7/AERCbrYv7tPzFQPeTnoAP+A1aeGB1/u5/iFU7uOWHgHc&#10;K/P+Y+k93cd5j/3qKbuf/nn/AOO0Ue93D3iKOPJ4C1KkbE8NUMTZWrECRsM1JQ6KEK2Wbd6ipo41&#10;Em5SB7YpI4gBUsUak4K96XwgAjUlstw36VIka+UVSXnacU7ykVd238qZlFYgJ2rTDy/2hMpfCz4S&#10;+EX7S/xo/Z4v/Emg/C/xLDZwXfiS8e5WaxjmJdZWTOXBxwo4ruB/wUf/AGtVOB4/tV/3dFg/+Jrw&#10;/wATJ9n8feJoAP8AV+JtQX8rmSod247a/WteVei/I/Z8j4TyXMMup1q1OMpSirtrc94H/BR79rgn&#10;K/EO2H+7otv/APEU4f8ABRv9rlzsb4jW/wD4J7bH/oFeEAnpmj+PIFI9f/UXh3l0pR+4/Rv9jb/g&#10;oXovxgS3+H3xeuLfS/FH3IblfkttRP8As5PySeqE9elfUi5cYXvX4l6Zb3t9dw22mwyPcSSAQrDu&#10;3F+23Hf0r71/Z2/bA1L4G2WifCv9qvxpayXV5GFtbv5muNLjwNi3xHygHswO5f4gR8y7R+G5+M8a&#10;cCf2fW9tgNYu7cd2vNLsev8A7WH7G3gL9pfRjfyoum+JrWErp+uQx/MVySIpQPvp+q9RjJB/Nf4t&#10;fB74g/BHxfL4L+IehyWd3HzDJ1huY84Dxt0YfqO+K/Yewv7O/to7uzuI5oZow8csbblcHoQR1rlP&#10;jf8AAX4a/tAeDpfB3xF0VZo2Um1uocLcWkmOJI3wdrD0xg9CCOKmUebQ8jhTjbMOHMQqNW8oN+9F&#10;7x81280fkFY2d5qV1HYWVvJNNMwWOKNdzOT0AFev6d4Z8Ffs3WMPib4kada614ykQSaX4ZmG+Cw4&#10;yJbsD7xHUQ9z97jg9p8WvhBrf7BtjJPp/hufWNY1K4ki03xxNbL9ks7f+ERJuYpckfeL8KfubvvV&#10;833+o6hq19JqmqXslxcXEheaaZyWdiepJPWspfu9I/ef0HlebYfiWmp0p2j1to2+z7I0vGXjXxZ8&#10;RPEt14w8ZaxcX2oXkm+a4mP5ADoqgcBRgAcDtWapIGefxHWvWPhp451HQ/hJf6l4hXSbqBv+JToO&#10;n3Gm25kkmbBeVn2eYVRCOc5JcYPy16F4k8OXmjafa6deeF9H1CeS/wBO/s+a68Nw2mjaefMiPzXA&#10;kM0yOMxsGCg72JbgUctOPkdlTM5YCoqcYaJtKzSVkj5nhlaOVZUZlZWz6EH2r1zQviT4P+NmlW/g&#10;f453otdVt4RBofjbZueJRwsF1jmWL0f7ye44qX9oexaP4c+Gb/X9INprjahcpfrdabbWkxQJEQES&#10;34eDcX2s+GJ3DgAVxXwt+D/iH4nX8z2s8Gn6TYqZdU1y/by7axiHVmbufRRyegqFrL3XsaVMRRxm&#10;F9rNcrT0fW/l3uSapo/xk/Za+Ja+I/Dl3/ZurLGpjuIW8yz1e2PKhiPlmjI6MORntyK+vP2bv2s/&#10;CH7QWnf2U8cek+JrWPN/os0nzNjrJEf40/Ud68J1T4/fBdNOs/gVN4PutY8C2G6Ma9eOV1QTsebq&#10;AElYY85xBzlfvHdXnvxR+DGt/De7sfiD4M8TTXmkyTeb4f8AF2juUeNhyFbH+rlHeM8H3FeXmWV4&#10;fMqeukltL+t0fC5tw/8AXqftFDlm9m1ZNefZn6ICS6CYbDZ96Fdic+VjHoa+cf2WP23LLxzNb/DL&#10;403Vvp/ib7lnqi4jtNX917RTf3o+hPK8HC/SgYAZC53V+e4/L8RganLUXp2a7o/NsVhcRg6jp1It&#10;NbojUNJJnY3oW3VIgBX/AJaL77utORGlUgxbamaF40zIV9AMV5pzcxCsIfkbjUkaJDl9jUrjyZOr&#10;/RVqZIZGiaRZefegoj80HjY3tmnRuV+XDU4W8qrvLq2f0pRDIwyAtTyh8xvmv60guJFGT/KpHtZt&#10;mVSmfZ5PU/8AfNHKVFxA3qnhs/hQs6Y5ZqGtWxkL/wCPVNFYZTc3WpD3SLzYcZO3/vmni5iCbS30&#10;qRbTKYPr+VDW0S9XWgOYh+0WxP7yRf8AvnpSG+iBxEcinzx2+M/KP61G32NfmLLQUmhwv4VPLmka&#10;/hI3ksfSmLcWw6mmtJbFshwN1Hqw90cLwtyUamx3Mq8CD6fNSAQOcLMuKa7fMrRyKe1TbqV7o+bU&#10;LiNdiw4Y+pqODUbuMHc//j1DpvHztTo4YGOFkx6/LR7w9B1tczyBjO27nippJJGTZGgxt6tTYbMM&#10;dsclT/YJlG0t+NPlkyJSII3uFT5m7/w1MLi8c589jStZsMkyUnlmPiY/dp8sib3kIZ7roXZaZ516&#10;WzJcBl/ustOmeDHFx/wGoTPGRhQzCgolWeXPC5+btTpJgg+Y1EHCMpWNiPQnFOe5Yni09vmNBP2g&#10;89HPynPtTi524VfwqMzXPRIEX+tH72ZP3h247dKCga4K8sQv1przjfyPyFAhiKFnkzj3pwC52rHm&#10;q5SLsbumYZTLD60wyThcsu3FSqGPy7dtNkZF+9IKOUQ1JpSN5fpTTOxOd26l3xJx5jZYYxXNfFP4&#10;w/Db4MeEbnxt8QfEUOn6fbLlpJjlpD2RFHLsegUDJNdGEwtbHVI0qcbyeyWrMq2Ip4ePNPZddja1&#10;jV7PR9Ol1PWLyG3tYIy9xNcOFSNQOSSegr4X/a6/4KL6v4ta6+Gv7OOrS2GnszQ6h4siykko6Mlr&#10;/d/66dR/DzzXmv7TP7YfxO/a013/AIRfRbK60fwl5+3T/D8LFrrUGzgSXJXqT2iXhe5Y5Nb/AIB+&#10;GvwX/Zbk03xr+1Hpb61rkjRyaf8AD+xlVWt4ic+feMQQMDlYcZYj5sDNf0JwV4b08LThi8fHmla6&#10;ild99T8w4g4wliJOjhZKK2lLZL0OU+E37OXh/S/CUXxe+OuoTeH/AAmzNJZW/wDy/a22clYFP8JP&#10;WUjAz3rK+NX7ROrfE6ztfA3hjTI/D/g7SWJ0nwzYsRGnbzZT/wAtpj3dvoMCuz/a98GeOPGt6vx4&#10;0Dx5J4w8I6k23TdShiEf9mqOlpLCvEDIOMD5TjIrwW3uYoLmOW6tPOjVx5kJYjePTIr+gsrwdGNG&#10;M9NNorRK3S3dd2fl+OrVJScY6X3l1fnfsNLB9pP/AH1RBc3NrKs8ErRurbo2VsEY75r6S8L/AA0+&#10;B3jfw34bj1/4Rx+G9S8V6kz6TBY61cyTNp8KOZJm85mA8x12Jxn5GbkYqmP2cfCXxl0Ozn+GPgx/&#10;DF2viKWwuPtGpS3Eb20aM7T/ADjcWUJyq5yTgAV0SzTDSk4NNJaO+39bmMcDiNHFp/PUq+G/ix4G&#10;/al0K3+H37Qd/HY+LLaEQaD44kX5rlQMJb3h/iHQCTr2OeteQ/Fn4S+NPg/4ol8MeMNNe3kXmGRe&#10;Y5oz0dG6MpHcV6F+1v8ABDwt8IF8L3PgrwvrGnWepaL5skmuMfPlmWaRC7AABCwVW2Dhd2MnqXfC&#10;f4/eFfFXhiP4I/tJwTah4fb5NJ16Jd15ornoysfvxesZ7dKxhWWHp+3p3cJbx6ru15G0qftJezk0&#10;pK1n38meJDJ49Ogr1P8AZh/ZF+K37VPi5ND8E6b5OnwyAalrVwpFvarnnn+Jv9kc17l+zb/wSo8U&#10;/Fj4gSap4s8U26+AbWZXt9a02Tc2sxkBgsGR8ikEBnPIOVAJyV/Sf4b/AAv8C/CLwla+Cfh74dtd&#10;L02zQLDb26Af8CY9WJ755NfK8ScaYfC0/YYR3m1vbRf8E9bK8hrVJc9bRdurOG/Zf/ZB+E/7KPg9&#10;dA8C6Ys2oXCq2ra5dIPtF64Hc4+VBzhBwPckk+oSuqLlhUWt61pWgaXNrGtX8Nra26F5rmaUIkaj&#10;uSeAK+B/+CjH/BRH4i6RF/wrL4M6XfaPp19DmbxRNCY2u4z/AM+x/hQ/3+pHTHWvzHA4HMM+xyTv&#10;Jyd223959VXrYfL8Prol2PYf2p/+CnPwc/Z28Rf8IXpFhJ4m1eJtuoW+m3ChLX/ZZzxu/wBkcjvX&#10;kg/4LeeCwds3wT1b/gOoRH+Zr877q9urq4ee5kZ2diWZ2yST3NVjKSxwK/WMLwBl8aKjVblLq07H&#10;xdbiSv7R+zSS6dT9Gv8Ah998PM8/BbWvwvIf8aUf8Ft/hifv/BrxAP8Adu4P/iq/OJ3xj5ajL/xi&#10;tpcA5T/e+/8A4Bj/AKzYzmT0+4+u/iN+1z4f/bB/bD+G+s+HPC19pcGmM8ckN9IjF32yNkbCezAe&#10;tfX0tszRqYnK8fMB3r80P2M4xcftTeEhj7kk7tn/AK5//Xr9NI7mM/xrX83+KmDo5fnEaFO9oxSV&#10;3d6u5+vcE4qpisA5z3bZWe2m2/64+9QPFcdixq9JdRbtoC/7ymoWuYem38d1flsY8p9oV9t370VY&#10;+2n/AC1FPlRPulOOJsfM+KmVcr94VEu6R9zLircMKsmQgz60veD1HRsFXAkX6ZqZSAVaqJmkExgl&#10;G3HTHeplVWGc1jzdDTlLeQed1Iw385Hy1HDAjDcR3qR4UzgLjH8WKuhL94vIPmfnD49iMPxa8YW5&#10;42+LtSH/AJNSVR37GwRW98d/D2seCvjt4q0/xDps1r/aWuXV9prTLhbmCSQuroeh4PPcGufDKRli&#10;K/WaNSM6MZX0aTv8tj+geEcRRqZTBRd2lZpdH/mSbwFyTWj4Y8M+IPGuvWvhnwvpU95fXkwjtba3&#10;jLM7E9sVd+HXw28UfFHxEvh7wxYmSRV33Fw/yx28Y+9I7HhVA7mvQ9W+JXgf4MWMnw7+EN5JcXVw&#10;vk+IvGFuuJ5Izw8Nrn7i4yN3VvpXRHljZvd9D18ZmHs/cpLmk/uj5v8AyLN1qvg/9l6zk0Pwtd2m&#10;tePGBS/1SIiW10Y94oTyJJR0Z+gOQK8n1DVtS1a/l1LVbuS4ubhy880rlmdieSc16pY/Bv4Ua5pe&#10;iatYah4njk1u4nNrp8lnFLcTwRjHmIEboXDKCcD5WNakf7OnwstpJp9b8aXVn5enxzf2fdXlrHcR&#10;O0oTa53lehzgc8cgUSjL4m/wPFp47L6PN7a8pP4m09fJaaLsan7H37dvjD9ni5g8H+L5bjV/CLPj&#10;7Lu3TaeM/ehz1X/Y/L0r9IPAHxA8IfE3wtZ+NfA+v2+oabeR77e6t24PqD6MO4PIr8d/iL4WbwP4&#10;0v8Awx5E0S2s22NblkZ2Q8qxKEqcjBBBwQa7L9m39qT4jfsy+KBq3hK8+06TdSA6podxJ+4uV/vD&#10;+5IOzD8c0KXNoz4Xi7w/w+aUfruXrlnJXcdk09fvZ+sHjHwf4X8e+G7nwn4v0eDUNPvIyk9vcIGU&#10;j+hHY1+dv7ZP7Afij4Dvc/EX4cRT6p4RXL3Khd0+lr6uOrQj+/8Aw9W4yR9yfs/ftG/Db9o3wkvi&#10;jwHqmZo8C/0yYhbizf8Auuvp6MOD27iu/liilRoriNWVl2su0cj0PrVb6H5Lk+dZxwlmFtY2dpRe&#10;z8rfqficqvt3FjtHfacH3oD54Y4X/PNfbX7Zv/BN+NDdfFD9njSVT702oeF4QFX1Zrb+76+WMD+7&#10;jpXzr4K+FfhLwRoMXxM+OjSRWbMw0rwzFJtutRkU8hu8UYPDMeewrGVNc12f0ZkfGeU51g1JL95t&#10;y2Td/Ly8yj8Lvg1HrujS/Ez4kap/YfhGxm2SX8i/vL2X/nhbqf8AWOe5HC9yKi+Knxnn8YWcXgrw&#10;fpP9h+FbGT/Q9JhbmVh/y1mP/LSQ+p4Hasr4pfFrxR8VNYhvdZMNrZWcfk6To9kvl2thCOkcadB7&#10;k8seTmtjQPhD4Z8TeD9S8UaX8S4RLpenG6vLe402VFVsgLH5n3dzMQo9zU/xPJLp/me97ONNRr4r&#10;TX3YpXS7bbs4NWGcmuw+FXxn1/4YTXFh9lh1PQ79dmraHfDdb3Sd8/3Wx0YYYHpW/cfs5W4tpL7T&#10;PiVptxa2mpLZ6jfSW8kdvE7ByGjkb5Zl/dtyvX5fUVznxI+FzeA9K0zxBY+IF1DT9X85bW4+ySQO&#10;WjKhhtfnHzDkcGplF9LHZ9fy/G2pcyd+lnv/AJm98SPgf4V8YeE7j4o/BOafUfD8LK2qaTKd19oM&#10;hPAfby8efuTLwcc4Ndr+zL+3Xrfw6kt/h18c9RkutFLCLT/FEnzSWXYLc45MY/56fw9+Oa8i+F3i&#10;3x/4P8Z2eqfDmecak0gijht4y4uQ3BiZOjq3QqeDXsXxf/Z48P8Ajd1k8DnS7Lxw1n9o8QeAbe43&#10;jPU+R2345MOSR29K58Vg6OLp8lVXX9beZ8fnmU4XES9nU3d7SW6XZrt5n15ZX66jax3tlerNbzIs&#10;kM0JDI6kZBDDhgRggg8g1IUmldSp3Y689PavgP8AZ6/ac8efsy3/APwjOqxXWqeEVmZbrR5c+fpZ&#10;ydxg3fwg5zGePTFfdnw7+Jfgj4o+FrXxl4H8SQ6hp90v7uaNySp7owPKsO4PIr87zTJa2Bqae9B7&#10;Nfk+zPyvNMqxWW1OWS06Naprvc1Ijcu+4OU+jVMPtr8faWZf4ulPRYXO8TfhzUqTWcf33/CvF5Tz&#10;OZ9iGP7WrZMrU7fdY2+f+tSSz2RbCb/++aEks2ONj1IKRGTd7fmusUCK5kGFvvrhqlYRbiRHu/3q&#10;ibei/uo0XP8AEtLlQ4yEFnedftRz/vURwXS/elb/AL6p6Tyjo6/jTjJORuG3/vmlylc0hVt5CuGl&#10;/wDHqf8AZk6OF/76qNWvMclacXuQGJ28VPqHvDwsY++BnsFGajMcTcYw1Aku85Csv0p488DPmf8A&#10;jtBQ1YEPy7vm+lBhU/fXbRI911M+1vXFI00vV5/++TS5UAC3hxuC7uKiNqoOBD+lOM2efPb/AL6F&#10;RyzRk83eP+BUvdK94JIRtICYpkUS7stt/wC+qZLPAw2+ezfnToUh+8rflUlFqHyFGHP/AI/UokDf&#10;IZWGP9qq6rD912bH+7S7bdFDpKzf7O2tDMuKHCH96v8A31UL+SW2u/8A49ULXCj/AJZsaaZmJyYa&#10;HcCYQ2qdGVvyp6NZKu4bR2xuqs0rD7lutNEmDkQKfwqeYC8s8JGFC5+lNMsRGWccdhVWOacn5FVf&#10;wpwlvJDkH/x0VXMTykjyJt3ID7Uwz3DHCxDH0pG+2P8Aec9McCgx3KDmVj9TQHvEgFwRtVMZ/wBm&#10;nR28oTDzfqKqyTRxYaR2HtupEubTqu6iPxXD3i09uvmf6wH/AIFSSQR7eq/TcOapvPZFs4dv6V8w&#10;fthf8FDfC/wd+0/Dn4QxW+t+LNu2aZn3WumH1kI++/8AsD8SK97J8izDPsVGlh4c1302Xr2R5mYZ&#10;hh8tw7qVJWS7/kvM9T/al/a0+F37LvhlbjxDdLqGu3sbf2P4dtZAZ7k/32/55xA9XPcYGTX56+JP&#10;E/x9/bc+LdvHeW0+rancSn+ydDshi209O5GflXA+9Ix6cnAqb4LfAH4v/tbfEK88Ua1r0kxuLpBr&#10;3i7XJgsUbN92IFiBuxwkK4AGMACum+OXxPPwPsdR/Z1+DPhu+8O2uPI8SaxfQ+XqOsY6q56xwHtG&#10;pwR1Jr+ouCuAMvyO3OoyrW1b2j/m0fjnEXE2KzDSLcYL72TX/jP4Y/sk2cnh34WajZeKfiAymPUv&#10;F0aiSx0pujRWWRiRgeDMeCfujHNeF65r+reINRm1zWtTlury6kLz3Fw5d5GJ6knqabpGj6h4i1iD&#10;R9PaPz7qQJD506xrk+ruQB9ScV3V5+yh8bYIrO4t/DtpeR3159mtZLDWLadWk2liCUkIUBQSSSAA&#10;Oa/YKNHCYG3O1d7ydk3/AJLyPg6lStiorkjZLovzfco/BD4/eMPgprEzaYsd9pF8PL1fQr4bra8i&#10;7hl7N6MORXb/ABM+BnhH4leD7r43fs0NJd6bb/Pr3hlzuvNGY9Tt6vDno46d8Vx0/wCy78aU1q20&#10;SLwtFM13avcwXVvqVvJbmFG2u5mWQxgK3BywweO9R2L/ABo/ZT+IVnrdvcSaRqiwiWFobhJobmFu&#10;2UJSSNuhHINY1qdGVbnw8lzWu1fRrzXc0p80afLVTtsn1TOcvPiN48uNdsfEN34nvP7Q0yGKGxuT&#10;Jh7dI1Coq+gA4HH+NW/GPxk+Jnj0QDxb4zvLv7OWMKswRVz1OEAGT3PevXNZ8BfDn9rPR5/GnwZ0&#10;230PxrDGZda8HRsFhvTjLT2efXqYuo7Zryf4f/BL4m/FLx9D8MfBPhC6vNZkl2Na+WV8nBwWkJ4R&#10;R3JrP65lsaTqV4qLW6e6/wCB2ZKw+MjUUYSck9rdfN+Zm6p4n8aePJtN0fUNSvNUe1hSz0y25kZV&#10;z8saAck5Y4HUk196fsI/8Epvsv2P4rftO6Wpk+WfT/CknITurXGO/wD0z7d69m/Ye/4Jt+AP2ZLK&#10;38ceN0h13xo8eXvnjzDYZHKQKe+DgyHk9sDr9On5flQ4/u+1flfE3FksV/s+D92Kvrs36eR9hlOS&#10;+z/fV/el2fQgsrOz061jsrK1jghhQJHDEgVUUDGAB0AGK5f4y/Gn4c/ArwTdePfiV4kg07Trdfla&#10;Tl5nxwka9Xc9gP0rgf2vP23PhX+yj4bL+ILpb7XriEtpug28g81/R3/uJnuevbNfk9+0l+1F8Uf2&#10;nPGUnir4jauzRqxFhpsbEW9on91F9fVjkmvP4e4WxmcVFVqXjDq+r9O53ZlnGHwNO0XeXb9Wej/t&#10;qf8ABRL4iftQapN4b8PyTaH4RjfFvpscmJLkdnnI6n/Z+6PfqeL+EX7Q+kHQF+EHx3sJNY8JzcW8&#10;y83WlOf+WkBPYd0PB9q574dfs/8AiH4pWUd14b8XeH1upo5JF0641ApcbUBLErt4GAT16VOv7LXx&#10;MfRW1QS6X532KS8h03+0F+1S26AkyqndcAnrnAr9bo4HKsDh/ZU2o8ttdmn3vufF1MVjsRU9pJNp&#10;/dbsHx0/Z81j4UG28T6DqUOu+E9WXzNE8Q2PzQzp/cbH3JF6Mh5BFeZuwzgNX0R8LbH4q/ArwleW&#10;vjy00nWPCOoW8VzrnhG51JDPFHIoKXCJ/wAs5MEHI55AIrk/jN+z7ptr4eX4v/BjUm1nwldNmRlX&#10;99p0h/5ZTKPu+gPQ12YPMo8ypTkn0Uls/J9mcuKwcpRU6cbaXceq/wCAePs/GwHpTXBxgHtxSyA9&#10;WXpUe/A3jhq9roeTGOtj1/8AYRtVvf2q/D6S/wDLKxupOnThB/Wv0kWK1zw3Pptr85/+CdkXn/tS&#10;2cpi3eToN0efd4xmv0QuXvXbMKBee1fxp4uVubiSS7JH9DcDU+XKIepaFnEQ3Khe9Qz2sKLhHWpA&#10;14wVXCtxTJgSpZo6/L4yv0PsJN3IPJX++tFO3p/zyWiq90PeK6NdM2VhWrEa3mMmQjv8oFVy7sdo&#10;Y/nU0UMh4Wbmsrsok8uMDzpY2Zu9SDYF+VWqnLJPFL5MXXvUkbXzbSZTWeiK5S5GXKfJFQ/2nbg4&#10;Ue5/SoUN6PkMz/8AfVNMBZ97kt/vVHN71yoo5n4ufBnwH8avC8nhfxzZRyfxWt9HhZrWTtJG3Y/o&#10;e+a+I/jF8GfHHwE8QjSfFR+2aXM23TdejU+XN6JJz8knt0Pb0r9Bo7bH8FUvFvgjw3430K48NeK9&#10;FgvrG6jKXFvcIGVh/T69RXvZTnlbBSVOp70Huu3p/kezk+cYrKa3PRl6xez/AOD5nyl8Pdd0v4j/&#10;AAUX4L/DvUIvDfiJZGlv7dmAXxKP4V84/MjqOkZ+U9ua8d1bSNW8PapNo+tWMtreW8hSaGaPaysO&#10;xFeiftCfsq+Mf2f7tvGPguS61LwmsgPnKxa60n0D4+Z4/STqP4uzGz4e+Ifgf49aRb+EfjFqkOn6&#10;usYj0Xxsq7l/2YrwKMtGeP3nLL1OQDX6Bh61LFU/a0ndPr/wOjP1PJc6wuIi6kFzczvKPVN7vzRz&#10;GmfGz4g6V4jtPFdtf2rXFlpq6fbxy6fC8KWyoEEflMpQjA5yMkkkkkmug8E/G/U9Q8RSW3iWTw7p&#10;9hfWbwzKvhCya1aQDdE0sQhIIEgXLhSwXOM9K43x98OvFvwx8QSeGPGWltbXEeGjdWDxTofuyRuO&#10;HRhyGBINYq5Len93mtPiPrJZfgcZRU4xWq0a7f8AAZ13xbtvGNx4kXxV4y1Wz1KTWIvOt9Q09o/J&#10;lRT5e1RGAqBSpXbgbdoAGAK5hWYfwn1+lex+FI/C+t/DSzvvEnwx01ptT1SHTfDsdrNLFNcFXHnS&#10;lixVV5C5xgszf3TVz4j6V4F8IvZ22l+ANBvtebWGt10zTYb97dYCrr5cryiMSTB9mDESDhsnHFHb&#10;1OGnmf1aSoODbV1pZKy6/LqeZ/C/4qeOvg34vt/HHw61+bT9Qt2/gOY5k6mORejoe4P4YIFfpX+y&#10;N+254E/aT0uPQ78x6T4qt4wbrSZJOJh3khJ+8vt94d/U/n98XfB9jrPxVs/hn8L/AAZbnU7S2Sz1&#10;OLSN7xzXwJM23cT8qMTHuzg+Xu4zWxqupeDP2bNPk0Lwxe2+tePJE23mtwSboNDYjlLdh9+cd5Oi&#10;9Bk1UZJL3j4vizhnBcQUealDlqPVWtt3dj9XlcY+Ufe5r5w/bL/YE8O/Hu3k8dfDwwaT4tjjJZm+&#10;W31If3ZQPut6OPxyOnJfsW/8FGdN+IbWvwt+PF5BY68wWPT9cbEcGonsr9BHN/463Yg/KPrtXVwG&#10;V/8Avn+daadT8LrYfOOEsyUpJxcXo+jXl3ufi94w8G+Kfh/4kuvCPjbQLjTdTs32XNpdLhlOeCOz&#10;KexHB6itC3+I17a+CbfwBYaVbw2q6kL6+kQnfeuBiNXP91cthRxk56gV+oH7Tf7Jvw5/ab8NfYfE&#10;FstnrFupGl63bxjzbdvQ/wB9Ceqnr2wea/M/46/AP4jfs8+MpPBvxF0ny23E2OowqTb3sf8AfjbH&#10;XplT8yngjoTnKD+yfvfCXHWX8QUY4fF2jNdOja6rz8jrtY/a1OveLrbxvdfDqJrm1vnuIbeXXruS&#10;3i3Kw2RRsxWMDd8uwLt2jGKw9Z1HxH+0n4xsdK8JeDL59SbIkkm1q4vCV6lmadj5arySeBjuKxfh&#10;P8IPEfxR1OZbKaGx0yxXzdY1u+ylvYR92c+vYKMsTwPWur8S/E7T7HTW+C37N2m3i2d0yw6hqyxf&#10;6frcmfu4HKRE9IwcnjNZ/wCLfsfX1KODjWX1VXkt3rZJ933L+peNPBn7N+nTeFPhNqMOr+LpozDq&#10;/i5VDQ2IxhobInv2abqei4FeT2uuava6uuu2+qXEd4k3mreLMfMDg53BhznPvWrefCL4r2N1b2V9&#10;8ONdimu2ZbSOTSpVaZlxkKCMnGRkDkZqsvw98e/2xP4ffwbqn262i824s/sMnmxoP4mXGQPcilJS&#10;3e56mFpYGMWpyjKUt22m3/kj0+28R+C/2nbWLTfHV1a6J49jjCW3iDaI7bXMfdW5xgJP2EvAb+Ln&#10;muM8KeLfjL+yJ8TLi+0Kwkt5lkA1zwzfMVtdRjHfj7smOVlX8cgkVxsbtncp91Ir1Twd8WvCfj3R&#10;Lf4Z/H7zpLONfL0fxTbxmS80k9gw/wCW8GfvRk7gPunPFQ4wqRcZq6ejR5GbZLRqUXHl5obtdY+a&#10;fl2Prr4EftMfD34/+HP7Z8ITNDew4XUtHvGC3NnJ3V17+zDIPY13wm3nAiHIr85PHHw4+Jv7OXju&#10;z8V+H9ZW1uigm0TxJpMnmWeqW55Vg3AkjbujAMpyCAQa+q/2WP2xvDnxzC+C/FkUOi+L7eLdNp7y&#10;YivlHWW3Y/eHcp95fccj4XOuH6mHk6tDWG9uq/zR+PZxkdTA/vaTUoS2a1+T7M9ywGkEasp+apjd&#10;FekS/L6Cokt3Uq5POMnpz+VSx4z8tfJv4tD565JFck8G3Vqe90Qu0Wv/AI9QIsjaF6/pSOHjXLFV&#10;/pRHmlpEXMRrJPncIFX8Kd5l0gwsa1wt5+1J+zxpmoz6ZffGLQUmtpminX7cCEdSQwzyMgjHtUT/&#10;ALV37OJ+Z/jZ4dXtzqiD+tdkctzCW0Jfc/8AIz+uYeOjkvvO6kluZG+aXb6baQG4f700nvzXBt+1&#10;X+zUrZPxu8M7v+wrH/jUi/tWfs2FsN8cvCoOM863CMf+PVX9l47+SX3P/If1zD/zL8DuhHIeUlam&#10;lJBx5rfnXF/8NVfs1SDA+O/hMe39vQf/ABVDftQ/s1y7TF8fPCG3of8AifQD/wBmxS/srMP+fcvu&#10;f+Q1jMP/ADL8DtBCzHl/1prWsoHFci37TH7NpH7r49eDyvr/AMJFbf8AxdSp+0z+zgRsPx38I+3/&#10;ABUVt/8AF0v7KzDrTl9zD65h/wCZfgdUtsrDDJg0v2JH4bH4LXHv+0h+z03yr8dvCOffxFbf/F1J&#10;D+0X+z3/ANFy8I7v+xitv/i/6Uv7Lx3WnL7mV9co/wAyOtFtbxcllXPqaXzLRDkOrba426+PnwDv&#10;Gynxu8Jqy8ceIrf/AOKqGH46/Bds7fjH4VbHQr4ituf/ACJU/wBn4yO9OX3MqOKov7S+87g3dsoy&#10;WGf9leaRLtB9xGx37Vxn/C+vgnj/AJK54X3f9h626f8AfdSJ8efgwhyPi54Y6/8AQcg/+KqfqOL/&#10;AOfcvuJ+s4f+ZfedolwjDP2Rvrupw8wjdHbfm1cev7QHwc+6vxT8Nkt/D/bkGf8A0Op4fj18HGTn&#10;4peHc9WH9tQdP++qr+z8V/I/uF9aw/8AMvvOpKXDHItl+tK9teyY+aNfoK5qP45fCPGU+Jfh/Pp/&#10;bEOP/QqX/hcvwvlIeP4laEdw4H9sQ/n948UvqWKj9h/cL65R2/yOiNhKSHFyfypq6e/3/tjUJeM4&#10;UpJ8rfdx3p/2lSm3PPpXL8JtzS5SN7OUDDXJ/CoxZqxJ85vxqV7g4woNMFy7Ftq7frR8ieZ7CLYw&#10;gbt2ah1W80jQrCbWNXvIbW1t4zJPcTy7URR1JJ6Cue+LXxe8BfBHwbc+PPiX4ki03T7dfvOcvK/a&#10;ONOrueyjJ+gya/OH9pv9sL4o/tZ6z/wjWnWt1pPhRpwtj4egbM19z8rTlfvE9oxkDvmvt+EeCcw4&#10;kxVlHlhH4pPZLy7s+fzziLD5VRu3eT2it3/kenfth/8ABR/U/HDXXws/Zs1KSz0gsYtS8XRqVmuh&#10;0Mdr/dTqDL1P8OByfKvhR+zloGkeGI/jB+0HrNx4f8Jly9rZw86lrknXZAr9iesrfKuc89K3dN+G&#10;/wAPP2UNJt/F3x60+31jxtNEJtI+HwfdHpqkfJPqO37rdGW3HzYwXxnFeT/E34r+OfjJ4qfxL411&#10;eS8uW+SCFVxHDHn5Y40HCqOwAr+sOE+EcvyXCqnhY2X2ptK7fWz7eZ+K55nmKzDEc1R37RWy9fM6&#10;b40ftHeIvih9l8L+GNIg8MeEdHbGg+FdJZhBarn/AFjsfmmnJ5aVjuY88DAHaeEPjN4B/aG8MW3w&#10;p/aUvPseq2sYj8N+PvLzLbjosF3/AM9Yu277y+9eDSafqMJG+xlXLYDNGefamyW19HL5L2siseUV&#10;l5P096+3qYLBypqNPRx1Uk9b979b9T5uOIxHtG5q8Xunt8kdb8WPgr42+Cviz/hGfHNiYo2w9tfW&#10;/wC8guoT0liccOpHI9favRNB/aU8C+HfGmj6Fpdjqdr4M0vQbrTkWGNDdGa5gaOW7ZdwVnJbO3cO&#10;Fxkc1l/CT9oPTIvDq/BT9obSLjWfCMjf6HcBc3miuf8Alrbsf4fWMnB5xg1i/Hf9nbWvhPJb+KPD&#10;+pw694T1T59H8RafloZ167G/uSDupwc9K5f3eMkqeJVmtE1s/NeZtHmoxdSjt1T3Xr5HZRfFz9n6&#10;20HRPhpH4i8Syafo9vdzQ65/Y8B33c04kxJaNIyywhQAVL8tzjHFcb+018WPC3xX8S6Xc+FfOkt9&#10;N0eKzkuG02OySZlzlo7aElIVOeFXA+leZ4yeD2H+T79q+s/2Ev8AgmR41/aHmtfiP8WYbnQ/BqsG&#10;hQjZc6oM9I88pH6ueT0XPUcOYVssyKKrTm7rRK+rfp5nRhvrWY3pwivN2PNP2N/2Vfjl+0b8Qrab&#10;4WG40mz0+4R7vxQ25I7Ig9VYY3yeig898V+u3wc+BfhD4Q6dJNZot9rl8qnWvEVxbxrdX8gGNzmN&#10;VH4AAD3PNb/w++HXgn4WeFLXwR4A8OWulaXZRhLe1s4wqj39ye5PJNW9f8QaL4W0i48Qa/qtvY2d&#10;rGZLi6upgkcSDqzMeAPrX45nef4zPMVeCstkl+vc+0y7L6OX0fed5Pd/5dkWpJFVN/8AdXO7jA/z&#10;718d/t0f8FQ/DHwQhuvhx8Fri31jxYVMc199+2009MnH+skHZRwO/pXD/tAf8FNvh58b/FuofAXw&#10;J451Lwv4fuoGtofHEMYHn3GcAMpG6O3Odu8YY9eFr4T+NHwj8e/CHxVNonjS2ZvM/eW+oRt5kN3G&#10;x4lRxwynrnn3r3+F+FI1qkZ4zR7qLum/67Hn5tnXsafLQV+ja1SZi+NfHPi34heIbzxh408Q3Wqa&#10;lfTGW6vLyXc8jfyx6AYAHAAAArGfJOSOg4/z616z8DPh98FviHo18/i3TfE1q2j6fLdavrVvqlut&#10;pFyRGixtCWLMdqhd2T8x6AgdAv7NvwokkXwams69/b0vhiXWo7zMP2NVWNpBEU27ydq/e3dT92v1&#10;b6/gcCvYqLjbSyWi27aHxs8HjMVJNyTvre5578OvibbeCfA2saB4W8P3EniTXttsdSXDeRZ9WijU&#10;DO52xlvRFHc16d4h+MWgeAbTS/E3ijwLrVt4rbwe2m21rJcQ/ZDG8bRiZhjzFOGJ2YHTritjUvgP&#10;p3wJ8AeIPF3hPWNQj1S10G0ZtSuLi0k3/aFRyqW6Hz7UjpufqOuCcV8xatrWra5fvf6zqM11NIfm&#10;muJi7Mfqf8iuWjh8LmlSU4/CnZ6u7e33HRUrYjAU1CW7SttZefqe9/E79sPwz488C6lo7W/iC4u9&#10;U0+1tl0vUDAdP0+SJFUzQ7csWbb3VTgnJPWvMfgd8ZfHvwj8UpeeEUW8hvT5F/odxGZYNQjPBidP&#10;4s9iOQemKwPAPw98X/E3xLb+EPA+hzX19cNiOOHHyr3ZicBVHOWJAwK9f1DxT8M/2R7R9J8AXln4&#10;k8eeWUvvEm3zLPSGxylsCMSSDvJ0B6U61HB4OnKlTjdvu7282+ljOnUxWKqRlJ8qXW2/lbrco/tg&#10;/B3wH4ButI8WeE86Pda9ai6vfBd5MHudIY/wkj+A/wAIOGA6ivK/hr8MfiF8afF0fgn4aaG15eMw&#10;8645WG0XP35G/hx6dT2ruvgP+zp8YP2w/GE3iCe8urXQmuidW8U3uWa4bOWSDP8ArG55boK/QT4M&#10;/BD4ffArwjF4R+Huhx20C8zXBwZJ27u7dWJr8q4u8S6eS4X6phZKVTZy6L/No+0yHg6pj6yr148s&#10;Hsur/wAjj/2U/wBjHwL+zNpZ1OWc6t4ovI8alrky4wP+eUQ/5Zxj079Tk17C6xgblPNIcgbm/wD1&#10;1DLICNor+aMwzDEZpipYivJylJ3bep+xYXC4fA4dUaKskNe5VAdoqGa6Zl6UOUA61FJkphf5Vw3R&#10;0Cef/wBM6KZsk9D/AN9UUwFVf3mYzuqRWmX+GmmO1L52/wDfLVLFAjj5ZmrH0FdCowfAlSpMIp+W&#10;Zl+lAgl3f67/AL6FOEUg5G3OakqMhyxMxys4/wCBUCKYoWkUHb6UHzQMFVb2pN8xHy29T7xZLE4R&#10;QzI2PrUxkDcLE1V42nK/Nb/Xmpg8u35LdqkBZ4ftVs1rc2cckUilZI5MFWU9Rg9eK+UP2kf2ItT0&#10;OW6+IXwL0zzLc7pdQ8Mxnk9y9vnv/sdD2xX1h5lwV2iBl/4F1pyrPtwIef7vHNepluaYjL63NF6d&#10;V0Z1YXFYjBVlOnLla6r8muqPgv4afGzRNW8NR/DH4wWk2peH0Zo7WbbtvNGkzg+Xu5wD96M8Zz0q&#10;j8UPhBrHw7+z65Y30ereHdSydL160+aGbjOxv7kgHVDz6Zr6M/af/Y3sfirLN8QvhpDHpfijy91w&#10;vS31MAcCUDpJjgOOfXNfOvw7+Kvi/wCDWs6j8OPHXhb7RYTER+IPCOsKfLmHZ0P8Lg8pMmCD69K/&#10;RMDmGHx1Pnpuz6rt/wADzP1Th/iRV7WtGXWN9Jeavs/I5dNc1hBbbNUuP9C/489szfuOc/Jz8vzH&#10;PGOea7bwJF8cfjd4jt9FsPF+sXX2J/tUl9qGrS+Rp6r1uHd2xGFH8XHoOTiumsP2afCvxBnbx58M&#10;vHMMfg2KNrjVpNSYfbNGUHmKVF/1h5wrr8re3OMH4l/GPSW8O/8ACp/hDYyaV4XSQNeSMcXOsSA8&#10;Szt3UHlY87R7muz3Y6tan10sdTxkvZUIJy6tq1m9731+42PFXxT8L/CzRrr4f/A3UHuLq6Vo9e8Z&#10;OpWa9J+9HBnmOH/x5up9K8pDktlyWPcmrng4eG5NZSLxTZ381sw2rHpuzzTIcY+/xj2r125+A3w3&#10;XX7jStNHiS8ns9PglvNPhFuDBLIfuvMxCLtXBI6ksBRy9Wae2wuU6VE3J6t2vd+t/uPGotueRjvX&#10;1t+xn/wUb1f4dG3+G/x2vpr7QuIrPXGy81ivYSAZMkY9RlgPXpXntj+y14EuWmitvGd1eLLql5a2&#10;d3A1uqosIypKs+ZSfunZkZzgmvEbq3ezvZrF/maGRkxtwTg46dfwqovl0PEzbL8o4sws6U170dVK&#10;1mn6/mj9r9H1rSPEel2+t6JqdveWd1CstrdWsweOWNhkMrLwQR3FYXxd+D3w9+N3hC48EfEfQYb6&#10;zmGYyeJIH7SRt1Rx2I/HIzXwf+yn8cPiX+yB4ITxF8R9c2+F9TkD6X4PuiWu33N89xbjP7lOpIb5&#10;XPIAJJP3n8KPi94C+M3hG28bfDzxBDfWc6/wH54mxyjr1Vh3z+FUfzlnXDuYcO451INuCfuyjdK6&#10;8z4C/bf+CHxi+BWiaf4QsraNvh3bhVs7rS4Sqy3GBmS89ZSf4idvpjpXzXbzS29wslvO0bKwKyK2&#10;CvPUGv2s1vQdH8UaRcaB4g0yC9sryExXVrcxh0lQjBDA8EV+fn7Zn/BOnWvha138SPgfZTaj4d+a&#10;W80dMyT2C9SU7yRj05YD1HSZU+bVbn6dwJx9R5Vg8baLe0u9+/mcFovxR+Hw8QW/gh/HF5beG9H0&#10;CSCO8Dyp/ad5IyNM7sAXVGIIGBkLGgNQj4s+HLD45+HteuPE9q2jaZp62iyWKzt5UA34VzIA7nLd&#10;TxXipdmG4Pkbjg1Npmm6jrGow6TpFhNcXFxIEhhhjLM7HoAByT9Kx97sfsFPLsDL/aIS0ad3ddep&#10;HHgsE/iH+zXrHhT4U+EvhnoFv8Tfj6km25h87Q/CSPsutS4yHk7xQe5GWHQd6tWui+DP2YIl1Pxh&#10;Z2mu+PNoaz0F8SWujMcEPcY4kmHURZwp5bngeW+LfGPiPx34iuvFXi/WJr++vJN89xcNkk9gPQDs&#10;Og7U+bpHfv09PU05qmO/d024wWjfWVui7Lz6nqFv+1brXiXUp9B+J3h+z1LwjdERR+HbaFYk0yMc&#10;K1qRzG4H13fxZNc78WPgfFo2kW/xR+Getzap4bNyrWOtWbeXc6XcZyiTY5hkB6N0bt6VwQLY+Wun&#10;+Fvxb8XfCPWG1Lw9LFcWt1CYNU0m+j8211CA/eimjPDKR+I6gggGlzS2auZ4zIaUqLVKKs1rF7Nd&#10;fRnvn7L/AO3tcTXNn8Mv2gtTjhvJGEOl+KHXbDet0CTgcRy/7XCt7HivqSO7/eLIlxGwblWVuDnp&#10;+FfBfjX4O+Bviz4ZuvHPwLs2khWEvrngu6k8y50/1aMnmaH0b7yj73PJufs2/tk+KPgQsfgr4nWd&#10;94i8Lxrssbpf3t7pnonPMsfYA8r79K+Vzbh+OIl7WjpJ7x6P07PyPyfPOG5YfmqYeLaW8bar5dV5&#10;n3ZrniPSfDWi3PiHXtYtbOxs4zLdXVxLtSJAOSSa43wz4U8b/tQSxz69Nf8Ahn4ezN+4hZmt9Q8R&#10;r1A/vW9u3rw7DpgHNXvhh8EdZ+Meo2XxT+N1jbyWNvJHdeHfAEN0slvbg8pdXjDK3E+OVTmOP/ab&#10;5q98tx5QaK2drpWf95IWH+i8dv8AHpXdknDdPC2q1tZdF0X+bPxvNsyqRqOjTuktG3o2+yKvhzw7&#10;ofg/RrPwv4Y0W202GxtFgstDs1CW8ca9AFAwP5nrV5ZT5ztbbbib5TPaySDZF9P88UxGH2fYLpmh&#10;8v8A5Cm4bl5+764/HNLJIrIFe6a3RWUpfKw3T+xr6yx87z1B0Kw4ItpRcx7mMlxIw3QZ67c/0601&#10;0tGsijzD7GEx/aBYbwf7vrTjI5ZfNjNmys2y2VlAufc/WgyMrF2h+bycNpO4BSM9fp+tAc9QSWC0&#10;bH2kR28YYeTcR4zcYHfA/wD1U2Wys3dWurOKGXcfKtMLtnOO/GOffrUu9gWIH2ol1Btjtxbcdu3H&#10;tQpKFRFO1xlm3XmQTB/n/wDVQFyD+y7CSQltGtWuBGAumtGm0DP0pBomibmeLRbW8kZx5kLQoVt/&#10;fp2qwGxH5Iutv7sZ1bcMn2z1/rTizb+J2s8SL/pHH+k/5/L1oC5RTw14XMbLHo9jdQszb75rePMP&#10;sMj/APXTZPCPhB7YxyaBp6w+X/yEvscWT/s9K0PMYkSmI233v9B4/f8Av7/5xQZCFMht967M/wBl&#10;4Hy+/wDnml8w56hnzeCvBVxzc+FtLtVEi+XN9jhP2nj/AHef/r1G3gPwE7rLN4I0mGQbttl/ZsP7&#10;73+73rWc+W2ZkN3ukG2EhT9l46fh+VNJIdVebz3O7bfhRiD2/D/9VT7OJXtKnUyG+Hnw+bMp+Hmi&#10;ySeWoOl/2XAdvPX7v/16Yfhn8OEkLJ8PNDvC8gLR/wBlQfuPf7nb8q2vmBMSXGyQRr/xNNoAf/P5&#10;+tcL8SPjn4E+FE/h+Lxj46s9Hm8Ua0un6fEbVWaVy2NzkyD5PU4wM0/ZQ6IPaT7m6vwp+F23yl+H&#10;nh+5U7919/Y1v+556fc/nTG+EHwlki8mT4b+G1Xyx/xMjolt83PT7n/165X/AIag+DkHivQ/A9x8&#10;SbPT7rxDqmo6fZ6bNpuzzJbS6ktZWcGXKq0sTqh77eK9AsLlrjS1ubqFZoipH9nxp0wxG7rkdPc0&#10;vZR6xK9pPuYz/Bj4PStsk+E/hq28uQFZH8P2p+08dvk7/lUF78Cfgnqts0N58GPC8avG6tY/8I/b&#10;bp1I552ZH+cV1UmQ2LtRdKWAhjWMf6Lx0P09PamMHDqkrrNccmO+WMbYsf5/Cl7Cne9ifa1Oh83+&#10;KvAnjb9lVW1bw3b32vfDtV3zaazmfUPDUec/LyWnth75eMeoHHVaD4h0zxXolv4k8N6hHeWV5EJL&#10;a6tpAySKR1BH+RXsu1pJGiVlW48sbr54xtkHoPw/OvCPiF8CfFfwo1q++JX7OenM1jcTmbxD4ELC&#10;OG8fq1xZZ4hmPUx8I/8Asnmvl834bp4y9TDpKXVdH/wT3srzqVK1KtrHv2N9bpoWDOrLz/EP0ryf&#10;9qP9sv4Z/s0aAo1ab+0vEF3GTpfh+1kHnXB7O5/5Zxg9WP4Zryf9p/8A4Ka6D4Q0ZvCHwTspLzxV&#10;NGUvH1KzaOPRXyQyyowBaVSCPL7EcnHB+Vfhl8FfiB8fvEOp/Ezxx4ra209ZfO8TeNtfkPlxjrtB&#10;/jbssSfTFetwZ4a4jHVFiManGCez0b8kt9Tjz7i7D4aLp4f3pPbtHzYuva78ff24fi5DJq6zatqM&#10;jM1hpdsdtlpUP8TDPyqoH3pWOT69BXf6V8Vfhb+xZqlvH8K7XTPGHja3mRtS8S3kXmWNiQfmhtR/&#10;E3UGU9P4a5f4l/tB+GPDPhO4+C37NdhcaT4bmIGta9cYXUvEDj+KZh/q4f7sKnA6tuYmvGSXV9xJ&#10;/A1/T2U8P4fD4VUqUOSCWiWjfm2tfkfj+OzStUxDqTlzSfV6peh778Svhb4V/aI0XUPjf+z7NdSa&#10;goa58VeDby4aa9s3PLzxM3zTwk5OeWXofWvDNGv9X8P65b6lpVzJa3lrMHhnGAY3B4PPoe/arngn&#10;x34r+HHie08Z+CNcn0/UrGTfbXVvIVZT6H1B7g8EdQa9uu9D+Hv7Z1k+r+DrOx8N/EpY995oa7Y7&#10;PXWHWSDoI5j1KdGPT0r1qftMDH2U9YPRPt5Py8zifs8R78dJdu/ozrNN+NmgJ428J/CjxT8QtN1p&#10;tLsbi91TxFfNE9sdWmtm8uNXxt8qE7EB+6XDN0IrQ8Pap/aUnh+z8cfFnwu3izT7TVJrrVF1DT52&#10;SFlAhjSZ2EAlznaWJ2dcV8l65oOs+GdWuPD+vadNa3VrIY7i3uIyrxsDypB6EVUG4du4rGWVxqRv&#10;TqW81re/4WH9elTlyzh+P9anrv7X3iP+2/Eui2DR2sjWGkCD+0otYs724vj5rt5kz2hMe8BguOu1&#10;VzWf+zz8c/FXgO+/4V9L4bbxR4e12YQah4TkjMouWbgGEAErL/dZec+tcz8Hvgp8R/jv42t/Afwz&#10;8OTahqFwfm2IfLgXP33boq+56+lfq7+w9/wTq+Hf7KunxeLfEMUOteNJosT6pJHlLMEcx24P3fQt&#10;94j0GQfB4iz7B5PhVRupVLaJbp93bY9DLcDisdX9pblj+a8u55v+y3/wSf8AhponjRvi98S9IvJL&#10;JpluNB8J6psZrQEAj7SVJWR1PGAcYHOTX2tb29vZ26WtrAsMcabY40XAVQMYHoKexweRxXkf7Rn7&#10;U+jfBnRdQ03wlpEnibxVa6e11H4d0+dTIsY/5aP1KqO+ATjoK/HcRisyz7FJTbk3ZLXRfp8z7OnR&#10;w+Bp3SSR03x1+P3wz/Z38ETePfiZ4kjs7WPi3h3Ay3UmP9XGvVm+nA61+Tv7an/BQD4lftVaxNol&#10;vPLo/hOGbNro0M3+uweHmI++3fHQema85/aL/aK+LX7Rnj248afFPXZbq4+7a2S5WCyjB4ijj/hA&#10;79STySTXH+FPDk/i/W10SDWrGxZlZvtGpXYhhGBnBY9D6etfr3C/B+Fy6mq+ItKVr90v+CfIZtnl&#10;atJ0aOif3v8AyM6SVgch/mr1z4RftDaHN4cX4N/H3T5NY8JvxZ3S83ejuf8AlpCx/h9UPBFZ15+y&#10;T8TreazZb/Q5ra70ttQXUYtWT7PHbK/lmR34wC3A9e1Vj+yt8U01O4tLptJgtrW0juX1a41ONbRo&#10;5DhCsnQ5PTFfV4ipl8qaXMlbVPqvTzPBoxxkJXUX5q1015mz8aPh/wDEP4NeCR4f8N69Dq/gHxBe&#10;fbtP17TEzHfMFwFkYcq6Dgxn7pLetc7/AMNPfFWLw0vhxb2yULp/2Iagunp9q+z4x5XmY3bcHHri&#10;t7wT8SPG37MfiHUvhF8TtAj1jw3fMo1zw7PLvicMoK3EDdEk2nIdeCODx0h+Mf7PmlQeHv8Ahb/w&#10;S1Rtc8I3LfP8v+kaa5/5ZTqOmP73Q1zUZYfmUa8U76xl0d+/ZnRU9tZypSaa0ceq/wCAYvin9pr4&#10;n+LNBu9E1J9NjbUY0TUr6209I7i7VegkkHJH5Z71X+DXwG8T/F6a51h7qDR/D2m/PrHiPUvltrSP&#10;6/xMeyjJJroPhn+z3o+m+GY/i/8AtA6jNofhlhu0+xUbb7WCP4YUPKoT1kPA7ZrL+Knxx8Y/G/Ud&#10;N+FHw28JtZaNbybPD/g/RlJUE8eZJ3eQ/wAUje/SsMVmGFwVOXs7Qivik9Eu9n1ZVHDYjESSqXk3&#10;tFbv/gGv8SP2g/B/w78J3Hwp/Z0hm0/SZv3Wr+IZ/wDj/wBYfpgkcpGT92MdiM5rsf2U/wDgnz4o&#10;+Kc1v8RPjlYzafoLlZbPQ5CUnvR1Bl7oh/u9T7V6h+yH/wAE+dH+HEtp8TPjdDDqniRVEljpoG62&#10;0z0AB+/J6senQep+qA6/LGE4Ar+eONPEqVTnwmXNpPSUnu/R9EfqnDvCco8tbFK7Xwx6JefmUdD8&#10;P6d4U0i28P6BpVvZ2NrGI7a3t0CJGo7ACrRkmUcWxPuO9OckHJ796j3sDkvX4dUrVMRU56jdz9Kj&#10;GNGKjFaEck7KP3kLVFJOpb5T+dTyysBk88VSnvJFP/Hvn6io94PIeZuOtRtJleDVN7g7t+e/SnRz&#10;kjpVRkJxLG80VH5h9V/KitCPeIBZqzbknbP+9Vm3jMY2Mzf991NELjou0/hxUynBHmQA9jiseXsV&#10;zCQoZV/1zLShJUPyTK3+8KdEtoBlcqfrTvJiY7t7dKiSCMhix3ZO4FPorUA3aNxD/wCPU9IQp2hv&#10;zoEU45C5/wCBVBoCTXnP7hqdFcXucJD/AOPU0icL84IHtSo7Hjfn61PvFRJfPvy2FQL/AMCpy3N8&#10;h3tGDt7gio4sk5JqbDNwmD/u1JQR3N5JgmJV/wCBf4V53+0D+zX4P+P+jrFqsTafrVup/s3XLVV8&#10;63b0YHiSM91JwR6HBr0y3tppOZBtxyOOtWBpjMf9djNdeDxmIwtZVKUrNBGpKnJSi2mtU10PzvZ/&#10;jH+yj8Sf7N1xW03UvmEM8amSx1WHPOMjDow6o3zL0PrXVa14A8IfHfSpvGnwVsFsfEEMZl1rwUsh&#10;+fHLTWRP317mL7y9s9K+wvip8G/AHxf8NTeEvHmmpdW8nMMnSSB/76N1Uj17+9fEPxm+BXxN/ZS8&#10;TQa9DqtxcaD9qU6T4otWKNbPn5I5yP8AVt6PwGPvwf0PK84o5laEvdn26P0/VH6FkPEsZVIwrPll&#10;spdJeT/zON0rUtS8Ma1DqtjtivLOcPGZYgdrqeDtYevqOorodB+NfxB8Oyam9pqVtcf2xcCbUU1D&#10;T4blZpASQdsqkDGT0xXZwar4J/afh+z+Ibm00Hx4y/6PqjbY7PWm7JN2imPQP91j1weTwlt8IviR&#10;c+P/APhWEPhC9OvtceQNN8k+Zu9fTbjnd0xznFe5y/5H6dHGYPFU/wB+oppap6qyad0+puaH8dPi&#10;n56aVo0VjJNJcs9jDDoVsxgkfgmBfL/ck9cJjJOfeutg0Twj+zpbjxf8TbW317x3dfv9N8NzfPBp&#10;xbn7Rec/M2eRCOp+8QOKhvvEHgr9mS1k0LwLfWeveNmUx6l4hhxJa6Ux4MVsekjjoZemfu8c1594&#10;e8J+MviZqd1e6fdWtzdK3m3U2pa1b2zMT3zPIu859Mmp8l95y08PSqc04RUYdWlZvy9Cv4w8c+J/&#10;iBr9x4o8YazNfX1w2ZJpm5HsBgYA7KAABXUfAf8AaG+JX7Oni5fFnw81gKGwL/S7gsba+Tusijof&#10;Rhhgeh7VAP2b/jQl5dWcng7bJayCORW1K2HmSGNZNkRMmJm2Op2x7jgjiqs/wV+KNn4ck8VXPhOS&#10;Ozjgadg1xGJVhU4aUw7vM2Ag5fbtGDk8GqUXE0xmFyXMML9XquMk1a2n4f5n6j/sy/tZ/DP9pvwu&#10;NT8K3JstWt4x/amg3Uime0b9PMj64kAwR2U5Ueo7FddsiZXpj/8AX2r8VfA3jnxd8O/Elr4x8Ea5&#10;NpupWbBobq3bBHP3W9VPdTwa/SL9i79uDTf2g9HXw3420t9L8Q2rLDJMsLCzvnI48uToshwT5ZOT&#10;/DnnGilzK6P564x4FxWSVnicM7we3deRxn7Z/wDwTf07x4118UPgLa2+n60zGXUtD+5b3xPJePj9&#10;3L1yMYfrgNkt8wa14u8M/s2WUvg34ZbrrxnJH5eueKLq1aM6bkfNBaI4DI46NKQD2UDOa/VxnBBb&#10;PHTFeFftb/sO+Av2ktMk1/TzFo/iqCM/ZdWjj+WbjhJlH317Z+8O1TL3o2Fwhx1iMDUhh8fJuCe3&#10;VevVryPy+tLyNtVXUtYt2vl87zLiOSZlM3OSNw559ete1WPw7+FmtQ+H7RvhXfW+ratDdagNJsdc&#10;IAs44HKNNJPgQozgMzdVjRz1xXlvxQ+Fvj74MeMrjwJ8StAl07UrXnY3zRzpnCyxP0kRscMPoQCC&#10;BFafEnxvYeI18W2fia5XUFhNut5uBbyimwpzxt2kjHTBrGMXGNj+ioSp5xhYVcHUXK02mnZPsnY9&#10;X1v4afBzQvD1943Tw2b6402ztVv/AA7pviXz7e3uJprldwuY0beBHDG20McNIQW4xXnfxl8IaP4J&#10;8dy6T4fWaOzkt4biGG4kDyQK6BtjNtGSD3wOMfWo0+NvxR/tL+1ovGdx9oMHks6pHhk3FtrDbtbk&#10;nGQfaum8H/DO98cwXHxt+O3iifTPDfnYm1K4XddapKB/qLVP+WjEDr91BycCi76qxOFhjMBLmrT5&#10;tLJJttvokn+ZR+APgn4ja/4rXxL4I1v+w4NIYTah4kuJjHBYR92dsfMTyAgyW6Y6mvaPC/7PXgr9&#10;uP4pawfhT4ht/D8ei2Mf9oatJpZYavcFsNOtujqIAeuAST1IFeK/FL43XXjSxh8F+DtHXQPCli/+&#10;g6HbSbt5/wCesz8GaQ92PHpgcV71/wAExZ/FsGnfEhfACo2uf8Iyx0hZCuDc5/dj5uPvY68VVPl5&#10;j5vjCrmOFyypjoe7JKySSdk3u7qzfke0fsY/Cj4j+BZvEXgnw78am1rSPD2tSaXdWupeGZ7Ty7iL&#10;G8W07SNvjBO04BUsDjHf34XM8WoSaffPDayQFG228wYXW4Hj5lXB49COa8P0vQbnwb4hk8WfAfxb&#10;4x1fWNQvhc3nhfWNFdVQFV883EkyJ5TttJGWBaR+Mrkj2Sx8N+HviRqb6/4v8E3FpdfY4D9j1CYC&#10;a2zuyreTIyZ+jGuqWnofyvmGNq47FOdX4nu7JX87JJGgkwZPMNvsby/+QTuXDc9f69M59qf5ipmV&#10;o2ut20HT/l/ce/H+Apf+FO/Dgy/aG8N/vP732ubP576avwa+GwkaYeG9rEYYreTc/jvpe0icNu5I&#10;GKPgTNeFnb/Svl/0b+fP449KTLMhi+0tu8v/AJC3y4HPT/PNMj+CfwxjVo18NEK/DKL6cbvyeg/B&#10;D4YGL7O3ho+W3Pl/bp8E/TzKftIlE3LMyRyPalZBuuiq/wClcfh1/rzRHub94sclsoZt1nsXdcfT&#10;/J68VC3wR+F8oWKXw4zKv3f+JhcfL/5Ep0nwT+GMsqzt4cdmT7rHUbjj/wAicUe0gBICPs/mm3by&#10;vLBXS+Ny8/e/r0705/3ZDTo93+8Xy4FQZtvrUJ+CXwzE/wBqPh5xIej/ANoXGf8A0ZSR/Az4XwO8&#10;kfh6T95/rCNQuPm+v7yj2kb3RPvbkw3rKsU0v2iVt3lXyqCsI9D/AJ47UnzNugSfbcbP+QltG1/b&#10;/wCv1r5t/bP8L+B/gzc6dqOm/EfxJpn9s3UaHQ9M1IiOK3QASzYYls9DyeTnHSvaPhP8CfhyPh/Z&#10;LPrepeIoLhRcQ6jfajJvdXAIHyMBx9K4aOYRqYiVNJXXn+h9RjuHa2DyqGNbvGeiVmtt9Xo7M6xW&#10;eSWT7L/ou2TE0joMXHHYf096RWDw+ZDbtDbjPnWTR5ab6f54qKX4I/DqVEjk0qdhEMR/8TCf5R/3&#10;3TpPgr4Ce4W7+w3Rkj+639ozZGPT5q7ueJ8z6jnaNrUTTQM1qVXbp6qN0fuTn9e9fLP7c/7DB/az&#10;8QfC3xFp1xfY0HxQI9eW11C3txa6czbpJQsucupUYC5Jz0J6fUh+C3gSK6a9SC9WRvvMNSm5/wDH&#10;qqn4CfDjzZJF0+63Tf61vtsnzfXJq6db2eqJlHmPkPXf2A/EHjD9ov4U/FDW/BXmWeg+LfEVz4iu&#10;m16MGG1l1a7u7E48zLlvNVjtyfmw2DkD698PkSWKiy/c3W1i13JHhWXeeM/171Gv7P8A8OI7ZrWK&#10;yuljb7yi8bmrB+CnhIWq2Qv9WWGM/JGNUkwPbFKVRzacntoCXLsTxtueQacv2dlk/wBKMkX+v45w&#10;Pz49801DEbNpLaIx2e1vOtWj+eT3H+eKim+DfhybyzJrmtN5X+r/AOJq/wAlJJ8G9De7F2fEOu+c&#10;owrf2o/FT7ToHqEsgYQ2i2huLe4H+j2KqFdcc5JZhj655zwPTxf9pPxB+0T48v7z4F/s8al4Xs/E&#10;kVgt3fTalq2y7sLVm2q0aIrAZ6bmPHbJ5HrR8CWPhHxRa69pl7ql9dNb3B8m61AushCqQMHoewPv&#10;XjAvPHljq9/+0RoXxt8Ox3mpQw2194ZutNJlluYGdY7EBH8ze24Lt2lyTkA8V0YXESw9ZVEk2tk9&#10;vmRUhGpBxu1fqtGfEHxJ/Yb8Zfs3eNND8ffti30M/hnWdYZNVuvD2pefdO33izb0BwSeSMnGcc4r&#10;nf20f+Fm2kum2lsunx/Dny93g9fDOf7NeL1J+8Zsfe3/AD59q+ov+CuPxHtPiP8As0+B/EltpOoW&#10;LXGrSm6s9S0+WCSCURRl4iJFXcVY7Sy5UkHBOK+J/g1+0XqXwytp/BnibRI/EXhHUm/4mvh2+b5G&#10;/wCmkTf8spR2ZfTnNft3DtXFY3BwxLim1dOKVlZPdLufCZlGjSxEqSbV1e/+fked2MdhLfwpq881&#10;vatKouJreHzJETuVUsoYgdsgH1HWvbNE/ZX+GnjvSNBvvAXxZ1rzvEWuJp+nw+IfCcNmJE6y3CmK&#10;9mJSMdeBkkAdaxfjB+zzo9v4W/4XX8CNYk8QeCZpQLjcv+maLKf+Xe7QZKn0k+645BrnW/aE+IMX&#10;jbw/41sWtbebwzFFFo9nHbgQRKnOCnfceT696+srVK2IgvYS5bXutNH2aaunf5Hi040aN/aRv9/3&#10;rob2rfAj4YzaPovjTwh8U9YvNB1LxDJo99cXvhZILq1mVI33pCt26SIRKuMyKfvZA78d8TPCFx8I&#10;/iZf+EtI8QzXLaTdBbfUI4fJduAyttDNtPPQE49a0/Ffx+13xHY6Xomn+GNI0fT9K1JtRh0/S7Up&#10;HJctsBkfJJJxGgxnGBXN+NfF+q+PvFt94w1yOP7VfTeZMsS7V3Yxx6dKmjCvGKeJd1Z3Tt30v02M&#10;60qcv4Kd7rXU9q8PfEfwF+1jo0PgP46X8Gj+NoYlh0Dx0ygR3+OFt7/HU9ln69mz1qx8B/8AgnD8&#10;e/jX8VLjwDcaSNG03TbgLrHiK4TfBEn/AEywcTORyoDY7nAzXoH7Bv8AwS28W/G5bL4p/G61utF8&#10;JttlsdPZDHdaqnBD46xxEdGPLjkcEE/p94Q8H+GfAfh+18J+ENHhsdPs4xHb28KYVQBj8T7nrX5z&#10;xBxbHLqk6GCndO9+qT62Z9VluSyxFONWvHX8/VHG/s4/su/CX9l3wVH4N+GWhLGzbWv9TucPdXsm&#10;OXkfA5P90AKBgAACvQ55khj8ySQKqrlm7CqHjDxh4Y8B+Grrxb4v1y103TbKEy3V5dzBY41Hck/y&#10;6knAya/Mf9uv/gqf4i+LzXfwy+At3daV4by0V1qykpcagvfHeND+Z9q+Hy3K8w4ixl7N63lJ9L9W&#10;/wBD3sRisLltHTRLoe3ft4/8FUdB+Fq3nwp/Z7vbfU/EQDQ6hrinfbaaehRO0ko/75XuS2QPzhg+&#10;MPxLtPH3/C0ofGd//b32r7QdUa4bzS+ckknr9On4cVzkszyNw27+tMKMW+61fuGS8NZbleG5Gk5N&#10;at7v08j4HMM4xWMqJxdknoun/Dn0Nc2Pw7/bS0t9T0C2sfDfxQhj3XmlxgRWfiLA5lhB4juP70fR&#10;jkrg5FeH2+iR+CfHEWmfErQb1YbO8A1SxT9zMyqfmRSw4J55INZtrdXenXUeo6dcyQzQsrRSRsVZ&#10;G45BHoRXu2hfET4eftS6PB4A+OWpW+j+LYYxFo/jSRQsVycYWG89j08zt3rulGWDvHWUH5ttX/NH&#10;LHlrWbXLPddn/wAEw7T9qHSNf8W+J7j4heHLz+wfEOlx6faWOi3CRvplvCw8mOMSAqVVRtIOMnnN&#10;dBpH7XPw1tbuTSH8Ma/b6PDpVtYaeqtZ3jusTE5mini8ksSeoGV7Zrxz4q/Cvxt8H/Fdx4N8eaJJ&#10;Z3lu38fKSoR8siMOGUjBBHBBqL4X/Cjxz8YvFcPhDwHosl5eS/M38McEY6ySOflRAOSxOAKmtl+X&#10;1KfO3pa976afqVTxeNjU5bXfa2vp6G18bPiLfftCfFq68U6J4fuI2vmht9PsF/eS7URY0U7QAzEK&#10;M4AGTwAK9Y+Htzp/7DWi3Pibx3q51Hxdqli0dv4Ehm3WtvGw/wBZf9iR1EPXPUisPVfiF8Mv2WNM&#10;m8N/BnULbxB4waNk1TxttBt7M4+aKyDenQzEZOOMCsX9nf8AZV+Kn7WuuN4r1m6vNP8ADck5a816&#10;6z5t+2eRDu6+7ngds185n2d5bleDVXES5YxWkXvK21luj1sty/GYzFWpLmk930Xm2YdnbfH/APba&#10;+Kslto0kmpX8jD7XqEw22WlQ9MYA2qAOkagfgOa+7v2YP2Pfh1+zZo27Tov7R124jA1HXrqMGWRu&#10;4T+4n+yPzrsPhT8HvBHwU8Jw+C/h/wCHobGzhX5tgy8rf33bqzHqSf8A61dMN4PzL3/hr+Y+LvED&#10;HZ9U9nR9ymtFFaX7N92fsWQ8M4fLo+1qe9J7t9PQc8aqQrHcP5e1NZUjO1Rhu2aGJJUdKa8eG+eS&#10;vzb2h9XyojmZdvWqwZMtl/w9KsuBnLcfSoLhGblGGKObmGM37eNlJKQwxxUbJMDtMW38KZL9pB4T&#10;NVEloc9sPul+vtUb2aYwDt/2sVGZpgfmVqX7VLjGw1p7xMvIb9ik/wCejf8AfNFP+1XH+Vop3RPv&#10;EiTSR8tUyMGAYNVQXT5GY6mgutzbVj/IVh7Qrl6llXB4f8akMQ2/uXxu9arozSsQ3HNWIxGRw9AD&#10;QXQ7Xak85ugPPbFOkiVnVgfwp4ROSV/Kp5SojEkmJ++c1KC5GGX8aIlj5AX9alVW6qtSUEOP40X8&#10;aswugNQhzGfvU7ziDuLCp94C15srjcrCnbWbDnJ9arrckAZINOS9fO3OP0ourgSOjdQf++qo61ou&#10;leI9KuNC17Tbe6s7qExXVrcRh45UIwVZTwRVszSOcMlIoKJgH35FVTrSoy5ouzK+yfEv7R/7G3iH&#10;4PTXHjT4T211qXhlWMtxpe4yXOmL/sH70kY7dWUevWrXwi/akHiTwbcfDH4j+JJrOPULH7DZeNLO&#10;ENfWcOeIJHxveA4wygggZ+lfZzxeYhTdlW4bcM5/yK+Y/wBpz9iGTUZbr4k/Ayyjh1Jt0mpeH1xH&#10;Df8ActF2jlx2+63cA819xk/EUcRajiHr0ltfyfZ+f3n1mT8Qex5aGKu4raW7T736ryPCviX8LvFP&#10;wq1hLLXljmtbqPzdM1W0bzLa+iPR43H3hjt1B4NRfDLV/Cfh/wAX2uteM9Lkv7GzYzf2enS5kUEp&#10;G2f4C2Ax64zjmtf4UfG/+wLK6+F3xQ8OTat4de4ZNQ0K+zHdaZN3lhJ5ilHp91u4NP8Aib8Fn8Ka&#10;enjrwLqy694UvGxa6pCuGgY9Ip0H+rkHvkHqK+sP17L8yo4jDqnNpxkrKS2f+TOs8H/HHwXJp0/i&#10;LxvPNJ4quNbuL46pcWBuliMm07oozIqRtuDHJU/wjsK0k/aG8AxeFLt7u3e+1qbw1eaStxcabib9&#10;+kqbvNVwoQebuxs3dRnBrwna7kIi/MzfKAOter+F/hf4Q+F2g2/xK+PkDyCZPN0XwdHJ5dxqTdmm&#10;PWGDPVvvEcLzyKt1b0McTleBw9pq7k3ok9W7bLyKPwx+DljqWh/8LJ+J+qNovhWCQhbgoPO1GQdY&#10;rZP4j2J+6vf0qL4m/G++8XWtr4S8F2beH/DGlzLJpmk2MhRvMU8XErjBebIB3H7vbFYXxL+LHi34&#10;sa6dY8TXUSxwp5djptnH5VrYwj7sMMY4RAMY5JPUkkk1zQeQHcQPxqbytbY7qeW08ZFLFWlppHdL&#10;5dX3ufdH7GX/AAUpkkNr8MP2i9W/efLFp/imQ439gtx6H/pp0Pfnmvty1u4LyKO6s50kjkUNHJG4&#10;YOp5yCOv1r8Qd6nlj8pP4f5/KvpD9jT/AIKC+J/gFcQeAviRLcax4NkYKh3M9zpYz96PJO+P1jPI&#10;6r/dbSMr6M/HeNfDfl58Xl6vu5RX4tf5H3t+0D+zp8Nf2j/Bx8K+PdI/fRbjpupQqBcWUhH3kbHQ&#10;91PBHXsR+Zf7Sv7K3xL/AGavFX9l+J7FrvS7qbbpetW8Z8m49FP9yQf3T17Zr9WvBHjzwp8RPDVr&#10;4t8F69b6lpt5GHt7uzkDKwP9exB59ak8V+EPDPjnQ5vDfi3R4b6yuAA9vcKSAc8EEEFSDyCOQeQR&#10;VabSPguG+L804WxHsmm4fai318r7M/Knw18LPCnwl0WD4ifHuBpLi4iWXRPB6ttuLsYystx3iiPB&#10;wfmYdMCuP+JnxW8V/FbXF1XxJcqkNvH5On6darst7KEdI4kHCj17k9a9y/bm/Ym+J3wr8Tah8V9I&#10;1fUvFXh6+uGmudQvJGmvbBmPKzn+NR2kx0xuweT805Vhz/PrWEoycj+ieHc9y3NsP9cdROXW+nL3&#10;VunqOG1+a92/Y1/ZQ+MPx48QDV/DWuah4a8NxyeXqGv28rxNMo5McQBHmNn1+UdTXafsXf8ABOXX&#10;PiwbP4lfGyzn03wz8stno8gMc+p9wX7xxH3+Z/Ydf0AVvBHwq8HgAWOi6LpVrjbxFDBGo6cY/wA+&#10;ta06fLufn/H/AIiYX2U8HhLSb0ct0vJJ6N+ZW8C/CfwV8P8AwpaeE9MsZLqG1jCfatUma5uJm6lp&#10;JZMszE8+g6AAYAg1nxnpfhzVT4X8EaFb3WrSbTcRxhY47dezSuBxxnCj5j27muF1/wCMPxn8caNN&#10;f/Cr4ew2ukySYi1DVNUa21C7t+dz21uYGRC38BmdeOdoyDWl8J/EXgjWdE+z6DBJ51vdbbyxuYWF&#10;3a3Hf7QCdzMTzkkhh04rWMHLVn87yl7SXM9W3e50CeMfim9i123hzR1kGSLdruXewHoCtLceMvij&#10;DaLcDw1pcjNjdCl5Juj+vy8VbJm85EnkWS+2t5d6sf7tR6HtntnFOTeZ3WyKxXgC+ddNH8jj2/8A&#10;1Vfs0HMVbjxl8TreaOEeF9JmWQ4Zor18J9flpR41+JS3gtv+EQ00pt3faBqB2D8dtWIFTEg0+PyY&#10;vMYXkckXMv0zn8s8Ui+R9g3eQV0/yzm18s+Zu9ev65o9nHsHNIhg8cfEd5ZLd/A1mojP321HAY+g&#10;JXms/W/jT4i8LaTNrfifwzp+nwxttT7VrCoZG/uoCMsx7AAk1sTNCIl+3JutfMX7JFHGQ0fHG7H9&#10;etcB4kie4/aQ0SDxGLeaOPwnevp6tH8on+0QD5c/x+WZOnIUt2zU+zjvb8QjzOSV/wACf/hruzSz&#10;F23hOYluPJ8q43Z/781reDv2qfA+uXF9aa/b3GkvarC8Mj2c8izhwxOD5X8O3BB7kV89/tO6n4gX&#10;4q6ppWg6vdRvcafai1js9RuRum3fMoTIi3FSuV9Np6lq5zwhrXxBsvBesf8AFSatDcS6tZ26zf2t&#10;Gn2LeWiLyIM8bmHyjBJ5J714NbMvZ1pU1B6db9l6H6Fg+D6OIwcMSqsU3a0Xurv11Lv7Sfww8QfH&#10;34qX3ji7+Kejw2a/uNLtJLe6/cW6n5R/q+GPLH3Zq9l/ZN8WQfB/4fN4F+I3xI028is5P+JXLbxz&#10;EpGeqHcnQHp9TXm3gbVPGenajrGgaZ4nkkTR7QJpttdeLEmjP+iq3IWAGbkk8FcEY7ZrLtde1yy0&#10;ezuP+Fp6hBqFrHaDS4lktWhWW4kMcwffCWIXdkbicDnPArho1KNOt7aMGpPfVn1GYRx2Oy+OX1ak&#10;XCKTikleyW91qvM+iLj9rfwm+t6lpemacs1vp9wsa3lxfCFbnMasWQMuSAW2/VTRZ/tbaDewM6aX&#10;p8bBtix3HiKCIs3YDeACTXyH8d/F3jLTPiVqUOifEfUxb/a3Hy3jIu3AxhUOOQR0AGc4AHFe+fsj&#10;wf8ACWfBaabxjdrq/wBqvJhMt9+8Pl4A2ksTwR2wBXpYPMvrFd0+Rq3W+n5HyedcIf2XlscV7WMr&#10;te6lrr5ns1x8T/GkGnLqbfC+Ty2AIC6zDuwe+MVD4F+L3izx/wCFLPxfonwwb7LeKzQ+drEKthXZ&#10;eRjjlTXJ/s8Xk0/wlt20+4aaa3ku4LRrhmaP7FHcypb7SfvDyVjwxJyACCa4T4L/ABp8f6L8JdP0&#10;yz1S1WO3juVRf+EB1CYr+/l/5aLdBW9mAFe57Hm2PguaJ78PFXxE34Pwvwen/Ibh/wAK57wT8c9d&#10;8e6WuraH8Mp1idnCmbVYlyVcoe3qpr59/Yf/AGkPi/rX7M/hnUvEPiibVbub7V517qXhHU72aQfa&#10;pcBphPh8DAHHAAHavWP2Yby4v/gDol34hKrDN5zK1ujxuzG5k4KnLL9DnFT7Pe6HddDvLX4k+MLh&#10;JvJ+GcmIWIfdqkXP045pqfE/xYbBtS/4VnN5ac/8hSLP5YqxO7NLGuqfu5N3+hLDIdr/AO9/nNDv&#10;MbpWlCjUfLISHzD5ePXp1/Gq9nHsTzEeieNdI8YapHouuaXdaTqiRmW2t5pADLGcZaN14cdAR1B6&#10;joTNrfwr8P6q9zqVi8mn6vNbNEmuWscZu4MjqrurdPQ5HqKxPGth4dv9MurzXJ44ZrXbNcXcl2Yh&#10;YMv/AC0jc/cI/Ec4wQcVzXhD9pjU7TSpb3xF4G1zUtFtZNsXiyzsEWO4h/56m3LCbjuyIynqOOky&#10;jKnqg+LQ+A/+Clnw8/bM8D6hb6b8bfiDe+MPCEN076DrX2OKONGYD5ZREi7JMKOpIOOCea+Q5N6n&#10;kc9TX796vp3w9+NHgV9O1K00/X/D+sWuGjkxNDcRkf59wfTFfmF+3r/wTB8VfAS5vPib8Gba41jw&#10;ezGS4tVUvc6UCehxkvGOzcle4I5r9i4N4swns44WslBrZpWT9ezPic8yfESk69NuXddj5r+Dvxq8&#10;b/BTxMfEPhG+VkmjMOo6fcL5ltfwH70UqHh1/UHpivRvFnwd8CfH7w9dfE/9mqy+z6hawmfxB4DZ&#10;t01qBy0tt/z1i6/KAWUeorwx42Ubs578V6N+y58Lvjx8UPipp+m/AC1vI9at5lkXUraQxpZDP+sk&#10;k6Ko9+vTBr7nMa1HCxeKhUUbLVvaS7P17ng4WNTESVCUbr8vQ4bQvDHiHxRrsHhXQNGuL7ULqYRW&#10;tnbwlpJHJ4UL6+/8hX6TfsI/8EpNF8ACz+K/7SWnw6lrS7ZdP8OyDzLezbqGl7SuP7v3QfWvoX9n&#10;z9kbwN8JdWl+KHiXSNH1Dx5qsEf9ta9YaWtvEXCgP5EQyIgzDczDBdiScDaq+vbwgzj/AOtX5NxD&#10;xpi8wi6GG0i9+7+fbsfYZbktHCy56nvPpppYUFI18uMDaox8vavPf2iP2mfhT+zN4Ll8ZfEvXY4f&#10;lItLCNg1xePj7ka9z79B3rzP9tT/AIKJ/DL9lXSpPDukmHXPGEsZ+y6NDN8lt1Aedh90d9udx7Y6&#10;j8ofjV8dviX8fvGtx47+KPiSbUL2Zj5as2I7dOyRoOEUdgP1Nc/DfCOMziUa1dOMV33foaZpnGHw&#10;MeSOsu1/zPdvi7/wUq8RfHn4iTf8LW8FWt74DmVoU8Mq5DwKTxcCQYzcDsxGAMgDkk+X/Gf9n+10&#10;XQl+Lfwg1b/hIPBd02FvEX9/pzn/AJY3C9UbsG6N2ryd2JOAc+9dh8Gfjr42+CWvtqvhyeG4s7hf&#10;L1TRb5fMtNQgP3opYzwwI79QeQciv16jkscnpp4ZWslddH8+58RUzKWOk1VenR9V/wAAz/hdqniX&#10;T/HVivhO/s7W+uJlgjuNQt4XhjDHksJlZAAOckdK9yk+L+gaz+1B4N8Ow3GgzaXot3FZanq82j2U&#10;cN/uYCaRx5Yj29gSOAMgjrXM/ED4J+CPi54buvjF+zJHJ5Ef73xB4Lmk33WkN1LR95oOu1uWUcNy&#10;M14dIJYXKShlZW+YMOR/9eur2ccdJyTs0rW6pve5hzVMNHltdXvfo15H1D8HpbRvDEd74BTwqLiX&#10;x9cHxQdUhsGcabiEqB9pBPl4Mv8Aq+c/QV4H8X5fDz/EzWj4TWFdP/tCQ2v2cDy9u7jb/s1zYaUv&#10;tTcS3GFJ59h+Nex+AvgL4S8BeHrf4tftMXc9hpci+ZpPhe2bZqGrnsO/kxZ6uRnHQZ5rGNKngOaU&#10;5uTeiir3evbyNvayxkYxjG1t32O3/Z8vLz41fCe78L/tHWLf8IT4fhZdN8bXkm250qTGRbQs3M6n&#10;/nlk7e2BXnfxW/aH0HQvC83wa/Z80ubR/Dtw/l3lyvN/rj5481hyVJ6Rjj61nfEX4ufFP9prxdYe&#10;AfBvhhY7aFfJ8PeD9DjKWthFnGcdB/tSuSxNfWv7I37Afhr4LmD4hfFJ7XWfFjLui3Ddb6bkfdiB&#10;6t6uefTFfnXFXGGX8O025NSqSd4xT0i+76H1WT5Hic0qJRuorRye7XkeSfsnf8E59Y8YvZ/Ev9om&#10;we103iWx8Ms37yYdVe49Af8AnmPxr7h07TtM0LTYdJ0jTore2t4xHDBCgVUUdAABwKsAtjBkWh8B&#10;d29a/mHiLijMuIMY51537LovJLY/YcpyXC5Vh1CEfV9X6sheaQ/dX8+1RvJKvRVqbb/00/8AHahP&#10;lO2TIx/GvmPe7ntakLm5HDMtAMj4HnAfWpmjt0HJ/WoZEjJyv3hVxj3IGsmPmlnqMxozZ38Gm3Fw&#10;EGBn8aryzMcEMRj2oauBYkEm3Bb9KbJ1zVc3jMPv7vqKj852OWK4zV83QnlJpHGMiTn1qEyPnlgx&#10;pD5RGG3VFIybuSK05iSbe/8AdX86Kh3L7UU/mBYxH/jzT44rdzlHz/wKoYztk27elSoqY3AqCf4c&#10;VlygWoRCvygdKnRbdAXYVnpG6/OGP/AWp/2l4VIc7v8AeFSBZ+d5GWM/Kfu0wwXsbYLkio7fVYy2&#10;x0X/AL5q0t3buufPRf8AeWpVpalfCRxearZZDViNsnHNCtE/z+en4U6JU35N0pqR3Q4qx24f/wAd&#10;pxgL8M31+WmSXIRSiMre1LHdtsCyjDZ4UVPujHC22qdrYBpywArxcEf1p8Mrsu4DjNTK7qchM/hR&#10;yx6FcxEkMmMLPTjbTKuNxqQZQ78c+lHzH5g3v9Km3cV2Qm3cDDLn1p2xsbSp/GpV4ODg0S8DcDQP&#10;mPFv2l/2R/CXxugfxRoTx6P4qhjxb6osfyXIHSOdR99ff7w7elfLPhXxx8T/ANnTxxeeC/FOi/Zb&#10;gr5eqaDqEfmWep257gdJEI6MMEH0NfoQZd4y3y1xPxv+AngH48+G10DxjZMtxCpbT9StwFuLN/7y&#10;N6eqng96+qyXiKpQtRxGsdk+q/zR72U55iMtly/FB6tP80+jPBvC+k/B6Dwjqfxy+B/hK41jXLZg&#10;zeE9SdZB4f45uAv3rtAfunHy8bhmvB/FXirxF401248SeKtVmvL24k3TTzNk/T2A9Ogro/Gvgv4v&#10;fskeP7WfUb+SFRMRoviaxBWG6/2HHRHxwUPB7ZrrJNE8F/tNQteeEYbXQfHTLum0fcIrTWW9YSeI&#10;5j/cJAY9MGvvIyp1oxqQd4taNH6tkOZYWq/bJuSl1erj5NdF5oy/2d78LqF0NZ0nRZND0yFr/WLj&#10;VNLinkEagARozjq7YUAHuzV6J8NPD9l440W61LVfhPptvoeoWGoT299Z6Kk0McnlsVFzeb82QjO3&#10;7qn6V886lpeq6HqE+i6xYzWt1azNHcW9xGUkjZeCGU8gg1CtxOEaJJW2t1VW4P4d609497FZbLGy&#10;lVpVOW9rNN7eVnufQXxP8EWNt4X8UF/hzZ2Ph2w0+1m8J+II9L8s3jMFx/pGP35dSWYZOCOcYxXj&#10;/wAOfhp4x+KniKLw14N07z55PmkmZwkVtGOWlkkPyoijJLHAArU+FXwj134mW9xrOq6quk+GdLbO&#10;qa1eEiGH/YQfxyMOiDnucCtL4h/GjSbfw5J8KvgzZSaX4bLbb66k4utXYH70zD+D0j6fWj4dWc+H&#10;9vT5sPTlzt/E3ey9b3u32PSvh7+1JpH7HWr2vhP4KalJ4ohjuN3im9nuHSzv2wAUtIz9wLg4lIy5&#10;OcYxX35+z/8AtFfDb9orwdH4s+H2rq5Xat9p0zBbixkI+5In8mHB7e345pIqYIzXTfCr4t+P/gx4&#10;xt/HXw41+Wwv4WG5V5juEz/q5F6Oh9D9eDzVR8z4nirw2wuZYV1sPdVN2+jfn2Z+0FzaWuoW8lpe&#10;wpNHKhWSORdyup6g9iDXh+hf8E7/ANnLw98XpPi5B4beT5vNt9DlYNYwXGc+asZH5KTtB5xUP7If&#10;7c/gL9pTTI9B1F4dH8WQwg3ekySfLcYHMkDH7699v3lzyO596Em1apXjqfz/AIqOccP1J0JuUL6N&#10;Xauv1Rg/ET4keFvhdoX9teI7mQNI/k2Nhaxl7i8lI+WKKMcuxx9AOSQASPL7Lzvipr0Pib4vavYr&#10;5M3maP4QhvEkhsznh58HE83T/ZU8AHrW58a/Cmvaf470r4x6PobazDpemzWV9pcKgzxRuwYz26n7&#10;zdnUcsFXGSMH5y+Gn7Jutah4v0L40eHde028mXXEuNQvIZnbzrYX0czRFT9yRUQoQR1JBA61tGKl&#10;q2fOyl7Tc+sVvbQllW4jLLyy+YMjHrXM+Mvh9B4gvU8Z+DNc/sXxBbR4t9VhTekqdfKnjyPNiPcE&#10;gjqpB5ry/V/DXhi/8WeMdQtvHvguCa90+W01bTdLv4bWazRJmxJPIp3bnLv5pcDkBQa0/hz8Lmsv&#10;DOjp4f8AihBqWjwzefrV5a6oJrWfaQfIQZZVQhQrfNwu7gE1MY9bgd78P/ilDrdzN4F8Y6XDoutW&#10;cJe+0dZjKl6mf+Pmzl486FvweM/K6g9ewmMC2iNeIzWLbTBDGp8xT7/45ryfwd8EfC2uaJdeI7yT&#10;T4n1KaO70m68OXP7vTlWMBJIZR1Y8sW+627GCoFavhL4o6t4W1KDw94+1K1ma+kWDSPFccg+yXpz&#10;tWKXB2wzE/KP4WbgEMQp1ugPSZ9xliGqMrzM/wDofkxnag7bv88d6CLg3nls6/2j5ZKybT5WP5Z/&#10;DFR2zKBN/ZobyxI323zg2T/u/wCc+tNEluumEpu/s4KdxbPmZz/L9KYFiLebmb+zCq3W4G7aRW2E&#10;Y52//q+lZPiHwd4V8Z2ItdT0lLi1gmMjNKrLNFJj78TDlT9D9a0rgp9njF+7LZ7l+yNHuDH03f5+&#10;lOkeX7RC2oNtuNxFqse7afTdQHqcTcfA3wJdeXrFxqWuNaxrmGQ6xOZkY8EjJ+U8dRxisnwL+z74&#10;I1nx34u0PU7rVmsol06W3hTV5hkuspLNzy2VB56Yr0wef9swAP7SEK7oefKA/l0x7VkfC8xH4qeN&#10;vKdi3laX5u7PDbJ8ge1Zypw5dl9yOynjsRDSM2vmyC3/AGU/hRBN59rHq0bL91otXlUr9MH61G37&#10;J/wnDNM/9sbuv/IYl/xr0xQ69BQ27PFcvs49V+CGsdi+bm9pK/qz540P4BeAdT8R+JILzUtVkXTd&#10;c8ndca1KCkIt4iAOct1PqRW9p/wX+FltZNFbeI9Vk0f5vtlvN4im2s391kDYP0rZ8DDf8RvEj3dt&#10;E0a6zdNHuAJOILbPHtg4PWvh3xR8VfDY0zxLF4T+L91pN5rXjaLWEt9R8aQzXKxw3SqtuIJITsZm&#10;XgKwByucgGuynRp7xSv6CqY/FVo8s5trs22ffRj0TTvDA02xaGHR7WzWKx+ynDKqrhV2joAB0wMD&#10;pXzH8N9X8Np8OrWIeLNO3L9ozG2seHQw/fScETL5gPs3zetfR1jqMXiXQPD+veF7FW/tXw2LiNbp&#10;VVnV442BfaMEjdz2yTisf4ReLfFvhH4e2fhTUfhXqE8ulrJHczQ3UDR/fdtwy3TB9Kcfdiml1OP7&#10;Wp8rfsUT6Xp/7MnhOz1DVoYZltpvMhk1Tw7Gy5uJDytyRIDgj73P4Yr6X/ZEkiHwE8P/ANiSrczN&#10;DL5kUkiMqr9ol5BT5D/wHj0rsB8WNQmsv7T/AOFR6wYf4pPMtz+H+szmsj4L6Nq3hn4VaXoviq0G&#10;myR+YxaGYMxLTO4UlfZhn0p83NG9uoWcVqdbDJGFkGnzCaPzGN1JJKcxepXP8x+lYvjTx74W8BeG&#10;zqmv6lJ9hY+Vbtb7pLy6mP3YYY1G6R2PAVQc1n/EH4of8I9qcfhbQdNbUPEky+Za6PaTDaIicfaL&#10;lhxFHkHBPL4IUHBI8z+MnwS+I/ifwXca7p+uTXnjqaaIWV5ayGGHTovMUvFCAwMKFcqzjLEHoelH&#10;u3s2B1+n+E/FPxSuYfEPxZtRZ6fCyvpfhBbhZBEB92S8dSRPN3KqTGh+UFyC57wJHHEEjjVVVcKq&#10;rwBXzT+zj8Kf2i/Bfw61bRPilNqmq6ndWtstismuyssL4bczTF9wwcFlA5wACc8dOPA/x8uv+EV0&#10;eDxFqmnnTmddZuhfI8ckefmcM2WlYg4VWUADknIFYyv3A7m68NeKPhbq0/jH4PwpPbTTGTWPCPmh&#10;Ybo5+aS3P3YZsc9kfvg/NXovgX4g+EPit4bOp6DP50bMYbyxuI9stvJ/FDNGeVYdCpHI6ZBzXi+r&#10;6V8Z9e0O5j1KfUVu2ma20uSxmitdh53XE3LYQE/KoySEBOCxAteAbKXVPjXol14CnmuptHgkt/HW&#10;tw/8e92BAypC56STCUq3GSgzkjODUZSjqg9Tyn9pD/gjt4A+KXxOtfG3wo8TQ+FbG+u/M8RaatuX&#10;Qjq0lsBwjE8FT8vOfY/TPwG/Z2+F37OPgmLwR8MPDUdrCqj7TcMN090+OXkfqx/Qdq7kyDYSef8A&#10;arB+IvxJ8FfCrwleeN/H/iG303TLGPfcXVxJhR7D+8SeABkk8AV6jzTM8ypxw7lKUVolr+XU46eF&#10;wuHk6iik+5tXVzb2sT3FxIscaDc0jsAAAOvNfHf7RP8AwUe8CeJvFd9+zz8C/ixY6Lq00Lwx+NLy&#10;38yxS6zgW6SbvkJ6GchlU/mPmH9uf/gp74y/aDnu/h78JZrrQ/CO4xySbtlzqS+rkH5EPZAenWvk&#10;f7TMW3bv/rV+gcN8EVKlP2+JdusY2/P/ACPnc04gp05ezo693/kdX8Y/CHxN8EePNQ0T4t2F7DrQ&#10;uC95JfSF2nY8+YH6SK3UMpIIwQTmsXwi3hAa7GPG1rqU2ntuEi6TPHHMTjjDOrKOcZyK9V+HPx78&#10;LeOvC1t8GP2lIpr3R4I/L0LxJGN17ovou7rLBn+A/d/hx0rm/iZ8I/G/7PXirT/EaPb6ppc8i3Wg&#10;a9boJrO9UHIIPTI7oeQetfpWGqewo/V5R5Ha0bOyfo+nofJ1qftKnt1LmXXuvU6/XvgJ8GNO+J/g&#10;34dG88TW1z4gtY5dYsLi4t3uNOMxJgVmEQUMYyrspXIDYJyDXL+Avg94M8T+O/FfgjU9T1CNtF03&#10;ULnT7i38vaxtkd8SAg/eCY+XHWuR/wCFoeNJfiG3xUu9ZafXG1Brx7ybDbpiclsdO/HYUmi/E3xd&#10;4e13UvEul3qLeata3FveyeWDvjnVlkA9MhjWlPD4qMbObei3731+ViZYjDykny9X91iHwP8AEHxZ&#10;8NPFFv4v8FazNY31q2Y5oW+8O6sP4lPcHNe0P4N8DftmWEms/DGwtdD+JEcfmX3hlGEdvreBlpLU&#10;nhJepMZPPavKPhH8F/HHxp16TS/C1oq29snnalql2fLtbGHvJLIeFHt1J4Ga9C8TfGf4e/s6aJc+&#10;Cf2erlZtWeFota8eSoFlYEYaO1z/AKlO277xHpXDmFeNGV6btJbtbJefQ6MDGVSLTXuvZPe/kXz4&#10;f+G37HkC3njD7D4o+JG0GPR1cTWGgOennMOJrgf3B8qdCSc1xvgb4f8Ax9/be+Jk82l3k1zmQHVv&#10;Ed8pNtZLn7q9AzAdEX8cDmuq/ZZ/Yh8f/tHXUPjz4gm60XwrK/mLJcZS61VSc5QHlYz/AHjyeo9a&#10;/QXwB4A8J/C3wta+EPAnh230/T7RAscEEYUH1Y+rH1PJr8X4y8SqOBjKhg5c9R6OT2j5I/QuHeEa&#10;mK5atePLFbR2b9Tiv2d/2Ufhf+zZ4cXSvCFi1xqEyj+0NaulDXF0/ck9h6KOAK9HaCJeQSfUFakc&#10;uCrPCffmmyDzPm+YAV/OeYY3FZhiJVa0nJt3bbu2z9Yw+Dp4WmqdOKil2GCKJgS0v6U5xbgYbmml&#10;8pkJ+lV5ZmVtpjb61w/I2HM0e/aH/wDHahmt4WUuk3SmyTSAfNVW6O5cg/rwaJFJDgXJ+Rmf+7tF&#10;NZ7nbkRn8aW23Ku5XX6U1rtgcyQM3+7miKi9WDYx5b5hh4VxUFw9wybRCvy1cIYpvETD8arzQkc7&#10;D+da8q6ElZZbo8v8v0qQKRyxz+FV5GdTtETVJGJtv7yTbTjbYmQ9lLjaKiKsjcCnfvWXCy0GF1+9&#10;JVcpJHtP/PvRT/J/6an/AL6oqvZgMkmjx+4b7vWnwXXG7bupUnTbwv8A3ytOW4QPw2PYDrWPugTR&#10;XXmcKjLUxbeuPs36VVN7HkKZD9KkSeGQYVt1SCuSCGRh8kcan+9xmrUZTZscq5xjO0c1VRHkXbFL&#10;j/gNN8mZpfLWRvl/ix1qdtit9y6k6xL5akKKSTzJFyLhfpuqobe6ZsKvT1FKLS+xlYam8ilYuRsY&#10;9rPjj3oadRyseP1qslnekZaH/wAeqUW1x9xYun+1U+8Vyk0V9ztA+pqePUW7ge1UhBcIw3xn8KkW&#10;zl3ZMn3v4c0e8HulpL9hJzwKmF+h6tgd6praP/E9TC0f7rMv5Ue8HuklrceYMNJjn7zVahj38mRc&#10;9uaoNCYhtDY70iGRZc+d19qObuOyLz2+07mNOWzt3XzVOT/dzVeGd8bGfIpwkmDZI47fNR7oveMv&#10;x74L8LfEHwzd+EfGGhwX1jdJsmtbmPdkeuT0I7EYIPSviH9oL9ljxt+z3dt4l8Ltd6t4TWTel0uW&#10;udLGekmPvRjs/Ud/WvvITSE/MP1pt0Le6ie0u7dZI3Uq8brlWU9QR3Fe5lecYjL6lt4PddPl2Z6G&#10;X5lisBUU6crd10a7NdT4d0b4keDP2h9It/Dnxh1KOz8RRwrHo/jbbn7SoGEivcffwMATffA+9nAN&#10;Sad+zbH8Pmm8WftB6n/ZOg2shW2hsZlkuNZPUJbdRtPGZD8qj1PFdZ+0/wDsQS6M9x8S/gDYbo2Z&#10;ptU8Kx8deWktc9D6xdD/AA46V5v8MvjpomqeH1+Ffxp0y61XwysxSORfl1DRJeheEv0IPWJjtbGD&#10;jOR+h4PGYfHUVOk79+69f61P1DKs8/tCmo0pOL+1FbpdWm+/Yp/Ff41ax8S2ttFstKh0Tw3palNF&#10;8N2GRb2yHqzE8yyt1aRssx9BgDU8HeBfhT4k+Hmr+KNQbXrSbR9P3PcbomgmvG+WGFFxuO5sZ7hQ&#10;x6Csf4pfBrV/hyLfXtL1aHXPDeoZOkeIrFT5Vyv911PMUo/ijblT6jBOD/wl+vyeGYvB4vyunw3n&#10;2pbdVA3S4xvY9ScZAz0ycV0x93R7n21PD08RhVHDys01qnZ+d/P1PRvFXwe+HNp8PLzxz4b1nWJF&#10;0vVLe1uFvYYka4VzIHYRBt8RBQ4Djnd1GK5X4t+DdG8DeJodM0C+uLi1uNOhuo3u41VwJB0O0kcU&#10;3xJ8bviJ4u0ibQtd1eB4bqSOS8kjsYo5bp0B2tLIqhpCMn7xPJqrbL4/+Mfiix0fTrGbVdTkhjtL&#10;K3t4RuKrnaOB2z1PSiSuVhaOJwsm60/dV27vS1lbX1M/QtR1zTNbtNR8NXdxb6jb3CtZXVmzLNHI&#10;OhVl+bP8+nSv0g/Zt/bO1TS7TQvhn+1Vqen6X4m1KECxujMqtIvGz7Sg4gkbtnhu+CefjOfVPA/7&#10;L1u2m+Grqz8Q/EIqVvNWjxLY6EehjgPSacc7pOVU8Lk815Pq2s6p4h1KbV9bv5ru6uJC89xOxZnY&#10;9zmnzW0PlOIuFcPxdTb5OTlT5ZW1b8vI/b6OUMu9D8rLxtbqK858d/CLVtN1uf4j/BySC11a4+bV&#10;NGm+Wz1jHdsD91NjgTDk9HDDp8VfsXf8FGde+Er2vw1+Nl3NqfhnIis9WYmS40wcAK5/5aQ/+PIO&#10;mVwF/Q3w14l0LxZolt4k8Narb31jdRiS3ureQPG6noQRxWq2ufzVxJwvmOQYj2dWOnSS2a/rofP+&#10;keGLr4paxrmryeMprbVp7Q6fqXh3UtO8s6ZGrloFASQPldzsZA5WUsCNoAUdZpfwK8K6Vodrpdvq&#10;mstNawsqs3iTUEhuGb7xmhS4VJgT/C4bjiu0+JHwh0vxzLDr+mahJo/iCyUjT9btUy6/9M5V6SxH&#10;ujfgQcEcbpPxUbQL5vB/xdit9B1q3UnzJJsWd/GP+W1vI2Mj1Q/Oh6gjDG/Q+Xictr/7Muoaxo9j&#10;A3jWFtQt7yGWW+bS1bZHF5QSKHzWkkiULFy3mF2Z2ZmJJrG8XeFv+Eivdf8AAum/YNc1bVrCXTru&#10;az0z7Ppug2sxy5lAZjJMxCsRncxUYCDJrsLrxb4n+NV83hz4ZX8mm6DllvPFfl4N4QcGGyzwR1DX&#10;B+UHhNxyy9x4N8G6D4B05fD/AIN0uK3uI1Bnh3EqxzyxY8s56kknPrWkOZbh7xp2ltPY2dnY6xdv&#10;NJbosdnO0jM02FA3SH1PUnqTU7SXBu1M6r/aRjISJWPllff/ADio7d4w0g0zEg8z/TvNkb5PUrx/&#10;9emq9v8AYSsMv/Ev2nzLlpD5qnPQf4dPemUWIpJvtUzWJ8y6LD7VHIzbF9dv+fpRbOixSDT2Z7Xc&#10;32qZ5CHj4/hNQymPyV+2S+XajabaeOQ75OON3H8+lSSyMJo3vtsU6sfssMch2ycfxcd/1oAN8J09&#10;YmmZdPWMBbjcfM3Z6fT2rO+GTy/8LT8Zeaqqv2bSvLbPLL5c+CfetFXlE3MS/wBoeXhrHzP3YGf5&#10;+2axJPA2nTa/feItF1PVF1C8EK6jHa6xLCgEe4LgKQDjcef50SV4tAekiQD5qR5MgAr9Qa84XwzL&#10;lntfHevSW65826bWHzGfTH/680o8O3wjLP8AEPXo7UqDHfDUAxY+mCp/lxWPs5aD0KPhBLoeNfFO&#10;oacn2hV124iuo5JtgQNDDhhx/snP1rxC5/4J2eEbgyX1t471RLUyl/O+z2jNFi4FwBkw5yJFXHGS&#10;BjoTn6E8PeGrPwzHMZL26Wa8vmuvtFxc7nu3IAyTjHQAdBWkZHaQPJCI7nYQmmhvlkHuP85rf3o7&#10;MRl6JoMejaLouiJLJaabo+lxWNjceeGaVUVVXOAOcKM8DntWzK586L7ZK1q6yZt445B+/wDc8d/X&#10;vTA7CSRoYvPnO0S2TSDEPuOO36e9NiY5ItpDdKXPnTFx/o3HJHH+cUkrK1wHNJI0wZ4Nt0I/l03c&#10;Nre//wBajeyyO1uv2mb5d1q7ArD7j6fpUY2/Zgi3TNbmPnVNwyOen/1qcxLLsklNqgZfLvAwzOew&#10;/H8h3oXdAeO+AntvB03iH4beMdItbjxBrWrX11DqGpsGg8QpJM7RgykHJSIpGYiMosYVQVC1jj9m&#10;LW5PD0fgy7sPD8Nq/iJdQeTTdHtPs8EbY8xFtriCVVYKNilAuS2TjkV7F4z8F+HPiBoraF4q0ry1&#10;3F4bZWCyMw5EiMOVcHowIPHFcTpvjDxR8INRh8MfFq8a50eZgml+J3xugzwIbwD7jdlmHyt0bacb&#10;lLm3QD/GHwo8WXOjLYab4zu9Sjhlt/sWlX0dlBBD5eMHfHal8cDIH/Adtc54k8DfFXRtRj1TXfFf&#10;27QoNLuP7ajutWmto7hjFIAA3m4iUMVwwQEBc57V6V4u+IPhzwVpa6nrV4WaZglna26+ZNdyH7qR&#10;IOXY+3HfoCRT8K/CrxH8Rr2Hxh8arZbe0ikEuleD1cNFBjlZLoj/AF0von3E/wBo8jJaLUDjvhP4&#10;S+Kfxc064k1bXrzSfDd9c+ZcXlvPN515CEVFt7Qy/vIoNiDdM2JJWLMAu7Ne7+GvC/h/wXoVt4b8&#10;LaVBY2NqmyC3t1Cqo9fck8k9SeTnNXTsij2L8qqMD0FfLH7c3/BTDwJ+zbZT+Bvh6bXXPGki7Vt/&#10;Mzbad/tzkdSO0Y5PcqOa7sDl+MzLEKjSi232/XsjCtiKOHp89R2SPavjv+0J4S+Bfhq41XULe41T&#10;U4bGS5tdC00b7qeNeC4UchBkZY8CvyD/AGt/2yPi3+1b4wbUfG2oPa6TayN/Zfh63YiC19yP45Md&#10;WPPYYrlda/aR+NOufFJvjNqnxA1CTxE03mLqDTbWH+wF+6I8cbANuOMYr0S50b4fftkWLan4Lt7H&#10;w78To1LXmhqRFZeIcDJktj0iuD3i6N254r9i4f4Xp5LKNXERUn3WqT9P1PiswzaWOi4UZcrXTv6H&#10;h/h7Rv8AhI9Zh0qXWLOxW4bDXV/Nsij46s2OBXdat+zN4o0qbw+D418OTQ+Jrh4tLuodSBjYqQMs&#10;SBgZIGehNcHcabdeFvE39l+L9CuUksrrZf6fJmGXhsNHyDsbgjODjrXWeK/jjc+LPihpvjyTQVt9&#10;P0eS3XTNDhuDsggiIxGrbR17tt5Jzivup/WJVE8O1y8requm+h83R9nGLVZO97f5ljSv2dfF15ru&#10;taDqPiLQ9MbQdYOmXU2paokSvdBmXYmeW5U8jiug8FfFXxD8A9T1T4D/ABm8OReIPCstx5eraDNO&#10;GED44uLWTny5QDkMOD0INXPBv7V3g/w/qPijW9S+GupNqPiLxFNqUWpaPrlvbz2sbsW8gNLZzZAY&#10;k7lC8n2ryjxlrjeOPGd1rVhFqDtfXW6OO/uhdXJJPRnVE3t7hR9K4YrEYiUo11ZJaO1rPTVO/Q6p&#10;exoxjKk7u+qvo15o7/4x/s8weH9DX4qfCHXG8SeC7x8R3yRj7RYOf+WFynWNwOM/dbqKr/CT9ndv&#10;E+hv8Svilri+GfBtq/73VJl/fXhH/LK2Q8yOenoO5r0T4M2Mv7HegzfEf4z63It5rWn7dP8AhupV&#10;m1CJx8st8rZEMXcLje3baOa811/xb8cf2xPiVD4a8NaT9tuh8ljpdkvk2OlQe+BtjQD8T7mvNxWb&#10;/U8LJ1qijGG8npddl3Z2Ucvp4qtBwg3KX2V+bfbyLnxY/aEfxXpVr8FfgZ4Wm0PwqtwBY6HZZkvN&#10;Xm6efcuPmmkPp91BwABXu37IX/BOG2ins/id+0jaJcXKlZtN8Lt80MJ6hp/+ejf7ByvrnpXqX7KP&#10;7EPgL9nizj8Qa4V17xZNH/pWsyw/u4D3jgU/cQHv949z2r3bzI1Ox4/0r+beN/EutjubC4G8YXs5&#10;bN9232Z+scO8H08Py18TaUukei7adyRLSwt4Vit7dFVFwqqoUAenHSmlYJPuxfmabHLbk4EFOSKB&#10;uFh2/wDAq/H5SlW96R99CMae3/DEcibTuBb0+lRtMqsPMV/+A1I1t+93JO6io5vtcT/MPMX+9Ule&#10;8DT2rDaHZf8AgVQssTtlZm/76HFNjuEyRJApz/s0kkNsqb4TtJPelyokJILcj5pM1EYrY/LsVvrQ&#10;LZVB2y59aDGMY+X2zSV7gN8mL+EKtMlRQmUkXd25p7xbXy0q1WkiTJAk6+1aa9gEZpv+Wh/75oUI&#10;ww6SH/epqbE/i/SmzGbouT+FUrLUh82yHSRxfxRcVHNHAFwkXPvUavJ/EG/EVHczlTgn8cdar3iP&#10;eHhJCdyiMe26laNiv7wrVU3igEk/jioTqluTtM35ir5kg5ZF37K3/PT9aKqf2nbf8/C0U/aRDlkF&#10;vIittlGNvDYqbZbM3ylh7+tVzJCp4mNTRPHtyHrn5ShfssZk3g8kU+MNCpEIpNyDawm/3hSmO1k5&#10;Vyv41PL5gKl9NDyDU6apKxwQfeoooY+hfpUv2S2c7vPOfrU+8tivdJk1ByOY2xUn21lXpUMdtEDs&#10;Mhb/AIFTvsGOrt/31R7wRHfbJTwrfhTxJM43PLtPpTI7NU6yPUvl55808f3lqZGnuiR+eWytyasR&#10;zSB98gVsd8VBukU/u9v/AHzS75i24baCi9HKkg3FfyqTyo3ZV7dc5rNDXAOHiOPVTUq3TKNpJ44q&#10;eYnlLbWqN1l4/lVeeCWE70O7/gNJ5rM6j9KeLkr8oo0YRXKMSSReT19KmS4OPmP/AAGnrd7lyY1Y&#10;U0SxMuVVR67qzkWrdR6zIEZwCPSmR3G87JZdxP8As01vs7t/rWX12tTlgh/gl9uWo94fMPDjHyD6&#10;fL1rwr9p39jHQfi08vjv4cyW+j+KlXLsy7bfUP8AYmA6H/bAyPfpXuTxTZ/cy59RSIsqsAU5ruwO&#10;YYrL63PSlZ9ez8n3NqNaph6iqU5OLWqa0fyPz48DfE7x18DfEGofDjxz4bZY2YR+IPCerqTFKO0i&#10;Y46crKnUd8cVseOPg/o2seG7j4q/BG5k1DQ4Bu1bSpPmvNGJ/wCeijloc9JQMDvivrD4/wD7Nvgj&#10;4/6Etp4gi+x6rZof7L1q1UCe2PXbn+KMnqh49Oa+NdR0/wCNH7IvxOt4dTuZNPvFZhpusW65tdQj&#10;wQUIPByOGjbOQTwRX6RlOcYfNKdl7s1uv1T6r8UfpGQ8U+0tGo0pd9k/Jrv5kPwt+Evin4q6xLZa&#10;IkcFnZx+dqmrXjeXbWMP/PSRj09h1J4ArrvFHxd8M/DnQ7j4afAFpI1uF8rWvFki7LrUPVIu8MR9&#10;AdxHWuo13xND+0h8Mbfwd8IYbLwzqFlvudW8C6fGIYNWmJJNzCc5kbHAiY/KAAnFeB3lpdWN1JY6&#10;hatDNDIY5YZlKspHBBB6GvWfY+6wcqmZVW6r5bfZ/V90zsF+BPxXudH/ALetfDC3NuI0kZrW/t5n&#10;2uQqnYkhbksBjHU4ODTr39n/AOM1nqFrpdx8P75pr6Ro7eOHbJ86qWZW2k7CFBYh8EBSTwCak0T4&#10;ieGvDvgLT/CGlw3sc19qi3fim8t5PLlkjjbEUMTdtq7myerP7CvQdI+M3wPsNFt/Cl5c6lc2Jv57&#10;mSRLM27SBrWeNY7loXDXOWlUM2QSm4Z5qrRsViMVmmFuoQT1dkk9uj3PIPF3gfxd4Cv4tL8XaDcW&#10;M00KywedgiSMkgMrDKsuQRkE8g+9eofspftn/ET9mLV1tYHk1bwzcSA32hzTHAGeXhPPlt+h71xv&#10;xp8Z6F4vvNKtPCl5DJp+m2LW9nZ2umvbx2ytK8hVd7uz5d2YsWPLGt7wn8JPCfw70GH4lfH7zEhm&#10;jEmj+FYZNl3qfoX/AOeMOerHk9vWhSscmaYLB5xlfssbC8pbJLW/S19UfqV8GPjj8Pfj34Lg8cfD&#10;jXFvLWX5JoXws9rKB80UqZ+Rh6ZORyCVIJ6LXPD+geKdOfSfEmi2uoWsikPb3lusiMPowIr8l9F/&#10;bK+M/hf4n2/xK8G6lb6XFZ26Wdr4fs4dtgLNSSLYxjqASTuOW3EnPJz+h37KX7Znw4/ab0NYNPnT&#10;T/EVvGG1DQ55BvGOrx/30+nI71pzX2P5y4s4EzLI7Vow5oPW615b9G+9jcvNA1n4PwGPSYJ9S8K8&#10;mWFd0l1pSY/g7yRD+795R/eHTastV0nVdCh1O21GOTR5o1NvfQyZaT2z/jXXVwviHwDq/hXUJ/F3&#10;wxgjdpstf+H55MW9znq0faOX/wAdY9R3G0Z9GfnZrzy4aMapIsOZP9D8qQ/veOrf5zzSPJKLlfP2&#10;rfbCI7VW/dt9ff2rN8L+KLDxHbzXWhSyPJHNt1S1vMpLYybclGU9CM9ehGCMgg1cWRUtCIrlmtdr&#10;eZeM37xM9h/h3qgLCy/6TKLbbLdcfaLWR/kj+mf8iiF4mVhZzedCrH7RNJJzDx24/wAc1DJIPIHn&#10;3DQ2/wAvk3kbfPNj1/zxUjyTedGbn/R5Ax8m3Vvln4/i+vrVcoCeZEbPcLpvse0A3wb94Wz93HX8&#10;KlkljWJRdzi1j8xfJnWQbp/rURkkM21oQbhYwv8AZmR5YGeuP6U6OY/vFt2+1NvBkt5GGIPcfSjl&#10;AVi7XG6ZVhuPm8uzWQbZh6n/AD2o3EyuYoFmuNo8zTS42x+/4detRJIApeG6aaFtxa9Zhuh56D/P&#10;NPc5hIkuzHFtG3URjdJ7VID1lXc32aVbweZmRmkH+jcdR7e/SkDr5Hy3Qkh8tt2pbxlDnp/9brQ8&#10;hZ90r/Zf3hKbWX/SuOpPv+VRsQo+a3CP5ZH9l8Yf3xVe8BMXQgeZP9njyvl328Zn9qDIPNUSp9lb&#10;zDtt9w/0nio92XYqv2hsqWseP3HHX8KRGy3yzfassf8ASDt/0apAVXHCm32yeT/yCcjGM/5NOLbM&#10;lIftfzKGtdw/0f3/AApnmKEVPtQ/1f8AyFDj16f55qDUtU0/SLSTUdSv49NhhZTJeyFcTj/6/wCt&#10;VECxuG35Lj7UuWP24sv+j/n/AJ9K5q+kvfifFc+FPCSQTaeymHU/Ek8KywunR4olIKytjIOflHfP&#10;Sp9M0PXfigBc6jaXGh+G5MltN+5PqY3ZzJ3jjI/h+8e+BkH0DT7Gw0mzisdLs47eGFAkMUK7VRR0&#10;AArOUuwHLfD74CfC34amC58M+GVF1bQ+VHfXkzzzKvfBkJ2Z7hQo9q6nUtVsNHspdT1S9jt7e3Uv&#10;NcTSbEjUDlmJ4AA7njFc18X/AI0/Dr4FeCbjx58SvEcGm6fbKfmkb5pWxwiL1Zj6CvzM/aH/AOCp&#10;viH41ePP7In8Ew3Hw7UtFdeGbiZ0k1KM8F5HQgqwzlRyFOCQSK9vJ+HcdmsuaEHyrd9P+HOHGZhh&#10;8HH35avZdz0j9un/AIKzf2p9r+FX7MGpMtvzDfeK16zdmW277f8Appjn+HjBPwDe6jd6peSahe3M&#10;k000jPJNKxLOx6sSeST616l8V/gDotz4Xk+Mv7P+rza94SZ/9OtZFH27RXP/ACyuUHVewkA2sB2P&#10;FeZ+Dte1/wAOeI7PVfDGsPYX0cwFveLIFMTE4zk8Cv3DIcrwWV4W9GKcre83vfqu6Pz/ADTHYjGY&#10;i03aPRLa3l3M9iWOQVPqVNOtLq8sLqO90+eSGWFg8bRsVZSOQQeuR1r6E+IXx/vJPi94F8H2vxDb&#10;VIfCmoQrqXieZw32y5kkX7S4fH+pA/dr2Kpu6satfD7xS0HxG8Xax4T8aaPa2tx4iJubeO6gtbye&#10;3+Yhop5VZPLzjcoGW4rvqYqtGjZ091ezb72s3Y5aeEpyqLkqbPf+mYmj/E7wD+1Hplv4J+PmpW+j&#10;+MI4lh0Xx4ygJdYG1Ib7HX0E3JH8VeVfFH4VeNfg74tm8G+OdGa0uosNGxG6O4jP3ZY2HyujdmBw&#10;a0/2ktS8O6t8ePFepeELizk0241y4exk0+IRwuhckFVGBjHoMe1eufsz3eqfHLwNdfDH446P9q8D&#10;6Lbs0HjG6kEcvh04/wCWcrf6xSf+WHOe2DUurUwNONSKdpWvG+qv27+hXLHFSdOXxLRS6O3f/M8F&#10;8C+AvF3xN8TWvg3wRoVxqGpXjbY7WFMkepbsoHcnAA717HPqvwx/ZGt2s/Dc1j4q+IirtuNW2iWw&#10;0R+6xDpLMv8AePAPTmsn4g/H/wAC/C/wrcfCb9mqK4s9Pul8nWvFVxHt1DWj/dXHMUJPSNeT3zXX&#10;fsq/8E//ABF8Uprfx/8AHa0udN8PtiS30PcUuL8dQZT1SM+nU+1fMcT8XYHJ8N7XFS5V9mK3b8+y&#10;8j1snyHEYysqdJXfWVtEjhPgl8A/jJ+2d4xuPE9zq10mkyXRbWPFmoZczNn5khz/AKx/Uj5Vxjtg&#10;foP8D/gL8MfgJ4Rj8JeB9EihXg3V43M10/8Aed+pP6DtXQ+HNC8O+FdHtfD3hzRreysbSIR2lpaw&#10;hI4kHQADoK1F+yfKxX9a/lji7jrMOIsVZPlgvhitEl523Z+2ZHw3g8qo3+KT3b3v5eQiQW4bcrN/&#10;31UhtYWXct0d3pkVDNHAz488r/dxUZt5AeL78+1fC83dXPpC01uVGUmb8ahkLqhc3agDj7vX8qaf&#10;NVf+Pvd/wGlAkbBeRfyov2JkReZcM7IkisRjpQpk27mP/j1EgmVjhlO71o2TsMHb+FEQ94hMkpO0&#10;p9DtFMdp+hj3f8Bp7xS9MimtHMRsDLRy32JIw8qk/LR50gODF0FNe1ugCPMXkdKha1uG+ZRtPeqA&#10;lYvI3KfSopfO3ZjIpptrtOTLmo3W5xgN+daE+6OKXLfIXWhxOi44P0NQol+Dw64/2aJbuaMbWzRG&#10;S6ky8iOZ2Qbip21D5/mLlGb/AL5qRr1MHP8AKmLfANuRav0AjM7dGUf981EwtnbBiFTtdIed2ai+&#10;1wPn93T5UBD9itP7goqb7Vb/APPP/wAdop8iJ55FUtaBsb261D9viidh9n6dDQsaMvzN/wCO1JHa&#10;Ky5IX8q5Jc3Q1jZBFerKdyqw5qxBdIx6N+dFrahGwIsipooS02Ps5qUpdBtxHQzoV5LCpEdd3yyt&#10;Q9vEg2uNv1ojVAcK3y1XvExJUf5uH/OpxcSHpIOKriOJmwHqbykXleanmkUOkmd8EjmgSXBbbim4&#10;/wBj9aczTRnCyYFBXuj43uM1MjTA9KrL55AJlqxEc8PLUxKJA8gO/bQJ5MkGP86dEqmT/W9PapXe&#10;HO0ijlJ5iISjGZLcH3C05XtiM4kH1NSKbZvlIproQuI34pNWDmJI0R8MknGKY9s0o+8p9KYsdyDi&#10;P/0Kl33avsYNSKFjtmj+TZ1p5Ei/KIfl+tRkSvyNwx+tIHuAeY2b8elLlQEys+P9Uw+makR2G7b/&#10;AC61FFJNvAKECneawfadx+i0yuYlUh1+ZlP1rn/iT8NvA/xS8LTeDvHegw6hp91xJDJ1U9mVh8ys&#10;OoKkEHvXRRMrjAjP/AlprxRE4wtbYetVw8lODs07p9mT5nwH8cv2cviD+zJrS+ItIubzVPDaTbrH&#10;Xo+LixOflS42YwR2kGA3XAORWzp/i3wP+0rYxaN8Q9StdF8ZrGq6d4sbC22p/wB2K8wMK3pOB/vZ&#10;HNfbOpaJp2rWE2manZRzW80ZSWGRAyOp4wQetfI37Sv7EWseC4rrx/8AAzTpr7Sxuk1DwzH80kA6&#10;tJbc5bHUxYyf4cng/oGT8QRxlqVZ2n3fX/Jn3GS8TSo8tLEydl8Mlq15PuvU8a8b+B/Fnw78QT+F&#10;/GGjSWN5A3zRyLww7Mp6Mp7EEgjkVR0nS9V17UotI0TT5rq6uHCQ28EZZ3Y8AAAc13Xw++OHhfxf&#10;4at/hr8bIptS0WP5NN1qNc3ujN/s55eMHrE3I7YI57b4gNZfsveFbKD4OwtqEmv2u/8A4WOY12yo&#10;esNrgsISBw24iQegFfS8vKfp1HPJVKcYJczltJPRrvfp5oy7fSfBX7L0f27xVbWfiD4gbd1ro5Ik&#10;s9CYjh5+SJZx2jBKr3yeB5b4u8XeI/G+uz+JvFmszX19dSb5ri4kyx9vYDsMAD0rNe4eeVp7iVmd&#10;2y0jNksSc5J9f50DCjc1K/Q97A4Hll7So+aT3fbyS7CoSxyzVf8ADfinX/CWt2vifwrrt1p2oWcq&#10;y2l5ZzFJIXBzkEfyrN3HdnFOUqO9F3c6MVhcNjKMqdaPNF6NNXR+j/7GH/BR/QPi9Ha/Db40TW+l&#10;+Kdojt9QXEdrqh7Ef885fVOATyvHyr9WLIzLlT2r8N0l8tldJmDBsqy5BB7EHsa+wf2Mf+ClWoeB&#10;2s/hp+0HqMt1o52xWfiR8tLZDOAJgOXj/wBoAso9R02jJS06n858ceG9TC82Ky+LlHdx6x813R9w&#10;eN/hwNeu18UeGb/+zdct1Xy7qNf3dyo/5Yzr/GnXB+8hOVIBIbH0LxdNf6g2ieINP/s3XreNg2it&#10;JmG4X++jH76H2wfUCu20nV9K1uwh1bRtQiurW5iWS3uLeQSJIhGQyspIIIxgg4NZ/jHwTonjWwW1&#10;1NWjnhO61vbeTZNbvj7yMOVP6HvWkZcu5+I1qNTDycZ7lKNz9ocwr51x8oms2k+WH3H+eKImUBvs&#10;sjXEe8+fcNIM2/04/wD11zi63rXhC+h8LfEu4jhEjKum+I7ddkd+w6RygA+VNj+E/KwGU/iVOgMj&#10;bl+0BbV9xMNukgxc8dT/AI1tpIj1HK0P2PH2pvJ2D/iabhvJz93HXHt196dK5kCpNMbVd6+XOrDN&#10;z9eP/rVHucH5rcfaPLA/szcNuM9f64pzH5y1un2tjIvmQM4/0b3/AM8UcovdHGSRnDzweTJ823T1&#10;Zds3Pfj/AD2o80qWIt/OfaP+JbkbY+f89qjBUriO58+Mbt1+zDMPPT/PXtQW/dsftHkoVG3U9w/e&#10;e1HvFEiMQ/yO15mQ7mbbm14/z7UBlCbFuWZdp/4mm4ZT2pAct8yfZP3hG3cuLvj+Xv0PamszBN5t&#10;9v7s/wDEr4+fnr/9brR7wD5Hc5Ec7W3K/wCnHb/pHtQJSzbhH9lwx3WuF/0n/wDXUbE9GgNx8y/6&#10;EoX/AEbj/P8AWsXV/El7d6r/AMIl4Khj1bWNpLXTMPI0pT3mZc8+kY+ZscYGWFAWvEHiqw8OQwpc&#10;20k01xhLXw7bqGllbPYHn33HGB19aseGvh5qWq6hH4p+JEiXFxFJ5ml6Mp3W+nccEcDzJPVzwP4Q&#10;Op0vBvgCx8MTSaxqN5JqesXCAXmrXSjzGA/hUdEQdlH6mugkliRct0HXNYycp6IXyJThRkCvEv2v&#10;P24/hN+yX4aa48Q3f9pa9NGTpvh2zmHmzn1c8+UmerHn0BPB8d/bu/4Kl+F/g0bz4V/Ay5ttY8VL&#10;uivtSjcSWumN02ZHEko7qMhDwxzkD8xfG/jnxd8QPEl14u8Z67calqV5MZLi6upCzu2ffoPbpjpX&#10;33DPBuIzCUa+JTjH8X/kj5zNs+o4OLjS1l+R237SH7UvxY/ag8aSeMvid4haRVYjT9LtfltbKPPC&#10;Rp/Nj8zHqTXmsku488/So2c5yT/9akVueT1r9sweBw+X0Y06cVGK2S/U/PcRiq2LqOpOV2zqfhZ8&#10;X/HXwZ8TL4r8C6ubeYL5dxBMokhuoj96KWM/K6EcYIP4HmvTPEnwu8AftJaRcfEb9nWxTTPEUMRm&#10;174f+ZlsjlprEnmRO5j+8vbIrwdnCnBbvVrw94o1vwjrVt4g8NarPY31rIJLe6tpijow7gijFYPm&#10;kp0vdl+DXZ/5lUMVHl5KivH8U+6I7hJrOd7W5gaORWIZJAQyn0Pp9KYGc/L1P8OO9e+6deeA/wBt&#10;OJdI1j7F4d+KPl4tdQVfJsfEbAfcl4xDcHnD8K564PVg+HHw8/ZHiXWfjNa2fiPx4o3WHg2G4WW1&#10;05u0l46nazZ5ESk+57Vy/wBo04x5ZRfMtLfrfa3mb/2fLm9pGS5X1/4HcwPhj+z5olh4ah+L37Q2&#10;rTaH4V5axsYx/p+tkc7IFP3UPRpCMDtmqPxL+Nvjr47atp/wn+F/hB7HRYZfL0HwfocZK+nmSnrI&#10;56tIxx+FN8OeHf2g/wBub4qTDTJ5L6ZWA1LWLkbbHSoeyLjjgfdiTt7V97fs0fsffDT9nDQvL8Pr&#10;9t1qdANQ1u6QGaVu4H9xf9kV+T8aeIGEyWLjBqdTW0U9I+vdo+54f4XxGYWduWHV9X6eTPMf2Qf+&#10;CeOh/C+S3+JnxrW31bxPtV7PT1XdaaV7Ln/WyerngdFwOT9RCKKMBNw4/SmvZXQOftikenrUL2pY&#10;/Ky7vdq/mDOM+zDPMVKriJuV+728kuh+x5fluFy+iqdONrf1qWDHH94SihkXqzr9KqNp08kg2Xyx&#10;8dN1I1hdR8/aUPuJK8T3ux6XzJpI1I3I6gDsKCIQNr9e9VWjlhXEkmPfNCox+7cZ/wCBVN7aBbS5&#10;YkiIwFUtTUZgSHjOPrTWS4Df60tx13U2S3wdxl27uxatI+RDsLK8DcO+Mf7VQSyqhwsvb0zUn2ZE&#10;xv8A4qY1vFv4k4+lV6B7pAslw5wpX/gVSeTdKN2wf8BNOEEewgOKdGkkY/dH9eKI+ZMvIgb7Yh7f&#10;99UwSXCjmrReQf6yJaY0+3hoBn/ZatFGKJ5pFOSaf1/So3nlxwG/75q5JcxfxwstI13abef/AEGq&#10;5fMm/kURNck/KW/75prz3R6qPyq2ZrXtTHe3/hPNHKK6KM5uDyIl/wCBLUasc4MH1xWhLPAy7T1/&#10;3ahkaPgRR7q05RcxVlmVRzDj3xUb3EZHygfjVuWKdxhLZf8AgVVPskw/5ZrRyi5ribz/AM81op/k&#10;S/7P5iiqEV5DHHyqhvTNNGoIBgRr/wB9U1dSkblkX/vmhXDFd0Kt/wABrl940LCaiVjyiKKF1K5T&#10;94So9AajCW5ORD+ANSeTaucNuGKi0ivdI11ad591xGW/u5q3bahag4dQPU4qJbW2JBDNUyWMTHKh&#10;aUeZbh7pZS5sT8w6+1PjuY85T5ajjs41XJx+VONooGUT8qrlQfaLEbb+d1SMEbrFyKoeS7NgLt/3&#10;qesc8bHn8qnlKLRt1ZssnX3p6xxxDGz9arK90G5LVJ9okxh1zS+QFkDeAyDp6NUhLEYK/rVaORTj&#10;C7f72KmjnYv049xSAkELldwOfoaHWeMZA/75qeC4ikXaV+m2lYHZlRn6iq5RXRAs0u3/ADxTgrsQ&#10;XNSEx5/1fzN6U1lVXy1TL3S+YlXy1HTH/AqGbC8SD61D5EZ+ZJfvUMvl8MR+FTzBEc+QQ6PuqSMl&#10;h8469Kq5J5X9Kcs3sRUlE90ZERVUDr8xaqz3d4svmDy2j6Y709p5dm2IDH+1USSgNudfbC0FRLEN&#10;3K64MPfuasPNJjaFGMZ6VXjdd3Abmplljb/WKfbFVH4tQ94+ef2nv2I9L+Iktx8RPhT5Ol+JGzJe&#10;W33bfU29XA4SQ/3h17+tfOvw9+Lnin4TanqPwx+IXhg3OntJt17wnq6kD/rrGf4G7rIv69K/RaNN&#10;/Eb/AJV5r+0R+yt4G/aH0dRqcTabrlmpOk+ILWMedbt/cbj95Ge6Mfpg819lkvEEqNqWJd47KXVe&#10;vl+KPeyfiDEZc+Sp70G9V1XmuzPkbx78GtLl8PSfFH4N6lJrHhtWH2y3kA+2aQx/5Z3CD+H+7IPl&#10;PseK863MeAf/AK1dldW/xs/ZF+JcdprgOm6gu5Le8jUyWOrQH7y/MNrqw+9GwyPrzXTap4C8FfHq&#10;yk8VfBeyj0zxDGhl1XwWG+WU/wAUlkT94dzFnI7Zr7RONSKnB3T69PkfsWT59RqU4yU+aL0T6xfZ&#10;r9TzfwvLoMesx/8ACS6dcXlq3DW9nN5cjN2wcGvVNd+GHwc0TxDb6Xd6drkc0emxSala/a08m0uJ&#10;ZECJNPtxHhCSTjklRXkdrdap4d1eO8tma3vLO4DLuXDRyKc9D0INa2g/FX4ieGdbvPEWk+KJlutQ&#10;yNQeZVmW5Bbd+8SQFX+YA4I4IBGCAaqNluetjqOKxNp0JtKz2e7f6Hqw+AHwrsfiCfBN/f6t/p81&#10;v/Z969xFDbrFLbwSjbKw2zvmbAC43KFP8VeOeJNNTQ/EeoaJG7NHZ3ksG6RcMwViMkduld74D+Mf&#10;xU13UNSM/wAWYrO+m23Nr/a1vC8Uk6qsYEbSoy27BFUKUC4CKBjaAOF8ZaP4n0HxDcW3ixGF9K3n&#10;tJJIH83eSfMDD7wPPNVzK10c+XUcR7SVLEvm91K3nu2eyfsiftx+Pf2aNRj8P30k2reEpJv9I0mS&#10;XLW2T8zwE/dPcr90+xr9LfhP8YPAHxs8H2/jn4e+IY76xuOGZPvwvj/VyL1Vh6Gvxay24YruvgH+&#10;0N8Tf2c/GaeMfh5q21WYLqGmzZ+z30Y/gkX19HGGU9D2OkZ9GfnvGvhzhcxjLE4NKM+sdk/8mfsT&#10;rGkaV4g0ubRNbsY7q1nXbNDIuQy/45/LjHNcBfWniH4Uyf6Z9o1Xw60ny3zZkudKX1PBMkY/vD5g&#10;OxrN/Zd/a++Gf7Tfhxbjw9d/YdYt4x/aWg3Ug86Bu7L/AH0PZwPqAa9WkMUi7ZUG0qc8dRWsZH83&#10;47L8Vl+IdKtBxcdGnucnZX9lf6dDeWGqJLaTQK0OtRyBhIDyMEZyMdMdqsFwGBkmW1+Zdk6kf6T9&#10;ax9e8B6z4HupvEnw8tvtWnzM0uoeF2YLDI5OWmt88I5JJZOFcksNrFt8/h/xLpfiOzOoaRIbz94F&#10;ms5AFayYdVK/wkemPzrZe9seffuaJlAI3wfZ2IbGnBh++96R3RgVWDzTtG7TeP3fvUayZjwLtrn7&#10;2dQbb+59v8/hQJGZfluBD8q/8TT5f3nPSmLQlLqH3bhd/vD8/H+i8dKa0qrHuNyD+6P/ABNONqe1&#10;U9Y17TdBtG1HU7j+z4VkwybVzen0UDqT6Dj0qlpfg7V/iQReeMrFtP8AD/Bh8N8f6XzndcH+50/d&#10;Zw3R8jKmZWH7wyyvdb+JczQeC5msdL34ufEiKM3y9CLcEcr/ANNPunqMjmu38L+F9D8HaWukaDZL&#10;bxbizHq0jHq7N1Zj6mrkMcUUSxRoqKq4UKMAAdOPpXBftAftJ/Cv9mzwbN4z+J3iCO2UKRa2cZzc&#10;XTj+CNM5JP5DvWlHC1sVUVOkm2+iCVSMY8z2R2XinxZ4c8GeH7rxP4p1m30/T7KEy3V3dSBEjUdy&#10;T+XueK/NX9ur/gqr4h+JJvPhh+zzqNxpegtuivNcTKXF6vQiPvGh9fvHtivGP2yP29vin+1prrWt&#10;/O2j+F7WYtpvhy3k+X0Ekx/5aSY/4CucKOSx8GdyRn5q/XOGOCqdG2IxSvLpHovXzPh84z6Uk6dF&#10;/P8AyJHnbdhh1616R4G+CPgPx14K1LxTbfFSW2uNF0mS91KC40NxDGw4WLzt/LOxVV+XksK8v3sT&#10;gfrXofgMfFP4h/D+P4Q+C/DkMOlXGrLPqWqJG0azyYIQTyk7diAkgcY6nOBj9ExVOVOlGNN8qTV3&#10;olbr6+h8rh5e0qN1FzO2i63K2sfBa5TwV4V8V+E9bk1abxVcTW0enxWRSSK4iYKyDk7xluCMVJ8Z&#10;/gRf/BzS9D1C88U2eoS6tHN50NmpxaSxFQ8ZboxG7kjjIqvbfG/4geCLTRPDfhjVLe0k8J3l22m6&#10;lZpvdzMxDklyVZcdMKBg074pftGfEf4x+FdJ8KeN7iymh0eSV4poNPiheRnIyWMaqOMdgOvc4rGj&#10;9cVaLbThd37tPY2qfVJU5LaWlvU4UsOh/l1rp/hV8IPHHxk8TL4Z8FaS07qnmXVzIwSC0iH3pZXP&#10;yog7kmuh+Dn7PeoeO9Ll+IPjvWY/Dfg6zk/0zXLtP9cw6xQJx5snsOB3rQ+KH7QtreaBH8D/ANn7&#10;w7caP4XmmVPstuu+/wBdm6CS4ZRl+eRGPlX0zzWeYZtTowai0uX4pPZL17lYXL5VJRck9do9X/Xc&#10;3NZ+Kfwy/Zc0q48MfA3UIdZ8VNEY9W8dSxjZbHoyWSkfKO3mn5j2wKP2Y/2L/iV+1Lqq+OvHN1ea&#10;T4XmmMk+oXG77VqXOSI93QH++fwr1D9kT/gm/LdTWvxN/aU04s0bLLpvhVvmRD1V7k/xN32ZwO+e&#10;32xZQWthbR2VlAkMMahY4o1CqijsAOlfzrxt4lU6cp4XLpNyekpvd+SP1bh3hKVTlqYqNorWMenz&#10;7nO/Dj4XeCfhD4UtfBHw70G103TrVdqQ264Lnu7HqzHuTya31Mn/AD2/75qZpI2bl+KY0yodqivw&#10;PEYiriqjnUk3Ju7b3bP1SnSp0IqMIpJaWRE1woXYQTSFwRuMbf8AfNSeZKeVXH/AajeW6BwtcpRG&#10;5BPCNTWklZNqR7acs8w5lHFO81WXPmYFAEM0NxImTn34qNYnRSAatGe3HSTd+NNlaCNdw/ECgCES&#10;NEfvVJ9skxjaaY8kGFIjNKJUk58nIrQzCS5ZugzVdppA+SlStJk/8eeB9ajL8nMbLVco7shkjPUJ&#10;TBBcKeZG2/3amYuflXdUbtcKcea1EUhcwoSQjJWl8lmGDUYF35mfP+X/AHaVnlA5Zh6/LWnLfcz+&#10;Ypj3JtC/rVeaB04YKfapHeQDiXA/3agl3yNzNRygI6heQvSonnRuh24qVhEwwXpjm2IIKAfhRyiu&#10;iCOaWQ/uxn/ao/0nGM1Ir2kI4WhjGx3h2q4x8yHIjc3Ua7kkX86huJZ+plX86mkiLDi6qrJbMW+Z&#10;615SfiG+fN/eopPsf/TQ0Vpyi0IjOCMiP8WqSK4i/jC4+lRxm36o36VJGsJX736VxXZrzcxItxaE&#10;EbMfSpoxah++PpUKIhGAy/WpAVHIxSHyosAWZP3sVMn2Ufcx+NU0dWbDFSKkDDOSfpRzC5S4PKxy&#10;f/HqcksZwEfiqqyxk8/jUiNGThWGKUm+wcpYZ0B+Zhj0p32uMN0qtshY5V8t608WyINyyc1HvFE4&#10;vNwyhp5nWRfmT6tjrVeIKH5HP+zUy5J2hqL9zQkgaBH3urflUzXUCj5W/Oq6qxFMkDyFhHEuP9qp&#10;cuwFmO5yNyutSJOMFiwqnFat94Rc/wC9UhgkZmY/3eeaOYCw0zlMD/vqmSM0Yy8mfrTY4JMfLMv/&#10;AH1UgU42SH2+7UlRGLcr/C7f7uOKkh8+U4EihcelHkbTgfyp6smWQv8A+O0B6EcMLmTHmd+tPaK6&#10;+6kJ25+81EQSM7hJzTvtMyFQWUj60csQ5iNEYzNHJ0/iqwlrChVcKR1b2poKyHzWh68U5QpfiQr/&#10;AFqeUq9yZLOLdkvinyrHEFwm7jstMZZh0k3fjUa3DqdrDCr1qlpsT7w4XJ6RRstNa6mxnzG/76qS&#10;O5jJ/wBZnI6mmypbOP3e5aCjn/iN8LPA3xi8KzeE/H2gpe2sq/Izf6yJuzo3VWHqK+Hfjn+zx8S/&#10;2WPEK+IbDULq+8NrMG07xJbgrLZNn5UuNv3ecASDg+xr9AoBIq7jJuw3yimatpuleILCbSdZ0yO4&#10;tbiNkuLe4jDJKpHKkEcg+lfQZTnVbAyUZaw6rt5rsd2W5nicDV9pTflKL2a9D4Ys/Evgf9pu1XTP&#10;G97aaH43Vdtj4kKhLXWT2juwMCOXoBMOG6Nz81ea+MPB3ifwFr9x4a8W6TNZXls2JI5F6jsynoQe&#10;xBwe1e0ftLfsKa38PZbnx98CbSfUNFVmkvvDqZaayHUtAf40H9zqB0yK4nwN8a/Cfjzwzb/D344L&#10;NeaZF+70vX4V3X2knOMc8yRg9Y29OMV+gYfFYfHUfaUXf9PJ+Z+ucP8AElPFU7wvp8UW7tea7ryP&#10;OSQOc+mK9Q+HOkfDTxh4S1LXPHXh3XVj0DSz52rx+IECNL0ggSE255ZyAF38Ak9Aa5n4p/CLxJ8M&#10;Lm2ubq5h1LR9SUyaLr2nsXtr6PPJVv4WHRkbDKcgisGPxJrY0H/hGF1GQae10J2tf4GlAI3H1IBP&#10;51snbQ+wrezx1JSpSte1mm1butNfvPZvC3wG+FvjjRzFp0XiDT7yyks0vHvtUt2uJfM2iVjZLHvg&#10;iycrIZGG3BOc4GF8cPhB4K8DeF4fEvhC5mb/AInMlhNH/wAJBbalGcKzK5eCJBE52/6tskjJyNvP&#10;LN8dPiw1jDpC+M7lYYVjEbKqCQiMDYC4XcwGBgEmqfiz4p+OfHVnDY+KNbNxbwzGRYUt44l8wjG8&#10;hFG5sE8nJ5PrWnunm4fLc0hilKVRcie129Pmiv4S8Z+KPAPiK18WeDdbuNN1CzkDW93attZD6H+8&#10;D3ByD71+in7GH/BQ/wAMfGxLb4ffFOW30fxbtEdvIzbbfUz6xk/dk9Yz1/hz0H5ph2HOKcjtHMs0&#10;LsrKwZZFbDAg5BBHQ/yojPlPJ4u4HwPEGFba5Zr4ZLf590fuUHzwUyTxWDq/w08Da7qTazqPhy3k&#10;upF2y3CrtZx7kHmviH9jL/gpZe+Hvsvwz/aK1N7ix4isfE0nMkPZVuO7KP8Anp1H8Weo+8NM1Ky1&#10;ayh1PTL2O4t5o1eGeJ9yyKRkEEdQa3i+qP5X4g4dx2RYx0q0bdn0a7owY/gz8OoIWt4NB8uNuWjj&#10;mcA/rSn4M+AWgFn/AGfcCNeVVb6UAf8Aj1dOHJXBFFVzSZ4MfMwdN+F/g3TNUh1ePTXmuLZSLWS6&#10;uGl8nPXaGJC/WugkkCcbunOOOP8AP0qK6uYLWGS6upljjjUs8kjABVAySSegx3r4M/bo/wCCsFj4&#10;eF58LP2ZtQjur4bor7xQo3RQditv2dv9voO2a9HK8pxWaYhU6cbvv0Xqc+KxlHB0XOo7JHt37bH/&#10;AAUO+Gv7KmlS+HNJaHXPGM0X+iaLHMCttkf624YfcX0UfM3sOR+Uvxt+PHxK+PvjO48dfEzxHNqF&#10;5Mx8tWbEUC9kjToqj2/HNcrrevat4g1W41rWtSuLy8upmlurq6mLySueSxYkkmqLS7l5Ffu3DfCe&#10;Eyqnzy96b3fbyR+e5tnlbGe7D3Y9u/qbXg8eELjX44vHN1qkdgVPmNo9sks+7sAsjqp/EivWLn9n&#10;T4Sn4x+D/hVF468RQv4mjjF5HcaPb/aNNlmIEKuqz7TnOWG7KjHBzivFvD2u3nhrXLXXrBInnsrh&#10;ZoRNGHTcDkZB681s2nxa8b2PxKh+LI1PzNct9SW9juZoww85W3AkegwOOmK97EYfFSqc1Odkk9NN&#10;+nQ8ujWpeztUjfVfcelfBT9lbRfiloJ1i713xBJNP4kk0i3h8O6DHeCzIWPFxcl5kMcTF+CM5CMe&#10;2K848cat4x8JNc/CS58QyPYaLqVwiww/KjvuwzEA8529ycVo+BP2h/G/w+sTZaVZaTcf6c15bzX2&#10;mrJJbzMBl0Y8j7oODkAjIFYPh7w146+MnjtNI8NaPdatrWrXbMsNvHuaSRiSxPYDuScAVjhaeIo1&#10;JSxMk49L208zorVMPUpxVFNS2dupixLNcSiGFWkkdsKqjLHnoBXtng/4H+A/g14et/ih+095rSTR&#10;+boXgW3l2Xeo91e4PW3g9SRuYdB3q49z8LP2QbdrfTLnTvFnxFVf394uJtO0J8crHn5Z5lPV+VUj&#10;AzjNYfwW+Afxp/bX8cXHiW91a5j0t7jdq3ijUGLeZzykAP327cfKvf0rws84iweX4eU6s+WK67N+&#10;SXbzPQyzJ62IrRUI80n03S82+/kZ/iHxl8cf2wPiDa+DPCWiCZolWPS9D02HydP0m3zgEgfLGo7s&#10;csx9Sa+3v2Q/2FvAH7PVrF4q8RGHXPF0if6Rqc8XyWpxykCn7q/7XU/pXffAn9n74U/ALwivhL4e&#10;6PHEGwby+kIae7k7vI/8R/QdhXZFBbcwlvfNfy/xp4iYzOKjoYf3Ka0SW8vNs/aOH+FcPgIqpX96&#10;b6vZeS9C8SgHB/Cobi8iRd3FVzdr91vz3VH5Mcz5TP8AvV+WSqSlqfZcvKSi+eXiOLP/AAGiVrlh&#10;jyPekDPANizR0iXEnmbSwZe22i91qAu++QbViaopZbsffh61M8zMeFPt81RNPKSC7EUcvmHMQy3c&#10;wHzwfpTRfxMhBT8MVa80OcGSmhIjzsz70csu4ECyQA7ijflSyq20nyjz7VYWJUGd1Rz3SRpgqaFH&#10;uTzdiEyOBs8qT/Z+Wm+fLjHlN+VTPetHHkLz6VXa/wCcbQf6VQe8L9sEZ+cFaUX8DDAyc+tQyXu8&#10;bSo/KoJHD4JjX/vmqjKxPKXftMJXJb8KiaaNj0WqjeU42sq/WmtGucJL+G6tOYnlLn2p84VV/Ko5&#10;bmTHEQqqSV5Dt+dRu87H73HrRzhykj3EuPu1XuZ2YAbsUv2e4f5t65ph09zxNMM/7NHvMkYbiMD5&#10;4F/3txqOW9jVcIrLz9asnS4EGArMf96o2tkVcfZPzaq5ZBzRK5kMb5dsg083sQ4XdTWhweLb/wAe&#10;pF+Uj/R1X/eoV09SW4gbtmOBC1RSXkqnIgc/hU7TSBdu8D2qGSabPzNWsfUz5hn23/pg/wCVFJ5x&#10;/v0VencPdGRyZOfMFTjyCv8Ax8VCkUaHJepk8snaV/GuX3igQ2sXWYt/wGpBMjjESU3CD5SQaFnj&#10;U/Jn5uu0UrsqJJHHK/HA3VNHAU+8+ahWZguE3+2TU0Hmsu8Rn/gTf/WpFEgSLduKVLGqhh8tMj87&#10;dwFH/AacIpy2VlzmgV0TCJ2bCrxQwRTtA59c0xLWdhlJP1qWKzlA55pPm6IXMRyq8gIJx24qaCEJ&#10;GEB+vrQ8fkhSzfhTZJH2+Yj89qiUXfU05iYw7VyW/wCBZp8bR7dpkX8TVBDczvmRz61cigVhyDxU&#10;+8USGRV+Xcv1FPDxFMB/qcVF5Wzkyc/7NSIuRtJo5ewCqIm6v+lSKsQG1Zh/31TUhQ9RUqQIzc8Y&#10;o5ZAOihEsZQXGPdTQ0LQja0rN/vU3yEBO049aa0M+Mxvmjl8gFZolbkfpT0VWIwFqHy70tlo2oKX&#10;pOFDVJUS41tGpxj2oW3A71TLagkm8jPP8VO+13Q+9bUB7xae2dzudR9RQsR2+X13VXS8vCuFi4py&#10;yzkZIFAfCWEtUUYMf60ptAw2jK/SolmnP/LKnedcKMoPxquUr3u5INPkwD53FSRwSBSPOB54qsbi&#10;RjiRakFxIT8mFot5gSvDuCorKcfd5r5z/ai/YW0v4hXF18R/g8bfS/ETDzL2xb5LXUyP72P9XJ6O&#10;Op65619Cs7jBXjHSjfOo3syKq9yp/wAa7sDmGIy+tz03buuj9UVRrVsPUjKlJxad01oz86vh58XP&#10;EfwrvdQ+FXxG8LSXGkyT7df8JaspXypBwJYj/wAs5APuyL1HHIq94/8Agzp6aFJ8T/hFqbaz4b63&#10;SlR9q0sn+CdB27CQcH2r62/aI/Zm8C/tDaN/xMol0/XLaPGm+ILRQJoe4V/+ekZPVT07Yr43m/4X&#10;X+yX8SV0/Vy2n3y5W3vI18yx1WHuOeHUjho2zjNfoWV5ths0p+77s1un+a7r8Ufp3D/FHPJRm1GX&#10;4P17M43cW+cNTlbI4Nerap4C8EfHfT5fF/wS06PSfEEcZl1jwT5nyuf4prEnlo+5hJLJ0BZcV5Xc&#10;w3NnO1pdQNHJGxWSORSGUjsR616lran6dgcxp4qPLqmt09/+CvNCZw2GLf8AAan02wvdV1CPTNIs&#10;5riaeQJBDFGWd2JwAAOprU+H/wAOfGPxM15dB8KaWZpAu+4uGIWG2jHV3c8Ko6kmu+1X4i+Bf2ed&#10;Jn8N/CHUI9S8RtGU1bxtIuFtxj5orIH7g6gyn5j/AA460RjzbHPmGZRoxahq+zdkl3b6L8SxaeE/&#10;A/7OcC6v8ULa31rxft3WfhXzA0Gnns92VPzMOvlA8fxelfWP7DP7Tcs/wKjn1oaTcXjazctLGNcs&#10;7MQqSuFWFmXYo7ACvjv9n39lj4hftIakvibX5rzSfCrTb7jVpci41LnlYAegJ6yEfTPUfY/hj9nL&#10;4EeFNEt/Dul/C/R/Jt4wqtcWMckjepZmBLMe5JzXl43PcLl9Tl+KXVLp6v8AQ/CeOsRh86jGlTd5&#10;Rd3Lp2svK57LH+0npMh3wWOlyR4+aVPFllhfr89TL+0PaEeadH08RH7s3/CUWe1v/H68kb4F/Bhg&#10;2/4W+H29v7Li/wDiajf4BfBILhvhV4fwex0uL/CuP/WzD/yv70fmH+rtT+dfiQ/t8/tG61ov7NGs&#10;alo2j2lvPHdW+1ZtWtbqOdfMG5GiUnzEI4IIwRXwTqnw4+H/AO0vYy+K/gXYQ6P4sjjMmp+Bd4CX&#10;R6s9iT19fJJyP4c9K+5vGP7K37PXjXw9deGdY+FOjiC8iKPLa2axSR+hR1AKkdiK+DP2k/2R/il+&#10;yTr6+MPDmoXmqeF1uA9jr9quJ9PbPCT7RkY7SDj6Gv1DgLjDKqlV0nJwm37rdrPyZ8lxNkOMp01J&#10;R54pa23XmeOX9pd2VzJY3tvJDPDIyTQyKVZGBwVIPIIPY81UkJVuGr3mw8bfD39rbS49F+KN7a6D&#10;8QI41XTfGGAlrrnGFjvgOFm7C4H3v4wT8x8j+Ivw68X/AAw8SzeFfGuizWN5B1WRfldezK3RlPYj&#10;INf0HgMdTrR10fbo/NPqj8pxWDlT95O/n+jXQwlbauRTiQR97pSKrFduPmr1z4afs9aBpHh2H4t/&#10;tFavcaH4b+9Y6bBgajrLDpHAjfdU95GGB79K6cVjKeHppvd7Jbv0Rz4fD1q0tNu/RevY5v4NfAfx&#10;X8Xppr62mh03QdP+fVvEF+2y2tF75J+85HRRkmuu8c/H/wAHfCjwtcfCv9m6GWztbpPI1zxZMuL7&#10;VR3iQjmKEn+BeW756Vj/ABH+NPj34+avp/wm+F/g06fo0Mnl+H/Bmgq3lovTzJWPMrnq8rnk88dB&#10;9Tfsif8ABPfQfhc9v8RPjNDDrHif/WWtpt3Wum8fwg8PJ/tHp2HevyvjDjrAZFRvWfNUesYp3t2b&#10;PuMh4bxWPqWgrR+1J/oeU/sn/wDBO7xL8U3tvH3x6sbjS9BYrLa6C5KXF6OoMv8AzzQ/3ep74r70&#10;8OeFtF8KaHb+HfDWkw2VjaRCO2tbWMIkajgYAqxbLhQAen5CrCSOBgSV/L3EnFmYcQYp1Ks9OkVs&#10;l2SP2fJ8jwuWYflhHXq3u35jWthnPkjd7U2O3cjDnbVjJHzkDdUbmQks7V8s46nsx6kYtVU5PzfW&#10;mCFm3fLU5XcdvmUx07bzxRaMeg7ojS12t5hh3NTsSNx5NLFcMrYMv5ipWmVjlZaBcxBJHJt+eH9a&#10;hMRIwIv1q3KVVP8AWVAJ8Zw3/wBepkHNIhMRAzsNMlecDgcVZ8x84Y8elNnV/wDln/KiIcxTVp93&#10;FNL3C7tvP1q1zja6fjTJ4Mn5X/KnyornIhJL1xTZJlLbmh6dxT/srKuFemMhiXl6fKTzDRKW/wCW&#10;Q/4FTgY85aDH40YGzOKad23gdKqJIsoVxzHx221G6qo+aKmmRT8rORSq0Z531RMiGR7aQfJb/wDj&#10;tETeW3MY2/SpGdcZHzVDLMwHy+laEjrqaM8FRtqvLJbMOOG7Ggzu/UfpTXww2lKrmJ5SJnX+Fl/O&#10;oTcEcKAWqcwwjqKj2oo3BCaPeC9tCN5XVeEyfaoJBcP8igY+tWWAH3UP4iod4BKsq5+tPlbJciNI&#10;5AMyOtNZsNkGpJSy/K0XNQsCr5KmnaxPMSb4/wDaoqPd/wBM/wDx6iq5Zdg5vMqibYf9Q3/fyplu&#10;ZNoHkL9c0/7Nctz5qf8AfNOSyuc/8fGPpWPLIrmiCyy/wwqv51JG854Cr/3zStaXAXi4/Sj7Pd7s&#10;NdHis+VjjJEiyyrjeyrj1UVPDcE9LpV/Kqgs5Scu+761KtlH6fhU+8VdFlbmRG5vozUi3LN0vF/7&#10;5qukEMXWAfiamS4MYICrVDLC3EhGDdfkKU+XIObtv90ZqISo3zcU17sxthZKOaKJ5Sxshx/rm/75&#10;NCXEMbbR5jfVahW5DJtkzU1vFas2XRv1pLsive5ST7Q5+aKD6bqmhnvM5aNR+NV7iQIdlvA3HfdT&#10;objcMPIy5qJcxXxFpbifqyKf+BVJFPcK+4oPpmq8TxngTtn3zUgM6lkEnFBLRa85yu4Wo/76pDM5&#10;ff8AZf8AyJUTLKgCFm6ZNOj8xU3Z/Gq94Bxuphytvj/dNRmW5lB3s2PSpGmcLtMlPgmkY7VHT1rP&#10;4upXoQKXPyCaTNOMcwOPNb9am86QSkF/0o85zyvP/AafLHa4cxGkEmNxlbP41IEuQnEjflUiTzFe&#10;E2/8BpyO6qxLtSlHoHMRRQ3m7PncfSny/aIsF3jAokSVjnzGxUb2YkX5lzR7y2K06k1rfQycGWI4&#10;7VaLKBmOOPHruqhBYwwEvsH0xVktAq7dnvVRlINOgFjuyIF/OmtIQdxiX86jlK7vlBA/3qjY/wAJ&#10;ZvzoKiSPcS54VR+FJMzTffPH92oumfnY5pwiQjIkas/mUtNiVVijGcVgfE74Z+BPi/4Vm8G+OtAi&#10;vrOXld/DRP2dG6qw7EVueW7HBkoCStkeYa3o4iph6inB2a2YKVtT8/8A45fs3/Ev9lvXo/FOk391&#10;qHhtbjdY+ILfImsWz8qXG37pHAEg+U+xyK1LHxx8Hvjzaxt8Z9Ybw3r1uis3ibTbEzJqEY6pNEuP&#10;3pH3ZB3xu4ya+5dT0PTtXsJtH1azS6tbiMpNDMgZHU9QQeCDXyJ8fv8Agn74o0XV18Qfs+QR3Vje&#10;T7ZvD91cbPsjMcb4mb+AE5KnkDp6V93lPEFPERUMQ0pd9k/8mfZZPxR7GKp4lysvhkt0uz7o85+J&#10;Hx4006H/AMKy+DeiTaL4dkkVPs8f7y+1iXOA0zJy7E9EX5V6DpmvUv2Zf2DrrVZLX4g/tA2mxOJr&#10;Hwq3zBe4a5I4J77M8d69M/Zl/Yr8KfBXy/GHjRo9a8UNHzeMv7mzz1SFT09Nx5I+te5boWUFgMem&#10;a5s24g3o4Z6dZdfl2XmcebcSVMdenRvGHW+7fdvfUjtraC1tY7SwgWGGJQsccShQoHQADgDFTLaS&#10;F927lufmojvLZeUUFqcb+dhhI19mr4r3qkryZ8v+A5bdY3zO6qvqabO9iXwG3f7tVZFdm3TSk/7J&#10;bimMVQ5VmPP3Vpc1tCiy89vCMJH/AMCZqh1OPT9Y06bStT0+Ce3uIyk1vLGHWRSOVIPXNNWN3+YR&#10;f99VMFmxuCKv/AaujVqU5JxdrEzjGp7rVz4T/a5/4J0an4Me8+J/7OWnvdaaGabUPCsfzSQd2e2/&#10;vL38v/vnPQeU/Dv4++FPGPheP4T/ALRdjc6jocP7rT9bhX/iZaE/T5d3MiA/ehb8MGv0+Kzx8faG&#10;+b+7xmvmX9r3/gn34e+LrXPxE+E/kaP4r2l7iPG221L2kA+6/o4/HNftnBfiXLC8mEzGTcVopLdd&#10;rvsfm/EXCMZc1bDb9Y9GfPJ8NfAH9mFf+EovfF+j/EnxDN++8P2emsx0+1hPMc9zuALSkYPkY+Q8&#10;Mc8VyvhHwn8e/wBuP4ls1jcvdbWA1LXLpSLPTouyKOATj7sa4/DrXYfs5/8ABPX4qfFLxC9x8YNJ&#10;uvDOg2N00V1ayMPtN4ynDLHjgR8ff79vWvv74efDnwT8LPCtv4O8CaDb6dY2ybY4YYwMn1J7k9ye&#10;a+o4v8TMNg6LpYCfPOS1k9op9F0uePkPB9evJVMRHlin8K3fr5HB/s3/ALJ/w3/Zv0T7J4Ws/tmq&#10;TqP7Q1q8XNxcN3/3EB6KMCvVYo5CcO2Pxp5RRzu/75pwMe3JWv50x2OxWZYiVWvNycndtu7Z+tYX&#10;D0cLTUKcUktLIPL52/1oBwdrLx1zTtygfLTYo/MbczdeK4rdEjobHKzo/wAo+X2pxcM3Apt0Usos&#10;/M39KrrMX+ZCop/C9Sbc2paaTadyutNeRiDxVcvIOC9GZ2yvmn8qXN2KDkMCTQvD8igpKTkzdqjd&#10;XTaftPtR6k+8WMMRlW/Oo2Ck8H61D5k7HaLr/wAdpzeeVwZlH/AaE0HKSBlQgoy/jSCQjiRuKgW3&#10;lU7hcZ/ChjK/DSDHrR8TDlJg4c4DU4RgjLfgtVfLI6Tt/wB9U8bgc/aKqPmSPaMimeWP44/1pC8g&#10;PM26kYF1yZj9a0FdCFVz5YVvypXDgcJSMuV2i7P5UxoWK5+0tn0qkiBk0DE8PQyIg2v39BTTEW+/&#10;I313dKJLQE5F1+tUAbAPljPH+1Q6QgbnZRUb2UbcG4Y017CJTnzutV8iGxWFmOkqn6GoZHsvM/1v&#10;5U8Wdov3v5Ux4rZRhR+lUrkcyIJ57fbiOM/8CaqpvJAdqRr+dWpo426p+nSoGWPOwhQKCoyKkl5c&#10;hsOW/wC+cioxPMDuESE+4q9KkXl/LItV/K2n5pl/OqipIV0RPeXfXatQvc3Q4KL+VW5BbFebhfpV&#10;d47fr59Uk+5F49hn2u4/ur+VFJm3/wCep/75orT3u4vd7DvNYNjNSJcMPv1RMcoO5Lj67qci3jfK&#10;si1xl+6aC3P91selOW5djyKohbleNik/WpY7wKNkkDVPqUWxLIeQ/FSK7leHNU/tsO3aQVqRbqFj&#10;x0o+Y7LsWFFwz9R9c1IYmxgOPeoI57fPy1ZjMMg8xJetHKPmEiiUDDMBSy20cw+RxuHNNIiVtxk/&#10;KnJNbD5les3BFczHeXcRfvll+UVbt7kSD79Q29yuMZBqUtHs37F/Kjl5XdBzaakjsu3rTVBDZH8q&#10;bE6HloR+FIIBnO9lz/tUcsh6FuGVgASq5HtUounBziqPllvljuD+NORLtRgsrCj3kg91l8XfAyKm&#10;iuEb7xG33rOSSZVwFqdHm2Z+ztVKQi8HgHO0c01XXzMBqqiW4AwLenB5zlPstTKXYqJYBySd69ac&#10;V/iIWq/+kDpbr/31TgZQNrQ/gDU/IPeJxJJGMr0/2aVbkMectVXz0SXmJh7etSLcRnn5lPpQUWVn&#10;ccrHSvI23730qqZ0j53UPMHbAkx+NTzBy9SdpH5HmU1t3UGoC6ufldvfmgpzuMh/A0e9ICQknrQp&#10;bbg0fLgDd+NOCbxhOtHvARlthzLwKkWa2x/rs/QVFeWjyLnP4GnW0aBMIufU+lK3vGhMJosZQM1C&#10;XAB+WH/x6hYHbjaPzqpdtNDIojkGO4HWnqiYlz7Y68ZWg3ismySVfm4+6OnpVDAcZ27h3+artvBE&#10;I/lC0K8ti5cvUc04k3EzMfzpi+QejMf91alSNEGUX6037SMlRGwqrS3ZHN2HqiAYjtG5/iahhMfl&#10;LYH+zTBdyr91D680JI82RQ10DzYeQg+8pZv51NH5KDmP5v8AaqAh93lhvyahkmQYzg+1HKF4slMg&#10;3YV/yNJubf8Ae5qpcO8S+ZJIfTaBTVnkPKH8KL6lKOhe8hpRyR/31Q9q4/jLdvvGq8T3LHHnBamM&#10;V0fm+0kj0zVJgAtdp5Qtmgwr1Kfm1HkykY3/APfVAtExuZhR8RMh0bKi48xMUNLAEPzlv+A0vkw5&#10;4HSkd440xtU0cvckYbmPC7Ym+lKJJdw22+P96o/PdWwuKIzJJyX/AFpXYE0jXMytG4VVaqxgjgG1&#10;WyaWZ50Qu38P+1VdbyYrzGo/3hSKXwk+6MNjNDXBB+4x+lReddN86BfrtpslxdMPmfH+7xQHKOln&#10;kYqqxEe9ClX5fb+NVSHkb55WOPekMWetRdlcvKW2MZbPmKB/vU17m2Xhp/1qqIP7w3U541XpCv5U&#10;/iAdNqlvDH+6+ZvT1qAX104zwo/3af5QXnaKTDf3OKoCNb263/KVYf7tP+03R4CrTgG/gRaFE4GD&#10;ign4ugLPdN/yxpBNc/8APJaeZpkX5k+m2o2MpBPlt+VXyokUXNwR8kY/Konnv24U7f8AgNOwycBW&#10;/KmtOFXGxqpX6E8xC76g/wAoBprG5zy9TfamA4VqaZpCu/yu9Pl8yebyIlad2wkn60reYBxKy017&#10;ry2yEVTUcmoKp3y/d9uaon3h22Y8G4amTW8jfOZ3b260x9TtmkBQNtHeiXVbcDMcLfjVJRJ94hmE&#10;UQ/eSSfgKhNxYnkuw2/3gaLjVpGXakar79aozb7t9ztzVaLYEtdS8bmzb/VKxqN5owOIjVeOFlGA&#10;tOKSj5hiqUpSJaQrkYLtDt/4FUXmbFywDbulPlgkkXBkaoiuBsY520NOJnEd9qT/AJ5UU3an939a&#10;KPmURxROVI30LDdc7XX2+aowm842Bfxoli8rne3PSs+U0Jgl/GBvXj/Zpy6j5BxMjf8AAqgiuJhh&#10;HBFWYnD8sM5rN82yD1HLeWtwOEUk1Isdm2AMr/wKliggf5WQflUiafayE8HPtRyy6heBBLA6HME/&#10;y/3adbGacqkT87vmxS3Fh9nG+Jyf9k0kEk0R3L/3zWfwyNI+ReSwMi+W9wy06bTZowqxShh71DDd&#10;XDnJP8NWIZNwwzVp7jJ94jVZ4Dhk9qtW9wMgN1pu6NT8s3zUjfvpVJPH96p5WtguupdjuEA2luPW&#10;pCyEYDVmtbIBlJWXn1qPypoz+6kz60nKXUrl8zYiSIg1IyIV6/hWIL2eL77MOe1WkvCwXLn8e9Cq&#10;R2DlfRmih2cqack8mcGTpVGO4kfqf901N9oJGc09NwLayuRndSrc4fflvSqscsezLv8ApUnyucoc&#10;96Pd3QFg3mBnNNS9BGd9QlmAxnNOEMZGWbH0olzFRJ/tBeTKt0pfOfOXao1jQHcKHZNvB+lTaW4e&#10;8SNImMmEN/wGhxbg72j7fw8VVRyDtaRakEsZG0mpKEeeBeU3UkE77sMc06VI3UYVfxpq2QJ4H/fN&#10;T7xXulgSqTipEcjnmoPIki5V+fenQSuBiRAv4VQehLdXEpTCL/vetOs5oimG+X2NKp43K3HdvSla&#10;2jmHJH1Wjlk3dE83QlkLMm1GxnjiqlxYzhA6fN609bMKPkm/Wn7LyMDbKp9aN90EXy7FOPB+X7vN&#10;WYXQD/ap4FxOu2WJTzxmjyth/wCPb8Q1SoyiVfmJ0kydrPil8qN/m8z8hUC2yldxVl/4FSeUyt/r&#10;mrTml1RJJNAScLIahaOZJORx7d6mKOeRN+nSlE0iLlpFb61IEIL9VGfxqeO4kVc5U+tCyjfkpHSl&#10;gTkw8fWiN0AjRwzna20A/wB5qhksEC7on2lfVqkleIDhGWjzrVUXzNw99pqtHuF5FWOO5V9zEN+N&#10;S+dNGfm3f8BqYXNuRiOZf+BUjNGxHzqfX5qnl7FcxG9zIq5zTDesecnj1qyFjKcBfzqN02/eQGjl&#10;kF+5H/aC4+U8/wAW6jzw2WP/AKFUwMcYyYRQ0lvt+e3Wq5RXiQEE8REUuZk4MfAGac0dswBX9Gpo&#10;hjz8szCjlDmiNM0jjY6fLRFFH1SXafrUkkUm3CT1GYpgcZVqPeC66APNIOLlfx4qNo5z1wacy3C8&#10;kJioS0pbPkZ991EhxGgFZMbWpyPEGztO76VGPOHCxH86A8meYGqSiTziTjymamySP/zw/WmmScth&#10;bduKPMud3zW7fnVRE79BGuJ9wCw02Sa5QYFv0+lK73BO1YDigtOFOI2o94grtd3o+9FTkmnl6oak&#10;eO4XlYM/8CqOSedQd1uaoObmHK8ufusKk8+UA5U1D9vl2FjEx20Ga4Kb9u3dVRJ94k81/Wmtcb/k&#10;J/Smj7S64O2onS57OtUSPEmD8oz+FBuABh0B/wBnFQsLkLjeKF85Rhn/AFqokyCeKxc+Y0Lbm4+V&#10;ulQi1tmOSkn/AAJqcwmU7meo3yPvSYp+7ckJrazQZEbfi1V5baJxnBH41I28n/W1E5YtjzhT+QEB&#10;soW+bzz+lCWkAGBNUjI7D5XWo5VmkXcNvH+1VRJ5vMa9qo5F1UTLt/5eac5udvRf++qiJumGAP1q&#10;r2JvcbPISuRcfTiqVzcOCp8/v/dq3Ibxl5jH6VE5lX70K0e8wIvtv/TT/wAdop+Z/wDn3H6UVPLI&#10;rmEjljnPXayineayffAZf5VVEqk7kanCfP316VJPL7xaIik5BpwtZEGYpM1XSUN92pEuXxlvXisy&#10;veHg3CNznrzVuG/VsAE1Wiuv72D61KjxSH/V/wDfNCbD3i007yggqNuP4aYzBVXAbjr70yNQpwr8&#10;VIdzDg/nUyjzBEXTp45l/et7fSrIeKORUVw3/AulVQRH8xT5vYUO8L8hCD61HvLSxonqXFmXduRe&#10;+DU8csZH3fmrORdxzFOo9Q3apomlUZK7v92mpSCUeYuGdgfmi/EDrQXWQEedj221HFcRnq2P9nFS&#10;q6BcEK3vVWvuHwkUlqGO3zTg89KfBYQxD/X9aWXenKbsei0+3mSQbSPLYf3qz5Y9R8z6EsdtGFx5&#10;hodMDiSgPGD15+tOYQBMgj86rl5gvIgZZCMpUsMMrAMD+tCOB0FK0kmMCs+RovmJcMF2k8/WpADj&#10;JJqqryDuPxp4aVjgyigon2ORu305WTPJqE+aU2mXn6UqQses5/KqkBLLCcbogKaBKmFUD6GlhVC4&#10;xKw+tStuxhDmpAh8y4DAhfypyXcgf5gw96kwwA3EClJ2DduXNHKyr+QovivBDcHOcdacuoIzYZfl&#10;JxUbT7htbZ/s4xSiY52/Z1Kt3o16kj98GcrLtHf3pwjBXCXf0+WmtGhGfK/pTGijJwGK+tAEqvcq&#10;cgbvo2KcsrquGjaoWt3H3bj9actpcAfLLuz2oHoOa92jDcUfamYgLJ0qRLeUJsd19vlpn2Yx/Mdv&#10;4Cq5Zbj90R7ongSH6U6CaRlyJM/0pI0l37vl/wC+aVvNJxG22p5Jdw90espzjfSicdmBqIGbPBX8&#10;aeHmH3YFP+7QHvAWPcrTkVtvzIMf71NFwyDL236UJLbupVI+aqNnoyR8iZOwREf8CzSFXjG0yN/3&#10;zSoY87VQr7lutPEYJysjfnRygVnDLwGz9VpQqk/Myde4qaZGI4fP+8OtDq20YtVb/gVP2fYCMAsd&#10;qxx/p/hTltpHXKxr9PMpokgBxJBt9qlC2+NwfFHJ3C9hklk7fM0JX/dkz/WoXsnH3opKsPtB3JLx&#10;9aaGlPHmMP8AgVMOaRVa2JbyxI26ljVo+CW/76q2nnOdom/OjMuf3gVhmj2YcxCkgY8yt+dNbP8A&#10;DP7/ADLUxe2yzPB071G/2d+SP/HqnlCMiMi4f7s6/So5VvlHzBW/3WqUqgPy/qelMKMzYEifi1So&#10;tFe8Qlr5eFT/AMeppa/J4XP/AAKpHWcNuVl+lRsXDYKtmhXD3QL35XIVR9WqPfqWM7l+lOZieWNN&#10;kO1cBv0oD3hpm1DAUqv504PdYydv/fVRrFcj59/y1MlrAV+eVv8AvqripMka090wwVX/AL+U1ri5&#10;/hEf/fVSNDaIm1pCc1Hts/Lzhqrll3J5iNpLtfuhVpv+luOWWnHyV5MrU1nDIQt1T5ZB7o/ZOF/1&#10;n6U0RzEZMvP+7TMvtwJh/wB9VGHuV5PzD2qiRSbgttJUUyRbph8rL+VIbpsl2jNN+2JnOarlAiaK&#10;96sw/wC+abJBOEyZM/8AAamkvo9uGamm8j24V6OUn3irKk2MK4pixXA4Mo/CrLXELdXpsk0MYySa&#10;rlZJW+zXCfMJQf8AeFMeC6BZiVqz9rgbhW/OopZwJNqITVcpEpSIJPtSRbgoquby5U48tqnnaQdW&#10;P51G0QZfmemlYQ03V1jGG/75qJp5mBJBqXyvl2mXFN2qvLGr5ZE8yI/Pn/vCipP++qKr2cu4udGe&#10;pQ/dOKFVskHv3qOSrB/hrl8h80gRiDswaeoyaVD81OqS7sdHEx+fzKkQlOr+1EX3KsQ/coI55DUZ&#10;imUb86d/pHBVlom++v8Au0v8H4VMioyEDzJ0K1JHHccBiv4VD/y0/wCA1ND9+pNCXyWHOaliWVON&#10;1Mh+7Up/hoHdkyDI5XP40KSTgjHfg1Gn+s/Cnfxr/u1UREiyuvQ08XoP+tjP4Cof7v8Av1L/AMtP&#10;+BVJXML9sikblGFPjkT+BWNR1Kvf6UBzD4Tk8bs+lTYVj9xuPeo4u3+7Uzf6kU18IcxG8saNgp+t&#10;OiuYM5ytRTfdqB+tRL3dio7misyO2VUMKRwwGUjP51Stv4vpVyH+H60cxXKJyy8A0scj44dql/5Y&#10;tUadKkIjt0hOS1SBQeWQ0qfepX60FEMjRp0FNjujn5DxT5f6VCPvGgC1FNvGN1SM4K5RRmqUFWIK&#10;AJredtuGi5+lTb2aP5OOKSH71J/yzqvhJ5pEkZfqeopwUkYWmx/cFPT71VHYkQ8NtNDRuxxjpTLj&#10;/WCkt/4v96pkVzAyknhqjJkVx81EveipKJIpWAIfkU2UhV3x/lUZ/hp6fd/4DQAsQX7wl6/pUqOc&#10;Y3VVT71Of7tEWBcMjIKBcEHawqD/AJaf8CqOT7rfWq5pAXGaN+CoqG5dHjGxf++aa/X/AIFTR/FV&#10;3ZmHmPhSY/w9KcZHdAAx/wAKdN9xf96mf3vpWRXMPAmjIPmdadkyHBBpY/8AWLTJvv1onoSDsYxg&#10;DPsah8qKTqMfSnf8s6F6igCCSIwlmaU1Ew+bacncc9KnvPufjSVMiolcRl85kb86cqshxuPSpqjo&#10;+yHMIFYNlqVwT1HG2lf71MfrREV2N2Mw44o8hduC/wA2fWio60iIdPD3Z6rSkb/LDVLc9VqvP/rW&#10;qieaQ2dT3P3qjYoo5anP0qCX/WUFEqtgYU0fNjPm1XX77U9v9X/wGq5iZE6zAqQ43VDJFbkZaPrz&#10;8vFNTpRL9xKokje3H8B3fWoJE2Lkx4+lTf8ALP8A4H/So2+61TIjnlzEW6PbnfQLhANpIYe9Qt97&#10;8KjfrR9ociZprd3GAtNdy3IY/Sqo+8v1py9TWkfiCQ6USk9ab5hwdy+w5ofrUS/1oiSSeZtHIpjT&#10;gcbaa/T/AIFUI/irVbGZY+1f7NFVdx9aKq7J5T//2VBLAwQKAAAAAAAAACEAEFgfG34lAAB+JQAA&#10;FQAAAGRycy9tZWRpYS9pbWFnZTIuanBlZ//Y/+AAEEpGSUYAAQEBAEgASAAA/+ECjkV4aWYAAElJ&#10;KgAIAAAABgAPAQIAEwAAAFYAAAAQAQIAHgAAAGoAAAAxAQIAFAAAAIgAAAAyAQIAFAAAAJwAAAAT&#10;AgMAAQAAAAEAAABphwQAAQAAALAAAAAAAAAAS29uaWNhIENvcnBvcmF0aW9uAAxLb25pY2EgRGln&#10;aXRhbCBDYW1lcmEgS0QtNTAwWgBBZG9iZSBQaG90b3Nob3AgNy4wADIwMDY6MDM6MDcgMTE6MjI6&#10;NTMAHgCaggUAAQAAAB4CAACdggUAAQAAACYCAAAniAMAAQAAAGQAWGcAkAcABAAAADAyMjADkAIA&#10;FAAAAC4CAAAEkAIAFAAAAEICAAABkQcABAAAAAECAwACkQUAAQAAAFYCAAADkgoAAQAAAF4CAAAE&#10;kgoAAQAAAGYCAAAFkgUAAQAAAG4CAAAHkgMAAQAAAAIAJoQIkgMAAQAAAAMAKoIJkgMAAQAAABAA&#10;KYEKkgUAAQAAAHYCAAAAoAcABAAAADAxMDABoAMAAQAAAP//HXMCoAQAAQAAAFUFAAADoAQAAQAA&#10;AOcGAAABpAMAAQAAAAAAKH4CpAMAAQAAAAAAZaoDpAMAAQAAAAEAbIsEpAUAAQAAAH4CAAAFpAMA&#10;AQAAACcAYW0GpAMAAQAAAAAAXGwHpAMAAQAAAAAAXWoIpAMAAQAAAAAAaG4JpAMAAQAAAAAAam8K&#10;pAMAAQAAAAAAYWYMpAMAAQAAAAAAbwAAAAAA4gQAABAnAAAcAAAACgAAADIwMDQ6MDY6MDIgMTA6&#10;NDc6MzcAMjAwNDowNjowMiAxMDo0NzozNwAUAAAACgAAAAQAAAAKAAAABgAAAAoAAAAeAAAACgAA&#10;ACADAABkAAAAAAAAAAoAAAD/2wBDAAICAgICAQICAgIDAgIDAwYEAwMDAwcFBQQGCAcJCAgHCAgJ&#10;Cg0LCQoMCggICw8LDA0ODg8OCQsQERAOEQ0ODg7/2wBDAQIDAwMDAwcEBAcOCQgJDg4ODg4ODg4O&#10;Dg4ODg4ODg4ODg4ODg4ODg4ODg4ODg4ODg4ODg4ODg4ODg4ODg4ODg7/wAARCACoAK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tk1hgAQ2D&#10;VPxJrJPw41g+Zkm2bvXGRXw6MSPfNUtevFbwTqKNkxtFhue2RXx0sOnFneqmqO2+G+pM3wjtW3f8&#10;tpc/99V+df7RUwm/bJ8WSqw2stmf/JOGvvPwNNEvgVoLf93AsjhQD907iD3PcetfAHx8B/4ay8TA&#10;9RFZA5P/AE5w1/RXhbT5czlHtS/9ugfC8Q1Lxv8A3v0Z5hDJjHODX2n8bAU8VfD9APueAdIGP+2F&#10;fEsOS4719wfHNNvxD8Hrj7ngfSF/8lhXteMy5ciof4/0HwbLnzSV/wCVni45x2Oa17ZA0A6k/Sod&#10;JuYLHxLp17dWaala290kstpKcJOqsCYyewYDH41+j1r4M8JzaBo9/qXwd+H1idT0+K+traTx9LZz&#10;GKVdyko0A9xxkZB54r+Qcty55hCXLNR5bbpvf0TP2HG4+OBceaLd+zitvVo/PpoGQZKkcd6rRg+b&#10;jH51+r3jzwJ4S1qy8Gwaj8MdL8QLaeH7eG1X/hOWs/scYBAhj5XzkXHEp+9Xx18c/CnhPwdc6Lo+&#10;l/DqfwRrVxEL1nbX/wC0Yp7ZiyLtO5sfMp/Ae9evjsiqYGnKo6icVbpJb/K34nBgc6pYycaag1J3&#10;6xf63/A+bpI8sODU0UOYWzxXv3g23/Z3n+G+mp48vfFtn4qBk+2tpYiNv/rG2bdysf8AV7M++a9J&#10;b4WfAXWPgB448a+EfEviyWDQLQEjUUhjjkncEQx58kZy20HByAw9RXHRyupXgpQqQbte3NqtLvS3&#10;TqdlXMqdGfLOElra/K7b238+h8hRRAqee1QiAed610uhaHqOveJrHRtJtXvNSvZ1gtoU6u7HAH09&#10;+gFfWnjf9knXotb0uD4frDqUEWnRrqc15qkYMl2MiQom0FU4BwSTknpissLl+LxdOdSjHmUbfj2/&#10;U1xGPwuFqxhWlZyv+B8SyxDJpsNu2PxruvGngvWvAvju88NeIoYoNWtkRpo4ZllC71Drypx91gfx&#10;rmYoiU6cY6159SE6UnCas1ujvhUjOClB3TMqWL5+lKIsQnAwfpX0Zov7N3jzxN4M0vXNJvNCmtr+&#10;2S4hifVAsqqwBAZSvB9s1Pqn7L/xb0vw/eajPpFjJZ2sLzzyx6rDhURSzHlh0ANerHK8wlBSjSbT&#10;10R5/wDaWB5uX2sb+p8weUDM3GPWrQj+YH24qZY/nY++BU4j+bpjArymz0tymY2DDPSitB0HnKO1&#10;FUnoKx7ctweOf1rN8Q3Tr4C1RoziQQErj17VVjmORyazfEU4HgXU9xZR5XLDqOa+7lD3GfnMW+ZH&#10;bfC+6kn+ElnNK5klaaYsx6n5zXxV8exn9rPxQemUtP8A0khr7J+GbQR/Cy2jtpDLbiaXYzEEkbjX&#10;x18dhv8A2q/Ezdcx2n/pHDX7/wCFsP8AhTmv+nX/ALdA+H4il7v/AG9/meUwJ82efrX278fFK/F3&#10;w4nQJ4O0lf8AyVWviqFcEAV9t/tAgD46aVHyNvhTSgf/AADj/wAa9LxsVskwy/vv8jXgd82a1P8A&#10;D+p4lHjcvrnmv1H0HXvC/wARrbwHoPhHxD4L1jVrbw1a2cun694Km1C4WSJP3mJTtCxjPToDk55r&#10;8xtLfT4/ENhJqsE11pazq13DbSCOWSPOXCMQQrEZAJBAOOK+qdb+N/h3QfBN34O+BvheTwTot0nl&#10;3+uXTbtVvl6Y35Yxr16MevGzkH+TclxlLBQqTqyXK7XWvM7Xty2aS8238mfrebYWpinTjST5lez0&#10;5Vfve79ElqfcHxR8OfZNC0PWtTsvhiNHsNKt7Ke78S+Gpp1hky2FiaNx5UByNiHoSeeRXxf+0n4h&#10;8PeIvin4N/4RvU9K1S0sPCNrZTNouRaQypLNujjU8qoBXap5CkV0Piz9oFNG+LHhXU/BF7D4k8OJ&#10;4MstJ1/SL+0kW1vDGZd8TpIoyQH4cAjkjkFgfKPiZqvwk1ubRtW+Gmg6n4ZvrlXfWdMupw9rbPxt&#10;EPUkE7jnIAG3Cr0Hv5zmOGxVCpChJLVXu227Ws4vZ+a0aPEynA4jD1qc60Xs7dlfdSW68ujOD8M+&#10;Ftc8Y+PNP8O+HLCTUdWvZdkEKD82Y9FUDJLHgAEmvsb4yeB9R8DfsYeHPCng6W21vwvYanI3jHU7&#10;CYSMdSG1dsqj7iKTtGfSMNg4Lea2fxu8O+Bvgfb+HvhL4Ul8OeKtQskj8Q+Jr2US3Rcj50tyPuqS&#10;Mg/Ljsu756wPgz8V5/h344uY9ZibWvBWtD7P4h0yUeYs0bDBkCnguoJ6/eBIPUEeRhZ5fhYewlO8&#10;qis5raCfRX1f97bTRHq4mOOxE1WULRpu6i95efl/d311ZY+G3xL0T4cfD3VrnS/DRn+I91KYbXXp&#10;pFdLC2ZQGMcZ6S/ewTwcjJwCre0eF/hB8PvEfi3Qvi/4b8XS3HgHTZzfeKLXXHDX1pNCvnFXIGHD&#10;sBn2YlS2ePGPCtp8ENU8aeKtT8W6vrfhvw5BeeZoujWsHn3F3CWYiMzYIUqAoO7HB+/kZqf4jfGO&#10;LxF4PtvAPgPQE8EfDa1YOmnRvme9cEESXD5O45AO3J55LMQMdOGr0qOH/wBqcZwj8EVvdPfS1k+r&#10;lq1bTYxr0atau1h1KMpfFJ7Wa213a6cuidy5e+NvDXjXRfjfqviRbSw8QapcW2oeGriaANcRtFLj&#10;7OrgE4MWxcZC/Lk16LY3Pg3xL8YviX8XrXT7a78MaV4SRpILqwAt21OaBYEiEbjBBYN264PcV85+&#10;BtE8Fa14nu08deL5fCGk21t5yyw6c11JdMGUeSgU/KxBJBII4Oa7Px38Q9Cv/Alh8Pfh1pNxoPgG&#10;yuDcyG7cNearcYx59wRxwOiDgfgoWaGNl7L29dxdndL7UpJyauuiTk9X00RpVwq9r7Kjzdm/sqNo&#10;ppPq2oqyWzbbPEpkBU8c5r6N+HsMngn9jX4m+Pb4GCXXrceHdDVuDP5hP2ll9QFHUd0YVl+BdH+C&#10;Vt4Gj8R/EbxFqt9qkdw4XwvplmUaYLjaWmzja2f7yHrg8VzvxQ+JN58RNT0+GDTofDvhTSoTBomi&#10;Wn+qtI+Mk8Dc5wMtgdBXJhYwwUPrM5pyafLFO7u1a8rbW3tvex115Sxc1QjFqKa5m1ZaO9l3u+u1&#10;jxiJMnOKsiLDE4qeGLkAjBqyIsv7Zrwmj2b2M7ZmYcZ5oq+sebjpxRRoVc6FbuMdXHWs/XLmM+Db&#10;8blf9190ng8isZLNccySEf79Ymp2F2NI1v7TdLJZ+T/o6RoQ6jvuOTn8AK/RnhcU4SbsrLv/AMA/&#10;MVXpKa31Z7B8LVe3+FVtBNhZEmlBGc/xmvlL44jP7UPiM9jFZ/8ApHDX0x8KpHk+Elq8rsz+bKCT&#10;14Yivmj42jP7TniA/wDTGz/9I4a/e/CyHLmc/wDr1/7dA+K4kleP/b36M8yhGCK+2f2hlA/aLhTp&#10;t8OaWP8AySir4pjHzCvtv9ogY/aclTpt0HS1/wDJCGurxu/5E2F/xv8AI6OA9czq/wCH9TwxAC34&#10;HOa+uNCm/ZQbwzpo1Oy8dx6oLaMXjQGDyzLtG8rlydu7OPavkkD94v0Oa9d+FXw58QfE34k2fh3Q&#10;ISqkiS+vXUmKyhB+aRz7dhnJOAK/jbA1Ksans6VKNSUrJJq/3H7jjIQlS551HBR1bTt959D+Mvh7&#10;8Dk/Y31b4meEP+Eogm/tBdO0lNYniRbifKlyFVSWUJ5hzkcoR2ryD4ZP8Hks9X/4WnbeJp5S8f8A&#10;Zp8P+ThRhvM8zzGH+xjHvXuv7S/h+9tfg38PR4Ia21X4NaPZm2tL7TpxMDeFyssk5XgMxHB6bi/Q&#10;tivL/A3x813wV8NNP8MWfgjwZrNpZGTZd6torz3Mm+RpDvcSqDguQOBgADtX0mMjhqGZRjUjGCjF&#10;fYvGTe7Svtro/I8DCvEVsvcqcpTcpP7VpRS6XtvpqvM60L+yJJ3+JUHPb7H/APXrwbXBow8Y6svh&#10;trpvD4vJBprX237QYNx8sybcDdtxnHGa+2/iP8Y5vBHwq+Fd/wD8K08CTeI/EejPqWqWt14fJjgj&#10;cr5HlqJAyhlLZ3FuR25rxjRfiP8ACXxR4+13xB8X/h637+3totMsvBkJtLeAp5nmMym4Tlsx926H&#10;p3rH0MNKcaPPCMtH8DirNX1d391txYKviIwdZwnKOq+JS2dtFZfffY+fAD5Br0H4Z6D8Pdf8WX1h&#10;8QvFl34QhktgumXsFp50QnLD/W8HCAZ9OSCWUDn3RvE37HrRn/i3vjZB6C5Q/wA7uuV8L/Gjw74R&#10;1bxJ4XtPAlj4n+EuoapJcxaTq8K/bYlICq3m5cbwqjruwRwy9a46WFw2HqxlVqwlHy5pfetHbzWv&#10;kdtTFYivSlGlSnF+dl917q/k/vPIPHfhMeD/AIo3/hu21yx8URwGMw3+luXhnV0Drg+uGGQCQDxk&#10;1Fe+EfE+j+JL7RtT0C+stUs2C3VtJatviJG5c8dCCCD0III4r2L4I+B7PWPiNe/EzxLaDRvhr4Vl&#10;bUb2V9xjkkRt0NrGWOZDu2ZGSSMA8uue38A+MfiJ4u8e+PfFmg/Fvwx8NJdV1NZri01+/hiaYYYR&#10;CPzInJWNMJkY7VcMDSqpTd4qcnypa+6k7v3mtL2Su11IqY2pTvBWfIlzN6e87aaJ9Lt6dj5Zu9Nv&#10;raASXFlPCm7lpImUD8xXrfjD4Ha/4e+EVp460jVtM8ZeEmhQ3d/pE+8WcjYBSReowzbcjPbIXIFf&#10;RnxPvPGL/sI+Jz4v+I+gfEeWbXrOK2uPD9zFNFbgZco5jjQbjgHBzxXxXp9zrkmmTeH9LuLyS31O&#10;SNJdOtmYrduG/dgxj77BjxwTk8VeIw2GwMlCacueN1smndpbOSe33BQxFfFw9pFqPLKz3aa06tJr&#10;fsRaD4R1/wAQ6Jr2p6Ppz31jotqLrU5lZQIIidoY5IzzngZOAT0BrKSIZI9TX1N4ysk+C/7Jdp8M&#10;pJEHj3xbNHqXidI3BNlbJzBbMR3z8x99/UFSfmSMZGffiuHF4eOGUIP47Xku19l62tc7cNXliFKf&#10;2b2j5pdfvvbyKCRYuTxxRV5EBuOmOaK8xo9JHicXxY0E48ywvk9cIh/9mpb/AOJXh+80O8t4Fu45&#10;5otkfmQjG7PGcMa+ekbinSyhIGcrvC8lT3A7V78c6xuza18j85jhaTkj7i+F+vRXfw8z9na3kWeQ&#10;yRlcbW3EH9Qa+f8A4zMJP2kddkA6wWZA/wC3OGvVfhTqC3nwoS8SMgh5EGOrBDgH6kfrXkfxabzP&#10;j5qchOd1lYnOMdbKGv6g8LZueZzd7/uv/boH5/xIuWn/ANvfozz+Mcivtv8AaNBH7V+pIONukaYP&#10;/KfBXxNH1HavuD9o0D/hrzXF/u6dpo/8p9vXR43P/hJwn+OX5I6+Af8AkZVf8P6nh1t5KX9u9zG0&#10;0AcGWNH2M655AbBwSOM4OPQ19T+K/jjo8Hwpf4efBvw3J4G8H3Kf8TS7mcNqGpEjDCRwThTyD8xJ&#10;HHyrlK+WCQXHsa1LbHlJ9K/jWji6+GpyjSdubRu2tuye6T623P3ethqVecZVFfl1S6X7tbO3S59A&#10;fBr4yf8ACub7VND8R2DeJvh3rUTRaxor4cMSuBJGGOA3QHpke6qRY+H2tfA7R7TVPEXjHwxrmua1&#10;FqTvpHh6K6Q6eYeGjE0hAdipyp6ggDKnJFeAMOauwnMDcA10UsfXhCEJJSUL25kna/8AV0trnPUw&#10;NGcpyTcXK17O17f1Zvc7v4ifEDW/iX8V73xTrnlxTSqsVtawDEVpAowkSD0GT9SSe9czH/qx9azV&#10;wXAPUVqDAUd65atWpWqOpUd29WzqhThSgoQVktESMcR17J8MPGXwz8KaBqcnjP4Zjx3rhnV9Pkm1&#10;B4YY024KOvKnkZ5Q9TXjbngZ7mpYQduM9vWtsPWnQmqkbXXdJr7noZVqMa1Pkk3bybX4o9c+Jfxn&#10;8T/EaxstFa2s/DPhCybNj4f0iHybWIjOGYD7zDJ9AOcAZOZ/h9q3wl07whcQ+PfCGr+INYa7LQ3F&#10;hqX2eNIdigIVzyQwc59GHpXjzAb1rUt1UJz0rreMrzre2qWk/NJr7tjn+q0Y0fZU7xXk2n9+59Be&#10;LviL8OJ/2fz4G8C+ENU0a3n16LU7s6jfCZZQkTIUyDuGcr09DXVP8dfAPgq1lHwa+FFp4d1VkKR6&#10;5rMpu7qEEYOwMWIP/bQj1UivllmG8AelK/8AqW/3a7VmWJUuaNk7WVorRJvbTTfocv8AZ+HceWV2&#10;r3d29W7b667dSbUtW1TX/FV5rOtX02p6pdymS5up33PIx7k/yHQAYHFMQfJ05xVSHHmH8a0F6ADn&#10;ivLnKUpOUnds9RJRVlsRIh80/Wip4h++z70Vm3Y0R+fKt68U6Vwtuxblcc571AG/GiRwtqzEZG3J&#10;FQtz4eHxI+ufhDEtv8LRCmDF9qkaPByCpORz9CK8y+LihPj/AKqq9BaWQHP/AE5w16J8IbkS/C5c&#10;bQsd1JGu08EKcD9MV5z8Xm/4yC1fn/l0sv8A0jhr+ufClpZjO3/Pr/26J+bcT35P+3v0ZwEZ56V9&#10;xftIDH7YviMellpw/wDKfb18NRnmvuT9o9v+MyvFC9xa6f8A+kFvXb42P/hLwi/vy/JHRwCv+FGt&#10;/h/VHhbH5xWlbMfITPpWYQCw7elalsuAn0r+LXsf0Cy0xPXrVyE/uWH5VSbOOverURH2c89/60ug&#10;idCDP15z0rRRvkFZCHFyee9aSPwK1IaLpwVHPepYW+Wqpf5RzzmpYW+XrVJ6EFnIMgNasP8Aqjj0&#10;rEDDzAK2rc5jPerTE9gPEi/SpZT/AKK30qNyBIPTHBomb/RyOma1vcmxHC2ZSfyrRjPA7YFUoQBG&#10;T0NWoz+6OfSm2CJovvEiikgPJ5oqG9Sz87VamztmzlH+yaQEd6ZMf9Cl/wCuZrRLU+Fi/eR9TfBF&#10;ifhAgHQXkv8AIVxnxfP/ABkHq2P+fSy/9I4a6z4HSBvhRJH3W7kP5gf4Vx/xgOP2hNW/69LHt/05&#10;Q1/WHhU7ZlJf9Ov/AG6J+ecTq8f+3v0ZwCHFfcP7SEh/4bP8WD/phYj/AMkYK+G4z8uPavtj9pBy&#10;37Z3i1hxmKx/9IYK7fGt/wDCZg/8cvyR0cBL/hQrf4f1R4x5nKjH9a1YX+Uc9ulYO7BT6+takDkq&#10;D2r+MXsfvpfkkx371bjk/cH0zWU7Dbk+tWVb9zwe9LoTYtJJm4+hrSjk+761hRsTMx/rWij42Vdw&#10;sa7ODGvNPhfCn6VnPL+5Hap4D+6J60dBWLob96K3Ld8RnJ4rnFb96K1UkxCcU2yWi+8uZV2jPrUk&#10;hBiGT2/KqCP+/p8snzYH0NaKRLRejIEL1Mj/ALlsVRRv3GPWrCFUixT5hWLsTY60VXR/vUUN6laH&#10;56Dp2ps4P2KX02H+VOUjFJNtNjL/ALh/lXUviR+fp6o+nvgUo/4VbMepN5ID+Q/xrH+IMYf9siGN&#10;rH+1A0mlg2W4D7Tm2t/3fII+bpyD16Gtn4DYPwun9BeyZ/75Wu+8N/Dm1+K3/BSG38P3esXGg2f9&#10;mWd/LcWkgS5xFYQMFiY/dfOPmwcAE4OK/p/w2r08Pia1Wo7RjRk398ex8RxDBzkor+b9GeW/GuCG&#10;D43zCDw5pvhhXtyWtNJlR7csJpUYgooXIZShx1KE4XO1feP2jz/xmf4v/wByy/8ASKCof2ufgr4e&#10;+GOo+Etb0PxDqmpSat5sE9rrN99qmXygpDo5Abb8+CDnBIx1wJf2juf2zvF/+7Z/+kcNZeKmKo4n&#10;hnL6lJ3XNJa36K3Vv8z0ODKco5rXv/L+qPDWOWUVehfCDjHvVe3tri81K3tLWJ7i6nkEcMUSlnkZ&#10;jgKoHJJJAAFe1WH7PfxqughT4a+IIgR1n02SH/0MCv5PpwrVV7kXL0Vz9qqVaNH+JJR9XY8mZj5Z&#10;I/vVZDf6OT79q0fFfhTxB4M8W3Gg+J9MuNH1aHaZba4XDAMAyn3BBBBHFZAP7gemaXM4vlkrNGit&#10;KKlF3THwtmXOcc1qq/zL9KxomAJ/OtJWyy/SqbCxbZv3YGegqzCxER9Kz3b5Bn0q1G5ELd+aaegi&#10;6j5lHsa115gXFYMbhph68mtlGIgU02yWSo2Js9s052DTNk/hVZD++JPrSSNhifequTY1EI8j8elW&#10;WYiFaz43AiUdTmp2b9yMHvSu7gXIzmPNFVopB5OM96Kq4bHwArZpZXzZy9M7D/KoU+tSSH/Q5Aem&#10;0/yr07an56tz6l+APzfCu5yet9J/6ClYHxM1PVPDP7UD6jompXOlapZWOnm3vLSVopY2FjCMqykE&#10;d/zrR/Z6vY5Ph1qFqP8AWRXrFvoyLg/oa5/42cftF6n/ANeFh3/6coa/qTwts8znF6r2T/8ASony&#10;Wdwcptef6HPeI/GHijxrry6p4s16/wDEOoLH5aTX9y0rIg5Crk/KMknAwMkmvqv9oxsftoeMMH/n&#10;0/8ASOCviqJuV6Yr7S/aJ5/bH8Wt3K2f/pHDW3jaoU8pwcYqyU5aL0R6XB0OXMKnnH9UeZeB5p4v&#10;2lvh0YZGjYa/bMCp7iRSK/RzxT8Y/HNj8R9a0a11OBLa1vZoYVZgshVHKjowJ6V+cHgbB/aa+HQz&#10;nOtwf+hCvvzxN4C8dX/xe8R3Vl4b1OWxl1S4dD/ZZKyAyNhlkI6EEHj+tfzpkFXFU8A3h43bmr+l&#10;tXuv66H2Ga0sBVx6WMnyRUG1brK+i2e/9NHg/wC0/eXF98f7C4u5WmuH8PWRd26klCc/rXzyMmJR&#10;719AftMRvD+0VFbyqUlh0OxR1PVSIRkV4An+rB46mvjc0k/7SrX/AJmfT5ZH/hPpf4URqfnOePxr&#10;SUjzAPYcVlbv35HTp2q8v3wc8YrzObueo4lt/uj6VOpPk9e9UpHG1B9KsRuPLGDnpXQndGTiyzbF&#10;vtK5PHPP41thj5Cj2rDgOJh9a2FbKA1ezM2PibnPWo2fJ+ppYuhI6VEBmQGrTuSaEbHylHbNWCfk&#10;H1qoCVwPxqRn+6M00Iu8CAYoqDP7oCimB8Bq3FSO3+jueo21TR+AP0qVmzC46cV7fLqfnaPav2dN&#10;SCeMdZ0xmwJ7VJlHujYP/odanxtO79ozUuePsFh/6Rw15X8FNQey+PGhkZ8u4DwOAOoZTj9Qtemf&#10;GqTP7RWq57WNj/6RQ1/S/hXL/hXqR7Ql/wClRZ4edw99Pv8A5NHnMR5HNfa37RBP/DY/i3HdLPj/&#10;ALc4a+IEcbhX21+0NJ/xmL4qOesVkR/4BQGu3xw/5FWD/wAcv/STs4TVswn/AIf1R4msup2HinSd&#10;Z0e4S21PT7lLi2kkXcodSCMjuOMGvZn+Pnxwv3Ak8TWFimOlrp4PHtvLV40ZfnXjjFa8EvPPp3r+&#10;N6GY4zCU3ChNxTP1arhMNXkpVYJtdzf13Xtc8Ta/LrHiLUX1TU5QqyTuoHCjaoAAAAAA6Cs1AAB7&#10;5qlJPkAZ2jd0qSOYbRlq82dSdSblN3b1bO2MYwioxVkhJCBcH3HpVtW7e1Y8kyl2Jb+KrKz/ADfe&#10;yKlysUtS9JIAVBNTQyBYQSayp5RlCOeM1LvxAtR7Vpl2TNq2mzPjNbO4lBgj6Vxltclbn0Arpba5&#10;WUBSQrY4Ga7YVVJnPOn1NWIkxn1xTVOZ8EZI6GpIwRC309KhU/6SxA711qWpzWL2fu+mKaT++wDi&#10;lU57dvWh8eZwOa2TI6lhmwnpxRUTkEfhRVK1gPgU3mlvIf3F7brjg5WXn/x2vorwt+zxr+q6Lb6x&#10;r9w+h6VKgdIHjQ3MikAg4DEKCDnnJ9q+YVZMZJ49a/TLRfEkV/8ACPw5P5jbzpFruz0z5KE/zr2c&#10;ZKVOK5Fa58TgqUKzfP0scBofhjw14JttmhackJjcZnkXdNIQe7Hnt06V4b8d7pX/AGpPEBT7v2Ww&#10;Ix72MB/rXvt9Il5cyIJQvOQcV8+/EjQbrW/jNfamtyscMlraRn5dzZitYoSevcxk/jX6z4YZ1gMm&#10;zirWx9TkhKDV3d63XZN9CM6wVbE0oKjG7TPLo5yJAN2K+2P2iJ8ftfeJDnJNtYH/AMkYK+T7Twha&#10;i4Cz3szN1/1YT+ZNe+fEDxBP4v8Aixe+IL6CGO8uIoEdbcMExHAka4ySeiDPPXP0r6TxV4kyfiDL&#10;8PSwFTncJNvSS3XmkZZBgMVgsZKpWjZOLW67o4VrnLAg44/pWpBOSRk4GOeaZHHAoVTAhY8AnmrT&#10;SIpIVVGB2UDNfyrOi+Xc/R1VT2RG0jMFIyTntU8bt5fIPSkWVsqVfKn+EmrTBSvy8gdc45PtWXsL&#10;rcpVDN8i4eYkL8u7qTV9YnDgMQKVVjOGV2UZ+YDFedeObvxbDqcQ0aC4OlbAfMs1LOX7hsfMuPyr&#10;uwuB+t1VS5lH1ehzYjFfV6bqWb9D0swF5ABIAcdKkZoIyqTzJHk/LucLn86+e4bXxbqPzMuoXIJ+&#10;bfMxx+tbEHg3XrkhmtPfMrEEce4r6qHDWHhrWxEV/Xm0eD/bVWX8Ki3/AF5I9xihiyTHkkjgnvUb&#10;TSx3eA4U/wAJxXKeFvDmo6I7zXV/mN1K/ZF5XP8AeznFddIiSxkuMk9wK+exmEpYStyUpqfmj6HC&#10;1516XPUg4vszqtN1OO7haKTEdyOMdn9x/hV1F/eseoz3rztWMU4wxDDlWrr9K1NbgiGY7Zjwp6Bv&#10;/r1x02mbVIdUdEv3uvWmsP3+etNVvm64phkJuuD1rqSOYlc89cUVXkfD0VauI/P1YxuPp719f+DN&#10;XkPwe0VFY/LaKgyf7vy/+y0UV72LXuL1Pjcs/iyXkX0vWa6Ztw69K5DxAd+tNKT/AAjt14oorloa&#10;PQ+m6mfDIzbCSCucHjOa6HUkhe/zkpuVckHHYUUVeLb9g/UqCXOZgjZUOyQMc/jU6O6gl1Bx3Ioo&#10;r51s7LEiSAKQVwMde9XreX5dvUY4ye9FFKL1QiF5AJAwIYdDipoblSxQ4xRRUN2loaonLrnduy3p&#10;2xTkuCp6kjH50UUSZothxkPmbgvPYk809ZcjKgZHJGaKKFqy7iSp5kRxgj0A6VQzJHcg7ipHIIoo&#10;q2luCb2Ox0zVRNGsc7jzegY/xVprITcj2oorpi/dOWorMRny3PUmiiitehhc/9lQSwMECgAAAAAA&#10;AAAhAHTdBQp6EQAAehEAABUAAABkcnMvbWVkaWEvaW1hZ2UzLmpwZWf/2P/gABBKRklGAAEBAQBI&#10;AEgAAP/bAEMACgcHCAcGCggICAsKCgsOGBAODQ0OHRUWERgjHyUkIh8iISYrNy8mKTQpISIwQTE0&#10;OTs+Pj4lLkRJQzxINz0+O//bAEMBCgsLDg0OHBAQHDsoIig7Ozs7Ozs7Ozs7Ozs7Ozs7Ozs7Ozs7&#10;Ozs7Ozs7Ozs7Ozs7Ozs7Ozs7Ozs7Ozs7Ozs7O//AABEIAMEAn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MVBUg6UxaeO9eedod6XtVvSpoIb&#10;smew+2grgRhiOfWuohSxk09LoeHVVjOIvLOSQP73TpW0KXOtzOVTl6HGCkauxv5I7O+lt4PDEcyR&#10;kASCMkNx9K5mGaybUzLewsLZmYtHF1A7AVM6XK7XCM7q9ilTW4rpFufCRcIun3jFjgfN/wDZVU8V&#10;WljYahHbWUPlYj3SAsScntyaJUrR5rjVS7tYxe1NJrpPCljCjS6rflEtYQVDSDgsePxqxB4e0TUr&#10;x0t9XMkj5fYkeAB1NCoSaTE6qTszjyaDyKtTWE3n7YYnaJ5jFFIwwHIPr0p39lXp1M6b5B+1A7fL&#10;yOuM9elZOMjTmRRA5oPSt/T77RtPtzbajpDT3UbsHfd+nWrDa94cGceHgfqwq1Tj1kQ6j6ROSeoj&#10;XXeMILCHTtPktbKO1e4BkIUc4x0rkTU1IcjtcqEudXNrSB/xTesn/YX+dc81dHpA/wCKY1o+yVzr&#10;CvQor92j0MEtJepa0bjWLb/frrNWcm2Q/wC1XKaKP+Jzbf7/APSuo1I/uQOMA05q6OTH6VUZC04d&#10;KaKWvPMza8If8jFB/uv/AOgmtqbVtSttN08TXLC4urndyBny+mKxPCTpH4hhaSRUXa/zMcD7pq7d&#10;WGnXUiPP4pV2jUKhMJyoHTvXXTbUNDmqJOep0MQ1E65cSSzutoHKJCy4DfJnIPpmvOJT87fWu50x&#10;7YX6SSeJftxRW2xyKVHIxnJPWuS01NPl1DGpzPFbjJJQZyfSlW96wUtLmp4R0j7Rdi/uAFghYbNx&#10;wHfsKydb+1JrVw1/HiUybip6Edse2Ksa3r328x2tnH9nsYP9XGOCT6mp77WbPV/D22/z/aVsQsUi&#10;jmRff+tQ3Bx5E9vxKXNzczQ9vEdjd3ENvdWBTTI12iCNvun+974rSexs/DFhd6nbXHmi6jCWmRyN&#10;1Z2n2/h3TbWK+vLv7dMyhltkXofRv/r4rL1nWbjWrvzZgEjQYjiXogpufLG8tX0FycztHYlg1SBf&#10;DUmnzbzOlwssBAyB681u6Xex6hq934ieEwxWttgljnc+MVz2jWWl3TSvqeoG0jiwQoXJk+n/AOqr&#10;Wsa5bz2aaZpUJt7CM5OfvSn1NRGbS5pMqUU3ZGHJI0s7yN952LH6k5q7omkzavqUcCKdgO6R8cKt&#10;O0OHSZrt/wC17iSCJU3Ls/iPp0Namo+J7W3sm07QLb7NC3DzH77f59azhGPxzZcpP4Yoz/GOoR32&#10;sGOA5gtVESY6cda5/FSvUeKic+aTZpCPLGxuaSuPCutf8ArnGFdLpQ/4pLWT7pXOMK9Kh/CR34Ha&#10;XqWtFH/E5tv97+lbmtMRCmP71Yuij/ic25/2j/KtnV9piTc2Pm4qprRnFmH8ZFMVYsLT7fex23nR&#10;w78/vJDhRxmq/akHSvOT1IaOjHgx2b5dY0857CSsnVNLfS9R+xSzRuwAyy9Bmr3hTTTean9pkUm3&#10;tB5shxnJHQVVe8ttR117vUjItvK5L+X94DHH9K2ai4ppWuYpy5mr3NH/AIRSDtr2nn/toP8AGs/V&#10;9ETTbdZk1G1utz7dsL5I962tP0nwtqdz9ntp7/ftLfNgDA69qz7638LizlNneXjXGP3auOCff5aq&#10;UFbZfeTGbv1+456mtXWL4CvHUMt/aHIz1P8AhVfUfBl5plk97Pc28kUWCwjLbiM9sjFYujNdDVVY&#10;bXK8fhS/uNKS/s3huVZcvHG43J+H9OvtWLjBOR+FdPcJpEOnyaloOpzWkqAK9s5+Zs8f56j6VB4O&#10;sUn1N724A+zWaGRyw4zjgUSppySQlNpNs5tjSjpW9aaroiGdr3RRcGSZnQq5QKp6LgVqWa+HdYs7&#10;4W+jG3kt7cyBjKx/rSVG+zG6lt0c5D4e1S504ajBatLBkj5eW47464+lZxBGQRzV/Stcv9GnElpO&#10;wXOWiblG+opl7dS6xqslwIlWS4cYRB3rNqNlbcpOV3fYoSxsqK5VgrZ2sRwaj7V2Hi3y9L0XT9DT&#10;BkQebL9f8/yrkKdSHI7DhLmVzc0v/kUNY/3krnGFdJpv/Inav/10jrnGr0qH8JHo4H4Zepc0X/kM&#10;W/1P8q1NZBaFMcndWZog/wCJxB9T/KtDWpCkaAd2qpfCzgzD+MiIDirmk6adVvltRPHBkFi8h4wO&#10;tVB0NIe9eamr6iadjprvxDDozQWGgsDDA+6WUj/Xt3z7VBrtha30dvq2l7VF5J5b2+4ArJ3x/n+d&#10;c8PvUu5gRgkYOR7GtHUvozNU7ao6q1sW8LadcXl86JezxGKCEMCRnqTXJMOKlkmkncySyNI56s5y&#10;TUbVE5X0Ww4xa1Y0Cg0tI1Rdl2OksvBGo3EST3EsFvbsofez5O085wP8aXW9UsLDSzoejPvjJzcX&#10;H/PQ+g9a5+S7uJo1jluJXRRhVZyQPoKgNX7SKVooz9m27yZ0WgX3iKysGGlWJngdyS3lFufwNb1r&#10;qOt3mnamuq2It0W2Yo3klMn6muJttZ1Kwi8m1vZoY852o2Bmp5PEmsTQvFJqErxuNrAkHIq4VoxW&#10;7InScnsiKw8O6tqcay2tmzxN0ckBfzNdNZ6VY+D4f7R1WZJr3H7mBDnB/r9a5m18QapY2f2O1vHh&#10;h3FsKBnJ689aoTTS3DmSaRpHPVnOSfxrOM6cFdLUpwnJ2b0HanfzalfS3c7ZeRs+wHpVSnNSVi22&#10;7s2SSVkb2nf8iZq3/XWOucNdHYceCtV/67R1zhr1qH8KJ34H4Zepc0T/AJC8P4/yq/rBXYm71qho&#10;pP8AasX0P8qm1p5UVHG0nOAKuWxwZj/GXoSjpSHpSjpSGvKQDR1pTQOtKaGAgoalAprUgEprUtI1&#10;JgHamk0A0h61LGMY80oPFNY80A8UAIetGeKQ9aO1JgRsaBQ9IKAN+y48E6l/18R1zhrorTjwPqPv&#10;cx1zpr16P8KJ3YH4Zepd0b/kKJ/ut/KrGsDcsS9cmq+h/wDIUT/db+VWNXbHlkdecVUtjz8x/jr0&#10;HA0GkFLmvKTGIOtKTTR1pTQwFB4FNY0o6Cmt0pDG5pGNJSMaQBmkJ5ozxTSetSA1jzQDTWNGaAEJ&#10;5pc8U3PNKTSAY1IKGNNzigZ0NsceBr/3uo65w10Nuf8AihLz3u0rHg06e6tmuIygRW28nBJ9q9ij&#10;/DidmDkowbfck0Q41IE9kb+VGuXUUZid3wBnsabo5/04/wDXNqyvFTELEM8c1UvhODH64heh0Apa&#10;aDS5ryShO9KelNzzS54oAXPFNY0ueKYxpANzzTWPNGaYTzSAXPFNJpc8UwnrUgITzQDTSeaQGmAu&#10;eaXPFMzzRnikxiOaYDQx5pAaEB0MJx4Eufe7SqWmOBZ3A+0mJuwJUKOOvPPtwM1bQ48Bze92tVNN&#10;SZtLu2jtw6gfM5RWxx6E5H15r2KP8OJvQ/gv1K+j83rf9cmrJ8VAlohg9D/OtbQ+b5/+uTVX1xQb&#10;iLI7GnN+6cuP/j/I0xS00UZryShCeaUnimHrS9qGAoNMc8UoNI3SkBHmmseaWmt1pAGeKbnrS54p&#10;hPWkMYx5pN3FIx5pM8UMYm7mnZ4q3odlHqWs21nMzLHK4DEdQK7eTwb4bk/1V/cR/wC86n+gq6dG&#10;dRXiZTqxg7M85Y80A1s+KdEg0K6hS3u/tCTKSCV2kY/GsQHpUSi4O0i4yUldHQg48CP73gqTTPDe&#10;qz6NPMhWMOuY4XX5pPXnqKgY48C/W8p+k+M7jTtMe0kj850GIHJ+77H1r2aFuSN+xrBVXR/d9zP0&#10;RWTUJUdSrLEwIPUGodZGbmP/AHTVjS7qW71O5uZn3yyRsWPqaratzdx/7pqnHmWhyY+TVbXsXxRS&#10;A0E14xsNPWndqYTzTs8UAIKa5ozzTXakA3NNY80E0x2oGKTxUec0E/LTAakYhPNJnikJoJwKTA1v&#10;Cn/Iy2f+/wD0rRuJmjuXw8ikseVHH51m+E+fElp/vH+Va95puoLO7tb3CqT2Q4Irtw7kqfu9zlqe&#10;z9p7+1jO8ZsS2m5OSYck1z6ngVveNMrcaerAgiHoe1YANZYn+IXQ+BG/IceBk97w/wAq54mt+Y48&#10;DQ+9238q54nmvRpfw4nq4L+G/U1dA5uZvaI0zU/+PxP9007w/wD6+4/65/1pmoNm/A9FrojseNmf&#10;8d+hdBpSaYD81LmvDOgaTzTiflpjHmlz8tIBM0x2oLAVBI/BpDSFLUx25pgakLZpNlWHbvlpu7nr&#10;QD8tMJqWAE80p5FR7smnHpSAltbqayuUuLdtsiHKmtWPxrrEB/1cbj/ZYr/jWJnmgnIrSFWcNiJU&#10;4z3LGsaxca3eJPPF5ZRcctuz+NVRQaTNKc3N3Y4xUVZG7cnHgi297tv5VzpNdBdnHgqz97p/5Vzp&#10;NevT+CJ6OC/h/M2fDxzLcH/YH86jn2S6lJuUEDjkU7w8cNdH/YX+dQxSK147HuTRUdkeXjVeuy8D&#10;zS5pgPNGea8soCeaUthSSaYzY5NVZ5i/yr0pN2GkEkpY8HimMWNM60M6oMswUetRuXsAJHWhmqIX&#10;sB480VIJYnHDqx9jTcJInmTFDfLTS1LgdqQqPWoGNB5p5PFR7CD1p2DTsAmeaXPFNwQelGeKLBcG&#10;NIKaxozTsBuXxx4MsB63D/yrn63tRP8AxSGnD1nc/pWBmvYp/AjvwX8L5mtojbYrxv8AYH86ggUi&#10;bkil019lnen/AGVH61WEhBrnryaaR5+KV6zNYGgnHemggc1Xlm3HA6Vxt2JSuJPNubCniohk8UEZ&#10;6U4Lge5rPc0EAxVO+t5JcMhyFHSrvtQBnrxVwk4O6InHmVmYzQug+ZWH6VGUHv8AlW6T27VG0Ubd&#10;Y1OfaupYpdUc7w76Mw/PkiOUkZceh4rZt3aS3R3GGI5FKtrAh3CJc+uM1IRzisa1SM9kaU4OG7Gj&#10;1FH1p39KQgY9K57Gow0E0UdqYDGwe1JgU4000xF67vRPolpZBCDA7Nuz97NZdWCCUUdKZsH1rpVe&#10;SVjopVZU42RNbMRY3C5GWK8ZqIKfSpIgADS8d6ipUc3c56j55uTLj/cNVj1NFFZyHEVetL3ooqUM&#10;B1p38FFFADW+7+NIKKKXUAPWkXqaKKAA/wBaRvu0UUxDP4KTtRRSAafvUo60UUAPb7i1GOtFFUx9&#10;Byfdpe1FFPoQz//ZUEsDBBQABgAIAAAAIQDPuhBP4QAAAAoBAAAPAAAAZHJzL2Rvd25yZXYueG1s&#10;TI9NS8NAEIbvgv9hGcGb3Ww/YozZlFLUUxFsBfE2TaZJaHY3ZLdJ+u8dT3oc3of3fSZbT6YVA/W+&#10;cVaDmkUgyBaubGyl4fPw+pCA8AFtia2zpOFKHtb57U2GaelG+0HDPlSCS6xPUUMdQpdK6YuaDPqZ&#10;68hydnK9wcBnX8myx5HLTSvnURRLg43lhRo72tZUnPcXo+FtxHGzUC/D7nzaXr8Pq/evnSKt7++m&#10;zTOIQFP4g+FXn9UhZ6eju9jSi1bDSiVLRjl4jEEw8LRIFIijhmUcz0Hmmfz/Qv4DAAD//wMAUEsD&#10;BBQABgAIAAAAIQA4aL9ypwEAABcFAAAZAAAAZHJzL19yZWxzL2Uyb0RvYy54bWwucmVsc7xUy27U&#10;MBTdI/EPkRfsiB95TAr1zIaHBrVSBWXRVeSJbx5t7BvZHjr5e0wQVVsVEFKZjeWjK597fM61TzcH&#10;MybfwPkBrSQ8ZSQB26AebCfJ18sPryuS+KCsViNakGQGTzbrly9OP8OoQjzk+2HySWSxXpI+hOkN&#10;pb7pwSif4gQ2Vlp0RoUIXUcn1dyoDqhgrKTuPgdZP+BMtloSt9UZSS7nKXb+Oze27dDAO2z2Bmx4&#10;ogUdTOwdCZXrINxRXk9py5lIjRrGdFY9Ytpgej3R2dAvPd6eQQjgaFac1bsZ9wH36aeLj5sdHuTW&#10;xvWVMtPbc99FxaLgrM4ZqyqelTXPy1UhVjVflVVdZDnPeM3q4kQUrC5Pyiwva1EIXgmRVQvJDvV8&#10;oVyQYoHtMIJVBuSj1ksxWGjlsru6knlW8XIB6DQ4qfHWLtBjZNMqwIIm9JItu60+yB/WLk6co44G&#10;vz/EW1o1Evp0EuI/JmFAD+pnPDw6D93vRPDnFNHHwXLjYG9+GfGPI3GEETh6ysVzGvzovd1LOftj&#10;yvlxRIg7EfTBd7b+DgAA//8DAFBLAQItABQABgAIAAAAIQCKFT+YDAEAABUCAAATAAAAAAAAAAAA&#10;AAAAAAAAAABbQ29udGVudF9UeXBlc10ueG1sUEsBAi0AFAAGAAgAAAAhADj9If/WAAAAlAEAAAsA&#10;AAAAAAAAAAAAAAAAPQEAAF9yZWxzLy5yZWxzUEsBAi0AFAAGAAgAAAAhAJhaxPG5AwAANQwAAA4A&#10;AAAAAAAAAAAAAAAAPAIAAGRycy9lMm9Eb2MueG1sUEsBAi0ACgAAAAAAAAAhAG84NiU4DQEAOA0B&#10;ABUAAAAAAAAAAAAAAAAAIQYAAGRycy9tZWRpYS9pbWFnZTEuanBlZ1BLAQItAAoAAAAAAAAAIQAQ&#10;WB8bfiUAAH4lAAAVAAAAAAAAAAAAAAAAAIwTAQBkcnMvbWVkaWEvaW1hZ2UyLmpwZWdQSwECLQAK&#10;AAAAAAAAACEAdN0FCnoRAAB6EQAAFQAAAAAAAAAAAAAAAAA9OQEAZHJzL21lZGlhL2ltYWdlMy5q&#10;cGVnUEsBAi0AFAAGAAgAAAAhAM+6EE/hAAAACgEAAA8AAAAAAAAAAAAAAAAA6koBAGRycy9kb3du&#10;cmV2LnhtbFBLAQItABQABgAIAAAAIQA4aL9ypwEAABcFAAAZAAAAAAAAAAAAAAAAAPhLAQBkcnMv&#10;X3JlbHMvZTJvRG9jLnhtbC5yZWxzUEsFBgAAAAAIAAgAAwIAANZNAQAAAA==&#10;">
                <v:shape id="図 6274" o:spid="_x0000_s1027" type="#_x0000_t75" alt="http://jp.f102.mail.yahoo.co.jp/ym/ShowLetter/35L_byoutou.JPG?box=Inbox&amp;MsgId=2510_40088136_1467527_1768_534131_0_59250_696346_252182238&amp;bodyPart=2&amp;filename=35L_byoutou.JPG&amp;tnef=&amp;YY=43816&amp;order=down&amp;sort=date&amp;pos=0&amp;Idx=3" href="http://jp.f102.mail.yahoo.co.jp/ym/ShowLetter?box=Inbox&amp;MsgId=2510_40088136_1467527_1768_534131_0_59250_696346_252182238&amp;bodyPart=2&amp;tnef=&amp;YY=43816&amp;order=down&amp;sort=date&amp;pos=0&amp;Idx=3" target="_blank" style="position:absolute;width:26955;height:19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5nVxgAAAN0AAAAPAAAAZHJzL2Rvd25yZXYueG1sRI9PSwMx&#10;FMTvgt8hPKEXaROL1HZtWorSar31D/X62Dw3SzcvS5Ju129vBMHjMDO/YebL3jWioxBrzxoeRgoE&#10;celNzZWG42E9nIKICdlg45k0fFOE5eL2Zo6F8VfeUbdPlcgQjgVqsCm1hZSxtOQwjnxLnL0vHxym&#10;LEMlTcBrhrtGjpWaSIc15wWLLb1YKs/7i9PwsZ3dn5X67N6OPmwsn1avHCutB3f96hlEoj79h//a&#10;70bDZPz0CL9v8hOQix8AAAD//wMAUEsBAi0AFAAGAAgAAAAhANvh9svuAAAAhQEAABMAAAAAAAAA&#10;AAAAAAAAAAAAAFtDb250ZW50X1R5cGVzXS54bWxQSwECLQAUAAYACAAAACEAWvQsW78AAAAVAQAA&#10;CwAAAAAAAAAAAAAAAAAfAQAAX3JlbHMvLnJlbHNQSwECLQAUAAYACAAAACEARpOZ1cYAAADdAAAA&#10;DwAAAAAAAAAAAAAAAAAHAgAAZHJzL2Rvd25yZXYueG1sUEsFBgAAAAADAAMAtwAAAPoCAAAAAA==&#10;" o:button="t">
                  <v:fill o:detectmouseclick="t"/>
                  <v:imagedata r:id="rId44" r:href="rId45"/>
                </v:shape>
                <v:shape id="図 6275" o:spid="_x0000_s1028" type="#_x0000_t75" alt="23L_higashi_stuff" style="position:absolute;left:13430;top:19812;width:13525;height:1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FRxQAAAN0AAAAPAAAAZHJzL2Rvd25yZXYueG1sRI/NagIx&#10;FIX3hb5DuAV3NVFaq9PJiFgsduFC68bdZXI7Mzi5GZI4Tt++EYQuD+fn4+TLwbaiJx8axxomYwWC&#10;uHSm4UrD8XvzPAcRIrLB1jFp+KUAy+LxIcfMuCvvqT/ESqQRDhlqqGPsMilDWZPFMHYdcfJ+nLcY&#10;k/SVNB6vady2cqrUTFpsOBFq7GhdU3k+XGzibr/U6fNjt5aXFS1Q9b168VLr0dOwegcRaYj/4Xt7&#10;azTMpm+vcHuTnoAs/gAAAP//AwBQSwECLQAUAAYACAAAACEA2+H2y+4AAACFAQAAEwAAAAAAAAAA&#10;AAAAAAAAAAAAW0NvbnRlbnRfVHlwZXNdLnhtbFBLAQItABQABgAIAAAAIQBa9CxbvwAAABUBAAAL&#10;AAAAAAAAAAAAAAAAAB8BAABfcmVscy8ucmVsc1BLAQItABQABgAIAAAAIQC6+dFRxQAAAN0AAAAP&#10;AAAAAAAAAAAAAAAAAAcCAABkcnMvZG93bnJldi54bWxQSwUGAAAAAAMAAwC3AAAA+QIAAAAA&#10;">
                  <v:imagedata r:id="rId46" o:title="23L_higashi_stuff"/>
                </v:shape>
                <v:shape id="図 6276" o:spid="_x0000_s1029" type="#_x0000_t75" alt="22L_nishi_stuff" style="position:absolute;left:95;top:19812;width:12763;height:1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iP/xAAAAN0AAAAPAAAAZHJzL2Rvd25yZXYueG1sRI9Ba8JA&#10;FITvhf6H5RW81Y05xJK6ihQiLfSi1Z4f2ddsaPZtmn1q/PddQfA4zMw3zGI1+k6daIhtYAOzaQaK&#10;uA625cbA/qt6fgEVBdliF5gMXCjCavn4sMDShjNv6bSTRiUIxxINOJG+1DrWjjzGaeiJk/cTBo+S&#10;5NBoO+A5wX2n8ywrtMeW04LDnt4c1b+7ozfA7Rg/a9nm+UGqj5lbfx/+qo0xk6dx/QpKaJR7+NZ+&#10;twaKfF7A9U16Anr5DwAA//8DAFBLAQItABQABgAIAAAAIQDb4fbL7gAAAIUBAAATAAAAAAAAAAAA&#10;AAAAAAAAAABbQ29udGVudF9UeXBlc10ueG1sUEsBAi0AFAAGAAgAAAAhAFr0LFu/AAAAFQEAAAsA&#10;AAAAAAAAAAAAAAAAHwEAAF9yZWxzLy5yZWxzUEsBAi0AFAAGAAgAAAAhAKWSI//EAAAA3QAAAA8A&#10;AAAAAAAAAAAAAAAABwIAAGRycy9kb3ducmV2LnhtbFBLBQYAAAAAAwADALcAAAD4AgAAAAA=&#10;">
                  <v:imagedata r:id="rId47" o:title="22L_nishi_stuff"/>
                </v:shape>
              </v:group>
            </w:pict>
          </mc:Fallback>
        </mc:AlternateContent>
      </w:r>
      <w:r w:rsidR="00C56A84" w:rsidRPr="007452EB">
        <w:rPr>
          <w:rFonts w:ascii="BIZ UDゴシック" w:eastAsia="BIZ UDゴシック" w:hAnsi="BIZ UDゴシック" w:hint="eastAsia"/>
          <w:color w:val="000000"/>
        </w:rPr>
        <w:t>①色の組み合わせ（事例</w:t>
      </w:r>
      <w:r w:rsidR="00D20021" w:rsidRPr="007452EB">
        <w:rPr>
          <w:rFonts w:ascii="BIZ UDゴシック" w:eastAsia="BIZ UDゴシック" w:hAnsi="BIZ UDゴシック" w:hint="eastAsia"/>
          <w:color w:val="000000"/>
        </w:rPr>
        <w:t>６</w:t>
      </w:r>
      <w:r w:rsidR="00C56A84" w:rsidRPr="007452EB">
        <w:rPr>
          <w:rFonts w:ascii="BIZ UDゴシック" w:eastAsia="BIZ UDゴシック" w:hAnsi="BIZ UDゴシック" w:hint="eastAsia"/>
          <w:color w:val="000000"/>
        </w:rPr>
        <w:t>）</w:t>
      </w:r>
    </w:p>
    <w:p w14:paraId="2BB5F4F8" w14:textId="02687B75" w:rsidR="00C56A84" w:rsidRPr="007452EB" w:rsidRDefault="00C56A84" w:rsidP="00073D13">
      <w:pPr>
        <w:spacing w:line="300" w:lineRule="exact"/>
        <w:ind w:leftChars="300" w:left="630" w:rightChars="2496" w:right="5242"/>
        <w:rPr>
          <w:rFonts w:ascii="BIZ UDゴシック" w:eastAsia="BIZ UDゴシック" w:hAnsi="BIZ UDゴシック"/>
          <w:szCs w:val="20"/>
        </w:rPr>
      </w:pPr>
      <w:r w:rsidRPr="007452EB">
        <w:rPr>
          <w:rFonts w:ascii="BIZ UDゴシック" w:eastAsia="BIZ UDゴシック" w:hAnsi="BIZ UDゴシック" w:hint="eastAsia"/>
          <w:szCs w:val="20"/>
        </w:rPr>
        <w:t>施設の案内図について、エリアごとに赤色や青色で表示するなど色分けすることにより、わかりやすくなるよう工夫しています。</w:t>
      </w:r>
      <w:r w:rsidRPr="007452EB">
        <w:rPr>
          <w:rFonts w:ascii="BIZ UDゴシック" w:eastAsia="BIZ UDゴシック" w:hAnsi="BIZ UDゴシック"/>
          <w:szCs w:val="20"/>
        </w:rPr>
        <w:br/>
      </w:r>
      <w:r w:rsidRPr="007452EB">
        <w:rPr>
          <w:rFonts w:ascii="BIZ UDゴシック" w:eastAsia="BIZ UDゴシック" w:hAnsi="BIZ UDゴシック" w:hint="eastAsia"/>
          <w:szCs w:val="20"/>
        </w:rPr>
        <w:t>なお、赤と青は、色覚障がいのある人にも見分けやすい色の組み合わせになっています。（序章-1</w:t>
      </w:r>
      <w:r w:rsidR="003337AB" w:rsidRPr="007452EB">
        <w:rPr>
          <w:rFonts w:ascii="BIZ UDゴシック" w:eastAsia="BIZ UDゴシック" w:hAnsi="BIZ UDゴシック" w:hint="eastAsia"/>
          <w:szCs w:val="20"/>
        </w:rPr>
        <w:t>8</w:t>
      </w:r>
      <w:r w:rsidRPr="007452EB">
        <w:rPr>
          <w:rFonts w:ascii="BIZ UDゴシック" w:eastAsia="BIZ UDゴシック" w:hAnsi="BIZ UDゴシック" w:hint="eastAsia"/>
          <w:szCs w:val="20"/>
        </w:rPr>
        <w:t>参照）</w:t>
      </w:r>
    </w:p>
    <w:p w14:paraId="7E83A72E" w14:textId="153345BF" w:rsidR="00C56A84" w:rsidRPr="007452EB" w:rsidRDefault="00C56A84" w:rsidP="00073D13">
      <w:pPr>
        <w:spacing w:line="300" w:lineRule="exact"/>
        <w:ind w:leftChars="300" w:left="630" w:rightChars="2496" w:right="5242"/>
        <w:rPr>
          <w:rFonts w:ascii="BIZ UDゴシック" w:eastAsia="BIZ UDゴシック" w:hAnsi="BIZ UDゴシック"/>
          <w:szCs w:val="20"/>
        </w:rPr>
      </w:pPr>
    </w:p>
    <w:p w14:paraId="55D38D9C" w14:textId="77777777" w:rsidR="00E169A8" w:rsidRPr="007452EB" w:rsidRDefault="00E169A8" w:rsidP="00C56A84">
      <w:pPr>
        <w:ind w:leftChars="300" w:left="630" w:rightChars="2496" w:right="5242"/>
        <w:rPr>
          <w:rFonts w:hAnsi="ＭＳ ゴシック"/>
          <w:szCs w:val="20"/>
        </w:rPr>
      </w:pPr>
    </w:p>
    <w:p w14:paraId="2FD15451" w14:textId="7E9767B8" w:rsidR="00073D13" w:rsidRPr="007452EB" w:rsidRDefault="00073D13" w:rsidP="00C56A84">
      <w:pPr>
        <w:ind w:leftChars="300" w:left="630" w:rightChars="2496" w:right="5242"/>
        <w:rPr>
          <w:rFonts w:hAnsi="ＭＳ ゴシック"/>
          <w:szCs w:val="20"/>
        </w:rPr>
      </w:pPr>
    </w:p>
    <w:p w14:paraId="7B1A8880" w14:textId="43F399D9" w:rsidR="00E55B7F" w:rsidRPr="007452EB" w:rsidRDefault="00E55B7F" w:rsidP="00C56A84">
      <w:pPr>
        <w:ind w:leftChars="300" w:left="630" w:rightChars="2496" w:right="5242"/>
        <w:rPr>
          <w:rFonts w:hAnsi="ＭＳ ゴシック"/>
          <w:szCs w:val="20"/>
        </w:rPr>
      </w:pPr>
    </w:p>
    <w:p w14:paraId="736203B4" w14:textId="03B4B42E" w:rsidR="001A5F74" w:rsidRPr="007452EB" w:rsidRDefault="001A5F74">
      <w:pPr>
        <w:widowControl/>
        <w:jc w:val="left"/>
        <w:rPr>
          <w:rFonts w:hAnsi="ＭＳ ゴシック"/>
          <w:szCs w:val="20"/>
        </w:rPr>
      </w:pPr>
      <w:r w:rsidRPr="007452EB">
        <w:rPr>
          <w:rFonts w:hAnsi="ＭＳ ゴシック"/>
          <w:szCs w:val="20"/>
        </w:rPr>
        <w:br w:type="page"/>
      </w:r>
    </w:p>
    <w:p w14:paraId="2B72F3C8" w14:textId="000A4CB1" w:rsidR="00C56A84" w:rsidRPr="007452EB" w:rsidRDefault="00E55B7F" w:rsidP="001A5F74">
      <w:pPr>
        <w:ind w:leftChars="300" w:left="630" w:rightChars="2496" w:right="5242"/>
        <w:rPr>
          <w:rFonts w:ascii="BIZ UDゴシック" w:eastAsia="BIZ UDゴシック" w:hAnsi="BIZ UDゴシック"/>
          <w:szCs w:val="20"/>
        </w:rPr>
      </w:pPr>
      <w:r w:rsidRPr="007452EB">
        <w:rPr>
          <w:rFonts w:ascii="BIZ UDゴシック" w:eastAsia="BIZ UDゴシック" w:hAnsi="BIZ UDゴシック"/>
          <w:noProof/>
          <w:szCs w:val="21"/>
        </w:rPr>
        <w:lastRenderedPageBreak/>
        <mc:AlternateContent>
          <mc:Choice Requires="wps">
            <w:drawing>
              <wp:anchor distT="0" distB="0" distL="114300" distR="114300" simplePos="0" relativeHeight="251658311" behindDoc="0" locked="0" layoutInCell="1" allowOverlap="1" wp14:anchorId="6644955F" wp14:editId="664F6191">
                <wp:simplePos x="0" y="0"/>
                <wp:positionH relativeFrom="column">
                  <wp:posOffset>3176905</wp:posOffset>
                </wp:positionH>
                <wp:positionV relativeFrom="paragraph">
                  <wp:posOffset>153035</wp:posOffset>
                </wp:positionV>
                <wp:extent cx="1057275" cy="352425"/>
                <wp:effectExtent l="0" t="0" r="0" b="0"/>
                <wp:wrapNone/>
                <wp:docPr id="6342" name="テキスト ボックス 6342" descr="P264TB96bA#y1"/>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60E6EDE2" w14:textId="404930DF"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w:t>
                            </w: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７</w:t>
                            </w:r>
                            <w:r w:rsidRPr="00E169A8">
                              <w:rPr>
                                <w:rFonts w:ascii="BIZ UDゴシック" w:eastAsia="BIZ UDゴシック" w:hAnsi="BIZ UDゴシック"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4955F" id="テキスト ボックス 6342" o:spid="_x0000_s1102" type="#_x0000_t202" alt="P264TB96bA#y1" style="position:absolute;left:0;text-align:left;margin-left:250.15pt;margin-top:12.05pt;width:83.25pt;height:27.75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HiIzgIAAHEFAAAOAAAAZHJzL2Uyb0RvYy54bWysVM1uEzEQviPxDpY50022SUqjbqrQUoRU&#10;tZVa1LPj9WZXeG1jO8mGYyMhHoJXQJx5nn0RPnuTtmo5IMTFO+OZ/Tw/38zRcVNLshTWVVpltL/X&#10;o0QorvNKzTP68ebs9RtKnGcqZ1IrkdG1cPR48vLF0cqMRapLLXNhCUCUG69MRkvvzThJHC9Fzdye&#10;NkLBWGhbMw/VzpPcshXQa5mkvd4oWWmbG6u5cA63p52RTiJ+UQjuL4vCCU9kRhGbj6eN5yycyeSI&#10;jeeWmbLi2zDYP0RRs0rh0XuoU+YZWdjqGVRdcaudLvwe13Wii6LiIuaAbPq9J9lcl8yImAuK48x9&#10;mdz/g+UXyytLqjyjo/1BSoliNbrUbr62dz/au1/t5htpN9/bzaa9+wmddF65cBxFvEpHg5u3h6PZ&#10;9NW6H0q5Mm4MxGsDTN+81Q0osbt3uAwVagpbhy9yJ7CjKev7RojGEx5+6g0P0oMhJRy2/WE6SIcB&#10;Jnn421jn3wtdkyBk1KLRsf5see5857pzCY8pfVZJGZstFVmFbId4mTNQrpDMQ6wNiuDUnBIm5+Ay&#10;9zYiOi2rPPwdcALmibRkycCnmWT8U/eqNCXrLiOlEOjWMwb9DOKUubJzj6aOhVYvVB5DLAXL36mc&#10;+LVBMxQGh4aYa5FTIgViC1L09KySf+OJgKQKCYg4E9sahXZ1bQmSb2ZNZMLB/q5nM52v0Uqru7lx&#10;hp9VqMA5c/6KWQwKaojh95c4CqkRo95KlJTafvnTffAHf2FFUhg8FP3zglmkKD8oMPuwPxiESY3K&#10;ADyAYh9bZo8talGfaPSijzVjeBSDv5c7sbC6vsWOmIZXYWKK4+2MouWdeOK7dYAdw8V0Gp0wm4b5&#10;c3VteIDedf6muWXWbCnnQdYLvRtRNn7CvM6349504XVRRVqGQndVBTOCgrmOHNnuoLA4HuvR62FT&#10;Tn4DAAD//wMAUEsDBBQABgAIAAAAIQDkoxFS4QAAAAkBAAAPAAAAZHJzL2Rvd25yZXYueG1sTI/B&#10;TsMwEETvSPyDtUhcEHVawEDIpoJK5QDiQClwdWI3iRqvI9ttA1/PcoLjap9m3hTz0fVib0PsPCFM&#10;JxkIS7U3HTUI67fl+Q2ImDQZ3XuyCF82wrw8Pip0bvyBXu1+lRrBIRRzjdCmNORSxrq1TseJHyzx&#10;b+OD04nP0EgT9IHDXS9nWaak0x1xQ6sHu2htvV3tHMLj2fPne/Xx8rQO34vtw2aIy9FExNOT8f4O&#10;RLJj+oPhV5/VoWSnyu/IRNEjXGXZBaMIs8spCAaUUrylQri+VSDLQv5fUP4AAAD//wMAUEsBAi0A&#10;FAAGAAgAAAAhALaDOJL+AAAA4QEAABMAAAAAAAAAAAAAAAAAAAAAAFtDb250ZW50X1R5cGVzXS54&#10;bWxQSwECLQAUAAYACAAAACEAOP0h/9YAAACUAQAACwAAAAAAAAAAAAAAAAAvAQAAX3JlbHMvLnJl&#10;bHNQSwECLQAUAAYACAAAACEAB5x4iM4CAABxBQAADgAAAAAAAAAAAAAAAAAuAgAAZHJzL2Uyb0Rv&#10;Yy54bWxQSwECLQAUAAYACAAAACEA5KMRUuEAAAAJAQAADwAAAAAAAAAAAAAAAAAoBQAAZHJzL2Rv&#10;d25yZXYueG1sUEsFBgAAAAAEAAQA8wAAADYGAAAAAA==&#10;" filled="f" strokeweight=".5pt">
                <v:stroke opacity="0" joinstyle="round"/>
                <v:textbox>
                  <w:txbxContent>
                    <w:p w14:paraId="60E6EDE2" w14:textId="404930DF"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w:t>
                      </w: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７</w:t>
                      </w:r>
                      <w:r w:rsidRPr="00E169A8">
                        <w:rPr>
                          <w:rFonts w:ascii="BIZ UDゴシック" w:eastAsia="BIZ UDゴシック" w:hAnsi="BIZ UDゴシック" w:hint="eastAsia"/>
                          <w:sz w:val="18"/>
                          <w:szCs w:val="18"/>
                        </w:rPr>
                        <w:t>）</w:t>
                      </w:r>
                    </w:p>
                  </w:txbxContent>
                </v:textbox>
              </v:shape>
            </w:pict>
          </mc:Fallback>
        </mc:AlternateContent>
      </w:r>
      <w:r w:rsidR="00C56A84" w:rsidRPr="007452EB">
        <w:rPr>
          <w:rFonts w:ascii="BIZ UDゴシック" w:eastAsia="BIZ UDゴシック" w:hAnsi="BIZ UDゴシック" w:hint="eastAsia"/>
          <w:color w:val="000000"/>
        </w:rPr>
        <w:t>②明度差（事例</w:t>
      </w:r>
      <w:r w:rsidR="00D20021" w:rsidRPr="007452EB">
        <w:rPr>
          <w:rFonts w:ascii="BIZ UDゴシック" w:eastAsia="BIZ UDゴシック" w:hAnsi="BIZ UDゴシック" w:hint="eastAsia"/>
          <w:color w:val="000000"/>
        </w:rPr>
        <w:t>７</w:t>
      </w:r>
      <w:r w:rsidR="00C56A84" w:rsidRPr="007452EB">
        <w:rPr>
          <w:rFonts w:ascii="BIZ UDゴシック" w:eastAsia="BIZ UDゴシック" w:hAnsi="BIZ UDゴシック" w:hint="eastAsia"/>
          <w:color w:val="000000"/>
        </w:rPr>
        <w:t>・</w:t>
      </w:r>
      <w:r w:rsidR="00D20021" w:rsidRPr="007452EB">
        <w:rPr>
          <w:rFonts w:ascii="BIZ UDゴシック" w:eastAsia="BIZ UDゴシック" w:hAnsi="BIZ UDゴシック" w:hint="eastAsia"/>
          <w:color w:val="000000"/>
        </w:rPr>
        <w:t>８</w:t>
      </w:r>
      <w:r w:rsidR="00C56A84" w:rsidRPr="007452EB">
        <w:rPr>
          <w:rFonts w:ascii="BIZ UDゴシック" w:eastAsia="BIZ UDゴシック" w:hAnsi="BIZ UDゴシック" w:hint="eastAsia"/>
          <w:color w:val="000000"/>
        </w:rPr>
        <w:t>）</w:t>
      </w:r>
    </w:p>
    <w:p w14:paraId="73FF0FC0" w14:textId="304256B3" w:rsidR="00C56A84" w:rsidRPr="007452EB" w:rsidRDefault="00E55B7F" w:rsidP="00D2061E">
      <w:pPr>
        <w:spacing w:line="300" w:lineRule="exact"/>
        <w:ind w:leftChars="300" w:left="630" w:rightChars="2496" w:right="5242" w:firstLineChars="100" w:firstLine="210"/>
        <w:rPr>
          <w:rFonts w:ascii="BIZ UDゴシック" w:eastAsia="BIZ UDゴシック" w:hAnsi="BIZ UDゴシック"/>
          <w:noProof/>
          <w:color w:val="000000"/>
        </w:rPr>
      </w:pPr>
      <w:r w:rsidRPr="007452EB">
        <w:rPr>
          <w:rFonts w:ascii="BIZ UDゴシック" w:eastAsia="BIZ UDゴシック" w:hAnsi="BIZ UDゴシック" w:hint="eastAsia"/>
          <w:noProof/>
          <w:color w:val="000000"/>
        </w:rPr>
        <w:drawing>
          <wp:anchor distT="0" distB="0" distL="114300" distR="114300" simplePos="0" relativeHeight="251658310" behindDoc="1" locked="0" layoutInCell="1" allowOverlap="1" wp14:anchorId="1442B006" wp14:editId="3D2DC66E">
            <wp:simplePos x="0" y="0"/>
            <wp:positionH relativeFrom="column">
              <wp:posOffset>3276600</wp:posOffset>
            </wp:positionH>
            <wp:positionV relativeFrom="paragraph">
              <wp:posOffset>173990</wp:posOffset>
            </wp:positionV>
            <wp:extent cx="2658110" cy="2051685"/>
            <wp:effectExtent l="0" t="0" r="8890" b="5715"/>
            <wp:wrapNone/>
            <wp:docPr id="6587" name="図 6587" descr="P26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7" name="図 6587" descr="P265#y1"/>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2658110" cy="2051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6A84" w:rsidRPr="007452EB">
        <w:rPr>
          <w:rFonts w:ascii="BIZ UDゴシック" w:eastAsia="BIZ UDゴシック" w:hAnsi="BIZ UDゴシック" w:hint="eastAsia"/>
          <w:noProof/>
          <w:color w:val="000000"/>
        </w:rPr>
        <w:t>背景色を白、女性用便所のマークの色彩を朱赤にして明度差に配慮することにより色弱者等の視認性を高めています。（事例</w:t>
      </w:r>
      <w:r w:rsidR="00D20021" w:rsidRPr="007452EB">
        <w:rPr>
          <w:rFonts w:ascii="BIZ UDゴシック" w:eastAsia="BIZ UDゴシック" w:hAnsi="BIZ UDゴシック" w:hint="eastAsia"/>
          <w:noProof/>
          <w:color w:val="000000"/>
        </w:rPr>
        <w:t>７</w:t>
      </w:r>
      <w:r w:rsidR="00C56A84" w:rsidRPr="007452EB">
        <w:rPr>
          <w:rFonts w:ascii="BIZ UDゴシック" w:eastAsia="BIZ UDゴシック" w:hAnsi="BIZ UDゴシック" w:hint="eastAsia"/>
          <w:noProof/>
          <w:color w:val="000000"/>
        </w:rPr>
        <w:t>）</w:t>
      </w:r>
    </w:p>
    <w:p w14:paraId="1B0C3FA0" w14:textId="77777777" w:rsidR="00C56A84" w:rsidRPr="007452EB" w:rsidRDefault="00C56A84" w:rsidP="00073D13">
      <w:pPr>
        <w:spacing w:line="300" w:lineRule="exact"/>
        <w:ind w:leftChars="300" w:left="630" w:rightChars="2496" w:right="5242"/>
        <w:rPr>
          <w:rFonts w:hAnsi="ＭＳ ゴシック"/>
          <w:noProof/>
          <w:color w:val="000000"/>
        </w:rPr>
      </w:pPr>
    </w:p>
    <w:p w14:paraId="3FF18ECE" w14:textId="77777777" w:rsidR="00C56A84" w:rsidRPr="007452EB" w:rsidRDefault="00C56A84" w:rsidP="00073D13">
      <w:pPr>
        <w:spacing w:line="300" w:lineRule="exact"/>
        <w:ind w:leftChars="300" w:left="630" w:rightChars="2496" w:right="5242"/>
        <w:rPr>
          <w:rFonts w:hAnsi="ＭＳ ゴシック"/>
          <w:noProof/>
          <w:color w:val="000000"/>
        </w:rPr>
      </w:pPr>
    </w:p>
    <w:p w14:paraId="310038B9" w14:textId="3FB83CED" w:rsidR="00C56A84" w:rsidRPr="007452EB" w:rsidRDefault="00C56A84" w:rsidP="00073D13">
      <w:pPr>
        <w:spacing w:line="300" w:lineRule="exact"/>
        <w:ind w:leftChars="300" w:left="630" w:rightChars="2496" w:right="5242"/>
        <w:rPr>
          <w:rFonts w:hAnsi="ＭＳ ゴシック"/>
          <w:noProof/>
          <w:color w:val="000000"/>
        </w:rPr>
      </w:pPr>
    </w:p>
    <w:p w14:paraId="708CDA69" w14:textId="77777777" w:rsidR="00C56A84" w:rsidRPr="007452EB" w:rsidRDefault="00C56A84" w:rsidP="00073D13">
      <w:pPr>
        <w:spacing w:line="300" w:lineRule="exact"/>
        <w:ind w:leftChars="300" w:left="630" w:rightChars="2496" w:right="5242"/>
        <w:rPr>
          <w:rFonts w:hAnsi="ＭＳ ゴシック"/>
          <w:noProof/>
          <w:color w:val="000000"/>
        </w:rPr>
      </w:pPr>
    </w:p>
    <w:p w14:paraId="66A3D9BD" w14:textId="77777777" w:rsidR="00C56A84" w:rsidRPr="007452EB" w:rsidRDefault="00C56A84" w:rsidP="00073D13">
      <w:pPr>
        <w:spacing w:line="300" w:lineRule="exact"/>
        <w:ind w:leftChars="300" w:left="630" w:rightChars="2496" w:right="5242"/>
        <w:rPr>
          <w:rFonts w:hAnsi="ＭＳ ゴシック"/>
          <w:noProof/>
          <w:color w:val="000000"/>
        </w:rPr>
      </w:pPr>
    </w:p>
    <w:p w14:paraId="36E52192" w14:textId="77777777" w:rsidR="00C56A84" w:rsidRPr="007452EB" w:rsidRDefault="00C56A84" w:rsidP="00073D13">
      <w:pPr>
        <w:spacing w:line="300" w:lineRule="exact"/>
        <w:ind w:leftChars="300" w:left="630" w:rightChars="2496" w:right="5242"/>
        <w:rPr>
          <w:rFonts w:hAnsi="ＭＳ ゴシック"/>
          <w:noProof/>
          <w:color w:val="000000"/>
        </w:rPr>
      </w:pPr>
    </w:p>
    <w:p w14:paraId="7608C8A2" w14:textId="77777777" w:rsidR="001A5F74" w:rsidRPr="007452EB" w:rsidRDefault="001A5F74" w:rsidP="00073D13">
      <w:pPr>
        <w:spacing w:line="300" w:lineRule="exact"/>
        <w:ind w:leftChars="300" w:left="630" w:rightChars="2496" w:right="5242"/>
        <w:rPr>
          <w:rFonts w:hAnsi="ＭＳ ゴシック"/>
          <w:noProof/>
          <w:color w:val="000000"/>
        </w:rPr>
      </w:pPr>
    </w:p>
    <w:p w14:paraId="10ADFAC1" w14:textId="77777777" w:rsidR="00073D13" w:rsidRPr="007452EB" w:rsidRDefault="00073D13" w:rsidP="00073D13">
      <w:pPr>
        <w:spacing w:line="300" w:lineRule="exact"/>
        <w:ind w:leftChars="300" w:left="630" w:rightChars="2496" w:right="5242"/>
        <w:rPr>
          <w:rFonts w:hAnsi="ＭＳ ゴシック"/>
          <w:noProof/>
          <w:color w:val="000000"/>
        </w:rPr>
      </w:pPr>
    </w:p>
    <w:p w14:paraId="0F45A5D3" w14:textId="06874B9B" w:rsidR="00C56A84" w:rsidRPr="007452EB" w:rsidRDefault="001A5F74" w:rsidP="00073D13">
      <w:pPr>
        <w:spacing w:line="300" w:lineRule="exact"/>
        <w:ind w:leftChars="300" w:left="630" w:rightChars="2496" w:right="5242"/>
        <w:rPr>
          <w:rFonts w:hAnsi="ＭＳ ゴシック"/>
          <w:noProof/>
          <w:color w:val="000000"/>
        </w:rPr>
      </w:pPr>
      <w:r w:rsidRPr="007452EB">
        <w:rPr>
          <w:rFonts w:hAnsi="ＭＳ ゴシック"/>
          <w:noProof/>
          <w:szCs w:val="21"/>
        </w:rPr>
        <mc:AlternateContent>
          <mc:Choice Requires="wps">
            <w:drawing>
              <wp:anchor distT="0" distB="0" distL="114300" distR="114300" simplePos="0" relativeHeight="251658312" behindDoc="0" locked="0" layoutInCell="1" allowOverlap="1" wp14:anchorId="67BCC7D7" wp14:editId="6DA934D5">
                <wp:simplePos x="0" y="0"/>
                <wp:positionH relativeFrom="column">
                  <wp:posOffset>3133090</wp:posOffset>
                </wp:positionH>
                <wp:positionV relativeFrom="paragraph">
                  <wp:posOffset>128270</wp:posOffset>
                </wp:positionV>
                <wp:extent cx="1057275" cy="352425"/>
                <wp:effectExtent l="0" t="0" r="0" b="0"/>
                <wp:wrapNone/>
                <wp:docPr id="6363" name="テキスト ボックス 6363" descr="P274TB97bA#y1"/>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4F9C7F39" w14:textId="52E49EAC"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w:t>
                            </w: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８</w:t>
                            </w:r>
                            <w:r w:rsidRPr="00E169A8">
                              <w:rPr>
                                <w:rFonts w:ascii="BIZ UDゴシック" w:eastAsia="BIZ UDゴシック" w:hAnsi="BIZ UDゴシック"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CC7D7" id="テキスト ボックス 6363" o:spid="_x0000_s1103" type="#_x0000_t202" alt="P274TB97bA#y1" style="position:absolute;left:0;text-align:left;margin-left:246.7pt;margin-top:10.1pt;width:83.25pt;height:27.75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CCfzgIAAHEFAAAOAAAAZHJzL2Uyb0RvYy54bWysVM1uEzEQviPxDpY5003SpKFRN1VoKUKq&#10;2kot6tnxerMrvLaxnWTDsZEQD8ErIM48T16Ez3bSVi0HhLh4Zzyzn+fnmzk6bhtJFsK6Wqucdvc6&#10;lAjFdVGrWU4/3py9fkOJ80wVTGolcroSjh6PX744WpqR6OlKy0JYAhDlRkuT08p7M8oyxyvRMLen&#10;jVAwlto2zEO1s6ywbAn0Rma9TucgW2pbGKu5cA63p8lIxxG/LAX3l2XphCcyp4jNx9PGcxrObHzE&#10;RjPLTFXzbRjsH6JoWK3w6D3UKfOMzG39DKqpudVOl36P6ybTZVlzEXNANt3Ok2yuK2ZEzAXFcea+&#10;TO7/wfKLxZUldZHTg/2DfUoUa9Clzfrr5u7H5u7XZv2NbNbfN+v15u4ndJK8CuE4injVG/Zv3h4O&#10;p5NXq24o5dK4ERCvDTB9+1a3oMTu3uEyVKgtbRO+yJ3Ajqas7hshWk94+KkzGPaGA0o4bPuDXr83&#10;CDDZw9/GOv9e6IYEIacWjY71Z4tz55PrziU8pvRZLWVstlRkGbId4GXOQLlSMg+xMSiCUzNKmJyB&#10;y9zbiOi0rIvwd8AJmCfSkgUDn6aS8U/pVWkqli4jpRDo1jMG/QzilLkquUdTYqHVc1XEECvBineq&#10;IH5l0AyFwaEh5kYUlEiB2IIUPT2r5d94IiCpQgIizsS2RqFdqS1B8u20jUwY9nc9m+pihVZanebG&#10;GX5WowLnzPkrZjEoqCGG31/iKKVGjHorUVJp++VP98Ef/IUVSWHwUPTPc2aRovygwOzDbr8fJjUq&#10;ffAAin1smT62qHlzotGLLtaM4VEM/l7uxNLq5hY7YhJehYkpjrdzipYn8cSndYAdw8VkEp0wm4b5&#10;c3VteIDedf6mvWXWbCnnQdYLvRtRNnrCvOSbuDeZe13WkZah0KmqYEZQMNeRI9sdFBbHYz16PWzK&#10;8W8AAAD//wMAUEsDBBQABgAIAAAAIQDXz1kp4wAAAAkBAAAPAAAAZHJzL2Rvd25yZXYueG1sTI/L&#10;TsMwEEX3SPyDNUhsUOsQ+iAhkwoqlUURi5YCWyeeJlHjcRS7beDrMStYju7RvWeyxWBacaLeNZYR&#10;bscRCOLS6oYrhN3banQPwnnFWrWWCeGLHCzyy4tMpdqeeUOnra9EKGGXKoTa+y6V0pU1GeXGtiMO&#10;2d72Rvlw9pXUvTqHctPKOIpm0qiGw0KtOlrWVB62R4PwfPPy+V58vK53/ffy8LTv3GrQDvH6anh8&#10;AOFp8H8w/OoHdciDU2GPrJ1oESbJ3SSgCHEUgwjAbJokIAqE+XQOMs/k/w/yHwAAAP//AwBQSwEC&#10;LQAUAAYACAAAACEAtoM4kv4AAADhAQAAEwAAAAAAAAAAAAAAAAAAAAAAW0NvbnRlbnRfVHlwZXNd&#10;LnhtbFBLAQItABQABgAIAAAAIQA4/SH/1gAAAJQBAAALAAAAAAAAAAAAAAAAAC8BAABfcmVscy8u&#10;cmVsc1BLAQItABQABgAIAAAAIQCbZCCfzgIAAHEFAAAOAAAAAAAAAAAAAAAAAC4CAABkcnMvZTJv&#10;RG9jLnhtbFBLAQItABQABgAIAAAAIQDXz1kp4wAAAAkBAAAPAAAAAAAAAAAAAAAAACgFAABkcnMv&#10;ZG93bnJldi54bWxQSwUGAAAAAAQABADzAAAAOAYAAAAA&#10;" filled="f" strokeweight=".5pt">
                <v:stroke opacity="0" joinstyle="round"/>
                <v:textbox>
                  <w:txbxContent>
                    <w:p w14:paraId="4F9C7F39" w14:textId="52E49EAC"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w:t>
                      </w: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８</w:t>
                      </w:r>
                      <w:r w:rsidRPr="00E169A8">
                        <w:rPr>
                          <w:rFonts w:ascii="BIZ UDゴシック" w:eastAsia="BIZ UDゴシック" w:hAnsi="BIZ UDゴシック" w:hint="eastAsia"/>
                          <w:sz w:val="18"/>
                          <w:szCs w:val="18"/>
                        </w:rPr>
                        <w:t>）</w:t>
                      </w:r>
                    </w:p>
                  </w:txbxContent>
                </v:textbox>
              </v:shape>
            </w:pict>
          </mc:Fallback>
        </mc:AlternateContent>
      </w:r>
    </w:p>
    <w:p w14:paraId="7DF74393" w14:textId="0F6C333B" w:rsidR="00C56A84" w:rsidRPr="007452EB" w:rsidRDefault="001A5F74" w:rsidP="00D2061E">
      <w:pPr>
        <w:spacing w:line="300" w:lineRule="exact"/>
        <w:ind w:leftChars="300" w:left="630" w:rightChars="2496" w:right="5242" w:firstLineChars="100" w:firstLine="210"/>
        <w:rPr>
          <w:rFonts w:ascii="BIZ UDゴシック" w:eastAsia="BIZ UDゴシック" w:hAnsi="BIZ UDゴシック"/>
          <w:noProof/>
          <w:color w:val="000000"/>
        </w:rPr>
      </w:pPr>
      <w:r w:rsidRPr="007452EB">
        <w:rPr>
          <w:rFonts w:ascii="BIZ UDゴシック" w:eastAsia="BIZ UDゴシック" w:hAnsi="BIZ UDゴシック" w:hint="eastAsia"/>
          <w:noProof/>
          <w:color w:val="000000"/>
        </w:rPr>
        <w:drawing>
          <wp:anchor distT="0" distB="0" distL="114300" distR="114300" simplePos="0" relativeHeight="251658306" behindDoc="0" locked="0" layoutInCell="1" allowOverlap="1" wp14:anchorId="78AC2564" wp14:editId="5DF1BCE9">
            <wp:simplePos x="0" y="0"/>
            <wp:positionH relativeFrom="column">
              <wp:posOffset>3281680</wp:posOffset>
            </wp:positionH>
            <wp:positionV relativeFrom="paragraph">
              <wp:posOffset>187960</wp:posOffset>
            </wp:positionV>
            <wp:extent cx="2654300" cy="1469390"/>
            <wp:effectExtent l="0" t="0" r="0" b="0"/>
            <wp:wrapNone/>
            <wp:docPr id="6588" name="図 6588" descr="P27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 name="図 6588" descr="P275#y1"/>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2654300" cy="1469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6A84" w:rsidRPr="007452EB">
        <w:rPr>
          <w:rFonts w:ascii="BIZ UDゴシック" w:eastAsia="BIZ UDゴシック" w:hAnsi="BIZ UDゴシック" w:hint="eastAsia"/>
          <w:color w:val="000000"/>
        </w:rPr>
        <w:t>視覚障がい者誘導用ブロックと床仕上げの色の明度差を大きくしわかりやすいデザインとしています。（事例</w:t>
      </w:r>
      <w:r w:rsidR="00D20021" w:rsidRPr="007452EB">
        <w:rPr>
          <w:rFonts w:ascii="BIZ UDゴシック" w:eastAsia="BIZ UDゴシック" w:hAnsi="BIZ UDゴシック" w:hint="eastAsia"/>
          <w:color w:val="000000"/>
        </w:rPr>
        <w:t>８</w:t>
      </w:r>
      <w:r w:rsidR="00C56A84" w:rsidRPr="007452EB">
        <w:rPr>
          <w:rFonts w:ascii="BIZ UDゴシック" w:eastAsia="BIZ UDゴシック" w:hAnsi="BIZ UDゴシック" w:hint="eastAsia"/>
          <w:color w:val="000000"/>
        </w:rPr>
        <w:t>）</w:t>
      </w:r>
    </w:p>
    <w:p w14:paraId="11E859E3" w14:textId="77777777" w:rsidR="00C56A84" w:rsidRPr="007452EB" w:rsidRDefault="00C56A84" w:rsidP="00073D13">
      <w:pPr>
        <w:widowControl/>
        <w:spacing w:line="300" w:lineRule="exact"/>
        <w:jc w:val="left"/>
        <w:rPr>
          <w:rFonts w:hAnsi="ＭＳ ゴシック"/>
          <w:color w:val="000000"/>
        </w:rPr>
      </w:pPr>
    </w:p>
    <w:p w14:paraId="19CD1A21" w14:textId="77777777" w:rsidR="00C56A84" w:rsidRPr="007452EB" w:rsidRDefault="00C56A84" w:rsidP="00C56A84">
      <w:pPr>
        <w:ind w:leftChars="200" w:left="420"/>
        <w:rPr>
          <w:rFonts w:hAnsi="ＭＳ ゴシック"/>
          <w:color w:val="000000"/>
        </w:rPr>
      </w:pPr>
    </w:p>
    <w:p w14:paraId="6C703475" w14:textId="004F4726" w:rsidR="00C56A84" w:rsidRPr="007452EB" w:rsidRDefault="00C56A84" w:rsidP="00C56A84">
      <w:pPr>
        <w:ind w:leftChars="400" w:left="840"/>
        <w:rPr>
          <w:rFonts w:hAnsi="ＭＳ ゴシック"/>
          <w:color w:val="000000"/>
        </w:rPr>
      </w:pPr>
      <w:r w:rsidRPr="007452EB">
        <w:rPr>
          <w:rFonts w:hAnsi="ＭＳ ゴシック"/>
          <w:color w:val="000000"/>
        </w:rPr>
        <w:br w:type="page"/>
      </w:r>
    </w:p>
    <w:p w14:paraId="4464E812" w14:textId="05A50B05" w:rsidR="00C56A84" w:rsidRPr="007452EB" w:rsidRDefault="001A5F74" w:rsidP="00ED394A">
      <w:pPr>
        <w:ind w:leftChars="200" w:left="420"/>
        <w:rPr>
          <w:rFonts w:ascii="BIZ UDゴシック" w:eastAsia="BIZ UDゴシック" w:hAnsi="BIZ UDゴシック"/>
          <w:color w:val="000000"/>
        </w:rPr>
      </w:pPr>
      <w:r w:rsidRPr="007452EB">
        <w:rPr>
          <w:rFonts w:hAnsi="ＭＳ ゴシック"/>
          <w:noProof/>
          <w:szCs w:val="21"/>
        </w:rPr>
        <w:lastRenderedPageBreak/>
        <mc:AlternateContent>
          <mc:Choice Requires="wps">
            <w:drawing>
              <wp:anchor distT="0" distB="0" distL="114300" distR="114300" simplePos="0" relativeHeight="251658299" behindDoc="0" locked="0" layoutInCell="1" allowOverlap="1" wp14:anchorId="0AB5689C" wp14:editId="130A318B">
                <wp:simplePos x="0" y="0"/>
                <wp:positionH relativeFrom="column">
                  <wp:posOffset>3140710</wp:posOffset>
                </wp:positionH>
                <wp:positionV relativeFrom="paragraph">
                  <wp:posOffset>146523</wp:posOffset>
                </wp:positionV>
                <wp:extent cx="1057275" cy="352425"/>
                <wp:effectExtent l="0" t="0" r="0" b="0"/>
                <wp:wrapNone/>
                <wp:docPr id="6364" name="テキスト ボックス 6364" descr="P279TB86bA#y1"/>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6B50984E" w14:textId="27A80726"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w:t>
                            </w: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９</w:t>
                            </w:r>
                            <w:r w:rsidRPr="00E169A8">
                              <w:rPr>
                                <w:rFonts w:ascii="BIZ UDゴシック" w:eastAsia="BIZ UDゴシック" w:hAnsi="BIZ UDゴシック"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5689C" id="テキスト ボックス 6364" o:spid="_x0000_s1104" type="#_x0000_t202" alt="P279TB86bA#y1" style="position:absolute;left:0;text-align:left;margin-left:247.3pt;margin-top:11.55pt;width:83.25pt;height:27.75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9VzQIAAHEFAAAOAAAAZHJzL2Uyb0RvYy54bWysVM1OGzEQvlfqO1juuWwSkgARGxSgVJUQ&#10;IEHF2fF6s6t6bdd2kk2PiVT1IfoKVc99nn2RfvYmgKCHqurFO+OZ/Tw/38zxSV1JshDWlVqltLvX&#10;oUQorrNSzVL68e7i7SElzjOVMamVSOlKOHoyfv3qeGlGoqcLLTNhCUCUGy1NSgvvzShJHC9Exdye&#10;NkLBmGtbMQ/VzpLMsiXQK5n0Op1hstQ2M1Zz4Rxuz1sjHUf8PBfcX+e5E57IlCI2H08bz2k4k/Ex&#10;G80sM0XJt2Gwf4iiYqXCow9Q58wzMrflC6iq5FY7nfs9rqtE53nJRcwB2XQ7z7K5LZgRMRcUx5mH&#10;Mrn/B8uvFjeWlFlKh/vDPiWKVehSs/narH8061/N5htpNt+bzaZZ/4ROWq9MOI4i3vQOju5OD4fT&#10;yZtVN5RyadwIiLcGmL4+1TUosbt3uAwVqnNbhS9yJ7CjKauHRojaEx5+6gwOegcDSjhs+4NevzcI&#10;MMnj38Y6/17oigQhpRaNjvVni0vnW9edS3hM6YtSythsqcgyZDvAy5yBcrlkHmJlUASnZpQwOQOX&#10;ubcR0WlZZuHvgBMwz6QlCwY+TSXjn9pXpSlYexkphUC3njHoFxDnzBWtezS1LLR6rrIYYiFY9k5l&#10;xK8MmqEwODTEXImMEikQW5Cip2el/BtPBCRVSEDEmdjWKLSrbUuQfD2tIxNQeICHq6nOVmil1e3c&#10;OMMvSlTgkjl/wywGBTXE8PtrHLnUiFFvJUoKbb/86T74g7+wIikMHor+ec4sUpQfFJh91O33w6RG&#10;pQ8eQLFPLdOnFjWvzjR60cWaMTyKwd/LnZhbXd1jR0zCqzAxxfF2StHyVjzz7TrAjuFiMolOmE3D&#10;/KW6NTxA7zp/V98za7aU8yDrld6NKBs9Y17r23JvMvc6LyMtH6sKZgQFcx05st1BYXE81aPX46Yc&#10;/wYAAP//AwBQSwMEFAAGAAgAAAAhABD9HpTiAAAACQEAAA8AAABkcnMvZG93bnJldi54bWxMj8FO&#10;wzAMhu9IvENkJC6IpR1TGKXuBJPGgYkDY8A1bby2WpNUTbYVnh5zgpstf/r9/flitJ040hBa7xDS&#10;SQKCXOVN62qE7dvqeg4iRO2M7rwjhC8KsCjOz3KdGX9yr3TcxFpwiAuZRmhi7DMpQ9WQ1WHie3J8&#10;2/nB6sjrUEsz6BOH205Ok0RJq1vHHxrd07Khar85WISnq/Xne/nx8rwdvpf7x10fVqMJiJcX48M9&#10;iEhj/IPhV5/VoWCn0h+cCaJDmN3NFKMI05sUBANKpTyUCLdzBbLI5f8GxQ8AAAD//wMAUEsBAi0A&#10;FAAGAAgAAAAhALaDOJL+AAAA4QEAABMAAAAAAAAAAAAAAAAAAAAAAFtDb250ZW50X1R5cGVzXS54&#10;bWxQSwECLQAUAAYACAAAACEAOP0h/9YAAACUAQAACwAAAAAAAAAAAAAAAAAvAQAAX3JlbHMvLnJl&#10;bHNQSwECLQAUAAYACAAAACEA3k//Vc0CAABxBQAADgAAAAAAAAAAAAAAAAAuAgAAZHJzL2Uyb0Rv&#10;Yy54bWxQSwECLQAUAAYACAAAACEAEP0elOIAAAAJAQAADwAAAAAAAAAAAAAAAAAnBQAAZHJzL2Rv&#10;d25yZXYueG1sUEsFBgAAAAAEAAQA8wAAADYGAAAAAA==&#10;" filled="f" strokeweight=".5pt">
                <v:stroke opacity="0" joinstyle="round"/>
                <v:textbox>
                  <w:txbxContent>
                    <w:p w14:paraId="6B50984E" w14:textId="27A80726"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w:t>
                      </w: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９</w:t>
                      </w:r>
                      <w:r w:rsidRPr="00E169A8">
                        <w:rPr>
                          <w:rFonts w:ascii="BIZ UDゴシック" w:eastAsia="BIZ UDゴシック" w:hAnsi="BIZ UDゴシック" w:hint="eastAsia"/>
                          <w:sz w:val="18"/>
                          <w:szCs w:val="18"/>
                        </w:rPr>
                        <w:t>）</w:t>
                      </w:r>
                    </w:p>
                  </w:txbxContent>
                </v:textbox>
              </v:shape>
            </w:pict>
          </mc:Fallback>
        </mc:AlternateContent>
      </w:r>
      <w:r w:rsidR="00C56A84" w:rsidRPr="007452EB">
        <w:rPr>
          <w:rFonts w:ascii="BIZ UDゴシック" w:eastAsia="BIZ UDゴシック" w:hAnsi="BIZ UDゴシック" w:hint="eastAsia"/>
          <w:color w:val="000000"/>
        </w:rPr>
        <w:t>③ピクトグラム（事例</w:t>
      </w:r>
      <w:r w:rsidR="00D20021" w:rsidRPr="007452EB">
        <w:rPr>
          <w:rFonts w:ascii="BIZ UDゴシック" w:eastAsia="BIZ UDゴシック" w:hAnsi="BIZ UDゴシック" w:hint="eastAsia"/>
          <w:color w:val="000000"/>
        </w:rPr>
        <w:t>９</w:t>
      </w:r>
      <w:r w:rsidR="00C56A84" w:rsidRPr="007452EB">
        <w:rPr>
          <w:rFonts w:ascii="BIZ UDゴシック" w:eastAsia="BIZ UDゴシック" w:hAnsi="BIZ UDゴシック" w:hint="eastAsia"/>
          <w:color w:val="000000"/>
        </w:rPr>
        <w:t>）</w:t>
      </w:r>
    </w:p>
    <w:p w14:paraId="6E27C743" w14:textId="27A4640F" w:rsidR="00C56A84" w:rsidRPr="007452EB" w:rsidRDefault="001A5F74" w:rsidP="00D2061E">
      <w:pPr>
        <w:spacing w:line="300" w:lineRule="exact"/>
        <w:ind w:leftChars="300" w:left="630" w:rightChars="2361" w:right="4958" w:firstLineChars="100" w:firstLine="210"/>
        <w:rPr>
          <w:rFonts w:ascii="BIZ UDゴシック" w:eastAsia="BIZ UDゴシック" w:hAnsi="BIZ UDゴシック"/>
          <w:color w:val="000000"/>
        </w:rPr>
      </w:pPr>
      <w:r w:rsidRPr="007452EB">
        <w:rPr>
          <w:rFonts w:ascii="BIZ UDゴシック" w:eastAsia="BIZ UDゴシック" w:hAnsi="BIZ UDゴシック"/>
          <w:noProof/>
          <w:color w:val="000000"/>
        </w:rPr>
        <w:drawing>
          <wp:anchor distT="0" distB="0" distL="114300" distR="114300" simplePos="0" relativeHeight="251658313" behindDoc="0" locked="0" layoutInCell="1" allowOverlap="1" wp14:anchorId="3F3CFC69" wp14:editId="09B42770">
            <wp:simplePos x="0" y="0"/>
            <wp:positionH relativeFrom="column">
              <wp:posOffset>3279140</wp:posOffset>
            </wp:positionH>
            <wp:positionV relativeFrom="paragraph">
              <wp:posOffset>165573</wp:posOffset>
            </wp:positionV>
            <wp:extent cx="2763513" cy="2980948"/>
            <wp:effectExtent l="0" t="0" r="0" b="0"/>
            <wp:wrapNone/>
            <wp:docPr id="6589" name="図 6589" descr="P28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9" name="図 6589" descr="P280#y1"/>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2763513" cy="29809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6A84" w:rsidRPr="007452EB">
        <w:rPr>
          <w:rFonts w:ascii="BIZ UDゴシック" w:eastAsia="BIZ UDゴシック" w:hAnsi="BIZ UDゴシック" w:hint="eastAsia"/>
          <w:color w:val="000000"/>
        </w:rPr>
        <w:t>提供する情報量を絞り、色の組み合わせだけでなく、ピクトグラムを用いることにより、色弱者等にとってわかりやすくなるよう工夫しています。</w:t>
      </w:r>
    </w:p>
    <w:p w14:paraId="0714558C" w14:textId="77777777" w:rsidR="00C56A84" w:rsidRPr="007452EB" w:rsidRDefault="00C56A84" w:rsidP="00073D13">
      <w:pPr>
        <w:spacing w:line="300" w:lineRule="exact"/>
        <w:ind w:leftChars="300" w:left="630" w:rightChars="2361" w:right="4958"/>
        <w:rPr>
          <w:rFonts w:ascii="BIZ UDゴシック" w:eastAsia="BIZ UDゴシック" w:hAnsi="BIZ UDゴシック"/>
          <w:color w:val="000000"/>
        </w:rPr>
      </w:pPr>
    </w:p>
    <w:p w14:paraId="3222873E" w14:textId="77777777" w:rsidR="00C56A84" w:rsidRPr="007452EB" w:rsidRDefault="00C56A84" w:rsidP="00073D13">
      <w:pPr>
        <w:spacing w:line="300" w:lineRule="exact"/>
        <w:ind w:leftChars="300" w:left="630" w:rightChars="2361" w:right="4958"/>
        <w:rPr>
          <w:rFonts w:ascii="BIZ UDゴシック" w:eastAsia="BIZ UDゴシック" w:hAnsi="BIZ UDゴシック"/>
          <w:color w:val="000000"/>
        </w:rPr>
      </w:pPr>
    </w:p>
    <w:p w14:paraId="71AB35E1" w14:textId="08A9AF95" w:rsidR="00C56A84" w:rsidRPr="007452EB" w:rsidRDefault="00C56A84" w:rsidP="00073D13">
      <w:pPr>
        <w:spacing w:line="300" w:lineRule="exact"/>
        <w:ind w:leftChars="300" w:left="630" w:rightChars="2361" w:right="4958"/>
        <w:rPr>
          <w:rFonts w:ascii="BIZ UDゴシック" w:eastAsia="BIZ UDゴシック" w:hAnsi="BIZ UDゴシック"/>
          <w:color w:val="000000"/>
        </w:rPr>
      </w:pPr>
    </w:p>
    <w:p w14:paraId="503EE934" w14:textId="77777777" w:rsidR="00C56A84" w:rsidRPr="007452EB" w:rsidRDefault="00C56A84" w:rsidP="00073D13">
      <w:pPr>
        <w:spacing w:line="300" w:lineRule="exact"/>
        <w:ind w:leftChars="300" w:left="630" w:rightChars="2361" w:right="4958"/>
        <w:rPr>
          <w:rFonts w:ascii="BIZ UDゴシック" w:eastAsia="BIZ UDゴシック" w:hAnsi="BIZ UDゴシック"/>
          <w:color w:val="000000"/>
        </w:rPr>
      </w:pPr>
    </w:p>
    <w:p w14:paraId="18856275" w14:textId="77777777" w:rsidR="00C56A84" w:rsidRPr="007452EB" w:rsidRDefault="00C56A84" w:rsidP="00073D13">
      <w:pPr>
        <w:spacing w:line="300" w:lineRule="exact"/>
        <w:ind w:leftChars="300" w:left="630" w:rightChars="2361" w:right="4958"/>
        <w:rPr>
          <w:rFonts w:ascii="BIZ UDゴシック" w:eastAsia="BIZ UDゴシック" w:hAnsi="BIZ UDゴシック"/>
          <w:color w:val="000000"/>
        </w:rPr>
      </w:pPr>
    </w:p>
    <w:p w14:paraId="501EF1ED" w14:textId="77777777" w:rsidR="00C56A84" w:rsidRPr="007452EB" w:rsidRDefault="00C56A84" w:rsidP="00073D13">
      <w:pPr>
        <w:spacing w:line="300" w:lineRule="exact"/>
        <w:ind w:leftChars="300" w:left="630" w:rightChars="2361" w:right="4958"/>
        <w:rPr>
          <w:rFonts w:ascii="BIZ UDゴシック" w:eastAsia="BIZ UDゴシック" w:hAnsi="BIZ UDゴシック"/>
          <w:color w:val="000000"/>
        </w:rPr>
      </w:pPr>
    </w:p>
    <w:p w14:paraId="4E33FF9E" w14:textId="77777777" w:rsidR="00C56A84" w:rsidRPr="007452EB" w:rsidRDefault="00C56A84" w:rsidP="00073D13">
      <w:pPr>
        <w:spacing w:line="300" w:lineRule="exact"/>
        <w:ind w:leftChars="300" w:left="630" w:rightChars="2361" w:right="4958"/>
        <w:rPr>
          <w:rFonts w:ascii="BIZ UDゴシック" w:eastAsia="BIZ UDゴシック" w:hAnsi="BIZ UDゴシック"/>
          <w:color w:val="000000"/>
        </w:rPr>
      </w:pPr>
    </w:p>
    <w:p w14:paraId="1DCC4AFE" w14:textId="77777777" w:rsidR="00073D13" w:rsidRPr="007452EB" w:rsidRDefault="00073D13" w:rsidP="00073D13">
      <w:pPr>
        <w:spacing w:line="300" w:lineRule="exact"/>
        <w:ind w:leftChars="300" w:left="630" w:rightChars="2361" w:right="4958"/>
        <w:rPr>
          <w:rFonts w:ascii="BIZ UDゴシック" w:eastAsia="BIZ UDゴシック" w:hAnsi="BIZ UDゴシック"/>
          <w:color w:val="000000"/>
        </w:rPr>
      </w:pPr>
    </w:p>
    <w:p w14:paraId="76528C54" w14:textId="77777777" w:rsidR="001A5F74" w:rsidRPr="007452EB" w:rsidRDefault="001A5F74" w:rsidP="00073D13">
      <w:pPr>
        <w:spacing w:line="300" w:lineRule="exact"/>
        <w:ind w:leftChars="300" w:left="630" w:rightChars="2361" w:right="4958"/>
        <w:rPr>
          <w:rFonts w:ascii="BIZ UDゴシック" w:eastAsia="BIZ UDゴシック" w:hAnsi="BIZ UDゴシック"/>
          <w:color w:val="000000"/>
        </w:rPr>
      </w:pPr>
    </w:p>
    <w:p w14:paraId="7D4B6E1D" w14:textId="74AD03E3" w:rsidR="00073D13" w:rsidRPr="007452EB" w:rsidRDefault="00073D13" w:rsidP="00073D13">
      <w:pPr>
        <w:spacing w:line="300" w:lineRule="exact"/>
        <w:ind w:leftChars="300" w:left="630" w:rightChars="2361" w:right="4958"/>
        <w:rPr>
          <w:rFonts w:ascii="BIZ UDゴシック" w:eastAsia="BIZ UDゴシック" w:hAnsi="BIZ UDゴシック"/>
          <w:color w:val="000000"/>
        </w:rPr>
      </w:pPr>
    </w:p>
    <w:p w14:paraId="5FED3B3D" w14:textId="77777777" w:rsidR="001A5F74" w:rsidRPr="007452EB" w:rsidRDefault="001A5F74" w:rsidP="00073D13">
      <w:pPr>
        <w:spacing w:line="300" w:lineRule="exact"/>
        <w:ind w:leftChars="300" w:left="630" w:rightChars="2361" w:right="4958"/>
        <w:rPr>
          <w:rFonts w:ascii="BIZ UDゴシック" w:eastAsia="BIZ UDゴシック" w:hAnsi="BIZ UDゴシック"/>
          <w:color w:val="000000"/>
        </w:rPr>
      </w:pPr>
    </w:p>
    <w:p w14:paraId="2B548ECC" w14:textId="77777777" w:rsidR="00073D13" w:rsidRPr="007452EB" w:rsidRDefault="00073D13" w:rsidP="00073D13">
      <w:pPr>
        <w:spacing w:line="300" w:lineRule="exact"/>
        <w:ind w:leftChars="300" w:left="630" w:rightChars="2361" w:right="4958"/>
        <w:rPr>
          <w:rFonts w:ascii="BIZ UDゴシック" w:eastAsia="BIZ UDゴシック" w:hAnsi="BIZ UDゴシック"/>
          <w:color w:val="000000"/>
        </w:rPr>
      </w:pPr>
    </w:p>
    <w:p w14:paraId="3C6B74E4" w14:textId="76AD0C71" w:rsidR="00E169A8" w:rsidRPr="007452EB" w:rsidRDefault="00E169A8" w:rsidP="00073D13">
      <w:pPr>
        <w:spacing w:line="300" w:lineRule="exact"/>
        <w:ind w:leftChars="300" w:left="630" w:rightChars="2361" w:right="4958"/>
        <w:rPr>
          <w:rFonts w:ascii="BIZ UDゴシック" w:eastAsia="BIZ UDゴシック" w:hAnsi="BIZ UDゴシック"/>
          <w:color w:val="000000"/>
        </w:rPr>
      </w:pPr>
    </w:p>
    <w:p w14:paraId="6E055D22" w14:textId="4A90796A" w:rsidR="00C56A84" w:rsidRPr="007452EB" w:rsidRDefault="001A5F74" w:rsidP="00ED394A">
      <w:pPr>
        <w:spacing w:line="300" w:lineRule="exact"/>
        <w:ind w:leftChars="200" w:left="420" w:rightChars="2361" w:right="4958"/>
        <w:rPr>
          <w:rFonts w:ascii="BIZ UDゴシック" w:eastAsia="BIZ UDゴシック" w:hAnsi="BIZ UDゴシック"/>
          <w:color w:val="000000"/>
        </w:rPr>
      </w:pPr>
      <w:r w:rsidRPr="007452EB">
        <w:rPr>
          <w:rFonts w:ascii="BIZ UDゴシック" w:eastAsia="BIZ UDゴシック" w:hAnsi="BIZ UDゴシック"/>
          <w:noProof/>
          <w:szCs w:val="21"/>
        </w:rPr>
        <mc:AlternateContent>
          <mc:Choice Requires="wps">
            <w:drawing>
              <wp:anchor distT="0" distB="0" distL="114300" distR="114300" simplePos="0" relativeHeight="251658309" behindDoc="0" locked="0" layoutInCell="1" allowOverlap="1" wp14:anchorId="6219A3CE" wp14:editId="60155858">
                <wp:simplePos x="0" y="0"/>
                <wp:positionH relativeFrom="column">
                  <wp:posOffset>3101074</wp:posOffset>
                </wp:positionH>
                <wp:positionV relativeFrom="paragraph">
                  <wp:posOffset>128905</wp:posOffset>
                </wp:positionV>
                <wp:extent cx="1057275" cy="352425"/>
                <wp:effectExtent l="0" t="0" r="0" b="0"/>
                <wp:wrapNone/>
                <wp:docPr id="6365" name="テキスト ボックス 6365" descr="P294TB95bA#y1"/>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459C6031" w14:textId="74270E66"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w:t>
                            </w: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１０</w:t>
                            </w:r>
                            <w:r w:rsidRPr="00E169A8">
                              <w:rPr>
                                <w:rFonts w:ascii="BIZ UDゴシック" w:eastAsia="BIZ UDゴシック" w:hAnsi="BIZ UDゴシック"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9A3CE" id="テキスト ボックス 6365" o:spid="_x0000_s1105" type="#_x0000_t202" alt="P294TB95bA#y1" style="position:absolute;left:0;text-align:left;margin-left:244.2pt;margin-top:10.15pt;width:83.25pt;height:27.75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kRzQIAAHEFAAAOAAAAZHJzL2Uyb0RvYy54bWysVM1uEzEQviPxDpY5003SJKVRN1VoKUKq&#10;2kot6tnxerMr/IftJBuOjYR4CF4BceZ58iJ89iZt1XJAiIt3xjP7eX6+maPjRkmyEM7XRue0u9eh&#10;RGhuilrPcvrx5uz1G0p8YLpg0miR05Xw9Hj88sXR0o5Ez1RGFsIRgGg/WtqcViHYUZZ5XgnF/J6x&#10;QsNYGqdYgOpmWeHYEuhKZr1OZ5gtjSusM1x4j9vT1kjHCb8sBQ+XZelFIDKniC2k06VzGs9sfMRG&#10;M8dsVfNtGOwfolCs1nj0HuqUBUbmrn4GpWrujDdl2ONGZaYsay5SDsim23mSzXXFrEi5oDje3pfJ&#10;/z9YfrG4cqQucjrcHw4o0UyhS5v1183dj83dr836G9msv2/W683dT+ik9SqE5yjiVe+wf/P2cDCd&#10;vFp1YymX1o+AeG2BGZq3pgEldvcel7FCTelU/CJ3AjuasrpvhGgC4fGnzuCgd4BwOGz7g16/N4gw&#10;2cPf1vnwXhhFopBTh0an+rPFuQ+t684lPqbNWS1larbUZBmzHeBlzkC5UrIAUVkUwesZJUzOwGUe&#10;XEL0RtZF/DviRMwT6ciCgU9Tyfin9lVpK9ZeJkoh0K1nCvoZxCnzVeueTC0LnZnrIoVYCVa80wUJ&#10;K4tmaAwOjTErUVAiBWKLUvIMrJZ/44mApI4JiDQT2xrFdrVtiVJopk1iwsFw17OpKVZopTPt3HjL&#10;z2pU4Jz5cMUcBgU1xPCHSxylNIjRbCVKKuO+/Ok++oO/sCIpDB6K/nnOHFKUHzSYfdjt9+OkJqUP&#10;HkBxjy3TxxY9VycGvehizViexOgf5E4snVG32BGT+CpMTHO8nVO0vBVPQrsOsGO4mEySE2bTsnCu&#10;ry2P0LvO3zS3zNkt5QLIemF2I8pGT5jX+rbcm8yDKetEy1jotqpgRlQw14kj2x0UF8djPXk9bMrx&#10;bwAAAP//AwBQSwMEFAAGAAgAAAAhAKzYn6niAAAACQEAAA8AAABkcnMvZG93bnJldi54bWxMj8FO&#10;wzAQRO9I/IO1SFwQdShpCSGbCiqVA4gDpcDVibdJ1Hgd2W4b+HrMCY6reZp5WyxG04sDOd9ZRria&#10;JCCIa6s7bhA2b6vLDIQPirXqLRPCF3lYlKcnhcq1PfIrHdahEbGEfa4Q2hCGXEpft2SUn9iBOGZb&#10;64wK8XSN1E4dY7np5TRJ5tKojuNCqwZatlTv1nuD8Hjx/Plefbw8bdz3cvewHfxq1B7x/Gy8vwMR&#10;aAx/MPzqR3Uoo1Nl96y96BHSLEsjijBNrkFEYD5Lb0FUCDezDGRZyP8flD8AAAD//wMAUEsBAi0A&#10;FAAGAAgAAAAhALaDOJL+AAAA4QEAABMAAAAAAAAAAAAAAAAAAAAAAFtDb250ZW50X1R5cGVzXS54&#10;bWxQSwECLQAUAAYACAAAACEAOP0h/9YAAACUAQAACwAAAAAAAAAAAAAAAAAvAQAAX3JlbHMvLnJl&#10;bHNQSwECLQAUAAYACAAAACEAo/7JEc0CAABxBQAADgAAAAAAAAAAAAAAAAAuAgAAZHJzL2Uyb0Rv&#10;Yy54bWxQSwECLQAUAAYACAAAACEArNifqeIAAAAJAQAADwAAAAAAAAAAAAAAAAAnBQAAZHJzL2Rv&#10;d25yZXYueG1sUEsFBgAAAAAEAAQA8wAAADYGAAAAAA==&#10;" filled="f" strokeweight=".5pt">
                <v:stroke opacity="0" joinstyle="round"/>
                <v:textbox>
                  <w:txbxContent>
                    <w:p w14:paraId="459C6031" w14:textId="74270E66"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w:t>
                      </w: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１０</w:t>
                      </w:r>
                      <w:r w:rsidRPr="00E169A8">
                        <w:rPr>
                          <w:rFonts w:ascii="BIZ UDゴシック" w:eastAsia="BIZ UDゴシック" w:hAnsi="BIZ UDゴシック" w:hint="eastAsia"/>
                          <w:sz w:val="18"/>
                          <w:szCs w:val="18"/>
                        </w:rPr>
                        <w:t>）</w:t>
                      </w:r>
                    </w:p>
                  </w:txbxContent>
                </v:textbox>
              </v:shape>
            </w:pict>
          </mc:Fallback>
        </mc:AlternateContent>
      </w:r>
      <w:r w:rsidR="00C56A84" w:rsidRPr="007452EB">
        <w:rPr>
          <w:rFonts w:ascii="BIZ UDゴシック" w:eastAsia="BIZ UDゴシック" w:hAnsi="BIZ UDゴシック" w:hint="eastAsia"/>
          <w:color w:val="000000"/>
        </w:rPr>
        <w:t>④縁取り（事例</w:t>
      </w:r>
      <w:r w:rsidR="00D20021" w:rsidRPr="007452EB">
        <w:rPr>
          <w:rFonts w:ascii="BIZ UDゴシック" w:eastAsia="BIZ UDゴシック" w:hAnsi="BIZ UDゴシック" w:hint="eastAsia"/>
          <w:color w:val="000000"/>
        </w:rPr>
        <w:t>１０</w:t>
      </w:r>
      <w:r w:rsidR="00C56A84" w:rsidRPr="007452EB">
        <w:rPr>
          <w:rFonts w:ascii="BIZ UDゴシック" w:eastAsia="BIZ UDゴシック" w:hAnsi="BIZ UDゴシック" w:hint="eastAsia"/>
          <w:color w:val="000000"/>
        </w:rPr>
        <w:t>）</w:t>
      </w:r>
    </w:p>
    <w:p w14:paraId="5ED2CA40" w14:textId="238EA98E" w:rsidR="00C56A84" w:rsidRPr="007452EB" w:rsidRDefault="001A5F74" w:rsidP="00D2061E">
      <w:pPr>
        <w:spacing w:line="300" w:lineRule="exact"/>
        <w:ind w:leftChars="300" w:left="630" w:rightChars="2294" w:right="4817" w:firstLineChars="100" w:firstLine="210"/>
        <w:rPr>
          <w:rFonts w:ascii="BIZ UDゴシック" w:eastAsia="BIZ UDゴシック" w:hAnsi="BIZ UDゴシック"/>
          <w:color w:val="000000"/>
        </w:rPr>
      </w:pPr>
      <w:r w:rsidRPr="007452EB">
        <w:rPr>
          <w:rFonts w:ascii="BIZ UDゴシック" w:eastAsia="BIZ UDゴシック" w:hAnsi="BIZ UDゴシック" w:hint="eastAsia"/>
          <w:noProof/>
          <w:color w:val="000000"/>
        </w:rPr>
        <w:drawing>
          <wp:anchor distT="0" distB="0" distL="114300" distR="114300" simplePos="0" relativeHeight="251658305" behindDoc="1" locked="0" layoutInCell="1" allowOverlap="1" wp14:anchorId="0B4029F3" wp14:editId="553A6B28">
            <wp:simplePos x="0" y="0"/>
            <wp:positionH relativeFrom="column">
              <wp:posOffset>3254109</wp:posOffset>
            </wp:positionH>
            <wp:positionV relativeFrom="paragraph">
              <wp:posOffset>175260</wp:posOffset>
            </wp:positionV>
            <wp:extent cx="2744470" cy="1887220"/>
            <wp:effectExtent l="0" t="0" r="0" b="0"/>
            <wp:wrapNone/>
            <wp:docPr id="6590" name="図 6590" descr="P29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0" name="図 6590" descr="P295#y1"/>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744470" cy="1887220"/>
                    </a:xfrm>
                    <a:prstGeom prst="rect">
                      <a:avLst/>
                    </a:prstGeom>
                    <a:noFill/>
                    <a:ln>
                      <a:noFill/>
                    </a:ln>
                  </pic:spPr>
                </pic:pic>
              </a:graphicData>
            </a:graphic>
            <wp14:sizeRelH relativeFrom="page">
              <wp14:pctWidth>0</wp14:pctWidth>
            </wp14:sizeRelH>
            <wp14:sizeRelV relativeFrom="page">
              <wp14:pctHeight>0</wp14:pctHeight>
            </wp14:sizeRelV>
          </wp:anchor>
        </w:drawing>
      </w:r>
      <w:r w:rsidR="00C56A84" w:rsidRPr="007452EB">
        <w:rPr>
          <w:rFonts w:ascii="BIZ UDゴシック" w:eastAsia="BIZ UDゴシック" w:hAnsi="BIZ UDゴシック" w:hint="eastAsia"/>
          <w:color w:val="000000"/>
        </w:rPr>
        <w:t>赤色で注意を促すピクトグラムを表示した看板です。</w:t>
      </w:r>
    </w:p>
    <w:p w14:paraId="57A5DE7A" w14:textId="62792D88" w:rsidR="00C56A84" w:rsidRPr="007452EB" w:rsidRDefault="00C56A84" w:rsidP="00D2061E">
      <w:pPr>
        <w:spacing w:line="300" w:lineRule="exact"/>
        <w:ind w:leftChars="300" w:left="630" w:rightChars="2294" w:right="4817" w:firstLineChars="100" w:firstLine="210"/>
        <w:rPr>
          <w:rFonts w:ascii="BIZ UDゴシック" w:eastAsia="BIZ UDゴシック" w:hAnsi="BIZ UDゴシック"/>
          <w:color w:val="000000"/>
        </w:rPr>
      </w:pPr>
      <w:r w:rsidRPr="007452EB">
        <w:rPr>
          <w:rFonts w:ascii="BIZ UDゴシック" w:eastAsia="BIZ UDゴシック" w:hAnsi="BIZ UDゴシック" w:hint="eastAsia"/>
          <w:color w:val="000000"/>
        </w:rPr>
        <w:t>暗い背景色の場合は赤色が見分けにくい場合があるため、ピクトグラムに白色の縁取りをすることにより色弱者等の視認性を高めています。</w:t>
      </w:r>
    </w:p>
    <w:p w14:paraId="1154D75F" w14:textId="77777777" w:rsidR="00C56A84" w:rsidRPr="007452EB" w:rsidRDefault="00C56A84" w:rsidP="00073D13">
      <w:pPr>
        <w:spacing w:line="300" w:lineRule="exact"/>
        <w:ind w:leftChars="300" w:left="630" w:rightChars="2294" w:right="4817"/>
        <w:rPr>
          <w:rFonts w:ascii="BIZ UDゴシック" w:eastAsia="BIZ UDゴシック" w:hAnsi="BIZ UDゴシック"/>
          <w:color w:val="000000"/>
        </w:rPr>
      </w:pPr>
    </w:p>
    <w:p w14:paraId="7ED7244F" w14:textId="0B6CF74A" w:rsidR="00C56A84" w:rsidRPr="007452EB" w:rsidRDefault="00C56A84" w:rsidP="00073D13">
      <w:pPr>
        <w:spacing w:line="300" w:lineRule="exact"/>
        <w:ind w:leftChars="300" w:left="630" w:rightChars="2294" w:right="4817"/>
        <w:rPr>
          <w:rFonts w:ascii="BIZ UDゴシック" w:eastAsia="BIZ UDゴシック" w:hAnsi="BIZ UDゴシック"/>
          <w:color w:val="000000"/>
        </w:rPr>
      </w:pPr>
    </w:p>
    <w:p w14:paraId="1E98F1DF" w14:textId="7AE79AF4" w:rsidR="00C56A84" w:rsidRPr="007452EB" w:rsidRDefault="00C56A84" w:rsidP="00073D13">
      <w:pPr>
        <w:spacing w:line="300" w:lineRule="exact"/>
        <w:ind w:leftChars="300" w:left="630" w:rightChars="2294" w:right="4817"/>
        <w:rPr>
          <w:rFonts w:ascii="BIZ UDゴシック" w:eastAsia="BIZ UDゴシック" w:hAnsi="BIZ UDゴシック"/>
          <w:color w:val="000000"/>
        </w:rPr>
      </w:pPr>
    </w:p>
    <w:p w14:paraId="3CD1D714" w14:textId="0815BA4D" w:rsidR="00073D13" w:rsidRPr="007452EB" w:rsidRDefault="00073D13" w:rsidP="00073D13">
      <w:pPr>
        <w:spacing w:line="300" w:lineRule="exact"/>
        <w:ind w:leftChars="300" w:left="630" w:rightChars="2294" w:right="4817"/>
        <w:rPr>
          <w:rFonts w:ascii="BIZ UDゴシック" w:eastAsia="BIZ UDゴシック" w:hAnsi="BIZ UDゴシック"/>
          <w:color w:val="000000"/>
        </w:rPr>
      </w:pPr>
    </w:p>
    <w:p w14:paraId="032630FA" w14:textId="77777777" w:rsidR="00073D13" w:rsidRPr="007452EB" w:rsidRDefault="00073D13" w:rsidP="00073D13">
      <w:pPr>
        <w:spacing w:line="300" w:lineRule="exact"/>
        <w:ind w:leftChars="300" w:left="630" w:rightChars="2294" w:right="4817"/>
        <w:rPr>
          <w:rFonts w:ascii="BIZ UDゴシック" w:eastAsia="BIZ UDゴシック" w:hAnsi="BIZ UDゴシック"/>
          <w:color w:val="000000"/>
        </w:rPr>
      </w:pPr>
    </w:p>
    <w:p w14:paraId="163EFF14" w14:textId="3621DB26" w:rsidR="00C56A84" w:rsidRPr="007452EB" w:rsidRDefault="00C56A84" w:rsidP="00073D13">
      <w:pPr>
        <w:spacing w:line="300" w:lineRule="exact"/>
        <w:ind w:leftChars="300" w:left="630" w:rightChars="2294" w:right="4817"/>
        <w:rPr>
          <w:rFonts w:ascii="BIZ UDゴシック" w:eastAsia="BIZ UDゴシック" w:hAnsi="BIZ UDゴシック"/>
          <w:color w:val="000000"/>
        </w:rPr>
      </w:pPr>
    </w:p>
    <w:p w14:paraId="09CC6D1F" w14:textId="4BE111F4" w:rsidR="00C56A84" w:rsidRPr="007452EB" w:rsidRDefault="001A5F74" w:rsidP="00ED394A">
      <w:pPr>
        <w:spacing w:line="300" w:lineRule="exact"/>
        <w:ind w:leftChars="200" w:left="420" w:rightChars="2294" w:right="4817"/>
        <w:rPr>
          <w:rFonts w:ascii="BIZ UDゴシック" w:eastAsia="BIZ UDゴシック" w:hAnsi="BIZ UDゴシック"/>
          <w:color w:val="000000"/>
        </w:rPr>
      </w:pPr>
      <w:r w:rsidRPr="007452EB">
        <w:rPr>
          <w:rFonts w:ascii="BIZ UDゴシック" w:eastAsia="BIZ UDゴシック" w:hAnsi="BIZ UDゴシック"/>
          <w:noProof/>
          <w:szCs w:val="21"/>
        </w:rPr>
        <mc:AlternateContent>
          <mc:Choice Requires="wps">
            <w:drawing>
              <wp:anchor distT="0" distB="0" distL="114300" distR="114300" simplePos="0" relativeHeight="251658315" behindDoc="0" locked="0" layoutInCell="1" allowOverlap="1" wp14:anchorId="11A0F007" wp14:editId="6B1C6872">
                <wp:simplePos x="0" y="0"/>
                <wp:positionH relativeFrom="column">
                  <wp:posOffset>3019425</wp:posOffset>
                </wp:positionH>
                <wp:positionV relativeFrom="paragraph">
                  <wp:posOffset>91440</wp:posOffset>
                </wp:positionV>
                <wp:extent cx="2668270" cy="352425"/>
                <wp:effectExtent l="0" t="0" r="0" b="0"/>
                <wp:wrapNone/>
                <wp:docPr id="6366" name="テキスト ボックス 6366" descr="P303TB100bA#y1"/>
                <wp:cNvGraphicFramePr/>
                <a:graphic xmlns:a="http://schemas.openxmlformats.org/drawingml/2006/main">
                  <a:graphicData uri="http://schemas.microsoft.com/office/word/2010/wordprocessingShape">
                    <wps:wsp>
                      <wps:cNvSpPr txBox="1"/>
                      <wps:spPr>
                        <a:xfrm>
                          <a:off x="0" y="0"/>
                          <a:ext cx="2668270" cy="35242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2D821A11" w14:textId="196057D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w:t>
                            </w: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１１</w:t>
                            </w:r>
                            <w:r w:rsidRPr="00E169A8">
                              <w:rPr>
                                <w:rFonts w:ascii="BIZ UDゴシック" w:eastAsia="BIZ UDゴシック" w:hAnsi="BIZ UDゴシック" w:hint="eastAsia"/>
                                <w:sz w:val="18"/>
                                <w:szCs w:val="18"/>
                              </w:rPr>
                              <w:t xml:space="preserve">　横浜市交通局の例）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0F007" id="テキスト ボックス 6366" o:spid="_x0000_s1106" type="#_x0000_t202" alt="P303TB100bA#y1" style="position:absolute;left:0;text-align:left;margin-left:237.75pt;margin-top:7.2pt;width:210.1pt;height:27.7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P4fzgIAAHIFAAAOAAAAZHJzL2Uyb0RvYy54bWysVM1uEzEQviPxDpY50938l6ibKrQUIVVt&#10;pRb17Hi92RVe29hOsuHYSIiH4BUQZ54nL8Jnb9JWLQeEuHjHntnPM/N946PjppZkKayrtMpo5yCl&#10;RCiu80rNM/rx5uz1ISXOM5UzqZXI6Fo4ejx5+eJoZcaiq0stc2EJQJQbr0xGS+/NOEkcL0XN3IE2&#10;QsFZaFszj62dJ7llK6DXMumm6TBZaZsbq7lwDqenrZNOIn5RCO4vi8IJT2RGkZuPq43rLKzJ5IiN&#10;55aZsuK7NNg/ZFGzSuHSe6hT5hlZ2OoZVF1xq50u/AHXdaKLouIi1oBqOumTaq5LZkSsBc1x5r5N&#10;7v/B8ovllSVVntFhbzikRLEaLG03X7d3P7Z3v7abb2S7+b7dbLZ3P7EnbVQuHEcTr3pp7+ZtJ01n&#10;01frTujlyrgxIK8NQH3zVjfQxP7c4TC0qClsHb4onsAPVtb3TIjGE47D7nB42B3BxeHrDbr97iDA&#10;JA9/G+v8e6FrEoyMWjAdCWDLc+fb0H1IuEzps0rKyLZUZBXKHQR4Bs0VknmYtUEXnJpTwuQcYube&#10;RkSnZZWHvwNOwDyRliwZBDWTjH9qb5WmZO1h1BQS3UXGpJ9BnDJXtuHR1crQ6oXKY4qlYPk7lRO/&#10;NmBDYXJoyLkWOSVSILdgxUjPKvk3kUhIqlCAiEOx61Ggq6UlWL6ZNVEKo9Ges5nO16DS6nZwnOFn&#10;FTpwzpy/YhaTgh5i+v0llkJq5Kh3FiWltl/+dB7iIWB4URQmD03/vGAWJcoPCtJ+0+n3Aevjpj8Y&#10;dbGxjz2zxx61qE80uOjgnTE8miHey71ZWF3f4pGYhlvhYorj7oyC8tY88e17gEeGi+k0BmE4DfPn&#10;6trwAL1n/qa5ZdbsJOch1gu9n1E2fqK8NrbV3nThdVFFWYZGt12FMsIGgx01snuEwsvxeB+jHp7K&#10;yW8AAAD//wMAUEsDBBQABgAIAAAAIQD66ELg4gAAAAkBAAAPAAAAZHJzL2Rvd25yZXYueG1sTI/L&#10;TsMwEEX3SPyDNUhsEHVASduEOBVUKgsQC/qArRNPk6jxOIrdNvD1DCtYju7RvWfyxWg7ccLBt44U&#10;3E0iEEiVMy3VCrab1e0chA+ajO4coYIv9LAoLi9ynRl3pnc8rUMtuIR8phU0IfSZlL5q0Go/cT0S&#10;Z3s3WB34HGppBn3mctvJ+yiaSqtb4oVG97hssDqsj1bB883r5678eHvZDt/Lw9O+96vReKWur8bH&#10;BxABx/AHw68+q0PBTqU7kvGiUxDPkoRRDuIYBAPzNJmBKBVM0xRkkcv/HxQ/AAAA//8DAFBLAQIt&#10;ABQABgAIAAAAIQC2gziS/gAAAOEBAAATAAAAAAAAAAAAAAAAAAAAAABbQ29udGVudF9UeXBlc10u&#10;eG1sUEsBAi0AFAAGAAgAAAAhADj9If/WAAAAlAEAAAsAAAAAAAAAAAAAAAAALwEAAF9yZWxzLy5y&#10;ZWxzUEsBAi0AFAAGAAgAAAAhACh8/h/OAgAAcgUAAA4AAAAAAAAAAAAAAAAALgIAAGRycy9lMm9E&#10;b2MueG1sUEsBAi0AFAAGAAgAAAAhAProQuDiAAAACQEAAA8AAAAAAAAAAAAAAAAAKAUAAGRycy9k&#10;b3ducmV2LnhtbFBLBQYAAAAABAAEAPMAAAA3BgAAAAA=&#10;" filled="f" strokeweight=".5pt">
                <v:stroke opacity="0" joinstyle="round"/>
                <v:textbox>
                  <w:txbxContent>
                    <w:p w14:paraId="2D821A11" w14:textId="196057D7" w:rsidR="00C56A84" w:rsidRPr="00E169A8" w:rsidRDefault="00C56A84" w:rsidP="00C56A84">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w:t>
                      </w:r>
                      <w:r w:rsidRPr="00E169A8">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１１</w:t>
                      </w:r>
                      <w:r w:rsidRPr="00E169A8">
                        <w:rPr>
                          <w:rFonts w:ascii="BIZ UDゴシック" w:eastAsia="BIZ UDゴシック" w:hAnsi="BIZ UDゴシック" w:hint="eastAsia"/>
                          <w:sz w:val="18"/>
                          <w:szCs w:val="18"/>
                        </w:rPr>
                        <w:t xml:space="preserve">　横浜市交通局の例）</w:t>
                      </w:r>
                    </w:p>
                  </w:txbxContent>
                </v:textbox>
              </v:shape>
            </w:pict>
          </mc:Fallback>
        </mc:AlternateContent>
      </w:r>
      <w:r w:rsidR="00C56A84" w:rsidRPr="007452EB">
        <w:rPr>
          <w:rFonts w:ascii="BIZ UDゴシック" w:eastAsia="BIZ UDゴシック" w:hAnsi="BIZ UDゴシック" w:hint="eastAsia"/>
          <w:color w:val="000000"/>
        </w:rPr>
        <w:t>⑤ハッチング（事例</w:t>
      </w:r>
      <w:r w:rsidR="00D20021" w:rsidRPr="007452EB">
        <w:rPr>
          <w:rFonts w:ascii="BIZ UDゴシック" w:eastAsia="BIZ UDゴシック" w:hAnsi="BIZ UDゴシック" w:hint="eastAsia"/>
          <w:color w:val="000000"/>
        </w:rPr>
        <w:t>１１</w:t>
      </w:r>
      <w:r w:rsidR="00C56A84" w:rsidRPr="007452EB">
        <w:rPr>
          <w:rFonts w:ascii="BIZ UDゴシック" w:eastAsia="BIZ UDゴシック" w:hAnsi="BIZ UDゴシック" w:hint="eastAsia"/>
          <w:color w:val="000000"/>
        </w:rPr>
        <w:t>）</w:t>
      </w:r>
    </w:p>
    <w:p w14:paraId="0283035A" w14:textId="51530907" w:rsidR="00C56A84" w:rsidRPr="007452EB" w:rsidRDefault="001A5F74" w:rsidP="00D2061E">
      <w:pPr>
        <w:spacing w:line="300" w:lineRule="exact"/>
        <w:ind w:leftChars="300" w:left="630" w:rightChars="2294" w:right="4817" w:firstLineChars="100" w:firstLine="210"/>
        <w:rPr>
          <w:rFonts w:ascii="BIZ UDゴシック" w:eastAsia="BIZ UDゴシック" w:hAnsi="BIZ UDゴシック"/>
          <w:color w:val="000000"/>
        </w:rPr>
      </w:pPr>
      <w:r w:rsidRPr="007452EB">
        <w:rPr>
          <w:rFonts w:ascii="BIZ UDゴシック" w:eastAsia="BIZ UDゴシック" w:hAnsi="BIZ UDゴシック" w:hint="eastAsia"/>
          <w:noProof/>
          <w:color w:val="000000"/>
        </w:rPr>
        <w:drawing>
          <wp:anchor distT="0" distB="0" distL="114300" distR="114300" simplePos="0" relativeHeight="251658319" behindDoc="0" locked="0" layoutInCell="1" allowOverlap="1" wp14:anchorId="3537DD89" wp14:editId="5D40B81B">
            <wp:simplePos x="0" y="0"/>
            <wp:positionH relativeFrom="column">
              <wp:posOffset>3147060</wp:posOffset>
            </wp:positionH>
            <wp:positionV relativeFrom="paragraph">
              <wp:posOffset>159768</wp:posOffset>
            </wp:positionV>
            <wp:extent cx="2849880" cy="2880995"/>
            <wp:effectExtent l="0" t="0" r="7620" b="0"/>
            <wp:wrapNone/>
            <wp:docPr id="6591" name="図 6591" descr="P30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1" name="図 6591" descr="P304#y1"/>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2849880" cy="2880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6A84" w:rsidRPr="007452EB">
        <w:rPr>
          <w:rFonts w:ascii="BIZ UDゴシック" w:eastAsia="BIZ UDゴシック" w:hAnsi="BIZ UDゴシック" w:hint="eastAsia"/>
          <w:color w:val="000000"/>
        </w:rPr>
        <w:t>各路線を色分けするとともに、色を塗った部分に「柄」を加えるハッチングを併用することにより、色弱者等にとって見分けやすくなるよう工夫しています。</w:t>
      </w:r>
    </w:p>
    <w:p w14:paraId="772432F0" w14:textId="0C2AD1E9" w:rsidR="00C56A84" w:rsidRPr="007452EB" w:rsidRDefault="00C56A84" w:rsidP="00C56A84">
      <w:pPr>
        <w:rPr>
          <w:rFonts w:ascii="BIZ UDゴシック" w:eastAsia="BIZ UDゴシック" w:hAnsi="BIZ UDゴシック"/>
          <w:color w:val="000000"/>
        </w:rPr>
      </w:pPr>
    </w:p>
    <w:p w14:paraId="42C31794" w14:textId="3A329CF3" w:rsidR="00C56A84" w:rsidRPr="007452EB" w:rsidRDefault="00C56A84" w:rsidP="00C56A84">
      <w:pPr>
        <w:widowControl/>
        <w:jc w:val="left"/>
        <w:rPr>
          <w:rFonts w:hAnsi="ＭＳ ゴシック"/>
          <w:color w:val="000000"/>
        </w:rPr>
      </w:pPr>
      <w:r w:rsidRPr="007452EB">
        <w:rPr>
          <w:rFonts w:hAnsi="ＭＳ ゴシック"/>
          <w:color w:val="000000"/>
        </w:rPr>
        <w:br w:type="page"/>
      </w:r>
    </w:p>
    <w:p w14:paraId="43B9C0E1" w14:textId="46DC7140" w:rsidR="00C56A84" w:rsidRPr="007452EB" w:rsidRDefault="00C56A84" w:rsidP="00073D13">
      <w:pPr>
        <w:widowControl/>
        <w:spacing w:line="300" w:lineRule="exact"/>
        <w:ind w:firstLineChars="200" w:firstLine="420"/>
        <w:jc w:val="left"/>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lastRenderedPageBreak/>
        <w:t>◆鉄道駅や車両における視覚表示設備の設置（事例１</w:t>
      </w:r>
      <w:r w:rsidR="00D20021" w:rsidRPr="007452EB">
        <w:rPr>
          <w:rFonts w:ascii="BIZ UDゴシック" w:eastAsia="BIZ UDゴシック" w:hAnsi="BIZ UDゴシック" w:hint="eastAsia"/>
          <w:color w:val="000000" w:themeColor="text1"/>
          <w:szCs w:val="21"/>
        </w:rPr>
        <w:t>２</w:t>
      </w:r>
      <w:r w:rsidRPr="007452EB">
        <w:rPr>
          <w:rFonts w:ascii="BIZ UDゴシック" w:eastAsia="BIZ UDゴシック" w:hAnsi="BIZ UDゴシック" w:hint="eastAsia"/>
          <w:color w:val="000000" w:themeColor="text1"/>
          <w:szCs w:val="21"/>
        </w:rPr>
        <w:t>～事例１</w:t>
      </w:r>
      <w:r w:rsidR="00D20021" w:rsidRPr="007452EB">
        <w:rPr>
          <w:rFonts w:ascii="BIZ UDゴシック" w:eastAsia="BIZ UDゴシック" w:hAnsi="BIZ UDゴシック" w:hint="eastAsia"/>
          <w:color w:val="000000" w:themeColor="text1"/>
          <w:szCs w:val="21"/>
        </w:rPr>
        <w:t>４</w:t>
      </w:r>
      <w:r w:rsidRPr="007452EB">
        <w:rPr>
          <w:rFonts w:ascii="BIZ UDゴシック" w:eastAsia="BIZ UDゴシック" w:hAnsi="BIZ UDゴシック" w:hint="eastAsia"/>
          <w:color w:val="000000" w:themeColor="text1"/>
          <w:szCs w:val="21"/>
        </w:rPr>
        <w:t>）</w:t>
      </w:r>
    </w:p>
    <w:p w14:paraId="76141673" w14:textId="6CC0A7A2" w:rsidR="00C56A84" w:rsidRPr="007452EB" w:rsidRDefault="001A5F74" w:rsidP="00073D13">
      <w:pPr>
        <w:widowControl/>
        <w:spacing w:line="300" w:lineRule="exact"/>
        <w:ind w:leftChars="200" w:left="630" w:rightChars="2294" w:right="4817" w:hangingChars="100" w:hanging="210"/>
        <w:jc w:val="left"/>
        <w:rPr>
          <w:rFonts w:ascii="BIZ UDゴシック" w:eastAsia="BIZ UDゴシック" w:hAnsi="BIZ UDゴシック"/>
          <w:color w:val="000000" w:themeColor="text1"/>
          <w:szCs w:val="21"/>
        </w:rPr>
      </w:pPr>
      <w:r w:rsidRPr="007452EB">
        <w:rPr>
          <w:rFonts w:ascii="BIZ UDゴシック" w:eastAsia="BIZ UDゴシック" w:hAnsi="BIZ UDゴシック"/>
          <w:noProof/>
          <w:color w:val="000000" w:themeColor="text1"/>
          <w:szCs w:val="21"/>
        </w:rPr>
        <mc:AlternateContent>
          <mc:Choice Requires="wps">
            <w:drawing>
              <wp:anchor distT="0" distB="0" distL="114300" distR="114300" simplePos="0" relativeHeight="251658316" behindDoc="0" locked="0" layoutInCell="1" allowOverlap="1" wp14:anchorId="60966B92" wp14:editId="66A11FDA">
                <wp:simplePos x="0" y="0"/>
                <wp:positionH relativeFrom="column">
                  <wp:posOffset>2830195</wp:posOffset>
                </wp:positionH>
                <wp:positionV relativeFrom="paragraph">
                  <wp:posOffset>2113915</wp:posOffset>
                </wp:positionV>
                <wp:extent cx="2434590" cy="352425"/>
                <wp:effectExtent l="0" t="0" r="0" b="0"/>
                <wp:wrapNone/>
                <wp:docPr id="6368" name="テキスト ボックス 6368" descr="P308TB101bA#y1"/>
                <wp:cNvGraphicFramePr/>
                <a:graphic xmlns:a="http://schemas.openxmlformats.org/drawingml/2006/main">
                  <a:graphicData uri="http://schemas.microsoft.com/office/word/2010/wordprocessingShape">
                    <wps:wsp>
                      <wps:cNvSpPr txBox="1"/>
                      <wps:spPr>
                        <a:xfrm>
                          <a:off x="0" y="0"/>
                          <a:ext cx="2434590" cy="35242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41F57935" w14:textId="1FD61E85" w:rsidR="00C56A84" w:rsidRPr="00172A3B" w:rsidRDefault="00C56A84" w:rsidP="00C56A84">
                            <w:pPr>
                              <w:rPr>
                                <w:rFonts w:ascii="BIZ UDゴシック" w:eastAsia="BIZ UDゴシック" w:hAnsi="BIZ UDゴシック"/>
                                <w:sz w:val="18"/>
                                <w:szCs w:val="18"/>
                              </w:rPr>
                            </w:pPr>
                            <w:r w:rsidRPr="00172A3B">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１３</w:t>
                            </w:r>
                            <w:r w:rsidRPr="00172A3B">
                              <w:rPr>
                                <w:rFonts w:ascii="BIZ UDゴシック" w:eastAsia="BIZ UDゴシック" w:hAnsi="BIZ UDゴシック" w:hint="eastAsia"/>
                                <w:sz w:val="18"/>
                                <w:szCs w:val="18"/>
                              </w:rPr>
                              <w:t xml:space="preserve">　</w:t>
                            </w:r>
                            <w:r w:rsidRPr="00172A3B">
                              <w:rPr>
                                <w:rFonts w:ascii="BIZ UDゴシック" w:eastAsia="BIZ UDゴシック" w:hAnsi="BIZ UDゴシック" w:hint="eastAsia"/>
                                <w:sz w:val="18"/>
                                <w:szCs w:val="18"/>
                              </w:rPr>
                              <w:t>阪急電鉄の例）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66B92" id="テキスト ボックス 6368" o:spid="_x0000_s1107" type="#_x0000_t202" alt="P308TB101bA#y1" style="position:absolute;left:0;text-align:left;margin-left:222.85pt;margin-top:166.45pt;width:191.7pt;height:27.75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fKAzgIAAHIFAAAOAAAAZHJzL2Uyb0RvYy54bWysVEtu2zAQ3RfoHQh23cjyJx8jcuAkTVHA&#10;SAIkRdY0RVlCKZIlaVvuMgaKHqJXKLrueXyRPlJ2EiRdFEU31JAzepyZ94bHJ00tyUJYV2mV0XSv&#10;Q4lQXOeVmmX04+3F20NKnGcqZ1IrkdGVcPRk9PrV8dIMRVeXWubCEoAoN1yajJbem2GSOF6Kmrk9&#10;bYSCs9C2Zh5bO0tyy5ZAr2XS7XT2k6W2ubGaC+dwet466SjiF4Xg/qoonPBEZhS5+bjauE7DmoyO&#10;2XBmmSkrvk2D/UMWNasULn2AOmeekbmtXkDVFbfa6cLvcV0nuigqLmINqCbtPKvmpmRGxFrQHGce&#10;2uT+Hyy/XFxbUuUZ3e/tgyvFarC0WX/d3P/Y3P/arL+Rzfr7Zr3e3P/EnrRRuXAcTbzudQ5vT9NO&#10;Oh2/WaWhl0vjhoC8MQD1zaluoInducNhaFFT2Dp8UTyBH6ysHpgQjScch91+rz84govD1xt0+91B&#10;gEke/zbW+fdC1yQYGbVgOhLAFhPn29BdSLhM6YtKysi2VGQZyh0EeAbNFZJ5mLVBF5yaUcLkDGLm&#10;3kZEp2WVh78DTsA8k5YsGAQ1lYx/am+VpmTtYdQUEt1GxqRfQJwzV7bh0dXK0Oq5ymOKpWD5O5UT&#10;vzJgQ2FyaMi5FjklUiC3YMVIzyr5N5FISKpQgIhDse1RoKulJVi+mTZRCgeHO86mOl+BSqvbwXGG&#10;X1TowIQ5f80sJgU9xPT7KyyF1MhRby1KSm2//Ok8xEPA8KIoTB6a/nnOLEqUHxSkfZT2+4D1cdMf&#10;HHSxsU8906ceNa/PNLhI8c4YHs0Q7+XOLKyu7/BIjMOtcDHFcXdGQXlrnvn2PcAjw8V4HIMwnIb5&#10;iboxPEDvmL9t7pg1W8l5iPVS72aUDZ8pr41ttTeee11UUZah0W1XoYywwWBHjWwfofByPN3HqMen&#10;cvQbAAD//wMAUEsDBBQABgAIAAAAIQDCFeUg4wAAAAsBAAAPAAAAZHJzL2Rvd25yZXYueG1sTI/B&#10;TsMwDIbvSLxDZCQuiKXrCnSl6QSTxmGIA2PANW28tlrjVE22FZ4ec4Kj7U+/vz9fjLYTRxx860jB&#10;dBKBQKqcaalWsH1bXacgfNBkdOcIFXyhh0VxfpbrzLgTveJxE2rBIeQzraAJoc+k9FWDVvuJ65H4&#10;tnOD1YHHoZZm0CcOt52Mo+hWWt0Sf2h0j8sGq/3mYBU8XT1/vpcfL+vt8L3cP+56vxqNV+ryYny4&#10;BxFwDH8w/OqzOhTsVLoDGS86BUlyc8eogtksnoNgIo3nUxAlb9I0AVnk8n+H4gcAAP//AwBQSwEC&#10;LQAUAAYACAAAACEAtoM4kv4AAADhAQAAEwAAAAAAAAAAAAAAAAAAAAAAW0NvbnRlbnRfVHlwZXNd&#10;LnhtbFBLAQItABQABgAIAAAAIQA4/SH/1gAAAJQBAAALAAAAAAAAAAAAAAAAAC8BAABfcmVscy8u&#10;cmVsc1BLAQItABQABgAIAAAAIQAj2fKAzgIAAHIFAAAOAAAAAAAAAAAAAAAAAC4CAABkcnMvZTJv&#10;RG9jLnhtbFBLAQItABQABgAIAAAAIQDCFeUg4wAAAAsBAAAPAAAAAAAAAAAAAAAAACgFAABkcnMv&#10;ZG93bnJldi54bWxQSwUGAAAAAAQABADzAAAAOAYAAAAA&#10;" filled="f" strokeweight=".5pt">
                <v:stroke opacity="0" joinstyle="round"/>
                <v:textbox>
                  <w:txbxContent>
                    <w:p w14:paraId="41F57935" w14:textId="1FD61E85" w:rsidR="00C56A84" w:rsidRPr="00172A3B" w:rsidRDefault="00C56A84" w:rsidP="00C56A84">
                      <w:pPr>
                        <w:rPr>
                          <w:rFonts w:ascii="BIZ UDゴシック" w:eastAsia="BIZ UDゴシック" w:hAnsi="BIZ UDゴシック"/>
                          <w:sz w:val="18"/>
                          <w:szCs w:val="18"/>
                        </w:rPr>
                      </w:pPr>
                      <w:r w:rsidRPr="00172A3B">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１３</w:t>
                      </w:r>
                      <w:r w:rsidRPr="00172A3B">
                        <w:rPr>
                          <w:rFonts w:ascii="BIZ UDゴシック" w:eastAsia="BIZ UDゴシック" w:hAnsi="BIZ UDゴシック" w:hint="eastAsia"/>
                          <w:sz w:val="18"/>
                          <w:szCs w:val="18"/>
                        </w:rPr>
                        <w:t xml:space="preserve">　</w:t>
                      </w:r>
                      <w:r w:rsidRPr="00172A3B">
                        <w:rPr>
                          <w:rFonts w:ascii="BIZ UDゴシック" w:eastAsia="BIZ UDゴシック" w:hAnsi="BIZ UDゴシック" w:hint="eastAsia"/>
                          <w:sz w:val="18"/>
                          <w:szCs w:val="18"/>
                        </w:rPr>
                        <w:t>阪急電鉄の例）</w:t>
                      </w:r>
                    </w:p>
                  </w:txbxContent>
                </v:textbox>
              </v:shape>
            </w:pict>
          </mc:Fallback>
        </mc:AlternateContent>
      </w:r>
      <w:r w:rsidRPr="007452EB">
        <w:rPr>
          <w:rFonts w:ascii="BIZ UDゴシック" w:eastAsia="BIZ UDゴシック" w:hAnsi="BIZ UDゴシック"/>
          <w:noProof/>
          <w:szCs w:val="21"/>
        </w:rPr>
        <mc:AlternateContent>
          <mc:Choice Requires="wps">
            <w:drawing>
              <wp:anchor distT="0" distB="0" distL="114300" distR="114300" simplePos="0" relativeHeight="251658318" behindDoc="0" locked="0" layoutInCell="1" allowOverlap="1" wp14:anchorId="5567EC11" wp14:editId="5FC1DF4D">
                <wp:simplePos x="0" y="0"/>
                <wp:positionH relativeFrom="column">
                  <wp:posOffset>2873375</wp:posOffset>
                </wp:positionH>
                <wp:positionV relativeFrom="paragraph">
                  <wp:posOffset>131445</wp:posOffset>
                </wp:positionV>
                <wp:extent cx="2434590" cy="352425"/>
                <wp:effectExtent l="0" t="0" r="0" b="0"/>
                <wp:wrapNone/>
                <wp:docPr id="6367" name="テキスト ボックス 6367" descr="P308TB103bA#y1"/>
                <wp:cNvGraphicFramePr/>
                <a:graphic xmlns:a="http://schemas.openxmlformats.org/drawingml/2006/main">
                  <a:graphicData uri="http://schemas.microsoft.com/office/word/2010/wordprocessingShape">
                    <wps:wsp>
                      <wps:cNvSpPr txBox="1"/>
                      <wps:spPr>
                        <a:xfrm>
                          <a:off x="0" y="0"/>
                          <a:ext cx="2434590" cy="35242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668F49B8" w14:textId="2016A574" w:rsidR="00C56A84" w:rsidRPr="00172A3B" w:rsidRDefault="00C56A84" w:rsidP="00C56A84">
                            <w:pPr>
                              <w:rPr>
                                <w:rFonts w:ascii="BIZ UDゴシック" w:eastAsia="BIZ UDゴシック" w:hAnsi="BIZ UDゴシック"/>
                                <w:sz w:val="18"/>
                                <w:szCs w:val="18"/>
                              </w:rPr>
                            </w:pPr>
                            <w:r w:rsidRPr="00172A3B">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１２</w:t>
                            </w:r>
                            <w:r w:rsidRPr="00172A3B">
                              <w:rPr>
                                <w:rFonts w:ascii="BIZ UDゴシック" w:eastAsia="BIZ UDゴシック" w:hAnsi="BIZ UDゴシック" w:hint="eastAsia"/>
                                <w:sz w:val="18"/>
                                <w:szCs w:val="18"/>
                              </w:rPr>
                              <w:t xml:space="preserve">　</w:t>
                            </w:r>
                            <w:r w:rsidRPr="00172A3B">
                              <w:rPr>
                                <w:rFonts w:ascii="BIZ UDゴシック" w:eastAsia="BIZ UDゴシック" w:hAnsi="BIZ UDゴシック" w:hint="eastAsia"/>
                                <w:sz w:val="18"/>
                                <w:szCs w:val="18"/>
                              </w:rPr>
                              <w:t>阪急電鉄の例）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7EC11" id="テキスト ボックス 6367" o:spid="_x0000_s1108" type="#_x0000_t202" alt="P308TB103bA#y1" style="position:absolute;left:0;text-align:left;margin-left:226.25pt;margin-top:10.35pt;width:191.7pt;height:27.75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ho/zgIAAHIFAAAOAAAAZHJzL2Uyb0RvYy54bWysVEtu2zAQ3RfoHQh23cjffIzIgZM0RYEg&#10;CZAUWdMUZQmlSJakbblLGyh6iF6h6Lrn0UX6SNlJkHRRFN1QQ87ocWbeGx6f1JUkC2FdqVVKu3sd&#10;SoTiOivVLKUf7y7eHlLiPFMZk1qJlK6Eoyfj16+Ol2YkerrQMhOWAES50dKktPDejJLE8UJUzO1p&#10;IxScubYV89jaWZJZtgR6JZNep7OfLLXNjNVcOIfT89ZJxxE/zwX313nuhCcypcjNx9XGdRrWZHzM&#10;RjPLTFHybRrsH7KoWKlw6QPUOfOMzG35AqoqudVO536P6yrReV5yEWtANd3Os2puC2ZErAXNceah&#10;Te7/wfKrxY0lZZbS/f7+ASWKVWCp2Xxt1j+a9a9m8400m+/NZtOsf2JP2qhMOI4m3vQ7h3en3U5/&#10;Onmz6oZeLo0bAfLWANTXp7qGJnbnDoehRXVuq/BF8QR+sLJ6YELUnnAc9gb9wfAILg5ff9gb9IYB&#10;Jnn821jn3wtdkWCk1ILpSABbXDrfhu5CwmVKX5RSRralIstQ7jDAM2gul8zDrAy64NSMEiZnEDP3&#10;NiI6Lcss/B1wAuaZtGTBIKipZPxTe6s0BWsPo6aQ6DYyJv0C4py5og2PrlaGVs9VFlMsBMveqYz4&#10;lQEbCpNDQ86VyCiRArkFK0Z6Vsq/iURCUoUCRByKbY8CXS0twfL1tI5SODjacTbV2QpUWt0OjjP8&#10;okQHLpnzN8xiUtBDTL+/xpJLjRz11qKk0PbLn85DPAQML4rC5KHpn+fMokT5QUHaR93BALA+bgbD&#10;gx429qln+tSj5tWZBhddvDOGRzPEe7kzc6urezwSk3ArXExx3J1SUN6aZ759D/DIcDGZxCAMp2H+&#10;Ut0aHqB3zN/V98yareQ8xHqldzPKRs+U18a22pvMvc7LKMvQ6LarUEbYYLCjRraPUHg5nu5j1ONT&#10;Of4NAAD//wMAUEsDBBQABgAIAAAAIQCoszDb4gAAAAkBAAAPAAAAZHJzL2Rvd25yZXYueG1sTI/B&#10;TsMwEETvSPyDtUhcEHUIpC0hmwoqlQOIA6XA1Ym3SdR4HdluG/h6zAmOq3maeVssRtOLAznfWUa4&#10;miQgiGurO24QNm+ryzkIHxRr1VsmhC/ysChPTwqVa3vkVzqsQyNiCftcIbQhDLmUvm7JKD+xA3HM&#10;ttYZFeLpGqmdOsZy08s0SabSqI7jQqsGWrZU79Z7g/B48fz5Xn28PG3c93L3sB38atQe8fxsvL8D&#10;EWgMfzD86kd1KKNTZfesvegRbrI0iyhCmsxARGB+nd2CqBBm0xRkWcj/H5Q/AAAA//8DAFBLAQIt&#10;ABQABgAIAAAAIQC2gziS/gAAAOEBAAATAAAAAAAAAAAAAAAAAAAAAABbQ29udGVudF9UeXBlc10u&#10;eG1sUEsBAi0AFAAGAAgAAAAhADj9If/WAAAAlAEAAAsAAAAAAAAAAAAAAAAALwEAAF9yZWxzLy5y&#10;ZWxzUEsBAi0AFAAGAAgAAAAhANhiGj/OAgAAcgUAAA4AAAAAAAAAAAAAAAAALgIAAGRycy9lMm9E&#10;b2MueG1sUEsBAi0AFAAGAAgAAAAhAKizMNviAAAACQEAAA8AAAAAAAAAAAAAAAAAKAUAAGRycy9k&#10;b3ducmV2LnhtbFBLBQYAAAAABAAEAPMAAAA3BgAAAAA=&#10;" filled="f" strokeweight=".5pt">
                <v:stroke opacity="0" joinstyle="round"/>
                <v:textbox>
                  <w:txbxContent>
                    <w:p w14:paraId="668F49B8" w14:textId="2016A574" w:rsidR="00C56A84" w:rsidRPr="00172A3B" w:rsidRDefault="00C56A84" w:rsidP="00C56A84">
                      <w:pPr>
                        <w:rPr>
                          <w:rFonts w:ascii="BIZ UDゴシック" w:eastAsia="BIZ UDゴシック" w:hAnsi="BIZ UDゴシック"/>
                          <w:sz w:val="18"/>
                          <w:szCs w:val="18"/>
                        </w:rPr>
                      </w:pPr>
                      <w:r w:rsidRPr="00172A3B">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１２</w:t>
                      </w:r>
                      <w:r w:rsidRPr="00172A3B">
                        <w:rPr>
                          <w:rFonts w:ascii="BIZ UDゴシック" w:eastAsia="BIZ UDゴシック" w:hAnsi="BIZ UDゴシック" w:hint="eastAsia"/>
                          <w:sz w:val="18"/>
                          <w:szCs w:val="18"/>
                        </w:rPr>
                        <w:t xml:space="preserve">　</w:t>
                      </w:r>
                      <w:r w:rsidRPr="00172A3B">
                        <w:rPr>
                          <w:rFonts w:ascii="BIZ UDゴシック" w:eastAsia="BIZ UDゴシック" w:hAnsi="BIZ UDゴシック" w:hint="eastAsia"/>
                          <w:sz w:val="18"/>
                          <w:szCs w:val="18"/>
                        </w:rPr>
                        <w:t>阪急電鉄の例）</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58317" behindDoc="0" locked="0" layoutInCell="1" allowOverlap="1" wp14:anchorId="563F0162" wp14:editId="41352131">
                <wp:simplePos x="0" y="0"/>
                <wp:positionH relativeFrom="column">
                  <wp:posOffset>2840990</wp:posOffset>
                </wp:positionH>
                <wp:positionV relativeFrom="paragraph">
                  <wp:posOffset>4345305</wp:posOffset>
                </wp:positionV>
                <wp:extent cx="2434590" cy="352425"/>
                <wp:effectExtent l="0" t="0" r="0" b="0"/>
                <wp:wrapNone/>
                <wp:docPr id="6369" name="テキスト ボックス 6369" descr="P308TB102bA#y1"/>
                <wp:cNvGraphicFramePr/>
                <a:graphic xmlns:a="http://schemas.openxmlformats.org/drawingml/2006/main">
                  <a:graphicData uri="http://schemas.microsoft.com/office/word/2010/wordprocessingShape">
                    <wps:wsp>
                      <wps:cNvSpPr txBox="1"/>
                      <wps:spPr>
                        <a:xfrm>
                          <a:off x="0" y="0"/>
                          <a:ext cx="2434590" cy="35242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5401DCAE" w14:textId="745DA3D0" w:rsidR="00C56A84" w:rsidRPr="00172A3B" w:rsidRDefault="00C56A84" w:rsidP="00C56A84">
                            <w:pPr>
                              <w:rPr>
                                <w:rFonts w:ascii="BIZ UDゴシック" w:eastAsia="BIZ UDゴシック" w:hAnsi="BIZ UDゴシック"/>
                                <w:sz w:val="18"/>
                                <w:szCs w:val="18"/>
                              </w:rPr>
                            </w:pPr>
                            <w:r w:rsidRPr="00172A3B">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１４</w:t>
                            </w:r>
                            <w:r w:rsidRPr="00172A3B">
                              <w:rPr>
                                <w:rFonts w:ascii="BIZ UDゴシック" w:eastAsia="BIZ UDゴシック" w:hAnsi="BIZ UDゴシック" w:hint="eastAsia"/>
                                <w:sz w:val="18"/>
                                <w:szCs w:val="18"/>
                              </w:rPr>
                              <w:t xml:space="preserve">　</w:t>
                            </w:r>
                            <w:r w:rsidR="00ED394A">
                              <w:rPr>
                                <w:rFonts w:ascii="BIZ UDゴシック" w:eastAsia="BIZ UDゴシック" w:hAnsi="BIZ UDゴシック" w:hint="eastAsia"/>
                                <w:sz w:val="18"/>
                                <w:szCs w:val="18"/>
                              </w:rPr>
                              <w:t>ＪＲ</w:t>
                            </w:r>
                            <w:r w:rsidRPr="00172A3B">
                              <w:rPr>
                                <w:rFonts w:ascii="BIZ UDゴシック" w:eastAsia="BIZ UDゴシック" w:hAnsi="BIZ UDゴシック" w:hint="eastAsia"/>
                                <w:sz w:val="18"/>
                                <w:szCs w:val="18"/>
                              </w:rPr>
                              <w:t>西日本の例）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F0162" id="テキスト ボックス 6369" o:spid="_x0000_s1109" type="#_x0000_t202" alt="P308TB102bA#y1" style="position:absolute;left:0;text-align:left;margin-left:223.7pt;margin-top:342.15pt;width:191.7pt;height:27.75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LtkzQIAAHIFAAAOAAAAZHJzL2Uyb0RvYy54bWysVM1uEzEQviPxDpY50002SWmjbqrQUoRU&#10;tZVa1LPj9WZXeG1jO8mGYyMhHoJXQJx5nn0RPnuTtmo5IMTFO56Z/Tw/38zRcVNLshTWVVpltL/X&#10;o0QorvNKzTP68ebs9QElzjOVM6mVyOhaOHo8efniaGXGItWllrmwBCDKjVcmo6X3ZpwkjpeiZm5P&#10;G6FgLLStmcfVzpPcshXQa5mkvd5+stI2N1Zz4Ry0p52RTiJ+UQjuL4vCCU9kRhGbj6eN5yycyeSI&#10;jeeWmbLi2zDYP0RRs0rh0XuoU+YZWdjqGVRdcaudLvwe13Wii6LiIuaAbPq9J9lcl8yImAuK48x9&#10;mdz/g+UXyytLqjyj+4P9Q0oUq9GldvO1vfvR3v1qN99Iu/nebjbt3U/cSeeVC8dRxKtB7+Dmbb+X&#10;zqav1v1Qy5VxY0BeG4D65q1uwImd3kEZStQUtg5fJE9gR1fW950QjSccynQ4GI4OYeKwDUbpMB0F&#10;mOThb2Odfy90TYKQUYtOxwaw5bnznevOJTym9FklZey2VGQV0h0FeAbOFZJ5iLVBFZyaU8LkHGTm&#10;3kZEp2WVh78DTsA8kZYsGQg1k4x/6l6VpmSdMnIKgW49Y9DPIE6ZKzv3aOpoaPVC5THEUrD8ncqJ&#10;Xxt0Q2FyaIi5FjklUiC2IEVPzyr5N54ISKqQgIhDsa1RaFfXliD5ZtZEKhzEHIJqpvM1Wml1NzjO&#10;8LMKFThnzl8xi0lBDTH9/hJHITVi1FuJklLbL3/SB38QGFYkhclD0T8vmEWK8oMCtQ/7wyFgfbwM&#10;R29SXOxjy+yxRS3qE41e9LFnDI9i8PdyJxZW17dYEtPwKkxMcbydUbS8E098tw+wZLiYTqMThtMw&#10;f66uDQ/Qu87fNLfMmi3lPMh6oXczysZPmNf5dtybLrwuqkjLh6qCGeGCwY4c2S6hsDke36PXw6qc&#10;/AYAAP//AwBQSwMEFAAGAAgAAAAhAFVpbSDjAAAACwEAAA8AAABkcnMvZG93bnJldi54bWxMj8FO&#10;wzAQRO9I/IO1SFxQ60CiNoQ4FVQqByoOtAWuTrxNosbrKHbbwNeznOC42qeZN/litJ044eBbRwpu&#10;pxEIpMqZlmoFu+1qkoLwQZPRnSNU8IUeFsXlRa4z4870hqdNqAWHkM+0giaEPpPSVw1a7aeuR+Lf&#10;3g1WBz6HWppBnzncdvIuimbS6pa4odE9LhusDpujVfB8s/58Lz9eX3bD9/LwtO/9ajReqeur8fEB&#10;RMAx/MHwq8/qULBT6Y5kvOgUJMk8YVTBLE1iEEykccRjSgXz+D4FWeTy/4biBwAA//8DAFBLAQIt&#10;ABQABgAIAAAAIQC2gziS/gAAAOEBAAATAAAAAAAAAAAAAAAAAAAAAABbQ29udGVudF9UeXBlc10u&#10;eG1sUEsBAi0AFAAGAAgAAAAhADj9If/WAAAAlAEAAAsAAAAAAAAAAAAAAAAALwEAAF9yZWxzLy5y&#10;ZWxzUEsBAi0AFAAGAAgAAAAhANwQu2TNAgAAcgUAAA4AAAAAAAAAAAAAAAAALgIAAGRycy9lMm9E&#10;b2MueG1sUEsBAi0AFAAGAAgAAAAhAFVpbSDjAAAACwEAAA8AAAAAAAAAAAAAAAAAJwUAAGRycy9k&#10;b3ducmV2LnhtbFBLBQYAAAAABAAEAPMAAAA3BgAAAAA=&#10;" filled="f" strokeweight=".5pt">
                <v:stroke opacity="0" joinstyle="round"/>
                <v:textbox>
                  <w:txbxContent>
                    <w:p w14:paraId="5401DCAE" w14:textId="745DA3D0" w:rsidR="00C56A84" w:rsidRPr="00172A3B" w:rsidRDefault="00C56A84" w:rsidP="00C56A84">
                      <w:pPr>
                        <w:rPr>
                          <w:rFonts w:ascii="BIZ UDゴシック" w:eastAsia="BIZ UDゴシック" w:hAnsi="BIZ UDゴシック"/>
                          <w:sz w:val="18"/>
                          <w:szCs w:val="18"/>
                        </w:rPr>
                      </w:pPr>
                      <w:r w:rsidRPr="00172A3B">
                        <w:rPr>
                          <w:rFonts w:ascii="BIZ UDゴシック" w:eastAsia="BIZ UDゴシック" w:hAnsi="BIZ UDゴシック" w:hint="eastAsia"/>
                          <w:sz w:val="18"/>
                          <w:szCs w:val="18"/>
                        </w:rPr>
                        <w:t>（事例</w:t>
                      </w:r>
                      <w:r w:rsidR="00D20021">
                        <w:rPr>
                          <w:rFonts w:ascii="BIZ UDゴシック" w:eastAsia="BIZ UDゴシック" w:hAnsi="BIZ UDゴシック" w:hint="eastAsia"/>
                          <w:sz w:val="18"/>
                          <w:szCs w:val="18"/>
                        </w:rPr>
                        <w:t>１４</w:t>
                      </w:r>
                      <w:r w:rsidRPr="00172A3B">
                        <w:rPr>
                          <w:rFonts w:ascii="BIZ UDゴシック" w:eastAsia="BIZ UDゴシック" w:hAnsi="BIZ UDゴシック" w:hint="eastAsia"/>
                          <w:sz w:val="18"/>
                          <w:szCs w:val="18"/>
                        </w:rPr>
                        <w:t xml:space="preserve">　</w:t>
                      </w:r>
                      <w:r w:rsidR="00ED394A">
                        <w:rPr>
                          <w:rFonts w:ascii="BIZ UDゴシック" w:eastAsia="BIZ UDゴシック" w:hAnsi="BIZ UDゴシック" w:hint="eastAsia"/>
                          <w:sz w:val="18"/>
                          <w:szCs w:val="18"/>
                        </w:rPr>
                        <w:t>ＪＲ</w:t>
                      </w:r>
                      <w:r w:rsidRPr="00172A3B">
                        <w:rPr>
                          <w:rFonts w:ascii="BIZ UDゴシック" w:eastAsia="BIZ UDゴシック" w:hAnsi="BIZ UDゴシック" w:hint="eastAsia"/>
                          <w:sz w:val="18"/>
                          <w:szCs w:val="18"/>
                        </w:rPr>
                        <w:t>西日本の例）</w:t>
                      </w:r>
                    </w:p>
                  </w:txbxContent>
                </v:textbox>
              </v:shape>
            </w:pict>
          </mc:Fallback>
        </mc:AlternateContent>
      </w:r>
      <w:r w:rsidRPr="007452EB">
        <w:rPr>
          <w:rFonts w:ascii="BIZ UDゴシック" w:eastAsia="BIZ UDゴシック" w:hAnsi="BIZ UDゴシック" w:hint="eastAsia"/>
          <w:b/>
          <w:noProof/>
          <w:sz w:val="24"/>
        </w:rPr>
        <w:drawing>
          <wp:anchor distT="0" distB="0" distL="114300" distR="114300" simplePos="0" relativeHeight="251658291" behindDoc="0" locked="0" layoutInCell="1" allowOverlap="1" wp14:anchorId="738F3170" wp14:editId="78BCDC29">
            <wp:simplePos x="0" y="0"/>
            <wp:positionH relativeFrom="column">
              <wp:posOffset>2990215</wp:posOffset>
            </wp:positionH>
            <wp:positionV relativeFrom="paragraph">
              <wp:posOffset>2386965</wp:posOffset>
            </wp:positionV>
            <wp:extent cx="2838450" cy="1913255"/>
            <wp:effectExtent l="0" t="0" r="0" b="0"/>
            <wp:wrapNone/>
            <wp:docPr id="6593" name="図 6593" descr="P308#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3" name="図 6593" descr="P308#y2"/>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2838450" cy="1913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52EB">
        <w:rPr>
          <w:rFonts w:ascii="BIZ UDゴシック" w:eastAsia="BIZ UDゴシック" w:hAnsi="BIZ UDゴシック" w:hint="eastAsia"/>
          <w:b/>
          <w:noProof/>
          <w:sz w:val="24"/>
        </w:rPr>
        <w:drawing>
          <wp:anchor distT="0" distB="0" distL="114300" distR="114300" simplePos="0" relativeHeight="251658261" behindDoc="0" locked="0" layoutInCell="1" allowOverlap="1" wp14:anchorId="15447DA1" wp14:editId="3DA9F0EA">
            <wp:simplePos x="0" y="0"/>
            <wp:positionH relativeFrom="column">
              <wp:posOffset>2989580</wp:posOffset>
            </wp:positionH>
            <wp:positionV relativeFrom="paragraph">
              <wp:posOffset>4603115</wp:posOffset>
            </wp:positionV>
            <wp:extent cx="2847340" cy="3529965"/>
            <wp:effectExtent l="0" t="0" r="0" b="0"/>
            <wp:wrapNone/>
            <wp:docPr id="6592" name="図 6592" descr="P30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2" name="図 6592" descr="P308#y1"/>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b="16792"/>
                    <a:stretch/>
                  </pic:blipFill>
                  <pic:spPr bwMode="auto">
                    <a:xfrm>
                      <a:off x="0" y="0"/>
                      <a:ext cx="2847340" cy="3529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AE2F7D" w14:textId="0754A66A" w:rsidR="00C56A84" w:rsidRPr="007452EB" w:rsidRDefault="00C56A84" w:rsidP="00D2061E">
      <w:pPr>
        <w:widowControl/>
        <w:spacing w:line="300" w:lineRule="exact"/>
        <w:ind w:leftChars="300" w:left="630" w:rightChars="2631" w:right="5525" w:firstLineChars="100" w:firstLine="240"/>
        <w:jc w:val="left"/>
        <w:rPr>
          <w:rFonts w:ascii="BIZ UDゴシック" w:eastAsia="BIZ UDゴシック" w:hAnsi="BIZ UDゴシック"/>
          <w:color w:val="000000" w:themeColor="text1"/>
          <w:szCs w:val="21"/>
        </w:rPr>
      </w:pPr>
      <w:r w:rsidRPr="007452EB">
        <w:rPr>
          <w:rFonts w:ascii="BIZ UDゴシック" w:eastAsia="BIZ UDゴシック" w:hAnsi="BIZ UDゴシック" w:hint="eastAsia"/>
          <w:b/>
          <w:noProof/>
          <w:sz w:val="24"/>
        </w:rPr>
        <w:drawing>
          <wp:anchor distT="0" distB="0" distL="114300" distR="114300" simplePos="0" relativeHeight="251658289" behindDoc="0" locked="0" layoutInCell="1" allowOverlap="1" wp14:anchorId="5E574B19" wp14:editId="18048621">
            <wp:simplePos x="0" y="0"/>
            <wp:positionH relativeFrom="column">
              <wp:posOffset>2990215</wp:posOffset>
            </wp:positionH>
            <wp:positionV relativeFrom="paragraph">
              <wp:posOffset>203776</wp:posOffset>
            </wp:positionV>
            <wp:extent cx="2838450" cy="1711325"/>
            <wp:effectExtent l="0" t="0" r="0" b="3175"/>
            <wp:wrapNone/>
            <wp:docPr id="6594" name="図 6594" descr="P30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4" name="図 6594" descr="P309#y1"/>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2838450" cy="171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52EB">
        <w:rPr>
          <w:rFonts w:ascii="BIZ UDゴシック" w:eastAsia="BIZ UDゴシック" w:hAnsi="BIZ UDゴシック" w:hint="eastAsia"/>
          <w:color w:val="000000" w:themeColor="text1"/>
          <w:szCs w:val="21"/>
        </w:rPr>
        <w:t>情報コミュニケーションの観点から、鉄道駅や車両において文字情報等を表示するディスプレイ装置等（可変式情報表示装置等）を設置した例。</w:t>
      </w:r>
    </w:p>
    <w:p w14:paraId="6460B609" w14:textId="77777777" w:rsidR="00C56A84" w:rsidRPr="007452EB" w:rsidRDefault="00C56A84" w:rsidP="00073D13">
      <w:pPr>
        <w:widowControl/>
        <w:spacing w:line="300" w:lineRule="exact"/>
        <w:ind w:leftChars="200" w:left="630" w:rightChars="2631" w:right="5525" w:hangingChars="100" w:hanging="210"/>
        <w:jc w:val="left"/>
        <w:rPr>
          <w:rFonts w:ascii="BIZ UDゴシック" w:eastAsia="BIZ UDゴシック" w:hAnsi="BIZ UDゴシック"/>
          <w:color w:val="000000" w:themeColor="text1"/>
          <w:szCs w:val="21"/>
        </w:rPr>
      </w:pPr>
    </w:p>
    <w:p w14:paraId="6D345933" w14:textId="4C8F38F3" w:rsidR="00C56A84" w:rsidRPr="007452EB" w:rsidRDefault="00C56A84" w:rsidP="00D2061E">
      <w:pPr>
        <w:widowControl/>
        <w:spacing w:line="300" w:lineRule="exact"/>
        <w:ind w:leftChars="300" w:left="630" w:rightChars="2631" w:right="5525" w:firstLineChars="100" w:firstLine="210"/>
        <w:jc w:val="left"/>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t>通常時の情報提供はもとより、遅延や運休などの緊急情報を表示できることから、聴覚障がい者に情報を伝えることができます。</w:t>
      </w:r>
      <w:r w:rsidRPr="007452EB">
        <w:rPr>
          <w:rFonts w:ascii="BIZ UDゴシック" w:eastAsia="BIZ UDゴシック" w:hAnsi="BIZ UDゴシック"/>
          <w:color w:val="000000" w:themeColor="text1"/>
          <w:szCs w:val="21"/>
        </w:rPr>
        <w:br/>
      </w:r>
    </w:p>
    <w:p w14:paraId="0C4EE2E1" w14:textId="1ABAB6B9" w:rsidR="00C56A84" w:rsidRPr="007452EB" w:rsidRDefault="00C56A84" w:rsidP="00D2061E">
      <w:pPr>
        <w:widowControl/>
        <w:spacing w:line="300" w:lineRule="exact"/>
        <w:ind w:leftChars="300" w:left="630" w:rightChars="2631" w:right="5525" w:firstLineChars="100" w:firstLine="210"/>
        <w:jc w:val="left"/>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t>また、同じ内容を音声で案内することで、視覚障がい者にも情報を伝えることができます。</w:t>
      </w:r>
    </w:p>
    <w:p w14:paraId="49629433" w14:textId="2639703D" w:rsidR="00C56A84" w:rsidRPr="007452EB" w:rsidRDefault="00C56A84" w:rsidP="00073D13">
      <w:pPr>
        <w:widowControl/>
        <w:spacing w:line="300" w:lineRule="exact"/>
        <w:ind w:leftChars="300" w:left="630"/>
        <w:jc w:val="left"/>
        <w:rPr>
          <w:rFonts w:hAnsi="ＭＳ ゴシック"/>
          <w:color w:val="000000" w:themeColor="text1"/>
          <w:szCs w:val="21"/>
        </w:rPr>
      </w:pPr>
    </w:p>
    <w:p w14:paraId="65DC46C9" w14:textId="77777777" w:rsidR="00C56A84" w:rsidRPr="007452EB" w:rsidRDefault="00C56A84" w:rsidP="00073D13">
      <w:pPr>
        <w:widowControl/>
        <w:spacing w:line="300" w:lineRule="exact"/>
        <w:ind w:leftChars="300" w:left="630"/>
        <w:jc w:val="left"/>
        <w:rPr>
          <w:rFonts w:hAnsi="ＭＳ ゴシック"/>
          <w:color w:val="000000" w:themeColor="text1"/>
          <w:szCs w:val="21"/>
        </w:rPr>
      </w:pPr>
    </w:p>
    <w:p w14:paraId="3120763B" w14:textId="77777777" w:rsidR="00C56A84" w:rsidRPr="007452EB" w:rsidRDefault="00C56A84" w:rsidP="00C56A84">
      <w:pPr>
        <w:widowControl/>
        <w:ind w:firstLineChars="200" w:firstLine="420"/>
        <w:jc w:val="left"/>
        <w:rPr>
          <w:rFonts w:hAnsi="ＭＳ ゴシック"/>
          <w:szCs w:val="21"/>
        </w:rPr>
      </w:pPr>
    </w:p>
    <w:p w14:paraId="2CE59D05" w14:textId="77777777" w:rsidR="00172A3B" w:rsidRPr="007452EB" w:rsidRDefault="00172A3B" w:rsidP="00C56A84">
      <w:pPr>
        <w:widowControl/>
        <w:ind w:firstLineChars="200" w:firstLine="420"/>
        <w:jc w:val="left"/>
        <w:rPr>
          <w:rFonts w:hAnsi="ＭＳ ゴシック"/>
          <w:szCs w:val="21"/>
        </w:rPr>
      </w:pPr>
    </w:p>
    <w:p w14:paraId="45647366" w14:textId="47432A7F" w:rsidR="00C56A84" w:rsidRPr="007452EB" w:rsidRDefault="00C56A84" w:rsidP="00C56A84">
      <w:pPr>
        <w:widowControl/>
        <w:ind w:firstLineChars="200" w:firstLine="420"/>
        <w:jc w:val="left"/>
        <w:rPr>
          <w:rFonts w:hAnsi="ＭＳ ゴシック"/>
          <w:szCs w:val="21"/>
        </w:rPr>
      </w:pPr>
    </w:p>
    <w:p w14:paraId="39ABF236" w14:textId="3E31AF8A" w:rsidR="00C56A84" w:rsidRPr="007452EB" w:rsidRDefault="00C56A84" w:rsidP="00C56A84">
      <w:pPr>
        <w:widowControl/>
        <w:ind w:firstLineChars="200" w:firstLine="420"/>
        <w:jc w:val="left"/>
        <w:rPr>
          <w:rFonts w:hAnsi="ＭＳ ゴシック"/>
          <w:szCs w:val="21"/>
        </w:rPr>
      </w:pPr>
    </w:p>
    <w:p w14:paraId="1477D983" w14:textId="11E77CC4" w:rsidR="00C56A84" w:rsidRPr="007452EB" w:rsidRDefault="00C56A84" w:rsidP="00C56A84">
      <w:pPr>
        <w:widowControl/>
        <w:ind w:firstLineChars="200" w:firstLine="420"/>
        <w:jc w:val="left"/>
        <w:rPr>
          <w:rFonts w:hAnsi="ＭＳ ゴシック"/>
          <w:szCs w:val="21"/>
        </w:rPr>
      </w:pPr>
    </w:p>
    <w:p w14:paraId="54E02C8A" w14:textId="77777777" w:rsidR="00C56A84" w:rsidRPr="007452EB" w:rsidRDefault="00C56A84" w:rsidP="00C56A84">
      <w:pPr>
        <w:spacing w:line="360" w:lineRule="auto"/>
        <w:rPr>
          <w:rFonts w:hAnsi="ＭＳ ゴシック"/>
          <w:color w:val="000000" w:themeColor="text1"/>
          <w:sz w:val="18"/>
          <w:szCs w:val="18"/>
        </w:rPr>
      </w:pPr>
    </w:p>
    <w:p w14:paraId="37197B95" w14:textId="77777777" w:rsidR="00C56A84" w:rsidRPr="007452EB" w:rsidRDefault="00C56A84" w:rsidP="00C56A84">
      <w:pPr>
        <w:spacing w:line="360" w:lineRule="auto"/>
        <w:rPr>
          <w:rFonts w:asciiTheme="majorEastAsia" w:eastAsiaTheme="majorEastAsia" w:hAnsiTheme="majorEastAsia"/>
          <w:b/>
          <w:sz w:val="24"/>
        </w:rPr>
      </w:pPr>
    </w:p>
    <w:p w14:paraId="67A6C79C" w14:textId="77777777" w:rsidR="00C56A84" w:rsidRPr="007452EB" w:rsidRDefault="00C56A84" w:rsidP="00C56A84">
      <w:pPr>
        <w:spacing w:line="360" w:lineRule="auto"/>
        <w:rPr>
          <w:rFonts w:asciiTheme="majorEastAsia" w:eastAsiaTheme="majorEastAsia" w:hAnsiTheme="majorEastAsia"/>
          <w:b/>
          <w:sz w:val="24"/>
        </w:rPr>
      </w:pPr>
    </w:p>
    <w:p w14:paraId="0444ACA1" w14:textId="08F421B9" w:rsidR="00C56A84" w:rsidRPr="007452EB" w:rsidRDefault="00C56A84" w:rsidP="00C56A84">
      <w:pPr>
        <w:spacing w:line="360" w:lineRule="auto"/>
        <w:rPr>
          <w:rFonts w:asciiTheme="majorEastAsia" w:eastAsiaTheme="majorEastAsia" w:hAnsiTheme="majorEastAsia"/>
          <w:b/>
          <w:sz w:val="24"/>
        </w:rPr>
      </w:pPr>
    </w:p>
    <w:p w14:paraId="599F40C1" w14:textId="77777777" w:rsidR="00C56A84" w:rsidRPr="007452EB" w:rsidRDefault="00C56A84" w:rsidP="00C56A84">
      <w:pPr>
        <w:spacing w:line="360" w:lineRule="auto"/>
        <w:rPr>
          <w:rFonts w:asciiTheme="majorEastAsia" w:eastAsiaTheme="majorEastAsia" w:hAnsiTheme="majorEastAsia"/>
          <w:b/>
          <w:sz w:val="24"/>
        </w:rPr>
      </w:pPr>
    </w:p>
    <w:p w14:paraId="4D8402A8" w14:textId="77777777" w:rsidR="00C56A84" w:rsidRPr="007452EB" w:rsidRDefault="00C56A84" w:rsidP="00C56A84">
      <w:pPr>
        <w:rPr>
          <w:rFonts w:hAnsi="ＭＳ ゴシック"/>
          <w:szCs w:val="21"/>
        </w:rPr>
      </w:pPr>
    </w:p>
    <w:p w14:paraId="5C66B900" w14:textId="5D683A24" w:rsidR="00C56A84" w:rsidRPr="007452EB" w:rsidRDefault="00C56A84" w:rsidP="00C56A84">
      <w:pPr>
        <w:widowControl/>
        <w:jc w:val="left"/>
        <w:rPr>
          <w:rFonts w:hAnsi="ＭＳ ゴシック"/>
          <w:szCs w:val="21"/>
        </w:rPr>
      </w:pPr>
      <w:r w:rsidRPr="007452EB">
        <w:rPr>
          <w:rFonts w:hAnsi="ＭＳ ゴシック"/>
          <w:szCs w:val="21"/>
        </w:rPr>
        <w:br w:type="page"/>
      </w:r>
    </w:p>
    <w:tbl>
      <w:tblPr>
        <w:tblStyle w:val="ab"/>
        <w:tblW w:w="9411" w:type="dxa"/>
        <w:tblInd w:w="332"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172A3B" w:rsidRPr="007452EB" w14:paraId="4184DD44" w14:textId="77777777" w:rsidTr="006F5968">
        <w:trPr>
          <w:trHeight w:val="397"/>
        </w:trPr>
        <w:tc>
          <w:tcPr>
            <w:tcW w:w="454" w:type="dxa"/>
            <w:vAlign w:val="center"/>
          </w:tcPr>
          <w:p w14:paraId="72A8486C" w14:textId="77777777" w:rsidR="00172A3B" w:rsidRPr="007452EB" w:rsidRDefault="00172A3B" w:rsidP="0064564D">
            <w:pPr>
              <w:pStyle w:val="GL1"/>
              <w:ind w:firstLineChars="0" w:firstLine="0"/>
              <w:jc w:val="center"/>
              <w:rPr>
                <w:b/>
                <w:bCs/>
                <w:color w:val="FFFFFF" w:themeColor="background1"/>
                <w:szCs w:val="21"/>
              </w:rPr>
            </w:pPr>
            <w:r w:rsidRPr="007452EB">
              <w:rPr>
                <w:rFonts w:hint="eastAsia"/>
                <w:b/>
                <w:bCs/>
                <w:szCs w:val="21"/>
              </w:rPr>
              <w:lastRenderedPageBreak/>
              <w:t>ヘ</w:t>
            </w:r>
          </w:p>
        </w:tc>
        <w:tc>
          <w:tcPr>
            <w:tcW w:w="8957" w:type="dxa"/>
            <w:vAlign w:val="center"/>
          </w:tcPr>
          <w:p w14:paraId="3CEF405C" w14:textId="53B43DF1" w:rsidR="00172A3B" w:rsidRPr="007452EB" w:rsidRDefault="00172A3B" w:rsidP="0064564D">
            <w:pPr>
              <w:pStyle w:val="GL1"/>
              <w:ind w:firstLineChars="0" w:firstLine="0"/>
              <w:jc w:val="both"/>
              <w:rPr>
                <w:b/>
                <w:bCs/>
                <w:szCs w:val="21"/>
              </w:rPr>
            </w:pPr>
            <w:r w:rsidRPr="007452EB">
              <w:rPr>
                <w:rFonts w:hint="eastAsia"/>
                <w:b/>
                <w:bCs/>
                <w:szCs w:val="21"/>
              </w:rPr>
              <w:t>今後さらなる</w:t>
            </w:r>
            <w:r w:rsidR="00F957D7">
              <w:rPr>
                <w:rFonts w:hint="eastAsia"/>
                <w:b/>
                <w:bCs/>
                <w:szCs w:val="21"/>
              </w:rPr>
              <w:t>取組</w:t>
            </w:r>
            <w:r w:rsidRPr="007452EB">
              <w:rPr>
                <w:rFonts w:hint="eastAsia"/>
                <w:b/>
                <w:bCs/>
                <w:szCs w:val="21"/>
              </w:rPr>
              <w:t>が求められる分野等</w:t>
            </w:r>
          </w:p>
        </w:tc>
      </w:tr>
    </w:tbl>
    <w:p w14:paraId="62C0D66D" w14:textId="77777777" w:rsidR="00C56A84" w:rsidRPr="007452EB" w:rsidRDefault="00C56A84" w:rsidP="00E44F6D">
      <w:pPr>
        <w:spacing w:line="280" w:lineRule="exact"/>
        <w:ind w:leftChars="200" w:left="420"/>
        <w:rPr>
          <w:rFonts w:asciiTheme="majorEastAsia" w:eastAsiaTheme="majorEastAsia" w:hAnsiTheme="majorEastAsia"/>
          <w:b/>
          <w:sz w:val="24"/>
        </w:rPr>
      </w:pPr>
    </w:p>
    <w:p w14:paraId="1E711D13" w14:textId="5104D648" w:rsidR="00172A3B" w:rsidRPr="007452EB" w:rsidRDefault="00172A3B" w:rsidP="00E44F6D">
      <w:pPr>
        <w:pStyle w:val="GL20"/>
        <w:spacing w:line="260" w:lineRule="exact"/>
        <w:ind w:left="420" w:firstLine="210"/>
      </w:pPr>
      <w:r w:rsidRPr="007452EB">
        <w:rPr>
          <w:rFonts w:hint="eastAsia"/>
        </w:rPr>
        <w:t>生活を楽しむための余暇や観光に関する施設のバリアフリー化</w:t>
      </w:r>
      <w:r w:rsidRPr="007452EB">
        <w:t>、さらにはユニバーサル</w:t>
      </w:r>
      <w:r w:rsidRPr="007452EB">
        <w:rPr>
          <w:rFonts w:hint="eastAsia"/>
        </w:rPr>
        <w:t>デザインへの</w:t>
      </w:r>
      <w:r w:rsidR="00F957D7">
        <w:rPr>
          <w:rFonts w:hint="eastAsia"/>
        </w:rPr>
        <w:t>取組</w:t>
      </w:r>
      <w:r w:rsidRPr="007452EB">
        <w:rPr>
          <w:rFonts w:hint="eastAsia"/>
        </w:rPr>
        <w:t>や、緊急時・災害時の備えに関するバリアフリー（多様な特性への対応）も今後の</w:t>
      </w:r>
      <w:r w:rsidR="00F957D7">
        <w:rPr>
          <w:rFonts w:hint="eastAsia"/>
        </w:rPr>
        <w:t>取組</w:t>
      </w:r>
      <w:r w:rsidRPr="007452EB">
        <w:rPr>
          <w:rFonts w:hint="eastAsia"/>
        </w:rPr>
        <w:t>が求められています。</w:t>
      </w:r>
    </w:p>
    <w:p w14:paraId="747517EC" w14:textId="2FABA60F" w:rsidR="00172A3B" w:rsidRPr="007452EB" w:rsidRDefault="00172A3B" w:rsidP="00E44F6D">
      <w:pPr>
        <w:pStyle w:val="GL20"/>
        <w:spacing w:line="260" w:lineRule="exact"/>
        <w:ind w:leftChars="100" w:left="210" w:right="221" w:firstLineChars="0" w:firstLine="0"/>
      </w:pPr>
    </w:p>
    <w:p w14:paraId="4B23B783" w14:textId="4B70B462" w:rsidR="00172A3B" w:rsidRPr="007452EB" w:rsidRDefault="00172A3B" w:rsidP="00E44F6D">
      <w:pPr>
        <w:pStyle w:val="GL20"/>
        <w:spacing w:line="260" w:lineRule="exact"/>
        <w:ind w:leftChars="0" w:left="180" w:right="221" w:firstLine="210"/>
      </w:pPr>
      <w:r w:rsidRPr="007452EB">
        <w:rPr>
          <w:rFonts w:hint="eastAsia"/>
        </w:rPr>
        <w:t>◆余暇や観光</w:t>
      </w:r>
    </w:p>
    <w:p w14:paraId="34440351" w14:textId="16FFDC12" w:rsidR="00172A3B" w:rsidRPr="007452EB" w:rsidRDefault="00172A3B" w:rsidP="00E44F6D">
      <w:pPr>
        <w:pStyle w:val="GL20"/>
        <w:spacing w:line="260" w:lineRule="exact"/>
        <w:ind w:leftChars="300" w:left="630" w:rightChars="105" w:right="220" w:firstLineChars="0" w:firstLine="0"/>
      </w:pPr>
      <w:r w:rsidRPr="007452EB">
        <w:t>2025年の大阪・関西万博</w:t>
      </w:r>
      <w:r w:rsidR="002D3F5B" w:rsidRPr="007452EB">
        <w:rPr>
          <w:rFonts w:hint="eastAsia"/>
        </w:rPr>
        <w:t>が閉幕した今後も、</w:t>
      </w:r>
      <w:r w:rsidRPr="007452EB">
        <w:t>国内はもとより海外から日本へ多数の観光客が来られることが想定されます。</w:t>
      </w:r>
    </w:p>
    <w:p w14:paraId="30401564" w14:textId="124CBCE3" w:rsidR="00172A3B" w:rsidRPr="007452EB" w:rsidRDefault="00172A3B" w:rsidP="00E44F6D">
      <w:pPr>
        <w:pStyle w:val="GL20"/>
        <w:spacing w:line="260" w:lineRule="exact"/>
        <w:ind w:leftChars="300" w:left="630" w:rightChars="105" w:right="220" w:firstLineChars="0" w:firstLine="0"/>
      </w:pPr>
      <w:r w:rsidRPr="007452EB">
        <w:rPr>
          <w:rFonts w:hint="eastAsia"/>
        </w:rPr>
        <w:t>観光客を「おもてなしの心」で迎え、大阪に来てよかった、もう一度来てみたいと思っていただけるよう、これまで取り組んできた施設（ハード）のバリアフリー化の</w:t>
      </w:r>
      <w:r w:rsidR="001715D7">
        <w:rPr>
          <w:rFonts w:hint="eastAsia"/>
        </w:rPr>
        <w:t>さら</w:t>
      </w:r>
      <w:r w:rsidRPr="007452EB">
        <w:rPr>
          <w:rFonts w:hint="eastAsia"/>
        </w:rPr>
        <w:t>なる進展と共に、「心のバリアフリー」の</w:t>
      </w:r>
      <w:r w:rsidR="00F957D7">
        <w:rPr>
          <w:rFonts w:hint="eastAsia"/>
        </w:rPr>
        <w:t>取組</w:t>
      </w:r>
      <w:r w:rsidRPr="007452EB">
        <w:rPr>
          <w:rFonts w:hint="eastAsia"/>
        </w:rPr>
        <w:t>がより重要となります。</w:t>
      </w:r>
    </w:p>
    <w:p w14:paraId="25816470" w14:textId="45C4C424" w:rsidR="00172A3B" w:rsidRPr="007452EB" w:rsidRDefault="00172A3B" w:rsidP="00E44F6D">
      <w:pPr>
        <w:pStyle w:val="GL20"/>
        <w:spacing w:line="260" w:lineRule="exact"/>
        <w:ind w:left="420" w:right="221" w:firstLineChars="0" w:firstLine="0"/>
      </w:pPr>
    </w:p>
    <w:p w14:paraId="6FF6DE9F" w14:textId="529284E1" w:rsidR="00172A3B" w:rsidRPr="007452EB" w:rsidRDefault="00172A3B" w:rsidP="00E44F6D">
      <w:pPr>
        <w:pStyle w:val="GL20"/>
        <w:spacing w:line="260" w:lineRule="exact"/>
        <w:ind w:leftChars="0" w:left="180" w:right="221" w:firstLine="210"/>
      </w:pPr>
      <w:r w:rsidRPr="007452EB">
        <w:rPr>
          <w:rFonts w:hint="eastAsia"/>
        </w:rPr>
        <w:t>◆観光客などの来訪が想定される歴史的建造物のバリアフリー</w:t>
      </w:r>
    </w:p>
    <w:p w14:paraId="6CC773F8" w14:textId="734529A0" w:rsidR="00172A3B" w:rsidRPr="007452EB" w:rsidRDefault="00172A3B" w:rsidP="00E44F6D">
      <w:pPr>
        <w:pStyle w:val="GL20"/>
        <w:spacing w:line="260" w:lineRule="exact"/>
        <w:ind w:leftChars="300" w:left="630" w:rightChars="105" w:right="220" w:firstLineChars="0" w:firstLine="0"/>
      </w:pPr>
      <w:r w:rsidRPr="007452EB">
        <w:rPr>
          <w:rFonts w:hint="eastAsia"/>
        </w:rPr>
        <w:t>文化財的な位置づけのある歴史的建造物については、建築物そのものに手を加えるようなバリアフリー化は困難ですが、多くの人の来訪が想定される建築物であるため、バリアフリー化の</w:t>
      </w:r>
      <w:r w:rsidR="00F957D7">
        <w:rPr>
          <w:rFonts w:hint="eastAsia"/>
        </w:rPr>
        <w:t>取組</w:t>
      </w:r>
      <w:r w:rsidRPr="007452EB">
        <w:rPr>
          <w:rFonts w:hint="eastAsia"/>
        </w:rPr>
        <w:t>が必要となります。</w:t>
      </w:r>
    </w:p>
    <w:p w14:paraId="434D5388" w14:textId="71146829" w:rsidR="00C56A84" w:rsidRPr="007452EB" w:rsidRDefault="00C56A84" w:rsidP="00E44F6D">
      <w:pPr>
        <w:pStyle w:val="ad"/>
        <w:spacing w:line="260" w:lineRule="exact"/>
        <w:rPr>
          <w:sz w:val="21"/>
        </w:rPr>
      </w:pPr>
    </w:p>
    <w:p w14:paraId="797A8524" w14:textId="0F805AF3" w:rsidR="00460466" w:rsidRPr="007452EB" w:rsidRDefault="00460466" w:rsidP="00E44F6D">
      <w:pPr>
        <w:pStyle w:val="GL20"/>
        <w:spacing w:line="260" w:lineRule="exact"/>
        <w:ind w:leftChars="100" w:left="210" w:firstLine="210"/>
      </w:pPr>
      <w:r w:rsidRPr="007452EB">
        <w:rPr>
          <w:rFonts w:hint="eastAsia"/>
        </w:rPr>
        <w:t>◆当事者参画</w:t>
      </w:r>
    </w:p>
    <w:p w14:paraId="382DC039" w14:textId="36EAEE97" w:rsidR="00460466" w:rsidRPr="007452EB" w:rsidRDefault="00460466" w:rsidP="00E44F6D">
      <w:pPr>
        <w:pStyle w:val="ad"/>
        <w:spacing w:line="260" w:lineRule="exact"/>
        <w:ind w:leftChars="300" w:left="630"/>
        <w:rPr>
          <w:rFonts w:ascii="BIZ UDゴシック" w:eastAsia="BIZ UDゴシック" w:hAnsi="BIZ UDゴシック"/>
          <w:sz w:val="21"/>
        </w:rPr>
      </w:pPr>
      <w:r w:rsidRPr="007452EB">
        <w:rPr>
          <w:rFonts w:ascii="BIZ UDゴシック" w:eastAsia="BIZ UDゴシック" w:hAnsi="BIZ UDゴシック" w:hint="eastAsia"/>
          <w:sz w:val="21"/>
        </w:rPr>
        <w:t>誰もが社会に参画することができる共生社会の実現に向けて、様々な障</w:t>
      </w:r>
      <w:r w:rsidR="00C646AF">
        <w:rPr>
          <w:rFonts w:ascii="BIZ UDゴシック" w:eastAsia="BIZ UDゴシック" w:hAnsi="BIZ UDゴシック" w:hint="eastAsia"/>
          <w:sz w:val="21"/>
        </w:rPr>
        <w:t>がい</w:t>
      </w:r>
      <w:r w:rsidRPr="007452EB">
        <w:rPr>
          <w:rFonts w:ascii="BIZ UDゴシック" w:eastAsia="BIZ UDゴシック" w:hAnsi="BIZ UDゴシック" w:hint="eastAsia"/>
          <w:sz w:val="21"/>
        </w:rPr>
        <w:t>等の特性や困りごとに対する理解を深めていくためにも</w:t>
      </w:r>
      <w:r w:rsidR="00A97DF5" w:rsidRPr="007452EB">
        <w:rPr>
          <w:rFonts w:ascii="BIZ UDゴシック" w:eastAsia="BIZ UDゴシック" w:hAnsi="BIZ UDゴシック" w:hint="eastAsia"/>
          <w:sz w:val="21"/>
        </w:rPr>
        <w:t>、</w:t>
      </w:r>
      <w:r w:rsidR="00DF682C" w:rsidRPr="007452EB">
        <w:rPr>
          <w:rFonts w:ascii="BIZ UDゴシック" w:eastAsia="BIZ UDゴシック" w:hAnsi="BIZ UDゴシック" w:hint="eastAsia"/>
          <w:sz w:val="21"/>
        </w:rPr>
        <w:t>設計段階からの当事者参画のプロセスの普及</w:t>
      </w:r>
      <w:r w:rsidRPr="007452EB">
        <w:rPr>
          <w:rFonts w:ascii="BIZ UDゴシック" w:eastAsia="BIZ UDゴシック" w:hAnsi="BIZ UDゴシック" w:hint="eastAsia"/>
          <w:sz w:val="21"/>
        </w:rPr>
        <w:t>を進めていく必要があります。</w:t>
      </w:r>
    </w:p>
    <w:p w14:paraId="071295B9" w14:textId="59A368F8" w:rsidR="00A97DF5" w:rsidRPr="007452EB" w:rsidRDefault="00A97DF5" w:rsidP="00E44F6D">
      <w:pPr>
        <w:pStyle w:val="ad"/>
        <w:spacing w:line="260" w:lineRule="exact"/>
        <w:ind w:leftChars="300" w:left="630"/>
        <w:rPr>
          <w:rFonts w:ascii="BIZ UDゴシック" w:eastAsia="BIZ UDゴシック" w:hAnsi="BIZ UDゴシック"/>
          <w:sz w:val="21"/>
        </w:rPr>
      </w:pPr>
    </w:p>
    <w:p w14:paraId="4BAEA2B3" w14:textId="2861BEF4" w:rsidR="00A97DF5" w:rsidRPr="007452EB" w:rsidRDefault="00A97DF5" w:rsidP="00E44F6D">
      <w:pPr>
        <w:pStyle w:val="ad"/>
        <w:spacing w:line="260" w:lineRule="exact"/>
        <w:ind w:leftChars="200" w:left="420"/>
        <w:rPr>
          <w:rFonts w:ascii="BIZ UDゴシック" w:eastAsia="BIZ UDゴシック" w:hAnsi="BIZ UDゴシック"/>
          <w:sz w:val="21"/>
        </w:rPr>
      </w:pPr>
      <w:r w:rsidRPr="007452EB">
        <w:rPr>
          <w:rFonts w:ascii="BIZ UDゴシック" w:eastAsia="BIZ UDゴシック" w:hAnsi="BIZ UDゴシック" w:hint="eastAsia"/>
        </w:rPr>
        <w:t>◆改修促進</w:t>
      </w:r>
    </w:p>
    <w:p w14:paraId="1E03C347" w14:textId="19D4AEDD" w:rsidR="00A97DF5" w:rsidRPr="007452EB" w:rsidRDefault="00A97DF5" w:rsidP="00E44F6D">
      <w:pPr>
        <w:pStyle w:val="ad"/>
        <w:spacing w:line="260" w:lineRule="exact"/>
        <w:ind w:leftChars="300" w:left="630"/>
        <w:rPr>
          <w:rFonts w:ascii="BIZ UDゴシック" w:eastAsia="BIZ UDゴシック" w:hAnsi="BIZ UDゴシック"/>
          <w:sz w:val="21"/>
        </w:rPr>
      </w:pPr>
      <w:r w:rsidRPr="007452EB">
        <w:rPr>
          <w:rFonts w:ascii="BIZ UDゴシック" w:eastAsia="BIZ UDゴシック" w:hAnsi="BIZ UDゴシック" w:hint="eastAsia"/>
          <w:sz w:val="21"/>
        </w:rPr>
        <w:t>高齢者、障</w:t>
      </w:r>
      <w:r w:rsidR="000B46E8">
        <w:rPr>
          <w:rFonts w:ascii="BIZ UDゴシック" w:eastAsia="BIZ UDゴシック" w:hAnsi="BIZ UDゴシック" w:hint="eastAsia"/>
          <w:sz w:val="21"/>
        </w:rPr>
        <w:t>がい</w:t>
      </w:r>
      <w:r w:rsidRPr="007452EB">
        <w:rPr>
          <w:rFonts w:ascii="BIZ UDゴシック" w:eastAsia="BIZ UDゴシック" w:hAnsi="BIZ UDゴシック" w:hint="eastAsia"/>
          <w:sz w:val="21"/>
        </w:rPr>
        <w:t>者等の社会参加や外出等の機会をさらに促進するため、日常生活において利用される建築物においては、だれもが円滑に利用できるように施設の改修を促進することが求められています。</w:t>
      </w:r>
    </w:p>
    <w:p w14:paraId="7DC22AB9" w14:textId="0A70512C" w:rsidR="00A97DF5" w:rsidRPr="007452EB" w:rsidRDefault="00A97DF5" w:rsidP="00E44F6D">
      <w:pPr>
        <w:pStyle w:val="ad"/>
        <w:spacing w:line="260" w:lineRule="exact"/>
        <w:ind w:leftChars="300" w:left="630"/>
        <w:rPr>
          <w:rFonts w:ascii="BIZ UDゴシック" w:eastAsia="BIZ UDゴシック" w:hAnsi="BIZ UDゴシック"/>
          <w:sz w:val="21"/>
        </w:rPr>
      </w:pPr>
    </w:p>
    <w:p w14:paraId="760382E6" w14:textId="68F69B5C" w:rsidR="00A97DF5" w:rsidRPr="007452EB" w:rsidRDefault="00A97DF5" w:rsidP="00E44F6D">
      <w:pPr>
        <w:pStyle w:val="ad"/>
        <w:spacing w:line="260" w:lineRule="exact"/>
        <w:ind w:leftChars="200" w:left="420"/>
        <w:rPr>
          <w:rFonts w:ascii="BIZ UDゴシック" w:eastAsia="BIZ UDゴシック" w:hAnsi="BIZ UDゴシック"/>
          <w:sz w:val="21"/>
        </w:rPr>
      </w:pPr>
      <w:r w:rsidRPr="007452EB">
        <w:rPr>
          <w:rFonts w:ascii="BIZ UDゴシック" w:eastAsia="BIZ UDゴシック" w:hAnsi="BIZ UDゴシック" w:hint="eastAsia"/>
        </w:rPr>
        <w:t>◆</w:t>
      </w:r>
      <w:r w:rsidR="00B0431E" w:rsidRPr="007452EB">
        <w:rPr>
          <w:rFonts w:ascii="BIZ UDゴシック" w:eastAsia="BIZ UDゴシック" w:hAnsi="BIZ UDゴシック" w:hint="eastAsia"/>
          <w:sz w:val="21"/>
        </w:rPr>
        <w:t>ＬＧＢＴＱ</w:t>
      </w:r>
      <w:r w:rsidR="001715D7">
        <w:rPr>
          <w:rFonts w:ascii="BIZ UDゴシック" w:eastAsia="BIZ UDゴシック" w:hAnsi="BIZ UDゴシック" w:hint="eastAsia"/>
          <w:sz w:val="21"/>
        </w:rPr>
        <w:t>＋</w:t>
      </w:r>
    </w:p>
    <w:p w14:paraId="5C4AF7DA" w14:textId="1DA49FA6" w:rsidR="00A97DF5" w:rsidRDefault="0076628C" w:rsidP="00E44F6D">
      <w:pPr>
        <w:pStyle w:val="ad"/>
        <w:spacing w:line="260" w:lineRule="exact"/>
        <w:ind w:leftChars="300" w:left="630"/>
        <w:rPr>
          <w:rFonts w:ascii="BIZ UDゴシック" w:eastAsia="BIZ UDゴシック" w:hAnsi="BIZ UDゴシック"/>
          <w:sz w:val="21"/>
        </w:rPr>
      </w:pPr>
      <w:r>
        <w:rPr>
          <w:rFonts w:ascii="BIZ UDゴシック" w:eastAsia="BIZ UDゴシック" w:hAnsi="BIZ UDゴシック" w:hint="eastAsia"/>
          <w:sz w:val="21"/>
        </w:rPr>
        <w:t>自分の性の</w:t>
      </w:r>
      <w:r w:rsidR="00340183">
        <w:rPr>
          <w:rFonts w:ascii="BIZ UDゴシック" w:eastAsia="BIZ UDゴシック" w:hAnsi="BIZ UDゴシック" w:hint="eastAsia"/>
          <w:sz w:val="21"/>
        </w:rPr>
        <w:t>あ</w:t>
      </w:r>
      <w:r>
        <w:rPr>
          <w:rFonts w:ascii="BIZ UDゴシック" w:eastAsia="BIZ UDゴシック" w:hAnsi="BIZ UDゴシック" w:hint="eastAsia"/>
          <w:sz w:val="21"/>
        </w:rPr>
        <w:t>り方を</w:t>
      </w:r>
      <w:r w:rsidR="00EE5ECC">
        <w:rPr>
          <w:rFonts w:ascii="BIZ UDゴシック" w:eastAsia="BIZ UDゴシック" w:hAnsi="BIZ UDゴシック" w:hint="eastAsia"/>
          <w:sz w:val="21"/>
        </w:rPr>
        <w:t>周囲に打ち明けられないことで、</w:t>
      </w:r>
      <w:r>
        <w:rPr>
          <w:rFonts w:ascii="BIZ UDゴシック" w:eastAsia="BIZ UDゴシック" w:hAnsi="BIZ UDゴシック" w:hint="eastAsia"/>
          <w:sz w:val="21"/>
        </w:rPr>
        <w:t>ニーズを伝えにくい環境におられる方がいます。</w:t>
      </w:r>
      <w:r w:rsidR="00EE5ECC">
        <w:rPr>
          <w:rFonts w:ascii="BIZ UDゴシック" w:eastAsia="BIZ UDゴシック" w:hAnsi="BIZ UDゴシック" w:hint="eastAsia"/>
          <w:sz w:val="21"/>
        </w:rPr>
        <w:t>また、</w:t>
      </w:r>
      <w:r w:rsidR="00A97DF5" w:rsidRPr="007452EB">
        <w:rPr>
          <w:rFonts w:ascii="BIZ UDゴシック" w:eastAsia="BIZ UDゴシック" w:hAnsi="BIZ UDゴシック" w:hint="eastAsia"/>
          <w:sz w:val="21"/>
        </w:rPr>
        <w:t>男女</w:t>
      </w:r>
      <w:r w:rsidR="00EE5ECC">
        <w:rPr>
          <w:rFonts w:ascii="BIZ UDゴシック" w:eastAsia="BIZ UDゴシック" w:hAnsi="BIZ UDゴシック" w:hint="eastAsia"/>
          <w:sz w:val="21"/>
        </w:rPr>
        <w:t>別</w:t>
      </w:r>
      <w:r w:rsidR="00A97DF5" w:rsidRPr="007452EB">
        <w:rPr>
          <w:rFonts w:ascii="BIZ UDゴシック" w:eastAsia="BIZ UDゴシック" w:hAnsi="BIZ UDゴシック" w:hint="eastAsia"/>
          <w:sz w:val="21"/>
        </w:rPr>
        <w:t>に分かれたトイレを使いづらく感じ</w:t>
      </w:r>
      <w:r w:rsidR="00EE5ECC">
        <w:rPr>
          <w:rFonts w:ascii="BIZ UDゴシック" w:eastAsia="BIZ UDゴシック" w:hAnsi="BIZ UDゴシック" w:hint="eastAsia"/>
          <w:sz w:val="21"/>
        </w:rPr>
        <w:t>る方がおられるため、</w:t>
      </w:r>
      <w:r w:rsidR="00A97DF5" w:rsidRPr="007452EB">
        <w:rPr>
          <w:rFonts w:ascii="BIZ UDゴシック" w:eastAsia="BIZ UDゴシック" w:hAnsi="BIZ UDゴシック" w:hint="eastAsia"/>
          <w:sz w:val="21"/>
        </w:rPr>
        <w:t>性別を問わず、だれでも使える</w:t>
      </w:r>
      <w:r w:rsidR="00EE5ECC">
        <w:rPr>
          <w:rFonts w:ascii="BIZ UDゴシック" w:eastAsia="BIZ UDゴシック" w:hAnsi="BIZ UDゴシック" w:hint="eastAsia"/>
          <w:sz w:val="21"/>
        </w:rPr>
        <w:t>男女共用の</w:t>
      </w:r>
      <w:r w:rsidR="00A97DF5" w:rsidRPr="007452EB">
        <w:rPr>
          <w:rFonts w:ascii="BIZ UDゴシック" w:eastAsia="BIZ UDゴシック" w:hAnsi="BIZ UDゴシック" w:hint="eastAsia"/>
          <w:sz w:val="21"/>
        </w:rPr>
        <w:t>トイレの整備</w:t>
      </w:r>
      <w:r w:rsidR="00EE5ECC" w:rsidRPr="001F6DC1">
        <w:rPr>
          <w:rFonts w:ascii="BIZ UDゴシック" w:eastAsia="BIZ UDゴシック" w:hAnsi="BIZ UDゴシック" w:hint="eastAsia"/>
          <w:sz w:val="21"/>
        </w:rPr>
        <w:t>などが求められています。</w:t>
      </w:r>
    </w:p>
    <w:p w14:paraId="2A26C221" w14:textId="0F45224A" w:rsidR="0014581D" w:rsidRDefault="00E44F6D" w:rsidP="001E3285">
      <w:pPr>
        <w:pStyle w:val="ad"/>
        <w:spacing w:line="300" w:lineRule="exact"/>
        <w:ind w:leftChars="300" w:left="630"/>
        <w:rPr>
          <w:rFonts w:ascii="BIZ UDゴシック" w:eastAsia="BIZ UDゴシック" w:hAnsi="BIZ UDゴシック"/>
          <w:sz w:val="21"/>
        </w:rPr>
      </w:pPr>
      <w:r w:rsidRPr="00F20369">
        <w:rPr>
          <w:rFonts w:hAnsi="ＭＳ ゴシック"/>
          <w:noProof/>
          <w:highlight w:val="red"/>
        </w:rPr>
        <mc:AlternateContent>
          <mc:Choice Requires="wps">
            <w:drawing>
              <wp:anchor distT="0" distB="0" distL="114300" distR="114300" simplePos="0" relativeHeight="251658476" behindDoc="0" locked="0" layoutInCell="1" allowOverlap="1" wp14:anchorId="4863FD37" wp14:editId="6B2FBFA5">
                <wp:simplePos x="0" y="0"/>
                <wp:positionH relativeFrom="column">
                  <wp:posOffset>403860</wp:posOffset>
                </wp:positionH>
                <wp:positionV relativeFrom="paragraph">
                  <wp:posOffset>145415</wp:posOffset>
                </wp:positionV>
                <wp:extent cx="5734050" cy="1562100"/>
                <wp:effectExtent l="0" t="0" r="19050" b="19050"/>
                <wp:wrapNone/>
                <wp:docPr id="1400491156" name="テキスト ボックス 1400491156" descr="P348TB257#y1"/>
                <wp:cNvGraphicFramePr/>
                <a:graphic xmlns:a="http://schemas.openxmlformats.org/drawingml/2006/main">
                  <a:graphicData uri="http://schemas.microsoft.com/office/word/2010/wordprocessingShape">
                    <wps:wsp>
                      <wps:cNvSpPr txBox="1"/>
                      <wps:spPr>
                        <a:xfrm>
                          <a:off x="0" y="0"/>
                          <a:ext cx="5734050" cy="1562100"/>
                        </a:xfrm>
                        <a:prstGeom prst="rect">
                          <a:avLst/>
                        </a:prstGeom>
                        <a:solidFill>
                          <a:schemeClr val="lt1"/>
                        </a:solidFill>
                        <a:ln w="6350">
                          <a:solidFill>
                            <a:prstClr val="black"/>
                          </a:solidFill>
                        </a:ln>
                      </wps:spPr>
                      <wps:txbx>
                        <w:txbxContent>
                          <w:p w14:paraId="628F7AE3" w14:textId="7E1B852D" w:rsidR="0014581D" w:rsidRPr="00580CF0" w:rsidRDefault="0014581D" w:rsidP="0014581D">
                            <w:pPr>
                              <w:spacing w:line="216" w:lineRule="auto"/>
                              <w:rPr>
                                <w:rFonts w:asciiTheme="majorEastAsia" w:eastAsiaTheme="majorEastAsia" w:hAnsiTheme="majorEastAsia"/>
                              </w:rPr>
                            </w:pPr>
                            <w:r>
                              <w:rPr>
                                <w:rFonts w:asciiTheme="majorEastAsia" w:eastAsiaTheme="majorEastAsia" w:hAnsiTheme="majorEastAsia" w:hint="eastAsia"/>
                              </w:rPr>
                              <w:t>LGBTQ+</w:t>
                            </w:r>
                            <w:r w:rsidRPr="00580CF0">
                              <w:rPr>
                                <w:rFonts w:asciiTheme="majorEastAsia" w:eastAsiaTheme="majorEastAsia" w:hAnsiTheme="majorEastAsia" w:hint="eastAsia"/>
                              </w:rPr>
                              <w:t>とは・・・</w:t>
                            </w:r>
                          </w:p>
                          <w:p w14:paraId="356A4B47" w14:textId="2E247878" w:rsidR="0014581D" w:rsidRDefault="00547708" w:rsidP="00E44F6D">
                            <w:pPr>
                              <w:spacing w:line="240" w:lineRule="exact"/>
                              <w:ind w:firstLineChars="100" w:firstLine="200"/>
                              <w:rPr>
                                <w:sz w:val="20"/>
                                <w:szCs w:val="20"/>
                              </w:rPr>
                            </w:pPr>
                            <w:r>
                              <w:rPr>
                                <w:rFonts w:hint="eastAsia"/>
                                <w:sz w:val="20"/>
                                <w:szCs w:val="20"/>
                              </w:rPr>
                              <w:t>LGBTQ+</w:t>
                            </w:r>
                            <w:r w:rsidR="0014581D" w:rsidRPr="00580CF0">
                              <w:rPr>
                                <w:rFonts w:hint="eastAsia"/>
                                <w:sz w:val="20"/>
                                <w:szCs w:val="20"/>
                              </w:rPr>
                              <w:t>とは、</w:t>
                            </w:r>
                            <w:r>
                              <w:rPr>
                                <w:rFonts w:hint="eastAsia"/>
                                <w:sz w:val="20"/>
                                <w:szCs w:val="20"/>
                              </w:rPr>
                              <w:t>多様な</w:t>
                            </w:r>
                            <w:r w:rsidR="00E44F6D">
                              <w:rPr>
                                <w:rFonts w:hint="eastAsia"/>
                                <w:sz w:val="20"/>
                                <w:szCs w:val="20"/>
                              </w:rPr>
                              <w:t>性を示す</w:t>
                            </w:r>
                            <w:r>
                              <w:rPr>
                                <w:rFonts w:hint="eastAsia"/>
                                <w:sz w:val="20"/>
                                <w:szCs w:val="20"/>
                              </w:rPr>
                              <w:t>総称であり</w:t>
                            </w:r>
                            <w:r w:rsidR="0014581D" w:rsidRPr="00580CF0">
                              <w:rPr>
                                <w:rFonts w:hint="eastAsia"/>
                                <w:sz w:val="20"/>
                                <w:szCs w:val="20"/>
                              </w:rPr>
                              <w:t>、</w:t>
                            </w:r>
                            <w:r w:rsidRPr="00547708">
                              <w:rPr>
                                <w:rFonts w:hint="eastAsia"/>
                                <w:sz w:val="20"/>
                                <w:szCs w:val="20"/>
                              </w:rPr>
                              <w:t>L…Lesbian（レズビアン：女性同性愛者）</w:t>
                            </w:r>
                            <w:r>
                              <w:rPr>
                                <w:rFonts w:hint="eastAsia"/>
                                <w:sz w:val="20"/>
                                <w:szCs w:val="20"/>
                              </w:rPr>
                              <w:t>、</w:t>
                            </w:r>
                          </w:p>
                          <w:p w14:paraId="5DA1EABE" w14:textId="660DE7D0" w:rsidR="00E44F6D" w:rsidRPr="00547708" w:rsidRDefault="00547708" w:rsidP="00E44F6D">
                            <w:pPr>
                              <w:spacing w:line="240" w:lineRule="exact"/>
                              <w:ind w:firstLineChars="100" w:firstLine="200"/>
                              <w:rPr>
                                <w:sz w:val="20"/>
                                <w:szCs w:val="20"/>
                              </w:rPr>
                            </w:pPr>
                            <w:r w:rsidRPr="00547708">
                              <w:rPr>
                                <w:rFonts w:hint="eastAsia"/>
                                <w:sz w:val="20"/>
                                <w:szCs w:val="20"/>
                              </w:rPr>
                              <w:t>G…Gay（ゲイ：男性同性愛者）</w:t>
                            </w:r>
                            <w:r>
                              <w:rPr>
                                <w:rFonts w:hint="eastAsia"/>
                                <w:sz w:val="20"/>
                                <w:szCs w:val="20"/>
                              </w:rPr>
                              <w:t>、</w:t>
                            </w:r>
                            <w:r w:rsidRPr="00547708">
                              <w:rPr>
                                <w:rFonts w:hint="eastAsia"/>
                                <w:sz w:val="20"/>
                                <w:szCs w:val="20"/>
                              </w:rPr>
                              <w:t>B…Bisexual（バイセクシュアル：両性愛者）</w:t>
                            </w:r>
                            <w:r>
                              <w:rPr>
                                <w:rFonts w:hint="eastAsia"/>
                                <w:sz w:val="20"/>
                                <w:szCs w:val="20"/>
                              </w:rPr>
                              <w:t>、</w:t>
                            </w:r>
                            <w:r w:rsidRPr="00547708">
                              <w:rPr>
                                <w:rFonts w:hint="eastAsia"/>
                                <w:sz w:val="20"/>
                                <w:szCs w:val="20"/>
                              </w:rPr>
                              <w:t>T…Trans-gender（トランスジェンダー：生まれた時の性別と、自認</w:t>
                            </w:r>
                            <w:r>
                              <w:rPr>
                                <w:rFonts w:hint="eastAsia"/>
                                <w:sz w:val="20"/>
                                <w:szCs w:val="20"/>
                              </w:rPr>
                              <w:t>す</w:t>
                            </w:r>
                            <w:r w:rsidRPr="00547708">
                              <w:rPr>
                                <w:rFonts w:hint="eastAsia"/>
                                <w:sz w:val="20"/>
                                <w:szCs w:val="20"/>
                              </w:rPr>
                              <w:t>る性別が一致しない人）</w:t>
                            </w:r>
                            <w:r>
                              <w:rPr>
                                <w:rFonts w:hint="eastAsia"/>
                                <w:sz w:val="20"/>
                                <w:szCs w:val="20"/>
                              </w:rPr>
                              <w:t>、</w:t>
                            </w:r>
                            <w:r w:rsidRPr="00547708">
                              <w:rPr>
                                <w:rFonts w:hint="eastAsia"/>
                                <w:sz w:val="20"/>
                                <w:szCs w:val="20"/>
                              </w:rPr>
                              <w:t>Q…Questioning（クエスチョニング：自分自身のセクシュアリティを決められない、</w:t>
                            </w:r>
                            <w:r w:rsidR="00E44F6D">
                              <w:rPr>
                                <w:rFonts w:hint="eastAsia"/>
                                <w:sz w:val="20"/>
                                <w:szCs w:val="20"/>
                              </w:rPr>
                              <w:t>わ</w:t>
                            </w:r>
                            <w:r w:rsidRPr="00547708">
                              <w:rPr>
                                <w:rFonts w:hint="eastAsia"/>
                                <w:sz w:val="20"/>
                                <w:szCs w:val="20"/>
                              </w:rPr>
                              <w:t>からない、または決めない人）等、性的マイノリティ（性的少数者））</w:t>
                            </w:r>
                            <w:r w:rsidR="00E44F6D">
                              <w:rPr>
                                <w:rFonts w:hint="eastAsia"/>
                                <w:sz w:val="20"/>
                                <w:szCs w:val="20"/>
                              </w:rPr>
                              <w:t>の頭文字をとった言葉です。これらの頭文字に加えて「+」を付けることで「L・G・B・T・Q」に当てはまらない多様な性のあり方が存在することを示しています。</w:t>
                            </w:r>
                          </w:p>
                          <w:p w14:paraId="49D6C373" w14:textId="65C5F137" w:rsidR="0014581D" w:rsidRPr="00721AD4" w:rsidRDefault="0014581D" w:rsidP="0014581D">
                            <w:pPr>
                              <w:snapToGrid w:val="0"/>
                              <w:spacing w:line="216" w:lineRule="auto"/>
                              <w:ind w:left="180" w:hangingChars="100" w:hanging="180"/>
                              <w:rPr>
                                <w:sz w:val="20"/>
                                <w:szCs w:val="22"/>
                              </w:rPr>
                            </w:pPr>
                            <w:r w:rsidRPr="00580CF0">
                              <w:rPr>
                                <w:rFonts w:hint="eastAsia"/>
                                <w:sz w:val="18"/>
                                <w:szCs w:val="18"/>
                              </w:rPr>
                              <w:t>（参考：大阪・関西万博　ユニバーサルサービスガイドライン、交通アクセスに関するユニバーサルデザインガイドライン</w:t>
                            </w:r>
                            <w:r w:rsidR="00E44F6D">
                              <w:rPr>
                                <w:rFonts w:hint="eastAsia"/>
                                <w:sz w:val="18"/>
                                <w:szCs w:val="18"/>
                              </w:rPr>
                              <w:t>、一般社団法人日本LGBTサポート協会HP）</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3FD37" id="テキスト ボックス 1400491156" o:spid="_x0000_s1110" type="#_x0000_t202" alt="P348TB257#y1" style="position:absolute;left:0;text-align:left;margin-left:31.8pt;margin-top:11.45pt;width:451.5pt;height:123pt;z-index:2516584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KiQgQIAAOIEAAAOAAAAZHJzL2Uyb0RvYy54bWysVEtu2zAQ3RfoHQh23UjyL6kROXBSpCgQ&#10;JAGSImuaomKhFMmStC13GQNFD9ErFF33PLpIH+lPnKSrohtqfnyceTOj45OmlmQurKu0yml2kFIi&#10;FNdFpe5z+un2/O0RJc4zVTCplcjpUjh6Mnr96nhhhqKjp1oWwhKAKDdcmJxOvTfDJHF8KmrmDrQR&#10;Cs5S25p5qPY+KSxbAL2WSSdNB8lC28JYzYVzsL5fO+ko4pel4P6qLJ3wROYUufl42nhOwpmMjtnw&#10;3jIzrfgmDfYPWdSsUnh0B/WeeUZmtnoBVVfcaqdLf8B1neiyrLiINaCaLH1Wzc2UGRFrATnO7Ghy&#10;/w+WX86vLakK9K6Xpr13WdYfUKJYjV61q2/tw8/24Xe7+k7a1Y92tWoffkEn+7GFcByEXnd7R7en&#10;nf7hm2UWWF0YNwT4jQG8b051gxe2dgdjIKspbR2+oIHAj/4sdz0RjSccxv5ht5f24eLwIblOlsau&#10;JY/XjXX+g9A1CUJOLZoee8HmF84jFYRuQ8JrTsuqOK+kjEoYNHEmLZkzjIj0MUnceBIlFVnkdNBF&#10;Hi8QAvTu/kQy/jmU+RQBmlQwBlLWxQfJN5MmUn+0Y2aiiyUIs3o9qM7w8wr4F8z5a2YxmSAC2+av&#10;cJRSIym9kSiZavv1b/YQj4GBl5IFJj2n7suMWUGJ/KgwSt1BCkqJ31fsvjLZV9SsPtNgKsNeGx5F&#10;XLZebsXS6voOSzkOr8LFFMfbOfVb8cyv9w9LzcV4HIOwDIb5C3VjeIAOJAdeb5s7Zs2mrx4jcam3&#10;O8GGz9q7jg03lR7PvC6r2PtA9JrVDf9YpNiezdKHTd3XY9Tjr2n0BwAA//8DAFBLAwQUAAYACAAA&#10;ACEAP4KaXt4AAAAJAQAADwAAAGRycy9kb3ducmV2LnhtbEyPwU7DMBBE70j8g7VI3KjdVFhNiFMh&#10;JKjEAamFA0c3dpOo8dqy3TT9e5YTHHdmNPum3sxuZJONafCoYLkQwCy23gzYKfj6fH1YA0tZo9Gj&#10;R6vgahNsmtubWlfGX3Bnp33uGJVgqrSCPudQcZ7a3jqdFj5YJO/oo9OZzthxE/WFyt3ICyEkd3pA&#10;+tDrYF962572Z6fgbXLxY7fdTtdvgY/DKoj30J6Uur+bn5+AZTvnvzD84hM6NMR08Gc0iY0K5EpS&#10;UkFRlMDIL6Uk4UCCXJfAm5r/X9D8AAAA//8DAFBLAQItABQABgAIAAAAIQC2gziS/gAAAOEBAAAT&#10;AAAAAAAAAAAAAAAAAAAAAABbQ29udGVudF9UeXBlc10ueG1sUEsBAi0AFAAGAAgAAAAhADj9If/W&#10;AAAAlAEAAAsAAAAAAAAAAAAAAAAALwEAAF9yZWxzLy5yZWxzUEsBAi0AFAAGAAgAAAAhAB9sqJCB&#10;AgAA4gQAAA4AAAAAAAAAAAAAAAAALgIAAGRycy9lMm9Eb2MueG1sUEsBAi0AFAAGAAgAAAAhAD+C&#10;ml7eAAAACQEAAA8AAAAAAAAAAAAAAAAA2wQAAGRycy9kb3ducmV2LnhtbFBLBQYAAAAABAAEAPMA&#10;AADmBQAAAAA=&#10;" fillcolor="white [3201]" strokeweight=".5pt">
                <v:textbox inset="1mm,1mm,1mm,1mm">
                  <w:txbxContent>
                    <w:p w14:paraId="628F7AE3" w14:textId="7E1B852D" w:rsidR="0014581D" w:rsidRPr="00580CF0" w:rsidRDefault="0014581D" w:rsidP="0014581D">
                      <w:pPr>
                        <w:spacing w:line="216" w:lineRule="auto"/>
                        <w:rPr>
                          <w:rFonts w:asciiTheme="majorEastAsia" w:eastAsiaTheme="majorEastAsia" w:hAnsiTheme="majorEastAsia"/>
                        </w:rPr>
                      </w:pPr>
                      <w:r>
                        <w:rPr>
                          <w:rFonts w:asciiTheme="majorEastAsia" w:eastAsiaTheme="majorEastAsia" w:hAnsiTheme="majorEastAsia" w:hint="eastAsia"/>
                        </w:rPr>
                        <w:t>LGBTQ+</w:t>
                      </w:r>
                      <w:r w:rsidRPr="00580CF0">
                        <w:rPr>
                          <w:rFonts w:asciiTheme="majorEastAsia" w:eastAsiaTheme="majorEastAsia" w:hAnsiTheme="majorEastAsia" w:hint="eastAsia"/>
                        </w:rPr>
                        <w:t>とは・・・</w:t>
                      </w:r>
                    </w:p>
                    <w:p w14:paraId="356A4B47" w14:textId="2E247878" w:rsidR="0014581D" w:rsidRDefault="00547708" w:rsidP="00E44F6D">
                      <w:pPr>
                        <w:spacing w:line="240" w:lineRule="exact"/>
                        <w:ind w:firstLineChars="100" w:firstLine="200"/>
                        <w:rPr>
                          <w:sz w:val="20"/>
                          <w:szCs w:val="20"/>
                        </w:rPr>
                      </w:pPr>
                      <w:r>
                        <w:rPr>
                          <w:rFonts w:hint="eastAsia"/>
                          <w:sz w:val="20"/>
                          <w:szCs w:val="20"/>
                        </w:rPr>
                        <w:t>LGBTQ+</w:t>
                      </w:r>
                      <w:r w:rsidR="0014581D" w:rsidRPr="00580CF0">
                        <w:rPr>
                          <w:rFonts w:hint="eastAsia"/>
                          <w:sz w:val="20"/>
                          <w:szCs w:val="20"/>
                        </w:rPr>
                        <w:t>とは、</w:t>
                      </w:r>
                      <w:r>
                        <w:rPr>
                          <w:rFonts w:hint="eastAsia"/>
                          <w:sz w:val="20"/>
                          <w:szCs w:val="20"/>
                        </w:rPr>
                        <w:t>多様な</w:t>
                      </w:r>
                      <w:r w:rsidR="00E44F6D">
                        <w:rPr>
                          <w:rFonts w:hint="eastAsia"/>
                          <w:sz w:val="20"/>
                          <w:szCs w:val="20"/>
                        </w:rPr>
                        <w:t>性を示す</w:t>
                      </w:r>
                      <w:r>
                        <w:rPr>
                          <w:rFonts w:hint="eastAsia"/>
                          <w:sz w:val="20"/>
                          <w:szCs w:val="20"/>
                        </w:rPr>
                        <w:t>総称であり</w:t>
                      </w:r>
                      <w:r w:rsidR="0014581D" w:rsidRPr="00580CF0">
                        <w:rPr>
                          <w:rFonts w:hint="eastAsia"/>
                          <w:sz w:val="20"/>
                          <w:szCs w:val="20"/>
                        </w:rPr>
                        <w:t>、</w:t>
                      </w:r>
                      <w:r w:rsidRPr="00547708">
                        <w:rPr>
                          <w:rFonts w:hint="eastAsia"/>
                          <w:sz w:val="20"/>
                          <w:szCs w:val="20"/>
                        </w:rPr>
                        <w:t>L…Lesbian（レズビアン：女性同性愛者）</w:t>
                      </w:r>
                      <w:r>
                        <w:rPr>
                          <w:rFonts w:hint="eastAsia"/>
                          <w:sz w:val="20"/>
                          <w:szCs w:val="20"/>
                        </w:rPr>
                        <w:t>、</w:t>
                      </w:r>
                    </w:p>
                    <w:p w14:paraId="5DA1EABE" w14:textId="660DE7D0" w:rsidR="00E44F6D" w:rsidRPr="00547708" w:rsidRDefault="00547708" w:rsidP="00E44F6D">
                      <w:pPr>
                        <w:spacing w:line="240" w:lineRule="exact"/>
                        <w:ind w:firstLineChars="100" w:firstLine="200"/>
                        <w:rPr>
                          <w:sz w:val="20"/>
                          <w:szCs w:val="20"/>
                        </w:rPr>
                      </w:pPr>
                      <w:r w:rsidRPr="00547708">
                        <w:rPr>
                          <w:rFonts w:hint="eastAsia"/>
                          <w:sz w:val="20"/>
                          <w:szCs w:val="20"/>
                        </w:rPr>
                        <w:t>G…Gay（ゲイ：男性同性愛者）</w:t>
                      </w:r>
                      <w:r>
                        <w:rPr>
                          <w:rFonts w:hint="eastAsia"/>
                          <w:sz w:val="20"/>
                          <w:szCs w:val="20"/>
                        </w:rPr>
                        <w:t>、</w:t>
                      </w:r>
                      <w:r w:rsidRPr="00547708">
                        <w:rPr>
                          <w:rFonts w:hint="eastAsia"/>
                          <w:sz w:val="20"/>
                          <w:szCs w:val="20"/>
                        </w:rPr>
                        <w:t>B…Bisexual（バイセクシュアル：両性愛者）</w:t>
                      </w:r>
                      <w:r>
                        <w:rPr>
                          <w:rFonts w:hint="eastAsia"/>
                          <w:sz w:val="20"/>
                          <w:szCs w:val="20"/>
                        </w:rPr>
                        <w:t>、</w:t>
                      </w:r>
                      <w:r w:rsidRPr="00547708">
                        <w:rPr>
                          <w:rFonts w:hint="eastAsia"/>
                          <w:sz w:val="20"/>
                          <w:szCs w:val="20"/>
                        </w:rPr>
                        <w:t>T…Trans-gender（トランスジェンダー：生まれた時の性別と、自認</w:t>
                      </w:r>
                      <w:r>
                        <w:rPr>
                          <w:rFonts w:hint="eastAsia"/>
                          <w:sz w:val="20"/>
                          <w:szCs w:val="20"/>
                        </w:rPr>
                        <w:t>す</w:t>
                      </w:r>
                      <w:r w:rsidRPr="00547708">
                        <w:rPr>
                          <w:rFonts w:hint="eastAsia"/>
                          <w:sz w:val="20"/>
                          <w:szCs w:val="20"/>
                        </w:rPr>
                        <w:t>る性別が一致しない人）</w:t>
                      </w:r>
                      <w:r>
                        <w:rPr>
                          <w:rFonts w:hint="eastAsia"/>
                          <w:sz w:val="20"/>
                          <w:szCs w:val="20"/>
                        </w:rPr>
                        <w:t>、</w:t>
                      </w:r>
                      <w:r w:rsidRPr="00547708">
                        <w:rPr>
                          <w:rFonts w:hint="eastAsia"/>
                          <w:sz w:val="20"/>
                          <w:szCs w:val="20"/>
                        </w:rPr>
                        <w:t>Q…Questioning（クエスチョニング：自分自身のセクシュアリティを決められない、</w:t>
                      </w:r>
                      <w:r w:rsidR="00E44F6D">
                        <w:rPr>
                          <w:rFonts w:hint="eastAsia"/>
                          <w:sz w:val="20"/>
                          <w:szCs w:val="20"/>
                        </w:rPr>
                        <w:t>わ</w:t>
                      </w:r>
                      <w:r w:rsidRPr="00547708">
                        <w:rPr>
                          <w:rFonts w:hint="eastAsia"/>
                          <w:sz w:val="20"/>
                          <w:szCs w:val="20"/>
                        </w:rPr>
                        <w:t>からない、または決めない人）等、性的マイノリティ（性的少数者））</w:t>
                      </w:r>
                      <w:r w:rsidR="00E44F6D">
                        <w:rPr>
                          <w:rFonts w:hint="eastAsia"/>
                          <w:sz w:val="20"/>
                          <w:szCs w:val="20"/>
                        </w:rPr>
                        <w:t>の頭文字をとった言葉です。これらの頭文字に加えて「+」を付けることで「L・G・B・T・Q」に当てはまらない多様な性のあり方が存在することを示しています。</w:t>
                      </w:r>
                    </w:p>
                    <w:p w14:paraId="49D6C373" w14:textId="65C5F137" w:rsidR="0014581D" w:rsidRPr="00721AD4" w:rsidRDefault="0014581D" w:rsidP="0014581D">
                      <w:pPr>
                        <w:snapToGrid w:val="0"/>
                        <w:spacing w:line="216" w:lineRule="auto"/>
                        <w:ind w:left="180" w:hangingChars="100" w:hanging="180"/>
                        <w:rPr>
                          <w:sz w:val="20"/>
                          <w:szCs w:val="22"/>
                        </w:rPr>
                      </w:pPr>
                      <w:r w:rsidRPr="00580CF0">
                        <w:rPr>
                          <w:rFonts w:hint="eastAsia"/>
                          <w:sz w:val="18"/>
                          <w:szCs w:val="18"/>
                        </w:rPr>
                        <w:t>（参考：大阪・関西万博　ユニバーサルサービスガイドライン、交通アクセスに関するユニバーサルデザインガイドライン</w:t>
                      </w:r>
                      <w:r w:rsidR="00E44F6D">
                        <w:rPr>
                          <w:rFonts w:hint="eastAsia"/>
                          <w:sz w:val="18"/>
                          <w:szCs w:val="18"/>
                        </w:rPr>
                        <w:t>、一般社団法人日本LGBTサポート協会HP）</w:t>
                      </w:r>
                    </w:p>
                  </w:txbxContent>
                </v:textbox>
              </v:shape>
            </w:pict>
          </mc:Fallback>
        </mc:AlternateContent>
      </w:r>
    </w:p>
    <w:p w14:paraId="0479D537" w14:textId="51D319CF" w:rsidR="0014581D" w:rsidRDefault="0014581D" w:rsidP="001E3285">
      <w:pPr>
        <w:pStyle w:val="ad"/>
        <w:spacing w:line="300" w:lineRule="exact"/>
        <w:ind w:leftChars="300" w:left="630"/>
        <w:rPr>
          <w:rFonts w:ascii="BIZ UDゴシック" w:eastAsia="BIZ UDゴシック" w:hAnsi="BIZ UDゴシック"/>
          <w:sz w:val="21"/>
        </w:rPr>
      </w:pPr>
    </w:p>
    <w:p w14:paraId="613BCAD8" w14:textId="7C7A40F4" w:rsidR="0014581D" w:rsidRDefault="0014581D" w:rsidP="001E3285">
      <w:pPr>
        <w:pStyle w:val="ad"/>
        <w:spacing w:line="300" w:lineRule="exact"/>
        <w:ind w:leftChars="300" w:left="630"/>
        <w:rPr>
          <w:rFonts w:ascii="BIZ UDゴシック" w:eastAsia="BIZ UDゴシック" w:hAnsi="BIZ UDゴシック"/>
          <w:sz w:val="21"/>
        </w:rPr>
      </w:pPr>
    </w:p>
    <w:p w14:paraId="66C66DE2" w14:textId="79ED0AAD" w:rsidR="0014581D" w:rsidRDefault="0014581D" w:rsidP="001E3285">
      <w:pPr>
        <w:pStyle w:val="ad"/>
        <w:spacing w:line="300" w:lineRule="exact"/>
        <w:ind w:leftChars="300" w:left="630"/>
        <w:rPr>
          <w:rFonts w:ascii="BIZ UDゴシック" w:eastAsia="BIZ UDゴシック" w:hAnsi="BIZ UDゴシック"/>
          <w:sz w:val="21"/>
        </w:rPr>
      </w:pPr>
    </w:p>
    <w:p w14:paraId="6DCBBCE4" w14:textId="0DDCBA82" w:rsidR="0014581D" w:rsidRDefault="0014581D" w:rsidP="001E3285">
      <w:pPr>
        <w:pStyle w:val="ad"/>
        <w:spacing w:line="300" w:lineRule="exact"/>
        <w:ind w:leftChars="300" w:left="630"/>
        <w:rPr>
          <w:rFonts w:ascii="BIZ UDゴシック" w:eastAsia="BIZ UDゴシック" w:hAnsi="BIZ UDゴシック"/>
          <w:sz w:val="21"/>
        </w:rPr>
      </w:pPr>
    </w:p>
    <w:p w14:paraId="6D43F15D" w14:textId="08BFA96C" w:rsidR="0014581D" w:rsidRDefault="0014581D" w:rsidP="001E3285">
      <w:pPr>
        <w:pStyle w:val="ad"/>
        <w:spacing w:line="300" w:lineRule="exact"/>
        <w:ind w:leftChars="300" w:left="630"/>
        <w:rPr>
          <w:rFonts w:ascii="BIZ UDゴシック" w:eastAsia="BIZ UDゴシック" w:hAnsi="BIZ UDゴシック"/>
          <w:sz w:val="21"/>
        </w:rPr>
      </w:pPr>
    </w:p>
    <w:p w14:paraId="3A172A24" w14:textId="77777777" w:rsidR="00E44F6D" w:rsidRDefault="00E44F6D" w:rsidP="001E3285">
      <w:pPr>
        <w:pStyle w:val="ad"/>
        <w:spacing w:line="300" w:lineRule="exact"/>
        <w:ind w:leftChars="300" w:left="630"/>
        <w:rPr>
          <w:rFonts w:ascii="BIZ UDゴシック" w:eastAsia="BIZ UDゴシック" w:hAnsi="BIZ UDゴシック"/>
          <w:sz w:val="21"/>
        </w:rPr>
      </w:pPr>
    </w:p>
    <w:p w14:paraId="64481618" w14:textId="77777777" w:rsidR="00E44F6D" w:rsidRDefault="00E44F6D" w:rsidP="001E3285">
      <w:pPr>
        <w:pStyle w:val="ad"/>
        <w:spacing w:line="300" w:lineRule="exact"/>
        <w:ind w:leftChars="300" w:left="630"/>
        <w:rPr>
          <w:rFonts w:ascii="BIZ UDゴシック" w:eastAsia="BIZ UDゴシック" w:hAnsi="BIZ UDゴシック"/>
          <w:sz w:val="21"/>
        </w:rPr>
      </w:pPr>
    </w:p>
    <w:p w14:paraId="40B3A60D" w14:textId="77777777" w:rsidR="00E44F6D" w:rsidRDefault="00E44F6D" w:rsidP="001E3285">
      <w:pPr>
        <w:pStyle w:val="ad"/>
        <w:spacing w:line="300" w:lineRule="exact"/>
        <w:ind w:leftChars="300" w:left="630"/>
        <w:rPr>
          <w:rFonts w:ascii="BIZ UDゴシック" w:eastAsia="BIZ UDゴシック" w:hAnsi="BIZ UDゴシック"/>
          <w:sz w:val="21"/>
        </w:rPr>
      </w:pPr>
    </w:p>
    <w:p w14:paraId="5B3F2DFD" w14:textId="180E1090" w:rsidR="00460466" w:rsidRPr="007452EB" w:rsidRDefault="00460466" w:rsidP="00073D13">
      <w:pPr>
        <w:pStyle w:val="ad"/>
        <w:spacing w:line="300" w:lineRule="exact"/>
        <w:rPr>
          <w:sz w:val="21"/>
        </w:rPr>
      </w:pPr>
    </w:p>
    <w:p w14:paraId="088A6B9D" w14:textId="6639CF04" w:rsidR="00C56A84" w:rsidRPr="007452EB" w:rsidRDefault="00C56A84" w:rsidP="00E44F6D">
      <w:pPr>
        <w:pStyle w:val="ad"/>
        <w:spacing w:line="260" w:lineRule="exact"/>
        <w:ind w:firstLineChars="200" w:firstLine="420"/>
        <w:rPr>
          <w:rFonts w:ascii="BIZ UDゴシック" w:eastAsia="BIZ UDゴシック" w:hAnsi="BIZ UDゴシック"/>
          <w:sz w:val="21"/>
        </w:rPr>
      </w:pPr>
      <w:r w:rsidRPr="007452EB">
        <w:rPr>
          <w:rFonts w:ascii="BIZ UDゴシック" w:eastAsia="BIZ UDゴシック" w:hAnsi="BIZ UDゴシック" w:hint="eastAsia"/>
          <w:sz w:val="21"/>
        </w:rPr>
        <w:t>◆緊急時・災害時の備えに関するバリアフリー</w:t>
      </w:r>
    </w:p>
    <w:p w14:paraId="1566E7AD" w14:textId="0995377A" w:rsidR="00C56A84" w:rsidRPr="007452EB" w:rsidRDefault="00C56A84" w:rsidP="00E44F6D">
      <w:pPr>
        <w:pStyle w:val="ad"/>
        <w:spacing w:line="260" w:lineRule="exact"/>
        <w:ind w:leftChars="300" w:left="630"/>
        <w:jc w:val="both"/>
        <w:rPr>
          <w:rFonts w:ascii="BIZ UDゴシック" w:eastAsia="BIZ UDゴシック" w:hAnsi="BIZ UDゴシック"/>
          <w:sz w:val="21"/>
        </w:rPr>
      </w:pPr>
      <w:r w:rsidRPr="007452EB">
        <w:rPr>
          <w:rFonts w:ascii="BIZ UDゴシック" w:eastAsia="BIZ UDゴシック" w:hAnsi="BIZ UDゴシック" w:hint="eastAsia"/>
          <w:sz w:val="21"/>
        </w:rPr>
        <w:t>大規模な災害が発生した時に</w:t>
      </w:r>
      <w:r w:rsidR="00092F72" w:rsidRPr="007452EB">
        <w:rPr>
          <w:rFonts w:ascii="BIZ UDゴシック" w:eastAsia="BIZ UDゴシック" w:hAnsi="BIZ UDゴシック" w:hint="eastAsia"/>
          <w:sz w:val="21"/>
        </w:rPr>
        <w:t>、</w:t>
      </w:r>
      <w:r w:rsidRPr="007452EB">
        <w:rPr>
          <w:rFonts w:ascii="BIZ UDゴシック" w:eastAsia="BIZ UDゴシック" w:hAnsi="BIZ UDゴシック" w:hint="eastAsia"/>
          <w:sz w:val="21"/>
        </w:rPr>
        <w:t>その地域に住む方々は不幸にして避難生活を強いられることとなってしまいますが、とりわけ高齢者や障がい者</w:t>
      </w:r>
      <w:r w:rsidR="000B4837" w:rsidRPr="007452EB">
        <w:rPr>
          <w:rFonts w:ascii="BIZ UDゴシック" w:eastAsia="BIZ UDゴシック" w:hAnsi="BIZ UDゴシック" w:hint="eastAsia"/>
          <w:sz w:val="21"/>
        </w:rPr>
        <w:t>など配慮を必要とする方々は</w:t>
      </w:r>
      <w:r w:rsidRPr="007452EB">
        <w:rPr>
          <w:rFonts w:ascii="BIZ UDゴシック" w:eastAsia="BIZ UDゴシック" w:hAnsi="BIZ UDゴシック" w:hint="eastAsia"/>
          <w:sz w:val="21"/>
        </w:rPr>
        <w:t>最もその影響を大きく受けてしまいます。</w:t>
      </w:r>
    </w:p>
    <w:p w14:paraId="27D2882E" w14:textId="77777777" w:rsidR="00C56A84" w:rsidRPr="007452EB" w:rsidRDefault="00C56A84" w:rsidP="00E44F6D">
      <w:pPr>
        <w:pStyle w:val="ad"/>
        <w:spacing w:line="260" w:lineRule="exact"/>
        <w:ind w:leftChars="300" w:left="630"/>
        <w:rPr>
          <w:rFonts w:ascii="BIZ UDゴシック" w:eastAsia="BIZ UDゴシック" w:hAnsi="BIZ UDゴシック"/>
          <w:sz w:val="21"/>
        </w:rPr>
      </w:pPr>
    </w:p>
    <w:p w14:paraId="52BF0641" w14:textId="25467998" w:rsidR="00C56A84" w:rsidRPr="007452EB" w:rsidRDefault="00C56A84" w:rsidP="00E44F6D">
      <w:pPr>
        <w:pStyle w:val="ad"/>
        <w:spacing w:line="260" w:lineRule="exact"/>
        <w:ind w:leftChars="300" w:left="630"/>
        <w:jc w:val="both"/>
        <w:rPr>
          <w:rFonts w:ascii="BIZ UDゴシック" w:eastAsia="BIZ UDゴシック" w:hAnsi="BIZ UDゴシック"/>
          <w:sz w:val="21"/>
        </w:rPr>
      </w:pPr>
      <w:r w:rsidRPr="007452EB">
        <w:rPr>
          <w:rFonts w:ascii="BIZ UDゴシック" w:eastAsia="BIZ UDゴシック" w:hAnsi="BIZ UDゴシック" w:hint="eastAsia"/>
          <w:sz w:val="21"/>
        </w:rPr>
        <w:t>大阪府や市町村においては、災害対策基本法に基づき、府民や市民、障がいのある方など、関係する方々のご意見をお聞きし、それぞれ「地域防災計画」や「災害時要援護者支援プラン」などを定め、災害時における備えをしています。</w:t>
      </w:r>
    </w:p>
    <w:p w14:paraId="055FD8A3" w14:textId="77777777" w:rsidR="00C56A84" w:rsidRPr="007452EB" w:rsidRDefault="00C56A84" w:rsidP="00E44F6D">
      <w:pPr>
        <w:pStyle w:val="ad"/>
        <w:spacing w:line="260" w:lineRule="exact"/>
        <w:ind w:leftChars="300" w:left="630"/>
        <w:rPr>
          <w:rFonts w:ascii="BIZ UDゴシック" w:eastAsia="BIZ UDゴシック" w:hAnsi="BIZ UDゴシック"/>
          <w:sz w:val="21"/>
        </w:rPr>
      </w:pPr>
    </w:p>
    <w:p w14:paraId="4906A3B4" w14:textId="77777777" w:rsidR="00C56A84" w:rsidRPr="007452EB" w:rsidRDefault="00C56A84" w:rsidP="00E44F6D">
      <w:pPr>
        <w:pStyle w:val="ad"/>
        <w:spacing w:line="260" w:lineRule="exact"/>
        <w:ind w:leftChars="300" w:left="630"/>
        <w:jc w:val="both"/>
        <w:rPr>
          <w:rFonts w:ascii="BIZ UDゴシック" w:eastAsia="BIZ UDゴシック" w:hAnsi="BIZ UDゴシック"/>
          <w:sz w:val="21"/>
        </w:rPr>
      </w:pPr>
      <w:r w:rsidRPr="007452EB">
        <w:rPr>
          <w:rFonts w:ascii="BIZ UDゴシック" w:eastAsia="BIZ UDゴシック" w:hAnsi="BIZ UDゴシック" w:hint="eastAsia"/>
          <w:sz w:val="21"/>
        </w:rPr>
        <w:t>地域防災計画においては、避難所（福祉避難所を含む）については、バリアフリー化がなされた学校などの公共施設や福祉施設等を指定することを推奨していますが、必ずしも十分なバリアフリー化が行われていない場合も見受けられます。</w:t>
      </w:r>
    </w:p>
    <w:p w14:paraId="1EC31CF7" w14:textId="20D493F5" w:rsidR="00C56A84" w:rsidRPr="007452EB" w:rsidRDefault="00C56A84" w:rsidP="00E44F6D">
      <w:pPr>
        <w:pStyle w:val="ad"/>
        <w:spacing w:line="260" w:lineRule="exact"/>
        <w:ind w:leftChars="300" w:left="630"/>
        <w:rPr>
          <w:rFonts w:ascii="BIZ UDゴシック" w:eastAsia="BIZ UDゴシック" w:hAnsi="BIZ UDゴシック"/>
          <w:sz w:val="21"/>
        </w:rPr>
      </w:pPr>
    </w:p>
    <w:p w14:paraId="09AB7DD7" w14:textId="77777777" w:rsidR="00092F72" w:rsidRPr="007452EB" w:rsidRDefault="00C56A84" w:rsidP="00E44F6D">
      <w:pPr>
        <w:pStyle w:val="ad"/>
        <w:spacing w:line="260" w:lineRule="exact"/>
        <w:ind w:leftChars="300" w:left="630"/>
        <w:rPr>
          <w:rFonts w:ascii="BIZ UDゴシック" w:eastAsia="BIZ UDゴシック" w:hAnsi="BIZ UDゴシック"/>
          <w:sz w:val="21"/>
        </w:rPr>
      </w:pPr>
      <w:r w:rsidRPr="007452EB">
        <w:rPr>
          <w:rFonts w:ascii="BIZ UDゴシック" w:eastAsia="BIZ UDゴシック" w:hAnsi="BIZ UDゴシック" w:hint="eastAsia"/>
          <w:sz w:val="21"/>
        </w:rPr>
        <w:t>これらの施設管理者におかれては、</w:t>
      </w:r>
      <w:r w:rsidR="000B4837" w:rsidRPr="007452EB">
        <w:rPr>
          <w:rFonts w:ascii="BIZ UDゴシック" w:eastAsia="BIZ UDゴシック" w:hAnsi="BIZ UDゴシック" w:hint="eastAsia"/>
          <w:sz w:val="21"/>
        </w:rPr>
        <w:t>誰もが安心して利用できるトイレの整備など、</w:t>
      </w:r>
      <w:r w:rsidRPr="007452EB">
        <w:rPr>
          <w:rFonts w:ascii="BIZ UDゴシック" w:eastAsia="BIZ UDゴシック" w:hAnsi="BIZ UDゴシック" w:hint="eastAsia"/>
          <w:sz w:val="21"/>
        </w:rPr>
        <w:t>あらかじめ建物のバリアフリー化に努めるとともに、実際の災害時に避難所となることを想定した訓練を行うなどの備えが必要です。</w:t>
      </w:r>
    </w:p>
    <w:p w14:paraId="54BC541E" w14:textId="711FA4B4" w:rsidR="00092F72" w:rsidRPr="007452EB" w:rsidRDefault="00092F72" w:rsidP="00E44F6D">
      <w:pPr>
        <w:pStyle w:val="ad"/>
        <w:spacing w:line="260" w:lineRule="exact"/>
        <w:ind w:leftChars="300" w:left="630"/>
        <w:rPr>
          <w:rFonts w:ascii="BIZ UDゴシック" w:eastAsia="BIZ UDゴシック" w:hAnsi="BIZ UDゴシック"/>
          <w:sz w:val="21"/>
        </w:rPr>
      </w:pPr>
      <w:r w:rsidRPr="007452EB">
        <w:rPr>
          <w:rFonts w:ascii="BIZ UDゴシック" w:eastAsia="BIZ UDゴシック" w:hAnsi="BIZ UDゴシック" w:hint="eastAsia"/>
          <w:sz w:val="21"/>
        </w:rPr>
        <w:t>また、</w:t>
      </w:r>
      <w:r w:rsidR="002618C6" w:rsidRPr="007452EB">
        <w:rPr>
          <w:rFonts w:ascii="BIZ UDゴシック" w:eastAsia="BIZ UDゴシック" w:hAnsi="BIZ UDゴシック" w:hint="eastAsia"/>
          <w:sz w:val="21"/>
        </w:rPr>
        <w:t>緊急時・災害時には視覚障がい・聴覚障がい・知的障がいなどにより状況把握が難しい方や、肢体不自由者等、自力での迅速な避難が困難な方がおられますので、安全に避難するための支援をお願いします。</w:t>
      </w:r>
    </w:p>
    <w:p w14:paraId="34BEBBEA" w14:textId="77777777" w:rsidR="00092F72" w:rsidRPr="007452EB" w:rsidRDefault="00092F72" w:rsidP="00E44F6D">
      <w:pPr>
        <w:pStyle w:val="ad"/>
        <w:spacing w:line="260" w:lineRule="exact"/>
        <w:ind w:leftChars="100" w:left="210" w:firstLineChars="200" w:firstLine="420"/>
        <w:rPr>
          <w:rFonts w:ascii="BIZ UDゴシック" w:eastAsia="BIZ UDゴシック" w:hAnsi="BIZ UDゴシック" w:cs="Times New Roman"/>
          <w:color w:val="000000" w:themeColor="text1"/>
          <w:sz w:val="21"/>
        </w:rPr>
      </w:pPr>
    </w:p>
    <w:p w14:paraId="3B21D972" w14:textId="30652EBC" w:rsidR="00C56A84" w:rsidRPr="007452EB" w:rsidRDefault="00C56A84" w:rsidP="00E44F6D">
      <w:pPr>
        <w:pStyle w:val="ad"/>
        <w:spacing w:line="260" w:lineRule="exact"/>
        <w:ind w:leftChars="100" w:left="210" w:firstLineChars="200" w:firstLine="420"/>
        <w:rPr>
          <w:rFonts w:ascii="BIZ UDゴシック" w:eastAsia="BIZ UDゴシック" w:hAnsi="BIZ UDゴシック" w:cs="Times New Roman"/>
          <w:color w:val="000000" w:themeColor="text1"/>
          <w:sz w:val="21"/>
        </w:rPr>
      </w:pPr>
      <w:r w:rsidRPr="007452EB">
        <w:rPr>
          <w:rFonts w:ascii="BIZ UDゴシック" w:eastAsia="BIZ UDゴシック" w:hAnsi="BIZ UDゴシック" w:cs="Times New Roman" w:hint="eastAsia"/>
          <w:color w:val="000000" w:themeColor="text1"/>
          <w:sz w:val="21"/>
        </w:rPr>
        <w:t>※なお、危機管理に関することについては、こちらをご覧ください。</w:t>
      </w:r>
    </w:p>
    <w:p w14:paraId="1C9FB844" w14:textId="77777777" w:rsidR="00C56A84" w:rsidRPr="007452EB" w:rsidRDefault="00C56A84" w:rsidP="00E44F6D">
      <w:pPr>
        <w:spacing w:line="260" w:lineRule="exact"/>
        <w:ind w:leftChars="200" w:left="420" w:firstLineChars="200" w:firstLine="420"/>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t>（防災・減災ポータルサイト／大阪府ホームページ）</w:t>
      </w:r>
    </w:p>
    <w:p w14:paraId="366CD7FA" w14:textId="45E9BFFA" w:rsidR="00C56A84" w:rsidRPr="007452EB" w:rsidRDefault="00080E2D" w:rsidP="00E44F6D">
      <w:pPr>
        <w:spacing w:line="260" w:lineRule="exact"/>
        <w:ind w:leftChars="200" w:left="420" w:firstLineChars="300" w:firstLine="630"/>
        <w:rPr>
          <w:rFonts w:ascii="BIZ UDゴシック" w:eastAsia="BIZ UDゴシック" w:hAnsi="BIZ UDゴシック"/>
          <w:color w:val="000000" w:themeColor="text1"/>
          <w:szCs w:val="21"/>
        </w:rPr>
      </w:pPr>
      <w:hyperlink r:id="rId56" w:history="1">
        <w:r w:rsidR="001D61C4" w:rsidRPr="007452EB">
          <w:rPr>
            <w:rStyle w:val="af"/>
            <w:rFonts w:ascii="BIZ UDゴシック" w:eastAsia="BIZ UDゴシック" w:hAnsi="BIZ UDゴシック"/>
            <w:szCs w:val="21"/>
          </w:rPr>
          <w:t>https://www.pref.osaka.lg.jp/kikikanri/bousaiportal_hp/index.html</w:t>
        </w:r>
      </w:hyperlink>
    </w:p>
    <w:p w14:paraId="1563AC9A" w14:textId="34F902DA" w:rsidR="00A97DF5" w:rsidRPr="007452EB" w:rsidRDefault="00E44F6D" w:rsidP="00E44F6D">
      <w:pPr>
        <w:spacing w:line="260" w:lineRule="exact"/>
        <w:ind w:leftChars="200" w:left="2835" w:hangingChars="1150" w:hanging="2415"/>
        <w:jc w:val="left"/>
        <w:rPr>
          <w:rFonts w:hAnsi="ＭＳ ゴシック"/>
          <w:szCs w:val="21"/>
        </w:rPr>
      </w:pPr>
      <w:r w:rsidRPr="007452EB">
        <w:rPr>
          <w:rFonts w:asciiTheme="majorEastAsia" w:eastAsiaTheme="majorEastAsia" w:hAnsiTheme="majorEastAsia" w:hint="eastAsia"/>
          <w:noProof/>
          <w:szCs w:val="21"/>
        </w:rPr>
        <mc:AlternateContent>
          <mc:Choice Requires="wps">
            <w:drawing>
              <wp:anchor distT="0" distB="0" distL="114300" distR="114300" simplePos="0" relativeHeight="251658403" behindDoc="0" locked="0" layoutInCell="1" allowOverlap="1" wp14:anchorId="1F11665E" wp14:editId="22C25639">
                <wp:simplePos x="0" y="0"/>
                <wp:positionH relativeFrom="margin">
                  <wp:posOffset>-16510</wp:posOffset>
                </wp:positionH>
                <wp:positionV relativeFrom="paragraph">
                  <wp:posOffset>165735</wp:posOffset>
                </wp:positionV>
                <wp:extent cx="6127115" cy="7172325"/>
                <wp:effectExtent l="0" t="0" r="26035" b="28575"/>
                <wp:wrapNone/>
                <wp:docPr id="599744531" name="正方形/長方形 599744531" descr="P371#y1"/>
                <wp:cNvGraphicFramePr/>
                <a:graphic xmlns:a="http://schemas.openxmlformats.org/drawingml/2006/main">
                  <a:graphicData uri="http://schemas.microsoft.com/office/word/2010/wordprocessingShape">
                    <wps:wsp>
                      <wps:cNvSpPr/>
                      <wps:spPr>
                        <a:xfrm>
                          <a:off x="0" y="0"/>
                          <a:ext cx="6127115" cy="7172325"/>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6C3ABCA8" id="正方形/長方形 599744531" o:spid="_x0000_s1026" alt="P371#y1" style="position:absolute;margin-left:-1.3pt;margin-top:13.05pt;width:482.45pt;height:564.75pt;z-index:2516584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pKgjwIAAIQFAAAOAAAAZHJzL2Uyb0RvYy54bWysVE1v2zAMvQ/YfxB0X/2xplmDOkWQosOA&#10;oi3aDj2rshQbkEVNUuJkv36UZDtdV+wwLAdFMh8fxSeSF5f7TpGdsK4FXdHiJKdEaA51qzcV/f50&#10;/ekLJc4zXTMFWlT0IBy9XH78cNGbhSihAVULS5BEu0VvKtp4bxZZ5ngjOuZOwAiNRgm2Yx6PdpPV&#10;lvXI3qmszPOzrAdbGwtcOIdfr5KRLiO/lIL7Oymd8ERVFO/m42rj+hLWbHnBFhvLTNPy4RrsH27R&#10;sVZj0InqinlGtrb9g6pruQUH0p9w6DKQsuUi5oDZFPmbbB4bZkTMBcVxZpLJ/T9afrt7NPcWZeiN&#10;Wzjchiz20nbhH+9H9lGswySW2HvC8eNZUc6LYkYJR9u8mJefy1mQMzu6G+v8VwEdCZuKWnyNKBLb&#10;3TifoCMkRNNw3SoVX0Rp0mM5neezPHo4UG0drAEXi0OslSU7hs/q98UQ9zdUYL5irkkgd3DhMACV&#10;xnseE447f1AisCv9ICRpa0yxTLFDLR7DMc6F9kUyNawWKcAsx994j9EjqhEJA7PE+0/cA8GITCQj&#10;d9JmwAdXEUt5ch5E+Zvz5BEjg/aTc9dqsO9lpjCrIXLCjyIlaYJKL1Af7i2xkBrJGX7dos43zPl7&#10;ZrFzsMdwGvg7XKQCfEMYdpQ0YH++9z3gsaDRSkmPnVhR92PLrKBEfdNY6ufF6Wlo3Xg4nc1LPNjX&#10;lpfXFr3t1oBVUeDcMTxuA96rcSstdM84NFYhKpqY5hi7otzb8bD2aULg2OFitYowbFfD/I1+NDyQ&#10;B1VDhT3tn5k1Q4F77I1bGLuWLd7UecIGTw2rrQfZxiY46jroja0eC2cYS2GWvD5H1HF4Ln8BAAD/&#10;/wMAUEsDBBQABgAIAAAAIQB3l5Ew4AAAAAoBAAAPAAAAZHJzL2Rvd25yZXYueG1sTI/BTsMwEETv&#10;SPyDtUjcWidBtdIQp0JI5YRECYhenXiJI+J1Grtt4Osxp3JczdPM23Iz24GdcPK9IwnpMgGG1Drd&#10;Uyfh/W27yIH5oEirwRFK+EYPm+r6qlSFdmd6xVMdOhZLyBdKgglhLDj3rUGr/NKNSDH7dJNVIZ5T&#10;x/WkzrHcDjxLEsGt6ikuGDXio8H2qz5aCQcatz8fL2Zn6sNzk+5Mvn/qcilvb+aHe2AB53CB4U8/&#10;qkMVnRp3JO3ZIGGRiUhKyEQKLOZrkd0BayKYrlYCeFXy/y9UvwAAAP//AwBQSwECLQAUAAYACAAA&#10;ACEAtoM4kv4AAADhAQAAEwAAAAAAAAAAAAAAAAAAAAAAW0NvbnRlbnRfVHlwZXNdLnhtbFBLAQIt&#10;ABQABgAIAAAAIQA4/SH/1gAAAJQBAAALAAAAAAAAAAAAAAAAAC8BAABfcmVscy8ucmVsc1BLAQIt&#10;ABQABgAIAAAAIQBFDpKgjwIAAIQFAAAOAAAAAAAAAAAAAAAAAC4CAABkcnMvZTJvRG9jLnhtbFBL&#10;AQItABQABgAIAAAAIQB3l5Ew4AAAAAoBAAAPAAAAAAAAAAAAAAAAAOkEAABkcnMvZG93bnJldi54&#10;bWxQSwUGAAAAAAQABADzAAAA9gUAAAAA&#10;" filled="f" strokecolor="black [3213]" strokeweight="1.5pt">
                <v:stroke dashstyle="3 1"/>
                <w10:wrap anchorx="margin"/>
              </v:rect>
            </w:pict>
          </mc:Fallback>
        </mc:AlternateContent>
      </w:r>
    </w:p>
    <w:p w14:paraId="53E5D730" w14:textId="7B02C97F" w:rsidR="00A97DF5" w:rsidRPr="007452EB" w:rsidRDefault="00A97DF5" w:rsidP="00A97DF5">
      <w:pPr>
        <w:spacing w:line="0" w:lineRule="atLeast"/>
        <w:ind w:leftChars="200" w:left="2835" w:hangingChars="1150" w:hanging="2415"/>
        <w:jc w:val="left"/>
        <w:rPr>
          <w:rFonts w:hAnsi="ＭＳ ゴシック"/>
          <w:szCs w:val="21"/>
        </w:rPr>
      </w:pPr>
    </w:p>
    <w:p w14:paraId="39532CD5" w14:textId="4D0E208D" w:rsidR="00A97DF5" w:rsidRPr="007452EB" w:rsidRDefault="00DF682C" w:rsidP="00E44F6D">
      <w:pPr>
        <w:spacing w:line="240" w:lineRule="exact"/>
        <w:ind w:leftChars="200" w:left="2835" w:hangingChars="1150" w:hanging="2415"/>
        <w:jc w:val="left"/>
        <w:rPr>
          <w:rFonts w:ascii="BIZ UDゴシック" w:eastAsia="BIZ UDゴシック" w:hAnsi="BIZ UDゴシック"/>
          <w:szCs w:val="21"/>
        </w:rPr>
      </w:pPr>
      <w:r w:rsidRPr="007452EB">
        <w:rPr>
          <w:rFonts w:ascii="BIZ UDゴシック" w:eastAsia="BIZ UDゴシック" w:hAnsi="BIZ UDゴシック" w:hint="eastAsia"/>
          <w:szCs w:val="21"/>
        </w:rPr>
        <w:t>【大阪</w:t>
      </w:r>
      <w:r w:rsidR="0041063A">
        <w:rPr>
          <w:rFonts w:ascii="BIZ UDゴシック" w:eastAsia="BIZ UDゴシック" w:hAnsi="BIZ UDゴシック" w:hint="eastAsia"/>
          <w:szCs w:val="21"/>
        </w:rPr>
        <w:t>・</w:t>
      </w:r>
      <w:r w:rsidRPr="007452EB">
        <w:rPr>
          <w:rFonts w:ascii="BIZ UDゴシック" w:eastAsia="BIZ UDゴシック" w:hAnsi="BIZ UDゴシック" w:hint="eastAsia"/>
          <w:szCs w:val="21"/>
        </w:rPr>
        <w:t>関西万博におけるユニバーサルデザインの取組】</w:t>
      </w:r>
    </w:p>
    <w:p w14:paraId="07D92D8B" w14:textId="1F20E2FA" w:rsidR="00DF682C" w:rsidRPr="007452EB" w:rsidRDefault="00DF682C" w:rsidP="00E44F6D">
      <w:pPr>
        <w:spacing w:line="240" w:lineRule="exact"/>
        <w:ind w:leftChars="200" w:left="2835" w:rightChars="100" w:right="210" w:hangingChars="1150" w:hanging="2415"/>
        <w:jc w:val="left"/>
        <w:rPr>
          <w:rFonts w:ascii="BIZ UDゴシック" w:eastAsia="BIZ UDゴシック" w:hAnsi="BIZ UDゴシック"/>
          <w:szCs w:val="21"/>
        </w:rPr>
      </w:pPr>
    </w:p>
    <w:p w14:paraId="0A63BD83" w14:textId="16B9ACF4" w:rsidR="00DF682C" w:rsidRPr="007452EB" w:rsidRDefault="00DF682C" w:rsidP="00E44F6D">
      <w:pPr>
        <w:spacing w:line="240" w:lineRule="exact"/>
        <w:ind w:leftChars="200" w:left="420" w:rightChars="200" w:right="420"/>
        <w:jc w:val="left"/>
        <w:rPr>
          <w:rFonts w:ascii="BIZ UDゴシック" w:eastAsia="BIZ UDゴシック" w:hAnsi="BIZ UDゴシック"/>
          <w:szCs w:val="21"/>
        </w:rPr>
      </w:pPr>
      <w:r w:rsidRPr="007452EB">
        <w:rPr>
          <w:rFonts w:ascii="BIZ UDゴシック" w:eastAsia="BIZ UDゴシック" w:hAnsi="BIZ UDゴシック" w:hint="eastAsia"/>
          <w:szCs w:val="21"/>
        </w:rPr>
        <w:t>施設整備のユニバーサルデザインガイドラインでは、大阪・関西万博を訪れるすべての人々が利用しやすいユニバーサルデザインの実現に向けて、会場の施設整備に関する共通指標となる、多様な基準を記載</w:t>
      </w:r>
      <w:r w:rsidR="00C07D18" w:rsidRPr="007452EB">
        <w:rPr>
          <w:rFonts w:ascii="BIZ UDゴシック" w:eastAsia="BIZ UDゴシック" w:hAnsi="BIZ UDゴシック" w:hint="eastAsia"/>
          <w:szCs w:val="21"/>
        </w:rPr>
        <w:t>している</w:t>
      </w:r>
      <w:r w:rsidRPr="007452EB">
        <w:rPr>
          <w:rFonts w:ascii="BIZ UDゴシック" w:eastAsia="BIZ UDゴシック" w:hAnsi="BIZ UDゴシック" w:hint="eastAsia"/>
          <w:szCs w:val="21"/>
        </w:rPr>
        <w:t>。</w:t>
      </w:r>
    </w:p>
    <w:p w14:paraId="6369206F" w14:textId="54B3124C" w:rsidR="00DF682C" w:rsidRPr="007452EB" w:rsidRDefault="0041063A" w:rsidP="00E44F6D">
      <w:pPr>
        <w:spacing w:line="240" w:lineRule="exact"/>
        <w:ind w:leftChars="200" w:left="420" w:rightChars="200" w:right="420"/>
        <w:jc w:val="left"/>
        <w:rPr>
          <w:rFonts w:ascii="BIZ UDゴシック" w:eastAsia="BIZ UDゴシック" w:hAnsi="BIZ UDゴシック"/>
          <w:szCs w:val="21"/>
        </w:rPr>
      </w:pPr>
      <w:r>
        <w:rPr>
          <w:rFonts w:ascii="BIZ UDゴシック" w:eastAsia="BIZ UDゴシック" w:hAnsi="BIZ UDゴシック" w:hint="eastAsia"/>
          <w:szCs w:val="21"/>
        </w:rPr>
        <w:t>ガイドラインの策定にあたり開催した</w:t>
      </w:r>
      <w:r w:rsidR="00C07D18" w:rsidRPr="007452EB">
        <w:rPr>
          <w:rFonts w:ascii="BIZ UDゴシック" w:eastAsia="BIZ UDゴシック" w:hAnsi="BIZ UDゴシック" w:hint="eastAsia"/>
          <w:szCs w:val="21"/>
        </w:rPr>
        <w:t>ワークショップでは</w:t>
      </w:r>
      <w:r>
        <w:rPr>
          <w:rFonts w:ascii="BIZ UDゴシック" w:eastAsia="BIZ UDゴシック" w:hAnsi="BIZ UDゴシック" w:hint="eastAsia"/>
          <w:szCs w:val="21"/>
        </w:rPr>
        <w:t>、</w:t>
      </w:r>
      <w:r w:rsidR="00C07D18" w:rsidRPr="007452EB">
        <w:rPr>
          <w:rFonts w:ascii="BIZ UDゴシック" w:eastAsia="BIZ UDゴシック" w:hAnsi="BIZ UDゴシック" w:hint="eastAsia"/>
          <w:szCs w:val="21"/>
        </w:rPr>
        <w:t>テーマ別検討会を設定し、移動・案内・誘導、カームダウン・クールダウンスペース、トイレ、エレベーター・エスカレーター、客席に分かれての検討を行</w:t>
      </w:r>
      <w:r>
        <w:rPr>
          <w:rFonts w:ascii="BIZ UDゴシック" w:eastAsia="BIZ UDゴシック" w:hAnsi="BIZ UDゴシック" w:hint="eastAsia"/>
          <w:szCs w:val="21"/>
        </w:rPr>
        <w:t>うなど、</w:t>
      </w:r>
      <w:r w:rsidR="00DF682C" w:rsidRPr="007452EB">
        <w:rPr>
          <w:rFonts w:ascii="BIZ UDゴシック" w:eastAsia="BIZ UDゴシック" w:hAnsi="BIZ UDゴシック" w:hint="eastAsia"/>
          <w:szCs w:val="21"/>
        </w:rPr>
        <w:t>会場内の施設整備に対して積極的に当事者の意見を反映</w:t>
      </w:r>
      <w:r w:rsidR="001C44A5" w:rsidRPr="007452EB">
        <w:rPr>
          <w:rFonts w:ascii="BIZ UDゴシック" w:eastAsia="BIZ UDゴシック" w:hAnsi="BIZ UDゴシック" w:hint="eastAsia"/>
          <w:szCs w:val="21"/>
        </w:rPr>
        <w:t>し</w:t>
      </w:r>
      <w:r w:rsidR="00C07D18" w:rsidRPr="007452EB">
        <w:rPr>
          <w:rFonts w:ascii="BIZ UDゴシック" w:eastAsia="BIZ UDゴシック" w:hAnsi="BIZ UDゴシック" w:hint="eastAsia"/>
          <w:szCs w:val="21"/>
        </w:rPr>
        <w:t>ている</w:t>
      </w:r>
      <w:r w:rsidR="001C44A5" w:rsidRPr="007452EB">
        <w:rPr>
          <w:rFonts w:ascii="BIZ UDゴシック" w:eastAsia="BIZ UDゴシック" w:hAnsi="BIZ UDゴシック" w:hint="eastAsia"/>
          <w:szCs w:val="21"/>
        </w:rPr>
        <w:t>。</w:t>
      </w:r>
    </w:p>
    <w:p w14:paraId="3D0FACD3" w14:textId="2123D972" w:rsidR="001C44A5" w:rsidRPr="007452EB" w:rsidRDefault="00A0751F" w:rsidP="00DF682C">
      <w:pPr>
        <w:spacing w:line="0" w:lineRule="atLeast"/>
        <w:ind w:leftChars="200" w:left="420"/>
        <w:jc w:val="left"/>
        <w:rPr>
          <w:rFonts w:ascii="BIZ UDゴシック" w:eastAsia="BIZ UDゴシック" w:hAnsi="BIZ UDゴシック"/>
          <w:szCs w:val="21"/>
        </w:rPr>
      </w:pPr>
      <w:r w:rsidRPr="007452EB">
        <w:rPr>
          <w:rFonts w:ascii="BIZ UDゴシック" w:eastAsia="BIZ UDゴシック" w:hAnsi="BIZ UDゴシック"/>
          <w:noProof/>
          <w:szCs w:val="21"/>
        </w:rPr>
        <mc:AlternateContent>
          <mc:Choice Requires="wps">
            <w:drawing>
              <wp:anchor distT="0" distB="0" distL="114300" distR="114300" simplePos="0" relativeHeight="251658386" behindDoc="0" locked="0" layoutInCell="1" allowOverlap="1" wp14:anchorId="72835298" wp14:editId="7E847477">
                <wp:simplePos x="0" y="0"/>
                <wp:positionH relativeFrom="column">
                  <wp:posOffset>189637</wp:posOffset>
                </wp:positionH>
                <wp:positionV relativeFrom="paragraph">
                  <wp:posOffset>19050</wp:posOffset>
                </wp:positionV>
                <wp:extent cx="2066925" cy="304800"/>
                <wp:effectExtent l="0" t="0" r="0" b="0"/>
                <wp:wrapNone/>
                <wp:docPr id="845241785" name="テキスト ボックス 260" descr="P377TB169bA#y1"/>
                <wp:cNvGraphicFramePr/>
                <a:graphic xmlns:a="http://schemas.openxmlformats.org/drawingml/2006/main">
                  <a:graphicData uri="http://schemas.microsoft.com/office/word/2010/wordprocessingShape">
                    <wps:wsp>
                      <wps:cNvSpPr txBox="1"/>
                      <wps:spPr>
                        <a:xfrm>
                          <a:off x="0" y="0"/>
                          <a:ext cx="2066925" cy="304800"/>
                        </a:xfrm>
                        <a:prstGeom prst="rect">
                          <a:avLst/>
                        </a:prstGeom>
                        <a:noFill/>
                        <a:ln w="6350" cap="flat" cmpd="sng" algn="ctr">
                          <a:solidFill>
                            <a:prstClr val="black">
                              <a:alpha val="0"/>
                            </a:prstClr>
                          </a:solidFill>
                          <a:prstDash val="solid"/>
                          <a:round/>
                          <a:headEnd type="none" w="med" len="med"/>
                          <a:tailEnd type="none" w="med" len="med"/>
                        </a:ln>
                      </wps:spPr>
                      <wps:txbx>
                        <w:txbxContent>
                          <w:p w14:paraId="52376360" w14:textId="253CF596" w:rsidR="00A0751F" w:rsidRPr="001E3285" w:rsidRDefault="00A0751F">
                            <w:pPr>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w:t>
                            </w:r>
                            <w:r w:rsidR="001075F6" w:rsidRPr="001075F6">
                              <w:rPr>
                                <w:rFonts w:ascii="BIZ UDゴシック" w:eastAsia="BIZ UDゴシック" w:hAnsi="BIZ UDゴシック" w:hint="eastAsia"/>
                                <w:sz w:val="18"/>
                                <w:szCs w:val="18"/>
                              </w:rPr>
                              <w:t>実物大図面での確認の様子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835298" id="テキスト ボックス 260" o:spid="_x0000_s1111" type="#_x0000_t202" alt="P377TB169bA#y1" style="position:absolute;left:0;text-align:left;margin-left:14.95pt;margin-top:1.5pt;width:162.75pt;height:24pt;z-index:25165838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MbDzwIAAGgFAAAOAAAAZHJzL2Uyb0RvYy54bWysVM1OGzEQvlfqO1juuWyy5I+IDQpQqkoI&#10;kKDi7Hi92VW9tms7ZNMjkao+RF+h6rnPkxfpZ28CCHqoql68Y8/s5/E338zhUVNLciesq7TKaHev&#10;Q4lQXOeVmmf0483Z2xElzjOVM6mVyOhKOHo0ef3qcGnGItWllrmwBCDKjZcmo6X3ZpwkjpeiZm5P&#10;G6HgLLStmcfWzpPcsiXQa5mknc4gWWqbG6u5cA6np62TTiJ+UQjuL4vCCU9kRpGbj6uN6yysyeSQ&#10;jeeWmbLi2zTYP2RRs0rh0geoU+YZWdjqBVRdcaudLvwe13Wii6LiIr4Br+l2nr3mumRGxLeAHGce&#10;aHL/D5Zf3F1ZUuUZHfX6aa87HPUpUaxGqTbrr5v7H5v7X5v1N7JZf9+s15v7n9iTdAAqc+E4iLza&#10;Hw5vjruDg9n0zaob+FwaNwbstQGwb451A13szh0OA01NYevwBQEEfsCtHqohGk84DtPOYHCQIh0O&#10;336nN+rEciWPfxvr/HuhaxKMjFpUOxaB3Z07j0wQugsJlyl9VkkZKy4VWWZ0sN/HzZxBd4VkHmZt&#10;wIRTc0qYnEPQ3NuI6LSs8vB3wAmYJ9KSOwZRzSTjn9pbpSlZe7hLdBsZM3kBccpc2YZHVytFqxcq&#10;jymWguXvVE78yqAYCt1DQ861yCmRArkFK0Z6Vsm/iQQdUiGXUKC2EMHyzaxpBZDuqjTT+QrFs7pt&#10;F2f4WYU3nzPnr5hFf4A19Ly/xFJIjaz01qKk1PbLn85DPGQLL56BfgPNnxfM4lHyg4KgD7q9HmB9&#10;3PT6wxQb+9Qze+pRi/pEg/0upovh0QzxXu7Mwur6FqNhGm6FiymOuzOKIrfmiW+nAEYLF9NpDEJL&#10;GubP1bXhAXpX65vmllmzFZmHPC/0rjPZ+JnW2thWbdOF10UVhRiIblnd8o92jqrYjp4wL57uY9Tj&#10;gJz8BgAA//8DAFBLAwQUAAYACAAAACEAEZ/sguAAAAAHAQAADwAAAGRycy9kb3ducmV2LnhtbEyP&#10;QU/CQBSE7yb+h80z8WJgC1gjta9ESfAg8SCgXrfdR9vQfdvsLlD99a4nPU5mMvNNvhhMJ07kfGsZ&#10;YTJOQBBXVrdcI+y2q9E9CB8Ua9VZJoQv8rAoLi9ylWl75jc6bUItYgn7TCE0IfSZlL5qyCg/tj1x&#10;9PbWGRWidLXUTp1juenkNEnupFEtx4VG9bRsqDpsjgbh+Wb9+V5+vL7s3Pfy8LTv/WrQHvH6anh8&#10;ABFoCH9h+MWP6FBEptIeWXvRIUzn85hEmMVH0Z6l6S2IEiGdJCCLXP7nL34AAAD//wMAUEsBAi0A&#10;FAAGAAgAAAAhALaDOJL+AAAA4QEAABMAAAAAAAAAAAAAAAAAAAAAAFtDb250ZW50X1R5cGVzXS54&#10;bWxQSwECLQAUAAYACAAAACEAOP0h/9YAAACUAQAACwAAAAAAAAAAAAAAAAAvAQAAX3JlbHMvLnJl&#10;bHNQSwECLQAUAAYACAAAACEA3EjGw88CAABoBQAADgAAAAAAAAAAAAAAAAAuAgAAZHJzL2Uyb0Rv&#10;Yy54bWxQSwECLQAUAAYACAAAACEAEZ/sguAAAAAHAQAADwAAAAAAAAAAAAAAAAApBQAAZHJzL2Rv&#10;d25yZXYueG1sUEsFBgAAAAAEAAQA8wAAADYGAAAAAA==&#10;" filled="f" strokeweight=".5pt">
                <v:stroke opacity="0" joinstyle="round"/>
                <v:textbox>
                  <w:txbxContent>
                    <w:p w14:paraId="52376360" w14:textId="253CF596" w:rsidR="00A0751F" w:rsidRPr="001E3285" w:rsidRDefault="00A0751F">
                      <w:pPr>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w:t>
                      </w:r>
                      <w:r w:rsidR="001075F6" w:rsidRPr="001075F6">
                        <w:rPr>
                          <w:rFonts w:ascii="BIZ UDゴシック" w:eastAsia="BIZ UDゴシック" w:hAnsi="BIZ UDゴシック" w:hint="eastAsia"/>
                          <w:sz w:val="18"/>
                          <w:szCs w:val="18"/>
                        </w:rPr>
                        <w:t>実物大図面での確認の様子</w:t>
                      </w:r>
                    </w:p>
                  </w:txbxContent>
                </v:textbox>
              </v:shape>
            </w:pict>
          </mc:Fallback>
        </mc:AlternateContent>
      </w:r>
    </w:p>
    <w:p w14:paraId="3549B74B" w14:textId="05CB5DB3" w:rsidR="00DF682C" w:rsidRPr="007452EB" w:rsidRDefault="00A0751F" w:rsidP="001E3285">
      <w:pPr>
        <w:spacing w:line="0" w:lineRule="atLeast"/>
        <w:ind w:leftChars="200" w:left="420"/>
        <w:jc w:val="left"/>
        <w:rPr>
          <w:rFonts w:ascii="BIZ UDゴシック" w:eastAsia="BIZ UDゴシック" w:hAnsi="BIZ UDゴシック"/>
          <w:szCs w:val="21"/>
        </w:rPr>
      </w:pPr>
      <w:r w:rsidRPr="007452EB">
        <w:rPr>
          <w:rFonts w:ascii="BIZ UDゴシック" w:eastAsia="BIZ UDゴシック" w:hAnsi="BIZ UDゴシック"/>
          <w:noProof/>
          <w:szCs w:val="21"/>
        </w:rPr>
        <mc:AlternateContent>
          <mc:Choice Requires="wpg">
            <w:drawing>
              <wp:anchor distT="0" distB="0" distL="114300" distR="114300" simplePos="0" relativeHeight="251658376" behindDoc="0" locked="0" layoutInCell="1" allowOverlap="1" wp14:anchorId="7F7AF166" wp14:editId="13E72A49">
                <wp:simplePos x="0" y="0"/>
                <wp:positionH relativeFrom="column">
                  <wp:posOffset>265837</wp:posOffset>
                </wp:positionH>
                <wp:positionV relativeFrom="paragraph">
                  <wp:posOffset>150495</wp:posOffset>
                </wp:positionV>
                <wp:extent cx="5713730" cy="3642360"/>
                <wp:effectExtent l="0" t="0" r="1270" b="0"/>
                <wp:wrapNone/>
                <wp:docPr id="899742617" name="グループ化 259" descr="P378#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13730" cy="3642360"/>
                          <a:chOff x="-1937078" y="284220"/>
                          <a:chExt cx="8737301" cy="5569779"/>
                        </a:xfrm>
                      </wpg:grpSpPr>
                      <pic:pic xmlns:pic="http://schemas.openxmlformats.org/drawingml/2006/picture">
                        <pic:nvPicPr>
                          <pic:cNvPr id="901381832" name="図 10">
                            <a:extLst>
                              <a:ext uri="{FF2B5EF4-FFF2-40B4-BE49-F238E27FC236}">
                                <a16:creationId xmlns:a16="http://schemas.microsoft.com/office/drawing/2014/main" id="{B0C64A5C-67C3-4EE4-876F-2888EEECFED9}"/>
                              </a:ext>
                              <a:ext uri="{C183D7F6-B498-43B3-948B-1728B52AA6E4}">
                                <adec:decorative xmlns:adec="http://schemas.microsoft.com/office/drawing/2017/decorative" val="1"/>
                              </a:ext>
                            </a:extLst>
                          </pic:cNvPr>
                          <pic:cNvPicPr>
                            <a:picLocks noChangeAspect="1"/>
                          </pic:cNvPicPr>
                        </pic:nvPicPr>
                        <pic:blipFill rotWithShape="1">
                          <a:blip r:embed="rId57" cstate="email">
                            <a:extLst>
                              <a:ext uri="{28A0092B-C50C-407E-A947-70E740481C1C}">
                                <a14:useLocalDpi xmlns:a14="http://schemas.microsoft.com/office/drawing/2010/main"/>
                              </a:ext>
                            </a:extLst>
                          </a:blip>
                          <a:srcRect l="-1"/>
                          <a:stretch/>
                        </pic:blipFill>
                        <pic:spPr>
                          <a:xfrm>
                            <a:off x="1659626" y="2949674"/>
                            <a:ext cx="5140597" cy="2904325"/>
                          </a:xfrm>
                          <a:prstGeom prst="rect">
                            <a:avLst/>
                          </a:prstGeom>
                        </pic:spPr>
                      </pic:pic>
                      <pic:pic xmlns:pic="http://schemas.openxmlformats.org/drawingml/2006/picture">
                        <pic:nvPicPr>
                          <pic:cNvPr id="1520641217" name="図 2">
                            <a:extLst>
                              <a:ext uri="{FF2B5EF4-FFF2-40B4-BE49-F238E27FC236}">
                                <a16:creationId xmlns:a16="http://schemas.microsoft.com/office/drawing/2014/main" id="{0100DE53-9CE5-4811-BAC7-F0E31B933782}"/>
                              </a:ext>
                              <a:ext uri="{C183D7F6-B498-43B3-948B-1728B52AA6E4}">
                                <adec:decorative xmlns:adec="http://schemas.microsoft.com/office/drawing/2017/decorative" val="1"/>
                              </a:ext>
                            </a:extLst>
                          </pic:cNvPr>
                          <pic:cNvPicPr>
                            <a:picLocks noChangeAspect="1"/>
                          </pic:cNvPicPr>
                        </pic:nvPicPr>
                        <pic:blipFill rotWithShape="1">
                          <a:blip r:embed="rId58" cstate="email">
                            <a:extLst>
                              <a:ext uri="{28A0092B-C50C-407E-A947-70E740481C1C}">
                                <a14:useLocalDpi xmlns:a14="http://schemas.microsoft.com/office/drawing/2010/main"/>
                              </a:ext>
                            </a:extLst>
                          </a:blip>
                          <a:srcRect/>
                          <a:stretch/>
                        </pic:blipFill>
                        <pic:spPr>
                          <a:xfrm>
                            <a:off x="2767548" y="284220"/>
                            <a:ext cx="3988867" cy="2579090"/>
                          </a:xfrm>
                          <a:prstGeom prst="rect">
                            <a:avLst/>
                          </a:prstGeom>
                        </pic:spPr>
                      </pic:pic>
                      <pic:pic xmlns:pic="http://schemas.openxmlformats.org/drawingml/2006/picture">
                        <pic:nvPicPr>
                          <pic:cNvPr id="1373305052" name="図 12">
                            <a:extLst>
                              <a:ext uri="{FF2B5EF4-FFF2-40B4-BE49-F238E27FC236}">
                                <a16:creationId xmlns:a16="http://schemas.microsoft.com/office/drawing/2014/main" id="{45E18DA2-8D17-449F-864A-909CEA5E4791}"/>
                              </a:ext>
                              <a:ext uri="{C183D7F6-B498-43B3-948B-1728B52AA6E4}">
                                <adec:decorative xmlns:adec="http://schemas.microsoft.com/office/drawing/2017/decorative" val="1"/>
                              </a:ext>
                            </a:extLst>
                          </pic:cNvPr>
                          <pic:cNvPicPr>
                            <a:picLocks noChangeAspect="1"/>
                          </pic:cNvPicPr>
                        </pic:nvPicPr>
                        <pic:blipFill rotWithShape="1">
                          <a:blip r:embed="rId59" cstate="email">
                            <a:extLst>
                              <a:ext uri="{28A0092B-C50C-407E-A947-70E740481C1C}">
                                <a14:useLocalDpi xmlns:a14="http://schemas.microsoft.com/office/drawing/2010/main"/>
                              </a:ext>
                            </a:extLst>
                          </a:blip>
                          <a:srcRect/>
                          <a:stretch/>
                        </pic:blipFill>
                        <pic:spPr>
                          <a:xfrm>
                            <a:off x="-1937078" y="284220"/>
                            <a:ext cx="4557955" cy="2606848"/>
                          </a:xfrm>
                          <a:prstGeom prst="rect">
                            <a:avLst/>
                          </a:prstGeom>
                        </pic:spPr>
                      </pic:pic>
                      <pic:pic xmlns:pic="http://schemas.openxmlformats.org/drawingml/2006/picture">
                        <pic:nvPicPr>
                          <pic:cNvPr id="1132478685" name="図 63">
                            <a:extLst>
                              <a:ext uri="{FF2B5EF4-FFF2-40B4-BE49-F238E27FC236}">
                                <a16:creationId xmlns:a16="http://schemas.microsoft.com/office/drawing/2014/main" id="{1BF16E67-1249-43FD-AA9C-88F27A743030}"/>
                              </a:ext>
                              <a:ext uri="{C183D7F6-B498-43B3-948B-1728B52AA6E4}">
                                <adec:decorative xmlns:adec="http://schemas.microsoft.com/office/drawing/2017/decorative" val="1"/>
                              </a:ext>
                            </a:extLst>
                          </pic:cNvPr>
                          <pic:cNvPicPr>
                            <a:picLocks noChangeAspect="1"/>
                          </pic:cNvPicPr>
                        </pic:nvPicPr>
                        <pic:blipFill rotWithShape="1">
                          <a:blip r:embed="rId60" cstate="email">
                            <a:extLst>
                              <a:ext uri="{BEBA8EAE-BF5A-486C-A8C5-ECC9F3942E4B}">
                                <a14:imgProps xmlns:a14="http://schemas.microsoft.com/office/drawing/2010/main">
                                  <a14:imgLayer r:embed="rId61">
                                    <a14:imgEffect>
                                      <a14:sharpenSoften amount="-100000"/>
                                    </a14:imgEffect>
                                  </a14:imgLayer>
                                </a14:imgProps>
                              </a:ext>
                              <a:ext uri="{28A0092B-C50C-407E-A947-70E740481C1C}">
                                <a14:useLocalDpi xmlns:a14="http://schemas.microsoft.com/office/drawing/2010/main"/>
                              </a:ext>
                            </a:extLst>
                          </a:blip>
                          <a:srcRect/>
                          <a:stretch/>
                        </pic:blipFill>
                        <pic:spPr>
                          <a:xfrm>
                            <a:off x="2782113" y="3416802"/>
                            <a:ext cx="531936" cy="214226"/>
                          </a:xfrm>
                          <a:prstGeom prst="ellipse">
                            <a:avLst/>
                          </a:prstGeom>
                        </pic:spPr>
                      </pic:pic>
                      <pic:pic xmlns:pic="http://schemas.openxmlformats.org/drawingml/2006/picture">
                        <pic:nvPicPr>
                          <pic:cNvPr id="1338150740" name="図 64">
                            <a:extLst>
                              <a:ext uri="{FF2B5EF4-FFF2-40B4-BE49-F238E27FC236}">
                                <a16:creationId xmlns:a16="http://schemas.microsoft.com/office/drawing/2014/main" id="{C20D9A71-2FB3-4854-9767-69E4663054BA}"/>
                              </a:ext>
                              <a:ext uri="{C183D7F6-B498-43B3-948B-1728B52AA6E4}">
                                <adec:decorative xmlns:adec="http://schemas.microsoft.com/office/drawing/2017/decorative" val="1"/>
                              </a:ext>
                            </a:extLst>
                          </pic:cNvPr>
                          <pic:cNvPicPr>
                            <a:picLocks noChangeAspect="1"/>
                          </pic:cNvPicPr>
                        </pic:nvPicPr>
                        <pic:blipFill rotWithShape="1">
                          <a:blip r:embed="rId62" cstate="email">
                            <a:extLst>
                              <a:ext uri="{BEBA8EAE-BF5A-486C-A8C5-ECC9F3942E4B}">
                                <a14:imgProps xmlns:a14="http://schemas.microsoft.com/office/drawing/2010/main">
                                  <a14:imgLayer r:embed="rId63">
                                    <a14:imgEffect>
                                      <a14:sharpenSoften amount="-100000"/>
                                    </a14:imgEffect>
                                  </a14:imgLayer>
                                </a14:imgProps>
                              </a:ext>
                              <a:ext uri="{28A0092B-C50C-407E-A947-70E740481C1C}">
                                <a14:useLocalDpi xmlns:a14="http://schemas.microsoft.com/office/drawing/2010/main"/>
                              </a:ext>
                            </a:extLst>
                          </a:blip>
                          <a:srcRect/>
                          <a:stretch/>
                        </pic:blipFill>
                        <pic:spPr>
                          <a:xfrm>
                            <a:off x="4836913" y="657348"/>
                            <a:ext cx="442790" cy="182595"/>
                          </a:xfrm>
                          <a:prstGeom prst="ellipse">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group w14:anchorId="7E83C63C" id="グループ化 259" o:spid="_x0000_s1026" alt="P378#y1" style="position:absolute;margin-left:20.95pt;margin-top:11.85pt;width:449.9pt;height:286.8pt;z-index:251658376;mso-width-relative:margin;mso-height-relative:margin" coordorigin="-19370,2842" coordsize="87373,55697" o:gfxdata="UEsDBBQABgAIAAAAIQDXscs7JAEAAIECAAATAAAAW0NvbnRlbnRfVHlwZXNdLnhtbJSSTU7DMBCF&#10;90jcwfIWJQ5dIISSdEHKEhAqB7DsSeKS2JbHpO3tcX4qQZRUYunxfO/NGzvdntqGdOBQGZ3R+zih&#10;BLQwUukqo5/7l+iREvRcS94YDRk9A9JtfnuT7s8WkARaY0Zr7+0TYyhqaDnGxoION6VxLffh6Cpm&#10;ufjiFbBNkjwwYbQH7SPfa9A8LaDk340nu1Moj5McbEXJ89jXW2VUtT1/sFBRtohYvYz09WXCQYMz&#10;F25towT3YR2s03IWJZpixIEcerBWFu9C1hWHo7QzgzFGL91iZGvjzQrai/7dwO/ZJsu38HROSSDv&#10;3PlX3oY9MemQwcYURsTXNaYhTFkqAXHhcDdQlzhr2tIctYPuv+JFwD6gu6iz4QPlPwAAAP//AwBQ&#10;SwMEFAAGAAgAAAAhADj9If/WAAAAlAEAAAsAAABfcmVscy8ucmVsc6SQwWrDMAyG74O9g9F9cZrD&#10;GKNOL6PQa+kewNiKYxpbRjLZ+vYzg8EyettRv9D3iX9/+EyLWpElUjaw63pQmB35mIOB98vx6QWU&#10;VJu9XSijgRsKHMbHh/0ZF1vbkcyxiGqULAbmWsur1uJmTFY6KpjbZiJOtraRgy7WXW1APfT9s+bf&#10;DBg3THXyBvjkB1CXW2nmP+wUHZPQVDtHSdM0RXePqj195DOujWI5YDXgWb5DxrVrz4G+79390xvY&#10;ljm6I9uEb+S2fhyoZT96vely/AIAAP//AwBQSwMEFAAGAAgAAAAhACoUqwavAwAAVw8AAA4AAABk&#10;cnMvZTJvRG9jLnhtbOSXzW7cNhCA7wXyDoLutkRSJCXB66CIG6NA0BpNg5xpLrUSIokCyfXaz9LH&#10;6DPlPTokpV3/5KfYnro57IKUxOH8fJwZXry+H/rkThnb6XGVovM8TdQo9bobN6v0w59vz8o0sU6M&#10;a9HrUa3SB2XT15evfrrYTbXCutX9WpkEhIy23k2rtHVuqrPMylYNwp7rSY3wstFmEA6mZpOtjdiB&#10;9KHPcJ6zbKfNejJaKmvh6VV8mV4G+U2jpPu9aaxySb9KQTcX/k34v/X/2eWFqDdGTG0nZzXEEVoM&#10;ohth072oK+FEsjXdC1FDJ422unHnUg+ZbppOqmADWIPyZ9ZcG72dgi2bereZ9m4C1z7z09Fi5W93&#10;12Z6P92YqD0M32n5ySajftOKcaN+thM4EULrXZXtpk39eImfbw7r7xszeDlgV3IfnPywd7K6d4mE&#10;h5QjwgnEQsI7wgpM2BwG2UKs/LozVBGec0AHPsFlgfH+i19mKSX3QlCUQimrOK+ChqKOSgRV96pN&#10;nazhN3sQRi88+H3SYJXbGpXOQoZ/JWMQ5tN2OoNgT8J1t13fuYcALoTVKzXe3XTSO99PwLM3JunW&#10;q7TKESlRSXCajGKAc/P5r78TFLywfBiXCW/WtyL29PPMT5/sedt309uu7xOj3cfOte9bMcF+CPQT&#10;tX85mwtn5hlzX/BY5PlKy+2gRhcPqFE9WK5H23aTTRNTq+FWgYnm13VgStTWyD+AMX9EzyCiABtg&#10;AeFMYE9cBQ7grKI8r2YMrDPKydYD6e1ZTIhOtDPLz1hEjFYMs4hUVVSMF/Hw77lERU4rHomCbQuC&#10;6ROiwNXGumulh8QPwAJQOrhJ3L2zzmtz+GRWLSoTtARNo4Iw+N9wiCjOWYEwAr8cQMTeL97zHtgT&#10;4DDYc+AQQgspqgr5BJ4eARvmjNPiZf5aWCNVWZZsYY3yakYbAFqw/QFZg4xOcprTp0nv1GAjMe0s&#10;SQ9gw4Tj/wDbV6vlQltBgTBK58zGclYCmjFd/cC0IYILXrIS/HLIbCxE54RS21zkFtqgxCJITLHK&#10;FrQA7nyV5Rz5Z1Blae6LJMBxbOIrMUIkVFlSIFbmc25dWKQEejuowr75wwg6u7DZ1/Oe6qEFserU&#10;yyyBbo/mvIC2+BGMIXgnBOMC1qHfowhavdDyYUpK4AJghDKAI4ysJNCQHQ1jURJWzTAyyknMeqJe&#10;WCwKDJU3sohKTKvv9HvHsRguInB7C+3hfNP018PHcxg/vg9f/gMAAP//AwBQSwMECgAAAAAAAAAh&#10;ALDWsljdtgMA3bYDABQAAABkcnMvbWVkaWEvaW1hZ2UxLmpwZ//Y/+AAEEpGSUYAAQEBAEgASAAA&#10;/9sAQwADAgIDAgIDAwMDBAMDBAUIBQUEBAUKBwcGCAwKDAwLCgsLDQ4SEA0OEQ4LCxAWEBETFBUV&#10;FQwPFxgWFBgSFBUU/9sAQwEDBAQFBAUJBQUJFA0LDRQUFBQUFBQUFBQUFBQUFBQUFBQUFBQUFBQU&#10;FBQUFBQUFBQUFBQUFBQUFBQUFBQUFBQU/8AAEQgDwAU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zZLWTZGqkDbkkt+fWmm1+bJKswPPOQBV&#10;pkVY2KDJ3YG7rgd6j8rLbQBgjg+lc4FYQuzY3lvUg44o8vjJ7dscVajG5uGxzk7eaftbcEZz13BS&#10;RnPrQBW8vCYGcADqaXy/LZsnBHBC81O3zhWeTahyDgZxTWwAFOcjAAx+dAEKqGB5KgfNimvAjKCy&#10;c56+vt71YdSeu3AIzx/SmNHuX7g470gIRG3AGI4/QLjmkMG5lDE7vX0+nFWFXbklQx6kk9PSl8tn&#10;zksBwDz/AEoJKywJG2Vf7xwdw9aRcMg9/wCGrO1m6PtwTnC5yaFUnBJ5BBA75piKmz5SWOMe30pG&#10;hyMHv0//AF1eaEnczDdzyeuODzUX2ceXyfYHtQBXhjfzGXHfkjGPw9qXySuAD8xPr/SpPJKvgDAP&#10;Hy+tLj5cANtzkg+9SBW2jcNufm6HPX1pfLDoM4zjgv8AWp1CMQOcA9Rz9KBER78ctjjNICqYY/uu&#10;A3ByMZFVptHtpv4cHPJA6cdK0GU7mABPY0ghzgkgHPXHT0qkBiyeGYmx5cpXI/i5FUrjw7dxglVD&#10;jp8rD+tdQ6t0PH86Z5Y4yMgdOOlMZxc1nLbr86FR9DUI4XgDP0zXdLCONmOx4GKrvpcE2S8SFs8M&#10;o60AcVLb29x/rI1J5ySPywaoy6LbyMNkjp+oHrXcyeHbdvmQsh9CKqTeHZPmZWVmUcjOMe9O4jhZ&#10;vDtxGxMUqOc5BU7DTUk1bTyCs1yoHTneM11cthPDndE2085xVfay8Fcg0hmXa+P762YCeES9jzt/&#10;St/S/iVbT4WZfI7YYYH51nTWMU6/vIkcHiqNx4dtZMFUdOM/K38qLIZ6Hp/ie1vGxDOD7Z9vetaH&#10;UItoBk57dc968Wk8NzQt5kE3/ATkEflU8era9pfGZXXr8wD/AP16mwHta30ad/wztNTecJl+QjI5&#10;O014/Z/Ea/hYJON/+7wa6Cw+I1pNs86Tylx94jBzjrS5WM9H+aReflYjPXB4FWY3KptG3Gcgjkj/&#10;AOtXIWPieyu1xDcRsvAG0gn8a1F1NWUYKr+oqeVgbqzFdxIxu7D609GKrj+E9hWPHqiK0Sszbh0K&#10;4IHfOasLfBZVBc4Zvbj0P0qANdtrKVAIOOc4H4Yp+4b2IbhucE9KzmkDHaXPtnpjvTWukjZQis5z&#10;g7uBj1pgaayYXIAkI6en505sSZEh3o3HP4c1ShmZQApDKM5A6DJz/IU9byNwU3ct1Ut6d6ALe0tv&#10;3PkEhV4HFP3OYwUcAYwQo96oNMp2EnBJzt96lkywBU85ximBdWRWjJUZC/e64pkUgkZsjdtJOcHp&#10;/wDqqD5ljXIUlfQdTTGZdrAOMf7PNAGgJCqnPKP/AHevoPwpFkMfLspz8pABOewNVY5gylTwuMDH&#10;pTzNtO4bSxPTrj3pAaEJeTcFwAgzsbg9qnEy4C7R5uM8Hk+1ZsVwisCJAFZeNvp6UvmptyMlsck8&#10;570hlxvmjUrGq8njjP8AninxKN2RJ8oUAYJGOxqm0q5Vs4GOhIx9afDcDkdeMH1oGW1VR8vzEKcH&#10;cPQ8Gk3FVG3gkZJbv9Kha6DMo6jIwQOFpnmSPlWVRtzgr+goJLX2hEUxiRvMxwQvyj8aI5o5I4+d&#10;of3zz6/oaoySASBRIzhsndjgc0xSPMJJ46rjjAx0/SqQGg7feAdQOgI9c9TUDzOWcN+8IPRgAB9P&#10;wqst6sEhUHLZ3cHpSNdMzFs7mxkBuvXr/OhgLNYpdMm8/ZxjHyDrXP614RiuFYFFlRuhUDP5VtSa&#10;o0IQZLEA4CnB61A18qoG+VQCflb6dakDyzWvh/JCCbRmXBOYyMgn6/hXI3lldWbHzI2Q/wB7Fe53&#10;WsWVrC73kkMY24BmcD8c5rj9R8SeHbgMI7k3bZxiGF3x9GAIqkwPLtwLdPX8Ka0m324rqNW8PW11&#10;/pFkWhZuRuG38655PDN07s02oW8QzjCZJ+taICqt1LbyCSGV7eRejIcV0um/EiaFPL1H98vA86M4&#10;cfX/ACKy4/DNihXzbq5uD32AAZq5Ho9gnCaasmf4pXP8qenUDttH8eQSRmWC7F5GMDaxw6fQ1rRe&#10;NrW4B37srxjB6153DZtAx8iCG23f881FWRYzS43zyMvbDVNkM7O48aov3VAHOd5AOPpWTN4+Yjah&#10;jU9BwTisiPQ4g2TGXz6k1PFpS7BhAB9KVhDpvFd1M3EksrdmUYx+Jqq+r39wpChue7ybv0rSSyxk&#10;7cY4qQWqhvlXj1xRYDEAv5kwZlUdMKoqNdIdyS0rMTz3Aro47f8AKnfYxjIGD9KYGCulRpj5ASp6&#10;sKedLRuQuT9PStxbXbzgD6cU9bcADIyKYGL/AGdtyOv0qRbFQRlRn6f59a2PJHY4HtSNH8wwOPzo&#10;uBlGxVRkhSfSl+yKWDbRnr0rSaH5eVY84o8nrx9aLgZ/2T/gPfkYpwtdvIwAO9X9pPXnI70CEtjj&#10;PamBSNuTxnH4U8QbeRz+NWWjKjH40vlhkBz+dSBU8njJz2A4pv2dmzg57VeEfY9aUx7hn8vXFAFJ&#10;YSOP1xSiL1z61b8v0Bo8sdBTAq+UVz3pPJOR7frVvyuD1/lSbRwQMmmBW8n/AHjS+QOBnr14q1sC&#10;9RQyg8/rnNICqIAOcmneSPXj6c1YZflNJsJpAQ+V/wDqpPLHoashDnK4x6U5YlOcgn6UAVVjLHJ4&#10;p3lD04q15a/h/Ojy/wAefyoAr+SMZxk/lS+V7Yqx5eRilEfpxQBAsfFLt+U5G78asBTT1Tco47UA&#10;VzH154pyx9ccd6seX+lP2Bs54b3NAFVbXPNTwwDyx1qdYeTg459anWEhcHp7UAVVtRuA7j0qxDb/&#10;AC4x3zVqODJ5/GrMduuMnrnGDTAqJb7W6D1q5Da+YcAhSf4qtR2/T5Qfwq0sG4YTH1pAU47UNjnJ&#10;75/p+dXUhK4KoARx0H+e1WYbYcZHXoe9XY7Yc4GM98dKAKkFm0jbduO/YVejtSygFfl64qxBb7e5&#10;K/T6VehtxkH1+vFFwKsVqJD1weSD6U/Ydvy88Zq4Yxz69gfanx2+7AxUgZ/2c8HGSOentUi2pZjl&#10;RkVpx222MMRye2O1Sx2/z/dyeo71NwKIhGOmPrzUkdud3HHOc1ox2+5sKO/AqdLbjcyj8c570XAz&#10;FsyTz6fw0+Oxzjdz07VrC1PBC4GamisSrA/lxmgDMh0/bznI6Z25q5BZnuNozge9a0FqWAUgMCPT&#10;gZ71ZW0b39TSKM77JtUjJIPXinfZAxyxwOvP+eK01hHzE8+op/2br1IHegDMW1Rc/Lv9fl496jkt&#10;/mwB8ueBjGK12jbnI74DZPsTURReMjO3sBQBkLGNoIXHNDRYXCkc5/AVoNbhjkHd3zQYN/BG0jng&#10;dOaCTHMO5gAFXrzjH8qj8vjGOT0xWobba3zDoc9xSMgjyP4VoAyPJ8xTyGJPfNKsXBLAhsfwjIH0&#10;rTljDHJ4/DgHp1pnlAfK38PGT2oAzpbYdVG9c4bgf5zUUkR5AU88544rQmiXBOMDHPTnH/6qheHo&#10;Fz1654pgZ0kPy+o9P61AIv4SMlRjnjFackO3GRz71FtI6jIye+fxpAU1h7kADGelDIWYD8amKYzx&#10;26E+9MaPqDyenH0qwIJISwOdu7qCDxUDRqVPy5HXkVe+XgEY7haiaFmyQTzjjA44oAoSQ/Lg5c9D&#10;xiq7RjIwuPX0rRePb1qCSPnJGQT1UfjQBnSRlgeec9v5VDLF5g9PzPatFo1VSQDk85FQFeSGO7/9&#10;VAGa0fIBO3Ptz0qJcptI54yAf61pm3CqR8p2jjPBqs0fUnHpigCk0Y4wAW67qrSK24N7ZOfqf/rV&#10;otGFY9VXrwOPpUDxlY92BwAR/n8qdyjOkj3cMTjt71E0YjJCn+tXZIR95l57tzUW1jnjI9aCSmY/&#10;lADEg8YJqJoiM7gQAMYz/hV1og2e/fHHNRFCueM8+lMCky/eAHPAx1GcU3yzg8kc4xVvydxHHU9O&#10;nPrSNCdo5wKAKghG5k2j3IOaj256jI7c1caEFuFyM9B3qJoRtOSfm5BbpirAqOmV64H9KYVLMOcH&#10;GOtWmi3fL9368UxoQ45wcHO8jvSAha3RlHzY3DIOefp+lN6sSrfw4YHOfyxVgqAy/ICvOOMfQmnO&#10;kjKRncWIJOcnPb60wKyx/dyBjGcHtSJCDsYDcGbA3A9fep5PmbPQ54X1oWM+XwrYU9+BSAhaJVQg&#10;D3ADBvxpNjemBxkVYWMt9wAnrhePfvSNu2qPmBH8LcflSArspZTnHv6UbdzDd8w4JHc1ZGVKgMMn&#10;P/1s03yfmDDg4+opAQJGPTOTzinsvO9kAywBwfapNo+6PuZoVC2emcfNTAhWExyBim05xkeh70Kr&#10;uq85PPIB5x3qYxhtv3QM4Yryfx5pnlk46k8/ePA/CgViEIFYHoevp3oEPPdOm4A9etWFX5doUA/3&#10;t39KGUbsjk/nQFiDYokDD7qtnHTtTDDyRtyxGRnpnHNWPLKqcqVOcEYpCi7unH0xQIhNv0B4GP0p&#10;Y0Cggg5HORUgwyge+cGnbB9B64zTEV/LZl3YCkDnnjk0nlkAZG7nPHarO0dCN3HQ9aTGW5bBxjng&#10;H2pgVSoZQDxk8deab5fzbn5JGRz/AJ9quSRlXwBtI4+aojAVXkYB/r/9agCAQBs43E8e4603yRgk&#10;DB6njFWGj2nnBz6Unl9MnNAFXa+7n7vtTWj3YORyO+elXtpGTgbTyPp70MoLDcd3Yt0/CgCiIgp5&#10;QHdwOP1qG4sYptwkjVyvTcBWi0asvHH4dcf5NM8k59SB+XegDBm8PWrAnLI2eOTxxVeXw40WBC6u&#10;fTvXSeWGxwRxR5ZU7uSw9qRRxs2l3MX/ACxJGc7kINUpopC37wMD0wwwa7xrfdktk9hioZrSKXIZ&#10;QR24paCOBkt4pc+ZGjD3ANUrjQbWYDC+Sc/w130+h2855TaSPvLxiqcnhcNzFLjuA3OKBnnsnhx1&#10;z5Fwu4duQf0p8NzrWmLlJJCo9Turrbnw/dW7fKgdT3GagkikjXEsTp/wGruBm2/xIvbWRVmtt6jr&#10;hiD+RrobP4kWdwAJZHiZuPmHHWsOW3hkBDxKc84cZqlc6HayA7V8snjcv+FRJJjPSbPxBZXEfyXS&#10;FuOdwPGav2d/BtxncOm7uTzXi0nh2WH5oLg8H+I4xU9vqmvaTysrSJ3DfNxUpAe4R3yHaD90jIB4&#10;56VYW+w3ykhFOK8VsfiZPCwW8gIXruXtx7/410Nn8SLO64Mwik6Lv/rRYD0prjezrjA6hh96nTTO&#10;rNt+YgcKegHrXJWPiJbojEytHnnBHFXl1Qx7z5m0MOA56fSkB0q3YT/WZ9hj2plveH5RIq7T055r&#10;FXVAxDhgAeBzx+tSNqEe0MGwe3PFIDd+1L8xXK/3V6gcdKJLrzECoTn6g+lYo1IHPT04/mKJdWky&#10;SrCMH+Jj/hQM3BLu27mOR029qd5ihhn5VB9cVgw33+j5ZgT1ye2aZNrCQ8ySBVB5JNMDomuV2rgg&#10;kDHTP0pv24MecqeuM9M9q5GTxRaL8rTLLz/DUE3jK3RTtV245LHinyiO3+2FY927DZ6Zx+H6019Q&#10;duAQN3B5JxXnV141diTHsRV/vMWP6fhWbP4nvbhSpuZip6LGAo/PrRyjPUl1RI42Jfeffj/P/wBe&#10;qNx4qt4VJa6jiGMbS2SPXivMWmmuG3tGz/8AXZyTTlt5mxjYufQUWC53jeOLQZZfMuG9VQ8/icVR&#10;u/HTrHuS12np+9kx+grmF02VlxJIzD61PHpMar9znP8AF161VkIt3HjG+uOUu44fZIyfwGaz7jUL&#10;i64kmvZ/+2hjXr6LV6PTl6BMVajs1xnac0rAc6toWZilnAnHBZdzfmasLaT7BmVh9ABXQCz6/Lip&#10;k085yAQSKLDucz/ZpflmZj0+anf2ekfATP1rpG08rng4x+VRyWZ5BGe1AjB+z7fupjjAAoEJYgYz&#10;Ww1meRjbk+lOjsSeo5oAy1tCOwP4dauw23y8cY/Cr6WRGTjH6VcisuOgz6+tAFGGxPoD71YWzO4Y&#10;GTWnHbk8gZXHp2q1DZh2I6nPTNAGItoW4xS/YT1UZ6cVviyVflxg017L+6Mj86kDB+ysMbgad9nP&#10;J2/MRkj0rXe1ZAe3tUX2fc2cd+1O4GSYs/jSeVjtWq9n2O4YH1qE2/r19s0XAoeWFyRzRs+mauGD&#10;qRio2h+bk4NMCv5Yx/vUnl7TyKsiMc84+vWkaMHt+tAFXyf84oaPj/CrHlhe1NMfzdKAIfLXcM8Y&#10;pNm78KsbME9zR5QA9KAK6x/zFKI+MnkVN5WeM4+tL5YXkcn0oAh2D6+uaaU5BxU+3d900bCO3tzQ&#10;BBsNBjI4xz34qfb8pP8A9ek8sccZoAiCnkDj1xQRznPtUoUDOPz6UFenHSgCHZwM+lKY85xUoX5s&#10;deKf5ajtigCsY9pIIHSnBPXpU+315PTFAUcjtSAjVe+SBS+V3x/SpQp5/LFO2gdBigCHZ2zS+Xzk&#10;VMF9yfrnFKsecDIJ9vWgCJUzzUgh56HHvUqpt61YWEenGO2KLgVkt92ePpxU0cIZgduanSLPTrVm&#10;OHHuT+lFwKi25Bxjn3qylqWUcYHtU8cR684z71bjhJ2/L+NICvDakgEHj1PNTpaquOCT61dihHQj&#10;j6VOluMjaO3NFwKsNmcenovrV1IdjIAv0GaljjONoHB5xV2O13ex96VwILe1xk4/I1fgtck896lj&#10;twAMg/gKvQwkLtx07f8A16LgQQ2pHPDbemDUvklV5xj2q0qbv4snOD1yaVY/wOepzSuBXWDcw755&#10;zjH4CrP2dOgBI+tTRwbs/Lz29KtxRBV27O/cdaYFSO1G7AOO/rip44R04LEdMVaWHdt498c1LHbh&#10;gSR+XaldDKsdsNzdAP8A61W4ocDPGc8CrCW52jcufr6VYjticDbknpz1pXGVktNxCr0yR/n9auxW&#10;YYZ6djwcCpo7fcN2OfYVd8krGexJ4I7UDKS24DHH+R2qVYfmOcDPdhVph8yrtLEnnA6VL5O4dCcH&#10;oO9AFZbcdM4xzmlNuD6GrXl46/yzQ0fQ54/nQBTaENksuSPu7TSGP5So2jPPK89auldwzn5/X1qF&#10;omjY9VNAFKRfnPTH0xxUBg7/AM60Gg2t93HHpmoGhLdM/X8KAKUg+XBP41HMoZiCOD26Y960PK9P&#10;xGcf/rqFozxwMdCe5/zigDPkgUDA+4OcE5JpjwqW5XAz1Aq9k7Rn6jFQyMfmz0yf8mgRSkhXAAG7&#10;vgioGQbskHsavsuc8E9iM4qKSL5iQCo9cdDSJKLISvQYxngVXMfbOB7titDaV6DcFGeahZcMSBjc&#10;MjBB+n8qYygyckYzuHoeajZTuJ59DxxircihhkNnjJGSAM8VHs3njJ4PfpiqEVMBuCe/YU3/AGtw&#10;yT26VZ25xj37H9ajZWDH8BxQBBKuDggcHPzc1VeInlj7k/jV5k5xjBqNo93YDJ6+lAGe0e35ucfp&#10;VZox2bA64xWi0ZY7SRn071Xmj6EcEcjjnpQBSkUqrEpnAyPrUTx7flGTkA1cYbeB930xUDY9cY5z&#10;TApycw/f47qR3/z/ACqGSHBIyytjO36f5/Wrsi7ujE8e9QGMs2QeMYOepoAouu1jnp2qNoflP8OR&#10;nGatMhwF8vAzjdUfln5N5HoeP8+9AFSSHqdqkZIPPTPaoTH1x0q60Z44zkc9/wCX+eKjNuvT5hkc&#10;c1QFFoz1xjHYkUyRSvIUBe+eaveSm7KqOeNvP51BJCOAU5Y4x/n6UwKzJhsHt27GoyvoAvParTRs&#10;cjoOuD1qN1wpOeOvTGKoCp5fy55OOTzTZ1MfHXIyOMfWrLKeSy7Q3f1pNhZunI6jHtQBBhmwBncO&#10;hB7Cm7SPm+bPTp/Ori25Mn8JbGSG/XmgIo2+ZkAN6Z/GgCl5asyK5Xrn5m4HvQykljnv1q0V7ZPr&#10;j1pkkO5QdhZfcUrAVhuXL84Xj5ev0p+4tsAyB0IOc4qfydu9mK57cf8A16Ty26Y+fIxRYCBUUyFU&#10;KklsEYGR6GkZUUMisMddxGelWPJb5xtLdOtN8vcclWGBwMY7UAReXuPI2+nH6f59aZtHzfOM+lT/&#10;AGdQxbJ5OOTThGBxntQBXMZKr129qFIbaw5HTHXFWTGG5ZdpAxnNJ5bLgvzk7uDkDHH+FICHywFA&#10;BBBAbI60LCdwwRk8fQ1Js9uCM/4Uu0qOeueM/SkBXEZLHAO7nnJIPvQI+mH28HPGfpU/l7VAxkn2&#10;puz5QR8y5/iNAEIjG0AZZuh4xj0/Gl8r5Rk7cZHTipWjDMccHp/n3o2gDGM+nWmIi8sqpU7QcYz1&#10;/GhY/uqPmBPUgcVMFU8H8OKVY9y4VeR3PGPQ07hYr4YYAyMdRjrSMCzMWJwMfLyN35VaMIxn7u4Y&#10;46Ux125BVsetAir5Kt2P4mk8pQ3JI6dDVoREA5APpS7SMjy2z1zng0xFYQ7SCV5PT2o8tGQjZypz&#10;uz19qs7TyqgNzgHPQZpsilvlO4puxnvQBVZcE7e3TtTWU5yBk1obVfkdfTv7Uwwqpz0Pbn+VBSKH&#10;lnrR5fY+p/Grpj3ZJ6dMmmNFwMYJxyB0oGUWTnPfkUxk34JO09OlXfLCthugHpmkaMDA/pmlYVyo&#10;6nHXdz0FR7T27VeMe7gMrGmND696QyiytuPY01oVZemFH41ckhz2BJpjW/Iz09cUAZNxpFvcD50U&#10;nP3ttZ0/huNgfKkZR6dRXSNCVK5B6d+9MeE7vl4WgDj5vDcyA+Wyv9Ris+bT7qEkPC23pkc8V3bR&#10;nbgDJ5qu0YPVOnSkB55cWsMygPGpHutZ0/h+zkzgFO3y9K9KuNLhlzmFc+pH+FZlx4dt3Y7Q0fpt&#10;NAHnw0O4sx/ot46c52sTTf7T8QafwGMwX+8QfyrsZ/DkvWN1YA8Z4rNuNLuYT80RYD+7yKBXMWP4&#10;m6hApF3p7Mqjlozycexq9a/F2zkkMbCS3cjOJhjOPTJqvdW6txJHz/tDmsTU/DdhqMZEsCBsYBCi&#10;rSQzsx8RkmyYTGzd902P0FMbx1czf6tgrdyqk/hk15x4e0JdJvhDu3LJkqMdPb9K7i0sVAUHHTGM&#10;dKlxS2EXf+EjvpjgSzEezY/kKctxeXGScZPOSTmrMNqqjG0Yq5DbdMgCgZRjtbmTgzMB/sgVYXS1&#10;OSzEn65Naa25H0z2FTxx7uvBwDTAoxaeiMMRgkVcisUUY2pVlIBnOPerEUI3cfrSAiWEY6VNDbL2&#10;x6fSrEduAvK5PpVmOIMchfYUgKiW+QMYqb7P6jtzmrq2u7gNt/Dj608WvfJHalcCosJ9gO/+FSxw&#10;EjkYBq3HYlu3FX4LL5VwMfWmBQhs/THvV2OxP3tv49avQ2YyD1GcDFaMdntHQY6UAYRs/M4IOKqt&#10;YNzx+ldYtr6rQ2n/ADdMZNK4HJLpu4fMvapV00gY245rqU04E9CT/wDWqddL3c7cfzouByy6byOM&#10;1YisT/dx36ZrpP7MxzjccZpy6aenrzwKVwMKOz6EDHParEVmVbng962k08c8cds81KtmeAf1H9KA&#10;MkWoxjbyenrmkksCF+73raNmF7cVJ9lG3p271NwObbTwc4HNVpLHGTjNdNJZhs/L26moJLMbeBni&#10;qA5p7MlSSKrNZ9cDB+tdJJZnnAA+lVJLT1GD7igDCa0wPu/hULW+2tz7PtY4/wA8VDLb7ue3pQBi&#10;/Zx0OPSmNbjGQD1rUa1LZ4471C1uR14/GgCgYdqnAz61EI+uFPTNaDwnaTjOajaP2x6ZFO4FLy+T&#10;nn29aPK2nv8AiKs7fUH+tKYjtI6jpRcCnt68c+9G32zzU7xljj/9VAjOc475pgQYPJ6fjSFfU/8A&#10;66n8s8denNN8vnrQBFt4GKOAp/WpNv4Uu0+mfwoAgGOTTwqkD25PFSKh/GneWAeh9KAIGj6nOaXy&#10;znsKn29jyKDGOh6dqAK+3n+7+VP2cHkg1Ns6+nrTvL556+tICHpx+NKI8YHOPpUoj9KfHFwOMUgI&#10;hF2xzUqxk9ec1IsfP41KsdAESwhuO9WY0KZAG7jsKkjh4B/yasLCdoHXFA7EHl7m/WrCW+cVPDB7&#10;HH61aSH5unSgRXjt1J6ZarUcBJzt9+manhtztJPT8KsLBtb7vboB2pMCO3hG5hg5x6Yq9DFjGR9K&#10;fFbr1PGPzq3Fb7unXHWpAhjtxx6Dk1dihIwAKkhtckHOBn1/+t71eihAxxQBFDb7VGVBqwq56VN5&#10;R6ccetOVfm46+lAyFURud3HqB1qdIwEVeuR6VNHDzwOcYNWY4D/sgZzQFiJbcfxAZx/T0q1FCeRt&#10;yM+lSxwDjA6HOQasRRBRjrzQUQpCWJ+UEHsBUiwjptx/ntVyKJcH5ctnoM1MsO7b0PGBUsCpHHy3&#10;Y1Yjg3dvTHvVr7L6YP41PFb7Rycn3NAEMdvhRxjHqKs+TwCNq8YIXjvUnlg8gc1IqjJyCfcUAMMf&#10;3h1GPQfrSrCOmRnGAoOanVcgHHXvTwpPfHOadwIDGWA4wc0zy3/hxnuKuLGGYnp3o27jt7+n60XA&#10;pmBjn5R+dRshPPUewq60PyEgYIBI5/GopIvlP1z2ouBRaP5upz9e9RNFtyTgr9far0iYxkc4x61C&#10;y89DigCn5bduePU+tReWerDJ68c/r+NXWj7459cdPeoth3McYB9eufXFMRReDOfTOAaiaIE+voKu&#10;bOGAHvUcqc5B+o60CKMkeXwFwQeRiomjHzEHvnHp7n9auMqHsCoP8WagPquDzx2xz/hSEVGjHGOp&#10;IzUDRgNgfKf5f5/rV14z3fjPUnOKryKFxksGz17Z4oAp7Vx33ZxzUDR45A/+tVyRTtbq27qp6n6V&#10;C0eDyT0weABTAqSKGzu+Ye54+lR+UV4BYHjnODViT7uAMqPyFMXa2QRznt/jTuBFsZmbjHHPFRyR&#10;kqS2Hxzgj9BVqRVJORxzkdOlQ7cYzwehA7UwK8i8sAuMnpjj8KqyLtyT+A/D+dXZFHHOfb29qgmQ&#10;Hp83PpQBRkjXJH3earyL8xzxuOOver75+gB61Ey8uo6ryy8f5NMCgsbKxGNvQAGmzQblXqDjgnof&#10;/rVb2tyWSq7ZEZ25Oz2z+ApgVZox3OTnjP61A0Z2lTjIOcjqKvSKVwDuPzc8VBLCcnIx29M0gKD8&#10;YGTn0pmAcjofarbLt2sOOelRtF6KQOvTNMCq6jjn7vfHSmfMzMF3AdMe/rVlomYcNnjp+NNFuS4I&#10;wD6jvTGUmjcqxx8x7Dn/APVUbR7kODgGrhjRk6bSVyM85P1pmwK4GBg9xjrTAqGPdt492749h60j&#10;Q+Zkqc9vwq0YwzZHylRgjqfrTdvRcYbHYVQhrQ7lbgjPQMMUjQqflAOzGA6nof8AGrv2dmxyUGc5&#10;9qRoW8v5WBjUVYFJbcL0CqxYY56U7ymZSzFSuc4xgj2q55bNgvJkE4Xjr+NN+zZwrHnuOOKTAozw&#10;kxoY+WJyRt7035AwAXDAcLnr71p+WwwclzngY4A+tRPCjKTwfmxnr9KklmduCoMDI6/jQ0LMpO7G&#10;D6da0Ws1hYFFPy9cd6YyPt+Uh+o5OMZoAoGHanO05bHv9aj8sqCwwAPUg/jWj9m25AKsF6801bcR&#10;5yASeitz3/woKKawnHdWHcDNGwcnaBkdOwqwYjjaGIAOeD1qRbfdwMnI+6epoAoNCGYYyRjnbR5f&#10;JITGPWr32fGThS23ofXOf6Uw2v3gyYBPp6ilYCrs24JxnGcjt+FK0QXBJYk9VxxVg2zsxdQGXGcN&#10;6Uxo3bf1Krjr9KVgK3l9Rj2x60GNQABwR97tVpoQxJG6ntHjAwNw64oAprEQcZGcdacF6ZPAGMgf&#10;z9qmMLAdOOv07Zpnk846N7HJpAR7QuMjOPelDbVPUA9jxUnklWyQQCCBz1qSSMqrKBwo+Y4PemBU&#10;Mft70C3HQ4JYfnVoxBWAKgjoTnn6c0nllc8duf8AGqEQeUFIIBOfXjPvTfKG3AIyOgwasgLg9xjp&#10;14HSkaPt6DAoEVVRlXjqDmgxDbuzxU+zaem6gx4AAyccZNIaKzqMn8sYzSFdzEYHHJ9asMp9BShd&#10;wGchetMZU8s/KASfUmk8oYxnnr9at4BzxuAzxTPLXjH68etAit5W5QMY54NRldvVcZHNW9uCO/HQ&#10;ConRmbP3v50mBVK/ifWmNGTgfNgdPSrTR9j0x0IpGj9vzpAVdvQ4xTfLB5I6e9WSnvn3FNKdOSDj&#10;rSGUmh+bg449ahaH12sPQda0GC+hx/KopIeM4z+lSBnspHHUVBLFweOe/OK0fJ6rnJqN4flJ9Peg&#10;RlSQhuSP8aqTQYHAyPpW01ueOMmqksB6HnjmgDBuLKOQYaNW+tY11oMDEsqsnc7TxXV3FuGXPXHG&#10;PWqM0IPfHbFVcZwN7o32W+tp42ygkAII9eP61v28e3GOO3+fzqXWbPNvIByw5HXr1qSzxJGrYzuA&#10;4xTAtRRn5fXGKvRx8+mKihTODV2OPjOOD/jSAliT5hjA7Eip1t2YdPw/rTooyegyPpVhUXAGAPwp&#10;ARLHkjoDU6wn0zjvTkTbwOanSPopHPamA2OLgenpViNPmHy5Jp0cJ6gZ/lVqG3bcef8AvoUANW3D&#10;Hp8o6Vejsw+SFPsDUlva7jkHr15rVt7PdgEH0qQKMNmeoFX7e0JY/KDnvitG1sjgYGAf8/4Vejs+&#10;2Buz27UAZ9vYkgEjjpV5bPoBwPyq+tuNgwi+/H51Yt7Xe2ce1AGatmdvTgYp62Rxggn1rcS1DZ4x&#10;Un2Duq54ouBiR2ALYKj16Vbh03K5254rYjsdvOOPar8Nj8owvNSwOebS2VeRj9BUS6fyARuHoBXW&#10;Np554x346VC1iRkbPekBzgsyGzjk5/DpT/seQMrz64reFj83PAHPXFNax6clu/4VVwML7H2OVPeo&#10;2tirYrfaz2qcqR+NQvbheQOlIDENt8vOVH0qJrUnvn8K2mtj0A+Xvn/P1pGt/wB2owpOeOaYHNy2&#10;fyn+Edqpy2a4654rpJoDzxVGW0K4AUeg780Ac9Ja/wAPJGetV2typwBnHWt2S2Dduc+lVZIOuBim&#10;Bivbf7PPSq0kAx0xW29vnI6VXkh25POBTAyGtyf4cnpVeSEN14rYkg9gc/lVaSEc45HrTsBl+SOh&#10;FNaHGeuDWg0I6AdvqaiaPrx7fWgDPa33ewpBD3yWHsMVeMfzdeP0qNo/8RmgCoVHv2pCnX07Va8s&#10;+h9Kb5Y4zzzxQBVZRuyAKQoM1Y8vg4xSeVjqdp60AV9hbnNKV9OT/KpvKPp+dAj9qBkO3gn8KUJ6&#10;/lUxhJPTtxSeWTjt7UCGBfbHapdm0Hsaf5ZK+/50/wAv1H4e9AEaxA461KsfTj9KkjjPXHFTiIH7&#10;vrg0AQeTtIJFSxwlyMDPepvK9PSrCx98UrFEcMO1fSp47fp/WpYoTnp/hU8cJ78UhDI7c9e3p3NW&#10;ooR079qlht+4qeOE55HNAhkUOWIGc1agt9zEbcc9MVLFAOOw75q7BFxwOemOtSwIY4DwRyPp24q/&#10;bwHvTo4d3Ubh9auLDx0xSAZHbhccDA/L6VMseSxABp4jIzz7cmpVjA6jOTnmkBGqfNjj64NSrHhe&#10;g6ZH4VJHGOw3c1NHCeAuB+lSAkMJ7irUUIXv1pYoSOxx9KsxphQcECmUNWP5eBke1WEj3HPXv0py&#10;RjgdTj+If0qzHHuxx7UAM2DcOOasRwl8Dgj60scfTIqdY+CAaQwijJXpUyqScHoaeq7sAHjtkVOs&#10;Tbs5HH59KAIRGdwz06nipUjH1qRYTwAccdTUgh9OTjrjg0ARqo7An3z/AJ96kEO3t7FcfnUix7s4&#10;Tke1SpGBt7d8jpimBVMfy4A4znpSYwp/PFWHT9Pao9g49qBEPljnH4d6jkjOCSWb/ZFWCv0wOKTY&#10;fm6DikK5ReMnJ24OfSovL3cc9O38quMvXjgjvUTLuxn8u1MZVdcdyOvOMVC6H5uM89zVvb83A74y&#10;1QyfMTz+fPNAioyfhxjrUDxnpkHByufpV3bhsHgZxwP8+9QTRnYCDkHt3qhFSTnjp7YqGReB/CeR&#10;kmrJVeqnOT/kf59ahkQc44zzQBVKhWfaMg9c81HJGW28YB465qyy9NoyDyQePwpskbMu7gLkDg5/&#10;GgDPkhVcg8DpxyfpULRjGV9M/pirzKOcAEVXK/K2X3E88fyoAoyRE4Pf3FQspAJbdjaSRirrLucc&#10;f8CqJlPTHzdADxTQFUkLuwuCfzPv/n1prZ4JXk888fh9anZQeo6cVHtHDAfLjnJxz/n+VMCuy7c9&#10;VPU5pjoCuRyvX9OtWfLMh69TxzUbxmPO459cmgCmyhevy8j3qORX28nPc8Y71amQfd2jH65+tRbf&#10;mzjgc460wKjxAAsQAMZ+YVC8a7ieRuXJ5zirz7VUjqMYPGe1VZI9pAPJxTAqNECxBXIYf5NQPH27&#10;5q55ZIyWAbJ68VFNGQT1Pf8A+tTAplMEH09aj8sNjnOOCR3q00Z4G0k+nTNM8rbg8uSeeo/WgCnt&#10;G7nnYcg59vrTAvyAZ29+KteWdoGcjtQwUHBwW6daCkVVUFi3zE4we5qNoELKxLbhz61aUHdgKdrd&#10;SaikUMp689M+9Ayv5YXJ+6Sfw/OmNGdx6EZz07VYZTzkZX2PSo5IyQAQwB6HbTEXorMFRxl+R0xg&#10;duR1pDAegXBHP3QMCtCO3+UkqDuO4IPl+vSh4Q2c5YdgOPb0rS5JmNAsjHCg85xjj8qX7OWVmkCJ&#10;uJyoPI9vzrQ+zhSiZAwMbjwP/wBdIYc4Az0pAZ/lhWwq98FeR7VE8KooXyyrdM9v/wBVavlnIPI7&#10;hh3pgt1LEhHb5sbgeP0pAUFh244DA/xYPX0zT5IQzKXVoyoIbcOp9au/Z2wMbTzgjPINJ9lILBOx&#10;xkDnmkBmLao+dw47E8Z/yKa9muwZzwMcj361peT8pYjb2A20Y3D5gc8n1FIDKa34VTwN38XpQ0Z4&#10;zhskEg5/KtNrcuMtnLfLhulMe35I6AnAODQBnCLy1DZG3PIz69/8+lLtUfxbWA4Hr71e+zf7R69h&#10;TFtuFkVc9QfXFO4FPZ8/3M9ulNMIcfMuOemOtaHlBeMjI547e1NW3yoLd+PamBQaE7h3bPTGcVG1&#10;uwTcRx3PrWn9m8v5jznkE/SlMJz0PXIApAZhRtpUKxH149ue9MbLngFea0ntyzDacgH+Limy2pMh&#10;wuSOPT8KQGd5fzlVYMD0460ph25yGBxhvzrQazdfmxkexpjW+5CVAU4zj05xRcDOaMkENyf0p7Jt&#10;ZcDBPb2q75JViu0+6+tM8k47fSncCgylj0yQOeM0uzA5Xmr5gKsBjb7j+lMaBs/Nye9AGey+1DNl&#10;c849KttD2HP9KPs/oM54HekBU2DrwDjFJtG4Crf2fnhRnnv1pPJIzxkehFAFTb0+mPem7M5yv61d&#10;8nA6YHXg03ySpJPUc0AU/L6nPOelMZTu9O3Jq6Y9zDJGB/DjrTPLA46f/qpAVGB5A79ajK/n71cK&#10;Djvxmm+XigCk0ZyeOaYyN0HTNXdnI68evOKjMY4zyPagCoYyQAetRtHjHtzzV5lwuMfjUbR46dOt&#10;KwjPdT6c5qPywQT1/CrzINxLDkcAVG0ZZcnjikIzpIj3GRVaSIbcdTnnNabR7geOPpVd4fr+VBRl&#10;TR78jr+NUJI9rde9bksY5zyM8VRuIA27A5FAGPNAsi4b5sjBzzmsrS49tuUOA0bsp/A//qrdlj2e&#10;np/M1mWsbQ6pcx9pMP29P/rCmBet16d6vwxgc9sfhUEMY7nHFXo1bH3e3NAD1XLA4x6YqzGnI4zS&#10;Rrt4x0qeNR35pgCqMDIxjr+NWIY2bsR9RTorc1dt7cqANoH4UCGw2vIJ4659KvRW5bjkdqlhhDZ3&#10;cYq9BaheQPrQMda2vljp6CtW1tRtHGT3ptjb57Y5zWxb2/Q1IEdvbE4UA5z71oQ2gxnBI71YtLM/&#10;KO/T6Vpw2p2kY+vvmpuBmLa7uoA9u1W4LUYOMA9Kvx2ntyee4q3BZBRkgE0gKUNqOpHFXEtVUY6m&#10;rkNr8owGHt/n8atxW5H0oAox2u7AwPxrRhtV4wB+VTQ2qnb6jpWlDZc+9UBltY8HjAPrzUUlqNu3&#10;1/u10H9nq3GMf7NRzacVGAeP50gOba125+QVC1qynG3HbA/wreks3jXd265qq1uDg5pAY0tqTnK5&#10;NV2t9ynjHY1vSW/bn04qs9uF5xg9OOKAMSS3K8fr0qAxle3P41syW+eMEGq01vt5257jmgDKMBxw&#10;MNjjj9ar3FqfwrXeLH8OTnnioWh7dAx6Z71QHOzW4445/Wqs1qCDmuiubVV57delUZYN3vk0wOfk&#10;hK8bfpUE0I5JBGK2poDnGKqS2+5sEZ9qAMaSE+/6VXkj4weuOlbDwgKffrVVouvHSqAyJIQPpmoh&#10;A3PYVqtD/k1E6Yzx756UwMxrf5S2OMfjUMkO3K4rRaMqvIIqNoxx0OBikBntFxk9evNNMYx04FXi&#10;m07sVG8J79aAKTRjmkWPcAM47ZIq35ee3FDQntzQBT8o/n0pdhxVvyzxnHPelEPJyAaAKfl/WneV&#10;tGOvpirQh64p6wkcYz25oKKqr6cD3NSeVzn3xUyRhj7E9hUywjqPrQFiBI/U5GKnWPsecVLHb9OP&#10;0qdIepIoDYhWH0/+vU6wjb/EfYGpEhznqef4atRw+o5pXC5HHDjHbtirEcPUAfnUscOccLgnvU0c&#10;YUDnjtjmmSNjiwBnge1TxRlmAUZ9amWE9wQKsw2x9SB+lQwGR23zDtz9av29t+7Axt9e+KfHBvVQ&#10;uW9OKtwxMF5HPT6VADY4Bt5UiphH04I/SplUdCMAfWnkeZzjPFMCIKc9OD3I4p8cXBz29M05Yyen&#10;U1Zji6EDtnkUmAix9BjPOeKsRwleP8/WnxqP7uTmp1TqdvTsKkBI0+6Cc+tTxJz15+lEcfpjPerM&#10;Me0dB+J60FAvH3mAH04qeNDzxzRHGOcZP4VYSPHB4oGCx/KFC/Splj/l71NHHu2kDn6U9V4XnB9q&#10;kBixhf8AGpkX16/WhVG7IP61YSP2P5U0A1UPXHt609V2gY65z39qeq57e3SnFegz+VMBirwMdOvA&#10;p2eg3Afw9aXbu+lKBx+tMBpUNk4GaiZTt5I9asc7cj9KYy9Mnj1FICvsGCc8evYU2bbu2hSRx1OK&#10;m5bhV69sfoRTNvrke2KCStIvI4IqFtvO0g88gYq1InfPbHufrUM2fmycD3PAoArMOM5yOnOD1/Cm&#10;ZXkbe/Sp2+Xgg47daiYDrzn9M0DKsg2/QnimMdwOenpnrU7L0AyM+o/z/k1CwHTPb0qkFis8PzYx&#10;znp/T6VAY+jfju/Ore0dcYU+v86rtH8vIx2IpklaRflGTg+5601gMLtwBjr1qRl3BuP84qNlByp4&#10;7HFAFdlJyOAP8ag2fMcYz1PHNW2U9CO/OMVA25VPDHA6LyaAKbLnnPIA7Ec/0qJ+/wAuQV524AFX&#10;m+YnPT+dVpFOc8sSfTNNAU5FJZsAlh0GajaNlJbGOnTj+tWWXLfN/D0IPFMOQNmeBx8oHFUBW2tz&#10;/C2CQfTtihvutk89DuqViS2eAPck4pjRnZ0x35pAVnjCjcVxuOOvH/1qhZBk9lzxgVcdOp6d6iK7&#10;mGBknk880wKskannByOoH86jaFTn+IDj5jgVaKfMT39P/r1ErDd1GfamgKzRr8xLA5OOucdqrt8y&#10;FSuDjGOh/CrZXAOB3zt7VC4wTx0G0jtTApyRqSSq+/T8KRlGNxUdOccirQTBIHqMe1NOG6q3XHXn&#10;86AKZtx0X5VAwtRsCGGMj1XpVySNCpOCCDgGoWXc24du39aCir5e7A79+f8ACm+WO/8APnFWjH5g&#10;JJz703YeCQAPc9eaBlOSMcjZg8celRNHt3EgduAetXdh45zjuaieN9zHAHI7daYG0sQ8v5iFx17C&#10;l8ll+TbtHcZBq7JbFjgRjHX5cbai+zlZACuO3v8AnTZBUaIOqpj7xPy/zqNoRwowMjsScCr7w7VY&#10;gA7htBP1o8luSNwGcY7mkBREe77wyO6jj2zT/IViTtyQf4eeOatNCefkxjp2zmpFh2g5CqSMkLTA&#10;zmj24PU9OTTDAyfMdzLnnB5rTMJ+Vvv+vbH+NNe3IfJCgNyTjkUwM9ox02kjPCk4+maa0ZbOFIb+&#10;70q/5A2kKXViT0NL9lDMFJHpjdikBmeSNpJJz9cc0nknPp3zitBbPIGCrZ5IU9PWkW2U7jyR0yO9&#10;IDO+ztxtA68HFJJBtUDqc5LNn/CtMQg5yvB7fn0pvl7Y1wu7vg5pAZ32bczkH5unJH50nkl14OSO&#10;vpWhNF8xVR8p9KbsyAcgdBnHX2poCh9laRumAOoo+ynjBOcc1f8AIxnG3B9ulNWP5sEEEdgOlAFI&#10;W/l8EEjOTzimGFRnAzg9SK01txkEMevGecDHPFNa3xhd3P8AtAZ/KgDNWHON42geh60eSFycbuvU&#10;/wBK0fJODnGfoeKPsoxnPy9cY/WgDLKbuvzZ9v8APpS+TtzkYYc1oi3XGMfh2pjQBOen8vypgZ4h&#10;fGQMEnuKT7L9GA74rS+z/LgEqexBP5im+SSSw4Oc8CpAzjDvAAVQTmofs5xwM9sd+K2PsTNzuHHX&#10;FMNq2MFeO7bcD/PFAGQYxwBt6+mKDbHvjcfatNovlHyknGeBxSfZ2yMAKR65oAyPs46jsc037Pjj&#10;Gf8AgVa/k/wmMc/gajez57+/NAGT9mB6fp+NRtCPw6VryWx/un0ziomg/WgDNEJUckZ9MU1oeoHT&#10;2J71ptalckjvjp1pjW+7OVz34oAymt+oB59M1A8e05PStdrXpkKD06VFJalhk9+Rg0AZTR5A5x2p&#10;GUjIrRNrtzjlgfWoJIf9nj0oAz9nQZOPeo/J6/LkfSrxtyOSOKb5QbIxk4pAZ0ka/lVeSLbzk4rT&#10;aMc8fpUMkLADCnHoOhpgZMkO04xjiqc0Z9CD061sNARxtJPpjmqs0O3Oecn/ABpAYlxCeeB64rHv&#10;oPJvLWbnGTGfx5/pXSyRKzZY9qxNcty1qzAcxkOPw/8A1UgLNqm76e1XY1O7knHGOKqaf+8jRhyG&#10;75rVt4/u5w3pVASxxjgCrccPqM0kUZ6AdetXY493ReKQDY48jir8cIGPy6UkMG7pV+KHp6/nRcB0&#10;MLN2J/CtGG2PXaOfX+dJbW44JGfrWnBb+gwevNICS1tj8p7d627W1yoyPpxmq1jCd3Nb9ra459fX&#10;oe1JgPtbTYoO0dz+lXvLb6kelOVOwXp74HpmrEcZ781ICR2m4fMTjtVyOzXAP3vrz6VLBD6jb9at&#10;RxEjAAFMCtHajjjFWY4eg6c46+9TRwHHsOnarcdv83Tp+NMCK1tSZFPJNakUYVvQYzTYoxvGOKvp&#10;GM4Uj/GgZC0ahflHaoSq9efrV5o+hwT34pgXp6/7WakDJuIdxxtJ9feqcluwc/LjPatqSPd7VUmj&#10;5Pp1oAyWhCknofWoZoUcA7cd+vBrSkh2knGM+1V5I+p5/GmhGVJDuB4we/v0qrJCFzwcemK2JF9B&#10;k4wOKqyr3IwPXFMDIkiPAIOPp/jVaSPB/DNa9xCVzwfaqTx/NjPNIChIu4HGcAVUktf165xWp5K7&#10;iS2PaoHjHfA+tUBiyWp4OeOvtVOa3x36cVvTRehwM4A/GqMkPbHSgDDkh59jVeSE88Y/CtiWHLEY&#10;4H86qSQ44oAx5Ifm6Y59aiePrjA/CtVox3Geahkt/b3qgMlozwcbuaiaHkcZwa0miPGRxURgx2oA&#10;z2i7dvrTPLxmrzR8/d7YpjQ9+31oAo+SMDvTWh9Txj1q95fzMP0zQYR6cUAUvL4wRg0vkjnI61b+&#10;z/hR9nO4jGBQBVWM7sentS+T+dW1tz9Kf9n6cZoApi36DJ9qkWA9cf56VbWEDjGKmjt+eOKB3K6w&#10;cDB/Cpkt+OmPU1ZEIVuuak2huMZqRkCw89OPerCQjOCMd6mSHOfftipljJOO3XBoJGRW+MEjnP8A&#10;npViG3I7544FSxxgAdu1WljyF7H60ARpDkgEHPX0q1DDnB7/AEqSKHOO47irkcZX2HpSAakOF9fx&#10;qZYw2TweelPVR3Gfwp4XPP65qQGKu3OKeqBtpUgj2FP8s8DH5VJHGWHK8UARxx+np2q6sLLt+n+R&#10;TY1GRwODwBVpV9eTjNSUJGnA3HjPYcVMkeT6+lOTAXHQ9qnVeWwSOaQBHDwCPzqxDGV55B7fWhF6&#10;deetWI17dxzQMWOPb0659KmWPGWJ756cU+OMdTwewqRFAxnINACKucD+lTKB757+1CDGABxnOakV&#10;fbHqKABQenX8O9TRjdnnNNCfLk8DHp/Opdp7jj1oSEKi/n0p/pj+VIrDnBwPyoPqeM1Qxpbk8Z/l&#10;Q3cdqXnoM59CKQk/h0pWATseBg8Ujeuc9qcPek28/T17UARsBjpTGUY5P51Lx68/Wo32+n4YGKQE&#10;Mi89KiZvmUEdP1qZu3PHfmoGyTzyfx/OgRFJ04Of8/8A6qgZfTse9WGXdnGeD2qJ1XPTjPU0AQOp&#10;TIyenY9P8/1qu3JGQD2+vpVlscjt1wBxULcEYzx0qkMhMe1cnoKgkUjP8Q9qtFQFGQPwqDGWPHPf&#10;J+tMCvtOOOSOwNRvH3z19asNgKCT7E9ulQv09QTj3oIKrx4XrjjjHSoJh82e3I6kirMg+9kA8cnG&#10;PwpjLxjp7/40AVDgL1z7f0pjJ8p2nA6D5eamkB/ibOTwCP1pkq5YDLDHPy/hQBSkC9W65xxxUUin&#10;5wFyc9iKtuu0nnBqHy1XK456+1UBXKmTHtxTShyeOc4HTNWNpX6H3qD5R91QM8jaMZ+vvTAiZPXI&#10;DYHfvTGAYgjB9fbmpsjPB28ZOeajKHkdPQgUAQMucle1MZDn+8fY4/CrDLndksT1HA/Wm7Tng9Aa&#10;AKLJ1A69aayjB3flirkkZbqOn97tmomQDIP3ccjrVAVGjXcTgeuPSm+WfmHBxyRVuROoyTxUcsZJ&#10;Lbcn1z0oAq9GJJx26VCy7V4525xwO9W3jw2MbuOvaou5XHA54oKIJBuPHHOc4/Smbe5H6irAj6YH&#10;1BxTGjXb2BJ4745oGVWQDHXGPWo2XbzlQcnvweKuMMswzls8rnBFRsPmX5+GPbjmmB1f2P5umAvX&#10;J6g9qGtPvDHXpkZ75zzV94tiglQN3BVuc+9IYwvXcQABj2qiCh9lDRsAm4txhR+NNEJ3KBwCTkge&#10;3FaXlllYgKUAwdvU+xpfJIxhQBnAwO2MD61LAymt2wOpOQw/h/z0okh+/wALwRkDH6itRrfO45K5&#10;xy361FJbmTI4B9SfbrSAzXAfAxjnkD+dJ5S7iSmRn+E4z61e8obCG64+XBzz+NOa3+QZx8pA3YwT&#10;/jTAzSvIYr5nYMWzn2oWHb/BuPoBnOP/AK9aP2cJnPHfG3Gf5UrRGPK8Ajn0oAzWhHP8Z3duc1H9&#10;mGcBeeT+taa26k4YkbcBT0B9hQ0CMCAwwODg5AOe9AGb5YXk9uwB4pGiX5g2c8Dc3TitP7Kiybhh&#10;ieMgfhmjyOgCqO52nA9xSAy2hBAVVIOcYGKY9v8ANtYZI4HPXHpWqsB6gBT7DB5qLyQzgBST35/X&#10;+dICh9lDKFA4b1pDbtyMAnpxWh5Jy2BhSN200nlcHnp3FMDPEJZgAeegBNH2UDJIwGOB71qfZjIu&#10;7aG47jio/s42sxQJhRxngcZ60AZpgDZzyem3FN8hS3Cgk8ZArQ8ncvzDP5c96GtSrEbcj8CPoaQF&#10;Bbf1XPPoaPs68cAjvzzV5YT1GMZ5OelP8gfxLz/KmMzmtyc8ZPX0pphx1HHb9K1Ps67fu/L32tUf&#10;2YMBjOR1GeKBmd5I9wTjr0pPs5ZQAQwz0xWj9nXcRjofTJpPs68kDr3FBJmNb8ccHp1prWx465Fa&#10;jW+WyB+dN8gs2Tz3yKAMn7PluRgdfpzSi13Z7jjPNabWoHTB59KT7P3K4H1oAyjblc5H496Y1uPT&#10;H0rVNv2Az+NMaDIPGOMZ9KAMhoOvpTJIeDj8RWu1uO/BJ/z/AEqNrcckAD1xQBjtb/UGmNB7N19M&#10;/jWt5I3HimNCNowvHIzQBjTWZG4jgelVjbHI6Y+vNbUkOW+6SartCc9MfhmpuBl/ZlHLDA9RVZoC&#10;vvnjitryOuCOnpUDwgk4XnrxQBiyW554x3qFoeOMDFbLQfNx/nr/AIVXkt+DwMZ70AYssPJwMH2q&#10;q8G7OeT79q2ZLXr3+lVZIgvt74pgYVxalGPTFZ99ZmSJgeQwweK6OaLaoX0NUJ7c8Ht0z2pgc7ok&#10;ey1VW6rlfyJrdt1+YetZlnH5GrXEZOFYq4z7/wD1634IRx9ORigCWFfQCr0MQqO3h6DGM1p20I4H&#10;Qcc0mARQ7s/T0rQt7cMc9O/NNhj/AHq5/T6VoxW5xxwPzpASQw9/581oW8J+VipPtTIYMnGMnpWn&#10;bw/KuME9qYFrTYQJORkZz0roLWMbckY9McVS0+BW4B49RWvCgX5eoHSoYxkcfZuvartvF8ox+tLC&#10;pc9TVyGFRwDg5z7UgHRIDjjA/KrkceG5HQ44pkcRbrz+dXY49uQOfwoENEeOP59qnjiPB988cU5F&#10;54bnHSrEceW6dfUfrTAfDEPlA/iwMVbjhPTII46Co4488n6AdqucLwR+RxSAFjA4xnvUUkCsf1yK&#10;sL7Ae1NZf8KCijNbnlsHFU5IQ2Tnn0FarLuXueOwqpJH6HimBmSw9R/KqskO1e5Nazxsw7jnvVV4&#10;/vc5p2EZjR8jp+VRSR9cgdKvvH1J+UVBJHu5IzTEZc0e7DZOapSRkcAdq2JEHQAVUkj9PpUgZToc&#10;k5z+FQso6EYPbHetGaMZAA6f5/nVVo9o54J70wKLxbvoKrNCF+n8q0XXaucHPrj/AOvUMkJx1z6U&#10;wMmaEdfp2qjJCG45x3ralhzz/SqksIOWI59PwqgMVoCvP61BJCfTGfbpWy8Z5GOvtzVWaPqeuaAM&#10;loxnpkUxouvatFoeT+fSo2h/vA4oAzvs6lSQPrUTW2D2+laYhB6cA9f8/wCelRtH0x9KAM9oT3PX&#10;/CmmH24q+sWeQvvilaEE55FAFDyuuQDS+UeTnnPargh25yKcsY69/fvQBT8oZx7U5ocVcWHAxjmn&#10;+Sf7hJx6UAUFgLc4qykQ7jiphC3GOak8nGOO/HagCJYwxAzU62+Mf1qaOHLjue5qeOE/XtkVIyHy&#10;++Kljh3NjbxViK3J68561PDb4b+9igYxbUcADtU6W+OgGc4qZYjx09KtxwYz2Pcev+c0wsQRxkYJ&#10;6npip1Tp/hTwpwM8etSCMnJA/SoYrDFTrgfpmn7W7nPHpT1XPA/ImpFQ9eo9qQWEjjHHHep40xgd&#10;P/1UKvUZ/E1Ose7GPXgUDGxp2zirES9D+VIieg4/pU0aj/CkMdGh6gAfjUkcYOfRT2PU0saHcMHP&#10;41ajj+XoMUhDVUZHPP59qsQxnGfw4pUiHAwPXOamjj+nscfhSGSLGOm0/WpVXAP070xec9CP51Iu&#10;Vwe3agByqOo6dP8A9VSKo+ppB94n3zT1x/XIoEPC7R6Hrg07aOmPm9jihcMQfwp3B4zken4VQCBS&#10;T2fnFIvcfnxUvU9AO1M/hyeDTGMK5+h96Xb6H3o5GCTzS/y+lADGXt09qOmcD6U/6dPamcDqc1ID&#10;f0+vaom9sdfwqQ/rimbfz/nSAib16/WoW6/+zVOwAHTjOKib7xOMDuKAI5GLdMke3FQ7tudoyP8A&#10;aGf88VMW/H6VE2W46gdBQBCzDkjGSc8VA2Ovof7tTsD2GOaibBY+vrTAgbaTyentUbZGOBU7fL6Z&#10;HHH0qM/LkY6e+KLgQSZ6dOewxUDxlc5BB9uc81bPKnjHfHOf881A3y9vU9KLksqvGVbGcgHGRUDK&#10;OhHtjtirj5br9T61XcdcchvaqEVWzzxzUTDcSMd+o71YkXYp9Pb19ahPzdWI9cUAQsvHvjJqKRQO&#10;5AzxgVZYLz1I75H+fWo3jJzhcjPHFAFZo+u09DnioWyfb5vXFWnHoF6c45FQ7Rxk5XGB6CqAg5GS&#10;oB9KY2BnB4I446VM3ynjGP5elIMrwTx60wKrKV5xkd8jt6ZpOM4yR65BNWGTdnPp1qJhzwRkfhQB&#10;GYwzcHuAQDnt1/Oo2XkHlj78d6sOM/e+YdeaYy7jk4A+lAFby+3IPUf5xTWjG1h7468VYK7uByQP&#10;Xn8TTWXcuU4b69aoCuyrluOvXtUfljnf2H8I5qxIuSAdoz93cKa6hl6ds47UDKjRg5ZRhQPu5/Sm&#10;bQOoB7c/z61bK9/xHrTJI92R/F/tc0DKnl8E9s4AJ/zxUflttzk4A4bjr9KtPGM8DcD1Pam+W273&#10;6HimM71o1f7xIU9ARTVhjbAClhjkdKt+UrZ4JwfoBQ1v8pCfJ/vLx0pkFCSHdIis20sM5cZ9vwpH&#10;h3SOQqhTjBwSBj+v+NXvJbuvI9TTdjKzfcdeMjrj8aQFP7LtckfMeg569/xoaDecZDNjv7VcGerL&#10;jnBb0wOMfhQP9Wvy554bjkf41LEU2s/lbqMnduHpTTH5OFI9vX+dX2JJJAX5uf8AIpvOe2MfnSC5&#10;T2qWIwAMZwoOSfr27VH5PAO3gd881oKg/h/n19KZ9nVdvylmzyf/ANVNAUTCFbkbiT0GcY/E1H9l&#10;WPBEeGI4wR0+lanlsrYMYAI+9nmjqgGdoGR6ZP8AKmMy2hO0kZHbNNaH5unf61rC3C/wgFc5DDIN&#10;RfY1Zcde4OfY1IGctu27JOCOOlCwleRnPHUelaH2Ur69AT/hTTb/ACnAxjnOR9KAM8RnOMtnHT9a&#10;WO1CsN31H+HvWmLVmxyQenXH0/nTFgZwGB2qf7o/OncCg8ZUsWwCDk4J/Ok2E8FQRjOQetXljEYU&#10;5G8fy7UrQ+ZyxwAD0/nTGUGhVV34+b0xjH5VF5PJGOP0FaX2cBcE5PU88Gj7P8wwcjJHpnvSY7Gd&#10;HCXbg8Y55/Kl8k+pz6f5/GtDywvVDu6Fj6+tKsQ4I5yemeDSAzvs5I4GQDSrCM4x3z05+tXmjH93&#10;ge3tSrHlT6UxlBot2M5Ax16UvkjqEyf8/wCNXvJy3TOOoA/w/Gni29wDnpn+VMkzDDhgQMDk5zSN&#10;a/LnkAen5VqLAwjUg5BH3eKY1vvySAOmB3pCMr7KNoBX+lI1uNvq3U8VpGH5sNgDp3+tRm3/ADPa&#10;i4Gc8G7j7oPPA5qNrcj/AGjWn5O5j8pP+RSNbj8M9u9IDK+z/MBtPXhaiNqP7m48HGOT+Na3k7cg&#10;jce3Hak8nJzkUAYsls24jbt/Govsw55zWxNbjjC47dMVF5G5QBk/lQBjSQgZwcDrUH2cDgDjrW1N&#10;btjlT+VVZLfjOMfQUAZjQ+xPr/n6VWkgB4I4B9ea12thk4P4ZqKSBlX7nvyKAMZ7NvTFQSWZ3Z4H&#10;HStZlPcZ9qjaMt7854BoAw5Lcqpycj6VSkt85IGeea35IRj2qpNbhQR1JPcUAYdxbbcccdvSs+a3&#10;64H866CeJgpPUelZ9xbcnqOaaA5a7h8vUoXI+/lCf1H9a27eMMFOMd6rata/6OsgHzRuH44474/A&#10;1o2C7o05J460wLdvbkckfnWhDH/s9xxUcK8Zxkmr0cfzcHJ9c5pAS20IXGVH0NaFvH0GAefSoIY+&#10;+MVfjhPpTAnt4g2BnJ9q2LSEcHHHQ8Y/lVK1hPHQ8dK1rS3PGOPpUgXraMJjH3QPStGMZI4IqnBH&#10;0BPTvWhAmSDUgWYEHXjHp/8AWrQt4923PNVok2tgfh+dX7dcYPSgZLGPl65q1Gu3H51DHzj0qyql&#10;uc570gY6JRkev/16tRrjAPANRRx84/Q1ajHqOfagRLGD2+YVOpOcZNMjXPQVLghcZI/KgpAoPQdu&#10;x5oKj0xS46Z46GlC570BchcHGfeoGU8dhVtx27VAy8niqQylIvp19KgkTPpj/wCv1q7Iv5VBIvHa&#10;kyTPde3IH1xVV19OKvyIc9aryKfr+tICky57cmqkkePp9K0Hi6+o9KryKecnNAzNkQZ7dfWq0sYU&#10;9OKvyx9AM+9VpFJz1A7HpTEUpIzyAPaq7LtzjP8AKr0i7jkdqgZQx68GqEUzGNuOmfeoJIf/AK9X&#10;2UsPUZphjB9+9AGXJEvJA59qrSQ+g/StSSHjoelV2t8clc46YpgZjQ7ckY/z/wDqqB4S3B+vNajw&#10;nkYxk+vNV2ixzgjNK47mb5DdhgUnkdfpzWg0fqMn0pjJnj+fagZneRg88fU0rQ9ew69au+TjH+NN&#10;8gkHHFAyn5O09KPJHtnNXvLK44z34pvk5HTHrxigCsIQMD/Jp/lbugPT0qx5PHoKkEJDc0AVxH1x&#10;TlhYEcYqyISMZGBUgiP1+tAiGOPvt+vAFTxxgdvwqRYxkcEdqmSEZA7Z9KgZFHGeARk1bhjGRwPz&#10;p0cO3qOe3+NWYosDr068e1UA1Y+h7D60/bxmpfL3Yzj8RQE5wefxpARrHj0GAKese3I/8epdnbqP&#10;Wp1jbjnnpSAaq+/9KljjHGMH+VLGvXPX071Lhs8CgBI1I+vuamx26/qacq8e1Px+fepARF/Kp17Y&#10;GPpSJH/9ep44+ODwfencB0ajbjPrVqFc42jp6Cokj659Ksr90YwP/rVIEiRleck+gp4XOc801N2C&#10;AOKlGTyCaAFHU55//VUi+2c0iqexyaeq+3580AORemeaftPpzikVcf8A1jUuDx/WmIX73cUvPQnG&#10;D3peF6DPHfmjGCcfTiqGGevb86RiT3z60d/b8qHX5cdDQA3n0zR1+vfmk4Pf/vrijnHXB69aAEJ7&#10;nI70zOTTmwvb8MU3G04pAIWI5PHr3prZ+tLtAGM8/wA6T9ARUgRlVP8A9YVE3YZ46cGpmPTjio3w&#10;ucH/ADigCLt6/jiq7becNyB69Knb365HbtiopMhQOp6ZFAEJXrjkepqJuh7flUu7knuOcU0+3p60&#10;AVePTHc8VGV6D1461O3fGR9c1E2OmM0ARNnv65qIttzxz7VK7HjHHaon53Dt6YoAjONuAfy4qJh1&#10;HQ45/wDrVM2SwAz+PFRtnoOuPrVIkgbLYyDkj0zUDDoCoYjkKB+VWJgRnqecnjrUbYZzj5B05570&#10;xEBU/NlcDrhev+eKY/cd84Lbs5/yKmMYwR7UxiVzjI7fNQBCq/u8g5PQHpnrUMg3MB9O3FTNnOf/&#10;ANXWmNhsY9e3tQBWZduCDkUwDkH2wPWrG0fgOlRsu3Oev5VYEDLt4/H9aTb0AHOOO2amZQMDuD0x&#10;/WmsvzE+nTpTAhxg9FHIxuHNN4YHnGDk/WpTHtzgHIyRR5YU5A6cg4/pQBXwQAcEYH3VOaazfeJJ&#10;2/7QxVgpjGT160jKQCByRxgmmBUZcng4I6dqayfLkkkemMY/wq15fzcncuc5z6H1poXdk54wOG5F&#10;A2VQp+X+Hg/L6UzaWX5eoOOverTW7fwfe/h7Z4qFVfAyvb5h1oCxA0fBwdox0/8ArUwpuxg4wM+m&#10;atMp2HJ3E9vWo2j+ZRt5Iye/PUUxnoZhHlkbgFGCR70LFjkguPQf4Vc8kjqi47ev401oSuS3ygDJ&#10;J5yKZJU8uQqGO7JJI/lSNG3ZVJ25PY4zVvaIxnZx1wOnvTmiIbA+7jjP5UgKJiLTMRgcfLyOenSi&#10;O3MmMrgtknb3P09atNbgYzknORt659qRrf7zMrFs575z7VIFUwq3QMR3GOlJ5ancowTjdyM9Mf41&#10;aaIqT8pQepGKVIRypzj6Z/OkBU8lORwSMDk8CkW18kg9c96ui3XsCR9en4Un2fB6fMerdKAKbRFj&#10;tAbPqOaaYlI6jjoAeR71YaEktxtGBjHf6UNCZGIHBx0PFAFMxbcqPnIx05zTtp68A8ZzVuGHy8ZG&#10;Pxx/L2o8olgcKSRnrkfSgCqse5mByF7nrSGNSvIyCT90fpVtrYsoO0hc9P6ULbqysen5kfSgCm6j&#10;zCFBC549TRsVsbThQQM4GRVw2pHABLZ7VGYSvYjsP8/jQBXWBeCCw74IJppjVV4BxjkY4qx5Y9x7&#10;Y6UvlcnqORQBW2N045/D60jKOTsye2OlWmTdnIxzjdmpNhbPUcfeoGZ/lnd0+akFuRnCZHXtitAQ&#10;8jLAgjrR5BbqoIPQY4oGUhCcjjGPcfTp2pViJ+9z6ZGMD/OKuNF8zEKBu44JOPbFKkXynHJoFcph&#10;dq7RjpztFO2nBxkd6ueWfLHHOMdR1pGiKqTtwMdv/wBdAFFotxBPI7YoEZAODtb3q40Oe3rz1o8o&#10;p1zkepoAoPASAc+uMio/s5DgY49uB61p+SMDAB9ScGmeQO3UdqAM6S3GeeV64zjmkMAxxWg0YpPJ&#10;6E8HtimIzvIPccfWmNB6LkHpWkY+3PXpTGh4+7z0pAZrwA4IX5h3xzUP2ccgD67RWoYdzHg9qYYQ&#10;OCpweDQBltb8++c8CqslvyflyPatiSEDnG04x3qKSMFuMZ6UAYrQjIz19xUUluCuWOQfrWq9r0IO&#10;AT19aiaFo/p6f5NAGJLa7SVP41Xkt1PGcH2raktS3/6qqyW5XJHTpQBiSw9SBxUEsXXaOnXitiSE&#10;t/jUEkHJBBNAGIbbg7gCAuc1Surc7TgY78Vuyw5ZvSqM9v796aA52+svNhkT+8COBVPSFL28bZOc&#10;cj3FdBPFyR2rI0+ExXVzERt2vnH1Gf8AGmBq267lOOf84rRtYTx69qrWsYXHH9a1LWM9e1AEsMQU&#10;cdK0YYQeox9ahjUduladuoKjjP1oAmhjGeOnbArUt48cY7jt61Vt49vHetCEeXtxnIqQLCD5s9TV&#10;+3Xocfn/AJ96px4xk4P4Vdt/vY5oA0Iecc1dhB2jjmq1uOoAzmrkanGCagsmjjHfg+tWI17dRntV&#10;ZAF5FWI1DYxQIsKowM56etWIRxjGR3NQKtWoydo54oJJ48N37VKi+tMTlc4BGO1SA45GaAHAAcgY&#10;X2owc429utIueMcD1pzY3dRigCPHAxz3prd8foakPTr7dKiPWgoqyDk96gdexNXJF+U/wgj6VAwP&#10;p+HpQBSkX5cEVXaPsBV1lJzx1NV2X05oApMp7k/nUDJ1JPNXGX171WdT+GOaBlKSLrz0qvInygA5&#10;HXrV9wecVXZdylSdpHPXNMDOliPPygYNV2Q7jx83TnpV+VAG+tQMueo/Si4rFJozjkelMMZwM9Pp&#10;mrTJt/nUbKeg6k5p3EVWU8g4J69KjkXqGH4cVcZcZG3v1qMx9QOD2xRcLFB4RnO3BqCSEcc8d81o&#10;NDjGcjn8etQyJ82Tn05pAUPJyOnPHam+QOmOD3q8Y+D6d6a0ZPpkUxGe1uxxgZH8qb5J+pq+0J7D&#10;j2phh9ev0pgU/J/AZ96UR+/5Vd8nvjjik8vHOAfSkUVPKPpx15FTLEdvK5qdYx16n608KemMe9Fw&#10;K+zHOMdqesR59fTFWfLPTnP4UscWW9PzouMiWEfh+NTpH6DPfrU6x/KPX2FSRxkc4qQGCHb7gcVL&#10;s6ZH1p+33I98U7HPP86YDMdOuKNntUm3jn+VLt9RjFICJU+YAjnPerMYLY4y3UmmqoyPrU6Koxk5&#10;oARV24PQ1IqdcCnBehHTPcc09V4BwR17UgFjXHOakCBiOMUsa7fzqQKe4wKQCxxjj0xViNeBx/Sm&#10;qp/yKnRSeCRnpSAco24zx3NPUY6//roCjj8+KeAecHPFAD1XqCKlAPHHNIowuM5HsKeuR+I9KAF2&#10;jt+tSRjnj86Qe9SL0zzzTQDkU9Ov9acv3u1IvY44PtTtvv8AWqEKvT3pevfIpF7djSHPHagAx8x7&#10;mhlxjK856EUcYOTSH0zg0DEb5R60ntmg84x0pV/UevSgAPcH8aYR17Gn9unFNOOKAIzjnpTS3Gc5&#10;7VKfl/l0qNiMGpAiORjj8Caj28AAkeuaeT9PemMx5zSAY2eg5/z/APqqu3XNTEAg8A8dMc1GygcY&#10;PXv1oAgPuM5pjYyOeAeM1K3Qkcdsiox69On60ARP0J4xUb/KAME+vPSpjn6fpUZHr6Y60AQt0PUD&#10;2+tQyD2/HH8qsOOc45x171DJjH932xQIibjBAz3qJlbb/Wpse2M+tMZRt5I9M+/0poRXkXknqOvT&#10;9aj2HngYx+dWTnB4PT6VA2QcjtzzVCIZMdDyc/h+VRbP1z07VPIOuevUVHt/2u9AESr82Mg+/X+d&#10;MkX5/m+90z681MeScn8qbxtHXHqP06f55oArsm0Zxkf3R1/z1qPIPXg4796sMuxjwMrnJx/Ko/8A&#10;dX25xVICExnntzn1yKa0ZXn6nj2qcrgYyF9MdfpTduGyF4/zxTAh2FTycUxhtXJHKkEdjUpxuBzn&#10;HUD8aaytywIB9OmeP1oAjK4wCM9TzxRtB5C59/XFSsnX5iVPJHb2P86Nu5SNxHHO09ePSgoh2bQG&#10;6HIHYVGVKrna2OTmrPPPQjHGRTGj9eecH0FAyvsKnIOdrZHHOKYw3kYxg+g/n71ZZep5B6+nfvTM&#10;AEse/AGefrQBW8ssw6geuf51EsZCtwSBzVoqVxzjrg/zoaPc/wAo2np8w5BpgekfZwvAVW3DnAzQ&#10;IVZgVZRnOD1qx5O3PPKjgKe/rQYTuwo+UAcquece3erIK/llyxOGz3Cnj9cUoj+UcAYXq3IqZVBc&#10;gHBz0NNA2qSRn9KkCuNrtuBOBx8g6fWmtGNpLA8Hg1b8kLk/McHH+TTQp6H1yNp5+lAFUKRyM9sU&#10;CMHoSfXgGrQj+VR0OS3p2oK7gCSdvpilcCvtYEEDJGP50rRhcgpgD1Oeal8vdx90DA5p3ljbj8AO&#10;ufekBXaM9MbQP19KYyKc7TuHTOKteWG/2hwf8+tGwYbnJzkDJz74oAqFe7DBz3GT+VJtO3O3GBk8&#10;VZYbcnggjkZ6UjQ9iKAK7oVPynAIwRnI/lTCgB6cc8dqs+SWUY6ngdzR5f09eKAKq/KMggZHNKfu&#10;9e1WzHu3E8+lHlhtoII5xyelAFMIrc4yuenWlMe3OVyBwRirflrtU4DcY6804qFcZzj03Z69aAKR&#10;iO3hhmnFQrHgnnAOM/nz9an8obSCuCffil+VclVA46/1oAreWvJC0GMswLDHceuKsLHtxzmnbTjB&#10;BzSApiMdOvHQUqxAAjGKtFM5wPzpAnp36nHFMCv5ZboOO9I0XcVa2fL09+lL5Q6Hj1JoApPE27+d&#10;Cxleh49at7OuP0oMe/gd6BorrHjpk01o89cHHNWRH7Zxz6UrR4xyDn0ouUUzCFz3yfpimiM+mBj8&#10;autGOqg+mP8AP1pvklhyRnHekSUyp2nA56U3y+QMZHbFW/LPGc49O/WkMY49OlMRSaPb07DpUTw7&#10;u5PNaDRE4B6dhUTQj6/higCiYPmHX2qGeH+WenU1fMQ446U0x55IzzQBjyIFU/w1G0fqM5rVuYdy&#10;428+oqv9nY8gYFAGbJAWxkbenSqc8OMbgenP+fyrcaHGSFBHeqs8BbPPNAGHJAT2xjg1UkiI4IyM&#10;8DFbb24AbC5qrcQ/McDAHTmgDDkj29fr1qtNGCOn5VsS2+5S3+eapSRMct1+ooAwpoOvBxWZNCYd&#10;TUjgTIe3cH/A10dxCME9+nTpWbqMflwwyH+CVSfoflP86dwJLVN2ODx1rTt4z/D19c1Vto/mweor&#10;Tt1C44/lSuBYtlLKCBz6etaVtCVznHftUFrGGUAkgf8A6q0YUxjg8dOaALEa+vDfjU6qv3QKbH3G&#10;cn0Iz+dTxqQTle3NAE8Iy+0nn61o28YXtznt6VUtwNw+vNacSjjA9qTAsW68nr2FWowQ2D9eajhw&#10;Gxx61bRR1xkfSoKBV/KrEI2j2poX3x2p8ajdwevtQBajX8RViPPB9KgXPHGasR44+nApkk652g9K&#10;dk5HYUwdM9ulOX0PSgCRSVHv/Kl3Hj+pNNX5eeg+goz04/WgBfTA568Uxh2HToc05m/X9KQr05yO&#10;9AyFuBnp71DIvynH41ZbnuaifnPXmgLlJhxkioJFzkHk/wA6tyKOgAqu/t9c4oAqyL1Ocf1qBk54&#10;GM1bdeoJzVeRT/SgCnIvX/8AVULL83Cgegq3Ip571XkXg8Y9sUDKsi8nPeoGUc46/hVt1BJxxz04&#10;qJk9KAKciljkjIqFlP8AntV1kPY5NRMpBBHT6YoGU2XOe30/z9KjZdozg1aZeemT9KYy+v06UAVt&#10;v50xo92McVZ2npu6c0m3NAFFo9vOMe9I0Lc4yCf0q8I/bnryeKaEB9R261QFAqeoHXmk8s7iAPpV&#10;5oxt6ge9N8npzx64zQIqKm7FO8s5Hf61YWPjpx0p/l9RjjrgUrAVfKHHGSegxS+X09fpVpY8f7FO&#10;WM8HOc+gosIq+T82TnHt1qRY+Qf/AK1WNrHkdccUqxnPY96Qxkag8evpT9ox0qRYz/TinbSO5yOK&#10;BkIX736U7bkn07U/nOM5pVXIzjj6UAJt29BjvSKoGTjB/OpdvTr1pyruwBnOKAI1UHHFTovpn8Ca&#10;VY8dOtSKvXjPtQAqgdO/XpUuP/19KFHy8NntgVJt6c8/yqQERQccZqZV3DsaRV555FTqoK4zikAq&#10;x/NUiLwfrQq9OPwqRTu5J9qAEUY9h9Klj+U5x7cCmrgng9qlxyfXnvQAqoR2+lSKuM0gUjgjdzx/&#10;hT1X8DQA9V4ycensOtSdCOp9M9KavGPUCnNmmgHcfhTgN34dab9KXHrxVALx1APXHAoxke1KvTGa&#10;M/LjOaBDDz7mgseetHWmn73X3GRQMPXsKOcDgnjoOtHHGMA+meKX60AIcY98cc0hLev044p3fPU9&#10;8VH/ABAelACsdw/TrUT42jtznrUjE85z75qJvripAi6jPApvCt+OKef1qNvlU5+lIBjZbHX2FRsO&#10;CD16dam9dtQNwCOv+fagQw889+/pUTYHQkjNSnPpj3qFvTB7+tAyNlDZzwf73pTWXavJByO1SHPr&#10;x9Ka43LnHP8AnmgCFuhHQZqKTJ7898VN7io2z9PzpkshYE4UDvjJH6U3PPPr609/mzknPamHDY4B&#10;X+VCBDMfL2z6VA2eMn3qxjcvTIFRMGVsMO3XFUDK7Z69jyPUUjL8uM+4qVl+UHGAD3prZ7jcR15x&#10;+FAiLyx1G0HqOajMa9eufbnHpUzbST8uPQ5pu0bhgcgYP4nrQBWkVmOOCwGMAf4U3YMZ61ZZQ/T/&#10;AOuf8/0qJgp69KAIWXbnPH40nK+3+fpUpXHTngj/AD7UgVenb73XI/GqArsucDP19KG+85wo9BUp&#10;G3BOc55HSk2/Kc9M4Oe9MCMjrjrjOD/9ak25YdccHI6/nUh5bLdeeoxS7Wz90jA6460FEIyOc7ge&#10;euef8BR5fyjPIxyTxk1JxzgkA9ccjpSMo2lsc46Zz+FAyBgdxxjNN27gD8uOhxVnbjv+OT+dM27l&#10;LHBX+9igRA0e3C7dwByAPWk8tduNxz93r19z+dTNwp75PJHFN25P3c880DPTHXK9GBx/k03b5mNv&#10;Abr2q5jGcDIHHHU0nl/MAo9QeeKogqNAZOfvjrnHUZpzQou7A+42MevvUu1W5KsR93nkUrR/NjJA&#10;/nUgVzDhjjAJyDnH8zTdm0YAwfzzVkRArsz79+aa0fcrlsADj+lAFZosqFzg5z7UrLtYkAemamki&#10;2ngBe3zDk0rR7ODyM4z70AVvL7YP1AzTlUKwYHJXofSp9g54IxyMH86YV2oMAM3t9aAIVjAaNV3Z&#10;5A9+9PaLnOeOo2nkCpfLO4527c4BGf50bNoBAZRjPXFAEW3HTGR06YxTfLPYqTtx+f8A+qptu3g8&#10;DjilYDcQf/r0AVmU8EnOP89aPLPJJwAfxFTshYHHK5xSeXtyCAR24oAh8snOBuHXgZo5X6444qfy&#10;xnkZA65pNrew9DQBX8vco7KenrT1j+YduDjnP4VL0LZyOPX0peOOdx+goAr+Wf7vU96TyV6YyPUm&#10;p9oOBxxxQFz2x+HWgZCIxnAGSR1xSeX1IXBB6E1YKhunTp70nJUdR1yKkZAU7npkduaQRjd79QDn&#10;ip9ny5xjHXFPVMf5FOwisi7Qcf8A16NvzDHAqx5YyeTge1DJhT1/yKYXK/lcr69DR5QX3GfX3qz5&#10;e3af0pTGOeKQ9Cp5X4DvSCPmrLRk8kU3y/8AA96kCHyzjj6Um08cZU1OIhkEjGKTbz0/AdKYivsz&#10;wMflTPL9OnerbL3I4zTPLIzwQaYiq0QPfP8AOmNGO4xz1q3s7EYpjL34JpgVPLDEZpvkjt1PvVto&#10;/Q8/Wo2j6Z6UAUJIfXrULL0ORjPXFaEkZ5G39KrtCF7cn2/z70mBSkU4I/Pmq8kZbFXzGOR2x+NM&#10;MPzAZxilcDJmhPP14qjJEc453e1bk0atn5st37VRlhPPT9KLgZM8PHHGciqPkc4Pr2Nbc0Y9zVSS&#10;EdR1+nNUBhTRgt/e9c8Vm6lZm4tZ4xjLLgYrfnh2tkKWGKqTQ5+mKAMzTG863icjlkByfXFbNvFn&#10;B9qx9LjMPmRdBG5A+hOR/Ot61QbR0z70AXLWMjjFX449uemBzx/Kq0KBcYH1H9avrHyMHI/lx0pg&#10;SDPfBH4VPGvQDAxUSr04OO3FWI/vL2qQLMC4PIrWhXbjnGOnFZkPfORWra4ZQSc896kaLcSbWB6m&#10;rS4A/wAKrwnOQDVtF/X/AApDFVT1x9alRf8AHihVx/U08KMdQO/SgRLH29frUy5qBcLnt71YjA6k&#10;4z6CmImXg9/zqQe5xxTUX5QxOSetP/lxQAv880YzTQTTvwyOtAA3HBGaa3OT3+lPbB74HTBppA7C&#10;gCNvz/ComXP+etStgdTg9qjb25FAELLxz+NV5PXnNWWFQyLu7UDKrrnAHNRMO9WXHQ9PrUTc4BHO&#10;KYFSRf1qs469zjHSrki8n1qFo12nj36UhlVl7/59KhZfpVpgOnAxUbr14/SgZVZdvvUTruweOv1q&#10;3Iu7PAqFlOSensKBFRk68VGy1bMZ9OajMXtjmgZW2nOOtJt49qnMfr60bPWgRC0fY8g0jJuPOfxF&#10;T7B1x/jS7ccYz9TQMreSevGfpzSCD2q15ftRsPfj9adwKfl5OM9KVYx8uOPxqwVzjil2dOKQEHlg&#10;dOlKE9R3qx5ecDBpVT8TQIg254AzTtnT9OanVfl6Zz1FOVe449KBkGwNxik8vrle/rU5wckL+IpN&#10;uSRQBFtPbj9KdtLZ5/Knbd3NPVcY4OaAG7eRkcj0pwSnqgGOOKftz1PPpQBGo5Py8emKlVQeQMc5&#10;/WhVPpx7VKozjsaTARB8w44PrUijpgjH0p6x988Y9DUgCn/ayOMVIDVXb09KmHr7f0x/WhY+g7nr&#10;Ui5U8AenXtzTARcYGF24Hr1pyjjpzTgu7tn0HvTlUnnHI9KQDlHt2qTbn3x60iL+VOXt9KAHKp6C&#10;n7SFGOOKFGBz+VPGaYCc8g+n8NSevFIvGc/r3pwzyAOx70AA6EY5xT+PSmj607Pc9f61QCrn9aTg&#10;r7e1H0GM0npzQAcccYprAso/h/HNO7Z7etIevHHNAhmMZ70p/I0EcDv+NH0PFJiEBIzgZ+lI3sM9&#10;s0fX1x/kU3nI4x9KQxdo4HYcdajaP5c4I605vUjd6Uc7emfQ0gIOTTdoz6jp0qRj6HA9ajbHrQMj&#10;I64PPuaifPT8yalZeMnOR0qL6Dr7cdqCWQ+hHpzTGB9M81MykLjHIqNhwMdKAImGeeh9cc1EzHPH&#10;5jmpZBtbsfpTGB5BJB6GgY1vvZI3fX/9dRsMYXjmpP8A0Go2xyBgjvVCZCwHOOme/wCVMZSPmJ9s&#10;/h6VMwAX2x+VMKhck5wPfj/OKAItu0dOnPSmMobOMVM6gHgAenH50zB4Gd3bvQMrld2APw9KayYY&#10;nkVP5Ybnge+KYVUcBQR14pgQFAcfLkd9oNRMqqc7T+Jq15IbJC5GMg1GVPOeD6jmgCCRTIpyvBPQ&#10;nFM2/MRjBIPGM4qxJlRjoc81EYwcA5+gP6UEkODkZx6en40jccNxzgnrU3ljp0+bH0pPLz0JHbj6&#10;UwISOMZGenNNC574/H/Pepim0jGD79MVGFPucDAVhTAiVMYKngcinKu7AJKg8Z6D2xUiqW+br6UK&#10;uNwPfjFMZDgnjOD03Mc/jTm27tpCr3+vtUm0Hrkr2Pak4LZBU8c560FDcKd27rjnAxUYXHzZHXH4&#10;1I2VU4yCeeP/ANVLkgMX3DjgjigCBodnIGAOlIIyPc+mKmwW6Ah8c9/xppVmXkEnr1yKAPUGY7l+&#10;YdeMGkddoZVPcnJ+vSpArlSSVYdef507d1PPJzhaoghZRt3bix96QqNoJLYxkfL+ualIDbRjjHrS&#10;7c5OSB7enpUgQMu7ByevLCkKdemCan8sHB/gzzx1PpSKm5ueDj14zQBCVPU4IHTB7mmsu7ls5PPH&#10;ep9uCMDBxyW6U0oIxhsHjkr35/z0oAjMfzElV449aXyy33ixPoB709VBYZHUc49fyoVQ2cYxxnPX&#10;8qAI2j+Yg885+bqKb5eGwPr2qwBggg5AOPmPvSbRt7HA549KAISmG6dQeSOn60zYDzwrfXNWdvrx&#10;9etN8vb3IHP3aAIFj7kdOCwGetJ5Zwfb8smrG08MBkHvxSBeR6A/hQBBtxkkfh1pGUHknH+elTqp&#10;GW60Y7dCOaAIduOOOfbNAUMuPwG3r9ak8sbT2Pr07U5o8qM9+CuDQBAqjjPXr+tL5eFIzj1H41Ky&#10;44HGOlG05PGBQURMo4J644OfekaM5HOe31qbyTtwfpScqpxn6dM0hDI1+XkjHfIpQvyr3OeacV27&#10;uwx3o2ngBuT7fnTEIQBx/TP40bcMR97Hfj86k2+XwW5I/ioVc4AH8ucUgI/vZxkA89Tx/n+lN8vb&#10;1GDUzD6kd6THoSoB60gIfLJzgcdaAuT0/P61Jt3cDml2heeopAVzH7e3pSGP1Ge/FT7SMHHt0oZC&#10;OvB69KoCDaecZ5o2jnr+NSbTzz+VOKjbkkn0pgV2X2A5/Co2XuPp9KteSSeOKYy8kdvWkBVZM9eK&#10;b5Y69Vzk1YZT2HPamsuW659x9aYFRlOASQBjn0+tV5ouD3A447VfZegz168VBIhYHPXFICg0J/wG&#10;KjZdpyTjHtV0r2Bz7VHIo78cdulSBQbORkZ/z0qpNHj1NaEibSQOPeq7R7iQfT0poDMkj796rSRE&#10;KQR04zWm0XoBj0qvNHkHvVAY9xCGY7R+lUJI1bAJyfrzW1NGc4PH9KpSwbQSDjqeP50AYKxiHVGG&#10;OJUDfiDj+orYs0DZyBkcCqOoQiO6tZxwUfZ+BGMfnitm1B3fdAz7UAWo4VwCenpniraJyBgHJz6U&#10;2JRtwAc9etWF4x0+uOtTcAiTvgN9T7VZjU8YA9sVGqj3+lTxL8vHFICaMdO1aNq20Yx/SqKRk9cC&#10;r1vlev8AOgDQjO0+tWlY8nrVSMDaBVqPNBRPnbTvT9KjGRjn6VIOcZoJHpjgZ5+tWY1J6nvnrVdW&#10;xgVZj+bJxwe+aAJY2G3J4xT8jGOAKiXkEE8e9SL6k5oAcGz1607J200duaXigBecdcDuBTeo60pX&#10;g9qdgM3OR+NAEbr0wQe/pUJX/OKsc4A/lUUnXsO/y0AQNn61Cx/Kp5P61Ew/GgdyFsVDIuc8+1WG&#10;7Z4qJsjOOCeKBld1G7JHOahK/UirLD5iOfWoWX16mgZXZQOMVGwXdwBjvVl88j1NRYHfimBXdAcY&#10;/lUMkZ4/xq2V/OoWUeh+tICsy/gfX+dRlfwq0y+nSomXqe/pQBXK9+1JUzL+FN8sUCGKv8qNvrjN&#10;SbD1pSvqQaBkWzuOlG3vipdpY/1p208GgCHZ7fpR5ftVgR/LxS+X1oArFenFHl47c1ZMI9eab5fz&#10;E96BWIwO/Bo2jb1PXvzT2UEehpDwT24oGRnjnApNvv8ArUzKf50BSOMYoAjC/N6fWnqvUYp2O/Wn&#10;qpJ6Y/CkAwKM8ipDH3x+RpyLtPrxTiGbBxx0pAN24IyM98in7eenT2oHbcOfyqRV/HOeKAFVT6Yq&#10;Rcjnb+JpIxg9BUij0/8ArUgFVd2f5GnBfYZ/OlUHaOOOvFO2npnmmABTUmDzkYHqaQL0OB+FSKNp&#10;yOtACqRTk7e9C8/nTx9M0AO2/KeMCnLn8ffpSfpTl+XsM00AbR+H1p/PfBNJtP4etLTAPwx+NKfT&#10;pScc/wCNH3f/AKwoEDLxxxQT37fWkz7e1JxxxmgYv0IpPXHXNHNHYce9BImemeT16UgbK57Y7ml3&#10;dB1NIw4Pb3pMQ0rz6E0Ht69+aTI7cfTt1oz78+1SAnVhjp60hxxk9elB4z/hQZO3rQMY2OTnjrUb&#10;dweTTye/NMYkD0xQMjZeOBgUw4wc8+1SMc4z0zxUZ5zk5I74oAib8z71Hu65x09amb5cfN29Kibt&#10;6elBIxsdjzxURG4DJ7ev51K3zc9PrTT3P40DI9vUEjHTBxioue5z2HH1zT2464Hr7U055/vVYEft&#10;jNMbAzzipcYX5QeeeKYxPJHbtz60AMOeDxu9jUTKW56A1KzA9cfWmleSOpxyelQMj2jgkcnnpz/K&#10;mt82RuB7ipCvzFeOev8An6U1ufc5qhkW0HqAOMc81G0ahv7tSsv4n+VVtQvYdLsbm7nbbFGmTnr9&#10;KG7K4hrLx785680jKcYP3vUdR1ryp/i7rPmuy2NqIsnChGyB7nNLD8ZNRVf3umW7YOM72B/rXn/X&#10;6N7XOL61T7nqTL1+Xt3zSOo5xwQOhrH8F69d+LLKS7ksltog2xFV9249+SK6P+zbpl+VcDj7x6Z9&#10;a7oyU4qSOqLUldFIj7ueN340jD1DHvV5tNuPvfKo+tIdNlwDuUcdzxWiLsUSOT64zSADGfmyR9Py&#10;q02ny9QFPPJLdaa1jITwFz14NUFisqlSOcN047j1pFLH1AAq41hIpIO3B45GT9Kati3IH3hwFP0o&#10;GVv4RnIPbr60cKSQpHPG6ra6bIy5AyMAgkdPapP7JlbG6SMHsOf89KAKLZ449wPWm/LwfxOe5q+2&#10;lup/1qEjrx/jTDpbEgMynueentQB6MMgDAKkjBGf50u0LJuIUj3FPZSTycHoeM/hSkDcTj2xn8OK&#10;okZt+UZ6dOeevehVG5toBwPXP1p7FckZ7YIBzxRtDHcBx7nJqRERA284wffFIy8kldvABapcei9B&#10;kUjKW+8OvXtQBF5YVQow31H6U3ZnhTipljHHG49Rg0pb5OnGc9KAIPL3KAHGCeaBjOPywKmZA2Qz&#10;ADnHy00qvm5AwO/WgCMgnaDnn+VO2gMTnJx6VIvA6cY46ZxRtLLnnHdvy4oAi8v5hxxz2pNoGCfp&#10;z9TUzLk84x6tnPt/Sk8v5gSC2T2oAi4AXAX09abtLfXOfpU2w9+p6sB+lGDkgHA9aAIVU7T9eOaT&#10;aOSB9P8AP5VNs9h+IwaGjI9evpQMg2/KRj261IsYB42k4Ibk4qTH5DtQSWy3Ycf40hEIXbyOtJtL&#10;HOP61JwWAyFyevrS88Y5H50hkR9Bz+GKQR4bAGe3TFS7SqkY70u3rg4HWgZCFPzZ5P54o2N1NTAF&#10;Rjp2pNgI6cfWgLEYU9h70bePX6CpNucnbz2BB/rSYGTwB34oAb6/SkOG+voBUm3g8ijb3P1xSAj5&#10;XpSBB34+tTAfQe9IF46EntQIhMZ6AZP1pDHgngE+tT4+Y4ByfUUjAbgOMetO4iuw99tJgdxu9qk4&#10;68mkxzxQAxl64Ge/B9/5011bqw2+9SNj0GPoKae2TjHvQBAy56fnUci9SD941Yb7uB09M1GRz6c8&#10;c0AV9oNMZe3QewFTso2mmMobnOBTuBUbrUUiDnjt2q265UZqOQYLY7Dv1oAotHjOe3f0qq0fpz9O&#10;c1oSKFbHeq0i7Tk+uc0MCk0ecnjFVZF5ycAVosg3YzVWQdvUdaLgZzLuycDA9TVOdcZ9q05F74Po&#10;OP0qjcLtk+p5oAx9UhM9pIFGXA3r9RzmrFi6yRxuD99QRU0ibsrjOfxqlpP7uER4OYnMfHPQ5H6E&#10;UAdBbncoP6VYXPTP5VUtMtHhTjvV1Rljz1qQJFYhshe+as26j68c1XRemelTxrtPX2/rQBeWPnjg&#10;e1Tx53D19xTY14XJ3ZHarMa4/L0oAmiJ4P6elW4vu9MiqisAwHTj061bVVK8D1oAlWncKeKiDemO&#10;vNSe4I/EUATqSw9ulTLwPc1Wj6YPOeDirKt/jQBIrdh/Opo8HkDP1qBcd+lTx53daAJ1VepBx7Ub&#10;fQ/1pKcPfkZzQBGykc45ppPtn8al3DbyPwpkgHXAz+dADG9BzntTG69KfnrjA4qPuT1xQBG2OnNR&#10;thvQkGpH5HXBqNu45/rQBE+PTFRMvTNSydcj+dRnnNBRHxzmomA7VKfSmFQWoGQMvX/CmNjccVOV&#10;9eaiZTxQBCw+UdqjZSpPGfxqwyjbx1qNo/mPGR9f1oArsBzioyPrirDIeSPrTNo4PX86AK5UdulI&#10;B27VPtHHGSPWkK0AQqp9Kcy/hT9p9ifyox7UAMA4p3PABwenAzTsdD/Kl2nuKAECn0zRtPB4yDTx&#10;xjgY7UdsUARcjnoaNo7+lSUnHTPNAEOBnoKQKPYetS7evGeKNufagCNV3dCfypcYwcDPSnBd1PVc&#10;YxwKAI+vJOKkC9PSl2lT7+4pQuT14oAB9OenSnDp6DNOjGO3NPCjn+VADQpxwKeq/kPanBQMd/TN&#10;KoOM5qbAHIHU8UqL6+nrSquQOnSpAvb+dIBQPx5pyr8wpFX2/DpUiqetAAq9P608L26UgIGD+NPH&#10;y+1VcA9PWnr8vHA9Mmk479Kco6Dp9aYDlHXJ7/0p2R0znn3pvT/PIpRjvQA/nbinfUjim8dD9KOa&#10;AF5/GkPH9aX+Lg+1H40ANOKT86Wk46/zoJEbHp/WjP5UuDjpSfjzSuIPxwKQtxx+maXheTTfUE5N&#10;IBv8X0pv/wCvmlyTnrnNIccY4+tAxDn0x/nNN2+2O9KcdutNb29aQgYnJ4zUTDt7U/8AiyOtMZj0&#10;GaAGk8n1pjMOBj8xS980wk/N8ueM80xsZ93GBgdOlRMp/CpmHvjnio26Z6CiwiNh3PfrSHBOTz7E&#10;U89ATxTGwec9s4p2GRt8nOeP0qM424zUxXOeOKae3H1AplDOisfwNMZduPXFOCk8fxexpDg4B79K&#10;AIm74phHHPHGTmpWUmk8vPXpjvz+NICFvmyTknvz/n2oPK9R0z6U9htHY/rSOwVQflbPQY/pSAix&#10;0HHvU+l6fZ6lchLy2S8to8v5Mi7kLdBkVX427icdsY7Z/wD11saWvkWKkAB2O457+n6VQGVfeB/D&#10;93IWk0u1BPO2NdoHPoKwr/4beHplO2xEJ6Dbk8+nWu2aV2ZmCAH+dZ7SNJMQEyi9/esnSpveKM/Z&#10;wfQpadpsej2MdtbII4ohx0zn1qEtcyM25265GD27CtCSNnIz84z0APB/KkiZtoI4J5xnmtEklZF7&#10;bGf9hnZkd5Cgxg5H41Ye32tsCs3virLSFVITYSBw0n86hivZdrT3BXy1HGRVIohZWj37j9MfyoG/&#10;b1ILVI18XPTYvXbgk9M1K1yrQgyuGI/hwcn0qgsVd8mC4Y4xj/69SvlY+JGKgDjIwM0s0xljX90s&#10;YHVh045qKNlkyUlDK3t1oESemWOO/fNCsqY3yZGetMkKqu3d2x6nJ6/59qguJDghDnI2jI74oCxa&#10;3KxX5h6j5s5/SoZBvLLt3N0HIH4n2qufPj2kFT0PyjFN3SNyDwfTjJpXKPUgQMknIzkKe9MC7QOd&#10;z47VLtztJO7aentQitt4HB9qZJH5fX7uO+R6DJFKyjPsBkgDH9acoCqFUHOfWl9O43evtQITG3BB&#10;xg8YNJ8wZRs245ww70u0FdzDI/2ulKwHscdBjg0Eke04HfnOaXYQCcAnH604hecEqAfwNBxwD9B6&#10;D3oAh+9kDB29euf1pduQTgsBT/vcH5frSM27Gfy96AGEemT/APqpMZ55PalGR9xiDmkwOucc8Hmg&#10;A5G717U3bxnGcU9gOmMep9KPvc7sd/zoAbzuPr6Un3cjkt+lSYGOMlj19KTod2M5/CgBMDAH96hg&#10;FOSn0o6cnj3zQvsSTQAKrc4OKbtyeePc4ApdqhhgdPXpSlj6/Ln8+9ACLvYFsk8cjH60dfoTxRu+&#10;YnH/AH0aTJ45Gey0AJj0znpTeuCB15FPGPXJoIGCMdD1/GpKGY6f4Uu3GemfXHal/ADApCuASATx&#10;npmkMaw+bnP40ce350vUlQCOnFGfX8KBARjJ4xRjnIHf0ox+ftS4GB3+lACHjnGaTq3HWjOVPcYp&#10;pPYGgQFhtFDY7D9aN3TJ/WmsfegBH6nHJ/Wm9evQ0HnNHUcdKBCMdwz3/OmPn3pxbapOcEdKRlO7&#10;APHamBE30/WmsOM09s9/1qPowHGO/FICPnseevFMb2+Y4qTjb65/Go2+6MUARP349zUbHb049e1K&#10;3fjH500dOvU4qgI5Rg/3T79arScZ5x7VYk7t0GfSoG+mcigCq2Ow249/8ahkUdwfzqw+KhZefakB&#10;TkUrnPNUZ49ueOlacwP/ANeqcy+/X8aQGfIM81n26iHULlc53hZPx5B/kPzrUmXnPH5+hrLum8q6&#10;tpDwGJjP4jI/UfrQBs2ZPP07cVpQ5K56KD3rKtWIwK1YQMHFAFhF5wOKmjUetNj5zjr7YqaPPB6c&#10;c4oAtQv8o9fY1OuRg4qrbyds5NXI+Md6AHr6E5+tW0kXbydoxVZcKw9fwqdW4xz09MUATqw4IzSj&#10;5ucYqJM8dPxNSx8c/nQBNETnAyBVmPtiqy4zUy8ZFAE/3enNSxkbvaoFz65+lTROVagCzuHrg/yo&#10;znnnPqabu+X9aRmJzg5xQMexHrkUxzle340FvmIPNMLdD/WgAZvQVH74x36Uu4d6O9AhjfdqLqOO&#10;lSNjb0pjA9B+tA0RMN3b9c1Hx2xmpZO56/SojnpQURsuM59aaykg4BqVh3FN9+KAIWX2FMaMcc/1&#10;qZgemKZx360AQMvbOPemH7v49jU+33/SmlaAK7LuY9DTO478dqnb0ximKvSgCJkC45xj1pP51P5e&#10;P85pm0jqcetAEW3PUflSbeOTU2MU3afSkBGFHOORS7e5PWn/AFFB6k/1ouAwrj39aP6e3NP7+9BX&#10;+VMBh6Gk/LFL/wDro54oAbt9acq5xTgp9KXb14oAZtzz6Uu3IA6/hTx9cYpwX157UAR7e2Kdt9Kf&#10;t5IH19f0p+0MMHj9KAIhnk57d6kXPbB/lS7Rtz/IdqdtHXkkUAIF3delP2+tKq9AOlOVc980ANC7&#10;qf8ArTtooVetAB6/lTk6nJ4znpS49aevbjNSAq9AN3FLjkYH0OPejgc4xilEY3E9W6bu9ADl+bFO&#10;/D8KTH1pcZwMYNUAvPH+cUL/ADpdvFH3ecH8aAFUc8cdqX8cUdsUueT0oASg8Y4FGOvc+9HHGMf4&#10;UAJ/EaPrz9RQ3y5z/hScfXtQITPT9OKBzjjnPQUN1wRgfnSde9IBelMZc++PXmncdqQ457D24oEJ&#10;we/amtS4PXAA9qaxxzjNMQje4xTD6EfpTh9NzelNb86kYjevQioiuccfSpOO36jimsMZ67vxpCIj&#10;36/5FRsvrUrc9u9MIOfWqAiOOeMUxvvZxint3z2pvXjGD05oAb07H5evrSHvk/40/HWm/ofrQNDP&#10;wyPXPWmNjn609ue3FRt0PP65plCN6duhz15phYtnPSnt7fX2pm3PufSgBmN2fr29KUdccD3P+fen&#10;EAUhAzyDj/OaAI2y2TuBxwSBjn0qJlLAgdM57cVYC/Lz93PSjA5OCG6YI681IEMNu0kwXG7v1rQk&#10;kMK7DHsLHAC/4VBb3H2XefL3Y7kfypYC0zvPKGLEcAdvYVQErSEM2F5x/nmoGaThWXHc45zT2k3M&#10;uVIGckYz9KZI20KQrFicLxQBFg7jnccdP60xiSeE2ovU5wc+1SswjjHzYOAfmpI2VlDOvblR0J7C&#10;gohbjhY2BbjOeRTLgB1CmN2x0yc81Irh/n79h3qOVkmkAQNgckqSADzxQIjWNY1LOku7r1FRrGN5&#10;Ji+XHdqszMN7YDPj7hA61H5xWM5QEA53ECgCKeGa5ZYvLPPfJwKWRWhyGixtbA+YH2piyNIWZhx6&#10;DPSpN6/LkYVenHf1pjIGYJG2xWLH0zk/jUPnSszBjuAHY1ammSPnO4sOw56VW85OAN/PPTg0hXGu&#10;znGc56kGkdtoYlfl6jB5Jo87sFI4P5UwyBtg7Z5JoGeuthucZJ6Htmmj5l7Fc4A/ClYg5J49OM0c&#10;bcZYfQ1ZImT5bKFGOOB1NOPOB0Ocjn19qazBTwxxnjtS/QjPsfzoARcHod5znn6ULk8jkfhSgbgC&#10;AxXt6UN8zY9+MGgnqJ69ueP6Uhy2AcbuhNKcbRhvzPJ9sUfe6txjNAhpwueB+dNxx69/6U5WDdDk&#10;4PvxSbgpBPJHNADN3yuw/MUpPPHQ8ULluR64yaD8vHA57UAJtwuf/wBVB74GATRxwCeM59KT3PX8&#10;6AF/HHbqaRsLkH8j25owe5596AcHOOPrmgBdxONx/EUD5uu4j3FJ6ZbP1PtQxKgd8Dp/SgAOOnTH&#10;GcdKMc44PpmjleD0PrTeOMj3yR/WgBScAdhSc+nPb86Tdzwf0pT8yjqT16/hQAm70Az1PJowNxzS&#10;7T160372cevepKDnsMc0bivO3PvSYJOccE0L8x2n/wDVSAP4c9hzSdcHOOPWj73vzSMPoe/0oGKD&#10;ljjmjB7ZXBpCeOn/AHz1pN3HBC88g0CE53HPP86AfpxxSDODgt6DH/6qGx+HqfrQApbj9KYzevHt&#10;SthWOeqnsaaxGBjt0HFAughB6D/61I3qf50vA46gcdKTO3GOKBCNx1A/Kmden0Gad2GMU3PXORxQ&#10;A09/y+lRnOff0U05sc8k9qY3BOSSfYUARsc8elMf7p/yKeWqM84Gfy70ARPjGSfbFM42txkY5qRu&#10;G7H9KY3oefWmgIW+X/63NQP+Rq0wH3f/ANdV5F6+o/KqAqt8v+Gaibj61ZKgcY4/nzUEihs8frSA&#10;ryjd0AUjj61TkXdjt9avSLt4IGRVaRevtSYFCUZzzWZq0Z+xlwNxjIfH0Of8a15Vx0qrLjGDwDwQ&#10;aQEltj5SDwec1ow5OOgGOn4Vk6O260iGfmjzGeP7pxW1DH68+goAsRY2g1ZX5m+veoVTP55qZFxj&#10;PXFAFmMdOntViMjqTz9arRipx2Hb2oAmDDk5/wDrVMmeucDrgioFBx6ge1WI84PQigCVevt9KnjB&#10;68iq6Y7CrEffigCZCKevtxUatUgPyj/GgCRTz75qYNtxgYqBWznj+tSq1AFlZM+pNJuPTGKYsn5U&#10;4nnP9aAF3FW46fnQTz/SkY+nSmk9fy5oGLuH+NN4/wAKMZ96TjvQIU49Peo2xn6Up/WmnHr+NBQj&#10;c9qgZcZ7VLnvnH603qeaBkbKOO3YUw5+n9albj+Hj1phx/jQAz3xzTGHfvUhHoOKRsn19aAIcev0&#10;pjcYx/SpyuPU+lM9f6UAQsB3pNvHIqVvam8bTzQBGQcnPSkK7u+T9aey9eADmkxyM9KAGMg64yT7&#10;03aP/rVNg/d6/WmEluoP50mBF9D+lHv19acy4+n1pn06+9SAUde//wBaj9ce9GOPu00AFR9eaVV2&#10;8DHXNC4OMjFOwPQU7gIE3e34UqZ296Xb3xTgCWzmlcBojH0zTtvpxTxHn+tKMHoMZ70AR4x3pygK&#10;f8KcFyx/KnbfX8aoBu0t7elOVSO+ewoCndjr+NSCM7u9ACL+tO2++cUDHbp9aXkdvekAD6Z/E07H&#10;GKXYaUdKQB75xS7uc0DPY4pcfgKAFXHp+tPx82efWkX1/XFH3e20elCAd74/M5pfqaXHyjmjn+hq&#10;gDjnj9aUexozx/Sk5DAHpQA7jnij1pF96Ue4oAd9Ov1puMn0HT1/Cl7dTSd89DQAm7GccUu7sD3o&#10;+p49KPYnNADSOuBxTadxwf0GaNvQn/61Ahp6c03j05pfypakBh6/XoTzTTk5xin/AExmm7d3QZpC&#10;I/T+gpG9uR0px7dx7009B3A9BTAYfQfkDSNnnAANO7nP8jTSeOenuaBDWPp+VRNjcOMehNTMeT2+&#10;lNZPl9h+FUMhznJPNMb5ecdehqXaOT0z0welI33cEUCIW+XovFIV2/8A66ew6H+lRtjigY0kDGPW&#10;mYP8qkb39/xpvXr+lAyNlPHp1pu09/px2/Opf4h35pOMDsAMcUDIu2D1I79cU0/lTz09vcU3npnd&#10;k5oAjy3bj1GKdGuSASFU8dDx7ilK4zkf/qqS3txcSHPRTyKAFeSENtRiecD5cVOsxCgDC8VaWOJW&#10;xgBR69z61FMwJwDlvveo7UAU/lYYY5756Y/+tikeRWO5WYgcDk4NTyS/LtQgAmk3IucMuMYySBSG&#10;UnzMeWOM5PTA9KrtwCxIDfw7jV/cGUrwSTmomCmQltrY4AIB570XGyvujVcsVCjhRjrTFc/uwW5Y&#10;ZIqdm3bc4IJyeaincSKApAboWUZP0pXJKTuskp/erGF6/wCP6U1pI5JOJ9yqcgLyD9KuxxRwx7QV&#10;YAbmbA5NQ/aEbcc7Rng+tO4EbTJzl84wQP5UjSooPLe52E9e1L9oDsdnXPygf1qGecMdquCT0wOt&#10;BRHJcQtKSV2t1x1JqM3WeNmCOTuPH5Zpzb1Ujb8w+9g9Dimq25jufB92xRcBS/mKHUZ7cZ/xp1nb&#10;hYyZMLtHyjPXHamRstw5CvvUck56Y96tSW6pFkne57ZGT600B6kcrwPzB4ozyuRyx+7ijhicEhev&#10;Sk29STkfT9askN3y5PH5Zpe4A2n055pMnjA5PU+9HG5cAjnOOlAAeWyRz3al3fhnnrxTc7mwpznB&#10;HA4/zigv97BYH9ffvQIUY25xt4xu+poJHYDGKaVBUAjBPH0FKW+YluRjk9MUCEbsB3/h549aYVGA&#10;Ac/X9KeG+bC/3SabztYfr3zQIMAbiM+/FJt54PvxRwoPBx6nig4J4P0AFAB/31jkgU3HcgjPY5/O&#10;hSM9Rnr05FHGAM4FAC/X8d1IcZ64zxjHfFAbOCCGHcUn3u/KnuKAHcdPu88jIpnQYxz+OKVs84x+&#10;VDHb0BHf0oAPu8kfh60gJH3mJHsaUMvOOfTAo3AgnYQP59ulAwJb3JPNN/iwDx70Dnjrj8KXdz6D&#10;3oAb05z0peT+HpSbj1xSE7Tk8e9SygPIB/SkDds57+lGQMc880hYcD2pAKzYBApPMKNjpgYNKx3Z&#10;Oc801vl4H4UALu6HOOOc0hyDyOR1GaT0+Xr3pD6Yz/8Aq60CEOPXJ96T9B+tKVwPQ0HgnOeO3tQA&#10;3lV5Pakb2BHtS/UUmeKBB9KY31p3H0pNvynBxQIbk9vyxTWI4AI/SlbGfzpo+XPPFADCdzfp6Uxu&#10;f/1U/wCnIHpSHaecZzQBG2eo4P0qNsr1/wA8VI3t60115NAEJH+cUxuefepWXnr271GR9B+FAETZ&#10;PHPr6VEwzn0qdu3Xp0prLu5OaoCrIvIyKryJ15Pp1q8VGc9Ae2earuucEdevTtQBSkHtVeQZU479&#10;gKtyLj2qCZe7UAUZl9B3qvIOvOfSr0illPH1/wAartH3xj1qQKNi32e+uov4SwlU/XII/wDHf1ro&#10;Y16dz9a56TMeqQE/ckRk6dxgj+tdDbnKg9PegC0ihhx178U9V6f0pI+VPHNSZ9sjNAD1+bvgVKo3&#10;dTxUcYz71Kp6fWgCZQepHNTjC44/WoFx07VNGx29cGmBMv5+nFWE+b5utVo87ge3fFWE6gY9qQEl&#10;SKwwe1MXODml3DpQBKpx3xUqHmoQ3PX6U9eF46etAE8bfLTsjr3FQq+Pan7i39KAH7jgjrng+tJ+&#10;NJnHr+NGfboaAFz1NNzR/Om9epoGhfY8ikz7mjFB+lAxrZ6d6Yc56n8aeV9O1MPHUUANbpnvTf4f&#10;annHNNYZ49+lAxhXnrkU0r2zUrdOxph+uaAG/hSMBz0p/p3pGUFTnmgCIevRaaVzjjNTHj3qNl+m&#10;OtAEbd/T0ox607Haj6UAR+tMPp1+lSt6k0xj04oAjJ6Z60zt0px4+tLnHQVAEZXtinenYUoUY5HH&#10;vRgt2xQAdaUdeuaThec0vGMUAO6Ypw+Xt0pvXtTsY78UAOX3HT1p3J6c02n4zx7UAGAW9fr0o2+t&#10;PX73SlA9MetUAmex6dadwceuaOnvS9selMBNpPY++aUL6cemaVQMYHNLxnOPpUgLtHYcUY7A80bs&#10;Y9aOvU5NIBV55xTwOgpFx+FL6GmArAcE+lAG49PrzR0APOaX3xxVAKPX9cU5fypFHen9OgP1xQAb&#10;fQ4pAo69Kd9Bk/Sk4ToCPxoATjqeaAuD70p7jOe1FABjJHP4mj8cUL3pM/N6/SgBcfl16YpMUfQc&#10;0n8PHT2oAPrnH1pO+Mfn2pc8+tIO/f8AE0AIc/T2pp6daf07YpjdP/r0mADjpTOOPXpyM077xx1z&#10;7dabQAw9ufx/rSY7/rTh69KQ4P1osIY2M/8A1/0pp/z705qbx26UIQxvvHsPam9+QGx7Zpzcg96Z&#10;jr09aY0B/En8qZ+gpx4A5NIMdhSER/XuM8Uxm+Y08n5QcDNR43Z96QxrHHHtTdvUc4p7LtHPWmbf&#10;YZqhhztHY030OAW9M0pX8KOc9OOlAEbDmk2gjrx709lPfHP40jLtwAepoAY3zNtHGeK17e3Szi+9&#10;l+vXvVHT4/OvFbkovzfX2rTl2ltoGMdSf0pFES/Lghh+H+NR7SyljtOehz9cVLKQPQ7uOvf8qYqh&#10;QTjaB+tAFWaHy8sW+VR97jrVTc00gG7Ixnj0ouB5kx3EAD25J/KmHEi7yowx4H8qQCmZYyQWV+3Y&#10;0x/LXkAEr6YzTvJRm3FVcDioG27iqoBzjgUgASRnJZtvsaYzRy/Ngoo4A96rzW8u4gHrkZbpU62q&#10;QwqgH7w/ePrQSKqwDg/Lk/d65NRstokYLYHt0NQtbRtk7cMeaZHpwuJCAQAuMsM0DLH+iLyfvdM5&#10;6f8A16iX7E7O4jVwD35FRXFlbxnauS3+ycY4phsxDEUiTY3fZzz60xl1o45c4QIoHOB19qgktY+r&#10;hcAcBuDVT7DdpGHMr7SOVLED6VRggdpmLszkE4Oc4z2oFY1/JtlUbFBYYHy9z9aI41umPG0sep5P&#10;4VALdlIGCD0+b/69TvbN93JQdhnjI71SGeoELyVBYdNxHSmttGS3UdMUHPyHaWpevGe2PlFWSIc7&#10;jnnB6Z4pcjr+HA9KQZyeOP0ppPU4zzQA9u27kj0/zzSDO/HI60jAZbPzenPT2o543deP1oAOFB4V&#10;cj8+aRvlY5HueMijAbIOCM8ikznIJ/KgQu3kemO65/zxTcDauBjvS4IyoPTrQ3U5JBP900EgACeo&#10;HPJFIc5LDOfp7UYY/eH40n1+83AXGc88UALk9cCmt3PQ/jTue/PzYpv0Hf60ADdSD19T7UYKnoc9&#10;aTHTLYH1pOO3NAC5Pr2pD6H14FBIUtzk49aMbevTsPwoATlu/U5ozxg/TP40vXtg9aTnn65oANx6&#10;EflRzwMYJH40h2gHkN6leKD05OD70ABxxk4PUCk4PTj1o3fl6+tG7jJPtjNSUHb09/69KQ/TPenb&#10;Rgdgc8g9Oab+n40hjeq5459KM8E9hQ2PrxSBuTQAN3FN2lmOKdn/AB5pDwM+lACclc9vrS9GznGM&#10;dPxoY849Kb6dAKBByF4pPbt7UnPWnfd6HNArDeckZxg9qae/IqTAI25x70xuvB/SgBrfr9KY1Ob2&#10;4FN4POM0CGkDgE9vrSHBwR1/Wl2jkEdfUdjScbcA5oAYfvHA7ZyT60xl7ZGe/ant1pjY3HBJ9j0p&#10;gRnp1P8AKmN+QqQcZNMY+9ICM/rTCq+lSNx04z0qM49KsCJh3IyfaoWI9c1MxyOo/MVFJ34/U0gK&#10;0npVeT5l6VYf3NQle/SkgKzY6dOajZfmx19eKndTuz+HNROvsc+1DAz9VQLGk4GGjdX/AA7/AKZr&#10;ZtcNGrZxWbdRiaF0I4YEGrOiyNNYQsSM7cN9Rwf1FIDVjwKk27gD2+lNjXIz3xU2BjHOe3tQAq9B&#10;mnj25PbmmoG56nuRT9uRkgfjQBLGSfoRipo/rz9Krr+X4VMvrjFMCdAOM/41OHx7j2NQCp1U8cE+&#10;/akBMrdicnNOXPWmKpUDjNPH6e3SgB68DrtA9ulPU5znr9aiH5A0/p296AJBnt1pyn5ePypqnpQp&#10;PbpQBIGye2PSgsOM/nTR83PX8KN23tx9aAFbHHNJ3z+VJk+vH0o/PH1oAcSc45x3wabnb0Bx70Lj&#10;cePypPu8UADH/Ckb39fTmnZ70n4cdqCiM/XrR7dadt9RTSOeKBievamnPHPGad06cUh+6QOKAG+/&#10;f/61H/6qXmk59c/SgBrfdOKb9P5U5vl60zqKAE/wpPr+lDEk80fqKAG/zpjZx1/CndSMjmkPK+g+&#10;tICM+/8AOm7fwPWpD8zHNN29KVgGqo7Uv3c44p2yjb/kUgEGPT8qOOmeKXaPT2oAP5UALj2PSjH+&#10;eadtIwSPrTh8vTr7dKAE6MP0p/8AD0596bjp605fmJzjHvTAcuc+/wCVOFNGe36077oOegqgA9+3&#10;rR9R+nvRtV15GR6dqco5yemORQADB+v0peoP5U1d7M7PhV/hUelP/wA5pWAKUA/X9aVRtz3/AApy&#10;qOxwPQmiwBtzj0pwXI/ClX6YH0pw7DH5UwG9evWjFKR2xS59qAA5+mKdjnrz600e/Axn0pff+lAC&#10;+mRjjmkIG7kUv3egGaOfXgUAHTHakUUp+7jvRx2oATjdz8tIR7c/SlP6Um0Z4/nQAY9BxS4PX/61&#10;G3nHUf0pR79KAGMMse/ueaD78mnevHamnK45oAb6kfoKOP8APFJ6c5o4xwCfSgBCvr39TTDj6ntT&#10;+4J/Wm9x60ANbPYdqb1zzTj/ADph+bPftxQA1vUfzpKUnHqPSm9TSQhrUxvpj6U/hvy7UxvfvTGN&#10;YdqRume2fShse5NI2PTikA3d1HQU0/ePTHbH60EnGCTx60n4j86QCSdh0P0qMgnnipGz9KYwB9qo&#10;BvPTGR9KMnkk5OKUklcfpTf4eeBSAX0wMUxs4bjn1FPLd8A/rSw25uboRkNz1ouOxc06MR2/m9C3&#10;rnFS4DFjkKev/wBapJk8pVjXGD2xnpUTKF3HAz/dpDGHGcgrgHHuKjkkjGM/Pjn5cH/JoK7c4C5X&#10;n5u1QzRny+m09T9fwpDKN1tmkOEwzZJyad5caIG27cDAwPypUtlKySO2CeOWzTvLVVLY3bR0JoKK&#10;hgk2nb8uB8xB4JpsdmFh8wghz/CxxxVgxqsYQbsk5Ptz2p11GskHVt+eCWOPxoJKMcJu2wFAK4Jp&#10;00SLIq/NuPLc8CpVXyYGTO3HLHcRk+wqCOL/AFkm77/z8nnA/wAmgRHOix5bdt5wFUn9aWBUjj2s&#10;zF8+/H+NSPbmQ7mcEj+6eTVeSRYVOTgnoCaAIxGJpC5BXg4+bOBSR5aT5SSAMjng0pkVYyzFi54P&#10;fp2p9upb5Tk8dO4oAS8Z2hCb8sxxjJIA9frVeGBhgF+MZJzVmSOeaTGxinbA9KT7DN0yAeuACTim&#10;AxY2Yja7MoPAznH505gxUD5vl7Z6Uv2cxIcuq4xwcc0znbjdv7HjJ/GncD09h77e3+TSZPzY554x&#10;SlhhmUkjpnGaUHbwQScZAFaEjSNuflbPUnik4xzx7ijAKngDHSlPOc545HIGfWgAb8ifamBfRsfT&#10;FO2gEZ/u+o/Ck2ktjOMdRmgA+9tJBGc9T0oPVT1GfXFI3sQfXJP+fSgrnP8AF2oJAqPlUEEZ5pPX&#10;n/gQPtShiqqAcd8ik2qoGDuXHJx0oECg59yetC/KAQ2AO+TRt6gcH1AobjmgBOFUcde1BwQBknK9&#10;QehpclW7/wCFIvy4ycfrQAmNrHs3Xj6Uck4wD2FB75xz74pWHcDkn14oAbuO3ng9RTQwJAHPvSsS&#10;vAHWlC/Lkr15zmgBnHbkj3/Knfewfypw/p65NJzj7vNAxpHAG0HB/wAik6g0pzyevPp04pD8zdzn&#10;pntQAc8/PjIx9aGyG5B/rSdOnSnBupHB+lIY1fl6nmgnvjI70v3eOoHHIprN0yW646+1SMRs9Aef&#10;Sk7hc4pxAxjnBPT8KT0PQnnvQAYxxnJ/PtTfTA9qf0b7359qZtHI/OgQN6Y/CkyfXHrQvt160dO4&#10;xigQc/X6008c4NKy+v680m04/GgBOuQee1I2McUpUdM03JGM/nQIa2e3NN479Kc2Oecj0pv6UwEb&#10;6ce9ISFBxx34HSjPsDTfr6UwGtxTT1Oc05vfGenFNP3cE5PNADP1zUbHqMY5p7H3pDx0pAQt6j8K&#10;YR6H6cVI33utMbocfzpgRPx0OKhbr0qw3zDPHSoGB6UwIH9sZqNlwSMZ5qZl65qGRRSArydAfwqB&#10;jz61ZfOT6/lUToeKkCrtzxmk0fdHLcwMeFk3j6Nz/PNSsOmahtz5Orxn/ntHt/EHP8iaAN2HqOPb&#10;rVhFJXiq8fDAZ696sIOPQfpQMVVznBx2qVfl6mmq3Y4xTgO3r15piHj5c9TT4yRTD69vepEHI57U&#10;gJ4s9efxq0u0KDVSHqOfrVxTnrSAkU9O9OC44601cY9KcOwoGLtpdoznNKinC/rRx/u8dPSkFgXC&#10;9+e9CnuTR97ofpzijPTjj6ZpiHepx70A9j1xScZ64J6Uo9vxNMBA3alHfFJz/WlWgBenPb6Uc5xz&#10;S5yeDke4ooGN7+lLR6dqRW6evT1oKF+gyaZ3GDzTu/rTf8aAG8fjRz+NKcdab17UADd6afzzT8Hs&#10;M/ypjA8/1NADWz6Uh6Z60rD0pmelACNkH3pO470H3FHPPtQAnt070wn8O1PI3AjPWkPqR6CgCP1w&#10;PwoPLcZI604dvSjk/lQA3PNL7+9Jt79fxpcEe9SAcmjhfzpeR0P+FOByOv60gDGaOAMenvS4+UYo&#10;x60AGeM45p2cE88/hR2pR06ZNAAvene+aQcdPxpR+dUgFz+NOXH+TTf5U5famA7b+dHv/WkCjk07&#10;HtQAo9ckd+tOGecDP4U38M07t1BoAd74/SnD7ue1N9D1pV/WgBfUdaOdvtR+HJ7U4ZoAaOx9RS9M&#10;dzSnHHb0o2//AKqADnFL69x+lNOBn0pf8mgAKjuPel469KTGc8cUhIyT370AL2FIcHj8fWl3Ucbc&#10;e1ACc/l70vsTnsaT3FI3AoAN3Q03PpzS0ZPXJoAY3pj9c0hH49v1pWx68UhBJGB14pAIvfpSN+VL&#10;93vTSfQ0wGt0GBTcH1NP64yaZ6dB2qQEP+TTdufenYPb9P1prfLjjv3FFwGNj1ph+uakYn/9VRE9&#10;eKYDeen9aa3LDGP8KeccUzBbA7d81IDcjjHGP8/1pC3p+VL2APXHUCk9zjOO/vQA1uO+KZ17VI2e&#10;RUbf54pgAXnJGaZz39Ke2eQOKRjjJ6nOKGNEZboMdOT/AEq3pcWWaZ8Yzj+tUtvmyY46/wA61/LW&#10;CERqQ7YyGPSkMeqpM2/OW+7gCmOIwxzgYzSuyxxn5snONopioUVVyOByce/86AILhF3BevOfeorh&#10;F4AyCx/CpLiHPzEHdznr7VDK0c0R3KyuBgYzzQUht1CPMXHIA6gnrSeSI1b+IY/HmlWRV2llJCnn&#10;kn8OtST28cmUtnD/AMX3qBkSwh13BiGxVe4kG4qCzAfxds1KYS2VLbSOCvHFI1mBtAdicnkHNAil&#10;NuxtLlAxHfkihh5agKTtxg7ucntjj6/nU8lkwcsXJLDj1ApLeNWcGV8qh+X1NAiFsxxqhfIA54B5&#10;9aljQNC7GBWYjI3Lx+VWDEkqn+a4/Kory6aKP5PlAOAFGeaBFFY5WkAlxDGp/hUDnj0ousxxlIgq&#10;yH5SrjjFKqzycRTgf7OP1qL7JKW3+Yp9Ac8UARzPMqxhAeepPygU8WdyVBlkCk5O0dOT7Gmq0mWH&#10;mLg9eoFPYz44HX68CgCIW5DcYyv3D1yaf5RfgMAO/wDjSk3MYJZAAvfnkf40JNKqbm79v896YHpP&#10;3c9iOc0DI+pPJJ70EHBPQ07jAIznnr0rUkauT0OaRcfKCSM8+tAwM4U5x39aNxXIGQezY60AHG4g&#10;HORim+hzjA78UpOc7V4Psf1pe45wOlADN23jP09xmjjk5YjjGDilLHjPIB4o3HcABhm6jnNAgUFW&#10;yBhz0K+tJg7epFG0Y96Xjvn8aAAjsc9qTjdjoc84+lJtx747U7PU5x+JoJGt3yCOMgGj7u4dOKMj&#10;npj0yaGBzzxxQMOTxkmkyW5PT9aXG4ZHA78UnAyew6CgBoxzjjHv0pdv/Ah6U4ZOcjj3/Sj7pHH6&#10;UAIfm6jnpxSccAc4pfYkH6Ghh8pBPtwaBsYenTFGO3LAEcc07p2zzjn+YpNw5NAB91sY/A0n3ccE&#10;nvS8d259Go47YP6UAJjG49f0xTePwp2R64IoOVqAQhXHfH8qYWx3470/n6duKTnB5x3wM/zoGIwO&#10;e/rTe+Mf/Xp/8IFGR6rxQIjPcfpTeM+n1zT+F9/Q5o55449qBDOOo70n3utOpDjbngn3PFACY/AZ&#10;xTT+dK3cZz7ijO5sn/x3igQxvmHT8OaTaCOfXFLx9Ka3t9KoBjdz+dI3YE54+lPPHfFMxQA1u47Z&#10;zTMe9SE/iM1G3PagBv09ee9R9efu1Ixz1/PNN/iyAKQEbd/UGo2+9nJ+tSt9cdjUbg9M/wBKYER6&#10;HjHtUbdalYetMbsKQFdsHk8CmN1IA4/OpGU+n4A0yQdcfXpTAgf8qgcdMGrDLuwPwqJlzx3osBWY&#10;c8cVVvG8lYJSD+6lU5J6Z4P6GrrruIyPwqvcQ+dDJGeNwIpAa8fUEfhVlexqjpkwurGBwfmZBn2O&#10;Oa0E/I4qSkOBHHenDHXGB7UKuaXtTEPXGTx2qX+H9ajXnAGR7VKvbNAiSM8Yxz65NWkPpxVRcjHW&#10;rKdPUdKQ0TL7jNPX86iXAqRT26cUiiRcL7cfWnL2+lNXhfxpeFyetMAPPOfxoA/AfWlHTpgikOO9&#10;MgI2LLkjA7U4n8+2KaG/nS9xjigA6inZ7jn603+GgHrxQA8fMP1pB29etIPm68mlGOmaBhnnvijr&#10;7j6UdqXPagY0/eHH1pMenFP4HHWjHQ4x+FAyM8ZpOi809sY4OMfnTG57Z70CEbp29KafcYp3pTen&#10;OKQxvb/Pr/n8qaewzmnN14prUwI/ptpC3t/+uncdO9Jgd+KAE47dOnvSbevPtT8bWx1/GjHbHNJi&#10;GbSvrSbcnHr6HNPZc+lJ1z/KpGJ1Xnn8aOPw/Kl288UvPfn8M0ANX0/Kl20uOnrR06igAx19adtp&#10;B60u3pTATncMnB6ijr3DZ44o6H2o5/z1pAOXGP09KcfQAfSmg/L6fSlHXrQA7p2py/MQcZ9KTPbr&#10;Srj1pgOx3NKOeOlJxgU5eMdfxpgHXB608flTetOGO/SmAc8cf0pe3r9BQp5560fVTmgBR3HTPQAU&#10;q9OentSfhx6UvSgAxyfrS44649qTvk0v9KADPTFFLt5/lRj/ADigAzjH5U3g88dOO9L94kA80nOS&#10;P0z3oAMgZz60vFIMFqX1waAF/hx3pjN6Dj0ob2603gn9P0oAOfrQfYk+9Luz06Ujf0oAQZx6Um49&#10;M80Beg6496PbPvjNADSfl9jTOOvWnMec8U3PrUgN3GkyRjGaU/jTWx0xz70gFK7uGGQeKYy5HTjG&#10;MZpfujp3pnrxx60AN6dvfFM/i65p7demPwprUAMJ75yM4puCo45I9Ke3Gf6CouvWgA45OMe39aTP&#10;zdBj0o/h6YFJ+oFACHnGOvemt82e3b6UrcZ/Ok9qBiEe2fehvmPPpmjnd93PFNZwM/lQMn0+3DTP&#10;K4OxR04q5w0j9GAPGcciorOMRwAn7zfMamwkak9OuT1NADXVNxyBnPJAqNiGIC7l+nFJweTznsTS&#10;fICXwM9cmgZBeLtyRyzN05qFtkeCw5x6n0yKkmZGY91HT1z/APqqusQLbcZHXnOBjtQUSJbo0e6Q&#10;EKwzjNRIvky/KSMngLSlmmkVEJ+bj5jj0p8kwC4LFgeFVRQBH/rJAqFnbOePWiWNlCrnGR+lPVtt&#10;vlH27eWx/jUBy2cylu1AEEvmK2d5B6LwPy6VUu4bhVYlvXB755NXRu8xWG75eg7HPf602TLsFJ8w&#10;j+929qBFCOG6Me5pGBYYG7qB/wDXqe1lMbHzJi69uSealkV9h+YZ+n/16iiTZjILZ6gDkUwsXLiQ&#10;MqiMKG2+nUcVVbd8wLLgdueaGMy5YphcDufzFRbnbOEUY7gk0hEm0KuCFB/H8qI1MPO9Q44XOc1G&#10;2dxwN3HYnp60jE9PU46mgRLJIZ5hGzdTyB1oncZUAAnrz2pVwoUFSMcdAT9aYpG4HduwMcmmB6Rw&#10;zZC9eNo5PAxR/D/sg8Lnmg9Du69/8KMHBwOcZJ9O1akjeyZJOSPuimtyzfSnZ+bg89Tx/WmjCp17&#10;4FADl/MY7H9KQdyB68Uu3kjJP+16UmOowcZ4J4FACN90Hpz3GKGYLxhh+BpB99iTjt8oPFCqeBgg&#10;8nrxQArd8n73+FN52jj/ABpexbI64pNvy4AG4e1AhdvQZ4+uaMdsEfWjGMkDjvS8DsR2oAZggdBx&#10;TvU9iew4+lGOAMHkd+aRc9+SfagQnT/69K3bA5HFG32ycdqVsgDv+FAxOOwKn17UnAznHp6Uc42g&#10;9OtLzgfzoAax7cik6ex/WnZKtnPpzTecHGMCgAzjnB+uM0fLuHcZwPf0oKhm54GKT05/QCgB3X25&#10;6imspzyMfWjI49aTd06AUhhjcehx+dLggdMH3pMdGxkfSj649aQCNjpyM96TjinEnj8qCASucnv7&#10;fhSEMbvjNH4Zx3obpx+FHLdM4+uaBDdp6g8/zpCD68/rTueM/rSMcLwfbg0CG/xE9B9aQYxyfTFK&#10;3zY5pCeTtyewoAT7y4B+nNNOOvX8MU7II56+/pSfez/dFADG9zjnHNN/DHant7D61Hu7imANnp36&#10;Uh7+meaUmmnnOMcD3oAY3rjk+lNIGe3rzTuvPb1BprZ5yTjqM0MBnr60049ce9OPze9NOTg+2aYD&#10;T904phxwMVJyG6EH3pj89aYEbDoOfxqI1KcMSe9RuCcdzU2AhbOT1H4VG+TkhealZec5qJvwoAhY&#10;Bj0x7YqNupwKmYd8VG3HT0qgIGU1Dtw3Pr/9arLD2qBl6E/pSAXQZcR3EIGDFIQMeh5/qa2Fzxms&#10;LTW8rVHXoJos9O6n/Bv0reUDg9qkaJV9fz96cOeM/lTNwp30BxQIcpxn6elSK3y1GPfFSL6U+gEy&#10;89Ksxj5ec5qsv+easR464pDQ/tmpEb8aj47d6evynGaViiVfTpTs4xio1Ib/APXTj+tADuPz9O9N&#10;PB69qd7dR6ZprY6Ypkij3p/GPY1Fz1H86evfHI6UCF9eOaXjrTeue/0pS2O/50AKM5yeaPahegox&#10;83/1qADgZ9aOQ3oKP1FJQND85+lNJ568igLx2FJQUB7djmmnv/8Aqp3WkNACH1pjeuM0/OP501hQ&#10;IYaTAOeKeaYQPX3oGNbnvTfX1p+OTjn8qT73OaBB6ev40KfwH50i9qGOBj8KBi8dKbu28Ec0vCg9&#10;sCk/n9KQhN1GO5FGPSjrnHH/AOukMXv/AJNHHGKTml47YpALgD3pOpPNHKg8UdzxzQAf/roz+VH4&#10;cUuO5pgLtPOMflmlHXjkUgUH396B1x0P8qQD19Ofyp1M9Tx09KcB8pAFAC5xT1IPT9Kb+OPWlznv&#10;9KAHdsdB709cgn601T17UvBz61QC7iuMU4fXvim7aVeM0wF+vT3al43Unvzmjjv+NACg9PSnenFM&#10;6/NzTuF70AGT0HNLjrTc/L7fWne2f0oAQ8jig98UK3HH0OaQdATx+NAC8jpSmk9s89KbuzyKAFLH&#10;Bx/Omk46nH4Uv+famkZ55zQAv86aePrS9Kb+tAAG7U1uOfzz9KU9/wDCkYd8459aVwG/eXJNMztN&#10;Ob3/AP10mOwB9KQCZAwTwKb09adg9+aRueoyemaQEXTGfwo56/pSs21vamHH19DQAbdzZxTG5+n6&#10;05qax5HpQOw055OCaYfanZPoPzzSdBnt9KAI2+9xzRzwMk0rZz0/KmkjPP40BYT7wHNNyBjBzS8E&#10;e3/6qaW/OgYHntxyTxT7OLzpvmHyp96oiRtPQj86v2irBDuYE7+tAEqsvOOADn/CmSsp+Xd8tLHI&#10;Np55JprOGYlWO0n86AI5GHGOMnGBUcirjOFHHQ9PanrIGkJc7RjjPHeoZ5kEnHzbaQ0NYIisXAPG&#10;TikZkSIFVOW+b5jxjH/16jLeawXCr3P0pjiPoAAzYwx4GKZQIW+YIu1c4G0nmkx+8BHRenWnGMR5&#10;B+VcfiaZIvlrw5YgZyeh/wD1UAO2ldwUsCeWxyP1qF1aPo33uMY/rRsaQ53sCfQ00xyBgdxAB/D9&#10;KABYztxuIGOaTYUyd4JPr2qKYvuKCZlPf0P+cU3yZQoLMVH15NACfZbi4kLKQUUHbxnJ9aTypGYo&#10;W3L/ABHB/KplvJrdPk2ADpx1qKSWRS3mMuGxuwOelAD2bcoGFZ+mP6ClaB14EYC8Hhufy/z0qBX8&#10;uRZFVQccc0+aV7gZYKI+pPrjtnpQA6NdqnIwCemfpUEqlmUYAwf4T396seYwJGzPGB349cYpysnB&#10;MbPz90Yx9aCSozMrKpUk46ZH59amhVtqlUyB04/r3qdAkZLNEqhTxn1pk8hbhThenQcGmI79efbJ&#10;7/lS7c46EZ6/0o74wScZ47Un0OB3rUkOeh9ce31oUdR1yeeaXb82SML/AL3PSjbnJ6gc8/yoAQcl&#10;eQQD6jFG37pA9Tkml2/MOeaaMNn196ABmOQMnH86T2xjPSlUjdg8ED9KTIwO559aADqck5PTGKT2&#10;x04xwKXlc9Rjn3/Kjb2/h7n+X4UAIWAo2nb0OO/I/lSbgG44JPoBQ2c5Iz6Y/wDrUCFbn3HWl5Zg&#10;OnHfrTfbGefwo3Dnn6cigBeeRnHHbHpTWXHbIHvS+3bp6Uh7nr36dqBCliOpwTxQqgAHr+NJwN2B&#10;36AULjA+bj6igYnC98kdTmkbjjrxnk5/lTieOoNI3fDbT7UCE/i46YxmhvT09P4fal4frz1OM0m7&#10;Ckj8aAuJzgkH73I7UnA+b5euPWhlK5J6gdelIAN6kkY65xUjFxjsR9DxR+GfT3o3YHQ/Wk6Z7596&#10;Qw3jsSB6UDt3/wAKRjnPJI/Ok9e4zzigQuQvA49qTcecjHNL8u3qDTc+gz/KgAbkcY/kc0n3en60&#10;v6UnXigkacemaDj1xjml47UijOAfpigBP4cY9+TzSM3pjA6U7duBOc8UzHqAaAEIPPH61G2dx4OK&#10;kJx3/SmN90f1oAYe/wCVJ2pe3vSc/wCTVAN9cc03POQMinMOfX/PvScfQe1IBh3bc446cHvTD/TF&#10;PP05prL06DPrTAYT3HHtUbN8pzUjKeCOf1ph/wD1UwGNn0xUTfdqU5zkcfhUbZC8/wAqQEbLg/41&#10;E+Nx9ambj8KiYHkdfwpgQtxyPzqJumanYcZzk1ExPPpQBE+ev5VDJ7HPFTtlgAe3H4dahIJ9OlAF&#10;eVhDcWcwGdkoVvowx/PFdAjAnjtWBdRme3ljU4Yjjp17frWzZzefDFMekihvzFAFpcbaeFGOc/zp&#10;oJwKcrcCkA8cinBsc00fQZ/WlX15x2oGTdOtSKdtQx5IAqVWIPPFIEWF+8eKfu4xUIPtzUgYjGRk&#10;d6Qx6e/FOz71EpOf0pfMz3/KgCXOQMdPrRyPrTFbvkj6UvbHNBI5TnPGPxpwz6c96Z+P50o9zget&#10;ADvrx360vBwR+dIhLYycdqcoHJ70ABPTkkinfgKQtRu/lQAvBHtRikJA46fjR16DnvQMX8c0mcHP&#10;9aD9O/TpR93GcUAIc9O9J685p27pzTen1oAb9TSfjTiTxzimHp0oATOCKRsfSl9qT/JxQMaewope&#10;fr70lABknP5im4NPOMev0pPWkMaPyoX+VO9T1ox19aYhu38/el2+nSnbaSkxjPXjmjHzZ6U7b0+t&#10;JtHX9akBucDjr7071Oe9Ddjjml2nHSgBPTHSlAPcd6OuKOM+tMBcjvQc/wBKT3p3PoTSAB+Q+uKd&#10;QvOOP60o+9zyPegBPrTvX/8AXSe340KTQA9fYDH0p27imfh+VKOQM96YDuvtTsjn196YPb+dP9s9&#10;qaAPTvTs9RzkdqRff1pfTPNMBSfr+VHH1pOPShfzx2zQAv60p+Y9P6U3n8Kdk5xigAPynpTc59s8&#10;0FupxRwD0oAPUUduv9aG5B5/Gk3YJ/woAUnDc803I9KPX9RSbscng+9K4CM1M3Dg0rc0xifx70rg&#10;Oz6c0jcj8aazDjPPbFN3bh15/OkA4n5TjnrSZ55puabvH4duaAH9sflTeOTjqaTdnoaZkBs9umaA&#10;FdvYj60wt8v15ppbf2z70m4d+BQNCse2DTd34Gmk/QnPpQW6DPPTigYfy9Kax47fTFNZtp5prMcH&#10;1I70AKxA+nWmFvbk+hprOeAfTjmjOM5NIBenP86Dnk9cdeaUdB61HuAYg8cUwAq0kgUdfetKVi7K&#10;u37ox/nmq1nH8vmEZbHAzU/G3PXPagBzNg8DGfQVDJKoOMcnjpTWYsxYj2656VFJN8x4xg0hkkkk&#10;axls7R9PaqjMmNxPuTgCnz77jCru+Xk8cVBK77hhGPOfmyOlMpIVAsnzDG1ulO8mPdnaH2jqelE1&#10;xcNEQpRewXBIquqSKN3mxx7R/CM/5NAyx9kOSqnZtAJBJ/TmmSW7bQN3fOM1GtnuYOZSzZzkkZzS&#10;C3lZlPmr6cnkigRO1q3lna+CTgZOaglge1yHc4xndmmlfLYh5ON2Bzwan8uK5XyxICRycHgUAQpt&#10;RA4Y8nIA61E2+VtzuMdhjgc1LPCFBRJC78Y+bp68YprRlVk5JyOgxn8aAImUNtJ2gA5z6VDNIGk2&#10;5DHqTzVny3RSxIGDySPeqq5QuQQAc/wg0ALDI6qMbc9uDgU+NTtO5lfjJJYg/wCNMC7voODx3peS&#10;xT/P40AO85VOAg+vU5pn2h5Nw8shR/DipfLEIAwC2eT1qWOH7oJ9wBQBWaRuPmwTxyeAP8mnxR+X&#10;yckt9D3qbySy5ZN7+uR0qCV97BAOvYL81MD0bdtz27HFJ/EOhPbPrRuBUHII5HPH40YPHBx2/pWp&#10;kLjnOMc4HOKQjHbHbmkGWwcduD3FBxwR6flQAEY4BIHqaT7w65A6jtQrKGXp+NNK/LnJzz170ALn&#10;OCee3pSZ2g/15FL7hRjIyAOlH3eM/X3HrQAmcMuOeQf8aTbwMjJxyaUnbknjHB5pu4DHfBxy1AC/&#10;MNpPP40bTz8ufXikIyG4x9DxRj5cDHXtmgA5OeMcU7aTkdfoKZg54A9zS7e+DnrQIXPXHzH1HOKa&#10;zbVOMccYpfXnP9KGwrAE49qBCHIPGTn9KQGg4bGB9ec5o5GcD8uO1AAc89M9c0jYwSMYFLnLcrx1&#10;/wDrUnoe+eeTigYZ79Md6Rup459aX+HsfX8qT+InOOe4pCAZGSDk544pPxBpe3UHHbFIcrx14xmp&#10;GJuC8Dn8c0v8XJpDz6/gfxpQw29OPagYhyqg4x9Dmjv+P40jdztBP5UdcfXHSgTFyKT0pQeP60h6&#10;cfhxQSIQOnyimsD3wT0p/Az7UjdsZH4mgBpU/wBOtIMdaU4Uf0ozkZzzTAb+J688ZpG/P0NHPtQx&#10;9RikAxuB7njmmNnjsDUn6H9aaRhj+vNAEfLGm87fWnEZb1zSEZ6VQCD73Hy/hTee4H407H0FNb1H&#10;BzQAzBxxzScY6f1p3XnHNNb5vXNAEeMY4IpjDkVKRz060yT06n1HSgCJl4phz261Iw/CmMAeoyPQ&#10;0wIyv41GV/Gpm57YqJqAIm9hj8Khap3PB9jUJH4+9AETd881E4571YbPWonADHjI6UARdF6fhVrR&#10;WxatGTkxSMn0HUfoRVc+p49qXTZPL1K4jzxIiyD6g4J/LFAG0G9BxTvpUSn+XWpR6kfiaBodz2JH&#10;NLGR+vcdqPqMj60Ln0oGSKalDYzzgZqL34p6v2PSgRMp9eKk9u1RJ06Hqaep98kcikIkIJ96Q8g5&#10;4FNLbie3404H5f8A61KwChVbtk9KeqjtnP14pi09c0WAUJ8uc073NIccD25pe5PQ0gHjBHOKX8v5&#10;0z7vqaXjkAjNAC5/ClHHfik445pR7fnQAv60cDOKTd6HFJg+n60ALSev+NKOPr6UfjmgBPX0+tDc&#10;t755pOxFL+NACcN0OPam/SlPoaTOMDpQA0UmP/r0769B7UbeM/lmgYzv6UtKf6/nQwOKAuNxnrQ2&#10;eR19Kdjp6ZpOenTNAxBznNJjv3+lL/npQMHtmgYtJS0nTr+lACde3NJ/Lr0pwPajrUgN/HmhVAp7&#10;expB1/DtSACBk44+tA6Y5pQPwo2+pyaAE445o3fKM0vXFH8/pQAbsYxk4pyt64H4UHPfrQrH04oA&#10;DjscjrSr/nik53HNL6YGDQAYGM0vHSjvx35o/lQA7dxwc078KZj06etKvbFNAOzzS/Tim56Uu70A&#10;zVAOz6fzpPTv6Um7jOeKOOg/xoAdn8vrS7jTPoSTRu5/GgB3twaTgZ5pu7rnPWk8w9OtK4Dj37cU&#10;1nC85z360m786bnHf8qQD93Unn3prHoBzTGkCZJOB6ZqJrnjC9M+9K4Epkx15pjPiq7TE9T3/Wmt&#10;MFzzQOxYZickU0t71XN13P61G14vJyAOvtQMsmYLyRxSfaB7/nVNrtTmsXxH4y0vwzCWvp/3m3Ig&#10;TDO34dvxqG0twOkNxkZU96PMGBg/1xXzz4n+P2qNcMmmLHpkKnA3Isjn6kgj8AK4q8+OWszZL6zc&#10;DnGIZCufoAa5niIp2Q7H1yZBtP07Um7t1+tfHrfGzUk3BtT1PIGeJ2/Dqaf/AMLy1VORq92MDmPz&#10;iST+dP6wh2Pr4/MRjn/9VMOOm6vkqP4460zZfWJ0HZc8/hxVyH47a1ErH+15GH+3Cp/pR9YQWPqf&#10;cM8H9aY2B1P518zQ/tAav5eV1KNyf78K8fpT/wDhoLWvLDC/tSCcf6hTR9ZgFj6UbjtkCkMg5P8A&#10;TFfOrftDakuP3lq7Y53JyfpggU5P2gr9iD5dmy92ZSPw+9R9YgFj6HDD296byzYHznsB3rwSH9oK&#10;+6tbWTAdScrx3x8361Zj/aKl35S0tXbH3fMOf50/bw7hY+hMGONUAx+H40yaQ/wgHJwMZzXhK/tI&#10;SKfn0yLOOD5238OhqSL9pSDaN+l5YnGVlG00e3h3Cx7YznnKjj/PpVeS48tdrrx65615Ov7RVnsB&#10;OksQeBtuB/Vaa3x+0qXAexZQBkj7QDjjp061XtodyrHqMV+8cx689quNIX2tyAenNeTf8Lw0iSM5&#10;s7pOMjlTVtfj1okOYpoLmORRnovA6g8GqVWPcZ6UWBOTzTcrv68dx/kV52vxw8PMu4G5QdiUXn17&#10;1Ovxr8NsARcyJk55jH9DT9rDuK53pww6hjjqKjYpux1Y8DGPT/P51x8fxe8NkFzqOOM8oeg70q/F&#10;jw3JJxqKL6blb+WKPaR7iOtkjG05H4VDDG8IyeNuSec1zf8Awsnw9Imf7Tjwe+0j+QqFfiF4euGI&#10;GpW6rj7zPin7SPcDqemWyRnpQZC2MEk/3hisWLxlokysF1azJxgf6Qv+NTDxNpe0BdTtWwf4bhf1&#10;p8yA1LiaVvlB47jAqEBj7Dpu4/z+VVF1i1mUMl5Cwzn5ZVb+VOGowMCVuIycnHzDFVzIC7tYcFsg&#10;ck7D1pyxHluSSOM8Cqi3ys2xZVftkEEfjzU32j5M5Qkn7yn+lO4Eyq25uDnI6n9KkYluq52/mPwq&#10;L7SNoJGffn/IpVuGk4wAx5+tArkjN5cLPt5UfdJqvayj5mljYuT2NPfEny7dx4NNfIfKZKjqcUDP&#10;RN2V2hyxPU5HrSZ6nJBIwfelPTAHHTHpR9c56da2MhoIXBOfbjpQDg9c9sE80nqMnIOcUnOC/Bxx&#10;QApb/a2jqcDrTeuVx+PrTvcZ46d6bjvk89WPSgA/gzg46j0/+vQV4AP15zSfj7ewpWPp6Y6d6AE+&#10;Xd6+vekz83LY5wBRuJz2GOaTk5x07kjp9KAHccH8qbx168jjrmjox4x3oIK8+vTgGgAVSM5Hv74o&#10;Xpnrnr7UZHTGcjuOP880nHy5ODnFAhxywADZ9vakPsSR1Bx60me/B55xR7d+c/XNAhccc9elNHr2&#10;xnvRnrkjgckGjdt2/XpQAn3snGfyo+Z+cHGc9eKReeM8dqTlenAwAaAHkDb19ycUhzk8445pm7tx&#10;n0xyafu67SSP9oZqQD0yenHPU0hyAe1L6/p+nP6Uhx2HbsM8/jSKE3Dd29DzQvK7s9aDu9TR9ccU&#10;AJ16E/nSjIbJOD70gbqc/p1oz1weaBMUNt6fnnoKTnGAcmhu3OPxpF+bCj8M4oEKeWxjOO1J6gjH&#10;Yg0o4+nakIznHFAhvB9j9aT/AAp/sOtNI7HnmqQDCPy78UElWz1x70v8Q4yc9aT+VACN3wM/Wmd/&#10;8ae3HXr0zTP4uB2/yaAGtwcUzqfens35dqbzz6UANwTjb+dNZR659qfkccUxh7Y9+lADWxuAODTS&#10;emeaf17UxsKMDr1FADG+70pMnPTHtilOP8Kaw79qYEbH3phA+lPYDr0NMP0z+FADG9f5VHKxXoP6&#10;U9uvPI+tRsT+OKAGvjcR39x71EQOuM+55p7e360wnHT+VADGH5/So29etSNyen6VHge9AETDjj/6&#10;9Vw3k6lZzDAG5om+jDj9QKtNj1JH0qrexl7WTH3lw6/UHI/lQB0C/KSKkXGOlQQyiaJHUgqwDDns&#10;anUf5zQND17ClXOeufrSgdcUu3DUDHdacAOaaM/5FGCD24/Ogkmzu/wNODAAenvUAb/Ipy9aBk69&#10;eTx69KVDxmofTqBUqtxzz9aBD/QgVJnuOfeol/8A104HP8qAJO3XP1pc89c0znuKXcSR60gH7gfb&#10;8afn/wCsKjXP1pc/hSAfuP04Pak6fSk3cehoDZwOhpAP+ppAw/yKTd2FGfXA9qAHBh9eeR3oz69u&#10;Kb0wc8/XNHUcHPrmgBf60m7mjmkzjODmgBen400MO/0FLn3ooANvHGab2Bz/AIUrN/Oj9aADd8xI&#10;z603duY8/jinfr6UnegA+7z0pvByKdjPTn8KQe1BYZ7UnX2Hbmj+VH0xigBc9hxTefrk0u38RSet&#10;AC+hFH50mencUv8ADx/hQAuetKcduKb05yaX9aQBy30oUbl7ijj8aOKkBT0NBAHXpmk5PIpu7kjk&#10;mgB/3e1Ln2/KmhiTSjOeRigB2evWk/GlDfT8qPwOelAB7kUCkb260e3tQA7PfqaXhcj+Qpm45z+N&#10;Ju9eooAkyOaFYtzTFcNznPsad6/oDTAduHvml/iz+VM6jrn3FLQA49OOtJTd3IHak3Dn07UAO/Sm&#10;ntQflU+lRNJjI60gJOntUck3OAOahe4PTrUEk3Xn3oGPmbceufrUauBUTSDrkmozJz7flUjJWboO&#10;p+tNZvXt+NQmTHpUc1x5ahicjHTFMAmlAPPX0qrJMNw29fSoJLonnOBVS61JLO1uLiV9scMbSMxP&#10;AUAkmmBznxI+IS+D9P8As9ud2qTDKr/zzX+9j19K+cNZ8TXN9NK8s0s7TfM7SYYk9eai8YeKpfEe&#10;tXV/JNkyuQFJ4A7D6AYrHWQwqSjRrM3CNIBjbnB/mK8irUdSXkaJEbbtWjVTv+2N8yW+VGQM5Jye&#10;vIzx0NMaGPbGUPm3nzJFBGwAbAJbP0x/P1qONkmulkEaxN96Jm+YkswBxz8pA4x71KsKSXkiGQ2U&#10;LOXeVTuLv6ZyMcjHbn1rMZWBkhhaRp0kuWQhYx90HBJGMc57cVMZPKs4Z5mVI/uNuGNzduDx7cHr&#10;0qFctdAQwqbRJCsuON5UcFVAwBuJOaW3mtNQml+1Luhz5YROBwQcnAIPI4wehpkk2m/Z7xoXmYwR&#10;MhMtysZJU4GPlYj155HeiFI5LeS5G37OJNrtONvGSMquORx696rtINShzJ5n2aJy4QqWDKvUtt98&#10;8Z/OraW9veQuZU+0yQ4PkxsNox03Z+99OlAEcdvHIz7AjiOTDs2QoOAQoBHoR61Tt8JI4n2NILox&#10;BVIbaMnHQnFPurg367NjojLuJt33O5XBKqB1yOM5p18sUdjGACv71XZYhyzDkIB/ET7Z6GkBD9ot&#10;31KW3A46pIMlWxjOMehOKjEga9nCx/uY4x86t8+7n5cdBxWhf20f2UokawXEj7iFIUKeSS2Ov4VH&#10;EqXFtdxwhoRGxmyrhCeck5/WgYyKFbvKW6qDED525uncZxn9adak3cchWRUKHozde3FMjX7QtzIT&#10;D5EiFm+yqVMgP8IUe2Oc81EyecqKLlfIcFGaFyCMHAX2xg5x3piG3EwitS/nbm3bUSM7mZj2xRM+&#10;yMl5S0mcCMHLM3YADnPWhpJbpoYY0uJEznzCxBXGCOOOD+JNN8z/AImUNvb8R/OsrKpLbufnyeBz&#10;xjk5NFgJs3EcJM9wUXu3mYH5mmRXEtxGhWVlcn5VbO4/rUNxKkP2eK1g82NrgRytJ856nP6jmnal&#10;fW93qn2dYEJ6SyHIAwMEADjP1xQBO15dR8yXPkj+Ld2x680q3N66uUushsbWB/xqSzeCe4htn8uN&#10;UGP3ERZlHOC5P0GOKqXXkLfRiFZJZEBCQhhg55LNke3U/lTAGv7qUKRciQcqWzkcdcdutT/2vdxx&#10;viVWZcFl9B0ziqqosMbBpCNg+ZoFLHA5Kgds0+O1EkO6UtaBs/I4y+08crnrUgXI9Yv22NNxEemP&#10;4uuPwpF165EjtlOhJ4zkYqtp0h1C3e0jnZYDwxdtu4DjJOahjjtrSS5t1ka4YDO0ocBccAe3FAFu&#10;Pxlc3e8bmlTGAvG2rA8S3sckiD5SibjGB09qzfs8VjJ+5Pzn5mMakInsOOlLCsSyNMjPJJLgu7KR&#10;xjAHI+vrTA1P+EsubdMP8zY3fMep9+9J/wAJlcLkyrtVuijOM/SsTyd11cShncgYUycjPcD2Ax2/&#10;GiVjfXECzyMYlxsiX1GTk47fXFAHQL40u41VfmVCM4yaWTxhceWuQUwc7lbkisK8jM0xjXEa7dwV&#10;SC7EHtzxTZlhtT5ZkQyEE/Mc49qd2B08Hj66hU/vGCg9M9KevxDvkACzSEZ4bOcfSuUQSKEMihN3&#10;QSfKTgdhVeFpFjuPOKxsp42/dwen1pc8gO/j+LGqLHhbucD03EfyqWD4v6wHGLqYpnkmVjj8M1wt&#10;qs0pW3hiE0oTceign0FV1huoVkNwu2Uf8s4jnHoM0+aXcD1JPjRrEGR/aFyCfSVh6U+P46a4nXUr&#10;j/vsmvMXt7ZrRJDOxuGb5otuQB2yc0ySGD5dsjKd2APX3601KXcD9RsHGdrEHuvPSmsxyOOOg5FB&#10;/jC42k844pu7b0OPxr3jEUD5gOc8kYFJ/FyPpg+tAxnaeQOAeaQNt685PpQAc7QDwBn60btzDHGO&#10;rA0jZ6dx1pS5PU5HselAw+7gfwn/ADjNHofwGfoaaT1yCO/SjGPmG7HSmAZPB6dvakwCoDc9+RSf&#10;xbW646/hR+h6+tIAztOM4XHQdqQY7Zz+lDcj6H6Y9aRu5BOOvUfpQAueRkce3X6Uv0P6CmFuuMY6&#10;daTJ4wOM5/8A1UASAllGD046dabkt16duAaaMEfKQQODtFJjDdO/+f5UADNn1/wpTjdwN1N3fLwS&#10;D7E0uQCD0/nQIN2MknH1NDY9GI9cYxSdAT+f+NGCckjI9cfnSAa2N3rUnPoOO2f85qPd3BwffH+f&#10;/wBVO3YU44xUgP45x9Bil42juMf55pgY9B16AjgUu7v27DP+fagYrdsjJHsKac9BlgBgY/rRnPTn&#10;n/OKVgB1bgck46UANLHII/QU0YbGDnjisGz8feG9Qi1SS21a1mTSztu2DfLEQATyeOh615nqn7VX&#10;gvw7JD9t1G3uUlkwbfTy080SHOC20FM5AypIIBzzVKLYj2z6njHrQOn19+K4vwn8ZPCvjUKdKubq&#10;dWUuGW1kPHAzwCOveuytbmK/UyW08VxHypMLhhkduDSaa3BjsdqXoCScfWj+HPIo98Z9aQrDd271&#10;ak2np/Klfpjp+XpTWI7dKYDfoO9L69KQ89qT9aYhD90+mO1N47fpT/4ufl78UnboTQBHu9MZ+lMP&#10;PX9ad16/rTeP60rAJw3pTT9Kc315puRj0/WmA3npimnPPpTvX06elMI9TzTARvc4HrTG596f2yKj&#10;b/8AVQA1hjtTGHPTJHP0p7c5xxUbDgjvQBE38qYcg81Iy9Of1pjHbkY4oAib1zTGyuM/rT2+X9e1&#10;Mb7x5z6bhVAMbkU3b6nipOOx70xsL14HpigCFuuCCOcU1lLfLjJx2rRt9Lmn+Z/3Mf6n8K2dPsre&#10;zZSqbn7u3J/CrjBsDI0XS7yDSYBJDKpTcgDRnkKxA/TH51c8maPBMTj/AICa2NF1gtqt5YOx4AlT&#10;Pocg/qP1rWkj3ZyTV+zQHIecB1GPrTllHTPH4V0zRr7E+4ppjjXgwxuf90Gl7MZz5Y88g4pu4fj6&#10;5rekgt3z/oyD9Khaxtc8xY5/hJFHs2IyAacOe/Fan9m2hxjzFP8Avf8A1qRtItzj99Ivr0P9KXIw&#10;M9fl6E1Irev8quHSV4C3P/fS0z+zJO0qN9RU+zYEKtnBNOX/AOvUq6bOvG5CPZqVbG54zHx6jFTy&#10;sCPoOuRTvfrTjazr1gf8qTZIOsTAd+DSs+wAv+eaXP4Um4L98bfqKNw9RSsApPT0o52/4GjcG6Ed&#10;KNwPT+WKkBd2MHvmlBPPGTTV+bj+tLnqadgF/iPGM0nQ570uenoKbuKtjlsjt3qQHZI4x39aCR3p&#10;DntmjkUALnIPekwaSkOc0AO96QdvY0fj+tHc/wCNAAuelL+X0pOKWgAJ46UMenP50ehpDQWN4/8A&#10;1UuPxpP070cdf50AGT14FJn2pGzz/iKaMDIyaAHdaXP/ANem96X0J7UAL6cc0enAx9aTp3z+NH4Y&#10;pABOeScUZ5xSHNLg9+tIBwJznHXvTVx6cUvGMZzSjjIHfrzQAoHf9Kd1/wD1Uz2H6dKcPegBf4vW&#10;jdR3PNJ26c4xxQAhPTj24pGPHX9aGb8qaW5z3pAO3HbyaN3bJIzio9x9f1oDfL60DJN2VPHvTsjn&#10;A4qIN2Az707Hoc/jQIk3fiT7mkDHpTcj1zSGQL/+ugCQcc++KY0gX3qGSfdnHbvmoGk3HJ5oGTNc&#10;e4AqFpOMdRUTSe/amPJ6nH40DFeQc/zqJpPemSPt68etQtJ1GeaVgJWfb+dRNKeOxqN5OOPeoWm+&#10;hOKALAnHf1qhf3BZsZAA/hFO8wVh6vfBWfPB6ZzTAdcahtY4AAB5964L4teJBpvg27TcfNvCIML1&#10;wev6A1rz6gXYAnK/rXkfxk1sXV1Z6eGwI0MjY/vEcZ46cVnUlywbGebrcnzUVVdwvzEvgBR06elN&#10;mDG/SCXE7yMWjhhOEVQQcse/IU49R3pskjRRbkUSuRgKcEYzxk/U/pUTSTWtu87nLn5mbb8xbn5Q&#10;QPu9APTrXjGpYvEaciMN5ckbLLnjajYyBjHc9hz9KhRY7tr21QRwEhfMmJ3bXHJBGcDg5xxnNStL&#10;HFcJKxXzmAVeOVyOi89ycbutRT3TeXA9yvlsWw0bdUGM4Yj0OcepNVcB9vILi6ljtme1tZf3rTEZ&#10;JbjkA+uPpzUUYgmllt7SVljmjKCbb+7QqNoAUnHr044pbnUJLmSzilYxnBJR1wQoJ4+uf0qJt8+p&#10;JKjBLZBhjnPmMCR06ADn60uYTLMyruNmLggRhd0u3KqBxsAGOPl6DjmoppInh+x29tGnklBJI5IV&#10;VPJ78nHb3FVpNQe8vPkDSx4ZJZ33Eg5wFVe2OucDOetRSRQ31xJDbRgwHHnSt92QkDjA5JwAM54o&#10;uSXH3SItrbRItiqqDJLuww9FP8XH4e9TW7RSbo2QxwQ/KsrMBj2XHXFULx4po47W3eQqr/vDG+EA&#10;HOCw6cgcL61LHeyXFwluWEiKCcfdCf8A16ENC27W91taNY/7N2blkcqyNjJ+Udz3JNDT+deieAK0&#10;EoAZZWwo4xgd2yfoMdKqyzQvPBJhTCpki+c4wcdlxk5wfTrUl4sl5DbxRaWZY4WDJFjYnH3Sfp6d&#10;K0UWyie3j3WMYP7owkqoPdgOqgk8HpzUatG8aNEpWBAQrbj5Yb09z/KqN/aszA6gFtlIwVaQkj3I&#10;Aya0bDSdMvLIxWV35swHBAKgH6Z/pWvIWoOQQXy31/awIhgeVD5jx/dyoAJ7Hr60W8a2sK3Mnl/a&#10;VcwNIW2k7jnB5xxjt1rS0qGaxUwXtsyAcLJFg8fj0rp9L0GGdcyCMxMMnKYb8MVk7I2jh5SOFu2t&#10;4JLl3Dysko2iJzwuMcLjknPU1HDiW7mkdVVYcGOHf8uTzub3+v4V3t78PtOuWkksLxo7qRdrKykj&#10;A9+3WuN1bwrfaaytNb8iNjhuFc9AWx14z9KSt0M50Jw1aKzWy3TJ5TybZg0hKZVTISNo3Y45/nUK&#10;SK7x7AIiXZZ1hHLnGPyBoysdvbRI/lRl1k8nadx5+6Pbipmh8uKbyl+zZbzC3TjvjP06mmznIz/x&#10;LbfdhoFTJC8lyuevGeT7US/6KpmaNUTOQs3zMwBGS2T3yadM5hsIwjiCOZTKZ5mJUZbnAPr27c0l&#10;xd+WyeZtlmc+Wi7QoyFzk+g/Cs2As00Ec9zcBFUFQWKxERgdh+FQW6yRrczHeZJOftDDG/jIwD0U&#10;f0qeS4EUxj2t5uADEo+ROuM++aja48uGN7v97Oy7PKXJ3E9vp9BTAlttUnbT0CmS8ZY/kiChASSM&#10;sT6fpTNNuX2u7yiRV/1jrwvT+GoWUrHEbqXypeECMRtwew549PWpY4H8nY6KbZ1x5KLgIBn731pg&#10;JptxLfSPeN+6hY7Y1xggf3j29OlV7bZcCSVJiY4lZSSTulOerHPA9qlhkeS1xJIJI97K239AAOMY&#10;75pi26x6UYoEGwg5U8lVPdjQA+NnWb91tEjD5fm+WNO+7AH8z1FJJ5iXgWOPcF5bGN7k9D9KS1ni&#10;TTB9mKyk4+ZycORjknFOFuyyNII5C0h5lYHnHUAn+EGkAk8bRyOsSPc3Mhy08z/LH6gev4UrW8Uc&#10;iOqG7cn5EyMJ7+mBVdfPN1G7gjAKKq4I565INOkzKzwyJ5HZRuyzc+g6CiwFmJprdppJCA+N25F4&#10;Qe31/pUmnzwR/vZbdVjkXA8xyzcn72B0PtUF8zRvHHDEoYDbLM3H0y2eBUDQxSsXQtMM7lYgbSR6&#10;UxXLa5upnMWYowcl2XhvpRMYlbag8xzjll9sYyKqLI19GUWcxoAVZVP6cdKnuLg2diYIi29hhfVv&#10;egZ+oPDLjHHU9fSm5b7o7DpSlSceh7Z703BK56D86+gOcC3zZwPX5ulKMblHBHX5e/tSce5/z9ab&#10;u29gfrQMXcAS2Mnrnv8AzpW3dMn0wBxmkyVA/vZ4Wkx83v1IPFBQm7qV28clj16fWlbHTBxjoQea&#10;buOFI6dCMCjJyQcEj/OaAFDDAxgjnAAGOaTrnqV74o/iI6/72cfpTM4wQc55GOM0AOY7j/F1yaTl&#10;u2DnoBQfQgjnueKQtkeuBjn/AOvQAjYLHnmhm3KSBx7jmk3ZUgbj29P5UZxz1x60ACsfmyuPxzSk&#10;jn5sfTmo2+7jGO3zcU3rz0z1FAEudzHAyc57etNLcfpzTB7Uu7b1HvzQA8Z3AE/gM/yo/rzUYOcZ&#10;yT6ZpQxUZ6duOaAFz0OOP88Uozz659Pzpm7uQTQXJznketSA/cTgZ+tDMqozsyqkY3MzEKqqOpJ9&#10;BVPVdWs9D0261HUbmO0s7aMyTTSkBVUV+bf7T37WU3xSabRvD895HpcU+6QM7RwkKSAnl5/eE9WZ&#10;h14UAAk3GNwPr/x/+2d8N/ApuEgvp/Ek9ucOukpvjB7/ALw4U49RkV5Nqn/BRzwveQSQReHb2KKW&#10;NkMv2pC8eQQCUAz1Nfndq2taheXLLJMxJ5YlicjGT/OsaO3m1KZHEoWLrkHBH0/X861UFbUm59M/&#10;Er49R3PhmTT9Lu2e11G7a4utjlWmQkHYxHQZA49hXlcvj+e6tWNkFt59zAOzZEceB8iK2V9fmwSc&#10;9a4aOzhXy45vM8tmG92J+XPfFJcafbRyTwoS7E5VgCSB1zV7DudJYa7eafJ5ttqNxb87g0MrRnPt&#10;txXrfw2/ac1nwHPK1xcX18rgDct/KkiEf3eSMezZ9sV843Gj6jeYdpJI0A2Kx4B47fnSw6HfQTRC&#10;4eMRSoWRlfqR/Kq3Qrn63fBf9r7wh46ubXSpfEkNxI9v5jzaiqWlxC+QNjrna454ZOwyQOTX0YMM&#10;AwYMCMgjnP0Nfgrpt5LEyPHcvDfI4MVxE5Vu+MHI5xX1R+zD+3Nrnw51KDRfG9xcav4bfannON8t&#10;vzjcG6njsc+1Yunf4QufqARtHHWkyduOfyrG8L+L9F8Y6VHqmiala6npsyhkuLaZXRvrg8H2rZyF&#10;zjgEmsRg3zZzwfr0ph4YfT2pWbHOMcdKiY8f5/SgBxIAHYUxj7Hp6+9IzdcnBpA1MkXPbsffrTW6&#10;jI59+tH4gfWkZgF4FABk7fTnNNbjPXik3ZGMYH+yKZuxjJ49hQA7kt6Cmnp14pu7ByOSKUtnNACf&#10;ypj/AC+3tSt8wBAP86afYdO1ADTzxjP1phx9D/SnZHoTTW6HjP1oAjYdPWmbfzqRu+Dmo2fjvjHN&#10;UAxvm4xnHpUEjfNgcnHpWrb6RPdY3fuYzzluv5Vejtbew/1ab3/vN1rSMGwOci2Lq1pYTv5E9zFJ&#10;NGCv31QoG/H5149M0/wzfw6hYySGEJdQXM1rMp6q8cjJn2DABh7MKj8bTPaw6ZqkYDmxv4mfkDEU&#10;mYZD9Ashf/gAqHTW+x+NNZsyu1byKHUI3zw7Y8mQD/dEcJP/AF0HrW0YJagdJvLZyP1qVGxjHHao&#10;FJ5zzUntjPPpWgGRqDHT/EmnXQOA5aFz9eR+o/Wux844BB4ri/FcNxJp5a3VDcRnenmEgZHI5FP0&#10;3xVrQ02GWfwte3RKBmbTru2lT8PMkjY/9802gOv3FuvIoyRkrkfjXJf8LCigb/S/D/iO0OMn/iVS&#10;XH6weYKuL480VlVjLfW46k3ml3dsB9TJEoFTYDeYt67u1N49R9MVzDfFjwUs6wt4u0OKZj/qpNQi&#10;Rz+BYGt2xvbbUbRLm0uIbq2f7s0EiujfQjiiwFoN+dO/z0qLdlevfHFPPqpyKAJOcAg/rRjvjI+t&#10;Rhhx707hcVID1x6N+dSL8vc1GrYPBz+NSA/p/jTAesvTnBpwn/2m/OoTjn09KMmiwFj7Q3qPxo8x&#10;GOTGjDPcCq+T601j83vSAtf6OwO+CM9/uikazs5M/ugv+6xH9aqc5P5f/qqRZCOppWQE39m2vOBI&#10;PowobSrduRLIv1xSeYV6+vFPEpzxnFTyrsBBLoofpcZ/3l/+vWTbW/27VNRs432vZNGGZ+A29Awx&#10;/wDXreEm5vUZrktEdo/in4ttyzFJNP027VCeFLNdRnA9/JFS6aAu6TG+sWsk9scxxzzW53nad0Ur&#10;xt+G5Dj2xWiuj34H+rJ9MSA1gfCu4Mml6/HK7M0PiDVI/m7KbuRlH02sK7dZwuducntmp9mgMO8t&#10;ZtNs5rm6T7NawoZJZ5SFREAyWZicAAdzSPbzLjfDIvvsIFU/i5dM/wAIvHCqcn+wr79LdzXYtdHf&#10;w/HWj2atcDl+MelN3g9/wrq/thbq2R70peGT70ET/wC+gP8AOp9mByueeOlHH098V1BtrFuGtIgP&#10;VVx/Km/2bp7/APLDB/2XYf1pezYHNZ/KkPGK6X+wrCTo00f0cH+YqNvDNq64W6kU/QGl7OQ7nOUb&#10;sfyrcbwsP4LzP1j/APr1E3hi4523UJH+1kf0pckguY248UnetU+Gb3B2+VIPRX/xqFvD9+i8Qbv9&#10;1lP9aXLLsMz6N59eM1abS72PINpL/wABXNQtazR/ehlUe6EVNmBGG3eucUFj6jPpUUk5hO0pn6nF&#10;ILpT1Xjv3pDJt3+cUqnNRfaF6/Mv4Uq3EW0/N+lSBL74p273yKiWRWGQQ30p/T1xQA5fpmnZ/EYp&#10;itkUvTvQA445waTdSFh6UBuPXFIBrN81NPvTmHUYppYUAM3DrS/5zTcgHmjd1x0oAcMn2pxfavH1&#10;qJpB2NMZ8jGKYErTHJwajaU7uOai8z0701pD0/WgY4tuXjn61EzHJ5+tIzfNimM3sT+tIYrc1HI2&#10;D1IFJ5meck/jUMhDHke5oAJGJ7mq7Sc+3pTyw574qvIwz8pGfagBHf0NRPJ8vWkZsLnqKj3Y4PWg&#10;BJpdkT89q4rWrwFzySfSup1S48u1JJ4rz3Vr5VlPOT+dMCOa+25x35J714b4u1j+0tcnuSrkBiFM&#10;Z4IHA5r03XtQ+y6XcynK5UqG9zx/WvE5LiSSdyWPynhVx09K4sVLRRQ466jzcNZ23m7C3ZgASMde&#10;/bgnPSq1025UYTeasjKqRRhgcA4yzeuDnHT61Ir7bqWdpldGQxCNVzuOe/bHQfnVPfFHbRXV4vlz&#10;Jum2yfMwJPA9PYY/DrXnGpblj+yX0d3JKrPtMUaxjc5B7H34Jx9TVbc7zzz3LOu6QW6I+MbexI7n&#10;PrjH61Lboy7b14HeaLJ8skfu1OecZwOO9Q+dE0kAuVaZ5Jd6YywU5zkcc445xxQSTQqZb+UhkKxN&#10;hgqBm3nvuPbaBwMd+tRx2863l9M2ER2K8gFuP7xGcdeFHQU+Zoi/lXcyXRaVcwoC6wAfMOPXjOT9&#10;PrWuZg09yJ52eOQb44o2KMu1cngYznH60CJbfzHnuoPOMDKNxK8u3+0SRjoMAc08X6X1irk/ZomV&#10;DwQpzn+92zx2zzVLe8kcyOnlzTJvSGNtj8jG4n6459qWGzaSNEyQkqBzGqj5iGBLZPr9BVJATWWn&#10;XNzHDa2wEaKjArCn3TjChSen5V0Nj4RulhCSQlcfMyqS2GJ596TQLa2/tJ4bVpGPBkaJdwDcYBOQ&#10;PyFekDSZhtLyyMf7oPX86fNCn8R20MNKtqkefw+FoLWErKs7nkDylcbcnnt9aryeHZJp2El/qKqB&#10;8qiRxn616xbaC14gMUbI/sP51oQ+Erjhp443jH8TryKj63TT0PRWAkuh4jJ4KsJgxRWlkx96ZiSf&#10;z/xrOk0+902UBbQPFjaNoANe/ahp2k2VjLGsfmN12iLIJ+tebahf28czf6CgOeiAce2K1jX59hSw&#10;yiYumyalNtRoznodyZwPrmutkkOj2kcjjz5pBu2njj25rKtJrm6bENg8EeerNtB9zip9ctft2mxi&#10;NvMljbYpX1pPUa90wJtUmubpp7OR1fOGjb0/SujvdWa8sUjlj/eBATG/ftkVmr4fnWWBUXFwi8Ng&#10;5Ye/rWhJZTahlJUK3MB27ccfpVxiRJnCasTHcM0QlCn5XSEAO3PA3Z6D/Gqs7yM825n8zyvLdLcb&#10;pGBPHJ7da6fxNpEq6cZjGyyKcEgcGuVs43aWSZg0WUCbt2M4747UpKx5FSPLIsMfMlwzosoXlV+e&#10;QKMkADGM5qBJh8kzI6TMCsaTcMP9ojHB5+tJb4uHjnKyW6x78DIDbT6+/FNtZPt1vJIDtBOFJ+Z3&#10;QdVA56/nWZmWFug0lwqYMcJ28DJZuOTTFY+eoJE18VXo3ESegwP8mmW8huUuSI4oo8lYpGAOCBxk&#10;Z9aLX5biQl2UlV8yQNgHsQo6/wD66AGyR7bqNpUVnGFhhZhwT1Yj1AyfwqxKWvJDJJJvhSQ5C8RD&#10;AA59ec9fWq0CxLf3UTx73X5wFGAi9B/WnNK8d0XaVVRyVSHliQBnPsKAG3IM0Iit1McakDy48AY+&#10;ozgCn3SwwwTRwDa05yUQFieg6c8fpTLhnmkBfdDax9VY4d/bjsamkmM10IYxLGI0zmJAAvPRmOT0&#10;7UwFkaK3t4TLEyGJc+W3LKPQ44pLFZ5rWT7VtVP+WaFioTn2/rUckm3YLSHerOY2mdj2+tK9x/Z9&#10;vsWPMzj5t3P1Zj2FIB8E268ZI5A+1duxY+AfXJNQwqYbiRUlaa8U5LTA8Keg49Kljj+xv5rMs74z&#10;5z5OB/sjsP1qK2gVbg3Rdlmkz0B5Hb6CmAt1CJpxBIzSbvm2oOg+lPkaWa3BDRxxDgx7sMOcfrSe&#10;c7TfMR0yePu/4/jUNxM6xSSyypFCD8scfLGgktSN5MYhWAwpn7p/xpjWSbTOsiic8cknaB6DtVaC&#10;SBWfG6bcud+en5063uoldmKlgGwFU9MUAfqMwBx/hj/PSkZhtJB/L2+lGMcAqc8n1pMfKeAq9TkY&#10;6+gr6AxF7+owT0poc5GOTntSckluB+FNbG0gjcPy98UAOaQ+vOc89fzo3Fj65B6mmt97nkDjNI2c&#10;EDHHOQKCxd27PfjPUUA54G0cZxj+tNZvvHJJwMc0v3myCzEL0yTxQAEkYzknpwKTnaT1AHGW60ny&#10;8HPGO9BOc4x+XNAC+3f8OKTIJ4z7dKT6HFNPOM8DHGeaAF3DnnH4/wBKTpzQG49qTcM/1PWgBGbP&#10;GBnrijcOmR1zx70bvy6imnjqcHNACFvujqefwp2cY6+v0ppY8HIBoyTwSOTmgBW5HPGDntSbuePp&#10;/n9abk4oJ9/fpn8aAH/j3pdo5Ocjr6moj93kZHemyP5MbTEYRFZ2PooGT+NAHyd+3R8c08L6bb+D&#10;9N/falcxCeRT9yLJIV3Geq4JUY6lT/DX5wR3U1vqxgB8wMjBy5IBbqP1ruPjN8Sr3x9461rX7mVv&#10;Ov7psRnrHGp2qmfQACvOJL//AEhHVNrqMcjvXTHYlkeqxgzxxxNjyv8AWN0LeuD9K09LayhU/Lsi&#10;Clye+fb1rLureW8t+Nu6Rgc98A805l+VY4SS+dpIpiOh8yBd0Mj7oZo8KxUZwTlenWqsmkNPDIsD&#10;jevyjnOfYVWmuhbqjNh9mAF55x2zUdrPNKyT28ixluX29c+4qbAJq00eoafbxT+ZDPCuNoJCkgkZ&#10;49qy5ArSwwwyFZPK3DOTzW9a3DsztKqvIT95hz+NU5b6K1nm82GNmKkKZAQRg9sH0qkwMSO1ullD&#10;CduBn6fQCtuKb/QRERvdhktjr6f5zXPzXUszK0X7iI8lvc5PA/z1rTh1i1FuoRg7Iu3CZ5qxHqPw&#10;S+P3iz4F68L3w9emSykOZ9JuiXt5vXKnoePvDDD17V+n/wABf2m/Bnx/0tX0a9Wy16OLfd6Fdnbc&#10;QnoSueJEz/EueMZx0r8cTJvVZJozGD93Hf3rQ8OeLL7wrrVnqel3U1rqNrMssM8DMrKwOeCPf+dR&#10;KKkM/dpmHXIznmmM3XvXkP7Mvxzt/jl8N7K/mli/4SG0RYdSgQgHzAMeYF7BsZ9ASR6V6433RzXK&#10;9ChNwx7HpxS7u2evvUYPtRu4wPpSEx27cpOPyP8ASkLc9ePrTd3sM4ppPbvTAdnd3yaaxH96l5A4&#10;pM8d/f0oENJ9aOKQsd3P1zR6UAI2CBk8U1vm/wAaVj1zmo9/p17UAKcnPOajchc8HPoKuwaTc3OC&#10;y+TH/ecEH8BWpDY21nnYm+T++2D+PtWsabYGXbaPcXKh3HkxY+83U/hV+Gzt7I4VfMlH8bf0Happ&#10;Ll26ndg1Vkm7c46VvGCiIlkuDhjn8uTVKRue350rSZ5HAqLvxWgIpa1paa7pN9p8jFEu4HgZwPuh&#10;lIz+Ga5631S51C18I6/NGIpnH2O/jyP3RlUBlHuJ4o1/E11u0nrziuPbSBdWvi/w5az+VdK41Gx7&#10;mFpsyo/0FzHMR9MU0M7Meg45qQe4/rVDSNUi1vSbPUYD+5u4UnTHowBH481cXGc0wI76ETWsi9sV&#10;n/D69M2krbSZElu7QsD/ALJI/pWrJ80bZ6dK5fwozWPibVrb+FmEy/8AAgQf1FMD0CSPpTfmXjdi&#10;nI+5c96ax688e/epAJmN3GY5iJYu6SfMPyNcd4f0+30nxd4ohtkjgWb7Jc+TCqpGgMbpkKoHLNE2&#10;SeTgDsK6ySQdN2PTNcPrWpQeH/iFp1zNL5UOsWbWDMVYgzRSqYFJAwMiebr1xigDslk49805X/Lo&#10;agVuvJp3H40gLG/pzj6UvmDdjHHrUKtwcc04dcCkBYjdWbrnPrU/B6VUjYKwOMfWrKncv8RoAXpT&#10;RxjrTm+bjt2pjDaeePegB/1OaQjryPwFN3d/8aQZ6fyNIQv3RzTlbdyMg0z+Hjp6U0MV9u/NIZOB&#10;wefXmnK2c+mOKh+0dAMdaQS/Nz+tAFnn1rnLWNo/idqsx6SaJYoM+qXF4T/6MFdCJR/kVzMl0Ivi&#10;rZQDgXOhXEh+sVzAB/6ONAyLwHE1nrXjm3Iwqa8ZFA9JLO1k/m5P4117fSub8NRmPxR42Yn/AFuq&#10;Quo/7cLRf/ZTXT9R60Acv8T42l+GHjNOpbQ79cDvm3krpvNDHd2boaxvG0P2jwX4ihxnzNNukx9Y&#10;mFW9Jm+0aVZyq2Q8Mb/moNAdDQWT5cZ496XzucdOai6dgD9KQ9QaBE63AXvS/aeozj3qv09qSgC2&#10;twQcg5p/2ltv3u2apA7frmhpGXkcilYC6Llx3/OpBeHj25xWakpp3mccimBprebQAKct57nNZnmZ&#10;7cUCUDP9KVgNRbwnkNj8alW+kU5zn9KyVmGfwpfM7k0WA0ZbjzmO6MN25ANQMtu5w9rCSemYxUHn&#10;EU4THd75qQMTWHtB400TTkWJEksru5mhXALbHt1U+vBkatf+w9OkxmAqf9lz/jXCFpb74+TtyYtN&#10;8LxKMjgNc3b559xaD8q9BVxxnHpScUMYvh+w2gBplwOMMP6io/8AhG7VuFuJV/3gDVlZQvAOO1O+&#10;0Z5zk0uVdhFT/hFVZflvBn0aP/69Mk8LT7crdRH65H9KvfaSvAp32g9SaXIgMo+Gb9c7fKlHqH/x&#10;pknhvUY+Psu4+zr/AI1srfEDOc04X7YA3Y49en+eKXs4juc3LpN7F9+zmx6hCR+lVJreeL70Mqn/&#10;AGkIrsTqJ3DnntT/ALcx4GcY6ZqfZoDgZJvJ+8rE0xbpCeVau/km3LjAP1GaryWttLy8ELfWMVLp&#10;eYziPtEbdm49qZ5if3mz24rtP7LsG+9awg+uMVBJoOmyceTs7/Kx/wAan2bGcluQ5G78Ka23swxX&#10;SzeG7DbwZfpv/wDrVD/wi9nz++kCjsRkUezYHPEBQcsvA7HNRNxx/QV0V54VtYbOWdbsqsalipjx&#10;wAe9cwGHVefTis5RcdyhGx09qi3du+aWSTjPcCo+G9Tz6VIDWYbfTtVaRuxJHappG+XHtVZsgZC5&#10;+goAbuBJ5/So/lIx09qUt1x6+lN3DnLfgTTAwvEl35UbJwBjjjNeb3k5kmPPv611Piq82bxu6n7p&#10;NcUzFpMjq3Xmgls5f4gXxhsordSod9zDc2Og4/nXmsYDSLvbCuxO7cQPbAxzzW/4+1I3WsSRglUQ&#10;bBu53Y7j261y37yNXQKoZuBubI6968mvLmmzSOiIpJDLFIixPMoc+Z5bbcsx9SMAd6kZvJaNbdR5&#10;cyMqmFg23GBnnPAyfypGk8ufchmZpFwsbZTZyOCO3f8AOorpoVZljM08RG4LEcblzgDJ7euTzmuc&#10;olm2fY0togrbnPo4Jz3LAFic9cYBz6VKGSOGOGJ5EaPLBl3eUvY7iOvU/jioJ9zW0iRuoxyxYFQB&#10;1+Ujrxx1H1FOcRzWqEyRxRrnKEnf5Z5YJ168d+1NDFvLuW0WUxSNPM0SxoJG3KGAPOMcMR1PtUEq&#10;rC3nsyu7R7hApxlgCOwyep6kj6VLd3DTtthElpg+Y0gXhlIzgZP6npVa9bNuWS5ESpsk82TgFQem&#10;e/HNMkFjVb6C4uLlRJJGESNWxtXryMdc+9O8vztXbcUBWLKqeGySAQc9uh7fjSXTTSM9wsa7ii4K&#10;jB+9yGZv++uB2qCK9+z36DzFdbuUMNwIfbwOSTzyTj2plR3PZ/BWgQ6bpsUbjbNjeSTnJPbPt0xX&#10;V2+JJMHb9Sc1wNvrzxxoFlAyoDAAEH8Mitm11JGjLK+HxkBkIX9DXk1uZu7PsqDjCKij0aynEMYG&#10;7OcA4rWkmQxog2uM5AYmuCtdXLIpcxSHPIViKvDXEGNsrlfTjP61yR0Z1cyNfXLJmtSZJFQN0Ve1&#10;cxHplnbl3kQFwM7m5P1pb3XDcTABmP1ORWbr2pRW2lyuWzLIMc9TXq0E5I8+tJIx5LtLq+khD5HI&#10;zgevSmRqtpblXXEhmyGPp0qhp0TTW0kkhI2j5eep61qNaxeVHcscxMhLZPPT/CvU5TyJSNy1uIrm&#10;+tJdxASP65NS315aW2pOqYIbkY9cVy1nMlvJOJJgkUWSDn+EjiuX1HWHcvcxyZ4IUdx2reMTnlUs&#10;aPizXo49NkQEMNzHGfbrXDsrQMUO6aZkEojJGFBHT+dZ99cTQIHnnyJnGOSTtzzVuO1eG+mUq2WT&#10;5ZnbdgY4Uen+eayqHFKXM7j1ugks0UhaWV1BGew6Edh+VLJcDcPN8yMNGRtz82McgAdOwo2qt9Dc&#10;XLuZjF5YjTGAAecccds/QUkbtLNG7xjegZtpOdq5xzj3rlJCdl8yD94kVtIpVIhgbRjv3zmktIxk&#10;zJuggky5kJ+ZjnoSeRimrcCQyyXMpjml+fauAwAPQ+g/nUy+TJ/pD2wjBbEEM5+Yn1x0/PJoAfb5&#10;kjdYkaOCR/MkuZeCeeNuevTvULeVslmtC07E/JIV+Udj19BSxsLja8ztK0I/eckR529efvfypYpD&#10;qE0iyPIAmCyxKO5+UZqeoCxr5ySTwjB2ndI5O4sO4X+tEcm+3edUYMSGkfsCBwCe/wCBp0y4kVHi&#10;+xKcqgUliwHcn+namxwM1vLbyPL9lU455Lj09hVAMt5ljWRTyxOY1jPBB5PU+tEbMtwBKrBXXABb&#10;JOPXgU+S6muMhXdIlX5HjQLHGo4xn/63enPIbjy4Yj99vnZQfTg0gIn+SWCR5I5WJ2CAjheM59zi&#10;n6hKwt9w9fvbyB/jS/LaxSyxos88WdrM3Az1HWmRnHmPP+7t8ZHI60xCXCvebT5W+4CheMDr3pY7&#10;H7PGI1XdKfvPjgevU8VH9oa68tg5tye2MHFK0Ky7WQNGxOWZpN2T9PepFYdp+9V8pVUlTnccZpGt&#10;ZLW6bzmVyTnbGRgDqOnWo5VaRolhxFDF8m5MhX754qXzM3ARicuM72Bx+femFj9QXbaMscHIycZp&#10;m8BicdTzzxRwqleFA4GM8+lJnb0P1wc19CYihg3GcDucZo9OcHpzxxTeCpye/HXP50bh15Gcd/64&#10;oAX0wAwyBTCvVgPfJ707jPTJP403jgdG64x1oKAN0IYjB65o6npgnrzSFuOTlR60Zwx+btQMCepP&#10;I9dvQ03njJ/HFJu6YP8ADjpSkhmYjce/XPWgBGYMP0HNIWOc4A9eKM4xnOOvPWk3Yz3PfjmgA4yO&#10;o+lJvHXLDjjHPakbscbfQUM7Nk5xu60AGfYfyNHPOOPwpOdxzyetNx6jGT3oAU88D/6/8qb3P07U&#10;cYHGO/YYpGxx1/D60AKGOM8+vrTGY8DJX8aQv6+mOtLu79uvSkAZP17Vl+LdXt9F8Kaxf3Z2Wtva&#10;SyyHrwEPArT46HO3GOPWvMv2mLg23wH8ZOjESjT3YL3PTP8Aj+FMR+QuvTRXN9fSovytM0qr6Anj&#10;9MVjy27LH5nXir08gJIbDbjxkdBVWWT93s2hVHpxxXSgKs07Lb7NyqccVLp+23WJiu7byd3eopFD&#10;KWBwB+VM8xFwcZ7cCqJJ9QvFChSNwY9c/qKZZyOHYqANhyeOfypnyMwyqt259qczDZ6jr0pASf2k&#10;YWJBJJPBIJqNbx5Jz56xy8bg2Rkfh+IpkaCRQcdfTmtA20MyrJIR0BJz81AGNqOgRXirJaloVkLN&#10;szwD/QVnyaLdWFzHuhbYozkg4NdRbwy3WYrWLe5au+8MeC59UhjF3GTEnA3Dn/8AVWdStGmrs2p0&#10;ZVHoeO3F7cz3SyPwkahQqj7g9vyqWG4MnCsxI+6zHJxzX0RP8H9NuI1LoFIHPJrm9c+DMNhazT22&#10;5mUZHOe2elYRxlOWhvLB1Y62LP7PP7RGs/A3xLaXNmYp9MnuIzexSIWATBVsAc9GJ45yo/H9Z/h7&#10;41tfiF4I0fxFZS280F/brKTaymRFfHzKCQDw2RyAeOQK/Jn4RfBfV/GmolRpdz9g80GO5jjyzOAc&#10;Knr834V+jf7Mnwv1X4TaHqWlXuYrWdknhjLhvm+YOxxwGOVB6fdFbys9UctrHtme3Y0h/wA80zO0&#10;c9KUt7cViIMjdwT60mR9KG+ueKaD749BQKw707Y9qC348ccU3dnAprTCNRg5OelAiQ4PIAwO5qNp&#10;Ai8n8v5Vbt9Iu7wbmVoEx94jBP0Fa0Gm2ulx7mUSzY+83NWotgYsGnz3WGK+Sh/ibkmtC2s4bPDB&#10;d7/32OT+VTNM0nJbnrTC2TW8YpAPa4Y9GxULSZzihjx6UxsbsVqIjkfJxUTU/wDPFNYe2SPSmMjN&#10;NbB//VTiccc5prdT+VACdOnHvWJqTLpvjDQ7zaSLxJdNkZegYjzYi3sPLlUe8o9a2Tjk1keMoZ7j&#10;w3cyWi+ZeWhS9t0x9+SFhIqZ7btm36MapDGeE8WMmsaSE8sWN9IYx2Mcv75dv+yPMZB/1zreXt2N&#10;c8boL4s069gO+w1ix8tZNwxviPmRhfXckkx47R+1b6t0FAMm3cemea4nX9Ug8NeLNPu7mZIIbpTb&#10;l5DtBYkFR7dCPxo8c634oXVNP0HwvbWcF5fQS3D6xqTEw2kcbIrbYhzLJmRcDIXuT2rgde+Hdvoq&#10;tBf6pqWv3mpL9our/UJcl5YmUEooG2MbZOEUYATvgmlLmUXy7hp1PfbK686EEYxU7tuzn8awPDUw&#10;XToEyWCoq5PU4FbRcMu4H8aoRDOxxk9RXm/xsW9g8K2uraePNn0q8S6MOcCT5XSNf+/zwn8K9Emb&#10;qMd/SuZ8fQzXPgnW/sgD3kNq9zAp53SxfvEHXuyrSA3tP1K31Swt762k32tzGk0T/wB5WUFT+INX&#10;dsigExuB9K8V/sDTPFXwB0HT9StItV07S5rOCe3uVJR4bW5WCUnntGjnP0NbCfs2+BLWPGj6fqGg&#10;zY+WTS9Yu4dp9l80qOfagZ6kvT1NOV/WsLwXrD694Q0PUpuLm7sYJ5h6SNGpcfg2RW2KkRMrc+/1&#10;qzHJ/nFU09eKkViuSf5UCLe7K5z1pG9xjvUayDdjp7VLu96BDPu9qOvt3p+3dyM5pjKeeKQAT6cU&#10;h+Zfb3pu4DNIzUmMCfbmk3d6GpjHqRSGTqwXiuS1fdD8XPCEwOFl0rVLU+5MllIP/RZrplfPfv61&#10;g+Jl2+JvBc44b+0J4PwayuGP6ximBLo1yw8f+LbYc/urC6H/AANZo8/lB+ldUrHbXE2G6H4yeJFO&#10;Sk+g6W+M90uL8E/+Pj9K7ONu3ehjZU8QR+doOpx/89LWVfzQis7wBcfavAXhqcciXS7V/wA4UNbN&#10;2oms5oyPvIR+lcp8HJzcfCPwNK3JfQbAn/wHSkHQ7LtS9fpTNw/yadkGgQev503f+YFIx9OKY3zA&#10;HJoAk3g4Hb1OajMx47fhSZ6YpvPWgBd23jqe9OVvx5/Go9w7dKaW6jPFICfeOfWgMecVX34GMfr0&#10;pd3pyaYFjd2oDHjriog3vj60u/HvQBKCex6cU+NiDUG7qO/6U5ZR9aAOW0ErN8UPG90Gz5dtpdgR&#10;joY0uJsfldqfxrskk9eleefDuaS68UfEm8bOJPEKwL9ItPs4yB/wJWrvBJ+tNjLHmHnt9eaeJDxz&#10;j8Kq7s89/WnbgO+agRZLD36U3dt6evrUO75T/SnK2OM0WAVifWk3d6XAPJNDL34FIBVbb0pwmxgZ&#10;6dsVF6cjGetNLHnjNA0XFmzznFTpJ0FZaybc/wCNNN1tzzzQUa/mhew/KmO6n/6wrHe86jdTBfkN&#10;gnIosBpOQWz1FPUrxniqK30TKd8ir/OqN7rARTtOBSAPFWrJDpcsCn55SEGPqM/1rli25fWq11M9&#10;9fBmOQvPNTc7fauSbuyhrHcTxUbnvgg05vvHnH61FIxHP65rMCKST6fj1qFj1PfpzTpO+R9KiaTH&#10;1oAaeW9PxqvfSmG2JJGD61OXxzWPrkxWHa3THHFMDh/EVyGkb5sjNcxeXKWtrLO7YWME5PtWlq0x&#10;mmcg/LnjmuO8cXi2ejMhOVlYKf8Ad6/zxUy92LZO55leXhur6XzV8yVn3fNyMf0qArLcFmHyxL8r&#10;SggAH0/Wo1keRN7SKFGeh5602PbqTRqD5dvAvm4kU/MScD8RjNeI9zUct1519OlupDlVO6TgMeOB&#10;69OvsKfHGzTMP9W8ZJYbfkY8cjPpjtx7VBHtvWMkPmGKP5TvIXe2OuOvQjr60f8AHxciYSQj5NuE&#10;Od+CeSRgD6ADkdTQBLb3k8xuWjC3CzMWHlrhAQOzEAd+w61DFb+XFHFYq7lkxJKWJxySzc9SCeB7&#10;09Q908sjvtgbduEZwx56gg8Uza3kwq5CJgyja+FkbPy5wc469OvOaoB11H9sjWJpHMSxBPPkOdoB&#10;6Z5y2R0FUJ8S2ey3VpkD7hJISMHPLAt0A9hxT764E1jAYAUSTbKcsceYTu2rk8Ek/wA+lVrq7eeJ&#10;TcQFZNjP9niU7t2BgE9APqMkigCLWb61TSWkeVzCsmDkZMpxxjJxjOPXNZd8134ghiNsv9nm3ZTG&#10;GbLsQRgEDAC1a1i4FxayQRt8ygMTs+6BxwMDPIrT0HVntobaWRIXlXMQe4UMSp4Mbe1aLua00m9T&#10;odC1xJrVBKRHMi4kB9fUVPcfFCw0TYJrl1iUjc20sAK4CTVGhvJ2MXkokmxYZOvPT5uh/Sta20+K&#10;+vktp7UgSpuU8MrD6jrWThGXxHvRnK1kesaJ8RNA1JVkW5maNlDBvLIHPvXYw3VpdQrJDeLJEw/i&#10;OMema8Uh+Htva2/2nR7tYnH/ACx34H0A6VqeHdUbSr5xevImcDDcr6VwVKMN4HTCpNO0j0fU/s9v&#10;JG4ZWYZJ2niuW17VftFwAVXDZxnqBVye8s3jLC4RB2zXF+ILW61CQNZLJK+doCIQCM1rhZcujM8R&#10;FyV0dRpupW+1YXmAiJIxjJI7kVU8SeLbbZNGZVtoM8bjtO0DH5V57q3hvx1eXiW9hqdro1sygsyo&#10;TP7884rgtY+H72d2Zb6/vNQKyATSTO3IJ5NevGrSjq5XZ5TpVZdLHd6/8bNJXNpbzpJKSFd0PGPr&#10;6+9UtN8YRN5aSyI5f7iDGT6fnXWaLpfhW687RvDOgW+tzlQLi4YKkFtx0aQg5b2Ga8s+IPw0v/Am&#10;tf25aaZqctsud7QlZoYT056MB17Yq6eIp1Xy7MithKkFzLVHeXVsNS0zAKxFExswMc80mnl1R7qU&#10;gzbsM5GcqBwBk8dBnFYHhfxBH4mktI7dXWFjhvMjKnOMd/6V1t3bpbajHArL5ABd+vzHOMH261NV&#10;WPPKdvI0dnchBiYZcPKSwPPBJ+nr0xU1o0cPmxgm4ZhueZiMnP3fqB6dKZfRq19FsbjgTdlIHTjv&#10;TmkeaRTHuDRjGxRyy5BJwe3vXEwCxmY4j3C4b77EDoemMk4B4oyAx+1FpLmYHMUfzuq4x26cf/rp&#10;A22xx5kcKRkhljyF6fdwOW6+1Os5Vi2hE8pRtJfgsx9CaAGqslzJsmZYrdkCR27clQB1Pv8Ayp0c&#10;3LFbiSG3jHll+d0h6DA9M9T70trCDLJMG8xpG3NIo64/h+g/Ki3SKeTlGMUXyxuTu9SxI7H0OKAE&#10;SISJK0bbUjIQLI2VUA9vc5o8wNdOZlcKFYLCMBZFx6/WnXMCtarHGgkiYxr5khzyOTkDqf04pl4V&#10;muoIkjLXLDDSMDwpPJwOKQEqyzG3iQyeRjBZoxnaP7oxUMqpbQtKjrDEDsLuTuZT3HapdQmWKCNA&#10;u7PA3sBuJ9hULSSx24gliYrLjPKgRj3J560wJ9oZjKMzSbdq8AKO+ccfnUUccckhSfdIrHLADpz6&#10;1FFIY7SNwAVXPyxLyewwx9Ov40W7edIdmE2nL/NubH8s0CZNdSWkeSsjRxA7QWzyfQdahm03y7VD&#10;G6sSM7m5de1MXezOPs29w3yiVgDj1xjNSM0nkyomDLIpHlqcDHpzSFcsvIps1jOfOXHzBevr9KrQ&#10;zS5O6MzRqOChwQPy5qSCFrWDy5GG9h1POP0pFcW7O2ARnduzyfwoQXP1B4wecD8sUjfeY5HbnrTc&#10;/Nn8elJu5r6ExFyeCDk46j/9VIPlwehzS59fTtSHO3qVFMYDO7OM+nuaTd1xx1x60nfHqMhjQx6/&#10;yNIaA8e5xwPSgt8zdxij7qnJx/hTWO3PHf8ApQMPm45zx34xSNjrnjtx1yOv1o3DcPlH16GmL90E&#10;rz+FAC4G4jqT0+lIOefvY9qPQfnxmmnOBkA/hzQA7gE8YJ5+tIR1GPem5HGf/rUnHy8d/rQAp+X0&#10;/LFNLBunXr6UhIGTk/iOaaWI9gMmgB7EliAO+Bnn8qDzgjOeMZpvTp170xpBwfl+gBz/ACpAO7ZG&#10;SPTPFBbvwMckknGKjZzx3PucVHJNhQAAST7cVIEjSbWPGTnBwfauZ+IXh+28UeF9U0+SISLe2z28&#10;gY8MrDGOtbLSurDDZPQYAzUbMGHzsSDz/n8qoD8U/Hnh678G+LdU0i/TyrixmeJ93HAPB/EYI+tc&#10;ndXhbYASzOeAo5PTJr7n/b4+Bkkepf8ACf2iebBdbYL1VGNhxhW/TFeG/A/4S+Gr3QdR8VeLY31H&#10;T7ab7La6ZbyNEbiXAYl2HIUAgYHv6c1Urxo0+eRvRoyrzUInhQkH2dxjLYAGQOOOtVbstDCgjZsH&#10;qema+p/HHw08FapZpJpGgHw4SMbYbpp19csH5/I14j4r+GF/o8BbYZYFbiROR9R+FTRxdOsu3qb1&#10;sFOj5nF21ykiyITg+meauLcKUHAzyMk4rLks2jmyoC4GDxjI96u21rPcFUi3OTj5UB9Rx/Ouy63Z&#10;wWd7BDIZGUIN2TnP8+tdJ4f8OS6rMVCK2wZLNnaecc1oeF/h7eyf6Tdq0cCrnBGD616t8P8Awqf7&#10;JJMBElxl9uPug9M/QV5mIxSirRO/D4WU5e8VPDfgePT7Nd8e+RhuZiBj8Paux03TUtUGxccY4rWX&#10;SZmhQeXtC9fl9OKtQ2LQph0wR7V4kqkpbs+ihSUFoimkW4AEEj1qxBbhmVQvGQTnvjnFP8tRwB+N&#10;N86Vrq3srG3kvdRuXWOC1h5d2JwBiqhe+gqlknc/QTwzbaNcaTYahpVtAkE1ukkTRIAMMAeB2rYb&#10;5uuBiuM+E/he/wDBvgPStK1K4867hjzIFfcsbHkoPYE12AY4Pp619EtkfIy3Yv8AnPamevc05m75&#10;6cmoZJFXq1FhEn5Y9aikmVB1ycetXbDSbvUW3BfKiPG5x1+lbken6ZouHmdZpsdW5/SrjFiMPT9H&#10;vNTYFU8uHP334H4CtoWljoaglBdXI6PJ0B9hUd1rdxdttgVYowfvNyapLCXk8yRjI/XOelbxgkSW&#10;zqV5cMWLgBvUCmyM7Ll2LY5oVT+FIw+vWtLARNn9KVfvHv8AWkI685HalGMf/WosAc/X8ajbI7VI&#10;3tURPbFMka3P/wCqoyu7/Gns2OcVGy9sUDGtx9KY315pzeuef5Uxj1z1oGI3txSfe75x6800nr/j&#10;SqR9R2NUBwKrHpfgx4xLsk8J6kSrZyYrdDkA56/6HNj/AIFXeqenp145Fc7N5Nj40mt5YVktdYsM&#10;uCvyPJC21w3qXjlQfSLHal8E3TP4ftYZGd5rEvYytJ95mhYxljn+9s3D2YetUBa8TNLa3Wi36cpD&#10;di3n6ZMc37sY/wC2phP0Bqj4+t0/sm2nkX5YrlQcDnbIGhJ+g8wH/gNa3iDTX1rQ7+yim+z3E0LC&#10;Cf8A55SDlH/4CwVvwrxLxD4o1rxFqerz6uf7Mu/C/iCwin0i1uzLaPYzJGd75VfMbdIxyR8phXHc&#10;lget+CtQM2mQqx+dfkb/AHhwa64SHbnP515h4d1GOy169sN67klJ2buhIBP8/wBa9DhuA0QIPbn2&#10;oAmlYDgnj1qszCQ4PzDoQTxj0p0jZzj6VXLMGPIwKkDh/BXhvd8IbrQ4ZpZLh4LyzkeZ9zfaA0kb&#10;8gDjeDj+tdx4b1oa9oGm6mqlVvbWK5GR03oGx+teG+JtaOk/Ei68O2Hh+4vL/ULi6u0lg12fTWO2&#10;G2lOCrquC00uTzynQ84z4dW0T4eaff3Xirwbqnh3T5gQ17pviM3jRMFZgNsUiNHkBjuAwSPmPegZ&#10;7l4JiFpo01sBiO31C+jjX0j+1SmMe2EK/hiukVvl968g/Z28TWesfDnSFAvItQmgNzM19dNcveEN&#10;5bXCSMTvBKDIH3SQMYKk+tLJ0zSEWRyw/iHSpFb1qskobHOPYipt3y1IEyt83TnFSLJngc8VSLjr&#10;QJscj6UCNBZB+NPPzZ71Qjk75zVmGXjrQA9lJqJvlU1Z3Z56iszXdW0/QNPkvdTvrfTrNPvXF1Ks&#10;aD0GSeSew6k1IyxuI465pOTk1yVv4q1vxFJG+g+HnTTCu/8AtHXpHsRJnp5cHltKfrIsY7jcKvWf&#10;iK8s9St9O13T106e6bZZ3lrOZ7S4bBPlhyqskmATtdQDj5WbkB8oG23Fc/4qmW31PwrcP0i1ZV+n&#10;mW88Q/WQV0TLjmuP+J7GHwza3I+9baxpU30UX8Af/wAdZqANG4j8r4pW044F3okiE/8AXKeMj/0e&#10;a6tW6cAGuT1GTb8QNBY8q2l6gnHTJms2A/JWrpUfueaTGXYcGZQema4f4Mfu/hD4NQ4zFpFtF7fL&#10;GF/pXYRyFWz0HtXJ/C9PsvgfS7fp9nEluw9Ckrp/7LSEdisn/wBalDY6cD6VB5m08nr71ka5410H&#10;wr9l/tvW9N0UXLFIDqV5HbiRhjIUuwBIyOBQBuN93GeKaPbp7VS0zX9N1gKdP1Gyv1bgNaXCSg/Q&#10;qTV/BUlSNp6YoAZksRnj0oP5Gjr2H4Cms2Ohx+lAAaa36dqXcM4zikbleKAGHHJp2fy9aNvGOhpr&#10;d/04oAkVyDntTj0Haq+4jk8U5ZMgA9fbFAEuafH8zDjntUOd3fNS25/fJk8FhQBx3wtiC6PrFww+&#10;a68QavK7DvtvpolP/fMa12BbiuF+DN4bz4Y6BfE5a/ikvyemfPleb/2pXYs5b2pvcb3J9x9aere9&#10;Uw5HIHPXmpAx/wAKQi0rsuPepFkIPSqqSn/GnrNtbkZoAupL6UjE+vXqetQC6A6j+lNa5DY5wOhq&#10;SiwzDaTnj9aheXbkHk4zVdrhicgmoGk9DzQBYefrhuT09qrtITnPr3qLP5Uxn9Oe1AD2k9WNQyMG&#10;45IxUckh5H86j3H1pDJPUnOO/NZ+qXGxcBuCeBVmSQquOg9KwtWmL/IDkltue1TJ6APsY9sPmH7z&#10;knn9KsEhe4H1pflESqvQDFRs/wDk1xMojc/NnPOM1XZqkkbPX8KqyPSASRjkE9veoWPfPI9qGfn3&#10;9zULNgZ6fSgBd24nJ7dc1yvie+G1iWwcZ610kk4jjY8YA71594qvA2VACn2qxM5q6k85iR3PpXnX&#10;xGv98gtiCEQAkqOQetd2Zc5J+6oyfavH/El+uoapM+7dlifw7CuPEytG3ccUZMrL9nZZpMxsR8qN&#10;jHOewz6UojkkEaFJk3HzDHgfMc87jn1x0qO4t94hjUiOHcCx24bcMEAEj0J5FE0im48iB1RwwDuG&#10;OB3IHbP8q8ssdM13JqHkO8iooLNlRtwAAFPORnPGOwpHjW3WKJWjERbc4GFVRnhcHPXp9M0y4ldr&#10;lIlaOL5yGWU7mbgHgDpwOpIxnoaNwF7DApUoSzPg8OfYdTz39qsBbjZJcRW7KJY9u144RhFRuhPO&#10;Pw9qe3myTRRFQ0MTjESAsFzypOeABj060w4bbdASW8MaNvV+McgghcdTyPWkVXa2jkDMrDLgMMJJ&#10;znc30XgZpoCpqF3cPqyRTzZVSdo5Kq+e+eBxwD1rMuLjz5Awy3lYk2SYdkfdxhVHG0gck8Zqe7m8&#10;mHznTzDMBgbhy2CexPrVBboRxCYuPM6eTtCKW5yckDjgds1QEk10LvVGRk81WQM6sA2xj0OMdT15&#10;qORp3WRpwyBgpSNSP4Qcj05NV7hobf8AfufL3RgGVCcs3IHAHvWDr3jDStF0+O1uLkNcmPeyxDLM&#10;3oew7c+xrSMXLRBzcp6d4X8IprGnXczbpfOXaXf5ju9semBT5NIaxs4LaW6aO4hzskU4YD1rI+FP&#10;xo0KbR0tFWWGS2BaSPYTkZAySPcgV0XibWtD8SRsbT7Ql0wyoaJgu72OK5pKcJtNaH1NH2U6UWnq&#10;Z8S3J1Ql5ZZMqGDwMVWTPcj1+ldfouiyanhJWMgznntnpWD4f8OwXUXmu8kdyOGBcjH6101q0mnr&#10;sG4Bcfd4rlqT6I1jA2m0nT9FYCWLzm9SM0+TXgH8mCPylxwwxVNdQeVF3r26tWLrusW+nxyzzTKZ&#10;NhKwqRvkwOijqT9K4UpSdkauUYq70HeINdWwjeSRgjY5ds4rkb/S77xlp5jtJJINMkID3GAJbkn+&#10;FM/dX/a6+lSWHhHUvEt0uoeIQ1rBndBpWfujsZP9r27Vr+LvFEfh23sLe0jM2oCRTBZr1cDrn0AH&#10;c8V0K1OSitWTdSV3sczp/gTXfCMkr6fcyWdiOFtlGUB7k9TmtkeJPEFjG0dzeLJ5g2iILktnjn0F&#10;bq+JNU1K12FEgeQZdUO/r6EinaVoitNHMybjnlm61aqa3kEkoxtBmZ4Z8D3KIz2cMc2oSpmK134k&#10;YDqEXHJ9hzWHDHJe33nXJcSBiY4nIQY55I68c9avfFXXJNH0+1ubWR4ryzmEqNCxDLg9R3rpPjjb&#10;/wBjeKvDc1zH9h1fXtBtdYlBj2BpXQ78gYI5XOPUmvTU/aR5j5nEUvZyOLj23E0txMqSoqgQoOrc&#10;+/oemaGke+uGjVyYIwHby8Esw5Az7UsbRwgGRT5k67ndidoA6d++adYkxyGVl2hQwVUwQT3P596g&#10;5BTItykYCEqz/MwGAhHenSSRtbvIW3J/q1jjOSzdOTUcivDbKiP5zqwfYG2/M2Tk46ikVZVVbdZ8&#10;Tffdo/4QP4QPpQgH3V15MO2STy7dQqGGNDuY9lz7j0Ao3LHApULpyY5y3I7ABe5pJ3W3ONipOweQ&#10;KRubpwSO5/M0ySI/Z4GcFJnQ7TJj5jjg/wCzzSYFuzkaW2xaEBFO0SSrjPB5A781HBIbRbpo980m&#10;/mUfxMR0BPQCqistxGZJGaUj5QvIGR2H97FLbQyoqxsPLBGeAcDHt0oAdbzO9wJCVldFACxocY9d&#10;x71LdTCS4jXbgfeKZySM/wAqiRtrZjU/ZGYhWZuWP+GajtdjXlxsUlWQdvkznt7+tAFi+uPs6rAW&#10;Em5gUhi9Oufeptwt2KxxJGpAbcvGT349aqfMbpcsU38bl5b8Cen4CkvreV5Eb5kDHl1ySfwzQImk&#10;S4huI22FioG4vwQPU+9QSTETYi3F85POPrVmTacMWklyv3uNuPXk1HEXwoaMmIjgnJ4oJH/bpdzK&#10;rxvKVBYHJIGOozStcm4hUzIqAcnGc4HHNQxzMsjgIqDPDjqPQc/jUvnqArMvmhM4YAdP60DP0+yN&#10;vzBRnI6/40mfmB6mk3YUkHIx2P4UNz34zj1r6AyFwQM8EjgjHSmgrtHTk96Hbrg4PTOPejO7oQQT&#10;n06UADN1IbacenH/ANahvvHHTuM+3600Y6YxuOduM04Zxj5s46nigBnXbjjIxz1pvHBC9OM8HP8A&#10;ninMN2QQxOOnU01sdAe5IPWgoOGfGMe57U1ecjOB145pSw9cY6nvSf7PQdxn/wCtQAbgxzyV6HAo&#10;56jr9Dj86Tvxz6DHSk4x+PNACegxkUZ+h9fypCwGeM9stTchv60AKW5IIz3PpjrSMwXofzprNuzn&#10;nnpUbNtORQArNjBIziopJck5O38aRvQjnp0qFt3HGB15+tAD2kUr0z+dRyODnPAPT/PamnPJ4PqK&#10;ib0xjtxSAVmwBgg85NR+YWyRxj0NJuOcgY+o96Y8g6EnHTnt2/zimBzHxc8OxeLvhn4j0idBIbiz&#10;kCbsH58EqfzAr4H8AaPJY/Dea0KZktNTeWZMnOCigH6cfzr9HZtlzGY2XzFPBGM8V8V+NNNg8N/F&#10;C4sNBnhewWWRbi3jYOsYJ+4cdCPQ9K48Wuak0d+CnyVkeZXTSasAcJuRshZDx+XevWLfwdpGqaFa&#10;QyLFJcTWytLsIPJHr25rqPC/hHQLyxnhaW2iVjuH2qPcUJ/un0qLVJLDQdTtLeAxEyKY1MKgBsd8&#10;CvmpVpaKJ9b7NWuz5A+NfwoTQdSNxaRbR/HsB5GcbgBXS/An4dwXNo1w6FnYdx2/KvfNe8N2WvQs&#10;l6nmKehx92pvCGh2HhuYxwHZnja3QY9K7pYqc6fKebHCwjV5jBn+H9rGufLAXHPFOt00vw7G2Qm5&#10;RxXo14tvdRMGYDjGBXAeKPDVpeRMMbifUVyKbe7PQlBR1ijn9W8VSTMxtoMDt0ArgtQ8Ta1NdmJL&#10;m3hOeI8h3/IGl8QeE7YyCIIM9mVyp/HBq94T8Mx2UqGODd/emYdfbmu+EVbucEpSfxOxbsY9aaxl&#10;kadXmKnYGTAB9a9Q/ZP8Mzn4oQXVzcSXtzHFLM8h4C4XAwPqQPxrANoIbXYnzO3Ax717J+yWNNtf&#10;E3iOzSMnUbezixK7ZLI7MX49iqfnXbh4Sc9UefiqkFCyd2z6V3fMN3PPWnG4iA5G4+/FSw6bPfHc&#10;qeXH13Nx+Va9jpFtY4cr50vdm6fhXrqLZ4Zm2em3F8wYKY4s8uw/zmtuz0W2scMw86XH3m/pUrTZ&#10;H+yOg9KY0iqo65+laqNhFua8Mak429gTWJMBJIXf5pO5NSXE3mdTkdMf5+lQbs85wK1sIkX6U4dO&#10;D+NNjwe+fann5fQUwF38eg7YpjEbjjvTuh5pn/6uKAG7tvNPC46mkUCn498f0oAa2BxwagZgMnIB&#10;9Me9SM2agZgf/wBWaAELDtTDjPTFLTW9+R+lADWxg80xhz0+lPbvn61Cz7RjrzQAHHTOfxpC3ao2&#10;kDLnoelMkkODxz71QGF4y3W8OnajE3z2F9DI+7jMbkwyZ/3VlL/8AFO0otZ+KNZtWXEdwsN/G3QE&#10;svluPqDErH/rpVzU9Ni1zS7zTrgsYLuJ4Jdp5CspUke/Oa5uTWFtdH8M+JL+7t7fyVax1OeVwsce&#10;5cPkk8ETxRrz6mqA7czLCpd2EcaAszsQAAOSSewFeMatrOieLviZrOi6bKt1Br2gGB2X7s1xHvMc&#10;inqV2dGHynjaTzVH4pePJNaW3SCymbSLOVJbiOQ7JZsMrN+6IxuMauI42zJl9+xQgeun+JEcHhnS&#10;PDT+EdOhvdbtNRjubHToZfLlu0b5JyznJwVbLyPn3OcZYHM+CdD07+xtIuLiWa5mvU+0SXTOyTef&#10;nEhDA7gd24E5zxzXp+n+Hr23O+08S6kI+qwXKQzxg49TGJCPq+fevPtM8I6h4X0lLzWLpbi/kuZJ&#10;2t7f/j2s1lkLtFFxlgpf7x5OBwBxXqmlzBrONicgqDu/z9aAKFxaeK7clotT0e8j/wCec2nSwn8W&#10;Wdvz202DUPEq/wDHxo2mPzjNtqkjE/8AAWgXH/fVbUshzjPGM5qPd3FID57+NV9okfxL0HUPGPgb&#10;UNUi/s6YW1tJfWn2ZzFvMhZGf5ztuFwMhsqMA9uXvW8E6f4r8IPJ8PtYl8L3dvfRwadNYwyxpO/l&#10;TI1uykEjakoILkbWGOMg/QHjrw5pXiDU/DDapY217Et3LblbhQVVZIHJx6EvHHXmPjP9nvw3B4u8&#10;MrpUy6FDdXcjRRy+bMvnpFI3lRjzV2q6eazDnmMbcZOWM39F+IXhptBvrm1vbTRBoepG5sdPkMdv&#10;P9l2RmVVgyCFbzJkAAxkAj7or2mJi2cfNz2r531b4M6tJ4k07Rp/EupWWhXW5g5v2uYbiZBuW3+z&#10;OoEYwrMSXfcqsBgnjfuvgnrSZmste0ma4HKrLo0VqP8Av5CN4/A5qRHuEZ3DrjtVxctn1rwrS/CP&#10;xH0M4ZrO8UfcFhr2ofyuJSo/75xTvEGtfE7w/ZXGoHS9WFlbRNNLImqadIqooJY+X9ldzgDoGyfa&#10;gR3kHxEu7prhofCGuXFlDdXFqby3a0kUtFM0THZ54kHKEj5OlaK+N9O8svJb6tbbfvefo92ir9W8&#10;rb+IOK8c8J+LL7T5Nan1zS/HFjc6lei/jubGwEcHltBEp+V8xglkZuAc7s98VoL8ZNI02/8AI/4W&#10;NqVlcZH+jeINCWZV46breKL/ANDp6Dseo6b8SPCmqXJt7XxLpMtyOtv9sjWX8UJDD8q6eGbzMFTv&#10;HqpyK84uPHEWqWqI/iLwTrkjjAhupmswfbDNMR16YpkHhm1vI/Mvvhlp756Xvhm7t2zk5z5rfZmH&#10;60rBY9Xjk9T+FYPj7wnN4v0SKOxvxpWsWNzHf6bfmLzRBcRk4LJkbkZS6MuRlXbGDg1x6yaV4dAS&#10;WHx7pQP3WV77U0Xr/ca4UY96lOtadCFmj+K99pnbydbgsol6/wB2S3ik/wDHqmwG2vw0/wCEhBfx&#10;jqMvigsADpzR/Z9MXHOBagnzBnn9+0pHbFct4g0O20eLx74Z0y1jstKh0K21jT7O1Ty4ra63XeHi&#10;A4Qh7aBwFwAwzjLHPUeH9Z1nWG22PjXwlriY+X7Lp7mQ/UpeMPyUVHHpOt3XxAvbXV4LIfbtDMcT&#10;WbSZZY5sMXVwNv8Arx0J6mmPqdbHKl1GkqFSsi7lYc5BGRj8K5z4lBYfh/4inwD9msZLoD3iHmD9&#10;UFYHwl8bXWseGfBtnqWkXdld3+gR30V00kUkMyxpAr8q+9WzMhwyjvzxXUfECxbU/AniW1Tl59Mu&#10;oh77omGKz6iehleNJP7P8Y+B5AMCTULiyznqGsbiT+cArq4ZBgH9a43xNN/bmj+DNZXlP7RtLoEe&#10;ksTxD/0ePzrp1k2sBimBpq3zA9+tcx4Ckx4elUHKrqWpIMei306/+y1uxSHpmuJs9P8AF3hOK9tb&#10;HR9J1uykvLq7hkOrSWswE1xJNtZDAy8GQjIfnHQUgO6L1xHjLQ9L1/xp4Xt9Y02z1e0e3v1Ftf26&#10;Tx7sQHdtcEZwp569aqaX4p8d297aprHgY/Y3X9/c6dqEEhgbbniNn3OueMjB5Bx1xW1DxpZ618Qv&#10;B9rDa6rZ3Ie7DR6hpdxbDBt2b5XdAjHKDhWJoQ0T6l+zT8KNYYPdfD/Qw2c5tbf7OQfUGIritP4K&#10;2sWl/DjTrGDeLe0ur62hWSRpGWOO9nRBuYljhVUck11iz8BTz061xvwpuAPBy+n9qaoPUDGo3Ip3&#10;Y7ux3/mFujUxjnJzmq8cwP8A+uptw+tSSOLYpM+v86TcPxz0puaAJM8jjil2lu/NReYuO3/1qa8w&#10;47Z96AFdscYqMSr34pJpF55x9arSORjtQBbWYDOMdKr61qI03Sb+8LbVt7eSYn02qT/SmJJ6jJrA&#10;+KV59k+FvjOUNtcaLe7GA5DGBwv6kULcCT4W6W+h/DPwjpzkb7XR7OBsf3lgQH9c11OScGobeJLe&#10;JIo/9XGAij2HA/lUozkY/Kgb3G8ZHr64p9eZ+DNBfxw2r+INU1fXRcS6xqFrbR2OsXNrbwW9vdSW&#10;0aJDE6pyIdxJBJLEk9h0t14FvypNp428SWDdlBs7hB9fNtnY/wDfWfemOx1Af8P1pfOHc1yNronj&#10;WyJA8V6RfpjAN9oT+Z/31Fcxr/47+FMv7jx1aOBbad4c1aP+Jm1C4smP0TyJh/49RYLHZecMHt+N&#10;RmbuOprkrfxN4hhUre+C74t3bT760nTP1lkib/x2q938RodNC/2joPiOxOcZXSZbsD6m280dqiwW&#10;OxaWomkHXpXJp8UvC2N0+t2+njqRqavZN+ImVDWjpni/Qtdfbput6bqJ6Ys7uOUj/vkmnYfKzY3d&#10;AT+FNZgpximMrryVdR/tCkPfH4UgE5pFzjNG7t+P8qYzDHH+cUgIbiUqMgcfSsiPFxqC/wB1Tuxi&#10;r9wR5Y559M1QsVPmSyZOegrKo9ALsnU9uOMVBL1PJHuQae0nU5HXvUEjHPIxXKUQyN6E+4qCRjge&#10;lOkk3A88mq0sm3IP+fpQA1jj3yKidx1GfemyTZ7Y/CoWk+Y0gINVuRHZtgjmvL9fuDNPzwc13PiS&#10;6KRlQcDsO9eZahcCSc4zjP61YMyvEWoCw0m4kY7CRs/P/wCtmvIpLhp7r5h8p4Bx0/Cu98fXoFvD&#10;bA5J+Zlz+v8AOuCkMscTuMPyoAIyxJz0A/KvLxEuaVhxIQw+0R7S8koLD5UDBB7YqGGQMokjZrib&#10;aTt8rB25xwCfxzz9akhxBZlN0jsWKhEIdwx5GTxk+/TjimbobHYjsI5o1LDHz4YnoQO3PUVylDI/&#10;MSxAZwJ9uI1jPyqOv0Y5PJxS+X/ZtgiLcbLolQoKcBj1PHOeM02OOSza2t42MPkkkJgbjnJ7dAM9&#10;z296ZZ3TJcxgx7CEI8kgGRuQAWYYAHJxzVWAkb/Q2XCiZCyqGfKbOTuxng8nPNV5Gzp8ayubhI2Y&#10;SSOGwctn7o9Pfp1NRGN5JE3FzI0gkkjxuPGRx1CjHp71FJI4a3hm8ppZAWEY+Ziw/wBo+3Xjv2qg&#10;Iby8ZbqDy2kjXYxDK2FH5dcDseOazZIY76RmadpIi+MEYLnnp+B9qdqEx85iIlDIMsDkke35YrLn&#10;uIbVp5ZTHFbIPOJA6jHJ/p7YrWKJbOb+IvjBNFsSsZP22UEKTjCqcZIBGcdufQ14vHcK7GRwMkcq&#10;eCPfrxV3xXrk3iDVJJmbiRu7cBQeAPwrNULGoO7axOPb8692jSVONupi2e6fAWG3/wCEc8Z3U8Ru&#10;ZIYrYuwj34iLMWIA9Co6eld23jKSHSVubCW1mTA2r8ynn2ODXlH7OHxYtPhd4zuf7XRZtE1OEW10&#10;rpkLzkN7gZOfrX0f8XPE2neLr3StQ04x31pPbeQjWx35Ckn0/wBqonCMnaSN6dSUV7rsedwfFK+t&#10;ZjLJbIHHUx5I/KtVf2hJZI9qWlvJJjByeleXeJgNF1Se2eGaMsCUUgqcHpxViP4V6yul22r36pZW&#10;dy+Ejkb98wxnO3sPrXNLCUZatGyxldfaNrVvir4q8V6l9h06byR/0wGFUY6k44FXLPwrDDMt1qVw&#10;+p6gfmZpHJUH1Hr+NT6fHBptv5UEMcMQHRQAeO59auW/mzyKI49sXUs3C1TUKatFWM+apVerudlo&#10;nj/US0FpJaxakygIkkm5WVenJB5wK2rjTdPuNWm1JbYQXEqgOWdnIAA4yxOB9Kx/DumCwhDEKJJF&#10;yZD/AErWkkWNiZX9+a+frOEpe4j6XDU5xhaozb0+EeT0x9e9WbrVYNNhxIQWxwvf8qufDn4e+LPi&#10;rf8A2XwzpbXESHE19MdtvD7s5GM+wyfavr74Tfst+HfhxdQ6lqgj8S+JMbjcTx/6Pbt/0zQ9SP7x&#10;59MVjTwk6ju9EFbFQo6dTxb9n/8AZHvPH2vWvjDx5ZNb6LGwms9GuVw93jBV3U9I+nB5b0A5PLf8&#10;FWre10HWvhtqMRjj1ZI7pThRu8tTGVU/7OS2B7tX3n4o8YaV8PfC+oeINbuUtbK0iaaSSTGSAOg9&#10;+2K/Fb9qT493v7RnxVvfENyGi0+EfZrC16iKEHjnuSeSa+ioYeKjyrY+crVpVJc0jpfCniq28Twi&#10;aMrE9rGPNtpCo5GclcHJAHqOMVqQKJonNxNsbBbyV/hB6AnqT+VfO+m6rdafN50E7wTqf9YhIPP8&#10;+K9L8LfEyC9hW01WMRq/yeagO0t0JPU56c1lWwrjrExUkd7BvjunkDNHF9yNWXGcLgnJ6Ae1SwxF&#10;ZHmjkYWucseMPIOAMkZ/H2qKG4jusBWV4vL+WVcsfTIP9aiaYzTR2pjZxHh5JC3ygjpj3z2rz7WK&#10;uTTXzykSQEGNpAJpF/iHQ8n0pM/aJmjj3POVBQKQF9ST/nNJ9oM9x9mlk3AbWY9NxPJH0+lLcMfM&#10;aDcYyzr8kXG5Rxyfz5qRDi4aVFR1aRR99gcKSO1MaR5oljjzIzHIL+nQtT7idoriOJIY41xsVtpY&#10;9e4ouCLW2Lby8rMdu488jpj+lMQyTY0flO5lVTkpHkEn0B7URx/LsmG12/gjbJQf0p0bf6JGrt5R&#10;wMs46nGM0trvWErIuI2BBePKeZgcHPXtSGRLIzbgGES5wrMAXYCmtIkchiQSSumA7sTx781LZxm1&#10;vGeeNlLfJvUZ47E0eWvnHzN0kC8jGeT747UAJJN5cKRoC0hJxnOB7YFPEcVu2/MgUHcFB4PtUUk0&#10;0ud6naeNlObFxZxo6MQy5Taff1/CgQfLJ+9PEafMQFI/lUxvPtNrGsSbIsZViOBVWE4xGNwQHo+R&#10;z9KWzk8uZYJG+Q5OWxmmM/UTvjG4YznFJuAOeuOT6GkK7eSGbnA5pPuqRjaf1r3zEczenHYmk53E&#10;EDHvTcjcpzgYwOOhz14pDkdOW6dSf50xj2+7z91uv8qQn9B75ppOAf7oyKazBup+XvmkMezdh9ef&#10;503dkHnA7HpSMx6Y5/Tp600uF4DKCTgAGgY7PUZDcHgcnH4U0tjBJx7/AOfwprTLyD09+oNQtIv3&#10;gDg+g68UAO8xfmJA6524z+FJ9oHHGOf4sVDuDcDntTVYcZOM80ATK+duDjA7DPShmHcZHUVDljg4&#10;J9NuaMnt+GKAJGkwM9x+FR7hnkZB6/T2pN21eefw/Wo/MGeSxweCTx+NAAWUsM8jPSo/MzzwT1oa&#10;T6cdgO9RO3f3NACs3PJGMjk1G0nXPHTvSM3fJ6YB9fQVGzFMEdVx2xigBG4Gev4YqJ22qcemOuOP&#10;84pGfp6N1PX1pi/MwA6470gPG/2rfi9P8Jfhbcy6ZOIde1OT7FZMfvRgjMkg9wvAPYsDXgnwv0db&#10;PwTpNxzJcTQCaWRsEuzksSfU815L+1h8SNQ8ffFbXEu5cWGj3MtjZ26nCxxo5Ut/vMRk/UDoBXsf&#10;wP1aLXPh7pZRlLQx+U47/Lx/LFeJmUnyq2x7OWpOo7nS2szKjqQDu65NY9vHbx6gkgCl1bPzHn6g&#10;1s30IjLFelcdq8jRtuDbXU9M14Klc+heh19zdeSeTmI8Bm7exqtJeKbeRlSSdo/uxxEBvoCTXHW/&#10;jP70LkK7Lt3FdwHvg9a6HSGv4rN831ncuSclICjBe2Rur2cLRVTV7Hj4vEOlotyeLXLpbVXntp4N&#10;wyUlXDr9RVC68SW1wdrTYJOMHg/rTpvtbfeTf67RweKr3ehx6nCv2uDenqdpI+ncfnXpfU6R539o&#10;V+5jy/YzcmVVDFerOwx+VaGnRz3s2YomljA5YfKP1qnB4R020kMgikYLztaQn+Z6V3XhnxNo1jsj&#10;vojGsedo2gr07gV1xjGKtFHJKrKo7yZZ0/w3M1uJtkSgjPz56fXFbv7O15baN+0G8c0scMWpaXJb&#10;oGbCmUMrAD1OFIA965PW/G1zqiyRLrC29r08i1gIyPr/APXrwv4wfFzTvCcdrZ6JeTv4iguI7hLq&#10;FgptHjcOpzz82VHH5+la04SuYSZ+trSFjgnNG8deprxb9lz9oS1/aC+GttqcssKeI7LFvq1rGNoW&#10;TnbKqn+FxzxwDuHavYt2e/vXbYknaUketV2Ytkc9KWRj2H5mq7N+A+lMA3DryKBzx0FNUhv50oxT&#10;AlU9efyqVfr/AEqJfm96l29SefXFABz60mPy9qc3y/4ZppIFACfiQKa0m3pj3waUtwMVG56DpQBG&#10;74wO9M56nrTuMeo+gpjUAIp96Tgf0pcnv/OmSSCNTzzjiiwDWOGIJ5/+vVR5Dk9sUssxLYU4Xk+9&#10;V9w3Ngj37VaQh+4nOabjJPUik3Kqkn5QoySTjFebeKviosytBoU22FomlOpKEOYx96WEPhPLXnNx&#10;KREMceYflqkiTq/E3jWx8Lq0cjfaL7yjMLZHVdsYIBkldvlijBI+dsZ6KGPB4jwvO/jbw/478PXC&#10;rFfmT+0bZYg0QiMw82JlBbzFYTxu+XCMchti7gKg8H+A77xBIl7dSyWVkZ/tK3BLmaaTkeYm8Bi2&#10;OPtEo344iSFcGum8VeD7Kzk8PR2u6w0hpZLG9tbdzF9oSVSy+Y4O5syKoPOW8w5JBYFjRieBYYLr&#10;TraXwwi3Ms8GJtcuYStvah8GSG3iJO5s53cnLDMjuwIruvDfhXT/AArYrDaLLLLsWOS8unMtxKFG&#10;FDOew7KMAZOAKtWqR2qRxQokMSALHHGAqKB0AAwAKyvE3jC08PSWlnj7Xqt6Stnp8LDzJiBknnhV&#10;ABJY8DHc4BQxni6SJdMlWTkuNiJ3diOAPek8H6k9zpEIlOx1Gxueh6Gq1vp8xb7fqbpPqBXCxxkm&#10;K3z1VMgZ92IBPoBxXP6T4ksfDrX8eoXkFlCJ2KSXMoQMCc9z9aaTloiea256LJMucnioftQ/h5rh&#10;R8WvCN1N5S+INOLZxhpcD8zwfzreivIrmNJIWWSN1DLJGwZWHYgjrVSpyj8SsJTUtmZvxivrmz+G&#10;mu6lYMq3+kxLq0BkTeN1u6zEbcjOVQrjI6nmvL/C/wAaL7x9pM18uq+Hr+LQL2G6u45LaSxvo0Rs&#10;ytChmmV8xeaAQRnJBAr22Syi1TT7m0klzHcRNDIpAIKspB/QmvnrQviJaf8ACO2em3/jLRjL9njs&#10;L3R9V0mO8lYrao8khEXlusSZddzBzlCQTU2LR9BePdq+EdQuTG8508JqKxxMQzG3kWYBcc5Pl498&#10;474rftrxbiNJI3DxuoZWUcMDyD+Rrzz4W+PLjxB4Xiiv9PuLnU9MC6fqXkFZUeZEXc687mVs56dS&#10;RyQa5XwP44fwz4eitdY8R2miwQSTWtkfENuqJNDDM0KiOUNFyNgDBwzKTznNJ7Ae/W7ZAOcYq7Ja&#10;xahay20w3QzKY5FP91hgivPvC/je41a385INO1OIH/XaDqiXanHqGVMH2BP1rpbHxfYLxdGbTj3W&#10;9haIf99EbT+BpagcX4Q1HxfeWPhrSLLUtK04QeHbOeVr7TpLtp51LRzLlZ4tgXbH2OS59K3fE2re&#10;JtD8N3lzq2j6PrlrAm5ooLqWPzOQOInicd+79M81neBNTW41fSpBKJVj/ty18xXDgg38Tw8jsYly&#10;Paup+IwnuvAPiSO1A+1/2ZcmAE/8tBExXn6gUDPE/DWsXfijw7b6tB8CNOvNJvN+2bQ9VsxI4WRk&#10;bKOsJByh4yfrWeug/D3R7gXMnw9+IvgC5bO+7stOuLxF7kl4WuVUe4A69ua9F/ZzvIz8NYLZCojt&#10;budBj1ZhKf1kP45r1YSHGQcEelLQGz5rg8YeCJGWPw/8fLzw9eqcMviS6389h5VyYgPoBXo+g3Xx&#10;Bu7VX0b4g+GfFXHy3JSNEI7ZFurfnu/xr0m6gg1BWju7eK7jJwyXCCRfyPHpXBa1+z78MPEUzSXv&#10;gDw757cme306OCUk553xhWzz609AujG1rRfiCzJJ4g8AeCfHS9GW0hWGXbns105Gevas6Twxpssj&#10;Xd58CrXTrlI/L8zTJQbnb/dR7aIEf99is34a/BvSv7Y8Q2FvrHiXQ0064kjtF0TXrq0WOH7VdRIG&#10;RX2uSIc7mBJ454q/8V/C/i34W/DjxD4p0L4o+KruXR7VrxbLV0sbuORV5ZWY2wf7ued2eKRRytx4&#10;utvh34g8P/8ACP8AhHxX4Stra1u7Qw+JkubuyEbeS+23SW7DJgxDLKMADG0547mD9orTby0dHOjX&#10;KMrCRre9uyMYIP8Ay5lR3zlwB616X4muTB4p8DSRtjz9RuIt3sbC4f8A9kFdDrFvp7WU82pJbNbQ&#10;oZJJLsL5aIASzMW4AAyST6UmI8fstWS1/Z/8EalJ5jxwwaFLL5YyxUTWwbA4ycZrpZ/iBotqGe9k&#10;vNLgzg3Oo6fcW0H/AH9kjCD/AL6rmNWj03Uv2a7o2flS6JDYN5JgO2MwQzY+Ur0G2PjH4VpX/wCz&#10;94SbMml/2n4dvgc/bdKvXSf/AL7fceuTUgdZoviLTdaVZdN1Kz1KI8h7OdJlOfdSRW5HJuBB49iK&#10;8Z8RfAm/1KzaEeK2v+4bXtKh1J2btueXP6Lmrnwz8KTw3Hiiy1W8ube4tb6FYotJ1W8WzjQ2VsxM&#10;UTPtQNIZWK4OCxGSADSsI9O1rVrLQ9LutQv7hLWxtYjLNcScLGoHJ/8ArDk15F4zv38bWsFnrltN&#10;pdpdI9xYaHZ2a3OuzDlBOd42WQw2NzDI3jMkbfLVjxnazaX4lSe/1nVNd0DQtOl8Q3Ok3fkFZriN&#10;sWcYKRKx+ZJnAZm+aJD1FXvDXhvxV4at7i6l1XRdT16/c3GoXFzZTI8knaMSiZsRxj5EURgBRnGS&#10;SaStqVtqeaRaDa2eu2mh+GvF3xG0XxTHcWzT6Deah9rS3tfNj86SR5Vmh2iJiQyyEFiqjJO2vV9I&#10;+Feh6bpn2QXGrNIZ5rl7yLVJ7SaWSWRpHd/s7RqTuc8bcdOKzIdL1C18VXPie68KRzeIJ7cWTTaT&#10;rPnK8QKnhJ1hRT8i89TtHNalv48t0m8rUNJ1zS7jBytzpk0qDHfzYBJF/wCP0NhdmlZ+Dr6yb/RP&#10;F+vxQnH7mZra6Ax/tTQO/wD49U0mk+NYWD2PibSZox/yy1HRXZ29B5kVygH12fhUGm/EXwtqN8bG&#10;38RaVNqC8m0S9jE4+sZbcPyrdlv3t8gD5uvIqbsWpRjuvGsKbZtI0G6P/PRNUngJ/wCAG2f/ANCq&#10;nJ4y8QWMypdeBNWljzgzadeWM0a+5Ek8b/ktXG8QTq7FzuVfzq5HrEcykqwz79aQGRN8QLa3j3XO&#10;keILbH8H9j3E5H4wo4/I1RX4y+DlYRXPiLT9MmIGItVf7C/t8s2w/pXTNdeZ1Nc74o8ZXmi6lpmj&#10;6dpf9p6rqkNxLb/aLlbe2UQ+Xv3vhmziUEKqMSAx4AJp6MDZsPEem6wu6x1SyvhjrbXKSDH1Umr7&#10;KVAZgy9+leP+MPCeiXDW3/CxtZ0eCOeNtmi6Zp8ccl16hSVkuZSP+mPl/SsLw78KfCIvpJfAE/iD&#10;wrrVtF550LUr7U7KG7iJxkh3WRRnA8yNiFJ+ZW+6Xyjsj31GLZwG46nFcj8YpXb4e3NmuSdQvtP0&#10;7A6kT30ETfo5rz7wz8B/B2s6Tp+u+GrrxD4NvGlaZ2tLlftcVwspEsczzJI7MsiujAsQcEcg1313&#10;4Q1zVm0+21HxNFfafaX9rfsJNMVbiVoJVlRTIkioMsgz+7pbMNLndJJuJweP/r1Zs8STIpOBnn6V&#10;QhOcDOPSsvxrrh8O+CfEOqKSHstNurkfVImb+lSLqUPg7Isvw18PXaoE+3Wx1AjGPmuHac/rKa7N&#10;pDzzzmuU8C6cfDXgzQNIzzYafb2n4pEq/wBK2/tHzds5pjLjMe+SaNx74qsJ/b608z5GMfjUjJc/&#10;h/8ArqHJVcA1G04PNJ5w9c0gJFmaNuGZaxta8I6B4j41XQtN1X/r9s4pv/QlNabHnAPel+99aAPN&#10;PGnhHQfCdv4dl8P2Ufh3U7jXbG1gOk/6OkiGYNPHJGmEdTAk3DDrg9RXpG0BeVI+tcf4oWLUviR4&#10;Ksc5+wLe6ztGfvJELZAfr9sc/wDAK69j+H/1qb2AZv59u3rUMzFl+9gU5m+YnP41Xmkz3/LtUgVL&#10;qQ7j3GOvFQWrMLf/AGmbNF3IduM856YpFxGqjOQBjNYTGhWkxzUEk2cgGpGYbRuPFVZGPUcHoKwY&#10;xJG3A9+PSqU0p3HA5pZmJzn5T0Bz1qqzkDDYz9aQEjt8uetQsepzwaazfNn3qtdSbbWRs4OcdeaQ&#10;HKeKr4fMobBPPWuGmk/fFjj6E4rc8TXn75trDA7ZrlL2ZLW1eRmxtXOarZXJZwfjK6+06tIUOSTs&#10;AI4AFYjSAzKGUOxQgsvVR/LvTL288y8kJRfLzuJzxznnNQRZ3SylGS2UclWHPuT1OB1AGPrXiSfM&#10;2zUZbRtHDEWR0YruMksfzNx1AJJzgkfyqHcotJJUJjEg3rKSGOT3xjkgVKZVVfOaVlDYCKp+7jkH&#10;OcEn2qrJcSeY13N8nmEKm0gsoIBwehyfb86QEUciRo0r/wCjtKAHaR8lgOhPv7D1pyzLIXVN7Fic&#10;lgdwfgYyemcVVVnumkmklLFVwGK4XAPQseuPanKxuGM5dnVVV90uWYtggZJ6HH86sCRh1liDxrG4&#10;wwJy7DqCTgED245qC7k2+bJ5iySxkghcbmB52k/XsOeKfHsWKSWSIui5CAqCzepx25HHFU7hjHLv&#10;Y7t6bUfjnqScA8ZBHJ5/KqEY/wBsEomDSfd+UsmCCex9e/evN/iTrht7CLTkcieTmcqxztAwB/Wu&#10;v1LUV0iKe5c74YwWIhGQoAwMDPTca8X1bUjqV5JO6gF2HOMAcADqa9HC0+aV30M5GOse6TqcL2yP&#10;51KcAhR90VYe3VY1XOR9OoqpIMtx/WvXMiKYk/dGO3Hb/Oa3PCPjrxD4Pm8zRNVubF92dkeGTpyS&#10;pyp7dqxmQuxBX65HQVPDY7WJwSe24Dn360AfZXwYij+KHgF/GetwRXWu6fevbvfMoUuqojA7enG/&#10;HTtXsUPg+28W+H4bmG2Fx5jYImG5oT6EHpkd6wv2T/hfe698B9KsoYjDHcXs15cLs2kgkBV+hCA/&#10;iK+gvC3hcaLfTWrxbVMf7xNvUDuPpXBUj7zOqK0PmTWvgTq0M32/Sbf7SFz5tjgZYeqe49O/auLu&#10;LxLe7FlOJrabzAjQyRYdTnGCDX35Z6Tb2rSGWIKFf/WIBjBGQSMelTw/B3w/8VNWVdS06xujbjzG&#10;vJEHmQr/ALLLhufTP8q46tN1Op20aqp7o+HP7Nu9W1K30vS7W5u7pysUUEK73ds4AAGeTX1n8D/2&#10;ELm8aDWviLOYoSFdNHt3wxHpK46fRfzrc8Rjw/8As/apY6r4R0+FJLSfFzDLhmuIiMMpY5YHuDng&#10;4r6dtvGVt4m0Gw1DS28y1voUnjdf7rDOPr2/A1nRw0Y6y1NK+LnLSGiIYbHSfC+lRaVo1pb6fY24&#10;xHb2qBUUD2Hf3qlJfNb28k858mEcj1rTlhhhOblSNoztr4c/4KGftUP4O0pfAnhq4EWsX0JN/NEc&#10;m1t2BGz2d/0H1FdyjfRHnebPCP24v2rpvij4kuPCPh+83+G9NciaSFvluZlyDz3UHI9D16Yr5AMh&#10;ZWYqc+pGKZI3mckZJOWNMkyu1cYz713RXKrIxk7skSQKrbqnhkLHJ+9nAHTj/HiqjA8KG570LIVz&#10;8x/EUyTqPD/jLUPDkjG2mG1uTHIMg/8A6vavTvDfi6y8URu8haG6Rci1c9T13D/Oa8M89jznPfd1&#10;qxa3TW7o8BaORWyGVsEHtXPVw8ai8wTZ9H2KJcJHcTyeYSSyjG3YPT3NLExvEhc7YoEO9Ub5mJBP&#10;JJrzPw38UHsYlgvYPMRgR9p/iHf5vWvRYNRt9QVLi2lWcyDYsmenf7v514lSjOm/eRomWoYhJIri&#10;QqAeZOS7Z/l/9akuGPk48lpFMhALnp7nuear3cCQ3Tl5JHDEKcDYqjrkkdf8irElxHNttxJINp3E&#10;RL19iT06VzlD5C2542CTEgERgbgv1/z2pkcLJOwadHbBYxs33PSnzyKylFYpu6eVksQPTFMkYW1u&#10;ruvmbU3ZwN59se1AiNVe6uA4wsJ+b5flP06dKkkMl1IyQJHGsf3iOefT60tnC7RlpAokxvBkyOD0&#10;zxTFlj+zk/6zcx+dgML60APkaVYUZQxfPCqBn8ad9mktjHuzkjPA45FRW0sUzSJHJ53ljkRgkr7m&#10;mQQzLcb5GPyj5UPJHf8AlQMfJAzKSAzFTzs4/A1LDzM08sgLr8n7vGAD26deagFw/wBqCSF2jPLE&#10;EqDz1PrUyjzJkCQqqMeAq5JxxQM/TvKqvAXH1pGzxt2+mBznrTi77Sd3J4/yKjZjwNoz0x+FfQmA&#10;7P3sYI7YzSN972zxTN3zDgcUbhyenYGmAvHGTyP8aazDHHNJvPA5z22gU0n5erN/vDrSGKzBQeu0&#10;g9TTGb5do5Ge/egk7uBtGR71G0nBVsE9+tIoWRgGZG4JOTnFMZtrZPUnnHWmNjrkjA+76U3p04+m&#10;eaAFZicDnp68+/8AKk8zGOeajduvbJPI579KRnHPJ6Yx3oAeJD3HbrSNKON3H4fj/Sod68HuOlHm&#10;Yzl2I569aAHNKVzzsOcnNRtIM9M++aj84ZAJwevPPeomk7Zxx60ASNIeeuOTxUTS9eO5AxTDIW6Y&#10;ck9SOtQ+Z69/egCdn6jOD6VGW6k8n2qJnPHI9TxxTWI3Edug54oAJJB0yTn86+fv2tfj03ww8Nw6&#10;Do9z5XiTWAQJFb57aDoZB6MxGF/4Ee1eo/E/4k6b8KvB95r+pyBliXbDb78NPKR8qL/X0ANflb8R&#10;PH2qfELxne6/q9yZ7u4k3nH3VH8KqMcADAq4xvuJuxh6xemSSQAlg27cx6/5/wAK9H+AnxXTwffy&#10;aXdylbS5Pyux+VW+vvXleoSbjjaGyOct/n0rMmKqg4wQO3FRVw8KsHBl0a0qM1OJ97f25Fcx+ar8&#10;dwW4/Cud1ab7QzMBj1r5z8A/F6TTfLsdUkfyAdscznlR7969k0/xBHcKriRZEcZV15B/GvkauEnh&#10;5WktD6yjioV43RS1iFiSRkHPUGq+n+L7zSnxK3nIvAb+IVs6hLDJHlWU9jzmuW1CMTZwpz79a66M&#10;3DYyrU41NGei6L46s77CyXCwu3XPAJ/HpW5c6hOy5glVkPK4AP614hBYO/RCSOvpXYfBm0lm+I1p&#10;p180k9jqCtF5e8gK4XcGAB4Py/rXqU8RzNJnkVcJypyizsZJLqThpFAPJ4qCWMRxs8kuFUZLE4A9&#10;69Z8QfBdLe1kudPvXJRA5hmTdx7MMfyr45/aY1TxZoeqR6TPGLbQ5kDo8JI+0eoY+x7V6EY8zsea&#10;9CH4pfHJIY5tK8My75BlZb8cBfZPX614u1w2pRMXctMp3PuJyT3aqLElcsdykdutRwSNb3CsucDq&#10;M+2K7oWhsYvU9a+Afxu1b4GfEHTfEunMzxxMEvbUHCXVucB4yPp0J6MAe1ftfo+q2mv6XZapp863&#10;VhewpcW0yHIeNlDK34giv5/7a4jjm3EYRhgZ5r7j/Yx/ak8Q+F/D8nw5stOXXNRuJjJoayeY5jLf&#10;6yNY1H7zJ+dVLxqCXLOorTSTsC00P0W8SeItM8K6TLqOr38GnWMX3p7lwi57KO7MeyjJJ4ArzDwf&#10;+0Rofjb4lyeErGzuYv8ARGmivbghC8qnJiaLG6JigdwshVyI3ygGCfOl8H6j448TGfXbybxr4ltp&#10;HQ6bY3Pl2emkrhku72MbIOuDBajzD0dpQdw7XWvgjPY6OPEkUsU/jTRIIZdJtdIg+xWFssDM/wBk&#10;hhU/MsiyTRl5CzfvmI2g7afKkaWPZVbPTipEy3Q4PbNZfh/XLTxNoen6tp8jSWV/bx3MDtwSjqGG&#10;R2ODWnGx6ZqbCJlw3vn86l3ev5VBuz1OeaeGx/IVIEpK7ehpnI6YHajdn6U08+o+g96AEbB9j71G&#10;eTj8eeKcccnkVG2OTj9KAGt9McUmOP0pckcZ5xnimtkenvTAZI3Wq07Fc5zip5Tjr+P0qhM5kyAR&#10;jt700IjkYHjOT0qhq2uWfh63jlu3Zpp28u3tIF33Fw/92NByx5yT0UZLEAEjlvFXxGi055bPSTHd&#10;3iym3a4ZWkghm6+UFT5ppsZPkx8gDLmMc15Ub3UvGWuXOnaJbDxDrEyiK/mupQ9nbRkk7byaP5WG&#10;VYC1gxEMHcZmBxYjpvEnii/8aTW9ptSW2uJGWDTbULOkpQ/N323TDPLZFrGR8zTEAV2XhT4apYTC&#10;+1kreXu5Zfs/mGVEcch5HYAzyDszAKmMRog64C/Byx8NaNd63JLJ4h8bwCO8XVp1xJvhIYQwIOIo&#10;mCsmxf4XIzjp6JaaxDqdlBdW0wltp0WWOVTwyMMg/iKvURpNIVzwK5vxpGdQ8P30EfFxGnn25XtN&#10;GQ8R/B1Wpb/XBGpAIU4ySelctPrj3UMs4lFpp0QLTX8uNoA67c9T79B79KSQBe+PjqkdmvhyP7eb&#10;zIS8UZgU4yRnoSBn2GD1PB8o8Z+JtP8ABPiOVp5k1PXbW8s9QW6Q7mYYdJrcvklRgL8p/vjjtXI+&#10;MPi1NHZro+gMbHSrSSXyLiPKyshZgoH90BWxxyfbpXk15qjOzDJz/XPJNe9hsscverbdjx8Rj1H3&#10;aW5614z/AGivEfiAyxWrx6LasSAtp/rMZ4y55z9MV5Tfa1NeXDTXE0s8z8s8jFmP1JrKkmaQ8mmZ&#10;FfQU6FOkrQVjxalapUd5MtSXm7nvmu4+FPxZvvAeu28NzcPLoE7+XcW7sSsQJ/1iehBOT6jIrztn&#10;PQcGopTu96upSjVi4yQqdSVOXNFn6JWF5wGVtyfe3DoRjiuE1DQ9F1nwXcz67Dp0lnYzzWt7Y6xa&#10;faLeZYZ3FuwQYIl2mMKVBLBlXDfLjnf2dvHR8TeBYrSeVnv9KP2WTceTHjMbf98/L/wA10On29k/&#10;xS1oXXmTSRw22q2kLOTCrsjW7SBOm9RAOeo8w+tfDVabpTcH0PsKc1UipoofB/QPFmh6j4ilEei+&#10;HvtN6s0eh/Y2Kw2hjHk+W0cqhDu84MpVhuBxxit7w2/iv/hYmoxWGkaX9i0q4uN91JfyRwzfbEhu&#10;JYlAhchllAcnpiTFbl5Z6XqN2LqdHW72CPzoZ3hcqCSFLIwyAWbGem4+tbfh6Gx0i1FrYQx28Rdp&#10;Sqjl3YlmZj1ZiSSSTk5rnNbleWyH2tZ9S+GtpdXKkn7Xpz2c7A9yDL5TevauO0Px54d1hrF59B1T&#10;TU1Jma2XSL2a6ZSAzKjxWzsUYxqW2hSo2sDgjn2G1vumQCc8153ayLo3grRZjCon0TxGLCNmQFlh&#10;a/ezGD2BhlB47VI0QQ2fw9vL4SHxCumXsUvnFdQnS3uBIybeVuEDgle1dZoenXkcciaV4lttTt3J&#10;IS8hNxgHqFZJBx+YqXT777P8StbhYkQ3Gl2U8Qx8pZZLhJP08r9K5/QPBnhzxF4q8ey6poGl6k8e&#10;uxqkl1ZRSOg/s2yJ2sykjlmPHrSAs+E/Cet+CdPuLWGSy1ONpvOBaV4GU4AxjawP3R3rcGtasvEm&#10;iXyju8TwyL/6M3fpT18AaFFCY7eC6sox0Sx1C5tlH0WORQKgXwhd2rqbHxVrNvF0FvKbe5Q/VpYm&#10;k/8AH6QtCG4+Idnpk4hv4dTtGxnzptLuVg/7++X5f/j1XLP4ieH9QkEdprem3Mp/5Zw3cbN+QOae&#10;0Hi+xYtY6tpN3GB/x73dhLGzf9tUlIH/AH7rL8SRaV4p+x2fjzw5bWkgbbZ6tbzCeK3lb5dqzFEe&#10;NmyOGUI3CktnaQRieAPECL8VPGmnk4IEZXnqqkzE/wDk8PyrpPjFGutfBvx3YA7pLjQL+JVHXcbe&#10;QL+uK5200Hwn4N8QR6Zq/hiK11SaNzZ6z4c0qWA3sIIDeYLRAUlX5N4+6cqy4GVSzrNr4Dkhe0l8&#10;Z6r4VNwjRNFfak0ZkDAqV236v1BPQA07Flr+3f7f0H4Ra7/z2vbW5kOenn6ZcL/6FKtdX42jh1G8&#10;8KWN2izabcauBcQSDKS7LeeWJXB6r5scbY7lVHfFcnY/Ct4fBujaL4e8YxyafpTW72k15ZpdnEDK&#10;UUtE8QIwoBx2rZutD8R6tYT6bq8ej39s2HS6tbqa1lSVW3RyIhjfYysFYHeSCO9JoDPnt11b4B+N&#10;4HUMWg8RQFW5GRcXigfyrV8LxjQdevtBgLHTktob+ziYk/Z1kaRXhU/3AUDKOwcqMKqisuGyn8Kf&#10;DtvCVxfJrfibVobsysqhFlmuHkeedlAASJXmbnHTaBliAes8O+HZLWW51G7uIrvU7mOOGRoQVjii&#10;j3FIkB5wC7kk8ksTwMAQBoTWrtGzD0ry2+0XT28ceI7251G+0ueOCzlaa3v5IY8FZEBaPd5bHEfV&#10;lPYUfHP47aN8HdLiW8vIxrN8dtrZnLMfV2A5Cj9a+U/E0+q/E26/tTUfEcWoSSqF3EBYygLELhAA&#10;uCT971Oc9azc+UD3DxV4u8KfatTaf4hXjy6hZLp08eoadFcQvCrSHbiKOJgczPyGB6c8VT8P/Ga2&#10;8O2stteePtL8VguGga4sJrWWNdoGxnUyluhOWBbJOSeK+fLzQ2tpUl+3wrCy7Ght3wU4/iQYz9Rm&#10;uMvNafSLyQR2326MNkSkDcMdvcfhUe1Yz7k8P/Ft9eMfl6Xb6gHGQdH1OGVgeeClx5DfkDXQ3HxI&#10;0rTZFh1RNQ0c95L/AE+eOAH0M+zyvyevz6tfiNcxyi6toPsF3bncpTKbvqB0OM+xr6v/AGfvjxb+&#10;JtPg0PUpjBqsaiOIzP8ALMOg2n1x69auM7iZ7J/bPhnxlB9ma70fXoB0h82K5T8BkjtVO58E+GYI&#10;/Lh0GwtU6g2cCwMPo0e0j86l8SaVpGtW7DWdOsdRgjUsw1G3SVFUck/OpAFePz/EL4I6Pem0t/Em&#10;h6ZMrYxpd+0EYP8AvQsEGPqMVYHfTeCbC1lWayv9asn7BdXuZkH0jmd0/wDHaa1jrluV+w+KpWcd&#10;BqlhDcJ9CIvJP696rN4X0zVLKK60nXdWiinUSR3lnq8tyjqRwy+a0iEfhioToWt2sBEPiZ7mTPEu&#10;p2EUuPwh8nPamB0Fnf8Ai+OIbzoOpP8A3leeyX8sTmsfxVDf+LIrCDxB4Mvbn+zrsXlreeGtdRJY&#10;ZQjJuR2e2cZV3UgdQ1VLHUfFdi/lz2mj6gn/AD2t7uW2Y/8AbJo3H/kSrX/Cd39jcbLvwtrEUPUX&#10;Fube4j/75SUyf+OUhmlomoaB4MjlntvB+raVNMAJpotLa8uZv+uskBldz7sx+tJp/jTS/F3xK0VL&#10;FrpZbbSNRaWO8sZ7WRQ01iB8sqKSDtPT0p0fxI0eGEzXMt5ZRLy0t7ptzbIMerPGB+tcR/w0B8PJ&#10;fi5AknjTRoo7HSmhaee7WOLzJZkYoHbCkgRqTg9x71S1Hqz0/wCH+qWdxBq9vDdQyTR61qatAsg3&#10;I322YEEdck5P411wYoxDfL35FeRfDHTfC/xA8Awane6XpHiGG+vtQu47qa2iuQRJezPwxB/vdj2r&#10;Xs9DtvDPxG0S10UPp+nPpGoTT2cUz+QzJNZrGfLJKggSPggDqaJLUXU9IMh6j1rjvi5Mp+GniC3k&#10;J/0y2Gnjtk3DrAP1kFdP5xZehFedfHvxBB4d8EWFxcR3U8cmvaUn2exi86eYi9hk8tEz8zNsxipj&#10;uJbno7TbmJXgEntx1pGlbd1/WvLLv9onwlocjR+IYfEHhdlIUnV9AvFjyQD/AK1I3jPHo1aWlfHH&#10;4f65bC5svGOjyW5bYJZLlYV3AA7fnxg8jjrzRysLM9C8zdjn8jTkm4HHFY2na5YaxAs2n3lrfwtw&#10;JbSZZUP0ZSRVzzO/TnvUgWvOPr+lJ52AD0/GoPMGemabuK4wcD60DLSzleAcZpftJ454+tVVLZwM&#10;EDv705cnjmgDmtICal8VvEd+G3Np+m2emrnorO0txKPqVe3NdiW78YrhfhvC0sPiDVCdx1PWbqVW&#10;DZ+SJhap+BW3DD2YV2pY/UUDHsep4JHQVVmPXJxnqanJ9cfSq8h65Ht9f1qAM24+adV7U/r71HI2&#10;bk9sDpRu+UZ9fSuaW5SEky3B+nSqksmePX0qaVxk8ZqnI3fp9ayYEMx4HQVVb6Z5qaZvwqtIenfP&#10;pSAjZyrdMgHpWXrV19nt8dBjmtXd06++etcn4svCkbgE9MdaAZwmqXZkuTknGciuY8V332exMauo&#10;eTpnjj6/jW5M5knPY1wHjzUFkvhCGwsI/hP61lXlaAluc1cEOjNKS6g4+Ubjj/P86rXCmO3ZMI6k&#10;goqAhmGPukj8Kkklj8vAdXkY7EXBZmJBGP1P5VBO0n2iSJAGJAUsCMkDqTk9P8K8pI0CVyFiSQFp&#10;Yz8kZGMsBxjnnHPJ9M8VnTSFYY7ksA55IjX5hzgj1P6U4KskcUbSNMYXYMYySQcZHPYdPSqy5uJp&#10;LkGRpzlCqHe6kcEH0IAH41dgJTi4mdpPQKWyQTn3P8hx9aY0ZazeJG2FP3apGw5PfJPXn+dI0sUO&#10;7yWEUrELl1LZI4z7n2FNhX90YPLChpB87cn1B470wJ72a38homEqoMLEEyVZgeQcAnrWHrTRzMEy&#10;VUHhVIRmzgdeoxWrKweG2iRWQDA8t25yB3GOuMce9cl4s8QLa2v2t3VhtKxLjAJIPBH1HpVRV3ZE&#10;HE/EzxDGscOmRsQ2QZcc5UAbR/8Ar9K88tow0y8ZJ5zgcfjS6hfS3+oSTSOXmZvmYnBJz/KrCKY0&#10;w20seuDkV9DSp+zjYybFA+VhztHA44qu8J5Krnjk4/SrHO0HPPqKb84Y45PTr/8AXrUkrJb7GB2c&#10;4+9/kV6p8A/hHcfE/wAcWliYGawhxLcsuQMZ4X6k8fnXnlnbz300NtGhkklcIigZJYnGK/U/9lP9&#10;n8/Dn4dQS3EAOq3iiefcOQxHC/QcCspz5TSKuew/DHwj/wAITpsENvCPswRVMKjAAHoK7jWNLs0v&#10;tP1u3jGyNglzHjO5G+U8fjWFo+uPCWsDGrygYVfr0/lXXr4D1G8sZWuJ2s9yZEa4yK5G76m5yPiK&#10;3t9H1K4s0cPEwPllum3+EH8CawfDeo6jpD6iLSE3V3cgRrIkhCIAc8jvnj8q7KP4Vyw3CtNO95EO&#10;f3gGQfwNbum6DHaEBLcq477azsVfQ8Y8SfC671+ynuL2V7i6b5m7D1wK9M/Zp1VoPC8uiXKKJ9Gl&#10;ZVjLYxGxLA/g24flXWzWq7cMqg9TtH9K8o+LfjLRf2e9L1Dx7cyr5Etu1q9oGAkuZTzGqDPXI/AZ&#10;PTNVFaibuhn7VH7Smn/BXwndXZnjm1iYNDp1u3WWXH3sf3FyCT9B3r8efFPiS+8Wa5e6vql1Lfah&#10;fTNLNPI25nYnrW/8Xvizrfxk8YXviTW5/wB7KTHBb9UgiByqKD2Hr3NcKzfKeM/LtHArthDlRhJ9&#10;idXZm/ixmpEbDAs2FzyP51VUlV5GPTA/WkkkPljJHPRjnJrQgcZCzFj1JP5Ubtozk8+h5+lQ/eYh&#10;WDY/DvTHkBbjP1NMCfdtySffnjn0qSNiqsM59earqScnOfxPJp+T1+Xj1Gc0AXI7hkY4yp9Qc4/M&#10;1q6ZrFzp9wk9tMY5l+f72Tn6VgLJ68+tWVkdSvc9cnB4NQ9QPZ/DfjiHxGYra+2x3SgBF+6rn+hr&#10;q72RljEKpjdkkgcsPr2/CvneGZ42DjjHIIxx+Ir1HwP44XWoYtPvHEd6B8kmeXHpn1rycRhuX34b&#10;GkWdt9vZPKSFljl7pjJCjtUjLmyMyMRIxLKsoLc+mKZbyMtucgK+Ms5GTjnt7UkbPtklO7J+VXY9&#10;sckf/XrzLFFi3uJI4ZGuUY+m9hj8KZZqGOC2IVJKbUwpHWnQojQ7lPmnqDuPHsagM002TKzEMdu1&#10;XxRYdiXcZJndI/LiLbW2/KD6Ekdak8x7e4i3MfLXlMA/N7f/AF6g/tDztsDN5ZRtjrnPOPWhj9oL&#10;W6KY0BG6dpNrOPYAdBRYZYMzTSXDYMfAEYG05Hoa9F+EHhBr64/tO9G62iP7tSOCw/wri/D3huTx&#10;JrUdpAp2sQGbGflFfSmj6TFpGnwWsCgJEgjHHJ98e9ddCnzO7IbPpI4DHo3Oc9elJyemMdCDzTch&#10;doU5XH3T1+tB29+foa9QyFbK5OOfXtTGYHOP5UjHBwuc/wB3qeBxQ5+b35Gf8aAEZv1pvmAZ4x3+&#10;Y9aazFssckMPxprZJXI39vp/jQANg/MevGMGmlvmPUKD0zz0oYHJxgsOOMCoWkGOckd+aCh5b5eF&#10;U8e+aZLIB8oPI/iqMsOgH4kZxUZkHyttGT05oGOabIPtxmo9wUexodySM7tv0/So2bp94dMmgAkk&#10;G0jqMVBJhsjg9/8A69Pcn1yDzzUT/wAQ9+AeKAF38nnkjnFNYgMTyw5/lTGb/a5P14pjt2LYzz6C&#10;gBWbAOWB9T1NM8xumMjp2pjSHoVBGOMGmM7ZI6kcZx/9egB6yE/dGB1ytZ+v69p/hfRbvVtVuks9&#10;OtIzJNNIeFHTj1JOAAOpOKszyhIHYuEVRuZmOAAO/tXwZ+1d8fn+IGstoGlXOfDdg+QV4F3MMjzG&#10;PdQeg/HqadribscF+0J8b734v+Kp7ty9vo9sDFY2bPwi5Pzkf32PJPsB2rwq8k3SE7t2encVp3kz&#10;Nuxuy2fesSbK8Zx25reKMW7iyXBbp97HPr/n/GqEzsMZOT7irEmI42bPToW7VWuNpjyrALnsOhx0&#10;rQRC3QZGR0LEf55rpfCfjTUfDMiqJGmtehhdsY+npXMRsOVz7HFT7iw9DUzhGouWSNITlB3iz6W8&#10;F6hB42sy9nOrSr9+LOHX2K120PgGZYdzuh/Cvkjw/r974b1KDUtPuJILuFsoyH07H1Hsa/SD9lf4&#10;4fDf42Q23h7xB4X0mx8YKoUwlpVS8wOWi+f73GSnXrjPbw6mAle8Hoe7Rx8OX94tTwa+0J9MXcQN&#10;me3Nen/s7/CLVPEHjSw8SSWkttoGmlpmvJF2rLJtYLHGT945646DOcZFfZdx8KfB2mJut/AOk+av&#10;Iee0Eo/Jy1Q31+sO1Z3Coi7VgjwAqjgKAOAPbA6U6eFcHeTuFbGRnHlhE52z8NiXEbFVTGGPXj8a&#10;89+KHwF0P4leDdS8P3kOJRlrW6IBaJ+cMP8APIr1yxuPtCSyIm0K33gMYHoDVlId7ckZ9e1d92jy&#10;mfiJ488D6j8P/FeoaBqsJhubWTy2HY+hHsQQa5iaNg3JGTz047//AF6/T79tj9m//hZXhp/E+g2u&#10;/wAQ6ahaSOMc3EPJIHqR1H41+aF1bMMI/wDrBwB3+ntXZGXMjnlGxnsdqsTkflW/oOq3OlywXMEh&#10;S6t5Q8cnPGOR+tYTfI2OwPcZH0/nVm3ljVWKttK8MDk4Hv7VZJ+2P7OfxU0H4s/CXRtY0C0t9Khj&#10;T7Nc6XaxiOOzuFALxqowAvIYeoYd69QWXHzcZr8m/wBiH9oq0+B/j2/stfnuU8K61BiYQp5ghuEI&#10;Mc23I4wWUkc4IP8ADX6vRSCSFXUqyNyrqcgj1461a1NFtc4TwGo8KeKPEXg5mYW8Uh1jSww4FpcO&#10;xkjX/rnOJR7LJHXoSng1wPxVV9Eh0nxjDvz4dmL3qr1fTpQFugR3CAJN9YK7qOQEZB3A85B4I9at&#10;9w8yfJ+n4Uu7BHpmot2OpqRW2/TNQIezbeaazD8qbu9Fz+NIWI7cUAKz7eaZu4yf4u9K0g7jJxj9&#10;KjLfLkHHrz60wBpAFxmoy3c01j0II559K5vxV43sPC7fZ2/03UzC04s4pFUxxDrNNIxCwxDvI5A4&#10;IXcflNJX0QGtq2pWmj6fPe3txFZ2kK7pZpmCog9ST0rxvxl8UGvbe+QSvo+kWyq87TM9vO6MuQZW&#10;Ub7YEHKxKDcSYGBGMmue8ZePLjUNUsZJ7q4vtUuMNpWm6bE4mkBJKyWkLjMY/wCn2ddxCOYY0HzV&#10;0Pg74PS3klpq/jWOCa4hJks9AhJezsmblmfJYzzEklpHZsk8lsKRpa24jnvCPgHVviOsM0huPD3h&#10;byxEtxsEN3fw5z5UMYJFtbHn5RkuCCzSE7h7bo+j6V4S0eDTNJto7GwhUBIYhj6knqW7kk5J61cM&#10;xZmY/MTycnNZmpXCoSc4oBsJL/zW3sxUKc89K4zwzez2tvcaU6CP7DdSQQhOhhJ3xY+kbKv1U1rX&#10;F95m4D5jn8qxIxHY+KoNz4GoRFRuHHmRnOPqUZvwT2pkm0mg/bpA+pSA245FsDgN/vn09hx6188/&#10;G34pN4o1JtJ0xwmiWh2IIsBZ2HG7j+Edh+P09X+OfjN/DnguSGCTF5qRNurDqsePnP5cf8Cr5Ivr&#10;gCMkHvwK+gy3CqX76XyPFx+Icf3UfmVL68Ik2g/8B6VmSSFmyTk980szbmJ9earyN8vHSvpLHgkp&#10;l6DPFN82qxf34pvmdeaQFvzh6mkLHbVVZDtJz/SlabavXrRcZ13wv+JjfDHxNJqMsUtxYSwPFcW8&#10;bAFuNyHnjIYDnsC30Oh44+KmrfEa5h1iDTpPstrmygbSYHlw0hVvLaboWJQHGRgZ45OfML6QeW/I&#10;Oe3SvdPgTOIfhnqptkAaynjvkiRANxjO4qAP7wjx/wACr5rNaSuqi6nvZdUbTgzkU+I3jbwrqFzE&#10;+qaoJoAvmq12t5GmQWGBucZwD06YOeldT4Z/aw1+yVTPLpuqxH+KeIwv+akD9DXreo+KIdM8cLZh&#10;LC4n1aG3CJqEmxXVRcnC8HJGxR0ODIvTcM8drFj4U0XxTfy+LPCn9gxTFpoLvT1R4du2JXkyF2sM&#10;rgrKoPzDarFjXzvK+jPbOs8M/tf6WzKup6TdWy9PMtZlnX8iErTk/aA8Oato/iqyg8xxJP8AbbRn&#10;eKHdhY5OkjqSRKrcKGJ4IzXP/wDCifAHiHT/ALZDazLaSHd/aXh2dt0fGQJYHDspx/d3c8lVFUJv&#10;2P47yNbrw548W5tJBuiW+tFlBHb97Gwz/wB80WkPQ+jW1qwvvG2jTWl1b3SyWF4m+CVZA2JLZlxj&#10;2D/rTfBcgGseM2HymTW8nj0srRf/AGWvjzxX+zj488G3FvOmn22txvKsUNzpE+6QOc7RscKwJx/D&#10;ke9dJ+z343+1eIJfDevx6nJHcLI8MumzXcV1HKq5bcluwaT5VOdykjaM8DFTzO9mM+ufEVnqmpaH&#10;cW+jaiNM1BihjujGsm0BwWGGBGSoZc4OM5wcYrzvwL4k8d3fid7G7S1vLC32vdvPco7rG0lzCGjK&#10;QQ5Ie2fKlWGCvIzUOrRafP5ItvifqPh+9iBEVvreIVOcfejkWKRzxwWY4545rQ8P+GfEGnxwXema&#10;tpWq3PkSQvdLdFFug88k5d1EUnIeWTG1gMOR9LFY9XtbjepzxXH/ABO8cW/g/S52vtCuNc0saddX&#10;t9Hb+WziCLy1dRG5AkJ83pkdPeodNuvGNjawjUdL0m9vlB81tOvXQPzxtSSPAOMdX/KsrxZH4m8X&#10;iWyg8JXmnm60q+0x7vVLy1EMJmWPbJ+5lkdsGPOAnpSsIz/CvjCPxh8G59ctrfV4bzw1dTy20erR&#10;eRfD7PlgkgyfmeBvLYn729j3rpdD/aC+HXiiFW07xvodxE+CIpb1IJDxn/VyFW6e1QeJrSfQfA03&#10;h+W+GpeKfEfmwfaI4thlnmyJpwmTtiiQ55JwkaLkkjMl98D/AIc6lEq3HgjQZsKE3HT4lkxjHLKo&#10;OeOuaB6CeONN8Lat4Xm1GDT9IvhFc2ssl1DDEx2LPGzDeoyAVBB55BrVf4f6RC7JDNq9ivTybPW7&#10;2BB9ESUKPwAr588R/BjwF4N+IXi7T9D8NWtmbjwReX0VuwedBOjHEiGQsUYbR0Ixk4rb1XwBd+Lv&#10;jlrWjaT488Q+D4Y9Jg1G3tNIumECqfKQnyiduCWbpjkfWpZR7xovh3TPD8co0+1WF5sGWdmaSeY9&#10;jJIxLufdiTVw3rWchbJC9znrXjMfwv8AjNoAdNO+L1nrcS/dj1nQYk/N1LN+tZviLW/jx4L0u41L&#10;UNK8E+J9Ps42mmFjPcW85RRkkeZgZx6A/Sp9RHzH+1R/aerftEXkl+RLEEjNpMCU2xbT8gyeo5zj&#10;1zipbGxl8PRvqktvJl4wrJHcxkJ6nbweeOPau4+KmsW2s3Om67qGnQrPd/vfJkfctuSAdm/gkDp2&#10;6V5R4w1ee4tZTZQRopwUSNyyAcf3vcH864edT1RpOPs3ZjPF2qW0kcNzbRzuXAYmNwhHXqPXpxWZ&#10;oniI2NvKfOaVSQyiZRyDjqOvHPT1rzjxJrcsl5cedEIgQMCUEPj0BH9axrzxIj2qxxvIHj+YbjuO&#10;D2PtVGdz1iXxFp1vM87w7JMeU/zZXaTuBH4cfjWR4V1mW21631CC4O+3ZZtrMcYUg9PTpXm1tNfX&#10;1swaIk7t6yRtkEDkiqMPiZ7OArM0kRLbXKEjvyDTRR6v+0N+0l4s+K+vXFhc3DaV4chbbDpNrIRH&#10;IOzyHjzCevPA7Ac14wJCFAUkgY4GK2/H01vdR6TfJJ5nmxeU54HI6fzrnRIoxjcOOQRit0Qey/s9&#10;/tCa18GdcjRp5r3wvcOBeaaXJCg9ZYv7rjr6MOD2I/RXTfEVjr2l2mpafdx3lheRie3uIySroRkE&#10;fpx26V+RMFwRg9B0r6Z/Yz+Jmlaf4pHgrxIinT9VY/2fc+Y0TQXJ/wCWe8Y+WToPRsf3jTA+4xMg&#10;53Y+hpy3m1gAwY9sVTm+HFnG5+xaxq1l3EcswuFH/fwE/rVOTwL4iiYfYdesbkZwI7y0ZSf+BK39&#10;KYHQw6oYWBBPpxVuZtP1iPbf28N4MfduY1kGP+BZrjLzSfGulr5k2g2t8q8f8S+/3M30VkX8iay2&#10;8bTWfGo6JrGlvn7k1mZD/wCQi9AHXSeAfCUmfs2kw6XKWLmbR2awkLHuXgKMT7k0zRtPg0n4lSRw&#10;XeoXaw6JGT9uvZLnb5tw4wGkJb/lgO/aud034k6FPKsLatb21w3At7x/s8pyeySbW/SmaL4osf8A&#10;haHiIyajarINO0+3jhedQzANcuSBnkfvRzVJ9yj2iG6DYzzn8K87+N2saZY6l8MbfUr22sLWbxVH&#10;cSS3cqxxgQWd1IMljj/WCID3IrprG+EigoysvX5SCK57VdRll+LXhfnENto+pTEdt7S2aDP/AAEy&#10;frQt7iR3un+LNIvJFhstXsbmRgCqW90jsQe4Cmqut+BfD+uSSPqnh3TrqeQfPPPZp5p4wDvxu/Wv&#10;OPDmn+FNZ17x0brw/pd7anXBGI57GJ03R2Vqj8FT/wAtFk/E11UHg/wqtv5FlpqaZEeNukzy2P8A&#10;6IZD+tGxViu/wB8DXFwJv7JZGxwv2uZ4x/wB3K/pWdefs/WkMzTaN4t8S6HJ/wA8rW8SOD2+SNEP&#10;/j1W7fU77wL4o0bT2v7nU/D2rtJaW/26UzXFndLG8yp5p+eSJo45eXLMrIvzENgd2NQ3ZGc1ItUe&#10;ff8ACvfGtrGVh+IUgCj5QbBWbp/E8rSn9KrwwfFzSZNvm+F9btVP+slEonx9AIkrq/EXjZdLv7bT&#10;LOym1XV7hPNWzg2qI4gcGWVyQqJngE8schQcHFaTxF4jt8u/hn7Sv9yw1CJ2/wDIoiH60guc5N4u&#10;+JVi3zfDyz1OLPDWmuxROffY64H03n60al8bZvC+i3WqeIPBHibQre0TMtzNFbzwo3QfNFMzEE4G&#10;7bjmuiuPH8Ol2M19q+k6xpFvCjSyyT2fnLGoGSzGAyAKACSTxXC/Gbxp4d8b+A9P8O6Jr2n6jdeI&#10;tY07Txb2dwjzCJrlHkdkzuChEOSRxkDrQM9E+G+jy+H/AAH4e0+4wbqGwhE5H/PUoDIf++i1dLu7&#10;gZpic/N684okcqOD9KAHlsEc4FVLic9j07dqV5PfFV7iQLlmIUDu3SoYFZWO9zk7c+tKzfN3qJZF&#10;k+ZW3IxJBz196Xhs55Ncb3KI5MhSc/jVSWQDIDfpT5Zj+NVJJOvH1FSwGSP6H9arSNjPHQ05mC+1&#10;V5G+YjsPepAVpAqu2NoArz3xVdb2YBs88Gu11C4WO1fOAw6cV5b4hu2luiAcDvmrSEzMmmWGF5Dw&#10;qjua8n1m6e+uDkhmGc89favQfEV4bSwwp+aT5OvseteZzIzSSyFlBxjAPfr/AErhxEtUiokDJ0le&#10;TyYlYjcg53HjA54GcDOKqzzeXtklXBd8A9S/HGB6fTFSLMl1HG0xdkJIETHJY9iT6Y5xVVpTJdF3&#10;YFhGPkzyDk9q5EMZJ+7maKM58zLtkbVB7YA/Wqbs8luIYmZmboyr5Y3dcdR71YZ0juJS5Ks2I96n&#10;OF7fTnPHNV1jGQBJIBI3yx9Co6E8Z/M0xkjRiMrCFUZG5l5HGT3H4/nRN+72BXAk3LJiNctwMkD3&#10;H9Kjs7ZZmGyUKWGWTIVtoPGc8n/69SxzKuG3YXaWds5zj7vXGB7etBLKc0yPcL825I8lVznJPTOe&#10;cj6968c+I3iQahcR20LAxW/3mTA+c9fy4/WvT9UvFt7Wa4mLLHFFv+duQcdD26Y4r58u7gXUzsw3&#10;O5LNx/ETk16WDppy5n0M5DdPhaSaSRhkJ9eD9DV2RSSMnvz+eaLaJY40A4OOSDipuG+Yf+OmvWMi&#10;B/vdsUKjM/U4z97AzipVXr14rX8J+Gr3xZ4g0/SNPj8++1CdbeNQP4iQM4x0H9KmUuVXZSPof9hn&#10;4Dn4heOj4i1C2Mmk6VIPLDDiSYYPXvtGD9SK/VfQrGO1tHBUKsYwFwOmK88/Z5+D9n8J/Ael6Pbx&#10;BXhjzI2MM7nlmPuTz+Nek+IrpdP0tzCu64lPlRqvdjwK4ZPmdzoSsjJ+Hfh2PxF4o1LUXbba2r+W&#10;gxwzdj+v616ldRyRx7FdmbHB9Risjwhop8K6HFbEbn+/I2fvMeSfzq4NSkW+MjriMeo7dwKkopG/&#10;mt4/JcFZWYAFhyK07XyvKy3JbqKzZmXVtSZ87M8KqjtmtBsWsSqdpwfyqgRm+Ita0zw5o97q+q3M&#10;NnpljE89xPJgLGijLE8fpX42ftXftH33x+8fzXaGS28MWLGLSdPbg7M4MrjP3nIz7DA7V7p/wUL/&#10;AGqB4l1V/hv4auSdK0+UnVLiI8XNwp4i/wB1CDn1Y/7NfCL3W8gszMevJ5H6V0Rjy6siUraA83mE&#10;knjoSQAPxprTBRtY4Az+Fd58Nfg7qvxBK3Jc2GkiTZJfGMyAnjIVRjcRnnkAfpX034J+BfgLwq5/&#10;4k8msXGSGutTUSc9vkJ2j/vmsquKhRWurM1FyPihnB4wCM85AwetJIzbYzkBcdM1+qXgeK18JWZt&#10;NKijFvKQZbBYlVXwePuoAcZP507xl+zf8M/jVaCfU/D02ja1jDX2lOIpgeclgco/XuCa87+1oKVp&#10;xaRp7J9z8qWc46g59TQshyM84Ne7/tEfskeJPgW/9oxSNr3heRtkWpwx7TGT0WZedp7A5wf0rwZY&#10;9vOdv8PPFexTrQrRU6bujJpx3Hghh0wwPy8+1KGGcBwfTnNQSSBScFvbjNQi4JPBJ5NaCL6yBVJJ&#10;wAPfrxUsdwNxIIFZfnGQYJyvTjmpA25uBkEdOaQGnHdMvzg5GMhlPH/16lhuX8xSpZJAflZSc9iD&#10;1rOW4C4B24C42jkmhb8bgFQFRwSOD+FAHs3gHx1JrTrp15+8nU/u51Gd2OoPqeK7vi3hCybdu/op&#10;IJGe2a8E8E3RbxVYSF+PMUfdx1/ya97mkXK7wJHB+5GeCPSvExUFCenU1i7kluyQ+YsKu0eScNjP&#10;86hhuVjdUfb5bk9c8/pSvG0R3bwozkbeMe3Sob4DyRKgLIeMKBuVvXBrjLHbtryMPnXOAvQLg1as&#10;8KzgQqxY9RjJJ7VUWFlVVlZj3LZA59Mf5616j8IfBP8Aa1wurXUZNpDzErch2z19wMVpGPM7CZ3v&#10;wx8Hr4d0f7VcRj7dcfvGz/CMDAruoo9wz/I5qJV2rs5GeeR+vNW42C5IbGcAnH6dK9SC5VZGTPdy&#10;2cHueO/FJ3Cg7eMDnP400kcelIx3KMZHYf5xWpIMwXB7Zz645qOQj1GRwMinMfLx2XHPOT71GzEc&#10;jPFAAT1IBHoRTGY9up79SKQyfiOSeOtR7sf7P0FA0I+3cSvGeT0/lTHbGcnrjvmhm28FSTjuR+WK&#10;a0m0nA+b34oKEaRhg7sN6D+dM3bc4yR0yelK2GycDGOc9qZu7ABs+h46UANZj8/zfTOMdajZizHB&#10;IyOntS71Vjjbyf4T/jUbSbuM5OfUCgBGfHQ7R16monb1CrzjHcUkr7u+TTGY84OB9cUADtjIJU88&#10;49ajZvfp/nFIxK9uR+AzTN3T5vYUAKzEgc5zUXRhjIXt2FIz/LgdMdfSsHxd4oj8H+HNV1y7j3W9&#10;jC0u31YZwv4nA/GgDwX9sP42S+HtO/4QnSZtl9exh9QmU/NHC3SPr1YYJ9setfCt9JJJKwL57Y96&#10;6Lxp4mufE3iHUdWv5S95ezPNIw6ZJPA9q5lbgGQ8/J23d63jGxg3cqzxrGhLKWH1IrDmZQ2cZGOp&#10;rd1CdW+TJBx9awLw7QWU4PQnOOa1QileT5VlXb/u1nxzshJD5DcH6Ul43mScnPccHA/Gq4k+Ycc4&#10;6fz6VQF91ZevA746Hp1qVc9+Tkf5xVRbgeX8xZvXYR69DxzU1vcDozY9Bj9feiwFxZNoGQ3THzfh&#10;+FSWl9PY3Uc9vM8E8LBo5I2KsrDuPSqqzKcqDk5wOP1/z61KF28AbTj6e1Idz9C/2Yf21tU+Iy2/&#10;hPxpqtwdXVQltcGXy0vcYADAf8tMf99fXr9U/aEaMlI40B6bByfqa/E61uprO6hngkeKWNtyOjYZ&#10;WHIwa/Rv9kn9opvi1pq+H9WkUeKLOMEsxx9riHHmAf3h/EPfPrjGceptCXRn1jYoF09YlyoXLMPr&#10;1zVqxAZwcn+nStuz0+Kz8OlQd00ibn6YWsvR13bdv3f7w5P5VzM1IdQt/LLblLK3oK/N79uL9m8e&#10;BdfXxp4ftVXQdSm/0qGFeLe4POfZW5+hHuK/TW5gMkTcZPY4rkvFXhfTfGnh+/8ADus2qXenX0TR&#10;SI4457j0IOCPoKcZcruKSuj8Pp7cTLnG2UdR/e59Ky7iF7f94OVYbTx7f1r1n4+fBvU/gj8Qr/w/&#10;e73hjbzLW7248+FuVb69j7g15zuSZWAOUIOQc12xd9Tn2I9Nd4Le2u42JMblM+4II7en8q/Xb9iP&#10;4wD4qfBPTormdptY0ILp93u5YoB+4k9wU+XPrG1fkhaRiGOaP+BjuXrjPp+VfSH7DvxoHwy+NWnW&#10;F5ctBouvL/Z10CfkV2IMLn02yYGewd6pbjTP1klhS7tZYJ41mgkRkkjflWUjBBHfIyK4b4XTSaTZ&#10;6h4RuppZrvwzOLJJZzlpbMqHtJM9/wB0QhPdonrvIflGMYPp+dcH45X/AIRfxnoHitCy2c7LoeqK&#10;v3RFK+bWVv8AcnOzPYXDelarXQryO6Vj0xj2pwb8qjjbp/LvUi+9SIcOWFDfd+g6U3OKGbIPt6UW&#10;AjkyWHeopWEYZnYKgG5ieAMck/SszxJ4q0/wrawy3jyPLcSCC1tLdDLcXUnZIoxyx9ewAySACa8c&#10;8VeKtQ8byJFciP7FJN5MOnwRm7gaZeDFsXH2+cZO5QRawkEyO5StFFsDqPEfxU/tLbZ+G5XEVxGz&#10;xalHGry3KDAd7SN/laNc/NcylYF4OZOleczaP4g8QvplpocVmj6teGWLV73fcWqPGu9ruMSYe/mV&#10;doWeUCMEJ5KBcuPSvC/wlaYyX3idRMbnZJJpTTGbzWHKteSYAnYE8RALBH0VDgNW/wDEiRtN0e08&#10;QRBDLoFyt8dw62+Clwo/7Yu7Af3kWrVo6ICh4F+Fuj/DuO5mtjPqWuXpLX2t6i5lvLticnc56LnH&#10;yjjgZyRmuil+VuB755qe4uFk5RlKMMjBz+NZt1eRx5JIPsKgkbJcbVLFsd85rndQnkuJuBtQcbgc&#10;A/StqRXii82YBSekff8AGsO5mMkjEH5T/DngVQiJYRg4H1JH9a5vx3qMOn2Wn7MSanHfQzWUI5d2&#10;DbZAAO3lPICegByaXWvE0gun0vSo47vVODIWb9zbKf4pSO/og+ZvYZYZ1no8WnzS3Mkj32ozDbNf&#10;TAb2UfwKBwieijjucnJNLuB5r+0NqU91daGZT+5bzlH+98leF3Uhb1z9a+lfip4dbxN4RuYrdd17&#10;a/6VAoGcsuSVx7qSPqRXzG8i3ECzJ0I5HofevrstmpUOVbo+bx0GqvN3Kjtu6Yqs7e9SSZDEdPwq&#10;vIwX2+leqeYMkk29eBUXmHr/AFqOaT5j2qB7gKoOaQyz523Pc1Wkuixx371We4+bk/rTYVlvLiOG&#10;3jeeaQ7UijUszH0AHU1DZSVx8knHXivoL9mScNpeqwtyu5cg/U/41y3g79mzXNW8q78QSjRLMkH7&#10;OuHuGH06L+PPtW98A0/snV/EViDgQsVGeejYr57MMRTqR5Iu7R7mCozpvmktze8ZfDVPG3g+wh1T&#10;XbfTpdN+0abbXc1uWcEyIsZOJFDEiBGwR1YnrghfA+lfEjw/Jp8661Z+PrGxSe1uoYbuKUz2z7Cs&#10;ZEgUqymMcs7Zz6ZB6m+2Wn9vBt7kLBq8aqeS8ZG4L7fuEz/vn1rrfs+malIlxNaW9xJgFZWjUtj2&#10;br+teDZbntXMseHdPsU/tLw/q1x4NuY9w+y6jFJBagnnarOB5Y56IxjyOUasfQ/jRb6b4qvNI1pk&#10;0/VYmjMur6EyXFvLlQVNzCuVbKkfOmG7fJ0r0rw/pCwwObPVNRsvm5RbjzV/AShwPwqrqXgmG7a4&#10;a603Q9WaQFTJNZfZrhgQQQ0yZ7ccKvWlZgaeseKNfm8MPc6ZpUHiK4tLyCaE6bdKqS+VMrOkiv8A&#10;NGcKylV81hnoelfNvhfXNS8I/tDXPifVbFtOtV1S8lfTVRhOFuFkC/NKI8L+83AsF4Izivd9N8P2&#10;uoJPJY6pregajC4ilYXCzTRuEG0O0qv5i7WUgMSuMcV5B8ctM1vw34t0vV7/AFtNbupYleC5Nmlu&#10;48hwQHCnaxxIOQF44xxUS7jPpvRPjLoepWJlki1e0jJxvuNHuWi9f9ckbRHt/HTX8XfCzxdcGzub&#10;/wAI6rcMebW7ktXlznuj/NnPtXE2t9rMnlahcfC/RdRS4RZlu9Jv4TKyMMg4mjjYHB6Z696ju9W8&#10;KajI/wDwkXhDxpo+Dhvtq3U1pj22SyREfhimM9Sl8EaRYeXLpv26xgYZ8ux1G4hg9sRq4T9Ks3Hh&#10;O7uiHi8V69bRnGYo2tWH0y8DN+teHXC/CKTyrWy106HcSPhNlqljlvQyiFCT9HBrYXS5vC+h3uta&#10;T8Tp9RsbGBrqa2t9Qe6m8pfmfaZ5548hQSB5QzjHFIDvvBLaFpPibxFaS3qTeIheGF5L67El7JAU&#10;SSNV3HcIxv4VQFyCcZya7hpMNtIx+leX3kM2sgRWfxF0DxBFjiz17Tre7YdPveQ8ODk/3R16U688&#10;I+ILW1SODwz4duY1GN2kardaRIR/sqkZwcesnakIk8Z+GbvVPihaz2V1bWks3h28t2W5tTOsqhwp&#10;X5XQji5z1PIHFY3gnTdYj+KXhbxNqbWflat4S+wxi1dy2UeGbL7hxkSHoT92trQ7650C9i1PUvCv&#10;i8TW9vLbKHuYdTjRHaMvt2TNM2fKj5K9vrTPCwbXvBPgHVrK9tobnTNOjV4rpSAytbqjIxByjAov&#10;UHp0pDPT5rjC5J56YrifipcPL8N/FiRsQzaRdgbTyD5LYx71F/wkusu8hGl2OpQpwTpmqB5B9Vkj&#10;Rf8Ax+vlz4l/t06Rot34i8O6n4S1CzCPc6Y3+lxtcK43REtGBt4bPAcj3NJ9gR5t8TPEU6eFdPhR&#10;zKilYt+csWAI7/Q15Dq/jSSG0aERuTt2gu27n16e1fUXxo8BxeJvCOl+IVgms4tUhh3KxQ/vfJDL&#10;KpRmBDAE8nPHTmvkvUtFmtp57W7VZJbdir7wc4Hf3rzKcVBuJ11FzJSOMvrv7Q5M+6Xec4bk0v2g&#10;Ku62Jide+KnvNL8yTIbAyccYrLt7jyHkST5hyMnrXWcx0Ph/xk+lq0IgW63HLmTk4PofwrE1zTXu&#10;0uJ7dWiDksFb+FuuPr/jWdNJ5EgKHBByNvP8q2r7X2n0+CN/m8skZHXGKSVndE3L3gvwvZeOID4c&#10;urie11GaJm0+YEFDOqkiOTPRXxtDD7pIJGM1yEdn9l4inm3DgqxHyn0Ir0z4P2SaWdU8dXxWDTNA&#10;haSANJ5f2q7cFY44zj5iN24gdABng15RNcu9vMWc7pM9uuTVLcRuxggYfAI7g8GpFmMbh0ZlYYII&#10;4IPXg1DHIBEgZssBz9cU3eOxz9PSqEfpd+yf8drj4rfD822qT+d4g0YpbXTkndOhH7uY+rHawb3U&#10;njNe7Q6gvDFANvevym+APxfm+DPxAtNWO6XS5/8ARtRgU/fhLA7lH95SAw/Ed6/TPT9YtdW02G+s&#10;rhLqzuI1lhmibcrowyrA9wQc0DOpbXB/CduPemPqwdGM21owMkv0A9a47UdWtND0241DULhba0gG&#10;6SVuAB6e5PQDqSa+bvFHxtbxdq0glmay0mFtkVupy7n0IGctwM9cdBSlJRAo/H746a58RvifbfDP&#10;4X2Ec0pl8qa7s9qvdy7dzESD7kUYzlgedpOcYz4r8Vvhr4o+F1xqA16fw9dtZzJAy2Ooj7Q7NGkh&#10;2RNiRlHmYLbcZVhnivTtQ0+38YXD/ZbvXdMuYV3I3mywIRnoN3GfpXm+p/DsafdyBzLPIcl1kbEj&#10;ZP3h/e596w9omBxvh/x3rGj2x1KzfWdJt1fyzfWrSxoHAzt8xSOcMOPcetem+Gf2oPFGl6gl+3is&#10;X9ysH2cf2oolJj3bsfNg9e4Ofyr3n9hq6Gkt4y0ZZXW1mW1uUtZMEFgZVkbB9jGPyr0PV/AvgG4v&#10;vit4g13wXo2r2+krDEtu9pGhPk2Mdw+19vyFjPgsPTJ6VtFNq9xnm37Pfx6vPFniKDw41hY3Emq6&#10;hdXMl5b3JVw8nmznERByq7dud3A29TX0vNp1/asCIwwxnjnNeP8Awq+Att8Jda/4SjTPAWk32oH7&#10;Qlrc6L4gmlIt5JCVVVuI0jLqhEe8MuQOgyc+s3nxG+yQ+bqXhLxRYDqdlgt6R9RavKf0rTlbGc9r&#10;8dxdeMfC7SrJELL7XeeX2ZvLEIY/QTN+ddZY6wnAJYN2GP0rlPCvjbTfHvxE1T+y3nlttL0y3R2u&#10;rSa2ZJppZSyFJVVh8sMZ6fxV37WS7Q2I3OehUUnfYPU5bwirXPizxjqMjD99dw2sQ5/1UNvH/wC1&#10;JJa7iFTgNjP61xvw5aDV/Dx1RA3l313c3CNzypmcKfxUCuyt7OFusknPX5uelQ3qBz/xS2TfD/VN&#10;Pdyn9qmLSwQef9IlSE4+iux/Cp/G7C78WeBdMjijwt3canNkdIoLd4wB/wBtLmL8hS+JNON9rHhq&#10;zD7ke9a4O4Zx5UTsD/30UqkbW71L4tXygxzf2VosCLg4Aa4mkZxz0O22iqojR2Rm2qCDkGq8lwv/&#10;AALoPpTHivYUO+1Zu5KkN/KofMDdQQffikBK0ny+neqV9++UIRx0p5lAyAcfjUE7bmUBgcnuM1lL&#10;YB6rjCgcAYFMkYDGepoZsdPxxVeWTaxG765/xrlKIZmDMRjA96ozSH6+1XJWG7OePf6VnTMW5qWB&#10;HIQ3Vc/UVA4C/dAp8knytjg/SqrSMqtllZcdhigTMjxDP5ULj09K8yvrjfcMW5PNdl4q1DG7BHPX&#10;2rh2ZOWbaFH6VXQRx3jjUHDRorKMZBTNcbMSY0ZkQcgkqxGeeSTWr4kvfM1F2Z2VN2flHJ9BmsFT&#10;l0yzBBl8SZK4PBHvz2/nXk1HzSbNENO2Hakio5XiREOEHAx3z9Pxqo7Kq3GSUyQz7X2AZ7buuKlu&#10;JAtxLJKY/KXgtwACOwHUnPc/rVeTKz3RdAUclhvAUZx+p9zUjGXD7Idsewkj5UVdowffHA96gkCK&#10;8MakRg5UrHlRjHPPJFPR8AESNI3CgqvGeM8dTRHN5eCxBQDc0jAAkAc4A9qBD1Ux5Xf5KbchiNu7&#10;6ZH6mob+fbCyjzIYwoCqM4Zs4PPv71K1wIcJjMjL80xXn1AA5wP/AK1c/wCJNZTR9HurxpS7rn7x&#10;HrwMDpz2q4xu7Es4P4keKvtWdKjl8x1OZmzwvov1rzWOJpJ/mAG0ZOecn0pNQ1Ca6uJpzITI7MzE&#10;epqbTUc2/mSHJbnkYwO1fQ06apRsjBu5dVjuJ7Z4FTqPlz36nIqvGhU+ox09/wDIq3uHC8n65rQB&#10;Y4gME8g9R689/wAK+6/+CdfwH/tHUJvHmpQAQxfuLLevAx99x+I2/gfWvkH4X+Ar74meNNJ8O6ch&#10;ee+kEZKj7q5+djx0Cgmv2u+GPgWw8BeDdM0OwiWG1tIViCqPTv8A59a5amuhtBdToRGLaPGeB1/z&#10;+NJ4fii17xIsspxaWJBDHo0h/wAP6iszxRqK2kbJHy2P6dK6PwXpa6foMUUykzMfNkbvuPrWJobl&#10;5q1pIzJDPGdpw2G549qzJpFmyisCB1YUupaXbLulWPLnuD0rAY3FjL90gfrQM37Vlt5GeQ9+3avm&#10;v9uL9ppfgv4DfRNFuyvjHWo2FuYyM2kPRpj6E9F98n+GvXviZ8UNH+FfgTVvFetyhbTT4S4iyA08&#10;nRY0z1LHA/M9q/GD4t/FDWPi5421PxPrs++9vpN4VTlIUHCxgdgowB9K1pxu7kSlY4+4unuJC8p8&#10;x2O5nPLZ68nvXT/DHwBJ8QvEi2ZDR6bABLdTL1C5+6D6muT3bVC5y78/p619Z/BbwW3hPwZDHJah&#10;dT1ALd3BZdzbGxsQemB29c1GKreyhfqzOKuz0LQ7aCwt4rK3SG00y1jEcKxc+WAMD2/X1qzC0F5Z&#10;h/tSlpCGRVchn68r6jiqslqt2rwSRCO2lwm1x0bPHXtnFSQ6hbtr2nRx28Yd42d5gw28Flwflznc&#10;p796+ccm9zoNDTdans5MuuVDAEkE8dQf516FoHiF9n3IpI2wOmByQMHmvMUkeWxaVlVY55M7Q2Qq&#10;8YBPY1b06+uNLuni2xvGRu2tKcc/5/SsZQUh3sfR1rcWGoeFZdPvLeK8tZ4vInsZow0U8ZOCCOec&#10;E/pX5wftdfs23HwR1YavpKTXHhO/Y+RKRuNsx58lzzjjoSecexr7V0HXo7ffLMiyGaMBJI8sy4By&#10;MHK4+mM1395pfhz4heCptM1SAXmnX1v5NzaTNvXB6OvXYwzwRgjFLD1pYSd1s9xyXMj8WVuPMZQO&#10;R1BNSZLr1wO/Gf0NewftIfs36r8CvGk9sQ9xoNy5awvwOHjPIVj2ccZHtkda8hRSoJO1vU4xX2dO&#10;pGpBTi9GcjTWjDeFIUbT/s4pCwZsBgASOc/0pcLv4GDnI2vg/wAqG4yBkZ7k/rWoheSoBOfdj/n0&#10;p3Ktx/d4C96aSOBjP/1qcieY4JOQAec/jSA6nwAjSeMNMVVyTJ93OT/n/Cvf5X2nyy3JGCVHb6mv&#10;Gfg3prXviqSXGPs0LMDgHrxgfrXsoBaT5pNp24xnj8q8XGP30i4jluHWIhVWNARnYN2fQ57UyzEv&#10;2hnkXeB0dmyeew9KakjtGIj8sQYglcDP4VZhhDbIoAzMx2jjIrhSuWa/hvQJfFmu29kisqswaRlX&#10;O1e5r6V0mxi0nT7eytovKhhTaq8ev+Jrkfhj4QXwtoaPKgF9P8zs3UDqBXZG6XoP0H9a9GnDkRBb&#10;STqO/pjg1N9pSPknaemCORVBbobsE8delUL/AFdUYoql2HoDgfh0NboD6X9B6jrjFRjkFsbf/rUr&#10;Yzj5j+PA96jZzzx3we9aEC/6xMIAxIxySAc9jzTWzIyHnnnp29vyoZgrISNxH8I9fwzTGzGOm368&#10;mqAazc5PcZ6nPt+NMk4XJbv9KG7ANjHr19ajEhOASo57CgaBiF6/N07+/UUzdnHHGaVm+U8t68+l&#10;RtnnnvxQMQsecgAfqfc01ssPl+Y56D86TJ9Mkn6UxvmGerfnigBrepJAJJNRNnaOOc8e34USE88g&#10;r0/+vURIJ4wGPpQFxzEnPoT3NQSELhuvtjk05sHn2waazhMnP4g4pAMYjHAY4B7Co3bao3DPP8VT&#10;2tnc6pIUtIXmfr8o+UfU9q6Ky8FxW6rJqMvnN18lDhR7Z71cYt7Ac1Y6fc6pIUtIGlP97so9ya8N&#10;/bm1IeCfhdpmlNeI+pazeHfbqc5iiGWPuAzR/nX1kLiOC3MMCiCMdFXgfoK/PT/gob4gudS+Kmg6&#10;ZytrZ6MsqZH8Us77mP1Eaj/gNaumktSWz5D1ab94xB7ckHislboRuG9eu7n15qxqUg845ODtBrJm&#10;ysYJ+XdwKaWhkT3E/mMcNkYx1/z/AJzWZdMGQk8Y+b8qlXoM59cHP8qiul+UfNzjA/E1YGVJF8z/&#10;AHiCerHJqpIqrxjIxkccCr7Rl2JVlwecZqrcrtHAxnjBoAqbWUtjlgMe1XI8CISA4B4FU2PBx+VS&#10;rN+7SMnAXpTuBZUgtk/Lx0qwsh9cj0/r/Kqqtu/iX+Xb9KlVj349N3WkBYDsDuPXrnntWx4X8Ual&#10;4P16w1rSLtrPUbGZZ4Jo+qsvIPuD3B7GsTercgegpV9fT2oGfsR+zj+0dp3x08Cx3kDJa6tCoi1H&#10;T1ckwyf3hn+BsEg/UdRXr2mMY22b8jP3jx39K/E/4Q/FjW/g74xtdf0STLowSa3bIiuIs/NG/PQ9&#10;u4OK/Xf4N/E7Rvit4UsPEeh3PmW1woEkZILwScbo3A6MP/r9655Rsbxdz1y4RbfT1uZOBjHvntXM&#10;rcRPcIQ23n73pXT+LMRaFaRM/wA7HO30zXnRkeO9VT0OT8pNZGiPIv28PgbH8SPhbJrlnBu1nRlM&#10;ybVyzxdWHvjk4+tfk2zJZXRPKK2dwHbnNfvpDHb6lpclvMgaORdpDd+ORX5IftlfB+L4WeNrmO0s&#10;Vt7KWQyxyL8qlWJOMnuCcfTFaU2Zz7ngkiALuA3DrSKDFPE0e5fmB+Vufwx3/wAKgsL9VKpIeOh9&#10;xWldw7rZXTOAcZwCea6DI/bT4P6hrmpfDrQ5vEdvNDrAt/KmkuV2yXGxiizsp5UyKok2sARvwRxW&#10;r4//ALCuPBOtW3ia/h0rQLi3eG7vZ51hWFXG0NvYgKwJBB9cV8c/sr/tjNZfA+5j8Y3y6trul3n9&#10;n6ZDuxNcQiJCnnEKSAGJUNtZnwAquw59B8G+Ktd1T426TefErS/J0/VrVoNI03U4EEVt5hYJMkG5&#10;vKLbTCwkLSgyxZKiTYOmKvqaHuXwu8RT+IvCcJv5Vm1awkfTtQkXgPPEcGRcfwyLslX1WRa7Fe9e&#10;EfDdpPhz8Srnw1dPIbaZl0vdkkExxtJp0xyeslqJIGbu9io717bf39rpNlPeXk8VpZ28ZlluJ3Ec&#10;cajqWY8AUSWoiyzBWHUMa4Lxz8UINBju7PTPJvNRtyIp7mYt9jsJGwEWVlBZ5WLLtt4wZWJHCghq&#10;5fxl8TLnWWls7L7TpeneT9octL9ju54ef3skrD/iX2px/rZB5zjd5SAgMangbwDfeIGs73dJpGmQ&#10;F/s9xbwNay+WxIaOyhb5rZGGN1y/+ky5PMalSWo9WBk2Wk6v401a7iAlvtRkXyL1tS+UqpIby7wx&#10;HbBFhlYafA29wAZ5Buau98HeHYfAPxCubG4nOoXGq6dHNZ6hcoqyKsBCTWsaqAscK74XSNAAN8hw&#10;cE13Gj6NY+G9OgsdNtY7KzhXEcEK4UdycdyTySeSSSea5n4l749Fj12xRZr/AMO3I1FYx94xKpFx&#10;GMd2t3kwvdth9KfNfQDtpJF575rNvwk1vJHKiyxOMOjDIIIwQfwz+dNW+S4gjmikWSKRdysCCGU8&#10;gg9wRVS4keTgtgelRsScb4Guri30dtBIdp9GnbTgGOd0SYaBiT1zC8RJ9Sa6xbZLVVaUq83X/ZX6&#10;VzN6o8P+OLC9RnSDWov7Pnz90XEYaSFsdtyecpPfbGPStnU7+Kxtpri4nS3to1MjzSsFRFA5Yk9A&#10;B61SQipfzNIzZOSTgVwOqa7deILiSz0WYw2qM0dzqqjKqRkFIMjDuDwW5VSMfMcgaFw1346AdhNp&#10;/hw/dUhori/B9RwY4unH3m77V+9aa1it40ihjSKGNQscca7VUDoAOwrRIRl2Om2uj2a21pF5cYJY&#10;5YszMTksxOSzE9SSSaztc1m10a1DXDku+VjgjGZJSBnCj6ckngDJJA5qDxR4th0dpreDy5buIK0r&#10;OSI4Ax+XfjJLN/DGuWb0Ayw8UvNY1bx1r1xpmhR/btQKj7VeXB/c26bsgyleAOhWJM+vzn94o3YW&#10;5Y8ZeONX8RapZaRpd6bKe+uUgt4rJ33YOC0rOmGKquWJG0Y6bhiSvJtQs5NJvEilnjnlkDC58sjK&#10;TqxV8r1G7AcZ7OK+kPC/gvR/hjpct5PcNealPhbjUZlzNOxORGijOBnoi9T1yea8p8ceFjNrVzZN&#10;CEv9WjfULS3Ub5kn81yEIHYoCD2DN1wM124Ku6NW72Zy4uiqlN23R5tdx7W3EcDrWbdSlc8/5zWr&#10;JILq0VwoUgc9vrXP3jjkDn9K+yTTVz5WSKs10NxwBVSScsetM2zXVxHBBG0k0jBFjQZZiTwAPyr2&#10;/wCFPwVhsfF0UHiy3W4uDZC9gs926IHft2yf3iMfd6fWuXEYiFCN5M6KNCdZ2icN4F+EeueOIzeJ&#10;CbHSl5+1zAjzMdox/Effp719P+A/A/hz4d6f51nBFDIE3TX9wwMjA9cueg6cDAqfxz440jwLYLHO&#10;VkuyuIbGHAbbjjPZV9z+Ga+dvFnjrU/Fsx+1TeVar/q7SLiNfw7n3NeTGNfMHd+7E9RujglprI9q&#10;8V/HbQtNkePT1k1OVf44vkjz/vHr+AryPw14mvtB1a/1hI7W1ivpGkZ7x2CckHChfmbp2BrnNFt4&#10;Lia5uLo5tLOEzyL038hVX8WZR9CapSSTaxcNc3LE7uQOnHYAdh6AdK9OGXUIqzVzgnjq0ndOx60v&#10;xq06W+tbieJ3mhjkiYWseVdHxkfOQRyqnp2I71u+F/i9okdvaWspvYViRYhJNEMYAwCcMa8Vgt44&#10;FGxQDU/XOaby3DyWxMcfWT1dz618I+JLXUIH+y3UdypOf3bAn8vyrof7VYZBY8da+L7eV7dw6uUY&#10;dCDiuq0n4i+ItIwItTlmjGP3dx+9H0+bOPwrzamUy/5dy+89GGZR+3E+j5b/AOx+Ko3ZyE1C38sI&#10;Tx5sRLDHuUZs+0Y9K5T4/W0d/wCDbO825NldqGc9kkBQ/huKfkK4QfGO5v4bT7fYxma3uI5lngYj&#10;GDhuDnkqWXr3rttT8TaZ488G6vYWE4kupbaQx2svyyFwNyjB68gdK8ivg61FXktD0aeJpVdIs7D4&#10;OeKH1L4e6MXkzLAhtmz/ALDED9MV6VZ6w29c8/jivmr4A60ZtH1G0WTckcyzp9HXn8Plr2i1vmAB&#10;zgjiuA6lsdlrxg1HS5Ibq3huoTjMc8ayKcc8g5rm7/wB4Nt/Bes6sNA0+zngtZrhpbaEQtmNCwPy&#10;Y5BGcVqWlrf69p181pbS3K2sPnTMg4RfU/4VzmpXo1bwyPDxuJIZdauU0/dD9/ymBecjPTESS8kd&#10;SKBnpwjXUrFY71I7oSKPMWZFZWOOeCMc1h+Ac2ekXtj0js9SvIIUxxHD5ztEijsqoygDoABVaLR9&#10;ds28yz8SG6Ut/q9Yso5lA9B5PkHH1Jq94d0q40eO9e8uYru5vLp7qQ28JhjUkBQqqXcgYXqWPJPT&#10;pSYj5w/ak+Kl/b/FbSvA99JdWvhl9NN41vakodTmZZAiSEMC0Kuq5QEZw+c8AfO974B0S30+S71D&#10;Tja/aYvPs47VSElBkwWVuhUAMMjOSMdjX3T8b/gn4d+OXh1LDVkaz1G1y1hqtuAZrVvT/aQnGVP1&#10;BB5r89PH/wAM/id8ErfVLe7TUtS8IQ3kvl39izvaNIh2F2UE+UxGPvgH0JHNZcrvzIu+lixdWtz8&#10;K2l1nw7qt9pGrWwyGtbgYB3DhiMrIpGOMkV5Z4F0W08UfE/Tb3XdQN3d3mqLJJC5yZmaTcWbP3iS&#10;STVPUfiSNStvIvHvHQ8qM7v5/wCNVPCPibRdF8daLrZWY/ZLlJCgX5Vwep549acr8jHC3Or9z9Ht&#10;D0+HxhoFx4bsl+9bbrKB248yIblVfTKh1H1Ar5v8dfCnVfGepf8AFPaVeXl8+I5VhiI2t/00Y8KM&#10;c5YjpXp82sXGh3D6lbTtC9vAJY3jOMPndkH8P1qlrHjC4+KGmz+KNPv5724nbZqehi6d2tXA2+Yk&#10;Z6xuFJ+UEDOOxx85Qk7N9UfSYuEdF0Z5f/wzIl3rEeiw+MbHVNUS382QaaPMgRwPmhWQ4EjgD+Hj&#10;3ryf4m/BHXfhzqE0N4sdxCY1uYbmH7s0TcCQDkgZBBHYgjtX0J4ctvtF0skT/Y7S2PnzXDSCNFKg&#10;kLuz1JAwOpPAFSazpt/qMH9ra9OunaRsljim1VhDCUyS6op5JJJOAOua2jWq82iujglRo8mujPia&#10;bfGSrbmIIC4HTvXbeCPhXceIITq/iLUE8MeGYYmlN9eAr9pK9YoBgmRyeOAQO9dzr/jD4beA79pP&#10;B+lP4s1lZRLFrGrRFLOL1VLVs7+T95j6ED18x8QeJdU8VXfn6nePPtz5UP3YoAf4Y0HyovsBXrK7&#10;PJdjY+JnxFHiezstC0C1l0jwbpzH7BpkkhclyBvlkPeRiM+2cCuCjtw0kfmHO3qg6VbuhjaehHOB&#10;0FVWyxGCQM1ZBPJcBWADHPXOf6Uq3BYAZJA96rrAdx+Xp696ftbbj7ozz0FMLky3GzGRz9cV9j/s&#10;N/Gx7pJ/h7qs5Plh7nSXlboPvSQj8y4/4HXxZcNtXdgAVXstbvNF1GO9sLmW1uot2yaFyjKCCDgg&#10;5GQSOD3NC0GfY3xu+O7fEHxfeadpt55XhbRZTChU4W7nGQ8p9QOQvtz3rzLQPGl5b601xFGGiX5A&#10;sgA+TPT/APVXmPhu+nfR4rZME3EheRiBkKCOB9TXomh6SbdQSGDYzsAz/OvGxlRwloz6/JcvhiIO&#10;pVjfoetWnxInZczaauz/AGZTke/Stsato/ia1ImdYyvOZGCvGf7wNed2dvD5OCN3GD3z9ar6hp+1&#10;d9qTu+7tBJH0xXlwxklLXU9/EcPYepD937rPVfgR46tvCvxgghFyslldt9iknb5Q6vjaeemHC5Pp&#10;mvpbRfBVr4ovfEOrJq+uaXdT61dRmTTdUkhX9ywtiDHkxn/UdSufevz4/tVoNQtZvI2yxMMN0O7P&#10;Q19+/s93Ey/CnRri61D+1Lu+kuL6e5IA/eTXEkrqQOMguQfcHgV9HhKvPDU+HzDCfU6vJF6Cx/Am&#10;4064ln0nxheWs8jF3e4sLceYTyS7Wwt5Gz3JfJqCTwV8UtHuFOl+JrG6hB5C3M8DEZ9LlLwc+2MV&#10;6vHc7uanEgPf/Guy7R5d2eEXtv8AFTw/r+pa3b6bc3U1/FBHcLHBZ6hHmIMFK/v7SQZDH+H6AVJH&#10;8aPHOi280mseGLVWVCEkvLXUrFN2OMn7PPHj1/e/jXu3mfL2z9RS7h244xwcGnzX6DUj5r+HniHw&#10;Ja6Pp2j2+t+IdG1C2gjimm0vxAbpDKFG8rbLPLgFtxx5I69BXqun63DpePN+Jl7FEOAPE2mwQgE9&#10;MsYYG/Wuu1Tw/pWuJs1HTrPUUPVbu3SVfyYEVz5+C/gtpN9roiaPJ1MmjTSaec+p8hkB/Glcdyj4&#10;X1uS8+Ltst14k0jxa0mnSrZyaJKEWwRXjMhlgDycyFowJC/8GAo5Ndp4FuI9S1nxfqacrcaubaNg&#10;c/LBDFAce3mJLx7msG3+Gc2ko76N408QaOPvHz5Yb2IAZzu8+JpCOp4cdKv/AAhhNr8PdDcnM19C&#10;dRmbGN0twzTucdstKeO1DA7wNngk89CKcmAp3AN2AxVdGwCSMA+tDMDyPzNSIbdQQOrZiUepFYl4&#10;sUcyqg6A5xzW1dcRHNcs8v76ds/xYFY1NgFkkC59KqTMS1OeTvnnmqzyZ7+9coA7cdB7flVSRh+H&#10;1p80gUYxz3qnK3JFIAZse1VLqUxROxYfQ06RtwPfnr0rL1u5FvasM/MeaQHEeJrsSTkfeP14rjtb&#10;uBBp0xBK7ht469ea2tVuBJcFifc5NcV40vljhjjJ4Iycds//AFh+tKpLlg2StzirtmuZrgl1IYnr&#10;3wf5/wCFUJGheN5ZHLlFwGZcKD0Ax/8ArPFWWYRrtaRlQnjYRkDPJ5qJHTzAFLfZo8qpQdsnnPY/&#10;qa8k2RVZTsWONTuZtxZgRwe4yPWo2ZFiIUrGqjc3Byfp9T9KsTENO6qBtIVlbnOOfXpz/KqzLIYZ&#10;EjUHK4PGTnpk+9MCNWZpPMBWNOu8LjoemaFXy4p5GYYdSNxO0Hj8T7UMsqi2JIZM89c/57dabdM/&#10;2qE43HkNgfKo7UySvNKY4VVM+a22NpFwp6D58jt061498QvGx1m6NhAFjtomKs/P7xh/FXb/ABE8&#10;QHSdKdYgGluBsV3ycHncfr0+ma8ImljuGZZRtfOc5I5r1MJR5vfZnJ9BfL+2XghQAr/snOB71teW&#10;MBQMLjAqjpdutnbsfvSMeT/Srq5ZumD7dq9RmZKqsZM44HQtUqLuYZ659adDjySAnH19K9R/Z/8A&#10;hWfil47gs5UZdKtSJbpl/u54T6sePoDUS0RS1Z9g/wDBPP4I/wBi2EvjTUrcre3sfl2isP8AVwnn&#10;PP8Ae6/TFfeRVbe39CBgYrjfhr4bi0PRbaC2VEihVQFUYA44GP8APSuzuZvKhkkc/KF3ZrkOjY5W&#10;xs313xEsTIzRxNvdsdgeldzeziztH8vhsduKj8I2sen6dJLNEyyznc7Y7Gq+s3CBWUnKseMnmosM&#10;uWOpG6s1V+dvcnNJdTW6rhwpx2qhYkw2hQNll6qc/wAq+Qf26P2lJfhj4bbwlo9y0fiPWIWWR43I&#10;e2tzlWYEdGblR+JHSrjFydkI+a/28P2kF+KvjpvCuhXIfwnokpQvC+Uu7nGGkBHVV5VfXk96+U5C&#10;GTKgHHfP86kmO7JU5xnn0PsP61VkbbkZwQDnnjiu1KysZN3Z3fwd8IyeNPG1ravCXsbUC6uBjKhF&#10;5A6d2wPxNfYwnWaRp1HzbCx2DhQB06dK8r/Z78FyeGvBX9oNG8d3qv8ApDggZWIfcHrzy3416XdW&#10;9xcHyYLzZBtKn7Pw7EsMnJHoD09a+bxlX2lSy2RrFWRUmtvtzSyBZJ51CEgT8REAMAF7EA7u5q3b&#10;6pY6XcW8EluGZY1HmLKrySSM+OVHI4PUjsahMUUKxlLFZreNJBJNM4J4BUhu+SB1pIi9rfLJGLce&#10;ZOAC0aodwB4OPm/KuAu5aF9LexqjQtYW32jEgXllUd8fUH86uzxiS6ZUbzGAUgoOq4yD9KoWc1xJ&#10;boA5czDcZoE3KcSqpUHPv39KbpSrDeXtvGVEqyHzJJJhmMnJCk4AHB4FAzV0jXvKvFgUsQG52Ac5&#10;74NeteDdSt7Oys3tysd0rESMuPuk9GX05/XOK8XaG3uIUurSePzHAf5ABuyPpnvW94Z16axulSYp&#10;5WR8q9cg5Bz3rOceZDTse5eOPh7oXxc8K3/h/WoY59KuQEW5hPzwyEfLIvUAg+uK/Kr45fBrWfgf&#10;44v/AA9qkZkEbbra8RD5dzEc7XXP+QQR2r9RvDPiw/YZDaWLrckqDNEm/wCTPI5PfjtWZ8dvhboP&#10;x+8FPYX6rZap1tb1YwWt5AOD05U4wy/1FXgcXLCz5Z/CwlFSR+Qwz1+9jpnnNOVT8uAB0zke1dJ4&#10;/wDBGtfDTxTfaBrlq9pfWj7GB+6w6hlPG5SOQe4Nc35jbsngY719jGSkro5LDwu3HYY6U6P5V2nC&#10;s3Qd/rTd3bofUD/69DEtzuxu/wA9PwqxHsvwV0v7LYX96wwJG8pBn0yf613EUmOU4TPJB+Xj+tYn&#10;w/hey8I6fErB3dS7Dg4yc5H4EV0bbWjMRijYcsOOQT79q+crycqjZqNWTzAT8zc8ZPJ/CvSfhH4L&#10;+3X41W6jxBCf3aEZ3t6n6VxnhvQZ/E2rQWsQYoTl2x91e5r6Q0nT7bR7GG1hjVY412rjrWlGF3zM&#10;TLTZLdgO3NIw28t8q5Azn/PNRXErnLRuqDnO4ZJqnLO7RgzSK6+3y5rvETXV6IUPlsp7e1Ze4jaX&#10;OCDn5ufwpoV2kkLDaoPHHGPWkaYfPsK4IyCOmPfNWgPrDOed3f0xgetN5yBnOOee/fFK7EZUjBPX&#10;b3HaomO0LjCt2xQQODAZRSQpbkY61EFy2ThvUY96buG31x1LHmmtn7qt74pgDH5SBnsSMd6Y36ds&#10;/h/jSsAASCSOvTmmMSBkHIyev0FIBOM85PHNRnG3acAnoafj7yj04PXBqJwuTnPzde2cn0pgM9T1&#10;79OlRtgghcdc4X071K4OACQGzjDdhio3YKvLZPSmBG27nnAPqO3rUMjYX5vnySORVy0sbjUJGW1h&#10;ZznrjpXQaf4Rhi2yXsvnyDrGn3fxNWotgcva2N1qTFLWFpj3YDgfjmun03wPbwlZNSm885/1MPQc&#10;9z3/AAroIzHaw+VBGsKL/CgxVe5mVWUEgkevUc1tGmluA9riG2j8u3iWGIcBVXA/TrWdNcouTgFh&#10;ycmqtxfbdxHHQYJxWVcXyydDkYxyetagXrq+G09MD+Hpivgj/goPp1n/AMJz4Z1ON2N1c6c0Ui54&#10;2pIdmB6/O35V9p3V1uccgZH3ce3ODXxR+3xps5vvC2qJ80ZgktjtORlW3f8Asx/Kk1oJnxjMwuNW&#10;cKcR/wAgKpzOZpnwcoOBj0qRSiPcuDlhlA2KrR3UXlsd4Dn5QO5xnnNQiAXCyZyBg+nIqG4zjAII&#10;5B/xps12mGQFQR83TPJ+v+earuwGT5gYeufr/n8KYg8sMCOMn8B09Ko3ULqxZRwe3FaO5dpGCB/e&#10;Heho9ykhSy5xx/WgDCkQlufWotpXjHPvWncIq5Kk4Hr/ACrOZRngfLn/AD/KgBysU4GCuaspICcj&#10;t6Hn61U9QSAR/nNSK3qckc/hQBfDKMYOB0XpUm7rznvWfHMqP83II5wO2KuxzIoDb96//XoAsxZX&#10;HAyPQ17B+zf+0DqvwB8bR39sGu9BumVNR0vdxNHn7y54Drzg/UdDXjisMhev+fapYT0IPHXGKT1H&#10;dn7Y2Pxf0f4maHpes+HL1b7S7qMFJAdrJj7ysD0YHIIrSm2zIrqFBIzkHNfkx8Bfj9rXwV15DCZL&#10;3Qblwb3TGOQ3bzEz91wMdOuAD7fpl4D8bWfjDw7aarplwt3p95Es0MyjHHoR2I6EdQc1zSVjpjK5&#10;6Tpeo+TH2yp6j+VeG/to/BmH4r/DuaeCJW1C2UzQSBclWAxj6EDFemrfCOTHPXmtkyR6zo9zaOys&#10;NhwrL1qVoNo/COWE2s0kDLs8s7dueOtbmk3yXEbWsny7lxzyB/k16d+158MP+Ff/ABSu7qCHybDU&#10;2adNo4WTPzr+BOfoa8UtbjLYGOT2PNdad1c5z1H4B/FKf4K/Gjw94ifY1vZ3qLdLIgYeQ+UkI4yG&#10;CsxUjkECv03+O1vpPx0+Btt4z8G62c6XINRtdUsgwcQxyKZ12kbvkMSybCOWgUd81+QepM12FvFb&#10;LABXU8/T9K9+/Y7/AGo9R+CPj3TdM1HVGfwPqdwIdTsbos8EG/A89RztYcFsD5lGCDxjWMrbhGR9&#10;8Nqi/HhtCn0WbZ4kSxktNcmtlxb6fcwOJbaQyZwXS7hBRBktFNITgMDWbbeONf8AiF9g1TVLK40/&#10;UftM0NppLQLK8E8MrIwsrdiVmmQphry4xDCT8q/er0D4K6hpOh6dqfhHSJrGWw0mY3GnT2GwxT2M&#10;7M8Lhk4YqwliLdSYiT1qTSdPs/Bnxc1Ux2MEEXiuEX0d0qAP9phws8JbGSrKUlC+vnGt2zQseEfh&#10;ZHbNHe67HFPMJxeR6akrTxRz8fv7iVhuu7jgfvHGFwNirjJ9AlmCqdxHOSSazdc8RWPh/TZL7ULk&#10;W9smF3HLFmY4VEABLMxwAqgkk4FeL+LPHTePdPvniubQ6Xa3kNne6JHIbia3Dtjzb+OHLMoK7fsy&#10;Hk/6x8bkWdxbnT+MPik9/pep/wDCNXUYgtLO5vGvInU3N3HCpMiWETA+awICmYqY0LDiQgqON+EO&#10;sw6BfSaveLplppGqxyW73dms6x6iYgjpdZmJklcma4haRuZDGjDg4rY8O6LHpOqadrN7DcJeRjzL&#10;OG62DULtvLaISzkfJbxKsjhYUwibsn5jtGj8UPDdzP4TufEtzcSTato6/b44rdiY4UT5nRF6scDJ&#10;Y8kjsOKnyQ2rG/8AD2+sRpMml6fKktpprCK3ZWLZtyMxYz6L8vPdDXU7g2M8dua+cfhf41mvvHB1&#10;qxt5IvDV1b2CFRjb5d55oikPo0c0SQEdizGvooybun071ViTG8YaTLr2hz21tOtteqUntZmGVjmj&#10;YPGTjqu5RkehNYcei32tXEN94iEKLA4e20m3kMkETDBEkjEDzHB5HAC9gSN1dXOwzjBbsMd6qySZ&#10;wMdRj6U0JmdfTdeSMe1ec+MPG0Wnx3EFtciMRMY57xdpKsACYotx2mTHJJ+WMct6HJ+JXxcOn39n&#10;pWlW88kN15nnapEypGiJwQjHoC3y71DHIIQMwO3gPC/hXUfi5eR3Tb7Dwdb4QSRL5TXqq2RHDgkr&#10;HknLgnJ6MzZkobsgsV7Gx1f4sag1jpbNpnhyzkaO51NQWG45EiRFhmSVgfmkbkc7gP8AVj0e1u/D&#10;ngNYvC2hwrPqezzRpts3mTsT1mnbnbk4zJJ17ZOBXHa54u1fxVq3/CuvhaItLs9OCwanr8CDybBR&#10;wYoccF+CM+ucYwWGPYbNJuLrwF8KV83UVf8A4qDxhd/vhbyH7xLn/Wz8n5ei/mRMWFjX8WeM7nSd&#10;fXR9Nij8TeP5kzFaR5+x6VGR/rJD/CMEZJ+Zv9kECsnWvC6/DXwzc+JL67Os+Nrm4jLavMgJjkwT&#10;siXGEjChlwOoPPoPRfAfw30vwHpb2uniSaedvNvdRuWL3F3L1LyOeTyTgdBVnx94bsvFHhmexuGZ&#10;Ag86KRD8ySKDgj16kEe/41VmB8atrE0mpXclw5kN3vlkfaB+8J5OB0zmse+lAyc8nNdf4m0dfDLW&#10;RndLlLxC6sF2Eex5IPSqVhYW16GvIIZNtqys83lF0jPUbiARjg9a9mhmEqVO04to8Wtg1Un7rseu&#10;/Ab4WJotrB4h1OHdqdwubaN8fuIz0bH94/oK0Pip41i8M+KtLuNJuI31i0hmhuAy71RXC7Qf9ofM&#10;cds81z0Xxe8RzaXNbR3dpNPIu1bxYgsqZ9MHb09q89vNPu9zOx81mJLNuJY57k1OHqUsTWc8RK3k&#10;bVYzoUlGihdQ1S41S8mubqd7i4lbc8sjZLGqudxzULRyKxDKy468VNF2AGT2r6+PLy+7sfOS5r+9&#10;uaFmyN4f1m3ziUmCU+8aybW/8edKSOIbQBz+tcJq/wAR20/Ubyx0vYwjjMV5dModVyw+RB3bIHJ4&#10;GK5W+8aatcQhvtd68QO0+XPIi5x02oQB+VeTXzSlSlyxV2d9LA1KkeZux7Tt24HenL14614xY/EX&#10;VfDs9jO1zNfWsq+ZLYXsplXbuI4ZslcgZBBzXt15CLLWb6xG7FvMYxuxuA6gNjoQDg++a3wmOhim&#10;4pWaMMRhZYfVu6BOe/H0qWMfj3pFX7pwMVNHG0nQfjXpHITwJu9hUy3DWuJVfy2XkOpwRjvmmgeS&#10;vzH86itdNfxX4k0jw/BMIpdRuVgMnB2KTgt+AzWNRqMW5bFwTlJKO52XwMuv7P8AFkFmiSpBdWrR&#10;L52AWIw4P04IHsa+h44y7BVycnaAP5V5H8UNFHw5+Lei3EaGG1VbaVADkGLBgYfXEfP1z3r6C8Da&#10;Sl94kgkDK8VufNK+46D88flX57Jrmk0fbRXLFJnu/wAMdKtPDehrprqCZl3XT4H7x2HP4AYH4V8/&#10;6v4VufC/xcvIJsR2lrA6WvP3mkcFmPphEQA/7TV7xBL5ahicbe5Fcd8ZdNOsWdj4kgcGSErbz+wO&#10;dpP5HrXKnqUZEMyso3P2wKJLgDJLbT2rlLfVp4JNwzKndTWvDqcd1nqMAfKa3Aum4OQd30xXn11Z&#10;qbHx3d2V1f2Gp2lzM0E1rfzRqJPssUgJjDbG5ccFSDjmtHx38QtE+HHh+bWtdvks7KMhF6s8rnoi&#10;KOWP+GTgCvnvQf2vvB0mo6+95BqVrpWrXYkWZo0YxqbeKEl41Ykcx54zwam6QHB/tHfAXQvGHxJ8&#10;GQWMv2FdWgi+33tvaQoym4lKQyssaIrfvOCW+Y7sbulfMPxQ/Zv8dfDvxhH4aOnya7PNE11aNo6N&#10;P50QbBbYBuUg9QR34zX3z4Y0U+PBfz21yGlt/C+hJZXMbbh58by3I78/MsJP1rZhm1LUvivpmtWU&#10;Ct4e1Dw0N1w6ASRyrOHVM9QSshyv+zz0qmk0B43ptq/i7wT4b02GWH7RqlvCoWWYx7/3W5kBHIJA&#10;PHX8q43/AIRX4MXfx40TwhPF4ilupzLDcQWepedBayLGzxlJEIkJ3Lg7jhc5PQiuv/ao03S/A3hr&#10;+17CeKx1KS4zp2nowQLOxO6dVHPygs3puIr4m0S6vdC1CTULW/mivpopIZJkcq5V1KuM9fmBIP1N&#10;ebRw/s+ZM9DFYr2zjy9Efa/xg/ab0P4UySeH/BXhqManagwrqut3JvryPkFXyzFY5V6bl+b1r5C8&#10;b/EDxJ8StYl1PxHqt1qt1LI0jmaQuAxxk49/X2rFZWZiSePyqCOORpMKVIwcljz25xW8YKGxwSk5&#10;D2kWIYGRnv2H50iq8nzZIz7VYt7ZjJvcYA4AzxUzRhF4HSrMypLETgblAIwBnv8A5NPGF4OBt/Dt&#10;SzLxnrj0rOcHJ+bIY5P9KBl55kj3A7RVWa7TP+z7dKqTMzLjPH8/aqFxIVJHVcetAx91N5zZyVHp&#10;7VTmY8qOpxSPKW4/OtPwppv9p61AHXfDEQ7g9CB2PsamUlCLk9kbUqUq1RU4LVnq3gTwZN4ctVm1&#10;iJkuzGrx25x8inkZ9+fwrstL+3TldkawJjpIuT+dZum6hd6xMZZ5FZjgKOgC8kfTrXSWapZLmaeO&#10;Pd2dgP518hiKvtJuSP2LL8N9VoQpPdFtYbyKZiUhaBvutuO4/Xiq88zwyqJPLVsZA3da022qow25&#10;egZcYqC9aKWHY7KAeu4A+1cJ672MDVNNS+QyIu2TbtbnG4eldb8DPjtqHwq1RrG5Zr7SHkzcWuec&#10;dPMTPRx3HRsc9iMFYWWPEbqWxwp4BrlPF2mTmNL+1IS+hP7xGGPMX3r1cHiHTlZvQ+YzfL1jKXNF&#10;e8j9NPDPi3TvFGlw6jpd5Ff2Uw+SaFsj3BHVSO4PIro4bgbefTjmvzT+Evxh1j4eakl9phIjbat3&#10;YS58uUDoGHr1ww5H5ivvL4a/ErSPiZ4dj1PSpdpGEuLVz89u+Put/Q9D+Yr6eM1I/MJ0ZQ1fTfyO&#10;++0ZXpilWf5gCefrWe0nGaTzDggk45qzE1fPDd/epVkx1rEW4yeuBUkd5tA5xQBn/FzU9Rs/hf4k&#10;bSI/P1aa1+yWsbOEzLMwhU5PTHmZ/Cuv0eBNL0u0tYk2xQRrCqA52qowOfwrz/x1eSX0fh/TE/5f&#10;dWty/f5Ic3J+mfJA/Gupj1Z4/lHTP51TA60SfLuxxSNk84/Osew1PzVA5DZ+taUc27hsD6mpGLOS&#10;ykCuRWQsGck4Yk/1/rVvxFr0kcgtrZtjMcAr2zWfGGjjG5mIA6da5qkugBJJt68ioC2GGOPpSyPu&#10;7npxVaSTuSawAZNJ6c1TkYAE/wBafJJu4I/PpVaWQKpwRjH4UAIz5YZHeuY8WX22N13chcCuhdtm&#10;5s9ASK898UX2+UjOM5pxQHOzOd2Se/WvOvF181xqBH3kXoM13F/cCG3mlztIU4PHvXlV9MLi5edm&#10;3d8k1yYh7IaK11vZuNqZ4O7qehzj9KRoxGsiNkr/AHSdvOfpx0PAqSUCSOMhv3X3g6YwO2ee/JqN&#10;i3JErIincS3ViB24+neuEpCyN8zME2pjACnGB9R+XtVGa5PloFXym3cxJjj6nnNTuyx72Tn5S3mY&#10;3Dtggf19qhZJpFHl7X6FnXknPY/h3oBjJJW2okYyV+bbzj/vo9/pVS8uI1jJKDeq4VgflUAcEk/q&#10;asHCzYUlFXIJYbh+PNcp4m8UWuhNPNN+93LiFcjc/v7D/CtYxcnZCMH4n20l9pkV1GrSCI7n5yME&#10;AD8OBXlUdkJJCZFUhTkZz6960vEfiTVNbulEt1IkBHywxkhc+4+nrUSE7evP1Fe/SpunCzMW7i7c&#10;YGMAe2BUiRll7kk0zb7AVNb4805OO9aCLiRtIyW8almchVXbyST0r9I/2OfhHH4V8P2jSxAXUmLi&#10;5bH3pD0H0UcfnXxF8A/Bx8WeOIbp4/MtbE72OMgv0Ufhgn8q/Uz4OWB0vT4g0eQ2H2jjPvWFSXQ2&#10;hHqez6fai1WPCEK2FPHSretQi5hjt4RksRu2jPA/xpdFuvMtTHMdmOzYrT8NSxqs81wVd2PyqeoA&#10;PFYGhzd7rk1iY4mtZEVlxv5659Pw9abNdf2jcRDb8i8nA74/+vXSa01tHE8cyeUknIYc4+tcHLI+&#10;k3bAuHjbncp6igDO+KXxG034S+CdV8U6rKq2dnFnYGw0r9FRfdm4/HPavxj+JnxE1f4p+NtW8Taz&#10;L5l7qEzSFQSREnRIxzwqqFH4V9Aft1ftGS/FHxgPCelXZbw7okjLKVf5Li65DNx1CD5V993qK+VZ&#10;JMg5PK/XP4+oxXVCNlcxk7kHmFeTy2OuOa6L4eeGT408YabpZLeS0gafAwVjHLH244/Guex7cHvn&#10;j8K+k/2a/BqaboNx4gmiZ7vUP3Vv8vIiVuT7ZIP5VjiKvsqbkCV2ezSG1sFRmicxxbUSKPG0DhQF&#10;wfpVaxkk+2QXFw6hY0W4Fsh2EckkMPpjvUIAvLt5rm2lkitn8pY5OE6A7x68nGfamXJtVW5hW0kk&#10;eOYwQW8TEbtyr94nqfmz9K+X3NgjgTU2bK/a5Day7o48l3DSEkDouc4A4zVyf7PGILyJHuLmZ2tk&#10;STDSI+RnBPTrzio/Mj02zsbfy7eOYSxo0TyhXUEncVH8RyKgjklm1C3haBri23yziRlCuGYhVGMc&#10;HGfwpgWNI+SyMiIilyQkLZO1c5Jx2OaXUL+yk0q8imDALL+/2KYxuTa6kkDnsPfBpda+1XLPaWkE&#10;ckAQvLEHwwOSCMg8HgVPNdRTW8jRMkcO9nmK8heBnGfTFA7kK6jBdaTakLFaSsIU8sRleHPyjpxw&#10;PTsavvgrkt/EApzkn3qg2pTxQx3srLLpjojpM6bep2rjH8Wcirlxe27X01tDNhlLGXjhWBxyfQ8V&#10;LGdp4L8QT6bukVWkK4yFk53Dvg5Fe0+DvF1mWb7Y0bW06ffKjIckeg4/GvmW0uHt5BMVY7X+YFht&#10;YV3Hh3xIdPkVioIDBguQRg+nauWpT5tSkzU/aw/Ztsvjd4Xhu9MeBPEVijfYrwABbheohduuM9Ce&#10;AT7mvy517w7feGdYutO1K2ktL61do5oZBtKkHpX7F6L4mTUrMWdk1vbxTDJLISd3v8wx+Rr5/wD2&#10;vP2V7zx/o8virQ7dD4hsIt80cQz9uhUZJBHVwOmeuMV6WX4x0WqVV6ETjdXR+cgXnqCegA5NT2Nq&#10;19ewQxt87uAuP4j04H50kkDrM0UibGQ9CPu/nXS/DWxF94utnKh4bYeY5JGOnHQev8q+ql7sXI5j&#10;2bS7VLHT7eBYvnhVR8zDI4FXo3eQhAu+RjgKM80122xhwg3k/wB3qO1ehfCbwel7dDVbtSLeFv3Y&#10;PAdhnP4D+dfOqLqSNT0H4b+Ff+Ed0NZJ1VLucbnBHO3sK6aebyxu27sNg4PSlkuBGSWOOfQ8VmXF&#10;w0zBt23k/MOvPrxXpxioqyIJpLjoC3y8AH39KpSKLrlyxPt0+tPLb/4ckH9cdv8AGojIQpXOFJzx&#10;1qxixyNGNh+cY46jr60qkzbcY2rULbRMvdjnn+tSrkIqkgDPPSgD6sJKqcHj6U3OeNwx160jZ655&#10;HUd//rU3PspwMDdzipIFDFurfMfT9KaWH94Yzk47UD7yk4Vc/himKw8sZUse/wDWqARl643bRwOM&#10;VHyvOef8/wCfwp0j7eTkkcEmonbaPfHfNACluPTn1qNpAueO/GD+lWLOxu9SlKWsbSP/ALPQfX0r&#10;ptL8Dx2sYuNUkVuMiJW/mapRbA5Oz0+51GXy7aIyHPUDAro7DwbFaqsl/MZWx/qozgZx61uXN5Hb&#10;R+VbxLFH0+UAVntdszDcxJrdQsBY89UXyYI1t4lHCximrJk8lvxHOaqNOqLgtk4IOf8APNQvqAXj&#10;H3QCT3yenStUBfml2r1xjjk/pWLeXxaVyxCg8fKB3qG/1lZI2XG7jPHesO4vG3MwIZcDGRVgT3V2&#10;QzA7sDt/I1i3V1uY7ePYjNJdXW7ATnA9Bz71QZsgjbk4PT9aYCzXDeYSvpxz05/z+deFftf+FV8T&#10;fCmXUFz9o0iUXCgHgoRsbP8A30D+Br22TlmIUKcj3NZ+vaPBrmlXmm3ima1u4Xt5VYYyrAg4pNXQ&#10;H4/6kzWNpOCWWRmPzDr/APWrGtMzO8ZJZjk/Lz05rs/ito58P+MNW005K2txJbK2MZKttz7dP1rj&#10;9L/4+Pm5zkfiRWSIY2Tb5g47A5FPYkIvUEHPI59jU1wp3ZwfpVdXZkKHDDrjH/16ZIN95iBzng9a&#10;dHcNFJgcdcmmkH5eTTMH+m70/wAmgCa6UTM7KuG7981l3ChMkggVrwQ7l4OM/oahv7EtFvwPlGTt&#10;PFAGK38W3ikVv3ncds5poY8LyKNpXpQUWGycnr9DTVBVgAOPQiljIdeRg+nWpO54GPegks2tyjld&#10;3B/z/WroPfPXPfNY7YPrxz1qeG9CYjkJHP3vSgaNKST0zn/ZB9q96/ZX/aUufg7ro0rV3kn8IX0w&#10;85fvG0YkDzkHpj7y9wPWvn6SdP4ckEdvXmlEhViS23HUdhSsik7H7OR31vd2cF1a3MN3aToskU8M&#10;gdJEYZDKRwQR0rU0HVfst6qSElG42hsV8I/sU/tAtbLD8OtduP3MrM2jTseEc5Zrc/U5K+5I7ivs&#10;Ka8ltbpG5Qg1zyjY6FK55X+2p8KU8beEr5reLN/aj7Vbj+8QMlfxGR9cV+Xsu+2mkUoUKtjkY/Cv&#10;2x8ZRw614etpWXfuUhhjPsRX5g/tOfBd/BfjC6u7SLZY3bGVR/CPXH4n9aqk+hnJdTxrSbyOSZob&#10;gFoZRtO3t6Gs+9tZdPvHgkBDAjBHTHbFRW8x8xemR781sXLNq2nmVlAmgGDt5JXH+TXQzI+j/wBh&#10;f4+QfDn4nWuja5crHpGrRvZJczylUtZHZXUnPAVnRVOem7ORzn9IPiPYz6h4cTULGFpNW0aZdUs4&#10;lPzSPGGDRD/rpG0sf/A/avw97Hyy5B9T2HpX6Sfse/tmaf4ytNH8CeL3+weI4IktLPUpGzFfhQFV&#10;WJ5WUjjnhiDg5IFXGXcpH094iuZfEHhfStb0V/tEtrPb6vaAf8tkA+ZR7tC7ge5Fct8N9Bg0WzS0&#10;8PXt7rV5Hbx6d/ampwiNbO2iLmOHYoUOwMjk92LZYgYFXry3m8LeF9e0TTybb7H/AKRaMCTttpJA&#10;WA9kJdeOi4x2rk/h1490fwn4+uPDM90tlYatZyataPNIFhiaNis0W8nG5dkgPtEaq5R2Gi+GNM8Q&#10;a14nsdXH9qSW86QFLg5Yq0asJGx3JLbeyhflA5qt4X1jXL/RpfCdrC8Wp6bJLp+o6pfQFoYFU4ja&#10;NTxM7xNG4GdqhwXPRWhvfEFzH410rxba6e9t4buNuj3V1KCkl0JGHkTiMjIjSQ7AzEE+exA2gE3f&#10;GHiay+G3iqHXr9pING1mNLK4mjjeQR3aH9ySqgn50LqW6fukBpoDzj4J6XoOgeIPid8HreRvsSS/&#10;bLK6GPO2SIquCwAJaKQLg+pyK9r8G65Prnh2zuLtfL1GLdbXsYGNtxGxjlA9t6nHqMHvXO/EHw+L&#10;PU7Tx7az3CX2h27Ca3iRWWezLq06n5dxIQMy4I+ZRVm3uI9H8dXCxyl7HxDbi+gI5T7REqpIAf8A&#10;aj8lgP8ApnIasDqrhuBg8e9eKfFz4s2Wm3934fS8gtvs8XmX0ksoQsNu7yl5GflKlgpHDAEoNxHs&#10;jsWxj8OP8+1eGR+E/D1v+0FqkOu6dZajc6tFBq2lTXKAyW8kSlHRSeuSrPjp8v0oEc/4J+GN98R5&#10;o9c8TQSWfhwgPa6S4KS3o6K8wwNkW04EYC5GBhExHXb+OP7T14f8Il4buRpryAJqGpQjH9n25H3Y&#10;+wmYcKP4Rljj5c9NrGuT6tPcWWkTpbww7vt2sOQYrUDO5UJ4eQYOc/KnVskbT4tJcXfxuebw74Qe&#10;bRfhpbyvHqWvqxFxrD5PmRwM3JUnO6Q5Jz+BWxW5WsdniqF/h/8AC/Oi+DdPYw6z4otzmSd/44rd&#10;8/PI38UnbPHGM+ueFfBmleDtDt9I0ezjsdPt1+WNB9492Y/xMT1J61o6D4fsPDek2ul6XaR2On2q&#10;bIYIhhVH9STySeSc1ckkWBSc4K8+tMgo3zR2oZAAMVz1zcteZUnbF0xir19M9xIWPTPes5VMk3HG&#10;TjBqhHgfibwK/jS/8NaULlbKVZ7iIyMpb7qsxAAPXANdr4kvtP8AgV4Dg0jRlzq96CUmkALE4w0r&#10;fngD/A00Q/Y/HGmSOceRrTxn/tojp/7NXknxP8RzeJvHGq3cuQI5mtol/uohKgfoT+NejgaftpKE&#10;vhR5+Kl7KLmt2c1IRJIZGJ80nJkz8xOfWpob65jb5ZfMH92QZ/Wq2xpOe1Sxxlc8ECvpZ4OhVXvR&#10;PDjiatP4WaS6sGUC4t2K/wB5TuH+NT2tlbahJutnxswTtYAdfestV7j+VJJHnGDj/a71w/2ZKH8G&#10;o0dP12Mv4kLmHpvwk8P6DLcSSS3epPIMzLv3g5PcIOOcck9TTbP4D+MPHGrTjwP4RvJbSFM3E0wK&#10;QW/XDSSSsI0BwSNx5wcdKlsfCZ0/xdZa3b3t1BNHMrSRrKTHKoPIKnsfyr0L4+eC4PGn2F5J57aG&#10;4VZiYGC7/lwVOe2QK+fr4KvRqKDd3LY9aniqdSDmuh5bHpvhv4Sait1qmo2Pj7x4j4tNB0qUXdja&#10;zD7r3VwvyS7SAfKiLKcDLgZB6rwxa3/2N7nU52u9UvJZLq7mY8vK7F3P5k1W8L/DzRvDCA2cA83G&#10;GmkO5j+P+GK6lYxEuMYzxX0uX4F4W85u8meLjMV7f3YrQfEueNvPStCKHanPWi1tPLjEpU47ZHtU&#10;WqagunwMx6gete16nmFTWtRjsYSzEBuw/CvcvgD4Ah8L+DtV8X+IbL7XqOq23k2lixKOsTkCNRn7&#10;ryPswe3yng5rzr4OfCvVPHmrW3iS/wBOS60G2lzHbTTeV9pZehHysCoI5zgHpng17l4q8fW+meJN&#10;AsNd0u+0e3E0l2kjmKaOfy12qqrE7OSGkVsbQflHFfMZljOb9zB+p9BgcNy/vZfI4r47aLdw6Hoz&#10;ar51xrsTSRTaixZ47tSFaMo2MLt2suzgg5PO7J+iPgnrll4j8M2mqWlvskkhiSeXZtEkqoBJj1G/&#10;POOSK8o+LHi7RNf8D3dmbxYrjMdxbw3kUls7lWH3FkVWPG7pUn7M/iq2s9Gg0h7SVJVneH7ZDbEq&#10;wyWQSOoOPvEfNx05r5mTPbR9RXlxHHYvLMMooLnb1wozWbEup3VrcW2qzQta31vue1SHb9nQng78&#10;8spwTn0PSm6tM8lpahcbN43rnAYgEqOO2QK30C3EKGSMeY0WGbbgjI5FYjPBVWSxmnspCPOt3KPz&#10;3Heraf6OnXk810ni/wABvealJrVne2sFqFNpdRXULMPMXlXDI6Mh2cdccHjvXl+pXjWFwI4fEFiV&#10;ZsszQylEH4jOPxNbe1pxspySLjTqVPgi2fM/7dF9qkPiLwxJe+b/AMI61pIsLKMxpc7zv3Y7lTH/&#10;AEr5Ck8Q2tnJNHZCS8dxhEClVQ56kn/69fef7Wt5qPgrwHYa1r0Oi6rYC5MEUEU24XUUiAkBHwSQ&#10;VRsoGAA61+emqa4moXdxdRWsdpEzbltochUHQAZPNKSVzPU9b8C/tIeL/hn4al0fw7JY2CzXL3M9&#10;y1sJJpXKqoGW4CqF4GOrHOaST9qD4oSLtj8WTQRmR5PLgtoEG5iWPSPpkng15FGrSIHOSpPfpmo7&#10;zU1sUCph5COAe1TqK503iTxJq/jDVH1HWr+fVL+TrPcMScdgOwHsOKxJ2+zjJY/j0rn316/ZuJtu&#10;emAOKvWdnc6gyvcOzLnv0BqQLUV490Dszv68DH61o2cPl4LHnoTjFJHGsK7V+macpw/XvSEWP4ee&#10;DTWxz3705fmAO78qRm28Z4z2oGUbpysiquDnnjisyabaVbjGAcf1q7qUn7tyN24DAx71hTSH1Occ&#10;etBQ6+uNyjbzjg4PFZ7MT1PWnTSZJ4xzUf40AHSu/wDh/pLtBlE3XE5yox0HQH9a4+30c3ccZiuo&#10;ZJGPMKk7gPyr17w15f2a3sbGRrN5D5ckmzDgAep4AwPXJrjxUZShyo9jLKsMPVdaW629T0Hw14bi&#10;tY4/tEscbkAmP7xJ+mQK272O3izEgulkHd4UZG+mMmuYt7jQfBrb42W7vx/HKS7k+w//AFCp77x1&#10;rm5JIbTyYpBlDuz+agcfma86nhoyWx3184xHtE4VP8jK1qYWUm+YSWsLEqJ4Mqqt2DDt+VYk3ia6&#10;0+eOHUHE9vJxFcoOG9j710n/AAlZ1tZoNZt4oZHXZ9phJbI7B1IGR+voRWHqfhm2uITHaTRGKRub&#10;TzNyg+qnt9DWTwfL0uj2cNnyqrlq+7L8BItcazuomZjJbudobP3T2rVhvhdXH2STMhbgOxzuzz+n&#10;SuEure40uaTTrsOsTf6pmBDKRyAff+daOg6w0lxCk2RLGwWQevv+NckqHKro+jp4lVOpp2uiySa1&#10;cwLMUlVd0JcnY6nnYT2wc4rtPhT8Vb/4VeMLe8jDrDJIIbm3PSVcjdGR/e5yp7H2NczHqTTTSSRb&#10;fN8z5NwyCAOQfrTtetV8RW895YpJBdwJmZXQiN9nRg3Zhj8cYr1MPPmha+qPjM0pyo4r2jXuSP0z&#10;03VINY021v7SUT2l1Es8Mgz8yMAVP4g1O0n4mvnr9j/4jf8ACS+CZtClJ87TW8yHd18p2OVx/suG&#10;/BxXvrScdcCvXhLnimfLVqfspuA5pD75pPOK9/1qNm+X2NM6tjB+hrQwMXULlrv4haRagHZZWFxd&#10;v6B3dI4/xx53611cY3Vx2iyfb/GPiW5I+W3+zaereuyMzN/6UAfhXXRSZXGaTGX7OYROBnaP5Vqt&#10;fbYS+fesNZNn86S6utlsQTxnFIZTtj9q1KWctuEY+vNXJm3LxnOcfSqmj/Lau5HzO5O7FWZGznJ5&#10;6Vxy3GV5u4qpKx2irUmPY/hVG4fCADioArSSc4qrJL1J5GakkeqjnJwcnPp1pAQajdCK1fn73HSv&#10;MtauDNdnr+ddv4ivPLtdmOoJP515vdSGSYkdOuapaCuc94w1AW1j5SnJbOeT0FcB88udpALDjceK&#10;6Lxle+ZdCNT9wbceuTXMSIrZ7xIOfmwSPwryq0uabZaHttmhDKDtXgMhxkj+maF+aFCB+4B3eZIS&#10;N9MKx/KrKBCp5RRwe5z/AJ70NHvkVjJuiTHOMnOMAfl6evNZAQvloWclQCOE4yR6dfrVaSWJoQGR&#10;8HgbDt7ZHb2qSTLXRlCfu0GCmRx1weKqK/zNgqke4KquT379PwxjtVAVdV1C2021a4nbZDEu8w7g&#10;249vYD+teF65qkmv6o15MSVziNegUdvpXXfErXmmZNMRySjlpP7u7PHHbGTxXAM23gH8u/vXs4Wn&#10;yx5nuZSfQSTa5OM56g55qVWUfL3pm4KOeeR3H+e1M7jPXt6fhXcQTiUKwzwCc9eakjVpVCom5pSF&#10;VfXtVXkjrkjkj8K9N+D3hFte1yG7mA+z2v3B2LfT2qXorjR9E/s1+DV8P6XapKo+0TfvJWIx8xxx&#10;X3j4FuoLSxjLqCSnDLXy38PbWOKWLy14UAY29DivfPCsbrAiltq8n8BXI3dm67HsyXUd4sSIeTwS&#10;p6+ua3dPKSXSbeAffFcR4ZklED3Kwb1+6F3YwB1P8q011plmOF2kchSOlSadDoPEkskKLBKVkjJ4&#10;bvjjivkP9sf44L8KvBstpp1y0evaqrW1oA2WiUjDy/gOnuR6Gvf/AB544TS9OuNUvZo4re1iMksj&#10;cBEUEkn8q/IL47/Fa6+L3xF1PxDO7eQzeRZQtn93ApO0Aepzk+5NaU48z1Jeh55Ix3MXbnqe5P41&#10;BtDIzZbap5Zjg/hnrUpYRx7nI8tf4uBzntWZeXgvGEcIYQ9dvfNdRga/hjRn8YeKNP0Gzba9xKFk&#10;lA4jT+Nj9FBP4V9y6RYWXh/S4YLeNfsNpEETBxhVHQ/zrwn9mHwCIdOvvEl3Gwe4zaWuOCE/5aPn&#10;tk/KD/vV7zfXEsQMenR/P5aqyyLlAMgEsfXB/Gvn8bV9pPkWyNorQg1K8itoWlu9URfOAlRMFiuB&#10;8oIUZwc9aiutLkfTTPHcrDeSSLJcMDtLMMbuPov6VbuJPNubsCbyrnyfMnkhQByABxkggCqi+XeX&#10;l/Bexyf2e6IgaZt27co3FGB6ckZP5V5uxRZt454tUgulkDKINpKwqWBOSQHGTyAPzptxrWIb2W3h&#10;ltvJREEnllmMjOAFIznoR+dL5H9n61I8LTLAsaxbmlLncC2QEH1FUV1A2drbrcXkizSFVVriEoX3&#10;E7cqDwf8Ke4G/ocdvD9om+xx2KLKf3j7fMnU45yCeMmsfS4RqOm3SPHsWS6BMltu8sIEIKsP4ixw&#10;PTn2qPUi8UjQ21gZntwQUucp05QZIIJyDUt4gMaN9q+zB3DSW8KBWfPVQxA6EjpTAlmu/wCwbVY5&#10;o2csR5MATLcdgM8D39qe0yabqE3lqqme6ELQrn5ztUkqfoR+NPvoBcakBBvJlkLQ+cc7QOSoHIBy&#10;T36GppLye41KGGaZFmkf7mRlj0wBQBUtriC+1q5jj877JEwXZMCuJMZOPUfStK3mudN1JUgiM0TY&#10;IYHpx/8AqrG0u4sVkgZrwFLiVpohM/70bjn7p5x6VoXGpLcX11b2GJRaSeS8kbNw2AdoHHY/hWbQ&#10;0ei6FNLp5S9SVpY937xUOCPpwTXtHh/xFbanoZY7hLCwZVRmEpX1XOR+FfLuleKm08orSlZenzcq&#10;3sa9L0LWFj8m4tbg7jyUjOCD/eHtxXLUhc0izw79s79lWC8a7+IvgaykktlydWsViw0Zxnz1QDGO&#10;fm9Dz3NeBfC3wuml6MbyXP2q45LYHABOCOP85r9SPB+uQ+Ko2tpQkk33JT5QAYAYIIHHIPORivl/&#10;9oT9n258AX0utaBbNJ4fuJPnhhX5bZj2GBjYT09OlejQxkpR9hJmUoW1R5H4b0GbxJqUVpEc8gyN&#10;jhQO5r3rTbWLRNPhggTy4Y1wMfr9etcx4D8ML4d0v7Qy4u5ky/OCB1AxXRyTbiFBz1+XFetShyq5&#10;kPkuDcbpOq9Mn1z6VG8gRSTx05/xpS3Oc55/nUbfN1HHSukAkfdnBHXOR/Omrnd1ycen6Unlj+HI&#10;57GmxxjzAckjHTd/SgB6rnpn0yBT1TcoRhgd8ZojVskh+O2VyKlUO2N4XAOCRxVID6l9FK8EHCjk&#10;j6e1JuLMWG4Fh0FIuflAwD16ZzSYKhskHjnnrUkASe5/CmsxGPXsaWCGS8kCQRtK54CqCa6LS/Bp&#10;VlkvpcZOfKU/pWkYtgc5Daz30nlwRs7nGQvb8a3rDwhFCwk1B2cjrDGP5nNdIscNrCY7dFjjXsvB&#10;PvnvUDt8x4BJ966I00gJoLlbOLyraNYI+mIxgn8aqXVx8pBwQQPTmllmVQ4ycdc9fwrKurgclemK&#10;0sA6aYLu5HH+yKpy3GWO08H86gkuCcHf1FVpJiWIyWOMjOKdgJri6KqDnAP5dazbi4J77VzjPU9e&#10;tNupicLnI79AaozNtxgru7VQhk8+7pwOy/596qTS/u2HG3HXvTpS0nA5Ht/npXJ+MviJ4e8DeTHq&#10;19i+uDi20+2Rp7q4PpHCgLt6Zxj3p77DNx/m3FTk9ifXFRSKS3AYc9CfzrgP+Et+IPiZQ+i+D7Tw&#10;5aMuRdeK7wmX04toASP+BSLTW8J/ES83NdfEKysWYE+Xpfh1AF7/AHpZZCR19Kdl1YHdMTGF4+b0&#10;qvuZMkAbuvzd+elcHceDviVaR7rH4hafqRA4i1Xw9Gq592hdSPyNZM3xa17wBMkXxG8NLYafkJ/w&#10;kuhytc2APYyoQJIR7kED1o5ezA+F/wBqTw7No/xc8SxndtkujcLxj5ZBuGPwYD8DXjlmCswZiV+b&#10;+LqK+w/26fDcU3ibQvEVrLFNZatY7IrmE5RnQ56jr8rLj6V8gXCrCzMQS3Hy8cfhWNraEMZNKu7G&#10;7IycYHX04pgkbaM8lfYEfSoGwsmAQw9M8VLw3PJH4Z+tIkD1HQfhQAFU9R36cil65Hc4xkUoBIxg&#10;hh6HmgBGY4A3du3HH50pmZcBSRyOKazEr93APrSMWGOff3z+dAGdqdq1tMZACEeq+4uuRjP1rZu4&#10;jdQBcjPYE/yrDVSjkEYPpQUWISe5wO+Dmp15TP6iqq4ViBz2OP8AP+cVIsh46igCxtwuAeevBxTJ&#10;IAx9Kfu9R0/+tQ0gGeWx6dKAKqTSWrEAZWrqXiFSVc9M4PBqjcL37+1QcZ9f/wBVMDp9Fv5rHUIL&#10;m2kmt7m2kWaKSN9jo6nggjkEHHNfor8EPj1ZfGTwXGZ5Uj8U6eAmoW33TIOnnKOm1upx0Jx6Z/M+&#10;1vDbtgoGHpj9K6vwj44vPBXiCz1vSZGgvIXBG3kMp4KsO4PeokrlJ2P178O6gmpaDLC7ZCAkHv8A&#10;lXkPx68A2/jLwrJC0avKv3HbGQecVP8AAP4p6d8SvDwv9PbZIMJdWjHLQOR09x6Hv+Fd9rlkL/T2&#10;jwfmGPpXPbXQ1eqPx+8XeH7nw5rN1azxNCY5WQhvXNUbO9eEjknjHXr9a+t/2pPhSn2pNXji+SQi&#10;K42jGGH3W9iRx+Ar5G1LTJtKunhlXoeCOhrqi7oxJpoTFiRBmJuQcYA9qsWN89jciZPldTuWRMhl&#10;Pr1/ziqVrM3l+WWwh6LjipFmCkrkgYz9aBH6Tfs8/tPR/FTwHFDrTRXHi/w0u69jk4/tXSmCpcPj&#10;u6Kd7L3MYP8AFgdT8TPgyvw+0e18b6Pfz67a+GtRXVYNHvI45IltX2CdBJtLMcKrKx+7gkhm5r80&#10;fC/iTUvBuuWWtaNcyWt7aSCSORR68MCO4IJBB4IJFfqn+y346k+IvwbsbTWIIfOht/sksPBWW2ZS&#10;Izj0KHb/AMBNaRtsy43ep3H9qT/E/wCDdxeR6W0NxrOlSSQWTzjcd6Ewt5nygE/IwJxjI6YqjYvf&#10;/Ej4Vrb30f2XxNa7VlSQr+41K2cMCcZG0yIrcdVfrg1N8HdNtfCui6j4Zt0aM6RfzweSWJCRM3mQ&#10;lc87TG6f8C3+9Ub7xhpvg341yaPe3SWEHiHTFv0kuZBHF9oiYxthjgbmiVPwirS1hnSaf8RdH1Dw&#10;aniGR2e1KqkttHG00yzMQv2cxrljJuIXbjrXB+H9WXVvh3s0uSW4uvDU0d7pu9Csk1pt3xLtPOXt&#10;3eE/7St6VxHhO10fxV4x+I97pouNR0nWdVtZ9Gg066e3aS5t0IubxZUx5cPmSbfNH3sEDccA+2+E&#10;/DMfhuAyO0b3rxRRO0K7Ioo4wRHDEhJ2xplsZySWJJJPFdANqwv7fVbGC6tJFmtZ0WWKROQ6sMgj&#10;6g5rxf44aRaaV428NeKtQtftOkQxSWmo7XdWigDLIJEKHcGTJlyvJWFx3rvvCcyeH21nQriaOO20&#10;uT7RA74ULZygumSeAqESR/SKsbxd4dufizotzGqm00lFMtmku6J76XaQC5+9HAVLKQBuYOTwOGYj&#10;z+LT9R/aOaGNLe48M/CGzbbBaRKYLjXdp7gY8u3z26n6/d9ltdJtdKs7eysLaO0s7dBFDbwIESNQ&#10;OFAHAFT+H9VtdY0KxvLOH7NbPGFFtgDyCvytEQOAUKlSB0K4qSacfd/OoC5Rk2IvDYxWPeSF2ySc&#10;elbE2XboKy7iEFv8asDMkjJIAG4ntwahDCHk9utajxiOPLbckc881xXibWFtY3w+FXPPQUCucH4o&#10;1B5tS1uaxKNcW93FNEWGV8xSvXHuDXlfirw+l54smXTb/wDtLUL6bcLeG3I3SMctgDoM568+tdlp&#10;erQ61a63Jbyb8vL8wJwcOSOfoRXqnwi+FNr4F09NSuAtzrN0gYzHkRKeQiZ6deT3rShWnRnzQZhV&#10;pRqrlkfPWseBfEnhKT/ic6NPbRgZ85cSR/8Afa5H65qhG8DDHevtdpC4IPIIwVPcelcb4i+Fvhnx&#10;FIzz6WkEn/Pa0/dN+OOD+Ir3qWa20qR+48qpl/8AIz5eFjHI3DY49eabJprR5IOe9et67+z7JCWf&#10;RtUUx9RFeKVI/wCBr1/IVwmteDfEvhuNmvNPkMCnBnjG9PTqOn417FPGUavwyPNqYWrT3ic00ZXI&#10;ORj2rv8AUW/tf4f6fcgZezfy346A/wD18Vxj3a/dmi8s+4rsPAzLqWi6xpYO5njLoPcc5/SuTMY3&#10;pxqreLNsF8bg+qOU3C3Qse3GKtaTAbt/Mb7q8/WqHky3tysONqqQG56eprRv9Sg0m18tDnH6+9el&#10;TnzRUkcU4uLaLV9qUdnbszMAAP8A9VW/AHw71H4iahBqV1ZTyeH45BujjcRyXOOoQtgEZxnkdeua&#10;l8B/C/UPHN5HfatFJaaLkMsZ4e5+novv+VfRuk+B9MsbZVitTYgAY+wyPbkYxg5QjPTvXi4/HqN6&#10;dN6nq4PB837yaOg0fXtL0e3hsGsrzSIoUCRrNZuIUUdvMQNGAP8Aeq1JqWl69HLFa3VnqKKcvDG6&#10;yBT7jmskx6vZQ4tdZaVgeBqFskiken7vyz+JJ/GqOpXQ1Dy31nwnZazJHwrWzxyyL7qJgm36Bia+&#10;W8z37Ek3w/8AD+qJIi6Pa2UrAjzbRPIYn/aaPGR7HIrxf4c+F4dV1y7t7i4uLK+tAk0UlskIlV0f&#10;BG50Yjn0Ir1e6fQtPuUdNW1bww7nrcTSLBk9gJw0P4LXmsa3Wn/FKcafeW929xN8l1OoZJRKAxJ8&#10;vaOuenftUSGfZehzjWPDtqZCHLIOowSQOvtzXQrO3l/P94cYNeXfDK88SSPNDcWFkthHiQyQXjyM&#10;rD0UxLwR/tGu98TXD6bpfmwMqiQ8sc4XPf8AOspaDR5J468SzDXr7SLS7lh07zB50e/aJJhnOfUD&#10;I6+prz3xRZeZZlYhulHULzkYrqviN4VvNNu/+EklWWfSb0q0/l5DW74ABb/ZbrnsTiuPbWIdoaCb&#10;9yWKjzDXx2LjUdZuZ9xgZUvYpQPhH9rCx8RQ+KtOa+knm0mG2WGyQoBHFj7ygAY3HqSeTxnoK8Iu&#10;lNvbrkdTjk5r9pvBfwJ8P+KNHuPEnjuxtZfDsG6SMahbtLZuYwd8sxBBWNcHk8ZHJ4wfzo/a61P4&#10;ReKviBIfhp4em0qyhZku7uOcJa3bg4DwQbR5accHjOeVHU/R4SrKdNc61PlsbThCtJU3ocLofwS8&#10;T+JPhJaeMvD1jd63Et1dQajb20O77IsSxOshwclWEjdBxs968nmsZGkBf5mbkkHpX1/+yf8AtReH&#10;Pgna2+jeJNGvrvSY7qS4M1lMPn3lPlkQjO0bOSNxIPC14n8fU8OzfEXW9Z8IS2Z8MaleS3lnb2Ll&#10;ls45HLCEggbdvpjpiu9S1seezy2ztVWdvOwAuCuMc1fm16ONhEiMuMADPFZF1eCbAXKjuKgWMswy&#10;MbuhpMk6JL12jU8kHketTx3Ryu44+uPSsyGQquxt3GO1SF/lzxnuTSA2I9SWPhuD0pJtQRssCDxy&#10;OhrBaXapHUHnHWmNNhgT07fL0oKRYvLgMrEluT91qy5JCevWnzTFuCxIHSq5PcUDGsT60lBq3pdn&#10;9uvooiCUzlselJuyuyoRdSSit2dR4H0lvnvSgaWT91AGXIBPVsfTNbX2Yw6lJCLmSV1IAVTg7vrV&#10;57yPw/o7XjcMq+RbpwAXPU49Bj9KyPD9w0cMN6xOTOoV27gMCT+f8qxptyvJnbiVGnalHoTa5HrO&#10;ltIktpcRTIxVtyMqRgHuf89ax08UXkKZju5ldTtkiZjg+/0r1P4wePJItDVV02G0a7X/AFU0hklC&#10;EfK54GzPJC9fWvG9QRbm0iv4gFbb86+o6fzraxwHr/gzwf438aeEm8RaPok+paasrQExMjSFlxkr&#10;Hncw5xlQeh9KpSapcaLdCDWdHmtZR1jmR4JfrgivtP4EeEz4P+EfhfTGQxzrZpPMjDaVkl/eMCDy&#10;CC5H4V0Pjr4Y6H8TtFOm61arIRzBdx4E0Deqtg9cDIPB70OmmCPiEXnh3X7by5dRmtJOoW+hMij6&#10;OnI/KsbxFosGky2F3Be21y06eZ/o0pcAbiAHyAVbjOD2q7e+H9M0/WLqw1e0ubCSFmKGaJreR48k&#10;LJsP8LAZ74rZ8LxeFLG3urSC4ivXlzI4nkUyEAZIH5H8645xi7qx3UMXVoNcstDlrXUFhjd1YBxw&#10;FPNdj8Pr+COaeS+lH2e5G11m6hhxz9en4Vx2uWNi2oE6eskfyK4SOTDAHkH3rGj0+5upGhe5lG8j&#10;fkdcevvXmJRpyvFn2fPLHUFCpG6fVH0F+yTqzaT8XLWCGTFpffbLbPZo+ZF/WIH8a+5N4456+tfn&#10;X8Mbq78M+MvDt1F5Zki1G3MYXHzAuFK49wSK/QvcQ3tXqYSfPB+p85m9FUakLdvyLO7djnAzinqv&#10;zKPft3qor8+h+tVte1QaT4f1XUHOVtbaWY+uFQk/yrvPBKHgW4W80m6v1UYvtQupw4Gd6eayRt/3&#10;7RB+FdJHJjnpWP4X0j+wfDmlacDuFraRQlj3KoAT9SQT+Na3Vs4waljZfjlB5JxVPVLj5QgJPHcU&#10;ISvP61WvPmmVepzUvYRpWf7q1SPGAF7+tSSMMdeevaq8Mnygf/WqVsfWuRlleduw5FZ80h57VckH&#10;JOcCs2bpjAB9DSAryNVV36nNTTHC/hVK5k2QO2akDjfFV4PmUnjocVxklwIo2YsAcZzitrxBcia8&#10;O3OBn61yHiS6+z2ewEAyHuM8f/rqZvljcnqcTqlyLq/aRcht3XGTkHpVF5PNjeYr5UXRec98Z4/r&#10;Urx/Zd0kmVGc7lbrk0zgRguCIvvKpxnIOepryDQRWMbLDKcLIeCozzx3P171DdLuVpGJEcZ5jHII&#10;ByOn59ewqxcYVomZlklZvkXuMD7wJxjFVZtrTYLecMHcx6D247/4U0BTkYSWoEJ+SZVUpn5gevA9&#10;j29AaydU1MabZtK5VFWNpGxgZx2yO/r+FXr2VZf3q5HkkpwBgdiMYFcL8RrxoNDWJZ97XL7XGMEK&#10;pya2px55pCex5nqOoS6jfTXUp3STMWznpyeKgXK9AeabJ94jGfpzUZbbxjB6nIxX0KslYwJs/TI6&#10;Y49aQEde2c8Gq3ncgAY5/pWto9it5HNIW27BncSBjP19MUAUvOELDcCecHcM5Hf6cV6P+zz44K60&#10;2lTyhJGy8HbcOpH1x+debbRKzqJQ3JG71p2n2Mml3sV5AzQzRsHjkRsEEUpK6sNH6W/CN4WtGtbo&#10;bXLExy98nnmvevCsh0u3LXnT7qlRkH3zXxz8BPjBo/jDT7WyurmOz11QFktnwpkIH348/eB/ug5H&#10;619ieC9chvNN+xSMspYbTEw/Dcua5JKzNkem+H2gv9G+yH/Vtlyd2CCeRiszUbx9FsDaTfvgpyrS&#10;YOBWVM82ksBCNnHWuK+LnxZs/Bvg2+1rUjgWURYqrAeY/RUB9SSBStdmtz5s/bh+Nyw6dF4F0q4d&#10;rm62y35U/wCriHKp9WOD9FHrXxFdTLaRjccknIVTwfx7Vf8AF3ja98WeJNR1vU3NzqN3M80mRhRk&#10;/Ko9gMAewrmppXmk3uRux/CMV1RSirHO3cS5mkvH+Zsj0FWdC0O513WLPTbUNJcXUqxIue5IA49s&#10;81UbEaksOcemf89K9y/Zn8Hi41aXxLPuMdsxtrYbdwaQj5zyRjC8f8CrKtUVODkxJXZ75o+g2nhL&#10;wpZ6fZyeZ9itxGqKAu5gOST2y3860JrkNbSxm4jt33KkjK2HGTkrkd8A/rTJrhobKeQwyMkaFsRr&#10;94A54/LpVqOWa/mb7SuyJFWRN7gfwnnbjgivlnJyd2dBBDaSXcOpSSy7VuYTAqKQAqZPfr0NF+vk&#10;6PDaWwDKyFVdB8wwOMk9elVdQurm6s2OnXAlgLCI7EUtnnv3B46VYtIYl06K3JCMibE2nHzk5OTz&#10;ySaQDlla52TS+XA8LlwEk2iXcoHPHXNQXVnNY2FtMFYu0iyvNeEScE5IUqAAew4qO6jtria0tY79&#10;hLsWUxxxhwyghxkkH0IyCOtTTwyazdRvcXdwLaOZsWzqEicDbg7gfmGd3amA+41KLdvi+0SXQSNw&#10;pjLKMuE+8OB9Kg1COXU2mkn23ckd95X+jqx8pduTuHX8fpU1zdJDqTLDZrExjA+0LMvOGyCEByep&#10;7dqk1ZlWWU2L3E8sS7HaJcjziwADc+4JPpTAhs1a88VeQt432mGJZVSaLAQY2kk45yBUejWn2PV4&#10;bu72nUICcTKCExjggdSTwT9K0Lax/tC0uo5T5NwsKo8jTiUS/LhwAfmUZJwM8Vn6Pam6sdWbSH3m&#10;GIW6zykkAoRkKuCQevPvQBFc6xB/as1yVXzbNEZQYtxLyHBAbHoAas2slnb2t47Xv2i5W7KyqqiP&#10;MjnKgY64GB+FQ6cq2c8+Q1/EdrsZTjIx2Xp0449M1Z0nWNMaC4nlZZ7dbtbd5PKOYWIJBIxz6ZzS&#10;YD5YWsZJoJP3IjJYMpDEcZBwK6Pw3rK2txCZGbLEBmZvlGB1I79elcjZ6xbfYre7tY54F1Bjtt5w&#10;VLMOB9BjBxWivlyFvOxDMCPkHGW9qhq4z3PQPEV1HNDNaeRIY23MrY3cHqeen4V3+jTWsmn6lPeh&#10;JLG6JWW2JyuDyduT1OfSvnrwvrb2MsUTvvThDuJ4z6f5716npd/BZsWJURuQCsxIGc5Bwc59K4Kk&#10;eV3RotTjPiJ4Nl8NXSTWpafSLjmCfkhc9FJ7EVy0Y2AbmAI5JzxX0x5MHi6z/s6e3tE0ox4LR4GT&#10;13Djgg814H428I3PgvWnsrr5opMvbzAfLKmeD7H1HavewWL9qvZz+JfiYzjbUxlY5HqTmk35JAHb&#10;BxSZ3cg+5znmgt1BPXmvXRmO3ljwcNj/ACacmN3Gct2XvTY8c8H8RUqgA8Ng9hnvTAVVyTtHbAGO&#10;tSOo444789Of8KRYyyltpG33z1/nTmww+bBHPYmgD6dhjlvJBFBGZHbjagzXS6f4PZgHvn2J3iQj&#10;Jx6mt20t4NOiWO2hWIHrjqfqaRrkrHubKnJAwa6Y00tWQSwww2MflwRLCg4G3+tQzXCswwDjPPP+&#10;c1Wa44wzYPXrj86rTXxYYBBAP1NbAWZZtqnBZsf54qrNdBSTuAHcdMGqc1+ULbWU54FZM1w+3AbJ&#10;6e9VYRfuL5vJz5mM88dBWQ87yMME4ZsErx1pks24MN+QOMYqNZF5+bac4PH1piBpAzE7mPGOMdKg&#10;kmbkEn+6Qeop8jY6kEn1OOfyqvcSLDHJJK6xoqks7sAFAHUk9sd6ADLPxyR25rJ8Ra5pvhXSJ9W1&#10;i/ttK0yAZluruQRRp6DJxyfQcnoK4W8+LV/4uvJrD4a6TF4idHaOXXrxmj0m2I4J3j5pyDn5Y+P9&#10;oVf0P4M2z6lBrnjO/l8beI0+aKW+QCztG/6d7blI+3zHL/7VXy8vxDOR0H4ma58dLFrj4fRwaJ4a&#10;Z2hbxRqirJLKVJDfZ7YHtx80pA5+6a7LwP8ADHRvAcVzLaCXUNWvH33usX7ebeXT+rPjgDsq4A7C&#10;vGfFkt5+yp8VJ9U0yGTWfBXi25Jm8P6eyteW94wJ3wQ5+cMQc445wei16VdaP45+J2f7TM3w98NE&#10;/wDIPs7hW1W6X/ppMpKQKf7se5v9oVT202GaPiz4seGPCOoSaZc3r3usqu5dG0mF7y9YepijBKjn&#10;q2B71zMnxsuWUyR/DfxtLbnGH/s2NT9QrShv0rvfCvg3QvAmnGy0HTbfTYG5fyk+eVu7SN96Rj/e&#10;Yk1enI2nAwccZ6VHu9hXOB8G/Gnwx411J9Jt5LvSNeQbpNG1q1a0uwOeQjD5h7qT0rrb63gvrWWC&#10;4iWWCVCkkUi7kZTkFSD6+9cp8VPhzYfErRPJlc2Gr2x8zTdWi4nspwcqysOcZAyOhFZfwf8AiFd+&#10;LtLvNH1+NbXxfobi01W3A++QDtmTsVcc/n0qfNDPlf8Aab8FS/D2xTQDJcHwpJcNqGgFjuS0cjbc&#10;2eTyqkFXX2BFfK+o23zSFWzt9uMdc/l6V+sPxM+H+nfE7wbf6DqifJOMwzKMtDKPuSL6EHt3BI71&#10;+Xvi3w3eeFvEmpaDqKhL/TZmgfjG70I9QePzqJXuRI494fnByDxjnPWjaOx+Q8nHqO/NXbhe2M9+&#10;9QLHnKgEj+9+NSSQHK5zkEe9O+9zjgcZwaey5AxnGORzUDsC2OCRnrkUASjb1zx161HI42qCx9gf&#10;WovMwM45A644p67mZgOAB2/zzQA37Rtypb8/8+9ZVz/rC3bvVm6BimIxx6d6qTNuXpznnmgpERf8&#10;qsx4ZQQCPeqn6VNBzkZ96pgWN/YnPqM/40pY5PuMc1FnDE9cetL+FSIe2DzjHeo5IducfpT1bHf3&#10;61KoDL0zTGV0X5u3SpoWaNsqefYUxl2t06egzTuwxSA9K+Cfxj1T4P8AjC31WxYy2jYjvbFmwlzH&#10;nkezDOQex9siv008O+KbDxp4b0/WtKuPtGn3sQlhbGO/II7EHIOe4r8lYbWBbETzu6f3di5B+vNf&#10;V37Cvxelg1a88CX0xktZ0a70/cfuOOZIx7Ffm9ip9ahouLPpfxx4Vh8T6PqVhLt/fIwX5c89j+df&#10;n18ctJh0GG3R4gt1JKUVMYwFyG4+pFfpVcSRx3TmVtqt35618Eftv+HZNJ8a6XIqFIbiKWUDGBuM&#10;hz7ZxinEbPm1ZNo9BU3llo964Zx2Xniqmas2c7QPxyO31qzM7r4W+DLvxdrUcbIVsUbdLI3RgCOB&#10;6k9K+3fAfizUPA+oQTaa8ccaoEeFh8joOikD9PSvj/wfrGoaX4bfVbQxSWEc8drNE5w6OyswP0Pl&#10;tz6gete0eBfiHB4iswuM3C8NyCQf615eIlNS5l0PocFCnyOPc+29Q8RSxNpfjHR40catZtpskE3+&#10;r+04ZrTecjA80tETkf64cjFch/wjD/EnSF0rxdo7+IdaWcXEQ11I0fSY3ijD+b9nK8Fw5SHO5lCl&#10;iB8wh+Ct8viTRdS8M6hG8thcQGX5ZChjYEAlWBBU52sCCCCMivY9I0e00SxW1tYvKiyWYlmd5HPV&#10;3ZiS7HuzEknvXrUaiqQUjysRS9jUcCj4T8I6f4P01bWwhVThVklKqrybVwOFAAUDgKoCqOgFbvJ3&#10;cfSkXnHX+XtUiLtUYHWtTmOK8d6TB/bHh7WLiIS2sNyLK7jkbCMkhHlM46OEmEeA3A3k9q7FsliM&#10;5P41X1zSYNf0e9064Q+RdQvC5XgjcMZHoQeQfUVkeFdWudU0G3kvRs1CEtbXaqePOjYo5HsSpYex&#10;FMDHvJf+ES8Seb00fWZsSbQAtveHgN/uygYP+2B3etsvu981Jq+n2+t6fPZXkYmt51KOn9R6EHkH&#10;qDiuc8N6hcxST6Nqj7tTsQpEx4+1Qn7kwHqcEMOzA9iMtAbU3Az0PWqoj3MWflccfX0q1gMx7cdh&#10;zxWVrOpRWVu+5sDHTjIpiMbxDrEdpayZfAHJr5v8Ta/rHxQ8RHw34cje4DtieSI9R0PPZRnlvfFX&#10;/i38Q7nxHfPoWiOzKZBFPLDyxJ/5ZpjqfUj6V9I/BX4XWnw08GW9sLeMapcKJbybA3Fzzsz6KOAP&#10;Ynuam4jxu4+Ea/CrRdJtzcNc3N8swuZDwm8KvCj0Ge/J/SvXvC1ydQ8J6PcD7zWkWc92CgH9RUPx&#10;ut/M0PTZxnMV4F9MAof/AK1R/DEmbwVZLnJikmjPfpK39KSsmBubTweo/wA+lRtEeBj9K0ktnYgY&#10;NZfirWbPwvpNxeX0yWtvCm+SWU/Ki/TuTwAO+asRj67q1tpNlPc3c8dtbQIZJppDhY1HUk15hqd4&#10;mtW6+IvElukOkxK76To98MKwC/Nd3KnoADwp+6CP42ApdUl1DWry117xHpjHQ1Jm0zw/5qpNIy8i&#10;5ukbC7QOdu75OMgtgDkbi6n+KGvXU+oFk0azmWNbMxETardA/JF5ZIKwIedpxuOSec7VcorrpPhv&#10;xh9lFzreq6XdyBnto7cB0kRiNreV8zEHj7oCjgAnqWeEbGDw/wCMLmSPxBaTafHItvF9rjNvcXxI&#10;G7yoySSqsQN/RsHGOteha0YNMszYal/xMtRutkF1HEocncMx2UAPAODlm42r8xxlcEBis2udD0aO&#10;2vdfv9r3P2Zf9B02HoMEADaoztUcsxJwozjT2s+XlvoZ+zje9tTybxL4R8Qt4x1CLQIPtiwhne1W&#10;VEZhuBBXeQM4bpkdK7b4X+G/DWoSyST2d8+vW21pbHWoPLkhz0ZY+jKTnDZIyK6TT4zZ+NrF5Bta&#10;8tmtn4/5aJz/AENd9D4XtNc2pe2yzBclWOQ0eepVhgqfcEGtViqvs+Tm0MvYU+bntqbHh3Swf9In&#10;GSOFVulb2f7vFcw2ha1piKNH1rfEgwLXWIvtCY7BZVKyA/7TmQ+1UH8eX+gq7eJvDt5p8CNg6hpp&#10;+32m3+8xQCVB7tGAPWuU6UdlMqspz+PvWdcW654+Qduas6ZqVnrVjFe6dewXtnKMx3FtIsiN9CMi&#10;maowgtyx+91GaQGJPf3VpJ5UUm/J5U8k+wrzL4iLDYeJtNvVxZmSLL+STEQ0bg7srgg4YcjnivTL&#10;WBnkMzfxdOepz1r0Hwd4EsLpYr7VLKC6kVt8P2iJX2HrkZHFJjOi8J+DW0jwtBfQeJtS0YND9onE&#10;7R3MRTbn94ZkZwAOTtdfrVzwf4n0r4ieFYdQsZftmlXW4IzIUOVbBBXPHPY+tZvxlstS134Q+LdM&#10;0ppG1CfTphCkP35GAz5Y92AK/wDAq8U/YX8arqnhXWNCkk3PbzJewHpujkBXj6FAD6bhXPOVpJdC&#10;krq59TmzivLGSGVUljcFWDJkMuMEEHt7V89+LvgbpK69app+oXGlLqV4ltDaxAOgByXkxgkKqgsf&#10;pX0FdTFrY20LbLhugOeg6/8A6/evkX9oL9qG1+Evxy8MWscM93BoUMsmoNYuolSSZNqhdwKkqvzF&#10;T13Y4rCrCE176NqdSdN+47Cf8FDvjFbfDf4Z6Z8PfDjw2N3r8Y+0TaTdkwzaZH8o3rnh5HXk8khG&#10;+Y5xX5mTSeYc/wAxXfftDfE//ha/xg8QeJbebzbG4mEdoxh8r9yiKiZTsSFyfcmuEs9NudRjaSMq&#10;qDIy3GT6VcI8qMJNyZUuseW2Tjj19a526dJphFGzMzHaT2rpNT8P37x7SgZTz+7bNZU0f2NQskLR&#10;MDndtwPpn/PWtSDP/ssQhWdxJn+GpriONl8ptsZ6g9vpStdR+Yo3cf5NMmwycMCPagQsczbSJQxw&#10;MZAzmmPNt5Y8H1P41D9o25HO05GKglO7ByCM5oGTyXR29MD9Oaqyys3PSmZ96bQMXJNAPek6/Wgi&#10;gBWbNd34E061jjEu+O4vJEO2NWztPbPpWjrr+CtUsvCl1onhzUNJsrXT1stYupJ/tLXeoAMxm2Z+&#10;RCSAFGOEOMkGs3UGurea3/sV/KVYwZJHi8rJKjK4PJAORkgZqJLmVjSEnB3Rl+LtYXUtUNujEWdm&#10;phj2/wATA/M31J/QV1ejwuJNPtbdVd4wMK5+UEDOT9OtccvhxolTzrtCC4zGgJJOfWt++1RtN3Sx&#10;H58bN2OnbiqiuVWIcnJ3ZL8V7yN1tbZJDNLu3yzMctKxHX/61c7psyzRvalcII1Xp6jmtyxgW+Au&#10;r4s7fwxrwzfUnoPpz9Ko6u1x9qieJFWBSQY4lwB9fX6mmB9dfDr9oa4h+Huh2V7qmhaNc2tosE2p&#10;atPLcyPsBVWW2t1Z2JUL95hyTnjmuq0f9qz4f+BNOZ9Qn8RfFzWGfhJ7ePRNMj4PIVC0r8gcNgYP&#10;IzXw1ukht2kkAZh2B/Ska6uWX91al/qMCjVge/8Axg/aQ0r4rarDfH4b+HNOkhi8qPdNPOVXHqGX&#10;cfrmvJr7xFBqGB/Yuk2w/wCnW2MePx3Zrll/tSQdYYB7nJ/lVZ4LpsCW6Zl9E6Cs+VIDs08faRp9&#10;rBY3mkQuFYk6jbl0vF+bOdxbYwA42lcY7g811V1fQ/a2bSrj7RYSqJre6dQJnib7ocDIDDkEDuD2&#10;rxyS3STaD+85/j5/SvV/hH8NPE3xU8rSPDjzxyWsipNLHbs0SxsQCWcA7NuSeevbnAPNUoKpqtz1&#10;8Dj54Z8sn7p7x+y98K7/AMTeLLbxLqMLf2NpUnmRNNyJrgfdC/7p+Yn1AFfZAhyO9YfgPwrZfD/w&#10;npfh+yLNHYxeWZGHzSPkl3b3ZiT7Zroiyt3z9K66dNUo8qOTFYmWKqc8iHyyo6471z/juP7VoKae&#10;3A1C7t7Zl/vIZVMg/wC+Ff8AAV0u373p6etcr4jjuLzxz4VsFhzbQi61GaTdjaUQQoMd+ZyfwrU4&#10;zqfM3U/duoEeGGce+DT1X1570gE+6vBwaqyN++z/ADq4y/LiqU3yzYPXbng+9Zy2GixHJtxU32j5&#10;fWqeePfrQsvXB4rmKHTOxYk4H9Kozfe7DBq1NN8vHeqEjdM4B96kCvdShcAjOSABWRrk/k2eCcVp&#10;TDeFfow+7ntn2zXKeKrrb5iFsDt0z/nrQBxeoTGSd+c45NcL4svDJfGHOFRc459zXX3EmxZHPTBJ&#10;z7V59qVwJ7yRw38XQc//AK65cRK0bAihMv75eoJzyvA4qNtoaZsqMYYNn2yeadlWYdNmTvJOQMcn&#10;9f5UxhjzTkuu/c3B7dOK80oYN6tJLjEapuYqMtyTwCe3Q1TvmS2tzIPLXdw7HOeOMHvj6VZkSNdw&#10;aTIAyFY4I684HTrWXeSMytmNmYgIdpJ/DjtzVpAZ91JGuFQbY15UsOvIPfpXKeOtGfXdJZ4Qzz2+&#10;SBkZI6sOfpxXTT7WuPLAwm0kN78jrUUakQvK2QAMs2MjAPTNdFOXJJNEs+fNxOfl464pR83IJx1F&#10;anivShpOtXMSgYDlhjkYJyP0rKGVzxj617qd0mZCNyCB0/T86bHv2nYcZ44PUGlZSxA43AfStPT9&#10;P8xdzKCOnT3piG6bZsuQRnOMckZ/Ct2GxEihSDtGPT/PYU+3tfnK5wT+Fbum2YK5IOMfxY/WgDN/&#10;sRli3DcvIK4J4OevTNesfDj9rDxd8K9Zjs9YEniPQoSoV5WxdRLj+Fz976N9MiuXW3Vo7dAwRmOM&#10;5xjAP+FReKPDT3UJkKLhB94ABsY6VLtLRjvY++/Af7VfhL4oW8CWGoobvZ/x6T/u7hcf7B6/Vcj3&#10;r5p/bg+JUusa1p3he0k/0O3jW6uEU/ekbO0N9FGf+BV8r3FmbdiWXlTw/wB0gg8UlxeT3MgeeeSe&#10;XaFMkzl2wOAMmpjBRdzTmuia6msZpd0FrPAoUAK0ofkDkngd+arMoYEDIwfWk9OBwePwpVPTJ7dj&#10;VEi21jNqFxFbW6+ZPM4jjQcksSABj8a+4vBfh238CeE9J0kOkZtYszzR4yznliePXPJ9q+eP2a/A&#10;/wDwkPjB9YnjZrHSxuXjlpiCEAHfHJ/AV9PXVvGzPGYUuCsfJRCzE/4142Oq3apo1iupRCySZOmv&#10;KY2UsI5pcnzGAYhgec4PQVLK626f6cRNuh/eSMPlbPBHHrS3bWlxbhbkQxSyR7Wkf5XAK4O0/lU3&#10;+mbnjhS3VPsyrbnzCxIyCM/rXk2LIVvLuO1hxZPLGwcxCGP5IUGSq8nA9hU2i6XcTeZa3k1v+8uT&#10;LAxwzovzcFh65HHqKPNi1DVra2WWczLnMSD90eBjcMjP/wBeoJI5tTtRJaWr2bTMcSynYpwcNgA/&#10;5zT6AWLKH7HHcE3U9uV2q6snlkqu4KcemCcfWodJbOmtcpNJIcybJLpSQ+ATyvYcdaNYhNrbxwz2&#10;/wDaTiMIi7cMzKp+Yk9OQOai1KATeFY7e7keKMhCV84plcHcvHt/KhAPuIrpbpxd2FvC7QxmOSLl&#10;0ZwrkZ7ADI49ahM2m7pXGoXaj+0IoxC0WEJfAAzgZHB+ar95dWtjDbJCSl02PK+YsCRxz/ntS2Hn&#10;zM0l9PZ4OHW1iDF85zyTx37elAFKaTVGutTisbGNooJRCy3HCtkHleM8cfnUsKXclrf26yRw8HZH&#10;HEqYOPlbPc570wKumyagkUzRA+ZeSCQ+YJMjJUY9cED0pRfXV7Z6fPFawwWd0gdjOpEgUOVwOeDw&#10;D+NAEOlySaNo93PbRXOpS28bSuyt5hznDDj68D2qWye71TQ7tZmUzLIskcTRqCoU/L269DRI0Oh2&#10;GtQWNxeQCFGjXA3uZHO7ocAnJ+nSn6fDdaXobyTWk14be03TSphXZcfeAB4b2pdAJdRVr6wsZb4J&#10;bPBc+bg5HzBQpx+DZxTbxZbfxXqcV26RJCFSHYV3FwvzHGeOnesxpLFV0e0vLWS5Ks2oiNtzMPMw&#10;uGBHJAUcDuK3LzVrMo0PlxB2mwWVfm3HsfqKAGWszLHI3mN5qchlHUf413PhvxJcal9nj8zLrjcj&#10;HbuX25Ge1cVfXVtHfiygG7bEskjZLYB65x05qvdTS6JfRSxZjjbnd3z/AIdKzlHmGj6N0PxZJY69&#10;aQW+I3RcrkKI/cH3rsfFFjZ+PNLnt3t47mfBKPA6Ewt/eHcD2zzXhPh3xCuqTW7GOEyoykMVVmfj&#10;oGwcHFey2sk2mwQ3+lWsl47fupN0YLYHTJA9yMmvPlF05KS3NLXR4Vr+h3nhnUmtL2NkK/dJHDDs&#10;aoruydu0p7ivorxF4dtviNpU3mWbWGowruhl2sPmHUNnqPpXgF9ptxpl5LZ3CeXcRnaysP8AOa+n&#10;wmKWIjZ/EjCUeUiVxuAySGGCOn9akCnrznHYCj5cKAgzjBwM54+lObCswJwenIzjHavRIFI2t0x6&#10;Z6GnbuuQwKjpgU1SS3O7IHI/+tQrZVGySQDxjGPegR9pzXZAB429Bn2/z1qnNM8yncS3b61XvLs8&#10;hQRgDjjmqn2gxKcHKgHvk16BJba4jDNuJyD6fpWfNdSvyRywww4x0qOS4C7BjK9f/wBdVJJAyr82&#10;TznP9KaAlmdtpPRAOAOAOf8AP51XZu/pk+vbp+tIzKGJG7cD2PX3xUbdCDnj05pgNZiqgH8Tim7n&#10;kjK/w4Jx6/SuU8afFDw54DeK2vbiW81i4H+jaNp0Pn3s57bYl5x0+ZsKM9a5g+E/HHxTTf4ou38E&#10;+G5DxoGj3Aa+uF9Lm6GQmecpD26tVKL3ewjU8UfGax07WJdA8OafceNfFKjD6bpjAR2vbdcTn5IR&#10;9SW9FPFZtv8ACPVfHuy8+J2pw6pDu3R+F9KLx6XF0I83o1ywI/jwnovevQPDPhXRvBOkLpmhadba&#10;Vp0eW8u2QLnrud26s3ck8muM1P4vNr+qXOieANNXxbq8LbLi73+Xplmf+ms/IJH9yMM30q0/5UB2&#10;epalpHg7RWnvriz0TR7KLDO5SCCFRwAM4AHTArzqPxt4s+J0gi8DWDaNoLHa3ivWYSokT+9aW5w0&#10;h9Hk2p7NVtPhfpmmynxb8Ttdg8RX9j+9jbUVWHStO6f6mBjtBH/PSQs545FVpPiN4n+JuYfAdj/Z&#10;GhMCreLNYgYBx62ls2GkPT532rz/ABYxQkhnIfEzVvDP7L/hc67HLFqnjbVpI7Ma1r8pnupNzfPI&#10;QMN5SD+CMKv3RR8LvEXiHXviVKNK8Y3njrwYtixvdUuLGGG1S7LfJHbMkabuByvzBQRk5r0bwl8K&#10;9G8H3NxqLmbWNduABda3q7+fdSD03kYROvyIFUeleR/ED4uweJvHzeG7G/8AE0ng6ztMzXvga1ml&#10;lub0sR9n+0RqdgVefkI+Y4J60tJaID3qTI46E8cgcVTmY5zgc8//AFq4z4L6J4k0PwWsHiO51G4m&#10;kuppbSPVZxPeW1qT+6jmkBO6TAyeTgnHtXaso68k/wCRWdraElG4+8MnPXk815F8XfDN9oepWXxH&#10;8NRNNrejxGK/so/+YhYk7njPq6/eX6fSvYLheCDg9sVUchQcZ4PrQCMnwz4l07xh4fsNb0q4W5sL&#10;uITRsCCR6g+4PB+lfHX7cPw1k0zxLYeNLRCLXUB9jvSueJlH7tjz3Ax/wH3r2+Nh8B/iH5QDR+Av&#10;E9wNjZ+TTb9uo9o5OPYNXZ/GDwOnxJ+G+uaGVjaa4ty1tnHyzL8yHrxyMfjRJAflbdHKkliOcHNQ&#10;M4VThlyrd27Va1ezltJpYLmN4ru3JiljZcEMpwfxyOc1kQ7vMAGB83+f1xWRDLJ3MvXeOnXAqux+&#10;fpkdT9O9Wj0PBQ9xUFwMMRjccYAI7+lAEG1vlyc46H1p6/w989OcUbecjPPofao/u47AcUAF8geM&#10;FScg5rNuFPk++a0l+YgEggj8Ko3ACK+QDkUAUB+dKrFXBptFWUWWzgYGc/nRu3HHGT3qNPmXGcCn&#10;fdI74pASc/Lk7uOc1NGx7cc/nUXsDj+dKjAYOc8/jSJLDLuTpUC4U9PfpU6t0B4/CmTqV+cc8847&#10;UDRYS9njhZEfCsNp/wAmtf4feLbnwH400jxBaO6z6fcLMNvG5c4ZfoVJH41zit8uOnruNO64DZIp&#10;poD9QfFnxb8NeE9KTXvEmpRWeklfMgSJd8162AwSJM5b7y5PAGRkivh39pT9oe4+PniCymTSo9I0&#10;jTleKzhZt07qxGWkbpk4HAGB79a868XeMtU8YNpf9pXHnR6dZx2NrGgwscKDgY9T1J7msBeeGABF&#10;LlLbKzRlccdRmkU1aRA3JNQvCRzj8qdiTW8O69JpcpiY5tJSvmxZwGx0J9f/AK9eoeH1livE1TSZ&#10;HhdmCIij72eoI71wXwx+G+qfFPxba+HNGMI1S73+QtxII0bYhdhuPfCmvsX9nf8AZL8U6bqmp2fj&#10;vTBYaXDGslpdQ3UbyfaA642BScqV35z7Vz1Kblsd2HrKm/e2PZP2fZNY0e10nU9YWGKz1F203coI&#10;KT4Dpz/dbayf7xUd6+h87ucgGucm8I2U3hGTw9aFrS38vbbygZaGQHdHKPVlcBvqKn8J66+vaHbX&#10;U6LFeZaK6iX/AJZzoSsq/gwbHtg1006apxUSK9X203M3lwPrUn8IBP1GKgVvWn7uhz+danOLIxVc&#10;5wfrXJxxjRfGl1FhhBrUQuV2/d+0RAJJ9C0flEf9c3NdUxyMEDFc/wCM7GWbRTd2iPJfabIt9bxx&#10;j5nKZ3xj13xl0/4FQBpAHAwOvUDiud8WaFLfQwXtgVj1WxYyWxY4VwRh4nP91wAPYhT1Fb9veRah&#10;aw3VvIssM6CSOQdGUjKn8iKzNZ1SKwt5GcgbRn0A96oDEXxZbXOjx30bGMNlXjk4eNwSGRh2ZSCC&#10;PUV8/fEr4mX/AIo1ZfDnh1ZLi6mbyna3BZ8k/cTHVvU9v5P8RX2tfEL4jS+HfCUojbViHuzzsgKj&#10;DTe2Vxn1KjHJ5+kvhd8CdA+F1kf7PRrrUpV2zalcAea/sv8AcX2HXuTSuScR8DfgDbeBoItW1pI5&#10;teYZSLhktB6Ajgv6t26D1PsUzBMjPTmrU1q0KuRyR0xWTe7vJAPXv9aQzkPidB9s8F6lzkx7ZAfT&#10;Djn8s1zvwTufO0LUrc8mG/Yj6Min/Gut8URfa/D+pwlSd9vIBznPBrz/AOBN4v8AaGu2+Qo/cyEf&#10;gw/oKh6SEexNss7UytxxwPWvJ5LVfHetL4jvgtx4f0+Vl0myYhUvrpc5nJP8CAMFOMABn9MWfiF4&#10;2h1LXovC8d29jp6KJtb1QQyNHZWxBIQuoISSUA4LEALk9xlmiazB8RvEFvY6Aqx6PZRrCvkghbWA&#10;AEBh2kbAO04I+VcZWQVVyjNtPBl/4x1Sa61GRhZBx5s0eQ07KchE/uopzj+7nPMhLJZ8aeJNP8Hx&#10;2mkadBGdYkVY7W2ii3G3QkKHKgHA7AYyx4ANeheNvEVl4H0OO1tQovHjIt4m6IoB3SP/ALIAJ98H&#10;0JHl+i+Fb638TtZadGJfHWowC+vtQvFDDQ7aThWZSTvuWGcJ0HPIUHcXA5yz8CXWo68LKORp9Yjj&#10;/wBLkm+eHS1k+ZjIM4luHySI8kKCWbdnnvPL0X4dWsWmwpNPdz7pRbwq011ctgBpXx+GXbAGAPQV&#10;115pVj8LPBqQWEI3tKsUbXkuDcXUrcyTSH1JLsx7A+gFUfCfg2LxH9oujcLq1gsuJbk8i/nU7WlY&#10;An90pBWOP7oA3c5UhgeT+MLpstqkEXlvaXaXaoAxwuQGHKqTnnP16969btV1u3t1kFpp+o27IHWW&#10;1naGRwRkYRwV/HzKzvix4Js7LTYLiC3it0nDW83kxhN2VypOBzjBqt8OW1j/AIQTT7/TpZdVEC+R&#10;daXcuC+5GIJgkP3SV58tyVPABSoWjA24fFFkqxC/WbRp5H8sRainlZc9FWTmNicfwsa3Y49uMk7v&#10;bvSaZe2PiLS1ubci4tZwVZJUwcg4ZHRhkEEYKkcEc1jT+GbjQwbjw7crbIpZm0u5JNm/svVoT6FP&#10;lGTlDVXAzdd+H9qt9Jq+hXTeGtbkbfLdWqAw3TDtcQ8LID/e4cdmrG0nxlc61ri+H9atY9K8QKm9&#10;IlctBeoOslu5+8B3U4Zc8jHNbVv4m/4SG4msBDLZ6jAQLizmA3x56MCDhkbnDDIOCOoIHS6t8HYf&#10;HHhb7CZPsWrRH7Rp2pKPns7peY5B7A4yO4yO9MZoeG/Cr3cyPImFXmvRkiXT7f5Qdq8LxisL4R+J&#10;G8V+BNPvp7dbTVFMlpqVsFH7m7icxTL9A6Nj2xXT3yZjGG5HpSbEZT3kgLNuYDPQV8r2XjLwr8Hv&#10;23IfDthP9ntfE2n7Ly2LARWV7M5lUKc8ByittI4MvHBwPpTxd4hsfCHhnU9c1F/LsNOt3upjnB2q&#10;M7R7nGB7mvyAuvivfSfF298f6ja/2hqFzeSXTRQ3c1tJCzH5fKlRgVKjCrncMDBUispWCLP13+L3&#10;xFsfg34J17xlqcqNLbxeTZ27kDdIR8iD6nk+2fSvyV8beJp9et5vEt5crc6prck0yuzAuqlyHcjt&#10;uOQPQA/h1/7T/wC1x/wvj4c+FNLW61DT7zTN6XtjcxI/2tiMLcGZNqswA2keWnLEjI6fPlndTjSL&#10;TzpZJB8wjVmztXJOBnoMknH+171i43d2U5WWhCbiRLhYMA7mAB+pr0rQ9L0+60yNV1a3tZlyPs8w&#10;IP1z715jOBIwbGXQ7lPv1rpo/E2nXPlpdK0MhwpJTK5+vpVmZ2cnhPUSpMDQ3SesTg1kX2i39opM&#10;9lKq9PmTIpn2IwMJInZV7PE5Aq5Dr2r2gKxajMV9JMOKWo7nG3+k2skh32yhj1IBX86zptBtwpZJ&#10;SgP8O7P6V6K3iy9kUrdWdnedstFtP6VWkuNDvFP2rSJbdv70B/pQB5pd6Gg2m3kZT/EJOfyxWZNp&#10;s8f/ACzz9K9Vk8O+H7xs22pzWzn+GdOBUU3w7u5F32d7bXanoFkwadxWPJzE46ow/Cnw7V6HnIru&#10;dT8E6xa7zJYSEKPvJz/Kn+E/D8Lfb9V1OAtY6dEH+zklTNKx2ohPUDOWPchCMjOaYGTpvhu3ubVZ&#10;J5X3tyETAx+NWP8AhHdLV8ybmx/CZf8ACq80lxqN4/n3LRSckxRLhQoxgDt0PYVAul2qyExpdGT+&#10;8pGPzxSA6K3hgs4Qlupij7L0/Hnr1pGWHfueQk4xjI71TtbWfyxvl2rj+Jtzf4VYjSKHaGbe2etM&#10;BkkMAlSQ/eVhjJzzUF1ZZUF3ZhvGcDFX2kQ/wr9MUNIkg2kHB9qBmfrN5Na2IliAcZHbtQsxv9Ng&#10;IXb53AUHv71YmEawuj/6oghlIyADWXosyQWm5CxeMsqg/Xg/ypAbc00FqqJIMsTgKoyWNU5TeX18&#10;llDG6zSHaIlIVuf7zHgVE2pSwzGG1HlztnzLvnzMHHyqT90e45Pr2qKKPycMpZSOjA85z1+tAEV3&#10;by2dxJbz28vmRMUdHm4yOvTrUe58/wDHtGvPViT7Vf2iRt7/ADSH7xY9evOe9KtrBIPuY7ZPOKBm&#10;TdfL85bB9s8mvqv9iX49N4A1qfwdLqf9kWHimdES8AhaK3udjKhkV13EE7B8rpg8nPSvljVrPCk5&#10;JTHOMViSMbe4JRsq3vSQH7v6quu26Stq+gaf4lVf+XjSh9muivceTKxHHtNk9lzWbZaToXiKWaLS&#10;tTlt72JQ0theRsksQPQtG4V1BxwTwe2a4X9ib4yT/Gf4B6Re6jIZtY0hzpF9Ixy0rRqpSQ98tGyZ&#10;Pdg1eya54b0/xEsf2yBXlhO6G4RjHPC3rHIuGU/Q1oByN14H1WyXesaXMfXdCwJ/Eda4qOxuY/iB&#10;qU1zFJDHb6fb20IkQr8zPK8hGevAiH4V6Smtah4LZU1y6bUNIYhU1ny1R4STgC5VRtx0/eqAv95V&#10;xuLvixfPa/DbxM6nZcGwlgibPzLI6lEIPY7mBHoQKaA5QMdvIyKcrdicCvR28N6TLCqvB5LD5S0R&#10;2n61xni3QZ9Bk00WW2/W+uxaJGzeW6sUd855BG1G9O1AGcq7+h5FZ9whkmmZJBuHyDHO0j/65rQv&#10;ml0W+t7a8sruKe4VzEscJm3bRlseXu6ZFfJPx88S6rofhnWr1f7S0e+muQysY5raRQZQc8hSPlGP&#10;xrN7DPqNWKwAs2XC8kjrVW4eRCdkalv9skD+Vfnvov7S/wAR9BVVh8V3N7HwQuoKt1n2zICf1r0T&#10;Rf23/EMMarrHh3TtSIGDJbSPbOfcj5x+QFc/Kx3Pr/zWb74G7/Z6VHIee/PXFfP3h39tDwfqCr/a&#10;em6ppMjZ3MEWeIf8CVgx/wC+a73Q/j/8PPETBbXxVYJIf+Wd2zWzf+RAM/hUuNgO4uJSqtntz3rz&#10;3xJdebP3xnPzGuzutUtbzTftNlcQ3kLcCSCRXX8xwea8z1a7M14ygNlevFSBi65dC3sZlAG5xtrh&#10;m2rHuMgjZm6MMj8Md8Cug8UXBkmSBevUhT61z0wXzMvEW8voSTx6tgdf/r15mIlzS9Co7EO8SYMh&#10;+ec5KnsMcD2+lMXDSzBGwy++AxxjBODmpZlTcWLMGc5JbkjjAGB0qvJ+7ijGQsmRtBPzN654+vWu&#10;UZEZRJsDyMiMnGPY+vX/AOtWJqFwYd7FuQ3+q59MmtmVljkO5mMxBIRe2Rnn8voKxL8nzmym6UAF&#10;e3fg/gf8itYgU5vlCoVJB+7g+3XJpu1WkXa+QcYXGQR7fShydkZyTg4PGQBn/GlWQeZLt2vuGULY&#10;GPUfoKsDgPidpe77HeqSBINkhJ5yM4H6mvOF5OF6ken59K9x8TaO2taLLaxuDOWBRpDgMR/L0/Gv&#10;NYPA99LqP2eaPyD0ZsAgY9Mda9jD1OaFuxlJGJp+my3AWRVzEvLe4z0rqLW1VlWZOCeqE1pjRW0y&#10;Py1w9uVwcf4UkNv5bHZyGxmuogfbWis2QuADkZHFbVrbhVXoeOmKp20JJBHHYitW3kDEA/xHaBUg&#10;SLGVIJh385wpw1U9Qu7i2jMeyaOM8qsgyvArVnkaH5FfHHtx/n+lYmqX8jErtY47EHJ6cf59aEBh&#10;XbCRdxADckjbgD8a5rPBbA2+3FdHqU5a3mbaqFR14rnGUYG3dn60FITsABgdhigNvKgH5mOBg9c0&#10;vDDGcd/pXofwJ8Cp4w8eQSzKslhpwF1JuOQxBGxfxOOPY1nOShFyfQZ9I/B/wefBvgHTrXAgvZsX&#10;Fw4Az5jAHB+gwv4V0t9e3U1q5lhFsjLlvLcM8gAPQjvnH51Z0tRNcBWz5iuQTjGfpz9KpLJfCGcJ&#10;Cq75NqCSRUJ5A4Gc+vPSvl5tyk5M6dkQ2628zW6yrE21PPMTsXMeCoIb2JxmnSQrb6xdNJNcSOkO&#10;37PbAYRQOw9elMtrISX01uLiSzmJ2u2z5nzghVb0O2ojJHpX2wB7W3uyBIZpy7uFbkLnr26VIi5o&#10;bXMfmSxnyodmIVlPz8Z5OeB/9emWsc+m2tlbRr5sUW5SySbgCcE4yc8mlniury3tIbyeMwLE8zrF&#10;9925CjHYe/qKrWunRww2VynnRXPl5EMjkqH53DB9s8UAadlqa6prUEMV3KscIczReXjIIwDuPOQQ&#10;RWZFcJrGqWMXkz3TtEXktZsNEMnA988Y/E1Yk1RbW5uZIvO85U+6VwGYnAAJ6856VFZ3whkvWMMa&#10;wq6pC7PjcSAABxkfNx+NMC3pOjxLNPPGAk08pG9Gwq4HKj0wf51WuJLKL7bHKTHJaqoIVsuATgMM&#10;9eSOPemWNjHZx28fkrHLHYSoJo28xizsWZs45/LNSaOIY9PaSKEo11CskU+fmZQOSeM9fypAT6St&#10;yEa4EdysIjM22cqS+VB4wMjk9PXNZtvM1rY6Ulypu9SlJE5QkFcYypz6A/pV37XFHcQQzyCeOVwp&#10;jctw2M43fSorK4iaxuNTniMn7ppUWEF2ByQMDvxQBbtZbmRVvruVZbeEmNY0I3ZUkbmx/DjFUtOl&#10;km8P6j9plXzI0+0PJp8jFFAbdgc89hj1qdXthcRRHb5i27XcluVwZCFLEZyMDt9RWfFeXLeH5YbL&#10;T4Fs7idES3ubjymZCd2V5ye/1oA0GkuNeuNOdNNa0hWIbpmdEc91DDOT1qXZHH4g1iKTTo7JXELR&#10;SeYXVjtILg44OM8EcVJIsU02pRWRRbj7Orr57YAOeWBB7DP5VStbFxqrG3v/ALTJJKvmsynCxlSQ&#10;yj0JApgWymnw6xfSwmGCXiEuN7NIoGRn8SfzqNrT7RH5c6ZWY5XEgz9Tn+XbFOvtNuYdZuvMu44r&#10;NZRILdQGkbcoGMdsHmmW0aXElq1pbedEDLDLMZMDCkYJB6ZzjHtUgT6RqxtbhYSCTGSURmJBx78d&#10;q9k8G+Ml1CbT4biJ5PT7KQki5xwODx6D1NeITSQzXCOE/ebsBExllx0wO39K2dA1xba7zKw8/wDu&#10;MSwDewqJQUtykz6psvEFtZRy3LXjSJHlR56OzJjj5shcn6Csv4geG9P8Z+H4NVs8f2ki5EynAkUD&#10;oR/+quH8IalbW6qz23mGQmSaSR2Ykk4y3ydOO2a9P0OS70m4u41tozbSR7lgjLrtwM52stcCcsPN&#10;Sg9i9z57eGSCQxSoI3U4Ke9KsW1cleW67eK9Y8ZeDbfWtJXV7OdHulJZlGFJ9VAx1H5V5VJ8rDK4&#10;ZTjpg19Vh8RHERutznlGxHs3ZHToPaj/AFhPHU8A9fypWbrgZOOp5xz1qNz1AbtkYOf512En1h5x&#10;Z2O8lycjnt6VFJI3lgAbec579v1qPzmOTuYL9MVE0hOMc5BHtnNegQDcHdzkZGDx/SomYqB1IbnJ&#10;AFV9S1Sz0PT57/Ub2GwsYRvkuZnCoo9ST+Fecx/EPxD8RsxfD3TVi01jsbxRrUbJbkZwTbxcNMff&#10;hfeqSbA7Dxb4y0bwXYm/1/U7fS7ZiFVpD88jdlRFGWb2ANcSms+Nfigw/sq0l8CeGZD82pXkYfU7&#10;mM/88YiCsOR/E+SM5C10fhP4O6XoOqDXNUln8T+J+Q2raoQzJk/dij+7Eo9FGfetnxh450TwRp32&#10;3XNRh0+Jm2xKy7pZm7JGigs5PHAB61Wi0jqwKXgj4a+H/h6s8ukWm+/uebnVLtzNdXRzn95KxLNy&#10;Bx09BVLxn8WtG8J3o0qGGbXPEcy7oND0lPNuG7bnGcRJ/tOQOD16VgRnx18Vl3W4n+HvhZx8s8ih&#10;tWuV9VU5W3B9Tl+nAq1NqXgP4A2S6Vp9m0mt35Mken2KNdapqL95HPLufV3IUVXrqwIo/hv4i+JE&#10;fn/EC/Om6VJ8y+FdHnKxMn926uAA0p9UTan+9Sz/ABM03Rg3g/4aaDBr+qWY8oxWAEOnacfWeYDA&#10;IPVVyxweKik8HeMPixul8ZXsvhrw1ICB4Y0qbE86el1cLycjrHGQPc12LHwx8KPCaq39neG/D9mu&#10;0K22GGPPbHGSeeBkk+tJtAcppvwdfWtQttZ8f6o3izVom8yGx2mPS7Ns8GKD+Nh/z0k3HuNta3jr&#10;4paH4Hmt7Kczatrt1/x5aFpsfnXk/uEH3U/22IUetc63ijxl8UkeLw1bSeDfDTDB17U7fF7cKf8A&#10;n2t2A2A/35PXhTXReDfh1ofgOK7k02GSTULr57zU72Rp7y6PTdJK3zHp0GAOwFJrX3hHGz+B/Evx&#10;SjEnjuddH8Oucx+E9KmJMozx9ruBgv05jTC+pavQdO0uy0Oxg0/TbOGxs7dQsVvbxBEjA6AKOBWp&#10;JHu+YYx2xjFVplAHrzg5/n7UriKkm3ewyCQMjnnFVWAYd+e+M9+lWZt2cDpjLc8H8PeqjEtnsP1H&#10;69KQiKZNy5GRxk89BVSZffjtz1qzIQw56Y4xUEnUjoeuB1oA53xd4W03xv4dv9D1WBZ7K7Qxup6j&#10;I4YejAjIPqK4T4R+KL2x1HUPAHiebzvEGioDbXUikf2jZZ/dzLnqwGFbryPrXqci/N75zz/OvO/i&#10;z4CvfEljZ614ecWnjDRWNzps2QBJx80DnOCjgAHPQ4NCfRlHx5+2t8M/+EW+Jn9uQRbdM15PO+Uc&#10;CYYEg9uSG/4FXzp5Qi+XarKflNfpB430PTv2pfgg81jC1rrVqzSRwSpiS2u4xiSB/TPK/iDX55ah&#10;pk1rJLFPEYp43MbqwAIYHBBHrUNWIZQ3KOeARjhief8AOKZIy7T29eKbOxUY9vUVCZNzcHjGM1Ih&#10;vBzng9PTNNVvmGPmH0p/DN7Nx2yaZnvknigB0YwRkYH6D/P9ag1G1Z4iwB7nb6dKlRg2CcMPUCpS&#10;wePDBiPQnp+FAHNFWViCMEUVe1RQX3quD3qiuetUUSwttz+lP+7nGAP8ahU7W+vFSZ9RQBKrFsn0&#10;/wD11Iue+Md8io1PtnjNP55I9fzpiZYznGM49QOlOVhICpzgnvUCse/J+tPXH59MmkIrt+5c5Bx1&#10;4q9Z6bc6hFI0ELTLH95kGQO9QzRho2xwwGKtaXqEVrbTAy3Ec5XYqxAbWB7Mc8flSHuVZIyo2+h7&#10;88U2GHzAe49z/n0qRfQkr/vdasWIWSNwwwynp36UxlWUBFAHB9hUOwy/KF396sSLmQ46fSpYY9uC&#10;QQD0HXPtx9apAdT8I/ET+BfiBoPiNlZYdOvop3ZcZ2hhvA+q7q/YS1ZJoxKjK6sMq6nIYEZBGPUV&#10;+MVrJIysuMoOAqjIGecj1Nfqn+y74xPjf4G+Er6Td58Nr9hlD8tuhJi3evIUN+NUho9XRQvGOK5j&#10;f/wj3jp4WbbZa8vnR8fKt3Go3jP+3GFYD1ic966bILc4zWL4y0efWtBkW0Pl6naut5ZSdhNGcqPo&#10;wyh9nNUUb8bn1P1qTd8o5xWToesRa5pNpfwFvKuIw6hxhhkcqR2IPBHqDWju9BQA9n9Tz3IoWQq3&#10;BwR3xTMkAmqF9fJZwtKxAwOKAOf0e9XQ4NS0mSUH+z7giEEYIgkHmRj6LuZB/wBc68T+LHxKutQ1&#10;RfD+hRveandOsKpCMnJ4AA9T2FL8X/iRPY+J7iDTAJLy8s47c7TnyiruVJA6kiQ4Feofs8/AtvCM&#10;K+JNfi8zxFdjciSDLWqsO/8A00I6+g49aoR0PwJ+DUPwx0F5bnbP4hvgGvbjO4L3ESn+6D19Tz2F&#10;etLCNuMZ/XFLGojG7A9RUm4Lyv8AKpF0K9xaK68DnqazrnS0lyCowPQ1rNJ9OvHvVaRtx69aBo5b&#10;VPDJaFvL5JBG3PtXyt4X1XXdE8ZXum6DaJeanqCtZQ+ccRQsHB82T/ZRdxwOScDvX1Z478VS+FdD&#10;lmsbF9Y1eT5LHTIpAj3MvpknhVHzM3ZQT6V866tPofwr0O4bVbi4tdb152k1fWby0uLZEMsiK0Ns&#10;u3KxgOSfKy2xCfvMGVNXHY0tO1KC3tf+EU8MvNq832sm81WTbu1W/JzLJ0+5GUwONvycArCwb1vR&#10;dFtPhf4VWNYjeXszqGSBQsl5ctwFXJ+gGTwq5J4JrifCf/CvtJ0/+2PC/j+1Is7JIZYLfyZ8qCAA&#10;LfHmqzEKoRSCcKoGQKh1bxXrtlr1o3i6O68PxXlqzfbhYFxpNoxKlyYZpfKlk4BeQKEw2MhTuLAZ&#10;Nwi+JdcPibW7uNfDthqcdtd3nCx3LRZaSNCcfuUeMQ5x8xyf+Wj59K+AWl3F14LPirUh/wATnxXN&#10;/bFz/sRuP3EY77Vj24+prI1PT9J+K/2T4Z+EjbS+BLCC3n13UrIq0XlDa8FjAwzmR8B3b+Fe+44r&#10;3O30XyY0jjjWOFVCxxxqFVFAwAAOAAABge1HUZ5R8WbXVrrXvBA0xI5mt9Te6+zzcLcslvJiLceF&#10;Yo0xUn+JVJ4BNcA3hLw1otw51Tw+PDuoyTyyQ659tl0eU73ZgHlC+WXG7BCySA7cjA4H0B4u8KJ4&#10;j0w2/wBoezu4ZUubW8jGXgmQ5R8dx1BX+JWYd65xvGGo6ZCsPiHRL2KVRhrzSYHvreT3URgyr9GQ&#10;Y9T1oC55ncWOmTaPqUuseObLxJqHkbNNja9ime3AOdqsm3zGbGC5TcRgE8VX+DeuSWN9rGix2s1z&#10;5syXcawKPkVgFdmJIAAIX356V6yvjPRliZnnmhjI+Yz2U8I59d6DFeLeEry10H4o2bW0qPZXEstm&#10;Joz8rK2fLIPfkLUvcD0nwzpVwupa9fS2jWK6heCVLVxhgEjSIyMBwC5j3fQrnnNWPEd0mm2bnHzN&#10;0HTNdgyhYGLoeBnpzx2ry/xBq1vNrqpeXcFpaK2A1y6oGbngZNAihqOiTWfh268aD5L/AEKN72Pk&#10;gSwqN0sB9VdVP0YI3VRX0XotiLeHdj5iOAe1eeWejf8ACWWkGni0ki0BZEkneZChvNjB1jVTg7Cw&#10;G4sMEDAyCSOz8R+IpPD2khrWJbrVblvJsbVs4lmIOM45CL95j2UH2p3A5b4bxxw6l8QGtVUWsvii&#10;4ZAvTd9ntxMR/wBtlmz75rrbht6kdulUvCPhlPCfh2001X8+VA0lxcsNrXE7sXmlI9XkZ29t2Kzv&#10;iP4vtfh34N1LxDfrvhs1ULEGwZJHcIi592Yc9hk1EpW1Y92eGftxRarqPwH1S10qOSVRdW7XSQgl&#10;mjD9MDqN5Svzs8SfCDXdLtYLiN7LU4Zgp2Ws+2WNiMlXhkCSDHQtt256Ma+t/iV8Xtf161tYhqrS&#10;S6uDKIITiCJNxAUKOGOR1bJ47ZNcbp9jDJbXLanGizw23mvI4AlHJOQCMbenT+tePVxtpXgjrjh9&#10;NWfG+qeC7611SGK7i2K43FUcMcfgadq2nXMcKb7ZkCnAK4PH0BrtfHOvLqGpTX10y2duWKQwQrl2&#10;A7//AK/WuRXxFbxOWjW7x0yzqf0xXpxbaTZxSVnoYD3fBJxnpgnFG0TKDjIPIr09FF34fS5vNJs7&#10;u0kBQPLGUkJA7MOM/SvNr7QLm3ty9sCFJJ8oclRnpmqEVlurixDG2uZIcH7quRj8qt2/jLWLP77x&#10;3SLziaMH368Goo1hwoWPEnQrznNWJLHzF4G0kEYxzQB6TbaPJdaVBdsvkmSFZm2t8oyueM5rOHHS&#10;XB/2l/rXX6dJFq3gEy2uWmhgEbp3BUDcPy5/GuQZxwQcjqPp61KKEZd3B2n8aja3VTu2lCP4lyB+&#10;Yp+444qS3w7Y6H61QDYdVvrUhYL+ZR0GX3D9aW2ZrrwNr6bt7w6patK3faY5+fzP61WurV2mWRHz&#10;E7YCtjG3u3NXvCMY1PV9d0MlY01e1EEIIC7bqMeZB/30UKf8DpAcdqFxNDNFOsfzf6ot2OR2/KmL&#10;cNckxAnYn3u2aqrezSr9nc8l8fN1Ug1HYM0epSxOxZG+VWx/EBzTJLklx5bAjdL6ZO1fyqCTWruN&#10;cpBCqg4+6WP6miXK3MEZ6yMeT2AFQXCrN5ZTlZJGAHqAP/r0AW59Tubh18iZoE2Bj8gpAb0SEG7l&#10;498fyp9vGphZRnAUAcdqZbzFJlglb5TxG3QD2zQBI1xMYWjdmPzcOx5/OsS8uJERQJHLIwk69ecV&#10;0KO1vcCM/ck4HoGrIvLZV1CKNuFkDR7j69v1oGjQt5DM6MTywPFWVwOOuRWf5ctnNtdscce3FXbe&#10;UT28cg5LCgYMuxeP07e9SQyfNtP3zz/9cUu3dUcsImj2t65B7ipEOvf3lqQn385HvWF5Nt9oJnBK&#10;t05xitJZmhkMc7cn7rnoR/jWdewHoeGU5yoOCO5piufod/wSxu0HhP4h2yORbw3tpMNx4GY5QT+S&#10;ivsNviDoTTPb2V6dWnTh00mGS82f7xiVgv8AwLFfm5+wrYwavDr+jSeJJNEi1K8gjuopObcRxRzT&#10;JMVLBWYSRomxsgiQ5BxX254Q+J/i7wf8SNJ8D+OV0vVNO8QRyv4d8S6JkQztGMvDKn8L4wcjjJA5&#10;zkVYo9DfXtY1bfb2/haY2zqVMusXEUEUikdNq+ZJg55DIOtcPBJd33wfs7O9RUP9uRaWqI5cLDHq&#10;4hjXccFsRooyRkgZPOa9mVRwxwuOeT0rym1mguPhx4GjjYA6tq1tcoueWzI942B9EY1SKR6fNsaP&#10;1PUcV4Z4nvtZtviIjrqEo0+3u4L5xM+YrZvKngCqSGVN28NyAvHJHBr0PxB4tkmvJNJ8PwjVNW6S&#10;MP8AU2uf4pW7f7o5P60ui+B4tP06VLl3u7iYmS5uJMZlcjkkenYDsBiq+Fakb7GTo914n1jxzpU2&#10;rWYSwtbS7HnG2SE72aEKCVnlVsgOQRt6dBxXa6nGZodgJAPBz0PIrjZPDGqeHz/xT96ltAMn7Dco&#10;ZIOf7ozlPopA9qRfFHiqz+W/8NLeKOfM0+6BP/fDgf8AoVTy32C9tzG8RfBPwb4iklbUPCuj3ckn&#10;3pHsY95P+8BnPvnNeTeI/wBiP4d6ozvbadfaMx/58L2Qr+Uu8D8MCvcl+IVvtH2rSdY089/NsJHA&#10;/wCBIGFWI/G3hy+YIur2gk7xyyeW3/fLYNLkl2C6PizxR+wPKtyF0DxYFyjOsWqW3IxgD50PI567&#10;a8O+I37LHxB8D+ItF0k2tjrU2sSSw2TaZc/61kTey4kCEELk8jB7Gv1Qkto5rqN4iXRo2O9CCmcr&#10;39ev615V8atNFv49+EF3j5o/ERhDcf8ALSFlI/Ss7a3LWuh+WU1h4m8JgXstlqukZX5LoI8a/fdO&#10;HHH3o5F69UYdQa2/Cvxi8crqtraWev3VybiVIkjumFwNxYAfeBNfZjWKaR4W1SN4HuJLDWDiBF3M&#10;6wa/KGAGcHK3AGPeuX8TfCPQtF16HxBB4Zt9GkjmM0fzASCQgnBVDt689TjHpgVFSSjFtiKGq3TS&#10;X3zkM6qoJUfeOOSBWcsjR4djhlbAUdOhzz/npVi7YzSKwAVjwzYyQPaqrNus2DDbCmGRR6k9P05P&#10;XmvnHq7mo5tsO5c7dzDainhs5xn6mq7KIVVWOZG5LsPujtT7ptt60jKwZ1ACluRj0/GqrSCFZF3b&#10;HTgkcs2cHGeo60CILlwsbeXlyuC7cngjHrzxWPdfvXGCqIcc4w2489vetO8YxsUUlA3VQSTkgnr+&#10;dZN1IWlCsmSD/COPxNaJFETP+8LjG1ST83GTjAprfdcSLhCw289OPY/Tr6U5WVZHATJxyq9B+XXk&#10;9qarrHGhf5VGcsRzx6DnimSPjkb7TCuwNk8h+cAnt9ax9SY2+rNIOdj8qeh5rYt1E17CTHsYEDqB&#10;uHY47c5rM1pPMvZsrtzk7WP+f8mu7DbshlXVLdrO7l4VraT5wMYGDzWdJaDcXt2Cc8qO3tW/NI0+&#10;mwNJk7R5RBPbsax7y3RZO4yM9etekQyG3m/5ZSDypVH4H6c1ekV4XRupI3Kc5FZE0cq/PF8+316/&#10;n2oXWjJfWlo6Mk7NtAK8EHjk0yTamumUb3H3evy/1/Gsy4kWXLJKCCMlW7e9aU1ufLOcMvTO2sae&#10;MiYoTgLlf05/lTQGRrm6OydgVIJHArBaQYOce+MjtWl4kkPnonbJc/jWSvbHOe4HWkUgaZSoAyCT&#10;6j/Gvr34EeD5vB/gGB5IUj1DUD9rm3L8yqQPLU+mBg47FjXzp8H/AAb/AMJv46sbWVN9lCftNwuD&#10;9xegP1JA/Gvs0XBj3ygLFFGpJHGMjt/SvKxtSyVNGkV1Gq07ZlkwVXco8s/eGOQeOtU7WGGG1s0W&#10;CRZ2iEzbcMY1yc5J9x074qaa6uW003NpbSyu7mNY5Afv8kE+3Xmka4EczM0qm4kRcp5mF2ZPHPuT&#10;Xjmomns0xhuJ0nx55eJGG12IDdBg7eOKrXFvK0O8WYgkLKBHcMWkxli2T9OnuasQN5ymN2XUY57r&#10;an2csBGM5wSDnGMVGWuFklFrbrMqBmH74D5snjJP86QFu4vJZ7iK1iMBQRZkbzAWTkjHpyQKhk33&#10;k1tG1uIZYZVlMhAaMfKOAynAIJIIPBxTYmWzkuoorVbTON7SIBvLAsQrZ5FMh1AWOiFEglVi/lou&#10;eGPB7+2T+FOwFjSZPtnn3FyUljcbyv2cgrjjO0djgHiomltdRa1S1ENu0mJjI3yoVOSuM+4+tLqA&#10;u7fzZGa3kkkkVI45JjuYbeQOMcDH6Vcm0+C5s4M3jva2wEYj3cKTjsDjNAGZq0TTW9nZ293DDby/&#10;vCtqrEn5h68c4b86t6h8jQ24nksCsq26TtJtJ3EHH0zgU2K0UpeuLWazeOREV7iNslV5yo9ME4NT&#10;XltFq2uWlgtpJdYCXQuZQdi5Hy8+uQRSAj0O2TT5JYp42ujNPJL5hlPycELgY54Pf0qrqGpW9pp8&#10;pu4L63u5JzHbJG6kuoG5Rwc4OD9cVO0kt5q00CRN9jlg2pNE3llXIHG7B6EHn3qXXY4rG6traeVb&#10;fy4mMkxBZsggct3HvS6gOtN8d019s+zS3EQjlYn5lA7A1VdbX+zbG6RvPZ2YpNKchRtJB5zzgc1L&#10;axzatocV3BPPcW4EhW1jJC4JXDjPPofxqBvs7CRIUdJZPkkjdvugEnCjp3NMBmpX0f2W1t47iS0u&#10;71EiLwxh8xupw3qMDPNT2unjS7e4W3kaaGzQedNNgSSKoA6jv361L9oC3v2qN7WNvJWA74QDtXOE&#10;OBjH+NF1NJLHqdxNE8dndwsJPJX5NuzBAyfaqQw0SLTrHXotQkM7XV7EWiW6cFSFH8K9c88k1WXW&#10;L5bm00u4svImvUecR7QEUZHA+oqvptxc+II9EurGC3+wpDIhlmUGVWPoPTjFbuLkTBLmVvs7tggY&#10;BHpzjqRioejENv7O2s1gmtpIRJKG3RqR5mRxjHr/AEFYk1ukMasirExOXyxIY+wzU91ZQ6DNulEl&#10;xcee8yPu2/ewNgwOcdc+5pbize6mhuolhZnPzRgEBVxk5x3pgbfhHxU2mS7pm8tXyrO3HUYIwRjB&#10;r3TwPqFjJo5WfUzNc4KhY1Qh168kqTx7EcV81NuW7klhC7MYaPaSFx6dyetdt4T8TLYzQR20sk7O&#10;Am12Iz7YBGDWNSHMikz6E0vNu4htAsFvKwHmN94eoGAOtcv8Rvh/caSz6hbBpU/5bRjtnnIBPT1p&#10;mhXMi6oD9pkxL+8EXkKzDtuDA464r1CyvvtUy6fd3AlleIskYK72x2965adWeHneJdlI+Z2O5ipC&#10;jqCCO9R7huJ+ViAMIGxmu9+J3gmXw1cyXlvbyLZO+HR1KlCe4yOh/Q1wPme/TgbT/KvqqNVVYKcT&#10;Bq2h9Usvys0u1Y1+8zdAMetea6p8Xn13Up9I+H2m/wDCWatG2ya93lNMtTnH7yboxH92PJ4PIquv&#10;wy8R/ESQXfxI1RV0/OU8K6K7JaAdcTScNMfUHC/hXqGm6fZaFpMNrp9jBZWEA2Jb20YSKMAdAowM&#10;V7mkfMxOB074OjVLyLVPHuqyeL9VjO9LNlEemWzf9M7fox/2nLH6V3mpalZaPYyXV1PDY2VumXmn&#10;dUjRR6k8DFcH4g+L0d9qr6H4J0+XxlryHZN9lYLZWbZ6zT8gY/urlvpUVj8GX1y6XWfiNqo8RXMB&#10;86PTADFpdoR6Rn75A/ikz9BTfeTApN8RvEPxGllg+H+nBdLGUfxVrEbJacdTbxHDTnr83C57mrsP&#10;g3wv8K4bjxZ4n1Yahq6rmfXtacFx/sQp0jGeiRjJ468VX1L4v3XiC+k0T4baXD4iuo/3curSgx6V&#10;ZkdQZAMyMP7qevWrnhr4Q266nFr3i7UW8YeJU5W4vEUW1mfS2hHypzn5jlunNVsu35gZ7eJ/GHxY&#10;jC+GLWTwb4aYY/t7U4v9NuV4GbeA/cB5w7nvkLXUeDfhpoXgGGaSwiee/uTuutUvXM13cHA5kkb5&#10;iOOFGFHYDNO8a/E/Q/ATQW9zJLdazcDNno9ihnvbj3SNRkAYOWOFHc1x7+D/ABT8TmEvjC5bw9oD&#10;cr4b02f97MPS6uF5IPeOMhfUmlq12QjU1v4uPqOoXGheAdOHirWYSY5rvf5emWLf9NZujMDj92mW&#10;OD0pmi/COI6pFrvjK/bxh4hjYtEbpNtlZH0t7f7qkcDe2WPXIrtNI0XT/Dumw2GmWcNhZQptiggj&#10;Con4Aexq2x+bA+Vs8AnpSv8AyiEfkfMF/CmfdYAdc49yaXj0C/THFRso3cY9z2FSBFJkdQVbkHcO&#10;arTdBjI59O+P/wBVS3DpHCzyOI4YwXZmOAoHck8Af0rwXx9+0rbxw6hD4JtH1+PT3jTUfEEMXn2W&#10;nhv49qnMpAz0IX3PShJy2A9K8Z+NvD3gWxS88Q6vZ6XBIdsbXT7TIe4VeS2M9hVu0u4NSsLe7tJY&#10;7m1njWWKWNgyupAKkHuCMVz3g/wH4aXT5PENxep4qutStsT67qJVzNCwyVVT8sUf+wuBxzkjNeT/&#10;AAr8dWHgHxteeEba4nuvAN/csmg6rKh+zxTHl7ZJTw65zgjjORT06DPeHyT05P8ADioGz5nTB/n7&#10;1Zmj2sylRx6VEyjkdBnhgRU2JKkw5Y5J+hqpM2Nw4+Xpnj1NX5FLDlRnrnJ/OqFwp3EAgfp/n/61&#10;Azx3xdHN8GfHDeO7BWPh3Umjt/ENrHysTE7Uu1HscBvUYNfMv7Wnwxj8KeNR4j0sCXQ9eQ3McsfK&#10;CU8sAffIP4+1fdt5ZW99Z3FpdpHcWk8bRyxSDKspBDKfUEV8aeJLqfVvCN/4K1m6XS/BMa3WoeE9&#10;RurdprnUQjlYrVHBwv3iRkFmXb0p/EhtXPkyYkseq5PORUar93PIzg4rY1TR5LG7nt7hHjmicq6O&#10;CGVgcEH0PFZ+Ao4OfasjMr8+/HNM55HbIxTpsNjHI59+aQtkYz75b1/KgBp6gn09P85qRY+B37YH&#10;XvTGxuGMAk4p3C9Tn19KAGNaiTOQPy445rAmj8mZ1PY10qttOV/h96p3Vks4LAbj/e6E0AYoYjnp&#10;UyY4x0681FNG0ErI3VTT4WHrj1qiibHfp3p/RR+mKTnn6+lP46g/kaZIq8fw4XrUox1PA6VGo+bA&#10;5PY96fg9SCG96AHxsQQMflUM0JX5hnnqO3apR6A8ZpVbseR9aTAqw3BU4LY/GrkLbGDpwGTB9/eq&#10;txb/AMceMdcD61PG26BDuyehzzzTAn8oQ4duecgUqKZDuYZHrz+FVY7iS+mbKkj9BVgKNwVW5FO4&#10;0X7Zmjwvvnr+FfdX/BPDxcL7wX4r8Olv3mn30d4hbP3JlKkc+hh/8er4UC/dJHQce/T/AOtX03/w&#10;T78QCx+Lur6Y3zLqOlSYyf443Rh9fl30o7jW5+hayccnOKXd8x5I9xxUW8YB9RkZoaQdRWpZzuhy&#10;HRfFGo6Sdy294G1Kzz0BLAXEYPtIyv8A9tfaum8z/OK5jxvCy6fDq8CyNd6TKLxVj5LxgFZkx3zG&#10;zYH94L6VrzanCLZJ0kV4XUOrqeCCMgigCe8vlt4ySdp/lXiPxc+LC6ODZ2TCbUJBiNO0Y/vt/Qd6&#10;f8WvixHoML2toRLqEi/JHnOwf3m9v51b+AnwTnupo/FvimJprqZhPa2twMEHtK49f7o7cH0qiS/8&#10;APgVLayR+LfFMfnarK3nWttMM+WTz5rg/wAZ7D+H69PoqOPbiljVY1AHb1/WnE445/GkMXopP+ea&#10;GfnIPPtR94c8+2KlW3aTryP/AK1ICvuLEcfTms3WtUXR4Y/3bXN5OxjtrONgGmcAkjngADkseAPw&#10;zb8W+INL8C+G7vWNWl8q1hH3Vx5k0hB2xoDjLMeg/PgE18vWvwi+L/7QGta34m1+6XwbaxtENL8N&#10;6pbs1u8aliEfBDqQCrGQDJY8AbRtBn0ZofhmRbiTUr2RbvVZ12vOg+SFM58qL0Qce7Hk9gOkh09m&#10;iaJ/mjb5WQ9GHoRXy54O8N/EvwR8RtG8PPoMWk6peXKzvqmnBJbKazR1EzSBCm5QrEDzgz7mXDKT&#10;X19DCicY55I+lFwPM/FH7OfgHxcyT3Hh6303Uom8yDVdHH2O7hk7OskeMkZyNwYe1eUeKPgd8bPB&#10;dprA8F+NIPG+napsW903xEAt1PEuAIzKT8ylcqQHTIZsDk19VR4VgMfpVlcY6/mKgD5v+FPxz0fw&#10;Xp9t4U8SfDrxN4B1GNzuLaVJcW93Mx/eSq8MeWLOSThNoBGDgCvb9L8daHrTGPTNUsbuboYY7hTI&#10;p9Cmdyn2IBrfeMtnjj61ieJvB+j+KbUW+s6VY6vApyq3lukoU+o3Dg+4pgTTsJDk9feqMluJDkkA&#10;e9c3ffB/TvICaTq3iDw868D+ztVlKKPQRTGSNR7KorO/4VX4jt93kfEzxQnGQrw2Eh/8ets0LUZ1&#10;V1YPH869AeGB6f5xXgPx20kRayl75YlWaJXZWAId1ODkfQL+depSeC/HdvHtt/iRNM3rquhW04/H&#10;yTAf1rz74jeGPGiWxuNf1HQ9UsLcYSTT7Cazm3MQPmVpZFxj0b0qZbAdJrem+Fo/Ctrc2WiabH9r&#10;jWSFYbVFyCM9APetv4R/C3T9KjOrjS7WzupQf3kNuqNtPXkDPNeW/DXQfGfjq6gsLPWdL0rSNNXy&#10;xJJpj3Nyig57zKnORjKnj6V7R/wp211KN18UeIdd8XxMoDWl9dC3ssDsbe2WNGHs4YeuaSYixrHx&#10;K0u1vJtH8PRN4q1+NfmsdNcGKA9P9Jn5jgHsxLkD5VbpWp4b8P3NvKdV1u4ivtclTYz26kQWyE/6&#10;qFTyB0yx+ZiMnAwq6em6PY6FYQ2Gm2VvYWEC7YrWziWKKMegVQAPyq50XGcfrTGK3yqTnNfHP7dX&#10;x40XTfD3/CCROLzWprm3up/KcbbNY5FkAf1dscL2ByewPrX7WHxwuPgn8OFuNMVW17VZjZ2TOMrB&#10;8pLykd9oxgHuw7AivzR8M32ha94suZPGF0bie8JZLjUGk+zSyPncZpIz5kZ5ysgDgMPmUgkjKa5l&#10;buCdnc6O51m3vrKy2Sv5kSnDZBUoTkY7ik1XWFj0fz/t5kaXdDLCGOCvB2kj1/Sszxd8N9S8I2st&#10;zoQudQ0+OL7ZJZSYe+tIMf60bPkubc54nhJX+8EJxXJaxfppOiq7nBii86U9zI3OOvXpXmxwvLO7&#10;Oh1rx0MXUPC9xqoWUFZCOiMx3bfTPQ1g3nhEwE4aSEgZAkHH0zWNL481OSQETNEoPAQ4xW/pfju8&#10;aEfaES8h7sRgge9emcrO0tlht9PjUwxSRSKHdZBnnaMkHOR07Guc17WNKtrXzLSGRX3DzFRy0e09&#10;TyMj8zW14da68ZSPb6TYTTSRr82ceWuem5ug6Gu+m+EOpR6LGCLa7fZh4Iz0+hPX9KVgPE9Sjikt&#10;rLUbJlhkjJk3omG5xwx9Bjj6mvWLHxD4H8feH7C3vtIsdB1OJQkt5bpKnmADqQXIJ9T+nUny648D&#10;z2uqHSEiuY7t7oILZ87cE8cfiK2tY0+TwdrF1o4dLwWspiaXZtLEdTjP4fhWUo8xpHQtXl8nw58T&#10;PHpF+mqafIgLqfusPTPqKzZdY0+Sd/JdoImOVST+H2/Cul+IPw/s/Bcml+ddQ3keo2ou4ZYY2XKb&#10;iuee2QcEdetcj/ZdldLmC42n34rSOxD30LuVfJVgR65yK7z4GeHbTxX8StN0/ULdbqx2TPPExIBA&#10;jYjkEH723pXmEnh+/tfmgm3qegHGa9t/ZDju2+JV99riKCHS3IfHBJljH8iaxry5aUmjSmuaaTNH&#10;9pHwD4f8Pr4W1DRYLW3nu/tMLGyJ8qVEKFWOWbLDeQWzz+Ax8xnUryLVbmazcrcfafNjaMDjYeG/&#10;TNfU/wC2Ff2sWseFdMjMUES2lzII1woG9kHA/wCAfrXzJ4SVG+3g8zAhc/7P/wCuowspSpJyHXSj&#10;OyJPGTR6leW3iGyRYrfV1MzxIOIrgHEyf99fMPZxWXdZK2k4wEVj39auabG0ml69obn5oG+22y/7&#10;S8OB9UOf+ACqFt++0+KM5BXn1+ldZzjtYmVrm2Ef8MbOSPpUS4W10lh0ZmH58VGzma6RWH3UcfnU&#10;NwxXRLR+6SH8OaBm1a5hkaNujdOOlQ3cALFWOP7rDjBHQ1JJMZY4Jweo5x2q1NF9pjBPGec+9Aip&#10;a332s+RcDFxERhs/eHY1Q8QMfKRxwyvnP1pb6MrIJ0OJ4MZHqKdqhF1Z+av3WXIHuKBk2oXBaG3n&#10;DfeA+nI/+vTfDknmWssfdGJqqn7/AMPqc8x5FL4ZkH2m4X+8M/rQBvc9uKTbkdKcep5pPTn6VJQ2&#10;S3SWNlfoRWPNm2kVJf3idEYjp/nNbDbvrVe4iWZNr445G7tQKx9C/sY+EvG2u+KtfuvA19penXth&#10;bI88GopvWdHJX5flYBhjqcdTzya+qtJ+BXiVvGWm+LvGfiGSbU9NDtYWWj6fKILeRhzIWiRufX5e&#10;cDk4xXh3/BMG43fFbxTayMf3+gGUP2+S4hAH5Oa/ReW1Kt8pyvrmtIuwWPGNTm8Ta1pd5plz4uvn&#10;tLpDC0Nn4eupJ9p4I8xY0IyMjOAevNbnh/wDq/iaa2uvFlwbew04lNI020jS2eGMpsLyeWxCkrlQ&#10;it8qk5OWKj0KRZF9hRFIy98ewqud9AsWNL0qx0ezW1sLaKzt15EcKhRn19z9asshxUcchNOLbjjO&#10;KzGQFMZ96jaP9asMp4PWon47igdyBh1/Ss7UtMstTUpfWcF2mORNEG/mK02kRufeoTtbjP6UK6Ec&#10;LcfDnTbTUo30m4n0GVkd91lOcZBTjyySpHJzx2FeefGQa9pesfDhtSuU1tY/E9t9i8mIQyvMVYKj&#10;knaFIJ+Ycg44Ne4XiML21AVipRxlVyAflPJ7dDXkn7REv2VfhrOTgReNNMJbB7l+armfUFHXQ8b8&#10;QavDHc+MbaZ5LC5e613EPVop3ubK4WNWxhmUhs4yOUP8VO+L+oSJd2lhJdR3flruN1GRibPRiBwD&#10;xzjj0x0q945t4r7xV8RLYIqt9t8QhFI/ifT7F1YD/gINec6s6CZ0Sd7pEGBJMqqz8dSFAA/AVwYy&#10;aVOy6lrcx7zKhnBARQduepb09MdKYYXZliYx7m5G4YVQBx9aZMQ48xlBCLnbKf4uOB6Z9cUyaQvN&#10;k5OQTHuA+XPX8q8NFki4V5HyNuFDTMMk+wHaqMkjR2+wjaGYv8xBJOf04qTeGwU+8zEs8Y+6cdcG&#10;oDGsMgUbUL8knqeD0/z3p9REc7FpFOdpIwwzzwMggE1kuxdVAbCsQQMYyMZ6/nVuRgqorD5Rjcxx&#10;k5HTH5fnVCSNV2xgFMDI+uTj+taICMsdpAbYm3OI+4zxzTGG9Q2Q21xjHTIGOvpz+lE0YhHy/dJI&#10;LHqTjn9f50/aPLjDDZEuDs5yST0P+fWmBZ02PbqELl9zEHjtkDqTWT4gG2+kC+hJx0rZ05v9Jkcg&#10;CMJuQZ9Dz/WsfWCZneXqWavRw5EilZtuV42OEbHH8qiuIfLyr8dx35pI5PLYYXJHY0TXAZeQcg5z&#10;XeZsz7q3RW44PsTXOtera6tA2W2rKvDjOOfWummkyB+7YnruzjmuI8RkRyM5IXuD0P51Qj1S62xs&#10;v8KDknPHrXP3UOJ2ZANpbPB5xzWpFKz6Hp8khZp5IlLE9+OoNU5oysiPEu5O4J5HtQBxviJgdQA/&#10;uqARxms7ajY+bHPHvWj4gU/2tIvzD5QPqT/kVpfDjwqfGXjXTdLYMbZpfMuGAJxGoy36DH4iolJR&#10;TbLR9Efs6eCI/DPgsatcRH7dq5D8cNHAM7R+I+bPuK9GvjK0L2lrGsqSSqJGdgcZ569OgzUlvHBH&#10;dPDDvSKPaoWMnhQMAAdhgCkumldi8McixKcbSwQ7snsT9K+YqVHUk5M3WiHNNCb5IYJmaS3kyHAI&#10;O7aPf0Ppj8qhk1AKyraafPKskjBnlgJwQcd+2eaVLeMSSNH5Czq5CLM+w7sHlD6/SnQzLArOrMzw&#10;RfOoY5di2BhTx3rIZCdJFnc2DpHawCOSTlyU+8OgGMHp3qVZ0VXbejqz/JGoO+QhQCAfTBFV43h1&#10;IP8Ab2mjny0yKgLMuFC4AxwcE9OuantdN8u3VmCxERM6M6YbBxkY6g8frQA6CMQyfZpYo7Jz++Al&#10;ctuQ8c579OPaku7n7HaoovlgMrKqzOCIyWOOAFPPp25pLi1abR33QG6RmBOCCNpBO485I4/lU+mA&#10;f2rOUVlQqgEETEJtROAq5x17UAQyCLT9lnbLDGqxNdNGMgM7sQX3dM/KfeluzYSaTBbPGztO6XBC&#10;SgFgoPRu/I6UyzuF1bUpb5rBw0kSjyLhx5SKMj7pyM8k/jVvTZru+1Zp1ulWyjhEUcECKUTAPcjP&#10;JPTtQBXhaEahLbQGZvNuIpHMsxYIrZJCg9io6D0p+l6XcRtLef2n5UkCbAGiLFUUk7sjqMHv6VX8&#10;67WUW6iOeeC2OWlYJtfgoCPx6jsKL3VppLXSxZLAdQfLXBViRGoGMPjsSeKAJNJ26owWwv7cWdug&#10;DW4VixLYKsGI+vHvVHUI7i8ur6xF0LENPCFkuo22SYHIUj34q3bx3GnaObSCO2acw+WfLj2qT6gj&#10;pg0tqyNvje0lE6TiSOSTDb2PLMPoeOB2oWgDtcs7a5fRtODzBoVaSYwsI9ynAAOegyOo9ac032zV&#10;rS2SKCONo/NkuLh9gU8gjgEntUfiC+gtWhilvha39w32aHMQZx34B9OevrT9Qea11C30+0jUxeTG&#10;ZJppVXnkEgZ6nr+NLUCODT76+0e3kmvbO2iknYFY4zuU7MFge/PrRfadeS3sllFesLOK3VmlwQJS&#10;Bjb+WKtmO63R2AhilZx5g+bIDEnkc98fnVOPVp7iwnlispGcv9njiixv64LEenWjUC7bSQBl+RkM&#10;cY24UE8L1x26VnalrVreXekxT288d4485FwW284yatQ3VrY6utlHJIbxQqMy/wAeVJ59BgVm6N9u&#10;nvnmvooHnvd0cTQS+YBHnjDZPpSt3AuzWcl/qVzLf3bMIHaSK3jygKnsx9uamj1HT9PZkiDAtAZS&#10;SOF24zz/ABdR+dMuY49H0e9u7vzligOfOhTzHHHGVGMDjrUV/wCJLODStD1W80+3HmjyIZHi+byz&#10;1JwMc4HX0qgKssbFluQrK1wRuALEfiM+9W4YxBIhV2XcQVXAGGHcda0dQuk+zNMttG8LDdmMDJ/X&#10;jFY9mkcNu11HIgjJJ/eOSfwNK4HrvhP4iDyYv30UeoRxtHHMjKgz6YCEge/avT2bUZLC1nmMcl+3&#10;z+Yzu5T0+baMetfKun6ywjaa3JW48w/Kqklhjjn0r2nwD40uVdDPJvj8tfMZ1wM9MY3dR2xWFSmp&#10;K6NFI9h0i70/xNGNO1WLfdsNhkefKsD/ALx6ZzXkfxH+G9z4J1QthX0+4YmGaP5lX1U4HWu18uOX&#10;UFmS4EyAfLI4Dbs8EEKCMc9zmuojk0/WtFbTHsLaayuPlk+yJt2MOh+YgZFRQryw8rrYprmKnjT4&#10;raJ4LnhsHabVdem/499F01POupOnJQfdX/aYgVzC+A/FnxWZZfG12NA8PdvDelTHzJ/QXE/U+6pg&#10;e9alvY+BPgHorXU80dhNdEebdXLme+v5fc8vKxPYcc8AVmm68d/FXJhWb4feFG4aSRVbVrtD/dBy&#10;tuD6nLD0r9DWm33nCaOrePPCXwoS18LeG9M/tDV1GIPD2gxB5D7yEfLGP9pyPxrOPw78RfEmRLr4&#10;iXscGmAhovCulzEW6nPBuJR80xHoMIPQ12fg3wLofw/sDbaJYx2285mnJ3zTt1LSSMcsx+veuV8R&#10;fGL7VqlxofgjTx4s1+Nts8sbBbKzPbzZuRkf3VyeMcUf4fvA7G+vtE8B+HWluZbHQtFsUClmZYoU&#10;HoAOB7Ad68/n8ZeKvikrQ+EIH8M6AxwfEmo2+LiYdzbQEcA/339eBU2h/CZtQ1ePxB451FfFGuRv&#10;vgt2QrYWTdvJh5yRwN7ZbvxXop3DIwBs6jP/ANfFLRAct4J+HGieAorh9PiludTu8G71S8kM13dN&#10;6vIeSP8AZGF9q6o7m5P3Sc/XoKbtHZeOuTwR+tLtAZgRhmx069aWvUQbirEYYqvGeuf8KNw5GQD0&#10;LH/9VN3fMuFyTyfc/wD1uKp6hqVro1lNeXtyllZwKXlmncJGi9ySeBSAtl9zAZwTj7p5/KuV8XfE&#10;TSfBzxWlwZb/AFm44ttHsk826mPYhB0X/abCjuawx4u8Q/EZGh8HoNF0Fsh/E2oQnMo6f6LAcFuv&#10;+sfC8cA1v+EvAGj+CEmawSS61G6O661W8czXVyfV5DzgdlGAOwp7bgeX/ET4c/ET4reHLi4vtbg0&#10;BEPm2vha1VZoZgvIW6lP+sJ7qBs5HWuSsZkaw/4WJ4W0qO1u7SL+y/GHhSGIKjogAZljHAKgZHGC&#10;Pxr6a+ZlJ+br83H44zXjXxM0+7+Fvi6P4i6VbtNp77YPEVjEAfNt+gmA9V7+340KTegyt8Pfg74f&#10;1rQ/tVp4hvtY8EXszXtn4fJC20ZJyUk/icA/wHAznINcx+2F4R8Y6v4P0O28J2Mk+m2c3m3NpYwh&#10;pVcACJlVRnavzfd6ZHpW9DqVn8GfEVvrelyLc/DHxNIsrtCdyadct0YY6Rv+hr2/KSQhlYSowyrK&#10;RzuHB460rvcR4r8C/iVf+L9AOi+KLO40vxjpsaG5t7uMxSTxkfJKAfXofQ/WvSJlCswJw2fp0rkP&#10;i94Fv9Qks/FfhsBPFWisXhU8C7h6vA/qDjj3+ta/gvxhZ+P/AAzbazZEp5g2ywscPDIvDow9QaH5&#10;CNORuTjv0X61Tn3SMVHX9Pf61dlQqG6Dn7vr/wDXqq2PNx8vue/1qRGD4khmuvD+qQ24xdS2c0cR&#10;BH32Qhe/HJryTw/4Z0v4x/ALQ9Ht5Fs9W0mGFIpP+Wun31uABuXtyvIPUGvbZvvE4KnGc561w/iD&#10;4R+Gde1J9Y8u80jVphia+0e+lspJh/008tgH+pBNUmtmWfL3xW+GNx8VNFv/ABTp9t9n8Z6Qxt/E&#10;2jBSG3qOLmMEcq6jdx1zxnBr5eubVlYhhgjIIPav0J8RfDX/AIVVqUfjrwmdSvr22XZq9ne3st2+&#10;o2fG4ZkYncgG5R9a8C/aQ+FujW50rxz4THmeG9eXeVi5WGUgtgegPPHYgiol5ESR8xSRsqjIUlep&#10;YcjrVZRtHXaeM9K1NS8uGTG5QT0yPQ96zNw+n4dKkgdG6q4yRzxu/P8ArSplm4A9ecU3YzADoOnt&#10;il8wIQO5Gev60DH4AwCVxjnnNKVMhyGYKOAMHnjpTUUyJlhgDnr/AJ4qwG3cKTwOBnt6fSgDN1LS&#10;2umMiEblGNvrWR5ckEgV1ZTnvXUhdnU9/X/PvUV9apNGoYc5HzDrQMws45zj26U9WO7qOv4UXEP2&#10;f5SP++aj3DjH45qwsWlbdyD+fSn9eRj6jNQL90ZGR14qRW3Hnt+B9xQIlI+Xv703Bz9PyzS7vmPy&#10;555AFLt6AdOg4zSAcG2naRnnkU/7P5qPtOM5PI6VGq7sZOKnA+Xg4B5oAihjFmrYAO7q39Kktxvx&#10;+vH+e9QTH5jnGPen2vy8gDLd/wCtMC/uBbPTjPpXrX7Iuprpf7RHhF9+PtE0sBH+/A64/M15Czeu&#10;WBH5113wZ1xPDfxg8Gag7eXFBq9q0jkkAL5qhifYDd+tUWfrruGBz+XamNIF6cfjzTS7c5NVr26W&#10;NQDxjnjPtWg7iXV4sQO44GMf/r/KvA/EnxNj8G6DJodvKLq/tbia1t48/dhDZiLH0EbIPfFb3xS+&#10;KEPhy3aC3Pn38qkRRA/+PN6KKpfA74I3GvakvizxTGZmlbzoLaRceYx6Ow7KBjC/n7grlH4KeCbC&#10;bVn8S+OJbi2lEnmwRalZywwN0KytK6CMj+6obFfWuk3VpfWUVzZTw3dtIMxzW8gdG+hHBp9lb/Z1&#10;TkqfXJzWTffD/RLqV7q1hm0TUJG8x73SZTbSu/q4X5JP+2isOaBnRqOuT+uacqFunWuSx4t0Fpnj&#10;e18U2gGVjfFne/mB5Uhx7RCrelfELSL6+SwuXm0fVZF+XT9WT7PM577M/LJ9Yyw96BnUQxKW555z&#10;9asSXENnBLcXEqQQQo0ks0jBVRVGSzE9AACTmo0yfu888YFfK37UXxV1XxReQeC/Dz3mneF0ZJ9b&#10;8TW1tNNGuHYKn7pWYRh4zlgPmKgD5QS0gd3r3jGH4qXGnwaHHpfiC/1iS4tNMtbxEubfSbOJlW5v&#10;rmFjgzNuQKjAFQVXqzhvWNPjsfhnoel6DYvqOuXLeYtnBPOJrmcA7mZnbCpGu4AnhVBVVGSqnmPh&#10;t4y8BN4PsL3S/Emj6y2jaXFZ3Wp26otwI41UENGv7xMsuRHjqQACavafofinUtel8VwXFrp8tzBH&#10;ax6LqduzCO1QsygyIwMcrs5Z/lcD5VwdmSDJvD+tXfhqW61DxbompWurag+2fULeL7ZaRxqzeVEj&#10;QgukaKfvSImWZietdvo2sabr9s0+maja6jAG2l7WZZApHY4PB9jWI3jLWtLguTe+D7+W8ijZ4Tpc&#10;sVzBcuBwiuSjoSe8iIPeuf8AD+m+D9U1a4m13V59L8e6gyTXUpmn0m4JAASOJGK+bEgAUcODgk5L&#10;GmB6jHak47nPWp1hCdf5Vyeu/wBveArRLs67a65YZWFLbVrcx3c0jcKkclsh3seflEBJ9eKp6D8Y&#10;9M1LSV1HU9M1TQLbzXha5urVntldHaNw0qAiPaysp80RkEHIFTYLHbsgxxjPeq8g+bjnjvUljqVn&#10;q1kt1p97b39q4ys9rKsqMPUMpINEikk5HekIrn/9dC8YySe2M04qd2PU4qZYen8qkCvsLcFR+VZu&#10;teE7fxRpN1p9zuit7hCjPFgMvoykgjIPPIPSugjhH8XX0qcADHoOKAOO8AfDXTPhzpdxbWU9zeT3&#10;L+bPdXTKXfA4GFAAAGcADua3pFxuBq/NgjI5OPWqchLDA5FSBTZRk55FNmkEcTO3QDP4VKy+2Kp6&#10;h80fl4z39aYHh/7SXwlHxy8G/wBmpMtrqlnL9psJZCdhbaVKN7MD17EA1+b/AIo8B6j8O9YP/CRa&#10;XCt1Y3kccmkai7g3K8tuCoQXiO3BdG7jnmv1yuLYrztHvzXzN+3hbaYvwks7m5tIZr5dQSOGdgPM&#10;iXy5HfDdQMKM/hUtXA+AtA8SazJjQ0vpE0RJTeNasodYGH3jCWy0e8fK20jcOGzVfXtDu/GTvZxS&#10;rZ26qbi7vJVZ0hXou4KCwXdgE4OO9Wbe1n02S5UpDJ5jqqm3bJZcZXr65HFbNx8BfiPqE9xejQob&#10;OGPlRd3kUbbQOpG7j8cVKA8M17wvqHhvVJLC8iXzl+ZWhcSxyKeQ6OuQyn1FQWt1caWs3kzyRGVT&#10;G6xtwy+h9a1tSW7kuphcuqsGKlYAu0888jqPpxW78MfhlefEbxIlsiNFp0JD3VxjhE/uj/aPQfnV&#10;Cse5fszaDLpfw9kvpFG7ULl5U3fe2KAgJ/FW/CvVbq6Nuv8AqwxPf0p+n6Pb6Lp8NlaRLDBCu1EA&#10;6DHQVjeNPFum+CdLW81MuxkJWG2jAMkxGM4B6AZ5PuPWr6DN3RdNW6uob6eBG8s5iZ1BK++e1eY+&#10;GL/SvCHxC8U2vimCOC5vrky291cRhlMZZiAD2Dbgc9OMHpUvh39qjRZtStrLUdHutNtXcILgTiVU&#10;HTcRtXj6frXt+teFdP8AEdv5d9ZwX0J+750YYc9waW4XseTfETwj4U17wvd6lFcW0T2cDGC4gmBR&#10;cAkJtztwTxgDvXF/Dv4c6VrXgm1ubm0xcTvIRKrEHaGIHtjj0r0jV/2dfCk0olzdaepO4wxXACH2&#10;wwJH4GrupXeheFNPitBqFjZQQJsSE3C7gO3BOTStqM8k8QfDAaJG0sGoKsKncy3PAAz/AHh/hXY/&#10;CNLrwjqOq3l/by28k0MaQzW6CSN1ySeVPTpXMeKPiNpNwzxRXtvcDcMooDqcHOCOhFcT4s8e6nrG&#10;gJaHT47C3tpQ6C2BUsAPlwP4cA9q4a9CpW0hsb05whrIt/tEar/wmHxLs9q/aLaysFjJ5ALMWc/j&#10;8wryTTZprTWkEb+RHMSjEqSOOleteNPG+leKvCqXFqbGLVFhWOVZ43F4ZMhRtPAYY657V4nJqS/P&#10;GYt22TcrA8itcPGUYck1axFbl5rxd7m7NIun+MLKeWSKSOY+VI0LZBVhsbI9dpqrZKbO7nhf7yPs&#10;P54qtNeWlzZR4ZhcxYKBkHb3rT1UfZ/EVyc8Sfvhzz8wDf1rptY5zGuF8u5DoPmViTnjIqzdW5/4&#10;R+BMbXPzn8alhiiup7gHIYMckN2z0q3eDzYcYwAOB+FICjoUwuLRoWzuQ4Fabbo87eQOq5rEgU21&#10;wXU4B6+3vW1uDbTnI7GgCK6txcDzIsb/AO76is+3ZY45bdvlVuVB7HuPrWkwMbb0/GhreK6yzLtc&#10;Dk0AZGhHzLO7tyRnPCnvniotBGzVXX/ZNQT79J1KYKc+jevvVjRmM19NP6LgfU0DOhaTJ4OTUTNt&#10;YZ7/AI0jFto25yBnHtTZ5FV8hc5HPPf61I7ljIPlgHhmAyPc1tXFlplrp+RKstwVOFPOD/n2rmGv&#10;kKGLy2lz0C9M/X/PWuo8JfDfX/F15biO3+w20zhFuLgEDn0HU1Si3sB7L/wT5huW+P1i9tG7Ja2d&#10;5JcOnRYjHtG723Mo+pFfqXHqG/B2kHNfkvZahffs9/FaJfBmsSWt9HBFBLcS4dZ2YKzo6EEbSw+7&#10;2wO4Br9Lfhz48tviB4TsNbtNsf2hds0AO7yZRw6H6H8xg96XkM9DZVuBnof1qu0LIeSfWqH2xlj+&#10;Ug+p6Vq6VN58ID880wIgx5BHWpVl9+emauGzDMeMLmoprDjK4/PFAEPmKF/vZNMkjEqk96ZJbSw9&#10;d2fpUIkZcA4Bz1AoASTTXb7sgrPure6t1Y8t26VqTTzRqGjXf2K7sfjU3nMxHGR/tetAHJXV9cR3&#10;Vm7xHO9lyM8ZU9vqBXlP7U1xKfhO+qxRlpNF1Ox1IAdf3c6g/kGNe86hCkkMbGEORNH0TJxuAP6H&#10;rXIfHDwqmrfB7xvCkYLf2RdShQP4kjLD9VFA1ufNnjzVBo/xY8WXRiJgnvYrmLjgx3WlmLd9C9sB&#10;mvLL1/ll+bBP8RBPbNer+NLCTxTpfgHVUVg2teBbGeV16s1te228n3CXUv4V5rr2jTadqF9byRyn&#10;7JdzWe9gRuaN2RuPqP1rysXGTs+hojDkwuTGu9WTjuTx9Kikfyy2cktgEY5B6ZPNXZFCxIka+YT8&#10;rIDjHOc9fas9laTdGg5BBYsPvdhzj05rzCiKYiPG0BwoDeoz05NVDKY8bTmTA3y8HGAeefoOnpSS&#10;SCK3RWG5OBt6g9+T0x/hVaWfzpEjD7igyxycDnt700SNeQuzKQVRsYc87uOf0qp9o8yNGXI4wSfb&#10;uTU0kgjYuV5VsjI46dKglbMZYqwRj36nkc4q0A2bl1XdsRW52tkLwOKiIUK8hODzkd8CnXBLAocK&#10;M5G04HP+etDSbnUqST6EYxx/KqAtWgxbytt2lAVXnscVizSAggkL16VevJ3tLWZ0+ZPl39RwehH+&#10;e1YyXUNxGAZdsmcEE5x0/wDr16mHjpczbIpflb5fwGaYs068CDf7jk1XuJjHJwwxnoOfwpras6pt&#10;CYJ/i6f1966yAnmkkBGwBTyO+K5HxUr7ldEV4wPmyec9ea35JJiruWJGM7epz7VhtFcX12kUCM7t&#10;0Vfp/wDWqhHeaexvfC+kyrgExbTgZwV4PP1BqWFSsZIPAHIqXRdKl0vw/DBcPmTJYqOQucHH+fWr&#10;PljyTztXoTmhNMZ5v4q2x61MxXIZVzwOuK+gP2bPBqaf4eu/EN1AftF+3l2/GNsKnH6tn8FHrXkD&#10;+E5PFXjCw0u3z5l1IEaQciNQcsx47Lk19daTY2+m2Nvp9vD5dvawrGigdgMf5zXm46pyxUFuzWC6&#10;k15IkQ+ZwjbccPtJHB5qhcXG6/srWOCW5cxrIXIGEB4DE/n3NWbdTc30zy2HlxEeXHNNnPcZAJAF&#10;S2UHlxzFSIZANoR2O0Y+VcDtXhGwy6vYbe8gs47hmXfiSEpkN7ZPSoGkmhhlIRDHHG3lrykm7PAP&#10;Y4PpSWMbxSLBJdpcxsCr5fLO+7ruI7DjHtS28cNk1/deRKYbYGMRhy7swJyQM4x0oEEmqSxtb2yi&#10;SVWbBkkXYnynn5sevrUrW9tdagJGBN3MigrM7bQgYFdvbnAzUUmfsU11OzBoYjOLbJztOeD2ycGr&#10;NveXVykkhEcVuwjWHzgQVbbnnHvkUAQafa28MfltawgMWWEq7Z3bzuPXnuKL+4sV1rUFjjuhJZR4&#10;LENw2MZwMdsH+lSQ6Ms14D9rtttv5hgkjDCRZGYsSCewHtViGaGE7rq483ezEyTSAKuRjO7pjPag&#10;DOutPNnp8Uck+0XCxxxnIjMxP3umQGNSSWsui6fEunxx6aA43q6hjI2MZYnnrg/gafY3F5DpcJvY&#10;WMkk/wC6WM71RCM5Yjp7fhS395LN5oubiM2BwiSWxPmFmXHTt1P5UAMnNnZxxeTDp76heTrHcFwV&#10;WRmXnB9TwAatzW8H2ueSRrSKFf3aQoQPLXAwpbvyP1qO6W2sb6SaS32QrFHLEcg5cj69cj9ahuNP&#10;jkmvL+WziuJrgmfyI4ipk2gbQfXgDHagCTVmuFt3hgspo5Gh/dSD5oyu7DdOhGB+dJGZY4rQIM3T&#10;XIBkaIhVLDI/lipbfYuoPJqDXUBkDYV5MrEr44xn2qrba80Wi300Nld3Nsq4WPeQXbdjCepBH60g&#10;G2dvPptrerc2vnXc07M0jHfkEgEg9sAZ4p1zGbGIzod/lLEgjQ5kZs4JwRyMVPEkVrpNjbQRXSN5&#10;z3k1vcHczK6nODjGA3aq93eahqEltIkEOn2Ec5Ekd3KqXDKB1UZ5H0/CmBant7S31S31WVZporSJ&#10;Rh5Sg3HJGSvOcn9KWOw0ybR9Nu4Qy3KOP3EsxKtjncSeT16VUvNHsP7SuprYXjRIkZZMkKJByM59&#10;j9KhvreHU9atLhJLq2sbWBVKyDcpc8sQAevagC5cR7rye8tdM3zyKN8in5+FwvXgDGal0mSKxuLR&#10;hbC3EIdRsO48jr+NVJrzdZ69fprcUTGMRWwAPsp8wY4OT70+aafSo9ItRarMvkktPESFldSARux6&#10;EmkBUeQ6HpESRpqFxPJPiSVTk4LZzt7jFbRUTatp7XTzC2i3KVJyrBhjp7VR0nRbn9xc3mpy3ktu&#10;xWW3hUgbiSRnj+fpTNcvkvtHlkluF0lbe9VQt1lVlx12tjjqevpS8kBJ4kke98O6jZy6XcSQPN5S&#10;XVo4DKh4ztJ5x7U610SG3tYrWGZCioEKBQr5AwCfejQ9E1LVLy6aSSO7ZVaWJQ7eSE7DIA/OqHhK&#10;8nvJmuLqE28jzGJY5Dkrg/f9xRYCV9HuLE8SqyIeQ+30PH61p+G9UnsbxJosbs8rvJC9s9TzWOt/&#10;B4gN7cRlJjazNCWyFGQcECm3UdzDDFNIjQbm4RD94cd8YpjPe/DfiqfVLu3ileKaKbgTbpFQnp8x&#10;GcEep4ruNCu0t9SuLMm0ndWB3Q3LkDGegYEnOe3FfN/h/wARSW9xC8ZDSI4C+amQPcDjPNeu6T4k&#10;WTVLa7u7GdGYiESBrcLyc923ba46lPqi07He+Dfg/p/hrUzruoXVz4m8VSKQ+saoQ0i8dIkHyxL7&#10;L2q94/8AidoXgFYY764ludTu8/Y9Js4zNdXPoEjHbr8x4964i4+IHiz4qSfZvBNq2g+HWOH8U6pC&#10;S0v/AF7QNgt7O+F9q6bwb8NdE8DyS3Nqkmo6vP8A8fGs6g/nXc3AzukI4Bx0GB7V+iNW+I4zmV8M&#10;+MPikwk8Wzv4T8OyHK+HdLnzcTp6XM69Ae6Jx6mvRdF0PTfDdhBp+jWVvptlbriKCBAqryOTnqT6&#10;96tLkktwgJ+53Pq1KvyuRzjOAwHAFK7YD9zOgwOPUA49cn86Aeny8ADI7Anp2qNSMcHLAZII/wA/&#10;5NMdgqs5HbJ5zSAl8wED+LGRxk9aj8z5WBX5RxnOOoHrWV4l8UaV4S0ubUNZvotPs4wMyTHAPoqr&#10;jLN6KAT7VxS3Hin4osFt0uvBXhVhlriVQuqXqY/gU/8AHuhH8Ry3TAFNK4jZ8VfEy00jUv7C0i2k&#10;8R+JiA39l2bjEAPR53PyxL/vcnsDVGy+Gt14iurfUviBdx6zdRMJYNEtxjTbQjodp5mcf3n49FFd&#10;Z4X8I6R4L00WWj6fHZwZ3Oy5aSZ+7u7cux7knNabBl42kA5z2z/nNO/YBNyhdo4GOgGAoHYU2XDZ&#10;3A+6kf4UnO7j5j+H9DSdicgD1zx1qRDWZtpOcAc4ANVbq2iu43imVZYpF2SIwyGU9QfXPpVrYSSd&#10;rZx7jnHeo2UFQQABjnqQff8AWgR4DqmkQfBnUrrSNRt2vvhR4gcxyRP8w0mZ+PwjY8+38+h8A6xe&#10;fDzxND4A1u4+26fMhn8O6ozbvPt/+eO7uyg8eox7V6brOj2WvaXc2GowR3dlcxmOaKQcFSP/ANVe&#10;D3XhZ9PlPw18RX0qWMsn2jwnrznL20q8iFn9VOAPUfhh7lHvjlBjJ5+uPzrxXxRbn4NeM38U2kTf&#10;8Ilrcqx61bp0s5s4W4UDsc/N+ddl8L/G934itrzQtfC23irR28m+gxxIP4ZkHdWGDn1rq9W0u11j&#10;TbmzvI1ns7mMxyxSDhlIwQRU7CKTNHJGssciyxuodWXkMp6EY/zzVZo+o6qP4fb/ABrgPA95c/D7&#10;xOPAGsSNLaOrS6FeuTiWHJJhJ/vL6elejyW5jPOAfx+tDVgM6WFeAMYzknGTVNoz1LbePf8ApWrN&#10;GcE556HuB1qnMuHOeDnoAT+FIaM/yx0OB6D9a8E8e+B7bwz/AGr4XuHWDwR4rfNlJIP3elamTuUf&#10;7MchGR6HI719ASsFbOWwPbJrh/ihp1v4n8PDw5c58vVJlhYgDcqKd7MvocDg9qBn5u+OfCt34e8Q&#10;XumXsBivrSVo5EY8qQfX0I796494Sjcj5v8AGvtf44fB2PxdHLexXEdn4msUEbfaXKpqMQGFYOf+&#10;WgAx78Z9a+Q9b01rG4lhmVo5VOHQrg7s9MGixmYLZ5QDB7/lRGoVuTj8P0p0j5U9u2AajVhuAOD7&#10;8GpEWPMMijH3P8/5/GnrcCPnjb0Gen0qHaevOfp/nNNKjcc8N6+n40gLsLFm+bkY6DGB71LJHt6Z&#10;z29/8nFUoJAxPPCjqf1q47/KARz/ADpAVrjTo7yJATsYfdcDp7fSsK4sZLOQhxxjhs8V1Mfft2xU&#10;MyJcL5T8g+mP0pjOcR9wGKkViepwPalvrN7ORlPI6hse1RLL0BH5YqrgyzG2cgde3H+cU/8Ai5Hv&#10;UKMOvbvxxU0f0A2+1MRJg88Y+v0qWT5YEJHPQ0tuomkGeBnNSahGVtwFPfP40WAzG+YgYzk1PC53&#10;L69/UVT3E4PBPvVmHJYMxz6EmqAtlh+nNS2rH7QhC5YH5Qc5zVfcvAyBjsPzq5YoJFLoDhD1/Sgr&#10;Y/UP4CfGK0+KXw2sLkv/AMTixjS01KNjhhMqjL9fut94H6jtVP4qfFCHw1btFG3nXkuRHCDjPufQ&#10;Cvhn4IfFG++G/idprUbrW9i8ma3ZyA39w/UH9Ca+4vg18DLvW76Pxf4zjZ55tsttp8w5UdVZ1PTr&#10;wp+p54qwTuUPgv8ABO78Uaini3xcHm81hJBazDmTH3WYHog7L36n3+pLG1WGMDGABjApIIRHhQOO&#10;3erCDAyB70rlWJ/17ntUfmKzYyPx6VDLMSxUZHrTlfGMHtxzTCxOrcCmX1hZ6xZyWl/aQ39nKNr2&#10;91EskbfVWBBpy4OO9Y2va1dfbodD0cr/AGvcJ5sk7LuSwgyR5zA8FiQQiH7zAn7qNQM43xHYw6Vr&#10;Ftovh+XxAdEt2A8QWulObqK2t5I2McKqS0sbuQvEP3Y8kgFkNSax8MfBPxU1JNR8L6wNB8Q6fHFb&#10;Sy6TtSaOONdqRyR4Eke0fKMFGAwM4AA2rv4JeEb5I5Fsbix1RB/yGdPu5LbUJGOcvJMhDSMSSTv3&#10;DJ6Vlap8MvFazrLFf6T45ggTbBD4ktxbahGvpFfW68N6MY8+/eqTGT+H/wBm/SbfxrbeKNduIfEG&#10;p2TiWxZtPigaGQYw8ki5knYYG0ys23JPXGPYoYcYHSvK/hTfeINQ1q7tntdZ0vS9LaWz1Cz128hv&#10;/wDScRsi21wn7x1VWO9pDwSqgZ3bfXoY+hNS7JiJ4IwvFSX2n2mrWL2d/aQX1rIpV7e6jWSNweCC&#10;rAg0sfyrzU/BPv8ASpA888Q/BPTNSt9OTRtX1nwxJpt39ss10++kMEUmxkIWNm+RSrupWIx8Ma0d&#10;HvPEngewTT/+EdtNY0y3U+XLoU3kzsScsWguH5YsSS3nMzEknk12Tf0puPTp/KndgeeLN8PfFGvQ&#10;M6Hw54ruBhFIl0jUZT3GBsaYDp/Ghx3Faj6B4t0CKQ6fr1r4gj3fLba5AIZj/s/aIFwMe8LH1NdD&#10;q2j2OuWMllqdlb6jZSH5ra7iWWNvqrAiubX4bw6dI76FrOq+H9/PkQ3H2i2HsIZw6ov+zHso5kMS&#10;48banotu02seDtVWJAd82jbNSQfREImP/fqmeAPjN4Z+Iuo3GnabcT2usQKZJNNvoTDOqgjJxkjI&#10;LLuXO5cjcBkZ5/WviF44+GeqCPV/DyeLdEkRWi1PQbWeOfOSGjaECVQ4+Ugs8asDwcgitP8Atr4d&#10;fFK6spdXtLjRvEaorWh1i3m0jVoQw48mQ7JCOcHy2ZeSDmk0gPRhzz+JJpfpxXML4Z8TaJJG2l+J&#10;l1WzVebTX7dWk9gtxCEKjHd0kJ9arjxvqulxyDXvCmo2pi+9daOv9p28g9UWIeef+BQripsI6116&#10;9qrSKuTgVj6X8QPD2vNs0/W7K5m6tbiULMv+9GcMp9iAa0ZrpVGCQPXipsA9kU7ie3FQS24k579v&#10;aq11qSJn5vcVkTa1KufKOaLAW9QtlgV2OABXzr+1F8H2+OPw9k0W2vFtNQtJ/tlr5g+SVwrLsY9s&#10;huvqBXtGpX11d5UuT+NcZr8d0V8obth+8R39qW4H5V2vwo+I2j60dKbwjq1xJC+BLHbv8rDkMGAw&#10;eec5xX0F4g+GPjzxpoFnb+NfFraeSiq+ladCuCAOsjg/Mx6kcgHp6V9fx2c+0kxBIxz9fauH17Q5&#10;ri4eWUZJOQKdgPlrR/2afDdjIDLHd6k5/wCfl9o/JQP1zXq+i+DdP8N6alpYW0FpEv8AyzhQKM+p&#10;xXfR6K74CR4J9qur4LlZdxBJ9MUxHmlxp4jOdu418/ftH2Vxb+LtNSdW+yi0TYD05dt2K+v7zw28&#10;DZ2ZI56GvD/2kNFb7Dp15LGGGWiLEd+oH86iWwz5S8Xtp8kUa6ZbP5ca/vJcY3HH+NdJoeu+L/EV&#10;rp1i3irUGkuGWGGCS8fA5AUHnH51jasqbCpAYEjhRxTfD+sXWg+JtM1WKx+0vp93HcrHIGKPscMA&#10;wHY4wajYDO1pb+K/ubS5F0bqCRo5vOlOQwOD69/eudhuoY7yOKZA0PQ4Yk/WvZf2gmtvEHxAudas&#10;J0gtdaiF+VTjaXJ+THtjH4V5he6bZaP5aSw/aCSrNslBJBGevr0/KmtdSRVax3Zht5M5z+OK9J8M&#10;6ppmvXgTVLh9JdrWO3gkjgEwDABcsCQeQO3PNOsfBOizabaS/YhukhRiwkbliBnvT38EaU0LBImi&#10;fHyuJGJU+o5rqoVnRmpLUzqQU1ZnCfES3uvC99FFeRRTRGTKXVscpMvqp/oea5TwHcaHbeN9In8Q&#10;2r3mg/al+2QRMQ7RE/NjBByAc9RnHWvSviBpseoeD5omdnubLbIkrnJcDhs++Ofwryu10kXfhe4v&#10;oifOtLhUlHbY4+U/mD+ldVeqq1bniZ04OEOVn03J8G/hn4sty2k3zWAYnyx5oZgM8A5xzXhHjrTH&#10;0Dxi1g3z/Z0iiEhB+fCBc/jjNSLoHijStDtNWhtrg6fOgeO4iUlenTI6Vl6jrJ1yOKS7kJv4f3ZL&#10;k5dc5H4iu/HKnUpRlGFmjnoRlCTTldGXHdG2vrwn5h5h4P1rX8xJIUYfdbpWFcR4vHZt3zvwK1mu&#10;ILdVQMOOK+eO8iuLfzEbuelP0+4Ij2SDleOelN/tSE8Llj0wB+lQSXCwtvOI+MfMcfpQM1shsjPH&#10;em7/ACxkqdx4xzzWLJrp/hLOfZQB+uTVyzj1K62tPFN5B5CgHn35rSFOVR2iiXJR3I9TsTqWyVI2&#10;DdMAds1YitZo49tvbLF7yfXr9a2Le3gaPBmaFv7sicfmKsLpc0isIZoZTjjD4rb6rV7Ee0h3OR1K&#10;5u7PBab5ieiqBjNd74X8O6XdWNtJeQG4nkQMTI5x9MZrkdd8O6ozR/6FK8YOSyDP8q9S8AaC3i+7&#10;Sw06VYbm3QF47n93hAMl8nqBzmvSy6gnUl7SPpc58RUcYpxZRXSrS18VWlra20cC/KCqrgZr3XQY&#10;zGbAet1DjHsf/wBdeSyaTcaf8S2tblAtxDhivXqAc17T4ftHmvdNCD93HJ5jnPopx+pFbYyKg7RV&#10;goNtXOM8ffCW91bxVr2sPBfvHzPp7WMfmmSYHAQgZI57+mK+zv2Y/Ber+C/hbZR65EbbVLyU3csL&#10;DDxhlUDcOzYXJHvS+FvCqS6TaTeX94Bi5OPevV7VQI0XPAFfNtWbZ6BI2SuOTWppMoSMKfvA1SWP&#10;dx1NTxgqvBwfagR0cLCRSBye9PK7f/rVk2crKFIJHrWpC+5QTzVFIV1DHOMn1qCa1jkXBUfUdasb&#10;ev6UMvGe31oAoLpo3Ha2RweakbT2j56+/SpWbawI69uakjmEyjLZPvSuFjN1K3X7DKSqvt+b532g&#10;YIPJH0qfXLAal4f1W1P3LiymhPHZo2H9al1JcaTeEtGn7tjmUZQcHkj09au2qjcAR0GMY9ulIEfE&#10;/h+Zm+C/wdvioZ18K+KrMhuc+SnmKP8AyD+YFe32/wANbbxfrfxE03WZ9Ph8PReI5JICkBN3vmtr&#10;edv3pYqq/vcjCk8nmvFfBlmbn4C/CBTyBfeJNJK5/wCetnqBH6x/rXufgnSP7Yutd8SWqPNc3kem&#10;3Vzab8JdQvplqF4PHmKUfa3uynrwqyfK7G3qfN/xY+Eq+EdX12HQ7qRoLE74kuCGJUqrY3DGcZI6&#10;dq8NutW1FF2z6buHOWhcNx+OK+yfihHpct5qcNnKZVktFeGZSOhjzg+49O1fLc024OTJh8YIYE8Z&#10;/wA9K5KdCE17y1MJyaehxMviS13L56SwMvAWZTxTBqlrcSEpNC7N1G4ZrrpIYlk2zRRydty85rPv&#10;tD03UmXzLaNkx97GD+YpSwcfsshVO5i3DbrZ1DEFudwwfw9xUMbDczk7cdAOMnHeofF3g+Ox0ee9&#10;0qaSxuLdC6rHIfmwCTx0/OsPwXr2oeJ4biOVLV5bZQSxQqWB78HrXPLCzWxoppmzJGY2VwSxLDd2&#10;xz+Jpnmb5D+7OE4GPb3+lMe31i3PzW8NynbyWKn6YNJHcbZAJ4JoXx0K5/UUvYTXQXMiHUlAt2VM&#10;8Akj+8vXB/KuZZUuv3kL7WHJXvXQ3VwWneQYKk4Iwf8APaufubU28jTxfKO4HavThHlViGQG8kUs&#10;kg3H1Ao8wzZMTBm/ukU47LoFmABHB4xTW0cg+ZCWweflP+farERs0kQbzInGRxxx0rQ8C6bLc6pN&#10;cGPbFCvG4cf5/wAaqH7esWxX86PsGXp0rofByuunzvKnlIzghuBnA5rOo7RZSOgkUzKwPReQPWqL&#10;IVU5GO/zDNXI2Ekf3SM9c01bGa/uIbaP55ZWCIATjk1jTlZFHcfB3wyjXF1r1yu7kwQA/Qbj/Ifn&#10;XrLBI2kLv++C8x7juwBnOO3FZWh6bFoum2tg2EW1TAZQMPknc2e/0p7XkNvNO0j+YJChj9gcZ+b0&#10;4z+NeHXqOrUcjZKyK91eJcJbhUkJlmMitNuGVyePpjP4VoSaZEotzHFCysdzxqcBumOh6ClW+tvP&#10;iaeeO6GcLhhkfpSGKe8QfZrh4oowQImYMOuc5I44rnGPnmtJLg2ogtXWAEtuYja3GMYHBGT+lVLi&#10;3McKWdrdLaGZixVSzOSTk8kfXIPrVthDbJ5syIskhwZC+4E+gI9h+lVZrWOGO0vnWKzngLTOu7Ky&#10;sw9e/wDXNABqtv5ytaSx7Yl8tWkZwBI20kAEd/b3p015L5n2KxhunvmTzfLRSAF6AgntnvmkaNIY&#10;Zv7StQ9tHhmYoSZGIGcL1xyKW1uIYluXvbhwrO3lqy4WNdx2qMduf0oAma2db2C3nMyopEu9mzj5&#10;Tnnr6VleZNqOh20sUU2rJNOC/mleAvQ8jBHy9DWnNuuNQhuPtyK8YUFMnJIXAKnp71LqBt5rW1Fs&#10;GlWEl9spyiknnPHP596AC2vvJuooI0Z41kKusbKohGCAeCDjggYFSafNPqV8VW3Z44o1YhUVdzAn&#10;5ucdhjmodOuLWx125RIEM0q+bMgX+E5AwenBGePWiO8aeHVDDMDcieNUZWxuwQ20jucd/akBFbrZ&#10;eIrm6vRcyOgkaRVmGVh28rjB9MDNFreR3Mwvp3kWWWP7247SACVwB2IpNGkvNH0W7jj0+G3eKJ2W&#10;Fej89cg43Y9au6Dp5jsXkngW3eaUPI0eDnaDtBJ7YPOMdKYGLJq882mw3n2f7ZdsfLhSEmROSdrH&#10;txx1rW/0y608w6jHFGQRIogJODwQG4459Paq1rZ/bvMT7TdWEPnhYjCyjfggnHUYNLdW+6xu0WaY&#10;qeI5CvLKTjJx6HFK4DLqxm1qZ/8AXaVMtusLal5mWLc5UL9MfnRcwxtq2nW62a31xHbNOjSoww/3&#10;RnB9cfnUc1pZ2dnZ2dnEyI0+S5YhmJ5c+5zV37Veal4mUQG0+zWT7T5cuGOV6Hnkg0hjNctdTm3z&#10;pcx2VzNIvnyQLvA468jnoPyqxfQrBq2i29ukd7HIrS3M004EkadAdhPTI61l2rC4uBqmq3MbCKZp&#10;v9HlbbJHnaoOevXp7VHY3d2dUtlbSriYxvJEt0vWKMklQQR0zVJXET3+q27DVUe1ZPsKiVz5JI2M&#10;wUcjryRUupapLJd6JYtZzxJKhPmHHlsw5yCPyxVqG+1D7VePeMETcUS3iIw/cHOOnXr3qneWm++i&#10;1FLiZWgXaVK/uBk9SCeo56UAWI7GVbu/R7prIq28fvSoLdgfXrVbVfEFndWcelagv2pVn2u+4qoZ&#10;ec8d6kk02G+8N6nstbjVHmXcoaYIVbOPlPHHcfSo7LSZNOjEK28cYIVj9oUSOWI5JOcZ4paAPSOC&#10;6jMM2LdJkMUZMxYsDkAAcc1LptudL023ikhnjs7QrCk7TDk9g2aQ2up/8JrBbRQwQWLLG8jSMVVe&#10;MMAex+lVm0281j+0tLvb5F09rt1eaOVfniUhoyuf4geDmnuBZ8mbUrrWDY2UdlbxTBnSFQNzNyW/&#10;Lv60TGKGx+zzMMH5toYlt3TtTPE91aeGdNS/sonuhcOsAWM7uvdyOgqaO3S2snvLw28B6qjDaW46&#10;Dn9KAIdN1H7O52FkVkKmTG7PtyOK6Hwj4kezYRMfOtWOGhcAsB6ZwT79OK5X7ctwsaSW7fZ5fmJM&#10;e0ID0PPrVW6/0NtkRHmY3JI0RPHYZ6UtAPurd5aADCYJwuPal6sevGSGJx2qJWAfCnJwSOP/AK9H&#10;OBubgnqvH419sc5KAJcKOWxksePx/lSNIrfNglsjv2696jZtzcDjGBwaxvFPjXS/BenG91i7WKJj&#10;tgijUtLO+eEjQcsxPYCmButjc5OGweuK861r4nXGo6o+jeCbBPEGrKxS4vXfZYWJ6ZllAO5gP4F5&#10;+lVF0nxR8WCJNeabwp4Wc8aRA+L27T/pvID+7U/3E55OTXoGl6DYaDYxWOm2sVhaRKAkEK7VHvgf&#10;/rp6IDl/Dvw0trTUItb8Q3reKPEQH7u6ukAgtO+LeHO2Mf7XLcda7dZCzA5PfG3tgYqM5zg7Sp9R&#10;z9aVlbryT6Yx/ntUgKz71wwKjplTz/nrTGYbicfL6gYx7foaZIwTcMMR2qNpOq7jhhgg469MUCJc&#10;jOD8o74/Oms24fKvPXHTvxTPMO3gn5eMZ6f5xSg9Djjn160BYcyncxxnce/GaRuW4zng4A6e1G47&#10;dp64wfT1zTuSBz/F6dKBEZUjJC4yevSub8feCLPx74dn0u83IT+8t7mP79vKOVdT2IIH1/Gun2nb&#10;xgfWm7SBxwc8jb/n1oA+bJLjXLq8F06InxL8Ig+ei8LrNj6gfxZX8jXt/hHxTY+OPDttrGmyfuZ1&#10;+ZD96NujKw7EHiuf+LHgS81iOy8SeHSsPivRj5tuVH/HzHzuhb1DdvevPvDPi6y8J6tbeMtNVoPB&#10;fiGYQ6raYH/Ervs4LEfwgng/h6ih6jPS/iN8P7fx5oJtHlNpqMDi4sL2P70E65KsD6dj7VjfDPxt&#10;N4t0q5sNUQ2XiTS2FtqFqeCHHAkUd1Ycj616O23G9WDAjhlzz3zXlnxX0G70nULbx54eizq+npsv&#10;bVP+X61/iUjuyjlT7fSknfRgdnOoXkgZ+mM/5xWfcNyWXHPOD6VFpOvWnibSLTVLCXzrS6iWRJN3&#10;qMkEdiDkEdqfM275FHmFhjA5/wD1UhGddXAVsJ8zY5IrnfEHhu+1RrO/sWjjvbOQzRRy52SZBDKf&#10;Suxi0cW2GkwcdeeKdJHuwxbtgYFJjucXea54pIijt/BsNxc52mW61OKKCP1JYKz/AIBCa+T/ANrL&#10;4I6zYxy+O5Xt7i5u3xf2umwMsFsdoCFSzFmzg5ZsZPYdK+35Pu8AHArM1LT4NTtJrO7hjntpl2SR&#10;SDKsDwQRilsFrn5AyKdzFflH+yPu0qxndg5z0P8An/PWvon9oz9m68+HWpT61oVvJc+GZzuCr8zW&#10;rE52N/s+jfh9fAJ02rypyOnqPrQZlctnoMc5wOOPaoJJA2QGXrwPXinyfMcY4/z/AIVEke1hnpn/&#10;ACaQ0S27sibe2c4PTP8AWrkcx6EkE8gVWVPlGMge9Sq3zFjleeDQIurJx02/jnFRbg7Zx8ozg/iP&#10;emxt6sB9Kdt2kAAr70APZPPXaTtGMFc1jalpL2r7wN8bdGGeD71ubNvI475xWnounvrl/b6ci7nu&#10;JPL4GeCev5UnJR1Y0nJ2Rwy/d5GMdeauw43gsMk+ldl8QPhfc+BZopGYT2cpwkyjkEdVIrlYoVDc&#10;4J9acZKavEqcJU3yyWpajUbVAAU+tPnjHlEYGR7URp5eeKlaTMZ+lbIg5i4QwTnjjPpUokIUHt35&#10;q9eWZuEJQHIyRzWM0hztOdwoAssxK8fdz+NbtmoSyQnKnuelczaqZrhEU43HHPArp7iRYYVjU8dt&#10;pGTQmMuabNNHewyQN5U0TLJGw7MGBB/Aiv2l8K6p/wAJD4V0fVAPkvbSG54z/Git/WvxW0dS7M2c&#10;kHIOa/Yn4J3Ed58IfBU8R3Rvo1ng54P7lcj880pXbHE7Tn6mkmkHC7vr/k0y6nW1jJJ+YjgVSRzI&#10;2cncT1NIssSbmbKk/gasQK245OT/ALVVY2HBIIY+p4qPW9aj8O2KuFjnvrh/IsraRwgnlI4BOeFH&#10;UnsPfApoBuua9Lp80emaZCl7rlwu+GByfLhTkedMR92MEHHdiML3I0fDegxaDZyIJnu7u4kM13ez&#10;ACS5lIALNjgDAACjhVAA4FefaT46s/hvpzN400nVNI1C7lDX2sNA11bTSY+8ZYg2yMDhVYAIABng&#10;16V4f1zTPFFgt7o+pWuqWbcC4splmT81JxWnQDVjQ9OfyrF13Ury+1A+HdFuDBqckYku75QGOnwM&#10;cBuRjzXwwRTxwWIIXDJ4g1y4tLmDSNISO41+7XzI1lBMVpDnBuJsfwg/dTILsNoIAZl2vCnhq28O&#10;2P2eCSS4lkkM91dzkNNdTNjdLIeOTwMAYUAKAFUAAGhoOi2mg6bb6fYwiC0gGEQZPU5JJPLMSSSx&#10;5JJJyTWtGo3DHWo8hegwPrTlk24NQBY9M/hThjoO/PFVTJt9RSG6A53Z9aQFzdnGDx/9b/61Jnce&#10;cAnnms2S+VDy35iqjaoGGQ1MDcZ1Pf3oLxrwzqPfNc82pSTKcJim/vWOSS3sKVgOl/tC3t84cP8A&#10;7tUNUnsNYsZrO/tYL6zlXbJa3USyRuPRlYEH8qyltZmOdpGasJprPy2c/WloBza+C9J06NF0K71L&#10;wzsPyR6VdkQL7C3kDwgfRKklbxTbqv2XXLPUFU526hp5V3+skUiqD9I/wrp49GD9VJ5q3Ho20Abc&#10;DFHMBweoLrHiSxktNa8M6HqUDDmKe8M0bH3D2/H61L4S8Iy+HdFFgJt482SYIgIih3sW8qJSTtRc&#10;4Az/AIV30elqvGB+NWI9NX+EHP0pXA5VdDZ85yR60NoZ7LXaxaWzcgfpT20j12juTmpuBwraPt6j&#10;FQyaPA33kDfhXeSaPB5ZZrkDjPHX6Vlta2sbEgeZQB55q2mxrIYlUKuM9MVzN94TFw3CcV6drFjF&#10;M5dV2fjWY1qe4GKQHC2Xg+K35YAn6Vs/8IyI7VpCgAArpbW0RWyxwP8Aa71JfFZodmRtoA8g17T4&#10;7OOaeUqscYLMx6ACvPfgvrXh34rax448P+KbeO50W7t4fstrLjAEbsGYH+F8spyP6V2P7QF82m+D&#10;byGJts05WAY/2mGf03V89+GdNudBvor23fymyVZ1ODtPWsajeyA9lk/ZV+E2i3FzPpelkXQR9jTz&#10;NMFJBwQHJAP4V8P+HPAUk+m3l95W+dZGADHCpgkZr62k1jVl+5fF/wCRrxJLy28I+ItS0e/j221x&#10;L50BJAUhjkisouS3G7Hj3xA8JfatJ8PDT7QxanFHJBdsFPzrkNG2emfmYfhXM2fgRrVmlvQWCLkk&#10;noe2Pevra10vS9UZJgEf0HBxxjpWL4o+HtrfRsYeMjIHYVpzPYR802muXvh4+YC1xY9BC3BHPb3r&#10;qH1q3uNNW6t2DRlSfpjr+Ip3jrwPcWbtK0ZbaNqbc4FcHosk1tLdWEp27xnaBwD0P5iriwK/iaa6&#10;1y+sdOtzIYbqISyADbgZOMk9uAa5HRn/AOEf1jV9JvGVIbqCS3bJyu8fMhyP9oAZ969PuvHN5o/i&#10;Z9QsIIYdtvDaRLLGsuyOKNY0AJGQcIMkYzXmXjq4l1LWP7WkRVMjDeI1wAauMpRlcuXK1oer/Cvx&#10;JqeleBYb3S765sdQ0+V0ikt5SvzZyDj8RWbpuraZf6ncyeMfDzagtwd3nWMq2hVj1bKxsCPbaOna&#10;ub8P69ceGr2802FftNhMwlCEc5IGCD+I/KunsJVivZrZpdlymQ8OeUbupHsaWJzHE03FU480UtTv&#10;wODwleEvbS5ZX0D/AIVj4T8R6gP7I8Y/2VD1WPWbVjhv7vmQ78/VlUVH4g/Z/wBT0vT5r7T9R0jW&#10;4IIzLJLa3akooGSWXORxVHxVOsMJuZLVE8snLINu7jA/U15xd6xc3wIklfyiciPJ2/lXdh61CtQ9&#10;rOFpPoedjMNLD1vZwndFae8nQsgkTYCRmMYBqny5ySST1Jq08IPO7A9q6Lw7Z6EsLjUhc+Yw+R4V&#10;HyntwTSoYeVeVo7HPOagrsxNJt1juEkdQ5HIU9K9V8P/ABAawVY5raKdOOGXrXJHTLSM5tpTInZX&#10;4YVqaSkCyFZUZewdDjAr6jD0lh42ieXVkqr1PRLXxZ4W1XC3ulxxNjlkq8vhHwfrHzwXTWzN2JGP&#10;51xD6ZbjDCVSrDPzoM9PWmrYxLzFcPER02turuVVP4o3OZ0bfCzuv+FQgndYakuOoyetMvPhvrtk&#10;ilYY7rafv7gxxj6Vy9nq2raYymG63qPQkV02l/FvUrHEc6l+e4rdQoVNWrGX76OzuQXGk3XhmNdc&#10;vrIo6ypB5hJycg8c/wCypr2jwaRcW9tcjcsUsayozKQSp6GvJPiN8QH8XeB7W0gh23H25XOWABAj&#10;cc/n+td5ZG88Xx6dJ4Y8SXGnNpunwW9zBdQDyvOCfNtA/hGOpB5yRxXzOZPkr8sdY2PXwd5U7y3P&#10;uXw7YlNA0xMYxAh6d9oreiUpjP5V886T8X/HHwb1DRtI+LWkWX/CO37rbWni7SGLQxvj5VnXAx9d&#10;qcZIDYOPomSNkkKkYweNozXzz3PTLcLBm4ye2DVxYdwGePcVVsUyua0olG4L0UGpEJbQsmNzYHU4&#10;Paryv5MmMqfbvUsMf7tTgEY6HvUUke1srnHXPSmNFwfOAelBUYPHHqKbawmTliRjjgU+KRLiSRVO&#10;WQ45FSBDJHn2FVtxXnPfjaK0Wj3ZBGOP88VTuoduT+PSkAy9mH9k3mJY4j5TANMMoDt4LD09a2YY&#10;90i8dxiuW1GbydPuWzCNqMczjKDg/eHp611VjJvKYbLcUxnxl8N40uvgv8LEGPk+JU1rz0w63qEf&#10;k9d18IdMs9cutKF9q+pRRp4O0GaTTbW68qCcPBLHvkVfmbHlkddvPIJrhPhSrf8ACnfALOMLH8XI&#10;ivsDI+f5tXd/B/w/beIrjSDbXkNn4jtPAnh2ayLSBWlQfbfNjZQctEwKBuDhtjdVFaS2Zoyr420O&#10;y0vxrqVpYRRxWpSPakQ+X5o1yR9cmvlW7h8tpIWfYISyZ45wfSvqTxdqS3XiO5lt5AsmxUni3gtD&#10;IpKsjY7gr+WDXzP4ptTaeJNSRkztuXyPYsSP0NZQOWRkgp5kSSMNvrjFMmhPnGOKXec4wuCDRJGE&#10;ZmkVXbaQApzVZm3RhgvlcYLE+/PHetjMbeAT2s8bx43oUYHAzkV4/wDDO6fTPGU1mzFDJHLCV/2l&#10;Of6H869dVRFuJLBtp+XP3sd8V4lrE50H4lRzBvKVrlZS+ccPjP8AM1myons7K8c5eNAQRgHrg1W1&#10;mYtp07hcFVyGxip3JkuQVYqxXs2ATg96panIjaPN8+84APGTkmmBx3nbsIzBe4PaqDN5bEfyNXZF&#10;+bHGOwzVSaP0waksrSWZm/eREKccqf6VBFcyQscZBzkrU7yeUAduMDr6UrTW86qXjIOMBh9aoBBe&#10;PcMVDSFiMALxXXWWpWn2OKMzPbFVCkSIVHvyPxrM8G6eZriW6KYSPATIzk5rrpoILobPK3Njlcda&#10;xnT50HNZmZPcQR26zQTxS/MqNsYE4Jrv/hjoKy6k+rTKRBbDbETzlzxkfQfzFee6noMSpG1nCBM8&#10;gTaOTzXu3hvTjoujWlnuAW3jG9s/ebqSfxNediP3UOVdTSOpfvpl+ytiR1R8hRDyV9ePSkS1gjmt&#10;S7yFFH/LMAAYHAbPUVDJcwteQRi3nxIykPG3QHByfQc/pSwzLNNcna26MHZ52VXkHggdcj+deQbk&#10;9sm+XzESJsBjsUKCqnIwMfQmo0aKzVljuXDxJ/qFbB5BAyeo74JqniyktXS1YPcKyl1hXGSOqn25&#10;rRkicW7LbNHbTMRmVhvGM5IyevXFAEM1t++sEntYXljXzWuVBCqpyAvJ+8ealEaXV2v2hpLiCJQs&#10;aupKgjjp6ZNOmktorkrNIJJEjRpdykLGOefxqOzJkkkubdI5mMrbFBKRJk5I471IBdGSxtpJ7sz2&#10;tthWSaNdvJI4ZfQnj8uKn1WZo9PluIrb7VHsRDAilvvPkscntmpLO3upFmv7xxaXLHCjzdyAD7vP&#10;Sq9y3nR/u712nuBmLDfuztHfA5+969hQA9o1jme6isFLyoqgbsAAAcEetVvJ+0R+RprfZYfOHnSL&#10;8zYAHBzxg8CpJlmuLoWiX6W0sdsu+FQWP3uXBx7YxTb27ksYV0+zmkSWVkSa4EWCyZ5PPGcD680A&#10;Lca0u6+WCHUmVdqLNbR5CsGIyAcZHc+tXtP0lzbuZ7gzyCTKfuiP4fvcdeM49KazWwvZbRRIfsyv&#10;Jl8hACM8n9fzqKK+vpzAYrqBDNChaMS7mhUA5bOccnGPXFICKS1F9YkSreWqMBMskYBHVl5z9B09&#10;aZe3WnzQw2999sgjVUHmDAE2SQAf/wBVOtLFr7TYreeT7WdnlTFXKZAODkA/yqzeSQQtZrbxu0ko&#10;2x7VDrgHBJPXjjNMCnqX2BobGyHnXaxsrK2dhKoMnL9OnsKS5097y0t4rUm1sYoZW3Md7HgBQSPz&#10;HrT9Q067fUHtF05JrIIJCVOCn3g+ec9CO1P1KW5srmztbSACN7cloWkIAwVxz64JxSAvXTQ6Tb2T&#10;RHf5cMj/AGeX5i7MOAf7oyf1qlpEMNuPtXkQ2zSkef5ZPyyYAznvUM1vPr0CpC8ltIs6l/LUEsqn&#10;BVuenTpUet2qQtGU1AWvlSCY27DcsqA8jnrjNFgLMklnOsFoGt51LYkD91U56exGeadqdrNcak8a&#10;Tt5sagSsZMDBOeCKq6DHY32sarcW+mJEbdgzyhGEcmRk4P58CnzQRSabqc8wkjnvCzs2QCqqflAA&#10;ORke1OwDtSt7b7BC2lW5aVnWOdVByAc5OT1GR1qLWp70SDS7CFXt5I2Ms0cn3crwex4pdJuzJawK&#10;LSWNWZXDF8Z5zlvbNSSaTbxX2rXlrG66rcwlDDs3RPjpjg7TR6gWbiG4tvCcNvb6jHbmKdJbhw4D&#10;NDtOVXjqTj9aj1jRYGigK6hJEJSCr7MlgOw7is++0uObR9P0oWr7lmVrllkwwTHIB5wc4p5g/wCE&#10;g8WWBSKeKTTkEkDRyAI3UbXGOeufwpgXtWkitI7N/tFzMsgKjG3dlRk5zUNkiSWMF9Ey+XdbvLWQ&#10;BTLj09/an3UXmXOpSXdxCsltfSPbrKw+6OhK9OR3qDULWfxhpNlEkzWsljM0oe3KMjKQVOB7ipAv&#10;2tvdQ6gskMzWu8EFSwYHPseuf61kN9j8SQzaRNEl3BGxeWSTKtG4PG3HQ9elXLzRon1HSHe4Njbw&#10;2pt5LhVyzENlXx6ggfhToJNIbXGVLVrmeRt0t1bnhyByCh45oAgWa31KHZFJJOY8Rk+YG5U8DNR3&#10;E0MK+TJHIZAuwNuzn61Ut9Y0bSfEF/ZaejxyB/tE0ZjBEYbv9cmtrUkuYVgu4JEeN/mUFQQBSA+z&#10;BIduN2WHPtzQADkgKo9sEj3JrmfFfjrQ/BemxXurXqgXAxbQQgyTXLHGFiQZLE+2a5a38P8AiX4r&#10;Lv8AEbTeGvDD4KaDbybbq6XjBuZQfkB/55ofqa+5t1ZzlzVviZd69qVxovgGyi1zU428u51aZiNP&#10;sT/tOP8AWMP7iZPrWp4R+GNtod8dZ1W+k8R+J5FIfVLxeIs9Uhj6RJ7LzjqTXT6VpFhoOmwWOm2c&#10;NjZRKqxwW8YjjXHoBjr696urt2oxwAONxHSjm7AO3DJwe3AJz9cZqPzgcgDIJyDjAB7D9KGb5WOQ&#10;dowRgEn3BrO1K8ex027uIwZGhhMm1RknAzxUgcR8VPjhp3w2a20uztG17xTfYW20u1zu56Mx7D9T&#10;9Oa+ZPHXxc8S6rqkUOv+Or+0nkfyv7I8HQ5SIk/6tpS6Bmzx8u/pjNbPw78G+IPi94c8Wa7p19ap&#10;4s1O+NrPc3LlTBbbQSqYBK5JAOP4Riu6m0vw/wDsi6HoOpyaXZa/qtzJ5d9qlxKq3cYK/wDLshGd&#10;oPXGO2evD626gc3cWfxA+AHi3wrcyeJNQ1zQNemSM2OpOxmQsBlHUk4YZHIx0xX1QzHcAuSO+O1e&#10;K+CItW+PXiLTfHOv240zwxprM+i6Vv8AMeWQkDz5D/Ieo9OT7WygMSx285ywzQ+zJYKzMvVsbRnG&#10;Dx/nvUow3zHr/d61FGPLC/xgLnPUjtUqqV+QlTjjdk/XrSKFHzYwche3v6c0Lh+2PwzTlxuHQ5GB&#10;sJ7A+3pTgOAWbBXqfp9e9AhANsY4KkfwsfzoaP7ynOPqOB/9epxGvA+UH/aJGOtNz8oUDn1HNBJC&#10;y7up49M4wa8J+IegWvw88TXWqzQCTwT4nxa65a4ysErcLcKO3J5Ne5ySBeSc/jWH4j0y08QaPeab&#10;fRi4tLqNo5UbkbSP596XUZ558L9cu/DWoXHgHWrj7Tc2Efn6XeseLyzP3MHuV6f/AKq7q5YyN87Z&#10;XuGPHbivBrjT9WS0udAWRn8X+C2+2aRMRlr2xJ/1fuCBtI9cV7N4F1iDx54ZstbtpQlrOgJHVg4A&#10;3IR2IOR+FEu4zjbGzh+HutPaIoi8PalcGRWA+W3nY8qfRSa9E+zxW+Vjjx6nuRn9Kl1rRbPVtLn0&#10;64hU28ybenOex+oPeuA8C+Jb6z1y78Ha+2dVs18yyue15bZ4Yf7S9CPaktQO3Zep3LndxmqlxGO5&#10;wOnX/OauSLt6A+3t/nmoJP4hle2T6UEmdNHyPzFVZF9DyDn075q9Mh6nOAM8iqskZ24ORnjNBZlX&#10;1vFeRy29xCk9vIpSSKRdyup4OQRyK+UvjN+x2ky3Or+BFDSnc76TcNnknJ8pj/6Cx/HtX1jOm2Td&#10;wA3Q1A2Rkjgen/1qBNXPym8ReFdT8NatNY6vp1zYX0Y+aKdCh/DjkVlNalEXJVu/yc49K/VHxR4R&#10;0bxhZNba1plrqMOOkyAsO/DdR+BFeN+Lf2PfBmuQyHRjdaFdtkqyyGaLPUZVjkD6EUmTy2PhAKS3&#10;HQnnnNKuPvL8v+7j1713vxI+DWv/AAzvvK1W0/0dmIiuoyWjkxzwcfp1rilhw2AADnGcVF0SQ7iB&#10;yuQo/wA9/rUqSDdk4/qaJFwo+Xvxz/Ko1j3cEbs8D3ouCLPmAZXHOMc19Ofs9/B17HTT4k1aHZcT&#10;J/okLAgop/iPue3t9a574G/ANrqaHXvEVuRbxkSQ2LjBkPYuPT2r6gt9Ut4oX87ZEF4CgYwPQV4O&#10;MxfN+6p/M+py3A6+2qr0Pmb45aBO2k3RGWjimWZe2M8H+dfPYhaNvm5BHNfaPjDSYfG1reaYkv2e&#10;O4G0T7d20Z64/Cl8I/sH6J4wjWSD4hhMDEinTMujem3zea78FVi6fK9zjzKg41OeOx8ZheePm79e&#10;vtThb9DgZ/vV98L/AMEz9IjIL/EWRcnORonH/o6myf8ABNKwYkR/EiMHkgSaQVz+Uhr0udHjcrPg&#10;hYQPmIyfUisbxBp4WFLlBnJw2Onsa+/2/wCCZupSj/kfNIznAWS2lAI9c8+tTzf8Es9auIDEnj3w&#10;1IJBjDeeP0KduKrniLlZ+d2jwozMz5yvT0q+zvIfk5b6Gvu5v+CTXjGPK2vjLwvMvAObiVf08r+t&#10;Vv8Ah1J8RYWIh1/wrMRztW9k3frGP51nzIXKz4ytGW1txu3btoP41+p/7I2t/av2a/BUztvdYJou&#10;COiTyIBn6AV8U/tAfsYeNf2ffDtnrHiKfTbqwnl8kHT7nzCjYyCwwOCM19OfsN6qL34A2MGQRYX9&#10;1arz0yyyf+1K15k1ZAtGfRfnNcTM5ySTwPSrEcbOo7gVWt/mPA5/Ok1zWP7BsYTDb/btSu5PIsbF&#10;TtNxKQTgt/CigFmbsoJ54BW5Yuua9DoSQp5Ul5qF0StrYQcyzMOp54VBxuY8DI7kA5n/AAiOpXtw&#10;+pagdL1m5li8t7G8t2MMS9fLhfkqOmWKksQDxwBzvibT/EHwwuIdXtNYt/E/ibxFcxWcejXlsENx&#10;IOqW0ifNBBEpZyH3qBuJO5snu/CvijVZ/Ez+G9c0aG01ZLL7a1xpt19ptvLL7FDFlVo2Y7sAjkI2&#10;CcVW2w7HJ/2bqnh++eW3XxL4Zi2jJsJF1jT+P+mDZlUD/YVPqKwofAlv44Sa90O00J9fy0f/AAkn&#10;hHUZdHu7dzn5rq1AYkeqlnJ9B1r3ySS3tWRZ50hL/cWRwpP0z1/CodU+H+g+KriK51CwC39uf3Go&#10;W7tb3UP+5MhDj6Zx6ii472K3g3wNF4V08KJp9R1Cba15qdyd095IFC73P0HCjhRwBiutVTGvTHbp&#10;XC3vhDxXo8f+i6i3ia2GQJDcjT9UjXsPMQeRcY7CRE92NcdN8RvFvh+eC1XUbS6nkkMY07xpZHSr&#10;snssd1Fm3m7Y2gnvmnuI9oknCjGOaga6PYEe/SvOIfjZcaO6xeLvAHiLw8/8dzYxDVLVRjOd0H7z&#10;tn/V13fg/wAZeFvH/mf8I7r1jq8sY3SQQy/v4v8ArpEcOn0YCi2l0BNJM7cdR1pnlyt6j3roTpir&#10;6U9bEL2z+FSI50afI3Xn6cVag0PHJBx1rbW2HIXHHU4q1DDt6H35pXAxrfSRvAx3rRj0pOfl9s4r&#10;Shj7fpiphHnsD9am4GaunopPyd8U9bJT0GPwrTjtt2P61MlgGOGPXj8akDLW3WNsAZ/CpUh3IFCk&#10;t7CtSO1jRQGPI/P86kCxxqNoA7c8d6AM6KzK4Bj61J5ZXHyjp2FWJJVXksB/umoZLhduMYNADAzb&#10;TkjH6VUmuCcjP1qw027ou9icf/qqjMhZhgYzQBTmkJB7gVSkfdjuK02jRQdzKB6YqtNJbxqcsSfS&#10;gDPkh83oDiqs1mWUYGDjrV+TUYoz8iZHrVSfVCoPAFAGZNC1vgsKqSMvOTj86murhpiTnnPasu6V&#10;/nHzDI7fSgDxX43Rf2lpYkb5lhuUkb6YYf1FeT3S7bPYF+RV5HrXv/izw6dQtbm3kUhJUK+49/zr&#10;wbULObT7mWwuk2TR8cdCvYispoDO8N6pNdLLDNtWNZCkTnqcDPNc78WPA58UeHRMiK2pWgLxtH/E&#10;vUge/erF1bNHb3tmzSW6Sg7JoTh42IxkHtWz4f1C7urG3iuykmoAiJ3XAWX0fnpkDketYgeLfDf+&#10;3JfMe7vLG4soPvsZfJniAzk5Hp7ivUdK1yG7ih/0yPVNMumMcN9GVOHH8LEcA+hrlPG2gWehahdW&#10;DaXeT2utSlpBZAFo3BGQRkfLnn8TW/pPhWz8L6TLplmGkF1MkgDDoQFyx/L9BViZNr2ix3EL2848&#10;2OT7h4/L6187+J/Ch0fxgEUfIyl+DnjFfUOsYNm7EgFcMOO+a8j8ZWkeoa1FIvLRxEfd45P/ANar&#10;iM8ou7EXcrR+Qc9mUVg+JvA98/hu6KWsrxqd6yKhIyPXFevppI3Z8kkDqa9E8G6fDJYFWiHlvlcM&#10;OorUD5n+Auhz+MvF1nNb2kN7cabBFL9klmMQm2PgKG2sATgcnivTtY8Nxah4k1rUPFHhRtFmkgEM&#10;aSXGXZt25p0kAAZhhRwMdfrXk99rWs/s7/FfXm0B418qUxrFOpaN4JMOoI4/2eQe1S+Pv2lvGvxJ&#10;0KbT7x7OxspPlkisrfaZecnLMSR/wHFZOHvcxSlZWOE8T+IrjUpnsFu2utPt5SEkZQGkGeN2OtZ1&#10;jp8uoMY7eJ5B0G0ZxWjoHgy81K4jcwyJbMQVRgQZPYe1e7+FPhSzWsa3UrQxYyLW2+RR9cdfxNb8&#10;yWsjPVnjNr4RltVDS20jSYzl12/zqyNCnOSICPoR/jX03Y/DPS7Xy0Fkm5xtB2hsEDIqzN8O7GT7&#10;9lFl84BjweP8jiu6nmXs1aEDnlh+bVs+a7PTooYcTxsGPRipIFacGlwzKTBJlkXIj3DJOa94m+Ft&#10;myu0dogkIO3qB+g9qwNW+DcTM72sjQyqPuscjOPz/GrhmV5XloT9W7HCWvh+5ge2KxR3LyYCxBSS&#10;fau+8P8A/CLRnydY0t7eQHa0kT/KD7jtWCnhnxD4ZG5Ue6twdzmM5G36GtHRfEujXq3a31vulmLM&#10;dwIZWwcKB9e9ezh8et1ZnJWw912O+i0f4eWvk3F1aXRtnP30cbW9t2OKs+JPBPwn1yTz/Dd9fWKy&#10;YBs751eRG74dQAyehIB68cZPlVxrTaTai30+6naznKvdWFwSYXdQQrbc4JwzAHqAay76xg1BfM0K&#10;7dNSXc0lgxyrYwcxtnJ7/KQCMd691VFUalax5Xs3HRM6jxJ8IYNU8SaL4c0TU991cQXF2ZI037Si&#10;ZVcZGckHvTvg3Beapo3iG3iuYbLVjF9nS3kk2PJuVx5qZxu2ELkDLfMCBwa5rwn4y1fwte6f4nsG&#10;RNXgM9mi3MfmIu5MbtvcgnIzxkdD0qz+zzHJrnirS9PnBaRr4W8oPOQzDP8AM18/jKUqk6k9ke1h&#10;2owinqz6t/aA+NHhvxx8NZfhx4Zt5PE3iDVvs8SR2oWSOAh0fcWycv8ALjA6ZycY5+hfA2l3Wi+E&#10;dDsL6RZ7yz0+3t55N2d0iRqrHPfkHmqlnp9tazPLbWdtbPITukihVGIPqQK6GFhsAAyOpavl2eka&#10;Vuw2knI/GtGzjV3GfXmsy1b5R24rUs8suT06jIqANORRGo3FQPeoWukXBPzew5pjWcMzbiG+oJFJ&#10;HpSAkxzyLnsQCP5UXKJre+TqBgdMGpHt/wB6ZIm2sRz/AEqv/ZM6ltsyOT03Ar/ImpTBfxsClskg&#10;x/DKM/rikBftVN7ZrKMK6sUdfRgef6VBcQrIoBXa3el0maa1vnNzFJbpORuVwNu7sc9PStW8sVJJ&#10;xtHagDjdWt9tndfcx5bEGRcqMA9R3HtWpptx5cqg46jGfrUl5ZnyZVMm0MhG/wBOOtU9MUXEFrMs&#10;izB41k8xQQGyAcgehoGfJ3wrjLfAv4exk4eT4tW8ZKjp/pTZH5A1f8H/AAV8O/ETxl4PvdeFzI+k&#10;+CNIurJLR1jcYkuYyxbBbAwnAIGW5zxWT4NZtF8F69Zj5IfC3xuiIGcnyjdxKp/HzGr0P4e+Fbu+&#10;8S+HLuwuDZa9pfhCOzsrhlbyWa1vp4biCQA/NG+UDDqMIw+ZRWstiij428E2ngXVrSKy1STUrG5t&#10;z5Uc8SLJBtb7jMoG7k5BIr50+I6C38ZXRKKVkRHw3IPygH+VfTfxd1q31q605lhOnapbh4b7TpCP&#10;Mt3OCOn3lI5Vxww/IfN/xUhddctpdu4vEBn/AHWPf/gQ/Kso7mEjgri4W5nkkYNGpGFK/p9QKpXb&#10;ZcZYng5GOvuKuT4kVo5PwdfT3qldAwqsQXcFBHmA4J+tasxIH1ABlQExhuA2eQPz4ry74reG7y4v&#10;YtRtEeddojZo8swI6E139wu4k4Ge388VlzXm2QHcRt6r0H61DKVy1pt/NNZ23nYifylDqQM5wM+9&#10;Q6rqUENu9oy/Oy7ty+n+JqrJ4ht1jAM6ZB+6GGaw9UmePVFlZcwyptBbsR349qLl2HtfQt91s0xr&#10;pGU4Ixjg5plxp6snmRnrz/WqG2SFuRge9FgL21JMgjJHf+lVmttsgwchjwKYt72PD55rR0SP+0tR&#10;hj+8q/McA0AdrpdoLXT4YwNvy8nIzV3BbIHPPfv9Kg2gTYCFV/2jn9amMbbsEHPTaOTnFBkdB4D0&#10;7+19eLOoEVqok3NzluQoH5E/hXo+oSOsPkwJHM7HawyVGDx+XtWX4N0n+zNKhQRqXky8rHqD2H4f&#10;41dfa1xEgSPyUcl9py0nXjHbt3r53E1PaVG+h2QVkNW4isG3pGJSD5DqikkY749v61YkkW5kMltL&#10;slAYfMm0gY6FTyfwNV/LZroscRyqcny8DuOp9Pxqe8uvO2JHGl9E5CP84JC9Cw9cVymhPZiWO03X&#10;AEbytzIqhT0x35I49ajCLeSZlmjuYQ/yqB8nHfPGab5h+3RfaVjlt1G9GkHKAjChc/1/rTZpLuKD&#10;yra3gm+bchYMg755HA7fmaTAnuljvLS4nijjbzgisuQAFA4GMe30pLhYBZ2slu72byP9y3XaDgch&#10;h09KigOoXUc9s5FszAfJD95DwevcYq1GpsQbuMyxqpMUqSEjf17d+nb0qQKVxIIordXtZLudQWaO&#10;JiY9xHQnofxrViWSOcQgyENzFaxjCAEDP8utUrGcx29rJM8TtOxdFSTbnpyRjPTHBouobe4vp2YS&#10;IVVv3IclCdpxgjnkgcDnmgCRo2tWbULhY4JDtjFukitK/wAx6jOR1H5e1R2+qQzXVsZBhpASY1yU&#10;4yAeehwPzNQx3EOkWlvDdPPK2xceShYKxB+Xcfm/Op4opHsXWWRY4VUb7VgNwJ6DPXrQBYhaBluh&#10;FPcrFjLLJL5inI7Z7expJ7ezihDtHA0h2xLJxu8vsuM+ueKhtLWzawktbWK3hyFjlE0hwQDkgc8H&#10;mrP2eKGPTRa2FqHjusNHK7YVBliyt6jrg+lABDqWntY3SW6x2p8olQ5CfMTtXGPeq2lW8325YoVf&#10;EMbpJGrbfvnJbr1JJ/OprGeVvMEBhjmaZv3ZRXDJuJGRjimnWI47Oa8aUWNxcKWjbZwxBXqMHsRQ&#10;BVgtY7TWb27N7eJuDbYMB1CkAZz7EfrUF9eQ2jS6jbC+ldbeLyw0RbOQDhCP1rVh0yaa6F5dTyNf&#10;RRCIPwqbTzwnT8afouoX7Xd1C63MIhl2RtJ/y0zxkDpjNAFS0tdUWaNEP2SzZ8EKoXLE9/x9TUfi&#10;uTT5tT0q2mdZJNzRjyyQecE5wenA60++E99cQXE1/LbGOQxtZshG5kb+L9aW+a+mvN/k2trboxSS&#10;4cAmQbsrgdsg0rAXIdUgmtb+G61IhWiMUC5BO48ZxWboekyw3Binulu4rgKoDRkKrAYJOevQ8e9P&#10;16G3utHTallPevOqqplw6qPmG0D/ABptpttWvLjVL4OVbzfJjjLbFUZwKYGsskn9uwwm4S5tihUo&#10;SMZ6dB6Vg6NqGqzXGrC2MKeUkiwsrlvMYHKgnPQjNS+A7rSbrXrq/tUEUaoZB5z5O2QbsYHY1BpW&#10;h/YVaeC2Oni7nMs4tZQ8b8/wg8jP9aANfF7NZiWMWQumj+e0mkI3PjOcnqM5o0b+08Wt1qCRWUzD&#10;AgjbJixkdjg5wD+NUJJNC1a8Z1hubuRYXMSxEqwIJVuevBqbw/cLofibSreFJZ/ttu8zNdN5kagZ&#10;G3p9aAJLyGx1S6vIrt4b9sEurkByMZIpbG601dAvLDSYJdHEMZVJFUtjr9386paPYxx6Xr1xcaXP&#10;Fb3sj8wtxI3QBTgkcGp10Cfwn4LR7TzpZvMUQyXY+fy2PKseN2D3IqdmBm6XqUmk+GoxfsmoSW82&#10;WuWXDFCcYYHkdetaWjt/anii5snt/sH2U5zH1lB5DAgdMVc1aZbdFhu3kZpF2h1VefXoKjkmvrJr&#10;RmaWSIjBmjUbmU9Ovt/KqAj0fTzHHqZSWCR/NJikvbdRIEPJXcBzVDUbrQpLrT5LrUp57hA2YIU2&#10;Rt9Qe9NtbDWPMuLWJyiJe+ZG90fvwEZ257fSt3T9OspNWSaS0glS1OXVs4JA6fMAKkDV+H+nz/s6&#10;/ET7H45hTVrG+RIdO8SPvk+y4H+rG7OxTkDAx0719VpdRzxxSRSLLE6hleM7lZccc1n+L/D+meNt&#10;HuNI1e1juLGdNhWQcqR0I7gj1FeBab4q1f8AZw1yLQ9eabV/Bt0x+wX4UmSA/wBwgdfp1r7r4/Uw&#10;Po7zju3bWJH0/n+VReYQVBOPlJ4xn6fy615L4g1H4meOtHk1DwxDH4TsYx5kEN8ga8vccgFSCIkO&#10;Oh+b6Vo/Cv4sw+Oo5tJ1SNdL8TWfyXdhKMHI/iUHqKzswPSN+3IYMrdduOn8qT78bLjfkY5H5jmo&#10;tw/r1/8Ar9aQMWfI2fdPbJ6/mKQjzS5/Z98NDxBPqmk6hrPhu7nOZf7FvDAkh5yMYNbWkfB7wnp9&#10;3/aF1ZS63qeAn2zXZmvZQP8AZ35A/wCAgV2YJyu7cAvIHbB9KFjbgkcsuQcVTkwEt4IrO3S3t4o4&#10;LeMYjjhACqM9AKmA+YjJyCe59aQbijZPGCwweB/9apY16f3SM4PP6fjUgC5zwSfU+n+f61Lhsscg&#10;9+mR9aFj6KeD7f41OqhQTnYehbI4/wDr0ARqrNk5bryCP1P5mpVUcn642nnP+TSnG9sqwCnAIGSO&#10;+aYWLKcEs+Mkbf1oAV/l+9uC43Dp71BcSFY8nOSf73f8O2KJH8tjgj057/XFUbi72/3ehGDyP5UC&#10;YxpsZwAe361lXV4PMKp3PCjuf61MzT3sy29uA8pPRT2xW5puiQ6Ovmy4nuyPvN91fpTYjyn4reCd&#10;Ts7Sx8baYgbXdDzKbPbuN1anBljb1yMsB2IrD8M65YeEvFun6npcip4K8ZhZ4go+S0viMsuOi7uf&#10;xGK9xvbgyRuC28YwR06dq+fbzwfb6br2tfDy7f7NoviAPqWhTjpaXSncyJ6YOGA9M0t9yke2zLhv&#10;QA8Z+vWuI+I/guTxVp9tdadItn4h01jPp94o6OMZRvVWwAfrmpfhX4uuvFHhvydSXbrumSmx1CHP&#10;IlTjd9G4YfWusZdy5Xk9eOKNgOT8B+M4vG2gtO0JtdStXNvf2J+9BMvUYPYnp7Gtttzc4Gc8j3zX&#10;DeP9Hu/Cmur440OFpWjXytYsY/8Al5tx/GB/fQc+uK7DTdStPEGmwajYSrcWlwgkjkQcFTQAkwHz&#10;Ej5vvH/H8qqSR7ucdyOMfX8KvSJ97nGKrzRkbsjdz1x+tAGfNH0JO0/7XSqbRDgHnrxj2rVaPdkd&#10;D9aqNHu+nfJ60AZskZ9m74qB4TuPze+DWm8J5+nPeoGh9uOnTmgDD1rw7p/iKxlsdTsob61mGHhu&#10;Eyp9/qPXrXyT8bv2UZPDUF/4g8LN52kRqZZrGVmMsC9ypwdygc+uB3r7KmjK8YyP6VBJGHVlJ3Bh&#10;yrDOR0IP+e9S4piPz8uf2dPE9jBo1xfzWFrbaom6C6WcSx/dDBSy5G4joO+DXqvwx+BuheGLz7Zq&#10;E8V/qicx+co2IfVV/rXp03hW10i4vfh/qeZPCuuF5tGmz81jPne0Kt2Ib50/Ee1Y3w98NxeII7/w&#10;1r7yQeJ9Cl8qWaM4+0wn/VzAHrkdfw9a5a9Gc1ywZ34SpRpu9RamrY+MrbTppo7gdDt3Y64rmPEl&#10;zfX9081k2I/vop6P7V13iL4W/uY2tna6DD94km1Sc+napPDPwrXTdLmS8upFeQgxQqciIY/r9a8j&#10;6jNS0R7jzCm47nL6DqEc1tJMoEcqfK8bdQ3pXSeAtT1Cy8WW09iJCJ5Aska5AcHjNfP/AMfNZ1bw&#10;j4ubRLWZraGONJvtUJKyTblB5I7A5H4V5i3jnxGbfyTr2oCMNuCrcOvI5B4POK7KODqaSbscVbMK&#10;ck4WufsFpN5M0arcSZ7cjOCfetpY1Zc78jHTNflp4C/bG+I/gWIW0uoxeILVSAq6pGXdfpIpDfmT&#10;X0X4F/4KEeGNUa3tvE+mXmh3DEK9zb/6TB/vHGGH4A16vKzw+ZSPsQw8AtnjngUjRFSBnnp19a4f&#10;wP8AGbwp4+i3aB4i07UyvJSGYeYvuUOGHXuK7SG9Qthj6Dd/9aswJoSUbjoOef5VdWd42zv2jOWG&#10;etRRskg3L0/+vQ7bc9QCOooEeN/tfeG38VfB3XVZPOEdq1wgz0ZCH/kDXz5/wT/1RX8G+KtJD4Nr&#10;fxXIXP8Az0j2k/nFX29rGj2vibRbzTblFeKeNkIYcEEYI+mDXw/+yR4RvvAfxS+KXh90KJY3EUAV&#10;+MjfNsb8Vwfxq4iPrOTUrTRdOudQvpVtrK1jMs0rA4VRz0HJJ6ADkkgDmuft/DniXVtSj8Wpqa6X&#10;rUkZhttH1C2Sa1trUkMI2IAdJWIDO6tjOF2sEU1gaN4w0b4geMJII9TtZNO0WUPDY7wHu7heftJX&#10;q0SfwYBBfLfwoa9Ng1qJvlU7j3I6/lWuxR574X8RXen+NNW1vxbo9zJ8QJo2sNG0m3t3a0S1B4W3&#10;uCuz942XkkYgqoGQoXno/CdnqXiKyunt9Se0sr6YzalrtnhLnV5sbcWzHPk2qAeWjD52C5Ur99y7&#10;1JviHcTabbSn/hF7dil7OhIOoODgwIR/yyBBDsPvH5Bxurs7WThY0CoijAVRhQB2x2HFPUGypZ/D&#10;DwcpCnwxpdy+MPcXlqlxNJznLySBncnnlmJq7a/D2XQlkbwnr914fUtuXT5U+12H0ETkNGPaN0Ht&#10;W5p8LcFOR7dK27a2bbknqam7JOXGveMtJKpf+HbTWoD1uNDvAj/Uw3G0L+ErVa0vxJonxEt9Q0x7&#10;YvLbkR3+jatbbJYtwyvmRMMFTzhhlWxwTiurjsh6e/uK5Hx9pX9keKvBniSDEVymojR7tgMGa1uQ&#10;VCN6hZhCw9Dn1OWtSjL0fS5Ph343sdDt3dvC2uRS/YIZW3fYLuMeY1uhPPlvHvdVz8vlOBhcAdVq&#10;3gbRNfmim1DTLW4uo/8AV3BjAljPqjjkH3BFZ/xWj+zyeBZ0G2WLxPaqnriSKaNsf8Adq7fy+eBi&#10;i7QdDA0/RdT0KNEsdVmvrVf+XXVGMzfRZfv5/wB4vW1b35k+W4t5LaQ9c4dPwYf1AqyE5xnjqMVN&#10;Gu3GfWobELbKrHO4DHHWrAjCsBngn05qJFUNv2fMR1yOBVyG6ETKWVTjjBGagAiTqSDn0p+Qvtzj&#10;Oev+f6VLdagLhfuBB7VQZgqnPP40wLgulTnPOaa118oyPxx9cVmFjk85Pfnmk8wr7dxQBofaiCea&#10;a12foDzVDzfl69fwqNpOvtzQBdNxuzkkioWugM4BxVZmJ5BAqB5COp/z6UAWZtQO0qML7is6S8kD&#10;k7mI9c4p0jDjIA9qgZSc5H05oAhadm5zVeSU+tTNFuyO1ItqSOtAFNnOCcVXMbPkgE1rrp7McAe+&#10;elWI9JPVzj9aAOe+xyMwwD9KVdMb0J9a6jyYocgD8aikCdM8DtQBzU2grcKQ0YI7k15h8RvhHFrw&#10;zAfLuV5RuhHt9K9omuEjyd+715rK1OaKT588jjpQB8b+JPAOu+H5mN9pss8IyPPhUuPYnHSuOms4&#10;2bETsrZ5UHp+Ffb9xexxg5TeD6DNcpq/hXQ/ErHz/DVrcTN/y0kjVfxJHNZ8iA+PdQW9hZFilYrj&#10;lscipmm+y2yyNcKjBct5hJ3V9K3XwJ8ONukkscOf4I5XCj8jWZ/wo/wzC28aXGSP+ejFj+ppezYH&#10;ztJcX/iSJbbTbcSJjmXJ8sfU0lv8LdYkJZrdJs8ny5Bz+dfT9t4H06xhVI7ZUUcKFHH8qlm0OKGL&#10;bHEoHarUbAfMb/Dqe3GZ4ioXqAKvafpYscKhCr2r2zUtINu3mIMEc1jPY2t9IfPto2bOdxXB/OqA&#10;+W/i18CbP4geII9UkvpLJ/KEUwjQN5mD8pyTwccfgKzPD/wJ8NeEo43khbUrzPEl0AUH0Qcfnmvr&#10;VvAmn3RzHviLc9mFcd4u+HtxBMn2YxzBRnbnB/I/40AeIaL4bXWvEU10yfuoyIYwOgC8fzJr06HS&#10;9P0uFVmXc5/PpWdoNuui6TLIyYmEhXaeu7PNXGK2MH2u4VprmThEz3J4/E1g9WBfkvQrK0VoEVeQ&#10;zYHT+VU7jWYyf9dbIyn7rOOPWuU8U6lf29/aaTp2njX/ABJdqDHbSE+RFk4Ubf4mJ4AP6dK4G1+L&#10;3iLwb4uFn4rtIBYrJ5dxbRxKnkjPLIV649yQcUrID2iPVVkbmS3k4xxIBx3qSa7g2oZICueANvX3&#10;zVb4mW8q+DZrrQ2XzwVkEiAOSmM8Z9Qa+cbX4yeMdAuzvsYNVtVY7olBt5VHoCvyn8VNHKB9HXdi&#10;l6ytGEdSpy3AK+wrjPEnw1sNYjVpbfy5duY3zg/XjrVHwT8WdK8YsIljn02/6G3mXy5D9Dna4+mD&#10;7V6DDqD+WGm23MX3PMxkr9R2NTZxd0B8869oOpeGmEV3Ebm2OcXCLyo/2hXLXGFVJoXJOdyunr6g&#10;19V6tpNrqlqwcrLAwCFmxnn/AOtXhfjb4bz6FdNPZRs9q5+aBRx16r6GvoMFmkofu62q7nDVw8Ze&#10;9Hc4q416e68tJ8ZVjIXHBZu5PvX0j+xV8JrltUu/GF9A0VkkjG0MgI8yQjGR6hQTz6kV4R4M0awt&#10;/G2jv4hid9BadFuG5A2scLuI6DOM+2a/TfQNPtdO0u1trSGOC0ijCxRxLtVVxxgDtXVjsVFrkp9R&#10;0ab3kaS5BUADAFaEBLED04OeKqKvzA4/CrUPpXz52mzZYkwDwK1bfAQYHvWXZ/6lc/XmtKBsd+fw&#10;pAX489euKlA289Khib5hnirKL8o5560h3JlwwBK9vWp42K/L09M1FHxyKlVS3QcDuaAuW0xIuHCk&#10;e/SoZElg5R8r/d6gc1KihePw9qe2DwOKBlBn8xW3jORWPp6SRwwxsQZI18ssFwCV4JA9OK6BoQeD&#10;xzWVaru+1Mtw07wXTAllwU6NsHqAGHNSxnzT4y+Gt3p+g/GuDT5hdXmpa3YeJIIJAE2SR3Ec0gzz&#10;nIXj64rb0fTtdv8AxZoNjpOsnw1Kb7xPZyXn2VZ5Wt5L6G7iEQf5QzIchyGAAbg16RfXulX/AMZP&#10;EXhmOdZNS1Dw39vECoSDFkJvBxj7wxjrXINp9n4g0fw3qdnfssbXmnXEd7Yyjd++ie23Kw4++F4O&#10;QcEEEVXM9hmd8W/hzo/haC21C1imm1OSQpdX95M01xPnpuYnHBAwAAB2xXzb8WFPlaZJjMmJIh9e&#10;Dzn2FfXHxM+06l4Pktr6WKXVLCaMSvGMLIrEhZAO2e47HIyeCfl34vaa3/COxTbWzFMp3DnGQR/h&#10;UxdmYyPFriTyXkyd0agjdnIHUfjXLeIfFlpaM0cRFzMvOxegPuaveKri5t9JlkhLIFmCM2em4Egn&#10;64rznUNKuIx9p+Z45OQ3XP8A9eubEVnDSJ14fDxqayJ7rxFqmoSFTP5UZHCxqB+HNYOrTX8dwsbO&#10;WUjO5iSP/rVp20bSRnADTR/mR3q7HareBcruVuRxnp1FcEasnq2eg6MFokcXew3SICADx1FdXoN1&#10;/admdOv/AJplXcjD+79fUGrzaUkcP7hVmJJDBuCOlVruay0hWkdws7HooyT9fSt4VuVmM6PMrElk&#10;0unz/Zrg+ZAThJv6N71ekskkyMDHriuZ/wCEsgZnQqY1/wCmnOac3i2KPhZeB0H8hXeqkXqmcDoz&#10;i7NFrV9LNrh15Vj0NdP4J0/7NAbiQHzZRgL2xWBot9Lr19FFsbywwL8YyM16EyiOMKijbjOAOBVp&#10;3MJJx0Jo087MkrsrE/w1ueE9KTU9ciLFvIhPmPkDB9BXNW8iMzsp46E4Nep+EdLbTdFRGULJMRI/&#10;PIHYfrXPians6btuyYK7Nq7aUBljfLgDDYPA7fWq6QDyGyPMeQgeYuCY8fxEZzj/ABp8lwYZhEFf&#10;j5SpIA57+9LDAIx50flxHPzFsD17n6188diDaUCpPhmbCK0Tqu7HOORR9nhUW/mWyxyI5lJgkJAJ&#10;zjp1B79s1DHIBHsBRGdtyNy43HqQecVK/mSLIJJ90rjywyIenXHt/wDXqRj5L5WiE0h+SQs7RzL8&#10;3TAxUyu1uvlW8UkscqfIqHhQQOefXrSGGRW/1WFjAy2NwkGOw65pivcW8X2wFyJCNkWwDyhjH15J&#10;HHagBt1MtjJIgh835EaRoxhixyABjv0qS2uYprORX2wzr8ojum2s3HJBzz1+tP8A38d5F9l8v7O5&#10;USm3lIJwOc5+o/M1BFfabqCyRyskkiOTEJhtZHHcBqkC3e+dMtqj2kLRW5EmYZMyI3905HQ8U2eY&#10;Qxo6+bOFcsI5MZJ2k4/T9Khjs4EW5lE032t4zI7s3PTJGAPTPvUMEstxptpa2qzo7ttMk6kbwAeQ&#10;fX/69AF+z2XUE11OSssjDl1CbVBIAzjnn8arQraa9cNapMokEyCSRT8zMpJUH6Gpbq0+y6ekUjNe&#10;3Lr5KQsdgfnJ4x1GKsRx2dg1sfIML2jMyRx8ZYjPBHNAFOfSJYY7YWdxCrXFw0zncZC7ZBYH0PH0&#10;Faq3V5ax2UdxZ7xJI0cjO4zGueGbnkY71k2H2ezmVLvTjbTgBhPcyOyh2b7oP4jr9Kfa6dqV7dGW&#10;/hh82EYjkt5A3y4wxx2zigCSC8e1tUWKMW00kMkqSTOAVI6jJ6HkYppSe3XTba4gWVLcsZd6hmbc&#10;BgjsecVFcWNreaxNttWd7YLCyN93DAHBB61c1RobeGd7mV4o0lSORocHnPT6ZpgVNcvrfTdL8uaC&#10;ZIrwlFDgjcvHAbseRVxFtvsv2do7iwuIV3Awy7s5IIz6n296WFro6iLiW6iktbZ8xWkiEt8ygd/p&#10;SYkk1KNbe3bN9c7ppFk37BwDwBwBgUgILCxt3upp5llu7yORnzLMQUVuwB7dKjkju5PFUVitighW&#10;HzPMViGB7bh/U0qX0+m6h9o1GONbZhNua0QsygE7eD1PXpUmjw2kulvfT3ag3W3ypWRll24+8xJ6&#10;Hjg0wHapcLoqwkaaLtWlG4wSb9jH5S38qm1TTxY+GdSurUR3HCo0SuG5Y7eR+NZ+m6XpVjLcz28k&#10;r3TI+ySRcKGPIIH1psV5dw6HOCY7aaaNQbi4QGFGJ4LHPrSAkt9PbT7e2tpLCGxlYKhktcZIxgAe&#10;3sabpOpJHrV5YIkxurVZCxQDadq5Jx9Pzpun6fdafban/a94YtRktxGgX51V853KQeg5/A1owXWp&#10;6fr1zNYxRxafNZqkd9DtCs2fmV16ZyOtIDD8N6hpd9NOLW2V7t389JGyjRs/oOmCe1aWva5L4Z1D&#10;WPtNm0cNqiLFNbRCQSMQCSRngAkj8KdptsNMDyGOLzGYAqFXaRnHaqWveJnh1q5t57ZmhRkV9qHB&#10;DgkZz9D+VUBatL3Wr6OG0W0kSzmUSS3CMQinPp61avmuFtWFzdSSwocCN2zzj07Vl65qt1HpccFv&#10;aTvJdXEcZ8olW2kg56YHGadr3h6+bxjbS2V6Fs5o48jOTvU4YEfT+dSItTWWmzeVNcxPLcQI3lLG&#10;5AKnqD6jvmo0sdHt/EmnPHezJIULnT5ATHJgdRz/AEqfVNFlOtlYJYbyyilZtsjiNjGccHBOMHNR&#10;z3E6eOvs0PktNZ2wMLyIpCxnOeTxketAyrJrEn27U4LPS7orY3HkfLGx/dvyH57Ct2z1SW00XUxY&#10;3NtNNLAymG4BUSH8Mfnis9ZL+8vDcT3wkO/c/lAIHUdsD0ratWRpLn7YgktvILLIFG9DgkYPf8aY&#10;HpOi/H5vGdjFb+G/D95qHiZxi4tpB5dtaHGMyzHoM9hyRXR+G/hqI9Yi8Q+KL3/hIvEY5idhttrL&#10;vtgjPAx/eOSfaui8PeG9H8K6PDYaJZx21ltyjRHmQnHzFs5Yn1PNai7ZFI4IYZBC84r7S/YwJhK2&#10;/ABBI+9k9PQ15n8VPhU/iiWDxDoE/wDZfi2x+eC4j483H/LN8da9I3ff/hLAbRnoaXaW4f5RjqB3&#10;/E0ldO6Juec/C/4sL4waTRtatzpPimx+S5spDjzMY+dPUGvR/LZV6FScHr0xXn/xQ+EUfjZYNU0q&#10;b+yfFFjh7W+j43Hrsc+n8vSoPhb8VJvEk8/hzxFbnSvFunjbNAwAWcD/AJaJ6g9a05brmQz0ld3Q&#10;DBzg84Geuf1qdU25UqOx9P5/54qFQXUEjAbnrnvVhY/mDHjdkgg4/P8AGpEOVd2QWxheOBz6mrCr&#10;u25wPl7jrSRx4XPA3dPy579Kk+7HjkD2P9KkVx0abQo4o42Z3jpzgc//AFqNwbbzyATgN6AVD5nz&#10;FuEI54/Ac/nQFx8kiqwYdz+VVprjZnJw3UnaPr+FRz3BXbj1yM85FZ91ebc4ySOp7cenrQBLcXR+&#10;bzDtHUqfrVa3tZtXmSKBf3fIeZuVGf8AP6VNY6PLqzefcEw2i8gKfmb6eg6V0KtHaxCKKLZGo2rg&#10;gdutMQ2zhg0e38m2yWbks2Msff8AwqrNK0hUnj6dRSzTbdynk+44OPf8aqtIzMSAx+o6j0xQAyQ7&#10;sk49ea4b4seEJfFXhojTZPL1/TZVv9PcH5hKhyB64bBX0/Ku4ZgvA44HA5rwv9oC11fwbrmhePfD&#10;jlL2F10+7hY5jmjZiUV+2Mkj8RR1Ghlr4rjsdW0D4j2qGPR9bjj03Xrcf8u9wDhJCPZvlPtj1r2u&#10;eMrnklCeCp6/j+VfP3gvXtG8R+Jtc8LSRtbaT4piklbT51w9jfAfvo8e5AcEe1ekfCTXLy80W50D&#10;VZGbW/D0xsbhjyZUH+rk/wCBKAfcin0LOxkUSZDYIIIPQg/UV5XaqfhD4tFlJx4O1qb/AEdz92wu&#10;m/gPojdvQ16yyt0fnP8Atfr9ayfEXh+x8UaNd6ZfxrLa3Eex1yDjjqPQ55HpUiJJkxnpj16VWkhz&#10;0AyOen1rkPAGtXuk6hP4L8QSGTVLFN1hdvx9tteitnuy8KfzruJFGCDyRye340wM54+c4x+NV2Uf&#10;XjOa02U8kcHuQahe3LMctxjrSAy2j3Ng5P8AnFRyKFHT8B9K0JIsdc5561XkzyB06UAUJ4ztyB36&#10;5qlIpXtj1wOla80fynP3s8n3rOuoxzyVOOg6flQBxHjfwuvifRp7Rna3uVImtrgD5oZlOUcfj+hN&#10;eceINTu/s+n/ABCs7Zotd0RjZa7ZR8eZEDh/y4Yexz2r22aELwOB29a4DxPGvhPxDFrzqDo2ohbD&#10;V4mGVCn5Y5iPYkI3+yfaqA7Gxv7bWNMtr6ykE1pcRiWKReQykZpsi8HhR69q848Au/w+8VX/AIHu&#10;5N2mzlrzQ5nOQYycvDn1U5/WvRJGU9GBx2znmgD5y/az8DyXsen+KLdflgi+yXPGcDJKN+ZI/L1r&#10;5dlUpKyj+fFffPj7UtLbwzqNvqZzp8sRSYHuD0x6tnGPfFfDXijQ5ND1Iwskghb5o2cclc8Zx39a&#10;tPQhmPtLdiDSvGWxjA57io2Z/UknjNCzDdjdnt1oJJ7NpbWUSwyyQyqcrJC5Vh+Ir1rwd+098SvB&#10;CQw2XiW4u7OPGLXUcXKY9MvlsfQ15HDcKGBbP1xVvzY3U4YcU7JjufV2n/8ABSDxHokAbVPC2nak&#10;VxvNrNJb/jg767DQf+CoXg+RMat4T1qzduSLV4pgffkr/KvgrUkaayuI1+Yt0Hr7VzcemXkuAI2x&#10;+X4Vk4ormP1B0/8A4KYfDGSaMtpPiOPdyGa2hI9Ogk9q4zxt+0F4O+JWsXcHw2lvLbxB4vvrTT79&#10;poDFKsXzAsME9iwOOm76V+ep0m5txuMeF9eoFfRn7DegwX3xgbWLwf6Lo1hPdYIBG87UH6OxH0pN&#10;cquhKWtj6n0jzfEXx8163XJ0rwppdvY2kaj5YZZV3EqOgO1WXjsAK9VtrVvs5RyfmHK55x6GvMf2&#10;bf8AieeGfFHjG52RXXinWJ7uNc8rArMkY9sHf+GK9dbVbDSwI5ZVeQAbk4Jz+Fc1ST5rGpo+FQtv&#10;5NlGqxwxqEjjjUBVUDAUDtgV6ZpOlBMPjLEdznFcH8PbCbWNWfUJYTb2m7Ea4wSOn+NexWEIGMru&#10;9K2g3yksXT9N8vDEY4zWzDaqsf8AtDg8VHHhTxzj157VaXp0/GrAWOMLnHQdM1xnxMY3WpeBtIj+&#10;ae916OZgp5EVtFLcM2PTfHGP+Biu0HJ4Ga43QZG8VfFDVdWhdZdM0G3OiWzLyHupGSW7YdiFCW0f&#10;HRllHrTQEfjRU1Lx38P9KY/vIby71qRQf+WcFs0Iz/21u4fyrtto64571xXhV/8AhJPG/iTxKURr&#10;S3xoWmyBgSyQOxuZF9A05Mfv9mU+ldp0HueuR3pPsMdt2n3U8ZFP7HHFNz+tBOOgzUiF8wj35/Kl&#10;aTqQc0xhg49qOPcelIBGcjP+OaQzPjB2sPrzS7fqfbNN284J/wAe1ACCSNm4yp6/jj1owfc0eWGx&#10;zj1qPYy9CR65FADm9uueaj5IOefXFSZOBlcfj/SjhsYJxnvQBC3pnr71G3qRU7fdzjIqu2B8uce1&#10;AELg7hg02ONpW4GanWF2bpnHp1rQt7QKNzDvmgCglkzthMHirkVgsP3yPSpWuo4eEUE1nXF47ZOe&#10;PagC+zRQ8jiqVxcDqOvXFUvNbnnn8qazFmJxk+tACTTM1VpZHbvmp2Qk4xTRbHv3oAovG7cniq7W&#10;St1yfrWuLcL1/SoJVC8AYJ4oAzhYxKPuA+9Zt1+5lIA47Yralwq9c8cVny26THcwwc/SgDMZTMDk&#10;bhnpUs2lpHCBjn7vHStCG0WPHGfSnXSmTOOKAOcbTVUnjAHvzWfPZq+cdOmK3rpCitxkev8AKs2M&#10;7uAO9AHNanpwkUgLj8K5O40dlZmVcZ9BXpslmJskrjmsu80kMuUA3dM9OMUAcba272+Wf0rmfEUh&#10;W6aXGSK9Bm04q3zLmuV17RWk8w7eT+NAHi+uRNbXF9GyEp53nrj+6x/x4qveMJruwl6RrMmR6cED&#10;9SK6TxNpTo0Uo5ZFKunPzIfb14yK5y3gWeB7RmxlflYkrx2I9xWMlZgdb4A1m18E+MJ9al09bm6m&#10;tns1mXAlg3f8tI8gjcBuHI6MeQcGvIPiT8F18Ya9JdQXyi0Z95eePa4X3AJ5/Gtnx1o8/ijw60Ub&#10;tHqViRJtjYqX4I3DHrXnnw91z4hrry6VbvHrMEjBTaagSH9PlkAJB+oI9qjqB71ougvb6TZ2UrIt&#10;rDCkSiRcsyhQBn06Vz2qfCLw7dl3uTPbgni6sYxKB7NGxXP1VvwNdHoviBNZgZCxtryFzbzW8hG5&#10;JF4IrTWWSH5WHXnaelZubTNFFWueLJ8C7L+1hLa3/wBptt+Q/kGNiPXBJwa7bUNBksVR7N1imVdg&#10;ycmRQOjA/eH6jtV/xZcXel6fqU+lR/6cbVpI0YblVwQM49wc4/2a8P8AAfgHxr8aNWutJtJo5vEf&#10;lSS2891M6BtoLdgcEAE8ccVstdSD1q1vCv8ApEURjeMjz7VgDsPqPUehpdS0231G1kcHKsCS0rYx&#10;7AVyfw+1bVrvw6JtdCDXdGl+zXjKc+fATwT/ALSnnPsfU12G5LO82BQUfoWGcZPas2hHmXiDw2k2&#10;l6hYsq7pYz5O1ehHIP519Afsf/FwePPBCeHtRn3a5oiLF85y89v0R/crwp/4D615p4ktHWFpWVmZ&#10;DksxA3Z+nYf0r5u0nXbjQfETy6deT2M5lZI57WVonA3dmUg9qum2hn6zBRzipYVJYeleV/s//Eqb&#10;x54Njg1OcS+INNVYbtgMGdeiTf8AAh1/2gfUV65p6iSYDoPeugRq2sJ8tcZNX41x7Co41G6NRyMg&#10;VpeX0wM4oAI4wzDsO1WwvTkkCqq4VuTzV2Pp70AOUH8qtRrjAHOfamImeCetWoxxn+dIBI0PpirC&#10;xhabgDA64qRVZjnFMBvlA59Ko2sZa41CMzRy+XMMIoGYwYkO1vc53fRhWoqAnpjtUNnDtvNQc2yx&#10;BpVKyjGZv3aDJ9xjb9FFAzwwaf8A2T+3D4Kuydsep+EbzT+mMtDOZf5SfpXivgexex+BbC3ubixF&#10;v4bvZRJbzeXJbrpuuvJuRuzKlwcH2Fe6/GiRvDPx7+A/iIq32c6tfaNMy/3rm1xH+qH8q8++HOl2&#10;994H8V+GpEDXMOmePtNHHHF5aMB+Uimq6FpHqvjj4daNoPg25FhbtK8MYmF3cStLO5ByWaRiSxIz&#10;3xzXzj8S7AXXgm/HXaUO5v8AeH+NfSOn6XL4f8J2uiLM9xoOqaaJNHaUljbF4dzWpYkkpyTH6L8n&#10;8K58L8R2cd54V1eNYWZmt3IbORkLkfTpWVtTGasz5I8QWMml3guZrRrzSp08m+hT77R5+8vo6H5h&#10;/ga5jXtJuPDtnDNtGr+Grn5or2JcgDtnH3HHcH0r1iS3F9GWZ1ZGXhMDjjkmuV/sm80lpJdMvWtV&#10;nJ861OHt5en3kIx07jHSsK1Hm96O5tRrez0ex5Wf7OhmE8bnHXGRmo11WyjmLRGQKG3HI/lXd33h&#10;LSNTUm80CWxuyeZdMm+Qn3jbgfQGsn/hV+lTKxF5qCjuptx/jXn+xn2PRWIg1ucTda1b+XIQ7CQg&#10;jgkd+tc5dPJqE4ZYpMHjLPx+Zr1KLwHYafI2yF5pVJ/e3ijA5xgKO/1qGbwzC03NuZZFPLN0x6+l&#10;bQw0nqzKWKjH4dTz+Hwis0ayXF7box52eaDj8qtL4WtJNqnUAQvOIYu2a7tdJgVVCwAYHO3gZ5qP&#10;atuwwgXvkDvmun2HmczxMpEnhvRbLS4wYEk8xhjzJD29h2rf27WzjcNmcZxWZDNGYQASGx1B+var&#10;UdynkyI749G68+tdMVy6HJJuTuzS8K6ONe1mOLlreNt86gYG0c4/Pj8a9euLpEhMjB1TIxxnv/Ku&#10;U+HOjyWujNPLxNdfMDt52jp+fX8a6K8mkEn2WMB4Qo3uygAE89eua8HFVeedlsjaCshVaNpklgjM&#10;iD52dnAPpjH+elRzTi4XzwoWJhzFKuQwyfTvTYpREN+7z/O+VVbGMcjIP5cU57hn8q2iRCuDI4K5&#10;CqAcAjt14riNSWa4trVStwtu8I4CwsVxkZAxTgjxSiW3mRrWRdwhYdPo3XpxUYZYUQSWv7xhkjA+&#10;UY64+lS+c7W6LZRrKj5GC42oD1OP89aQyGO+W1t3Co1y7BdrYJYnqQMGrajyIYTAjK8kis5VTkDP&#10;JPoetV47weZKzrE9pCwRBbRncCDgjA4A+lSCFZ5JHsg0Uzna8sh3KwGcgLng/oc0ybj49sdnHdWb&#10;xWVsWOWkIyx3DnDdMnPSnwiy1KzWV4UlUOWJYBWyMjrjPrTpFimuLe1a9jMcY+aDYDnnox7Ypi2d&#10;hqF4QF/eKkcZMbnGOSO3NIdx955dvsa3tpXXygoTGAjZJJ3Htz3ps2ohbNViQPOv7t1gBLq3HOe4&#10;GT+VRy27m4k+0X+5FUlLeEYPGcZP4dKsRLZ3V5F5DR+dDkKsLnJ453Dv6VIxFMMKrcTPJctFHlAw&#10;+6SCGYE9/aq1xby31raQyrPEm8OJ0cBk+8MgdwVxS2WrOxK6bbyyGSQlnvDhQTyQM1dMKarqnmy3&#10;DCSEGLKrhMAjnHt04oAhk1j7LdTWsSw3VvJKkb+c23AIByB0PTtzmjUmTT7HUYrm5iXz3Ih2jbsz&#10;0Hp2punxLf3l0vl/ao0laZLpowVHoM9zjPvTGGoeXAlzarJbuzzFrsjKY+7jt3PNAFixtYbnUIXd&#10;ZGumlEixRHcjDGVYEe3aia8juNQvdKt7WSeaa9zdI65C4BPzZ/h5HT0qS4YzQx2QgkhR4mkFxG20&#10;pgDKjj0J/Ko7W8RrSSbTo55JfLd2kmOGc4+nemBPNI9vqFtCRYpFvZLjfKQwwONo70yz02wjuLiS&#10;KSYPM7bj9o+TB9BzVGxj0xbiG4hb7XdfaGaVd+/ll4+gH41a03TdPW+mMls4vJCzFFc7DznGO3vT&#10;sBE07yWZezuJL6WG48tlEeUQeg/qaszX3l20wm3oAA8jCLleR29MVjabe6jeQyLpunC0dpPOKyEd&#10;zgnJHXitaSPUbXzphdQ3FxKJIR5w/dqpA4x65qQM60niuvFBkieWaHydjZB2Y9cetaGoXD/Y3h0x&#10;rW9kZvkt3ZTkjsQQe+Kj0m6udJgIWDY20Rz+UpVOnr+VZ66LZw3U8pWV55MFWztXp1BH+TTA2ZoZ&#10;20u7sLporXU7y3MiQ+XnynHHJAxgHtWNY2txozWulq8l0zp5jzRf6vOefoc9sVsXlxaxeIxAkRma&#10;ztRiST+IuP4Txz1qLR7XWx563loIIi+6Ixybsqec/wCNICrqV2ui6pbRrNMhkHmCQRjB24zgmrU3&#10;i+zs9Qe8YveSq8cDLJGIwC2duB0J680ybTNWvFsVumtLiG0nkfY0qmZo2IKjHZhz0PIqzeRab4i1&#10;BTJZLgBQZJCMKFz2wBnnrRoBLrWm6rJq2mr9piWzMZa4R2Kj1UZFUJkiW+aGG7MjAbUWU4IGOvXP&#10;Wq+tWk9jrFxLBu1Cze3ULGCSS6jjH1HFXNHu7dtLWYaHJFfP+7kjlctjPQexIzQIZb2iCaNri1+0&#10;pIWC+W3ytjtkd80XVpbt5jNbNaygY2scvs+vf0wKq3lrYXHhO6tNIkmtNQtLzzzG7ZMZI5XnnaR6&#10;VNf6XHZaXoMMGqtNcBmaUykgKjds98Z4FAIu6VY232Mx2E7CLJCSTplQSMn6j61Th0vVNPazutYn&#10;X7zQJBZSBo5V6ruHXPWob6H/AIR3wrM0ri4njuRLugODIh+XG0+nXrTtd8N32sjQri2VZFMUhnRp&#10;ArggDbx6n+lAz0fSfEuufAHWItB8TSTah4QncLY6qRuNvnor+navdbO6ivbeG5gnjeJxuikjIwR6&#10;j1615d4H+Iml/E/S7nwf43sVtNejHkzWtwNvmY/iUnv9K5tf7b/Z21fypTPrPgKZxh8lpLLPP5V9&#10;vy30e5znvsY6s3HctgHv0z61OsYZQNoYBsttGee2Oay9F1rT9X0dNUtruKfTZY95uPMwir7+hFcr&#10;N4s1b4hXD2Pgl/sekg+XceJJowQ2MBltlP3z1/eH5R71FhG14q8fWnhi+j0qygm1vxJcJmHSrVst&#10;j+/K3SNAT95vwzVHwt8M3k8Rt4y8WPDqHibZst4oFK29jHzhE6Fjz95uvYCt7wj4Q03wfZvFYRs0&#10;8533F7csXuLl/wC/JIeWP149K6SMFuQM5GR0/P69arbYLieSWyoOMnB6gD3x371OsZjKEfNzxjr+&#10;VCrwDjA9znt0NI0gH+2y8+nY8frSEOUFVDYwFOfY+/pSBuScnJx0HPXNR7lyMfMvU9/oKikkOwqR&#10;tIPqBj0HNSIm3FsjZuyf4eDVSaQswUdSccdaZLISr8qvH3hgjjvVQh72URW6s+75s9sep9KAGXF1&#10;+9IR888be5rU03QdoE9/uZzyIV6Aju3r9OlWdP02HS135WS46mRh064Cj+tPkujuGMbuFyOMkg8/&#10;WgCaa4IXdwoHPOMflVGSUMFwc+wOevFNlkaTk7iMYKgccioyxXd3Ofunjp7U7DEZiw+7hemMYzni&#10;mbiwzn7xxk5/WlyVyS/PQluRSe4XCe56cUxDZMAH+EdAccVz3jzw6njDwbq2kMF33MDBCWPyuOUP&#10;4EKfwroeODluQRuUVFgDngD/AGqTKR84az4Lk8feC9H8faCn2PxhouFvUXAM0kBAcN/tfL+IODXa&#10;WevwN8QfCPiu0ASy8XaYbScA9LhBvQn3xlaveHGHgf4uavobjZpfiaE6hZhvui4UYmT8RzXESW8m&#10;i/DvW7WIEXHgfxELm3DHLG38wOFz6bXb8qCz33acA5Ck8/j3pjdeT0HQcgU8yrNHHImDG6B1PTIP&#10;SmPxjAX885pEnHfEjwW/izSoLiwnFlrunv8AadPvAB+7kHVT6qw4I96XwL4uTxporvPD9j1e0c22&#10;oWLdYZhjPH909QfSuu2+3Pfv+FebfEPR73wnrCeOdCt2llhTy9WsYh/x+Ww6tju6dR6jimuwHcsv&#10;I4PbqKQoWweoJzmmaVqtp4g0m21DTpVns7lBJFKmcFT29j7eoqdsnnuOe+e//wBegChMis+7rk8d&#10;/wAagkjVuvOMj1q7JGW7be3oKgaPHr9ccUgKMy/IQAevrVC5VWzlgM84HNa0sfUZx6c/nWXcKVJD&#10;chRx19aAM+aEdx27+lZeqaZbatY3FpdRCa1uEaOWNxkFSCCPyrZmjPRh0Hb+dUpm8vceSBxz0NUB&#10;4v4g8NX+saHPoEU7r4q8MSLe6Nevy1xCOUB9cgGNvcAmtnR/iLZ+IvBMOvySizAXbdIxA8mZeHQj&#10;1z0HfIqb4qJNZ28HiCwkjXUtHJmALYE0B/1kTH3HT0YCvKND8H3Hj/x7qA0a2nsrHUrgXcts75ji&#10;YDDSso4DHk496EJsLg6l8QdWW7k03VrnRbaXJi060ad0XH3yBxvIz34r0vxF4E+Hf7QHgePQfDGo&#10;QWPifSVItbW7RoLhGHLRyI+DgnHIzg859fVND+B8Oh6ejaJruraNqQwfOjmEsLtj+OFwUI+mD7is&#10;Hx54Zt7rYPiL4XivI4seT4w8Mxss1uR0aVFJkjHuC6euKfoTys/PDxZ4R1TwbrVzper2k1he28hS&#10;SGZcYP8AUHse4rBYbJMnBI9q+4Pix8FNe8V+GoLqxv4PiRpEKf6JqluyjVIIx/AxB2zqPT72emK+&#10;QNf8PSaLfS2067vLOPmjKMPZgQCCPSs0+4HLySqufX61B9oBydxU+oP/ANar13ppZiUUyD1X0rOk&#10;sZI15I4/OtLisTx6ht4kzIAeqnJH+cVL/aUTMcKen3cYrL8pu4IJ5Pen/LGNzdO3rQI01ukuJI7d&#10;28kTOE3ZAKjPLZJA4+tfTvwr03X7WTWb7wr4be30zU9Ni020W+nWCRAiEb8DcSSTnkDJr5HLvNNk&#10;naO4/wA/jX3d+y/8QtT1zwy1jqunS7tKg8641IgCKOHqhkY4w5AJwMnAyalxvqNHefs7+GNRuvCy&#10;+H3kudMn0OT7HdWrhVcMfnDbgSCpDZBHWvofw/8ADPS7Ha8kfnv1LOM8+5/z1rzT4SeIhrl7rfi1&#10;YHh07VpIY7BmUgy28KFRLg8gM7SEf7IU17xoN0l7AGQg59Kzsrmhu6Lp8cKqEUKq9ABjFdBFiMDB&#10;xjtWfZqsaBsfMeT1q2r5PoaoC5HKV4I5+lWVkzwapr254rP8TeKLLwhpZv73zHBdYYLW3XfPdTMc&#10;JDEn8Tseg+pOACQ9wIfG3iS60u1tdO0YxyeJNWdrfT45eVjwB5lw4/55xKdx9TsTOXFZ2uLJ4D8K&#10;6L4M8MzuNd1JXtrW7mXzJIV+9dahL6kFy+Tw0sqD+Km6Sp8C6XqXjXxjL/xO7pVRra1JlFrGWAhs&#10;bYfxsWIyRzJIxPA2hbfgfQdQW6vvEniBFHiXVVUSwowddPtlJMVojA87dxLsPvOzHoFArZDOh8Pa&#10;LY+GtFsdH06FbbT7KFLeCEc4RRgZJ6k4ySeSTmtEfdx2HbP6UxOAOcfhTl+XHXNZsQ7pkfdp3HHO&#10;B1FIO1L/ABdcf4UAIec+lKTzgnvRjpkZ98UAkdwOKQAMN/8AWpvrxTvqOe+OKMe34UAJ/P6Um38A&#10;aMgdOlK3pnnpQAzuOccUjc04ng4OKYfrmgBjLyRnvjihWj4Dj5epwKXHpx3prKQP8PrSAuK9lGo2&#10;uWkYHHt6ZqlLcPKxJG1egPrTGUqx/ix+NQs0ir1wKAHsu7/64pjQjsc5p0dwQMuPl9hUq7JQdjhu&#10;OoPSmBVMAweM80n2cbeRV/7K23cRgf7VMaEovOOlAFZYQo+b9aSRAudvFSnhT6elQyLnrQBXkcMW&#10;56fpVSYj8veprjK8jqaqMxZvQUAQNnPSmeXuI9ParPl556/WmspXpnPXmgCLyxzUMideMYqwy/ga&#10;a2OcjrQBmXUfy+v0rO+y7ZCeeuea2ZSGYiq0sKyc9KAK6xjb26ZqtcWvmZxndWh5DDvxUbI24cZ9&#10;6AMKa0Vtu4daoXWkxybs8j0/GuqltQzZxkn9KadPG0ZG7jrQB5Prngszq7LHkqMdOa8e8WeC7nRZ&#10;JLiNJAm7dkAkgn+lfW7WgCkYyBxWZqXh201GNo54VKsOuOtJq4Hx+k0M7De/lXcfCyY69iD6j2rc&#10;8F6/H4I8Zafr0mm291LayrJ5MhKJKAckBucZ9wa9H8bfAVrovPosgjYksYWxhj7fjXkupabq/h+6&#10;e31WykhAAwsg4P8AunvWLiBTmsYofEOualDEyxaldvciHhvJySQue+M9famQN4v8RTap/wAI9YqL&#10;PS4t093dRswHTsMYHI781PhXBFrL5bg/6tzlcfzFdH4X8Ya14NlulsHU296qrdW7ASw3AXON6nuM&#10;nBHIz1qemgzxSP446p4b1x7PxHoJkR+t7YMT04wVcn/0KvXfgz8RNI8JeMdM8X6Bbx3jQSbpLdsx&#10;khgQynglchj2NYvi7w/pPiy5ae70v7JIxJP2RH2H8CWP61Bpml23h618jTbBo06tIw25+pNNDLOo&#10;aLZ6Vp+vzQ8Sam7hEBzgMSFT3xnr7VBefPGoBBaMAdc8jtQ0paZZ7mRZDHyqJyiH19zUIaOaYohU&#10;EndIy/1oZIuqFprPYw5lAXauAWPT618/a18L5dM8QTx3VwLHT33SW97NGxjJ6hTjo2Tg/nX2H8LP&#10;A8muahJq08BOn242QK44d+56cgD9a9Ib4b6dqIKNbhF6sm0FT+Bqo7DPI/2JdD1S90zV9cvI2S3Y&#10;LZRTEYWcg5JHrgY596+srOz8hSQPnPfvUfh3w6ui6HbWsFusMEScJGoCjJJ6Ctu1h3zDHHPHFaIQ&#10;scTLMnGe9a0cJC/MPYn1p8aIrZAq0yEr0OAe1O4FBoR9P/11ImV5C8ewq2sJYfLyPcVHJCV7D1FM&#10;CxGu45z36VZizjmqkDDd2/Or8a/NigB6JuxUvl8U5Vyueh/Kn7RjJoAbHHkg++OlQ2Eaf2hqSh5H&#10;kyhdW+6vyjG38BVrv0I5p1mJReXAZU8ghCjfxE85B/T86APBf20Cul+B/AWtn5BpPjfSr0sf4QDI&#10;pP0+auS8G6Y2g/GfxForHY114v1yzK9f3d7o0F6n4Excf7tdL/wUKDL+y3rdwn3rW/spQR6+aF/9&#10;mzVHxhcW+h/tXWl3JLstbyPw9r+3IwWc3elsR25+1W+T6IPatFsaLY0fhPH4w+L3wR8IJq9rH4V0&#10;RNIsYoZbe4W4vbxoo1Uzj5dsILIGUcsBjODwOM+IngXUfCfw/wBRt9NC6lrkzndMRykAyOF/vEcm&#10;vWf2ZfFH/Fu7PwjrNs+mavo0t3aRpKRi4giu5Yt8Zz/AyGNl6qVBxtdSeE+JcMtr8QNXtzO/lmXe&#10;mW4Csob+tYt2ZEj4yWzlWTdDKQCu05Awex/PNQeW8NwCCJcoBtA78+vsK1vEFnHZa1c2hLRRwzyR&#10;Lzgbg5GOvpz+NZ1xHO1xOsTKViA5VhktkcflmtTmK90yzBxKm09E8s8ZrLuABmPcUMYxnFa21YVj&#10;3sFBwQ3OAR2NV5YzJcSFCzFhkhuS3/1+KlgY80CFt/zEYyx6DOKyby1bexQZC4YsDyM10eoN/o6M&#10;xPmbsrwMEcVRurdl3Mq7kwCOPT+vWkUcvdLuVlO4Y77evWsmZXjYnJZc9T29q6llNwCiR7No53D8&#10;6y9UsRHkhlJUbT6CgSMtbgjaV5G3Fa/h+xbX9dtdPU7A3zORztXGSTWRt27sEE9QMgHFelfC3Rza&#10;6ddanKuJZ/kjDHkKPT8cflWFap7ODkaRV2d1HH5KOoXCxpgIOOAMDJ/CokH2O33zeY0k/UY3gYPQ&#10;YH4VDdNFc7Y34fpuYkj3/wD1VJbxs10pS7VLeNsbJMHdj+VfNt6nQNhctzHGJMHDRF1DAYHB9P8A&#10;69BjRVn/ANXbu4wzRjL59eetQrcRXDbYSfO+bGRjJzjnj2qSOaCKSNZXhyvLjq2eRz9DmoGWo2EN&#10;0GMKNDFGQ06E7iQAPXjvkGoIU2s0kE5kTdkpt4xjgLTbq+kTdFNAhXJO7b8u3OOTnsOamuZJ9qta&#10;mONCM7QpChRnn164plE+nXU1rZrLfFcSMVCGPAJ5Iajy1+1W2xY1nmcD93Ifn2//AFzTI7q5+0QW&#10;5gYLjeW4MbcYPJ7+1M8wLcOftDSPHyq7AVzuJBzjj8OtBNi1A1i2oG6S12yxySDbIw3hiTngdV9K&#10;b5b3VsbiCJrcrl/s6jy0Zvur9P8AGqNwHkhETLAdyYkulXkDIyOnU+vtV6+jAii3T3E7NCI0CEDA&#10;yMH3wB+tIYKt07OX2FmfCoV+ZV25J49xTVa7h0+4e3t47O5yWVn5fr35pyXCLD5V7MI5YoyWVmCl&#10;Vz1JJ5qL+0kgJ+xGC4uJT8vnyYBGe/05qRlxWml0d2uj9ousqnmD7iknB4B96dfXMQuSVmUGz+Rh&#10;GCShyCd3PcA/nVa+tZ47jTWul2yuzsEtX+QgYbB47cdfWltYWhgvJGjaeSSQv5sqbTknhSRTFcit&#10;7HTm0hgts1gjqxMKuQWB4znP45qz/aED6PN9qikFpaqEWSdy+89Dn1qvqOsWVja3aRwNdlAFcRKG&#10;KBjjA9QOvbpUdxIU0+GMEWVpIGMsjLkjo23B45yaLBc0YIU1IRH7RJa277pHhQMXYMABjsOlPjmK&#10;vhpFijjJjjVyFYjGPm9STioTFeSa9bzwsslidpKggKihccDOT0qvp8sd8t21jJBf2e6S5khk+ZgS&#10;Mrt6cZxTC5csri6h0d7k6f8AZC24eXb7QZeuDuHtTLCwnutTsLpbpoLWG38x4H5JycgHup/nVSZo&#10;tSsoZ7y6urRmdXVLcH7uOlW9QkvFt7BLAwXPO1555AkqxjuVH3uKW4XK+jzH7JLLqLq1vLJ+6EIz&#10;hS2ACuOufemaw8k80NvaCPFlc/vgV2kIVBBH44p+o3sesWK6cnltHMfldTtPyMDjHbBHX3qN41ur&#10;me0uZQ8dxMsuy3O2WPaBkZxyCf50hXLUzR3VvcwQXPl3MzKRJgbVHcYPei602x0uO0lvNRNzNbBg&#10;swYovzcbSM8kf0qC6t7TVNQ1u1S3l/sweUkcEmVKHHzYbv3PNX59HtPs8a3W28tV27WmbIz2zSKM&#10;u9vjpaWKbbi4nvmKxOFyhAHQ56H61bs9WeSWyU2M1rNJJLBIk0Z6BfvZHGCOn0q1qjRNIraU7SW4&#10;XD278oDnsD36jiq8jXCagphmjks0hUybW3Mr91Izx19KYFXw/wCH3t5vPGoCVUQRvDIeAwP3gfUj&#10;HFN1aTUbXRZr23k+yRLIInnKKwQk989vw71p6zfT295p8Ntaq0dyAxuIyuwZwBu9B15pnieOa/8A&#10;CkK2s62x+37JFhO5lx13Jj5l/OgCOVv7JtbSW4lmuriQsDOgXBYDOVA7bap2msSa5pOpDT4/NuLl&#10;CEdsgpID8rYIycVrXkbQww25S3vEz5iOnA3cDd7HAxTda/tFbWeS2hjmkijxHGNq5btxxSApTyXC&#10;6raQyQtJCYzFcT5JAkXpke9Rz6XHdRyLDfJCAf8AVTA43c8KaZZrqUl3HcX9hcLb3cSEeSSr+Yw6&#10;HPpTtYsdR0nRvNt7kwRyTKizGPd84YZU5BA9OneqJsJBD5NgkU8nmg/K2eV2k+9a89nc65pMMOm3&#10;VtbX0ci7/OO0Mo9Dz7Vj6pqk1r4qmWztYdRhnhhk8sYx5hwHAA6HP86k1JIdD8R3GnXwkEgkUr5S&#10;bSEf27gGpaGd4/8AY/xyb7Dfg+E/iPY8xsfkMjjoVPcE9q3/AAl8S5rW5fwP8SLRbPUSPKS6mH7i&#10;6XpyT6/lzXY/Ez4P6Z8QLVbpD/Z+uW/z2+oQcMpB4Bx1FeZX2qrqlungv4rWfk3ajZYeII+Q3YEt&#10;1BHH9a+50kjA7XRf2edG0u+ug+oX9z4cmlE/9itKRa7s5G8A/OB2B4+ter2qpbW8cMKCFI0ASOEB&#10;QoHRcD/PtXhWi+L/ABB8Ebi30vxaX1jwlNhbLXoRu8sfwh/8a9v03UrXVrOO+sLiO5tpU3RzRsCD&#10;+VTdvcTNCElWBzls4HcVOZgFY7QVO4BiePwqurFcZyy5AOOvvTg21QOCnHy47ZpAT7hhsYwRgDJw&#10;TSNJ1ILfXn8+tQbj8oUbj0Ge+OemaYZOCqnDnkLzk/oKQD5ZR06g8fMOM/1NVJp/k3b/ACxn7ox9&#10;aZeXXlqcHD4GAoBqaz0sz7JbvcsQwUjzjdn1pEkVray6jICgKw5+aXBxj068mtmGGKwj2RjaNwDN&#10;3fjuaa83yhRlE5B+U4GOg61C0m0kgYHXIHNAErTbsEnP48/XFQNJ94qwAzx25prSbSu/68Hmm+YF&#10;UAqVJ9qaAGb51HQZx8pGfrSenJ3D8DSGQMpypHt1PTikJwxAyMDH5c/zpgLztBBAJP8AF/Om7trb&#10;hkn16dqd8xYKuQwXJDHPU+9JtHzEnigBoIVhzt3dWpknKKuWx6cipAo3jnbnk4GeD3pGwDk8DHWp&#10;KRwvxa8MXmtaBb6jpCZ1vRbhdRslzy+3l4/+BLkYrzzSdWtPHuseMksSDb+IfD63BjfrHMm+Ngw7&#10;EHg/Svev4jjOPp/n3rx3TfAkHgz9oIXVmdmm+INMumNv/DHKpRpAB6Hg/jVxatqVc7r4b6kda+Hv&#10;h2/3MWlsYgxH94Jtb9RW915HHH8P+fSuN+BoP/CsdLhLcQyXEI9gk8gGPw/nXc+XnbguQPepluxE&#10;DKwA55+veopCFYjPGMHIzVpgOmd2Ov1z/hUTJtUDIz1Dcc0AeTW4/wCFQeMEhPHgvXbjERx8un3b&#10;fwn0jft6GvS3XaDkdsE9jVPxFodn4k0W70q+hWayuYzHIhOCM9x6EcEGuN+HevXtheXHg3XpPM1b&#10;Tl3Wt1J/y/W3IWQerDGGqr3Gdqynlsc9+e1RyKdvDY7DHNWmXrkY9/X3qJg205B688Z9qQjPm2/e&#10;PIHvWbcMZJOmD2BrTuCvltnI7fSsu8kCSADgHt0GaAKd1u8v5VyPeue1bVEtLeaaaVY40UszOcBQ&#10;OuTWlrGoxWkDSM4UBcszHAA7k14lrV5qXxe15ND0ONpLHzMtt4WXH8bHsg7DvjPpVWEyhc3Wq/GD&#10;xLFpOkRO2mo/ybhgOQf9Y/8AsjsPx69Pc/Cfwv8AFnwxsy+hPpOvo5DXFndQtazvx91JwWB9tygc&#10;9RVzwf8ABHX/AIf2cdz4Y8RQG8dV+02ep2SyW0pA4AZMSIPfJ9cV01j8Vl0e8g0zxxpjeEL+Q7Ir&#10;qWTztPuG7eXcgAKT/dcKap+QJdyXwr8TNF1zUP7HvBP4e8QEf8gnVo/Jlbn70ZztkHuhPQ12Mlr5&#10;i7XGR6ZJqPxH4N0Txtpf2TV7GDUrNl3L5gyVPZ0YHKn0ZSDXEyaB41+Hak6Jdnxjoi/8wnVpQl7C&#10;vpFc9HHosoz/ALVSUQ658J7T+0ZNU8P3M3hfWGbc9xYhfLmbP/LaIjbJ9eG968t+JXhWx1yDyfiX&#10;4RE6BSq+KvDqs4RexkQAyRj2IdevNeyaB8UNB8SX39lmSbSNdXl9I1aI2917lVJw4z3Qke9bF5bl&#10;1wFwMccZqfUR+PPjK1Gj+JdV0+2u2u7a2uZY4bhDxJGrEK/4jBrmpLi83N+/YLjqf61+jf7QH7Le&#10;l/Emf+1dM8nSNbVSGfyh5c/+/jof9r86+N/HX7OfjbwPI8t7pTXVqv8Ay8WZ81QPfjI/EUiWeUhp&#10;/wCJ2cYz9zj6USyEkbh9B6fSteHQ7ue8js47S5ku5GCJbxxlnZj0AA5JyK9p+A/7Osvib4iXY8Z2&#10;/wDZvh3w7EL3WFmkAKjbuWFyD8pIGWHVQDnBNPRK7FY474b/AAm1DVtPtfEN5YtJbXNyLPRNNYYf&#10;VrxjgKv/AEyQ/M75x/DnJyPsbUvBP9naRofwK0K533t6F1bxnq0HBWIkMyZ7GRsKo7KF4xmk0Xxp&#10;ZWNlefGXUdL8mwgiGieA/Dsce3KMdqsqKOGkbPTomevFel/Bb4eXXhHR7nUdcmN54w8QTfbtXuiB&#10;nzGGRCDk/JGCQO3XoCBXPOo0rmiien6TpdlDpVrYwQRw2NugjSNFAEaqAFUewGKJ9UGjvI+nv5Pl&#10;jLrIflPtj1q6qrbxcNtRRknjiuVm1zSrfXLRtcj1T+xwzSSXFrp1zdQ7xjbG7RI23JOeeuK5Y8ze&#10;hoe26PcNcafbTshUyxh9p7Z5rSijJAP9K4D/AIXZ4XunWPT4dd1Wc9ItP8P3z546bjCFH4mtKK78&#10;b+Kd8VhpUPg7T2Uf6fqzR3V7z/zzt4mMa8dGkkOD1jPSvS5WZ2N3xR4utPC0cMbRT6jql1kWWk2Q&#10;DXN0wxnapICqMjc7EKo6kVm2+jxeGfO8ceOr+A6lChjt4oS0ltpqOdoht1xuklclVL7d8hwqhRhK&#10;YreHfhZeeXGt5r/jHV1ysTOLjU78L0LMcLHCp7/JCmeMZwbei+Eb7VtUh8Q+LZIb7V4TvsdOgJNn&#10;peVwRECP3kvUGZgG5IUIpINXUUBFoejaj4q1q38UeI7drTyMnR9EkwfsAZcGabBw1ywJHGRGpKjJ&#10;Lse4UDcox9aakY54wKeF5OayvcQvanAe2D1oHOc8Dv8AlT8fh7UgDB5BHFOwCT8uaPu8Z49OuKDl&#10;uDSAQLjtil59TQ3se+eTR+JP4UAG0ckn8RRyMZH05pvDY5J/Cj8Oeo60AHYCk4HQ5oPDcc9qTd/n&#10;tQAme2KT0pceh/Cjk8fyoATaepAzSfjkU48Y7n0pADjHfpQAwqO/UU14vm45FS7ueDz1o+6QSccU&#10;AVvJ5x0FQtHKvIUMRxk9a0dvA47Um3PQc+lAiC31C8VhHJErr/tGrH27cxzGqkrjtjOaYVVcnp3q&#10;tI+3vgZ444oGEmCxP3V7YqrIw28Yz9ae0h6AkimrjjK7gP7xNAFZ42k57/WkWEA9B7+1WjJEud3y&#10;H6Zpu6OT+Pj1pAVGhHrz61WZCM81ek64XDCqU7kdQce9FwIj3OKik+UnnjvUjNxnORTMbhxTApyj&#10;5/1xTdp7jNWZIs89utHk7eOp6UAVwnzAHv1qTyfwFTqvbHWjg4/OgCuYB259Kd5PqDjrxU2Nv40j&#10;feHr2/OgCCSBccdKqNAcYxz3rSKg8MeCacYU9KAMhbVmPC4Ge9R33h+y1OEw31olzEesci5BrZ2b&#10;RnHGfWjci4LHP4UAeM+J/wBnPQdWZptOlm0ibOQkfzx5+h5/I15nrnwL8W6KwNp9n1SIDO6F9r49&#10;Nrf419V3EyMoCAn8Khh0d7lvMc4X+7S5UxnxVeaT4h0FQuoaPf2/U7jESBjsSMisua8uLhWU28z7&#10;lyU8tsn2xjrX3ZceGLe6iKyLg/3s5rlbrwTa2dwWa1imVT3TFTyhY+O10u8ZRFDZyLGDjGAoPvXW&#10;eC/h22pahAupMFgLKTbxE89M5bjNfSE3g7S7xObZIyPT1qha+E4bK9jEK/xj1o5UFjX0nTrawtYr&#10;aBFjhiUIkajCqBxxW5aWyO3yIAW74ptvpyqfX+la1pbbSDjFMZNZ25+Xk7q1ra0WZlDpuP8Aeziq&#10;9uNuPvY+la1nIquuVxQiRJNJKsWjO4Hna3Bo8sxYVwVb0/GtWPZJzwfxqyIEuAFc7196oDGWMfhT&#10;ZrUMp4/CtptD3ZaKXB/uHJ/WqMsUtu22RCh9/wDGgDJaIx4PQdqtW8m1R+tSTQh8kjPaq7R+W2/d&#10;t9hQBqxYKjjqexqRQD2z/OqVrN/DnpyKtxt2HOP84oAkXGfU1FZtB/bl6Bv+0+TD5mfu7cvtx78N&#10;n6CpFkB68/8A66S2a4XU7kN5f2UxRFGX727L7s+2NuPxoA8T/bv0/wDtD9lPxomfutZtgdeLuEfy&#10;Jry/4u3Us3iPwzqiljcaj8JLqeOQcfvbSW2vFK+hHJr2j9sOza9/Zj8ernIS2gk45+7cxN/IGvH/&#10;ABtZtq0H7NWBzqngnW9MfaevmaNHgfmK0iWtj0q38TeGrXVPHWhapqsemalYa+17o6QYe8BuLWC5&#10;aSKL70gaWeXdxghip4rifGWvXXiDxJJc6hpc+kX3lxJNbyrtJYIvzAHkKRggHpXdfCX/AIR/VPid&#10;f6s9vZDxDrXhDQNXimZFNy0LRSxSBGxu2KUizjjLLnqKd8erGOLXNMuRgPPbspb/AHW4H/j1Yy3J&#10;mfE/xCt418XarBKg8z7UZQevJAb8+a5oR+W06bThgP0HWu++LECQ+MLxicSSRJKvH3sIBn81rgW8&#10;yXKKN2TgEcYxgkflWi2OcRoTNCUw3Dbidp4xnI/KqMix+dv2ZQggFehq1MDGVXe4jyQVz1Pfjp/+&#10;qnGJZJGZ5ABjaI/u5wOv1/wpiM5rZrjfG4JEfzBielQXEclwvzfIIh2J5yTz79TWhw0TZymVxuPU&#10;Y5/GqaptUOcOMnOeM5PqakZi3DBZVK5GRluDzWfrcanTiwRSeGY+/wDhW1qIaLcrQh4h8wZetZF0&#10;xjhlUqNmQW6DH/1+ahlGFpmnya1fQ2KKQ8h2k/3RjJP5V7vb2sGn2IijjJSFQFA68Vw3wz0UobjV&#10;ZU++PJib2z8x/pXcyTb9y5GeAwUnn2z714uMq80+VdDaC0uQ5TZE7b3kkxlo07H+QqK8Xzm/0e4R&#10;nj58kjIOc8t+FP8AtAjNw7TM/wAuxUjxwOvOepphhe3sYvOYrubHmJtDL6BvU9B+NecaE0l5GrAk&#10;7nxhUKhVLc8Z6/4URxb42ykaS8kmEYGc8D34qIC1aOTzCu9gMLIxzgHk89uaSSETXG77PGsKLtWQ&#10;HOT64/GgCxHC8PmLKqTuy5IDDg+n/wCql2y31wGiaazyBErKPlYDkkdR2xn2qvdfZrPMcyiSHgvI&#10;X+dvTA+pqzFcLbwiHzZmCsxhEa/d4yF/I0FIaot5PtE/nTyuqhtqgHYRwGPoPWnW6LHZsWg3y3Ab&#10;93G27cSp+bPpTdlzawyx2+XZj5cYUcN7kZzjnpTdtzCsUcUEnnkbpGgIBjB/iweOcEUDHuyxRpYS&#10;TeS7xMJRI43FdnAHryfTtThdRQNdvLdxu0a4iGSFT5eQTjg1N51xdapEht4JY0TKJIMyRvngjj29&#10;ahkuRdXIe3SMt5x83Cbnfnrg+9SBat0i1COWee3VoywVJJVG04x09qiFu63Ile3t72ZVKgyJt2YJ&#10;4wD1wahuNSl1CWEAsJowTHCeAp6Zb/PFT3Fw0fkbLLLO7PK0MuQrZzyfekA/T9Sit7VoJppI5mLR&#10;RbxwTjJxnqOKpzRy3Gjx29/L9pDyoZY7Qukm7Jwc+gBqzpt0LNl+1y7ZfKYtHsAIYkHaM9/eoIdR&#10;aOPzrk/ZraYnyV3Mcp/tH8TVdCWXLq3Emnw2trPFYs8gkKsp3MQcndjv7029ilHkQI8d27XAj2GT&#10;C8csffA7U2ZdT1RY7qy06AW0a7VuxKCCrAdVzkd+1TWVrPBqCBI/tVvCh3zMuNxIH5HPfPWkIlku&#10;jZ6hBbXUf7yfIjaALhccckdsH9Kb4bhs4be5ube2EXyM2IVw0gGeMVU0ixS21JXYyCRmYmPd0zjr&#10;U1zNJ/axMkTRLbxOI44ySS23qRSArL4gaTQ5pC62WNscfnQkA7ugPHSiFf8AhHWtpbt43ZlZ9v3o&#10;yvfB9sil0uHUtU0oNJ9jSQAeakoJQAngnv0q6JhNaWzMYLtUZlXy3BQjuo56f4VQFuSz0+OOSdLC&#10;FWyZc7zkhu4BNZmnWtsumwG0iktfLlaTzppN3JPrycccVFql9LbQ2iQ2sckhn2ukshUiPPO0dzgj&#10;ipGuLaOWTT5GilgkdlaPcSY2H8qkCzeT38uq6kJIysFqwBmhk3LJwD6cYBqeZtPuNKWKSKVmnVcC&#10;JsFSDkEdu3eqGoaXpu24S3W4tY7xds3kzbwTjGQM8Gppoba8vofsNxJElnZGOWCRAELEbVY/7Q4/&#10;M0DM+18PQJazpDql9p4D+aZocEoS3OQeMdK2V0/TBJPqFvNJJqEUQja6UAo4B/iX196wtMgl0fw5&#10;Ankvd3E1ykSrISx+ZgMEnripZNJnvLrWbCWeO0CBVRrPO5TjPzYOOtBRsRzQ314LkXawTrAYxJCT&#10;g45ww7jr2rH0/Qba+vp7m7JNy8nmnyiCrcY4U/TtzSapNoOmraxanaTTXDRjY9spUuRjJOOtbUMb&#10;alpt1drAbWzso9zBR86AdguP85oAY1xEjR20m5iV+V0BBK98A+3vVPTrOw/t66uLLWmuId+1iysr&#10;RcfcPVTz9KoWevRarrtvYx2811GWGy4RGJ2MAQSP84q74bhvpNW1+eZLe2tDPtiulfJbGQVcY6jH&#10;60dBF5ryOYxoJ5Gt0PP7zJUjsPcVlxR63a3Wox2uu2s1k1wlw1vfqXwoHIIPT6g1NPYaIWvIb26u&#10;P3dwbiGS2AXJYfd69M1F4kuLjQ7jSfsUTzC84WSQrK6qOu4AZIoGber6gl/q0V/ZWscLfKdsJZlB&#10;AGW6nGTk1mQt5d4upSsWkE24+evzKpPIzwcZq1dPqH/COXbKgN1JFvhWBPl3KQRn0yM1kabqC69p&#10;OqyXbyabdW9ss7TOjMfQjB6Y/pTSA+14AAuBhOc/KM/jWX4r8HaV410eSw1W3juIXB5PVeOoI6Gu&#10;a+GPxY0z4iWciQn7Hq8GFuNPuPlkTB546447V6CE8tnwcqAAGHT3wQPX1r7NppnOfPN7Br3wPjks&#10;dStH8YfDmc7ZFZN09oh9eOQP84punaffeBrX/hJ/hlejxN4PuD5lxovmbpIO52DqCK+hpo1uA8Eo&#10;WRWGDEy5BB759K8Z8SfCPVPBmqyeJPh3MLS43b7nSGJ8i4HcAdjVXuI7rwB8TNF+ImnCfTrgi5iG&#10;JrSX5ZYmH8LDqa6lZd0bYG05yOc9Bkgd+xr5zhTQ/ipqzXOlyy+AviRbH50UbUnb0Zf4gfWu+8H/&#10;ABG1eykGieObVNO1NAI0vYz+5uO27p8pNKS7AemiY7SekZ5+7z7VWuLnDhFA8zcMUq777Ylu6sCD&#10;uZTwAavQQR6eo8oZZsqW2jkegzUCC00+K1ZnmXzLheRnovp9KnuLtp2ZwCO4C9MeozVaWbLN1IHU&#10;8VCZNzBTw2CB3NMCwxPA9T7E/wA+tQmQnJDEEggbT29xUZkGdwHbOMnH0pN3Az2HPAx+lAiXdt+V&#10;CV55/r/SgscnOcccHnHNR5GcsBg/hyaUE4Q/KMkktjtTQEhbrkMMdVJxxk9/yozkDL+wXP6Uzlec&#10;k4GRtxg807dubkcdSzf59KYDiDkjAK5/hx+tHA2jawb+nfNNxuGBtPy4O3qvHFLxuIyp/wCBf/Wo&#10;GKCPUcHH09KQkg5GABzznP4il9sH8OmaGbbj5mz04NSMbnB+6OnORXC+NsxfFL4fOMbvL1BM+3ko&#10;Tn8q7xcllwM59eK808eaoll8RNIuZcCPSdE1C/cnpyEUf596qIy38EV/4tzZuQVWS6upV5/hNxJj&#10;9MV3X4duw6Vz3wz0mTQ/h34espB5UyWMTSDuGYbm/Umuj4XktkHjg9KJbsCPHTAAweD9agkX5QAM&#10;9wO9TvjbzknPAxUbIDwQSM85oAqsrbiAMn64rj/iH4Uk1yxtdR0orB4i0t/tFjMe56NE3qjjg/8A&#10;1q7do+uBjjI54NRFCQOAx+tLZgc34J8YW/jbQlvYka3uEYw3Vm+d8Ey/fRvxrTm7EZJz/EP0rg/G&#10;NnL8PfETeMrCFv7MusRa3ax8nb0W5UDuv8WOo+ldo1zFdW8c0DrLBKqukq8qVPIIP4imMrSnajN1&#10;IPGefbpWHqd5DZxszkAjsfX1q9qF0YYyzD5fXIx/KvC/FGu6n8U/EieE/DTGWNmIuriMnlQcEA9l&#10;GeT36D3aEUte1TVvjB4jXw7oAY6fvxPdDO1wDzz/AHB+v8/pj4WfCvT/AADo8dtawgzMMzTuPnkb&#10;1Pt7dBUnwv8AhLY/DvQ47eBFkuHUefcMuGZvb0A9K9Ft7fCjPy59Dx06079EIijtRGOmOeOKhv8A&#10;TLXVbOazvLaK8tJgUkgnQPHIvoVPUVpbeBgc9aa0ef8AdGPlPFSM8ok+GOs+A3ab4f6x9nss7m8O&#10;6wzy2LD0hfl4O/C5X/ZqXS/jDp8WoQ6V4qsZ/BusTNtSPUsG2nbp+6uB+7cexIbnpXpjW/OcH0z6&#10;1m6x4bsNe0+ey1Kxt9QsplKyW9yiyRuPcGn6gZ3iPwRonjbT1s9Y0621O3zlPOQNsPqjdV9iOa8l&#10;vtK8S+Etf/sTwBqM/jKOCVRe6Xrbh4bBSMhftmQ6uRjEZEhwQTgcm54U+H13f68ifD/xPrGh+AgH&#10;juZPMWaC4f8Au2HmhmRRzmUfJ/c3HJXovGHxE8M/Bu3sfC2jTWdnqMkgiNxeBzZ6b5nzCW7lAJ3t&#10;ncFZg0hOSQDupeSA5nRPjFoWsalPpevWtx4U1i3umspYdSx5BnXG5I7kfu3xkcZB56V3F14bgnj3&#10;lUYN/FgEH6fpWroPg3QovCKaZi31/TroPPPcXCpMt7JIxeSZv4TvYk8cDoMACuMm+EF54VJm8Ca7&#10;NoMaksdGvVN1pz+yqx3xf8AOPY0gKeofDOxOqW2q2lvDa6laLIIbjywSu9cH0rxXW/hnqvh34d6X&#10;4IQS3A8Qa4ZfEWsR/ekiLF3J7jcFVB6fjXscnxSuvC0y23j7QZfDi52/21asbrTH7ZaRRui/7aKB&#10;716hoostUsILywnt9QtJhujuIHEkbj1DDINK3UNj5u0awtfHHxskuNSjSz8N+BY4rDRdOK4ie4aP&#10;L3GO+0fKvpgEEEV9AabsvpTBYQtdzngiPoo9SegB+tdLZeH7fzvM+zQs7dWaMZNdJZxpboFRVQei&#10;gD+VYyp8w+ax4pqfiJdF1qe3+IWm6v4Y0JXCwXtrAbixuBnrLPFuMWfR1X616XY/Fz4exabF9i8Z&#10;eGobBVwgTVLdEUenLjB+vNdbubaRn5elZ/8AYunvcecbG2M3eQwru/PGa0jGMR3Och+NHhbULiSH&#10;Rbq48V3Kfej8PWct8qk9A0samJP+Buo9av295468V26GGCLwDpr/AH3uDHe6oR22oMwQt7s03+6K&#10;66HPlqu75R91fT6Cp1x2PHQcVfMlshGT4V8F6V4Rgm+wRSPdXJDXeoXUjTXd2w6NLK3zN3wOi9FA&#10;HFdAvyjH4c1HHyuMgDk85x0qTt1681F7iHq2fzyakULu6ZP1pu7OTnPapBn6+uKBXFGG+nWnd+uP&#10;TvQozkMO9KB7ZoGL97OehPek+vPXv7UduOR25xS8dv04pAMZRyAMduKcDuz6Y9M0FR3pBnnue1AA&#10;T823HFIw6U7p7U3vgH8KBMRs8jOR/KkOef8APtTj932pPQDpQFxvDHoR70FeOn60725Az9KGUjII&#10;59MUDG87cY/M0nPXoPence9IOufbtQAnQE+3rS7ioPOBTWY9CM9+ajkkPXPHY0ASNNtB6AVG0oY9&#10;OO5xULN1AOfXvUfPQkH8KBErzcccDsKrSOZGOD0p5X3A4pY16nGR69qAAW/yZbr1PFM3Af1JoaUS&#10;HCHcKlSFtvPIoGU7r7pJ69aqqoySOtaxt1bcCtV/sJXp9TSAoq7RtkjJ96kWSOZSudmeCDU/2U57&#10;eh5qOW1bscjH4VNgKEkAX7vGPQ1Apbdhhz7VofZ2GO/OajazLcnIJpgV2GcenXnpQY9vJ4/GrixF&#10;Vw2MelRyKuMgflRcCoVxnP8AOmt75qSXnJ9+eKhyB3569adwF/i9KMYwO/6UjPgdfbkU1pDzj8KY&#10;Dg21hjj8KYztzyTRktzgil8tv4uOc0AML4U4J/OmtGWIYg4xmrcVoG+Y9O1WI7ULjjPH50AVLe3H&#10;A/mK0FXYoHA9zSLCqngYpWzipAXdz/hSNCkikMufem9PY1IjUAUH0FHYmM4J/LtSLo4VsuikrxuF&#10;ae7pTWJPv2p3KMlrLypNwG4djViHjjGB9KnYZ6ce9QsuG6e1Ai1HN8oy2eKsrIR0OOKoRsPXFWY2&#10;6gmgRejmZcNu5FWorp161nI20YFTqw6cZ+lMDahvZBjk4rSt71JkIl+cHruxiueik7n0q7CwLctz&#10;1FAF+bSoJM+W3lP6HlfyrJu9OkhzvTC/31ORWlvbO0c9qPOmVcK/PTHagDnVZo2GVIIP6VehnHGC&#10;BjnmpLu1WZTJja393HH/AOuue1CG5t7mKSNyozgjPGKAOoTBIPTvzVW1ktP+EmuwskhvWtIt6H7n&#10;lh5NpHvktn6CixuhMOuWxzToWnOuN+4j+zCAfvv49wY/L9O9AHHftKWovv2d/iJE3/QHnf1+6A2f&#10;0rxK3YXXhv8AZEuySQvnWZOM532Bjx+O2voL42W/2r4J+P4tmQ2g3uP+/L/4V85aHID8Gf2U78Hc&#10;sfiuCxP0ZriI/wDoNXEpG98HdGPiJvhlcRyC31hPh5ZzWF3kjZLaTCNkbHWN1uGRl7g5HIU12Hxc&#10;1ZPEmg6HqAha3uIpp7S5tX+9DKNu5D64wcHoQQRwa868I6r4p8NSfBdfCOi2uvarNp3iXQzFfXf2&#10;aCBYr6A+a7BSWCCM/KoycjGK6v4lfDPVdFuJPEuo65NqF/dyhbm2WPy7ZBjCGNPVQNuWySCOmKia&#10;FI+afjfYtHrVlKBhZbfaW+jH+hFebY2KAQBEC3yns2Op9f8A61ev/GyFvsejSAYG+WIk+hCnH6Gv&#10;IWt1RmDyNJHnO3OduRRHY53uVWhkdnSaUbuq7ex702H/AI+Fml+ZkbATPX0qwyS7ig2gMM5wOfeo&#10;ZLd1mZCiq69MHj3/AM+9WIJo/tTIqxRpvJLfMQR/+sVXvpo/OYbcRAbS2Mhe44/GnTNI7KVBVhgj&#10;b7+/4VItuJ8fKofPzgnP0/lUsDJ1O1MSznaoL4KADHHp/OucuIHvp7WxTIa4kKKc8YyM102qZWXy&#10;ZMySIdxlb0FaXhbSUmuBfPGf3I2x9xu7n8sVjVmqcHJlx1djds7dNL0mC0gTCQgKA3fuTQwZWCxs&#10;UKZZo1IJYcfNUt9IIfvNzjJwDxk4qvnymkVIY2mkb5tzY3AnAJNfMNtu7OoWSQxrGYIl3IxZ1bAP&#10;p26nk81FGxaSR543QN8wCvn8xj6Yohs1jkmNtIu4qE3Z4Xnt61LJI8e5ZEbeIuQ33OeBgj+IZpAR&#10;x2iNGoldW3LvMUi4bAPr2HtVi5kuLWZILSFTEVBY7shT1OPaq02Y9rvD5sRUKzeZk888j8aZI03/&#10;AB8XDsoU7YY41wAuOO/oKAJ2huJJ9xaOHaRvbYD0GfwA61Zjt4445ZTcCYMTmXdtPXpjt1qna3sl&#10;01xE8bxuwYZZMMRwBg+/pSyR23mRxzIshkckKCVBJA/kKALsTXkeQI7aJYSFWbzM7mYdOKYlr5l0&#10;k011O8ka/M2AFxk9vxqO4hWOcxx2jbWOS24kKQOvXipZLNI5GtjM1zJ8hdmfAwQAF/3uCaADa8bm&#10;5tBHeyzDyo2aUBmGSPXgjJ/KpJYbq33yRuftAZY/JkGGDFuTkex/SoJrc2s0DG1EqKdwXIQKcYAz&#10;6mlmvNob98gljZRMpctz6Zx1oHcvzKsi3Sv5Im8nYFZfmBDA5BzySQO9VpNkCxRiXbPdptkkhOws&#10;SpyQD3GRTbm6KKzpJ9lllYO7TDOFwenpyatpY3cE/wBrujDcQxwGRJUUY5xzg9Dx2pbDH7YppgLg&#10;RStDGFEhT5k44OR34pn9pXUlxbi2tWn2u8YZ0GIwADuII4GTxVHT9MjuJ4J3jmnG/wA13kb93wCQ&#10;AB3qy11fr5Ury+XBMCPLQ/O2eCD6H3pAMOoPayea9wqxIfJkERG4uW4YgdBjvT5NUTT7echfIDTN&#10;EWVWYN35J7cVGsMcNrc+RFHFbeYFYSMN/GSze/NRi2kuo7WS1ZpLKM+aYZl3K5IGc+gz0HvSJLNn&#10;ZwWckcaPcSNbQGd1ILGQ9iW/Ht6VE7f2gZr+xuJLOdmiZbe6QkqSBuXcO3Wr8l4umi6kMDfaZwkQ&#10;jxwFxjg9h0+mKSRJJtPSKVJEwFUbSMjpwD3oAjm+1X0lz5flWzpIF/eKVWTBHzcdR1qhfWNjp+js&#10;mreWkkk+6KazzhGJ457ZzzmtTVJLyPTVitZWlzGdnzZMR+n9Kx7jVINN09LS/V5rny/MDNH8sjY6&#10;D1oAns9Mura8iZtVjeNJN6wPDuY5GCMg4Fal1FZwX0kz2SxXU3zLIrkc4wenqai00wrZ29xKFh89&#10;QoQ9Rxnqf88VDeTSNNbSw4u494WQAYdcEc+45PancCW2XT7HNmmY5pCJJPNkDsAfQ9hmqv8AbEOk&#10;3Oo3tpdDU7Q3AgZYhl41OAFb8e9TQ3mmSa9eQ3ERN87NH9oXcQAvAHPAA61HpKvot1LslV23Hcdv&#10;3ueCR34oQC6/ePpGji78mW4BnUR/ZgNysTwcdsE9a0NPtBp63NxfrGbi6be5j6sQMAtVPXtXv7uS&#10;zNiI5AsRR4WYIWkBznn2p9mt3JcyzXF0vkiLCWbDDhgMkjjnjtTsMq2dlqd00slwba7g8zNv9mGD&#10;Hx0Oehq/cXV8sVxawvNaT3ZAcpnIHQgYPce1Z1rqFje6it1p2oyRSJZ+Y9qUwrfNjcDzz0rR8PWU&#10;moXEt3eFpV3MEKnG5cfXrSY7kja03h+8VFmWJjEu0wqEKsO/bmmrp39oaXJKtr/pCsZJJlkP7xe+&#10;4E8n/GsTT9Kn1hZJb2fewLeUXyJAqnGM9+ePxrT1HWLPSIGjW0upLDUdPZUFuDuDDg5A6/jSBmVq&#10;NzFZ6Pvjhkl/eZ/1ZyB09eVrXuoxrUenatHKLSaxGwTbA2GPYY/CqWm6hY6dpVneC7mi8xVijZ2y&#10;+88gEe5Bqre6ldaroLDNxAHbBktABJ1xn3NAzT1C81m1tbT7OxvGE4M6wY3Mh6jHpzniqGktqi2t&#10;/Z6npn2OSRikbrwGj796srYposNhCt8l6+3ZPM/BLEZBPpxU95a315b7Jp91nbNglpD5Tk9AMc00&#10;B778SPgnB4jnXW9Am/sTxJb/ADR3UBKiQ+jY6g1m+BPjHPb6ynhjxtbf2J4hUjypmH+j3XbKnoCa&#10;9bjkUIFAGM7uccdqwPHXw80X4j6WbPVbdWlxmGdcCSM+qntX2/NfSRy3Oi+0NuY5UhiSDnp6U/zG&#10;bBIwWzjj+deI+H9a8VfCTVItI8RCTWvDjZW31eMZaNewf37V7DY38V9aJcW04nt25VlbjHoPas5R&#10;aGYfi/4X6N40eK6ngFtqkJzFfRfLIp9SR1/Gua1CTVtFtPsPiqwXWtNQjZexjc+3/aGOT05r1CHM&#10;kaswYE5APQcH1J47VJcFJoysib1IwyHGDxzUcz2GeVWGn32mwnU/A+pi+tSN0mmSkt+G08j/AOtV&#10;/wAF/GnSvE162lagj6FrsZ2tY3qeWT7oT1+lVvGfwfuLq9TWPCerTaBq8fK7D+4lz2ZRxXD694h0&#10;7W2TQ/ix4ebStRXKW2vWoxGx7MHH3TmtFZge9MVBxjcOuR6ev5U3cdwBZQW4Ct19TXi9knjn4a2a&#10;XGnzf8LA8JA/u9rqbyFP9k/xf56VB4wutK+O2hwT+G9bm0XxRpeZIbOWQwSq2MMrLnntzT5RWPbu&#10;VxgAcdz+ZobOzfgkZIOOa+cfht8YvH8Nxf6Xq+iDxDNpz7JoYmEd8oH8WOjj8K9U8OfGjwpr159h&#10;kvZNI1T7psNVXyZfp83B/Ck4tCsd23y7uD0zxn8eKdkswwcdCCRyPX+dMH7wblbfkghgMg/jSqx4&#10;OQOM7e3FSA/1OB6jb9c/zqTI3c5UZyTjP6VAu08DDE9vQ54qVZU/2vmHZuh9cGmgH5OAAwz16/0o&#10;XjoeOu2hSSoJ79+KUMGzj5cnkbienXj0pjFxt69Tzjr7j+VLGNrDAxjAAPX/APXTNy9OpzyQeQPf&#10;mjJ2g7SwB9OlSMFznoQc4+hrxfxZnxp8U9X0C3BLzw2ulyyAj93ApM90xPToYkHu4r2O81CDS7G5&#10;vbqURWtujSyO3yhVUEk5rzz4K+E57KPWfGGqrt1nxFO10sb53W9sTmNPYkYJ+i+lXHRXY0elyY42&#10;jaoGAFwMeg+lRN2zxg4LAf1qRs7umPXFMZd+GC9sjI/OpERsPmAXvx16+nOabtG0DgL1HPFOyeWH&#10;J49Bnmmbl7cjH0pgMZflIwxUjGcYprHdnO09c88f54p3HU4PH3ulRSyCNQG5B9+PagCpeRx3FvJD&#10;KiSROrKysOCDkEc9vavKvC96PAviG48H3Ujf2dIj3mjs7c+UGy8Oe5QkY9jXpN/eCNgxO1OpBNeD&#10;fEQXHxi8Uaf4X8MxM97p9x582pRMVS04IYbh6gkYz/8AWaQEfi7xJrHxO8UHwf4TVpG3EXt6mdkK&#10;9Cu4dPf8hXrOm/sv2Gk+FrceHtUuNE8Y226S31qFsEuQMpInRozj7uOOvWu5+Ffwo0r4ZaHDYWES&#10;tM/zT3bAb5n7k/0HavRbe029M9Acden/AOupcuw7HlXwI8WavrGiXXh3xdcFvHWhyNFqEcsao0iF&#10;iYpk24DIVIG4d1ORXpezpxhccg9+K5L4r/De/wBcax8UeGCtv4z0Ub7RycLdw9XtZeeVbBxnocH1&#10;ra+H/jLT/iR4Yg1ex/cybjDdWbn95aXC8SROOxB/MYNPfUDTCfLwMUhXAzzgnt0q81qqjAXHbOay&#10;vEuvaf4U0xtR1OZkh3CKNIlLyzyMTsijQcu7HgAD+VMQ6+vrTR9Mub+/uYrGwt0Ms1xO4VI1A5JJ&#10;6Vx0OmXPxTZZtThuNM8Ht80WlS5jn1NeMPcj7yQntD1YEb8DKVa03w7d+JLxPEXjUR2NpY/6VZaE&#10;7qYLDHInuH+7JOAM5zsj/hyQXNea5u/ikJFt2uNM8GEjM/MVzrC8fc6NFbn+9w0nbanLvQYXfiC6&#10;8WXU2j+EZfsWnWzeRea9EitHEVwGhtR915AMgtgoh4+ZgVXW0/wtpOj6IdJtLRGspAxmW5/fNOzf&#10;eeVnyZGbqWbJNatraQabaw2tpDHa2sCLFFBCoVI0UYCqBwAAKY+ep/TrUPyA8tvvg3HoN1LeeBNX&#10;uPBt07bms4AJtNlPfdbN8q59YypqlJ8VNd8Efu/H3h97WzBCnxBoqtc2R95FA8yH/gQI969TkX5u&#10;euc81EkbSSDaud3ykUX7gQeG7zS/Ful/b7C7tdT06ZcLLBIsqPx0yM/lXN33wF061u5NR8G6hc+B&#10;dYc7mbSwps5mz1mtW/dt9QFb/apuqfA3RpL6XVfDNzdeCNflOXv9EIRJm/6bQH93KM+q59xTY/Gn&#10;j34cx7fF/h7/AISbTQf+Q74ViLSBR/FNZsdw45zGzD2FHoBL/wALC8X/AA9Ux+PPDH2/S0H/ACMn&#10;hZHuYtv96a1P72L3K71HqK9C8KeLdE8aaSmo6Bqtrq1i/wDy2tJA6qfRgOVPqDgiofA/xA8N/EGx&#10;a88O6va6rBGcSCBv3kLf3XQgMjezAVjeKvgr4d8SapJrOnm68L+Jm6a3oMv2a4f2kAGyYdOHU0/U&#10;Gd3u4457VNbxkjOMnOOleVR6v8S/h7ubWNLg+IejR/8AL/ocYttTRfV7VmKSf9s3B/2a7zwT8QNB&#10;+IGmz3ehXjXKW8vk3ME0LwT20uAfLkjdQykAjqPpSsB0i9MDqDT1OPU+gqIDOeeKlCheMcdahiJV&#10;bsRkDpnP51Krbj7Z6EfjUSqc9Dn1qdFO7jkZ4596QD1J/wDr1Jt9V5piDrk4FShdvT15JoAX+9hc&#10;emKeeWxjJpq9gP8Ax40q9cnnnpnj0/r+lABy3QfL60vLA8dKTGOp56UN82cc84zj8KAAk9OMfhSH&#10;5ug+lLtAyOhBpfc8nNACc5/w/lSfjxTsdvzoP15oAb1yPfFIe/GO9L7/AK0h47UAA9MYI64pu7k8&#10;fXFGe5P/ANao2fav9KAF3HioS3OevPpStINxxxUbHIz+XNACtJwe/emtJz3/ABpM/wA6YfSgBGcb&#10;Sc/pSdef60bSOnNC/K2B87+meB9aCdR3CfMxKqOOnU+gqRLN7hh5g8tB/wAs+5+v+FOVVjYNgO4/&#10;i7D6VKrenHHrxQBLHaQw8jBpHm+XgVGxZuvPeo2Y9yenagodJJu9hUbN05NNZvmznH1NN3cdR9RQ&#10;AtN68ZHr6UMx79KRjjjt0IzQBG7YbH58VCzDnaOKlk+bIJ/Oq71IDJOeQM/Wq8jsD2x6VMwz27VD&#10;JhsA5B9qAKNxO8eCY2b/AHar/aAzZCsB0+YYrXS3ztzzUi2KMBnGf5UAYyuNwGe/TNSqpOK010uN&#10;sggN+tI2lovKPtbrt7flSArpGAoGOeeakW1JUMDUqxMrfMob3UVZgha4wiqxPpg0XAjjjVenFSbM&#10;8Yz9K2bLw3LccsCPcinXWiT2Wf3RdB1Zefzo5kBjC3LkbRzUc1s8WcqSMc4rRjY5xgj1omm+Yqfx&#10;96AMRh83OR6cUK23B7Zq5NGjYIHFVGgQMSu5R3waAJA/tTd2MD27U3DLnncPyNN3UFDm7d/1qPbk&#10;+lG4+3XnBpfx4/nTAhKsD2z+tSRynd8xA9aQ89OvemY29/rVCL8cwIz19hU0co6Z71QjYryRU0co&#10;J+pxQI04Zl+v/wCurcU2cYPP0rJjk6f41ZjkwR0IFAG5DJvkGAc5+n+etT7OAc/kKzILjA65HTrW&#10;nG4Zc8k570ARyR7QRnvz3rPvLXzsjt789a19u7cBVeaMsD6jr3xQBz0SNZTcHvyua53xT8StO8G+&#10;N9KsrnT9d1Ga6024usaRYtdrFDFJEGd40JkJBlQfIjH5jnFdrdWJaM4Azn868/8AEBOk/GL4dXpc&#10;R+da6tpZ7F2dILhB+AtZKaGi54o+I3hTxz8JvHMOja9Y311/Yl6r2fmhLiP9w+Q8LYdD04KivnTw&#10;vqCyfslfAC+Hzf2b4+tCxHYfb7kEfqB+NfUvxL8C+HfiB4L1iLW9EsNXmWynMEl3Asjwv5ZwyMRl&#10;SDzkEdK+NfAevWV9+wVoRhuIXutK8WwSvAsimSLN6ZFLLnIyH44qla+hSPX7rxNJ8N5vh5q/9mXG&#10;pw6d418V6fd29kpeaO3aW8keRUAy+xIt5UcsFIAJOK9i+Jc9h4q8C3F1p95HdwNCl3bzQsGSaM4c&#10;OhHUFeeO1eA/Hj4i6l8GfAl/4z0uzg1G+8M/FO8uYba7J8uRLi2lLoSvI4uX57H1rP8AAP7TXhP4&#10;iaTZtc6NL4QsdUt2uYoPPEtvazuCSqOApCMScZUAE46HjlxEpxScFcfu9TkfjNZq3g2GcBme3ulc&#10;bCDnKsP614ZNjakkHzL95oz1b/HFfQnxO2XfgPWISfmEayZ9NrAk/lmvn7yWeOSRFLQqv3s84raO&#10;qucjG3cke6MDMRIJAH8PX/AVA22VlYSM0mCC0nJJ+tSRyJNNGyq3mH5STxxjp+lQwbS0cToxcsxB&#10;zk9asQxY9zDg+WxAXkkDB5z+VFxaxqqABt7Z5VuBjjFJNuRgGXDngn16mk+ZvKIB/d5D89uMVIEM&#10;MCSXJhwxeT5fm5xnqa6myjSyt47cfdj4DHuRwSap6TarIRdFTvQbRxwfTH05qxNJ5bDy+pI78deS&#10;a8fGVbvkXQ6KcepFND5zfNMI8sox1yKVZVuNwnVUSN96vkDdkkYz36dKZ5JaRpEt1MwBHnO5O3J6&#10;AYxTXjRo0+aPYu07kTAB9jXlGpFDHJL80CiNVbcY8ZJ5OOff+tS/bMqGQRpcuwDlhuXGM4/lzQsa&#10;29wgWcmQqTkEHgDj9aN0EdxGjnzJViLlug56g+1NAOCnyTKUMMe9Ym3cggckgd+OKjjvDH5uxJCr&#10;EujMNrAemMexp7MbyUPLE8TKvGDlTxzg98Zp1nsZmkkuTtWIDnjksRnNACm9dtxSCRti7tw5LNnn&#10;ipLW4vvMDeUsIcBgkmAUzjPb1Iqj9mW3kiMdw6xs+3YpyWJ75/CrEsxS6nIYC6J8oCRjyegpWGSf&#10;6RZ3MkZljmhJVTJHkZzySfpzmiGKOJrgp5krysP3jKSAD6fSoZGFiZrd44RtxEpU7m5HP9aTUJG0&#10;9Y4oZWMjYVY4ThUHU5Pr9aANFbeW6uLoTxCWONlZVV8cYzgn68U6OZ4Ckp8rbcyEv5cZIxkYGcdQ&#10;Krx2sUMbOkEl59qfawiPRQOp55A/rUTWcs11G0j7ngOImyVRfVSvfgAZ9qBlu4t4Xh1KeyLy3Jk2&#10;EMcpgMAV2noetSR3c0NzNE6/ZrRI8FlIZckgYxUEU9/byOLSNrl5m81lGMhmJJA55qZ7WaZZTNta&#10;2kyZY5uD16Z9BUCJWAurcXUs620EMmUaNwASOANuMEYzxWddatbQRxxWkrak4G4MowM545Hervlx&#10;3hWPFuLKEfLBICxkIOcjPpT9N1AvG5W18iNZTAkax7VA65yPX/GgYRQRWGTJcgSSuZQJD0c/wj6D&#10;AqvrEl0mkMIHJnuD8xhXlW/kRg1LdabHqkMYlBkVZHkDxsAQuBwD6e1Lb6cLy6VluCsUP3I0bIYE&#10;Y59elNCGW9trF1qUNwJIYYl+QZ5IUDHI7k1Zv9Phm1K3F287RLIPMG4CPA7g+tVLq70+3uFjuZpo&#10;iwJjUrtDge+OuapPdWAsba30yO8jL3IZzwUDElju56En9aBF630G1/tCWRjKIJHcxwrLhlB96tah&#10;rC2t9baf5Ilmhh3pLIpwVz3J6niq99rjx30cU0BjkRfv5BVgAfyPtUl5rXzQeZEVMkIK784APQ0g&#10;Lct1aanawtcQq6wyByp6HsefxxWdcWtlb3Md7bW7PLbyMYpQxJjVgByM81Wv2uVvJ9NntI7vTJoe&#10;JY22lRtyRx3znH4VPat9l0iwhsmzeSnyUjlGW2heCcdefx60rWA07HWbhleVEWXzTkhhnnp07VR0&#10;9Ym1e5l8xlfGfs0wyAM8gfWq3k6lb/YImuIItUkg8ySzwDGw3Y3Bvy/Ors2rXF1Hc6eJbGHUo2i2&#10;yTvyuT0B79CMUwKM3hqG+8QSTprDWD5En2QruCjGCN2cgHkcitaSx/4R/wAO6pcxwyXF3ncsbNvy&#10;TxuX8M8D3qG40+3m1i41e7jc3TRLAkkeMbVwGDL9RkVFrX9pzaPBNp7741fMm2QZKEdh25p9QJND&#10;t0hs0MdvDA7N8z+UpbaeqjvjPb2qxdWVo0Mttc3fl2zMQqsQO/VeeDWE+p39n4ftZvsrXtxM2JFg&#10;cbogOMkenSmeKNQsbi2Gn3sJuAyq5MQyOCOQfX6UWGbWi6Otpamzeb7YkaSbbkg7iD3J9qz9H0vV&#10;dKntpodYjuLK2Ro2tSoYlckgjd3Ge3XFSw+JrCO80u3ihMZuCYH3IV4IxxnuPQVlyWGr3c0UUls5&#10;traWRJpVccgMdnt070tSjptWm068bZNZQX8EzI6sowAccHjvVi81U/ZYbBA4t06vj5VH901z+tTX&#10;82paLZWoXAYRydtq+ufXpxWjLcWc3izUYftbTiEKPs5jKsjAdTxjmiwFDXtZbTYfNTS5LyHILiNe&#10;i55NFnoEUvhvxC1g13bSySLJbtH90yDkHg9xgVbvreGyvxc2eqmWKRSJdNuExtbsV4IPv0pbf+0I&#10;dQexdFMcu0n5toXuBnoB+FAH2H5hZvcEgFfTFPj5ZCGBZR3POf8AOaqxjH94ZG7BpYt12+yNz8oB&#10;LNyFHfOO9fZnIS3lrb6hbGCeFpo5ePLPK89TzXCal4M1XwPO2peHHea1yfN0+U5GOp216ED5JZY2&#10;KjODuPP15pvnbMYxnPU9SBTTsMwPB/xK0jxdG8EFwtvqUIxJZORuQ55ypHSuklkZflDbOcrtbtmv&#10;MviF8II/El0Nb0O5Oh+JbflLqMbVkPo471m+C/jJPb6ivhnxva/2NrqYRJycQ3GOjKe2cfShxT1i&#10;B62JPlJySFweoPequraPZeItPe01G0hu7eQfNFMobIxUsU23bs6nkMO+RSqxkyFxuzyMj/Gp8xHk&#10;Vx8Ldf8Ah/dtqPw91Ro4c7pdCvpC0Eg77cng1k3WueCviNfiw8Y6Td+B/F6fKt0uYiW9Vkx8w9j6&#10;17yu5WLYwB0bt/8ArrJ8TeEdI8YWbWmr2UV7EQcGReV91PUdK0v3Hc+dfG3wn+IvhXVbDxFoOor4&#10;ka0AMd5CALh4+MK4z8//AOuu98N+PPAXxk0WPTfGenWem69EPLmt79fKk3dzG5wf6+9W1+FPivwT&#10;I58E+KiLQf8AML1dfOiU9cBuSBWT4g1LVJrdovHnwuTVY14Oo6OFuc89dv3x+HrWnxDNMfDHxP4J&#10;/wBI8DeIHvNPPK6PrEpkiI9Efqv5960ND+MsUWox6R4v0m48I6szYjN1hrab12ydOfc1wWkp8Pre&#10;QroXjjWvBM55+x3UkiIjZ6FJRjH41v6p4d8V+KtLe0Hirwr400+Rfljv4Nr49njY4PvSfmB7LG6t&#10;h0O5WBPy9CP6/wD16cpfy0xjIJPHrivBPAPhv4ufDWSS1FhY6/4e3fu7L7aC8C+iOxB/Aiu9Hjzx&#10;PBj7R8N9YU9zDdQSA/8Aj4zWfL2YHoWQuSDgYyC3J7cUK33T9Rxn/PpXn4+I2uNjyvh54gDf9NHt&#10;1/nLjNQ6h8T/ABFZW7XFx4Ng0iEdZtY1uCBRx3CbzQB6Pktk9D1OBmoLq7h022lu7y5jt7SFS0s0&#10;7hURfUk8AV42vxD+J3jKYJ4VsdFED/KdRaGc2yD2lkCb8f7CNXZeHfhjcNJBqHjPWpPFuqRt5iRy&#10;II7K3fsY4QApYf3myfTFFrbjsP8AJn+JVxDJPC8PhKFxIkcylX1Jwchip5EIIBAP38Dt17jcOVAP&#10;QrhOKXjnAAJHc8Y7jNNbBx971w3/AOukArZZc9untUb/ADMechhwVp275gx7euPypvXC5/DHtTAR&#10;vmBI4JHBPHao2OeN3zduvrwPbinM3lqCeMcjaP8ACopt0YPbB7/pQA2RyuM5BZc5B681l6heeWoU&#10;kNxySe/tUl3eKqjhVbJ9jj/9deRfFD4g3ZvIfDXh1GvNevCFVI+fKB/iPoe/600BR8feMdS8U63F&#10;4O8KZl1i5GJ5kPy2ynqxPQHH5fXAr3f4T/Cew+F/heLTrOL7Rdv+8uLlhh5pDnJY/wAhWf8AA34K&#10;2/w20Vpbkrd63d/Pd3RG4ljzgE9QK9kjh8tMbeexxSl2AzLTSDHIkkzZfH3FzgVpGSGwgkubgpDA&#10;gy8sjAKi+pz0FZvizxlo/gHRH1XW7owWoIjiijUyTXEh+7FEg5d2PRR/LmsDS/C+q/EX7JqvjK0/&#10;suwU+ba+F9+7bg/K10w4d+h2j5V9zms7dWUTNreq/ECTyPDjSaV4fU4m15lKyT/7NspHT/pofwB6&#10;1yT+FNC+AfjCyvNHc2Wh+IG+z3tiZS+JwSRdDJJyckMenIrvNW8dLP4gXwxoL21zrCpvuGkf9zZo&#10;MDLAHLN6IPxIFcR4n8LXek+MFti9x4qm8QafJazLcMqvEykESDHEcQJHAHBA6mqWgzufFXiy08J2&#10;sbPDNf3t1J5Njp1qA09zIRwqgnAAHJZiFUAkkCuds9LTw/8AafGnji+tV1KCM7W3E2mlQtgGKDPL&#10;OTgNJjdISAABhBf0/Q7H4b6Kuo61fSajfxwpbveOu6R+gWGFAM8nACgZYnJyaqQeHLrxJq1vrfiG&#10;Pb9nYSafo7Nuisz1Er44ef35CdF5yxpSROxmx6Xf/EmWK9163l0/w0jrJaaDP8sl0Rys12PTusB4&#10;HBfLYCdlI2e464/wp7HHoevJ/wA+1QSfd67jjrUt3EMY5J6j8KryNtUVLJ69celQswDKMknt70AV&#10;3y2R6n1q7b2oiXdjLY5JXv8A4VLa2u3EjA7sYA7/AOf8KtLCCRgZyOSKQDI4eM9Me1WFbdtOM9/e&#10;lSMjJA49xUkcYVQBxx65pAcZ4w+DnhrxtfLqckE+jeIIh+613RpjaXqH/rov3x/suGHtWHHefE74&#10;aMq6haR/E3w+uc3mnhLTV4kH96H/AFU5A/uFGPoa9WRR6fTbUq/KMf0q7jucXpPx6+H2paZLenxN&#10;a6e0J2TWN+fs95E//PNrdgJN56AAHPGM5FJ8N9FurnWvFXjK8tLjTZfEk1u1vYXSBJobWCIRxNKu&#10;flkcl3KnlQyqcEGutl0PTptVj1V9PtJNUjXYl61upmVfQSY3Afj3rQVd3OQeeTmlcRIqgYB+9nGC&#10;akQE9ME+x6U2PIXHI9qmiB6E8+1QBJGp5bHP1zmplX8unSmRruxgbjVhFPHIP5+tACquB6HvTwOP&#10;f+dKo6dcjj9aepJ9vc0ARYHQc8cE/WnYI56nNOUncMjH0/Ok4GCCOuMd6AE2nbnpzzS4Pb9KXbtx&#10;noPWl/h45P1oAbt+bOOaX8qccc9vrxTeD2IoATI5HtxihsZ564GaPTmmsw9PyoAOv1pknyjn/PvS&#10;+YM4257c1A8meemKAHM3PcVEzY46nr6UhbtjPpTf1PTFABuLc9B+tR8Memfxp/Unqe5zTtvUjA+t&#10;AEWD/dP40h+v5HmrCwl8kAnmp4rKMYaTp26UAZ6I87YjU49asrZmPC++c1dMiRgKnAzg4qFpyTx0&#10;+lADPI29yPWkLqvuenWmt83AOcGm/e75z70CFkfdkY7d6jJw3XNOzuwOnrS7PTgZx1NAyIqeo5ox&#10;n/PSnMwRuT71XebgDof88UAK7j0zUUkh6dsVGz9aafmPWgBd3YelR9gTzTsenpQO/egBhJxUckJV&#10;g3arccZ3A4z71I8O/nB4/WgCKGPpwOn51J5JPVv1qaNR0xjtjpVpIVXA2DPtQBRVOoHTtVqK0DD5&#10;8YPPTNWNu0YHA+lJz1x+FSwJLMWdtIpkj80dDtxkVu2utabZR4t7ffJ2aQDIrnNuOPw6c00RfLkD&#10;jjAqbAdKfEjsPL8pSrH8fWr1sz3lkWQ4Y8Zb9a5a0vGs3yQrqOzGtix8Q2sfBzGeSVzms3HsA7UN&#10;JtWRiY9snGGXj1/+tXI3No63GwfMOgrW1XxB5vyQkoqnOM8VlLeFn+Yc+qmmrjIJ0dcKVbPcHiqj&#10;fL7E1s6ldQXTDB3EADPcVjzW/GVbjpgmruOxXZuODwajLD0GfpTpgVbngYwBULHrx+FMCUN60u4d&#10;RzioFY89wOnFOD9fSmSSs3QDp7U3AbnrTPvZxmpB1Gf0pgJn+XpTgTjOM0hUf4UDtnv0xQBYjZsd&#10;MmrUUnl5OM96pRsRjnjpVhTuUdzigDQgnwxw2MVqWs4TAJC7jnPasFWb8RVu3mOemfXtTAk8deIY&#10;/DnhW5vZ45pbBSsd5NaymOW2gdgjzqQM/IG3HHOFJ6iqmhfDKw0DUILyz1jXmZCWkjuNUluIrjIx&#10;+8SQsD1zkYNa9vdI0ZhlQSxOCro4yGUjBU+1S+JIdXvNPjHh+/tNPvFYN/plsZopFxyhAdSvOOQe&#10;MdDQBzlvZ+NPDuj6k13Lp/jG4iAazihh/s+Wbn5lkYu8e7HQgKCRzjPHn/xG8TtrV98N79tB1bw/&#10;e6f4vtba4t9UgVTie1uYcpIjNG6nfjKsewOMivVLjX9f0LR7SfU9Ak1a6aRo7ldBfzREvaQJIVYg&#10;/wB0ZI964T45a/pGoR+BtOjuxHq48T6PfJYTKY5vLM4GdrAHgMcjtiqjuUj0q1j8xmgcfJIDG3oc&#10;8V+fvwZ0vwNo37HXjTSPGFnpdh45tJbu80ibUYBBd3EKLHta3lYBpF3I42qx5ByK/Q+a1MbK4OCG&#10;B6Zr5cuPEix/s/8AxY8D6/4TvLnStMuPEFjY61BbC8himeWeaEvGuZYivnRkSbdoxksKqKuET07X&#10;v2UdA8QeD7jT9K13UIdM1Rkvrmx1Urq1rPOUUCUifMgfaoG5JVOB1ryTXv2NdQ8L6bDBpem281rb&#10;oyKdFdyFUknIt7hywPPQTP04HavX/hX8LvBPivwPoeueBvEWp+HEuLKGYv4Z1hvspcxqWU2zF4Ry&#10;Tldg5zmu503TfiB4bzGdW0/xnahjhry3Fjd7ewLxAxMf+AIKh6ESVz5H8QaVu8K6pbTxsl0LWRHD&#10;IQwKqeNpAIPByDzXzRAsnltHEzFG5ALYycCvsTx2tzJ4p1+O9tGsZ5JpWa2kcOUL5bGV4P3uvvXx&#10;5dpHaboz8smeuT0BIqYmEkU4+HTjDBhlcZxnP/16aVgVl+fDRsQAwxt79qmmuIVtm8o+ZIf4/wDP&#10;tmqSwpNbNMGWANzgDrwQfx4zTAml+VWc3G5zyB1p9vB9oZVaRQWUqjDpuxxn8aiZi0SFVG9c72Hf&#10;rVvR4BeXkBZcRwNvbPTdjj9f5VFSXJFyGld2N6ztVsbWOHzFARcu3qevrWYt2ZJJCjbSxCLlTt7n&#10;FX7qSXy2ijjkOTwx9zVNt6sERyFQH7uSOnUn8a+bnJyd2dmw0efcAjEi+u0Y46/1qJoGlVF8vKls&#10;NluKkmz/AKu3kk2x5LPnO/3z7dqjkDQxtEpL85LR/ebOBnpwf8KxAQ258p2eOGGInHyFix54JOfb&#10;tSvbuttIj+WDIFUqvI5ySSfTFNuobeJI0xIwccRFTlSM/Mf89qdbRzNzcFltlJ2gvnt1NUAr/aIW&#10;8yOPCHEUQ3bvl78dhUlxZzLEoEcTq7qGhdwu1QBjH8/wqC58mWaKSPzJZWYlGcFVAyBxjtxUlutx&#10;KYZZFiZYxuWQt/FyRgf40ALPb7LgskixxqQWijUenUGpVkN04dldJEbkgff6dSfwqGSYrG11Odig&#10;k4jByewFSNBJ5Vq3nyZxmQKNxJPp+HFAyEz6fAzgxgzeZzHkk85GCafZxtp7CRJwqq4DpI/OCMHn&#10;0Ap8S7rq2UNs+ZnkkKDGAeAffFPmJjillMa3dszbo3j5JUngN+f6VIxIZWtdQmlBa4AO3Eb/AC4J&#10;HAA549avW88v2xY42SezVBJkjDjOTxjr29+KzLKEWUjhoW8yTzJGCHAVscd+Aat2cUGl2dlido8j&#10;51ZskALzjigLiJJLO4ktZGkhjfy2Ty8t0OCvvz0NLqWn3LwTszvHE6rEIwADyQSSfy/Kp47iWbF4&#10;kr7UYyq0OCH6gZ96jnjmmmuT9p8uNWVXjYbSpx8x9/oakCaC1tLa1mmUmREjRVTBJbpk1Npt9GdT&#10;a1t9weAZK3S45HXk9aqPNFo6grPJNFj77R8oOvPtnFA8g6XPt8zVi5y8iD979ATSC42B5Jria4lW&#10;EWnnNvLAp5eCc8dx06Vdmzp9rbvptt9uM+GG1uY1POQcfWkmuBBZ2eY2kgkIRFkAJOP4T71JaXDN&#10;fTahNhdqCOOOMYMWM9P/AK1Ailpl1JqGpW11GPKtVgO63liDJuzw+7qD7CtlpL68yyeWssQySBtB&#10;Gaz7rUHnji89iFZtvy4UgfSnNY6s1xNDawxyoh2hjJtDLjg0XEQWccU2qXt3NvcTEIsAbKdME46j&#10;P9Ktagw1GYGGMCKNVUoo4H09O1Q6TpN/o0aqyeUioTtJDOjZPB9qqWtjfwTC2SZbe3Me8XUrBiWz&#10;kqR6Y/GgDSjW5TVnMClrMR482TGMY5z6YqSNo9S+zkiO4t0YOs0bfdx3GPxrO8Ptc2Ntfao16otY&#10;UcIkgwu7kqSe47daXw3HealYBbiKO2PkPMRZyYZ3bBXZkYxzVLa4F+4sBJuMzLdmIZDsMOntn8qq&#10;WS2t5JKJ7NGYlQ2SVZQvI57YNT6TZ3dpYRwLcfbp0kPmpdAK+D0x271m2/iyGNpXltJCu7y5UHJB&#10;yQcYHUY/WkM2RDqDasixLENPML7mmlAcNjjHPPIFcxZ202rX4uI9RfT5JI0gePyiBuzk9eCeOvpV&#10;yXUILPR4JortbWS4kHlPeAmLHcEjlWFWpLPU7+aCK1aCOMuH3yEuWGMHb6UtUIs3unxbo5BMYSrD&#10;99GxJU9Ofr71VtdLur68mYXEM0KID5U6AMTnJKkDrxVm61SyjEkULCeSNmjkC8/MFz1759KTSL+1&#10;1DUo47WKV22b3X7oUkcZxSKuTOsOox286RLA0L+ajP8AcVhwSKrx6PqdxLczXGoRzW80oeOGHkJ6&#10;g98dOtafhgLqWp3zqJLdoQQYiQwHXBrmNHuLnVob24vkNusLl0df+WqEjB+nPanqM0/EM93pzaj9&#10;lhS7YQxvbxqCUd+4xnIPHb1qz4dtbf8AcXz6ZNHqM5AupVYncB256EZ71l3EltaLFLa3O6dojKeS&#10;fMx2rodMu11HyBte4RvmOyXb74zQBz80lhq3iPVJDJve3jYK2PlIHUEev0rQtbOyvtU0jWrKZTH9&#10;j/ewgjbNgkgj0qp/Z+n27a7LDDJBJeyEHzl3EOMfzpIFj0xrKO3tBFDbqAGt2Gec5/Ak0AfYcFqL&#10;pkDYWAAZbp/+ur3EKgKEVQThQcfTp61B5ggUADYWG4eWc85oY4l3lgwXkNjrwexr7M5R7P8AMFKB&#10;tx4HAx/nmmhg6klcYGCGHP603zNxYIVJI3bcH+dDZC5K78c4brz1NAWHGQqzEkNzwM5xxXP+Nfh/&#10;o/xA017LVLTzOMxTL8skLdirdq3tu47cdcgHPXn0pN27AAGdox1JI5zRtsM8TsPE3iP4IXCad4oE&#10;uteFWPlwaxCpMkA7BwK9m0zU7XXtNhv7G6jvbSYZWaLDKc/y/Kn39nb6nbSW93Es9rMCjxyDcpHp&#10;g14tq3gXxD8IL6fV/BMsl9orHzLrQ5GLAepjq9JeoHuK4ZsAhWbgHjp/KnJyCcYQdSf07Vyfw/8A&#10;iJo/xD003OnTbblOJ7OUYmhbuCP6iusEZjb7rE7eCvQ59qQEq5XClsn16c+n1p6yfNyBnkZPBqIn&#10;b8uz73y9+KduUKcDHT5e2frUjKupaHpusK6Xthb3kWOUmhEg/I1yOofA3wLeyE/8I9BAzHBa0Zoe&#10;fopFdxuD44Vgeu3infw7QcH0z2/CndgefxfAzR7XP9m614i0wjpHZ6vKq8ezE05fhFJ1/wCE28XO&#10;F52tqQz/AOgV6AM7fmBzx36U7czIFIJAGASccUcz7gcCPgvpdxk32seJNU5IKXWszY+mEK1paN8L&#10;fCOhzLPaaBZm4U8TXKmdwfUNIWI+tdZtywy20nAB7c0gwQcrxnBxmjmb6gKI1PQHcoxyvCj2/wAa&#10;XduIPTK4+nrSKGX5eB2GeP8A9VDZbJ29AM7sf0pAN54IyDjt0/zim7eMbh97bwc5qTPzAs4Iz061&#10;Hu7Ftw7cY/D2FAHE+Ofi3oHgDUtLsLy6ia7vJ/LkiRw8kKbSdzIoLHPAAAyc12Kyq6RuNxVwCqsu&#10;GHTqKx4/BOjWvioeIoLSKPU1heENGqr99gWc4GWY4AyT0+ta1w23cdwP48H260xjXkEatxk+gPX3&#10;rMubj92XLEL0PcipJpQB8xUk8Yz2zXlnxU+KA8MW8en2EZvtcvCI7W1jyxz03Hvjn8aqwEHxO+Jc&#10;+lvFoeixm/8AEF4dkMC/Nsz/ABMP6d69I+BHwLXwPbtq2rn7f4kvRvuLqXnZnkqp/rVH4DfA+bw2&#10;3/CReImF54lu8yO0nIhz2HofcfSvfbe3VenPuaBBb2wWNQo6jPrWD488f2XgG0tA1rLq+t6gxj0v&#10;RLMj7RfSjnC54VB1aQ/KoyT2Bb498ex+CLeztLKzOteKNUYx6Xo0TgPcN3dz/wAs4k6s54A9ScVW&#10;+H/w7Phm4vPEvibUI9Z8Y30eb/VWG2G3jHPkW6n/AFUK/m2NzHPQ03YFbwT8Or+TWk8W+M7uLVvF&#10;m1hbwxc2WkRt1it1P8WOGlPzN7Diua+KXxG8R654bvLnwNZXFz4dsZVGp65ZuFuJ4FfE6aeMfMwG&#10;4GXoMEJkjK9I81z8YJGEcklh4DyQWV2SfWgPQ9Utj6g5kHon39/xP4rt/BelWdjptil7qdz/AKNp&#10;Wj25EYlKr3wMRwoMFnxhVHAJIBnqWebeIm8G6p4L8KS+BB5uvXS7vDzacw835ceY87NkiNM/vGfJ&#10;y2OWIB7yzsbfwDo82qazfPqGqThBdXm3L3EmMJDEg7ZOFQdySeSTWL4T8J+GvgX4b1nXb77HbX99&#10;L9p1S+tLbZ50rN8sEEY527mCpGMlic8sxNcPYaOn7TXh+88Rx+ILrR/EWl3bHSNNid0bQ5oyQPtM&#10;R/1kr/xkjAU7U7lqtf0Bl698Zaq194h1/U9P2al4auIdujzsHEFpIvzSLjjzSCctzjGB1OfWFuI7&#10;y3jnj/1Uyh0PqCMj9K8B0X4gP4g+JmiWHiO2h03WtRhn8K+I7BTgfaNhktpl55SQB9p5xnGa9G+D&#10;WsSap4Bhs53D32i3M+j3I5yHhcqPf7u2plG2pLO0kTqQc+nFVpBjjAOBU+4r0JPNRSNuPBwe3esx&#10;FN+SQBn2q1BZkMHYZ9P/ANVT2tmI13Odze3TNXVXCqOhI4xTuBXVOxGBUyqFwccD8KlWMc8entSt&#10;hecHg0ARnC8dCOeKXb0wB/SniPce5/Cp47fIDd/5U7gRRwnBPQeueanWPpj19anWBdu3aKsJEq/h&#10;1zSuBAsI24xjtU32ccDd9OM1N5e3+Irxjp0/OpNvze3UkUAQeT2IyM+lPVc/eHy1LtOeR+lPWMLn&#10;1PFIBiL3zx06e9TgDJxkfrTVUNkE5yOlS7cnOM59BQA3BPf9OlOyGByQAenvVW31Kzmvmsor23e8&#10;UFjbpMhk9CSgO7j1xVpsjGQMdQD160AO555xn/OaM9OmcAgf0pu4t04H+f0o3ZOfRu3HegB0gEZz&#10;0464pueDkZ59cUbsZ6gEetN3AZz39qAHE9+meOuKYemcDPqKYzDPP3qYz5xkZ96AH7tvQcfWmNJ1&#10;xgmmbuf/AK9Gd33vWgBjHPI/n+tN24I7H0xUm3Oe1KIz0oAhx0PX2p/l8EY5zmpPLPvircUAXtkn&#10;8qAKsUJ+ZiM+hqyLVf4uBUx+XPrUbNzycj0oAVpFjXC4BHSq0sjSdDkZ9Kc2Cv3u3HNNK+o59elA&#10;EbA/pmm/dJ470/BY8CrNvbKcu/Qds0AVFUsuAv4Zo8k7vT8KtSGOPOOlVJbjAAzmgA4i6n261Vkm&#10;JxhvXpTJbn0xnpVdmLd+aAHsxPU5Pao2Y+mfakzuP6UNlvSgBvUUIvzeg9qcIyxwFJqdYwFBNAES&#10;r1zUixjI4p33eMUqqWOAM/hQAoXbjHFPVN2Dk4FWIbMtgtn+tTrEI8DHI60AENgdhYcngeuKk8ra&#10;BkY7D86kiuPJ2lTwOtV7u6DYO7H0H6UANZx5jce+BTGbgj7v4VXabdnHQ+lRtMdvXnvUsCdrgR+m&#10;fpUUl43Xv7VX8w9DgUxm3dqQEjTM2P6VAxznnNDMP69KYzE4x19qAE3Y5J70nmBck03zBnHBpM7v&#10;rQMmZ+nOSagLFfzzzRu/DmomkxnjnFKwXHsqbfOZuX+6Bzj3NVW5OcnGetLI+c1AzYJPOc+lILki&#10;85xz6U9c8Y61EjHA7j0qRW7EZ9qYh65bvn6U/wC7z835UKuABzj608dOM5/GncBoAI45PQ+tJyOm&#10;M569aecA46ikP6UACsQw5Iwe1TxnIz+tV9nygdugqaFsHnj+VMCyPvEVJH9cetRqw5B/XvUgwp9K&#10;YFyLLcsSfc81qWs5VcE5FZcbjt096sROR057UwNuO5w2QelcV8ZL+3j0Pw9PMiu0PiTSVjcjkF7q&#10;OMYPbh66NZTt9ulebftHag2n/Ck6ikEtw2n65o12IYVzJJt1G2JVR3YjIAyOTTW41ue5tapdFpIw&#10;GJ/h6j6V88aHr2seDPin8ZNNi8KXHiDw4+rWt1PJpUyveQPPptsX/wBGfb5iEqxyjF85AQ9vTdF+&#10;Kmg3Gn2l5c37aFHdXD2sNtr0TafM0y9YxHOEYtjB4ByORWN4HvF/4X18Vo0IZpbfRLrK9GVreaPI&#10;P/bI04u1xrQ8r/Zu8GfDz4i/C3w5OLf+z/GWh2o0nUL3RLyTTtUgeBjCPtAiZX3ER5xKCcHp1r2q&#10;18P+LvAcf2rTNcu/HVirgy6XqwiW7EeOTDOiqGYddsgO7+8D183+H/w50HxcfHsN/YCPUdK8Y6pH&#10;b6pYTPa3tussi3WEnjIcDNwcrnae4Nd3ott428M3jWi67beJdLY7Ek1KEQXtuDxlpIh5c2ODgohP&#10;OSetOe71GzzP42COP4kXkjQ4FzFDLh/lYZjAP48V8P8AieRbXWNTthAivb3Mi+Y2TxuIx7Zr7Y+J&#10;nhi58P3+mpqWoyaley2++4u3yd7lmJwD0XsB2r48+KMDWPjXWIgcDzix9MsobP61imYSRyEjQ/Z4&#10;wudxbBweF96rsUjCBypAbBycZ/wqZVMNgMxbHLDac5LA5zz+VJdRtMySSruVGxuzjPfp3qzMgkvG&#10;+bEeQx3bQpIJya6iztzb2UahiZn5f1yBx/OszRbQXGoGVFzb7dxUjHI6ACtiaUmHeoAkmyq7uuTX&#10;l4yptBG9OPUgupvOkDxIroq5Z8kZ7kfSoVhUs0SvsVowZI8dOR0pslq9m8iW+Nu4b9zEnPFG3fIZ&#10;y6q8h2KpAyOp/wAa8lmwx5Lezh3CVlkdeEZizDOO1PCzLjZtzMctzuxjnjiljtRa70cNIytko3zE&#10;d/y6U2K8SaYMQVi2/NnjaTn86Q7Aqy37TS7VX93wjkk8/oKhbe8cMJSTc7bQVOMKe5/X8qetw0pe&#10;CGPEMhCEvwSvqKSSZ45HjUNLEDtDRJwuPUmgLEk0zxbkS4SFD+6jcHJU98j6mnRxvMHCzI7RqFYs&#10;uFPOD+NQLCsbRIUjuTJlf3S/Lt7sfem5s55JYWBe38wBsjCbs569TQUXRbvGyyTSqJMcwK42cA4I&#10;z3wag/4/JIJIHeJFZ2cAghsADaT7nPPtRNHazXRCQCSSKNUHmcLsz1AI9KiusWUzXCR27uqbdkZw&#10;QCM0AWIbrz+ZIQktxGRFCw/Om2IjsWSF7hw8smxdnIBA5AHYYGKFkl/dooaG5kiby43BBj9/Y0yV&#10;BbxQ2gA8yOF3Nx0wSMEn6/1qQJobB5I5YYJWJmJDZcCRRn7y/wCFQ3ENzcTSxytJIoPlIoUboxjB&#10;Ynv/APXpn2F/JglWCSdJCPmibkDGOR9a0rZpbPCTDdbIOGmILDucn2oJEjs7q0MUFlb/AGe3YKUv&#10;EXLDnLBh0x/9anTS/aILwRK0+/cHkb7ztnkZ9aTS4Jp743st0EPl4MEIJibtkA9D/jSzbriEQWdt&#10;uKyCVn3YJOSSpX86QiddPuLO4AsrZprUoqurShkQY6EHnmnzTTWsUxghhtlS3EqKHGGYNjaPc0sk&#10;NvaQvKxa1ExA3CXO/j07Y4qnb6T58dtHKk2qDeTJtICIoBwRj8KQE93dSx6CLm8DRRsQ2z+KNumQ&#10;BUen3EFrCMzT3STKEj3kHGBz7/jV5GtrzWHkvBN5EcZVZI2xlsjqKij1ZdP16G0mtWLbS9vIU3o4&#10;wcj1B+tICmYI7zVrENA09kkW/wA6GQKyvu4DDH609ZJ0vLy6kvJIrcyECNhyoHT6gmprWSCO3uLi&#10;GKOGDYZDJGcbR/hVC5ksWhe0uTIWuD8qDOSp53UIDQk1N7SQz+d58JUbl6kAnHT05qvpdi0321nn&#10;uLiGct/o5fIVec7eOnOcHpUlrpp8s29tdrZTcEtMh2lQScH6jjkVN9nvW1ieNraSDTliB+0xyDDZ&#10;HJ46YoGGlxrZwmxMavaIu7y5FycZyMinTLA0caxRr9mAxsi5MfoQB0H0qlHZzWdq0wvhf+WjRpGv&#10;yMR6ZP8AWjwrY6fZ3kV7PPdojAeZazvnGM9/zFAiZtNbVJEDSSh4yrrJbv8AvG/A9fpV+3mmtrSZ&#10;bW5aZmfO6aIDdke/QisHSNJtNSa7azvL6xH2gutrfI6OgBB+X29CPWrv9nvoNvcXF9dGRXfJmZ8n&#10;aTgflVDLGo6TPrY0hke3kiEh8+3kQFSQQM46g8HkVO6yreiK0tpZZcFguQgK4zxz7VmXsi2oltN5&#10;guwEkhnYYDAnGBx3Jq4sd3NJMG1A+c0W0rH8pXIxkN2IpDKmg6hpt7cXdxPpUjSTAh0uBsIkTIyO&#10;3+INXtKkM1tdyxQw28yjaI0DFiuOAfboM1Bo9vc2VkXvLm31jT8FnuQQJFHPXHU1A1xHKsZs7hmW&#10;ZQytv6jsD7UWAo6fC+jaTqJtrSXT7y7TeWumYiNjwVB/iU5HFaVnpcMOhiG8VNNl2NG4VyQSepXI&#10;/Slk8Yyam0emTRLHcQtgeZwrc+mOeK1LePZJCxibypyVTeSV3eg59+lAzk7y1triO2hZ1hMJ2xyB&#10;9jSZGCOmOnaum8O6Xp3h+NLe2uWuIlHmqbjG7IPIxnJ/+tXIvcadqF9DZ3gBQ3LW8trtIm3A87SK&#10;7jSzFDvexjN3BGjKfMTa8KkdTnv9KJbAc62kXevahqy6ZrNvAtxKs4STKuvJ4BwQR+vFaMNhdWaz&#10;QKIyYxtZ4yWHT73HQZqppvhyOV7a6j1JrgwBhJGEZQ4JyOemRWjaXU1nHqNxFI5e3U5kiXcQBnGR&#10;6VAH1l5uGbOM8gDgnGOvpRnaAvmKrgAgMeceoqpG+4qPqSMcdO1SpI3Q457gnH0NfbnMi15nmMGL&#10;YbHG3Jp2RwNny84weG9jVVScD5cP0GKXeNjMG2ryD7H+lAywWGwZ3HjPzY559aRmGRnjbzknvzgU&#10;xpQNw24Knjd/9el3KrcFsgZ4B/X2pWAfldoJO9l645z9KkiIRiQmOQpwdzZ5/L/69Vt49Np64zjr&#10;z/KplYbyF3OB827+n5UWA878cfB1dQ1L/hI/Cly2ieI0G7fGP3c2D92QdOcdaj8C/F5dS1IeHfFl&#10;t/YXiaL5NsjbYp+uGQ9DmvS4ZSDgjbs7Y+771zvjr4a6R8SNO8rUICt1Hkw3kY2SxnsQfSqutpAd&#10;LvbzeSWOMjjb/SnxsqhCNo2nPfn614lpvjPxD8HbyHSfGW7VfDzEJba0oJaMdlkx7d69hsb631O1&#10;hu7OZLu2nG6OSIqVYH3FJxaA0Fct2bI4JxkdMjBz6Yp2TweGQ4JAzx3qFWZcZGfXDdMemPanLkKV&#10;AywGRkjIqQJkVQcICST9OMfWlXAY5ByO2CD+HrTFPmK2SpB56U/ceRnHHrg96ABVxuGONvbt7Ypc&#10;7mzy3GeOcf5NDRkDkgkjIyc9f60jE7QxwduCe35Dr2oAdyuSNx2+4/X8/wBaaw285VgM/U9/5UjN&#10;tZtzKD3xxnNHmDaS4GecfiOPxoAG4Zhk4x3Occ8Uzhe+PbHTilYnaV6nA59ab5g8vIwADuBHWmAk&#10;zusbZ6EdM/571QuHUqc5XDdQeO2DUk0xEb8/J7nHH+cV598SPiFbeCtPjO1rzUZz5VraQ8ySvwAo&#10;x9etUo3AqfEr4hQeEbNYIIvtur3bCK0s0yXds8cenqa3fgX8EpdLvD4q8TlbzxLdAPmQZW1U9FUd&#10;jj/PXNf4KfBu8bUD4v8AF4F14iuuYrcjMdmhPCD3Hr/9c19F2dosIRVAA6gYqnpoA2G2Vdu3pjP+&#10;fasLx547h8C2dtHBbNqniHUZDDpWkRECS5l7k/3Y1By79FH4Vd8b+MtP+H/httTvo5bq4eRYLSwt&#10;humu7hjiOGMdSzH8uT2rJ+GfgG/s9QufF3ixo7rxnqSbXCHdDptvnK2sHoo43N/E2Tk1PmBL4B+H&#10;r+F/t/iDxDfJqXizUVD6jqjfLHFGoyIIc/6uFOcDgn7x56Y2o39t8SreXVdVu49K+Glod4kvHEK6&#10;wVPEjliNtsD90H/WHk/LjdR8aeNIvGkyQR2cuo+FBdfZbexgOJPEl6pP+joTwLVCu6SU/KwUjlQd&#10;3L/EDx54c+H3iTTh4wgm+IXxDuJESz8OaSqtZ6ZvACRQRudqtjHzsDIR8x2qQA+XXUo7i++P/g5P&#10;IstCubjX9XuSY7DT9PtpcXbj+FZSnlhR1LbsKoJrR0vTbXwJp+o+LfF19byavNEpvr7nyrdM/LbQ&#10;L94RgnAAG52OTkkAHhnRJdGF5418Zz2ttq/2VjL8/wDouj2i/N5EbH06vJxvYdgFAyvDSv8AFbUr&#10;HxjqMbr4fhbzfD+lyAjPUC9mUjmRgf3anhFIP3m+Wmkthlzw9pN/4q1e28VeI7Z7NoiW0fRZCD9g&#10;UjHnS4OGuGUnPaNTtHO4nE+JHw51S110eO/AbLZ+M7ZMXVmx2wazCOsMoz9/+6/UHH4epKm7kjp1&#10;z3NPZcgYGT+lZXJPjn9o7ULLxf4Z8HfHHw3BNY6joeqQW+uWezbNGY5B8kq/343G3ns/pivZ/AUi&#10;WPxh+IWnwvvtNVhsfEFsVbhhLGY5GH1aMZ+tc14u8Jo3iX4z+EI4j5Xirw6viC3hX7qXMYeKQj/a&#10;Z1iaqPwn8QR6lrHwV1yLeDrXhK60W4ZuCZLVkYZ/4EsmPqKvdWA94Zdx9xSRw75FOABnjsMVbEe5&#10;jk4A9zU4UemRn061jYRCMfdHI9u1SKPmUg4Oe/P8qesajnqc+vSngBei5780gG7QoBJ754/z60ot&#10;y2O4PSpVTrk8VPGoZhg89t1ICNIQvAPSp1UfWpfLBGSAT71Iq5YBjkHjpRcBoQjGQPYfWnRqFwO9&#10;SrHnJ45/GpSF3DGOvTOOKYDFz3/xpwTGOM8Y4qRE+XkZ+vWnbD2AJz3oAiKhcemfXrSqDwT9al2n&#10;dgdPXrQkfAz8px65oAVYzkAD24FeW3Wqap8YfEN7puj3V5ofgTS53tb7WbSTyrnWZ0fbJb2rg7oo&#10;UZWWSZcMzAqhABatn4pa9fSyWHgnw7cvZ+JfECuZLyNN50ywUgXF2fR/mEceesjqcYVsdToOhaf4&#10;Z0Sw0fSbVbLTLCFba3t4+iIoAAz36ck8k5J5q/h1H0OFuP2bfhk9hFbWXhKz0eeL5odS0stbX0Tj&#10;gOLhCJC3uzHPfNUf7K+KHw1JOnXsfxR0CPn7HqJSz1mNfRJgBFOR/thGPTJr1X3xk9cY71Ju8ocM&#10;QM8nOKXM+oHCeDPjJ4Y8cX50qO4m0XxGn+u0DWoTaX0fr+7b7477kLD3rt2bHXj61geNvAvhv4ia&#10;etj4l0a11iBeYzMn72E+scgwyH3Ug1wy+AfHPgNS3g3xZ/b+lIMJoHjBml2L/divV/eL7CQSfWkB&#10;6k0w3HnjpUbSeleYf8LytvD7pb+PNA1LwNc5wby6j+06axzgEXcWUA6f6wJj9a9D0vUrTWrGO906&#10;7t9Qs5BmO4tZVljb3DKSD+dAFotjgDOKUNuUg0qpke/TmpFjPOR25A9aQiL7rYA68YqRYy/G3nua&#10;lWPHH+c1bjtxwo5buaAKaxbeuCanjh3nOAMf54q2un5YhjyO/pUwhSJcDA7dP8KAKkduowSuaV8I&#10;uerE4qRssPemSEsc56Hp0oArPjoTk9vWkYHnIzzUjgL7fjULc/XNACNn2ye+aaR8uaczBep/D1qC&#10;ST5sg5oAeZAmDx7cUhvAg+Y81UZi3Rufr7VBNKF43cjuKAJLi68wAA9earM+/wBqZxuJFBBPGCfx&#10;6UAIzBsAjg0zljn19BUmwdTT7e3aZgADjqTigBkaE9OtSJCzfT1zVry0hyDyR2pjTeZkAYHqKADy&#10;0j7U18svY49fpShd2ffpU8dqD95sZoAhhs3mPPAPrWnBbxRKMAVHNdJHhF6Drjiqst16c+9AGi0i&#10;jPAWqMl0Vbsf92qbXDtn5uPxqAyHseaALkl0cEY/nVRp/mJ6moWmkXk/MvpVdblWbbnJ68UAWmmO&#10;Tk/rTfOHP9aqM5XvRuzzzj2qQLhmBxk0wuG6VW34z1pxb04FIBzN+f5U1mz160hzxnpSemOlACbv&#10;m9KQ9OaUdeeBn1oKnaRn8sUAIz44A5qMsemcZ9KceM5GOKj6YHHFADG+bHpQVxmnYJAPpTsen16U&#10;gGBCvt2yKd904UYFAx6UvTHXI96LATRkDGTgY9KcOGz2qKPIx+VS7u59MUgFVfT/APXSIBJz1yex&#10;pwxxk0xVC8dKADaVXmiOUK3cc96VjuXOSG9Kqt3ycfWgZoLIMg5wakWTdnBz/wDrrPVuDg496lWQ&#10;BQM80XA14WIXHbrVlXwv4VmWk3GMfpV0N0b+XNWmIuIxb1PfFcD+0UVX4J6/MRxFLYzj6pfW7f0r&#10;uY+uOprg/wBo7J+APjLaPmFrEw57ieM5/SrjuNbnq2r+H9N8R6bcabqtha6rp83ElrewrNE/1VgQ&#10;a868C6PZ6D+0N4203TrdLTT4/DOhrBbxqAkSpLeqqgdhgjj0Fen2twHUn3zzXmuj3Qj/AGpvFYHJ&#10;bwnpb4I64urwULZjL/wYtMeO/jDbg4j/AOEqEvr9/T7Q/wAxXd6zo8lkv2iEF1B529q80+Eup/Z/&#10;in8aYCSCuuWUoA/29Ntj/SvTV1Ce8lKiVsKfwpS3B7ni3x4jM11pM/8AC0DDJ6fKx/8AixXxZ8YI&#10;HTxhdNhMSwxMMj5jhQDj24r7t+PVhnSdMdCrbJZEOe6soP8ANRXxT8ebFrfV9LmQsxlt2QAcA7Wz&#10;z/30KzW5lI8ieFVBV22kHOM56nmoWkCq2zcCV4B6Y+lTriSUmTgNkNv7HpSaTatdX0COpKL8zE9c&#10;dsVUpcqcmZrV2Ok0fTxp+nj5gJJFDu34cfpUJk+0Sjem9VbcGUgDaP8AIq3fXHk7Yyu93BwqHn9a&#10;zo444gsIWQs5zLv/AIcYNfOVJOUm2daVkMS1uoZjc7d3DEA85B7H3pVaWLzJ3ZQ6JgDoCx6f/q9q&#10;dGu0h1mklBUnY2ADjtn60nnSSKk7bWBfaykAnjOPb8axKIGuJp2w06hiBvyfmHAA/A/1pPMt1t/s&#10;qRNIVBaQKPmAyfzFSW9xGN8jL5bZ8xmIz9Bn+lOxIsZaS4WZgQNijDYHqfzoKDeY2SNG3uRuCyNt&#10;XGOnvTUZwyRzbgZl4jj4VQASM/jTPJi2hgjuS2dzHdt74z2oaQTNIPmd2TG3GAPRs9selACW96t9&#10;EGVmgaND8sZ2qQTjNTRvuiQELMjMwJYA7STkY57U1mkNvEsXlh4v4AgHH1Heo54fNZ4QWYRq2yQH&#10;ac4HH50AL50tvHNMluGDSbQrHOeee3A4pPLjmZpXt2R1blo35ZiAAMd8UWtvNGY0jm/fY2fvB8hz&#10;k7iB3q1KjrCohQCQS7i+4Yxz/hQBDIJpLrzBONmwRlXAOVzyM49P506PY+sKqvE4jQCZcEt3wAKr&#10;ixmt42DSGMSNhg5w0Y56H1zirfmyR7jC0dxINqCQcOBjPzDB96AD7UZmMsnmQQxg7v3e0tyRx61B&#10;LcwSaasKztcxXEuQ7Icg/wB1vTp3qSNUsmiWaRjGuFG0YHHU8+pqxcFluIoo/LSecqJCwwCnUn3O&#10;cVJLGNY22h6bPK8Up8xMMInJYITgkA5BxnNPSaz03ybmKa6uY9kcX71SWDdMkY5znrU19qn7mGCA&#10;Dz0LbJyciPgZBHoRRePNeLFBFLGVdgJDkYKY7HPXJFAg8xImnAmZ1VWJsZl4yeu1iKuW7Rw+W1ru&#10;jhTnyY2+bkdvX8OadHFKlgImK3AyMyTY8wgHv6nHHqcVUvpPL1KxQKPszIsgYMCUPIIz6+1IYkay&#10;r9ktEt1uJpGLytG+GVc8MQe3PPpUtrrwt7qMwiaHaSN/l7hHkY5zxjn9ar2dtJbzi5uFju1hwkUi&#10;MUdC1X11K6t9Xe0RjO7DbIpOTj0I/wAakCGKKPS7dpDa/bt42NBEfl2n0A9e9RadqFzfXieVYyRR&#10;2sWIt6e5yoPPGPei/mubOa5iFmZoI2XO1sOgPoO9Wm1CSa3hkgSRYy+xg6nKcd+OnSgRnSSTSLfT&#10;XcyxrKw8lA3C44IOe9bFvGtlYIU/e+aGQsHHCleCQOBWA6GXMVzZ/bQvEyx5weM5HdeatyxQ3uqR&#10;S2E9xYwRqq+WzFl+UY2n8MUykQeHNLlsbhvtc6X1u+3Dr1Prn0qeO9fSbW6/tW3zbO5jSSEbyibi&#10;FJ9/rVnT9Hh0uJ4bdWZVZmz/AHsnOfpVPw5dX7aVey3ErKWdiIZ9v7sAnjjqOOKYie3tYbGxS3i8&#10;yWOE4jIYkkdcZPOBmr39k+TJBHIDLbS/M6u27POfXis3Sf7OmuJru11B7tpEDlJHJSPHXbUl5dXl&#10;jJdz2olMcFsrqikfMT6Ht0/WmIbHeJql819YzCS2Ztjwy5ZU28Hb6HFTat5Om6XeXFvGSI1MxXfk&#10;9cYA/HpVXSr221SSWVLFre9jxIwUbQSy53HHBPNX7yKWOy+02qLeM6kfZ1YKFOOhJ61AGRY6dL/Y&#10;s0UoFobqJm3KcgluQcetW7rS4rqwhtZMxNa26rHc2yn96WOTu57EVSZtW1CTTtlvstxLmUyMA0Yx&#10;6fX+VP1LWLKDUJLKX7Yt2ihmjeMjt6A8irHc0LT7PZ6cIfs0l2By8nVg3quB+nvVM6ppuqaZaW1z&#10;NJpWpWt3tCIpJZh93OPUVPJd2LahHEo8q7aLeNuQOO/50shikunFwtvfGSMOdqhnQjuDnOf8KQXG&#10;2NnDDe757YXDtP5q3US/OjZz0q/dWiNqmvxwXTRWfl7xPI2ERj/D045J9qz38M6fcXdtqC6xNE0e&#10;MRs2NykdDnGauT2cqQ3EbGQQTcyyFuGGOO1JhcxbP+3PMs45oBdW4GGvYWDKQD1yCc8fSuiuNHuN&#10;Iu7icXLxRyJuVI+S57r/AFrK02zi0CzSOzXy448uCrZy2c8j0qbXNesdS1rR1M8mmzSW7BZHY+Tv&#10;6FTxx9TSsM+sxIeoZHH3juzu+lPMgYBWPmKeB079uarnmRiBzgZ2gDFOWQvIAW3KBgNwQT6V9uc6&#10;LIbauN4VM9D1GKarfuyvyuOv5+opiEgAsvAOAxHX/P8AShZQuBuxweGJJJpDJ95PQgbeRzz1p4O7&#10;cTlkYAMGz+vrzUSqfuhm3KMbmA4pytgB1GN3DPjqaQEvmMqhlGABkluuBwP85p2WZmy+09jk/pUH&#10;3dirxu4LHp15qRXDEDIj24AA6E56ZoAljyOAM84bJJqfzGZUKgFThcdePU1WA3KVGAx5UgjnP9Kc&#10;dqrGwZRxyWOAKTATUNPstYs5rO+to7i2mHltE/zK1ePXfhPxD8FLyXUvCvm6z4WY+ZcaMzbniXqW&#10;iz6ele1Io/djqCSpwMY96TzOJAx3jcME8cY601K2gGF4N8caT4+0sX2j3KyhTtnt34khbHRl7Gt9&#10;XMig8txxzjB/yDXmfjD4SSf2o/ibwZd/2Lr45dV4gux1KuOmeBzirfgH4sReIr2TRNdh/sTxPB8s&#10;lnLgCX/aQnggnmm49UB6PEDgZUb8emOPb/Pepd3zDnJAPBGOvbPpVdVCsu4FkK524BIOef60+Ngy&#10;klGxnHzADioAkZioDHovJXOfoOfxpG54X5cnPam87m4DHb949D2pnChBgcdO+BmgCZAM/LknGDt4&#10;J96ZuIUH8Tn9RQD8wBLDkdeKjEn3WJGT78/WgAZyoH3SM5O09agnuF2EllwPmGT+lRXFwGG2NyVx&#10;ng8nvXL+NPGFh4N0aS/vptqj5VQctIx6Ko7k1aQFT4kfECx8F6MbuU+bK7eXBbIcySyHgKo75qT4&#10;P/CS+1XUF8ZeL0WXXJUza2TcpYxnkAA/xnue1QfCf4X6h4m1yLxp4vt2F7z/AGfpjjK2SHoxHdyP&#10;yz+X0PYWaxqF2Y+g681o2oqy3AdZ2KwquABwOn86drGtad4Z0e+1jV7qOy06zjaWeZ+Aqj+Z6YHU&#10;k4rVtoPMwoT8hnv1ryNSvxv8cJOSsvw88O3P7pWGU1i/Q/fPrDEenZmHcCslrqxmh4C8P3/jjxBD&#10;8Q/E1m9tKyFdA0a4XB062brM69BPIOp/hUheua1fFV5N8QdUufB+mzPFpkGBr+oQMVZVIz9jjYdJ&#10;HBG8j7iHszDF3x54ovrOS08PaCUfxPqisIG2bks4QQJLqQf3VzwD95iB61o+HNE07wT4fisoZDFa&#10;WqvNPdXD/NIxy0k0jHqWJLMff0ov1A850fX7OzvPHHjGMwWVh4Zgl0DQ7dxtt4fJQb9qjvJMUTCj&#10;JEaAcnFY/wCzl8DJ/CX2rx34zmFz431JWmlkum40+JuXGTwHbku3b7o4BzL8F/h7eaxqGqeItRuW&#10;uPDMutXWq+H9NkQoG8xzi7kHBYkZMasPlDbupGNrxtDqXxrub3wxpGozaP4PtZTBrGrWYBmv5FOH&#10;tLdjlQikYkk55GwA4eqfYezOT8YXU/7SuvL4a06SSPwNazxzXky5AuYwc73P+30iT0zMwwIg3vMN&#10;vFaxRQ26LDDEoSONBhVUDAAHYVR8MeGdL8F6LDpOjWsdjYR5bbHyzseWd2PLMTyWOSa1T1yFyeCO&#10;1Q30QmxnRgP6Uz3H6CpOnuPpTPrSEebeI4Vt/wBozwHKy5Go6TqWny+4XypQP5/rXhvwfY6b8O/h&#10;hLzu0fx1faOf9lZxPx7ctHXunxDYx/F74RyoeTe6jGfcGxc/zUV8+/D/AFDb8PfGJ35/sz4s200X&#10;P3Va7gUY9ssf1q9/69SkfYDAjC5z3NIufTPYY7VI2TJgcE9KWPO0ZHHvWZIiL7Z9efrU6RjaOOnA&#10;4oWM8cn8elTom0AD60gGCMnB609VHcE9uKXaONw46HJxmnrg8Yzjg0gBWI5bJqWKQblAI3ehHFMW&#10;Hpx9Qc/zoEO08HqelIC5Ip4O3nHcULjIzgjNQKzrxvJH+1xVqM7hnOCfUfyqQJFXsT+H+frT8bsA&#10;jPtTVHA7D+tSc+578GquAzAUHHArN8TeKNO8F+G9R17VpWh06wiM0pQbnbHARFz8zsSFVR1JA71p&#10;r+8bAyTkgD+leX/8lZ+JW6VS3g7wde4RW+5qWrp1bg8x2vT0MzN3iFXFX1YGt8MvDWo2cOoeKfEk&#10;CxeLfEJSa7hU5FjboD9nslPpGrHcR96R5G7iu0b0JBPqef0pZJBuySM59KrSzdenWk3fUCUz4zgg&#10;EegqFpDnrkn9TUe7cRjJH04o4ODxt9TSAduPOT7U1VPbnj9aeqHYMjI9Qc1LDCMEnpjigBPLEqsj&#10;hWjkGGVuQ3sR3rz3VPgD4dmu31Lw3PfeBNXY7muvDkot0lbsZYMGKX/gS56816XHFtXgZOOn4ip1&#10;tmfGB/WgZ5AfEfxH+HHy+JtEh8d6KvXW/C0Xl3saj+KayY/N65hY/wC7XeeCfHHh34iWDXnh3Vbf&#10;UokO2SOMkSxN/dkjbDIfYgV18Fj0JBznvXPeI/hP4e8SagNU8l9M15RhNY01vIuR6bmH3x7NmgND&#10;oIdNygLcMfXpVxLWOFWJA59a4mPUvF/gvamq27eK9KQ8ahYoEu0H+3D0b6rz7V0eg+LNK8UW3n6X&#10;fR3W04dVOHQ+jKeVOexFAWNGTAI5Azzmq0v3iCMGnSSLg5wD1Jz2qlLdBidrHrjFAh8kgUEdeKrv&#10;OrKcNwfeoJJmY/fPrUO7npz9aAJmlHUnt0FRvcbv4gPr/Ko2kXrmoGfrkDH60APlkI47deD0qtJN&#10;6UkkhdsjgY561CTQArSk9s4pueuM9OOKPvYPUe1BUnr6UAIR15x0/E/hSpGWfAz9CKcsZZcBmyWH&#10;ygf1q1Cy20bucNIx2igBI7Py498h2r79aT7QM4jJ6YqGR2mcsTkd/wBKO4ycevHvQAcsvPWnKoLA&#10;n8R29P8AP0pOO/pjpRuA+UdM+tAE+5VHJzxUMl0T0O0dR781AzM2RuzSMrMMdlqbgOZvXj8aha48&#10;lSWJUDv2pTMmSrOqsvUMcEUxriOMMzZZR144qgHtcBoQykHvzTN5PXGaYqhY0I+7j8qayhduQQpG&#10;Qc9OKAHzELDuJwTwKy7eYCR0Uh3X7xHTP/6qo6trBmvl0u2bMipud8/dVmPH14/WrMdjLZskcOwB&#10;UJZWyfU+vsaALnnBcZI3N2609MsNx79DispzNFMkz/6sNuZl5wMf0FbceyeMNERJGRkMDnigBnGe&#10;cU/y91OWPOOxqRYn/u5qQIepPOT6ik29P61Z8hmHApVtQcljgdqQFQqQeOcUqwPIDwcdKvBIkx82&#10;4+nSlNwIx8ox/n/P5UAU1sHfk8U77CikF3/WnyXr+uCeeKptIzZIOPoaAJpI4I+A2TUTWwkUshwf&#10;THH0qONR5gyM8+tXF4Xj60AUCrLwRyKbtOPatCaMSocE5rOYMp2ng80ASKcDNWF5U89KpKxHy559&#10;KsIxMZ5x/Wi4D/bpRjrxjNM3fN17Uu7vUgSLzz/+uqsij5fTvU6jJ6/j/kVHKhZsKp9qRRWI7jKn&#10;vSecy8dRjI5xinNyAcY9wcGo5F9unpzUjLVjdfN1x7GtdGG0ZbNc7byeVNkjg98VofaDHEGHTHSg&#10;RuwyBev5V5/+0ndeX+z/AOOGUAhbDP5Op/pXcQ+ZNZrOg3xkYb2Irlfi1pMPiT4Y+JNKmLJFeWTx&#10;MR1APcVpGVmhrc9Ht7obhg8en9fyrzRZmj/aovCp4uPBcJGe5jvpAfy8z9a7Cyu8QwZP8GeD7VxO&#10;pB4P2jfC96B+7uvC+oWjt/tJdWsi/kGb86IvVjJfBbNY/Hr4rw5x9rt9Fv1H1t5YSfzgr1qwb592&#10;3keteRRuLP8Aaa1mILlL7wjZyHjGWivLhfzxMP0r1nTZs5Hb8atkPc5b4y6eb7w7ZNH99brPPujD&#10;B+vFfCXxg8G+I9NvHkiuZL7R4Czx28772tycblOfmxxkHnjrX6C/FK+t7D4e6lNMgkMZidM/3vMX&#10;HFfCf7RGvJf6XpQZB58t1JIZQvzNhRjP5n8zU9SJHhF3m9ZZVZYCccDJyeetdBounyWduWmOZZDk&#10;EjsOnP5msOyk+3XSW6RMBuy8mccDqf8APrXQ6hMGPkrN8/RU3c/zrz8VUcVyjpx1uV5ri3WRphHn&#10;oqqQCPfGfWq6FoQ7ID5kgIEbHPLZxT438rLuzyk/KQqZAx3qOEJM5kcsjpyFzt6EeteQdFhjR7Ld&#10;ItuS+QEx0wf/ANdSXky7lRUwqoSwJHGT0z/nrSwvJ5JlDOxTJZGHIGTgDNNmkb/R440LyN80oP3t&#10;vJxQMizbXUyDeZAgzhWOFOM806O3STKPH5kg5BY8kdBzTp5IltxHdhF42fICBk8fnTTtkcWvliRA&#10;3K4IAAx3/WgBsm2Hbb+WI1HIxIBlh0/z7UR+Y+9FkEbfd+YfMV6c+ueaYvkW7MJfLCA4TcMhR6HP&#10;vSRxmRYxJsdlf5Gzt3ADt/ntSAb5KyXBMYdFGFLI2ANuOfrn9Kmt5hfwuXRWT5t0nqevamb5olCi&#10;22BTwrnPXuKBNKxVVgkhRWJkZW4z/k0CY3IYFoQz3KgfMSOeen1pItPS5aRrfzJmDb5GYhduO2D1&#10;yeKfHFLHNLOIo3LNhVAxkkgfTvUdjdW8Mkxt4J7hshZI/wC6cnkUElua8uZWjFza+Wrj7jH5h0Az&#10;+tRwSEWdysSIsjy4RgvYHoT34qSO+NzGkzwY8psBXJ+QnGQaRreNvNg+1Nhg0rRx4OD9fbvQBLht&#10;NWOFjB5TM4aORcr6/wBaS3+WSOytGzHCgMrT5JkySQUbHUdKda2SxxXDSkTqeWRmJLA+hpq3EjOE&#10;t7SSc+Vu29scAjPqBQBatY47WZo5MyuwBRujDpwcdaoppNrqEjOfMjgWRvMiztKydSfp9KfDItky&#10;GKCR5GPDK28jrkdeau6VcIVmmu0YxxuTjkMfTA/TFKwFbzJ9PRo2sftVrGVVJI3LEjB5Ddzn1q1Y&#10;6d5clw88qyedwctjbgDGR69eaq6TBM9u8tq8tjBJcGR7eQBhz0A9AevtVq301hb3kl1JvLszssmM&#10;J2Iz1HrTGWbq3iWOVJrhUibBMjHkehz+FSRxrZxnUncXd0y4FxDw+0DoT34zisy10qz/AHFtDK8y&#10;+SAWdt24kkkZ70slwmnhdPgSYeWo2oQSGI7VJQ+yubm4uJdzLdxrnE2cSDk/Kc8+lR6lqqWH2dZY&#10;3gaWQIXZfmXrz7jj9at6bcC9tVnMTA5KnIKsCDgg/lVRr7U9S1ZPIhSW1hYKF2jkYGevJxzSEWrW&#10;+W11pYI5cFgHcdEk9/ryarTanPNc3V2LQRW6bgZBgqcHjB+mfpita4WG3kuLuK2Uy+Wz4I+XOOuO&#10;2eOKwdDvpNYsDutjZruzLGy7UZ2HzEY6/wD1qYG19pW00drm5YwW91buvmR4byzt4PHNZ2mafenT&#10;ZLlbi2ntZR+5ZWyxGPQ4IOfX1qC++2N4gsJSJINPtLfy3eEnZL1G116GtFY4L2JjCqwqG3KsZ429&#10;qQiro8Rt7WIy2sOnbo2MkajJDE44xxzVnSrF9DhK/bpZotoia3ucFcdsHt6VmTQ2dz4lnt42uLN/&#10;IIC7QY2PHzbs9QR0q1pVrdW7N9rn3xMvPmkZQgcnb6UCNS3u5d0kJVIpCrbAdp46dfSsKf8AtC30&#10;LTLe6mVLlbl1WWMYLKQcBjnj6+1af22x0eD5okuPODLERJkde3oap2epWdpaQiKeT7TcS5aK4k3H&#10;nsOuB9KQFnS7eSyVJY7sXzRSKJJZFyGB9PfFW7hkjvry5nxqcDnEULt81vxjAb+704NQ77a2ura3&#10;WaSEbsGNm+XJ5/x603TtPntbnU3e4Wa3aYtGsj42oexHf2o6gU7u9h1LVFvEsYCunr8hZyevJzzw&#10;eO4waz5dNsze6Ze6tp8mlXc0jCF4SyqSMkZHQg8VryW9izTT2K7bkfJKBJlHP90j6HircerboIIb&#10;uIXESfKLefBMZ9VNUA5bGOP7YlxFCxa3Zgk+CDjJH06Vh2GtNN4GN19nHyzhTHySing4/wAK09S0&#10;mzvNTtLrz/s+QYm8yU4cEEYHPBHrin6XpKWOk6ham9FwFJ8ybliq5OCB2x6+9IChJqLzabLcRM/l&#10;F/KKleVOODirVjJOBH9qWJ45lMajCkblPzdeh5/lUX9oWep6HHHCYXO75pEYHJB457dKkt9NtrOC&#10;0dFnkfz/ADPLldWXnGTipA+po8oVc87s5J7e1Th9zFSOcc1nxyZYDC7f73fvwasxv0JJIzj8a+4O&#10;ctLIFxu+ZR34+Xj/AOtUgZlLKSHweMHP41X3KeCNxzklTz+lO8xlTaU9ye59BigpExUtgEhTkgZI&#10;HT1FO8zc+5uoOOB+A4qBZd+W35Q8heuB0xUinGBxt6ZAJpDLHmbWIJOAM8cjOefxpyyMsYQYPOeO&#10;vXv+dQKxb+AjHrnrTlkA5C7iGJOBke1ICyrHaSTgscA4PH61IkhWPYWxx97oD3qDLqxAywz15pys&#10;wYrtAIbgg4B9aQFkjzsJhVXv0HHp0pH2nzONq9RjmoiyspKg9Bk/U1KGBkC4Gd3DHI7UrASI+GGQ&#10;QcDrkk/4Vzfjn4caT8QLNVu42tr+Hm2voDtlib6+nsa6OFiGIPLnq4HSiNeT654yOOtGq2A8n0r4&#10;ga38MdQi0Tx3+/0922WfiCNSFPYCX0PTmvWreaG6hSaCQSwyLuSSJsqwx1B/Wq+qaXZ+JdLksL+2&#10;jubSaMhoplBB+gryG80PxL8C5mvNAWbXPBxbfNpZ+eW1B/ij7lR6Vokp+oz2t2ztLnvxzzxTQ24D&#10;IbcAW+6ev8zWL4T8X6R460tNQ0mdLiJh8yr96M/3WXqD/hWrIy7ufl54DDmotYRJJIEZiQVHTgHv&#10;9KqyXjkEqM5wMRnr0pkkzBRnA2nnBxx/9asrXdfsfDul3OoajcrbWsKFnaQ9PT6k+nvTQEHirxRZ&#10;eE9KuNQ1CUQxRjhTyXY9FUDqTWR8MfhtqfjbXIPGHi22MaoQ+maTJ0tlPSRwf4yPyqL4deBbz4k6&#10;9D4u8S2zQafC27SdJmH3B/z2kXu57DsK+i9Ps9oXuAc8DjH/ANar5uVaAJZ2qQooA4HA3Vq28O3H&#10;zDrg+1Ece1Rzx9axPiH41tvhv4Ru9auImurhSILSxj+/dXDHEcSj1LY/AE1luwOa+KGuXniDV7X4&#10;b+HriSDVNSgNxqt/COdOsPusc9pJD8i/UntmulvbrRvhV4DUxW5t9L02JLa1sYFy0znCxRIO7uxA&#10;+pJPc1Q+Efga78J6Vd6hrbLeeLdelF7q10nTzCMLCnoka/KB9T3rktV8N3vx01hdWt/Eep+HfD2i&#10;XDR6NPpexXu7ldyS3R3qwZBnYmPRzn5qvTboM7PwH4avtNt7rV9cCyeJdWYS3jIwZYF/gtoz1CIO&#10;PdizfxVi30h+LWtS6ZFg+C9OmKX0oPy6rco3NuuOsEZGHPR2GzorZ42HSviFc+Mp/A48fLruh/Z/&#10;N1bUvsIhvrBGI2wLKh2+bIuSDgFF+brtz1XxR+Iuh/A3wlpmn2ctjpV1dbbDSYbgMILdVAUzOoGf&#10;LjBBI7nAyM5D5XfTVsDR8Yaxf69rg8FeH7lrSYxrLreqw8HTrVgcRxnoLiUcL/cXc5/gB6vR9Fst&#10;A0u007TrZLKxtYxFDbxgBVUDgfj69zkmsD4Zw+GYdBjj8Pa5ba7JNI11c6gs6SS3c7cvLJg9Se3Q&#10;AADAAFdg0bdBwcVD7AMK+WAcEfy460zPynoRnBzUnlbv4WGf9mud8UePvCvgtR/b3iLTdJkbkRXV&#10;0qyt/upnc34CpEbnvnmkKk8Y5/KuD/4W1PrZEfhPwbrviJXGV1C4gGnWOPXzZ9rEe6I3tmuA1j9q&#10;HR/AN7PH4n8QaHresSv5Fp4X8FpJfSRtnH766YhN3BBXap9AelFm9APfFtIZry1uHhjkuLdmaGSR&#10;QxTIw204yMjg4r5X8F+BNOtGv/C2iT3F7Z6941W/juZsMWs9O8qS6uCQAMNdL5KnGMsOa9A8UfFH&#10;V/Emi2Vmmj6t4Ug1IbGjZQur6icZaCwgOHQYOGuZQixg7gO47P4c+AT4Zt31G/gtoNZureK1+zWh&#10;LW+nWkYPk2cJPVUySz9XdmY8YAr4VqM7DhnJx/WpY4/mPcUscYXg859RUyp8vf2rMQgVvpjrTlGe&#10;Qcj8aPcjn6VIuN2QBnNIA2j15zjr/Wl25/2v8TTlPQ5yfyFKo+Xn6cfjQA/aB0HHI608LgdNw78U&#10;xT749lqVQvXsRjH+f880AO8vDZ69ucfSpUUcf40zIH+PtUgIJx0H5frUgLuHf6UbtvHemNIOcc59&#10;Dms7WNah0HTZry4yyRkARoMtI5OFVfckgVOoFbxRqUska6PYzyQ6hfIyiWM/Nbx4w0uexGflz/Fj&#10;3pnh/QdO8I6Fp+iaRai00yxjEMEMZzgDqSTyWJyxYnJJJPJqnoNrPbLPfal82q3p3zY5ES/wQr/s&#10;qPzJJ71qxyg/OWOM8Z4FHN0Ak+0GRieTjjODTNu7AyeB9aI42k+ZQSp/iWrscLtIRyf6fWruBCsL&#10;Lnu35VLHCMjbkgdz1qx9iC/xA85PIqxHbnPPU96LgVViAXuasRQnPSrkeljyxudi36VegtVhA2Dn&#10;1pgUrfTiR82QOtXlgEaqBxipN2Pqe9NaT5VHftxQAu7aOPwpnmAckgetQyXYjYDII646VSlvyeAc&#10;H60AaTXSxjqevrXH+LvAei+KpvtRa40nVcfJqmlyGC5Hpkjhx7MDWmbwtgk+3WoWl3MMED3xSGeb&#10;XXiL4h/DdidY0pfH/h+MZOp6HGI9ShUd5LYnEn1jOevFdF4K+Jnhn4j2rz+HNYhvniOJ7RsxXMDD&#10;+GSFwHQ/UV0wuGQ8MfrXHeOPhT4X8f3UV9qNgbXXIflt9a02Rra+hPYrMmCcehyParD1OsZ9nJz9&#10;aiZgrYLdscn17V5c1r8U/h3k21za/E7Q4/8AlhdFbLWEX0Dj9zMQP7wQn1zV7w/8b/CmualHpF3c&#10;z+F/ETf8wXxDCbK6J/2A/wAsn1QtSsFux3/mnj09elRySfl7/SkkTZtJ+oJqLjHPJosIa2W44o9B&#10;1zSjPXHP0pY4gWHf0FIBFUt6A+9WorYKoLY55NSRotvlzw30qGa43k4JwO1ACSSDd8pwBx+P+RUG&#10;0ckYznqKc3GaYWP9DQArfLgluceppgbpyOlBb3wOlI2eDn3oAfuy21flprKO/X86RQeTipBIseCw&#10;HHGO9ADOd2ahuL5LcAFSf90U+W6TBbPTv0rFvdYTzikCG4lztG0gAH0yfalYCxMLHUpMzcuv3ecY&#10;7g+vSmSMLGN2ldbiFeSrEDC968v8XfEyPSdVuLSzubSS83BJoY1eZo2wPlO0YznNcXN8ZL26vjpx&#10;MaTqNzQzRAMV4HGTzk54+tMZ7zpOvW0l0bK2aOUH5ol3jGB2z0z9KpapdSRyTwSXiKLbZJKScfKz&#10;4Cj3IB6+leZQ+KtJ0tJd7eVPCokgkhyuxuOMdgea4z4nfG6HwtpN3N5ySyFfmmxu81thdMDrg8de&#10;nOakD0nQviXYafHrmt3QwXnLKJCqKigfIpyTnA/oa5XxN+0cYYGaGWz05JVJae7uAGKAHBVB1ye3&#10;1Nfn942+LWra5NK8t1N9nJBEG87cgAdBXl2oa7cXM8k8zszZAEhc9M44qeYdj9JdL/az063bc0jX&#10;DY5mjVZQQOvXBx9K9M+Hvx68NeJp0iW7t7VnIx5blACemVPQcHpX5Ar4rvbdXaG7kiU/e2NgHGe1&#10;XtH+IV7p9wWE7B92fMzk9CMfTk03foCR+7NvINqMCJFx16+9XVuI3TdGP19DX5y/s0ft82/h37Fo&#10;XjeaU6UP3SakVLvb9hnjLp29R6kdPs3Q/wBon4Y61tltPG+io8gyyXF7HCze+1iCDj2pphZnpm/s&#10;PwqB2PPOKoaX4q0PX18zStYsNQQf8+tyknHrwastIshwvzD1pEi7/mJPBqNn6jOTSHPA/pTWH+cc&#10;0ADHjIwDUWDUrB24UH1pDG2QGGDQAxe2BkVNu3Lg0xV29D37U/nGePxoAUSevU9qJI1mB7H6U1lO&#10;OCKYGKgn8KQFPbtYj9PrU0PpwSegp9wgmXP8a+9Vo22SAMeT1NICZm6+n0p27gkfl1pkh/eMAeM5&#10;6UgPrQMkVu4yO3SkkYbugI+lMY9M5x/s/rSs2Y+ufpQMiZj0/hH6VA3zYHT2H+fpSsw5P69KgLbc&#10;jGPTPpSsBJgMwJGSDwSKuQs3l7ecE461QWTIyTn19qtQyHPPJpCuaej3k1nI8cUm0t0U8g/hUHi7&#10;S7u+8C+IJ9nzLbMQx9cj/wCvTFO2RWHB6gik8d+MJNL+GHieZm2mGxlmLFeDtXPP5UrO+g0acNu8&#10;dnbqTtPlLjPT7orlvEEMjfFjwMVGWW01MHnsVhP81FdVa3iXWj6fOHDb7eN8fVQRXC+ONVjsfit8&#10;Now217g6jDz/ABf6OHI/8cojuMvaqwj+O2jzE/PN4fuYTz/dnjbH616No8oaQL3Ax7GvKfEd1HH8&#10;afCZLZe40i/jVT1OxoWJ/DIr0LSYh5nmR3MkTr0xyP1rRsGc/wDHHUkk0K0sjN5Ynul3NjOFUHnH&#10;1Ir5H/aD0WS10/SJXeNoVuHUSxNlW3LkfQ8d6+jPi1PLd6hZK7bhiXkD+LK8189fGKM6j4ZihUri&#10;K9Vj/u4YH8f8actIXMnvY8e0mxXS7UyuPnY43N6UjXG5pHEYGeOuCT0zzVnUp4IZVzz5Y+VAepI6&#10;1Wt9q8yRKgI+VSDlsdgK+dqSc5XZ0JWIY5BHt5V/lC+WAeR0/OgsWUxq3mKGA2k4ww6E+1ILi4AU&#10;pEu9e23v9aYLhR+8RTvB+cgHhsdPcZNZlDzvkuSsjq0YOQqAjGF6Njr1pk8ir5rRMwlGdoBxk56c&#10;e9K1w3lHndcNkK3ULyKbJEiyQOJCQp2njAJznJxSAeY/s4ke5UeSCHTcckE9/pTMPCrQEszZL7i2&#10;d3II57dcU2VWZYxvARj/AKvGd4xg8+lPkjgWJ2LEJxjzH6fX2zigCFbNZOJndicFVxz75oXzrgmO&#10;NRH5KYD+mccY+lNacyMJtrrJjHy/dHGcfpSiaSOG4Y7EZioPcKT/AAn/AD3pACzyqqtcFnkjIDKq&#10;5/yKsQSJcsLpJ2xHkcPkZx71BLdSFcFWhjVjukznccEcUhs4rfdvk3wbNyjODuzwSB1pkkGnzXd1&#10;CwDRmPdtMqsMr3PFaG5FVfJR5GUfMnTocZ9+veofMMVy0lwsfyRhiQdqgn196j03R1a3keSeQyZL&#10;I0L8c9qBDpLKK4kXeXIBA25wWx0Bx1ofSoZGYKHswsgbcDyw44INMt0uPs5m3+Uc7miZSGP+0P8A&#10;CmwTK0c83nmZSQPmByh/un2yaQx95LhrhUt5JUl4dYR93BHIqbTbmWGzmeVZI0iRiVYYcNxx+VOa&#10;aWSMtFCgvFAWQR9WHbcPUevenx3EsfmiRTHN5mCj8hxQA6xmimhsFEXlKefnONp/OpbkyfY0jhWO&#10;WWdiZ4ZGwcZxuB9elU3ukvJTCbTyoAm5JVJXa3Ocjtg0sM01k0G6M6g+zLywKSIzxwfqKB2LVzay&#10;SXFtBaTSAxx5YsSuwgfxDv2/M0yGWa00u9S2mgk+0Fi4nLMqueoz2HJ+lOmuEuLV5ra6XzZHyFk6&#10;7R1A/WtARxsu25jVsjPXO8Z6kd/SgCpG2n6RbiPzlt2YH5ncld+0Hg+nvVqw3bmllZfMKAYBzux3&#10;Aqk2pQWcayvbp5W87Y1G5cZ4Bzn0qW4t7XUmivY1lhdJckM2FGOg7VIyZpNQVYnhKySb/wB5G3BY&#10;Y46cHFRx/aI7XzJ7ZY3Q8TROMHOe3aq0d1qEl1cPqFv9k0+HLfagD1B9B/nirlvdI7KGVLi2mUSK&#10;y8K2MHv3oAr3M2pQraXEDRS2ruRNu5OOOlXzM6zYxGR0Xbjj61VtjbXF1drby/Zp1d1e3dTtYEg8&#10;D/CpJIYobwap9mVstkTAHa+MYDY78UARXWqxRyTxpMu+Lh1fld3GevbkVLfa0ljeQxeTmaWHzAV6&#10;Ng9P1rOt/susXn9oXlu8vmyFjCy7cDPQkdQMDBqzrGsLok1kq2cd28iFm28lFzgE8fXn2pEkXh+6&#10;0iS5upohKt3LiWe2c7gpGeQT/nin3MN40l3cXciG3mHl2rJ83ykdDjoc+tSqxuYbwx2Uaak67h+7&#10;CllxkZNQyKTqVg8u9NwVbiKM4II69ue9MBdI8PyzWVoGeO4tlkLeVMRy20jGT0I61PZ21rbtbk2w&#10;SdPvHnHXsPXFQWaXlxqF8HXFvHNtikU4DDHPHr0pzxzLNKkZLLE20yDoBjt61Ii3fQ6T/aSXbTSw&#10;3DQ+SquAR1znI6H61XaweZ3ZroTWlwhLROw+Q/7JqHUNJsdQgjmu/OE0YMcU6HIcY5DD/PSpb/QS&#10;ttY2umMI7eONhKJudw7bT7GnoBXXw3BId1nqMljd+aJJsE7XGMFTjsR61ux29ysc5jWG8u44jJHb&#10;4GWX+97kHHFZ90Y2it0eTy7iX5COzL7epzTbUPBrttLaX6w3UMbRnc3BUjr/ACpgZlx4i03XIbYX&#10;khb5SRAkRUoQSMjHWrXhXWNO1KG8H2hwVVkG5SEbPAz3Hb8qdpoiM2b2zhgvImP76IFQckZzzg5r&#10;QtrHTP7UOnwGOASK0jqkwBZsZBIIz29KAMbwn4bi0WKa01DbaXtw5ZImUFWPsQe9W7rT3+WIyMqM&#10;eFGCoY9sj6VatbyCPybkSq0UGUV2cEqc8r+B71St9HOtXgnt9RjiYzhgJPusCcckVPUD6fjumZkD&#10;IFKnnbnk+pqWOYeYGZmOQwVv/rfgKyo7z5sBWC9QTVsSDdnaCOhGdpb8ulfbmRoiYuytuVVxlgT/&#10;ADqWNj5ZO1m4BO7pj0qikqtEsZG4MTv3dB/9apkuGUZ+XDexPfjigC8m/czlti45yOop27bGwIJ+&#10;YAbRz7/596rKp/iBVs4xnPHvTlJ8wld2TyPr7YoAteYN3G7Gfu7sn8akVmwMk5BPboPf0quZRIW9&#10;/mPYjipNp+TIDSLwX3fp0oAmDHcvHGMhsjnseO3anoxwMAgBgF5yRjqDVXcu3J3Bgc4I6VKrblAV&#10;dw7n9aQFssG52kqe+ehz0/rUizZPLhepIBJHvVRZzIzKC2Rj73XmpFJfI7EjkjI+v6VIFiOULt3h&#10;vmG7avpTopT8p3cYAHYjv1qFmDAYBT1HAx/nmnRtubaSAc59QPyoAs7jgbnVyMAEnJqUKN/zHHGC&#10;DwMVWjkGzDDOFxnOTj/OKBIq4dh8pyT2/SlYZ5v4w+F9zp+qN4m8DXKaXrX3prPgQXXqrL0BPrU/&#10;g34r23iiU6dqFs2jeIoRifT52xkg43Rk/eHBrvJboHoqgbQPvZ7VwvxM+H+i+LNNe8upxpV9Yr50&#10;OpwsFeDbzknuPY1qnzaSEdBqWr2+h2d1fXsyW1pCjNJO+AMd/wD9VYHgPwLefF7VbfxRrsMkXh2B&#10;g+laS6keYe08qnqe4XsK5HwT8MPEHxo0eE+NdSmj0GJiLVbNTDJeAH5Z5AR0xjA9812WrfA34o+G&#10;9UtD8PfHbR6ZtHmxa3cNKQwwBgeWwIxx2oaS0uB9B6dpogjVVBwP7vYewrUt1G0EfdU+mDn6149p&#10;1x8b/DnkNfad4b8Ww4Bc2kjWk34ZG01qD44XGh7f+Ej8B+I9I67pYbYXUIPX7yZ9OtTyt7AetQxF&#10;mxjvj2+vtXk3h2ZfjJ8RpPE5bzvCHhmV7TRxkbLq8HE10PUL9xD/ALxrj/ix+014b1fQ4vDPh/V5&#10;NK1HWpRY3Op3sDwpp9u3EsuSPv7chQBnJz2rutP+Lnwq+GngOCCw8TaWdJ0e1EcNrb3KPLIEXhVU&#10;HLMSPxJp8sorbcDV+I91da9dWngbSrloLrVo2m1G8hOGstPB2yMG7PIf3afV2/hrzTxb8H7f4fnT&#10;9M+G3iTxB4d1/U5QlppcF559msQYedPKkgO1EU5yOSxUDJNc1Y/ETxbosOueJbXxR4HuNW1+SO4j&#10;0eN5Ly8HyhILNAjjcV3beBjcWOe9e5fDvw/faDptx4j8WXNu/ie9hWXUboAJDaQqMiCPkhY4xuJO&#10;eWyx68U7w2eg0S2tro3wV8AyyyNdX8kTFmZiHvNVvJD/AOPyyOQPYccBa8x8G/E5NDutX1b4ifD/&#10;AMTW+vam5We7bS/tdrDbKT5VvEUJwig5PHzMSxOTxyuvfGrTPiN4vt/Edj8TbHwzp2ltNb6ZpqaQ&#10;2ozsDhXunU/KjuAwUEEhD2LEVfPjBteb5fGfxS8S7uv9iaN9giP/AAMxRgfg1JRkt/1KJ/EGqfs3&#10;6zctqE5Xw5qP/Pe3gu9OlU9c4VVGffFYMnxS+HOgr5Oi/tA+JooWJ22v2Zr5lH91WkgJrVf4Xx+I&#10;isk/wt8QeJDnKy+NPFGxQfUxxu/5ba63wz8L/Fejsi6fY+A/A0C9P7K0lr24Uf8AXR/LGffBobSX&#10;X8P+CGhxcXiHTvFkIjtLP4r/ABMZxlfPkbTbJ/qV8lcfUGmSXmteC1/0bSfhv8G1bAa61GZNS1bq&#10;eipyzexLc161J8HxrEhfxL4w8S+I88Nb/bvsNsfby7by+PYk10Phn4ceFPBbiTQ/Dem6XMOk9vbr&#10;53vmQ5Yn3J5qOZCPnqTwXL8TWeXVbz4gfFogYWG6I8O6G3X+A7GYc9VDGvRfBPwg13Q7GODTR4Z+&#10;GVp/Hb+ENNW5vGX0a9uF64xyI/xNexvubJajbn6salzb0Fc5rwj8OtF8GNcXNnHPeardYFzq2pzv&#10;dXtxjs0zktt9EGFHYV04jbjng+tOVfTp1+bpUm3aOhwOciod3qwBVHOO4wSaeqgZPGM80bf8ilXB&#10;yR6dvrSEAxycfWnLjnjHH9Kb90H29aXjjvxigBycnn8vpS7d2eRu7flTQ3zA5wMUwyLtIz2oAm3b&#10;eWwOo+lOWTaffr+v/wBaqvmFSOTjqRQJvm+7njqPWgC4JN3BHXrSvIGbjI+tVt3zADnmpPLb6igB&#10;ZJlhjaSQhEUFndmCqFGSST2HHX2rz7wjqV58SNaPiydXtvCsKmLQLNwQ92Cfnv5ARwGGBEvZCXPL&#10;gLD4mVvil4qu/BFvv/4RbTSj+J7pSMXUhAePTF9mBV5iP4CI/wDlocenpZhgFRQEAwFUcD0wB0xV&#10;W5V5gZ6WZuCxDFSBnp1qaPSUdv3hLn0PatWG1jjyQAPlweMc1bVAR02gHjbisgKVvbiNVVVUL7jj&#10;HarsNuyttbKjOAPWpVhXcu7A44z6etXYY12YxwDuzQBDHpySZLAe1Wl0ourbDzjGCKekh98fWntf&#10;iFR+maAKzKYfkYYbpzTHm29TTrq8EgG7n0xWJdXQ3fLyo98fjRcC+99txt5H0qlc3TZXGQ3Wh7WQ&#10;2fnbmVs/l74pkenzSanaxO3Ex3Ywc4HU07ga9r4fN5ZxzNP5cjgnaVyOpx+lQSeFbpfuyJIOvHBz&#10;XRcgJsIAHG0+lThjhc8Emo5mBxFx4dvodxEHmDr8p/Ss+S1ngbbLFJH7MpGfzr0V3fPXt096czLJ&#10;w8Yb6jNPmGeYsx554xim7s98D3r0O50HT7xfngEZx1Q7T+lZc3ge1k/1U8kZ9xmrU0I4/wAwjoef&#10;x/z3rL8TeGdE8baW+neINIstYsXH+ovYVlA9wSMqfcYIrsLzwbewqTC6TA47bT+tZU2j3lupMttK&#10;oA5IUkD8RTv2GeQN8F9W8IsJfh74zvdEt15XQ9cDalpzdflXc3mxD/df8Kik+LmveCzs+Ingy60m&#10;2B417QSdR04+rOFHmwj/AHlI969YZtvXr0xipoJGVTjI45p3C5i+G/EOj+LtNTUdB1O01azYcTWk&#10;okUd8HHQ+x5rUwI+3tXFeIfgz4d1XUH1fSHuPCPiEnP9qaIwhZyTn97H9yQZ67hk+tc1deOPHnw1&#10;3L4w0QeLdBXr4i8Nwnzol7me068dS0ZI9qB2vserySFsc8mo9zHr1rH8KeMtC8eaSupeHtUt9Vsm&#10;4Mlu+Sh/uup5U+oIBrX4x0pEh7DpTeW6c59ad+OPXFKqeozQA1VLcdPYVKI+/ANKvy9Tx1/yKryX&#10;RK9eB+VADpJMEjg+tVZpBsbLbcLnv2oaQ85H41CytJhVIAxy2cYoAxNd1c2YSOGRGkKl2H8Ma+p9&#10;TXgHxb+Ksdm09nBcuI7WMyXjCUQoM/ws4I259BzjjvXX/FzxZeSLf6RpDrCbWNZtRv1AxErEJDEp&#10;7u33sdhzX5y/Hr4l/wBs6w+jafPnSrNyreW+RPLzvkJ/i57n8OtRLsWl1On179oK6l1BdPsNSktN&#10;KTID2uY2kKjJLFcE55rD8O+KrnWrpw2sFbiZm2tcykAvngqx6EfKR65NeGNqTcAZwOVUHG3p/n8K&#10;29M1hYYYw0jIy5ZeCcH/ADileysI+m9L+NlxbaOLTVZPO1WG4Gy7U8vEBna46Ebgteb/ABQ8ZTax&#10;eiyt2dY4AV4yQcnPI9RkivMf7UkmRNrvlVzuz1+tW5rozbp5ZJHeRt5YZJY1ncZnX0yxryxkkbvj&#10;8f6ViyuWRhypz0PT61tzRlmB4+bnb7+lUZLGTcQPlOfXH4fzovqBz7KTnIGCQobtwPehbUsNwJX5&#10;unbPvWtNAd5yM4PYZx6iqvl+WFDYzgt649a23JuLHGoQeowSf/r1A0k67lUAfQks3P8A9cU9rzy0&#10;JyoxkD1oWQthBjBOeMnOPX25pMZreFPH3iTwDqIvdC1u+0qdSD/o05UE4zyueR7Gvr34B/8ABR66&#10;024t9M8fpI652NqkIL5HqyHr+H5V8Xrbi6Y4CsRyVJxVe60dGzztbpnqan1Ktc/ePwf400bx7pMG&#10;p6LqdtqVnKoxLayhx+nT8a3iUTBLEgnsOtfid+z3+0Z4j/Z78RwtFLLNosr/AL+03HaQepHbNfrn&#10;8MfidpvxS8I2Gv6ZOs9rcxqx2n5kOOVYdiCaolxsdtLqD/djAA+nNZszGRvmYscZHOalklz2wccV&#10;Czbc4GQB+FBI+1un5Qn6c9Kvx3B79en8qy4P+PjJ6Hiru38OaAL63Ct1C49TUiqkwIzgY9azlbbk&#10;Z/Wjey9OlAGkmjtIWZZA238KzdStHjYbVKnPPFWbTU5bfJ5Paor7UZLhig+ReOe5pWAqyN82SOe/&#10;NLu9OeajbcCOfrSK3Q5/SkMlLbc42g/WpF+aMqSW7jP51VbP0+tPt5Pnx60DK9wdvHIHY1UaTa3O&#10;B2q/fZ3dMe2KyZGKvnOfw7UEliOQM36EfrVqFuRzWWsgVgQcN781bt3yo5wR/jQBqwyArgVzHxgC&#10;yfB3x4uf+YDfHj2t3PIrejYrgfkPWsT4jD7R8N/FsWOX0i8X84HoW4zY8E3P2jwX4ect97TrdvXr&#10;EtcV8XGEfxL+D1ycjGs3kOf9+wmH8wK3vhdetcfDXwfL97zNHs2PrkwJn+tcx8bLgW/iL4UTt/D4&#10;ughz2+e3nX+eKr7RUdyb4gSfZ/jl8JZuR5y6xaHjqTbI4/8ARZP4GvVFuDboSDj9Oa8f+L0nleOP&#10;hJfj5RD4ikhLe0tncKR+PFekak7rbuy4BGe5olshPocR8QLtbqe0cvzHK65z64P9K+d/i1roh+y6&#10;erbeTM4H5AV67r2rCRpklxvjlyAeMZB/+t+VfOnxIvPM8VTMPuBV/MAVy4iTVN2El7xhgJuEjHex&#10;wwDDrUJmjLGTD+a4IAbjA9QaDtaQMA2c9z7d6aHjlbe0R3JwPLH3h9a8Q2Fa+f7OUMYdMcvkbl7c&#10;e9Qx3Ee7aYWUqCfLUc54wc/nSmYW7Y8t2LHAA5z3P5URXG5YzhvL6FgxyR/nNAxsEZZllk+Qkcjd&#10;kL1NEmbSEY2gzk72D8d/8/jS7muJGRizRAkN159APf6U2OGOS6kc+WIF4A7ggdakCKSaK3RSoLXA&#10;G0KT90HOPwp8XmIzxSosyMMrxnHPINSK7CYzNMrQp/FjOfwHaoY5pFEsomDRn5VXIYN3/qKQCo8E&#10;duWVvLQNg+g9frUExiup40jMcsOC7SsNqlhxzinwQ3DrE8pXaxyEZe3bikkkRpXZ1bYRjMeARjpQ&#10;IfYWsMqvNtL7cquDwSOv+fpUVjcW00nmXCiXYNkbN8oGf4fr/hSqXhgCtNJCvQLsC7s0+Bism2MR&#10;kqoYpIOD6j60CI18yaJiiiYzSDG5wqnHfP5VJdSutvFDbIlu+S7qg6cY4/GpFBSNGkZE6EKppqlI&#10;WlkfKFztHPIHqPbNAWH3d5J/Z8LTgyk4BaPtxwCKc10dNtH8qJQ1wfLbIzuY1CqyPO7k/vSPmxyC&#10;QP1qWG3l8sS+cJIC2ZI36p6EGgY+ONLGQTSiQFxljnIx64qtdTywvhw1wkk21P7wHXNOuGlkmked&#10;S1oMBscHdjjHqDT1vEs8KttN9nkbDIwOYnx29BQMat//AKTFAVd2zhnlwp4479auQqbO8AjH2RcZ&#10;fbISGqKG+MpSKeFm3E/vM5I7gNVOaKXU0SRjJbzqnVQdjc8Z9DzQBbs4rK6ma6jhjkSIHMZBHzE8&#10;n2q1PYLfalIsvnW5jRRHLG3yHuVx+PesqPUZNCuIXmjLhwd5jXLPz3rYlWSSaHyHiaFkyyy5EnPI&#10;HpSAjubF7XyWs5ft6b8SicgYTocds9DTbiO5t7pII5mmWScukuQQg28A+o/qaZq/+kxmCGdo0SRT&#10;LxgLg9ffipZ9UhtLyGGGQM8igIhXhs8YzjmkIuRxahvj8/yxMkhZPnyufcHg9eh4rOu9eSC3mtX0&#10;9cyZi+ZtoUg4+Xjjr+lNmsDMJZZp7hZd5YDfgIO4B7j61fWSOzt4FeUX0BGCJACfx/WgLjY7aHSL&#10;eGG9ut0+xszSMC+fUn6Y602xa5nuJEtUWaymjKtIGxyOgH+PrSXVnaXLW9y0W6JEZPKYg7QeDnvi&#10;k0bQ9O0+/t5BdXPlKCVAcFcjnH0oC5JBbpZqq2rSIsahfL2/vRjnPuKbcB21mC5eKJJhGYky+M55&#10;wB0NLZWOpvezPcnEL7lt5o8Z25OMn1xioLXQL+4tbNbvbM0chbzhgHIyMkeo9utAWHR6wZvFwhjD&#10;MyruKbcx8DkD261X00N4i1a4v45ZtLgt9yTW7KxbHOGGfTvitDT7PUNLhE15dx3UnzCGSPgjPIBw&#10;OvsaLpi2nybNzlYwfLPX6UhDPLMc1pMzl4d/mLMmQrH/AGl7HA61LNrkVx9rg01hMxd0dXwGX0ql&#10;5N8bKGa1vEaBJCJ7W4ODtP8AEvuOKbcaTZeYt7NCwuM5jlU7COMEN60gsUrq31Ka1givLSeKIzho&#10;54RkKp9e3XtWtruoX1hqWmxRROkTgxySSJkL6crng1oyahcaJfKsV2xkngVljkb5SMcf59qjWXFw&#10;W83akoBK/wAIbuaAGa4thq1rZSXspDQy5jeIEBH6Y9cY7VjQ3EdndMNQgXYsvkqyAneMcHHb60eJ&#10;vFULTPps1oybHBM0Y++P7wPTNX55EvtPQNab7eHDBlIWQYHXHemIb/aQupmXb5kCH5F6jg9MmrcM&#10;Oj6jr0OpvaLHdhMBlYkN2+YetU5rfT/D+jXuo2Ba4RWV3QnBBOP61XjkXUtJS6tUFrLvHygYy3UD&#10;0pXAk1DwXbTXTxWmpxRySzGfyugGeo9xmr2n2K6HbTyXrwqrYAhDbRkfp2qndSQWFvJcXl0La6A3&#10;bWAOT6fSodZja903T5YoF1KKd8TW8h/1iHg7WB4IzkfSkB9FQ3RnY5XaoGT82Rn0BxVuKRlxIOEA&#10;zt5578VzaXJjyhyQBkg8AH61oW96k+f3hWRT82cgDj9f/rV9smZGyszNtJPmOB0BAOM5zVqK6kbK&#10;Rg4IGen5VjQzGQRkN5hxnkfpV2ORnkIxx3C/y5qgNRZAqtuJccHAOTj046fhUyy8ADcAeFZh+nc9&#10;6zo7hIslJfLLfdx/SrKzBI1bfg9cDjPvSAvRMp3Z+dQMgN/EM1IpMhxtUknpnnNUlmLrtDFievT8&#10;KeJNylsLns2ePwoAtiRtwJPJG3b1p44YE/u84JOOR2qqkgzgDI7q/fNPVg33iw5IYgnp7UwLcbPt&#10;5LHB43H0+v1/Snq3zIM57bc4yf8ACqe9FH3u5YZ5x2zxU4cmRuS75GDGOD/9aoAm3lMEFRgYIXqP&#10;8fpUpkfcfn4UHacVVjn2ruAxnI2D69T+VH2jK/Jgdx/9egC2WEceW45wM9ffAH+eaj84NI7bcnPX&#10;tVWRxyScqTuGDj8/el3EqH3EjHU4UD/GmhkklxHDE8skvlIgLbz0AHc+2O9cvoehXHxW1CK5uEaH&#10;wlbybra3bI/tBwciRh/zzBHAP3jg9Os2maTJ8U70BS0XhK3fa8iEr/aUinlQf+eQOQf7x6cdfadK&#10;02G1hjWJBHGo2pGvG1R6e1PYRLpunLbxgKuxVGFRTjGPwrbt4Pmzj5Rzz+opkIAYE9OvPv61bj+V&#10;cZz8vJ96gCwuVxg4HQ5yc/hR5wXgemBjpUO4bWwGbtnPr3/OlWQSH5cOucEZ9KQDbiC0vUaO4tLe&#10;5j5G2aFXX8j+FYl58PfB9wsk154Z0MogMjySWEICgAkkkr0xmt0LubDYJHAauA8V3DfEjxJN4Nsz&#10;jQLLa2v3EZ4mJwy2QOf4hhpPRSF/iOKjdgZvw58E+HvFHimPx1ZeHtN0vSbZWg0BLWyjhMsZ4e8Y&#10;BQfnxiMdk56vxqeJJB8TvEU/hi3GPCmmyK2tzLwt7NgFbIHugGGl9cqvdhV/x54kvtLFh4Z8PMkf&#10;iLVEYRSbQV0+3Xh7p19FyFVf4mIHQGtfw7oNn4Y0W10yxjZLaBMZkO55G6tI56szHJJPJJJqubqw&#10;NKzhgs40S3gigQAACJQuB+Ap/msyg4HGfmbB+lIO575yKcvPI4H5d6zAFZiWyckcccUMC2eMc0o+&#10;6T/e/HvUiqRn1PWgA27W9Ofzo2/KTjANPH159Pek6NyaQCbfXj3p38QPQ+xxSKexwARinZGaYC+p&#10;PrTtzevfNMxuPGc0v3fakBJgj+8aNwbGev8An/GmcfQE9/alMjH8OmT/APWosA7OMDI/A8ikZiOo&#10;we46H600yfMfpnP1oX5hgE88dKAEZmXoefWo2kYKCTjHB5p21mJ9+elPW2LEjDY9qAIfm65x9DU0&#10;cLOox1Ptn/PSrVvp7N/DjnoDzWhb2PzKCc47Dj9akCjBZtgFuP8A9Wa5f4n+Kb7wvpdjpuhRxT+M&#10;PEE5sdGt5uUR9paS5kH/ADyhQF29cKvVhXeSvBYW01zdTQ21tChkmmlYKsaKMsxPYADqa82+E9rN&#10;421a8+J+qwSQyatELTQbaUc2ekg7kfb/AAyTnErd8eWv8NXHT3mB1PgbwTZ+BPC9lollLNdLDuee&#10;9uCGnu53YtNPK3d3dmY/XHYV0qoEUZ5PQHaM/wD6qVVLdscdRThjk5zgd6zbuwDjI4DZFPUE7QDz&#10;1prNt53YIJP0/wAab5h9cY98VIE+4DjqfT+dC3GMYfA9cdO9VfMA68VGzdM5Azg//Wp2Av8A20jn&#10;IU561VaTA3M3PTPb2qqXJHBx+NMdu+cdutLlAkmmO372T2yajgjN3eJEpwCf061DJwOefrWtoMIR&#10;HuCfnf5V+meTSA0buSC1tJJZSsVvCu9i+MBRyf0FZHgHWv8AhKhLrYjxbH9xbtggNjliAQO+B+Br&#10;WuvL+zTebEs0ZG3y3AIbPHIq7pumx6NpdvZRIsaRrkKoAGScnj65pAWuZG55PTPtSq4ZMdxTGbbu&#10;O73/AAxUckjKw2qu3HTPJ96gCxu6Y/nSKxO09/4qrCZs8/LuHXOaVXzt75xQMtbh19R1xTWA3ZVj&#10;vXk1Q1DV7fSYUe6l8qNnCLtUsS2CQAB7A0tlrlhqBH2e7ikkPBUMNwPpjrTRRf8AMkGPvcnjOM0S&#10;K0kZDEBs5yBS7sAZGPxpBIu3d26UySH7HA7bnRHXHG5Qf6UTaDp8yktaxgnuBzXPeOvG2leA9MGq&#10;6xqsenWSFU2lC5YlgMgL83ftU3hnxFL4gtYNTs5bS90a7XfBdQM25lxwcEeuanm1tc09lPk9pb3e&#10;5Zm8G2Eq4V5U542nOP0qhP4FG4+RfYPYOn6da6MTsAM0LNjr09qrmZmeH+MP2WdP17WH13SLyTwn&#10;4mbn+2tElMMj+0seNkoPfcMn1qhpGi/FTwndfYPE2h2ni6wXCxa5oEiQzMPWW2kYYPujEe1fQJkH&#10;p+lOSTI5APYCqUmM8yj027aDzvsV0m4Z2yRMGGexHrVSeTydwYFW6bW4P61615mAFHTsKgmjjl/1&#10;kav6gjIp8wjx9rky45PPTn/OaZ5mcj0HpXrDaLpr5DWFuef+eYFLHoGlcY0222gclkBNHMgPI2kC&#10;tmsXxxry+G/Ct7f7PMkAEcUfTdI3Cj/PYGvZ9e0LTV0K/mSyhjZYm2MqAEH1zXzZ4v3+I/FlppEY&#10;/wBEsle5lZj8pddg/PDgD6tVJ3A+Yv2o/Hx+Gfw2Tw3Hev8A8JNfS/bb2dMb/tEpOSQegSJVQD1c&#10;Htx+eGq3ReVwCV52gsDzz+te4ftW/EVfG3xb8S3CTedZxXskVv5ROCFO3d+O39RXgN5ILiZSuRgc&#10;e4xS8xvQduZssjF1bJBBJB5xj/8AXWnpbBcbwdgPHH+feoLeRY4cnj3Pb/Oa1rWEcMQFHU4HFRLY&#10;kv2duqAuASq/hxgVKJFbjnHOATyPal0tSyzIBu2jHA9T71XmkETnCkNuwF9x61iiyfMSspcBvl6c&#10;47daJEikkJO1eAAqntVFrgbgdvTnr7+9WYZxIv8AF/uqKqwFTUVEUblFVQei9Ov1/wA81zjec6hX&#10;DKu48Y4/+vXWmAdCm31PeoWsYs7wSwx04J+hq4ysTY5X7K7AHGBjkbct/wDWq0qbOSMLjBGRzz+v&#10;/wBeumbRYvJBJaPjk55/nWFqCxwuY4yxxgZyR+fNVe4ip2+V8YGAm369DTftDxjncTjnIyR+nvSb&#10;W2D5mcDHyqPcVVuFlUoQDgHoOMn6UWGmzQhv0uIzFOu5GOBgEH8D9c/lX0r+xp8frj4U+NoNBvrs&#10;t4f1KQQkSN8sMh+6T6Ang+nX1z8mSs6kMMdQAB/9arVjq81vOofOCeG5/nUWsaqV9GfvTp+qRalD&#10;G0ZwJAWjz/Fg8j6g8VNKwPTqOuK+UP2JP2hoviZ4ak8OarcEeIdPjVh5jczAZCyA/TarV9WlvMVX&#10;O4BlGRnPPf8AWtDJqwkOVIOef881pw7ZOo+Y/jWT5gjyOCMY6c/hVyzuvNwNpHfLcCgRe2Djj2pB&#10;g4JHHYipM+uaa7ZOCeD+lADG+62B06c9KicDOQc+lSsmBwMkGo9ucbugPHFAEMmQo/u9jUDS4Ygf&#10;MD74/GrUq8Dj65xVJhnHPOOmetAEqsODn5s03dsY9MjkYpsbD+XehugUcN9cUAS3o3ZYgbsf4d6x&#10;Lhjkkggf561uTYexwDlh6HgVz94gbBGR9BUsCNbhucEj6GrtvJtYcD0rKV9rAdu4z+FXbeQMu7kH&#10;ORk0Aa0bFs+vtVLxNGLjwrrkWM77CdMfWNqnjbDcdM8456VJeR+dpN7Hyd1vIuD7qaAOZ+DE3m/B&#10;3wO2SwGi2ijPoIUH9KxPjy23TfAt1gA2vjHS2LH+6zsh/wDQ/wCdW/gHOJvgj4GPdNJt4z/wFAp/&#10;lVH9oyf7L8Obe7zhrPXNLuAc9Ct5F/jV/bLXxC/HBfLj8Bz4B8nxdYE+24SJ/wCzV6PqGTbP9PSu&#10;D+OdureDdPn/AI7TXtNnU+mLlFP6E16Fq0O2FsfdwR14/Kl0QmeBeMrhrPVpkI+Vjkg+xFfOviW9&#10;kvNelAOQxIP4Cvof4oR+XeO56bT0r5q1GYprF0oG5hKy+3cZrz8VL3bBHcY0I2tt4PXBPX1pf3c2&#10;AyFEUMc5Pb8PWkjhYsRI6xFRzubj60gbdEIiNzbgu9eWPrXlGw+Ni67Zl3zEZ3Y4OexNNKxvICig&#10;BepPA6evfvTTILzz8ruIxsjbjOD/APWqWSFnXLho84O3+77cfWpAjkjjZI4THtVjuDLnhvUUjRRw&#10;2/2eQ7xIRuyeev8AKmSI0inBbAOxRnbg+35UsG3zJBJ87Ablc4BOeoz69KCRfJTa+0SHHyiPgj6j&#10;6Uu2NnjhWP8AdIQ27AKg4P8An8ab5k0MqsoYNuK9cAA/5FQbZII5ArhvMO7aX6H1+nNMaJcSrIJC&#10;zMpBOB2ycYps1vs2ttMkZwsgzgAk9RRPIVddyhrhwMJ0B5x1olUW5dWfbyFMfUKcf55oAX7Y8t6x&#10;mRIVjXfskHXnHFLC3mNOUIRMYXaMMQOSOajkxDbr8hkRgAm4lgPXGaW4ki+z+cNsc5YqwXjd0/XF&#10;SMZbwpfYI5UYwjDnr3pzFbXZ5iytn5Qw5WM9vwqNYdgwjMsbEEOpycjB6VLAsmVYuzOikTKx689c&#10;UAOhUQO8ksjCPAAx/Du7/TNL+5huJUe7klyBGUxj6EY61E11bSxzRuVkiY7fLcdfbntUsTOuyARb&#10;Y+DEc8dPumgB1lCYYGjmm/dPynmdQcnofWrOm3cl15pEhyy7G2nOeODULIFVhco08bDMccedxyf5&#10;9KrTiKGcRSW0lmVjMguIyQGAPIPP3utAE1nfSXrXlx9n/eQvtJkOCwGBzj61IrXF7IF3myXGCrch&#10;zjj8KgjuLzyUCCKW6kJVm3fJKmO+O/Tmp7y+e1s1RYVeUv5YUYJXPYZoAmYW0rW9xNeKLmMhI/LZ&#10;SGORnPpTLzToL+8CzSSpcSy7kkTHAAwR+dNtrW1tfIS5sorucN888JG0uP4hnoQCARVe2ku21mcR&#10;NHJ+8J27uU49PpQIuvp+15LeZ1nVgENwqASBR2b+8OP/AK9WpDGjWiz28bIH2xTwuAwPoPyzioIW&#10;vG+1YhhWTjyWZuCe/HY/40q6dO6h3s0LO+JY2OWQgcSA9PyoEPK30Ml2tzb+TFIhETFgySMOnPY9&#10;6TUI0jsfKug20gBpbc4ki96LdnY3kKTYt9xwUYkMwHcHng561FJDLcXOk212giuJoCTLnO0dOfUH&#10;FADplsVuNMjvZ5RAZd0d1D8zTDP3SPzBqrcaadPVrqM71uJS21jtKgnAHtUy2c8d9bJIkZaEyBTz&#10;sbngg461pNMpQiaMW4AJKtyfp+dSyhsOrW9j/orec8qqXlUqfpx7dKo6Wotbdvs8hJkYy/Z5s/Lk&#10;9Pp/jVi3up9PaCOO5e5muC6xXMmN/rsPtx0qrD4knuECX1u1rfqrRpHINo3+x9MjvQBcuYE1pWSK&#10;efS7pWV2aAgByvQEdCCKgt76xvLqWLz5GkWURMsw2kZHJH5GqVrrl3Jopnm0+QTQn94jdTnuOO1O&#10;sbez1R4rq8sHjukcMJS5AVgcA4/z1pASatb6dd2aSS3c1vbW1xkXSHhj05Hf6UeILWRr61MEjNBb&#10;x7g8ZIilU8EMPXkEGrWsW8U1nbWkdrhRcN9oyv7uTPce/wDWpUYRxtFK7Q5OFJG0MP5VIEOoNZrP&#10;Y/bp/wB80IijXcASo5xj1BNXZILWx0VrXWkdbaUkJIpBP045FVJLS01TUEu2ijlSzIaJWPKPyG5/&#10;pT5IW1aSeKQ/ard5RvhmJVkA6gHP5EUxEfh2O1s5jP5trqflDy4Y2Yh1T3B79KrapqGq3t1etaWy&#10;NDExVVYbSMc4yOOas3Gm6dHcoulW8lvIGKyNKS3pgjPQ+xrQ0eYWEk0U0wPn53OyYyeR0pkmbZ6f&#10;P/Zkd1Jbun2hfmhydoPcGrKyx2tuFeNYEBGY1wQQKr6prTfZyLGYeSSVk2qNwGccd8+orHk1w+XB&#10;FNBOjTOyiTZnPTBPoPwqQL2szWtu06ahYNqtjKqqXZvnjz3BzyOlO8RXsOgeFdNi0ueBOVSJJFCq&#10;oOepz97FWJNyQ/vVjuYyoG3dwCP51m6xcpqepQWF1o/nxSAMsir8pHGc+4P8qpAe/bgWcYyg24IP&#10;8WBTJQRwfuK+484Pp1p0cjbUyGHUYztyPyp8c33xh1JXklsnANfW3Mh0eow26LvmUd2X3rn9c8ay&#10;Xs6WFqrybsKYYvnZsdz7VNrHhltVLvbzmKV1wqAE4Pt/ntUnhfw1a+G7clCZruQfPM55P+Heuap7&#10;Sb5Voi42WrNzQ9LNpEJ7hSZeqRZ4X6mtuG43NwMAdOc8E9Ky4ZhIxQbWJIAZqsrcBWY43EMPwPXt&#10;XXC0VZEt3NKOQlhnKgnHAGPfNWBJz6EDnrjn2rMt5PMkUE4bcAARt49R61ZjkDEglsbuQxwfT+ea&#10;0EaHnYZVyxRuAeh25qRpsMu0rjujEn8TVHztu47twB2jPU1L9qaZgQQOMDIqwLcco4OQ/bGPX/8A&#10;VT1uPLIGSG/hB4GR3+tUPtDb+RgqOfTr2/Kn+ftQ4fIJ554Ge9AFtbgnLIM5/iYc80j3TR8nauGy&#10;DjuKoyTFNxXJXBHIwCRg5FV57ryY2lZ1jhALFnz8o6nJNSwNNLrbneyICAOD+Z/rXKQx6j8XNUfS&#10;NOme28NW526jqEZx5oz/AKmM+/duw/XnYZdY+L15NYeHl2aQgYveSgqtwemc9k/VvoCT1Xw9+I0v&#10;wrmg8IeOtMj0iMsRa6xbr/o8+T/Gexq1F20A9y0TRbbS7O3tLaBYLe3jVI44wAFA6cDsP6V0EEZV&#10;c43lTknsR2qnamGSGGaGQSQyAMsiNlSPbHBFXVYYU54/vfj+tQIsKcrtCjOAMgYP41Ksxzyd4PBP&#10;t6mqnmMV/iyeTjHFSLJu4yzEEZz1I9aQydWbaDu3PjAxxTtxyBhiOg3Dj6+1QqTg4JyKra5rlj4Y&#10;0W+1fUZTFYWcfmSMoJJ5wqqB1ZiQAO5IFKwGX4+8VXOi29tpGjFJvEmrnyrFXGVhUY8y4k/2Iw2f&#10;9o7VHWkjj0r4O+Ai7ebcrEf9+61G7kPA9Xllc/r6Dir8P/D948174q8QKI9b1RRiBmyun2w5S3B9&#10;hlmPdiewFZ/h/d8S/E0Xiubd/wAI7pjPDocLrgXD8rJekejDKx/7OW/jq/LoBq+BfDV/p0N1q+vb&#10;JvE+sFZb94ySluoB8u2i/wCmcYJGe5LMeTXVrlcEnHHpxSxqMAZxzyf8/Wnrhf4s56ckVDu3cBmA&#10;obAb25HapMb2zhc4xkce9AUNngj3zTl4PI4x97J9KQCAEtnuOlSxqeh4Pv0HNRnjqf8A69PGN2M4&#10;HXPX8KAHZyoJ6f40v8RB6e1MDfzzil+978YoAcW96OdpzTWbaDkcHg/4UbuvPPT5aAH5UcZNCqFw&#10;RjPf1puduOegyR6U5V25+XGB69aAEbK9CDz3Io4J+U9SOv0p6KG4PPc96tLbnZuCts6nmgCqFPJP&#10;Q/jUkcbNIACWP6VaW03ck98dAfpVpYV2rwffilcCnDa+SxBA9iOR9KuQ2+05+7jjHf60+NQH4IX6&#10;DipF+7gd+nqKkB6IR6+3HXPpT/4cHgMMA+lJu24Iyc8isTx142svhz4O1PxHqCvLDZoDHbwjMlxM&#10;zbYoUHdndlUe7U1roBxPxQz8SfFVh8M7Vz/ZhRNU8VSx9BZBv3VmSOjXDryOD5aSdjXqIVVwEQIi&#10;ABVUYCjHTFcP8JfB994S8OT3mvvHceMNem/tPXLiPp9ocDEKH+5CgWJfZM9Sa7MNj0z7iqk+iH5E&#10;27DAkglfrSBmIVf881EXAPA7nNN87d2OPesxErMWwcYJ5qNmByffpTPM3YOBSM3U4/WmA5mPUdfr&#10;UZfPr14pd3fqc9O3So+ufWgBxkzjue9RFs59x3pWzzwPTBqNj+VAD0QzTLGn32bA9jmuojjSGFI0&#10;xhBgHpWR4atTcTS3WPlj+VMj+LHJrbRDvzlVGOdw6+lQwFghW4uIkIwFPmNjpx0B/wA9quyMvAJD&#10;n1B6D0plmqrCXUcyH7x64H+TTWVlwwzheoI5FZsBknzL6nqP8KaJPLOCPk4pY3y7Z5x/ep+12t2B&#10;IZexI5+lIBiyK4JG4LQw3YzzzUCKyc4wKmt5TJKF25PXj86BmPqwkl1i1kEyJHaqx8tzgO7ggc+o&#10;UN/30aTVPs0kCG90db1M4G0JLz2PYj61U8P3kur3urXrNi2+1f6Oh9ANm4cd6bdaaGjkuFDfaJAf&#10;JZXIKkkLHjHYDn8aYENqtpDq86tLeaParFGsQ3yRxmQlixw3y9No6VvKLxVVbTWo7rjI+0xK2fQZ&#10;TbVmNhGVWUKexZlznFVptMsLht72yFsDDqNp/Mc0gOC+K3wti+N3hWKx1dFtbqzuiYLyyl+fAIDr&#10;tYYwwGME9QD2rpPBmjaV8NfCtlodrbXtvY2YCRvdlpmyT13DdgE9uBzXR2kcMFskcGVj6jvgnr1+&#10;tQahIrS2MRO7dKZAuMcKpOfz2/nUcq5ua2p1SxNaVBYdy9xO9vMVdWsZsLHcwl8/d3gN+XWpVk6E&#10;cmql2trcDM0KSk4BzGDWf/Zto0nmRmaBgc/upGUfgAcVZyG5HMGYdiPSrUcm4DHX9K5Oaa8064ti&#10;t21wksyxlZlU8EknBAHO0E85reguBwRn6DrQM0WkAGOvHoaTzOehx6evWokJkxgkgjjtWPB4w0W6&#10;bCapahmXIVpVU7eOcE+4/OgZtl9uckcdMnFKhO4dsd+1UY9QtZZI41lEhkXcpU5BBGRg/Tn8ama5&#10;T7u7aw6jnoaBnPfFXxHP4X+HOuajZ6ZPrE9ukZFnbsoklBkUMFLcZAJPvivhLxp+0ZoXh34c+Lb2&#10;YTW3ihrMQx6fqEDwXHnSyOSVBHKjdH909Fr7l+J14un/AA+1WUgbfkClzgE7gefbivxr/bC+MFt4&#10;/wDHDW2mSgaZpSG0jn/57MM5bnqM7se1ap2Qj5w1q5ea6fOG9W4/yf8A9VYoiPmE72I6A55yT6VN&#10;qlwJJmXoByCT7dKpJcv/AHlPOegJx6UyLmoGVYyVDE4weMc9a3tJuFmidcYAyd2ffrXOxwtPsIZU&#10;OOM8/wBf85rasYGhjf5lyF5YDrUSGdDo423YAOQw2lgOAc8fz/WjxHp7wzTbQTtkwcZ5/wA/0rJ0&#10;PUjHexk8xv13Cu41iH+1UlmUHdIquVVcnGMZ9v8A69c0pcrRrFXRwe7duUKwIHYHNLHdNAcbTuXp&#10;tH9e/wD9etK7sltrhlRSyrjGenSse4hMLHYAy5x05/Kt4y5iWmPV5tRnQEjylGQDkAeldND5dnGg&#10;jCznqVAIAPpzXOWUMkjYjUMc5DNgDt/SujsVIuEMykov3mwOvpjP60MSIL6FpouDg8H5f5Vz91p/&#10;VgTjP511MyyBZDGcAk7Sw45rB1HT7yCM7pxJ/sA8mgTMF/m75yO2OPTr+NJ5YbJ4YcDDZI9qsTRt&#10;5bOQRgfMPzqGVmRRwT6c+gq7iKc1mzLw2TjhsDGB+NJHYhmJYcDgnHH0/wA+tNubpuQTg9uMkVXl&#10;umbcAV2E/wBRxUMtHdfDXxxefDnxfp+uaXI0c1rMrMkLEB0z8ynnuK/Yn4aeMdP+IngfSfEelXQe&#10;DULdZTg5KydHUj1Dg1+INldFGGT97nsD0r67/Yt/ahT4WakvhjXpmPhy+mLpLIf9RIwAOD/dbA/H&#10;nvRG9xysz9KLVhJsZs71bDD/AGs1tW0inIPPHy56Vz9rf292Dc2sgmhuFWWOVeQylRj+VaNnIHjz&#10;uLDoflxWhmbG0KAoyAfu5H6UnRm446cio1k3Lk8456/57VYkX5Q2PlPIyeTQA1cbQR1B4/nUbrzj&#10;OM1JCx3bSSQ3bOc0XCGNvbPLfjQBBNH8uc478DvWZcArIwPStVm+XGcevaqV5Gv2dmHB7/jQBTVg&#10;W9D649qce3OfQVFyucfe7daeGK9R0/8A1/0/WgC7a7ZUePG4H9Kwr5MBgB3yPz/+tWtav++TBx2P&#10;v3qjq0YS4OOAeuT/AJ9aTAwWYKQB9RVq3bdgDnPHFU7lgrcHOfaprGQ8cAt64xj60gNuH3Gauou6&#10;2ljK4LKQT+FULdjxx7GtCH7rY44449qAPNv2cW3fA7wlg52WzRn6rI6039pS2W4+COvk5zE9rMAO&#10;vy3MR/pUf7NYA+CPh+P/AJ5vdIcHqRdSjP8AKtD4/W5uvgn4vCjLLZb/AKYZW/pWr+IrqT/HRdvw&#10;l1u4AObeS1uBjttuImJ/AA13d5J59uSBkkZ6cVwnxsct8DPFbKN5/stpumeVAb+ldRpd0t1othKj&#10;bkktYnznk5QGo6CZ5B8Wbc/NgZLDsK+W9Yi8vX9QHIIlJA9eh/rX1z8ULUNCz84OR9K+TvE37vxR&#10;eHPLAH6HFefiF7o47lJnSRkMsZBzg5PXrThIzlgBtkI42jBz2/OmszPnfGqlefl7joaGVAxBGTjC&#10;nOTwOK8o1HGQyfJJDsccGQjGT2Ix9KZ5MjxszRl8E/KZNpY9OOO1CqJovKEuZCPX5qY3nKyrllKk&#10;qR79zUsLj5rrdDJFHG08WPmaQgAH0/CmNILhFhuLcLn5QGckZ9MinC6Uwm2mAKtzuJ4IJ5pGmgEk&#10;qFeE+5z3AA59O9NEh50482JYBO45256k0SRx3E6oZfszooDIQMfhTYlMu55lAumIJXccfQH+vtQ1&#10;qLpWXZuJORJnkYz19uo/EUxieYkav5oVip2AE5JIzim4MnleaxXfy5Ycof8ADpTHVLd2jYM67eoG&#10;D9amLGGHzJ2jl44yuTyO49KCh6grIyuiG1DZDIfb0/Kq0zNNcqr24RVJYPwQx7HPY96mePYV3hGL&#10;jcu08euB702KSOSNWjJMbq2PZh0/DrUiuIkkqwrIjKYM5ZT99fX8P8KbJcK7TvICsq8o3fb6e4pV&#10;f92sibVOcSccfiPepGlmtVCxxCUcHyTyc9ip/pSASGQtZ2+YYyN25ZBx096SOYO7wzh4jtGcd/Qi&#10;pbiSUKIoAxC4drfGMA85FRBV1WV0aRoZ1J2ttyQPQ0DFkja6vkt4blo7uGJlyy5GSB19R0qx9paH&#10;y7Xz2ll3ESfJlQcdenT/ABqtaxm1nZ0HlSOpGVYkHn9BTo5Y5JWkilXzVUhtrY3c8g/SgAnuFs1U&#10;uhkkGMxqMHAJ6euKSZbqS8guIoSYgcv5vQZ/i59qr2Nuj3Pmw3U8Dqwk8tmBGPY/mMe9X7a1mluZ&#10;JQ2+OUtsjY5cH0+lAE2m7dON1NGDK24ylchmPsB+HFM06a3JkvbW38q5uCHbIHpj8KjutQWxk+e2&#10;aZG4cwqWUdD0HQ1Je3NrJdxXJYQtJGf3i52uOc8diM9KCWRTfZPMh0+RL0RXEu43WfuuRyOen/1q&#10;u3FjcNZQRw3DNHay/NcDgtjp9RUFs9yse55V1FGGGWNR0xwRS2k091PaizbKNLtmVgV2DucGgRca&#10;WO0h+0yOwfezHOOeO+KjsbgXlpDqCxvbsi5WKUnCjPb25z+NVbtptR3q2+EplPJGFWXnkj/Pertr&#10;qkdvCWuAwiSMQrGwwR2wR+FBQl1qsaxy3UcUkyw/u5kjHzIM5zj9aWGdrKN47m4N4kxBgl2Y2qec&#10;N9KZa2bS3S3VhIscoQyPCxALgZ9eP8ar6Z4saXU5I4LPbdC1aTbIPlfGeNpFSMNN1aPU7u7hjsnn&#10;FqxBZRnBGefYjB5rct9Q+2RRx3rfadp3pJ94D0984FYum6Y7abDPpUhsriQiVh90/MfunPb6/SmW&#10;NvrGl3EMVzZxNbMzebIjfOpzx8uemKTAtQ6zY6hdzadBJI5icOwfjB6gj16dquXN82k2t9cXMb+U&#10;D8vyZ2qfWo/s4t7kSK8RlkPyvGoyo9+/eoNQk1hpJ7XzFKSIrwz8MSyn5gR0Ixj86kCtLfW95aLb&#10;zRTkLKHORgE/XPQ5q/q2m+doz2zCWe2DhhADkgH+IGoLqKXUvMiDR2sispeND8jgdT7fSp7bWHkj&#10;vEFo0LWkTEluFkXvj1xmgVyG20GC1sZ3smMsXmb3DPjn19veiztU1q3mRQ0Tp8qN5nHBz1/D9ar6&#10;ddQ+INOmntEkSGRTHKjAow9RUMkx03w79k0S1NxPCVJQthiO/Pc/4UCuTX+tS6WsFlcWrLGxwtwR&#10;xu7f0q3ceZDG8rZkMal9qqOMdT+FW7QSLbfbURWQjYwZs4fA6jsfoO1VdRuZtc1jz43NpJDD5b7k&#10;G1j0PTrTAr2Fnb2+sW+qiVnkkTm2XhM+taD6lE00n2pYnZFYqQpOx88CqGt6fG13oItkEV2mEmeF&#10;x5U6nqVPYj0p02hahZ6lql5MjPpbRiSOSVwGUgYYEA0xDNS1W3kuolmRLaWVcow+6cY54HvTNW8Q&#10;X+hyQJLC17YSuF3RnfsJ6Yx05qis1vrEdhM6k20W7EkfBweDg/04rc0/SdOSOUw6ssnlpnyZgAGX&#10;rg89R600M9Wh4Ybf3b4weDwPYmrG4bmcZ5+UxuxJH0qorHaCwVsYwAcg4p8c6rGTkyKMbst3zkYF&#10;fUGJfjkZCcOytyARxxjpT0ZG6ncThd2e9V1kZdpC8E5XIBHTpTbmYRSAKcH1HaqAsSXSW8hQKz5w&#10;R7Ht0qaFmbPmSZ9Bn2qjYxiRjI4yd2ASeoNXtoVlAxgnA3D/AApgXYbr5lZj5oP55x/jVpZyxIxs&#10;PH4H+lZMLsrk4xgEnB4q1B++YKMZ4JA/rVpgaCyDqCRtIz25NSecy43FlJPC46en8qoRyF8MRgd+&#10;eM1YhDyElXIC8EgkYP8AWtbgWkYtll56c5zx/jQjGQn5BGvfjrSx2+3ZjllP8XHvmrLRj968rrHG&#10;MuzP2H1qgKkk0Vukk02I0TLSSs21VUDk15HfeKY/iV4ksdCjvYtP0CebYpmYqbzHV25z5YxwONxP&#10;5aatqHxy1+XS9IDReErOTF1espCXLA5x7r6L36nivX7z4C+Ftc8ODSri1AcKCl0g2zK44DBuOfpx&#10;26U1Zbgd14N8MWvhjS4rO1jEca4+c4Bfjqf0/AelbeueFdG8XaPLYatZxX1pIDmORAcfQ9j9K8Ft&#10;fFXi79n24isPFUdx4i8HAhINaiTdNbpngSgdcZHPevePDfiCw8RWEOo6Xdw3llcLvWaI7g3HQjt9&#10;KiUXF3A8cm8L+L/2f2e60Bp/E3g3duk0qRt09qnrG2eR7V6n4B+Iug/EbShdaPeBpY/kmtZPlliY&#10;dmXNdOsqqoBGR3XqpHfivLPH3wLTVNR/4SXwXdnw74pj+fz7cERTEfwyL059cVfMpfFuB6krGPLc&#10;YzjaT1qaP5WAx8yjlWPPSvGfBfx0lXV/+EZ8eWi+HPEgwizSfLbXeOAysenf2r2dF8xRIrKy8EFe&#10;c/5FTJOO4E1upkZRjaCeAARnmuDsVHxU8WrqBbzfCfh64YWQz8moXyHa05/vJEcqvYtluy1L461i&#10;71S+tvBWhTtbapqkZkv7yL71hY5KvIPSRz8ifVj/AA1q+JNb074V+DYY9MsFd4fLsNJ0uHCm5uGG&#10;2KIfU8knoAxJ4o223YGf48uJ/GWsReALCVoraSNbvX7qI7TDaEnZbAjo8xBHqEDHuK7i1s4rW2ig&#10;t4UggiRUWOMYVFAwAB2AGB+Fc/4D8KP4V0VxezC91m9kN3qV7tH7+5bG7H+yAAqjsqgV0wJ+VRyT&#10;xweDxx/Oh9kAuRuJOAe+OaXd8ww2MADr1qMN+h7Dj/8AXQrfMF5XioAlXBHGPWpEHHT8cimc44BZ&#10;PUkAinHLNyRuz9aQA3U847nFGQw5547mms/X6nrx/wDrpBkhh7dBQA9T0PX3pysOOMDvnj8KjU7m&#10;659vWpVUhOSDQAhJ4x1+uaSMdgSv+1mpljMvJbB+lWY7cZHH1z9KAIYYevIPH17VZjh4GcnJ78et&#10;SxWx4IAH61ajjVMELk8jpmkBVjtwOdmOM+v4VZEKqBkbj0AA6U9l9Rx2Yml3fN0BB9aQCtGhYNjD&#10;9MnHIo9e5H8IpNxHVRn2H1wf0p2RtAY8evtSAXp8o249AMfWjjb90D6/56f4UbiCMke5z60nX1ye&#10;2P0oAep+YDrnpxXlQY/Fz4rpcI4fwb4HumWEjGy/1oAqze6WytgHj9455Oytr4r+LdQ0PT9O8O+H&#10;nA8X+JJjZac2N32SMDM94w/uxJlhnqxRe9bfg/wnp3gHwrpXh3SY3Ww0+ERI8vMkjZJeR27u7FmY&#10;9yxNax91X6gbkkm5i3K84Bbv70m/588kckVFv6k8cfhQ0gZcnr+dZALk/LnBOOoHWkG7djr9KbnJ&#10;/CjuPzoAVs7Qc9eP8jtTCSQPanZDKDuyKRlOe3A6g5oAcDhSB/Oms47nI7Gmt0OOCCOKjeQ7T/D7&#10;+tAA0hA4H+cVXkkYKePve9OkkHY/n0q74dsv7S1qFduY4/3jZ6YB4/XFAHVaXpzWWlwQnh9u5/8A&#10;ePJqf7O24HJI9quSDccGo346HHf/ACKxuA1m2jGAMAEBajk3NDgPg4yPWmTM21QOu7P0p0jfMNvy&#10;gVIyBd4J3Y4PY98U75do2dTyw7U1+NzEZzzimtMVYj8wPSgBdpVlO4b89x9ao65qX9k6He3e/Dxx&#10;kL7seF/U1KrfMOp5+X2rk/GGsW+qXGl2Fq63zNfbZo0PdCAVJ/Fs/SqSux9DW0u1udI8MwQqjeet&#10;szHaucM2DkH6n9KdY6pZMVzcKltZs7SOxwFjj+UZ/En/AL5PpWhDqEp1L7LNb+Xui84Mr7gACBj9&#10;f0qPULy00ewVrlVitzJtLbMgZBOcY+tSBXv/ABRZWcwaRpJIiCxmhjMiJg4IJXJHT0q1p+p2urQf&#10;aLSb7RDuI3YI5BwRz6GsfVNK0/xNZq2m3FoJlbLSIoJxnDAhSCD1Ge2TUtlZ3Oj+GTbs4+0x5O+A&#10;khnZs/xZOCT3oCxvLIcjJ+bHpVMyCbWJSTk28CquR0LEkj8gtU9S8Sabo80EV/fwWkk4zGJXxvOQ&#10;MA+uWA/Gq/2x4WlvIEW9s7p1limt5VO4bABgEjPTPWgCa4XUYYAImhnZV+YTAqS2euR0/Ks+a8v4&#10;W2vZ7u+6Ftw+nOM9P1q1/bEDKDMk1rjJzNGQPxPSq1xrFq0cZFyrhjs3RnODjPOO1AmUby7l1DUt&#10;KhaKSMRGe5ZWUjO1fLBHt+84roftDxqCRnAwD2Nc7b3sd34kkMTLJHb2UYDKcgl2ckf+Q1q7eakt&#10;pGjFXmLEj92NwQY6t7UwOh07Ut0yxuVIPTjnpWX4jutMsbxo7nwtNqiiJSJ7W0WU4O75RnnjaPbk&#10;VBpuqWk6hluUeReGG4Aj8OtWZ7rxM2qp9hXS57Heo8ufesir8u45Gcn7xHHpQBW0rxBplx4oudCt&#10;be4ik0+JcKMCIHaAFAzkYUrXUyW5mZWIUkDpnJPtXCeB9Q8W3Hi7xlJ4i0izsNMS9WPSp4ADLPCC&#10;wBYgkn5dh5xgsR9Om17xBBoqtHF+9vGQkRo33R/eJ7U3Fp2Bao+QP+CjXx4h8L+AYPCemTmK/vCG&#10;ujE/KqRnb+XP4ivyL8RaoWuGAG4kkg+nfP617n+038VLj4l/ELXNXu5cCS4k8mDdxEhPyjPfjH5V&#10;846hqCz3DlRnBOQOfxqoofQpmR5JCcHJJGck5ojyskZRdp2jA6ZGOv601WRptvmPuY4wFz/M/wCc&#10;VoWYhWJUkXe4I+6QeD/n0rQgfp/mSsqg4PUZGT2rornzbezjB3bsbSxxj60um6dZTNHgeQ2eWY4P&#10;Hv8AhUutsy2zKdki5yGXoaxkUlcpaIivqiK33QVJznAr1nwzMt1P9jZdyH5AwGCf85P5V5V4djN1&#10;KdvBjYbip646V654XVNNkWYg5Qks2eoIBH9a46xtTXQg8QeE4LNGneXYNucN7nH9f0rzS+wSx3Bg&#10;OnHvXrvja8/ta5Crzbshcv0O45wfrgV5PrUCxJtjXAA29ev0pUZPZlzWpif2jJG6gNhfQce+K0Lb&#10;WJJJgqsT67jnvis77OVU7s55/ipLXEcysME9x613GJ3NjI0lqVY+Y3Q9hVO+zn5m3lu4IPoO1FjM&#10;JkXlSM5bkA564q3d28bW7MWXco429u9QIwr23ikUAsc45zz+VZU1qi8n5iOnatabJ3EDGOx444qn&#10;IyMuVZWGePyoTIMaa3XbtPBJGOM5/r3qhNaOoOwhWPOCBx19f88VuMPLzuHGRznBqnNDHvaS3mBG&#10;dxVuSD9frTZZgTQyRsMnIJ6jpV2xvDDhWPHoB09v505rxWSSKZcjd9/HNQJA0eCclM/eABppgfoZ&#10;+wF+0Jc6pM3w81m+NwFjMuk3Ej/NtAJaH39QPrX3ArGJwcEODggchhzn8a/DfwR4mvfBvirTtb0y&#10;drW+0+dbiKRTjDKdwGPfpX7E/Bn4xaf8XPAmna0h2zyQg3EP8SMCQT7jIb8qvzEes253FfRuhx7V&#10;ctGLQLHncDwd3scHNc9pt6LWRYBL5qZwvqMjI/CtbT/N8sttwNzEcdMntTEW41H2jPHrycf55qS6&#10;V/s+OXIIxS+aseFk+RuxJ+9/nNMmlEkbKDu6YOKQisrBlOOw2nHc+tRSpujbJGCPSjzdrhScDPzE&#10;mrQCSo+G+8CQVOfxoA5/HzEA7h6qOv4U5fvev9f8/wCNIwZZiD13YJ6nNJux1JI96kdiWFjG4I65&#10;zz1o1ZQ2HywLDJwe9NVm5BznkY9OcdamvMTafGykdwegH+eaB2OQv1Ktzjr7HNFmzK21V/2mHtUt&#10;/gLnLAjoCMGs2OXE4OMc4IHagSOntCfMXJPWtm2xuUZxnr/n8K57TpBMw+bPpn9a3oz+8A4B6cUB&#10;1PK/2ad8fwfsImOWivr+M89cXcorsPiZZ/bvhj4sjHO7TZ/fohNcZ+zXub4azxdTb6xqUQ9gLuQj&#10;9CPzrvviIBD8M/Fa/wDLRtJusAcn/VNWkviDqc38TJhqX7P3iBsEibw5K+ASCf8ARyavfDW++2/D&#10;vwxOcMZNLtmJPqYl6Vyq3zap+zKs+fM8/wAIh/Xdus8/1rX+Dcm74Q+CW6/8SazOfbyEA/Gpe1iu&#10;gz4iWvm6Y+RngnHqK+Q/HUYt/FkoTqY8j3xmvtDxjb+ZYt/u4r43+KFubbxRGCpAYEfhk/41x4he&#10;4xLc5n7QJfllDJIP4sY/yam2/NknJUcMevP+e9R7WljG4qRjahAx9M02SGRJPJc7t3OR6DrXjFk6&#10;xmZQ2cyRtkDAzioJrwwndMrKzHlh6e5pmQ6sYWKMOjY6juMVNEohaUztvUoQm7n9OlADTsZmVwGU&#10;DdHHjB9zSq6xx+QgUtneF6Hnjr+FNSUvHIFKiQjAx6dKiW3dWYuQZMcAjvnrQBIwF5MQkm3byzY7&#10;DmhZhGkcgEizKCCu44yf8/rUY2xN5sTGElSDtOQKkmfKFQ37xQFBOCKBjEvI2jPnwtEW4yDkLnnm&#10;nJADdRADzN3yEv8AdAwalkjgmj5cFlA3A+uOlQJIoZ2AYRMQpjHJ6UmAYS3kjSRmZY2bjrjjH40+&#10;9u4lWJIF2wuSdoHT1pkiOzLtO116Kx4H+RUz77iHEkIVpDuLKQcEnnn/AD0pCBYl+yrHu3rsCb2X&#10;PHYH/Go3uv8ASI/KALoOUJ5JHfNNks7hZleEKzNw3bcAKkEiTSLI6bJIl28ZBH1/GgBX8yZpZ5C0&#10;XmfLHIOCB3B96fHtSMSBmEq8E5+bPfNU5rtLVXF+CsLEhWRchx6D0NLcNbyKvkyzRMdqq+QMY6Eg&#10;j1oLLFrNDJvdJPLlHWOTgZ7fjmkZYd+97UqcEvtGCT3+o75pG015ryFyVBK73WNslvU/pS2d0vlr&#10;t3ELwN+CWXP6YoFcm+0QFUt0kWFGIkKgZ6AjAp5UwiW587zLZxtR7fGVYjHP40XUlvOIQQrNkmJj&#10;gHIOePb2qGC1NrJKCVJkG51GSrN9O1AEVwt3Y6fcXTk4iKnz15z7Ef3h+VWriaxa2tFuVWUtlfMk&#10;+VST1A7jNNtpJZLh41Xy0yGeMnhlx3H4DrTL+O0uL6IySL5SnKrwxZgOcD1GaBkyxHQ7fdYW5JjU&#10;nDAk49feq9xrV9dz7YbPmL52iB+cjjn6YNGqahdabbyTxXaX8PLRyxrjbwAQ49R/StK1mLQR3Lqg&#10;ZgpOezZ6jHbikSMi1Ka4ZIPJjkJ/d8khkyOpx/npT7WGZl+zXvlzxsrbt3HQ9z1zTo5ILeG7mkxt&#10;kDSTtu4QdBkelNs9P1CGyuc3UN5FJHtiIIyR3zz6Y7VJQkdlFa3UN7bhljhiEADEnILdD61oM11B&#10;KkkSQs6pwD1+gPaqemW4sbGNXikSSMEgE5DYOTk98f1qn9uuZNQeG1ga4UnOOMDIyRn86QGkJhqV&#10;sJbm2eK/YEMFG7OD3NVfLs2uv9KmltZooml3ROQNgH6//XovJnWxMsk/9nSY3bpBwvsfaltbGGzh&#10;gmLQ6hYGNvOWMljn09iR2qQM618LxXNzZ3trqhlgZsp5xYbhnofbk81bTR72w1cPayia2aQ5CyHM&#10;WRnn1Gc/nVy1vtPj0+2e0jkEDZWMYORjoAOtV5r1I70JbRyW8ZHJU5HTvQBNZx3/ANnc34hGowuS&#10;yoMrLGejfl+VR6hrUk2n/YCjK9wfL85RnaDnPPbtTZdUjk1aJREyS+Xn5uUY+p/MdKjk1+5t7ktc&#10;6STaOgf1IYHHH6YPvQIv61Hc6Podk1tHFdyoV3vb43MPXHXtzXJ6lb6vqkn2qK3uNMjYKRKh2nce&#10;pIrrGkiWELuZdxDphSGHcirt1fTXU1vErbUVdsuV+Vx6np+nrQIo6xEbGztIb26jt78kBJkU7JO/&#10;JHb/ABrO0xdRtZrmG7Vmjdv3TRgcDtz3q7r8FpC0IBjvUwMxMxzGR29qrx3l3td7ZWO5cJG0gIVv&#10;UZ68Z4NWIdcNss3jJWSA8xNggo3p+dWbyS+1LTSgEkZOB98hXXgE/lVW41sW4iTU42sjIp27x8hI&#10;69Biq03iWKaFZdOhkufIOGiiOM8Z/LrQM0760h8M+FVv4zG9vanf5IzyS2GBP4+lVdLvLO/uAyKJ&#10;Zk5kgztyp5x6/wD6qdpmqadr3hu4kkSQJ5vlTQTfwNnoRjnNS+H/AA/4afWrd4ZJLSeT93Nb7iww&#10;BwVJGRz25pCP/9lQSwMECgAAAAAAAAAhAHhpdEaLMgUAizIFABQAAABkcnMvbWVkaWEvaW1hZ2Uy&#10;LmpwZ//Y/+AAEEpGSUYAAQEBAEgASAAA/9sAQwADAgIDAgIDAwMDBAMDBAUIBQUEBAUKBwcGCAwK&#10;DAwLCgsLDQ4SEA0OEQ4LCxAWEBETFBUVFQwPFxgWFBgSFBUU/9sAQwEDBAQFBAUJBQUJFA0LDRQU&#10;FBQUFBQUFBQUFBQUFBQUFBQUFBQUFBQUFBQUFBQUFBQUFBQUFBQUFBQUFBQUFBQU/8AAEQgDwAU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6g3qPapd3c/yquCQOwp27PQfka8a51loPuWno2R15xVdegB5PNSRtyc0AW1brkZHWnZ/WoFbg8/&#10;/WqRW5PbjpSAkVuvepVJIFV+c/41MrDaPwqgFYbgcjBxmoGA79KnNRyf5zQBWkB655xVS8jEkDcg&#10;H3//AFVcYfL16flUEiiT5WXI61QHP/cbB/KnbsZxUmoRlJgcbR2Oagz69KkCToTjJNR6lpUHiLR7&#10;7SbkZivIWiP+yf4T+Bwfwp4+6TRHIUYccr0NLcD5TNvJp+pSabc5jnhkaIluzrnI/SsoxzWugyrK&#10;Gaa2RVkQDckpVsD8SpX35r1f41eHRpvi621WGLMWqJvOeUEyDac+mQynP1ry7UE+zm7lLLCk8wgu&#10;492dhyAjL1wQox7/ACntXiVIckmjQLiC2zZn7PIYNr20UZIDBcAlSO65AwfpViFZft0QZGeW2LLt&#10;flvLbJzuPVvb39qz9RgnMlpafaFFzZbnZihGQFGU3DjndGQeh571o2jed4gAlYwpeQRzRso5zj5j&#10;z6jH/fJrMZjme6m8NR3LEJMXjhaNFxtJkDfMo55XOeOhNaq6j5OtaTbi1jgijjmSZY4wyCNVBXOR&#10;wOw96zLOxk/s+ZZkml1Eo3mws2zzVWR24Y/xBJP0WrVlcxXmrDVGYyQrbG2l8tBtZW2ukoOehH6g&#10;UFC3UIuJ5rWRVYQyLNBtXaVQqSe3OMMAOvJp1wlzJfafMXWy3xiybc3VZChBwOnzfLnuDVi2ZJrD&#10;V7lAk8scsiqJshXA6KQDwck4I7NVS8heTw0kjytGfNiUSTbjKFVtqZ9w4XnPOD60luDJbDUA1ut4&#10;JLiGQ3G+GWNc/NM21kIxwGDq/TjJ9Khk00R3QjiT7L8r26F5CXEyyFgrHvHtcY5yASO1T3UcTXGl&#10;zTPJHZMqxzFRiNuQyMQOQVxwewJz0qeNjda587pJ5MXnNyCSkmS23A/g2A+4b2oJI9LhEdzqcf8A&#10;o9xbXk4uMYOVidUR4ye7H5iOnGfQ07VtN87R0t9PnkGoWUaiG7yX8mVV2oTjJKsg5/2WqvpUSW+l&#10;3ZiJeWyneJY7dCWdeHRgfTbIccdDS6VfTadb2t3cA3JlhUSrACN6sw2hR3/1hOPbFG4Fia5Szv4b&#10;uCDzEnSPLqd0LKzhSm4fddd6kY6gGq8enr81tNeq0stwwjMpwY5dkhDEHO35jg4/vHHWpru3C6Hb&#10;aZa20UD3W5G3EhUeMqzYHfBQD1O4H1pt/qCyTmS3iVHWa3j1C2YfvdpKkOvuAVyOuF/CncBtxLfL&#10;odneTxxtqdiiLKxKhtpAExPrtOWGO6jFWZJGtdY+1XVwGsL8WakwOzD7RvKgHAxtcsuDn0B7Umos&#10;NQ8SWSJaQX6W8EdzbyifjOXSVQPTyyDz/eHpTbeO0muo7bTp3+xRiQT24kyElDK0OBzjGOCP8KV9&#10;AGQ3U11b69ZQutneeaYrdtgw5yriRd3BJy/PqPUVFHDaQRT3kcJH9n3001yQ4KlVLSSOBnghnJI9&#10;2HarUiXGpandW09wUms4bKctGNg80lyGXHVeCCD1zTYdRgtm1aTZDFNY3KyXUZXKy28uzcSo74Zx&#10;77ec0AI1qbjUnZLlGTzWkSX7kcttM8jrHgfxIQAGGMfQmpNEyviCaKXdDHCsttEs2WInVztkDd1K&#10;MxGecHuKqeIrq2tLO3gaCWYy3Pl+dCo81FeX5Tn+6u5Vz6DOKkvbq4utLkuREBrDs0aFipSSRSSi&#10;dsZG5f8AgR9KNQGWN6q6tAlvAY9NaGRgjpiFZ/Njd4z/AHDtJfB4PBHQ06aPULW+tVt47y4/skMk&#10;UjyAfaLaZFHmfKDyBx8w6qexqex1hbaHWpJg93aRXM7PbQIDJE6hcp7/ACbcH3Ip2ixy6Vb+U3nP&#10;qsLSQTSQyERiHLOCS2cY+Y46cHFF7AEtxa2+jQT6YbKG3024P220eDzD5KqTJCiAjDBth9MEmodD&#10;muPD8lvazzeXbC/S2DTMZGiErklDIeuCze5x3pNDtHm8RalfwRmJraeS0nSaP/WqI4HRyuRufDhA&#10;RwRz7VDpc1zeW41Ubp9PvZrSaexuVRBGoQbpTno4kUt65Wm0uoF+O4udDt7W0u7kSWMKLYu8eVUR&#10;NK4jcDqDiRAfT8OM/S4bK3/tKJpLm0ni1C5McEcbLIu4J+8JxhlJU/MO3HXJrT1gRalp6xXU4i0+&#10;6e0GnTxOMyXDSMUXOCCrgqe/bvyG3kM/iKxiurG6+e6tJ0hku5CsSyoWLRnvt/1g68Ae1StgM6O3&#10;lhuNW07T7KVBpqo1rA4UHY2ZfNQAkbXeRs9wVx6Vd017PV9SXUZApsdZsIp4ZI4ji0ZVLPEzDkrI&#10;siMARjMZHcZqXEGpalpdxfWl1FZarJaQIt07KN37yNpIxjGVyHxnA5qfVr240fw3Brdobi1tbGFr&#10;8WMUO57mBbdsQEAfKRlSM85UDnmm10Ak+1NqXiRrqKHc2l2S6hCyPvE6TB12sMYk+XJBGCpXHQ1D&#10;4iZdHvrbUtlvb2EkH2S4hcbZftc0nlxkLnHl5bJY9DtIPWom8Pix8Jzw2dnLdtpcbtBaO4gaXL7j&#10;G0nXdtK4yBjHpS6hb/8ACTapp2o2ksiWuk38F3ZS2+d8mARLHKx+9GHjXPB5H1oS1A1LWwiW8SCU&#10;maOS48tpl4DbuAxBznhwPwB605Zo/wCyJEIT7W4SRkhQfukR1BfHHOCc554PPpDpcsfiKKcZy4ka&#10;C7ePgRSYA2YznOx1b3zmobiOK3vrjfbSExvIj20sgRjGyNgEY+ZN2eM9j71i10KR6d8G55dN8ZWO&#10;69e5+0QvBOzFQWJGckHnAYDp3P5+85+bk18heGb62028ttWhnIu7Pz7trdJlHnOzbogW5IwHlO0Y&#10;HBPavrozJcKk0Z3JKqyKfUEAivVwT91xIn3JlfpzU6ONoql6GnxyEMPSvSMy7n8qTdx70xZFLlNw&#10;L4zj2p+ec0AIev8AjXz7+3j8PF+I37NHiAwW5n1Pw9JHrlrsXLgRZWbHr+5eQ49hX0Ge+aie0tdQ&#10;MlreIJLS5hkt5o2PDRuCrA/UE1UXytMR/PjqUfkzfJt2Y4Pr3yKdaX5eN4H2BW559q6L4teDJPhv&#10;488SeF5G81tF1K4sPMx99Y5WVSfqAPzrilmEbZABxxivS3Ryialp/wBlZ5IX8xM5I9KjtbvbgE7R&#10;09auxzjocAH2qjqFmY282DlOM+1UBr29whKsy+aQNu4849KilV85Yqi9TWZaXhGF34zx/n861UkU&#10;5IBY9+KQEJB27o8q+D8w45FRx6rLasPNHmFejKM4/A1cC+dGVJ49ufes37P511HF2Zv4uwHX9KpC&#10;NuC4e886RnLCRsljyTnvT0YbTt4H/oVK3ykeXwqnP1FCru4744/LpSGLg9B0/Krdp++hNvyjFgVf&#10;oVYHgj05qCFTuwBgHoD2P+c1PH+7+VGKnPJ9DSeo07O5+qHwE+IX/Cc/D/QtZMge5eARXij/AJ7o&#10;dsgP1ILfRhXv9jaW9/CJUABx0xX56fsI+PH+0eIPCksgzgalbgn+IYSXHuQYzgeh96+9/C98u0ZJ&#10;KSDOM9K8qouWVjvjK6udRZaHAzbjw/aquuaW0cbICdwAK8datyeZHtaLcc/MrDvU6Xxvk2XCfvMY&#10;HFZDPN9Sa5ktQwOy6tHEsMq8MpHI/l+le7eEfGS+L/DdreEASkeXOo7SDgj6d/oa8q8Saa9u5niG&#10;1l7eop3wo1+LQfFbaZcZSx1PmLd0SYdvxHH/AHzVg1c9amjAnyP5VFeW6yW5dRhgM5rUurfktt3d&#10;/U1hatrEmnRqssLCNwcAjFFxESyIjbwcZ6inSyrNG3Ax1J/lXMXWshWchcE85J4qgfEUkbYZWVG9&#10;DSA8L/bd+GqfEf4Z3DRxlr6EFoZFHSVclD+OWX6NX5Y6fPG2Fe3lmmYNGyy5ABA5zn3Br9tfFlra&#10;6x4YvbbZvLRE5J4z3H5V+R/x/wDBh8B/Fa9VIxHZak/2qFgMLuJxIPTOTu9t1ddB7owqR6nn0s09&#10;xGyGVY4tmSka8Z+vQ9qYsCKztt9CCeev6VPJ8rIAxC7yp59ecZP4VBFbzjb+5YEptLEY6fWus57D&#10;7f5pfvH5gef/ANf9KkhmCyHB++dhA7D1/Oli8u3mVpnV8cBIySSOmP1pkrL9qby4lVsfKh4CD+8S&#10;TSLsakaszHIAf5WYdQWyML/UisD4lWIvvCizg7pLSVXDeoOVb8ztP4VsWm1BsjY7MnY56uw+9J9A&#10;M4qxJZw6pY3lhL8sc0ZUFu24cH8OKCTwq2m2/N1rp9H1IjBJyQOx5+lcvPbyWN5NbyjbLDI0bAeo&#10;ODV3TZzDIDg8HsK2Mz1PStQaSRFGMHjocDvz/M/SvVPhXdKt9d2RkDGaMSru45Gf/ZSK8S0O8G0M&#10;W2jkbQOv+yPr616J4X1JrK7gv9w8yP5zt9O4+nasJRsbx1R9h/BuT7N4a1R8F2adRwM/wj/P4Vqz&#10;asuirczsN5AADYz7mq3wZQSeGJZ1H7t7jcCT/D/n+dReOLgWukXECIouLi6WBFHRQSAP618xirOq&#10;7h0NjR7tf7L887Q037wrIMZ3cj8gK14IW/sszAcrznB59K5GC8jklt4PMJBxtViMKgwB+GM/nXS3&#10;moG6sYIVkBAPKr3zkfy/nXnuNgsZszNEzjsDj/PelhjilZNr7SeDzkVFcMI22DAbocVXtpF3FVbc&#10;o6fkelSSbUOiWE0nlKyhgox5nyj61JDpayXPkKpVVVjlWzuwMZHsabq1vDHAJWYxNtXYh5LD/Oay&#10;tPU3moOvlfdiLA5zyTwf507gal/YwLIsLiZpThRGuXxjn6Z5qsslysccNsqxhG4D8j8uB3rZ1hpY&#10;nVNqqEjDl87fyrLbyrhlf7SqpIcKoG9uOx9OaZR1Njpd7cYmuFjnnGE8syYVCf0/CtKzsLmbXkwq&#10;vLEq+bvO5QcDgbT05x+FUbCSG30iI395GiY3LH0MhxgYGK0vCt1PuCxBfLz5kjruAbBOATj9KkpH&#10;Va1fjQdGVTEqXrrld5ykYyeQM9ayvhvavJrWmx3W6VZDJM7knJ6YrMm0+a6uJnuUjRI3JBnJAI7e&#10;/wD+quk0e5GntpGo2s4E27yWbqD9B6daWxoeleIt134a1HR9MuFtbqaFgkm3JHHcHrXlPh/WrLw/&#10;4Lmutc1C30+10oFbq6nbYgI7/U9l6noK9GsYbK6uCZr5luD8+W6A9gP5V8RftMyXCeIL2xut4iju&#10;fMitnJ2AsOH2969LL7ym4Db5Vci+L/7Vt54ukm0nwsk+keHjmKS7f5Lq8HrxzGh54HzEHnHK142N&#10;K0K5x9r0WzuEYdGTP0PqKVYoGBLhgzDg7iM+5oFvGX2xtg46k4z9K+qUVFWRyuTZm33w18C6pgnS&#10;beEMc5CFDn0yMfrVfT/gn4Fs9UhvI4XZomDrC8hZOPUE8j61uLDIrKyosyg88HA/H/PSmIs33gmQ&#10;OeAKsk6xYoJIysMjoVAAwRwvuKhFr5jApM4JJAJGB/OsG3uLiMALGuVP3mBz24q7HqFxbswbKP6K&#10;f5UgNL+ydRWTfHccsPlBYkjj36d60LVdcsSuWZiDwGbH4e9Zttqc8gjJZdij+NM4rcs9VvUbJjZm&#10;AwGjQDAoAtWuuazDuMlizHAG1SR6c8dPSrjeMUCiJrNg6jpjOM/QVE3iGEKyOHR16ucA9+571R/t&#10;C22SOzuUSMs0kgGBj1NAE994qjjUtJFI1192CJl2g/X245+hqxotkmn2FxqV+++Rj5ju3VmP+Ris&#10;vRbOTxDqjahcB1t1AESSHoo9fc9/wq9q96dQk8uOPdaxjEeejerY/lSA1YtYWAtMlzbSSuTv+YHC&#10;9hz/ACr42/aMuluvjBq18ZFkS5jgaLaflG2MIQPQAqePevp+902TUFMKwMu/kFV+YD/P8q43xJ8M&#10;dG1i3H2u1iudpJXAJdT36k/pTWgHyiLoTKFkwYlHyq3IBPU4rodE1q40NDJa6xfwW5Xi1tyCC2em&#10;W4UfQGu28SfAOeWTzNGnSOPtHIQc/wCBrU+F/wAKW8O65bX2sqlybc74oJoiU39mx3x2zn1pgfU3&#10;hW1i0ezt54rVbd5oYmuFJbbv2AnC54waNVvms/HOnXwISOeIQuQe6k4/Q/pWbY6kJt0gKlZAMqvU&#10;f/WpuuF5tKeYYD2TrMoGc9cEfTBJ/AVAH0j8UmfxF8K/B/iWE7306STSLsg9j88TfgA4+pFeSS3U&#10;U7tLJvDo24BR1z0HXsa9Z+Ds3/Ce/C3xT4V2iW4u9P8Atdmg6/aIDvUD3OK8etY5ZreJxHbyyPEJ&#10;AC5+XkjOPX61nDqimVNQLXm09Y2OwkDkc/8A1/1rgvih4Hn8XaS9nbkRO0fJYbfmyeDXpv2GSMHb&#10;JDOGI+4f0yP/ANVVrqSePaiR+csgwdxXKk/0rQk+D9e8O+J/Al5jUtOuI4c7VuPKLxN3+8OAfY1r&#10;aX4z87Futt9onbCqsaFmbjoAK+zYbOKK0mWWJXlZsnGCBwCQcjn0ptjoyXl08kcdv5Ua8v5YUDjo&#10;OOaLIDM/Zw+HWpx+FNfS/QWv/CRWptpLeUANFHtOzBPRsnOO2BXqH7I+t/YvEtppd+yiKdJLC8jY&#10;42Fi0bKwP1zWRb382nuEjXzgeE/DrgZ9a5rw/qT+Hfizqckpa3tp3+19MY3csf8AvoN0qJapjjue&#10;yah4be11C608qnn28kkTsxI3OhK5zng8e3SrXhXw8brXLBwyxiOZZZFkYnzAoDEEH6Y9OaPE/jG1&#10;8dazca14NvBqUEkSG9t4wEkjn2BXyhJyCRnOO5pvgbUJp5tVubpZrY21oUTzCdwkLg4HHH3SPyrj&#10;r1HCjJ+RrGN5IZ4iXUbW41hGUSWFw628EkhG+WXcFCp1+UNkfUn0rJ1y7nt5LgbmaaYQQOsK7gqF&#10;ELKrdl8qbGcjJG7oDjQ1ax/4S77NDc3H9noL02yDJK2wQ7W3D5iXZwDlum/PY5x5LyOz8O2t8k3m&#10;xPczaiEmYb5stiIHgjG2Qjt/qwOnNfJX+87jQGoalpdhPNOsUUk0KxxW+ADGiAbyQf4jIqgLk/fx&#10;06M8OrbSLqVhqqpJZCGa4urUsXPlOhEW9hwT+8hG32+orY0/yvEFn5huAywxmKJ549n2ieT93uGc&#10;gAZDDB7N9a4HwddWXirUvFdnBq8N7b6eIi01spZU3FyVUsAWw0iDd32A9OKmOqYNHReDfDlv4b07&#10;VbHw5OdKjumyCw+RUjDKNpIOBk7s9gVOc8hbPxPf+D7W6vGtIZYXtC5uhtYPyy5LHgZIcADGMHHA&#10;FEcqW+p3E1+izwXEaxgIxLsGiBWJAMbSeRk8ce1cxoHhfUfip8N9W8J+No28N2/n77WOZWBCfeR1&#10;GfmUYx171XKpay2Ean/CGHS/Fxlv9R1HXtEuZEmgspbnMcJYZCIOvzFgBjviusTyZIksbENpZvrh&#10;0l8vGBCh3HcTyM5Tn/ZxWbY3EWi2thBIP7UvtJto4INVZP3avENqFQeNxzn2wPQ1U1C/mk1q7lLz&#10;PPcXCtPdRj5yu3/VKMdeCD/uj0qJXkwH6V5Enmy3Vl/Z9jNP5YYfITECDgj344OOQDTbDxDpbeIt&#10;Z8OlZtX3riKOOEfMi9PKPQLknLegA70+3vra0a9lumku9fsrCa8ls7xiIznc3lhcbmOWZjz3+lZX&#10;hi81LxZ4q0fxF4Z1OJvCCwhtX0yG2VZY5SCCCx5wXK/LVW3bAz/D/hC/tQl548sdPujo928+lTJN&#10;iMyHBWM7DvITAJHfAGea62TVNc+KWqW8t1DGIIQ8cMMA2BiANqKvGB+P8RqTxbYwXk1rDuxMJUEE&#10;L5fdGSSzHb3Ytk8cBcVS0e+l0nUJZLO1a88mXZ59nlIrMHqiDGM4BySc8H05iTclzdQRmWF4+g+L&#10;LLw/clYtUP729iY5kjjOW2nJ4JwD9PwouPEmkeEPiTb6fqjDU1uC1xGNxIjAPBxn7xyPz96w/iJL&#10;4S8M61p/xMxqWp6rZ3RspY7VN0czDJzKBkBR/e4/Gu+0/S9Jm02y8VavpVrNDdKt1bXRgU+WW5AQ&#10;YOGJ7nsuR2w5aJSf9MaPNtS8FXvgz4vSnTtCDR6juvDrCr1LZYhyBgYyfwxXo+lWt7dXMlzqtxZ3&#10;emMdsq4y7ADjaMdMnr+VOlvpNW01ltke2s2nP2u4nQjEaYwn5549qyLjUJtFhW/mLQ6TcSkiYgxj&#10;C5GevQDOOnalKbmlcm1jNtZPFt9qtpBqtpB4Z8P+bIthHDKoVUJ++UxljjHzHvUsmuJpepPO88l/&#10;Y2/+jwM0ZXzPVgvPU4x9Kz/GPjK+1zx1pGmWUd1exXarOCuGUAf6tGIyAoANanxM1DVfGmk2Wlad&#10;b2Om39iyvFHEAokIOMsQM9M4+tNq7V1YZYaCHXtQuLOG3yXiPmIrjJBzxx0HNanhVrfwf4LvtMtL&#10;iLQpmYs1jZqnnMvOQ23uap6TYxaTeWluiTJfyK7XFxktuwvQZ4xWF8O9G0jQfFWo69qN1Nq+pzSM&#10;7Wak+UnPyrk446ZrN2aaewGd4F1yTxRJqN41vNEtrP8AZ1kuQQTwc7WP4c10txqhmuJFud0gjURg&#10;op2r3wCDz1o1nXb3X75CwEKvKTDZ2ykcjpjb6etY1vfW19qtzZNP5nknJGBlCepIGCSPf0rX4tbW&#10;Af418YNpDafpWlade3sdy4WU2cbSehwcZP6VqeH/AAVY6Sk2v3dvDYGTmHT759rKMfOdvY57fWtu&#10;21JvAskJ0SOO+1OZfJh3J80e4D5jz1P4V59Y+E/EereNtT1PVjJ/ZMS5ZpCdkZIyQPU5/nRG8tFo&#10;h3Ol1LxHcXmovIywgGMLEVyAqY6jng1V1/xWNNtree5iYrHHttrboD6uc1D4dtrbU9V8yKRFhjOP&#10;mIcY9Dms+Pwbc+Mfi0bVxJqOxBLGivshVQPXIx06GqskM+yPTt9KVcU1v6Uc8H8a+mOUnVvwqVWz&#10;n1qvGPmGOvapF9c80AWlb8ulSK2SO+arL93pz61Pnnk+1MCUHB6/rT1b86hXkY61JHgfnVATrnaT&#10;9e9NbBBwe/emoPlAzTnzgkdf0oAryLjp0quww1W2I5z1+lV2Xrk0AZ2oQ+ZHuA5FZK53HtW/MC+R&#10;j1rCuYzDMT0HpQAxoxJtbLBl/unFPb3pFb5QelKf0xQM5z4l6CfEngm9jjDG6sh9rg28klQdy/iu&#10;R+VfMurwwXmn3VwoCzTqIpXVvmckHHbqADivr9JvLOR6c+mO9fM3xG8L23h3xHqekrbGVGb7Xase&#10;BgjKDPsePwNcGJjtIcTnt80P2Wa/LP5MKwyIBuedCUxIB3x3HvkVHZt5ul2E980lu/mL+6Mhz5xY&#10;LHjH8JBHsQaat28clpLtiS5tFMExLfKAEB3Nk+gX6Cn27W32y+aPbNbwwrD5UZ3s0iAuo/PGO3Pt&#10;XnFjPtDaVb28dwq7oriMuu84TLKpx7FWI57AelS3EcUEk0aySB7iRWIQ/N+6VWYKCP7qkkdDk0lj&#10;GJreO/vS7whBCVhI4wOGx7qy8+9M8wxrcXt8Y4YLfzI1kxkxKNyhh1PKdfXNAx0Fwlt4df7LbQ2y&#10;NI9v5bAsoZdwiYnq2QFH0Ipbjz4bW203y2ePbCXYj94Y/MDMT7kBvxBFWbW4imZb6dhBDdSwpIAx&#10;zDcZZOMdicfpUKfbgs148jM9gSPJ5/hLqXx/dZSDj1UUguSa41naw28WZJtu1oUyCj7UcOWAHIKs&#10;eB3Ue9QRN5epQJbWwhljj+xtl9zxHBEZI/iDAtg+x9aW8lRhNdGFA1rI+RNn5Iid6kgdFJD4I6h6&#10;VbOdrqBrtVge6f7NNJAPvEFmhkU9coTxjjBNMROLqPR9baMbWZHtpEjjyJEUoU3Nx9wmNl46bvpU&#10;Nrp6M95pxvp44IpvttuHKsRuBJhXI+4pBI9z14qzdKLWRBI6NMiEHywRhX37Dg+jY4/2qZbwRN4k&#10;Nh5seWmNzAqgneEWOKRGz0+aYHr3zSAfp82pXkun3k9ih020M9tdtv8A3qskihXQf8A74OG96bpa&#10;tb6lc389uTHeSQToyg4aPCAKc9XHzDscMPSjTNYXUZjLJGwtppWRoW/gkiBR/fBGDzz8p9RVU289&#10;xoKwvIsRtRHdQorbkdoQ3yHGTg/KcjnAGKAH6PDPb28Ni3lrPb3SpJatKp3hZGePL4J3MuCB3ztP&#10;rVeXVmnuLG6sbjc95ayO/wC5CiPBTCnjgjr7YNaM0kaLZSrC0KXLlJYZiW3kJkYbnIBAIOenTpTb&#10;WDUbmZI4pvspaRhDbqpVngMYDI7eoZSwI7Fc0AR6bKqTBLPdJHlnMVwRnzmd5FRW7r94bTgj5e3N&#10;Gj3sizXKXVvG0t27K/mAbA+ZVjBPYBYirf7WP71WNEt2udNjjsx5Uvl+X5zPnqgAc553AqwPfg9i&#10;KqaJdTropurx1dm3m5jJ+YSb2DRD/ZDlgCT29qAH2tg1n4fuNJsreSzu1heSJJD5kmCQmW3few4I&#10;9NoFNvLi58R+HZZxEJ9St7wMsUb7VaSFlcKAR8pcFfoetWNNgis7PTTcyySzWcZsYbiaY+a6MMoX&#10;b3wuQec5x1pNLlaPUbW5CC3u7xCt1Du+Q3gSJX2nrx5ffr2oAfJOk+oaFq1pthsbNpX1JeFkjjMZ&#10;wXH8XLZP+7xnFVWt7axksprieRrO+Z7SViGPmeYxY4I5Bzu254wxAq1psMWtXl1H9ok+w39vE0Sx&#10;w7BJEYgdjt0BDM/UdGHpVfQVt9Ut450X7XYpcSJHbo27aqvtUAdijLz7OP7vIBNZyR6Vq02n3K3s&#10;QS3huFjwflKkIwD9CMKpx1z09afp7W0F0ujSXO1r5p5oo5lyTxG3z54y2W47jJFM8M2om1bTrRtR&#10;l1CPTFDLO+MSyhDHNG4xywDBwOnGR0qJEMniqVkjjcmSNI5mkBM9uqDDJ6MomdcdyPpS0uAvh7T4&#10;tJuJdBi8+SygMD28syKUC+SVVojk5ClCO2049ao6dfw6Wum6Tc3F1cXEdxNBNKFWQwSMskyFgOMM&#10;jquQOqnPLGtPWLj7Lqeoy2TK9tp+mzK9ux3kF5EkTbg5AZYpQB0yhqGx1JLG+Jt7My3GtX6rIt1h&#10;VtG+zhg2eTt+QZHYsae+oFfSbf8AsrTdR065jFzp1sBFb3F1MpklhZGaUFQcjaVbGecZ9Kvw6oNP&#10;1TVdEvLuW5lWA3VssuCZI0WONlbgEspaM59D3waeskX25tZmuI0tLeH7MqIio0N0CMsR3yCwD9ec&#10;HqKhuJJtP8UXllIrxLfaXcR293eN5hhKSquzzP74BLYJJ6dcGl6gR6Zp8lvNc2hln1CWK6F3eRRA&#10;keT5cYiIyORuRgQOnGahmsbWHUrVLUC20rT72RWtYm2xrCytIxQAf6wTvkg/w4+lT6ot3Z+H7Wxu&#10;b6C5+07bD+0Idyy7yfLSZgPVyp4x1qXSVWK1v/MeJpZL9reaRG8kTssaA3Kgdd+zqOARijzAerQL&#10;q19dNIbSW8t4yiR4C3FwJPLeRgASzMigDbjiMde1/U40i0dv7TWJLgsWDFWKhAW/iHQg5I9SBxzX&#10;La1bPqF5JZyRLD/YurRmKOOTzZHtNsEqSA9Y2V3yp77ZBzmuhzFd5hCTTGeJwtqzEgMjcFiTkhsf&#10;oaiS2GRx3FpeahHNGbmP5gS6xZhCFGbGMdzK31Cn0r6Z+HerrrXgbS543RxGrW+5QQPkYqMZ/wBk&#10;CvlqzbzNs0CCCOItLctMhby4QCFwrNj7rjaPRfrXvfwNvkOh6rZIxkSG4WWOT+FwVCEr7AxgdK68&#10;K+WpbuKWx6bnvS/SolbpTvM4/wDr17BkEzGPyZl+9HIuT/sk4IrT659M1nbg0ZVhnIq1HPxgmncC&#10;c81C0gEwHccipN3+TVSZiuTtySO9ID8mv+ChngUeFf2lPEtwF2Qa7Bb6vbsO++MJJ/5Fjk/OvkqS&#10;2kVmzjcO1fqX/wAFOvhafEvwp0Xx/ZQM994ZnNnfMh+9ZzkAFv8Adl2Af9dDX5iTKs2SDhu2e9el&#10;Sd4nPLczU3xrhh05GDUi3A27WORjoPpUqkM43D2PH+fehrENzGQecdeK1IMu7tjEwdfuN+hq5Y3Z&#10;aPnnFW/7Nk8srIwXjgdx6Vihza3IOCFzyBVAbgm8tt3vkCpbG08y4kmZ8hDjt3zVbz4SoIBIwDnP&#10;FaOj3ouITbMoBU4DDtSAlbJbjn0qSNQ4GOPf396etuVYq3BXqelHCnC8qcdu9AD9wWMqBw3yse+f&#10;ypPm3Hd16cHj86QN1yBg5Vlz+TfTpQSEGW+8Bkj1HbFAHovwK8dL8Ofif4f8QXGVsre4EV6w6m3k&#10;zHJ+SuWHuK/WXQZRa7IzJvXI2tyQR2IPoeK/FxVbq43bgQqdT04r9Tv2W/HR+IHwU8M39zN59/Zw&#10;/wBm3jDgiWH5Rn3Mfltn3rixEftHTRl0Pp7Q7iExp5uS3QD0rd+yQTZICEY5xXBaReeSQDl4zxnr&#10;XXRsk0KtFIc4wV/xrhOixX1i3t5IXVSCcdDXlHiSyktULwhkkhkEsUi9VPqP89q9NvrQRyZ3swz0&#10;PWsjWNNjvI3VSCDkYpjPSfAPi638SeFrXVJXVbhl8uZM/ckHDD8ev0IqjpenyPqRe+QOFDFpCp+f&#10;P+0eCMAYA6V5T8P9Wbwf4ofSbvB07USAjOMqsnRT7Z6flXtdrH5ELwtwOo5pOCk030Fbczbrwab7&#10;EyomxRwvfFQX3hm0ksBsh2Ov3q2LfXnsZNj8pS3l0l5JuGMHuD+Vakq55bf6a1jIyg5Q5HtXwj+2&#10;f4LGreF7q7gT/T9Jn+0Ruo52fxj/AL5yfqBX6Q6x4fWY7zyMcCvmj46fDuVjcBYw0N1G0ZZhxkjj&#10;+lXB8ruEldWPyyt7yDyQ8UQ8xlV/MkySfwJzUc10/mg7j1PTsCOmK1PF/g+78C+NtR8O3MRRowzR&#10;fL96I8oR9Bx9RWbcKiw75dse5QQpPJOfQV3nIyvGo4YcAEf44/OpbxGjI3kJbnO9lOGb/ZFIH6m2&#10;iL9R5ko2r+VPun86WEq4uLnIAUfdXjn/AD70wRYs2+VlcfwgMc/dT+EfUmtS1X98pbgnlx6d/wCY&#10;rGhYlUTgJGSWkz98n+L8Ca1onJgkfncSFGfrk4/z3qGM8m+Iln9h8XXTAcXAWcf8CHP65rJs5BtA&#10;7njmu0+Lunjfpd+vKsrQsQPQ7h/6Ea8/hZkbK9a2jsYy3O00KZnbjnsD2+n869B0mQR2OwH5pCEH&#10;0HJP06frXl+ja0IVAYcZ+6B9Oc12ek60dSuEGMEHG7sAKmd7GkXqfdXwA1prn4ZW58vd5L+U6g9G&#10;B65+mPzrR8U3KNcXEhXc8cu+Mf3WYcfWvPP2U9eDaTr2lSDdCphuwM+pKv8A+y/lXqPidbCHVobi&#10;FxIr/Pho92MAgAfj/OvlsUuWo2aGParbQs0cTSXc4Aj3beB64/Or+nuAxb7qk42kflWpH4gs4bUw&#10;W8e12wDhQAfX6Cmx29q0asQ2W6rkjP1rhcrkmlFpcN5bgJIoZufnYA0xtHW3lG2fa2eSoJb88f5z&#10;Uljb2ShWLIHI+6eBzzxn/Gtq1sZZmieK6TK9FZQTj8TWDZJi3mgyzTJKJZ5GkX5S0DHgdBzjAxVG&#10;C2uIVvVO5QrpCCi85ABbI/4FXorWN/8AZTGdS/eOcOyHbjPTvWLY6RMkkyJO26Sd33kZZsADP04N&#10;CZVjnG8Mz3U0ZNrdzM/BZ3CrjHQdKu2Xh2VZGtolzLGcsI1Zip9OmMn9K6J7G4aRTJNdTzjhQVO3&#10;Pf0qlfSz6ey2zTBGLGV1Tbj2GepPXjNVzAbmo6fDHotmZ7p5NQUANGMMOOcHPTrVnw7532q4tMDz&#10;BhmbPyoMdTXPXd9BLFEMwxbBltihQWJ4B5610ejpFYzSTSRpNHIFGAQWbjqRnFS+5aC60m48QXT3&#10;U7q1nbg7gp2lxnrzipLzVLf/AEWS2ilV47hAolAUdDgAd+lbeoRw3GkzSIGlgQBimQI4uOhPc+1c&#10;5olvd6tp8l2dsUcEyOEK8Ng4zkngUr9yjtrWN7Vhf3SqVkO0QgbcHJ5A5r5t/bG0Gf8A4TDTtZba&#10;9vqMG1VjP8adPrwf519E6tNczaiVJDYAaFlyUAxXkf7W1rLdfC7w9dwjMdjfHzm6H5lZRj1GSK7M&#10;uqOOIiu5Mtj5Ra3aRSDtQr33dM9ajESq2NuXXJLdsf8A6qhmupnzjHl4wMDBx6Go45i8TLu3ZYAg&#10;9+OgNfanOOUybi6v5R6A59v8KmW6ubXGJyAf7qDOPTpUURcEE4K4z97px1q9AqPI4KnPGCoyOeuR&#10;QBGL66uJE8xUk24xkdvetG32yFWG1OPu4659M037P5qj5ueQGwAQfSrVpG+5I0I3DqAOn15+lIC5&#10;DbWyyEEkKRnBySvcDgVduFP75IVkKYw7joSfQY6e4qWwhTcBliWPLEj19O/51a3RpGzG5WLc2EDO&#10;BnryeeO9AGKIQ0eEwfL5D54Jz1/Wsq3ln8RaxLaQr5enQPsZiMGZxjcfYA/nitnVNWFqnlWsiz3s&#10;/wAkOHDhB3cn2/PJFOiuLDwL4eNze3MNsWKxiadgq7mOMkn3NAGhq8q29mdKtzIhkTbLJCcOikY4&#10;PrXNLdazo8b/AGa9h1qFHx5N8gguFHoJEAU/io+tbMDL5wDeYY5Bv3khg467ge9Q+SsjMYsOvPIH&#10;QZ70kBTtPFFnfTiBPMtL6MEta3S7JfUkYJ3D/aUkVqPc4jVZdqyKvytx1OM1QvvD8OrQlbqzEyoR&#10;5Yf5WU8jKsMFT7jBrH1TWf8AhXax/wBt3dve6WNvzTShb2Fc4OU484e4+bHZutMDpl05ZLZ5ljEZ&#10;HzFUfGewGPWrNrZxr5QliJi/i5yy+pyPSqukap4b8Rqo0jX9OvppAGW3gug8gXPZM5z+FbDabK0h&#10;Cs5UcKrKeewAoAg/s9rdTJA5xn5QDyauQahCymC4j2RspSTglec8/Sk+z3Lb1G9RHw24Z6dv8+lN&#10;bS3k5lWPAP35F4/MDk4oA9J/Zm8Wt4Z8TWDu+fslyFcjPKZ2t9eCaqfGLw3L4P8Aid4m0eIK0X2o&#10;3FrtGAYJR5keD7KwH4VxPhGZ9D8VxJ9yObDDGfoete2/tHQLqeh+B/GixszXVk2k3si4AEkJJTOe&#10;5Vm/75rHafqV0PFv7QaHermXaT/yzbnI+tSR6xM0bJ9o+VVztcklcHIGD+XWmRzg25Y4j4z6liR2&#10;9Ks6fosF7NJPcI3k7Rg7Cu4961JJtPVdSkeV1VYW3YBx8xx068VvxzRtGuVWPYPuqNrEdfTmq66f&#10;blS1rKsIAGI1jycjv7Vch06dOtzC7nJJk5B+vNSBdspIJLeJWiYzI+Bubgjru65z7Vj+KvC8viNE&#10;nt54oNRbcyeemzKkbSuR25HbtWjdQS29sxbBtyR8yShlJHYgf0q1DqVrNbrCGEMaHLDncPbp0zSA&#10;8cvvDHir4dXlvqHl3GlXLHdBfW0oKt7blOO33Tz7V9Y3V/O3hK71MNFNc3QaJG2AIgizudiBjIKP&#10;19AO9fB37bHjC81LxF4a8O2k0i6Xa2y38axtgS3EkjpuOP7qLgf7zetfZujaWvgf4N+BNBkiSGS0&#10;0yzFyGZtsjyKXkUryxJJlY4/vc8CvEzSfLCKXU6qK1uQ6jbSXE+nzGaOPT3tpZZXjJUCSQMGZssS&#10;SW8pgc554HGKS70FY/NuIGa5UXkaQwq53Ejecs3VCoMq4yRuY+1TW9hb6hpMdvqiMLJJZdSZ0k2l&#10;YlDASN97grJCwB/uE+tYUmoMukxWWm28sFxcO0t3LI5/cSOQqGQkkZ3jJORjeR6V89HVnWWtPun0&#10;K61YzebrWpXRW3gjtxuUNhowRg91MbDccn8ap/D26hbQ/E2iv4F0/wAB2txd29o88aMPtCqzgsXK&#10;lZDkL04y2TxWlrFobPTdMlCtGLSfA8hsGVFfO9STyzK7DO7jB9K2rjXn1TwrqWo74Tomjqliq3jb&#10;Vxu/eShSQTllY4B4DKABjhSlpZLckxY7WC1kihubq3a0hkwbeFg+5iuCXfJJ+X5flxgN6Gs/xD4k&#10;txd6V4x8SeLW07S9JlktpbJINqyIqK0cSqACxbeBk8KPpiq0PjawvvEXh3UvDGlpqGl6/iO5MSeY&#10;q7Zdm0cYQ/IrEkEg4PvVf/hD9L0rx94psdUjj1fwlq8Ud1bQTShpLNyVf589MLkE5z0q476gdNp+&#10;sWs9np90p8izMpneTzdzN5iM6xBsAnGGB9gfWo7HWrW10/P3jYZ/0hF2r9pZsjJ7kIueecn3xSaV&#10;a/8AEl0F7GGBbSGSZbWxkA27VJKuc/w9M885x0Izj22s200unaSw+xWkzG4unmUujs+FjwvHC71J&#10;z/zzbnmkldgW9C0XWviJcaT4ta2k8M6tYSH7fcNiSG4syx2twWzIUAUL1JbAPo7xbeWtrJdLaMdJ&#10;hjCQvaQcRqxzh5GUjzZOWzjgEEDgV0vizUtK0nw3YaXqeumTSrtobbTbeJzBErZOGkxx8zDJ74BA&#10;OMGuJ8E+FtQ06x1a48RzWdpLpUiCCNkd0u22jAVcnICK3P54qk7+89ugFzXPElt4H0a71ifTlvrc&#10;oluzTSkytI2Q0fP3RjrjtkVD4I17WLzxZeW1lpvn+Bb54wbiBnNsDsCtnPpyeuSe1XYVv9U0xrHX&#10;JLV9N1VJf3E0OYUDMrEqqnlicfMcdeKreJ/izb/DnxBongrSrOc6alsIra3hhaOCIvlndm3Hc5zy&#10;cg/N7VO6cYq7AZ4b0Ww+C3iDxlpNlOfEXh+e4VLDTbuPLxSDBaVjnBHKgD1HNO1/Xp9Utre7ur6S&#10;zFpBuWMR4VNvChR0B6du9aWtXF8q3bx6etm8sccssoiC+a2SXcbuccP0I6Dmsvx944sPBupaXZSF&#10;tat9QEaPbpav5dtuPRjgZc4zgdN3FKKc2u4ifXtaGh+HxfSrdy2oCXPmYyiOSBzgdc4znnrXNeJr&#10;e+8VeL/CPheexuNX8LapC00VxCCHiY8l3PYDI5PAzV7wT4D8ULq15aeLYfs2kSTLcxWqSjzEUk4D&#10;KOVwT0ODzXXXFwmk6bcaboi3IkIBuL2/YOYo+ixRAjgEkE5HOR6U7qm7LVj3K1vbn4Nung7RLpdS&#10;nupiZ7tm8yQKeSPM6hFB9sn6VDp2ultQkura1jVJHNtZbn3SSyA4Mhz2BPrVDRNN3adqF4IxdTW4&#10;Lb1JLO46k85I64AwKo+H7yyuvJj0/L6qy+V57MQtvk7iBjv3rNp9dwOks7G8/wCEnsLO1Z5bog/a&#10;X8zC7epyR25rmr7R9Q1j4iLHqWr2WnxTtiHTbSP955SkZZgAAARnnrVHxN471Lyz4X0mSO31WFfM&#10;3onM0hPYgfN1rodAstN8N3yaz4ps5k8ZR2oWK32EAlu7genPanyuC5gE1aSHTdQmfR/PIkBt1vJM&#10;Ak4xlMYIAGfrmtzw1Z6b4B8IRm3sI1vbyTH2mZt0sh43EcnjHqO9Z154y/tRY0lgMgkHkqQAByRk&#10;AGsPxVrEPhW6ih1CWOK5eMLCvmBmjTpwBn9fSlHml7oHTaSps9WXW57ZjaxL8tnAA0knPU/3R74F&#10;UvF/j6bx9a3AM/2HT4yVjgtxwW9T69KpX2gHUPAN1dnUXE7IX8mNBuC7c4PGSTzXO+BdQ0+60P7L&#10;o2nOyx5aS9v2DdDknb/Dz296aj9rqhnY2fgjXLrQdOsNKa2to3PmyCdyrlR/E2RwPXNNsfEttplh&#10;d+VN9puuYi9owZZNrEYDDsfXpVS30nUtU0jUNQvrieLS5U8jESs28HAIAHr6VS0e1t/B8aaT/YS6&#10;Vapj57tD5rgj72DzzxTVnu9RXfQ+uz+tIpJwP603PSlXJx719Sc5KuMgduvIqVcbh9ahX6fmKerf&#10;h2oAsIwbtn3NSD7oPTHWoI2PTvUyvz1zTAlViFzUoI7H8v5VAp9ev41L696AJVY7sVIPu9x/WoOM&#10;89KmVuP/AK9AEbAc5GD1qF1HI7A+tWZB61A2OQev0pgVWXHU459Ky9TjPJ754Fa7jaff2qrdRbl6&#10;D1oAw42/zin5yOeppjKIZiozinc8Y4pgNfPJ64rzv42aCdQ0Ox1iFQZrNhbzBh96Jj8pP0Yj/vo1&#10;6K2R34qvd2MWrafdWEy7ormNo274yOD+B5/Cs6keeLQ9j5N1SOG2s9RlabbayQeZkQhjHIQqhx6k&#10;HJ56qcelWmtmNxaqXjgSZTHHCAMsV+fefcEKf+BfSjxJoz28Wp2VyFDRP5MkUfysNrqMjPXJAqrD&#10;fPdalYP9jbyoYnWLzsLsfKhsEZ6rn8BXiNWNBIdmuaVFKqqtvmVY4ZP75yuCff5gR7LjpUsErXNx&#10;b4jjWyLCN3Vi28lSm3OPm4K8+tNvbFZpNQiaQyWrJEqrGApEgcsjex5H1AqxZvNew3TmUWMLKIIU&#10;Iz9nkBYN29dtSBF9jkuPtOlwSJ5EJt9pucEeZGwJTPdioB/EGmm4js9UuLixSSe3O6yu2kfkOoLZ&#10;QdzkvnHoKgjZG8PwXAWUSzDZIyhfnlwqlmPqNvHvxU0zxi+s4mtG+0yTiSQI/wAsUoDYkGem7JB+&#10;oqgKCXhNnJ9paFry5MMWEAdXG5hE3HUEKf1rVvL3+z4bZP3lz9nnZ4WYYYo+/g47LvVM9uDUAjj0&#10;oywh/sc1lCWHlJgCIMSCoHDZzn2O71qRWa4glZiwiaVngkLEANtUbdvXBHI9OfSkwHWdwn2mSc2s&#10;zGdUSHP3lQqDsI/vB8j161FHeIvhOK9W1V7iOIeTLuGX5xsI6hsgLj1UVPHZx7EvJJVKrcCZzI3+&#10;pmBKNtHYNtVsHvz3pIbYJdtuMUcaXMwKogDB2ST5ic4OQQ34kUnZ7AWo4bqx1q4E12Ly1mXMXmZy&#10;CjOApzxuIKru74XNUIb4aZZuWt7hUtZ0mtpoiRKylcYYdN2DIpHqB3xUlu8lwsdypCwxvKlwsvDS&#10;JtVwwHsx7ddopVlMOrxqJ5JYZLdWk86PCSgvuwDznHl5J/2l9aQE01sRqzQxSGdNym2jDbWjcB8S&#10;Y99yDA4qneNc3eqabNux9klmW3+YkyDyCuGyOHz5nb+Gr2nIV1i8u5btLl7Sdwwf5DGjlJPKA77D&#10;gg+hAHWs2GaS40bU7iTZFczyTEkE5imEallXP0Yg9eTT2Amsb42+rG8tnjMUpa3uIoVYiK4RCwJ9&#10;C3mD8h7Va0uT7L5y3EKW0U1nErQ7gTGxIBcHoU+ZFbPcZ71BqLRX1zpmqxXcllJcSx2zIiDCsSz7&#10;m46nAXPvwelMfTbS18SW9g00ly8b3EhLkhUWQhmBB/h3Kn4tmnoBF/a0thazWt5EWuIsPHNFGAk0&#10;0KxsFGeocsOP9lueKuaje38tiFsbe2juY5bWaW2kCsVVtrOoz/EEIAPqvrUzKZNQ1GznQ/u8SRW/&#10;mb/M8l4pFkz/AAkOzKV7gD8XrqF7ca+txYLBsjkkS5mlX5yyJuKHHQbnQg+jEVNwF0vUEfWLFrAu&#10;dLu/OSVkkwpKqoVdvr8snI6YYHqMUtDVdLuJ9OefyNQs41MTMSTIjb1ikLdM5VlIPXZnuKnhmt7z&#10;XnjsYfMtY5WRI4VCpaTKGk3lv4llEm7I7ii2W5tVtrdr2NpbG4lnkkwHKx/vHjQ4znCTBR7qD3pg&#10;LoYih00/aEt4rxryYymNm2QzgqX2jqAVVCO3zkdM4i8K29u1jb3obddQtcSW8wiAJDyvuZNxOAFx&#10;3we1Nt4Vm0mDWdJhZtWvbGB/sUzgiRVkDk7jjqHYc+w7U5rqCz+w31vdb9GljmVo44z+6naVdoA6&#10;BeZMjsQTS6OwC6XJukupZ7aHzIbtreTfGwV4tqGNmI7je5DdMSNTW1Q28Xia/vp1tdNmvVtWbyio&#10;jSNdpWQN2Kyg7xwRjPSmaG9j4eawW5vvtlpLNcrHNChZ5CA0hEgAx8ql1ycD5eKk0+0mmh1C51eB&#10;FjvZpIYl8wvFJAUAAyDggMzdRkAAE4ApgNj8N6bbzi0t4YoYLmMlllQus7xzxqu0n7u1V2sD97g8&#10;81euHh028u4pZbmeOSeTVEHlKyQsWVWUg9c7yVI988ismHSb3xdodzPqcclhZ3dmIdUsvMLtbXwY&#10;OroQQR3bH0qzpsj61p+kapbRrc/boXzcSrtNrAwWUZVvm2sc/KBkHbSfmwHlxda5FYz3MkvmXLan&#10;b3HlKqWcgZVit9643kkMcEfMCQegpsNgbPXrrQZwwsJoPtEUzWytGGWUskWCMMcHJHT5D3ptxZ3N&#10;1oOiTX17a6fJHNbXN5JCgNpLIpUlDlsL+8CgN95SOc5wXXVxL4nSMWt3HY38byGG5vbYs0EpZonj&#10;wcYLqrqDx94euKYBeWVrNf6NqNvd2thfTOYbyOW3Ba8RY2OzKsMBSC4xyABx1q3etdqgQxxi58mT&#10;M7Eld5b5ApXIB5P5c1Q1COJtQ8P69b2O/ToobkTxvIpeKVopCEkQ/MXAcrkcqVI6GtOxvraTKJtM&#10;EO9Wijj6OHIyc9SS5bnpxUy2QFfzGv7SZ1jUvMjGK1UHcuZFXY/qCJYun+1XpPwe16GPxs2npZzR&#10;PMjQyszbkjwm9QvoNyOOe7V5VeXSWQs1t4zb2YLD7Q4JUkR78uO3zFRn1Ga2/Bd4mlXul6pDF5zW&#10;12kk7SN5QjX7+AT98kv36Angk8OD5ZRkB9UtlaVW3c+lJcNukypyp5BHQimrlVr3zIm3Hr+NPjPr&#10;UPvTVvNrNHGjSuvoPlH1NAGmJBtOT7VWmlyzZ6DtUCLI25ppd46iNRhR/U1MyqpkcLlmxnPSgDlf&#10;iR4Btviv8PfEvhC7dkj1jTprNCThY5GU+W59SrbT+FfhLrmmzaTdXFpNG0V3azPBLEcho3VirL+B&#10;H6V+/qTGOVXzyGyMf596/Kb/AIKOfCZfhv8AH2fxDZwLFonjC3GoqFGFW6B23C+2Ttf/ALaV2YeW&#10;rizKa6nyL5jKPXHenLfOvzA7SP7o9+KdcRKrMVAx2GKg8kt93Gfr1ruMSf7SZOMlj261UvU3EnGc&#10;96fLbywsPkOKiaRmJHOTz0pgLayfuyvdf5VZt5jazLKOcfe+lUVYrIG/MVb+8ckEjuPagDsIryO+&#10;gDofnTn/AHh6/hTG+bII57ZFc9pd49rdeRgYc/Jk9z2P1rpmxbsNmWL8j0H1qQKysIpMsCXA5XH3&#10;hz1pwzG28nfLj5cjt6UrL93aN0x++38P0oVQNwjyXzu34PPqOf6UgHRMYsgfvJNuVOcjb/8AWNfZ&#10;f/BPXxwln4i8SeDZps/2lANTt1P8MsRCOB7lWB+kdfGcYKLiEcjLb25JHpXc/CHx7/wrP4ieHfEd&#10;sZFg0+8R52U5aSEnZKgHoUZgfrUVI80Gi4S5ZXP2D0+6EO2NiCvTcK7HR9t1HhWwwHysOM1wdjeQ&#10;XlsjQMs0Mih0kQ5DqwyrD8CK3tDvms7hcNtTPGfWvIPQ6XOuksWEJ8wZI5LY96wriOTzisf3V/E/&#10;Wui+2TTWgkAHHGR1rC1EG1jdhklh16EUybnNeKNDN9aOpULJ9+ORT91uxrufh74sbxP4diec/wCm&#10;2/7i4Unncvf8Rz+dcDPdTvIR8zAH0NUND1ZvBfjaOeU7NN1LEc3ojdA34H9CapFHr+oRl9xA9xWP&#10;/aM1nJgglee/TmugmkDYVfyqBrOKZdpUBj39aZBHDr6XkeJRgqPmyetYHjCOy8Q6Nc2jqvmgHyzt&#10;zz6/Sr15ZJHJkpg9CB2rPuNPKSq5BAPBzTA/NH9tLwc9vHpvie3Vo7jTZvsd2UBy1u7DaT/uvj/v&#10;s18yWe6ZYzDbnklDPLzgdc/nX6YftXeC7Sx0XUkukWWy1SN4dp/vFT09+/4V+YzW76Vd3dheGaW4&#10;t5thjBxnHt7/AMjXdTlzI56isyzcbJv9bK122AfLiGBx/nrTpvNWyHyx26N/yyTIJGaeylVPypaA&#10;nBI5b1FIsatbyKkbFBy0z/eb6CtTIdas2VHYnp0rULIzLEu0BRtyf4m7n/PpWZbqbZQ7MNzLxxyB&#10;6/Xn9atW8ZxlTnBAHPc8D+tSyjL+I1l9v8HzPHlvssqy/gSQf0IryWGLfjmveJLdNQtbi0YFobqM&#10;rtxzyOP0214PdWr6ffTW0mQ8TlfyNXHsZz3NK3gK4BKkjjiuq0C4CXCgHYDggk8np+QrkLRZGX5F&#10;9844rd0mN1mX5slfmzn5cEdTxzVvYlH1N+yv4gFj8RYoGDFL+1ltyCeuAHXP/fGfxr6v1SWBbezI&#10;ihmgi/1rOoLb+TgZ+o6V8A/DXxI/hjxVpWoWzZFrcK4JP3hn5z+I4r7c8QXjGdvKbbE438jsRkc1&#10;83j4tTXmbX0L7W+nXEruYmjVj/AMEAeg+tQTaDayEtHM6RZyRJyCffFZGm6gyxNuZWC8KMZJyfUV&#10;u2d4k7MXjU4A47flXkONhXHx6DcTYSIpKMZ4ZlOO1ObTdTtSrIqleuxWrW0+/ijfKIQR/CowF6f4&#10;1ftdtw4BLbj1bHSsGIqX098umKWguYgBjcqqVBPU56VoeG9Pnn0MJbXFzHeqN6rHn51xnJYDHGfW&#10;ti6UNpsgE7jy0Py7OG46n3wO9b0ix2Hh+3NmLa3NwFDeYG3sAvRRgDHU9TU819C0cZBZ3KTCV7ye&#10;ebaSWkyQuc8DntVO6t4lRL2SKWQlwnzMdhIOcADqfr6V1mtSw2lnbRWsq3TyjfK8ZCoBnpn8O1c/&#10;Na29sxnkVsx/PFCrGQsSeW7cflVoDB8V3E80Nr5iom+dQu0t27c8Gu00K0nukto4kbyy4d5M8kY+&#10;90H5CvNfGmtyXfiyxtyVX90sxjVQqjJ44HHOOlel6DcSC4QXUIPmAKGXCBcdcgU5LQa3O7lsbDS9&#10;CuDNulJbJK/f2+nP+ea4rUob/VrWSWwgaK0UeWplKqcYxjaO/FdXr1xaLpkc0iblXASONS2fQ5xx&#10;XN3mrXWraZJKiOiIyp5UQy7Y49cDt+dZFm9Z6tG2n2Enl5ldFVjuBxwAeMZ61xf7QVi2pfs5eKGk&#10;b95pskNymGzsXzBnP61Z8InUbjSrRnZbUQXE6OXw7ZDHj8iK6TWvDieIPg/4+smPmpcaZMjtnljt&#10;P/1q1oN060Wu4nsfnnbtHMSQX67QrMKsfYWK5Bzn+LuP1qpZ6ja2f2W31m5+zKI8RXkvEM69svjA&#10;bjGD6cZqW58R+GLO4z/aNvJjACWxaTPXknha/QTmNOPT2x8gbH94DOeKs2ukzxK+6NirDPyqeuOA&#10;apabrb6pMw0mzjuf+ump26k/gHJ/Suot7fxpFFHKnheKRAOqarGpI9eUP50gKel6bJcyFBvVVOP4&#10;Qo79fpmty0WGPepcKcjlh8xB6jgVXbx5PpdukWo+B9YsYlyPOtlhu4xk5LZWQN/46agX4p+ErqRL&#10;dL+PTpT8rLqatbZ/7+qM9expAbarC8ZhDFXJ+ZpOOv8AF7Y9c16DpOqCzUCwt9HUf89IdPtXfj/b&#10;2E/rXzD8ffGUPhzwZHBpMtvLLq7tblreQOoiC5fp65A/GvGp9F0rT/DOi6kskNub5WD/AGOV1uIW&#10;RsElQenpxUOPMNOx9z+ONS1DxHqWn2MjR3AXLJtgjQqT3yqg4xmuJ+IGia14S1o2V0uka5ayW8bt&#10;ZW84LlHXOFlyVL+sbhf97GDXF+FPiRpEfhPS7rUNc8+4QGDK7jdSFTgHy0y5JGOcc9a2P+Egvdat&#10;5Ro+gTb5gT9p14/Zkz/eEZJkP4gUKLQGR8PZLWPxBqui6S850mOFbpLC5QrJp8jMQ8JVuVU43Acj&#10;k4JFd4tnNM0YaLaB/dGPphe/0rh4/h5q2/7bHc2UOvMwc6tHqMxnBwBt2iDYY/8Apmcj+ddBJq3j&#10;7TbdFi0fQ9duAuXmhuJbdicdShT+Rx14FU0I7Wz0ySWX998uQQysQ2z356d/yrhvCK6f4e8RXeie&#10;KLO3tdbvJ5DDqF0gaPU0LEpskYdVUqPL7YyARUlnrPxKut27QdEsA/LNJLLKR78EVW8faH4h1Lwn&#10;cyeKtZiNuxVYtOsbKNDNMT8gXO9y2cYwaaQHNfEHwVpkPj+xs9AighvLthJe2cabkgAIIuB3jceo&#10;68V7Z9stpI+AI2HqQOpz2rA+HPw9g8K+G7S2khim1Z4E+3zOCHMxALEvn5j711n9lKse9gDxwu3L&#10;H0BxSAis4/lOxH2ycMFwTx6cVZkhE1osBTftfduP8OR14pys0cmDzs6HcR0FXreNFj3mLB2/8s2b&#10;Izj0PvUgczr2mzWdnBfJGo+xyrllP8J4+uM4r33RYP8AhYPwD8T6MoE95YrHrNmnUgx48wD32Ej8&#10;a8lutJW7huLaORvJmjMf705+YjlsZ7f0rsv2ZfGC6PrsFpcp5ke5rO5BOFKN8jfln07VnUWl10KR&#10;57onhe4vlM8xZYsffBKk/pyPY11dvpd99nBNvFJCzbEJQDkY/lmm+KNLm8E+LNU0SZpDJY3LwK33&#10;dyZOxuD3BB/GrNv4gkkuI/OneQFs+RIq7WGe2Rxgd6vckh/s+4mdQLWON1yHVUyOOM+vPBq5b6S5&#10;i3zQiPJVDJuBG444x2zz0NW01m8eXyYzCzRgtuIwAO2f730xWtBrn2rYlzHIiFeWgO0cdz+PbFAH&#10;OrpUrbpEkLFW3RkqG4Hc8HPP8qp6p4Yv9SVzNJ5oxuVY2DDOcE/qa7xLrSZDF5swQ5x5TId//AuB&#10;VmG309sozW4KnafnCHcPTB/kKAPmfWv2V7n4keNPDt099CkNrewh45H3h03gtHlTxkZr6Y8cX9ld&#10;eOHs0smna2DKWjKrFGWDpEjM2FCh42ycg4fHc40NP+zaXeHUJZWkhghkcBADIrY2rg5GcsV9K5vx&#10;loglvILm5vIZIIplSYfdAY5Ls3Rm+dumccg8c18zmkuarGPkdlHZnNvqLyXd/Jb6vHNdiFLSdiS/&#10;nfO27Y7HLYWZh8rcmMemBLu8tfLkY2Et1dOJ2clt8cYEcgdjgthvKfapYDJ6gGqmofaZrpNRktI7&#10;Mb5J5YoYgDPJJtlTzSoVjuMjKF2sCMDB2sBp6hbX82pX/mP9pItxFDEyiOKCPyS0lw7cYzHsz8vB&#10;UZOdteWdGpVj1PUF1KdxYr5nmySJcMxEkLSISkJYYIwqsuCDnL+tXNB1FEmistWtQdAj2wypDtEc&#10;u9cN5uByTGTwOcqCeSKyLLUre6gtplme3s7i5S7EtuQxEXlsjSdOTlGYehPTk1Xj0PWl8WQ3UVre&#10;ReELezzPqEhBjik2EuRl/lKhmO0+nrT5biOs8Lvb+C/Ddlo2gvp6yWsCzyR2yrGJ1dg0cKuwAC4I&#10;dvUg5+7g8pY+IIvGFve2wia1MNxFDKjODPJNIcuXPBGQIhjHQntiovE9lqvxFXwzdeE510nVbS6W&#10;2urWV1ja7VlfbKf4SVCkEnnOOldDJdeFPD2sXv8AYwktr6R1nmW+RmSNNnzT7XzluQF4zwD2OFor&#10;t7gO0CWTZqccNpDc28UzJLPvIW0hCLjjnlkDL0ySvUVyvw3l1fU7TUtb8TaeIBY3Plhb5SEngw7h&#10;YxkY6k8EdQPQVr+DdUm0uQau9uZZ9VullFnICY2UksC65xjDNgdgorIvfDNr8L4tY1rU/Fr+JbCe&#10;7juX0OeTelnAZHEYzux8xbgKOig9xmovePViNnVvBMa3ur61JeDWNHgubW7kt1txJJbEfcSNScZ4&#10;IPGB17Vc1zXrvxNC1pZSaabTJjt42j/eQs6gtgHn+4GYkcKRgDIqrpX2nxR4QZ9KaSN9eQwwtbsM&#10;8kYKjK84c/qaPD3w107wnoN9pNhrF14r163kkkjumASO1UqSxIGcjknccdAAeM1LkvtPVDLNvLaf&#10;2Sbe5Z7KOMBLnUJFDuvzAfLxwxAHTGNnHQ1m+LvFw8O+HdU0jSJYLvUNYnaSC4mUg7EAVY0bOQM8&#10;c9e/pVax1QafY6t4WsL2ZjO8MN3PcArIGkyCVyMr3ORgnee1MsfCZ+Gfhmwn1qWx8S21tdyeUJCI&#10;3jUsAMlslyTuIAyMAscip5UndiLWj3WuWPhXSb/XbuSHxBeLKrR3L5UpnbHzk/L8pwPak8WaP4qh&#10;0K3ufDM1g2ppcs/2q6kUC3yg3vvbhW4X5j/d4q4uqWGveJNPvrq8huZ7eH7TNHIh8mBsAJGi99q4&#10;6cDB61Sks4PFWi+KvDmrYt9GvYIZojG5iO7fuD8d+B7dulCbTvYCLRLrUvDfgeEX2qx6hq0paaWK&#10;xf7QZ3VsFi/fBzntxW3YaxNdWM2niKC81fUpI2gbYCxkCZwewUdOSeg/Dm9P0vSfDPghtP0K5VLO&#10;zhIupZmZ5XjAOSSPcngHvnimfDPxFpWuRR+LrW5nfS7dzDHeRLtUP90L0PfJ/GplHeSGS/Dfwb4q&#10;tdOu9X8XxrHcXMkkdhp9qwPnEZBc9gue59PajQ9Btvh74Z1fSftCX91fTrK92hIS0JHzKJAcsR0y&#10;Mf1rN+z+J/it4k8V+D9SubnSJrWWOcaqXKR21qG4C84w2R3yc11Nxouh+EdDs9It4Ztd1aFWLXUr&#10;ErIMYHyDI6Y5Oacrp6vfsBBHFplhcaZ4ljs47zWLeFYLWYITIWGN0oBODjnGR1NZWuNqmpXTTpqQ&#10;tXl+e8uJ8nYnJ257k1r6VZ3FnqF1eWFwsV3EI/NAj3JCmCSi9OfWp7rwb/ws3UrbUxqkthHbKPts&#10;k24QwxdMKigKWPYd/U0k7O7A5PwD4m07WdXvXEn2mw01io4xtbufrWh4gh0q08Qadeax52v3GoXI&#10;W2s0JWBcDI3nHzAAZxUuoXXhHSfEV3o/he3OlRQ5aRvvSytjAzj+I479uKkbULmFLHTYbYyXCqV+&#10;3XR5TP3ivuM/rV9boEbOsXiXOuMlxcQ/Z52Aa1sz/qowORnHpWfNNoDRuLSxk0nQYTtaRSFMnfGe&#10;5zmmXrwabo8klrE10VJEr7izO3YcH3rlfCl5r+vXxg1ZF0qzVC8f2oYAAIwQN3oepHapUdNxnfaH&#10;40/s/V7CDRrWV7OIboRJbiYeYQdvBYe3zdse1P1Czv8Aw7Nq+q65qg1fWb9vkjY7jGuOErH1DWxo&#10;tg0NjcLPqEmc3TjHlr0wue30rC8IG5tbOXVfFM8kryMy2yR5BYc8/jSUdG0F+h9mcE+tO4zzTT9e&#10;aXoP8K+pOYVWx+XNSq3Pvn1qI+p/zzSj/PFAEqt0HT6VYjIxnHFVQRtBqZCQoAxjpQBZX1qZW3LV&#10;ZBnj2qVcn2pXAn6t/Snx84BXH171ErdD6Uqn5vSmBYPT/CoXXj/63rUv3vr0prKSc849c1QFNs9x&#10;7VGyk8Z5qw8fJ9KiZduR7+1IDB1CHa24dKrq3HvWxqEQaFiOCBWIDtYr1waoCbB3EA9/zqM/K2c4&#10;Oadxz2FJIMd/1oHY8X+NmhR2fiC31FR5cWpQlS+AVEyY6+mQQQfUGvIpFa7s7e0lmZ51l+cxttyQ&#10;hILemRk++2vp/wCIPh0eKPCN3aom66gH2i39d6jp+IyPxr5suIYpJ5Lh5Wt47lQso/hHBTcPcE59&#10;sV5OIhyzv3LRJayLJe+fGZIlvPLZ9zHfhQcDbjqp2D/gVM2zTRTQsonKPmdgdvmSKys3+6XH5Gkh&#10;kjjWN/NeW7cBVVlwI5EJ7jqGK4NV50uV02YCdre4mk3ccnDHeVIH93kfQVyjLce2W60uzCMJFJup&#10;fMXKnBZGyP7wLK34ewp2olLO4jkvU+z27q8ckrSD7wcbXx1A24/76FPuLea1vLOG2aOFzvlQyAlS&#10;FI3L/wACX9RUNq1tf2kEszPcwXZMaTqvKSImxtw6YOCTQAsFrPYxS7Fea+tJYo5pAwO+2yX4HuSf&#10;xBHbFO8q01L7TEboC3BS4Cpgff3MuCOmCCMjr+NVftl1pujx3z3KwG0gH2nC7gzL1GR1BGTjpwOl&#10;SSRzWK3C2sUUHkyOolmwoKsrbvL7fKxVh1GTigB95ctNo8EFqizG4hSOdFycsxRUYDPTJwQORweg&#10;NP8AMe8W4t7VXe/tJIby5JG0OoYEp+vB9ap31jCdHC2bb445IwxUnPkyNtkGc/wA5+lXG82zvRtA&#10;ZbxhiVuSAFG4H/aKgdfQe9AD7OM3V59iWOOXTTb7Y5OfnVy3ygf7GM/Q03y5r7SxcSSxoun5chOu&#10;yP5JVHGc/K2M9QRTLq1g0+zkhLhriJfMg+zjIDCMNtK5+XKkkfT2q5Y28DX5jtwyW9ygZlySWcuz&#10;N+ON3/fNSBD5ttrE3mLK1rbXUMLKy5Ly7kG1hn+Jcgc8HdjtRHqFrbrDeqNsEU7m4ijzniWRVZQR&#10;ncDl9p7Z6Ypmk6RJdq/h+WZxKiYgliQAph0cKfwdR9AcdKryapbzfZtRu4Jbe0QtNdwsgMsUnDZb&#10;HXByCeo/Gn1AsRypLptxZX/2i+uo4DZ3PkgJ9sZQMlQDgPtU7Tn+I9MVN9nvv7FbU4ZYW1kW6xRT&#10;3iHawyQgk4ztK9e4YnmrM7SSaxGvnmK0t0E1tLGAqmSTfGwLEc4Xp6En8M+6uJNYhSCX7RZWF/FJ&#10;bNa+WEMUwZmYk9tw3e3Ge9HoBZ8mOxuhq0pK2dyUl3MpJikJAJI5JUhsbexH0qbR7N7OU2F2yymV&#10;SsUkgCmRTuaMqPVVIQ+vliql/GlzfSafHAHt1kjuCZiNksatiUD0KhN2Md19aS9ktI7rR/NP2p1m&#10;miSQthQ8sTMoPoCvTOO/PYgEnhezuI9DNq7pFcWaSW9wuQfmDEpk+uNpA9HFM0m+0yz8G3WuTRq7&#10;tbvNKsZ3HcCBwC2AOOB0GaX59S8TyxH5GVIzctGnySEoWikVj98Bo9p7gqOxpmj26QapqtslrClr&#10;9pBimXa4McgwykAYysgbn1X3o8wFtVNvoP2mO0kdo7BGSJlJWSMIMNkkjkEcE8dM9KkWWzsdC0pI&#10;HjlF26xRq7nzP3ikgFm5JU9VPJGe9VdFuLbVtL1q1NzJJaRyTwbtgWaKMyuU2AcLs+6P+uXcHNSX&#10;CLceHdX0a4xpk8TPaWskbLI+NoEc+F4RmIJGcYwfSgDR0fTdO0jS7C1uJoFkkR4InCjMku35gWPP&#10;zHd9cn1qlpsUPibwYIZEkWC6spLD7LGzM6LvIOOMhyMjv254qLTZ7vXl0SWWCJxG8iy+dOokWaNQ&#10;FXbj5gy7n+u0+tTWULt4i069tbyQQCH7QnloNgLK0TE4PzHcIyQcYP1NKwBoutR6swRUiLancSLD&#10;FdHByFkCEr1yE2jnrs60zw1rEmnwSwXqyXGo2hSCX/RiEZ4bdVZkJ6LjJzkggCn22n29lqkECLsh&#10;uhcak8VwoUiURoind2A2qR6ktU9rdFbidPtUUksoW/g5YJCYm8po9+CGG1GbBI4J9KbtsBjtax63&#10;pciQ28os9SkSe9tyyuI1kjWRpEYthxuhUjHBDfhWhbXyS21za3TJbWl3DHarJCV85LhnQqQRnDbH&#10;jbnnLVIlxPofy29qUgfTpJLRiq/ZWlVseSQAc5VmPAxjpRaWNl4at7mYxvLHd3MohaZQkp/dr8sZ&#10;xlyqAlSMHao54ouBF5thrsQvbqfy7rUhbW32q2jZYZZFEyqCvYuzvuHTcAM1a0rVdSs7TUXe1tYr&#10;m8aCR7Vh85baIsZBOfnXIJ5Kuvpk5fh+1ZjrsT2iWVvJPGbFGby40hEW7zTwCrMQCV6/IeeavQ3S&#10;6M2mWBtCVvJZJIxbxkOEUTuckk7ghVBuHADA+9JroBavJ5PssAtUDzq5Bkk4jXy95Kgt34ByM4OM&#10;55xBpdmn2c2sM63Nxa25+zyRr+7ISQJgLnsdoIPTA/FL77VrNrcpNbiWe1EhBUFQpPzHjpnGT16t&#10;7mobWzmt0Vc/Yp13uLksCqyMx8wMM8nzId3v6c1k1oUfUng3Um1jwjpF0y7JfIEUi5z8yfIefwz+&#10;NbW5QVUsAzdF7muE+E+oOdDu9NkQiaxlyTu3AqxYDnHX5M/8CrtVhRrhZjkuowP8a9+jLnpqRi9y&#10;yaUE03r6U4frWohWwMEnuKduG1h603NIWz1BoAY+Nu4DnPJzXzh/wUE+GqfEX9mrU9Tig8zVPC0y&#10;arAw+95OQlwv02Nu/wC2Yr6KkkO7HJH14qvf6TaeItI1LRdQG+y1G2ls50/vJIhRv0NVGXK0xPY/&#10;AafBUkDI6+lZ8h+cnv3zXbfEfwRf/DnxxrnhfUk2XulXcltJxgEqxAYexGCPY1yEkO1vrXrRd0co&#10;2O82YOAcCnNdGTghQPYVXI2nqR/+qmtJk9asBJSN3yggdakt5dwKjqOKhOOCT2pkgMZDL97r1oAt&#10;3Ee+MEKd475rf0PUDfQ/ZmbbJ1kkbse351gK5kC8k55H86ZbyNa3CyLnHcZxkUAdsqjBjxsjjHzP&#10;jv36/wA/pULMNwCDbHu3BvU46Uq3C3ltHcn/AFfUoB19/wCVMmZpnBYjrkJzgf8A16kB6tvUBFKo&#10;vKD0PoaswSBiY2AZJOVwOh7g/rVfcD8x7nkjorDvU0K+dKAPkYnJK9VcdKAP07/ZK+IH/CbfBTQT&#10;NNm90rOlTknkNF/q8/WMp+Rr6C0+YNtDgE45P9a/P/8A4J++Obe18Ya34QvG2prEH2q356XMI+YY&#10;/wBqMk5/2BX3tYqF/dAncvTnrXlVY8smehTd46na6XemPYMlk3YJrV1CzjuoWxzXP6S5VSHKtE2P&#10;rXWWuml42xJlAOB3rIZxv9klpsIOO/risrxR4SOsabNFH80igPH65HUfiK7K+CWcwfYQf0Jqvb6l&#10;B86yKqy9Q2Oo9KAuJ8L9aXXPD5trlib6yIhlVvvMB91j9QMfUGulmkjh5yMA9BXlOragfB/iqDW7&#10;YgWdyfKuVXkc9f8AH8DXfTXQ8sMg85px+72989MVSYGlcX1tcWrq0a7sE7uhrn3vnmyuYwq9SevS&#10;uT8QPc28kZtbh7iR8gxqMAN3Xrzj1rk5tE8Q6vcN9ha4O/qrPgD6UoyUtgadif48eF18ceBpIwQ9&#10;zYt58ZHQ4BHSvy4+OXhiTRteg1SMtHFcD7LOVGCJAMoT9RkfgK/RvXh4h8Ks0V9cBxIChA+YcjoT&#10;XzR8b/Ao8UaPfxGIItxllYDG1s5VvwOK6aUuVmUo3R8kQKCA5PLKp3HJOe/J/oKtWq7nkQj7y5xj&#10;rWdo0NyHFtODHPbyvBL2xyePzH8q1oVgimjLOHKtyv8AAOvU12M50ZEbtKTvbMinbt7+3+fpVyF9&#10;8ipv2AZQufX+Ij6D9aqTBre8mG5QxJO4DhV7n9cCnLsVk3gldu8r1xH1VfqxoGbML7ZVcfI4fcVP&#10;bof6r+VeefFDRRBqH22JcLIA5/H/AOvmu9tZM5ZxuY/ew3O7v/QfhUHifTRqWmToVBe3T7uPvAZO&#10;Px/rRHcmSujxa1mkVht7dK2LK4kaRcscL+WD1rNubc6fcGPduThkbsynoa0LEjcuDkHjjHNbGR6B&#10;4fm2sHJLYXjJ79q+4Ph94mg1f4XaJNcL55ZfIdup+RcDJ+lfCui3Crs3lVUjnJxjFfUX7NOvJqGn&#10;6jo0gDrGVuosnkfwscfTbXkY+HNT5uxotj2yyOmtGrRwNbydFc988Zq3JJZ2Mv3tzgepxz7/AI1X&#10;8mG1JMcoYddvG4j6HpVi6t1tZt5RJGwDyMkZ9f0/Ovm5MZp2ur2UMbbASBw+0Hrxzz+NbFhq/wBo&#10;2pbx5PUHBbH4ev41jafdJGqeZZqGAyxA4rf0fUWjZiSiFl+XjGPpXNLQaHak1/daWykTAbtrZBAO&#10;SOv4E1vrpF1qstsHga+VUKxRlyAiqMZbsB+FV7i6kuNJKyTk7ZE4XgY3f/Wro1t7uGGI28wLTvsX&#10;YMqo6nJ6Enjis1oUYt5oV9penx3moRhrmYsI7f8AgjQcAkeh61zstrfKs8l3q6vFKQ7+WpGeeBnH&#10;A9s1veKry40ubyLeaa91F0MUhk5AZiSTgZJwMVh3uoX2j6PcSXNkl00SGSSadgVjxyNqqRj8a3jc&#10;LHhP9sSXHxW1WRp3kAkWNWD5wAB3/Gvobw/pkGrX+ntPMbqQRBmZDkHjoffNfIXhnWFuPFDX8knz&#10;3UrMUAx/F/gK+yfBN0tvpcMjRJeDGVghXJbjqxHYemK2rLlJjqzT1Zp44xC+bqZeBAh2xqPVj2FZ&#10;93qd1DooZltW3uE8u1GFHt78YqfxBqkDalB9pt2jh8z5oYV+YADJB55+maitdPk1NZHjM0EIJZFk&#10;ZVG3j1PXrXF1NSh4dgeLS9cjaQvcQ38U26PI+WRAOPxFel+G9PnvtP1WwOFgutOlBXO4t8pAx6Em&#10;vMvDrT2+v+J7B4GkW4s45osHB+VyAw/76H5V7F8PbGGNrU3MvmNNG0e7d8w+U8H2zVx/iIa2PzMs&#10;/D+o6wpW+aLRbPJVrW0YPMwBwd8mMIOPuqPxrptF8G6Xp5Pk20KyK3+swWz9WJ5rq73w3NZ32pIn&#10;+riuZVDBccBz3JH9a0NJ0u3iukkluYpx1CggFWPTGa/Q09DkMw/D7RdYt1GraZDOmN21o0f8drU6&#10;P4W2djbn+xtb1jRFX/lnY3biJR7RtlAPotdXY2dy0UqS7izcMFwTge1JJapHbwybDJIWwYZB0I6D&#10;HB/pU3YHIN4W8Tm3VIviBfS25JAW6sLSQEemQgz/ADqhe/D3XrweVN4ksZllODHJpCAn6847+ld+&#10;rSys7yfO2cGMEFVA9autbwbhmIqhA+6CT9M596LjPkz4m/szeIJroXGjPFqE6jIh8mKAMCecEYz0&#10;7msTw/8Asv8AjbU/Ii1K4tdIt1O2SIOJplXOSQAcZ/GvtH+zEQKLZYxu6hs7uM98YPBqyqNBGqyI&#10;sL5+VlX5sAdM+lK4Hjtj+zlp+h2sE2h3V5o1/axbV1C3AMkg4zvBBDgkdGGK3LW3+Imkuc6Xo/ie&#10;1cDy5oXNpIv+8Nrgn6bR/KvWbMOsKvOyySccuhB246hsc4xV+FAsbZjaOFlwhkchiM9ievrind9Q&#10;PKYNa1u3ZPtvgPUPOAOBa3sRT367eKnbxlqMuFHgbVEYDB8y8gjT2y2417CtgnKxvviD7FMuSOBx&#10;wDg89eopJrG3X5pR8gOdpQYz/dG0dx9aQHj4HjTWpN8GgaRpcXTzr++e6K8dQqKucf71bek/DIx3&#10;8OualqQ1zUin7u6kAVLYEYKxQjhBwQTy2MZJzXdQ6XA1qkbw+VGcqIiCTtJODjFPm8IoVQW5MRI3&#10;FTk9O+SM9u9MDlhps6szGFnXoXiIYEep69qpyBZJJmDuF27icY6fhXXWui36rjTHeVVzncAGGOeh&#10;OSKT7NqkhnMtrDcwKmdyqucD1oA4wWabXMa7uBkyEjn6+lMimltbh8x+YVAA3kBeeOD19a6aabTR&#10;sSeN45WfBXG1VHsRnI9sVXunsYFSK1uVO9SktwsiM20HOTyOfrQBj3WpJD5Yh5mkwWYY259zn/Oa&#10;paCs/hjxlHN56BL4+ajRkjY+RkfXOD+NXDpTWqJIHB85j5SzfxgYO7pz1/SpprGFYULxrG0JIyqF&#10;wvQE56561L7D2PcF8SXuqMsmqRW2ryMoy97bqzkYwPmGGPHvWX420fSrnQUkg0WGxne4Cs1qX5UD&#10;JwrE+1eQ+MPHl74N+H+s6rFqUkMtnZkxrH87iVuEIDcYBK+3FfLmm/G/x58TLO0bxl4xaKztnE9v&#10;b21lEH3dNzbdvb1J/CsVBxd7lOSsfaMOlqWcqrpcYxGgwNq8gZPYnjpVySyMnzbsqvJVPnCAAZ/l&#10;muP+C/jo+OPCZKXBub/T7n7LNNIhXzcrlC3J5wSO/Kk12W3EMvkoUZnVVMTfLjHbjn3rYgIbdZGT&#10;fEeTgRsvVuu4+mf64qVtJnZRHKNqxt8hWMHAP8PPof51b3GCIgKp8wK7xZyxJ7Ae/v60+3hDXTgy&#10;ud5+XJ3bsDJHpkbfemBa0uzv4bKe4t5Vz5i25DAsXKgHaemByPoR7Vy0l59o1C7e9u/tELRxRiFB&#10;5kZnuAY3bptI3hDg/wB4exHT61Kuj6LawwXjQBYWmuIGyVZnkCgjDAk7M8e/qRXEHxFFLrUN1eWS&#10;vazSebJLEcIkcSBFK5xz58XGCThjgYavj8ZUdStJnfTVoogulvLS1vpVikluNQuYbYPEWLptzcby&#10;DxuwJQTwQSTgYObN9olrfWuo291I2maRPa3ETXCnLMrnZHGoIbBCeYdo4yoB7VNfXd/Yw6Vc29vK&#10;t5PdS6mlpNnzYgC0kShRhgMtIvIYnGO2KdoqXGrTeH9MhvUg1A5kCxxlQxjLblwuFDNlVJfAIYg8&#10;DniNDM0mL/hF/D9z4b8FQy38+kovn6ldRb7mNTtAUYzwGAwNrYJPY1rSalH4q0DU/CNrqNxpMKRi&#10;4nmUBzMxjJfkY/iyGx1VQOMHPF/CmO00GPVLeTxJqep69FqbzSX0dsUiEoGyWP5zghZFVgx7qflH&#10;Gem8M6bH4R1y98UxPNbQa/aPmGLYREkYVlCcMBu8w8Doq5zk5rWUVGTAy/hjfT654dstV0MzCy0m&#10;BtPnaQnzpE2OGLIeAzCVyR/stz0NN+Kdnc3mm21zB4gh021upFE920QkzIVj3I2/oNzHsQc9e1aN&#10;vcanCkVrBpf9hbrvzLiO1VEEzDO1ZAgyePMBJ3bjkdKvT+FvDel+G4IvEWlHWbCWNtQjW1DO9wY/&#10;lJBDDZ8rx7mIA4x/DwnJKdxBLqmk6dawQRTTahHaQW8GxowiSyOfMbsRycL04BqtHpMV3HrWk3Wh&#10;p4j0LUbhbmKWO4ZLiaSQF4oJFKncE2Pls4Cgd6u6bZz+L7oxWckcUNrdvL9kjiCSxAIH80NyCuVA&#10;B4HO0VT8Xa1Jo/he2stKS61bxHHOxt7WOcInzIqB3PJDfKr8EDAzUJtSst2MR/FdnoNvoljo6rbW&#10;SZtDbRqB5G4YZV9CAAAAeNnNXPD+vah4V8VS3FhasJI5Ck1xwiqFJ6nknLBuecAjvWTB4Ev9Q1jQ&#10;PEmuXn9gafp6pGNDbY5dUQK7oVO1ctzuPUsBgkGr93eHT2Lxn7RcRr9qKXignb5g2o4X6Y5672+l&#10;KcVsBmReEdN03WvGHime+ZptcEr2tvPtaL5VVpZ2IBOFBKgdct7YrN0HT/Dfxq0O4uda1KWLRjdM&#10;hTT5WEyFVCxqAOOcEANwASTjFRP4P8Ta58VLXV4byGHQY4Zkv9MUMVit+A2yNVwc5XCKcnp3rb12&#10;bQ/CtrFpXh3So/DMM0geexkCmaV1wN8p7EjJIGAMgdKu+yTu/wAhdS7cPovg+FtK8OWioiwKiXUj&#10;GWeVQAMMSAe5OSOSPaqOpzabptpc3lxO0rfu4Yoxgm6cAlwTn7qncPx9q0ZI7PXNNupb95jIq7VZ&#10;BgbCf9Yq469sZGST2rjLDwrd/HS3j1h9GuvDD6DeAW99fSGOG4tF42H+820Y9OahW3Y2bmneEbeX&#10;VF8S3F1dW+n/AGNxfWMce6G43HiJQeCRwMgDAzkmqniDx5pmsWdt4e0ZbXQ9LjmRV02wQCNZCQfn&#10;xjkDGTkk5rpPEl9N4oupLXdapp7RBJ2sJPLhRjlTyOw+bn1DdhXFeFfDuheBl1qPwza/bYWjLPea&#10;s+/GMHhcDA3cgHJx19nC0tZ79A1O51nWYNY0R9Ms7lYY1YefdSMSZZFwOnU+w981wPiS+PgmwF6t&#10;rd69ftL5Nva2+SWYjIVyQOB6Ad60Le6PgfT2v76OJg9t55d12+ZK7cAA5UKp7YHTPNILqHXvDlzf&#10;3dzPpq2zC7tp7SIyqveRuPvHAAx704x5XrsBoz/2zo/hnS9R1u3h0iW4UGTT5JQJnY/eyAOmf0rL&#10;8UyeJ9R03TrrTGs9P8N+exkiI8sTMpwzu3JAHOM+lS+G9YsPiLpMsOlaRfatBZHypbu5b97kEEuc&#10;fKoJPQZxg5q74i8Fp4q8FvpV8WKRSs+63uTH5IY4AQEHJznqT0pJqMlcQ/wj4W8D+G4LzxDZ6l/a&#10;mp3CsFkdsoknOSuB0HNUVSZrSLU/tDqssnlRArjcM8kAc/pWz4R0qxTwkvh/wpp9u8OmLvuby8cS&#10;O7f75wMZPbiuSGrRahMY470arLYsWlWCQMEYHpn0H5U7uUmxnZQ3WkeGbmGBw1kcbyZg252ODhd3&#10;fntXBWPirTpfiVdebDca1q06kQC5YrbxJ1CooxnGOc1qeP7TRte0uy8UeNNZutKhtWzb2tmnzSAE&#10;4VV98Dk1b0XXtN1fwxBr+j6EmnWCMY0uwN0pA/jZzyc88DAoXup6XEXp9Nd5ri9u7UHUXcrHbrwD&#10;yPQkADn8qkkSTUNSga+Eb3cY/dQgDy41+oqOCOPUoRdQSlreJcqN3LnuTj/Cq2m6jLDHeajKqTH/&#10;AFSAv3B46/41HoM+vmySe9Ax6frSt6ZyfypAOnavqDnF9+2c0vvTdvt9aXoPbpmgCRT+BqSPqKhX&#10;O70FSx5U+tAE6N3H61MOgP5VXVun0xU2QPpj1qQJo+F9807I9qjhxnjmnrnp785FUBMrDd6ke9P+&#10;8D/EOlV1Ygnn61MvrkVQDH69RnH1qBlB9qsyAcY/GoZCf4j3xTGVZIxtOehHSufuo/LlJAYAmuhk&#10;+Ujtjms3UIi0bYGPWgZnrntmhlyMgVHHIcYPrUgbr6dKAGxyeW6noM857185fFDwuNF8RX1gE22F&#10;wjyRKOPlkyc/RW4xX0U3y1wXxj0f7RoMWsRQ+dNp+VdR3jbGc/Q4P4muevHmgUfP9vamCaykkMKb&#10;iIXhAO5JSgCkeoJzz0zVlVLarEbqWIfZVYymDOA5AGc9M8nr60TW0cOsSEBthi3xbv4WA3DHfgn+&#10;fpUUcsjKNsaD7SZUZmjw0gClkY56MQMH05FeOMmtZJLmM3MsyzfZ5T5e7BAwoX+p/Kq1nC1zpE0N&#10;tNHYpeSpLbK3yqjMw3AemSOnqasTMiWZtk3QytctG5aI8nJ5IHZgOvT5qj1CyNhawWUe6R7byiWV&#10;AcIBnJz3BAI98UABt0uI4ruENLpgUxXSSdfNLlDtHQDaPTnI9KkktZWtYWvPKkltLnIAbIZHVR+W&#10;Gz14qW6uhN9qiAEVkWkt5UxhZARnPscEv+Jpix25urqN3kmUwxpLGvyBmACyFfTICn3zQBLc2Imt&#10;5bFZY/tHlh4nbCF4ywAGB6KP0HrSX08cdxZWF3tWMRZhuJmDHzucoB7xk+35U5c3VnDcFf8ATLdX&#10;ETSEfu1GMR54yNq5OfTNV76SKx0v7JaxLdzBVuUOzc5RizIp9xhx+HvS9QJrG9H9uTILVjY+W8M8&#10;wQMhlDqBk5yBtYYx71TulVGFzcSzSzabPkRQqSEwUJBA5JTexB9HPpVnUNPtxqFxZvdzJp2qY8gW&#10;64OFUup6feyOp6hVBqezv57qY3waMYjP2+U7UIzHuViD0ORtb02+1MCJmS41a9uRDndciNp2c9Fi&#10;ddy9idwUe+abBDANFu7lJ2nubXDOXYBW3Lhsk8EcdD/cpfJZhdizmW5vdMnmmt5JcrDLIUJZHx1x&#10;8344NJNaxRaTPpsmIY75mWC4b5fO3qWj3DGeDu6ckD1pAWZreaO9a0fzn0q6dxtVtvlSEZ+TsckN&#10;j0LGmXDPc2s8EltAmp3gN22WJRlVxHnGCc+XtXA6EfWna1cfbNItp2/0RraU7oA3BflOTjj5iCD3&#10;49atyKEvILe4c/vGmNsyggFPJUlcgeu4898elMClb3MzQxbXAv7sTPZzjaQ+6LzMMD1wmF6Y4FO1&#10;KQW2m6lLZ27pOWSCMeUJN6KFVJAMjKYbBI5GT6Yqnp7QXVrb3UsCxXIt/wDRDPICIXQsODgbThiC&#10;e4UVat/NuvEkMcsYeC1ie7iZjljE6gyJux8rI4xjPIb2oAfapbXD3V2JPLgkdAjyv+6id0VXiRR0&#10;yVSQH1LAYpdJs1/tK6gSKG3tUkaRyvzNIJHJWXHPynDAg91Jpvh/DXF9pq2X/EmingRLQYJjZFXI&#10;kHXIAVh7UzS3/tCzv7Kz3Wd5b2yqmoRpuIDsxQFWOPl2/Qg0gIvtkVnqz+SY/sqzvaM0MBSNXU+c&#10;c456SMd3c0miL9lvrwzx3Exk1PZPJMvlqqeRiNlJ5Khjy3T5zj7vMltq0Kw6nfwW91NukeXybZlZ&#10;kZX2ttB4Jyikg+hHHSk+wzW9jaWV3KIru4DxyzQvgFncPGcseDnbjOQCSORTAtQtb6TqV15ywWkF&#10;3fuVkuZRIgVViDn/AGPvnr07cEYi8MyXGk6p5N4gluo5HluBasrQpDPLI6HdxngOcY4K89KiurVd&#10;dt72+htIZZ1uXt7qGRiilF3QyyZI4byxnaOpA+tOmuGaSzuobu2jspYEkMsQBZVSSMxHHqRLKrDj&#10;gnGKOlgDTfI1Z5ZGtDcyR3t1ZwS+ayGNSIy0XI+7u3kEZHHB7BLaW+1K1tbmFVS2kgS5toTbqSzn&#10;yyE25+RgS3zdGDnuKd4gjvLfVtGjWB3uLe4uBDHAsgSWQIzsrv24yy9ADz61YuJls47kRqjRG5W9&#10;e4fMSLbqQszgEZO1Svyg4yM0AVL64ubiG7h01mOpR3CW6NGpCwrJDhZQMhWDByvpkgHoaseILcXO&#10;oRQWCwytNayT2kt0Q0lncBlQkK2OSHG7vhQKW18zw/cW9gLeNbJlji02GMHdEBGUYAkknaUU5P8A&#10;ez2NVJLaTRdXs57uJHbVLy4EzRQswUjMkbSnOATGxXtlkXNT10A07dvtWsi0NykEcMi3IvCAi3Ek&#10;O5mXPZWUJ7jn8cm3vpn0PUJ7Wyvb2+0+/vbyKG4XEzzr+7cQA9Yzlwo6H3qzfbT4m1JmilKI0Jsr&#10;eUbI97GQ7kH3XPEmVxlQy89AFupbmLxZeXE1qtnb39nHKHkH+vVGZkSIg4VlDDdkcqM84OWrga8N&#10;5JOtutlcSXdvdtGBGiAN90t8xHQH5AR23Vk3ckzSOkkwimQmZprhyVVVRJMn0ziX05yataPI0er+&#10;S8+2CKYEqdvKvu+duMnIRiODkYx0p13GJyZFsyPtETwNhlwVEaow6jGBJMc9c1i97DPQvgPq23Um&#10;tfNfZNA0RjmkyTIoUjC4+UBUfjr82T1r2leD6c180eAdcbSNe0y7kiZw12JndAAB8pSUk+wVvXO4&#10;etfTEi7ZCO1erg5Xg49jOQ9WzTwePeol6U4cc5ya7yR+7NNzxgjOaSgnp60ARyY6qMEfwjnNVY5G&#10;D7she/Sp23DrxnpjFU2DrI7MxJ7DHT2pAfBH/BTn4K/ZdQ0f4paZATHfbdM1dVTgSouYZSf9pAUP&#10;uietfBFxGssasD25Ffuj8QvAumfFTwDrXhHWstYapbtAXHLROeUkX/aVgrD6V+LHxQ+G+sfCLx5q&#10;3g/xBCIdS0+Xyy652TITlJUPdWXBH19eK9CjPmVjCas7nEGPJPPOeTTHtdgPH4CpZlMcp59qcPm7&#10;Z4/Cuu5mUGHOMfrUbewx+FWZo2DNtywxxgVX47YNMCaM7lU+1SbQW5H5VFaq0ilVzkZOKupasAu5&#10;cZ9uOtSwL2kXK2rBTkxtxyenf/PvW1IQjfKRtbp9K57ywseAD0/pWppN4kjGGUDOMpmmIuJFv5Yh&#10;UPHSnZEnDcLwCp69ODR5jtgEcjjb/SkD/KQy528YzjI/yakZ1vw78Y3Pw/8AG2ieI7VmS5028jkk&#10;A/iUHDD6MpZfo1fqvofjrTr6SF4r2KaCZVliZGGSrDIP4givyEguGhmO0CRlXa7HptPAP4V9f/Ae&#10;Sfxf4Agng826n0eU2TSR53bQA0be42kD/gJrlrx5rM6KUrOx+hGj6gsiqUKyD+6D1rsdN1RrfZIv&#10;bs1fMfw68YahHFBb3kFwrLgCSRCv617poOrC6jQk445281wnSdtqlrHqduWYAO3PB6VxF9psqyFY&#10;2L47Z6V1dnfCL5OXz0pdR01Fi89GC7uozzzQI831jR57qxnjdWZCvK5yQc9aPhzq82rWMmkPMYtT&#10;0/mIE8tHnjH06fTFdnDKrOYZ1Ge0mOtcd4s0V9N1CPXdMTbd2Z8x1XgTJ/ED+GaYHYaT4RWF3u7h&#10;MSsSxJ5GT1Na8mtWmjW/2eytEjOOZCMn61a0XxNZa9ottcwENFMgK+3qD6EHNVpIbeRmMgzx0/Hp&#10;Sso7DOA8T+D4vFWnag8p2yuhZD/tAcfrXyfrV5vS60m9TZcwlo8Y5z2/Svt+4he4ZvJXZGvO2vkT&#10;9qDw/L4b8QWuuWaFYrnMM2OBuxwT+taxZL2Phv47+EJPCPiuPVoATYanxLj7omUdfYlR/wCOmuOx&#10;8oJPGcj9K97+JFtF4w8O3emP+7LLujkY/dkHIPsM8fSvnzSZrl4jDM6Wzwho5WcB23LwRXdB3Ryy&#10;LOoQ+VPudPldVYqOsh/hX+tQYMannzHV+COjMepx3C9BV++hVrS3uIhI+1/JaZ+BuPIbnsAD+VUI&#10;ZAzDbnaBsTPXHr+J5p3EW7EhZV3Z2qCxOK0IWPmfMMluG9/8ms9f3MbDHLc7vYVbikAUcYxxnp/n&#10;jFIZ5l4o0NrNL1UHzafMFH/XGT5k/I5FYljIOOfbFetXGnx6hfas0gzHNawwsuerDdu/IEfnXkk9&#10;q+mahcWknBhcqG/Hg/jWydzFqzO00a2NwsaZw7Y4PQe59q9u+CGrrovjTS33sbW4LWz/ADYJVxhc&#10;/wDAtrV4Do8z7Tjkk56dx3J9K9H8Lak1r9muUOZIpUlRj1yCDn/Pasa0eaDiWj7SWJLefPl+ZJnA&#10;yegrak2TRiRy+8DHy85xWI0ZvtPtNTtH3R3MazEem4ZH86v2N80aqcRyMpPyt0z618ZJcrsPY2LO&#10;OER5W8Zix/1DDG3vxXQabp7yFM3IcEZH19vy/WuRa6edgGjCOSd2wABvetewYMys5KqowG6/r+NY&#10;S1GjsLnSYINMea4nEjlo1VPX5hnPbpXoGqWwvPIRWWLT7dAskucbePuoOmfrXm2pW+62snfd+8lQ&#10;DJ3Z+bmu+0d21DTbyQt5zxfvBb4O2PPfPc8Vgi0QXSWFxatdWoMRUlcRpulY8/MWPc9a8d+MniKT&#10;R/h7qZMsoE26JI/M5DHIBIA9T+leg63pU82m6Zb291JHLOTK4RyvXgAY/Gvmj9oTUtuvWPh+Ny7W&#10;4LzTO/zZycA/jXdQg5SBnm/h+R7XUrCYjcU4LEE9favsv4YXH2XR4rlJgpj4YSZIPrjFfK2moY3t&#10;/tHmLCrYdBwvt069/wAq+jfg+9xqsaW5vPs9qm5nPlggDvznOa1xXQmO52+s3UVxeXUmYLaSNFde&#10;fmc46dxWR4Z1aPUJwscbC5T5WL8qefQ9Kj8RC3K332QShIsqgUkkgDljxjmuU8M3ky6tFKuY0Bwz&#10;D09TXnFtnVR3j2Pj7TZzNue4jntjszgfLuC+3KivV/h9Yz3mqxXJDoG5WNum7Hzfh6V5jrWmJbX3&#10;h2/M2RNqaBI1GQY3JQn2PzHrXtngdooby2t4SZokU5JAHzKCeKaXvIcT428V3T3/AIo1OAPCsEeo&#10;TDZkLwJG6k9azI54gWCqrLH0dRhM5wcHqetXrpY7rXNSm+YLJcTOX2k4+Y8/rUX2UtEjSDaiblZQ&#10;+Mj+HOSee9foMPhRy3KsStIqlJDbxgYJOS3HcDPetCC4uIZHdZxJERgJMDjHtTLdXuHAjwqMxAOC&#10;GJxwSO3OKt2lisGVMckYjj4d+Mt+H09KoZHbzTtG+YY22YLtDLwvb3rV0/VGjuvliltRnbuYABif&#10;YA56frSRQrcTOzbnLDYFWQHcQcnt/POKtpYxxsFK7S756Fty/wBRjvUgWLWWzuo0230a3LH5lYNk&#10;E8Yz0yK1IbZmunYucL6/cP8APnvxVRtFtoQ7OzFWbKR52nbjgYx7Hmpre1gXkrJ50mNhWXLfmPb/&#10;APXQBqLBcbTPLyozht4cMO3DDjr2qe3328RBRApb78icknk4HtVe0kudsskF0f3ag+TIM89Cee/4&#10;1fTUrqSBfMtbe4G0mDDEMq987TwSc9f6UAMt4/svmOrq0MidVQbB07ZJ7Dt3pF02WS5XyZ/Nbkqq&#10;pjHPPBNSNcXEdrGzWjRRnBOcgHtgeo7/AJ0S6laXH2eJI5o7hOshwuQe+fTPtQA398JhiZWbq3mH&#10;DBvXHSrEMd0zQBJwsWQqqwYA+uCe9WI7SG5mZhO0sqnCeYQw2nnHr09qnhsZlhMMbPg4IUHCknOA&#10;M+560AVPMu2njSaR/LKYWa3QDd/vc549R+VSLDdW8iFnWdGJGWOAfXqfr0qee0TzlEpYMAR5aIfl&#10;JOOxH86p3fmRyNFCTOwTZvRPurnBC9h70AUNevIgslnFEjszbm25OMdcE98GuSm0qylt4YpLDMsi&#10;4xE/luTng+/GDnFdV9lLSRgxG2YHjzPlY8Y78Ee3vT4YRPE8fmSKQPLTcDlQCOMd89OtNAch/Ysl&#10;nbxwR3V5bou1jvxIBnkcZyBzVK4a9HmhWg3MD83lEN3OOlejWekwttmc+ZIrDKsMZ/DPpVm10G2u&#10;+Hcm4IyCUUHGTxgdBnuaNAPmr4mat4luvCutaWuiC9iu4GgPljJAx8p+oOCMHtXydp+h+K2uI9Ni&#10;8Paq123yon2OQcj3xjHv0r9SV8PW/mLIlio8392JB8ysR7AeuOlWBDbxoVtreIv0LYGcdOP1o0A8&#10;l/Zw+GN78Ovh/PZ6ncxHV7+UXl4+N4iOAFjXru2qGyfUtjIr1tdNRWbZMGYZIZQMYIHy4I4GD+hq&#10;VRHPePC7SQRs5LsoySMH5QeeOetPSETGOYqUlyMLncSvbof85NICBbNVvOEdIpnQLuBQ/dB55z3P&#10;50/7IsO6J/LeSU+WVAKtg8H09hj3q7bljJKzfO5LYbAyHI4J59MflVix0/a8VxLIqQooeRW+RMKP&#10;nBPf7p5z1/Gspy5Ytsa1Zy/xD1IaVdxGKL5bJo4zHKcq6jcgVvdiX568DHQEcmqm40cJPLDDc2cb&#10;QyOyYa4uGJYEKcEqEeObLpglMAbScdRrM0q+IoRLI7xw4kuJCoWHEb73djgElJAGUDOMV59qK3Nv&#10;5bw2e9lna8iabDeQgYjZIpzjbtdOcH5sE818V8Umeibxghms9RWwj8m9h2IZHkyqDcCq5HH+tHJw&#10;uN4PZiGQ2qaPa6eFm+yi0t55HKOSsDMTJEFXOBiWPIAI+7isy+0tGvBHNLLf6XbSo7TeZ/rFePfK&#10;5boWdCXHJPysODkG9dRrHZym5tXb7VNLfmOQBxIEJjjH97Hm+Wepz5rdTU+VwMz4leGJP+EXWXwV&#10;4fvdS1nV5muZo7EeUrtNGJDK3XJUtGDzg5PduOrg0vV7zULTStPmhv8AUoYYrWe3jcMYAxaR489V&#10;yjGHgD/Vg8DbXL3Xh2P4m3UNlf6z/YltY+TMptWV1t4xG7SR7Cf3nKBQmMfLjHStvzoY7G0NlpyJ&#10;bO0thaanCRJO8saCP5wf4l5JwVxt4q5N8qXUOomkpqeqaTrUenaklpfq5hsLSDkSOqNH5iKcqV2l&#10;GLAZG09OK5bwLo8Xij4X6x4dfxBL4ma6je3ibRZnt1D7s5MjAHGJXUrgggr6VqaJoOp+EfiIniS+&#10;8RxvozRrHb6NlcQMG2JKpQnMZ2HCk5YK3bkx30OiaKfs3heOTw1NcyRNdW8QJEU86q7FUHI2ooO3&#10;GNyN14o0TsmM2B4km03w/pOgWoa38N6dB9gleQBbi+ECqiszYJYuQDkD5Q3UYbCaZdpp/iK3gFq3&#10;2W7uPLhW7OyGFWxGJWI54jkGB6j04qnr0154q8Ltpnhz7GLzRIUtp5rokNcLJIVdAc7RgbwWA4Cc&#10;/wAIq/b+JP7NutRsRcpPcR262aCErIiSEljtbjIDb0GOy9PmqLaaIDK8ZeMDrHiWfTZLq1k16PJt&#10;LOCXdkogMaoCcMB0yP7vP8QNTwP4U1nVLO1k1S2vLOGRytxd3ZMZu2wrDZuCkpkdeh96r+D/AAXq&#10;9po8XiHxtLp7XulXCXWkTRSkvtLsAX2jJQsTkHk7DWtrHizW9evpGujunjbM0r/KxbAUDbjHyqD1&#10;HAQ+gNOT5VywA2Lq4vJIriC0klEkkr3UNtE+03DAuQh9B0G71XHcV5hZeFvEvxR0+z8QXcp8OT6B&#10;qEsMv2pj5cm47ykeFzKx3YwAenJAFdF4416+8FaBp+qaHaXV/IZ0t7y1Y4+yRbgxyF5O59yk4UD0&#10;64u6doNzL4ou/EmpeMQ9itiY7bw7GN7RFmVgXYEBScjMYySFwcZ5dN+zTkInn8QRaLrjPp4mvrCK&#10;3KzBtsauQ+DlsZPOOBjHT1pkXw91abxBrmpat4mubjSlyljo9xJ5SFyAXVV/uqePX17021ke482C&#10;bzDJNL5aeYmEhVwSevGevJPUe9V/ilb3et+B5tJ8OWTWmo6dCXmuNxH2hFbbtx3J3E9OQck8VKve&#10;y6gU9SggXxBb6NKlvYfaW+0tYx3G5pQq53Ng5VOBx15963dHuLmx/tIajbW8t/8AZDJHbPFhd4b5&#10;A2OvPOTxzj64uj6N4Rj1Cy8cX16dV8YWkcMUulwzbbYXBXCRkgfvCOpUfKO7Hvq2/iaeTUtS1q/j&#10;hU+akMP2QfuiykHH+0NwByTzge1El0QzFi8O3snhnWNG+JsKQ39wAbOys5ADK/DIpcEbMZyRzxxT&#10;vAc0vgnw9Z6IrT3lihMbW7Pu3FsliW6Bfurz2zTtW8D2nxM1fTNa1XVrr7FpzSXU0SzBcbXGxCME&#10;ku2cnHqe1XviF4qPh3w1baje6rpkulTTGEpCfKYP/dCgZAGQMk1V+b3QsWtW8UhrWaLTwtnHtKtF&#10;bhhG4z1x3/rmsLxNq0Xh3wbbX8d1LeeWjNeW8SklFPC5zwB757mrMOvf2Xb21xpyLOYlVpNgBDbs&#10;BCPxye/Sp/BHgXWL7xVqGra5eJp3h64ia3n0/wAomebC5YoDxwepPTp9JUUtwKOjvJq0Nj9kjktt&#10;AeFTdNGQu6M8sWY9OvauFi1afw5401HSvB/hO9tNM1KceZeraEh4wc4Dn7oOMnuc12Opa9b3XiV/&#10;DGk6d/ZWnRNuNq/MqxjpuBHBxzj3ro9R1gyafDDYSvbMzYieRtoA/jbpz+daKXJ03Fcv6lawX2uW&#10;39spbakLWHeNO3BlLdjJx0Hpmuf8Rahea7BEn2WC28P2efLtrVdkbkH0BHAqn46nS+0eJfC2ltqG&#10;pFlgLFmLMSeW29/xqxqNr4j/ALGXw/YXkMuszRrC6QrvWA45QHoAO/0rKMdmBF4r1pvDPhO2uZ5F&#10;WG8fYsNvyUU5Azx/WrHhtrzU7e3jmtpI9GkPzLCRlh3wevWtHwroEfgvwhc2XiWOPxFrGSYyzDyh&#10;nPYE8dME1D/wkdtDYpCvlx3TD/VwsAkK9snHHei+6Qz615z059qPxyaTpnvS+v8AnvX05zh70gPt&#10;9OKVsZGaQ4GaAHrjr1p6v3zkZ9KjyM+lOX17UMCZW+Udu1Tqen+FVFfb0OT1/wA/571LFIPxqQLa&#10;4z0/yKkXPGen0qur8Z96lVuOOnbmmih/8Xbn1qXdn+lQjHUHvxilG7cD/KqFqWGHr0qBsNnsPQVL&#10;knoPwqNv84p3GV3U8j/9dVbhdw29AfarsgAqvIvft04pgc7dRmGbbjHelXAxn+dWtTjB+Yc1RVuM&#10;0DHvhQfSq9xaw6jaXFncLuguEaKRf9kjFT+mTUbYVh2oGj5f1zRX0/xA9nceYJrYtb/Mc7kHQ4PY&#10;gZ/E1RlhmW1mhhZyfMVBIFGeq5JOOMbvxGa9T+NHh1I9Ss9ZDMkdwBDMVOPmXkEH1IGPwry20YnU&#10;7qCeWXy541AkU7WI5wfxG38VPrXiVIckmhkTWjzLJHJI7xuHT52yxZeRtHbIbaD6gCrceUkuLqaJ&#10;o5FZoZI920FVcGOTnPO04x7ms6Aw+Rpt1PAyiGM2k6seFRm3En3DbT9G96Vo47XTtQt73/j5bZLJ&#10;G5LEyM21G+nyqPwasgJ4LWNo3QSwtHMyzwzN8wwzAA4HpnbnsCKbq1x5zWNijMI7mMqhdMNlHQhW&#10;PXG0sPwouLaTTbOymtLRGwqwsWGCGZ/mj9gTj9aW4j/0HVxMZLhYSySsT86IxzlSO6Y4PoOaAB1N&#10;5fXTrZ+dbXSq8pVj/rQCh/ErtB+hqB1u2sVuvMEkNlI8U4C54UZBPttkz+PtV+4kGmxssLbJ5Fcr&#10;I/CZdic9fx9hmqt5pyLexR25+zyz28hndfmwEBUx4PXgqBmkAir9u1yzlsI5vs8cchEhAKqpIL8E&#10;ZOPlI5HBPpVnTLeGfxFONRYy2l8qyKMqF3JnK8HnDdc+tR5SLFuLrdDArzBE42YUBYT/AMBY/lTV&#10;8qWK3t2l/wCPPbKW2MGTy9rMhPcsGpgTWf2q0W0nVRD9iklt7yKB2JkUZIPTkbQpPHUn0qXS0SeC&#10;/tbQme2WMXMM24cJJvYkEjqrHt2GKlsPMN/ILN1hEm4XDSAsFlBVNozjg/M34VVs7rdoLx2/lxRR&#10;mUSyRrjghgQCeMZ+YdgARUgOvEl1jwvFqE0cMt5FFt225JJYupbIJ6Bkz7gZFM1m6j064l1OGQyW&#10;qR/6LaowZFlIfzDkZJ3qcc4A2jHWq1xbyafothbWkTyW628V2pB3FwCpZeT8x5zjrirbRta30ECw&#10;28Wlz28cUW3k+buHlqewyTwe+7oMVQE9xM8GvwQzWyxW4V7ZZI/uyErHIHVcnoCV554Paorizvby&#10;zEQukhn01xMjQHi4gYMoDc/eJViR2OBzUDW8mtXaW8NsJZrHU1uHj3LtOY1DMM9x5hI56ripri+t&#10;Z7mz1O0sxcQ3jeVLdMQCfL3CNB6L80hJ9RjvQBZ0/UJLmSzvILJ4oL63jZ0JKtFiJ8l+OpVwpPUE&#10;L+EemWKrqV3BHKGeTdNBNIx2FCSpjHrtwf8AvqpIYWS+vbC8kjmt7qJp2tU467YyAevPJ9qit1C6&#10;JI+knyb2VGmgN4QqQYyjJgnkZBbHvSAZY2JubFSqPDeIsF/JCcIElRiwzzz5hzn1BX3pot7W60+y&#10;3Sp9ijvBKktsdphZATBvDA4QyAj0wB0qK3ht9L0a5vd0v2iO3KxXUnIIJkOB67TtYexHpWjHax3y&#10;ppqQ2culXtsttc2oXCxzgSPJhuPlPGOM5OfagCS+1KSwtZUs3V9XWQObcvgkhSVGCdrfIGOD1wcc&#10;1Dq1rZXHh+x06OWS4S7uEtluIG8uWMOSVYn/AGRwBgH5ai1BZLu+twwEWoQJBqMt3Im4TRpITIq4&#10;HGNz4U8jzBVW6t5pLe31mO7uBa24VbiySMhwrlUD4HJA5JB7oMc0ktgLVixvtLvCLNLSRbvzYbhn&#10;KRrKrSCHgkZU5UMPR8c1DZWu7WbK3lcXMlva+TPCfmDrLH5iOrA9SyupwcYOD0FaOoM2pacbUxK1&#10;vBKnlyLkOG2McZ7fOo3DoVb6VUvpTdvd2VrFI+saZItx5cb+UTMhTFsc5G0qYxnp39aE2wIGI8RX&#10;WjapErSAiV4GZCJLGSRONy5yQGZV9Ru7g1Y1SabUmtNLa6kcapBKiDYRFtRHLqQCMFsIobOVOSOl&#10;UZLae61K91RGWNrSVJUtc/vmbyiJUKgkHny2K/T0qxIr2dxCIGhEMZeVIp2A3LMHcSx9wyvJICD2&#10;U+goATxXcP8A2LJrMVnMbi1mjuLSCSfzGEoJG3bgHGc8Z54A5Ixcu/DsUljoVvJdGDT9HuUuoHuJ&#10;zI4KpLGFUEZPDH5Tng8jjmhrlo135NreTRQ215PaxRPEwaYSPL8rZIx5ZO0EY5OenFWvEFxcxtEg&#10;YaZc6leMtrNNEZVS6lEvljA6Ke56ck9BkmulgE0f+zbqPS9XMS3WrzEwTou0zOqtKEBPAbZlgPZs&#10;U66NzNpsl6sGUj8wRwFWOQYimDjpng8f0qCbTT4f0vQjaqsFhcTPA9rOdk1vG7yKdnJBy7JtGfuv&#10;7VaXZpFrJCWLPDxCzHIjdokUuB7FFwCO/wBaiW9wH6KlxJqCTNdb0hRpNvksinIBcKDwANzrj1AP&#10;TivpzQNQbWPD2m3rEM8sK+YyjALj5W4/3ga+Z7OOVhpyTzs0spRp22LsWNiHxtOe+7Hrj0Fe2/Bu&#10;+EnhOewGd9jdSAjOcK5LjHtyfyrqwkmqrj3FLY7wU6o1YcZ60/mvYMx/0pGJ/Gk6UhNAEUwHBJxg&#10;5zVWTuT06ZqxPlhjPWqvG4Z6/hQAFiF44PbH518pf8FFvgjD8QPhfB8QNOt9+u+FwFvGjHzT2LsA&#10;SfXy2O72UvX1Z97GRzR/Z9nr2k3uj6lCtzp2oQyWV1Cw4eNwVYfkTVwlyu6G1dH4IXyZIYDgjsar&#10;LnuM/U12vxa8Az/DX4ieJPCtzvMmkX81oGkXBdFY7Hz/ALSlW/GuHMg7j9eletvscYT/AHcDnA6C&#10;qufrUslwG+XJP6VW3H19qYD45mt5lkXg1tSamZbdOm7HJ6kisEfNwelT20oK+WThhz1pgaAuGfqR&#10;69KUM6uGTbuXoarRkbh6Z5GanwfUZxn8cUAdBZy/brdZRjevD/Nn8am5GQG2qDkt61h6bfNp9wpx&#10;mFjhlX371uzKdwJyysMr/n1pASqy4XHyRqc+7Keor3T9mb4uXXgDUtVtI4j9h1OBTDGrBW8yNmOR&#10;64VmrwaMnzAdu9jyig9//r1veE9Wj0vWLK5IaSSN1ljj6BBn519uM1Eo8ysVF2dz7z8P/GzWLiRc&#10;RrMhbmCVMN+BHFfRHw/8WrqlnHJtaI8Zjbqpr4z8M/EzSFjCDT5N3UdOfxr1/wCHXxCguLpVilMe&#10;cYRjj8K8uUXc7Uz7D03U45YweN3Zu9bcMn2y3yDuwOma8q8NeIPMiRlO7pxXeabqhbbn5ix/KoGM&#10;1KzmmYpFKY5ByoK5FZkmk6pLEdpUY6g/xfWukufNmVtpWKZeVOM1zVzq93byEXKSsynBC8A+1AHN&#10;eGbq88C+KG0u8jMenagxe2cjCrJ3X8f8K7iO4me4+bcpU5xXMeJJR4k0xrecSFeDHIR80TDow+lS&#10;+GPEk+taa9rdDZq9mfKuR03f3X+jD9aYzq31yC3UMAxfpjrk55rz/wCJOi6T4802eyu9qyEbl6YL&#10;AcfjWhrl6+nWMkrjYvQe9edw3+o6lJJNBE2NxPnEfKvrgdzQI+KfiP4VvNA1bVrJkb/RZPkIzkqe&#10;hr5y8T272PiL7V5CBJ2w2/gBscn/AD6V96fF7ydUvnlkjAuAAjsVxu56180/EbwOl9p92iRg71JV&#10;sfdYZINd1ORzSR5gsz6hbzRGbz7hkykcQwqgEMcn6A1TtVWaSNSwCdWYf3etUvDOqNDIkb7YfLfa&#10;8anDH1HP4/nWm0H2OWSLoxZuOvyg8fr/ACrYjcnZ1nk8wgLj9B/+qpY2bdyPrk9Omf5/pVWErHkt&#10;yjA5A9Bg/qSBVlCVVkLZOSCfoQDz9WP5VIyGxkMl9LA42uvLAchgwyD+efyriviJpapdWupIvE37&#10;qT/e7H8q7FohDrFrKv8Ay1Vkb6AZz/Oo/Emj/wBpeH7u3AzIsYkj2/3lC9P1H41cSHqcDpjcfiG2&#10;/SvRPC7FrV2ZsbBhFz1yMD8s15podwsbAtkgcgL9a7/wyz317FaW6NPNMwiihjBJYseAAPenLRXE&#10;j7K+EOrS3Xw10OQurbEeJ0bnO1yB+mK7aTZKq7UCSf3eP1/KuZ8B+GE8M+E9L013V2hTMrL2kJLM&#10;B68nGfSttlZZOAcA18XWadSTiWy5E00xCschBkZ/h+lbFj+8dVmk8yNVx+X0rM0793ukK+Y2OMHB&#10;HvW/pstsyj91IXb70jA5HHQDPP1rmewjoY5TfSaWr/vEN4gx0HGeK7/yZryCU2LbIriQRhYkJO0c&#10;E59BXFW+krKNEaPcvnXXJbrnB6jtXrUGnjR/D7KHMCRPuaROrELkDI7f4msrXZrFHi/jnVmXXJ4r&#10;S5ksrbT4tjSA4bgdPzr488TXX9s+Mbm+8x5N0xCSMSWwD1NezfG74lSWfhTUXghHnXE0hDZO4jJ2&#10;54rwvRwt7odtcDKS/ebHr3r2KEXGN2ZPVnWWsEkyRzQohIbhuTu47nPv+leu/DeZ4rkWzs8KnDHy&#10;uuCOQD+VeTaaz2dqZDuMON22TnGfT2r0/wCG5uP7WicndKzKVC8nBOMY/Ks6/wAI0en+JEtLCzhl&#10;SNlEymJPny7cdxiuM+0WljaxLCsrXu8iVpCdi5xj8s16P4oljuGnvrhI2EJCmCUFdnqSV4xx3rx/&#10;WNTgNxMtsT5BmJ3RnGevt/P0FebDUo7HUfETt4bdC5laOWOSN2BGzaQxx6ZIr6C8BqbjWJ0j3AQw&#10;ygEDGNysc+9fJdjNcahp1ykYkdhEWUv908HnPrzX078G9UE2uafK5ZlvrNWQdiWjBB/XFU42cSon&#10;ytZyBoYS0i/L1jZS3cnk9j7Vf8lVkkbzPMif5ghGOvPNNjsNs8gIjwsrK24leh7469asQ6bcbfMa&#10;33hvubVwW4wPyr71PRHKNjt5Sp3CH9506OWHbFXhYyXBi2Dai/KTI2HbIwTz05pIVEbK43R8lduw&#10;AN6n3q5DBPcsAqAIckmRTuwMdu3NAy1DYm3ZVEaiPCsGY75O5HsAc1ZUK3l5hTecsTkHfgnJJ/h6&#10;HgUunQwr5ZEKlnJLhwADjOBx7YrRhEUCncYo3JKhAuGz6HOcY9+KBlZGR95hC+WsSru3MSMfe5Iw&#10;B/PFW0Fy0hLeXA8bEK0cQU+obIHt2qd1KTO6Q+cduPLlUAtxyO/Y+vpU6xPFISBGTJ1+bnp02ev1&#10;oAjtdOEjRwhmkkkwfORQ23rnk8A//Xp9vbSxzM2/yHUbdzLkt2OMf596swxrbsN/mGJP4QMY9ODj&#10;A9e9NFmtww8yUoHDZcrjAAGAP5UAESNcPBE7tGibi3mLkoMZUZOAM+/qaZbrFFDNJPxLnaV2Dfgd&#10;8Ek9M96urbq8KOpLpln2nKg9Rnn+eajnWKON1nk3lZCsMYCsSw5ycH9eDQBD9jh1CWNmgbLxtyTh&#10;1zxkkfhzirjW4t7fa1wxPlqxWMsQSOx5JH6dqFm3K5tUZIJH3KrADLcnC4HPTv8AnW3b6Y8mx7q3&#10;dYwFVUm+UjPJOcjJ9u2aQEdr4fvLjS5HkM1qjADay/vSAc7scYX6+lVZPCT7pZBNvlZVYDb155K4&#10;9sd/WuhhtwpZGs/PkkJMjKxynp1PX/Grk0arFAzbvJ27BGpwO3fB54NAHJyaBcXO7dbzTrGQ7FAG&#10;JOPXqOg496rgm3iLhWRSNroV6/7I4wOnrXXLamQzu9758SfcVlAfb0BB9uOQe1LH9nWdJJAsqREj&#10;nLD3PH86dwOVNwqW0LRoiyKOOS23P3uRgnA9T61LBDLCyStujjmLNH1PydGPOPb9K6G60K3uNs0E&#10;i5XIZIQHXgAjAJ9CM8dqjuLENINwWOSTqY5fvZHPBPoKQGGsyTRlFSdkY4abyyxAHPBzjH+FIrxK&#10;qrk3cK9FOAwA5Y49PxrabQFjh8tHa4aUHbDP90kn+9wc9sdKb/YIlUbpFSaMj9zu6/3s5GB24/Wi&#10;4FGG4Fmu7zlgUHy1XBJwMbj64yfSkunHkvLLKsG0EwlwVBGGI+XA49qsx2Z2uTG5+VsbQThyeOR6&#10;DGaiaaSNp8KGR4mRg5LHPUe3UY+n40gJWRLdY8BFeRASkhOAdvLEAYHPQk1Qu7m5s7G8u4/LnWPa&#10;E89tsR5LyA5PA2g/XpVpmhkj3xXW7aSWyBnIHXA7ACs7xHdTJo7rJFHHpmySaW4KtnZjG0ei5x1x&#10;nkdTXn42XLRZtT+JHEalfXOna5Fbx6mt3DfztHPHu3Njnei/eC/MZlIIPAX2BxWvHk0OC6jlSKWI&#10;zhljXEeFKsZFbPO5lVg3/TVsdTmbWtPjVri3hZBqAglnk3YyJLh0ViMjO3elueCP9ZjoaZpZtzcO&#10;VtYre1luLfTbfdKHXbs3gLkk4+ZkP7zONp7V8vbS52l6D7dHJDDZlY/+Jgsqi2K4mJXMMIYEZCKG&#10;jLE4Gc9ua8jX97b3Wn+Yt7ZK6KPsrjei7UZXdgAuANmQFwDERngVjrqaSaRrq26ytr9hGqro6HfL&#10;cSSkeXkZ+VtiKSpxloupziq3w11a/wDiB4q0nW7a9W18Nrp7Wl3E0ESj+0YyRPnAG8EF25JzvJ70&#10;crs32Fc6XT49PuLy+uLC/jhsztgubiKTcrBSR5kTZOT5kbHPUlhgcms64+ID+GLqDw94f0aHTNSs&#10;Z4rPUZxFl/MuGCmRoSSq5XKkYBGRnBJAu+FfBej+B9HvNO0iK5e2ur6bUrKyyrfZ4xlVVJMltjFA&#10;QOoJAPGc0P7D0fQdYn8TLaxxeIII0lma4ndoeWj8hhGo+ZwFV8E4+Zcc7sL3bjNez8N2Fj4m1PSJ&#10;nk1GzsC7tLuWV32gKxLEYBGxMDGQG69cQ6x4btPF+g2F1cG70nUbPUR5BiG/zkcgkOzH1R1H90SM&#10;CBxUEFuft0l9qTzXC24VWhsABHFliTGfQbBOCxbtnHBJfY6l9j0n+07SdLHToriS6maaTBwAxEiM&#10;QxAZ4lHc5kbtxU+9e6YXK9mvhvxa+pQWsFsGt5X0m5Wwn8qL7QzAqC2OqsJJM8Kfl9DSaZovhP4T&#10;aIdL8PgXkt62+XULh5Ga3XcwkZOcg4cAZI5QNjsD4f6d4eGnyeI9ASxtr64T7PNcTRvKt1Llkkk2&#10;chefk27Rlm3HFNh0HWNSe7k1HQJbO6029RZoZdpPlsNyyHaNvlsPMJIONzkcYq3LW19BFyzvIre3&#10;thqN+8E6E6g9s251K42IjFsgEvlfcbTnuIJtB1vxh4m0nUoja/2Zbwl7+0tSsRkj3IokCgHc8uQA&#10;uS24kk4qTxZ4ff4xx22lya//AGDZ21wDHNCg3qqncS3qqojNnJ/1Z6dq2teLotPu7jwsk9oLib54&#10;fsLYcxohCAZx8zNsx3G0+2VFX23Hcd4P8Q3Gl6pPAHhku7edphbySnicAuEdlwAMqo2serHj0xZP&#10;CuueKPibPez654f0/SppW8+G1uV+2FgCS20D5stk8Hnrk9a6HS/B/h74P/b9E0ac69rWqLHFcrcQ&#10;qscMiO25g2WBZcspbIBCkDOayLfwr4Z0a3HiuSHzdV/expeyznLoVKh9pXJGHULzjLAnNODim2vy&#10;EXdHt72zusw2s1zYxut4RcELJdtk8g/3Qc44PTnGazbm21LxJ4602OwhaHwrqgmttRjk+9GgUEzN&#10;ISDtGAzYHQkCrsOpanJoM2qalNbkiD7ZcFnVGS2GdozkYGVztUZ5HtWX4V1qC/0XT7K2lB+1XAbO&#10;RI0UbS5Pmk5wAFThvx7Ucrs2Bsy6b4U8Lq2k+GxFqt9NN9qvNTvQ2V2qFDRqcbDhegJ+7zzxVG8t&#10;YbHw013dTEjBeGzh4DBepJI9eB9B6mqvxR8N32qaxYC31zRfD1nHL5vmXbgNfZbBAYLzhQFxzg9O&#10;c5XxNYjxxep4ei1Jxa29tJPaNZjYTcK3yqC3BGSSfrTirpNsTJNY8aaV8PPD66zqIbyNWWOGWHAY&#10;+axO5yMHIVemen4VQ8J+DYNH0a8fXvJ8QeDL6RbzSJJs+a8pbJUA4I7cj0rp4/D+m6g1pplyra3F&#10;ZQhrp/LV/tEwPz7j0+9np2Ao8eSS68lo5aS1tIYjb2lqFCiPkBFRQAO3bgYpcy+FDIP+EruL6xXR&#10;9Ms1htoGWPZGoG0E4GSck/iTWf8A8JP9k8QTW63qyTLGbRRtJ8lARnA6cnknvmtLwppN7DazyQv9&#10;tCMyXMULqPLCqScNkZ2gfQEda4jUNUa4W712ysvOeW4Ft9lhZC6R9dzAZPbvycU4xu2BW8URaH4N&#10;8S3GpacmpeIPEFwu2a9QM0K7vvHjgnp0rqLzTbi6RImuSjSRJG29dvlrxwBx1PXiui8R2Xi/xB4R&#10;0C80LVLbQLoyBZ7PyiWkgGMnOBtYKD1qSX7JqbWdtKZrrVATPdTGQM67R8qnsD0/OpctF3EUIvB+&#10;qtDc6Fo95caPBdIDNqaIFKYGDgkd/b1rJuLXw38IbeDwvpuqTav4m1Bh9ou55Mlc8nao+7+NLqXg&#10;/wAU+Mdeg8Qaj4hOnaVA4QWcjj51HUKAcAAd6ueJPDem3OoWmv6boymK3GxtQcmRmYAhmJPTqeMj&#10;pQrbN6DI2tdM+1NaXTXJRUzPMxOXYH7qjvz3rC1LWtK1jXm8IabpdzaBogTPDCzSSOcjGfXpXUaT&#10;q2m2urS30F0tzcAGPymUMS3cnHAqkzarpeqHxF/wkFt4f0/d5kxaPdLKc5wnT264qk9bMGfY+7C+&#10;n4ULwc//AFqTpx+tAPfFfSswF5Pb8jTv6dqTgKR1P1o3Zx296kBVyORzilU4X/61NyfTcaA2M+3Y&#10;0AScnr06cmpF54Hce9QhtvftT1bvgn8akCfdjOOOam8wbmH5VW3dCB3qVH54H5UFFkHcP1pc988U&#10;xTnjv3p27p2+gqgJQ3b29ac2O1Qq3zEHp3qTPpQJjJM/piq0i/ryM1aLFSR1HNVZh37U0CKdwgkQ&#10;qRWIwMcrKTW/Jz0rI1OLZJv7nrVFEG6mSA8HpilU55/nSNjb7UAYvjDRR4j8L31iozMU8yHPaReV&#10;/Pp+NfN9xEFlgnl+XrDIufmUnOGx1xnFfUu7bINuK8K+JXh8aL4yuWRQovMXELEcDPDAfQ/oRXDi&#10;o6KSKOFlt4ZPD32ZwsEl4fs8iSNhFYIMkH6AdPapJVWOSISSKfMHlSeaMqFJGCCPRsce9QbW1S6m&#10;SaU+UkhSOPIADqxIb6lcj6E1PbsLi8uJzGscbOpbpwpXnPtnH515oDbHyr6SaSZ5fK3xmKCUkDk9&#10;fruAOaZZyT3MOqSyBjBFbPCyMc/uyBiQD1CkinxzK2lyTMUkuHO1Mj5QVfaBx/tYOfapZLEreQq0&#10;5ghuYyq+TIySEkZx6AqVPX3qUBLPBDqf2N2lMiRtkSoT86lCUYDHTOc1TVYNR1qe6MmY4YgIJlOA&#10;g43sfXO5SD/s1Kzyw2McaRMsltOn2l1lAQADO0HuuTjH+0aSARwrMil40JkUqCFRoWRflA9mwOnG&#10;aaAuafsur++nmVPL3lS7EKVWNB8+encHPoay40jj0O9AuG/0qR7bLcOGK7Yxn+8xUDP09as4mvbf&#10;T/tC4+yL91jkGJ1XG89DzuUj2U06KzR0utPtvMnkay3hpQB55BPlrg8B1KBd3stAF66tXmuIbiOU&#10;yWN/ujn2SAGAMjKhA9ywGexqteZm0nUrDTJIRJE7p5UCYEalyFYdiwCsSPwGKrrZx6jMs9xGItqS&#10;QIkUmUyzZLEdmGw/Lzgj1FTx3TrFA0Ajk8udJoZgAEuY2GGGRyWwGxnv+NICvqCm1sbBbVGYx3it&#10;5zDKxHdjCqfZ8cdMVeja1vr1bPg2kkcZEGw7rcq+M56ltzKMegpixSWNm+mExXUkzzRwySLkCTl0&#10;wf4SAB+X4URPItot79ojtra2H+snTJ2KoUhz2IkGc+3SnfQCNZp11SyluJXQRzzxMqABWURgFeDw&#10;wY9PYml0lY7qbULUyhrBZpZdoIbMgkdZEyfTZn/gWasS30Nha2b3FmXFzceZPGY1/dybW3SZ/Dr7&#10;D1qrYqyXdlHLqMgaK9ZY0aFSJYwzYkI/uZkVCfYE0kAkNikun2v2e6mvb23ha3kZWBABVjEzE/7S&#10;KeOQfapo5o9Jj1K+nn3xtCLuREUeZDGIwhHOcrw3I60mmFWi+2GKRW8ovcx3DZJUNkoy98BnG4dl&#10;I9KfbWs1zYwJDEmnXFviKIKwYvamUBDnPIZV7+uetAFiHTQ1hrGnJLvi2qkNm0YOyNUTIBOCSWeU&#10;evy460afa/2fazarBA8iCITsu8EeYFXDAdcFRzj8qqG8/wCEi0SKGC6Rl1GQ2cklqAstsrnaTk8g&#10;q2ckc/KaYdQS38L3OomKaHbGZDGkpMUTq4DBMcjOCw+tMC1ptzbWGmWkt7HFNb2sURgmM5CpDINg&#10;Mkh4bAkAI6fMPTNVo4tQZpjMkdnZQW0lvcKjb2MgmVw6kdjHHnDdN/Wn6lHELQw3NnC1orfZjJcH&#10;Ec2Sdi9MZI2jJ4B+oqbUoIre11J42lEOn2Zt71zL+7uUI3bnHQFlByfQ0AVmFnql5fadNEr6PqFm&#10;t5LGwKLJJIqrlXyMZUg7eoOD3pNNkkt9QewLKbyayEn2htxdQkx2tx/wHPfOe3S5pM1v5d5FjbaW&#10;9tbSWzwoRMuUMZj+btGEx6kc1Uj2L5CCQT67ZacZkn+8s9u5IjCD+IF1GA3IOeRmjyAteG4U0nVr&#10;syyLdzTTNduuCdskiqsu1uwJHQk4I7VlaW08egOUjS71ZJJ7uG1lyY5X8+TOA3IPB74PQdRVnSo3&#10;tLx9SuLi3Rb63gvpHmidBBIYYlm47Bim3pxtJ75pNLZpf7Su7gu63DSTRucI0MbSMUj6clPu5xzg&#10;igBb+Sx0TRW1cwo8dlBGiDzW8rKkuI8/wgyycFjwFXtRqGiyXtxdi8u5LNLiJzG9pKyFE2xypJJt&#10;ORIgM6cdV+tPsbeebW7uO7t/M0uaVSVnhEq3TrAi+aDnBVkK8eqE1HptvaXd7e2Ut3ALq3v4rmOK&#10;Ni7IgUEZLcsrBXXn3HTFLYCxrSf2pZ31r5kKWpurZroW7ZVIXfAaN8jgDYd44BXPI4OlHcafqV3O&#10;AxiZpmEE0o3eUcHPHQrgtx7etYjLYyapLo0LJatFpzzKCC8cSKmyESDoASzbQOQF55FT6NbXFxZ2&#10;dxqsqG4+yyPIsuNqOAWUccNtDY3fxYB4zUva4FWxsbrM7S3PlQSskCqmd7MFYRhiRwp3hcjqD6V6&#10;z8DtWuk168s73eJLyyjlwy4G5C23HqdpLE+pPTpXnOtaHM12/ktHKbhdrNGdgTbtYN145xwPWus8&#10;I+Inh8W6bO9xCP8ASmh+ZCshi81wSPUFGB7dTjpVU6nLUjIT2PfePXoalVuOetROu1mB65pVOMV9&#10;AZElHrTc8e1B9aQEMuSp6g9qq8ryTVqZgvYHNU2bbgkDn04oGLJnau08nPXvUVszRySjOWBDD/P4&#10;U8N8nX269qrqxW4Bx95Mfl/+ugo/OP8A4KffDa58P/FLSvHVvCW0rxHaJBPKo4W7hXYQT23RiMjP&#10;XDelfEbf6wj8c1+7PxS+GOg/Gr4f6n4M8SQ+ZYXyZiuFx5lrMPuTIf7yn8xkdDX4wfF/4T638E/i&#10;LrPg7XV33+nyDZOgIjuYSMpKmeoYYPscjtXpUaia5TnnGzucM0e1ck8VF94fzNXFtXkUFgQOo9aU&#10;2ghUkjnqBXSZFM7Y1LEEn0qpubduHWrU/wA3y9hUSr0zQBoW7iQA9m6j3q1tOQOM1lQSm3mAxhG6&#10;5rYGDgigBv2fAIZf6VtaTdG4jaDPzjBXJHp/n8qzDMen8v8APtTY5Ht51kHJznjuKAN5SMZXk55b&#10;Ofxq7p22NwBjfJkrux98dR/9aoAwnhjnU5Egye3P9P8A69Ot/NaVQgBfO4NnOGH17UAeo+EPGy6f&#10;cRxXJWSPIHz9RX0P4RhsdahiutOvEjm4JQtg18v6Hp9tryvGpImXk56A9x/n1rrfDM2o+F75ATJ5&#10;eflINcU1dnRFn3V4H8RXMEKQTkmVQACp4NeveG/FCyKiPJwenNfJHw/8ai+hjZpDg8HPUV7DpOtr&#10;ayLvb5X5DZzXJKJunc+ltN1qKWNY5CMjv61f1DT4tQUuVDNjoO9eOaD4yhjYRSSb16AntXoWk+Io&#10;3QFX4Ixuz19qgZHIgtZNknywdiR09jXO+IbD+x7yLXNO3TSW423EajmaE8ke5HUfSuvvibxX2AHj&#10;uetcfqEl7ZMRCuw9mI6j0ANAxmoQyeMru0ggmWPS5B5zTj+JcZwPc1BDdXGoqLe0Q2tnHFt+zW8e&#10;07s4C55PTueayfC/iqDw3q0mlakgi06+Ym2l3fLDIfvIfQE9PQn3r0231Sws7ZYoyqBc5ZyOfxqJ&#10;RbknfYd0kfPvxI+D2p6pJJdmIQK3zbcZ4rw7xJ4XtdD06/EoMl2ImwzD7px0FfX3xB+I7pps0cAS&#10;YqMF1XoK+TfGutJeTSySkF88qwrqi2ZS7nwx440mbQfEi3RQpBcMckcYYdfzrZYfaERzje6KTgY5&#10;xXWfHa80G00u4ivL1VvZl3W8MPLbgfvYHQdeTXHeH3+2aTaTrzmDIYE/eAIz+ddq2ObqNmLcmPkA&#10;/J7gHC/m2T+FLGw/dnORjBwe3Y/jyaklj8vaqnGz5Rz6fKD/AOhH8Kit497BVAHmEKuT26D+n50h&#10;k2qKRbpNHzJEu4YHODnPH0NWLW+S4jSQHIOGUZ6DJYj8lpIz1GfpWRMh0m4L7gbWdyF4/wBW7H/A&#10;/rVIDsvhn+yfd/EO31DWm8S2ulaZAHmESWzyykbiNuCVUfme1e6/DX4U+F/h7NA+mCa/1U5R9QvC&#10;DJjoQgAAQHkcDPJyTXO/ArxZJD4R17Szcuh+SaOFMfMCcOT34wPzr0PRZyy+ekDRssgQMTn5e5+v&#10;NfPYqvWcpQb0NKkYJR5O2p1loXmtN7sqbSdse7BAzTpGP3x8zN0J5xg4qqtuMSHHKMMAnPUVd0+d&#10;VBRkYR7eWTrj8a8mxiSW/nSRMu/ylb+IHBrpdLmmt2h5EYx97G7A46YrKs5LJ7oKMmzRCQHJ3H64&#10;reg1BJIY7dI1EIbIwQMfjWbGjqbG633VgN26f7SojLY+b5ST0/D867v4ialeR+C5o3/c7oTI+3j5&#10;s4H5ivONMaMa5ou7c4iuGkfaCeiHCg4r0yaysvEWtQaVrTrZwX37mMTtgM5HyqfQnt74opx5ppI1&#10;Wx8YfEPQJ/FmgywogVoU3JtTqRzgn8K8z8DRedoN9aSjbd2shV1Yc47Y/lX0Z8Yfhfqnwv8AFVzY&#10;Xc0rWM+5rS5/hkAOdrDpuHf6g15nqnhiKG4udXgjNvFMgSYdQzdm9Oc/5xX1EqKUPdOfqUdOuIbr&#10;QZYtxM0abX3YyB6/Tius8E3zWcsGCqqXVnK8nHbBz79vSvN9HX7VqLNG2IpAQ3QcZ6fnXb+BbEza&#10;tOhXYwfhR34J49q8urG6KPdNcstUm0+dmuDHb+R5nlkDBHUEkdf/AK9eTXd1dW9ubaFg0e7JkYAc&#10;ntyP617iq29x4TiCpcS3DWcm9dp8tcrnJx1OAe9eLW5/feU44zhWz0ye/wCQrzFoWyvGbyOOVGmZ&#10;Ny42p6Yyf5V9FfAuRJtR8GyK+9/7PtlkUZ4woXJ7dq8MurSFVEburZH3lz7ZxXqPwHuLqHTPDF5G&#10;yRiFpYizHklbiQAY78YqnrYEcP8AZIRqWpnhn86UbWH3VDE5HHJwB0qZbM7laOIgKAuHPX5R16Z5&#10;rS1qwNnr2pL5O4rPMVXIyCXILZ/pTra3kkZXMapK0TDBHyHIIBwO+PWvt4fCjBjfLC4iRYg+7gMq&#10;498CrJtHjmV2K+axCF1Yqo5ByRyf8ipFto4ZIWR4pnSBV3qA3XnGcDmr86hZYJZWZXbI8vALHOP+&#10;+RjrzVCM9bJ5JnjbCRiRt5iJIYDgknsPTrmr1jaxxwr8xV3wpQKFwxzjPfAHP1NSzRs0ccSSM0Ct&#10;hwfl4GeRj2PXj8KnhuB5r73aGMgs0xAZjggKB7cUDKkELxwsVZlZS0ahRyrZ65zn1zVyPEc22PMc&#10;wQBnjQEZIyQCe3Xrg5qZIzmExKZA25jJJggKc9sdDwMcdab5MckbIpMJVyvmDGB0zkCpGS3XzrK6&#10;NI5aT7pjXHGORj6dPemW80IcRzM0gGXClMkLjGOc/X8PSnssK26xozkAnZKzHByOT+OT0446U37G&#10;kxVSA3yZMbKVYqV6fTP8qYF1d3k25nuA/mAiNYlztwckgjtyahgujaxiSIo7GJlVpMYbsDz3+nrT&#10;ETy3EVtOswEZL/KCq5/hC9M54+taWm6a9r5TDZHKXAyw7YyQSD1+n+NACaXbrG0ZaaSSTtuBVIwS&#10;cE+h56e9al1azC+th5P2h9h3OJCTgEfN2P50W9xcSSMw+YKxx5bbseu5Tyc8cVY1G4abYJ5BKmWJ&#10;EBZcd85GOAe2PWpHYkheGzujEPlad8lZCMH3DAc9Dx1qZbZCpLMDJIxMZVSSu3kjBPAxk1UjmTeZ&#10;Y13OhZVOzJbv1JzjPrSQw+TKXMkqHPVmJIbjhgGI9aBksKqsku+Fs48tuDgg5xjjIPfrVyJfNkPM&#10;XlxjyliU4DHq3Of89KEb7QjNIVct/Dv2dD6E9fpxRHbxSXSbofLdlDBScA5JxgAdaQEf2fy42jxJ&#10;FubbGBjYD/dPqas+TPNH5b/NMdq7kfBUdM8DGfypgtZWklLyIiFgz7wzK+OhxjpSx2u4loljjcje&#10;/ZiCQNwA5A6Hpg0XGJs3t8rfaEyw+UksCBxk5x1FINjR4ZmjDHiZXLDaeMEelRwxSxiNl8xZi+d3&#10;U789fb657VIFZWLl3V1O52dzuY5Gcexz3oEHmSLcOyAO4G0NtCl1PAwBjp9P8aSaCNpIUuLZZGYH&#10;Ekwz24XGPr1PeotzNK+EzuQK7Fd3QnAFCwhrdmZCXjI/dklTjvigCL7HbRLEht1E+4KqH5xgdSwH&#10;1+lef+MteuYtaitrWFRbOp2MzAINgbJ6cgsy8Z7cCvTry6FvayOYPLaGEkyyDcyjHG0k8d/Xk14f&#10;4p1S/wBQ1YW4g8hZCkMV1eZaRzLuAYqCflUgdB03ZxivHzCWiib097nF3UxvreK8mnbzV0/fNKck&#10;HzFUIpAOPkS4gPOB+7Oc4rS8NyW+k27rse38qPzjCgK+QJJzyCQS8iFiMYPQDOFpv9lNZyI4cppM&#10;YRWa12lmVG3lMn7riN2GGPWF+uBma8abxAz3TidJdjCC1bG+VcbDMQcEndEjjk8Mcda8S+ljpOfj&#10;ebwz8bbDxBp/hGSKG/VriW+ny8J+XEUbRkhUZDIiDjJYE54wOy1aS50vWbibyra2gfzphdaQkcaX&#10;LyqHeaTaoUu0W5fX92oIOCDnzXGsov8AZfnWsBugkvl3CqIy5LkB3bjIJnXkjoORwRz83iYHStYu&#10;vDdpa6nqejyRWaQxSPtXJy82xgWdh8uOdoO8gEtgOT5rBax2F1Zz6zqWkNBqRvbC5Y28sMIAlS3j&#10;2jcP4mY7C4OMFozx3PJ+IfFEeh+KNOgFyyXfiTzLKwvvsomitXcMkeXbIRlcyR4A4G05GK2xpOmz&#10;6fbyeJLVDoHmrcRWdzPtvCI1dhEYxnaVeYBw4AwGxzil8J+KP7bvvEnhuXS49KttEjENvZ6hBFDA&#10;8kgYeahbjcPLZhgg4VOuMHNWWu9gI/Dd1qXh9brSNRvV1UedIL4omYryE8+XuYKXIyw6EHzGOTsF&#10;Q6foekfDvR7nTILxfEEdxd/bJft+12ghMiwpB8pIckA9MAlwezVqaTpsdxr1tfzTBLZD9o3MGbEh&#10;QIFVf7vmK2ODwRzyKpXEMvijQ9J8Q6vrNl4fs1uYopPMaOITIiy+bNKwG5XGMBgeflGOchJ3e9kB&#10;J4j1zStHtY9L0zS4dH02z33MthBI7iOWQhgoZ256RnGe2cDpU/xEe1tNKg1W61S68nWIjBDdzSoB&#10;55clYkGeFQlfTjd68Yj+F5viLqXhe4sPEUmnWNjGF87Z5nnnex5XzFBKooBbOMcDk4qDx1pvh7xx&#10;oV94ekF5DpVusepo0p8uRNpYnyyo5Ox2BJ4984FNcqaV/UDfbSILfTL+a41JbKKCzR2Y8u0THcwD&#10;gHrFnkEdc/TndX8X+EfDGhWvjPQPDUd/4phhxJqxMjiNmYjKxlsEjBBLDkgnGK2L23l8RAaVqUsr&#10;28dmsDQQqpkbMSArt4LERq64OeQBletN0e10TRdDTw1ZQRWka3DTXscUnmFVZlPlO5GN5ERHGFG4&#10;/ieoyK3UG107V9buEhXULmN1jtnKfulLcAZJ5wnJDcBepNZ3jPV5PEmsP4Y0/wANajqvh/VopZJJ&#10;NPBL2rt8kRBXoF2Fj0HP+yKs6r4i0XWvGmoaTO6XWsaPaM+4thJHdgDsUcBFI4II4Y46A1neH9P8&#10;T/FTxFr2hzanfeGdUt2Mn9o7HWCS2AKku4Pyqu0nGe44q0teZ6EnS6R8OW8E6faaF4g1QS2a2ixo&#10;8NwHuJIgS+HYH7+AoGO7r74r6frFh4f0280/whHb6dYxw5cTRs2SzksxkfLOwJHPGT0AAFWdSWA/&#10;bJIbkzNHxbxwZV52TKhVYHIQLkHGMkMPSq2s+KLLwzb3PiLUY7S9062Zhe20GJMy4+UkAcqCfvEg&#10;YOBisPelvqMo+KNL0WbS7BvH/l29pph32EatslmnZQyovOAMgZ64Gec4qzpa2dzFp6x6neWk88f2&#10;cGRGRUB5Lb/4Uz83yg59+ph8K6ZqvxUutRl1DU7ePwXqUg8zU2k2PCxA+RcAZcjJ2r/KuonvINUv&#10;DpmluXsYR9ntDcnGyKNdgZuD2yc9yp9c05T5VyAcV4Z8X6R4g17UYobhrrQtJXyy8KlPMkGFzjqc&#10;ttwD1wSetZGoeMNQsfFdx4Yktr3TdO1WApa6kWLGPPIJYDCnA/DiumfR08K6lap4et4rS0vCTdXI&#10;hBZiDhpDgdhuJ5/lTb7xFezataaBp9v9pi1RltW1Jrd8z/NkhfvbV3YyTgkegrW8bppB6mlb+EdL&#10;+HvhDT9Ht9Tm1++uHN3JqW4RKq9doGSSM55IUnPQCqmzSvAfirUvEejWUk2t6pCkLCU7okbjLhSC&#10;oYnjjpk1yfj7SNeudf0oaZYxTJDu/tBY7gCOOJTjrxxnnPvx6V3jaqPCl8xt7+2121FqI23wExIO&#10;ny7uC2eBn8ql3Su3uBR8Vy3keJJJLcL5Iu724WdFSI9AAOmM9hySDWdoOoLY263emt59vcOzy3Cu&#10;PnGAduR0/Lv61Vh+FbXXiS/udf8AEsF14CYCO5ghz9r3hQ3lRKqhSADgseB19q6b+1tM0nS4dD8F&#10;W9tBosMXWeTznPPQs2ct64x1pSjFJJAYfxIj1/xdY6PZaW1hpAt1zJPcznDRkj5Seeevet6/jbSd&#10;JXw1a61Hf211HtmKQDygxXJKkHHXNYk3hXRvGGmXOmeKVnkeOf7V+7Zo2EWBtQFTxuJq/C507VJt&#10;OtbdbSztoVZPtTne7YABzzxjA96m+0ewHNeDdBHw900xm8j1G6NwW2tGOAegOPSuw1jw3o15p/2/&#10;V9Mh1C6jJmSNmOyNeuevJOOnSuT07xFpt14pt9HmvYZbm1VjLFF3kPfOOldfpKSwx3807iINGVhW&#10;4bORz85BxgU5XvfqB9Xt3GcGm7uQe9Keev4Uw8d6+nZkOV6XcFz61Hn0pMfh+NIRPu/H2phH4/T6&#10;U1W7Hp3p4bNK4hrR57k/WhFkUj5sj360wNLu54qRXPI6/WkBYQ89ealjNQKxPSpF+bP0oHcnjfBY&#10;YxUyycEHg/Sq2PSp1bLDrmmFx4ODz1qZenTNR4ywIP608YOe/b6UxA3pUTYbjHfvU3HNRSKT1qrD&#10;Krqeao3sO+PkZ+taTdDniqswGxhjrTEc8mV3L3qTPfpS3kflTbsYpi8j1oKGSLzXF/FjQxq3hpby&#10;NFe509vMDbQT5ZwHH6A/hXcNgryarSRpNE8Mq7o5FKMp6EHt+VROPNFodz5W1ZYbfyiJViNyzGTd&#10;GSR16Y/2sc+9Mvbc7o9NMEbGVNxjRjgR5xjPrjOM46GtjxV4ck0vW7vTduZLV/Mj3k4ZNwPH1UCs&#10;0SR3msJcQ3QijuIf3cjLkKUc4GO/cfjXhvR2KG3bG6YW0UkUEV1Ez7mQHa4YEn6HJz9SaWRRNa6d&#10;NvMZW78g4AJzyDgnp06+59aqStNb6aWt4GW43nYZAMIDKwK+oOMn6VPqVibpWhhWZZROt64QcKRI&#10;MqPTPBx/vUgJJpLqdtVghDi62GZJVK8P82FA7/dU++T6UjW7x39iyoSN8sglkyCEY5dcegPHPYVD&#10;HHHcahcwujQma3Illj6/KzqFOR2yTUljqDG6li+yboXfyjKVzhyoJIHXDAEEdOBSAvQyRQ3ci+Ui&#10;2UJI2qMoYyoJBHfB5+uKqSW8+sx3UlrOBE84ns5kRdoz8rpnPPzKW455FO04zacL7Urt4VHlCORI&#10;SB0yd2PTGB9VIqvM0lnoqSXPlia34uFQjEe1WKyZxjj5WPHTNIC1DcQ6gGhhgNxFdzB3jGBtYM6s&#10;4B7q6Z+rZqDVrpLO3gulKPNbuY5UVcjfGC2OOAWGG57bh1FWmW2vJprASeVBPHsk8nGYnk3v5oPU&#10;5bAP+9mmXbzT6dqxt0UtcTFSu3KlSBvkHqFyMkdCTR1Aluo47fU4d0LpHJLDK+D8pbIDPkHIYKu3&#10;HuKii83UL5WneOaPy5o3SFSFZHYMrMc8PsVfzPSoL5YZvtkXmtJdyPazSyEllUqWMbrnvujw3XjA&#10;NWb/AFBbG6lNoCkxuPs9ypQkosiNsIAHOHI69iaAK8Nu2oNdWUUkriz2HzJm4kCnIJzkEkZVvxzT&#10;7ZIoxZ7PJcW05tnmb5iiHcFBH93zE2kfQ1aikbTb2CQqDMrJDJGylhMFdF35HOfmBJ9Cc1UuLSOx&#10;sJ7Cztjqckf74xsN/wAvmFy2cfM+9Sf+AimBZnMcOpJ5khlWVGlhEsTEBQqiVHJOMN5iEA/3T6VD&#10;DYzXVje2EAeKS1RLOK4yFCKv3CoIxhMrjqDj1FWbnY1zp8lxMs8aypAUjY7JZt6Kp/76V+PTOalv&#10;51h1iF54mYNbt+/iQgRuJI2YNzgAjbj/AHWqQK11qNlF4ZvLhDv0+8BkkZeHiZ2UM+Bjo245HHJ5&#10;pXt47OwtnuoZJbmNBcLhkKTTJkv8vvsB9SSeKs6SDp91qNpOkMQtyDYwkgk2xRApAJyy+Z5vXpjB&#10;rK8uOTw+9xAXudQ0K4do4GkCJNdKmVUs2SVYFV/3iKpATeRJPpJN60cMam1u0LyHY3K7jyeByMeu&#10;TVm4mljs9Qm092aaO6RNQV3B2xx7jIBkYOUCnnghsAik1y3V7S3RWN9E7xm5mxkiCSQgvkHJCEDg&#10;dux6VNq02pwzGwtonubiSBbm2m2riRlmUsCWOCwBBAPUY9KAIrq6ib+z4oZitprSTC3v4ZRneXDx&#10;KAB/cZ2DZ6E9ccTab/o+pWun3/lTBLZDyArMsjZJ2rjGSpP/AAPipL7UPss8ru/2iza4SMMuA0Ec&#10;u1FZeAFCj5s9gSayp7Xy9HeNJFuNZ0sKlzNIyNK6BXeFmwPutlc45Bz/AHaANDS7Wb7RfWbpsnuf&#10;ml81A8ciB3jUEHgIY0jGAO3fJqtp6Ja6DcR3MdubC1tYf9Fg3GWDy0dZo3H+yCMY5IOeeKm8Q3Vx&#10;M6ajaXkq3v2Ejy1UsDIpDkF+ONu4cjGcVck1C3huE1uOw36feRYn+ZAkDeWCG2n7zyB1Qk/3V7Dm&#10;bsDOW8mh0vSJ1jjthYxtH9nlyyoifLbygAEnYIlb1IJ45xUOrX761qds0VjJBHFeE3MwUEzW8Lho&#10;yhAwUdHJHPU49actta27XNnPO1wdQWe3ZopGVI3G6RPKOd3CI3TuKalvNqVjrVlAZtOvbWZLS1ku&#10;GIE4VI2JYDoCrEAr1+U9arTcCFbqW1XT21m+jtfsax2+oOYw2TIzJG3P3VY7c9erHGeRbht5NQgh&#10;kkaazv4HkjkhlzgsrPHuwx6FVRhg+lTa80lxaRz6XZLLdfaotOvL7bvQxK0ZAfkF1UzH5v4cn3qS&#10;61SWTUdMlu44EiMkiXXybhcBkBt138BSXX8SmO9Q79AHSSy3ELtICLeNTJEqPv5CryMkkAiNfU5P&#10;an2V0ZQj2zRzXWxZUZ5fliAjKlQxGCCArEnviiPEizG3L+W2EhC4yVCFPwHIJ/3vYZyLOBLO5gaE&#10;LA4WRJWeQBQjKqHec4UfJEc88gcZrOwH1joupJrOh6bqCEst1bxy89clRn9c1crjPhHqBvfBKwOv&#10;lzWVzLblOcYzuBGSTj5u/pXYg+1fRU5c0FIye4obt3pc/hSCl/CrERyqOuDntVGYjLD09avSA7Mj&#10;j1NUZupODQNDWYbSB0qCRtrI3o2PzGKmLDHIPFV5s7GJ64yPw5oKLCP83PbpXz/+2d+yqf2kPC9p&#10;q+geTF460OJltVl4W/g6m3ZuxzkqT3JB4OR77u+bOcjqKs2d01rcJIDjac1cZOLuhNXPwQuGaCR4&#10;pVaGWNyjREAMp7g/QiqN1cHAH3a+jv23vghP8IfjVqjRwn+wvEEsup6VcLwu133SQn3jdiMf3Sp7&#10;185eSGfDkcHGM+9erGXMro5Hoyn/AKzPpmpVjCDrUzRrGSAc03I4IOasRXuAPL9xV7TZmkhUHnt+&#10;NUrkgLt7nrzU2jrtkYHn0oA1I2Zctinu6t/CD+NHl4YjqKjPp09jQBs6BcLLJJZudueU9z6fr+ta&#10;HmEbgCVzx7/X2rllka3kjmiPzqcg11buLiGO5TkTLk7f73egDY8Naq2lzefG2ezrxwfWvbvCGu2P&#10;iqw+yXEQ+0qNyMvU8V8/6a+24MYXcsvyMc4VeOtdNax6p4TliukDvD95WjOeOuc1z1I3Liz6Q8O2&#10;8mj3nzxyLA/BIFeuaLfzrDEpm8yHrG/Uj2NeH/Cv4j6b4sjj03U5xBccBXfjPt9a980TSbLTdoS6&#10;89GAO1SMGuOUX1OqLOms9aGwMAN3ritvS/GjWjD52QL2zxVfS9CS8gzEqxqeAMVS1Lww8LMMFj6r&#10;WZZ6noXxEjuFVSQSOvPP410X9pRalDgfPI/frivme5t77SZPNiLKF6qKvab8WL7R5FDh3x1wuc0r&#10;CPYPG3g2PVNPcAK7HkY6j3rg9D8SXt0r6Hq5kiu7biKdv+W0fv8A7Qq3p/xl+2hPtcLWkLH/AF0h&#10;2gfhnNWPFHjzwTfaWIluI5p4xuN0pwUPrnpTsK5zXjTWPsOh3KRKZnC/e7V8R/HD4xQ+E4pYI5Rc&#10;axOCUt1OQg/vN6D9TXpn7QX7XvhvR/CN3ovhO8h1nXpy1u0kXzJFg8uWHH5dTXwi0d1q19LfX8z3&#10;F3K253c5JJ/z0rso03a7MKkuiK13Nfa1fTX19I1xc3B3M7n9PYV6F8O9YEmktZ78SxNgDrwTkn9D&#10;WHcWa29m05UYC8ZHTisvwxqH9m6tGSN8co8tlHfPT9cV1S2ME9T1PnaVYbuDyfy/+KpiL5bM54C9&#10;P5VIsyTSeWoaSdQN4XGPqT0AyT3q9/ZsdxGA82w552DcaxNLopKMhGHXv7U24t0mQRShZYpF+ZSf&#10;w/8AZa1Y7G1jygMtwxHCj5ex6kfWrMNnHHsb7NCvsRuP5nNArknwt1ltI8TWdtcSY3EwSNnghhhT&#10;+PH4ivpvRbcrpYeV2UNJlTzx0/wP5181XGo+VGFUqcDjtiug8KfFjWPDskcU5bUrBWy0NwxLD/db&#10;r+B4rz8VhnWfNHcVz6Q0+6RlZpuTuxyeWq2kQdiW/cqexGR9K5TwT4o0Xx0zPpt3/pajL2Uw2Sjv&#10;wP4gPUZrs4bWSZo4Sdilhndxj8fSvnpxcHaSAiWMxkkHfj+LP6V12j6Q0yIgDbmUOckY49D+Nc3H&#10;AlvemOQsVU43KwI+tdVYl0WMiXAbhQTkke9c7KR3HhfTbVtZ0sXlxHDb26zzzyu+1URI9zMSeAAB&#10;yemM187/ABE/bO+HfxU8VDwp4PfUp7yCUm1vLlVt4L6Rc4Ebliw3HlSyjNM/ao+Pnh/4Z+HV8HoZ&#10;Nd8R+ILKWG9s45TFHaWUmAS7DnMgUqFGCVJORxn4q8YX2h6lo2n3eg+GtM8H3GhwJO97FdSvc39y&#10;ZFHf5cg8qioNqqxZmIzXt5fhE4+0qLXoOUux9s+OP2tPGvjcWXgPxPdeEdBnt44d+q3lheXlwsx2&#10;mNRKi43kMAWERXk8mvGPF3xe8RvqmpaDGl8PsVxJaXFliOU+cjlCAVt4iOQRgrnP5V5dqXxX8QPe&#10;SXtjPDodxdRArdWsGLnyzzlZOqE9Ny4bHGccVyLaxNJa29hc6pqVzYwsxjtPtB8pCxy21PuqSfQV&#10;7ij3Mr66n0Gnxw0Lwu0Vtqfw4vZbpkDsz66VY8/eZUiwvI+6Rkd6t6b8c/Cknm3dpZalpMytG8ok&#10;ukkaBSxTEeceYMlWOQpAP8W3J+dbW1kumC21neXB6Y3uf61pxeBdf1aRI4NCmUg5G+MqW4wAM9Tn&#10;0qXSp21RV3sfop8GfipY/Eb4M61q2nFpINOlfT55ioR5XATc2O3ysBx715vLcJ5jBQ3lg4CtgjPH&#10;+elbHwB+Ft38LvgbdaffBTqN1K93egMCI5HZP3eRwSFRQcdwccVgXEx+2ssj4Vuu3sM5H9K+UqRh&#10;7SShtct7HT6XZW982y4cqiov3MenOcmvSPhFZSx6bplumSF1S4j/AA3o4/D56820kW//AC2kZQUI&#10;PKqCQpIGT+Fer/BKZ75ruxiRt9vqiSAqd21ZI0HX6of1rB6BEq+LrFrfxd4gHluyfbZSN2doG89h&#10;zxxVGKH9zHsdrQyZKYyC4zgkkfw9fxrtPE2m+Z4x1uWN3KLdSM8Yx8ygng4O7BqpJZw3JS7Nn5SM&#10;GKGNcArnAySRkY/HivtKb9yPoZGBHFNbwk5DwuBGFcYBHQcgZxjipInHkpCkLSPGfkWNlIC88FuO&#10;Pb1Fa0ekwtCjG7jaNydjxqTk5Gcg9MZ71G3hxZPMW03LsHmSBjyOwOep784PWtLiKkJbzI45C7eU&#10;MyKQSZM8EZGegwefxqWbY0ccccD2yYBd2ALZ9CT6+mKtHTb1mdLXHlRruMkbZJHJIxwR1zUMlqdv&#10;mHzljJ+8Yi24Y9PUnH60rjIbKWeViqOyrDtDAn5QBnGfy/WrTb2kZHYxKz75Cw+U5Az16d+KcrPN&#10;bwweX+7U7iWJG45JwR+v6U13+2Wcgm2Jbs6gMy5YnOTgHr3/AFoAbHCyxK7NtZly6NhFIxjofbt7&#10;1bkfmOJ7NZmfgBUILEH73A5OBUMciLeTlGZlTaOUBYnGDj04Fb+m2P2Xa8rKJlBkPzABVJIJzjnO&#10;e3T9aB2G2ekfY9ss0K20s6KkCxkuqf7R9xz+dX/JhaaF1SKKVlHnMAql84GByD69KgZpYbKORreR&#10;0UsqS7SG5HPB4xVs29zJDHciSPAkAVVbbvXODn0Jx1HHWkMn8qAqN8paMZDw5ZXOemeefrmlvLZP&#10;MhjWErg+WzsflwRwDzkce1V/7Qjy4mO4rkgKTu68jOPT86SGQWcglIliRt0m4KWBHHBHp7H8KkY9&#10;maPzbcM6Rr1MydAP6fhTo4/s+7DJvP7xo4wcnHIBwNualhIkaQsJN8jDKyAsMY6YPT1FWLO6NwLm&#10;MQbYOFx0bOD057/SgCvKsUjCaD5DKMTRuCAB1H48HnFTLZWtrJ5TO8rEEbJBsw3oGI5zTWW3+TeX&#10;Zo02+XIzBQPUkY/LBpIpBLOA/mM8b7m8mRTnPoCPWgB1xDt/dIjC46HZMGXb1HRc5HqBUGXm8sMY&#10;SMYMcvzYx/D0Bzz+gq1NNJaXLhZE8kAxsZEHmKceucZx+tJ9ojupFlSMKWG3eW2nPUFs8E+3WpAm&#10;iYNs8kMFX5VeGPaPZcdT9ahZizOqyv8AI+6OPCklmI7c7uvSmXDMsxjCrOoGEKjIGTnOScDt096I&#10;18xzIHijVGGVWNicn37dvzpgLcND/o6t5Ue4FGjkQ5BznoeR9amZre0hga22xyodxkVz84zjAOMD&#10;jOPpROXVZ5YA0yx/OWCF9vHIOQTjkY6CniR7WRGuGWRGXKi3BKt6YzkAj2pgZPjCQ3Xhu4hs7xob&#10;q6VFSRl3n72SuM9+QfrXiBkN9qkUPmxS3Go3ZnMexCkETDywzE4wxPkyBRkDZnvz6/4zvJdLaNbb&#10;BnYMYftKBgAoaR8gNxhY+T/PofDLjSoYtFbTnYK62yRefypaQuyLKcHkfvYWC5PC9DxXzeOnzVbd&#10;jqpq0blCGzk8uOJ7mSHT7iSadVv0zHEGfcD5ZBBZvMnjGQOc/hqXWkukN4bu5m8+WzhguZJHO5tm&#10;zkKPuoFOT1OYyMZyaXSdQOm6hbSXM6iG5kaUfaAqrBFDuaIoB8uDIJBjHJbrkrjDvNc0nwt4V03X&#10;tSvnGlsySNDOGaW5kYuyqdoIIIZlJY9skdBXBrJ2NToNM1Cb+zJNRX7Pqzxzo8kDKqNJHDE6zKgH&#10;bKZwAOXBx0IzprnxD4f8Q6Fr3hvwm1teazYwm6a0jSZreDy4089WwfLMjMg3/eyTzV/TbF5rPR9b&#10;sdUsrO8ES7rq5LiKBQHO9WbA8v5VLHPIIAHBqe61q3t/DegjTNQm0fQtXl3jULa3DrK58wglE5wh&#10;Tgg8bmwMnhbPRAZlxoNjJLrr6iuLrS0cLb2s28TDa3APJG9VBGSDgenNTeLNUn8NaS3ii7YTmKaO&#10;W9sI0aRkdUEGS3ICnCfMONs+RgHl0uk2/h359OtPLkt4ozbsTzdOoeUFgMMVw53cjJjI5AwOf1rW&#10;Jrf4meGNc13xO2lW01hN/aEKWTXUNzG87mWJlAOWZVUkkAD5cfdpRjzPXYQyxl1q61i412w+znwv&#10;fWdtPaah5n7qzlVVkCHJ3O+6AxkKCcKpI4xXUXui+Hb7wwg8Qxyanp1nMoa3AIaSUMxUjJwHLSKO&#10;QQAGzkgZj1qGw0C8n0nw5BNZ+FhcuEEjmKN5I2XedpJGN4Vm7je3QIAcnUNljp8zQF3ltZERo413&#10;PPNkMrMMYICeYSBjDYB60pPm20Gh3jjxdpXg/wAG6TB4Z0xNB0WSFoEuIWeeXLMN6s56cbWx2bkY&#10;5NXV0UWVldLcO6XUsK2wkKZWVJGMqMOOcxvID7qoI54iufEkOi+GbrU9ckhvrK3ulFrFPF56XFwY&#10;5AhkQgnaWdeAoyHHJNY/h3+0te1/w9qi2Mn/AAi+oXEM9zqM5LQW5JxlifvOSkuQAWUdsYqox0A1&#10;PGqy32n2Os6VPo+kR2N0sVxJqeAtzbp+7LzlFyCXEWMckt2GaXwto/hDw7JqXiK1v7jxVe6oqjay&#10;tb23mDeSUAbcw4k+dscA8ZJqfVo9I1zRLnRp7UvpXnxw3pjk4YK0hchiAQWbbzt43H2zyWh3CW+p&#10;WfgTR9Ht9G+yXD6jDqlw7qtyu5XCBy3AITGG4yzdM1KXNHcRsR6db6EJdROmWd5qcKrpyX2Csiwr&#10;IWYk7uSXaNRnoHGCa6TXtQSz8P3dvd66tloVuXnuG2bRsk5VWJ5ywyxA/wBodhVE6RE1zeWdlcsk&#10;EDxrc3dvhsyR5YhG6Y5AJHdAR3rJ8EGD4oaPrVtNpdvbXuh+dLDNrEWLaZw5dTKCdrKV8xVPPPJ9&#10;KG+bViIfAN1BqnhFNRsL0zxyNK9mJU3CZUTaFU5GCcp1zjB6msT4ZzS/EhX16O4tdBjsJha61Y3k&#10;G9LtWdvlVCQGJVPbBBJIArt9Oa78ceG9DN1/Zui6jp0UgbSdNt1RIFMx2sNpwAysjZHJxnvS+IdV&#10;trVvIhsIoLa3IeeKI4Zrhyd7EZJyoK5HbYR3xRz7pbjINX1TSrext9K0PRpLHRLSd3i242Fiw3ue&#10;MlmI5PAGFHTOX+HZBq0mprbuftDM5k1C4dVHl5PyR59QAO2Ax9OYLO20C30/U2v9QuLWVQxEaqri&#10;AIuSQgYFiWUjtyoJJzWRHqr/ABN8ATReCNLXTNYsY2mm1HVImjV41Q8BegOMYznO0fWkoq1kgubi&#10;TTx2uoDUbhtGYWq/ZNIuAVaWNwCpA7E/KefWsTwV4o8X/EDSZPBGhK3hzVYWeS4uL2MRqls+0FjJ&#10;j5QOeRknI9hVfw14Sttc0/R/EPiHW1tfFK2piu7SSMy71UldzHsGAGB2yK6PVvFGp6q2o29lLtt5&#10;XjkZkXE8o+6ozjO0YJ2j1qrRWi1GWI1Xwp4ditNS1GTU9St+Z/sEYW1ZgcAFiMnPsO9Q2FnItxbv&#10;LDCYrWIuyjG5mfoMdz0rnNe1SHSdNvdQujNNDppXZbOwZp5MdwDgAen9an8Nxah410WK/uLW+tXm&#10;U+TdXCiCKMlchcZGefxp8rtdgQReG/E194guJtb1HS/DfhK6RkFxNLmcBhyqryXfjGF9OcV0h8H+&#10;Hvhj4RGlaLc3WvXjTtci4uFHmBcDAAz8gz6nP8q4zwr4Lbx3pMWm+Oll07+x7xxYzwybGu3c5ypO&#10;QEBxluevHJrtNULW86xrJYzyylYXFmWZ9gH8XYZBz0zzUz6K4GfCwm88TzTW8t7OGebG5AoBKruO&#10;Oe3p0qPx9cW3jvwzeXf9syaXNopjSWaPcF8sn5nKgDJGMCksda1Oz1JJoFja1UkJE6iRGC9Bgg5P&#10;GelReC/Aq2niXUfFWr6rdSaNd27JNo0SDddnhi25vugHIPseKa095sZo+C5vA17pf9reHdFknngX&#10;yn1y7Cma6k6EkfwjI6fnT1sR/arzXxe7W4OZJHPJXGAqr2H49qs3XjrS7ywtdN8NW1to+lNL++a2&#10;Vfv9SoxycDHJz9TSeJ9Uh+Hqwajfyx3VjcYSLZIrsgb+N+Bis7O4aWPrGB/lKHqvNObHTp2qAtt5&#10;6frUy/MoINfWyRiHrmk6fhRuxijPtmsgD8acrYyKb09zS8VJIe2Oc96VfXH4UnCmhffg0ATZ6cmp&#10;o2HGefaq4z3/AEqWIhfr9aALK8Hkcipo/vDtmq6dOmec1KrgL6imBYBPQnr1py+v6ZqJW3H3p/cY&#10;/lTAk+8o7n0ppzg0IS3XkUrZzjHarAikHQ1Um29quSfKuelVZcbcmgDL1CENDkD8ayVkK8Yya31k&#10;W4iJAIB4G7v7/wA6wrqM29w2eB7UDQ/nOKiZSvU5HSnCTPU89OlR3CecmOi0DPMfi/oscktjrUAB&#10;3f6JOy/+Ok/kRXjeoRm3stRtiHE0W2SCeNDiMSMxK+5yD+dfUGtaPFrWh3mnMBiZCEPow5U/nivm&#10;+/8ANt7VjIMzW84DxdyQcFT+OK8nEQ5Z3XUpFbU2hnupbUsc3LG5BUkr0A5I/vDfjFWLeac6zYTL&#10;L5mIVQyMxJf5uAPcAD8z6VHCILCa6ZYoPLtYigXf/wAssAqc9to3Lj6etQW9zHbahC0sxmvUKyMo&#10;b7vBCMO3Rh9a5Bli1mluL3Vm8qREmUy27b+OV+f8nXp71XnY2/hm5dLhriS6bbEwbOZDtQfTnB/P&#10;1pPsstxdNaXKFJJYj59xHJuwRgeaPQHAP4mp7UtJZ3FtCEs4QY47d5WDKkiyMAuP9pVBHegBHggs&#10;vK4RYbrbDPvQEFnyVGAeRuY5+tOuJlW+W3muVuHtvM8z5c+bG4dFUnoNvQZ6496dbtBdfYpkIMFw&#10;7fveDiVCcrtxycqe/BWnQymfzbhUfzbq3NxHCNoJD7yUHqRhcH/aFADIx5moCwhkaGPyC/nMq5Kh&#10;l4yOfunH/Ah6VBPMLHQblra2a5uYZPLjuGQn5iW3k89xlOO5+lWdNjgjvbK+u9odj5TzD+HIAbI4&#10;4z8x7j3xR5s1voWom6jZYGmMokgHKMrHv2HyIf8AgVAF1ryHT9QERiUtIGiSRshomId23cdMlQO/&#10;WnaVcXSQ3MUCxqWiDvPuJbcS5ySQdwzuC+gqC5a5vNUspBCLjUdrM4ZgA0XUsOefmVPfk+9NihOr&#10;a+QtyRBJCkkEjOdsqkudqgcfKwXg84bGelIDFt7oWvhmHUIZhJPawF1muXZtqSJuO7H8OcdPSt++&#10;jXT9QtR9o2SXkrRW7ADfEqw5ZWI+9yM/8CqlaxpcaXexT20cFpOi29uF6QBlCPx/dD5NOVmWG3VJ&#10;99wtyLbzAQXSfczH5v4crgEehoAZNIljoeoGHa0thcSTldnmSR5diJMAEjCvkH2B5xUuqTNCthfM&#10;5lViLZ4to2TNKVXJP8OAzNjuSB6VMqQxwm6u7Vxczx/ZLmGL5HnAlyjgnsqvI3PVXOfuilm8ldLu&#10;mW9WaLYJtNZiAFBjKBTjlsHLdPT0pALd6dCuu2iqFE8lkiCZwCjAOQIgevHBP/AfeqK+U95qMctu&#10;13E8dvb3lrGAEYlArzqcDO5CvA6bfWp9WuIZGF3ZWCwmNmSVWwzFRtchWIztYKDxgkgfSn6mtm+v&#10;WkyqBa31kIDZ7Mh45CgEm7PGGZAR1+ZT2NMB0pubFks4X8vUFheSHziXikRWRWQ46Hy3GMkHctJp&#10;sNpERqcCzebNFAEkugVIfJj2kdj91S2M9Paka43C5sheXSR7ow7XEZVlCz7ZsODkEgqVx2UHuam1&#10;i+K3wEFt5EkdzHEY5j8jI5ypK4wdzxgZ7HJ70ARQ2wvLuQfYVggu44o5kZg4dRG6vkn+6c465Aqr&#10;NqD6hHeIkvkwbraCGQZLQSNuUSk5+dd00b4zjDZzxWpNpMsP9oRr50MM8q3MTIfnRndmOzIxgEHj&#10;oAfpWe+rRSaPdQfY5ILyxtI38m3dH8zcZFCDI/h27h2xgZpga15bJDceINOaCS4uL60eZBNKyIZG&#10;XyzCjZwo/dg4HI3ZzVW8tU1LTb/S7t2sUJieC5kbcwRVH+s4+V87l74xntVe5tUVdQmkludRmsZV&#10;uPstmfnLbI4yFHckFn299341DDqcNr4W0/Xrote3nkpp0brIximDbCjDuGOzGcfxnrSt1AvTXMMd&#10;vPcxWb3txFNPJ9nflk4fIQgZLEO65HXfkVNJ5lv4R2tf3BVbaQHUlRGlTMfylFA6oGXAIByKbrjS&#10;afHbjT7dIXfNu7swDQny23HHqPKQgcnC1XuNQbSdJu9aiCpHerbxRR7mKI7kRfL12hgBzjGaW4Gj&#10;pdtZSXDWssa2k19Pdyi3DHMhDqjOo9SN2cAA4z2rJ0TTJr3F3eeVFLFELa+s7dvNWK4hlKq4z1G0&#10;pIBjKlgQcGi4sV0PTYNtu9/c6DaSFLhB8026SXOBnI4IJI9RSywnTdt9LdSW1xZXE0k3kNuEkTxl&#10;kDn+NlMakEEdF+lHoBoaXYyR3zslx5Mcpx5/lj96gBLc9OT3HdRVL7OtrdmDe8UN1Lu/cvvBTJO5&#10;mZcMchMe+OMmrOmXDNapY/Z/KtoVUQLGOQjPvIyWwuVccdcCpr6CKe+Au7BoyhQqy4wCZXJdSD0U&#10;Sxk59qyejA9H+BmrRGa6so3IhntkeGN33OhjO1gT9WYf8Br1lWr52+EmrW1v4m0uUIiRMSPtCynD&#10;GQYZWHfkZBPGWwK+hWyjEV7GElenbsRLcnWimI1Lmu0zYkvfHP1qnJ8rZB5I5zVuTkcsFqhJIWYj&#10;rz0FAxvDZzx2qvJIBIVxkd+anf7oyc5qtINsh5yMD8KChY/9WmecDbUqN3qvC4XevvmplYHnPHpQ&#10;M4v48/AvRf2h/hrf+F9U22+obTPpepHlrO5AO1h/sn7rDuD7DH4veNPBOtfD7xVqfhvxDYy6drOm&#10;ymG4gkB7dGHqrDBDdCCK/d2KTay8814Z+1x+yjpn7SPhNtQ02GGz+IGmQ/6BeHCLeIOfs8p9D/C3&#10;8JPoTXVRqcuj2MpxvqfjyYjuxjJpMBODwetbPijQdU8H61eaNrVjcaZqtnIYp7W4jKyRsPUGsBt7&#10;Mc5zmvQvc5xjAFs5oU4PyjnrTlj3MM9fSlC7XH+RTA2IZjcQq3U/xHtmkkP5fnVfTWOZE6D7wFWG&#10;6jnr+FBLEwGU8qT15rY0C5Ox7Njtif5kOf4s9B/nvWOv38M3fuKfC3lSpIhwytkFfagaOo2fNtKm&#10;FM4I7mvYvA9w2qeGYTIqiOImExvjOB0PPqMV47HOLqGK4X778EY4Vh1+laaa5ZaJGj3rSSQyERvI&#10;jHCHHy9O3BrKUblxdjvNe8LHR7qO8gDRWkhHzRnmJvX6V6/8K/inf6XJBYao3mo2BFOec+x9DXmn&#10;w91+z1jRWsJZ0vrVgVVs7iFPQfrVnSYHt557Nm8x7WT5H7lOqmud9maJ6n2Fo3jrySAHwuAThveu&#10;xtvHiXMI2xqwx8zSYH86+WLHWDFZC8a6SwjQAPJcyBQp9snmud1z4z+HLBX36wtxc9pVmzj6KM1j&#10;7N9DbmPsC/8AE2i+W0l9dQse6xnA/OuE1z4jaIu6OytkEf8AeY4H5mvj/Uv2gDekx6baT382cCW4&#10;Yog+nc1xOsa94k8aO0F9qbxQPwLW1/dp9PU/ia0VFmbqdj6G8fftE+E/Cayo12NTvFBxZ2P71gf9&#10;pydqj9favnH4k/EXxp8SoTHPDJo+g5+W1jfhv98j72PQAD2rFsfC+n28slrfq8N0o+RgTgnsa7K3&#10;mW+t49PuCsEjn/W5HlPjj5f7rHjg/hXRGCiYuTZ5dYeHWfaqISCcb8danvbUQyfZYz/qsM57n2r1&#10;fXNFs/D+js0uI7jbujtush44JHb8a8xtdPuZNQkjlBEuRJL/ALGen5f1rVMkteIk8vRYlUEvIFVV&#10;HU/Squj6PHZzKTiS7Ayz4ysQ9B2z71c1iQtdRRBgXU7Y93QH1qxb/u1EaD5B37k+tFxHTab5cluq&#10;xqsa989z6k96tzata6evJ8xvQDiuesVmd9sIOelbMejW9vtlvX81+G8vsPrUMLlyyvLrUyGiRba2&#10;6GQjr9PWrc93HbqsUbsRH1Zjy1Qw3X2pnQgquw7fLA4GMdOwrX0O3N9fQ2UXlq0nD7RkjIH45yRW&#10;baRSVzNtbcX77irHHXHFdBa6F9jlt4thlknVSo7DIyAT9O9aNr4dN1HNHENhjLYZl27wMY/rXa2u&#10;lxssV3MGEkUEeY1ADc89/Ujb9DUORSizjb+1SEQzWxj3wsYTMgKtvBOMHrwFHNFr4k1yxkE8GsXg&#10;de4mZhn3BOD+NamuLbPp8UNtG0byOZZZAxBQHjAXsT/hXOX1q6+XOD5W8Y2yDMcY5GSc5LH+fpUa&#10;S3QcrPStB+N2rQMqX+lQauOm6MmByPUkBh+Qr0Ow/aT8P6Xpl/ero90+rW9q72unOimOaYL8iBg3&#10;GT3IHH5V4TY+HXurdmLKsQBw7sAzMBztXPAB7msjVLP/AE5GikdpIUCPJw3mfMeO+eMAGuWWFoSd&#10;7DOU8GfFSDwb4o1Txf468D6d4z8X39691NJ4gll8lFIGESFGVcjnDHcAMALxXS6f+zf4r+PepxeL&#10;5rPTfA3hbWrs3K2qMVeC0yAvlRhcMWAPJ2gnnABqxc6Lo/iD7C2s6cb2C1mjmaFZPLYgEFkDjlQR&#10;kfr2r6XtfjVpGoXFzqcUiafbQ2uE0qQBfLREyFTPDBcEDHOAK707bE2IfEnwu8EaH4bMOn+HLVFt&#10;xBBHcXSCSV1Uqo+diSeB9Pauus/APhe38J2MtnoOhpePISzvZRAlAvQcDnJB/CvjPW/Hmr+OtW1D&#10;VrzU7j/TcqbaGdlRIegi2ggbQMD35J5r1n9nPxre6D4oi8MyXKTaHLDNdSwSrv8AJlCbgwc/N/CB&#10;jp81TL+YfSx1/iqGf7Ze2NvbeVEkgCiPA2KcHgAdMc1jCNLXULa3lRljjYfMWIc89+PwrrrHUob6&#10;+1u+uAuGBkVuCVzgYH61zWl7NY/0pwWkFxgDOF2jB5/OvBk+a9gPc7LM3hOWyhmysrK0quxJHvz9&#10;DXjGsxiPWplQNtRygHoM/wD669R8PyS32mXCNGoLjgocjcP5+n415jrS/Z9YlLBUO7sD1H9a82Kd&#10;2hnoPhOOFnkiRl+UAH+EqfX616v8H7OPR/HmuQxEkmOzuNpOT1dT+j/rXlPg1LedLee4uTvkQs6x&#10;sPk5IHOT9a9V8Fa1BcePLSeJv+PixntSV/iKPG6n64Ddf71XylRN3xZay/8ACWaoIreORRcsXIAB&#10;x1OSenBrNktYppgBaeW8ufmzlVxjAPPPWtHxX83jHVGglQtLKAEZmzkqp6KMHt3qFVNnIkx3MNv3&#10;ZgCN+MHgE4APrzX1lL4I+hkULdoZmaO2dbm5UMJFcfvIhjgnk474+lXfs6N5hXz3lcKCY/4h7cdP&#10;y60MwfYf3ZuDuDOe/J4zznp3qZbZ7+dUMmYl42KcMo9AMcj3z61qImuXW1VvJmFu0gI3+SBtHGBn&#10;Ixz60z7LLCLlbgxyTyNl8DAQcHIwev6GoT5kxUASeQRgKzkDHOevt3PHWrcbeXIFSQPFIuzyu5U/&#10;TkD3oAoXOmxsE+0CQhsv8seSwJ7H8fWibRrGOFmBMcQwTLwX79ien+NW5bMtp7KrRpBCCxbdj5eu&#10;Tg8njqKqajePNDGQypEoVdo3YfGDzg0gINNu7RGe4m80nJLyqBk46Eknlj6dquLe2UzsbeTD7QVi&#10;kAjIOM/e6enrWXdQRiaSQ4YtkxoT8nfnIP8A9ehIgd0pit1gWPBCyEEN2GOvamM6Nbi5a4dYVwiY&#10;2usi4fj1xx07UkqtMWjCqsagZLlhs55yMVgjy2kklbzJZM5zjZtJGAAR0/MnINW21C7WWETX+5lT&#10;DpJglhjp39aVh3Ogb/QZLaBZ43QLkqp2naRgE8fpURYabceSrsQV/wBYzhw3Ix8pGMZNZVrfTx2L&#10;g2/mxgF0HQHpkAegyeavx6oka+XI6QI3VZog4HqQRz+makC6zLIxlZIk6RmUEAE45yTgH6CoLqWM&#10;sokaWNMAo2cruPfB5xViAwTPbvCbMYkw0gJjDZHfJ9SO2aTzJZ2kSR1SSHBYqpGeo4Odw+h4oGMW&#10;282NEjWOd3GG2jI29wrBucjPamzeSy27wbZowpBjUktH04Gev/1qde3EYe2WSQsi8L5ijg4PA284&#10;6dfTrU7R+dJNKtp5+xSFUAlNuMBgT34PPvQBHa+ZuVyweNM7X2DcOxBAIOMd6LiQtk27vLbt87JJ&#10;t+VvXIPufzqORlsWYrZl5lyEWSXbkELkDaDuP/16W4UtCrC2aJiQ+GyGZegOOR19u3Wl1Aks4Ydr&#10;NKmfOH3vMI24PQKTj0FOMkcLTeRJMhKhk3YAbGM55xin3N0JbgoYzD5aq48/JWQY+6Dt6d8+9OsJ&#10;IZSwkuVyuQy2yEFPQ+gxwPemVoPuYzDiN1jMpILCMsgPHIPGM0L5VrZzBg77uDB25IIzyDxj9aii&#10;mj8rK73LFd9wucgYzkD6+mO9OWFJLiIRSb13/IeQGXOTkHFJsDzj4h6gkmsefbo++3h+zrCNzA+Y&#10;VDDnsVV8+w9DXCyWi/bnWMMA1zIhu43AUpD5ibQcjAWP7MxIxlgemNw6Pxdq5stZ1h5JlW2unEZl&#10;UHeqLCHfaOB8w3L7EDg1xdutnDZW63V1cPNZBnCwv/EZBGyEjltylScY/j5AHPx9STnUcjtjokhP&#10;Df2WzvFsb22tdSuLs/ZzCFO8tIFjwXU9EkjLDOSc54yRWZ8PtWi1q18T3vibwRDb6LYygSWt9Cbi&#10;3u1MLpEsTYyOSzNtY4Az6EW0k1SPwpqF7aaTZX+oLZK4MxEUlvcAFCMhlkxsSQsfmPyZ4xmq1vY6&#10;yvgmxvfEjWlrNqErQxQWV2JrV+CA6IucDY445OQ2cjil0YEnhGO51LxJcvqKvp1vpCmNLWa2ZYpL&#10;YxnykjIDAgKZG29tp+9xUenw6josNtYWRWCOCe6VLPG0tahQq71GBtZBuwp+YBx7m9fa5Z2RtLuG&#10;7e6ZEhsAioXxIAke7HBJwLd+o+6wzyasx6D/AGgEgOk6wkklvb3kYgCyIF+bykkJYbVLbl6n5STy&#10;BgK7bEUtQ1gadbRpquqafYSat5skV8sixSmRV/cx7FO47XCcjgqykAjdhLXSzex6ppWq2NmLm4hT&#10;VrF5GDoYokl+UnB2sqzrlTjIC4zXOaXoukfErwK+ua9p2o6dd6RevAN4aNrMrGERgRnIIik5xkkY&#10;4NdbrmnXt1a6R9mt5rzQ75be11HUrZ1DysZN0MYRiGCgmLOFAJVecAk1ZLRbgct4w8Xz6T4dtH0j&#10;TdS1aW4vJYpoU2mKCyaPa8u3YcvJvyXPdOK7K/trnSdVg/sya4bUbhJpG0/eHuEkMbIS20ZUBy68&#10;4yQvHXOTfTaxoqhLMrp07RZMkbrI8cW8hQCRgoXK4bnJiU8VT8fw/wBk6rpmlR3MA8T6gskkIWdo&#10;X1GPaHb5yPldyNq8nBOCOoqbJ2SKKEGk6Z8L45PD+pX8/iNvENyIzNcN5sMRZXV42OfnJfysNwds&#10;akYBzW+on8N+GNP8MW4toNOs5pja2cbFII1Mzl7hiHO4FgcYP8S4J6VJqXh/Wf8AhD9G0u0ht4r6&#10;5uIJhIzq4toWMi+UZvLGBgJukK8AYIwM1Wm0Kx03R7G3udSGoau1utnqU1nH5dvDEnyuYy205YhO&#10;Ng4LdOKL827F1GXFjB4ivJ7aCNowjpJMyHCurkBQoH8RALfUd8gU/wAQTavJ4c1ae3a0h1Gy8m3u&#10;UEpeO2YN5ZeRuQNvzZ6DLJ1HNUL3TdQGoS6iiSxwWUjT3NxLKN6hY/3YOD8pEgYAlQASPx0vBfh3&#10;SdB8J3l7owuL6e7kWOe3umRrRpWtXyFUHkM8ce49yoIAJpba3AzvB+pDw14SFqviP+2tV1CXyLoW&#10;0brEqpMUcsCqsGy0q/MoPI983LOxPgW+8Sy3/if+29Fh1CMLZ37GBbeFS5ZCufnJ3D7o6Dr2qjoG&#10;uaXrcNxrWkPcpZC8Gny3ChSZ8DdIXDZIaQplQwY4iX7xJNa1jottrMayeIbX+075biSQ2M/7wNIV&#10;2lpUAy+0R8Lkbmdd3GcqTs3cRX0+8ttU1S31EsiJqxGpzSsoRNru22M4BGMZAz/c+grFh12z1bXd&#10;U8J2tlbLrd5aym0uo4nkJus7uAGBYbSx9CWIBrpL241Txnpuo26lbU2sUzW+jzQpBcHyyvliJABt&#10;GGBwMAZYccGsfwZrVh4q8OLrOmaVb3Wq6OraTLNPax+dbs2XVlYElmwXXrgZ6U13YGloekt8IdK0&#10;99QvbfxB4g1AtFfCWJBCqNLjLBSwLEb/AJd3GPwLtBtrzRW1qTVdbuNX066vdtnbhBbFIxuWRZBj&#10;KqdwVTnnBx0rmdW1Aabrmk6XBY3c9lcBI7iSK1XdbL5u4bWzxyBzxgt0AArW1q3R5U+ySLBFDMye&#10;SRwxj4VlIHPQnI4+f64Gm9+obF7xNHa+HPCt1rSBvtzI8i2EFrve4G7/AFmSfuoDgDHO1cDvWR4Q&#10;1CefwjZXt1ZzKNUkeR7mSPy2RUO3jcPT0GKZ4u8XX3ww1bQtblu5NbtJGijvJ2ts7cHLRKGySAm3&#10;JOCTnqKhTw/rz+Pr/UfEmo3up6DON1tbrEsbJGD8iIOiggjPtVRj7oFG51iz0X4gHStA8IXVzcXc&#10;iiCd4fPEeQGLIjFlLZz8xHHXHeu78Ty6vJq32PXdJt9JdQoltzcLJIUHJIyW5J75P0qfTfFF7dS3&#10;2leHdPh090jw15KoT5gcks3HyrnAHfaSQSRjl/F+j6wmiXd1okEmuavt8mWSZgMgn/WDO3Pp6dKj&#10;4mlawGxpuqWPiBr+8jjtY/sUJjt7eUHayjOSAB8xOM8DJLD8OWl8Uar4jsbu28KaVYzeJJH86a4Z&#10;nVkhyARtOEUZJJJ57egq1o1wmhz2UVy8YmtEHmQxP5gEgAOMjgqv3Tk1s/EPXDpHhWWbQ9EWHVrq&#10;RS9/GmwSsSH2koMkYHQH3NNRUZWsNbGtaqfDq6Rf62tr9vQ4fS0UuMY5HOFx07iuT1jSdX8WeJ/7&#10;Qg1Wz0/w6xM00dyf+PWDoVVR3J6DNW9Dtb6a3sdY8RXSyTTD5rZWwzKCC7E56dgM/hVHxZd61r+v&#10;aTZ+GdJt20G6nButkmJYwGwT8xydo5yBjIpRVpBc14V8KeBtP1Cy8NaSyNcIJ5pr5DuuCB1Gc8d+&#10;BjjrWTbw23imye01m0afSZEWXyVTO5uM9x0q/wCLfBo8WSRNPqV5pmm2L7d9vKPMuDn7gx1GO+RV&#10;3VdQt7jUItO0WzuLOz+yi3D3C/JgdWJxjJxjrUr8QZ9YzKOx/CkhPylDwQMj86mmU4J/CqzNsYOO&#10;3NfYyV9DIm4Gcnj60vtR8uMg/KRn/Ck3cev41ysBfb2opN3XHFHHr2qSRfU5+vNLwuewpue59Kd+&#10;VAArfNU6ydx/Kq+evFPX8qALKv2NP8za31qBGx/+qpAuQP8AIoAtRv19KmVuKpp0z2qxHIcYIH4m&#10;qAnGBzj3p5+7k4xUeQ2eh/Wk3+vAqkASMR0NZ10zRx4UOZG4XaOh9T7DNWwsklwx3/ugMBQOpoKk&#10;nFMCkqGGKOPcWKqAWPU+9Z2qQ7huzjnpWrIu3J9OtUrlfMU5B57UAYYapPvLkjNQyDyZ9oHfFO35&#10;UDofegoa3yNx1rxj4teHks/EQuhD/ot+vmHHTzB1Hsfun8a9mk+Y8Z/OuW+ImivrXhecxDN1Z/6R&#10;D74B3D8Vz+lc9aPPCwzwFIWlbU7eRYzakGEux+bJCj8c7WFPs7pJ7eG7Rcukv2R1Ix5iBSufzoaG&#10;Py7pSEVJlw7L1RgN27HVu9NuJjqkkhV9sU0LEMo+VJQxDbcc/dz1/vCvHKGRp5KzofMkkWNUEUuE&#10;E0ZwOD6fL+ZNSTWr2cV3HKSgUeYwjGPMi3ls8dWQDqOpX3p8GZ5tOnfybe3kUCLzjnJc72Qc8cJ+&#10;Zplhc7bE6lZ4L+b+7kmzt2O5Kgjr95z9OfSgCQQwyR2cUk/kwTIAscTFVaYsSzZx0PHX+9T9xuy8&#10;9spWG1+R1j4CsrKw+qkMR6HPsKhguJv7PtIWEk4W5jlRXXA8pypBP05B+tW7iR5ZCLi6kaCfzYXj&#10;LgRhXChTnsCy8ehJ7UgEgW2luLmBot0K3KytJkAJNtQ719QVOMe3vVe3maHQdSmu5vMWSU+fas+N&#10;zbFTbwcAHK/99UsMw021ea4KQyLJDCIuoePf8g9ztVh7nFVpJms7RtJ8uK687zjC7MGXIIfLZAA5&#10;Kj8R6UAWN1zZ2WnTCzkTUokS3Vgckqzr5mV6ZAB/L3pdSht9Lh3jzJZ/Ma5tBFGDIqDYCgyPlOQe&#10;PQ1Jcb7drbLySjfyRgEK+QitzySXXHrsp8MrQa9dW42wXMMOwK54cOEK/Rvlbj6UAJKxtrK2txLG&#10;0FyyRlQpzvd8Ep3IO7JHYq3rUlnv0+6gs9qXfmiOOZkYmOTA2l8f3ixXJPOOagihTxCHleYAfup4&#10;lVsNndujcDscs2R7D1oh1BLzyr+Z1hhtg0dwlqSVik3AAoMZI3Fl+jc9KOgDre2EczLNNNJeWPnz&#10;W6IvyzRyvghj0JUfKO+E/wBqq1nZR6hG0zW6W1jILU2vlEBYiYyQpUjqGx36NV23aSfxBcW80sxj&#10;WFLgSSNld+GXAUAcAOobPqpqDT2uLq0RZ42+aQme3GV8ny1yrYH3WO1GI7hifq+gElnqUt9rFvbk&#10;L5duoiYbeN4KOpA/uhcjnqD3p4ttPSZrQq0Qkf7ZFIkh/cBnUsV69ZSFC9gCO1Ev2uSdbhJYzKk0&#10;U0Ea/fuoWC5OSMA8soHvjqRSWsNu9wlrbr5MVtuu4Io5F/eY3LLEwxk7XPmdere1SBPb/bIbSV2i&#10;+1alaRy25hZt4kXeCoLHuyheSDgMe+aja3OmXWj3586aKJZLWSWRsgKiOfmBP3leMjd3z70lncfY&#10;9avJGV0iuHebPmFik6MF2kD+EhVI7gkioLiNrqPUdFsZFtxIGezWWTzTHA0eyOZjknaXE3A5HQ8U&#10;dQLF1Zz/ANtWE0qTSDyGeMLIVZZAwBAXsNg5OeSAD1GXTTFfEgntoI0nkaVJfOkJMkMaKIsEHCss&#10;kmCD2Yeowxr2DWdJ0vWLuWe1nsJWlRp4NsgKkrLHjj7wXn2UNjinXGpWB1bTbp9ot9Wto0jEk2P3&#10;jbH2E9N22N2BHXDCgBbO8lt9aupJDG1hIUiiIgL9AVwzDGWDq468baq2dnBDLf6VDbpb2FusFzDZ&#10;xgeWuZZWBXAx1CZI6Ec4Oalf/Q9djWUiYzQI6W8eFETQ7w+4EYORIDnH8GOtWdKs/s18NOkjxHbW&#10;M8sM00RIBaU4TpyBuXkdQvT1L9gFuon1aA2Es8suoWd6pZZU8zo/mqkg5/5ZvGDnByCe9QRSf2xB&#10;p1+Y8aRPaPbyQPjLGQhgCgGMBN5Vh0K9M4xnW+pNJo0J82U6g7LpV9HCXDpcErH5jMccxqsa7hwc&#10;oe2a17qWCz2yWU9sgkTma6jLeVdeaQBs7I5Z1znA3KO/JqBWvt2oXkMFlcteQxx295He5bfcmGYK&#10;6noMnALY5BzkHNVtauE1Xw7r+n2NpHeXTqyRWtwys2UbEiHPy71Ixzjv25rS8O3OnaZHFp8N1M0V&#10;0815CvU5VS/lgnqducE4yFHfmq+kXkVjp0smprFfQANNLdW6Z3Rk7xKejZ8rYcdRtA560r2+QF5V&#10;l1K5uY4ZLWMwnevzEMynIIPquAV9MADNLfWpsWjtmVrx+pRJOFBUs5zg5JKooB7EVn6fYteXF64j&#10;WyhjYWoglbAkiRWZJY8HBVsfeHDbRkAg1szSSafphvbWTD2+JZolU5AXJCEnr0x+XpWctwMizns4&#10;dSiVyojDB7eQptx/AgHqQZIT0xjPtX1NbXialZ2t4gwlxEsoB7bhnFfJl41xaR2gWfZ5cr7RCQJP&#10;L3KoHzcAgCM479ulfR3wtu3u/AtgkrSPLaM9szSkbyASVzjjO1hwOnSu/BytJx7kyOrU/lThyaYG&#10;HSnK1eqZjZIzIw547ioZIwjcAgjjjFWuORUUq7iOnscUDKUn3iDheMBj2qtJjsSRzz61akcDjGKq&#10;3H3lwBkn86AIdo87j+JOn0P/ANenq20tngYqNuJI2/2sfmP8aaWLZz0oGWopN564HQ1oxSFcY64r&#10;JtsAAZ5q7byYGcUDPP8A44/s4eA/2iNPjj8U2DwavAmy21qwIjuoh6E4w6/7LZHpivzl/aL/AGDv&#10;FvwJ0C98T2+o2XifwnauBNdW26O5hVmwrSRHIxkgEqxHPav1fmk2qPWszWLK01zRNR0zVLdLzTL6&#10;B7W5t5OVkjcFWUj3BreFVxM5QTPwWwu3gde1IWAUE5zXr/7R3wHvf2f/AIkXXh+fdPo9zm50m+Yf&#10;6+3J6E/3lPyke2e4ryW8jEIxnHpzXpppq6OYltF23ET9AeM46jvVyROpHUVR0udZj5Eg5/hPpWpN&#10;H87Ec9wPrzTAqbTkHp7/AOfpTvL2tnjPenHpzkge1TKF2huQev0oEaOhSCSWS1fjeu9MHB3Dt+Iq&#10;7rVkLzw5qEKL9xPNUAf3Tn+p/OsP51IljIEiHKsPUf5Fddo80Wo2rSMV8tvlkTIG0nqB9c/r7VL7&#10;geWabfXOnSrNazzW0n9+FiprsLHxx4jZdsOvTK2Nu8KobHpuxmsu30JMTxnh42K/lkVmNZy28h2Z&#10;BU8gU7INUdLcadquvSK13qU183Zp5S2M+gzxVvSfC/2KQCeENnnzEJPH0rn9NubpEBilKjoVHX8q&#10;3rHWrpMHec/TilYdzoIdFiXJtpSJe3bB9K6XSbD7RjdCqzp155NcYNanmbrk+oGPerVvr19HJuEp&#10;BHc+lTqB3F54S/tSzweJlBwQM45rD1LwxrFjZyLtN1a8sQo5GBTdP8Xarbnhwx9SP0rp9K+IUqcX&#10;kGeQSVHUetLVAVPDdnaarpseo3nyKCVnDktLNIP4ST0HQ8etYGqaG0dhNesuyS7dpfoOw+mK6eTU&#10;NP8A7UnNk3lJqCZYkcxyLySv1XP5VU8f3aReG0lSPylVcIh6hDkLn8KAPMISLrUXY/cj6E/iBWvb&#10;xjA9wO9Ymm8quPvOSeOeP8it+FwIjgkbR0681RLOq0GGCGOQSkCdSCVB+6Oep/CpLezj1KeTE248&#10;qkbDYWPseh/+vWVoMjQJdMo3SMqt5h5Cj1Puefyq5b6ztkDeQsoQYLjjnuawluaxL9rCZPMSBFiw&#10;CWYnqoxwR2yTiu68P6ZE/mT4MkUx/wCWRCtCw5x6+vPTGPSuJm1D7RDJMjiNzKqttA6AH+tdh4T1&#10;OJYVkZVuDwWdSQ4b34/+tWUrmkUdzcXlnPI8m4O5jUEBlRyc5JIA5zgZ9etcxrHiS5s9Se5LMRIR&#10;uJXKvwAO3TNd7pd9puoMDNp0bEJjKsVZenuRik1bwxYXW0ovmW+3zf3a5OBgnaM84HOODwQK45Vk&#10;tDsjR5lucBZ+ILGO3KzL9oupH8xyVJCqTgk8dQSeAO1XXkt9ZjR3jhigjbKpu+bOc4ySec457DPX&#10;NaGteEk/suaexjjht5AH80JvDAFjgZBrziTWWsbyVrhDJbQkMvmIAGLDBPAGST/WtKdRSM6lN09z&#10;qnmurgyeTFNLCWxLcKwWNRk4jXnOBkk+uT7mp4fC2rX3+lW7Wf2FVOJZLlSF+vPv+Fc9/wAJHPrC&#10;xG7uttnGv7uMIsaKo64xwo+g9arS3Fl57FLq1ib+F183IHqWXOK3MDdvNPfSYyqahZ3Uky7Xji3N&#10;hR25UZ7dD3om+0R3jfZIxIywx7FCAnOxd3QkDnI+Yisb7aIbdJIlIbu/yyFz/e+Y5x+BqhNqktmw&#10;uoLljOGDBZYCilge5HXFWiDWutH0rxEsglH2LV4pMOsbCKUqR97HRxkdcGuz+Fdpo/g+51NtTvJ1&#10;uJ12Q3EkOU2jnblScZOOcdq8tn8RQ639niumMV9GdsV5HICEzx8x5wPXr16CmWHji50XyftTn7PP&#10;/qnH3XA4P4g8GlOHtIuJJ9P+Ipo38OslrIssbpEBNGQy7cbjgj3Nc7pzXOj+ZJaSy2pyrNJ6kg9S&#10;O3b8q840HxREzM2mXf2dmGXhzkPj1B4Ndevj5LiySDULZoZeAZoySremR27dK8yeFnBe7qRc948B&#10;zvqFnHFJIkkYKqqHjdlgTz68muV+JWhrpPiDy5W+eQ5QJyCM4Iz+QrovgRqCzNEREl1DJOuZFYdO&#10;nB9uv4UfFCzn/wCEn+1GKQPHjyQeBt3HkcfSvIUWqjuadChoM9houm2lor7ZNpkuGC4Yk9hnBPYV&#10;Y+GfiaW18Z2aiWSQpFcZUtyDszn68Vk6peyrfRukGyDYUBlXdk/3umad8Nbdl+IFshaKQrHNs2n7&#10;3yY49a1sNH09rUiXOvTSWwjBnaOT5inZF6BupzVS2tUmV5p48gfOcx7W9+cj9K0NU0y5fVLp4U+z&#10;AnaG2AKoC44Oc9u1UdQ/svR4UGp3VvYc/K09yvzH1255r6an8CM3uF7bxxzPCgVohtB847sN2IJ6&#10;Ag9akjs7i36xBXVhggFgvAOcZGQcetMsoJriTcE+02zfNDIsRIbOMY5yR9PWp55LlZCshuEuA54j&#10;kJUcE8DqOOK1ETH9zcwqoWWbvEYxjkHIxjpg+tMtStxKzHbaxoGztTDkg+3HbvTY/PjHzeXboy4k&#10;WWUrgHo23rzVC81KO+Q2pZltshYt6MEbGfmOOpJ9akCrfTpd36LFM0cK7h+82hgcfMfvdf8AGnCN&#10;rWTzIEza264Mm8gDkgdfvZJ647VF8hmYp+6DLwZcqu7+LkjoKl4W1DzM0wlYEwJGUjYKPlJI5P8A&#10;9eqAjmkZWaaMLFLlGIVhlBzjJPUnjpz+tPaaeS4DxxRxRDnbjIfjkE4wTwc+5AqxeXoupoliZGkQ&#10;K+7ywh4/hVifl/TpUMUlxPGYVAihxmc8sPofXnv9aACMPJFL5cUwh80KRgk8AZ+XHQkde2anXyFV&#10;Ehiaby3wzyHIbHOOfXn8qgZ5o87ZZNmGGxjkuSO+OR/SpobUiadQYElkYEBQMqvqVGMnJ6c9DSAm&#10;bEk5juZfMj+5/oq7cMev5c/XPNPWGIxwmf7S6sSAwAJOeuWx7DI7ClWzSWUxJKfKxvbHKjtk44BO&#10;CBn0NJGqyTTvs+zw43xOFyBHjuTx0447kVIxzRpLE4SRZY33kSIM5wOeO3P4Usai38n7PNhkfiNM&#10;k43dQePUgGmTSRKGETpIWw7NIzBslsheMDHPSnzQs0zBldjKudm4DcQck9eBigZHC3l3QC3e6RFZ&#10;meQt8uACyn5ffoPSpmvZVk3NFktkBo22naNuBtx6n9Kma1lSeVIZJFjSMskcbYVj/dzjngGoWtFu&#10;ZFGJN7KCY5JMYGSR1/hxnigZY/teFZoipmRFbHzJgEk+vO4+lSxsI8MLtWZmJDqpBbnr1/xqpIJo&#10;7csjK0a4csmUMeW6qccnnt7UlrHcww+dGZIlLh3kZcZz2GR0PrQBq30k4KO7llj+4pkBAzx1B4/L&#10;NBjhEalo5luHTLDzCeO2ax1W4WdGiUrKR8sgA2qx5IbPsehqx9tVoVEkikYLEGMEjB4I2kYH0z0p&#10;Aa6XkEm6K6MbJEoMbcIyj+7wM8g5wRVPVb63tdGndplVcMFDQny3GDjcwGcYznpwDUWnyTSXcjGG&#10;Jl671T15B2nBJ/PmsjxxfXWoaPaaQrvE899CkssyFVSHcck54xkDA74Irnry5KcmzSOrR434ikjg&#10;kdrmNJJEc3gii7SEM+5wxzsIEgA44YnnAFZE2qQy3lrJCqm5t42mkumVV2RiP5SqNwzvHJkkdNgI&#10;9Tpa9rFnJDflIY7uYnYbpY1kZZCzMyN2O3a4BGf9ZjJ7ZWoW9tZahewRTTTWcd3a7oZYc+YY4Ay7&#10;g3+yZBtZQMoO2cfKR1Os0bGOfTYTHY+XctGDJf3UsLulxMWEcgyxw0ZiYsRnnkgcjFKPTdA8G+Hr&#10;Wyt5ZItC0qZnvGnYOkjhXNyIdvITeTyTj5BjOeLWpNfx+FtUvbeCUW8EH2iS3kWRpbmJHLI4Yf8A&#10;TJnGwY4CcE9MDwxb3virWtPvNF0+ODwHJotuhvHjVo3d2XfDKr8FiyYJJH+rBOd3LirptvQC94a8&#10;UWXirRx4l8PQRy6XdTu/2RoQVV95QQ7Co5KKpJHY4z6s16GDxDo8Oo3Wh3GuXH9oW9ybxb0W37vb&#10;L9zJyAD/AADAIRMnkZ3bnUG8SeMJoLF7Hwz4PhsFu7KDTT5ao5mdAqIAFwzICSccNnnDZx7zw6uq&#10;td6PFMs1jcrdtczxsRHypOAFG7IC4zgYOO1O6A2/iDr9xcWJhuPtlvbzzytELi3jtzuWPKsYlGBu&#10;wOcnJLZIzxSTUIrfTry1Q77DeZlihba0sxEZ2Nt9Iixyp428Hg1K76PouhSzabqdtJp9pCqeddzs&#10;t1J50qypICwxvkZsDPIjXJPBFJrWmXFtcTRQ2iG9nLR2Ku0aQ2y7j8u7O3BVim8n5tvXjhaWAf4g&#10;s7rW7l5rKVoTbXKWt5YqxeSeATBQYSQQpUqrFTuyA/OGAEWuaZ4eXVNRvda0+z1HWo7iSPSvKldz&#10;FMsjbXbY47GI7T/fwcYIrjde8V6P4k1C50e50l/FGt+GbgXEdrb3Gx5ztVWWPYpygaOFgEyTvPrz&#10;2C6LNJJpV9qVrFY3d1bNNDpCyATRTOSqvKTnOHV8Nk8MmMdm4uNrjKOs6Dq1xfL9qv1kuruaVYlt&#10;UMUcse2P1VTnICMOmFx0zWT4m1TTdFivPEH2N7td0Rt9Ms4xJGWdiJC7bhtIETfLgn5gexrbsPDv&#10;h/w74ym8Rf2ldatqmoWUqfZXUyRpLKUKshb5sqMybcYXCD+LjMv2fVtJn8C3V41u9xHPqFm6Q75I&#10;5Yo3kZ0DgZBOE7Ah+O9Qt/IgZ4pj1vVYfDHirRtPjn8MagJrXVdMaUIyrIWV50LDeSVxnJOCAO+K&#10;19T8M+HfCPhO10vwotxrV1GftMl5NMSS5VMImFHG4EgDceMeuILPSpPBvgWGy1NI7m5s9lpfatOV&#10;aOKSOcsQI8HAy2wgZBOOxAo1TXPs/g+XxFPqRu7aw+Y7JhHOJNqkFUB6NG6uWGcMrdCKL8zstvzA&#10;ZHJF4burpfDypo6ahqEt3JNJG4haZMBJtuWOFDPwOMyA44qhJqUeg6hDqbapbRwyzi3tGhdmbeyf&#10;MZF24U5YckknaemCaboetw6hrmlXGkael/4c1iHzZZ7u4Mgt3EhLhzgYUAlehOe5yK1vDHhLw38P&#10;dM8QJr8zeItFvNRaSxs7+DdJbsgZZJZGOSyrwBgjJU56NklpvuBR8aaLp/wv1T/hNNT1C/1bxBLF&#10;LFHpayl18tjkS7QgI6gnpjI65wN77LcWtja6zazWwt761h1WeGOJFMEkwPlq6BQS4Bj654Oe4xo6&#10;DZy+NNRjvtSgNxaSSBpWuE8tXVfuxnHPbBXjDAA+lcR4x8fTeKNS1fQtPjTUvF8wYWVvbB/mkLY2&#10;ogGHXb07fM3HAxKbnZdSjR+IHxD0rwfYxaDaSbUvBm5aGyExnlJGC7dFCnhRjIwW6nIk0nQ20uR4&#10;9Qlu9IkCsVuo4cxbVVcgLxkEEE/StWy1DxJPoekXoFtoviNYZUvrZol/eKAd5cgZDK6sRg/xHNVR&#10;ZReJJv8AiYNeTaoHkF1xnKMo2RqM/Kckk/U9+qTUVYRh+B/El3Jf+J0v9HufNsnS9szfRMYnLuqF&#10;8KcHO5W5yCFPWr3iZte1a+g0vS44X128uTINjkpHGPm3uRklju9cDp3NT694lm8J+H5fEGoXHmwQ&#10;TNbTW0iGXc8aKPu52tjGAeg3DFZvg7T7n4iaPJ4tstXFj4euI0dYpIHZpm3EFfM52/MM7ee/Bxxq&#10;kpe+B18ng6+8O3FlZ6hqdnB5LCa7jWUFkQgY3YHfOcc/ez2NcUdP8Q2fxMs7PRNPm1bwhcQ5eWGR&#10;vNjgYndJKTgLjb1wBgD2revdKtbq+a1kmbUZbeRLi4uISSrx4GEVjgcL6enr0w/GWueILe8sbXwX&#10;ps17oN9cRwXd8FEzKFfDoMfwhiCf4TtHXFRHmbGaeh+HPCPw1127s/CdtN4qlkhaW6OpOxS3O7JK&#10;A46545J47VlTaXd+ItF1TT7zUWsre1lW6jMMpQQs2AEznJOM5Pt7VL4s8F+Im8yTRb+K1iRwLi5j&#10;t8eYV/hdtpLMRycDjPatLUrPR7VhaxXM94JII5pUtotoLBRmViTyMk4yMcinzWad7sCLTxpkel2e&#10;ipF++htyt1fJIWO3sSWbgnp3P5Gr19qVv4T87TnRbXU9RAVbWRgrxwZBJZeoyB9Tn0rkvGDXGqaO&#10;B4csorHUljyzzT5Mq5656K3+Na+keD/DFrpuneJNZff47uY1LxxuzxwKRjDbchn+vAHrQ0t5B5I3&#10;9JvobrS77Up7Ga+sLY+VHatIUVmwCXwD0zxXE6T/AGzrt3c/2veW2iWpzIscUrPIEPIUKP688V08&#10;F7NNqyXS2Ii0tHZFRGCqVUEFiACc5xz2p1zpcWiSNb6RLbx6i7Kk18x81uBnC7hwFB69c96UXysD&#10;66YYyM1XmQLgjkd/SrXb0NQyrkZr7NmRFDJ820n3FP8A1qvINmGHBHrU+7coPbFc1RdRMTtjFL3H&#10;FN5XtxTv096xEFLn/Gm7uen60q+/5UAHOP1p6t83FNJ/Ol3DA4oAmHbv3qRW4x2xUIbd1609WG4b&#10;jx3oGTqw5yQTmpY8AZ6e9Vlb5flGR1qcNhf06VQE6MG4AwMY6Yp2SW4/Smq3TOfzp3f2AoEO6KRU&#10;cuQvSneZ1xz+FNduDnnmqAqzMeoxiqsqnByeD1q1NubOMY96gkXP4UwMLULfZ84H1xVZW3Y9K2ry&#10;PdG30rE6OynjBoKJOKapCsMjg9aF4pGHTHSgD558daJN4f8AEl/a28ReRS1xbDdgDIJXn81rCR5b&#10;pQXU2yXUm2Ly+sUgTDqfYlWr2L4taO0trZ6tDy1uTBKPVG6H8D/OvIr60kPlmNwkZkyDu6OOQw9u&#10;DmvFrR5JtFIq/Z3ktbeBIvna3MqFs/I6jOCD35/UVNJHC15JaGYokoN1GgxtUq+dg+rMw/CmxTT3&#10;GuSKXb7LJmRpGIwHAKjj+6xHr2o01nvmuJyqwieQxJIMMRIXO1QPTJOP96sRkPkjUo7W7XMFv5u4&#10;kgjO5D8vuQ6k89vwqeFpjcMunDKsi+U0jARsm0FABjoDu60unqZLi2W4SWFp0j83OMRTKEwgGMDJ&#10;DH86gbEM+mpAXtIrf/XeQ3yo4cIQf9kNn8CKBEc13Z6XZ2s9wxv7uKAOW2g+YvmfIox0CMcjvwfS&#10;rlvsW8na5KxxpEQsZ+aFkC/fz1JJLKR06VGsLq0lnbLDHGf3lq+0MU+dmZGzyF7A88tT7WZJIUlt&#10;XfyFCBRJjduDBWGT7/Ljv5YoEQtYfaND0yLEZWYwwGRPvK44TIPUDeCD2wPWtT+0ra41IPFEJJPN&#10;Ed7Iqk5UJ8pBPHVuPbd6Vl3TLcLb/YTGBcRR3dtGo3CPawZwCB0I2AEelaDRpe6hJKibVeNURmbD&#10;Bv8Alod3cY2t+JpMorTr9ntIrFpGn+1gO88BPyLgL5m7qPmC/nmp2ZrO+uPKiMQa4jZ2j53RSMg3&#10;AH3+Y+4z3qvb3Xlf2ndFQLm286OOZiCPIGwlcHjHA/IirunzQxi4vbu6jRr6dkgRiCNnGwLjtyG9&#10;gaAKMckC6JLN5k3moQ8U0JB85lB3xbM5PyMG29x9Kt2MMdta2qQqqJcKC7bsDIjVGU4GX3KpAJ5G&#10;0etZ9nstdD+2bNk0tw0kUcoCSfaDviTHHynbx+NWNUaNdBsZJ5y7MyKhVDuLLEzphRyOV6c8ZHXF&#10;HkBaghnn02HSrW+jM0TRzWM7HG+3yrKnXJwAELY+8AcVFJfW23Tbx4ZjDNO+nSI+IzGXkILMNuQc&#10;7/rnntUmpRt9otY7YtBeyDas8ILgRhlbI7AGTaCPRqbd6gTqEkcKyC3uoRcTRxx5Ys5VA5JPG0JI&#10;TxztXpzSAswRz2PiCaGWceZfI0sa7RhVyoLDBySOfm74Heq2nQpMJj++Zommg86JQm35g8YPGSuG&#10;GD65Peq0jyW1lZQQ79Q1fTrcNBOI+JAvyOpPvhSy5zyCOlWvtUejx/8AEshZrWQmFgZCpGFYxAnB&#10;yrE7c9sqaAI7OOILey3m+OdpJL8RxRnCSAsnyYySWRCQc9HIqITXSK1pbMLa0BaGOUAH928SNBIM&#10;5wyMz9B3Ydqnt7YaPaxvNKTNZrmJnYIreUD1PcKCeeB83PHSLMH2GYGBo7G4Esl7HG7CVJc+axTj&#10;O4OH47E4pgT6pO8t9Zy2xNxcJDLbxFVDK5KxyfOeoDRh9pHBbINWr64Sx1Q3ItprqS7g/eM7ZNoq&#10;JIwfb1Ybl2Yx1P0pvkOq2lnp6xrFGsf2afhGmjUs0iqF+6wVRjsd+PpFdQ2EmrWdy080N/PcGOVZ&#10;XAeNSm4AYHCt9nU8/eIPcmp02AdJ59x4jMkNs11DqiiYXKtugSYFRtUkYRmXcWwORg9RinppYu7r&#10;+xJJ5JY4Xa+huJJQzmPzXJTdxlfmVfYKM9qWZI5r3+yJoYYpbMme3jizg5YJDKFHTJ8xWXkjIHQ1&#10;FBcTXVnMsMtjPqdmyNG0SMVeMoPNVR/GOZFGehUE8igBY7g3muWc18fKi/eR2UVu5HmMUZlfOAAD&#10;Fn5DnJAx92oNRjjvms7C5U3UdndpBfSKGVbd/JMkAIzyuGIO3PcEel6G1n/syJ7aS3tpLMzLNEy5&#10;VQI5FDqegILZBA5xjvWZbNHrXh7RHWe81GOW3EMtxbqsVwYpoUQyurfxASKScA55HTFLzAn1C+gt&#10;FsiX+yiyngVrtgHWGMRuVR1PJjk+ZSR93cG9a39Pvo1kZrjZbRpJsMTnJY4HG71wp6dM+vXm7q4+&#10;2aPd3N/d29lP5NzZnVYFLCO3MgERkX/aWNA2OpLCtCRRfKxa1+y2EkpGIs7jtaRHkyOvIRge4pSi&#10;BQupAsdwlxHHK4QRKjRfu8BgwO7t8rSL77PavZPgzqZkfU7RsRho45Ei3Z2lMq+P++lPtnB5rx68&#10;t5/MklkTbZ+YiFo0JRFV/lCsOOcY9DurZ8O/EGHwnrM2urZT3t7HHLDLYxEL5qsxXKdukSt0I6nP&#10;IrSi+WrFiex9J4OaftbHSvALX4/fEXxFNcPpHgazsbKIEm41N5Nsajqzv8qgY5rH8DftGatr/jDT&#10;oNR8S2N0txqkGnrpum2O2BkdtrSeYwLYBIA555P1+iUGzDmR9NDNRyfKu7tUj/KxHvUUn3P6ZqBl&#10;SSPJyRkjgY6VXuFAUngj+tW5PmPJIqpc8Rtn9KLFFCYny8+hBHNKPvDH1pv3+CaTDtEAuM4x75pC&#10;Rbjwoq1D6Cqdvu8td/3qmMwTvyaBks3zyAA8CorziAL0Zqch3NzVW+kLXCrnhRQM85+PnwN0n9oD&#10;4a3Xhu+WODVLcNPpOosObW4xwT6o3Rh6c9QK/HLxh4X1Xwf4k1HQdbs5LHVdPmaC4t5AQQwPUHuD&#10;1B7jmv3LkmMeDnB7CvjX9tr4Bx/FCGfxdpnk2viDTRHahW4OoA5by/8AeVecn1A7iurD1OV8rMai&#10;vqfnLsaFlZThlOc471rxXYuHX+H2rPuYJrWaSGeJopYyVaNlwVI6in258xHHU9R9K9EwNTymdcgY&#10;/CpVX931yM9M1n28rxSGNuRnCtnpV1cnIJyfyNAwU/MT+P8An8q2/DqL9jv5ldY5bfDlWP8ArI84&#10;Kj3Gc/QGsJmO7g/nToZpIkkSN/LEqGNs9DkUmBekkEOvX8BxhgJPrkA5pslss2fkBYcgjtSatOtv&#10;eLd9ZpbdYxkdx1z+GKx5tUk2ls89iP5UhEpd7G88yHr/ABA9CK9A0vw/Brmmw3dsflkXp6EHBH4G&#10;vMDfGWQFufc16h8E7z7ReajprncrJ9piX0IIDY/DB/Ch3sBYXwbPCxON4+tWY9HeHCC32kH72Oa9&#10;Ot7NY8Ejpn/Gp/7PiZmJRQcnArPmLseZw2bqoGweg4q0ulyyKSI/0FegPpdtsJ2ge9OmisrO0JZ0&#10;QkZHbntTvcLHm+qaJf2dnDepBuNtKJfTIHX9KyfiHdCTQBIJGkM0qbnYjldpKgfgRXT+JfECyRXM&#10;UUgjtVJHmMOvFeceIr37R4R0pmOflVt3qACv8gKZJU0lMAMCMqmAM+1bOmWM2qXZtoRzsMkrfwxo&#10;OrMew/xqLwzotxqMcMdtA080mcKP5k9h1610M8ttpUDadYz7o2O+6vB/y2cA8jPRVzhR6nPU8Jys&#10;CjclvLqyhjeztxJKqfedflBOOv6fWo9M0KfUGZ44ZW24IaNTkfSo9L02aaVZ598UbtlFK5Yj1x1x&#10;Xo+h2qRwtIUjlyoKswx+GeorGUrI1S1Oak0x/s5DJ+9yPvfe4PX3q1pNvLbSNIFKleNoHWuzm0Vd&#10;WhiZEMhwFCMrNt9QMtkj6UxvCYt4/PiaaOHOHTdnaM++OvSsec3jEuaJdJaxySSs4yRsDEtg9O4P&#10;AyPSuw0XVkh2Jcq5QHJmDk84GCpHKngcjIriLhUKt5yFhCMboSMY9/Q1BY6ndabehbWRJIWPId+S&#10;PQgHt9O1clSPMdlN8rPftN0WHUrK5s5VjijvMSQT7gAcD51OMAlsD36+teUeOPhzb2kkt/bIwlmd&#10;90khA8kKqgEH1PzYPYYr0b4d6tN5ixsjXNpMgDrGTlfvctj0z1x6HPWuq8e6WkWmiGd4oEeML5sZ&#10;37SQeRgfSvNU5U52PTlTjUhdnx19liivTAphllBwqzMXAPsOn4npU02gxQrJLPp5lj3YZoJFweT9&#10;D684rf15o9PuZY8tvHdcgf8AjxasrULgNAWjnjQ8NukUqG9ANufzIr24SukzwJR5W0c3cbLXIgvp&#10;bZBnbDJhscd889e9EmsXUKqt1brMoQbPKJUkep9aq6nrC3DBJo8zn/ltgOrcdc+1Zk15JHlmcSHj&#10;hhkj0wRxWxgbWo3mnXtj5NxBMidw2C4555K5/OoNc0FfEGn3tzpTqlrbpHIbNWDuoVQHkBwOcDJ6&#10;daw0uHkDJFcGXcMmPad36V1/gXU20q88i4tpZZ5o3j8uK3Lt8428jgY6cE1Wwmef6NqUlrKOWRs8&#10;MQRXqnh/xWLiFYZz+8x1J+9XAeLdMSHUJ5beJ4IVl2tG6bCjYzjbubHX1qnp+oPbsoJwR/FWu6Mz&#10;3K3uma1eO3u5ooZc+bGkhVW46kA1Vjup9JYhZWRc43qSOw9DXJaB4kDMI5WG8DAZu/FdUtwJVCja&#10;wYfNGwG1h/T/AOtWfKgLX9vzbRuvZNoPeQ/pzUP/AAkEZbm9k3deGJrmdZ0Wa3L3Fh5jxjloDy6e&#10;49RWPDrUMLYf5u+AQPzrVRiNOx6ENVSZeZmcf9NCT/Ok8613ZZRkDOQBmuI/t6ORcodi9gDTP7Wj&#10;I2mbk9s9a0sFz03S9a/syQNp+oTae/8Aet5WjOf+AkV1en/FjxXpbK1r4z1aPbyA19JIv12sSK8L&#10;j1RI2JaZcA45NWE8UQQ4/fb89vxosB9LWf7SHj6OMeZ4ihvgMf8AH1axk8fRQa3bD9p7WxCU1DR9&#10;H1BScl43kib9WYA/Ra+U18dW0eBwSKmX4j24b/VL/OpsGh9l2f7TWk3UsZvdAvIVUfet72O44PUb&#10;WVRg/Wt7Sfj14Mms5RPcX1nM0m9IZrYso4I5Kkj8K+Gx8ToFUD7PHt6/MKevxShZVP2WEfnn9Knl&#10;HofoNa/Erwjq0Siy8TaZ5jfOI7x1tmLZ4G2XHAGeOc11NisGoyK9rdpN5ilpktpFbf8A3fmUnIzg&#10;1+an/C2INoHkRkf8C/xpR8V7cSAiCNWAz8pYEUuViP0xGkXMd4HuBGH27xIq7flGBtx6/hUcc21X&#10;l3MI43EREx3yMCTgLjoRj8cV+fuj/tK6/p/lraa7qVsIxhVW9kK/98scCu70H9rjxfbxojXtvfRK&#10;dwjvIY8A5yfmUK3X3o5GB9nxrcyRTSKIkRSDuUnK5xkZPG4deenAqWW4iVorhY/NWEfNlSwC88A/&#10;dPbAHevmnRv2xDNcZ1rw3YXMTYytjeiBTj1Vt2ecdxXcab+094N1BoQ9pqWkznC/adizxRAZydqM&#10;zH/vk81HKwPWEdWkdLsZSYkgsCob3z7E+nap2hkuppREYvlIUDeeeCdo9wDk9a4q3+KngrUpIzB4&#10;s0zEZ2xrdboG5/iPmBecknnjmu3t47e6tZb2zuYdSWTcyTwEMp/3NuRkgmlYaKv2ZWeMtJJGu5gZ&#10;ERixXp9/3x0A78mrNqzzNK2xX2qsuyfO9cjnJ7Nz61EbOdLUiGMSRgg+WkS5VCuB8/8ACcKc47mk&#10;kh8iZZkYBNuWyww2DkqQM5pDJP3jWUvmXDOy8wIykMxycEHgEYHX2pv7yS1eCdbqKaM8uxIwSTwe&#10;eP65rH8aeLNE8HxS32qXttAWC7LdpwJZD1OSQcc57Y6V82+Nfjf4l8fXBbTJ7qCzUYFvboV79c7v&#10;m781MpKOrKjFy2PonxD8TfD/AIRaCISfbLpJ/LSKGUNufb6hiAePun8ATXn/AIg/aLK3aRaZpE0q&#10;s+JkZ25UEZB447jkHp7V5JpXhqK+jldAzTyKrSw5JQNxuO1+nPQ/L7ZHXc0jUkub65sceUQMOzJu&#10;2YHzBiORjBOeMjIPSuGeJs/dO2OFfU9DsfjB4pvYbiE6MIJVC3AklIVlQkKNvOSDuU8duelaWsap&#10;quoeG7e51GRbOdbJZ2SEeYjqX2gcc7thdh7nPOK890XUNSt71hHAZXtjsWeMYaMZ7ADBBzggD16V&#10;3/im+n0O9gnmikul06aGSK2hTC+Ykcf3hj5F+dsL9c45FeZicRKaUXsaSpRp7HJX2sCawvh5KgLe&#10;QK1vbx8lIgA7cA8CZUf0JJJ6motLkR7fT2MTyatHDEVlunKxW5mf5flwN+GBGeoD5yOMN1DSdsdt&#10;bhIbidVhsJJRuQyOE8x25JAAi8ljk5IV+nIM8ZtNcle61PUAlqtz9oedFAiCsrEqw44V8FQWyckd&#10;815+yIG2tjatqV3bPqRstTns5l020XcWv8qFkXA6Z3bDuxgd8iufh8Y6l44uvJ8M6CNM0G3lm06X&#10;Tbi4Nr9jSBlYbFCBQ7ldz4OSWOT93DbG8064+JGlT6RpS32p2N1BZz3V0zLN9ndSftdsCSDERvZ9&#10;2eQD8o4Hd3Xi7xLcRtDPeRah9quIryWOFFit2D4V2fjPlApgDaMghueKrSOjQtzNZ18N6ppNvFN8&#10;gnjF3IpJaPyy2WDKSFRllkOO+evYcv8Aare4+Nunwat4pk8q2tYFj0y1sd0dxGEWTKuNqqT5TAkj&#10;J2c9Tjdub25E1xe/aYAJXjWW/WVSltEIjnPOdwBdC2M42kdTU1vq1na+EZ/EKwKkNnC0NtfYjY2l&#10;uWLeaFZclmSVBld3yqc8fNUqXLqJkENjYaLqFp9ssZtTiSISjTH/ANXK6iT7P5v+ysbM33ukZGRn&#10;NW/GWqap4rkspNLuY7dEe3RdNt/9G88qmX+78qhd5ZclRhnIJJNUPDFvr3i7Xw1jajUdGFmtwmoX&#10;lwBKspVs+YhCgIjeYhPPOwdquR+FbDXrG40LVdZm0zSliRtT1azjAICFhsB5B5UYAwTkdBkUrKL1&#10;3EVNb8NP4UuNEnsbix/tCxhnR72yXzS0bSEea/OGLBohz1UqOi1d1zVP7PtJ9e8Qz281xIHgjeII&#10;stttiLIiwDnO1d2QAAVzxnFYdjq3hrXNdvNH8KW9zd2ej6THaNqFw53PGT5QO3aOcOTk9kHHVjau&#10;ND0mSO5fUoY9XupHMUVpMrS+VIYkVpQoYYBKMCxyTvHHy5obeimMp+LvEkfgLS3uJLSK/wBM8iKx&#10;cIN88DSRtvl3YwDjayhuPmwDjNL4f8MyeIPE1jf+IRb3Wm2Fyup6NrcE+ySa3+WVLbIUFxjC4A4D&#10;MCBxWpDqEW/UZtRv43tJbIIqrbGIEtHtlGTnJVtqk5+5GAOhFZl83/CPeG3/ALMs7rUJ7qSOO10v&#10;Sov3TRszEKigE/KY5CeD8230Oa6WW4hNRh0vxjY6hBqtpNNYXtxM7Q2+ULSblPynacsXCn0AfkcC&#10;tG1j07T9N0vT20mFNL0m2NtGS2Xu0KBt8gJAbG4oXI4C/gMzR7q4XTvtssDWF7GftbWlwCnzO7NJ&#10;AeOOAy4OM5FTeMPFdt4N8OprF/cpqaXMotrqaEgPAjn5lcAbc/JvA5AZemaVnsgK7aTpvguW38J2&#10;wLfa7uaSHStskSHb80j4Y7trbOo7BcHGauNpmsKmoSX9jCbKMFbiRplhWH5yFjj7ZL46AH5256Gq&#10;1r4J1Dxjov8Awl+uPa2a6NO2qaRq6SAzywOSYYnQDmPeY8MwGV3YHFTzaLceKIbLSbiy/tK1unF0&#10;IEYq8zbvnYqGHlcAEMBxuIzxmiVkwLFpqxm8BxanIpNrmSc2IjLuYIVXeMgc5VyWLEA7T7Vg+HtQ&#10;8Q+MNM0zX/CMVvZaSrGw1O8tBHDcQ7Ni+X52cgMjx4QNltpzmunvteE3iGwS3shpsNrHGkVrcZdi&#10;gfDyOTuYqQJSck9TnORWZr9qfBl1Fp0WdJ89RJDCrpGs4bHmSjbwc8AnAyAoHXFTG0b6asCzqGoX&#10;OpeINMtrSVXtY4RHcSQrsxgn5WzjrhSQMgA8ZNalws+m6TqV9a2NwdRmuIo7DT7cJvuhk85POcYJ&#10;PXKdq4/xB4jTw/4ktfDvnyX+sazOoSRLRY0weFiDfdGQoGB/C2TWh4+1bVPh8tl4g8LPcai2ly29&#10;rqFrzkYAJZcDlGdT83vS5btWGZ2g6Z4m8YafZ+NNQvIvD4tb6RJtPv4kP9ojgFYUAy+d3J6AqSel&#10;dLN4qtV0EaLpdrd6ZoMYYrZmERwBmcl3JycMzckAADIA6VleHfDNs2pN4u1rU7jWTPEZJdFuJdkk&#10;DP8ANGgYsDjLFvlXCgc+lWZL27ivGN7ZWtzE1x9njtY9wjCsmCo7kn1wSMDvxVyak+XsUWxbzeJd&#10;Qs7aCCBITmOJF4eZsAKCAeF5BJPvUcfhme3vJdMO62nt5G82xjkw7gqWK71z82do2Dpk96wtH8G6&#10;nH4juteM62OiGJHMBDAymRuVV+rAAMTx/CB35tWukjw349OvmeaG5y721oAc7ycou0YyeFzzjPA7&#10;07JPRiOc0nxfrvj/AMJXOleEdKhbxFZzyK1tMJERYixyZeQoPUDgdO9ekTaNbeE7UC+vbOfVJ7aO&#10;K/jhiYxRd/KU/j1HrmqwvpIVhu7HzdPnuiZNQ1C32xG4m3NsRj0wBnqeCzegqlp+mS+IreeS91K3&#10;a4Ds8VrJcBJJH9S2AME98nvWMpX0SsgRj6doOu6F8Sh4gu5bOz8LyQboIEZVdOBtTZyeSPU56mrX&#10;i3XNT1nwreaXpdy8BuH2x3N3CPlHORwDgZxyKZJrWreLLGe30aa01G+0VHJ023YsWKjBwexAH8+a&#10;p+FdE1T4kJ4f8V33iGbw5p+lmSyl0u6K4ldTlgiZUk5bOTkc/hWtvtS6CN7+x7fwv4R0jTG1qfXN&#10;YS1VW+yR7YAxOSTn5mOc80/RJIbj7RpVhHFMLxgh1G4wPnAOSTknGaYdW/4RZvtemNdR3l0jI8zo&#10;BkE4BXHQY6etYfh/wDa+D4dTvbrU7i5OosssMFwRlOeWznOOccDPWp0luM+3m9uO1R88flzUxx9a&#10;iPH/ANavszIrOpbkD8c02E/vPLJ47etTso47Cq0ikNnv1rOSuBN/P0pMn+tIshkTPUUuQO1cj0EJ&#10;SqR/+qkJ4Of50K20HJpDHdevSkZgoHrR/Efrig/l/SgByuPX171InzYz0+lRDjIzipN3YZY+3SgR&#10;MmNoGOPapVYLzkZqDzCPY1CFnd8u4VOygc/jVAaUc27GP1qSqcZKqPp2qzFnbk4x1NAh+4rn3pCp&#10;wc0uR+NBOeTzQBH5Y4/rUUihsnIH1qdulQyYA9e1UBTkA5A6Y61h6hGUbeOmea3WX1NUb+APDgYz&#10;TAylbI9c0px/9aoVYjI70rNt2MeBnHWgoh1Gzj1PT7izmGYrlDG3tkda+dL+yfSftcLAyT20nltH&#10;IQMEfKCCfdgfevpCXG84HbqK8m+L2giPVI9QVN0V9GIZP+ui45P1AH/fNcWJhzLm7DPOYbdFhBuZ&#10;A08yRwGBcAB3LYOfQsTUS3KR6akTbofOmR/k+8q4JBwehBBNSbAdSMUkqbHQgeWpGPLOQD6nLMag&#10;jVZIoNR2SGaPbGJMhnZQ/DnPT5N+cdQfavMAmXyWjvre3QnYRJNKxO13Xcyc54OSOnrTo5kZWi+1&#10;RKlwiTiPOAclmk59HHI9NppZIbm1gvYLfNxOrNIGX5S+GTOfXb5nHsKjcCCLTrITkvA6hlij5VQc&#10;7TxyDluKALOn2yXsEM1qjSw3EZmSTjHD7iMkcHJzjuAR3osZlkhjjMsQkll3R7SGPmKqhgO2VYYH&#10;4Gq2oXEoh1WJWk8iBkDLGANqhQSwGOMBv0qTUrc2tu8VoYbV980iTO6/LIWAjAAHO8n09BQBVW8a&#10;zj06YI2ViMKmKMYjwycMemRgZA9DVxFkgml+zxSXTzM1zBHtwgwgXZnP1ovDHJeS2bySNCzOZI4y&#10;FVJTsYDHU5IbB9CQaftMV5YXTQLasZzNlslhIcjJHo0ZB+oz16hQ+KERbI7XfPPIrC3hyf3gQZRC&#10;T0JyMt7CoGG7QVS3JESJGUuISrSZZSCq/wB05AXp0I4qWeNluLkWipPIkY8lgG2pkuWz7ENj/wDV&#10;SL9m+3R2UyOjXc6YSF8eXPEnmknnpyvB65FIC3JNIdQnmiSQrdWsSTxhvkwHONpHOdzc45zg1VkA&#10;htUkuZnRhcG3aHgAq1yqLJt7kcH6EjvUa7JbW3W4tYrG0n2SzNI2Ghm8wLGCPYbhz3Iqxd2MKyeV&#10;JBBJd6fL58kp+ZTFIzEt3+bau4jp8vtSAuTTPP4gtUWFUtcxPuRiGlVyQwIxwAdpx9ar2lurazd3&#10;D7JFw63DOQEh2YGwBeTnO/t3qRh9q1TTSpjZprZ0gQg732lHPPrgAj6GlVnW6nkeVfOSUyOIYcDD&#10;YGG9SVXHqMkdhQBWtm3TXd3JEBcqwKQu5+QKvlmZM/eD/OM+iCq6ur6U815cNGV8u6l8tWLhgqYK&#10;DqcMuQPTjmpNPaO4urWbKx2vlTpECgBEaSYVCc5wCX2+oDfjdtXa3fUbJBHLF5SJBbmNsq6RgspJ&#10;4bh4iNo6bvSgA+y3l5qk0zp5kVjPNaiFWEfmRMqgSLwQzcyLz2LZ5FUdRW41dorBFjGnXQCs0pyL&#10;jaCZAp/hIaMjjqGbHSmrBLH4ZuIzK1xc2druuWiYhlJCvKqscf7foevSrNl5Wi2KLbQx3DWxaaCG&#10;NwzC3MjlWXdxjBbHJ4THen6AS6l9ut4bu3jTNzbW3m29w8OAXbEZLNkbRwH45IJIzyKqsotY474r&#10;Je3axLDNbsnz3LQuCpHQ5UvIM992ewqfQ4XutHgkvZWu9QmfzHeIiRZgruyRgnGMq2wEjAJNRvJL&#10;cX1lrDWceZrSCeG3xicMiO0ikZPIVkXAGSTg0vICzYpbt4mvbmaWOXzYQ1sI23CW1Rg6SAjo24nn&#10;vg9RiptEU3GrXFuZItqwRbI1XYoLl8cFcbm3KSQe3Qd6djJaTawbeYxSfaIo7uwltwRttC0YAB6Z&#10;3bQecYxxycWLMSf2xeSwTfvm8uASbFKs0arvJHVCGcZHOMHgZzUgU/DMV9ZeHrmKzh/fWpltbb7c&#10;+Zn3J5q+aTwMSuwIHYVNYSSWeim+sWXUNQkeHT7wqXkQSKFilcYH3Nqgll+uO1Ms7gSa2haK4Fvc&#10;Ktz9qkkIKSq5QxsByAB8ytxlTjOAKk064js9QvILHKW8G2KKKIg4BBd3Q5yAx2nB6lW9TT9QGWtv&#10;Y+HdO8v/AEd9I1K/WOOONFUw+ZMG2ZPBw24knB2544xT7O6m8M2KW9zfObjy0Z4EYvFva4zGVYj/&#10;AFbNKI++Aqii3h07Q/DGoxT2LzwW95cXcVudrMiqRMsygZZiWL4B5JDL25dBo8d1rGoXd2z3U9kM&#10;2c8zbQEmwGgIzjCsitzzkjmkwG3ix6faxyXE6y28jLCC42MxIKAtznaNoYDuTmrPh5ZHvoiskdsI&#10;gWA8tWCuPmA5HynmPgf7QxzTvs+m6xoVnNC32dZLdyRIpDcRSEDkcMDwQemAKqWU80eryROsKGfe&#10;WnZd0a7Wk+bB65KqORgjAqL9gPIvFf7Qmp+LJ77wj4v1S50+K3ufst1LpkbbJNkm1/3ZYBcAE984&#10;x3rr9G8bfC/wvHAvh5o1JuoJhfzSOJYfLG5/kbPzuQi5HGCemOfnT9p3Tjovxl1KSJGZdWihv4kQ&#10;HqybHA4/vxvWZ8Pfhr4r8eSTy6fZ26Wlo6pcy3EqoI845LH0DL07nAzX2FFKVNS7nE7pn69SsJH3&#10;r91gGH0IzULd+M1NMdu0Y24RRt9OKrnLHAHNcr3NkV2xwOvHXFVpsNHhgDU8zen1A/CoJPuk4xx/&#10;SmMz93zHtUkfG4d8/wA6iOVYZ71JCw8wjBLMM/THeoETp93mo5MFwRUrfKpJ6+1Q9SPpQUSpMI1y&#10;ck+wqqzlpGOMZqeQ5QhTjiqat8r889BmkwK2p3QtYem6RzhQK8Y+IkcniiTYrMtva7lj29C55Zvc&#10;kj8gK9L8V6lDpdjd3d3PHb29rbNI00rbVUYJJJ9AFJr89vj/APtnTaxDL4e+H++0sgGjm1qRcSy9&#10;j5Q/gHX5jyfatacJTehEpKJyfxO8D6R4i8Va5aadJD/wkMCid1jbhvmwVb0P614Y1q+l6k0M6vHN&#10;G3lvHIuGH5itf4S61LYePkMsrO16jxvIzZJY/Nkn1yK+qvF3wdsPjb8M7O/tBHB4u0+3aOOVVwbk&#10;RnBjfHXgrg9QfY10qo6dTklsTyqUOZHyHew4bamCxcYx9atyKMZ46YqXXtH1Lw1qTafrFlJYapbP&#10;tlglTaemQR6g+oqtcTboxg9O3pXcYldm3N8uR+tWoF3KM8fqP881R/iHr9a0YWzgdqAE1z99Z2hD&#10;Eusjp83AweetZXkqyHP1rV1BA+mSPtOUkV+DwM5H9axyd0foc0iB62sQ/iGfrXXfCm4Sx8cad8xH&#10;nObdsH+8px/49iuNhspfvN0962vDd2dN8Qadcdo7qFz+DigZ9Swx7YsEY4HX8RTmkjjXDMMAqTn8&#10;qxdR1xLWR0OOCQB9DXFa94yVNwEuDjgKKw5WzW52OreKrWyjbkMwx/hXBa14z86QCMdCMZ7cEVy9&#10;zqVzq02I9zBu7dOta+k6GLcCS4HmMRxnpV2JuZWpQ3+rafcENIMozH34rM163MXh+3jwAIoYo1AI&#10;PzYGR+ZNdZqFwZLea3R/K3Rt93ntWdGsV9dxRygeWmZNygFgV+6MHjGTk/SqEbOl2ZtdJtbZNyTy&#10;IvmuDjCd8H1J/wA81J5dvdQ7h5iXEcuJ2jiWRVTjaTkjgk8n1x1NEd19oZZGzJGWwIc8FRwM4IxW&#10;hog+z3W5FhV8H91EpcSqRgq5Y9/c49OawLiT6TqL3VwIUlhndWK+Z5giyPXa2PyruNP8yBDFdQow&#10;LgEyyuX6dmwV9ay7bwvcRyQT2GlSajHMcOJlUtE2QCp2jIPBwcnIP4Vo2NldaW7Nc2M8KrwUaB8q&#10;eeRwD/OspGiOrs4dOgaJnvJrWToIvKMnX3AOfyq9LI+mSReU0Vxb3CFZMkAFc4HBX6nnpisLS9U0&#10;y+lD2lxfQKpHmwvKdqn2yOfpitdNWsr9FkV5QYSwXbgkZ5IJOMde2fpXNLQ6oamHqmn2s02LIyMr&#10;EsFO1d3ouRxu77ScHqKq6HpMlxqkdvcWk0DvyshjIxnv612Gn6bY3U/lSboRtw26Mjj1DL/n0zXo&#10;/hfwumn6fJLN/pMEKl4vNJYEEZDZGM+mOvFck6iSO6nSvqWfCdrH4Y0Rj9n8y4UMF+bPy7SDhh1B&#10;JAxnvXn3jL4n3OtbrOeea38s8RxfKsRweMcnFdR8QvHR/sv7CvliNRs2RRDYxJ9Txn2HNfPWqanN&#10;cXDMoP8Ao524AwRnP3gQD68/Ss6VPnfNJF163IuWJa1RWuZiZzHKjEbLhVEfvzgYJ+orDvr1LGM+&#10;ZAx28YyHjbt94c/pWsjw6jbyBJWUEHcg5xjvj61zGoTCLejsDLyrKuMNXpxPIkznLhkubuX7PtiV&#10;m5gduv0JrPvLO4XJRfu9Y3yCB657j3qxeagIVZCqqx4JjGc9uuKoN4gnsgES4m8oZ2pgMg9TzXQk&#10;YlK3jmaSWYBlePktyAOMjFd98OfH9/Z30FsJJJmPyhJ55CoVum0A42nIBA5/OuQ/t57hoSLOOeWQ&#10;7FZhz+h96t6VY/aNUElrcW8N1btgoxKb2yflUr909MHHbtVWA7K88/Ury+e/tFaW8dn8qFTt2ABV&#10;YDGSTznjtXn2r6dLo+otBIMd0Oecf412E+sXemw3Oj3SyROmWMFxcMsYKnnbl2EnJ7ndxjA74t80&#10;OpWv73BfHysvG0/zx2q0ZSML7a63SneQFOeDXfaHrzGNVZwXA456f415jLMVugHwXHBX6H2rptMu&#10;jHIvoOtaEnqVrqYkkVgEPGNuM1T1DwvYa5KX3Gyu2HMkYBVj6kf/AF6wLO+XIcyYP5ZrYh1DzeM5&#10;/wDrVnqhnI6/4T1bw2GmnRZrXqtzCSy/Vh2/LFY3nu2CAB+Veu6f4geNPLlCyJ2BGcj8qzdQ8L2s&#10;iyXml2kLydWt+3/AfT6VopdwPOks7m42hEZs8cDirkHhe+m5KFVz1rphHNax+bqN7aaRH12tjzPy&#10;6/yqP/hLvC8Bw95dalN0zkIp+nWrGZ0fg2RcF54UPX5pAf0XJq7D4JhYAS6kFJ6LBAX/AAyStXIf&#10;H+nQ/La6XEGHIaQlj+pqQ/E6UDCQQp2BEYoAgh8C2O3Ms186552hU/mDVqDwfpAwPsl1Nt/56XB/&#10;9lUVGvxOu+nlxMf9wVdg+I0zqd8MIP8AuA0ADeCdMlYqmlIAezXMn/xVWk8A6Xxv0pN2edtzL/8A&#10;FU+28fxsxaVUXtxGBWpa67HfIXtpI3PoARQBnf8ACutEbn7BLGc/8s7l/wCpNSR/D3w/EcyR3pz2&#10;a4/+tWi2qXKdVX/vnrUL38r53ALnrQMmtfB/hy3kHlWzOw5y1wT/ADrUigsrNSLeCK3PQbOv51zf&#10;2w7h8xBByfequpTziD7RH8iKOccY96kR00upjzG34bPt/Wn2/iCSwbzbWeS2cD/WQOVb8SOa4qHV&#10;1faGcrnoc06a9kWNgpyc4zTsM9r8J/tO+MPBs0anWZNVsFYb7LUiZlYZ7OfnU8nBBwPSvc/HH7Sm&#10;n6b4JsLjQLdoL67t/NH2y1ZjCWHK56ZAA56HFfJvhnwLqEMsupaj9ljjCMIkkljkw2MEsobnjOMZ&#10;rrDpb6pcNfTCaeOaQ+azxlfqC5Y8ZzjH5VxVqsY7G1Om5EVnqup+M9XmvNQ866lmcl5Ccbh3HJwR&#10;7CvQNN0ma8DzbbWJYhsdTBED7EcD9dvbr0qXwpb7NsMOFjT5khk2Yx7goQw9zWx4n0W0vrJXu7dE&#10;yoxJp8QVlPHUE9M+nB5rxKtZyZ7lKioLUpWqm9ZpdsbSoRG9xCAgkBJ+SRWyHH198GtK2t9Lji/f&#10;xRjDmJYWRsL1+58+4cDIyxAPbjFNi07T7HTIHgRzOAAZHt9o6+pXA+mW+vSpVhs7i3mE80aSYKqk&#10;jMp2/wCzjOQDXLc3sdF8OraG/wBa09bqOJ3t5mchpCZDGvPGQrcjsR3zxji14gkf7P5duf7OinuP&#10;MlmDZECf8fMSEZ3MWPy4GOOvrUfwfsbbdqseoyG58u18uKWN2/jJH3Sev3uc/wAXaq+pX1xPdzwi&#10;ZURGknRZmKu4lYpEzscD5CiDJ9M8ADPJUfvHDXd3Y5ZGtR9qaNmsIVt4ZYjHlriWSSNo0HviMTIQ&#10;CB1YntV2caO8N1ot7bNNo15Yz2kqvtQiGOFNj5Gfm3bgD6qO+ambyPD1491BZhrqWeJYzOqosUbR&#10;nB+bkLHMjDPHDMMccN1rVk8C6DN4p1uJZGNpP9rtoYW86JHlUxMoIABErLnOcBxlcck32OMn0eXT&#10;vDfhRF0y7jaCOOSxTxBqiYube1GFZmGVUhgxRduPlAzk5Cmms39ixXlqVmt5hJK0e8s8iookiDuS&#10;eGDkELwWJ55rm7TQ9O8dapqtlqGhM/guO3tZNKH2stHfRlwVy4AHmK0y54OAS23Ga2/tdnoHh5Ut&#10;LWKPRNNt2hmstzQTSqCrRyHduLKrB9xJz8hzxiiS6dSvQZP4as/FGm6ymsakJdHVoLm+mmIhMsYj&#10;Mr+WVyo3BFbJIClGzyAGzPAOpQa8I9P0K3TRfDOi2ZvLabzGkF7byyMAGAJAGHK/N8xxggY21Tt9&#10;Bi+I+k6fr1vrVxo+nwq7i8hUyWd1GsbCVVjPEuzyX5PIBUDJPG9putaH/p/hzwxHbaI9jPLJrEEZ&#10;VyoXeBBlQc5PmfKvygknlm5crcrW/wCgtDc1LxhrVxcfYbnzHit0WLaZcm6YfK0sknUYbcowOMDH&#10;U5w2m+22tm11bwWljc3scCQljLHNcIpCRsw3AhlyCMEgnnirN5p99DpdpZRv9ma7uPKuJ4RiR43U&#10;sw3ZwxKhZOR97c3rjlvF1r4b1fXbHTLu9uG+0TSNpawMFdrghUQ78HaCytIcZbDjABINTBIbOsmt&#10;dWvtQvNO0DS7j7PZyQ2V5q0Nkot0kfaQUjUhmURYwpyPm5OeKm8d2NrpU1na21/Z6trK3QspXKvG&#10;VB+RhnlUJKBznJUbs990njLxpqvhrUvD+jw3H2M6hdHTHXSoxHGJy5cZJIxvDqRnpkHiq32HUYdW&#10;t7d4XWa1me5u1liH+sZioDSDA3FDwM8FcAHgUWVlcRQ8XeBX+IytZQa1/ZOnwyDz5bRQN+SWSCPJ&#10;XkyGXJOAAh67Tluq+ILPxBrR8H2MMuhQX0MkNrPb3GbySQEkSR5IxvdMsBwQ7DJwK0bexvtMt7W2&#10;dbeaaMA29xLgRyT7EDjecKSrcgrk5LAfMeeW03VmuJbefStHN/470QXwt5ZrZoxbxptAdRwCFnR4&#10;wDkLnJ6A043a12Qi1oGlrp9mumveS3jW0RjEsrYlnCucyyv823l8YznaB61oamsvh3S9Wu9R0eW6&#10;jkh+1ixMbCSdywckfLyqhCOecBscNmm3U93DHHaT26/apAsCqFAKyTRox37RtZgpZeP+efHSoPG3&#10;hnU/FmrWWut4kvLWTw1L5dsoQNC4QlfLXLDLbVBJO4bWUHtl7yXMBieGIvEPxS1TQtb0a0hbw7qy&#10;lr+W8lMMMdwpO4ckcITGFjwflVQABgjc+xtpuvXTaSTNaWZa7+0NLluZPlTGOV3HnJz8x98aGl65&#10;e6tpMul6bo66ZoenPFZxxwoEiaWSJHkmdlAB3BgSc9WA/gGaXijUrTw/ZvfvqlvaWoeOGKE7kNzu&#10;Uxjy48c8IQTjGRnJ4Blyk5WaGc1DceHF8e6drWp2HiHULm/tWNnNC+6yhjWOSIBw4ZmHyNkAj7wz&#10;XRa/4Xt9Y8hfEAVNTs447mzZbtj5DZ2mH5DjJHlMQe6HGMmrcHii20fwAJ3kmurn/j9isLcSBJ4i&#10;3mogUE7julZzuwcwIAMEg0PBl9dfFldE1rTwttZKAt/feYYoorksSwk35JJUqEWMrgr0bBos37y0&#10;SEdxNqTafayX2n29ncXrBZ55bpMSBDkR4yTtOPnOCD83ONpB4vwLrmi6ldy/Zb6S61GGLbuGHRpy&#10;WWPewJ2qPl6g8Airc2g6Tpumy2A1SN7SCaVrjchXzkaVtoKqdzHbuAGeMAZGKhF59j1fT9P8MeG7&#10;PTtGv2aK81HYHa1CAxgyFmYybQGIOcYPCqDUJJp2KKVnp2uR6xDPNpFw1lbJMn9p3iFYrpo3/eMs&#10;hByTwBnBI3cYNdXb6XPrSNPpKRNrNhE0y6Xe3HzSNvwzRKAd7YGcNtHHfPEH25obOWyhZ9UjBaWb&#10;a4WNQjHZlOPmJLscZ+4g57mi6pLY3E0ehS29trMz/wClX0wIPzAYgX+IKSSSBwfkycZq782oDPEG&#10;m39joer2aWiW+rWIaazeaY4+6Pk254Che/cNXHeHfBuveJNH0DxFr2rDStSsQRFDcXLEzRIx+djn&#10;AVgcA9yOBwSNrwTrel+NPEGqaVb3jar4ukMp3xMfs4kKkBpMDPl5yMjA+ZeayrePxJcW/k69oTPr&#10;FnLKr2pQtAUCHymIztAVscZx065xTTcfdQtzW8RXH2tkjtNPEVvbj5/LmZ4lldsgk9yBuxWP4h8O&#10;y+LtQsvET64/h6ezk2SskHmJNgDqAV+YnsPWtbw74Z1Pwraal/wmGpJ9pu50mskt48EcD7wIVQww&#10;oAB45GK07WTT9LluIjGL55EWRfMYKsQx1ycc4APHqam/J8IzO8KeJvD+m69qEHg21GnavcILe7um&#10;vDJKAfvP5QHDZzxkVNfRImqC3htXurpZS/nSOxAXHHU4HuQO5rmdJ8E3vhnxNeXlxqmi6d8jCN2l&#10;zPcBjxhT2wc5xXftai3tbqMOuoJ5QkRreTy/MIGWOMgBQcjp60pJJ3TAwdWm06z8Hyahqf27Uri3&#10;VmKw/PuPYAA9OOBiqHgu8j8WaTNeS6ddx2nlhDJMSHt0zgKeDjn+tavgW08UXWm6wmrSL4Ui2ySQ&#10;390VnZzjEYjQZz1zk+pqj4Y0m90lJrLxrrE180xL/Z7UhNzZ+UsmOuD0xTTSunuB9oHsO5565pua&#10;ex96Z07flX2ZihjVDIu5cY59qsbfwqN0+UkZyeaTGVo225AHB5qTb3Pf1qORfTOeo4psKhY8ZYnu&#10;WJJrnnECVsd6Fx26/Whe5NNU8+p+tY2AdwO1LnvjPvSbtw6D8qTPy4P4UAOwOPX3pykLxgD2xTS3&#10;+cUnNMCZWwTxj6VIvzLVcMV7c9vepFyT81AixGw6A5qzG249xVWP07fWl8wxkbeWoEXD29D60Fg3&#10;TkdqrJG8zZlbKn+EGptwUBRTAXqDn0/pUbY/GnsvXnik4HeqArTLjJqtJGGXBNW5MnoarSD5TQBz&#10;t5F5E2exNRlQyMrcAitLU4xJHuXrWXGSw4/HNBQi524PJHBrI8WaKNf8P3dpj98B5kX++vI/Pkfj&#10;WyMHtyaTdsYHpipkuZWYHzRdq3lzGMt+9+YAnGzvVOVPNtbW0RN8TMZztbPC44U/if0rsvH2iHSP&#10;E93FHlYZ9k8O30JOR9ARj6GuNgiEcZtYf3fk7SokHzAb8SAn/gOK8OUXFtMCwzSPeTyFRGojzukz&#10;3QE/XlVz9KbYQTxsskaNBIyxSQySjkrtwRz1+4zY9GFMWMXVzE0Ej3QdI3aWb5VET7lK4PcjJ+pq&#10;VfOm2BOZtNEeDuOMHIOSe4UrUjII2NvbzOg+1/2gGZVIOZFKtw34Db+C1JJCv+hXNx8ksZZ4oVHL&#10;hvmQndz8qJk/7p9Kk1Kbzf7T8kSpGsK3Nqsa4JbAZgB1zuA/MU262wz5jiaaSR/tKSs4dlA2jaAe&#10;5VnWgZNp9wtrq2qYkEnyRNE0mCGYgjGfTBB/Gqdi/wBvWylvIglxeRt5btxgRhpIz05ABkHHb1q3&#10;tC3zKt2YkETOfLiDvtV1GDx97acdOyntUe1LKxNiRIJoW8yKZ4dxiyiAkdBtIdv/AB8dRQMtWPkX&#10;10MlJnvIltxBExCnKBhnoDkPkHvjiqukTR6fo2nyOoWOaPzZm+8XYR+nd8Ig56/jTY2CWUt6zTBJ&#10;PL8mBY9zwkrtVV6g5IIxT1jeXw+8EavLczSkrOMZjkZSyuM8YAz0HbHegBt9Y/YdHvJrudnuriyx&#10;L5jk5aNDH5gGOjbgfrzWhfXki/YbXzBHO3lq7LGHMpCFCp9RuZuc9fqaqXSzKwuroSW9rOUtXRTn&#10;y2ZxgZxjKsfyHpUt/Gj3K313bTzrGr7tnymNI92Wz1wx24x3VT3qQJLexe1jtLa3fyfstysQ3pke&#10;SpUhcdjsbGe+3BqW1umt9XaeZcRXXkkqsfyoVibhj25HX2Aqvp8yTa/dGH5ZZB+6MgIBjAQ7Q3PX&#10;JyfUeop+iGSN7qMMI7RXeCCBiW3RoGEec56P5i/THpQA3RdLWa01WzkEs0UMksIMgyZ0dFYgHt/r&#10;iuR/dz6006rNb6XY3cKZvGWOGEyMx+dgMqcDGSF68cgDvUWnyC3hs5rRpAI7dZLLzAylkZUV45Qe&#10;4wMZ5yOxqxYzQ2ekm0VFWwtY5Ybl5TgRyI42bj1weCCOlDAtRrbWNzfyTgLFdTRTxsG/eTg/IFx3&#10;5OwD3FZ+grJqWntbq0iB0YJcKiho1bGNqnj5dxBA447Din3klxHb2moTS7JLNFDwBCPmLpubGMEo&#10;eRzjB+hp95fPYXGpra+cTCyTrI5UiNWKKYQckjeN+G7ZPpQBXmijt/DNxfKjWtlIrwSCUbeVLKNq&#10;jGPnMjgdcsB0xjctfIvL9ZZI5pZYZhNDNJH5YKyBJNyrn5juZg/pjFZWtW8em6KmkRSQ6hCqQ2ix&#10;3ALmbcqxgv02gjOScc7elPuvL09Z4ZLn7MqdS2GDDOHx3BYHtyD71O4ENrazX0aM9zLBC1tJavD8&#10;qiKMlZYnUc4dFcL6HaDirc0he3jt4biRpZJJku5IYgvnbViLKzcYLK/Dr68HAFV42Flo7XkEUymT&#10;EqwzMWaTG2MliM/MWxkju2elW7CI2kckcyx21tatvtFAJCxvGhVOOA295OOTnHtTYEF5NDY6DDbW&#10;UUsS+VDGiTOyND86RqZW5OVOcsOBtBOavQxx6W1rbQWMIiuJ8D7RJwWJDyNnggnD4/2mHGDWZpka&#10;3UKXlzbLdi8smRnbB3sURpB6AMUzjGCWJ71JZxxatHaLFClxZxStJDLI5xIQ5WPORwNjsT3DRrg4&#10;zk2QEyu9jJCsF9JPcXK/Y2fyQFZt7LHlcAKCJF3MBztBqoLV9Q09ZL+1e4muY2tWCzZVFZVZ4wOj&#10;MkinawGSKs323VZrQwR+ZZ2OoRAyJgOyrjcyHJ+ZTuUjgjYT2ycvW/Mu7XQb5FZ57uZGguvL3Rwy&#10;MrBXPG3JBZctxyO9JAbGj3R1izX7fEkDahbxSlYZTwXXce3APuAQcVU8kx3k9qXcLsZGhYrJwPLP&#10;zNjgZyDnpjHudxILbLxq09pFt3rGSZDlQQoO4cc5/wC+vyoalb3d59ouJLlWgmAnM0OI5drL9wgd&#10;8Ooxznmoe4HnHxK8DweKtY0PX1aGVURrF/PclUAIO0EgDaMt+tavwD8CxaZqlz4duVbUrLUNTgkS&#10;5WQpHKiB3YHHJIESnb045qb4lWeo3/wy1M6HCz6ra3y6hYw2YZjNiTayKo6kozrgdSO9dR+yz46u&#10;NQ16Xwj4j0O80rWNPt2vdNbUrNoJWjO5ZEBZQWx5mfofavo8HUc6NuxzSXvH1NIxZmNQtlmx0XHN&#10;JDJwc0O5z1xVdSyvKfX8hUJ+6RnHapWJ6n/PtUW0DqOh/CqGZsrbZOTg+9SRkq6H32/n/wDqptwv&#10;7wtkdcUm7bGTj7pz+VSSWnbbn9Ki2nrzilVR5jNjPoSf0p0jRpayTTOkEEal5JJG2qijqSTwAPU0&#10;DI5ATwO4ry742ftAeEfgRpivrdz9t1qVd9to1qwM8g7M3aNP9o/gDXiP7Qn7ddrof2nQPhqyXl4M&#10;pNr8i7o4z0IgU/fP+2ePQHrXwpr2r3mv6lPqGpXc1/fXDmSW4uZDJI7HqWY8mumnRb1Zm59EfQPh&#10;X44eKP2kfjsdO1qYW+m3+mahbWWk27Yt4Ga1kVTg/eY9Nzc8noOK+Rmjby/LZdsiZVl9COMGvXP2&#10;etQu9H+O3gvU7aGWSODUohOyqSojc7GLHsMMa9P0X4M6Z4V8Wa3Lfw/bb6LULiNfMUGOLErAYBHU&#10;Dua7IpRdkZPXU+f/AAn8P9TtL2z1i6RrWGJxJHG6/O+D6dgfevqP4V/FCLwjavHJa/ao5JPMV4pQ&#10;GjyAGAHvgenSnXOgrqXnRRQPJlSR+7OQ2emBViD4NtqMYZLN7WQrkXBxEB9ckZ/EVjWp+016mtOa&#10;irPYd+0HJ4Y+MHgOa5tIJLXxZp4E1k8sR3TKD80JYdiM4zxkCvjZSzJzkHGGFfY7/DP+zrqIyeMb&#10;KBUIJhiie5fj0wACfqRXz58X/Dc8PiPUNet9Hm0rSLu4JVGVdqk9DgE7c9cdiadHnj7shVOXdHns&#10;ajgkYHSraRjaDnPHY1APlB78VcsVjkuYElYpEWwzKMnHeuowGvGJILiM85Qsfw5/pXOG1fYZIX+q&#10;k12V1YrZ3FvLGWktblG2M/DA4xgj8fyrntN2/wBlzTY+aSQKOOnXNJBYhtryWJdp5K/3hk0+OZpJ&#10;xhjnPABx05pGhO/dj2qsvEnAyR+NMD0PVvEs10xCuWduu09cimaboN1qUgaYMqdfr3rr/B/gGxg0&#10;62urqUP5kavz6GtTUtS0zToBHAP3nc/pWdyjKtdJtdJt9xCAgZBJ5rG1bXW4htxmRuFC8k0zWPEC&#10;XVwqRKZZD91E9asCFPC+ltql7H517IQkEbDjJB/kBQgNGz8HXcmg6vNGI/tVvYSXs0s0gRY402gn&#10;n+IlgqjuWAFcr4T0u4ubeS4mGxZGxH0yR2A/xrJ1fxDqniC7RJLtz57BTHkqn3uBgcda7GxZFsDb&#10;xyeWIyimQAbyCpyF7LjaPzpO6GixbQFoWeKFjBG+wzKNxlbH3VXH/wCrOTVi3tZ5LiFXDW6sWXEb&#10;AOTjOPanC3uJvs9w52WsSBLaGQlQgPXpyck/j64p1rfajMvl29lNBIpw9xMojY+y8fKOuAPp1rMZ&#10;2ml6ferMkbQtas2wKC5eRx0xjcSTXXto8X2T/iYwXUWoREKkm8YZQDyyody9OcA/SuM0Gxu3Z/st&#10;4tnE5O7DANnHQliAD25Nddb+HRb2sX2yymvJh+8ilbdIGYfeO7hWHPYnArnloaRJF8jzow2ooHGP&#10;LmWQxpzxj51zjg16P4Z8JxapdJJduJlddyyLsw4xyQwyf881y1hGu5ElnltJXX5o7ORIkIB6sTyP&#10;1+tbmj38UF6I0vo1CgYjhmMnTkbsDb+bda4Kzb2PSoRSd2dvceEbC1eN7ZgHY4UGQ7QfQnA9D29a&#10;k17X7LTfs1vP+7iiDxs0B3AvgKDyMdSevHNY2pa19nu0s7hR5jJ5q+YgyuAefYk8Z+gFc9eEeINB&#10;1EI7JNBcwDcp+8uGJB9OXH5VxQg5PU751FFaHIeMNP1FZL2SBRcwugkPl8KyHI346A8H/vlh14rl&#10;JNSivrdpJ0RrpVbY3yg7TnA3ZGfx9617e6vrO+Kx3yItuzbG9OecDseAfciuf8W314uqbzHbxzSH&#10;OAo2OwAyFf1PXBPcYzXrU42Vjxpy5nc5q7vDGskix+TKnzfu2+U/1H0Nctqdy11KzHq3zAnjHuKv&#10;atNPBPJ5sf71M5i6F+Pfqa5u4vi/7xW+TkH29/b3FdSijnbFvPLkO5nYPn7zH5c/0qlvghVt80bq&#10;DjZngeufwFJPeFJPKaNZk/2R1H1qNru0uIljlikEY/hQjpn1x/jVogvaGwi1O0ubYboLV1kLJ0UA&#10;561PoGmfbJFaKZnuDKGiijYybnJGTtH9ahivFj097KzgNjZ/fKwndJO3ZS3HrmtfwnazNNbrcLGN&#10;hAIWMMI/4uQSMnnnJJp7ASfEjRbzw3qWmm8l23NzbCVoSRlBuYfNjueK5RNQ4YA7TgYI/Ou5+M8c&#10;kNxojSv55EUisWQqyncCVIPpnGPr2xXmMkv73rnsa0jsZsXU5it/HLk5dck479zXTWj+SFOOfSuM&#10;1SYN5ZBJwcc11tvNuiT6DOaok37eQcDdtOO9aFveGPADdD0rJtl3JkZyfwqVUZWH93vQM6a31BJC&#10;Mja3cAcVet9SaFlKODJnJzzx2rm4/l6HHB71dhkeNlYPk9etTYCL4ieALHxov9q2ysNThX97CpI8&#10;5QOw/vAdPUceleYw6NBEymBdnb5vWvZbW6kVgyN759K5/wAaeX4fhGq2uiLqHnSYm2ISVkPOSoPQ&#10;/wA/rVxfQZw0Ni+4AOSR9a3tN8P6neKDFbTzf7QjOPzqk3jjxLsDWPh2a2X/AGIdn8hXPa18QPF1&#10;nKftyXlmG6CcOB+v9KoVj0eHwTfR4aYpDnr5rAY5/wDrVet9B021dTd6oCf4hBHub8M4FeX+G/iL&#10;e3lz9m1BwyyfckHGPY+tdj9o6HzCc89etAI6qO40Wzb9zYvcP2e4Ynn1wKtQ6gZR8ieWvoq7QK5e&#10;2vFKj5hnHc10emlJoxyD6n09qCjUj1STgOu5M4B7irzHzIPMX5hjNYUzFX546VbS4aOz8zOdo9e1&#10;AERvFeTaw59fSq82qNZwHfllEgVh7Gm3Tx3GJ4sYbkj0NVbm1l1KGS3t4mluZFGyNRkswxgCgCnq&#10;yNDsWIlzv+Xnk56CvVPAfgEWemQa9rKCVXB2wSowSFgT8svBOSNpGOPm5waqeDPDOkaPpqXOul7r&#10;VQVeNLbLpEB1RsEbW9Thu2K37NZLplmNsINzYSNbdWcjPA+7k/iK4q1bS0Tpp023qM+xnW7tHaye&#10;K1Q7S3mEqOfU9fqD+FemadoCadCogivbeYAOqqUI6dQC/p6CsLw9ZT6iXSKVoAhyd0aIBjvkKCPr&#10;0rqLHVpQp+zr5rdAbiQvuxj5gOn514tWfMz2KNNRVy013qIszOLuVoM7hI0AjCn/AIDuBB9f50Wt&#10;9PJBcSjzLjOefP8AMzu5IC+Xx+lIl5Pp9tNLPZreTzbmf7UQBGMYB2k8nrWINUMMbyW9qwVWBDOp&#10;lQDPYFTj16Cua1zpubtpCkflzM0MVt0AwJRk9tpXr64/Gk1Rre1s0aFrsEKAh2KVHc5DNyP5Yqra&#10;60jwrdymEtGMFZjIOOwIxyM9sVBcavHGJzHNFCGU+Xa25KjHU4UAKfqxH401EiUtD1j4f2tpY+B4&#10;J3tWiur+8Z45GdEikcbBGu7v85ONvIK4yKoatbta65d2l1qEawpGpeYjyzbWwT5QuOCUlVWGABnP&#10;T5cdPFprW/hfTLG6jkkZbOCFrOTBxJK6seWGEYqMYPQnNeff6Pqy2ouIna5uoliuJZG2urzsd3mZ&#10;/wBYVKxtjIGQwwc15zfNJs86Tu9SpoWtQXqWFgk0Dtcx+T518GcLuO6UMy4JKmMkdclgc8th99d6&#10;NJq15pcWtWMd9OVZrVWikLwCJVAZCG2pI3lPjb0ABx2lk1Cyur6G0t92n2MMjl5IY1DFY1EEpdum&#10;GbD46t776r33h+5uvFyapo3hvRb6eTc13ql9cst1pm6EIrKVYAx7XQ7SG+Y9ziqVr6mZKdW1rxRr&#10;UGhaV4fmt/A9vDI1tNbnFrAqqkpiKhCUUe+C5Xkndxuw2sTSXOo6hLJYWFvHJPEtyqM07iQiVRGg&#10;YsxjL7d3H4DIw/EerX+q+FtT0tdZ+wWM0Vy8gsYPNW/lMYdW3DLsuGKD2C9s5XwxeS+Jp4ZbKCeT&#10;SGulTfNasYFWCMxsrIw+U7nDlRkDe2OhqOl9gOe1+8vrrS0ufBWgzT6RYzRy3Wl2/wC4eO2UoJHI&#10;ChYjuj3OQACXbORXU2+l6dpVvqCadpNh/bN8BcX2rKiPHDCJRMihANud+BtK5+XJ65rldb167PjJ&#10;rAeKLSOG/MupS6Xb6eFeQ+W0kcruAS4XggOcIAR8pxXTWt5cTX1wEkMn2m9lIjt4fK+Ty98khRuS&#10;rBQy7v7jewrSSdkkBBrniOLwjomnXGtlNL0jU5Al20km1pU/1ZhVQcoqY2nvtYE/3RmaT8O4fAdi&#10;lnpt7aa1eQXy3lh+4Ms9m7lfKWJ84OVVWLbSVGMEfMa0tU0vT7jwl4guvFVt9p0hoYo4kkiAaHDM&#10;wmALjaCp3A+jE4PWq9r4om8W6p4cOkvJNo2r2ol0i4tT+7h2RvCloz8kKqsAxYjJBPBZqSvbQYaX&#10;HoVvay3lusOv3TajHJFcywELZyIgDSNkAHblW6jOw9KvBZdVaytpZ5LDwxBJLveTONqLkls53DcV&#10;bpyHHc1pSWfh7Q/7S/sexhhuLiZjPNfF2Nwzco0adFEmG2rjgE5PANYHiZrSbR18Oasz6fp1+hwW&#10;lUSXN0yFo2jyQGIzGCOh2mpvzMRnS+H9Kk8UW2t6pqiz6voISeGx06ZZGuldg6QFFwMYbBYHklsH&#10;vXbW+rXesQnXLVrfR4xMv2qazk27YYwrqWJch2dwOducoVbqccpb2vhj4aeIvDGmw3rax4mEQhGq&#10;SqsbyxmQEo6ANtCIXC4IZmCnIAWm/wBmXDaxqcs8bzW0Ab7Y8mEjXahAGCDljKCWIzgNwRxVSV7A&#10;QeKvH1n4J0tL3UIbzVZ57uX7LCkTu0k4AZ5WfB3Ku4KvJIBYEDjO5oOj3XiC8+3AiG3hshFZQykj&#10;ewblguPl3K4bfgc4wR2g8QeNNFXwvDrl14jm8OX9rexxLc6bYtfTbPIKFfmB+8UXnIGV74zUyaxB&#10;42vrDUAdUsrC6hErS36cTDacpsHGT8vuSx44wVqo7E9TJWxuLO9Tw9ceJbuaXyGszp+m2yGOzeOR&#10;Q+1jjL+Ztzk8h+OMGpfFF1p+oaCBp32O4trPZJGdYTzUum4VkkCgYChywwTyTwSQafr3ii10fwz4&#10;jlV4Wi1RzHLeuy75pE2qxAC+it0GBvX5iAKz9BvL688YWOgrpE+o6HNo0D2tzJbxCB0doS53Nkbn&#10;CsAT3bPqaqMX8T6DLuh3a2Op6KWltbbUbFDEYVicW0MkaqXjGRu+VSwUHqR1G4VvXUlhY2V1qkay&#10;x+GnnSAyRRxoVYcM8gUDAzj72MhxwcVQ1zxFc3Wnr4XttKttKjimVnkZ1kVJAmCGfDEYGY8k/wAe&#10;RtGAMnStRvvGb3ujXenSCIst0ILeJlH2XciPJhuZEPyjIPbNCi3q9iTIm15b3xNY2Ngk8r6vdIPt&#10;Sxg4dn3RpyNq42DoOC7DnFdb4g0/VtNs9Pl8KItzc2s8P2232okjbEEm2Fjg/veQMKdxXntmKPxF&#10;p/w1ht9L8OCPT4rh57y9uLm0kupCcBNxlAyFZgAqqMdSQcg1Zt72fSP7MnhsLqw1KY7RdXCmN1RP&#10;vSZPZRKvzf7Bx3wS3TWxRs32lJuMdxqq31rPM72tjG6oY2LNIzO5G5vm4APG4jrXOw7IXuDbQLZz&#10;3BhljByxbIUgsQCOAIiT3578VHJcQapoEsMrNeQW5kO2EBXhjQkByepAxg8f3a5bVvH2nf8ACKad&#10;P4asr6/aW8eLUPs+Gjt0VwCUjRdxJDE59OnrUKL2Gd54b1Z9F07UbuxSPTtQvFSGzSGJDdXODjdO&#10;4UtknGewGRjIzWF4buvE1jqV+ni3bZ3trIi2u1jIzRqW3lVA4YYzux124NL4/sdWuNDu49Hmjh1r&#10;TbZUibzAsUhBzn/gTbvw4FbTaPYafe6fq/iC9vR4qmhEl1beePspn2DdHgjc4BPQYA469m+VJt9Q&#10;GWMdra3zajq5mtRIrm3gXloox/Fg8bjxzz0ye9cj8Sb2zkjXwtoFhcLqGBMb+yjd23OC6QHjrtIH&#10;fk47V0F9NLb3st2tvCTGwjAGdkQfjJzyx598Y6GtKbxdrOmeD9cj8P3kVpeRET3N7O3lEYAyoOM4&#10;x0UYAAyxNSvdakAWmh+CrXU9OfxBZy33iEw5aaaR/lkEeMNt6lemDwMUrRxPLeXsc6JAbRLdJFBR&#10;FTJ4UDBOSOfoa5TRNR0a4mt5oNSuPEeq2sWHW3jzFG7DhSRg449Mc/jWz44m1O38J2l1YWmlx3Fy&#10;VaW8upikUGTkdSBkngdenFDi+bcfqakOm/bLyYLqqrc28paG3ndSzYHzOxf5RgdifoOlcz4Xvpfi&#10;h41e68PsbfTraZVuzNhnQKP3hdmJwMcgjAyRjtU+qeA7Xx9oWgXY1T7Lr1m297zS38y0EQG4ly+A&#10;5yDzj8+K62bXG0+1ktdPtPI0q4hHnxWSItzdnj5jgYGCP0/MvZaask+pSR6Cmnn39qXHGaNo9K+0&#10;MxvpSN07UvPr9aQr9c/SgCOVeMfzquzeW27qKtZHQ+npUeBnGAR0qWrgRFt3TpR2z3pGUQyeT1Vh&#10;uQ9OPT8KXdn6VyPQAz1NLx0FN2470c0gHH60bvT6dKTtil6j0oAN23t+dSqw7dMVAzVJ/Dnr7UCL&#10;SsWGaWPLZOM1XQ7uowPTPWrCMOvv+tAiWNS0uGOB14qdsdBwOlQNII+f/rmpI245696aAc3fimsv&#10;HAz64pWz7e9Jx7daoBjD5T3qrIp7VaYnbgEn1qvIT34NAFCZdx+Y4GcHisGZTDOfrXQzR+5OaytU&#10;gyoccetBRUzTWPFIvzL70tAHGfE7Sf7Q8PpfpHvlsWLEr97yzwcfQ4P4V4rfTtbR3RC/LMglXByf&#10;MALZx/tAfpX0u8aTeZDKA8UilGU9CCMV4HqmkvpOqXljOCXglO04zvTkqQew2/zrzcVCzUkBgLC3&#10;lWslrHsDFQ3mk7UjU5X8du4DPPNIbiO4ttRTcit5QkZYWwxzgup/Ug9uaVo2S3k8yQNNHOoJ3ZVW&#10;CqgGMcgqR+LE1LKqySXkEf7h5X89WyP9Wdu9fY8Ej61wgOkt5ES2aaVYbVotklyjjccbHBx7jcDj&#10;pzTRJJJ9qlAUR288qRvHgnhTuOPTdg4pGlgaxtrPTsTbiLuPzcqQhwSOfXf096CqahqF1CoiSBQG&#10;eQErufnccj2K0IY9ZNthqNzLcMJbjcW2ocq2Aq7PqR6dx609pJbO3025I/eXCKsjy4AUFlLK2cZO&#10;C+PrTFWPUdWt7aNt9rAskUgYgb2PP47QpOfUCobyRZtOEtzIqGzuJEcupZs7isT8/wCyevqaALZh&#10;i0WU7BNPLaxs6xqd+6MEME93DHI9gPSovLka9j+3v5NmcXIj3/LuznIx1wVGB2V2FWYbmaTVFbEc&#10;fkOsT853sAzE9O6kAehWooo1ugYU/f3MUzTW7SlhyUyEPHQq34ZHpQMalvF9stJHdp7QRpIYsEB1&#10;HmEMOexO3J4G5TSXFxeWb6ld3Rjmayt2t3t1yVkjby2BVcckYIJ/2/apre4M17YXLLGLCaLZHLuw&#10;AWZf3ZU92KrjHXkVHDcIun6lfRySbiZNhMZjcbokKsTnjDfL7baBk97Z3S/2lClqrS2OZbS62kCZ&#10;drFlXGMEDK/U5p8txbtq1rcqZJYrq3jZNrZMaybAuD/vA5JPDEetJ9nntrizmufOVI7h5fMDgfZ3&#10;kVweP4huZRz0zTLJZbjw/Obpo7SVJvOVY25hVWR2Rm6Fd27ODj0xjhAWIYHexvNLuIG+zxpIryyM&#10;EeQYyCH6jfhm3di2az9Ns5ZLHUIUit5EZVa8YttWaZmQlypz1QlzjjIHrmpGBvtM0u6jeRYZoxc3&#10;Ow/II5E/eKx68A7gB3UetT6g12sbWsUcbyX0JeErkKxUxgRjrnKgkEjHB7UXsBWa1Nvo9q19JHPe&#10;QYRpHlyJPMUeZHjPIdQMcdh36z7oi2nmyCLHqtn5TsWDuejRI2OqkGQHuOKc/kRaZHpdnDl58/Zl&#10;m4CMgLR8jqAU4I9fan3LJdGwW0SK3c3StD+5VSMrKNoByFwN3X6d6RKGXSxsL2Vzai7tiyTSTEvs&#10;tJVOI265bpyecA570eIP9K0tFcwLp8TrDeFomBeVXAmALdUOcBgTyas6pHHo2teczKlvdRiCSEIH&#10;MxABRyx7Kvm5J7Y9KZdK82pS6dJemFZ0W5tpljDiPaU+XGArEsehIypHvSKJ9SkSxvNLhjmljW+n&#10;VE8gAFTGxdmPGMMoCH1BqG7s5Wsb9RNBZxXkazCZiTJBJkvMBkEbVIXAGep4wKqW8ltfaKkMcMkk&#10;mn3Rs4ri4DO8btui87rkqCxGD2X2zU2oxi+07T5TB9nlsL3zp5HOPlR9rYxkEkxqcdSDQAy4Y6xb&#10;3KlDaG1lW+XyZCVdY3z5BYdC8YQqffjOCKs3lwdPg01rG2e0s79/IuI5dp+xpKjuX2jhWDMB6ZGM&#10;Y5p0kbafq0fnKsS3cbwC3GMGRCSr9flG0yDAHTbil061mhvHt5Zo57uW2giKr8sZ2tKodDzyRtJU&#10;9KVwLFo9nbSWtjNctO9tp5CyhxiQ/KqvtBOCze/Y9cGs7w60t14FbRUZ4547OKMK0o3xsYwyMQTz&#10;84fHUZQntUmjw2DPcySQyTWQeVXnuSQ/mGTcw5PCjLDAwB5eR1qbT7Bm8UaxPHDGt6rW8Y8qTOyL&#10;Y3luDjrtDevI9+Z8gFhuZLPSdJZlYtdBbZ4pWGMAZkO7nBXawIzn5WxzTtTtbNrG0MK7r5YTD5cf&#10;AR1UgA9idxH/AHx1qDQ7nztFDzTvdSTSNIzeX8hk+eNmUZ4JPzEDqWPrWleR+ZYs5hNzIUfY80e1&#10;ldRu39cg7s/TFSwMmx1B7C++2WdxdW/mSB7WSL900boCiHuBgbT65XIr0bT/ANj3x4H0XXo/jPr9&#10;zrMgW6El5b/ard9yjcdrydwT36dhXl9mwsI5be3VY4ZH/wCPaUMzSHbxtOew25/3TmutuP2qtM8G&#10;+HtesfEvie4Fz4d0hLq20eeMRfbI2OyBI3Ay5LbQTngZPQGvayzE1KLlCHXyRjUgpas9S1zxtpfw&#10;z8aaL4H8W+KNHuvE2qBFgWxDI5duFEkeW8sufu/NzXYTRmGR0YFWU7SGHINfjD4k8aat4n1q98S6&#10;reSvr2oTtdyXGSGjbOVCn+HGBjHTAHav1d+B3j7X/iD8LfDGreKXifxBPplvJcTIArS5X5XYf3iu&#10;CfrXqVI/aIi+h2zRJGrD7u47uO5PU1E2fM/+vU8nAB6nt71WyA2fz4rEoqXHzSduemBUKMBuXqc4&#10;q3dbVj3NgBecmvDfjR+1J4P+EcMtob8XuvMMC0tcSSJx1OeF69W/I1rTpSqbGUqkYbnf/Ej4ueF/&#10;hB4eGqeJ9QELuhNvYQ4a5uWHZEz69WOAO5r87vj/APtZeLPjVcSWC+ZoPhVW/c6Vbk/vADw0z/xt&#10;7fdHYd6p+Mv2ldU8R6/LqtnpGlR3cnBvNRhF/c47DfKCqj2RVA7Vnaf+0F4/1W+isoRp2otKdq2p&#10;0e2ZW9sBOld0KNOG71OaVWpLaOh5R5gyMNuPT1Nd34B+EOo+MvLvLvdZaTuA80jLy88hB/U8fWvf&#10;dP8ABOj6jHYaj4w8H6NFrJPmsui5h2g4wZI8+W7Zz8uB29a9Dt9LsPLWSxukuXjOyO0nXyZAMAY2&#10;9Cf930rXlv8ACJTt8Wh59ofw90rRdPXT9NiewXIYyAAyEjoxY9T3/lXoeosddvLvWDoumx3N5IZp&#10;cyyhZZMfM+3PBOCev4VJbaLd2cbTm2lBUhPKkG3IwSzZx04H51Z0zTpI7hHMNxOQDkDOOf4enTpz&#10;Ucr7GnOu5zcn/CQW8my3W0hyMiO2h2n/AL6PbHekj0u9urqF7+4kDlzu+YuW6DA445xXYyaTd2rG&#10;a4Cx8DG7CovHqazZNRt/tMVvbOtyHyfKhG/LZ6Z6fmarlfYnnRzM3hWSVsxowDgsWWTkk5H4Vpz/&#10;AA1XxN4dvNP1W1LQzwmFoQuCBtwGB9uv4VsWq6lJmOaRNOgX5SiENIR6Yxgfkakl022a5kNxHJcE&#10;Da0l1Kzs3uM8D8BRotxOUnsj8/PiD4D1D4Y+LL3QNSXc8PzQzfwzRHO1x+X4EGubW4dcFCQw5BFf&#10;bP7QXw30/wAcfD26vY4Vh1rSh51tsjK/u/40OexHI44I+tfERRlkKEFWU/Mp7GjR7FK9tTU1PWpt&#10;We2kmwksTAs46E4x+FY+nmQ293AOkcxYCrDZMZx+VVYbg2urE9UmAYk8fX9aCicnbFlBuHcYqKHb&#10;I7pt/hP9KtSQNbzblPynkqaRdu9CF2noffmgDsrXxRqdxp0EMaERIgC5H8qYNLvb6QGZ23Nz6Voe&#10;F5EXT7FEi8yTygMAd69B0Xw3HZxvqGqsEgiQyycZ2qATUMZkeHvCdloNm+palJHbxqud8pxn6ev0&#10;FeeeNPGB8UawJEjMFjbApBG/XB6s3ueKq+IvEFz4muJdQaZmkDbo4M/KiZ4UD2Fcnc6hPcN87bgv&#10;timkI6zwLpy6x4ttoHwVj3Tc9PlGQK7HSoEVnumVmgLNKU+8zYz2/GuU+FbSSaxdTIPmjgEYfsNz&#10;qOSfYn8q7zT7RnW1nuQrxCR90cbqx24AB5ODxnA9+lZSeti47GVdNeXd6rzMymY/JHHjfgdMDPoO&#10;taWi/b5pmjRDEPvSTtkMgwcksRgKQcEd6l1WSxsb+4tra2kuZS+GuMYZwOgHAPoMYx7GrENmiW6y&#10;atcx2tnv+S3LBpDgdwT198fyqRm/pPiOCO5khtp5ri4ddolK5J6/Kg7D866mFZJowL3YHGC+SXc/&#10;73X8iwx2FcZp2pWpQQaTb+XEeJJ3Bz9N3XGPcVttI17arbwYeN8ORGg4weT9f8+9YyNInRx6u8un&#10;4jllHOzlhvfGeQAM8k9Se560aPFcQwzoUnhMR+dFOGQ4JIIzjIGeO7EZ5o0+0kgeN4ZXgkRfMd5t&#10;uQ3sOnHGOvPWpby4t7PRbSOEM3nTO5YkksoI5565YE/UVySaZ3w2NfxJIb6PVnY5ntSm5slsL5QY&#10;4z6EE/nT7HxJ9g+z3NxtlW4soWvlYnHzHyxIR7MFJPXk+tZ1k32r+1rXzDJKvkzLg58zGQy591k2&#10;/wDATWfqsi6dcy2sm1iIls2hYgr5aqMZ5xk7eme5/FRj0FOVxnji2S3ma7tFZP3375WIVomwcjHP&#10;Jx9Dg4ri9emF1BIkXzwSYd4ZxlRxjKn1HcehHWtjUdWK2UUqYuooV+zvDIxDyRg5Cv7js3+yDnOa&#10;5LVJoSvm2nmNbN1Zz8ykj7rD1HIz0IGR6V1RRySMfUd6Wwt5z9qVFHlozDzIwOgVxnI9mHHtXNS7&#10;p5Ve1QzSZO5TgN+KZ6+4yK3Net5JrQSJD5jKNwQkjIPQA/571zEd7CyMxkZJtp2ySJkrzyM5Hr1x&#10;WyMiu91FHcMkiPbS/wB0jj6itG0kXOZUDDO4MB1/EVQurea+kQySSTAAfMxBkA+vce/602EzWoWI&#10;EyRk/dccj6VoSdBp9tbKRNG5PPy7T8369O3vXoXw98I+YVu7mGNZJnEdrEzAFnJwH57Kecnjgda8&#10;60WeMTrGInllz8sec5OR19K9j8LTI7JOVZ3ciKExgfIuAHbnoeePqMVjUlyq7NKcJVJKMThP2hfK&#10;gvNCW3m8zassbyZyrsuwEjPYZC89dhPevG5ZMsSW/WvQ/wBou6Mfxe1uyVsWlkIYreJR8sSmJHKj&#10;/gTMSTkkkk8k15pH+8fnpn+tb0tYJmdWDpzcHuh0ytNNbrkfM+Ca7KxdHVV5yP04rk4l/wBMjJ4C&#10;AkcfhW5pzHdx6+taGJ1dq3ycdF64q9b4bHOBWPayPGNxO7jtVtZ3bofr/n1pAbipHtwOT059qGgC&#10;qcZz9P8A69ZMNwysvPzdPrV+KV2UkDDDGfcUgLa3RhYDJ9D71pWepQSq8EwLQTLtde/PpWPuLRgO&#10;CCRk8Y5pMDbjHOPypDOX8RXC+HNQe3ur/wCfO6Lc33lPQ4/zzWfo/wAQ/IupYtYv/OtG4e3dPMV1&#10;9CCMV1/iTRYPEWivHLFvnt13xSAfOB3APX3ryu+tWmtdtyfNu7SQoZj1eMgFST+dapjudT4i8H6J&#10;4g09td8EyedHDzc6fhhJC2OSFPJX/P0i0PUPtlmoOSyjvisDQdUuvBWspdQSZhkxuKnGe4Neo2lp&#10;p3iyM32mJHFfuN0tvnarnuV9/amIx7axkV9xOBjjnqK7Tw7GPsjjnPqeK5yS1ntplSVGUk9/89a6&#10;nS9sEBwOcYxQNFdpC0xDDPNaUWWtWjI4K4yxrFuph9pIJ57Vq6YxlhYEjHcnnNAzDilazuHiPzRM&#10;2MEZwfWuw8PtNoSyX1skct/jKbnxsXBz053d+o6VhJpy/aGurho1t43wFkfBLYPIGCeOK07dV8qS&#10;SESPOuXLFgoC+44PpXNVnZWRrCN3c63R7xfsa/bY5UO4yLbQ3QVGdjzwFbPODye1d1pkcRgP2i1M&#10;EUg3AOqgtjnJHJ/SuC0m3mn2mO2mkkZRuMMBmyeOT2A+uOlbtmttCXiaYNOTkKkaMQe5x2/DP0rx&#10;6suZnq01ynXLIksaWdv5FsjHAZQNh9mH5VeWE2MJNzPaxxRAAFf3fQ98nn+tc9Yx3NxIkdnbxeUT&#10;zJMvl5I65JPT2wv41Nf3klm0cD2lnPN5hHmlyGCnH3QpC4z3IPT2rl5Tq5jXXXrSwhQ7y7B9/mWw&#10;JJyOoPK/pUQ1D+0Wj2XM5U9ftQHU477h+grLW/uY/ML2MUcP8IiOd/oSMfrknrzVfVteijjWOJka&#10;ZiS0caFsds5Oc/SjlJcmbtxqFrBtV5oUmC7R5PzSDOTjjGOTUvh2yk8TeMtD02QPDBc3KZDFWQLu&#10;BZmHf5Qe/tXOteRC2k2rtkChS0IAwDnPIPH5V2HwZsw3iy41XZOsWn2ckpkEZwpI2KR74ZsDPJXp&#10;Uz92LZEpaHrfjDxVcyra6g0JlktvtEllbYVmE6mNFTA/g3+Yc9drdeDjjL7TLq+dbZLyFfLvPsG2&#10;P5jLJ/rFwAOoVXBPzH5se1aurTIfEd2zSNd38c0dk03lKMRiFpy5Kk4aRHmT5f4sY6jFLd/aU19b&#10;MYtKtI452W5RjGI4pSGh2nqHkRpCT2BOB8ox5kXZHCxrtPJpc8aputbmJZY4shOC/mSuNv8AFtY5&#10;zliFByME1i+IPEep2HiSLRNHt5LeexEV0yzRKsWt2ygoVL4x5qKoJ5wcdPlroPs0Op3UK2JLrLP9&#10;khkEgWQoYDFKoAGFVGkcD34z8uazJfiJpvgUHVI7lftmkxQWl/DJAkroXXO4OFOBuZmyFzh8ZxuF&#10;OO+1xlvw14RtvBOn3ejG9uvFcU8ouFkWLzI7KAPIJE8xmO4/wHbhQcgMcMRsap4hv/FGkS32oxu4&#10;IEGn6XazgAMGJdBHtJKFVdSx6knrjnEW3u7bSbpInjS4t7YTS3cmI5AmyRzlj1UwurEjJOFAByTW&#10;a3iPw9J4RtvFs+tY057uO18yzHO6MFP3bA4AGclj7cAGlZyfMLqW9E0C91DS4rfxDZ2+h+INOv7q&#10;F7NpIg32bcxaRQAfkLExFhwwwOcGq+na9beIviRD4bitLu/toguo32tzbVa43yRrlCeCFIKryMg5&#10;460kzQXnjd9NvJPEurPrcMpS58stBITGDu3A8gMF6YVW6DHFW77bqVraWshtbW0tCF8yO5KxDn94&#10;4IADDeyx+mDkY6nTXqHQzLGPxb428Tv4dsrebRNMsiL3RtVk3S2c0YyfLuyeo2yPgYzubA6qK15o&#10;Y/Btj/wjvha1uNL0y6md7pYwYiJnX51T5iAjBOFGc/McAhaXxRrDWXh1YNO0CS5uIG+0HTrLayXm&#10;0M5MjjHygNu2YP3uCpXBZY6bbtatfxW00VxdW9vJuuHLG0kyCRJGCfLfBJJY/wATADnFTe6V1oBV&#10;8N3SvcLdR7IoZJ5Z1UB2fLJ1GR0IZCp5/i5yM1Q8RXiT+IrfQ/GVxZafpEzrcWsELlZ9P2IdjRcM&#10;2cNuO7JP0q74P8YjxZod9Lpss1lP/aTaHCLuMQiKTd5n7znOOTgEk4bnpmsDwvrnirxDrW7TNNst&#10;F8V6PPJa31pqkUMQaLzWYwwsw+UbMqdvbBJwRWkY6vQR0sXirStNurw/8I9/aupzXIEV1qAc+UxO&#10;4FEXaSxZiM8gBF67xiSzXWtY0vULtrz7RZTpOxt7nbEfKzskl6AfeyeATuQ9wc3p7i2/ty6neOTU&#10;7aa3nuGvI4/INzLkk9/lRVUt/vcY+YCsnVdK1bVNHtoRqUkMVvcpDO9rAwUcEmNQBu8v5YuSNuXU&#10;DOcnLTQYlmLb4i6Y1joV/DaWLMtnHOsKlEut3mGReQNvyyKo/uyHHJ53dcupNJudE0ZNcutdu7Oa&#10;K3XVI4w0XDPIxVcnLkAY3EHA9c45mHUtDt7G90XRllg8QQzm/wBVVIWiERy0aFgHwmC2DxjMmO2T&#10;fs9QtdNmml05ntdflK7bmNQxCjBwSVwFjjVTkfMWJA24+ZtO/kAzTfCN54k8exTajfWtt4fvIriK&#10;7sLi1MnmRuWczrt/iz5b87FwQM45NqC8tNF0aXTNPWGPSLeBjZXEyln2b2YooLHA4Ix0wuOcisvV&#10;fEkGmyaRbfvPEDawGtbaKxtWYQsSHMcjlcFtr9gcgqewxFrWm6x8QJU8JWFheS6HcRSnT5rceW0N&#10;wWdwshBChCx2+YSBnJwuaOV9dhGjcWOmawlvaxaerRW5+13sCO7jyym0puwAW4cHA67QM55m8T6l&#10;pfhvwNZeZeRrBcW4WZ95WUbfkVdowUGFYgE7T5iNyV4l1S4n0XRzYWOpW8+reWtq19ZMWi+RWVnL&#10;YwpZmVueMc4ANVLXw9oXhLT5dP1CdPEQuom8+61DcYxldkuMbdy85Vup25HSlpdXegEfg3xlfaV4&#10;strbQEZ9EvURRrFwWk+XaWSMSAKsanax4wx2kYA6b14y61qFzJeTxi6ZppGZCzhPmyqZAHyEFmwA&#10;Ths461lfbmbR9G0qws1svC8LF4NPuFVY0VGJDuxJc5+YsSeQrr2FVtM0ttQVb/TZvMuRMZzDKhVA&#10;WZg2NzbSVRipzgfKuMlhl6SdxnN+EvGltqXjzWbJIXs3tom2XVwpQTxFtpHHGcFOOMgk9MVs3Eej&#10;/D211XUtKtFtY7m83zWbh2DLtLK+QxIO0ngDn5e1W9Y+I0cfiHRvDEkaDRpryO1tr/yi8LXCIYkb&#10;cp7PnCjC5AJHBq9pHhHxb4X0mbUfFEdna3S6k0yI84lneLYu1Ci4KHAKgYBAPQU5NReugadDL03T&#10;7268O2viOwtXWC6CRRrdQ7EDsdzE8fMSSy9Qfm78GoNZ8T3Wg2a61G0mrXdk2xYTFvYlh8xCsOmS&#10;MsDk7iO1aEjy65rpsnNx5LDzVuGO1LdSSVUAnOcBe/Jqlc+Jrjw3470mys7ZtU0Yq8s+rWKny23A&#10;ZVmXkEEDv3HtU9dhFT+yta8Vx6V4lt7y303w7cIJLnTpYWFwsvKkrnJ6jqwxz15rq9Kh02PVL23e&#10;CfUYb2Ng1xJCY1hfngbiQWyR1HA54xWZ4ivdc1rxtYa7HJZy6FCVtpn3YYMGOflPzvtAHOMcelbU&#10;Nxpd6NhubrVLqJg813MjII/lJBz24xn129+KmUmkmUc94Jsb6zt9T066urXTI7x93mwWKorwjcAC&#10;wIL4ODkkZ5wOKmumudU0W80lhb+JZ7qeHyN4OJF3DAjVhjpn+nBrUvNQ1TVIL+8Nv595KN1qsjp5&#10;DIowqAFjjABAPPTGOc1x2n6l4y8deF44rKyTwdJptzhry9hKvdA8CGNkXczYByVzjqcCqjd+8wO3&#10;0PRdd8M+G9UOsz2mm2e8wRWCvHhVVh8pjg3BSBhfmI78CotBuEm0G6h1aPyr69DC1miOPKQA4L9d&#10;oJxxx0qX7cnh/VPIFvFqKxRmKVJ8mBHABYjP3mz3B/CuZ8H+A9dvPEmvanc3Ej6HfrtsbOUeW0e7&#10;5jJuP8IzgepwKz1d5NisfanY9x3zQVx9M+9IO9L2OOtfbGYh6de9NJ68c05sc+lR/UUAHReDz/8A&#10;Xpm7PQ4B9Ke2MA5zTWYdqAKF6x8+Jwc7Gzx+tWM5y36im3EP8Wfwogb5NjHp69awmuoD+3vQcck0&#10;Y5/rSfc7bifasAAH04pc/l6YpOTnPSgfeyPwoAT86Uc96bRuPQHHpmgCxG3I55zUit+OarKfm64J&#10;qeNun50EllfY/jT920VXVufSpMjHXvx6UAT8sv1NJz3470L82Oc/Wl78ZzTAb+P61HIgPTr3qTt1&#10;601j6/hxVAUpk/P8qpXkYkhYdTWhM25qqMC2R37UAc5J+6lI7Y44pwx3qbUoSH3jt19qrJ7dDQMW&#10;RcivOvi5pIWK01RAVUnyJmU8+q/1Fei53LzWfrmjp4g0a702VflnTC5/hYcqfzArKpHni0HU+dp2&#10;aP8AtANuUOGmQkcdAGBx0IIyM+vtSW7xwwwSxruM0YSaaR8/dQFX57nBGPY1ZvIZYYpVuQ4EaPbz&#10;npySMknsRj+dUmkEkN67qIWUM0XmEFSQMA49GDEfVPevEGPZ1htZPtCrNfW9woHmMPlJGO3GCnb1&#10;qeZfJhvYUjMrud6rkKcOSVAPuB19jUTRx3EztOsa2k0SsV2fO4xgnPqMAjv1ptnA0UymXCQb47NQ&#10;+SWVQy9OehYH6bqAFmtysExVFtP7RRkjUDA85lJIPHHA/M1PGjS2ouItkdvO2yf59xkAZlYDP+0W&#10;H/fJ7VVhhSaHR5Zy8hOAXYjOViyD3wTsBP0qSaGWaNoGMVtHBcJG+zP3hscDI/2mx+A9aAF028gY&#10;W2+Sa7awgji83qjhth8zkckrIp57q2KlsXutFhG5lxY3O2OS4fO+FFz5hOfpu77RS3rBmgWGaOFX&#10;hz5sY4KqyEKOP7rDHsxqOKaH7ZBHHulhtZd0khX5TIAiDJ91DKf94GgC0tvKPtUayG7aNVlZEHMp&#10;wzK0XAAf5SOMYIB71FG7XWkM15LshRSkq+ViN8hSG/3dy8H3YGngT311tsUk228paJt4DRsGDNHz&#10;xtZOAeSOalvIbMI9kl1LGouA247jtZWEgjHbaUyKRYSSS3l1ZpJBJcLHb75V5JZTEQSOnzB+340i&#10;7tUmuDdxRywX0BijjMoAni5JkQDsMgAnB+bGOlRx3DTXWkMUlFtFbBGlYgbSWUeW5B+90J/GrK2q&#10;Sa4+1GhnTy5FUjlUJ2siA/dB2An3IoAgljt7/TrY2sMc9xaMHSOOYtviWQL5hxjkYY7exXvxVw+S&#10;2safHbXIW2nt3CTxkHEYZCQOyg8dP7q1Qt5DHpDwxRmKN/8ARn+zx8xPuZWlwO2Wj47fN2qe6t4r&#10;W5ne2uY4liijjuIlUN5HnOV8xe+0EHK8fcB7GkBWt5jDe3S3cX76GO0VhCSFZ/mG9cj7pJBI6jcf&#10;rSzPK19bLeTpaXEclw0Mag5kQFQrY/2WbJPqQKkFw4me4u5lFx9jEbwrE2ZQjqS645PVuOuD9alk&#10;uFtxe6g6rFNpt15zbnLFArFWwx48srGpx0DFwelAguJpFvrZ41EsFqGaEuhYsxWSN0zjoCVI9ct7&#10;GkZhreoWkcKzxRXNiWlfaVDHfFg7sfK3ykr3AJx3qW8tpvtDwNcqLW/V82+eQyuxEoIIOWUgkZz+&#10;ZpZpo9ZWRjx9lk8i9KlliVlXzVZAvOVJABP8LEUhksjMt8ZbE3IuWt2lB3gKVE0a7m7swUHHoGqo&#10;8dtLte9lup7a5kmvNuCfsriNU8h13YHKsRx8wbPXkwX0i2V9aXqzXDwzQm2jj+QeYxkjZkGTw+ME&#10;Z4Khu9a7eTZ6hqFtPD5FlqcWUZf+W7KjB/M4+8URNuTyOB0JoYFE6gZmtbm8WNDb3UsT4YsUaR/L&#10;gcjriTeDj+EEde0l9bzS3+kJCVnl8xb94Yxjy4FKq5DE4IG4AqBn5j1xUGnvcX2kxWTS4A8m5huk&#10;hG6aDeDEW3dTtUBs4IyCOtPvpXsbQaj5lzC1hJHc3ENooklgKgebb9+G3ZIA6AEUgG6pNLDdxXkJ&#10;a7Mtq8UVn5g8oyIDKyuDwDtRhuJyMjNEMlnorRJZxSW1t9kMfmK+XRosrCpB5cATkHJ/hFN1KGx8&#10;O6xcTXU95LJNPBOqiDMcm7923lnoeGJYHkY9KdfWl1eW+prMFt2sL0zRwqoC3NuFhJK7TxnLHjkb&#10;cEYo6AS6fq50azgMS29zI1tLJbWsILo0oZpXVFB5I3FcA5+TGSa07HTLhrdoriO4udrzTRPHKFIR&#10;nPy5PJ4ccH05rNt9W/0cakp8+ziuClzHDHkyLMJFWSPH3eXVmf8AukntVq1kX7KI7iNZ57OSNIr2&#10;OQn7SPJRvN44JBZgfdTipkuqAozaTcWF9HBhRKQUtrggF920nch6ZKlhnj/V/SvnL9sLwzFHdeEf&#10;EUssckZgk06eJSSTJGQ8atwOm9/++a+jvEF5cX6rdhgkQVpDHvwUZVd+pHBEbZx/tA15V+0p4Zi1&#10;r4J6l5Li9vdLni1KLyxuK4YLOc/3drtk/wB5TXXg5claLZE/hPje8naeMn+I8+1fpF+zd8Tx8Svh&#10;7pOqWGkCKXS4006/+xvnyZEQAb4+u1gAQf8ACvzQe4Cxgj0r6O/4J8fFCTwb8e49BubgQ6P4pt2s&#10;nVzhBcqN8B+pIZP+B19VUhzROSMrM/TGG4W4t4pVGFkUMF9MjP8AWua+IXxC8OfCvw7Nr3inU49N&#10;sU4UMcyTN2SNerN7D+VeSftDftleFfgy11pGhtB4l8WLlDbRN/o9ofWVh1I/uLz6kV8E/wDCceIP&#10;j78afDP/AAmWpPqTahq1tamN+IoonlUFEToq4J4H86wp0XJq451FFNn0n+1R+1dr9jpVloGixtoe&#10;o6raJezKGzPZ20gzEjHoJXX5jj7oYAc818Q3Ez3EjzzO000h3O8h3MST1J6mu3+MuuXvjT41eMb9&#10;0e5uLjWbiKCGMFiEWQxxRgD0VVUD2rrfh38B/tUkOoeKGMNv8r/2enEhzzh/TPoOee1ehLli7R2R&#10;ywTa5nuzh/h78N9Y+IWoLDaR/ZrJR++vplPlovt6n2FfSngn4e6F8O0BsYftNy/7u4vpsiQr1JUd&#10;F+nP8q6bS7G3hhgjhskgsljYLCi7EQ/w8D2/nzWzDpUX2hPLjkUBSw+U4LZ5wTUGpnyLDcsQsc7y&#10;yOFVv4RjgH16D9aiaOWaO5haBZQrNlWYYBJ/M8fzrpo7OWDYQdzO46IBtHUktnPXipbPSRNdTSuE&#10;xuYM6Yw54+bHpxQTa5haW+qKqhdautOt1ViYbedxhQO3UDpVmy06SaTN1eardu43KsmozjIxkn5W&#10;AxV9lggMIVVk4H7x8jd17Z9ac9lJa3jrI+9mIXCybQobqQ34k1fPLuRyR7GFdeF9Num8y4s18zdj&#10;dJKXc9RgZOeo61o2+n2mm+SLZWRXjJ2Fi3HbHPy96sMD8nnt8xG4DcM8EdQO/wDjT5LyD5Ht4g20&#10;bXEinbtH8Wf5Y60rstRS2K0vnbjNFmNgQu5BggE/4E0iwu32h0kkAfOPMQuNuTwOnNXbmW1tY8SQ&#10;iJgCAxGDknt+dSKySPBk/KH+RHOOMVAzL8SWa3nh/UUSQg/ZJFKf3vkJPTucV8KeNPDq+bLcwLiR&#10;SSy/3hX6CLEJpGjPki2cbS2Msc5459q+M/Gegy6VfXtlKpE1nO1u25eTtJwfxABoTsUjxRh8pIpL&#10;TTW1FFKzWsKxNyZ5lj4Pfnr0PQE10es6KPmuIB7unb6iuYaMRzFdpA6gf5+laDNm10V1ba2paXhO&#10;EZrnIk+gA4/HFPbRb26QCJrCRn+UJFeR7hwcE5bpx1rG2jCE8jJ+8PamSKrQgrgOFO4Ac9f/ANdT&#10;YD3r4e6VBpWi2D3IRbtUPmKxGVbnI/A1ifFzxiHsH0e0uF/0l8zkN92Pg7fxI/IVzcWqPp/h+zVZ&#10;G8+RFUH04rlL6wDyeaSzIx5br+dK2twKweOIBY5BI394DApPscV825htAHzOvU1A8IiHAI79K1tL&#10;U/YVcj7zE8/XFWQdT4Bmg03zkCKqoVd9wzlehz6nJFdLIn2qGNpt80SrgR52jv8Ajjt3rmPCVrJc&#10;POscP2h5NqbGBPBJ59ugrqFuLi1BSVSzRHywvBXnovt1rml8VzWOxYbWjDbgTRiBVO1pFKBt3Thy&#10;QRnrjB5JNU7OXTLhXiihnu9zhkk3bVJ6YLn5iCCf4QOlaFrpd7dL550jbF/z3l3Mq/TJ4/A4pl5o&#10;t1DITIVjjzgksFwPYHGR9Cam5SVy/aySbfLaCMRqdv2QsQFPqfm5rb0/UrzT4wYGP2lvl2xqqRqM&#10;4ycck/pXIW3m3EiIsyZVgBI4GTwe56cV3XhPR0TUbWKZ8oXUytncQDgc+3Nc9SR0U4Ns6LS44HhK&#10;3En2i4I+cgAKoVScADAHUf5NVGU/aBAxRo4bT5EYZ3ZJPHHX5/1pI75JLvzCoVZZCiqAAFzjjH40&#10;3VmVNYvhCxKY2xYznAIOf0rjud9rIuW+seTJm1iWCaSJUHlrzlcjOeucop98n1rkdaa5FnHdbThl&#10;w+DnoTkfn/MVu3Z86SNk3ZkLThkGdrD7pz2OR+dUl8qRDGMu8zFjEF+UNnOP8/1rSMjFwOWn1Oe6&#10;jeQsZThsSBsN26kHIPAxn39TXL6h5lqZLqK3KyKcGWMFY5VxyGXoPwxiuj1LRZXlaO1SaN2+5tyT&#10;wT8pwO2eKyL61mCul+zi6XrDne5Pocn5c+/T0rqjJPY55U2UdP8AEskKSRXFrbmxmPy290pK7hjJ&#10;Rs5T/eU4BxWZqiaMshupDcwCVSJLcRhysnoWONueucMOc5pupRyvIMLHJaKCsdvKP9Xz0DA7gSe+&#10;apR30NvHKLgNI0Yz5csQnBUjqGBVhyK2ic7uiC4k/drLZxSfY/4ZI23kHudw4B9v0pbe5mkVpZrU&#10;TKAAHJKMTn0B/kBUttr2jbnmgkvIphgfPBuVR/veYC3fGfzrb03xhp0kxeVpr69P3Wkt1SPGOMjB&#10;J/3QR9ap3RJLolnLDHIJUFlAuGmleMgDcMqu4Ak5GDx6ivpX9n+10yPVo7/VVt7rKeVBahCUjjxn&#10;J3KDk56fjXh3heFfiFq0UUokuLWzRriYxKFC56Aj3P8AKum+Injh/gxHZotref2neW/n2sEjBI1T&#10;jDvjkdenGfavJxTlW/dU92e3gYxo/wC0VNkcR+2L4d0rw58fPEEek3DS217HBqLKTuMTSRgtGT7H&#10;JHsR9a8ds4zJyeCP8/40ms65feJtXu9U1O5a7vrqTzJZWPJPQAewxgDsAKtaamI9zZxXs0YOnTjC&#10;W6R42ImqtWU47NgqkzNg8D5a0LFvmJBzjmqVsoIPPDHPHpV+ElWUqcH65rQwN2zvDtweD69av8Mu&#10;UUYYfd4FYUOQoxz2xWnbXB+43HrikIke5y2COR1zT4dTlts7G+veiS3FxlsHf2P+NVmt2jOx+Dj8&#10;6ANyy8QPLhZsPnj0NanyPGJEI298dq5aGLy2Bxj9DWxptyBuVjkHtnFIDTt2McoK9R29647xxosd&#10;jffa0XFrMPLl/wBlSflPthv612UbbApxke1O1i3hv7BlmAmhbMbqeuD3+o/rQgPIfsZutPe3kH76&#10;2Yxkfy/DFQ+GdYm0u4EQkaJ1Pytzge1ake+z1Bopz+9hYW07H+LvG/4jj8ayfEFqbWZZ41xzz161&#10;oB6hb+O766tlivIobgjkStGA/wCdbVnqC3Ue9dybuq+ledaDfLd2qsMZ4GR16V1um3Bjj29B9e9B&#10;RY1FjHMHznnnFa3h+4824MOSaxLzLMuc4zWto6m30571JsSMTGsYGTgAEseOnP6Gpk7Ipas2Et0u&#10;rgK0TuiNhlVWLDng8YHPvWtYNJdX4jaZo4lZgwf5k6jHcVS02VrqwZ7hjiUH5FIAyBgE/MPbr6Vo&#10;W1qlri6kMZhxjzpZCpK8cDA6fpXl1JndTjY6OOSOz2oJJbncw3tEoCH3IDYPU9RT7XVJLO8MMV7G&#10;VbK7Fh2lR9Rzx65P4VnMBlW8trfzGIRokZW/LqajjsrPSY3uLj99dnPlwv8AKj+hJJ3N+XbvXFY6&#10;7nVvqvnMGOpm8xjCxRkRKSMYHr6YApbYvNMC4t7XBMjFg24g98DGPxI/xz9Bvj9ldLmVUZuRDbR8&#10;OpH3WORxye2KnSN5Gmnkngs4Y1J4w24Dvjt04HX2NTYrmJbxliuiYGRnkGRIY9oXp97BPp0Bqus0&#10;+rN9niJnfBVz9wH8AxLD/EcVi3EkQklmFy9xJkgqSTvPqxJwB06D8al0tmspF8udhcbV8xlXIiXJ&#10;yST36cVXKJs3/sosrGR3dLeOIgbgBktj6dP88V7V+z/FcTeA9Y1Ge5ayj1O9hijjaMr9qWMg854K&#10;ANJkZ6pXzzeXzx6ktu2JkZWYhiWPcbj/AJ7V9RaPpr+H/g74ctr0GFLm22ySW43OqXDqdq443ESq&#10;DwceWepzjhxekOXuTJ6GXqdosmoQrFaXUF1qBe4hnCCOQl5CybmIyOIioPHyv0x1q3Go2n2k2z2i&#10;Welw3ABCMGaNYyI1KjpuUvySCcrjBApl9rGoLI87zm1WSW4uRbzXHO5SI5SzEZGeJNoGQHPpzFFo&#10;9pGjaQkLS38MsdqZmT5ppldZHKr1KFS3QZJU5x0rhSstTnZdZby0k8y+s2heS0jt2uISWkMsrkTE&#10;5OC4WQuAOFBGQQKxvCulwaOv9seL4tNufE8di2m/ZbaQS/2pahV+zu8ZGzfEM/eIztCnIY40Lp2v&#10;UWWzvGmeScZWMFGdRG0Chsj5Q0TquO7L3U8Vbj+xrHUvD2reIbyG51SO7e10qSSQGCSVpFRV2AbW&#10;QjfIyk5cEYIHNNX2A1tavJfEV9Y6zIPPhit3txFGhNpbDyo0jkQKApyEYDCjO0YBC1n6ppukeFdH&#10;ufD0Fumn2wjbVLezRR5To0bTS7UOS4IXYOSuY054Jp3g7xZJ8QNF1bTrGa68PXM97NpsMFwxiCSL&#10;AYQD8xChn2sAASAGwa5rSodG8YeB/DWtwpc3viLw5qk0yakLYW8irAyO0LqSflIkRSATnn1xTjFx&#10;0kG50mh+LovGGlHXY9QbT9PjaW1tLWSZ1UBQfkYqRhgTG57duRmsyx1Ky1i+8R6FaW8T6pp80K3d&#10;qkTZWHzQzGNSSNpkxgjIG/HcVu3mt3GpWFtZPZ/2LBp7hxGCqJNMxLl2+VRh8EBTk5TB7VS8Pz6f&#10;darpt1br9n1oxmGbVrdnglayYeYDIRy+TLG2CAMxAdCaWiu7CJdL/wCJ14mvvC39tTLqc8Uz+Rbq&#10;6LArlt6s5TIbJB+XdwcZ6kcp8Lri0uLPVrOysNc1G7064dbr+0uBC2z7jr97jyy4z/FGMd63m1/R&#10;vh3IdTtbpYZo3jtpLu5RtyzPG4QqVDbSUk3ljg/OFx8rZ0PiR40PgjUtKtjd/apLpY4BIIW+0hzI&#10;jL5zD+FzvjxknbGvIFG/upbgMvvEMusW8YCvbRkh4bSyRjtnLKobc2PlTaqZJJ75yTih8SNZtbG0&#10;t7jULVb7y/Jjup7ff5lrPI5kaIY6O7+YuRnAjUeopNUtNW8deKIfDSNcWd3ZWsNzb6osRWPYGCyp&#10;cDBUKFUc8fdreuFXWGm0nQ7+80F9Umklkd9iSWQBYCRmJBjI3MThdwIxyeKWkbDOX8YeILvQ/EWj&#10;Wj2F5cQTSKka+WDHFIpIEJCjoXTvxgketXvF2veKbC6stBSwvl0TUGWzvpbJHe7sZSo8uVQOm1ZD&#10;82OAW6HFadpJaeG7fT/D9rqcl1q0cL2susNGV5UkHzCdvyqfmIIyTKCRhMU/RdYt9B8P69qUkTQt&#10;eQSpFebhcSSMjCN2LsQcsN6gqeDIx5wMJys1ZXAq2PhSy8B6LfM8y+IfFV7FG97fWW3AslkDqvBy&#10;7MdpJwM7QO5Jq67JfaztndI4WmnNvLbxwfPJIZeV3A5b14Gf33p0peD9e1O5vtQvfEOm3Hg+Kzuk&#10;t0ivI2BkVcPvj3jDnKsDwf8AW+maSTV7rWPi1b6Na6TqCyohu5L1YzIAroPlQAcBVZUB7ttHGMmu&#10;WXM+YDYvrFrXQ1lSb+zN128146kqRAV8sQgJhgXDKuFAyUOfucNuPEcPhGyt7TRdYvL29kmaKS1u&#10;bWJAzR4CqWBzhFAxkZJ3kAGs/wASWt+uuf2DaQ6lqVhqFzcRmT7JG0ltceYUMzMw+UAhiPlC7WY5&#10;PIq7N8JLCbwvDF4jEGv+INPmW8/tK2n2RwW8ZZyMgkF5CGTAOCVGMYpNpfEMh03RrTSbK4bXrEwW&#10;95E0Yka6QyptIKqFb+LG4HHQjuQK5/T4fEnxF8N3di8Vvod1YXqQ2twqb1ljw6mIORlz5gJ29gc4&#10;ABI7O+uNS8bPpdv9lskvyzz3MkakeTvILPgDqflbkcK4x0yKmt6TqeuXEWg6df6Z4VmthIbd7iHL&#10;NEfnwzBSY2clhnblig/Fxlp5isVvH2hf8JAl54V0/VLqK3S4MaNAqxqJg4U5bIyrFmwOAMnAyxFa&#10;tvp9vdNpcOmSbo5IFsd8bmKS4cQqrSONx2AsY27cEkgnNYmh3dhbsLRtTXXNetQiXVzBFI1vAW4Q&#10;g8Y6EgFQMoc/eq545uopNBls9GurDSPsqsFvjEFWQEmPIYtwMOvzHqMDnaKTvdREafhez8P/AA18&#10;L3unLLceINR+0ie3llBFpaTqrM01uHUE8biHz1AOBwTSt7y91SC0udYu7i9t2klSCO8lIZVbOZN3&#10;H+xzgY3L6NVXQdPsL7Xotf1TxQvibW/J2Xtnaak5spFEYXCSMvJH4KoxgseK6C/kbUBPprQSWWk3&#10;kS2hitFHIRDIHXcRnawAJIxwM9BUy311Y/Q5bxELW10UXrmGUPEm27jmHlwoCDvMjHjcxyF6/MRS&#10;a18QLf4bw6Y+l6fHeafePHJNqG3fFBvwfLZWBDELsbJHJBqLWv8AhHdB8C6d4funS+0u4eSKW6dP&#10;Nld1f5lYn5VwdoBBO0Rn+9XXaD4og0nRNP0iF0sdMht0jWyiDSpLMvy7jkZJUSR+uSCBVv3Ve1wO&#10;d0DwXN4N1rVbjXdXk1jTtTt5Nlva3G8ySBwxVxtRQNrbtoJxxk9qteE9Y+0WEmn3VpFNLqa/aJnn&#10;xEIzkMi5yMAALkAnA496q+NrfSfDPjS0bUr6Oxa4Cqk28tkn5SSc8YIHX24wavx6PZWc2sahfX8u&#10;kQ6c5m+ziE/NHtyqbuTkjA9PmFJtSV31DYwND0LUvD1nrGra74kt5rFZA1tb8xCKFcjOSDtVuABj&#10;JweOM1dvL7XPiha6Za6BfWAtbXf5BlRgiLj729QSMkHHc1FZ3kXxI8C6ve2vhy48RQwEXFxAjBVk&#10;w7AhhxgKWzgHJzWpo+j3CeFbK7udH0rwtaTKJTZRs6ysgJGMMT2I/A9KcnZXe4F698O6TZeRc3+u&#10;yareRWawXCxjZCjD+5yT1x/D2781XZbO8trnxA+utb2lqMSmU78qo52/4EDpWb4r166sb200/RtL&#10;mubW7lNtftHGiiGMZAKkHcTk5LY4rR0vwBbeDfDdx4dnk/4SZNQUyspKSvbxMBhV5AJx+rVHROTG&#10;fXnvSe/T0FOP6U08+wr7QyEbpmm9eT29qWmn7tAA3fNMPXrijrz1703d9D/+ugAflcdagKlXyOne&#10;pGYdetVpJvLzjrUSAlkkWOPLHHp702C4EzlcY44461nSM/2gMxL7hjrnBqTlXBx3zXKM08Dimntn&#10;mkWQSIpHehsfhSEJ93jtSH17dqOv50bv/wBdACq3T0qdG3c4/Wqu496mVvlPcUCZYVunFSR5HGeK&#10;rqQ3SpYz82c8Z7+tAi2p/CnZ71ArHNSjG3HtTAP8801sdx+lOPp0ph5OBxVAQtzx6Cqkgx7k1eZe&#10;p6DHNVpIdxzyBigDMvIQyEBf0rE5Vip4NdHKpKn196wr6Py5gw49R+NMbGikYlWBxSbvqRSseuBS&#10;EeR/E3R103xAboRgWl8u5vd8EMMfiD+Jrz2GOPa8cke+WJvKMagYKlUcgH2IbH5d6978e6P/AG34&#10;ZuFVcz2/7+PjJOPvD8s14c9vG11DKu0rcRiKQlOYzt4b+n4ivIrw5J+pRG1r5cloTMbjynaIKxGA&#10;Qcbwe4ZgOO240sNukd0ILiIidhsWFM5Qg7j+IwfwbFVY41hFqGXyzNNvZZnB8t96sU4HVgB+NXGk&#10;kudYt50LDavmBgmST9xwT6gM3T1FcwEFrItw3mSsbWyjRo4Nw2llG0liex42/iRU8ccl3NNK5a2t&#10;7qMEkN86yA7Tx26bfwqvHJJPZyYLyma8Vo5pc/NkgMM5xg7frUl9st8RMTK3mfaN0UeCI1JYDr1V&#10;sHnqB70AW7OfabW5NucxSmF0LArEpBILY4yRs/MVHazLplvfBWVZpJRHIWwQpbITJ7HbzkVBfWq2&#10;cN3b4W2sN4ZMjiSIoqkA9jv4/KrEU8l9dQlATaTQRyvG67hKrDoBngoQffn2FADbe2B09YI8wXLM&#10;EaJep4jXOM+m08ejc9amjuZYdQaKCBRNMpuDdE7hGnl7QT65aNM/WmJII2j1CeVpDNEvDLuYDa8h&#10;Kkf988d0HrSeTLb6et9c+Yl5bzuyQ78mUtuHlYBwQccYz0BoLFK6atuyX0zg+WsV5FBuKhWXAcem&#10;WBGf9ke9Mkif/T7i3SSW9kj3JJtIcrtXZjJx1JGT3UelWkWG0lS2XEjTv5gkmkB8yNpMyLgcFQpY&#10;g+g+tTw3S2usXLtK0zCNRsXJYQEDKjHdZDnPUgn0oEQR6fHDa/Z7hnuYLh2haWFthQu5y4Yf7u7/&#10;AIFjtUzXiwRxX1xFGzvLEjwuAQ6bygDc/MBvGPcjrms2G0lvNFvoLVHklKG7tfMOMv5ruq4b+MMD&#10;x/jWjqDo5sbiykjWx8ny4JPNLRmQ/Ki7s8qR2/2VxSYyK183+37hizSiGHzYWXLDOGQque5w+f8A&#10;eX2NOTf/AGckS+daWd8kka7Y9+CygoQD0yCc5ONynrmnJdRW2pW7NFGt7DEnmSCX7jHaiZA67lD/&#10;ADDugzRBa7Zpred0NtfBmleGUqVmYkrIoOQNyYfHqpx1pAOvokhj1SH7TI+oxCW7ij2qZgTKQZFG&#10;OgBIx2BI61PbXlrp0upSQwXENv8Aa28xYyS+1yvzrgZYAknjkAMOgrP8yW4W0S3t1M1nG+1vN3GS&#10;1JK+YRxuGArYPdh1qzsX+0LKYyRR6RhJrZ4zgbyJAUI5BABB455FFgF0WxZo7oTxQ3Iju2k3ZL+Q&#10;VXA8skdCdmGHOGweQTVeOK51bSdP1LyjcSwozPFNzviRmJKjtITjB6gZHQmnCb7Pb21nZRyGNr1r&#10;OWUjcISoZ1OSDgYCKSe2RwRVy0jj03TZo3gjiMKzywmZidyKd2R3I+cD1+tLqBV1SQ30kU+nymKB&#10;gtglxJOU3LKCjIRjKyIcOh7gkVqnUEh13Mbxm78qSQ2+8DdIYwNsmTxnamG7kgfxVR8O2sMmmiaV&#10;4VA23UsM2W2sSzD5j/EC2AcdAvNU7OKWPw7Zv9imj1OSKS2R2AZd6xMVLMByMRqoY/eCgjqKTAi1&#10;i3uJtKtLINJbad+5khAiY+XDEocxNtOCSBwy8jHetLxFeW8k1xPNEkd5plv9sitkJAliEikbscgh&#10;osFh0DNkU+O3h1a31PSr6W4nWO6dhyd8UYTDIx7pgNz6MD1FVzM2vWcNzYiS2FzPJbyXyooktgrE&#10;pMmeCu75QPfPPWl2AkW6uLdrOVkS3tZIY5MyKFjBZipiYAYzswQcYyoHeqWkrFoONBm3S3Ns8w+1&#10;YK4WXfNHK3YAqsi56ZGO2KuahqA1rR42uR9khaHLQnl1QcgoQME58s89j71L4juotQ0S4v7PbLqr&#10;QhLVZehBB8uIBhwf3hAz3YDuapPoBJqitc6HHHBbxS3Fsyl45lOWyoUkk9ANzL74rGkt7DUNO17Q&#10;LgQLBqlhLbCORckbkZYz053By315roJLdNStJLZLxni2nbMpCk5bg4xg9M4z14rESTbqE10cxTW7&#10;LbqCMr5e04A9wcfr+MXsxH5nvDPDM9vcRmKaFzG8bDBVgcEEeoINWLVTblZFz5kZDKynBBHofXpX&#10;oH7Q/h2Lwz8cfFtvbndZXV3/AGhbuo4dJ1EhI9tzMPwrgQ21cEda+5hLnipdzge9jS1aCOaIXySK&#10;A3+taQ4Geuc/nWv8LdE1fXPGWm32geTLLpVzDevOz/JFscMu73JGAO9Y2k266laizllEUcxKl2Gc&#10;Y5z79K+svhl8LvD3w/8AD6/2bJI1xeJHNNqAGRcDkqBzgDJ6dqslq6OntfAOh+F/G2o+ItLgD3et&#10;Sy6nHcSpuMPnEkohP3SrFx68Ctb7EtmwiZTcIdpYSYCg4O0Z6k85NWtNzcWv9nzssTLJ+5fp5bkD&#10;MZz2fqPf61uaVHFo9vDNK0f9qTAvarIp2WyjK+cVPBbOQoPGQT2AOnJzPmWxz87guXqYWp2tvo1x&#10;bDUp5vtRh3i1hhaW5IPQbR90ehYj8aqza3qmoLJLBoklpbqvzS3zb2K4BC7AQMnI9frW3Y29vC7p&#10;LIs1xIzPK0gDNMSCd7N95icn8qeji6CQLCwMeWO5NpxgZZv8+go5ktkPllL4mcj/AGtfRzP9oKI0&#10;Zwkb2w5HB6g8d+/atu11iyvrqO2R2t7llGx15jdsZKhh0J9KtRWdrPc3MMSq21iDJsKl+T+QA61l&#10;ap4aCuTZhppO5VcqpA53evBz+Apc19yuW2xsyRIIUSSDc5cHG87kOOc+mP8A9VIka7maW5bbH86+&#10;SARweOv0FY+h+KCL6LTdVJs72Q7La8mGBNxgKx7NycHPOQDW00Pk3FwPn86P5VZxwo3AMT6e1S42&#10;1BSuJCg1LDyxyOyvgLs4wRjr6/zpJIbm3tk88qhj25QEMTxzz07d6ctwdu149m7O+UN95QMsB+n5&#10;1E0KpDIPtAQAg/NwFTpz3456VJoFxC5jjupk85JCHSFD+ByPX+dTSR3NxE0yrsWIbkD4YgHAwOPe&#10;opdrSHbI0qlQoGzaduMZK5PfH5VZt5baOG6gn3S7kzH5xO4DtnHQYPpSYDlimuJFdY2SGNd5kbDB&#10;2A6H1+grxH9oDwskF/aa1CmYNRU28nygfOnKnjjOCw/AV7Xp63Wolbe1gMsgViI43wu3gdc8dRUf&#10;xH+CviXxN4Ikt7eGOS8jkS6tbczAFWHVeeOQW7+lclXEUaL5ZzSZ1UsPWrK9OLaPhm8tBHMQBx0P&#10;vXHeK9J+xstzGn7v27eor1nxr4S1jwvcPHrOlXemSBsHz7dkXPs2MH8DXI3cMV5bywTMpRxjrnHv&#10;XRGcZK6dzKUZRdpKx51AwHOcheatQ2Z8sSlWC/MAB1P/ANarFn4fMd+yXYK20f8AEOPMHYCr91eB&#10;3KqBEnQBeMCtiDLuLi5uo44t20RDCD0qqs00bAbmH9au3HlryDyOOtVLny5FDZwRSJIJL1sESKre&#10;5FbsMI8mBVXauwHr+P8AM1zki+fhByzMFH8q65ojvCoflUYH0oAsabHItwrp8316H6108Wsq0flw&#10;X8Vre5+8Rlh7Dgj+tcpfalHpNuSBmTb8vrXn+qauZlZP+WjH5iO1Q1cpOx9CeFbq2u9SW3vL8Xc7&#10;8GZAwYcY6kD+dd3N4ZsZGLG6gVSfuui5+pLMR29a+dPh3rV8un6vPHPJi1shjJyC5cYODxnCnk+l&#10;fY/wv8QW3jHwzpmoQ26H7VCBKsOyNhIvDpyP7w/LFebiZOm7nrYOCq+6zzuLQ7eH5oJITL0Ty2XI&#10;98IBn8TV7QbKHSX3SDY2x3G997M2CQT6cgcZr1mbw9p0kgL6LcI54YkqMjrgsuRiqUPg2C4uG22s&#10;NnDnjyUZ5D+JAGOnbtXnPEHqrCW2POtJ0Z7i8kuLglEjHmFfQj/OK6e20AqwudiMN2fmHPQ45/AV&#10;1MnhXGILdCIlcM5kABcjkDPcZzU82miMRwouY1bcW7A7eBn8TXNPEdjrp4VdTjP7FS081UUhWbdt&#10;A6c/eHpnofpWZfaA90rS2zLG4wdqIMnHPfg16Hb2KfvYbkM6A53FfmXr8w/z3rI1LRzprtJAVPfC&#10;8q49V96x9u7m7wseqPMdXW7mtxDMGMKkbxEzKOP4xjAx7VzGsaO14olRVWVeDtA2v6H2/wDrV6Zq&#10;tvaXULSWzbWAy6j5WPrj3FcpM32eYo7yNb5KtIASVPoVP16g966adZ3ucVSgrWPO5fJhkZJLVEkb&#10;5Cu44BHOec4NYeqafJHZ+QHILyb4WRv3agA7gRnHzZA5wflr0XVrR/LdlYMnXzTGGI9MZHFYEyu8&#10;hW4t454mGPNXGRx+devTrJ6ni1aDTPLNQ0fyZA8cLx4bDKQWwcf3fT+lWdE8L3GrXSFI2dpH8tVR&#10;9p3HHQYzwTz2r0zS/B/9tXF1bbSvlnaPM5G7cBxz2r2m4+Hel+AY7GBI4zqV3Cs8jwfdRWHyAE+o&#10;GTjHUVrUxKhG5jTw8py5SL4aeGLLwj4QTTbb95dO6/aJum+Q8ke+MgV4l+2h4qh1z44ajZWb5t9I&#10;gWw46EqTnHtjbXuEPiS28LyXOr3ZCWWlIbuRWGAXXlR75baPxr4j1rWrjxFrl9q10xa5vJmmc+hJ&#10;Jx+H9K48DGU6kqrO/MJqnSjRiQQLuYL681uQjZbkLwVGRWRbqeG6ntx0q812qbYB80jdAP517p8+&#10;WIVIjHrn1zmrCyDnB49ah2/IBninK3bv3qQNazk3ckjFacKhcHA+lZVnjy1YHkeorTWTjgle1Ai9&#10;DJ5fI5NXMiVCNoP86yY26HpUy3LLkg0APm3p0+76j6UtpcPDIrgHr+FKjLN79jTZbOSFSyMAh6nn&#10;igDp7S6juFGO/Vc1bjjRtyHlWHrjmuTt5pITkvnPoMV0VncC4tg+3cV5bHJFSNHJ+MdH2st+mRtA&#10;hn45Kk/I/wDwFv0PtWVLbrq+m/MCJFG1lz0YdT+dd3fxxXDTQyDfBMm1+exHSuLsYXsdRubOUksC&#10;e33iCBn8V2n8atMDmvDkzWeoSWzMRg969K01Q0G4nkH9K858UWjafqUd3EuF7nPeu18OX32i1Rg3&#10;DLkc1Q0bc21o2HJ/2eldBHbiOzsWg3KsSKXMZPzMeTn8/pxWDtMmBnqep6V0SyS6pdBpLu3Hlhtu&#10;63jTAGOS21Q30yT9axqbGsNy8NQu3kLKY7SPpmQKn5ADJ/8A181safcF5I8TC6m6kRjKk+5Iwefq&#10;KxtN8qa6WN2ZsgkogCqq9ycfyxjmt63jjknDQ3fyHhpmxjHcerH/AOtXm1LHfA0J7q8hmVjIue5D&#10;Bgg9AAAKy9Q1AT7p55POmJ5K8swPYdh7kmrnkOtqLjyhJEGIiEqjMq5xn6cH8u9V9QivfIjJhX5V&#10;MhK4AGD1wK5zYr6bqV/LZyhBsD8lhy+AOO2FHt1qxLrE7WZgWOTzdh/iz3wSR+Ix9agjuLtreCzh&#10;VlRyDsAHHPH0yfzqvcRhrogtlYcxoIz95u5OfcH8xQT0LtlqSW7eWYVNwFByAcg469e1R2upSktD&#10;GQEbdNJIpBMjHHX8BVW3mjhEilSjtGySMT0z1wQeTWZJOskMhy8byFgCq4ySAMfTmmibnXeH5DqH&#10;iLSbC1jMtxdXCR+WoyXdmCj644/GvsjXrmKxvLKW21KO5SIwQyR5V5JIgmGwMkpxNByO/HU8/K/7&#10;L+jx618ZtEmdS1rpUEl9M3AA2KQmSSMDzHQ/lmvf7iO2ZtQupFle4jgnRvKfMSxTPHECD6hF52rj&#10;qQDgZ8vFv3lETdzLtXk1K+h+3Qu+pujQwoxYeZIWHmqSnIURjJzxnvkkCCaSTSrZpYJZYltYJLW3&#10;Fm2CUlcLCyk/M2GEXPTKuPmxVjVNNuWunvFt7mW51BprlVBIPlQJHA7AseN3ynI67R13U/bNq1wb&#10;SLCWrpNFbvE20wRLA7NIuTyVljYqx68c9McrMyLQ44l1C+fSYEnNrK9uLeRg0MyRhjK+SeiyQh85&#10;yVlIwcAVi64uk+LPG9vZ6/4xHiHSPEcsMMdits0yQSxSOodGCjyZlZpDtPDBgSelbej+F7jwF4R0&#10;aK58TSeJr7zp4pb2ZSDLbSNEvltiTO4YeMvnnJ5xhjnaLa3PgvV9ZvBoOn22i3j/AGu11qG9eN57&#10;jaSsckYJCyBXzlF4BT5hwRUWrtpgb7+Mn164s7eWSW3s2vJbhY4IyDDCVVmMmcbnB+82OTJngk1P&#10;pOrNqdqkkenizVpmukVk3RFAXWSRyMbn+UMxYklSo52iuM1rxVp+heHtS8R38kss8MMllIqRF2Uy&#10;RRiJgVJXaF+U/d47cYrY1RfEM0mkXem6tb2kmiKmpRpMxU3dsuGit84ypKTKwHfnOAAVhwuCG+IN&#10;QsdO02wsZr+HUdU1K9YNIWVIVZkU+U55ZGO8GN2AALgc7TiDwnpd5p2pnxVqV7qGk6hf2yQXmjeY&#10;JZbe4inKQyBufl8uIHbjGGyOwMlv4X0PUvE+ueKdLDz6fre2x1PSysclpPfopaR4iSdhURjrnO9f&#10;71SapJe+IYRq16PLIjtwirGoi+dREkYjUAbdpwd2ATkY4IqtIxshsoHwn4f0XWNf1zUprm7j1tUf&#10;+y32uYponTdcyDGEbG0dyWl6/KVrSa+0O+iubjU4xNe3cazxiaJWOPMLxoPlPIdFySckA44Iqle6&#10;ppFptk1SVru9uVe506CX5zcxxIzsckYbcqBRnjJB6Cs6DXL7UtNttbgtL0+EryQWV5KiK8sDTbkW&#10;RiV42kKOCD+75IzS5ZS6iL2v+NtQ8PTWzaLpt/cvqwDLDDCWRY2ynnE7MkkNIDnHc881u3Abw/He&#10;ahYqk93HE15HbyR4NwyoGKEgkg7tjc5y2Md84beGLe68L+H9J8W6rqE+qaXcoFvNPUjzF+byAq8h&#10;vMXCnJwG2kNzxqreafNNdrpOnmaOa5jt44YpWJ4JYrGW+8W2Z3E4A7E5qPJIox/A2oXXiRdK8QrZ&#10;pD4W1Mva6kJkljayuBguUznkgr8qgYz6DFXLHwePCdjqejref8JJanU5xaXV5cfv5IiQoRlyS+1k&#10;3FgT29qn17XJZmNhYaPIJxH5lpp9ncsJNqH5WAJK5bdG4xknoGGCKuQac1vb6Xda5asLe8eeWaO8&#10;kRJorVQpUEKTtJJKry2ducCm2+uxJznxI8Yap4u8Ovai9t7awuLpraOS5s3mlsj1UEhSwBIkOB8o&#10;JOe2NS91LVdLjt4W1ZrYXESTXMFvBLAS/lhmLqwHOAgAP3CPck5V82sR+MItHszJpei3UKTW+sSM&#10;CLby1IDS7vl27dy9Bw3HJIre1Sz1DR7W1XXNbl8TtG0ok1SzhLo4kJUBQ3ZVXduxnPHaqdkkkBU8&#10;VnWI9S09vAujrb6XeSwwahcM4E7ea4cnLADaVTleenOQxzmeONO1m48YaXf6Re2FtpapDDLahpAZ&#10;Y924OeSDuG0kYHYnk1pLZ6rHYTeXITZyySajc2odN0cESDeWKt2VivQHLYGetcz8QdSK+FNDu4/E&#10;mnaBa72CXUtp5huF3lokIVSem5huOB5nBzTje6sM6yK5E7wXiJHZxo0EpkcMZZJAxUDk8L5eQev3&#10;QDy3OFrWi31j4s0uS3sL67iZ3hTzZBGIHjQby2SoUBWVg+3nfgdK7HULXTdPtr6Frj+1ZLh1trx1&#10;jaGONQ6yv5W45xuVRgdmAHfHFeH/AAamvW+uaH8QNQaXTbq/A0u5tN0VyZQQWYRuQBGUVMMQ2DtG&#10;M9Ji0rsTNvR9DstFW7urLdaXWtmO9nvrdlbaC2I4nUHG8MN3HJLLk4643gm6svHmv6z4b/sk3UzS&#10;MiSXY8lQhi3Bm/gA8yJATjIXfzyDW9a3GnR6gs2mLHbW1uI5jLJFtO2NNkcjl/lBG0vjAztyR1xb&#10;s/D82pXTW9hHCt9YqshGQ7EYYGNST97nJIAwQexFF929wMTQfD50jTPsN34es9Edr8EpaoSGQKqs&#10;+9mPHOdwO35PYVa0y4ktbhoZ7+Z1lghiltY0MshjkkRnwiggljtOeT8p4PNZFxrGoah4jMPhDTm1&#10;3TH1FdOvIVzutSgUI3l8MyAKOSfm2NnhudDxheaxpPg0nSNPhuten8to5kJ3s7AoBgj5vlUkD0X1&#10;pS316juTXXjDwt4D8O3U9n4Ys9Wt/t4XU4Ln995DuGaOKL5f3YXJ3HqSABxnNq38RXV0kmussMQW&#10;yP2dkiUKiPgh0TnaofjcOSPxqj4Y8EWXhO9l8QXcNhDq2pQQxTeHzciRYZyPnYtgruBDYQ7gATkD&#10;GK0b4/25btF9rW1ubZnV4MFowqjgYJ5wR6Y4OKT5dhianNo+l+DNPv8AxLZ22sadaPJPDLMjsFdm&#10;UsWC5+UDkhsgkHIpNB1nVPFfifVxMnlaBb3GYHvbiMblKoxcMygNuBPAHG4e1Qros/iHQdb8O3tu&#10;NZhlVZvs00QUylASzKSwOCGxkdeOKxbzUNBsvDt7N/ajTDQLeOK401YQHChtg2EMWCjHc4ORxQkm&#10;hnYWPiTTrK6lgGlLo2iqD51vYFDEZDgh2GMMpIHHfPWucjm1O8+JEPhu2tX1eBbZr6PVriNntxGd&#10;pHPQA8r1ODxT9BNhrXhdZtOju4Wv4FkgdSEV9yMwidydwPBHPWtjQF8Qw+HZLbTLqaOH7G1vHmM9&#10;ixUANxuG4844wSDxxNlG4ijOvinV/GdvFa6dpcXhiLOy+dFDHy87wEck7d3J4we5NW9N1COb/hJY&#10;bny9T1q4Pl2IYmOPcuSWYDGVGe+O3GK5zwrbXmn6bfHxNrE1xeKQ0EgtmZGUEBUG4gYwM9MEetdL&#10;oP2bUdYVJbm2QtAxW5gBAhkkJHqB6Z9OtVK23YD65ZTGcHrTeK5L4PfFC1+M3w20vxTDCbO+fda6&#10;pYuu17O+iO2aFlPIw3Iz/CRXWt+lfZmQxsVHJJhemfWpGz+VQzfdPpQBEzn1zRvOaYzc/rz9acv3&#10;vXigB2fU1BcwllDg8rwR0qRpRH23H9KguJGkxk8Y6CokBWZfMjIx34PpTF+6MjB6YqxHCzHK9DUd&#10;5bmHDDkEYzXPIofaSbW2k8N0q03esw/LjHXqMVoQyCeMP0bofrUCY/IPb60zrnvQzDPtTSp7/lQI&#10;X9acrDPJxTewBpF65zmgCyvQZ4Hapo2zks2aqK23OKmjY4HPXmgRaRuvJBqVW3Z5yPyqqp4JBqRW&#10;K0CLO75aa3X1/Ck3fL6UM3PvVXAGqvM3YHnqaeW+YgdaYyhutK4FSQHis/UIxIuBjjpWnKOcjniq&#10;sq7s8f8A66oZzsbHGD2p3SluI/JmJ6dqZz+NBI4deeVPWvDfHWirpd9qenYaOFoy8cgyPkYkjB9R&#10;/Svb2YVxXxQ0T7dp1vfoNz24Mbg/3W4B/A/z9q5sRHmhfsUjx6dPt15eRIGEahXGGCqZR355yeOf&#10;pUsc0txe/Mv2f5o5FLNlDKC3mKPwz27CnSWv73yeRBdQsrHOCDnIB9zkY/3TioLWEX1npUnmMLJy&#10;8RIbHmMeFIHXLAsc9sV5IxCsS6fLCgkeNGSSIr93y3Yjg/3gN304qzuNhfalM6YjVDKWwVOCpEnJ&#10;6j7v4CqrTGaxWKKQqhmNu207GEm9hyfV89O3arR3Wtxbt5DMJJnjneR8FY+uCD0++RzSAWOb7DDp&#10;3mAtJLLCjOG3YyCXxntjJ/4CPSoo4lW6LtLsFsPMt40PzbXbCZ9iRIMdqR1jVo/tE5klt7htsKqW&#10;wjMF3HHcB8n03GrHnMolupS0nkkgQrHsypYFceu0dfoaAI7RI7pRLbRLDFA/7tSpGUaLcB7Dcw/D&#10;NPit5dSmd42Y2vyTJgbSWZF2HnoQGlQ++30qMRjEiags0cJuDG0K7WQg9AdoHC7x7YyM8U8L9qsN&#10;TKrBbQEhv37kD5juJHopDHP0IoGTaesc95a3dntQGL7LGZE6cq6gA9cozED0U1JZQQ2dxfuQ3nJL&#10;5bLDGS7BlGw8ZwDtU+2PrURuo7eVILEl2inSCdlGBHhTux7jGD+VWLWJ4tUWFRJIrJF505kBJXay&#10;qfxIOfYH8QdxtvYx/wBly/bHl+0vBI0jBioG5QG29gdykg44PIpssIm8Nx4k+zXczRGLenywyZyG&#10;HrtGCfZDxnNV57V7fTR5sS3X9nmbfAcsNpjdlRzk54PXtuB9a0bi0m1LVysUwkjSIPEofBRs53Ed&#10;M5VcHuHb0qRjXlg/tl76TTzDaSrHBPEycP8AvHVHAxjBHUfw4U9DmotM0+SSSKYI0ksbeaxjKj90&#10;krhFPPTbgqO3NSNJ51xbrbvbxS2Mm4RxH5pMgIX+gyBz32npUVndrcXItrac7fKMreW3UxysZIs9&#10;gensG4pgWlf7bfaTdxtJZQSLFtXBMg5ZnQt0XhFA9cn2qCS3jW+aBEAkhuITDDAFXyGZUWMhhxhd&#10;pBBGdr/nHdbrW1j06HyZINkUQhH3La4RfMj3nrtyFHthT3qylzL5t1czgYjVRcgRruVVIAdWwMqW&#10;QkZ7E+opAE01zDPbu8OWhiVL5Qdu9iqfvVGMt8yyDsccnoKeudQEs804lulWaO3hfmNl+VSv4OnU&#10;HjPPXFO0fb5glu4PKun86OTBJaTZI2Oc8DB4/wDr1U0GS1g8PW8lykd9EEaWVduGjbEhLJnqx34P&#10;qAakTLOlbtTSWSOIwWGp2ry3F0sgZklfC7VDHg5OcdMrj6x6pqTw+HTb3Eht7qx8i4lWKRfMkSNy&#10;IznBADrHszg4398UM00mgGG4toRZMkm+R4WX93GodHC45HCE4GMk9+Kc8kek6bZXt55d2Rbs6rI2&#10;0ToyqzA8/NjeQPQ88ZoBF1LGPTb21nVL6ZBNcW3zuCkYfEpL84IAjKj03AdKz5LGW18PTaXBYyyz&#10;SRXFtD558sHbGPJIORhdoIBGOVGfWm3cdwPD8+nRSTXifZ5rZ5ppBvE4jUKHLEbi4JwfQLnrmrmr&#10;R/6PBcOLq+aweJ1ijyHlKsF4Ix6DJ5HPPFLUZTvLFZNHLQaZ9rvbKPNrb7k7RLFjJPIwOeuT16jD&#10;9cuDcNpWpXd0lzb3ME0N6YSQrOqMSyY5IBRunzAgEdKtXul3GmwzXzwyXmoOW82GKYyIVO1WZUOA&#10;MooJHPOfxRRLploljFp0lxFaXTQWb3P70bjFuWYvnONxZT3yT65oTAs2Mn/E0FkCxupIEl38LHKN&#10;21mXHQhthx/tVzuoCSO+iDSg27FnRc5KMxYLknBPzbD+Lc8V0Hhq+fUNP0r+0BA9/JBC0ysoVhI3&#10;+tA9dpwDj1qhrwitnnmKeWVCvuK5VNzMDgcdSc4HOelQ9wPkj9sXQTZ6v4W8QxKwivLWWwk5UgNC&#10;wKnI/vB2/wC+a+fGu0hUsxAHevs39qzww2vfBm5vLfEv9kX0F2I4gCGD5RlUfe/5abunHIr5Z0vw&#10;3beEvI1HxDCtzqrr5lnomfu+kk5/hA9P68V9bganPQS7HFUjaQi6TcaToFrqV6fs890MWdqw+YR9&#10;WlYds8Af/Xr3z9mP4oW+oJH4N1qXFyrltNmkxtdcMTCSe4z8v5elfOOsa3d65qEt5eTfaLiQ/M+M&#10;DA6Ko/hUdh/U1Vs7yexu4bm2laG5hdZI5FOCrA5BH4ivQMmfoZrGgif7NBFP9llupltzG7AupZwu&#10;R9M5/Co9P17+0NXudE1aGaW5UsljdEjdewoSFVjgDeF544PNcP4R+Itr8U/B9neW8yR69alHvbRW&#10;AlWRT/rFB6qT81de2pNdNbLeaM2pXMbq8NzbzmAI6kYLAg9CBnB5FdFOS5XFnLUi+ZSRvRQrBlI5&#10;l3M6qEZMOM9W+g4p00iwSXLsSVkKJ5iZJwFPX8gfwqwkc80h89I7uRpPMdVXBDEkkLnt9KZMftEE&#10;axcSsSWV48hSOmAOucnr6VgbFCxuGs7W7KholZdgVsbnyOWJ7dvzzVnzPOhlEbrCyDHyA/OAeT9S&#10;cVJFbo6qTIjyqM7TyoXPRvf25q1JprXkjOGAt9uZXUkNnPUgde9Iowdesote0kWs8UUoZt7tImCe&#10;eSD35547CofC95PeaXc2U6tNeWMqwG4kcq08B3GNmzzldrLn061p3NtNHslkUTQsNqNuyB7gDpgn&#10;vUHh/TmjuNVu4WEgleGCJm/jZWMjk9vlA5P+0PWri90Zy0sxv2eV2hVIgBCjK23oEHPfp7+uKjNm&#10;ssZud0LlSQiRAkluvzfhmrjZihZDJHdStuJ55dmx1HoKZJHFCtwUVWlRwCYMhgx/ungdcfhWdzUi&#10;a4SOREYtOXH3vmBJ5yP6Zq1PdJdsqySKsSsGZlXG4ADAI6k/U1H9khlZHuQXcoSqhh27Y9On5VPp&#10;ujyeINUjtYkOZBtxsyEAPLZz0x296ic4wi5S2RcISqSUIq7Z2Hw3tCsNxKibv3uG+UdgCB+ufwr1&#10;Ky/dyKJDh3XIyfTtWXp+i2/hrR4okARI+ST1LHkk+5PNcTefE6C51jS44SjCW48scjO4Bt34cGvz&#10;LF1ni68qkdj9MwmG+r0I03ud9exWWrI6TRpIAdrLIuRn3rhPEnwZ8G68Xe78M6XdFh8zNapuP0YA&#10;HP41saP4iimhkBP70ztuHrzj+lbs2VCL0xXNCpOm/ddi6lJP4lc+Bf2jP2T774fW914m8KPNqnhl&#10;fnubNiWuNPX1z1eMevVe+RzXzHPH8oYNkHpX7K6q6Rxl32EMNrdMMuOQR3r88P2qPgLaeA9Un8Ue&#10;GLZk8OXT5urVB8tlKx6qO0bE/wDATx0Ir7XLMzdW1Gtv0Z8nmOX8idWktOqPnDjb8xzj2qFuTtHJ&#10;qxIV2g54/vdTVZ5NuVHyjp1619MfMlnRrYS3wYjPljd/SuiurqPT7YyMF8wD5QPWs3wzb/6NcXTN&#10;hGbH4DBrA8Saw01w7k8Z2otAFDWtYe4kPJLH36VidTzTmYsxY8k02nYD2/4N6AD8HPH/AIhZo3Ft&#10;cQWIiI+bdJbXbBvoNn549K9A/Zl8TG01O50KaTy4rsLNahuizKOR1/iXj/gIrjf2cPGXhjT/AAT4&#10;28MeJdO1DUE1C4s9SSOzmEKtHbxXUciF8EqzG5TaQpAwSeBg4+jLPpmqRXsO60aF90Xz7mXByo3Y&#10;GT+H4VxVIe05oSO2lVdKUZLofeFlrG5WjuRtmXvkD9atx3DXalogAp/iJ6/5/CuB+G3jew+KGlBW&#10;ZbPxHaJiaHPDj++nqP5V0f7+wuCk8bAjlZF4r5SpCVOTjI+3o1I1YKcdjUuiF/dyAnPXAwKbcqFe&#10;MooCBFU7fpWXe30zMAHjUFf+WmQf5Vmz6xLBhIZIM4+8cnFYs6bmtcSxiMsXGV4ODXN3s3liRQ/3&#10;uQM9c1Q1DVuoluFmcA/KiE4rK864uMhAwOPvNjihRIlIhuooA0rFtuDx3/DrWXPZLeE+ZvII27l4&#10;rTkhbb5ao0rAcuR8ufrTo91nGzmPfjrjnrVpu5g43OPvbGazVg+EXGDkZH1HeoF0uP7OJJSMtwqq&#10;OprY1C7QXG6SRkfHCdRj0qCzsZr59zlgB+Z+ldUZOxxuKuT+DfDc+t+K9G0q0bbcXU6qP9oggDPt&#10;kj8M133jrxNa6v4j1O5hjYWyTeXaSNjb5UeI0BHfKqD+NHw40Wbw1oPjL4gSJJ5Oi2yaRZSKpOy9&#10;uRhnJ7bEdTk9yO5FeR+OPGD+HfDF3q8cMd19gVRFHKPkaR2CqGHcZy2D12kVtyym1BdTn5ow5pvo&#10;eXfHP4if2lMfDemmSKwjcT3jHOZXx8sfui5JHqWz2FeSK/GOlSarq17ruo3F/qN1JeXtw26SaU5L&#10;HH6AAYA6DFQL9frX01KmqUFBHy1Wo6s3Jl5JhFGDjLdhnmr2m2fV3GWPXd1qjDENiseSvr2rZt12&#10;9Ow+laGJM6+nXqKdHHg8+tIqnjH86nEf159etICaFiOnJ+tXWk3LnnH6VTj78dqmHPf6YoAtK3Tp&#10;z09al84cj8OapKvI5p+B26UAaVrLuPvWgk+UUdd3FYEXysCWwOmfSrEmspH8iDkjqc0AX5oQqkt8&#10;v+z0q7pevR28oHkqVxtO4ZGK5ObVJZc7jlfSi31E5ZgOh60gPQdYEEmmxXUC7Ujk2yD+7np+Ga4b&#10;xJJ9mvYbpSQVG8n6NtP6EflW/b3putNki+bMi5Hfocj+VYmt/wCk3WnqE4ferKx6g7acdyugusWa&#10;6hp/PzbcHn3rI8I30ltJJZv8ssJyvvW3oe+60aSF8tcWbtAwI5+U9/yrnNXjOn6lBeJwmSr8cVYj&#10;0i3n85BgZfHbNbLItvGiLJvumOZF8vcEXrgtnPUen4muR0HUI7wKFIz6jpiuw0XS7zWlmgtG2+Sg&#10;c7eGIyQfryayqaRuzaneTsi9a2dxeXElrAY0aQfOVYKu3uM9T16V1Om20XnW8KFCinbubAX3Jz0+&#10;tVrHwPrBYOlqwts4KBcMR/dHBIrVk8L39r/rLUwnOfl4VR9TXkVKkW7JnpxpTWrRbmaX7VHAjRSe&#10;aQo3rnd2xjtjj6YrYOnwf2DKjSmV2kCtMBgMoHp3GeAPqeO8MWhtHZi42kvwFbbwq5OQPr6+9blr&#10;pcwsvJCs+Blm6Y71ySmjrjTfY5mbT47OxkuIzu8tSock8MR0X1OO/bIrldQi/wBFzEuZwxJbGOT1&#10;yewArv7jTpcvHI4Xy/mAyT7isnVLZFsvs8aYnnBLtj1zx7Uo1EEqTscLc3sMtsojb5ACSDgfN6j2&#10;qlhlh80hlOdqbzjOQcsfp/WtW90xLW6mJh/cLJsQk/whc/41C8iR2k6NGRI8IVW7bt4Bz+AP511J&#10;nG4nu37JPhqWHR/FniARyMZQum202FZYm5Zi5Y4C7jFnP6cZ9DupnPn2ptSbe4aTUp1+WON0T5I1&#10;BzuVXQ5H+0uB2NV/g3pdt4Y+DvhsyP8ALcCfWLmNkLyzESbgEHb5YIQCQejAckAzXK3UksNvFdW6&#10;zwx2jSG3ueZrmFmlQSZLFt25x77ewrxKkuarJmZnXEzeXIl3L5QWGCGJRI00qKAZOfUNGi7hnHy8&#10;dc1JJI194+0zxRf6yIbi002ZLq2EGyK880BIECIBiUTozs23OwHJPGbkNpJ/aVnb3EttZack32Vr&#10;iZNhcyIJVAxzlR0JyTvwOOTwXgHXbzxR471bSdQ0O4sE0/UTbahGrODKrjbDcQydMfLjAH8SkY5z&#10;Ki2m10JZ3VnfWr30lperJFaOI4LdJkKiKCKbAyD1YOFXHcSdgMVieJdLspdaMuseJdN0Hwz4ggkh&#10;MXnGG4tjiEKIk4Mjs/l5TooVSWxgUvhvRdMt/smt+ItXkTxDoZk0kQQEeXq1rG2+CWRcYEu6Tbkd&#10;TzgdK2rnw/p+v67B/b+l2d7p0xlaK11STyjbrF5fm7CuC7hljxjqGPUJip0i9wLO638O6fpsel+f&#10;q0lrCtot5qAVnmldC0TbSCpbZvXLFsFFwMYxka5NqMmh/wBpaSt14l1q1WS4NjHMWWWJFBJDk9gX&#10;Xac5UDHK80/7S1m98UahpogYrbwRXlpfRwh7Z51mWLk45ZZHdQO4DjoBnobuXWLO+0q68HW8MOpa&#10;aqR21veuLdL9HULJhs4EiuEb+713HPRWcXr1AqaNpulaf4RaT7JceFbaeL+2Z7eGPyZluZmAERQn&#10;5SsUcX55Od1UvhX4ll8UWuo3tlpS2lhFKiSQi3MkarvDbfm3KTnbg9t2BgirVtofh3wCgmsNU1TX&#10;ru5eS5vJjKZzDkIkpgJAJH7zeHbAJUkcddO+vNZ8UaRdX2p2sMd1FG1sbKzujFHHHGjbsJv2/IgZ&#10;vlHQHgsTQ7NMZzUPheXxVqklv4ntre20fSZItR0aS3kP2uHYEVrbAUnDuFDFhj75wSQtb+k63Jf6&#10;DLBYafZwWUBdrI2rGOJnxtVlRmO0hWJ+sZHOCTmprQ0/UtC0rSNViupvEv7q0vbaFxB9mXCbCrYG&#10;9mYScDcN7Dcc8V7q78LfC7wrbXb6jGXn1Ca7ji24FjJt2x+XtUK6gEE9WJkz0BJUve3EXvD5t11R&#10;xbo0gtm8+Pa3EspXaJtwOFxjcuMYB5FZ2tXVvp+n6PpWm6hDFql0hsbTVonV4La6BDeUxB+Xc7YD&#10;EDG8jBHJ1dTuJrHSRaWEVjFrNmSUuLqJhulMZKGVeRsCySHOCeVySABVHQfB48AtrWreLE05vE95&#10;byCbw5DcieH7QCGWcogKp8gX5SRgjLKAM0K27Au2+m6vpVlYeJNYmjfxTqGmtazadMnnTbGZVWd5&#10;M46rGYxhuq9BgGnY+Hruz8U3Gr6tazTSajZDT5LcuBEZmkJZyMZXaNq8dyDwDmo7i6tpnOoTansv&#10;nWQiFphvjCrthTcCSR/BgHAAXnitCO9jsdFvm1Sa6eSztWaKCzj3SECPc6kEqoLIRGWGSMBuSvM3&#10;Yy54iaGSx32ejtLZSb3aSEKZPJiwUVG/hVsdsnMS56g1ynjzVtV0Xw7NNpWgi51REhE0EcpRE3s7&#10;t8rdX27QORgbgB2qRr/VJvCOh+IdBtJrbXZ7qK3XT5pRA8zBtygMcYXKKXUccjmtDwjY6J4R07Wl&#10;0jUtU1q61F47ma1uZxLBaght2HA5GQoz3XcAwDZqo+6tRFfVdFTXPEXhzWZ9QgtNJu1lh1bTTGzD&#10;ylCFxEQgyxLBQnRm74IrT8PaHo/h3w2vh22tbefQY0edI5Sr3N1IHYpAxOSUyUYkcYyFJHNYetQ3&#10;fifUfC+qW1+1jpWl7XmtgiMshLHcHQAb2kbK4PXcmccCtHxhfR6D/Z2/Tp7NLgNb2sksy+S0jnex&#10;Q8EqC+zHOQzD+HNVK7skwNG81K+t9VaSSM3V5chbdEdwkUZeEZYHuwxt4GFKg5GVxHY6pZ6P40+y&#10;3OsQmzvE863ubGP7S07AgAMzEYRj5jH0Dng44oXeial4ssrnR/DGnR30wwl7Z3Mu24+zA4klWQuM&#10;Hdtz6hRyOau6T4Hsfhta3/he1a58S3U12HE2VD2UOwFY96kqxAUknIAHHYmotG2r1DU4zwrZ634t&#10;ur3QtShufDOsafdyS3VxcWe4TxmJsclGLgyKoIUbmEnXGcdN498D2uvajL4b03US14kwFhLbqpm8&#10;2MrEVYAgMM44Y+h45rYm1a78WRwxL50tvErrEvn7mLbmBndSeo2r1bLMoGPmyeZ8C+KtJ8Talrjr&#10;Jefao2WEXjKwltothEpC5GflVwD6quT1quaUve7BsdhPcHwbocd/otnHa6rJEkd/qFuEkkvVwgdw&#10;qg4DNkqDjhyxJDfLhtcS2Wi6lrurTTOun3CObkziNY2+8dykcfej+UAsd0nAwTWNp+o+JfGnw+h1&#10;jwzYJo99pqTSTS3TiOPaEbMSgEbZd2W2gHPm4yABnX8L+HtI0LxdJ4i1fUXn1O8t0bUNNvHEtvZX&#10;BC7yCSfMf5XYgDbyRyc4nlS+J6lWMj+0n8ReKfCd1p2nX/iG21CVTLeWihkgkHyhCPQEjLEgcnoB&#10;Vjx1Y6zb2xt9Ebypvtka6tayyo0gD4YbXyMgKp3LyQU6+uxYQyeGIYNP0G3Szs3uzcLCYyBJIyIC&#10;UBOWJIUAj5c7T/FSaPps8Oj3NvHarLdzIRPcO58hEYnYikEktgkc84bPHNHMr3SCw7Urh7eyutM0&#10;GT7ZqF1aoh1bZIpt2xtThR8gKE8EY4z2zVfRPh+mg3H/AAlfiOaxHii7t/s7abErzWt6w53uMAdS&#10;rDHA556ioPFnjjTvh/4m083Fg+teFRKthPPjcqPGqeYCEbdu5Bzkfxirvgbwx4qms9c1bxDqtnaQ&#10;X37y28lG+VcHKuCMKFHQEk8jPrT5nGN9ri0H3F03iiOGK7e3l1NpcokOUht40JLHqTnjueACO3Mm&#10;vak+n2s2ozvJ5cUg8jSzGwdoQm35VTrkjoSPuN2JFZXjGK/8VW+m2XhdYrG/WZHLSFkNxHt++W5+&#10;Y7fbq3HNW/HHhWE2+n3rX15DfWMhe1cMG80rjYq7iMjaeTkD5hweM5q0mrlGfb38vi7/AIRrX7bS&#10;bn+yGJW8luJBxNuwFCZCqoBHGSTzXQeF7S2tvFV7EzQzxmdx50zbRtOdpA45BwcZ/wAKZqXjj7V4&#10;ftNI0qyksLQsskoLZa6nfG9yQABjBXg9DWdea8sKRabcxWtrLH5hllihULHCvzDAGOTnGScnd3xV&#10;6y0tYR6d4iH/AAzn+0NFr6AW3w6+JdwtrqfURadrQz5c5xwomHBPruJ6Cve7iExMysMEdjWN8Svh&#10;9pXxY8B6z4R1lSbLUoSglX78Eo5jlX/aRwGH0xXn/wCzz8QNU8VeE9Q8MeKm8vx74NuP7J1hS2TO&#10;oB8i5HcrIgBz3IJ719s/eVzI9RaTbznmomk78A02R+Oai3VABI4jwCRnsKh3lh1xStmTAUZPoBUk&#10;dq3VsD/ZzUgNWN5MhF/Ordrp67gZfm9uwqe3twirgc/SrK5HHtz61IiCW32Ku0YHfmqNxGHjKbeS&#10;MVrmPOCxBx2qleL5bD+6RkUmgRz4/ut1Xg1JbsVkx1z1p91bt5iyj5VJ+b6etSqiplVH41ztWLuP&#10;7+1J7Uh+bt0pGx6UiQbrnv0o9qT9aP09aAHKxHPepd34/WoPQU4NQBaWQZ64H0qXcMHPH86rK3T9&#10;alHt0+tBJZhfIJJ+YHB5zUh+lVoyVYsMkHg1OrHp1oAQnbTWBYjrgcfWhj+dDc5PX0oAhmUbQAAB&#10;VSYD8O1XG7fSq0y/MTTGjG1KHMZIH0rNUnv1rcuF3KVI/CsKZfKm5OM+v86omQ7HvUF7aw39rPaz&#10;DdFOpjYDryKlLfj9KY64bINAj588R2tzY/bLJnME8L8yDIxtJ+YY/wBnNZ22NNUsk/1djaIJVK8K&#10;Sx+Vh+TfjXpfxQ0kxajbanGpxMojk2/3l/xXP5V53K0cEFvGrl0s5POiXPzNF0I99uScdwK8SpHk&#10;m4miF2NJHqCNIsK3CsqFcbi6AjcPV8jPrwDR9lu/LuRF5aPfJHIgmcsTJ0KE+nIxjvmoVhEP2ryj&#10;8ySyvHKZMlTsX5gPQhmP4e9TO2+CzAVrzfcedHtbhNgGQPZTyPpWYDl2MXwwWW8YyqwUpsWRSqsC&#10;R13eXkeoJ7U+RlkgskuDlJAbK5ZZjGxJwPujqSy9+2fWmJJNa3DQkKCZEYFnyOHJIHGckbuPYdOc&#10;EbLbW9wxjinklUTOzSEjiUnGfXGcfQA0ih9nPHJdRGW289opltpWWYsgY7cqB3+Xafc1EUt7vTb9&#10;LiSRSCsLRA8bVcbMk+oIJxzyw+lpYRb3EYvWZHuGiYrAgHzK4IYjHfKg9xSRxpNY3cMMT2ss/nIs&#10;0zdJvMYKoHofmIPvQIfcW7zXMDT/AGiFrq3FvIqMpMDnvz1O7K5/2hU0Mm1rJxEbNN09s24CPy1B&#10;dlYDPQsMg+jVBNsuF8Pv5gB3jfMkiskZXjYeuSME+u5R61HcTf2leM6NBcb08pmKt8yx55HYfMzg&#10;+oGOxpCJ7e5lg/4SGGJWeKZ8+Uihm34CuMH3U+5wfamrH58lksdvOqsptnbPyKYyArkAZypQlSeo&#10;Y+tOspb+S1klV40EjzNcS9CozlXUd/U+uagu2FlC1rawSX14iyjAkwmZBJISDkBgQ3GPbuKOpSLY&#10;W5uLiRLaKEXAlFtcCZv9aiBW3ge5ZVPQYIPakm09rFLq3s7gBZbSVBGkYCrKDhCMZ28YHb/VimTW&#10;cWi2cl1dZlvnYAzSkhTlVQHPUAqBn3GcVPAo0e8triQhUkf7II1x88jMWG8gn5SxJwOmOODTGRXM&#10;sMx1W5Mk1il1ClxIcZIYJsDrx0+UMPTrx0pXby76aSVpLhliGn3G1lw8W4ZlUHqArgn8cdOVjma8&#10;03UlnvIbOcF1jRSR5OVG1NxHQPkZxjB9OKdLfmLREnilFrPqEvkF1BYBmlKqOoJUMX6Y4zUiLf2d&#10;pG1C3ikZCWW9tLqRwcszFtvGMgEAn2fHTFULqz8vwndy2suyKASQSJ52zywAQTknoGUdcnBanXtq&#10;sFml7LBNLdW7PPACwDtMXIC85AJ3YHOMH3p2mY0aFPP+W0YyG7kdwUbdnJA7Enb8vbcaQDdQjMOn&#10;x3Lh5DZK80sf8M0ZQqyD/gJB+o9Kn1S0um3WdtZzKGglMUssgOx9qRhSedp2v2/vccUr2r3FrAiW&#10;8UkZn+zkcSs0BYq45Y5bA2kHjjnBFVr64gu9L05opoxo+qPGfNK72jnJ3wt2PLrCBnoFYHigQ66v&#10;RJpe6adHlayb7erx7wJsKvzL6MVaMj8R0qa/mLO1tLfKjCKQQMquPLaTzdu8Lx5ZRSp9GQdM1E01&#10;q2qeJILiOGSO3ij+0xW8CqWByzsTk5ORux+I60Xcd4uj61bC7W3u9xht3kRiEUpGxJ9s49cZpBcc&#10;Jpv+Ecl0+3Bilhto4S8EhLxxNF8vJGcEoBnGfmNT3Q+zw3f2S3ma4htHEVmrlVnZCWAU5wGyzjce&#10;zAY4FEM1pC0+oSSyHzpIre46k/I7RsQpxhcsCSen4VBpsMKXl5FJAxRbqaaDzCSxZhuZiM48p1Lj&#10;0O3pkZpFDNM8iy163O6Brm6hWSKV5A32geXGszrjqQYo84GDke5rU1r/AImFrEzForkxgyRSEEFe&#10;SpJA7Fu3T8KxbDVkhiMWn2cNyNOy1tJI4CeWU+8vJLAMrIev410KwLHDKbiRbpIjITJGhDbSxKgk&#10;Z/hx9c9BSkBxl9ov9vaHrdjFN/pTwSJDOYlbBZDsOBzw4U4x1DCvzlutQubqSd7iSRriRiZpJCWd&#10;2HUsT/Kv0it99jcKypIkquDycblWRl5Geg3NzXwF8bPD6eF/i14p06Ek263rTxbk2/JJiQDHtux+&#10;Fe5lctZQOequpyDTbQNo4qxbSFmznJHPtVAdeacL0Qg5Oa+hsc51Wh65caDqkN7ZTyWtwhyJI2wR&#10;X074O/ah8LXkWm6d4rB0nU3UKNQjg3QSkcZbHTtnivkPQd+v6tHahmitUG+4mXH7uMdefXt+NXfE&#10;lvBqjQpYx+XBaMxiQtlirY7+vy5/GlewrH6TWU9tqcdvcWs8V9psi+bDtOU5HDBhwevrUkbTeVGJ&#10;BJ5KuSIZlIX657HPr3r5g/ZY+M0upWSeBLtmF5aI7WThgvmRZyUJKk5Uk4x2+le3yWt5efam81jC&#10;pHzSXEocEnGB8w4yD2p6GTujql0udp/3MMjlm3tDs3qVB6ZHU96lexufJuXMD2SqoHnPLsHr8xJH&#10;v3rjIvDuossam/kjSc7eHcgeuMntVj/hB7WGV31KR7vYpwGbJzg4OO4zVe73JvI2tS8VaTHK6vcn&#10;V7hx/wAe2lDdnP8Az0k+4o/EnjpUtpa3eqRid7SOP7OrLDY2kh2wpnLDPUk4ySev0Aqtb2tjFayp&#10;HbfZ2jPyLDhA2QDgnv1rWsbjzZRKFMICbd+RmU47Z9ckfjUylpZAo63bM5klteZNjrlV2x4LblGT&#10;n2B/yahmuXuJGaX+JzjZy689fTPAzWrNcLeQSKXWAwDaY88lSeQBjLevpSrbvII2iKrFCRiTg+Z9&#10;CBwfasjUyJo5Pssri4eMqdsakcKf4uPoK9B+GghtJ7mTZl9+0ycdBXD3Ub7oJUYyBcu5XnDE9cen&#10;uBXceC4Vj0G4upDhQWYN7Zx3+leFnEmsNZdWfQZJBSxav0RyPxs+Olt4Ya401A82ryLmK0UHLr0D&#10;A9MV8vfB/wAYeJ/Hvxk8NadZWN1dzW97JLdrFkxwphg7MTwqgt1PrivftM+CKfFj4oXHijxjf3Fv&#10;4dhRYNL0+zk8p7tQctJIw5VMkqAMFsZ4GM/SWk6F4e8Caf8AZ9B0mx0i3cZZLSBY9x9WIGWPuSTX&#10;zHtaWFhyJXk19x9bUjVnU5r2in95naF4Lh0PT7aK6kWe5XLyTdt7EscfiTTdWvR5bFHEUSnmQjis&#10;nxJ8QLHS8vcTodvRN36mvEfE/wAcP7c1RLCwO5VbB2c1w08PObuaTrJfEz2LVNXj8tC0gMYOTuPX&#10;jqK+e/2ofjFpfhPwPdaOkMd7qurRNDFbycqsZ4aRh6DsO5+hpfiN8YrHwbpMj3FyJrlFx5KMCS+P&#10;uD39T2r4n8X+JtQ8YeILnVdSm8y6uDnGflRR0UegAr6PLsvdSfPNaI8HMMeqcHTg9WYgyihSfujv&#10;9KjlX5f5VJnOeOTUMjFlPHNfZnxhoyX/ANh8NwxBvnmLMfpnAriryQzTEk5ro/EEiqsMWOIYwCv0&#10;HNctnOTTQBSqhbkULzx0B4qRVaOUKwwcgfnTA63wVcR6HqEF1OJfszxtFMIGAYq4wSMgg44OPbqK&#10;9g0Pw3DrkkS6bf2rwTHInnmZfnzwrIF+RsepweoryuPTisaFUyCowB27dMV0Gg+ZpM3mRTtFcFR+&#10;77MPespK+qNYtdT1STwD4k8MX0N7pshiv7dtyvDIFcfQEDIr0fwz+0O9ux07xbprQXCYBuIUJVvU&#10;sh5U/TI+lcX4b+Lt/Y2MMF7bx6lbr8oWUfvEHs9dV/wknhLxWqi6VrI7do+0Krge2RznPtXBVoxq&#10;K00ehQxEqLvTlY9Q1LUNKit7eaeN7e1ulWSKR2KpIrDIIzweCKrw6Tp18okS4V4j0IIArY+Dvxlt&#10;PAum6f4T1K48Naz4YDsYo764DSQhiSAFY5KBs8BCw3HGQNtdV4r8KS/GHxDoB8E+CNF0PRptTms9&#10;R1PzZZDLFGFLyQ+UEiK8MNzZJLoMBg6r5csDr7rPZhml/jicJH4Zt1bdD5aj/dyT71Tvk03TpD9r&#10;voYyo/iYLj9a1F+BN/4g+Kt/4Lsh40stLa0lubfWXlRIgI5VR1BIAJ+ZemcCRcjqR0Vr+wt4V0yd&#10;31TX/Es0/U/bJ7ZlP4sh/Q1H1Nr4maPMYv4Yni+pePvDkbGOGZrhhwPKQ4yPc1zepeJrjU1EdnbL&#10;bQtgeZIMs30FfSkP7JvhWzuHebVNUubfPypbAFuncrG3fPpWpb/Af4f6HslfRby8xjBuZrgfykjq&#10;44ZLVGMsbzaHzFoXhWfUNQiiW3n1LUrhsRW8aF5HPXCqOT+VenWfw80/wVZyah4unSe4t42uDo1p&#10;MMoBk4uJV4X02IS3YlDXqVxeRW5j0bwlpsOlGUeS4sYUE02ezMuWcf7zH3rhfjJ4V0/SdLtfCl/r&#10;NrpdzfI2oeIdUuH3JpmmwkFyxH/LR3KKirnLhV5L1rDDq/vHJUxbatDQ0Ph/4EuvEHwJ1KO6ba2v&#10;W9xq9tAWKoskv7yAKG6fIsI9eBk8V8m/tn6Gnwx0Xwb4L+2RyaveRtrWqW8fLRA/JbK/px5rAejA&#10;9xV74hf8FBvEtr4qa2+GdnYaH4TsUFtaLfWEc1zcouB5kpbO3OOEXhRgcnmvnP4lfEnX/jD491Tx&#10;f4nulu9a1J1eaRECIAqhFVVHAUKoAHtXq06HLPnZ5k8Q3BwXU5tPmOMfWrAUknNang/wrdeMtaTT&#10;rW7srB9hdp7+4EMSjgY3HqSSAABk5r0Txz8HdK+G/gdZ9V1xZvFslwix2dnPHLEyEtvUqPnXaoUl&#10;2xkuFCnBatZ4inCoqTfvPoc0acpRc0tDzGPvxgds1tW65jXH496ybdTNJhTgLW5Cm1QcAe1bGRLE&#10;p78f4VK7c8kcetNjY9+nakaRVOTz+NAE8OFYbjgCpSytuGaz5LxQowceuah80sAc/wD1qANJrnaT&#10;k5OcdetSrMFXL9M8ZrP3bIxI+Svb3qvJfPJleiZ4oAvXd8eQOF9utUncytnr/KoPMLdePrT1kC8H&#10;AIPWgCWOQjIPAqeBgW4OB7VU3K8gVeWqxDhpBGh5A+c47UAdFp901utvIp5z0x1A4/Xmr91p5kvr&#10;SdWyP4eO3+f5VhRyOzEQjouAD/n3reOrNCtojJ+7KdDwQQSDTGVNJmSx8aa1ZscJMEmA7HKgH8c0&#10;3W9IVle3dQyEkqeuKxvEF61n40guVJO4IpbsQyiuyZo9Qt8Hr2bPSqA47TPM066CYIweDnjrXs/w&#10;z1pbHxVZSuVEd0vksSOMnp+oFeUyQsZCCMMvTNdLYTstrCyFkkjxtPoRyDWVWmqsHB9TalN0pqa6&#10;H2f4Xvo47oEEKG4rsNS8N2eqqDJCu3OcAcGvDvh/43j1zS4rrcBMmEmXukg/oete0+HfES3VusbD&#10;dxww71+e1Kc6M3F9D9CpVIVoKS2ZVl8GWzRhUQKvdc9qRPDax2rjAJHOCOPpXTR3CuG+UFunPFUd&#10;SuCYWCjLjkZ4qPay6s0cI9jzLVNNRHcSI27OSU6e1cpeWZt2aU/Kw5znqPSvQ9ejSVc7+uBg8kY6&#10;1zDacJHeQltrH6Y/CuynUfU8+pTPNtc2GCQLGGZVLksOueMfka5dftVxdRWqIXmnzFHHjkscYxx6&#10;16V4q02O7BRAFbAA3ZHf/Gm/CnwuuvfF/wANWU4XZbztfSPngJErSZz6ZUD8BXqRqLlbPFrQcWfS&#10;/iLSU8HaSNKsfLdLG0i0yKNpPnZYY2cvsHILZJK88HPOTXIrEl1Miweb9sjtIoJoeAkZLSeegOBg&#10;qo8w8sQAR3rpdYvNJ8RXF09xfR3OnhEG2TdGS0nkhyxPXbEIXzzx3x15aC8so9QtrqK5+eMtLhmA&#10;IiWFYJARnI3DymA6kZIzmvHjtdnEOWzvdU0e+07TLuwj8RySpNpc8q5to2VWCNISchMIfmAJ5PHA&#10;qO80TxtffCixsY3sdE8a2WnWsj30jF9PUojBQJWbYgaLyG35JzJjGcgUfFGn6nZ3HgzTvDegrqJu&#10;LiGPVLuO8AmtrdnR4wsWdzhWuUywzkBRxk4Z4w8N6JqmrP4x1jW9S06XwZI1zNa6Zh47uI3EkrxP&#10;j+Lym656EjoCR0R2VxHVato9p9nis3Nvd6sqhJWh3FbdEWQzspACgoWDDPGNuc85wtW1qy0bWIop&#10;54bzXNQtnS1M8w2bBbMzJGSwO93KHd03ZGT81TWWpQ+I86pf2jWuk3iNfWojISVUZpN5Yv2fKZAO&#10;flbAGOMrTNDXW9Nu7Lxlb6Td67ZXc1rje8ihUmiEMq+XgjcuFUf6wA78bDURg7tyExPClvca1afZ&#10;dQ8RXcWgnUftWnNwslzuGySwmgc5dozENrEYG5+csuest2u76MXdjPPZ2uZY4hcRxu7zzsiuuGA4&#10;UjzNnC4HJOTivD4guvHV7q9hd6ZqN/8A2XOyfaIbZorR1EoVHhZDtWPIHG7P7tifepqFjLJfQWWy&#10;NrZLuSWyjaHcnmKWBmYqAxXbJkltwwCR/Dgb5nYRkaxbaJ4Pntb3SbfVdR8Xa1MbPVLxJt9kswJI&#10;aOMDOdpbkArjdjjFXLrSrLxM2mznVJtHutNu1McmnlXS+guY3DRycnk7XXeNxXJBBB4pR3Gsar4G&#10;l1DwRpbxXuiOYJ7eT9zJd2O+QllkPyguo2YzkjggY21s3uirpOn32ryyvdSme3u7TSrZxmDMZdY5&#10;2YcFcgEdRg9ycN+7buNalez1DRvEWgzWmhzCzGnusT72811mG4ALIR2EiSbsYwD0xxtLGZNdtbhb&#10;awbTITLaeZqNv50CmJB5i4PycAkhj0z6gZZ4f8Iah4cutUsbOcalok9y19ZRgfNBbxq6pG5YZwXZ&#10;l3ZwVQEnBxWfdaPa+JfBniTR9c1DZo0dpgTpMURG8tcyKMELg7Y8455HO7Az0vvoMb5x8ceKNfsB&#10;c2un3CFld7nCQOFkziN8EEjZgFemE7lRVHTrDw/q99q2tSw6g2r6Alxp4jV3EiOzFcTI2SVEbMvu&#10;cHnAyupXWleH77SfCumvFItxaYjvLqzZ5pESJo2aZmAUzAwoQqgLz3ySW6leaZ4J0+TxPeTlPPgi&#10;gmvPvsZgVj2zBRznaevAVj3NVZfZJJvDLXnjzT7+aHSLrQbe4ddIjvbyExysSFTcgOG5U7h1GcD3&#10;qt8Ont9J8K3NrZi9OotczpeyarIzypboFMiEFfmLEdOeCfwveKtcSPWoYZtVmv11GW2ntkuAttJF&#10;u2HPykgsQVAA5G4YAAo8QeKL7Sdf8MaSlr59teTDTkmjQTi1fZkRsx7yfKxJwCCR0XAnV7IYmi6P&#10;P4HsdU03VLu9vbcoJI5L24WQWsDICY4yQoRioGDjOWAHeqeoeH7vxnb29s2uR+CXV2XyfLWWaRSS&#10;ojUEruUBGbdkIA7ZIyAZvG2pP4b8PXuo6jYXmpw6pKplSw2SyW0QAVWUjuhyMjjHHPNS+CfB9noE&#10;PhrUvFNrPrmr6DdzQ6W0TFGurZ2JjE7EYYEyOuw9ACSRnBvaPO9xGnrFnp2h/wBl28TkMJpJ7vUb&#10;orGq+W3ygkMeAxDYU5w3HQGuVvPC83jrVNJntPDiatdWzeTDHPd/ZjYqCZQ6HJBTluSeSv57lvcf&#10;8JVp3/CO6hZxpo98kotIUiZoCSo2yMMsx+bIBIPI59RN4Rs4PDdvZeGrO7Op3aD7EZ2nMReKN5GV&#10;nfAyAw6jgqVzipjLlXmOxbtdRMWrXVrDeXUcAicyvBKwniiBJCgFhvbBYEkYHT0Nc58PNH8U3Nvq&#10;8lp4ckh0i0lbzdR1C4Zmmm4KvknBTC7MAkZPzdRi3pWh6T4T1p4YdUuFur63ZZW1KZo5Vwy7ZVQg&#10;HDEjCnJIUE4GdtvWG1COxMMgFhphtZbmKFnYb9r4VMY6nawwOSw98B+nUDE8YaGtx4XludVuNQiu&#10;fJ+1SyaPh7mKKGRiXj54Xa0B528Lk/dAN7w7c6R4w0a21LR9PvPtNzbzJqE2o+Us02w4UYVeN/PA&#10;HVyc8Yq5pdnqt14xsb6wmktrCG6nhnidyzGMoDNnaOmWQpjp053ZqLxhrWo6tpOsT+H4bPU9ZM4h&#10;guLlmhEIxzHtV+GCAjB6LjkdzW3KBqX+rPcTTf2jZSLa2kjBoVkfbK7gbdoySNv93/YYHkGorG8j&#10;13Vdfs1FvpC2sW6KLbiWV+jquQCx3DBI6lU5G6otQ0i40XR7HSHEcF9cQC5Z/MNw9vctlh5kiEA5&#10;AB+U5+dgOc1haHoKaTJpWp+ILzT7zxhFODBb2qSSwxW7MrJG+4jc3zchhgBQeSTiVa2gzCg8Qax4&#10;u03U08IaZcSazausd9byT7RCm1i0mHA8sAIRuY4GF4yoNdR42W9/sWO00J0svFdm0UtvdWrsEUJI&#10;S6sckbw2fmHOCc4rZ1jXLu+8UapqdpdJZXWrFXSSwgVjOI5MkSMoDkJnpg8o3OcVQsdONpfX1zcX&#10;ojiW4aMFYC7Ru5IOR/E5K9WPBXsMZblotBknhW2TwHeT6pqUCaj4pk23ep/bZWmshOxO941Bwzbt&#10;w3tkcED1LdHv9P1iOLTdU822067LzyNAS8j8jtkLzuDc5OMHrmhkK+LJ7G7u9PFzd72soXmiZLmN&#10;WKqqhWJ27dwLHoAOQRxz/gO3L+Npw/ibULrXIEyumtpJjhicOi4HP3QW7AA8cmjlUruRJuXniJvF&#10;13ceD/D7zaVrH2Fo7PVbWxfaWJ/1Uhyf4TjsMt36mlrXh+61LwXZeHdT1J9Nv4kEep3lu2wGQsch&#10;AVGAx6jP8PtT7jRbzRtcs7681K7triC5FzcWcBCwtIkv3SM7jkLjPUA9a3fLjvJPtwtoZJFRozIz&#10;FkknPz525JwAPxK49aV0vh2AwLexTRdA0jTtJa4upbFWT7XdFS8uGyGEY6Y4X3wOKluvD+iXniZ/&#10;EGo395/aM0CxGwgCNFdSFcEttH7tRgHBPb3qa1k/065/tPT0zMgcW6ExSIoQsGBH3M4JPHORzVfw&#10;LPqXjDStX0TxTFb6Jpeobn0/Vo5FE8LEDYY9vJGVAPTg4p673C59j+GPF2meOPC+l+ItFm8/S9Tt&#10;0uYH4yAwztPoQcgjsQa8X+PVrN8LfHmhfGfTIne1t1XR/FlvEufO092Gycju0T4/Ar2Brp/B0a/D&#10;nxbd+FEHlaNqG670pQoCRMeXiHpz2+nrXe3GgQ+KdNvdL1SFZdMvoXtrmGUZEkbqVZce4Jr7ROzv&#10;0MiOS4jmSKW1kFxBOgkhkjOQ6kZVh6ggirVvpLzYec+Uv93+KvHf2fdavvhv4t1j4KeJpjcalosX&#10;27wzqcgO7UtIY/Kue8kJ+Uj09hXt8jc4pNWYyNo4oVKRKAP1qLvnpSs26nJ8vbGKkCaFCqZY1MuF&#10;56DoKhDZU8cfWjO7pQKxNu+X2/KoplVlwRxTmz0AzTfemBTuoVaPaeVIxWYuY2ZG+8vTJ+8vY1tS&#10;8cECsnUrdtnnRcyRc4Hde4rKURjWO7PpTGz3z9TUcMizAMvCsMins3+c1zjD/PNL1pvI5o/CkA7k&#10;9etL6CmetO549qAJ42HPOOcYqVTg4x7AVUVjuFTqxYenrQIsq2fenqeOvPaq6t37VIGyaCST8efU&#10;0rd+enX/AD+FJnikbn2/SgBDjb6j1qGb17VK3HSmuvy8dfpQCM2ZevH41k6lB8oYdfWtyRd2cDHf&#10;rWfcxho2BOWqhsxFbcM96VgRxk01v3cxU+tD/MelUZmR4k0ptb0S8slbbK6Fo2x0ccrXiNxbmQw3&#10;DLiaBGj2KPm5A/UYxz619ASN5Zz715F480mbTNflkgXdDcI0yR9AX7jP1/Q1wYqG0kXE46Ym2snV&#10;Pk8yfDNsBCIw4J56Fdv5YqyIgv735hJbxvJCoj+6ob0HcbmT1IFQLcR+ZCkkRkRQEuoyuQVkHQeo&#10;yMUy3ldQjiWKNopPLnlILFzvUxyD2w3J9civPKLsNx5EN7OxRkWNpY5NxZRwrFd2OQWbI49QOlQw&#10;yNDo97EoEv8Ao7SoRwwXgsB64H880Bvkn3sZRbyNIFfCoyqdjqR6DG4D3q1cNNDNb3MjqttbFzsj&#10;Zd0qBeGJPTGcH8DSYxWgWG484M0rMSTGo/1gyB6jnBX9KbHp8lwyzXRc+SohZozwhDZWX/gIjBPp&#10;k1LDCqyMsceyK0ZTbtuJby2ADD3xnH0wKrW8b3FxOJtxfyWmhWNslywZZEI7hd3Hsw9KQiSGMtcT&#10;wQeVDaTMEgKjG2dWf5vbdjb6cE9xTrhd0ktnCnkxXIKRsiAeXKCxkDkEctuBGPRjmltZt2l2sstx&#10;GnnKd5jQsz5CrkH1QlQc+lK0gs5pZGMhu4wkaws5cbyWIZSfUKwBPp70AN+1QXcht5hKfMlQTHJ2&#10;B49qsvuGVefTJ9asRzSLNZeWklpDHGRuYhnKr8iKfTGdw+g9arpCJItR3l3Hlfv5lbBkkQjbIAOA&#10;xG4gd8D0qyzlrq6LqLdrlXFxIrnhztCMo7KQDnnjHvQBFZlLqW7lSOW8habci/LuIBLow46Dzdh4&#10;/h5qaytjdWpu5AzRQzrcKpXbs2rjdt44KEt/vZHamWszR6fZPHcrZSJKkUjNglVOQVI7b3QD/gQN&#10;QfYTFJqWnqkv2xrZrhJPOIyxbzFYNkZ+dgPbkdOoMmmEmsSNLNbCCKG3EU6u+8ujAs6HHQAlTkju&#10;eaSaRXbVNNiYO0K+fatMAVinDFypIB4V9hyePmxzU8kzGzi8iMGHaLW5i4OAWyeOrd0xnnd7UXEg&#10;t1cQJDJcTTCN2Me1iHVCxUg4xhTgn+JQp9akYl9I00kN0QGtsG0dW6MXdFDEe+OPqCOtTalBfatc&#10;wabNGU04RM1zDGw/eMSdgyecbucjtiqzXFrBp4uYittDujhuoANmAi7ieeQRGFZe42g560+azvr6&#10;+hjMvlpHtK3UKbmkjIGGGevIwcdyaBBJcWqPZSwypFh7nK7c7HOI3IPZlfLH/gVTSxpHHZ6cLZbq&#10;UPFLPGrEBCzYMiseMI4BCg8AACoLi6hs7yYtP9ntJC0sezLv5ylhKeCcIACCMcsxzUgaRpZTcTLc&#10;3EYtn8uEHMwUErLwcAOS3H+yaQETTT32sWdwsSmNYnW4khORLHyUbPcHhsdcMR1FT3jWuh6bqEcs&#10;lw8981wLDO4yMVjXKJ6Y8s+3PqaiuGSaaX7HHJcNClneJHECxz5hcMBweFP3fQYonis5desIoLYF&#10;GmmLzTnAgXmQAAg/eYsMf7RHcCgRNO9tNDdTKpuDfKJJobpVCw5jXcuBjqV6epx2xUdjskm1TU4/&#10;LfchSKaaLyzFEAcLtxuZVYM2OyuB2NSz2smp6hbwapbolrG7Q+XEzYdS/mbhj+6kaEem9gelNUvq&#10;bpGLiGyuDczR+dC2GHzPsZO24xqzHscD3qSkRaKsa2k1taxWMPkWscYl8zLxNMGd13FeVzyrZwcZ&#10;q74RaSRmkuUkSS+Z7nyDjbGmDGFUg/3QpJ98Z4qski6XHf3VteQyRXB3w3O0SpFIIsLtCckAljtB&#10;JwTiq1q6rqemPHYNGjw3aR7pJFaKdpAXwOhjJSVgWPAHHOBQ9QI/EEsLXizBmRl3IZHYME+7k4BH&#10;O1c8HnPY18jftnaCun+MtB1xQw/tGya0k3nJ3QPtDE9yUdfyr608UWS2lxiNmwYi7GNQwZtwA/T+&#10;fPXFeE/tgaHHqHwnl1RI3luNN1WOVZducRuCjnrwNzJ064Fd2BnyV4+ZlU1ifGc15tyF696rWsNx&#10;q10Ibcc/xOeij1NT6ZotzrcgbaYrf+8erfSuzsdNi0y2EVvHg9/r6n1r625yFZpIPDujpaW6kvKw&#10;PJ5lfoGb2GeB0FdPofhcW+nl7rD3Eg3sWPC9+K5ySzhmvPNuDvO0jnpWyviNobcW8z/aAoxFcA4d&#10;R6OP4vr1qHqMytQ0S6g8RJf6LffYNTtyJVdW27WHQgjoa+wvgP8AGIfE/R5rbVhFB4o0val7aMf9&#10;evGJF9FPf0P1r43XUZLyZoLRSZZG3MeSxAHJ+gr6Q0v4f6Hod/onjv4c3zX0unQxwazaiQlr2HaB&#10;I5jPzRvgbtp4OBimiZWPobyzLEeVaOEbh5h34LH14HGelPkdYy1xOJlMgIi3gdeRx7E/yo0rVLPb&#10;BeBopYY9kyKwDq+cFXweueMjoajurgQ3cjys8YI3HfHlepIwB9e2KLkGla2McNtKssQSUMFVGZg2&#10;OTuJPTjFV1Q2c0USOI5FjDfvD8oIOeCM9c+naq8d35zFVEnmKhKGRNwfBxgcZ6Hr7VZtVn1C4DPb&#10;bI1OWZs5298+vJ/SkUR3DyNdQsiGbcfJNxGxCkEnr3OM1ch36fFJD5gJI3KNmYi7ZyQD0yOn0NU1&#10;RZYZPKmYszcYIBAAzyDjn/E1bklR7G3UPKXjYAqGyDwM4OemB29aAIJtQuvKiWQbEZsr5aKAnQYH&#10;41uWuvR6R4Fvt6+XHGxUAf3Ov8jWPeMVjDpiR1O1Y2yQFznAz6VwX7QniDU9B0Z7OzkiijlhzKT2&#10;YDBx+VeDmy9pCFPuz6XJPcqTqvoj07xT4tt7ezt9SjuEWAgeWyfdZe2PpXi/xM/bB0TRPKsI75Vu&#10;2IjcnLiLJxuYKCcDr+FfFHhrVvFGvJLptvruoJpoditt9rdYhk9NucU7xF8OZdJszPdzxq+fuLyf&#10;XOaKWUUuZOo7hXzipK/s1Y+6NB8N6f4q0218Q6hqjeLLC7YbGt52igIPdVHJweDuPBHQV8361Fee&#10;FNa1TTI7qS1S0uJISQ+DtBIyT7jH51yfwI/aC1T4LfadOFiutaTczCVbdpSjwvggtGeQNwwCCOw6&#10;VY+NXxIsvH3jC/1LSLeeysboRs0dzt8wuEAbO0kdQe/avZjh6dNcsVoeE69STu5HIeIdY/tC8Yh3&#10;kjXhWkOSf8Kx91JnHJOPbFA6ZNbxSWiMW3J3Y4sCv9ahZgSB708n/OKjkbj0NNkmf4iullvJQvIz&#10;1BrGArUuoRJMWbnNVJIQvPUfzqgK1Xbe+VYxFcR+YvG184ZOfXuPY1Aqihl+X3oA9b02JbWZYmRf&#10;LkCsrY4Ix0zXVtpsM0YOxR26AZxXMeGYY9a8K2k2cvs8tgGwwZeP1wKtWOsTaXII7sOYcA+YedvP&#10;61jIs6HS9DmGxVkUx5xz34/+vVmO3ktbd+IwpZgSy43HPQ/Spor6Py0khJeJz1XBAGOvFXZppLy3&#10;UeWrHsSx+Y47j8azGjPumfT76yv4YofNtZ0uEEkaygFSCpIOQwyBkEEdjX6FfAm48G/F3wml98Od&#10;Xvvhx4nVTNrPhXQJofs7SjAaeG2njkRVbj5ogOoB5FfnoYyFO7eE+424jAPOBxU3h3xJqng/XLPV&#10;9K1GbTtTspBNaXlu/lyRtz39OOR3zg1LV1YtS5T76+Inh34mabrllrMer/8ACe6fZRusNpctHpWp&#10;IrMpZRcRKI5F+VSUYKrbVypKg1ij45WtrfJFr8eveFiOD/aGmxvGT/syKpU/XNcz4Z/b8sdY8Px2&#10;vjTQbpdZK7H1XRkRorlhx5jQsy7GPcKSCckBc4rNuP21PAujyGCHwdrGoytkNd6g0Ld+qwq+0D2J&#10;NYOMn0NlUR6gnxH0DU1ZtP8AGdpey4+WCafyQfb92R+orO0zxlonmB/E2j68q7j+8sRDNC2O+fMD&#10;HP0rwHx7+2J4c1h9th8N7Noxwbi8Fv5zeu0eU4T8c/hXjfj79pCC48NSWmkeBND0iR9xN/eqL+4U&#10;kcCIOoRPrtJ44xVxpNh7RH3BrX7Rfw/8G6bdXCySeHrCFGLQi0kN5OB/CGUEAnI/iA9Wxkj8s/iZ&#10;8UtT8favqBS5uYdJnm3/AGVpOJMO5RnAwCQHP0rBvvGGuanYmyu9XvJ7RuDbyTEpwcjjPaspVG4Y&#10;rohSUNTnlU5thscXoKsrHhelKkfyjHFSbflzj9K3MjqPA3juTwLb3E2maVZnXpG/c6xc5kktF24/&#10;dIflVs5O85Nc/NLJPPLcTu808jl5JpGJZ2JyST3OaZGo+lTWsZmukH3gnP8A+uso04qTklqynJtJ&#10;F6xtFiRAR87fMa1YVaM/Mf8AP+RTI4wOvWo7i6MbFfu4rQksSXCqPwrPmuhz0HpzUUl0dvPes2ab&#10;zpCM/UUgLvnDPB3d+KtxttALj5eu3nmqlsq20IY8scGmPcNJyeo9aALM1w0jZYj2GKriQb/mOD2q&#10;BrrqBzUS+ZM2FBye1AFp7hV780gmluGVYl5z1qS20Zm+edsD0XrT7i4isiYrcbpemR0BoAf5gsAI&#10;xhrlhhR6E961bCz8i3IBy7/eI6mqmi6XuYzyhnc/3utdCse3GOuMYoAWxTy2A6Vev3ihWHeeoIXq&#10;TXO63rQ0uMLDiS7fhUPRfc1csftV9pNu9wwaVT1oAy/G7bbtZY/4Yo3HOMcVtaPrnlwR5+dG5FZX&#10;i7qQy4b7Oowfqaz/AA/MZNMAJy0bFPw4qxnaXVzFcNviBXPXNWrOc7Qp+UVzMF4UYAjPPWtmGRnV&#10;WQ5HsaBnV+FvE1z4X1dLuDLwsNs8ZPDr/jX0n4T8TQ31rHeWc7eVLgjPIHtXyjBuC5PDdOa7P4d/&#10;EB/Cut2lhcqZdPvm2jb1jckAMPUeteRj8Gq8eeK1R7GAxnsZcknoz63tfEzbgWZW75xwav8A9sGb&#10;B8tQT7ZzXBaPLb6hBHcRbXjcBklQ5VwehBFa8VoTHkNkDgBmNfIun0sfXKd1cl1vUFZfLWHaDzwo&#10;5PvVaxj2wszDHPODTJbd1f5VDDrwTxUkDFcqBktwOfSq2JvczNf0syWuYvm2ndtJ5P8AkVsfs+6S&#10;NL8ReJtentVnltbRbW2Mj7EVpGLliTjtGAeehPXNVpJm8vYRnHG3FeieCbFLT4fyTzzRRwz3T38k&#10;MincyRbQQpyCSxVAB0G8+uK15/dcWebjIqMOYy/FtrH4fjnkS5mubh7mW8dhbrIHuIwsaiMk8RlC&#10;4DY7NxwMVJEkjjnuTBHFLGyfvJDxJb28XJ25+4wVVJ4J3AAdalSaWG8d7GI6hJFFCkEhQOokAaWI&#10;kn5S5V5F5yAd341YWhe0uZJhdXJi0tDB5TKYizSM08QDDHzAtjoQCOe1NbHgGzHdWd80iRWdwm6V&#10;bm6yo3+WfliPOPuLMUwh6AEEYOeM03xRa3V9otnYql+NfuLm1MdkjTws6gw+SzDIL78EIP4TySST&#10;VuG61bXpPD/iT+y5LXR7xntNUs7twl9ZSiItvHIZoRtZGGc4G7njMWseKofhvcTan4Y8ItHd6jcs&#10;19ZaTbOq29xIoG/ljjZhC3lqCTw2MGrUEtOojc1TR1b4sR3LarodhoVusl5baKkDtNcCIybijKoR&#10;lVkddvBCqcD7tYEsUNv8VrnxDo1hbQaJr1h9rluLqVkk855DHLAyqQTkJIFxkj14zXXNpi6Xfabp&#10;kemWs+oWaSJ5x2GSANFtlIGM8sHUgEZXpyVxyXjrxpY2Wgrd6nqe1rW8WzmVIh5tveSM2+SXb8io&#10;rRqM8N+8cHGcmYXbEdaupRtHNYahIbe18oLLpyOyQyRDpOnON5+Zt2OqtnO4YzbebUNFuNVsvs1r&#10;DPc2UkHhp1uBc3fliKXzGKEkloZFKkj5SCQOOAXU09l4t0+3js9Pm0VLF7fVtwK5hwzRQq7lgSSD&#10;mQKCCOOeTnaB4G0Kz1dzq+qz67pOk3c17oF7LuMsVtMAWSR8/vIssduPvb33DAAaVFRV2Bu6Pod3&#10;4Xt5dW8RyQt4o1e2t7W902O8aW1ka02n7W69YsrgmMgE/vOmPmw9asNa1W3SPw1qun6dMgjeS9v7&#10;dSkK/OsiFdjOzOWXO1SzE8DjNak8Mk0hledLMXX2dpHs0L4LsXDZYkqgLKpznJPGepyfGlxrF1Fb&#10;XGmtZaXoWr2sy3/mT7XsSRGI3BDEtt3j5VB4d+M0Jtu7A6DVo9FvL/VdKaWXUIpJntoJo2UkNkxM&#10;wyAFXbj5jkk8hRjnn/DegzXGj6pJrOiWGgW0l3LCYzOXneFAI3deQhDsSgPy5Ib1zWxrFvZ22kpp&#10;mmXRunl81zdz2ysC0cfmAqwblWjaPcCRyWOQRmmXxvvJ16KKS6tpGtt8uzHlhTwkw39DhC6jJz9R&#10;Rd7Io1/Dutjwla3Xh3Tow2p7pIHu5j51yZHjRXVJCPlWMfLksclGOcbduXJdaStzrllNFDqMM0ON&#10;Qt7gxybWBjKIcg7mwOcdGz06huh2r6ToelQRahcXuqSBxqF9dQBTEJHcFtsZYs4Jxxyc8gHNUZmj&#10;0CS+TwnoGkapr1xqUdtc3sKK8jrJNhpRHKQjCMIygfLkAE9eJS18xFhbi8jk0ppDDp02oujWLSR7&#10;EOyVUMSrtOEQAnAz8oAP90t8H+LBqzXVzYTX9yuns9vczSLIoy3JZgSCAVZhuIH+r45ziW88H6Pq&#10;Om2667qEtxLaym9tpoYizjr5TAAjYX4UZJOSvB5q74g1jUb60v4jFbwJIuZ5LJvJZFWEyqzZAyqn&#10;exdsMTITjIADevuiMzWPEOn+GXi0DU0il1SZJr2y+ybQt4yOGVEkdSgRuAQBuGwjjcarRtqmoeH4&#10;tUvLC8sPEMm+WGyunVCJt7I0LqMYU7j9QU7Vct7yHxDFp2v2y6fqb6TK8lpdSxpIbcsx3SRBifui&#10;Jxu+6DtIU9aybDxTZ39/omtWck2uaZdXjKNXXDPaMJsgEbgrEMVJYYIEmSCRTt5bAWL2HxfrPwv0&#10;G1t7m08M+KnbyJL68h80wJuKYG3j5iI2GMnLYHLVb8baOt34dn8NeHtR8nUV8uNb+2i2+ZIqKJMg&#10;D/VsA/A/vL0IqXT/ADdY1xvtTI1vbxMs0bbcCTcG5Q/KgwQAfb8azdDvLiPx1ezHVND0+yS3cW+l&#10;20sj3YXcvlmRSDwdynIHQjpzSTfTpqM2ZND0jwvrdvqVxbQ614xuons9Q1LziYH+RMmNSVBKHbh3&#10;5O4YUAA1W1DwvZ/ETTZtO8Q3c8lizrNaIr7JQUMXzoR9wGPk5HA5PTmnJ4Rik1m+vbnWLqbwrrNq&#10;UbTVgVVilV92+NgR1dWABHCt1452LddF0m1sNH8PvIyIjQSz6k7tcuz7lCAEAFQMDOOi9OlJu1rO&#10;7Abd+Ire38KxqtxYvZ2NjDBctcPItxHGpCxmQoo807gGJ45XocZrH8O6N4M8P+ETqXhqa6uL6+n+&#10;03Fw8omjVIl3H93twM/I2CXJ24J6iptN8N2cfirTPFd5f3M8YsDZfZLyYLYT74/nldBjATzAeDyS&#10;CSMNi1FrlsrWOjRWmn6PfLAtyNL2oAsW0MchRlgxbO04BXPvRbS0WMi1O+vvCbvfanHNIZLZZrea&#10;b50uTKcyyMWHzAj5cegArI8SyeHrG+0LU73VrbRNLhkYXNmIpJ7qcqNmBhSAcsXy3AIOBgVtTaBF&#10;400mHS9ZePULWKQeXDI7K8bKP3ezYCQzRiRSoHPA6kVLeeMtObQSxksdXtLFY4ruxuVjMFufuINr&#10;q2cLAAXkO7C9s/K4u1mtwKOuWupWejXml+H59Js9U2wwnU7uBzIoUsZDwDtBLxc99wwMkit6WH/h&#10;HfDz6S88d/NMqJLFHGs6Wjqu4OvmkdW4xxkcEVW0u9fxZ9kuGvY7XT9UHmwSx4jRSS5CRjHCBsjO&#10;RyqHsMYunatp1x4ivNN0SZ77XbSZZTb2zO7xhHYM+znjjoeBu6cVLvL5DKOn+ArnwjdWP9syf2zr&#10;GnyMsTNGsTWgkPFuChKKEG8k8gcjHBrrrzVIp7j7ZaN9mufLh8+a7YxtOANvygAnAADHAySxPVcV&#10;ynxK1TSfCeuWPibWdb1R/tAd5bKxswLaV9zJt+QAA4VSx6kq2OeuvqHhddQ8aaP4n8QX+pWd1DHC&#10;dM01w5SWNoiE3fLkZBHygDPPPrTV9WSbes28dvqsUWr32L+aKKOK6u4PMLTOwKovTI2YBJ77hxmu&#10;e+HGvX3izxff29lFcxSaLiOe44GFJkVXHsBtzjBJFWb3wfp3jzw69j4huJ5LazuPtMFwl0YpBsUJ&#10;sGBjJYZBORySSea0LzxY2owvp9sLbSIoxtkitVLJhR8qMwGSSM5zk88+2enK11Gc5p2i2dx8VdZv&#10;LjU9Y1S8jimJWdgLSSMDgBurnocDb364q54z+G+qfECOzmnuriyGlk3EN5byMhJZ0KJtA25z0HoK&#10;0brUlt9AW2t2aG3bIfeCpklA2qqnCnA9+eWz0rf+GOh6za31qxQw6esHmyTW7YeTI4ycjj5veqlO&#10;SV07BY918e+C/wDhLPDjxQSGHV7VhcWNwpwY5V5HPoen5elXPh/40/4TLw3DdOnk6hA32e+t2Ugx&#10;TLwwx79R9a3FOGG3rnpXjfijXLz4d/tReCLOEC38NeOLK7gu9yfIb6FdyFSOjnKjnj5j719nHUwN&#10;b9or4d6r4v8ADemeKvCabPiD4NnOp6NIM5uVx+/tG/vLKgxj+9j3rqvhv8R9K+LngPR/F2inFpqE&#10;W6SAn57aYcSQuOzK2R+R712Pz27BxuHOa+emWP8AZ2+OmMi3+G/xHuuO0ema2R19FScA/wDAgegF&#10;ax95W6lHubNz0oDHilmQxyFSORwaiyazAsI3t7VMp5qouewPrU8MnY8DpQBLn1P0pN3vRnOPSmNJ&#10;x6GgBSRxmmFRnB6+o7UrHtTd2M80Ac/fW7aVeKFH+izHch6hW7r/AFp/mr1zir+vyCTSZYSBublT&#10;6MOQawNNlE8KM7fN0I9655x1A0ixbnH0zSbvb8aNwPQ0FsDr+VYjDOCc0u4fjSLyvFG31oEPVueO&#10;AeKerdKi3Hg9KepxigC0vT3+tSL6dDVYSLj39KmR++KBMn+lKTng0xj16UE5H1oEK1M9gc0pbjHW&#10;kZuvb60AVJod7HczbemAcVUlRU4A4zWkwznt9Koy53EHkU0UYWpxbZN47c1U3bsdvpWvfRiZDjnF&#10;Yi/eKitEZsJu9ct490k6loDTKcS2h80EdSuMMPy5/CurK7qhaNWVkcBo2G1gR1B6ipnHmi0B8+6l&#10;FIzXJX90l0Fi3Hn5ieM4PHU49Kq2si3lxaIxaO2kt8JwV3hxnaSPqc+4FbXirSZLC4v9O3AeVIpS&#10;QjqoYMv6frWXNJ+9LRKhXZHcxFvlXeylWPsCq/y9a8KzTszQOLqxmdoytsy/Z5W3coo3DcD/AHg2&#10;RnvkVJZq7CH/AFcQt2kTsxxIxC5Ho/yEe+abHdG8jkGC1okcUaxpGeGfABz3wc5+tLugdYUk2RQy&#10;xkqrHad4U71z6DIbn0pMBNM1CGGMSmRo4rYSRossewmMhXHB7/KMfSpbdXt9FWML5cSSCVduN7R7&#10;vmU5HAx6egqu0wOmTtJFGwuJ2lVpBuY4OCP975Ppg49quQ3Mdxq1kk5jf9237snIJJXao74KsDz6&#10;ipAZNefY4wI1jactI1qrHapkKncW6DY7bTjoGOatKqw6nOqsz3EkeFjDhTlTnbu5Py+Zj6EVShYX&#10;LWcrlrxUEiec43IVbd0APB4BHswq7Z3DyahIHkRoLePfsl+ZguAN3Tghsj6L9KAKwjjks0nnJeOR&#10;N0kecEttLAY452swP0q59quI5C/l+Tbx3QBeTg4bcSwyPutuC5/2z7VRt7qO4EjNK07SSpGZYY8M&#10;synarKSMZbpn0Yg+tWbOOe8jhMxk8qeFZYVkbcBgHfGcDqARz7j0oASTyPscMkJ85jI1uyxyEKoA&#10;JEROMnarcHqSo7mrMMcv26xZ2jLk+UsrJuDw/M20kng/IrH0K471RUNfafGIWkLqrQybVz8zSqDK&#10;3fcGAPHUZNaDRBte8jy5JH3rIJFbKQt5e0g+zcn6g0AVrfbHbzLCjXUrySTIPLyzBXTkKOCQdpxx&#10;nHHWlSeO30+y1GYwvPG6rs2FFbfIvfByVbdg+wqzplyyzSS+R5UTfv4gjcKVkkRmI4xkAce/tUca&#10;wXFnLJfSLHbKQZBGCqR3GSG2jsCWBxyPpUjRMI2u75bkKFjml3Qb22swKgqMd23Kwx2DNUEk9ws0&#10;Mds7SXNqnmC4kUPxnbJ0HL5yQBjoeOlNUTXP2W5jA8i2fyLoAndFNGdq7R1+csMnjGKm+zyedBaj&#10;bY2l1HI8TQRFjHOCW3B+gDY3D15pAWLaG2gjgeXYDdblaQEoyOxXciqRnD8sffmqti06h2mkFkPs&#10;8U8MNs+7y9rOThh94YZc/U47YZLPaQzm3e3nMsdx9omlYZS0LoBuycfKCNvc4c+1O1SzcSX0tzBD&#10;HY20EsIMiYAUupZ+3y4XPX9KBC+ci6lJbRXDeTNGiSq27CyO2IXQ9gRy3uF9aa0Mpmu7edpftTRt&#10;cp8rfvZowkbOnPR1ZQB2Yk1Jq99NZz3ENkI4bhbc5eaQBVHPl7s9c7cexPWpLyE2d9ZiMybpZ90c&#10;szlsMQWlizyQvy7lXjkKOaAJW8u4ttMuxdLK9vFGyqyYaZZg67wRgBmUPx6gDjPNVt51dGi+y2cF&#10;7DIlm/mAbpkDGNAP4lAZzwPU8Yqd7yOG+viNiWiNHFBHJJkb4lRnXHZtoUgdxg/SG1lF0Z7Hzmjt&#10;4WG9owFMW6R1AXOcHy8fiMjrS8xjryH7Ho7xyWtuosp/tQVnKCJEY5IPOXUDHQhhkHk8Oa6u9R0K&#10;a7tovsiXEvz3S4dxAGz5iR4+/hidvs3c1W1gwSSWl/AI2mhiltLmKcNLmH5hKqrnbuyrE9TwQR2q&#10;xrFvdtbzWVtaQtNcRT23nLOUEU2DsBwMkbWk5HdfxCGW/EVvawSNlvKjXCD5gdijDPz/ABElOo4H&#10;415n4t0c+LPCGq6OyCVb7TZLdY5MghgAU64yfMCgH2r0m9eK9tzYvP8AaEhbyXbtAwySuO5xtzn+&#10;99K466f7PfbZGkl2Rsr7ipLENtB684YnBz/CKuEuWSfYl6n5/prEFlEBCm8453fyrLuteu5MjdsX&#10;+6orp/it4fTwp8RvEWmbBHHDdu8SDAxE53x/+OutcPNJnp065r7SDUkmjh2CTUJ5MFnZjj1ognub&#10;y4jt7dGlnlbaiL1JNVwrzTJFFH5krHAVea9W+Hvg06SPtki77xsAyHooJxgf41oI734VeFLTwXpr&#10;NcLFd6leoEuZ26Rof4F9uOT3qCS8u/AuvRaxo8nkFJDlUGQy91IPVT3BrqtNtztMc0SpIxHzyPgk&#10;D+tP1bQHmh3SuBG6/KNoHJUEAn9aEI734A+Kx4i8I3dtIotX0+5aGFm3MEib540zjoBkAH+7XoU1&#10;rIGaR0WZuokLAADHTpnNeHfs3XD2/irxJosjhLS+iIVlxxcQrvGB3BjZga9ttkj85BDzDKTF5hJU&#10;L6FuevX2pSViL62LzzeXDAIlWAsvy4XcMj+IjnBzxUkK3LWTus0YSQElfMxycDGAfr+lZl5qQtbe&#10;7kmLtFbQtNK0LFX2KpYjb615t4P+Luk+NNN11v8AhIv7I1OOLfpVgSlvHKwY70eVlJDBeQCVDHjI&#10;4zDFOaguZnr9q0MFu0c8C+Y4ZlEnAGBjHHrzVQ69p0LTo9/aWkK8jzplyOxx7+1eBateapfXELxX&#10;OqzO5fJktmcLtG5jvO5CAMnIPSqNtfX3iST7TqvidF+zRxx+W8kFg0yjccgpDsZgAclyGOQN3Ssv&#10;aX2NZWguaWx7frnxB0LT4nuf7T+1TImYYbP96e4APbI6846183fFj4lX3iQOdTvGjRvl8nbgkn1O&#10;f5V3OqeAbyx8Oap4h1DUtOvbC0kCyDQtQgvpbJHz5cs6xEqsZOEOZFIZhjdXz54u1STxVMZHnS5i&#10;tog4IdVO3PJHTdg9cZrGpSjWknJbG+ExvuS9hLR6HH2OoTaPfTQ2UcskO4lfLTcat6mut61GzGyv&#10;FRf+Wlwnkxj/AIExAqKSJWmCFNwHTd8pH0PWkkhhtyGVP3oP3ixbb9MnrXYjIpW2mjTcs7rJcnqy&#10;nKp7D/Gnk7vb8KGZiMe340hyMnFWSN4z60nXqc0hY8nBNJu9vxpiFY9fz61DK2eD16VKeWzUM33j&#10;jmgCs+GUjOD2J9aqN93BqzJ25P1qvJhucd+aYELLtPTFH8NSdabLgL6+1AHffBe78+81HTZseS0X&#10;nqx/hYED9cj8q9A1DRUvnCqjpxxjncPX868/+EMbWst7fD5clFDf7OTn9K9fWRFkwkjK0oA3EEKo&#10;Yc7f157VhLctHC/ZdQ0GaaNZWWEdgMge/wDn1q9Z+IBcSBJJCr9cSsdr/Q9vpWxeqL1pXyZuxGQM&#10;AdzjtXN32lnzi8KF4mG4jp/WpQHSxzrcNCdnlzMAPvHI78+tPkzJCm4cSEqrMByATXF2+qXFvsVk&#10;MkSnjc3zY44FbcerLcFZIMB042HsPpSGbOwW5UR4bjbljySPwqrNaROrEkgj1Hf645zQuofaWmDy&#10;FBtye3Pp9KW4MUMZbfhJRmPaQeRzg/jQBzM1tLIwYqcM2wMemCa8+8S3kd9eMkb7oo8gHsx7mux8&#10;ea4Le3Swtz/pMg3St3RD0X6/yrz7AHA4rZbEsqLaMed3FIYtpq3g88fWn7QQcrz3xVElRSV4HFSL&#10;z26+1StGvXP4UFQqkngYyTSAjZiqj+Vbum2xtLdS2AzfM2axLIfaLhWx8n8I/rW1PcbCcde4oAla&#10;4w3pxisy+uim89QKdNcnp0rJ1Gbcu3PWmA1bx5C2455rRsYgoaQnLVlWrbcEitJWJ27enXFMCeab&#10;ng9+lVizyPhenaplh3H5vqKtxqq9ABx0qQK1vp+4/N93vWjFsgwFHb0qPzAvJYD3phnXGCfzoAlu&#10;rtmhKop3njd6e9QaXp6pl2BJz3HNJ/aECsM/M3YKMmp7c3t237uAQI3/AC0mP9KANy3mjhjOSNo9&#10;TWZqHiYyN5NgN0jfKZW6D6etT/2C00Z8+4e4Y9l4T8qks9CghXIjUHtznFAGfa6e0cayuDLM5yXb&#10;n8a3dNuGhZIWYhXBb2rQha3htwZCqgf3ulY1jfRaprE7IPkGFRcdRnjimBT8VSE6lIhHSNRn9azP&#10;D8himuos4XOeaveIo/8AicTKSdoCjI5HTNZOnSC3vZHyPmGBVDNwuU5H61LDdTqf3b7fYVUWUSNn&#10;I9M1PGSvbFAzp9Jumlt/3jbmU9a6XwTotv4n+JHhzSrhgfPMv2eJpSgmuBG7QRlgQQGlEa5BBw3B&#10;HWuQ0Uqu5c4/lTdav7jT9Ssbiyne1vLdlnhmhch43VsqykdCCB+VJ7DR6Ra+N/EPhvVJ7S0g/wCE&#10;edJjHPp5R3ihcEhxscll5zkA+vFdlruu+PtIbR5rspf6bqj+XaXulSlobh8gFATgq4yMowDDIyME&#10;V6/8N/FHhH9r5Iftqaf4b+MSwpb3VrMqx2viHaoCyxHok+Bgp37dOHeI/BXiX4VzC11bw9cWmlzO&#10;hntrqA+TIyNuRkbs6Eblccj3BIPlTpxb1jqejCtNLSR5Ppmt+Iri6eJ3uoXVipWR/mUg813fhqS/&#10;jjZrqZpW5I3YyPXpX0D4s/ZTntLdfEPhfWvtNtqAF4um6lDtaMSDftSUcMBnHIHA6mvF/iB4fv8A&#10;wXtOraPfQ7zhZra3YxMx/hMv3AeOmc15NWD25T2qFSDs1LUo3WtGOQxpGpfP3jx9frXtWsaXHFp+&#10;l6RG0ccwjjtjNKSFtnEoL7OcFmeJssegYDoCD4n8P9Jk1j4gaHDPFbxWouI5p2ucybY1O5s8gDgH&#10;OeMA5r2vxNeNJ9tWU2rwPBeOkkkDfLIkUbKseR8uSSSTjBb04rzqlk0kY4yo5NROOjuVkUWccUiQ&#10;Lbxqk0ClFTzJm2SO2R8qD5AMdx6Liz4i1XW00PV9K0F4LSSVXSG71KJJIopIvLjkYBzzuUyscYJU&#10;t16G7JI+m6P9t1G4c2kB2wWkMexDbgb1RcfMwUyRsSD/AA9+a5/xN42tfCPiLQtPlEk0uvmO0hk+&#10;xmS0tJFVHEbOC2XcMV5GG3cjbyzinJrlPLLetWGrXWvadrGp6pPqNvFosWn6xpbRpFBBO6AB0ZRH&#10;tZN+TleRuGBuq9fQmPT5LvTY7w2ly81/DJJHlxGEILqDhSrbYivGGMQGOSpzPD+n6P4Nm8OeF7jx&#10;xdeLby9uW1mCyubFEkjiEPlywyuGw4VDIc46LwNuGqv4g8Ia1rk1xPe61c2XhdJLW6s2sZ2W70y5&#10;iDLGm1vkMb8sQ+OVTgAiq3lqxGx/a9pomsY1S/j0/VtUE1zatg7riaONWcOwOcndwufvY54rlNH8&#10;QeHVt/EHi1fC9+ddtmOiXun3cfmNctCFUvJCSytKU8tlYcYDE7mOa7a+s9L1LxBaX10ZltrB/wBx&#10;MCok8yF48yx9VyzBJeeCARuqvdat4ku/iZrMuoWUX2C1ij1LSNSuP36zSTEFlVSBvlTaGwx+7bnt&#10;Si1t1Aqw6knijTbe5mdZ9O1+3SQ6f5RGyCRMgEAZOwoykZB59802GxtPDfhGysLe6hhs7OOSN4r7&#10;P73yjlIFkBJC79zDccY2599JtQtvEmoy3uoqXuIpVle7mURpEq8MgOctuduuWJ3jOeDWFA1h8QLX&#10;U/Bc9hdWqyW1s6tNK0WFdIjDdQOCy8rFhsddoz1qdQLOmu1vqWo2d0bfVbjS9thNcK7eWMnbKkWz&#10;H3m4BHI2sAQRms+dfEzeBdM1Bbm38K+JLPVt0+m6ggltruMRADzZACyDaiENwW8wnaMCtbQfFWkR&#10;nW9H0+MXurpDDcXN5e/Ld6hDGjfv5jn94xDsWYYUEtycgNW1nS7PWvBGsaBLqd5YSK0BS+t12zq2&#10;5MSAfKzKQTuQnlmBobswLNn4d8N+F9DMXhdtU1HXLolFm1CYBbNnQMGVBztc/dDEkcj5eQK/iCHU&#10;dW1K3j8P6tDo+oWd3HZyXWprIYLkRSMSkrKD5YUtuDDIAwO3GdpPiLRLvWpdDB/tnW7OyF69uiSK&#10;0hK/dfgKoIbew3N8yjGelXvHiaxrWj6Vpej6RdRw3ivNe3WnzlJNPkZlAn5I+RncKxyOCCOeootS&#10;9R9C3b2eieD/ALfaabqV9fXE1ysnm3kpMkTyAfu4lc7sOFVlJORnO1cnEtxoken+MJdWuprmylls&#10;5bY6PKWWxRpC21vlUvuCRs+MHLsvTJNM0XRtM8MWoEmnx3PjVUittS1W4VriGVklyziNW2qwdUTc&#10;RyG4+VgKrav4e0zXtU00a3fXVjPoOLlZ7dsS9Sv2clgQ53LEPmxgMxHBwY3e4IrQ2+n/ABTl0fXb&#10;fxbqGj6RHqJkdY4dzSKu1ZEbaR0ER5bgCRO7YO5Mthqd5qGnR2dxJpbxIT5rqd9tmMIqseqkBYsk&#10;4BJfpkB+vy6teaRDbJDZ6focMkcdysMarbxwBVdjIMAhnJUFic7oxntiC48Q2ul+G7nxFcQRrpLS&#10;Sw3NxlQXtxgoMj7gKt1AHPPtRfm2EZNxb3vw/wBAWHw54ft74GcyPbWLK+xGkUOisTjbuIGCxJKn&#10;kc1vaXt8GaTNaeG7XS7fS2uUnniggXEs0qZdgQWUuirt+UBAY3IzkGuQ8G6LHqE+v+G7Qapf+Hpo&#10;DJJqj2nmWpiJRwqOpHG05AzlskAciuht/Duj+DbC30DS5Ht9LaJ5hNq7s1yvmbsKoRTwrL5g6nl/&#10;Q4c+zAQ6tbaPoravqt1badp1tdqrqhEaSoCRhFxl2OA3TAxg9qn8ReJ9G8L+EbDxe1ki3ot1DXcC&#10;o8sUG1UhDYG4lgpOT8u7aewFUr3TfDhvpoNd0aPWmtHuIoNEvIykROAWkVSAdisvyk/eMke4gZrP&#10;s7vUIbe8/wCEksrbQdCgtmghg0eMeUYGHltGQ2AGBCYznGzI5zSUVKwzUs5tT1jxFOsNnJBpf2N7&#10;iz8QXCopnZ1EjHoFOd2B0Clz1LBataGy6taTxRWUMjzKYYZnBBnCsow8gAbBBGRgZ28nPNRatrV+&#10;PDUOsaUZt9lbwwxabaiOO1jhaRisbYG2MAkgd8t0O7NUrDTJrPTtKmvILqw1iaOUyWm1mlkl5IQL&#10;k8by+CCB8w9TRurlCeE7geLLPxl4d1jVotYvQxEKaTafZprWZ2I2qzcEApjPJO4e1X9JsLXwTbWu&#10;n3NvHrup2NnNpcOtnYJxkyRu2COQMtGpyCdoJ+/VnxnMdNsdOsPtWm6CbjddNe3QdTFLt3bXwQD0&#10;AAIP+rwMbiDm+IY/7c8Hw+H9J1SBZ47AvFqtqjOwl2+ZkMQMg7SRg85U0l73oxEt1eXH2C5v7UlL&#10;qEeaLe0QSNDGFVvOVQpXLhww/i2q3PArKWwGm6tY+LtF8Jxyw6tJHb3kgYSbJMBd4iIMblhsfcAT&#10;l2IFTeF9S0XwzqdvYXmuk+JLiz+zC6ChI7jgh5VUjKqyA4GckjggGr1h4N8XaHcahaaj4q3WUbLF&#10;a2OnMqTQMcsyFBhdzghSVYtnbnuKv4dBbmtr2oajJq+69fzUsbQxLZQyLJbxowVYsFQFAOA3Qbum&#10;Kr2M0UOsro8uln7cfKiuJVCsGlYCPDPt+UDDtjk/OD/DzmWs7XEZhnlhiWaPz4yLjZtjjkDowx/E&#10;ST7gFhjhs2tRk1S1urXRtHttR1rRdVinia/SImezuH+RXkCtwyhTktkbSD2GIUehRa8D+JLzT5Vt&#10;9LtIV0y3kCT6ldlPtQVW2gqrEY3HGCvPI5HAqrrgu9a+z6g8+p3WowSN58i3IlXyhIqF4zkn5fNX&#10;gDkDjoamXwrpXh3TrPUNevrPUvFN0/kTXWnREowGCJJBnDMcoCQAAUYjJ4pL7RtO1DU5fs+6ziNo&#10;/nRRJzEC25wq5HzBVbA7sygDmj3ea8ULUrahb+IfBumWd3o7217rn2iKD7GJXdbpXLGWNuDsOUJy&#10;ccSc88UnhnwDbfDuZ7iY2rW+sIbltNmlMht13gL5ZXADEghsnn5QPWtdrfTLVp9E0Dwu8OqzsSsl&#10;2oZxKq79yKAEDFduQFJPA5783N4ogXVJINWuo9R1yHf9rtmkLNEUPEZOcr0Pfrgnk1XNKSskAmte&#10;DtO8R6tpPiHXft1xb2Dg/Y4JyIotjbipVRySSBtHXIz15930OET+HbWdbVLW4x5ohdypQN6n/Eew&#10;rynw74c1/wASeJdJ1y0e0GkEvJdW7SmR3kVQWIHIAJYEAAFRnjvXufnTeXFOqhwy+UdoIbI6AHsO&#10;e4rnqvZMpG/8QPiV4X+FWk/2j4n1WLT424ht/vzzt2WOMZZifYV4Nq3gz4sftFePtC8c6fer8MtD&#10;8PbpPD9rq1sJ7mRnAEk0kPRdy8ANyMD3r074b/s56R4R1YeI/EV9c+N/G0nMmtasd5jJHIhj+7Gv&#10;05x3rr/iH8VPDPwutEn1/UliuZjtttPgBlurl+yxxD5mNfeRtE5jxrUJvGP7M/j/AMOan4n8dal4&#10;1+H3ia7Ol38uqJGH0y9kBeKVdoH7tirAjoo/Cvavid8N9N+LHgbWPCOrKwt76PEc0fD28ynMUqHs&#10;ysAR9K8H8VyW3izUV8f/ABxuZfBngLTZIrnw74RurhVuLiVQT588afMzE9EyQATkVRvPjB8V/wBp&#10;i4ks/hhpL+A/BjkrJ4o1WMieVOh8lf5EZ/Cm/Idz074B+OtX8TeGtQ8N+K18vx34RmXS9YU/8t8D&#10;9zcr6rIgDZ9c16RkZBr5t8S/CfVP2aodP+Kej69rPjG/sisPi9L6XzHv9OwFMiL2MOAw56A19F2N&#10;/Z63ptlqem3CXenXsK3FvcR8rJGw3Kw+oNElpcCypyevOanU7cVAvy474qYH3571AyXJwM4OKazZ&#10;PHTFM6Yx+NNY/iKAH7hSHlunfimMeOe/4Ubg2P8ACgClrHzRjA+7XO2J8u9kjxw3zD6gc10t8oaF&#10;+4rl7gtFOrryVbOPas5K4Gyv3c9M9qVv896ZG6ugZeVYZBp5rmGHpiikGV+tLn1oQBznrS5Knrge&#10;1IMsf1z1o3cdzQxE6+vbrUgbG33qqGxU6t83rSAsK3PtUgbt39KhDY47elOU9DQA45o/nSduP0pN&#10;xpkgcc+tVbhAq5Iq0c9RUFxhuufWmhozZF65HB4rDvofKl3DpXQyrt9xWbqEIkjJxyOlMTMtW3L0&#10;zTH4U/1pEk6r3FKx6g/rVEHA/EzTSy2moxxqwX9zL291P55H4ivN44kgmtY/LHlW5eL5z95fkIX3&#10;AJH5Gvc9SsU1OwubOUZWZCoyOh6g/gcV4bqlrNLBLbhR56FhKrcbTk8e/wAygfjXl4mHLLmXU0RW&#10;s1eSxSRWWOJZl2bXO4qAAF9yOPwqb/Vx26oVQxy+WZN2QBggLz3YFP8Aez9KPOT7VEo+Sztl89lB&#10;GVZux/Dr9RUW91s77NzGszXRKowBL7XCrgY68J+dcQy7cQp9qvoEkDlVMsMRAIEhHKj8Dn6EilZH&#10;t2tb2WRZrd2UpCighBswy/UEMc+2KjVksdY8v94kg+cyxqNxb5Nrj2wMEf7JpbeR005VKrmOdZS2&#10;eUPBcEHpgFmHsKQEnNrHcWK+b5UUqAsq7RJG5yfyzjPQEj0qWS3h3x+WJHlmjWbc0mxMFsvkYPBb&#10;bxzw59KLppP7XuWuzGFa3AiZjuBUO3XHTGYz9TUdjcm30a1mWJWA2WRVhkKhbZjOTkjp+FMC2skw&#10;twbSOG23fvzGpUgBWyy/UgEg+o/GqVw4vNQgEMpVgZfLDL8ytvKF/cgEjHPGTSwr/Z6p56S3cwjZ&#10;ljQcuZBJhR7bi34cHrTri1uGupgyRQBxvtmc/MWZRuXP94KGBHYYNIAnRbPT7yKGLy4o3aP5pGH7&#10;3cjqAf7p3Hk1pvfN/ammzKiiSSYRSeYwBB8s8492C/hVa1uEtXEkcPlxaowiWOYnbvCPhvp8i5FR&#10;usNlHZs0QkuFTfLCAr4IKhjn1RWbGOoz7UgIdQt5H0zVLO3RsIcLuYOwy5JIx1UZOMdQGHarupv9&#10;piktMrIl07M6xcEZyGfI7gAcfSqkEMk2rXQV4nk8iTLCM43Fwc8dRgqSB0LcdafppmvLyVrSNFeK&#10;4kiMki4LRmQFserBo39tpX3oAmupPLu7e3nmW3i+zMZUVhvZH+RXJ78nPsQM0moafEmlxR2omkvY&#10;hFJtJyNnmgY/Rj+Jp2n2sd5rGoFCmI3QIyNlcbMOp9Actx6jPaptNhuLnS1u1NvE8LeWGE24mBXb&#10;PXkrgLg8EEtSYDprsWuvW7t5bQTwOlxE7KPMAZVU9MsQcjrjDn2pscZ8ue089L6WK3d0iMeY/LkD&#10;Iqse4AIz9M4qutqltfOZp1aNZRcwM0ql23AZjbjhVJjIPuPTJmWCR9V3ODDHcI8M5YZ8pY8BQ34g&#10;v06PzxikAQ3UdzY2t2BFNatGIZJtgZZFR8BSzEMWZgdpx1JOKfcRxedb3MksRUXaz2yudvyMinYQ&#10;erZQnPYgH2qvo2y6tdYtn3AJcyKq787V2rjAxwdwyCO+T3pIocWsUdgPMazhuLdWdyo8xTGwQ5/g&#10;+8CfvDHFHUC5h5tSuZIgrW0G23lDOWRucMCvZ1BXrzhyOh4F8211Qy3KRx2s0y3U1wsYLSKUKCPG&#10;eCHYfMByDiq1zcC2t40WZ7zaV86SIKZdrROwJUYBZgq4Y9elGmx2kd5JFeuk/wBomFjtumzvijMk&#10;i4+Xkj5QB3ABzQBoafKrXV7bmVTdyTzNDH5exAhXd15wcykn13nrmsuS1u7iYXLzWr6jbJHiOAsU&#10;hcLsmV9pyQVO4Aj7yZHXFSRzHUdSuI2ZFZZGhtT5x2Sw5QtleQJAeO38jT7WWWG405bZGEmoSyXF&#10;+Cq7l+RVEbvnruZB7jPQ0h3Lun3sa3NwvkMrmTe4UglxJlQW56FU/wDHTXMazZywq4t1jht/OCLI&#10;MFsc/MO3ygE81uaPcbdYvYbQIhLGcLGjyTDEhSRGduyvtCgH14qh40kBLxyQstxG6yjZyS5x82O2&#10;AOmf4vpU9R9D4z/a70c2njTRtXTZ5N/ZeS5VgSJYW2kMR/stHXg8EMt9OIrdQSTyx6Cvrz9qLwqd&#10;a+GdrNBBH5+k6mCZE5Pkyb4yff5wnP0rwfwf4HnlmVSm4ls8DH619fgp81FeRxVFZjvB/g9YVSUI&#10;ZXPLy/0HoK9k0XQYY7WMRQl52GBt5JGTyR/npVTw/wCGo7WRfIDygD5hzhTnrj869M0PTV0lA0cX&#10;nSsu758cZz/Dj+RrtuZEeg6bapbhLgB5Cfl8wY78jjvVH4seILXwX4ZmkubdvMkBWzi4HmyAYGMd&#10;hyT7fUV10PlaXavf30ix2tp+9lVsYCc5b8BXyx468U33xY8cK0QcRSSC2sLY/wDLGHOBn3xyT/gK&#10;VwPYP2abOS3Xwxe3GXuby+uJ7iQjkqySBifQbR+Ve4aeqSWYuBC91vVQoBUlTjoQTyK5rwn4di8E&#10;+DbJ2WNdQmgNlYwjAOwgJLNn/dyo9Sx9K6S3MUWn20Aby+qM2BlABk89fx96ctkjOOsm0STwqLm8&#10;aeN5oZIRFJ5oyGU9QB0xyR1r5U8ZfCuf4cahdXUW6Xw5PJvhvdhYW+c/u5gPukZ4Y8H68V9R3F9c&#10;3fmqvluWBUl224UDH4E4/Wmf2tHOxikCyReX5cjGPcrBhjBzwwzWZpsfFmufETVtBCCz1GzWNQVS&#10;SOBFOMY5dVBOR6k9a5aT4oapJwX09j9D/wDF19SeKv2ZxrOuQ/8ACHRtbarN840tUJin5AOwH7vX&#10;kfd9MV86/G74VeKvhn4gksvFXhttLuuNrCABX468e1JOHNy9TTW1zlbnx1e3SnzIdPk3DBLFifXu&#10;/sKyJtau7qQAW9pvJ42Nyf8Ax6sh5oO8Kj6Zq3b3EGlxLLFCHupBlTz8oP8AWteVEHTaWxWa1jvX&#10;jj8yVVldeBGpYZ7/AJmuu1G4jt9QuEmtYho1vlnkiAZSAeQvODnBA9eK8qk8QXMhyUUnpTZNeuJh&#10;GsoZ0jOVRpGKqfXBpOIXNiNHWJS64OP6UxvXp36Vnrr27Akjb8OlWIL6K4YKm4vjOMc4AyT+VUIc&#10;f5j1pd20AnkUm+OXBV1YfWj1z9aAAucEcZqFjgnJ5qVuMela/hzR01Bp55twtbeIyybVDNgdgPxo&#10;2A5xgWqOOMM2Ox9f5/zrf8YWNrZzWU9ovlQ3kXmiE9VP07d+PasDd6UwK8mY2IYYpY41vLuCAsEW&#10;V1Uuf4QTjNTXQDKGzjHWpfD+inXNQMTP5cUY3O57UDPUNFsU8P6pFZSJGlpdKFQgcFsAZz+X512l&#10;vKjW6wPH/qR8h5zxx071yXiTT7tvD9m4WNr23RXEirjG37pP1GPritXQfETapZWt6m0Nt/ept5Vh&#10;jIJ+uK53rqUacm5pX3jaY1wONpPbB55NVZF8gI00aqMEDaNwII74PXn9K19Q1BbvZKS0gONzZxnu&#10;fxz2rHkjDKsY+RjyV/HP51BRlzaZZTIiwu0co4wBj9D1zWdeadeWBLkjzFbarA8ngHkV0tzZzyhG&#10;VJNiZyxX1PUn8P0qvfSzSMiPC7uvyrIzHk9jTEY1trxk8uMlo51Hy4wFP50t/rCaZp8txKmBk7Yn&#10;6MxrP1bRXLStbv35Rn6fT/GuX1a7muBHFLMXEecjtmririM25uJLqR5ZW3SOxZm96r7f89qmYZYj&#10;NNYD6VqSR7T244pQvfinbfwpW/dKWPFIQ1jhSScYFQ+RJeSfNlYQelSx7bhgWPy54HrVpcdAKAFh&#10;t0TnPGOnanM3rS/cDE8Y4qrJKGOM5NADbgjk1k3jbmHOTVq6mIDc9azj8zZqkBYhcDHy8dOOtXFu&#10;toHyH8MVWjhdgCBkVLyuAVpgT/2ht4EZz0yxo/tCXsqqKiClugOexqwsOVAIxUgQtLNI2S2aVHKN&#10;80Yk+pq7DCDwoyfXFW4tMklPzDYOnNAFGHVhEoCW6q3T5O9WvOvLrDGPy0/EGr6WttbKSqqzD+LN&#10;QT6pDCQu4MR2H8qQGraSGOEBh83em3WuJZrtUb5CPu5rn5NUmmj+XKjpxU1hYvM4ZzktgnJoAp65&#10;fzSQq0jsDI2NueNo6/zq94bOy4i5yAP69Kx/E9wJtRMaf6qEbBj17n8/5Ve8OsTLAOTzg/SqQzot&#10;UtUuNWnb+9tGT7ACsxvD8UcrNvZ1PO3piuiuNn2jIGSVBqPYrYORTEUIbdIvu9B7VLtVcgfXrUkk&#10;LZyBg0vl8fNQBb0tQrZPIPFUdSm+061MP4YwFx/MVp2LLHkswFc+1xt1CaTjMkmD+J/+vQM6XS0K&#10;qJEYo6sGDqcEHsR75r1nwd448c6tdXKaVqesalrV8Du+yySSXFwVXJLFTuYhV+8ckAHnGa8ptwY7&#10;FAoxnk17D+y54ms9A+JX2HVpo7XStetH0ie8kA/0YSlSrgngZZFUn0Y1lK1tS4n3l+yf+0Fdax8M&#10;bXw94yv7vQ/F+jO1pOuuYh+0JuPlttcA5AKoR6geor368htNQtpIdR0u1uY5BiTy0Cqw9Cp4P418&#10;P6h4F1nwZrNmZrVdRjspN0VvfW6yJLtJwyq25eRxlD1BzjpX2l4X8RHVtHtLwQGKOaJHZXADRlgD&#10;tIH1FcM421Wx1xPNfG3wp8HeDry11zRbZbO/uHaIWm4rE29duSnK9XUfLgfN0rxbVjcTSO97LKqQ&#10;pukN5DsEty7lpCAuQ6Mu4DI4Cp2Jz6/8XNc0zVNQleGdUh0vfCrTH92ZQ6+aVA5IVgg5wNy+ma8Z&#10;vtWl1fUFlkMYuHYwLHcKuwb8tHk52jam9SQxPHrwfmsTZ1nY2cm1qyBZF1a3RSqmJpybe327ncSf&#10;vChKg5IiKr82APL68Yq1Y6nf6fG8lxPEFEwucQkSSeWJGW3JI48pSdpxxkL3XmrqFrZ6ikz2Us2m&#10;/aomnkaVv4XUwRSggk5Idi2MAD6Vj+KvE15pc9joHh6FkXxFHLHBq93At2onAhEUDoo3GOeP5ct1&#10;LDhdtZRi5aIkn0d7HSZbGJ9Q03UPE0vnG18lxHc+SQUaVB97cDDInHRZSRtAJFHxpdWD2OjeH9Rh&#10;Nzp2sxyxB4IGWBZnLMouSgLeX5qRx7+u0k8YNbGi+C9D+FdtZ+db2t3rEEtxqWlw28rSpopkY4iR&#10;8hWiJO7BLBQ+fnDfLS8TW8l14Xtf7V1m+8PW1hPIz6xZXEcIsWU4YM7n+JpCcdyeOgB0jy86d7gQ&#10;6Jp8mh+A9Kt9Q0y60FLdWEGmz3JnKBGkK7mIUlGjJ99hj68E2PGVxqPinWtNjjuo9L8IXFvcxXzR&#10;zSRXVldL5DfaYyclgMRoEHzKHkAXnmW11LRdY8XX1hJd3XiDULa1jXUPMmkKPDKVeNlb5cgbdzEZ&#10;+aTqeQKHiLQ/F2v+EPDOv3kkOkeJ9I1OUSW7g/Zr+1RNxeSMKWB8tuHbn5Txjaacbc13oB0FxpsO&#10;j6Hplqmqte+Rpqw3mo3ESGNpvJbynjEZbAYgbjzhjx0ArJ026s9EvLHQLXRzbaUAM3LXPnNdXcTK&#10;Fjy7/KgaWQBE4G5s5OCJdB0az8HaXFb+HJri6hW8aOIakyu8SSqkjW6xnKnBZjljwG6k9ILXwbp1&#10;5rGonxBfXGs6dDfwapp0dnESLOfyozIEnLYeNVCYGQdykY9c7rW7A3rnxJZ+DvCbXJmXSdLjZlu7&#10;xYy195XnKHUSKvzHhECAYIVjxzWTZ+IIl8cAR2pvNOt4Y7jS9QkICTMXijcuwJA2SyRHBOdu3p0p&#10;+qWjay2p6bYW9xbveJOwvGiIMNzkSjaJMDYOeBgEhgc4FS3urJ4f0O3sr6e0ubewhjhn1YsIYpW2&#10;hSIlbCqWZWkH3uUGB8tKKXzAZ4Qk1rUVbWtaiXwyEsjDd6TJCircqTGI7i3lYhtkiglsseR3zxX8&#10;U3Gu/wDCI6jZ6Le263G1JFmMXEsRVxh3wSq7lIGCApcEZIUixrEi/wBo6CdUuw82rRvFHJMqtJdy&#10;ElHRAGzkjYFJ4UgAcHjL/tfWtS0PQdXtLCWLwtq260uFYKZbWco0cMhU8MsTKXfPTZnngkUW2Bo6&#10;lZ6P4bsbHQI74XiGM3t7PbyvJkFSZEEkmA3zKME5Jbd22gZPiC60n/hMdC+3a5NomgsFnGn6Zpyu&#10;s0u0nbPNkNHJtcAHBHBPrnRh8Kt/whtjo2oa0t3eXdvcNdaxapFGY/MaQIE2Y2u2VyvGeh61s6PC&#10;bXSYNKjure41dUaOe7kUMrR7WR3YqRsUMEYjcAQO4JAOZIDG8R6bP4k1WJptWlstMto7ixvrG6hX&#10;F3GwTGADhXJIO9uxGTliDZlhsJNBsNItNHsLfw9b2s1mLOR5ikyuHYMVYnfjcD8xJGBjbwKy/Dmm&#10;yaHptzYarrMmpst1JLJdxwCKKRTtQNgkkKuSo4+gGOYNa0W81Dxdf2zXyR+EdQtJLaSx/exyxzON&#10;m+Fh94loo+pXgnJABqrJ6X0QG/4R1aPTPCcnhuwuH0/RmhZvssufJAJzCsbksQSFXq2AFC9gayb/&#10;AF6FtF1e70fToNSvLWJftNmrGOReHUMrOoLYG0hQQMbh0HMuj2kWj2ukabaXdpdxaaTBHLqEJG2G&#10;JiDK6v8AeOWZck8BSccA1a8PeGYLXUL7VbnUbW5g1IN5WmW0SxCPem9iz4OcKzKMgtk5HIrNqN3J&#10;gVNcsLmbSdG8T6Z4fsNX8aRpJCFu5dzJAxwC6E7GdFAGGJADA4Jwa0dY8G6Vrmhw6f4omS6imb7R&#10;HYWl2YiG2gR7nG4KBicuSG5XAyXBNHVNF1a93HTIo7PxC22eHUtWZVjjcFiVQoeOBktyAG6c5qaP&#10;T5LGxhuL29sbzVJNPRJnikaQGUnaxV8YYbyrZyT8r8YGSNvSzGWdSfTtT8I61FOljpHhee3t4bqG&#10;NijPAoCxsfmLyNlN/wAoPAJPJNYuh65oXhnwOLnQZUvdGjkP2dbgJHIIVcHaHOPmJb1ABz1IGdLU&#10;V1Wz1LRLuyhi1LUXudl1oyqWbyW3xMsRQSb3G1x90Y3fQ1o6DpN94F0fUrjX9Z0+S3Hlrb6TbxLF&#10;cWhIYmFgi+WrBc9QfnYFhnipsktwKcOqbdBvdZtLNdY1G6sTerZ3MDxbl3ht4KgljuIY5UjCtg4q&#10;DwjH4i17T9H1K1v9MtfCtoDdS2tw++8SZUIIVQPnXnZnCgjIHQVqx+IZbjUlne9aWWCBYh5LbRsk&#10;wgAORjcCDnjgYwPvVz0N7q2qeLLvRodKaW8aHzLHWng2wXEjKhzIQwG0hW2hzgAgYzgVcdmkgudN&#10;qh0DS7q2vf7Ds5tQtFi8u+lgDSq2wAKuV+UBFaTkAk5AI284XjzxFa+C9atr26ub68luGiWO7s4X&#10;kWCQspk80quMgcfKegVuorWktb7w/wCBtLudbOnXOvXM/mXVvbS7omkLlY3U9xkbjnjk9ut/WLrW&#10;PDOi2dzpcf8AausafiKQO0jRwBmEfm4VWLN+9CnapIJXsBWUd+5RkRaD4dkv77xF4jNzZ6sunNGb&#10;WFN9tI6KUYFMHDYaLCqQMuD6imfCm7TxNYxX1l9o0bSZpZLW2+1Rokcsi7fMLJk7wdqEZyMDBHFW&#10;49J1WDxkmt3GpaQ+iXVsrLpkmRJaXJaMf6sAcFsOQcnYOcHIrQvtYvNRvrO98+e+t7ySL7CwZQF2&#10;ZbeAfu85U9AMKenFOUugjkvA2gfbLHV47XU7rxFqE11DhNQtirW0pEhCgNwfusODgZJ5qnr2g6j4&#10;q0ewsI9R/s+80mdbtrhVRftBJd23kYLYEajljgADHNbnj/WJ/BOo6RFa6dqN8b4bWudMjJFpIxBl&#10;Ep5w+WBLYP3s9gKlvmtl0G5l1eM2k8kBVWVi4YK0bJkDJ27irEgZIJwDkVopS0kA9o31q8SafVP7&#10;HSxbzIogqyKS0hcjcynYAByVOTjBzjIb4t0vRv8AhZVz4ntNJtrW8fTYzKzXBfzQFG5nAGGZmUA5&#10;9GPuJNJmuY9Lub55lgS6sZ3sIBbEJISrqm7eoLDKpt3KM7enXOB8HdMh8SX17dXEviC7viywP/bE&#10;CQouVP3MAkgIpX/gS9OtJXV5dgPafAGm3C+HLae/hjNxcv5oCQgiNCoCgLngkAEgdzXZWt1b22ng&#10;zXXmtEzK0UMJJA7kgDg5HQVWsbeextZzNF54JJETcsnuAOg+tT6ZYi3vhKTGrXKLINzF8nPIBI9/&#10;SuGUru5aMDUvi54p+JGn3M/gW1h8KeD4gftHjnxKvkxbR1a2hbBfjoxwPY14zofxBtP+Emu9P+CG&#10;gXXxJ8eS/Jf/ABE8SDfFAe5jLcKo7BcD0BrsbH9n3xz8dry21r42a81rpKYe18G6O/lQRKOQshX+&#10;Q596+h/DvhzSfBujwaToGm2+k6bCNqW9qgRfqfU+9foisjlPDvAf7JlrJro8W/FfW5viJ4tdvMC3&#10;ZzZ2x9Ej6HHvx7V9AR7Y4kijRYooxtSOMbVUDsAKXbuzQVA4GPzqWOwYjmjeKaNZ4JVKSRSKCrqR&#10;gqR3BFeFfCNpPgf8SL34QajIzeHNSMuqeDLqTJAjJ3T2BP8AejJJX1U++K9zzivIv2rPBOteNPhD&#10;Jd+F4fM8V+G7yLW9NkjH79WiyXER/vFCfl/ixinF9BnrbjDFc8inKfmx0ryr9mf4zXfx4+FMfiHV&#10;LS2sNctbuSxvre2YgB1wQ5Q8puB6H0NepD5WPaoegEmfbmo3kHTP4UhYL1Gc96rNMC2e1AEzSe/F&#10;OV+AfUVAvKc09fbvQAsihlIPcVz97AFc8c1vt82P6VmX2BnA7elJgVNLk3RNGf4DkfQ1dxwB2rIW&#10;RrWdZQM44P0rWVuBg5HbNc0o63EgJ9aFO1un60Z6etJuySM/hUlDtw4opo+vFDEt7mhiHBs9vepV&#10;b5f16VX3H0qRWx9PSpAsRNuVjjrUu7pjrVcH7uTTxkZ9O9AE3PXrSemeKaG9aVs49eKBWF3evWmY&#10;/djinbu9N4ZRziqGVJl+p/nVO4X8PpWg/GefpVKRueuB04piexzlzGYZM4+XODTS3y+1XNUty6l8&#10;d6y45S689aozCTKtnNeY/ETSY7XU3uvJBjvU5x/z0Uf/AKj+Femyd+K53xdp/wDamizJtDyxfvEA&#10;45H+IyPxrnrR54tFnjkLfZba1i8tDKzEvuUHDKADkf8AfBx7VIBHHa6hlY2Mcfno3BGW6kE+uQfw&#10;p00ccnmKdoMkalWbI5G4En8CB+NPj+aR2lIEDW5aP5eAo42/UHr/ALw9a8UomjaO3vAu4TyzIzq5&#10;ztKgjGPpkD8TUA/0KzV0SMbopSkZJ+cFXYDockbsZPJpqvLbyWDvHkxBoJNzDBKgA4P+0wx6ZANO&#10;SaCwtppQUkugD+52+jBgTnrtDDPtTAusRazyTXMxaaDZGwVCPlIHPvk7DjtgdjUUQJ0to7dDbpIB&#10;cL5j7ghxv3f8BPY9SDTZoTNcXC3LPG3Eu23J43Apjn2O76rTrqNdSWwt4mVbdf3oV8hR83KMB1+6&#10;Rz/eHrSAkvLf/iYZuZdn2i1W3j2tgF8E8dxkjOfc+1SwSPLMSlqoa7dZVkZv9W/lAAbc8EgOp+oH&#10;0SLfcQxmLy2toXbaiL1QHn69VIHsalg3tqFzG++ESTx+X8hKjZ8wbI7McjJx90UAV9SuFj0ezsZH&#10;CyFoiBG43K2Q316ccehq9tkbVGndWWVoUEXIBDYbcABz6fpVHiGy8+3gXzGjMaMVHytGWySfcD8z&#10;VhZPM1OC6uJo4o8rPbjcQN4RwRz2289ulAEaqbixmunk8+drwyO6ArlCNpGBk4wDjHUhaktybPSr&#10;a5e3V1mVVgPAxJsAIxxwQWJ4BxupkTLNp17a2kMgtvNZZEUASGMZyqdPwz1zT/PZdSimlmkaKGHz&#10;HgChtrFvLZvr8xz6DPpSAnkvxbR+XIsCM0ZeGJiVzL87tuPOMdfqWql9nex0W3torqKSSVzaMx4A&#10;JDMAcjtx9RU0MIumhv5W+ywLFho5nwY1Gfnwf7ylDx0yR3xSb7j9/HcXBs0DLGfkDBJQ3JZiOQVw&#10;A3uKAI7yAW9rbqwhd0QJJG/K7eVVuT9wE+Wcdip7Vfs7e6XU75JBaiC4djcRRYG9WUphye4AjA9c&#10;N68UH1ISNDdrDcTR2qSQzyPGHMibemAOeW3e/QelTWtnJcQ6pHJcb3inUSS/ZwFkVUT94o3cHcpY&#10;HsV9qQEtjHbC9MNtO1z5Me6MqR+9ygYDj7vyhMevGO9Mt2WG11C0jtWSK6ZooZLjKAtMHf5255GU&#10;UntuHfimTXE66FZXTXaR3sgEnzLsLRhQXK8cZXsegDVbmsIFkghluGuJ9UAjlMQBzIsXzPkH5SVQ&#10;EYHVPepAr2N0reF4NsSS3G2O3mW4OYwyMVk6DJ2nf+XpVlraSSO0u7ya2mEapchgSisrwkSf7xIO&#10;4DHGOtQWUfk20s2oQeXIsLKbEDftRmVCAo5LZDH/AIGwpv2q5NrJGLYRTqmYdydI0KJjrgMRuCkn&#10;pgnvT9BhbyR+Zb21vELu8htROJpAUSUkhHyQMMxUA5H90djU8cPkYufs1utpcMzXU0m5XwQFiB6Y&#10;bII54zg8E1HcNNcaf9gtifMtY1D3T4dY1G87PlydyiNQV4zuGKiurZGjnkvJrm/geJ7B7fADbWzK&#10;AQerBAqgkZ4zx1pO4hrJdJcXNvCiy3McaPbvLuxKRGPnkbbwdyLnqenan61Gt7otnqkRcrctHcM6&#10;HdgCLch9CNyntzxSXEYs76/a30p5r2zjjeaQFQLp/uK24nAYL3HQHBHAFaGofutJkso41Ty0UwNG&#10;Pl8sA428Dnv+I9aOozyTxNp8d1omqaQqM0V1AUSRm6hWJQ4x1JXP45rgNF8Ji7VYBDJEi4zMnBYe&#10;g/GvU9Uhi+dI5GkT5NjbQPlDEAgD24xnqabb6daY8pFHlscyZOFXPpxmvdy+ejic9VdTGsdEt9Nt&#10;UEe5CT5bqycuQehP5dKu28cf2rypITO3RVIAAyOnqMeua37PSbW6ha4a5lGw4KeWSE77hx68VBr1&#10;vez6LdXVtLa2NzMpRLu8cpGrkY3gdWwewBPFe2k5OyOVyS3PnL9oL4g3d1cQeEdKlC2kAH2wRHLS&#10;yk5CZHUDjjuT7V1nwV+EK+B5ovE3jSze31ApusdEkO2Vww4eUf8ALNME8H5iOgHWqMHh2T4e6hFH&#10;4R09dX8Q3LEzeKtUA2W5JJZoITkhv9pufpmvUtP0K4ZhDd3TyNt84zXbB5pc4JY8dzzzV8qjvuZ3&#10;c9tEW4bqfWtcbU7t92NqgIMLGo+6Ao+6oHA7Vqw7TuiRVFs0mVmwQFjwQMnuSQBWVY/Z4rqRPK8z&#10;zFZjIHK4PbdgZ65rUjvDaRiWZQFTpAwIHUEEHqOeM+hNQ3fU0SsrEzmVhDCoRoFDGTavIZmwB1J7&#10;Y/HtUs2zzwssknzIDGvl9W3Yxnrj6fSqazy2yTKkqoSpG1QdpbjjJ6d8fiabCm1JT5qWkLE+aHxk&#10;E85zjOev59KQyXWtbvdB1jQ/EtjcypqVhKC7xk4RCTlCe44GfZq84/bus9e1rxZrl9qt/eXltYzR&#10;R20JAOEdQ6lnz8q4OBgEkg9K9FW3bVmmtL3dD9oGyTYckA8D68V8w/tTfG7xl42g/szXbSysLqxC&#10;6dfmxV1F08BZUkcFiDkc8cfMOOlc8qd5qSNYytFpmn48/YvjvIW1LwpquwTKssVjftnhl3Y80D0x&#10;94fjXzBrFnNY6jPaTp5c9q5gkTIIDKSCMjrznmv0M+E+vza98MfB81zcMpuNNhLKMEuyKEILdeSv&#10;5Gvhv4taadK+Kfiy2ZVUrqUzYXphmLDH4GuqL6GbOL9M05V/OrP2fcuf0oSA/nViIRGBzjNdJ8O7&#10;OO88UCJ4hKv2O7fa3AyIHIJ+nX8KxoofmAxXd/BezRviFbRuiP5ljfKA/r9kl5+vp70nsMzbDQTM&#10;gJs41z17/rV2bwzaRxlp3EYHJK9q1/tC2NrgMS23qTnFcD4n19rgmBG5Y4PPamIbPLZPdeTauz+5&#10;PFWNG8YXXheaV7Z42WQYdJU3A4/UVm6Pbx2sUlzNwijlj3+lTafpf2tXvJ0AVz+7jPXH96kA/UNZ&#10;k8SX0t7cMZ5MY2qhCoPQVFcaTcLCsxhlSNgGV2RgpB75I6Vd0OEQw3hwPncDbjsAePxr3zTtQt9S&#10;sILpGY2zou1F4AA4wBkDIxjB9KiUuUZ8zyozr5cZ8x92AqnJP0r2L4b+BRpWlxvqCMk1wd8nAyBy&#10;AOe2K7ZrfT413C1j3MdvmFQWyTwcgfhgZ+tXGYThcJhhhN8h4bpnv/LpjFZSndWLSsZurWi7mUou&#10;2M4ZXGEJGMsSOyjAA9e1cPHaf2Dqstxbq8lpMMTxnA3Z53KvX/61egzMcFQMBQGVD8oCjOC2Bzzk&#10;+/SuY1KNnmdvuszEFyuHl5547CpixmnZyRbEjj3+VJ91srgn0J9PxqrdR+XMGkQxBhnOP89qy7W8&#10;NiRauf8ARhyBuyImOeC3v2+tau3f8rycNjI6nr/KmFyBtRitLF5Z2by4wXO07sYHoDwCc1nLrVrd&#10;RxzJOPm5G47cdePY1rXtutxaz25aOSJ0O9gACQeOPyrkjoaWcy+W+cYC+Zjnjv64oEQatqC+VPLG&#10;GWBeNxH3z2B9BXEtmRi+ck810fixXtxHbO252+dlHQde1c8q+g49K3itCWRt1PY0zHzDrjvxUgHf&#10;HPemzSJbruLY9cmmSNaQRqSxAHWs2a5a6bA4QdKiurw3Dc/cHQU2JwvU4oQFyKSZDnYHHX5TVyO4&#10;DNx8vbB4qijL1yD+NP8AMHcYpsC1cXJ29etU5JC3T9DTGb17VA8w5GfypAMmYseTk1Zt7ItjPX6V&#10;DZL590Bx0J5ra2iMnHrxTAdb2h2gYHFTLtzggE1GsrbcYyKVfm7UgJlhgBII61J/o6sG2bgO3Sqr&#10;MegFMYSMu08elAGj9vCqRHGqe+M1CbyR+M5ql9nfbyeOmKcsbYOP5UALNDPcDmTapPQU2PSwGywz&#10;6c1KrSDHUjNWlcstAFeO02yA+p9RViS6+zRl0GD0H1pNp3AH5frWBqGqC4uMIP3acA+tCAiuk3by&#10;TnnJNa2gsFWNuc5HTvg1hyXBdT8pFamhzRnbGWVXz/F9aoZ3N2oaaMnncgNDWbY3Atg+pwar6hqV&#10;vpq2rXJIRlIHHp/+utHT9TstUjIhlDcdOlAisqup45YD86SaQIpymMdTnGKtTbLcM7Hgde1YF3qB&#10;mU7CeTxnj/PWgCUXUtxP5cLtjueDiobO1F2plU/Ir5LdjzUX2prK38iEia7n4VU5wT1/KrKyDTbW&#10;O0B8yReHboMnr/n2oA6iNh5QK9CMVf0vY63SSAHEJYL9Oa46y1g2qMjN8p+b5u3H/wBatzwxqxkS&#10;9dfmJUoMjrnFKxR9t/st/tkW9rpdt4P+IUv+hw4gsvEDI0xhXIAjnA+ZgAOJByO4I5H1z4g+JnhP&#10;w/o95bab4p0KXUb8xQWYXUI3YCZhGlxgMcorEk47Ia/IDS5JbVShx5Z56817/wDs33j3vjy006FI&#10;ykzG6fzAwC+VHIdwZSCp2s+CO5Xg4xXHWpKMXNG0ZtaH1b4ytbWa6udM0u6kFpag21iZWUIsUcTr&#10;GcjruYRnB6lS3Oa4LXLy5vLJrS9le1ihheSCxnCq+drxxpn0kO5e+3K9cYrpvG81lrlrbTQvdWdh&#10;I5eS4YHyY0R24ON2c+WTt5OGGSM1ysl5JaXsM00D3N15cNtHtj3+Qdu8tuGMv8wYBmzkk85r45y5&#10;25M7Lml4altre98u6hAmeGNba18xWTajAiLYV+UCTPU5+Qn1NYng3TdZhW61PUtKl0mzkupLKxuZ&#10;ZlmF1uXYkeduI9374HH3FkA9jl+ItWTQtW0Pw1ql4w1TWJbpNOe3hAt/tCox2EqSVLSOp5wBgjtW&#10;vZ6Lq6eNNW1CDw9Y6Z4buIUmk1OaVfMmvBHHsBhJwWL+cpKg4aTLHI4rl5U2Sc74Y1PXfG+tLqdh&#10;okum+HrGG6TWku5Gil0662zspCu4EgMbRjaAMlcgAqTUvjTxknhfwusviCxXXtC1Cb+zL+SICWGB&#10;JMt5jDOZAzLIdwHBHBziuninvtW1RJUguG06a6nuXZSyJHG64cY9pGxJjsU6YyKljYyt4i1a6vrO&#10;W1tdKIlhkuLYpZyndsQ7DhWAl3YB3cE54BzV122GS+Fo9S0OzvdP1fQ9P0S9sboWNpDpVwHQ2UaZ&#10;L5bLgbTn52LfKMbRUlzrH2PTri4vDNfpYxLcO124eNUaMndISOQWUEsSATJ93tVHXtTurnxlpGjp&#10;Z2UEepQRedJeamqTLGJJCWjjkILEhSznOf3hz1xV26s7zWf7U0lHgu47y2u4UsdhMSh9ytC4HQnA&#10;x9E7g5iWruwMXwR5NtdazZy67d67qUMza3BcXNisMUlrwtuPNHyuxQnO3agLIoPFb0ejahb2KXuq&#10;/YdO0wtALCGMlwsCh2jkaP5S23dlueRjKgdOZ8JeIrDWvDvh7w/4YjmXw7fJLbW0okctaLbMZJo8&#10;tghtyK4L42gqo4GTq6xri6Lq1jZa0Gs5dZvFt0tYH8xxK+C8XICr5iFFQbgR2okm5aAjN8C6Zr41&#10;qz13xPq0uk67p5u1WaLe0eowtLNJFKEAwhMinCthtsZ7NUGoeC7XxBrjz38k+o6feRLDfaPcosMa&#10;XEV0dphIYbANyZRcDDr8wySLdxDe6/4+sfDFnp66dY6fNFNqUciys11atEoF1FKpGGjB2kFVHyIQ&#10;ATW3qUl79o0ZdK0i2vLa2mkXU5WkP7m3IjInVG4Lb3Usc8iNSAQDVtyumtAJtesP+ExXVba9tZYp&#10;FnF9aQlGVrYqxUhTkO7gvHuwvCquBVKTxnY3PhtLttVsV0myilgkv+W+zQpKqGI7RsDlZGUrzxg1&#10;zvh3wzq7anBLea1cXtxot+t5pTPG8e2CRN8sU5AICbVUYPJLN025HTRwRX2pXwsdCjs9M1LUftNz&#10;LJIfssjtGrNIUzgEqoJxw2e/FRKKWl7gV9NksZANU0+yu4obnF15kcOPOSQgxKmeN2PvEgkAluvI&#10;yNe1JPGFxpml+BYpp47yZ4U1fT7c3gLwyYa2mwDuUcjzM9FXoGroU1TU9euUdo01BNPhSaCx0ttg&#10;jjZtiJGF24DA7uOcNjAzVP8A4SGx8D2e22caFpGuXEai+hskkDdFQOzHaGUMijcQAzdWIBLjvdbg&#10;WdD8M6L4TuNUuJ7u41jVL5Q+p6f558uzniVXlaMkHK7htwCM5+UYwTU1fQ7ObX9E17XLm/s74RsL&#10;XTWZobW6kZ1zFt3gHIZiZCDgFhjIBqLwvHPrWk296/h+80dY9QfTbpblMbAFYGQHHzgMdx68YHYG&#10;szxlJpWua1LomoeFn8ShRaf2My+ckM+BNhInUiRQ2QeduWjxxnlJyUgNBbqz8fWOoafod2yR2SvF&#10;eXH2ciRHbIZk3AHG90C5znYdw25rcuLqwtWdbCG61pWsDKfPhWJ2ZHUq0Sru2LuV29wzAk5qBry8&#10;NnbWH2KDQb+aAxahY2k5fbIjlEjkwcsfv8sz5V8ksOKj1K+msbPVdTtg8K2IhNxfPIJF8uHnKj1R&#10;iPu+nTjJhu+gzm9F8CanNoufFGqfapLK7W/09rIuJljGV8tkVSFU7FZSN2Rk4xzXVS6msmrXV1BZ&#10;l96RIkRuVkVN8ZU4yigOVyAex6nkZ5fRb6K08Sz6p4asfEWp2HiG/jlguDctLFYysikxNkF0OZFy&#10;WIHIAz1rY0PwhpfhfT9ahV59UmvrgNKtxcMyWbxgeYYWP3lzs4JI5Bz0zcvNgT+H4B4N0hbee+hv&#10;L/z5XhuY4hHOgdVUBUDYyPLD7jyciq/hC00nUdS8R68viK81QzR+W2mx7ZokuCAUaORerKCMqF7H&#10;k9q/jixl8Za1o+pHVrrQtR028Zrd54xJHcRbVaNDGCNwOSF9nIOckjRtNJfRvD9/YaRo405bq6hu&#10;Jp7G33/vy3JHzNjC7+ijcSeOKNLX6iKskflQqGsjDJOzXAtWJQRYjKjdnO0BlbqThWz1o8b6PpWr&#10;XVjc6fFq2qapbf6PFolnchDCsYDyM24MH+Z2JYDOKua5pcXj7TX8NSX1xYwTsLb/AEKVsu6kBQ8g&#10;BydxY4wQFY9jmnrqFn4f8O6zNYa1HFJptmq3F60zJLJCjhRI2fvFmdS2APuHd2BlStqtxkuuaa9v&#10;9oleaJXnkkVbeNzMEYt+7UsD33bAmcDjJ6iqMl3e6d4XuovD8Ek2oIMQPJIq2uRCFA9d2Tuz03KA&#10;cnmrPhPRtD0jSZ7lNQ1TxFca4q3cNzfXyoIkwjhowq7toC7u3CY4OagkLaPqQkEpje3lgi8j5mVA&#10;UWQONvVuW5AOQ+eo5Fa9txlePQLrT9Q8Lav4j1uSy1e4slh1bSrUCURPkIrbR1Zl2tuBzywOM1r6&#10;ddWNxJJMzz3TQR/2fawXkixqpMbHdkHCkJ8h644JPpU1K00ufxlb37xXQhS3tZ4LqbWNklyGj+S3&#10;MByXYlSvy/3uwq/qlif7Pn0K8mlijnR5YrhEjl8uVgGO3jYS2FUjGDu696UrOwznr7S4f7GutB1L&#10;xZHbDULa0uIZLHU9t0JjHGUKRnlUaFsMSSMjPtWi2mw+FbXSFst13JCkVuL4sHWOcKCzsQvLkKD2&#10;zsA6Zqx4d8L28FxYT3Rs/GWtWVwptdUawCCJcbkUKpIIUjG4AjjAU92NPqMt5JbKqxNNGXVVg5Zi&#10;wYnpnJUAcY52HuKblb3U9CSzqVxc3Een396IJDG8aIZ2ZSSjkhmBOfvEMAc5B57gen+BfC9jZ3hu&#10;dNZ0sSnl2g+XbAvVweTzu6tnt2AFeaaVpsuveJr20uBb312LKOJrF9qGLeVYyAAjAHzE7ScBq9i0&#10;3T003TrXSoXn8qJcGKMhWLYAIDdx3/Cueo7KxSLxaezuNwRnkYYgkaLcuSeSPX6n1rRGoX1lPKGs&#10;vMdE3lmcEJnuAO/PasyLTJ7eMXM3nKA5QiVj90jg4zjP+Fbkc0a2sky20UsewRlucnHbGfeuVso7&#10;BuuT/Om5HXtQzfnSZ6V+jHOG4HPc03d+dBPr/KmM3egAJz70RyNG+5PlPsaRj8v8qbmpA8S+JVq3&#10;wN+Jlr8VNLiK+FdaMWmeMrKFcLGM7YNQAH8SE7WOOhHvXtrsjKskUglikUSJIpyrqRkEHuCKq6lp&#10;tjr2l3ulapbJeabfQvbXNvIMrJGwwwI+hryX4KapeeB9a1T4R69cPPc6LH9r8PX05Ja+0xidq5PV&#10;4j8h9gO1X8S80B65LK2MDhahUdqVpDnknHSmr+ZqALEfXrT93oKhQ9s/pUyqeuOKAGt83bFVrhdy&#10;4HPWrLZ454pgAbPH6UgMKaHazKR7VNZTbl8tvvL0+lWbyBdxYcY96zWJjkDL2PNQ0I0+c96TFIrC&#10;RFYDGRR1PHNYDFyR14pPXmk3Y4pN2epAoAccen1oDbfak5aj6delICZW6Z4HTpUm7pmq6t+OelSB&#10;h1Ax70gLG88EHFJC+2eVCeGUSAfTg/0pm7aTn1o8sNcRy5I2Ky49ckf4UASb9rc/nSZ6d6TG0nnI&#10;zwaOOOv0FIBsmfSqcw68YPtVqRgp/rVaU7ge1UgZm3KFgQfyrnZv3Vwyk5B55rpbg4xXP60rKryE&#10;Y2g4GfypmaImkx3qpIRnPr1pI5CYkJbPGT70kgG2gZ5P4o01tL8QPHFGrROrNGh/iRh90fRgPyrI&#10;U2zW6bxEJwxhBZSVHGAT9flz616P480hbrS47wL89u+D7q3b88frXljGNHRABCQzRxN8x3EEFM++&#10;4Ln65ryK0OSdikX7eMlbYF9vlszmGNRgbSu0Z/2SfxAz2pcRXEl5dxfK6s7so2sXXCjPI6Mo/wDH&#10;/YUW4ka5mVJEHklXAlJzuJ3MD9N5/QVBuEemqxl3SiPa20Y3xSvhGPvwD7YrnYyxC7WssfmvcSkR&#10;jaG27iCzEgY7rjP0NSQ2rWtjP5bNLMlwVLM4ztLg78+nGfqDTo2SHV4ZJF3rGNrfNk7SeCR6/L+p&#10;9KhSJYyFKIZ7h5IShcbAG+f5iO3QfjmkBOUjaEWdm0m2OUTSMxxiNmLHHqCCw/CppI5bO+S1dA1s&#10;Y/nmZ8lkI5+UHsQmf941Atwtvc3Cht0w3I3ynCxEHA9uV9epJ706JVh1RIljDy48tZXkORH5YK5H&#10;QHjkDuM0ATW8cclnKhjjkctHMY1fBGc4lGfc4x/EFNNuHSO1iu/s8arJiWFFY/JMyEFc/wB1hx77&#10;velVo9O0uP8A495ZlmjjkSTn93v3Kp+m4Yz7VFc28lr9ktpfJliVGP3iG2+YuWH0AyPQj3zSAvNm&#10;9vLoRM0UV1EQZE27o5WAA4PO4cNz6ijMIj0yaOAoZZI5HwCRuZgZE69mY5B44+tQQyrda0qAQ7EZ&#10;cKrcmcrjtzkbTj2p9uiNFcRItuDC5nRFdl8ufJZyxzymWVh2yT6UgBLZpYXsrlmaKQssphY7N8iB&#10;sEk85LEr6YA+skc0mpPBIjIq3VvGZnjlC4lSUhhkjB52ocjkGo7G6BaILK2JNylFJ2g4G9TngFXb&#10;co9M06PTYLz7NZ2DPPaywLcG4dR8wYAnbk5ySgJ4wCQe9AE1jcvtlkZJY47RpoZI5CH8xQQFGQOP&#10;l5H+7VazaO0sry8t1uWe2twZJJlOJIn3PxzgsAME9uRSzm2hlKRwxyzTzESIxZflP70qAOSwb5s/&#10;3c4qS8W6WztrKSaNHmmNsWViuVO4kqM84AGR7mgDOW6Fv4ZuFci2uLON5lRXyRtJ8sZByQyoST0I&#10;Yjsa0tZ2pb6fJBIzQWMyx3QaP/VoxVSc54+Vge/BJqrfm2t9PhgIj+03xhtCkjcIobBfGPTP5n1q&#10;zcQ/6+0lvGaKaVo5o2XIdX2eWwI/u8DPfcPSjzAkuI7SPXPOvJy58iCDbJktlnx6c/MpHB65Hplq&#10;yMuj3tkgtxdWTPcW8LTlR5SOSpc5yQwODnscVXnc3V5CquLsxSQyzXJBXpv2sOfRWDjuSDxin2t1&#10;b2euahcNILiW4kWzWIKrbY8MyFv9l+eD9KOgAttb2ek2ksE/2zT9Rtk82ZpDEkafKfNOcN0xz/sj&#10;NWo7aVbSSC4jjn1FQbxolUZlZRt25PAyAOcD7x9cVQaM3Hh66SaZorONZGEdwmT5Qyqx4HQKQMeo&#10;Uf3uNRbwI1hqSxwwTzOsAIjJZI2IcxEA8HaPXAPWpY0Zlmv2qzsbucy3ckEzSRyxNtN8ix5O8DoQ&#10;3y49UPUE1paNAsyGB0EsTfuXAOSkmAGjzn1PJ9qr2WmvJb3dvDLELJiI9PdoxtiR0bcSAckDeQB6&#10;g+1LoJB0exSB22TkE44ZiX2lj/s55ByMj8aAOQ16z8u4/dXHkqpGDHjBB25xnvnd/wB8+1ZUOqSW&#10;FtGyaPdag7opkYTJFEME4RmJ6jPp6V0vi5Y1BWZigcqREuMFQ6qrLjpw7fTr2Nc/od9M00sULeRF&#10;Koc27kjJIBPzdhkkcehr0sDU5Kq8zGouZWHjUvFlwJPLsrHRIlAkB3G4aIMccHG1cntioZvCkis1&#10;zqmqSXl0zKE8xivU9Bk9M9l9a3LiUiSMTJ5smACElyjHJwTtzzk96oXVsdaeW3uFTjEJaYndHjoS&#10;exPHvxX03NJo4uVXubGteA77wrbSpfaBqOkrGMmW7tX289WJI71lJcK0kd2jSQ+SgEZ4JkJON36k&#10;5ro/C/xP+JXw5mFto3iae70s/LHYa8Gu4HGOQCTuUH0yfpT/ABB8ddL1zVTL4t+GcVkDGFOoeGpw&#10;rE9S23Aznr90/WsLzT1RrZHMPamO4leGRJJdgAeUAFueSo/DnNRSTQLGrp5nnDAMhAbe349B/Liu&#10;yt9H8F+OBb3mgeMo7eW4kz9m19fs7kKcbBIoIBBGASBUHiDwDrmkptl077XFb4Elxp6rPAilflJK&#10;E7fUZwT+FNVIt2uLlZyyxifiLcXm3FVBCmM4HOR74+mabcBVd2dY12/KGBBGBnJHZiT/AC6UuoAh&#10;ZnaFoxjbGpO0AdmcD88fSmTWcVlb20kztuXiQcYzuIBHbHIx9DWlyRGmmPmPC6ow4WRmLbjgdvXv&#10;Xgn7TvguFr6DxFbJmC7RYbwEFR5qrhJNp7FRtz/sj1r3eGxLCOyYg+axPUkov97Pv/SspreK6Vkv&#10;lE8cx2/Z5UD78dsEcjn9aEwOf/Zt1mN/gvoYRPNnha4tUEjcYSZmDKcdwwHX+GvnD9qLQjpPxhvp&#10;+NmoW8NyNo4zt2N+qH869x8AzH4d/EDWvBix/wDEqulfVNIEig+XGx/fQg/7J5GPRq4v9rvQ/Ntf&#10;DOtxof3ck1jNuHOGw8ZznpkSfnVLcZ84rgKADkCpYoweP0pqxlc1YjiC9ulaCAx9OMYrb8Da+PDX&#10;jbQ9SKo0VvdJ5iyfdKH5Xz/wFjWHLIFUiqs0oXJJwBSEbfijWFspp7aOTzpUdowwPHBIyPrXLQxp&#10;G32m6bOTkIDUVzdTalfNIAZZZMDpyeMZro9J8M+UyyXI82cc7eqrRsURWOmzaw8ct2DFaL/q4ORu&#10;+voK3r5dsDIFwFHSrUdv5a8nJ7mmagh+zscA8YqblGToqE283X5mH6V1PhrxNN4dlZGU3GnyHMkO&#10;eVP95ff+dc9o8f7t+MelXzH8xwaHruB6sviPw8YDe/bVm4yV8zayjjAweR0OfrWTefErwrbwuG1B&#10;pCoCpHFGzAjvyAcV5rcWyyfeRW/3hmmpahvlCqq/7tRyIdzvbX4maSI5PMgvp1mHzMkBAPHB5IJx&#10;1FQ3Pj/RnuGkUXJ3klpGgYNzzgZBxXKi3TZ8xJA61ARCzYVMj1xT5Yhc6qTxLod1CE/tCIsTt2zo&#10;yhB34OATTpWngj8+GVL21UEEK4dgvqCODj8+K5CWC3mAG0KcdSO9UJLe80ljNZTPF3O3p+I70uVC&#10;PR47qKaENHIrhsjzeMEenrnP86o3TSh2ZZAwU4DY6fjiue0vxRBfSLFMkdnfN1k6I5HJPtWtcaoI&#10;beTMTEx7iH4K/wCPWlazA5HWrv7dqU7L0B2j2AqGNdq9ODTLdWd2ZuWbmpJpFt42d8bR17fhWhDK&#10;d3Iluu8k8fnXPXl011Jzwg6CpL6+e8lz0QdBVWqsAU8Nt6U3FKF6UwHiY+n0oNw7YAOBSBaTbigB&#10;CzN1JNNp+2p7ONZrlFb7ucmgDR0ux8uNZD949cfyqwy7XPbmiNgM7egPpT2+bnpSYDQoUdqd932/&#10;CmqOncCn8daAFX3HuO9OGN2PyzTQegPT1NPX7w475oANo65H4ClJ9DkZxS+lG0sMdakBucnC8mhV&#10;Kcn7vpT2lSPliB6VV+0GWYRpwGONx5x65oAkv5JG06YwwySHGC6rlVHUnP0rm0Qd67jUtYaPRxpt&#10;mfKslGHlx80pPU/ia411ji6dcd6YDVXzFYDn2pIV654YHimQS+XMOeDV9UE0TeTExfIzzkCqA2tQ&#10;nGpaDCpO5oWG0t19P6il0WzNqpnYbCvJU96o2t1FbuI5HCxfxntx2AqLUPEIaRkth8g6N0zQBqXu&#10;qPMxHmkqOPSqUd8kcgZgpx2Y8fjWR9okvPvHGOwpy2PmHjPsDQBtjWEhz9nX9+ww0vp7AdhVJ7r5&#10;izyMxbnA5NVJNOlh4ww9MGn29rc7wVVs9s80Aatsk93LGZB5UROdpOWP1/Wul0pfsbTGIFQ5+7ji&#10;uTupNRsoRM6qq7guSOc81o6LeS30myeQlDjkHGPyoGdBceNIdMJQKbm4H/LNTwPqe1fS/wCwTrEm&#10;vfEbxHrmprDHa6ZpRSKPft/eyOrDBIPOyJ+PTNfLGo6HHZnzYlJWT5mbvmvtT9hfwnFZ/CfxXqsh&#10;SO41W8ESMwAZUtxGflbBIJMrdMH5evNefj58mHl5mkNZI9l1a2ltI7i3KlLSEbZpAXxG28pG6kn5&#10;1Q5cgYO5jWVbSWss7mESNc3xbaXVpSFcRjzFB4Z1VXkychWVRR4va3NvES807yKIVijU4XCtuPBP&#10;O6Xdx1yOtNjtWRpLDU1jit5GEVu1xEQxch4t4CkAhPmzng5I6nNfHR2O4fYtcf2XvtokivABeobh&#10;fuTs+xZVz828uzcLj7gzwcGLT9Pt57pftFxNfXF7me4jmcqrXKrnaWf8WVk4G58HjipdWEN5qk5t&#10;bO4GgR2wuf7RnDLmTO1I1QR7ePM7sAd6kcK1Z/iLXprvx1pvhPRYZYrd44mW2knRDqMLyvHIkE2Q&#10;scseS6jK8qCTgZO0Vd2EMHiDQbe+tb43Ytv7YvjpDxRJi3glk+ZkdiCFZ0cjB+ZmDbjgCtG40vWl&#10;8G6Mupat513Dra/Z7O1iV457d8yeU4LBVIkdwcEneM85wLGl6bpfhe71O5tHXxFqU6It9qwtCLe7&#10;8qVxbz4LY8wBxGZTtOAxwRzUmrOlrb3N/qSrP5czzyCGQAW6xjcNj5AZvk3EgAHnJ+7luS0URjZt&#10;L0mWWy1W8sIrjULN3jsZJIxKzSBwksjSMAo+b5CT/E4PIHOL8RtU0yz8M6Nc6/rsnhyz1gRJbzWq&#10;SCcTIFx5TIoCkFFByQAT6Ek6cdzp+tzRmbxRYQafrCR3s8Rk+y3DOjCRPs25liclzGdjZJ2jAPIG&#10;xaeILNvE1tPd28V9b2ipFb3Go26yxbNw+0N5exV81zHkZTA3HCjtOsWrgZ9/qdr4b0+5uLNpLPTX&#10;2vqsLy+WLm48pYJ5HCAKillQFmABIGO+K2h3Vxp8enamCyWVtAblL64YmKLzI8lhICSSgdSCOcnI&#10;GeRRe217XPEHi2LULW1uPCcyxWTXpCM160ok3KykgjKyMSTwGRTnJrXk8P6XqljJ4dht5z4ct7Ro&#10;RZYBSO1UII2BL4LSLlRk4B3Z+UHFOyWu4GZo/iPVJND8W6LqGs6XbXVldwxfZNPikgkiTzC7G45/&#10;fKEiYh2J4GQACKlmsbW10nUrm2kV7e3hHkm7cmY75NxXIBYMAHI4JwzDvg3/AAbqum6h4dt7Dw39&#10;j1IG3bT5Z47wXd3dkRhFgeZVJIRG2gHuTng81ra8Wa60+KyunN7pxE0gO1ipaQFGmjIyh/duCDnB&#10;LZyeDMrOT0AzrPx1o+vKr6e7GCUzWSXskLxLbTozny5N37zAU5+faf3m3PI3JfeHfFGs+BU0Matp&#10;el+Ko2uVe7tU326oJnjjkwQcglNvOSmBjrWrp8aeFdWk1LUvFiv/AGtdm1Tw2NNiLRTyTHZvdMbW&#10;cAqHZSdwChsgioIbrUV0e6W7slW4iR5bp3iKkzFwsSNwMDGGOcZPOMgmhvl+ECfxRa6peNY6f4Tv&#10;7Sw1XSRDKxkAW2vVSVWkgkYqGC7t7jHIUtnqcNi0bTPDvgMeHLC2+22M3+n3FhqkQceY7rtHQhI9&#10;wccnIBGao+JPFS+H77w9diayW1nbZcPfPJIsqvHkxhQCCx3ODvGCowexrR0nwwdHubsa34jvNas7&#10;67MthZGHYAkcQ3qDxuT5VC4HDIcYqdUldgOvtcl1vVY31fWUY3MrDzJiy7UVjG7jsodlOR/DjA4x&#10;Rp/iG1sfEN34YtL21m1vT49s1vHNJITFltyEIcD5pFYqDxjJ4OKp/ZJP+Ej1TxJrOrwFPsf2W00C&#10;30+ONPMJjDTBkAyrAO2D9488jroR6TqX/CxLy+S6s7DT9ShjtjbrbwLemYmJrly2NzIfn5PQyoMU&#10;+WLW4GTbeIHvvH1tpk2v6OumySvstrq7xd3JQ53GPbt2EI2MngMCfSrtxarZPexzXUctwLJo23yN&#10;5TDDDZGMYwwcKeD905x3d9uufsepaX4f0uG4udL8ryRfuLeQMcKgZl+aPq5LHrsU5AHMPnTL4ct5&#10;tRW2GvvBLHdNHN5kcDMhVFeVSwJDBSW3EAsOflOFtZjM7wn8Sr3WtJuD4P8ADa2y6LqLWuo6WIo4&#10;VtlMaKLttwH79jE4BL5yqqvQCujktzpNtfLMqfanhUQ28cyTyzSiRdsOA2FcswOD2GDUmm65nT1L&#10;JLPHar9pnt5XdbiSQgyM6yMCCwDlDuBxtOAMNWRotxqGtTXuqyLY2MsMtu0D2d7BKTlu5QgEZVwe&#10;M/MBjg5l2k20rAilpGp3nijwhLqF14Ymj1TJS3s7iaS0AVNyorBSC6NljyRnyTyAta95p8994RtY&#10;/EkVvpMupQebcw6XdJm2Ulc4CnaGOCAOcGRe4OGald3S6DcXEl60L7JIorieNpBsVx5TqqYJURCR&#10;tvGWToTyKWj+Vq3hG31GbXG1lPNI/tC3szDHKRkIBuA4G3aS3Hyd8nFa2uBpWOnR6BY2uneGtNnv&#10;bXRbZz9tuJfMnR/ncqJRgZ+Yfw5G0KOlc/odt4c1C3X4jWrahPeXlhLaTWZLfZ751JjcOqoTv2+W&#10;wUEDcMkgA51tb8X6xoNvFc6LdDWNftzHdiz3IGYeYHaSIMDkfu8YAA6jsaj0+41bULiXUTqdvY6B&#10;c2aPYeH/ACfsz2s0kqMwdQvVcncTy233ppO12xC6X4sg8UeH7U6ZZ21np8NpJDB5Fr/qlB/1e5VD&#10;E+Y27qBiTJHOKludEtfHniHw7b65cXUlxpG26W4sZ/LeCPgLC3AQIZeNwPCk9cAVrXGv6jqENhBd&#10;agttFb5ZZo4gY9iyMWVlAwSem0jaFKk5yKy7jxJrkPiBtH0rTZbrWbq0ludP1O3tmnjnbeCiu4zv&#10;UeWUxgDI79ahN30GZml6l4W1rxfPe6r4Q+0TaPMptLy8mltlOTtBUgDemRu54XIAGDW7dIt5NqrC&#10;2WW2S3kmu0gZo42jeFmby9wLAHHByMGPjrV63s7y1m1a6upXt4NaglR9Ga/S4+xSpt3iEjICMxba&#10;vVQpB54OVrya1daTYW1lqX9g30V2sa3Qh++FQtIWVD8+9vLz944I7NyLcZgeBLTwzpfhZbTRr2XW&#10;NOt55GiaaZWmWVuRGmzhVQkt83Uk8dK0brR9G0XxLLqd0dQutYvrNlayuX8u3jVir+cm4EhFxwc/&#10;NjGACCdC106z0UTSaK1sp1EyPez6fbkwxzqr8LlmAKqhbKkEjuD1wLXwrpi+JNO1W40y6v8AV7rd&#10;YQkysm7ygArY5woOMnIHyHuCa2ilJttknqfgbwOl9rjeLp/tCa41s9iLi4ck3CAna+0D7wUIu/jI&#10;Hp19OhmeRWtlE7zoSwmG7kgAYBPUDHXnvzWZoPh6HQ9N+xQCYyQpsijaTzSAoxn2/H1rUhSSK1hu&#10;H+e3ZfIkhV26hjggc46fkfavMnJylqaLYs2t1NNP/plnI8j/ADCN3DBVBzu49q0tHWPULa4jVJSV&#10;zguhXLevuaZE1vHDCsccqxNIHAbLMM8YJb/PpU8Ml3HPcMHOyPGAuBGRnue5/wAKwbKR02Rnrk/W&#10;o9+O/wCNIefzzSbvmHPev0k5gY+vNIfX2pGPGR2pn04zQApOeKYx9TkdKceuO1MYjGakBGYYI7Hi&#10;vN/jd4N1HxDomneJPDYC+NfC0xv9MbnM6f8ALa2PqsiZGPUCvQ9x7DFMWQxyBw1NOzuBg+C/Gmn/&#10;ABG8I6X4m0ls2d/DvMectBIOHib0ZWBU/St1cjOe/WvIbRU+Cvxga0yIfBHjq4MkAJwlhq+PmQei&#10;zAZA/vA17DIpjba3XpTkraoB+0fjT/4R6VGMYFOzntUgO6c0zrt546UrcY/lTDx3z3oAhkXdkdjW&#10;bcQ+W2McVqMenFVbqIbSepHtSAq2cm2Qof4hxVr14rOIwQRkMD+tXY5hMA3TI5+tYSXUSHHjjNJz&#10;we1DNuU9u1ITUDF6qaN3fNNyeSajk3SYXsKQEySq3RvrUm7jKn7vPNVl4xUitx1pAWVkXYHkOAP4&#10;R1pzTrGgdyQpwAAM/wAqgVhnA/WpEk9OPrSAm+mc+1MDHcw60u87Tjk/zqNvnlVgcKM8evFAA7Ku&#10;SxAqF5NxwD+dSswC89O9Vbhud3TkAmqQmV5tq5XNZV9H50JyTmtWRQufU1RuLdmy7FUiUZd2OAB3&#10;yfSmZnLAeXIUHIzxXG/FT4weGPg3oxvvEN8ouGXMGnQkNcXB7ALnge54rxv9oj9tLSfCM8+heAzD&#10;q+sLmOTVCN1tbN/sf32/T618MeIvEGp+LNXn1bW7+fUtRuDmS4uGLMfYeg9ugrohSctWRKdtEeq/&#10;FL9rDxn8RvElnqMMn9jaPp9ylzaaTA5KMUYMplPG88DrwM8Cvqyx8QQ65odhq9m8K2F5bx6hHuwC&#10;o4LoW9ecfga/OyT7pJ6d6+tf2UNcvb74e6hod9buYrOYy2Zf/lpC+dyjP91uf+B+1c+No+4proFO&#10;Wtme1TOijU9n/LQB13A/ONq8D3p7IgjiikDyKquGWHjdGe3XqrdPSq7XyqkEjyLuycwqC2cnCgMe&#10;Om39DU9vK8U3BQxxoyMWdVPAOw8/3gT+I96+fOgt+YFv7m6kmMaKqwh87mfjduPHo2PwpIVa10ez&#10;meNRO0yIVfoqsT0GeoDD8qqNHE2m26J5kk0smxOQQMMNrHjttUZ9T71ajtxJJz5W6NtyRtk/MQVP&#10;/oK/rQA2MW9rHeSiQPdGRYZHQYDEjH6kDjpz7VdvLeOwjtYoyWuFw+QclkXKMx44++T+FU2dJVvJ&#10;DP5oC+eqqMB0yrkH0OVbn3arUEK2JtZcSXdxKdgnkcHdGCPmHpwTn/doAlZTBLqFrthMOEuIgFBz&#10;82ASfXIz/wDqqTDW6RN5sc7KCqJIrAhg20gDHQ5HXoSaqWEMdjG95czvLcmVlEe3kqMkYA7EAn8z&#10;TYWjjjn1G5Z4JYGknWLhhNG3JA9f5cGkBbsf+PeYBzDv8po5goVk4wc88FQB9CD68JHKluox5b/b&#10;mdZ22hlSbCoT7qSoB9c0+aB5nvUO7yVcMA/CTAKSSR6HGfxxSLbxyG0tzFEMOLh5Rn5QVIjf/wAc&#10;A+tIB1nai10t532vcNdqZGyMrMSI3b69x7EVLZW8kN1D5xeEDZKNk21Ax2nbj04z/wAC+tVXW5jt&#10;ZoikMc0kn2gF3wizYXYSPRnXn61NM0F9e2QS43qwlIWNlCkgEZwRzkq6/wDAvpQAjR/YYb8W9rJc&#10;T8vE7OCys7v8n4AbcntineStnLaTTSef+/S3hYADY+Sre3Pceq03/TobG7tTHb2Zkj+SONgWJdGb&#10;qAOkgbHsxp1jHBqk1pAfmS5kku4v3hwsm/cu3H8Pytn3oAkjmjvtXkEgcwxwLCN3TevU/gCv5jFJ&#10;bTO94Lp5nSFLV4njQ7jGVkXlh378Dsfzj0+eVrqzurmSCCNI2WZEIGCM+Yrc8/wsDjOFPrToIbV3&#10;S1aJpLeXzJZJZNyuSkhRlBPJIZQD69e9ADYoriW+vrOPVN6sv2mN1jLKitkSIx77iwYY6DFRwx2E&#10;lvdBY3TyhPvDozsWi2ngnrxjGTzT21J2dZJJI402wvI1vubyyZR5eB1KuoTPpt5A7aFlchdT1ayh&#10;lVjIv2mCPAClH7n/AIFuB68EYxwKQzIVb7Vmka6Z7KILkR4J4dGWRZCRyATxjjKr71bGoRWkdna2&#10;rxm1mmkt5gI2HzIhDDJ4LZj6nrxioobWO4sbu8vpZLqM3Btpvk3JGrEhlIwPlBfBJ/uA9c1NZb7u&#10;G9isYA08ErtufAMrBB85wOC2SCMdc0PUCLUrOF5U0+e9dYo4FnEgbc8sJISZXCnlvuMp/vYI6UyG&#10;ZIYp7q0tpIlu5MnnaQ0ke8hxngblA46F+R3p1nbx3N9HN9q8xyjhY9gVPs4k3qQB0P3VI7H8Kr6d&#10;H/aFxPIq3Tx3im5jlaDZ5EisjIHU4+ZWVcAjJD88Cn0GXvE32XVNJguotlq4VtwBwoUIdynHORls&#10;9ORXm8dwLXUbZlBeSQMz7xzGCwJUjAzhy4/CvTJI7fVLG/iRZTdxs1tIzHaGPlhhjjByGz275ryz&#10;XIjb3SF5mVI2McsmMALuBX8yfyOecVpRlyyTIaubkIEjzBmHklyyyAnBJI4IH544ofz4bhtw80MS&#10;+4nceeA5x6H1x2qSBk1AD5/tF0VDGNSPlwOnH88VILwxzqrROsyNgrG3BBIGQR6H+dfXKV1dHCPu&#10;n2TO5bz/ACwuZIycehAJ7jsaq/ulkfesjk/6vLEuQcjAyABwc59xxSXTP5bzjE0YlGVLc+4KjoDm&#10;rf2n7YqK4KEDfBMuMDHGB7cH3qhGRqXhDT9Wia4mgaKccPcRnaxJ5ABGC2O5PFRaPo/ibwZ4k/tP&#10;wn4ourCd4lgLyKZEnwwIU8gYBOOg+8fWumiurdb6IyobhNp3SbTgnHIHtnFMtM291cJIrzBsbbdD&#10;8rtnIz9OTUNKWjGm1scdp8njPVvHGv8AiHxJrsOtQakzTrZxxiKKJiQR5Z67Ao2gc/1rpLwBp0Qs&#10;iRsVZnzhQeyjP+ePenixXaghR4Y1UgZOTIcnnB6YFV9YjEitHAjAq3ypnOxSSTk9ARkHHXkUwGXk&#10;cI88+cg3yjI2gs2APlwOQKydRiNrNG8du2Iz/GSMdycdfz96v3SxW28hlK+bw0gLEgjjPbt79Cc1&#10;BMPtVxIA7lUG1lQfIo7jgdcg00I81+Id4T8R/h7qIQq322eyAbrskjKkH6ls/lVL43W//CSfDnVL&#10;b5pJLIfbEm/2o/Ue67hx61ofFGIyeJfh9MM5fXFG7GMj5Bn9a2dc0+QWpWSNSrIyCNhneCMEY/E/&#10;nVgfEvmYwQc59KQzEr+Bq/4t0Gfwr4iv9KuFKSW0mF7goRlT+IIrGZuOT+NaCHmXqT+NVvss+pSI&#10;kKHaTjNPtrOTUrkQx525+Z668QRWUcEUYAEZDN9KHoUM0PR7fTU2JiSf+J8cn/61a42rxgE55qnd&#10;Rm0vEf8A5Zt/EBVluZiR1rNlE+3cQDz7Uy7hLwsgHXjmrVtEduSMD8qc3oR+VIowtPX7OxGOc9Kv&#10;eX0PWh7bY7HHvVjb+7AI4x2piKb2+/Ht6U9YdvY1YjU7uelK3XBpAZeoTCIgHIHSqsVwiRtg/N1z&#10;mtW4hS4GGAasq40UH5o2Ocd+aaEV2umSMS4yR94Y6VXXxMY2AkiyOlPawurdiUO4n8ar3H2hSQ6b&#10;hnrTAsNHZashZDtk7DAFV7dru3naJ2ZoSpADmqMkzRuSEB91+Un8q0NLvJL8Mrg/u+S7YHv/AEoE&#10;TFRGuWOFHU+lczq2pG8l8tCREvAHrVjXNWNw3kxN8q9SO9Y4WqRIu2nqvtQq8Gn7dtMBu2jGBxS0&#10;GgBtLSFgKQv1oAOpxV3SVBuH/wB3rVDNbOg2+6GWQ8bjtHFAF22UBiM9eRxRNH5LDPCt900+T9yw&#10;Y8D+VLNGl1CY2IDHo3909qkCNRuXI796dsywxySPpSeS9uiiTBGPvL0/KlH6etADvLBznj2pfLI6&#10;80oXGO4pGZl6DmkApICnuB15qGS8CttRTn1x/n0o8wjkjipFjSTletAFN98nzHk+lPhdIELMoZj0&#10;z296tTR+XCzuQAoz7VztxfmRjt6HigCxf6k0mRnn65rNZjIelPSB5Pmx/jWpY2bI0aJC9xcSHCQo&#10;MkmmMzGt2jwZFKKfXvUlnZ3N7NstUZjjkjgD6mvQNI+Fd9cSLd66HiizgWsPzyt7EjhRXWDTtK8P&#10;pGtykVtCvKWduNx+rn+JvrUuaRSieWWXgbUbohnXy1P8XWn6n4DvbKEyxlZlAyV6H/69ej32vXWp&#10;Bo9MtFtY/wC+Rl8fyH4/nWRJYzzSH7VI0sh/vv8A0FQpvcvlPMRa3Fu25oWT/eGK1tNvId6hxsYd&#10;j0NegLosDIA8cIGfvMPmz7Vkah4Kt5vMNspEuC27kkU/aoXs2T2NnFeREjBJHpnilOltE4wvGORi&#10;ues2vvDbq7k+SGw6tk7T/h/jXbWupQahCJF4bHIA4rYzsc54utBDobMP+eq9fxrmtNuTbyKwyCD1&#10;rsPEkRudKdWYf6xTXJQW4XoenXmgD0HTdQt77T3WTb937zHvX6A/CXRh4E+BfhPSjayfa/sX9p3D&#10;7wq+XO7yOCQTgYAXsTjGOc1+c/gLSZfEPiTStFSURm+u4rcMf4d7hcn165r9PvHUkV0smn6XaqI7&#10;WGOyW0nG53ETqm1VAGCQJemMYyB0z87m89IU/mdNHdsytQunh1G1WzDJFbBo7uGJcG5YuZnKDqEP&#10;tj5cAGmWd3Hps8l/d7b+eFY9NjhgiEodx8xt1AG0sZCQc9Pm60sUci6wqXtvFNcXIii3SvxCmZHc&#10;lvUKFGB6c9aoPcT6DGt0nnRzyIrvGnywRO37z5inz/MG2nHZ298+Cl0OkyvDcc1/4qj8Qx6lYal4&#10;Ya+E2maeyea9reRrPALZG24kVnEzlm+ZQqEHIBO3/aNtatqTIEttKkTziiblMTTRO6Rl0+ZsDfjP&#10;aTnJANYmjz3nh3W9dnuItF0nwgJ5b6za1iYTzXEzq05aH+Atj5ew8srnkmtPxJLr3iDR5NE0Oysb&#10;7TbtHkkttWV0FzaO25gsiA7JNsny7zwSDwRW89ZJdBIo3sqWWmTR3mpwLeNLHEyx3MZWGaWHfC0j&#10;ZKqhj8jcT/EevBNSfECTVPDa6NqVhqmjaXF8qX/9t3hjMsMqsjkSZwhMYIG0HcRkDsed8G22hw6P&#10;Dp+ku2p28kA07+2WO4TQxsSsJk4yMyJH7IiA/fIrrdV1RNWt7u21PTrO+KyyxyGWMm2RgQCoQghI&#10;QeQBnLRhcjrQ1yzGQ6Loh0nTbQSalB4wSTUBqVpPPCiGNSQ6MWbK4BKAMcHaAAAN26zpMks19I13&#10;Ay+YhkkZWWKUoz5yXY/K5PJPoCD2zBdXdpfXcemac8MUlvp0UcFhpqBN0bAojRn7oV1l3FuzBOBk&#10;VRXxJpcOi6lJpN47HTbiOxmmy0kkVyhiXOFG5sltpBydz59cQ1KT13AxrvWNE1bWrnWNV1S6utJg&#10;uJbXUfD+nCL7Nas6QGB3GxgGJU9Rg7ORjOe/1KG1lu5rXSrW4W2msnt1tbHIlulV08yNRj5doc9B&#10;wqjA6A1PBuh6yI5da8RT2Ph90jisb21tJUD3ctqjKjH5N7h0KHGVAIO771Vj4gn1O++0W9zbXbzL&#10;sl+U7FAIJky+NoOEDYAA6Y44J72XQDD1bx1bQ64ksP8AY+h6Hc3DW0Uej2xSVb/zIkzLIi/MdpWT&#10;5hkcD1rckaDRdH1PxLo3h5tR1iaCGz1CRmEZvJIH4Rnc7QuNo3heSi5J709YD/CizbVPC2hLcP4k&#10;vhc3yyLGkYlTzRvBlbZGTliAoBcEjO1cF3i6O81C3vdA1Y3F5FO6pNbXTmRJLdoNy4CsNxU7G4IU&#10;GPrinpdW2Al0rw7Yabqf/CSXlvNb+JL20Czxpdh4pUWOMomAWBdGTzC6DCq3IOTRrepT+HtHlvde&#10;urGHTU2O9zNsRYgzKioo6DHDqWHc1zC6zY6HpNzpGlrfXesWMcNi9lp1t5lzbK8YWJiwYkhQoUjD&#10;EhhyM8bnxNmi0XUdK0fWNPbWNM1Nxp9wbmANFY3TRL5AmjVhuVXWPLgAlVbHfK5ZcyTAg1Ka3sdG&#10;0+zfWk0ua+L21vJAqSySXoiADp5gJ5SRFUjHJcjtnZ8Q3Vn4fm0Dw5Nq11qPiFrVwk2qNw7KPMVo&#10;hk7mZsr1/iJ4HFV7LTbLTLGC88aWOg6vr0c25ILRD9lsliwVeJANqktiMdcbcAfNlXtDBDE13qGn&#10;Q3Q02QTxyhMS2cjLuJhVSGyoRlPzDHy8ZFTJ627AJoeu3FvNaRXS/brSXdcST3qbh80RJBGMKUyQ&#10;uGwCRnINYOlaFp194s1O81ue8l8Q6fG+F06xkSNvMVg0cpbakkZBDAqCcrkMeDWv4T1keLtNt9Zs&#10;dUll06WVntFmQ7iyuIT5gxkYC8kk5I4BrNv/ABTon9laZ4ofxhrWtWv2yaKXT9KEjpsZgGkZQNuQ&#10;w6Nkjnnk0aptAakVnounC6vrTTIrPWNQDLPezGXyp40wWcjoQMryB8w5JwTiG918eE9BeTxNdTWW&#10;mX11HFPeXTgMJ3AZyB94OokI39B8p6mrXijS9Y8U2F14btr99B1uxuFktmZUm+VS2YpB910KOWyA&#10;M7gKz2vk8R2+v6FYz6PdazcQ7bmO6hSX7IqywmNdoIAHC7lPC7GznuJ7XAi+HVw9xBJpSWmpanqO&#10;jmaaS81C0V7a8t3kXjcAQ+3aeWOTvHQDjas9FvNJudU1DVNZsbexuGBj0q109TdpISWLyFiRt2b1&#10;ADg8rlQScoLzxPp3hPTrHxFqtnq0scTBrTS3EcSQsxRMsEGxByML32468NmWyki8+8MlxaWyOkC3&#10;LPm8IPzEAj7xZsf7w7dWG/edhmPr1t4nvrXw7eeG5reOSaczzHUJpI9+Vfc6upIRVQYJbABLHIwc&#10;dLrFjY3tqh0mCPUtQj2izmvttqlxIDhGZwem1XJDYBIyxB68xNfT/Ffw/Db6CJtFsLvfAbmG48ua&#10;wmVi3kyxsDuTG0n7vUkYrdfSjdG40/RdRtpLqNCJryS2ilgkk8oZly4Kou9WcAdOR1oa0V9AK954&#10;YfT9J0bWtf03S7bxEuLaOO0mWeWDLnJTCnarAnGWIG4YwcVW8Va6fBOkx6/I915kb/ZJUtLfeY5v&#10;NfDyR44BHO45LMQD1GNfSdEuLfw/FaX+tpdXV2Uivr6CHy3gQKVWRA3C7VYjPHb04qeDNN8S+HbK&#10;7hl1R9c1O1HlrJCzKZGZllXcuCDIAAGIbAUEckEhJ33YCa9Yy+F/Dd698Z47mBSYoLaMXC4DgsoP&#10;dyH2knDfN04wYfGUKa94T8J63p19rFloMiNpryaWfLG1m85Wl3ZLKwY/KBj92emQBU8ZTXkGn6Ve&#10;QarpwuLx5ZJF1qeSKIN8rrkJzvycgnghM84OdbUtXuopbOyD22rIlu4aO2JUJHuIKkgKAR8y46gB&#10;e2KvltZjLd3Hbs1rch7v7JNDOsdxNIrSYRgw2svKrgkhc9iMcisu8hvltXuLORrnxbGv2qzt/PUR&#10;SMMSOpZ+208A4U529s1ZuNQuNH8Tado6NNqf2rzna8tYX2iJNzeXuwVTbtO4HAHGMg5qjr11a+Dt&#10;LsrlLmO3nvrp0aONTM0fIULvUkgKDyRniRh0GajUCbwrea5o+taS3iGyh0jR9Qtk07VdDWQIwVyU&#10;aQBXyAynqc4L5HYV1vwp+Hum+FJrSe1unure2eaKG8llyypOVZY2bPIVcnpjLkYyDXD674ffUvjZ&#10;arMdeu7FraKSG5a7dEXapRhLGwP/AC0D8AgZPHWvb/DWhpoei2mlx2+9FkMlxMUGXkbLEhQOVzxg&#10;dMgDgClUlyrTqCWp0P7yzWOCJ3ZbgFpJJkO4KckADOTyPxz3qzp5a3jRbUecUcfLIvCjG1m3dBzm&#10;pYYxZTSfarxzauVJJGNoPPQEt268fQVe0aSC4uJUxJ9knidAoLHBB6Lkck/1rz3saFq4uRbRDyfK&#10;affh280sGz0yvpj3q1Hq8dxKFmkt1+XK28QJ+Xuc1US+ht7V0QRw72xI2zk7egP505bWza0t5ora&#10;5K/xLtAIzz19KxDY3yemPSmFvSlZj65pnvj9K/SzmFJ79RTSR6/rS8DuMfjTDyOeaAHZ3e3aoZGP&#10;Snbu/wCtRP8AN05pAIW+bpmmM3y0N3GBTSe3QUgMDx94JsviV4N1Lw3fs0Ud2mYZ1+9bzKd0cqns&#10;VYA/nWT8G/G994u8OXWl6/ti8ZeHZv7N1iIcbnA+Scf7Mi4YH1JrtN3QgfjXlXxdt5fhv4m074r6&#10;bA0lvaxrp/ie1hTJnsCw2z4HV4Tg/wC7nsKtarlA9dXjg0/OOg561DDcwXlvBd2sq3FpcRrNDNGc&#10;q6MMqw9QQQafu4zmoAd6DP5030pM+46UbuMd6AEbOOvvULqTnNSnp1pjHd3+tAGbJGNxBFMhwkgU&#10;k4NXZ4c5IxiqMseCQP59KhoRa6E/lxRu5zUcMvmRnn5hwaXOawasMdu9BRu+tM4z1o3D8KQClvmx&#10;S7hmmE8DFAbAOB70hEqH8PwqXcT3qsG6jvjpUqtnjAJ9KkZNuPY8460uOM1E0hHY4p3mfJz1Gc0A&#10;OZlVSScY61mX07SWcxRNqgfeb+laPlG4XI6dfSvm79oT9tDw98KludC8MLD4m8UKTHIQc21o3+2w&#10;+8wP8I/GqjFydkTJ23PXviT8SvDXwi8OvrPirVI7KHbmOHrPO392NOrH+Xevzr/aC/bE8T/GRrjS&#10;tK8zw34UZsCzhfE9yv8A01cdj/dHHrmvKPHvj3xB8SvEc2t+JtTl1PUJud0hwsa5JCIo4VR6CuYk&#10;wMkdK9CnSUdWcsp32K0ihV+UY7UyGCW8uEt7aFp7iQ7VjjBLGut8C/DnWPiBfCOyhaG0U/vLyQHY&#10;g749TjtX0h4R+E+i+BYTDbRNLqRUeZfTLuLErnGOigeldJmeYfD/AOB0Njsv/Em2W4PzJZq2UT/f&#10;9e3HSvc9FkuNH1C0ZY8QlOERBwnRVx6cA49qq2nmwsYBCD5mRIZF5wRn8OB0q41ncNJKIYgrOuEb&#10;HJP+Pf8AKplFSi4vqCdnc7C93RocDau9REI0GR3dfxUdahm2TLdLua4KIIvMl5BGWBY/T+WKrae7&#10;zadDC7lZIvlcA5IGMBsjocD9TU8MsUkk7L5UcLEbgSACw9B6EAH8favj6lN05OLO+LurmlJI8KwI&#10;r5mWXcqBRgDKvhj74A/EntUkckZuLjDSNKpEqh+xzn8gePpVKPUG+RnZ3meIIVUZAYNgk/nj8qve&#10;XLGsCnas0sXKKMkyclh7A5Jz61iMe1z9ht5GE2THP8sS4+ePgtjHVcEkfSpLi1eSdLeNpQIV8wHC&#10;sFR1K4A9sfyqpbzW8qi3hHmwwlQsigBhGwIXP+6V59hVyJfMuI1dxGiLs8p3G5coDuB4ycq30yTQ&#10;AWuJtSjENsERgBGTkcnlVOCcZODn0JqeKBb+bypJEl+ylgrEgqAuDtIxxnP6Gq1tGVt1McSuzL5b&#10;Ln7rIw2OvT0yPpinx+XHayIhaSafzUBjbKlgHYbvqN35gUAPm/0hre1NvOUYY3Fio8sKR+YDHPuo&#10;9cVNDFNcW93LEII/LiCIZPm+X5CQfphuPUD1pdqRSRq00kEkn/LXgkL1XA6HJ59+lR2q2l95k8ha&#10;CQzZKhyRyAxUbecBhjn0FICeJoYZI3WRZI23BFkjPyRo+SOn3lLHHqFB96SW4u5vLzcRwxRL9oMi&#10;xkKVEgZBg9im4HHGRmiJbi4sYt6JCsyboy8m4gsxXGOnORg+hApblNzWUMaclGkRZFwNm0KYznr1&#10;Tj6+1ICzbXEU2uXiyM0sXlxyllX5QTkAA9+objtiqm6drJbrfDYwuTLCyJnY28eh4zls56E88il1&#10;BorEXDTTqhCqSYhgCIAqQO2UyOvXYKsXNtJHpiQ20CQecwSZXfBRMhVI5zhm7+hyaAGu9m00kkt1&#10;v064nlQRCEBjIQT29iy579z6qs0v2OXVLnyxJ+5Zo3yAEUkOF57hgR15pshW3mkjieSeYT2ySGEg&#10;hHAyXUH+93HfIPXmqt5BNqdvp0siTGeSORmVpFZVPzMAenUZXgdOf4aALFwrBpI7mRjGVhjdpnBE&#10;gXcCFH8LYyTnrmktrhbVbi9Nx5bWtrGyyRIoSeFoxiTcQTs6sOhDIR2NE810t1bwRLb248yGVzM3&#10;zLJvVRH6kkBhz3PYmpnKXEVrJp8v2q33zSSjJK7o1wYSPQgsQM9aQx22zup9Rsbr/SLO6ZpFVYnV&#10;eCInzxtOWPOeST7VDZQutrckxwC6sZJGW3VvlwyAKrN0bJYSZxxnHY1YSJFa/wBPDmVARM5fLKys&#10;2Gj65XcQSMY5OfSqS3cepRpeO80j3SvYKwtSqPtcIXbIOAp3jHG78OAZG2n2t1pEFhFLZyNMZUhk&#10;3bvN/ifnHU4JwOMqParN7dWjqb6NYJ1d2nsWCkO13skVgWwSA3r14Oc0tiwkuHi+ykLZ3SxRk53Q&#10;FVVU5yflcZBbj5W/GnSSz2zAXFpZ2EVwFMkKnzHS9kKfITnCnB/Ek+vKuMm0ozrLc3UwSPzmaSNW&#10;IVWj2hY3I4Ifadhz2QHivPvFtrPFe3DgRRuzeaXeQNu3ABc/Qq3/AH1Xax6bd2lzbreamklw0Ujy&#10;WiDEe8tIAwzyRiRM44+UH1zleNoGvpJLlFjgifMXm8kdhux3AUH/ACacXqSzmfDTyXEPnIRFNu2M&#10;TwN3BH5561burqSOZp47QpcoVIRjviPJ+96denFYuh3kkOovAzfZxKR8jKWUH0544yB64Fac1wGu&#10;phFL5c6fKG3EKwzzgAfU19Vhp81NHFNWZpyLe7VuBBsd1w6qQwZAcZBwD6c1AtxC8cX7xHmIJ2yL&#10;xux8oBI9AaSOZFhSV2FzOy78K53Y6DGT79/QVXtViu9iQqzF+GYoMKRuxkeuM11GZeeYrYtAlyss&#10;bDZmNQsiMSeuRjGc/nVbKw3rpMzSKxMbTAYPUcf/AKqkuI2s7cfacKj7QpQ7SM5BUA9altYYl+dN&#10;rSF2zuJwUwcg8+hFICCSS4kZ2cNLyw8vO1RgcjPt6UkLW0KlSREpZY+pYYxlscc4z27jrUF1+8um&#10;+zpEkb4C5LYxjk8k5OfwqZx5N4Ywm6PG0nYCx9Spxj154HrQA24ZfMTzCq879nGMjbhQPoT+lQXV&#10;vCtxcqYpFjYFCA3AZc7jgflmrrQO0n2mC2kYuSyyTDLE46bATgdMms5b7zrSRCSZ2ba23glRyVz0&#10;C8fjmgDzX4zF7N/Al0iLELbX7Vflzt2u4OfyH612kk0SzGS6IhiiXy4i5JJOQOV9Oc49q5r9oRhJ&#10;8NLu8iw0umz214jKd2GWQNjPqA2OK6+9gtr4mdY98Plq4cyEKc45H1yOKrogPEvjJ8MYvH1guoaM&#10;MazZrtQSKI/tUfB2H0IJO0njrnqK4n4PfAIa9qzXHjYTaVZRkrFpxBSadh3b+6o/M/SvpS80/LNI&#10;imJWj+WMt99hwScHgDH9K55tIlW6jglK3P3iy5BUbiTjnGTjHr1qr6DPmfVvDtr4Z8Ra5Y2YJs4L&#10;2eKDcSWEYkYIDnvtxnPeqnknYS2CXGTXWeP2s7jxZf8A2EReQXVMW4GzcqgNjHH3gf1rIW2ErF2T&#10;5R/OncqzWhUs4VvLc2kxO8D5D7VQuGks71IpMhs8E9DWpNblmDp8rg8YqZjFeL5dyin39/akAsMw&#10;2Iy8gjv1pT86k96Z9nezjwVaaAfxAcj601fKnGYpQwPXmkUOZvw/Gk9M81IsR9R+f5008kqO1AxB&#10;8tMZfmz39qVpAvXA/SgShejYPTmgRCy7ck9M+1RFu3BqdiuRkg1ExGD+ooJGMobqPy4qpNbpIvIy&#10;RVlmA9vSq0rhenSgDJurLbvzg4HOaydTuDZ2YgiXYZDuZh+QH866G5jLjHc1z2oqLhWXps4H+f8A&#10;PWrQmYYj+b1qURjBoVQTzwalVfWqJGbRgU7YMc/pT9i4FKIWZ8YJ/nQBD5YP1pPssrdFq19ln/g2&#10;xjHUmk+xTN1ucH0FAFZrGcLnaP8AvoVC0bRttddp9DVtrGUf8tt2PenXEJ+x5flkOA3egCusaFc7&#10;eTXR6fH5dnEhUKcZrCsYWl57L0+tdBGDGNpz7mkAs0aupGP0qhHKYmMbcEdDWju3Hrn3qteWgk5B&#10;wfpUgPjkEilHG5T+GPpTZIWt/mXLx+x6VSWSW3YCQHbn71aVrcCXgNuHuetADYZFK9ak8sdQefpT&#10;Li3Ee54vkJ6qelMjvCMKy4z69KAHTRhfvdKr+clq3Byc/WtRbeC5j+aTH0qhdW9tp+cASyE/Kp55&#10;pgVdcme6toIo/wCI5bH6CqVro7mPzGXIzhc9z6D1rpdI02KEiW7j81m58teD7CtJY47WZr69spJo&#10;I43WKCHCr5hUiME9l3EZ9eRkZzSvYZz9jpUMO0yHLn7qnqa0Y3mVZIraP7IW/wBY6keYw927D2H6&#10;1peI9DsdT1ZxotsttZ+WjNHFeG78rCgM2/aqrlsnvtzjccVJHaR2K7TI0sq8Ha27n/e6fl+dQ5FK&#10;Ja8OXN7odvc29rO8j3IXcACdgH93J4z3Y47UFY1kBkbzXPJVW6Z9Tj+VM+0ObcKvyx8kqnH61Qmu&#10;ljVSnL9AqVk2apGi2ouwKqNsaHHlp8q8/wA6ryatDbtmaZI17Kp5z9Ky7iOa4XfLKwjPBSLgdPWr&#10;On2tncRbUtlSccdOhPqaVir2Lsd8ZPnitJn2nO9gEH155/Sr15ql9aQtMLi2hP8AdjUk/mf8KxG1&#10;C7hWSNvsqMp2/M5O7jqNuc1j6xdNJp8jSTPJs6cbRz2xTUBOasVbnxGwv5GnXz4pBsmQnO4c8/Xm&#10;tTw7fJb3ptYpfNiIBQnuDXFRIZpPbvXQaGqwXsbYwV+Ykn0ziulaGFzf1q6abSrqPoPMHGPesSzh&#10;lMBIBB6j1wRWxbxm6sLneT1B/HrTU2wWcpjUFmXy165+tUDPV/2LdBk1749aTfGFbiDRYpdScSH5&#10;QyKVjP4SvGcHrivuPxPKrIZ4LjMl1G0vnQ7VZHZBEspI6LkO5yM8AV85fsF+Hzpum+MfE4kjiUyQ&#10;6VGxTc7E4kkRc/3sRr+INe73UdzcapcCC1SW2WxiBu1ICXbZVGU5/hDbsdcgHjmvkMxm6mIa6I7K&#10;StEs7dl5cSoY7xlRoY3h581WCxDaD0GAGJwd3b0NDTNPlvsR2KQ3TSRSAzySkTyRlnEr7CCRsBUK&#10;MZ6cnpVlbc2cha3BdNPMiRzYI2tGQEBUAkt2HPO4H2qh9jTxJp4sl83UYbZjOs3mHG6JyoVWQHL4&#10;DqcHnkE44HBE1M3xTrmp+ILefw3oVlBLMR8lxdS+WbW7YJJHb3ADqcSQrLskY9v4Qprc1SbxBF4u&#10;0uK2ubFdBsLZY9T06G4Dwyt9nkKSxknDAMjIwJ5LEg/MpGTNqVrH4i0/Rxo1xHr+oNLBJqvlCVBJ&#10;Gr7GupcgIwO9FyowQ2Sc4C61qWk+G4dLsdSvJjdXd68lqHQv514tozCDoAgaddo/DGa3s7pWEaOg&#10;+G77S/DZvby40rT9Lku5JLXRY7ExzxJKzTIMqzKQwRMsw3YCrnbgVnadZJeeOfsV5pWs6lo9yiWb&#10;FZ1itF8pwWSSN+PmJBDEch1QHPWTV59V8P8AgGG7uPDl5LJu3ajpkLF5Ft5XKM0MgbMhjL4ABHyg&#10;k4xitaysW0/S3sNZZdM1WHWQh+zvuhvoETd5rjYzIFiXIHyZkCkHAqU3rJjKmi3k2jaMnh3T7JY7&#10;S2iukNzdymXZHn91GrEAAKxRUC/MFUDkYAh1LXF8OWLx6xpy6dFeagIbm3mXNu902BG10EXATES/&#10;OfvYcbuhF7w7MzX1lY29m8dw0ztLHfMyMYz5K+YgJxvXmXeMkhcdORV8I6HFpMOuXHiO6fxTqMyG&#10;00/fDJJDNbC6MsEdyGbnbcLIisvVW+bGRkut5AWdQ1qHxV40KTxzmSNIbqdJMRRxIyNGrBAA4U7d&#10;4PRd/JGfmyfCd5YeKPEWpWNs8OmzaPeJaTLJAUVHkUyb9wwfLZYywxnbhsEVYbUnjjv5T+5u7lXu&#10;Fnt3LSGKKNNp3H5uqqhUEYC57EVds7OdtP1GG6ia0nNirzTFMyyzAgeUjLlurHbwAckDqRUaIDjr&#10;ibQfHnjjUNOurjXPFPha5mXRtWsUdQtpJFI0glZXyynIlImTt5mcdK7DxJrkGm2A1C5tI/DsUcEc&#10;M0RtHeR7cEBV35ZmULsBIGTvweKoeEfFxnWysfCyFLHVvOnubi0sEt44XhklDxTFlMic/vAr7VUO&#10;gC+sOj6w8/jbVdO1HTrkLZ6eDHcyxB4poVnYzPEXJBYOEPP91SRtyKcotuz2QGh4P1KHxZC+r6bF&#10;5c9xbed/a1vIIX8vIVQFwDsJ8vcpz/qznAyKPCeoazdW+taiunS6WkEKQadd3Tw3BmeXIZh8x27g&#10;GyScrhfpUX9seKte8Jvqet6Zd2fiZ4nOn6A5EESW6vhVcBe5TcgOQdx4H3jTtdC02wtdS12wtv7C&#10;+3Ri+eERkymYozMqxPkq7FTkgAck9MUuW97gVbGbXda8O6rHa+HpNK1yG5jt7TRrmSKKKdw6qmXK&#10;jcrDnjhXGeBnPR6HBdf2lpcur3Fra61E8ctwsE8UpjuDgyBmBKqCzEbl9M9cZy5tQ1bxdb+EtUtN&#10;EglsLq/Fpq0eoFoLqzSNEaScowBOz95IzKTjLg5BFYfj69vbfTythZ3Hia6kvnhDwXPlnymiQyTZ&#10;cfeBaPG4cfNk0W5vdGb2gWXif4kLDcaiU8HroGoSRXg1JuNRslRBEbeUL+8dArH5RjJLEgtk6nh6&#10;xttLmtvsix6fZzTSXdxuiy8Mm6NYvlwpZw0Yzu7FjkDiqXxCutTj13SE0jRhrUMU72uoWtrMgeZZ&#10;CfMeJCAMk7++cEDsDVHw1pkvhW01iDXNUs9Xl+3293a/Z7fbG8bMVZGwfmUZxuAIPO3OcmGm09dO&#10;wh8Ot6xcX+s/2v4faK5sC7WVxdSkJeyEFhJ8hAJJ2gr2V4wOpJttH4w0u+t9X1qxHh6xuI2t9Q0v&#10;+zYZGguOGeRJB87wzYc4c/8ALQDnis/XG8Y+LPFWs2drdSaR4LurJIpPIiaK9sykgKFflzKd6KPl&#10;YfIwJwFNaL2brp9lG+pPqtraqtm09wJAjOGO5nUYK5XAYqTgt15ptWV0I1NHsbm+1270y0v5pIL6&#10;2ZdR+cJLMu7aBw2EO0r8uRjPJxXnKXWkeD9DvJIr+fxXHBqps4D9qMs1u7DzDHkYI2HPJ75AzXSe&#10;NF12K80r/hE9MSLw/ewGO6vEuVS7gJZMTbmILLhgMck7h1IFaLQ2PhdheaFLPqOs3LLa6jq01tFC&#10;LuTedp2AYWRQ5BfnjcTx1cbWXmMxPitcXVjpenwjUpNCiuLxkkkmtWuzEzIGWErkBEU+YGc9TtHb&#10;A6NbGy0S2nQXRGr3UUc8V5IZI/szrgNgqcspbqRjAHHYGP8AtSO+tjeXNtdTvJB5is045ZM+Y6jG&#10;AxEhUcfe2nGM1VufE/8AYOhyTX6toosIxLdtOG2Bi2FXBwwIOxuSMlmB6ClrJJIDI8PeHdd1QaXq&#10;niSU6BdwhfM0q1t1dL5TlVZ/4gTgxgcsChYKRzV7XPD+pav4g/t271S8C2dtcxS2vlhY7mSWPYu/&#10;0OWaTcuDwwxgUzwtrgm8W6rpcP2nUDpltHdrdLCfsk7MihAmeMZk2k56KuM4yaPh3XF1D4n6pa22&#10;ry3tpb2y3MOknTz5SruQLOZcsJPvNuUnILEDNae/dvayHclTQ9HsfFi6/qER1D7XHifSrgv9nZIl&#10;8tJMDd0GV5OCVxg53V0v26413RIri9t7bTbFYSYHZfuKQu4lsbipAccYAOCM1zk3grUtYvdYuLvU&#10;i2i38S2LaJIohmjYSM3+jzKcnJjAJPZsZPyg6ElnomveD7vwbHC8ehS2MSzyOzh5AoAtzhjw2TwQ&#10;eVXPOTRNxdmBcV7m50mfUHMmoXc0CTzyQybIokYhQhGTkfd/FCPrjXOpaponxQj0vTLjRLdnsftE&#10;ccLnzruLYJC0T5UFSy4IXBIXB99TTbe2tWg8JWV9HA1rbtp9xHI4W5WJgUQSv1PWR25HzKR3FUPC&#10;tv4e0mRtH0y0h1LUNOdrdGvr03cmnfvCPJjCfdYsp456lQ2DzK0bYXO6+Hck/iLxJqEt3GkqWUqy&#10;THbtZn2BkjUeiAyEc85Q+lesJbxXTxMk4S4UxtuVtiowGQTtI5BrmvBOj3Gh6VEt7fl9SldpXikA&#10;Id8c54yOBtz1wBXQzNJZ2bRxPsUOYxJhQW3DPVQOAv8ASuCb5noaI05GmhmdmU3YkYK7yHarqBwV&#10;5OScdav6X5kfkRvHMuwyGMzPtijDEnqeprJ1KS5a6tpvs8kcY/cDchYqeoYHPBwMdO9bcN1d61Dd&#10;LKuEALBXXac465rCV7DCFTqTRR7VniRjI+0gFio69P5elSrcND5wiMShv77k7R6Y7Gqehi409Y7h&#10;YwI9pEqK+SucDH1qlNawalJdXFwS0ifPFGg568Kf61IHZN93GaYw5NBPTI6UnQV+knMN3Unv1wKX&#10;pkYzTGb1oAQ+mcH8qibBzTm570zPX0oAa3WkzStSAbj7VIAvTrUjW9veW89rdQpcWs6NFLDKAyyI&#10;Rggg9QQTTOadxz2xTA8q+EV1N8OvFGo/CnVJne3to21DwxdzEkz2JPzQbj1eFsj124PSvWSfm61w&#10;fxg8DXnjLw3BqOhN9n8Y6BN/aWjXHQmRRl4D/sSLlSOnIPatvwB43sviT4N0/wARWCmFLlSk9q/3&#10;7adTtkicdmVsj9e9U1dXEdBnP40nXPofagng80w8ZzwKgY445prKBg96B90Z55pGbavegBGxjH9K&#10;qXEQ7D3q1uxn1qF13Z9e/FAGfGfKkz0HerAORnOaZNHsx3Bpkf7tmA43ep9KxlERLux0Pem/xUrd&#10;MdqYy4Y5FZCHM2FPelQs2MdaZ069aRvmGM8EdqAIbW5+2Xdw6cxRnyw/Zm74+lXYzg+1RRIkMSRx&#10;qI41GFUDAAqSJXkkAVcipGTNwuDnBrJ8UeLNE+H+gza34j1KHTNOhGWkmbGT2VR1Zj2A5ry744ft&#10;TeE/glbzWaTLrvigr+7022cERtjgysM7R7da/Pj4pfF7xT8Y9c/tTxHqBnCE+RZR/JBbj0Rf6nmt&#10;4UnIiU0tj2f4+fto658SvtOh+EzN4d8NMSjTqxW7ux7kfcU/3Rz6ntXzBLbhM8e/Wt7wh4V13x9r&#10;CaR4b0u51zVpEZ0sbJN8zKoLMQvoAD+VfV3wp/Yh0qfR7XxR4uvrnxv4Ukt9uoW3g8sL7RbjILJc&#10;wEeYwUZDBBuB/hI5rujGMdjDWR8Ryq80gRI2eVuAi8k+g4r2D4c/s/y3kkGoeKt1tDgSrpq/fdf9&#10;s/w/TrX6B+JfhT8Lfhj+zl4j8ZeB20/VtPsdOcWM32eC5klumxHAjuV3hvNZFOTkHNS3H7HOoaXo&#10;djJF4ha/15LSNLpbyMCKSYINxUryMtnrnrVcyBwZ816bpMFravZ2dt9gtbdAhS2UADLDgfh1rUns&#10;Ut40LKWCOzqO7krgj36frW/4i8E674IvpYtc0i601d22O4X5oXGeMMOCevXmq0OnmSzZ2yUAJwT+&#10;8JOCMfnVmLuYj6LLeLFGZlFxK277Oqn5Rjgk/lx7mqyvPpjSqu6P+Bm29H3AErnoOldQbOaG82wy&#10;KVk5cg/OAAp2r7/41Ta0jWR2ucOqEDZ5gzzzgj8P0FAjM0aJIZVcHEbERucgYfB7emSamt1aABJY&#10;mjHmAqSTknOQPwOMe2ajubMwtBvaN4ieTuwCTu5/n+VM+1NNbywyP8yMrRktnOO+OvJx+FePjaDf&#10;7yJ0U59Gacdx5KTu0x/0fKxA4CScDOB2zgH6mrNnmwks3dZHnYqC33jwD0OeO/51mPdSBnhlDSo0&#10;aosYYDcRjJ9uox9av20n+k280mJGK/uwOAo3Y4/DP8q8I6ixZbGs7kt527LIQAOMryAO/t+FWbdI&#10;zcWZUtC0iqNxQYWQgHJ56YyPx96o2Uw+xyRuFJkfeZM45Vsjue4/KlmnE9nLcTPC8kagtEoLBcAB&#10;8/8AAskeowKkDUIElkIJPMNvJEWkYQ/MMFsrx0YEqf8AgJp0ka3906IWVzCjGRkwFkwmSo91b9Pa&#10;oIIlhvptsqlpI/PjYseuz5iPxC/gadCzrDaXTSLGoLBFhySANxI5HPzZ/CkBLGokniMUaqqr5oUk&#10;go3BdD6YDZA+lTrafbLq9CW9tHIjGWJEH3mYZYnHZgV/Gq1rC1pbzwRy7pTOFMzH7zlE2kn3wAfr&#10;T/MMM2922TXM2JWD7sNgDByehABx7H1pAJPcW0otwt00tvbtu2rwf9YVwSeoXI+pFXri3SW+jjtR&#10;h0dJnkbOBuAAAHcFUVevpVYzTf2aIM/Z/J5cuhX5G3BcAf3eMj/ZJq1dMlrqCYnmnLiRPLUnJ3EP&#10;gHuQAcfWgCsJIbO8mnedTHEzEfLvG0sEIOe2VHHXIPrVpoftWjzB43DW9y6KuQXeEkZUZ6EYyB/s&#10;D1pIUW306eBghgj/AHBeVdo52/OAP4cN2/u/jUVx5kUFvK1wZAbsb2UDkOxVCOoJX5W57LQBYW6+&#10;z6sVgjV3jML70Jw0RLEFQerfKcEew7VBtXyroTea5sHnZUVVRpY254XdxjcV59/WpbyQRz20cQSM&#10;W4EAZlIzvVli6cFCx7n+lRwNBBY6k6r5jXBlVWmIX99lh5RB6gEMc9OakB0jW0OqW5hhiMV2kbm4&#10;Zsliu0Dap5zwhyD3X1qvHcyR2srT/Z4ZWuVQfuC3lTlmXIHTJZkOfRj61a1BYFs7KNrlLZUG7DIx&#10;k+TG0kAdQy8jjI471YWFIdbmVx9peZllSNnVh8qBSwHUANs/Fs/RlWK9vdR2d7tgj825fKTQOpZp&#10;NuCOAML80hJ9AcgcVbj3XU2oGW4eKC4t4xF84AiUKcuFPfLcn/d9aoWbX0NsmqXk3mzRxtKbdUCM&#10;wCr8zbfvH5D09RTJoHuLi5WeJjFa2ojCyID5ocDJIXPZVP0qQNCwvktrG5v3e5aKKBYC2OojXJk4&#10;5bcPX096oaRY2ccN6kovp2KQb5rpzmYk7hKGwOVAxn/ZAzxVudrm2uILW2X7N5wWV5JMb4gzFm2j&#10;lThsDB/rVcr/AMS24iu5ZLYQTM48+QsI49wBGVx8oRs49we3KGNFxc6o1tqXkRwzxxs6SxpsM8LB&#10;g0Z3Dgh1DcEY+X1xTfFmlfatLlMcnlFmKFkckLkZO0HHoPxBpdQvFt9JKWG+G7VZLeMSyqph8tNq&#10;q+T1JyR/wE96uSRyf2XcW8m6SaEKGDAMjFAoZ8nk5wx59aNncTPHiWtdQgbyW8qQr+6B4U56MTyB&#10;githgG+UlfLbkKp+bnkjj6YrJ163Md4/mjhg0vzL1UFhyOoxlRVmTatkkqPL9oXBCmPC+o5r6HAy&#10;unE5Ki1NEysLeOM7vIJ+Rs/NjPI9vf6VakbzlAW3WIFFKuCy9QOQfz6elZ7XbXawqkkbTJvUIYyo&#10;bHb9KiuJoLy3t3KtAIlbemcnJ/uj0BHf1r1DA0JLhbmN4iqAopjVpHXI4J465GfX1qa2sfsnkvcO&#10;ojVjiYyYdsjG0DPI/SsorEmwxxne4K/vOUGOpBxxx2+tSyas/lpaySLHF2XA4wfpwDnr0oA0Fkls&#10;lMaRiOCI/MszblbGAFx61D5kTNLI6rHvKqpAwM5zjHPBxjPv0qtLqKsPIP3cBlBJCv8AMBkgdT79&#10;eKN6NIJJIj5mdrq07EHv8vpx9aALoZliE8dvsllTy38lsKvuMHgcdsH2qteNND5aW6yKIsBSZNxR&#10;TjPOc/n/AIVGyrFNutYmLbVx0Jz1OT0Jx/Ok+V3O8yIzHJmYKo7Z+XBAGe/PfigDmPizBJc/DzxQ&#10;LgZ/0CQLGcEHChs8Dr90/wD6q2PD8Nzc+A/DMnmu00ml288gcZO4QKcrkcDjr9av+MPD0vizwpq+&#10;kQHzL+fT5Le3jxud5ihIBxxyQBmsv4frcw+EdFtNVsLyy1KzsIbW80+4RobiF1hHDq2GXIwRnqCD&#10;3q76AShJI7dE3hQyg5yCBjkrz/vGvPPjZ4wl8M6LDY248u81CCSNGyRjaFyue7MWHb7oNesfZUmu&#10;LSSFXt7aEjCSAkkkZyDjjJHHU9a+X/i22rah8VL6XWvMie1Bjtbdo2CJargROrH728lmJHQgg46C&#10;d9DSEnGXMjkdPsBawpCCD5KhCw7nufz/AJ1e2/KOgpIoztc+rZx+FLhqoY1k3YwKa0Ct6jnrVhW6&#10;Z6UkmD1/WgZGspjxz2qjf6PFeK0kRNvcY4ePv9R0NXv3YGScn0plxcxWkPmTkRg9FbGaBHBapNrG&#10;kyEShnjB/wBanT8q6nw7qSalpqy7gZAcNj14zWdN4gjv7xbW0T7TKx+7zj3J9qWy0p7CSWa3lAdl&#10;+eFE+Un86bJN+SGOVfmGPSqcluvIUkGqlr4lgb5LuKW0PTdIvyn8a1PIS6UvC+5DzSGURasf4sjt&#10;TvsrquM8U6eN7dRnv2qKK/CsFk6dM56UCHG1bk9ajazPuePWtFXDfMrbvcUpjLgev1/pSA5rUke3&#10;hd1GTxWCvzKcnqPzrtb2EuuOCBWHqGliQExrscflVpiOVuISsp4z6VDuKk/KzVp3EDRybXHzD164&#10;qnI7DIVR0xVkjrWN2bfIv0WrSgrwOAewpY1DKOeKk8sKd2eaQDNp46/yoZeM57VIy5xjp701shuB&#10;TAjU5+gqpqEh2pAvLsegq3cyeWgJx171cs5Le4j/AHFqqMOGuGyXc+wJ4H0oAitbMWsKrnLYy3oT&#10;V9f9WCPrUdwwjUKOM8dKlj6t/wDrqQImbbwB3pzReYuB9aY+d3pT42I6UgKjKF+VxnPY1WdZLTEk&#10;Xzpn5l7itOaPzFyPvDqtQxt8xIINAE1ndLeR47+tU7mMxSFZFOD6fzpl1btbSG4gBA6sn9avLJHq&#10;9rgELKoyp/xoAoLcyWbBgBNEvJPpWtp9xo7OLgq7S/3WOQDWB9qezm8txj14qX/iX3HzurxMR8xj&#10;4oA6+zvYprnfG24A/dznFbRhiWMi4G4ED9zgZ/H+7/6F9M5rk/C9tFCrz2xcIpCiTOCT3ro8xrak&#10;+YFXGQzHj2rCo9TaEbialIY44ogFjgzkRocAEd8dz79fc1mtcR28gVmBXGQF5NLdari32uuUbnce&#10;D+H+NZNxqEandF068+tSk2aaIlbUjcT+QTsjbgYyDn3qxbwjcyqVyAMjPes+z0ebX7hJkLQ268mQ&#10;8Z+n+NdTJp0FtaSIi7nYYJbknnqa05TPmMeTFnIXzukPTdyo+g/xrLkupg2GfcSeAf8ACtW+WK1b&#10;JLTr0AzgD2z3/SudutUfzGEbLGOm2MYqoxJbZcW2llkUPmMMf4hg/l1qt4kVEKWUZ3yL88n+yBVR&#10;tUezUvGcS9FJ5x749akurU6bpKtcMft9828gnlYwe/uT/KrIKFpGqxg9z2rQtZvLLAcFuKzUJUZV&#10;d47ipobhJGwPkbrhqoR2mhsv9lEvyZH7/Sq+qFbe1LBsdl59cc/lUelSYt40JymcADvntUeoRvq2&#10;pW1hbR+bcTSiFFUZLMeAB+P9KNtRn35+zR4bXwl+z74WS8/0L+0JJtWnbadzJv3rKVKkcxRIAQc4&#10;ZeDxXYx2q2d9DaSXUJhxHHMIXG0eVGrkRv3BYxtvBzkY9RWrr2n23h7SNG8Muz6aunWsdlHKjhY4&#10;lSNUZWbOWBWA9uh69axdP8uyjtIBAxSR2MCADzPnffsIBAAKKMEdSwIPFfC1Z+1nKfdnox+FIfpy&#10;vM1gIrcyFmTeZrdlMgaJlllJxkgblxnrjuTg8X4Y8SaRpN5PoPg3SNRtoNPv47bUVjhaL7N524m4&#10;QOdyxMzMuU6CMNgFq6LU7yCPwvez6m5txaiGS5uJJkVNOaQrktgksu7yxkHO1iPUhmlarrvizUr6&#10;00ZLOLRII5pGu747ZbO5Yq6tOYyHME0BVY2QsONoBJYFwXutvYZak8O211o+q+GPCd/dQyNataLf&#10;LJJvExaQx/NITjB3HqcLJ07CNrE3Wm28H2dpb2xit4i04ErmTzSTPg4KkqzHbjsR6VozaNbW81/F&#10;DemATkwNtt2S381mbcEDDooifBxnIXrnNYfhETWurXesW/hW10XWEu5LXUZb6KXzbxom3QyKVk5B&#10;3qSVjb5omyQNoIr23APFHjqz0HSRrmqTz6rH56SSWawiZmSVm8sZGBszDKTgDGe5NXfFHixfDmq6&#10;Xb3sd3e6lqkn2CPrCkVyEmeKKZmXC75PJO4ZyAGyO1zw1DZaXf3+sLqlxrWrCVLqIiVgls2Cr7WP&#10;3YwD9wDgsQD6MsbfxbJ8SrvVBqL3Wm31tCUjZAZBeuwdJ0zhcGMO2D0APfFFo9QOd1C78TWHw/j1&#10;O78KRtrMZ+0TaPqEodmjaU5VHOCSqgsoGPvEdRirp8N6jdWLXGsaoqX9vrLyj+z2YRSWYQhkmP8A&#10;F5YIPGcMBxnIrat762kXUftt1cT3NjGt1JbhWlLbGGELkkg4LHYBjLLjgk1y+htrXxGhu7qy1BfD&#10;3hlryO4sLiSyaWSQIGL6dOsnKkMoJYMACSecqC09NrAb4mjjlSZb2AiTTWs001YAxX54zJIz7Rjh&#10;G75PmgjJ6Yvj7wjd+In0eSO68ux1C1+y3mjOBunkLK0UqSFsxyDahyMgBOmCc9Pa6Xp1lq+4pcws&#10;58iymlgUk7kL7H4ZSCMjoc8gDiuQ0zR/EPjnQ7C+8RbNDtYHnQhZYxcWzwbwt7ayoMyRsrNE6EEf&#10;KcDilH4ua+wHRaNrlpqSPfeHp4m0IIv2qUzIz3EiwxoTLn77Z3Iz56HOBuJLLWGYxxRacHSSJGR1&#10;nj3mIj53k5H/ACzBkOW+UKHPtTrErJ4UWztdMs7RohvkNlEE3MfKDPzxnYucnliRwM1neJPD+l6x&#10;qHhsX93cwyW92I7ZhqKwpdycnypFKHzNwY/UFgucYGcdZAXLzUdSk8QWDSXumSLfRxRXElxq0ZkK&#10;ANlkVj8/OxiSc4kA+Y9MnXIbq91qSGCW3t9L1O0njGsSeVNdabdq6gmRCpPlMfkG0HAYDtmtHw62&#10;lfZTYaDpy+VYzzCfTp7dhHZyyKQU81kXkFVKk5/1PfkFLNpbZpPJvWGJ5HjeNYiU3Hltw+6GVtvO&#10;TkfhVK0XdAbUlstl9jg1G4El5/ZrPfXlrbGO3ZYyWLR4Yh3YOVbGfvNk1iXupaqmt3FjY6b5Xh3y&#10;dy387KczADyopFTkALuVSMg5U9siW61FtTs/ENnbN9rvYbCS9hW8cC6aMEoHQAkFNyON3fcpweCc&#10;ZtN1vxBp/h7WhqsUaaX5Vtqui2dnI8Fyjq5MhYAMu6PIUj1UdFxRGOt5DNnXrzX/ABB4qtfD3hP7&#10;dafb3KHxFbmKQQOQ6BZ8gARvg5bC87RzxU1lZtb+IGt1kh1R7Vgvn2ZMcTTFW3S/Ng+WCzFGJAwe&#10;5qDQ7DSPD/gy/wBH0Y6klpDKb3/TLktO/AHlqc4wuXK53D951PBFLWvEGj+GNLCwK32i28mdbN0L&#10;S2m0Mga4RM5RgoZm/hOCBg8p/wAqERWt5qGofEC/tXOn29hpsbtbeXq0T32UKBmeEcgsASB0Utno&#10;auR6PLD4x1zUktdc1CxuLAf8ToXqLb5kZIlh8pkcrIg+YMGGRHnnmqum6br0Xh4X0WgaU3jKOH7I&#10;XmcIlxiVZBKX4JjaMqTk/eQY6nOrp1te2+iaTaX+owzaxcN8unQIXhtt0WCwDY+Y7VC5Gcjrziqk&#10;0tgL8zT6faql5I6Xl7+6WQRB4oGwyoyBDllBKyEDhsZA+XFc34N8L3qf8IxrXjrV7467aiRmg0qU&#10;w2s8Ll5UWYOmBJIZCAoxgDcTgqKu6u/9h+F7jUX+xlkUeW2pzmCNJS3DucZWPYWGAeGBB6VkafHb&#10;6h4PjF/qdvqeqX9i0kUekXrRW88quSFWQZIBCbA2OAzdcZpRuo+ojTvtHfxpot3onh/UpdL1WSFZ&#10;LO6lTzS580A/wgEEnaTgElV9CKm0uxSz0nxFc69bpNqmuWbJrMl0C9lLI67kdAxITcRvw2MAZxwD&#10;U3g3w7Lpfg3Q7Ca2bwvr88xtHs/t73c6KJ2xHGxGOuG7gbgPpz/jzQbfxN4fl0Sz0O0n1e1vvPfT&#10;9UudhnWRGAZiANjDaME4A3Nzzmi+vIhm5pN9b6T4X02z+0LpGnj/AEW1s5VJyxI8lEZjnc7BVwcn&#10;CqeAowvhXVLHWrjVbXT7+WCDS5BbXcflv5bTkqMFiqqy5DHIyCCcZwKPFHhKx1zTUHijTbfVLFZB&#10;ceRbeakkew/JKrMV27gdgYcfL3NN0u6vtdTXtItNCuNP0DS0AS+8qKKC6kOY0laQj5ipOQud2GJJ&#10;GDTa5k2gMvS/GMfju40618O6Y1+8N4tjrC3lz5f2ONHUpMQVAAO4Z2k/c6ZArX1jVNcW902LSWt9&#10;Q0+6n8i8cSCCW0XBdJIUXHGGD57YYHrVm1864m1/U7ZX8+JEup4bNBG4j2yZTkg5Rt6gcnnp83HJ&#10;6P4ok8ZX2h6votu2taNfRPFfamYR5VoUbb5MibskBeP721umMYtJPVLRAdF4S0Wx0q3bW9QuH1Xx&#10;V5KR/wBqGwSONUUKWLkkmQjAAbaM9cMTmr3w50Fb7xNc3VutqImjW5vLl4Askrh2IYkcli4BJOMh&#10;cdOTgXsK+H/DOo675f2rUbW6mZ7KFG86YMuDcbeh24b5cjGMgV658ObGxTwtam0+0XY1C0Sa5NwN&#10;0sDGMYBz90qwA2qOOnrWVR6XuM7izaC82TQSxLE6gzXFwqtkY+Ycn5ec846mtS1ZblFRDDcjz/M2&#10;5YkpxuAJ6gZ7YPaqmgtLdtHBcrDGCp3xo+GWMDAHQenX3rS06S3ivisdpuO4lFUEBOpGT2B7jFeX&#10;J2NUR3UMcdwSYWnkLCRIw7KrKDxxz82ABWlMqx2MtvA32USkMSzYxnsB7elZ9xe6lDbpeyQqskZ8&#10;xVbHlIhOP97d+lS2yrfML+Inz0zI8Ur5DYHQYqN9x2LunyQabcJZ+XtGwFpG6O3p+fNRW8ccM8/2&#10;eRXZmy24dMdqSCd7c2MpUr5xLMW+Y+4x9atXVwtzDsjh2upJX5eT+FTsxmpuJz2pORz044yad6mm&#10;M3vzX6WcgxuP5VGfXNPb5s+lNNADOR14xTWzwM80rYzTSaAExn3pSKT17+lJjnFAC/SgUYPGaP1o&#10;Ex6SGNuuMe9eS6lt+C/xWXVQfL8FeNbhYL4E4jsNUxhJvZZR8rf7QzXrBzyDWX4s8L6d478K6n4d&#10;1ZN9hqEJikx95D/C6+jKcMD6iqXmBrzRmGQqRyKj5wK8++DfinUdR0/UfCXiaQHxh4XdbW6k/wCf&#10;y3I/cXS+odQM+4Oetehbcf8A66hqwxPx/wDr0x8t06+tOf8AOopJB9T7UgBid39KQ9z1pjfN0FDf&#10;XJ7UAIwDd+fSq0kRIIBAPapmkI4HBqNmOOTSYESsWU+o4/GlaRYyiu4Xcdq5/iPpTbzEKrcIPmOF&#10;cZ/WqtzarfCElmXyn3qR9MVzSVmSXdvX1pFATdwfyp8UbSE4PFeW/Gf9o7wr8FbNop5V1bxA65i0&#10;q1cF8+shz8q/WhK+iFsej63rWm+F9Kn1XWb6DTdOgXMlxcOFUe3PU+1fFvx0/bX1DxL9q0LwB5ul&#10;aYSY5NXdds8w6Hyx/AD69fpXifxW+Mnin4yas114gvcWqOTb6dAdsEAz0A7n/aPNcIxWPq2B3rqh&#10;RtrIylLsNuI3uJZJZ3aaaRizyyEszE9SSeprb8BfB/xz8VtRuLLwXoE2uzW8ZkmERVVQAZwWYgZP&#10;YZya9g/Z+/ZN8R/GLUra+1mO48NeFdvnG8lj2vcIO0WeB/vHjFfpb8NPhrofww8P2ui+HNPj07T4&#10;QD8nLSHH33bqzH1NbOVtiVG+58V/s0eDvgf4l0ey8Ea7Drvwl+ONhKXTW7qdrS8+0ngeTLwpTpiJ&#10;gM8/e5NeveJpPGnwX8RJe/FA3NjcRgQ2Xxi8H2+RKuflTVrIZV17FiD7EHmvcfi/8BfBfx40cWni&#10;nTFN7GuLbVrbCXVue2H/AIh/stkV4dB44+KX7Ha/2P45tZPil8IpP3KasqeZcWkR4CSbs8AcbXJU&#10;9mH3aUZGyVjX8Y6D4Y+IWnRS+J7i08G32rzW81p468MS+b4c1ySKVJYftaZ2o+9F+WTB7LIc4r1r&#10;UPjzc+Br+x0j4h+FLyw1e+nFvZahpG2fS9QY/dKTsVERbj5JcHJwC3WvK9K+FVlqmi33jn9mzX9O&#10;1LQdRDHV/h7qv7zS7zI+ePym5tpT6YA/Cs3wV8RrWHS9a0O1014dPs42/wCEg+Efjdvntkzgtp1z&#10;JlWTusbEr0wUq1HmdkhNpbn0TqWtarrFq9tJ8Nbu5tZRtaO/u7VVYe43tXzf4y+D+q+IPjRZ+EvC&#10;/huz8LXMmhz61cw3mpedCq+ckKmPYp2kktlenAxiuq8D/EXVdH8RazoHwv8Atvi3RrGxW6/4RvXJ&#10;F+16dI4LJHBK7hmixkBW3AEDDYwKz/hrq2r/ABi+M/iSXWNSuPB+v6dodpaPAsLWt40Ukskj24SQ&#10;chHXJdcg7lwcVrGm4/E7HO6ilpFXPKPF3hHxD8N7g2Ovafc6W53ATRrvWckDiKQcYOPY1geVcGRf&#10;J0iWeHOCoQ8Lk8j8MV9pXHwf8OLGH1e/1TUtvRr6/fAPqBkAV4Z8bPhV4Z0vS9V1zQ/HrWJsbeS5&#10;l0m51MlHCKWIQg7gcDgc81SlS6t/cZSjU6I8im8M3srxSCzkaDki3aMqUzzz+QFYt34J1VrgTGJY&#10;W5LeZKoA9Mc9qzrjSrWa3t57pNS23A8yOW6klCsCu4Y3HnqKoyaFZ3CQsbbb1Dqw3BeT1zyOAOvr&#10;V/unumY/vfI1WW6s5oluIlRlxkoVfPsSDjrU1tctCpZAZpimwb+CMjjGOBz6etcpceHYNQKG1U2V&#10;xCcZU4ySRjp1xmoLPxHfaDMsGpRMsfQXA+ZSPevDxWCV+al9x206jtaR3enzRJ5KGVSPLaMjjcrK&#10;3yk/hmrdvPLNCUjZxDhYy6phS5LDn81I+lYkOpCS1G2RBJKuPNVeGzwDn/PWr4uJJnjX94sksnm/&#10;Mw2g7QFU+gzj8q8JqzszrNWxVJLpHZVjtfLCEkfMuMbSBngZGM+qkVYt7iSFUhVPljnYlVBBU5Py&#10;kf3eOPrWeWS8UWkaRizdDuBY79oI3D891SLeC9gMUbp88ixGZhnco4ViPXIGfZahgaMlysm+y8wf&#10;Z0ZIx5ZO5c5Xlu5zjvxip1ulk1SQJbLKpgfghcpImVGPcjP/AHzVcytazKlvFJljtZTz+9XJ/HO0&#10;j8aIlMsM0pSS5lkR45CwAAK5KEdOdxwfb0xSAmaOSZobqSXyS22JwBzwV5Ueqt2OOCwrTt5XivLS&#10;3iLMkZwWZCVwBtUZ/Uf7uKy44za6aZbhQJwHkBAChW2fd49c/WpLSS4t4Y51lV3mUsI2G0+WzAjP&#10;+6S/50mA5livVk3uyC2eJpOSwBU8jjqQBnHuPWrlzHHJqLRxsqyxQSiPzOVaTcArY9hu/WqCRyIR&#10;Gkrh5PLlkmyMR7QdrMD/AHtvJ9atRxlYt2JCtyCREqfOBtJMZPG0jsPYe9SBNHHFJrFvZvP5qiHy&#10;rtsAZViGTJ9sEfiKrzSS6hpkkkks6NIJ0uEhjyQjZ2uBj7wAH5mn28cl5YTXUYj+0TKskaqApYBc&#10;bfryR7Zqv5c8lncRylFjupJJNqEuVfcrYOPX5vxagC00Zm1O9htuGXb587Md43KNgXPQ4yc/7PvU&#10;lvti1C7ZpLi6lifygiMu4KzoWIwDgKSASecZ64okmN1cWUkBNu0blSWjxnBYoxP90hGAz2J9abC0&#10;Vqs8KGU3O1ikm3Jdtzcg++0Dn+970FDo4C1xNcTSTQfZbiZox5gXbAVQP0xgNh29cjI70u5bi4s7&#10;WJZmWItGEV9gdYwFKnkeu76I3tVG3hht9BjF3KziTy5vMMmDLKyMW5/unuT0zV+41Ke3+zzvJI5k&#10;UmeOFQRubCMhPGMbxz/sml1AjtbRWkGlSlozbk3trtuSS+9mYK/HIRm24JOcjrUbKur3UbG1WZJo&#10;PtBDfKfNRQhjUnGPvdOnU+tFiU/tFEZ55phGWkBBKlI2AiPoSwc5J7j2IDJLqZrC4SCK2W3SQRxx&#10;QyA/IwJaRyD8oZXUj0Az9BjI7WK4muNQKIJ5mjWdGnVmKzPG67eT1CqCy9iTg8itSG6kurNCtyLi&#10;3E8iCRVwWUMQeDz13DPfr3rMvIbSzjltppimYxNdzRS7HWUrgSewYoRwep9zVqx88TGSRbWBy3kt&#10;DHysbB2KAHbzvLKeoxjsScDVwPPPF2nsGdJGjEynerd3HIOPQZb9B3rCs7rzLCKNXkbym8hgWypG&#10;chevau+8daWsXm7Wbyn6DPfrj8+v4cV5xayrDfXEITzTJMShY/wjChs+ox+lepgZ8sznqLQ17Hyk&#10;lUySo0DSBVgkJwc5HX26/nU0nkW8k0kA+VMZZVPCn+Ic+vX6VlQ290yxxiBmXne4cMMevGen0q5H&#10;JLFJvM4CBtjouR5Y9Dn1r6A5B215VnYsGjwQrM3Rj/e54/EUkkyqrQmC3jKqceUDv7846evT0pLd&#10;vJh8113rKuCACC2e4IHXmo0MsjIdyxKw/h6kdO55zkUATLJKIEYxZt9uBCqnawz0Hv69+tWLeZpF&#10;mVIJfLiQsJBtA+Ucn1wAB79apqyBkc7thGxk2EgE+pXnPFXY/OhkeRDbh2XP+lIMOO+D2B6ZPp1p&#10;gSt5e2R5VmSaRAP3Xpgcjtzkccdauw3hWztIWX7RbxKwKyfw4OMjI68g9cdayLWYRs9vzAVG14sf&#10;K4JHTHP4gGpWnltsNCVjaNQuQ2FyQMHd2yMnmkBoPNFeTCMSRGSVgI5Gb5uPbPHB7Yr5H8QfFjxZ&#10;8O/iv4n12PV7nxBHc3b2041m4kne5WNyiAuTuyqggNn/AAr6slke3mXzHVptz/PnDZPcEjnv1NfP&#10;P7Q3w3WESa1AgEN45EkGNpiuCu4Mp7q4BP1B9RVx3A928JeJNP8AHHh3StfsyotbuFZRG7ZeJ14Z&#10;CBj7rZHHoD3ryj9oTxC+oa3pOmZik+w2zSvJFklmlIIBJGeFVePc1xH7KfxKn0fVJ/BmoSRrpt9L&#10;5lnNMMiC5/uj/fA6eoHHNR+OtSGseKtWvE2bJLhhH5Ywu0HauB9APzoa1GZVioe3YnH3yOnsKseW&#10;PTiodPUrakg/LvPT8KnDDuPwqWaDGjVQT0quqvcNhamfMjbB0rI8S6pJp8JtrXmZ+pXqPajcCHXP&#10;E1poMZVMTXXYZyAa4q6Op+IZDPMWWJuQBxmtqw8Ntv8APvMuzciNuprdt9MSWSND94nGxOAorVaE&#10;lLwnoKaJZPPIubi5HUjlU7D8Tz+Vb8KROoOFBx6daluYt2B1xx+lQrEytkHPOai9ykJPp6Opyit/&#10;skCs3+xZLdi9jM0Df88yMofw7fhW4km5R2+ppCAQeam4GPDrgSRbbVIfsszHAYnMbfQ/41JeaCl1&#10;Hvt268jByKu3drBexGOZVkU8FW5rlJ3v/CsxlgY3WnseY25Ke1MGSyS3OlSYdGK+orcs7uO7h3I3&#10;PcVSTxHpepwhbkYLDvwRVO6sVs4zcWFwJIG7A8j2IpkmlJyzdzmqlwo2E4yetV11MrzInPT5eMVa&#10;imiuVO1vqp/lQBzeozGZQNmc9OKyo7KQR7z0J4z1xWtqkyRzOIz8vf24qaG03WaF+rop/rVksyov&#10;lUD09qkVvUcmp2sW5KnOe2eaX7DKnzEDb0OT+lUIiXD/AF7VBcSGJSyozjpu2naPxrqIfh3r97b3&#10;FzaQx3kFvF586243yRRgZZyhGdqgZZgCFHJNa+k2/h3wnpcOvag63N1EZLa40eCNJYbxXACb8v8A&#10;uwQJiSBkFIyvJysXXQdmeYmN5nAJLtnAroLO3FvEkOM7Rn8e9Zdrtk1icwP5lvbs2xtuMjJC/Tit&#10;mPLMTjPfmqYiHyfMufXmn7SrEAd6aoKyZ9vrSqTkEfrUgRSfeGKfGQ2Bke/FMkBzz0+lNRirc/n/&#10;AJ+tAEhdoXJPzelIVV/nXAbuoqSRQyjOPy/+vUDJswRnPTmgAkG33FZ7LJDN5kRwM5wK10ZZEw//&#10;AOv/AApDp4OSDkGmBTaGPVogpKx3SjhyOG9jWdLo91DJ5bpzng8EGtSaxEWTn35qe3mlkQAtkLzg&#10;8E/jSGa2mPDptpHaI/myqMuo4Ge9VH1aOGUxNLu2jfHgYGfQD/PSs7VtSltzGsSnDMGG0YJ9qiOl&#10;NzPqMpt4xyIkAMr/AIdvx/Ks+W5pzE0WoPqU0kKRmRwcoFH9av2fh+K3xJdlZyTkQoSVH+8e9NsZ&#10;kbTzBYW/2ZZD8zbss3uzeladj5NuuAyyup5bPyj/ABqrWEbMWWhCIoRegCjA/CquoX0GnwzfaXWM&#10;Ffl7sx9AKzLrxhFZQuIl+03RJAP8C+5P9B+lcW8l3q2pb5C9xcOen/1uwpiL19rE2qSMB/o0OenQ&#10;ke5qpDYzXEhS2jMgzyw4A78k1q/2bDpu6S42yyr/AMswcID7+tEbvqCsNuQuCqcKo9cKOKYD9I0u&#10;ysWe9vG+0+T821fuDH16n9Kxr+8k1a+lupcZkOFXsq9gKn1W+ZU+xo38W6UqeCfT8Kz/ADNv169K&#10;pEssRoqqCTzWhZ4kcfL8vcgZJrNjkHXHJ61KjSyYjQnLcccUxGu2qH7UqR/LEG2jnvXp/wCy/oZ8&#10;WftI+CLLMey11AX7bh8pW3UzYP18vH4157H4ZaGGFs5Zfvc9zX0V+wP4eiXxj4u8S3UayQ6bbR2i&#10;hs/Mzv5pAPstuQfZ65cVLkoyfkXBXkj611y7NxfanYyxy3MqyhIrVwrOkhUoSvHACqM85OTiuYS5&#10;8uG/h+0PJKJHQzBtyySNkIR7RowHtt9elyCC5jmu5PPcMzm4W7w6sP3BVogQexbgjoTz1IqCG5jW&#10;ziuTHHuWQolqFKx2kSMqPkMe+3cST0+bnFfFRXQ7zQuIbaN7ufUJBe6PYxS2ksTAuJI3jSPcBwMD&#10;a2fXLdjWRpHhvU/C/gvw/pt9d2F628RrZaarW6W65hCRSgMd2GMiZLEdU+XpWH4g8X2s+jx3Gi6f&#10;NrNtJpButKuLdSLV5w7AwO/RWZmbYWxyoA+augVl8P3MNyY9QuNZ1yKO3/s+7mU2unuixhNy5UKy&#10;lW3qpPPQZBrZRko2fUNyHxBcDwrp8uoXtxJf6ZZEiYxSGbktIhlZcnf5bGQ4XgAgscVZhlufElnb&#10;aq628F1avNZSS3UTNuY7zbvCEALCRSJCMkDABwASudFaw/Dn4f3+n3erXVlptlbtb3E32hXktUll&#10;coOFbftEiKCQWXLcnGBd0WW4k0/SHXxLceIru5Ertq2oqImFmynDSsjMWkKAqOBn8zUu1nYB8mlj&#10;QfDsT6pqltq+pYlkvJ9GiKWtwGmZsHIAIIQ5HONrDkEVQ1zVPEmk65qdrpmhteajb6Uqw3kyMmn3&#10;CZRRFG+0hHjwpjBwWIkHO4A5urS67rmoXHh7QLG2j0uazzH4gvAfs9qfMPmrcAcruDrhuThkAHzE&#10;V1WtQG88Q32lLqFwml3FrJY6gbcsBFKY3EN0WIwdo807VGcuMAkEFx0fvDKdvo9n4QfVLZ45JLjU&#10;J47y9i85mQShQoRQDjzNjIGHGCme1Wr5db8SePlutU12ddO8hZY9CiQJHIJNg87auCArJsJbPRRg&#10;Ag1S0Nbjw/JZ295I2qvZxlp5powg8tG3yTH0baoBOCDtfBzUk1mdQ8RFrq5TxDZxuby21OS5jiW1&#10;uHZBhVSMSbfkJ2lmBEY+WpvrcCh4s1W78K+HYdWC6bvsZVVRqc7bHgBZS2yPkZBRA2MKyjsSaoP4&#10;Sk8UeICNR8RXlr4fmmtdU0uAkwzxT5YFY9q+W8TO5+983AwpBJGrqWm2XiC6h1670r7Rr9l5UNpG&#10;JgySxEn5fLUgskigZViPut32itPxB4gvI/Fltpmq+ZNe39w0Vk9vbF4baQIspQKMBZQix/KTyMlc&#10;5qlKytFagQw3k8D6hc2azWi2SETTXH7tIpJdgPJA4Rd2Djrgc8Zx/EtjZXWqaNrBMN5oOulkMl9q&#10;EEUESht+djKQcrI+1gQ52sPTNS61DWPFF3qcFgLuy0PSWWG5+2WTStaeXOECsrEpcRTK5K4IbKNj&#10;GGNdDdeG/Bvh1J9Ah0uHVdFhhfbbXyEwPIIg8u1GbMewu3lrk8njOMOW9nZvcVx/iLUrmOzgv9Ul&#10;ddOjj/0u2jVsbfMj2pGkW7ftZkAXkjc2d2aw9c8WXularaafpekMP7QtPNOoXFjiA5aN2t5UU5jO&#10;EIEh5JbOMmtK6vbi8t2aGCzsUjw8VtHGryZLiRSw65O1SCevA4zR4k8TWOm6fP8AbL20uNTaNIJI&#10;Gicz2KzbcPKoJbyF8od8qFB5zipj00GZPg/wLZeGzpP2gXsmuWvmzxh5x5kKsAZLdXKqZUwS4yQQ&#10;W9gBtWl01sdEjukuP7NtZkeJIXKRTSCV9gKkHeDsLdMYIAAwKjsRfv4NbUdVsxZXi2wibZOWDKzM&#10;rSqwABLLtKjqgfpwKxrifVdebQdQ063sNPZ41tNUsby43z2SlGVrmN+VjKqHcgg/NkgnJq9ZO7Yt&#10;hNe8VXen+NdKuJ7+4Z9atoBBpum6UX8tnu9rySTjlRiJiV7s57c1s31lq8Hi3Q/E3huPQkn8mO2v&#10;rjUoB9uZN5EgjbDbfkC53DAyp3fMBVK40mW98N6DYzeJtQGo2d2HtLyzmNo13CrKFLBVbdkkNgjO&#10;FduDkVo6rb2k0hW2sWW4mdoiPtbSIyxRsis5yCv7xot2Dzgnp0nmWiQy7ql42r2/2oS7od4jERLl&#10;Sw2rGrbugZmBYDBJVTk4BrO8SeLtM8K6ksGo2Mi6hdW/l6TcuVEE8wjYvbSMF2xMS+3vzg96yE8H&#10;w6tZ6Bd+INXceKtN1IXIawt1WKWLc+IpFDEHcqFMEqRlcj7xrd0W+e5s9SgRhqEe0G0SJHcb1jAZ&#10;N2Sxb5255Ibn0InljHfUCn4V8OX6/bNT8V30selX7xm10a7lQ3tsrANIh2nJjUEkH5WBGT3xo6ZP&#10;qOseNBewDSNI8JRbp47TyHa4eYgLGF2goiEsQB8vyjPzdTi+CbTWP7Bvrm6uvNie/EJT+x5LeREW&#10;MmVAGyXwGX5gxHzc9OZLzSbub4kS2JsntvDFtYx3EWoXNyrS29wpVR5i4IIb7o2jgBeMLVdXqBpa&#10;dC11cG+gllmvQGlWR8nEp+9vHDAHu2PvHPc1gXmk+Itd1fT/ABFpfg2PRfEUMc2n60dTm8u5e3aV&#10;huhbcTIfLYru2llCjpir3/CNy3mpQ+Nda1O1tNba4dbC300Tbry1kLALcRkbdyHnIYsSEBIyTSWe&#10;n+F7XWNW16GPUG1jWWYXkv2qRbT5n3741A/hIUZLHIJPHSkmo7AWvEfh3SfEWrQx3Op6lFbabIZo&#10;IdGuTGJZQQzvJ5iuxD7UCJgYYucjvP4n8VWHh3UNNW7vG05NUnWC0tLk534YRmFVAGVVSRliMnry&#10;TU39oQXF7pbXd15RS5jSG1k2Wy3HyAMF3ZBPMgySWOBgZIFcZoniPWPH0epWemeTa+H2njYeIRGG&#10;udImhaUAXIZed3nEKQPvbcexGLlvsgOpsm1C/wDHFxrkM0MXhmQZ0+xUHz4b1GBaPkEOn3upzny/&#10;Uiq19deJIbjw/pX2bTrG0jn3atHJH5csZbapOxTw5QDOMNljk1pLHBpq6I93qsviGFlb7XItt9nF&#10;xOqJhgqswLE7CRkqSGOQOK57Q/B8Vj4+8YrqtudNivk3/wBpSXm6K7/fcgptPlgOMHPBI71cbNO4&#10;HceCbL+0NWazTiSZjI6KCAICpjAbd91iCQRj0PQ5r12wtbddYgtwHkuoCkQ8k7i2VJ5wem47cngd&#10;c8Zrkfh/4emtdLge4RnuLhYllXyhg4RVAA5BGAOeucfh0hs5o4poraBhFLII2yuQEB9R15HXr/Ku&#10;GTuzRG5EP9LCRLHF5is6tHIWC475PA5Ofx9q0NPkubiUN9qeG4u0EoeRSQSR19Bkn0rOgnsNNzdM&#10;zXENrEHmY4GN3BAz97k9q1/3lrHbyRx5EiZ2bGZ0GARjn0zx7VzSLRNDbyXW5mkYCJcNGB1wxGSo&#10;PGcU/Vby8tYzNbJ5vk8Nbg8Y9fbNSTXkWn2kUpK+Yyjcm7aNwJ+ZiOefSsuHVIptxtiLiJjtk8on&#10;I9eMdqzSGWYr2OYxzXEU9tLGuQkOSMenvWr9sMtkL+VNgUcKAcsMVBazJFb7mWRl+6u8YwKtanfL&#10;DaLbA7iRgbRwAalu7sgLDHtTeD9Ke3eom+8OtfpZyB6nP61EzdcUrdu1NbpQA360nBpcUYxQAn8q&#10;F+XtSk80nUUAA+76Dpim/wAPrSnPBoz/AIUCDuO1Jk8YNL97j+lN60CPNfjFpF9oN5pnxM0C2afW&#10;PD0bR6haxrzf6YxzNH7sn+sX3B4PFeg6XrFj4g0ex1bTLgXOnX0CXFvMvRkYZB/WrayGNgWG5TkE&#10;NyCPevI/Akf/AAqP4i3PgGUFPDGvNLqXhqQ/dgl+9cWQ9ME70HoSOar4kNHqzSdSOvpULZLZJ49q&#10;e67W5FNbt71mA3PHTHakPQ+lO2/nTGye/FAxhJ45ph7dCM4FPYflTTg0BqG0SKQVByKqvcJpySfa&#10;ZFjSMZ3txxnrVoYXk9+OK574gaLJrXh9pIQ3nWv7wqP417j+tRKNxM8I/ao+P3ibwh4ftbbwlCtt&#10;ZXrNbz6z954GxwiqeBuGcMfQ18OTyy3d1Nc3E0lxczMXkmmbc7se5J5Nfe2veG7Pxf4fvtG1BRJa&#10;XcexiANyHqrL7qcEe4r5Z8I/s2eN/HHxEvPCljZ7RYyhbrVJFK28cZ5WTPcsuCFHNb01GJzyuzzb&#10;S9JvvEGp2+m6VZzX+oXDCOK2t1Lux+gr7q/Z3/YdsfDZtte8eRw6vq/EkWlY3W9ue2/++3t0HvXt&#10;PwL/AGa/DXwT0sJptuL3WpUAutWuFBlc45C/3V9hXtdjpW3GRj6iqlIqMe5W0/S0SLyjGvkldnlk&#10;ArtxjGOmMVfh02bTIbKHTY4RaxsRJby7s7SeqtnjHPBGD04q/FbiPrg1MHC+1YmhBZ3ltfSXCQSq&#10;8kD+XIgPzI3uP85q0yRTW8ttcRR3FtMpSSGZQyOpHIIPBFULqJbjzfJk+z3UibBcxqu9cdOSOQD2&#10;NcF8Q/iPe6D9i8O6T5d94rvlCB4lwkOTjeVycetVGLk7IiclFXZ4147+BumfCv4saXrfwf13UPDv&#10;iK6kzfeGtMAkglj5box2oCcDa+VAOV24rloPif4R+JXiTxB4U/aE0/XPA/iXUGMFpcyzNBBHCDlN&#10;sqdDknkkpjvzz9O+AfA9t4PtGuHm+36vdHfdX8h3NI3fB9M1b8deCvDnxL0WTSvFOjWus2bAhROn&#10;zxHH3kf7yn3BFdPtORWh95hyOb5p/ceF+Kvh/wCOvh/Y6fd31s3xo8GWSBtN8QaPKLTxNpcWODFN&#10;GQJ1A7Z+buD0p2j+O7D4taYiMYvi3Z6d82YgNL8X6Ow7mPK+Yw/vIUJx0Oazm+B/xP8A2fbqTU/g&#10;x4mk1rQt2+Twjrkm5cdSIiSB+RU/71ZTfEz4RfHbXYtP+I2hXvwj+J1u2yPVY3azmSTsVuABxntI&#10;MHtmsL3OjQ6/wvo0eoXl7faDdR/F+yhl33Wh+JJng13TePuBJCFbGOFdVJ/vGk+M3jnwh4i+C+ve&#10;HdBtodE8Q6jLZ6TNoV3aLaXsS3F1FC/7sgEjazDcuV96z/GngX4heC44b/xBpY+MXh22XNr4p8PS&#10;ix8TWMfUESRkCcYxxnnvS6T4w0z4xaT5E0dn8Y9Lsm3NBLEum+LdIYc58s7fMZSPvIUPHAJpge9+&#10;LPCuna9Ytpmo6bBeWKKEEMqAhQOBj0P0xXzt4+/ZXljju7rwjdF/Myz6dduQT7LJ3+jfnXVaZq3j&#10;G/tVPw88aDxpo9nJi/0LVrdLfxHZqAQUBl2hmBxxKgJ/vnOa6jwneaD4+up7FPF/iKLXLfi50XUn&#10;WxvIT7xBFJX/AGlyp7GlrHYlxUtz451Dw3q+i3UtlqWny2NxbquUuo9jAnI+U9x78ism8tbaazSO&#10;V48OeVcZTp2OPw/CvqNvhLo/jb9ozxLZ6v8AbtX0vw/4csoEhvb+V9lxcTSyMw54+SNOOlc14o+D&#10;Gm+A/EEN5oV2mtWpdkuNGuwJJPLKnhGxgkdQD6da5cXjaeDpOrUe34ihQlUklE+ZLzT73w/GLqw/&#10;0m0zuaHrj3H6GtfRfE0d1IkbjZch8NC2M9+nr2roPH3h258L6pBOlvdW2n3LOYILhcNGRjcpPToR&#10;j2z6VyWqaEmoRrcbHik3LiRTs2EjH+PPvWMI0cfSjWh1E+ajJxkdlBN+5CAuELZbbnKKQQwXvyc/&#10;maeZOHjVIktY5Akkn5Ecfgv6VzHhHVJ4rpdJ1ELJeAf6NcMTiReDtJ9ccjvXUzQMrMk6AkqCWAGO&#10;c4xnuufwxXk1aUqMuWR0RkpK6LwvTmV3dIiF81MKTtkSQnkfQD86kjEN1cQ/vEtY5o1kPk8EMeoG&#10;P72707e9Z8KlZxzvWduWYDCsODz3z1p9vcbmV2l2QwfvPLdNv7se/wBMjHqBzWFhmrttWt5ERJb0&#10;I2XVUwSxZvm59Nu3n1p7RXTRyNNOZBGUlWEthHIySgJPRjjH+7WXv8yOeIGaXewdymVZlcHA9v4Q&#10;fqe5rSYxPqVkTD5kgiwYQuNpBQ4+o3D8qkC0kyTXUUWcwbGVt+0iUkHCZ64UAj6iiRilzMZpkgj3&#10;xrJ84UqAdwcjpkEgH/64qrZyNNC0tuFdYSxw4DHaxwSQOpyAx7nj1qeO2ijhkWVxcM7LHMXGC6SM&#10;SrL3JAxz/s+1SMsI7atb3YhEUIVysLYDDhjuA/u7h3J70qyW8UaW8doAr7mUq53I6OMAA+4GfXPv&#10;QskslusKTRQyzOrF0A/dFlIAAPPYdepqD7Z5FvFHHKZnykreWy5CjAZycdDxnnucdKQySVRp91CE&#10;eC2uiqCW3iBA3FlCnbn7uW2/iPela4ttNX7ZExme3iRGQyMrGHzGAOD/ABAbh7lfpSafNtuJZ5zt&#10;haPzpjImWST5Sctn0XP1BqKQzro8Nw001zcxKY5AxUF9xZACePusc/hjmgRah0maC6Fp+9kiiNu1&#10;uCy7pIdvzDGPTcpHop9adqVuurzbEJuooykcsQJSJxtZmJIOTxgc8Z2+9MuI5pryZZZNl5beXLEu&#10;3KLGCuDkduWBJ/v/AOzUlnHbjUm+zGOGGTJLKcjfk5TGOVBYnrnPtmgoHm+zapbpawhryZv30gyC&#10;F+QjA75AJwP7hPvS6fGNHtryS5upLa6neWcbwTEgUBBgdWXGGx3yfSq0TL1t1liu4WW7Qyk/fJfC&#10;MR2wWXHPyhT9CcRLp8d5JtuQqM8CbWIVimTBljubcd4HGMED0qQIP3Laffy3Wmoi+Y0zxysNskmN&#10;yJI5zjD8qR04z1OXyYvLeeUwwTyBTHMxQASRiQMRgnAYDgZOVOfpV37YZL5JfPZrX7OLmZF+ZZVY&#10;HO4Hrt+UH9e1Zum3KLZW+mR7rgtPG0pnjdt8UshKsxIxkhznPdTn2pElnxD5F9pvnGWOWJYgyyAY&#10;3MYgxYfiRye+K8e1K1ij1uHzY5fLaVo2VsrtB4LL6jIr2O2uHv8AQzCskKP5bJ8ykhkyQpIIHO0A&#10;nuM98V5P4n3LqEcyRu02WfbwMAHIf2zlsj1FdGHlyzTImQXBtpXO0vCEX549rFuCOOuCDjr7dKlt&#10;JTHcSzK4EjjAKuACCcDK/nVaOHEhLRyTROSfLzllJ5wT29qkkuGVVcxxzRj93hhhgckEke2T0r6p&#10;bHEWGljF8sSSNH5RG0jhckZ6nv04pkU8apcAS77jP3l2s4B4IOeeaZcFIJTmOeZZQBGSQwYZyeQO&#10;o60twskaKspjAkCkbwrkEdxtOR9RVWESqvmyIk3lPwFBkXDuR2P4jFWby8neO5EL7o4QEBmbop4I&#10;HUYx68+9Y7XE0djDOJ1XYwypyG6cHHcfUZqzHfJN5kYVgits8xWxxj+6R36ZosBp29n5Mjwi5+yy&#10;qGYpIRiTHHfv36elMdDBuy8LfL91lO3AA6ccf1z2qrHG8RVZoJGmxuRvMVsg8ZAwBjj1qxC7+SyC&#10;XE3zELcMuQuDjAxkHr7e/SkAwTGSM+bveTgLvciPtjHoenaoPFnh+DxXpF1YOz+VcKF8yZQxSQAF&#10;W+oYD/Hmnw3G5iJpZEnQc+Wd6NgEZKnPT0zzUa58smW7QQuu59ikEgd9pzgbjj8fSmB8ga14dvLP&#10;xNp0Tg2Vzp92FlhRfLZCG3F+AOeBz9K352LEkHqc4r2v4sfY4/Cz3DWkDX13cxRpdeSN5VVYnEmM&#10;4+VRjPpXjGw547VVy4k1iv8Ao2Oh3H+lPbvikswWjf8A3ic/lTnOM5GKnqWRw/KxyPcVj/Z1lund&#10;lHsfWtnhVycfhxUNt/pMzbVBVTudscD/APXTERrZnaG4DNyTjpVm2tUtgepZuretSYCk4GM+lLy/&#10;/wCqlcLEcnzfL396iZfbJqxKY4eXLZ9AKzJ9aWEnbbSOuP8APFIZO3mbhtX69aTEvOUJ9Np/xqpH&#10;4msHbY+YW/2qurqUDcRzL780wIZIX6qsin6fWqkysd0ZXcO6kZzWg10TzHIBVG+1C70+MEuksjfd&#10;jZck+/sKEIwpPClndHhnhH3tqnj8K0NNhhsVNtt3RP1B9RVb/hJkVh9qtjCQfvQj2qc+JNIVd4k3&#10;N/d2c/nTEYmrSnT7qSFeQp4Pr3pNPvorqxaSLJuF4kTHIHt7VHqF9b3908z/AC5OcdRXPXJFleeb&#10;aylG6gg/nWliTQeHz7xIgCwZgOB271s39/b2mDPKqnqEU9K56TxRcSR7QkaPjHmRjmseRjIxZ2Ls&#10;epY80WJOifxHapkLub3wc1BFr0l7cpAq7Y2PfrWFt7YpyFo5FcYUjmnbQqL5ZJn0UusapZ+A4tVt&#10;7sQyNBJEGH+sz5ciSDP91ow+R0PFeBK95rUxtraKa6nldVSKNSxOM4wBWteePLubw2ukRK8akFZJ&#10;GlLDaeSFXoue56mmeDrzVLOSRra+urSzwRIsMrIH9uPwrGnBwT7nbi68K9TngrE8emtpNuLVtvng&#10;lpcHOG6Y/D/Gr+7ZAAMAtz0qKNd0ynPB9aW4k3McEDt1rU4Bm4jnt6e9N/i44oBo3Dt1/KgB8i7i&#10;MciodoGOOam8wBT1HfGaj3HOc9aQEsZDD5iaY0fX9PaoJLhh0HPeq5uHYk7vwoAtMdp64/SmNfOW&#10;IB4qFZGkLbsnPNNOImDOcD+tAEeoXxSM7Tl+u3HY/wD16ZYSXcm1WHlg5w0p2qPeiS+CsfIRVdv+&#10;WmMt+dU/LZ5t8kpB/wBo5NMZ01isNiwZG+13I4ExHyoT/dFL9nUyF5nLux5XqT9TVODUUtLddj7B&#10;jljyT7CqN1qztjyRsH98/eP09KCjWutRjtWMYwdoGIo6xpbqdi3mMyIx4UHt7+tRWdrPqD5gUDb/&#10;AKyaQ4Vfcmri/YrNhsX+0Zxx5kmREPovU/jSAis7S41JiltEWXvIR8i/U9K6SG1t/DNiNhFzqEw5&#10;bHCj+g/wrDW+nmYeZNhF+7GvyoPoOlal1cRtarckbmkGFz1z6fzpNjMmWR7iRzK2+RurH1okuf7I&#10;gLK3+kSAqigfdHrSOxsYTczAOc/Ip/iNYkjzXVwXOZJX5wvJ/TtVIQvI5zn3p6rnFaY8L6yun/bZ&#10;NNuY7bKqJHhcBiegBIwfw9RVJMbRkYNUSPVVYEDjua0NJhzdRsF3+Xg9P6VVWEFeBgZ9a1YZI7FQ&#10;Sx3gcRg8/U0CLGveI7hQ8ER8pnPz7f4Qegz619v/ALIWgv4T/Z7jvlt52m1rUZb3zChKtGqtbqSQ&#10;T0KydR/FmvgO4WW6md2HzueBmv1H0/TU8D+BPDHhyaRwmkaTbrcQqocIwVWlbbk5Id1bA5befrXj&#10;ZpU5aah3f5HRSV3coNdfZ7QLt8uaaSOKSDaS88qgOWLkfLHucDH3u/qKfqEm4wQLdCe4e4+w/a5O&#10;TcyNlGBDNtyXmO3dySpwanXULLzVuZ4S2bhD+75MSgMZtigYZG8sjnkHI4zWNceFbbWHi0/WbOH7&#10;BHDDJFbuz/61F82SdpFz0MpbqCCq+9fORaudZoTeIbOfw7qWLuDSNN8LzNDfRuPJS0kcbi4QZ+9k&#10;YOd2WJBBGaS1vvtWqX+lXbta3VtZi8Ny0G4zwTLtWSMkjeoVWwRk7s7sZql/bdl4n8Va4ttbwG1u&#10;pzcwyKiAzXUACi3kjA3ZXAwG+8HfHatfXr/zLie4vJrfTYILYWbyPLGIoI1zjagIEZODkesuABnN&#10;U0r2Ax9K1aO+8XeINNTULh4HtP7OIMMIhtdQjJeR5Hc5WTLExsVZT8pz8vO20r6k2nxRX899qNqm&#10;2aSC3jje4I2r5yxbj1RHRTyMMTxWR4f1fVfFV9d6bZaJPY2s0cz6jdLLHF9nnjLMRICec8nzAzAm&#10;T0+7JNqK2vifStEvZPs7atFOEurLmPfHGhEDyZB+XPAB5PH0ck9hFfUNUs/hv4g8SW5F/PPNGusz&#10;6HbP5pyFSLzIF4/dthiyAsMQrwMYGxpunBZNZvLvWri8kvntp4dLktysVpAGaRtvIBiZSoz97qCT&#10;urI8P3Ok6cRrXh3TtZvtX1LWJ9O/tK8hHl6bc7mXz4l+Zo0kRgOG2jeDgHmtS8kN/em7vJZl+0m1&#10;Ms4f5mZVSQlUU5yQxPAPI9qU+wGVrGl6xrviXVbbUNabSNE1GYPHJZxH7XG6Ft0JX7kkbE7m3EHg&#10;DBzg2vE017D4a1WDQtRQ6g8Pm2VxfRq7RyxjzGTaOD+7TowyAxPrUetXWnaHrXhnUte+0aZrK+fp&#10;1pdG4ZoRJIQoSUZx82zKFu4U8gZo8KvpI8LfaB4f1i1l1kzSasmpu7O6srLKY1zjEg3E4HHy8ndm&#10;nslJgS2VvJpEN/qImnl8Q62FvBBIoNnbSNL5R+z9yp3qFySTtPHQ1nX1rN4QuBfeCNK/tbWtSlb+&#10;2Lq+uZVV9hZUk2l9obaHUttBY5wRxmKLw74ds4dB8Lpe3FzLodsZ4tPmuCJ4ikwaOYMHBdVaTgd0&#10;Zck4IO7apG15DFb2H9pXU+5ks2lba7RgSbiMc/NI4xxjcc9cEuk/UC9eLHqDPaQ+Zb/Z90LyB3zH&#10;K0mEbywAA+JCSCM5Oc1h3GoRRazapBZ6dJpl8WjLajdi2NndLDtSUMXRSuWHDMT8zYBwwOdorf8A&#10;CDaT4jmuNV0e2+2XfmafcTR7LmK4QSRxRS7m2+Y4RfmUdDk47amu+G7HxB4k0TQr3ws+vaCsRkmu&#10;J7jItLnYzOFKlWUkWxwS33mIIPIK5FGVhkmpQ+IdH8N2emWOp6bf+LBtZHVJJLSbG1mRj95vM3Ar&#10;wxypwOc0nhlYfCkerSSym/8AEc0v2i2uZCsz2UUi4kXLAMVUgbH5PJ+XgVE+va1feMr6GOILb+TF&#10;dW+rqkYt1uGZAynB+VlDOEC/eAPWpdNn1G51JF0S+trCDebaVdRheeS5jMckoKncFVwSuBydzDHa&#10;nstQHHTrvWLiMMrI6xwpH9udN0TyEDCIBjOwqQP9pvXAy/FGuPF4buP7K0uTVtQsn229tDIUgZN5&#10;CM7Pt2g5ZstznHHo/UNJjXwrrXhwaxqlxNdTTRvePbgTB3YSLGHxlGRgOTklWX+HrLYLpPgNtYuJ&#10;b6xvJryxg07VdZvPlt5vLfyUn8rG1SABhuQcMeCQocUt9/IDUtdGubrxDcXqJZwQQ6YtzAlwpkmj&#10;LPg75F+UAjHlgKchyD0AOCy3n/CwNMvNE8MyateXdmtleapcaiY4ok+0MC6wE8KoXbkleFJIJOa1&#10;Y9TttD0+20ux8+y02xj22UHlbjhn/dhnGCyopweTjOQMcCZ4ZbHVI9Me5uBYXBa2Xybg7QwZFdXk&#10;Cbcgnb24AI75hScRmZp3hvSPANx4gTQmvNW1DUJl8+4jm89mmdsZjUggKQG5BLDoelRaF4e0rwTv&#10;XRGlSzkvjeh4ZgViuXAZwr/MwUhFU4ICtk0QalcXut+JPDunQJpusxiR4JdRu4Vt9+cOpjzuaMM6&#10;9ASRg89Kp3Wl6p4p8G+F7O6udOs5bmNm1i3kdXspIQpWVB5eTvbLOCBlTtzgKar3n8T3EyxoNxpu&#10;l6tqtnZ6tqNxftbwSyw3WolliiwM3ARwxEbF1wmSCG6jkDR1XUrm3SyF7G0K3xWa3mnlWIXUiMVd&#10;AP41VXdsejHuBmez8P8Ah/wfolzaaJDFrL21j9ms9Wu4mklMAZn2AkYKgjYvP3VHXBFZ2pWNjfw6&#10;Sms6VHdvpDwX1jLI7YtpRxsARgF+YxvjOMHJPQ0nyyd1sIueO7W+m0fR5dJv7uPezRXVxpekDUXj&#10;KhTgkOMoWDfOvOVHStix0+b+1tQ0e3ZF1keWlleTQuq+Y0bjBjkxtjL4YYBIycd64fxlFpt3Na+E&#10;rx9YtG1Eg2P2KNkjjYsUR3lRht/i5KsCCvHUjqvDenvb2tnY2kUl9d/ZFWRXy006+ZkN0yHKsMYy&#10;eQBStywQzH8L6WnjiNf+E+f7Hb2sSrLodmnmAGMZS6gmI3RO5z8oJPzD0Brf1HWLzUtcFoRNpVhd&#10;bBDpkchiVj8xBYA/vcMSTxksz5OeuHqGqm+8F6o/hu90q61vR3eaWbU3DQuqjfKsv3tpCkEEsMbX&#10;+XBAq34VjtdcuNQ8RPq6yWTpttdN07bd29tIixBljmVtr9Gb+IAKBxzTabvN/cA+6it7HS9QuZo5&#10;mitUinaCB2n85F8whwAoLcL8yg/d4xlao+Cda0/xrra6fZS3Wr213axXgv1iCrEwYh4nTOFkyCAT&#10;xu34BLGq/iixOqaPomq2WjW+ratYziZbW41OS38kumfNWQMD1jfKt8oBx3Nev/C3QbeIT39oIbOW&#10;/fdm0QxpjLYfae7jryeB1zUNqMLvcDs7aaSxhUsbWJIgSQrZZVB6t2PA7nPOK1Lea1upnXabqSZj&#10;KcLlVx95emQTg8e9RXFi4uIYifLlkz5kkQ+YlcsAvbkDAqezvfMuFWOCOaWRVbLOd6hSB82RwSCT&#10;z1/SuDoamm9nMLFbm2VRdMqExSIOF6heenOKZHamwUXgusrI+Hk345PRWA5z2qW1ZpGaKZ2jgkkw&#10;8rjqASoXIHBzSxobOK6jjtlubw4cMigp1Hzc9SAf0rJ3GS6XbnUpVUKoiIK5WPBXBBzk9BUqq2hy&#10;RfZ542VnLOqJkhSc5z681GmrPHAttCNl2uA4WMDPrxjmpzbx2Yj224kdzvZ5D8x45Jx+HFZtsZPr&#10;2oWMiw/Z5FRlbDRDnJI71Jpt5b3FusNyVxGcjcOtV7jTrHyhchVjiYFunTFTfYra7tTLHOkchHyx&#10;56j1qUkMvH070xu4xmnMePemtkcV+mHIRMDn0puMVIehFMbPf9aAG8n6UlL0GaTBx0/WgBvrkZpS&#10;M9+aOPXn0oYHvjNAA2NtIc44zSnnik479aCQ4FMbPrx1pe3HNIfu9O3pQA1s1yfxQ8C/8LD8IS6f&#10;bXH2LW7SRb7SL4HDW15HzGwPoT8p9mNdZj0xScrjHHemBy3w18cf8LE8Iw6lPB9g1m3kay1XT2+9&#10;a3cfEiEdhnkexFdN9K8p8fXkPwZ+IVh463iDwz4jlj0vxDFu4jn2kW94B6gAo2O2Dya9VV4riKOe&#10;CWOe3kUPHLGwZHU9CCOtDXVAIW5prDnHXinYpkjBfapGMbaOT/KoWYFsZpskxbIBqLHoc0wuTdcH&#10;t9av2a7nA25BrA1TW7HQbX7Tql3DY24IBmnkCLknA5Jr0Twz4Vmnhju7xQkDAGKFWDFx1ySO3sKV&#10;hnlMXwPur/xRdPDILLRpispnBy5Bz8iD1Hr9K9f8O+DbDw9YJZadapbW69cDLOf7zHqTXSmMNgBd&#10;qrwAOKeu2GMuzBEUZZmOAKCLIrw6esIFWArDoMfXpXzF8af28vC3gHUJPD3hG2bxp4nyUENqwFvE&#10;3+3J049q+Pfi9+0J8TPGVw8eu/EQ6Wkgy2j+FSfLhB/gaYYy3rg07NmMq0IyUOrP1F1bxhoOh5Oo&#10;a7p1l6+fdIv8zWfY/ETwnrEixWPijSrp84VYbtCT+R5r8Urmz0vUpC17e6zO7HmeaVZW+pzz+tZe&#10;taDN4Z+y3tletNaXBP2e8gJRgy4JU85VhkfmKrkD2h+ynjj4oS295JofhYJf6tjE14Dugtc+p7tj&#10;tTvh34HHh9pNRu5GvdXuTvnupeXY+g9B7V+dn7LP7UHiDQ/Gml+GtdvDfWmoSrb2t3Of3iTHhEc/&#10;xKxwoJ5BIOcZFfpD4f8AFSaxbRPnHmKGB6ZyO49apy5Y8qCMeaXMzoHs2treVdLaOyleXzSGTdGx&#10;7gjPGfbvzUx1AG7lhkili2J5nnMv7ph3w3Yj0NRQyBhg9PfpU3EkbIyh0YYKsMgg9iKxNSwu5eRx&#10;XNfED4Y+E/itpf2DxXotvqkYGI52G2eHPdJBhl/OtaKze1W1ispUt7eEtugdC6spOcA5yuOcdRz0&#10;qeG+WSScSRSWpibb++wFfJ+VlYHBz+ftQB82x/Bv4tfs7O998I/Ej+KfDaEs3hXWm3OFznEeSAf+&#10;AlD7Gs+T4ifBz9oDWksfH2k3nwk+J9qVWPVFc2U6S9ik4Azz/DIBntmvqrcYyMHH0rkviN8KvB/x&#10;d037H4r0S31LaCI7pRsuIvdJB8w+nT2qriPGvG3g/wCIXgRra98W6O3xd0C0H+ieMPDLfYvE2nx9&#10;mJTAnAHUDOe4qxo/jTTfitpKNK1v8ZNJsCGE1mo07xbozdCWhBQuw/vRlDx91qoW/wAJ/jD+zmTd&#10;/C7xI/jXwtGS7+F9ZIMqJ3WPkD/vgr/umqVh4y+D37TGvR23iCyvPhF8XbZtkd9A5s7lZhxhZQAH&#10;5/gkAPoKq4HZ/D+3vvDureKfE3gnVZPizpeqm3TWNJ1CQW2v2JgjMaIVcKHIQ4KyBGOM7iTzb8E+&#10;KI/iRquoT+GfCy2t1aP5V3pfiHUEtL23YE4EkKqzhT1BPBBrh/H1l4z+Et/BefFHT7rxJpNt8tn8&#10;VPBkf2fWNPXt9riXiVB3yGU9wTW7d+ItK8X6Fp3iHxhdR+IdGhCrpfxe8D5hvLIntfQploccbsho&#10;zzuVRxXJiMHQxXL7aN7ao0jUlD4XY73x54f8cXXgDxE1+fCVhaW+n3EwtlsZbwjbEx4LMgB464rw&#10;fw1+ynrWsfB3wv4j0vWm1nV9T0qC+udPu4ljyZIw2I2HGRnGD19q9S+IHxC8V+Bvg14rbxQsXjbw&#10;reaJdJp3jnw1EJFYvC4jN5AhPl5JGZY8p3IQV4N48/b/ALbwP8I/CPg/4bBb7XLbQ7K3vdanjIht&#10;JFgQOsasPncHIz90Ed+ldMY8itHYxlrueQ/E6aHwNeXGn6xZzWPiCPC/YGysiEfdYj+HjH9K820n&#10;46eOrfVFtltLbxFC27zLbyys+zGMmQdMY6kd+a9Q+B/7KPjj9pTWpPFfim/u9P0O6l8661m/Yme7&#10;J6mPd19M9BxjpivRviN+z/4T/Z5vdOGh+I7bWrbVrs2iwGRXvhJ5buA+3quEYbuBkgY5qpRjU0mj&#10;NXjqjhPDHxBsdX8u1vI5NLu327YZmBRm6YR+mfY4NdsLdvLl8t2U+ZlEZsZJBGD9en45ri9W8K6d&#10;eyPHcDypV4zsK89QCMde/NVbTVdV8LTC3v0a/wBMBGy4jOSg5wR+fQ/nXl18D9ql9xcanRnocO77&#10;Zp6gStDbx/Mxbp8oIJ9SMD/vr2pbWSWOz1K4h58qZg7SSMCMKp3Z7en/AAGs2zvLfVNOdrVxcIw3&#10;/I2GBwRt9utWB5ptTHbglJkLnoW3ZJ59uevP3s9q8hxadmjovfY0rqYTWK2EDIZLj58IMeWcbmGB&#10;zjIAx2zVtrVV1FYfNAjdEKYIPKMxK+3Dggf7NU2f7VqVuyoyQiMbSVwQSSGyfocflToJI5vOfZtY&#10;t9pWSPl1wQCg4P8AcB9wwqGgL1u0k1x9tlBMXVsH5QVwFbPfBU8eoz3qWG4dZJxDYr55kmjWST5Q&#10;MDcobafUnGezZ9aqMxu0uZZI1bzwXiVfnVCwCtjkA8E//r4qWO6jXLCHYl2AjOx2KWO7HTvtA/l2&#10;qBkjJLFpF9KQ5WNpWjhEitIdy5IbJGMMenoPfl8l9ttUgMULQnyJ4pA3DqrjK98nAGMevsaivpGt&#10;rcPEkbXKxr8rITsnChUYdtud2Sf1p42ySF/JiRIN8EajPM24AcAcL06dNxpCHXF2lvJYXqus2R5U&#10;xWLInQAsR1zwQT7ZNT2lxFYLOJfs4Rg7wyRxlYtrBQmfUgKoP1BqGTbeXDjeUSCRVt1jfBilZm+9&#10;6Z4GO4Y8ejd3nXTTIxKzAIY5F3LHyQ6dR98pjjOMe9BSGwXEceh3TwxiaVtsNx5OU805Vc+2cg56&#10;4IpqwyR289pK6uzSGe3UKJWCxnh1Xr90dTxvPuBUkMjSJb2qFkiga2gnZeNsoZQy9ugK4PfPXNWF&#10;uJXvIVLxm7RGR53h52oyl13fw5VlOP8AZPrSGMvJgVguZJVsdJWZIdpADH95nbyDlWwoAHtUF9qx&#10;jvPMin+zh2W0jYrwtwsisEIxyWAyCexPpwWl3Z2kktvJM09pbyNLDGrMVRWc5Vs9SpBPoAV9qjt/&#10;M1Cxtp4t0txJbKJmKLsEpZVSTB6uCp6YyM+gprQks6VbtBe3dg97vuFHmeXIFcKmMFCQOSBjg/3h&#10;61wfjS3ktbp4pm8zdguGXnpl+c4HBx14ruLO1vm1bfM6puBkul8rHmFjmOQdmwqIvBPrWF8QrXdt&#10;kMqeXIhMidSOWDAc8ZHv2HrVRfvCPLoXM6tn9zsUqfMBGcHGQTxn8auMssLQqJY2MmBjk7VPOfxH&#10;8qomT+z7ufyiSNwkBUgBcnHHqMYP41bXUPtEjOJ1Bdcny9qNnnOBnBH0r6yjLmppo4Zbj7OB7Z1+&#10;8kolAj3JxwOme3SpTYzyTXDQopaPB+Y9cjkHj2647VApT7OUe6ZZlAbDkYOOxBPIPNRsk6sjeU1s&#10;4kGczbV24/hxwDz6962JNC3jjgtppXBWUMHR94BYEZ25A9OOlZ97cfaIxGZGjhC8qzY5+oOP5U9v&#10;MuGAMolwfK+cZZcDgHHB6dR1punTRTMBGBa2hbYWck7j3xk9M9jmgCby4VUpMXg8zLRli0ihc5GG&#10;HX8KmvJLZpAkdwZiRlRtypPUjP4VQmkjtfLhM8bLvXZ+7JJXnkMD26YpI7yQyhodzHcqs8gBAcn/&#10;AGhkDJosBoR3C2obLxuyp8jMm5RuAzz2IOOtMUqy/NBKE3KzR5UbsDnGD71m+KPFdroumzPN5n2l&#10;38tbaFsvJKedq7hntzyQBn2rxHxB481bVLvUtP1e7iSy+0LJBa7iAQAdyEnk4yPlP1Apgdz8ary2&#10;nudLS0dXXEkjBTwDkKB+G0/nXm3TrV/WNWs/EV8+o2GnWuk2sx+WzssiJNoCnGSeSVyenJPA6VR2&#10;hscZNFzREtv8sTnoS1KwLHmmk+WgJ4zkmqd/fCCE4J+mf0oKG312XaK1g2tPKdoz0Hua1I1W1tkt&#10;4eVU/M3dj6/zqjpem/YVNxMP9MlGBn/lmnp9T3/KryY60gGKPmp6sq4BIX602b92pPb2NZ016pAx&#10;k8dqQFuZl456GqbsNp3MKrPebgfQVXY+c/Jz6c0AMvrW1ujseJXGMbk4NY154ZMKiaK7kRf4FJ5Y&#10;+la91dRWchXHnzjgRqcgH/a/wqktrf3z+YUkJIx/cA9hVXEzCl1TU9LwgBI7P1/KoYvFEse9pAzs&#10;TkljzXUv4ekm+a6nWNeu1Rk1E2k6FZx7pIlnf/aOf0q7oRzba+NQOyO3llfGAsa7qr/2VqdxgLaC&#10;Ff8AaYc11UutW1rFst4kROwUAVlz+I2ZSBkCmIzY/DdzjM06xr/s81n32mx2rYWQyn3q1c6rJKxw&#10;arGKW4wzgkY4zTQiiyqvQcU0rmrf2Q/3elHkhcseB64pkktnZxNYPJJjchPy5xWcq+oqysivG6gk&#10;KDnH9ahA3OAASCePegBba3WUl3GIl6np+FdSm+C3jiYCPgHaBjHtWXounm7uiWP+i2x3McD5m9K1&#10;pJPMkZjzzmgCWPC4JPNQMuckDI6VIeBwajbJxzj1FSAn3QfT0pAvUEcU49fpSbh6dKQAy7VqJs7s&#10;k59aezbmBAwKYx7jn0oAgYc8dKiY8cCpWB9OelRtGZG+X8M0AOhXjcc8DP6Vmy3BldmY4/2farGq&#10;TLax+TuzIRz9Kz47W7mtnuY7eZ7dDh5ljJReOhPQcU0ND3mwv90VXaYlsjpUjLuiA6GnWunT3pJj&#10;X5B96RuFX6mmUQeaWbkE+lbNpo6wotxqW6NTylqpw7/X0H61NYyQaWhFqqzzn71zIvQ+ig9B70ka&#10;NJI0jsZGPJZjyaVyR01xJdR+WyrDCv3YYxhR/j9ajhtxgkLmpmXdnjJqROOpzx61NyisIPMk29zV&#10;q4VVZVZsW0K/ex1Pc0I8dtvll4CjOfxo0vxRDY3CytaNK2TtQkYOe5oAw5vtOuah5cMZOPlReyj1&#10;r134MvdfCfxdp3iO0vJFvoTh0XHlyIesbKfvA/4V57oF5q+j3kk1jBHE06MgeS2SbaMHpuBwfQ4z&#10;6VZt9J1aS4iaW6kSSZsgk8tTuB+rVw1hrWl2i3sQuYdStxLNbXCJItxCyZEZXoq8+meDivnjxz+x&#10;T4A8UX0l7oMl94YkmkVfJs5BcW2445COARknoGAGK8m8G/tH/Efwv5Ntc3VnrdraKqeRqVuok8tQ&#10;AMSIVY4Hru+lfRXwx+PPhzx1NDY6pJJoWsMVKRNIrRTNyBtk4Bzkj5lB4Uc1z/DsM8c1X9gM2csw&#10;sfH63KKhcNJpDAcHnkSnH1rKuv2APFkMzx2vibR7iRVVmWaKWPqCcZAI4AOfpX27pItLG1igli+T&#10;Db48liRk8njOAw7DnOcYqOSwUxxTRvDbJJlldcszDPzAqBkZwOnpij2khWPiPw1+xD4t03xToN1q&#10;uq6LcaTDeRTXcVrPMZjbq4MhVTGMnaDxmvrTxJN9q1RjDOr3DGUmaSEqqkBTkjOQCgjAJ9ehzmun&#10;eNTZyqXnc2yFPODqv3g2cE9ByMDk4HFedXwS5uERIB9jugHMTnDmB8gHg5zxyDydwxxg14GYTdSo&#10;ovodVJWRPePaLDqssMZj8sMrXnK4R5Gk+zKM4CkZHA/i+prn/EEMVxdLY3Ou3Xh+wubW5tv7Ot49&#10;kjsuJfOilLDH+q+cbWBVSuMkA6bXTTXiyXEUbNdJuisnBLSRSyGOGR8OcYyOnJxn0qhq2l3WvX0F&#10;5YRWF9q9hcGW0mvrUXCMQZCo2bl4GVzgnndkEA159OyepsdBY+ILTUNH0+4067+06DcM95HeLt3T&#10;yfPlx8vADMXIJH8QOOKwktnk0++XxFaWbxJeyxWWm2+0G5gaQeXId6nbmMMdnXCluMg1t3MiTK0E&#10;UcZt4SEhkij2QIhMrhlAx8rO5JPIwGxiqkNnZRa5DqU2myzzXs0EMNrcSsoMobiRcgGMsryfMSF2&#10;nnIAxMWk3cRW0E6nJ4Z0+91LSG0LRo7NRp1ksQhkWEuW2ExqoY5OVbLK6sDjKmr1vcQWOrJpWg6Z&#10;JcXKaWjW84ZI7aMqCzxNIc5JaLdu2H5euc0aH4ottctP7UtdZjvdOjL25fZmfdEFZYlRzuX53UED&#10;oQOxqjHps83ijU9UvrexCWN0selXcg8y7QTwL5qsoA8thviUY6tLwMrxV7t3Af4T1HVNa0OG5vbA&#10;aZYsiyLFfz+fKZgijdHGq8IWM22QtyCAAMVbWO+bWtsdnHcafFbR3K3m5Wt4GZ2BiIH7xmCRNlsE&#10;AR5yM4Eei6k+pTavKmk3Wm2+nzqkEs0QRNRuZGdjFGQSFRSmzJ5XKgYzWHpOmzePLV9UvW/sHwrb&#10;Rvb6ha3OYGvkKRrPC0LMHEgkwVkQsCGJbHc6tvRAjb0fT9D1LXfEM91oGpXTJZ+VJq+qBorG6LfN&#10;Ft+dkcxSHK78fL/DgtU2i65qniOH+1b2xu9JFlczWhbVEZXa5ilA2kDPmCQkMHGQMEHOKfBY6bD9&#10;n05bS4t9EsraG3ctOZXuBCjIS+SMBhkZyTwOck1zt5dTppWtyav4ps9M0ua9hXSVuWUNpyyIoZpI&#10;2H3AfmU9SS2RkinpPRAXdYje18Q6YdM0m31eW6hktLXVbwQxpYBVLAyMSGaNjNHuJx8obgAVb02z&#10;XSdbtfEerWcNt42a2+zyLZ3TOqCXc7oij5SvCyL1+8oGeTWdqvw80nXrbRvD+ofZdcuoLdJZ2MHl&#10;RtOscSLIPn3RlxtBCkcKetWY9Ya7sYbvUo7Xw1e3kkjW1rDKZ2K+cpHlu2CTtLMxABCkccnI/h90&#10;YaTo+iaP43S3mtNOn1m8s45pJJ4TLp13sdIWkdeMSb5pDvK5AOBk8CrYa8/ibQtS1i2+3FzPJYyu&#10;8bW7yMi+Y2VIB25CttxghQeK0PFWqSaF4d8V6do2kXOo6hZ5+VohBDPDuEpJZycMrZyCACFB78vm&#10;bxPeabFqGtCG20aRY59Mt2mzexuwZiJowMB/k2g8KFBwMYyO/LdiM3xprx8P+LNGvre21CbT1Z5D&#10;p2i2UBtw7ZEcrPtDAguTgbujDvmtTVNKkm8SafM7WGmaXbxvDqcl1bSiZZChXeqDI+RynQDOU55r&#10;M8WaPP4uvptIdtPhhmgiv7S91AFLW1ZP3YWXY2Nr7wwCseYMclhjV8RaO4vJoLmWK/uYFiuJRpBf&#10;964jQuwZsZIkJwxBLKTjlRSvZIDNfTruz8STDQfD1i+kxxBJ7uZmnuJrsIyb1Zu2EHboGxwOIte0&#10;Pw/Jqmu+IWsRq+u3AhsLgTELbNG5P303BcsoQqydBGSMk8Xdbiutc8L6hpYuL20jWOSaQaI3ziRV&#10;i8wJOxwSQAewHfPQv0GG71bQ2F54f1CCwcR2wbWFhZ7nYhTzN0Y2cqQvGVAY9hmjmklzXGLcW15p&#10;mlxaS8cenMkJht7VlEnlKRjKsAOCNvGM4XnFYfjTw34ZbxHrtzq+vXCeZpod/DMLbdwgZG82KNAS&#10;o3DcNo+Ys+MDJG1dNJpVlafbP7Ntxc3Mhij00SR/ZIeUgHzc4JZy3TJGeQQKtR3mnaK0F2PK1DUQ&#10;EsY3s7eWWaxjlcMUTarCTbhmw5ChdxGWHAnrdAZ+j3+la5qWieK7bT4ZbmG0t4zfLAyyu4lYRx7j&#10;zudxz6GMjjOBB44uG/4ReS50HV7HTJoVjD3t1G4jljbcZw2xcKf3iHd83+rHAwc7txHqVxY2zagk&#10;lmkdwVhiaWN4wExvl2K5UEtIWJPvisTSbrU5tX8VaHPp2oW9tZ2qRw3G2OKKZfKJJRnBG5Tg8njq&#10;RwQUvelzdgG3uoG48KvqfhvZ4jiit3XSopjiCVRKRh8puBRBuHYEZPGan8P29kLXY2t3l5HfStqB&#10;guJVkltBsXbbvL/EVJk+bsrL6cN8F3E0WnpG2manpsNhczxPDqeoQuzLtU7lEcaLhjLyRuOA3Ymp&#10;tPsbrXNY8SW2sPYeHNFn0wSW94m839vcEKpdRyGUlj8ox0IPHIbe62AqaV4a1PVPEh1DxXc3mp29&#10;vctNotnp9x5MsQMoP2ORVbBRV3MVI4IwWB3VqST301rFPaafLaXbvG5tZpDKZCobEZ7gsy5A9Qce&#10;lZnh3TtT8Kw6XbXupzXd9CJrea8WPdC8gcqW65yV289M/wC8Ko6tbyaL8UtYj0yw0TTxrcFvc3k1&#10;xfv57MsYxJt5A/e7snOSc/Sm7ylqxGtY6HpV1q2uHTNKhtW1C4lbVJo3ZVY7GLsYxkr8m/7o53sP&#10;vYqloOpC+8Oz2cXhy+8M2kl6sTRXtgkDMCCcrgDhvlGclv3Yz05f4P0/wx4PtBZ2ml/ZNt0C6SXE&#10;jtJIQA4AD4yevPBGcYqhex6D8N86HDcSS+T5mrzabqU+6SRNinEQy2E4XaGyQATkZNVF810wNTRd&#10;Qtf+E2i8K3knkateWzXbwEfKInKsCCoIACZ4z1DDoa+grNLaPT7OKKGOE28wVLjeU4GeNp9CT+HF&#10;edfDHTbe+tdN8Sxbbw3Nt5NrJPb5liiDNvU8f7ox09+lerWcly1xbv8AYVYQbmS6BHfkkrjrwB/k&#10;1xVpKTsi0V47wtGY0a3TysuZIgcLgclu5IwP19K3ILieZoLe2tiwkjDmVGIDr23rjjA6Dmm+XMix&#10;fPHH5gaJY2TcWGCScfiefes+OaeC8sYJXaUxgKoXcrPzyeBzjcMVy7lnSNHbXVxF9pt2geIN5QGS&#10;jMwxu4xkjFUp5buzvNPtLt9sJYlmjco2Mgjpxg0qIyllKmCS3y6Rscb5Cenc85/Wr0nm6lCReRhJ&#10;gzKylTnHbB6VlewyRbxIZZk8kOfMLI0hOfoCO1E+rCSaP/RhHuXBYGn6bb/a7WYPKuLf5S0mGK+m&#10;PeobWBvOkMkUsqgcKPvH0qNGyi7NaxXtiuboYPBB42/5FZbeHTYqJI5/PaQ4WPg4GeoFaF5CscKB&#10;YfJkfGEYjOfSsjW/O0+VGkjYTzAEMpwc/wCf5VUb3shM6hueaafrSkk5pjHA9PpX6Sco1sDGeSPe&#10;m9uRTzmm4oAZ35FGKd9elJ2oAZ2FC+/1pWAbvj1pNp+uKAA55pvX8KVeaXNBIz8O9I30p27oBTGP&#10;vQAmcnpnjFHOP50GjPfHOO9AGB4+8C6Z8SvBmp+G9WH+j3iDbKq5aGUcpIvurAH35HeuJ+Bs1x4L&#10;tb34X6xIj6p4fU3FhdKu1b+wkclZVBP3lYsjDtxXqLSYzXnvxe0e7kstP8X6Em/xL4ZdrqFB1ubY&#10;jFxbn1DJyO+5RjrVLsB3rybc1VkYyfN3qrpOtWniXR7HV9Pl82wvoVnhfvtYZwfcHg+4qW6uIbG3&#10;a4upUt4F5aSQ4FAC7SuSOvSqOm61a6x4qHhvT7i3n13y/ONo8yrsTON7c5xnsOa1tB0G/wDF5WbE&#10;ulaMcHzGG2e4H+yP4F9zzXVa18IfCHibSbexvdGiT7L81reWpMV1bv8A30mU7w3vmmBNo3wp0uG4&#10;mn1e3TWbueIwTC6QNCEPVVQ8AfrXnmtaPqHw18XWum/B+5l1a+aRX1HwZdSF9Nhg5y6zHJtX9FGV&#10;P93vTfGV98SfhfY2+n3eq3XiDwLNOEuvEtnaebrWmQYbh4lGJRnaPNUblGSVPWug0DSrjxBpraX4&#10;Zt7nwb4IZt01+4K6pq5PVtzfMgP99vmOeAOtGwHU/Dj4oaX8TNLv57a1utL1DTLhrLU9NvkxJZ3C&#10;/eQsMqw9GUkGvh79uD9sC81bU7z4d+C71rSyhbydQv4GIeVz1jUjoOea+x/iReW3w1+EWrxeH7SO&#10;0W0tnMUMYySSOST1LHnk881+JjatNfzjUJ5GuLuV/tErt/G7HLE/Uk0RjzMzkzq5oz4d36ZbkpMh&#10;23Uw+9JJ3XPoM4/Co9L099Yv1to5ooWwWaWd9qIoGck11+l6HpnxAt7zXNN8T6LpWpq3nXGkaxci&#10;1l3/AMTRMw2yAnnGcjODWVqTQNblL+bRYpB0uoZwX/JCQa0uccakJycY7rc52NW+oBxnHWtfxtdW&#10;Gk/DvRNAWPOvzalLql23XyLfyljijx6sd7kegWqFx4osdKULpUTXl32urhdsaH1RO/1P5Vztjo2r&#10;+KdcistPtLnVtZv5cLHCpkklc/T/ACKH5jnDnad9nc3/AII+F7rxt8ZPCumWyNxfRXEzAkBIo3Du&#10;x+iqfxr9F/gt8RP7d+K/xG8LI/mW+iT28tswOQN8YWZPYCRCfqzV882nhvTf2Ifhvc6xrjwXnxR1&#10;yDyrWwBB+zL1+b0RTgse5AAr0H/gnv4D1KHw3rvjfV/MN14gnAjklzulRWZmkP1dj+RrKWup0x00&#10;PtSzz5Qz7VfjPy9ao2qnYPSryq36VmaEn0pk0Ud1C8U0aTRsMMjgMD9QakCnn07UKhLGgCBbaVZ4&#10;TFPtt1j8s2zICDjoQ3UH65p1rceZDGbqE2E7v5YhmdfmbGflIPzAgdqs7dq+1R3VpBfW7QXMSTwt&#10;yVkGRxyD7H360CLUamNsjOfauC+MHwC8F/HPTTD4j08Ramq7YNYtQEuofT5sYdf9lsj6V2qyXceo&#10;M26KSxdfukESRMB2/vA474IPr2ksdQi1SHzrR/NQEoxxgo3dWB5B9jQB8p2/i34x/sdL9k8R203x&#10;S+FoG0X0QLXFnGeMMTkqAP4Xynoy9Ky/FetfCrSvDep/GT4L/EeH4deIUXN74bkTdbajIQSIJrLq&#10;C3IDoNvU+9el/tD/ALZ/h34IRXWh6THB4l8XbdjWWQbe0yP+W7dzg52Dk98ZzX5/eAfhD41/aY8c&#10;ajd6Lp1pbtdXMk93f+SLewtWc7ioCDCjnhFGf51orkuXYr/E79o3WvGC30GnRw+A/D+qxRrqXh7Q&#10;7h4tPurjJLzGNjhN5blVwDgZz1r0zwD+x9YyaPIfilruofD27vxG+hatFHHdaRMWAI824QlAcnGx&#10;insTXX/DLRW/ZB/tfR/jP8JbHxNoWqOUbxTYxi8jEJAHl4cbdvBOPkbno1e2+DvhPpmpaLc63+zP&#10;8SLSHS5hvu/Aut5vdKlyOY3gk/eW5PtVN9CVG+50el2un/DvT7WH4l+Ebq80iONfL8UadfT6ppDK&#10;OjPFktbjvyhQf3q8m8dePLL4+fGHwJ4P+CkcHhu30m/vLn/hM7exQW7yR25WVbf5cSFEl6nu6Ecc&#10;1r6X8SJPhDrUWl67aal+z/rE0hURzodT8G6k5/u8/wCj7j/cKY75rp9S0nwxa61p/i/WNLb4TeJf&#10;nktPH3hB1v8Aw9eeYoVmlwNih1A3eainAGH4BpGh1mm/sr+CND8M3OnSw3+q6ldyefd67fXbyX00&#10;p6uXJwM/3cY9q8m8e/APxD4Wt5X0iIa7p3U+Wg89F/2k/i49M/QV61rPxC+JvhlbKfVNM0PVfCE0&#10;e/8A4TjwzDNqEeDja8lmjb0UjJLK0gHsK6rw9a6h470aLVtF+JFrq2nyEgXGiWUPlk9wSxcgjuDy&#10;Km7RDimfB8vh+SFprzTJ2gvYJMPE42HoP0z2NWdF8WRSTrY6gG0+9jO0MeUyOAfb8fzr3u8+Ec3x&#10;C/aE8c6ZqHiO+ey0fRtNZvJggjLXMxmb5wqAHCKPc5Fcf8Q/2eNdsXDfZF1SzTgXVmv7wf7TJ1H4&#10;ZH0rOrRp1laW5MeaJz0enr5dw0Wzf5iyKWk/iHLH2yCRTMxRw/ZzF+/Zg6Rq5ztLncR6EAAj1ziu&#10;Htb7UfBN46kPqOmxnY8TqUlhweRg9vzHNdnoviaz8SY+xXyiYr80cihXjPPJX6YHpXg1sNUo6tXR&#10;vGakW4b7iO3SOGFFkUrtckHcxV8E9c9h/tD2q4zxNHOrJtikjPlMG+4dwHy+5JXOemD71WmtxZ2/&#10;7iJZZ4ydox90Mwyo9RkZ/AelQzSL8sR8vztvlmQ7mJDryD68qfoD64rjLLz/ALy38xoFkjkRvtAG&#10;S5kD7go2+hJ5+lWJo5rjUHDkW0TRk7EkwHYKCWB7emB/cJ78ULeRGMz3MzRq8iSqduTy2ACB1wVH&#10;1256GrKXEl1qVvehQqwA7lYc7iSoUfm2cY6ikA+O4iFrEyLLFHIFkkmjUHIJYK3PdG2HOO47VM13&#10;9nt1yBcTTIzTL91gVUksv90bowM9MsKgmke1TU5/LU2kQMbRlsMyj1/2s7gPYil8hJzqPmiWbECK&#10;1w3/AC0UffYY75XJHX8DipGWDa3C28AuCZJbtfKkKycRFSSsgLdFGM9Swp9xFceZHcsk8xt5SJ22&#10;qgbCn96D/EuCV/HnlaqX80mqzTSGOZ4IP3JR8qJWDgqoAGQoIIJ/2iM4JqdhHFeO0fz332TMEO9y&#10;Hjzl938I52jjnPqKF5jJrLcNWubZbeOG2WIOPMjBVyxDblbHcKdwz1A9apB7kWV5IZla5UNdKkxL&#10;CEkkhGHGBgMQe3zDjFS2uyPSVuHkaY2cM2Y42yrRAnaGY9cqin65HqKbJai3sLjTQ7S3lwjKTIM5&#10;jVtpHI28I4GD1/WgQitb2wbUmuJLkq3lIzlh+7LbBtUjljznA7DFM8SaekWiyNLLGd7OrDGAcjII&#10;J6elLNeC+zdLa294fJWO0VJTsJypMRJ6lWUEEciptTspJtPljnO6Jt0h8uMlepIx36Ed+po6geGa&#10;larNqqm4l4lX+FdigEZHQ9eMnjvS2b+XbqZIR5TYZA/O0jg545/Crfi7Ed0XTLIZgW+cY4YnqOh4&#10;6VHNGtorSLGxtAMxyjIVx2yfyzz619Lg5c0GjkqKzEkhMds00bbQp27JCfvc4IOMfnUK5YKkTbUy&#10;ON3Gc9QCfXFXS0Mahlt0jlxuVo5ih5HQjrwfw4rIuZkvGDqCsinDyIMc5J5GPbAPtXomJcjnWOSR&#10;xL5UmMGU5wxzgZ9D16HnNNjeKSYCWRY3JBDbNwyTyDjj8CM/WoVRZrf/AI+FUsNpWQkNnrkj8aoa&#10;14r0/wAMwqZ5PMuZ4yYlWTy3+rYONufX8KQGwG+0zyjcqjJT5chRzyR0AGfaub8RfE/SPC/+slW4&#10;l2Mgt4wCXweMDuP096828XfEy8fT5GjZrWy6NMxITdjoq5+ZvrxxnArxTVNdn1q/EOnwyF5m24XL&#10;zTsT37k89KpK47HoPjr4xX+tSSYkXT4yNscFrgOBxnLDhc4HC88dTXm0uuS3UM8LhfLZg6LjPzD6&#10;9c16j4D/AGdb3VJLa78VTvpNnJz9jjINyy+pyCE/EE+1Zl54P0nwn4qeG/sL2w0xrmVYbq4TzHVF&#10;YgHnaGOB6gGndRBGl4VieDwzpyyIYpNjEoRjGWJ/qK1gKRTA1vC9q7SWxB8ppBhigY4JGT1HPU0o&#10;br9OTisjQZdsFhOfTFQ6Vp4ndbyYArn92hP3uev0qO6/fSxwk8SMFrVyFDBRtVQAo9AKoZXvLgPM&#10;e3rzUa3GBkNVe4Y+Yx9+nWoN5/XGeRQBd+3IG+dx6VSuJtOViRGc452nFVZovMY/Nj19KoXKeTCc&#10;ndk4A9T60CLUmracvAjlz16g1A2v2kLFooef9putZElvvbgflUDWh54zinyiubLeLPIjxDbLGeu4&#10;KMVQuvE15ccvKyrn7q8VRaMjgjj9aYbbd349O9Owhs2rTNyXY/jVVp5JM8nrnk1a+zheO1NdR0C/&#10;lTApMsjZz601bVpO3PSrX3lwBgZ/yKs2o2rnGQO/rQAlvpCptZvm79ammjVVxwATgZ9Kc0wUfKMd&#10;6aV2/vZSBxnHamBCunqS7yfJCOpzjP8A9ao59N+125uCBHABiNMdR6mqt3qBvpvKVv3IOWHTcavv&#10;cSSWxHRD78UxHLXCtHIcfd6UlvHNdXCRwqWlY8AVZvhsY5GG6/nXVeG9L/s22851AuJOW/2V7LTJ&#10;JYbFdJ0uK1U7nJ3SP2LHr/KqTD5+mBmtLUZNz4HXGDWXJkNkcVIEm7qcH6Uxm54pschbBxj6Uucn&#10;qP60AKV3J0/Sjhs8fWgd+tIF24yMDtzyaQCbQelDJt5PP40jSBBx83ao2lLZPb0oAf5YYe/+eaoX&#10;V8kO9ICHdc5PYVFeXsjqUiBC9C4PWqG5ozyMfhQBXdmkYliWZjyT1r7P+G/g8/ED4JJ4SsNRbTbY&#10;7oprmOPETsrEsTjaHcK8pG85AlC8A18cqy5yQD36c19Efs6+OdQ8L+GfFWo3N1KmiWKi6Ebk+W84&#10;VsKB6k7Rj6VnUi3Zo6ITUYtNbnkni/wbZ+CfF2t6Ob7+1I9Pu5LaOQLs80K2NzDJx9MmsO4uJLn5&#10;ScIPuxKPlUewp1xdT6ndzXd1I0txcSNLI7HJZmJJP5ml8rbjHXtWhkMVegH1q5H+7U89/wAKiIBI&#10;JHHtU7YKj1NSAJkt0B7GlbbFtZztUdc80yaeK1j8x3Axjp/KoTDJfNBOqyvEGy7LnCKcCgBVs5tW&#10;u54zGI44wCMt0GOCa2tG8Ljy4YrhFZmc4mUFhjHUf4+1aFro8ccMk0UGbjaVCIcu3oXHb2FdEqw3&#10;FraXMiXEWyQRSXgRk+z9iSMc8jHpWMqltEUlcl0jRX/tB7T7NOvnIAjLFu3YHPzDp+NalvoEV1oS&#10;b7uESrKFWzljCSHB+4WzwxA4OBW7YLa6Xrxk0y+3FoI/PEw3iVSOHjOc7u3TFbuj+EZ9WsT/AGwn&#10;kSb1Zp1A82Qq3yn8v61jzFnMTaXI1xfG2tFtytsplhuMuXGDtxg8HsfoKtLpVykdu0l4rp9iMh3x&#10;bgcYwhI7jPH416WbXTNHKzw26Pc7Runk+Z//AK1MXXRIqqsi7AeVwAPfj0qeYDuPgT8VmmnTw/4h&#10;uftThAtlehyV8wpgRvk8EhQFPbGPSvctPuJIbkI0CHa+Yi0g2ElcbWzgkZPI+tfI+paOtxi9sAlt&#10;fw/vBt4E2O31r6R8K69H408M6Prd3tjZoRsYYDM6naQw5ySwPA9KpO5FjW163lXT2xGJ0llcxonB&#10;4WRVbgdmZMY5DCuRvo42vrm4UqMLJNbsyljE8arFsCg92VSM9Shx2NdF4ivRD9nXK7WVU35LiOT7&#10;7y4HXaQgx0wprlG1BUuILeRWu3sEMV0Wby2fZEXRvcMxDD3C+lfNV589WTOuCtFDZLW4+1otkiRG&#10;dFWJky8sZJYRjJOQuBKxIGcgfSoZL4aIscm9bXTrKdZZ4YvkEaSOUGGJztCsxzztLrmm6hcX+qzN&#10;pmkW10gubbcdYs8MunHzNsZkBGQdqyNuKkAkDnPL7rSWs7VdF0m/aOZLGLytcltwFku9pCmXB2qg&#10;YJwOgXjjioS01LM7SPDrwrMNYZZrGz1iLV9PS4vJI5jOcNJbbCP3e7BCryrANxxmuhm0u317WLO8&#10;1K71iSOyZlWHSpfKhl3LhtzMWwwCgcDOScHFVW0BNZs47nxa9vKZJLaU6LbW6yxafLGsgdUcBSRz&#10;uJ5ZC/JytSaxqD3ksSxOW/tQTRs1orEWieVK8hPBxv8ALCg8jIYDvhN3lowLc2oNqGmXclrKlnax&#10;SSqnkquJW8tQ53YJYqVXryCO/fA8Qf2HpPjqHXPEkOoHWr6CSyt0iuNlvM8arLF5pA+SQPGmzBQl&#10;lXnGagh0jTdQ0LVtHi8NQ+HfCQjuCLKcyBvM3EoUIJwjFd4ZWGHRwQOAOj1SG/uNNg0WDUbvR7xZ&#10;I5pL2wu9t2JGiljZQ5Bzg+WfunJGOCQapWhLcDP+3yatJb3U1vdWCamFlS1mgMcokU78tn70mUCE&#10;jPJ7k5LtDurnVvEn2aLSoYPD+lwtZazPcIUdLhlIjdZOhTgx4IzuYkjnNWLnUri81DUSrbmjJggn&#10;mnQXKswbAkb+F1DKSDzuUZrJum8O+G5JNb8RebpF1r0h236tLKxgynls0a8BN/zM7f3F5waVlroS&#10;aGkWWpqlzN4ht7Wwut9wLbyZG+6XHkKIjggBsqwIHfntXH6fpj614vur678N6bEbd20/Wm1ySYG7&#10;hSeRxcRYbZIMLGCGBKnAA557LS9S+z6PHqt7p11ZpcI9sjXYfzXw8ahh2Mbbg6nlRuA7EBdK0rXr&#10;Gyh1TxC1nbPewQeRoMckMjW7CSSUTxuvPluDlhICwY46KCSMuW47Ey6ndFr++toYp9W02FBFBaWg&#10;lMipvYIgAUAZA4+8cjnOa5DSbzQvD+m+H9XHhPWtaOrX8k1lZ6iDO2mC5kYMxTHmYIAU7twPJAHf&#10;oYZNRsdU1CS9jjh02NIXsoYtxuAxLAtMwDBt5WMqM529Qc5KWWm6haxwz6j4iuoZImeObT4bZYkd&#10;VJdPMzwArnAJZfkRGZeQWcXyoC3fS3MesmW5P2hoY3ku4XjCtOsrjbkdTuUQrgggAPj72azLLxVb&#10;3upQRxT21y11FdXdvb2DMxuWjKsVyBwQjbPL4Oc4xmtDTbWOOMzpctpsVy6R/aFVpCkbHap9WJAB&#10;GOoP8NZtjBeeGZIbHwb4KtWt2neW5u4HWPzYnLBir4yk4T7sakblCn5iPlUYp+oMl8D6xca9Hayw&#10;2dxbaFcWbGXUp3XzPOCAeSUIG1oyzLx/t8gOKi8IeH30eTxD9r/tW9uJL2Dy55JIRZlQJZSIQpyc&#10;YQFWBZd69jzZ8W6sfCujz3KPPfSpMUhstP3TykMCzvHh8Mq5JK/wsQcU6z03WtPvrw6lZ3WmaQt1&#10;GNOkefc80BTibGB5cjA8qR6AZ60vst9GBnXraprGqXOljXNQtrN7dL630/SrCdriGQSgSFpCNjBi&#10;BvSTIwynGAQejsdF8O+HI7y00fTRpllcXb3Nx5IMgNw5QSoo4CllVV27VADfWsXS7q41vxhNo8Gn&#10;X63mmItzDqlxCzRvbZJaXcCAwSUphSQ2Xf5flXBqzap4T13RbPTrYyyG7/4md3dXIzaDaRvTAJwo&#10;AZ2HzYDY7GiScrRGS3GrX7a9Lf2emeV4eWc3FtqD3fmO90JAAjqV6jJC9chlBHORX8m/0r4tbtM0&#10;PxFren6hDCl5Dbxxta6fKC6NIwQEqCvnAZIUh27DFSeLrqy0azWR/Dtz4r1BpYmeOGGOWOAgD94I&#10;1UHI/dhiNzcD7u0Z27i8nFxJHcyzpHNEzlLdDHcTxbTtIjPA4yOeo6daOa0bx2Ec7aRXOkLfm8SS&#10;/vVula0tpiCIo2QgozdeXPmKOMEMSM1rW/nafH/Zl9d/aLhIHEWxAWluJMAthmBAwoy2AQ6Dsa5T&#10;xRr0DaldX+nTRR6FpBNhq9hb2jzSLN84ikLKQw5B54DeWMjJ463VoYRfDWHglk1LSbeazKRzP5ZQ&#10;wExEbhgoMNwTwWG4gLUyWiuMwbbT/EOvWtpcvpMmi6ZJfTW+qf2rKBMWWQ7JLXZgugCJnBIyWHGB&#10;Wlrt8+k6HLrGn6Y3inUbdo0uNKZtjrbuqrvjOcEqxjQLzwe44rMkM/iYWWteIp9X8PRWd0JTZ211&#10;DJnZ5ajc3KuHAJGB1LDpk1pXnibS9Dv4Lm5vPsVnqgFrab2LtPiQbsNwPMVtjKTnpk9qqW60Ahs/&#10;Aiy6xfeKdWvzPe7GistOjMiC7gmUt5csajbHLHx/EDuVNwFWpTca7d6XPHqi6QunWoga2W1jlaa3&#10;aR3OJXw6n5yCATzkYFcvdJfXGrXXha68V6XoWomdH0V7SKR7j7KyuWt33R7CuXOWL5yOmOK7LVb6&#10;HR9d36WIxaiONGvmCSHy92zKLnGMjJOPvemacr33Aq61dW1/d3DqkcjSq+bgKUVwE3ozgbuxPzdS&#10;NwxU2naLJ4kutPkt7f7JrSW7Pb3e0B13BtwEwUnaGcnGR8oOOtcyxluPiFr2hXAvLnR9St1jjjkM&#10;dtaRbkwgTB3RyYZsgDJwxB6mvRfhH4P/AOEd03T2XzIBZWX2FJLpxJLuWTDEheGx8qqQfuqCeTgK&#10;XuR31A9K0mO00zQ0s7dweEG6MkAMFXOSvc/LkEd63rjT1ihP2wSJbLMqkbsFRx82c5JOMcDselZd&#10;iFt/ItpbeOJJz8i3E+5ySVG4AYPbj1Ga3vJmu42vbF5JIoZFY2fDKH3dc557nGK86RaI4tRh03Um&#10;ZlYpKqiGSZzu3ZIxt9MnPHIzzWncKby1W4vIFgKsGY72VQw4wCMNg0W9v5e6W/mjExmEu6Y7iOcE&#10;qMemPpzSxzzSX2JJLe8i+0BcxAqwQ4wHXn1PPfHasm+xog0uG6vbmC4VVlaIbInjPL4wN2eueKtW&#10;8N7J9pVZJi6klQGztBPPWs6UwWuuSywQTbIpcBYowMNk5+YnkHHTFbjXDSSQ277oYHBZ5EBEm4fw&#10;8dKzk3cCKK8ntoRbg+bLISoVVyWbjriooXurGX7UZVVzxJk9/QUn299FmiKFLdLefeuedwP61NCq&#10;6ldSCQ7Bu3BlGFbPOOaQD7zUnvlWe7kDTxsBGgG0Aeppxv7XUVEk58x4xjOehqvqulzxwtujATsd&#10;3PFVfDdmGuWtwylm5Jce/wDWqUVy8wjpGB60z0yPyqU03A7V+lHMMPHP9abz+FP701uoJFIBvPr7&#10;U1s45pwwc9hSfpSAae3pSY6duaceeO9NY9qBMToBmgdu/wBaD2HH4U1qBBTDntTt3fPPrmomYHPN&#10;AAzDmoJZtv8A+umyTBc471TkkOTk1QD5JjIemBSW/DDjIqGSSO3t5J7iVIIEG55JG2qo9STWVpkO&#10;s/Eg+V4fd9J0LO2XXJU/eTDutuh/9DPHoDTA4PwTrD+BfiNr3w3sLSTVvOX+2dFtLUg+THI+JYX/&#10;ALiq+WHs30r3Hw38NX+0R6l4ldNQ1BTuitFz9mtv91T95v8AaNZuofs5+DdS0m3higudL1u1cy2v&#10;iOxnKajDKesnndWz3VsqRwRiqkHxI8TfCWaLT/ifEuqaCWCW/jfTICIlHQC9hGTE3/TRfkPX5arc&#10;D15VFSqwxxVa1uIdQs4ryyuIruzmUSRTwuHR1PRgw4Ip8kgTndzWYExlaMYzVaa428DsO/aomlMl&#10;Qspyf89qAMHxhbjUNFuIWXcGAPTIyCCP1xX5k/F79jnX7bU7/WvhzbL4i0F53Emm20g+0WEgJ3xb&#10;T1VT074xx3r9TZoQytldyt1Br50+Nn7P3iuTW5fGXwp8SSeG/ErhRd2TOfs97tGFZhyA4GBkjkAD&#10;tVRdiZK5+YN54C8UWU5hvfC+sW0qHBSWwlBB9srW34Y+CnjrxjdJBo/gzXNQkJGNljIF/EkY/Wvq&#10;nVP2mP2p/h7K9nqnhVbp4+PtD6T54b3DIcGuY1H9rz9qfxUTa6dp+pabvGP+JdoxjP5kHFaXkY8p&#10;sfDX/gnT4nktjrXxS13S/hroEI8yT7ZcRyXLL1OFztX8Sfoa3fGX7UnwW/Zd0e70H4E6DH4j8WSI&#10;YZvFupL5hXIwSjEAn6IFH868ptf2Yv2g/jzqAufF93fW9uzhzNr98x298iIE/wAhX058Ff2B/BXw&#10;5mg1LXS3ivWUIZWukAt42/2U7/jUP+8xqPY+bfgV+zb4z/aa8Zt47+I096NEkcSPNdkrLe4OQkY/&#10;hT36c8V+kfh/w7a6Jp9pYWNulrZW0axQwxjCoijAAFadnpqQxoiRrHGowqqMBR6AVoJDheOB0NZt&#10;3NUrEccIVRVhUKsOacihVz/Kne1SAqqOfTrk0iyJIu5CHU9COlNYCRSrDcCMEH0pFQRoFUBQOABw&#10;BQA8nrTd1AOabk+tAhcntxUNzB9qjIWWa1kDBxNA+1gw4BPYjHGDkVJmk3GgD5b1z9grw34h+K+q&#10;eIb/AFXUJtF1K4e/ltlZARK7FpEZvvBSxJGM8HHGK+kfBvhvQPCvh+1sPDNra2mkxriNLNQE+px1&#10;PrnmtPcQc/1qvNZiaN1gmexkMnmGS32gs2MfMCMNkevpTuJJIv3Hl3dvJbXMMdzbSLtkgmQOjg9Q&#10;VPBFfPnjz9jDw3qWrHxF8O9WvPhp4qU70m0yRhaseuDGCCgP+yQP9k17x9qmW5ZJbbFvs3C5jcHk&#10;DkMvUe2M/hUtrdQ3sCz20yTwt914yGFK4z5b1L4+fEv4OWbeH/j74Dt/HPg2Y+SfEWmwJOjJ0zIp&#10;Gw/RhGfTNaXgb4Y+FfFdvceI/wBmb4oDwzPJl7vwlek3GmTE9Vls5Pmiz03KMelfTDSBo3ikRZYX&#10;G145AGVh6EHgivAviJ+xj4J8V6muu+E7i7+HHimNi8V/obFIt/qYgRj/AIAVz3zVKQHDHxxffBnW&#10;GXxho+p/AfXJWx/bvh6FtR8I6g+eWmtukJb1XY3q1dlcXek3JHizVtOfwxcS4dfiR8Lp/tem3Wf4&#10;ruBQxA9RLG6r/f71gyfEf4+/Aezaw+IHhe1+MfglVKSappqg3Sx/9NE288f3kx6vVX4f+G/hL8Xp&#10;pfEnwN8X6l8H/G5OZ9NtR5dvK/8AdmtGJilH+4avmtqB2Xge41z4aeKvGXjfxBNbfEDwr4uNjKvi&#10;7wjB5sdqtvD5Kie2VmYAj5i0e4Ak5Cjp6fP8SPB00ayQ+ItPkVgGDxy7sZHt0/GvKYpLz4a6/wCZ&#10;4igh8DeJb4gS+JtEgK6Nqknrc2wO1WPdhhvwro2v49P1NtQje18EeKpdpeXd5mia2p5DBx8uSO/D&#10;jPcVlJgT+Nrf4R+PdMuBq+q2dtdxxtKNStAUniCjJbIHzADOQ2RXyZ4i+Avi3S7GTxJZaRfCwZy9&#10;rqEaqDLCSTHM0QJdFdSDtYcZwcV9UfGr4iX+l/CXxQ+u+FdSV5NPlSObSYje20xK4wHjGVHPVwAP&#10;WvSPCN1Yax4T0q60W9h1Kxa1iWOe1mWRDhAOq8ZoUna3QlxTPz88P/EKOX/iX69b/ZLkHKzkny5c&#10;dM+h/SurgaG5kZ4NgDfNuOD8q5I9u/6Cvo74ofs2+H/iF505tTpeptk/arVQAWPdk6H8MV8x+Mvh&#10;X40+C8bzXumtqmgRkA31qC0agnHzd4z06jGfWvPq4OMvepb9ilJx0Zas7oWtnFFKQl1g7UX7r85O&#10;AP8AebHpnipxNPcabCsEkaCSJvmX7wwCy+mOFGfdffjH0TXbXWLdXtpwrbw/k5KugB/iH+Hr+FXp&#10;oxwyeUIGBlwoA+dgwYf8CyD9Qa8eUHF2ka3vsaUU0Gm3E3l/vpLgsTDuOdx6Z9MDC/Tn1p6x3NhZ&#10;WiPCZHg2DHmBAW2lRk8jj26kd84qjayC+uPs9orR+dl/OLgSAqhQsV6H5hjr3FTxQ/2lIZL5Ghgu&#10;mCOgcbYmjLbCWHGGLDH4CoaAkZZ9HhYxLcsioqqwdJAcAguoJGWIUHH/ANc1b8jyLQXMgmgSEEPN&#10;J99fmOQxPUBj8uMjBHHNZjyPdfZp5o/s8cU3lAMf9WCkgAwOmCQDn1PpTmhXULt4bcPLbyDDyNIN&#10;kpWXdgZ7feH0J59JAmRnvNHe2mjWW38yNAssZG8BwQ7KOAp3AEY4we1WNcZ/t9hBvXzJXMqqwOUC&#10;EsWbGPlJTBB/DHamuoPNbqQ10iiBi8jlchTtO88ZymeQCBw/pV5ybCNp4IJ3NtEruG+d5VdmfYob&#10;GcHgHOelIZFJGFs1ghWGQwfNbfaE3OZOMyEA8csQcfUdKuQK1peXkUUqxPcxJK0iuOZvunj1K7f4&#10;uvv1ghkMGrXN5flf3UYZWKKqBCS3udysB/47iks7wy3RkhePyIH/ANWIvmWOX5nzkdQyA/RT3oHc&#10;828baUYJpLZd6ea2W6Lwc5zx6jpiub02QzWsfmLGy7QGhydp6/lnIzXpHxCtzdZkKsshARg3BJBB&#10;I9hk/wAq8y0u3dpri3IRnUhztyQFI9V54zj69a9jAz1sc1QlktwkLiKAxj7xbBCqOeBk49KZNaJp&#10;sD3Mc1vId2FTJBI24K4xzjnAyamjDTRsLbGY15ZSACoPdc9R/k0TQQ6lGYHiYKw+QkgOh5wc9weu&#10;M17tzmMfVdRi0WzN4I41Cj5YmbduY9B2xz6eledf21p/hi2ufGup61pQ1K3nItdLurI3txdS44YR&#10;MhhEa+rnAx901r/EB5LGGCOQ7guWztxnnArybwjpf/CzPiWUvjnSNMHmSRnlWAbAX/gTHn2BqrDO&#10;gs/CPi749T2XiDxrq01jokMawWMexUPkgn5YY+FVf9rHJOeeteq+EPh74c8H2vl6RYbbhv3jXtzz&#10;OyDgDd/CDntgcVsRzBpWkSCNVA2Kvlg4PQZ44/Ko2mkNuY5EQSyEiNg22RQx5JwOOp/OjyAlVXnu&#10;zdRNuO8KI+SBgEcg9h6n0rhfjR4g0+Hw7fWt8yNqJiP2eFQJPJdivzkcgE7R+Zrsde12LRNMv7xJ&#10;JLiaGMyIxHyZACjHHXJ/U14FNG2tTsLsvPLPLukZjy3ck0hrc2YbH+ydPsbPPmeTEE3/AN4gcmmN&#10;IKl1KT98PQDArPadecClY0GLIG1K2A5PmAVqTSD5j0689axtNxNqTtniOPcMdNx4H9auzScnPFVY&#10;RBK5ZuahLcUTNhsZ4qDcfr7UxEofvVG4Xzro5U+WnyjHr3P9Pwq00myNnPG0ZPH8qjUDYDxnHJ96&#10;QiMRBQCFxx1z7VSnj28Y59hWny64XgfQVC0JVsk80IbMSSNguQvHWq0h2tyM1uXEe773PHY1mzQj&#10;t69v8KYiozjuPaoWbOezetSsME/rSAd+xoAhjjDMeatRxMyjB9z6VNFCqqG7/lirgCwQ+Y5wCM0A&#10;VGt0t08yQ5A6Bv8ACub1bVGkIiQ89DirOuas0jGNHrCT7yn3qkJmjaWNyyKREcf3iRWndXBs7dIT&#10;t89m4w2RircOFjAI4/pU2m+H5L69S9mXEKZ8sN/GfX6CmIh0PQS0xvrxec/uom6/7xrYluUjb5ex&#10;q3dskKlU5LZyfWsmSMfTj0qREV1N5kjHAwf7tVmHryP/AK9K33jzTcAjk849KQEfC+n4UFuw/Gmv&#10;8rEY47UmT1xn+tAEnA9Ki37iRnnpS7vlOTmoR8p6Hk+lAE23PsfrVG+uPmMS5AH3uP0qe4uls13u&#10;uT0VfU1lo7PIXYcseaYyxCnzDaOevFWlhWRcOoIxUUcm0YzyeacW7gYNBQ/+ybaRj8zLnpg9K1If&#10;Oh0eTS0v5f7Meb7Q9sMANJjAY9z246dKx/Mb1OPenecV+Xk/QUgL62VuvWTHegwQKDiXOO/Sqm7K&#10;+tKzgR5dgkYPelYCcqrZ2/MPWqN9qSW4ZB879Pl7VUm1J52MNsCM8A96m0GxWa/RpBvihO99x+8e&#10;w/E07dwN7UNNNxb29ifLhaOEGWZj92Rjkg/hgVt6Dp7JJCskR3+WCqIPkXnhiM9T2HaqNnap5izu&#10;dzXEokHmdGY/xfQc4rpYbG2i1K3LyyB3BZ5BIQrY6Lnp/wDWrnlLoNGh4d0O5aPUI2uoY4ow2+8C&#10;7WVyOfbIHpW3a3Wq6hpNlpVvaxKY3AItm+W9jxyWyMge+ecmqmkwQaprE0dsHhlKlJYlb5Js8BmI&#10;6AA9a7HT7OLRY0tbNsqBtaZjyw64+lYMsvaPp1lo00c0sUUmoImxGUYSNc9FHpVvVPFUVras88y2&#10;8Q6tIwUfif6CuW1DxRC1xPFBIzSRRsBMkQkRZAPlU5ZRjPUgnA7E8Vwl7qlndXXnNcf2hdr12sJS&#10;vr3wPoKqNNy3C52F98SNOnyqSSzpk4ZIX2H8cdKm0nxKl3hl2ueg2nIzXnK67b3ztEjssq9Y5VCn&#10;H0q3pd95N8o3bS+FIXjPua09noTzHtmiak7XVpDMCRO2P91hyOfcD9K94+Ed/wDZ/Cd3YiXylj1G&#10;ZVwp3YHluMEKcZLn9a+dtHvg8MEmMMLiA59MsAf6/nX0X8GIWGk6jIsphllu55o2OVztREB3c4Ab&#10;HOOvHWuSpLki5FrWxt+IriXVtWQtIU08HbGqxsP3a7XcqpI6gL85HReO+eesZIRNp5JaO186MTRE&#10;hJEUqZGjZiCCF4wDkcEHFWry4+2XUhn2xxyXKRlmV9rRlAZFU4LMPLRQCQOp56VBqGnSaZYrd3hi&#10;tojGxkkZVVDIVVtuCxB3MMYGeVPHevmb63OorafdXbQ6mkVjqFhZQXflreRwIftcbSSl8EFuAVxg&#10;hSo9myYdW1U6N4k1HUdSe2urIQJPFocMYXyfIZg0q9TsLOo2jPLZH3eJNX1q5s7zTtI0+y1C+ubu&#10;RLVprXgQccsQRkrsQrwBtAJJxmovEU2k2GpXrXIgudUsLC6vbe3Fq3mwRHYJdoI+YiN2Gw9SWfGB&#10;g6rfbcVyyun+ILjXdQ1TUrtLXSXuTKLawcFLqNnYRyxowwr7DIhb+PdG2O9adxc2stxexwyXVlBP&#10;55gaZ/8AV4xgEEcrlipA459xVG2ujrnhk63ZWr31j9hgMM0MbpFK+WfyY3c/fVVQDJ4zg7TWfocS&#10;+I9UXXZI4IdCvLApZ2t6cSzoNpDHI3Rtw6spO0kArkVPK3dvSwD9J1LV7OGP/hItXs57/wDs7zH0&#10;6FZJBuVsecmVX5TGW3jnbsAU9jrrI7apcQ6eiSRxSBU1DUEBUbn2mBjwwOW8w4U5CZyPmrH/ALDv&#10;7jUrrxBfXGnaZpFqn2eylW2jkuJIDBIjEB13RsJNhDIwyrEEHArWsbq2t5P7QlmkurW3j3hfJ3sH&#10;8xxukJb+FMcd8H0NOVtwuY+s6faeF/Cb2Ph/Todfmv74rqVlG7INThlEcc3zyEfOTG2AAByCCdvO&#10;ja+E9M8PzQi6h/tCfSNPNtp9xM3m/uQrx4IDfMD8q4Y7cKScnBBZ6U3hnTLdNTWKR3vZ3hjm1Bri&#10;S7jPlKr7G2kNhHyn8IJxwRWXpepR3nja+Gp3es+Xo8EksEcFoYobhJtsaCaVsozAypt2gY9sc1q0&#10;0gNPV/EEWl6Ve6lql6n9nWF61rMZyXeHc4MRIGdgchNrHgHOWxVDXtLs/ClvdalcW9i+s3SpY6Xd&#10;ybjLI+/MiqMFmyUyF4JCsOe81xpsUjNpemWtjBHff6FrV3qAEj36nc2CRkGTcdqbic5UZHLUyfUP&#10;D+taDearptrJ4rs9Nkj8qErC3nzKWGxBkCMI753EkDBI7ZmKV0BZ8Gr/AG3pmi6np15Bc6tKY5ru&#10;4iE3liZXbKxpKFOS6k8/dClfc4lj4JiTxL4kSTT7VPD15E8l1Ib5hdT3IKK0RTom8CTGDjnvtONn&#10;xd4i1y1sdKkvbW7S71K6jilsLSIKLVpZEdvMRcArj5QVyRvANGhW9hYzazpumaCscMJN7e+I5Y2+&#10;zXcjxBSqsMgOAfLbAGSVPAyS9Y3b6gJZafH5NjoOlSCCHT7cQpcPMGMaqziKIsT8xH3QwODtXHHN&#10;YM3iLR/G11FBp+s63ptrNefYLZtFtTcLb3Rk2hSCRsfITcxJDrIBj5RW14LtdNfQRoGj2r+HrCwv&#10;5UK3sEg894VUtISxZjEWkQgDgKcYJBNN8P8Ai2+vvDtxqPga/tIDZ3Mp1eS7SS2hlWGNCQpABDqJ&#10;WK7hjgnHSmluBJcwtDcJJHCTeO4ZrqZxt87yzGSu0kKrSbm2g4A6Z60viSO9W58PPb3Ut7a3s3l3&#10;k32Ce9V3jkUMrEOdgGA3mBeOc8Dm7pP9nX808lrdPqfml5LGZZ2aG7DuNpQkHgAMNpzyOma5HUrm&#10;XxpJDpEXhZrhbI3AMWqHy1hvC5VUdVI/dbVTDK27qD61EU3LXoM6DVr690Xw1eppcEl/fTzP5MEx&#10;VBL+7bZK2/AyG3AHjG7gA8G3ouk69pM2pNrF5bsblhPDY20Mb3UC8M1u7qSC6ltrEHnnnPFT65IJ&#10;NHke7uIzaswjmNkZNtuwjLYjaQc4b6dACM5rFvrXVLrwlq+pXml3ejajMp+y6XdMrSkqBGpKqc9C&#10;zhTgAkj3pLWNhjPEmrau/iLVrLTbTTbayuEWey1+4uGlWzmLhikigfMrLuXauTkqeOTWrpNgBbXE&#10;SXWn/bFsoxBfEHy2ljX7ylskAM20t1C464rH0ttX8QWPg7xHqEus28tpIy31lHDFZ286sdmWi3Y3&#10;Fi3zL0HOansYrfSvFGv69LdXSuyuq6LvRYYUBADArkICwVcE+hpu1kuwDPh3PcR2T61q+j2uk+JJ&#10;4TZXd7Z+WZWwFaKTcPvZVclmIbIY5ANami+INT8UR6/qGr2WoWNi7myig1I7oZ5JPmzw5zv8wZzk&#10;54OM8QXF1dW/hXWLfR1s/wC3gzSIL5lWNMIQsMiKQd+zcN5wMEjDY4paLp91MNQOt6jHZiZoZo9E&#10;gZpjbsJSzSecD8ynZJ7llHPaj4rzAq+F77y/hzPc2HhebRRZ3Hlf2a21Jrq4jdVHz/LgMWLb14xG&#10;VwdhNa95omoeRol/rGmw2zQQ28wjvNkhjmbf5jBeQSpcsM9wval1a91LUtZ0K403T7CTRZfOt545&#10;Jm3xuPmiLgdQAwJXIOST1yazja6r/aeux6qlvPoy2+3TrqNGmmucYV1J5+bARgcfKR2NJXlqtAL8&#10;fiC98N+KltP7PsdSN0gdbzUPJeaFeQWCld5XamDtOBlupBNV9d1aLwhoNx4hvka6h+2JZSfZlViu&#10;QB5rKAVATB9snvnJbr8xsdW0eO18MPq6SaZJGutSRLKbJnDsQy4L+WWcAseME8VY0azv9I0O0vr6&#10;7s729WTymtbdnaGR2kVkkAKqvC5BAPQd6p2VmBUkl8W6hYiy0hFstZguGlsdRvgZLbULNyAp28Hc&#10;w24ypGAx5zx75pNmlisUPloJ4fmMDcIFck524yO/tXEeB7E61q768Zm1C1lhZomnxMwkPy7gV4Py&#10;quCP7wHYivQ4I1vpFM87WwiVv3yybZMA5JKkgBe+D1x0rlqTu7DRq6fbTPMZbvaNQViUAACBSNqk&#10;/wARByMZOeO2afGl5b5Ta6kOFZrVfmJJGByRnHOAcd6kaN2sY5oLYSWdvElvNMpwJFB4Ixnpke/H&#10;WrskF1a+G5BH5jwIwDu5wQpOM1yNloEvLbSmns3ikDxypIrMoHmseOozyT7cVfs5I4bR5ra0djNO&#10;V8xTkrznPTqPc1RhjjtbeFP9WxJZ5BIcsSBwp5I/+tUtjeRWNuLW7laNJG8y3EgO925BP046mpKu&#10;Sz6Zmwlitr5RwJndlBZsHPPPJzTcNrOnb55EtIhyu3Id27den/1qNL0v7QpNvN5CrMGIiOd/tn0q&#10;3fX0N9qUsTKnlAqgiUkM3bPt9azuUN028ltllS4MU8f3QdvKe5oZTO2I7jYI23fN8o+ppscdta61&#10;BEVZo3YDaGJ59z3qbVbi2/t58ow3ZBOMAEd6LiuRXuqpPtWFjK44Z1BA/Os6/wBYh8O6gk0amSSU&#10;KNvQDPr+Zror7WbOOx+z2UG0HOZDjOf61j2egtqWoRvdxMwysnXGMd/5VUJLqSdT90fzFMbvTjj1&#10;pn+cV+lHONbNJxT8df6UxvvemakBDn6U1uvT86Xb1yP8KSgBp/Smt3/KlPIGe9MLdzSAOufx600n&#10;aM5prOOnUVBJMOwpkj5HAHJ4qrcXHyjGPxqOabr61WLltzE4VeSxPAHqT6U7AOLdMnJrD8Q+LrDw&#10;21vbyCS81S6O21021XfPOfYdh6k8CqtvrGqeOLx9N8GRRzIh2XGvXCk2sBzyEH/LV/pwO57V6P4R&#10;+G3h34Y2U2qX1wsuoON93rOouDLIfTcfuj0VaoDm/Dfwrv8AxNPFqfjfY0aNvttAgfdbRehlP/LV&#10;/wDx0eleuQ2vlRpHFEscaDCogwAPQY6Vyi+OLzXmI8L6JJeQngalqGbe2+q5G5/wFI3hXXNYGdb8&#10;T3SKetro6i2jHtv5dvzFJiOslkS3XMkkcS/7bBf50QzwXySQh4LyFwVaLcsisD1BHcVy0Pwt8LLz&#10;PpX2+Qjl76eSZj9dzGvOvHHw00HxN8StA8L+GYZfCt/YodW1XWtCkME1vBhkhh4+UmSTnDAjbG1I&#10;Z0E3wp1T4e3k+o/DK9i023kcy3HhTUCTp07HqYj1t2P+zlfVa0fC/wAWtN1/Wh4f1m0uPCfizGTp&#10;GpkDzvVreQfLMv8AunI7gVjx/EHxP8IZVtPiREuseHM7YfGmmw4EQzwL2Ff9WfWRRs/3a77xT4U8&#10;MfFbw1DDqVvba3pMyrNbXUMmSh6rJDKpyrdwymm/MfqaTRtHlTwQad+leS3GteLPgTCf7de68c+A&#10;YTj+10XdqmmR+s6gfv41/vj5gOSD1r1Gx1Kz1rTbTUtNu4r/AE67jWa3uoGDJIhHDAjqKTVhEki7&#10;j69qrSQn6VZZu3TFMbGMdakCg8bdM5HvTPJI6bR+Aq7tDdqcIwq0aiKa2xZuefrVuO3WOpW43cZp&#10;c4xnr0pAIuPSn9SKbSdulIY4nrRmkyP0xSepzQId+lN3ZNJ97qaPSgkNx55o3bunWm570hYdqAHd&#10;D60n3qTd+Bo3AcEcUAL1oyFNJu55P5UhY9qAHbjnrVe4tUnQBJZbRw+8SW7bTu9SOjfiDUv8qOf6&#10;0AM865+1yloY3tAm5XjY+ZuH8JXHOfUH8KfY3UepW6TQMxRuNrqVYHuCp5BpV/I0XllBfIizoXKN&#10;uR1YqyN6hgQQaALkbSL9x8V5x8Qvgz4d8XJJdPAuh6qx3rqFioRi/Yuo4b68H3rvJ/7ThmnMAtri&#10;MqpjjlLIwbuC3III5zjj3qBIY5prdbmTyryZCy28zrv4xkDB5xkdKQHiUPibxz4F0m40Txh4fPxB&#10;8LEFPtdriWYR/wC0p5bj1GR6mua8I+IvA/jKW50r4WfE+LwtrRfY3hbxRAZ7V3zynkSkE56fI1fT&#10;8NqIW3BcN61598Wv2bfh98cLV18R6IkWqY/d6zp+IbtCOmWAw49nBFEfMDx/W9W8ZfBGV7zxV4a1&#10;jwFbSHMvij4fztq2hk/3rnTJgWiU9ygB/wBqrrXeh+K9EufEonl0S3vE2f8ACyvhLcO1qxIzuv7E&#10;ZeJh3Lo4UZ+dax93x6/Y/jZoJm+MvwxhyZIZ9zX1nD6fxOoA/wCuicdEq34J0b4TftF6k/ir4MeK&#10;7v4PfFTZ5txZWhWLzyDn9/aZ8q4TPVkz1554rTQDqNL0630bR4NT8Tabd+PfDDIDH408J6ze3sbj&#10;oWuLQTM8Z9TF5i9chayP2i/BvgXWP2W/HXiLwnNFqFuNP/dX1jqc0qhvMQYP7w8jPIP4iua1jxPr&#10;3wQ8Veb8StJuvhbrdxKVT4jeB4DP4f1Rz0OoWJBVWPdsBuuGXrW18QdA8JeOvDFzJ4+tx4QtvEES&#10;x/8ACzvh5cl9D1MEjb9tQZEfIH+vUqOgkFNb3EaHjT9kXwxqWn2dz4bFx4U1WOJSlxZyu8bttH30&#10;Ynv3BH4143rXhbxT4DvvK8Uad5lvn5NWsQZIZCO7gD5Dj2xxX05qnxW1/wCEvh1b74heH28R+G4Y&#10;BJD4z8Ewm7tZowOGmtgS8JIx8yl0/wBoVfsPHV18QdEttQ0H4aaxrGiX0Ylgvri9sI7eVCOCMTse&#10;ntmuerSVRWmhrTY+TPOS8jna3kRwytJHcRtwCCMYx15RSfYGho4JGELRw5nXe1u7Nh8uSRknHPVf&#10;Qnmu4/aT8AeIfh/8O9W8daT4Q0vQ/sM1sbiGTV2mdlluY4jhEiCknzOpbjrz0rG8SeEdY8G3TRav&#10;ZgeU2XaFiUV/QkgEc9yADxXi1sLOlqtUaKVzHk/f3ixBYbsyO6SxBsKyICc49vlU568dqnjYtDAz&#10;xxxy2sipGFIKquG2uAAMYU5C/wC1g96gZjHGFiMcM8r+Z58i7huxhG4I6dCO/B7Go5lihWeFQswm&#10;jjXygxVQMNsJ5/iYYz2wB06cQy/LcSQytMCHkaAb9h3DqFTK5yAd5PAI5yeBT5rhLVo3uZJp3tvt&#10;HmCYjGxif5YG3p8ufSqcKfbLGZcxyQqTFcQqgX5SCCOTkKof17NUY3i8tlaKKJXPmPlsOY12hDyD&#10;kggd8fMw75qQNG4zI0lrbiTzXkE5kji5iQfMQdw5y2/657Gnsstxp7fZJpFnmkcRzS/vPKYlmIYg&#10;kHaNyhfUgd6GuZ475bny2ljjVhFnaF27VaRvfIPHH3h6EYb9jnW6aGdMrHO4jmkcRh1ZSRt2gdyO&#10;ufukjkUgK3ixYrnSvtKBmZ0ULuQBn3cZPJxnjgDgGvGL6OWx1RfICujjqOGcA54OevT68V7teSHW&#10;dPWSMqrspdurKHwVOT3GcjGO1eL+Ko5Ibx5lUMiy9iQFwxGAPpXZhZcs0RNXQryeXDsaBWbJD7+W&#10;QA5yTjrUEwjmSPypmYg/OrNwD9c+g+lUJp2Yykz+bDxjcxB687TjkVLcTXOntaPpqs9xEA8YeBW3&#10;MpBUFcfMCR05BHFfTnGecfFHUI4dTuXRle3tbYklWDYYDOOO/NcN+zlqGm2L69NqWo21nLM0AjW4&#10;kCbz85JBPpkfnWz+0DqUNp4i8VQW9lDZK3kq0dsMRpLIitJEOeSjM6/QY5wKw/hT8HY9asbfXPEE&#10;y23h+T5tokCmVQxX5j/COOg5NaR2GfQe2VbxvIlDbW5aHJ565J/i6EjFZeralBo0MguZY18zkxxN&#10;87DvgD2HU8dqwvEfxDiWWS20aH7oI85gBhRkZwRx9W7dq8a8WfESOO4fZN/aN6x+aQuTEp9SerH9&#10;KYjsPG3xIuo9Nkgt4reC2lUKZLgBgcdOAMsf0+tcR8P9ZudY1K8NwY5FgUYkVQvJPt7A1W8L/Dvx&#10;L8R5v7QuT9k0sZb7XdghGx1Eaj738veu+uvCum+C/s2macpbannS3Egy8zNwCfQDacDpRYEZmqy4&#10;kOP51jTXWdwq5qbnzGx696yZ3Az1oSKNLw1+8urlc84U88cDNWTJ5knXisjw7OyalcEHjyCxP4gD&#10;+dX/ALzccDrTAfNyM+ntVQkq3Xip7g/KRj2qqPrSAh1C48uFE5yzZwPYUyO5O3Oen4VBqkm66ROg&#10;Vf5n/wDVUMbbQKLAa8dwFGeo71XuPENsZjHGNx9M1QuJmMLqueRXI30c1rMWJ689adh3O0kujLnJ&#10;wSc1A7KFx1/Gub07XG3CG4IKtwr+lacskg7nJ5yKBDmkyzDkjOM/lQAd3X3zVeOQ5xnjHT1q3FGJ&#10;GJakBfsbdlxJJyOoDdKytc1LbGfn+gFX5ptsfDAjHPNcfq10bi42jJ5/OmBVeRpGLE5Jpy/eH1rY&#10;0XwH4m8QzQx6X4d1XUnmbbGtrZySbz6DaOa9Df8AZL+MC6f9s/4QDVvL67FRTJ/37zu/SolWpx+K&#10;SXzLjRqS1jFv5HKuPkjUDhgo/OuovrgQt5acFQFCr2Ar1b4W/sXePPHGqWx8Q2s3g7Ro9peW+jxc&#10;y8jKxw5yD7vgD36VwnxU8C33w3+IGraFd7mEMzGCZhjzYSfkf8sZ981jHE0qk3TjK7Lnh6tOCqTj&#10;ZM4ySdmboPeq8n7zJAxSyn5mwec1B9Oa6DmIJG28CojKV6VJKG544qDkc4zQA8SGQgNz+FI2O9Io&#10;5wDx3FJ/H1oAUsDwBx9aYxCYJAx296lWIFSxDBFBZmAzgYrIhvHuJiwyQD9z2oGV9SZ5LhGbIGMB&#10;fSnRn1HGM1pXWmG4hJT5gwyre9ZETHBVuGU4IqkBdjkXbxkcVJuGCBjOaqIR+X41IrY74oZRPjcT&#10;j0oVO2frSojMM8Kp5yxxVS8vCvyx9x1qQLE1/FbKVPzP6Csq5upLp/mPHZR0qE/erX0+0FlbpezK&#10;DI+fs8be3Vz7Dt6mqAjitWs0CFc3DHle6/7P1rotJ0pJotjjekREkrLzvYjhFx1rP0uzM8yBT5l1&#10;IcBepGeSx/nXcaPZw2iwxqjMg4iULy7HqfxP6VlOXQCazt/t1k5SL7ROAAyhfuDtx6AZrXij/tD7&#10;NY2dtvhB8sx4wQR2/lk+9B8+zWWF1WOaQmQspzjtzium0WFdCtxGoVrlgA7dOCPuj0965S7GnZwp&#10;o8SRxovnYxLIoxnH8IPpXM6x8QodLdrkGAadFvVpZ18z7Q5BG2Ne4GfvHjI7ipdSXV/Fcuo2Oi2U&#10;+oCxtpLm9FtwSijJjB7cdfwAyTiuP+JXirT/ABJ8KdFstO0VbGexvHlu7hZd28FAqDGAQAc8duMV&#10;rThfVib6GX9uPibw1rF1LO2l6VawH7NbwrkyyZGAx988mvO7GKVr6JIN5mdwFC5ySegrstHvlXwv&#10;DpXlZe8t5pC2emCccfUVb+E+mJBqs+v3F1LZx6PsmgaNGBluS6hEDDoQMvz/AHcd66NiTl7q6ktb&#10;iKQtuljkMZbPLAV2Ok3LXzWDI2SZVH61xetyLJqt0UO6NrlyuD23Hmu28B2vmXVhGekRMzfQc/zF&#10;TLYXU9p8PSKsqwSAqGlj/Ri38ga+p/A9vLa/D7TojIEuJvkKqQMybjKg6Z4YrkjvjOelfOXhXQxf&#10;axplkx8nzeZHHJXIx+gLmvqZo0bw7p0Fq8Yt/LcIy5GGBABPGB8zR55zgCvDxk7Umu50U1qcvcXH&#10;9oSQRI8ZVzLbM0aAqIipYKM99i4yeec8cVn+JNHTVPD8n2jRg4t50nCJbC7ScrOsZADSKCV3P824&#10;fdOGHGL8ckGotbS2n7toyieXt2uFchFB55yUBPI4BycHFZ3inT7K+182N5b3Yt/IfUIo0uYke4kR&#10;EEsDRnKuCpckbdv7zdxgZ8SKvJI6TXuIbqOa2laKdJLiF74yXUBheFnVmCMoZv4WXK5IO08jNZ2g&#10;22oWupWk+ralobX0dqVNhaozTzuzMTMGZdw3K0ibclQcZbGBVuO+tI9CtFttCOgwm3it4rOTe/2V&#10;TGFhT5iSRHtU9we2cg1m/Y4LXS7d4JbfUdXSLZeeJvEEflSRqVCyIpjc7Mq5OR1YdGpogtXesNaX&#10;WkaXNa3NxptxdQ2DRW0nnxaeCGAdwT0GSpZcKDuJyeuXZ3Fw2j65d2Wk3VpZ2KEQ3F0P3d5IobIj&#10;IP71flVCRjG3aeGGdq1hksrq8NrMqhHlCyhMsuSFZcA9dpOc7sBMd6zLK1vms7/VtY1KyVYbZrpt&#10;Nsy8gjMkjbSZMKu5wXyo+62RwSQLjboMitdWu9Y0TwvPpIs9X1S5Cm5uLpzBDtJ2zRhnQeWQefmI&#10;xjBHc2tCtL/TtRsbq/vIZtkd1Y31rbonk3TDbiRd/wBx+ACB1+fG04p7Saq2uX8Zs4ofDmmo6xXi&#10;DG6UrjymX5cKAjYYH6nJFRaXpGk6Pot9Np+iiFhMLya/kSZYr2U5Qopzt5WMg7Sc5y2Nwpu2thFf&#10;S9DGor4OuLzU5Jdbs7prlrqewiMUqqAwhAYkmQEKu4FcKN311dY8QWeg2EjalK+o6Ot6kUlvapKP&#10;9YG2tsQHcBHzvzkHZWX4d23nhu91OTU9Q0hL511BDeb4ZbB4mJdYsjKAmJ1HHpjdnbVjRZ9PuLy/&#10;1rS76aVtSmiuLa4vJna2Dj5BMi43ANhSecZTgZNJ3vZ7IZU1DRbZrGabxzcadN4ekvol0y3nPkSy&#10;HcpEbl33btoZVdBnKNxyDVieN9Q0DxJbXejWelaLa5tIha+UzXsLRsRI0fVWK7SVwM4HNSaTYW0c&#10;l5cahdv4oub2eKW3ju7ON005SWIXafvEMGAyMg7z0+YXdduJr63gv7SeHULKWGU3F9LNEkFs3OSu&#10;8hX3OoyVyThupPJfoFjIu9T0nwDY6LZ3EdvYQzRrHa26LlHYRu+zcv3SSFVQ7cAZydxNWtW1DXI4&#10;10bS7O4ubSZHmsZry+X7OkhmAkjnVMLHgOxUnhmYDOSAa9yq6FfS65rOoQQ+HbQLFb6dJbGZlk8w&#10;h5RIC2QqjaRg4Z17KTUul6rc+Ir5rllFz4bmtzPBN9rAkNzKYyobIUFBgHHVjGAAKNN3qIn8QXt5&#10;by2NppoS8s5ppLa+W6xGlsZvM2zQRsBzGVBOSd2eCelXrprrSbHRYNQu7fVbgPHDOtnbNbxXD5AQ&#10;+WR8oKorHGMnkjms3UJJYdLm8q2bUNVj+SyijYxmSQfu0kmdlKlSDvUk8YOcbCC/WtQ1bwxcaJEd&#10;Mh1q9uNn9pxW9wiGBXWLzGjcHLv97dyBlvlxStskBT+zvoviqLRLWyvH0mxthdWd/JGhj3GRsxAc&#10;lHALkKc5O89zUmo6tp7+JrnTv7StVvpkkjtLXzJ/OuTJNHNIrnZsbDiTnfxnAU5pus+G7y8hso77&#10;W40gaM2eqWNkirbXEXyoZUdm8xZssWHPBB4wDjat4rLQLCw0rTprmWCGKJop7rJu3ZHC7SVQEttU&#10;KGz2J7sSSkkMx9W1HUIdDlfRJoFv4Zln+1albstvFMGACiOMkgBehP8AeOemKvWO7RrjUr/UtVF3&#10;HeIJ1s7aFTDAjf61YZzgyKrOCHC4yFJzxjH8QeIv7E0o21uF1i/umZpbNHCy3CQ4acI/Tcg5HO7O&#10;SD8tX7rbb+ItJvI9B/tKcxSy3OuPCv8AokhBJjlVGAKSeW+FKjBPsTRb3dihdCstR0m1itNXuv7W&#10;1GZpiqzWq7o7bhkd1BPzYIPTHz4HINZ2i6NBZ/a9a8RtNqN9cqIjY2O6K1uI1Me2bYMqrLtIIU7W&#10;3lsnpWne6DPrem6vp/25tKnuY2tk1DBSdCVPlopz8ucRqWxyAcAYzWRdQeFvC9nqGuahqMeqXMcM&#10;Nlf61JdeV9ofawhxCrAJnBOOeAeRuAqVbXuI6HSZpofEt9NLcyDw7fQi2awjhRGRjtzKsw2t5i7p&#10;mDKW42nIziuf0Pwb4e8I6hpdvdXk2ta5p1tIhnmnLMlsWZ2iYKR5io7HDtkElegANWPEFz9m8XeG&#10;tT1PxEujfaIRFp+m24Qx3cjImWP8Qdmckt1OCMHOKhvpYtV1q2eCbw3aahb232ieK8QXGoSWjSAK&#10;kLKRsPln7zY++vfimlLo9GBqX13p9nNOFs3ht47ry/PiLGSbfGGbgng7fvdSMjpyax/tdjD8RpYp&#10;Lwi9vLJI7eGTV38xEKrmJY3iKqY1DZZSuTGeCSK39YW+1jwf4m/s2+S3uZIB9mEVuBJKEdDI+XGx&#10;ZDGCOvOcema11peoaxdeDNZuH1CLU4bWOHUklnhJdAOC6gEqygkFwclsA9qqFluBjeLreXSrPw/r&#10;cdtrN6IJI1udM0i1jnMyplFLsSQQ/lqMqufl3YPFXdasfEdvpq2vhq2Fnq810kYXVFdY4g6szHaP&#10;mZuVxlTgE5zjjTs75lt98bSSW0DNOq3M2dm/b5ah8DI6ghehQYxyK6T4c29r4p1B9Vl87zrJQouL&#10;rfmSXBydrAgHBJGCeq5qHPlV2thnoOiaFbaDodhpyP8AZ4bcHgtsY5OGJHoeuMDAx+HQxWMMspdo&#10;DEixjZ/GrtkYJHYHGRwKzp7uVY1aW2VBPtWSbaCcAfLyBxnBPFb+m2cSWZaZkiRdp2b9zfeJUnPQ&#10;Dkd68+T6lone6vLWxjiluV3KVbyUBKgHqMAnPU4PtVu6huW0021veHyyqysiE7jgZII9Pas2x095&#10;LqKWGGN0G5SFUscE5B74qxdxM11NDJZMUIH7yJvnXuVOMd/YdKxe5RbttNgs761BiikXbljKSCeO&#10;o54PNRTw22tWKwzw7Ps7ssZk4cZ6fWrOm3ZuZEDWbRyRrsT3A6ZJ7mqt/qEdvdG3SOf7ROw2xyjK&#10;D8fxpK99Ci9otnqMccir5KgcB2+UsMY4welS2uj2enyef56S3bcvyDtP/wCunXmlXOn7Z7eaRoVj&#10;EbqRyrY64rOs5l0+QxXMaytne0oGSCf8KWr1GWkunnmglcZeJyrbRjPocVJPaiGxuHbfJJKeGHJA&#10;7VYsPsqW1xfD5o2O3LcFeew/GqaX0txqkqp/qmHyvnA6DIxUiLS6fs0mGMglhhi7DnrXR6A1q9uN&#10;m8ybgNpPIxWH9vuP7PTzVARvlLLT9Iure2mZ2nEaj5gnUmhCNFtrIskbK8TgOjoQVZSOCD6EU1lH&#10;HNeQfDXU7z4TeLl+FniG5kn0ycNN4U1ads+dCOWtHb/npH2HcfgK9ecFWIPBHav045hp+pPrTW+9&#10;7dOac3f+lNOfTrUAM9sfmKafypWYLmmF/wAO1IBN2PyqvJINx5yaSWQL/hVNpv8AIqrEk00uB1qp&#10;NcFeB/KmPI0jAAVymoeKrm+1htB8K2I13XVwJWyRa2Wf4ppB3/2B8x9utNAaviDxHYeG7QXWoz+W&#10;GbbFCgLSTN2VFHLH2FHh/wCG+t/EgC98UCXQfDKjeujpJtlnXrm4cfdGP4Afqa2NG8D6F8K1TxL4&#10;uvW1/wAUTfLExj3PuP8Ayztof4R9OfU1vJ4f1jx9Ilz4qY6bpOd0Xh+1kwWHb7Q4+8f9gcVQgsPF&#10;EUkK6N8PdJgntrUeUdSdPKsIMcYXA/eEei/nWhY+AbVruPUNeupPEeqKcrLdgCGI/wDTOIfKv15P&#10;vXSW8MNpBHb28SQW8a7EijUKqgdgB0qXdtx/jUXGBbgDOQB0oOOOlNMmeB+tIWJapAq6xrll4Z0X&#10;UNY1GVbfT7CB7meRuiooJP8AKuM+Dmi3lp4fvPE2sw+V4h8Uz/2pdo33oIyALe39vLi2g/7RY96q&#10;fEAf8LA8aaV4EhO7SrQx6v4gYDKmJWzBbE+sjruI/uofWvRJZTJISenbHQUwHs6yRvFKqyxOCro4&#10;BVlPBBB6ivLLj4Yaz8O7641X4WXcNpBKxlu/B9+x/s65YnLNAetu5/2flz1Fenj5h6Uq/fHP4ii4&#10;HOfDf4m6b8StN1BVtJ9K1jTZfsmraJfKPOtJSOjDoyMOVYcMK8++HtuPhH8ZtX+HKNs8L6/bSa/4&#10;dh5220isBd2yf7IyJAB0BrQhsVh/a6upbDKi48Fo2qKp+VpBdlYGYf3tquAfRateOoU1n9on4Y21&#10;uAbjQ7DVtTu2Uf6uGRIoYwT23OT9dhqwPQ+nX9aUKdvTIpxXcT6Zp+0fhWYEePypwUL7ml/ipQvt&#10;igBOP64ppyAT3/KnHHU80HpUgN45IpD65x9KWm56fnQIPTn/ABopGYfSm+ZQK47dTN3c0m73pN2M&#10;UCH7gaZupM9OKKAF3deKQt3o5zTlTdmgBu70pfQ1II8dqkWH5ckcUAQBS3rUqxHjirMcI6n8qnWE&#10;LgAUAVFt2b7oxmrlvaCMB3GX7e1TxqFUetK3rSAjaMZ/xqvdWNvfIi3EEcwjcSJ5gztYHIIPY+4q&#10;194Cm4pgVo4r3+0JfMaCawYbkwpWWJuPl9GB5OeCPenWNzbalarcWk0dxAxIDxnIyOo9iD1FWh8t&#10;V57MrDdNYGGyvZyHM/khg7DHLgEbuOOucUAWU3RNuDc18/8Axu/Yv8I/Fa7bX/D8p8C+No38+PVN&#10;NBSKaUchpEQghs/8tEIbud3Svd474Ri0iv5ILW9uMqkYkyrsOoQkDPHOOv5VbwM9MY60hnxxof7T&#10;3j/4A36+AP2iPDTeJvDl2Ggh8QxxLP8AaI8YOeNlwuOowsgHVWNdVb/s9S6Pp8nxC/ZZ8Y2aaTqB&#10;Ml34Nu5vtGiakP44wrf6lz0wcY6ZWvo7xJ4d0bxpoNzoniHTLbWdJuRiW1vIw6H3HcMOxHI7Gvkj&#10;xV+zL8Q/2b9cufGXwF1q6vNOz5l34ZnPmyMoHK7DgXC+nSUdixppiF+FfxKSz8Uz6F4TH/Cl/iUr&#10;Zvvhf4qZm8P6s7Hk2j/8u7vzgx4B/uuMmu68P29hfeNLu28ETzfAz4utuuL7wPrSeZo+tkfekSNS&#10;ElUkH9/blXHVlPSuf0P43fBr9tLSYPBfxU0aLwn44iJit2uW8l1mHX7NcEAo2f8AljJg8Yw2M1l/&#10;EPwP8RvgZoY0fx5oc3x8+ENqwkttWtyV8RaCM8SJIDvJQfxK3bqg4rRO+4Gt+1J8aob79nbx94O+&#10;IGiSeAfHP2NJba1un82x1QxTxyFrK5wFl4XPlnbIO696+kfE3g2x8babDLLEpllhVlmCjJDAH8Rz&#10;0NfOWi/FKw8R/C/ULg31j+0H8G7eItqVhrCxx+JNDiUZLTRybRcBQD83yScZBfrXzt8TP2xNQ8Ej&#10;UvB/wa8X6tdeAprZFtrrXYN97pxOd8NrM/7zyguFHmAsvO04ANDXREtpHrXjjwxZeFvE2oaPZXlt&#10;dCykVbiG3cSi1cruCsvVSQM7feuQE0e2RxOnmD935jD7rA8Hp2Pf3PrXkH7I/gDxp8SPHWttomp2&#10;SWyxpcatY6ncH7VfglmWWGMsHdgd37zkckHOcV7j8QfD83w+03VdY1BGtLCxiea7kWA+ZGozlipH&#10;PfOOa8HEYSoptwV0XGV0YkCs1xJDcXCJEpIJQYYDAbOTxnqPTgeppY1ePT7jdJI84gk2LHsclMNt&#10;JI4AO3I6DPHOarDzLF0MsUn2SaISK/lnDKyqQeexBP8A+upftUlqyyxhGuGi8sYGNyg8LnH1/IV5&#10;7i1ozQ0f7Ut7ZbURReaWZnG2XYDhdrk84IAB49VHtSyRt9lnuLuTzWt5mkVd28lcksOOgIcrz6L3&#10;rJ3NHJcxkxpBLKULOA28sTsAHHOXXHv61euJI9SvrhLiNjYrKYiseCW+bPJU8ZIUnp1/2amwGrZh&#10;7O2nt4N5QKqYcZQnqQO33c9/4vQV5V40hkjubtYfMVo1KymQBsDHGMYz0616VZagzamkjQ/ukeQX&#10;UjPx5gXpGD7FfzNc144t1kZ5Ad5uE3q+T2AwOOnXmtKcuWQM8wlmVrMSFV+0EFcxkjoccgZBHPcd&#10;6qwXJs1uJWWQpAkjKzuflIGBx9ce3NPlV5Lkx/vQscgYbM5B4PB6/ifSsLxT4gjtvD9zapPHBKsI&#10;lZplJDx71BAI6EkjrX1VN80Uzie54P8AFS+Mk1pZjjrcP39cVuTeLJdP8M6NBqd7La2dtaqkFqvE&#10;rAd1HRQeu48nNcT4rafxB4vuobGKS7m+SCGOJS7MeOAB1716X4P+A1xq10NV8ZXpDMcmzjkzKcDI&#10;DHsOnA/SuoRwtr/wkvxKvv7M0HT3jtB8zQwkhQo6vI5/mTXrPgH4EaR4fZLrXDFrF7vVArA/Zo2L&#10;D/vs49ePavVNFs7Hw3pbWelWq2MSoMtGNq5Jxt4BLMQep/8Ar06YHzoJElkcKgyr8kMRyMYGCSDj&#10;/JqG7iIrixAuGijT7vXcq7cDO1QM4UDFeMeK717rxZrAY52TeWB6bVAP65NeyLdiaZY3ikeBXLNt&#10;f3+vc8evFeC3E/2jWNUuM71lupGBx23GhAjOvJBv5GazLgr9efStK+wZG6Y6elZNxt2kn681aKLu&#10;hp5NndTjIaR/LBx/CBk/qR+VW0b2ptvH5Ok20RHzMvmN/wAC5z/KkXHrSAdccrz6VXULjAPNTyNu&#10;XaeagU+SpPULk80gMm6bzLiU543YH4VE2Rx0p65xk8t1P1ok+7xz+FAEYlOcHpVS+t1mXjn0Aqdl&#10;+bnGOn1pJMbOMZ+tVcDkr638mQ46Ve0vUDInkS/MVHysT0pNUQMM5/GqFmfLmBFMR0CSFGJxk0Ld&#10;fNjnHqKZDBcXSgpC7Z744/Out8D/AAl1/wAfeIF0nRYIbyaQDdKrsI7cHA8xztxgc8ZyccZrOcow&#10;XNJ2RcYubUYq7Z2fwD/Z38RftEahcJZXC6H4bs3C3mrSoW+br5cSgje+OeoA7nkA/dnwr/ZZ+HPw&#10;jSJ7TSI9X1deDq2rqs8xb/YBG2P/AICAfc1qfB/wnZfCnwTp3hSzYCG0t0BmC7WmkYFnkI92JP5C&#10;u9hXdCgEu0klwXHOO9fBZhmVWtNwpu0T7zAZbSowUpq8i9atFayKB8uSAu2tCa9kXKL2wAa5/UL+&#10;306aNpSxzxGMdWq5bX8ccf3/ADHbueeteBJtntNJbE7F5Ga5lG5sYVT1WvCv2pPgjZ/Ebwiuo2+2&#10;LX7EExSL1Zccqa9c1bWZYMtGuU6fX3rnLi8mvoZFlJ8tgRjBrfD1Z0KiqQexhWoQr03Tnsz8t9U0&#10;qfSLya1u4Wt7iJirRsMdv1rJbIyD/wDWNfa/xG+BegeJLrxb4y8WeIU8JeDvDumJO91aQCe6ubqR&#10;mjht0iJAJZ1JzkcHtyw+KvMW6hWVcA7fmXGCK/TcPW9tTU11PzOvRdGo4PoRPtx15qFvm56A0929&#10;OKZu/Ouo5xu30PNLDYy3k21Bz3PYVIF4Gcmr8OtW+nqqFQnA3Y6dKALul6fBao8bDfuADFhXM+I/&#10;D76LdC7gbNq7Y3D+E+hrfXUHu/msoTLtXcXJ2qPzrc0Wa28QWMttOmYpTseI9Y3HapuUcpo7LIjH&#10;GYyPnVece9ZPirS2s5EvEGY5jtfHZsdfxHNac1jceEdc+zSZKE/IxH31z/OumtLtNKuLW+WOJ4d6&#10;jbNGsiK38JIYEYzxz60uawHCaT4V1fVLEXkdoY7EkgXU58uM464J+9j/AGc1PN9g0dTHCBe3Xedx&#10;8in/AGR/U10njS51OaxW+1G+e4kM/kRR4wu0IWJXPYfKO3WuFaY43Px9aafMMlmuWdi7sWbvuqhc&#10;N5jFzx26Uk1wGbjoKWMPfTJGox2CqP8APNWK5c0PTre4aa6vZNlnbgFl/ilY9EX69z2FXpJhdXH2&#10;iaMKpOxE28AY4GOwHH6ULYCFSkjeXDbn943XDH+BfVzg/StPQ4FvG8yVHRRwVAxhR0HTvx+tS3bU&#10;DX0fT9qCcqfMcBRzg7O/4k811turwpFdRxKYgCY1P3iTxmqNjG0iuijaxGct0Va07LzLvVLaDGFj&#10;xmSM42qMHP4Vyt3dyjUsdJNqDe3qneH+WN/XGc/hVPWNYfTrOVvN8uaVWdpm5MUY6uffsB3J9q3d&#10;a1aJbV5J2xbQjlurN/8AXPSvE/G3iibVHl09HVDnfPs6Ej7sYP8AdX9Tk0oR5mM9L+Hv7SFx8KdJ&#10;KWfhO0mVm/eXVxcSCa4zk8FeAAD0x9ea8q8ReI7/AOJPjC+1KS0is47yYSS2tkmyJB/icdTyTk1k&#10;6XDNJZySSSr9jhPzRyHOT6Adq6PRPEVrbw3PmwxJY2yjy4Wh4djkFsD7z+hY8ZrrVlsQSf6Np9yi&#10;Qb21CCJljIGVXqcGo9O1S+1ZZ7eKLElurTLBHHtLzFeGI/2eW/CqenahDqEk11CPsskGD++cESj0&#10;PA54qe6vzf6fe6otw0M7SpbxIcb2TawJ4/3jVaWDqc7HavI0ZIyMqoOO5Of5V7b8KtGVpri7kXcq&#10;FYkyQocgbiMngdhXk2i28t1eQxoGcqcLH1JduP8ACvpDwn4eNra2WmQRNLOm3O3o7nJOPxrnqysr&#10;Ditbnrvwh0sS6hf6pLAGkiKCBkJyZCHyq+uF68dxXp/iS3WRoLOO4UJI8aidm27MNglBgnJMQ9go&#10;yevNbwXaw6Pp+m2jNulijZnWMZ5AJJTkZJP06UzULfzL+P8Af+dPN5kZ2fOFjKhWckHABEeR/umv&#10;n8bKzUTqp9zBs5WkhS2UedeLDCgDDgIUjVFPYENvOOpJ+prQ1TS5tT1C0lur86RHBerfR/YoVmkc&#10;DcGQptJYMo2fw9cZ5xVj+z1t7oYt5PtBjEs1xMAix/dyoVQfnzIOOnUn0plnr0OjXVvppubee/cB&#10;YrVZQZoss7hQNxUM4i439efQivNu90bEN1qQtnmtbWOEX0UMl1Bp/mbWuF5IJBI2DeyAc7RkAnnm&#10;K70m81zQo08Radf6ZYpviNpdXKETRkY2TKOC2FHB5BYMvHNVdGsdOvrJtaFtqdzcY2Wt7eRNHGBu&#10;8oKQQfn2qyuoZfmH3ehqyulrLrUt2xvLrWLo+XNBNcf6HCxwFdIx9593ZTnnGe9UtNCBt1MPEOm6&#10;vo8kWp2mmaTqMMa3FtcmBwxQvFIr8iZWY56HJTB7ETSto0M1/qNylvplwsTyLPcYK2ysqjEhIGMM&#10;XVRjPzE8kCmLJc6daQabYeU16qSmwgM/lteFUHmuNxwmCqDPONp5NQHw5ca7apJ4htbyztEbetg9&#10;3G7ysykbJRjY4yOVxzuyCv3qpeewC2rajH4btzqEMOnXke+S7uYw72+8BizDcAxXy2U7cZ5XsAav&#10;XE2mRalBpUk5lvrubzLe2vLmIzCJWC+XtUfMF2OcAkIDjJPzVm3Nnb+IPDNta6lpUmn6ZcEn+zIL&#10;phNbqyFBmVQckeQrAjggr2NQ6lrlpNpniK/0UacZdHH2Z9UlijuBZggu5UDk5LvlwQBuFJrm2Alu&#10;tP1fXbPUbebxDZR3d5eSPaXfkea9pbK+Y4pI8YLZQjOR8sjMepNa95NE0u5GsQILYJAY4tpyzNlY&#10;FUYIxgjKnliayNWlgvPBk2jw3zRJqlib+1mhuYraaUIVbcrZYn5WUbsAdyCOKq6fY2GreHz58EyR&#10;6gJFvbhtRhu02kEP5LREqhYLkbTgFm6ZwWk7ajKtp4es7ybVtRv7bVbLUZruV1sPtSj7BcQvsDqo&#10;BGHDMvynBxJ/dq94fg8KahppubLTLHXdFnuZolha2At3uPMViNgUZOXVduOdm72NzQ9J07QdEd7S&#10;PzJltw17q2pTeXNMqJIEdt3G3gkHO7amSGOajYG40fTp7OQLZRuUtn+0pJGzuGAZG6Ft24hVzn5S&#10;OOpzOSGW9S1CO01q/sJr6OznhBma302bZcLul2hojjPyhlIGM8DtmltLy81q+tLKGy1CS5t4Rdp5&#10;kSAtIkOPmKDaWJILMBg4OABWVZ6h9s1I6pEt/FHp1xGliulzCSLUoyoAyoxlxscYJBXMfXmtqe9u&#10;G8MxpdWFxpNoIZXgtrhVWSFcYEW3d98IG3YPJZW6tky1yqwFe+hm1YWJTVV01NFlMk1uIldLu2Vf&#10;kD997OQwxgDcS1ZOnahJqV9qmv2mt77SUGzhsYNO8prUggvGuQpcsrqWIGMngkVc1vX4dDiTTLKJ&#10;Z9SnZkt7EoRFNhVwjSquFGCowTzk88imaI2pRaa2n3kK2mnC0ku7F7u4llnbP34mDg7cDauAxBPT&#10;inqo3JDxDHqOpahFZaBNa6XZW8ck8ms3DKzWlxk7CAVG/hZABkk7/wDZJq1ry6pb6LBb+H7yOIRg&#10;RajKsZMVwq+YGb5SxR0I3rtyCOu7BpbnRWvvElp4hmW4ubbRxG8S28paF1BWNoCqttYBZHGPRWIP&#10;OaypH0jxTceHoLPxhHa2sgbUI5LDTmlW6RcLIs0rhQoURtld5PzdOSaa6MDU0nR4PDISWwllvdev&#10;G+0f2oybJflGNzQgbFcgMcjlsgEk9buhxPGsrRSgRTRBnVGwphZSSN/uI2BJGOmaxvFunQX1vBpC&#10;XDXGpXSq9pEbs2RvodzAxRsmWAAlJO3P+r56ZrSuJLaJZdKjmGnToscU89vKtybFmTEeVABOCzH5&#10;1w21/wAIa5ldlHN694qtoYWtfDBkn1AyPDcSX0JijhlRRiB16oCNyrIAQCoyRk40dX0DT9NudWv4&#10;fD9v4o1m4tkhuLWRtkU2CNgfc3lk4LAMQfuNgU7Q/DN5Y2dq174gvNZ1GSyaC5tLdjBY7VBAfa2f&#10;3wKruwMBgfWptQvZ9O0/Uf7NtojqdoGeKznRktXba25SAT/Cq4OT8z1fMlpBjLd9b2t5Z6dc32j2&#10;63dn5V2FuI0na2kCh22tn5Spxnnl4wPSsbWtb0LR7y5udUisIddsrJHuYfsAmvRauQkZjZl3ZAKr&#10;tUjC4yATmq/iex1W/wBM0rTlaz0e/vhvvpknInsV4BKNt2FSxkzjhgAQfXeurm4urnRLqbXxpt3p&#10;awRX95b2kF0bs7jyHAEkZbIPDf8ALTBXg5Ph3EMazitfC95Df3MkEd3ppmkuoVCywfOZFlRj8ykd&#10;Seu04OciuRWSy1rTvDGg2Ov6jqEl1atONRso8rcQwlgEdxEwBZUbcMjtnPWvQRdWmn3TXMRNzNa3&#10;JjE1wcRSkykqpA4KEEDjjnHvWRHq5+Hngu6ufOstB0e2uHtJrSGLDRzOCf3oXDRhiy5JAHDfioy0&#10;2uBI0ySTKsUUk1u10AFf5/ndNyDIAHPJ+baCBgcivZ/ClmfDulw2EaeZc3JdpZGRU2yMQCAMYJx8&#10;oHXjqeteTfCaOXWNbu123wgsTtmuprYxLcN8xAjYj50UAEZ5BGO+K9u0/wCVZ3MizK0eBhihbpgc&#10;9wefwrkrXTsykXNPY20P2WbhJG3ETcbclgGHBHTrnpV5Y5pFSO5tILe4jOA+QQ4A4IIPUYPsaqR3&#10;g2MlzbNLDEmD8mMKOoPHGPmzg9DV68ubW/jVboCGOPIESHDR8nHHGR07DHFcpRr/ANoHRbOB72WS&#10;SWQhCiou1x3x7DINR2OqTfadRigtmlG7fE4AAK8g4x24qhY2Q1O2lkW4YspV4G847V9V59cYq1Bc&#10;xHWoZJpzHNGNjw+UQpU9QOenv7VnZFF/SriOOxlubqW4Z43yqyEbQT/LFZun3t1rUzXTBfPkJjLE&#10;fKqj0NbOs6XY3cc8trMqbVHIORnr90d/r6VS0mZ4WMdy8cduvVlUAMccHA7+1JOyuMsaSy3HmwGW&#10;UyRt+9QcJgfjyageSK+a4kU79zbdg649auaO8SyzpbSwzAtul+XBI/H8aq3NqIdUDxszRDuvahAa&#10;2nWVqljiU7IRyYy3Of8AIrIaYxPJ9nhIUkhHkXDVat4LnUpJFSRUTbmTI6D1zVq4v4F0WL7O25ow&#10;QxI57DP6VktGMl09X03Th5vzeYcjPOBmsjxJYSzIr28vkq3D+9Y0PiC/1SSKBgEhjG4SdT1/z3ro&#10;bWxe6Lg3AcHJ+Y/NkVpZxYEHxM+HNj8VPCkmj3shtLqJxc6fqMQ/eWdwvKSKfrwR3BNc98KfijL4&#10;nE3hjxS0Ol/EDSJPst7Zu4U3eBlbiEfxK6/Nx0+mK9Fyd3QV4b+0l8FdX8dXVh408KX32XxPoVt+&#10;6t402yXGxt6lXB++OcAgg5xxmv0w5T29l2sQw5HXimNgD0rA8CeOrH4ieD9O17T5vNE0apcKyhXi&#10;nUASI6/wsGzx6YrVmk4/xpAOkkA7/nVaSfvnHtTJ5vTgCqsmWPvQIWSTdgdKztU1Ky0XT5b/AFG7&#10;is7OIZeaZtqgf1+lY/irxxaeHbqLTLWCXW/EVwP9H0mzG6Q/7TnoierHitjwb8F7zXdTt9e8dTpq&#10;l/GQ9ro8fNjYn1Cn/WOP77fgBTEc/o+leI/jEwFmtz4X8HMSGvGBS+v1/wCmYI/dof7x5OeMV6HC&#10;+kfDO1h8J+CNHhvdcK7haxt+6twes1xIecfXk9qu654iu9R1Sbw14TMf9oRADUNUZd0Onqf4R2aU&#10;jovbqa2/DPhew8Jae1rYrJJJI3mXN3O26a5kPV5G7n26DtSAo+HPBiaTfSavql0dZ8RzDEl9IuFi&#10;U/8ALOFf4F/U966QN69aNvehl9MfnUgBPb9KYX9OKdzk8803b6c9utIBrN65rF8beMLT4f8AhHU/&#10;EF6peKzjysSn5ppGIWOMe7OyqPrW4qd81ynxU+HcfxS8A6l4akvpNNluDFNb3kYBMM0UiyRsR3G5&#10;BkemaYEvw78I3XhPQZn1V1n8R6tMb7VrhejTsPuL/sIuEX2X3rpwowM/WvMvDPxnuNP1a08LfE2y&#10;Xwv4ql/d2+og50zVWHG6GXojnr5bYPPGa9Ua3MbYIPrTasBAq9yKp65rlj4V0W71bU5hb2Nqhd3P&#10;JPoAO5J4A7k07xH4g03wjpb6jqk4ghUhVQAs8rHoiKOWYnsK53Q/C+oeN9VtvEvi63Fhpdk3naZo&#10;UjAiMjpcXHYyY6L0X3NICn4BtP8AhE9C8T/EHxcF06/1hheXCSnmzs41xBb/AFC5JH992pvws0e9&#10;uG1jxrrcDW+ueJGR47aQYezsUB8iA+hwWdh/ec+lQTXDfGzxHFOy48AaRcb4lYcavdIeG94Y2GR/&#10;eYeg59CkkMjZPP4UyhretFJnjrjtQe/6ZqSQ+8aN3yj8s0nvTWYZz3oAcTnJHWmZNIW9qYZPlNIB&#10;+7HcZqNpO/SmbvwpGbnI6Z/OkIUtn/GjoetJ7mkxuzxzQKwq/TNA/KnLDuYU9YueeaBEeD+tSLD0&#10;yealWH161MIx1xQMgSEelSrCMD096kVfm9qf1zjr+dAhgjC9qlWLjB9aXaOvWpFHcmgAjhLHjpUu&#10;FHyj8Tmm7ww2jt3ppfb70gJuB259qb+hqNpAo64pGk+uKVgHn9KPeo/NHXNN3np09qoCfdjpxRVf&#10;zPwNJvPTNAEt3bW+oW7211DHPAxG6OVdwODwfz5/CoZJL5dSj8v7PNp7rtdTlZYm5+YHowPTHBHX&#10;npQ0m0ZP5UxZGbOTj29KAJLXUrbUBMbaeOfyXMUmxslHHVWHY/WpluHjO5ScVRktkk+0PG32e5mT&#10;YbmNF8wAZxyQc4zkA5FQteS6Xp8Umos10VbZJcWds2AOzsgLED1IyB14HQA8/wDjZ+zH4C+P1tJJ&#10;rmn/ANn68y7Y9c09VS4GOgkH3ZVHowz6EV873HxI+NH7AN9pOn+KNQtfiR8OLyUwWbTXG2eNVGdk&#10;ZbMkZC/wtvTjAZa9a/aS/bK8LfAO3m0rTWh8TeM2X5LCGTMNrno07jp6hB8x46A5r88Vl+JP7WXx&#10;O3tJdeJNeuDgyMNtvZxeg/hjjHoP1Jq0upMmuhL8c/ijb/HT4rX/AIi0fwrZ+Fl1Ai2j0/S0Pm3W&#10;W4abbgSSsSM4A7dSMnp9I/Z31D4c31vqnxv8G+LtC8CXtqrwa94c8qdtPmLDa91HhiqgdVIHbg9B&#10;9I6b/wAEyfDdx4Ls2uvF2qWHjuB1uE1W1ObWJxyFEYw2AQCHVlYEZ9q0rH45fHj9llTpfxV8NN8T&#10;fAoPl/29ZN5sscXT5pMYbj+GdVJ/vmncnlOp/tjTPGng3TLjxdo+nfFXwPYfLpfxG+HMRh1PRgAM&#10;NPawnzoGXgkwEjjmMDimeOrHxx4x+A/jDS/COq6T+0F4S1bRrrT7HUEnhg12wkeNlQSniO42EjOf&#10;Lk9mPXmfDvhv4FfF3xAvir4H/Eq4+DXj6d9z2dmwtY7hj/BJZSEJKP8Armdv1rQ8SeAfi34T1ZtY&#10;8TfDHTPHN7Hy/jD4Yaq+g61Kn96WDIWdv9nkGqUi/U39B8QfC2TwXoOm6/4gj8DeIbTSreO+0vxG&#10;G0+SOVIlEgCXAXeAQeUJB7GuG8SfCG71y+trvwFpGoeJNNuF3m7tbBra0CHB8xZJiquD/wBMtwxW&#10;t4b+PFv4vvp/DEfi7T9f1LAV/AXxo0WPTb5s8bI7yNPKZj2DRsT+tWPEHgfwxr2n6h4Csdf8V/sz&#10;+K9aha3OhXVyZdEv89VtWLGFgen7h43wSCvUVjUowrK0kPbY8XtdWsNVmMqT2t09jLJCLi2ZZEVw&#10;MMpZM8ggdT2/O2s0/kzW6GC4gZXYIzY3bipCEDjgbuO+RXDeC/2HfHXwQ+KjWOs6osl3eBl0jQ/D&#10;12sh1xx0lmDL/o9tHw0ksi5GdqZYivbvG3wZ8T/Du3t59VSO8URq9zdabuMPmYywUOchQQcZ7V41&#10;fBum7w1RUZX3OThDWv2GYOWuMGNnjU7AwA3nA4xhdwH1xTPF1r51lctLkrGoRmZfnOGUjHbr15Hf&#10;rTFs4JJonhVJVIYnzJSCJQzNHz3G4sD6bhVvWkaPTpC48yRx8q5y24LyOO+7v7153Us8R1GQ6ZM2&#10;wBWZAquxGRyAcfr/ACrg/H/k3GYJrLY726s93u++nmNlAuMDBjHPcGvSvEVj5Mkruyud/IySOO/1&#10;61478XtVlsodSLybhBD5MXbAIwAffJNfTYN80Ecktzk/2ebKTVPHd/qm3P2e3mkB7Bn+RRntwW/K&#10;vo0zRrBIuzCkY2kjB6cNzXkf7N+kGx8H6neiOPffzLbqZOThBn5ffL5/CvXrryRGUR3MbEgbm5kY&#10;YBI9s/zrte5mQ3Uc213LpcBVXhXGYzyMD346/gM02bEbeSkhxJ+8Cr93JOME461F5c0nmO0Mh3Ha&#10;x6ZYnAH61NZxrFlJ8NNv2gKxGMYHUfzpCKzGW0sbm7WQp5cTFkP3flU9vbH514JpLLDY7mBYt3zj&#10;rzXtfja+isfBOrCzMir5Rt13D74YquSTz0ZuK8Ukxb24UHAxVFIy72XdIzHv0rLkV7qaOBTnewXH&#10;1qxeSrtxkg9KZoeZdWV8ZWFGkP8AIfqRVjNu6cea4A+VeBz2Ax/SoM9QetLJu5yR19KYMHvigBHI&#10;6dR9agvJNlnK3c4Xn3NTv19fSqmpNi2SI8bn3H8B/wDXpMCl+p703pxS8dP61DM3XPH4+1IBsx+X&#10;jmqjybMkdakkbavHFUp26807AU7xtw/DHrXa6bHEun2e2CMOI1y2wZPHc1w1z82fXGK7i3k2RxR5&#10;z5ahB+XXmgTPQvg78I7z4xeKZNOjm+xabaoJ726xllQnASMerHOM9ME9sV9q/Dnwzofw38PtpulW&#10;KWEcbbpGHzNKwGCXbqzf/Xr5H/Zq+MGm/CHxVqba5HI+japCscs0Cb3t3Qko23qV+Zgcc8g4r6C0&#10;74w+FvG/jG30Xw9rK6jNqhaQpHBKoiVQXZmLqMHGePfFfK5rHETlZfCj67Kfq0aad1zs9X0GZvEm&#10;pveu7/YbX90qocGY+mewGMcc811c2qLCAZAVZuBGvJwKzbG3jsbX/QgsUajbtTvisa8vbpZpY4wq&#10;ykYDOf6V8bJ8zPql7psNdLdXTSP9wcqsnr7Uo1JIQpUfMPfnFZsFnNb2wa5uQgHJY1kal4itrVvJ&#10;tFa6lzj5AWJ/AUoxcnoNySWpu32trJJgyYjB+9WFqniINMIIm+XH8Pesi6mmCF9QuIrLP3Yc7pPy&#10;FYt3rkMKm306ArMPlkuZUyV+g9a7aeHdzjq11bQyfiNap4qXUfD17E9zo13FH9phDYJdSSjL/tKc&#10;/mR3r5O+Kf7O3iH4cp/bmmxT6n4dkmMMd5GhIV9u7y3GeG2847gHGcHH1tqGrWOlaXcXNzMIVhiM&#10;0ryZJwMkkn6CvmLxN8ePGHii8uo7PUZ9E0KbaI9NtmA3qjbleU9S2fwGSO5z9dl/tI+7H4UfI5kq&#10;bXM/iZ4tZzPqTPGkLGdBlgBxj+lWI7Vlb512+zf1rotc8SyzM0lxKjSHqY41jBPqQoAP1rjr/VGl&#10;zhjt9uK+gPnyTVNQSzUorLI/U45qrpulT6pcgMhd2GQp+6i/3m/w71DYafdapOHhjUxryXmbanrj&#10;P4dq6iHXbK101/s8SRSRthoozkMex3dSKL9gGzXkmnzRafZL5tw+Fx6+59BW/b26aLFEqHzDj96+&#10;DlmzncPp0+lVdB0N7GE316M6lc/MVI/1Snov1rRvVJ+zgnq2TUMo1NU0uPxxpbI2xL+EB4pFPUjo&#10;foehrlPD9yfLm068U7huiljf9R/9euisLqTTbhGjOMHKk9Pp+NL4x0X+0YY9f0yHF3D/AMfESf8A&#10;LRB/7MP1FSByeuaVcalpr2xJl1HSxvVcn9/CRncPfA/Q1520hlOT+Vep+ILqWOxsPENl/rLQhJdv&#10;8cTdM/Q/+hVzuteDptc1iwm8PWr3ceqHCW8K5KS4yy47DqfQDPpWsbIDk7eylupIo40LSSnCKoyW&#10;+gFdN9kTw3E0ayAX+AJ5+1tkfcX1kI6nt+tXp47Xwes9ra3Uc18uY7rUbf5ki7GKA/xE93+uOMk8&#10;xDdNqV8N8LPBGCVhXnt1J7n39qL31FY2Y7hdQaBIoW8qE7VQD7g7n3J65rrdLgEMblYtx64YYwP/&#10;ANVUNMt2b5vI2pIAVAIyR6Eda6W1jeZ1jC7PMBw3ZVHX/PvWMmUidXeO3DqPnlQYjxjA7En9a2rO&#10;28nSYyIv30mTvGcsgPyjn1NULGPztSh+7KqnbvK5+UdSfyxW3d30Vnbz6hOu6K3UyeUvGeeFH1OB&#10;+NYFGHqkcmr65aaVDzFblZrkr03EZA/4COfqy1znxx8TeHNW0/SrXTYbOXVbd2WS9tV2nylUBUJH&#10;B56dcbahm+JEngtpkt0NxrUxMk8jY8tXb5j7nk9OMADmvN7W3a+vGnuFOzJkcL8ueckDjiuuMbEN&#10;j4ZJLawVEwJp3V0OeVwev1zitLWteN9BOsrfadQuWUTTBRg4x83HVj3q3a+H7fUtN/tAXaW4jfYk&#10;LAlpAMZI7DGR97HtnmmaZo+nw3sSPI1wkisRMrBQuBnC8/e9zxV2JM2102drdrdiYoV/eSvICF3Y&#10;IUfXgge+au30y3c0aW6sLSDiPJ5dz/FV/wC1SaTbtplpqE8umXkkVxPYySMsM2wkoZVVgGxubBPI&#10;DHGM1o22kx+KvFEFvotibG3l2JFCZTLtIUB5GYgdSGboAM4HSkxnU/CXwibi6+3yL+5tyQjdmkPU&#10;j12j9SK+mPhz4biuLoanPMI7ezddq92bt/OuC8P+H7ewksNHthttotsfmA5JyfmY+/U17n4d0GCO&#10;HTbGGWNLRx8zO371mDEkFeBnn68DpXHfmlzMvZHS2N15avK74LiK2hiaMMgVsYIAGCc+vUHtWN+6&#10;kjlu4oIURRtESYB3NHnbuIHIUKCOgyeO1dO3+g6VeTQ7byZ1xLNyAhyF2oM8hRnB45xzWHI5E3mW&#10;oa4hG8pEwIIUOWUjaO6lAXbpkAHrn5rFVPaVnY6qasjG1rXLbwza21sqy3N7PKUjtVASWRVZd6KM&#10;bflCl8H5n7dMVLpmnv4dutYkhNjB5txvsr6WZ2mCSHfJgNlduXdgEIIJORycu8zXNLmmTRra0nea&#10;0b99NwY5VZDk/MCwZR8rAk7x92jXJItKlilT7Tqe+eG38m0Pm/unkwzJvbnKBV4HIz2zWPkin3Ft&#10;7kRtam9laZEnUSqy8Rl5MqAXbCsC4yP7xqjouqXN7Z+Jby1sZXl0m7NnNa7oyZhiRh5IDnDZHy7s&#10;ZOOe9MWHS9NnTR5reNbbUn86Vb6/aWSadUMkipGw+XhFbYGwCCMc8WLWG2s7iG0u7mG68Q3qSHdb&#10;2xjV4/uKTn+IJI+MHGCT2OK5VYQeH7a0hsob+0TUjljcWOpa0iRKQwdQpQjOVUBGJxuBA7ZqGaHT&#10;NAjfxbeztBqEEIR/tTM6jfh9rKOAN5HOc/PUywjUtclvb69uIj5cdmYHuRFaRSuxZCyNyNhJXPU5&#10;APGMT6pdXepyWunaLHNqkzak9hPbx3Yt5Y5TErLMrnjch24yQu1TyOaN5WQFLUL65uNU0LQtDurD&#10;TNTVpDLczHYktuVw7oRnaVHO4hshSSBtpdLsdO+w3Twa2NdvJGNtfL5yG0ikjXa8PQ9jkr8q/MB2&#10;50bpkmt472+ghuNVkKqrwFmRWUlSrEorDdF5uRjklutENr9lksLTT9HvBBeuv9oXFlYIIoTKAnmS&#10;nqOV2qQCR5fJ5qb9EMpaxNpvhq80H7TDa2yJH9jtXmtfmR1Q4VOqoSHAQDAYgcnHC3WvWMWh2Utr&#10;pP2CJiYTbyW8ccsGZAnnOmFVt/mFmwTkkkcAVWSG71y4bw/pl1/Zd3pt5/r7i0MkMkbkiQIMDKgC&#10;X5uG5P1q2pjgg1JV1OXV9RMkyFFUEQ7WJ8vKnaQioMAbuEJOCtVpZN7iI/Ehn8PS2SpDp9lpt462&#10;8X9qZJeXzVARkIGFdZCqnkgtz0NLJoNhHY2dhezR+LYI0Bf/AEVI0kJkLJEMAKSpYLvUDODgmpb7&#10;W7/TlWS106bURKRBhbb7X9mkYjbLypbBwg45PPpVm+XUFurNn0lbKKUOuoQXSxrJbyRK+CyfxIdp&#10;wByCU6YxS1sikS241+GOCGW5g0fTl81bWC2mDFI1bGW4BJ4TIwMFvasHTNUl1bxALKx0G5ZLW6xJ&#10;e7jseCRmR5UJBDFflUgkHg4zjiS+h1uO1ils7OwgE1yNO3XMoVoVZRIlxHgFScDcwk5LkDtzf0Sy&#10;k8Gafa6bYudZvZGnMl/JPI6owXBTLghU3F5MMeGlI4xijSwFeaN5Mf2/fy6aYtQItLvTLhkkMe4g&#10;uWBG37uCCcHy165NXpm1e4tb7W73RZ7e9mErwWl1cxyS3wXaw2sGwGfMjBSBnbjtxFZxWumx6fbj&#10;WbnUby6mENxdfZ44pNhRVQKN3AHAIwMjJ46VX8PjXdS8Rot3HY6ZokbGGSZiXjksyR8y5Hyyht3z&#10;ZwcgAgikBJZaha3Xh+w1HWbe7s7H7FG/2K3WRZ7aeJhJsCYYb2kXnKngKB2FQab4o07+zln8O2T6&#10;fZXcLX2Im8ovMwEWWDp8hYoARgD5c8Vn31vqEmn3mnReI7i3mivprmz1Oa1/0kJhmCMGLAggrznO&#10;FHBYAHb8RXNzrVjrsOmO11qEBQ201+CLdVcAr5ij5sheOuQSc5xTaWwinq2l2Ol6TF4gvDBLb6Xc&#10;YttSgYO6TOPmUMeVJLMoU4ycduah0thfW91q2geE7i3iNs3m6hcxJHN5+4AwzK33nG9m3dAdmMAi&#10;ob7w9pl94id9ViTUdXNhGk1ppkwkglQj5iEK/vFVgQHIxkKecEHX0e9m8TX2qR/2dcWcOmwm3N7s&#10;kjjkYs4VI3dQJACAPmz/AHsmm/hEZ2qeJrbwjqR02P7TqElzAyWKwMQlxKGBSHzSTtlyAeQQc4GO&#10;Mt8L+Hf7L8MMZltYrq8lM1s91dTNKsahQVZGLKjYBBGedgxgYqrpfii0Pg291sSTi0tr2azkt2t5&#10;BIiqy5PygEMuC25ucP7itHWo9T1DWLqxstC1BtUtninebaqxS2hlCPKsrjcSBsXGVzyD3p7LlsUV&#10;ls4f+FiXtwINHN7qVmYpre4jC3kAHlgyR5kw0ZwvUcnIBO0mrmuXV1ov2J7bTLnVmt7pPtcysAm1&#10;sYm2FslkyBt7r9ah1HT7tvFukt/Z1nq5NpcRi/Z4R9hkRZZY0clQUhLOgJDYAODjFQ6RZ211qmja&#10;trqG4vrO1ZdkNy8UPmfOWO0kKyndu7nDbQOM0uqYixrGh6t4qvNQt9budLtfCvnosjcML63KqQjI&#10;CJFmRm3bt2wZ5PQE/svw/wCGbrVNMsrSS4s5IUtru9uvllvkyeGHR2wFHTAwM5OSamualPc31v4f&#10;g1O4huYA1yLu2s5JY/KAVsMwABADElfQBTnpXcaDo8XiXxBHm0Y21nO115sg2cHc2wqOGydh3MOg&#10;xnnhOTitdijtvDWkix8O2tuY0h8qMPGkZ/d244PlKvUKCcAdsZ56V1mmqrwl3kR1mHmBZePKY5Bw&#10;oHPUdR+FZVrbeSrvJAkdxJsBJGdoAyGG05AIA6Dtmt6HylmgUSFLSWNvm8xgy/KDz9Sp9OnavPbu&#10;UMt3aOGOeSZZ7nLo7xnaykAKR06YySffpWmslr9litWu7O4Zl8oSBlL7+p+uB/jVaOSJZhaTrHLG&#10;VJjmcsQoHdvwI+uauWGk6dY6hOZ5UijA8uKBY8s4bkbj65AHI6Vmy0aOrRW0TWahdrrEEh8vlFbP&#10;Xjj0ohummt45DAWnG5XynA7dcYNZkqW11dTG8dYGDFNsRHmOp7AAdMDrmtCzv0j/ANDaMR2n/LAL&#10;IVfj1HI/rzWVhljTVhVZ1VJJ5jEQwiGdh9cH05qS000alpM7tKsc4x9nkIH3hxmseO+lgulZPLjm&#10;kc7Vt5RJnjkHA4rQMs9vNbPcDjOWjLZA/CpaaAqafuiTfcl7id22tJGoGTiuisdKl0yymWNAhlOe&#10;OR165+lVNT1Ww0H7PN5DPDksU2liD2I9KS48RTXl3FJbLJGk6Bws6YOCOqis3foBauHOnWEsKKrS&#10;yD52VfujH61XsZLT7ElumWfnczcVXk1KbzJA6sNvQY9aryWX2F1uEOVYZPPTNNLuURXF9DZ6kll9&#10;lBDkF3JAGMgce/NbrSC0YNEuei7fas149NmkS4ll2yk4x1P4VeVUkTMDZi7nPNUBoluPWmrP5fzZ&#10;+hqJn4OearTTepxiv005Dyjxbbn4I+OJfGenRk+DddlWPxDZxji0nJwl4ijoCThvr7jHqTXCTRxy&#10;QyrLDIoeOSNshlIyCCOxBqG8gttUsbmwvIUubG6jaGaGQZV0YYIP4ZrxHwz4+T4K65e/DzxG93fR&#10;RILnwzLFG0s17bu2BbKAOZEPH09BirA9rmZYo3kldYoUBLu5woHck1wcXiPXvifcy6f4DCWulK3l&#10;3Hii6jJiU5wVt0P+sb/a+6PetLRfhj4g+J1wmoeOlbStAyHt/C0En3x1BunH3j0+QHHrmvbtM0u3&#10;sLWK2toI7a2jXYkUahVUdAABxUkHK/Dn4W6L4Bt3SyR7jULg7rrUrpvMubl+5d/6Dgdqs+NvEV9P&#10;qkHg/wAOTCHXLuLzru9C7l061zgyH/bbkIO5yegNb3ibxBY+B/Cur+IL47bLTbV7mXHVgozge5OB&#10;+NYHwn8OXmkeGm1bWVz4m19xqWpSd0Zh8kI/2Y02qPoT3oGbvhvwzp/hPR4dM02Ix28eWZ3OZJXP&#10;3pHbqWJ5JrVVQvenbeemTUscRxubhMZz0FQBW27cHpmk2g5AHHauf1j4j+GNFujaSakL6/zgWWno&#10;1zPn02oDj8aor4m8X68P+JP4Yh0m2YcXWvz7X+ohTLfmRRYDsPJfqFJpNhVjkYxXIN4F8Qal+81L&#10;x9qkDkcR6RBDbxr9NysT+dc3qlx8Q/hOxvvtE3xP8KA7rm3MCR6vaL3ePYAk6j+7gN9aLAeqFV69&#10;PrS7R1AwayPB/jLQviJoKaz4c1GLU7FjtYp8rwuOqSIeUYd1IraVC3Xp3oAzPEnhfR/G2i3Gi67p&#10;8Gq6Zcrtlt7hAyn0I9COxHIrx+O48XfAnxZpXhXRLg/EXQNS3LaaTeXONS0hQpIZpT9+AEAfP8wy&#10;AM13uo+MtQ8R6lNoXgpEnuIz5d5rko3Wtke4X/npIP7o4B6ntU6x+Hvgvp7yMZ9V8Q6k2ST+9vtR&#10;l9APT24VRTXYY3S/CkWiSSeMfHOpQXmqwqWVpDttNOTqVhU9+xc8n9KzLyTUvjIBG6z6L4HJyytm&#10;O61ReuMdY4j+bewq1b+Fb7xbqEWr+MxG4iYPZaBE+62tcchpO0kn/jo7etdizkk44H5CgRHBBBY2&#10;kNtbQpbWsCCOKGJdqooGAAOwxQenpTmb8u9MyM+9SAcf1pDIB0NNZuvpTC1AD93r60wuKYWyBTC3&#10;bFAD2am9ec0BTnpTghOKAGcU7bUyxjkHkVKsIbHGKkCt5Z3DualWHaD/AHulWI4wpGB+NO8sbs5/&#10;WncREsOe+KkWMACnbRkUp6dMikIaqenFP2jA7UmBTuOo656UAG3Oc0/Gab654p6898D1oEJ1GMjF&#10;DtnvUMku7p/+um7j/k0ATZGPXvSFs9DUat757Uv3e+KAHHv+dN3Y4HShj35pPbNABu/Kgt83v7U3&#10;19KPWgBWbb16Un3uc4Xp701vmwOcZyaXb36UAO/iz39TR6/Wj9aTpjt6UASRjcTuYIgGWZuAAOpr&#10;4S/aa/4KAS3C3vhX4VXDW1v80N34m6SOOhFsP4R1/eHn+7jrX3RKI5reeGSPzo5Y2Ro843AggjNf&#10;Lmg/8E8fh3onikaldX+oatpqSeZFpVxtVOuQruOWA/DNVG3Ul3PkP4A/sp+K/wBoTVP7TuHl0rw0&#10;Zd1zrF0CzzknLCMHl2PPJ4zX6UfCv4a+HPgvoE2h6HoqaVZW6+Y+peYr/ax3eRzhgwxyCMDsa6my&#10;tLfS7KGysreO1tIFEcUEKhURR0AA7VMuWYAUOVwSsTx3qXMaSxSJNE4yskbAhvoRTxdSrnBPIwao&#10;SaSkluY4Xk09t/mCSzwh3dyRgqfxBqwovEvok+zRT2TLhphLtlRvdcYKn2II9DUlHlnxE/ZN+FPx&#10;WSVtX8J2+nX0h3HUNF/0OUse7BRsc/76tXltz+z/APHn9n+RtS+D3j668ZaHCP8AkWNbIkcIP4VR&#10;zsb/ALZtEfQGvrTTrq21Jp1tbiO4a3kMUqxsCY3H8LDsenB9a8u13xHqfxm1q/8ACXhC/m0zwnYy&#10;G38Q+KbRtskrjh7Gzf8Av9RJKPuZwPm6OIHhuk/tT/Bb9qWw/wCEP+OvhGz8Na9Hm2Goz5EEcudr&#10;BLjiS2bcD8r4XjBY07xv8PfH/wACb7QvAfhXWNL+PHgTxWxSy8BeMMXF1bwqhJmjuOiwr8o8wlVB&#10;KgDJzXvXxE/Zr+GnxG8J2Hh7UvDFtZW+m2/2XTrzTQILqzUdAkgGWGeSr7lJ5INfLcXwn+MX7D/i&#10;S78V+A0g+IXhB4VguYXtjJNHbozOEeIZkiALMd0JKZOWQdKr0A9q/ZMvPBPgezbwzrFxqGg/Fj7M&#10;P7Ws/F7tHd+UmSIrSSR2ElpGM7PLduPmbkmuluI7j9qCd4v3tn8HYZMMVJjl8Tup6AjlbMEdRgyn&#10;/Z68fo93F/wUK0PRL3W/C6aF8N9Nl82886eKW9v75QQYIJk+aGBQQWf5XfIXAGcz+Ltc+IH7JNto&#10;OjaDcL8XdA1Bm07Q/C96THrtr5cRKrFJGhW4gjVV3F1VlGPmORTt947mf8fPh7ovglrGDw5pzat4&#10;j1YtFpXhSwIWabaBl84wkKD7zt0GBySAeCg+F2qvYQ2uoz29tdMubi3h3sqSHlgrMAepIyRXuH7M&#10;+peGPF0Oq+IRr48Q/FC8Cr4iS8ga1vdMweLJbaT54IYycDjDH5iSTmrPxi1wXPiCDwT4QsLbU/iL&#10;eQid55s/ZtGtScfa7rb17hI/vOw7AEjCWHpyeqC/Y+YfEPwZsLWfxEdS1C3htNP0VtXhlW5j8+Bo&#10;jhklhOC8b5GJBjac5zmvz7+K2rvN5diZXmllnJZmOWZVOATX6eftMeC9G+AP7NPiGF5bjV9X8SXE&#10;NjqGu3Yzc37kmRyxH3E2xkBFwqggCvy28L6DcfEz4veGdBg3ebqN9b2iBeSN8gXP6100oqC02MZ7&#10;n0n8O9HbRfBOl2KwqxW3EhVz0d+d2OvOdoPQY5rajWO2/eB97cmNgRgHoQcD6EV9j/FL9lTRNZt7&#10;keE5h4euTH5YtZA0lq+Bj3aPPqMj/Zrzrwb8Cf8AhB7sal4mhjfVA37iFfmtosfdKk8Oe+T0+tDm&#10;lqyOVnmOk/C3xNeeG5NRsYIYB1itrh2ErqzE7kB4zg9WwT27VxD5sbsQ3G+Py/kkheMrMDj5sg9O&#10;c9RX19cSbt7Menzs1ef+PfCWm+MdNkvb5HtbqPEVrPboDJJzwjA/eXPOP15NZxqa6hynyV8TtRxo&#10;sdsoIFxcrg4AyqAnPT129a8r1Sby+OvoK9I+NGj6l4T8QW+i6rGsV3aw/aG8tgysJCcNkeoUfTp2&#10;ryLVLk/MD68c10oDNvJs9eufWtDw5GVtLu4IAVmWJT9OT/P9KwZWLOepJFdNpqm30W1Q8GQGUj6/&#10;/WxVASO/Xp0oVT2ppHPXGfenq/B70AJkrx3+tZuqP/pSIDwiZ/OtPbuYAD86wriQTX874+XdtH0H&#10;FADtxVev51VkY7s1ZL7Rkn61Wkb17dTQBWkIx1FULlju5GO1W7huRjoOaoyMGb0980AQj5pIxnjc&#10;P5118OWb76u394joK5exh+0XsSe+efbmunjVcAr1/ve9BLLscUt1cRW0KNLNKfKjUAZLEjFfYXwX&#10;+Fun/DXQYNRIS48Q30Qea6YD92v/ADzT0Hr6mvji2up7O5t7i3ZknhYPE6nlWByGH4ivYtN/alGi&#10;6akWtafK08ZxutJBhzxyFP3c+mcV5OYUq1aKhT26nr5dVoUZudXfofaWjeKBdaeUDqlwnDc4O31q&#10;peeMIbfMVoguZBy0jdF/GvgzxT+1Z4r1llj0Cwi0dN2fMdBcTOOw+Zdo/AfjXtPwB+NUPxSWXQvE&#10;QTRtehUFYVPlpfLjkqDyGB6rk9cgYzj5mrlNSnH2jXyPpqeaUq0vZp6ns11rsetTOdQ1RjDnmG2Q&#10;s30z0qtdeIP7NXyNPt/sO8Y3u26dx657CnXFmum24jsbX9/Icec4+7/9eqdnpq2ckl7dbpEUEtLJ&#10;1J9B61zRio9Drk3LqUtUZ9J0aa/ZS9wzKq5OT8xxn61BInkPHBvLbF8+dlJz14XP51Yvbp7y3e/u&#10;QVgV1KW64zJg/KPz5/CuM+I3jL/hB/DNxf3LKdWvWP2e37swGAMf3V7/AP167KUHJqKOCtNQTk3o&#10;eYfHXx5PfXz+H4ZQqjabtlPA7rH+HBP1rxLVNYjs4yik7vapdQ1KaSSaWQtcXsjFizclnY8n86yN&#10;H8M3/iTWksrS0m1rU5AStnZqWxjqWI6Adz0FfWUaSpQsfIVqkq0+Zme8lzq0x8pNwzgt0UfjXReE&#10;/Ad94k1RbDStOm17Udu9ordcxxL3Z2+6qj1YgV2MnhPwt4D3S+O9cN1eRrmPw14edXJYY+Se4Bwo&#10;9dmeOjZqK6+L/i7xdocvhjwdp8PhHwqx/fW2mL5KuD3nm+85/wB484FaSk2vdIjE0b/RPAvw1s5f&#10;+Ev1SXxNr+3anh/QZ/KggbHSa4xkkHjao4I7jmuO8N+FSsw1e8tlt9x3Wlk2SIhnIZs8nHbP1NWt&#10;D+H9po/+m3LtfXUbfK7jbFu9VB5bHr0rprdHu2yV3BRksfeiOmxMtyrOpZvmOWbqfWq14o+0QZOQ&#10;K0WVfMznnoKz5/mugTz60yCSNVkwp/OtPSdQNldeW5O3vjuPUe4rPsxtm9qkmzNcAf3fwzQBY1Lw&#10;3Hp89xtGdKv1KOi9ImYdR6Kevsa4TT9WvfB/h/VdPN89mJmNrK0P33jzllU9t2ADg9Cc8cH03Q7x&#10;JkayucNEw2gN0Un+hrzD4waDPo+twysGe2njxHK3QlTgj64201q7DOIvr43kgwghhQYjiU8KP6n1&#10;Nb3g6GdI5po4ldXcLubtj/8AWK5euy8JxM2mrtn8vLncvGfatZbCOs03eyjcqGT7pYc4/Ct63ib7&#10;O80jMjL+7VR0+uPxrJ0yOVgPmAYZIJHJPPWtu3WGaOBRIsbuuWkdsLu9z6VystG1o9tNa2Mnmh41&#10;kxsRwQGGOWH41meLGWKHT7JW2eZIbmZs/wDLOMj/ANmP/jtb0cBt4YLTKt5SDcy88nknNcN41kkm&#10;13V4cYEFhHCp7gsGcn/x4flURV5AcFb6VqniS4mNtD5izSFgXwvfjk80tj4gm+HuuXEQs7C6v4gY&#10;mkuIUuo0JHJCvlCRnqVOD05qto/jPWvDNnc6dbxqZZwFSRgWeLt8hziqGl6T5skk124BAztY5JY+&#10;v412mZ00cMmryOq3KrCkYuinmrDHGpOMsSevPQc+lZuof2F5L29qZrqdX2ifGIm5/gB5A4xk8nOe&#10;OlaC+F5/s+lX2owXltpl5I/ly7dn2vY21jFn7wB4z0B49a0/Hmn+HYLm1Hhy5uJbeRWeWC4JZrDL&#10;uFgMpVBMwTYS6ooy2AOKm4HLQWSzTZSVpDJnzI0U5U7iFQE9TjHT1r6A8C+FR4D0mGS7ULq98BuG&#10;OYU7L/LPv9Kp/C/4bp4fsYtf1mHbcbc2Vo6jMef+Wjj+96Dt169PStH0CbWr6G+aHzdx/d5Oe+Dk&#10;Dt1rnqScvdiWu5veDdLeziWVoENxIRhpesYJHb1PH516Tbq/2q62Bowu1Ec/dEm1SQozubBAHHBz&#10;04rmW09rO38tHHnFgFZ8c4+nQA4yeuK6a3uru8LS3D4igkUKxkK7Ww24gEdQFY57YHpUS92Ibs3t&#10;anVrGyizulkwGkiI+ZjyQQOV52nOfQetYCxm6t723hzJJODEUjcBIUZssCSR0UIvzYxz1qTxE6/2&#10;cxaNV82Ri20EmBMFmGRjPMkg57rjPFY/2u10mz1DU7svb+VayS/a4owWRFJJfywPnx8p2j05HWvk&#10;fik2dq2K8V5YaToOl2WlX1qNGmEumJq9leJvjulVzHy5JLnkADoQOMVo6boItIRBJcTXt9I3m3bS&#10;yqh38RySKgB2n5CeyjAOBnFUvC9jaXGkxTXqy60Y7pFQXNhHHYyyKG3T24Od4dWDFs/ebI27RVnW&#10;Ps81ldQanavq9ksvkTRGESK2cbNx5wmXZmOOcqPetpb2AW41S/g8T2T6QtnZ2DxmQXtzMzeXLIw8&#10;9GCqCCyMAj8gHIOODRqFxP8A2/onlx6nfyKzWbvYgW+2NmVS0rB8+XgKSMNjn1NZ99osVxosOl6t&#10;c6XBcXlyYbeygiUnyYQhGIyOW2HJGCMKvc8ay6wtiNQGk21zqGo6VHHHCVDWxuZiGVdu5SFYBF+7&#10;kAsOuOTTSxJn6hHBJp+vm7sLi90XSCXuLi4h3LM5EsjtH8xMjbiq8kHj0FTafff8JDf3Go2lpa6d&#10;pUluIE1CR2R1ZnCxKNoIdDGCOPmUlt3OKj0nw/P4bsbaYWwtbiRJbqO1mu2nl8pliXDFt21lO/K5&#10;KjBIxuxVtI3vLpoLySG00EGCSF5pQsjyZWMRiMgAKEQbW6846sBS0WwFeM6boOmf6G1vp0TmNWur&#10;xSUXeSoDkt+6Lk4O0dZDwPmNZ+qapcaxHcaVpcSyiy1CKK70673xx7JMuXRgMKeuG5GMn1rTvmuP&#10;7Gv55YJbvybcmMSJ8xcnLlY8ZZiQqgduMYNVfDbXE0cniDy9RnjDu8N3dJGvmW7hAisi4KlQGUAj&#10;k55wvBpa7KNIWclrby26vb3dzLcm2F7bQvEZApYBQH+ZHRS47c59TVkXE01qulRwPeQpO6qyQqnk&#10;SScKrPkA4Mh4HYP1xis3S7uIatr9la21nYtbTLcS3F7NC15LGwCKxHDBQSfmx82OueBR1K6aa31H&#10;TYWvrO40gwajN5hKrMpJO1GA+ceWg42nBTGO9S1cRXvYdaXSvs50uCC7vtS8m8hlnWSLyQ7MHjYf&#10;6wbgmFPXBAwSK0tPsY/stjBLLC0URWGNLKVvI3YypCMznYCSOoyATxTU+xafcavrOnalJdW2oXcW&#10;oiOOSW4ZSqOHjUYBTcoICYx9wfLtNSaldapfaTaPoWm/ZL66Je3a5mEMlrFGz5ZVl4LgBSyHAPGP&#10;4apty0AiaLXL7S9HFhps2qW+plopEklUSwzAGQSOjEeYilTuORtVT1p+o6PqGptHE+rJYWM1oku5&#10;YsmCZGR2BOMZcoxfDYIPHI5lt7eO6351W11+/kWMG2tI1Wzt3UEPLGeArE7GIyfmY8YxkRjN4ba3&#10;in+3X8q4RZcbWfaS8udo39B2wBu6DmldrYYviaxN4xSG7ltYJZ38xLaV0ljtww8oIQw2ONinpnCE&#10;dOqyaXp2m+In1jbcXEsttBaJFG7JBdmNTtdgPkJPT5Dx+8z15fqOmS2bRXFlNJqclxsm+xkCJJyC&#10;QIsnO1ucDB245xxzj/2TZqrnVZHubgzwzm3s3WMCRMbbjcHKrJkAEJkNnIzgZI+ozTuotllq9pJc&#10;4E4Z7QWqJEsDCJVLqT1XK5xt+8WyaDpdhq3ibSLqe9vksXtUguLMzFF1GNzgCYhQC5KqTg8DOOMY&#10;rzQ3N7puqS2szaTI00bfbooj58TAqCoSQncxVZCQSCcjoDVSP+x/EV5BJC2oXJ0Gb7Xb3F07ssUb&#10;r8qJICMp8rkqenI9KoTJPDrQeGdHu7W00cNfpZtELm6kWa4VAyssSPgFU3dFPbIyTjGisNno9r4g&#10;vNQRzdzxm71PZMQk6qrBXWMErgMXLEA84ByVqh4ct9K0O81DW7MONSZla6uZ5XMbHDgAqOGwjMQe&#10;cKec5OIdEk0LwRqWjyK1ldm6Se70qa6uDNmCQB5YFIOCiknKlidzZyFqdNbCLH/CR22ralpthZ3S&#10;vA9gmqPMqs0csLopyrY2s/JU9xnaeAKl8Qa/JfX1ppYtNYv5byAzKYY2/cwgMC8pXJyXVgoA2jcD&#10;nk1fsbiPS9PtNLigi0+ykV44PKhRAVkKuCpQ/e3Es2OmCcdqwvEGoaX/AMJ9o+kw6SviS+s5Nlzc&#10;NDI7RLMyfvIm2/vdgwT14J4PWhJSltoMv614gGjeKrewsdNvtQv1jN4pto/lvLberYjYgBSgVmKE&#10;cAH0pNNt75vG7I7zatpT/vbG1lMa253HaFkUnKNjJ4zyuSc4qa0n1izs5n1CK0ivwWh26VKJ4XRg&#10;qBRuPQlfmxnlD1GDVbxJrh0N7TSI4Lm9mvYHuLK3jg8yO8kXO6HzE4DZXOO+Ae+S+vLFCMjUvDd4&#10;0ebnWdTvibqO6s7eP9ysBIVWjkCt+8TcgCgjgKTzkV7x4N8Kx6LpYjjjEbzSeY8cvzkMR9wkjJGM&#10;DB9TXnXg21/4TX+x7m/gXSwyx3dzDJEyybArBUB5UkN5eD3APFewRmS4kaOFt0mPMVo87oiMckZD&#10;fTBABFc1ab+FlothTarb3Exltk2+WCWZwqk4wo3YyPmHTPaty1sjNCZDI4khYbViHzLwec8gnA7+&#10;tUtLhuNQW6gYLMEK7A7Ak5fIwc8YJJ/KrDSReYj2yq6zfu5o3UgDaRuIOBuAHPy56VylFiO6a2aA&#10;rCJRP83nOoIzj5mb0OMYqYrDHutFRZoZ1LRzbTvIBHy5I/8AHqzox9kvvsCtJCMmeFl4MYz1Tn8S&#10;PeteSG/n1Pfbr/oaqqqqADeccsCB/wDWqWUTpZyTN5c67oYi0YjSUk/TkfSnWejvo6S3VtM0k0zb&#10;dqYJUf3W7dzVeWS8WN7fzEyJAVkcZK+xA/n71GmtRrciTNy8KticIvyq358j8qi0nsMS301dHuFj&#10;eRUm2mRWeMkt68jiugs7e11SEme5UhE3ptYEA/WqOqeILKKDYwaeSQYAUbVH+8T/ACqtpNv/AGeI&#10;rWdYzbkZBUYAzUSvJXGWYYrK8ujFdznZu42jIOO9adnp4ub5JjcLHbxrtjJcf5FU5rOKaIvaRIcc&#10;A/1qtJby2sIUL5qZDEA8A1JJq293DdSXELlTg43dcfSpptNh+xsscvmcZxnNYtrfQQb54lVuxjUj&#10;Oen4VDYyNNIlxNvWNTlUY9/xpcrKJ/7PhSZfMYhEb560IShjAhb5SNq5PbpVi6kim02dCmDtOD61&#10;zEUzW7YGVHPXPFNXYXsb0k25Tz7dagb5mxyaparrNjoOnTahqN5FZWUQy80rYA9vUn2Fcvpuk+I/&#10;jEuYxdeFPBr8ecSU1C/X/Z/55Rn1+8fav085STVPGF3q2rSaD4OtF1nWlO2e5ckWdj/tSOBy3og5&#10;9cVcuP2W9B8VaWJPEWqajdeLw63Ft4mtJTBcWMw5U24HCKD/AA85xzmvUvCvhDS/BukQ6Zo1jFYW&#10;cfSOJep9SepJ9TzW5HCR7Gi4rnjnhv4r6/8ADXVrXwp8XTAnnuIdL8b2sZSx1D0S4H/LCb2J2t2N&#10;e2bduCCGHUMuCCPXPeqGtaHp3ibRbrSdZsYdT0y6QxT2tzGGR1PYivIF0vxX+zgQ+jRX3jf4YL/r&#10;dKZjNqeip6wMeZoV4+Q/MB070fEBu/tT299cfALxG9hBJdtbyWl1cQR9ZLeO5ieYfTYrZ9s10ifG&#10;zwhrlvb3Ph65uPE32qJJYrbR4GuGAZQQrEfKhweQSMVv+D/FmiePPD1vrnh7UYNX0q4HyzQnI90Y&#10;dVI6EHmvM9W+EetfC/WL3xV8IzFam6fztU8G3D7bHUfVoT/yxl+nynvR0sB1jal4617P2PS9P8LW&#10;x/5bapJ9puMeojT5Qfq1Rj4Zx6ptfxLrupeIpBz5LS/Zrf6eXHjI+pNS/Dn4raL8Ura4SySfStds&#10;Ts1HQdRTy7yzfHRkPVfRhwa6/aF69ajZiehR0nQ9M0CHydL0610+I9VtoVTP1wOavc9SaB9Mj1o3&#10;Y9hk0hCNnaf601WZWyDj0xT0jaTOASM81y+uePLLTr06XpcEniHXf+gfZHIj95X+7Gv159qBnJ/E&#10;j4Y2ej3V3478M67D4D8SxLvuLxwPsOoAc7LqHo+em5cMPWpPCEvjT4z+GtOuPEdh/wAIVpckf+lW&#10;dnMWnviCeQ+AYomGDj7xzjit618GnzB4p8falbTT2uZIbXO2xsB6qD95/wDbP4VWk1jWfilug0uS&#10;40DwnnD6lgpdXw7iEH7iH++eT29a0vdajLF14qg0Vl8I+A9Ot7m9tlEbug22enj1kYdW77Rye9WP&#10;DPg238PzS6jdXEmr6/cDFxqdz9/H9yMdET/ZH45rW0bRNP8ADWmxadpdqlnZR/djTPJPUknlie5J&#10;yasMRz71AC7ucnk+9DdvSmbueD7Co2c/5NIQ9mwOtRlutNzximj36UgF3UnOcU9YyTjtUqw+vTtQ&#10;BAq7sU/y/QfnVhYwO30NSeWF7ZoAgWHHXrT/ACunf0qbaFPHGaXBLUhEax/X8qdxt4BA+lOP3iKZ&#10;2+gpCE7elODY7U3t701jgjnjFAE2Pr60nTtUaybRjJxRu3cUASHv6Uue2Kj39KGOFyelAEm7oTxT&#10;WfdgHjmkOT9RTT+RoAafXpS0lOHf0oKFHNGQPrSfWk60Ei8c0bhupv8AOkHU0APz1xR65pvI4pDm&#10;gQ6k7gikPtTfpQA8t1xTSaTFNPvQA4YNOVc89BTR94c808d/btQALGN3tjNOWFR0HPenLH17U5sr&#10;nAzigBVULj6U7O2ooyzZyeKftz0zigRjeMPCcfjLwzrelRajceH7/U7NrP8AtnTgq3UKnptYjkde&#10;OOCcEHmvK/DvxC1n9nHQdN8L/EbQLa38GWMa21j438MWzfYFUdPttuMvbOe7jchJ6ivb9vvzUisD&#10;G0bqHjcFXRlBVgeoI7imn0GRWd7aaxpttqOm3tvqWnXCB4LuzlWWKVT0KspII+lSxXDQyBkJU149&#10;qPwBvPBup3Gu/BzWo/BGozP5t14buozNoOoN3LQDm3c/89IcdB8pq14a+P1oNdt/C3xE0eb4beMp&#10;j5cFvqMofTtSbOM2d2MJJkkfI21xuAwTT5ewyz4t+Aumahr8vijwTqt18OPGsnzS6noyKba+I7Xl&#10;of3c4OT8xAf0biuA8G+NL34L/EHWNb+Oti0ev6tKLSx+IFipl0OO1GNlqoxuscn5m8wYdskucCvo&#10;tkaN8NnP0oljW8tZbaeFLm2mQpJDMgZHU8FWU8EEdjT5n1EeGftJ6L4X8fX2g6d4Zso9Q+Lmqxed&#10;oHiDQ7w21xp1uCA17NdRcm3UH7jEiQ4VR1IyvCEPjP8AZR/tb/hKdHb4k+HNUvXv9S8caDA7awrt&#10;/Fe2pLNLGg4VomOxB9yt4/szXnwx8QX/AIq+B9/Z+DtWvUUX/hvUITNo+oqpYhcD95bnLHDRnaM/&#10;d5rZ8L/tEWL61H4c+IumT/C3xdtJW11yVfsN4B1e1vBiOVfYlWGRxTb7AfGf/BRr49aV8SLPwvo/&#10;g3W7XWPD81l9s86GXanns5GDnG11RCCrYKljnFfOv/BPvRP7Q/bB8Fi4tVuTDcTT7SQwTy4JH35H&#10;oVBHuBXX/wDBRr4i+CvHnxbtJPA8Vu1nZ2zRXupWUSrDf3RclpFZeJMDC7+5B69T1/8AwTrh8JfC&#10;GGb4n+NtO1qzg1GSTStN8UeQZNIsjhfMWdlBaN2yFDt8nLDI61ovh0MfikfplfWyO7MDg5OKyL2x&#10;iniaKdY5Ym+8kgBB/CtOG8ttWsYL6xuob2xuUEkNzayCSKVT0ZWXIIPqDWXeAs/DYHeuaRscN4i+&#10;GMV0pfTZvJPU28pJjb0Geo/WvOtQ0O7sNYVL+2aDy8LbgjKnPVwehPavdpLgxL3I+tZniLWtN0Pw&#10;nrWu6lCLnTdKspr+eFlB3LEjOQB6/LUWFyn5T/tFeJBr3xe8VXKndFBcLYxbjxiJFjb8N6sfxrw7&#10;U7klm7t04rpPEWsT6ld3N3eP+/uZnnlwc5diWOPxNcddTBpGAOUzxx79a747HOxi5fAAyxOBXZXE&#10;flmOLr5ahAfYCuV0eP7RqlpGQCPMDdOw5/pXUT/NIx96YIZ96nLjtyaYvt/LFP2nHNMYGYW6yTFc&#10;+WpY/gK5qDJ68Fjn9a2tWm8jSpfmwZWWP6+tYsIHGDx34oAlbPb8arTMRgcHP4VMzdcGqszZPHIx&#10;260AVpfzqpIv8VWJCP1qvI2V544oA0dDhKxy3DDg/IK1IW7ZBz6fzqxYWPl6XCp5bbuP4571DfTQ&#10;2MBklZQAeF5zmgkoapqklncRW8R2M2FMzcqgPoO9ZOuta2moSQ2N0b9kODe84Y+qggH8cUl5cNqj&#10;EqgiiUAFj95v85ql5Y3E7gE7n2oHYktJpvMZxKwnQErIed3qp9aWbUhcXnmMuQQAEUY54qzZ2D3k&#10;DSl/s9rEPl5AZzU0lxpWmyII7Z2kQ/N5hyQe9Q2thmxb3E+oRA3EjmSFhhfOZvLOAcjJ4PT8q9Ct&#10;Pj1450/Rk0yHWEuo4xiKS8hWWRV9N5GfzzivK5riVrqzuYYTCgVY+YhEZACecD73+8a0/MdW++si&#10;se3Uf5/rUunCa95Fxqzh8MrHs3g/9orXrjTbqwW6W81xlX7JFqCRDyWBJZlxGBLkHABII964nxNq&#10;2teKNYk1HUruW+1Erse3mUDA9IxwAP8AZxXB3libpVClQ0fMcinDLXc6ZrVnqug2CeIbxYdUY+WL&#10;wDc3U7TJjkjGPm681l7GFN80UVKtUmuWTucRrl3GzfIcj7rKw5HXtVSXxhqkCRNaXIsJ44DamexR&#10;bd5YTjKOYwN44H3sk969B17wvYTTLBq4NrKy5i1K2wQ644J7MMY5zUdr8KbDT2+0PO+rJjchYBY/&#10;yB5rS66mWpwPhPQ73U9Shun0qTUrNWywkLKrn/e+teoq12k8ds6xRRr1gtlCxJx0AH6mrlrDLb/K&#10;cBMYVQMAfQU/5m6jA+mKiXvO5V2lYmjiikYeeSI+4XkmrN1e2sEYWBDjbgR4wPqfeqWOT6d6ikx+&#10;PSmSQSM24knr6VRmOWLVcuCI1w3BPFQrGZI92Mj1oAfp8ZeRj7U23k3XrtxyeM9KkhzHG+OuMCqs&#10;SlfnOAvrmgDSkYwyLIowPWtnUrGDxx4Yu9JuNpm8vfbysOVcD5WH8j7GsC0tb66cl22WvONq5P5n&#10;pT73xvY+F4ZPsUyXd/5TRxxxHckZIxuZuhx1xTtqM8NtrCSc5Py4z1rqPDsflW5WWI71Y/MOcelU&#10;PL8tgOw71p6axVx2yQRmtXsTc7HTyskSjJ83AC89TwMZretlhuNVhjuFZUeRRsjAB9ev4VzGmOys&#10;gAwu5SW/u8jmum0GaX+1lKPFsY4bzCuTx0Gf6VyyLOpa4ia6TEigs2eDXA+L5Ps/j3WIycb0t2B7&#10;EeSo/mDXWWlu322Nn2j5iM5571D8QvBd5rnkatp0LS3cEPkywKMvLHklSvqRk8eh9qUWovUGeb3n&#10;hW2vn81UunBHCW+0g/nio9NsJdIvYT/Zf2eGORSZL398MbgciPhT9DwehpjSXlnI0awXEUucGMoy&#10;n6dK6Pw98NPE/iuQMbV9PtiObm/YouPUKRk10XS3ZIXnj6dNJutE06MT2l0EUyajbQXV1G2SzLby&#10;eXugRndjsjx16muu8B/De30FYtb8QorXrHNpp78hD2Zx3PoO1bmjeE9A+HcYkhcanqwGDdTAfJx/&#10;CvarFnNceIdQUIvmNkkyMcfl61zSm5aRKS6s30MniK7SPczMzbdxwFDemTx+dekaLo0lhCBa74BA&#10;+zy2bZ3zkgn3HFZWhaAlnpUiuv7tpG86TbuZlOSOgP8ALtXRWWZ7aGcXEe+OQgLcEnfHnGcHn14q&#10;krCbLt1eW+1JZY4rkxko6twUIGc7gOR0/I1taHbw2s1zPOXeYAjL/KV35YdD9cHvmsLZb2t3h5Le&#10;VWGF8psqR0+6ewzjpmuisW/s7RZHVPPcy+WTbgDegUsxBJwCM9fcHrXJi5ctJ+ZdNe8Y8k8z3kQ+&#10;zuJZD5KKV8xWkzje2eDjcxwf73U1FHFM11HEtpby2ryPFNNMSrCBo2JJ5PIJ55wRn8WQzNYGVbhl&#10;aLyvnt94CABwNoyMYypYnuFHQUTLaaewa7fyLZSkay5KZXaoAIPQfKWIxjJHU184tNjsIrWHVbjT&#10;47vXdXivr0n9zZW1uywxuygSyg7Q6M6/MVGcNjBJOKzPGVxcXmqaPbLZ2t8txGJLK1uJ2tobhS0i&#10;eQ8YIY7hg8jJKds5qbTLVWtIk829jutOujveQT75nM27y98katIrhwucEDAxkA1fn0v7bbWEkbTG&#10;SC8cptgBEaAOUiOVzw2H4K4G+tHpK7JLumtb6SypZxWbzW0X2SG3u4/PaPK9VkYnG1AoODx371mw&#10;i4udU1W/sNPvWgeGDfeQurSXU+xlWPysqFIZMB8MMFSfugVNqFn9u06bT7J006WHyWjvhGsuQCJG&#10;Co3HODwcZ+XoKo61YReI9YvBqEzXmmRHYNOkikt0CF0DIhwN29kZhjITghucCUIm1ZXTSdNtbnTr&#10;5bnUo1ihS3tw80JCgqsnykbSQiliNoODjHV2q29zro01NT0rSbaK4Mst5Z37K5hyWZgzIcBwwjI3&#10;KQRwMVpjWLiS7knS3miXyAn7pvMMC7URvmbLEgD6nJrHtVudPmW21bxFY3Grtaj/AIl2lx4GFdS0&#10;j5y3KqQw6A9D1prTVAaEt5dRzC/1P7PdXdqHCw2qeXDGIjw6hSedmwemfxrLs7GT7CbbUvEq2Fra&#10;XLNNrF9bqzTxmfaqNltv3WQb+CB0x3n1FLq6OnabBpd9PJetL5UmmXQtxbzgqyhyc4R2Ujo3GSc8&#10;VcaG6uI9MbWodK0phC808F1Gt5H5rchGBwPmBG0sp4x04FLoBJrGpy20+nC3t5dQQSLBdQ3kqRBY&#10;MeYG3E4A4T75Ax0xnmG+l1DSdLtFtNSs9V1DJadbNyLaTE5xECxBWQDHzE4GT0C1U8RTN4z1HXob&#10;xIbbwtcQxvG9pIIHVxuXHyhSQoCnjP3MEcirLWNhZW8radaxwJJ5k15Hkp9skdE3Oxzh2IB+6M5Y&#10;nA4FCskr7jNGaxE32GfUtUhvbovJia0jeNYmVj5ZGTgN8sgODycHmsDdqeveGJL2dH0XU5NzSTyn&#10;zPKAlaMLEikbgY1TDFTgA9Ks69qAtG06S0k0+K9aRbi5/tBSTdQI6mUJ5YPfDHA4HXvVeF9SuPC+&#10;nXmn6lZX3iaZ2uY78wvHE+JAEiGT8mVAG7GVIBIHQJRdrgX7eGKx8PwxeH9KuDazuzwRSFbYlCT5&#10;zgODyc8Zx2HWqeoafFqeqXOiC7vrW2iuoL+C/imjQwEKQSuwDgDaAG65FWLyz1TTdDvCurf2rrUg&#10;lmheOEOtrlUKJzgsgJc9BkEHBIzVuOG5utYsLTUJrGO0gtGN/eW3mSL5xRWjdeclVJOAQMh+/ZrT&#10;UBugaPp1td2yaVDPmaaa9KSMWRXYRhm7AAryAvGXNYU2oeH9Jj1SCT7VqF1aXSfuwrZt4pXaMGPZ&#10;96JWQ5K8KXHJJNTWsd4NCs/tVwl1cwhZFFpM0Ad0KMpZgrFSxwGXB5znpU3h63aws9HFnZwabqjy&#10;SFYVkW4FsruQCZPlPIJYgDBKjCkin3bA01meJ5UvLr+z7m6jks5ltTIJMkFAxdl+RlBQFixIPQjF&#10;UtMfVv8AhExpeq/b5GYySTG+vjdnydqlGRyivjBb5SON3alhhm1C48pzCJ28sSifciwy+Z8oIIyW&#10;PU+vAxWba3eoyeJFv4tDvBe+Y2mXH2i9jS3a2LIVmjjIIk4UkrkY4JB3Yqegy5feKV8nXzHbXmqi&#10;1T7Nd2lnaNuWFhtWaNSoGFClT1+Y8VY8LWt9Allb6pbI2nWqGbTr+52Y8p/nkkEShShPyryARkDu&#10;aNGT+yVcT6nJqsguZDtuFRkhj42IcBVK7w55HUc5p1tLd32rap9uWGWzkAntLmOXZczRbd58wN/F&#10;uAXceCCRwVxT7pDKmm2F1rXidtRu9B0+6ttNsZJ4726vEF0jmIpIQvG1fmZgvPC96e97ZweJNBub&#10;r+1J7nUYpFM2lFzZIW8zb5ieZjdsK4yOOOeKdptnqt9r02q3tpb6PpMDLbxo7hpZBhSkqnO4b1zw&#10;Vx6ZyMx+F9MutEsby7v9Qe/166CLcw26t9niQEMrhW+UPgeXhSFIB7U9e4h630MMmtW9naXsUWn3&#10;LgXkibYpssVJhfncFCnn0HTpnO8YeJriDTdNu7e9m0qzMRtb6P7DNIWjO8qA0Ss6DIPQHJQbuCRV&#10;qZZ7jVtRkvtVjewmhRDp5tQxSUhFDtIvYlTkcgHIFXLWzuNe8TWumwof+Ea+0PePcxz/AL63uIQm&#10;RtAHyNvKgqCTxnpy1yp3EejfCfw/d6H4cgjluI9VvpEa4mupIxFLIrElDz6DAyee2K7xtPhDRXIZ&#10;XhQKzx5ZNnILIT/kc+tU4pjb6hkQC5OwJ5eSJPLBwygj2A57k9a07NZbXUHlImNsGVVfPGGAwCAO&#10;gxz+HrXnTlzO5oWIdWa2s4jaJBMUbYrqQGdd2Q3QdPcdqihvIoL2GV5zaIkrSNEzbt0gzzt545yc&#10;HtVy5WGzgDQQRi9OdzRpkcHJJJ68Y4960bVGjkxA8QunGzzJ0BDE9FBPTPTisirFR547S9jM0b+Z&#10;cH95dhMoeCMrkYx0/OtmzudSMPllIWtAAI3hJVs+pGehHas2K6luJZFgRlljwrw+Vui4HIxWiqPN&#10;9ouJvOtLdVDZhbhAP7vHHf8AOokUUZHGj3CXF8mI7ybyxJEc8g/T07fWtW60uBbe5ksZQhUbkijQ&#10;KOepOOprMNhM2qXM5kaSxCrJFBIeHI6FiOh5q6JJb2zW4BENyXIljXI+XuKl9LCLcOqRxQ20UtsN&#10;6BfMeQE7yfT361Bq/wBpXy4bSESbuhZeQD2A71z+s389m+YEaeILhg3ReeOldBrGsST6BHctG0TY&#10;BaWMkYFJxcWmMfpPhu4uIGSX7RHGoy+SVNQw/wChK1qjBozzlzls+5qKz8cPe2Jt42aQAgEtlc02&#10;T/Q7o3CRB1dc8jO3/wCtUa31A0tB0uK3mZpFDIx6YxzVrUIDLAXWNcDoqjtWJp+qPOgIbac/MAa2&#10;bW/drTy44d7Y4cdR+NJjRHpsMlwrIScf3WB55pupaWkJAZgPmxjPaqcc9zZ6pmcnYxHB6celXdQl&#10;Ei78Z/QZ7Yq0n0DcyfCvwWvL3UrfxB47ni1XVExJa6bAd1hY5GRsH/LRv+mjfhivV44NuAMYHQdB&#10;Xyz4e8eeNP2PtWtPC3xC8/xT8NpmEWmeJIELSWg5wjd+B1Q/8BJHFfVOk6pp/iDSbXVNIvIdR0y6&#10;TzILq3YMjqfQ/wCcV+ms4yVYuoAz+FSBeP8A61OCgMeMUu3PUkYqQGnjr6/XNEcjRtkH8R/KlC7i&#10;OfwPSjb04xSA8o8VfB+/0HxBP4z+GF3FoXiOQ777RZTjTdY6ZEiDiOQ9pFGfWul+Gvxk0z4hXVzp&#10;FzazeG/GVjxfeHdQ+WZP9uM9JYz2Ze1dkCe3A71ynxA+Fvh/4lR20mpxTWer2Z3WOs6e/k3lo2eq&#10;SDnHqpyD6VV+4/Uh+JfwZ0r4hXNtq9vcz+GvF9jzZeIdNAW4ix/A/aRD3RuOe1ZGn+JPib4XH2bx&#10;N4Tt/F0UfC6v4buEikl/2nt5SNp/3WNFrD8W/Bq+VHd6N8QNNj4RronT78r6Mygxu3vhauQ/FzV7&#10;U7NZ+G/ibTnX/lpZrFeRH6GN8/mBRqBah+J8z9PAfioSf3WtY8fn5mKePFfjPUz5el+B1sVbpNrW&#10;oIgHuUjDE0R/FyO4z9l8I+K7hzxtbTTGPzYgU7/hJPHOtAjTvC1roUZOBca3eCRgPXyos/8AoVIQ&#10;6XwD4g15Xk8VeKTFYY3SWOjL9lhI9GkJ3n8xVax8XaF4fVtE+H+if21dIcObRQlrG3cyzngn8zT2&#10;+Hr646zeLNcuvEDDn7DH/o1mvt5anLD/AHia6i3hgsLSO2s7eK0toxhIYUCKo9gKVwOYi8D3OuXk&#10;eo+Mr1NZuIzvh02Fdtjbn2Q/6xh/eb8q6ppO3RegA6Cm7vXrUbSbs+lK4DmkHFQsx3H3o59aNrNn&#10;n8qQDcFuBSbTnAqYQluQKf5QUjn6/wCFAEKx8c09YSOgqdUCqKdtHtQAxVOAMcjmnlegx+FOwM46&#10;U37vTkd6AF4x/wDWozg9vXrSD8xR6UALnqDzRTOf6UmTk56UgHMe/T8aYzdz19KOP0pvNIQp7env&#10;TPzpfutn9aSgYY7ZpeaRV3cd6TcZG2x4AH3nPT6D3oAXcR90ZbtUiofvNyaesYTpx/OhulBI38aR&#10;uop3f3pnT60AJTlHekHXA69qdxmgYe/bGOKawzTtvSlA6dqAG7SBTeO9S4GOOtDLn6UEkX602ptn&#10;PTFIkX40AQ+lLipvI9Dn605YRQBXMfBpTCWq15YwO/enbRt49aAKi27HnNTLGI/rUzd+KZ/FnqKA&#10;AqenSkHrz0oP3fXtSdD160AL17UdGNJ1ooAeCaYXAboT9KVPncKO/SvJ/iJ+1d8J/hXe3NjrfihL&#10;rUrZiktjpUL3cquOCpKDaGB6gsMd6APR/Enimz8F+HdQ13UVuHs7GLzHjtYGmmfnAREUEsxJAAHc&#10;1zHh/wAL6r8RvAuv3fxesNPk0TVgJ4fCl9BHJFpFqqnHmS4y0xB3OwOEIAXpk/I+i/8ABSmCH4ka&#10;vq8vhvWtT0qUCy0zRYrqO3ghhByZ5PlYyTscdwqrwM8k+PfHb9sz4h/Fy+1K1uNUh8F+FbgbI9Gt&#10;7kSSrHjBDsgDMT1O4ADOAKr0Fc988RftFaD+zLHaXXgvxrdeOPBU9wYF8GeIba4N1aoDy1lflCDG&#10;O0cueOhzXN+Pv+Cp2o3Qmt/AHgGGyXACX3iCYzyDI6+TFtUY93NfJXg3xb4fbwp468PanNHcNc2C&#10;6jpN5d4Voby2cN5YyekkTSrjrnFeQ6p8QLuYbIQsKei8D9KqMXJkOR7mv7RXxJ8R/FI+K7nxlf6V&#10;4mm/di/s5PJSJMY2CNcJsA52kdvXmuB+Ifxt8T/EDWo73xh4l1TxDfxOwaPULkukWOGVFPyoOP4Q&#10;BXmFrrN1NqELLukffwKuaQyXmu2bTWaXMxugR9qy0EmHyVdRglSBg4Oea25UtyOa5Jqnii41LT00&#10;7fttkYkMxy2D/nrX6/fsNeIvB1r+z34c+H1tfwSeI7O0a41bRL+Lypy05MpbypB+8jKuuHGVIH4V&#10;+TF58O7Swmfz715SUMgihjI2D074Az3r7W+BP7QHhz47Xmj/AA++MsdtHqkKx2/hPxnpqrp99p0i&#10;ALHb+dHgrnA2k5BPDA5BqHy20Kho9T6r1T4C3/w+vLjWfg5rK+Ep5HM1z4Uv1abQb5s5IEQ+a2Y9&#10;N8WB0+WpfDPx50+812Hwx450ub4deM5MiKx1OQNZ32MfNaXY+SUHI+UkMM4wcVRbU/ij8GWMGvQS&#10;/FXwjF8qavpsKx65aRjvPAMJc4HG6PDnBJU5rrrPVPAP7QXg+e1VtN8X6JIcXFlcJl4XHHzxsA8T&#10;jJwcKw7VlJ9zU6O9tX3iMjDdMV4B+3N8QF+HP7P13pUcqx6n4onXTY1z83kLiS4YD02qEP8A11Fe&#10;k+Gfht4l+GKG28Ka1P4i0FceToHiKfzJLUDOUgusb9uMALJkDHXmvzv/AG8/jNN8RvjRcaebaTTr&#10;TwxCdKWzkkV2S4DE3Jypxnf8mR1EQohG7FLRHzVq14GY4PGfWsZ5GY8Uk8xlkJA79qFhLd+f512n&#10;MbPhRGfUpJcEiKIn8+B/Wt+RjuJ6/Wszwxb+TDdO2MsVX8sn+taLfKeo/OpGhVYlsep7VLJ823nH&#10;HSoVX5iMYFSM+WHPt/SgZj+JJ8SW0HTrIf5D+tUIeUxnHv3o1icyapJg/LGFTHpgf40isdoA9O9A&#10;CyOAxycjrk1VmIwSOR0BFPkbk9xntUDZ69/WgCGbhTjPXrTbK3N3ewQdd8iqaWTpjFW9ECR6nHLJ&#10;9yFGkc9MAKc0CZ1mp30Gh2LSyHcWLLHCOGY/56ntXHLDLrMzXt8xS3Xoq8Aew/xruvBvh06jq8Xi&#10;XxDpUuo6PakTS2hZ44kiHKiR1+6D7EE/U1W8eeKrD4geIkbRdEi8M+HLSJYorWKV5DJtHzSO7E5d&#10;jknGAOgAqL62QWOJ+zyXCSyrHttoeWboqjsM+vt1pkOjz6gPlXDdfLOAFX+8x6D8a69YomEayRg2&#10;yn5Yeijtu45z79abcbfLMUXywE52RDoe5Pqfc5qwuZE2k2tnp089xI1/JbxqfJRikYUsF64yevt0&#10;roprGy0/QftlhZQQT+UsiybA5BOM8tmse8aKPTdRiL4drVhtORnDKQRn6U228RRf2Lb2Mg+eSDYG&#10;B7ilYLjdV1mUWouHHmDA4YDkketcnJcPMclmrqbe3j1vSZbaINJIiscKvK7QSeO/SsC30PUbiASQ&#10;2U00fTzIlLD9KEIit9Sns2Vlcun9xjW7otq9832+5z5ZPyr1zVL/AIRvUFWCOazkiaY4jWT5WOOp&#10;x6D1r0W10OCxs45FXPA2qOg7ZpNgbHg/T7/VI4IbmBf7Iup1tI0kBwkjc5U44wOSP8Qah1DS9V+H&#10;2o5UNNpxCs0Lc4VlDjI7cEH2rs18WDw14fi0iS0iD20C3SXZfBguJA25z6kRuFA7Mua8t1Dx1d3G&#10;oBdLG62U5eSZd3nfUHt+tedSnVnNuStHp5+ZtJRSVtzuNP1Cx13aYT5MzDIRjkN9Pf261PPZ7T0z&#10;+Fciscd1Gbqyj8tyQZrTOCD6oR09j1FbFl4rRo/KvGbzMY8zABP1Hr7j9K7DMu+XsY5pioofJHSj&#10;7ZazkeXcxsT23AUl1cW9jGZbm6hgjH8UkgUfhSA6jTtd02fwXrOiX0K2/wC7NxayQxBpZ7jcqqrP&#10;g7VCFzz6cYJzXGW9sQoQjgcdKyL/AMfafa7ls0a/fHLKCqfmeT+VcPrnjDVtSZvNmMFuP+WMOUVh&#10;79z+NOMbagd9q/iDTtJG151km6eVH87D646GuPuvHFzHJIbe2WNlBPm3HzsPovQfrXONJFHGDEPv&#10;LnBUgL+Oea09D0H7Wn2u9Pl2KHJ5+aU+g9qrzEWY7zU72x+16ld3EwmGY43chAPUKOKhtNlwPLcb&#10;R644rVumOqXG75Y4wAFVeNoHQU+HSQrg5Bwc7TjmmgKf9mouDgsCc1MtqsbfK3PpWidJk3bT8vov&#10;8qWTTZfmOS54I45x70ySOym2ybTyewHXI5rpdMmSHUraby0kIYH5n2AepzwOlcqsckLKdpBUE5x2&#10;rRt75Y0UTAbT3xkdfSs3HsaJnoEkDRX2X4eI7toOQQfStiz13y5AUfGOOTXIWPiKxvLdIruURPHx&#10;HNGNoQZ6Eck8VHcalax5YX1sVJbBEoUj3Izxn0rn5XsM7keLpLNjIWXHuMmsPUfHV3eTHbK6xswB&#10;JYc+gxXN2dydVlRbeKe94y3lLgA9hub+grsPDvgUzeU2phTIsnmCOTgA547c4/yKapgQaH4fu/El&#10;47XCyRWvTeG+ZvXB7fX616vplhZafpMVtG0JijCgrgZPb73GfrUFraweXtgDRiPKsMDduGANrdCO&#10;Kt2bpZ28rTJKWY713gBlweWC4z0/lWqioiNGHzLWASxjzUTcC+4Pu/2SR9O4/OtcfabmO3klg82B&#10;F2LtGHQcYOVBzznrWOt9JDZxQqRc2jctbRP2Ujd8oHBOM5q9b3ULyR3EIM0UUYYJG25lI/iAIP5Z&#10;5oYjS8tYYfNhvhNcqqgRKoGRx8p454FdAr3djptnBlUfa07YyFG8gdccHHfnGeeoFcx50c8lmqMk&#10;txMwWEMpB3FsEEdjk9Pauk1yzKXEUEdx58UT7QN5I3jCnKnkgDBGOOBXkY+ekYm1Pe5mALHcZa2j&#10;Tf0Vm81WiA3BSD97liecepGBWVq2k2Ota0yavfXF7ZX9m1taWYnSLzsorNtUn5gSfM34yhQfNzit&#10;eOBNQ065trlZns5E8qeUAIfL4VlJIO1fmCjj+A8Vg6HdQ6h9huY9Plso9Gke0is49kskcflorRO0&#10;gYhhhOh3AdCCSB5MdNUdBu2qxapepqJffKrLaeSsoMSSuwIBUkB3QnaMc8nORxWXcahoWt2+oabp&#10;8iajmzmcXCqwJEeRgYIV2DRn5AcjOO9TXTWPhi4sHlsbUR31z5008rxpDHcBWMW/JDMx2ptxzkE0&#10;t9qS6NHqOlQ217OzMk1zFp8I8sCYsJJSeN+CoBycqNg70ktbiNDQ762srJtUgslinuYxNLJOFHnS&#10;opV8iOR1PyKzZznK49qiWF00SwtF1XVp49P89743JAR1f5gjgKWwp3MBnIzjnNZ32W6s7XbZ6b9h&#10;tTAzCGdwjedEVGwgH5wyszZztO/npimXWm33iDULO68mzkENtbySpql5LANrENKsjJIvKsAyHn7x&#10;OBnh+dwLMGswTW9vPbXlrZxahCLq3kZi0pjG5mXb/HjcoIA54zS6XNYXHkkxatbQ6dLJaTSXW5YZ&#10;2KL87blOV+Y4bO7jGetXo5ls57SC0AmmSVmj/dhljdVc53EDDFSMYxneSc1g6leC/Wz02LX5pHdl&#10;m8+zlEm6RGRXU71KnJ8wFTyBszxjK0aA0byK8h+x3Nvf/YrC0uQ080TOz7yySIMg8rhNpVuDuOCD&#10;1vabZ2Sw2mlWlvfrDbL9omlun8593nbs5YZAYrjngcgdBVS409biG1VbYWEVwyZkcJPKmWVmTDLg&#10;8Mw5A7cjoaa3VvqeoXWsPY30dxaBLFLksUeeIhHGAP4Mr8owSMn6UWugK91qH/CXXAto9UtotFae&#10;QQxQRubvcF+ZXGQFZCjHfkAlvumugVUMOpahcRy6jfyHbaxXNwGit1jHOxcbeATlwuMkDAxmq0Fv&#10;Hpdpda9/adw99qk0zyWySRrDGeW+VcBt3XJzjAPAqlcSQaDb6pb3kMvm2ccbtZIMzzxtt+6zcDL5&#10;JJPIyBnuXT0RSLNjfSQahYWmrXi6jrdxcyXlncXDJ+6jVlPmLgD7sYIDAA56jjmTT/tFxdapcagS&#10;RBGRC7XDGS43kszOoxgHBw3X7prMks9TuNQFzeXZ0m0kKm0aa1BZWOVjRyVyIpEK71OGTaMdcHUs&#10;rgWyyXGzzzLaeQqzTtGoAAVSU3YHf7o6P14oegFHRZPEeoeEdQe5sY7CWdEEMM0u9zIGKtuCAkow&#10;KgOOnOAcVZn0PUGh0iJr1tIWzh2z28MyyiYFGSRZCAu/IZcOORgkD+GmLqtzCuqGaO7c6PJEjM8b&#10;KkyNHGQItqklQASGUZCoe+KNHngh8PQ6jaTQXk9wDMfsCiNFTCbF+YfxDzF+YHBBPfFGvYLESael&#10;x4W0+30nU9U0eysl82HUfK/fCQEM4Oc7lCg/IxGcLx0zfsobTQ9FtZ1glmvpJnu57i6uGmAR4zu2&#10;KMcggEAn5c4zxVNX1S4tr9tQvA8swEdqGyVgYnaRI6khlB3NnPI4qvaw3l14c0u3vZruDUYIkmVt&#10;CkEbCVGwwUsOMltxJyOMEHANDu92AqW+qL4T1PSm11beSWSac3ZiQkwZV3jI+XeNoAJ4+UZyMVsa&#10;fpvhy1khk0N1vZ0thDFrcjFXaHKyNnB5QYCLkk/KME9Bhw6Fp7LozXmnXG6G6+1JBeTG4cM25WjE&#10;iFQFJO5lAC444rabUbPT7O7snNjp+lxW8yS+XbJEBB8zkZVc43nOeAuFx0zSlroBk6rJK/hPVnju&#10;W06TT52kF7coZUiwUB3ZIHLM5GTwB3qHThYa74w06NdV062vpLVP7SaWJyblGd3RkkDHsYgOD0xk&#10;c03w5NJDa6founafdXenM0to8moBLgR7o2kWcFmwyNkhW5ChfrWxpk11pPh4QzXdpeQac8hV7bS4&#10;rT7JFhtofaAFCkFiTg5I55wKfuqwy9araX+pNcXVxcR3M0QsjDHc7bSNk2lQFCg78AKWJBO48cZr&#10;nZtWHibVo7q21RbHSdOt3gv7BlfzXmCn9+JCSclC5PO1gjY5NXliFx/ptuftH9oq7WVw1zuVmAXM&#10;oJIHCHIH+0M56VjeHNQ0tZNPa48UajrGoXkcmns0MAW1yiIgVl+YGRcfNnbvHA+8cuKsrskv22oa&#10;p4mZbrwveW0Wk258231eWUIkojkZvs8sRUb0KkLx8wPsa9N+FfhmTSPDqRwma6EkrmOWUoJFhZyV&#10;BIAyOcjknGOa4rwukviDWLLTZ3ZYPnfbHJ5gRc5+bn5SxCjIPfivaIdHjs2kSKTyk3eQ8IUEHAO0&#10;c4wMEfpXPWqacpUTRt0ihd8xBonXEly+1tjdOnQfp1rZW1uUjZ5HVEAYD5QQF4wQATg5AP5VkjzJ&#10;LJYJQ0nns/mbmCKFGB2ByQG9ulaQs449SgF0xW2iRP8ASVBG8AZ+Zvw5PuK4SydtLVbnz4286Rdk&#10;0jJHggjkbhjOOeg+tWNUd/JaWKOMWtxIhSORWLByx+YE8j1walt5pJNUeCS4kWCT5mdWJVl9Nw4H&#10;51HNusFS3nzPCXHkzqTklTnn35rPUotzLLptjI4jdXZC7PAmNvc7iT+tT3y7tNK5aMTouQ55OOen&#10;+FVb1rvULjzxPIrXEW1CCcPj/Z6ZIPIpxuLy7hmlmVTBhQFIwyY4JH60ra3Ar2l88lsGR5HtGXbK&#10;HIyD7GrS3gs2LAecjnbsjGPzz3qveSWVj5UUUUjkfMfnXa2QOo9ank0pLezmngcgI/EbNwP8TVtA&#10;XbH7NbWd6t6pZZhuTsxpbeRtQ8MtDs8uFXwfOIGRS/2fLeKGljMHGAH4J+lOt9PjuItk1y2ImxtU&#10;n06VixlC20/T7RVaNovLjXBCjGTVjR5jfXA80NHabsYbv+dZ19NHY6sBADIi43blBFdFNHZ3Vojt&#10;KIejfMcDkdveiQBNosCmZ4htAXICrwaqaRqyQTvByCp7jqfarM19FpcLhnZkkXCHOefSse2R45ft&#10;ZX92zZ8xh09xUJXWozW8RQTGRJcfLjp2qht+0QLk4wMLWjqHiazvreO3jmzIpI+U568GqU0fkwkp&#10;0Ax+FawulZiPTtY0bTvE2j3ek6xYwalpl0hjntbhA6Op7EH+fUcV8vax4F8afsf6pc+JPArz+Kfh&#10;lO/m6j4fuHLS2QPVgeuAP+WgGR/GCOa+rfbr/npTo5NoI4KnghuQR6Yr9KOQ5f4afE7w58YPDceu&#10;eGrwXEPAuLWQYmtnP8Dr/UcHtXTD5ia+dviZ+zrq/hDxDN8QfgzN/Y/iBT5l5oKELbXq9WCKflGe&#10;6Hg9tprtfgf+0Vo3xjR9Mu4f+Ee8aWuVu9FucoWYcMYt3J56r1FHoI9Wxk+n/wCul44GOaRlK5z1&#10;9DTQc8jrUjBuuSKNoxz1+tKOQRSHC/ng0gE3behxg8UK79QxHPNB4HJ4qNn/AD96QErXDtwWJ/Gm&#10;NIcYJ/OomfB4P41GWJ4zTAlaTqM1E0m7gHJ6Um08il2fgO2aQDPenbc+9S+T1J9aeI8d896AIxD1&#10;705Y/m7CpAu3mlXrQAirtGPxoxg/0pelIeBQAc8elJ+ZxS5Hf9Kb170AKW9OxpDjGRRz0J/KkoAX&#10;d79aO4yaQ/jTc8YNADs/MO1N9D2+lIcbs9KKADnoOtJzg8YIpT9T1oqRAV7d6aRmn7eCScL1pjEt&#10;2wO1ADG74pEbaR6ClbOaReSBQBOh4APSpCPSoEbp34qb2/PmgBDTGP508/Sm4oATHfrTlBzQB19a&#10;ft9qBCDj/Clpy80u08cUCG47ZxS0/aTjtSbDj8frTATGaKd/LFGAvXnNIAC+vNL0P4UmcfWk60AL&#10;nnj6UZ/zikzx60m7b70AK3Sm0FvSmMcn/GgB2ffmkye1Npy/XHGaAFPHfmk6/wD16AD3Gc0/Hr1o&#10;AdattuEJ55r8nv2kLKDwB4o8SR3Ngsl3JNKluZMkI8crK5I7hhyPc1+riyBeRya8M+P37KfgP4wS&#10;3/ibxDqeraI9tayTXbaeY2R1RMswV1OG2qOhwcdKaJZ+OE3ji4a4C+cVOflRMAfkKyorq41rWdxR&#10;5Y/M3SqvGRnkV723xps/BOh6n4W8BfDbRPCq3cEllfa7rUJ1LWbhWBViJZAEh3A5xGgxnIPevLrS&#10;BdLZGRFO08+/tXQrLoZGNcWMes2F8+mWMkKrj70hZ/TGOg9PrVKHwHeSOm9lKsMjHPFeqeGda0LT&#10;5ZkltpIYLoKskiqCVYEENn6gGsjX5v7Nu5ra3nje1HMckbAhlJOBx6c/hilzyvZCMPw/4attP1KJ&#10;pWXBcLnHQ1r+J9FXQrt4xbrEGIkgmUYzjkMPqMH6hvSs8Wp8tLov5kJcB1VsbfTI96l1q8vJra1t&#10;pJ2l0+ME24YD5cnkZxng5/M+ppa3AurrQ1rw/cWep6fHJOpaSDVI3EU4kIGQ5PEiHAG3qOx7VzMk&#10;PO3PzL3RgcfQj/PFX7GFNQt3tjgTDlGP97t+fSs9g0Mh3DBB2sKpDufpt+w/+1BL8XfDJ8HeJrot&#10;410aHMVxIx3alarwJM95E4DdyMNz82PbfEnwp8N+I9ei8Q/ZX0jxNCMR61pcht7k9sOVwJRj+Fww&#10;xX45+E/FuqfD7xXpXiXQrr7Hq+mTrc20w5GR/Cw7qwJUjuCR3r9fPhB8YNJ+Nfw20vxfpGIvtA8q&#10;8siwLWl0uBJE30JyD3VlPeuepeOqNYu5r2vivxN8O/8ASNehj8UaDCCz6lYx+XdwLjO6SEcOB3Kc&#10;45xX4keJ9Wm8WeIdW1edzJPqF7PeSSMeWaWRnJ/Nq/Zz4weKp/B/wj8fa0WKyWehXjx+m8wsEH/f&#10;RFfi5HcQwwqpB4HPvWlHZsiZVWzA561MsIXJp6zITkZ/KmyOTGABz2+tdBlY3dIXy9LjJwPMYt07&#10;dP6VJvz05pxCwRxQg5Eaqv5Co0XJP+FBRLtA28VI/wArKxOccn8Khkbn1Pak1adbfTZpP9jYMdye&#10;KAOTeX7TcSynkMxP4ZqwmO/0FVIW2qM84qwnegBkzFeccZzUCnvViZQVwDj+lV9pDdcfWgBNu41d&#10;8P6cNQ1qGGRd0Kgyyr6qvOPxOKpqe44rofB0e641GUDGI0hU+hYk/wDstAG34s8XajbWMvh2w1G6&#10;t7PVFVr+CGVhHMgYMqsoOGAKhufRfSqsGmxWNpHErKRjICgED0BP51jR4vtcuZ1PyrKkEf0zj+Sn&#10;863vnmid+AmeC3+PpSSsSZ13g/KR8xOD7nr/AIVmapfPZrHBDGskzLuGTwMd8etaV5qEdijSybWC&#10;fwsMZz1IrjdUuZ9SkM+zy4+igdcUxEdxcTTs/mSF2YAHPbmm+TdMyfu2XB4Y9BVnSNHvtShklgsp&#10;7kRsMtGpIz6VsLoesXc3On3Cv1JlURoMd8tgUhljwhqFvoOtWsk7mGN90bSDkbivcdcc9a9p+Hvh&#10;3QtWtA97pkckrHBkjZ4WP12Edq8Tt9Lt7y4itL/VLX7VJIsSR24MjEn+84G0D6Emve/hiyKHRxgI&#10;+QPocVD2KQ74jeHdF0HQgdL0yGwfzSrvGNzuMfxMcsefU1w8l3b6VpC3N7IsUKr+foAO5r0j4obb&#10;nSWKAhfOzg+4r51vmm17WpEmdmt7U+XHH2XHBOPrWd7jZbvtWvPFl8SweKz3ZCyHJY/3mPc+1dDp&#10;+hRW8Y+Ql8ZIHf3J7U/TtLW2RAFAcDgY4Qe/vXU6Zp8aoXcYXGfm71lKXYDnl092YBNxPUCIYAqP&#10;XLe+t9Pd0bY4HDOiv+eRXSNMnmFUYKR/ADz+VUtQk/dHnKdHX1FTzMZ5Pb+JNYu5GhbUJotpIIiP&#10;l/yxUM1jJLI0zmSYk/NJI245PuakubMx67dxxdFds4Hvir5hlZUwG92/xrqJMyNfJUA8DucZqWOw&#10;GoI+zbxyX68Vppa4ADx9eMkZpLbQ2VnRCNr/AHSTz0/lTAyrixSCFVU+bKMZ29Dz0HrXQQx3GpcS&#10;fu4I/lAAx+VT2+jz6ftuNuWP3ZOwFa9mrFQrna5685piuU7e18uFd8TEA4WRf61rWmnO2WAPQZyP&#10;5e9X7WMW+0+dG43EgGPGPTHv/jVqO3eOdW3lQcMY8AAjOD1xQIpNEqjP3omGN0hyaJrJo5gFj2jp&#10;5i8r+VbU9qbhSVVSp9+fp0wPzoWwfyThydpwF9v8/wA6VwMGazaGQZVQPu5ByD+gptzp7N80sfkA&#10;4w6Yxn0/lXV2+km527Sqofk5PGa1bXwnNGym62SNEW2pjHAOOuf0qijgbfw6skiAxq77QTySD7Gu&#10;l0r4eRXUfmGOFJd/yxkdvf0/+tXew6HbR4xb71I+Vxgsh77ccsMZ7Vvx6XElkt5FGktoQBHuHJ5/&#10;+t1rN2Aw9D0K1sbIW4W3idRn5Qy5465PfvwcV0GkmCaCL7T5TRY2nc+Gz2I7/nVa8tri3aJTcYSV&#10;vlZlDbeee2cY9PSpZYPs94UiEQZQMBfnZ1P+10PfjGcdqQFv9ysgzFGUxtURyFc89SBkE0Rxxtvu&#10;EWJ42+T5/vZ7jYTkY/EcULJNYqkccwlTIQocOrE9F+YdevX9KmaQXDRlHTz8DO/5doJOSCeMY70g&#10;J9N8uO4aNUa4Vo2K+WccH7x6dsfpViaNIonYSTW2XGGwMbwO2O4yen6VlwxtZ3PmWiJCiPw0cylH&#10;9flPbOOhxWvcI121s8JaOQkeckh4LHO7A6YI/kKQGn4cgn1TxFp/2siSSDdcjjJBUZVmIPPLKOnY&#10;1tahdXEmtvLBZu0mGBZDlmjK5YegBwhNZnhG1eSG+eWASyOot49yFSoKlmJY+23vzmrDeZJdLZv+&#10;7SVlAeP7rKzqD3zjc5OD2FfO42XNWa7HVTXukUkkUt1eaVLHG9uLTZdWu7c8kUqyKOO+7y2YYHc8&#10;1W8PzXVjoGlCa3tbMNGyHy5YVa5wBiVkR92Qp2knHEQyO1Srbfa1s/sF42nMZIWlmb98xjUrvUqe&#10;xVnGBjHOKoNpulXFxptpBZ21tb2O++htLR/9QS2xxgHkluxHUkYxXGrWLI/E2t2+jR2cJ0/T72G4&#10;dmdrx0ihSUq7Ju8wEMnYnIIBBAz0021fUobzVo76cS2ksyXIjtQUBVhuKSqAB1C4YjGDjAxUNzcR&#10;6xotvLLHNYedIrvBdQunlPuU53IytjOVGGwQxPNV1vozpOo38wttT1mEqt5aQDbE0oUKYxvxj73f&#10;72evJNO2lgLbajb296JNd1KEi/uZra1hMTqwXCgZL/KSMv0xuz60kX9ta1eXvl2R06w091jt9Qvk&#10;CNL8yblBUgYZVXb1wFOcdajt7m70x2e41aazbWJntYIILdRJHI4Plqz4PCuG5OOMZ7YhulguvETI&#10;lhbNpghWNr59zTSbHXCHH8G1nIJY49+KLLdgW5bvUrq9cW8tqmns8Uq3c7MMoGZZYwijdyPL2vtO&#10;ASDjIpLP+17XxdcadZw6TpOlzXCyTyPbokrxbnSVWOwOCyhSG5B6HBYVBqVxFq3iKx0i6mvIkRPt&#10;KyaWHBgERBJUj5U+YEYbqFGeKfb6jYrcXEdrYS2VtpuoSRSvM6yvIS5YAc7RnYMrxgk9qOlxmjZ7&#10;pEDXW9Il3FY1cqsSId7L2zyQOnOMdq5vR9Uj1jW5rqR4r8MkyRXAhlWVolYlsnG3zVfJweoxwB1u&#10;QwfY73W5by/VLq+dfJSaUCW0DBghRGGA5Ljg9SR71f0WG8t9P1BZdUkurq8aNporeNVgaZWBknKD&#10;OCWyGwcN7KAKNIpiILO3Emn2ljqE8uoX9uVfFqo8wTKg811UAgDrnIKnLHHanXVvJcWOo+KrzQrq&#10;O/tkaKCKRY/tsyBi7sgRsAFjwr5PynjIFV9e8q6sUmmAkNg32oYSUsGdCuGWE5bI5KjPy8Gqt5pV&#10;lHb6bZiBIbLTXjuoo7AuiiVSSFUMAwTJk+8vBOMcU1tcZoatqmn6fa/27rMqufIVAZ5yoMjIGRTn&#10;Jz/Cc8A56YqG9jl/4TC/tZ7u1E0tisttprQDzLeRiuZdy8lNzL8o7kjoKLzW7DS72W3mWOO5tTEk&#10;yOhklV5H+RwD2Zi/z5woGMjNOuJL/VtcjFhpf2uaFQby+uY87VaUCXYSCdw4ypGCMgEmkhki6Rby&#10;eIrC4kWxF0tkYLu6jSZZGcxFQFJkK/3DsIwoxhu1Paa8mg02EmTULOQrbpNapvjgXdhSR1AUnAHJ&#10;6++ItYm0y3067dbaCys454909tDliNwTednzOT93kZyv1w/XLW+1a6nNh4gbTLMQiG5tjbgtjchF&#10;xHI/CSMA4yf4d2cE0gKOl3epz6pLaXumjTIoTIVeRw4EwldW8sgbQhQ4GBkFTx3q/pqwx61Nr1zN&#10;JLqC2SobWzjLLFhwWD/MqscglcLnIPpgw6pa202rW9xpWoxRxaXO8Fzb3RSQyxlG2CQDlGzubAHJ&#10;JyOlOWzutW1KO2tVjsNPlsisdzID5scxBMcgiJIKKNoKjnvmjcRNJptpotrshF9rDLKxePUrppH2&#10;Hd8qMwBVcquPTHUgcEMdvZ6XqUV3fxahLdRXAuI4/wB1IbfKFG3EkBgVY5GeD6ms6K11G/0dZb69&#10;jtL24kju1fTUU/Z5MhMqSP3iNyfLPQk4JHNXr/w/4asJNJaayuLt9JfzTd3s7ho4HDq8bY4EchY8&#10;YOfu5xggAXQ726k0OCO8jisljzAn2e6gnilQ5ILFFRSSW2AMpwDyeamXTb+JNRtNX+xWkUxNtZ2c&#10;D+d5yMG3CUYCqWZwGx684AOV0+OO3t4LaxgFnBDnyrMQqBjsg3Z3AFydpGRharTeZpNrqeryatJa&#10;SXNxixltbEyPaDDLvTYGYjIPVcDHJ5FLdjMjw3pU98+nXdxoWm6LZ6RbTBrCZjIUuCzANbiPhkfE&#10;Yy2B8p5ODWvqfjK30vQdQuYLG2htJryS/nSztcyzbvkQYHLYBJyOgQfWotG0qHwzpscay3l5fXFy&#10;ZGeEsipH5fDBASwB2HjtyM45MejeEr3UtQ063u9Q2tFeFi9mAgmtyjq0cinqSrDHQjqRmtNL3exJ&#10;33wt0Vm09rpHlkF4oMM4RQjruyrnB6Pu6N2xxxXqmnxxQ31sV2bF5WQLhYWIPA6nPBGPasWyeS3t&#10;IreOPybfYsceUPG3+ADsPl/XHvW3YW8cyqWHmRsiuGigIiBAOD83J69enPSvOqS5nc0Rp27Qaos/&#10;lXa+YgJOxiW55+UHsenHSlkup4rO2admkjk+Vm2KrhemwMBgduppI4P+JoywRqHkhUCLaEVsIMl8&#10;dCOeDjr7Vdt4W1CJo5082GEEkNGMr2zkdccH8KxKJ1mtbaSG11BShuICskquHCjsSQf1x1qGFYnL&#10;JFPJOi/Mkcn3NuepIPtTNMiOm6f5cUUNzJMWR2cF/l54Q54/GqlrbTXNtMqJNCsDF1ITgjA+X6EC&#10;lZbjNaadpo4l8355ciFo2D7c9+gxTbhdU0+8jLw/a4ZFCMXKoPc++f6Umn3UkNigjaOFThnVYwMY&#10;7f59aseTdXlrPdSTrOqtu8vbzt9B70r2GZ+s+GRcalb7Ea1bO7bvJUj256j2p2sDUNPUNBIZLWEE&#10;4ZPSt2C3/tDT1uhAzTIpVXHH4GmyJ9jht/Omz5hCtGvOM1PtG7XGc5oOtS6wwu57p5Juiox4QDpX&#10;Yx27wWDujYlZvm4/UVj6lo89vDIbREWJx+7woBbnnge9W7LUpLW2tkuXYTE4w3PTtU1LPWI0ZupQ&#10;tZq/mW7pK3SR+7U2K6kaxVZY2YMAc56Vsa5fNqF8sUyqY8DBH51nTahDp9s0cZUtjuMk9qI6xESQ&#10;LBfzRoskrGMcrj860NY1O3mtxZ2qllx/IdqzHums7ISqBGzHvjPTtU2iWUrSGeb72c+tD7gYuj6P&#10;FZ3hebKliTu75P8ALqa6OYJIn7pt/PLH2qDUcXF0AgK5baeOMDvVmz03zUGX2NtDE56+1OU9LsD1&#10;bnbyTR/npS4/xoxtzxX6QcgbijZHBFeS/HD9nXTPi5s1zSrn/hHPHNrh7XV4MqJWX7qy7ee3Dj5h&#10;7jivWWzycAfSkHqeDnrQB89/Cr9pDUtA18eAfjJb/wBgeJIvkt9amAW3vBnCl2Hy89nHB74NfQ80&#10;bQsB1XsVORj1zXI/FD4V+HPjD4dbSPEVoG25NvewnbPbOR95Gx+YPB7ivCfDvi/x3+y1qMXh7xvH&#10;L4m+HLyiOz8QxBnezUnChjzgD+43T+EnpT3EfUCnjOeKa0m3PvTXdWVTGwdGAZWU5BB5BqLnjvUj&#10;HtKT0xwaYWJwT+FJjrUgj4z3pAR4yelOWM564FTKu36+1Lz1xxSAasftj1p20Dj0p30yOKDz2oAT&#10;bkig/Lx2xzijnd0zR0oAM0cd6X05pOmaABu+aa3vStwMUh7igAbNMx2pd3T/AApOn40AKfrxSN9M&#10;UFvwOMUevegBPwxRjvmj71LxQA1R17Uq/TFLt6DHNOVe2eelFxDVXtnmglVXJ4z2pzssTDIyewFQ&#10;YeRtx/AdqkAbdNzzjPAp+OnqB+dO247c0vf6c0ARMnbvUZ7HvVllHFRMvBP8qAGqamX5u9QYO45p&#10;ysc0AT8jPam/hzTNxzmgMT1FAEijv709Txx2qHcacGPUUCLC+nfrRt//AF1GJMCnCQ49TQIkx7Yp&#10;D9096b5npTt3vigBMHk9fWjNJn8+tN3epoAdSZpDmj/PNAAfpmk+vNJzR9RQAmT2NJ9KG9+aOuea&#10;AF9KVTk4/Sk7e1M3/wD680ASs23jFRs5xUbOSSKQtwOcH60AOzgdaTbHcLJDPGJYJUMckbchlIwQ&#10;fYg1E0ny9eKjabbjHIoA/OT9sv4FjQ5p9X021c3mjuILlUyfNsiuYZsf7IwDj1PpXydpdqurapaW&#10;Ms62kVxMkTTbN2wEgZx361+v3x08KweINBOq/Z1mNvG1veR45ktm4b67SSfoWr8qfiz8Mbv4Y+Lr&#10;mwIkk0uR/MsLpuRJGeQM+ozzWkZdDKSMPxx4Q1L4b+KLnRr/AMl5oQJFkQ5WWM52sM8jp07EVk31&#10;ul1EL2LCqcCRVHAOOD+Na2vaneeJZLW+vLmS6nhhW2LTMWZVBJAz3HJrJt5I7O5ZGy0Eo2sM+vWt&#10;CBdFkiivfJuBm3mBV19P89asPZmK4n0ydw8f3oJV6HJ+VhnsehqldWn2W4KhsY+ZGHp61c8uS8sl&#10;Qsr3MY82EoeCO6H0oAw2Z7SXb5eyeNyS245+hGcf/rrQ1hUvrSPUbf5iAEuFxyGxw340l1C+sWr3&#10;kSM00Kjz1UclR/GR7dDVPS74Wd3tAEkUgwyN0bjkf570wM/zN/y/w9s17D+y3+0HffAXx9+9mB8L&#10;6wyQalBJykZBIScehQnn1UnrgV5Hq1gLG5KKSY2HmRNjqp/r2/CqbYmjIbHTBzQ1zKw07H6k/the&#10;OrRf2W/HkcjnT9Ruba3hSCVuZRJPFgxno6lSTkduelfk8uZMZ5P519Ba9+0bL4m/ZDuPhrr+bzW9&#10;J1O0XSr6RdzmwBdjGzdtjKqj1VgP4a+e7FtzZPQmlTjyqwSd2X44DtB71Yt4d95CCON2T+HNOjKq&#10;M56dKs2TAz+6qe34VqIuXEm+TPWlgPcDNVZZhu+U/WrMLZ+goAfJhmU4/SqPiqcppsMf/PRx+Q/y&#10;K0T6cD3rA8WSF7i1j6hVJ/P/APVSAzovunmpN3bPtUKnpinZ6mmBL5nAU/pziq83XNO9/wCvSnLh&#10;h8x4+maAI7dJbqaKCCPzZpWCIg6sxOAK9BtPCOq+CtLun1WxZPOPnR3MLCRBhcYJU/WuJ0q+XSNY&#10;s9Q8vzUt5Q7L0JA9PevXPEXivTr74fMJbycCSZJ4YUjALZjK5Yk9/lBHop9azlJpqwzzLQ7WWTRw&#10;sO/7TcXqrF5agsTtbsfcitDxBcS+HI0gv4jFqIGXg27dxx94jsP8itCz8SwfDvw/Z3P2b7TrE6Sf&#10;ZAwxHHuK7nb1xjgd81w95dXV/dSajqMzXF5O3mM8vJP+H0qrkEUsjXkhuLo5yPlSr+i6LLrDNdXD&#10;PHp8bbWkUcse6J6n+Xetnwr4Futet31W8glawTlIY/lkuSP4Vz0X1P5ZqzfTzzSFJYltYosRx2yr&#10;tSJf7oB/n1NO/YRmSwRxys0Fv9nhZiUjZtxAzxk9zinXaAafOWdsqpJ2HBqRomVOQGUn14HtVmO3&#10;WSKSLYpSRCpY+4pjOK09Xtb6K/ibzvIfzcfxDB7j096+h/hT4t0fUluD9ut7WZxkw3UqxsD1x83X&#10;n0rxOPwZN9qh+yXiud2TlSrAZ/Xiuot/DcGnXEt1b2q3CMhDWzyOisccEFGUj86mVho9A+KHxA0i&#10;HTptPguorm9LYVIJFcBvUlSQBXj7PN4fvfPcJK5IaTPTcRnOfWqrFIbhw1isMtv822fnPPGMnn8z&#10;Ul3cfaFieZBt24CJ1mOc5b1FZ8oz0TRbm0utPS8MvyFdx3tjJ75Nc14q8fPdlobCTyoBw0ynDN9P&#10;Qe9cnNJdfZzbxS4ikctIpYgdsD6VLpZh0HUJLm7j+1yrHuhXjZvPQt7DmpVJXuw5iKG4ksZo7qBy&#10;kobcHB5/OvULqRpbNHbKtMqn8xz/ADrzSO0N4bG2X5ppnVMD36mvQPFF0LPTZSjYZE8tMHuRgY/U&#10;/hSqK7SKRw0Mv2nUJ5wCVeRj+BOa6mzs38gKkZKSc4HrWZommyTKhjG5u4284/Ou/wBPsWVkXgM3&#10;3QwA+v8A+utiDn7fw2sytjKMeqsuR+NTf2SkZZCdjRjaT29e/rXTx2UkFwQ64ZuPMAzt/HP0qU6e&#10;JJk8wlkII3bSAfTOe/8AhSAwrXTwIfLwzo54BGcEVoW+ivuW4GyOJhjlsZPXsOtbVno+4uodUYDq&#10;GAz6AZ6da3LaK1hjVC/ldCysm7dxgg470wsczBZNM0ccYyykFlHc/Udvf271d/sX7UgGxw+T5in5&#10;twJPTPTit6308NfTyMIZFVNqo2FI47fMD/Mc1Nb6XDdMDGBCuMspcB1x3B70gsZkPh+VoVaMS+TJ&#10;87Q7Qy8HuM8kY7Vbj023kYAN5bhQRhSdwz65/pWnFZuFVvtHmEHCxyANjA547/jWhZ2ZlhaGZ/Ky&#10;P9Z5ZAC88fX0we9SMqWdqrQiRBGjoc4KYzgAkdyetXYbeSO43iJpGOVKsN4UnHIzx/8Aqqby4ILO&#10;NZZEIBHzK3GTwTj6fzqzNbx/Zo2zGwaLzAsbFRkZPpnouaVwHbpYoytxHDdxRtuKxthh3zjOM8mp&#10;rNkuVE625RYwT+8yVOBnBGcdSR1qO1cvD5cUy5ADtDIAB/wGTJxwfSp1hgjhYyhnkYlgqyZTOT0P&#10;TIH9aQFqWCONWDSJEAxdfMIIHHGG9Pw7deamt4YrjTXgEJleNiWSIjJ9gNp9j/nNU47PzlCyQmFf&#10;LyoWXI78g/mauW9+LhRFcMJwowGVvLZ+Rt6cHBz2pAZMdr5cxkilNukkZBD5ZFIyRuUZweMe3pUc&#10;JS1Z1leWGVRkvu3BjgdBj1YenQ1t3WsPqN0lpM0dw+zarI2Cp4xuIwB1Hpz61bhurK3uITIks5k2&#10;q8cgPyHuST1HTGBTAz47FHtYHurRJI8AG4jfJIweh/Opbe7EMXkQwzQKr4ywDIAD97nsQeM+1Wo/&#10;k0mQyWyPBISwiuDkKuepZTxknHPpVaZ/JV0Fv5KsAiKJTIGbjAAPI57Y64pAdjpJk0/Q7ZTnZdM8&#10;js0mMJwFHck5x26E/Q0TdRWMlwJfmEKqzyRvu8oERkgEA7uCvA9MCrOqbo9NhsPtALLaKjK3KxqR&#10;nKnuSV9jWXFb7pHVUlSFRvjKfK03JP3ccDDIBznpXylR883JnZHRWI9S16PT7fTI2tdQu7i8QPaW&#10;4tijcsoKvkr5bgOzEEDhPXNLcec2vSadZaeqWsUbBJLVVii2NvPmNIxy7llG4DByQ3AOTUj8W3N1&#10;Zi9hns7jWdQlkGnSq2I5Y1buSPvIowVbuD740YrW4so9s2pfbJbmczSQxwkBVKKRGmT1wPvE/Llh&#10;k9aVlHoMgmtYY2S/cR+UYXDtdPKzbVGUkUIdud3O3a5OAAQQKbqk0+vaHcfuJNSk1Dy7qLzwYVJU&#10;qQz90YFcZA42jNQW9vc6pZa3bXEkxWG4jaxUOI0BTJiQuHJYEhS+RzzgHtet7mxa8fR7GaJzaxxR&#10;3BgkZkhWTbt5IDANtOM9m7dKWoFbVtWu5PEDrZXUdhJLCkx1OTbO1vNuVfK8tmUtkbmyDjknripZ&#10;I4IPEVzCksb2sMSAw+W7ebl1O4c4IwucHvx2rNsrWXVNW1RYreFQsAmui1zCpXaQ0ciKF3srKyrt&#10;Y5Vjjpg1pXa3MF3BMpFnpaxlLq1kjUSnLBldnBG1ThlPGAWPqKp2Aj0kyaPdCGG61y+kvbaZSkuf&#10;JjiEhkCvgj5gCQGIOQQDxyXWd1baD4fsJry8S7l81vNuZYAZpJss0akqpztTgtxyGJxmq+myz311&#10;qc7xafcTQu0NnNIxuJImOFd32BSCpwQFbG119qZJC11pKQvcXF3a2jIJJ7SBrffOHIOwqSwVmYfM&#10;Wxg9eeE9QHa5eaT4RkGqzWK32qXjR2kaFFaRo0ZmcMW+Xk4wCeqjBzUstxqGk6fdahd6Jcxzx6h+&#10;5totpkuLVVyrFSQQSCDhueeM0t1JcSaq+nQCa3DWZkMyNE5hQuAdquxY8gkkcds9qZtvRbriLUTp&#10;yIE/tO+ePMs2E3Js4YviQsSVPHTOCaLaAMs9DuLBfEKyvPHBclv+Jg80i7GbGWjZiQki7lIHHAGe&#10;DioNPktrVZ9HmvLjVNcEVszyNOCiL5bKh8oDaoK7mJBJIOcZOBa1e6uZXsrHTp4bWzmWaNc2txcN&#10;HOBGFk2oCMEOw2nAGAd3apNU1CTQRqJsLS313UJmhhtmEaI7ooO8RyNkBcg/Kc5I5xjNGuzAhulS&#10;z36r9snAigRFgs1gVGtC7sTIZcEDcVIKsOmT0FQ6nNb6no80USC9M9utxb29teACYqXYMZASBnyy&#10;BnP3h04xZh8M250+9nvbe106fVHd7hVuhO2xVBjLY4jLKXGB3x6VNoXmzaXYxvBM620Vzaq19Ckb&#10;lVLAq3H99xtYknac5zmjSw0Vry3bXLqO2bR7w215amW6kt1EUMGwM20kNjeGH3l4BPTvVzUrjZJo&#10;/h/EW64hVla8ukcOhUqCfNkDMVCbeMkZJ71Rt7dbqS0S+vZ7HyZ0dPsc4wwKoVSYFc+VlMbeB82d&#10;3GCttcTXH2m8FvEJbVXjSK7i3CTKrtGSv3SSBuAPAJ5yafYZbjkso9D1K7j05YljliSeOzTzJpyX&#10;IQbsc8s2SSCcnHSs640HU9Yt9Hn/ALA8nVrea6u4rCFkY+V8gWT94VKnJK5yD8vHYVPbwajrQkk1&#10;aGxtIbyGN1tSPPx8rBkfA2kCU9v4V9eKq6Sl1c2aO1ppuhRLaHyrPS8NJDPvB425wu3nHBAYggHk&#10;IRfutNFteWqTtd6fHbXkTyQ2pBPlfNtikOTnJwRyCuc9aqav4Zh1G40iS6g08WbKtle3Vwju0kat&#10;kRptfqQvyqVIyM8drWv3RtbW0t9PkNnfX1wQuoGNLia2lAbbvyQEDfKB+Oah+wpe6bBseQym8E8D&#10;6npcUaQOm0NGISrYVuMMWyvykHNC01YFss+pabc6Vcb9PtZYilzNazGN4WRdqEHqcPheCScH1xWd&#10;q95oBj1DTbe4uI7pbyGO6lWeVZlumGFZTGQEJORuztyOSetXfE0MV5ocnm3Gow21reG58jSAPtLq&#10;AWVgR95QEZmz03DOcUjXHkSXepXl9dadbSLskspxGLfaFGxz5ig5wfUfMBnmlHa4F261Y/aEuoC1&#10;pqaYTN0x+YBZcck+reuDg5zmtn4QaPp0tnJqNhBczQXt7NIrzOWAycMqncRsBUAe+cDFcus08lxY&#10;T2MSzarfSJDCko/dFHRd43HJOxQzEDJ98tXteh2sfhi0s9KtLdVsrNFjAPzMV45OScnGM9+aznLl&#10;jbuCNuxhAWWKSTy5EbzIlkxtJP8ADuLYPTt/9arlipUxTh4RGrGMwn5fmGBt6enof/rRWu0NJlog&#10;V2qRJG2CpIGRz2OO2eRW1b28dq1zdTbbmNoleMiUoy4yMkHgHPT8q4WakSxq0kbJKkhliDSRrlHI&#10;zgYzyG9PpWhpsLyQXBw0DKxjSN4xtBGOuMHHPr0qnb3yaja/Z4YRPe7y26RhkAj0HTkd6uQvsvmi&#10;uY3iHlBQwG7kkDJPf61lLYaNCazEcMUslwskcy7WiUYDEdxmp7HWns4fsishW2XEbYIPPPNVbzS4&#10;bZXe7lLKTwMBmUnkkYHP5ilj23V1MRCioyhcDq4GMHPrWWjWoyrJdTTSPJEsKzgg8KRgdDxzVq4W&#10;XzImaJVkIAcpng1XkuYrdAjwxxYba4UnJB7nvWrBJHPGxEjW7IhVtw3Ajtz9KvoBRXVZY7iO2UnY&#10;Fbcsf3T9T65/lVmOGRVN1lYY1OZJNuWJ7Cr2i31npszDCO+dxYryB69a0LjUbC7imupWESycNk8c&#10;f/WrGUmnsUkYourue5jigmVkZjhXJwc+npVO6t5I9UNu7FXjfcRjOc471pK8Fi0ckLblY/J3HT1q&#10;7C0GoXSNctG8o/vAZb2ouUUPE1+un28abgGfHIHVfXNV2hS1sTMUZ1bGQv8AX/PeqHjCFtTZAsiY&#10;U/3skY5ANdFpVobzSXhlx8wAB61ekUmI5nR7h9SuV81SsavkKx7Y9K6u61OO1kSOEhRgAnHI68Vj&#10;XWmvpMO+Nfc7Qc1asI4ryHzLjCsvOfXinOzV0JGjBDBIrSsy+24ce9XLXyNu4fNtH8NYtxNiPbGc&#10;r0HatGyY2sLOADn5V3cdO9c0loUj0X9OPpRyeKaWOB2FMY9hwa/UjhHMwGBik3YHTI9KiP3jg/0p&#10;VjaQ4UA/0oAcrlm4znNeb/HCA+PNFj+HNliW91qSJ7xuv2K0jkV3lb0J27V9Sfaty68WXetXkul+&#10;ExHdTxkx3WsyjNtanuF/56P7DgdzWt4Z8L2vhi2nETyXV9dNvu7+4OZrh/Vj2A7KOAKANKO3SGKK&#10;GIYiiRY0HcKBgfypwi3Z7VLtpfbp+NSAxY9v1p7DPpn2pfm7HHPp1o/hycUAHTr1PWkHrR6D+VHG&#10;fWgBe/XP40mRxRR6d6AD/wDXSeg6ilb2/SjtQAcjnoaRj2prHP8ASg+h/KgBOpo+lBx26dqTtz24&#10;pAHTFHNHrSHt3oAUe1JgbvbNL7/ypOe4zQAvXqKci0irg+tSpxkmkJigY5xzimSSBchTk9N1IzNg&#10;jp/Wm7fT86QiNVwxJ5J7mpdv4U7ZjPFO29aYDAPxpQnI7HtTgpz+NO24GB1plEe0cf4UmzLZH41N&#10;sLYH4U7b/wDqIqRFXyTj+tN8o84B6Vd29OBR5Jxz+dAFExke2KTaeeM4HpV3yT3603y/5UAVNp+l&#10;KFzVpoeufrSeQfXnrQFyuOM9qcucZqUQmnCErzjPNBJDS5PPvUwhJ5HIpvlH6CgCPrzRzU3knODS&#10;eWewoAi6UmfzqYwH0zQ0G3H8qAIP8aOd3TvUvl+2KPLNAEX60jL0qXaeKMdjQBEw/wAio3U5qfHN&#10;NYDn1oArM20Gq0twdxz0q1MpqlPAWyVoAie5PQniq8l4KrXDPGx3dKzZ7rBPPNIDQku0KukgDxuC&#10;jKwyCDwQR6EV8Y/tZfCO5vPDN1Y6aHmmspF1HTwOTNAMh4v95QTj149a+sJLznGcHrXOeL9F/wCE&#10;m0owxkJfQHzbWRuMMOq/RhwfrntRruJ7H5I2d0I5V38xuNsi47f/AFqq31mY5pYmbcByjDuOxzXs&#10;n7TXw8Xwj4ph1mzsxaafqhdZI1XAjuFb51I7E56ex968m2nULURY/fxfMh/vL1K10J9TAr2e/ULN&#10;oHA86IZQ57dx/WqMU7W9ykkbYKkZ7jr1qRZjbzCVDtIxmpdUhWTZdwL+6m4YL/C/Uj8etMC55gVz&#10;qVuUZJvkltsHnIO4DtgjnFc/rFidPuv3ZJgkHmQv7en1FWtJukhkktpji1l+Vsfw+hHuOtWo7J7h&#10;ZtIuSPPU+ZbSdt2Mj8GH60AQWLLrlm1mwX7SnzQn/a7r9GH6isCRdswQL85bYU6c5xj86tQ2N/by&#10;K0VrOHQ43eW386u67YT3L22rRW7CRmU3MW3kMD98expgcvfszWs2flzg4/Gs2GQqOP1q5eMf3wOd&#10;23ABHvVaONlUk8Aj0rQTL0F4WwM8+launn/R5JOMscCuWmkeBsjp9a7LSbUNpls5yWZd/HvzQBHH&#10;bu+CKtRq0OMkn+VW40CYXP51HN7jjr9Km4wjcuwXPJrmNfuRc6tJgfLGAg/CuiZ/It5Zz8uxcj/P&#10;1rj3fzWLN1Y5NUBKnvTiw2nJ/rTNw57mlY4HqaAF9uR+macOf6UgzjAFSKAv9KAIrgFoJAByEY/o&#10;f612Xiy38qz0rS0O0DYp99qgVf8Ahf8ADuHxha3k9zqFraCc/ZreN2PmZR0dmxjGMDbyRnJ9Ki8S&#10;WN1H40htLpVDxZXdGcoTuIOD9Rj2wRWbkr2AwPH7xR6pZRuMi1s0jVSOAzEuTj6Oo/Cu0+FPwXuv&#10;GMyarrKtbaXGcpHIDmUjpkent/k9l4L+Ca+IPE9z4p1xCdP3r9ktm/5aKihQx9jtzXrWqXP2eFII&#10;IfLiUYVY+ir6VjWqckbouMeZnLy+HIY7doVkwy/LG0eFUDpwK5TWPCMGoARajbjzMfLMOD+B/oa7&#10;hbV5LlPmdl7RtwM+tXrzwiLqJCJ2hnAzycofwrzcNVqym+bY3qQjbTc8B1j4c6hp+Z7Vvt1tkn92&#10;uJAPQqOv4flXOYKrgnywDtIweMHnIr6AutPutIfbcRbVzxJ1Q/Q1ia14T0zxA26aIR3JGPPh4b6H&#10;1/GvXUjkseceH9PLQSzg53HYh4IPuPrWva2f70noo4GR+dW4dMGlw/ZUbesIK7sYy2etadhYk7Q3&#10;CjliewHJrCUrs0S0OW8VaFDqVgYCg87aHL7c4PYfl/OvMHidZZFk+WRWKsOOMcV7tJpzzRTO6lWk&#10;DMOOmR/QV5Rrmhm4169jtJBI4y8isNoHAyc9O9XTlfQmSOf+6vT8qjaQLsXG9mOAgGTTmB3f3h6q&#10;c/rVzQEH9pvKW/e7CEwMkGujZEGn4V02SHVnu512G3UhF6fMeM/l/OrOtXH9o6ksBP7qIbixOBv7&#10;D8B/OpY3k020klnO6SRwSvX6D+v4VHa27LsEi+YWbezFcbmPrWEdZXKOm0bTxFZFjtZlPIAwDz0r&#10;b2biWxlgQwByNvfgjHeqmkx7g+9lDqOY2YHp6eua0o42dRMB524sTkjg/wCArVgOUOqRwu4csCSF&#10;O7HvwcjtWvaSQxwOs8xXcfn8wEEH2PY1k+SrRneAzgf67dg4PO3nir2mSMsaRuzYC5VpAdxHYD1F&#10;SBrwqWLbGkAjHEmAQwx68eo/xqRZTtdFhiuN/wAz88rk5OMGoLFYJIsSSeQedolYqWz+hrVsY45L&#10;eT/RH2omFkZAHTOflbBIOf5UCHW9u90I7WVY1kTcyXDfeB5HLAe3t0p9varCcPHPBdt8yvC6lT23&#10;bhyOM/8AfVWdPmT7PK3k+TNG5CTFsBgRjGOhq3Yq6ksJDGr8CPZlTngjPHcD8hQMgs8XEMn7v7VM&#10;z/xHDDjruA9PWtK3+2tGiQpcSRKCWiVgCnHUN34H0quqyxrLGioqmTy3kKlRnjAOCDxmrtv9m02N&#10;2nZYgo4lUcAlQCcdc9O/4VLAafJmv5TcboY3GwQyDIzj1xweKgVrZbH7PGBM4dV3GNgcjoM9MYB+&#10;lSW9m00JL28MxY4ZyxRFOM7g6/ljp9Kn8lW8tpIhDKFZdrLtOWHHXkgHnIyOaQEen2CPAdjTDZkM&#10;fLHGOR9RzyKmW6idnmeLZKhBbqRnPXA6D2B71M0ZkiDi7WeAIMxZwuRgdBjvxn3qV5rNvs/lTTyq&#10;7DIMYZR9CrArjr/WgCOzuisodWDIxJJA3KCegcEdDU10yWdzE0gZpwMndhFX02nHPGM8/wA6S4vo&#10;mjaCa4aRHVcSCHBD8kEseMfXkURyXEcb29wonjKhoyVGADnJxkZ6DpxQBY+zs2myh441XarLnI+Y&#10;HJ2+o45qe3llsVVBeTxROmxQxbOezA+n9PrVeCRlaE5+zwckIGzGwI6jI4JGDj361ZaeV5Xjikhn&#10;t40VnhDlmweDtDjGcZzj1oAn1CC5Myh1U2/JzMhwSRuYBl9scYp+m/Yr/UzalGnCyBozGchWBztL&#10;fTvxk9qpW8GVRnjkgikl2iQ5VIxwAwPIOeeAB/hq+GY44r67jChJIk85XklC7jt4UjHJ7cVz15cl&#10;OUio7lnXmM9zAhtIZHkfDBwH27SAgCg9MEj/APXiqszeYqzM5hEcI3yTYXywCSGKnoc4PXjAzSLI&#10;02oXEzvJI0iecHUAso52heMYJI7dAD9aOvTXFjIbO0haf7dH5P2iRlWFfnUhXGQznaWOAQDtAzmv&#10;mTrL03n6jDZvpcX9pRXSySJMIQLdEZgWYNjHO9SWJ4RScjoY5pHsLS2lvI5NTuYSkPlWrjbmRQJH&#10;AJG8ZLnHUjtjikjtZ7e2t0nWN5rG4aURRs8yW/7sfxyE7ju3jI/vAYpup2sGpyS6TDbzahdywiJP&#10;s4ZSiMAGZXByu1m+bHJDAe9O+oFex0e1tZtKmvtFjN/aw7GjuLsO3mCcsshbAWQKehxkb8c9KZp+&#10;vWzs01tI9xFc3kLPc2qlkI+YRqT/AHQxCkYHLHNXNPhttLuTbPNC+ow3W+68vc53OrZIaQn75TcT&#10;k8g026vNviqaxS+UFAqzW3nY2ySEvG5UJnHy43bwAM5GaOoFW3vrpNBggsLKO71GylK3kkNsIprx&#10;0VXbZJJyEChcEEDitS9iie6vLRFjklAkjMd5GrROSg2hs5z1JwOB71Svpr/fbWFtbrJPdI7JcSyq&#10;nkTFlwxIB3AmNh6nC9c4putWep301zZaQlvFYRrvm1JbhT5eSCUVW4PVOTwQCDjk0ragReDpJxpI&#10;uFv9LUWzR2pi0pHJilCkuuXVcqSRgDpwDnANUzFpugtZWP8AZmoX4s5BPGLF5XwCwDK7fdYKQWCk&#10;kYU4HTGnfLLc3kAhvbWGK3klknuJIzGr+WQEiUhSDvA+Yn+8MEHgsv4DqUf2m1uZre2Ulp0t2Gbl&#10;cMWD7gGU5yVYYIIJAxV9QDxCZLfR7NZLsWMt3P5CSTkB0baxKqu37zAccc5B7Vbt4LW+lt3ki8+G&#10;V1ntWljH7qQKwVgpzt4XIbvgnjpVO3h/tCGxlSwuIZJn3Rf24gdsAhTIy4Ks3G7cM8YOcGrs2san&#10;qGvWUFnY3DrbvEI7wsrIIXB3soJ+8ATkYBO5jS8gKNnDNqUct3q2gW9rFYA3aPeyI+2YEJ8qoOyq&#10;rBhnPOQOBUsd1PHNqF1eW8VvBGoT7VPdg/vMHeQvHl4zxkn72frRsPDhtfFVzaWel3WphL3YupyX&#10;MjRRJIhDFMvgbf4ozgjtwDS+IPPvvDUVnHBBqUqsTdQTAmC4XJ8yN8dDtw3flTwTQ7XsBHEmr6tH&#10;dQ2sP/CK6cI/LeaZFadHyAWi3HDP8m3IyrAnlSONfxLJcX1pHDp15I5iWI20jlURmYjOxWV1TJB5&#10;IP3j6Zpk0c+m22nwtqP2tGi8pzCi28aKgGFWNTzgBVLg5OR3zVe3m8ueGcnS7WzZSdNt5JjJezTb&#10;wAm0DaoyWHXOOcVL7DHaXaRW+tatKGt7FNUgjS9t41V5A7AqUZ1bIDbWIX3PPYRCwisfD/2Cy860&#10;ngtVgju5GWeWMBmUMS3U4JOT90MBzUXhqK7CyTPpdppj3ZjaVftUILSKnDKAgZ1YOW5IwQR3zRqQ&#10;ms9Hv3hY+ZuLlo225G8AL8obltgPQ9PeqHcs6tptssItoLi9v7nT4hOtvbzmJjOoG1pyhGUba3y4&#10;x83Q1JFqUmn2dst86WraoJmItcXCRMFGcsQQoJKY4O72pthMuo311qlheM8+oQtvthCEj81GALfP&#10;Esm0c5GAvBOBUegafbaV4dNvpbG2sGhLxTW8pUNGXJJBzwMPkHP8IwB1qdkIt6Ostpo9q995pvYY&#10;ZJJwbpX3MQxjk3LGnADD0KkY9cVbSz1e8Zrq/wBQtLV7YMZ4yJHe4YndHIrt0GzA2n+6Dmq62Oh6&#10;leWuiPOPEKLaC/PnXX2lpU8xijsYzl8EsPU55rS07XJr++udQWW3OmqY7a0vLW43favkZWPGdvzI&#10;cKdw57U7MDP1WOe+i0iKG0jm+zsLjT7p5mSFW4WWCXA3FGRvm46ngYyasWdjp1jpcWlWOn2rwrCx&#10;jt97TwDdzn5ydwJbI3cc5qvDZ3dv4e1jTor2azvzeSLDdfaXmJUAbHUuDsPJyPcDPYRrZ2F5f39n&#10;DcyXWuSLAHDMY4YpPuEmIHMZJ5xntxRZ2Ed98PbW0vnF+v8ApzWcsiQRCLyzERiORQpA29FT5cZC&#10;45FenQ3SyeRCksYMhLIuxTlcEjHB4OB9MHntWP4b0s2tjbwlYrzaoTzZOXPy5Zif4jnn6it3Sboe&#10;Z58y4URSREyEbuCBjJHIByR1znFcVR3ZpE3bW2VZLeSVQ67mz+6ypG1gM8dM4/OoZrVhDAJJCRLJ&#10;5cz+Zj92QGUgYI68DA7fk6x2zXUkdrdF0ERXywDhCCAeD+RFSt5d5IIY7R9+GJRSUJI/gPQdSefS&#10;sSixHDbWMby237uJCsaygBd3HByAe4P51q2WpQxwwK4Ms85Kq0YD7D1wSPQ+vNZFqxdo7OMujSRk&#10;uJkwJAexK9x7+1a9uIYIHz+9ij3bo3+VgSvY455xWUtdwI4bOCe/ubm4laG1UbDGoJO7jqDx6fnW&#10;pFYPbxsWO2M4I8s4LjHbPGfasnwxqH9p3s9rPaOqTA7Wcdx0z6Ve1S+kjuodOnufLL8LEhDF8Eem&#10;cHFZNO9ijKuLgXt9LElo0sijLEnjj8B/kVs6bpEd9YyO0n75uRE/cdMVkXl8lvqUlvaQSO648x5G&#10;JbjoePxrbjm3XBmWYOm3aQvrj1qpXSGZP9ny2N2bgwtI7ZTygwB24xUt8xls4rVrZ4IwedxyD+NE&#10;dxaxagQtuzOoyWZv8/nWj5iXsMiK4BY5KN1FK9tRl/R/DttcWoD3BZMZVuuTWPqGmol9F5ckhXPf&#10;ima7NdaeqRI7+VGvSJu59cfhTNJtbzUES4kkzGMEbsk1HK7czY7lhtNgjMoMbMSMBj/StzSMQ2Ow&#10;nAwMLnnrWPqGoNGoj3BZOO2eKr/ammt1yxVg33hxzmjlugNDXpmjhUEkRt8vzdPU1jQ6xEkO1JPM&#10;IGAMHGP8a1dYka9so4ncvhThh27Vj2+gmztVOOWwM98Y4zWsLWsyWaOn6msigsgOeg6/pXWaHNDN&#10;MFkGT0G0cdOv6VyFiV8wIgAGdu5RXd6NoivZmUPt+U98dRjrXNWstC4nSblkVHjZZoXG9JI2DKyk&#10;ZBBHUe9GK88/Zt0G90P4I+F7S98wM0ck0McpJaOGSVniU5/2COPeus8YeMrDwXHbxTJLqOr3RK2e&#10;k2gDXFw3sOyjux4Ar9QOE0NU1Ky8P6XNqOp3UdjZQjLzS8fgPU+wrkY4tW+JSlrhLnw94Tb7tvzH&#10;eX6+rnrFGf7o+Y98dKsaL4NvdY1CDX/GTxXmpRndaaXDk2mn+mB/y0k9XPpxiu0JLHJJzQBWsbG1&#10;0uyhs7K2jtLWIBUhhUKqj6CrOOPek6DPendfzqWIae2KPXNIDjj+lLuP1pDD7o9aXPtzSf5xSevH&#10;NNAFHJxgChT6+lH61QC59qT6UlL35/nU2APxpu6j69aXtycUwE55oxS+vP60v8PtSAZ/Ok/n7U/j&#10;PqfbgUmOlIBncjtRTyppApoAQd+P0p6qeRTkj7mlJC4pXEN246DimgluBSsN2QOKcsYpC3GqnX0p&#10;6qAKdg7eOtO5HanYYwDDZ9qdtyfWlxxnvS44pjGhd1PxS8+9C+lACKvPTHNPUdKBTh+dADQAff8A&#10;nTtvHI7/AI0uPQ0v160AIR0zz+lIEJOOKdgUooAbtGPYULHu7U/pz1py8dKVgIxHtHNHlkt7VJx0&#10;PNKFPTpQIi8sUvlj61NjFH3s9aRJF5fTil8kfjUoXA9aXjqKAK/k9TSmH24qb044o9frQBAYuoI/&#10;KmND1wMVZPpSSHOAOlAFJoz1xxTCgC+lWmU88VFIoKkDg9sUAVmUDPNMZT6Zqfbuz2pMfnQBBtO7&#10;vn6VXliINX9u0ZzzUci78kmgDGvLNJl5GDXK6pZyQscHIruJI+SAPrWNqMHUED6UAcLJzyaZu9Ot&#10;aGoWojfIGKzW9elAHk/x+8AweIPDOpNIFSyvYWS4k8sObebaQkoX3Jwfw9a+ENS+BPxA8NzaY83h&#10;+ab7bGslvcWsivE2RnBfOAw7g8iv05nvgisjAMrAhg3OR6EVxF74ZtY5Jn0qZbBZ/wDXWUiCW0m5&#10;zzGeB+H8+aFKxDjc/Ni48Jz3T6oY5YbXUrE4n0i53JcFgcOIxtIOMZwSPbNYmkq8182nPHI4uPkC&#10;KuWDduPUH9K+g/2ifhbpWm3F74hFvqXhnxFNcqPsbI11pt/n+O3uQN0bADJjk59DXjOsXVxZyR2M&#10;Vz/xMJIsXl4AA6p0CKfU1te+pm1Yx7zQrXQX2Xlwt9qPUWNk3C+8j9B9BRt1G6jBkkhsIYY/lW3Q&#10;M4HYeY2W79qk8u2sFEUMGc9M5JY+p/8Ar1mS6kfMMNvD9qcnB+bbHkds9W/CgRejhR88yXBPVpna&#10;T8cE/wAhUF3NFatteZEc9EjO5vyXpVO/aQKPtDlmxkW8Y2qPw/xqpHPK3yxIsS/7K/1p2AkvtUWO&#10;1lg8mZw/BZwoGM/jWNqVjJ9ha8ghkltUbaZFGVz6VfkhczM8zFuONx71p+EZT9lvtIZsxuhnRZDw&#10;f7w/karYDjoLFr6xE0dxA2eHgZsOhz6Hr26V1tjCYbOKIgBkRV/TFY//AAjccFzJPekxW6H5CrAE&#10;vkY45zW3DI0y5ePymzyuc/r34qhDmY7SB17VG7jHPPsfyqSVDjuPaoXO3rwKQzP164FvpqQqxLSt&#10;kj2rnB2zWhrU3mXWzr5ahfxrPb0/rVgO5OfWnbh15FRbucAcU7PQUATKw44pxfg89qao6VYsdOn1&#10;a+tbC1Xfc3UywRr6sxwP1oA9L8P29l4d8H+FXluJZptaa6mlWJlP2dY5Aqccfew3X2pILyPxZ8QJ&#10;ntbLyI2uHCxqSzO7OST6cnjFaPxK8M6d4V+KEml6TaR22m2emwJOYxhZrgKTvb0YqQTVP4QXVnpu&#10;vQaxqc62tjDcCaaeTO1AWGCfbJHPvWfKr8w/I+h/DPxD0LxPKujAzaJrdugSTRtVj8i4XHGFB4cc&#10;fwnpzgVdvdPKyH5TkH0qTxV4c0D4iaVD/aNra6vaOu+3uo2BZc/xRyryPwNckul+NfAKg6dK/jvQ&#10;Fx/oN5IE1KBf+mcnSUD0bnsPWsrJmh11nZsoAZS341ckiGBxg46VB4F8a+H/ABwssWm3bQ6nDxca&#10;TeoYbuAjghozyceoyK37qwZcjbg1NrAc1NGGVlKh1PBVuQa5+88KxSMZLN/Ilzny2+4fp6V2cun8&#10;ncp4/i9KpzW/k/MoyKFoB4fLCy3kiOMHziD+Bq8sX7l06ea6xdOx5P6CrfiTTzp/iWVWG1JXaZDj&#10;jDAn+eRTVG1bXvy5/Jcf1rNgR6hOsdm8gwTjhfXv/IV8/wDiINcX1zKARueQ9eo3nj9BX0Nc2yyW&#10;oBNee6t4Ai1S8lbzBDExyflB/LniqpyUHqTJXPK7VGZo44YjLcueEUZOa7rRfDceh2bTTkSX7jLO&#10;33Yx6CuhtPC9j4ZhY20IaQj5pn+9ge/YVXW0GqzK0o2WQOAWU/vG9cen860cnN2WxNrbmPDpk99P&#10;9ok4hTPlp/E3+1jtn+ldAmjxxxiB4y6bly3VR657jt+dXrO3hj2pIvmL3ZcAj0wePyq8jR2z+ZE+&#10;0PxsZBgA+5rRKxNyvHpyrGMSovdllc72yfpgfz5qWygSCbkyRK7YYHHy8YOPUHrmtSzs0hkjcJ5r&#10;MjHdGqhhkk52nP6DpTl023FwsKyqjqdqeb8uRxyMcnt0H4U2BWXG5gsxlizgBiQ2SRjA5/w4rUWO&#10;WTywwWMofkZQAB1J7ehp8VlBZyNuCSjb8zLMGU+ue471YTAlmEcgYbgDuVgQSDzgY/yKQFa3sz9n&#10;8xofLwg+9jLEY5HqMZ4rVFxcW8LSq32iJ8FtsvzYxg8DkenQ9KmjjNtJGI1gnG0lmL5DNnPQnAwO&#10;OfWkkYRTYxuz0RScEEDkHnrnpwaBlz7Stwm9IGkcjavzsw6Hccd+v4cVfhhgKzPArG0VceW0TYyf&#10;cH27Z61hWltC6l0YCVZNpt5jg8ZwQR/+vita1b5V2yLB5Z5XaUzkeoHPP8qlgKtxIyTMztLyR5cy&#10;BwVHIweCf85pVWQSmVJlk2feWLPK46EZGfxzT9Lsn1COTFxJ5mSqeYcgkdmPbg+9V5JU+VJY1WQY&#10;fZyrehIbv3HpxSAteRb2sDGJJHnkX5FLHamMchhjB9OvFXyJVtdtmgijm4PncfMOpVz8o/TpVJVh&#10;jaW3t1WQ44yMlM+qn5ex6VLGYri3V4Bt3KB5UQO1yM9VIwD06ECmBJJGqXOLhpbpVYt9zMkeQDjA&#10;J3A4J4NT27R/bi8e22jbny4x5bNncQMZxkj61FFIsyxiTEriIiB48gjqNoB6denT86hdZ5GubGSY&#10;o8YybdiGDKB/D156nP60gNP7fJb5jiUTbmIdZlV8cDnJ6jimRNmR2tmHkkDaskuCrdz1HHp07Vlz&#10;abPcxBku5J1X78Z68Dr06Y4ya1G02RbVJZIQE2HB3ryBxwce3uOOooAet1PIksiRY8kBHEijKnjk&#10;jggc9afbzlmu7mCSOSQKpaNV2sQAOcMMk9KpWFwUdo5I9zY/dSK20oOpAbPOc+uParGy2EMscMsb&#10;GNN4kto9h3ZwN2MDgfrQA/7TjAkcLDK4Yxu5IU78A+h4JOe2CK6HSWdtHvLkDD3Em1N5LFNowCTx&#10;gk7sY6Vy8LBtrZwkb+ZEJWG1TnjIBx68e9dLbzSW+kQ28sok2KZJSfus2XxnJwOXXn0U15uOlany&#10;9zSmrsnSMSXyMs7RMzIrKp2PnDY4z2JTj2+tZkNvLqGoQx3H9ny6YZI5fs11C88hky2FBPA+Yrhs&#10;5AB454vqsVhayz+dFDb26ySOZuNgVWDHnvz1xn5PY1nOl3q1m81lqcWnQXkim0ks7bzNilSS3zHa&#10;xLvheR1OeBmvDR0lhYrm51ZoktBIfIWW3kyo/eOzqQ6dMqig5J7dutVdJ0kpei8vLlJL9WIdIXZI&#10;YmbCn5VPzfKAccg4AOcbqbcR/wBqazqbg3dvBbRQKWSQqwlRmkjaJ1G05AYEDPoc9KlZZ4bH+xNM&#10;uBprWbRhmVg5jCyMynB6jBPy4xggDnpYFma6lt7e6topYGvGt/PjQEYxuO4HHzAcKM8c+nalDJd3&#10;Fu8NhrsOnT3Dr9ok08+YILfIcIxIwflU/N0IyQeafaWem6SxjjdYheFot95In2jdJtVeeeWbHT72&#10;OckZptxeaXpb22i2+n4IkCxWenJuLsNzYIJBBJcDGcDI6AVICi++1a5NFBaMtnbTyrM9ykkfBTfD&#10;JGQMNlpOTk9R07xppl7daPdWN2I0F9tmBs7uWSaNtnLBmYlSG+ZRgdSCDwag1q8uV0O3jlurzRfM&#10;YLcbFhEo3oxDO0siqHU5AOeDkDNaV1Z7rhriKynu7yLEA3XUkUaAr+8cIDtJ5JAI4yuDihgUNMax&#10;S61GO0Se4nsriSa4W6Y/MzKGYgsOFJkz8uVJzjgUtwtnp/nSzaglvIt/C1uq3qBgs8MiIjoBwmT8&#10;pb0JGKbptudWku1W+u4/Du6NUWAKobEY6OQSUID7lx96MdM5qXVmSGKVLLSreXULONYrW1kjjGFZ&#10;mcMWfoMfNg4Bxjp1p7gE2kiXw5qMEMtxdalcI5kupPmkiU7iCozyo3kHPXgfwiqGs2tnq1286zXG&#10;pvaRSwLaW90IA8h2SYdQcKRgYz0J74IrS1S8fT449StJY2uIpwtz5cpIVGYKCWwTuBbO3joccGm+&#10;GbN7WH7LFZw2sSx4g1JXaNbmEqwU5DHBXcRkhfvHp1ExutQJ9PmSGxaUpcaVHPEWW1Z906SMpCls&#10;jnlPvdDnNQNPfQ6bZaPY6mun6iytJdb51u7mSHJLbj8rYAZSCuGBI571nWp01dPMtrBNqNzpayWb&#10;rDvknkXKOyjJCnaMEE8EEkds7FxqQj8RRxySXGXt+Y0SbZsf5CZiABvBPA4O0H2pWe4Fe30HRPC9&#10;wE06J72eF33Xl3IpkYyLtJQAYG7BzjksTz1pmo6hLZ2D3P2z+yGtZjctdrapL8pKl0wecAZGU5GO&#10;eKjhtxr13Y3Go6QY7QyOkcl7E65cDdFMuGwBu/meaoWsNndSWGoapZ3FzqflBp4YW2xySLvCSbQS&#10;ekjfMcdM5OKa8wJ9Hg0mRr82V9PO00kct1dzDC+YQozGTj5fLQAEA5yfTFT3lxfP/bhtrixtzDbr&#10;dW7SRlxtUIHWUFgBERn5+MEHrRq2p2Wm2gLlbaykbzIrW3C/MQTwqjLsBjOOcAc4FQS6sul6gbrz&#10;d8lpYyTSpbZbz7bYACY+S2G3ZIHAHpxTAu6S2yFbyLU59UupE3Jd24KIuQxYqmeQc/e2rkAbhTGj&#10;sm0xbE2c0GmRIQbSzZkmmz8wVSvIyQTxjAYKKXSDLqTFLMqtpHcrGsltbm2hbJ4EbHAdSABngknk&#10;Ul5c3+pWE89hIdFgheb7ReXSNGAxXKtGSpDg5YEY5HQqepbUZJcagvhfwtZ3Eei3Gl6fOCzw3UCt&#10;cZMoAeXCk4LNnI6cevMdxb6fYaDcQ3mjK1lZXfnXNulqHO47v3pXuA7YyOgIIycU7RWieawvJrmT&#10;Uby1bdHcCcRxvE2S2EXhlDmNvm7KPmFWJlMml3gMaNBeRvEokKviTgxDnggsU9iSOOKXXUZm3mtN&#10;JFrGsizvrG1BeXHkFAFCL88cYJ3Aknpk8A8Y47H4dabpV5qEt3ptkYdNtoEt7W6nMjzThSWwxYdA&#10;M456HHtXJ6fp99pumW9vc6dJpU4mNrHbyIg80jPAKO4wd5Aw2COnoPafDOmR6bpcUK+ZMdrCXMgK&#10;78HczE4xkkY+hxU1HyqyEjYtmea6iTyACjgKzNtKsRjO3qDye+K1o8xxSOjGJZvmMgJDyZDAqWx2&#10;AGKis4PtcUcdzIbcSRgRiQrhehUnOepGOnNbNlDJaRwR3aw2x8vAZcnY3HzAYxg4PB9a89s1I7e3&#10;Nk/2mKIiLbtlVz5hBOPm4H0PJxz7Vow3KNeWqibdOpAk/dMVHbJH14rOmkkS7uZHl847PLaNDl2Y&#10;AL2HynH4YrR/sn7ZCksE8i3z7XjMjbOg5GQAfr1qGBb1aN7eWQrC080YBMMMhALflx/9apI9YuOs&#10;bSRmSISbTCrOMccUlvqkkZgQW9yZmbBffuLHHXOc+2DUf2l45gJSqxbthQdFz245FZAOiBuiC0yw&#10;vnmRlxuz2rOlsZ77UIJQDA8PyO0jDJ54Iz/Suih1GC602WBESXDYK5xx6Z/Cj7PZrasJQ3mIR5TD&#10;PBHOG9aalZ6DIbbTl0uO5njkEkkgJbeMn1x9OKz9M1ubUmciL5cYDwLkH6im3Frc69qwSTyxGRhp&#10;Ffkfh2rQ8PhvD98bWFTJhvmY9TQ1da7lkdisdteSM4ZjIuG8wetXNLuoRBKgt8TI2PMK8Govt0sc&#10;1ysyNJzuG8etXpdTh0/TybaIFGQFt36ispX2AxryaeZSjkDceVA4wetdXHdR6bp8ckakZXDHnvzX&#10;P6HK2o3CvKhjjY7QW6d66jUoYdsKg7FTnPb/APV/hWcuiYzl1kF9vlmQeYSRuAxUkeiCOMyy7gGb&#10;gHjAHtTpNUghuxhVWOI7jnndVHVvGcl5qUVrFgKcBjnt/nFdEU5bIlmfLdyR6qke4tG3ocdScAfl&#10;WxdySlE5IU8HpzVG4tUW6iLIAcjB6Yx3rSW2L2wUNk85z36VcrIRe0e3t7jy+wU4z3/Kt7xBrFxo&#10;mlyvEo2bc9PToK5K1jns5NykNt6dulVNW8ZPcX1tZTghOCQB1+tc0oe0kXHQ9G8XfEKS21hvC/g6&#10;0i1bxKqKJS5ItNNToHmYd8dIxyfYc1J4Q8C2/hWSe+ubqTW/Ed2P9M1e6H7x/wDYQf8ALOMHoo/W&#10;tDwx4U0vwXo6aZpFv5MAO+SRzulnkP3pJGPLMe5Nanv0r9NOMXluT1oNGRz/AENJQIPbvRnnGaT+&#10;vYUqkc8d6AD+LOMDpSc0ueen4Un8JzikAZ/Ol54zz2o+o70HHIoQCdx6UfpRjikyCPTPNMA/Ck5p&#10;2OQOlAA64oAT3xS+go/Sjr3oATn/APXS8DjtScdqd/PpmgAA9OlI3fuKX19fSl27mzipAbzT1THb&#10;PNSbdp9aVvaobAYcDA6Htim9af796VV6Z6fWkgG7fT6UoGcYzUirSHjjPvViEowR0HNOHH0pD14o&#10;GJjpTl9hRRQAlOWkNL/D6H1oAVfWn8dKReo/SlP5UAGTS460nIp1ACdz3p2PwNAH50cZwKAHEccD&#10;ApCKPpR9aBCgd+lPGcnPNN5/GlDY49KBh1pwz+FC/XH0pd3rQSICehxRgn/61J6UuSKkQdKShvb8&#10;qbu7fjQAZ5ob6fpSM2Kbu96ABunHWo2Yn3pzMPrTT69vSgCNlzjIpjD0p7Nt+mahZ+4oAGbbVdpv&#10;mxmiSTpk4qAk9M0ANmY5qpcIJVOattUDr7UAcxqlmWByK5eZdpZTx2rv76HcpyK4/VbXy2LAfpUs&#10;Dl9UhZVLKMjvWBFC1zIf4UXrXWyRG4yg6Y5z2rIvLcWr4A2r19qgEeB/tf8Aiaax8O+EdBi+W2vr&#10;2a6lUfxiCP5Qf+BSg/VRXx2mnJK99dSl8yXDICozwoCj+X619a/tjae39j+C9bbHkWV9Nayknp5q&#10;KVJ/79H86+bbPVY7Oa+t2KBVuPPCjncrKDn881un7plLc4u60ea5Z0jSQfOiFgPmwSc4x64x+NQz&#10;f2foCu19JtdRtjgU9PwrU8UeLJp9Q2R/6NvQKky8bSDlTx05rzDWPtF7rIF8zeaW/eMzZ3c9fetY&#10;q5J1ej2o17VhLKvlRXAIi3dMgcV0cPg2aO4CmDrx0rAh1QyJbKhUJDjYB/OuwX4hTrZogbBVcAHm&#10;plzdAVhH+HKgGSaVYh6YrMu/C8Ol3kcsE0b3SKSsnUKDwRgdTip4fFF94gkeNXKRxjLP/IVPb26q&#10;QFDM+eSeean3uo9Dmz4TmuJZHF3MJH6LgFP++cYx9OfesnULG/0fy1uU2bW+SZQSp9uf5H8DXqdn&#10;JZ6bcKLyQZ9OTj0Gelbd1o9vrmnzq0CTpIpIAOR0p89nqFjw8X3mREvw6/KwXpnpUMkg8pnYhFUF&#10;j+VWv7He1u9YRU+0R2LBEO47trKxAYd8BT1rEutNuDawCOTYtygk8mcncqkZDqcfMh5x3HQ9idiT&#10;BaQyyM7HLMSTR09qs3Gny27bSVY+3/6qr7HPaqAazUqjLDHSrUFqrR/O3z57DNWIdBuLg7nY28HX&#10;J6mmBTiY70UAu7NtVV5JNe4fs8yaLoPjiG01O1hk1TUFK2F5NyYpE6ooxgFgTzwflx3rzzw5oce4&#10;3Bj+WPhCegHqa1vCemxeNPiBZMbqew0rTVf/AE+1fY6MqF2dG7FQuc+1JgXvHesz6l4+8d30hzFJ&#10;eNBAM8FYswhv/HRXo37NujRTTag88Uc0K2rApIgZWyQCCDwRgmvDtHkuJtFP2ySSW4nlaZnkOWJc&#10;7sk9yTz+NfUv7Pum/YvCF9OFxJLKF6chQM/lkn8qmTtEa3Eu/hTc+HruXUPAepf8I9O5LyaTcAy6&#10;dcNnOCnWMn1Xp2ArR0H4pQafqkOkeNNNfwdrMh2xSXD77G594p/u59mxjpnNel6bb/aOdvfFa9x4&#10;OsfEGmvYapYw6nYTDElvcIHRvz7+9Yc3c0t2OO8Z/C3w/wCO44X1S0eLUIlDW2r2L+Tdw+hSUdfY&#10;HIrmWvPHvwzjI1a2b4ieGY8f8TGwQJqlsv8A00i6TAeqnPUmttvhH4p+Ggab4dakNS0dfmbwjr0x&#10;aMDOStrcH5ojg8K2V7kmtjwZ8VNE8Tas2h3sN14U8VxnEmg6yPKmYjndE33ZV9CvJAzjFUMi8MeJ&#10;PD3xE0t7zw7qUOoov+sjU7ZYTnpJGcMp+oqG6tSmRyrg4NXfGnwP0PxRqi6vbtd+F/FUefL1zSG8&#10;mfcf+egHyyj1DckcZFcZq2v+MvhuC3jvSf7d0ZcD/hKvD8JIRem65thynuy/LzxmjR7CF8T+FU8R&#10;Waru8m6iO6GUDjPofY153fafdaKyRX0LQvE5bP8AC6EYJB74617joE2meLNLj1LRb231awk4FxbS&#10;b1z6HHKn1BAIrXXw/HcxCKaFZ0POx03Ln6GoaA+eLdo/J8uRgvGQx57dfemwaWNSmEVjG95cvwsc&#10;KEsefyr6QsvgRputt5jaetlETnKgqp+i16N4a+GuleFYgmnWUSN0MrLljWTVikj5J0D4byRXu/X7&#10;Ty2B4sLhc493BHP06Vp698J7a+Ek2izHTbph/qWJaFiOnuv8vavrzUfCdnrlv5GoWsc6jo3Rl91Y&#10;ciuK1j4P3NgrzaRL9uix/qJWCyj6Ho36H61UZEyifHOqeHtR0G8aDUrBo7hvlEm0FZR6qQDn6dak&#10;0/Too5iHjkETAABhg8jPHp25r6Qu9PjmSWw1K0R4+j291FyD7g9DXBav8JI9zzaHLtUEv9iuHO0E&#10;f3X6j8fzrZSvuZNHlklvHMh2SIXYZMMhzjBwMnr69u9PhleF4YJIzKhHzjlwz54XHTAFXtW0290n&#10;Uyl5bTW0ygn5kJGOP++h9Kj3AXFq4jWdGAJjV8gsenPbp0NaCJrWyghYR3CeZM2MsIAAc9gCuM1a&#10;+zGZzNCWhbI2sqlA6n2zz+FVIbaK9mMcjPbOqkgys0nvt64HX0qddP8A3ax7RLsGOMMvQnA5J/Ck&#10;MVplZgVjb7UTnjBA9xxxjGfxokaSKbbLAplJDH5Rj/xzBpbWz8iRCVYsmDJkBSuccdc8nA/KrFwf&#10;JXcYpVdsgqXOemMADr27/hSAla4LLhzsdV3SbTx6ZGefrnFSyQteLaO1sobALGKXepUnqQOOlMt5&#10;7drjzYY13DpEnysSBknJPPfsDx0qVS4umaaCZZt+/CrlsnoSBz360gLNpHFDC771bA++PvL2HGcE&#10;cdR+NV9tru8ydcjcDHK2Bkdec59f1qaSxaYSSQ4llViSxGxix46Z4/HHSktrebiQh47qNy26QZBU&#10;j1Awe/egBJvLJC+SSsagjaAQcZzkZyBn+7+VT28cu4MZovnIHyjA2nr/APqosY4Ej53RTMrq3lIz&#10;gqRjPoOuKQWsf75JIG8zcGYjcofA4xzx3PTvSAnXc1wjNbTLMCqkq+0SAdcHOepqczw7t4UiZsjL&#10;A7lycg5OO59fSqNvGhzGHmiEamXDBnA68jnpgHnmpzLDdeSyXCqGGOyk4OevAoAU2rrdEszecP4d&#10;xAOTyA+OMjoKtyah5LRtA86F0YeVNMCCDnBBJBH5U1Lm4s4Zo0mcELx5sWQ4BwASCRkcHrU8v2md&#10;SGijuRGVYDIR2Q9ccjsOnrQBXk1Z57WGCaKC3gtyB5aglnfpzwPbuafbTw/2g0YikMCopPHJYqeD&#10;zx8yj86W3u3upriCCSaC2UYG5g3zE425AHJPA+hzVi3tTY6k9u8R3Sp5ESkfIeSC3Gck4PX36UAJ&#10;Z20dw0UEVwsaysITIqlmb5yCV+u3H510uoLHDOu2ZWRiSC3J+U5GcjH3WYgADnFYHh2xa41yJZEy&#10;Iy+xYdwVyOMBh1+bOecda39QhAubllliDLJhViZUO0Z4Ucdz6dh1rxMc/fUToprS5mTLfTX1hLax&#10;QyRof9Le5kYMkn39w6K33mXGMgnPIBFNsdJljW4bUZhrD2s+Le2eJYkTbuVZiByBtIyAT3xgcVWt&#10;9SleSSLRLu0L5Kz3Nw2I7aIkq7ZI2g/uyOuV4OCDgz6Xb2uj3jGCWXU5pFDefNOzLJgfLt+bGNpJ&#10;yScHJBAArztjUghs4bK8khmW6jtpLhL6NvtTW0FxcFdu0AElQWA+Tocj1q3Hq0UeqWhBlndZVt4w&#10;JisA+QsdyplWYB2YFuSVIB6is9bG2kZtEVL+UQ6g9/O0NnvW2+QSBhIwYONvG7HXjg8nSt47gQpe&#10;R232G8vl3f6TdApFCvAfCEjewHTAxg56ZqmBm3GmpHp26w07z9Y0xTaRRsqqs5YLKdrNxwzKR/tD&#10;sa2YbmPQJr2/llt7Pe6W9zJIyic5O1UxnoMqMj1wc1DYtb2q3txLb7tTkiaSSS0tk81lRSE5PYlW&#10;wOcDHTmsq402bVNPs7AWNrpiahdPPqSyTIpYbwC5ZQpLEAFSee3ORU+QFqSfVLiFUs4Y45ZnIkup&#10;rqIm3kiYEhkbOQQ2R9QMdxa1C3lv7mRnvxDa2UUJEVosgmuLlWDNIWBxsYcY75FNjkljs4zEI0Zn&#10;j8x0OTvXgFix5Yjn8FAqtHdwaLbXsulJc3sgikufMDGTMoaPe28kruQxghSRjaaPQA2mxure3shf&#10;TC+lnuVWaV5La3OWCqSxIQH5TgDnaOhIFNuNas1vLyHQ7axuNb/dvd3DyIqRsFZozMcrxknjJ255&#10;6Yqu+m2h0/T/APhItXkS6mli2SLGIGmIRcLs6lmXGQf4mPQ9bljIi2c1glxClvYQ7J7a5kzMm7bg&#10;yHBPKDPUZLN607gWE022tY7uPf8A6HfMbiQrsCqzDGS8ahmJPOWf5cjBGariO2W1srLzmW6htzPI&#10;1y5kaQbTtY7m4+ZguScmobK4gttUh0qP7JFAtootEifY0i53yYQD5Rnb3OArGo9NW61a4a7gt9Ot&#10;rcW8gn1LUIHW5cKcFUJz8u3BHODnOODibdwK2r6ympaZbm0u4lsGleB55IZJlkyjqrYjBPVCCuCM&#10;EcjOa05HuPD+im0s7KO2urW3E82naYuEuZSW3hdzfKMhj15wfxrWNrpmoQx2WJNR0ybfIiTOJ0YN&#10;IzKqKOi7lDDnjjn0S11iG4m1WW5+yxTxlyUhlEhxGu3GATjeQ5GefrmmAlxb3UmsWd5bw2hlezeK&#10;a81WXhNuGVjs6jgZGcj14qW1tYW1iO7Mlrc3BsFj+0W7iRXAO4RAgDcAwYjI9KptqUN1r9nHBZXV&#10;3aPbbDCsLsrQSqcOM/e2qpDZBxhfSr+mRxafZ2FsUZ5Y4fL8uQDLqBIxZtoGeMkewFDAp+GL60vC&#10;b6SyW8kuJMeVeSCQQOpHyojoCgBx2425HvoW+oXUniLWoJbqxnurebZ5UKEzpCw+62MYIKge/JwB&#10;1hfUm02O4XWtanuLeEvJDH+7jESEAKJBjLFTwCo6EA5yxpv25pJZZ4LzRtL0+4sPMS/vQfO8yNt5&#10;wVHzLtJOMjH3s8UegE2vahb6XoEM9zeBWeXzI7a3YtIwQkBgmFGVVVO0duR0NULyS5uNJvNflsZG&#10;+zMY4JbqaRVlWNxllSMktw/YZxVq3jstKa+/s6Vb2O9kE0d87GaNSSpV4t4KAYORkYwBz6pa3kNn&#10;HP8AadXjvJdPKHUJJwqPuflAUYjGQvY87j60tEtALsd5DfQ2s26PypraMZUNGEibacJuUZH3flwO&#10;CelYniBb7UNKs5ZlmgsWvpo7iNrSKWdQw2xyhC+MKFJPXGQMdamj1S58U+F9TuClpJNGdzWrSs7S&#10;INoZWCDdkh2OOvHem+INPhXQ1sIrKe0sooluoLHT5WikmZfm2pvIOcFuG78EcAU46O4HZ+CdAguv&#10;EV5qcBjv9iray308CJLIUC7X+UHkgZ9tw969XQfZ7eRoxJbssi/LxgnHQnHf1rmvCNimi2QZYlSS&#10;R2dwzZ2SMAxOepIzjPoorrbW3+zv5e3hQ6eYCCFOMcdiDn06D2rjqyuy0i9p9nDECXLbIdzMrrvc&#10;ht2Dz33ensa04IblGgKxKtuuXMmSq7h97rwDjHH5VmzSz3EafdZowSrvKVR4ywGGGOpJwP0rduLu&#10;6WNkjCqc/IMkqG2nAGF7kCuZllNopLoPPFPGEkkHSPO7n5SD37d/at24tWk08gbZrlh+8XcY84P8&#10;J5xVCSKCaGzeYSW8p/eNt+QO/GSCeg/GpL63ZbpIFjSSCQFvOeTayYIOPrnH1rN66ASPemxlVlBY&#10;RoP3MjbpG5+8OMnGcdafqFy+qXEXnMsCqpwuDgsOefrT7WSVbqf7VBAzS/MrBjuXtx7VJGsi3ivN&#10;B5sEeWCueo9M96RVjPbXFuGcXEBtYsbd0MROT347npV+PUHktpYYJ4ZSMAM3G4e1N0GaPU9S2LJ5&#10;GnyS+bzHhlbHTOcY96ta1a6XeTTQmeSJTlUmVsdO1Dkk7AiCwvYtLVo2iQySc/O238qbq3227mtL&#10;i2DQISSxUZ9sVJNbyzaaZIoY3MYIzu447irNjrS/6HaywgbhtODyDS80BVvNQW2vrf7Qzncu07h/&#10;Ol02aO6ZmCLJbhjk9Me1OWOP+1nt5Eyshwm76e9aM+htoWlTOgC7zkrJ6k9sUm0lYZS1y4WwtSIj&#10;5IbpjkgdzWdpl5cTlmO93ZcDzCe5xk1qafG94u2+KBMfLtHar62MFtFLJbR8dlxk/wD1qOZJWaA5&#10;uZUjm2zxs0rkAbeAeadD4Xjt4/tLHe4/gB5wAKu/2bNJN50yGPb649KWTVDJcCKJTImOPoOp/Gqj&#10;J9BGK3mXeoDCYUNlcjnj3rTt9Qe3u/KljLD+6T/KorpjFcrsxnBqCNmur5flP3s8c4HvWsldCPQ9&#10;Pis1hNxcbduP4SOvvxXOtpOneILyZ4AuFHGDjj/P86v6tdQR6EsCfeY7dpOMH6dapQ2LeH7Npg2S&#10;xUkdOuc5rzbuLumbI9ZprY60M350meetfqZwDlO0gkU3ij1xS5B6HI+tAAcUYz25o7Hmk+goAVR6&#10;D8qXt+PNC44POaP1/GgBCuef50ds4peg7/Skbp14+tAB+HFJtOCe3Wgd8dKdjHoKAG8dfwo6UvTO&#10;aT9KAD8OCKCAM4pSPWk+tAC+4xRt/WnKvHSnxofSlcBFXdUioFAxSqvHTn1oPI9qhgIx5IB46ZpN&#10;vrx6Cl4X/DFKMjvmlYYm3nnil/WjoD/Sjng9KoQYPNHp3pfSj60AIPQnPPej6Uv+eaOuOwoAT6Uu&#10;M59OlHPH50o56GgAOD06elGeOKF+nFHTp/KgBRninD/PFNweKcMc+9AC+vNH60Y9KdjHvQAbuMZ+&#10;lHb3pPbH0pV4oAPqaeMZ6+9NFA4FACj/AOvTunJFN28fpR/F9PWgB24Ypc9ifemmkJ9OtADt3fpR&#10;+lN3dqTPNKxI4kd6bmkpn0pCHMx57Cmlh9aRmprd/SgB3XpUcje1KfyqORuCMc/WgCJ5ME4qBnxy&#10;eakkQrkg5qvIpoAYzZOetJu460Umc0AH8vpSFc+tO/nTWbtQBBNGJFKHj3rnNWs9ykAc10Uh/Gom&#10;hSRSGXPFQwPPJYjattxwfSsvUrcTKSBXdat4fMqlosHvzXJXUD27GOVSvbkUJCPMPiV4Jt/iP4H1&#10;bw3PIsT3SbreVv8AllMp3Rv9NwGfYmvz28b6NqOn6hLDe2cmn61ZP9mvbQ/wsAOOOqkYZSOCCK/T&#10;bU7YxyBgOPavKfi58EtJ+KipfLIuleIYU8tL7ZuSdB0jmUfeA7MDuXtxxWyJkr6n5y6hCLpTuUg9&#10;CM8qap5dYUSYJdRL08z7w+hr2P4ofBfX/A9w0mpaXNZQnOy9ibz7aTngeYBjHs4VvavL5Y2sWK3V&#10;gzDr5tuu4fUjt+tbrYyKdqtnLFm3u/s0g6w3IO38Gq09vd4Qi1M3o0Misv6mojdaTKuXuYoj02yD&#10;afyIzVjSdPsHY3tmfMdXEUTKDt3Ect+A/UikwNzRYTZWZBG12fLYP+eldVp6/wCjqy9T+Oa5+KHd&#10;shiUkDCqBXb2PhiW3t4hLIolYZMeOg96yZSKNxAGs3UxK7Mv/LRcqa5C28Rap4Mvd9orvaBtz25P&#10;AH+we30r2ez0lJoQkksTBAMo3FcN400OzgYguqljghai6KOD1i/t9VvtQ1XSn2QXVuGnjzhopkIx&#10;kf8AfX51g3V5I6i4nkMsm3aHfrtHAH0rXuNLtLG0vL5hl5I5IYmHWRip4GK5++i2hY875doP+yta&#10;ogybl/Nkc8H1xVX5VwBipbuQQgIpy2cs1VI83Eyx5wueW9BWgjV0lmMpMaeY3qR0rR1C6itNkV1c&#10;BZHI/cx/O5Hpgev9az45prmRbHRkw2cPckcD6f41uW9tpXg1fNnb7bqTDJ7ufxP3R70ATQ6PqniS&#10;NY52/sfRkG5kZwJJB1y57fSt3Q762TSfER0mAjTdK0qaJbjGBJPOBAgHt+8Y/rWDp9jrfxEu/IiA&#10;htVOWXkRqM9WPc/5Arrfi3Dp/gD4SweH7J8XWoXSNI+CGlCfMzH0AOzA96XkM4fRLef7HawT7jNE&#10;3lnceRgcD+dfTXh34Vx6x4b0XVNM1a98OeI4oCseoWjFkZCzEJLEfldfb3r5x8IQy3X9nB3aWRlV&#10;mZjkkk5/wr7s0HR/sNja2oGzyIkj/EDmlJtDSucVpHxL1f4eXEVr8S9IFhZsyxxeKdKRpbCQk4Hn&#10;LjdCSfUY56AV9B6GttqemwX9jcQX1hcKHhubeQSRuvqrLwazNLsUmga3mjS4gkUpJDIoZHU9VZTw&#10;R9a5C6+BF74PvJtY+FGuf8IhqErGSfQLwNNo14x9YusJJ/iTp2ArLSXkaLQ9RaxQEMo2knkgVzvj&#10;X4b+G/iJpo0/xLpMOq26nMTuCssLf3o5BhkP0P1rn/Dvx4tIdag8N/EPSJPh54plIWH7a4fTr0/3&#10;re6Hyn/dYjHTJNesPYmNcsu4EZB65FTrFmmjPApfC3xG+EKbtEnf4oeE4gP+JVqMgTV7VB2hmxiY&#10;AfwsM8YArsfhz8SvDXxL86LQr5o9Vt8i70S/jMF9asOGDxNzgeoyPevSEs33ErlT24rmfG/wQ8L/&#10;ABOeG61e0ls9btzm117S5DbahbsBgFZV5IHo2R7VfMnuK3Y47Wv2atPutWl17wXqU3w+8VSZMl1p&#10;0Qazuz1xcWx+RgT3GOeeak0/4rXvwtu4dP8AjF4Xi8PpI6xweMNFRp9HuCeB5nG+3Ynswx34FaMO&#10;u/Ez4GpnxTp8nxT8GRAf8T/RYAmsWaDvcW2cTKOpdDnqWNet+CPGfhT4veF5L3w7qtj4k0edTFcQ&#10;YDFM8GOeFhlD/suv5im/wFYn09bPVrG31DTruC/064TzILu1kWWKVfVXUkHn3q2tmsanAyevP0ry&#10;3UP2cL3wTf3GtfBzxCfA1/K7Sz+HL0NcaFeseTmHrAxP8UfQcACnaJ+0RbaVrVv4b+Kehy/DTxLM&#10;RHBcXT+bpF+T3gux8o5/hcjGQMk1HJfVDR6g0O7O38hTdpXA71eeEqqsCHjYBldeVYHoQfSlEIfq&#10;MHHcVixmFrXhnTvEUOy9txI4GEmX5ZF+h/oeK84174X6jpQabTj/AGlbDnaFxKv4fxfh+Vey/Zxj&#10;I6+9OW2K+xoTYmkz5sm0+21a1lttQt1uEBw6SKdykfqD+tcDrvwZeOSW50GUTxuNjWlxjeo/2HPB&#10;6DhsdOtfYGteCtM8SKTcweXcjgXMPyyfif4vxzXn+ufDnV9B3Twg6jaLz5sC/OP95f6jNWpMycT5&#10;EutNktftEWoKLO9ij2rbyRhXwW+8ARnH0yOKjildonEbukZx8xwD0xxyfy/SvpbUNB07xPafZ9Us&#10;47yEDA3cOnup6qfoa868QfBm4s8y6FJ9uhHW0uHKSgf7Lfdb8QD7mtVNPcix5i0JaTfdxyIq4Vts&#10;QUZPQnG3JzjvmpdSS0tlt4VufN8v5l8wtvUbufXt9anuLGKPUJoZ45oZYmDSWcoEboy5I6jI/TNP&#10;S8t3t3aONZRgrsnDOT644znP4fhV3ERCEhEZ1W5VCVDK+DjkkdOe/BqWyuJo2lNuJGhVfMRXwBzj&#10;GfbFQLp4VbdhCxkIJ3ANtGTwSSeo/kBTpLf7OyRvHNG4BI3KzEtk84A9MDjJoAfZsZGb5llEqlWb&#10;DFQMjvk9vT3q1Zia3320UTTx3BKOqkgfnnP+elRrY3KqWaGRZkz/AK1flkYn1zkH6j8qelujrudd&#10;s0O7zELlchefx6VIFmzV3afe0Tou1Y3mZipJ75zwRyMcfSoZIZ9NmKfu5mkOVikkwHI79c9//wBd&#10;OihLSM6GRMqR+7ON/HAHYD68VCkaai0EVxAu6JsGbzArY9COmfSgCTzBHpo2tJ9pjO9lM+MdOeD9&#10;ePc5qwsaQXduBIsqSRgmRGBPTGWT3qGXZcSboGUwJtUSbH3qAD1J7Hn0pbNTaIkJi3R5PlIWB+Y9&#10;yTnC55/GmBbWA2kjz2Wxo0UjgkqeevTIGDnBzz3pkEgja7KsxmkDGTyj8ik5XGfSlkME0Us0RML7&#10;SzRyEgk9wCPSkjVIBLaJKss/lGSTceWbBwhPbAyfrSAbYW8eoRmNoXZ0ZQXwAm4cfQnp781Yazlv&#10;tUDR/aI7UxY3fdIXbj5Rnk5bOQe/aore4e1s2RhLCZZAJSrbgFG0h8Y688Y9KfqU0tzJGs0zSLIm&#10;2JVQhn4xj2z8uc0Ab/hGFrWzvJod1oNscIUqTtUkknJ6f3v0onIjhuJI3hldYtuxwT+9yhySAeR8&#10;2fpzV2zsVi0KDiWQ3QLMTnk7lHXsv0PTFVJJnWHzRcrGpbdudVZQzHaCc8dcYB/rXzWIlz1Wzrir&#10;IrWklrpscejCLzHg09ZgtlbmJJwBt2LkkZyMAFu456VDqWp+X9lvzabtUvkt4DbzwSMyRDcCrIil&#10;MgMwxyTkjnpUWlNcz6TJAuoX9vfi5jllurm3EcaBW2GIDjglGIXrypHFX5Xis2tbmK6udQ1K3Vkt&#10;Y5rsRGWRlbedo+9hecdepyM1j1KKdxMbbXLzUdQupo7FriJYbW2TYEyI40LKVPy5z2HDc9M0anC9&#10;xoswB32xIjLyCQyhC2V2+Uu7I+XIxgksDxVtrO4h1Cya486dXQBG8pmYybFHyhQcfMT19TjpUEi3&#10;txdyLqHkhZLaILZfLgS5CsgIGcbsc/N/ujrQBLa2YvLpNQmv9lyCsTpbWYCXSb325d/nUDeCBnA7&#10;5wKda2a2arbLmTUlJuPLkYEbcLjZznarD+LnnGeKik8m6Oqafcsl157hp4kVI0hVsDy+W3Fh1ztA&#10;/ICoLfbb6zeolvnVLtFECr5sjLHlVZ2YjCnIA4OSDmgCD7Z/al5Alo1xHYSxFFkt79LZJiNqliXH&#10;DjA7YYblrSvfsttqkQj+wPa2xeS2toYxkSMQrOzKOpA+c8ZGTWbfW9jHvsdRkIiuJVnNjezMY5lV&#10;hlVVmOFHyZUHjIPQZo1bXvLsbsxXUsE0jNbrFFGXw64DnawGR3weoIIz1pAT3GrWcel6tdxagsk0&#10;UMYeGONbglXw8ZwoY5ZVGGOOvotQtG99amQ6Er2t/LBHML0hGuLcFU3Zx/AcMFPBx7EVJpsdtpS3&#10;Gh2jxqyiISq1qsK+WYyAnyDD4ywyxYjPJzU2nz3d7qpt/sLLpFgxH2w3CJmHyyylVJJchiVKnHTH&#10;OTVegEcklvqevLDJLN9smt5pFaCaRYdvKbcAgA84C7eMn0FR2msRXUYjt1mubTTyYTM0LgIysqGM&#10;A9854PY56U2ObVNamvLewtYbGNSyyy3JRiVySsqjjjBU8jkgqR0NX0gu0ktbGO+t5NJigbesilGn&#10;mJ3BlB6DdkgHOc5B4FGnUCnpdveRzCwsLe1gvre4BFzJA1pbrb7WywYhsyAjAI4y/Sn6so0e6mZ7&#10;m1kivLqPy/JWSSYyjAVhjIQPliQQCD7ZprW80Nn9onhs21O5hUzTRF8kxk+WpcjI+Uj5eT064FRw&#10;5vbVpPtEmn2BjW6F1EHFytwGYSR4dfmGMdR045yKl3ATXNQaxtWZbpmmuZvJ8w5k+VTu2lMgBsMc&#10;Z7nmr7xix017pobmMunmtFcKI5fLdwqrtz8oztBI/hXgnvmSS324y6ZZCxT7XiW8vogvmoAAZF2n&#10;PIAG4jPbHIp1xDEkOr3uq3s0yJFEsVvHbBnKlCd2d+4ggdNpwPQCgCDRbO71a5nvryRdEgazktvs&#10;0MjvN5YP/LMbgVIYA7xgkEdDV+8+yXDaLZXBee5TdLaTXjB5sKoBGfUD5SG5Pfim6pcGyaC2h0mZ&#10;5pIWMcMISOIFTny36eWGAB5GBjBxmrOqXkljp93MoWCUypFNN9qRbaFXBAkdi4GCQy4DDPYU9QKe&#10;qXEGnrp6ajeQ2LLxJHLsWMKGAfG33x3zjnpVa+1C4kuJrLT7tGldsPbz2jykT+Yux352mJlJAzgA&#10;55OedLTYYYWup9WstMa6neORXjXzJYSBsPz5IYcDafRmBPFLa6p9oluLeRbqxVbzyS0rqFkwVKuG&#10;UkhWyCFwOh6ZpAS3b7t1nDNGkMMciIqRFd5UphDgkZyBznAOfap/h39q8RavHcQJJ/ZXkb5Y70Mt&#10;xDcZwm0A4CFcnHPY1g3U2pNqUQ0/TWws8i3MkoULtBVmwM5YyHOD2wuQM5r1jwh4fOieHdkKy7r9&#10;2mkW6m82SHcFGwHGQqjAGBxUzfLEZ1OiWrtY3Uuw3BDArlhkhflyOPY/XFbdnJJHMGVFWT7ksUh5&#10;fC5yMf72Og5/GqVnay7VEqLbKysp2M75xkqBnHIwPyq9ZiSDzoYEdfLaNm7gMWUg5JzgA88fnXE9&#10;TRG5peYHFyDCnlERMOMkYJ5JX5iOORUc8KXkYeO8+WdcyrGwIzuByp45z2qWVZLGOPfHi8KjOZfl&#10;XJ7Dpxk8j1q5pdunKXkwt5ZXzCYnz5Zx3wcAHiuduwxtncS26razeTdSDJEivhmJOSQMfz70/UJC&#10;18JZtsnkQ4EjYAIP8J5xnkc8UmrQixaBPmnlmznavIwevpmrNvpsN9OscjDy5IyWaTjIIyV/Oout&#10;xjrO6traxkjNt++fO2NuV5/ukf54rOk8RXNtBLMbd/KhwBGyE5J7VrpClrcQ2sd2skWzd5agbE2+&#10;nf8ACqtvfjUrNzdQuwfLLCG44PWkmnqMS+8QQw6OjyJHBLIc+THERhscZA6Coft01wtreyMvlufm&#10;SPsfXj6VLqGkpNpFxcmNQyqGjX6e9S2t45t2hkt1RCMgAfKDzzVadAJNY102tuqw/dfvgng+wo02&#10;A6lhYlZZEQsZFH3etWNJggW423LYdlwuOQRjmia9Oj6XdpE6o+Sq4OD0PH6ip8kBR1Cxmj+z77xW&#10;nR878c/TOavSTSatNHFcTfIuAWx1rkNJt5dQvx5jZLnJ59ua6O8jWzbyo3DSYGc/hVSiBPrkx0KN&#10;Wz5sX95ar6NdTJIJvOcBuiv1xnit/SpLLVNJ+zzxrJIv39/A4OeprJ1JLfdi3kRnQkkI2ePSs4u+&#10;jRVjTv77cqbgu49gevvVY6cLciUn5yOc/wAIxnH6VSsc3GTLkheOenuKu6mf3OM9eBz0o2YjD1Bp&#10;JEmlQ55q14P1a3nvZEcCRycEsOnTp+tadnpH2/TZIyCvzdeRkelZ2meD5dLmmnhQsx7ZqpVI8rjf&#10;USWp0HiLQp9U1CP7JLiGPD7VYHPOen1/pVTXr6c7LFIwWOByOB75rW8N6pNZ3X+mxqNvzH6duara&#10;tf20l6si7WdmYll5yc+lefGUuezR0WVj03+9+dJ6A8UvHH3c/Sk98e9fq55ovAGQMUHPpz1pfUfl&#10;Rx/nrQA73pM4FKFHGentR06dKAExjnmj2NHoM0UAJ/Ppilx19KX09aG7UAHt/Om+hp3vnikP4ZoA&#10;D+IpAB+FOxn06Uu3dz0+vNADevU0q/pT9vYc1Iqj/JpXAakY/CpNu3HrTuB0PHWm7+T6dqzAO386&#10;Tb1/wppbn8aF/wA5pgL2o449KXPX/Gk9RjmmAZ696WjnpQq9+/pTAF+lGduOOKMUo7enpQA3nNL0&#10;6jmnfdzxkUiqT/8AqpAC0uO3al46/jR+NADTjJ4oX6Up4GO1LtPHFAA3anChRtpTQAuPalwOaPWn&#10;dvegBPWgYpfT0o69fSgBPu0qjtil7UnX/wDXQAdvakbr7072/lTaADP0pu7uKU0n04NACevrTS3H&#10;vS98Uxs0hMcW+bFNLHHHSkLD1pOaRIZ9/wAqMZzgUgzzwKKAEZu1RnPWnH3NMfk+tABu60wxKw56&#10;U7uKM/zoAqXEYVeue9QA+tXpBuBNUXUq3pQAu70qNjml55Jo2/nSEV8ck0N29alkXHNR/X9KkY0s&#10;EFZmpWtveLh4xnPDelXp2PI/OqE7HoKpAcdrHh5tjmFty/3e9cPeW720pVgVPXkV6rdShc+neub1&#10;mxjvA3ygNziqQHCtM43D7ykYKnkEelcD4i+C3gbxJ5jXPh6G1nkOTNp7G3IPc7VO0/ipr0W9s2t3&#10;KlSB+lVFj3N2AHVj0FUB4D4y/Zx+FHhvQ5tW8Q3t/p+nxHHmNNGWZj0RF8vLMewHNfMN1p9jcapL&#10;HokEtppSyt9lju2DTKhPVyoA3HvXp37Q3jp/iZ4sCWMhbStDkeKCBesm4AG4x3yQR04AHvXmemqs&#10;bpcS3dqlvnPzy449OlO7Mml0NrTdNfRGWVSksh5WXOcfQVprq0+7LOWbux5Nc/ceLNFtUlRZ2vJe&#10;iC35Gao3mtCNF+0M2nq4yFkG+Zv92Mc/icCpswOhvvEnkkAHLtwNpySfQCuZ1y+jhctqUheb+DT4&#10;WzKfdz0QfXn2rMutcuMOLKBrAMNpu5m33Dj2bog9l/Ouf+WHcQT6lieSfU07Bcn1S8m1a4Wa6ZYo&#10;oxsht4RhIl9Pr71z+sXCx/LGOD/eq7czNN36cfKKwdWmCnHLP2FaRIKN1MFbBPJ9qLXTXuFMk0nk&#10;2/U84Yj1xU9tp21ftl9lI85UGs681DzCypuK54z3rYDQm8QNbx+RaMbW3AwoH3mHqTVvwbqmiSa/&#10;H/b0k0Nm3JkQbvmzxu7hevI5rnrbTby8kDQwtKOMsBlVz6noPxqaTTXmuDFaxtcMq5bylJ5zyQPS&#10;gm59YaStt9hg/s4QmxYbo2tyCjD1yOteXftASF/EGjWt1AZLVrHerKdpDmRgSpx1wF/OvPPBvjLW&#10;/At8WsmLWxb99Zz8xv68fwn3HNdbrGqS+ORPq+sQG1dU2wNu+SEAnCKp6j9ckmsuWzuXfQveD9Lv&#10;LrUrG3sbhYN5WISNHl1BAAI5xn+tfoDo2kpZ28FvEGMcMaxruOTgDAye54r5V/ZZ0GPVdbmv7uyi&#10;uDYQLJGWHHmE/K2OmQAT9a+y9D+z3eOdkv8Adb+lRNlxL+m2ohXJGK1EJOB3p8drtUemMiphCVbI&#10;wc8dKyNijrHh/S/F2jzaTr2mWus6XP8AftbyIOhx0Iz0I9RyPWvO4fhT47+D+bn4WamviTw3Hln8&#10;DeI7gny1znbZ3ROU7gI/y9ySa9dtoQeT/wDWras4mVc7fShSa0A4H4a/GTwr8RtWk0KRLnwr4zg+&#10;W48L6/H9mvQcZzGDxKuOQUJOOSBXp/8AYbRsfk2n2rB8d/Cfwl8XtKisfFmjx35hO62vY2MV3aN2&#10;aGZcMhzz1wccg1w8UPxb+AcY2/avjZ4BhA67Y/EenRg44/hvAB9HJH8Iq7KWwHrcNu1uwKtgj3rz&#10;jxx+zv4c8Xa43ibRbu78BeORkr4j8PMIpJSe1xF9ydScZDDJx96u5+G/xQ8HfGTSZb7wlq8d+8GV&#10;urCRTFeWbA4KzQth0IPGcYPYmuhks/LY4BI96nWLGeD/APC5vGnwZKWnxh0AahoS7VTx/wCGIGkt&#10;ADxuvLYDfAfVlBXJwBXrKr4X+LHgtiraT4w8K6guD9y6tpgD+IDA/iCOxrfjJVWUgMjAqysMhgeC&#10;CPSvHdc/ZpttL1i48S/CnXJfhj4nmJee2tY/N0fUG/u3FoflHP8AEgBGScE1Wj8hGQPgT4x+ETNd&#10;/BzxAr6MGZ38B+KJWmsTnnFrOTvgOc4BJUk5JxXQ+Bvj9oHibXY/DHiawvPhx46bA/4R/wAQ4T7Q&#10;Txm2n/1c6k5AKkE/3aqad+0be+AdSttF+Nfhs+A76Zlit/EliWudBvWPGRMMmAk/wSdBySK9W8Xf&#10;D/wr8XPCsen+ItK0/wAU6DdL5kEr7ZFAPSSGVTlT/tIwPvRJfzAWpNPeEkMu0+9OW1Hfg14+vw7+&#10;KnwH+bwJqLfFLwVFn/ikvEdyE1OzTrttLw8OB0CSDgYAyea7b4Y/G3wf8W7y403S7m40nxRajF54&#10;Y1yE2epWxxkgxN98D+8hYfSpcLK61A7BLX0GakWErznA7YNXzbNFxjmn+QpbO3p/OsWM5PXPAele&#10;It0jxmzu25+0QgAk/wC0Oh/n7153r3gnU/DHzzRm6swf+PmAHaB/tDqv+ea92S1DKSRTDA0fABI7&#10;g81KZDij5h1rwzo/iy38nVLOO6ZQQsvSRPdWHI+nSvKfFfwNvrBZZ9HLavatwYXIE4Hrjo2P9nB9&#10;q+y9e+G+m6xumth/Zt0Tk7F/dsfde34Y/GvOdc8N6r4Zm/0222xMfluIyWjP49j7HBrWMjNxPjua&#10;0mWV4JNkUkbYliAKklTwWXHDcHqKnaGCSx8yM3cht3Usu0hDzglW6DjnmvpnxN4L0bxhGTqNsBNj&#10;5LyD5Joz2IbHI9jkV5L4q+Det6C0l9pzDWYF5d4UInIPXenO76jJ68CtuZMmxw18bgbCHJZYyUEj&#10;h0dcg9Tjnknr69KltZJrrystJchUCygRr5y9DgE9RgAZBzxVWGe6VJLYRLtZv+WqBghB53Eew/Cr&#10;kdrcXFxIs7xM6RloZ1JAbvtIzx06kUyRJW8pJ5bG9wu4IN0RWRRjPPr6Z7U61unmnVWRJWYkeYrg&#10;RkcHHseMd+tVbWxlmmkhOBdxrvZlA2Fc54bB3cHIB56itCwmDNJCsSQTIGKM0TBQBk4z2B9PXFMC&#10;tNay22oKy28YljbOd4G4EYxngj8c1NDa2DMrw2zM+f3sTZbyxzyCBnHSljPlqjNJlYQyxMybjljx&#10;gjqB706ythfXTKE8u6JQiSMFQuep5P0OO+aQFKO6gbUbiOInAG1FI3tk8Adc4yKT7K0LyuVjtmkj&#10;Defk7o85BBxyDgfpVi3tYjJcXXn/AGh0ZmZk4k38BVOOe2c8dc06LyharaxLIu5i5GCuwj6n16D6&#10;0AVY54/KIiV0Z0CqyjoP4ic98EAH61cjvrloVjV1iMY3qFYfOcZx79sf5xVM6xKDiNWW32lDn5R9&#10;4N65PqPU+1WNJt1vNZgjvZk3L5Z8tlPIBD7VLdsL19CamUuVNjW517Qyx2VtaGGPZ5SIcDJbaBuV&#10;SR16/wBcVl3mn2+tak+lXKSiK3Md+IzyskYbCjn72NnzDHG4c5Na15KBNPKzoy27jkNklSRwACc/&#10;Ltz1HGay5L+NtNSUXMa/8u4kZ1VGbn5dw6KWXGB6Y618rfW52EOqa4yLbLDcTBhcqs620J2sCC2F&#10;dlIyUwQcY+VhnNNs9JWw8QXeozvDuJPkwXNsocZj24Jxu4G49vvAHtUbW1/HNp7XMlvYtAHWW3U+&#10;djhMqGDAYKsw3Y42/wC1ir9zHM8bNa2hubyVlKCbCjDPyx6E5UZxkdB06g2AqxyWUMN3qF6q3RaO&#10;OL9/h1XaQN4jJ5JwuAcjOODUGqXwk0eaaBFjshII3kVxbLlmBL7yemTjco6sOtOj0NLeRZtQa3vt&#10;TkumnlijVXS2fy8Mh47rgEcjgdai1DWrZVd5i0kfnI0gikC7UJ4PJ4AXDYHUADtTQFyzs547fTvM&#10;u7XTpt5W5mt4jKZwgwEUlvvEnlt3X64qnqktra2c9iiCNd8SO01wyG1yzCN3YuvyknnDZ5q+0zed&#10;C7QEWMk7xtJjKysUZ0ZGU42kP1Izx64zHdW7STwWrah5ReFnuY47WIeed+UaNWJfAAYNuBAA4wTm&#10;kBLOsUdusjSNYPNEVjuGIVY1EZBPzZzx656H0qqmtNqV+sdvfSahiDbNewuNsvTcwYcZOQcY6Abc&#10;YOJru6uJbhZoYVupEuA9vF8kce0EAYYjHTPGecdRSQq9jZzRLa2+nIxkZoYnDlSn95h/GQc4xxn2&#10;oQCQ6hetdTW620ciQ3SLMshcRGJjuEgJUruy3TPAAwc1Ts7ee4uJ4SLz7LbT7o760iMUbjYAYnmB&#10;bc5BPG0DljTNc1Cxt7O6jdblprd4ZjHbyPGpwylWcAbnUKASMlRu5zVh76WKSWMwk/arV72GOOFj&#10;HuyAqkEA5wg/Bs1foAn2O8vNJtrWysX0ieZ4/La6dbp0VWCbgxzuVkBznBG49OtOsfKhtb0QXt3f&#10;tHcyR+dNB5UXmAMqR4HYYHPXA5NQJpputMtRLql5aSyXTT7V2IzQgDcqlGzsJGQcnAAHsbW1X8+S&#10;Vrh5mXalvhY43dtu1ySMl8Dr3yaV+gFK1s571v7ZfUIbUmWMRw6fGJxFIuwFC3fPXrnoMU+4jNqL&#10;oW09xcsGlliN7M0nlozYyeR8o2nqf4evamySWljHHH9n02+uppVvYLa6uRDFJMxO2RioPXDAMO6j&#10;mrM08usKxivjabFfLWhEquPnYpkc71ZuGHQbhyOCncCneXcTaXtg1GG7uJlWKG4ihUI02G3hVcqN&#10;3YdycY5p1jodqIZIrhFe6mtFhmu7qQB0ibkqSMdMYI575FLaXul3djALHbcWFq327Eis6IzHcnzH&#10;AXDAfKv3cYwKXUY4rXTxbDT/APR9SfZdbNoyjDbukJO7+IjgnHWgA024ik0mJ47GPT1jM0DRoZSc&#10;ABjywAHJ6KOSOpplrqC3V497BP5lpAUgaP8As+QSOXY7Cev3CwBQg9MnqaZrWpS3ljBo1pBdRfYl&#10;iH2+1tzKnlEfeDuc7SV2sfvEn3q9capbWcyuzfZmumme0jc7POZME/d4ypwPXqe9AFe0j1e/1Bpr&#10;qW2s0Z2j+Xc7uAuIiq4+UDBBHTjII4qLXoDqMmlwxadeX8iMt5E0bDDdN6HLjay4TBPB59eK3266&#10;Xw7ZvBas19dSN5yOpi2rkKXIbrgbQRn+8QTVx5podSS8uZHdJdPYG2jlQ+U4OGBbbuJIB5znBwQM&#10;cive4Gn4b0ddQ+IDtKkCusKySpFbxjBLAqHkwWJwACu7GQT2r2HTY3dUhiVYpUL7mOCpbK4HXI9e&#10;PbpXH/Dvw/d2emRvqLRNqNy++V41xhRnZxk/dXA4wMknvXokNvEkUHmBUhI2rLMQGByOo7f14rCq&#10;+hcS/DbwzQJKJlUJtyxbBYjB3DPDY9evUHgVYsbh7q4nOmW5RnDecSww8gBDfKW44J/EDjioRbf2&#10;lYqyxh74Io3bSrKpJwQG6DrwK1maa0nBMtvGN2NsQ+Zvfg57/jXLLYsY1p5NiyOp89jj5WDIrn7r&#10;AgAhuetaNtc3qtAsCMkaqqzSGQH5R1I+o74qlALny1uCUWbcsjNGmc4PB3DGCR7d6v3MhtrjTZY4&#10;ozFIQGQrlyPXPqM/rWD1AuvcW9ux+1SSbtq7NyDZvBwcnPXvVe6mlWG08uSCIIxSTzAMMp7deT1/&#10;OmrZ3t5JN5MOY5nHlxSOMjHU9O9R32mJaWJuJ3+YMUliJxhTx+dZ8pRradai3WeTy1cKcJiPBXH1&#10;9ao2C2VxeTIGntVVsptwcA9vYf8A16s219AslqqbpYkGGkdiTx0wc/SrtvbxwR3M6zrMHb74G0j2&#10;/Wp2GUr6ymX7LbLcrLCzA/L97HoQP61c1C4lfT5ljTmFQAWHDdvxrNtI4IroAPIiltwLnqe4raXV&#10;0t2njFsvkbDlvejURiabHLq9qFQbHiyemDgVQu1ur4KhQhoj823Pzc/rWhaW0iwLJFeKokyQ69xn&#10;mpIVNrqGx2EzMvGB1NaXsAsLW8FmZUjzNtClehBrQ0rTob9fNmHzDkt1x6Vlx6VNcXE5+YKMnYxx&#10;3q5b3clrCY43UE5GwEHvWctdhopXlm9leMsDcscYDEg5PSmxaTJaxtJMWZ2zzk+1LZ3rx6ou4eY5&#10;bnccg8V0OsSI0MQAGSCxI7k07tWGZtjJHMvlsoU9SPWrt9YnanQnPPPSsSzjuP7QiWJQUJ+bmuyh&#10;iZrdTJ8x/uj8qib5dRIzY9Tk0mzUbcKW3HPYYFTW/wAQ7KPEWV8w9N2OOOTVe/s11LdCW2qoxnH+&#10;f5Vx914OC6xCgbsWbngAfhWcY06msmXqjo/F3iOO8WSO1cBmkCDZ2GM0uj6bcTSRFiAqnJYjr6Af&#10;jUEnhUaQ0dzMRJ82VTqAPzrsPDWqWjW5DxoD0xzms5zUY2gP1O6zxzx60o6DjFJ1PXvRwMc1+pnA&#10;O6ZIo/iHpR+NKDjtmgBOOlLwfajtzTlH5+9ACAHdj/65oAwOuKXGccUdqAE/Ck/Cndx6Un8R9KAA&#10;f0pQtOwV70bc54oATjnHAp20HvT1XmnKu3oM/SobAaqgHmlPHtzS4HTOT6UxueTj8qQC56004GPQ&#10;85pQ2cc4FNP9KdgG59adSfePvSrjFVYBx46YPNGOcHn0pAvrS9BQA5evXpRj8KTp2pw+n40wDbSg&#10;Unc5p2OOlSA3t1pfftSnGBxR15pgJ+NOC8cn3pBnv2p/8I9B0oAaq9M9KdtxnFKv05+lLj09KkBv&#10;8+nWjjvSgf40oHTtQAUtG3PWgfTFACn8xR29+lGO+eaTHtk96AFyB3pOSD60e1IWHbpQAuf1petN&#10;96BQAN6UjfKM+9LSNQAxjUf8qe2euKavSkIRaTp7U7nNN4/CkSB74ORUbd+PqacfypMbj70AMpG+&#10;vNOx+JpmBuHNACde9Np23k4/CgL81ACZ4xUEkJbnORVgr8vFNeT8uvNSBSWPj+lKcDJ6miRtucjj&#10;HrTWbc1ADOvB+lI0Y6U/3zTTjbVAVbiE/n3rJuMjtz04roGUMORWdeWL4O3kUAczeN1+tZF02ck1&#10;uXkLLnIxWJdIxJGOaAMuSNZPvLn1rwT9rHxdJ4N8P6No9kxt/wC2JWN3OpIKwLgbMj+8xAPsCO9f&#10;Q32Vmxxz7V8vftpWmo6Fqvh7Wri1+1+GrizbT5G8sukM4dnw+Om9WGP9w+lUiZOyPmLULGCa6SU+&#10;as78o0LFSvvkHiqkng+61SZ9sdpec/6y8sY3kz7sACfxq005hxLaN51ueUHm7wPYN1/OtSx8ZPZw&#10;7BEqc5yJox/6ERRr0IMpfAN3HIIVvhb4+Xbp9skP4bwC360uqeAf+EZtTcvCm9skvNIGZj6k9zWh&#10;N4uaE7lto3dujT3kBH5bq5jW9Vn1CQtdX1nDjhY1l34+gUUveHocxrEryPgnIX+EdKwZgex5ro7g&#10;aZC26W9klfGdsUWwH2y39BWFN4ikh3fYLC3ttp/1tz87fUA/0FaIhkMWk316P3UDBOvmN8qj6k8C&#10;o3XStEYl5l1O9A4WPlFPuayNa8TTXChby+kuHH8CHA/L0rHjW+1bMdnDlSceXH98/h1rRREO1vWJ&#10;NSmbLZAOAq8Kvt7Cq9ro73K+b58KIrLv3NhlBOM7ep/CteHw5daG0ovt+n3ykKLWaMq5BHU5GNv5&#10;1s6boclxI95e20ZiHO3YEU++Bj9KvQkzNY0mHRZFgt9QhvoJk3LLbSHLDPHmIRlT7GmaLDeeY32S&#10;aSJz2j6H689K7m18L2Pi7SlstNsYbfU7NZLp+dkk0AGTj++VwTz82Ome174b+Hf+Ei1CbTrRJGt4&#10;1DTeR/rHJPCjjpwcmpuktQsVdd1iPVLHT21W3hn1a2G1Z4lCtIh42yMBlgDjGTkdAQDis/TLW21W&#10;WK81y+SKzRisVlB95sdgvYcck1r+OvD1po/iO8l0/MMUMixxqkpcAhRk7iTn5s1sTeAU1660bSrV&#10;1gmvtTj+0XbjcVD5UtjIyBu4UUumhVj6M/Zb0hbzwzrWrJCsNvcXSQQovZY0HH/j1e9WdhtZT05y&#10;CO1ZPw3+Htn8MPCNp4ds7l71YXZ5LmRQhkY4ydoJwMAcZNdjHGq4PcVzt6nRFaEttcSRqFk+bHGe&#10;9aVtiTJzxjiqEaZOK07WHbj3qSzRtbcMBjp7itm1t9vqaq6dGFI3EL9a27eMdjnnmgCSCHbxVyGZ&#10;omBU49KgGMD86Nw9OaAOB+JXwF8J/E7VIdfVrzwn43t+bbxZ4fk+zXyHGMSEcTLwAVcHjgEZrk5P&#10;i38QPggvk/FvRv8AhK/CqFVX4geFbUnyl6br6zHMfbLx5XnABNe1R596tW9w8ZyvI6Gr5ujAzvDO&#10;u6N450G31zw3q1rrukXI3RXllKJEPscfdYd1OCO4rSjt2VskV5F4j/ZrtLLW7rxV8Kddl+F3jC4y&#10;1wtjEJNJ1Js523Nmfk5P8SAEZJwTUek/tJ3XgjWLXw78bvDy/D/VLiTybTxJas0+gai2MjZP1gY/&#10;3JOmOSKOXsB7HeWNtq+nXGnajZ2+o6fcp5c9ndxLLFKvoysCCPrXjJ/Zz1r4Y3lxq3wN8Sr4YEjt&#10;NceC9dL3OhXRPJ8sfftmJ/iQkduBxXuywrLbw3ELxz28yCSKaJgySKRkMrA4II5BFOVOmDSUmgPJ&#10;PB/7TWmP4gt/CfxI0a5+FXjSUhYbXV5A2n35PGbS8H7uQZ7Eg5IHJzXafFb4E+DfjJZ26eKdKzqV&#10;rtex1ywkNvqFkwOVaGdfmGDzg5X2rZ8WeEdC+IHh640HxRo1nr+jXA/eWd9EJEz2YZ5Vh2ZSCOxr&#10;yGD4V/Ej4EkS/CrWl8ZeDo8k+AvFlyfMtkznbY3pyygcgRyZUepNUrdHZiL/AIetPiz8Ib4afr17&#10;B8U/Aqo3k6zt8jXbNR91Z0A2XIxxvBDHGTjpXqfhrXtK8WWpudJvY7pF+/GOJIz6Mp5H41H4V+Im&#10;k+KLg2WZNK1uPiXS74bJkOMkLn7w9x+Qqp4w+Fen65fLqmnXM/hzxAhympWHBb2kTo4Pvz71Etdx&#10;nS428Yxg96cqnvz6V5x/wnnib4f/ALrxzpH2/S14/wCEi0ZC6KPWaLqnuRx6A16Houqaf4k0+PUd&#10;JvIdRsX+7PbtuXPXB9D7HBrPlAnaIFcnvTWtVkjZHUSRsMMjAEMPQirY+btxTwoxnODjpiiwjgNc&#10;+FNpdu1xpTixmPJgbJhb8Oq/hx7VwOp6PfeHZxFeWr2xY8N1R/8AdYcGvfAnzUy6sor63aC4iSeB&#10;+GjkAYH8DQLlPmPxF4J0bxbl7y3eC6IyLu1OyQ/73Zh7MDXjPin4Pa94YvJbu3RtXsuSZrPiQDBG&#10;HjOePcZwPSvsnXPhWkhebR5/JJ/5dZ2JQ+yt1H45rh7myudJufs11BLaT5z5cg+97g9CPcVXM0Zu&#10;J8b29rIsxliE1tNjCpJ9w9gAOnqKsPMYZ5p5EXiQmVEJIB+Xghev0r6X8XfDHR/GEbzyo2n37c/b&#10;bQKGJHQsCNrfU8+4rxbxl8J9f8K4u2T+1tOjz/pdvEH2LnPzqfmH1OQPWtVJMhxaONuJLf7Zn7N5&#10;KO5d1U7kZTjlQecfyp0Kbry0SM+RGgcxKGXaMqQTx15xyfSp1/s+SFpZWYNEu2JYlJHckEk8dR0z&#10;TtzGznkePdcfLFbJzhMYAIIIyc4HsBTJM67juLa8kzsNwCr/ACgYXBJyeOpqa6idWkimDG7ZVeWR&#10;TlRwSvHTv+tLqEM8MOY4GH2p/wB7JtOBJ8u7B74/xqaa6Ntqn2m3kUQBgC5XIXB3KG/EfoKYGTeb&#10;rcj5PNmkUqA+cBRkd+vPAHXitzwvC83iCadizbIDhnwxVm4AXjsCcVkXaXMEJuY/3crkbjITsYd/&#10;5n8q3/Cdulvpd5cqoErSrHuVemAWzj1wwrlxUuWi2XD4i/NcFZgzI0YzudZQu3Azx78Adc9qzZpL&#10;mJVs3t7SObzyYImRE3W4ILFVHLOoZj064z60s2oxqyvK0s0kqb0SJSzMQfuD5sZ/EA9KWO5e/uoZ&#10;YkliiaFhE87OkTIwIw6qc5zg4I57HI4+dR1EUOmw2cN1qTRW815KJJGucF2lRRtLYEYKyFcZ2qfu&#10;j0FS6wqW+oLcuk10JIGgW2jVmYoSPLbtsyM9cdO2KYIZ9WhVopzLaNIgiswrxK42usoJ3KduCOCO&#10;oB78Q6bDaw7IrGGaWO8h2yXUeXchI8epCkbe5/hqgI9Mtf7FuJYoLeVpI1ika+ll8x3bPCcDPBJO&#10;ORjHep45LSzuDaI1miM4b7DHDidpA25HZjlR0I5B+72xTdNkH2ePTYLma/v0U+a5j3pFiPk/Ku0Y&#10;wucnGT2zT9P0u4tliBmttI0+Fz5TWJZp3VW4GGXai4EgI59jSAmm1Gaa8to5Y5J5rgD/AEpQHQE5&#10;HJPIGCP07g1XE99cahGtzBDZ2pkEbNtV36+WVBDYBYkgY6D1zU90sX27T/P8m3nMzPArylJG4YLH&#10;k9QdwGP5VVWSb+w49QeCawEcw/1Co800RXBzz91W+Y454yM9wAmt11LS7yC7eV7J5VeG3s3wzrhS&#10;okGcDkMOuCSMjAq0tpBC0lpp+jRafHGYnEqSLI84KAEs27cMEYbPpxxVUtf2OjwiC0je78yUqt3D&#10;s8qINsQfeO5l2ZHQewzTG0pbXTTDb3M09180i3UMXETHJA+YkHacHJ9T1p+QDb5oNP1q1u9Vv0hS&#10;Qnax2szdfkDbd20sA2OuVI5yMWbjxFZPYwXU96qy3ESywRxnMkikgcZI9e59c4p10sNxaxtDLpyz&#10;6fKI5tRvlCsGXA2IvRSTlsevXnFNvNQNnDHfM0Tm1fykCrgtKc4wWH90ct/te9AEdjDfXMi6tb6X&#10;bW6zb7a01O6kVZ0RnJ/1YG4cgMeRxwOeta40X7Vo66dcTgqh86UxlnCkOrfIWyVOSOoI4q5I91Lq&#10;k1usIjTyZJy7SM+6RWA2/Ku0dA33v4u9VW+33Mh8uGKzsNv7w3ThpCQy7gwQ9CDxyeOaNQLN20ei&#10;Taat7FaXNxuWGG4jVRgM2S2wLwSSCW4BJwOtNjmM2s3kNqL2bZMEyqgRMWyeHPTd0z1G49qGsZUF&#10;+8l3azXiSlYp5rIDZ8+Q+5iQfkJGAOy9CKGaSawjiWWS1mGJVlZ3KrtJIJIYE8EADPfnNIB8f9q6&#10;tC9jtl0vSJp45C17yWJYB0AVgFIK/ewRjnmst0tNSmv7i5ha9k0/zLOa3MrwrJtKkA7eW2/eBPq2&#10;M9Dc1A3Uc1xbWc0SycNJHMrOgR+CFOQcqX3DggkDimbJg0YuNVuJrPbHK8HlxpGkoZg2HK7trDBx&#10;yc88YxTA0m1X7Yq7JIdPtWEcvkwyfu4kUthcKMtz3PJwBiqUc8t5qUunxtajUbWJ7uOK4lIPmMAF&#10;4UHAIILHO75uhpkjxySR3KSzNDGyMLRVQSScFUIdvukFiR685qW6uJNHhv7yNpJNRdY/NE0m1WiD&#10;BQTtyAy8DJGcD3qQKlvqGo61p9lJchbURzhfLjlOEQn95ljkkBg3HocYBFXdD05rvW9Oigt45Fjc&#10;vd4bf9oiywDLkcHcW3cYO7jpVfy3s7i3sC1uLTEuZreLzNrvucAMeGALDJxxj2xXe+A/D32e3uNQ&#10;JaOa8dPPBZtqxqeMZ4XIyfXJ6USlyrQZ29lueHySThTmJIgF5Kgc57ZrYtIY40M5LyKkgkdQq9Mg&#10;BSfrz9RUdipZjLmFi5ZTGxJJ+Y8Dn0x19a0bYJG0QmkiQ42l1BDKoGBnGM4wBj2ribLQ+OxN7dWp&#10;eNnWQYMMUTIApydwcjnkgdatSASSKyuIpW2r5mMSE565xjOfXvTI9TRrmMFI/LVVCiNAWOepznju&#10;3HTFbEVvDJb3e9I5dpLMytgrjBHXnqOuKxkyio8pOqRTMio2PKfzlO1iQAG4x14/KrM2prY6gTdx&#10;pDb7P3JMZC9ujD+ZqSaxF9Hb3U9y0bMA+GAZlx1PvWhetHqUFqlujPKqYJUZGPoegxis29QMzVNQ&#10;ltbiK+tZgAsW1XjyQ+fXsCD/ADq9ptw2oR7Zo4kZsPKpfcGGMZHoc/yqLR5Rb6fOiSSwCb50knUA&#10;LjGRxn/IqxDHBYmOUyQLbXJJjkjOfm4HXuMikyjL1q+Ol3kNg1tEI5xtWTBUoD3yOtai2c149pZQ&#10;y7LJBncp+83v+lMghY6kLjO92Yo+4hgvsOKuR3rWV9KWTcp+VV6c1nJgSQrBdsbCTJuYzkdecd/y&#10;rO1eG5XEB3MGG1tp6D34qY+dDrK3PlkpIAoPcH6Vo3luI5Mp8525O4VN9QKGni1sbeOOWPcgGAwP&#10;T3rX0m3sTKssj7pM5GfTGa5u6820tS8ltI8Q6tg4x6UtjqUy26yhN64Oz1PsfpitHG6GjrtauEgs&#10;5fJG9ny2QfUAYzXHWri3kO9fmxnNXLGWSa5zPwzcMuMYH+cUPZQGSRnlI77cdPapilFDbLdrGnkS&#10;3b/KBjDY5OQTXNXusXd5quyBw0PCAHsK6yZW/s37PEhc9Tt6LxxWLY6OLS5eZ4grEfKcfmfzralZ&#10;3uI1bHVo4VGECO2ATjH45rqNJvIbyFi6gqBhT6eteWapcH7SUU5wPmbHp2rW0LxOq26xAsCwycZF&#10;RWoe7zIIvU9Bg0y35k3bVGctjB61y2t+Ra6kskMm4KGJyeuegp+palMtmxhzGOArD+LpXMaba3+o&#10;agUuScB1+du/f/P1rgpw5bybNToNQ1z7RAA6kPtxhf4eMf5+tc1H4nj0u4cGZWkU7mTdz1rv7jwk&#10;h0mWdQolZ84GOBg8VwH/AAgck+qOXZmBOSuOfpW1GdCV0xO59HdPfigDv+ApNvvz7UbsV+nHALke&#10;5peO3ekXnGOfpTvp1z60AL9KBjjNHbpkEUfe68UAHHH+FGPbmj+I4OAaXP4UAJ6Dt15p2OKVV2+x&#10;p4T24pMBvanL8o/Gn7evP40v9Ki4xFHT86TdnheD9aGPPtTWUcZHNIAwRyPz9aTgnml//XSfw1aQ&#10;g98c0n+elHXOeKPw5qgAd+v+NL7de1G3nOc0o780AJ+PNABz6UvtilXqKADb+dL/ACpfbGKUj2oA&#10;TFL25o78DrS4JzSAMe1CqM9KXAyB0NIPu9fyoAVfYU6k69BSq2eKADjp/wDWpfqKX0yaFHP9KkBO&#10;wpfXH6Ufyo44/rQAccZ/Sl+tB6elB+vFACdiM80daOc+2aODQAH1pn1NL/Dmk49OaAFDUbgab04o&#10;yPxFADuP1pv3uRzRn0pOMjJ56ZoADjNHG2j8KKAGN+VNx3qT600+4wKQmM/Cmt6U/H4U38M0iSP6&#10;dKaT+FO+tSRQh+T09MUgI1TfyAaXbtye9XIygx6d6huWVm+UbB/OouBAzDYeOMVUkPfoOlPkmCts&#10;IIPrTD3J571QEe0N19aheEqCRyPpzU7ZGD1pM8+1MCs0nTOaVW71K0YbqOaY0YXkdc0wGbulJuxy&#10;abyOvIpjt2oAivLOO6yQMNXO32l7Dyvy10ynvn3oZFkXDruBoA5JbDABGBiqutaHp+vaTdaVq1lB&#10;qWm3S7J7S5QPHIPcH09eoOCK6uaxQdBjvis+8swqZ/pQB8bfED9gnSr69ku/A/iWXQQcn+ztURp4&#10;Q3+zKp3gf7wc+9eO+IP2JfitYxxmC98N6zuZi0dveOjJjoT5kag5+pr9CL9hET2+lc1qF4qsdprR&#10;SI5UfAH/AAxx8V7hVSaLRLQDgNNqCkD1+4hNVfFn7HfxE8M6Q18moaVrSRAtJBpTyvMigcsEdF3D&#10;2GT7Gvue6u2kPBqosrq24E59avmYcp+TfiO11zR7h0Ft9pjIx5wBIz9OxFc1Hb3uoMGlcunVkB2j&#10;9K/UH4nfA3w/8SkluSg0fXGGft0CArMe3mpwG/3gQ3uelfJPxK+AOr+Cpi2q6U7W5Pyalp4LxHr1&#10;OB6dGAPvVKSM3Fo8Lh8M6VMiyi+e0fOHhmjLt/wEjr+OKtpawjaLC2kSKLrcSH5mP8h9BXRweBL+&#10;ZknSGS80lJoo7m8t0OIQ7YG7I+UnnH0r0+18N6NGgtHt9loyADYTujJHyt780pSsCVzznT/E015o&#10;q6PcwpqCdEmnj3zQjuEJPA9jkVXudFs/DcMdzdySOzHENorffH94+laF1NFb30kFvBtdflOwfeI4&#10;61R8beZa6fp1o7LNq0xcrAGybeNurY7E9qhLXQCt4Xk1PX/FVvdadpzXlxZut0Y4EDJGiEHDfr1r&#10;0i4jl8Bavr+l6PKLWC5mDTTRjDupXcE3dQo3HgVz3gW4n0zwncaJYxNFPfXSo3ADldo4J64JP869&#10;On8A3XiHxdqU05ax0uF1iaUr88zLGqkRg9sj7x49M1Q7HnkPhe/8WXFrZ6bp95qL+aplWzheVljz&#10;gsQoJA96+u/hD8FoPCbR61rUSy603MFsWDLaD69C/v0HbPWqfw11i08J266bb2EdrZk8tGPmY9Ms&#10;epNeuW1wlxGHiYOhGalyLUbF+EAdasxqOD7VUtxuwMVp2tuW7ZrI2JrWPd257Vs2cBbHGahsrU5U&#10;4NblpanjjgUAPgjwBxzV6AspApI4Qvbt6VOkY3dKAF3Ejip4ot2CeaWKHnJ5FW44QO9SBGIOAVGa&#10;ljj4HrU6qB3waFHtinYBFG32qPUtPsdf0y40rV7C21bS7ldk9lfQrNDKvoysCD+VThQyj/CpUj3c&#10;44xT2A8MP7P/AIr+D0kmpfAvxGtnp+TJP8P/ABNK9xpU/OSLaUnfbMee5UnGSBXR+Af2mvDviLxI&#10;vhHxlpl38LvH+Sv9heIWCRXJ7Na3PEc6ntggnsD1r1mNCMc/lWb458AeF/ip4fbQfGOhWXiHS2OV&#10;hu0y0bYxujcYaNsfxKQapS5viFc6FrN4Ww64NMaPn5a8P8N/C34lfAnUoIvBPit/Hfw6RSH8L+KG&#10;L6jYKAcLaXQxuXoNj8ADgE16z4N+IGjeMpGtYXfT9WiJWbS75fLuEI6jB+9+H44qJK2wCeJ/Beke&#10;LrdV1K13zR4MV5Edk8RHQq45GPTpXNLeeLfAY/0iNvGGhxj/AF0XF9Cv+0v/AC0479fpXpF1bt9x&#10;flHf39qriFo2yPl9hUIRQ8L+LdI8YWrS6VeJckcSW7DbKnYhkPI/lXnnjr9muG+8QHxb8PfEuofD&#10;TxrtVXuLD99pt6FzhLmzY7HHJ5XBBOeTW58R/g7pPxKtY2XUtU8J69DIs9tr3h+4NvdRSAEAtjiR&#10;eeVYcjuK4JPi98SPgCq2/wAXdHPjPwlHhU+IPhW1JeBAcbr+zXlOMEvHlfZjW0U+hQtn+0lrHwzv&#10;7fQ/jt4bHhCeVhFb+MtHV7nQb5s4BZuXtmPB2uPU/KK95tJrbULGC9sLmG/sZ1EkN1ayrLFKp/iV&#10;lJDD3Bqr4f8AEnhj4peEft2kX2m+KvDWoRmJ2iK3FvMpHzRupzzzyrDI7ivHbz9mfV/hrqEut/A3&#10;xKPB0kknnXPg/Vd1xoN6T97CctbsePmj9AAAKbt6MD3JVp23NeOeFf2mrCHW4PC/xQ0K4+FfjCQb&#10;Yl1Nw2mX7A4LW14PkI6HDEYyBkmvajCY8DGQRkEc5HrmoasBWClWqC+0+21S3MF3bx3EJ/hkGce4&#10;9D9Kvqu5sdBTzGOKkR5rrXwxlh3y6TIsyYGbWc/MP91u/wCP51ykUNxaXRt3jaK4Bw0Uq7SPz7V6&#10;54s8Sw+D9Fa+kQTTu3l28HeWQ9B9O5rnrjwr4q8S2KyarqGmQSsNyWRsd3lZHTzAQwP0J/GoCx4Z&#10;40+C/h7xdNPLFE2i6qRhrizUCNz/ALadD9Rg+9eL+MPhlrngOOe51GGW6tWOI7+0J2jPJYt1Uknv&#10;+tfWVtpOp2Osf2Rf2n+nlPMi8mT/AI+EHJMbHGSP7pwfrU/2ebULiZLdyrL8rW0y/MPZ1Pr/AFq+&#10;Zozcbnw9p+03UrwCWVGVtkbZYD+LgZ5z6+1VZrVbKE2yp5UrENLITuBYnO3joO/GOBg19M+N/wBn&#10;nTdYnmlsbc+H9TdSpaGPdbsc5+5xt/4CR15FeJ+LvhvrHw7kV9StZI1SXi9hBaCTIxuyPunDH5WA&#10;PHvWqkmZ8rRx7QrfQ7nXCgZ3OBuZM89emcDjt61t6VdQSaBc28Z2GCX5zsySNgJI98hunoKyLVLZ&#10;IvNy08qITjacDjIPTrwfyFR6LqiWsmZFnjiuf3jNHjKxjcC7AA4+Y4x6VzYqDqU2kXHRnQwxxzX2&#10;Z4soZfM+b72V5GP896ydGvpdWW5WAwQwKxVGkaVySJD8xBQDbnOQOQT+NPutGltpGljf/TGdy0kx&#10;V8QlQPLBPTcEHA7kURx22neRDFdtaxW+Y7eOSYbcbwchSMucgAY9xk18+dAsK3t1dzO0kQtI91pZ&#10;WzRsoVlJVWbJ5wc/KMZ68cU1bZLxpBdW5uUs4FdbbzQ0azghnOwrj+Lhs557Y5fZwjUNUuZFku4m&#10;ijR0RAIoRJ8sjFi33s46jPGQcU2+s1mtbi7nhNxNIqfZrSBowrMv3GLYzuAA/iwQelMCxeSlNscE&#10;Ti6lMrs0MYV8AE5lbglcKRtHt6VjX0dpqG0yTmSCwtVFwq2zTMrPhsRnAHOD8vvzzWjcKtvDqEzS&#10;SPPMC55eXyzwoOxQeDgEgcYOaW3vLRrX+zJFjjsTIRb2UUBjj+4Gbap6nO/73GMYpgPuFimvLG4S&#10;N7ZbV921YEMrblwqncOARycEHOOaqWskctr/AGpLA8NtIiojBCpmCoDgJu/2j94dx61HGZ9csZxE&#10;LF4ZZUjZA5CJGMbicrjO0fLgYOfbNW43hsrr7DFa29vH5bySNCjYM2QADgcnqd2cnPegCFLrybgs&#10;y3kMUM0crtJE7O6Meo4JPPUYBwvFVr3FnqkF6uJvO2hGuJZIV8zACsFVWA+U45xnpjvVmGK7mINj&#10;pqQzXebi7uLmThMZ8vcwJwPlBBHYe+KnmuNRkuLNYGX7epUh7iQhY/lBJKgfMRu9OwPNICo1iky3&#10;dsd+5j5ibUC/ORyTxnn1z1NTap9ovre1uLfS7+9kju1mhijV4drKBlywAO0ADggjjmpJFeTVHk/e&#10;X9tIDDeSQOq+VIm9WwxO7k47HBHbNVo4XjtRbTSM0837rYJxIuwgbt2FGHYcnPHHXpgAu3V5Bpev&#10;LNNLNJPf3TMVycQts5DNjAUkqeTjI61kaXC+tX81xdDT73ULdGjb7JCxdZi5ODluhQcryM4OfS7D&#10;OmnaQRDZzJHbACJY3CeYhAAGc8YyDknPWnxW97cXkzGNFtmhWSRTJGFg3DLAcZJwEz82BzR0AqNB&#10;evfalhltl8tY40jKMoAH+s2/ezuBBU5HA9eJha2moXhlbUZvsFyPKW1ktkjQLgg8EcDcuQTnp6Gq&#10;WtXii1uLXTbdbYyWiLGlpgrIC5O9SS24gNnkY5q8ucuqm6vVjhSNbuYRmLLA52gDjDdjjqcZoAi8&#10;yDTtOa6nlLOlqLc3TzLCHUNmMEDanc4OMjjikutPea20K8vIxJeQq7tBYRx3QCv05/iBGDlPm5qv&#10;a2r6baOZpVe+kjkeWOGVtiqzYIjBYbCSVP3hgnjGKsCzF/o4tr5bqFZI1kkWa4ZZHwfvEg8N0XOT&#10;SAkht7WS8a5mgujcXUjNdWk8hZY1OF2hASASF3ccZIxjmqkK6elm2mpLCtzqdqY1uFYlpGGfvPkh&#10;chcL0OR2qa61OXWY7P7IJ7XTyxMl1BbiQMRtBiJcqVY44wOw55pJ55NJtBB4f061I++Z3VERJCcY&#10;yQ2QTgnGfoTT3ATRY4PFTQ6VZvJNDbRJFPKo2GT5j8wdQvOFweAcnnjr7la2S+WsW5lULnag4VTj&#10;nGcHj2ri/AmnajDp7Lcz28vmKuxICNoXByy8epP5V6Ja2/2WPewLBhj5iCTkHkHH1/BjXPUZSLtv&#10;G0EJgkVEViWVRgE8YGTg8e3GK0rOCa3YuirH5rIpmX7pUfLk84PTvUFpZyKiAquckLHMqkSdH4bs&#10;cD9K05rGSaaJFMyxLuYFgDsxjjgdD6dq5myyONrm0kjG1R5bldzDnk8ANzjGCMHjHStFWuXUkPJN&#10;HL8r7WJwpAJHPcEZH17Utnb3HmeRNE0dpIB95gcPuOSPY8HB71bt7aGPVJoYZHZ2TEkbphOnBXnr&#10;nJz2x+FYtoZE0k9xdWbkywWwTYGAww7EMDn6/nVv7Uum2cUgk84beXkkCk9/oaz10OZZDHcXLTEA&#10;FWjk2MF6cgjH5Ve+yJeTW9s4JiRM7m7gYz071DsNFS51S0vNOjuobdl3lsKD37jjvVy30eLUdL89&#10;P9GWFtwhbGVY8mqsojjt3tE3LFG5eMIBknPB/CptNvgtwWPDM3zI3AY+v8qprS8RktubbSzNcSnM&#10;fBkeQcHoM0lxeIl0LnyhIhG6Ljscc1L4jvLe5jjiuU3pcDAQEZB7H+VTLMl9p9nbGHaI8R7T+hrL&#10;zYD76+mvpLRUVVklAzz79farOsaw9hePbnZJLtH3uv6VTvLWfTb5Lny2MUAx5RA4bjkfrUNvA815&#10;HqF7CRuHyluh9jSsgKE+qavJOsO1Xt5DuKkAbf8A69bFjZjzo4SAIzjtgZ71Ytb4XUUySQqjKc7l&#10;AFZ9tMIdRaSUkIAfk6VXNcDUvmsYdWeQscxKzn0OBXOw38mo6hMqrxk/Td6c1q3y216rltyggqMd&#10;CPWs+1tU01HcFgfmb5j3OBn8MU4pW1Fc345ItOh5LFgvLsCcnvVRtUheGQRj5yMZY8U2zzfwGN1y&#10;B29RVHUtPFlbtJGSDjBA7fjRGKuU2LpukJOJmeMyBRgDpuPPFZLeH5dP1IuBlQQCE6Dnnt2rf8K6&#10;g8kgRiu5Tnnn25rf1IQWki7zgquWx1YmsK2IlCTiXGN9TH+0PNDBGq4fIc/7K4roNNslaLd/q2kb&#10;cSW7Z4qgqR2cBEvWVstwDjAzj1qlJr0jXSvGhWLOxVfgfyrzpXnsaJG/qV9NZTGPZmJfvY/rVK31&#10;+NZh8gG85JPHXtmmTanBeWkm4qDtEZY89uv6VTks4rxI9jAnHzfTPFZxi0Uex/pR0z1pR/8Aro4/&#10;wr9iPLDaPw60tB7djRnI/wA5pAKv3aXv+lJx9aVaADHanqo/HNHuOn86cq9wOlJgOVS3PWnbeKQD&#10;qKMdc/dqBjvfOPTNM5OSAcfnS5PJJ7dKTufpg0hh09jTevc0/BzR/KqSJG8de1N9KVumaOjcdKsB&#10;MfypdvfpRS+2KAD+dH4c0vP40enFACqvSjgEDrR/FSnvQAeuKViM+lGORRjigAx0oxxx3o+lLjjp&#10;zmgAI9Dil2n0peOnakoAX+hpcd6b2pVxxxk0AL1pc/ge1H8PWk5/z0qQFHPHWj19aTrx15pfzFAB&#10;9aTJ4pevNNZj60gHU3PvQPyo570AITxwKYTilPWmHjmgBePpRuppPTNGKAH0u7jmm5pO/XigB3P5&#10;0m6m5zzQQaAH004+lJ+PFL14zxQIaaaenFL9Kbt3n9agQIu5scDHr/KrQAxjv3pyqkkbxMq5I6jv&#10;VS3kli+SQFlHRj1rNyAmf7p9DUDEfxcDrUu75WPGM9+KrTOZMf3aEriIZCrNu5OOme3vUbc1IwHY&#10;YpjDvWgDPpUZbFS/4+tRPhevFMBGYeueKrySHP8AOnNn9Ki3DigBrN8uetM+9j/ClY5pvTigBxOB&#10;TSwXJGaTNV5mwf6UAOkuPfA96ozThlI7Hikmk25JNUZ5aQ7GJrUbtkgVxOoK/mFcHFegXVwr8NyO&#10;ua5zVNNSRmZDz1piOUW2LdRxUy2QbnbkYrRW3Ct04FMmYRxtxiquBj3Vt8vpj3rOkfKtE6h42GGV&#10;uQR7itC+m+919elZbcn60AeaeOPgVonibRbq00uOLSZXka6jWJdoSfHDKR0B6EHjnjFeCx/DfxfD&#10;qTaZc+Gr4ajFGSJI4S8Mir3EoyvfpmvsE/rQXbbgMfzp3J5UfKvgX9nXVLq/mutZB0SDa2Gk2vK7&#10;kcfIDwAeeSOlctffAXxF4P8AHNvfDw5D4vJdhE0m821wSCqmYKysoUsGKkgfLjJGa+xbm1Fx061n&#10;vHNA2CWHv2p3Fynz14H+EI8HZvdcZJtZlYt9mtyCsGeuWHyg/wCyvAHGRXbtCJPm2YHsePpXol1p&#10;0N8MSpk9d3Q1lzeHXtGUxjzE9BSC1jmbGzPmKcYVe/rXoPhu4kh2BencUml6JFcqoKbWz0IrpdO8&#10;Pi2wUG4DnFIaNazj8xVIHNdRpeniQKzDIrP0uwP93mut0mARlVdcIf4qk0J7SwHBI/Sr6Wvy8CtS&#10;PTR5IZcMvtTHhWNhxke/NAFNYMc09bfnp3qY85APFPT6Uhixofl/TNTKoXHqKRct36VKq9O340AN&#10;75/nQvzEVJ5f/wCqnLH83TrRcACHrnFWFXoRSKvIA61KsZOD29qQiSJemelTKvrjNJGCoHXOakGW&#10;9xTEx8JCsT0zzWT4q8D6L4zjQ6hbbL2MZhv7c+XcRHsQ49PQ5FbKKF5PTqakLbjjGPrSEef/ANue&#10;KvhzHjXoJPFnh9Tj+1LJP9KgX1lj/iA9Qfqe1dv4f1rSvGGmLf6NeR6hbcbmjOGQnsynlT7EVdjk&#10;ZcFeK8r+JX7O9l4w1iDxR4P8Sal8N/HtqhWDVtIfNtOCwbZc2pOyVCevAJzznGKqNm9QPUntdrel&#10;EbPDznIPBB5yPevDLf8AaQ8R/CG+t9G+PfhxNDglk8q18eeH43n0W6P8PmqAXt3PoRgkE4A5r3iy&#10;nstY0221HTLy31LTrlBJBeWcqywyqejKykgj6VTi4lHivij9mHT4/EU/iv4X65cfCrxlKS88mlxh&#10;tM1A/wB25sz8hyf4lAIJJwxqHS/2kNW+HV/b6J8cfDf/AAht3KyxW/izS91zoN6x4z5n3rdif4XH&#10;HU7RXuaw/hTL2xtdW0250/UbSDULC5Qxz2l1GJIpUPVWVgQR9aOa/wAQFTXPD/hz4leFTZ6tZ6d4&#10;p8OX8e9VlVLi3lUjh0YZGfRlOR2NePw/B3x18FGM/wAJ9d/tzw2r7n8C+J5zJGi9xaXR+aL2Vjt5&#10;JJPSib9njWfhjfT6x8EvEI8NiV2luPB2ss9xot0Tydgzut2J7ofb5RW54P8A2kNNk1yDwx8QdIuP&#10;hn4wkwI7bVnBsrw9M290PkcE9iRzxkmjXoM0Ph/8ePD/AI01RdB1S3ufBfjNABL4e1weVKW6fuXO&#10;FlUnpjkjtXqUdt8xDcEddw6Vg+PPhn4Z+Jmkf2d4o0e21O3APlSONssOf4opB8yHp0PPvXz38U7f&#10;4g/CmO3+Hfhfxbc+L7XxNbypZWN7D52q2EIHzhZhjchUMAW5GDgDGaltAdr4Ma4+NHxgvvF63Eg8&#10;EeGQ2n6Tbo5Ed9dcGSdh0IHGP+Aehr2iRWMh6g+lcV8FfEXg9/CWmeGfDsktlcaVAIptL1FPJvFc&#10;HLs6HqS2SSM9e1dZ4u8RWvg7w7f6zeD93bpmOM/8tZD91R9T+mamw+px/jGZtY8eeGdJtI2FxYy/&#10;brm4X/lknHyn6j+Yrpda8O2WtSLI8X+kA5SaMlJE+jDn+lc18IfA95oWi6hrWsSSTa/4guDf3TSE&#10;/ulPKRgH7oAOSB647Cu3+zvH8w4NQOxxeoadqem8TxNrNmuSfLOyZfdlHDfUc+1ZhubXUbd7a8gb&#10;7HISokP7xRn+FxjKnHr716bCyXDKlwNjdA4H864zxLZ32peNrPTdCKwG3XzdR1GDBYL2Q+v4jqfa&#10;kQz59+I37MGn6jMbvRJf7GuJMiOSEbrR+ehTPyHp93j2NfNPxG8CeI/hvqUyazp89nbtgLcxPut5&#10;R0OHH54IB56V+jF9rmqaLBJHe2seq2QfcZbdAko/3k6H8K4TxV4o8KavayQNZu6y4ElvIp246EbT&#10;wPp05qlMzcT4L8Ma4uIre6uGhjST/R2zjtjb+fStRoIprqwSeNdkOSWkwfkPz7FJBPDKpHIPPrXq&#10;HxY+BfhLU0vLvwpc3WkBhuNu8BkiPcgqDlee68e1eMw3l14culg1tQIFIjh1JBvUAZwSfUk9wCMd&#10;K4cRh0/fgVGVtGb80atJcTzvdyzrAztbwzb0kZfVM4ZsMOc9PaonuEhWxjXTVFsY0A3KAtuSgChV&#10;z8zDgAZxyRiq9xbrfaf5UgaexZcmFyMED+LAPHITuO1SQ29nHbxW5tmjihBVhFIUIy27dkEEHg/j&#10;zXmepqWLG1Gn6bDDJZ29uPKwturiQAc5Jxx0A47AgelMZbdJbGGCVZkkeVLfyRGiwqpBZRuYbjnP&#10;IGMEVWa4OvTeXFbXFnZCORXupt6gMwOQOQQwyD3zjtnJkSS1js7K5e4ltbSK5d1lunwZ3K5ZBv6g&#10;4PCjHBxQBLb6peXU0czQZsbeF1jWYFQXT5dpbI6+w6HrUUOnyPGmoXl+0Uvm7raxsufIfB5dz14I&#10;Pf8Ai/BV1Sz+2PaLMbi5hxF9mjLMijcpdtowoYBlOT1AOOlRW8ohtNWu76U2MVvLLAtuiqy7NygO&#10;GwSfu8Y9efZ9ALgsZbdrmSOZI5JV3pDJGpSBgCS3GCQSeRnkjg1U+2PBY2txHqEN5LePut/NjaAP&#10;GCBKFX7+VI6nsozmmQ2s1rIZry7MszWxWVfMaNCu0jcVx1II4U5yvAyabaw2trYxCGOS4+0Qb18u&#10;F7l5OgY5AOG2lT7++KANGFX0mSaSJreSCVEkSRSfv/xlep5YZGT9ay3hkhkSZHZYHlUuYY3DvIVA&#10;yj7ipHyspG3rySaNWjhl1iBnihlvVSNQ91PLHt6qg2oG7bhubAHfrVny3k1iFFK7IY3hk275No6q&#10;w5285AyQetICtMsFvZyC5kbyZJVMX2t2cxbiGAJyCRncO2B3xUskgvtI8q0n8rbCyvIg2r5gL+Yc&#10;EEgA5GD2P41WvYbTWLGOxiu1uLxCJRcyMCoXc687AN3cAex9av6msbWtzBdypPCq7bp2UnzNw+Zd&#10;mN2ePQE+lIBklqtndWel2Uq2qNFmUTrIEWIHLEBUKqcA43H2HNM2vHqFvbiQGafgRwRyPJHgEsXY&#10;DqeCOBnbUVjaCa8iuo9KEqyR+VFe3khRfLCth1UlST82D1ODnqaf/o39rWkYadXeJZYJkgQLJHuw&#10;FaRlzlfTdnA6GmBVtdPg1vVZbrUJ45LFZAtvObMSxyKGyV3kdCBzznd0xWzdK99DfCCZoL1EZY5I&#10;sMYzuYqQMnIJJ+U/jWdDcxf2hNDZC2SztIy9zFGoGJS3BJOM7ju6ZOc8CkWW9sfs8CSTX739ytvO&#10;WiCRqMM+H2fcA4wwzgilZgRTXlrDJHpjXFqsUUqlrdoWd5J9u4YDDbgnnB549qnbSk16+SxubVDI&#10;06XIhdQUt8ZbevPYYAHvzUlpZw6b5IcWkN8dxW9t43IIY5Xdlm2n3Hck4HSum+Heki88zV5Yma6t&#10;42sw0yn5owV3Yzweehx04o2A7nRLcaa9tAsZWKJGXC4244wAPx4Pt3FdRptv5kfkbVWOWTHlxgg5&#10;ILbvvHsR6VR06KO0j24McihfkZRtHPGeOnNbFvH5cyRqN5Zt5SJgPmIyQMnkjn0z0rkm7lpGoN9v&#10;HGfPhuYtwEgIy/Ug8A4wemaUTtIrxQ+ZbTSyoGZcbBg4DdB15z60xzaI6RQxLHs+dZvuNv68Hpjn&#10;PTHvVnbbfZ1uJghU/N5kzgqrsQQT2znH0JrAs0Le8VsLIjALwyqASpGTn/dNWdqXMcbySSREbiyq&#10;uSV5GB2GD/OsuxWWAz3s0LSSSLtnXdwoUgEqeg9cZ71pi4jmVorZGuplysQ6LtI71jJagT2WNUhI&#10;8wRGMGMT71Yg47j+hqrG0ejSW4ll81xIS7quOD1OOlVNL08aXcG3gcebMRL5LNkKeuFq++oR66yF&#10;bd0u4gTIoTGSKHGz02GT3kaXNwYGjwCQ6uew9f8AGuaCx3mvBFmxAkmGIBIGMjPPT863l1Tfpzy3&#10;cYsnjYpEz87hnke1XPLS1t4zFJGlz9+SHYCHB54AH1pKXIrAJeaWEjishCHwdwlkPQ8n/P0pjXKW&#10;sbSXBKuvAI45+mKnttZjj86Uvlo2+VW4C1T1XbqNnLLcoJT/AASIADz/APWrOLfUZaW6vJ4hKIy8&#10;EnGQ2R1q5qGpzyWsWNiqnysgUY96yNHaT7LHGfkiXgdSFxmtS4ktJtPcxn51PzL14xRLRgSaTpsv&#10;2VpjsZc5xnBH51j6rGGbavAGRux+n860fDOub4pY3OFPrxjPrT9Y08iBZlO4E85/z7VKeoyK6kha&#10;yt7eFcuMc96yLuyvJpFXpEY+hzyPrUtvfLHchSCR61uG4he4hUcgDafTrmtbiILBfsMHmSkFgASP&#10;oOBWorR3WmyicKh6scjn0rA1HUIo5FQMVBJYjrn/AOtVqa9NzZ+UoA4zIMZDD2/nSd1qM5ixvvse&#10;tTmM7lkkCgAA8eldXM0t1exPMNoU/wAXP04rkdNjOnXbTSxkO5O3p9Ktav4iezZN4KfxMxHc9Kxr&#10;w55KxS0OvvFgmiyWb7wQc5y3fNZ9zNDplt86xs/3vmrndP8AF8E0sEG4HEmSw6Fun9Ku+JtNnvoy&#10;8WWR+Rs547CuT2bhK0tC+a+xR1LXBFbOyFVjX+I/xH2/OqWi6te6lNLHESy8Kdv8q5vxEZreFYtr&#10;DaCvzjuTzyOp/wAK9A+HZt4YT9oGXOOcdyOK75QjTp81hdT6D9c0nPXGR6UYGT2xRx9OK/SjgDpR&#10;/XvmlIzj86QLz9akA69uR1/KpAPw479aavQZ9fWpAuMcj8qAFUHgd8d6cKUcLjpRu7A596hgL93A&#10;HP8AKmn1Pfmj+H/61H457GpGL94j25pSucf57Uo+tGO+aoQh749KT+EnGTTuuetJjr29asBOf8aQ&#10;j35xzTh6Dn8aQ/l2NADf89aVR+VHTIpy/dz+mKAE+7jsaXbkij9aOVoAB8velXDCjjrRQAYzjjj6&#10;e9HTtRn3pSOg7UAKvrzijpSfUUueOeaQC/ePSjGO1AP50oABz3I5pgHb1oag/TFH4UgCjHpR+lJu&#10;46fjSAXp0o4+nak60m4+vNMBWznGcijoTSZNA+72zSAMjjHShm9qKZ2A/WkAjHtjBpjHk88dKU4+&#10;n1pv6kUALmlUjkZpvHpRu5PagB27t70meh/rSfyo/lQAoz1xSknB7U306CigBeRScn+dDNzxQoLd&#10;u/WpYgVGZsCpgqpgAZ7Uq/KoA6etJkbsZxWbYBkrjFNZyoLE8AUpwuefeqzSb2/2aSjckWRw3baT&#10;1qJmOTzn2pTyenWmO3pWgCMenY5qInOacx2+5pmePUUwENVpm9zmpyxXjP41DNyMY+tAEDN1NRE9&#10;6c+RkYpv4c0AIfyNJ6+9BYY9qGyelACcjNVJiecVcVPf9aimh8wccGkBi3DevXOKzLiTqc1p30Lp&#10;uyORzWJdN97rmgZSmn96y7i4JPXI96t3O761T8kt1+lMRWPqelQXilo+Bz2qzLEYzyOO3NV5GGw5&#10;5FAHNXYIk5B2gVV+v61q6hGvbisuQBRVARMp70wr+VSMeOcU00ARY6UjxhsgjIqUjr3oWMvjAoAp&#10;/Y92dq896tWljjgjI+lX7eyDfWtOGxzjCg/SgCra6MrMpRQr+nStzTofJGx146YIqWztPu8crW1B&#10;ZrxuGaQEtjaoQpAzW3BGFXpVS009lOUq/HGdxU8GkWWrS+e3+VTlT/Dmp5HE4z+NeTfFn482Hw11&#10;qx8LaNod9408f6hGs1r4f00f6uNn2+bcSYPlJ1OSO2Tgc1mafq37SWqRyRv4N8D6PJkzLJLevNhA&#10;OIsCU5cnI3cDnt1p2Yj2hIXboPpU8cLVwGm/GDXvDF1bRfErwM/hazusLFqdjOLu3D9w4XO3J6ck&#10;+x6161aw22pWMV9YXMV5ZTANHNAwdGHsRUjMxYWFTR256/pVz7OFP4U7yQO3OKYissPzYPSniPb0&#10;qykYX/8AVTtuenSkBWCHdnp9amjXnjkg9Kk2jjsKftC9OPpQSGODxz2p6J601T1IqbzMDjg0gFYh&#10;uMHFC/Wm8euadxnH/wBekA9eufyqVT360xTt4FKvPbiqAkuI4NQsbiwv7aG+sLhDHNa3UYkilQ8F&#10;WUghgfQ14Vdfs1at8M9QuNd+A/iRfB80zia58G6rvn0K9bvhOWt2I/iT2A2ivdByTT+V6VSk1sUe&#10;P+Df2nNNfXofCXxN0Wb4W+N24jttTfdp1+Qcbra6+4wORwSOuMsa9pntmiJDKQfesPxd4S0H4iaB&#10;LoninRrPXtKlBzb3sQcKcY3IeqMOzKQR615BD8MfiT8CWWb4Y6wfHHg+NgX8E+JbjM9umORZ3R5G&#10;OyPwP9o09JbDPeFQryKzvFXhPRPHmiy6P4k0i11rS5PvW91EHAPZlPVWHZlII9a5L4Z/Hrwp8TL2&#10;TSENz4a8WwDF14Z12P7NeRt32BuJBnuuTjBIGa9IaMrwcip1QHi1r8NfHPwXUzfDfWG8UeGIgzHw&#10;b4ikLtEnXba3P3l74RuPqaxP2c/GGm+OPih4t8VeJLyKw8eXUosLHQ7pWjeytFwfLjLAbmJGCB83&#10;yE4+avoaMbTnODXL+O/hR4V+JcYbWtPUX648rUrXEdymOnz/AMQHo2RU3A1PGXwt0Hx9sk1K28nV&#10;Iv8AUanaHyrmE9iHHJwexyK8Uv7rXNQ8W/2bqdxfeOvCvhW+V7ma1hVZHO3gOP8AlptZSD7Buea1&#10;9Uh+Lfwp0e8tNOlHjjSGt2jtb1kL31oxGFYryzYz/tDpyBxXYfs933h638C2mn6RqC3GrJmbU45g&#10;Y7n7Q339yNyQPug8jipavoVsdj4d8YaR40tWutJvo7pQAZIhxJFns6nkfyrUdVKlSM4rmfEvwz0j&#10;XrwanZtJoeup9zUdOPluT/tqOGB79z61mf8ACXa34KxD4utBdWOdq61YRkr7GRP4T9Pwz1ovbcFr&#10;sbPjTXbbwb4Zu9Vnw7oNkEZ5LyN90D27n2BrM8C6Ze+FNFS6uCzapfHz7reckE8hD9M/nmsI3EPx&#10;Y+IUL27i48L+HgsoYqQlxcN93g9gRn/gP+1XoVyftHydT2qfidxtW9TlfGvjDTND0KW8uo/s1458&#10;qHyyTukPTjvjr+FfPHjCW08JywaSH/tS/TdPfXE7MXWSTDCJSOm0cnryxrA+LHxwudJ8XeNviDcq&#10;l18OvAtsmm6ZZBBnVdakbCEORwqnLN/sohwd1eWfD34+eE/i/JiDUDYa9Md8un6gwWRnPXY3STn0&#10;59QKrle5lJnrNrq1pNkMTCeuJO/4/wD6qwfEHg/SvEqSsUEMzLhpI13K3sy9DXefCjwL/bHiB765&#10;j3WWnkHa/IeUjIBHsOfyrqPGfhO1vpprmwtmhnLjIt0ADjPJKnA/Ec1x1sTTw9vaPcqFOVRNxPjz&#10;xB8NdQ8IymXTpTbxd49pktXOe46ofp7Vn2uqLHMsV5ANOnk4CEZhlJP8LgYJPocGvqPWNAu9HV0u&#10;4FltyNokj5U+xHb8a898QfDSw1yF2tgltK45jZcxP9R2o5aWIjzRfzJ96Lszya2Y7huzIVIAEjHa&#10;vRcBcnsPzI9KbdMzR22yx+2ybnkdbl1EMfVUJ3cEZLe/SrWteCNR8LyY8oxRknbFMxaBs/3X5KHH&#10;TqBngCs46gskqpJD9iuCQvkyYCHJA+Rvu4xnj35rinRlT13RSkmXmkubKOxhkiW4uLjYLo2uPJTK&#10;j52JIOM5xjOMVQtL6a61Ge1gjTTrGBpIRMtqwCNsLZ3D5eTg5I5yRU3JMgVTE+AD5Z2gAjjHI9M5&#10;+lJ5c1vZ28MeoNItqMSRjdtmDKSNxYsxIB6gjp+FYWKIfsWr3uk21vKytqrFFnkUkKPnJyGXoSF9&#10;O9LHDYX15bWEYaUWrG9Ekc28qykKM5O4HKgccHnkVTuFmkjtdMt7+1e9Epu7nY7W5MXzhThDn5cD&#10;IHB/KtBre20m1uBBbWsTJGGlezGS2drHYTydwUYHXn35YCxaqsepNbxODcOczb2DSbuoDJ/CMOTn&#10;oefSqS74bWWK5ntoJ7iIN9mt3LyorEnzANvQn16DbUkmtCJLm+W4ks/9EMjRC1OVQsBk8Bhg7eD6&#10;dutOs2sZYVm+0iY/ZljW6eMxfKOGUJyCAQcHpyDUgMsJJI7NGFleEwiM+ddRRowAYrxsHzMTz+B6&#10;cioYptPW6NjG32mWe4866hR2/dyMR1AXIPU9QPSprWzk1TTbxhDqFlDeOjm8B25xnKhQxwR904GD&#10;z1p1vqDTWd49gdzMzxgTL02DLH1IxmmA+W4uGujFN5kcVqWdQ3zB1IG098Dp6dO/SqeqXRktrLzm&#10;aSOdHiiitZhCWQ8F8Njgcc9eBjipm1ZLKG3uYnjM0bweezTAeWjAYcZ4A4HXoMmlgt5Lia2mt28y&#10;dSksV7fKkuEYgsileDnkBuDgg0gJrWAwoyRQW9pI53eXHIrh3Gc73XO7Jx79az7MRSTw29gbaJ5E&#10;E0jQyKYk6gtw3IJGSQOgwetW0+z2+nxJCEiea7I3iIAZPDbjnue/v3qrbMY/tl1fy2lhBG8kbQ/Z&#10;VLxKVIIaXcc8gfMDyAc0AWtMnutUmlt2F1FLcsUQTtgFFbBJXpjGSCDyBXsGkWMGn2i20BWHy8Li&#10;X7rYHXjjnrXAfDmzW8vTqMYM6W0QSG4XBEm4ZLc/eABUAg8gmvW7IWxmJSN5CY87GOO/QjOB0rGf&#10;YaNTT7eVZrbaodGj2NPgsFwvH144/CtBXjktJFicS3IHlNs++GJ9MZ5HP41TtWEjSCJQB5eNuCeR&#10;kfdJ9u3Y1rRxwtcQ3VhAJDP99m6/Lg9cjPGfXpXO2albTf30jxzKwhtip3ZGfugkryM8H09a3Fma&#10;HTVaFY53uJAQGP3hkZGT34/WsyGxtri6AMqbNu0bV4YngbenT/CrGpPELVYRIj3MJXEZUqWz3wPw&#10;5rKQGu0l3psaJHFL5FyyqGIy0I68jpxk8fSs0M+kzXENg8spvHLyMyhQqgAEfnz+NTNqE7O+52aS&#10;EKsq5IQtnr6VaS1LWdz8mz7PlUEfGwljnp26c1nsBUutJl0/SoLu1uo7i6lUkL12E9OfwNQTajPD&#10;5CyQ7Z5GAeSJic884710lrY20dhbLCVWdiSd7HBPXjsKp69C+m2skaBPOb5kVTglhg4ye9KM76Ds&#10;UZpJdX8xFZ1sIiRtYHLdK04b61s7dL2dFaI8JJjkEdvzqtpesNBapHJHGlzIMNbkcMPwHWs6S4h/&#10;t+K0lWSGywGfglRnP69KUlfQZ0h0qLxBayajBKqDaVbcMAnp0/Co1tVtYoLRCzKq4/pWbPqCC6+x&#10;ITHHkfMoIDjt1qytybFXwzOF6MOtZ8rQF6Fn0+N45I/Mjb7oHXNXdB0uLUbefY3lq/IDE9eP6Vma&#10;LqXmRTyX5B4yi4yf0qddQe2ndI48o3IBzz74rKQFy60W206zL5UHcQSvB6ccd6rtDJd2gbzcBOxJ&#10;zVbUJZXX98TtXDDJOBWbBq8iyeQytsLBd3SrjF2uUX5LCPy1YEnpn/61WbOaNZcy/Lt+5kZBPf8A&#10;SrNyEjtY2TG9uVX0qKG1a4t2K4OBwf5mrvcRia01vcakWRm2KD0H+e9XdJ1CGPYJY9wHyrkZOetc&#10;9rUx0icx/fwMlsfypfD989xC0pTcc4VT3bitZx924I05S11qkbnCoxLbew61hfELT3u4QIflYrnd&#10;jOBnjNTTay9ndSR4LOoI8zpkn29qurZz3MBkuXGCgLZODxnjFcilytMo8qt7W9j1CCMNsKv1H3fX&#10;P1r3jwvcHUtITzFOeo4yeAcY/SvMJpANS2EERluPcHNep6XrVtYwRx/c4Az0HFLHTdRRaQoKxyGv&#10;aW011KHTIVM7iOhOelWNPtDCWUMwYDLZPAAHSptY16K+1ACI7VzuwPToM/zqp9vC7yhBjWQbvU47&#10;1MeZxSZofSnvnHakpfwx9KTrzmv1E4BcnjBpVXj6ego2/jxT4wT61IgX0ByelSbTzQAB9ByajeQM&#10;cDp9KkaHFuMDketKCOBTMEAU/wBMUgHKMfhS9uaRf607gMaYhOg9/WlpT39aP17CmADv9KOOMUvN&#10;JTAQD5enNJtyaCenGeKPftigAwc5zS+5+lA+lKKADnNDDbn0zR6Y60hHbpQAc7j274pPrxSn0o57&#10;cUAHPIPX2px4yMYFNpfY/hQAvbnj60D/APVSfz+lKO2aQDvc0dsZpPvZxRuNMBCc5pzY+lNJo6Y4&#10;/SkAf06UbsjJ6/WkJ9uKTO78qYCt7HNFN5HPenDg0gDn/Ck7EdeKX9aTp1PNAAzBcAnGeBn/AD7U&#10;xuac1NakA3rTd2PSnZpnP0pALz/XFH8qRgMdaOBj29aAHfzpP1pu7HWj19aAH7toFN3FWpN3bpTk&#10;X8BSECgtn9alXCjBBP0o+6NoP1pGbGF6HOTUDJCRgY59vSkwcnoTimBtvT9ajkm+UjGVFTYQTOW4&#10;H3e3+NR/qKVvTqR3pv4VotCRrevf1qMnkc809uaYe/pQAzcAeeKYe/cCnMx5Gc01sZx3oAb/ACpp&#10;UEnPWnt1NJQBBNb+ZyOtQGHC9OKueo7d6jb6UAU/Lx2p2O+OafIu4n1qP9aAE+nWg9KOD70c89u9&#10;AEU0aTfKw3CsS/0fzFOwfhXQ/rSYA680DPPrrTyrncMVEtmRx1Fd1eWCXWem4d6yZNMZW6fSgRzv&#10;9nqy4cZz+NYmqaLLGGeH5wOStd09jsXJ5ycVWm0/8/pzQB5JfFlJBUg+lUWX0/SvTNW8KxakrHb5&#10;cuOGUVw2paDd6ZIUljJUfxCqGY5U/Wm1ox2pbt+lTNpJcAr+VAjKWMuenFaFrZrtzj8qmhsTGcEY&#10;NaNran5TjJ9RQA22s/7w5rTtbPDjin20I/u4FalvZkdTn8KkYtrZj04rVt7HuB9aLW1P9MVrRRhE&#10;Hr9KBjIYtijAwa4z40/FS0+Dfgd9Ya0bVtcvZVsND0WIFpdRvX4jiUDnGeWPYD1Irtru8s9H0281&#10;PUrmOx02yhe4ubqZsJFGilmYn0ABNeFfBnSbr43eOn+NviO0kg0mNZLPwNo9yuPstnnD3zr2lmI4&#10;9F9tpql3YzqPgJ8Ibz4baXqeu+KLsax8SPE8gvNf1PqFbqlrF6RRjCgDgkemAPYLH5WBJ47j2qh5&#10;ZY5zzV63yvQ49am7bEdEscF9ZyW1zHHc28ylZIZVDo69wQeCK4C6+FGpeD7ubVPh1f8A9nmRvMn0&#10;K8bdaT8fw5+6f8eGWuvhm28jitW1ug2FPB9aQtjz3w78XNK1fUv7C8QWsnhHxOCqfYdQO2OZjwPK&#10;kPByegPJzxu612ssLwtgjDfSoPHHgHw/8StHbTPEWmx6hbkHY5+WWI+qOOVP049Qa8N1C3+KX7N0&#10;LS2MVz8W/hvDy1pn/idaZHnnYf8Alsqjtz06RgZpoejPduO1Krd8jNcn8Mvit4R+M2htq3g/WY9S&#10;ij4uLNx5d1aNnG2WI/MpyDzypxwTXWbSvWgkcG46UqHvjrTPb9aeuBjP86m4Ei45J6Zzmk+8cim8&#10;9D0p4+X2FIAHGKlUd+hqMZ9eKeDxVASDtjp9KkXA9qhBwQalX86YEir3zinlc57Gmp+Zp3OCaBiD&#10;73TH4VLG5Vsg/Sox69/rThQM5j4kfCPwl8X9PjtvE+kpdXEA/wBF1KA+VeWrZyDHKORzzg5X1FeY&#10;eIPFnj/9l2xgvPEuop8R/h69wttHezyLDrNoWHyqdx2z4wec5PJO0V7/AG6mSRVA3Eke9eGLs/aE&#10;+PKs26b4f/D+X5QygxX+p5/8eVMZ+ijs9O4z1P4efE7wt8VNK+3eGNXivwqgzWrfJcQZ7SRnkfXk&#10;ehNdTn1NeYfEf9nPw1431T/hINFln8D+MEbfFrmifuizf9NYwQHz3PBPr2rio/jz4n+DPia28J/F&#10;q0g1MTQtPa+JNEwzSQgkb5oBgjGDkgDp0bk0rIZ9FRzH6VzHi74b6J4ymS8njfT9ZjIMOq2DeVcI&#10;R0+Yfex7/pV/w/4i0vxTpkWp6LqNvqumy8rcWz7lz1we6t7HBFaSyA9c5qbCOCj8S+K/h3tj8S2h&#10;8S6IgwNa09MTxgd5o/p3H5mrfj/4qafb+BfO8PXsWq6lqzixsY4TmQOwwcqeQQD3HUiu6hkKk/MF&#10;TGWJ6Y75rx/4e6Tpnjb4laz4ztbCC20exlNrp4jiCrNKBhpsdM4JP1Yd1qJdkUrbl2P4L3Gg6RZT&#10;+HvEFzoniaOAC4uFbzLa5fOdrxngqM4HHTnBNcL8VPjZ4n8D+FL/AELxDoa6X4hvImjstXs5h9kl&#10;Q4DyKSdysAw47Eg8V9BySI29ncIijczscAAdSfYCvCPAaxfGT4ka5481K2S68O6eraTottcxhkkG&#10;CJJdp4PBP4uR/DS2VkUpX1Z1HhL4c+GLT4R6f4ZEOm+J9Bng3XbMqXFteyP80jkcg89O4wPSvkL4&#10;+f8ABMvSdeW61f4U6ivh/UTlzoWpSs1o/GcRTcvEc9m3Lz1UCvoPxV8B9W8O302ufCHxO3grVmJe&#10;XRb1TcaPfHrteLrGT03LnHYCqWh/tRJ4e1q38OfGDw5L8M/EE7CO31B387Rr846xXIyEz/dc8dzm&#10;t4p290zaTPJ/Av7VWn/Abwh4L+FPiD4feNLfx6tvHZzR3xhkF5Oxw0sU7OBKjNnaRwBhcnFfQUNx&#10;4ivrWK4k8OzaPvAYwakAJE9jtJFdR438A+GPir4XGl+J9HsPEuiXKB0EyiReRxJFIDlT6OhB968b&#10;j+HHxU+BHPw31v8A4WH4OjJP/CF+K7nF1bJ2W0vT2HQJJwB6mvOxWCp4uzejRrTqOnodnrXhXW/F&#10;mjzWy3NpascE/KW/AH3rlPCnw/m8UaHdXS6qI9TgleG4s5LYKI3B6ZB6Ed8etdT8Mf2h/BfxK1Zv&#10;D7G58H+No8Gfwv4hh+yXob/YDfLMM9ChJxzgVe1gQ+AfihZyzSpb6f4nH2ZkkOB9qXpj3I/mfSjD&#10;4d4eHs2RUlzu55Xrnhu80vfbarZZik+QMy7on+h6f1rz7xB8MLHUIpG0/bEG+9azDdE36cH9K+wN&#10;QsUlVop4lkjbhldcg/hiuA1/4XwzZm0mb7LIOfs8uTGfoeq/rXRzdDLlPjHVPC+oeH90flsg/hhu&#10;iSmB12SDkfjkewrN3RNNDGEeOXKqY343/MSQG6HJIHGTX03rWhzWcz2WqWZRW/hmUFG+h6H8K8+8&#10;RfC2G58yXSpVHOfs8xyuR/dbt+NYToRnqtGJSa3PIr2N5WiCzMiKQXUAB3Jxw+cnaR2680vk2LWs&#10;FnbJ9gs4fLf/AEN/LHynPJ7rycgjnitfUvD91orvFdJJDNjaolHIGR91scjisebKuAQAWG5lwFzw&#10;cgeuMCuCpSnDc0UkyK2uLxtQE1xc30CvGXG2zBCxqdrxl8bh/ex3yCp7UXNy1xaQlIX1FJSFMcrb&#10;TGrDOSrjkA4447nGakluXu5LeXe63Fu4dZE3LuI4w/Zh14PHy5omvp7m0xbRie9kBQb5RhSB1Ofv&#10;cHuR36VlcodDJNqEkYgjZLC3IaNYbxQZgV5UYB3fMuDzjGKgZSsbC0RoJERHeRbVpA2SAwzuGT04&#10;z64qHSYUsdFitY5be6KPKV8lW8tAcYBcnP3s9MdOnrcaGW1uXnmvVa3EUcZy/lr53qox82TtH3vw&#10;OaBXEumSxijNvaxwQxN1ikW1Vj95VYtgYwR703Ubt9Pt4bq7le3KgxTpGyO+GBxsywAKkD5hS28N&#10;1HbyTz3KXV0sQkRTGURXGQxPOTnk9eKay3MklrdvNbMqGRbhCpBP3SpU55GDzx1qWMhmsIVmUbru&#10;aGFFidS8RV3U5JbB3BvQrxgHoeakm1C6vtXItLaL7IY0jTeSzNJgqwIOf9nnPfmmNbXKrc3dzPkO&#10;G8tQkQWbL5Ukocg7eBwB0rovB+iG815rueRpLeIfKmTsSbJUnbjrjnOe9GyuB6F4d0c29rHEgWYK&#10;gD/MBuG3B44PFdXa2gjgaGPaUALtj5SF+X168ZyPaqGlWsqSK/ySOoYlmBOODwPf8a3rVY5kUIBt&#10;ZRIQ2QCSMnb/AFHvXNKRaRPasqQRFV84ls7mA9eVzxx346VfmZYUJCmJJAWMDDafm44wfUjoe1V2&#10;HlQSvbuIpGCsQo68bRg4OCAQPqRV/SLVLraXLqyN8ysDndlmxkjkcduwFc5Y/dJfXSFJIxKu1SH+&#10;4xBwOP4QR1xVoSXMN4AkcKx/NFJEfmYjjIB7gUy1kH2eWWS6ER8042jII4C9ORT7yadd9x5O+PeN&#10;3lttOSO3oMVk9wFkmaymUfaYkjbcHFx9zpjHX/OaXS7yW1uCJXjaGZAJCCSu7PUHuOP0qnrG3VZ4&#10;baOWa8eN1Zt6gBV4GAw69a1r5beRhFKgRAuPMBK7QPXP0ofYBdeZmWzjhTcsPzxypyp74IqrJaLJ&#10;aQLcN5z3RyFOcBgfrU3hvPnTyrm6ijGY1bke1EhF5Dvg4uI5dxhXqAfQVl8LsUSWWmW+l3Ctdgsd&#10;2OWLYPb3q1dXNjZsxS23o6je3Yc/nSWkkV8somT9+Ozfzp4ktbFQlxlkI4LLkY96m+oGVcNbR23m&#10;SRGRuQjDrwCM1Po+rRLbbrhNzEkLvbHt/n61NrUgbZFCFMbc8DP5VBd6DCk1qWVQNwLAdQexrTRx&#10;swNprL7UgmkgMMTdBnJI9adaxQXkhRGOY+Bx+lJr2rXFoqRwrut2wARyVpNPzFEkkZxuGcjiuPUs&#10;6K30eK9sRDcFd3c56f5xWPqmk2mnbY87m7YI7damXXSrrHt2t3P+TWDrEdxdXIfc3QDB6D0A9adO&#10;LuPQ07hIxZoQQAB6+lV7W8cqYlGWYYPTgf5xUMsm3SwrcyqcBfX8TUekkSXQZxuiVsuehb2ro2RJ&#10;S8Xab50ELH7z5bP445/Wk0KH7FaKjxFY1ySenzVf8YarErMqKGlPycnI/wA/hXNap4mFtppY4JVG&#10;JBBHI+6PfNL3qiSAz9S1CFdWDMdxzubjqewHNbF1cTXdipYcdlXufevOdMlmvtQkcEyu2PoPSuzk&#10;1MWOlhZPmOCSR1J5zTqU1GwJmPJOX1JwmSynYMeoHJ+ldLa2rX1usaud7MMe3XNYWgqLxZLgrsjY&#10;EK2Rnn/Jru2jg03TkmjBZVXjgZJ71hUY0eW6gL23vZniibykkbLdyAcAfof0puj61cXVw0czbAzr&#10;82SMDuPoa6eS+idXAQmNFPPQt1P864S41KGPUgm7lgCMjp7/AK4rtp+/G1iG7M+49uD7ZpwX9OKV&#10;egIpyjc3TvX6Ac4irntj8KlZggHp6dajLYX69M1G2WOfy9qkAeQyd8L3FEa/N6UKueOmakXA6dc9&#10;qAFA79ad19+fSm0v6GnYkcrdv6Uufl45pF/T3pfQUwHDGSM4pe+ev4fhTe+DwfSnUAJSd6DkZ4zR&#10;60AKD1NJjPvQB60vDdAKADseKT8KMijv6kUAB4xnpRjqaF7dqTPFADvrQD6/jR2HajHSgAz/AIUN&#10;jOKTv/Ol+7nNACL+dLSHkdc0UgHDn+VBJFNz6cUvp2/GgAyKT8aPXjNJ6UwF/wAfrSd+BSfXpSk9&#10;u9AAP88UHpg9aQEfjSnkZ/WgBN34fWjd70lB+8KAFxzkDmkb2NIWzTSf8KAEz1NNJI60ZwvSm1ID&#10;h9aO/oaTmkGd1IB2flIpD0pPSlUc47UAAUkgetS44puMcdabIwXK9X7L2+tSxDpH2YCglu1JnaCO&#10;+eveounU5Y9aXd0HWkK45m5xTGY80e1NyAKqwh3P5UcYNM9jRnjrQAp7elMbv60400/X3pARmmtT&#10;ifzpKAG+p70nK47UvHcUnrxQA1l4IB/+vUDMambr61C3XGaBjGO2o2HXFP29OKXZ1/lQIixQD74p&#10;zCmfqaADd3FDdPak5peeTQAxjRtG3nkUtJu685NAyJ4gysOnYe1VJIguecn3FX9oLegpWtRKpx19&#10;KBmG0fPIqveafDdw7HjBB/StC5gaF/mBAqJVJbjqaBnDat4Sa2zJbjKemOazFszG21hg+lem+Tv4&#10;IJU1m3vh9J/mj4b9KRNjj109JFBZcHHWpU08xNxyK1n017diHQ4qzDD8uGHHTGKY0ZkNrt6jFatv&#10;bluxNTrpq54PPXGKuQ220ZNAwhh2rzwfpVmOMyNtHPOBTTjcB+NeXftA/FjUvh7o+k+GPCEK3/xM&#10;8XSmx0K16i3H/LS8k4OEiGTzwSPQGmld2A5L4nTyftIfFFvhLpUzL4B8OyRXnjfUbdsC6lB3Q6Yj&#10;epIzJjpjHBXn6Ehhjhjigt4Ut7WFFiihiUKkaKMKqqOAAAAB7Vx3wf8AhXp3wX+H9l4YsJnvrkM1&#10;zqWpSkmW/vH5lncnkknpnoABXcwpuYU5PohDFiHqOtTImzsTU6xheo4x6VGy4PXg1IyTd0qeKTbj&#10;mqgYYxT9wOKBG1Z3B4B4qw24fNHwQeCKxYZtuK07e46ZOecUCPGvip+zLovjnXh4u8Lalc/Dv4jQ&#10;gmLxHoo2CdiQdtzF92VT3PBPfcOKq+BPi7408N6jN4a+Mvh+30i+hIW18XaS4bS9TUnAO370T8ZI&#10;IwM9FGM+5zQ7ssPrmszVNOttUsJrHULaK8s5l2yQTruVh9P60+bSzAerJJEkkUiyxOAySRsGVl9Q&#10;RwRR93pxXldx4J8S/CuSXUPAsr61oRYyT+F7x8lAepgc8g+3X/e6V1XgH4naD8Ro3XTpXtNUhJFx&#10;pN4PLuYSPvZXuAe4/HHSosI6xW21KpFQtleByc46VIgAXA4FCAeBilHGOaaM0bucCqAkHX1qZGxj&#10;moF5OKlU0DJ+3PanehJPynJ9KYpFSDpjPagYbfWnLkGgfrSS3VrptncXt7OtrZWsbTzzScKiKCWY&#10;/QA0DPOfj98QL/wb4RtdD8Ogy+M/E8o07S4UyGQNw83ttBAB7FgegNdd8L/h9Y/CnwHpnhmxw/2Z&#10;S9zcAc3Fw3MkhzzyenoAB2ryz4G2t18WPHmsfGDWYpIrNi2m+GbSU/6m2UlWmx2LZYZ9Wk9q9253&#10;HBzSGN1PWrLw9pN9q+pS/Z9PsYWuJ5T/AAooycep9u5ryL4B6ZeeMNY1v4seIbfF/wCIN1vpVrMu&#10;fsunqcKMf7WPxAz/ABVX+Mks3xV8caT8KtNlZdPTbqPiO4ibBjhUgrDn1OQcerIexr2aG2gsreG2&#10;tYlt7W3jWKGGMYVEUAKoHYAAUtAPO9a+B1rZatJr3gK+bwXrjkF4rcZsbrH8MkPTH0GO+M80zTvj&#10;BceG7+HSfiNpJ8NXjnbFqsGZNPufcNyUPsc474r00N71W1j+yptDvv7ehhn0eOFpLlLlA6bFGSSD&#10;7UDRwXxs8WTf2TpXhPw9PFc634oYQxSQyAiO2P35MjsRkZ9A3pXa+HPD9n4O8O2GjWAJtrOIRqx6&#10;uerMfcsST9a8e/Zx8D2bXGreOksGsLS7llttFs5Mt9ntt53MCxJ5Py/8Bb1r2m+vrbTbK5vb2UQW&#10;VrE000rdFRRkn8qnzG+x5V+0F4mvRpOneBdBZj4i8UyfZwUPMNtn947egIBH+6H9K7bQfD9l4N8O&#10;afoWnLtsrGERISOW7lj7sSSfc15z8HbGfxx4n1v4n6rHh70tZaPC4/1FqpwSPc4259m9a9RmPzHv&#10;S63JfYqXDcfjWbrWkad4m0m40jWtOttW0q4G2azvYllif6qwI/HtWjN6VBiqEeDt8CfF3wbklv8A&#10;4I+JFt9OLNJL4E8TSPcabITzi3lJ3wMTnuQSeWArpPAn7UHh/XPECeFPGmnXXwy8c5A/sfXiFhuC&#10;ejW9x9yRSeByMnpmvUskcg4/GsTxv4F8N/E7QW0Xxbolnrumsdwiu0y0bf343GGRv9pSDV8yekgI&#10;/in8GfB/xg0ldO8X6Fb6mIh/o13yl1atnIaGZcMhzg8HB7g180/tB/BH4z6b8J9S8L+HtXb4reG4&#10;por7Sv7Sfy/EWjTxMGjkhnHFwBgjBwxDYArvY/APxT+AS+b8OdXb4j+DYQT/AMIZ4kuNt7bIOdtp&#10;dnrjoEfAHoxNd98K/wBorwf8VdQm0W2muPDfjG3O268La9Gba/ibGSFU8SDvlcnHJAqveirrVCM3&#10;9nv49aJ8dPCenxy3cdh49tbZY9c8PXamC8t7lBtkPlPhihYbgRnAYA4PFemXFkQ3K+3Fcb8WPgD4&#10;O+L8kN3rdhJY+IbVf9C8R6TIbXUrVgcqUmUZIB5CtuX2HWvIvHnib9oz9n/wzdnTbLTfjRo0A3Q6&#10;pNauuq26Y6TwROPOA/vpuPUnHbHkU3owPftQ0eHUbdoLmBJ4W6pIuR/+uvPte+Es8YabRW3fKf8A&#10;RZeT9FY8/gfzrjP2e/GnxE+POky643xO8HXViyAzaX4fsJReac5/5ZyrJsZMHI+YNkjgmvU5fhfd&#10;XGTqXinWbte6xzCNfywcVDjyuxOjPFLi3t9Xglt7qFbhEJV4pVwysDgj1B69K4HxJ8Ji+6bSZt24&#10;ZFrcHnj+63+P517tqnw/0fwX4x0yW6jmudA1Im2dpZmBgnPKsWUjg+/vWh4o+Es1nI1xodwblM5N&#10;nM3zAf7Ld/ofzptrZk8p8Uavp82j3TW11DLbOCWZJV5z657jr+dUdhePYOMhiQOnPAzj6/rX01r2&#10;kW2pF7DWNP8Anz/qrhdrJ7juPwrxn4vfD+fwXos9/okxm8xhDFA78hmznae4AB6+1c88PGfwjUrb&#10;nHblkZWQuyFSmeVyDy3XoOB71W+w2vlwpMjX06xiMrIzBOeRwSecbR0A471h+E/HVprd+mi38Kpr&#10;3Eluu3aLnGAyBMjD4UcDnHTNdPeRy2trcfI25dyNlCNrjBPX3PAPpXnVKcqcuWRqmnqiK41a1W+Y&#10;pHNeX9nG0aJDI2yMgjI2bscjA9t3aoLy1jZYdIv1eOZ91x5fJ3Y25DEkqCN3TrxVmaU+TKiytLBg&#10;t5ioNrEbio75GO4pNxaZflDOInjC9WYnAAHI546nFZjK+oL58n9oRpPcMm1RBNKYcmNmUsoHy54P&#10;A4PBPrXs/hPSvsOnhIAxmz58vljJLMdxIz1HOMfSvLfh7osmua7c3Fza+VahkuHK27RCWT5iOpOc&#10;E/gRXt+n2vmJH5Rk3ruGMZ9+f896ym7aDNHTw3lB3VgI8t5hXayv0BPp361vxLGlrAfLaUhzHI6s&#10;V2ZUkNjH1rPs4ZTEjRFGWQ4YOSDuHPb2J5rQg+1mwaOIlk8rLp8oAQ5wenHb8q5JFotn5Iji3MUm&#10;WO4MTuGADgn8DU0UKyqssXlxXKjszfMO3fjnvVOOK3mtSpuDIcjzGx0A7YB9Oc98H8NDQ9NVluJg&#10;Y7aFSMArw3XBA7cjrz1rN7FDtKjENu95IrrcMnlNHgbQ3Jzn8+atXF2lxarCyokzAFTJyo/LoaLe&#10;+azU3EzC2XePtCqcAsPT2Ix0p+oTRS75A6xLGwZQ6/fDH1rLdgVI7O6W0MlqQk+R5tufm3ZGMgmr&#10;WuxzLp0YljXy3QB2X5iFxzUd1e28BXYBDcuFK+YQOQc7fyq1ceVNYtMJ1RCpjUSN90+/sTU31Abp&#10;s0T6Wv2AeW6uAVY7cD8uav2NuFvnuo0UTBGLMvLdOvNY+mx24kVPM2zSdE2nnHv2q35x0mSZtrHe&#10;uGC0pajRMdSlYpcvArhBtLKuMjuKW8mWOxe4KCWPOACOKyNcvp/kEI8pW+UMuCOTzV6+ukgtbfTl&#10;YJIyA/MpIzSsMz49UaPZdqCqIudrfl/Or2mXz695sjfJKxG0MRzyKmtdFTUrMxSyKjQDhyo+Yen8&#10;6x1mNirW0ESb1I+dCCcDvzWq5ZKy3A6ldRW8lktCm8QjlsHIP1p9tNtk8vkIeB6571j6DZ3Vqkt1&#10;Pubzjnnj8K6iG3t5mATAkAySDXJKydkUjO1Q4kXZncOjduv9KvRSJHZhz80ijjd64rK1CSJLgqMq&#10;SfxofUY44eWbgZZh29q1jHQRX1i8EnylxlvmZgeAM0un3Df2dviO513ELjPJPH865jUmS6ikZmYJ&#10;1YbsjJPGf8Ku+H7sfZZiJShPC7TyW6ZrSpGyBGB4k1aazvGjl+ZgxLODgYAz3rJ123l163t4LV8n&#10;y90jA4wSTj9KrfEaG50/Mqu7Dqucnj39qufD8yLCBcTFWfA+9n3A/WtFaNPnQtb2GWuny6HarBk5&#10;LZd25J9q6GG1TVrG0tsbQilvl6Fj1rO8URvJesVfMEZ4J43GtrwkYI7ZDNJj+I89PauapPmSZQ9b&#10;CPTdObc5Vl+bCn9Kyb/xcGxYIHY5+YIetavia2+2WtzPAxySJCF7c9Pyrh9J09lu5pplZn/hzyOv&#10;+FZ04qWrKLuqa4LWNztwdu1OcAYHJPr1rzy9uHvJnnjyEwCzY4Geg7+ldhrSjUDbxImWJZRtHXPQ&#10;nH1/lW9p/wAP4TpKwnG9l3yLzjOOuBxxXo06sKKuzJxcmfY2D1pudq/09KfNIE4XlvQVXZizdTnP&#10;Ga+5MBWySSTz9aVV3dqVVxyadn09aABeF9qd9DzTV9B14pcmmIO1OBpBSrxxQIcPWnckn1pO3HJ9&#10;qX72ehoAX3xScbcYpKXcef1oAPp1o9aPXnNBzjr+lAAOOtLyaT60frQAY/Kj3pT94ijrSuAjf5FH&#10;vnFBA6E/1peMUwBqOOT0yaXrSe5oASlNBx34FHr9aAD1/wAaP880nHXpR6c0AGaP196PqaTpSAX+&#10;hpMUHr6UetMA9utNLY5pW/nTeB3oAUYP9OaM7utJu9QRSL+GfTFADv4etGccHvR7E0n40AIe9NPz&#10;Uv0pre1ACHrnqKb9OaVu2KTtx+GKQB/FR296XGMUbS3uO1SAKP8A69PUDI60u3aD60SMIlyRlicK&#10;vrUsBsjeWoOMselRDOcnlj1NP2nqxy3c01vQcigka350h6+9LtGfSjvTEN/pSsx6dKXhqT2pgNHy&#10;0vsacFzkd6kW3J6nHtSAhpuNwPHFWtq9GGRR92M4GT1AzjPtmkBW8sYAxSeSSc9quYXPTn1Jo8sH&#10;6UAU/K3H6cUjRnj6VeCr2H6Uvkqy/wBaAMqRDuJAwKhePnPWtR7YjjJqNbfHGPpTAztvtzSPEV68&#10;itE24XHf8KZJbM340AZbKc5A96Tyi3NaJttp5HHWkW3+U0gM/wCznk5pGjCk1ckjKZ9cVVkzz6UD&#10;Isc9cU0LTzyaTFACBelTRjaOvJpg4o8wigC55aXEZ3Kpz69qoyaaBuwB9KkjuCvBJqwsu5cUDKKW&#10;PBG0nmj7Gy9RWivTB5FKR17+lAGNNYxy53LnPc1nz6Psyycge9dFJD1PT6VXZdvUe9AHP7cYGMH0&#10;p27p2rVuLNJMtjmqC23l72lYRxIC7ySHCqo5LE9AAO9AznvHvjzQ/hT4H1fxf4jnMGk6bEZGC8yT&#10;OeEijHd2bAA9/TNeZ/s7eA9a1TUdS+Mfj2DyvG/imFUsdOfONE0vrFbID91mGGfvzzyWrmfD+39r&#10;z4sR+JLiMyfBvwTdsmj28q/Jr2prw1yw/iij/hB68erAfTjZncu5yWNafCrCGRxbuT1NW4o+Rgcm&#10;iOMAYPWraLtHFZgAUbAKrvGWOasltv8AWkZevoaBFNoz2/Wm88/1qw0YJ7U0wjmgZGsm3j8qs29w&#10;c5qu0Pv+tMZXh+bt60mDOis7kNxjdSXUJboR9O9YVtqIyVPyuOtai3zXEO0suegxz+dZN6iIN21j&#10;tPSuQ8cfCnQ/HzpeTebpOuw8wazpzeVcRt2JI++PY8+hFdl5J3fL83oB1pm0qxXGCp5B4Iq4sR4F&#10;rnxo8e/s+6syfE/w1J4m+HZKpD478ORtNNZjGM31t1Az/GvAz1c17f4T8VaF8QPD9rr/AIX1i017&#10;RrlcxXljIJF6fdPdWHdTgjuK045WRSMhlYYZWGQR3BHpXgvir9lZdF8QXPjH4K68fhd4wlw9xYwp&#10;u0XU8HJWe2wQmeRuQYGc7c81t7r8gPe+aB0rwbwn+1QdD8QQeEPjZoH/AArDxY5ZLfUpH36JqeDj&#10;dBcchM9drHA7sDxXvrRbY1dSrxuu5HU5VgRwQe4+lS4tDGqfSplYcZ4+tQK2Mc1Krbjj/wDXSEWk&#10;4AzyafjioVNTKehoAfjK+vrXm37S1vf3HwI8UR6eWDssPnbPvGHzkLj6YHPtmvSVBwMGkmhhu7aa&#10;2uYluLaeMxSwyDKupGCpHcYpMpMh8Mw6dD4T0KLRVRdIjsYFtBH93yti7f0rN+I3jiz+GPgfU/El&#10;7h/sybYIc4M8zcIg+p6+gBNcNY+AvHXwzkkg8Baxp2o+HnLPHoviEP8A6ISSSIpF5K57HH4nk1YP&#10;hZ4s8feLtO1r4l6rp0+naVILiy8P6QrG3Mw6PIWAzj0O7PTIGQUXobPwF8E33hXwrc61rxeTxZ4l&#10;mOo6jJL99A2THF7bQckdixHYV6cp+XnjtUXmec5Zjknuaf70hDt2civIPjdqdz408R6H8LNIn2Ta&#10;ky3msTRnm3tEOcH3OM/XYO9eleJvE9l4J8M6n4h1M7bLT4DMwzgueioPdmwPxrzz9n/w1ftpeo+P&#10;NfU/8JJ4qf7SQy4Nva9Yox6ZGDj02DtSGj1S1sbbTLG2sLGJbeytY1ihiXoiKMAfkK8l+OGoXXiz&#10;VdG+GukTNFc6sy3GpzxHmC1U7ufrgn8FH8VemeJPEtl4P8PajreoyeXZ2MTSvz970Ue5OAPrXmvw&#10;L0e91C11Px/raD+2fEshlgUjHk2ufkUegbAP+6EofYfmej2en2uj6baafZReRZWcSwQxg9FUYH6V&#10;FK2V96sSHvVWZvmpkFWYnoPWoWb5umKkkO6oeOM0mAepNJ6mlJwKMegqQBWZc44PeuO+Jnwf8HfG&#10;Kxig8U6PHc3UGDa6pbsYb20IOQYp1+ZcHnHK+oNdljpmk6c9qpNoDwc3nxg/Z5h3Obj41+AIQSeA&#10;niGwjB9uLkAenzHHRRXqvws+NHg/4y6XJf8AhDWo72SA4uLCQGK8tG7rLC3zLj16ehrpEkKtlTg+&#10;1eXfFD9nXwv8TNXj8RWst34O8cwfNb+KNCbyboNjA80AgTL2+b5scBhV3UtwJvid+zL4X+IGsf8A&#10;CSabNeeB/HMeTD4n8Ov9nuS3X98o+WZc9Q3JHG4Vx5+NnxB+BMq2nxm0Jde8MBtkXxA8M25MaL2N&#10;5bAZiPqy/L2G40lr8c/HXwNmi0340aT/AGv4fykUPxB8PwloOTgfa4QMxN0yQMZ4G7rXvuh6/pni&#10;rRINU0bULXWdIuk/dXVrIssTjoRkfkQfoaHdfFqibHP3FroHxp+H80vh/VrPWdM1CPdbXtlKHRZA&#10;MrnHKsDjIOCOhrn/AIP+OoPiJ4M+1wTebf6XcyaXqMbAiWC5iO1ldTyG/wAjNcp4m/ZhPhzXZvFv&#10;wa10/DbxWx3zWMS79H1DBJ2zW/ITOfvIMDrtzzXjPws+K+tfCP8Aaz8Rx/E/w5H8PLLx5bR/aZUl&#10;LaVNqUI4uoZT8oSUbtw3EqzjOOy5FJaMPU+u9X0iy163MGo2UVymMAuvzL9COR+Br5/+P3wJ1BfD&#10;Nxr2k6tENE0aCa7u7G+bYwjC7ndJOhIUHCtg88Enivpq8tSFV4iGVxuVlIKsD0IPcV8if8FEPi8v&#10;hvwTp3w80+VRfa1i71IKfmS1Rj5aHH99xn6R+9RBO4StY/O7WnTXrqS6uRtuHlMyshwUPbBHcV1v&#10;hv4ueONNmiiaddfsYPkkkvLbfIFI+VXkGGP3cjnIx1riNQkFvbmQAnnhQOuew9TX1JJ+zx4h/Z38&#10;F+DNX12RruPxtsiwlsQLK/Zcx2rsSeWU/K3GSrjHAztKEamkkYJtbHH6b8SNF1K3tyLZ9H1BQ3nq&#10;WMkTsMcqMZUex/PvWyGguI43tpftUTKCkkOMH1+YDk8HrUmqfDzS77VNTfUUfS7+P9ysmDGwdeWD&#10;KRycjuAetZ/wz+Ht5Z+M5LxrkSabHH5rSQvtWc5AVXXucEnn0rgrYSEYucXaxrGbbse1eA9FitdI&#10;jWUFpWzNPgjkntz1xwPwru9PkEZUJbJDlW3I38XsPbpisizh+VfLMUjNKECKC24H149utbsNqfOg&#10;lYOixAhlwQQPQYbB/wABXgS3OlGgjPHbZCSRSNx8yAAL0z09DVqzL/Z0mDvBtKgNENrHBxyevTAP&#10;/wBamExrerHHP5sbfMxbr90/KST646VdiliaZ4hNGsxlCqpy+Bwcj0xn9awZQqtHLJP5kamQpkw5&#10;wEOS2Mj17elaUsZWQz+arRyKNkaHABwB245Gcisq3WBo7Vo5miM82+Tcu87gMlcdcY5FXpptOiuE&#10;8syOi7mdgCBtY5APsM9ayYx5ghXUGQN9jXfkMrcn5eVI79D+RpbstJcMDvScIV2AAq208AA/nVi4&#10;0e2a1ilkmYCE5WQLzJwQM1FbSPqtus8cbtNFuIx+WT+VSBoTW6Xs0vn2imQRCRVbH3sDqRVS8dbf&#10;zluExLIh2xsBtPvmo7WMuZRPK0cwADHdkY7cVZgjGosZSg8hMhXkHBX1/OosNGf4fs5lhGp+esy2&#10;6kGD+6enXn2qpqWsy3SxXE6sU8zOUOCuD+tdDYx2enmV3cfvF3KsWFVs+oqs2j2moTJKifu+pTdt&#10;wfWi+uozdW40rWrNFVUdGUDO7JP1rkp4mm8YR26qUtV/iY/5/wAitu18PxzXJSL/AEZoY2yV4BrG&#10;hQ2+qATyEBmPJNTBJXA19YRpnddMRSMYHPNUdL01rXLzr5cwGHO4kY7Vo6PeZs7iZVDAHktnpnsa&#10;muZhdwxkYwQCe/FJSa0AZI41BhDEpaNQM7O5zVjTtOk027ZiSyK2CfX2/pVXTZha7ySWfnbj0xjN&#10;WtHmnkjJaQBEbCrnPzHpWbiMy9V02a+uARIEJbcw7jiqF1pxjUJuyq8kqC2SM8YHeu0+0WyrK6kK&#10;BwGc4AHTrn/OK5yTUMSSzP8AMpyQAfvemK2jIDifE11DaW4t1YbiQ5I4/pVDQbyVL6KNHYcgt3GB&#10;Vi/uIJZvNnQbST9B/wDXpml6jYxtcncpdPmOWHPGNoH41u3dAUfHGpDUJEtjH+8Lb328nttH5Cl8&#10;O6Zc25TJJVTuY/3c/wA+KVdKS41OS4bIx825sBQTnnFdDdXH9h6SHjclsgluzn0rmnUtHkQ0upa1&#10;aO1mt1hJOcbmOcbfXNYa2b2sfkxyL5ZO47WOccVk2GoXWpNNOZC8Mb5PGF9wTVqzkuLkyyDARhkK&#10;c/dH4VhytIo6CDV47WyjhkbzHZt3lg4OAOlczqWpCG8ghKgvK+XPpnt/n1qTS5pLuZ3dAAp43KAR&#10;Wb4skjW4jK7CVPABwckZH9aunuJkDWjLdCbzNp4LMT0HpXX+HfEzknGCq8Dp0HQ4rhPN86MjJIx8&#10;oPQnvW5Z250vT2BC+ax28Drn+XFbVEmrMhN3PtXbuPNOWPvS7dvJ656GnV+hnOB9O1I1KR2waKYB&#10;+WaP0o4FKfpQSGRTvu/zpPu9PrQPyoAerEcE8UvWmDgDuO9KPYc96AHLzg0n60pOP54pP/10AHv+&#10;PWjdnPak7c96XuPyoAXPFL+FNGeMGnKenGaQBgdBSDPFH404+opAHPNFAYd6P0NMAzj6Un0o9BS9&#10;jxzQAmRz3pO44x+NOx05xSZ6elMA24x/Wk570cfjQ1AB2OKKQf5NJ9P0oACeKCRz3pD27mk/z9KA&#10;Atx1zSH1/DrRnoaRW9eB79qACndR60mOmRSfjyKAF3dfSkNJ2o6igBpbdSbuOKG74pDQAevagL6/&#10;zo9OeaVetSAL9OP5U9flwaB93+tLJIsK7myecBR1J9Km4CySrDHlhkscBR1J9BUC7tzSPzIw59h6&#10;ChVZmMkvMhHA7KPQf40447UAK3tTeM5pepo+nTrTENx0owfQ0rfdzSn260CG4PTNKq96cvvT+x/n&#10;QALGPwqUAdM5pvTn9aczdycnNIRDJwT3ApozmnnnjGfxplIBcnrTlbp0HFMX7vvS++KAH7h607cM&#10;/pzUYbjGP1pRzjnAoAkHPXp6UgG3Ht3zScjrxT1Xjk9+aAG4HA4pDH1xUn1pGbGeKAIjCMHBz6VB&#10;IoXnpVrvUcxxyOPrQBnz7Seme1Upoyv0q7IM5+tREDBHb6UDKH+cUuCPapZofLbI5BqLsO1Axf1H&#10;c4qNj6c1OE3dT+VNmhMXIOQenrQBCoqaLgdccVGqn1z6VMqkYoAsr0FO7c/iabGO/wCVSFQwxgda&#10;AGfe57frUMkfcirHP503aM4zxQMqeSzNjHX0r54/aC1bVfjF4yg+BPgy7eyFxGt140163z/xLrA4&#10;P2ZW6ebKCBj0YDoWx618Y/iM3wx8JrNYw/b/ABTqsgsdFsFXc01w3AYr3Vcgn8B3qp8FfhLF8I/C&#10;c8FxL/aHifWJzqGu6ox3PdXLZJG7+6uSB9WPemtNQNfRPCemeCtB03QNDtEsNG02Bba1t4+iIvr6&#10;k8kk8kkk1pQxkdua0BD75x6UgiHUjvSENVQOOh9alx8o4pdo6AdqPcDimA0ik74AwKeR1pm0kdfx&#10;pCGMfUitG30dpYxIJFwR+VZr5bFT2d9JZ5VTlT2pXAvf2VBGpaWU/Lz8oqzcaPbR6SLlcuwcMYmP&#10;JUHmq0N9FNIokX90Dlsdx6VsNrml3wCG3mjONoEeMdO3pWcmwMTVIdDhj3QRXF05xt+cKMEAjPHX&#10;6VQsbdrJWMsqecWy8G3KqDzhT3xx16/pVia8tby6SGxh8qxsm2mVjl5psYJJ9F5H1z6CmSHc2Rxn&#10;rSGWtysrEfKepBpt1cNeMhk2kqu0HGCfqe9Q7h0FGR9auMepIn6UcrjBpaXg1YGZ4o8L6H488P3O&#10;g+J9ItNd0e5XElnexB0P+0O6sOzKQR2NeDr8IfiZ+znM178INUbxv4IVmkm+HviK4Jmt1xyLK5PI&#10;x2Vse+819FUqOV6GqUmhnnXwj/aE8H/GSabTbCW50Hxba8X3hbWo/s9/buB8wCN/rAPVe2MgZr00&#10;KY8BuMetedfFf4F+D/jRHbza7ZyWevWhBsvEWmP9n1C0ZeV2yj7wB/hbI9MHmuHsfHfxG+Anl2Px&#10;Hgbx74NjwkPjPSYsXdsucD7ZD34x8+f+BMTijfYLH0Cp6VMjA4GOay/DviDS/FujwaroeoQapp03&#10;3Li3bI+hHVSO4IBFafv0xUgTxsMg9RT1xx9KgRuBz39KmUbsY4HrUjCReOPTpUXIxUzAHvuFMk4z&#10;2pgIrU9WJIxyahHb+Vc38TPHkHwy8Dahr0xEl0o8mygPJluGB2DHcD7x9gaAR5/8SJj8ZPizpfw5&#10;tmEnhzQSupeIZATtdh9yAkeucY/2mP8ADXt+4ZCooRBwqqMADsMV538Dvh9ceAfBIl1Pe/iXWZP7&#10;Q1SaQ5cyNyqE/wCyD/30W9a1/ij8RrH4T/D/AFjxVf7WFnFi3hb/AJbXDcRx/ievoAT2pIs80+Lt&#10;43xf+LWj/C2wlb+xtL26r4kmhbgKMbIM+pDD8Xz/AA17e2xFWOONY4o1CIijAVQMAD2xXgX7HNxo&#10;moeDdY1Ya3a6v451q9kvNcj5W4hO47EKNglRktkDGWI7V7vK+0HPWmDY2SQKOOtUpn+U85oklBY1&#10;A/z8CpJI3lU5APzelNzkf1qKRP3gbOMU8dTjmpAUY4pf0ptG7pmgBdxwOOabuz2pCSOnBoPXpSAX&#10;nIPXmkyaavTrTto60AK/lzQyQTRrPBIpSSKRQyup6qQeCD6GvC9b/Zuv/A+sXPif4J64PBOrSZe5&#10;8N3IMmi6gc5wY+fJJ5GVBA7BeTXum3rRnb2xVKTjsB5F4H/agsJPEEfhP4maPL8MvGvKxw6g4On3&#10;2P4re5ztIJ7E9wNxNeseMPBuieOvD8+h+JNLtda0i4X57a7iDofRl7hh2ZSCOxrL8ZeCvD3xG0CX&#10;RPFOjWmu6XJybe7j3bT03Iw5Rh2ZSCPWvGoPhx8T/wBn9fN+Gmqt4+8Fx4LeC/Edx/pcCd1tLo47&#10;dFfA/wB41aSb00YinqngHx/+yrp+o+Ifh3rI8V/DjT45Lu+8G+JLk77KBRuc2lwemADhW/8AHzX5&#10;+/GH4oXvxg+JOt+Lb4CNr+Y+VAW3CCEcRxqcDhVAGe/J719V/tcftdaf44+E8fg7RdO1fw/r1/cM&#10;mv6VrFu1vPZxxYbyjn7wdiDkdQhyBmvhi6nW0jdz91R+n+f51bv13MpS6I9H+AfwX8Q/Hf4hw6V4&#10;f1GHRTpfl6hcapcW5mSAq42AR9HYsCcEgfKc193eJv2F734p+Gb+y8a/F/xf4q1XyWbTRdSrFZQ3&#10;QU+W7Qt5h2g9lZeCcV5f+zB8PvjB+zn4Lj8U6d4W0rxzoniBY77UtCtWMGs2XyfL5bNxJ8uDsGTk&#10;kADOa+sfhH+0L4H+L8v2TRdSfTvEEYxceH9YjNrfwMPvKY2+9jvtJx3xS9610OMe54J+yL+z/wDD&#10;T4ofBWWwv/D95onj7RLubRPEJTUpnmt76IkGVVZygDjDY2YzuHOKwrjwPB4P8Tapo1rqS6pbWdy1&#10;sL1YhGZNvHTJxjkemRmvTvilpusfs+/tLR/ELw7Y+b4c+IelzaXrkCAqkGpwRM9tdHtlgMH1+fuR&#10;XnVqpkhEglCyN2bPzt1z9Op/OvPx1S0VFPc0jFGrYWP7xhmRRjIZsAdemRgY5/GtOGMQSL5kA2FG&#10;c75FAbGRhcH3zzVJY/LjjaRFKMOI2bgjPOAfpxWxZWJljddrbjjA3YBCjnjPuPzr5+R0IfH9mv40&#10;VWXg4RkUqTnPUAdQcH3xV+zmgtOLi2WSWMFyMfxHC8ewAH9aZZww6ftmDNCJSAqOOrDOPzwPzNFn&#10;CrRy3Do7lZiPN3EfMRhgAT6ZGR1rFjLc/kvcwXbld0I8yPA+8QMEEeuP5H0qy0ytNcRrcRRGQLtU&#10;pgoQOme44P4GmS2zXV1G0zxlGgyrbuh6Aj+v1pv2OARPvjVp/lHyEgcc5H51mAaW0up6ncRyeWwj&#10;XoowQ3GeOmDkfrVrSRLo15bW0cZlkZd7srchSTwR+ApPtEVrNEsAVZjFsnzj5uODWfceIobG30/U&#10;4lVZp5vLlQsSDzj8OMflU2b0QF4RfY9Uu90bMjny8jnjPatbUYd9tHax48sxHcrfTjNZ1xFI13m0&#10;njQv8xiYEn/H0qJdYeCS4ViGmkz8shJAX2qNWUVNO3Q2reY7PMH4iY4UD2FbUNxNt2KqxknJIAyR&#10;WNptlNd6sZDKXQjcN3XA7Cuk1RYVtYZkPlzMOI89SOuPak+wyjqWpXFrIjhSHkxHlfQ/SoJNHSbd&#10;tk3yMvKkjn6VFf619ovEUxFc9FYYAOKjsbK6s9ReSVmAwXUZOMZ4x/KiwjXtvI0e1S0lXmY5O/kf&#10;QVN9mh+0JGkgQY6E/nWTqUxv9TNwoEiqxA29wM8/p+lVpWup9QjlV8xE4KD86OUC/b2jfb38p1Y5&#10;2fTntiteS6ChYSFGcEle3bt+NT6bYm0hWR3w0nJHX3AqjqEH2NJpxIpTJJYYwD6/zqL3dhnOeJNU&#10;FgqRRttVuBu9B39ufWs6S6mjsRlVMgTc5bruPQdaSxtH8QaoTIpKxnccjj2H6VL4otUt2MZIMrP5&#10;gUDOCQK3cox0A5K3s/7YumUs0jKpwoycE+lc9LbHT9ekgnYtEH4CjJJzxivUdB01NIt/tB3A4AZu&#10;5rC1DSYVY3bdQ5Ylh909c1Mayu4jsOguLeVxEjAydWXr83p0pvjK8jjs47MsrFchgxJwehrI0mxM&#10;Nw10WzuO5m3dh0qYeTqz75laSNSXKnj6VzO17lIzbzULbw7oqAHczruYkYJPp7VW8P8AjKKaEwhQ&#10;xIyM/wCfWodcsV1SKV4iAzcKp5xjPFcz4RsWtdTkR9x28E++TgV2xhGUHczk3FnpFhcGSXBKhmYZ&#10;/l/Wo/FXhvzJPklxJ9OmOf61YjmisbFMDdKdoO3nJI457Diqtvc3F9dDfIzbjhFJyFP+GBXHZxd0&#10;XdMXTfDohhEijMMG0K2epByxrQ837S8kEUZZmfmRl6Ad6vXWoJY2K28e0AEZBX8+etN023SSMvu2&#10;hjuJznC461HM3qxpH12ep4xRwelAOBz0o42+pr9NOEXjmjpSfQf5xRzuHb60AL147elLt9RS/lSd&#10;evPH9KAA8AcUZw2O9J157frTsHk4z9KABW/H+dOyT/iab6cUvTj+VAC/gOlJ+PPpRn5eOtGeP60A&#10;L6UYLdz9aTqad/nigAzweaB2NHHFJ3/GkAp57U72xSD7vJ/DNJu7UgDJx1pyrnvmm4+ajPB+vFAD&#10;uDR/n6UDtnp7UfzHpTAPak7UvvjNJ6jPNMApOOvtTv4evFN296AE5ppp2dv1pNuMcUAJ25OPXmmn&#10;k80rdO1IRxx9KAG++aXp7UtN43f1oAUH8O1B9MflRzmg9D2/SgA4pp6cDtS9P60xj15/KgAPf+tJ&#10;xR070ck1LAP15p4Xv09KVY9v1+tDsI13HPPT1NS2AjSLDHuY8dgOrH0qKNSz+ZIQZT0GeEHpT0jZ&#10;mDyD5uy/3falb5TSAXjnnrTcnpmk4oPeqAWj2HIoXHGaX60ACqfpQRt9Sc0bsLkemaX/ABoAF7Gl&#10;3fketN5/Gl9eaBD93XPFLnjHQVH6f4U6gQNj09qTb19BS/hSj/OKBDSPwFGBnnmnfw0nvQAiruPI&#10;56GnKOp7Un3efzBpV7ZIHrUgP2/5Ip2MZBFIvqeQBQreYpOPwNADuc+1J14PXrQfm69aTryetACK&#10;MNjqajmyq8ZznvUyn5v/AK1RXn3f60AZzKPm9O1RmM96trkseOaZIowT3pgVJM5I/lUPljJxU7R+&#10;/uMCowOgzTKEVQMcc0vX/wDVS+9O2g+4FSBGsWcU9Yx6dKXocHgUD3oAfxjGf1p305pF+lK2OfpQ&#10;A1vlPWqupapY+HtJvNX1W5Sy0yxhae4uJDhURRkn/AdSSBV6OMzSAL82fQV89+OLqX9pL4qv8PNL&#10;mYfDzwtOlx4ovoGwL66U/JZI3cAj5vcE8FVy0rjNP4O6be/FLxVP8XvEVu0FvKrW3hXS5lH+i2nI&#10;88j+++Tg+7Hptr2dm3ZPvTvLjhjjhgjSC3iVUjijUKiKowqgdgAMYqPbgjmgQbfTpScD2owPxp3V&#10;TzSEJgccCkx/nNO6/T2FJTAacYpGHqKd6Cmt06UhETYDdP0oXPGOTnFDdRVqzthIhdhxjAqGMn0m&#10;G3muFhuZPKRzjd2FSeK9DfQ/IitbtJJ7olI+zIuOZMdwOPxIqizxW8Mk87+XFGpd2P8ACB1qvpqT&#10;TeZf3KkXFwOEY58mMfdQfzPuTUdRk9vClpbx28QKRxjaATk/Un1px4yTS7s89qjZtzVS1EKrdc9c&#10;08e/0qIZz7U9WqxDx82O9L9769KReaX6HimAnpngUdzS4zSevYUDE6dqkjmK5HDIRgqwyCPQioz1&#10;pOhzQBwN58GxoOqTa98O7tPCuqyfNPpyr/oF1znDR9EP0GPYda1/C/xZgvNSXQfFVi3hXxL0WG4O&#10;Le55xuik6EHsMn2Jrro26CqviTwzpHjLTTYa1YRXtt/BuGHjP95GHKn3FId+5tOjQ/fyPwqSNiq5&#10;BNeWJH4r+EsR8gz+MvCUeT5T831mvtx86genp0HWu68L+LdH8bad9u0a9W7iH+siPEkfsyHkfyoH&#10;Y3PMDfxZ+lBUYx1qEZ3ckZ71OrcAjOB1piImUY/pXBfFr4Xv8SrDSpbPVW0vVtHnN1ZPJGJbdpPl&#10;I8xD15Uc84yeD0r0B8df59ahHyj3oGeRWP7Ql14R1i30L4taSfC17M4ittftwZNMvDjrvH3D7Hp3&#10;215p8WV1v9qf4s/8Ip4E1GwPh3wREmozajdZnsru/JBjQhchl4K9CBiT1GfpzWNNsPEGlz6bq1hb&#10;anp042y2t3EJI3HupBFeF/8ACiPE3wX1W+1/4Kaytsl0Ve98I60xltLrbnAjlJ3IwBIG49/vgcU1&#10;YZja9qnh/wATeJobf4qeH5vhL8SFbbaeL9GcrZ3TL0bzBwR7Nkgcbl6Vv6t8WvF3wOaJfibpx8Q+&#10;DpMfZ/HOhR+YioT8rXMQ6cEfMPw3mt3w78dfCXxWkm8E/EPQP+EV8TN+7m0HxBGDFMegaCVgA2f4&#10;Twf7uetYGqfCzx98DpZ7r4XXg8T+FZObvwHr8gdChzuFtK33SR/Cx+pbpT8mB6zoetaX4t0aDWNB&#10;1G21fSrjmO7tJA6N7ZHQjuDyO9WWx9DXyp4R0rw9408RXup/BHXpfhB8TYmY6r8PdfQx2V24zlfI&#10;PbPRkBwDnYp5r0bwh+0nbw+IYvB3xT0dvhr42OFjW8bOnX+f44J8lcE9iSBnG4nipcewj2CQbl4P&#10;OKaFxgA5z3qWaFo+o+UjgjoR2NM6KazYDdwbOCeGwevWmt3qTOepqJvlNIBvQn9aPTnNGSc9qX19&#10;aQg9+lOpq9/WnCgYc+maax+nHNO+8cd6TIx1zxzQAmaSfVLTRLC71LUJ1t9PsoXubiZzhUjRSzE/&#10;gDSMDu4Pavlj/goJ8XD4R+H9j4F0+5Can4gPn3yqfmS0Q8KfTe4/JGHeqirsXQ+Ifjd8SLn4xfFP&#10;xF4wul8s6hN+5iJz5cCjZEn4IFz71l/C/wAJ6t4u8b2T6f4T1Dxlp+jzRalqmm6aQJWtlkGQufvE&#10;9lAJODx1rnLyZYY5HbgKCx7dK/SL9g/4Qt8OvhbFrl9B5eueIWW9lJGGjhx+6j9sKc/VjW0n1MUr&#10;s9q+Dvxp8D/F6wZfCuqj7fACtxot6vkX1qV4ZXiPPB4JXI96T4p/ATwT8Y9jeI9IVdVhXFtrVi5t&#10;763PYrKvJweQrbl9qzfih+z74N+K11Hqd7aTaN4nhO638SaJJ9lv4mxgEyL9/Ho4PtiuIh8c/Fj9&#10;nuS2TxtDb/FDwP50VqniOz22upWpdwiC4jPD5JA3DOc8sM4qdN4uxsc14ys/FnhOb/hBdf8AG914&#10;507TXS8srjUIFS5iDR4Ecrg/vGAJO4/3ugrP0u3CzKu3ezEnO4AgZyT65/H1pt9qlzr2sXmqXO57&#10;i8laZ9pHGSSAM9gOB7AVo28CeSzTBUXy2YqBjOSeOvsK+cxFT2k3I1SLgtYri4PmuoHlr8pGe2CO&#10;fXP61owyNAxYXksZQ7d0hGccjjj0GapwxB9PODuZFAWTOCCQFJJ6478+9W4Y1vYFZP3Rdjv2n7q4&#10;AKg4z6/nXAyth9xcyx6aztEYBuRI2kZC7bW6H0zzitAKbZrwYWFJn84KYtzMVPOMdec81Wi09Wln&#10;gYoY/lMVwwB6Hdg57H3rYeE28IupZJMxMzJLt6Z9vTOaxlK2gxY7OL+y0eIF5o9259uSpzgYz6jG&#10;R71n2UAgtZYbZWk27j5bNwjA4Kkdvb8anstQ8yzlc3W2O7kyzqny7gOx7ZxT7ZZb29JvLbyHb7jq&#10;+13IHU4qPUZF4dT7b9quNQiwm/LNDnIGOg/SqF5odtNqEJXMmmQnzUKuSQ3UZGO3TmtjR7Y6fc3E&#10;c06rHdHMa7uhx6+vNVdQc6XI6NIrNIjcHoefT15zSu76Aa0M0mrTxX8O0PGBGCy7Tiq39i3Ek0rR&#10;v+8Y9NuQvXP9PyrJe8DSW1vbM1qzp5hkP+rc+n19qmhnmhkaDLteElt2Tt9c/TihRdijqZNNWDTW&#10;c3KAocHcAMnnpx9a57VbqOGSGSF2njjTPy9j/hUI8QNe+etwshi6hVHfvzS6PfQaZazXF1lvOcqi&#10;t0HP/wBapjBrVgWtBX+2Lzc8OJAvys3/ANatLVZpPtAWSDBUbR5YyMc449q57RdYa8uZzbBY0Lcg&#10;f59a29WnaGGOIqc8gydsU3ugHw6PBpunSyRMsxk5CqTxnFVrWxuF35CjLfdz7UugQzXsLuz42nlc&#10;89sCrmsSNZxoqdBwcZBz3/Sl1sA+DUWhPkSEP35qhqF0JoZEdN6btxUnPbgD8qfYXlrO2WkUEL39&#10;fzqC+8lvlQhYVGNx4LH/AOtStqMzdHu4dLbdITvPz9iOvSqcXmaxq5mVCUU/MzHg+3WsrVJiLoRL&#10;GzvICecYVRxnj+VbFpeJo+j+czbCCSfUt9PpWU79CifxLq0dtstokyVXJVRwWrmNY1ZJYTbR/KM7&#10;WY/qKr/2gL55XyGDfMCw55OT/n2rnL8yQzTzOxMcZ+QbjjnoPz/nSjT7i5tDfWZoFC7cpnoBxzT9&#10;a26formPasqjlhjB/wDrVzOma5cXEzEbgF4LISwFas00lzaSm4JRAN3cfSq5bSVylqchpuvPBNt8&#10;zeZerDIKAn6+1dBdK8dn9pfcgYfdUcnOa5iHTWn1cvGAE3ZLMSQB1ra1BC1kPMYbIELY9T2rsaWl&#10;jL1KNtq02oXLW8Yywfc2OgOf8Miumju49OjjYEs6sF+YYJJ9f1rh9NjSxmkmbOyMbm2EBmb0p+oa&#10;zPdxptymBk7DnJ6evoalw5tBXO2l8QHULjyBCclsBs5yBWxptxJaxsr/AHZO+ea4jwr+5VribJmY&#10;bTkjpj/61bEupxzahHDEWkGcDb7DJH161zzppaFpn3YMcZ6Udz6etBPtSfXp1r9GOQKMe2Kcue9I&#10;c96YBuH0o+99fajnd/Ojv04pAKv3uehp2emP5Un0pPyoAUfKBkdRil3fMKbz+NKpGf8AGgBfuijg&#10;UuNoz0NIuee9ACUo9/zpaP0oAKKQeo9KXp3yOmaBhjb357Uv60DpR/F7YpCFo60KPm/Gl4xn8qLA&#10;HXtmjP8Ak0evFA7frQAdMZo/GgYoz1/rTAPrnpSe1B44po9egoAXtz1zTWFO3du/ejp/+qgCIc0f&#10;hxT8U00AJjP1pM/j6UvAzgc0n3eOlABt9OTRj1FH6Z70D9KAArzntTDnnv360/hhnp9BTT9BmkA3&#10;bk4Ap6rtA75pwTuOvejO1ck4544qLgDEKu5voAOuaZHFtbc4+foPRaeqE/M/DY4Ufw//AF6V27Ck&#10;A1sAYH51H+gpf196TbjPrVAFJx9aUmmtj1yaADcf6UuefSk+go444oAUnr6e1Lu+Xp39aT+dL2oA&#10;XPOaDz3oPXrRxmgBf1pVpPWgEdeo9KBD+lKcADmm5pOMnjPpQAo7jqcZPPSl4Hek6Z54pM//AF6A&#10;sIemBzSHjNLine+MCpGG7t2BzT1boc1H+NKvp0oESDA57ZqTrj1qPn69qTeFx1xQIm2cgUyZc4Lf&#10;kKj+0MrHio/OO4ck896aAZMAOO4qrJluv4VYZsnPr1pu0N1GBTGQt7ZJ+tN8ncS2am2ZbJNOwOvf&#10;PagCFoto/Gm8L9BVhuASearyZ3EnIFIViNxuOf5Ug+9xzT9p4p5UDBHakMRRlQaXnqDg0YxjFc58&#10;RviJpHwi8D6n4r1yT/RLNcRW6EeZczH7kSDuWP5AE9qdgOJ/aA+JGseHbXTPAnggeb8RfFWYLMrn&#10;/iXW3SW7cj7oUbtp9QTztxXX/DD4a6V8H/AuneFtIJkjthvubtvv3dww/eTPnkkn16AAdq4v4A/D&#10;/V7JtU+JPjdFPj/xUPMeEg40uz4MVqgP3TgKW78AHkEn1zdn3p7KwxNoFMaMAe9PwelI3zN6n/61&#10;SIh8shsE80bT1qZfvZ70mQenb1pgRYz1+tIeOvU96ew2n17cim8/e60hDCpxn/8AXTTx3HtUvGM4&#10;qBvvY/KkIFjM2cAkDqfStCynj3iGThD909qSzkWBecZY88ZqPXZ1tYY1tUT7bcHbEp6Ljq/0Uc/k&#10;O9ZPUozrxRfasbVW3Wlq4eRlP+smByF+i8E++PQ1oMPXp0FVtPs47O2WKPcUTjcxyzHuxPqTzVhm&#10;CrzwKAI5Ds6Hmoh+tKzbsnNJWiEKP6U4fypvXFO/CmhDwB2pwA6H/GmD5eM9uhpy9femA4+lJtzS&#10;+lOwMe1Axm085pF/OpCtN2jrQALx7dqsxnOPpxVcVJG3PrzQBa3MvTArifFXwttdU1A6zoV0/hrx&#10;IhLLe2gwkp9JU6NnuevrnpXbR48sZ5z6il249z2oBOx55pPxSvPDd9Fo/j6xGkXbkrBq8AzZ3OO+&#10;f4T/ACzyFr0hWEkaSxsskUgDI6sGVh1BBHUVQ1LTbPWrGax1C2ivbSUYeGZAyn8+/uOleff8In4k&#10;+GLm58Hztrehli03h69fLRjv5Eh/l1/3qnYrRnqPJxnke1Mb0rm/BnxG0bx5vgs5WtNVh4n0y8Gy&#10;4jI6jafvAe344rpGyv1pgQSdcc0zzCuMdqe3vUTHj0oZKOe8e/D/AMNfEzRzpvibSodRhAPlSH5Z&#10;oGI+9HIPmU9OnBxyDXknl/E/9nb59MNx8Vfh9GQG0+XjV9OjA/5ZkZ81R6D8FXk17y3PNR7mXoaL&#10;9CjyC60n4RftleG0v7O4V9ZswPLvLZvsusaW4OQD3wG7Hch7etef+Objxj8NNCl8OfGfw2vxr+FI&#10;LFfElrADqmmKOjzoPmyoz+8U5HJLj7teifE/9nPQfiBqy+JNHvbrwR46hO6HxFop8uR2HaZAQJQe&#10;hzhscbscVzOm/tFeK/g1eQaJ8ctHVNOkPlW3jnRomksJ+cD7QgGYmPfgey45q79tRHM+DrTxd8O9&#10;BTxJ8EPE8fxq+Fa4MvhO+uM6npqnkrBJjdkA/cYA/wCyx5r1/wCFfxz8H/GSOWLQ717PXLcst54f&#10;1NPIvrZl+8DGfvY9VzjvjpXJ+JP2c9K1u+T4ifBbxQngjxNcAypf6KyyaVqX+zPCuUIJ6so65JVj&#10;XmHjPXPDnjTXrLRvjz4em+EvxLUrHpXxE8PuUs7px91hMMjr/BJnAJ+5S0kB9bYKNhlPHrULnmvB&#10;v+Fp/EL9n1beL4p2I8c+BHx9k+IXh+PeyREfK11EueMY+cHHu5r0a8+OnwzttFsNXfx5oa6fqAzb&#10;v9qBZvXKDLLjvuAx3rPlfQDs04pS3vx6VX0/ULHWtOh1DTL+21LT5hmK6s5Vlif6MpINTKcMOeag&#10;Y8fdz2pWXr7Um6k3FaAA/So2br/jUnrgVH6ZoASa+tNLsrrUL+Zbexs4XuLiZzhUjUFmY/gDX5B/&#10;G74oXfxi+KGueKbousV1NstYnP8AqbZfljjH0UAn3JPev0O/bUvdUtf2c9ZTTC8cdxd28F9JFnK2&#10;xY5/AuI1Psa/Li8YWXmiVSnl5Jz2ArWK6mcux33wB+GEnxk+MOieHjGX0qBhf6k3YQoQQh/3mwPp&#10;mv1202xisrWOGJAkcahVUDAAA4FfK37APwfk8G/DeTxZqNv5eseJWFwFcYaK2H+qX8Rlv+BV9ZLw&#10;BUyY4qwrfLt9a8H/AGkfFh1LXNF8IW8ymKyC6tqCLyd5ylshx24kcj2jNe43moWul2V3qF/Ottp9&#10;lC9xcTOflSNFLMx+gBr4s8N6zceNrnWPG+oI0c/iS6N+kfJMdrwtvHn0ESp+JNcmIlyU2zWJ0mm2&#10;abtycNsZyApBA7NyPWtm3jSOMN820AGRQSB0wap2cajzGDvnHKDBwvbHtWlDarvuFfakm5V29COM&#10;lsn2z9Oa8GTNCRreKOyidixkZkQOyjKE8gntV7SfNhnCTeXGZk/cqCWSTvxnpwDVe4+ZZBdRs4C7&#10;WjxkFQy7cehACn0607zVa+2PH9neOdVTc2SoC43j2x7d6yZQixT2d3HHa+X5Ekw2ledsYB6/TBH4&#10;1tWV4sckbzSoLNVMaxqcjJ5JAPPSoLGYyynzt2wLjkZZX7/mM/hT3sTdSRlYrec7eLeRtu1DwHJ7&#10;jj9axlroxBcTWsKwombVRIWEcij15yPfNaXkm6ktJJJ0g8s4GGHODwBUF80cbz2hjWOdVjYMBu3r&#10;j5sZ/GmafrdtPp7WUu3eASiEfMF6Lg1m9roZXNjcLqBju508qKUYbGMKTx+PPWkutGMU2970XUnP&#10;yMASuKuWahSlxIn2qKTiTdwQO1Nh8m51OWcfKzIQqtxyP8adwIJFjaHIj2+WAf3a8qe+BUs+jz3U&#10;ccsHz5QDKHkA9vr/AI1Lp+qSQXrW00ASNxlGxz2zg1fhd4Y3gQlGJ3KV4z/nmk5NAUbJrSDTZIHi&#10;IkXlRnHPeqCW76heEOjPGpARWOBj+tbMVj9vjeSJvnBIK4z1pdP8mOcK86l142+hqebQaFtPC8EU&#10;fnQrsVfmGOB3ycDuadNfNcSfIoUKMYIz19+1a7agtvYTQlAWxtG3+dYYU2sbBAXmYkg9QF61jFuT&#10;uyiC31hoZtiwBXycL0yT3/IUskySzG3m3ENjDdSSTinWdvHBItxIdpbl89T1xVXUJI5LjMR3SLnB&#10;7f5xW2ghbi1+wzK0bAkHaATzkVz/AIo1SexkTActjGMcckZFX4JZ08y4fMgjXCZ+vNZd5fJcS7ZR&#10;gBRgkHOeuKlgVdNuBqEzPNkHbubPc9AKwvFWpTTYtIxhFGPmPBOe4/z1rorRY4mARfmbnqOeTWfd&#10;aZ5ObuVATuJbgEfMc1PNZj3Rh6JC8U0ZmmLAcbemT1xis/xlrMdxGbdHQYYfdPHX/IrOvNSuIpvP&#10;i3IAW+Y9z/8Aqqt4X0Vtcuhd3K5CrvxjqfT6Vu19ok2dDuobPT4fOcrzhh7D/wCvWt4g1Ozh0pFj&#10;dSWHmZHU85wPXvXKeKrb7LNAqSESclgOw9KqaesurSSb2LRhuA2OMf8A66Tgpe8O9tDa0WI3MCkj&#10;yTJl5FUc46Ada0dZt1s7JUcgrj5iuOmOOtJ4cWCO+QzvlM5PJwcdK0dSmgvJCpGdpJ2gcEjpWMpP&#10;mKRwFna+ddNE+QvJU5/ix1rRl0tVmtYQvyICpJPXuazNV1A6TqfmyDy2LY5HfsBjtx+tEPiTzEct&#10;J8vILZyec5x712qMrXRlobmo2ZWxaeF/LBwihfu4HpSeB4Xm1J0YYaQHDN1HBpkOqG60+3tIyWMe&#10;5lDLzgjn8aba3QspDMhwykDOffn9BU8rtZjP0L56HnvRx9KWm5GQTX3hzi7h6ZoPt+lHrxxn1o79&#10;KAF29PSl469Bj1zR93vik/nSAOjY/rRx3z/SjGeKBxQAvek5PANHTJ9aVfvGgBcYGD07elKO9N5/&#10;lTl69e9ACdenNKPu9PrR6ik/l0oAX+L149aTHc0deg9qVe3HHWgYn9Kd976Cm9acM0AhVO0jvS7v&#10;Q4pvb0p33uOg6UDsA70bscdqOKTPtQKwcfrSsxbvupvel44NAhOevSkajdj6Z7UtABxnGOaB196X&#10;Pr0pNw6fjQAnTNJjBPPPpS+3ekoATbgn1+tNan8ZPHam9uTQAhH+elHXpnFK1Lt+brSAP4aFGMZ6&#10;0/bx7+1GDUNgN/Qd6QZJ3Hj0FLwfpSMwXqKQCPJtHHJ96i3E+9DMSSR+lIPXOPrxVAH6UnHHFG7g&#10;UfwnPBoAT+dL074pPw4pfXtQAn0oX9KXpznmj+dABj8KXj0o+tH86AF64NFHWhcZzQAbjxSr+VJm&#10;lz8o6/lQAfnS7jijnp3paADnn1pO/NL6dqPu85xQAnHfJ+lOGO/Sm7eRmn44UigBNuaUL0NO/GnY&#10;A/nSAiI9elJ+Jx7mnsOBTWHXGR60AM5/Cm9OaczYJ7mmcnr+dMBrdKTAH1pw9zS/rigBv55zSY/w&#10;6U7H4DFKeM9qBEMvHy9M1CWDcY9vrUrMNuelR+vORQAn8R5xTznHQ+tN43c8ip418xsClYY1VRY3&#10;lldIYY1MkksjAIigZJJ7ACvnjwmo/ai+KUfjW8iY/DDwjctD4etZR8mqXynD3bLjlFIG0H/ZH98V&#10;q/HTXtR+KnjOD4J+E7p7YTRrc+LtXhz/AKDZcH7OD/fkyBj0IHQtj2TRdD07wtoun6Jo9stnpenw&#10;rb21unREXgfU9ye5JNXsMszyGSQseSTTPw4pzY4oVflyTk1IhvI9j14pv15qTYXbAPNPWPPagCLH&#10;Tjilx8vHSp1hHPrjpTXUKpPWpEV2BZqVUHQ9zSqPmPFPj6gHp0oAb5Jxgiq8lqy5bHy9q17G1+1X&#10;CxjIHU4549a6CXRYbi3CocqOBtH+cGs5S6COFWRYVaWRlSFQWdmOAoHU1Wtt9xIb2ZSs1wAsUbf8&#10;souoBHqep/Adqsahbrdao1mDutbch7hhxvbgrH/7MfwHep1zI7y4+8cL9KkYYCrwOO1RTNnpx60+&#10;R9vOec8VB3J61SQgPr3+lFHPNH9RVjCnfWkxg80vFMQo96X+dJ3o/hoAepx3xT17D+lRjHNSr15N&#10;ACgdQP5Ubacq/LjoenSjH5UAMpRTsDHSmd/WkBPDJ8xzVkZK/rVFW2MCBz7irUUny8cnHWmIbL3B&#10;6fShW2HrT2XIz/8AqqF/k6HvQBzXjL4b6P41kju5Vk07WIeYNVsjsnQjpk/xAeh/Aiuaj+IXiP4a&#10;SR2Xju1bVNH3COLxJp6ZA7Dz0HQ+/X/er0pW75prMk0LxTIs0LqVeN1BVlPUEHqMUik+4WN/Z6zp&#10;8V/p11FfWUoyk8DblP5dD7UjkjvivM9U+FOp+EryfWPhrfrpN02Gm0O7JayusdsE/If8grUng/45&#10;aTresjw54mtX8G+Lhgf2fqDbYpznAMUh4bPYHr2Jp2uOx6Jnv3pje/WpZ4XhYqylT71Du9RikIjb&#10;qBVS+tbbUrC4sb22hvbK4QxzW9zGJI5VPVWUjBHsauN05qJl70hnz5qP7P3iP4T6tceI/gZri6G8&#10;zNNd+DNWYyaVenuI8nMLenbnhkFa/hv4+eCvi80/w8+KPhpfB/iqbbHN4c8SxK1tdns0ErDa4Jzt&#10;Oc/3Setez4Kk1y3xE+Gfhb4taH/ZXi3RrfVrRTuheQFZrdv78UgIZD9Dz3yOKvmvuI8tb4KfET9n&#10;eae6+DuqDxB4WYM1z8PfEk7SRFSfmW1mY/ISCflYjPdm6V+fXxouINa+KHiu7sPC8/giFrsu/hua&#10;LypLE7V3LswBt3biCABgg197W+m/Fz9meFV0Sa4+MPw7gwP7KuiBrWnRg9InH+uUDsATxgKOtb91&#10;afCP9trwuz2ksc2t2cbKN6fZ9X0p+hDKfmKhuo+ZD9aq733E1c+CP2fv2kPEPwB1xntXbU/D1yw+&#10;36TM52SgfxoedkgHRh9Dnt+m3w4+JHh34t+FYPEPhm+W7s5MCSJsCa2kxkxyL2YfkeoyK/MD46fA&#10;TxJ8D/EzWOr2/nWczE2eoQKfJul/2f7r+qH8M1i/CH4veJPgr4qj1vw7dtGpwtxZyZMNzHn7jrnn&#10;p16jtUyXMQm1ufsF09jQPXmvJfgn+014N+N1vBb2d0NG8RMoD6NeuFdm7+U3SQZ+je1etyK0bFWU&#10;gg4x6VjsaDWz+Hak3dcD6GlznocUmOnbikMr32n2uradc2F/bxXdlcxmKa3mUMkikcgjuK+ab7/g&#10;nz8NrvxMupC71YWCSiYaO84aDg52Zxu2+xP419PY6frTvwzVKTWwitp2nw6baw28CCOGJQiIowFU&#10;DAAq23yqab/P6U+GM3EyoBk5/KkM8A/bI8YPa+BdG+H9hKU1Txvd/ZJgnLx6fHh7l/bIwvvuauF0&#10;9YrGGKzRVRLdFiSPaQMLwFA+lc3feKv+FvfHbxl44jcXOj6Ow8OaFtwVKRnM0g/33P5Niu0ghEan&#10;ZKGn2ljE33lJJ6Y46H+VeVjJ3lydjRFuIOsTPHHJx8xjwB1xxn06VoMZkWKRi2JSFYqeEPI59v1q&#10;rarcxyNIVJTAOwkMAhA4yfcA4rWt5FabzhKVj3hiNnCbR3/LHFeTJliebFcSIioWZiUX5dwUnABz&#10;2yP6VamsxcXCzF1L7PklxkkkHII9OAcVSEbztJDErI80RUTbWVR1zx/L6Vb+zxXNm0blWjRNzvzj&#10;jv7nk1k2Mba30+lLdiSJmmbEPmIfk+oGfQ9KqIJI5o2hYXaTDC8FSCo5Uir1qnmMbhZFkiWQvuPB&#10;LsvGRngYP5irVtbzSWM90kbROxCQQvgry3JzjIz/AEpOwhHuTcTJdGLMqR5dGHzBM43AmorfSV3w&#10;S28qvGyeW3HPcgH8/wBKZNfb28xRhEiMQ44YE5J+mRV9bMWMkflN5yhQ2Y24OB/n8qgY+Tz4IxEQ&#10;oJiDAd/xFR6X5Cx28l8c3EwOFQYBA7/zpsF00/iCe7ljUCKAIueeM8n+lR3kkWrarY7Ivs64yJGy&#10;B05Ht/8AWpALDnUbw7Q0UKrlS3rSXOuT+c2nAB2jYASd+tTabpdzcahc3Lyb4kdiIwTgj1/rUljJ&#10;b3l9JcRRjzVbYV/l+NLToBsWJbSrRpMkvJ7Z5rDsbcTakztkluDmn3Ulw14293GeDHnp64qrDcTQ&#10;XuEGRkHAPOO9RYaN+8hFvbiRydrD7x7e5qtFtDBgc9SDnoasXlwuoW6W7Dy+xbP4VlzXy2jMuc7O&#10;Bn0/rSSsUOviZB5edqn/ACa5l4bz7Zt+cB2zsVv4ck+vpWtaXH26fcTliDg9eOvHtWdresJpt0h3&#10;ECRNpOeTzmruIsahrCwxC3wkZJI+XrjABzXF+IL54lVEOARgy44x044qxMRfXgMeNwPLgfKv0p/i&#10;qyis9DYsR5uAFXGSec/y/nQlZq4M4yHXpFvStqMc7N3BI45P5V1On6hNq6rbt8kaBVdlHXrgfWuM&#10;0PTZUle4nDJGzkgAYz05/pXQWviCz0cM+ERyON3J/wA9KqpC60RMXYg8d+RpcccYG9iD8oPf0/z6&#10;VjaZ4kXR9GLBu2SM4Ixmua1zVpfFurMFZmiUnqePqf0qnrlvLHbmMjcuMK6rW9Oj7qUhN6kuoeIm&#10;vrYtuIeTLEZz/n/61dP4PjVdJaQhkXdjfjtgEn+dcR4bsxqEyR7S235Sp6detdj4o1QaNYwIn7pQ&#10;MBRxwfUd6qpFfAhXC41w25kSPq0hJYf3eK09N1R5FWYNhD/C3uMV5L/bVxf3sjMzeTu+bngV18Or&#10;PMieWfKVBn5eO1EqCsCkS+NljvFZDJudXG3nk8ev41S0WwSCzKS5AjT7gxgtnqTWjYQnVLoykD5e&#10;SJM4c9v8motRtpYQsOxjMXCsvPryauOisJo3bG4S1t5LktiV8II+cDH8X9K5fxFr509pI413BvkV&#10;c4GSMEkdu4zWvZaa/wBjxKcohBZse/r+P61w3xCby5CdzOjnEexiQo5yT7mrppSkB+rP4k/Sk7Zz&#10;S9qRc8YP9K+xMBexpe9J9R7Uq/eOP0oAX7uOKQDtn/OaX6Hmk4x70hijH/66No6kjIpRjn1owec9&#10;xQMafz96Wl4655NNwepAIFADvXHGKTOP50qjr64zSbenvQAv3unB96G9TzmjPT86Tv05oATHv2py&#10;80g705aBi/oaOvsaTn6n+dLt70DDPft7Up7H86Tle3NH45oAdk8Zxn601my3t70m7IzSfoKBMX8M&#10;mijmgUAABOOM/wBaXj2pPTtQfQjGKBC7h+NHfNJ0/wD1Udj/AI0ADYDYP40meOmRS57deKTnbyOa&#10;AE/Hmnc88nFJjrShc9s0AIq9akVcD8KVVHB4zTsdAPyxWbAZt9aaxHSnv6DA9aY2B19KQxjNtBqE&#10;tz0yKV2+Y+lMpiA0cHmgAr3pfx470wG9AeM07rSdefx4pfx/OmAmKPXPSj8MU7FIBvpzincfQUn8&#10;qKAAf/qpfp0pP5UDOMUADetKOvvSD9KXt15oAM4+lH4UnPXBx+dHbpQA773bn3py/kMZApu2nUAL&#10;ntR64ozz70dKADr+NPTpk8UzPX0xTw2KAF4207GelMDHbS7uueKABhwc5PfFQyPt47mlkkZsc/lU&#10;OW69DQAv+0aOCDk0MMjNA+ntQAoHPuDQflHvRyKdtxwePSgBMDHXOKSb5V4qRR049qjm+6aAKrH1&#10;/OmFqeT1IOPrUfOD3oAcrfjXFfGr4pv8KPBiNpdqdR8Y6zJ9g0HTUXc01y3Acr3VMgn8B3rpfEPi&#10;TSfBPhvUvEWu3ken6Pp0RmuJ5OwHRR6sTgADkkgV5d+z/oup/FDXJ/jJ4vsjbXF8Gh8M6XMM/YLH&#10;kCTH99wSc/7RPQjDA634H/CRPhF4Ne2urj+0vFOrSm/13VHO57m6bJI3dSq5IH4nvXeeSdxzWiVH&#10;OeTTdu0kY5oApfZ/mAI6077LjOD71a46kYpM+lICusITnrSMBnPHT0qVj3xzTC20H0oAFXPbFV7z&#10;DK2B0FWt2fTPWq1ypeMgLzjikIzlfj+tSrMe5yPaoguParNrZNNlhyB0qRdS3aSGGPcDz1NQ6hrE&#10;8EeY28y7mIjgUnALY6n2A5PsKsQtHpqlr1CLdlJ3DAxjr/Ss6zU3Vw1/IrJuGy3jbqkfqfQt1P0A&#10;7Vm9WUEFmLS2WAM0pzmSRurueWY+5OaeU2+wAxVhunHJ+lV51C/IOp/lQJlRjubP5U3+H3qXZ3H6&#10;0hX61oIj4o/ixSn1pAPw9aYC5x+VIevFHtRnn1oGL+Qpe/FNU+vNKDSAkWnp+lRbqkWmJky/X/69&#10;OxnjP6Ukfrnmnr+uKBEe38TTWHWp9p6e3JpjRnnAoGQ59qerben86TaaTp70ii2rB8Z/GmyLzx6+&#10;tRRyYqXdleevamIibK+3PWot3c9DUkn3jg1XkP5UgJPMxyPzrnvHnw78N/FLRzpniTTY76LB8qb7&#10;s0B/vRyDlTn8D3Bra3baXzPypXYangc3/Czf2b42eH7R8VPh3CCWhPOr6dHnsR/rFA9Mjjog5r1X&#10;4cfFHwp8XtFOpeFdVjvlT/X2cn7u5tz3EkZ5H1GR6E11KzFSCDg15D8S/wBnHRvGWtf8JT4Zv7jw&#10;J48jJkj1vSfkEzkdJ4wQHB7kYY9yelXdS3A9bbI6gg0yTFeCaX+0N4h+F2q23h343aL/AGaJHENp&#10;400tDJp12f8ApoABsY+wB/2AOa93s7q21SwgvrC5hvrG4TfDdW0gkjkU91YHBoasAY49qYR3qR/r&#10;zUf48VkxiKxUgj8K8p+Kf7OHhb4lakuv2clz4Q8bQZa38TaE/kXAf1lAwJR9fmxwGFesKtNZRkmm&#10;pOOqA+YPF3xC13wjosng39o3wzH4p8FXLeTB480SDciHHyvcRDmJx/eAHtvr5Q+PH7O8/wANY4PE&#10;vh3VIfFnw91I/wCgeILFxIi56QzkfccdOcZ9jxX6kTwx3MMsM8aTwSqUkikQMjqRghgeCCOxr558&#10;bfsqy6K2pap8JNWh8LXF+uNQ8K6ivn6Fqi90eEg+XnoCAQOwXrWkZJ76ESVz827V5LeVJYXeKVDk&#10;MpwVI/rX1p+zz+2T4503fousWE3jrTrWLeYFkDanHEPvPETzMFHJU7iAM5CjNfOnxO8P6h4B8YNo&#10;/iPwteeCL2bLRWtyxltzz/y7zc+ZH6csR0LMawLS8utJv4L2zuJLS+t5Flhmhco8bg5VlYcgjqCK&#10;u3chOx+vfw4+KXhP4vaOdS8KatHfqn+utG+S5tz6SRnkemeQexNdQwKnng18AfCvx74N+OWoWyeI&#10;tWPw0+LEPNj440lhbx6g/TbdoCqtIe7fKXxjcDwfoFfjh42+CNxBpfxt0L7Vo7MscHjvQIjLaSZ4&#10;BnjA+Q++B7ButZun2NT30NTu1U9D1jTPFWjw6tomo2ur6XcDMV3aSCSNvUZHQjuDyKtNxWQxGb04&#10;FeSftX/Fo/Bj4D69q9tII9c1IDStLUffM0oILKPVU3MPcCvWkUyOFAyT6V8SftI68vxo/ae0zwnA&#10;RdeG/AUP2i8Cn5ZLxmUsp+jbFx/0yf1ovypyfQB3wj8Kt4H8C6Fph2ebHD5k5DDPnMdzg8/3iRn2&#10;FehW8YuLpZWLL8uNue3rnvyBz2xWbaW0eHJWNo8typDB+p9fpW5DG0sUcgeNewVcDquQenPb+tfN&#10;VJczbNSfc/lyuGzJIFI7lGOcgentVyxhmkaRLe4aeNVV2CKF84Y5J46kcfhVJrS6mmt2hO1FJafb&#10;GRtJGAec54P8qsWsQhtsyB0iKc/349pxkgHucHPTFczKLbXJZJS0JiQvtXc/zBBnJ46fh3q7cMtr&#10;b3MUdwWhySWXqBn5gAR9Dn2qCO1eaGO4h2qqwmOJlcFiOckD6fnmks5re2tJoonCjfuIUZDsQcge&#10;3FZjILu5tZroh03WwbyTKoCurgghunPykVqxtLp9rhIt8Cny5JI+CoznPoeDkGqQ+2w2cy+WokLg&#10;t5kYde65/LFRm6nt7USXToZgAG2D5TlulJ6gaTXT3MeLJUEBQ7o5AD1xg/jRbTfZ5Y9nzK4CyIBw&#10;rAciq8e23hkOxtjsNrjqoxlRj8amhuVikVHXDOCobHr1zSAlsRbTPe7n3iQFFIAxt9Peo7PR1EIu&#10;Iv3qRtjoSF//AF1hy6IU1jd9ob7LbjakaE4ySDn8q6C1kEMN5Erbm3bwo759BSkBda7eAuYwFZkw&#10;B2xUUNhDZ2EshdY7qXooPPsfY9aykvU1ZkQnIXA/XA5q3BoFzcXUdzcSlgGzsZhjjr2/zis0rFFq&#10;z08NC00rfvG/vHJqg1nJb3ykgOhbO1eSvc/XtWa19dTa3cRoTsUYXGME56CtvSNXiiDC6O+TPDfz&#10;/UVq4uOoFnUmiuo45UPlvFj5fX2Nc/qE32qSWJRlhwTXQqsPnsyv8kg4U/8A16xfEUUOixtOE+Y8&#10;7VHLegqQZFZRx2TAE7FwB+A7fnXOeLJLfVLsKoXKdFVeB6H3+tVNW1SebR5rw5RtpbjjHp/SuX0y&#10;9u47cXMwAL8NnHft+VVFdRXOltZYLCaFZG2rwdhPXmqOpa9Hq94wLZiz0znpWD4uuGmtY/KwpZgm&#10;eM7cd/xrL03TpdPtRcyMSWHGffvVOK+ITZ0GoX0UgEUKgAYyufyrzPxlfStMltEzb92OM9D2z+Vd&#10;3ps1lBBI8zqZVAZt3Uk+lcRHpMuteJJB5ZdVfB/+tW1J21ZIzw7os1ramXuSAB3579q6afR0k0h2&#10;dSu1QAe/PWuqsfCk8KqxjKRt8g2pxitDUvDZvESEg7TzxnAH0rKpUlKXugkeH2Mn9g3UsiSeZ/CM&#10;jgZPFat5Mur2fmzPucjYcjoTXrll8CE1KJXCHDAFWB3foeafqnwPSxVYUiMYxw6Ejv70/axb1eo+&#10;Vngo02309fOBJmI2jPQD/P8AOrtqxghVWySfm5HTPQ5r03Vvgfc2tt5iBolU5OTycc4+lc0nw31Z&#10;rhmjQzDOckcfma3VSMluRyssaHiECZuQPvY7nGcVKFkurqa4lKn5g5LDnJ6AZ/yOKVtJvNDtTBLE&#10;xkkO4ELyT0/wqzNJFpumnIDtwy54+mc1ySvKWhYzxNr1ro2jtbjy2jChyuRtLe5r5w8ceJjqimA+&#10;X9naTzAyk7ivIP4e3tW58QvFEl1fXFnDMz5Yxn5sHd14GOo7euK87jhYQxsJGmIJPmso2nn5hivT&#10;o0eRa7mUpH7gdqQccDg05uPemjnp9a+rMgyB/T3pcA9T9aT+dHPrxjiqGO9h160Dsc8UgPvml5bH&#10;160DF+lHc/Sl6c9vrSfT/wCvUjAn1FHQc8fWjjAI/Ojr9ccUAGOD2pcUEjtz+NCr83TmgBPTGPyo&#10;YDn6UcbsDg0e/bGeKADnd0+lKO3rQoPoTijtQMUL83pzR70ehNFIA5zSNzil9qTp1FMBP4c0cnvS&#10;+o4FJ/nNACfxU4fSk9B0waTcentQA705o/D9aT9KXsKBCc9qM/y7daTHrS/zoAAP8c0cc8Uv3Rya&#10;PUfnQADtj15J+tPVCexpYk3N0461MqhRjH1rOUuwDVU/lSNnj17ZpzYVenNNGeO5qLjE2nHI2+3r&#10;VaY9hUk05HyjgdziocjJ/KrQDNuaQ9+eaew7UnQcelMQ3b0pQtHPel6fWgBp96KU/wAulJt6UAH6&#10;UntS/wA6XPtQAZ7dhxSf1o9aOv0xQAdQQOaWk9+1Lu6nNMBM9PrRS/XqaOf0pAJ0/wDr8UtHtRig&#10;Bc9f5UEk9OTSfWjGOlADs9eaM+9M9qM9M0APyPXHHSl5pnHSj60AP7gd6Q8c4pO455o2/nQAjAkj&#10;n8qTH/1qXmlwG9KAGjuMYp23mnbdtOCn6UANWPueR9afSj0ABobn/Z5oARVPA71DcccCrGe9RTL8&#10;vHrQBQf72ce55p0MJmkwOnf2FIYzux0JrwT9oLxxrHjTxNa/BHwBcCPxDq8W/wAQ6so3JpGnnlg2&#10;Ojup6dcMB/GCGtQMPUmb9r74qnSoXf8A4Uz4Nus3ssZ2rruor0jB/iiX+RJ/iGPqCG4VWREVY4lA&#10;VY0ACqoGAAOwrm/BPgvR/hr4P0zwxoEH2fTNPi8uMY+aRurSMe7Mckn3rZXK5pvyA2N+eaaxz1/l&#10;VWG44AI7dasbgR19qkBnOemKTd0PSnMv057UhwepxQAm7DY75puOPQH3pVyVPqRScY69+aAEKkYB&#10;6dsmmBd3rx709+vqKavTPU9qkClNbkyNgcflU0cxQKfulfetibTzFZkOPnbkkdPpWBeO9qu3aDM5&#10;CRrjqf8ADuam9xD767fWGSzdQbaFhJL7nsn49T7AetWWOc5wTUNrarbQqm7cerN3Zj1P51Myk4/r&#10;SGMY7VyRx3qqcs2TzUlw27A7Coz7U0Jibc89qay1J93I7U0+tUSQHrSHjjvUrLUbe9AxpHfFJilP&#10;rSZoGHP0oz+OKOlA5PWgB3b1p6nawpnOKcG65pATxtz/AI1Oq8DvVJW6VaVjmgViYfN14+lG3jFO&#10;T86dsLcAjmmIrOtQsKtNGRx26VC0e3nHNIojXI/CnqSP8aY30pvNMZMx+U85qvKDzUgbNMkOcnvS&#10;EV2I7kU3d6USGombp6VIyUNRuNQbu1O35+tK4DNU0+y17TLjTdTs7fUdPuF2TWt3GskcinqGVuDX&#10;gl98CvGHwY1GbW/gprAbTXbfdeBtZmL2c3r5EjH5G9iQefvgcV78rc+tSK23mqUrAeU/DD9pLw38&#10;RtUPh3Vre48E+OYTtn8PawDE7N/0ydgA4PYcE9gRzXqskLRsVYEMPauI+Knwb8JfGfS0s/E2nebc&#10;wri11K2byry1PXMcg5HPO05U9wa8lXxF8Vf2ZoiniCO4+LPw4hzjVrZf+Jtp0frKvO9QO+SOOqDi&#10;qspbAfSCnn9OaPqK5z4ffEbwx8WNBXWPCesQavZ4HmIjYmgJ/hkjPKn6jHoTXSD8qzsA1lqIjbU2&#10;Rz9Oc0yT6UgOc8deA/DfxM8OzaF4q0a11zSpusF0mdh/vIw+ZG/2lINfEHxs/YS1TwTbXWreBLi4&#10;8Q6FGGkOm3DBr+zTHRG4E6Dnjh/97rX360fQf1pAxUg9KqMmiWrn4qTRm3mZGyrqT14745Hr7V7z&#10;8Fv2yfF/wotV0TV1j8YeEHUxS6Pqp3hYz1EbkErx/Ccrz92vpT9pv9j+z+JEd14l8HRQ2HibBkub&#10;DASG/PqOyS+/Q9/Wvz41LS7vRr+4sL+1ms7y3kMU0E6FHRxwVYHoRW2jM9Ys+9Ph/ovhPx5qE3ib&#10;9nDxl/wgfi5l8298Dasx+xXfcgRnIA64KblHGAnWvSfCv7Tlta+II/CfxW0Kb4aeMC2yNrzJ029/&#10;2oZ84A9iSB/ezxX56/C/xXoOn3ttpfi2C7i01ZQ9prujv5WpaU/Z4n/5aR55MT57lSpJJ+y9S8ae&#10;INC8C29p8VtHs/jl8IbqMG18ZaPDuurZeQGnjyGR1B+9kEd3zxRZPRmkZJn0L8VPH9r8Ivhlr3jS&#10;5KSx6faeZapnK3E7YWFBjrucr07E18V/A3wfeaPod9qmsnzvEWu3D6lqM8h+cOcsEb3G45H95jWl&#10;rHhfSdM1LT9F8M+NNU8RfDGNYtWsNG1QNi1ufmCrll3YUMSFIHzdckZruNHhMjEJEgmcEhXOMYII&#10;IPcntXj4usreziax7mpCqzQqzIse6POI8HgL/wDZVfjsnW1M5j8vyU/dttzxjaQPwFZqu3kvLlg6&#10;jad67tu4gbcflWtbNJ9kinklFwApjWF/l3dd2T6Yxx7140jRDl8u9MsjIAska+ZuY4G0k4x29ex6&#10;VaS3nk1wOsg3yRMA0YO05wQenQ/0NNj/ANS8hhkmARd6x9QGJIGPoR0pY2uYd0tvK7QqRGJmAJ28&#10;gLnHTqKxGXtHuoVkW1a3JePeytCMBepxk8YAA/lVWGQ3CmCMp+62urFdoGSTkH1qfUtUWH7PapGW&#10;b5Q8vTO5PmPp6ilbz1viEVPsllG6zIhAZ/Q47+tRYDWM8kyXbyMvkyDcPmwffFZ2oyeTc/6nzrRY&#10;o9wK/eOOT7/T3qjZwQ3yxCYMsFu48pgCu4NhiCe/IP5VY1C5RLkxwgpbMcRNjjaOCKnlsPckjupZ&#10;piVwtv5md2Oq44GKtXEfn3gjA9Ardif/ANdQXlu7XDvI/kWojSMAdXx3x+FTbvJheJm3HnB/lRYY&#10;2+uJtNDqsameQgHuOnBqTS7USTCS74uWwu3OB9Mfp+NOs7WW83yYcOowMdhihEbzop3XeMcj0wak&#10;CvdQxWN/IvlGJA2A3cfh35rc1jUhbWcMUZDs4+b02n3FUNS1CO6VoiMMo/duAR+FZVrDM+d0hKjn&#10;k59vwFHLcC6uhrZsbwcPJhj7Z5xTYrKHzd87cDqScUsgnVVLuQOqruOP/wBeKr6g2+xlw+0hd2c4&#10;471d2IVpJrbdKCnlhwitwQ3Hb1x3qO48vXDHBIQ5PIPYcj+lc7qmvGHThboSSASFYZxxn8+KytP1&#10;W4igllkcRQgYyRn1z19RUSg2M3/EsdvHbwWEPO47yqHsOg61gatpUNvpTFgFAZT06tnJ5pLGaXUF&#10;fUj8q7d21+vtXOfEDxVHDZyWySYckRq3P90ZwPTk1NOLvYDHe4Go3G1t3lKwUlTkcd/1NS+KtQeK&#10;xgt4flwMfKck84/kKz9B1NdK0+V8K7yHgyck/Sui8N+G7jxFfJLMpVQeAw+7mupxtuQQaF4E1DXY&#10;FbmGPjJOMn0A969L8F/C6PTJPNuDl2IC7iMiu48OaLBpdnHujDOOQSOKtXWoIs7jJQk9CPwrmlNv&#10;QpbGinhuzW1ULGG4wXYVlX2k2VjcIvliR8bgTgkc9q1reaabTOFYoTnHQtXN6g15dXWIlKkcFl/h&#10;HFYpu47HW+FZgZjiMfKuAWOe/Na+sWccl0XlgjGOSoA5PBGKyvB9r5eGdwxbqa7bULO2m8sFtgZN&#10;xHrXJKdpGiWhw2vfZ/7PUtHlF4bC5wP8is7wj4et766PnIqocYwv8/zrstW02NbfMjIQy7gvPFU/&#10;DYWN3IX8OPwNP2nu2HY5nxN4DtZpHC26sMfLxn8frXkvxD+GSX2lyyWgwSuCuCBng/nXv2pLcRXD&#10;MnzoxPTPc9qmm0m31C0IdMSg/wB3j8q1p1nTsyXFM/MXxh8LNX064abbKJDISzOpII7Ee9ee3Cy2&#10;0s0LM0DRybsocDd2OfQ+9fqZ4g+F9lqFixaHdv527QNtfIf7Q37PbWcn9p6REY5E5aIDr/n3r28P&#10;jIVpcrVmc06VtUfpdtyv86Z9OfepP8MU3BbC5Ga+xMBnp9aXB/Ogcfzpc7j70AJj2FO470dOeMUZ&#10;Byfx70yhR1z0GaQdOR+H9KT8aX+Ic0hjifmxz+dGRx6+vpTe+OlLnvQAfWjj05xQ30o9OOKADG76&#10;Ud+TRj5Tz1FKP0PWgAH1+lKenNIO/HtS569sCkAZ2txSdaPcdRxRjH5UACn3pM9v1pM55Ix6Uv8A&#10;DjOKBgeOnrR+n8qOOQT2pMZyOpph1F7+1IO/FH6UD6570AxchT7Ucn8OOlIWzyaUMKAD0JGR6UfT&#10;kmj1BIpMBvyoAdn5uOOfWnRx7zjt0poU8Ywc1aVdoArOTAcq7eB2obijr3pPu9KzGNYd8dahkwrY&#10;HXHOO1Omk2naD81Q/e+vWqSAZt7cD+dLgZ9vencbRxmm9ORj9Kskbjtn9aQk8c4peFanA/rQA39R&#10;9aRs0rDLE0h+b1/nQAhHFJ6CnH1P5UcetADWpO/tT9uc0jUAJznpz9aTil7en0pOnrmgA4FB70np&#10;2FL9KYC7qB2596T8eKXHUf5NIAC/gKXp9KbxQD09KAF+vXoOKXnafypFIx1pVx+PegAwfb1zSfQU&#10;4fLyeKOnPSgBvXnOTR7UHoKToetADt2ee1KMY9/pUfp3p4bt6UAL+tOpv507bnAoAXaRz0p564x+&#10;VM479frTs/WgBeaXjI7ij+L0pehyKAEXrz/OmyKWjIz0qTOevJ9aqa1rVh4Z0O81fVJhBYWkZlkc&#10;4yfRR6knAA9TQB5v8ePi2fg/4Rhk061/tXxfrMv2HQtLRSzTXB4DkD+BSVz6kgd6o/AX4Pv8I/DN&#10;3Nq11/a3jjXpft2vas7bmmnbnywf7iZIHqcn0AofCrwfeePfGVx8XfFVv5d7Ohg8PWEg4sbXkCQD&#10;+8wJ59ye4x644POad9BkeO5oOfw/Olx+Bpr4/GkIcshX6VZjl4wDzVPrUkbfhQBeLbvehuevFV1k&#10;7Z5qZWBoAdzxTWOcDoaVvpzTD2zSuAduOlX9HtBITcv/AKtD8vfLVQjjMzBFPHc+ldRpMY8sL8ux&#10;R6cn86zk9BDVuIoctI+B344rnr5Yr3UXu4UxEBsjX0Hc/UnH4CruqQmS4MaDGT86jp9PaqjLj5e4&#10;6ipiMg21HLIVUjPOcCrHHUnFUHbzG3Z4qwI9vzZzmjj069hTiMNnHek9eKokNvHA/M0jA7cnFLnj&#10;PSmn60AMbHXpTG/KpG9uKYx3EnFAEbD0/Wkp5FN2j60hjW/Kl9KMZ5zQMdzxQAv4/Wl3A9/1pvp6&#10;UlAEi8596mjbGDjNVlNTI2Pb6UDLsTdCKnGOwqnBJjjOOKtryue9BIbS3Xn3pkkZ9vyqUZ9eKcVy&#10;vNAFB4+OPp0qBsr1q9LD37VVkXHAoGQbqGyfTPSmmk3daQyGbvzUB69KsuAQT0qsy9/epAT+dJux&#10;kUwn3pMjHWkBNuPrS7vaoFbpzTw+OgBoAk6U5HK9PvVFkfWlHHJ9aYHjHj79mPT9S8QN4v8Ah9qs&#10;vw58cAtIbzTVxa3bHqLiEcHPdl65O4NWdoP7TGq+AdXtfC3xw0JfC2pSsIrXxNZAyaXfn+9uA+Qn&#10;qcdO6rivXfHnxA8P/CzwjdeJfE14bLTLfCgqu6SaQgkRoO7HB9uOcV4tp/7YHwz+IlpFovj7wnqn&#10;h/QdZX/RbnX7DzbC7Xs24qPqGUEDruHWtVd7q4j6Ihkjv7OC7tJoruznXfDcW7h45FPQqwOCKT1H&#10;evmfxd8OPEv7L/h+48e/CfW5vEHgGIpcX3hO6lN5CbdmAaW1kGTgZye4GTuYDFe+eAfiH4b+LHhW&#10;DxF4W1GPUNPl+VwvDwSYBMbr1BGfoeoqJR6oZt7cg81HtG705qxtqNlGeRWYEH3TkV4n+0R+y9ov&#10;xw097+0EWk+L4U/c34XCXAA4jmA6j0bqPpXuBjxTR64qk7Caufjd408Gax4A8QXeh69YS6fqds2H&#10;hkHVezKejKexHBFe0fsxeLvGOgaVrMOn+I7rSdAnba1sF3pLKAAzAHoMMoYjGcjJ4r7k+N3wH8O/&#10;Hjw//Z+rQ/Z9UhU/YdVhUedbse3+0hPVT+h5r49+Hvg2++G+n+IPCmpzQ3Fzpuu3EE8lqxeMlY4T&#10;8p+jgkdiCD3rPE1HGleJMY+8dfptrN9sUmMKQSgI6sAzfNnp3/nXe2Ue6bIK4VvmcPzwMbjj3rC0&#10;SyMNxJKUWMkAokYG3occfh+ddFDbskYEg8pS6eWc5LDPTHboAR7187JnSS3Hlt5jKJCCRvfaxChT&#10;z69SuBj6VoxWryNbwRuwSQ+bHxlU4GRnHpz+JrNh8xri1xvbI8thGAGVgWwSPTGPzFaVnm3XM58p&#10;FmHlfNlRngKvr8xxWTGhmh6ksct00cayRK+xWjfcrt9444GcevqTV+W3eGzMKSOX85pNmRg/KSAf&#10;bIPIqhp9lJbvGssYjSHKyszYOQSQwHYgEj3xV2ZrSOJA/midmClUPzKuQQee20Dis5bjLPlJeWO6&#10;2z9sa38wW/BVvmwQfTqRWfpl/NEs8c25soh+bB2sBglj68Y/CrWk3m7VHEa+VcFSpyDjHJC59eKb&#10;pd2HOpeYpjZBvnMmOedxAH51ADo7hltv3s7G2j/eFT1A52jHsasW90q6bLE0SzKf3kRPDDPOKyhp&#10;st1a3V8uXhmnKlIzyApwvHpjBrautPt2milwd8cYSQ8jt1puw0E0w1W0t5gp8vGGk/2vQio4LWeG&#10;4kmuHBjk+cZ5xj+XTNVLzWNQnWW1t4VWKEcKyctn0xXQaPGWsRJe7QoJOce3QioegwupHt/Lu7Zv&#10;3U2FcEfyqeSSO4t9qsqSZyB+Qzishtea+VoLeINbq+FIPPFW7VrdYGnl3rMuQACCOlQBDHbCEyvO&#10;pctwpbnHtTXV7aFo+RG54bGeg6Vfhvj5Kb4wd3OG6CpDILq2+c7QDyD/AEp8zAykeSRihcEAYAx0&#10;/Guf1i+ktVkhl48whF2DgLkEg/hXTX2n+Wm6KQbV5J6D6ZFYN5ai+3vNzk7WCnBPXik2IxlW1u4x&#10;E8mwsN455OKwL+b7S72cW10gzvH8LMecfhUt3jT9VAEhfzCABu+UMenHtiptShj0GxaZ5CJWXLNw&#10;RnjLfjzVjMyO8lktRaIQ5/iKgk57CuO1/R5tVv1Eaq+05w3r3P8AOtm38Sw2O5gf37HKAk/IMcfj&#10;XX+CdDOrTJNMCA3Maj07k/pV3dPUnc5rwf4LebUIHu+IVIYlhwAehr3HSdMs7GHbBFwhyc9W9z7U&#10;9vDcNjDGIFUyhQWx3J6VYghaKzlZv9Y/A4wMVjOpzgkOvNW3KsMRycYb0A9vxqBreWNFlGSM5Gep&#10;qvDB5l9Gzcpu5x1+ldnp9jHIsbY8xlzwpyBk9CKxcuVFWuYSX1zDbr5xwAMAfd6is77cPtAQZZM/&#10;M3U12eq6THbw7ows7H5exGef5Vwlxp7i4b50jQH5sDJb/PNVTcZ6sb0Ov8NvLM6FT85A3IMnHTn+&#10;ddbfiSKFCCTtOMbs/mM9a5nwZJaxKu3lgeWbnjpXU+IblVjtmiTg5yvGDx7V59Re9Y0RmSJNeIVZ&#10;mMhOcZ6Y7Vc0TTZ4hJlPmbA3dcj6U+21S2jhyoTbweM9e4rW07VI7yJRFtVgcDLf0rCalHVIsz7h&#10;YvtQVdo/hHOKfNP8vlgDDDqf896y/EjPbXaeScIr9cdf8/0rQ0llvJFUkSO46N0B/wA960tpckwJ&#10;r6W0uCrBmVTyGHUGqOteFbbxXayhYg3yn7/Q+o//AF10mveHXt9s6M21s4GOKf4dEUbpG2cuT8wP&#10;eteZWTQjt/WkIz3z6U78KTGVPPFfqR5ozkHApM7SOakK+wNJjoRwKAG/w9aUmk5zmk6A+tADufpT&#10;evGcilOKOMZoKAL6HJpT7nFJnsTmhuo/WgYrYoHqDz6CjOD04+tLz+tAC/SkXoemKbx9Oc4pdxWg&#10;B3Q80m4DtTfY80duBQA7r1460rHcvY0zilbB7c9KQxPfvTuTz3pOjde9HUdKBASaTp3o6d6TbTKD&#10;dxnp6Udvaj8KO+MUCAfexjr0pR+tIBjHODS9jgcUDAY7elOC/jz2FNHoRz3qRcKpPJOalsByqB9a&#10;lVsDn86hpw6c59azYE2eOBUcshjGBjP8qTzCinHXtUPIY5OTQkAmMZwfqaTJ3ehpc4/+tSbh69qs&#10;BfyNC4HsKZ15Han9KBCYA7fjRt7EE0tHPQUCGnA69qQ/ezninZ9ORRjpx3oAY33cdaD9Kd+PFN/G&#10;gBPpRz9aUcUY4FACdfp7038PypSaTj3pgHf1FA/Wg/epcegoAT+poY9yenGKTJ4zR3oAKDQeRx/K&#10;mjjr3pAOHXFOX/PFM3DuKN2RnpQBLnNHr2GaYG4yPxo3enSgBx9aRl59s0ccUoxgGgBvHFKv14py&#10;/NjAz24pMdT26igBeP8A61KM8U3HtzTtvX8vagB+7GOKTj1wfekCn6duafx6ZNAAW6AZFOH/ANem&#10;qD6YI609fmYDHegB8cfmsAP8K8b1iT/hfHj7+xrdi3gXw9KHvZlOFvrkHiMHuv8ATJ7rW78YfF19&#10;G1n4G8NNu8T64CjOpx9ktz95yexIz9ACeuK67wb4S0/wD4ZtNC00f6PbjLyYw00h+87e5P5DA7VL&#10;10HtqakioVCqgSNRtWNRgKAOAPSqMi7uo2jvWiccj1qvNGG6Y/GqEUmzj3qP/PSrDoVYgfWoWH4n&#10;pQBH6c4+vFL3980oHWkGB9aAHBj2NSrJtqAGlU8GkBcVt2Kd1wF5PQVWjbtVyzYK+7GcdPrSEW4b&#10;T7Ovzfe6n29q19NnSzjZ5flwuQD79B9azBMcZHT61XlkLYJGRnOO1ZvUq2lixcXXms0jHDtz6/5F&#10;UmYD8utG4bRnP0qCSQRqT0J6UIYy4kywUZwByc/pUHoM0mffH4Uueen0qyOohxwaap7fhSsB/hTT&#10;156fXFMBDj6mm5x070vXPNNJFACM3Wkz3o9f0pO/TigA/DrTWpevtSH86QxOvFJincU0/WmIQ/Nx&#10;+NFHPPFHYVIx3Tk+uaXdTd1LnPtTAlVvTirsPzKG/D3rNU/jUsc8kTbkYqR6c0AbEaluMU/HPTHt&#10;Ve3vvOjG5cPnnHept24gDGDSGDp2qrNCMcc1cP3eaay+1IDHkj259u1V279q07mEc9az5l29uc0x&#10;EDcVDIo3VK/H1qJuppAQNkZpmcVKwqJvSkAhb86crcdOKj+tLu49B2oGS7+eO9PhyzAA857VW3bu&#10;eRiuY+LnxPs/gx8LfEPjK82NJYW5FpCxwJrlvliT/vogn2BPaqSu7AeE/FmJf2k/2sPDvw0U+d4L&#10;8Cr/AGrr69Yp7jg+U3Y8lI+fWX0r6j8SeHtH8YaDNoetaXaanosqCNrC5hVoto6ALjjHbGMY4xXh&#10;P7FXw1vPBfwkk8T660kvivxtcHWr+W4H7wRsSYVPfJDNIfeX2r6BXPSm32EfOp+D3xC/Z41CfV/g&#10;xq51jw4zNLdeBdblMiMO4t5GPXHQMQ3H3m6V5P8ACb49WXgP9o7xDcweGr7wv4P8ZX9nYarpN5CY&#10;v7G1d1bBGQPkYiRuQMhjwNoz9y7vmyOK+Z/+Ch93bR/AfSdPjmzreoeIrV7K0jXMlyUSQEcc8b15&#10;9So71pGfNpILdj6VuFaKVlPBU4NM696dNJJIymRPLkKqXRjkq2BkZ74Pemr371iAp74qNulPLDoD&#10;+lRtzn3oA574iePrH4VfD/X/ABhqRT7LpFo9wEY482TpHH9Wcqv418H/AAOs9bvPC66x4ikkm1XX&#10;7i511lfg+XO4IcjtuMYcD+6RXtn7YV1d/Fjx78P/AIEaLOwfV7pNS1t4jzDbrkqGPbCLLJj18v1o&#10;8Rx6YvjjUTplt9m062KabaRxr8qwwIIwgx0HykfTBrjxj5aSXcqIyxtVFqDEBHK2GO0ZXhsnp0HX&#10;pWi1m0FvJLJ83lgMFB98dM+/emxq8bvJlYQuT8h59MHHWp7e3FxuQ7TtcqAv8XB7ntxn8DXhmqLU&#10;d4qxuHiUTwYAY5UbsggAnqMDGalSNpI2bes8cWBt24Cs207hj7xwxb8Kg0tFvXKzqIIo8sFkHMhL&#10;Hv2GMVc0+6EcT/IixwgrhSTk4ABH4gfn3rKWgyG1lljmvJcSuV/di52/KCG25xnn5Sv5mtGezMch&#10;vN6Rq4ItwE+9gqSCfqO3/wBanwxiO2S2ZPtEsMaBVI4bIyCcdxjb+VQyMtzfXEEzAi24SHqGYgEk&#10;Y9NuPwNYt3YEwtYBrH2sz+U6LhkVsjOep/UUv2aa41wpBMrxEZckDkEnj69asW9nD/ZpgX/lv80j&#10;nrngg5qmbeLTZHDO7yRAsxHy56nFTzXAttdwaLeRp50cYaPJix6Eg9PXioLDUIryKSNS0kUb4Wbk&#10;Kc87R9OlVr24gupDIIV+2OUeVZVBZI+vrUk115zLbW6LHaxpvOwAZbseO9X0A2LO4g0+xulBH2h/&#10;uBuT06im+Zd6hZ2525jjP7yMADqeSaqQyectpLMNsm8fKB0BFbWrXItfKiRdpl7jj8Kxe5Rlyae9&#10;tYlbVFiLMcN1Ge1T2NtHIFFxu3ZA29jWtYlZ7dw7bhjcB3rNvrxZN4AwMD5umKV29BiahcQr5axj&#10;cVwA2M59RU15bPHaKyJmQjnjr3z9Ky5m8qFQoBC/w8AAVHaeKF3vvGCo8sJ06elEr20EUdS1U2di&#10;LfzSj42nnnnP6k1zN9eGHT90Uh46+oOKXxBY3N5qYljZm8w5GRx7msbVI5LLZajMzSZLgtjj0Gaq&#10;KQmZ+jrdazeSXL/IitlN3QDocmjxTqEmobllkBEe4ITjn8a2rbUoNJ09lSDY+3nA6nt+VeYfarvx&#10;h4ha2sY2aJeC2CQTn6V0QV3fsQaHhPwfNr2ro5digPPcGvobQLZNAs4wIgLor8oXoo6dax/BnhpP&#10;D+noHVTIQM5Het17WS7cbEO3oeMd85+nSsak+ZlRRe/tZrqTGzkHII9vX0qXUbqLyQis0j7eOOM1&#10;UtLVY/vgoxJJwx+aopI5pGGMDPQHtzWMYq5RELzEnloQccbm4AxW9pc1zGMxHy48jLjq3qRx71jf&#10;2TtLNvJHc5wOeldHpjJtCLyE5244x/k1VS1gTLdvcSTfKxYljkj6+tT3Hh23fDDEjY+4Sfl47VUl&#10;WS3G9UZV7swNRQawYXG9jleMvzmuPVao09TU0bTRDcOojIRm2njGe9b+qLDbInyDyeuKr6LeQXTK&#10;SFUnmmeIpPMtWxkhSBu4zzWW8tRnK6tc3DQyCAkKzkj0H69ab4c12e3XM7ls/LjOMZ7/AKV0Oi6P&#10;9ogEbqX+bjbx+vas/X9Fk025UiIL34OfpXXzwa5A1udEzjUrMDA8wDP/AOqptPCwRx4kbzFPRuD/&#10;AJ61nWc409YwGJDqCTjp7VduJV82F4+AoweMfnXHJdCjpLz/AImGm/e8vaobpknHufwrlLe423jI&#10;o5U5Jzzn1rTdy0CMr7VA5Hp9KyFtVmvP3R2N2b1/WpjED0XcMij15wTR+POKU96/VTyw5z2prHsD&#10;yDTuPXikI459etAEZy3Qc0hzk5OKcw7YNN25HAxQAhzjp2xS+v8AWk/Me9LQNC/jnp3o68DjNJ75&#10;pRjHWgoKNx6+lJyOc0nNAC5OevNH+yaUdx29aT9aAD6g0v645FHI75o5oATtS/j3oOKX6igBFx+F&#10;FC49eKGXaPb6UDQ3+fSlYdPzwaG+9nPNGMk8GgQevIpenI69RSdMUYxjp680DuL/AD9aTlQccgUo&#10;PfvQAeWP4VIxFj+dGbKsDnGakHzMM9PTNJ1J5p36YqQF6+wpWam+3ak3Zx6n1pAH4n1zTc8j1pen&#10;bP1ph7EDj2qgD155zRjOPSjnk4owWUcH0pgKOg6A0nbrkUrD14FJ/OgBc54yBx0oB/zmkycenp2p&#10;e/X8KCRcjNKpx04GaT2HNIx9MCgY7bx1zj0pnT6dKdyD1oz+vegQz0PSkwD6+lPboKbg/h9e9ADc&#10;U0dxT/0pOPw+tACY+bFHbOfY0pA25oPrimA38KO/44o9z+lB69KLAJzgfpSZ96Vuc4HSm/TtSAQ8&#10;Uo7fn0pPakOPw9qADjnmnBsr70zHXnP+cUvufz9KAHBvxp2ciouc/jzmnDg9+nFAEwbnFPVsCqwb&#10;0NOV/f8AWgCw3NJ06HjrUQl6c4/GneYPagCUew4p2OmQT2qPzSehxSeZnigCb146Vh+PvHFj8NfC&#10;t3rl6PMZB5dtADzPMQdqD+Z9ga12mihilnnlSG3iQySSSEBUUDJJPoBXinhEyfHr4gt4xvkYeC9B&#10;la30azkHy3UwPMzDuM4P4AdjSA634P8Ag2+0i1vfFPiI+b4t10+dOzDBt4jysQHbjGR2wB2r0Ldu&#10;60x5mkYknnrTenXp60JWAl3YwDTNw7cVGJCc54FG4+tAA4DfX6VC6jP88jNSbtv0o79eMUwKjKee&#10;9NP3uvWrLRjG4jJ6Z4qF1wT/ADpMCPA6GgY+lO29eOKX396kBY13E+gq4vy4A4qJEKL79TUoVsfp&#10;SYE6yBlqJm3En8aTpx0/CkzjpUjEZhznp6iqbNvcsR+FSXD7mIBqPt+FUhB/npSGgn8KQfexTAQj&#10;9TTWz17U/jrSHHTpigRHzTae2P8AIpP0oAaTj/PFN78CpNvtTGHzUANprU/HBpDnnFAxuR9aQ9Tx&#10;R06/lSelABSHtil56Unr6UAHvSr2/Kk65pfrQAqtwAetPzTM7R70FuPSgCeF9jAjODxWjBNu6May&#10;VP51Ygk2nPT1pMDXU7mGBml28YP5VXhk3cg/jVnjHt7VJRBJGGUg/SqNxDjIUZ9zWmw9qhkh3Ano&#10;aYmYkq7c8d6qtw1a1xGSc471nTR4bpSEVjn6VA3JNWSv51Cy9c80AQGmEn1zmpH+hqPnkUDQ+MFm&#10;UAZOa+Vfj43/AA0Z+014Q+DNo3neFvC5Gt+J3hPBYAfumPrtZE9czN6V9CfE34i6f8H/AIb+IPGu&#10;p7Tb6TbNJHC3/LaY/LFH/wACcgfTJ7V45+w/8O9Q0H4dal8QvEql/GPj+5OrXM0gw62pLGIY7byz&#10;yY9HT0rSOi5hn0o0gLgKBGi/KqqMBQBgAD0FSBh61TViMc5p+4464HWswLO7LcHmvmH9oG6g8Uft&#10;hfA7w5p8C6rf6Oz6jqNrJzFBCWEiufRgsRf/AL9+tfR+pa5YeGNF1LW9VlFvpmm28l5cyHPyxopY&#10;49TxgfhXzb+xvo99481rxt8b/EEONS8TXclppat/yxtEYb9vtlUjHtCfWrjpqI+oZTvlZj696Td2&#10;PBpoz1/yaVsEYqBCM2e3NVrzVLLQ9OvdW1KYWunafbyXdzMw4jiRSzH8gasN3A9K+cP24fGmoW3g&#10;XQvhp4cO/wAT+OrxLQQqfmW2Eijk9g8hQZ/uq9NLUaOd/ZUa68Xar8T/ANobX4tlxqUk1noqyf8A&#10;LOBcbgvrjbFED/sP6mpdLsHjtogoLNkZJzuYgDPPTv8AjXp3jrQrL4V/Cnwp8O9JQfZ7SKNXYcbl&#10;i5d2A7vIdx+prhLHYwS3DMwdSyjjDKOSMHvnPWvJx0+aaiuhpEmt7YLOhwsjqpYKz8pgjA64zz+l&#10;TwWpaPYHklVnbzPMOEXPTHcYyenpioNoNsqvJmEIWG5RuHckgH8avx2k19sZtodpWii3cA4AOMZ9&#10;3/OvMLIfKRrGI3kjHbIYz5bEDbkYwO+M/pVxbf7PBeSlY7mBioAt+FAz9ev9aIgI/LkRQzJuUndk&#10;Fckc/wDfJ6+1XNPs0ulitoZxbzkZeNeAzENgZ9+fzrFu4DJmCwmN75Ekk3JGW4IUDP5bsVX0fWrT&#10;z7MfYyASDtQFk2HcQxPQHOfrk0k0ifZ5FSNliYNE9w2GLcFfyJHseBVrTJLLTbWzVw1rHMrRhJAQ&#10;R6fljj61NtBGlZ3nlSTRSwxxIEI5A+XI4qzrk1lqWmvcQjEkKIB8pBbqPxrJjW5v7O8lJUysygH/&#10;AGDwO3enSTSTXHlWe1x5e0oBkqw6AfjWfLYogn0tt09y42DaoO1s7kxx+PWr326DT4Uc45ATtgg9&#10;6fu8zT4523ybEIlA6kHv+f8AKuc026Ooao0kA3WqttCOpwR27VpZyTEdPNex6nb/AGy3jWIxEDDD&#10;ggd6tKseqQi6nm2+SSOvXP8AX/Gs68vBawrHsIed8bSvAB6A/pWjY/Y5NNmiMxV+S/8AXFYsor2d&#10;6BfMi5EeSuGPf/8AVVi+gitbVnZN6k9QMAegxUEbxNbvFbquVOPf/wDXWbqmpT2cK5b98SAv54JF&#10;FrARaxqQh0/eoABGR/vdhXO6bYm+geeclQ2W5OMVseKoob7T7SHdtZjvbnt2NYGpagdJ0suXCwhh&#10;u9wMH/P0qdWBpTarb6DZG4nkCNnapb+I/wA+n9a4xtV/tG4e7jdpGHRTkE9ePYUtwsnjWNGSRlij&#10;ON2OOe9S6pGmh24Enz8fdH+etXGNiWcfr3iB5rSS0hjJuWOwKoyRkct9a9D+CvhFNK09LieLYzHh&#10;WHI4GSe+azPh/wCADqty+pXC5jydox15zgV6fY2aW7fZ02pnhgo5H+eK1lJKPKiS/eX0EgVUOWU8&#10;YGABWvb3FpDZs5RixXb8wGT24x6etYK6S/mu4ZQMAAE4A46n3qdoDb/KDvB4G3oTjPFcbimaCSak&#10;sl0I1TLdN3AwfSoZNQeD5tvzZwvsM9TVa1sz9s2EEOzZG7oBn/CtltHN1yrAntg4Hv8Ar/Sr0QFa&#10;1upL5PmOFbIG3r0rq9J0mCQIHKqSeQH4bHpWZHYpahFX5n2Zyp4HtV631NrdUSOIyyYx6496wqtv&#10;Ya3OhvLFHtSGPsqj6/5/OuY1exijkkCnLYyeelWheTXchHmbBjluprM1LWUZWXjCnLHJ568VnTiy&#10;hbPUHsZQd3bkV0SSfbkAPJ788fWuO0+EXEmSdygjO3nOa9F8PPHDbLFNEyrjGMg546e9FRJbDRZs&#10;5vsLBIn3S7egGR9DWbrUkl8Mn5nUEjn9Kfqk/wBlk+VwwVdq889c/lxVCwuzucytk5AVjnHTnn61&#10;zx3uUP0mSMW5EiZkOcbhyK1bXa5xIM44OOn1qh5ccvzqCu4YzkjmiQyWWGVsjdg8VW47Fx8puG4l&#10;QffpUUjIsu5OBkE/1rQtY1lEbMAVbBIxnio/F2nfZXgnj+WM9Coxx7j8Ka3sI//ZUEsDBAoAAAAA&#10;AAAAIQDlDu0AJqUHACalBwAUAAAAZHJzL21lZGlhL2ltYWdlMy5qcGf/2P/gABBKRklGAAEBAAAB&#10;AAEAAP/hACpFeGlmAABJSSoACAAAAAEAMQECAAcAAAAaAAAAAAAAAEdvb2dsZQAA/+IL+ElDQ19Q&#10;Uk9GSUxFAAEBAAAL6AAAAAACAAAAbW50clJHQiBYWVogB9kAAwAbABUAJAAfYWNzcAAAAAAAAAAA&#10;AAAAAAAAAAAAAAABAAAAAAAAAAAAAPbWAAEAAAAA0y0AAAAAKfg93q/yVa54QvrkyoM5DQAAAAAA&#10;AAAAAAAAAAAAAAAAAAAAAAAAAAAAAAAAAAAQZGVzYwAAAUQAAAB5YlhZWgAAAcAAAAAUYlRSQwAA&#10;AdQAAAgMZG1kZAAACeAAAACIZ1hZWgAACmgAAAAUZ1RSQwAAAdQAAAgMbHVtaQAACnwAAAAUbWVh&#10;cwAACpAAAAAkYmtwdAAACrQAAAAUclhZWgAACsgAAAAUclRSQwAAAdQAAAgMdGVjaAAACtwAAAAM&#10;dnVlZAAACugAAACHd3RwdAAAC3AAAAAUY3BydAAAC4QAAAA3Y2hhZAAAC7wAAAAsZGVzYwAAAAAA&#10;AAAfc1JHQiBJRUM2MTk2Ni0yLTEgYmxhY2sgc2NhbGVkAAAAAAAAAAAAAAAAAAAAAAAAAAAAAAAA&#10;AAAAAAAAAAAAAAAAAAAAAAAAAAAAAAAAAAAAAAAAAAAAAAAAAAAAAAAAAAAAAAAAAAAAAAAAAAAA&#10;AFhZWiAAAAAAAAAkoAAAD4QAALbP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9kZXNjAAAAAAAAAC5JRUMgNjE5NjYtMi0xIERl&#10;ZmF1bHQgUkdCIENvbG91ciBTcGFjZSAtIHNSR0IAAAAAAAAAAAAAAAAAAAAAAAAAAAAAAAAAAAAA&#10;AAAAAAAAAAAAAAAAAAAAAAAAAAAAAAAAAAAAAAAAAAAAAAAAAAAAAAAAAAAAAAAAAAAAWFlaIAAA&#10;AAAAAGKZAAC3hQAAGNpYWVogAAAAAAAAAAAAUAAAAAAAAG1lYXMAAAAAAAAAAQAAAAAAAAAAAAAA&#10;AAAAAAAAAAAAAAAAAlhZWiAAAAAAAAADFgAAAzMAAAKkWFlaIAAAAAAAAG+iAAA49QAAA5BzaWcg&#10;AAAAAENSVCBkZXNjAAAAAAAAAC1SZWZlcmVuY2UgVmlld2luZyBDb25kaXRpb24gaW4gSUVDIDYx&#10;OTY2LTItMQAAAAAAAAAAAAAAAAAAAAAAAAAAAAAAAAAAAAAAAAAAAAAAAAAAAAAAAAAAAAAAAAAA&#10;AAAAAAAAAAAAAAAAAAAAAAAAAAAAAAAAAAAAAAAAWFlaIAAAAAAAAPbWAAEAAAAA0y10ZXh0AAAA&#10;AENvcHlyaWdodCBJbnRlcm5hdGlvbmFsIENvbG9yIENvbnNvcnRpdW0sIDIwMDkAAHNmMzIAAAAA&#10;AAEMRAAABd////MmAAAHlAAA/Y////uh///9ogAAA9sAAMB1/9sAhAADAgIICAgICAgICAgICAgI&#10;CAgICAgICAgICAgICAgICAgICAgICAgICAgICAgKCAgICAoKCggICw0KCA0ICAoIAQMEBAYFBgoG&#10;BgoNDQoNDQ0NDQ0NDQ0NDQ0NDQ0NDQ0NDQ0NDQ0NDQ0NDQ0NDQ0NDQ0NDQ0NDQ0NDQ0NDQ0NDQ3/&#10;wAARCAQrBY8DASIAAhEBAxEB/8QAHgAAAQUBAQEBAQAAAAAAAAAABAECAwUGAAcICQr/xABWEAAD&#10;AAIBBAAEAwUECAQAAhsBAgMEERIABRMhBiIxQRQjUQcyYXHwQoGRoQgVJDNSscHRQ2Jy4fEJFjRT&#10;gpKyJXOiF0Rko8LSNWN0g5NUpLPDGCbT/8QAHAEBAQEBAQEBAQEAAAAAAAAAAAECAwQFBgcI/8QA&#10;OREAAgIBAwIEBQIFAwQCAwAAAAECESEDEjEEQQUiUWETMnGBkaHwBiNCscHR4fEHFBVSM2IkcpL/&#10;2gAMAwEAAhEDEQA/APtBT09T0Or9SK3X5o+qFKepB1Aj9Sg9ECZepAeoFPUit10SQJ1PT16iDdOD&#10;dZaBKB1MOoVbqRW6lAmTqQdQr08HraBKvUqnqFW6eD1pAnXqUHqFD08HrRmydT09OoQ3Tg3QE2+l&#10;XqMN08HoCRenDpgPSg9VAlB6kB6gXqTfVAvTwem76TfQDi3Td9d00noDn6Z1xPTT0Bw6TrukPQCE&#10;9Mfp3TSegO6H7pLlDJX/AIsa4H98m6mJ6mhLltf+JWX/AOiUj/r1UiH5n999ZWE38c1P/o1k+v8A&#10;8H0er/8AX/n0H8bHjfG/hn2T/GNh/wDijqVafXr3JYOL5Cw3UqN0Gr9PWnVIFc+pFfoTn05adRgM&#10;DdOJ6FV+pBTqGidG6lD9Dq3TvJ0AQrdOJ30OKdKadQF/jN6H8h0Uh6rcV/S/yHRqMOsgKHUi9DLT&#10;qRaEdATk9OXqLfTg3QE3LpSeouXXc+gJw3Xcuolfp4PWkBwPTgemE9KG6oJB09T1Fy6UN0MsI5dM&#10;PTA/Sg9AyUdOB6jB6d0BIeuA6ardOHQg9T0/l1GP6/r+/qCmei/VlH8yB/16hpWFcupseZY6AJ/l&#10;1FjIX+gOtE8tfLofU7+mh+u9deM/6UH7VMfE7c2NPPxlyMpxOiCs6OuLxY1JCluPIgIN/Npjr6b6&#10;qzwHjk9F+JP2odsw38eRnY6U+hmj+V1P6usufD/5/XV72ru0bzWkbJWbKGVkYMCpH1BH2PX5ydmy&#10;+224z/1rjYwA0oolViP0/c9KB9vlOt/Tr1n4C+IsrtWO9W1l4Miaw7j2xxmwRmILwsqcawVgOX50&#10;lQc2+c+gNOLStGbs+wu996jjSa2RVIxTXOtDxRASAGdj6VRsEuxCqPZIHWF+Iv274UkNsWeV3DHn&#10;prZuHh5V+3zktOFnfPlJsZVioZmY0KLx9kdeK9+/07LW+Tt3b4TDD1bOc3Jb/wDVpFU0QNqfxG/1&#10;Uffyb9vP7d83uWJ2+eRk5HmkLyz0UumI6tk+TGvOCkQen4dmRg6MyeJVBPJmNSB+hNEHoj2rAFT+&#10;qn90/wB46RevNP8ARyZG7Ni0XKycvkaTd8p+dUpjOcZpb/4FMvk/VSD73s+kBusUCTfXc+o+XXE9&#10;VFMD8ffs2F2Np65EacEezrfzD9fR+h6rv2ffDFcVsgzHqggG3Mtoqb63x+npvW/Z0f069MY9aH4F&#10;+Jnx1uF7yO3jyh3x3xjdSTNR5Q5R+PMAKQCv+7Gx79+/pczr9/ofM69paTb9j5s7Rhse7CpX/e5i&#10;HkPYO7KBo+zrX6+x1+iwno/3D+v6/wC/XyTm1Fs5aNVMh3y0Y5CoEFvzfVAvFdAgAgaGhrr7CbGA&#10;1+ugf8R187ql5z6HS18NUIqdOKdKD13Xko9VHAdKR0oPXb6ppCcenDpddPC9AxOlA649L1aMnAdL&#10;rrh0o6gEA6fx6QdO30KKB07pF6Qt0IO67pAeu6FHHrgOk30oPQg7pw6ZvpefQouulCdID04HoBwX&#10;pR00N0vQgq9cR12+u31aB2uk67ruoDumsOndIx6AaB1x67pOgEI6QDp++m9VBjD13TiOm9UyJrru&#10;PS9d1KNWJx6YV6k6QjpQGcemFOpemMeoCJk6jK9TN0wjoaRER0jL1J0zXQpHw64p1J0h6Ag49KV6&#10;U9LroYICOmEdTsOmFehpEOumsOpivUZHUYZGR00r1IR01ugRER0hXp5HXdUpEU6aV6l113HoCPpp&#10;XqTj03fUolEZHXDp5HSa6hBpXpoXqTfTelAQDriOl67XUotkbDrh08jpOPQWIV6brqTXSEdSijOP&#10;TePUnSdSgMKdNKdTdNPQhEU6TXUrDpCOhRnTSvT+PXEdARcem+PqYjpOPQEXi67x9S66Q9QEBXpO&#10;PU2uma6AhYf1/h0nHqUr03XVA3j03j1JrrgOgIddIV6mI6YV6qBEV6aR1MR03qgCQ9TK3QiN1Mj9&#10;cdqAYr9TI3QQbqVG6cF+oWD09W6hmepFPVBMp6kB6hB6kU9CE6HqQN1AOpFPQBAbpynqEHqQN0BK&#10;D1KrdQA9SDrRGTqepA3UCt08N1SE6t04HqJT0/l0BKp6eD1CD08HrVAnB6cp6hDdPDdASq3T+fUI&#10;PSg9UE3Lrt9RB+nA9AP5dNJ6by64nqA4npN9J0nQCk9N64nppPQHMemk9Ix6Tl1aFC9Fdvf51/mP&#10;8+hAepsU/MP59VCj83v2v4/jyqjevD3cgfw5UrP/APG10K7e+rv/AElo8M3uQ16Xu0m1/A5at/yb&#10;fWddvfXtjwcGEq/ThToRX6kDdUgUKdPWnQobpQ3QBfl6cLdCA9LvoLDlv09K9A8+lV+lCyw8nTjT&#10;oFa9SivUotmlwv3E/wDT0RM9Cdtb8tP5f9T0WD1Ckyt1MG6GB6kVus0AgN09X6HB6erdKAQG6XfU&#10;Ibp46oJA3Tg/UQ6XXVJZNy6UN1EOnA9CEobpynqIN07l0BJvpwPUQbpQ3QE4fpynocN09W6AnB6d&#10;y/xPoAfUk+gB+pJ+g6iVuqr4u/aFPtUVzq/RbwinoHjS9FkjnfrSFw38Nb+3UbaWDUVbSN7jY+Nh&#10;kHLn+IudMYctSx1PseXX+8qfqU3pfodn10z4l/0qsDt8fILRwwpO1SCE0J/dRVTTM38vX8uvnj9o&#10;37VgSsxQolWHlr/vH0x0dKPbO7fIoAOyR9fp1Dkf6Cnce5O98nvGFh4ZYNiRfFbJsJMq/NZUeE0s&#10;Ty9HzaGvY2VH5pyerNy1Z0j9X8OPT6aUIbn+TM/6Zn+l1TuPbcfDiOWLkVTIFBYz5cZuKQthTCp4&#10;1Z1bjcsC67CHirD4FzqKPZ98tkt6BZj7J3rr3b/Sa/ZDPsfdq9ulmHOSePjVbIM/GQ1w7mZXZHyg&#10;KQRr06jXy+/n7uNeTsND0dKNDr9R08IqC2vB+V6rUcp21XtVUN/GL9hr9f4/5/y63P7O/j7I7bdc&#10;vCoQdcbSb3O8z6eV19h0Yb0WBIPsdUXcfhlRMOoI0D7LFgdfp66qO0Owfj9QR7H92x16aTPCme+f&#10;GfaYtOfc8RSmNduNZD/7myD7ZBr0F2fX29rr0w6FxfheedjZpZ3GRCK0gg/cpph5FcH3tpluJ36I&#10;679jlRTC7tiP9Gx/xKDX0pE65A/+kKN/X1/LoD4V74smRnY8WHjoR/wsBon+4jf9/Xmk6Z6Yrc0j&#10;6h/0Cvizy4ObhsxLzpPKCk748prjWC/oN48aH9WsT+p6+myddfAH+hr8YJjd7MkYGN3rIkHa6sNA&#10;+vrppyH1+pHX37b0T0NtU6HBulLdRhukY9CClusz3X9onw9hZHHuubbDzV8VZFfBxM2X8riaMBsF&#10;GUqwIPH7jrQg9fNP7Zu4Zid/s+Dm4+Bkr2/GTnkmPCqNyZoqMrHyMd3PInjRB9Rpt669vS4nfsfN&#10;6+KlpbX6n0P2FxTMx+LF0fKRlZgisyluQZlT5VJB2Qvr/AdfZtz7H8h/l18dfs1Tl3DCB0SXVm0B&#10;raozegNADZ9AAAfw6+xLfXr52u7lZ9LQW2KRGR0vSb64nrzHexeuB6aT1wboUkB6eD1DvpQ/QEu+&#10;u6Zy67l1UZZNvrt9R8uuB6MIlB6crdRg9cG6hom5dNJ6by6XoRjgel5dN67oZyPHSk9NHXE9Cjt9&#10;L1Fy6eD0CY8HpQ3TCelB6FJN9OB6Zvrt9VEZID0hbpnLpAetEJN9IT0wt0hPQD+XXcumb6TfQDy3&#10;TeXSdJy6gH767l0zl13LqgUnpvLriek6Esdy67l0zl13LoBxbpN9NLdIT0KOLdMJ6aT00t0ApPTS&#10;3TWbpOXWaNDumk9J0nLqsHb67fTCek31iy2J1xPTSekJ6AVumdcT03fVApPTNddz6by6jII3UZPT&#10;mfpp6psYT0gPXHpOgFB6UnpmukJ6lChxPTCOuLdJvqgXfTT0m+uJ6AXrum764noU7peXTOXSE9CE&#10;hPSa6aT0vWTLF6TpAel6gEI6TrmPXdDR3SE9dvriegEPXEdIT1xboDukPXcuu5dZAhHSDrmPSKel&#10;A49NJ6XfSdAIemDqRj1H0ApHTCOn76Q9AM49IR0/fTGPQCcemlencukJ6IDOuI6cR01h1qwUqN1N&#10;M9CSbolW65G3gJRuplPQqt1Mh6ncyFI3UynoVG6mVuqQJU9PVuh1bqZegJg3Tw3UI6ep6AmRuplP&#10;UAPUiv0BOD1ID1Cp6eD1ojJVPTweox08HqkJVbp++olPT+XWkCUN04N1Dvpyt0BMD09W6iDdPDdA&#10;ShulDdRcul31UVEi9P5dR76UN0YY7fS8ukHSb6hB3LpvSE9IT0BzHphPSnpvQHdd0gPSE9as1Y7q&#10;SJ9joffUkh7H+PVB8G/6YOOEz+8fb542H9y49Cf8ST1529OvU/8ATfxv9u7p/wCfAmw/jrHT/wDI&#10;68lm21U/qin/ACHXrjwed8hSU6kD9bL9kX7Hqd3XJKZSYxxjIaeRr5PIHPrTpx1x/j9etpf/AER8&#10;8b4ZmG/81rM/4fN/z6tpckpnjwbpQ/XrSf6InfWUtMYNR7HrJdG2P4NH/r1T5/8Aoy/EUz/+bGr/&#10;ABjkYh/ypeR/y6WZMAH6Xn1psr9jve5e6dnz1H6rJb6/uxns3+XVJnfDuZL3bBzpD/ifDylAH6nl&#10;IaH8+raNUCc+ncuqvJ79JNl2CAfUvtAP5lgAP7+lwu+RoNzrNx+qurD/AOxJ6ELQN09X6H5j7e+n&#10;g9A00avtVfy0/gCP/sj0alOqfsrbkh/i/v8A+fYdHq/WShq06lFOglbqRX6FsMWnTw3Qa06nV+gC&#10;A3T1foYP0u+gCOfSinUCv0u+hGT+Tp3Pofl04P0ISlunq3Q4fp3LoAkN0obqFX6cD0AQG64N1CH6&#10;Xl0AStOvDv8ATfx99kxR5Av4nOoFmD8zrjYzM7FfrxSlokH/AIgPp669rV+vnT/TRw5Jizs5yRej&#10;Y8cRk4fhQZtdsqeQG+dXpCwrIprbQbkdD3UDJ/6JmPTuFJvmEMmGodCfrWo/3bODvZVff8To+uvq&#10;jF+J+45BZMKRyJR/eZ2WUkbftVY6LkHe+AIH039h8hfsR7svBJTYKjeJKtr2SgVT7/VtEf49fT/x&#10;B8ZJjy5rTxIE9qnoBB9Pf01/Af49flut0/5uF9j9n0OovhJs+TP9MX4czZ90XJzVRXy8WboZOaLr&#10;HYxdCSq/OgKMw0Rp0Oz7C/Lff8MrQnWg/tT/AA+/X2B+2v8AbZ2zueMsMdrZOZBzWTJFnVOWkorP&#10;riEZQASSACF97A6+ee59qB2pUlT+8h9FD/5f4/f1sdfouik1pqMlT9D8x18VLUcoO0eey7m4Ggx4&#10;/wDDv1/h0f8AD+PzoW96UbOv5aH+P/Q9aPG+DMX6s2R9f3FUH1/EgHW+rrB7MhYLxEZL+5LfzMSf&#10;b1b6k61tm+ijQA2eX0LR8rbRdfAvcvw0s7I+ijBrAb/47tpB/MkE9Zn4cIoDJj8rj3+ugCPX32R6&#10;9dE/HnxRIzlhYw/ImxreutHIyD8oP6+KSABN+id/8IPVB2TPnNiXZVBHrZ2RvZ/Q/Tev8OsbTV0z&#10;6R+IO+zf4h+G851SY7p2nBnkkKUCZRpfDSp4+k5Vx8di52P94T6G+vuIZJYKT9SoJ+4399H7je/f&#10;X5gfDPwB3TvDIuFDKyQnGc8lzT8NjqjDioyKHxosSeYjIk/vcUOj1+m2IhVJqxUsqKGK/ulgNHX8&#10;N9Ylg6L1CufTDTppPTS3WTY9H6+SP9IEB+95G/ehhTA/iJz1/eCevrJW6+W/2p4fk7xkN9f9qgP/&#10;AKASH/Q9fQ6NXJ/Q+V10vIvqj6w/ZHPfdMVf0Vif7pkf9evru59/1/Hr5N/YdPl3aP8ACdT/AJKO&#10;vrC599fI1Xk+xD5SMnppPSk9NJ689mjt9dvpN9dy6Fsdy6XqPl04N0sWSb6UHqPl0oPVstkgPXcu&#10;mb6dvqlJA3Sb6bvpN9ASlunBuouXS8ugJlbpd9RBul30BNy6Tl1Fy6cG6EFPT16jJ6UN0JRJvpOX&#10;TQeu30DRIG6Uv1H13QnA/l0oPUYPXcutWZsk5dJy6Z0m+liyXl0nLqPl0pbpZbH76TfTS3Sb6pB+&#10;+k30wt13LoB++mk9N303l0A/l13LqPfXF+hUOJ6Zz6Rm6Z1LNIcH64nphPSk9SyiE9Iek30hbqAX&#10;fTSekPTCes2LHE9N5dIW6aW6pR2+mk9N30hfqGbFLdM5dIx6TXVTFiFuk59Ix6YOjNHFukL9Ix6b&#10;1TRwPSk9NB6RugHc+mE9dvpN9AKT00N1xPTAehR3XE9NJ6TfQUO5dcT0zl13LoUXriek5dIT0FDg&#10;el6YG67qMjQ/pN9Jy6aW6yQcek300npOgHk9IT03pp6Afy6Tph6XoBd9dvpp6bvqUQeT0nLphbpN&#10;9Utj+mk9NLdcT1GSxSem76Tl03fUFjt9IT03fSE9CDt9IT0m+mk9C2OJ6Qnrieo2PQWP8nUe+mkd&#10;ID0KUkz0SnQYPRMn65tnRhKnqVG6gB6kTqI5hKnqVOoB1Ip60AlOp16Gm3Uyv0BMvT1HUQ6lU9AP&#10;6evTV6d0BMp6kVuoB1Kp6tkomU9O6iU9P5daRCQHp6t1CT08HrQJeXTg3UQ6cOgJg3Tgeo99LvoC&#10;XfT99QqencugJQelB6j5dKG6Al5dJy6aG6XfQC8ukJ64nrgegO6Qnriemk9Ad0jdJ0nVAvTwOo99&#10;PB6WLPj7/TUwf/qgx+1u1H+8qll/6dfOnZszlCDf8UIn/Ga6/wAtdfV3+mTg7ysBj9KYd5//AELN&#10;/wDl9fHvwbTeFif/AKvMf4Lx/wCm+vZDKOMuT3X9iHxbTDxO72idUUYh3rkFUu6kkfT/AB/Xr3r9&#10;jn7Wx3CbpTRvAqtCvpXDKGU6+x4kbHr9fXXi3+iVBK5PcsaoVkvhLyVhsELQggj7+m/r117b+zT9&#10;keP2rzDHJIrRqHeydsR6JJPrQAA+wGuvDPSn8fen5a4Puw6rpl0EtCUF8Xdal/g9g+C+58asn2oN&#10;j+a/T/I9bY168o7fkmdJuPs4/wACeLf8+vT6fw+n/cddpY4Pi8smNz+vSHNYfc9QA9KT1i2V0TNm&#10;E+mG/wCYB/59Zf4s/Zr27OmZ5GJA8vpRZIlVP/EtAoYH+/R+/WgJ6Q9LxQi9ruOGuOx8F/tb/ZnL&#10;tWc2IXFkea2jRporqrlxxpoaZlZD8wAGteh15Hh/ESUXapFtMwJCkD5WI9e9a9dffP7eP2BT7ys2&#10;DNHImvBao3EmZJPFvRDAEtoeiNn31jPiL/Qm7fXHQY+sHLRFU1mAZWYKByrP5QWJGy403s+/fX5r&#10;V6TqN8vhy8vZW/wf27wT+KPCIaGnp+IaSlNqpS2RdNd3SvPevwfM/Z6bmvoAH2APtv5j/mT0aD0f&#10;8Q/AGT2upw8oJ5VVXDzPJKTflxcbAI2VYFT7BH3Gia09fpul3fCip81k/lHjsunl1+s+l/8Aicm4&#10;1xXaiYU6kV+hh09T16z4SCOXUq16FDdSK3Q0Fq/UnLoQP1ItOgJw3Tg/UAbruXQjCeXXBuo1bpA3&#10;9f49CE/LpynqEN05T0BOp6lDdDh+lL9AS8+l59Rb6by6An8nWI/bn8KSzu1WjTYYUi0Dy0VsHHA/&#10;5kEfdSR1sOfXh3+lh8Q0/D4nbZfLTOdyH3w+YNOMk5AggvSuwf8Ay9WPJD5j+DO+vjUdSy7Vyrry&#10;0OSEqx/TfofxI1+vX0X8E9qwe7Kr5uU1MQEBsRGCGrD0Vq40fGGHzKpHL6exvr45+K+2Xwbti5mP&#10;XGumhwdSGK6/fB+jo3viy7B1/A9aT9nXxzXFO0UVkT8yAgH+ej6/v39evJ1HTub3LDPq9N1UYx2S&#10;WD7i7pjYePCiSTFwMGY/shIp7AO2cembQ+rcmP32evkj9s3xLhZDxl2xQ6wJpfMYHd3IIE5fTclU&#10;8i/9piuv3SOmz+Ge5fEvcoTVZ42PsSxzZyMfGRjulnRNsaUPtnKKX0i8gqAr9DfCX+g9iYzsud3C&#10;maQ5BXGH4aJ1+hUvQ/z5kH9B1On0FpvdKVyM9X1DmtsY1H19T4oz/iYTP95+hI/v9aPW++Df2D/E&#10;Hcvnx+30nFvRtlaxZja75DzFa1Gj+9NKjZ+3vX2l+zH9nPbsPP7o2HhwmcamJjSfiHpMnEnkWAd+&#10;TKWayOzAgknX069Npls3sk7/AJ9fS3HyD5O+D/8A4vxQFfufcS7aBaGEoVVIPtDao26n6bVJkD+7&#10;Xu3wX/o89i7fxOP22L0X2LZI/E12f415KPv9F9evfW5NOkNOubkwkg6mUSAN/KPSqP3VA+wH0AH6&#10;AAdRg9DCnUgfrB0RNvphbpnPrmPQo+Z68D+IsSdM+r8vmOUfl/iH0P8Al9uveofUfzH/AD68qn+0&#10;7AZ2wywOR5aTCsjb8nNjoHRA179k9fX6BfM/RHxPE3Sgl3kj3j/RzXfdN/Zcen+PKY/69fUdD7P8&#10;+vmL/RdnvuFv/LA/5uo//F6+m6H318HW+Y+9H5RN9JvruXTSeuBo7pN9Jy67fQljulHTN9LvoUdv&#10;p3UYHS76oH8ulB6YOndWzVknLpeo+XS76WUdvp2+mb67fSyWP5dLz6YOl6pSQHpemBuuLdSyWP30&#10;vPqPfXcuqCUN0u+olbpQegJd9KD1GD04HoUdvrtdN30oboShddJx6Tn13PoKO6XppbppboKH9NZu&#10;m8ukLdWxQ4N0u+o+XXculihxPTCeu5ddvoEhSekJ6TpAeoyjiek6by67fUsgpPTSekJ6aT1AcW6b&#10;vpCek30sljyeomPSk9N6hDum76UnpvQtiFuk313LppboKF6aW6Qt1G7dUqQ49NJ6aW67l1TYhPTe&#10;XSnpjHqgXfSE9JvpCegOB67pN9J0BxPXdIem9DVCk9J0uumE9Cjum767fSjoBN9dvrj0wnqWSxd9&#10;ODdNHScujDH76aT0m+kLdZMi767l03l12+gHE9N303l0vQC767l0hPXHoSxCek30nSHoQXfXE9MJ&#10;67rIF30nXE9N30Bx649I3SFugO30m+lPSHoBN9N30rHqMt0FDy3TSekY9IegO30hPXE9NLdC2Uan&#10;qafQyHqZD1g7NBa9TIeh0bqUHocglepOoFbqVD0ATPqbodD1OnWWwSr1KvUM+pE6lgnB6eOgu593&#10;hjrzyLTgn/FRgu//AEj6t/cD1h+6f6RnZYnX4sV19fGCRv6ffR9/y6qYPSgOpJQJ+g68D+Lv9MDt&#10;8EbxScvvS82Te/rrgp5r697Zdfz6+dv2o/6cWZlI08ZzCPokzpwoyj38xAV9j7aI9fbrpGLbFo/Q&#10;0YbfoR/IdMZP16/Lj4Q/0nM1qcVzchHZgRY5ddIinbDgzNN9j/jB/l9evarf6fXcJBFnCOYiHjbI&#10;aJ5BlOiv5LBWJ02nUfYej9+mxomD7c309W682/Z3/pBYXc8aF0lko9URjHxEsp1puOwOSBgdMSNj&#10;R+/XoHb85KotJnasPWxxYEEhlYH2GBGiOhAvpxPUSt08HqAkDdOB6iB6cD0BNvpd9Rhun76Afy6V&#10;X6j30oPQEvLpQ3UYbruXQEvLpQeoeXS8ugJGPTOkLdIX6AXfXb6YG6XoBenBumdJvoRnz7/pjTAP&#10;aH+27of8Zn/kD18PfBtP9lmP+BrT/lwvRNf3cevuv/TOn/sfbn/4Mtwf5GZP/Tr4T+FBqdl/4c3P&#10;TX6azLf9+vXpcHKXufQH+iNb/wCq1V/+8bf5OnX1qevjv/RSyuPelH/Fh5S/4GR/79fXxp0mypj6&#10;n10H+1f4qyJ5Hw28rUnPIzPFdEYhKq2PT5aKPTAUUEA/TXT8/uM5I1Kus5rrbuQFG/psn19es1+2&#10;XJ4x+Hn37l3qK/zFC6/8qdeLqZVB17f3PseFaW7XjuVpqazxeyVfh0fQpQj6+gfp/PetdVHxnfIn&#10;iZNMWYrkpF2jJgSHoo2q6BUnZ+2xv9evBvi74HHxD8Qdww8nItPG7bj46zSTcSa2QUL/AHGwW9ke&#10;zxUb9dF/st+JcyGN33suVkVtkdnWgx8tmbzUxaS8mOzU3zNJg8C5Yk69knfXmeu3LjFtJ+tf8Hu/&#10;8Wo6amppzShOem00lCdU778rcsVZ7T8F90yL4eLbKgcbJpjyfIxyeXhsyAvMkbB4ttdj9Pv1d9fM&#10;Hev2rdwh8Kdl7jLIo+VyxhZm4s2VpihlQ0Df75lCltq3v94dH4vxp8Rdrz8Bu71x74Pc6rApFQv4&#10;OtRyminQZlB+XkSQR70uveV1UcYfCf8A/XB1n4JqTU5xlpp7tRRhbuT0/mUU0+Fxb9uT6K7h3OcZ&#10;UvaglGKGlKMdKiAbJP8AD19P+/Xl37M/9LLsHdcz8DiZn+1nl45WQyNinthPZILKBsp6Ovt1qf20&#10;/s2bu/a8vti5DYpypifnUcmmCQfQ+h2B14R/pkfBXbcDtvYxiQhDueJ3XtE+0CCrPIKjMx5XRSmn&#10;aTxZhTmSh5fNsn3+p8O6bp9dfDnbnJtKuI45l6r+x+F6jU1YNONbVzfL+gL/AKYC67rI/rgyP/4b&#10;IH/TrxLl17h/pj1/+qmMD+8MFOX8za2h/do/49eF8uvnpVg9idpMlB6erdQB+nhutAnVung9QBun&#10;BuhbJeXU036GVunB+hAsP0vPoUV6er9ATh+u5dQ8ulD9AEK/Uy06EDdPD9AEF+m+X+v8+oWfpvLo&#10;A7y9N5dDq/TlboAgU6+ev9L88Kdsydb8Qow/nKsq/wCPo9e/8+vHf9Kzthp2yVQPccgct/adUKEf&#10;y5lT1Y8kPVfjf4Ow+74045mNLJCzDRZ1HknsbYzcfMgII3o6Pre9Dr5S7/8A6NeDHICSe80c7+Vg&#10;wA97A5b/AE1/Q6+pP9GvvozcDDuP/wCCpOn340x/yXHv66ZP+XWN+JOxsacv4njr+f8A16+R1fUS&#10;hPamfZ6Lp4zhua7mg/Zl8IYXb5RnjyA5D5nb5qsx+rO7e/8Ap/Drdinz/wB/93Wb+HMFvEXP0mVC&#10;+v7R+g/u9nq1XI669G24uTMde0morsYf9mPfd53fcdj+bPuPmYaA+WkJLMnX6zmmj91A/Tr0I06G&#10;NvZOv3tb/UkDQJ/XQ9D9B13l6+lZ8mT3OwoP0ofocP1wfqMyEh+n+ToZX6kDdATK/Sl+og/SF+gC&#10;MN/nX+Y6+Tvh/HB7wrfrmWP+b9fVmM+jv9Pf+APXy98Dz5dym3/6az/5v7/z6+14f8uo/wD6nyev&#10;+bTX/wBj7c/0U57zMw/pGQ/vNKH/AJAdfSLDr52/0RF3bPb/AMsAP/w5/wCg6+iadfndV+Y+5HgY&#10;T0m+uJ6TriaF30nXdJvoB2uk6QHpepZB2+u5dN67fVso7fTgeo99O6AfvpemdKG6Ady6Xl0zl07f&#10;QDg3T99RdO5dUD+u6aD0vLqAXruk5ddvqgeD0oPUfLpVPSyol67fTOXSb6qNEm+u30zfSg9UDuk5&#10;dN312+pZmx3LpvLpC3SdLFnHruk312+qUXpemg9cT1myWLvpNdN30nLpYsfvpN9N5dJy6WLFJ6b0&#10;hPXDqEOPSdLvphPQHHphPXE9d0BxPTd9KemE9Acemk9dy6YT0ApPTN9KT0m+qbQm+mMenE9NPVND&#10;SekB649IeqDiemdLvpp6AXpD0oPTSeoDumnpemk9UHb67pvTuhqxOXSb649cddBZ3SdIW67l1kli&#10;Edd0pPTd9QgvTeXXMem76oHE9NbruXSE9QjHb6Tl0nSb6CxT1xPSE9Jy6Cxeu312+mHoQcT00npO&#10;XSdSwd13Xddy6gO6TfSE9M6AcT00N0vUe+gHb64npvLpCegO30zpeu6Gkd0hPXHpOhk5j0zfS76j&#10;boCmQdSKeoUPUqdYNhMm6nU9DIep0boQmU9TzPQ69TJ0ASh6IToVD1Mh6y0Aheqf42+OMftmM2Tk&#10;sANHxpv5qsPsoHvW/q30A+/SfGvxlLt2JTKt7CD5U/43+w1+n36/Mz9sf7Z8juuU1bULjfoH/dqo&#10;J0iL9kH19f5+ydQ07YPRf2kf6QEM6rUyp5d2dvaJVcePAH0i65U4/TZI19wNn35H8QfG6VfjGK44&#10;2CiSZ6NsHY5O5BJHr3ofT6DrO4nzkl22fooX0APsB0Jn92RPll6I3yf6n36116VEFz8RYFJryao/&#10;EV9lUIL617DsN/U/Ufr1kezdqyFR2orcXZiv6H3r19+rOeUAQd7P6j6++rPC7sApGife/rv/ANuu&#10;qwc2zE4nw74zzC/lhySSQPf3Hs9bP4f+LeH5U12h9cftv/vvfvoHPyg4HI7G9hft/DqubvYnviBy&#10;+mv0/wDh6pD0z4N+MczDuLzo02DFgq0bgd+mDAELo/prRPvROuvuz/Ry/wBJPCzYNjEUjbFj5shr&#10;cRBmej8+FvSk7BIB0SNeuvzCyC+UhWzuQTshDxB+/v8Ay9dWPws04KJ8fIFc+mPytr3tt7Bbl73o&#10;9RxsqR+2GNRXRaIwZGAKkEFdH39QSOlDdfEX+jT/AKSAnFMdrKdsd49OTcAzHQVj7ZT9mXetgaGu&#10;vs3sHfp5KK6HR18yfXR/gR+8P4/p1wao3RZA9PDdRt0qt1khIG6Xn0wHrugJt9KG6i30oPQE3S8u&#10;o1bp2+gHA9cT0wnpQegHb6Q9J13QHdd13XdAKOu6TruqQ8U/0y1/+pEH+6Zqn/Gbjr4N7WAKZqD+&#10;x3DJ/wAGKUH+T9foF/pcYnLsND955EG/xJX/AK9fntgv/tXcR/8AfEX/AJ88PGP+euvTo8HOR6//&#10;AKNWRrvmIP8AjnkJ/jPf/Tr7L318F/ss+J54fdMDJq3GSXCUb/hWyNIMf/KrOrMfsAT9uvvPITTH&#10;/EH+B+mv59dZxaW6sHPnBV/G3wx+OwcrEB01pFUJP9se1/z68m+Fu6937xkds7Zk9vtjJ23MllZe&#10;W06LJzja4+N2UTY1KL8qM/os2xob9tvXirMFLEAniCATr6+z6Gh7O+r79nXxzFuas/BnWVF8hAHB&#10;xpfmJ1t3bgAPZIP6dfJ6nRUmnua9V6n6rwzxOXT9PPT+Ep5bjJ3cJNOLarnD4fc86/aV8XL8N99t&#10;3bKm7dr7njxje015HHyofKnkH141QqBr7qf1HQv7Gu4f60t8Rd8RCuHm4/4fGZhrypjydWdfsy70&#10;OQ9c+a7+Q9fRjBKhl/LomypHy0Xkp0ysNkbVvqD7B6knFeJmFTjri0wF4hSP3WUegCN+j9R1z+C9&#10;2HjLr3Zf/KQ+Bten/NcYwc92HCDTS21iXlSbvhcHxjk5nL4EwKfXw5y6179S7pQKP8FH/Lr2H/Sr&#10;p/sXaHH1Hde3H/6KqD/8b6dek9x/ZxgVxfwD4sPwqsKfhVAWat5DQOETWt022/u3vrvjL9n2Nnyj&#10;HJQukLxyZhXZONYsryOx9QCoPE+j1yfTy2tLukvwel+LaUtaGpTSWrq6j441Kx9VWQ39oHxivb+3&#10;5mcwDDExXtxI3tkTaj7ffWxv9evDP9GL9hJzTjfFPeanO7pmTXKxEZuce3xshMRJfarbwuAQukkX&#10;dE2S709z+OPg6PcMTIwcnyeDJn4q+J/G/A/ZXAJB/iPfXzDmf/FrdlUt+D7h3XALEsTC6luZ+rFi&#10;oJP8T1+z8P19CGhPTlqOE5P5lG/L/wCvKq3zR/P+q09SWopRSkl2us3z+Az/AEzcAjuWLU/uvh8P&#10;/np2of8A+4OvBS/X0H/pkQ4v2obLcce09n78Wl7P8T187E9fIXse1cBCnpxPQyt1IrdaAQj9KX6h&#10;Dddy6AJR+ncuhlbp4foAjpVbqIP0vLoAjl03n1Hz67l0ASj9O59DA9Lz6AIL9IH6g59cG6AINOlW&#10;nQ5brg/QBPk6pfjrsIzMDLxj/wCJFin8HQc0P9zDqzDdEYJ26r9ieJ+/19f9el0Dy3/QKz1/Bd4i&#10;z18saoZSPDxzjkIPKR6FfI1pnlyPEDjobZuvT+69v18p16+n8ft/zHXj/wDo99nsO8ZCyjDBfHxG&#10;xaYYYnJ7xxysi1O5z2FFKS8k0fGTkUmqFd++fu/eYgOPp7P9366/+y6/M+IxrWv1SZ+r8Nalo13s&#10;ssXtTf6ts0kZhKk614+2WQ0GoF+rKmyzcdkKCdeus1y/rfXo37M89jkYsoK1d5aLkBAWVccpRbm5&#10;HypMIxBahC/QbJI68pw3UBgvuaUskyDtTJKMqEH7jgF0f06+l4ffwz5niMFvssxTrjToQV6XydfT&#10;PiBqV6eH6BWvT1t1QHI3U4p1WivU6W6AM5ddy6H8nSl+gCFroMf/ACsf8FPXzP8As7G82Z/+un/E&#10;H/v19G1r8lD/APo3P6f2T9SfXXz3+zbsuSmQlLRRE4UAdMnEyASR69Y17FQf1YD6a+vrr7XQY0tR&#10;+x8brV/M0l7n3D/oiR//ADg/25wX+8ToSP8A7Mde/OevB/8AQ+XePnt+uUF/whE/8mH+fXux/wC/&#10;X5vVdyZ92InXE9cT00nribF5dIemk9Ly6GqaF6UHpOu6DkXl1xPTN9KT0KLrp4PUYPTuXQyP31wP&#10;Tel6Gkxd9O5dR9O5daRGPB6XpgPTt9CC76UN03pegF5dKD03rgegHgdO6jB6dvoB3Xb6bvpOgH9I&#10;T0gPXHoBw67pvLpeXQC9IW6aW6Tl0B3LruXSdd0A4Hriem76ToBeu6by6ToB/TT12+mE9AO30hPT&#10;euJ6A4t00nrukJ6AQHri3TeuJ6UBeXTD1xPTd9Ad009cek6FR3TGPTum9U0cOm9cW6QnpZbOI6YW&#10;6UnpAOlixp6Qnpz9NB6qKjl6Y3Tx01l6ncnc4dNYdd12+qaGjpOl649UtCnqPp/TW6lmRuuu67ri&#10;egOJ6TXTW6UP1AI3TOXUhPUZHRA4HpSem9cOhGLy6TfSMOuB6hDi3XcukPSHoBd9cD009JvoBxPX&#10;dM6XrIF6TpOu6A4npu+lbphPQCk9MPTj0w9AL03pd9IT0Bw6Q9IT0h6A5j00npT0wnoDi3SE9cB0&#10;0noCjRupkPQ0+iF6waJ1PRCDoVD0QjdAEJ1IrdRI3Ui9AET6In0KjdESboD5X/06/jgoIYY+gmWI&#10;3v8AMcMBsb98QNf3n9OviW68QPp7/h/D7/8ALr6R/wDjDc84/cZOfocVWA+m224H8voOvlT9mGc2&#10;ZfTjalgmj9OI9k+z9fts9dE9q3HSMbdIc2c5bQ9fxA+3/LoTMA2B/f8A3/x6+gMn9jy0xxSIVX1s&#10;qB9SP4gH2fr69deDfGeK+OduvEgkH36J+h/j6/z6uj1ENR0jpr9NLSVyQhUetH/H+v8ALohLfJxH&#10;6/Qfp9use3fP6O/+m/p1Nj97P1B1+v8AR69VHgs0VT6OvW/+fVMv73v+tdTHN+2/4n+H/Toe5+hH&#10;6/8Av0TNBzZ51rQ+5+n9b6A/GM2wfp0ij3on7b/r+v16Yy661ZTT4XeDpTvRG/v19Xf6Kn+kxTDy&#10;JQy6lsZ2SZLn2nkIUMD91DH3s7H16+KfxBHsdEdq72UJBJ4kEBvprl+h96P6dYeSbj947Jr+I+o1&#10;9Nfw/h1HvrzP/Rk/aEO69h7dllg1fw6Svr7WiPG4IJJHsbG/sevSievMaHhunBuogelB6FJd9cD0&#10;zfSg9ASculDdR8ul30BID0u+o99KD0BIG6Qnpu+u30A7fSg9Rg9cT0BMD0m+mK3S76A88/0l8bn2&#10;DPH14iT/AP0NAevzfU8czL3/AG54Vd/r+QJf4fldfpv+2rF59l7ov/3qzD+alT1+YeS3+2Nr6HBx&#10;SD/6a5K/9uvVonLUJu5yDSoD7BRl/u0evtT/AEW/2gt3LseHSjF8jGBwslm1zamNpEqx/WsuFD6+&#10;rH9Ovi+3tSP/ACt/y69M/wBAr4wM87N7ezEJlwGRNft5schX1/EzYfx9H9Ov2nSdD/3PhmvJLzQk&#10;pL6dz871PVfB6zSg+JJr73g+1qLtSNkbH1UlWB+oII+hBHVh8LfBEbpSbcgJjHUH948ULto71vkS&#10;d7P3PrqsLdbL9nY+W5/V0H+Ck/8AXr8LqRTWT9Rpa09PEXQBf9kSMLfmK705mb0mCZlzM73+o8YH&#10;rQP6DXR/ePhKpr5o0Clvw3MilJEtEFS5EzxppDoTcFTv39B1refTOuOmtmUdNXWnq/OzF5vwnUZd&#10;7wlEPRq1OUvAZLo8YREFZl2HRYkJzLzA4fKCvrQfCOLZVdsjn5XMy3MpskRVPfj+TmOIFOKqpfkV&#10;AGurmSf4D/l72T/n180ftE/0zvw2S8sPFTIlJuJpSjJzKkhigVWAXY+Un6+j1nqOshpx/mOkfQ8M&#10;8H6rxLUel0kHJpW+Ekvq8ZPpDvfe44saZGRRYwkpalHOlUD9f+316zXwf+17AzaiMnolmXmksiFc&#10;d6J9ec1qql1I9gj6ggj0QevBvjz9vuH3dexqreOb9zkc/GqQCvjP5XPR08zbgwYbB0Afoejf24/s&#10;K/Af6/76mY72yq4OZgzYcTiZOLOUgs6A8jKomqGY0DNnQ7B11xh1GnqRnOMl5Un9X3z9P1PoPwWW&#10;hPS0OqhOOpqycY4ra1LarXe3zT4pqwv/AE1Za/1Yf4ZI/wD6J6+ZN9fQP+kv8WLn9q7DnKNDIma6&#10;/TySRiP5gj/Lr545dfT0mnFSXc/L60Jac3pzVNNp/VOifl09W6HDdPDddTkEBuuDdQ8+lDdAEA9P&#10;Vuh1fqTfQEqv1IG6gU9PB6AmB6UHqHn0ofoCbfXb6iD9cX6AlL9OV+heXTxToCYt0nk6hNek59AE&#10;eTontjHmD/wgv/8AQ+9dV6v1afDy8rcfsUff8tf9eoD5a/ahm+XKd/mVhXyzdGZKRqr80pJ1KvOi&#10;NpldCGUgEHYHV327/Sn+I5BUpmY3cFXiFbuOFCt+I9aORIRehP1LWFn2SSx6pPjN189QV/tuN/p8&#10;x+/8OscQN/vb/Xf1/wDh6rSksosdSUHcWeyfE3+kP37uslxb5M8bEppWhgqYLVT9Q/AqDyHogj3r&#10;X069f7ZETnOagKs5qiqBoKAoGtfw9dfN/wAMx3WIGj+bPf8A9Ev/AE6+le4Nqjj+P/ToklwJ6kpq&#10;pD/L0nPoTy9PFOtcnEJD9PD9C+Tp4fpQsIFOpp16EQ/3frv6a68z+K/25yjR548xXh8rUZtIT/5B&#10;o8gP1P6HrJUetJkqTrku9E6370Pvr9PX1/n+nXYualP3HDfxU7H+P06+a6/t6Vz6Sk6jYLB2dSv0&#10;17A4+9/Q/frQ/Cn7b5Jxmw+gb9/1r76BHo+x9xv/AA6I1R7P3TuHGF/TFhOq6UE/RdD6frs/4dfP&#10;n7G8HJhZ/LN5xohO2mnFrAAbFOPINwQgqHC+j8uxvqk+KP8ASHNKUWL+FPIW36J9e/W/pog61+p6&#10;Ky/9KbOpOUL1R4I4oAIyQluJTbOgUsOLHX8T/Aa+jodQtPTnD1PFraDnqQl6M/Rn/Q/j/sGW/wBj&#10;mOP8JQH+W9de1Mevkz/Qd/0k+15MG7YamObS9bIjj8uwPH1Kn7rOoX2n7w9etaJ+sqrr118LU5Po&#10;oax6TfXE9NPXM2L1wPXA9JvoaF6XfTQeu5dBQvXDpvLpQehRd9KvTd9KD0MNDunb6j5dOJ6Ch3Lp&#10;Qeot9OB6FZJvpQemBul6WZJN9dvpgPS76qCHb64dNB6cD1Sjuu6by64dAOHXE9N5dO6A7peXTeuP&#10;QCk9d0nLpCehmxSel6bvpN9Rmx2+uB6bvrt9DA7fXHpvXdUrO67pvLrt9GEcek6UnppbqI3QvTSO&#10;kZukJ6MiOJ6TfXHpo6hRSem764npu+tGTj0m+kJ6ToBxPTCeuJ6QnoVHE9Ieu6Q9DQ0dceu6XoBn&#10;SdcR0nQCEdJ1xPTT1bKh3LpCek49J1SiEdIo6XpD1TZxPTeu6QnoB3TSel6ax6yYO6Y/Xb6Qt1oo&#10;0t12+l6aR0IKOk5ddvppPQHHpQem76Q9QDyemHpSek6yZO65uu67oBNdN6cT0hPQCddvrt9drpQO&#10;6QHriekPUoHMemdKT0nUAu+mE9KT03oDj03pSekB6A7pN9cek6A5j0w9LvprdAcD00npR0nQGfl0&#10;QnQk26nRuodKCUPUyHoZD1Oh6yZCEPUqHqBD1Kp6AJQ9TTPQyHqdG6A+JP8A40D4cJngZYB0VeLH&#10;f04gMv8Af7br5G/0a588hlGvVB9f4gH6fxI1/f1+rH+kB+yle9doysPW6qjVxv41mCQv/wA8AV6/&#10;LD/RhwDLvNMany7QttzriyMAd70Adn3/ACPV1HelKvQ79Ov5sfqfbXaMIT0rKArANvX0+X3ofxPr&#10;115f+3D9l6WV3VV9g79DQOz7/l19Fdu7CpQM/wBP7J+u/wCP8Aft07u3w7J1I9aK/f1/y+vX5HT1&#10;5ac7R+/1enjrQ2s/Kv4k+HHgxnQEMD6bR0w/UH939Pudfw6y+blMnr/Ag9foD+0X/RqnkcnT5Trl&#10;7Cn/AJ/b+fXg/ev9D7NfZQBv01xGx9iNf5711+p0eu058s/H9R4ZqwbaWDwLF7iQNg6Hr9f8v49W&#10;uH8Q/TkPW/r1qafsA7tjVEaYrOHOlK70Treh6/eP6AHf8vfWW+IvhXIxjq0KSQryUujKpTkycxyH&#10;zIXR1FF2hKnTHr3bl2PlvSa5Q/uudwZHGyG37+x+/wBugpfEHsbH8/4dav4Q+G/xeLVRsvIj6Hfr&#10;1o/zBOtj/wCDAU7U6clcFWBI0Qft+vr7keutQkm6MTg0rNLgd3Rm19fev6/l1J+H4txb6H6EHrIY&#10;PIUG/Xr11pYZZPr+1v5ff339uulHnP0W/wDivP2h7x+5dpo+2hRcuK/cxuPmO/oSLI/ofQa/UE/c&#10;bA/fr8m/9A74iOL8VYKA6XOx8jFK/ZnnPzrs/bQjXX2238ev1kqfZ39j1w1I07OyE30u+mA9dvrm&#10;UkHSg9N67fQD+XSg9MB6XoCQHpeo16dy6Afvrt9N5ddy6AcD1xPSdd0Ao6UHpvTh0BU/HmP5O3dx&#10;T/iw7j/7Hf8A06/LDMGsmX8cJl//AHeQx/8A7nX6wd0kGxspf+LFyB/+Cfr8ne5NrJxf/rGYp/ur&#10;A/8ALr1aJy1Az/sf+vWd/ZV8V/gO69uzP7MctBQ7AHiqTKu/4KlC2j/w9aH6/wCH/TrzbPxeSup+&#10;/Jev7F/BsFq6PUaT4ar8pn87/iTUelraOouzf9z9a8xdMQPp9Qf4H2D/AIdbX4CnqBb/AIqMf7gF&#10;X/mD14j+xz4xbP7P23MduVK4iJcj/wCbwHhsf5+SbH+/r3j4elwx4r9+AJ/mxLn/AOm6/knXaT0N&#10;WelLmLa/DP33S6i1IRmu6RcFuk5dRK3U2tkAfw6+ceorPjDKZcHMZd8lxrEa/wDQevgz9mf+j9kd&#10;1w8nuP4vHw8XHaiimRvi7T15Xd+SrOat8pc7979evft37cf9KNse18HBlJ+AaNrU24YleLqihgNA&#10;7XkT9QfR6of9Hz4s7Zldlz/h/ud1xkucnTM/jLSyWLsZufXObEgD9AvXwtSXT9V1UdLUflV3+8e5&#10;/XvCtHxfwXwjV6zpoVOctNp1ulszb2065X2Z84d7+HnjWmPdQKTJVtaZW+mmQ/RlYaZWH1BB6v8A&#10;u/7Se45MJ4uRmWyISAE0oQdBRpeTaDUYD+1Rnb+PUn7RpY4y3nhMz4mPLHxcejnbvLFhKCuxPti/&#10;j5k/U799ZdV6/KdUvg6koaTey2l2uN4s/wBAdDGHX9Po9R1OnH4ijGWYq4SaV1eUaeXxhl1xoYlb&#10;l8bF2uPMqgElCgcVKqrH193LHoU16r8L6f3/APMD/t1OT1+58Gm5dMrffuf5i/6gdNp6Hi01pxST&#10;SeEkrfLx3ff1C1p09X6DV+pA3X3T+bhXLpyt1AG6ep6AnDdPFeh+fXB+gDBTp3m6E59OD9AE+Xpw&#10;foQN0406AJ8nXc+hvL13kHQBPPpoPUIp0vk6Al5dIX6i8nTeXQE/Pq++C3Hkox9BZN7/AI+tdZsH&#10;ouOcZwu43sjiPW/qp6jIfNXxN3bV7gja+Vzv+Z/+HrNFpk7/AFP0H8x9P09fp1Z9/iWZ/ueRJP67&#10;O/8AkR1TYGF7J9fqBr6e/wDt7/v6pzbPQP2f6plRUD0KKd/bQZfXX0Z8RjV6D/zb/uKjXXz7+y+m&#10;7pr1or/cOX1/n7/59fQHxc/5x/iiH/BQP+nQpXGnXeXocP0ofqooQtffUov0ID03M7isZvZzxSSF&#10;3P8ABffVYPO/20/tKaP+xY/qrzV70+yI5YKi/wDnYKSf0BH6jrwbuJ5BZrsgklmP8Bsg/wDq/ePV&#10;j3/4nNq1yKHj5XLeyASp9KNH9AAB/IdVaNyAAfgDsu7H7a9Ko+5Oz/n+nWCpAbin/huvDfsTT7D6&#10;7Zidn1o+vXUXcs3936MrfvaXXsgfVh6369dEUqSpSXED39yN7/gD9/qf16A7zlMJhdqaDRIB0u9H&#10;iAN/XXr+HVNFVXsQNAqgqtNlQw0f0JI/mOm9h7gD5Ivp19kbOiB7B47+3r6D79N7izqApJ2jaBB2&#10;U5DZ9n6kEn0fseq3Djo+XeyKcP0JB17Ov4nXUIavskKRdaYtGXxurqVYpWFB7V1Yewd6II3/AND+&#10;oP8AoWf6VtO9o3be5BB3KE+crJ8q5sE4hmaRJE8lN/mBDwcaooTl40/MJgyEFSQ2vWvfrf0/TX6j&#10;+/q++DP2g5GFl4+ZItDJxqCk6TP7xH7ya+n5i7UqflO+szhuKj9vH9eumA9U3wP8U/jsHEzNq34m&#10;CV5p/u3DgMHTeyA2/Y2dHY6tz142qOiHdJvpN9d1DoPB6TphPTgegF67rj1wPQHdd13XdCCg9Lvp&#10;u+u6FH9d00HpR0IPB6dy6j6UHoZ5JAeuJ6Zvrj0JQ8HpQeot9O30I8EvXA9NB6ToWx++l5dR767o&#10;LH8uk5dNJ6TfQg/fS76YOu6DgUt0nXEdN31o1kcD1wbphPScuhmskvPpC3TAeuPQ0O5dcT0wHruX&#10;WQsjt9NJ6TfXHqoohPScukJ6Tl1SDt9M31xPSb6AXfTSelbpvQCE9L01uu30BxPTeXSnphPQ0Ly6&#10;aW649J0KKD13Lpu+uPQCE9J13TOXVFD9dMbrg/SFuqao7fSdd13VKhCek30rdN6GhCek31xHTQeg&#10;FY9N6UnpOgEPSA9KemE9CMUt00npSOk6GRD00t04jpjdAKOuPSDpegO67rukB6yzIvXdcW6bvqAV&#10;um9Kemg9ALrpOXSnpN9AdvphPSk9MPQDiek6QnpN9Acx6bvpSOmk9KB3TSendN11kCb67riOkPQD&#10;eu67riegGnpD1w67XQGZg/0/l0Sh6BxT0YnUZoITqdT1Ap6lQ9ZBOh6mU9DKeplPQBKHqZD0Mp6m&#10;RugLHCsQQR9QQR/MHr86/wBuH7E0xfjN0gQsc3DfJHD96VXUuyD39D+//wDPD9Rr9DYN9QPfo6BO&#10;gT9gT71s/fXrr83/ANsX7WcjM7hnZmQlO3d0w6nGEMUgKgnNJurVfbgNNdqVReSvy98unZ/Q76K8&#10;6Zqj+yP4iknlwM9CmuSTsPTAe1G2BIOvsCPZ6ofh/wDbP3TGqZ9zxyhHosg0P/UPmbYP29nrVftL&#10;+EO5QkmR2zPzWSk1cxbLqWBZQ2lYtx2d+hoevv14Nfufe8gH8TQo3zaSrpUkqD72vzEt+g3999fH&#10;hp/Ftvb/AJP1HxXp/LuPo7uf7UlZCZ8nbgWUaY/2d/QA79e/0+/r69eP537R++UoVkwx0BBKtPVF&#10;/wDVyXkD99ADf8d9Un7Jf2q1ofwdISxz7D5PPVijKQZyQA+Pyb02jvWx630/uvxrZG8dXe5kCk8h&#10;2L14/wBkEseT6XiNuSfXXs0ekUHTR4up69yVJln3D4rzw7VyKtYw8gDFV9rxYBta0eSn0Dv94/fq&#10;sp8eLRh5pC2l4/m/MomSW4BPQCLshR9F2QAN9Zw/EKF5NRuRWQ2N7BPv9f0J+/00OqfP76hZivti&#10;T6A2ST9tD/4OvoKO3CPiy1HJ2baHaO2RoaQU4vP6j20yT719dAAk6H6evsOsn+0TsU7JTwoHLAHy&#10;ADXIfNtf1972NdV+TjZXHkcenADYPOQ3/Di1OXv+XWXyv2kGPytj2ns+mYaG/vpj8u/5bHWo6auy&#10;S1MVRmcbsTkbYFOGwS3rXvZJJ+vr31o8b4SKgspWjAcwF2ToDZ9D6AD9f06H7b8YwsdUoUblsNVi&#10;V2T9Nex/l1scPt+RMq8aw8rj5Fp7jcH340qDxViPQB+v01168njQV+w/vjYnfex5Gvad0xk9H6rk&#10;OcVvY/hYn/4T1+1FKb9/Y+x/I+x1+P8A8EdiwZ5/bMyqUmEypXfHQhQHkxJRAwVSUppuJIPEbH06&#10;/Wz4W+J8fOgt8Zuc+Kgr/bQkbAdfqpI9j7EfTfXKfCNlih6fvqIU6fvrgB4PTt9M30uugHKenAdR&#10;g9SBugF6XfSA9KegO5dcD0nXdUg8N12umdO5dQooPT1PUXLpQegKr40+K0wsWl3TyJsTZftxptTv&#10;+BB1/f18Cfty+BMZciHcu2y4YWrSyYgs34a1RMo6ltt4KlNEMxCU0B6c8PvT9ofw8Mvt+ZD3toOy&#10;a+oeY5qR/h18a/sf7mHq2NkgNHJmZVB+hVlH1B/tA+wdej14NXqJ6GopX5e6P03h/SaHVdLOLX8x&#10;cP8AseGyHXnmQfmf/wBbf8z17J+0H4QPbs7Iwy3MSZGm+v341Razf+fFuDfbmj/X0T493tglqKSB&#10;83L6/r9Ov7b/AANrxlPUUeHFNfZn8Y/i3QkowtZUmmfaX+gh3r8R23Iwf7WNm7Ua/wDDyQHb/BxT&#10;/Hr7ab/IfT+7Q6/O7/4ubvyp33Ix29/isB3T38ppB1P9540Ov4Dr9EnHs9flP4u0Fo+IzriVS/J9&#10;7wDV+J0cW+2PwLI9eZft4/bl/qZIrKaVybhmUOflminXIge2JP0Hr6Hr0tB76+T/APTh7U4yMLJ1&#10;+U8Wjy+wojF+J/iysT/871/O+u1Zaei5Ref7H9Q/hXoNDrvE9LQ6n5Hdr1aVpHz33PurWpSz8VNH&#10;ejn0qgu3InZ+g2fv1lfiP40SOhErSm9s2gyfyHL+Xs6/l1dUpqN+WtGZHvXs7Gh7+/Xi+VLaMFOi&#10;VbR/TlvR/mP+nX7j/pz/AA10niKn1vUrc4SpRfyvF2z9L/1e/jPrfAlpeGdA1COpC/iL5opOqXp/&#10;c1uB+0fIF1s7CiAFWkBxQzb6qAPofuD+vWwzP2g4aqXm7M2hqboQVOvox++j/jodfT3Y/wDQ17J8&#10;R9s7f3jCrXtVMzFnS8cbhTGXIVRO6eJwRMyslEbxlQSD6HUHev8A4vztnbu35+bk5uXmUx8WtJg8&#10;IyR1U8WIQcn0fqGOuv2fiMP4c6/V01raTjqactuyKrh1TrDR/E/B/wCKP4n8K0tVaOupw1Vucpty&#10;abXzRbymfL3wR8Z1yC0qBNICyuAA5BOgGI/e1s6Ot/rvrXK/Xlv7L3/Nff3kP+f/AH69JR+vg/xR&#10;0Wj0nWuGhBRi4p0sLPc4eE+J9V4jofG6vUlqTtrdJ26TwFg9PDdCeTpRfr8ifZCw/Tw/QSW6lFeg&#10;Clr0/wAvQXl6eKdAF+XrhT+v+fQxr002/r/HoAzzdJ5ugxXpwr0AZ5enB+ghXp616AMD/wBeukL9&#10;DCnS+ToCcv1xr0N5OuL9CBIfpe5144d2+wZff22Qfv0MtOo/ijKK9qy2/TIiv+Ksf+eugZ88/EL/&#10;AJjkH3vXr9CAf+vQva4+x/frf6f0eo84nZYnZYkn+fr/AC1rqOFff+R19dfX69DJufgX1lL/ABYf&#10;4bB/5j/Lr3v4jpydD+sk/wCv/wAHXz18KW1Qa/UH39d/z6+gu/H/AOV/4wG/57PQAIPS76iU9P31&#10;owPD9eQf6UPxgcbChEf/AHXbi3/1uKhz/ixUf39etluvmv8A0xchjbtqf2fFksB/5ucQf8B/z6hp&#10;HizWalBR9hQvyLv6DZ19PX6+/v8A4dWFu8E6lP6E7Zm2dkgbP6f3/wAD1TJUnQ+yj2fX1P299F9q&#10;7honY9+/06htGpxEABLPx469/Ykfb1/D79GYExUoIzA+pZ21re9/L6JC/f8Az6yzZRJ030+uv1+v&#10;o/4/4dW/Ys+ib0pKg7+h4gEfQn6fTq0UTuVJrIqATWtCoJP0VW2WH3IYA6P32On9u7KEXidFgeZA&#10;Gtctcfv7Pyk9H9zyEfdFUBiNcQPodAeta+uupMWYJDAg1eahwPmO0O9eh/geoAfPt43Vl+nsf5An&#10;/p/n1Ge4q7D1+u119P4+/wCPUHeyXba/QKP8R6Ox+p0T1RLlc9n7j6+/evt7/l9etoH6m/8Axan7&#10;SPxXZ8vtrvyp2rJDQDHbjEzQ1Jgf8KzuuRIJ9FSafr19XFuvz5/+KgyGbN78u9BcHBJA/tf7RkBW&#10;P8gSP7z1+grjrxaiqR1Qm+k67ruuYOHTt9N6XXWSod0m+k303l0LZID0vLqMN0oPVolj+l30wHri&#10;eoUfvrgem9cG6AlHXdNB6d0DOB64nrukJ6HNknXL1Hz64N0BOD0m+ow3XcuhaFJ67fTR12+gHb67&#10;fTd9KT0JR3LpwbpvS76Gjt9IT0p6ZvqonAvLri3Sb67fQp2+l30gPSE9Vgd0nLrt9N6iC4FHSdd1&#10;3RlR3TT049MJ6IMQnpCeu67qkO303fSdJvoWjmPSk9N67oaO6aT0p6Y3QHb6Xriem76AdvpvSdIe&#10;qgIx6brrm6XrRuztdIekY9Jy6ChxbpoPSHpN9DQpbpN9N6TfQDm6aT12+kI6A4dNPS66Q9AJ0zp5&#10;PTCOhGd13XdJ0MiN0nSnpD0AnSE9OA65h0AhPXL0muu6jA7pp6UnpAeoZEY9NA6Vuu5dQHdceuJ6&#10;Q9Ad0h67fTeXQCN0nXdJ0BxPTelbpp6A5j03ruu6A7pCOl6Q9ZYG9IelPTegE113S9NboDIYb/KP&#10;5Do9D1V9sbaj+WurNT1GjQQjdTIeh06mXoCcdSoeoVPUi9KAQp6kU9Qr1Ip6iQC4N1hv2u/sN7f3&#10;hTS0JzzfH41y1RVo6DZE7soBoikngW2UJOiAzA7WZ6nVurRpNrg+csDsFsCSYN5NdZoJEPM1R0T5&#10;VK0AK/u6+uv19dTdk/YbjTNcvwQgk50uxdvIwWSmrEKvLXpDs7H69fQffvharJOoSjTdQzqux6/U&#10;bGvY0f7+vF/9KzuOJg9kvMG0r5wXHm1H48VJ5UOholSqMNa2Rv6Drwf9nBSuz7EfEJKFJKz80+3d&#10;hiqPZygzsirWNDvx4/kJczUodlwzcTs/QAb6F7l8QhQV9MwP7w970NEjf099d3buGgQjQZfZ5TGt&#10;/U7Psgn9d9en/sI/0OO5d7kuY5/DYlRuTvsvVD9KBdaCN9VO/Y0fp19OUlBbpHzYactWVR55PBvx&#10;tasOGzrYJ9fT7e/4dW/boZM/3EIc+uf/AG/l1+jv7MP9BfCxKA13ccdHnrRP/FoeutX8Y/6IWAUL&#10;TREI/s/9j9R186XXad4s+nHw6fdqz8zLY2aF51rofUgKvofxOuqjI76ygq4SqH95KJsEfXY/Tf2I&#10;H6Hr65/aH/o50mreIkaJ9Ek+/sOvm34r+Dqx5bgH4/vcflf+P8z9/Y+vXfS6iGp8rPPr9HPT54PP&#10;u6fAMrza+H64bNIE8uI/4lPo+vuD1SfC/wAU1waGVFLwbXlixHE79iifUBx9QR6P319RufhrEVXF&#10;8dyjD7j0VbeylUPoq30Ox7+o0ffQf7S+ypSaZCpx02qKv0Qkjlx/8h9n+B/w6+rCd4Z8mcKN5j5n&#10;nmsmbzxZS+Pce6KfWuR+pdfSn+1/PfW1/ZF+37unb+ORjZVVVD4ay8m1IQnc3m+09r7U8QR9tdeL&#10;/AMK4zmLbMaktFiRtHAJUEH6CqevXrf8T0VnyOPVjP0uQhZlb6BwVKnX0A9ketf59RxRi6P0+/ZN&#10;/pqYmUBPuSmDgBhlxXlj0mwBD0RRyiw3p9AqCD9uvoLsff8AGypimJeWQjDYaThtj/0/vD+Pr11+&#10;L/wv38is3NDNQrfN74qPW9r9h9/p73/Pr6S/ZF/pQr2lJkxTPwaSxifE/GyVDNEPjNsFaBAC67Qa&#10;I+nvfGUDSZ+jo6UN1iv2b/tRx+6Y65GFX8QnryRfSZcCTrVEJHIb/taXY97braNZR/a2fvof9f5+&#10;uvHq68NJednp09Geo/KhQ3Sn9P8AD/26irmDXoe/1J/6dVOX8QrL/wAxP8QNfyHXzp+JQXyo+lpe&#10;GTlyaATP6f3dN8nWVxviGdG/tzb7HZA/z+X31cjvPAkORQgfQ/K2v5/2h/j1jT8RX9S/B11PC3HE&#10;OfRlmT13VcnfpkfukD+Hs/4Ho7HIdA6fMv8AD94D9Sv11/EeuvoaXVaepiLz7nztbo9XSVyWB3XD&#10;pyyY/QE/3H/t1KMN/wDhb/Dr1niIendSfhG++h/Mgf8AMjrspVn7pWM//XaS/T7fMw6pB2MQeQ+5&#10;Vx/fxI1/Pr5B+Ef9HTOyLeZ6jt8uZYLQc7sN/wBmIICD9PId/qo319S957/Ocg0aJU+yXRgyhf4M&#10;CRo/8Xvryz9pX7WoYKLfKcSmrT8rMQvFWI+pPrlsgevfv+PXwus1t0tkUfr/AAvptVQck6Uvzj6k&#10;vxP/AKNnassxbJORkVign5PMJF0Vi2mCL9Nkge/Q+nVh2v8AY78MTHzdk7aXUa3kQGS/r7l7+Rj/&#10;AI9Zzun7ecJ5Gq2mNAcV5DyHkNg6B/dI/tfx6+c/ib/SOyLZlZY3DiiKCWJO9sw163rWve/fXHR6&#10;jqdP/wCKbjXo6O+v4bo6i3a6tv75Nt8VfszxOxfFPYO7dsVY9vzM4YWTjKSZY98mdIp4t74SszzP&#10;DeldRr9/Q+psv9sGOM1cT+09TJW+/Lev8N9fLLwpm9upD01wmLnyUAkDJxMidgybJIIVVOvf7vVN&#10;8I/ET27xBjsbzpa3/wDXl37/AE31+k6vxOfV9PovVd6kLg33ceY3/Y+X03hHT9Lq6qUfLJbo+il3&#10;PvZuvM/28fC1O6Sx+1TeMmuxyGvYbE1kUChByUl6PRVAB+mx16bkn2f5nrwT/SX7rjQye1UzJ+fH&#10;dnDwV/HUvC0MmNZH6FpUmh4+t71v9fPqQ3ra7a716Hm8KepHq4y0WlqK3D/9ksc4u+Pc+UPjD4Ny&#10;O25d8HLVWpE6bQ/LtJhySiA+wrqf5qwYbOtnyP4z7AuPX5NmdB5E39t+yu/vx3/h19Cft8/aevdu&#10;5PlTm05rNIzD/vlUG+T69BiSfQ+2uvNu7dmlkLJavRBMuQZhSx5EH3yP0Gvt+vXr/gr+IoeC+ITh&#10;qT//AB5J3d89nR/YP4+/hHqv4o8B0dR6S/7+Ci0sLn5l7XzXqe+f/F1/tsnLzdhyaKhpVsntxY6V&#10;np82RjoT65sw84X+0WoRv317x/pt/G64Pw/kSZgLZxXHnPftlJDVOvqQqD2fpsqP7Q6/Mz4t+EGx&#10;tUDmkNgrYfK83Hsc9HaEH5lYfz2COr7I7F3fPSdMm+RkAIBE9wzq2qJ/bj53rRFb0dMV39dHr+x9&#10;T4d4d1PUw8Wh1EFpSlud4uS9Pr3R/k6Gh4z06n4TLpdR9RBVSTdReLddvR8MH/ZrgU3S/A+EDxeT&#10;+z5N74j7k6+ugdeutv5epO2YJj2+MGADJyag/SjWYt7+n00AR9tdBFuvwHjXikfEet1JwrbF7E1l&#10;NLv9z9rH+Hp+CdNoaWre+emtSSapxlLmP2CvL05adCo/Uit18Q5hIp08P0KG6kV+gCN9KG6h8nS8&#10;+gJvJ0gbqPl0vLoCYHri3UXk6Tn0BMH6cj9DlulV+gDFbpS/Qy06XydCWThunBuoFbqTn0Mjyeo/&#10;iNOXac4fcWx3/u+ZT0vLqPuj7w8xfsVQn/51x/36Gj5p7nj6o2j+n0/lv/r12O/vqfu0gHb+Z/y6&#10;Fn6P6dDJp+xZmqJr+/8Az/8Abr6Q7ydzxW/WOv7wevmfs9PmUH6bB/T6fXr6Vp8+Biuv/h7DfyYd&#10;CFcr9OD9DB+uD9bMhXLr5t/0y6MH7XoH93MHLXo7bHJXf6gLvX8T19FrX7k6ABJP2A19d/w68g/b&#10;tmQysLm5mqwqKYq01yvQhk2wP+7mV2R/aJUEgD6yzSR5D+x74dk2QBlKCrrxHJSRogb+gJB/j1rP&#10;2gfsTjHJ3hUVo1mhXieQFAx8qvv5lIQoRsDYIIJ+bVH+zvuMo/PkPNmporMc1P6aLAqQfvsbA9eu&#10;tB3j9qHzs85Aj0gmaNSnocds9G5H6Aj+Gh9NdeOcZb90T6WnLTWnUuTDZvZzLYQbJ3+Y3/ACRtAd&#10;ei2wD9wB9djpvbPh8htFiKaHyLyJAIOuQX0N6+/Wgj8WqDIuoLziZqG0OX00SP1U/T6a6Gn3mCTY&#10;eyW2wIIHKh/ealCSze/0PoevXXoTfc8rolHw4Z/UNyIDfbRV9gaX7kMCP1+nrovtnww65Q/Tin0H&#10;/ESP1/gfuDvobA+I9fM6oVBHEId6Hr6k+z62fQ+p+vV7m58lsXl6ClTMqdnQAbZI+pBO9fp/f1mV&#10;1g6R22XB/Zz8z6H76Kyn+JUt/l9DrX11+vXgfcsYTq6r9AzL79D67/y+n938evsj9ln7Q8TJH4bJ&#10;HgyKKfw9NnxXcD9wcjpa/vEqNbB/j18j/GmGZZ+VJgQVswI9jfv+P9x9debpZz3uMj2dVCOxSifa&#10;P/xVWdx713Sag6ftc2f9PlySV/w5N/j1+kdB18Kf/FT/ALMKJDuvfKhlTIKdtxOQ1zXHJplV9/Ue&#10;ZkiD+sqfr190s3XTW+Y8ERm+uB67fTSeuRR6npSemhul30IL009IW6aT0A/fTuo16eD0Au+u5dNJ&#10;6ToB++l6aD0vUoqJAenA9RA9PU9Si2P303pd9droclkaT0oPSN1y9DokO6XfSDruhkdvpOXSb6To&#10;Vj+k5dJvrgehKFB64nrieuPQ0cT0nXdJ0JQvSDruu60EOXpOuJ6ToDj0nLpT0m+gF300npN9IT0A&#10;vLppPXdNJ6FF313LpoPTSego7fXddrpN9Ci9IT1xPTehTt9IR0vXE9AIR0hHS8ukJ6ATpCeuJ6To&#10;VCHpvTiekJ60ijT0nTj1GT1TYp6aT0p6aegOJ6b0p6ToDuu313SHoDt9IT1x6QnoZZ3Xb6Tl0m+h&#10;DukJ67pCegEPTendM6AcT00Druu6Ady6b13XE9AIT0gPSFuuHQC767pAOl6wZO6TfSFuk30IKT1H&#10;0u+m66AXruuJ64dCiHppHTyOmE9AJrpvTz03oBCeuJ64nrmPUA3riOuB6Q9QCHprdO6aT0Bhuzv8&#10;o/h/31/36tkPWf7I3r/D/l1eyPVZoKTqYHoeZ6mXqAmU9SqeoV6lQ9AToepB1CnUoPQBKHqQDoeZ&#10;6JguzroDTfBuZV38BYBQm5kn5g6sDx9+tcfY1v6dfmP/AKf/AO1Vu4dypDl8mNXIXW9gFatFFCgn&#10;TeOQZt+/zPt9Ovtj4r7JnZEczJbu+Xg48I5TSxO3Tx40cJNhJq5zTpmI/Mcj+Grj6B4nlrZ/J39p&#10;Hd6TyeNGZ2A0GJJ+p9k7JJLa5fz60lkq5Cf2Pfs3Pde64fb+J8NH8uUB6IxI6am9H0KEpDY9/mfw&#10;9fsZ2TEE4pNFCIqhVVQAqqBpQAPQAAAA16AA+w6+N/8AQJ/Zpi9vwj3XuFpfje5KrQk7DyRwQSYg&#10;r9VaxJqf3TxKejoHr64b4vkBtFGvr9fX9fz6+H4lNyntXC/ufrvDNBrTurcv7fvJo8K/H9WP69N7&#10;p3Bgvsa68a+Kv2/jHfgE5H6aX67/AJevt/Hru0ftazsvQli8k9bbXoA/39fK2So+psqdtGg71hJQ&#10;e9b+h+mj/PfXh37Qv2HSuWZPyqkevoUb9P5fz69dyO40J/MmVB+vEfT/AD6re9MV2dk/pvrjCUtN&#10;2me5wjqKmj82/wBpPwhXtuZyZChDcaD6cwfoQPoff3+h/h1HX8yZfjuVR719CrD94fxG/wDI9fY3&#10;7fP2br3LBoVUG8lLzbXzED6pv77/AOeuviDsfc2lA47+jN6Lo/VQWJ1+o+p6/XdH1C1Y+5+H8Q6T&#10;4OpjhkHwnmE8cdxszfxhv4Ix4HX/AKQPf8uofjhyLuAf+EfyI2D6/if+nQMc8TyQ/LQPr2f3vXon&#10;/l1Yd17eaO9PrsBtg7BJ0P7uvqo+C0J27IKBN8vYIBH8B9f4nofDyCoaAXitP3gG2Dr5lbifo4I9&#10;Edd3LvniV5lSSSF23tU/UgH6b39f4dKcR3uJpN61qsUx5IdNS9WWUpqR6LPV1QH6fNvp3CTR90f6&#10;Bnw9arZXcW5CcVGHAj0lKtxfIf8A83BeCf8Albl+vX26cpQNgbIH/L1668q/ZR+z9Oz9qw+3IVds&#10;eCrd0HEXyn/Myq6//SXZ9fUheI+3XqGBmKEBM+J19Dr11+B67W+Nqyd44R+56fQWlpRjWeWY74r+&#10;LmQic0pazjfCSM5A+xIUEgfxOuvOfiD4J+IKg3EgoHtYreYv/Acf92f/AE+TfXqHxP8AHzTOkAUf&#10;wA3156f2oWNCS4VR+ra/n6P3+/odcdKPtZ9jT1pQXlUV9c/6GL+Hf2v9yxkC9ywsnGDUaaPkRKI+&#10;j8o8gBXZH0BIJIOt669LzPi8ZUT84VgpaTgj5dLy1/FW0AR+nTl/arhZcmxb+PLhZSlZtp1ZSN6/&#10;u+2vY+vrXXzR+17uA7WciGFR2iSv4fkSzTnZdkcidsZja8id/Q++vo6ej8R1VM3PqIqLnqJKs2uD&#10;334U/ab+IiGJIcoDsb+ViNr/AHA/XXVV2H/TTnjmk6xL2k9JqU/4psyHZP8AFfr14T+xb41NlXDo&#10;T5VUKp/411/D2fp7H8eqL9s/wq2F3Cg2OGSqZcvsQtSylT/KiPr9QR/Hr3dP0Ud9SPg+I9Wn0++C&#10;TT9ex7rk/wCmQT6GPkH/ANWXTX+AP0/v6qMn/Swqf/uRd/8AnrV/+fXzfG3663/Lr0H9n/wDPLm9&#10;a5KwRH4aOgxIAO9uQANn6fX69fpEkkfhm7Nn3H/SVu6sv4TF4upVgyMylWBBB9jYIOj7H8x15c2P&#10;2/6r2Tsa/wAu3SY//hC+/wDA9J8T9uSFnnOorMMQrjWzx0DvXr97eiPqBvquFf49XjgyzcfCX7U8&#10;7F50lRIxCrKUJSnOUxNQnyTAEpTULxCgH6HWtAdeVfta/ba1cgwyMGvcKDiVSr04MXXkWii49TQg&#10;MV8mvXzAa0eh/ib4GTMcGuRxkJhPE0vMFYkl6TDNxWjFj87AkHY/h1qOxYssWE8bHrkFEVUVSV5M&#10;F/dBcgsNk60nH162OuHwdNS30rPdHrNZx+HudGg7E6Tx8cGP4ZnkjvjllcxZh/u+YADBf10Ad/Tq&#10;QdtxuRoNK5+pU6J1+v6/b/t1Yd+7ayt7ALKqb179AfYfbQGtf9+h/wDVisFPoj6/z/g36/y6+JqN&#10;OTZ+00E1pxUuaPU/2apwhkZPJg6Qdpe/sV4AgfofZ/l1lv2cc1yJMfqtUfYP3FAfp9Pr731RR75R&#10;AUDNrXEjZ1r9PXrWvt1qfg6KBw2zr9PX09739x6680VTs7ar3L3P0HoCff8AAf8AL/r9evEP9Kb9&#10;g+R33FxvwV5wzsOrPHzMyRqH48kd1VmQ8lUhwrfTWj1698Gd3N8THqfqyez+pXabP8+O9fYk9Wsp&#10;/MP5j/n1+n6PqJaE46sKtevDs/n+tp23BtrPb2PzH7J8KZ+RmZvbvwbnuXbiVzZ458kOQOjVKEIA&#10;j/vKWC8v0B2opsrNVFJchdHTcjoBh61/PfX0Z/o//Gs4/H/xFj2YIc98mcyx0C8KbCAk/vMhJA+4&#10;U/p1c/6OP7L8f/5IO7eZJ3/BM34XeqT/ADK0DVX6qWHHhv7Hl+vXl/ifwSEOphPRjtWpGMnjy242&#10;6+94P7P/AAR/1B1p9Brx63zvQXlzUpJT203x6ZPlzt/c0ceitFOgQ2mUkHY2D+hH36s3uWJZiSx9&#10;kn9fv/8AB19O/wCl3+y3BaR7lh+BciN1xsxYFPZb91bKnpbJsH5tNonr5excF2G1UuASDx96IOiC&#10;B7BB+x6/FdT0vU6a+A9zhGmkk6z3rtZ/YfA/HOh8U0V1sVGE5XF7q3XH+nd3XdErH5H3+in/ADHr&#10;/PqsL76Jv3Calos48rJvgPZGiPR/Qke9fUD69A9frPCul1tDR/mxavKtVj1P4L/1F63p+q8RXwJx&#10;lsjtltd1JPgkDdLz6h10vX2T+UhE26l5dCBupFp0IEq/Tg/Qop04N0JYR5elFOhwenr0KiUP0vk6&#10;iB6Tl0KEBulDdQg9ODdATg9dy6jD9KG6GAhW6XfUSP08t0A8N1z4/kWk/wDjUj+/Xr+fvXUQPWj/&#10;AGd40mzJnIYLCKvem/7QkpYJ7/4m0OgPmDvQ2zE62GK/3r6J/vPVGp9++tJ8bd2S+Zk2moVKVdlU&#10;egAWPofw/T/D7dZih99QFxg31xP8dfy6+o/2cdzRsLgfY0Sf5HSn/Bgf7uvkyFPp/E9fRn7Jc/eO&#10;y63tSg9/Qtog/wBfx6EYVb5HZf0P+R9j/IjpBXojuWHyiLj6qxlYfXidkzf/ANJHyn9CB+vWP+LP&#10;i+WDHzU9sSVlMH5qP/L7IvIEt/Eff11qwiq/aZ+0qeKfwwBezIjPMHXyux4Ix+oLceTa98SB9+vB&#10;/izMpkv5auS6uVnJfkmoOyda9Lr6e/mP3J0vGDunfGN65LuTajli302T/wAO/mCqPlB2Pp1WHIRV&#10;87kWsdicyCIRX/jP6t73s+2J36GtSzSRou3dvjSckqzM1qwjkXHKiwWl1A8XI+uCOBSoBYhW0F+U&#10;iL47/Z5rPd5UD4lGm8+LqWMXB8ZY/wDEyAOR9QGAPvYGcxMtywZm5zTiQOR98h8gUHQAJ3oD9717&#10;0B1a5fdaNM8SyhV4EkEsq62eP2DqPS/UAfr0NhWD+z9KMw+YoiO015T+agHyglyqhdfUk/rr2esz&#10;hd4WbeOiNMA+yo/X1sD+exsfXXVh2v4hBHFA2tEFnY7bX6/c/wB/1/l07vfbRVeW1UjQ0f3gff0O&#10;vpr69CCfEuIWArBltpQhQ+qa9EEg+toTr0fY+3V7jMjcAGKvwGuS6HJfqP47/n1luwWsiVmyHiPm&#10;nQDej9Nff5f4n6H+fRmPnMQCQQVGiNfva+/2H9/R5CZf0+JaqDNgArFAR9AeLcldfutE/em4I4to&#10;+9DWjh8DN3jNlWJLeYDztvbJKWuTH/zNsAb+h3159k9xlX5dglQflJ2V/wAP0/metr+wS1J9yx5S&#10;oU/EOIgqSvzHkV2P0P019/p1xmqTa5PX08k5xjP5bP0l/wBAnurns+XjrIywsPuFMbC39KaUUyqB&#10;j+9vIowdhsGgp75c+vodm6r/AIY+FJYGJjYcFCThNRofUu3z0dv1d3Zndj7ZmJJO+iy3Xljxk7dT&#10;KMtRuCqPZfQfy6TfTOXSA9aPKTA9Ly6j301n6paJS3Sb6h59KzdKLRLvrg3UKnp6noSiUHpd9NB6&#10;4HqGaJAelHTOnA9CC9KD0gPS76Advrj0wdKD0NC76UHpnSg9ShY/l0vUfLp4bqGRel6by64noa5O&#10;HS9IOlHSiCnpQemE9cG6tFsXpSemlukLdKJY4ddvpN9ID1RQ7riem8uuJ6A4t00npOu6EO6Tl1xb&#10;pu+gHE9N6XfTCehpC76TrumnoUXfSEdJ0nLoBek30u+m76AXl0hPTGT3vpeXQCHpeXSHrugOPXdd&#10;0muhUd00dc56aOtIopPUfHp56a3VNITpCeu6Q9Cib67ruu6AQnriekPSdCWd0jdcT0hPQyd0nSb6&#10;7oBQekPSdd0AjdN6U9d0AnXddvriegEJ67j0nSjoBhHXA9PI6ToBvLpekPSk9YMidJ13XdANPSdK&#10;ek6AQjrtdKem9ALvpp6XpvLoDt9IT0p6aR0AvTW6TrugEPSdOPSdSgNPTT05um9QHm/YX+39fbrQ&#10;xPWW7E/v/L/DrTQPWmjYWnU6HoaZ6nU9ZIEKepVHUKnqeQ6FJF6lUdVHxJ8WYeFPy5mRPHU74hvb&#10;vr68Jrt296HoH31498V/6ZOFLa4OO+U4389z4J7H09aZz+voAdVKyWe+Ip6JYhENKMspr+9SjKiA&#10;D6ksxAHXxj3D/Tf7kP8Ad42GGP0ARnAP8SzD7e9fT+fXi37R/wBtmbl/Pl5VMipHyz2PDL+CTHyr&#10;rf2H8ydddFBks+uv25/6SfbJ4WXi41vxFaoVo89iQDem+cgcmO/fEfr18D4nbm7t3jt8QqEWsmNP&#10;mNrwRaULOfYYkCnr7kqPQ6E7FUsX5M2306s3skj7DfoD+Gutv+yt7jumE+PM5GVJrVjMexzWFE51&#10;+irOfP5nchQSv1YoDZw2RtHfRjvkl7n2B3b/AEYsdJLrLoMhFXZJ2C4/h9PX0+/06tvgXtGQHOPR&#10;jQquw29+h65HrA/B3a/iirk9yyO1T5cfEmLKjeQ/2lblwf39ijevZJPXu3asEYqn3yq4Io32Uf8A&#10;Cp+oG/8APr8hrykm1Jp/Q/o/TQVeVNfU88+Ivg9Vp5CNkn7+/wC7rFdv/wBNLtE6nAlawtNnkUli&#10;0cFpkh+PEcm1o/MB9tj119Gw7D5ptz4+965bJ/hv+77dZzB/Y6ZbWF/wyH6riQjD+WyqAn/54nrh&#10;CUc7k36UzrqYwml64Mfg/t17fUAPlTx2fWly50xGP6a86oP7t9Xk82VgQt8ev3/Lsj+v1+Uk9bIf&#10;B6xX3alWPv8AMfn/AJH10HTARR6VF39dKBv+eh768+pJLg6adPJhHw9bXetb/wAP+vXxF/pF/AQn&#10;nuIKQrKtXA/dDOTpSf4gcvr9/wCPX3d3bGDH179/N+n9ffryH43+AkqKiigmhDBvqSANLo/XaqAB&#10;+mtdd+l1/hSvsebrOmWvp0j84/iWRVhre09fy97/AOvVj2X4pLLwff7vEE/T+Hv+f69bT9pPweY5&#10;FBoEciD/ABGyAd/b0AT/AB68ut248wsw1GYngiDk5I96CqCx19fQPr31+40p74po/nGtpfDm4lv8&#10;YEkq+v3k/wACfqp/l7/x6+u/9A79kf8ArHLl3y02OP2xGSQYfLbuRTxgoTrkMee32NjnRdENPrw3&#10;9if+jn3Xv+U2LKJhGTL+MyrL+Vig+9D3p8l56ZIj2QVZtKwLfrD+zr4BxOy9vxsHFUzxsWRRdgc6&#10;OxLUtQ601auS7HX10PoB187xDq1pQcE/M/0R7+g6Z6s9zXlX6suhxl87+2+uv0/X/wCHrLdw+IWb&#10;3s8R/E+/f/TqHv8A3/mSN/xI2Nn+JH26wveO/AbUE616I96P8v8Ap1+Q04bmfsb257gvxt3lqcgC&#10;yEewRojX8vp/y683+HfiO2Nkrkq58k2BDFQ2j+769bXY2P5E9HfFeVVR6cNv6KqhTr9Dr7/w6y4y&#10;yx1x979EeiP566+1pxUODk3fJ9MfGf7Lcfv8Jdx7c88TuEkPkCKoS/rbJULosdg+OuiQDr2PXXxP&#10;+0/4gpSwg44tjgzqPqHqpIJ3reh+6Bv7k639PVJWvIcpVpNtf2GZQdfqAft1i+89ilk1NLFtuNsy&#10;6Xk297Y69+97P1O/Z69+nqpSto+Zr9JqODhCWH2Z5nhWdGWk2abqdrRCyupH3DDRHvfRvc+61q5r&#10;etb0OgaWpSrkL6A5OWIVdkBQQqj0AOtXLsXaw8505cmPFVNjydh64qikMx9ewoJ691+Af9GxMlVe&#10;fbmx5kAm2Z5l/mVhZub+vY5Iqn17PXsWvFvg+LqdBqQjU5JL6nyg/d0H1ZdfzA/6/T+PROODX2is&#10;49a4Kz7/AIfLv3/n1+q+H8N4UfUsLCTQGmTEx1JK/faz+vXnn7Xmb/WnYGnxTnXLjsAKoLw2AeOv&#10;+EdeiWs1FtI+Q9M/Pt+3WmdUheRIJUUjRCw39V5KCy/xGx1Li49G9LKpP/1twP8A6IgD/Pr7B/0p&#10;say5fa1enzGHiLoeQHGqhhs6OgGH16N7x/or5TORPuyFPt5sdi+j79lKAHX2OuvPHqNRq9p9PR6f&#10;p5R/mTafofKPY/2bZuQSJovo60zoPp/EE/4nrcdi/YxaNEfMaQCMriavzLMNFQzaAA/X6/3ff1H4&#10;p/0aO8YsjTCrj5zDfkjMnGqw168Zqxm7E+uLvMf+YdeC43x5ZLXhdaQtK3GkKq06LpQg5ScBhyKl&#10;1b6OCCCQQeuOprazVH2On6To01JSbo9C7/HyOz/8RP0+hH6/p79/4dZI4pm7pr5SPIo+wBJ2B/f1&#10;f4fxCHILEaA1rR6E+Irqvjb/AIlqmyfrrTD+/wCv+J/Xr5ue59qck+CqkwIH6N/W/wC7q+7ISreq&#10;Aj9CPf8AiOsn26pIG/prY/Ub+u/f2PWo7WpIU7+v0/u/TrRxfB9c/sA+JKlBAgtAoH5a/wB059Ac&#10;v0oRrj+oJH1O/aEP09/fr5i/ZX8RJhY2XkUR3ZMQuqqTr8miMORG+IU/RiD+8R9+vf8A4J+KRnYm&#10;PlCVIi8xTx2Xi6+/0+pVtclP3UqfoR19LRl5T8f1kK1JUfmX/ppfCIh8S9zDj1kUTLlyH708iUzy&#10;G/R/NFV2N/u/b31e/wCir+2XJ7ZZsjxPXExAs8l9/lpPIoBObsf7RoNzHvXv0AQR9Wf6an7D8Lue&#10;DLOvcYeRhUjCeU2uDRyrzm06r65BGbyL72CG1rm283+279h+H2D4LzcTD5UZsjGtkZTgeXJp5UHk&#10;biNBFUAIg9Kv/qO/7EvFOl6/w7Q6TVjc24wuuK/qT+nCP53odP1Ph3Xa3VQf8vbJuPaSeXFr69/U&#10;8e/ad8edvm/c8jByLPLuuSmbeFuAMrICQkuHsz8m35Nsj90EjQX5rt3ahZm5sC52dMR/L/DoBf8A&#10;H+fS8uv3fhPgGj0O6UnvnKk5SS4XCo/M+N/xZr+IQ0tDQj8HS07ajGTtylzJvFs9q/0f/g+Odid/&#10;NBvJw8OGbj2Oy68KMKTB3sJQeiOqdb+h1pf9EnL+fv0vvXsWR/8AgnB/69ZDH+g/l1/Lf4tTXiEo&#10;9qjS9MH6v+HpuXRxb5t2+/PcMFulFN9D76UP1+MP0wTvrg/UJr0nmH6j+/oUJU9Sb6EfLUDZIA/X&#10;eh/iehP/AJJIfui0y36B1Yj+4MddZtCi6U9PLdAYeV5P92r0/wDQjv8A/SBur3A+D8+v+67d3F/0&#10;4YGWR/Pfi1r+JOuo5xXdfkqTAOXScutNh/si7xT0nae4H3r58akf87CQ/v3r+PV3L/Rx+IG1vtVU&#10;J/48jCUD6gEj8Vy/yI65PX01zJfktGA59KK9epT/ANFLvhG2nhS+35uag9//ADiON/39HY/+iR3I&#10;H87L7bP19BelNf8A0Ml/z65vq9Ff1I1tZ5GKdODde24v+iPYgl+7Yaj/APRxtQ6H8Cyn/AdWnb/9&#10;E7G0Gt3hiuh/uMZQf/wjnZ65PxDQX9Q+FL0Pn9X11KG/l19Hj/Rj7TPfPuGdXQPoJBT6Pza+pOt6&#10;IHsdTf8A2hewID5D3E6+m8ialj/DU22PX9/1+/XN+JaHZmloyPmvn02qcgwB0WVh9f1H/Lr6en+y&#10;X4dT/wC5L0Ot/m5tfX0+vi4aJ96Hr909EQ+GuwoFZe14oQ/RrPep+uvpWxLfcfQ+/XXN+J6a4TL8&#10;CR+bfdscTZwxCsCd7OvY/n9v8uspl9+ip+e0lP6F1Hr+8gnr9TFwOxIS69l7QCxJ2e3YzUYAkEk0&#10;kxIGx7JPR2F8V9vgCZdv7dj6+ni7dhrs739Eip+nrf6/yO8f+Viv6WPgM/J+fxXj/a8t70NUUk/T&#10;7bO/09Dr6M/Y1bIedDLGyqD5WHjxMim9fQjjNgQT+m/p19yT/be09CbePfsoqTXWwPTaRft9F9/y&#10;6jyP225RZlD1UtsqhoNgEbH0G/1I+b6EdcpeKv8Aph+pVpe581fBPwz3N/MP9VdydW4ginb8ySFW&#10;5+TTUiqlgCpBB0OP1HXyx+2uNly7UqjIOQnAVQq08eZquxNv3OVFZmZgGbcz7Upv9J+7ftXyKK4W&#10;tTyXxgs9Na4hT6DaLMd7Ov7Q/Qdfmn/pNftFvm90uEdtYppDkfrv8sN9/Y4zmo16AH68j16+k6uW&#10;vKmsCUEjy3t8w+SlHVWmroxR9/Oqn3y1onl7JX0OtF33EVW8U5owG2RmG01Q8vQ++voAf099ZLH7&#10;mye9AHQDHiDvf3+v0/hs9Bd6z2DDyNzJ2VBP0H930/kB19ijztsvZsqHdCaaJPylSS51yY/+b6fT&#10;QUaAA10RGAI+r8WYni5LEfb9T6/7nrN9r+IUXW5Af+lmA/wP6dauWU/o8NJ9SeXEH9AGP1+/69Rq&#10;iojxMdahlRtH761y/gdH7H+tdd2zuMzU/vKAvDTabZUkMToAD+Q3rXSfjpjVBtHBOvmU7/nvXr0R&#10;0I+UtfNyAQFGc6P0IAAH1P1Pv69KFljnTaPzqu5vrkV3pR+vEfVf1/x6n7tL90FQrFeaMdHmh+jJ&#10;9x7B9dVnw73Rpgyp7nyBVj9V2Pp7/sfwGte+rXug8g4k7HyhX2Tx1sqBv6KPegPQ2f1PShYDCp5E&#10;CaFmXgXIJIB+pH6H+vXTMbvlMK8MmY5UxbxyUAJAc49FrwJ2Tp+PE+idN9D9DBiX9lX3yB0Tv94/&#10;x3/Do2swyspHr7f3fbf6b/r6dQp+5vw98WSz8TEzosGll40siZBBBWqBxo/f66/u/n0Xy6+ef9AD&#10;42TM+FcKXMtbtr17fdWGjMxKtMDX1RoujKf0Pv2D17+adeSSps7xdolNOuVuoefXB+sFCOXTS3UI&#10;fp4PWkVDuXS8uoz12+qUkU9SA9QBupOfUZGShulHUJp1y26UKCN9O6hFOnivUMUSjpSeoxXpeXUo&#10;USdd00t13LoQXrukDdcT0AvSr0zl0oboy0P67pN9dy6lDgdvruXUfLrieqQeX67pnLpd9ALvrh03&#10;l1xfoBx64HqPydcG6UaQ4npOXSdcegF5dJvpN9JvoKHdN6TpehTiekB6QnpN9AKT0nXb6Tl0BxPT&#10;el30nQHdceu64noBhXrtdKT12+gO67rum8ugFPTd9cT0h6oo5n6by6aeuHWjaO313SN0nLoaOJ6T&#10;riekJ6AXrum767fQzZx6TrukJ6EOI6TrmPXdAMJ6UdJ0q9AIT0nLpW6broBOuPS76aegF10hPS9I&#10;w6ATrt9Kem9AcW64HpB0vQlncekYdKOkZusEG66Xruk30Ah6Q9d13QCDpD0pPSdAJ0muuJ649AJ0&#10;h67riOgG9d1xPSb6AXXTSOlPSdAJrpD1zdJ0B5N2On2/Q/8AXrW4x6xHaKe/59bTGb6fy6rNh6dS&#10;r0PM9EoesEJp9HYkdnW9A/X9NffZ+3roCfWd/a38VDB7XmZGyGMjGRH18lvkB/8AnVLH+eugPiz9&#10;vH7UHzu4ZN1oUmjGWOp9gSkSqfX0Sx2/ofU/r14+3c2J/e+p9e9nf67P0/l1D3ruBdgxBHrWvqAf&#10;uBv7fx10A6+9j9P8OvZGNI8zZcDMKKdb5H+Xv+O/t6+/VJjIasTre/0/7/p0/IyNjW/6/Tp3bMgo&#10;Tx9H/HX/AL/z62LDqY4QD6b/AOEfUfxI+v8AM9fbv+gj8CRXt1c50LZWfekQeO2GPByion34s5dz&#10;9P4/T18J5aMUdlALgEjZ9FtbG/r639ev13/0Ze1YOJ2DsyYCNdsjtmJkhnHzucmS3euQ+tSRqu5E&#10;VA19OJ115uqg56dL1Pd0eutKe5q/Q0vYv2JR01gzLRwQCA9OGz70WOjv7lf8eoT+xWo+mSuvtvHf&#10;/o3Xoxz2RUWj0LkHZnxRd/cKpBIA+g9k+ugadxQH/fZSn+YI/wDpddfN/wCy0ayj6EfFOrttTf4T&#10;/wAHnuV+ybO/8LNkqg/utj04n/DR6Ml8AZuvmyMb+Op2G/7iOtyM/wDTLr/eqf8A/Prv9bsPplOf&#10;5zQ//iDrP/Z6Pp+pv/yfVv8AqX4X+h57X9mmQzAvfGbQ/wCJlP8Ajr11W9x/Z9cn02MR9Necf8iO&#10;vU6dyqw9VZx63xUq297/ALOjrql7wVHGtUTSnZZmWYI+hLlvlAG/qQeuT6HSfZnoh4r1S+Zr8Hgv&#10;foeJmm+g0yVPv5d/z/TfWW738P2pJ7IjmaqeVCpEwP4OdKf/AJ0kn7dSftp/0jsfApVsSOKbUqyx&#10;roWNHO/mDVDBEUAt8kx6H1Ox18zfH/7e8/MPG+Veo/s+RtIu/rwQaA/h6+muuEPCW5XJ4PfqePVG&#10;ks98mQ/a72bEvfwrWr2JYBMdU2dH+0zfugDZY/Yb2fY6E/ZP+wb/AFnmN2/DucfHQ887LHH8VSYY&#10;ok5Nr5QzA+9jQG9EkEeZn4laeRZidVI4cv8Ayfcb/j+o+vXoP+jf+2Ze1d4nWv8A8q5U/wANYn3w&#10;ffOFN/UANyQ/X24PrR6+7PTlpaLWnylg/LaerHX118Ths/Tz4F+DMLtODHCw5LHHiulUHbO59vWr&#10;nbUtVts9HJZif0AAxPxx8TV9kb9D7fb0R1WX/bPCy/I6kevp+p+3WT7x8fJtl+pO/oda6/CtTnK5&#10;89z93GMNNeX7AmZ8TF9/fXs/Zt/xP8OstTu5cld8dHeifqftr9eqzvne4l/dQo+/zaI/h66qcv4p&#10;x4qziisEBLMQPX/pJH1P01vr6GjpvGDzy1O7ZcZGYCx974qBrf8Aa+/1/wCXVVn94lE8mIXZ9k6H&#10;vX+fXkvef2oJpiHPNiW4gfUn6fx/5jrCd5+MqZBC0J0fegfXr7H/ALdfa0+klLL4Pma/iMNNVF5P&#10;qb9idcPvXcfwlu5Lg81AxpmYL5rAEusKOfGGAB0pUsw2QDrr6nl/ondimQKQybsNbNcuw3r17WTT&#10;X7fTQ6/I7vmWz7KlkcFWV0Yh5umijow9o6MoKMuipAI0R1+tf+ib+15u+fD3b8+xLZaIcPOYhQXy&#10;8T8qtiFAUG+hY8QBtyABrXX0P+3jBWj4ep1+rqP5seh6B8Hfs/7f24MMDCxsUudu8pjzUP2NLvyt&#10;QgaG2c6AH6AC7vtvr765D/z6cV6zSPNKbly7A7p14p/pU5VI4mDmRLrTEymcUVeXiLTKhySCo9tr&#10;bDWz7690KdD5OAtAUdeSsPYO9aP8Pv8Az6NUZTPgf4j/AGt5Xcfwv4qsbfhuSzoqhKsHIYmpD6c7&#10;X0Qi6/z6+81rsKf1VT/kOsZ3b/R87ZcnnizPr3+VMn3+rBQf8+ttPt+gF+yDiPsND0P8B6/u6y3F&#10;YKlQ/hvr5c/08+0q7dod1DHhlz5EDf1kyjl+9oEbA3rr6jGVJf3qzX9d0T/8rrwb/S47Qc+fbVwz&#10;PIfHtVnVKzBE2VfZ5ED6gegd/XqRlBPLQ8y+W7Pj/wD0f/hbI7tbHgMtoeTH8jNpSefyAJNdHZZ3&#10;A9fT9fp1nP242ze05r9vzXZuPG8Q/wAlmg7sJlkIAPzK6niSGKHWvoNf8IfsN75iLF5NDEyYc2lY&#10;Zeijc2MyrpKgPylSVKsDrRDD6kN/oedx7ouZm957lj53cnZAhlelsciiA0tagljtGkwPy4RmstsS&#10;R7PHOq9Byvcj06fU60VVsw3wr+17Eb5Xssm/4a/l/r9OWgfZP069D7V+0fCUqoyRRnOgktuT73oE&#10;egP1LMAP1A685p/oM58l+fvWPxA0V/D0oDvY9bqRs/w19f49WHYv9CjIBVz3jgVJICx0dj2CAzN9&#10;ffo7P9x680o6Paa/f2PbHxHVqmj2LsX7cxR8rFyicLFMHLVKhlnOJDidGCnYow8hZG4MOC7YDZ+t&#10;P9Hv9seF3PGxlxslbMuOF4+QFkWKgAGZ+YFU4hm4j37O+QJ+YfhT/Ruikkjld47hXGWXifGCxlIq&#10;2yFLhDUFVbjxD8QNAAdek/sT/wBHb4f7FkjuHbcfPW8ptPmc6jTaVuHlRp0UqyMUQkH6cVII11Yd&#10;RoRxZ8/VctRuR9Bftp/ZNj997bkdtynrOWRx5Ujx5rxII48gy7+v2Ovr1mP9K3tAPwt3GI5ERhEr&#10;yJZiIsutn7nQBJ61GN+13HKhhiswJYDjTf0OmOtjWj63/wBuqrvfx9G06K0FpiU1OscoTtFgwDAF&#10;WDK8jv6Nv2Dv9OvdoeLLp5QldxhLckvXHH4PBrdN8WEoVTkqv2PyP/1nP0C6hv8Ah5Dfr+G99EB+&#10;v0sv3jC8bRXtnZ0m44OP9X4zIy/TTKEHNft60f5deb/EH+j58OdxU8MV+03/APm2C7+HevTPi0Lq&#10;F2NfIF0PQH36/rvSf9SOj1JbdXTlFeuGfzPqP4O1oq9Oab9Hg8E/0RBvumcv/H2Huo/vCwOus/in&#10;5V/9I69s/YL+wLP7R3u/mE8nCt2Xuy4/cIHcXfxzYSop+eNyoZjNwQQCQzaYL4Wcniuzv0NaAJJI&#10;+gAUEkn0AACSSPR2Ovzv8TdXo9X1a1tCSlFwWUfpvAun1On6b4Woqkm8FliyejpKSNS1WCSkg29H&#10;b91VH+ZJIAALEgAke/fB3+iPzHk7n3GeMo1+TiDzUHsqQ9HCoPmBTQRvY9Fhrr0H9gX7Jl7RifjM&#10;pVXuuRM8tnZwo12648yPc6lPG+Q4/tsVDMqBmm758W7YnyB1I2zJsrR3UguD7LAa9ciSSSdDlofy&#10;/qvEZbnDS7cs/XaekmrYuH+wD4dgeJxcnIbiCaZWVb2SSAeMmkFDa/d+w10enwJ8Nz2v+qsFiSAB&#10;QVrokjW/LRwQfZPoe/qevOM3vNG0OXBS5mvpt+QsxVQPWjTYCKfl+Ugb99BMo8gQu5LJRvqxCeEL&#10;sn2ADQnagjRIbXXyXPWllzZ22xWEj1eM+zy00uz9mjVTsVTtmHzXSjXz+MlWOmI971r9etKP2ozk&#10;BwEF9ehKER6+50EA2PQOvsPv14Pi1RvYpZwjBAQG8blQP3SfRRQSraDaZXU6KnoXDzlaaV+YtdmE&#10;FBPJh7MNfPrjkKA4O/QooIBJHWKl3ky49D39v23uAV8zD3pRNeJHv6HQCjX8h1Q2/bUzBmW7lpnf&#10;LyU+XZ2fXIgnRA0Nr768qt3Ca8ULHzF5qEGm0GG+Db3w+RKfN9OSsD76cAprKaqmneqHkAfopZTo&#10;je1dG3v6Fh7+nWdvuy2ejZX7XKll4uwB1tiWPr37YH0Ax/jr6DXo9VN/2n7BUeRvmUMC+mbl83Eb&#10;PIoG2o/TR/h1ja5WmiSUktC8AwbXGyOEAf02uXFwBr9/YH0PQBzn57Ua5QxrzWqKaoz1dbFtIGXS&#10;mXFdbDCi/bo9NCzef/bDo7EoRMjSBRs7Y/VD9AOI+/3/AIdBZvx9YF/nAIKg8TrkGHtv1+p96I1r&#10;+fWdhkFmeyOSA0wAFVlDKzRtj8yxdmW0qOTwHp9AniT0ts7xgKszajrcy5lUR/QZBtd/Jt/Er/dk&#10;b6nqqKFli3xnZVVwQo0qDe2DgaZTv7L8z+9DfE/Xpr96uw5eTmW9pxGivv5x9D6JJYa+i6GvXVFP&#10;KVtIteUZVk1auOLWE8VGagfQAmrEKzD5OS2Te1bpc/IYNG2/EVTlNGOmD2eceZY+zwDMFA9cmU/x&#10;HTb7Est6d2vQ68i8QDskkjkqksuhxUFgAw9fz6DtZwN+TW+KseZPFyPXFAOIOgT9PY/l0DidqYvS&#10;dfzFtkVWnzFiwMZgr9W5l6SyGck/LyVR61038RRpo9PmFZ46KdBWWjeRKP4x+76oAv8A6GP36qiQ&#10;mdW+Wa15MVdvlJ5OqOiMSeWvlNJg+/oQP16lbIQMJtqniImeWt8mSdSSQSSUFlG9/X19un5mNslO&#10;fzsbuijShYzInNWRCPkKv6Vv32mHI3vqEY4fxK2/lpqpGiT4k8vHf2LP4z/5l0CBvoCLGiwLeT8o&#10;FHKb0pI03FhokAOFU/Y8SNgE66Lz3TjJRseTfNieXjAHMg00QtDSgAQ/NosBsKdSQyh+ZZg7ClYp&#10;IEMW/DiSKEUMSoal3v8AoeA0TpABFil5CMqeVmZq3ZyvycUoppy4r41Z/OQjgKSA+tFfQoSZbNyq&#10;7VFTxf8AFWnD2Qv/AAmo8aNr5mSo+ie5EppJ0f5ndkFNMCiBQwchwATqiFQdLt9j+QmDkAPVUCLs&#10;0m3z/KaTdeLO3snwY/jKqrHS0YemY9SrjIulZSicJjjxVAtSX3pP3p6H5+/1ySfqp0M0hO9d/aK5&#10;DFQolI2iHIBOw4udFSzcW4lfWvmX2Pt+Xnc8os1KDZd6UJ39SWdmJ/8AnmJJP930AHX6ed6DnHaN&#10;KF2bEe+Rv187l2lFGAAOztiCdhET179fl1mZGgo/tFmLa/UEjev/AFbO/qd9fc8M/qOOogrCwW16&#10;979EjX2/T+8/U7/TqH4twQSujrh8rE7YE6/6ff8Au6m7blPQia6X+OtAfrvX7xP8erPL+HCE4qWZ&#10;v5ev19D+h19tyo4KLfBlcHtY3oaJ/Uga/wAPt/8AB02oAblqhYEbZtt+vsAn6f5euvQ/hz4RceyN&#10;sR/a9Ab+o3o9L3z4M8UzpW5H3tNnX8CwGvf93WPjRurOz0JbboyMoF0PzDl9gwAIH19j+P8ALfXD&#10;tVUXfE6II+XRAH6EKfpv9R/z6qZYrBjpGYht+wT7/Qn6f59XFrV9F6ynv6DyDn+v0BP3/UddvoeR&#10;p9wFckj5W+n00df4frr+/q0/GqnjH2Zfe/YB+2j9ug8pGPs0Qj9fX/IDf+XVbWm2H19DQ2fRAO9j&#10;rokLNT3qfLjT0N+mP+HH/rs/59SxYshP016O/RP26p55nJQCfXoa/l/zI6tsXIGjr9fZP8vt/HfX&#10;No3Z+iX/AMVlQHtffPs69zx/X8DgRAOv1PAkn7nr7EPXxF/8VLOv4f4jc/7lsnt6Lv8A+azhY00P&#10;rvhSWz99D9Pf22x68ur8x3jhDelHSdd1xND+lD9N31wHVA/l12+m9d1bFjt9KG6ZvpR1AOZumg9J&#10;13Vstjweu5dN5dNJ6WLJvJ04P1CD04N1ShHl6Xn1AD0/qEoIVul59QKencuowybfXdRg9Lz6hB/L&#10;rt9R8uu5dCD26TpOXTeXQEgPXBumb6ToUeT0h6aD13QCk9OB6Zvpd9AO30pPTOuB6A7l0u+m9d0A&#10;4npu+u67oDumnpek30AnXdcT0wnrVFofvpCemE9cG6jA89J0m+u31CC9IT13LpCegE30h6XfSE9U&#10;DSeu65j0m+qbTQ3XSk9Iek31S47CHruu67oU7prdO3009CCHpB0p6b0IO300nruu6EE64npD1x6A&#10;Trj12ul10AzfSdKeuPQCdLvpN9NY9AKx6aD1x65egOPXKel6a3QHb67fSdIT0A8npjdcD0nLrJli&#10;dKD1w6Q9AdvpG64dIT1aLQnTeuPXdZIOB6aT13XHoBp6Tpd9J0B3TendI3QCdd13XdAd0zXS76Xf&#10;QHinbH/yH/MdbTDfY3/l1he2/wBn9df1/wC3W17Yfl/XXVZoto9EKehYt0TP+R6zRSdD14j/AKan&#10;dvH2mMx9a5Ab/wDdqSN/w317WtQP4dfMX+n53gJj9uUsAD53IPrY+Qb9/fZA/v6R5I+D4jzO5Akf&#10;Md+iBvo9qbA+w+uv+p6xfeu+Y/IsKyPrY06k+h9NA+j/AM+tB2j4hSgVZc7PxG0hOl3HrW2WSuR7&#10;9bIA3176PJgPof5dQhSW3s/19vXV/D9n/dqgNDsverKfo0u0dwYf4jH1/n1oez/6OXxNkf7r4e7t&#10;/OuOuMP/AOapE/361/HrDlFctL6uimQJ+o3r+/1r7/z6/VD/AEDPilsn4Z7eqlQMRr4LfLptY9is&#10;wP0XxFQCB7Gvt18E9t/0KPi+rDfY6RBGy98zt6oD9thMqtP/AMH/ANN/aP8AoYfsQ712LDzMfuX4&#10;WZplJk44jk+dVHhRKI5M56LMpb0pHvW/XXHU1tPb8y/J20uT6j7jjqzLslQCRsDet9Hz+HV18zFv&#10;8uqLO72gG2eYJ0f3tgED39P0PRnb/jFdBQwLEfKOP93+GxrZ68H/AHGn6nplCXYsW+EIn/j9/YHq&#10;T/5C4j+0/wD9F1jcr4+q7cVzJyHr14Qze/txPv8AT0R9+q7O+J7spT/WWiw+V0xYrT6A/ltQlN6Y&#10;EFkb0dgdcX12jHuc/h6nqFftJ+Nu3dpXnarPbjySC10x19C+vap9PZ9n7A9fDv7Xf9IrJ7jR+dOM&#10;wdJJSVmg/wCdCBr5nLHez63rr6G7n/o89lvQ0zMjueTZuVCa5ejVjskaCb9kaHv9Ao9egk/0evhU&#10;BmfCdva782blB9kHfryodDX2H/XrvpeKdNDOX9jlLS1JPk/Oz9ovxZvJhPn/AODSmz6IYsEUjf09&#10;Bh9P8OsN3v4vRV5UoCCToMw2f5H6719uv1Sp+wv4N3zbsGHdv3Fe865Hr2QT5Xppd/5n+PRuH8Bf&#10;C+Mwafw32FWBJQr27Cav7xXYd4nj60f3vof161PxnRfEZfgyunnwfi/8SfFUnbyBwT+6QGBJGvX0&#10;/wA+hMTuDZJ8cJ2q/rSxlSjgj6EBAT/H0Pt1+6fb/ijAiy+DB7fEgDfjwpTII1sArMD68taI+369&#10;FX/bHRFC+RAWYkelRUXn6UFQARwIBI97BP068z8YhwoP8nRdPJH5V/s1t37xIp7R3uhAC7TtfcKB&#10;l3oMTOBHsfU7HXqWR8A/FFlAh2HubFh6LRXH1/6jk1jr+R0R73rr7vp+21gVm9uDPvTbYgN9gTsr&#10;oj+A/wAOgs/9sG5lls/9r2WVtgseOwv0IX17++vp76+TqdXunujp/r/ofUjraqjtbPgLG/0VfjW7&#10;/L2TxqQS1MvNwkVT+nGOTan0/VPseruv/wAX38Y3HGr9ngmwSrZ1QNfc6XFbkf8A54f3dfZaftTU&#10;cj5XP1JDlv3SdqRo75Df6/boUftWQO3OgaQHpmLDXNVaeyflGgw2g173+nW//Iai+WEf1OLcnzM+&#10;Uu2//Fe95c6p3jtkSN+kle5/iCTSf8x6Hr6dWuB/8WRkTYC3xDh7Yr6TCoG+Y8QFLZTL7Pr2vX0L&#10;m/tc2zBGZlIUBkBBIJG1BX6kDfv+B6rM39pDN646PM75fUF05b9bbXFgdkfqfr1v/wAn1MlWF9jg&#10;tGN2eRp/8WfjDZfvmWR6H5ePjqOXokDyI2/r+v69e0/6P3wFP4Ywa4mJV8uNsh8gWzHnJg5HF9LM&#10;KOLsvokAn39uqx/j6wHogKpZTqhUfLoEqGYb+raJ160PXvqg/wBcPX2rzLKZqA230GReWhsL69qN&#10;foD9+s/931EsOX6I6fDij28/tdflx5YyMda0Gf8AX6/Nr2B9fXSU/aZRT7rIga+VZglh73ob/wCZ&#10;H168TXuVPm1s79bUKDy+m+RPI69lT6A3v2T1H3JXYHihp8mtl2O3BJ1pvqfR/dPzexrrn8bV/wDY&#10;Paux68/7XHb92jrv93cwN6+3y/yP+HQWX+0un1StGXQ/tlCSSd+/toD2NHR/TrybH7lYhVA0E0g3&#10;seixJ0R/wk69fTRJ+/S+T5VUqDz2ysKaAPzf7z+IPo/T7/r1N03yyYPQcn9oPIsDRuQ/XIB1/Dkx&#10;/j9v16AyfjAnjyckMuwNu/r6BuYPD36P7p9f39YjGUJscAS49MCPl0BsKwHEty2p9n3/AC6JuxX3&#10;+78ienZtBSo9e9/x2N+iCOsNP1DZdZHxIwUbJ4Ekev3Tr7b3v6+uRA3rqjyviCzMHVjNeJ+ZlOhr&#10;1xDMCND9P16BpOjMQrtypwUlGKAsP7HojfDfzb+pB9dSY2PMsRXZEgBoHabJY7JJ2rEFXKn6E/y6&#10;0iWzsru7u5bgv0VTRjrTezyT5QoH19AD2SfZ99Edv7xwmwVGG2UFQvptgDSn9db/AOL7/oeqbFVC&#10;1ki8w0jxq5TYluCWBD6I5Gb8vp9x9N9EfDz+WeLdKjWQJ2x+SnZm0/KpKAcvL+YW4jR4n6dNpDRQ&#10;y30oQrLkxDBgNqoABVfWjTiANf362eqDLyKKUBDE/wC8GuTaLO3v6Efu62B+h/h1BD4jRoLkj1tm&#10;ZvMeNVd6vLTp6aZYlGPLRAI39+p71GsrycjSZc+Nf/FjOKsSNDj7oXmig7biCB72SjQsMXuFGJ2A&#10;SAv202yign5/R+myTvR6sV7rUgMzsya48+asVIX7FPk36PrX1H8eslHuFJplUMmqZl3jIMDQQXGi&#10;yLVgARRm5sqFR8jIPf1NzXOdKZXhkl2GLi3njrtWKspQyqXbjyrRalf3VVUUevqdULL3/WNySxYo&#10;qaRQH91blvR19CQQzAfTY+/TY9xtNyynlNwZ1QANNgwK6KMeJYE+nGj8oO/1pe5dtp4q4S1LUWsU&#10;pdwsUE8qvlqmM6JxVsaNWjJ/nbcVFGJ2ei7QS+TfCloxh+G83FRRS2vMMZyGDLUwWVv3gOLoSDz6&#10;zQDMqqq0pM5ICkqACnLxgs2vY5fMQSR9Njf69RTymVnQKzePxglT8gq6q5Qn1qiqys6fZGVifm9Q&#10;zpO1MkItUKwnKNeBEAHbZcrx8Ysjh5uqNyKCZc7ICvxJI2RbnFEEaoObsTRLym0T5jyI4cQpRtsG&#10;QgbARACQNN8OfGpxa1R9gVQzoo0p4OPG2n+h0hJH1+v6EDrz79l/7H0x++1OQDXCwZrmwpoMtvKx&#10;XFb6FS8XSnMf2WkHAHy9WEdcqtTZsXe3FwflSVWw0oASyKaCHLihCuu30SxPW0+BfiR0naJIKoDR&#10;AyjiNE+ifqUU8tKSQCf4nfWOvPTi0u6olJmm+Iu8PyqfIygj2yPtSoZ0PIaIJYr7YbIAA9bPXnXf&#10;O7FmIVhui+UNvkFQOUU8d8f7R9/fgT/Z6sPOD+ZOfDnssFAVF97YlW2ACwJ0o0fR9dVGN20LxKGB&#10;s4VWR2bTJS3o8j6CIHLEcvRZtD3rrxRXc236AnbsAMPDybxY1m4oxV6AwUqUr5V3sOGIbW9eNg2i&#10;CYuwWX561VhSoswCjdOFHARZEfK6GcldAB/aA+U8h0bg4KmOPNnDiKvTmFIJkjWk02XXIhgniRmP&#10;zMgclvewMKz1LOX0uO8gwB+ZEVUyJ44I9qObhynv0dADmOu1mQntuGZor7YeHy1MlHPyirVozFOA&#10;5XebLVmA0Ls+yfZMHb7mURlsEIGJj48kBQKytZnmV3xnLnS/JdjR5KBpVXqbtlRWGEqII8lkTJQe&#10;UuC8mUO3uc1E9MraZlbRG99RZh2YTFEk7SnerRI4StOicRP670fLwX6oJ/MN63awAvIxiogNk1qs&#10;oUqoK+VJJUnQ5HjwZ6vxJ17AO9jpKsVZIoWXytSz1AKqPCZCrg6P++oQjICN7cjWtdT4HdvLyuHL&#10;6/FrjRKnyUC1KD6gEUPEg/U8WDE/N1W1yj5SxqjakItdnDQn+Gp5chE9aFHO5t/CM+XtTvHIJm7A&#10;hu0z6E6q6zA1xORxrsltqLm3ksrIBryA+yx1MJPxyPzVlZNwa7BeBfF5VRwp/wCHyhHGx5GQkj3r&#10;pEyJxZmajqqvTIZNoeRZ1lOSjip17DIW5N4wF2eq6uP4kqWZiiP8gLFyr0pYVUOWLnj+8zU0EARF&#10;9L6UCTFmPmmklmApumhuYXQQUX2EWjmjD51YqOX11vpkQi8q0Uq0rmUwqsq7AluagAEy/EORuZHl&#10;eZJJ+gnl24qzIiESHi4KSBNYmcxWeiS5/doQNFA7gE+yqxY+cqidyJrMTyDyDK1azNWrNVdX9bVm&#10;YKhHFbJ6Vg/W0gChCceSlCrGnlEuCcCybQo/HQVBJ3pwYsodgdFj1YHPfzLTkq+F3jyOyDO2OmSp&#10;UEHkWInvjrW39jgQQO5/uyxmYbPim3i5+NSylncceTAAxZFFCU5S175bJ3cwjZAbVD+FTIUF2USd&#10;yyLRFDe1eXjqhLaP5mgdcutgqsHOrOegfmYJWpPy2iM8cmNX/wDmwPMNoKFM12WCe7HJzw1ldVLp&#10;Lms/any5BesEenAKolIKw9DTBpsP3QWi7Z3WZFalCk3tLJVdK7vExxkQ+if+Dht9MzpQ60V6blCg&#10;SYJ+aspxMiXKwpjq7yfStxbyAjTFeTGQ9fvHoAo+v7Khyqee2gauimlGmhD6ChyGooUjjRAfbABc&#10;O/z121OZnVFHHgiKb5BiEOgDQ/M7MPfFk36moHXorWKnRlj6pkEBTQvVRakCxA4qZPCvy6Vvkmf3&#10;COhWk7zVnmBSrkSRy3yswYFuOxpfB+ZxHtSWAPzEdYYDMOxRcROdUnJxJkdPbNJpoNqeXzM4qPl9&#10;nk3v6kxWuwXJLAivh/cPIEDKqxmgVdmjRmgScwf3nBAHk31MaKG+ikY8+HFgSppKtYvpQSSXR+ZZ&#10;h/Z5ff0uJ21lXg01byENY0PlJWYksKMSw98FkOCggbcDQXbQFjnqFqqEFW/DtUEemVm+UkgtpSVk&#10;FCKP3gzb30CEDRc+LyPSjeFD9Sk1EIz368ZCT85ZvuzN9dcX4fyhDQ8WAaYfZ2Bwm9mIBHEtXUlJ&#10;9qJ6XQc7XGyG4LAko+P5JMNlJin4eT/UH5xNK72u2LN9fZ2AZN+ZKz/8WTPQn6MW8uOVHLWl0Y8A&#10;Sd+NvQA2fy7+P/hRsTLyo0BBndlUH7KWY+9evrs+uv09MOTey5/dWo9fQwbkhOgUA5TIH9pi5/Xr&#10;5V/0y/2b+RH7jjrtAuNR2A0dVYxXe/ZAYg/qCT/d7+i1vh6iT4eDvDp/jQlXKVngf7JOzmlmbiG0&#10;u1B+n8zvfof3/wCfXuXYvgQOduB9j8o4r/HX6j6fp/LoT9kXwAUmvyaYABtjW20N62Pa9e+/D/wu&#10;ePtQP09aJ/yHXPrus87UWfa6Do/KtyKn4Y+C4qgXgv8AeNk/49J8SfAk9elABH0VR/H6+iP79dbl&#10;ezsn29f1roW7fbX8N++vkR1pN3Z+g/7eFVR8tfFH7HZs7MPr/H7n+X3/AJ/59ee94/Yz41Yr+8f7&#10;Wh9f+gH21rr7C752IN70N6+utD+v49ZTu/ZBrR1v+8f1/Lr7PT9dJYbPh9T4dpvKR8X5GHSDFXJ9&#10;etP7/jv7+v4/p1W5UA30+/0/if8At/Dr6N+NvgtKLyCbK/K36+v8fp+nXifePhszcj3x36I9b/h/&#10;P9ev0vT9TGfJ+W6npXpv2M7Ia1+oP8/qT1cYHJyqTBZ6MqTQfVqOwREHvW3chRsgbI2R0DnY/wA5&#10;+g++h9hr6a/n16t+xD9ndMmsrk8ZrkyCkk+mx2nk1P1/dVeIOvqSR9uvRqTjGO5nm0NGWrNRjyfq&#10;t/o3fsQT4e7RHA5CmRRmys6wGvLk2VOWv0nJFSEwdkJNdknZPobHqv8Ahr44xs+MrY1FZaSR10wP&#10;JCo06EbV1IGwVJ199a6PJ68F3k6SW3BwPSr00HpQeoZJF6d1Fy6eG6GkOHSt0zl13PoUd0mumhuu&#10;DdCD+u6YX6VT0AvLpCeu10h6pRenKemg9cx6tlsl308N1CG6eOqUmVunjqEdKG6yZsm30gPTN9Ly&#10;6gH9d1Hy6Xn0A4npN9N5dcW6Afy6aT0zl0hboCQt13LqPl0nLoCXfTgeoQ3Ti/QEvSE9M59Jz6Ak&#10;5dL1EH6eH6A4nri3TeXSMegHg9IT03l0wt0A4nrtdM30rHrSNI7rt9NB67qGR3S76YT0hbqAf0nL&#10;pvXdAcT0m+u6Rm6oR3Tel5dIT1o0dy6TpN9dvoUXfSEdNJ6UHoBOu6Qjrt9DNi9NPSk9NPQqOB6T&#10;l0gPSkdAcOk67pN9AOB6Rm649JvoBNdJ0p6aegF6Qjrh0p6Ajbpy9NPTlPQCMOmFupHPTOgOB6ax&#10;6cemN0B3SkdIOuPUB3SMel30xz0oHE9N313XdGGd13XdJvrJkXpN9LvpAOgEI6Tp2+k6AQnpp6cR&#10;0hHQCdd0nXdANPSk9drpOgPMPhf9m2fYBlx2mp0Q1yJf/Yt+Zr/5zr0PA/ZY0/8AfZcUGtniC2/e&#10;tAsQCf8Ar0Vl/Fs3kwL1DjkPzl4kBfftiQWGv7QJ6wOV8fLMs3JXUjQVtHe9qd+tez9Tof4++vy0&#10;vEdbUeEke34cUegYnw3hcuByqUYEbExNP79nfr7/AMumue2IFJNmB0ds+h7H24qN79a9++vEb/Gt&#10;yWUpNQVbRUaBQEj2xI/tfMfvon+PQeZ+0y7g8pBkJIcKfQ4gn0OOt+yB/Jf065/F13/UaqJ9BZl8&#10;OZH+zllZWKs9K62u/rpgdKR7/h7+g6qviLsfZ8rgc3tPb8kohKJmYyZZQ/vNxXJFAu+O/oD6BP8A&#10;DwTE+OH2OCMwJHFW16469/XfoBQN/p999C9z+IqmfkofbUpPXNtj6q/oMAAp2Na+/Wd2q/6mPL6H&#10;0Ni90xMckYfb+243EAblh40SdcdAATTWtj5f7PIdXeZ+1x9MiNxdQG2AFQDgD74+9GhK+gT6318r&#10;9x7i9iTzLqDyB48mO/TOflBDkaO9n3r6dB5ORQB35uvoUp/vCqlvYHHZHEfTXv66102yfzSZKiux&#10;9L5n7aN8gMpCycgw/NJ+QkH0GA+o+noHYO9HoDK/bEfajJmG5MoIYL9eOj8zbK756AA9a+m+vnWa&#10;vzHJifZDMgCsW4nf29AHQ36/TqvdPrzX67/eYb0G0CP19euX3A6vwV6jd6I+g8f9vEPTWshKM3tS&#10;dka9k7JA+/o7Ho/UE6ppftomEYLYcWC6BBcBhx267XQDj3s+iT61vryq9QvHXpF39QBpXYAlt/qC&#10;dN71vX69MwSXUq4VR5Pn0PTATIBXe/3X4nW+otCI3ex61hftXBKr+8SwQ8R8y7JDKWHoELzG11vr&#10;P9w/ah9FBppCeWtAgsfYZRpjr18vsej631hpWnNg8mPNHYjYIUA6X23sE7bZUnWunNjTIBdn5KzK&#10;XTTBmLbQb+i719P060tKKLuNVT9qdj+Ztd6JUNyVivNmZQV+uixH9wH2HUmX+03IdiiHkpptX+bg&#10;uyH48TtSRTfAAe/Q1611jjMK/wC5vR0N7BOmLqRx19XY+9ev7ujMQjkuuMwSrFmVtBgDvbMfR2D7&#10;A3r39+t7ImdzDM/vDP5PK7FQW9qobRH7319jWz9PQ1vfsnrnyiX02TZmFVVSHP7jewF0Tv6gfKde&#10;+q3I7iEBKNx9MACAVYsAUHvfpyORJ0AD7+vUmPlIzEsfsQOG98lYkkBR6UevY/Tfrq0A3LsSDo0U&#10;jRU86Pz+xVjv5XBP7vsaHQWJ2kO7e9+19FSPqihydkb0RvY9bcjp4szLx3wOi5bTkNPmVYD9dOOJ&#10;I+mtb+3RKYoPKvFakbDKd8DNF2zqCdLosTv666iQGeFVRtNp1AUaBUcX171scmVdn9Bo/U++iKOV&#10;PE0JfmomoYeizD0fsdqRvl/E9LKHOcWCBlcDxleJFFOyGUbOw6kEFfsf8BOzwZ6VnwAaWhdiVLTo&#10;yBgrIRpSflPvRA1vq0QnxaEqoBX5TyBcB2c6UkH9ND90n2fX331LGIM+KI8V/eUppeZOv0+g9aAH&#10;0A/j1D36LSx/MwTjAarpxvmx4liPTED6+961/DofvjHHg9H2hxl8jzD7chgCTJB7bew3EDf0A/Tq&#10;Ug2Nw+S0ZvmI5jhzLEupcEj5vqQpAB+3vp8osFOwxPEkltsPJxIYEE/QMf4+x9PQ6I7ZghBqhAa/&#10;hdfJ8h4ugY+z9N7Ox9tfw6pmt+Ja6S8nPGyrwKMj8nVKeqoHGqSb/wCaLtWJ1s9aStkLybFOCB+R&#10;5H6cQdElvXL/AM/s/wCH366w3yYT+fZHI6KFfSgn2AG0ANAg/UdVlaW/ICQV1SoGU5oqicCWLU16&#10;5shHBV2Afr/ZHRHau7bZHIRd5mXixxspWU3/AApZfIqsV8k2VC82T5XQFvYBJUYY1LHa6SLM3oBV&#10;VmJ+3o70T9xv6e/49F5vbqbKFiW4NQKNK3AEcwd/2V5f9D/DpdsKSSatZ+ElyDYA0taz1re2L4UH&#10;1IZMePBm0WCgHgAR8OAbHu1JLPItjrGleYrXHYllyMUUWjyLY9dq3FnU0XXIhelCwztUKuVmSs35&#10;JMKzKGZ2CBfroAnYGtjbEj10kcFyNVQs4KgK/KfAKGVx+n76t8xUhgAwJVwTXdmuz0yUUbhitHAH&#10;JCLi+JMJZ3o4HlFQqOlh6cPyHpgT2PCh7jks5twQSazMXZb1eWOFoz8/RxpzWYjx4laciG5g9XaC&#10;1tB0dEHhC0g1IsrI5KljPIm6D50EvGjltcSKzCsSGA6lnZjwVgkDOVmJQD8VbVNSXRDgS9uQdqzD&#10;fveqnP7byMpkTD5LnGdy5jX8KrWtZI0VW4cWDNxbirAkb3oEjvsVUB1JN2rGmOCjFseflST5niQq&#10;nyryG32Dy56O+iQEznBnLfFYrYXs+1AlNqmwA2wBe1D41VF5D2NAdP73hG4OOLGJs81oKr4/FIUA&#10;rpgreOglvxaX0xTetE9XPcKJGs6sprzNKhiq8FfHYKBSvAohBdOO/ncA8f3W1Wdt8pWUQN0cnz5F&#10;28jTNfK5sxPAUSbMkd+js/8AlPQFo3cFWnyiIR61G12SwjxTyChCluahSH4fMpB9gg9V/Zu1KkJc&#10;rTNb3ZaBptE1yrNsVHzMjOwHzAhQvD6LvoWbJbF4msrtTFmMfIKy8l1KolbzdhzxlyFV2RpAE8V0&#10;dD2RldsdhkyCFZOQIkObMuOYzWbJsl28e/C92ILOHIY76wQD7eSZpkV5yZ5KbB2ZSmNO12ZFxzxS&#10;VmBPKnEFl4kk+j1J22prNsus+Bm1cmI1NWmqxEpUVpsQRbHC64EbDewN6EWf29qmWEszGU5pbI8X&#10;JFnFCwmFpxdGZ6JxeBbbTdjr2OTO65Bu/wCHsu40TJ8vEiHGEnUQmhmyUk//AIs7AbCz4kr8vXSw&#10;J2soMefIl1aLXFLIfLet6WyaT8HBfGZbEpqw5/IOWiCeiHy1lO1WZISMZXYGjljVE8bLViSqIyzl&#10;IJLioIoSDv13xDneSUZ60l8rgSWQU0y0aroxDBDoFPSo3Dlpvp13xCXLoqKpPnl+TrUoLWR+exQh&#10;ivjYcPsaFdj5dheAVfau1POOQCD58t3djVZpXzPP8mFnloVGNNVxlY8y05r7Psk3smcojPI+bWfX&#10;FNBYueFHxpyWckJBiodRR0X0XZzrk5PQPfcZaM0IabJmiZEuNC7SGRS0fKAzHi3jS6Aa/wCIet66&#10;sr6pkLBZrL8I0KbZW/daBeSSOjqs3dTTlsjQ9aZT1eef2gLHuIx8d2bGoajKNMibAO1PLXi90ij0&#10;mBcILFZ8UDOxIVuQ6nTsqzcMjTbnac+fLjSqCFEgFaWlq0nCSSrAnxyCFtKD03tm51tJQTjxWXhC&#10;tSiKigWochnBKXretEWRdwYTnUBeRUCdhSf4nKSGlnGkphpCc5wTxCkMSc1IotUncZD04hKLkz48&#10;uJCNqyAvtsGNCoY1i9K3clZeKdtpOkpuTsMLJW9S2/3yoOgFVk2mJLlq3JrgCYFGUZFHm0JNkfU/&#10;7hVlxKk6nyPtQepYfDlOKRKc8SONNLMEVPNfIDNajiRHDkebVPBR5bHR+nXdrzhzoDShmW80qt9I&#10;spEbRNNa5Qqjtoe0QbLbbQxeCnTdfbK+yVSLlHo0jTHdldACQpabO8ydKx+jfugA/Fu02+j609VO&#10;yNLVWOw3sELr0v09k/c7qMbKUKo4HHFHrPg3FRZBXIrNnM3MnrfdszacX42UUBM/VqV+ZkPzHh9t&#10;cW5o6gBl17B1sA/c+vm91gi+H+4xKSYEDkzb+cmju3LRPvZA3xA9fu+x0X3iyuGDENRZfJJXKKyU&#10;owBYLtSNyYJ6JBRgPez1nfgXJU403PFV+Ri21HNWHpG9Dbhg3sEEff676sx3cG9CHKphnx8CqcjW&#10;k5UVdcef+zh9qyNqnnI98d9c6ADNPdUBelGDSRn+VsiB4ZAk5XjvwjLMZtscXVy23V9n37yhxx4j&#10;5ok2mnsBg+HUI8lSQLsfySpJBLNx+uyem5/b6HiR5EpWjNAsPlTjj/mBl5Asqqpdx6UF56bf1scb&#10;LD2RGDARErTAUArwUKImmismYJzIAJaIUnW9naAJ3zGLJNpqxILWM9cBWkpCixdhrxsppPfviyMV&#10;IIPUsykqz9cg0dE7+SSNVTao+mnmGVNcdfMx+pboHsrToK1oDSStGsahnAY0xeZauiGsrOz8B7Uh&#10;VYg/Kendsdl8t3jugDjHizckjNUSiQKox0WYmgJUOTSYYnius2CbHh5sl1byEhgXorMQJWatFeZU&#10;A6apUM6gA+HX1Qjqtx8qwgjzWdfxL7x4UVTovvmh2SlFe5eiheCiRRWHLmxTIwh43VOTuyDHa2lD&#10;s8GUFHr6VqKflb5jxdm3o8tl4tHs6FVXwEqUUAB1K0yJWPy/7qbLMKG0OQJ1rQPQB1sYmixBLcaC&#10;uQ7ELVIqXoFQqeJD1Kr8wJEmbiRxBFZidzVZZF6DcXYJKXzbeSk86H1rlfItQAg6aaY52OfUhbaz&#10;oyshYhwNFaDHSmSZI6kc+TCvMTbjsOjaIK9CTx5D8MPFjqjhBKZ4kHycd8VDGZM1hy8mifkIGvZN&#10;QI+29umrKhflUpzymVS1mjkvkXUz8mmkgyi6z8a81AYaBUnortlvJQ60qQmzKOLhmyXUNfihCr+V&#10;JhqqFgzvWTKjYx5G0s1rKZgs1Cik8dlJYs+HiBG+bPc0qEYevK/v8sDqlji8JOpNVkyzRG1qtGyf&#10;zKO1PlPJmqEOhsOrkj2NasEvb5jxPUHmaSrie57IeN8x55CfdgZUmqOfTKiMP3tmTH7WaOsyrHfh&#10;zMgs/IRyOK/kpxbgoYDlTXIcqMf3nJ6Xnxqo5H5aU4qhIQRSGpluHyleA5Jz+7KNEgHqDt+vGtxu&#10;dQZwTl+60y6u9F1rl5GBAL/aakfX5gHtiLcsfHskMvgWhWlY+TLnjTZNgryPN1FOIQlyNfXp5BSn&#10;mAV1CxkjDbHjN7WIXe+TGVSux7Otb0B0N3HGnOpGyAZ0s9UAL3FqWbwqw07OjMxBB0rMFI/MU9Sd&#10;iZRqnkkHmWi9PkKSaBqbqpb0a6AgxB9hV0AN7oClkjTrNmJBMsmy7bmZWdyx9k6NHm7On9oJTQBI&#10;0uHV3soXWp4xeXysCrOzAeQb0BRBBV2oIMrgfRuhce7cV+T96jLjqSdukuWQt7b9lFZ+BX+yfl9b&#10;A6WeWgoy8+TIMVau1PzA9KUuZsV4sRMV5Kp+TVR6bXWaIPwVWkV/MJF8l/Ip+Y2M2ZaEb2AlZwB4&#10;gDSk/TfRGDkBa3csOQEseMdFEQhVrQoF0oRkrBnOt6jx/sKOqhMvSTYFjxxLJ9R5C7XVXCqwUKo4&#10;bVyByLAe+I6srQIYojAa5O9QugDRdrQKdF1UNKLU9jkh/TiI0SzkxT45DbUFCaOysAXe5Ub360vz&#10;BubANxTWtserN6gUvvaldVVt7mpeaw4ofS82ZWOhsnRJP2FRkUBm9Ag4yCzmrAkqBOPIU4+2ebqC&#10;ANBRoaLEnqyjhqHCeUrLb11sbrReHkcBvpKOlCsfRq9R76hSLBmZTLNp2RMdm+vGbz8ivWzD/eUW&#10;LIOP00F+oHQ/7Wvg0ZfahjTO3XIwhRToM0EzIWZtDfplDaH2Gj1LjXTxIGDKL3FCXb5w9OVxzYa5&#10;cQkscbPEIJpv6L0fhNzt83sgzG1PDlRVL1evH3QCQx0QP9PmIB5AiNtZXY93Ra6hqVXOCK/ZcWTB&#10;GCqUGlJ9Noetj/D6/p0RDKgdBWXY+3L/AAOvv1WftZ+EGyZFpMQ4+YcT9SN7U69jY+miPr9+vnDK&#10;7HU/NHOeVl+s6sQ6Hf0BJ0V9ev7+vPp6S1rtn6yes9GvKfUtM1CD9z+n8uqXLxAft7/T6euvBuy/&#10;tD7jjADKHnQf+LM/Mo/8y797/gfsevQew/Hq2UURywI/wO/uPr/j1p9JOB20+qhPk2ke0r/aBP8A&#10;Pqo732JdHXsD2F/6/wDt0HmftAnMfPRU9b+Y9ZbO/bhgglfMHP6qDrf39npDRndl1dbTqmVvfPh/&#10;94kaBO/p6/rXWV7z+zaVlOlAJ+jaGwf4H69eiT+M439BSAffv36/Udavt/w9MlQv/Dsn7E+zrX8u&#10;vqaWo9NZPjaunHUwj4lHwO75v4LiGqCWYgE/lqu+R19PX36+sP2Kf6OeT3bs/dRhMZGGLSWNteIy&#10;8twr5EyfbIjxCyBXZAZT730D8M/s2oe89wZV22SksfH4jbaI/MI19CSdED6Ab6/QH9lPZ07Xi42H&#10;OJQRXTPr9+jHlSnr18zH3/DQ+g6+opvqJq/lWfufPcV0mm5R+dul7I/OD/RB/ae+M9e11Z57drYg&#10;b5WjdTrIx9f2NsORQaIqKk7NDr76+CvjgZACVIFh62PpT+P/AKv4f4fp18N/6fP7MW7J8QT7jhjx&#10;w7kDnwK+lTNiyJly0NBQ4eNBr6i1P+Ek+x/BXxYMmMMhWIFpJVG39GI+Zf8A1KwI9fQg9fSlFHz+&#10;sipJa0eHz9T6qYdIp6znwF8VfipEMfzZenH/ABD6Bx/f6P8AHX69aIHrztUfNJN9KD0zpR1AP30h&#10;PTd9IzdC2O30obqLl13LoQl31wbqNW6droB/PpOXTOl30LY/l1wPTAOnqehpMcOnA9N304Hqlsfv&#10;pQ3TOXS76hB4PXA9NB64dAP313LpnLpeXQDwemE9dy6Q9ALrpD0pHTT0A7l0hPTeXSE9AP5dcW6Y&#10;D1x6AkB67l0xek6AfvpQ3Ue+l5dASb6Tl03fTd9APLdM31xPSHoVDuXSg9Rjp4PVBxPXcukPSHqE&#10;F67pOl6AXfTeXXE9JvoBeXTWPS8ukPVRUcOkJ64HpOXWindJ0u+k6A49ID0vXDoDumnpWPTegF6Q&#10;9L0nQITj12+u312ugEPTSOnEdN6AXl0m+u6ToBT0nSnpu+hmxd9JvpNddvoVDT0nSkddvoUTfXdd&#10;13QCMeoyent0w9AOHSE9dvppPQHb6b13SHoBT03pddIegFB649N6XrJk49LvpR0zqA7rulJ6Q9AJ&#10;vruXXa6QjoDuk6XpCOgOHSb6d13QHm/xt/o9d5CuO3DDMgAUmci6vRv1o1fJ8o9ASV1T/LWBzP2e&#10;d3iobK7XkzKKC1IlchNj+EGpQq30PJB69+tdez9v/aSh/tqeHzkEH5SvsnQI/v31vO0/tDbifmJ9&#10;kfvFjtjvfzEn0Povr7Dr8X8RpZR7qk+KPjvM7jJ28XzTpyIM32jAaKjlNiGHIa+o+4/Tp8WQzVdf&#10;Qj505At/5T74l+JAOtfTr7G7n8SQyQyZEMayK2mWsloQARsaYHTfTR9aPVPkfsi7RkBlOGsjyLL+&#10;GyKSbX/HxV+G/wCHE6Gvp1payXJKa7HyfLtFBxYbDM/oN+83skMR62oA1o/TqBHc/IoGgzOGYDbO&#10;SPuxA0zAsN/r7317/wB2/wBG/Ck2p2yuGyxe/B1VNE+yNMw3pQQAQSD9Rvryfv8A+yHJxMh7JvJx&#10;csqiCc6FpOuuT/QmpfQJIOh79a66x1YvCKkygtBgPfNVXTcSy8QPoTpSeI1+99P4dD7RgSzaH9rZ&#10;cqqbA2T6B1yI/wDg6ZmZy0wreP8ANaqFFUcufJgSzwrtUSszp15EHevoOj7d4xotjSvSlJ5NVx0Z&#10;hMUdhx/3npVJAUkkDRX6E9dPcjBaQ5EqRxYoXUabXyEKWVT+8Nn6/cEHqWHZnr8pG9ozaU8is5qW&#10;9D7Bdfy/n1zdt8M/9oob5sRTGjkk04vGlQyl5KVUHSqNMHK6OmPIkwd6ijVpj+Sox6QYpcpwVbc3&#10;U+KnEh6R0r8D6flr376tmRvZ82NsdLxouQlvkk44lWCn5l2f4sqj6Dp/dskxbH5OB56BVOmowbfp&#10;mVN6UkDkx0Dy36C76J7/AJ/jAkxe34iOQMWqqs50YKyB9kLJH5MrFZ6PEEqDr12PiVbCXHyKmFMy&#10;CxzVjZpGNKKaBI5A4vMEETJ9ADYH16qKiW+MwcKxMyWKsgH76Bzy+fR4+Sa72D/aHvqO2KBRF8X+&#10;z2ihizmaztlgvTwTnyNHqk97cpx0u+RIIA/aWyu5xtjQV43WxhjVtj0UhEfYMyeO5uEINFJ9egR6&#10;0zH7sOGpySzxvNaTbj5cfYVLUxeegFDbZ1VlZkJPzciGEYbhdyVMrFnULvLm6xkG9+KTEVKldfub&#10;/d9EfoOhwlFV0rxrmBr0XxcvEZPalMafz71Z4uinel+XQ9DXTfHLtSY8/IMib5SyjV6I+SXq2ygY&#10;H8sJ+8oHoA++rXt2KUtcv4Scuq88lFZXtGQKwWwclUpFRxZlOiVB++hLwQF7j3Nq4oVCcd61k8h4&#10;Al6XkV4YimvyTa/FUCui739R76Zm/EHHB/H5MjjVmn+0RLcmxytF/EL8jFXEgf8AwyeRHokdB5Hc&#10;FL1ymtSa4IZ/JkS4yzJCcbUyJqCnjfHtQpOhB2qv8u22ttmVokl+Q2yI8snHLUMYNfxkIavMlmiz&#10;OxefzBgT6O/el2v7g7t2NVsmWToMKzGNls70LnGUvWEsWY2iMaVPkd1DNxAO9DQ0lrlxvPH1izeh&#10;THyeLvGnFg86hUZPxWLROMqIGXmNgkb9Eo1sYVVaA1w3x1teQdJ1vVeVWmAp5xmX+ZRyCqeJHy9S&#10;z+FpyePCn4bEx5VQY0WrOC1oTVXCqw8aIxo2kUcy6fTiB1lsFVj+OFEx8NVXEx/JBzMc0x7RKr4O&#10;BJIRiGmip6nrj65dQYHw4IRscPV8m16VmHQSQvZmpLFyrzUuZxJM1rZaOyoB83odL8NYyA1BimFk&#10;vRa5eP8ALud7xnlObVmWWlT5NswLcm97O+icHPVb8p5KvfNdsqsDxnTxxnPHfxa4/JHijMrb48h9&#10;OYHW2+UC5zozx2xzlaeKXTIcKFSYuPlabkqQ0qMDzV1IYjf36i+H6v5GT8TO2bjMRRgjKgTJmbRR&#10;aN6swhkT240vPWgOPEQd57X50eC0AanvGG3osayPJK2RNF0UkVZdje1BIGuoMXv60wkybG2PF0PK&#10;1vlyo60ksuqDiJ814UWbhdb+g++FlAE7LiRTDimK1qQx6BwgtTKyclKHx/hkq7aRhkMaPV9lV2CF&#10;/eW57piBczFMJEuFyprdq/PFV8ZpxWjqaRYqquUVwrcdjRJA3wf8PhUljKhgsGJiOMptQ8QzZlmQ&#10;JP8AE5tma1QNBXcqNcT1F8O99W4vnTLGXC2Pjsjo4RIuTd7ydGeOZOgotgrFKBV3+6OOvdAir8NN&#10;DAyJYj+S1TaknKNk1bIysl8nxNGTIzQn5QOKsOKAsSBsjQZna0N1RnWfF5cbFZ0MwnA1ktKAss6s&#10;umKkHQC7166zVMSeXk0vRU8GBGOQlyvFBVZrRcrGoGVpUxlDiinly2Pr95qWNbY9zMHCfDkycXKU&#10;Fsp93GRPjqqmay4UZzQGldBd/Nc9zLFxO8hvLkgsiXzhHFSsqxrj0isoT2zjhTzZQa0HlxUzdNcz&#10;picQMEeRI8FliMrQTR8YSjVQY0AjA2yGb8xmYHSINEtsRL5MqsGszKmNl5JgjLNWzMfFHgegR/nE&#10;p2YNK09N+VMhuD6K917XzrG/By0IWbmHdCz5BQz037rzIA5eQnTaP66zLkhYXx4yx350pFEW+Xdr&#10;U5iFbV89B7Amkk5+LhyCxTSoF4jQvZ6Rx1N6prJuZ0zTNQaKqoogrudin5RkgPviqgfYdQpVKY4x&#10;8hDJqYeO+WlBLIaP4hPLVDz8saU5ExZdUUlWIHvfTO35RZLY5Yb5gIFS0se9GZ6YyDh42skJpHzF&#10;W4l+SAgDQi+vcBWOkx5hAPzl5zZiaMsmyF85aT1DczpwSVYqpPBQNdSyQvZa+MaXHRCVdPyYLqki&#10;rDZp+INF5KTxVU5H5m2alcpMqWTNaMcVaNL8VMIvkeDJ+IYDkTMwyPJjsrrriD9R9Tu01q+bdlQI&#10;knmI/IyozuDYZGP68TRKOswUPqk2UkceItUUIye0YVODml7yYzyWRmZcdMkMaSrJpv46TRtUXmCN&#10;62ABoHti/XKaj0d+KpHhxIaNqqlqB14kZXNXOvy2UDXvfVT8LYZaVKcYt5b5U5ymEONxxsh1DzE1&#10;XgaMzHJmyki4oDvXsbDzBK9GbyUNypW9CeTFHcxwV1Q8yimlAxjNeLoq8ir6zTyAvJi3mlPxryIy&#10;s7JvSnl3wdRweZcUC2NGKMgZE8In8g4r1H3TDYrGMjKTUMbLw5AzEuVEW2tn8NtmVZltNR2GtE9S&#10;9m95LJyPKkBkqj8msinKuWOQ+h45VodYuN61GaN75HS9wnNLZGRWaqypj4uNSYBtVGbyOEIBrxW9&#10;H3JjwXxs4ChiTV/gEvfKIn5gKS5vLFtRrMOaU5LjzRN6Z/M/FFA+rgsflI6A7nJYRZhy8gi0fxDx&#10;DXtXGoy1VfGu2rWodlmNDkSdH7mDFJrJj86ILKinmyNRdLG68WCMV4MhV+YVmDDjx31U4VEtOOY8&#10;/Kk/xDrjw40DZE2adFjyC7rN5uk35KNlx7+vUATbMTHSr+N/FRsjJuaks0i3Bl8U3PIF3R14TGlZ&#10;mAAD9Lab4xL8VyaQxj5a0VfxOSZK1cZdD0ZwNW1NvlVR6A9kwZdvJGL1cFlrju7xdyovDIm4ZCCp&#10;eMqjTD0lOLKysraJ3ZO4l/xBqq3dcukqgk1ipeSOkIO5CWLQrPmw+UVo8/rPrZCPs4Vm2jKv4t2p&#10;R0ZZrMtKZDM5YMzXuzcVQBZheIA4/MF2d0awqrCfkxQ+UllPnZg5WFmBCstFCViworOyTgoZFkAZ&#10;MGjSwb1KoK0etik8ZpBVHGGJI4+yYeOaym4T5SwevEF2HUPcu2NjJllV52q8FpRiCUoyrE+P90+M&#10;sTcz5As7MQdkAWgT9qzVNswBGQpWdaNMMEyJiWsUNXW6gR4c4p8qOeBJPMsdDugNU0KLakjfElwZ&#10;RB1hj47yYBmRq+UGT1AHFWVAGKsSB3OcJ/M5krQ4Soyu03oVJqkJsSRrIy3IebEckfgd8urjvXc1&#10;XgoJN4WJB83Kc1syqzCSIpagdtK5YhQGPrbdQHYcGkHZQaTyXYWfkCmO5x5zVVQsriIrjkhByZWo&#10;TrXIiv7RkrEykWUVRhk2KJGDu170Va2npQzdwstOZmvKjzckbbZsrdkPm9TC8qrSdQUoKtLHWSqQ&#10;DymnCgs2tBqIRv5z0w9xC2bk6PKEoVJc7b8TareKiqykLPShgwY6Y60PZYgDd37jQvymqFXW05w2&#10;oRq7QLVC2whXnSbBSugNAfOd2fb4jyMBpZLsAE+1AXiN+/qTtmA179+uqxyZghJovjhd4KWoxW9a&#10;s9+R220eQUIgXknzAfvAC67fno7RKhhzIcqU4EctEH9VI/T94f3dZlwUynwLZmx4/OWUUT6HZXkX&#10;Db+v19gDf7oX9R1fzgSYkodeQuFJDFpYqqvKnIfPrkuh70F/gOs/+zyf+zsv1DNMMzKGB+XRmPoP&#10;lKrttk70CRxABLYrNRwS+l8UVqmquGBW7b9ER9Ms3T5eahSeS66j5BaZ2aGM3BRBXyE1dgWMJca3&#10;4FtTUWPBDy98T6b0NR5dwalypAdNDbAeOauH5qCPqAztRy/+6VAobkeu7TNQL42vy5JIboG8fHwN&#10;5Emo0Gnx1RzyYM70UgcB1G+VYDKtcgRMxNufAO3AuoyApQ6iUopCjRJRtnXACAnzsNFB4+vJ4Nqg&#10;I38spTaS/wBkTkCgVFX3TmQOo1mUydAUdFm9sqje1NnCSUUb/wCaBUVyPR4eIjYPqNMenB/mItRl&#10;d7tQ+EpjyBhWlCrGaMvk2ACNHiAPWlW6Tt+8AlSnkLqrM9j+VFAR7VwoDFiNFSBv5RoCNLq+Rx2f&#10;wyeOU0UroXn5Fuy8QFQI7sK8xulPn5udkD/DWTpb5ldBnZ9FV0zSlek8eaAj8zyt+YpPIcsigDFG&#10;Uh+Nn0ByeIZaZFSJryDKQmKu7fX5VYusnXYC+FCN+T2VkBWWcpKoWUZlVV1VlbH5TMuPrQR1iS+t&#10;e+Kq2jxAqcvFMYv8s2rewajhSq1rcTVfpxbUkRVXidrNEQMAq9SvEvcQReFPw6S2oJ14LLYpMnYQ&#10;uuSTx9cuXEb8Z0ui7tQNy8E4MCSTLjVGWqqPQb3MActkOB9N+xsfj5fzC4rXIeZbkeJE8cHc1/8A&#10;mavvXr7MPuN6aBYQp5XLqNBGbKki+TjRTz4ox0ObckY0RQF5spGwVJDwcZqIitrkROSFkLeN7HjV&#10;4yckSKFVGmOlIHL6e4k2qCJctznSkwHK8V8zg7onzoreTaDfyKqoAOPoK+GWYyWhZHuZ6ozmfFyl&#10;ZqhcnxyKrNfr5K8lP0YnqpAMxcqrBxwWdTkqdcQTzhHiC3sM7LaayJUkGc0X7HqV+5l5wV0jM+Pa&#10;qp3NbRbTaVuI4vN04A8vnJ0u5g9MTMIL2Cll0tZttefoMpVSp5k+VnqXYbY247Pj6k8vjlpfam3H&#10;Hb975aD8OtcjmCGdHWjkD2CVIOt6oJoCq1vwE1cFvEmkCiNCs58nYN8ptKlQuzyBG12AFGhiax8e&#10;bLRVcTGm3yYaare/QTl8zOz6IUNr5vfSNg8n8bqGlWsg/tj5HWQ2gAIRAVlIAKPmYuxH1LB567md&#10;6Jq0dkqCFp5FnkpNB7RRITDPsEmr/Ub6EsvJZfKvrHUHx7V1CsR5CZVRSyllNJzm54EMSzEHa/KD&#10;C+5ceSuvneMdknT+MmVNsOXIclnvkTy9f2SemqpD0d2YsrWig+YASYRZHRdjR3QeRv7RCj+wvTJT&#10;4zVdj8nxhiBx/M/DfuTA9bJM5EgD95wCCp6hlsms506nhJZGPMn2HTg61SjBdc1ZbOV0xX8tvRb0&#10;ZPJdWk6A8nHiqq64gu6vMkjY5TC1WnAje1B/3Q2CAy8jxXb1RfRbaT4qzluRbdHya3bl6B5omj4h&#10;y7DfwAuxAnjb4xPMAsxcs9fmI8t2Lkoo5KhUMBy10JEfBFHIKhYTK0pMHfmvzZ2WijkS3ESrrQPt&#10;SOpJwVXduHImUpM5JUoVpVwGPtURGqg2y7BPE/RdKoRPU/mM0lWm2IHJXpQJx9KxZaMdehpRvfAd&#10;PlFSx/MYIZFqFiAWvMs7luOlozqZMWPoCRPsuNSjoP8AMu4oVQI0w8iQ3oU5AhP7HAMikO30bko0&#10;dno7EufkbgAKcLFeRBLUYAljvbOnEMSQAJNGfvgd1WPjqfGOPzZCIXVgC8ldZ1M2fXyMpYmanR+b&#10;1r0eiLZY4Uu7BA81lN2ICaYiiUJ3+6pdgw9n0T9vdUbwE9rUi/PdlI2d+/pr/n7/AIj/AJfr188/&#10;tp+DEvQ0RfY3vjtTv3vTLrX29A+/7utB2P8A0hZ5gtaCeWE8t8MOx4OKJMMrethksnJ5N9wCpOx0&#10;YPiuVNgK4LaUqQrgb+2j9N/r0h0mtoztH6mPiPT6umlN5PAu3fsyKnkxZTrQLMx/w5Mf1/j16l+z&#10;f4CfTMN8Adb/AOI6H6D77H+HWnw/gt3yEctNolwzqwZXA/gPaMQR7Hr6/wAevVO5yWcuKJse/SL7&#10;P9yjf/Pq62rqJpNHr6XT0dROUJcHzR+0D4btTkJ75Kd/rtdegf4ff7dZL4c7zSbcK9v8hB/em3o6&#10;+zBlH1/TZ/69eqfGfxIJkF51nx/eLyog9k65F1A+mtbPUHb8uVtMGViQCNEHY/x67R1Glk4y0Yzd&#10;pk/wtk2f9yEsYevpqja+4PrgpP6AMfY9jr1L4cw2IU6+bQVfoPmJCj0NffXvrOdk7frWwfsf7v7v&#10;XXrv7HezfiO44sSPlVzewP7qxiA/v9C9PGo/n/jqCerNImq1owbbPoL4X+BcTDE2niwXIWKLS4kg&#10;vT18zmmuTc22Sd7P361kl5fu/TX9eugs+fBgwI4MWM2+vjYn3Nj/AMD/AOXUsmAHNTxO+Lqfqjfc&#10;H+B+oPX6bTgorCPyMpOWWz58/wBPb9nP+sPhy1EQtbt1kzo6/eHANPIUD788d6Dj7BbgdbAI+L/9&#10;Gj4uP4euMWJ/DVWswftHIJDa++lqNn9PIPoOv1X7j2dMmVIUXaWmyOCPRVwRvr8ePhvtzdn7/bt7&#10;/IiZN+3uGOvkZvyCftsflkfqSPvrroz26NamjLSfKyfa/wCxz4pC3LMdKcikWP8A5X48Sft6Zhof&#10;wHX0JWeievijtvczFMpT6K1Wo+2iJqft9tp7PX2uH5Kjf8SI3+Kg9cdRHxkMHTg3TOXXA9cTQ8np&#10;h67fXdCoQdL13XdAxR0/fUY6cT0IKekJ6bvrt9APB6dy6i313LoVE++lB6jVulB6FJuuHUfLrh0K&#10;Ta6Tl03n0nLoB4bruXTeu10AvLpeXTeu6AeH6aT0m+l6A7ruk313LoBeuJ6TfXE9AKD13TOXShug&#10;Hdd03l0m+gHb67fTeu6Ad12+mE9KOhLHdcD0w9cR0KP30vTek30A8dd0zfXFugEY9L00nruXQDtd&#10;N313LpCegO67pAeuHWzRxPSb6Vul10JY3fSk9LrrtdCWNPSqOkPTugEPTQelPSdBZxHXDpC3SE9D&#10;Q4npmuuA65j0MndcB1zdMB6AcemHpxbpN9Co5emnpd9MPQordMJ6cD0jdAID12+k67oBT01ulJ6a&#10;T0Ag6bvp/Sa6Ab13SnpOgE10h6eOmnqWLG9Lvrh07XRkYnSdO6YB1kh3Xdd13QHdNJ649KOgE67p&#10;T03XQHb6XpNdL0B8q9zDoFpF/IFdTbbjXgBBuSw9MQuyux8x0Nj6iwh8R0mZujlp3IICqVI5TDqz&#10;HZUbU+m9fX6/pVdhwxfSv4vliMPIVkYJY8Qa0IQqDz3v6H0ddVrkZGPmY6McevJsbGtOn+4WYVOc&#10;1b0Qi/uhhx9j69flqPWekY/7TaxH5lVmN/uOCSTskbZTrZ+x97/j1te2ftLf6kbYfRuW/YGz6Gtb&#10;IH6+uvEM6cso5sBpTCvFONeP0+ZSr/XX20PXvX06sMTAyqTg7Kkrss6GdAG25mCYh4kr7GxzHL3+&#10;vXN6SkbUj6k7F3sZI07IVYAHidngmwB9d64rvS6JL+z9d2ub2mVVOO6t4q7LIW4EFEB5TUeg0zr9&#10;069HYIHXy/8ABvxjzJKgqwekjJ+J2Zs0yy+tNNhycaGuOj+nXtXaO8JRQrMrL7YCSgnfBk5Ofu3y&#10;Ko39WIGuvFLTaeDd2eV/tQ/Z2e2ehHy4bOR+TqRIqxV7+YD8q81oKO7n2F5chr1j/hqQbHUjJ/1j&#10;JlHivwlukyNklUA03or9t/UAb6+q+3dwgZnGyvzTvg/002tjkFJPzct/MAfW/t668C+N/wBnMu1l&#10;fAZQx68fBVRwmUZtBOKlUm6g8Rx+mhodd4alra+SSWDz7v2S75K49cf8Ri0icm6UPkW6zDhDCwBM&#10;cqDcCU5AkHQHynV5n9zaU70Eo18E2feRyZfLIfuGjEBeZG+Z3sjfvrNdhxvOsskJ+HaVgmQKs1BX&#10;HktDOcpMdRyRRlPnIB+g+igLc5+c9r3STlcVJSIsZq6Ty/IzPEzp/vGROCtMrrRb3vevY1VHGyo+&#10;F+yMMdoulFOQaZXLISbsh5k+LyJzlx4NpGmeRTX29dWPxzm5LRssfQs6TaSTo3mmxLOr+BaWXmul&#10;SoBVXb2CBroj4jym/Bv4VpQqExcd2LGK5Fk4SZt7EJVpr16XZUff32X2ydvw4o1pZGOXWbQyDApZ&#10;UJtBqSKtWTkaQ02CeJGtLon3YDsfsDoBFHv+XMLHnR6qCQjqCSfmdGYrzGvanR+/VV2HARvxuVIT&#10;ljV9Rgs8cyvUBfLkLdHejVZxTkluD72OHvkw3Y+7+WaZ1MhsUUnOZwslLyysbI8nzUs9WLA/QcCo&#10;4/XZ2erLufYEfGZMTFh5bUNXiqRlPInkgnJtzChkyCjE8wA7kkb+YnosXYJZ9+hDFvXx1Phjs+BN&#10;2DnaeQSmvK0lYgcFVm4/qeu+Hu0rgrLDGR5aRRXqtXpU8HLOrarp0B9g8taAA9cQOh8iPgyIY0me&#10;rMlhBwo/3UFCkW0oCEsxn8xHMgH376j7bKZeFmacMdJVnYcDRsst/u2azEsFivNRFT6JA+i66mKp&#10;AtaY2S+Wt1Va434e0cqdVmksSSfPSrozfmrYV9qVZOCfb6MN8O1k6L3DyM0chJ+RWZEKwnuiPIFg&#10;QQa8SwAJAAP7vTcbujpQ+QKl3a9ZoxVg8YU1zYHamZTxBgw9F9Hf3jnhDzn80/h8yD5GIlAtqUJf&#10;eU2XUoFD0rRlWSHQRV0B83U7AbiVYPi+cmxpW1jcNRIzoC7RpTXygeJgvF/RYa0SdGy7m/OrTyiQ&#10;IVR3mORFZurKOWyNo2g4HrQXWuoO64oUYfb0QrKLeWoYO7zCgtKblvmnHI0VWh2FA169dEZjCDtk&#10;tFaBtY/lKGrpNKUElc+zxFC6hm0pJA5b0Oj7Aqu05SH8RGk4pmQsUskCj/kEBMTysRu12kk1cMH4&#10;HknJl0TJ33nuhnPgjM2bmcQ1L2mxYvLDxx8oL0C0PHfANoL7AFn2/AdMcPTitWatHklA58wYtERb&#10;ipQOSR49sELcQxC76C7VGrUS/Gny4svDOnLyQyWYrcL8wVYugX8vQPyg7Ox03U2wEx+G5M8rOoei&#10;JUI5Z9TXIkjWSgUqvjek5/TeioI1rpvY+wMq8motLXfJDk8Rj8FcqIr49LaAQgI1F5AevWvTe+Zl&#10;aonHlPFyBWZyEKq8cidAEWSsTtiJs2z8p9A/Xpe9MooMZh5g2LAY9inBFesqhXSiAzFGqnKs1bkg&#10;1sAcSStgXL7gz5bvakRPHVMX5GAAUylW8+HAivA8RO3JmRWOin3qMzuyNh5XlfwRx7OlKXRkURx8&#10;jx2d5llVsXI4tPykKHnyYEg76tsDtD7xAJGubMJh1C0+RI5BFruuyq+FKgDZJoyIB7+XoKXdPxrw&#10;yFp+IjxtiZAdYmFIToxFmVwVyAzJ4gn7oBLa110SrJLLNOzDHelVnCOHjSRYrMIGV/bPjrNQFliw&#10;gJhTv760vDbAdu7T5BkYEnyJ8SlV7hkc7s1co/ia1xq0XxU/D+QR0eSz4hCAF4g3IZW8caK1oXm4&#10;uNhFJdkE5kAgl6AbEpkEop3oe+qytLYmFZ8r/aMjDm9KfhIsBQ8/k8ePyo3H2F4Asfl+5I6W39QE&#10;Z+ShtSWNwlbCrFQ3yqyYdTqs1spZubheXAHgXXbAn31FbFkrtgReqwx8TxFw4o0PIwMT+Y3zsAjt&#10;yorAgaJ+3RPw/wBoTDk6NQGgqXqtmo8mystk5MnP5kjW7AJJWKpy1oAdL8IdmMpo2YkY5jzP4lqB&#10;aUkS5Y4wtIcsiOOWYSYsfTHWtnqUuexAzvWeFEo482Z70nHyLjeQSgY8Hy7LJSFmUSypViESlFXe&#10;wOq3AWUZzwMYM1MeEbziacqLFaskZB6sxmlOBn5G23jRgmtDUna803tSr+/B/s00qvCmOVqwpoCh&#10;XhYKl1RkFE5KG0flV5gt3NRQQC5GTjRDHg2ROAWOR51CAuJ2R2x6A6E22P3iSWFRCTKw5HlB5eSV&#10;Y3bJ4I0YorCbmdKoUC0oW0CGFaEfX949MzM6yzpCgmzeT8lwHksfNTaxoqsxDTkTIEEGjJsKvLpm&#10;fNmpOWQFvJI/iaKTOjUJowQ1R9s8iqpRH2TvQIGuiqZ5tkQHN2SRtnNFGQKEVVTHd5qycmSxYowS&#10;g3y3plU9TtQJbVTlUPNAuAQJltCfE460q8Sug0izvBwwHK03HE+iYvhmrp+GUOyY5TFsKPrzUpYu&#10;2Wto6RVbYVZKoQyB4a2p2zufaxUcWbxzWk1dyKf7SLbdUx3RgFulVVgy/u+9gctiwyMPkZq5rUKH&#10;tUUcnItSa8pLHQbltxxaQ47Hv3s9RPNABVPPGz/IMkZKQy3SqlZrh5BnSLP+82irTCgaDOwBA9km&#10;Xc6PV/Gv4dTMMmRQTCTZiyOizJ5rVfEeRZCv5g1y0QA2rTImrHczUFiAEcSsaaUkDlG1YspC8hRe&#10;agjkPZf2X4kJkuSxEU84MRVGW4Xc4zOXOgWk8lrpRmmFAIdR72d15QHwzx4sN0C4eIZ8DI0ebqty&#10;qxmFfTTs7PpuWn+ZSNb6Hz6KsqKRSU4VkmOxbzZFsSLyLVpzZ3ZKVesnd3LshLkgnqTsuHRCJ3T5&#10;srLuXi4Fpw4k6r++6iVTH8SaXHIVrolWZVA+ZnzXJ92ga5JWcEfkj42IIyGWORLrZ3yOLABE4o6L&#10;74lmqSsCuiArj+NZx4oniknBZVgyUAUKuow8fHgg0tA7fzL+6wfMb8MypT8NaKXR58pmVw1nmvoI&#10;SgMqpQbdSACV0R0EllhlHa0XyJNLO6NwyLMxTHM3HytQL+TTkS3yxVeI1svucVa8MhY/LFPAnDmz&#10;l8p0WptI7ScoGQHkLFWNGJA+rMpgZ3w8Q+2KzmFyqlVZloEprxrxda814+XkvIHRBUhtdJ8SZHCk&#10;mmPNkg1zdeT57+OTJxOzwJ40Tfk+VSEI4kKQOUCXrl2pYvjCyyX/AMMSoOb45xl2GpNZoxsZg7bS&#10;HRcdXuBjpKnlYEGuPjpHbcvGBzdyykhFd2oFYIpJRZg60B07FIBFqOXZUIpGkOCsGB4laN+Vt3at&#10;OWqMflVJLofMepL44Rgd8qvwDFlKtFUkTOUfGv8Au2r5btWpGjQqWP5Sio7NnLT5idVnSoK8OJBR&#10;kSpmeCu0qlOAddJReJ+bQPR/aM3T02Q7gFpPUB3fFpWlBJZArNZ47HwKq83IkHoeRHUSshMcY+ZU&#10;krUqzKOSrQrkRiC8o2qjamrMxXiwBfWvajQDjWV/NMu4jUBV4M8qiNCRZwZ8WhOLbSNUbk7c2BGu&#10;oO3Yel/MLY6GtiAl2acoxajTvSjsGY5DEuVbYnynJdhCzWPaBNmq7WYeSgvRKBAEx5McPI8ShVLR&#10;vfHtcUYsPK9CDxKjplcAemTTjedfIzTF5tQCThGq1apNKD6HFw3x2+Zd/MCS2zorsNvUOP5m0lp2&#10;Kn1xHGjKPu4Ib6AHYPVT2zEGirRRPOfJWgCjzvUPJiwIXyt4JQLu67ZSq7YD5bL4fySDjvrRZ1Yy&#10;JUPMv7ZH96LpsAgeho6IHECNFMv+z+Y/DvNXtQJV/TEcTtiz/XTAqW0PfD/Dq9Xt6exbi3OQBGyE&#10;lAyc0LfNp23vkwUHgPX06p/hBiY0XR0aEN/Fee/RPoBR6+h9D6dW3ddaQrxDbIaQPJ7u6LKUhv0J&#10;MjUZ00PaL7I5A5rIFwc+zPJipnzkzUWvFWSUNlWmnH61BNGLeyjINbDdA4Wd/sKBqMAVcRVCbA47&#10;2e01UmjeY0lQ6YMQQflCAIqWU+46vOSj8ycnUkL8kwnGTabiOWykpIoHyaLf+JrqTtDcspg/rhGc&#10;lDKeJtUmtPC/H90TacW4MQtUspCFDukBu9YkuLIy+GM5JR1V9GeMvIT0CW1x4hGVzxKIV9ke5u7Y&#10;bAh00CjP41VmBZnXwyZz9Qi8qs2wQflP9kHru12VmpdqR4J5Jqi8CFXGKG3mZ/36yyhZUYaCr8oG&#10;wSwOQ1FxqM3JcmmKnkZmJs5pzMYJonkqUuy/LrWiTssD0QCc+a+VGXwmilpvQgO0ldFpX6klXcJM&#10;7J9jXr2D1W0ydHJ+bxFmupfkFZXs9KmbBfmKuT5Au9N5goH16R46dESaTrRl8rKo4vWU1+qqQxJW&#10;fFQ5/dUeyBrp6JzctNhRSs1n6V/H+EXdH5ADVC1hFQS3qDEFeOutJFBcfMqqDmqqMg4oQcSOThS7&#10;GisfSzHEmY0eC0P1PozNLDJQH8zklQbqvzfKsT40UAhUoxLnjs6l7/ecmBe5geNy4PDy5WqNtwhO&#10;pTJJ2xPNvajSga18oPUM8chnOy1FLz5j97lbwl3VB8qlDR1AbZKIhG+eutIgRihXrkU+ZS5lDfjO&#10;poJsFRdknk3lpV2AUKry1y5dBWOsYMslnME3Va8SbCaLGLEJtuJCxdOfvjwPUm3AZWYDzP4Dxcc0&#10;WeKkl5s3+8fcqFnHtQVHrQ6YH2AEqxnYJM02pD0Zj4gpIZdxWelJ2QdNr6HqAIMQtF3vVhkM6j5d&#10;KClkCke1SNKOBx0C7DY2NAieOvGhc/IgVBzYsFmswzTpoKX2qLWhI+Y14kaUFqTHaav5nIRmllok&#10;1oWlNRUsq1CEhTNXRm+hoQxYMfY7wlliRs/mF6OwDbQzaPN+X/EslKr9TsegT6pl5RZGrtCqlSvk&#10;MpihOq/MkQWYD0lPL5SzT9a+Ua99DvsyWaNyZUrVCgcrxpxWVdKeO2Duk0CkvsgDUz1NjJxrUxJL&#10;VSJWfqerEGZyjstxmypOSLoA/hKcV5M5aGJDgOS3EbsFD8OQCCA/d48VKB6lflKnQIHvrJgk8pRq&#10;NwIWBVuGm2CJM1C5BJAQtpfQPzL70w3GyVXiOIHmfRefuQqm7TMx9OXg5B6b9AIPso6jXF+Ux260&#10;od5FBsj55evHybelQYyaBO2YtsE+iVylYLT2ISBfQJ0KyZoOpBYjbT0ugD7UjfzDdRbFKktcB9TV&#10;UmiMqkT85mZv9y1J8LBeR9BQBr6t2NXxcOXGSKtsjg68WbyWbbNs6C82tZkIDMzSA4gEEPwlyw0+&#10;ixPEOQ3D8U1Cqrv0wFR7Rdjc9sx11ZnIJ5tT07MkFOwVUOwd1mD996VqNvkVOgBvYIiyjySk2b5n&#10;u4oQGBAoPJNVIPykSaI4/r8xHzdH5MQzkgFXOmTRYIijcmXY0GfwlKH18rUkPZAJr6FW8akEUXx3&#10;dHBPvI1piQfm8ZR1Dfcqw0OPrPfHf7WYYBD1IexUuuMhCujOZA/OvzTPjkoIP73EffrUISk6ijTm&#10;ksm7pXit6ELBY/nNsoAGE5jzPQE82lLaoNldv+oBHxv+3n/SEpnK2Jis8sCIYFSFDZNHozs9SF2q&#10;LsBZgj1svz5AJUftL/bJk5i8GYTiBtcafyzVd8lFNa8rA6bdOWiFI1rrx805Bz60x+w1r+H8j9SB&#10;vr7nTdJs80+TxamveInvP+iF2yWQ/cMO5Y4+bGKEKeJSsmpSN0I0Uqja4sNEaGvp19Fdk+A+6YqC&#10;Yx8fuElJC0MkFSvIkFm9MGGyN/NrX2HofIn+jh34yzdb1viQfr7UnR/X1/Hr74/Zj+1OQyFnRxLy&#10;N8oY6XkRojfr03rXXTUn53FnrUF8OMl9yXsvaeKgXxXi33E38013r7fvp9OrfuGO0QonviwJ2CC2&#10;vt7J5AfbrW/F3xNjY555U746++N5yZon6AbI3x+40wG/sevMO496nmc6QPIAkFeTDQ1vZUEAbP8A&#10;PrmoqT4JvlHCdC5XxC6g8m4b96aqk/4b0P5def8AxV+0bGnya/h0o9sUlr+9iASf8ejsj4Frcn5i&#10;g+nyKAff6sQSP5gjqLF/Y9gzotLoMll0wSgDpy/83LfLX6fTf139/WoJ9jC1JR4YP+zrvj9wPPFk&#10;8sPYIyaoyC/r6YqNp6J9D5tLE8hwahDhfWf2Bfti7Z/rbO7LNuPcZLNhR22MkKC1sebH6ViSrun9&#10;sMPr49Lh/wBqHx9TC7dl5MFVbzi34cMAQraA8vEeuEiwPH17X1rr88JimN3DkaVSxol1yAxW61qB&#10;XzrQaIc0PLkNe9+tE9b0owt0kanqalKUm6P3z7DmhgZONo/9k/b/AN/06mshRte2A+Rv1eP9nkfu&#10;8t+j9x6/Xr8/P2J//GF5UkWXdsZc1pkI2RicIZB3oK9Ju4g7Ee2ojy2fpPf1+ufgz/Sp+Hu4AFc6&#10;ePQqFMc0HHdW9+gzjxt6+4fWvY2OvQZWomYD/Tl/b/k/D3bMC2IxD17vBHYIlC2NKVspoBXVv/lk&#10;xEOY0UVmYEFRv4s/07O5Tp8R5OZjBRPITHolJkGdb48prkMjj0xSupsQTpl0fY6/Sj4s/Z1hd0gI&#10;ZWPid07e7h0FFnkIj6ZRSFQS0aKrMBWLowDEb+Yjr83P9Lr4PTCxeyJNSsxnfF0UVmLuFn3TGZAz&#10;Ntjrm4BYn7DpqLB9DomlqrveDZ4HdFuPIn7uThzqPe/357P8/wB4f4dfoHMfJL/61L/6QdfnD+yZ&#10;OXbcO6/RcSsCD9vw9in+PEr/AHdfo1juTOJ/WUj/APYDrhPhHh1I7dSS9x2uu5dcT03fXMgu+u6b&#10;y6XqID+u6QHpeowdvpCel6Q9Qh3LpN9J0oHVMnb6d00dO6gHDp/Ua9OB6Ad07fTOXSE9CoeOu6Zy&#10;67l0DJOfScuo+k30ITcul5dRg9cT0NIfy6aW6TfSa6EscG6UHpnS8ugQ7l13Lpm+u6Bjt9d03fSg&#10;9CC9KD0m+kLdALz6cW6j67fQtj+u303fXcuhBd9KD00HpehbHcuu5dN649BZxbpOXXHpOhBeu6Qd&#10;cT0Am+nBumN1ynqoDj1wPTSeu5daNWP5dL1HvpQegH9MI64t0hboUd12+mg9cegFB64npvSb6AU9&#10;ID1x67XQCHruu113QHdJ12+k30A1j03p56aehoTl07fTeuB6A7XSHpekPQDd9IT0vTT0B3Xdd13Q&#10;Ca6Q9O6aR0Ah6TpekHQCg9dvrukI6ncCAddrpOkJ6MEnTOu313WTB3XHpddJ0KIB1x6UjppHQHdd&#10;13XdAIeu10vTW6A+SO34CSqV+YoTSjbHFpsxVgja+oUN8rH7Ea6srYU0tJvEVkuM9NH95md/mNTr&#10;n9FB2xJ9H+I6b8R4juKVgk53LITzP7wkp5KV2dnivH9d6+uuhviDPOZjYeTF+MbJ/tCqherwrPgq&#10;qyghFDMCWOwo5E9flk7PUNy5n8yx3R8RfFGX5ah2y/HQtsgM2k0R83DlveyB0b8RdnrSbLguorIP&#10;XHa/JOG9KOSDRK+iuvupI2ORPU3cck4ZQt4zsyxgjMvAspmraLEHaTG9+m19PZ6D7Uj0qcnHQLOv&#10;PHUWnRLJ4m5samn1UhuU9KPRJ2QR1pGrCcjDSuNyLLNkvUr42HNjjM0UKnX7pfbAEnQP3171HwX8&#10;R8FitvKr8JLtfXzfLsfvcSA/L7D1rrD9sVdmUBajQtyvMOrCUKJzo5UhVX0wYonvRPEE9XeCCzIz&#10;MH+UjiDxKEM2uTNriyjY/iP131iUbNJnuke8uYuxcCajmh1xMyG4eNSuv7LeyN72ffvq2h2OefhZ&#10;OFbhRKeRSrD1IsoAG/8AwyfTflkEb2NHXXk/w7nt+XIFnVafTRkjq8TMKCdAjkAd6Pv3+vWs7Hlh&#10;Nea+hoyFAB6ZQqfN8vzN6T6nZ02zs+vFKFZR0uzwbGXwrVXrWWqNjzhp/PB5BUoMh6apWopyM68j&#10;yXTe/wB4l9zyaImU2PFbZdNZLz0Urm5DKYsyvznJKhAp+YqHIBYnbE+j/tv+ApVcZwWR4ifJBRl4&#10;5CEibMgBDf2eSsCr8NEa315vG8cqghX5KTaOUGmvzMW5kTKueE55IXxht/LyDDQA17oyvJxkiLta&#10;LE/h5ZDXeeOllZkCvXHAVuFPej4KIZ8h7JX/AM3uv7+mPj1bJEmyPxtMdm4CtHnktub+bgjJCScV&#10;YsSFY7+gHRdvNHtoychPw2RGEnyRIpXxcgKNyZd+SSUo4+6eiep+zr4sjIrObcO4qHPHIYwyWSQn&#10;z4AEY7sob5Y/KwHM6Y9bx3MjfjLHwhKr5s55QufEfMPJKl2cCSO2wOVBoCnv679jp3b+30gE5mlE&#10;a0zxyUnO2KtOIXDpQgbnJeKrRvfjAYsd76B+KSiFVyZ4kMDxCC41HXJn3HIdSksc41zsUx1ntSJg&#10;HkhBOiBoO+5AquVBckpYovgNDy/eZTRaqu3UMm0BCk+1+wXqNVSA34Z+JMp75qidJTkFjxI06Xmz&#10;N5xzUK8bTPKZUUBXR2d6FVlYI/EQ0tZYEQ2VKoRciT5jsRfDuGJfHrI8qEFEILDiflcCx7H3JcdT&#10;jouQ+PH8KMfnavIK8kNUx2oOVli5ZmCgKG+XYO9D/BnazFTDyfiL0Z/zB8q5mTRmZb38hbTuSPLQ&#10;7JPLWvQBYsE/xEjWx/AombWkUxHb8tbEAAws4DmLUTmR8miRsgn6vRxjQ/DliUSDxlJH8rl0TgAr&#10;EHy2VjsbADcTv6+qvsWRGjLQ1SmWkr4d3k6vKjxs62VQN/mToWUUTjtWK/NxXV1/qrzZOMBFqY+M&#10;HyI11r8/hopp2DzZASGBBVtn9NlxgC9q+F2gEDq7ZVlRcq5DL5iF9zcFiNo5PA+z70CeoPh74hSy&#10;5a8B6rbFNUyGn5EmStsbMxGHEmeQC83f2PTLrkdpmZVLY1+HzUZnmHsNIQjtOs/mDMrKrbm6q+9A&#10;gt0Vkg1bxTfJsmLP8x6u9GUhZmWNSre/PVCGPsk/vb9jeOUAPvfdKr+H4kzaVlDpCVK2sagTm6qn&#10;qcMbmDa2mCgAsUAbdhcnGpHxAN+Ja1JpMMeTD5bqA29aKkktr2x19uqzuFoY7Wzsqyic8ZXRXVWO&#10;KrIi2mLA/wC6tSc2dW1xYlj60ANl4jfh5LkgC/LGtThQOgtwTIMY0AVq4zhlZgVQPr93XW6wCZ86&#10;GAtQ/wCIpCDCivs3a4oNs88eYIDTd2ikpq1OK72zNro74XjlRVTbxPSSuYgcq46UtM/m44p8s7rN&#10;vCxG3V/KoYgkuZi9+eOXa7puJM8iaAUWWOhE8fxvZV8TO+SlXWY48EKcwOS7ob9lphYdbTlFbWau&#10;Y9Szor5ORY0AYOzrEuXUuVQI1WYhVBA6Piu4Ju8MxPdMndYyCwESfaeNFQXvMoxtxd2dSaohUqdB&#10;lCsTR2Ut+IWeREfiapWlaLzx8bkEVlTgw1jBBqc9qu25EnkdrPtrl6Wr5UIx1QCnERx5hTSh46AD&#10;szCLs2+KoB9iTVdnGPRa3yZmk7xj/s6zC0EIyDfM3IzrPI4CyaVTx0mvQA0n3MsI7Ynmrh08PE+W&#10;7qMoeJ8O6MceNtMNbyMbkVdB6m3En37mW1Pw75UyqC9mz8mmRJpMJR/JWYVgrSmspIZFVCsBz+bm&#10;SewpJmTja5enkrPKnKDlW8a5B/DUdkCU+eYVqyB4MpKHmpIaSfcOM8nLyUsG/FHDXHKpQUx5u0Uo&#10;vFmNEyp05iRA4ge1XXpzx+/oVlvhdx52x3DJWVIzurVVMha1aivjkIeWo8B5VZx/aRgRoHrM9izI&#10;mUrMLzxhX8IcTKFFZ8o3ZZuxc6pK+18QACujoRsOOpW+FowTKyLVWRx/NXGElcRjg14rjzqnLxCq&#10;oiRL74zA+UTBIB3jMnhTIaodA4MUIcbpFBRSuiKNHj+W67K+wp0x6zSRkcuTxbLs00fJak5Y/Biz&#10;0w9h2qZMBKGQjUp5qhiWlGbswGlSbtuH46tlO9GPhWUgEBM5+Wm7xGuY/ET8YoCmm8SH+dJlZnOf&#10;c6ZcuEFeqrKswJ/hYoFcu4Yiq5vDlxAGlYTK/Kd30soPk81YyPjRbhKFXRSPJjeNVXgugxQ79gKi&#10;gAA9JPGAB/DzOJZdvaZTs86jkzQpkyxpymmIzqvim4WZqUbxeY1P15HpnasgNe2w6ugjjNFceTKA&#10;4XMo8X4cn5DIilAjmYaWuKsGJG7z4xK0VF+AotseMm8mU6Cq/wC0oQWOr2WhaQJP4cKOKjo/uXab&#10;jlcluUIWGOo+t6vVGlyA3TaOoVFmP7XsEKOtAEiaGEeVRVJyBvnS8Q5vLQNpIQySaxSiUChCgLBS&#10;AdA7JyXyrTJVikXSyPIDV0eNFojcWPFELAs3FTsejonolfCs1m45RM28kB+ZGx4s1iqjiKc2Z9cR&#10;82x+vVT8Ld7WEpoSCmRW9ERg0QmCjIIRRCiMs8WDQmyMDok7JLfNOclJfh3s+PYWnyMsZP8AZ/wx&#10;V04McitVdUXiiwoChhxC7VQwPFgejuwYy535lgVDF1iCChyYRcKMukKTDQstg4RpOVafioCOagVv&#10;aMwolmb/AHuRkpa80HMI9gipGlVE9pj4yzZfIA/jCn3vqftZU5dy1izakvJz41gjwGprbWxCzgXc&#10;EkKw1r0o6lNpoBFZ/wC05ewvLEjPH8ooWpI5HivRLD0yNxMT4n5Ar46AjkR0knBdy7jgDKMyy0mj&#10;0MhkWdeeluoUzDOv7rFk3tWA74esxT8S9TzGMINGnNE1CliHSVN8DQsWNGUu44bJ4JqLscgIrWcx&#10;dcl3zcZnCs/gy/zCSiifgVC/4dFPJiiLzO/QAhysbVpswexhj3qs+YO6+jArNwysu0czs7oUfetl&#10;iVI/Azf8h1UfLO9JsQZsfzWjj0oeapyuorxnpwmjoKy7GjnCbBij2GRwh5GBZ0KCjjFNJpxnhYwW&#10;9FNG01r8PXy8pBhm1bBKcCmWj5LKXCVP4WQVNlij8JNLik1QcvZP1Bt0Ql7F3rIFdFZs9IzrSbSR&#10;5QlTHWRLlgfKKZ6XKMfnCqu9cCen5WEUrR9KPxCAszg0PlQSgFTkdojTEyiJ9X81GJJGgsmTsrZL&#10;I/CP4xsfGKs1DRqeKVFmDstSbFQgUkc20FO+p6YGlBQtS8nbVJu48eTp8e6Kx0KeLnTUqhlLKCQG&#10;AIY4KM7wnjyCyifluJYwZEmtKJIUppaNr1M+RyHLaSPyj67k7xhLxYaZqVVMVLLoeOd3n5zKpZSB&#10;QzDt4jzbip0wA6ZS+7HGV244xxGvzX5sifiNIuXQoSfKVow/3bMKTKsAQCzibqg3ZYhXrByWmPIn&#10;CVVZGXTI/kUxKew3l+mgCWSCd+xHqhnMsqUKciE5LjKptSFrKXUtF6SE2Vdlzr6DkQmX2pGr6m5C&#10;xp5qsBxaFGdPD8zCnA0q1AVBmpDAcSfQ3bB5Mj8QyjXhOJFvzJ1BWzl6JUEDLm/PwyDEtKs8goR5&#10;TontvdlyJ0rIlXoySIt5TKSYtHV51mQPHWKGjZKHf5qkH93rFehQisVrZIqws8ZNfiNKixcDGElR&#10;CEAZlZi5VnUT9kB+k7DkChxaKv75SgckcWWmtMP7Tctghj+8vA699Ax7quSgZNLiZauJrj8JoYXU&#10;Fby8P0N5kZRZfmBodkldiy7DWr/hvxKkW3sjasqtzK8Py/l/LQIp+g2pGuq+CGe+BO4MPKqLtRSj&#10;MnPkQy1psnY1on+9VAHVsknbIm+5qqSqr1Crv34FiRrTBfIchvX0B9n9aj4WCrS5LFVS9mBLlVCs&#10;/PTDWmL0LAKSB9/16uRYOyTmCwrCnyAKSjSp+ar8vTBlYFQdhgG9fIdS8lF+HWV1OlpjyTJsoTTx&#10;ZnD7rY8wCVD+pZGzymvJSE4ABYD18LsfHj1rd7hWAMJRJUNw0F9GIaj6O3di3JixJ7Gyn8RpQD8P&#10;5HpJAEIfHM5spUIPEYvsrFQBqS7I2SOisHEmrXXxyVdBhOYPjx8THmkUUEfKjVYUqVHEsugQeOwf&#10;IKiWDKkMZEbcQceSTIBLoYqZqXb6A7DPzPIbU/8Aie7DOwlrVvKZsUm1SgGhOTPFULc+XOlrToA6&#10;EAJMAa+pi7dkoJOa8QZtzZjvxPkU1c0krDifB5JQJ48dz19VIA+ZYqjIVAmu5EcpmlyR5KMFZ9je&#10;RSo8Z1wRfpx+teQSLjutHYOw8ZkTSqKhdgFCLj6ADyhiPObVH0Z0mSzq56G7Ff5LD8sEXpqCmeog&#10;UVklRpFl23IsUX2qWVWHLl0/8KgmNpM3rFp0uGYoFnIV8Yo2qNNKU5BUCDbkgKW6flOxrNG4iMYx&#10;agI15XNXBU0AVUY0K2UAciFPvijdaoA/4Z5445yK2eeQi6myENajfLLkS2lWc0SjDk0oq66V1HS5&#10;uC3yjeqUaDu44qnjg/H5D/5ppxZvmd+KbJE1A54VEbca6yDS3jbkWZXD+CQ39V8SBC6/MRU02fWg&#10;DbCEvlICRnQhrbLaxpqyOxLtyZwZsN7JDuwIPvUI3RDlT25PjcIiO0wQCa0rS60Z9jU5VPtDoclD&#10;a4hOmXYAppUYpqQ8fDWgwSiwkPaqaREuY1qYbj6BPS5vbeT2CpYpRVjSSuALPQ+GZbQOjOcOXIjg&#10;DV2BH5haKeYN1zJcarKqTnpec+UZlXihOyzoTwd9cFYgbLCgXaRhsdhYNVaskdDTKpl1A0G4EcAD&#10;xOj+ZMMxI+jo/vXDonCxOLgKQ08RJxXyfNwoVXjR2fSTec+XEHbLN/IdGwDVOCGGPJeTcmNptRW9&#10;CTksyRVir+YFVXye2ZZk7UegVGCsjgCi8q+eWwCoUsZzp8pINX4NQcjy0ZKV+X1TIf29PmKz07ZJ&#10;tUMWPyJxx44zps8kCIpDn/j5Nr8wDpJUVF8TFWWAC1TXlPKdvzQiMTyUkX5c/kAGzvok5pehoQFY&#10;R4gHixmCzHIeje1p8viHAHXk2x5DhoS+M4FQahiK0NHfifJSnipMtv0wjihJSQhuQ4AD0d4ARAM5&#10;ifewqc10o0DXSoDtWHN2Qs+uJSKjWypMCleNldVKeV5hOJoqxxnmgQ7XZpVmNXZyT8598ZjUHcqr&#10;5MaIUEP4GL+gw+TiiEDTHSQTIJckgsygDjs0/wAXfGuJgyda1503tJ+Q+a55+OgcDfo8NsX/AHtn&#10;fr0ekYuTpE4NQM4k0+qo/CU25GbePxtYsuvfzMzOV3/4ajZ4jVLn/HuJihfPXlwWbIk1n5BygG8Y&#10;46VNc1Snv+yw+u+vn34u/wBIXJrymg8UiArKrMGfj9C7g/MdjZ0FXe/l9nfl/ePjJm36P8SCfv7H&#10;vez6/l9fv19TR6FvMzzS1qwj3D4z/b3Wj0MGGOH0G8RCMyqvFV2oAVVBb0nslmYklj14f8RfE539&#10;yzElnYklj+pJJJO/1P06y0O4s52fQJ9D6fc7B+/2HVf+M8jsSdrPf8Rs6AH+XX1oaMdNUkedzbCO&#10;4dwDM3r19Ng/cAf3H/t0BVtDQJ/j9v8Ar69dLkVJI971/wAXs/4/y/j1BV9/UHrtRgvf2ed2McuT&#10;A+ieLf3/AH6+r17gKBeQBGtN/wB/+XXxfLKE2Wnv5GVjrW+IYFtfT+zvr7f7n+y3OwYRrWZfGtNX&#10;jlx+eFFcAgMw9zf2BxoF2d8S/wBevj9fBwa1Efe8OktSL05Gu+Dv2v8AccBRNKnJxvvjZW7T4n7I&#10;XJZR9tbKgfRR1t+3/GvbMgcpYTYeU3pxFz42GwWAUMqry19Smh7+v068MxM0DS0PH/hbX+R/Q/xH&#10;Wx7B2LHJ5PUAf8Qqq/T+O9j6/wAOumjOM1Zy1tCUG1R6nXvQqfQE1UABF9j19SxP7zH6/oPsB07L&#10;zZSn5X1oDXv2Wb6hV/iddYfN+LsaQCo5qR9AjbX/AOec/X+Ps9UGR3WuWy72T9EUfuzX7/8Azx+5&#10;+/r7Aamt1MdNYyzr0/Ry1XbVIof2vfEzPh5tGUk0iZpNfZ+Y6Wagf2v0A9kn+PXgf+lJ+z+vbu5R&#10;lVNUngYaU+48kYqraP3229H+P20evs/9nn7Aq9x7lgIw/wBjxsiebnOd64YzCsZ/X96lxMBf7Sh/&#10;Wgdea/8AxnPw2BnvlcdB7Io/kyy0P/st/wCP69Y6BuVzfLO/iO2NaceyyfLdcnThyflZeSqBrYYL&#10;v6fxHo++oBnVkTwZte2KliR7+49/b9fR966B7ZkhuAP1QFSSfbA+/R+vy/QD366lD+Ua+5J0fpvW&#10;/W/qf1G/0I6+zg/PORp/hP8AaxnYtFth5ORh2Qhlri2eJJU7HkmD4rpv2Z2Sk2+jKdnet/aV+1LL&#10;77jYEsgJ+IwH7pU09I2a3dcqWXVyiokpvMzElRNqy6PyHY68TjYhuJ2CCQB+v8z/AF9OrnA7idjb&#10;HYJA/h+h/gfqP7h029zWnry05KSPoz9nWa0OxRmQQ72snzAhlNrUbRB+hCqv+HX6ZSOpy/8ArUv/&#10;AKQdfkD8M/tMpNPw+SeWOXRxTRNJMhPv9XXTEH7j+OtD9d8DMSsMa0nWsq48aTojBkdGQaZWGwwP&#10;2I64TPV8T4knL1J99NJ6j59IzdcjRJy6UP1GOnDoUfvp++owenE9AODdPA39wf7xvoZm6JPaH1yH&#10;E796+h/5dKsgnH+HXdRPhUH1Vv7vf/LfUbVI+ux+mwR/z6rQCAOuYdRLf+XThX+HWKMknShuml/7&#10;ukDD9egHk9Jvpyp1xXqAaT13S66ToDt9d13XdAO67fXdL0AnXb6XpB0Bx64dL0nQHddvpekPQHdd&#10;vrgOuI6ATl1xPXEdJroDt9d13XdAKOl30inrugHA9Ly6by6QHoBwPS8um9d0BzN13Sa6U9AL0h6T&#10;fXcugObpOlbpOgO67ruu6A7riekJ6U9CoQnrgek107rRo7pN9cem9UDt9LrpnS76Ad13Scul30Ah&#10;6TpD0m+gOJ6bvpQeu10AnLrukPSjoVjCeuPSsOk30Kdvrm6UdcegI26TpzHpvQCddvpeu6A49NJ6&#10;U9N6A7rtdd1xPQCdIT0pPTegO6TXTgOuI6lg4DpOu67rJk7ruu313QHdNJ6Vuk6A7pOuJ67fQHcu&#10;kJ6Trt9AfLGPjw/CGb0cI3jj5hQrQkMqcuSnkHZxyYj9SDv7j/COQERI2TkpYzT2eJnIsqttR/wj&#10;RB39Nn676TD7NOaTx3nNKUarTWeiSHfy1egc6d3s7EsPX0AA6IxMumPmUW0+E5QRpu3IRoeZFNN7&#10;UOF18uj9fW99fluD1EHZrSY5kaotZpW/EMVb82gFQAh9bmnBEYjf7302erT4fziLUWnMLkvxkzHj&#10;x/2ctajFh6+mlGvqPt1TduwRiIyhmyVejVUNIectVtuquQor6J4n3oaA31c4/bRWpNWPFasuO2wh&#10;ZGiZOKKFBbTPtRsfMN+9Dq2Clz+3pjVKQd6Y2Phq4d225SPEHkRpn+VmDH7hfv1dYGIEmd0XWRYZ&#10;CDR+VGI4+jovyHznf69UGHjK8/IuQ3DIjfHeI9o3F+LVH35ANxfmSB7+m/bqdsqlEWbT/IyVFTQb&#10;lTHOKyukl38oUlRyB9MpH0B6coGg5N5FDkjmyoCNqvEtx2swwUEAhlYbIOj9dk6zseetVXiiDlP5&#10;k8ZJUjfPX0ZnTS8dkttj1l6ojbBQevSHjT0xA5MAPZI+x39v06b23IKhNMGohCKNbc/iQoG2Ztjk&#10;uwDsAevXrrm1ZtM9Ywe7Jl4+Tj2QkGZcFGYgVDENIfva9ggfXXr7L14QKiLM15TjdPFijMKMqZkL&#10;Hjhx2CPKMfmqGraZ6eQAgHXXqnwl8RcHn8xJFVmpV9BaAbq5C+jyfyLsj0v6790PxYVTOYKs6Itp&#10;tIVAcDk6UVkDAklCSZkaKketHfUg2nRXkob42/GmRzKUHzlKlbJwdWRFJ9+M7DHR9qD9jvqPByt1&#10;hOs0NrxuXbF8nhk6EH5XK8DVA+05lWchtD1oZHsxjbKRTdqT7bculat/t4zH8qWx8qRKgY/habS2&#10;pZgwbloKW1/xn3kpjcIbm1aEpVuO4OR5GssyONUAHzKdHiGPs6HXZqmku5hMb8H4S+AUqmJm10yn&#10;JM5l6nbFKjauyWWZAJUj5t9J3Ki+V8wsfBhYKxs+1DitGJHOCrzoOaoVuCWKswI0u+pe3/D4x6uk&#10;5YkrbqKtOa40C6nk9/GvyyN/32IPzMSd+9dCNVq2NgFpLEaqBTzm0snTSequq8crHrIqByPy73re&#10;gpcshYdozxFRkeIX/DqOVC9C08dirOoJO2UEA7AP26re15yY+PlXojUVKUyIXq0XGWvkfIamOity&#10;nJH3KfkAclSw2pVmb3vuHgkMh0Srmqwlikg4tnoOIjVyV2KDYCE6Y8V0d6JXaWMg34pmrNqu7LkL&#10;BfBzoT+HbxqFnjxJ0g9DxKn10T1ewIsnKPmxsvgjRKqMZfnjXGyqBxVgJ/l2Su/kXSkkltexpndc&#10;wO+bBo1nIsVVmOjZay1VpDbOvBmf5nC7K7AI99Sr8PNlJlYuRxsUyqUoLzdJ/iefnnk4bOoLlWYE&#10;ZMiFc+wfXqPuz1Y5njZaZeI2PjtL1rx08dskKo9NfxVKinsDWj9Olp/UEePjGs8/BiamuNOMJ5eR&#10;VvaPCdJ5BZUAr40Pzujj51cE+j0b3ZxxrfDDHLvOAKy1/tnjZQlSxKz5iZ0KNtivFGYhFCn9w7j+&#10;U6hRwU/Njs4TjiNTjcmwK8ESTNs8vofXQVhCBx64tDLDhL8HPGnJTESynn4actFkEioRGGk4u5+6&#10;kTkC2WeNlrjOY5OTlDLzHDKjMuKLjyYyzHyrNear8w9k6+gHUmB2LypVMu/ySyLGLYrVCBVZzho8&#10;F+l0R5o6ksGIU60eInXGJrl4tSssbMeHg8VXNdRKmnlfxDiGyEdU4M2x9SPfVZ2KXkCztK2PbuU8&#10;jIvI+Nsk2khRqLQO6I7BJR5fblsAnq1gDe3sLvi0zFTllwS98DPYDk83DitA21Fpu01ogVhoL/Dq&#10;ypQPSaI00ELJkM87OhJgnmVJDTpkJTiFaNdh1029gbqcmrJjzs+IyZSqrzxRP8RWDUYLRMelFdqE&#10;A/O0QiHROtdWfxFjBH8vyvl1msSjOwbMzFUDHl5i4lJUinjVFQb47JJ0Aq2GJ3X4uK4jZ2UPyKcw&#10;8rABClqsnhyJHXJmJCvJgRs6I+vRvapGP4guZBQweeQ/jL0VlL+MhJqmNHD9Y0YxHETmG385ATIz&#10;ZnxO6VemH/tkZI3Asy49BWbA8ksOTUE1Kn51mw9qrdU1KqMDyZE51LqyiNZ0hJvxRP4fBtK39s81&#10;xnLgbbY0g+XqRWKKWHwvkG4p3B+K5GYkwi1g864+Eil54xPN0tPyGl52UIpSuwGLMzDOfJkT/wB9&#10;JMapfHbjSVsjKfFDUaPDSZGHOVgj8gUS2gSHUATvUymbstGzMlMVsiES2SmK7SnjNHH4jiYpVXNL&#10;/KpClyUA9C/EuP8AhKTyHfHORkeLBxJ3A/LfitsoRyvTD8Sk/K6AcGE5j3rrpH5m2c2S96jNAhyw&#10;LSvJ8d50VbT4+m8mTHjRbIR8uralJE+gLEmwrSbaodm/Hx47cQrRpQ8WaauRPyUDeNXf6BySdE9C&#10;98ySUMscLVjOWQJHR8iCpAoswZyoZEGiB24u0v7Wuoe44lGwRiu4qwaEMm9dzo+LKh/EZdSjBpHx&#10;Asbrx04XQ+gOXlIBXw53EtEX+S155DyecqfJK2NdoZPDmFZkxmRy1CvzBCQo9DqFknV7ZkbwDZyQ&#10;fHbVKJNFksYu7evMjV5OD6YkhRv69EfFWarpctGrBpnms142ZJ6cCR4MzO6IAAVZmHrRJPSdvA2q&#10;ZUI+eoOQYBGWKrOi0iQjAMVxy0kb5fVFZtfYY9+wDMPGbIXGo/kmyUZpjIkotJObJ/u2+WS5Ewvz&#10;FfJOTEDxtvjVdlzKZDNvjjUt5siEG8k7JioTB/MjMQFZiTpQukdFIJ2SRiQv4YhuDZt7nIf/AGgO&#10;AXs7WSNaLPyY2IjBUBCngugpOh1Hm9i4+dyzEPWbOaLExw5wx/E9J818gkRN7H8xmNbnfr6a+oDO&#10;24IetQiymqrj+EzBkEeUUATERFRPwoJBLKzHzO6njxCCaMXeki5DDmFgxHkDVolDkCo4ECWhKiHl&#10;o1ADfuJsVcZ0BrjsgvSYx5OsQ9UDNWsPTj5pSaj5DqR6Dn+A6H7knCGPiykZWs6QTgKUmlWk9rWo&#10;zeTxJUrV1anoMyJv6bfQoT2rHQg5XKemdqnxheWXZUGEmRRfRr4kmi69khBonXtwywszB1TKyVjC&#10;1cabalQ0ozTAZ2U8GKUYAn0VH8Om95kEYN+JpOTZIu7MeYNXMUnBEY8zKn0XhpITnoFF1qQ4iNpm&#10;yZTniubmN0aa0Y1TwBGGyplRywX2rFvuT1MvkgBNK4vgpSjHys2O9bD27PVqQF1QEmv5vhV9/RfZ&#10;H3sT2W0QjLaNcseOCZHBeb+Sheg8YP8AukBLGabACBzvfo2Bm9siiFqFMcx2pLq1i9ankmiEAAkk&#10;6cgX5EH0oJoMcmmTBnZCTFa+KsVZcO4RQ7i2uU7tLI8Hp15IrFdhm3AN+KsIY+NWS0eSzJK8WpZv&#10;VPJa0kZaCmRShclNEsCR9FAFz3K/5sIMoC2qAFimhMMpr5TMATFJhSUZ1IRgnr6A13bEQ0qjxfI/&#10;Dsa4jHXEJfnNrhAx4BWWsFZhyYTZtBW2ZXTdBZdpPKRm5IdsIzlPxh+bMGNqVufNIJxVFU7I5NbK&#10;Ox/xDJOWiMqQRKP5DMSZhqdHKBX/AN2DQMRumvtvYJoIA8EDL47hoGYAW17Gz0CrJ1oXHJ7VZlKF&#10;nLMSeTCqnMVo6T8xsYtKFOSiYVjyuZga8jx8aBjU70dDYB2uT29ckqqNQQulsWhg3iOioCMuQrLS&#10;aoyOm5aJf3yXidmkQIMTLnqYrQpGcyCyKFVkNPMCCtSq6aNSWKrzC/XZjhcCz1LlnbKfEgXA2n4M&#10;OHGOSu0x3YNbhvizln2eYJVs1nZsqrZFAu8dPzGFdyPjvzU/LkyZISGO/rxhWA482HQ9cZNKz2aL&#10;HJyMYEJ4/LHyLlBa8eHJOCcRUt65NwPEqWoJex4QgRjzeKJFFdHmRJwtvLuzBQEN8nPOS7cAuySV&#10;3piW2vwHPnYhKvkUkjcj5mEpIBEaRceq+SrnQHMNRi7WoxJljA0qeH5Xnx7RX5+WNFZSNS3MutKr&#10;Q0ZW4rwQqD7mWLe1sF8dKTPmyHST47640MzZ5qxclW4SY1LL64r9WPR+oCe+5GmZ2f1CZsatoS8Z&#10;/KbGnwUcqMo3xH04zJDeh0k02FKaKkrxPL1wb2PoOI9HfLfI+v16Um8lCmitav4WCuup8KAccjKk&#10;OBUNx8l0mw4l1C7AI1Zt3FCd/MFDgAEDel1o8W2PY9kjR9765spm/hm7CuQNt+XlVXm59jbn0g0O&#10;JHE6I175H1vqy724EWdmZdxsGEAAQC9ODL/aDFCSrj2To++qnslNWvp/mGZlEKNc+KWf2R9id70f&#10;qff0PVlkYTbRwT8nIcflbeQ35kaOw1rhwCKUCj5/e9LqAZjYfu75IsoazRXgAqTisQP3pjgvI0c7&#10;IGmGtkleoMXNPCc20zEUtddqyKDV5zkQAvkVlUsoZf8Aj5fu766ONTxopZi7UC7Z/eMKDRc8TwLT&#10;VHWbP5Gah2fROoM7BQVSarNqfiVk7UlIV8eOHJmaEHijXCt6OuLuPYfqkGLGhHiOzxUva3sL58g8&#10;9SUkBhMHkEnoKoAOyxJPjjI5q59EZFDJi35gKIqvZy37lK1FuMx9YPJhryACuSY0KqdVoYwWbn/5&#10;VkfIw8JBYzWrrpl+RW4KNH0Om4PaBZBNH8UXyMwPUlNNkecjly15HMqyGMnyl+KjbaUAbKTSyzSQ&#10;tUcGyCSYrqnCdGVIrFd8dvNEqda5MxJ+hHUebVXMZO6vkoDHXootaSZlyK/L+a02TgC2xxemgoPU&#10;UM3mIgKWJVz++Ax8OU60qQ+j+X+UwZTtfKQASB0R27HYUcFhwLNYHgxbIoZhVdmJbcowGPAVBCs4&#10;oPbc9VAq+4WmaTfnREfIt5bJp/z4tCK7bZ4xIQSWa6+fn65M7GJnXcAJzHFfOuICBKVFdmq7qoIZ&#10;y2SaEcSDTbe2BYE9t7WOKRPNGd9OgPiCo5OS5a2x5suhpyrUN/vbOFAA0G5CGjrVuRREOTxWa7V3&#10;TQ5EEClCPy5KqMRwsS2uHVOTBaZf51Cqk78EUJBJPKfkaD7CqRNzYkAEKrqN/MESt/FIFmPQ5ODH&#10;XyKuPckzLaK65iTQZARyRdkr5ddR5CkQo9tsSyOjcfK1jRJRasVTfjCmayAGh8j00fJyMvc8e3NI&#10;sZoauEpwHLxKhJREGgxTgEDDYC+ySB6O0QkAc0iKlS0wyq0j8pLSn5AqknXDyBVXlyPzn6E9O9rJ&#10;vkKo7xmj7DMVm2pMpJOhohwCAOdyPfvoeDkbZWUKW2kgAH5LNlJI9khizOSpHyRAYkHR7Ehx4TpT&#10;SqMWrOQ2qVbYYspHpT+HWiry0q8SAPRIFnO/7ytwB/PSO/7EltQvQUf+01Hx1p74/kroetnsfD3O&#10;ScqotqLXhsjyb5tZdMwCczIu2gSU/dUEoQB2/GYD15mrVGUbLcXWdmdZojkAy0+puyBbK4p8yUme&#10;sp+3P9rv+rceYntMnI/EwxpqSyyEmnLJygWJ48WLRkANMzP6Insb09NzkoojdKzP/tT/AG3nDtaO&#10;Hpspucmq6gSgnI6SaemZ1+ZgzHiDQA8hML181Z2cwdmd3pV2L0q7l3Yn67YnZ3/f0Pn97Ps+jyPs&#10;n67H6/f31UUz+fo62R6+v/t66/SaHTx01xk+fObbD/xe21+u/wDPoPPfYJ+mh7G/qB6Hr6dCpXX+&#10;P+PTK2Gz/HW/+v8A0699HIkx6639PofsPto9V3aMjS0HoboPZ/v9a/kdfp66jybcQd/1/W9dC9tH&#10;MU9bII9fr9v+x/n0opbsP1BA/T/26hpr+H9f3dcuQQAG0T+utfyHrW/7+ml+sUCG6ggg/Qjr9cf9&#10;AP4z/wBZfCeKtONjhmvbsidFDqPw5HjRlZSGH4WmO3sH6nr8kuPv+vr191f/ABVn7QKRyO79v/8A&#10;DomPmIhPosvKFdDX1KhCf/SP0941YqcaPRozcZH05+0T/RmwskFsRxh0O/kI545J+yj96f6aB4j9&#10;OvCO8/6KHdVY+OEMgfYyunv+PGhmQf4b6+1c0yf6Ezb/AIWBHv8AUfYjpkeyN9uJH8CP+XXxpdNB&#10;+x9yHVzjh5PiTt/+jB35mA/B8B+r5EFX6/wo7ev/AEHr3n9mv+jc2MobNvIPr5kx91YevoHYIo/T&#10;ZX+7r3GeKw+oAH9f3dKs03skn+C+z/l/36i6OHc6Pr9SsY9wr4UwJyRcfGmZzDcj93q+h+Zanrk2&#10;tDXoAAAAaGvh/wD+NeKtGJmQeF8Yuw+7FWQD+I/7/wAOvuD8SxHFAZIfTH+2w97B/Qe/t/j9evgj&#10;/wCMlrzwVYD1+PkP7l0i/wCQ6+lpRUWkj5OtJyTbZ8Kdpy/X236KkjZ3630ajlywXYcgkHltif8A&#10;kN/p+vVGq6II/oDXRmNklXDL69a0dH/57X8OvW2fNJe7MxIp92UE6/4lJV/f0+o9/wDv06OX73rW&#10;x79/f1/3/wAj1HPGYxO9Hx05g/qlv3vW/tQKf5E9Vsn+31+v8P6+/W0SjWT7gCACN7Ojv6na7/6j&#10;r6U/0L/9K/8A1JkN2nuNXPZrt5Iu3zL2y1SC1Bs7TEux5VmoIWhNQF8liflXMcfuDY/MX6+v/CG9&#10;f5dR+c8Q+/8Aw0Q/zBI+519B1hws0m0fupDInSaWlRLRqoedZMrzoh+jIwOiD/36azdfFn/xXP7S&#10;nth917PQ/l4Lyz8QFtlJZbPPJiq/RZrdEsAp1yvT0Pv9pP15Jx2uj3QdqxQ3UgbqHfTgesHQmB6X&#10;fTVPXHoBH6ucSuh9OqX/AL9W8H67aSsywgZH8f8Ap0hyz9NgjrvL0x9H7Dr00Qjaak7KKf7h0xu3&#10;Ifsw/kfX+HSmY+3r+R6VU/ies7UUiPbP0Y/3jqF+2v8A+U9GNy+x3/l1Eafw/wCvWHppkA2xGH9k&#10;/X7e/wDkenNTX19fz9H/AD6Llf399/3j/oOrOPcT9Cdj9D7H+e+s/BBQinTuXWkEpv8AvSQ/yUL/&#10;APS66b/qODfTmv8AJvX+B3/z65vSYM7vpQerunwqD+7XX/qX/sehqfDFR9ODfyOv8iOuexgr99dv&#10;omnaLL9ZP/MDf/LZ6Ddtem+U/wDmBB/wI6jTQH9cOkVv7/5HruXUA7pOuDdL0AnSdO6QjqA7fScu&#10;l49IR0BxPSb67rugO64dd13QHDpSek67oDuu6UjpOgHDpek10nQCk9Jvp3TddAJ13XHpAOgF30hP&#10;Sb67fQC8ul6Z04N0Ap67ppPXcugFPTendJ1pGhOu67ruqU7rt9JvpOgHjriemg9cD0AvXE9d0hPQ&#10;CE9Iel6QnoBvXcukJ67j0BxPXAdJw64HoVCk9IW6QnpD0Kc3SdLrpCOgO67ruk6A49N6cOmnoDuu&#10;6TrgOgG9L0vHpD0B2+ubpOnHrNEYnSdL0uuhBvXdcekB6A5uk65umqelCjm6Tp/TeXSi0NJ6QjpW&#10;6XqEPlf4k7Y1SlKmUyEVDYnZTmyFlRm1+8VC8T9Tr9Om917s9YZDBXVnhcJwfj4mPNJ7O9/vDf19&#10;fXXQ/deyM1zyRa45kkkFF3MOC7s2v3Qz+gHA3vX06sKd2XGTYXblGKjXylwGOiSdcmb5B9t6HX5V&#10;I9dC9mQZUcUUUBlUKF/edShE5vyDei3j5FxvRb+HQmH3EZsrwelJLyTiOJF4+MhgwlRRQsxClTo8&#10;vX16iwnce+LsyT5TdvTotVS3i5Lr0tHK8gPoD9On4sA2VkEufNMRx9qy8mR5hwT62WGxxpy3x9dG&#10;hRL3I+SmLLgoaWQ3nEUaCICrOiOoKmc2ZVBDbDEAabeun947OmQJ7jBsiIeOOzUopm2Shi1nIYBn&#10;E3ZVZw2gzAAcjtcjvSjMfYMqF/nLqu8pfFwUrvZIi2z6Gv3v+InoDvebfySyCIFbnjaquQ2lHGSq&#10;qejTyeNQ7FdbP0+nVVohcr3nHOMPG1SyGuMxX0J2xnMXHI+yVZSFBOiPY/Xqgyu6lOYRm2WDIxY8&#10;z6E1BYn0ZlgVGvrv11erguh8ZOlq4LcqeSxapHJmdmL8mOgWbehr6dVvxB2VEPNQAp96crsa5E0Z&#10;ta0Tx4rrlvj76q5AdgWaRJSj/K6KgZB/umcVYkj991SrcmAP1XX111rPiztP4hYLSZE86VBTIXx+&#10;SSI3CVFdv3SE4kFRyGg2t9eex7gd8yVJmzMhOuWjIQmCutKQs0b7AaG/t1uviSFjgQqauBKhRNqr&#10;AgKOKNy9EfukjXsg+uo8M2ngzvY8ylgZXMWtGabqKBkZSzMvGonM3ogI8p0G5H3roTuHaFfIkmjl&#10;pAeV18QCSPLWPbVGnSZG2K2RaB+LAkdZ/uPcfwuG+Kq2CVs9JgUpWk75TP5GlPi1GnyYsIq3FNnW&#10;gPWxlJpeQ0GO+VKKzpkOxu/4WYLgB2HIz3yIjsKpLEDrVU7MUK7RMsp6q1LQi1GlJhR6qQwdlivJ&#10;sg72SiBmOjr2AOq74OzcWc8TBlyR5gFtPklZxq4IbjXT+JC2iSNaUaAC66g+GMtrvi5oxvG+Tj0X&#10;Kq1CrCKuxx542OF4yLl2pR2AcgqNHfy2kop+Jc48lNJrJc2vs1nsA4uPZXZGE3SjNpQo+YN+mywq&#10;BRW885Vy8plSiN+HtiIqUjmQOQs8fICMHU5HEK82X8ye+O/XVp8W0IwnSlpyUGZpZtOrQLILRog4&#10;KocErzJPDlsg66d2XsKo2SJNWrE1yBGtwwRyDVseLcWbTMfkVmITYVeK+uqbs3aAccpkwoXy41v+&#10;Fy504/g6ULCVZ1Uqwn6RmPv7N76uOS0aJO3OzKvITx5ycIOJJR97lMHkeSD3pgB6I6rr9rNMhxiz&#10;P4j8JJoWfksPAMk+SaBQQMhyrB35B+Jk2/3dFfiQMqXNQISWYgk6MPHRg/kbJiie5AKio9HIX38q&#10;62ZviHPSOPk0aphuZSRpRZs1q6SazpyVVd2IC82VWbQJ99ZWJfUgNbvbUlOkppQ+YY9FVjoBaNDL&#10;DszBW8XFmabbLL6AJYDqak4ys1JCzeaUFoomTizSbcZzlULxLkjk8i5bRU6AI6f2IHHxo8k8zQg1&#10;KzQyW9bFudQEQcWu7UdqcdcmB10FDtzzXAxLVeuTjRTLUmtZ8Tlyefzx5gtNeZQi3NRQH7ohW0CT&#10;4Z7TZmuSLjIgggM9xScs7GkvkdoqWKxSdWoTIICDy1vez3a7G/hy5Ov4W8JUyMh3/wB8q6OKMQBe&#10;ILh3eo5Dfo6I6jy2JGbmuoQY6rLEnNtI8pqXVhByT56l2my/MaAKf0AKTt3J6+Q0deK37diz5q2L&#10;kRgyFPFzWSu1AznkoKciP7I6pRxv43hltNKJiypmfiWovDEMlbHrFWq838tIUqZrJXBB2B7G4eyS&#10;h+Fkn7zvJazycheSGx20b0U8+ImxVg89Ea3+vUGLmpnYqPzakn1zE7NWkszHoFpObtsMs6o8ypQo&#10;49FdbHRBNBSsMk+Qu1sjHEoNOWPiFiYTo40OQDKqlQq7m+h8jHoS7CO3Yqo1nVXm1VknldiHeMk8&#10;cMicCSYxuVes/IoZgQ+vm6rMzADlVrJstL5tKW5ySpkMtzSEZIqgrHGZiFq/tZqCT66s8txIResy&#10;rNlQagjENTNbwzx5/i20WdITVAGdgqcE2wVeiMTIpji1H4ARF60pHYemOOTqpl9SZj5G19WmdeiN&#10;lzgA/Z31dbqvLyYTY3+smYAqIVqs8bhzHkUGlmmRNt8WDN+7sF+9DDEYjIExhxWuRm5Ckyy8SSFb&#10;NSqhZrlM6sQqABV4/Lo66ij2zlPFEtTx2XGONhxpJoxhjkUx/wAPkSVasMmX5lxRm90ZfmBJa1n3&#10;PISuTest4z408uZM0rONEnxfFkhZmLama1a6aZ7Kq74sqb5yZC8vg2QmSzn/AHI4pKUv9pVt0ia3&#10;IavGQLeKW1Q+WrcWJXjWjt4ab4eTxyLRji4+e4U+DIr4J2yUKK7EAULI0m0QwPrpO1dpSeJjyk+R&#10;NKumRSuQKHM8zucmscr8QqmLFWYGWpmIGlVdDrm/IGVaUlmBeRDTcSoJ+GIy8zIbYAbmHBJZmZEU&#10;EuW11mu34ITpNWt+IViyWxZi7pzYBpIDMqWAX1y4nxhmLk8m0AOj8fttr5NjE0LWGPVqsoeRiPIv&#10;4XHoUKIQQzurMxRmJI2R0P2ztkHksVqqYryDSWa6F135hGRTbr56gj5XUtyPv30P8NZxvjotGlQq&#10;chcrxkiaWlavmn45nxqIFPGwBK8lfR6y33ADhFciZ+Xy4tcZ1nyKF0qWYUCkjSKZHQpMnk29gEA9&#10;FfDqTumJQOFx8fmmLMFLrkY0yqwtVW58+PD5WcMze+fzFurn4YwNBtSqI1KZHME+PnQs2w9H5NRt&#10;imgqSkhnOY+Rt0nZKypObVQkYZIx6Y+p4z1EkFmxFlpWirM0OFRtWWnEABej4wAvNhyq9GifBg0k&#10;mLuKOTkZEhzyMPg3KY8dzjNN02AtWX5XJazxrnysa8QAqwgAWm6g68gqytxcUoEKMNBFPs+z1V9k&#10;7Srrl8ksIpTLkUejo3+9t+JY0bgShNAMXxHXiRNFj66IOOPxHNmKrjQGPJSWeiOWK0ezAHyM0RF0&#10;2eQJf6cti2CPtFUJi7OGuk6pVEo8yNsYV4/KKGXOZCuwBYBWHEMB03t9GHkrYMt2ob0Was2OgnT8&#10;NiwjcqxaloxXJZSWcWaxAUTXTM0pPJIOQC0ARVEEgtMfI8mTK13YNXkkQCZhwsvKwK8jsTdx7i5j&#10;KsljQZlsfwzJZCsBPiox2QMWyG5UvsjbKeI1x2DKdj9smjKTTfny60yq1qZvxYEY8lX2lTjzSOKn&#10;ML8ilvR3yjjgQeVLla4zZQx2yLLx8/5aIkiynS+aShZuSBoKd747L82Evw5LqUJpVYH1R5sTRJZn&#10;vkoJCMyc96Dhm4s2hK3b0tayGX5NMcBt6EUUFktIksN0cHyMGB0hXWyx6lkKvuGZQAGhkmReUceU&#10;1JTHWpZ+RJQqHx3WiTAb0SHbRND1Z3oIAUl4pPSSYUfICcaXAU8G4JvgBy4l0Gj8uz8o6Dxs/wAr&#10;wYMgZopc47oxquLkrxkBLkoUtWXFSwOgjr9ST0QpZaVV4c7BlaJUkIkL0EgrHfrIbHQu0+PEaVQx&#10;9t1WUgyckwljQ5vJ+LY8aC+qMyz3S7XYe6hF8gZ12+guvsF7tkVljxX8tWNsbHDxDSXH0yh6oOLJ&#10;+SiNXx0AnrYbW+hcjKSrswYHFsuGUyAU4UaWTRHx1U74+MoUo+hta6BPHSnW7kwHKs3SYpkYjyV2&#10;LujuYS5DkSqCQ5u6gcj7PHZAVkgnxA6+LlObDxJ5pGakLTjzZn4T+91ej6IprmdLyO+imPmnx0wZ&#10;mRa05KfBxjK3BYt8rso8aNOgYqxJ+oB6q8fHbH8lyJLdp6/KapgyY5oJKsiTxPj2NINsyog2F6Ic&#10;eFI6dpoyMnNvmslaKHOQ/EKpqQzK9XUkuANHo8AmZWtLlK5nSx3O54eNJip4ckUFaSrMBnmfdFcK&#10;T7PTEKXXGVgPwzlWqKBkNohXXXyGZi3lCbkNAIrIwPI9QHGkLcsdVxVx2grBpFJbCzsvEBfmdoPw&#10;I2QrMWbbKR0V2OLJlGI4+OQWktbowyL+Wl71duTVXdwA7N7r5v3mmxWL2KL2ruMlK3qapRnyMeky&#10;GROX4ukUZJuFbhykCLgcaD5k+QqWalHKYqNsN4prcy/3ZsAnLWyzBOQdNt8x+56h7P3uZjbLporW&#10;lK7f5JrLGJxkZVozLIt+G8rkMA9bM3rl1ZYhdAA6gE6JXS/J7LEbXYPve/47+vWJepm6M98KhVye&#10;4aJA/FW1o6JCswVw49j7j0SCPr1fZOEEGkPP5dAsSjE8WIorE75IG2G2dADWh1R/COIGyM/knIrl&#10;13s8doCu1I+42z7U+v4ez1Zd5zuI2imjPUSlJdIX2WVgGp+8EAZjo8WCn183R8mgVsZa2Cr89ZRH&#10;ChSYDhprLz/OuyfKtZIzfMUSm/Tjp94EFkZqClEeasdANDHUGTlm/wB2wbIpVUP7wI3sjYj7z3r3&#10;GdX/ADbxCUoyAKZQFhII29z3SjOkyw5EN7bx76RIhGGOvDgURjycM1TTxKtgQ7clp46SYMFGk4r9&#10;z0AHn2mYZk2QBlFUpQABvkAlPlTScr8UIfj6m9lC/KuyR3LBTzRVZgqh8xddMJNKacPptQKvRmLg&#10;jbq5+nMdGJLVSSAoFtwlOQ8aEzZS3Iz40tkK3N0XmY7nyPNt9VXZ8zkK5EkG3sJxZwjFVail5tRd&#10;Mom60JAJQFFUciCT0Iwx80NSx4s5xiZTRVGnyarOjcASF8kZuF5U+T84spUq5IM0E+Llyz3nM1Mx&#10;zJSKvrwgAs0+YKznNeLGrON8j0/kFljJNg8/xNSjoAwEvNcFGFGc1SZBiAdksqt74Dptc1bcqCf7&#10;8UlI/uUYNR+aVCgani47h0HpQGJb2oHQzZHl47qatTivHbBCykNS5R6tx/3atJvQZC3vlr/h6Em7&#10;z+RGAauXV6njoHxkSVNH1z4SEV4a0srMAuyS45ANCZ8dSbHgB6AhNgalhtSHejeJ10f3UQD2TtmL&#10;d/H7LfiLraonxUUm7OSxUtscqqvk0fb82Dci5PVMg00aYKq3EzSc1ZCmkQK/kq+gViGZmnKfykeG&#10;j+gV6rls3CzqXZjxgvFWT8gbMZxUcBrnVmFRs+WlVLFZrxJxpsqLKKmYkRaiU+tAYJNySfbJ7c+/&#10;+AgfU9AQZm/EE0+Xy0XkFLNyFDBFUIPkAQFAyaVnV39mrnrSIHvnJwScQobUwmgoVASHvGegPJR9&#10;AhwPap9VBO24uQhahAVWO1cNy4K1C8vPZgV5WaHiAXlqSLJRoOSwOBdwyuZrMsplEH8tZAFWKUAJ&#10;APjC8dBdqiqS3oizGEvKk0G0mH8jhRzy7CeOBrmdN4lSc2YjgeSqrblQDVAhy7SnNs6vyLjx/Ek/&#10;uzASaSSjUDF6DxY9EQ74nmCBoJr4L+J/i2vcMm2ZZnJqxKBmP5cuTGUx71pVOyB9XZ2OyxJ+lP8A&#10;S2+JKR7POYpypn5arag/8SE0rURiw0TjRcoiDXEq7nXKrk/KOKeKsP5D/M/9uv0HQaVQ3Pl/2PHr&#10;yztElcg6Oz/7gfX7dFtrYI6ri/8A16JxqetH+fX1qPMdZ/p/f/7f8+hrU/r+v476KuBr1+uv6/w6&#10;Cyh9v6/XqojG5zkj/r+n8/4f9+jk8cxxl7J1zY++X8vsB/DoD6r/AJf4eupMSnJf4qdff2D9/r/W&#10;v49aKPZyT/X06Xl03fXA/wBf1/X+PWCWSb6+jv8A4vn4hXH+J8ZXJC5eNlYoXZ0zkLRPX9rQRyP0&#10;9/x6+bufWx/Y/wDEBxe79pyFJHi7hi+wdcUpUSf3/wClzsfQ/Q/Xrm0bi8o/c7M7aSnzAOPej6LD&#10;6ev6/h1nGkqH3yA/XX/v1rfh7uqsuj7B9j+GwOpu4dnBG9Bvv9Ovnn1DPYWHF/Ydv48l6OTCn9AS&#10;f4+9n+Q3roJ5aOtaP8PXVhitx9kb/QdWy8jKZHFSAOI19fuQPev8OvhP/wCMSgf9SycffOjv+A5E&#10;j/P+vr19z909rRv/AC+h+m/Xr9Ovin/4xlOPYI/+bNgD+ug2/r/PrpB+ZHLUXlZ+dHL0Olb30nH1&#10;02L/AFB/xHXuSPmj/wASV/U/T+X1H167MZQ4KqRyB2Cfod62P09fb/26jRvej/d6B/r7dS91n88i&#10;fo2h7/mN/wCHVAXlU+Z//I7fX3/ZX/8AJ1/d/PpuFk/2W1x19wNbG9f36PQ2RT5ra+7HXUHLZH2H&#10;r/n0JZ9R/wDxdHxUuF8VjGZis+44uRiKPpuoAtEE/ppGP+H9/wCollIJH6E9fiz+y74iOJ33s2Yd&#10;6ln4gpo6+VqCLH+JCMx0QeQGtj31+1vdv32I+jHY9a9H2P5eiPXXm1l3PTpPFAw6d1Gp6kHXmPWS&#10;KendNXpegFX7fz6sZHqtB9j+v4dWEj16tJGaCOu10g6TfXps0Ieu5dc3TddQDz0nPpu+uA6EHFuk&#10;B64jqMr1ShU8joieX1WL0/ydQhdyyhromeX1QSyD0QmT1lojL6WZ/E/49ELm79HRH6HRH+B6z65P&#10;U6ZHWWQsq4UW/ekhP6hQP/pddD0+HoN9A6f+lvX+BB/59NTI6mTI6ztTABX4VX+zUj/1KP8Ap/26&#10;gb4Rr/ZZH/kdf8+rsP0xra6y9NAz1+w3X6zJ/lo/8ugaKV+qsv8AMEf59a4Z5H0J/wAfXRCdyb9d&#10;/wAPr/l1zekDDin8f8x0p62FsebfvSmf/nFB/wAQAehn+HoH+y6f+lj/AMm31PhAy++u31on+E0/&#10;s1YH9GH/AG6Et8K1H0ZGH8yv/Pf/AD65uDQKjpB0bTsth/4bH/0kN/yP/ToO6Ff3lZf/AFBh1mmD&#10;uu10xaD9d9SBuoDj0nTt9cR1Adrpo6d12+gO4dJvrm6QdAd13XddvoBrdJ05um9ALrpOl6ToDuu6&#10;7pR0B3SdL13WkaR3SHruu6pRvXdKem66AUHp3TelJ6A7fSdcx6aD0A7prdLvpCegG66Xrt9cegEP&#10;TT0vSdCobvruuI67oU7fXE9cB1xHQCA9dvrh03oQeOmHpT0nQpwHXa67rurQs7pp6XXSEdQHA9cT&#10;13Xb6ATpeXSdd0JQh64dKW6QdAIem66e3TeoVCb6YenHpu+qBddcT1w67fWTJ8s5+MKNM1CvJXV0&#10;U7dfIj84qAp1s0CgbB2x6rO39zL42PfIq+P+Gb8RbmEC0Tb8kc1B+UKNnRBXXIEaB6h75i47rIZK&#10;rXHL/IFYgToq6Sjn2zeMgfqeWiPY6sMTt3LEmbtBaSnJsmrAcQdAuONGIMX2wKsx5Bjsk++vyyPY&#10;wXumQ06VWiUd5zFJZBGhUsNcAwZjv2N/KNg7G9HomtVxuKKatIqsp1LCzKpYBGq2gTrlob/s/T6d&#10;Fv39qa4IYumTRSLTcBkUFGK62h2DsMrNx0f011Sdv7BSGNPFFVWURjmr0UVdcdflaZHMHThSJlyC&#10;jcT05IWeb2w1yJWKBq4zNjgurpyjTi1AgDFWZ1UKXPoAsBx99HZnccefnUmWPM47Ob0cFcfZ4Sov&#10;JW5P5NMqAe2QAfQ6i+GZ8zJmuwU1dWCuQ3Kbui8wx9oxA+b2SPW/0r+w4UzC0KS/EcXdMmdGnkbA&#10;oTL1x+UPrm0jviza2ffUFFx28NwD0TxNPlNg+mISTBORYMfzW48mVSdE630D3S6P87VQ8dhQ6CZB&#10;1ob+c8tE/YaI6r4pWGc21JXKFPGhmzzgZAa/Mflt8lixYsxJLDQAA1p/iHLRgWE2B8RPI/IG+RiU&#10;4H6HW96Hr11lqmQ89wdFR+ZJSqo7BfmBTkpPz7HFfTF9j3sr669IrRm7Y1AB+VkyN2DKtEn8szxB&#10;1yZfl5DR176wNvh+ZIFCnGomT8uwFoVrsj6fN74qR+pGt66v+1RA7bm2enJYytklF01NLxLKF1vb&#10;BNBf0PXSatJlWB2Hj49bBaWoTJxaa8XegcI4RiqlQvkXaCj7RWIOvXVZ8INkQlNsj/5abKaxncIt&#10;gKuHRa+N/G6q5aegxPEAH3vqfuYUlKq6eSMT863byGSrzKuQAreMAjk3zKBoNr0ain+1nFypyaps&#10;PHUtUrNcYc6TpJSGJcu3JndgQoGl+nW07QDOwhGWk5hw0Mu5y8bJyHNas1CxVS43ObenmNnigmqh&#10;dDVr+OFXtfHimRQZE8bPqpHmWMOQQu7gtdoEkrN3JA5kAk+xfiGiCgybupnj4wNrshrjqOR4lshk&#10;XdU+5DaAIJ+o6JwcfFma0EhNcpGW8xw1UX2KMWBLIaGjEsjoSXJ3s76P1IW0+0BeVZxbJo7mtpLk&#10;GTvHHnOQKt+7PiE58dqv7xY7JPQnZuzyx0CrRct2VB+KaSCjTDbCVZdL7J+biArt82h1WT7X4JEJ&#10;Bamtik8eTkImBQ+NY0WrnyiMlSlWJPkdqEIOSqCuOOck9vY8QZQy7CdCg/DrRx4zWRV5ljIgKjKW&#10;0T1msFsXK7dhxpj5Na1ha6fg5nGNS7k8q0TO9NEzDgLKlQH5MU385DFP3ivKi4zzbLOM1cc2ACsi&#10;20go/FjKR4spqJuw1vR0Oh0z/NaVHflOWXQ7mvOVMfm6ShTmqIlUJlQsrbVlI9+yY+zdx8mPY08J&#10;pj0fDylHpRtuBxloR5PyzR5chwAfZXW+r6N9hQZ27C8MMePjpCcUT96rWo5AAqz1f82rUIJLEjak&#10;egNASfDPbJSpdm5/iM7JyXmuT4PPPDwmMp48KxLKcIGi0lOvKiih5AHYAuXgGccScEMjjNKaK5rR&#10;TEqEYVtkNR2Ep64IoV3dV2fqerFfiJjWsJyJ8AVWtxQCLWmzqyH6O6HgXU/RTsn2NyTu/cyD948V&#10;IbMDQwqLGfIl8msCdCLo6rGkrDycySAqkcSdak7h3HlW2POqtemL+J3RvtZ6BebJ8y1rxoiU0WXg&#10;zlT9DVdpweM5YuP+HZsWwn3Z5TMw9rT8+Rm8XY6tkNRKiY3oUA2QATc0zY4uS5MnCZzGtq8z+HjW&#10;QjiSmqqv5DXB9SmdMy0P1Y7VVr8CyHuebkTxFaM3FQI4+NIiXLIzKkLJC54J5bZB90dkDUJJ1v0X&#10;btzTjmTYKcu0UCh0UFKSiZunlQO7Q8vkv4j5PzGbj+/6q2k8FrytDIqmQMjyVmZKhNWKr40Ht8SJ&#10;VJcVDswGijNyFd8LWguLWsmyYQpNsrKbLZlyIXoz0uGFEV4rMOhSXEBOHrQOuiiS6LHtg81MS5dq&#10;PCbxJZXhRVyIJR0vFtGYceNglgaISN8SSOj8Dsto2dasbI83ymyKNPc3yLUouJpf7EEcAMdsRrfI&#10;gnqPsPaB4TwmCCZEX/L8/camc3t3C6zUTjSjt6CqdhPet66Bhnu1ci3GksZ1QkcRWGXlMiSO2ahM&#10;TBZrN5Kk0DF2OydrusNIN9whMhRmtoUb8GFR3UE+LJyJJV8MjltCcfwv5GRSQygH97ruw/CrI+FB&#10;GZkxsc0peo+bJRecvw9HQjx1Rn8hb2CJk/2iRNn15uiHxmj0F5VU0EheMxFUzaz/AN4zQOpRdiG4&#10;HZITqyy8YM441lKvAmHmBpMun5hLoNM81UMGkCCfSjXWGQzN4SyZHNdlbBuF7nYtkOpbMxnmiWoX&#10;9vNlirMfKgK/IysD7OuzZlWx6EpO8ZEZMWmHXJNXYqB8wWbyVN81ZW5aAG+nfCuVJUx0n5HTuHly&#10;hLJ21kVjOmSKCvqanyesVkURDBAq8Om9lxQrVV9NWnK+bWdGE0ccEwZibk8WfFnMkSCITN3IJbZ2&#10;/wCwHfj55arBFqLpLEzHk+vNFaVKyi5OlipZa8uI5FpMBsjqx7pnSFI44HM2arZGNNVmHivF8t2Q&#10;cfKCaTR1AY7qSR7PQP41FqEo95zybZHcqnhudCAZrjLQgGCKPzUXlsrzYb5OQd2ruC0pj5EyIwGO&#10;v4ZJshfINiTl+UVUuOCqhSknX0zbBAXrLSv7WASeIUGFIPkv84FGr8juyodOFTS8J6VdD5VVEQD3&#10;0XTHlKFoSjNHDV/CCYeeNjXs1KvkXjEpPxVbyFhQkFz6+YjQ8cxzfLOmJijwRT4TqTszrlKzLzm1&#10;0Vdz5EeMTbQ2CZpYcchpZBfijz8l68piTyWSrK1qHZoEX5ZKgSaBnbTHXU+oBu6Yj6nEMPGH3WhO&#10;1mF/dV2O/wAyjeJZqf1OhtDp3efh9Z/iXx1/PybSdQPKGaqqk18gXbGapMGonxDKvv8Aebazwp2S&#10;dLDnKRZuDTDSbiGQMZuo4kcRZHADjY9DfU9KlwlFm0D5QJBjvjRQZjKgR6WOVjFRPbEceZ/tkDPc&#10;Fz2rDk94x8iigbyLT8viVKsxflUDiF4Oyp8uyF3ok9VWH32KmOA9qznkpQVyC4/E0iKavbmfmL05&#10;7LBtlSeOvlIB7T3GSJfIu1C7534JECvPUUyWxcVDNgFUNTmRZRxolFcbXXUFoMiKmQZY+faCY1B5&#10;CszPGvUvTGXTB7SlfzFuIajkKeIHqpPuUu+73n5JLQQrJi3mmnETbxcaSkYP6MiiEn1xHH5ieR2K&#10;/aqrj/iG41L3lx8lCoSTMqN5qt8j5DLyyGK6n8yzTYQMw3xMwKFaUUTnRJ5BeaapEOZ7bl6JrNvA&#10;SgDDmSAPWjviqrbmTyAXJBW0Dsxl/Zl42O2FSPAG0xmH5gLpmFqyAnxHmyiH41orZ1azSj+NLRZf&#10;JRhjM4UCGOF8iI/r9/68uo75dduvjUymZ5gsh4Nk5C1dfCFHzNSonH525Dg6Kg9/KV8RDyqIv8qU&#10;vJK8zvlxYPSb7ZSyXmrxZgRtSX/j0vxTL8ugqkuAp46RBAJL3URZXX8yf4cjziqkceKgMBs9aRQX&#10;L7UGiiVmJQVjlNiCBC0Z/wAxZ8QV45CWb8sfVqEeielwMxFmruPK4Y2pMpSOpBlusaw2rtVB8ro+&#10;y1eSn16HHtgenER8oQTvxoFZL5cno6cZkgc5siUm5+jlCvzDfTO0dyQoaTY+HeS9CWdj+MfKNMhC&#10;7b3SNl/DpEepuKS18gAEJu2dwQuis5tBa3tA8y9CvNvGKuVmBab0JM2X8sqwA0hJ7t/cLmrikiKW&#10;Q3p46PZVv5BJlHIalFlE3lI6HJ6cR8rsYpZnHHRuDNZmv42nGg8b5F6L5jjgbX06earAE6cggE9N&#10;ESTlyi7JO2SRQgg0ekoz5PAOHCAVTi6Kq6ZaH0SxOWCWWUmS2NbmjwWmRDJUDaVy/L4GK6388DEw&#10;OzpVmFGvmJbjBJur8vDW5nj04lQuOfE3jlj24A1K0alQaGhD0p+6oCKXWVGZW2NzZJsia4z5Qd6N&#10;SYCzdHQzC+to59EKvuI2ejAqAPw9a47pU6n89pEFeJ4Emf5k10zkuicp6cFjsLBslnYEHx84mJb5&#10;U8BQbmYiYmZ8jFUoUVFAYyb5Qy7sFozj6MN8eYBJ4h9N72PqwPIH+ypX0OoMzFKrkMETa2OSrIzS&#10;FgkJSFH9N8xCmZmNhvDM/c6sHudngo4uRs8jssR79jW/Wv5jrEuERoyfb8PebnlQN/iqtyLb4q7D&#10;ewRogKNnfs/YfXrVyrq8uO6cJWZUCqQOUwvAAgkcyGI4kfujZUFgc7jj/bswLxGsqisWBOvy0P0U&#10;gn5SSPsN/Tq37hjKg4ghWpuO/oRxVwEO2LBW045E6G9j2Oj5KmVEqcpG5aVmK0TcglEYijokyx2H&#10;TD8hmfmKmk7MAeY6dkVRZcE4P5WmEdFQOtwvBn5FWKrx5POZbiXfgP3h107/AJMVUsDZEHAFUTHV&#10;ZqLzUlSzBDOlfNTQd6Ku/fRHfcJh6G2m5Z3YOgdcdw+jPf7pAEeLgMwZzoKFGrQBe57HGbcT49DY&#10;TXiQ8KMTr5x5qoPywdlwOWwD1KMWnkDKxQssKAKFV1THM8eahOHHxqgEXVQAOLv7dtlomGtMvVuG&#10;NMUmHCnmaEwFKEKELyZaKnsli7MRsKSJhpwWlyKtZkn+XyYOk+VFRF3t4qV5PZVPEuGppSW3oEmJ&#10;cEXpPQVK0piKzkB7PIK0lUHkdZL22o0rM5IHoM0fdCJqIq7FhNvLTYfcHqBarMRvlRgVXgFCqQB6&#10;TZG4uEWXMI6zE6cAoWTusGGOobn4wZOiTK/PwUU5FtsXW7gHSe11KwUiA8fOrwqzKhDAAI0PE4DH&#10;6kggcF0ObOzqTbIOtIOKsnJwV8rpQE+yABBV4bYji7KAfeuqvt/dWL2cMrc6OYGjH3F/EbeNT+6q&#10;UBlyblsKpGlZVE3cR4qS5/OVrajVmhPoLXhxJJADLQTL6PL5yNb+WCjmvnMuPKbPjRM0AdS+nY/N&#10;sk1akmAA4oklBAKtraIAxxgFRdkLx1TZ0Gkxaaln35Hb2qtogszuQFGl6Z3o7ZhyWdGJ4Cb8F5QW&#10;YFT/AME3DSCqqg7N3OzTQGvfUIcCJpLi8trz0JBudERg4u/NTx58vnKuvsdGwkjU8SCVHVFdhy0y&#10;eblPy0YsAyDxLNJp/bNd70T10oAWRQc3HN6IKGiU0AH/ACyFPvbcVpNp8vlLBX/UdS49D8/BmqbJ&#10;Ov12oirCZ+c6YS5UpRV2fdHYbJB6CpmhAaHkGpUS/MThT8upmAoIAMJ8b1UKDzNXOzvZInddiSGn&#10;jh5nJf5S1GSbD2D+aWDF/GqtpqIWb6bA+Yv9Lr4qNu44+KCGXDR3GtkhsmnLT7PphGMP4EN9Afbe&#10;Nofqf162v7bM7y967hTexyRR99BJIAu/uFGl/gBr7dYph8o/v6/W6Ea04r2R82eZMi39P5f1/wA+&#10;pZH31B9/6/r+PUyHr00c7J6n69DZR9dFJ+n8Oh6N9elEsiwzy5D+8f5b6GxD82v1BH+Hv/26I7X6&#10;oB+oI/yP9f3dQQGn1/6x/kf+v/TqlsLC+/5/1/79L1DB9jZ/n6/XqUt1KMidON2TTodOjLRT/wCa&#10;ZDr/AJqOm9LvrNGkfut+zj4jXJw8LMiSsc3Dxsmf2+W8loAfpogMBogaO/49ehduytjWxsfb9evn&#10;T/QC7/8Aj/hHtnN1euGcrt7Ef2Ri5DiCMAfTDFeH1+oKn79e8zYqdEAcfv8AT/H+PXzZKm0fUi7S&#10;ZY5vag2z7B/h1XGfEEfU/bfWhUck2N/xI2R/fr6f39VIxvZ2d/1+n/frJspe6r+Wf12o/wCvXxf/&#10;APGYjXZcQf8A37L/AJ9fb/dobVfpvfv+7r4k/wDjOcffacT9Ey5H+9mC/wDLfXTT+ZHOb8rPzgoN&#10;L69dRBj9/wCv631NlKAP7/16F5dfQR80VD7BP+PUnn5BHH2vo/xB0R/P+1r9NH9eoKfQ/wAun9s9&#10;TqP+EwYfw/M4k/3qx/w6pCepB5t+r6H92yf+n+I6jkd6/h7/AMNnqIU+i/qWbX8C3HZ/w+nU8l9/&#10;1+nQUW3eLFFFFJBQzspX6/IUfYP2II2D1+6+aARNhvRnM/4op9/x/XfX4TZClpcBolpUUf4EAfb7&#10;/Tr9tvgDvIye2dryQ/kF+3YdRTf7/OCHZP3P3Pr67682twenR5Ljp46Zvpw68x6yVendMXp/UB0/&#10;r1YQ/r/p1XzPvq1w5fTf0P139Nfrv9OvbpcGbJpRJIAGyfsOsnm/tQ7ZOz4/4ydciejXHxVrmWns&#10;nXknipZpkkHQponif0PQK4Z7yvJqWj2YNqc40pGvduDHdL2mUonbiy/JGTr+LX27NJwj734f7PPG&#10;lPGw4SxseS8Z4+NJZSmg96Wc1VQP5Aeyf1O+wsxuP+1jtbUEXzZYtmBZI5wpgVom9FppmJA0UEgE&#10;py0WG9bHWrxcfyJzmy1nv1STLVNj7c0LLv8Ahvq1rjFxxogdD6KVmrowP/kYFSP7j14b8B/sI7PS&#10;veKjt0sYv3jLWF+3vbtl1jKcZsqX7fTFoq/iFuwUNoOztrbN1aJZ62Yn79IF6yMP2WUioXD7z3mC&#10;qSeOTeXdgdnfFn7pHIyeP/pyQQPQIA6Pn2zu82GsntuXPX7tcW+JU/zrK1pDf6rAdSi2aA9Nbqg/&#10;1/3Gag37R5GLHf8Aq/OjkKq/qfxQwn/jxCn+/wC8OT+07DmxGTPOw+I275eBkrBR/wDrU51x9D6e&#10;qdCl+elLdVXwz8advzQGwu4YWWG3rwZcasdHR+QPzHv17Xq9rgMPqp6hQQdSB+l8J/Q9MKnoCdK9&#10;SivQqv08N1KJQSuQepkzegefXA9EiUWg7j0pyeq1X6k8vVNB/m6nlTqr8nSi5HQhoJv0vk6p55/U&#10;65XWWiUWPk6VX6AGR078R7HUogcD1MuWR9+q78b/AA6Tz9KIw2mPJ/35o38Sqg/5AdD1+HoH+yy/&#10;+lyP8vY6iXI6lGV1hpPkgNT4Rn/Zqw/gwB/zGv8Al0LT4Pp/ZojfwOwf89jq1XJ6kGV1lwTBm7fD&#10;91/8Mkf+Qg/9egLTZf3ldf5qR/nrXW2XK/iepBnn9esfCRTBJcH7g/39L1uMhEb96c2/9Sqf+nQV&#10;Ox45/scf/QzL/lsj/LrPwWDKEdd/X69X1fhif9l2X+DAN0Db4dI+jq38xrrL0pIpXbH6/wCPSlep&#10;n7RUf2QR/Bgf+euhngw+qsP7vXXNpoDtHrgeoVr+h6d5f5dZA89J000/h/n13Mfx6AfrruXSKR0o&#10;XrSNI7fSdKR0m+qDumnpSek6FHDpCOu30vQDSOk104jpOgGdLrrgek6AQr13Hp3TR0Bx6Qjp3XHo&#10;ERg9IR07pp6Gjuu67rugO6Qdd13QDT0p67XXHoBOk6d0nQCEdIendNPQCdL13Xa6ATpD1x6TXQHd&#10;Jrpel30KNPSE9KT03XQh2uk49ObpAegGg9J05h0g6A+TO5Ya0CQqsqRtyhQBAKgeNnpRigXfFZsS&#10;6lfZGyep/h7HWuIBaZZiOSzdORUDYgVLbJITi229k+9HqseF54lqEMS1HHkUgcY2ZV8cuHEH0SAd&#10;A/f7AdWeD37i4CpuMcYvzB+YGZREU+tuSm9k7/dPr2Ovyh6WDfA93RPFbhXwPSjHXEarR2/dYaNE&#10;0FYk7P8AfrqL4ewWlkPjz8plVRked9AVfkwaKopJ8cx7PMAe9rvR4x4uOcXHsbPF6tkUrHI5fIwq&#10;Q0C2/W+ACn5eJbf69FZzUD/ipOUEsek1eir62QV4j2pb7H5fm9e/Q6pCfJyptkX5KLeKQHyDbqXf&#10;YKzI4kUKkLx97UjXv1WzxmcXGOFnVuG7/Kp8q6aoPHTs0fnmDRT9PW9aFpDKozQzlE3Wnhx8mSr4&#10;0nyPM3dARt02eBX5gXPs/XofP+H5VS6wqMRzolyrgJ5StX9An8x1Gi5BbbN79nbgvI74nRXOM1Q5&#10;Mclappm2oY8o0+m+G9bHvejvZHV5n5MSoLOLjQTXsHZVl4guN/OpALffl+nrqu7Z8RpQ/iVNIDIm&#10;oHkkdpNDSajx00ycjtgTr0R+vR+UhdV0UcBlpzULNmA18v1+hHrrEuQZIzelQV+VDx8hA9gKjiU9&#10;NvTBlQMfZPvWt9bP9j/cQKEvVWORMHwMOSo1VZeCp74oG+YhQB6+2+sWVZX4rx09IKxBGmPPb3Oj&#10;s6VtbI+qg7+nWo/Zz3BkojIWixZCSgVnE2c+lH7zFlPzfcrse9666PghmO893EryVVRrQSGRmzbi&#10;pbHdnSekY8XNGk6EetBd/pu0+Hb/AIVnns5KWynpRqPyBNW9gFRsRkPlSYbQXQ31N8Vt5I5GMHVE&#10;n+KWzfStMQchZMZE5OMhgDw2pAb9fXVDjfFWNj4kMoK2NHlOS42Rypkx5uqxx78grBzzWa8vmb0T&#10;10SuKoE3bMVpNXt+QI2oyU0HlBxmYvNp8qR5Oq41WVvVF5OF+YdaHOmxx7RyKT8XHn+aSMaDT/cy&#10;KSiJtVYD8xQzhfS71oap+2fDdoUo0ZkRyH8uQb1nTLk7ueONKi8jPDmS1BEO2uYUKoDb7JtqsY/h&#10;/wATi3NY5JdPLEMOLJi5akcuOVJn15E0yhTv503lxphg/Z5tlYQWgrjUI5zoNrdVQjwXmBvjOyKD&#10;xDA8WA6vMr4poghTzNKdqBFKxZ3851wqzaIhCXDiC4IbmwPvXVf4xjXlifiL2rkc8su7n+05o0Z6&#10;GpTn5FmkidKukUcVUADPR0Z63rN8lL5E+3U8jyRJ2ZrRwnUsUUkIqUbR2UBA9KoiV4JZouz9hRqs&#10;VaXCxCPizkk8byUpTIvlKSSfLdq7d2YDkFK8T9Ru19wDY2X+JdrSTLtVRxpHjCd2eL2kfVTIqCak&#10;OtSOY2GA6b3vkuMcljQ1wpvVcfGCv5w3A5MmgpIyuAA8bH2F1r2erPEtJeOK7zzMyEFfJZ5iYYWU&#10;uechpFX6qF0eQHve+jurKmVwwjkNkUrRniRjZWJWVWDUrHjXfKWtxNCqMigK6h11xOul71lZC5WT&#10;bJaOPii08GCK3rIekwZ5K0DliXZvAZvNTyQa2NFmXy+OS1ecq5WQXnMI5lOPa4mjDlGjtNqxpUh2&#10;kEY7AIJ49W3bI6yrMwd2yPBxx6hfDKkl4pTHLBmRqAFiD63+vvduvpQGd8y10GyqsIYy5FXCMyVp&#10;eClcNS4B57sSSG2W4TTfvXQ2Vj2qYvQSQrQ2tiWkaex86ctkCOXF+BDBm4tyGvYKtwJnLx7zyoEe&#10;UsaYlWK2RefKMMlE0FyFAD/lNollIYg7aFspTdGWm7QczyoWsxH4anN0vMlW8t6uqhyx2qk+973h&#10;GR+L2tbjLxrS8iBZsRM2Uti01wd8pApXJDTYhJ0DSQLsgkHojuGaDxxQStG8byWlTdMiUgsrQyWq&#10;K8pcD4ytlY0Ojs+z1wiv4kiLVY5G8jOQ5F1kkHSmNCnhWiz4t4fCnBFLOju3I8yZOw/DvFsTDiau&#10;kFvR8mq+amQZUCTg7kg/iaGofztyDKrnWyGGnxgBndMwkqiMRTHWtTjzAQ+JkZcZdBpGU0shCsRx&#10;OiPoPVVD4eVcWkBhsDVUe2PjmaB8l2FKNF0YsfzqM1G5KaBTvW99JCkssTK+GurpPKs5E61w45L/&#10;AOzzyZ/nBUyG5KjEgF66G6EmZvNeSWpI4jY10o6is7uoi2zjZOtoodCp4K5IU/Y+uqljDA34Yw5V&#10;29LDNk2VTKxm4aSDKrx3ME+ygcoWU8ihIA67ssKVlLLyDOlsUUhjXntcexYSF648eZJR6L4kZyz8&#10;QxU6csZ+1xMmE08ixpZTjCMdyjGWPEsaOAJz8lGKykABwXX66C7TgSBSE4Jiw7faWRNIRaMWqwNH&#10;BoqcLfvrSkuX+8cFvf1dmQs8XGYVcLZylxTIRHB5QPk55CDIA1OO6KkYn5gFc7CjSgPhpeePRVx0&#10;GS2PeVHTlSwl7nVxxJp+Quo+XahQh0VHExfD2ejVrh1vK1cZW84VuNW/Ev5MNfBxYGZxmRTs6bj9&#10;CCeie4RGVWwA5M+dJs+tKarjsMSbf7ElEdIgzSaPOYkeFncHZPO0A7uneOWRajTyGQMJry0IPKqJ&#10;Y5TllbxDHIpHl63pt7DJ13cO2RrSCsPw7cnrESUJQrILakg7L+VG/FEqVALIdAgkdMyu7Glvw3OY&#10;UQauRIlHKSYsmMxQ6FEa0iQCChaZUnQI6b+GJrjRYH/5WcULTC1Yr4ycitkH/ikD5Rrm2z8oTQwB&#10;ZdybU2VNcrCOUqnyRiyIfPNFJG1Sn5PAoDoj0BsdV3cso48mhzs6MjolaTm5e9sl1IMpgTbgHGkd&#10;PGsuGvlHq47h2ZFVGkJR4Nydj8mOJ5dkrm5N05arlOqkLZuTmti3zFm2V3mwkKGMx4kjblX1xmxo&#10;kU2v1ajPTaqvLYU7+i7YANfBmoE1Vfw8SItjwUNGyrFpNiqPohPyEld6IA9AncmJiypNsbeOpxHx&#10;5vj+NkmKymjKcRnREtj4jNxR/oSPSrrQWHboy8qJy/EJQGtlVUN6JpHuCoLC1XTbaZQBxOj66Z21&#10;q0rb8RSrPkM1JeXRlj40qNhR4PoEvkLMZWnYkeUnYBAEJ3BD6ssELmlqvmWVgymkiKKY49VZQhxW&#10;ETVeTFOQBAaq9EdzRMhkg850Uo9Xdpk1ikHQLOVPVY0NRN2dWHMT4/xWLA7stGx7TKDzpSPMkc2Y&#10;VdlTHAX5J0CPerBt0CT1pRsy4M6g1vR15ZDxE5UMgkUd1nKS2SfPVSzWeTmhGRVwpOweqyjslw2X&#10;Blo7URnoVShkqUUPOtsjiwFMbRWfg04FaK2vkDKnf8UWvMqaKZB6u8GMwhRWnOVSD8wortTx0BDK&#10;OWh8p6m7rhjGrVz4GqziWPECRvLnxWsYPRWcCrqbUXyfMV1/YHUGP2XxY7u/HKyqqyc3VJPmXaQV&#10;EyHc6dxOQUTZlARCq8QdB6FAu849KNFZknH5ilvIjNPMVec0h5FdXFRbjcIwZHRSpU8jp3bgXx3y&#10;MlAIZfA8bKxDRYKAMibbYo9uLFG9GbNyBBI6LphxTGGPFVXHSIlASX5gYegJ8n035qEDyOVX0CxA&#10;O5697dnE6VmllDJSS1Ko5jORs06N4qWioqiGoC825lQBx6u4hXYHb3OO066N6zvQ+OlHm+VkM9GM&#10;nIRvw4dyJFVASYQKuvq/teQgLRZRkRxp4yq+SEqlqxC+TyKNDySyZkksgPP6fQkkfDsnnykqymAW&#10;eSlwrmLUZEMV4jhKSqEggXwxVJxQUMaN0D2jFOPY4dG546xSqnamyiU0k9cwD/f3ycgvQZA471oj&#10;kCWnqUj+H24XfhXy4rZVHx2QNR6LtjktVid0U51agDgqxnKclVVnrovG7wzMrGDTfzZJn5Vkolph&#10;JZpRCNm/ojXuhLHWl6bj2nQ0ptlm4eLZXyK4riZbzbHRtDUQyOrkDRPr3xUibIyqhJWqVUItVqrG&#10;byirlnjlCxX3SaLMyK60tgp+5FZAbDYeNqjIVvH5rZBrpGAtIXhC/EJoxhWQ4sC/gSKkn10SWLSQ&#10;hCtbqaDH/Lf59ANVubFA0E1b5D5PXynlvpkOXi8LumUQ+NjuKRios1RIsLoU4N5Ef5hxPIBFGgEA&#10;XNzaEeZ1pF41sDIFeDyeqKthKYblRpL+XOYV9OykbY9ZaMM4zRa4ab4LOVAnNa0BWCTmKAg6rb5g&#10;izoxVmo7tvgQbWlSSQdk6ajFtchsev3Rra7/AEA9/Xqq7rCb4+YkbENGzvVtnc7DhkcGVV48Jzac&#10;/AFBKABjtnJMsh2PTr9347XYYa03/FxPv39P4a9SXCNJ4KCyr/rHNUh250GiGACnxKzfKPqOGiN/&#10;X19eju7tz9oAsz5pvyQo/wCYEKkMutNyVnCqQfmOj9egsOzDPzCRyIrrh65D/ZIcip+vvf0Gtb39&#10;SejO+914ryiv5gH7zIup1oBLSI+kFiXZAxGh82/qdgOrZjVNuDqTRKqFK7oAxpdiSzHxyAmqa9Gp&#10;ckcegMDt8y7zTkETCHl8X5SeDbyRZPvmNEOrBWUjjybQMx1IZqWCFWZqeaZ2CpWXBzjoG9sWXHVR&#10;Szt7dmPy7UdTZdJ6dvmTHoslVRtZLNRohQNqMZgs+GgTRncn5eJbRodmyn5bBnq8dY84x8amReaH&#10;LpZGCtTbCiJ+9xHhVvkYksNh4SztaykF3V/J87cPD80cZWDkkWsErQgg+iP0+afFyfGZ7fzI9UQT&#10;VuO2L1d6Nor5RyYfKdok4KAvytsV8ZfO1FVXfjpyq831KQWKqyrynJVWxcu+tuW5LzVSAHAKEdFK&#10;KwXDpkPx+emS8IuHoQOVROH4XTkkEamf93xWAOPHNX4rVyUICKzryVvFyYMV+SQTyuG+jHXE+ujf&#10;xStBCzKsvGbJdSHRVSAnFgSqhg8wmpJscvl2/EMQ+4BOayp5Aa7m6E6fQHMnya1LxxKKVTiXLON/&#10;TVo5MTLw28CSFZsyY6irljo3oeaInAgNNWSpWcyAs5qp9fWryMiflsk+CcDGpYuQzGYADkElEiea&#10;yRdDlpzx2dmaNx5Su2/LRqkaHjmeCBOIb0pstBphr8udNfvb6rlxQYumhxawQyVQ3KiO7kPQqC02&#10;UChcn0OQGuOz1SIRX98GofznanjQggorIm3CoeKJOaTVYkamrAetHpMtT5WExw/3bMvMgGzNsvz+&#10;XjjhVkgPIbot/WwSxmfcmnlLHRrRQyheLUdvI0U2NOiRVSzn/i1r3o1OLKbcZmTL85FWb5/lec38&#10;A0oNQPlHkOtlquACTrQJ8u5Xw6GiqO8uQYNRZoUAHLbeOnEvwBXaeL6hVBqPxoadWJf94ry2yNXk&#10;QZSmwICRgHeAChT5RQnbEnrsnIareUs5Z0aTFXb5CpdPlII9liqjiB+4B7A30DKwVa/KAsWZ0UH5&#10;Ufij0d9e+bs7koxPzqSTp+usI8EfB8e/GmSXz85jok5Dg8dBRxOtAD1oBQvr/h6orN6H+X9f1/y6&#10;LyG5NR/u9C38+RY7/wA+hqj6f3/5dfq4cHzGMQf8+pU6iXqZF66IwTz6GZfZH8+icf6++oc1QGB/&#10;UH6daCK7HH5g/n/7dKn+8P8A8/8A9R0kvTj+fSV/fb+vr0A7Fb3r+H+fRhH+f8eq5j/0/r/26sYv&#10;sDoEJrp6H/t0muu/r/D69U0fpJ/8Ub8Wk4veu3HWo5WN3BNfvbyZDGrsfp/s0tfx3198d3xOXza9&#10;/wAPv7+/8evyl/8Aitvi/wDD/ErYxYqvccG8dfZqQZbSU/8A2ZGv06/WyQLKfY1/H7fb/pvr5+sv&#10;Me7SflKPtWQVYEMyn+Hrf8/1/T3vrU2gtFDOo3r066Df3gfX/DrJVnxfX+fV/gX2vpV3+v368x3Z&#10;Td7xfYH1++/vr+XXxF/8aAmu043r65MT/hSY/wCvX3flpyYL/D6/ffXwx/8AGsfL2vCUn2cpAv8A&#10;EAhif/sf+XW4PzI5yzE/MzIHr3/d0E3VhcbXqvI3rr6KPnDXOv8Al1L2r35B9zJ/7yPY/wAx0Jau&#10;yo/r6b6P7RTi4b0fqNH+Knf/AE60CrybfMpH0UAD+X1P+e+rnFTkNjrOltk/3/z+vWm7W2l1/X9e&#10;h/l1aBZINBD9wCP8z/3H+HX66/6I/ePxHwp2Cn044Cw0P/vV6Y2/7/Fs9fj5fK9f3D/3/wCnX6u/&#10;6AWSG+D+2AfWd+5zI/Q/6wyaa/wqD159X5TvpPJ71rp3TenAdeM9g/fT99R9P31UQdBdnoD48LHG&#10;njIxSncMmWCrKWDrOnOuSyshVlYYkblWUgqeJ6sMb69V/wASuDm9mn9xfPyP/nY4FYn/AOyykG/5&#10;Dr2aZk0Xce4xxMd6sOEMaXLig+iSXSoij2zEaVVGySQPuOsPT9nh7gy37xTIoCCZ9qllXh2+COBp&#10;cmWO8j3G/EKXpmGs0fkJTmNk3P7StMuBAqGTJ7phzcH/AIY+bOP+eINg/brRWfZP8+u9DuYf/wC0&#10;X2pCGxZ5fbWG9f6r7n3Ht8/t7aGPlLjUOxv8yD/f9T0nwn+zC3bpeDA7pk+APeqw7jGWeBXIq9rO&#10;2QDjZjmlneh8l30WIHEAAbbn0u+lloz88ru8+IaHbssaJesb3w23v0EjWeQp9b+tx9PqffSj9oFZ&#10;8jkdr7hJU/txSOYrf+lMar3I/wD2O/4daFeiJ1PULRjv/t29pVknbPlh1r/u49wFMCjHWyAmWkSW&#10;A2deyAD+nW57XmGqCkKLZCNh5OKro/fkhIA/kR9+s38Q/tQxca64eQmTVq45yXWWFk5spw8hiGyT&#10;GVUkrurhRUDlwcjfF9YLtvYfgrNtYY69mjlk6s2HRO054b6/O2K+FlK/vfs8j6P6dEDf/F/7Ou25&#10;/EZ/be3Z3HfH8ZhY2SV2NEq1pOynXrakH+PWcl+wfts2VsRu4dtKfup23uvcMXHX+eF+IfBYe/o2&#10;MR9PXoaPx/2JNFNYPee946khl82YO7T1v6Ke7SzHCH6fLYevoR9jLdi71Ikrldvyk0Aq3xa4tmI3&#10;stWNqyG//LjgD3r9OtEK+fwd3KfkMe9NkbH5c+54GLdJ/wAOeD/q+zgfq7M3s+/pqYP3eZUPjduz&#10;F1t6Qya4j7/RIXlYa/nketD6/XpT8SdymF8/Z6UJOicDMx7og+7EZJw3199KrHqGn7XMKZf8Qubh&#10;Kno0zMDLjEH67GR4ngdAH2KEfX31BZBb47eQZsrtXdMcA/vRgvcA38VXBpevH3+80lI/TqOf7Y+z&#10;mog/cIY12XkMfNLYN9DW/wArLWLetjeh62P1603wv8eYWYAcLOxMretfh8mVSd/T5Ectv6/2f16v&#10;s2JZeFUFEI0UqodG9fQq4Kn+8H+7qMllfh44ooeTLVD9Hky0XX68kLDX6e+keJH26xeV/o9diZnd&#10;O04uLShJa/blftdySdljkdufFqW5EnfL6k/qenR/ZDSShMLvffMUcgfzsqfd1A3sz33eObUIfp8t&#10;lYD0CvUtCzXFD0oPWfXtHeZk6y+25c9aVbYlsSzH9XtG1pe//Ljr/f8ATpp+Ie4zUebsz0P3/wBX&#10;5uNdQNfU/ifwT6/gqsf4dUtmkDdOB6w3/wBu7twteFxn4lMZVbIbK7flrjx5gMq0y5ypjByhDhfL&#10;sptvoCern4S/aT2vuB49v7lgZj/8GNlRq/8AcitzP9wPQqZoQenivSNIjYII1+vrpuuhSdL9ON+o&#10;AOnpMn6b3/LoQmW//v0ov0O8SPr66bvoKDBfpfxHQfLpA/UoUHDJ678Z0F5OuDdKFBv4v+XUi5XV&#10;aepJt0oUWAt/Hqbz9V3LqRadZSoUFtXqD2elDdOHSVmGcB09aEfr/j03fTefWKJY6hDfvKp/9QB/&#10;5g/8+hadtkf7H/0Ox/yPUpI6af4E/wDTqbTSAq9mT7Fx/M7/AO3Qz9mP2YH+fo/9v8urNj0z+49T&#10;4SLRUU7XQfQAj+B6gpisPqpH9fw6umv/AD/vHTpWJ+h/6dZekQz6vr+HThb+R60XD9QD/h1E3bpn&#10;+zo/qCR/7f5dY+GCkFf4ddz6tm7Cp+jEf3A/9uoX+HW+zqf57HWHBlsAFB0vLqZuy1H0UN/Jh/8A&#10;D/l0PabL+8rD+YPWaKPPTeoFv+nUgpvqFF6TpOfXBugO6Xrt9d0Ag6U9cF67oEM6Qjp2ukJ6GhpH&#10;XdLvpD0AnTT07fTT0B2+l10nSk9AcOmk9PA6Yy9aoHb67pCOk6yBT1x6Qdd0B3XdcT13QCEdJ0vL&#10;pCegO6Qjpek6Aaeu6cem9Ad00Dp3XdAfIOTgVaRw2NW5IpQ8gKenJBLD7r9S49jX6jq17HiJSTTU&#10;kUZmjkbG15/SiqPTBffH6/Xf6DVV8Q/D3G0dET/Mi87GjkcC5881ZX2rFCdEfTewPXUndMF0M6Ry&#10;BJnvzkCS4sNcXRnJ98tfKzewQD1+U7HoCOz9vV2vjVRXji1ksk4Ar4pFWiGFAy0KldniNDZU799M&#10;7D3Hx0SPzsU52V3X2m2D/mJx4D5nITSj0n8PQ+XluzSylejMIojya3FJotGNqsuh86KrMCSfppV2&#10;3uf4naTmWdO8xKMje7tIsK4rzBVVfY0duhHMEAA+t++qgQdlwRO+QjsaeV3yIlmT51DpNyUQL41m&#10;oUTLE+nHpeiviTuVFyIiSFZvKgyVM6slWKanJXBCI8wDonlyVdf2tju9vRYyospzrSmKlKylMM02&#10;qhHNgBtFHzFWICgH0OrfuRWtcdWWr+N+aEtxmXdHmH4r8hHBieLchsqRogdZvNgoKZDo8GmdWnGa&#10;ohZSpjehlVm5g+5jevuvE/TZ6u55C03J+X5mwCE9BPYIJIXX13yX/HqnPdZXTGYjTY+ZSgdRtTCa&#10;ujcmXRXbE8lOvv699XWH3ctMVej64M6tKfFSWXaAuCQ6+/r9+o8lMj3KyLR3ZH4FVkx9ojqG4uoI&#10;Hr5F3vXs7J3vq4+HXeORzCIwi9QNsE5IGQIT9Sk4oNbIO/qNAe2fEewvzVejz5AkL/8ANIFdKqqC&#10;X5/cD22/06K7JPboVVS05QYmnIzdp6X6D2VI2Br6EA6+Xrb4IWnxJ2K8MvKarY5jXMWyTRfzXPFK&#10;O19r+cvNmVVLAcQBo70M72ybJfKGwYLjoaWbxtR2dCaTebfPGiKQ6kroghhtT6vv2vdxP4rDSYel&#10;7rKnhD6ZZps0ZQ7AOZov33vjr776ou5dlQQyVtM0jQOtzNvE2ROqjyO9UAcUCqEFCxKoNAgAasHj&#10;IBOxfDgTEbFxctkQp5Mat1LOpm2uJPovy4Gan0o9fUdR/DfclgqWrOkczNn+MyJUqTdoFfHC9pu7&#10;MNzkvBf7I0uhrQtuyQdQ8qqzrNkpOvDji3x8jdEjikN80sdCIk/KSVbY97IefglajGrSOXlZEbtj&#10;5tJoKSSrFpY1nnw4Sgz/ACYyFflQaXZ31vnAZJh5LLSzGXyZyRqlfM34dlGykyGl45ZXyPznOjHj&#10;xcheQ6n+I4HIMp/lpBfLbLuEV/zkVPFK0nDLaBbkecgro6r7IZug4stHxRnaTJx2eqPPnSa2cNKj&#10;wRmVArgn0V2EfjyA6DxKeZ2Ga9Uy8PPYExo8xxqo5Y78TxvMIQVl7UEDROumEzAZ2l9Ndlk81lfw&#10;lSirPIoH0xiECnwsSEHEAb0vvXTvhQT51jin8zFzcv8A1g9pqcphZfIuImlBXHkaKYhuQEJoNfMG&#10;BkmbMxymSv4Zp2rbi4RWpLGd2nqo5Bo19OFO3BP9kjQg7dmZGWMLIizTTxP5ZPMi9MawV8e7HaMF&#10;T3NA6nmp+gA2SfJQmeFGmUijFxKWxLv5Ffx0tiLUeUAK6uRLJXhzROP1Q61og6mBPHxKhLNzo1sm&#10;uijWGU9Xp5ENPlWEyxPiXgioPQGh0zuWK1MjHOzOiTIyatVZtXEVwzqFmmw7aRWrz2Aij376pqZi&#10;yxvNfGRGbIeCRqq3NMc0MpvxR25LeHF3Dj0CwZRojrL/AELZqPh6EkhGyCW8hJZuRlRBBy3pKTJZ&#10;2ZmDSKKvjOjuZGiRrqq7dD8OzTLGavlVkqM5scvKuTkPmQtpyYt8yLIKiT0wAUD5XQx2DUJsVnkf&#10;jmqui+QmTZ0/BtMqoXwYk9488f0OCxAK+MhifhjOfTuZqplbInx8qV8DKxVl5nkvll7jYT2i1Ws+&#10;T8WPR4IPycBaUgzOrY+OcphPdU45IYJFgJsEp4g+SHSikhyvscTtO6gUNkZ3EMkPjSPLxnJAx/Lk&#10;2B9mKTZ+CuxBZkJA0QWFdBiwkyApOGRfy46MpSle4ZXmZ+DFqNYXfxRlPiihzsMAnGT4gfINjBSr&#10;CsJz/DsR+XRnaeRTzB1/IabMSF2w4+iSw6iogX3TKRsGhhFsii402w3WigWqgUIzuoSb+QAs1AAS&#10;dlQCddN7l8L8UdZMmP8AjtU5IJDyNR0lmmk0Ao9LB2FLMwclt8w2m6E+IsBn/CiCmPitOELYsk1i&#10;y8QTjaIBXwSmGCIRxmwQ+io6f8RYwNf9jCnJx8DIGCbmjTkoaQPloRQqKVQMrOrnkCQr8SOkV6FC&#10;+8ZPCeu3jwrOiPNJReonjJRRSUpu1C7LJRMAjioGyAFPXdkrjJKz4YVp2vl5KNS1awpehL2sULsE&#10;m1A21npVX9xVGgKnvfZ4zjjdslfJ0MWnidaI2Vj48OC1yiajjcClFWiMHDeYclYEjq3cpLFpOE0s&#10;wl+SEnj46BTGcwqzmqxKcCXEiAmiQOOwBuklV8shB8Hd7b8JK6zyDGApRXyfzGvObOWtJQzU8Fip&#10;bHiCCkWkAAel+FIl5To9aOmQBSOPcFcjjREfllPZEY0DMy/OvJEXR2QSYcYQxBHt8JqJJjxiQsZR&#10;lcUV1WaMAieV2U0ac2DoumJHIMX5mK64qTPmfIQKzXE3FMng/DJ8U1YjbcW4qNiaAN/NJVdeuPoB&#10;OxZIuzZaaaNAq43hojK+GCwV6FpLST0qHYTWjIU4ONF26sVyChetFr6twXwBK2yBXiGOR8jP+HxT&#10;RlRFcIvHlr9zVR8X9hDMqhWZc6sI5hk1RV8aKBGdXQloOkZKoqvj0N6KsR0XnhCljBW4hStVRuNF&#10;myhGovAAI29PvQVRtiVAPWXQCY0W4F1bUUbaNdQswYuFahXizloBXor6HGg5b+UEB/DXcvOi3Q2y&#10;hTIemO4aYm0WctDi0ywZQN+JiFPjVOXJi7NbxizY450LSEEVrz8aO0hLi1JOqDdHUFtoumc+tggd&#10;AYuYFkEtOVnpNKGQS80glq0eYXH5qJukNK5qlDzBLDqdgE5GPjyN8oZCMzsk8iM08a42RMlKGpb2&#10;+RyWUXf0paYCqCHLWk1NAPkWm6rM5fkAyCyz14KxI9QiCDOgYnbH1PRL53tuTteX4YT8uRVJxuJv&#10;AJivzSulBUhuIyA9F2a19eyqjsfUxfEjSa5flbICs9C8YZWVV5mu9s3MpVuQGt/KulA02kJz3V8s&#10;eaISjSs0ixrqROMzYt/3UYGstMoQlRsMCSV6fkvRnYIKmUb4zxpNlUuHUeZ3Qn3ObNxA/e3MOCPQ&#10;DB3AHIugWaqmNjyDcwJFF8pSfh9hK8XL81Xbqw2dKoBeR2qXmlh4wIikRQAMTb8I9Xni+SnzCzM0&#10;nR2LFvkJO97J80UFw7ptSiTYSdsduW38olkMtqrRvI3miwecnXQU8hsgDUcMtV2HpsYzwkpeXF6Z&#10;zMQxBPyHlOk0mUIL7pv2xHT+3d3TIadMeYfHSVYSrKq/mVlekGSk+OnKcARXlsM7IQeCjpuD3iN6&#10;I3kORPGyKJJEabq6yT8O/kUq5V4WFUDa5Kyk/cdCN0O7eniWzIwKI+PjxkrgzlikhvO6UXyLZ71q&#10;HCsSyifs70C1dwcikwVJnCcBzXhdYBjViDMfhqJbnLiKUFFSTHj6VWY0qzESiDT1opqRLkzIWabM&#10;qllmrleUU90UcSwVuXVfh5Xht+FkSmPounkUkBWDTeM6sOTV/EBsurVJZmq52djUvJNwT2vNk71c&#10;ozZArSKPZQvCeGzoRAsqsMY3etl3yVnfkvpvbPEyIkp8y9fypDjxQLCSF2vSalwbU826aUL410Qz&#10;gFMcmpxwTThyclWV4VaoP5OzpWXgylmk4+YUmxAPrp2BzZMfJPIUsmQs+K0UxhT8xlypuwQrJpc3&#10;ay/KXKIV5ENqqIpEvdseXBR+cGs8Yq4D0KyiWyWn/aE5s4KsXAFCQGY/IOpctgTRjRhNMgBVCHgx&#10;mgUoOBAMn/d5HkikMQCUB6g+FVfhNEefkx6uuTV+TKctLhszSsXYoacxObAoiFEA4oFFb2bn4ChV&#10;4ilryWJWhV1ezBuCEF74pqzzV1HiJDjZC9TJUy67PONJgsiqKgUckeK+tKAU5gGFX4lZudOqsp+Q&#10;r6r+3ZtqRVZFHpQJR6qxkPGaCVaSJD6dkB8ehouARoN6Jw8fyFnHjutsq3Eux5SEw07LzJIvRctH&#10;X5VVYzWcFH+znbe15HOWG7O7Nd2rNeVJnx8G8c2QKpBEmbmjLxWjnQ976FaE77mLykrUQQrReKIW&#10;DfiJNO00kV4s5UTJdSD5QHLbUNsx8g+ZvnJ5LpxseiW2fX2B/ho/b3s7A7XbwFQ5AWUBJqlQsuVX&#10;UzVWdmdGSWlIdeVAUIYkMTYJjt7f0W3sswBOz/HX0Ho/p7B176y8GV6Gbx7gZ+cjfKB4WJGjQn8H&#10;jP6JOwpGgSPuf5dWPfcUzk5k2qPxTa/OVaxC7Ygf2dqSh9EEaIPvqk/Fce4ZpA2/LGVDoleP4LGJ&#10;9HYALbH8AF/Qbve4UUAmuykdZBUN8rPPm6h1IIITgr7/ALLBfroAit0Q93BTHWSB0jo4ia+ZlDnx&#10;Ks2f38jlhyYttU2eWyepMrLOpMjrVQrvOSTCfmIq+BqcfUozO1VQAHLJ6YJroTubuVgrU51dSRRA&#10;dpk09bkv7wRIuzcmJ48S2hr1J3J5+RJrJJpb8hlJE7P860YmpB0iyizhdBjxXWtjrQ3End2Z6BJi&#10;fNJo/wCYyhUUu6FlUjl53K1mrr9F8wOuXVf3bVJmPkMksAr8GMmJoLNVWZWUMxVPIPbFANmmjNJm&#10;fgUGSAzB08e1Uldq6UfkkwfSamdaG9DkSF2OVSyyVsiaT58qGrs3EznSrMqQRSQFSGLKO9DTPWrc&#10;Rs7Ibhc3nQ35ozJKyfhQFAnXljybQYAclSrBdzYjmAdgq3GTEKqUHFeZs6g7Nk4uDR0UbPko5TiG&#10;J/dVwdfMS7soCus0AWcnrJSzHyc1q9KEMD8qRVkgkyoWc5TVRx1unWe5l+IWatTcZep/kgCc5vrl&#10;wRgOSBjyL0VidsvWjLJz3LHTyqk9aZ3ry04LHgS1n48ma1D4pxLNOccUIuhvqnWqsrGoUpFmV9/V&#10;wJtaqgaA4o9k0QTvRT+w3RmRQEIq8EpRedqcPzE0o8cy7abiK1fUnUEnkyhQCOh8ub8HI4bW7kI+&#10;tu8aBq5DvyLAUfanl71NgfXWkQqM6DBeLIRXSowI0s/K68vbLpCNqWIIIb0dDqaO5hlUD5TTxaB2&#10;1ocpVA98eKcpIGO/ox9+iCqyZiB6ae/zOahdqX5gVHvkaNs7Uf2AGJ23Kuyc5zVAOCpy4zGlJblN&#10;How5L+6C09AADYBP0GuiQAavquwrsuOs0IJJQaXSqg3+55NkuNtseztm6rO/5fDFzHdAhaGRSjI2&#10;iG1pT9SdrIoo2W38x976ngdhm0Ty57cFve1JWfyklVm7Og4t82xv+yeqv45gPwWWnoP4mY8l+dUE&#10;+PHn9FT5fod+xoA9emCyjMuGfH4bYU61yGyB9AdfT+v16GY9PFPQ/T7dMc/1/Pr9TFHzGNK9OQ9c&#10;D03l/X9566UYLCOj0F3kceH8Tr/LqWZ6g7421U/owP6fX10KA8vmB/j1NVv3v7uhHffU/wBh/H/p&#10;0BCf+w6JwT71+vvqFV/69LKvE76AsV/5dM3v+HT0p6/n01R0FnpX+jv8djtnfe0Z7FVnj58DV3bi&#10;s41Jxq0La9Cc7tQ/qE+oHsfu9kuFZta0fYP6j7dfzrZCllYD7qR/iD9f4dfvR+yD4+TuvZe09yQB&#10;RmYMKMoPpLKpnZN/fhVHT+7rx664Z69F9jY5T8vfH+/ojs99HXQv1XpmG+iNdeNnsDsiv5n8uvgz&#10;/wCNezN43bkP/GzAf3oN/wDP/Pr7oZt0P8Tvr89P/jXc/wDM7Yn/ABI5/wDoXB/69bh8yMTxE+Bq&#10;fTXQkpb1/Dqeh9f39R09I5/8vr+Z9Dr6KR80qclvnJH2I/8Ab/Lo/B+38/8A3PQDj6fy6NwEJPr1&#10;9t79Df0O/wBeugKiH3/mf8/+/Whgfl/r9B1Wd2xVSxRd/Sez+rEbJ/v3vo9DpegH8/8Akf8Ap1+o&#10;P/xaGWW+F7Kf/B75mzU7+z4vbsg6H201yNfzP30Py3R/qP4H/l/7dfpr/wDFfZwb4e7lPY3PvTUI&#10;+483bsBQT+nIwb+9T1w1flOul8x9Z9OB6ZvqQdeE9x2+ndIB07j0shJiD31Rdzxi/fO3MCeGN2fv&#10;Duv2NMrN7POTfpsLj5AHr6Fvps70WLP6dZntmYX79np9sfsnZgD/AObLz++PQH7e1xYEfw/u69un&#10;wZLH4yIbN7LL7jJzcofyx+3Xjv8A+jzEG/4j+HV+7dZXuuIW7325t/Jj9n7wWG/XPJzezJIkfc8c&#10;fIAP6Fv49aluuxoXfSr00DpV6FJQepZ9RAdPn9R0IZT4bm3+ve7338qdv7HgqB9jN+65tN+/uM6P&#10;8tD69a74g+HY5s2ll4uPmSPpp5ePLKmd/UFbLRfp9iOs/wDs0xy2V3ejexTu7Im/oUx8HAxtfyFJ&#10;0/v31iPg/wDY727LhTMvjvPNy8vNrXNwsvM7fm0T8XYY4fJwb49XVICaKrswCjjrXroC9P8Ao6dl&#10;UEY2JXte9/8A5mzs/s+m+7Gfb8nHg2//ADSYfwOhqxx/gfNi28fvecUCgLHPhh50wRv5jbw4+YxO&#10;wCWyG9AffZ6ixv2dZEOH4Xvfc5og14c38P3Obj1rnbJj+OPHX7wzOR2dk9Ef/VmfI8u1ZxJ+UD8T&#10;25gn25EnOVm+v7vAfwHVRCQZ3fJAck7VnksORWuV2/S6+qzdM4M29evKg/iN9Tj9p+TLl+I7T3CS&#10;qD8+MI5isR6PBMepyD/DcQSN+vr0I3xvkzOr9pzVQLs2xHx8ue/uAi0XJb+6Hvod/wBufak4/iMo&#10;4BchVTuUL9vZjvQAOVOanZ1rTHex+o6pGUPxZ8R/CWfSQ7rDtf4ggrBe9dvTGyQTokTbPhOin0v7&#10;jjRH8Bq17T+w7tzar23M7ljKv7n+r++Z1MQb/wDvO2Tl4PEa9AQA+vr6a3+B3WWUm41jlSP/AMzp&#10;O89fcbUupH6g9YfuP+j32OjvQ9owse775ZODI9uyt/c/icA41+X/AJue9+/r1kqQXD4G7tJSJ95G&#10;UxY6/wBZdvxm0Cd8Ofbzg/uj0GabH1s8iTt9M/vEm0+BhZKKvt8bOeVnYf8ABjXx1QAn/iyf7z1X&#10;R/ZI8F1hd573igMGC3y17smt7ZP/AKrTzLcGHy6FgQP3Sp0RYTxe+Sb5crtuagXSpbGviXJ1vbXl&#10;bIkN71pMdda+nWgRH9pvjC/i+3d1xiSV2MQ5iA+/3nwGyQq6+hbQ/wA+iOy/tk7Pa3gTueELrxLY&#10;9brj3UE6XlLI8VASQR7HT1+O+5S4/iOzUoSTyfAy8bIVP/MRkHFqR/BEY/w9Dqp+I/2v4GSY4FO2&#10;5WVk5l/w8MHuHbmlG7hDSh8uZJsRpRkr0dkah0AArFlBUPuGfsfVuffchbi34nvuQ/y0WiyEcTCx&#10;FkCpIVeGOKBSf7ZYem6vPjD4Fwe4IJZ+FiZaK4oovCdGlUAgVlQjyRqoOhWTo42dN1592T9h/YMi&#10;LUxu2P2WwrWV07Tk5HZrJeDNN0c9qvjSqAdlSVdSCrAfpc//ACKdxwgK4Odkdxiqrz7f3Vkvd1QP&#10;y/B9xCzyFyGJTQzmypvw4fktVqiURAWZ2/L7LPyRpl917WhPmxrUfL7p2+OgDbDyG5ZPcoSIL0xM&#10;l65QRmMK0MY4ttx27uErylfHoloXmlY2mwedZUUMlJuCQyMpBDAkHqT4V+JJZUkysdiZvyHzDjSd&#10;EbhWNVPtKxoHnRD+6wI6w/Y8Ydt7q3b0ULg91lk9xwFVNTxs6FJt3TDBBCquUMhO4RmqAlx3Bizb&#10;UKWeSo3o6xH7asTy4MMMWyIN3HunbMIVxb0xrhDlLl5CzvJlrPyYmJkSZpsrcHf2PetyE6xXxnjL&#10;bu/wzin95MzuXddb/s4PbaYQY/yr3eWv49QrIP2cfBFMXuXe8eWZ3DLwYr2tIyz8/J7jSGS8cm2U&#10;Z2y6Wus3m+KPGXKhkJABLdbt8cj6jX9ffr5Vp2HtGb3vvmYe+9pn3HIzvw5xO4UyMa+Jj9vRpKmH&#10;mYWf2/Ig2QX81CWsujIBF0eXqfbf2dd5jInDvm1goDTfE75PvPMeyR4u/Y1tA/b/AG46H0Zfr1uj&#10;kp0eplCPrvpvHrzKvx33fGM/xOPXg3ycL9mu9OX/ABVy+z5GdiyT+Jx1H8R6HUfbv9InHd2l48K+&#10;ROgnWGD3bE88uQ2ppDuX+rqLv18uix2NA9ZaN7kepa6UDrPn9pGKv+/nn4oC8mpbAyGxl+no5eOl&#10;8Yn3/wDNffv9D0f8PfG3bsv1idwwcltkcZZUS/o6IM+YoCD6IK7B9a6mS2iy49OXoq/a3X95T7+h&#10;16/x+/8AMdDPMj7dC2P5dcG6Zv8Ah0zn0KFLXqQU6BNOu8vQga1eojTofydcKdSiUibn01qdRNTp&#10;vLoUl8vXG3UPTgOqUenU/mP399RJ0vUIShv7ul6j30nLrNEolB6Uv1EKdL5Om0USinUqXI+5/wAd&#10;9Dc+lD9TaKJXVW/eVW/mAf8An0PXtUT/AGSP5Ej/ANv8un765q9Y2Cwc/DSn91mH8/f/AG6hf4Xf&#10;+yyn/Lo38br7dRv3gj7H+7rHwzRWU7LYf+GzfxXR/wCvQlZsv1Vh/MEf9OtBP4iH0Owf10ejcfui&#10;t65Df6HrL0wY5b/xHS+XrX2xUJ+ZFb+QHv8AvH16GbsED9mX+Tf9wes7BRm+fTS/Wgp8KzP7tiD+&#10;jAH/ADHQ9fg+g+jzb+/XU2shTb6TfRN+z1X6pv8A9JB6EYEfUEfzB6ztNId0hHTPJ/Hpy06lFOI6&#10;XpN9d1aB2+u6TpeqZs7ppHSkdJrrLNCdd13XdQHEdd0nXcugEI67ruu10AnXdd1x6AQ9J0uuuI6A&#10;TrulPSdAfID4rXngZCiXywlWkyGbbVUUQzsDqbTXQ2E0QXGj6IjXK9XiUkjT9yrzNBGjJyUup38y&#10;txb16YEfTZ6taZzm6OoCRPOVFmnLVF/MFHIAVZhfk18o30CcVsY/Ktcha2atjUzJx/lNCVB03jZy&#10;F0poTv6AbI/KJnoIMfufJcjFt4qZRx4f7qSTahO/I8mbaoeXIqpdjxHzE76su+owmFUSPlpOElqi&#10;yiBMA+0XaaKKSPsDrQ+g6F7jn1Y2rUKkYOCpLacyaDoxo3y8RyPP6k+/r9ukysoPKKPQtNtcGGyi&#10;MF5bLqNz58OIJb36X+11oDszGjOWTNgzYlXchaM/BRdzy1RVDT2z6CF+IAHoez0Z8GtR8Wk8nIK1&#10;T8gOqme1Ynj4gNjST4hSp9a0T66Xu+er4587aWomBM6ZUow5TG9cvTBRv+f06j+Ge8zpPHNJUlUL&#10;t+RsrOQTNqqrfvTdlJQEleJGvrvrAAO02HLLw9gRoKSw6uy0akQg8gf935tlxsgnQ39urbBhwmuO&#10;aOqTLK6wXjEJJuM1RSCVVU4qAzfb7dB9vxVfKq7aR+AaMGVCjSJANyOIZWZjxJJ+Yr99a6OnQh7w&#10;4Gf+51WjflEOSGA1peS/8OvvskjqyKgHv2RHk3AUJLS8e1Gyw3x9sdAHZ2fsAPpvqH4dwABFCXMl&#10;VmbTFRRpqJEaGgULbI5g739D9OrDucXnx5SmN8QtJBf3t+2LMCWJ9/U/Q/brO4tW4A8TMEkAA74P&#10;5FZSNelU60xH2B+w612DPRPjX4fUnCslE5LGs+Rjj0chiCR5nQ1moXewrqHPtlbrCduFLHLw50aP&#10;jkrxySGeNDr82TcSvkkRubqlEIBJ9Ag9af4swafhYPN0K42WGqifvGYBI4n3yDOV/eGtb99efd5h&#10;OaVkiNh9vyAUTIW5pWeblPSTQijV8gcKocsV8YFND6HVgrMtmmEjjzxMKBhM2ZZYYpsY06SHlqjU&#10;QU8QEZs2iuvsB1FiY5qsvdqTxLtWc9ldUAPkCiZVGYU5AeUMQdfukepSVSdJq9MZDJz5UPzydV5L&#10;kaAHJ0+/0PVL8C/DxpF9SMIEu0iTxnmgsX/GLp3CmpYt7PLWuQ2D1eUQtu744XKQ3VH3+VhzUcuU&#10;nmlMq3cFKMkmWn5U2VvZX1+8Qs3xZNazx8JXQ2s4WFS8WrjCaEvWcqEKzKn5XNQXTlvXvoHunbha&#10;btjzp+JyYRxa3Sz7nPZaVxi0cQbiSxZwnI7G966OXJlOpw0ab2hNLJ5wKMtETh5lowY+SiqKUVGB&#10;0fY9+9OsNELXuGYbVpOAjSk08ay4MXsNK4l5OQCmikKAxA2G99Z74Z7hE8sp6Y71mVjlXgDIgY4L&#10;Ng0csQz4QLR2jeyGOgSdv+IAyVVZWxjfuCgwlWtMUvmoF8zVySWFRwVvFMJ+XNdcPTaO7nNOIxVg&#10;uTOsrebGVVWdUZuVUCJra+QsXKn5ifZPI9SqX1BWdr/L/Ci8xkZN51lbNIASUgWaUFDuX405f2V+&#10;Zv3iPlHV5XvqTvhHKU1mg/FxfbLONqhoLj+SfBKc1q/5T+XiQHCghD1XYeO2FPJFUyLCbGuJXiKV&#10;yq0byfkyQM2/LThLHUFtIPR2OrLuXameSptYM3GkLPHHtTDo+0o0J3Wkp5PhdoCrKfGWcj947L3A&#10;PhYjYkkXJoK3PJBYowUUbl4zxLMRKZChjssFHsk++l7d34CORa9WOTNrSyclxRScbC3MWnGhYSw2&#10;pyaIA+ZONNtzJJuTi/iMnlSbxbGrUYhVqSulIl4ZVuCkTvg2VvFKlFPIg0UnaFX95pq0KlXq7/7L&#10;WSktwQ7PkZAnFEExyetKBdKFVWZhuYqu4EXLaH4dpc7WysuVqRUeRr+SKzEo03NYzTS1Zn56VWPE&#10;EhluMRPHXyq8+UWaU6eJXZpFwXlJnVnCuya4jXzBToeuq6WaI3iSfmcZBk6M1GiiyZKXDFWEmEeS&#10;q40dvoa2d1mBV4Y6UDwvU0F4IVPiGJS3yR0WDOY4+uVHYmjgnQ3x6w1iwO7GgSWNjswnay2viTKV&#10;lSWMoRymVG7PVs4miPkNdubO7kpIETUzDr5fxN4rwR6IGkjs4tZdYu5q2oYuPjojUrFFBepLbDFu&#10;YHwx3KqQyfC+RRhlZersvjoa2ejF4a4pWaOxVGTS/KULHiNT/D4/D+OEvw0knjxdKLLTZdV4/jMp&#10;5jcx5skuzE8moQ7nf1636tftAP7b2oV/EY1fmxjWkqCa1WV8amQ7RmlW0zUaIl+JVTxV3eYYldgf&#10;4Wz52vkHEyYXkHSMMfHWICfhZpOqoiKDFCU4mTgcSjAaCjdJiY2IMKlcR+Ma2PcYqKsyWe1hSjKX&#10;L6TJoWIUHjtxrgNa074btDDyGYwosWo+JQTLk+E8I1J5c7xKIEEmYFgFDEdV+iBXLkpehyiMdsRH&#10;U4B4TyJPYoZ0uGYl5ZMXauMOCgleXzaYhX5EprmTSgar5KZF8R3q6cPGZxvOcGY8UQKrPUKpL5Kq&#10;OXLoTGofwFMq4x4r41zoweLY88X0XxZ1ky6lfGDCd68SzsrMEX5UU34P7cuNCcuZZkK2yE+W+sip&#10;FslDkAKGKVYj6cgNKdFRpLj9ALftxYUohC5GMxgKD0WE6q+Ri0pQ7WQKjmBtiF47Xfo3JdaxdE3j&#10;RoF3dUGmnxUuFk68Kyou5nfyurH2ffVbBvFFJ+IhFpkKb8gWeLQvS+bnMoRhTNq2QzsG5cqr+Zvo&#10;rFqBKDohRIxkJ47OwM8M0DHSODVHaaqo8h5KuwdNy6zlMHdwuMk5CuinGeksKUirAa18zCKjgcdk&#10;0qaIC8H+ig9d2+vPJNqVm/yUiUGk8ngq8wvL0OEiz+QDkzuVBYKir13Ys4hXmSCZu4xKMNGr+E0i&#10;jMfkOTSR5MqfKgf3r5gGdqgkvD4sdQ3gbyBTNFi16+fKU+z5sq9XO2XlsTc/LzJIpBi9sTgjXXka&#10;vjtEhqLJbNSpxkTbe6yjOYsWLIzkNob9H5WO6fiarayExW3Br1IF1HFvbuyzxxOYcQkAC70PEkgd&#10;V84OspyuTRVMhdpL4XoBYeGroCvjiAprZARz4lNMNqbPMyl8sgyWukiMla6qs3olGCY/lH/iL7Yz&#10;Z9jQ5DRA6EGp3kTkuRABk/CrUO6M07WZOS1qrijs7syrwHtEWaBRxA6X4exaxgJtCuTBVWeSQ9Ai&#10;sw41l+LnwXyrVmbaHkChXjsdQ9mB8teDs8oVLO1kadHvk8MqLKygI8oIzQ1Mk/lqpO1bbsHCWeQQ&#10;lv350NpxelIBnvXIRgodZTyaVtZ7OVZ6KZgswUdAQYYophKqlWoL8hBGSSGYmsZoBqgjGE1U2ZdU&#10;cE/VwA7LPOpl5gt51xIU5L7GOy/iPARsMDZKNaSz0S5Rm2qqBJiYxpbUyqRWWNZHFG45V3LNMqeX&#10;sY3zAo4ILEMB6XpOzZLPaeQ9W1OuWIp4VabqWWU7wegUhnklkldCQyVYf8Q6hmQ/Og7XvJMdfE6G&#10;qmjjarSYR29cjG3kNZLw+cqHOwBvruy5NCMRaJPiiylWkA01TJUc9zmeRnjgoQPzHf5lVi3tjB2z&#10;ERcZrtJmuVyKqgmRWRvZR+DCBmG5TREd/o7KzfKD0R2Oi0bLYFKs2Y600dUQTSSSlRSx0IJ8qn5R&#10;o8uO2PVMHdvwpNLnEUTyTyGSqFnqt8tha1ZzuWJehoWXn8u6s/H2Nv7JcsrxsiI0nEKEKFx6Mso2&#10;uZ/2aTS7tNt6PkRtjY10B8NOpRtVZPlbJe8dq72rS1cup5bM1agZ58WIdAGUqrIqzzBVS6FqvV2Z&#10;VSi71zZ8bh5OKI1w7ZNlLDdrVYs/s9Ru3XuAP4RhBjCsqOcfx2CK9fOWldpumStCxJ83A11y/dbj&#10;ocdEijtPd6osWmYzFFrpJI9rokUq4FRKUimSygcVpk0YFmZz0Z3SbuaznT5qt4qcihUbGOka73sm&#10;E/JVUVgpLtveztZZU/DA08tE8kOK8FpZkUhZ0yNq6lLDjd9ryVaDYUn0NID7pGhWcotyaPiQNTyM&#10;bMhSShqH5wSoZ2s31dy7cmPU9sxX4lmKhqTrJ0psuyE2KTIX1OklbYT94eiT8wMYzWK7OS4FKZFh&#10;Rpqn5EclFuh843+HJ/LWh0rT06jTKeuz8hkMJoskLWKR0ipHw0FysZBCvAwxkUllA5M7gDXQ6Csx&#10;bgv4eIer0fM+b93IxxjAAB0Jp+WJyajDa8FA47HEvI7oeTqvJ9Fgd/QPr0o3r+8b39P4DoS9Zk+Q&#10;RlR5VUvYxPnpPIIespUU81L5KSvXWwwALhtrqzzMhgCPvyY71rYLt9j9i33/APKNfXrElwZZkuOu&#10;4Zh3w8rS5fugy44mOoKsfZamj9AdD9N9WuS6lWoUWhV5uYlyFKF007hQeMl/efl8rIPoeeuqK/vu&#10;eTy2R/s4DLr1vBixKN9AQzE7GvZ9fx0eY6NNmRdMg46AP5rKoEw+vbIaDjpjrQ1/LZzA749AtB6d&#10;kEHbJqiGjs+g2qcQ050JcOkCgE2koPqnS9xylNHs3oxNQ0zyBaVKqnnBGuGlFN+xpab3sa6hx8UB&#10;PAi+ESnUCgZxJmTTZ5r7JXjkVyFRefzBCnoJ6bWS+AqSZmcZbpwG7y8jEr4l+Xy0lpZkL8ruCu/Q&#10;NARRSjUmCDWnJFMxy4ze1WKqmwWeKlFZtKC82JIAGhbUmyZEzoTgxnVgCXoPHCnN3QEg8DxdPlBD&#10;LtlU66e+IpYgzSNHVoLKgCmeOiNSK/VS9TQaKAcEWDfLsu7Vw7Fr/ZXRhOTJttnXlms8ijW5clVa&#10;lo8IsCGjxHpdAAP+dW+dTzrVHHN0+WIks3WaABZTB1lOBosfXzbGqLDdUR3RiUw5pJIq1KMzaRig&#10;T3y4JRSU/wDmjL6Oh1bZGS6OC4UrkTLSbkCwmo+QbX5Ct7h78/qJ1VN8UUdV2R3Eiama8N8W4nir&#10;tl0byt8zbdfl8XHmRwE5KEHzE6QBsvGpNqAkvewDUXk3FDMgEoADsTXl+8u90Yb0eo8/IRgNIqJB&#10;WNFb5hty68X2NM1CPIC2/lRvXtdT5Upa8nG5pVvJJ903NW4c5sDoFKiDWZmB/fJUaK9C5WUGdQNe&#10;KVFPr91zdaDTI37zAgt830PA6+muqQAYBtP7LORQKG2J/mUpx5j6gDfrXrdT/dDUJoKu2V/Csq1d&#10;mdkB5+Y8G9qW5roD2w/dCqpLcTEDB0IYNkMqs3kdSFmOIFKFivjKBtU48wG2o+RegszJ+vHS+MbU&#10;poqeL8HROe2Qr4wSwCji7AAcvXRIDMzLRdmauaIH+YseL1rRVPoEkuWT5mYH2wClda6pvjnIAwsk&#10;ktxnjULv7PkpwJ4aOzxWnND7DKUA976NxmBDfSRJKMw5EzkjOVdAx0HRdFyTskD1690P7RmX/Vea&#10;RvRw8wIOR2HYq7Mw3pvIjKQTviS/6nr0aa8y+qMT4Pkm3yn+Hr/l0xn31Lle9f3f+3Qx6/URPmki&#10;nrqfXpF6TIbXWiE86dQ95puZ/mv+R6hW/Tcx9r/X69CIEC9EE/u/y/r/AJ9RR16J6koff93/AMHQ&#10;rFH26Qp6PXD305VJ9dDJNifT9Nf5/wAeiG6CxKaYb+h9f5+urBk6jNISJ9/w6/Wz/wCLS+JTf4SW&#10;RUAdv7r3DEU73yWng7hvWhrRzmTX6rvr8kB/1HX6Of8AxUPxWrY3fu3lm5rbD7hNTvjwebY1GA+g&#10;Yskgx+4C/oOuWqrgz0aLqR95Y1ffStH5v0+/rf1PQmKd/QE9GudDf3/Xfv8Av/j1809wmG/J2P2U&#10;dfm3/wDGq5/LO7Yn6Rqf7y/r/kf8Ov0jxm4zY+tsdD39f49flr/8Zf3Lyd5xk+0scAfptiSf7/Z/&#10;x666XzI5anDPkl2+X/PqDJYcQD/aO/7h9P8APogr8vVdlH59fZQB/j76+ifPHVQfYf8AX6dEYhJG&#10;v4/3fw9fT+G/r0I7j79EdvvpvX8P/bqsiK/vT/7RT+DAD+5QB0SH9dV3dG3ap/8A0h/6dHUb11op&#10;0n99foN/8VVmnXxDLZ48O01C7+UMH7ijMB9AxUzUka2EUf2Rr89oH2P8+vvr/wCKqf8A2n4gX9cL&#10;tz/3DIyB/wDjgdcJ8M6afJ98H69SIeoVPUinrwHvJum0YgEjXofff196Hr9T0nLoDu+OX0ASAPmO&#10;iRvX8uvN1OnPU0pR03Unw/Q1CSUk3lAX7PPi2uQ1p3/D+SVSgEWYn0qsfIrE8Dtjob9qA336M+GJ&#10;hu496qP3hbtuGf5Y3b55Ov7mz2/+i/ierjBxEJFAgVxr2CdaI0fW+J/mR1U/A2OBXu1APVu73be9&#10;78ONh4e/r9vwvH+79Seu/hulr6Ojt6iW6V8+xrWlCUrgqBMDKL9+7gv9jH7J2cD19KZWd3ylQG+/&#10;yY+MdfUbG/qOtces38OIGzu9UGtrkYGN6+wh22F/r/6s1vX6k9aNevqnFDuu6drrP98+O8bHu2My&#10;ZVrThHIquLiXyvBHIe04PUQV3HlfHuFAVv8AdP8AYdCl+rdF4agsu/1H/P8A7dY/tv7VO01q2PPu&#10;eF+InxFMetlhkTL/ALq0jfxURjr0pUH6662UoFUag9oqO/IHkPlUnexsfb7HoLMz+zHIK4FrsfbZ&#10;HdMrl9PlbKyHmf8A93x/w679nGKydt7ej/7wYcC/r6uyBmJ/iST1VSFJfDJb2KHtJJ/+uVkfp99F&#10;n/8Ab6dbJIcEmn/BNE/+hUD/AKdCIlHSEn9em8ulDdDQ7zH9T1McxtaJJB+oPsEfoQfRH8Oh9dKO&#10;hDG92/Yn2S9Xu/acFMmgIfKxorhZh2ANjLwvw+TvSgbFd+h79dR4v7JfACuF3jvmJsghLZx7tNdc&#10;fkVe8pnOikDWkoutnRUnfW310vHoDMQw+8zJ1l9uzJhdKt8S2JYt9y9oWrEg/wDlx119ff06e/xd&#10;3CfAX7NWnI/M/b8vFyJoB9WYZDYdjv7Kk3Y/p1pOHSr1bJRlh+3DtqBjlUyO3BTxLdww8nDQnR1x&#10;tWXgYfX5loV+vv69AfH/AMbdjzowx62PcDQvmY47TW2Rm4oxAFpnxt2+gysLwi4icmdJMwyDH5xd&#10;kffxy2X7n/HrC/Ff7KI3yVz8S9e0dxEaYts/AhhebKw7NN6Y2UmTjXjYB5K8qshrE8+DgOwLkjXo&#10;aD4Q7Fh42LCWAFGJxNZMtHqam7Gr5D2oz1vW7u1aXq70o7s7szMSbmb66B7F2eWNCONEERhJJSDO&#10;aMJzUIvJ2JZj69sxJJJP36NRvfRmjEdol+H773CCtxl3Ht2J3QRCqFXLjeuBnX3rZbIke3cgfW4b&#10;Htm6d+2XgkO35rbDYHeu11mVJU7zLHtNAQPTI8e40VgfX7p+qjTcKwr8RZn13hdj7bEn+yW7hm52&#10;QQD92VcGex9g6/r039sLh07VhMrEdw75gSJX+wuEuR3lnPsaH/1MVD9f31Gvr1TKN7RNMR+h6xmA&#10;iU+JDUnZ7X8PkEb/AHG7tn+XkR+pTs3o/py627e231438afEoxMP447si8bYuL+ERmOvJ/q/tfkg&#10;qn9BkZ1lH6F311FyJcDP9EmC0+HpWpKbz7pm907mUpMOtJ53ccnIg1EoDsmDy9Mvr6fbrRZP+jx2&#10;Elmn2rGw6Odtbtnm7TYn2dm3bKYlCdkn2x+v36s/2S/Cwwez9pwhs/he3YkNnXI+OKDbaAGz9ToD&#10;31qyOj5JBYMNj/ssvAKMH4h7/i6blrIypd3UjZPjJ7tDKuqHf9i6toABhoan7t2bu10pLLPYe8Yz&#10;JxGPndueLPv0fM5pmQZW+mlxlA2fR+nWwK9O30s1tR4kf2VYsguvhW2A/IMa/CveD25UP0Lv+Fye&#10;0M4AO+Phpv8ATYHVB8YfDvZsgImd3DusoYZ2U+J+w43dsVjx1v8A1h3TtdshwqnRrLuG/ryc++vp&#10;OEmP7u/X11/HqaeRRfoSOrZz2o+bfhj9mEbgU7P3PteRohoT7F33uvZEZCVYLTGhndwwqL9Dx/Bh&#10;G1x46JHWyvifEeLXTDudUM9k1h2buWJAqD9Gxj2vuVix1+9OhP8AA9bf4v8A2Ydr7gwbP7X27Ndd&#10;8XycLHtVCfutWQ0U+h7VwfQ/TrPY/wDo/wDb4sHw8jvHbSp2qYPeu5JjA6Ot4Vsi+ER/5DDjvXrf&#10;vpY2tGXy/wBvVcaaNmjAmvLhS2cncuxKG2QPGM3GyIOD9v8AaQv/AJm361Ha/wBr8LhyuHl0RRsV&#10;wqYXcxT7nxywcm2SQB7+bHU6P0/Szxfh3vcFfwfELZbE7VO79sxKqi/8Ap24dvqw9ei5dvqST1lP&#10;iT9mjZFvLn/C/wAN9zZUO83HZcbuDMN6SK2xA6/vN7PcV0Sf1JAeYusj9snaEecr58sK1hucO4pX&#10;t1m19hPMSLEj6kD6AdbLtslsvKFJ5C/XlCiVX/6KZYdeLp2rExl8hxvjXshfchCOVmd8xEDEezgr&#10;fvWEk/vsxVUXf7gLA4mH7OOw1sZY3evhyvcd+Srdx7Vj9p7oVLHkWt2avYshKaPBalCQT9HPTai7&#10;muT6efEYfUf5HpnHrybA/Zb3nGFDh1z6Y5QcLYfxG3dnZ9a/KxPiLFy5SQADQGcVP3HrZbl/Hnec&#10;Ro/iZ5PjccWTJ+HsjItzPsF8vsOTk4sJjRDPSBT3sFde20u5HrOulA68o7H/AKR0a0tFk7dbIkQD&#10;j4PeIfiQp1xNYdzn25pOSfU+T+h6Y/TraN+0/FVwl8fueKeHNq17bl1xEX1+9m4qZGGD7+hts9KK&#10;pJmkA6kReqL4X/aJ2vO9YXc8DKPMpxllxNA49MhmWWnIEjY47H361de0uv1U6+x+3+P06yEwXrj0&#10;9pEfUHqJh0Ni9Iem76aX6AcT0gbpnLrt9ERjy/SeTphbpu+rRkk83TGr0nTCOqBxbpoHXa6cB0Al&#10;JA/UA9DPhL+nRfXHrJsEQMo0rsB+n1H+B9D+7p6ZlP1B/n1OF64z6lAHOW33H16kh3Bl9jf8ff26&#10;XXT1XqUaLCOcHHr+8b9j+v16kYf3/wA/fVQZDewNH9R9epBkn9f8eptAZVEP7yKf7gP+WuhLdpif&#10;sV/kT/yO+mNc/Y9N8jffrOwEDdoX7Of7wOoj2lvsyn/EdFtYdPR+svTQK18Fx/Z3/LqBwR9VYf3d&#10;XBbpVsf1P+PU+ESij8nXFurwqp+qq38wD/h1G3b5n+zr+RI/y3rrD0mWinB6Qnq0btSn6MwP8gR/&#10;kOoW7I32ZT/iOsPTYAN9d0S3bKf8O/5EH/r1A8mH1Rh/MH/t1lxaA3rt9Jz/AK/r312+sA7ruuB6&#10;XoBD03fSnrm6ATruu67oD43+E+4n5JKVWjF7UxyPLyUv9eWt6ZBviVPEH39OjK43kYY1xNAa+Smk&#10;A54dNhJmkylE5MCOQYEga+m+qlKPyjXH4TaS3SiykFNKqPHosPfjLhn19x+myel7kKNj/j6WoPHj&#10;bEkK+qIR8tJleRaR5KF2B7P031+WruelGhXHCg41GWqHHdwp4+OqKOHjoCCjcxoaP66Hrrsfu1Pw&#10;c46nJ2ihV+KxAeiq3jE5aXhIMVKrv5VH330D8VZgWbcgoONaByfaDRR1G5nRDqWOmQ8R/M/V2Xla&#10;mrja3nRkxgVZppdgBzrNQ2phdod6UBj99EZorO7M2NedNAWWuTQvyTcvLLjIlG1vSuvJV3/DplO+&#10;U/EuyeQ/hUyF0/tqF3Th4wfsPmQbII966XNy5lxPnJaXJ4FSqqaaDrQznxY/TyHet+vZ6bj9xi9z&#10;Qq5pNfw7UT61EaeN60BHFns+zsf4+t9WjIZ3rxvWrjiMyEY1cqiitox5UEOY+Zk3zHHkQCx9eyei&#10;8/DlV/KGqhcSowZtouwG4mb7Gwvyne9bI+3VDi4r5QhZuUAr2NU+WkarwaSKxHteBOwCB8wAP36t&#10;Ox3TIiDRSN1tOgbaqTNyOXr23riyt9CPez9SZUO+IO41SQHIbCM3FOLLqYJJVtEDetej0B2deQYb&#10;ZgRNzv0zPWfHevtobIGh649Xuck1i1HP9gnTkMqryKleP0XkNFtL72es4+Jxa+tim/qjaBeK+P6f&#10;2VA9aHr+f16sXgM3GDiq3b8gIjMyHzMUX5yq7BC8t7HocgD69/p1538N98SlFzJ2qIyPixLxaNcP&#10;uEf3qUabh6zvJqaUAJviNEjaj0j4SxvPh5mOu/OuGDNxV5sjeNbe2HtebMQ7+yRyHWJjYUxD+Miu&#10;Bkfhw9rRVWWDy09azRfymVQNfMSDoH766kO5loB7m1WzcSlmECtGljzfiU7omRNEqyqjEquOhpMr&#10;QeydlSApMxw8Xi+NDnhFm2jiZVFi3kWs0kCoRXQsiEDiv93UPwrk/kpmUnjzaysMaqCVKtjWfnyW&#10;p5NPzlJuyT0GIX66HUgwi2VKlUKK8Uq9pENDNoo4SwHBcVk09sz+JEUk8tkl99HTx7EDpLJMh8dF&#10;nCH4cPiwFF5nCyd8LyDU5R5nlwL7J474/oH8PdvkZnt65GSyyQxnejg1Q1UUQlmYA1IcJyf0SQTs&#10;Dp3wsUazWljzInZ8Tk6hLTSV6KkUqQzPOeiBPZUH5QfR6D7NJmx8g418TJuMh2rdUXHIMnVKfiac&#10;n3kQnMRXY0CAPlGyIuMELfC7nQY0KeKq1dt3xyiEYzfMOd6qfEOWgrlDxJfihYa3Hk4QaqZPEVeh&#10;EybwTl21FSa0TGqhWnhyaKGKtsezsaCKEyoWcJIzWsbgija3+DzI8aYlQhZGFZ0XktVJAYAn0Bpu&#10;Rj0Cv2+FHm/4ZkXLQ+ZRQ74veumL2cktourNonZ1srrgEoyPxFsjGRODpSbY+VkSNUmwiqrmdvLf&#10;kUae2TmC6hhpg2iCdTIBfJhiHxXWErjJuXomy5XgWb27uJsXmhBBYMQBxPQXec6eNhVljssvwuNJ&#10;uEhZmkEAW7QYmledSCFinr2P47fn4irO9J1ecEpbPvDzUJtapZrI/koRGRJ5NJOIXhwUKvrpYI/H&#10;H8cV8YOSmGpycrnQWpN1DwUAli+K3Kz/ALwCa19efGxtKZ4ZCSswyQoz8iNOJRYoTKqzc+MrQKkm&#10;aaOeDsdHZIG7x3xVaDM0Hw8yZniq7sl0NFL2xgyPxefh8lQpbaIlF0NnU/cpqXliuA+Bl4jRMpcp&#10;rESbiQjY4CwRVaSSCslCxfXqYPW36gj7jehIkOUQFm+QplRoZEaJVGxBZGQSddLRvqSpAIPLqTAl&#10;JKmeNjjHOHQLVE5cRj0gpjOU2DJwJfZop4qVoo0w+WTuGRDJPcZUQ0WClL/nPITeuJLKRDRQQihb&#10;L5WQ8tchv31Y4XcjPg9nkk4yTwuB6y1ElZ2AOyk0LBRzO3O2BG9nDeMgi7QvASxIBFxcCVcVibu1&#10;MeqHcZ8CGLmkq+YOzFkPDYJPp6Yyco4cSBDAGPOhQzqC/wCG9YGV5l8pJi0cg0XjvlMkkMwMHbe0&#10;0hHKfbLi4xsZxZXampszZFMitRyyWtYkTqAEMkmqghSWqcGrgjOsxI8UBjslvAa/iwq2TKmx41qK&#10;ryndvnAdUAHjPLXLbBqO9dpxbpbCrD3ZJUaZlGs2ilUVk8VgUWYkoXkoIT0FAPVV8cdtWzmXkWda&#10;/mBkRaUxPGu4ZPjoPGUXITQmFZeTrsEKendv7OFPcKhqNe/Hwy8ooWWMZoviXgpx/I6nknk8fIM3&#10;ylm6Bj3kWxjmY1ZJLHyLFqtQrKrY9LTy1rSf5lcaLF2RX/Kd+NPfBT1lR7dv8guO70vyKArOixTM&#10;pUgtICbFaID6UM4m6g+uHLf0GuhfwkcnFpLGnFBmVW9JhiPNPJIOVz4sKJSgJ4upX5tHWvXRa92b&#10;zW2jIJ3h4eQ2t0E0oWCciQiuzS1RZsxBIXjxYwfChUy4HUbYQ/2xKkUyFzcic6tO9A7I1IpQVKzA&#10;C80UkBVUMgsuy5CUNLTMnmbNKS80f8RPEY4+SBI/upLIDwKkaJmT6BUkX4exvFWkhRvDKRmqM3lC&#10;hKO34itjtjlZb0o7zZmYIikheR3S/DNo5FrO2qvj1ycaWXN1KkVsxpgeM1o8RjrKEaAJMWpFm1rQ&#10;6tsPuMzTijKssnzvX5fy55MaLF6tum2LKBGKSQTmJ2JO2UGyWWgT0w40sSXFJY6iKIqqFTIsPKnj&#10;BAo1WxwCzqxV0IB372HnZDyORUxZXjzXFRRGgpKQfWWoG3Q5jEzGyOIVB6JYsH2/Je8mPJkMMhxi&#10;V4lx4o3YNWAB4lc2IZBZRzE2OinIjq0MJq+S54q7PwnkofH+UwNRj1Ab2823RtzH74UEhfeFgpcW&#10;xcZWOWqjkIySmT5zSlGkGcIqv+5KbPtZxQoaB6a5VYmp7SRIeOcmkhyaq6k6SrOxq+aQrN4/NRmZ&#10;UVy3zzDabaTTF7s1cqmRMxcqz43kT1JWmSrReJ2FvC/LyDQ8oC+9KF6PPbF1kZH5ZdYNVIhPw6yq&#10;7Kb+QHUtsJ+VGTgqAvvex0JZTLDj+MqGq1qiiXVkHJsrGs2OXmj8UV7rMY6u2l4yGm1yJ0VfhwQZ&#10;XWcON305Bx/LkGY4tC3AeZgkwU+dwQvLiADvqpxauzJZySjwlP8AOfR4TpSiGilebMk6ceLEa4/Y&#10;sxL/AIbi2LBfOhFg1j84U1pAu3itdgRwbIlxfgvDirBOO0JMslkPYOzMkRKbqb4yFFnwWU1yGkHx&#10;8YiHFceWPMKFhNQOHAaAPzVWF2SFMdvGGxE5U8DwRV8WuaC2KB8oRbGqIACBphr7dWmGhx1mpq9K&#10;NV6nbKtZoS6zyLheHlpkWmeVFBbTICWKOxEzsJTYTgwZVmkMpZgLHG5xpdMWSIUErL+KXJU8SGmZ&#10;jTALw36hhK5yTybOzGLVe9FUUP4fw485K2YwDMk3yBwTxMFP5ZYDb1JmxMElqJslnq7za4d3kgCO&#10;4HJi7ldv87NtdzQcEkigWuHTzzj8tZSiRWekIWjDxmeQjaOzEh5su1cvRXA4DdqyAWyK0oWJE8SM&#10;yihRROWRlVRzPnxcPJKFLNNvEN8SrbnJzKnI7iptFWjMZOZBlvEohp+Hxl8JPlcr55wNZT4jkvz6&#10;I0ddS2M0fFgfG6Ys0806pJ2eKJxnUAzIZ5WQHmACvza0NDp+Oly7MQjTe8lWkrHwjHQENdVbjxtN&#10;uSVAco7oGBG9KVjeN4CjigW8AbTZilzOSuoU0LArSqeT5wdgHlv0D1GgC9o8NWZGRmXGyrXCKbE1&#10;plJ+KWjD5fMHTI0sWFEU8EUDxoqRDADRKqWPlUNFgWNVbJpvIeq7XaxpVVSS8VnNET1o9T4PdSRO&#10;sxynTdgxTxsq1AfHBVf3EjJ1Xg2y8kUkDZHTOw0mqjQRbYrrguU0Fm0Vm35aKxWUbho5CSOmWbTD&#10;exxWM0gnIz0qwBmhRpr+dx2RJKTVpqSOJnZVO1/dOt/yGXNZlc0ZyaF8fwTQBUrNGBaDqpVfn8i+&#10;QfKaSJBOvbEw1ERjePS3M6ShTyBkkhkWDFl1JArJOeMPlMwASW8jGwyMwrejovP8ozjFWZQbM/ku&#10;vt1nYJLxiatxWbeUAku2ovY6HdvyGP4oqKNNG5qAwHv8PPWIrA7aihUYr6J8oY/v6Az4o9sefyhX&#10;c/uoTxG5ud6bj6Ghv6Afrt9Qiuz0f3xateOlmk8YVdwyqDNGZn5PTfldgi8isgoGzbsSPmDKFBbR&#10;0ASBpWLDfL6cz7O1A+u+kiGcMie4X9rxZcdQCfbbxMf2qkg6GgNnQ+g/TWktiIEZ1BDqFWanYbmV&#10;96oCGYeRzQkEgaGt66oe5URe6X5fQxxii+j/APc6qQpPsHag/VR631pPxkSqFyFVCeDP7Q/RCNgE&#10;HXjPsHYOv196l2ObM8MQqi4ZmX4ugchVBsj2dcmtD+6v4q/PLPrkyuS2ubbs8t1rehZ+QREUKPqK&#10;2oak1QAjnOSSpIjRTy+vRGou3MErl+EIfI8XmE50pZxjzRdox1wRZss9jbhGJ9AdNhs28MqBGmYM&#10;7ITOlI1itC5cACiGzssmTSyAMRxOOQFkGYbtVmyduqvN048dVWMqZGn5UYmRoqqTz+ZQqn6NoB4a&#10;sk3VhUHKHkyJ3YuI1si0JFSASZh5RUF2KMgQErNVUzExB+fYS0rCKz4s7LSKKVREDFmAetSw+7mf&#10;L6MN1FkUcmowazre1z8/jKUtUyZS7enAcPRQQOak6CleqBzT+WgRVmFhGbFCk1gGDvKON6UbScnd&#10;n46VPEAv16XPRauFCL4fFOqD5SGCE2ep0oIrS1QG5En5UB3z9wvLk6r+9s4w5OEIpRFmwco55osE&#10;iit9mVgPpvYjROrVVjoWo7qnLjGQWO03vSmtfzQi62pRtEj10QARnhecualpjxsQ7yVmdBRwXGtI&#10;fIy7mTocpj/dkdD3zQAQGm7cBVW4hR4yv5SrNdcOTqVRT7VZEfUHpmT29WZVFKzJ5M5VuIiPzWdp&#10;AFQqqrTTZ+n/AJtsemIxVgQr/Lv6lWTm3MsAQd8Ak25+Qb3UaPzHj3jGgC1khDijmbqvkYkjh4UV&#10;RolR9VorOCdn5m97J6r3jrxUK8gWCzXehtmdlau/YDKk2G/Y22/ZAHGe5ooYfMrCYALIXoWGvm3z&#10;lMgA0ZQHPMgBePQmZMAnUxKMvGgAG1XiCPl3txoKpLuSX5HZJY9aAsX3s+/lDHTexZ1Ia1CP3tcy&#10;Qy+tnlr1rdf8U9uL4GWrKpUQII5b5LRNgqfq3zOCw+ihPf06Pi6K5AHN6+UBl+QoSqpxJYaWQ/fc&#10;/wBrkN++qz4qZW7fkD5m4Q2y8f3gJt89G/dHEafWvZ46P69YPK+xiWUfHqU2B/If8uoT1Og9D+XU&#10;TD/p1+oifMYiP1LdPW/4f+3/AE6i106o+U/y61ZAMP0ln9H+XSDpmQPlP93VCOm29D+PU+T+8f7h&#10;/X9/QUPqP5j+v+XVhkL839//AC+vQrEn0pXpinqRW6EILT30bj12oP1/X+Y6Er0/Cr9R+v8AR6FQ&#10;WB9OvrX/AOLK+KTD4lbH38ud2/Jkf15yKUlo/YbLb/kPprr5M/odeyf6G3dRD4r7FUkqPxbTP8fL&#10;j1QA/rtivr9esyWGbi8o/ZZLe9HY6PiwH9kHf3Pzf3e/Q6qbHTke/qf16sIJs+21+g976+UfTDbg&#10;cfQ11+SP/wAYXn8+/UH/AALNf/sNn/MdfrVlH0dknQ/U6/XWv59fj3/pw5Xk77kn66pof3Jr/p/X&#10;rXbR+Y46vys8QxD1nAdu5/8AMf8AD6D/AJdXWG3+Q/o9U6z0x/mf+fXvR4BXHRXapkuv/qHUPDfV&#10;n2RPzE3/AMQ/57P+QHVbIjN5n+9r/wDXH/59Fn6dC5jbtX+NKf4bOuiU99aKdEf9Ovuz/wCKuyR/&#10;rHvafc9sxiP4cc0b/wDp+vheM+vsD/4snvRn8Q5Mftl9syQf541JVA/vLf5dcprys6afzI/S0t7P&#10;Sh+h6H3/AHnp++vncHuCVp079f5dCrUfqPf06klX2B/HXW4vNEZbdq/eUf8AmXql/ZrbnjM5GjXN&#10;7jb+YfPySn+Kcer3tzEPv6Bdk/8Azvv/AC+vVT+ytVODgED/AHkZ0/vqxoTr+Jc9fQXBAX4PxtN3&#10;Om9i3dskg/8A1mWPh6H8P9m/y60KDrO/s4kfwnI7/My+423+orn5FB/grAfy60YXqsqJpj2OsJ2j&#10;43wcPvfeaZdTi7xuy4v4iqWXFKSlmZCocnj+GSqvnOxQ0Vwrox9Oh63ch7HXjn7Jf2w2p8W/FHZf&#10;GhxoJidwFgG5rkGOHgvFzsoZtKc3moVWVkqduG1MSRlfiYYmbWuXFcfJTJ7f8dZ4sFnVXeeV2Hs8&#10;HWuipLSiVV/Z4yUA6Tr0P43/AGIdrl2vIOPi0wWxsCvhHa8vM7Xo+JjxK4GRjLVXozEpVaKzNsg7&#10;6X9pHc1pn9zTQ/2XsPaYqdD1/rjvOYrqB+hHbp/bX0/Xrc/tcky4NQo35r4eN7+hGRmQif8A7FyQ&#10;P4dR5ETBftB/ZrmS7fGeL3vuKq1u14rY2UmFmTdXy8ZKLzfFnlACfPapkDa7970V2WbPvCEnXa87&#10;5vQX8R25gv6kN+NRm/gCo+n01079pV383Z5r9K95ny/UJj4OflnX/wA/jz9jrRs530bYozFPijIV&#10;tW7XmKo+tMZ8bKn/ACCpVLn+H5PVY37Yu2Jx8+ScE0bgg7lC+AWcfZWypzRj/Jjv6jfW68x/Uj+X&#10;ThnN7G/X3BJIIP2IP1/v6hcgnbLJZBSFJ3Q+xSLrVCP4NNmHUhQ9Y7un7Fuz2pSzdux45Ff95l4I&#10;bt2YxGtE5nb2xsksANAtQnXr31Ji/s8vHxjF7z3JEmDqOf4e6zb6aD3yp/6wIH6/jdnfsnQ1So1n&#10;Tg3WZVu7zA5T7bne/Zi98FwoP2lX8SjN/A2UfxHTH/aD49fiu3dyxeTEBhjjNnof2i2A+QZp/Gip&#10;9+gNWD0uus72L9ofbMmjSh3HDpZTxaJus7qwAYq0alKqwBB0U3o9ah+3uPZB0fYP2IP3B+hH8R0F&#10;kPSHpda6UdCnDpZj366QL1LhD51/Tfv/AN+oRmP+CnL5ne7ED5u4SxkbXto4eFjIN/wFq3AH8z9z&#10;0H8T38nfuyY2vkhgd67m3/11T27tsP4b4Z+Vo/X6/wDm6O/ZNzOCKOeRvl9wyd/XaXzbvL39wJFA&#10;D+gH6dQdroz9+7iSvyYnae1Y6Pv0aZWR3DKyUC/Yqk8RiT9iNfQ9afJg3mIdsP5jY/hsb+n6fp9B&#10;18z/ALb7eT4TpGnunffiTHxVC/Wsr98FmU/8at2/FdXB3uYcH5fXX0L3zvC4+Nk3c8Uhj3qzb9Ks&#10;5M/I/p9Cf7uvC/jrtJSv7O+0E+Rkyq9yqW+rL2ztRV2I/Uvmg+/1PVRJcH0DlyCkIPogCD+SgKP8&#10;h1GD116bO+mBusnQkJ6fCeyB+vUIfqbGvxPL/hDN7/8AKCf+nRA8uw/giXd8jOys6uW8I5VMHtuP&#10;idwzsCOPLGCpfI/2K+O1MyuV5VatHfxzlNUE9152ifsrtEKuF33vOMqEt48q0e7o43+4z9zjkZXD&#10;3/YylYegGA2Opv2NTH+qcKgRptlJTOdHBDLTOq+W4O/oQ1jsfbrYb61dGaMqR3yRdlp2nuClQEm8&#10;srt1f50uK50zv6cVgg+p97AEo+Ncyehkdmyfpt6YWRjZUU+u9B6QyG/gFgSf03rrS6/n09akfQnr&#10;Ioxd/wBvPaZLvLyKduXn4w3dMXJwFL7AASmTJJvskAFXIO/RPWw7J3yGSOWNk4+SPsce8rfX/wCt&#10;sxBP6aHRE+4OPuT/AH/9/wCvp1iPiD9jHZMuhtk9n7dS/rWQMSMssa3rjlRWeQNbOtVGt9Gky8no&#10;m2X67H8x/wB+ge99thlSaWVjwy4uCrxyoSyJOCNENOyOjD3rRU+iR9+vO8X9i8oBvwHdO+4BYEKB&#10;3S/cIT/iuN3f/WEh9f3QAPto9E5GF3vFk1J52H3NMeVKPPNwhiZWR405aXKxKJjRc6Ps4TKTocUG&#10;z1NvoYwQ0/0b+wglsftyduoTs17NbJ7NTf09v2u2KGH/AJWVl+h166Ox/wBmuXETGF8Rd7gikbnl&#10;vid3Vx/wvTuGNXL1/wCZchX+vzdaXsnfp5MIZMuXjyIzsgYaIWihgCPsRvR/l0YtffWk2Sjyf9p3&#10;f+8StgdvysXsHxDPvGTfFhj5eNTCE542FXLyLZb0/wBZwqvCPEBMeQ50Rfvvqpzf2V4EWUH4Tzu2&#10;nTM+V8L9zOFKbA/Tx4Gb269OXIlQMOi+iSFOt7TN3f4lhpwU7X2HIdp72VyO8ZsJxoRvQ3jdvykB&#10;I9hm/Q9egGx+x1/j1q6G2z5n+LMbsNkT8f3zOxceVOH4f4w7LiZcbOPSgZPfO2finUE+qRzRy1vm&#10;3Rvw1+whyjP2rL7Tc8w8U+H++d6+H0VOSsBTHhn90w3Pokg4qox9FFBPX0aO4P8ATfo+iP4dYb4g&#10;/Yt2PMfy5XZ+20v6/wBoGHCWUuvpxyopPIGtnRFd+/t0UibDIqnxFh0p5D3eqcQR+Ixez92xYkA/&#10;uviHt/d7E+ieaOdj1x9g1kP9JCkVh+PbtczV/EXzU7l8OUd/sJY3c8a/IswOlOUNj2GYfXXYX7E4&#10;4/I9v7r3/t5IIRV7tk52PPfvkuJ3Y5+PsHWvk19vp66spYXxBIJOfecHPkOXl/1r2oDIqCPSiuBb&#10;Gx0/Qn8I4P8Awj69aw+TVNAvbv2vTdHq+B3DxpseTCGP3dXHr3OXa75OSR7380FYfp1LL9snZzRZ&#10;N3HHxrupZcfO54OToaB/JzFi40SN+jrY31iu8/s5kz2tl/BfZ8ixPrJ7LkY+Nn22oBY1efbKSf1o&#10;f7Y30B5D7Vr9r7fjL4/P8adnNJkcMlszvvbsfX2YZyd57ah9+iW9jei2j1lxQ3SPecLE8q84stk1&#10;vnF1omv1DTLLr+/qGqEeiNH79fGHxB27sUKdrl2nP+F878XlWxMuuPiL2LuEUxsDKzHya5Pw/ldt&#10;WJi2OJsj4nzPdAoT6H6T/YUt/wDUfaTlPZ8iuDK1vxNq5F0ey+TxParPSniBEwzsxIH1P16lUIzs&#10;3G+k30gPXdDR3SgdKB0vQCAdOA6QdOHRlRw6Tpeu6yU7rj1x6aeqgIek5dK3UfLozYrdRt0pPTD1&#10;AKD13PpvXa6UB5brgek313VoEinpemKel31QOLdLy6j30m+gJOXTlPUIPXeTqUAnydO/EHobn0gf&#10;qAIcg/VVP8wOoW7fI/2df+kkdJz67n1Gl6Ahfsi/ZmH89H/p1DTsR+zKf5jX/fo5adL5OsbIsFU3&#10;a6D7A/yI/wCXUDyYfVWH8x/Q6vPN04ZJ/X+v5dc3orsUznk6U9aCgB+oU/zAP/TqA9vkf7HH/wBJ&#10;I/5EdZ+CQ+FCrmEvBVl4lKuVQcnfZeqsf3lOy3Jfsf8A0jUXbn8Y80zTx1yGFVfTKUUBHaasPlQc&#10;d7XezyPzHl0uJmti8OGmnZ7MzkKxnS9mZQQTshixH8tfXZHUeJlWm/id58Wc+IRh6jEKCy6IIZjT&#10;kdqF9HWvRJ/HHYtMcPVsrYDJUxclW3rwOtNUVl18xXZX6/z2drWyho8SlIZE8ijkFgCgjRmJdSCn&#10;zEEupB9637HXLZvxMwzbW+6TpJOJVZHTCmgVVN6VT9WLey2+o8PGpLLyJrTxR481+TaDkq8gu9gc&#10;y3LiBoEfT30NJhfapJQKh4grjo0GmODKCAi/Mmn2V9EEnf36dgYqWRGE9ciKCYVJVJXbpGxbRXb+&#10;68hv22/fVd2jGXGdZzNH1REFC/EiRLPyUkgqo1sKNn2B0XmdwaFk5ELNpMvzNyfkq8q10Rr83W9r&#10;72zfr0ANnu1o0kyrjOSvNoqs0TycnYBJniVY7GtAn779klf/ACRPbk+IFWhqFRVZvE0ocZ10X+VA&#10;EXQGjsAEfr0BhpHYMz5ltR7s6yGpgoOCkn7DZ0N+/oB66BtJ/IgIO8ahIHpQRRCB7VB6LbVlP8te&#10;j1CWbm8RdWARWJ8i7cI3vTcf7tkeuqCPzuwIKlywLcvnBVTTTcwVAIUsdggj67A92mOjoG2qJHTc&#10;1G+WyvtmYn5Rr6BQB1n8fuMk9oWYOXCg7G6CYlwZvZK8Gbf1+n8+kTTZ6N+zXJHGifvVtCgWjfOS&#10;1JMqgqo4/l/u8QAAF+nvrGTosj+HrYUyceYx3toaDlPXlk21WdjxLK4YcSPRB6tPgvulBVPAg2ut&#10;KOXlruYFOJHrbMWGjvX19fev70bLlvSyTx7DcjFRHjbVWaeUzEeY2rMoWWjsAugAo+pKnZATKvQ4&#10;8ZVxZ0zlczxsPHqqp504qz478JCkoKwpxZUBAPoEb6kze3JVSrq5ZTG6UnzW07yAc+RQWFIh+QZG&#10;XZAIJ99UnxvnGFMXIuYhAGGI7+KvPKoF5ibaW+NYqHD1Uja1P19cbzKs5eQlRccmzrebb/2qTr6R&#10;aIylSxP9skEa2NdbfqZEzM5q3F7IVhJVCOPmnnLQqyZEBJmXUCWVlro813oeiRO7YKVo2Nxgq5Ff&#10;LkouMWhmo/INjWePDx5jovMnlyI0x5BtdRdmyI+W6YdJDCxl/DJIO/LHvjl1yUoCCJBWQDZb5zs8&#10;RvZPt2xLJVA04tS65TOHea1qB41o9JnkdoqqFXQcAKCNk9OCFnlZNXlWRcSooP4dtOWE4vzackXb&#10;sySBmkwGLEfcdA9hxcdwcma1lTKWWTfm1opSuPLwr5Md+CzKpNdqs1BbZIJJPSYeVKnhcrbywyat&#10;JGesWjYFlNeK8WIYMeKULqQSdfQiftLpTKtkDIDvjKuBWJoHbzozN+ZB57nRAf31fTqy/YA9E8UC&#10;PtnchWMO4hVl5cF/xK35ckM0WslEABxmPzGqTxqdgE6GgM3e28k+6RkjY2V4qZDiwZD5UnGBxUYE&#10;TSq/O68zydt/c6sjjmmazI0YfhVVlno8skZAn5WojsDOq8dLqZUje+RJAf3DG5rjhR5GfLmuGlUN&#10;sQ3A/wBm/EzltyuKwF0KGZ800+ZRs9WLTwBO4fD6FvwzzCdsyAVqhqUyku7kzWacXpIWHtmlSb+2&#10;A0TsRds7pS8kaorjbotTAT1RFjQGaVABE0uio7AEMVOj9T0XZpNPzyCZbTd/E1vmkcuRYI5Xbfu0&#10;HJSwdlHzgbA6bhJQgIvlLPJcm+Z5S+O2Vdma2PF6fmNORB4DiqLPho+tByvoUGzu92NxO3BEy2yM&#10;OGNXivmaXPzXXixnWORAeWQPsJ9RsMAN33LnjyTIrQGXb4vxh+6hxwoHFjwVAiKF5UflpdKut9E4&#10;2HSrZojXJhZRPB5sHEmE6my3gjp+HoeNXQ1UsGICEgTI6I7jmpkWlh3VfCVGQ6oWd1KVR4wd0Qzd&#10;LcHFZ7UlV+mjyFlXJA7vRMvHlcguGu7ZAc8uYyUKoyodhV5P/b0AoXQG+qv4fwn8EcUQdYYzlIu6&#10;+ZsnGRS0WPPmxV9qDzHkLKT6BBL/AI7+IkyDkRUTtmY9YscawRcV6tOdZpkKUcrwR0ujKjMjeNwD&#10;rRf3vP4pjwsWiuUJSayAs/MlC0BMhuKjHX/eN+6pJ5fU9ZSe0DD3FmxZ5hTIknjar44xHN3aq6Aa&#10;QQ1/Idg/GQJZfsR66uoYV/wypkeKvCQXIKzX8PZgnznxPyNJ0bY8RFNBtabXVd8S9x8nJgdnHp5l&#10;i60daLMACjtvarEhbMU2WCEa99RfEedyxmyiotELC+mDM1G5y8H5YZXB3omZ2WJ4n6kdZspL3HEW&#10;XbTSn5WRRTWtHs1qzzc5npWYtRNoUtUrMeJJpoAKm+p+45zcBFEWuQuG5xoNQhcjx+NCauqBVD0A&#10;Y2VCp+ytvRc9Xxzm1r4po3+5dCPzZ0lMItA/yIxuzJwLMutHa7IVmJi3jJHXne0RHDpRfClC4ISt&#10;nEwswqECvimQgGwF1663fqQ7M+H+OOF84Am6Mc5lj5naL8KV4ognU8kMVQKXcaAP6FY91XlxXHmq&#10;O6HixJh5XcueK7+dWc0ZN6JJ9nZPQHafhwYwjiyCElWvWi8ZRN6saZTSmfkR3o1LCSfKAANe9lvb&#10;u3pOAxwBWqUm2QwxcaL5N6ULNW5kEXz5JfyPQjXHbAH75avNgk+G88wjSRnFHwyyN45iOM0jt1ec&#10;xx5zYcw1goVmDkEj2TPCrTmHrVYTx6l/PSaoDQrXzGpYGr1DES0pQINchxQdC5vaFY5MQsoW8aYr&#10;5MoS8+SZYkm5eRxvKjGDLFizFE5BBoggR5faI+5A4tYDEtBMDRGPWYRCkX+VtQmoKnaUB5qdDWjK&#10;RGG9qlzCvkuZypZaRDyfFyVDzUTGRN3ZvJyZhyKgFSCAPr0F22k1/F1nGn4muQ97SZSxHj5RnFFa&#10;tZzZ5TTmUZZs7FgF2R0Z3POmMiPI8q1TyshZHbH8atGFl8pIsZ0IRTxYclLEfL0/C7uH1BFm1cGs&#10;J1NGWTOa486B7+NFW+Q8nlTlRd8iuiqqo6GUJgPHx5AZtiVz6aZ5SGX+dGIL8y7ab568n5uXI47C&#10;hr9nDVyHHj53UuIlVnVTjRli4qcyfK0kVAKOdadh9hrpcPuVWncJdJRSl8STydVvyx2MMlpsQDEz&#10;yBWIdQzsQ5DA/R7YrUo1B42Wcwq0e/54lQK1nMqKXm5oqTSUnYMoUgAnqLklkP8Aq8Y+RLbM7Y82&#10;lR5cfDzbg1J2Lg0JOz4qH2E56K+TZC7V3OWO+RKmplavWNmoPz4eNXF2bQajY8qyxDV/mUKswOIX&#10;lYUo4m1lo6+RFBQeMJSyvwUuyoWNKcUhStjTgE4qEC8epctS740moVct5OCKhifFxNwJ0DJSS0dC&#10;Rssu56+nq9jSyAdwRZDKyt1nSk5SWXkKh/EVVHd6OURmmqzTYVfI1aOWazHojv8Ahqs3Wc2F/FAq&#10;iWSlFQUkKnmfG1RErt0XxpUqFIddDozvWPatZzfiyznQ0DfMH0Akg+g0aeQlqFWIZWEyAB0OcpBk&#10;JT99clvw/IzLHySVWWMX0GTG0poRybnalSeAmoNWEZaK/BxtLfCgscdEmeT46QTx3u70fUSaBHOz&#10;kMtEM2Fvo3I9G9uz/U8h28K2WSS5+Kc5qrU8XhZfTtdT6EzohRr2xJbahJxwh26F63cJJaWRJGCz&#10;ySEAJWhAlx24SIU7Ctsp0oUScGirqPykdioNJhEx0568aTBNGblPewCB66jIDti1iCFYVrYjKc1W&#10;R/KpbgOdUkpq2HDU5LXmNTRDsJvqfumHMLjs4q6Tcfhk8jNQ1AZWe2uPPk1lnNG3vxM+gJKehKZa&#10;FsagFW8y5UlDGqFIWIFGrItpef4dSlnTlPyFUKGh2Qqt48dLIKmCFnbgp3WKASIBb5eZDAEb0F9j&#10;ZB6lmok3csMnYk1BUnHB4OpCzlRm5eAlfIimxanFubBh82lA6fkdvJrLk0mMZ2cpxXirsUktfnG0&#10;qo5BGRxoCmxvRHYc+VCx8geePAENx8XzK2Q7IVHujf7mrTOm8arra9UssB1m0iaFiPndm02M+RP8&#10;VZ6szfd68FRQAiiS7IXZybLeedUTrXQ2qvJk2gajJVvw9OTHhzZaLrmA2mQNrQCrfHCouqeSiASa&#10;nFAXYOeT6QBeTDiW4jXzD9eq+nkFaaEw6/6wZMclVSha4aOSxXkPzDMstCpOqbOi2un42F4ZQV1o&#10;54g82YeRvoSXAUBeJ5/KBrY372ANVgFV3XOb8dRfYL4mOCNbBK+ZAp4n6FlY+2/5norL7qYwIYto&#10;8UcIhUhfkRhy1sEAAl0KFeR97IIru6OE7gzfvNOEQGYemMzdlDsNN8/Ma0P1b+HV/buhEiEMi/Es&#10;tnbgk2q5ZmI9MZryI47+bQXY9dGc2C5eJLzeUSnak5tJmJ9RKjfGZGh5QW98z8iuf1HQGVNUnaiq&#10;2qzjXymjfNJsecpyXl/upTVWfwy0Da1KfKW30XJ1OMmPYePHv5EC3VixRqNS7MCfJzrPkyGmyqlA&#10;f3ekys5KtEEECjrYzfdCqey6e3JfiAk1Qlwnyto8T1UQH7zOwmAKCZo8kdjZmE+eKo2kyAB4XQIs&#10;wdfv0LFn0Be4URV8cpgY9Jq0SWpQ8Jqz8pO3kag+WKLos1Cz8ifZJdMKfPR3IPwbiqryq6qRk14s&#10;HHhRHhBVIXRk2tEdB91kHcKaqElRWp62kuaoXx5uoBVZqVkwAT2zbGyxNiAfuldXACrypxrtyVBJ&#10;mJlUcb5lFNHZdF6UbXJVls0mW5NbfvFUZVVVHyuSrkkt9A4FFD6O9RkNDkOrSezQU03kcXAkBw8U&#10;9uPIWqv5YKzB3P2ysi7PLQosm+4ovjaaBWk5DPwDWtsshP79q12BttKFIAAfrugDiCAMC43bgXBZ&#10;hwFJqyyoCVKB04sZsQRzHLX2HfIpx9+nduBOgPlV+f8ABURlUMz/AFYKuieWicYKrg8F35TzX0eT&#10;T9q1SB81aIJ7PshBNPYVeqvJyVeSsrHk+hyJ50oD89avsHTec1WcxyE1CAABAq9UCO91DN8pAmyz&#10;5a0PchTwSHrZVXT39fR+vvqnLlhx2D5Sr0JUgAoq/l7bRCo1zwAHIlvr69WVe4BiNj1zHjXetMwY&#10;lz6+qgKvIaJLn2RodU2RQKGXe1DmQZdFeZKNy172WLP8w/tHX1XQ0gx+OCXfRfXyzRx9GC6/wK1a&#10;igDW1BYkgL1R/G2Xvtme5J+eFX2d8ydOisdEfvoqfJ9AQSPZbdxbuLn5NEifh9ofemRVZF+bZ+cf&#10;UA6B9a6rviNWbDyZegTChPEIVG+TGQGhtURdKw03zE+9b66afzr6o4vg+TCOoH6eK70f1H/P+h00&#10;9fp0eAWY6db6dch6nEuqQpS2uks/rovMx9dV1zoAfr1oouGPmX+fRtm9n+f/ACPQ/ax84++t/wDw&#10;9TOOgOI6lC9Qk9SK/QDKdQnqavUQXoCyxPYB/r31qfgHIEO4YGU/yzxe4YN603oTSeVNi5J1rQDH&#10;f0ABJ1rrH9tp7Kn7/T/t0dm5ziTqNjkpDD17+uv+Z+nVKj95rX25Pr37H9431adp9+z159+y/wCI&#10;Pxfbe35SnkMnCxLg61vywm/0+x9/T7fTrddsI3r7/wB/r+76Hr5bWaPqLKDe620ja+uvp/X8uvxu&#10;/wBLi3LvGVv/AOasP7vX/XfX7CfEluKE/wAP+Q/9+vxu/wBJ62+5Vb/jyLjf8E8f/V2666Kycdb5&#10;WeWGQCBvuSE/wG+qc/Xo+jAtJR9ix9n9QddB1XR69yPAPCdW3Y1+df0Db3/eP+3VYp6s+yUIoo+3&#10;If8AM9ZZEZS6/nUP25v/APTHoyfQ1F/Mf/64/wD9MeiVPr66H8fX9D+PWkUNiB+v9D6/5n/Pr6y/&#10;+LW7M9ficNNGdYduzjV1UlZmoksvI37qGmiFDkctHX06P/0S/wD4v+nc0TufxA1e39rJV8fF34s3&#10;uC/ZgDp8bGoVKo5C0r7KcVCtT7v7d3Ttvasb8D2rDx8DHblcY8cdEZ/DMKWqQC2RkUCTDVyGo5HE&#10;BxxPXxus8Qhp3COWenS023Z6HkdnWW2s6r65lZkMVQnXPZ9EE+hxLHY/TqGHe8cJMJL/AHyqQ9WB&#10;b8wF5A8tifkVG2UXZ4uoPyvrxr4h/agisOIsQYZjMNHSxx2lHGQkEAGrjiqe9lmA0WGxO9fH1udV&#10;VWDfiF4j6JICbpzmqluLmAfHXl72CfnUKvX52fUa2pyfSUUj2CHxPfjz5+TkS/CaIvGUhxKSDAkh&#10;mYK1Pl9AgH5TonE+Jnebu6Y3/iHbIilR6C+MKp0JkMCw5ElTsnZKeEJ+1Bla1mks0mqqhDa1Jpzd&#10;iflRmCE0ZZqRzNiGVhObdWPaP2loVZvmp4sZJSVOTMzO+QwTiTRfJThBnEwuhegbexvher2bL5e5&#10;7ce7y4qhlQPRCKOhYlQ68V/L9/Mdr8i69tv6EbX4VfGhGMRUL+GRMdFp8rO00I0CAql1VQz6Gk5D&#10;/iG/Ok+MUVinkYOXMHJoNNVQoo9COHNl8sNAL9LBFUeJD1ZR+Jmo5ppmBScZIPlKKKFsoIVCgVqr&#10;wepB0swBs8EA9MOu19N1f5DhF8Gv+Eu2NHExpNxZpyAcoeSctnkQ2htS3LTaG9H9Dq131jO3d3Ur&#10;x4uoLSFPmPjZkCsinR340m3JMeKqGJcnfy7ucfuegitUghjyLIqmfIuQugAXs4XikfogU7TaEn6O&#10;n4u+Jx+5x2ehoMX2R/PX/T/r1kv2T9nx1GfmzhGeTn9xzjlXWara64uXkY+MK01ydYzTjNSeKgsQ&#10;AWYm6X4oG02JzdNFlAZGY7XUwDsGmm5nj6/e2RxPS/CPb542P4w5YCuTRmBFPnpdq0QcTslWqeR0&#10;FXYBOyN/Qj4loy70ZemzFd87alM7uO/TZXcvhftu/oSuGrd0Zd/XQTIr6+3Jj9z0vb/2YY2e+TnP&#10;ld1lZ+6ZdFbH7rmrj/7JlvLHP+rq1r21vF4EZd4f7y8jtvm6P7V8PUbuEasAy0+IMnuo0fnXHxuw&#10;jt0S6/VR5mI19ASn/EOr/wCAsF5YUVorJR/JVkccWDWtShBU+x7Y9e+GvCa8skYSrkqs34E7j5MW&#10;691TLOE2RVE7hhxQv5sdovzrgjHXazYhG8GlLMSH9AXHwZ8RPmYWJl0msaZOPK7yRzRJtRQxRKMk&#10;y6qToOZoSPfFd66se/dw8WPk1OtTxrsf/nZMff2H0+/Qnwr27xYeHL/5niwT/Ca9d7C5LWa7+nUz&#10;duf36/d/eH3A/Uj6gfzHXnf7a+65S4+HgYNmxcvvPco9rlmIAXw0eGVl5N5g+vL+Ew7zk2jxrRG0&#10;QpHXxfnfBf4TuMYJ2T4j7DWvcKYPbfiZO45+bkXzUZfFbPx2R8amLmOdshYbTlxFES5npIxKdH6G&#10;cOl11iv2K/H9u59shlZSJPNnTJws9ZDUhnYGRTDymjvZEa1k1ZgnYRlB0QR1tuXWWbTtWcGPUiWI&#10;+h1/j/D9P5f5DpidP6GjD/tr+HcLPj23DzsXHy/xnee3xX8RCVuAi1c+2vIrfK+Nh3m6/Qo7AjTE&#10;Hyj9lv7EYf6yxlxsjuOBjt2zuGfSHbu5ZeLjhsjvSz7Sy4iVbDEoYU8uIicfxlPHtWM1K+qfHfd+&#10;Pc+2zYDxYXbe/d6q+j+W+PHF7fjfbW3XuOWR73+U2vo2n/CX7LsiS4WVhZz42SO0YWBeVYJlYlkx&#10;vJaDshad4Oj5N9nGvMU8n5i0KSM9dji1chnwfXKj3PuXbb59e4SxsPtubO2TDFlkxfPr3GZx/JiS&#10;x5Wks8FHQtEVUs3KlQ6Ce4XrC/svnmHI75buDYlMg9xliJXDjWEnx8PCx/Hudq3cOtsjJVvzWXY2&#10;OOyBuusnRC8ug+9d1XHxsrIc6WGNexP6CcmYn+4A9F9ZP9smQF7VlqRyGR+HwNfqO45UcI6/kt2P&#10;93QrLX9nXY/w3b8DH+pjiY8yTvZPjXZP3JJJ3/HoH4Eixv3izaIr3R0kw97ji4mLjKCfvq07n+HI&#10;9bScwrAD91P/AKVB6/h9APXWH/ZDP/6mwoDyGU+Tmqfr6zMq2Sv+AqB/d1VwZRH+2nJC9ozEI5fi&#10;fB2/R17/ANYZMMIj+XG5JH09dZP4gQV+OMGa6K9o+F82h1r8qmfm4uPMEfUeSKU16+iN79daz9pl&#10;WNuw4qryGV3yJt/CGDg5/cC2tex58bHU79fMP4dZT9mbnI+Jfi7NI+WL9o7PM6//AITGtl2AO/3T&#10;+MhsaHtP5dXsZfNHrRTrLZf7VO1Tynwa9zwpZsgppjWukqpyAK8g+gOQI17612Mm2H8wP8evD+3f&#10;sC7D3yWZmd07RiZWRmdxzt5FEZMoSx7viSC5EmSoXxwDKvLQ5fT69Z7G22uD2/DxfIvORSqn+1Jl&#10;qv8A9EhYf59Zf9rFaR7T3J0+Sn4K84sfWr2Xwx/vNaKB+pOvv14fl/8AxePYkPLtmZ3vs1f7D4Xc&#10;rEJv/gDtsD/549Zb9oX7Efibt7dnxV+LMju3bc/vfbsR8LucRW9DA17pyfO02QEmnb2cqKKH1xcs&#10;rMjVGN0j61xcERnGI9CMpyH/AOzRVI/xHUwPUmfXk7H9Sf8AmT/Q6iHWTohS3S66QDpddUp3HppH&#10;UnTD0IMLdYf9u/cPH2Pual3mcnHHb50mSHSvc7S7fFkIBIcVyU0fsff2627Hrz39sWQXr8PYI4kZ&#10;3f4tdGXlyxu14WX3VtDfrjk4uIwbR9jXokEVcmD0MYYkEiPpJEkNfTU1CjX+HSzGzr7+tf49dWmy&#10;Sfrv39+n4TANyPoL7J/gNsf8AP8Al1O4RhvgBOef3/LZFBfOxsGNVPuuN27EkVJOv7GVl5ia2QPZ&#10;9Fj1uPJ15/8AsECt2fEupdlz2ye5qacueu5ZNs1QeXzAKLBQp1xVQNDWut2W6rNIea9IKdZv46+N&#10;54E4UpO13yszHwcfHxwjWtfIFGUIrsgISUa1b5thJsdHXVN3D9uPaYczl3yO2rNgpp3PCysCBZvo&#10;EyLyWFPfolKMP49Si2bpm6TfQfYe942WobEysbKB1r8PeVT7/wDKjlv8urG2Iy+mUj+Y11oyMB/u&#10;6lXLYfRiP8v+X0/u6h/6dJvoDzH/AEru342R2HMTKxMfLfJfD7fjm0Y1pG/cs2GAl4PRGaVoDIey&#10;OhDKU2CD7HpuRiBAs00FkiSX7DjNQg9fyXrzz9qsTfuHwzhAEo3dr9zyVH0MO09vyXjzH3U5uRi6&#10;H/EB+nXoVST7/j1WY7kfXdLrpddQ2cOl6QdLroDh1x64jrugFB6XpvScugF5dNJ6TfSE9AcW6Y3X&#10;HpOhs7pCeu30vQqY0Drundd0KN10u+l113QHDrmbrukI6ATl1xPSdcegFB6Y3SFumk9AOZuuD9Rl&#10;uuB6Afz6Xn1GT12+gJlp07l1AG6cr9ZoqJS3XBuoTXpvPpRQvl1EadRCnTeXQM+CMWb1nLlzUSoX&#10;ryVW2R6in0+bZ4nf0Gx9+rBhKkqO/IeBjXyS1ssFLDbEMvjUnTLsf59VeBcAZF5JxdqMyzfYBeep&#10;h/qfkPDajeh69fbojEwENLrEGa3RHMTP6K4IZzph++T62dAegB76/DNHQv8ANG8aVZgPVfF5ghZJ&#10;JyIL/INEp7BC/oPv03u2StQLKi0bG5Rrx2NgfMSV9fMv10N79a6qMTLZLqVBK1kUReJQA4529HI2&#10;PXpB9PfEffo/s63W1kIAFPLYcQUdgFQKpO9H2Tttcvtv11zoBndcltJIBazUuxqUCNNiQRN/Rbgo&#10;9A+uJ5fr1X5kCrQyKuyca7jQFSrMVADPse1fbLochx/TfVniwK5LsKjx0QC0nZToBNBlVvZ2dqxH&#10;zff+PQDzjhKpoyNBZhSXXya46VXKnY+gO2+o0OtI0G4thHHJ5gx5LPxiG2D1PjRyFHkdVLcuJ+3r&#10;0Og8TBMy6VDmxA5Uq1D5KIpUUC25cQR7CjQ++tkkteCD8uhQxc0Z60UqV5P+WA6+hrkEmBogDe99&#10;RP3UxeSkpTHHjglKsxvzenBD8/zMiqBslmJ2Nka9xkZbYXbzzQK7TLjROj8oA2dk6BA+gGiPoNdU&#10;8sYb8tm0yJzCvoDbLRn+QcRybgpA/j9+rHueSQG2xIbSsqs6toN7IDKRs6PsHqozZSZWZAfSqQp5&#10;sxPMgjQ9H5GO29Ab1/KrBGav4YyHNJ/luNbWja4GbF2YKvHRVh6JJ9aH8upfi7tKTyrODRaZj0uE&#10;u7O1315FCciQn5fFQo9KoGgNdD9tzhN6KCeS1dd/Kdu3yc2Detgk/Lv9/ZP33a/thw5VZcu6+Q48&#10;JZMjTiQKTlwbwqRpaFl/sDbbHWb8xTH/AA5NqUg9nGJfwNGmEXQzs+vJsmi05U9hVZCu9Det6C4c&#10;VzEguWLRZXZnQoZOtJrx8VKcSjSoN6af1XWjrogdjXMrjXJeTMlPw9Gnt8atAvFmjUcTRV2pDrsH&#10;f0PUfb6vV8hVvQpDx4zzsDOi5cfIaO0wpASm1dG+4IP0I66vJCDvXfUsKXvWbYqUbCzMKsKvDLpW&#10;yyj4KBpzrqrePVZsKfT+dn8Q4JtCsWKaPEPyUfh/FyXkqrNhRSPYVhRQrD6EfUMfEV/LXHg0jlxk&#10;mSJONSebcv8AfPwcSLOKcLmbsHXlxfiVLMlppi4mLBPA9XVcaV8lrM6T01f9oqSaMqcm+pP19j7H&#10;wQLeytWmPkcqiUjC6uVrXwhGnCgySaD8RVOOQFB5zRps3Ev7bg9wp/ubUdrYk1nKrFnDxTlQTmaF&#10;mbjN+DUIU0I2ANdE4uYobGyN5DNBWlDhQCKwdN13BD4zXaz/ADeJcLMDl7bcGfjFck0uqm9st4zE&#10;eNY4+NEUrDKZjIGNaLpKE0/fPEEgDca9AQr3GU5YmVPKrwrkVOPLL0bUbKLVXGi9U86iPzMsiW4I&#10;ugOI11b49aRyZItlms5LS3Ly70zhcVlqoCKyeNp0iQDyIbkNfNW96Pn5YEsjhYCWTZk4JecGVni8&#10;WadHPkogXjIzDaO3+XRse/4N8iUcd30vcMgAkUSWR49eZqwRkK1Ya04OgoJb5vodLLBD2/tUqnJh&#10;gJOH4PL8NYuGEeY5G41rYN0fkKAn5m5bPT/h3Nxxh41sIwxMOTNR/IXaaYKjg4xWDEq0D8m6q4Kq&#10;T/a5Cb4pdSyyyaVnLJDlJI6zoJxefkda69UXYCFuei+h6OunVwRjxU08Er5CmGozZ8bHpWZRIFUU&#10;CiIoEq0eWmYM3GYbisTvIIvhHMUILvJo1tV8lk5h2omQea5Lt5HmIXX55pMLxmwBCkECD4aQ4mOx&#10;bnHHbLTHxsYoalVepmtgxpR7jL2chXpxAV1BChNdSdyrLHhkZOTJZW/DSbuNPK9oS/DosJJKh148&#10;R+Py+NEBZndhyZiYha0Z1oy2s/qpxLWkRCzlSMTHyFSSsh5/l8ypGwCQSdWsNeoLDIai0qlEjkZc&#10;z45DbcUwcjIoVfgp0jqswrsdncuIbpa4VXyZuPOtk80a5EtOssenibT45c7aySWUsmnLh+Z9eZ5d&#10;jYKSyWbyLa7O7reg22Pj8gFw1ckloSB9g7PNmbQZj1D8PvNaZbCgbKFJSZSEWscOasMafkQt5JWL&#10;vkyR/mAoGIUsB1lSoBfcoNVpLzeS3LOKqjt40VgRjtRCDPJabAKQffByQVHuD4lDyx+cuZvijy4r&#10;0VWVaMGkgs3KflIDEhaOieTgxIKgisvFLsaSVAcLNEaTYycKSAtsha0DMLSmRMJPgvzsG2Bro2mc&#10;udNPz2XCdFd6y4OimTbRapRKJeFPnFG4gL9Ro+xUqpgJt8SKIJbQRJ8MjL8zE+LHM0cIp/dLLcJy&#10;2QoUtpvS9V8cQfhpTsr4z0sublzStPJPItVcihq6NTlOuwLS9oEJReCnXVpPGazu9SiSUZOGsKKl&#10;Eypuw8OVyUmZlaIWgmV2oYghSNBmLk1bJe9JoKMUgJBTPIx04A1xnXmUNPLqhpxWgRlV/wBwHqWU&#10;lxFDZDGkFqWyMh8ZOX4jwyUMJ5K0oPJGmXNhyU64jUR6QlnTQJfI4r4UpaaUekll5s18aBR8dwi/&#10;i2ZBTzVZ3M2mIjXiYADPCzs2V+FmTWM4q7MBmDV2LQDBSzq7VNAD6mgPEAsxJVO3ePHZ68MhoZTX&#10;x6VUE4mOz04+HkTwpHHcq1wUJAYkMW0Tz+CFi9tXpRVSfixnGPtgLPV+TZE32hKB1jIAigHH5iPQ&#10;PQ3aoz4HOU7S0p5XEuOEUGPPyTTmu0RlRSU+Zi5J3s+phCLpRiOV7OMmRn+RW9+CiDGnrSswU0mv&#10;jUryBHH0Io5dHnh1N5uvkC8yjp+NJDKfDME6WjqKoTyVpj7ghusUCHsE03SQBH5hoqo8ubQyj5pN&#10;dKIHnQry0ir8icQSSD1HPO/CyryFGHk/GInKuSrSyrOXjj7QuGlrmJa4IHCKQqgi0x8JGL3yNsI3&#10;NseyELQyVNzpVyFO15OPGxZFGiPr6qsDNeaUq4ocmMVhWU3o8MghqZczjTIAbYyWTnNVanHTepIF&#10;t4ObDO5wBqyyoTmWXc6OHrjq0IlZDIABZYDma+JHlzq7HfJ3JkXP8rFknVJSLwsaBp2ofChSkWC7&#10;9HZLR48S3HfJWAI7X3FYM1VChHqlJmQ2yh5o9HqHagcNV/lRFVVmqhV2ORqe1Y90UYikIsTRpNu1&#10;ZiZyQ5KPW1X/ADt1acTWngnxX5VVUF7ELPEhIOwE/wAPLFH4WK/NPh+WpcTHuVo6ACWHzLTyeyWb&#10;oftVCbZE2r5G0tx7K4/i8zqqiTEg5M/pXIYc7M3HbCYCuGPj+VvF47RfxVRXmRENks1GcL6518iG&#10;rVRl9U02vfTZ99mnOhIkrDKy2jWPj5CbiIsC2vEojNPylXYZ3dvmd+oVMHbFjHIai+NePhlkFjpK&#10;DJ/LxXJOp1ylZFRAxLTm6nXzDZt3M7C3z1MFWLLJnVvHn1QM5VWWVkmkvIm08gC0CsPIw6bi9wcA&#10;0mqojVrc09sshPxv+H8WzvljhnNdchR2GhrXQeTiUpjxaiKmTXGraVANVlbRMz5Cq8llNkXVJkIr&#10;sgX6g0gXVuUQK0RaItTYJymFNUK8sQgp+bXyLPysxdQ1RzPvb64Z4zkjDlMKkWsXq4aShFo55a+V&#10;fZduZJ22mY76nvho9eDid1XHFLc1+Q+WhSbqOHjKl1oePLmhVD/aB6ro92njhUUms8KKTlyV6OQ6&#10;zCsKMR5RJCUqX5EMWYknZbIDL4c/xCzZQq1W8ky3C1Y4/CBqyEbdOfMhUBVhxLbX10LjqoECSxd3&#10;qnylUqsXq9JxX+yRizEpFypZRIHZ5HkL3bHCSCM81cLFWyaTJnQ5OSDSM1LFk8wTj8h+XU2YHejc&#10;99xJtSQZEagKvB7BSvlP5TeEsreKzR8xXxsGYM5PIbHT6mokVFl5MdGUlZuqYwdqMOZhQcgQ5DTn&#10;EMpWynlQkn5vZrR2xTk5vMrRqTdqlp8WsrLNFVVDENDGivjZ+K7anzc25norKqpAZeLijgTJqx5U&#10;kd8mdNnU5cpAceJcnZB0elbucmEazPqlmiTphTljWooVzoaiROz+JtoxcHR2SRZAuVjv74VZ2rjl&#10;II7rogslHeTqeRk6fPVqEnkJKuhro22fKkNxbyLMVVeL815yrTHpttnf5knRiTvat9fqQI928Yyg&#10;/J3gAs5GHDkLVpkkSf8A8SAWssVQhbb47b9g6K7b2pgbcqeTnS+QjACYor03PkASRxmyj68ToniC&#10;T0fBqyiybsctQNKWx4kBm/tC10b9ToFeK/YgfforvvbGCgK+tOpYkA+vtyUgr4wdsNje09fTqv73&#10;2veehBUhMWR3oLpWrksvth6YbHza+pP/AA761LFpe9CnHXyoVPMEFpoG98ua64gka3vfV9DmynaT&#10;J4prZKKa04hl+dK44g3Jy/uhDEvyoTsug1pNCd6ilPOD8hkWmAVdEmeLNRi6Hx1sXIXxk8pePfsg&#10;CO3Z0CVWYJWqzRUQ0V3aiFqvV/Tq9auzNSYTgPrv6mHJyid0pRaJSgrV6rNgYsEYbUjgkUh45IvE&#10;lynNtlmPQhBl6jyyX5bdFDotGNEQn8mQD/J+W7s76XkWY+z9OoqoQXQgsC4bxbBe83KtkUdjvQar&#10;eNfqZrNQv0AEv4lErIIr/hZqr05//NnK7YkD2Z28lFAHEhgQAFTcfEqdj3V4rSoUlwCnL8KlATxO&#10;w/zlQObcm19OtoFKbFpPT1yDOn9ng4IMnfk5PGYupBb1rxMAP1iy7DcwOOkmVjNht2o6ok+QY8AZ&#10;hHPIDkgD/wDEeppw96OmEivIekR3kzO5QHZZC5DBtf8AEP7J6C7jbi1KMDqfFmZgpG2LbAbWuSJx&#10;cka0KAbPvrskCqyD6YkqpY3YFdgbmwWO9H23DiHc7LMEAOlRRUuAiCb8R4kSZYNotTmOQJXe0YMj&#10;n0S/kPV5jjhw4PNnUE7OvkBGypHsMEChNnQLMSPt1VSYKzPx0yeSUgyn244r5W2D7kQygkHYGx9R&#10;roggPJdeewpQBaMCfmAQBVJAI3+/ob+vvX29DnHLaA4l0Ko6KSGSagiO/Y3QsHcsACNoD7B2ecoc&#10;6jYZJqjkAAaoyvvl/ZDCZShX17cH+dNZWK8qOxZyCfuwJBIQfX91E+U70rbP0bXWyMLGWFLFNp5k&#10;KhFC/uDiQAoGg4JYE+9Hif16A+I7kY2UxOlTGqUIBABZOJUkjfyFdH7n6b03uZIkfKu/kQHYH29K&#10;01JX7MAeRA3yLe9bGR/bH3Fp9syhscqPFFJHzNGjyXQ+oH5U+Db9nxb9DrrpK5r6nGXB8xSPofyH&#10;/Lp4PTEPUqJ1+mPCOmffRYt9+hfCeplGuhALPOz/AF/X9/VVnemA/l1eZEN/T11QZyEOQftrrRSw&#10;7OP32P2Hr+/69Rs2+p8UagT/AMTn+egNf89noVB0BJ04HqMHqTfQlnN1wHS9Ly6CyBmIIP09/Xq7&#10;keS7P3/XqqZNjontx+qn7f8AL76/l0Fn6xf6A3xGMj4WwEFDR8Subi0222Tx5VKSmSfoFxrRCj7L&#10;x16119L9nr8/69fDn/xZPet9t7tjfUw7lO5P/lycScx/h+F/z6+3Ph07O9n19P8ADr5+qqbPp6b8&#10;qAv2g53FH/gD/wAv/br8gf8ASQgfxUXP/iUzWH/7zGHv/Pr9Yv2n5X5VP0Ckk/y3/wBB/n1+WP8A&#10;pSY4Fu3nf7/44f8AzwfGf/k4/wAOt6PJz1n5TwyR/NH8CP8A4P8Ap0y37zf+o9Lh78hP/m3/AIkj&#10;puZ6dh+h69p4R6gnq2wBpl/X11Vc/XVrgj90/oCf8j1hsIzH9pj+rE//AGR6++/9AD/RIhWKfEXe&#10;cUWk9QvaMTIA8Dqn+87lkT9iklbaY86gKzBq8WUzbr5h/wBEz9hf/wAkXd8fCpyXCkGy+4UBI44s&#10;iOaKw0Fe5KyUllPt9HagH9Tvi/47QtOOGohjQnjQhCHHhGasJQQz9xVghFW8c9InBSTohvkeJdW9&#10;OPw4fM/0R6dDT3O3wQftB+LE8n4cZD1pWi3c65OwJnKXIj5ZY8hN7TkPygzbXiCd4DO+LC1Ys9ea&#10;IPxHAqVpFayMpcjMBFks510kwnENWhLFkUAduyi1HBPFJ8hR6gK1RBkrGrz4jmgDsi02WZVUk6IZ&#10;ndzgFnoor1ZvIIW9llQBHyaqvzHUqtoEg6OweIA6/MJUfSKk1R5FzdMhKHuGuDeKcB+VwYE7cstn&#10;Wk9lfbq4JZuTEdtyC2RP5lktXtaiNXm58GK0UZkPLxo54kAcWZ0oTyBXQnePhaPcIHGfNKTelkYy&#10;VooksOexGJDB0DVAO+SgtFSebKWFH+zPveBkjIEy9Z4d8TCyMiq153E8RmZn96m18nIou00HCqCX&#10;AUN6VG4uXoc2y8klBCR5aRoYkSSEADNhvKDyTiobkF8jnegZS+TaOTX9uZSuOW2KOZMVE/JpfJfj&#10;VyFBVeRCJMMB8lPk4qdE5fcWE+WOkTlqWjjrxHFSsFfGSEFdBzXHtT5dBVJZ+JJLdS/DMltiY3Pn&#10;j3t2/GtlQRubxSjpVY8yg5UqtlHjXQUFgEBq2yTUbolhEI5CUky/OGedJltn52VPM48hoScr8LEk&#10;fQTxpqqKoOrFPinIn42AHFMjLR0FCpcWyKFwShQkgrjzWeioA5+PZ2ab47yoSAO3/PxscTotjtpx&#10;ynWjqeT/AD+K1UDsrcUVwuuTA1uKn4cM0iEmazRTx5z585Td12S1FXQ23zGrSClFnIr1diasWejd&#10;s/aBRZil+dUSjIXo6u/yzXIjNDRAdFhc00WOquqy4svWm7X8dg7ZKMoEmKhuRC5L08CBtNQOxcwu&#10;IodLKhBRC55eStkJN0klWcG95k+Nd1ovzNVm4oflV0mEC8VWpAQacGS+M+pPRUnRf9XPQcTNnZgz&#10;CTuCjCae3SAKBtAsj8kI4yije491x/jZRthZayUvLYmSzZHpXD+M8eWrxJJRdfm8QfLfdvi/FcQr&#10;AtNGVAHA2joo5tjxVCZsjWL1s9K73xyNIV8bD5xHeLJzVUSukr4j9aS8xtO1duNpypF258pBSs0U&#10;6fTaXH+NH87FBkcVskZFXOtPj5ApxUcwgEpANRVVmBdDQprjyekrwbUz6B7X34oX4tNj+SHZwwXV&#10;ASobSMxlHkpE6MA7UnpQEc2ux8Ts5ZFG2o2lJbR4y1ztkcGRz9QqY0+KIrzLA+ZOPzl2n469B/l5&#10;UmlDxnPxm63IUJ4nQjxTzH2yBTxaXOj8FIvcf4xRS6h20bBVE6EAwZqixC2R0NHN48rH91QoNQJj&#10;ePhNO08msM9u7nnLkSeDttMqduXJFmRDiVejOpXjL6hQiltljsBW42eH3UFUAH9kcdH/AMJPlarA&#10;6KTGtfN7JDDXytx8Yx/i2RyOC3Wr/hdji8lmz+Q8EDclPinJcN3cgtqSDlxegNp2/wCJwRJEZwjL&#10;yYts+RE8reQlgRwUS5rNSeCDtxPyHT+uHU6+n/V+TEkj074q+Hly5SSdRLJTIlldvqyMSuTjEkUE&#10;9eQSdKUx7NpD4rUAKkg9ed/Cf7Xvij8X3VMj4cs1fLGeHSHdMW3aIvLFX53vbwZiSrVudDHt9WH0&#10;4uVOy4fGbBWAdn2QBNPn50AUhagFnImtJkxYhf8AaMZNFUyRSzbvILt5XIMEB2i/MHcTAlGZLQiP&#10;m5FhJmHll8zOS6/Qh4tOOJxtHL4Nll+zH9nx7ZgTxWoLXauRl5dlUolczNvTKynmhLFJeWzLNGZi&#10;s1RSzEEnS9Z1fjAsSAyLoIAgmwOydFRzPOrjR+6BiGOhwoUtMXvKNzBKlp+6cSv5S6B/NctxBKsG&#10;4j2ARvXJOX0dPxPSlzgmxosVPUgPQ2PlqwQgMBQgT5KQX2CQwH1CnR+YgD0f06LjPY2vzD9VIZT+&#10;uiNj/Pr6ENfTn8rRGqPIP2hZu8r4gDg8P9S/D/a5t+le79z7nOqJ+h0+Ix/mnr11uf26dmzK9k7x&#10;j9t5jOftuVHE8bCdTXwsqCdOShKH0EfkvFtHY11k+5Zvky7JwH+1fFXb8Pf15R7T2dO4kn9At8eg&#10;19mO/v16h8Vd7/D4mZkk/wC4xciv8ykmYa/Q7/Tr0o4ep4x/oXfB7YXwp2aNA3leFMuooCKeXNvX&#10;KIoCOXJfLw+b5vkG9kdez66rvhbtAhh4cAd+HGgmz9SVmo/576sieozpHCG66xf7T8h+fY8dV2Mr&#10;vsBX39JYWFn9xLa0eQFcSK69e3B3697M9YrvzNTv3aZ/2Mbtfes5/wCFaX7XgY5+v9qVc33o/Q/T&#10;7xFZqvjfvQxsLOydE+DEyK6H3KzY/wCP/XrvhXtC4+Hi46jQjjQmB+nGajXVF+2Cj/6upNNcsjK7&#10;biab3yTJ7hjSqNf/AFg1P8eP6b62t3BdtDQ/T6AD7D/PoZMLms1PiTtMvfixe0d4zqa1ry3yu14U&#10;N/8Am8P43j6+nP8AXrG/6LdPLhdyzt7buXxB3jI2NkFcbKPbY/Un/wADBnvR1sk6G+tLkd5ONnfE&#10;vc6uFxu39mwZLvWptjx7jn5RJPoArlY519uG/uNCf6NHw++L8OdkjQHy/wCrset+R5N+IsnmuWbZ&#10;2xq7Fjs7JJ2er2JzI9HvnLKdaseKylSrN+nBGY/4a31mf2UYVJ9q7clv99+Di9yPXK1FFKt79/M7&#10;s3v/AOGH9suWF7RnqSV88RhDR0eedWeEmj/xFrjWv4fr1r3xuHFB9JoJj+SAKP8AADp2N9xoHWA+&#10;Lcny9+7Bi69Y+L3rvBPr08p4vaYEA/fXdMj3/P8Ajrf9YrtHKnfu4uUHDD7X2zElT/z5Vs7Lypgf&#10;bSzw2P8AMfp1EDXsDv304Driel6hTunDpu+lB6oOJ6Run66Y3QyQsOsP3KL1+I8LXuPb+x5929/u&#10;5PcsvDx8f1/HGxMwD2Pr9D71vZg7HWI+B5LTunxBlcHVhfA7UGb92ku3Yf4hXn9gvm7nkIdAEsjA&#10;74jVRDaHrH/tl73TG7N3W0XWdxg2ljM50oy8kfhsQH/15VYoNe/m62bDrzz9uEUqnZ8BxyHcu/8A&#10;b0Yb/wDC7cl+81Y+x8qnt0xr3ssARonouQ0brt3a1hGEFAUQhGQUDQHjmqkAfYbB6k11PksSxJ+p&#10;JP8Aj1Gi76hpo8++OUW/e/hzF3/8qjuvfHH/AOr4i9rgT9vlt3UlT9dga+h69ROe+tcjr9N/b9Ov&#10;P/hvAa3f+5XKzZMLt3b+2wcD81KZFL52fIn7I3HtzaBGyo2PS9SW/ailKVl2/Cze6fh6vHJtiLBc&#10;aVZkrWS3yrwnkUiwZKpjmpk6sj8WBHWjmO+Jf2L9lzK+bK7R261/Wsn8JFMoAb1rKks8ga2fYr9z&#10;+vXn3ff2dL27uvw7HteZ3iCZefmVzsV+652bhN2/C7fe9FONnZGQiCmS2NLc+OufoAhCvrPwl8Y4&#10;2clGx3flj1MMmFptLIxrqA3jvBwHmSrLRCQVpNkdC6spOTmwv8TWPzj/AFT2GUdevEad5zTYsPv5&#10;Ul2tUPsaSuvfIcS9yG+Zfr0wLsgfqdf9epeX/XqTElth/HrKNnm2Iov8TZNCrf8A1K7JjYsn+szT&#10;u+W+RkL+nlmnboA/cLVR/aG96x6wv7IHFR3fODOwzu9ZjKHGuE8BZ9rCICARJmw3qmvRNWcfv9br&#10;j1pkQ3p3HruPSjoUQDpR0m+l30BxHTSOl30m+gO6aelJ6b0AhPTCOpOmnoBnS66cB13QtjOPXa6d&#10;13QIb13TtdNPQ6HE9d13TT0AvXb67fTSegEJ6YT1xPSHoDuuPSb6QnoBOl31w67oBpPS9J13LoBS&#10;ekPSE9IR0NWL12+k67oQ7pCel6Q9KB8E9sUvN05MnkB4gorB0U65g/Ykj2fr9T1Y9nxiwejlRVJN&#10;IFPk/LhviHYem5fofr9f49UXl4V4GjkSp4Mdmfeg6hn+nEfvFk0wJ1+vrq9xu4rCvjfWqKzeE+9o&#10;ug7FPYI98T9R/P0OvwzOosO62K4rtOckQeW2kHOn5bEKgGgWrXi/00QWPUxwMco2TQtSnjevPXje&#10;e1UtKDAgqpKguo4gtrY6AylR7H0Vjym7IUVjLxa8QQqAQhAHyg+v0HU2CpK5WOXRXTVJ04bVpUY6&#10;ZgG+Y8lbY9b0N/XrALTsTmsX2RQkigDgb+eSkITrkv2+U+xr7dQdsk3jqjWEwSgZeW6xso2fkXS+&#10;/rrW9HR6n7DkANecroH8wauuLKh4LxT2DtuBU6UkjkPfXY+NMvZ5sg1f81iCTXJrMHQGxvxoACBo&#10;DQ19Osgi7h3STTyYvQ1WU5ZFoyTlTStzU8R822I3xH6a0fu+yVCVx2kKVCMhd35Kr+9U8bHc3XY+&#10;4O1P199N7hhstoZDNJeJebJMqtHWhUlm25avi47E/wC7X16k7v2cNWV0u86F+LMQ4XxaLUDq3Imr&#10;EhtsfXoD9TQOwXoFLTyLTOwiqA1i6oiKxfZPFnYOxHE8QRr6DqmB4sGoHADJ8+j6JfRb3+g96IO/&#10;frq/we0yntnYu5YsVIEuRY/vAhR9Br2To66TvtmKMFReHE/NwDE8fr82vZIGuQ97P8eqgP7Bg1ZL&#10;Kv5n0Hs8hvzh3KD+zsHbbOydnrY/H/azk42KlmZeSqnkmwhVHVwUM2iF9keiigbH1Hv35li24Elk&#10;m4B+eQXQZOE6OwKsPaOdfKQR6+vW++Osad8abl0Lxsa41pluULkHiwCkBS37u2B+p+u+stZTKZLv&#10;nbvxk5z8rCMxa2VV7umUXknOScSrLRX9+uQ9rrR5HUvw13y+XKdDyx2CrTwUmeYSYDcLT/f5Oo2y&#10;DTA7B0SR0Odl6XWNK5jxMRjtZ0llXltppKbESlayuwLcxv6nQA07tGFTHkHNG8zIr88hFDRoVLfh&#10;iEdlIm5CAzOyF+rH2erSogJ2vPWyRfDy3nPKo+csstnehjQlqQiGRXRPIwZA3+7UqgGtdWGfYygW&#10;FkxoLcUyPKStfHQMKfh2QhldSd7bXr+JGh2mWyL3qjb4xWFMiOPyl8k/xX4Gwbyri0KFytFWhcMP&#10;mHHoX4g7q8lyKEpiwxG3S+QC+Jk47TUNjaJEqrSp07/OEIIH0J6V5sEJvhOqSWKjEOJiyak4Yz2a&#10;gbEJaPkm/JifxChq8yS3LZbZ3szt3b6IYCGPWuNJGxKxtZKnGoge8K5b1tO9jabyChQ20AZgoboj&#10;I7SpkpmmJirjeO/hhNRMYyKz1iviAVEUek3yHAa0N9VvwriTR45dTjTObTmtIutJZUDyXGtVhssX&#10;jNN8huYHFWIUHqvNsFn2buB/EGgegTxLQJImUEkQJLi4zJ6n/uvO0pswDMN6DgdDYNUwlPkrkPPG&#10;jEUy8vHYPk2yuD49IZK8ZNMK3jqF5EOOO1KMDB2TtZlKBRFwp4vnkuDR1sd+QlHnxd3oacUEV5El&#10;XAYbOhaQ7a1libtZQCS0GkKI0zufitGiuEf0tlKacEj2PmBmLBNldhOQ8Fsk6TSvm/Dc25NxirQY&#10;NNxw1kBS6PtW+rDXQGLnvaccitXSs7hUGPkETpkURpUmQnFcjk+2X1osAQToHqKWMq0yaN5guIVi&#10;fkmZ5DAeVr+RX8s2i35ZShUjgx4sGQnv9Zi1bh1aMJGVpUChRRjNWqsg3y8mmTBqLp1R6FNEk9TK&#10;Be4OGzdwxyioxGCZ1DPyEgrqMVgmiptfbfmMxZFmdKORPVPHBbJRqTrDJnk2FSKKupLir+GyJY3D&#10;5mAeCOPJs+TZ2BrVhbunlOfxFEWFWKTdGiiLjyFKU8k2VXXIf5kaf/h8R9eQ6ErkSnN+4UKRgMeb&#10;SXw1x3w3vTnlEcKLNUuXmGlwDAoxZm2ACYLDH7hGeVjTSchwSyy8nzUkkynHUWIDTYDROyeSr6PL&#10;fVLfGSGKMKdsnIJSqluQlZMZAgDzo+pm8i6oit82m0CAvq1wJstqW2qB44+OFNCVNBqgBxSHXGNC&#10;+qPMguvBm/dUdRr2vJypShaaxvWsnHzLRMTKJblk/KY+ZIcS0y2hsTYrsa6KgEXR3/C46FtNj2U5&#10;aCMPwzY9UrFvGqqrWqeRVhIoAh/d5AMxOWRhNCZbELhpuEhNKxIPI8pekmbKfI0iNgV1xU/KJ07z&#10;JjC2OZVS7U8DEEUsJK22+fTEgKafvfx2SeouyTbGx2SXoUy7Jjx5KK5Ru6u1rVjMTle3GlmYJ8mv&#10;mZtMxewJcPMDVyWIYRRpQjPxAhSELtSTR/LMm9IFABVl9k+lFfgnHnkyG4B5QpkLNWOPWD5NibO8&#10;gQ2W+XTbeZhyDLUliSdl9r7QcfDKY9KAtuhZ446M1XcVoNRTHm+RkNpPPVizuwZmJY7Z3XvCxirt&#10;4o5GQqYyzs05n835nxb2U7p45s/FOYALOBrk230AT3aU61xT4zdOdMkPRIPMvx4yUJRSV2aVPmmS&#10;dI6n6+4KqSjh2pGc8z8tjyAWUKATo7EeJRkN+WEIJoD9NFtOy+zTmjYWK++SwPjDLM42DUjFJx3R&#10;DwlJJV8CKgUsjAMNkhnxPgrdsdKP5sYXc2QTjWDJLyIqujqwZltx3x+edB9V99ZJZZfEea5Y3Adr&#10;NTwpMcAzmh5PSe+IWyhRwO14J5SNlh0bgrYTnjiqVyCjIM5lAnEqqkO8QT8rqvHhzTZGhw+1dnu/&#10;C3OTGSV8Pko6o3ErwnkCiHnCTqzSekjK3BqKpDNvpc6BQCSf/LPypakl8SLZqeJ7TnQnUZMfIsix&#10;+ROPs7BzeCkUoytirOYMo1Gmj8wHAVLVmxd9rPIn7QcxwV1Ota6tPhvJowqX5iT0dEjXZfxyVIlb&#10;O70WqWALI29GDJ9Ds9MtiryzMKBnjWqzF6yQ+JqZWi9lBYUKXYutCHDAuyc9r6gxu8flwygvDEMX&#10;JiOSkC7KsgEIZmTxfL4tMzFwPeh0owyHsWMqxbQmr5drJNpTaUlVEGNhLw2wRFnJAGTSNpnAHLor&#10;sPZ2bHcTnxvkQBumv9oYTn4DV3VivMYwU7TTAAAsWG+ovhmjY8lxWljoso7H4airi/lUaLDDfxcU&#10;mCrTPFeQXkN6IJTt8qFociGs0aLTwuVE9eixodMUupXgEBPFCD9+r3aMhS5vJcmSULeUbQhURceN&#10;isohCg/dkgo09klyPm9k6iyEariAYUCz5L7403KyPwNOBK04ibWJ9NzGlG/TcDvioWBkHD5KyrZQ&#10;GtOqx1NauX0IcOAVQu+RQ7UA9D4GNw8sEpQTXKerMrA1pkOxyMjFqX24SE6xUKOKzTxovqZAIBku&#10;58t5B4jHY8Jqp3xIu06tRCvqoyF8aFSVeZ3r37izMmhetjVkpUWiAHDw1M/u1T9zyRuWmwn9FmFO&#10;yo0ZjY3i5OLIs2y3KluIIWjhtKiqD6u5lIbLsoDlvelr1nMowiw4LRUqVqQeONe5u05AcBQ5Bp5w&#10;QS4LMW5eupYIxhsYZCWFVlmVWemfS0pWEV8s1VvJIVoOPFeGmUtpPZ6IzsDexT6ZDShfwTqHHj4G&#10;TKy/7lAQ7Mdk0q3zUPpRL2bPmolk7LAnyqFoSqLVWKuV9AmmM3nAoBxL+vp6n7N2mnhqaMdMTSre&#10;WlPK9DQ04LT5pY8oqnFASoJPH2WLHgHRzHJlVX8XC1mabqytaG7SVWXQ+RwiWRm5h1+YbDA9D4t2&#10;IQ3RuaOtmIRmEGZn448vHyl/s0WTz3mfRcsWAHQ+LjT8AUxebNCErQlVyuORiQ/JiP34LNGmWHIs&#10;zs52PSquOf8AZfFSjOU4Y9nATmduuiQvyCYOo04oUJVp8n4E9KNIjzOAxFi1EdzMWuZbLAOzWaeO&#10;yIFnPk0pTCoAsVUKo0Ou712vz+Msg5iaWoQ7TPC7NO0J1T97Ri4BI2Qja4jo7PxP9pcJRgJkP40U&#10;SlJax4LGbj5T8wajB/mAfQ0NbrGjJrXW06WEWnxRARxd8VHfHkkvnp8jq7e//ujgPoQKJDsjGZ2A&#10;4AqVmeGw3iM6rVaMWYsORLP+8AiIx9mgHT5DiaKlKeO9fInIovEUXiUkEAHhQKCgP05FiSWOgsmS&#10;lArNOd8pYwq39lq/MWCzptRsM44aDNskktogpmGQWMl4KjWlMlSiKJ2eb8ASNKCAF4qFKhSNg7Nf&#10;BkzPe8jxZs9bVVxlIVWP/wA2tx5fr6Zn/wDnte/r1q7u7yJ1x35FCaBeu38IQE6ZXpyO68xxXgq6&#10;P0yPxJ6zMYb2fw81LAniwW11GiftyBAOtcQpHoL1rY5vLZ3tksXVEOgBIsyHf6FUJA3xJJ2D76r7&#10;AgvlFNEMtXf8mPD5EA4cjo+za9demBAWc/evW62OGXGWingtZhzVvkY/JyKT/wDB8eJjrPHYKo26&#10;uGX2dlXlyxo334g4taP7s0hOzE4yssl5sGkUekZHk1QqggAjqHvmNOaT/KSSSsF8SKoHlvTgZAaC&#10;mmVke6s+2Yl3JLU31kCHINLlhNFFEV8VQWYUIiKUZlAnwoHscfwfMgElfY8rKlZ3HDKmSN81BtqN&#10;McEFPIPHL6bVZJQiUyxCqGZfQJ6usuz+RQqmrBqhNEgLIojU3sfMS6sS/wBFTxqSSV6qIzJq6hdi&#10;h8jA70dL4wrt6LH0FnMaVEVvu7k9UwVFcbQCOAq+1C7BDnwTXkSP1qajRPzcQx3vZDwy6ibDTf2n&#10;eqinCqLGalpOSm58BxDkheOm3rRssXxcXaa8+TMwbn8rhvHyZJ7CRWbc1KLosyVo3JqOzVrYQX+y&#10;q0I06KoE2+XyIG9MAEUHyMQC7qPeyd6sAObihqnelU8GIb2V5lV+2gWeiUc/RQADoetVtcrZLb/d&#10;fSFnJRQqtxoQffzMxGmJB0h17HR+VjUKtRdspYVPJgoWZkiTA9j5VPOvs+ub69N0HmDTsPYUpMcF&#10;bQYIXAfahiQvGahWAAKn9euyBBYjRB9oqgLvahiqJ+Zy3vW/RHrZB9aA6rciwYhZrsEqU5HkWJ2e&#10;b+tgb36+yqAuta6JrYFNldozMWPIuzOzMC67HzbI0o+nEfKB60J3GKqz6L/I3t1XRLcSSB/FSV3x&#10;PoaH69bRHwCzwlbQX2G9Btg8+LKfK296VwhcqPeigPWO/bPQP2qnskTpNwN6Aa15kD9dBa7CnQUB&#10;QANnrYpjBDsKBr2W4/Ia74n6+iSvyehrUlAHticd+2e3/wBSshjogtiqCPX0eYA1vR4aKltKWXX1&#10;AB69Ogv5iOE+GfN0z0SnQ6jX9fx6IQ9fojxBUgT/AB6ZSDfp06Kj7sB/PowpPXuh/uH8B1bMFPVy&#10;Ptrqnz9s4/XX/XrTZOOmjoH6H2f59UVlHlAA9Bd/x+/VKg56aUj6ev8AH11WBuicg76F6FZIB08d&#10;M31IvQyKP6/xPXa6cg6QjoBw66T6IPXKOuQA/XX037+n9/8ALoU+0/8A4tj4g8eX3iBPq2Ji1U8j&#10;+9Ozr9N6I4uT9N+vrrr9G/he50T6++v5a6/JH/Qp7sZ9+hokCuLlSb2dN+4V3+ujvW/49fq72KoE&#10;/r7I9f4deLWWT6Gi/KUH7Sq/k2P/AAo/v+JH0/Tr84v9KTtn+y9vt63PLtP+P5uOX3/L8kdfol+1&#10;CoXEv+rIf8f/AIevgX/SR7by7SKEbMc2FGP8HWuNr6/Qmy/3gdTSdMaqtHytgj7/AKaJ6g7gn5h/&#10;UgH/ACHVhjx4q5/9I96+7AD/AC6CzT8wP/lA/wCf/br22eBkuOn2/h1boQFJ9a4P/kvVNjv1c4nb&#10;6X8ePIbrkUTHmD96ZDiaD0CfbOAdA/y/Xm+Qj73/ANAX9mpwPhu2U6GeZ3urXQqaBz2zGBxcJaqA&#10;jpPIz3yqqEJFZzk/IhQBvczISzVZ6S1csTWbmVcjfyY8mTlyVFNWDq1eJbauT+YnWr/aD29MBMTt&#10;mK6oMfFw8YBgWUwwIfhjjnkSxE3uuRR2YsPGQW3vl5fmdukDNWX5owpSJuHdB4yajI2WJbx5N8gJ&#10;riBxUeguh+N19T4upKb+30R9WC2pFh+0j4aOdjPifjmx4V5JkZMR+bLGxaI9VxyGCsa1XxluJG2c&#10;aIBZZPh74ix82mT3LFIdI5H+r+dP31GKgs7IWA5eeF8NNr6YO4LEKQG96agSeKMZ2R3xcezATT96&#10;r3Y0R1VCtHjSh8aO7r+ZT+yxD7ctr9zrmHgnbK4owcGKLutM1lW18rxsgQmjVWZsG0BGaa/IUKS/&#10;l0+3Bq8hTdo/D5WVfxMHy8lCIz4+NLRjjxHCSoFVaA5NaUffIJDZfgNU/wCzr4mxL4+QE+SIz8kV&#10;lDGWUkzJTklsjIaclat6tSVubNxWUolCnBOr3CiaO7qrrkW8Oy9vJJLTekXXSFwVnIvQqCAqmS8O&#10;XsUXZ+bWngwoidvxcbPvmrjKMPwWcY1MfSyEm8V9PUvTm9HszOxJAWxzB3/tgjLj4Px+FRUqaUXL&#10;ycdlZlmmHKYmYBTy5PTL5Vrrip4KE2yj1Q/CfbIYDZFq5Fb5XeXkslcgY+Fik2QTgJNzBXHXGajN&#10;wiDSCryZLDrY2xv94swhRa2LacOWc4Y/3nthy/OXk3ygLsEMeJ6ytfhZsrO8+VKLYkp8s5UKBo3d&#10;b+GklI5AhZ0ZqmgXk3EIoCk4h3t8gsG+H1ohjak/EglBaenEJwpK9DdVApRpYzmbpyKLOgBB+flc&#10;/G3wL+GZMUUTIT8VsZAdgXx0BVBJQx8ShzMFZMqjcQA5LHrPdnx5utMlE+Q/h/wuR9QvljShdkj4&#10;p04ma0siqZMoxl+bien/ABpDMskuVUmsPwr1vYL7D5E6+WoQzoLBp0acxpRVt1FtTCat4iCLv3eL&#10;LOEsKM7ZCxuSzh2X2XS52zhQFeMk2HnyPMD3yYd23LDwxAoFHS8TZJ6KC5g8brLRp+RKoVF2FJKt&#10;t/3+ju3/ABJHPrj5MF4Y5bJgjMwdaVxxtee+KmZ/FXeitzPMHbD5t39DJ8jM7lj4+LLOzmxVrNOP&#10;jamNiUDHH2FRT6tzvoNZ5kABZTYsJebkHnHc/inEx8CuaEE1nNsZmYInFbZzvSj0QjyPwPNuKFiX&#10;YFtuvWg7riHHZGcNAZGV5lQkvWsmmS16bbkebrwWlDQpjxIXx8/dX398TIke3ui5arHH/ERDEsHo&#10;mOYZNDNfN/v5XxlebheRQcSRsGH4b7gclqCFFwpwyI2yPMjJLLaUc+WCSHFy0JwVT5JNNjVw1KFA&#10;nW1Hy555+wErjvM3p804LTF4mgUhWvTByFUIQwZhv53bnpeKjjw49Mye6UTgQDQNzHNdhGdmgrMi&#10;j0wiVQpyFNvYDiOOlj+Pez5WXNPHdaGMlZ0dsaS5Lzn4xejNMl2FFpseOQ8fyqyhTyN/GTdpFZ0l&#10;ETRZFA5hvJKs6DkXIC1jPigKKxZNb4gjDjhMDu1948Vqwk1Xt5MYlyW5sjvJ6sWZHHJlV3ejFnRC&#10;ip4lLdHW+IGSgyKUQM9MgCpIWUJomE0IhJsk2LsBUGi2ptSfmXYAkpDyJATgiPS83Zl9FMeKzAdJ&#10;OhMgqFmntJl5rvnplOKXBWObgYrEeZ5584Gjzqib8NaZBFVNxNdFNzCL7CqGCbUoOTLbPZPh/wCO&#10;l3iBgqVfVXYInl5sGoFXmivjwmrQBdTF2cyXZHoW3wt+0h3bJsF4zFm8fN33cuCTQA+Qjxzjmcf3&#10;yDWjT4cXDecR7fjgsefJXljYwKbnV2xmSuS6aKuq0HiBbSnXH5hs7p+2ubMGZWjEswVKN4Z+Jg5V&#10;1C+NqvM3I0zW2afMwHrrkoqRpSaPecP4kPHkApFKBZoWHks1RejhirlF5FoKsgo4JlZD7DUoVtr9&#10;1nx400QuntpzjoacA/NpcpDJK+RApoGmLZL1HzIN+BdvDNONxayq07mbvQEzl/sJ8i+TkVnuaLNJ&#10;+LZ8G1cbPTcf43bk2SFI5DDmnLZHDeV5vJJCF+f8Ljj5jRisdbXkxafANbz6Qn8Qo1H3zZVgl0Wj&#10;cBRqlFD1X5Rx2ZLwKkt5MbHHFEolLSPxEQ7hLfMpmu9F+TghnnjQOpj98BsmgZjzgvIvUvDwJ/j5&#10;L0rOrULB1uMefObVXGVUklkQABBXuAoecW5+ED/wFJMX47qaKr3k1HsXpNAqLN5A6WjTMvyp+SjT&#10;LxPJpCjh/Fj8ItJp4DafJ9BfjCtPLSeOKSyKZIoo2mJWkfFd61BH4jKvGniM5LsKUHylwaGfEHdj&#10;nYmRjqfGLrPRdT6gX/ONf7ExUK00BYsT5CFYSYjyQ/FYi+Nxqta0Wt1C8QpYFguthFH5gZt8W0uD&#10;JGLbIJ+Z3wLuIqi2pYNlM/LhKa8EWf7yTYlkVRNkceHHvyCi4Dbh1GvB4Znaj3SvdpMygMB5ADPY&#10;I8nrf5S65uFA5bVdcfm3og9OSgbemB16I37Un6A/QgkfY/bryQd4pzrU0oA447bYoIgI4byDgJqW&#10;0PZ1TIuSQ/4WfjuMXubv414TUeNahByGPDfz/iLBBxrSwHkPkcsVMZIFa16n6EPFZr5kifDPQ1X+&#10;v7+sh2dXfvvc2PHx4/a+z4siP3hSte5ZeSD+g40xD60d7/QdKfjKq6dW5o5RZllVqZTEb5KiDjKb&#10;KHbaoo4ozkqviRzex9yjKuQ7lhXLsL5TEgRi0cfHgJJv8xuIEk46/wB7Ur+83Ffo6PimlPnBzem1&#10;kr/2lI1MvsEFbSt3emXZdb5xwO159AN/YDKrit/MKPvo71Bttetk9YbJwBkd27fmLVPDh4Hc4NEs&#10;fIMjuGR24TqygcEVY4WRNWdts1GVA2qa3EM1OPl5KZjZ57HE8QSdNvR3r6j9P59fRj1GnP5ZI50z&#10;52/bVncfhj4rrMlm7t3F+2zYfNpsu+J2H6EjYnwYkb+itr69e+RwvFOUh6E5TnoetcEVT9P4jr53&#10;/aIi27T8H4QBQd5+I8PLtNgQ3BVze7U2NhtjKXHdtjX1BHvr6Vy22xP6knr0NiPJgf2uY9njgJPE&#10;rmRPd+30zUiEek8TFamZ5gjOppxysfGTinJvn2FOjoDsv+kz8PZVmx07viSyVd0fFyafhshKTYrR&#10;HlYKUZWBDBta116j26vFg36fN/cuyf8Al14h/o49vwu79qph9ywcTKv+O7nnNhZ2Jj3P4TuHcsrM&#10;wMmcqzflCkKy42UHTq6kq6MOmA3Twe19uxhYB4ulU3+/J1opHr+0hI/z68z/AGOfEc8vL+JglOdM&#10;fvpgy7UlJz7Z25Z6UfMJ8vKAz++YqAdLrry3uf7APh5firB7f22VcBsftfce490h2nuOdgKD+I7f&#10;j9vRxh5MzBi98mvGRiWC+9gaHq+P/o49nWMpeDI5wa5lnLn50u6D8Rd8mit3THvHOtM2dm4WvRdn&#10;ZB6OkRSZvDIj7dN11lsL9luTLh+E753NUmp3HuAxu6SYa9Gl8iK9wbiB6P40k7OyxA1k5/tx4CPL&#10;N7FleViEdrZXZzRQSNxGXPJjbejoLkBTrYb9CVmty7nqoPXA9Zhf2h8UNL9u7lKZbiloxn3GVPW+&#10;av26mSVT/wAzon0+n36l7P8AtM7XkUaMe44jWTXOFKrHIQsNgNG/jqCR9ivUou5GlB65upnwHA2V&#10;0D9Do6P8j1EyH9Ogslw/TA/p7P8AIez/AJdYX9i0Se2zu1PKc7Jz+4LQ/wBqOZmWtjj1rYnjtKSk&#10;++KL1aftK71XF7X3PKioe0O35dYIWC+S6wfwzDH0DSvFAf1bqz+HOxri4uJjIvFcfGhID9OElBH9&#10;x6pEg7rBd8i1fiLticSZYHZ+6dwZt+lysy+H27GUgEEE4xzmB0fQb2PvvgP6/v6wvwVJa93+IMsc&#10;uU37f2gA74gYWKcwlNgA837lpmGwTMD6odSys22upcSXzqP4j+v5dMHVb8XfFaYGFnZ9d+PBw8nL&#10;preymPB6nX8dLoADZOh731lcksz/AOxOQpLuuWitN+5d37hUlyfrjcO1wqvzEBKQwZOmtbVtkAk9&#10;C/6Ofdpf6qxcBnSed2yM8PuGO9d3llSHGtH8vGtEyG/PnksurrRabJbq9/Zb8Pth9q7ZitR6PDAx&#10;kpShLUo/jVqUo3vlR3bk7HZLHZ3074x/Zd2vuJRu49swM95qVm+Zh4+Q6KfqqPSbOqHQ2gbidex1&#10;vdkzTKb4UyJZfxDnZOGVfHl2zHwM7Jnpo5OemVSsZLZSVrTt+ObJT6if4lVB2XCwfsqp5qd6zfIK&#10;Jl94vOBAA4R7dKPb2jsfvcMzHy339jUj7dbhc7G7dh0ZZyxcPBxa0EoznCEIQkzkTkirNFVVJ0AB&#10;66yf7G+0Wh2ftiZHEZLYk7ZfH91srIHnyHG9HTVoze/fv376rdkNYOq34r+Kp4GHm59d+LBw8nLp&#10;obPDHi9SAPqSeOgB9fp9/dlrrzf/AEi7M3bEwpuEr3Xufau2J9Nuls2V8xACDsN2/Fyww/4S30+o&#10;yVsvf2V9gbE7T23Ho/krPDh5qcQprZ0FK0ZR6DO7Fj/EnrT9EZ+uR0NKDpR+ij0B/cNDoU9aNC9d&#10;1w6bvoB2ukPXb6bz6AXfTT0hPXdAd00np3TW6A4t00nriemnoB4brumdcT0AvLruXTQeuboVMdvp&#10;Cem76Rj0LY7l0m+mE9IT0LY8t0m+oyeu5dDQp6QnpOXTS3QC76TfXDpN9AKOu30m+k6AUnpOuHS7&#10;6ATrul6ToDulHSdLvoBOu6UdcegPz/7WFv8AUc1alHBJ1qwfS8SPYC62p2Nn3rp+SOJoeIe582HF&#10;2f8AdmxX1s7I5MN/X3x6iIMHZF8Im1R+HRAV8bFB+/z3tg5YgABdaGj0b3abC3EnyNP89S6qE2zK&#10;klYKByfkPQPr6k76/DM7Bh7hM1WfICkF9ofmm1nmun3sb4sCBsfr+g6k7zmvdFrOaPVEBWcwoclS&#10;QBQM5IB/eGwfWuhswZDc1dGL+WLuVEgWG/novP0QCCpH11r0foX/ABVVUmuR5DilGYgNo/X5G0jB&#10;g/FSSPro+xr11hgssju3IJ5OP5brjoo9JM1oDTkBvkWP1J2FA9a6FzJ4sqxOK0wKvU3qmPW1HBAR&#10;H2G0g8jpunBwq/KAPREOZ2BOFqxqs7ACnJnKMT6YMVYbHFSdqPZ9fr1Z9t8o1es+S2mNL4JqVKnY&#10;bnwFVBAHpmP0XfsHcAndvg0xZDCYy/G4csWTcfJ7rRDXgJIoLOwmd69ANvXQfc+2iyLWu3gfFSc1&#10;Rt01TmunGuJfiq8S30+46kw+6GsZeUu6itzRWpYAxZHVJlhx5KGI0QQCBv19jMS/yGADwQP+WeSM&#10;rT47coX560WCnYHv6EfXrKA5KguylptQPwYEIwQk/wDlA0q7+pJ/Tp1HdeQLekA/tMoYONHx6bj9&#10;T71s76qsEPzmGVOWTLae1KgpvbMxCkegCVJPL1+vVz3SkzJSZlf3+Jb0NlfbKoOzr2VHvoCvfsXk&#10;g40jMU/KSg0nJiQrF97VQ6hSR7bfWyzcGZx8h6T2sZihZVE+VZLyfSzALbf0CpB0RrfWLRSAx4nf&#10;EzG0WgbxEeQcGDJ9Pm2APf6e+th2p6ZWO2MKmVqSrqjIPlqPe5qNFyqp64+v1+nVYMl2ft7WljjN&#10;T8TQLTI9KZGdDLmjTizc52VBrgfn0xB+uugl7k2XP/aFYwyarldpCc4ZU0gVXdV+WivyUs0XDKyk&#10;gj2R0Tj/ABC1nDAq8oTlKzCm6rmKWSvOPDiJ00umG/m5Lo6BMudVH8dRze2nxhnoiJbCpbjxCM/I&#10;aq6jkSqpxUliNDrqmQr/AImyCwi7G2RGHGiiJE7TyPHVavmOUabYXj4IiO2g5PpmKcNB3Or8JUdb&#10;rbFL5GOkaBlovjeRjRLbnVWFOc96/MCN6KjoVPhy6qqMUyI0TxZmPSa8MrZQ+dWVkkhmQ7qQCDy/&#10;gOujgUds7EuGrgqspeLI5oKOwkLTLt6vJKcjzi/AAlT9COreU/QE3Yuazl5a0d+b2U0kcfxRejok&#10;aKulczAKEMDyHE69joTInFqL5paljwV1DIDJsp2uEpjsjrT8Qq8vIjJxK1Uht8gOzr7zLxyPUGSk&#10;MjGvKsjbzcXFMVioFMcliOcn9MpAYcT1B3WPIRxCKCDA+YSFZuvtVkRkR3WVFbQ5M6ll379HRKm7&#10;BZ9643dcF5grdJUetJCmNbjUl4jelnkyKLSdAQybUjemXpsu+HIhjW2YvR42Hk5baEyqPJFJGqNr&#10;ktGUb/e+muh+92RouHFaGFJUoZWrPN2D+WZeME08hIFkbipQuSQvym47zmvSWR4g1OUSjIJfmlWB&#10;mOA1pBEfP5NLxA5EgDrLXAAcLumq5SzQGSl4vB5ceeU5/wBqrdDMCiWBC+QlvIBz5EMOmTaKCU5o&#10;03wEnkRWnkbGXFaZm8kI4ILQSTxRC5WU+LFWLDclZ/ggfLSuRANNMcP5HONFZk6yMjkS0dr6o4C+&#10;1HrfsuXbWPkHnlT8SrfhRUc4w3FJlH+XTyo3OrMdh+RH0I6L0KE5dKBY+EyFKPFYUoNxDVdCoaas&#10;OamfzAbB1919dVvZbIhSMcdoTNcuNoVflkI9Sg5LV6Wo4rTyMVR/3mXYBHqDtNGvjolJCLwdWmil&#10;NxysVw0g5AcRjf5NcU5CZA0mwBZ4/daxphLSCCt6WrlFtHx1BHIwDAB0FSqI/oqrL9z1KogD8NxN&#10;V2lllaOV58lZ083HOkxXIx8hjz8tlU8KpyYI6BV1wXVhDurnNrSzBS4muKpKtMxX092BTUsl6u6C&#10;YZvy5qdKS+qi18eNYYXN3UYZ/EboDlzGWPGlgWPNno6jVGDaIb6BdA6Pw/5FjhK5/ICVs1KobtLg&#10;fC7SGl8eS6lWM0X+1oe+jCJcru+8jIocl0GIyY+YhmCiRdTSRkxQtNq+SJrcOQwULoHREPeGBnlA&#10;sssSuCRV5VpPINHZ0aRddmQorQ1UVQkM4PED3P3my/iJjz7XFmy5OK3iKFchlGN5JWUt+XVNzZPl&#10;ZWce9ACX4mjTxhTJSI/K+MyyKZM3Vk8DRI0+gwZFKqC6j3oHe3ygMwFd/wAPk5DPNIRfyY/ymQWT&#10;SYVtrlwfGefObqwGiT70vETs+IZTdrjTHL4LkWK0fJW7AYrhuTa5MeKqWDhSOQB2Ad3jNpP8OIL5&#10;qu0peB1p4QwkaieS6I/imZoQXcFfLxHtmAMMiyQyMaWRRCpGO18g1u5ZtVrM0V51ejTsZiqMCpAO&#10;/wBcpE5Er2Vub1AX8QqVnhzNAkqYx4UJs6gNz5hygNX4IGK6NXBXtuehEMkwVGyC+SY+F53eVEOQ&#10;8wu1adb1RLU5B6OfR0WbofGxpnWMRrDxzHHx1R6QcUwlbiCxCs+OmMsf3SfKOWyB9Te5Yu6rZmBE&#10;J0Mpeak187L45uxU/mS8LMhVyygkOF2qFbw8mGTdpRzKQos61pjxyXFZ0/DzUMlIkyZR47TYqBzH&#10;MUmxH7p6b2lHmvED8Qtci1CQWNE/FW8iqAd8gGaxrTkoUr8qqpVUbj5LmvCpNL46MPyqWpjJVIyN&#10;3DASW8xzE42rJee3ZVQOw6B7HOjNkzxWjyjmyqw+Y3S2QJ3yUyDQuvKzUd5SREjOLzmiKFJfKRuy&#10;xqiUc8FC/h8gC7qF23jLNNaVbmWxU8jOnFuJYt73von4c7fR6qPI9kxYxglrzMRSoXzeddKkrLSN&#10;pIHmWCsjqWLBgK3sfaotPKnAPDBXzqplWlwynyfi1kA7UCwyPJFZz4kKmp8F49F/CndXMp74WfUz&#10;E7+V8dk8kLsPlKtWa78Q48SCOTa5GPjBGh/YGANeE0inLwzhJDNseM/l/CvEMwlRac6UefHkW0QS&#10;gPXdpw1Vr0eMXyAzxayBzRcdJm5xWv8AvXPz1oGQETepT68gUGO8A/GShfzqkh289mPEjmBwa9XU&#10;vStFRFHpVUgbMsvErwmC/kJdvKoYUBlNhIt7ZDJGf90DjzqGYcm30MBnwX2biqBSpxbLztVZg5IO&#10;Q7OuTVUVRRpY9MfHE+QPye/0FVl97QAWR1sksn8OLkIq1ZdY1oqWWhmReaxcKQ9GkFJYeurftCw8&#10;deR41FnsIGvkJSrM3+7EtnGT/dzbmG5A6+nUGCw5ghqkpYUmV0ES1jUUpbG4spi3KlOXEOacH5DQ&#10;IygNmpnv5vmicYNXX75dVN2CJ8oK2fxrNSdIqnfttS1yKn8RQXQbVSikPTwBFflY/uakpALovFV+&#10;ZvmpRywq9xFKvRaOBFzEMjDbM0l85Rvm28+QQ8xtXDAfQdWWBlL5mUcqN44znSlAxpNkAL2VlXeS&#10;9Z1BkOX5c+el8nq8AhOGtvxkzqZ8wSlXDOttwx+L0J9tuTDHLEnggZABx9V3a2n7k9pVcK9uCr4m&#10;THLMMZOIAQLJFSXkT5Tx/UsOrReI1VWpRci7jivi4J8ig0UBd8BRK1op5Ka0q7lm0DU/jX2zmxVX&#10;qkaLkIp5CEnUonATEsY8xdR6Q0ZyB+aS2asBQfxZDK3D21qUV0nyya5jikmZmQF2gkjNCH1x0GDE&#10;bATd0mtb2UoyxQJVVYcoSWUsmU6K23atGyHsW5KpV5EA899FK8qrVwTRFyFCh58boZgwaS6AfX4h&#10;Hcsy8+DkDY4nrou6Sm1FYMnjbIM90CrIFmnPYU03xSKnRbX2+g60jSB8nGCbfwK+UPxTTKANN+IV&#10;I0yiOJahiJx5tsqSyBiASX44Bi0wgx4Yxx6KCfIwt4vKMQ1Zy4onPHY1o2uTqoOt6b/qtFPCcjz8&#10;HixYH6wlSpNXVqtvmS89BiePgRQffUtKgL5EbkgtY5BRpo164esdi6BT5D5JOpcj5PCp5ABdUjYl&#10;JsI6HPy3MxZUXaz5iU2l8jB/FLg35kz7dnba8l4wQhwnLg3OYREQszuRJdKqglmZk4Io5uzsx9lm&#10;JJMcsg6dyZl6So0j+ZNXktHrCZlRi3kRbGdXBHkc74gCaIfj9vTx6VOEkREnMfKqKm1CoAdaVSFA&#10;+ihdaHUfBDN97kpzJ+iScPafMyFfz6/Q75cQNfX6A/bq37hEOpUqAdfOELlgqzICIwOywDAgD6ts&#10;E/UdUHxOvHNxuRf/AOVg/NBogmpDKAugeJHLX/Ex39DrSTG15Iu2KtwLAbc8iGQt6CnXzEaH1J/X&#10;o+wAji+JfM/F1ak1hF9FNw8dJ2PDiEYMXo/HQQyP73RaZ01ZdAFmd67BqysNrzoSz/maehZVOwAZ&#10;jZKM3UfcIFPDjK9WVw6OOR0ygtVnLoq6UckUTXirAAfQOCPlKHyakgs6SlLRbb+L96fAAAKjsaF2&#10;PtjNdAa2QAZSBnUsSjeblsgC8Uy5xyfwfI7IO6TBGzoIoPvR6DGQIcpIzTJMwx5Fyp5WpZi3zaaY&#10;ZgSp9sQv7qIOrXt0/dVUg/7VRjw9idAwYooY7NQSlKu4YK1fEpVIqqU3bMQeJeKkkvYsd/My0vkc&#10;Qu/bTRmRmrr8wKz6HLrcWCnrjL4wB7UKfGugHyBRVdnKqAAWDuGBG2dyx9a3LShdrD2CcgkO2lDC&#10;gRlkAQAfyiisP3eRb0N66nxXQyf2mknKNGLITNhPyN4wwJB4GRegOjuS6JVj1Vuo1PUlSreO7UZW&#10;39OUwu2dOCooVzo8vEfoR67JAE7krfloNM2g7F/bBEHHTsTvkWf90nXs7Gwp6Cy4BAxJdWqv5RIP&#10;z6ZlRnIJ0NudIoAOyx5aTRGbjvYEszFnUpxPHRClyzbPtQSVJYnRCAj2x6aKKWViuwqug1sgBAhU&#10;L7APDZ3skfOo+3XQA2X4+RUAmUuKqqnj/u4qsw33bQdD71tm3sHqkz22SpKr/ZH/AKf3nLONs7hw&#10;Zht/p+nVnmfuD229TB47AR2YuYgeh9WJLksXdqH0AAKelij0JAJ4n1x2oDAsqDf0I48uXo6IP011&#10;tGZHCtG8tAGHkCzGzsEAlORB+i739AN6bWwV3hP263Zu22J+9YnQ0FX84fYf+pQq+gq6GhrreY3s&#10;J8xbxBUP3DcJrs6+nykkk6B9a6x37YoE9qr9OY8FG9AaPmVuOgBrih4j/iP8W69Og61F9ThLhnzg&#10;o31Ig6QL0vX6FHjCZqPv0SuUB+6APr7/AF6Dgmzreujkwk/Xev49UgDl9wYjX+f939f0OqSA1U/c&#10;kdaHKUegCOqfMxyGDb9n1/h1pEOyl+nUQTqSh3rpOXQWIF6cg+vSAdO6AcnScenTHXMvQHAdXHYM&#10;KjLSkTqmNxvyVlSip+6WUsRy4EbKDZIJ9HejTgdK0wdbAP1+v26FR7J/ot9yLfEXbd+zW9A322Xh&#10;R/Y/QlN6/Vt9frVg00AP011+Tn+hh28U+Je37QN4xeo9/u6mV5e/uOeuv1gxQNkEkevrv1149blH&#10;t0eDLftFPkRxo8R/8Hv/AD6+Uv2i9oORhd4xwvv8DR5KftSZNFI/jyA9/wAOvrnvo5Tr/L/r182K&#10;R+Nykb90weXv6FmRif8An1zjg6S4Pz8f3JmH6qf7t6/wH1/w6BzF+h/h/wBT0QJcJGZO+LcCf4rs&#10;H/6X6fx+/Q3cl+WZ/gf8i3/Qj/Hr2xPnsZj/AF1/Dr2L/Rn7D+K+IuxwI2Gz40+pHvFVslDsFSAr&#10;xVj7169+t78bwT76+lv9Bjsfn+Ju3sDr8JDOzfQ3vxY7T4nfoAip2f4dY1nUJP2f9jUVlH2p+029&#10;aZTF+Fp1QbVjxD+a2Sl6737QMuGugACDNvQ4jrHdp4EUHidiFpOzI+nsC8cmQ22g4tzqskJYcEmf&#10;opJsO8ZtDXIJRWtwhw8q8w4aUbcFLqx4yslKCY9AhmbjyXjXYXaGLTnSzo1HRdELLKbhkBecuB8y&#10;Tx0D+zTTLk6/8M9fiYKoqz6Yz4i7dk5GPkdtbMyMdxy/MQK7qsqjU0pTaMypVTRV5t4PGBx8g4xH&#10;NHb446inkTHw6z/GcyfHxmpCMvzKmU4o13ozHkbMfYChLXC7YCiKX4SmuXC13Yu6vkXaXMuoQCjY&#10;WNG7AhuKlCSSFJE713XENs/CKrY5eBZ2xokhVxaVrMGM/YRuMzzrjoGAmdt+XPrqnuxWOQVX7QTG&#10;eJTLe7wTteVjWnODskslsmSmyUSZ42myvJgS1HZsdW5lAEFl+z3uMcjGr3KSz5d3SavmU8h8iLkT&#10;mmOjVbShKJdnHp354ykKJqoB7r2eiU7P2kq+Qz4uRRm4ycocOMZg5XkVyiulIaZpqP8AeKpBZ+rv&#10;vGQrsMk+fnNMfHwcebDh5dFM1ZpMqg4eOYZx8iFm2SU2upZhXrx9LAUvYhWZ8Zm3ySo5R22w3aJ5&#10;EHfOqFsqs1YaOOUP6tjO69ztk4iZODifiUGasr4tPkN6RrWdXbnxL0L1wzPbLOQQkBthxc/C/ZKV&#10;xpB5OmRKMmC04bk2TmtTHi/h1Fmni05FNuFQqaKx1ys+zgULMFOOuHTuyZLUoKTe6tCmOMfGRDtW&#10;OWK5GSzo9KmU0LIqLLmotNp8oA5+G5xT8NInnhYmNJ/9ofQ1yk9qux+j0nkDQHO1OVKGg8arnsbu&#10;8u6Nn4goTj4tk85WmuZnir+WUmNqr1TyFm0zBJouuDctZ2/KlaTko3E1VDj3mlPI+OnDnRipZmrj&#10;FPbuTztrfytyz3bMZ+WPdTNu1XbIb8OqoGPcYViFBKoNKl55kj4yigIgbybBnqObb5BZ9v7dhf6v&#10;uMTIhhQxLeKeEEer2tkeO+ZQgM1KxlJytKs5FLC4IXwy2B3NJzctOjUT/almCqgePIdJwyFdtszt&#10;YWVuankhMwOPMNfdt7g9D+F8DFRJmStH4glm9gKnIMWKuQKHbamAAGPXnfw33sdxy1pjsIrj4eRg&#10;dxxkjIOlA9WgrgoxHlGPelL8+TcKj5PEwOl5sgI+Ivhyse64Tdti9a1TChmVmxMXEHY0FKIygMK1&#10;GTUkSUf7OAGbQG3r2oDKvJslrtWlSXV6TkKzxSpnHZUMQ2VpiCFYgcixA3X5vecfGxHzEl4/DTj4&#10;pkcaF1ir0daDgTqCvMuoUtJGGyx40vwpjS/AhlrXJhfudcjDcM1KA0E0sLsdLOczF1Ehz5NGrL9+&#10;OXJyivbALHvfbaeOdu3lpbtjGoIFYNMoxy+WRdueiqclTHGkK2Z3HrlU07aO6fhYvWE8fJWeTX2z&#10;QoIrkPMcZtPyBlRa+LTyUhRRaBgr6HKXGtDJwt0lGyvAKNSYlV8lv35lBOreJWlplaW+WhV9iYkD&#10;gYWLjq34rDxpU8DhjW9IjKaIi5ojBZY4yhX5CsprKKKgDBRYyxjkBGZi+SkxWeNNVR8hMWcpxGR4&#10;wZDyhBMg18ybBAXUkCIDyZqXA+MILmvh8gczHx8uqCqrktdLqwyHXIrzfHMW8YRI3QkvUel0OtPi&#10;93kyEzUaUPSakBsimOi+hw5Npb0m4VnVec5nXysvLK/FWKFlR+24LZncslFhTJpIkShWqmqSQ8Jc&#10;aIzVo00Hjx5PttOnUhzUgU/wGMyVe50zg8cTli2xmT8O9bBrPi1LJsgKOIikn4TVw78W4oetFi5/&#10;yquXNZSHCKeVj+WrzawvkKDpgfHIeIVkP39D6AW2LkY6u4NixT8O/wCXyWLZE2ZqW8YRpOx0OA0R&#10;NKKR7d26pPjShbHvCmSMd6WMoZQEzJMjxNaXmdAlfCk14u/yheRJc+RdbzKdAE+FPhIyxJYH4nXN&#10;MywNJ+EeI5sndEV12J+OU4qEIVtpotvQsGyIVEHmRs3iXxlKz8ccZKxNqKQpAszOsy1QhBczB5Oe&#10;rvuGacOcFq9a5TwCCzMtEFDbbVWgnNGdhkF1+RvEgRdktvq8758f5fdYYS5Fl8eNPHlKKQki3ygH&#10;NrMwX8yclQKAFSa6dipZhxm5O2DE9w7+wxq3oqymtVrVXRzSkpeU/KoXiZPrFU0IovjhbkxB10B8&#10;K/Fc8yQojutKVrek7I054yIcshUFxx+e1xxaaDyMNg6l61UW4TrRqVTHed6UuKtEZjTJQzN2JZJq&#10;zlNJSQACcdBB1m8L4ZiMeT47pKNTYjQjQhK0Pnyb5NlN8l1lBQl2szCaCavwCp0TW12C2pjidsen&#10;BS9ZXUFQAkJqZT8hPGhBAyrhW5IQwVVA+zu2/ELcqOlknNsYeJpj38pdHtyY1G0V81xQt7f5vYVA&#10;K1uwWk06HDzycmesVa4lp44hCj8HpWqmZYiwyVlJnq7MGI/IJHfGbi2OrY3D8RScsR2fkbpE3E8i&#10;iKhNJrTdeBa0wnIH0FUM201H1LZt/h34zWkZGbmn4yyq9VbiPBjKuozorMSpfKdjwMwDEn+yFN9X&#10;4x8uzzdnzDQKquZqkJEEHlMrTWuTOxoQwxEHzBSnXluXmIsxQNwEMR9q9KUqK2KzPFzyd9/iVf1V&#10;QCulBLMQN3vIOJjh8q0IPXHXEw5eYJR2uPCXZy6BdeaoLBzyLAA+gDzelmqLuo997v8AHAPJkr+Y&#10;VCbOjOUsfxPcr8iszZGXXBxfF8xeeIeOlVx1Yw7kCkrBtjGHNSzKqVqqVJsyjShI+Vq8/E71ysye&#10;uPi9fPWHlNFZMCgKKSOKrUGVMir0dqvzKoz+DZWqhmQE/ujo7N+IpDm4pXhJV/Puz5AoxaZUfned&#10;SOYxFSSsAXZm1tF64PQrg2pn0X27ugdZolV1wpZyitMWPsKXpyFPAQntQeJx4ziSPxDI1v2v4hcs&#10;mR783iJd6lFTBgG8ZMpFWXz0fU1PBSaKw9JHgfm1fjTm7CUnL0QLTNu7lFmONPDj/iRkcdpjQmyp&#10;WZINH0Cw1pu1fEvIHTsUNWmlBSrzKohkxCZAyV3JJZj8prEfnemmH+fEtFrg2mnye490+JMahxMn&#10;IE60hU27bMqtbTs6+N7tkVR6yBk/FxPxgrRFJcsonqI/GGyWcLwntWYEhqUKniJI2l4kg8m5aUK/&#10;vSluvC8X4kppKck8SHxLQrsKx1ozQGsTZSMm3JgnBkjtQqTQ2q/ERWshOS0E3ZOT8GnMtwkBQM4U&#10;kNQDSpyCY9UUA0oeumnr62kqjJk2xPZO7985Y10iwOW2PkKiA7mlvEdLSwHBQpdC7b+UMpbXJQfC&#10;P2/fAk7U7JNsZ6Y+N2qfbY5MBZTPKz+7dlnThfGeeRMw7fi5zhh8iimyyFk5aiHe2KuA44iq+Cbf&#10;KtGY/wC9ppV3wDK0pKGU5GV5m+aM2mfi/EyKzh2aeo7yMlmMEJBBXGxyXASZ9u3iDUE0TTGlfJ19&#10;HT8V1Y8qznLSTLr4K+A8LE733NcHCx8XHw+39uw0OOiqaXybZmdmeZgvN6kfgnalHd3ZyWO/Z9GX&#10;rAJ8R0k8yEnE5TBROf0kSFCu6cfzsgoqKTVm2zEDgJu7XuB8bKVYsQRNlmtG9ed9cnMuIROCICxc&#10;bGhskArv6EfFNOT8yaOPw2jG/t5+PcjHV8TEyBhOO0907vm9wMks+N2/t6zkUxkqfCMvIyMmXCl1&#10;oiShk/LyKMm//ZrPFHb8LBx8nGyFhiQiYpeN2+SS8ldA7ltH6lgdn6/XrzL9tH7N37xPuCSyZ48s&#10;zsOV2arablLKOQmVjOKBl5wO3x7RVCz+UfMoRlf87cj/AEGO6duxc/IzI5uJnY+j21e2Y1M6PcgU&#10;LmStg6z8VzROAtkQjJOaMeWtdfT0+p0tRVGSs5STTyfon2XEwO2fFdIY2D/q9Mzt08cPiKmNg37p&#10;V7dxrPJx5FEpn0wsZqyuZEicchS48oVvVfiX4exsyZjmY2NlxOwY5UJZEjv67nZHX3/Lr4+/0Yfh&#10;7u9E7Rh95rW3dZ99PxDlpkUGRlYHZ8Ps1+29unnUHIY+RlZlEEYlxakfxBO/Hkqv2qy9ehskTzY/&#10;6PXa1/MxfxfaBL5j/qvueb23FRUH1fDnkDt3Affni8dfXY6zs/i4RSj4/wAWQyk5njTuvbY3xJa+&#10;Vp/ju2z7eCAQfnejkEnbH0Bk/wDSn+I0rl43b8q/4XtkjNsh6otcTzmNc62dmSba2l2rEgi4+Nda&#10;Yz53ccW1ZWGIqj1DE/0cOx0ioCZdi4Wi5p7p3NcxuRDq6XnlTMlO9iMVnELpBMKAvW7rktkPxf8A&#10;CXc+64s8Wr9ulgVth5Fc7Ayb3pkRxcmOX4ceTTVJrkPFUd3vceI0TiS4ZfQ8p9sT9NnY/v6+fu3d&#10;tr8Od7hiLQtgdx01ZnhOTzyLpjp3IRRVlPuGL3LIxMTMpjpBMyPc4Wqta4qMnv1U0f5ej1iTCbH4&#10;yfMP4EH/AA99YT9i+Qa9uXLLrT/WGVnZyUT92mPkZNWw2Htt/wCy+Fd70dbAG9C5/aD8Rvhdt7jm&#10;TXnTGwcq0U+9LJF/DMb9bpTig3926ouwfFmD22OL2lI5zf6uw8KFTidvy8rHx2eAM4vSEnAcKvJk&#10;GzNWmzhBSZaJWi2bcdZr9qHwlbP7dlYePacK5AgvOyF5tOeTGt4uqkHWRGbw5DfHyFuLfTp/w7+0&#10;/tWY7Txe54NaIxR4jJml0cEqyNGhSiurAgqV2CCNDXWsfDZfqpH6bGtj9f5fx60sGzH5Hxb3NPd+&#10;zLQcgE/1ZnRuQg9cnTLTBKBfsiGh1699CZH7bu2y8v4xsrtokR5K9xw8nFxwdA+st5nFouj+8lWU&#10;EEFvRA3GyPv1IuWw+5P+f0/56+o6Nr0DweT/ALbvirGyux2lhZGJm/6ztgdrVY5Eah59yzcfGyPS&#10;MT6wnyKEEewh/mPUsuSqeK+lXSqP/KgCr/goA6zHc/2ZdqtlTzrdr7dTNk60lmthY5ykdDtGGQJi&#10;pKnZXbEAknXWkZ9/r/f0v0MWQv15z8aKt/iD4fxDy/2LH7v31l9cGKRl2fH5f2to/cqVXWva/X6g&#10;+kgdef8Awn+d3rvuQKBkxp9t7SqcR+VWMqdwydNvZFhnYhI0NeFT736qIbeje+mnpSOuHVNjekHS&#10;npvQli66aeu6RuhTm6TfXdNPQC767fTddJvoBW67pN9NJ6AVj03l1xPTT0Ap67XScuk30Ap6aG67&#10;pOrQF6QnpN9IT0oqYvSdd13SjYh6TfS764Dq0UTpOndJ0oCdd0p67XUAnS9drruPUBwHXEdKOu10&#10;A3run66TXQDel10uul6A/P7Kk9ArBlKGR5lQpdXb5m48l9MGOt639+p6wWkSzsxarCTtyQ0U8woP&#10;HRHy/UnXv39+qBlDoQAWIBfgHZU4j93fr90H/E/rvo/sQ8clbigd/uxHjV2J2SXG/l3st79gfTr8&#10;QdSxt25mRWAY1lOoFFswAUMPbFn4s2k38wIUE6A99GH4pZpDIiIzyJyVWoQpTgxU24so/eZQG1oe&#10;/rvXQOKs8mbDdWlkL+5sIy8SQSvEA6Y6A960BoDftv4WfCAKM00cqqGagNxBAWh+Vwvr5Sx3vXWG&#10;il4l2Fcd1Qkc2Jdd6ZRN2GyF0ASF2w39h/HqLFsQomA1Zuru1+T2YG7M/k5uTsFjoIgJUfy6Zn99&#10;eKcoq01DJ5G+0Jqy8mB+gHH5R7La9/bq4xoFZO6UaSqGdgoVk0ByLKOLEciT6Gj1hg4YrRNG/dga&#10;kRhLks44ulUTWZ2Hce6FyoO9/ToaEnnap+ZpsyCJHAsBoOWT6lFZ/RU65fXR30N27JNHTKgpKhGV&#10;WCKOTbBLK4Zi/MHbBwNEAevfVnmOCwHnU0OO7hgSzKR6VyvoFQ3on17H8eogD53xAiHHPijVbO5T&#10;yFF0Jq3JZaU7oAp2AFBH36JvmSddLRv3SyB6UIRiDone/wB069b16+/Vfhd3XawYqnKa2eaK6z8r&#10;oC6LsuQeRL8d8QW2ANDWoxcAsirozmSBrjxLA/2i+1GwPf0GyeoCg7MCfkDsGZmKKWLf7/GUseJ+&#10;gJdyQAPeutP8CTU2IPyETpNOK8fOlUZHYFlJDEtr6+uOh9h1lcGfF1XbhuXkILgjmsgnpl+nIj5F&#10;38uiNeutF+zHP5XRAzmSGTBWI2AkwHLEKG0KAnX02Pt0lxYMR/qes2vhxpXHMFTx1KI7ZU9lwTRO&#10;CVK7PMuARwPEfRiZ3PATJhRMdhPbqaypOzQpP6VlZItJwSPYd6AA6OnA0bD4zAxas2OSKrlBcYgt&#10;RFoWOqXBFH8Tka+gGmAOt9D9k7aImtJpSM/I17Br1oa2J51PKjFz5qcmE1AUDQCgADrquEzFgZy6&#10;coYsAshMiooyM8RihipkbMl5mnpgs6cdj2OPrVl3PGjiRPirKMcoukuc72SFSQ7tWJr5JIygkMhC&#10;e/XH0OqPsHc3SRfJYpk1VcnJXx2xXWZSfiLY1UmZUbRI9Dkwb0PsfKKStm8kYpRfxTOa2pjUQT2v&#10;4YVZhvwKDRV0iseIBPLqtGrD8YDDxuCwyLpjzDL89MmsgxHMyFC12h5PzOKg8U9e9eoey4a/lNZc&#10;Z8mU0kcojYE1POWqfRgOXLZBYNy9j31EvcVqJ9xZmMsfD8sVkmQ2SKMTzJnjsDaNZMNQdHGyDoED&#10;R8+3hjLgsmxUx2xr45IItQgKiaXappCQ+tt7AGvfU9wDYnc5mtMthWYPkTIQrbnSk2M1ykqSsUxn&#10;CASnJfszMzFvlf2+NaXyHcbjKH4O5cHx5L5UZVDzOuFpIjeJ/Z06uvrTbrO79qh4ceQmVwKAYr4c&#10;WooxpsS5oSpBWKcAgYPzNHb6ez0V8QFXMsLjXmXxWHJqSWs4rzh+HpIjy00gFJqGQqSG9sQbQCUw&#10;DZsrCJMZShjt8sUbHyccIr5GK6lQtseyASqv2+3EhSLhc6eUgzpjeLXHWsUJKvJw7eRSuvlRVCeO&#10;IK8NFdADQrPiMFkqyB6ZHnTzTgfHlNNkV5LjX5IktMyGjHiuk4+tgh3fsv8AJqt+d5WdJZDO9fOk&#10;bfu5DPJ51mFYfmZCFT9Tv6dOwC+25cYDLz3rFJFObVQWmq4nJ3FqRooX8Q7UWlbkM7LwBZlmgC9k&#10;/Kpi0yuQzPwyrkTWzmJTkWWgkGM2csyClgAW0u+XjUA3Oacqlka1zks1W5chOSpwk0ZsdkFgu18p&#10;Z2IYjQB0FgdgB8otkUvaj3CXEdNFHd6TnoHfGQHimvMKw8fLftib/IH/AAxk3EqeRmrl8vzcP8Qt&#10;Ew2vYO0salF+SYmy3VHDALx+U66Ap2VlAx5s1qcAp7hSSJcfhyrCOVdQVNPGu1HAKUAIGtAttVlZ&#10;PyxjZF1la9PAKNQx4qJ5X4YoFyKwHiSrMwGlHz8AGO7r2xAzeFaUGScoZicWDULorLcldiCSx9x5&#10;8kYhVC+l11CDu+YSqILleFsc5PKgoooW8gVMeDu5R2p5zNpMoJBQ+lB9j/FGDAq65gRoMu7FVBdS&#10;oLJePys3kk2tUCuy75AEqOmZU1aMnFKhmnBcYeT60KBMfmr/ACV4ACgFT+8AzEnfVnl5toRWUllb&#10;JnjKJ1odTewX53dwH9FgWG2IOvvs9S+DLY/Da8wsKeNchISrWMqBvkcsqszMooeXjbZYg8tjQI0M&#10;92tqTVJwqjY7nJxYbLUOLTGZolLO9DTIp+IDmrpxIKBR6APRVUWePRvxFVTG4SbNtIUyKz5paj8m&#10;B5xdqOh+UoGdyF/e6s+2CojRklBSz3vJJq3zo7u0aMqKrNdwRSjT+YuT830PVWCrgj+Hc+eZ5qgy&#10;yZzZsfDfyGtGWSLG4IKL+HKVFZaBdioVuS7KgT4MeRJANqYeNGkSau9KL+ABxxOczPbz4ob+c0pS&#10;5YHZGibDD7y1JYpFuSun5j0sblnc8clTUorOicvF5Do+i3oj1Wdl5piTeMaC61eUovTzHFSelnGd&#10;ubc8eMlDB3dqMPqeRA6S5JYV208ozNG1kIs8gFbOnhemI4gtwrKSpjQbRlPBjyHuat1HhGlVrg0o&#10;xP4OP4iosWyRenFpCJZOJizrTRKNqYVORIOl+G8SYnYzsbJlpXKTIaK7Eq8pxm1NKX/CBFVA6lxH&#10;xAtrpcTGVXsmuK40lxpT9iymLUslSUb843g8bewrDkWIHPpwZLmWYr3sAS/iWAacmE0xbJNeGPNF&#10;9inh45LszEhaJo8QvSNhRGRL5K+WosqlXEvIUiqC1wSvmlGc0lMAsVen0UM3QGbktNKZNFYyjJD8&#10;zh3x3LFKvwoX+W032SrciOKqpPI9O7pjbp5GOTOdIiLMzecIDegV5Y7GohVVcNSyqAyIhbQn1KXJ&#10;0uwmVw2WBw8tIw5cqceeKj5FcdjABOLnJeCFxsiaTT5fnJMIv5fFYUQ4yiliOBjShCqVPkXh+UeA&#10;akyAH4zY7+78uTAHVaSRAmnfgsgJ2etbh21xe66Xi21G97+u4O4OBi0m0mnOopd8due0rmMXKOxd&#10;2CeanFuD+KcxwUKiKonclFhisCclSQrSp5IMAyr4XirorFT+Zx5Mp38ocsF+hPS4Xf2dZIVUu4cU&#10;3NQ2MzxTIEr1TYJmG1+8R7Vd/L7H7Ti0iDKIbzWcnkWbIjCuPjJE14OSi4/5St40/fo7NoFjqrHa&#10;pFGxX/NV6CWTNgLzVDMVedxU8zK7sVXZ9cwOPAKBUjAZ2fAJGO9WJRmzLNI40o2o9riiNdpTkjUR&#10;E4hirckKu7UcszG9oyGKypaQntvMTRJBse1qEDH5SJ20wTIMp+ZVLEkEdcb0NC7Bw8/McZDOIFYp&#10;jkvFiVImrVmAOOmZZKT8raJSYXIJbVGBmrNDXqYnJvmkANtVmoQSS2zo6ATXWQA4eGsvMsrXH4YZ&#10;I/cRm5VRbLMS4KHljyooSaKCOSrvaeufk02TflFZxJVlflzkEa02DHczZm4zkdeMoC2/oJO0YGP4&#10;RF/MUR3Ar53/ABDpjOSHpT5HDVqlN/TmqgkkMOhcHuIScG5MiUajtzf2ouz5lODsoOpK/IAqeI0v&#10;0HQB/bgjMJ0mridDLVnajB4kBnnR/YIoxWNnZiwUON+uq7t5x2lFGolVxmDk0FCRxs/iG3dtstEY&#10;TuzOXEwxLcjvnxlT8KWszgtr6SFaU4eQUyFQBeL/AFPFVJoFYcV2A/NzCqgnkrUtNbTHLIDi3ikp&#10;K7LTlISfQ9Jt3o+xvQqB/wDWWks7PJi5t4nsjAusFlWoII/LWeQ7Anb8knF97oAti3ZU4BWJZQfG&#10;y1Se6tRgHR2CjU50NKvJdl/lG/qOpczmpctRVBsjAFFbeKomMlagDjypxNUOtKKLv9w9B48vaAyn&#10;Wnle2SiKfG1eIv5VpyDMDShBodk0b0F9dCA1JsISqx/NOkXzCSgtSizFkYhij2ZUsqklVOvW111Y&#10;RVA7yTgBBhEBeTURF4OgdtkH8t0bb7ZgVY/X2FgMs1UMJ8J/h1QFUX292ZnCgkqIrwik/qD9D9+n&#10;9qyyymbFaGLaVwVZrFEUVtk8f/EWyvEqfQVR9ffUfAKv4prwycdmBf8A2d0AVgOXKxI/T6luW/8A&#10;zfxPVjXB2GGwu3RAAQDqpHlp9PYDBgXHsEHqo73d2y8JTxBMb8wygrpTEKX39dtzIC60CNEbB60P&#10;42aqoRFJThzZV/LH7xbiCSSGLFtexoffXuvhAA7bwY0szOZTl+FCFhzlki7jIRtaPygSGgW2KD16&#10;BNfPIWTENrndVYzHvhZY8aux2W4kCClF0Bx5AA0cs7EXhjqvIDg3yCgPukatr2D8wajKvkA+swAW&#10;4noyc6JVN8p1OP6QH91yCdtRflXi3KTOo23AAb4r0AIkDR2KEgpRvxDqrLrI5pepQt9U4sEZdnhO&#10;clGvfWfu1dLUhFo7P4NganGrCceGv7DJMX+cHQfl7Ur1eJivxSArQTk1l5l+flZ2rS6MW0XHKwZr&#10;ElmJKf8AhdZ18gjHoS5elgxchgoRqADHmQP3DPEWKgIFIJ9D93rpFAHpiFpRkAK/RC3oBpgEu5Rf&#10;WnVQBxI+u+os1md30RxiPGOQ0unRX8aN72siffD0C7r9ee7doBwu1+egmJnh7x0BL1CqP3BSelIP&#10;pVC60wO6Jk20wvyzkS59f23RKDiSfrqpZhs6DKfup670AC+HpSA/9hVbXL/cq5oQ+/3dCgXj+9tj&#10;9PoI0dB6P1YvxI+gJH1+3ED5+KrvZBb36IdfIKivLaF0BJYeRRJnuEY7BHloQW0NsFSf05dcZcgS&#10;2/IQkyPWuMx8pYD+26oGJ9tp+P2PWgVFiFmpA57JHy/MeYLeQ7+nunMfX17A10C+eum2p+myTv5G&#10;Ol4hRrR9BeR9qvoE7OrfNBPvhwJmqqn11vixB/shp7I/hoj7dUGieahl/eYaP7zDShlI+ugeWt/x&#10;/UdbRhiPM80Dk7OgxX0CX2/FiNggKvvewxP337ov2swenbc1vf0m5JHseGh8g0T6+X2P12Pp1o5X&#10;+anIcidENsqwZk5EkfQ6l4wNgaBP69BfFHbOeJWQb0+ISSx5ne3Qhz9dkrz2pB3r2Ou+m6kn7o5t&#10;Wj5RB64J0HjW2oP6/wDbo4j11+hWDwk8B/AdTNMHoaJ6mVurYJZ4Y9/0OqXulxyQD3+9/d9Bofp1&#10;fLIEez6/Tqi71EAKR9m/yPWkwQ8euJ/r7dPY9NI60SiPf9f1/X16cB0vHpN9DJIOndIg6eR0AxT0&#10;89Rp6PT2PQ0j6A/0EJ7+JIH9MPLbX66C/wDP/p1+oeM3rX6j79fmp/8AF5dq598vbjsY+Bb6/QGz&#10;IgJ/lr1/M9fpbCII2f69deTW5R7dL5fuVHfdKgQHZJJJ/ho++vmnv8Al7OxI+YMFA1y+o17/AOn2&#10;6+msztvMsft7A/kB/l76+c/2j9vkhYseWuR+v6Egeh9T1yiaZ+fnxVg8MnKnrQGTY6/gXJ/y3rqp&#10;7sv5cj/Gn/NAP7vX+fW2/a/IL3LKK6CuZ0UAD/xJKT9t9Y/vWvDEffbn+4k/9uvZFnhlyVEl/r+v&#10;49fXP/xeECvfsiwPEQ7LnEuTpVFFmvzHY17Hy/x3+nXyTi/Ufz1/kOvtD/4vCX+0fETlFoqdkmrT&#10;YAh/JlBQuiCCDr7j+49ebrJVoz+hrTXmR73kqEq2m41SuVCTsWRT8yNazMPbhWeCgOzrpX3/ALsj&#10;oGFXlRbWfmZjHc0mhJMsfHyoUG1+Uc8l5KR7JLDeyU42fxFnfmaKGlCmcZwLBpqDTEvSjKB81Pzl&#10;CT+hMGLEHS9cuCBa5xk40QZk4zdGCqYfhqVyDs6dqlxJXAMk8PBU5JQn8gpKj6ZXdzj5cd8dP95m&#10;QaNGVGZWn+GbzVOtFirVUIHb19T9H1W9vnjm8VjRu4dwwe11Wdrb/EXGaAY22vFaQSn4nfzcFo9C&#10;oAI6uf8A5IVx8hIGs0vdfIklsfIuLNKTLVHy+R71orAHY5KuxufRvw58K4crRYw+WWCYO8fmyOOH&#10;OTY0PLx4rhq1WtY7Q1IZDyHNT0hLbgAWDCmTaxuKRyFlLy5DWdIkpWjzipR9a5Xpyb2SfnIc60D3&#10;9Ly7njzxHY1izHOx41C5E45tI1jbgT8+IixpvH+WjFKGjHmkxJ8I2dlpXyradYzCtRZ3Yl8reO0z&#10;X1FBUu3jZjMTeK8XEx0D2Ts0e2YsM/Lstu5Vplw/G3xowXHVsy+PGEGAR2bKVmcZCr85Q63vH42K&#10;z/YBnYP2fYePl9zsLZeVk5jzMlyLARd1tb3i8G+RanGmleTBfw6KhDLToLsHdN5OREVMKCKLUDlR&#10;2na17OEZzviXpih2nRV4zxl9LxAv8btlhaS/JerUWUnBIdxWYCKgO/HGEwgo7EhmHJwwCcqz9p8M&#10;rDOLTjhijmWDS34wUqEjn+fI/C1X9+TKfJWrGZcY0I6AHFUbnLPpS+xAH4G+E5YeV3OOPkCa4QXP&#10;piZDcns/cRjyeqVoB5EwU7dGVOLrxtejMeKoBF3rt3DCikC8KTtRIwkTwyMm/wCErask5hKNTOeo&#10;YuXmq45cIrhnOpr33WRYoKsbwkcgDZYo6hMaSczpVFDlOyBdO0onW0djVZovGLrgLbzr+JjiK3jn&#10;qgtS2Tl2sQCUnpZj5iLVV1LKJE9ac7f6fgFRifD+V3Je12/EN27IndMnKSho0ZMPIoRnR5y5mHbM&#10;h+fKgQvPYAKcrrufbscUrYKJTOW9Zmcjxz6lfw/koFBZPwy89NpS5yE9ts9U3Yo7pmZqpkHJysXD&#10;Y4F0M5YU6MqTnF1CDmZtm1ooDMw/D7YLTR18Mx1RLTTw79y8wDOHOZeV6MpSZb5vDNCCqeJl+aoK&#10;BZqSp0ilB3r4nxYYr1oxrj4mRP8AEMULJH8LjpBByfkAal6cmK6HEjZY9V3c4WrDGeSfg65VcXIJ&#10;zsUzw8KNo2Ew8tSYNOLMVlzThH5iqnIDdUrY2PPOtBMbnj91c5TllSkfLjq+LKNDRjsretbFFVmH&#10;PWvR36L8U5McrIcVJkMPDAWIG5Qm9sVIIJlhNLNCSKwA5KREN6iqjXyUq5yTJN8RY3GlsfKaFGWg&#10;m1YDjHIiEVrOk1YjxNXiBOmw/wCZy8gOjnrYuQ+Xj0801D0r56lGbyYRVS86SVFnpYyWcZKsgtEp&#10;UChZuqz4Z+Lq2nk1y5+Iq+VSEnk0zk6IHmVWChExZUjMcfRFKUYj5daXLyILi5L8fI2JKjBDQmLN&#10;WJorlg3IKjQZdAIHDMA3shudU7RSmw74nEcJuoDvSKuzebIrMrjRHDigmkloNIS3qA9c2PV9XJEH&#10;4KRGqHwR2BZZTus6ZARSXm1KruVAUf14QTxGus7i45fH7bLO4RunhplGDc6z4vDKTDf5zvjZJlmD&#10;OomrgO+mbrR4XfZ0sq0YK9dUFnVNopcVWfl9f+E5TgG1sqFDbXUmmn79wZM9vXGrwORbIvl0etUq&#10;qkoo8pjxfU1FK+Xg3EJwUSVEAUHq17r2mOXcVbGaxBNJnJ5iKIi0SoR6zYeZjGU6MWUpNUAKCjB7&#10;zEf8Le2X440z8hprj5FEQmU+ZSqq7l1k9mAhITE2Pgodry5HM/DjtxNMiV8Yur4s0+un/FcsjhNS&#10;xZ8hJnkwV1miNtz660ni0C97d8F5HeO4ph4+RjjKWRzLVdmEI4cW0FSalmo1L+Fgm0RZqX2WJ5R9&#10;67JBWmlCWY2rOXCjh6SksA7OwbkqE0QIh5KhrHS8tDquzfirHxsfNyXnjLxvUSaSq12Rk+cHgnNz&#10;zQbb91BPbPvippfhnbZwy60pDFyuyukoQSQ8/cEebiKzaZMFmgWz0FzU/vOyk/Lqt0cYoGm7t2UZ&#10;Q/BOnix/wVWrNSSI2FvysdLUZzSigitquFKc02o8qgZvtXcVOLjpjwlwjHGiNozTTfNzTI5PRXZv&#10;ID7rpzr0gAB1UJ+NeLsbF8GZfHqJcaPl5ZtzpoADxlERuFAr8U5qwSfWVzO2x7fj1fLyScnumSET&#10;HNZShj43LHWYxlC7bJvSaoDrgFDHQDLzysqkDYp8VZj4+Ni2vek0DwRrWZ5+RnFavR6Eif5JZZyn&#10;XSz0oX8xR1W4uFeUrTiA2IskjQigUTnN5sau+t8rNUSWSFgSCXUhOXSd5y6MUZ/zuFF8sROagWAV&#10;Aq+LgB45PahpRC1GZiQeM/HDKuVkVR62jjdqxBalpIs6nMpCbcfzXwZ5EseKURTrKpBnYgKruQIk&#10;28go8izfjceAl+Iy8s5FjiyZlyjKaTWZyKT5syRnXIfhuY34xtFXQC7XgVys8QbApDF8biWfN0Qx&#10;nkR8Tra4Pk5ZMtBKMJ1/Lfg3pSLrt+NiZFE7k9Z0tOjPOwIRjMKyNORnoTkzBOaknmPGhOlYGRO6&#10;0eh5rilRXZKq34eZmDMXqyrSfOKLKGIpdmLDJdQrM7Dtv9OQOpXHnRsWU1bGlA44VEBv+UEMceTB&#10;WoqLGZPEsw3kE+iRutx8YUQAUhJuMbWpJuNkC0AVK5B28+LmAM5sG5fx5k6zGnXHxcbPlCRx8uzQ&#10;xBFlow8Rfz3yhxKoXoY8mu5b5UBIdwoz/wATTjOLV1Km2pII+z5bzm1Of7vH8tuCIJqvzLxUezvm&#10;vfklGc7pcpkYuL5S81ccSjrR6PVg5WastrUPinOahUdfRJ+uurPuccqbPudfTCc1YEVMqvjJRObp&#10;tN83ZmEVPN+X1G1sO+/DT2xFyrCt8gGtMak6pO1i0gyNQuoKpjvJJznMKVU8uJYqOqb4HXKEYfjW&#10;MbMWSaXyL2dSw0GbGtzkmQovyCCe14KzFSeKdpVVopZDLMh7DDi7zV5uWMHsUoWmwY1FXVHZm5TY&#10;DgWIABa2wPjQiSFnpKOMoDUr8wpk1DwnQ2ojWyb+I5r+T8Vym9RxAa7sYaQ5xjKigcslihdgzePi&#10;oNuOmUM3PiF4AgjZOxoVHdrBMIZePJk+dnRVH51WUCKUa710qTl+JI+eZ/P0Aqh98cMpuu2fH9Jr&#10;RGdsYCLM+meY8mgVFaNzd28mTPc/xHEBAdE8NWs/izhOQmxNERauyKJErWquSz44ReKRnKSDbMQ4&#10;RgwZyfKew9mtWcK81Oj5K1JmJkOTeoFWM6XeTLJW4HgjlBtyNAzP7zTb+MieO6AIwCKRJNVrZXAl&#10;R/L4J4/KuQ40wC69gnp06Kme2YPx1PKLhU3erkNSxGpzAdflVPw/ypM5VnQEjmwP5hAPWg7f8Ycq&#10;2HlUukJjyN8oVQysJYwdUYlmWA5h3ULJwSNjfztgfFvJcJH4xnZTRZEANURKo9LO3jZl8SZCqguR&#10;urMQwYDq77R8cP8AiLs4ZITmX2A8lerImgyJxjReV2JRzQMVQFSQmvO9G7NKWT6Ex/iBgOSnRjIW&#10;CqQy+Q6Va307kUUNoKdu1MgsGHFtX6/FVNGXJ2QTS9iF/NyCxAVR4+BWJ1VmI4bRFmpRaPy+asfv&#10;1KeciyNbKrAVNVSjzQbKKi8V8XF6zKicUKlCN6n73cPi3mdmvEMHx2405Upw4695AsZzozYiOEeG&#10;wR+6vINxlotZR03JnvGJ8Xvs6KyZ5cyoUDHxZoQp5BEHmvyKzI3++SqcAlC1jP49kvA05EUUeIcS&#10;bXYAsX4qDOScByIZgQCp0NjfgcviFJIWpaQV5ojyVqqjJJmWRanOppyBcI1LSmTf2reh1oMP4yc0&#10;ncLvjAzVmaSxlzoAzqq6c/KtKFQXYBMdQQCR1Ya2vpu4tkaiy/8AirsFKd0x+64jzcSbHNcOzcfM&#10;xx8nt+XjKWQpXzY94uuiOGT2+afMtK8PX695nNQ9CIj68H/fH1+UovJtDX2BHr1vrwvt/wARstA1&#10;XownJkn87cTWulCTQ8VBRG8Qp+Y53kEHkTo/svxPDHSEzRUQs1ckEtIOzgkIFXi9SSyaAJ5N45jQ&#10;D9fRj4rqpeZJmHpKsHnP/wAjOPm/ESzwKdxrM189vxeTW5x8du5YHdc7MEskeTDw7ZXZsDtvb8Zi&#10;hyGrnWnHxY7W6+rLnZPr67Pr6bJ686w/iZpL6IjWleVJRlJEmhLcJniFR68U+ru7DVGZ+KonVv2b&#10;46NBszZy5YY6KF5OoG2d35KiKPXzAa9qvpmC9fS0/FtOeJKjj8Jopv26TFMXBwC7o3de99owVae9&#10;lJ5P+s8hSV+iPi9uuj79FWKnfLRv/wBjOavDuvcNFDmd17hkuG37XCK9vRve9I0cKbD7EEH79VHx&#10;AEy87teSlE8XaD3DLqu9TOdk4T9vxEFT8haf4nKXXv5nGvanql+I5ZGH8H5GFKwt3KXZjiCqHk5z&#10;sqf4b8SwRCQq3sbPTx8QqsxAAPX1tLqdKaxJHFxaeTw39mf7C+8dw/1itO8hcLITE7rPtvdO2dv7&#10;t29M3u9srPycSsMqVXEsZGxmDY9pOXo3zKFXrTN+yf4r7cXOFPDca+T/AFL3bM7bID6Hh2Luy937&#10;QaAewU/CK3pTwA5H0v8A0XPxFO2WzMtJzyszuGU1khR7Y6/gfH2uJx3p7/D0hgzsnpd+Vm0C7des&#10;kf3/ANeuvQ5XxwIwtHxl8U/6Y3xJ2YM3dPhvKyMeYAej4b41gFHz1fM7c3cu2UY/RZlcIbBJKj2N&#10;9+yj/Tx7N3bj44ZMGK8nVrYNOH/lZVyQ+/8Ayhdn9Pp19JSznX6E/wCJ/o/b/DrHfG/7IOzd099x&#10;7R23NbRHkvhxNgD9eN1VbpvQ3xoN6H6dHJd0TIK37Xe2JM2veuDEfWvcMTKw4/zF7SECv/mFCD+v&#10;Wk7J3SGUofEycfLUjYONeVvX66mzED+YH168jl/oYdrRt9rz+/dkdiP/AM3d6z/FvexuORaoYA/2&#10;GYpr1xI9deTfs1/ZH/rLvmGO7Ztu6zhL4ir5aYGL2/JZO39wh2fFFe49vjiZ1fJWl8lEe7IxgtV9&#10;zQiqqwS2fZEMEhhyU6B97/T7/wBfz68y/YZY07ccx2Wjdyzs/PWqa1TGtlVGASV9Ergrjz373w3s&#10;9Y74qenZbfEEu35uZXHxPhr8QMPuGdldxMe7Z1q4/afw+RnWvkQlXxVm8BVldjNgFKnn658M/DSY&#10;WFh4U1CJiYkMdUH0QSmqlQB6ABBAA6vY0mGkdN6c3TSehRp6aT07puuhBOmt07pp6ATpu+lJ6bvo&#10;VC76Yenb6aeho4nprHriekboBOXXE9J12+qgJ1xPXb6Q9aAvLpu+u67oDuu67pOgFPSddvpOh0R3&#10;TgOkA6XoUaT1y9KD0vQCEdcR13SjqMDQOndd13UB3Xdd0oHUAnXdOI64dAcB1wHS66Xj0B+bfbO4&#10;2O+PDigZip2SG1shz9Dpveh6/n0V2MOOPJgTF28jIPVWKb9f2eILDYIPoEdZ5M1J7qH4zZfzACd7&#10;UaLbAJPrXr2erLDcqGWftQh5hFI3tvZ9/RgPr99A9fi2io0C9xcRpY+XaKWYCY8hKa/LUa/tk/RA&#10;Aw9aPVl+GfzfMWRnAfyoWADAD8sJ/uwfe+agNve99UfaM3xg1diJgbo5PFWUett7HEqPXycdfToj&#10;tkxQUh5Xlj8VeTT0xCAk/KW2x2Ppv2R1zZ1LmsFpLKnSZZG8ppOs+flVm+UvNmKnnv0p+3oj11df&#10;DpcSPErvasdj5Yh1XUnA2CR7BK70SdHrKY7xNeAFOBmHQhN6/MKnkGHDysfmPrQB6O7dkGDs1NBy&#10;rLOc6fvjmW8rkn/eMml0dAAaGh1mgN+F8uQWINKtB/LTygKPdHYiKMoU+NE+UHW/uSTvqyvmyi01&#10;WiznRq481sTwESR45c35NyYgnl+vroXE+IXehMSnJX/DvIKAnEnk1ORILFF/dIb7/f31c9+t4tN+&#10;Ho3jkVrx2FdWILOqrslVcBvY+/8APrDBXWas8lTRiYsPLFhvijuoiVQtpn5KSS2yBv7etXeXhqD8&#10;wvTiQNh67T39PmBU6+nr6/r034mwmvjIkdv42RgBxdiiHkyIVKhT+nJtD30uLnO5R0tzYpyPJwoL&#10;bKsgH6g/Lob6yCq8Md0YeTi7CYDemLJyHE7+Y8OWx/5j1afBmVyopmrqjcvK2iA8QzKjqui4I0Cd&#10;aG/p0D3LutGqF0oIfeiC3pChP/Dx5BP4+yf1PRPwtk6rKeg2leaDiH4+hRmLHQDfX67BO9fbo+AS&#10;9+ny7lm3daIspzk1U/JSnKaHUp8ONX8j8mdiRtQNetClly/CIsjS2RjlfNzCk5SHkmk5MqJRfTGx&#10;fQCaA23rTftWirxZ72IDY5YshC0Xx70ccHlqzgBSUQ+voBy31mzS95Y9Ff8ADIp5MK+TVscgBkpN&#10;uJSi7Dc35Hfoj2etxeDDQ7JlO7JXnQZHb+MaFWQqWVQVllE+Q3WaUZQS5CEtrRA0184O2bbHyAKi&#10;k42NmDxwEj/8sialW5UZd756PI6P7mhM/ZRewScxKKS514Iqxzi+lJNAUEzAqzez83IfoeosjnnI&#10;augmKVUULzXhkBW4ulpMFDpfl6pyJG9g+utLBLDMnMqEb8K6xqrJXkSSlcd0CuqFfasRsBjsb/XX&#10;te25OPj2pDCEMbGxQkvFrjV8wAnK5qdht7RjfbM7lh6AXdcuRxyKoEP4VNw8bQr6dTQl4uTwpIDS&#10;+yd7B2RrZ+f3BjdaHWST5VxamfFsCCiYrjZLBvGz1svNGQfuDRPyey4o0mVOf2issKmLjgjVF8Hk&#10;bzu6+TmY0oZvQTDgszBN6IUkAEnQ947jODQeynySb8PjOvE+KuQntMTiAZK2yp03r7711XZ/dkWp&#10;886eTHzROFSLY5PmA8iyKcEypVm303UDRA+b0DOy9u/CL4rCiF6vCFnp5b5MAQBku3BOFnmqu0lB&#10;EiSvJtcjt5RSTtuBTHsC6BsrLQ2sJ1b8OvhSSBoq/wAs1knGZQEK7KWPzOT1DnBoRzq1YZdiu6Lj&#10;xq9LSLH8P/sw5qPGCi0EJnYBbXv0/tnZeCzW70XWW+Rj+G7EMjGiSnkaChnaR5mLKyI5DDkUDdN+&#10;HEtza78p5c1njWZSz4zADyN+DJCyqOdCr34rSgAB1xULkE/dcFIRmKhrVhdNuJ2o65Lo0haMBu1I&#10;nmWdQCEUNs6UnowYIg6YgtBcy4plU09jKoNt3qnkZnmm6BUnvinyoBpehu3Y9fxj2hZuNKFchaHy&#10;PC6SVVdEZhwjWfBRJdg7dyQW9jeSYy6xW5ouT5aXaXFmwjRROUpzIOlLc2UaKEoxY7OzlK8A5+xQ&#10;WjTm6JYCf4phVo3pgKz1iFYLTyePIZ1KHxkoXJcjQJVMGOetscfmtMpLLVckwEFKJkHTqrOG8VAV&#10;Ggrg/MwHvpL9nZMWZWP5vkRQxaUznvMMvB3E2EeXFquFU72QOIPqx+J704LCK0s3lnjxBRaoBRhN&#10;BZUHkbGX9xmG+KjRYAEh2RzbK3P7qmVI2S0kwQaHJFeQFcWi8ZgMnAhmYrtwy+vp9eju4dkLUrKU&#10;3KIInFEWGOBaCsRHkDtZF+M+Lkhl3y2DrqLsVYTk9ceyjFD5DOaVa4SqUdcj8yg9zjWTrNToIqqm&#10;lCgADs/buKEVBqKO1mqD+dku372bVdkY70fYRE1qYXWv3VtAOXJocbmCfIjMRQeSbArsV48QlHky&#10;g+AnjN1ZaDkrKSS7BacuPAeQ/hjNn/KSU5oxyJlgSKUd1Qr5EIQ8m2ePQsu12896OwHMs5MOP4cK&#10;371qsVBObY+qAswlFJKOI1yjkge5FBZFhfjjtQ2x62fjRHFJsAMnDHLnF2LLyfmo2ARGkQ7I7Tjr&#10;Lfi4DHg85xipgVw7CYuMech++4CsjLMty+hUFun1txbGw/I5l4bzqwZxlMFWaIxoEYeUqDz5MGY/&#10;N62eoMaiHJyWeqGksfGRNIwtiY5Ap5aVerSdXsX4UM1ZgpV+fi30S/KdZvLnKH4u75U2BPkGSpel&#10;1VvnLLcIqJyWSpRyEPyafUAuVjJJ8cKcjwRi8lRhRlsuQ6ymFEn40aHEhvIh4e29Akm07tYoZrxC&#10;1F/FOq45cJ5ELUbIqikRSonwFCqeVlkhoPSmDs1hUypSTi0fPkKUdyJuZvNsd3RgKsZ1CmJV18oB&#10;UFpq3QtMfyMl2djPNoJ2x+JpxZUgkduDqDSEGVzMsgvR2Htier6Ad3usFncMzcBByzOhpJAacGVi&#10;pXZYFlXiyke29eibgdvxyVx/lnBRKd4kc/8AZ9bWTeTkeFFVAzD5uKniwJ6ZXJY1aflNKIyVZmRv&#10;H4au28YKradsbxlBRiSOI5Lv6pkYRa86EmQojTXiwb8UQaA8xr8kRSagOfdVMV5Hjx6jvgA+L3x5&#10;2x+bNypK5o0fI043my7nPQ9SXbTR2+canolvYHh2rwHD4PZ+PmcpS1eU0Gl5GxajVK+UT/C0ZmqX&#10;DsWK76nqzJnyVWE0pLhqn1sFejtKFAoLHiBTIkxb0Fb+0dy5URdombQ1KtG4ZCK+MmmE3uEDbXIx&#10;+L+Ep9C7bA10S4NJhPdNvSSqQlyQ03ZW8dFBLVgzfQEcxRZjjyKqSSJaDb9ugJ+UhaGrz/FJRQY2&#10;bjNEymYgl6zWKzR25sVCDkAgHQ+Bm8vwjVbg9XpRAZzrx4h9NMfMiiuMi09Nsq/zDY0HdyAgBUVU&#10;iuTjSeug0/3EiiyCjhJaFJ8FI0KVf2Wc7ym8INhU8WhnQ5BjR1FkVH5psOvET5KissmDJNmn7165&#10;EjqTIdYy2PIyzLcq1+YnkWW1HSYGlbRKzRdhXkoGx6D+L+X4UoysaJHiu+Jl5J1LnYACoOXFzZfa&#10;+gDvXS/F3bUYeV3UILwajK9eb0V5+ELODzKotFQa5GYTkKK6s26vcyMyu3iEQqPxBopPKf4mYx6O&#10;V8VlYmjwRGElUfNsJyJPMm17xdSQu2WVKgOSqALpg1JOjI6PO3HxmfEM/MgFW0eq/vAedQreqMWr&#10;D5nSgbHLP45vI/uHjppODPix2vv3McVBR1WqqyCilHO6rZLCv5afQgNRiXHsEJ79jQEnfN0HGZQl&#10;6EMjRQyYb0yVDKWcA+9T4kFQPXvqnxe6K62FJFlac1MOHF2ekzT8OaEiT7XxlmFDIksp3pty9myJ&#10;0RmZYBoVuimVAIhaVL5B4xYHl8xRtrz8osR6GzXQxmTEWNi6ldOpn808WbWJx0CamzRx4BEWPp3R&#10;EmdkvyJAM7dxfGcqFo2SgZvGatGmwkyZpZqCMLLP5nUcRPdfmD9E90w1rNF9MEE0kV5iiA0ntokD&#10;k3JUk6sSSflY74jRvcpBlOMeanIYiiK3BuKFFsd8XC8vIo8ZH0bQIA9VOZ3Z6oaJ9wiQGnUyo12T&#10;ns0QcxzmVUcDoNv6qAAfllUZnRuC85vRkQOoCsqLj7YnTUYM7AaIUzP1IJb2z5pJ5FKVqC9F5gEN&#10;QljNRM8eKAcQQNMAHbk1HJbmdl0xQK2jbzVdXYMKAzRSSvqjPRQvAaBmG+igjqKVeVHnoKwmrj1x&#10;0HBVSNaDsyz0Sxb3v0OsvgFJ3wFMiA0pZJ5LgOftyiwB9+wobWve/wBPp1pBlo6BXdXZiCPQ5aYn&#10;QIUJtV/sk+vp76oO8YXLIweWzqOWOL+m/egdH6+wvA6/T9NdXXZsVNetkUOmLqqrtW0pAPsfQfLs&#10;hvrr9a+EAKsuVGYtqQhSaLL1VjNqm6gHZ2Hiib/XlrYbqK9SNo9edisEqZ/Lx4nxusd+/mcONb+Z&#10;iX+XfSc/POjKFAWU20xCmdmDVeJbQKBkEHcjft2+m/b3c+OlFpQV4LkIomOSUIHjVU+p8jA1bftT&#10;TW9L0QAWuENkJCwSISB4Dgjs7Vym+UAaRyi7IGmFWXQfQpWwzwkiKNO5ychXJbiju9lc7BImzqiI&#10;CfU1ExoT9XKYsWlFWoeMRRXojtOT1RKcg3seRPK9N8wwZ1Dfb1XZePRnLBwCYxFl0G3PgpVCW2Pk&#10;NKOf1cv/AMAB6xALi9yLFnnvZNk4jSnXFV/NAJ4ka5hVIJlSZbRcgVOPs+HSaKNwUEBiTqaUqdEH&#10;mZSQDXIBWX0CCOntcNxLj3taBVXiJQrJVZTofVivlZm1svr5dAKtJstEAPA/mMrKB6mgKtriCAS6&#10;roDW9ez9eXYyA5DDk5Cjn+9ShDcVPpOfH2rVIlJSW9Kqnf19jgOoWh/LPy64kNyJ5bIGzosi6+w2&#10;G19N9P8ADUxoHbbO5+agBPA1YKp4niWYq1FVd+jMlTvqG2LrmCqkK4QFvlKjRKsoAJ5MGC736Uge&#10;tnejQBk+1Cry0F8aqdlApbar6OiVCj39dMCdknqmvQnycigbS74bKAkIflOz6Kgff0Br17HWmzKk&#10;qzKSxVB8m9KWACgAk62Ao3y39B/HrPpjqOHH0OPIqP0Hpx73ob+n2P1+rddEYkNkdcirEM7HkGUE&#10;KBNEDHl7Knx7Cr6PJt76Z2yPIsnucyvAqDsAMj72fod8x61+8D9+llDSudcm0yryJJ0xXXv7EtvX&#10;1+Ur+vRQReYU/wBhE2SB83oqNH0fooZifpsa/e9bXJg+N8jtpjSkT9Zu09/+liN/p9vt0X9Or/8A&#10;aZicO55qgEauWA3v99Fc6/gSxI1+o6z9W+n8vf8ADr9HzTPC+R836mQ9DoeiJ9SyDm6Hy4gq2/06&#10;K11FWW/8/wDl1pMFNM+undQyHr+//r1MV66mbI9dOCdO11wB/h0IPQdKw6RD0/oCLX9f39SMv16W&#10;MSzKigszsqqq/vMWPEKv8SSAB9z0XlGaxSTSeeXOlxct5F+QlRGVUcnVZFaEMiptaBWBKbIp9ef/&#10;ABbWIDTvL69ieEnL6aBpZuP8yRy+29fw6+9mPy6HoHr5G/8Ai6ezhOyZVyoV8jutVLe9tPHx8ZUB&#10;P3CvS5APoc219T19dpIEfX19uvFqu5Hu08Ir83EYofYUfz1184/tD7WoYgkPtwG+v9onf9w9Dr6Z&#10;7riKykex6169dfP37R8FC1FG2YsOI+o+o9nX0I19+sRNM+G/9IWCp3BSn0piz+n0LTpWZA/kgn/j&#10;/HrzXvb+pD9Jr/iSx3/9l/l/Hr6A/wBKn4dVF7fZAP3sjHfXpuTiVZk/w1Kvv+XXz93VNkf+VV/5&#10;deyKPHLkExV9/wB//t19u/8AxdPbOf8A8kbNrx/h+1QJ383kfKtVPprigWLFnJCghfr9OvibDT3/&#10;AIdfef8A8XZN17d8SvMr5KZXZkXem0JrnMxI2D8ofkRvWtE+vr4evlWhL990a0vmR6llbLrQFh4V&#10;tbak8TS+daQTkNOR458RpguxU/YbAycqr14Toyt4OJOuM5tkmhmxdlC2aTeJuFFcOXGlPFibeZ/d&#10;QghSmCCynkNHJyM1i3oB2fjWa/LpEqTv5/UX4SllZJXMTkKoZ5+iJUvk4zFTvlN/F+WhTxsOLOCD&#10;rh+UXufRKyvw1ioV7giwyM3LEx23IyFWTYbmmY3BqtudDlOGHEyYE41fYBmvRHw49JuhcKEyWj51&#10;vxW1cp8J7kUoBuwk7Unw/wB2oAVR+WwNN2T9j6SxMfCya0ysaFsqkopXIjYwjbJniSLysKcIMMie&#10;MEZAi5KgAHkxOyZLSi3+Y48kpZy6cRF4KC9GZdlpBMqyoKM7P4QvIqqa7y21z65AV3fvtxXAwknf&#10;JFh2+NnhLfCM44oFLPxAROKIaGhVnmaMORloi9w7FKzotcXFzVw7tyTNK5eFBWbKCVpO6XnkmaOT&#10;OZ0qinjUIWDLdr22aPWFbPHyTjj0qyBHCyR9maKQONOGM7DTIy+Ifu816y3wB8TQJye3SoaP22GP&#10;TLyGO3yDmZuXXwwPz6WLPHHLA6Ky9KvvrCTq4/kGtGHkPSuZXHmik5Dw8xxk/EzMeKXnODtPgZ8p&#10;LGwDI0t8Zpx8mZ77kzxcPJEIsDgpLH/DYsQR4oyNRCAKmcWyrKLWqq+pY6rsEqOrLtuYpnXFn/vG&#10;iFUs3lfy3VCmNBWD7BWDFlRQpCqCNMA1V8MGk8fPZ85s/LTOxRZYqsUx8gY7s8HpOaCgmWNj8u0K&#10;+2AXfW4+vpQLn4d+Hnni4FnmmHlVjj0pj8B5pLTIDJCqaKyK+edW5DyO4b6BTutxVy27rgiMrP25&#10;Bktl1BTQyGeQm7ciHqA3mKKoZT+IPJQwUiH477d3LJ/AthXSc5VwzkN8oPcFKYsa0o3F2XcUWUBK&#10;aIbNZ2YsZGV93BZztGQrXxLlKiJVmOO3+zTcotZUhVgFeTePyBQwNKBmrNus+/rePQGd+FWpG/c7&#10;6u7ZecKSrlUenBPH4aD5TopMSx7jUk9tOQcAMBcZ3dxjgreDxZ2hGJdify6W3SxCkMRS6ISoHseM&#10;BiT8oXwr8EvLHs8zOrZfdbXEBOiRhpMTFnjRlkVyKFmaigMXYMzVZQoG0T4x+FWypJi5Irwx54F0&#10;vNVAhabCtlp5A86CgTkEXRm0pEEMUPWp1KWeOL+hLAPg/spx8sw7bW2RkKuT3POu+p4mFiI9F8q+&#10;Vi+8ilVFJy4fKvz8/m53696n4fMEWRV+FRNFQPXHvPKOuSopVpqo5OnICuxrZ3HkkGlhIt4eUgYF&#10;aWzcqk2YLLFRObrj81maIoCP+AkWB05Z3dZNZDNCjVomJj+JmqsEpSGTRqoEbjosqtTiFNfATVnX&#10;QbMnfJSm+PWXI7ewlekPJS6PdudKrGpamWqMrKyKBAw3N0VQU46ZW2R2WEsvDWsL2vN0xYPnOOQe&#10;iVy2yNLTnyedUSZJZwihPppuqX4z7ylO4JitTHw27dSZh5JtwypCLc+azMT+Hjj2ZpKrT5vajur6&#10;n1ts+ImZIChRvy4hJCeLKTIhQ0nHggeXykAn8x8heQoVUi21FIGZ7J2iGHPOhiON5T82YzRq0kpW&#10;CePwyH5YpJ3yHqtHs1EUl/l0+XcRbG8qpY2LwClvc5SqtQjh57UWaWG17xKrSAePISDz5Rm34Ypa&#10;hbYfF+QbNboWvZWZqA/IDlFlm9BxbmRMaHUGd+IpxmNM3b1xGy8fYlHChls/iCJ86h7JJ+WirNby&#10;OwATrp8ybfILb4n7RiXaKZPlySt+dseVVwqUeOPTxGNY+F5ylsR8s6SVC9fnZ/aAdq7w9JhqlsQm&#10;BOPG8mmmPB3WvjYugalqmegXpWlOftmU8m0F7yVqTknklLKUZDpscp0iVHNlYMfzKaVJfdmYlN7f&#10;JZff+45mVh6qllxy9czH0GpyFHhL6lgxQCbbJOuMuHjEX8uIO1TBed8pTisWmAtE3VZ8z8oHhjEy&#10;Ad2kIs7v80l8gRuLc/kD+Ge31ysiqTH4XE7dL8LBJIcbFnjBBXI8qlltamTkDHUosGkESvMgqoey&#10;7xlqtDkLLL1BHkGRCq2y8oQYhrKFiKTEnYKWLANsD2CBrfDZjmY+YpK+JKkQWjTha1pLJgFNViaC&#10;tA7ZDo1WarL5DpVFhKk0wWHZcFiMi62fJFDKKu/5b8mpGd2TiAyxVUXxyCIoV6bH5pPVF3vBnale&#10;5WRGycK1m7czJTIdqbiH447ESSapGM4uSV5uzqnNAWs+4dkoi2UxZRj5OmritzjjvZCBbKawMpsz&#10;WWaRlRaMwk4XYLgj4WwmS0WsxVktMcGZQyyZGgr08nuZfRKlCrjdGB2BrC8rsFZ2PDychE7jkIVO&#10;SfzWfgBjkMZzSC6XlTMmtHX5OQmj7CF2PUGZ2qWUOF0DRx0oZpSlE9fTGpZST5Uldnp4WDAuB6Y/&#10;R/bu9Qj53zGetsnMr/q0T5zCRxIGRikhLiuPEOLPY2Py2XmG+XTsr4nebwrOQ48Fj87Ec6o8qq/y&#10;bLTJFQrCZ+uy3IgLWmnYLD4B7BiHtuNSUMjHbz5mkyIyQWnCz+W4D1NFSmQ6uJVx5yLMCefCR6re&#10;3YfkCrx3CykqvFn+YWbnUjEohbghAHkXioUfTkdhfGWDWhXwVLZcaTk98gmimaayPCEV5n8PMp5a&#10;cVmCWALkTfleZvYxjzxqCqCl4vWkJlQkRltFBy8dCx58TRBy4nhoa2d6ecgydXrgZX4Xt054vbzH&#10;Vr4g4yrlPWaiTHx8XzchSppXlV4qqKCg4ltB2/4ekuMJ5RraYV/wyNfjx4VSPF5wxpH5nQkM1L0o&#10;B7Y+z0P3j4epmGk8PIMExGwDiSo2VOEmXIouSxnMazcnKdpyVWrJp+Jn3bXyXneamUyEFbxGsTy/&#10;ighayBnomKqv5UTmqIXahdvnPoICdTnhVyCuy+yEsy45xIriOjoQmMkUYz8s1Cskkar5Fi7cIBtx&#10;5vyLTDSQwybzVwL5MYVrxEEHLIpt+TnUyafOjUtYMxKgcvmYdWGB3DHE4tj5TBKoZoFDBlPidchE&#10;bK2jmfNT5FD6EyR7I1i/g/uSzBGTeeS1MmzaW5GQyKCIm7c/GuJNQ1CniWhpVQWrpR1zSuwWxyBk&#10;VEpLO9YxM60FPklbiCxImVkvE1m/JpHZXQPogkdqi9cuU0ognjOZ7HzP454f5okAq4kNNVBzYeUv&#10;X2i8VLUHw78Py7dhW4uq3zsg5VXQCTvwB/D4jOhU1AZg1OPHeijMx6tqdvhHL0zRxLZaeLGkFUZK&#10;qQl82iSX2rXaSLs/MXPkblxHWo1bX4+oKe3wza1my8zKxhOWRXGwsGavkl8JVRrZBoS6oVpyUmjO&#10;9nnsBQEAs8moxyrCNRYotEg6E+GA9CtdCvBPGpCBGmS1gm199WOZ25ZUVazULP8AJU73MF2LKihF&#10;8t7UUO1BwVG9bLcflZ3tUTy3nOjSTitvafNNAXBofpNJuqBcdEBYnZBCtqSk5NAAp3xOBrgyFM8e&#10;dEyXRlREWZs2+DmY4pMrNDXfBq+tsxPds7SYo/4xm5ZTTeBnCa51V5I71yDCjzSl3WaqQyOEA5AH&#10;QFN8c/tALLGkA1YJAZNVSVKCh0xhiARLOGyR6erFEOyCnAN1J+yPseEk3zKYxXKy0tkQbMjhv+Fx&#10;aek8XkxjlY2QrO6s8MlKNMzRzxSSp2UUoPcCx+IrR0Jn5wlWOPF13FnHJR5VbjJmV3V+dWsdqw0d&#10;66h7dKgSaB+LHxml3O1iAzbSSVVsdGFKyVfDjBg5+pb51N7p3UogbnNG8suMxI74MGBVFYso2SGe&#10;htvUtei56OnJSm3VIRjRaHQ4I7NvQdUYSc7feizfMAfqCR5rwATvvcrRESSQjZ01iQW8nhivM1Zh&#10;5FXbJKY/KQrxHHRb0c/xLkLM1crV9yRJN8zBncFne+vxw1OImAcldh2GgWB6z3xv8JGmXhZbZFdO&#10;FeGKnkK0hNGd8fwxZ0OMgHks4kxJA5OEXRte4pJrTXJKxFF8wn4mHH5W+ZI3VAFReZLibD9zQ3xI&#10;04Uk/Utm17T+0Zpunn0vhieCAigNSvHk7VDMnjBu5Y5AKbRQUBPK17N8WLxej2LRqvlagDY8w7NN&#10;EmtXDM23dOSJkJMpE/Jo6HlneHciNDAURwBKRJ0a8mCcjTycvk8tVSEkUldk6X3T/EHxUsLTx+Zg&#10;1Ji1pmqqxJYmacyl3VA29Y6NIb4nYJPXH4Sk8Iu9n0Bi9+SgbjwSVahFZNBivHirBpPJ3YoQA7Gu&#10;nyCOLeyt1l95VW9sq034YSIXQdiyh2mBjvYh1egmWoGWe/m36+fwjuPJRk+S0UDlmDMiqaOztLx5&#10;AH5a642mCOQb6Lqz7d+0BUtj0WgAorgoeZh4348AkNpMs058FY1o3zsvMglTh6D7F3n0O+PFGkuT&#10;Q1EENBJlKqKEzlMCJ0EJLrNT6bnR2LaTqXE+LmRvGbBcnKO3f92cY+wk5qB8j+JaOaMS8ogifE2L&#10;deHR+Lqiy0pyajP7THNMbHg2nRHusjHEtVJvk14MaBG4ULAqga5j8bY8ZpWGOql6mPlpForUGfkZ&#10;Vrj+NHduMsf8QzVoQ9E+UMSeb05G1JHv2F8cP/4bJ4lQ+FPlQEIObUo2yxCgeS1PYUtOKqaUJFvh&#10;/GjgqjKjsAxyGHNQgGv3V4sWKsVQjf77BQWIbXinaO71kLvznR3kGYzXGLpUMfkmwWTDiwZ2V6WJ&#10;EE9fYlL8SwhMZVz4/kCTgWcbqihSxNzxqyGmlG2AyLFixKDXTT6jV0uJMbYnuM/jKHyh24Ft8d6P&#10;IKdFhxJ+UN8u/py+X6+urnFy0cEoytokHRHoj0d/pr7g/TrxFO8eIQYhos40zk8aEaIWcaMeEfXJ&#10;Fp/4URd1CvQODsH4jZ5Ck0RxOhROR1jT2fluz/Or/QuCeSzQciGq6sPpafik186s5vST4PWO+9/n&#10;h4uXm2PGWHjZGVRt/SePF6ud+gNKh9/brwv/AEHcnMyY5Ns6N8fKwsXtnZqxuIlvxM4HuOblq0S4&#10;K5z9yhQjl/4abVTyA1md3taY2VG/LLxaI0cg5KsY3Dr+bCWOS+ocN+Q05FlYLpi+1m/Zb3DG7ZA4&#10;2JhpjJkZD1liSLsQ9OPKjlifGqqqqJKOM/lQHYCj6Ol4rpPEk0c3ou7RhPiSqZt3m3jtPvnxliYS&#10;lTpv9XfDGO3cLoxG+Xh7h2zJUgaA82j9G39AZjlmJP1J315r8HfA6wv2+zXk2P2rF7qHcrwFu691&#10;yYtfIRidLwl+Jm4G255GuX7yt6JPKm5AVwzMCQo2GIH1IU6Py/f166+nDqtHUxGSOSg1djHXqMjq&#10;dx1EyHr02nwCMjpD0/phPVIN6aenHqM9AcR0xulJ6aT0Kjumk9O6aehoQnpCelPTSetUBOubpCek&#10;6oO67pB0p6ATfSjpB03oB/SEdKOm66AUjpOu5dd0Njuu67pAehoXruu6UDoBNdKvSgdcB0BxHXAd&#10;drpw6yBpHSqvSgdd1AcR0mundIegO67l13SAdAfmfBVXY98LFdFDxmmlVQFHojyEFiffs9HYNaD8&#10;tNBmB0CV9oPQ/Qltfx31RdsxnKFX0WJJ8gnoHZ9Bfr7UH1orrq1xYUP5RPubI6uE/MYa38p5EAb2&#10;PSnr8bIFhg03I8jypPmjJwBDFf3yARorx/mT699T4UkT99zwqq1RixC7YHagIPQUj0pBA/x6Gyc1&#10;tEr5WqrKCNLtfYB+nHj6Pv8AUH+PU8MRHlQsrMlSSV26yUAaCpx0JjY2eB0Ts/c9YZtMusHtWiKF&#10;WAUaTmBoVO9hdEFy43/Z4qB9B1ZhSbxCzkRovTSap4wD/wDNG469a0q7A3rqmiLVJaybXQ4T5BtN&#10;8yu4bivD5dcSNbB6kv20KomwdSrJQ0kAfSMCqksvIroBSAfm9/qR1yZsO+Oe8NIrzRUix8RZUHkm&#10;W1wbSj0Pqp0C2yD66tc7ICza/G/sqnyIdeNj75ENtlQ+ypJA+uhr1VU71WqGbteMywV2RUDMh1p0&#10;IBZWO+KjkD6H69T5GXVlQU5LYSm7zLl1mzD6cNfP49cfZBYgk+26yAuzqICjZKwKB6NxYcWkQV2d&#10;r7+Qg+xsEetdWHasbGlNPAQw8alBIIFfyAudlAB72SfQ6qOzZ4QAQXW1mBIIeHsDkQG5vNVGyd+l&#10;1r7dWXaMacZ0IIUh3HzOKcRzZtAFV3xVgqjWuKj79ZaB3fMeQef5SA80Og4Hotqo9KCPTfTZHr7a&#10;6Gw+4rjsCefIvy5s48YCHTgIQV8hJ+u96+nR2bEcRR6uinn9hxYOCw0ujr+77fp9eg+29wEqDncx&#10;CM7FpMASQUPDemKhx9dADQHvYHUSwC5/ah26WdDDoJcufz0BNZaSTB0aNJFHnUbLLtuJAHIEDrLP&#10;QZ67lRXwchTLI/M45CkBeLK3zBlf5uZTiQdEHe+tl8QXGTgVJDruhV7JTneJI2jK7jidFF/LKFeJ&#10;I99YfuEoFsdICqJKES+SII08twPH4n8RRks5XlRlQfvLonWh0gsEF72sjkL23kTHKxWSZm7ij+Cj&#10;PVY6PkQT5DlUe/mABGvRXbM+dlC7DSgWxLJ5mq35ZaZBahLG3EbLE8i3vfsdHdx+I3ioEpawvzLX&#10;ppUbGXhwDtT6rQ8vl0G3r2NbPVZM/wCzvjm+Sa4iCyALB7ZCu4YCpKKil0YM1VBYqAV2SN6SswyD&#10;AakjCG5GFjfFAmK8glvSJNWZ2VEm/Kl2cOH17PLXR3bkxlE+NVtipJcRJeVmPLHo/kdrMXatWLhe&#10;Tk/ufXfIkfLC0a8EreeLk4pv+LmnrHqzkIEYgp5AiswRgQqtM6+nRy9q8N4RYpGPH9wY8gmVxkn+&#10;4KKhJgOLWZuZYsBy2COtY+5EOx1yZsk6Xxq/hpUrkF0KCUctimCJCnk+qeWZpyDelYbDeu+Ksd3i&#10;83k2RptPKd6Y+RUMq0McXJQqZ+evjWpXxnihJb5epuM7NCBpziLITC23hdTJkklEd9T8FWW6n37m&#10;PtsdVx/2qFp5KRa0ONEVy6x8yKVldGZVt4H9qKVDo6/OJtsEy8pmrNLmW8bIh5tZZtVE5KxZ5AHi&#10;eWwaLviB6JYfXqn7J2zx4YxURC48pnKambh7K7aIpV1FGPEkeXjv7qNalA3JaIs1ypOiJ+YRHHDU&#10;V8qXGYQvvX9peb8F9r9RBm4EjkVlj1t4rhs7KsKmtIZBrvxolGJxUt7Xio8aheCcRoCJKqJYT29M&#10;dJnLW8rN8oyrTXhCxk5xjVjyY7fiFDK3sqOOx0deyT8lGTnMK70ZwFvDiR4oIEmHMWH5jGjtpnPH&#10;gqa6BSTX8/gZBlYqyuqoEOOjiLMhyI6KeKa6yU9qA6Id61vr2IM7TyTj7rECrhiXnRwCZuhQNap2&#10;U0Qp2PR9dKKS1r+UtQXrZUJQC1IIj03K6JRdI6Krc1aikFtetgaMGJ42bGk2U0oYvA3NAaVV50HA&#10;U0vkykA5+l4g8PZO+q/t3ZppjHEyomeM4tCmL5XPji3FlC2nXzcgic2KU5B2cBj9S74V8zo1aGZt&#10;a4vRpObY0JgIoGI7TQiboPKFdRvkW0dncdLgyyDsV5lfWqikYNDErLxUhjFBItlrxXdrMKO6Mits&#10;EFdqT1FftTQXJbkK0e/no8ZNKtsUFUhKagsOWNIJLcwgCzLnTEs1tj9yT8VSTGnlSIXHNCSzzowZ&#10;7nR8TJRhxUhRTijA70AAsft/4jJZDViuLMwSKuhbGyWYrXjv8yIqqqHB0CvEj676L9CDe94scOrV&#10;mmNMW4Jr8Q0BlZdGWU6KeXFaOgbk50zMFIAIBJnxFWMkjjY3GNQxTAZ6gKjylx8QejMz8ppRVevl&#10;4jZ4sdDqIdxWt0eFUjILXG1KihsjKSrrkSohX3+FeTqjRf5vzNnXvonIwjNwyzDtec2SFfGKFVMp&#10;NlSZjyVJoTZp7JpWxO10oF7oB/cczgkl+U8rTDGk94vBCpaViFYMCwCzlUHyFuP3OoO7J5Z1i58x&#10;ORdw7vUutfxDU5PwabnxvsLIMiAIsyOC66BRSmO54zreL2tNSrUXkmQ5xjxbkzXSPj4BduKjkpXi&#10;OicELyJgB6zcp8pms5f8USLOiBi3Di4oHVW0rBuJH0GXQEw+7pWonw8Y4GisoZkeRybKtPJxWYrU&#10;S50kvpPIAN7DFvYcdWvWU/BJceSQONJgGAnv8PRJo5WWPTHKNJFRTxfk2+ShZsXCk7oi+SeLgSRc&#10;TdMmacBHf5jVLLmYyRKAVbyfN5D+8pIb8OZHlD0UV41U28VaGuhV2cmNuTFYUVlMEmwnOXFUCAcQ&#10;dAh7DMGtxAzSIe62ivryZTUFLZETxHlDGn59QzgvqY4cG5PpKZysvgdZEp482B8is4LDI1bjTxty&#10;m6vEiIdPMd75LopORNFeSKFD0FA3JeDHl+TfQoeSLOuUhHAUYqvLhyIPwsoD2ovNEpY0jM0a6LOr&#10;eSlo1NG2t2JdZnj4UCzC8UXd9QGfg1ra6mdRCQiAT5Vc3r+cWkyBfyQgmjNOoIdGVgQvUaqv4xHK&#10;R5Ulfy3SbfnstUtQ2cllmsXsVVQqcy7bL8flbPNvN90V0FqPsJxaMnVgZV4SmhL5MT+fWwcrUCYc&#10;osh1OfhzzGyI9JoyU/FzBpSdAuvzHIoXx3mqCaeOk12xd1q2tARd0yKzRMi06qIwchol2kqtYoA8&#10;v3GYxkrtQj8tXYKVGyZO5wQQNp+Lg/kpCQ0YlqAGCsX5I05vqybYD0pJP06Mz/JRByd3VuJaY8ay&#10;Kgoz+XkQrwVC3NTrkikfc7XKsrymu08DzYcXgvCpr7SjSbkqSYlGE3BQa1xYAg5vABcmahkhsIcj&#10;kvsEJoFVov1J5udFOWvmPIAhT07tjVVoPhS4Y040hOdvMrkiioBxqS7KvjcPSoZ/q3If2pDmk+JC&#10;5c8xNmIHzlVKNZnVVCKDssUCHZQLrfpmDBfLNZhZMmPwTiHL48Ks0BMFg3FnXH5aDF15BgVJ2SYC&#10;sHNbY+Y2L2yXrX1xC1sTLGROfJSiOh5L++sxv2fcOF3X1VqMFo0zzQ8GaTyrWdFPGbULkpsqvytS&#10;XH5hsmrV5K+1Vmj8640hQKzWB4eFj7oDiLBEQOd6d+ROtg7Lxac58T87Xmh4sgKI9RSjeLiN+Spc&#10;WqTvgqhdbHRgTO7ajgQsi6pJ1POUWPyqpyRQS4z8xLsX4hQG2xJ5Dcwy9m9WGkiXC6ptmaIhSnKf&#10;FfmmW4hldl2XH1GxHbuM6KH3YJWF0aiuylIsJtVin0WrBAELqSpZvRO+q3Fy+IfmOIlOvkdpnVhQ&#10;zrMIzFi6MlPAoY/M3Mt9Du0AvM7gAn5qoxofM7zpxl+Ha/NaIOa0ATHWI2pJDEk+jrrszEpaTvMV&#10;Bav+zlbMrvzPyvtOSVVfIXlyATaKdgdD+dZzmq/LaSAPXjNaRxqtViJIRSfiBQRMlAHBfr8gHUr6&#10;rHFBImx14GoxCTLydor+XxPzRYKF/dShVQB416IBWZcrSBTyCs30i8mDacPIkAHiQDt9vyG12OOu&#10;m17eY7V2DtujHWm0Xo1dsTstyZyfrob0NBR1F2nKVasjI/8AseN8rA+W4RxrjyI3/uZhlU6LDi/3&#10;2W4UgVDkAO8pBirsV4TL8VXRGhtm5egWOwd66zIFJ8SxH4rBLH8vWSSByDcQcf6+/Q5Aj19VBJ+o&#10;3fCJqjklygEyqAD/AHbAmbKq/Rh7J5ez63649U/xTGYthMCdBckDnrg4YSABA1sEtv0dniBv2erh&#10;tpLipZZchqqlQzFUH1PH6kEIG/RAPt1QQdsxC4yWZmnJXabKQDJuUBXKrvQLKvkEOAZgDHW/kAUG&#10;mSZjblicij0owAK48QGZJ798OExogfVmJ/XcovOVKTUlF2tzsLwkfpWUh648tfiGZvYezt7D6Fb+&#10;7JPoqkGajftEQujH6/eaD8xx85bZ9t1UgT+VfHE/RFSazLAlyE4rWlRriQs2lwBHs1oSCSeqjNZW&#10;JRAzAHnVva/iVKhAaBT6HsJxHzES+gA93tcjYnpgCAzFDx4tcRYqjgghlmxD7YfLwTR+nVAhLfmt&#10;8raVBph7iFDNb1pgis7ceXI/7wqByJbrFEYPkoUkwOiPyixXam2SOCsV2x4IoWcEkCNFKb9sSwmL&#10;haJ2z+STU23o+NSaWpsnWy02WWl3x5A6Gt9TZL+MTYs7Afm7YFSTQ7n5AVPHgFbSkb5cd6JO4MpG&#10;BE18h5tVHJ2WLvxc8tjbbVda+w4/bQHQhXrHTDk3iXXJQqtqXHgHLl2YeRlaYBIDEI5+w6FnA/V2&#10;Pzu5TZJGuKsWP00z6B9+uKjo/JTjyDBmYkrQgchzVl4ovorrbcHY7P5YH69RZFNqW9t7+o2oDqwm&#10;TvWhPalmI/eO/sOtGip7g7MvED0eHofLsjfIgeuPAr9/ZJPVdkWAU/2yyhgNej5GRlG/WkCj0p+r&#10;Lv7kdXOZigu6qFJTbOdne15BBv2NseR4fKNcjr2eqUP+6xC60tOI3sAjaKf10HAKj0Pf8z0XBiRF&#10;kS9b5H0WIHr0zejvfv6htA+l0uvoNThPozeuTnko+b8vQZVYb9EEkD2D719FA6gSY23L2zuP0I9K&#10;AvH7ABgT7+jlz/a6nao0aHZ2q8ff1IUBnIHv5SDx/UFetGTwX/SBwSM6V9esjGT6/UNBmm2/1+Uz&#10;0f5/p785p/d9P/hPXt37fe0c8aFx7/Dui+/rxsTPX8Nssyf4qT/a68Tt9uvv6E1LTR4pqmdPoyR6&#10;BB6mm/XVmAtm6Y36/wA9dOkOpRH6fwP/AG11EDLodEg/Ynf89/X+/qcHp3dMfVT/AOYBgB9vt/zB&#10;6aB/X9f1/PruZO11yp0qr/X9b6k1/X+PQgi9P6aP6/r+j07oCCp9j2Qd7BGwQQQQQR9CD730uRZm&#10;LM7O7N7ZnYszH9SxJJ/mSeuc/wBf4dNKb/r+XQqP1A/0Ecf/AP1jC/Vr55//AJuo2f4njr+7r6Qx&#10;tBfY/kPr14P/AKDnZHX4X7SfamwzaaZNHi3ccsI3v2VdArKfoVYEbBB6+icT4dB/fq39yga/x314&#10;Z8s+hDhFF3LiB8xPr2QD188ftI76k9gDiWdn2TvY+g+v0H8v+/X0/wBx+GsX/wAR6uSPoX0P5fKB&#10;9v49eY/EvasGVS8sBK0AHFqIa6Gz9DUtr+S6HrrCdFaPgX9u8a3w3ss3aELxZrBG8aPRvDosF4bJ&#10;oFGm+4/XrwTOn6BB+iKD/dvX+XX6G/6U6Z2T2DP5RE8achY8tIu4VSg4qSAzgr6A/wAD9Ovz6yV1&#10;Mn9SB/8AY/T/ANv49eqDdHlmslf2z23+J/wHX3//AKBnZz/8jndqDgPL3fxuxYhyuN2qT/Y60Dk+&#10;gQfbH6fXr4C7auiSP0P9f1+nX6K/6IPZVn8HLan7uR3XuViNfUyksVcke9r4QoPrQRACNL14PEXW&#10;g/qv7l0V5jQYuYdPx8qid8ehJBeglLtpnLG4Dk7nlblRiW5U0FUFiSTWNp/mbnrGrj46zWXCJq2M&#10;a0OQAy/PJwLIrFij5FCVbyKFZKDFCRQmJchkLEtTn2/GuAz8jWuqMTxd24hlGgEB6q/jO9YRW2Fj&#10;zybLk8Djc1UZMW/B+THQOUSekymeZm0R5m2Qxqxb81FW0vc95J8UdqyrRxFxqzk3HDalT4CLQGQm&#10;VmA7RwPDvkeOvRc73ol3xZgrmYcZ9tyBBLVyONJ7E1xVKNViq8hVVx5+I72istNjmw5Nh2HGx5w7&#10;euOWlHFxsZOVDRgt53e2LzQzakkdnjRw/wCYkYk+5lin/wAjcJrhY2IBjY+ItJxxS7siil6VZHq7&#10;mrJrIll05W4BTxXS/L1vHHu/2wW/cvhiF8r8dRSlMTPd4VZUDtFML8PdCxTyLB3WdPldCzhQxYsU&#10;67tXcaNjvhNGc5vlLJPHNaONH8UBe7ogDzRyiT+bwlA/ymhAruy9845LYlwXzRA5YnKg2SpEr5F5&#10;jj8rsitBQpVVm+inzcm/BXwn+HbKk5yFSt/Pjtl2LSnV5arDD17pkLj0OVYX4q7cUl5RC/C+assB&#10;N4CU8lpiT5JhN4tsivlQuj1V9eQzV6oJkMAwLaVeW+srn/FHPtWV3ftGKLWy6lfBFY4+8yaUhmvm&#10;sEFbtjKwTHnRm5eejhQjtQa/Ew5PTnk4LU8MYDBp+KyIyiyCdU86xdIZSvPi9Z5KvJTNOOmVj1RS&#10;+Lp2LYUfw70w6wrbwT0rtmdwyzcKUQLUv/sieZQp4Qt7YMeBNJcXxfp9Aa/vfb08hhtVZZ4qlVrS&#10;RRcdebPyQqVQi9kmBtRWfLjyI68+l8MHJo18xcPGwfJh/wCqTjsEyVvIZOKmLEuKUI8M5WyK8RqE&#10;ZHVGbjLar2AO9qMkz/ZZBVvJX80UnyVvRCTZKHkSqL6Ub115zjYEMmuUb8fHLMfJ7Fnxymkqfi5Y&#10;rWwnlPgXXIMaXaTM/Lg6lV2eV0lV2D04wD1NUyONQcqwaFPFXkzCE/DQLzx3JFC9ZlHm3AfUjVRg&#10;ZEnXHxHekaRkT4qZT31BEES1Wp7aj8+dSwL0bmWY+tk580ZtPDiqz4u0+LKuGHGRQuWJVK/iDQso&#10;V2E1nsoKcXw+Qn45od0wZNeq2fFRphBj/hMw4sp0vSuwGk4awCqzcMijhKBR1iEXLD4/yC0wO0Y2&#10;bW3eFtlPHEyMnt+djqKxjZ4zW5jjtAhVDm8q8xNqqtCqMDy1pMSE51m6KEnghIylLkJqWDTMJxJd&#10;ZTxcbiVC6ZEdmL8mfiZ3TMyMGfhOMuOB+KrRUSVZ/iBfa3B4DnqCLKPJQF8jM+9yAyXbMq656BPx&#10;GRFsepOZZkEF8hx5CvFtJGTeoyCKWsxBHMTcivdLHZFqskfxrm4EqdsW1E9u2PLLdVczJzPLqdnV&#10;6K9ZtOJQVHMPJmT8uRXQ4eBe2ZmjYnh9vimTlC1uNt9w5rFYyCfPOf4Ois9CdGrHb/afuefRcF3W&#10;eLfMwhzxY1byB6tQY8bcTvh/tC04KAtLMswXAbrNfCaWniqcvgpYY65SS3FnrNsqNsrJfkS+6JZZ&#10;K1Qnks54luJCLuP0wQK+L+50u02jm4iUm+MwS80SdZfnTK+voeUp30JqAFRtH0eiY9oxT3B3EpyD&#10;Yv5ZxfR8GOv+01u290VqXlNXpwb5cn94Hi9jj3KBpOulFHY10zmc12UXYZ+T0w11sASCT0xqWZTS&#10;4fc6zvmHxtCNoQlIlVelqC7NimsDNQzl3zqqpAmqLyI/dKyN8ICW+I5nzx3Zs8u+TwZAd42M2NJK&#10;VKBkRd28s5Hj6DsRtQEJ+GcBsfHx8jMpWjUKPOI8QbcEV8NKlZyVnNMq9yD56Fj+bRhIcZcLtCdu&#10;7a1Mqxy3pPwYiqsoWaPqhR6xkKWeroxpVzRuLklgCvF/cu5oAFp42oTTJois70XywMcWHH0wNPwx&#10;Yoy7I9He2D633iKAb2L4lyMCeSE7i3k7nzo8CceuMtcf8leS1lSrZDvZWaknmlPw3jKOqgKR8P8A&#10;wFl5XmviXN1wps13LCXiGSHqJioROeQ9VmzTmqCaBVVkJHPI/En7PJ5RX80wjg/mWrOZjezxabUK&#10;zmJU4onj2+/3pqhmys3Ne2ftAxcy5yo4sEmKpLaRNHXI5vkDzPV/mtPGnOgnNkRTdPlYMQbFKrf3&#10;/wAA0Xwd3m+K5RvxTxyK4klw1pM4+Tm40gRmVWkfJN1ZY8Gx8iYq3Hy8/AhVO1fAvccmeX3M4c2h&#10;jZZxDTyKKVcCnkss5lYpOH4loeZlem1oAAPzGAbNdPO27CzNCSG1qTc0ZqOZrcqbYyMG0Xi8yRMK&#10;oOl1W/CfZ8ntmHauc4tOlPJRY5LVw8hKtGSzslnWDZAJrRVsasQWb1xG7Gnz9gSd97C2TkXyahI5&#10;ccJZreTskAL0EKvVvkWg8Mw6q9DxCnjolidJkfB2dl4Bz44q5mNjWxlKszHiFUoXnxZKVKlpedRU&#10;IJFgfIQV6ofh+iM2yzGdQ3nQBfHKOMswiqoBUujfLvgCPL/wjXWl7X3PIktZ4ziGGHhW7eUynORn&#10;TgazDhLGrlWPkmSfFT2BwHXPd/7Ay/xW9ozyUs8VcRP4ijoJwmlqy2kWdG8uQRM7G6aAPvSgNVdo&#10;+NMrNpmPDDE6VfGj/rLKkqWyRL8QqKFONKUJiasqeFS/jszflvbyH0nsfwPD8Hk90yO6gtKnGGK9&#10;Jt+Kd0EjVipZyauomqjahZHegxHWRxfiRrv6rTxwN6rrfqy8EQaIT6gMEV+QBq3pvlK9LcYcc5BX&#10;/EPYJYmPN2DFxYVvzZ281ERk47DMVlMZOVxCMnAAKCdjpO595hjQZri8sVIeEF2ReC2YNSuKhRWj&#10;CIVWoA+iigFjzKvU/tQ+KvGcbFol3hncg9gnkyojSg0k8wE21TsREwQpPsDiBs37IcXHx8NklbG4&#10;Dy5eVjzF3nyJ8TFXlV6BEmaVZnqWdCz71rOEk36gyP7IfhkY+PKdH/Fz5sZVRqE+I6ayHRb5TR0Y&#10;r8o9+218vV1m/C8Ldy/GWiuYkJfhMLCyTI42N+49clBPiyVl+79HbnXQOxzW27d8TLVZhcXwwxYG&#10;EcdGEYvQnjwlOdfIwQOAKEMFHMkggapvjXv6SquMk38gkJYyT5UREDfNYhPzXfdLuqsum/fJ+QHr&#10;Cb3vaAlO1pXi+0mEWwWM1qxREmGBBuK/vOui8/ESH0PuTkcT4dx75ePkZ2MjZMavwvOnhaTMptFe&#10;KkvWpVFX5iOQ5kuePW50YKCOOk87uQrI1N47FMcGSlhsOHdgvy69kkDrG9iwcPeP3jHZYG34iTY2&#10;Rk7k12pONTVWuwRZLGgBeSuQxHzegNw7sGw7r8A91xjCl8WlMS5ZsbJRksKX4KQlaLdjItOdSHIO&#10;90QEMVUgd57ZS0dFzipwqMqolKqvAMrVniSvN+VXTSeSU1KkM3l9ENYQ7/RkKJnUaVQyJjr7icjI&#10;DBqSRfXyAEDxiYKqAzn7Q4jrEcYvOtJp4Z3qyOkCAFof3SJu+mG+ZLePSrob6kqvAMF8C90w8xSm&#10;EK4EIUd5g5VGyLUk8OWRk3Y0oZJMsiTVhFSyALoKB6Hk0pkTvmGvkEpeEsMb81/LRSoercpKNFdK&#10;oUkD1o++gu3fCuVWdYwhGt2GOol5RMeKVByvVzVUJYNairWYNaMo9BBqm7L2XuNM20aY74uPLKac&#10;svfjx3ZJCp5jyobsWbhMRhSS8KboGnw66y82QaHH7ZJ60LDwaWd3pwUu4kSIwQqTOILM5XmyHkRs&#10;fTWN+KO9Nm5eRLHms3Wbax7TTIj5eQCZBIZAXQCpTmKIGPIzfiCNOnaIlmeY8sZZJjVTbiHQbNbU&#10;P7xUEBOSzZtniCNE9Yj4mfOw8pcfC7f/ALHl5E8jKzOVEibOUQOsC4DgS1EKQQo0W5k66mmk27Bv&#10;O8djjQwTuazeMIgismdHLUKDjyULxxyFqrxmSbJ8ugD1DmzfJ5r54J26escTRFWhX5GVG9IURJjQ&#10;mKAKKEke+jz2xI/iGa07FaNksj/mbbis/HJbO6L8k3n8g2FLovDm+2y70WRJ0EcbzF0NQ+os7bYq&#10;qEGrRH1YhlBZUAY79ee3wAP4ezDS9qLDIXHZJxi8ptJQhUiQmWCEDIE21SXJeCnTfPvrz1Ph7Gus&#10;WviYz5GPalaP+GhXIGPOrBJZVKze0mDaIE6A6JYH2dbPst6VJjgIJLFioV50D1KTAOUvlnWeOpLG&#10;MaGi1mocc1BcE++NkDIaSzUrGfjpp61q8SRzo12dyV5f8KK7fL8+t69OYPHcFN8Qdm83HTXctRUT&#10;DnxKCFCgd6qNuA20RURWYKSdkdO700pGyY44tjsrXJJ5FOU0KGlfLkfmN4piU3gHHL6qgXq97fil&#10;c+nii5D6pXIRwdcFKoqqGUiKKzsyuzF2QbX0Osd8TfHr4mTKM3mtcijWvRuFvEzIwgs5FeMxIe1c&#10;TYBvfLkdnEd0nSAzO76cPH/F5PKcnrucJgonIrxBqj+S9qaQLotxLP8AT0B0/wDZ93WmfP8AGuzU&#10;4ZqzUkMBI+704D5yg28uXEL8o+w+pnwh8NZtC9e45F3EsevHdEj4UbifxYrFINNqqrTWfAkKxB5B&#10;+pWTFjjzXGjPHSuQspSnrHxy7BKVoVksokIOKkqpXycieRUg7ltqu/qC2GVVkeUrBY+V+fiVGtco&#10;BsvYt5zoKQGpeaAORxJc7K+FviyUknVTVl34oIau3kqXcgCIHDSt5ruVseDCZ+TRPVLndzUaoMYN&#10;IVCT5JN4BAQHqFA22nC8W8H2J3sgitz+44ytW/O7iIMphlo7UFAA5/NShkrqvj1NVJR3VdceuSii&#10;2ehdv/aGhyaF1TmCVYI1YrFJorOg4FxS1S8Zq9bFuJoRrmCNNkfEbZNcezbDGnKcJ8ZegxCUeshk&#10;GYvcbYvtvHDQC++PlryyBOVjw5MWLmvk4T4lX5mVwEZjRkov5RAElUA6HVb8AfEq5b5j4q2yrz1O&#10;R5s/EUBkKiHywSrc6P5fCeK/y6w9HuiqR9CU+OA7pIsdKnrk65QXiSxyLc+dikdNVTZ1Fb0iCvII&#10;ep5/EaCdVFybPpTNmHnWa6GmRfc1XmPkI/MyKA6YJ78Ozu8mJY5ISzQoFjHitfepuxIYq78dSlL5&#10;Ncmc6I3q7/8Ak9ETxqrXSgOTad0Rh5kqol5JXEpzCXfyj5HZxFQEb0Bxej6G1Oj3Zu4EtLYLtH8v&#10;HxZKnikZgIH5DkQk2bxJ8687lmO/GNWKdyrMruvJieOVeTH8majyeBGby8flCglSCF5EcGcHr507&#10;Z+0LyXQvlPBD5BMTJkulUqAmKipCtnVnHtG+axI48N9a/tfxLkNGQp47tfKKqlJqQFRioJ8QRFLX&#10;CrzXHdjKBVeChuub0ZLgu494we+WCyYcUD7InQqh4bG61J5U382+IAIJRTssSD5fGY9M4CoW8cgN&#10;F8l/p+QiuSV5fLyPo+9b1vrwvI77Z5MQ03qaGKeVjUsPSyaGJVVA8YZ6fNIqXqpAYhdbTD7i8Vl4&#10;zBXkDMUqzpVGKMPkVHKcacSq6RfHJKkaLlhuOv1GllSwVxiz1lsrjoOpV9cygIZlX7b0QNt9AB7O&#10;jrej0yGdN/3KKw979/p61v6ej6OidHQP6deTvlq5p4qU/DroZOQrqhry0zzXQ0j1UEu3IeHHX2QW&#10;GrbtvxCxnOpx0ZXbx4yVJSKS9cHC7dtKvKzVI+Saqo8bU319HT8W1YpKas5vRR6QU/T/AB+3UTr1&#10;j8DvJWjqXqAhCvdlbxrtWoVjj8/GizkpoxojBVK78jsNHQ+O5g7cgoxVMdePHIu7Kz7M96lNZDyM&#10;zelX22ta6+pp+LacnUk0Yek0X3SdRwz0Z1kPdCqsQN8UD74bc6/fAJUEBiAW1pSRPJeQJQq6gleS&#10;nkNr6I2PR199dfU0+p058SX+Tm4tEZ6Tp5XpmuvWiDekPTumt1QNPSa6cOkPQCdd13XdAd03fT+k&#10;49C0N307rtdIR1opw67fXa67j1kh2+l6UL1w6HRHDpelA6UDoBOl10uuu6A7XXa67russHddrrtd&#10;KR1AJ12ul6ToDtdd04DriOgPzFxMwl2X2xX5FBAHt/ewg4pxGgN9W3ErUAOqM44u2zyQD2QhLMmt&#10;a+i739+qqXor7+dPoF48VDb4hyR9vrr0PfRjIJAulH5EgvplIO9AlAQSv0/s9fjGCfsuVvkYtwFW&#10;18w9PTfEsT63y9fvD6+/v1bdgk23/McTLlZgMEhNQuv+JeXOmyPlIPr69VSZu23LT6+YuwLHe964&#10;7U7Ov3jvX16PXJ56m9ESldmYIGiZneh7CnXoevfrfWCrkixcZ2RloPC03UiknBZkU75jkOJOvZ9e&#10;z9jvq87nugdgBOiIQUFOTtyHOSsB6B9jX3+v19dAIwyFVlB8dZguCpAI479je1O9a/h0RSzZCeeZ&#10;1YgBhwPNWX5V+UaP0+Yex69n69c2dSxbMFJ4TrPQ5rSxVX9mG2LOp/dXzIP5j1ojq8jkKZtUTUBh&#10;yLF38pOvl/NJHjTR3vYHv19usx3OQNHMgCWVUdPfBvu7MCRrYJ2N9Sr2abkRn46weQ8kzoSATXFN&#10;EMCg1xPr6ADrLVgvFbhGahn80przfe6ttSWQH2rcm+Uezve/fUaZ5UliFBoysQ3IuoZeOuHrjb67&#10;HXdtzm5KEklZ3elOaHiZa+XiRyGwCOK6H0/x6nwO2TnW+QJckajlV8rHi2vndzy2P1AU6X6a6yBv&#10;cu3qy6WhX6bR6Ov1A2y/MEHo+jxGt9QDFeU2o3jsAxNELchobXkVJJcH9B9SerDuYVk4kKCNKPGD&#10;RtaHs822CP1P92uo8XtO+IQb2qFea+jQp6dlmw0GYNr364gn2eqngGx7hi/ie3ZaV9RfibLEeIk0&#10;IRgGQhl0G+oYMNEbHXnubjqlvHju8aYhhNoMNY5xyPIfAoKl8jgVXZ5BFKn+ex7RkxfAyTxowTGs&#10;7ceW9yDVPJUYbban5tH7AdYnG7kaMmTWq1QTUT2r+XFdtedZ1LujIyhEA4BlKsNgNxDTvJlsJ7xW&#10;xRqyB4t5ucGZjTIV1LIs1G9kU48ieKrMN+nUmDjSx6B+AlbI4LkuPbtpVlujuST40VFVhriAvHQA&#10;6rcTuCpmSq8ZUYAVw8kijcI1oS+PRfIJUptFZi02KKVUEguGF7ThzC53tzK9Miv4nkQzUyGPJcVl&#10;0ElEsQs1VEXihC6A67Lg5kvwnivjKkCzxFzTWIxjkTwUgJzULkJy5K3IMDVyzMza0Nhb2WHzpKXH&#10;IpSqjKx3mpG1k0+WO9eJEksXmfGpmW4sdEI2qg/D78cRGFGxEmrNkGiacSCiWJZTwpyryNXrOZO1&#10;0WU63c0ct5Jr5BFkeigKVnQ1hyM8Zx7LxV/HskqKKdBtdHzYK34VzqNjuptKlle8TkonyCvteWtt&#10;ynE7AGzyAHv2NWOP2+C24mUtZGJFGzNFaZxxkWT/AIhkn64hUWXOrO2qBQoXbAfC2QjIHXJpSOPO&#10;OK+K7sLRqqc9ZDHVvN43RSjH1pjr5j0TaxTIk6pKiZReSOyshhSUWYQVTbxtoB2NjNTooNOQOM9Q&#10;T4OMuO9Ehw3nNXLa2PhxWivQl2yLTXi1Zz2snoxFG5Kzkt76k7yrNOSIE8jnlbKnpoS8PAmTzZge&#10;OQ7fLtm4hT6376g7l2ZQvsMRQvihpqfxMp5ehRPMoWi45dEeoBChVVh7UEMx+1kBMKoFQXWVKQ5J&#10;JGgPJPIYChYY/JE1GjstNqjcgzbt3zyCyycalOeM9KTTUm86xmUypT5UtiPOistUdE8Tqyv8r8QN&#10;+gJXITKUyoBJ/FjZ0cWyzVZfmM0EqpmzSeLIWHiCVUzADJ9RzZopDKx1rQHE4xXLZeSsQEYunJVR&#10;g8tBnmwRXBAOwQG42J/tFq7KHHUKS44eehH4gXFPSvjiVPHwUEl1bZ2fU4BNHvCu/wCJUKuK6xrD&#10;K/fjSxcq9VDf2FbZnP3sAa+vuHIX8GmVkTLAtkHzJtqT4PUubSbSuGyPJ5KBmanN/GCQiaJpN64k&#10;RWBJRktHAScERlZSFx2ncrJHVnW0+LKQ4X2Pp1Did0aQmciyl2YTetFEuRZfIPyyeAonH0B/aX6+&#10;z1juUnzSzLlqb3TzsvmBqaJj0CJG7SV+SyVVUt4tsobbEEk9P7W1SbNaHzfK0qAhlyI8U8TgDbvx&#10;kVVmohcnkx47AFR+CMsTxtjxOqGTC35a5fJ/nyMllkqUyc52fIrNUCK1TPkwQMT5zxqOyj5fwNzi&#10;kS4clh8vlxQFOojZRzob0iA+l11pg7uMbLTJss5eOM0EJr4ioSauXzNmRrCpDuGE324J3suQLRcq&#10;fl4fM1YAZyc7ugUUnSExkyVkL47UZl4Py+ZSQCyBhXeGnkSTMUe4nUZE1NJovmbywpw4rjBlcwiX&#10;oxZJ8z/wkml/Iu/FzhR3xHhSZDtTHo5WlH47njkT8i89qxfYYh1BcEH9m7fScBIDWU7DIet62Mjl&#10;ZDGtiNcDOKF2CKoBQcVHAKAE7LnMq48pzyJrCLk+WxyTBZu3GT5D0pWrMhNV5N+5QcdKAoTP7fRx&#10;msfHa9HRBQTWTTmzjxBmrTgyYoYltCfJfm4s7/NH2tZvG5gBCtaPKmQsVFMiuMTDbLRN1VxMzRm/&#10;elwKMQJnqdmAns2AeF5psIXo2PGs0gUXk7UnVBPbQZW1Lkz8ppyYsXY9J2CnI0oPFT8TwAdFQH8K&#10;AqY4JV3kVWYLqyhdzZTw366j+Hchlm4Uz/LyKJKQQA45VTrBZgx53x1Kpbi7orii6+Xok41RyeSz&#10;YeY0p7RONGAndy50a+NvJajU2QqJGaokkRZxaANi4UsYrEImPE8km6tzxSBZpeKKuzMNK0xQaVWL&#10;roH2AvbhLb2JOPR6sRh2oxR2AmlaSCM0tic9znLigBb5R7Anx84KjB0FIsGaJM4s+w68cmZ/4foy&#10;8SFGw316iFX8ky+OgrR3oUWgYLGfyrlrriGDhpl1ReSvQj5tEtUAfKhyxKQHlyjALG3Fwt6lQllW&#10;bDSzyeNEPMlNFmYsp9iTuk1pVZlHmVVaRpjLRPCEpwZQZfK7H2HnTkNMG03U+NMNcNNiZ02MlAwA&#10;B4IY5C7JOqfMvFOK8ubP5GccT59qBsps9WmjXpj0VmUTgH8YWonw5l+TMFIdQAG2GA6AHzwqyczn&#10;ClJwNQWd5k28gVUIGlcMUbdXBIKMuvbDpl5LfzoG+REWJypNJXTJdF86zbTFKzVinjdGXbAkMeR6&#10;ee4WVJWpJnNR+Fos5I7Tn5HtB34Bq0ZFoUULuabq50aUdolRQJTetFQ1Ia4InQVmo4PkqU8byqk2&#10;FWYg8uI/lMdwMTvE+VaBEaRoZznJXJSb1By3tN1+SouGUcGKCCSYDRPKbuBvOahKBzvz0OPPmjsg&#10;UtP26kebZQHk2uIJ+nXZdlcyq/NasqeHm7yI5fO8nmQVHNF2T4yUXfELxPU/a+2/JxWhannK5Dse&#10;fhYt5bY6AcQViPyJgr9ACQPYMsEXcbNWavjWCC6mzWlPbEHkwrVbknxljzBUhtsHG10elwsVloUe&#10;jqRZuDhxRAlitV4UYMHgfJzm37yj5f7OhL2/KVER3nR60LU5oxpx8ruZHTgMJgcWfa7CNx+uuhu5&#10;lIbZFKogStXRfy2FAUovzu7QCaN/H+6qMEA1xXqAAnlA4v8AbamdVqabbfkVyERzFSyccYSPNHG2&#10;CuCeXIjo7vWcgogdW0uNUnSc0IW00Xa+1LFVQzUr65Mf7I1BngA60imfimxo6Bpxei64BSPErKiz&#10;mE3soigL7Ih+Ib+JAp5NNUlz+YmoCMW5MdgMdrMaBBZ2bfoHe0C1fH5XoCWXjZrqqk+NPymxkLlC&#10;rrBvGX0jgmrE8vbDqv7nl+EG7eTgBxT2u1QTH5tE9sOD7CKo57UPrW+isqA86PwSuTU+AUKLyXHm&#10;C7booO2j5naat6Wjkrx+bqKYJZCjk8VI/OUcjxBx1vRiVLewX+4cty19NZYHX8QSU6BtBsgtqzFk&#10;Lu6jTghm8y2DSJB0NbBb0X40ig0XfknBDQjgdAlXM1cEKEDFRo71skkkkxdt7iRoBFdlXFpIhgiZ&#10;NW98nJDEIFCVVm9HkNfQEvxMkt85LOk7WVCWaj1KNwdmJA2WyEsVVRwVAvEBeIWtAqu+DWRgj18z&#10;ZC+x/wAPhP8ADTa0wOtD6j6dWVLBw+ncgf2lU+j6+pO1XX03+o+vVP8AFEOGR296DifJc6HzaDTi&#10;o+n0J4Af3Nv69XaYwQnlxI9grslduW48h7H9nl9tez9+o+ACDHXx0QlQ9RezNzLeFTNVkKE79pJQ&#10;hP0dkLf2j1Wh2ogaUwqOE1I+6BkICNRyvMIF+dwNHZ17HUlFHPIFOLqKNI+tlhZBlW4luRE5i3jk&#10;jD5ePsHj0rMF8TMAXYsqpIAeJmQhUYbJc6YKNsR8my3s9bXAGY8lS7n5kkhX5vIxPltMMSwP0Iki&#10;EBdf733vS6z9cSpSvjRyzPVmZ12VabFUo+taThJAgHrgqfU9WeVjhSOSiikcn5KhVrDwznY/Q8+J&#10;QIfeyo9gIvUMe3hKHeyKO6uV2OX7wlttEECEpaB+mqsSeXXVEZX1UUQjloFlUEE8ws+JenP+xXzB&#10;1UfNriCfbECGuWW8TJz9u21Yn6EsjbY+2IaZXmf3hv0dg9OZl4skwnEnj8yrqhNORoyjX5Mi5DDW&#10;6cRve/ZFc1PM7LxZQUmCi8TSvBn03/oWjMo1r8wH7AjRCgxaAeYov7jsACCgDqiOdEk6Bd/bqFDs&#10;30+UHoj8ACmgeA5J/uypXkRTUwDvQJQv8qj6g/vHpfwZMgntRQE2Z9czWhR3mCvr1z4EklivHRGu&#10;n3x12QrFduVX5dBQgX5F2QCpKnZGyCrD7daNFX3BnAJfgX/MoeCH5VmQo8jlm5Ub8xgflXTaABU7&#10;q+QTf12pAU+yfSgkHZJLEaYaPtSP16ucxTtyeAX/AHGvY+rr9TvfHbM6+97p/EdUXcUQlQvL0K1c&#10;79h9E8iW3/ZKr6+ygfTXW0YkQjQ1xGtrx/d+ZyzcdDfvfv7fxP3PXU/tHioBLegOK6JCa0SQoUA+&#10;vW/Y+3t39qKksfRbZIJVuK/KDoj37b/509KsFHMAAk+wT73ssxB0Pon03+mj9+ulGSn+OOy+bEtH&#10;99WjUcmJYmie0YfX3NgOJ3+9v118qCn039SNnf1B+49/xHX2Di4/ED1v2yqfRJ/tvsaHrk41r6ga&#10;+3XzN+074bGLm2iP3C3nl99pYB9b/wDK5dCPtx+2+vp9JJZj9zz6q7mYHRWOOhlHRMT9OvoM85YY&#10;tQAfXvfUBf2f59I7/wDfpiD31ECu73+9M/zH+J3/ANOhgOrPvHtD6G19g/4b/wCfVUjf1/d12Rkk&#10;49dy6Q9IeqQkB6cD/wBeolHUyjoBrDofRP0/r+/3/X8+p7DXUWMPf9f1/wDAOhUfpV+wz/Te+FsD&#10;s3asPKzcgZOLgY0bomDktwsiAUQPwKtxbY5KeJ1sdanuf/xoHwvHQnDumV9vycec/wC9vxFpej/A&#10;k/w6/KOuOCSdb9jX+PRRxQPp1h6UXk7LUaP0L+Lf/jacXYXB7BSv13TNzFmQft+VGVuQ/wD2y+/s&#10;evB/j/8A+Mn+I8za44wO2rs6OJiLSpXZ0GrlnJ2fftppI+t+uvmSkOhXTrS04rsHOTNH8S/tQ7l3&#10;CofPz8zLJYesjIrRQCd6VGYoigj9xVCj1oDQ6Jy1/KQ/+Y7/AJ/X/keseE9j+Y/59a8PuZH/AJh/&#10;yA/6dVo5kGAvp/5D/n1+kX+jzi1j8F9qqiUK0n3mtU4H5mGZnfh6zDDTkoQqa0rGqkk8F1+beN/a&#10;+2x6/u11+nn7K8Y4/wAI9hYM86W7TfQBYBJly5o4+jggrVQwPEuhH1BPx/FHWkl7o9GhyD5/cAWu&#10;saIuJipVacyGBTyR89GcfOG8EY/Oxd/GCPlVkArvi/u+YcaqYM4J3G6c57XjQvk5GPic5vSizQic&#10;sehcjS+FfY4cRpO4a5JIAl8k58ykyJiEKPDQowJIsoDkAaZiSNr4iTTfGfeYJGmVejTiGyBXIDAu&#10;tBZWlGyIAyY4pJvCHLcjZ3+tF6/OwzJUe5ouTnl/lVQXlj4zc2ZmXeNO0ag0PJyOWSdfO3k47DfN&#10;voXvWJaeXizljUOK9klahaQniKmDaJ0mnArUFWLy8bKhA5KZJueXbQwq2QvMrj1vFSpKJt3CzNCe&#10;XlrQ0LEOp/LlMH8vrMZAUZWZ2bMymt+OyRfE/BMk6PGmI1KTrUb5E0yuKMV2scYghQBvUVl3+/8A&#10;ggd8M4to5daUtjWfJPh7e64y1zp4rKKZUpWyBSq4xNsVpEUDc2dSXUMof8afFAjO2Rl0pua0e0nb&#10;RnAyjKfywChop5sx/JRlHJ5MwJo/Cz+E/h2WMssWFrL+U0p2egrkUbEFTpmIZTGShlLMrKWqPp4w&#10;Og+2fB2NTOTN/G0lkYkqzypSn+VdMhI5PiypZJtZTzprku2Koo+T90XEncuP3/cFlZGMZH6DHrNJ&#10;Q07IqqszB2UEoQuM+RR1VASeOlown1me/XN0wcvttcNUlRfxrVhaL5OBi3ayyxyz84ie6ZtZsPJe&#10;px0d5oSlJfgP9oePn/7VjWNlFFx0tx8QFltRQJ6QqKRhnQPCaIRJ00dhiTO84cqHJxo5WO2fi40M&#10;gMfR7fQr+Hx8e+S6mlHyhjTyaop9rFQQSeZ1BOLarKIPbus1/FYyklRAoz08kg9Mun5bU0VAHOUw&#10;vzKUF+K69BK9vhaGNj8cOHgm5vWMUZ/9qoIzOS0qXdqyk9Szcy5BmpmpKkjortWZmHGW2aD+MbDx&#10;0bwuhSoxs7IXQZVmRNpVJDAoFWxTi5DdV2Jk8M5Rjqj9t4KuRLyshxalkaYpLQ/EQcUajuz6byKS&#10;Py5gYindL90U1Pw7l0njyo0lD1lOl0ozrVRNKmnlDEqHtB5VJRA7AL74uOFFbtAlkD8KMZO3LalP&#10;yQ02Pdg6UXyUFFWtWwyhmJycYsYCbUQOEfsftRjjZwnkzz3yc7Jy2yLGoyMamXFcIYy1SoDYkpRn&#10;SMt/lgqCWDALYd07mcaTtOqsYQeVceikbpVDY3iAqqwZYwxpnwUOsVUQJty6traWSDcrsgyqK93V&#10;6/h4LRl4u8aicA/LyihXzlCJlQHRlv8AP86gZb9qjY954j5Vs3hh4VcjOXtreEq4eAxL1UsrUWSu&#10;5mxYhNrxShq+jf2YdtrSWRmUcVHcPwyxkVEbYz4q5CZfrkSTX8RAEniSVQqdMvWjfGpYEY9StKhY&#10;YpnGbRWuMheTVQgyeisPKBYNNBLYRte3yzr0/wAlAfECiXx0yBCoxxN3Uu7h1ncLSdAWnRS07UcB&#10;STKiltuFVPjjD82Hlcsy2MmDIILcAxEvEJ0tSdp5C28MZsYq5pZLM3ibGOTViL8G9wDTybrmZuX5&#10;KZDrlvLxyvTHeYynJcfP4Lymp8IVEHyAIWflaCDthjdARR5LRPmCvShoHfZ5PxvXjTiaABVPv3rp&#10;e2X3BR/Av7Q8fOxKVwxSuPC/4Z2JYv8AiGVo+Vn0eQlhvH0p9VspZiSdVn7TsnDswtk5HcEjjYFj&#10;4sLNniHIe5WMmd2dCEOOjsxdvmUhVVtnZmB3Khc4fce4zzcp1rl4uHiIkEwZ84SGKyTacomYkTv2&#10;7LkUAIIZ21N+2rE8lm4pYjJmwKUp51RJBeQWmkRNKV9r8n/rLdZ7YTuIBsJpUCThCiQ8EaSDcnti&#10;zluROSj81iHalNCfi8uvqQQehPiHsS5EbxWyqivFzBZMfxGe81blZC+6CUpUoUNd/UhhsjqkzPxG&#10;b3O+WSmHhNMeVmpUWetESsSU8jFqZDJ+VNx4phWYKulHVt8dfB7Zc08ed42iFqNqWAtSXi89Fm0q&#10;ZWRFODtejkSnJEVAHffKmmn7gq/hn4lhlpnygmRrFdcdLMHO/wARAOlL1nXhRr+Jb3j8vj1AspLp&#10;vQ/D2FKDSlBJeNMl8hlx1MFrk8EkWswLM/jjNalm0iKFRVJHqPtfe7iOTiua1x51kPNCRdZsHoq4&#10;8UClaWyCRQlYh1mzcnInHxlJBkQuZzZ6puzo5dKUZ1/KQs7CceAmtEmyBvyuQPsda1Hl1wCn+Mu6&#10;YeOC70LUT8LFHSmj5jVbVsoI4BxFK/O0i7IN7UFNiyw8R9WyIZdZxpPJ7emPShpek8hbc0Llt+MJ&#10;L59LJfG5O2Xkjf2sfEmOuRCNI4jfiimSi3UGDllC46tMcSPMFeblTszZB7AAD/g+/ceFmyVRMyqZ&#10;sZSwK1CDHNItA2KHUBjrSizkpG1HIgeR1CMajuBKyDuJrdOYghz1l+KCqtGrlInLFVmaKszUq1bi&#10;lWeiMx+cTWZWAK+fxw5GrSgZ2Kys6T8jlA1bgn5/DUqvELxUk70gBHcMe5RFrajRx5ozUYGxrazN&#10;WTuu680mwQLIKEZv7A4NvN/DGVk/61pOm2wadvbuGNkeUHHyrxSUXZoSTxgqtQpQoEmAeK72Aa33&#10;JdgXfYa/hr07UDlZ2W8fPkFlJwopc5NRkNSX5ZvcIyjx+MuZ6SYPJw1cbxYjCyNKi5a0mpDRk7Va&#10;UlAmrHSLzoQivsbBbZG+qT9pXw53G1Gxe2Z2KlR4MrLWzePnCBVVLVMyWlAOFnABZJ5HYhXdSNBf&#10;Dygp4kXph1K2oyckRrTPIpTi2kkFm4AVPsSylh1l00n68gkgrtkiaUoDOdoBBZk8rNRH8SgkIpZl&#10;QbBZwPbHXAA74lxe24HbcHzmp7zk0qhfkKR5SsNylPKLIZKAg5D5mZQxLuS3VB2yZWuJqdWLy/Eb&#10;nz4jJTw/muwYgkpdqEOQgE1+ViFAix8bjl43ccbCjk2U1jDKp/usaPzSyXaHD/aag8mfMuCJF1C6&#10;2u9Ry6YLLtSRfnERSnIRrO+QAxr4vKd+PS/KtArBQWV+W9a+oeTjmcK5SYcO5ZOIyE4bFGFe4O5S&#10;FcimUfGogNUkqhRMl3QLwHTJ4c2BzGo/kqgnKWIG5aAALfISzIqofp+8QNA8WU2XZe0xRMqVA8Ul&#10;FbNVxNqs1R+XTjRBKd118rtJiijh9/fNPa/uDv8A5HKeBbZfc53zmkzZeJKhVcS9150xPJ+aHAZ5&#10;IWkgJV9elPU2djyuUfcZtIBZLATJMUVokufE0xR2rz2Jq22YevZAXwF+zUNqfauGXmW8tbT8QFre&#10;Wc2BdqP8qRVYi2ZXXz0CTHOmguN2R8WpiQGyMLyG7vPn+EDTPKc6FTQuGdAnEpsb/e18vTUWbXAJ&#10;mwaBc4Ipm7RlKNERZ+lHKtmdR8/iTQ4lSX+YDQ5EZj9n2N2yMsiGA+Tm0fMTHs9nIx0ykh5HaQQ0&#10;5cJP5G4EICdkoee9Fk5xgUdDZq85xxVabUdcjiaVej1dSrUktNh7ABdfX93oL4C7D+KnTIbLjj9t&#10;yAPwNJ42ScrJV5t+ITaVTGEZ+McqNGjMxTjRSvz2K8rsBveGn4ESWPFmt5ZTqCZ2Bqyq/jdWD+R/&#10;k40Zm0qr60PVR2jFykkoPk8cZzCWN6QnIlik4RevCXP+y9pvv98DTUUjSRvCYWc6GSYvOvk3VT4T&#10;8tauGo6fMSoXmS3zkALx1017nxntqozxdKGkyH8eZBhzKZYk8zSJ1ozC6bXD39ucX2Bje1tOssgY&#10;+VNZSofxHGiVeSrR/mNPTOSUbXOjfMfoR9dVTJtTJNS6vjxxFpr5+PJAxx3r+9zcuQ/BeLbaIA+n&#10;Wc+CslBGmCe34Ha8i9LO+FipFH/CTMUXKI0zB7clUMAXRX48lI2LD4h7TMDFxi048MvG5GVhJytH&#10;5fOwcY4KEkhmVtHe97111klupAp55Kf6xZb08flgAZpjWnzXYC8IZLuV01P+Nmo3zs4HFRrZY8sa&#10;nIwPlxl4xmT+WmwXkzhQEDM22fijH0Pp93D4JxMLNyMxaM3caBhtrZGT4cNnG3PDjDysUDrRgEmF&#10;0o2R1TdwRSGSLU24e96bIu8j44i2Rf1TTGxQTQgcf3QAGI5zq6QLXsXwqtJUpmUadDRmQlZ5outQ&#10;WarPZxk41FotJy8LcODIAo3xDO9d4THQqRTxEiaRUJPyM44KciyKlSwYk/hgSoOmYNpSAc2V3VKz&#10;NUnGKItGCFuAOuYdU5bBZdFNuNMeSkbGZ/a58OVhl9vyDlRxsTEnz55/kyJVtQkMZxegR6r7ddw/&#10;3nAs1SAOtR/mPa+wZpu2L+Fazl6+JNYi+TitGbSK7LUj8QoUMTpF1r3s6BWo+Iu9eO8DjYJfLZjF&#10;GE96UqWFC2jkUUfL+WXVdK229Ddj3HFJo09+RQq33QC02pQb3xPFyzKqDi7HWvYA11M2dcJ5FMfP&#10;jthtRuNGbIxzTleFuA3KNUUK5kANAKQ42DEqkLBslM+UpnK7hU2AuqSUy0rUfgjovtFp4+ZZmL0V&#10;TxBJ+heN8PQmZJak1vMG3m8VPKysW5KaKxKOAzkNuag8CFHAEbP42+MoZd0pgduphxZVXhBGnMXV&#10;WD5CcEE0nMn99R9vm4n0cNHIq9b3LNVliPJa2yvAgtWSTGoMaFRo0U+wOW9kGO7xQRD8bGklSmNM&#10;WbIylVAaU5rOXoqWjHj4C7e1a+mdG5cjogr4q+FJvgfhMV8fLy7u1J0umM840nQUrkMcrn4TBFaU&#10;mlOrLyYEoSrCLvWNk2VUkZoWSvhP4rxaL8GUBozInOY50dUVC7lNuPGoM2V8GLGWEzZd6CSeKgnx&#10;YKzEN4Q6hyUawR2yKtydUHLf228JNcgLxu0lJfh2sMpjFp3rNSTV6KGr4G5jwrycAMgUKAPoFA6p&#10;fhjsGFgy8eKGllWRMiiK04lE+plTJxVFWxkUeVltk0VqeNdHar0aubkuK0Cu6WDg2YzC6UaNAHPM&#10;gjiC7ud8Tpfpts4Ik75FZiWJQSWDP5J/iKppdop+V00qniJ8BvYJ31hPDQKI5J0xp5AtG5vkq3BF&#10;4sW4zqvidZhiXo6sXZURd74kV/bRLIR2wvPVXb5Ga01x28fycnoeVzpTWjbsCm9DRYnorC7lnv3P&#10;Jxnx7pDLx0x1yinyyDL+WJs/IrVi1AG0rIoc/LobvU7fHteC8pOl6qa8wcgUqBYnnwrSdytdETUh&#10;GYKNDXXd4x3xQK/4w7se3dubJSkZ2yGlMWGlZl2PIkUQlkkgA3yp84nohtsS34NjPJxsFpXoskD8&#10;2ijyerTBRqUtJlod1q/Is4B9gD30mP8As88uChy+d0l46pNqcUlwI8U/zACtG5mlAU9+lKkEnq8y&#10;ggMxMCKcVMzQt+aXYkuiKJzI5F+CBCp+XiqD64nW2u9gJf4lgfDCNTRiz0VFE7TUfQMU/LTmp4cf&#10;M9tAH0TodT/DvxV5a1ZJVVBM48U/EcYhH0tW/Dt44TakJsOXJqIrnZ+bj1FaYV2qVTc1ONK1ZB6B&#10;iCWESAOIVifc58h49Aj69UfYO3EXpNg0Ex5CIqZ83W2RujktktSivRQk28asxRiPW9ni4qipm9zf&#10;jXHxsectCbC4YyirRTScHo7eErKhdwkJ+RqBUDMNFtjQ4vxq+Re7mlHUIEFFSRoKCk6tDFKfmDz2&#10;8KNzodpNt7GtfN3xl8cQxs18W4o0tTWtOLRajI/OnFr+VnBoPZPDfoAKAo69NJo3jdVEZ1UCHkWL&#10;5RooZ1WU+JEE5cC7pMU+VfeupLp6Vs1uZ6x2fOdREPXy7fi+PQ/JaivQzXJe6uzyrcG9p+cKUgCw&#10;fQ1ocPN5BbuqZWS1fHjgqVxopQEChmS0ma43d3YFhFEGgoO/AezfFFlraKclJAmDN3Lh6Ao1K3yB&#10;lUmiYy2LMjSLB2ReClx13b/jIWebsX8+WLIbhNLDzybkZD8zZjgzaaDwgMzj1okDi9CzSn2Pfe35&#10;BesYHMLpRla5x/y6U8uysVaBAm2YyAuyJsY8yNzAA60Ve/w+bIpMvCSAY2IgVFccvDJghZQOdNzx&#10;Yn66azcioK+EY/xsF8qLVqUHl8SMJ0aE6TT8Zm1ZmlxaOH/s0i03M3qwQKNEH/DfepX8ZdYmzz8k&#10;IydLTgwU/hVptF4Jh4i0u35m/IyMxICr1iWi07KpI93x/iug5Bm50f8AMVVLGePAFZ/X1zU0IlMB&#10;Ge1N+0QEi3X4pRqmc9NOYY3yKFRNTNfnUMg4sZsQrt6QElQzEHrxmvxCqTRFYPlVbR0V/KqsaNj+&#10;Rbi89dvxBTKVFT8yzzb5PTC0HdXNcSFFWeHBBZpVbSP45tSEr+T26zZv9YX5cnLqo97IPeHU62n8&#10;smWkz2CXcFII04+ZVB4glmdeQCqNtvXsqQCq+yAOiXj7/u3r76/XXv0P168twfi1Gmt1o7glDGXu&#10;TWnSjhJzRX/e7ncAsxZT4F1R1BIJeX8QVxgaWoGyMlgXSKKqrNGHLTMHb+0ISCkFd8hv7/Rh4vqx&#10;xNJkekmeiGXTSvWbPxkgdlCjHx5RLhi5Ao6kigDU1SgV9IArcqUPzaUN0ThfF3+7D6atnZJpNCqK&#10;EXnRns7kEQXZq6qFDfIoY639PS8W0pfNaOT02XfXa6jx+6TehmpJYAk6BIA1scvXpmHzBN8uPsgd&#10;SY1kdeaMrLsryBGtg6I362QfX36+nDqtOfyyRimdrpvHqczPUbDr1p2CPrtdScekI6EGa6Ur04Dr&#10;tdAN49KB0uulXrIsTXTh13S66GzgOuLdKD0mugEJ64HpSek6A7ruk307qUBOl30nS9QCr0u+mjpO&#10;gPzHbHVWVl0NjTfKuvf9pwR/h/Dq07fjHQmaq6Ix4sUTlUsu2Pv18m9ABQNr1TYMmogHJiqhtKAu&#10;yPpxJPr0PXr2T0Vj43P9xlkV9fT5tfRgG+/8SP8Ar1+MYLAWREPzIrA8WmWHIp/YYIBoAn2da6k7&#10;a81XylUONMD5yORK61pd69lv3vp6OgOh6Q/MLCacuSrR1BG9D3y17Yj2Nt9N/wAOisiY3ULzRD4x&#10;NFPEgr7YhQNAMeOt79fXfWChOFzkx4rP52XiXd2KDjsbUFVXegPp6+mhrqxhgLGxdiwpcGm4mrlq&#10;ceOmLM85JrQA+UcfWuobe0VbTenFfIKclAZ/m0u5leS+wSOPvodJOOEjak9glPlJLg6IIYHe9H2o&#10;HEa+/WKNJlic1JvJG2A50F5Fhyb7uWJDbJ1y+5+/UyKUKsoYTZzFlUq3vXL0pI0PXEIP16bjVV/y&#10;g6Ou+LBm48XTiyfOBzJL69ex9frrRN7jjUMmLCaurAqH/MAdSA1VTaHiD6B5evXv11KNktMmcbsg&#10;DKrfnOpI2oULMKinQ4EgDX/P6dT9ng4toUCwZWPiHHasVDfmMCHJb97XHRH69T9q8lJoxoSKOZq4&#10;UEmbEgV46Ib0DxLE/b2fr0N2ntyk00imk3ZPIGApRFPBaUPy7LDegS3ofbrmC0p3RypckqAQGXY+&#10;b0AB7Un0Ts8m+v36EycsFX4Blbapy3v92rUIU79FQxUfwHvovGyWYMvkqtFH/wA1PiBQ6HIE/T2N&#10;nf8A06qe4omlGlci601NvlUAqSWJY7HIt9dk9Egegfs+yYOXIYupm6M7NMKFO/ykAX2Tv5t/ff1P&#10;XnPxBCVCDXjLHNU2qPSVZ5VXKoRwZUeILcfAwYEkevWutj+z2NHyk4pRZlzVSSPGFDflr6HzaBD8&#10;To7P8B1TZvbpxyHjUtXVWJIR+PPmfE35mw1FOjtPm37GjrqxdMjRSDt7c/lTc5lPYbbo/pmFJnY4&#10;6OuHv+WumS+HJM644xJDtewRPGoYHDcBWd6hTJ1D23oTZy6gFgfoB+x1KSyLeTHeDsv+2oeJzaMJ&#10;87LIszTEi4kFJJHEnWiOpc7sqWD+yzAItTtZWfGcbcRsi7jUEn2qqf8AzAkMvZej4MtFpeHlE5+L&#10;kr0bwU8gdcLIgpM7UTmvkPkKuiPtGb5jviQe+Hl4rxZ3scat5A0akhdpBh5ZghlAdgymiqU5L69b&#10;6EtiBdyLBJmY8JZ+V/TtoOioNrMFUFixejKfRA6dm44bJyPNOg/EpGAyEr81JCCJTxS3uBmAUKzW&#10;e+TN7ZmJzt7GBeypkTwiDKr1kxo60XFjlVjRhyajx441bR5nk5LvTXt3J2TMXIeGS8FPyXlGyl2X&#10;g5iPGJRTlzZgyc70IYFqgctjQhxMfyCAvWmPwyGTFabCr3x1LTxxVQp5JQKHAOqfQsWO9r+FZINl&#10;34TyEmJJCzTYTu1KMk4tx0rXdgTtwm/XHfV5AlVKzym/P40daMo01/xDMuklsMyRLlQ+koqID6AJ&#10;IsM/BKCEkP8AtlEU/iVR2xlrPxmnM/Qqx2Ah0zfXfy+q/vqVxJPnKp8tDjPedKtSKViBN0mq74fK&#10;myqlVduR2vLovPmcadzA5ORNQ9QAvkqaULMGCLpqKG0AFUAIPvr3kELdpm0DhIPw8McyFVpO7xrO&#10;rh8qUsijcyzsH4iTKsQyqFQBR0Z3THFWTHG7Qp5MXKg8koGDAGZsa7KRE1Wfv5ncn6AHqb/V7Rx6&#10;lQH8dzcqK04UL0ByLy/EO5jJW2zjmFG2KgkjYVZcW5zaVwck1tWgHJseio2PjqUANITBdp+YlmTj&#10;9ORPV9wPzcmLG8bFlnIIis1F2w34p2iwZnWk6Jxm7AEMpKj5RouEXTxzWktKIIY5CrcqMchaWm7L&#10;zF0m2koCPbeyd9Mxu2B6JI+Goo7ZEPYBVJ0HH8puRLSJDOTpFLoqgnZA1MiFpyqeBd0FceocirbC&#10;UaSshmxV2mpMw6yoyJ5eSKyHKWQW8r3WZNTE5fB6pKh3BWoQYSZk/eIkdniCS/LR9roLtQczkxTI&#10;45drG07gm8zRqqzVCj8mfEOqFv8AdkIN7IHUPdMdQKrLYyElRCsb+lnV1nVhy/KrSZk4lkMoG1YL&#10;xDNufMzPNkVw6NQTbEVQFoJ0tBuS+RqSYUm3IP8AMdMWDa9AMSAD2zMlLH/EobVwFxVCrSlHKGXy&#10;RIchqOtAVLVsXp86/ZerCmO/iC1nLy0eT8DV6RXOmTZTzRZ0ZJspIpxTkVViFJGhUzRVItChUZOO&#10;yRnRnqbxjThe6jkGdnXwL5TteOztuZJss+9a8acU8amcDEFR5DR1U2Unbjwp5GKougSN76rBX5He&#10;ceuGZycfhhQTN/JRiuUlFRnazOaMoylPNGI3+6dAEdOzr5KfJ/vHg64qO02qcla0SeNl3SI3jqjl&#10;ns6nig2zEeyC8khavjEVK0NFejqqis+KrR5j8s2VJhWYzOtkLvfIdQQ7gDWcXqptTHpxoaITZUuy&#10;iYE4yHk0VZ1VFVAyKOX16J+2ASYt1NAFbk+MXimSY8/DSitV6wdlXkvldvIVPzMGRyWVgAe1YvDx&#10;yqs0RvHBUAPiy8jJiL5d/dKaiz+dXSgANA+9ggsZ5PNRrpQmooJWkGPjcSJRnLcebURFKzmCsvTn&#10;iTVm6I7JlfksztpxYskqKQYI5Dwjcv7XK8XB6Q+qO5QqNa6MBnapQuQ4r/vMWH4bxJHhKLS2qBlX&#10;h4qFfIB49D0oGlQCv7dms1C4Pjnonw7V7yywPzkmVKozrN5Fis0Cs+iPXqLHUztbTqosHsm4qrsE&#10;5L+H3NOPHCgFVCujr2xUEbdm4S8scgzhQPQzdojjxuun5cQp5uyi9SpDUKjkzbJMATXBn+KRxOZt&#10;ZWRBzVXeUkXy1snyozwoVUGa7AryIJcnqDPypjw3D/kylaruCzFuSzIlobDxLOSzEBlZFG9Fh0Td&#10;2AiNsLvTlSR8by4oSaibhTs1invRDHl9SRsFdlRFsBjlhOHkH+8YBvMGfxctEG6EK2j7CP8Au/Mv&#10;HLAO3a/LXG5rwyZp5Voj2UxeiHHp4wrxasOelVaLpgmwo4AhuIjpKePtQyRo1Uo9W5tVnPNiS9BG&#10;lzQ7LM30AJ0em90otroro3LijhDX53YMedvZVk/B61sFvItjv7DqbNzGdwqZH+5BZ5h2DBHUEEzK&#10;tMzfXqo068VUaBYdGgNzac0xyIVm15kGZ3c49HXjNaFNHmyA0csWQaYOWBbbn7PNVmiF+E2UUdXH&#10;m8/zT5WnwPNap++w4fOFYEf2XSXbH5gsxJOLI5F1ZzRuQdflKPPirbUN9fem0R+y20a3+ZatTxsh&#10;QBoeFCh0eMmpEURqKab5ByRxDqABLEoMl6LOhdZTR6uDKbL4y0kVagpVCHZ/JJtIy8G3w9C9tDuj&#10;2aKqaKa+GvIlaAcZjal0IeYkNKut7f5y2xH2YqcX84qysu2ofInKlz+dqdHfxl+ZTxH93lx0CPRL&#10;2Z2t5SUIo8OUgiCM3UadEIeTcRrjjEEJMry5kkkCXIn44ymGHKzTl5+S7JuvnrxojTYqtKUE/Ew4&#10;qAV1onpaunmkv1DByFdqgsZ+vGNl/wASEHzOrMTPSMWJb2BDLJdG2y+J2RppySCpj6g0/HoRQnjI&#10;I/EkqGCH8xj1PnUYMpTjRlpcuzBVbVS4WUACdcWE5M5K+T99j1UgC4ea5fIbyrY+axaalvFxmfwy&#10;BA2+PjZGnYKQr0m7gbc9TdtxxvKDTkySXjF0i85tEF7zjNXHApJKmTOp5PYU5H3pexmXllVZ6VQf&#10;hzkBPoSJGnGKogdRwcOy6JZqhx7f0PPLcDJDVNR58tQgU8hOJCXgviIntbNVVcKOKqqnmVYmtA7t&#10;2KVmswszM5D/AJYiickWSTFG2NlZTmkpkfIJJIqPoxs8bJumpvs6lypXkODUBb5QhZmAUDkeR0S6&#10;gE8W6qmabRiFad0os1WjCrijV8c5cag+URUheRffJdBvQ0LdbhkN/mbyNQcuLcSUcqGHIKSDolXH&#10;plPIeiOo8IGZ+IH5NiULklnsuwObe5yIJ2ANKP5cdj19etHhW0AvHXNwxB2WZivjYhiN/KFAI9gb&#10;P0JPVB8U14/g96UitJkBRofkt7AHzH39979D+fV1jyXQABCqq6De30x5kk+2Gyx9b/n731XwgAwC&#10;uB72HpQVdT6ZlZTkTT+0FkVOP7+ZuDH79Rw7hW8+LMRSkmZOChfEGUFYuwHEcVBQsQreyfR1qLul&#10;6jg215ITQgEgliwRW1vT/KxLAqfaA7+XozHvqlaksx5vPxFWIesiFFTr14xFYquvl5PQ+2YkkAPO&#10;WZ0XAVByYnXIqcd5T4IpHEotuQLn3zXQJ11SPNw7bPjJdWLMw/Ln44jgoG2E3IckMNs5ud610f3i&#10;LNFUYhRxlNGO2nTiaOwIAXmQ6M+t6b5dnR11WjJZi9Rw2nIqfQYe9AMGGnYMbDf7o9ADeye0SMhf&#10;jzd+JUspUFgPlklWU04kf7yg0VG9cUQgD3tYz1onQ4MSv15IDJCC5B4l/GR+8GGuI/s9Pmrb4a1y&#10;96flxQlnozAnfzOa8Qmv7JHrgABnl81xv8trDYDFPy1SShv5sWYk+yUEh/DrRCDHxwEQHaAk+9/R&#10;CfM7HZIDn3tiNnZ9/L6hfuAYKdbMRSa/b6tzeje/YBY6Hr6v799FZbNuY3ycnTMVA/sk/PxG/wBV&#10;AUBRyGx6A6iGQo07KSrj16IV0UEjj/aC0HOgJ/eVk/h1s0BY+MdoGUmaou2P1clUYMw9k6OyPudo&#10;P7PVNaX+89gl/r8o2eTMrFjoFtALxXWgoH1I9XjUFSr7GhQEe9ceQbg2j69qAAPsGHrqszsUEkFt&#10;fMefoHh/a2WGtcw6/wAAwP03rqoj4Ku2h41+my/v9JoqqCf/AD6YA/c76SLEafXHnv16BAHBWTf1&#10;0OOyfW+R/kCMc7UE8iOJJB0ze2Xip/8AUBvX10E6TZ+/9guTv/j9nR9aPEH90jX0PXWzmQWyQOR2&#10;CA3pT9C9P7X6/Lr2P/Kf168j/wBI7tHrDvNCJzDY7uf3mLElHfXrixm4X+JP/EOvYWhpZj+0HGz9&#10;WLFQx5DXzbJOz6APs++q34u7LLIxcxXBKVWhQ6HyiI9EbHordXZd79ksNB+u2jLbNMxNWj5OX/3/&#10;AMeppHqHGbaqf1UH/H31KOvtniJyP+w6f/36jQ/T+e+pB9f8OgFrDewfv1nIKQSp+q+j/d1pEp79&#10;/Tf9f59A95gQ/k+z6B/gw+m/02PYPXSLIwDj1x6cB0wjroQkXpw6iU9SL0DEyPfTI+lJ/u6JI9f3&#10;dd4PX+J/6f8AQ9CAi/1/l0Wy9Mon0/iddWJj1stFa0+g7r/Dq3aPQuRDoUpqjrTY1gVH8f8An1R0&#10;x+rLC+g/l1lgnyV4qSfsD/X9fr1+ofw/ey9g+F5aROPZsGkztKvc3xpOsVkQQrcYq5LhlACsddfl&#10;z3d/kb/0sP8AI/8Ab/Lr9Yfj/wCHVlPtaNtqY3aMOKqSWVqzlKGgj8lLIHcyCop2cgk/MdfB8Tfl&#10;ivf/AAerQWWVid1LeNm/D+SRlenEufyqKkVDab5hRXUswIUsUIUcveet2qVcc4t/HeeThEvKh1jc&#10;0yaRltUKo6wRINonm7oRyA30fi4KTGOs+KG8MYVepZjDk64gV2JJfi0m4TDFVpwUBAq8ou6xyMvu&#10;EPFlmONiWrapdQsrLGWNE42wR6XIxQeRdvdEUCa0Pk+FHk98hnbcdi0ldY2g7TMkqr+MNfkzNNG8&#10;hI/DrJQn7qnmeJarsRuyZUMZ+4dxtjwe2PfjLMyJca4kmNpW/DkAFq0euNIRCcfyW0ASii0yO7iT&#10;pWisr3EiyHiFaTfjVlJK8OU6lciYLSAafFVDJxB6z/bfg80w8nAvatkvn5uZMO9FySn4lFxsT0OX&#10;A2lkuqszhFLu7E1mJdIK03+2YLf4q7zi4Obizdjkta0Y4z7oq8pYTkUdlX0xbKDsvyKzOnzEudQ9&#10;m/Z1GGU/NK49u5Y5lkZEgboFwXGZ4qz0yte71ni+QyZJxhZqMWrM9TJgTvcMXnRcfOtQBET804mL&#10;ODUagLNRt0aZbXzU8IARcaaiHt/dUyKVgzo74uOmRwmXf5MicEvO8P3ylLYN1abcQwdQynyDpHHy&#10;r6kLHO7skY/hxjiLxWmXktglFjkZ4x4YyNQTKzLwx4zoy8PGCUHBjNnDfiPvFsbEZ4HzRkrmtKzl&#10;V3xpB5jxiaKzGZpaQNPKoFGIntxrOfB3dhfBw8vK1jrk1yATVDEsGUSmjLzUxnWcuTBePIiZGlYl&#10;rT4Ozb3bI/L/AA7Y/cKalQpNc05mNWkXBTlsGSPIJQ8l5SOx8g6zteWUJ+D7XpTLqRJsNJxaFkYU&#10;ak5PCgmHfi/LzZBNGVJo3BQQdBRn/ieJimQ0sWJzKwdrpjzP46kX1XiHDkTkrYjCj0DHi+NNGkGo&#10;g1/dMXFTHl+FmcJ/w2P/AK48TzfHR5WoYSxwER5jyirtLjFXUIzo7HfVT5HLPzy4CTK8r5BQ8HZM&#10;d2C0qw4BdUmFUkryq7Bfl9ajh4BYYfZYJJJtQaWCbW3p5l4GbJ8rLysr488caLaE+RBLexu+/EBj&#10;hZOUk6VIx7o8ZqaZFRlxxnisREGwHD8S60mVHEWBB9scv+z3EpkZaHLa80wWIqtJq8u4JkRo8lxc&#10;nW5KjC9KTk7FvleiMzru9nk0lj3xlKqb0TGquQG4JGYkqEsgmfKsao/j5HUEX5E8tGGXDbK2wAfs&#10;67OJY8rmuVmjJejYyUmklwNCK5ESFCeWnNgEDJsujO5c7KWvccKSZ3b8hqUQwF6zw4sk4VZuMnF0&#10;U8HcOtEBCrr5tMu35i/B/wAI5qyeQ7g2cA9sqNHmMc8CkMWSsTximPJZWbjjpOZWwrxLOz0suwIU&#10;KUGqLjU7ni1nUFSpf8NkK2qhzBSFb/ciRIYn5xzJ3qPzuUQD5nxjOuT+GdXDwnlnGx5LxnrL7lxs&#10;MTgeLhUVWyaKdB7DRBT0V8QSnGbi/GspM4vN3J45EQiY/E6d3ZkuURANms+ZJK/LnfijseStR+BO&#10;BN/DhWy8q+R48hp/inSOKnpamKBK0HPJ2zCZ4ooZmM71jYXv8U5umNQ8ItBbwH4lk3NI0B8rt4bk&#10;UYEhrk7bY5ZmlhrgFp8LfA0q5OO2FLt+PfKifCzUtHW1NWoy0akkdm8QJ8Ku/mHI/vFZ8OyREUrW&#10;atJ5VzOTGro/Gs2xkowA5UsS42dcRWhC8iesj8bZNo27e2Fi0rMm8DjHl41FWWO+MzwBnFXs54qS&#10;zqo2JgDRK8xE0x6Kx54xlIIImtMkqK2cH8ywWNDulHfZf76AElwDO/G75OR+DxJxucLIyKWyklYn&#10;WOi/7NktleTytWrubtRi3IpJFBSU16sD2sy8OCjTr4XE2rUbvWJi87NZ1MydOEdYlmTleblOWuj+&#10;9fEEI4+Vbgxefiw+M1SlHTGlzaQbS6lVYKrBHJ8flUKXoCmX718C5mTXA7l29lwpplVW8MlrSrSZ&#10;8AyFhO7lfAFlIgcAx4IEbiihtRyqePcGqp20+GPmqcaWLlkvSTVR3RVunJKJwM24AqwNAXrMqxKs&#10;26zueVgdulChRlhLBkq2rQPeUonHQaaNBxcsEYCa7oQzMKLNdaJcvjRknjcZIbFR5BSNC5RrK81C&#10;6q9aNRy09cQg5HbHrP1+AczNvQ3OD+BEcOlYW8j2xyy5DQrBAUkrWYsNlGQiR+YeHbYi7eeARN8F&#10;pZXyctZWJmlURi6oI/N+HLLEzYJsc/zHYt4htWDdF/DPdTmdzzMeS5JTC4uy+PeIy5M+D5NHd+Zr&#10;OuMJxx1CTBu9NFvat7PYUWs5oaTotppqcCWWLT8zFp+xOD7CEOKNQtzccAvQ3wL8bfiEz8TH8jxg&#10;qhYQRzItl5Ctk5WQQ7Bq0YcUSgpwnJwniBo1LeH3BYr3nHVXBSivLFpAVYoqJJFIl5MhiQXD0BRV&#10;ahCk6U+t5T4Bvg47W7dLHqvj/Kpk52TWtRJWifkx1RVTCycinLirjztPieQUAWPx532i5GKMTHGY&#10;tstFqsIcjDGlO0VV0kpRSa0d3yaBOLialmPHW5xu85SJSKVIV38hldOToZRG39n5Fbb8A213MEJ8&#10;o6W4x459wUckEuM5UD1zLRVrpUHyY+L+bukwTOJFbSQ/Qlj+6hVNVvdarJMvLZwI2YNkeV0QXEm8&#10;m4FlDjgA6AowD8jsnXtrdxo2fAHEWU8ON3yMlb0TEFbOrQxQjKpyMnkFeg/M1+WwVACW58THyCqU&#10;WncsfHkcLImu4q705tbl7l40ozQViODMuk5BSQ0UKeeAS3wrQzY5I1kYpwZzhz/2utpHIg+aVd6f&#10;K0VBozsGRlRUkoYDoT9pfwtTuOKuHg5rwqHnPIoGsy8a+RxiUaTq04hZUyaBHXbohJG+p+y9kxLY&#10;2Zk1tmJTFKrh41sVZzft6JxUSpBvDObvZhw3zYRkSx2SZfiCuRYV+bisvFOYA9scgTDgsVduf4aN&#10;E23PSc1HHmQeknTTQLTuSbU+JaTOPKc3ZakpRwAAxU7ZICZfSDIXjyY6BPur7p8TawcrJsoM6BpU&#10;1pHdZlURoo4ZCsg5Yqo+UI7FySAH9/zZY+O+S2Vw2ZNlmmgUhAbTHRJFfzbUZeSsvEInuY9k1vwB&#10;kT7liUvkFDHOpcY4YTuk6JpGdEp5IEo1ZwRnUhX5EryHHrFNq36gE/ZlesMqXcI5jUm0w6DGq8Mh&#10;7kosZhULBorHzrcjiihR+WC3LrZ5fefLkZP5xV3MqsXpyUVVx5SFYstKN8nuifKfHre9ED4TZZYe&#10;T58U9ulLORsZYRI/FwnBDS34tahiXvxx3kxM/HNDwHMDqq709MnHsTwXKmf9kpkxo7zfJZm2nJCF&#10;VFmFVuCgFQfoG5b1MugP7z3GagYdlW0s0BbLkeW+sadFbz5Gg0YSrUzxy7+NNXCEl6IOtL2j4TEe&#10;3RzL5U/xj0aFcJJFJ4C+OqomPwPC+JMLuY8K8idjiOQGMwPg8ZGDgzzkN38i8sqbCRqs6CiePxcG&#10;Kc4m6nSTJAI2ACPQP9TNZRSrIhq6ajZy5SXzqnIDiWdwXLea7L+6eJ5a6kmorav39CGQTNklBjpy&#10;L2lIGrTUlUxyXo2p6K/2AOXADYba+gwfxfXxqc3BilQjPVmnYLa1JKFliIyzobWc1LstCFCzbdF4&#10;+7GWVylk8lCpClKUYn5HHyFwWbbE8VPyT0v7m9aAar7x8F5GXwGFmvGs1VsqzcmWS02bDm5M4BpA&#10;DYU/u7KOoZTmFWr4NF72n4ks0xCmXkXiztRu3n8KsMI2UbrXMGN+McijNpPxFJoFQ8DpdVWCs3/P&#10;OOtEx6kTiwV+Fm3GN6LWTZDU4eWki7EnijBQSGGg+JD2iM4nt/4lp/mSZ6ZVe5rfMoqk0DVpxCSH&#10;zBQeCuU/LXQHVY2UXk835xHEJBS4DeQoC+TtuLjZVZtx5Pp+IZdt1udXSMonx8iGPkreLJayS/Mx&#10;htZEo+3ndZqtFOyXbnSjU9b9nYykOxZi2ysnME2o9kNQcaWTjtGyikIRYk5S5S0PJ4rznPHRG8nJ&#10;iOjcDuao/itSF1XHCCaCUHe0wOdcutKXo7OzHmy6L/IOK/Meoo/AsM3KTKz6ZTThMSxcKWUkUfLc&#10;C86fiGazJOE0oaLx5sGn79BTqMVF0+CmvT4maaukSxWMgvibUxepou1qUXmiqHBElqDx5Dj76xOP&#10;+zhc3Fq3dwrcsur42z87aCVc4rAmwXyMZvseNVQAFmOhefEmFSZnwdZXqaPLxOGSXylGK+VXnz/M&#10;R2oF9cS3o6HVh2LsbZC49WeNQ7rDGRqpBPGNjbULhZzQhqUI0zEtyOzNRzVLKAJ8R5oyL7xqFI4u&#10;I82adAtbeVghVEuAZkhGUNNGqQd8lBJNdiGgZZASSjILZERRlE1x/mx41IdhR2YKWL0Xm2gfQ11Y&#10;PkvSs+3/AIPDbH7YLK+b2+05yvW1FZK5DcKNXIWaMiar4+Is4CF0moSyTYYSCpQsAvA8G0eIdhoI&#10;++IOyv2B/s+zVYIeg/Bv7JZdw7fbMPchjWm9ymMXlBrf2SaMpV+NFB8YxgAd8SxJYdebfCnwT/q/&#10;DrBslc165QZ6MiQRQzu7TOQszl5PABUY2yKqhQTn4k5Itj8Xyz2x4S7a8ltRA+RWriKtjq/jSQpO&#10;atLZLcBG06P8wUpt3BPdDkQUyzZTxWWKDxY0Pw8J75cf+JwmuKqpbkxdmLMN7ttwVVnkJFN8Z/Dv&#10;nkVN7wmXMMeWOkvl8bI++LBufNwvL8QHV13tSPXXqvxh8SW7q855P4QfgMNp2ZTNdOJlRRlLSktB&#10;8zBQrBOJVBsjXmHZO9rRy9FiODj1wm3pB64hfHoM/jJJR2dzotxBB9N/Y58Cdt7nHOGbk0wcpKsZ&#10;yIHCrBPV61ee8im/mMpmYn8uuQb3qFt7cBnlHHMphXTFybMxRlnjP4XZ4TUqtqMZmsdswVJq0dk/&#10;X6dRfDvcbNhY4tZkrIA+FL1a9qJoqgdCK4wjQgsqMpnw3y2OjvjP4MKiVZ5VcR+3himROWIjXu5C&#10;KiUMXynNgeP4Y1M2JV3ntEZGVXl5a1jSW/lo3kq2SxIDhUomoqci/FqEF2dEKroDqvbRRewd2zMZ&#10;Mg3vkWyqqyzrVrPLTP5H/NtS2Xk5DIDNnFFSY3opo6c/woaCX5cmyaONkrOhIUGhWZcnwjYY8pgN&#10;xQAkgkGx7T3ZntGvKfFYtJ0mpDLIbPijxL6vQBU5sWI5UP1I4plYZJbIjH5aqROIWVFguuNGpRuL&#10;UHL+wdFm9nQGus8uwdguasz5VmaeNpJ47+MK9XY6LKFTZXSn2v8Aa9k6Gl718MGKO6abKSfOLLz4&#10;khQwC7p87D1rTKqlgPQ+U0fwl2pcTBRu4za2Tk5GS3km82/EQ5FobhTU08Ogh8ZO9Bjv2end/wA+&#10;9JopZ1s81da1nKkMaKPvxI1cazSrTkvKmLWDAgLzYHQw4eb2/uDNfst7lkUR8juREPHSxhzkyvTx&#10;zPI+McTzLuQOB4g/MSdda/4W+FIxlk0C875zTrREH4d2ZNnUWQtbgg+almu9So4lxpSo+a4RZuEF&#10;ww8PldW8gQFncLr5JTrUJ5GYbM14nfVxhItbGEMK+dZApaEaTBud6rSzvaRpGIYlcePkJOgqEKF6&#10;3J5pBGU7bjYJy50rj4lmx1uGerPWsv7IVV06NSzM4TytyUBqBgy7F53l52VygYMbbs6nlNQysqSl&#10;QMG1ouz8W9Bf09mv+Hu1kIxOOZVTuDqRkLTHVlCtzsFuk/lRVYbdTwPELsk9O+NibYeVE/8Ayxpr&#10;bCGM+XEIpplR8VaMisXSKWmh0A2/fVeWkwCdn7NzoabpCGU14TVzYySRiJM85gldmQof3XO2H7uu&#10;u77k46qtfxM5YqFpyVqmVLAOGyCqIyvxbgkUXjyPzAggndb+zalxjQVhSz4y3uVKmiEAEKkwilyz&#10;eT2cm1VAH0AGjP8AEHwguViiOXVMJJLTIkfyDQPT2s2cS/EkPJiOE7zCswcHyKjrvalKm8Aj+Pvi&#10;JcUeMvWcs7b1qQs+QH0kzTVW4FnAKu/zcdHeyOtVjzVpQktJkBWq06OKfPWJ0Cr7mirjzetN+uI2&#10;VJI6dm8cjE4kSmjVib7jRlScpvwlqz0IVmUOCzsxJZt+vQuRgPH8LGDFqu3ltzpzkJMyBJOkDLfk&#10;p4lCNQl0my7AB1h7Wq7lCU7sUqxUWEmWvm3arIJPwsZpjO8IRWiSgjb3tWKsWUlWtY/ElclFhNKq&#10;OLjJsCmOclSBfL5aiV8VGEMVpx8aOPy9Bdr1lRS2Q+ZjJI5GqeM2CTApple/A7Lk3vwFBviJRCqQ&#10;BoW+Riidm5lA0HJUPReVKJI+BWW75MdRd2yEVEOmECQPH6y4p4RbN6v7Unje4oGF2CynwZ5LN7L/&#10;ALTTicgIzyxB4YKGmJEsyoGoCbfE+Jnl4nZsfHrkKioQFi8jkMTArr8QFOLhLavqiFq6JbfXzN8F&#10;fEQrkwluksw1cQV1So8lwwa7Cqktce6Cx5qGVCF+Xr0LIDUulK5FWZb1SHkV0xZO0fwgovIpKiBf&#10;NRyBridA9Z1NGmVTZ7lifEybVmWrSbwLCVGMUZqsRgzYKygrtDmWRgo48SQ3R/ashXnTJLlwoTis&#10;+VJmK2bxgf7yVWzsk+uSDjMMQCAd+Dz7w03bCxKGbmqtNonx3oMlPwxsxhPiipi+Zlq9F8aka9nq&#10;77r+0Hw3NXC8FKjEgwZHajTbDxG8j14lYJ5LeR5KgGmAdtN15Z6LN775PYsvvpligI4L5bE1J4HS&#10;+/O30Cq1nK46sU/d0FVSFK3du+gWjJ/CBIfmTer+E2nMP4lkW4pHEXVGPD5nXQ9nrxt+/ZUprJbi&#10;ro8qLSar4pyxAZylE4k5MvnzH9KWZrMPqwJAssfu2PiyZqFsi9J0F3feRUCQNsrVbVa6pbI8UDxG&#10;x9NkbHWdjjxyNyPYcL434h8q7NVXAScwpVCzvxmCHLU5v/vWJAWch+776u8j4sSfgVmi1aAu4R2K&#10;LMNx5qePsE6VRrbH6D314T2P4qlzkXVZCUqNkPcf7t3QUsVR5y4NKa+ORALnZBPvrWU+KICkXVSc&#10;y7yXE8ysRMMvKSiZLprHkv4mhJC7GyPXrvHqdfSlhikz14Z0y1FUk+MDkwBC7Psj3o7Ue239PW+n&#10;RurgFGVgRsaIOx+o9+x/EdeRZyibeANRxWszcuFVqK1fSA8QQ+WwZjJSiiXs72OrhPiY0yn3Xcsc&#10;M5MVZ1Lqw8jTT1L8oL4Jsw2Cw0R9D9PS8X1ViSsj00j0lsc/oemhOsdk/E2QrOWqotZgJY7/ADKn&#10;McgH+0ZY8AaVIYcnGtk/W27f8YIzAEATRA1Kkk6LfLMHXyq1XHyqWJC+z17oeL6bxJNHJwZc8eu4&#10;9C4/f5uGddmSDbWOhL16PBj++OXrag7P030ZJw3EqfTfQkFQfv65Ab9dfWh1OlP5ZIztaE10vTxP&#10;1v6j9R7H+I6brr0Jp8AZvrufSE9N6pocR0h67riegGnpVbpOlVegFB67fXDpddAcOu67rugPzGwe&#10;SKFAQkegyfz9aH73+J/v6tMnuq6ViAmz7BmT6I/RfQ1r9Rv+PQOLk798VFG3y0eICA6DBd/Ur70p&#10;/wC3R2Bl+n0+xx4+1I4jX0P3A6/EsC4fJjMKWI4n7gqOftgUU6Y/bZ3r7EDfRjy4KpI+dys1UkDg&#10;HPEliOOuIP211V4kQZeSalW0eIcOtDo++J3v5tbH3II6suAVRyYNTYB1y46B3oH6ltfc/frIJ6LK&#10;Sb8yygm56psj18o2d8tlvoSepFm+rUJThMcYl2VSisFG+Z9rtt8lQ/T10/H7lPjsSB5HR+3ret6I&#10;0F19SNb9n676nQlnA8aGZInoEup37ZiD6A0eslOpelZznxEAGVOaz5+pD8x5jQDCpG1f6+/p9uj6&#10;4IaT3DqhlNpsj0od7+qOjA6AJ2Tvkff8Ohu3dvdFeBo1dTZ05kT5ry9LsBvGfoAV9+gepsV7cqFZ&#10;8mIWnj2DssAqUsdfNoKdkg7+vUZ0Qf25XeMSizlFU23jZlSqj1MRZCHPoBvegN6/j1Fi46TezM9X&#10;TjPXAJxDWVuU1HD5l0ASC5JLbI313w529UBBYJypQgOoKKrH5VTX9ketbPs/3dPwWq4KFmkkn4RD&#10;oVdJ/QNMOCuySWTQGhrY2OuZQuxRpaU8Ufjra/IvH0dKNDev0+n8+mZJVmZX5kTSIdZUQbVmKgts&#10;E7OvY39vqfr0V2vN1M7LWSfIL5ED0C/UbbiNH9fp710J3vLkx9fKvy8wCqhmVlbfHj70NjjsAn6/&#10;TogF9sk8RIT5KwsQCznWwA3MrvTAFFB5ggH6Dp/xbz/G0dqu0piXB2lQNRqSm4ujAIrDn8qleWuJ&#10;G/qOhY91JYEFacPJQhqa+QPsKG+jEhva+96OujvjLON7FW/3zYUhIfMqzJ5TkxbgVJ2pdk1sbHsb&#10;6dwZfLwZ1amDw8cazasqIkxtwT5XnJwVYzbXIsuuRBBJB6uU4MvzPGiuBCSqhnSYinFmyqctUJdT&#10;oz1oa2D1X93wDjJKk7RjTHcL+MbnSZgx/PQ0588d6qSU+YjmdhWI10uL2aeOzTxMZQtchVr490SL&#10;XXatU0JIDsQCRslm5HR2eurMjux4pfGEs2a0WDKZFLsJO4UBsjGXGrJiFLcVORyIPL5SPZn7rCIa&#10;eU8GqmKBkY7LKLu9HbiRJkoryEx++jSP2PLQYdVvw20xu0YmePXcoqkVjLGx5qJhsOfjUjHZt5Hk&#10;cMLPQvyIYal7ZglLUi/keUI+Cq5M6TXMeqAtdaj8sw1pSJMfnLLyGvdapujmWvxHShM7qJ+OUjT5&#10;wlEGvmS8X9APOXJSvtdk/MBvZEwlrK4Hkx8qc8gP6M0ebHgJTUbbj7yPxDrsMfkOh6z/AHdIL48O&#10;e4gJJNREnnGDe0kcfJV/JDIX5DobM+RBB0epM/uICwyZqfwyK2RBsVz+YF5qMZsdt8ZhdMpUbPIb&#10;I03KVgD+1d3m0f8AWDM1Ize2TG8b0Pkxz8k/xKIdUDKysYMny0YHRZVIuM7E02O9WKJKnFFCl6C1&#10;zxiwpJl3HxsUK0Vgu96AUnpct1NcaTmm7P8AiMeymgHkgQzTvRfkAcMCqOF5EH94DXU3amsnJTk2&#10;sf8AaJUyXis/KVFFBmoRZvKZ+aDceDqqsC4fkTYAcKYDol0S1GataqkyFMV4h0Ic+knyUBWGnYAg&#10;evTu3drOP+N4usxOs8jOyPAYi+IPnkiuea0p+H4Q8swSFQKRsdP7PB2ljzD0fxi63dlmrV2pYWPB&#10;OLsSp4pKYLbX2oBB7DnKuGtitHmhhUBKFGk6UUeN3m/9mh4PNTxfRU8gTuN9gPrcgJkT4/hTGpbE&#10;RKUyXIKlTIrQfvLyR5sGDNx/d03KOGOfFKdfGwxYDMkDjieJiLNOCLEON45RGMgsyvrkB8u+pMnI&#10;SDzTIyUY5QyBjkqFcZVDa6YwmnyrCEwBMnbfKxYsdku7P3jikQbcDTycahNrLIKkcip0SjO3EAkF&#10;h7AB+i6BPg4Yo70tW4N6BUqUkrTkvr8LMmfqRC6BbmUL0biWbp/Zu50oaQLTkUUTbDK78ZrxrLKS&#10;22qRabfSq83HFtJvXQGDhLHFM2FCiKS9oKQxsCXrWXMu3kvQ8dt5NcySDrXR/aM7TolHUZE4y8sm&#10;HMDlLazWpBd/kdtMPajTDiday2Dkz0tZKM3BMa7Q4HZnwntD4vlBkPMAjNzCEJrR9EAoqYwuapaJ&#10;5van4ipY48oqkF5s1aSh5QDTxSKqw23BffS4vw2808EqkzZDjkEmhwANHGmwqxY48ooicqM1aMzX&#10;oxLserKXevPGTQTaulLIsm+e1tDjPZV41g58gpyClQvo/XrQFpVCFYvYvkxljqUC1/Dh+fC0oifL&#10;yMp5sS+iFQn0OiO3hgbTYnXOviab8iquzJG1N6/N4hHoF+XkW0dHoVwry8u0r54hgTt1X7qCoUM3&#10;jJ5LyU8hxBBUheklNozk1OZFzNJp/wCNFTKYSWV8/wCZkXpyoW1vlQr8vE9TnABe05B8LAnwvkZ7&#10;afTcb5M9vlJMVdth5zPA4/GMwpCA+M9F9z7MAXxUGPWTIKHF+R6pUVtU5xmSS9PxPF1YENyWjkkk&#10;aZjz092czEBQOvCh5Q8a8ciaBjqIBVhvkxJ5MSS3Qva5BTKmtMsi/mRSdrl6rSCtyLMkgqJzp7Yp&#10;zUrzPVYLCJ/NjJ0Qnxlcp1BZXak+DY5DNymKh1uwb0VC/wDlIXGINZuhCwjF4JMeLwjVDMOq8BWT&#10;L42ko2QVX6n1oeGAjm5dnW9XSLlgapeqMBPJRNg/mqy8qEsHP0AVVHRtcyB81Jy8schYClh8xyT7&#10;gFacxzUy8IZiFVVQqx3ybcA9cdDkGgYHyz4BvJVVVJAM0yg/L+Zqs/n0hYNOYVuJKgdx7PJamj8I&#10;CNvNxCqBl18SYrlt/OdM0ZeT225lRoMdvzMIReQRjNHfHxRHQ07Dk1K8yod3MyKuzkk+I+vmJ6O7&#10;lkotYI1HE7LkBGA42FnablA4G08iAuCW5MuwNBT1LAPSiNkFWWQamMrrK+gsGFGmlxxUUE6BtURa&#10;cWKcSp4npoczRysQ+OJvkui7YhvMVtHgSdLbiTOagqJKdgDiC568skMHfmlBEq/Jk0xc64NtAofb&#10;sycQSFB2T6XGmHtdfM/5eRO9HnwBRXVGA0wcfh3HJAeJdvmYEbB6jfAAsHM1iK07MZwNlFOA1TjV&#10;o/mIqAAJ8wXioUaVgBxGjpzXlkyFHXg5+ZAz0TnOdFDO5Is22YjiQo0s/wDwjuDs2QHXfhZLCtWr&#10;zmfBssPkR6IBbHU+lcqefzE7Urqf4fxqMGeYoJ0y8lZwEiVRUNVZY7IJS1vJmHIcvzZ6BSsxNVUA&#10;aFROLCsRMcq5LwMwQivQ2Ao3Jkrc8hk20TwNl3okFjcPGdUMlbmd+dRZlYXo971rQuAN0olIzTYK&#10;pOQVR+6QD8NO9oQehHlp+IcBk5Kk7MyIp9sSHjObn5lL8lLAaXU/b+Go3BsVkplJaUL+lbwU8rfv&#10;O3NGbzkk6BIYgr1WwNx1F0C2O0rNKunEqyo9DwkxOmWippXP74PLZG+nzuyWFk5KbEsYuAHgpPJm&#10;P9rXoRXfIK1PuPfVJ2nDAhFq2a01MWstQV5rk/NCFWDAp4hxUP7epX5ydsDYZSDlsK7q1X8yu4Uo&#10;zGzPFCoAImBAIo4nhyYnYHVBJDLaSObCtjHU5uuublEPmN5zADWHBJqdgEDl6+pdLF3MSW1UAmwq&#10;0XPmNXIJ4tQbRh87nipEx6OydkW0hsA+GZa1Wmg2oYeDS7P0pTa+NqH/AMNeXr11aZWC3JOK6agd&#10;6WRjM8iyBwrDR5vRgGc/vDmCd76gBe+vpDr5+UkFJ+Rvel5ATM9AMWP7yDekCj6+7E94ah+ZKKTN&#10;X1TfNGPyeIr9E8f0Kcdgg7+o6pMbKYcPwvBTWGobVmk7hmoCyDj6VVDIeW/zG0Bolp+0wIduSOsi&#10;PXsFbWalWvVqhif99znwYIfIK+iPH0awAD4pk7HGG9uMiqsQNBB4ifvv6DTfT2GHVn22Q9/2SzLt&#10;d7A16JBP2+7e9b6rfjGoBgAx93ZmY7IAMmDjWtnZX9Pej+g6InkfRE+p37YaHssTvl8zMo0NH16P&#10;r69OwAMrL0HoyzYTSpUFGamvIyy4ke/GWd3UabYcFft1MkhyCqEZuUZuzfvpEA1TkW0dFkbih+rl&#10;mIOj0nneaIS7MiyUH1PVTjgGfJvGrc8gOk/Q18n2ZyS/NnTaS4y8b0OQg4kuYcER1LMzAhOTnX8d&#10;jiT60gQUyAXc6VwBxiVJZGoJhmcegZtMi09/RgOWzyA6pobfxehQmfmnz4g2bSeNjsHQ2wcf+YAg&#10;D3u2zXHLU/cgZldHxhhRXQBV+vimqoEXfsq2yTy3SpmsxFKMeMmdEA1+9obpr2VbSlVG9HkWH746&#10;6IjJci4D0LGjgBNsh+ctxq3jMxv9xvZJP3QevuIlHVCGPzF1R9e9FtOwQ/RgrURAda4of09TW7bN&#10;ZrOh29gqsZuwYgmflDlePIsq6Zj/AMB0R6HUeZTkrsr8dUosgx+RSXSasxIDcgs9J7O1YezvraCI&#10;0x0Lrs6VJFqLsgM+9rpt7P05Mp0ugBrWuguBcaVv3qGCfMSPl2gJOyPk4BtAAK2zr2R0b+IKGnEk&#10;Kq7P0OlZflMzosGCcCx375g6HS52BxZFJHJePMj1yKgPzbR9tZy8zTW3Kcj9T1SguQV5liRwQuQD&#10;oexqKk/rtp1Ojsb+2x1UvBV+/r07Lx5ctkFUO/QCsSD9vlPViWTi29gkkuH96LNRZLv68uIav8qK&#10;SNnqq87aBJ04UKyg7JcnfM7+UgJwO/1bX1+lQAlT5QCwBozN6AUuwcjR0PaqEKg+9gfX0Oh7rsMW&#10;G1IZV9+mp+6eRB3pNcdH9Pr9Oisyuiujx0aIORJ2RsnYOxvQb0PYP3+3UecoCKByPJxrkdcF1xoP&#10;tyD+mJOivPiCeI32RyGYxCMxIIElABX1/vG+oH8TsE/qo19Oo8/LZ5UGgoaLrxOtGhR2ITW/l0u9&#10;frv11MakFvsCuiT/AGGBJXQ98jpjxA/4T/xDfXxjoK3Egqygr+6rMzTQKdetL9fRIBA9/U74a+pG&#10;fHOF+4o/QD/Ia6nXrf8Ad/2D5uOr8WjZZqXPF+LcRvelYeyCD9CPp/LrNY/wRlsdLFv5n6dfaWrG&#10;rs8y0pyeEyq39OkOQAevRfh79g2Vb99goP2UbP8Aif8AoOvWvgj/AEWZjT0HP/1+x/h9PX8uvNPr&#10;NOOLPoaPhevqdqXufOPY/h/IyTqEWcb4lz8sx79/OfRI/Rdn+XVL8VdxpOtMZl4Gb8X37PJP0/Qf&#10;9OvvVf2ezgQuhsfujWhrWtADXXyD/pP/AA0uP3YsuyMrHlk6I1piXiw9fXbRJ/vPWum6pasnFLse&#10;jrvC30ump3eaZ5+i+t9Lx6WP0/r+v6/h1OqA9fTPz4OE6kVOn66eB0Akv0P8upOY+n9f1vplDr3/&#10;AIfz6iNPfQUPA3RAPfsn+4DqzoNdA43o7/h66navWzQjHoew6m5dNcdAVlOp8Wo0P7/8+nPPqEJr&#10;6dRmQ62E1eMkG3q6TQb1t6MEQf4t9ev18/a1lKubJuOvFjxZSoPJEbMpNihGm5PKVADy3+b639ev&#10;yw/Yn8IZHcO8dqxMaRtWmbisUVOYWc7o9qOPp45zVmbfrXr2SB1+oHx5nBc+ic9rGc8iqBuJWco2&#10;UNo7Hje2UoX6aOOfe+vzviv9C92e/puWZjLxqTUIktsiTmaMVdfxPJ82WONLxKyR2dvlHEWl8zM5&#10;PVdWrrSqmZjRgOU9htmq0CUYg65hFahAb26xGj4U43dQB5Tz4uk2CTQoq2eGDCLo/pV/3gly4Kn7&#10;sgU1stm/inPeWfjSMdYrTzMmlDpWRsaWIiIUK6ac1q26LoHzg/2V18SKt4PW0Sd0+GI3ycGS48fA&#10;IRypeWqpk42VLMqs8nHsRtwoVq0SlApPEKNeNRL3PLcCqqFUNTxLTjUUdGVnyq1c8VU3oiuCqKfm&#10;OmIn70vYsUvXw3zEwMeyRbJKxDypK4r48asmVjCFHXbmfGjPDFIon5gat7vFUsRW65OQzTddk/h9&#10;SDUnUDHCDj4osVxxtRPgjFjepPRfKjmZj4gTH7R2+c+3i48ai9RNjXOamTkakhvpqJK1KC1G2OCC&#10;QPyz9XHc+yTF8p0xoHItBP8AWFpjxves3bil8hSKCT+FXps+QFlVeICnq4+HexPaQNaILnjkpRfm&#10;jW/mpPnZldCEKrNSgZJ/IUVQF0cX2puUu5QS2Vlznl0s2VleKC2o9HSyBJAUWMLvVwOQrwjMCgUT&#10;CxO0/Xv7oo/44SYZMUfhZXc5OX285bisrPj4yvDcbFgi+fKzDPkXAbFmwViAetFLuB8f4q0+NkTE&#10;yrYtEXkckzlBcxqA6+ZZCXA8SoR9D5g3Te9YZnQMnE5BNISMfyV5SusfLR1/OUTa0Qk0sgfVrUYg&#10;ymub7X8PsJUGVU3yaWGMX85tJpCvGSzb1wfwFBr5uPzEaNSeqsxruCX4joMHHFfwlc1/Lk8Yokwm&#10;RlZ2RxrV9hUcYmPCGPEciwVGALFGJ2PZvh+aXlO/4jxLhpCscezfiDm2kwGU5q6qQVgFOOXbW1bf&#10;7qrRZlRWL0ZMocYjKLSFKSllGoWZirFjMyRDMkemPs8UenMf4W+Kq0XJFZ38cXwuN+44jwz8lmlk&#10;SF31Gas1FgTOiLx2SxbTTVZ/Ta5TB3Z+2yxsRMMWuMPFyGZfKHqv596wDF35NXx0lJQjVM0JVQp4&#10;gdT9hriqmTHJv4dTqfJQJXVGO7OUYcdojRi6hOCJ4k98m2X2vusrOUVjGIkigs231j5C3s/zD5lZ&#10;mM1fiFLAaDbHHHd7+JL49cn8JNMrPcSdcIGflbFQNXPlIPOgIMV7e58TKH3EnjxXrMYuT9y1RD8L&#10;d5/1lKQwcpsfFhnYOJk3vjp5m+cP4nXJYqFMao0pRmNu5OyxYjX9w+E+24IbGwzkcTa71pQtd60v&#10;VVh5HpyacmdCWjNkLoEXk2mHVnk4jY/kVhjWhPxZGJJErJUy6WyKILOOTVeUlfkQJk8EVt7J6pJS&#10;iHdmiGy2yIzs7uaUcz27KignwzQ1ctxmNKFJYhB10c/6VhEK7vnwNLKeN7oTBcxrI4esaM87S4sJ&#10;hgwVTR5iRIUIiluQPuXu/clx/HmGyQfJZJIlTNsmkY1AYQdpP45Il0dllPZcDmWKqy1/fe8I9suC&#10;lr5WJjGqQnVGIrkPrJlipR1R3dJRnIzea46pRiGem+t12upjkxye4SyJzxu3rjGGFfjlwrnCFChs&#10;QLu35c1s4uC6w17RnR226vgFZ3jli4s5NjtkXUUthwmy+VwqqXdRQjZI+bioZySCSPYbHfAHZsrL&#10;Y9xat4q+L4cjt2RtHdZuqFl1MNJF8ZK8EbmGDBV4grtMz4hqitkxNbVEFkrWVCGcupstG5LxR+Ml&#10;DTC/MrMCo0OgRV6teI5hnvLD8xqzIPKKOoTZ2yq+N4yORJLNvarpee5pUgBYmEYqmEyDHrda5XmQ&#10;cF4q/CbKTqjkSo9nezOWMkGwulUb4XKpZhV8juWU5y7TzshLSw0nCsdS83EY9e4V+ZlEl4LNNupK&#10;KzGdj+A75+ec7Kld1wconD7hynEH8POUqY5x+QNfmRlmNMAZ0L6ITloc74kq+Mk8kOwvVL3bzhZr&#10;e5nBRBAqCw/DrJZ6WRBtct++qLuTqNPIBB3IO2TaE0xlZPCugKCr8HK0JI8QKMjglJgu3JmcBdLk&#10;PiFvLx7ZjP5cojmikt4c15vvINMh0elq8fwsdyqBPHiZ7VNo133L4hOLjzykWhjLyTXGcMwx6ozS&#10;rVDyZRpYushr6lm/tMxzveMnItjY1uz4qZVb4VEbIyaqufPHzHfI8GP5Am75cth3ekhNFTQP06mn&#10;CweidqxpQnjHEmHGLiA5MUyaWdFybPW2Krs7qIrdeehz2I8FCqQDS5Pe8isVilXmao7DGhOYrWvq&#10;aRtVNux8NDSpX5prOYAkfZsHycjHtjSUykqHHeqrx8ZWqUVo0BmRRgVCqQ7aUOwVfl1k8618PLOY&#10;1kxu3GWVZnF7JkFywWax58h5DaK0oRTSzK80HrWdONyYCO05jfgsiOVyxMjKelcKAIrcxjffmo01&#10;BkLMaAAl2WbkkhmYLF8S9tQQyVxVrk57z+SSSM3E1lKvFjSsBt5cmZrF/kV5spFSrJD9m8pZh7mu&#10;Tala4NsYM7BXUEJRrEKXdqWohnFFYONu3rivVv3XtbB4Li2qoLUpmMa2XaOsw/8AvC9CWGPxcijN&#10;rQGh1u0na/AI8GPKOLUvjTdIytSzjRS9n81JbXXF2DNtZP5HEZL8q/Wk+K+9ZRyJY0XYIKpSsfNb&#10;yXx6NVneBpSZiy1EWYNRx8iAn6g2jZX5JWfF7ma0mTSjDyvQzXjINxQLNuW24szcPqdDqi+Ffh6E&#10;b4s+4HFye7Tn552LWD4ECdvOslsDmWXe0ShE1VuTq/i4tuCzkGkxRC74xrj3NWCnIiu2B8Xk4tkc&#10;DQNKK+JJ+VeCu7MP957z/eDlZXccVwMVO3Y7zycguw5FyPGt7BeLFvCOGMqKf7YIAZmGjHepUbiA&#10;KvaVt2ZJ6XwkmraKIVVmmh+QPssfftT1J2bucsaU5O+yA9acub+S7yVZSHMmjAJ4lPysDtgAN6HJ&#10;Pl/YFnbtiV80VmjUd3uzP6MUoR4VTmCQ1mRS5QBeHIbPvoX8NceSXcWlkwnb/YUwgfyoyhNLq6M7&#10;URI2bkqH6kAjjr1kPiqRRIYAo+Fm5tAj5NW4rcoUdE38yzc/MoZ4exvjvxnjp+2wtLHH4wA5jeG1&#10;VxXFFnqnA0I+Vn5u3JdIEIGyo5dKah9WCDsWSJri+IPXjltjoKTnEIMlvly7cyIqpfiqH25AHzDX&#10;VX+0nvGdlBf9VojPXJ8Lq6K1bKq+Grrt+IgivXnRDLl5ARViddV3xD2W2X3BrjLoMPFx6f6x5yR/&#10;Ob2VIYqTdDNmBUFabUyKAkMGYjTYnxfKdpp+DqiWi8cfxz+eJKGUfAs/EqFkVg1iH2HoflGutKKi&#10;k1lgE+JWHbJ+ctSiCkMewAtfGXzVlFPNRi0wXZ2VJ+VOSDgv1YNDmdptkgSRVvYZlcrMyZxlG18U&#10;8lx8TySsS08ZrKqyONNU4zIepV+V52zuGQQ35c8prgQurqniVcd2aC1n8s8h0pFrq9VdpuU4FT1S&#10;/tJW2NHHON5b18+PKeLNV/DMFdrZ75X4cD8P4l8ZRmLmlK/Mmgo6KV4SBR/F3aI5VEx2e2Mj3X8u&#10;CrUlZzVlWj3XVqM5H5dZGaetodgjWd1cY/gxZxTIx6c0sg2fJxkJ1XJElEGVCVZ9TK7U+zvXS5Gc&#10;aPiUareSVbVKlqIkOafJFRRgoO2nvxaLcBpRtusa+Jk17lhY+Ph1siq9K5ohVISoys7ze0BIa2QW&#10;GRR6U+QfMpPV5VMHoL9yssO39vx9cMFr3xwUCtWuQUdsYsyfm0PNWXc5lRxLH0T1E3cq6pwEtl1Z&#10;jchkhFDp/atst5Cp+RWB9jYOiaPuWDbMNWXMVctZGWEJ0URhl31RsqjqU341TgDcZKsxE/GQBpMv&#10;CeAxHurNV6qKU5Ky5CMraVAyoCGcTb99tezoeusUu7AnwGuAJZkZ9v7fl5mbmPYZNsZGyhUTAn47&#10;ZRo8ZIAaeJRNRzqPZenKtN0NRi1kqZRRrQi8FhCqNxauU66BugWSym09SA1tj9Or9BWzZNMY5Ajj&#10;Jx8fN4ouRkWUDwhZeNvFLyEqeYPIMzKOJ6E7VHCfMtnBMp8iGOkEvfKtluWpvcvGzuioiqWUzUBF&#10;5KCAxB3uvkHfE3bhUHCjANB4OR4VWdBYcXaUwq8FSjHnWtG0fk9dZTA/aD23xV7YKwycj5ZoclZU&#10;cciqPjwljrKapjzUlaFCzeJ3JYht7tsDwua1N1kKmqRcAZGSz7VnbkZ1OOWXginijKfSn5SbL4e7&#10;rk9vjbBSGNPEs3nrKUZYuNTLfRYgFaO9QqqWUPwLpyVAQd2M4qLTAH8Hdq7esMTAwx+Dj+JepnEl&#10;TYBdM+VXgXp5fZ3yXSLxLaGjS/FP7RuORlYiWmzJO1lNUR1HtJBEfUQ6KWHJF8lGLj7EkF5+DWVa&#10;498VsLLysUZWGpMmo+ODo0VIHjrm85BaoOJZSVJJYh947HGV8NipTJNZVozUPkmEDcGu0zOTAcjw&#10;kxK/MSAfRGYrNyJQDk/snyLdvue45bToqplUEJRVvKmhAooUUmAr74a8mwNFvqdGuRkZcIC2TXPs&#10;qR8r5ZmlLiPyJOjSVOE5bZtcCWOuROz0nxx8HZc8j8Nn4uVPHtVcrndFeWeSylqK+PSiIkFC7SzL&#10;X5tgcfZfid1VJZRYzRUdUnLxY6CzndVlsoKfIgDD5x7C738oEk2sFM7bA3eNKiQat2Zyj8UWSfSU&#10;wPzFIZD68ns/QD31c/DfxF57ec7MkLynMPRUFAqcSyllWv7xH5r6HIt70CKf4MUpDI5ZP4PKf5GD&#10;JZsicq7cxVGJSZBZd+ML8rE8vpo34d+FxjTk+XUXjKp4MhTJm132Axk8pyT1o6o+UysFAZdAdWST&#10;55BRr8A9zycg5NMvBaaMRvI42ijOwHBMeSpEO8xqXkY/N83jcejsu52gRx/F5AVUMjxpkYqLZE0y&#10;SnB0m2+XHXjI0GP0OizL7PmZ3GJ7rmY+Hif7UuHJYyxqFjSa8jNEby1LexZqqq7YKjHZpbZmuRQt&#10;QY8yEl4m4qUB5vpWZXLcf97Rifm3o7HWpy3V7EE+M/hNmjCeL+CnltSCzrQQVZgrzpZ52x8idSs1&#10;CmlAoV2BX2AOrjsF3XynyLkxx5eI5KiYOVfXGnjKroKrtvUlAH3+4Gfzu3xp54G1ZKskV6Y3FaOa&#10;lU4rY8WK8mKhJacnY5DTdEdn+GIQxqIspvWbJNXaDv5T424Uyf8AaKhqISWNKkIzBSUbiAZSqmUh&#10;wv2azysyOXkB/CpM4yZSdKGU0sDk1yhHHAOuSLjnlsIF5jq071o5FzzSdarxWhoQWitEZkgrclBZ&#10;mRdIoPEE8l+vQHwV3RLzzZo6OpPAnmjTScE8f7nuisKu1C5ZR6Gh7Y9EdwqJYDxVmxxSVYQpLk9l&#10;dx6clixHJiH4BuPyqftoSTd0AjFwFDSggTw0fi9DSnMxRd8Dw0E8r72wJO2H0CjoXH7j5IlZIsbr&#10;5KrlPdFVoYrnjFaFK5DuxptT8rE7IPrq6+MfjgWrjKlj3PJwoJOl7pFCK3QpGVLYccfz0QhtTYOT&#10;xALAtyNdhYVG1iUaKeCP4jIojwekwOegAwBmw2iqOTH3tgQAOtbXYMv2nt9UR7d0y0FcqsvwSDlY&#10;xWW61pV8otSz1Q8VNSAAoKzXkd7QZCVpOcIzyHqDcVt4W8cVVnpUohQ/Joa5FV5FdDetYvE+FsXt&#10;RbKlNsl6K60pn1RyrlhSqyUKQ7qNIaciQfkX6aW47e87CeZbHhjyaF+GLLEn5CquZ+S4Ycij2ZWV&#10;ifm0oG99J5yuAXH+vLm8JY/BVR0LpJhP8sTQOCvFpIiksSXY+9nfygjzz4ovavcKZF7SGNQnTitT&#10;MuhRUdlq9fPAAODKcohmKFXQBue17R2lTiun4Z5QEiWqtSGtUfMXt5gpMV3xWaFQfoN9YU9v7O+e&#10;uZkfiPxIaVIYlBNo0CT4yd2otTiyU/mFZcdFQfq55b0tub9Abfv3dt2VMVxlBh5lLJ+HRPqtCCAV&#10;DcV4ErPYD8Rsk7rPi+RTDtMbGReqcL8RutzqSIH+WhjI0oZIrIFJJ9gEG6+G8eLKlojxbcAMKOTb&#10;5h+WhddCBsw/3QXlw4kkHRE+KomhjN75CgWFDScoz5HmZmYrryqnH8sGbISfY+m+sQlHdkMo/wBn&#10;ODkYuNU9wpQY6N4vClFdnMQX4Jy5OJqFIdTQnbEb11D+0ns65ePFsTKWVTUuuNXw8iQmknI0x7FK&#10;KSDwnxJVuJOm11r+5fDS5WyGeeKA3MiYZ1I5OyIzFmJtbxI7DyOx+nvXVR37AZmAAyE8UhCeLHkK&#10;7JJd8gPpkp5NEH99eIJ+466RknPcgCfDWRCbY4oyvnYiPjiwiGSdJzfysHO25zm78gpAH7u1G+oR&#10;K1EkBMLtti1UmzJyHFaKKeUF4wJYb+VXblretXvcO0NMhGenFfCkYuPNR/IQjzLV9hPGpLrJVVg5&#10;GjybkVmY9pTyFyHSRg0qIiH8tmYt+Vp2XmxLITwAXUwuiPXVcs2TgHh2ibi2O5utKJO1rmvhZJKw&#10;a3k5lE4vBVxx8jMPJQJonY8+yv2qk5QhiYL4oR+U6bEzuakiuRyRpvJFHILTf7o/eOh06HeVrk3l&#10;ZCMkv45oUWrsw+Ygu0yFcjlUL7ULogegBZ/HnYO5UTGTGWKScRUrDx+d2Ppmq5ndnHAcQJKvAsWP&#10;0PXSEVu8xTVYgW6SyKVWrRRHd3qlCfE/kpQvteLUsyIrBRx3pQN+uHciIlFtSsTSdsiy7AZcdvIZ&#10;xeaTaa0yis1XfzojfvDYNV2b4YyMLHP4hMQE6mZwbxFpod8fLFEpapchm4hBtdEhdhrDM7yHSiGf&#10;gVkVMc2Ao7/2YcEBdtSXzXBIBLexoDfXlnFbsAOwfiJceFbsDkWVaUaj6tyCnnScTZ73ItYifyLs&#10;hdcjrq7+HviO+SKtlF8figRKVpkceHq2WTC1JLpkCwRIrJQfW98uvPe0/CFFeaCtaNQS4aLEiYba&#10;FjzRYoo5WZUBJ4ge+Xuf9ofxTj4S6q03DOAnyhtxl86xQ+NjNaVHO9QxLegdjYJxTe0t0eg9v+JI&#10;PWzlqWqbET8GsSCWeTAjjjR8fHExRyUeQszaDGnIk6DL7q5TCNBQFhMrjKWiGWXJcKTGdELtSn5r&#10;AqFbR2PXXg3wLm0MEvj10uR+InJnqzRU3cLUSmzBQJoGJozBt/b5R1sOy99pKTPCvhCrUNVW8Vqv&#10;VCkwXRX4hZq7Bgy6PFR9esvRrCN7j134by5SRbPzpVXaacQKrRidVYtGTMGrT8kAbYrvrTd1ybpx&#10;U2D5VOb0VOHigUHKtSLU5KmPPUlZkoyuV0VOivzpDvVpnFmlkfIek38rqUoNBfAhoXCKk1TymcpJ&#10;s+2LE+9F2341FK5AmhyZAr5KPzQVlJjTj+Igpon4zJKqcdD+cNKQVD688tBt8m1NHt/ePifHa0Im&#10;qO8hBpwi5sQ3NPBCtAWYb2bUbizMBr7+7B/ieCCmTRKMC1EQnmKPxcDhwp/u2yL6QKi6VASeWz15&#10;L2TuayoZ0UvkckZnVHGPO9lVr2oUeYWWNjB1THXkdkb9gN0Zh90xTj81ZSkDGhKvNgHag/DQ+Vav&#10;JVYfiG/MZvSggAnrn8OuDpuR6o3xC6NOTNF8mtFkEerOsbH8yr+IN8s8aYIU8QNqSR+t/X41E2Pk&#10;28wNsyprgrMEiGYn5q1+ZtfKir9hrryj/wCSMankxB8I/EItDQeQKCPPdgICi2yq/lqNMzKdBdbH&#10;Rneu9vKayUMLUotXRWoxbIqNTDvRvJxhP5dEbUkMSNDrvHqNXT4kxSPXYfEUmV2PyhWZQdgq/Ebb&#10;gRvlx+ja9b6sUYEIVIK0AMz/AMYI2Co+p2PY9deQ5nepgRx4q1FZi7wViwMSRxiafNXeS5+YqyMV&#10;3vY6vcbNe9qWyKgSxS5aEXM0WxQirO5CsqQkwRSv1OyD19GHi2rH5smfhnolYMPRBB/Q+v6P8OmF&#10;OsF2P4wLSd1QTtdprjTcH5ubhYDxb5IvD53arjkT/a+g0UO+MbLCZW4BIarlZs4TYo66VUI5/Iiq&#10;T69769sPGdP+tUZem+xd8Ol10L/8kEOdZl9PH/eKNMEGtks40o4/cfbqXE7jKi80ccNA8iQq6P0+&#10;YnQJ+wPs9fUh12jPiS+5zcGibj13HqQT+40R/D2P8R664L17U0zJHw6ck9nXTyvUWb3qGJKmTkv4&#10;4RCmj/pzdJL/AIu6j+/qkPzJdwFVtElyFOwNKQOPLfvigPskf2epO23GtK8yx9jiCAzaIY6JO/79&#10;9Lh5ZTQbaTP5bU1ran6sG0SB6+31/wA+jhZabIkQEOlFOIYoPXkDEkqHOyPp6+w6/EsEeO4f6uPH&#10;9AqlzRCpAbRJI9e/X01v676sJZXhYsdc6px3Tlx+UBSqgN41YjWxob1/d1FN2ZQdKTvkfkb5dEME&#10;PzAAaBG9fx6nhmHXkQs8Q5qyHTFQW+u2/eQMf4n31kE3abMFAeuPwZuKAfK4GjoKX3vidnjrX2A6&#10;k+H4n/aVZXLzITkoKz5Kh/cB/eJUrs7I30NdgZ+L5mGxQU0F2zNvgNEEewRsD6H176ss/LrflQlu&#10;RIAZGACqutfu64+vWwPp1kqJMvE8RlxLqH/LD/Vppx5MrezorojXs/TpO4Y7qE41Q6470pY2ns8E&#10;Lk6AG+WypPIa2PuPhMaIQIFHdvmmrBhyb6g0Z/l369DWgfp1N2rEjSTpxiyOyqsqAsigELxIP1Va&#10;bOiR6A39+odA3JVoyrWaPWslLzivAq+hscywAIU6PpwSQPm96Nrlt5VFnHyzUV4Kj0YmYDcfkG2I&#10;I18v1I1731DgXY7nIK7oEmxJ1PmwBBIA19w2j64lepO2gjlIUUPP09CdgbPH0xHtB71xH1B9HrDK&#10;L2vt0XZ6K1kFjOlAzEqCYoQgQnSfLocfryLE7JPVX3LJ8bflzG/m4l5ptS4IX0BvbE/Lv6dTduyK&#10;pYqOJ8nNvH9SCr65gk6JKcRsjQ9dSd5uwZCXcOrANy0x0TrZJ/ntQPQ9dQEnZ3Gl+YKEM3V2BI2P&#10;lPNQRx2V+gI+XXWh+Oe7OY425kcI1+ZGJ5cCrAAE7JKud+iRx1r9cdLJbQmxJQKBT0xZwaAHiVP1&#10;OvbHevfvrX/EWNf8B5qAqZuZhm1xVHn74qPp8oA5HZP+XR8gzGLnBVdAUQZMQzcgXf0jOjzmQy+V&#10;W2E3Nvm+3UUcqLSBithj8sfHhHTrkY4+Vd5DFmalOfJzUoPro+xssyk8wNFVzs48MiuMwTIjOXta&#10;RSjcACSVI050TvevZ78zSrJLjIoOWQFkUow+VkVkbmtU0DvjrkPv10oxuZB2r4m0cl+caZPnI7lb&#10;G8g3kqzrxWdbUEwAAXkhE+XLSqNAQ/h6BIwBJpW9Ge0MUTk7ToGsaJzKSe6kAHSoDtlQAa6jzro2&#10;NTDk1XyMHR4WoA1aOq5CjKqUZtMtFcALzZSoBG9knOwvIK8KGTeJ6qCGbkVPJgqLxZ3cDgo9DZ2f&#10;oer/AJM4C+2d0GRVwTtpMYlWJ5CW+DyDttzIa4IQ3HQ0vrXQHwzZApnKmSWgVyBFpSjaMnd9Y1ZC&#10;aSlN1+ZFM9+Pifqd9RYSItL1WB5znBskqhWj/lJbTMpAo8wxHyBtfTR6sPhYkqaTezxvGlo+cqKu&#10;9SSwvpV4TUKEkmiUnoNoqAt4IQ5JR7gNkzipmb0g0zyX2yT8QT8qnI/QkDgJkaO+jsrieXjISuZq&#10;b2CHIfmsuPmtLmrIjTQICpRV9ABRrofAyTNMizXiUmCulfIEoyBclvDW1ZCq70aR4K+t8R6A7DwU&#10;8n4mnDwwxrJkVoiLbExlFHaqXmgyXSjsnNXq0ws1+VSNkgF84rORlK8Fw0ex/D82k5/3a4s4KxeZ&#10;qXLqZcm+XX9r2uH295ziV8k5tSNlnizmZeOjDQrMzYJMei1BxKOGOzo7G7Ix8e2PFuDU8UmZFfGy&#10;lYRZ1IVyWh9nHpuR2fR6J7X2sKxUovgjGKYzSSaSggVHYTadfmiqelV5gIF+XQPuAXMwXFL4nnZf&#10;xzZFEuBNvwwQ8UjE1NDSiKPl/ePpyfqB0V3cPUzlPjN/G9l8k0OO7wVJzoVACS4tsKqaLE7/ALJ6&#10;D7dN6K2QyR8fM2xBMrlLObK2r41SiOtLq3zzHyL8yjkBybsbKR72shco0xOjAkzSmOCCrTLN+aPf&#10;JpzVT8o47DHqNdgEt3dEqD805l0jBKeTdLlebOjMWD4zfKFIC+y329Afvt3fJlbYIXU0b8MLJibP&#10;+0BKp8wa4CopoOCv/D5eq8g1LZRFTFMT/Z6ToytVCUZ0aIPHaup8R1vgPYXkw6uAAi5GYEZ5mKfM&#10;hJ4S8SEy4zbVgbs1FbhzHLhsgb6zwwPu6rYy5mdO5M4pafjS3kiipMljNxaixRVHl5qEUjWvXUWT&#10;rw2hN/BRaTkmQvj5yylUWAPjWUz8mi80UAfMrbHIdV7VvFfEVBoXxpTZeZ8heSPRsp1VhNixogZd&#10;L8qj+BtviFzkeXG0hms50oeJQPFywos6zZTO4RCPIPmUH3rkegFvdWaeRNC7wm5VUqy+dsgzNm4r&#10;Rkqx4HijhijfRlHLceJnPKXyN5chlpRSEElQciqHTEnljhlVidGhVv8AjI6d3Oz80oqBqSmFgqIh&#10;tSlflaM2NpHc5oauWlT0Ro+mHTu+di8hCDfmPFPKKgFIVf57TVg3lZF5Oicgo5MSuyOtAdgY6YpV&#10;ZkqlaN5LCE+Fsh2G6UkqBB+I21qt6HLZI+frnyVx640CWoFpzmlaFnZRvm5Oi9fEjACbsRtg2gQC&#10;Ie29w8uRkL8zLh5D/wCzakVcXVGlYF5M06iPtQjKQlBv6jRVo1GRVlZArwVqQILcqK3++VvqrqGK&#10;ty0WfWtgdXvQEwcCn+y448lJqvmncsjVDRLr4sohQyIGCqpAApxY8vlO58ntk1tEDzhl8781ehaR&#10;f5XAMWmJzVQ253FQzsnHXE9A43YqHJtQANIw4q01h5zKALrJ38S5DVe1HRY+WkxtnGjRh1JiiVLG&#10;lFCNVZPkKNrRRtngKnQd0nk+zM6V9FWDK2uowS9wKir1VXJljh0DUIDPQhWUDzKrURR7NZnjv9/9&#10;4dLN0e5P5heCgKCfy6SvxPkM/wB2gDoUlYAEaqqkgNtkoPtitEyrDDE0QoifiaBZ8skogRVajAK4&#10;VFRSzEActdH9nYpRqvZyG4VKNQMIVXjLwzhx2sSoDqA7LyYsANnqUCLt8h5ea8zOi1yP/EZBZ7OK&#10;EVdm2DVaAw+Xx/IFCoRt/wAPTajU9iQFAlUqUPiZFUsTQkjh4vHxBISaqAFDmr0Ax3muLwkwQ+XI&#10;x5G+MSgp5KBS2OGWloRPyihcs4Xyc9FW6JVDbU4njSTzgd2egcLJVGO71Zg7qjAlq/Of7RYa6yBe&#10;y3skK0JU3ulKFQ7rEF/lgio73nMPjib14fl1pzcBfJxA/bnSOOZxT8mYrGc6n3SCFlZ0nLxznzUP&#10;45SWegECqN66E7JhzZAzICjDHrlrMcaeRJSmpRyVVWnGYWJ4ABOB4nQPRPbcz8wgKOA4BGQFRUu1&#10;KOwOygnJWXHTiqvubElidnTBJ2szKUiqqVVlJSoKrEWknhREAUeKKIgCrtW4NvZo5LZZY3QHx8MY&#10;ViaULKjyiAXrXSTIslFPJgSh5My65DpmAOUATQUpWlaKRMHk9deBX9py8Y+QHaFZqgO2GzPj9zJR&#10;PX0x0G6lvoU8YLqW5HkJg8QfY0PX16ncDe45tVi4BA/E0k000CsRXhyiqguOA+YK6s2lLaI1vpvd&#10;LIT4CQOTcAWbfAqOQdV1otQIqltgkfck+w8vJVzxZasyot+YCksZRi4KrpyjMaOGHyFudkUCcwWf&#10;nZPiNaMaIFQXuVHkWgYLHjL02qL4efCY9c+ZX512AZmZ6lzXiQZC3J2DcOPiga8dnxqvKs08hUux&#10;WiqRtyeyoBD42pzZzymoUE6AUur7G/EKs1F3+9RwN+22uLGuijPxVWHkpxYCwAVgqEMPmA4JR/YL&#10;o447Og/s70ajFyvmx+bzmHIdq82QbHJgwmAjNy+UVdfRaewB3b7e6uqupnRxJjrShOUVKEfKDXTU&#10;9a4gaPvfVbKpb8tmoolLHn429DYkteTEE86O1WDOT8zTZh9eTtbyFfClLKG1H5l5hBAOis3P5mlT&#10;iQGJ+YsrE+9ArGxgcmpGuCLOZ2rBXaSjhVXOmctBpyY7+UyA9nfQFT8W+2x5kn/fsT9TxBm5IU7+&#10;vv779v8Afo7Ci+gOQCqOIKjbB12rKx+p4kEfzO/v1XfGE9LjaYDeWdsOWvUqDjs+9BgoJJ/Xf8bP&#10;t0AwBIYbLHQf5SAxUlvY9kjyej9CB711p8AkzHKhEKKAD8h360swzMRo6RG4qqn5mOtaG9jcHLBd&#10;sJszOAm9t/YHzfQSRQ3yDW24+x72uNKtEKMwDSfxUFHGm4L5F9KOJqVdSpH02D9vUPb8qqKze0p+&#10;HEuG20fNyaU+TkgsNqxVTvf1J37qBXsxRVb8x9eMtI+3+ZGKKqA/KJrM7UfKKUJPLm2xMdTN35ld&#10;s4NUTXEkoZz+Ufu0VFmXO9aKnQLfLYVPiZVA+VPShQd+NQqSHL95iZsjUYlgx5k/vAAe3J2NVLcE&#10;YaBAIblNfmQ/vLyPAN7APjHr79dERgOQp412SCE8dWAB8MkUGfD6/Xly1r2W183EHqHygMq6OhNg&#10;QjfJOaEmarsfMWZ+X6qA2jrommIzR5CTF+VaE8jxV0qVUcSzbDmS0Hv5Z8SOPrpKMDpi/wBZrz37&#10;Qb5eNiP7LsPQP0b19lB60ghrhmkiuq8nZfofkHOvIjYHpJoB8pJ+hGyNdCZVWpVmXiQB9SNDiOIH&#10;D0TsOzJv163r3shw0iImvfI/ln2ZR5bClv8AidQNnkSS2/p1Fig8ncg6ITjxbiCiu5AYElSqsdhi&#10;m9k/MdnqlOn9SeG9bo+9gsAHA5N+7vXygfUDQ966qu4Ffe9g7cMin+ypaizX36duez9+ITf0HRdZ&#10;EKNtvXkUhv3Xp5KfM49fuHQAHr10PkoeWlX5n+ZmAUaKsV+4+rLxXevaqPf13UCsMfmA0pAXyFt6&#10;BJXQYf8AoAb/AOj37PUEZDjx2CdsR9wPmLL6I97ABA9+/wCPUpqrD93XOjoNb2EIIGvfy6GgANet&#10;7+ntwYEsWCknQ/nrkFU+vXHQX+Ps/wAeu6ObILks3FttrTaIHEvyZgmwPTBCgI+uhs/XpIaKqh0A&#10;oViB9dn5yT69qDTiPvrj02BGlJ3pV8je9+yqhi2teyo/y6k4k8kXZ2hUMv6llbX6gqAn89dVZIMs&#10;ecihHEg0YfpryNo+/fHRPy/cD9B6tvh74QkPVPnagUqV9DX/AJVH22PZHvoRh7fkCDw0Nfq3sN+o&#10;LfNv7a0uh074d7sZNJn3xkxQ7+wY7AP8VJH+HXDVuqR9/wAKa3NSPW/g/HkoKCQDJ69j2P8Amff8&#10;+titeK+1A/T/AL9eTn4xEsgNocXOvp+uvfXo+B31cgqB9tDWv89f3/59fKlB3Z+40tqR5vfv5fuG&#10;REe3h49+9/vzD/T7a5Df0PXyj/pfcv8AW0QT9O3x47+wN8lj/wDZsx692/Z/3jn3bvFH9f7fYa/R&#10;VVEUfyCr9P4deK/6XPcpV7tMIQzxw0nUg74s1aukz7/eCNyI/Rh/Hr9J0Wm46tex+W8a1FPpVJPu&#10;jxaI9f3dESbpswOpAnX3z8AhCPfT5j+v7h0mtfXoXJvv5VBC/c/cn/oNa9ffqkZ2RlcmOj6H0/jr&#10;7/1/Dp+JH9fQ/U9dHHCrzYfT0APRJ19v59UeTnl29/T6BR9AP5fr/HrRUayM1P0O9dI0uqbtOaFO&#10;j9/r/wBOrxrjoUi49cV6mT308S6Ar3Q9MMerF1H6dQv0B9sf/FIfEE4d87pBhAUyO1MYtRR5+cHL&#10;MuOxBIBV91QMOXFCd8R19A/tAXd6u8VNMpKzpQkraWMnix1eeiW5M87sjK8Ty2AT9evz+/0PsR6f&#10;FXZFRirDJq3JWK6C41iwLL7CMBxb7ENo73198/EOOHv5qVYuwlK1pkSReN8i/ikjckSgGTjUarTL&#10;FH+Ug2PD814r88V7Ht0OGVQ3Vmbx0mzeS3yzRnDVcToWV9haWdZVVWJASbf8K6y/xdiz7hR+3ZOR&#10;nYy/g5rScnnTKUWplJXyFSNooWBUU5jbeRg5WfHQRXa+XipH4alDx3zJOZ5ZTDzIbfBkDhF9mhDg&#10;qsgB+wdqGM1MiURW9pfmZ4a1bkWpDljTlWrS1MTyOPGQfhSdNz9F/kQdO+56Av4tzoO9ZllrK9ER&#10;vHvSQhtoSkvLRK8yzNrfH5f+HVf8T4KZGXh5Ncik64+TRo4fDmjY7I+OXyZo0zetmWCB6vQonCKr&#10;xDKYO19xRLBXiPA0Kv56MroaIdJii0mH5zr4EY0m5ZoMQToE6zuX7Q83Bx8psfFnlrmzlI40pLe/&#10;nRCMSkiXUxWIjWgankLPkEie5e9RfmsGY7J3mb07nHELVyMDIQZOgw0s4gCafT5EFKvwD+OfGg4E&#10;sw6J7r3PATChkZO8fJwo5+JSdbHxXXOaQnlmFSfDXaXCTxCqsUry4lE4Ie7J+GAEJzvdovmTkkhZ&#10;yUzqCbUkqWaUPnxxGrCUyfIU55J6L71kVlPI5obvDHxsq3nE1OKk5LPKyF/EMtHVaBKsoNGE4OUU&#10;sWDXFugNVmoqXZTXlj5ePFgS6WUrjqaEllPyGTlqI6L74cmbk3WJn8KxnlmXc6C2N+IXu+CMZxj2&#10;SxxcQtK0yzD8Djxx18jHyCj1MwP3t6L4U7bm44bFtkPXJu5UVV/Gs0ykFkikqB1m6vOukVeK7245&#10;KV6XKlDzN3L/AFfC2VErKbVk1KkTr41AyfMJpjhG4TlVFBfGDqG8pV0GoyBpcuiSBdQqrk4yqIu/&#10;yJNM2jVgIM22tdXCBdhFMzMqQOK0nY6znm5mKb90erZCGMclGbDxxNrMiwr+H5ZLNOxNKFmdPDGQ&#10;ImYjozsvajyk1RGWSknAmhjqOQaHKyj7FZo+LTMi2x5Gd8gDkCpZsx8f9+vGSdvwqVnkd2p58jLo&#10;a3SeT+HxyGu0XnOSUUrGM/3JrKtaBrZ0zKaXePqQ2fbO1odRQSsksczWeSrcXyWV0U2HFiWco2p6&#10;Rl2jljzUdeaDuWZnZmOmBOH4/DpkY2bKj/g6phReNg8sozak41WlZ5CB1WqjHViBPifUsvLE1oPI&#10;86x/FWnM6PiM4SmwUBvlkjtyThwdvIQpAB3ie/dis/dsc47SkP8AZIXsyuKEw8c5eNdoqwn4crgP&#10;zWa22IAm56aGJOzcma3JzbC4lyxUSPKShF91y81aLLxUYjl+FnCwbZI+dgPF826L4tcrbGlNbGD0&#10;pg0rtSiUaN63qACHRaLNkbLAViXbTaaRSyxO4RWuW5m7Fin4WilG+Z7UNTNdcFDlA7MyM2izGhLb&#10;6zsfh/IGJTHy2s16ZchHLxommMFjmzNJE2doDHsulrih+d8eNFKkElmkrdsjLb4fxMIz/F1wkbJn&#10;nefFrj82VMfwLIIRUt+EOGchBsFluMgMTy3xf25zYlgTqfBZItKB3rhoyTNedN5CpArRv3g7ofqy&#10;9WnxxZGpUusHV8aLu2HyxsZny8hVoBjhqFOUlep3ckKqBVn87GHIUPVPJ4TNLUFkV1WpnkiJirug&#10;JUArcqH5fL6Gj7XEpbmQok7zkwzrE0K4n+rp4mK7cVvfPyLkseKlSaKBSrABJKsYqgXiuirKidvx&#10;0wMGWJkp+FbMrBNJlZko5DPkkA8noWoRVqs4Dn952JPVDn/C6ZL5uFbIi2PfIx37ecbJpGp7hMED&#10;HE9jzSMMYWolXeamTMo5o7DQ5aVjwrJcdWjJcVlkrtLzPk47U5cjrxxiRQkLMbuFDMVYHpLEUCd/&#10;gjHnl4tsqmT+Jl2bLVFZyMZbudSs051P+2465ClqKCKNYhvYBEPblU3lO0jXIh4S3i48nEgyKRPe&#10;k2uNMt6B3SigEHqbJvLbDzSdhU4rP5AGPknXIVyAAN+WPLip5ufX01rH/DOJbHyMmS5Frk2pVrvi&#10;PRcVm8P4fEplrIRGU6rW5DvNkTKUAHhy6iTnH6InBvuwvRromSzB7yy6tGz+p+VrQVOIKjHnSCNy&#10;MwKjnxD/AGPnH7MsDI/FZLVzcWxfHWkWx5SSyNPyzqk+SB5yRXmURxZ5j61YoSd32/4bwt5HdsdT&#10;PIyoJhGDB0WlUzlAy0V6W4XqAeRx+CBH3oMzaru49yjGuMv4XGNsOq4uBfh4autpO2fKtX2+Rjr4&#10;0aCtyEqU9M/pQjKk4+xSSXdchrNTHjFmoCebl6GiR1OdQjOhAYUKijErqbAITTfVP+0P4RxaQW+Y&#10;mZkPJS94Y97R95LzmZQolFx+LuRasKDI5KZKUOkBuXwrkOT4pCk89GeM+Du/yGMsivLdN5AfgnFv&#10;kQ/LxVh04rdfxPK4TxI6x1MODlNjhwYmi8PxKMqhGZCsk8h4j1vCbTTjyCyyeyyr4hOLYjDDXxE/&#10;NmSfyAtytajVV2h5GZTJQPMCw+WYSu7cY3H4Rr0x4VjqlyEN6iDl646sVCCPKR5UqtCQxHryN1mv&#10;hamHjDIGH3Fu5Zz5FGM6tzbHrbGMa8wQ9LLynIKXLaKsECDyBtb2rE4DF+duc0e9XoivWi8UITx2&#10;+QKXm6MqgKBrZ2x2nhgwXwV3bFV5dsxnlXIceS9UWoZIfNaIZjV080zN3YzWKD3qSADq0+F/gLDj&#10;3Bc5yaZl0tj/AJ1Ik7EjJbD8mJQ0pWgeZJVkjyYuVTiw5GVjtd3tEydTWfIzBV35vaMlM+VqMGnI&#10;tPxiO/kLbKjWDIaePFmyQKzScNDkOBowWjmzF2n+ICHiquCAW0VPFl7Sk45j3I0ZH4I+KsW34vCm&#10;11bHsU5rMjGrxLUpMVCtAENZCUoSeDI5T5kbon4h+Fmrg2yc3JTG/BFLgKzxKhqUQ1bIR5Mz+AHx&#10;zmF0yIpDAMDYfFGPj486vhY0dmnkyZRiK2yfDLHMpMXFA5ezRLuZh/yk96QdNy8S18fjnSEWGTzZ&#10;MikyuRKeOhkVk5HjkHzDPx097kxA+ZD1jDdx+4RQdq7lhd14iuMKf6vWlfFTyvkjKDxXDaoWgegU&#10;AXEmOuMz9PIw63HxBn1rLJd6bNHkoVp+FnlObswaa/llnqk10CyiY46A3uDM7omPLx49WwIuF0uL&#10;iASdyyimLygqNjyaTeVr0Zztm0y/efK7tIVnKdVtNVyMl6XQrNkZfyYyJC6nIorFtMxPzbck9Ynb&#10;yikPfcmU5Gc2YrkqaWdeTK3j8g4IOTTUrxsFCgE7VQDsawv7XfijFx/D3LKrm2XBeJnjLR1NKN45&#10;wFZnhqEifzPlV214x+84aw+O+7+XIw1hg8izH8QzCx+T3xVHGzOjsDSKsJ73+8nykegj4dnjB+2C&#10;zMque40F3WrY61qKjEdiDVZ1vQgHygheSjevWouMKcgZy95uY5KMuRFormflb/D1tVvr8xfjGfAo&#10;qK0/a/wO6D4r+CK5+GcTCzb4OY+QJrkJz4+B4mrT3AqIzZxyoQ2z4gSdDrVd4tEFZUkeK4ZVPBuM&#10;Qx2s0ljQCz4gXAVWV+G1BLFjsJ+2mL6B1SUSlDw5LLiiN4yqrqtqTnxKsiq29Mx+bZTV7l6gs8zs&#10;d7QnSXa/y8TxY75WBjiOGzzVZveaMW/MYq3KwRjrkC6nW6f4U7sYNUQokpu8hRW+c2yORQMaFmUM&#10;i+yw9luPv5DuaPeKUktMfu2VPHc0/FsmdecS/OgI/BSuvbpM6zAJaBZm2TvTbL+Ku2YzPHFjnY/c&#10;CjLTKTt5bIePGI4RqUBRqt++WCAa9n1x30a3K/yQr/jDuGTj4njxYrSonQClXakvlbi1nc6LsrWK&#10;znz0DQ8E3oju1ZFceeHjXaF8xAKVRHqqY93Q+GaTelSFCKCVdhph69kabl4hyInFx6WhUQajGCBm&#10;WysglYtUvNfFxd2HBdlUVULHYtPhykJdkj27D/8AqhLtnccgW7jl8IZS5OZ5M14UKeVnNaX5b8ft&#10;SgOmHuJLY/UjdMAx8qSxec4MyRoLtd9SxzlEqrPU6fysk/lCioIRNe+XVL+z743hm3ysftzUqYUV&#10;z43AL1YyWrmtTd5QRVVA1CzM+yEKzA6NbDGUnKgVKMw4TRmOggopGlDTij0aYdzMMeLE6PED0L4B&#10;ysYtHBy8qkMKOLS+VXEiDzshUiVnebTSRmH5NwKtxCbBcdZiv6TRQt280NKsfdshhhvyhk1nBJoh&#10;DCWPjYzE2LMtGgWHIku7a1DmZdTgPPyKSvMHIrTJNOdGM1dH5eTQOj8upnx8f3djqq+GO8I2RaXb&#10;iyYPr8NNzBavosK8UkWmgdGchbKOIU/Kuy3TMjNYynKiVK1LpCMxpmZPm81SrTSg4ljxDKg3y4gh&#10;ePGSd5Blcntasss2lsKucYDGfxkHl4WV7AfnTTx1os3YaJAmQAORB1mb2+18ZhkHHXh4VkwpuSzo&#10;S1Nr7kz8BNFUc2Gjsro9A9/+LMTHpDHyRVY5NUnCyuZulkUCGnVkEIC3yIkmVi/BmdtNpOzdvzsd&#10;X/H5GVn5Frl8bJya00k/Sq1XPJn5KtG4u3E7Hojjr0NtqwaNo5WdkYnbMXude34k8dmllZb0rC1p&#10;8fyhMjm7tyLqo3BERwADoEXE7IZZJlHLhm+S82yb1T8tqICavFqoRpWUENvipYD9AAsqSfhWw8Y2&#10;k2WZxxsnHeZuxLM9SXZuEkBVmYgE8dfNviOgvgz4ATAS+Ljr3HOYr5LZ0zbKh8i7dRxg0cMOeKKr&#10;0ZmANAF+bcvdF+v6gt79rXJuONFdGs02eQnOjsTzcLSUlRmVNqtGDa/tbO+qH4f76mdfKxMRXwVw&#10;o+PB87jInkParzsRdkKRqiBAjcVd1rTiUIY9H9i7JjNJScOq0cN45uaeahUNyfklIvNJjipYg8i3&#10;tXP1NzviFY4qY1RKCqh/CY5Us6hCppQ7ZyzvtlVeAY+QEEhWHXNOwDd07DTGMYp4KUoA2VMeOSqk&#10;VWYq7zVzRp2qdJVt0oV2QB6D/aP3GPbpJLFgyplOYij3SVNBGtWq2CKBbhMuqO6sVQgE+warM7UH&#10;7k0ruJ4X4PytlLS81WiqrrJ5ckJv5WPICQVV5HlvQOm7v3zImk1mCuOgmpcPJquaAKVYVk4elDQK&#10;gC7A3731tKpJgX4Zn5EXL5WeS43lX+y/lqBMqKOuqUVat8ysFmXZho6I2Xwf+zrHnhPmpnrLJyXE&#10;qdvy1a6Qkh/8NiWNa8By5k+M7ICjYI8q7tLObLwcbD7bbIM1c25WSaeUeNp3zqsagY0NswgizLvx&#10;4lCp3s7yrJhKVEqMaQX/AGdFI/EUOnZQEYNUsat8pO1TX9rRkltd8+3oDMfs/wDg1cDIyzOrlr/I&#10;fxRSM4xjbdPH84TTlgOPAM/oHYA1bd6bFomS7yaj1aXg2aKzotArNLgfyoqFdmKqocbJ3660PwT8&#10;OYFc2McrJOOzLetKL+YZHXJXqp5pz8rqSG5AnbEDQ6ynZ/2aDEaz2d7mFrTx2hKoGZjzKidK/QzA&#10;ZtsN+Mso1s66PK3NgsPg/wCAsTCIsmPCNqc6IwSSTxuSBSYr41oLvIkFnYKvN/QNG3lM34xwzlXn&#10;ckqLGcykS+6vNCA7Ki8gg4uFagUMVLAkoett260MrOlPIyfHiaF65MDp8cOArfuqxs7bEl8jMFLF&#10;iHC8eqj467Nj5WXlmGNknGwAKYRyaWlajsVibsjcRwckg14h3RBoHS9agr802DsT4MplTfGkilre&#10;LlXOaqJGcHZ1DOwpOE8hmJPFSzj0eQ0VO7l2DOxcvKlkGf5qY4x6M0CG8a7CylHyxTFkxBnZn8jt&#10;wUyBG27uMmOKhyKyxY0qDpJ5MWssNu+28o5oqqk05jkzup3oBC+nxRlLhrkUVa5NWo8J05ChJDLN&#10;CEejmaAlwAZ6E1JOuXLKljaCnxO8tk5N2dTeUIBypoWh6NffCvzUY8As04aALt64oOge69ixTMXy&#10;sbEJCTWE2w5vkxSaqA4FAzUvlWcSXeuI/d18+6D4Y7D3GGPc5rqtMzUO34kgKWciym1eEkDzhCKM&#10;GZqU5Fifl1o77IvWLSyCygzM0hx157OW8TsqMCFnyqTzZ/XJWB2q9bacHgFT8G94ysq7WsXXHxF5&#10;7dRKb5CBlnjorKjNRmO1VWK/LvSkjdzg5fiVOaoLVsRazJMNGQYBvnQOikKtAgZl/M5ABiST573/&#10;AODsmtMcLqeHHMLny3ZYIuiW4Iwc3c+gp5Fve9r661PcphhKM6eVGo9FEg4kjz/dSinhElENqMpJ&#10;PFCdrs9Weml35JZZqpUQWQnMHJBRW2zuSQ6s1Yk0H5zyPAOpLKoP1I68wzf2dYyZz9xyM6itO3No&#10;Qd2fIyZll8ESWJntgDRyCVXkS31I3+C9KzWkxA0SjvifLwdmdmaban+WASqfMFJC6AJ98sP8LfDu&#10;YbVxe541tUJaV5NjJVW2RSieEQYMdsQ7TJfkFb1yDXS8tlNdj5NngHOTMqzc8hpqXCEHkkAZMtW4&#10;INenCjSgj23Ku/aV2TJEI/h7LMpVGc/lrTjwDnU2VnYT2OW/oSNb4negwuzRguPhSUFGvTJKsrWK&#10;yJLB6ty9M85kbYgbJPsAAxYVZX8uRReXOirLk0ShtUNSjsPEx5Y8AgmCTPmw+U69S6d9i0WnwJ2j&#10;yY0e457SF4K7GaR53mHR2VmfmTySXIeivr769HMR8NbuuHGcLNtOaymLTxvlIxkIYMpswX8Qy2DP&#10;oKW1perPvqwxo1vkSCCreDAmyK6OQFL1sxM/K3Ev8zKW5EEDQ11k/wBmvw3mTyMlWtRe313Vj4VD&#10;FlO544rrSDyEOdKWcIoJ9tvSi6lJ/Yhtjh8gtLPKDSQ4yTVOExR0flUp6QKBzImG2xK+/wBQfiXG&#10;nixyKzipcI0vNTmKhePGnCcyoHMflrRjtQTo+99Wmd3BFxCsJrzWvjR3Boz1o2qVUUPk58Qx5gDf&#10;ogaHVD3vBl4M2dVV0xseLUCeRq1Z39S51J4ijDdaBd8fQ0OvNBu8gB+FvPkdvrmgMmQuSi5F5RXy&#10;RmFAWUmbnwmkiN8N/cs299Vfxd3PBrj465che2PetzJmoKkD/dcynHmGIAEa7R9+0b6ET4G+Iq5V&#10;Fl4AMcSIhKTZMMaaLo/uelsOPLSe2YjZJH09T+HO5EcvxUxKU1NHV1G3pRiJI7K+vIUAB5b0Pfo+&#10;+vVJ7JWDIfCnfcjOXIr+ROcljKMohKLjq5KlIikAsshx8juqBlDbVk1vp9O1zc6dmbGxw5M1ZrSY&#10;7BoPD+XjFR6mpblskjl7IOy7zGeWs48/A1m5qoBYBEVydFDxUcVYg0YgaH311mu6fHUO3sZLXHnS&#10;nyxitRVlH7s1IWegy7DBFY/PrZOuue7dwgVHZGa+Y6Cs8fgtp8vknWYZPzW3CQ4lY/kTHMfvDR9e&#10;071kQwJKJ5A/EUoapLjqjeiiAvSxAEpnlyVFDPr676s8buaq0IrA0dg9L0PNzZjtijseA5NT2+j9&#10;Bon3o1Hxz+zHFfxVyKlLPzd2TyhkAYclljwZWYgaHJzRQdaH133ilKWQGds+IqCcYQHEson5nkkv&#10;mcFr2Lp5qNVwomDob9ete+tIne943EDkJtolRaZFqDScUiqCn4bHL23XaBtO4PWP7F8cYtTJpgti&#10;Y6+KE/O3lKtpne5XbFj/AMAPoaG/rsl4NvKJSSXqpmH8YRcda+qgPViW1j7m5XiTyIP1I65y00nR&#10;qzSJ3oWgzMfFKRXIcDi+Q85P+REZTX9Pd/m2omAQNk6GtZL46RlrRixLkqLajWgmNeWk6RiQjb1J&#10;WGm2o+ZjrryTE7gJY4xkKkNXy00JxLry4Y0QID2GZQ+hoaUEk+92XcMubU8lXaOPCf5fk57dMVgS&#10;EAKJStqelLKw0CAvv1yemje49cw/ijJhCmqhatrxhg2S8qZKflTiz0QB4Y4alHabrMAkrvR6j7P8&#10;UO4EU8OPiswpWoKXa2LjJyoD5ENaTrkKquGOmPIfQ7Pj8cYVV8ihmr5POEaVEJEXyt+RpZGnflPF&#10;8s/JRT9lHEb61GP8YUbnGf5rTKgfO95JDH0kkSoEieVRsD91ztgugAMvTSNKZ7r2zvFFoJtkBqzD&#10;BYKKTcZVlJNWLmaNLHgxCovjVAWOiTyVt/imuNwumObFwKRdhMqsgRHHiGglZ8aufIOK8h9Ty0Sf&#10;Icz4iWIqsrNN6ho2eVJFinHy5hDOt8jk4RYmc3kWBPz/AEHTMf4y/Czxrr5/xJeW9vmAyex/KljY&#10;zVljbjPTELH2SCxIHrh8A67z2PN7hkqsAxn4qtKmVOjNyPF+eQWZShC0faF2Vmb6BRsnq2fuL3yK&#10;zGlxYAmhE+CSs7B6MC377xhoKzaVd9eVdn/atilqs8sjIs9CVVkRXVcUt+7XAmQDax+ZUb0CPm3v&#10;ZWV3leEo25Y83YJZmqmQPNdvLlATyiXuyzPFpmRGiRpvoOHwn6F3HsMfiZ//AJYL7mRrGx0FvlD6&#10;nA3CmU15sfJ83tv1I6tYfEzJWUaU+eoc8qhVkqyTbFPGAWajghFJI1799YOuZOl2pxqEjMUVCt8V&#10;Da6Nj4k5DlOZcDTOaSYEfuge+gsXuiVDUdnq+E5mni8HFpwTfhkVUcXevpjRy31+h1rpDX1NP5Wy&#10;OKZ7N2zuvkDlkM1nx51dlSYY++I2xY6Ug/QfUDryT/Sq+DMjvXbI9owasq52Yn4rJm6r+HhixrlT&#10;5bKswreck4oGO2ViAoJFmMhamSRrxtkOPxVRzsFVd1yU5X8wmyzCp64HZ9/YdWeP8VrfIYVagjjr&#10;y5SSSF62ZlRfJog+OSMDoAnY9t76+jDxfVjzTOb0kfCVMUa4GYbfCgDOSDxIYEopBI+mwSeX3BG+&#10;lbnRi6IH5ppjrQQ/Qf4D/DoXG8mmUF1Q6JZWBIP6A6LbAH6dWuBmAh2Pk5gE8dBZFAP3vGpXTMR6&#10;J9dYPOCrB98uG2fiApYsD6ChfWhs+9n19ejewyRwwX5VcmYiDxK6PzKPem4ts/ofWuhMKStJeCFE&#10;mFPArvXr1pixPr+Z10djOqryZRo/LPx+uLa/Rfqx/Ufw6FCJYRmzKq0o2gQxcMKVA+igeprx/s6P&#10;vf330/OwWAHEvxebqSrBPH6IP09sR70ST1w7a683V+RJ5EKPp9y3vfth7+2uiq5Oys2HkmYo3ID9&#10;1eJ5JQqN/UE6A++vp1k0kNn3DjNEly5njtSQx/8AWzDYajb2SzfX/DontxoiK1Sw4J4+KrMAUZg3&#10;M0Hva+xx/d9n66HQ2HhTK0kX9MflczKzXR+SacvT8FH02f19eurGWepXxJoCVdN5QSrjQBcAMAxA&#10;JIG9bGj9OoaIu5Qb8QvzFVWMi6cwq623N2YaJ3tU4g60o1rZ6c+fROXAKk2ZRteVaUU+1Oqe14kl&#10;QF/nr36e2RMTKCiblryL9WIY8gHI3rlsEDXrQ6iwg1C5WlHE6L4K8gC3JeTAzUAALsqDoaH0+vWC&#10;h3amVFVvGGtbkOVvbAkhzMLyJA9b9FR6+nRleNULMArjgrEgJxIIIXRJ/T6n7fp0Bi9vaevKSW/3&#10;yP78agjSnnobf0fl2TojqwxUl7bb0Zl0xaX3GyfmO12fpvR9AdQFFfZVkWgdkFFTTAFx5HbS/Ua+&#10;VSG2f3x6AA63AxicK0AFdXKmgPEswI4OquQ5ko/slAGUewdgdZXuOPSiFJCQVqFNKvDROtEn+yoG&#10;+WhsjrU9rlvBy7EU5tLyIJMRRSqpXU1AO3OtBlH3/U9UHnC5qZE1phCSTiw0VozIFQj8tHbdWcP6&#10;Jf2PvyPTzgRi7CKzmgAq8gpXV3HJnQ8SjeRvmbZ5knZ19OrDIx/MslqaxazIWpy4UVgx+SjvtUB4&#10;gOfet66nTuJxud7Lx3QM07GRTGV/HxhG48hJYEk0ZT8x2AF0B0s5MqVHO5nu8q0kjvSazKkAhjwF&#10;NqKkcV24bjoa1ojq0y+2VdpcGpEjlkv+6VOJFNXDl1YeMNtW4tN96IK76H7/ANwZMi2RQIcQad2d&#10;j5JkgTnJn9kTmigcuRd2Zm0nyjpkO4NJY1doul60koXIa0axsW8ar8oCuycNzZCFcaPkA2aQsO89&#10;28kk0VMspXW1ASKzk/pKwCj2xX0T6Oj6J3vpvxH8Ur5o3V/HhFhFPIqBVsKALF1YHkrA6AbbNtuW&#10;tDcOHKmNScqE1W3zYzUDc1jIgFbW/dejb/eZFBb5VUAdC2za4+Nmry5la5DzLoitab1ZkxVVyELu&#10;nGfNmUsffsseogFj4bkgEILjY/4l38ExBfwb0TbNjvNgwEA2vy5lT9FUgfSzxs/zqxjZRmQf8MXX&#10;fjW8aGWVICapxG1YLyQgH6/ToHvk3mGjjsr5VPE6RYhFCjirHbcgQPaKeLHa+vsep74quWZWaT5d&#10;JnLr5aTeaTiF4YZVtY+imtJx+rMfbMTQL2yvmSOTjKXStPJYggisJp4RLdRyPALol2OtcFCqo6m+&#10;FqrIlYHUWhK2DipjUx3lJVVBK0blRQDQf5PGnjbQ9gM0GPl2yVZMyY4mRSkWoCKzX/xDQBWc/wBl&#10;m2oZgR849kXE3a5qpx7SE/w/lmOP4YKqGmPxVuFPY0G4p41AX3o9FYDu24v4aUI47Ia2Zsm00rQ+&#10;MUbnl5EltWrpGdK8eHmpwJC7OtmRZXlB447qasrcHqA1KhmKq5aBxgh4sPzE48TokvollkwU5ECi&#10;tjeEDxjkS2x5awPyqWVkCaWbkNy0RvfUEe3rkAjVYXgINjcSIoqWcP48j98sAp2sjr7K5AUgx8gu&#10;MzDyGnOWIygTcIaNwevh8bOyKLLRb+d+U2LbP5hJJ3vqrxkm2HA0KTlOkJmeLXwCbzqu4qMVkUot&#10;VMmnMqhIZVOvq3tuZOjso5yrG7eVXJDsN0mu12vBH/3ikBlddEaGupeywIptHCGK+F4hFSYpyYio&#10;TxrTmE981oVYMDoH30BN2LLbFpc0YI92qZiQrSJGNqcuLuAE+RVeiF3Jfmdt8x6C/wBXBsdnAktH&#10;als9D51lTyenpjr5XdEcEr+HkFHJlRVG2PU1YaZKMD40eAHBx47JZQH0hpxHgdy9LGZd/Q5MoA6f&#10;fIUtkIlKJWfmWWVHiW5sk1bw7BlYxV+LckZQ5/dJU6lZAV3PbsiBZ0Cl/wB0hGWv+6Vp0decVOPR&#10;+dBQMq7X5uWiPnGUzixEKBMcNPEYmvhSRirMzIrEUiF0gewHzHS6LHbLdw8WQ3KTzbKdhIB5NAs4&#10;8nlDhjUWv9WiQFn49BVA203xHAFQv7tsiaoKrR1cLNjTjSaPrwI7FXZFQtpFZiAAICdUEb8p1tSF&#10;J3qyn5lTIZgzqqnbsWOlkvMqo2AEAXYubhquRGtPLPIZVCoNlGaZfjj1+do+TbM3y7clSeTADqfM&#10;xi1508LlAF42SxMqKNTtjMVoeJgy+RuUVYtxXmQHHQ150FtIGDQM6TT8RwR8W+p1eszy/NTgWky8&#10;XbTLtQT0AXjY7oGRnpQ/iaOGTk7hKMFTYCjTK77ILBZrw17GyynbEJZG06XCozgTNOCb4050DmrS&#10;YDSknQ97HEDru5UX8uiPabRDUasmbUVRkuIFNsKzqV06BS7lV96XYNxqlZqS+sWcPKsQAkZEu7vd&#10;SPmPNaBSmm+gCkbAGgLhd228dTHmZX+ahkaznMqr+0HF0UheU0ZU06sdn6jIZsz8F2i5eQ4Iev4j&#10;yrsLNN6Qw1znOW0VfkIcgDoiN/FPTMzBgeL8dmo2ZxZuAUI9DryRABXRT0VJ6r8XHZJJKRKUGInh&#10;mwoKpkyDNQcqVo1ZuhRU5s3EKNtroAjFySpWmRxas2ay+WHtEMp2eSMQQaRjYTrWNNcjokfTqXs7&#10;kNKQq5VIEhmZSVItUzyaT4ezZHRfJRgeEhrZLnp9a8aRZ3NJDzrx4clk1qRSfzr7CDxutNrqn19B&#10;QAne8ifzu3FTPGvqo2hWbcloCVIO5cQ82oCqc+KAbfrAJ6dyfx+V+auaPa3Li3j4qZclUr/uq+Kf&#10;imo5KrqT7Lkg42b4JlKMROeTfKpMtMBUGRTwja/IqOFNlmNfl8OQBLbjxsd3xiA3OlBCcqM5YGKx&#10;V+dFVVWZLeVXYb5cU9neup8bDRkWioFTIM7VaZklKiIkiLUuhN/IiDHffFlkugUbR6iAzyeLipYl&#10;WpKcqeRaMqeNBO9iFXVMhyxPyKACo9a6FyO3qCtSPmalOaBmZAyMgyGccwodzPxSZT8mj69noyal&#10;2WjjhRPOmSAwEkmrK8lHJeVeSomnbZ2xA2GbcGNNlWoREmKifHxosfwIpu2S/wAxZa1a9bX+gYvQ&#10;BixHI6BL2/uCLa0PlLpScWWd2cITukJsAoM72x6rZ2U7HMICwlst+Gu2tN+PskPWmy3NZ481SWMF&#10;JUMK0RVpYUZyHL+21sshkDy4p18tI1p4Ng0dQFRHLD51aZZgXV/XJlBYgnpewZTDmjoGrzaCt+cU&#10;LTiGpRkHFhIUZuLh2LfKCSfXRgm7fiAB8mZ4oJtppElQ1ci1nqk13p/NR3ZppzoXBLN41CsXBYCo&#10;ZNpQzpZwzU5u9GVoQIKNOcmmjsyqoYbLBmZj1Ov5ihV48VVsVkQBVW0qtIJIk8lYliE0F4kP7B46&#10;H7bViSwmleLUxmSZ2vjxKN4YjkwmGg2lcv8AvNz2ToEQBF3PksGNpqqQfa8CjSXZCo/EuqPV6Ci0&#10;bblG1pVUAfBueVFHk3zahmxLeOZJiiz/ALKqRFrcVJ91DH94DoaQW0qtpt3Uzq6rvkyUdCERvQTH&#10;JZVPAE8dewB1bq3I0UMzeGioxYja6mrgFwFV14kbIGidj+zoGDP/AB9ALLHCg6F/pobLeN1O/wD6&#10;DZ0Nfw6Nxx8oBYk+9AgcVXe1Xetexon9AR1VfF2UonAly+sj7eywMaAfzO/X9w/kLPHHkHAKwH6E&#10;/qFG1UAa0AATv9et9gQQ23mjsIOaLPiocoLhnbXoAmjO/JvsOP7v0HNjfmItHTY5tVUB1xmNIF9/&#10;L9UQke9K2tetOfObnGaaAQ+Usul4qo2VIB5e67VT7+jjqZMYM7liSFY6B9Bw3Cg4fxKhZEg6U7X6&#10;76iBXaWuTQsB6Yqq+/kHij8ijf8AwiZ1r6Mm9+uqjBx6CboQDN2oEAb8ssrshRDvYmqLI7bYU0Kr&#10;oDXVwmOJtUgP6ZF8lP8Ae/MofXInlpR45+iNsnr10Bj+5UBUzATkk1DAaZgzyQjXzlU03A6Rm+n0&#10;31RkbCA8U+Gyk61WQ36qVLIUI+pCMGDEgn5GP9o9DnG/sOeM4ryYkbPkAZwdDZbQptEO1HH0BoDo&#10;ilGJX5JCu/Jt0DgsI/N4h+8hRyNuNFg2jsHQHT1wJ2r0HnAfe2Z002gSeLIAo464jY9DfWzREuKj&#10;2XkdfKWf2CpE1SQ0dewzF2Zt/wBkgdMdByJGx5EYktvks5syz4g7Ub2T60D9f06fW6ibsTsNp20B&#10;yKmlUWSkj5SNBnX+yxY/fqMTbycGbZb2CTvxy38sw3skggEMPqAR/IAC8QAu1HHkTxJ2BPlwA9+i&#10;GZefI7JJIGtdMviFjUjl9GVfWm4++Tb/APN6P12ACOi8eGlXifmUtsMPSryIWZ0Rvj+9setlgOhu&#10;7YgU75No+TmNnTaUAsQSPoF/uB/h1UCpMVCgrpePHSqNBV5ceB/QJ/D399/XYWSuwnInQfRG9D90&#10;+vXs6V97B9H+R6sGB5cVJIKlgPQVRxPINvZYLxUAH7n+J6CCaUc2Dq9G4lTrhPxmYK79ciQz7Oz8&#10;2vXHrocmKD9Qx0hQciT7ZylGOjrfEghQB6+U/r0uOfa+hyPM6B/tKoG9DXIDehv16X+HTlI1s/8A&#10;Fx+p+o0VOvpoD2AP1+m99OOzv67OwNb9ez7+v1IA/wAf4dbWALiRCAcifeiOD7IDKdBt/KfSMftr&#10;6fp1C67FZa15U5jY+jfXX0/e9H9enz4sTsEngAfelZJBQXH30CW0V1v19OraCGjBX9kl2U+vlPEF&#10;TsfvA82+o+h19ANOT1dPq/DnuA++R83b/Mp08grH9dLxJ69J/ZtkD5Ty+b1/h6I/7deL/so+N1uu&#10;Rh3MlvJ7QtMEINB2C0RWPsMuifZ97HrQ1vvg/MfGcAsjIPlD819gfTfv6n/n1x1NKadNH7npuq05&#10;pTTwZv4CycPH+JO94mVeOOPxByZGzhFZKynQfMf02CR9ffXyf+0jJnTufcKRqLRfKoZ1B5Ci7GmV&#10;vuPro7+nX2H+3P8A0bcXvYbMgfD3ATA5f+Hk8F0i2X/iAARaDTcdA7CqB8RtgNNmm6lXm7TdT9Vd&#10;CVYfb6EdfoOl2y8yeapo/HeLfEh/LkvJbcX/AI+wOq/1/X16kVOpTLpAnX0KPzlDGXps4bPRSz6n&#10;jHpQoq+6HSn+Wv8ALrLqOtT31dK38v8AP0Os1NeqUWZ19P6/odWmF3Mj03v6fT6jofFwS3Vti9nA&#10;9t/droCzkv06mYdQNX9BrXXBj0AjjqInqV+oyOhk97/0CcAP8VYDnXGEcy5La0AktEkH6gcvp19l&#10;d7zkamWW4mM8iK23MMrmfbHGQqEgPsh4J7+gnsDZOvlP/wCL17NU9+/FCTNGOJnTa2j4Z18UqKKN&#10;9B8oLAN6+n3119Q/EeQymjTTxjk1Fl5GXdr4iucrxzBCjQ+p1yd9OR4vf5jxN3rJex79DgmljuOG&#10;mlMz8EAVKjg1xXJy6DZ8eryniKh4lvkfiwPIhuZV0KifkXItaL49dqFlWsGkXojq6iuRFkc0YAom&#10;FxBHNgQ8vAUrJTo0pXt55WyNKgx+36q7uq6pZPJXkgIL/ln0sRyTL45uVCiZQm2NmC4PiZlz1xAY&#10;FDNGmV0mVPVfI3rGPIMAQfkRj5snoIPg/FbAlT8aynumaXxWXt+XauEyTeSLkCdVUJkvV6adObTV&#10;NmlDwAN7Cfn3OQaiIiPRCBTHJ5ea7PrVaVeiuum5Ki1BcGjBh+8PjXrBbJlhlkWQ+dlXf4iF2pdJ&#10;qzUkJDmwYGbN+GnvXPcud26oOQ0sdkkZoHij1iceSZGQzLkJVthrhaLUuQqxBXwqFblpvdmgUveO&#10;+YzNbu97Rx+34uPkSrjTVJLegc/hKJ8j1vStvMfCCELgelMxq67b2VK58O55NaJjJjcEgrFQ6Xyg&#10;+NKoPL2lMlSAZgGZyORBkWCdj+G41kssc8Ic75GDKssY4qVvVxVEnjzn5V3Ny0iaIjKPp+Yrt7Jn&#10;DKmcqRNMW9JiVgAsqSxp5mI5X5BNqfi8r8O04pJEURBIYOG28LADrLd3ejVjXlaDHmgpoF7h5oVA&#10;01CGqeKsqqiEsfZ6qMr4mx8eWNZ2x/CuQZqivxd6565tk8JZuJdTNvmO/mkyqiiGgZ33u8p2xsSl&#10;BH8WH/EITN6ZMlX832jcp+Xh419nU8iwVE5TY0PwvlwrVsC/actcDtM8asL3hfg+RFcqTThdaKUV&#10;VviySfNKqoyOQ1ZtyC/qYBvh5MTFcSjjOAy4ljajtaLHuGI9GngUOmDu8/zIlQyGyPtzTYtv2tYc&#10;h24Gl8jC/wBXviIXxAMp0xqRNagwr5I1VnrNlYI9+c1dqMqlOtIe5nJ/FP8AvVeIuZswMJvKWJGp&#10;dNfNS8WgJqrFYo2QqpupIovhX4ojeVni/hxrX8X5e1rxxpnEWYAKiIpRHCkDmfFYfNrSN3mU0uAJ&#10;/rFS0mhI6q3b3etKI1HRWfE8lCgrFmZ6ovAK6Auza5BCpx7kmKr5ed+UEes/xZYORUmU8eYgFatv&#10;FEXqa85eM5lUUvzCpWYfdF/2misblbxw8bVWdqPjGdWGQ7ifhvW2OWCab8phQsxoVFrh/CeLZwtW&#10;lkjIwKCyUUhHrZq3aFk9IrzVTB6FS9kTkrHRIw0Ch+GJPSuVmDyY9FhHty4jyAhUTyBkSzMZjrmv&#10;hGS+QvKomWnEN8pXrY279TGhzybtfGj5syckbhgDK8X4eJ4l91tZhkGUVdIgo92QM+OTX93WC054&#10;e8fETAhbIg8oykrPKkBDB/CmbHEAtzJYlC11c+Yu7Lkv2u/D+K0Vy+41zHx+34orVcN1oyZJ8EGu&#10;gdKSKTVUJPtl0QNFtt0+aSX2Bpu19q2uTUpIz5MC5I8agowJqrMRM83hKWncca74n7V3ZfgX8Zn4&#10;lUzfHk96xMmf4Vn5YdaQKUq3IKWJ/CiAx5owJdmOlDP1bdw7Ni56idQy4TSzHsnMCyhYRTysVPGb&#10;hyWR/wAyi1WdAUO+qn4T+G54KQSLFJ4cFEzata0mX1SrBtnbjERlTj+60Zn5eKjqRaX19PYFx8TS&#10;8i+FyZiNPJg4bxw6Ta9WaNsihycfywus0QTtj5CWT8S3FlVyj5Q5oXuWTi5DNMVbAp4lesVfHxLZ&#10;ErUx2t5ms9LXQWfzNrxxJDMU4FY+ecmTZieSkqI/jO90DTtHnzHpprFIoDyL1Z5nfEqQC8nv2HHM&#10;K5UMWmVn+KWPa7AXEYUy34GxDMZvRMJVxlClmTm7KbdWHe1YGfE/w8mXjxyXuyn8aThQVhS8j27H&#10;oyzzpqqv+EqK1/2hqI/kEuTuMhUXTfA/eVx558ZX8TXMc3Ob3RC4jScy4QtHb1i4AoS3ihFG5kgL&#10;mf2efGWVVfxOVK2OK2tI413U/ipYx4Y6PNGrFH1mO1HmQdY0RyOzoPO+Gsn8dlM8kOE+HF5GFEjz&#10;s1nYpRU/OqHkt3LO50MZfHw5UFEk1ceAWMu2r7qaX83nKItaboLPJ2tYJxKrMugVNL8pPylOKEZf&#10;4uXCdUzcpMnLzO3o+bPERCahfy8ecvBHmKr+MnOpZgDKeyW4bA1vxzn5H4fhhVg2YEGRHyKoYRFc&#10;VWV9e38dWLSFOXKjKH2FI6rcT4ex/wAYnc8uT07m3bMpNLfUJ1k2Ogek8eqpkXeuR4hKk647lKM6&#10;hpzImmknukC17HkZGRCOTZIK+Zih4z4PjPOD0Rru+NzKqxtQDy0lSxZiA6hWUgY3wp+Lz5PXOyI1&#10;xqJNYJKT4rs62OTPZ2ysieE1d+JJpBdDlxBnZMt6ZENu4TmqspVCsGVFeMuNEZ3Zlm22d2HkKEKN&#10;ncXdnb8MgpTx5Ba/5qcl4eXLVZz+RuCG6ymWv9Q4AHHyN1zeHgA8czCTOWRTATMoXqxjKEsuk0Jm&#10;J+aKraqkOHqlLUGtelHJSb3WNa1yWtkqr0muKrCo4SWj8hN2cNScip0yzpMMzrsMVQdZeHZjvGz+&#10;64sk/DUC4OXKnLJutZtJoZPhVA0cZ35oxYsxVlA2pd9O+Yr1xRLxUSXj8rVkRSxm78VYjiWSLTLF&#10;SxAos96B+ayXAM/+0ns2NdYi2GufbGmVlKDvjVsQXalJ5y8M3jNVbeNj2xY0DrzLlVZL/teXarza&#10;mNHGnlY0cl5HUTBYAOktiitSrErNwzM21Hsj96t7J8H4dcu3cbjL/FY9qGQDMY3DrUcLKUXhjoio&#10;NqwRmKLti/UXd/jSl87IwqlKXeGlorOVeknhR4TQtkKPynYeOLS5eR9cROgPR5Siu2QTZzJSyeTS&#10;qqvmoyroz+blcUX8suznF4TX2AXY7+Qaqv2j5k/PLIycqLxqjNkB5lXePMt+GxrwdJJzM0evkjd9&#10;IgWmxy6v++/CtLYFYUr+GCzmYLLHWJi1mXjRkTX5cENy86sWJt6C/wBrK9sxe091m06NfukoCUfP&#10;bySZmZXn+J5zKBXpkB5hJcQvFiSOHEtNpKwarJ7fOsVCyX8MMZrePW6K2gkV5aQojCgPEIGrs8gR&#10;NdVH7Su05IfHGOmNFBUNe2SVJxog7UCDI6mQrx8gCKdINEMVZb9O/wAorOOMWCnLEJTMxTGZmQq/&#10;GboFoJTxQPIXYoxHsDkOm99zbpj0tjzpbLsVXxzC+SzPWklQ2sw8QoFoJTlwAHJy4IU9c4t3QJr/&#10;ABNWV+RtKpaVE8+E3hWfKy8i8y4mzmaMkUY6n6Yq5PWZ+N4ZtJzjBSkRbGvnVyk8ysyzo2NDg9Ar&#10;AeNSfGxYHTsCqgG5h2zJx0szS9ZDYssfDyI4Uzh0xpUYbbCRPxDi2SoNb0vR1mAaEAHo/NrK1eL8&#10;BOQFmrtAK5BWq7KhJNQyIXiQpVTsFvoOttbZAHz++Ro+8enEMZXqaJ6WUlKhhOreM6agdVWet8SA&#10;SGboD4q+I7YWLzljvlZF6KtJTWjvRqk68jAcZjxp9SPqx0qgdQZi5MshL27n5p3yHYwKKd47KkJU&#10;swOvHSvPgvHThf8Ah0OjU7/kJcXx67OHUMj6KrS3CiPuMnnM8lKqoYgf2fqxPU4zyAfsvbJw/EZl&#10;nzTj5E8ad8bMqlr4toL48d0jkliEmbuOCkE6QnQXq4y3iK/iDqYKhXYs2O95TPj5FsZ1JQkb0Sqn&#10;j9CCNkdw7c7RTK8Hb8jKyqearXwiczGioaaPjZKZbCBfJZPKPw9mooYtzKqVznx58LHKlTFWjwmi&#10;ebOsdTLhQOKM9VXhGliSqTVmYzO/4VrcwXHw3g+JhEfMnNK+Rl5OPMX8XAHgxWbMdDT/AKevn3Vf&#10;DWTGWZl4+XGWNMCq4ubjZKVysjuCsBKWXjwgipDg1VImeSsAzO5+ZBvh/F5xxpzvWVRAxrTIp7d5&#10;or/iaggJybbBUXiswTxX5tg74J+Gzh3xs/GyDLIhO08k8VtC65rvMpSNqeKBJ0BWaCjEFmY7IJbY&#10;t9wG/EfaJz4NSsVLcpCiniJHR5TnwVGo76bk7GhBB37PVH8R/Av4zCtj1tei5RQrEVnF3x4gF6rx&#10;gj75BJePYTxliW+Y9WPxljtjSpWr49UON4ZE08c41sURhGZLHILci7O1Ax4DjwBPU+J3V1MQzAIk&#10;hOcmmqjyUk4Ymp5MikEJpXbXsAe99RJqpIEXwnXCPZ8euP2vAlPzVxpX7Wn4fJq2M3ivTNOP+aab&#10;Rlajtwqny/usOQcavW7VVeN0RwxFTNYpYcVZ2Gndztx4lPHimv3Sdz/su7XmuMyvfLtRPAV7PfHy&#10;RTAKhlpkrTGQzbaeOQR6Cm29Fl4AOVNeaMakPwHkyDshK7JVV3ryhCoCkSdft7O+tanzNvuCw+Fc&#10;CmLS9dmxGL+6zI3F/TkTnOW2KEqE5eQbf6jo/wCPvh7Fng4eRPumT3DKyaTWeLlyWY/FMTzYKFCm&#10;c5moKP5AfRU+9debd87faGRPIyshMTGyP9qb5qIy4+0WeJj40m8RtSnzIzM769FSTvrWdqye3jut&#10;O65OFi9x3hwxsTDzxLIM8oUV0ysWbOYQdJBvLSk3qSJLOkPzBbUVHhvsRlckaABVbgWrtnkq8yF4&#10;ikpsVLKvH5CJqoHJm98QBL339oXee3zTtvZGzp/6xJTx8pPiJk5NAGtfMyI2fF0PlWeO8JbZmoKM&#10;VViu8dyunK04iHhjdpLKmzyyOU+KxyJtEAGze5IPovsBN9RZ02EUpWio8UmngDk1pzHJ2VAW0qL8&#10;q6CqrEuT8vXOLp2isd8Xdk7ngeNM951zvGJMfMmTjy8roAY0nPF/MJVmJ4Aj6a9ew6tPGLyuj/i6&#10;SQybZN6WqyE6JCvwHHkF+dRr0PZB2/eu19tx8Lw2XuH+vFIbw241lGaglCpq9k8WmVlp5Td3ZRyA&#10;PFcplZ8zO5mLrRJlaZDOxHkMyiijIPFz5XHycyFBJ16BFlGnbr6BFXL9l7d1yXye5dytGeNBKvjf&#10;gMZY3rTi01qlp7ujAboj7ZlAHEAnp/xDlBHWkpW8P0W6lBjNXxug4zBYIxdx8nJFmvFUHzHUnaMV&#10;/Yyavwt68kfGFWQ4ln5FGf8ANVAjUUqRLiARtgcf8RftNyM3JEMPsTVjC4XK7l27sySaiqV8U8i8&#10;sYz4aCEmlAWADHQ0OusLn9iM3fw729/SQrPRRa0jcF+aqQrs5Z2Prfug2A1NAetih+Ivh/LOUJYk&#10;1gtQk8cFrHHnCZIysq4oj+Xkp4TWhQsSCoGjvUfEuRuNZuzSQTkomq8BSnkVeOm0reww2Bo6383V&#10;N33s1suuPg17jlYMMUvTyTYJFROaNMM0ni9HJZtcSFUkD66PXni/NcikvxH22HBWwkawblMEGyIU&#10;mPzDQAlODUU0VFVS4n7JGwS+099o2LCmTY5FPGs5SR2fxxpyVW2WD+Ykk/NviAP3ddFR7dDHxsk4&#10;McjIm1541bxvk0lj1sqSnJmpfKpBSX8vhm/Auw2QWHVUe2smMkGZnYs3zcRxIiSBNWYB3JYoijnr&#10;2wA+4uJAzGJk5GbZEXs2RDGC1OResP8AZ540jyjRb8yt6ORplZiF5gqECb62+JHJyKCjPPTMiccR&#10;VO0AZ4Y9Lem8MJzD0EwFDVIHMnfUWD8TmM3h+cy48jCMlHJUow+d1H5xFGAo7OUPBVA3okHOrl9x&#10;xs6EJrZY5tVfLJuwmYzAf2rMhPAMPkZH/gvr5dNbgO+PxRZH8KksjI2ZZX/3R4kKkrjylWsop5KB&#10;Ob8gRv5iQerr4e7NCGLC2bj3fPvNaOCBqG/WlVC3Ame+QltdbPLRBIaeGcwk1Zq5dffPmiKTeYs6&#10;ojMQDyM0ZiNFifrx1cP8TW1nax/NRY3dPMs645fHDLCKCp1ssf8AeUJ5hT9flAw8pRXqDzjM/ZWc&#10;5n7i9sianJaEZvIrktj7BZMVmFBOI+X82XiZAHUEl9j0bv8APFmWx5K9Tjpj/l1aby+RuaRCEa21&#10;Jzc8iSR6J0uus7+ynB7vkea3cK48YpBPC+VISfFTfyqsFPBBVyOLAs5I9qToi8+Js+k5WE2FOAR8&#10;eqr5TybjyrRqABV1o8eKgNr2APeptuSjfH4ANRMeDN+JKWfElwWS8eHnpp60pNE4uWrRZLybSjev&#10;YGprZanGeEzP8VyVopTkk6O55qtJSJNFE9Is3p490LOjka6zfwV2HNOJnNlvSkLcY40xeZelWolr&#10;P8q8JCSRUuGD6DsFPJutPIhsjEC0FKogaM1ZhCWkCs1OACcVYcivtqBCF9AjrLSTsGc+Gk7kk75e&#10;aBBlyFMKFttetXWBjGKrpMdOQC32flBGvqTa4HZaxnn1/EykMi6YqZHvIZQ1ycoyNCaIizLIVTRO&#10;geSjW8X8VdnyDWb53ehNhVeMppSfGQbSxAdhpXXkSg9kn9Njret3XENUqhV00J4SMBqTBVn5npXU&#10;gEYPch29sq/vfun0SXDJZR/CnYLimafOjhlrFsjIKIsuSePy8R8qUWO/GhXeiV0C2+tLk/D8kxRO&#10;h8zjyHHRdIXOtuESXiV/HNQOW9nifr72nbMbW1XH5SWJufFvflPJvLejAta9jwA4jZ8h+ml68/8A&#10;j/47xcDNkzzqKS8fi2wg+RSmw84zQ2LnkxBlRi537AB6zfxJYQ4I+zdil3UZGHm4tsHFmnnnlbvK&#10;lzzHHxTbnyfkNCSMFJKkqSfW6XttceKJjbkyNxnJ+GVRYoNVzL0Zxyy/FNgvkFFn6AU8OqfsfaqF&#10;Lu+NWf4X5/D5WVja55abi61/Jm3LSk/X3odZL9rHx2va6Y8PdHu58uJB1DT/ABAEVC8Z871KOUCM&#10;aaViqq30O2nN7UU9Ex2paE78lSM6I0MccaO/suC/EK/+6TkWeh0OXv2dw4WN5HtOjsUNFyLNOrpN&#10;EnqhVIkHyUo7iarZ2RQW9e9iTu7XmuvGyY6pMCFdUrSdgpdqMpnOZUIvJnBIHyAAkjo34OyhNLGi&#10;bqnHKqkT5ACFLSV3XSqzNxPFmICgej9+ElS+4KnsOc2Rk1peLR2oSGMJgTpM8gyKizVtzQbd1ccm&#10;JJbQC9ZjsXxXJ86mMs/DjRbyOk0REyL0VkUV0rMolpFClwSoIPIFuj8j41wvKoetr5XJGyVSrDkf&#10;q8JfMh4g/Xl6XiPWgernv2ezc3xMKcoUSTbVyrtohQPGs1VqgkHYY8vR+3Xr1Uo19DMXYJOKxqyK&#10;G8fFlZ2H76FgAqbIRlGtkn02/uAeovjP4WwbvjvWWVZUZlLQKRkhVS/FkmvGzKwG9ghB7GtHdhmY&#10;0ec4MhkbKGqzHVOPv94jkNKgoxbevegDyPTexdmGucnVRzb8PIIxYKffPZLb2m2c8T9TvYGuvMpU&#10;7NGdzPjWnbykWecK35PIUyObSmikqTMy4SX78hpqEAfT0bXJwcKyquSEyq+NQm5TyBSlAflnZl88&#10;fsxabKdH76Osn8Q/smx8uls7InclxtVTMpEEKCfNW3jV0VlHFEUDZIC+hvr0KtsVAPCrBkhxZ0rS&#10;fjVUDGKEHlR2IVSGf7ne9AddpNJJp5AT2T4dniCcMTDx8bkAUey/jHY6IDk2o1GKgct0chQv0+nW&#10;c+KpzjPwswzMm7uWeaaKzLF6cJhOIfJYcW4EAJ6BAJBPTHKFMhmESzFSQJytRGGqHz/nMOfpPRUA&#10;b9b0est8bfCwetMjK7k+JGBHIClacN8OEZtxV6EswZjsk+geI6zBNvINFk9oZRjQ+WbXc5F3Baaw&#10;mQNLxYSRzFNIFAb5jvQ96jhDHTIvallj4zxxVfR8jIn7gYrxcoSC5HIh/X26qe1dyjlgurXyH+SU&#10;XNIeZlkhdqUCoviHBSwWYJPrbdXXY+zzyM2BBtkGWOyiVYpWGNSjBi81YHiQuw1XGyW+vo9Ws0+A&#10;YYZyVbHD5LPQePyY2SuRjf7ReyyRcZ2Jj3ClGf5hLQIOm0CB1s0+HmlQMwRhNmCORPxhMfk1PmYl&#10;h+YfHy4njptMDrV38Q927djsaKWtRUKBpiJx4V0dtJGVl8k9Ftg+vRGtDqv7Kq2QeBaeUtz2yD1v&#10;/di1mm6oo/3rs2/vperqPOOPX1C4KqXw2G8klDZFkHMfnOceIAN7FgviQFU3p+QJbQ22+rOc61eE&#10;ZFJW8jlzj8ZhKVTh/bF2Sk4gbZGVtb0V30j9h5S98aaXlSxCuWmvzUoDy2A50FJBIB9AfUJ23s5W&#10;dEmbLyR/nNXEcda/PlO/HgQEiDIPyZiW1y99cUaiHVvyrTwv4Y40gz0UvLaQUheTArPdaA74hV0N&#10;tvQ67tXdaeCmVUm7O/giyzn+U9t/iLT8Mg/OaMN1Yt9PqNk9VHY+4axhVnlj4orzrdpcF4R+bHmi&#10;N5A+gvm4Mx+c7IJ31N+0DJrbLx5MihJzZpwtlo13LzZhd/Bk0UoQORVpqw/RPfRRc+ODdlx3P4pE&#10;5oyCmOTzy2/MJvTWo4y2plG1Wpolgdqd69gb3pO3d0R8Q81eAVWE6WhzKY0T5Hdmd0mHyaAIHEnK&#10;rriy7DDz7uGCJ4+PUs5tlPMLNifc5sEQAOvuXIs55PpuPreurTI7t/tAli81THRjWgDbd5uCn58v&#10;M2jQE8QVChP7Ouub00+DSkz03E+JBJNL5PlCQdDkUvqQXz5Bot/BjL5NhOM0OgSPzD1ZZ/xq00mo&#10;MjSm8jKJXwsHoNQkzYkQpE4/KisRof2d+x5Rh4wpXk8xSSs70yspzVQ4/MyKpO9GoxBHjU8dL6Ox&#10;rXTMj4ozJ6uyPGZJuqNV15tUeOf5JE4rxjy1Ms/EaP1+nP4Ssu48ojg8uSksNLz2AOAAOgv2JLH6&#10;fpo9Hws/vem4prbLy2nvWlGiQvsDf3HvoYRJ5LxYaBfa72ysSw+v73HZ9DQ65b64mh+ZUBPE+yPZ&#10;AVTofzGv169bR5yz7H3Tf5fJlnQBdsQeAPvSAjSj6nidnf36kwAyzqradFZlQtpy7j6HQ0FKk/Ug&#10;fQ9NUcqJ8q0Yk8jQDl6HrgqaVSPpsAev49T27lQUT2oVQqkANTeh79EAAkn2dk76yAk5KyYAtMja&#10;o7lvf6aCgqN79Ajp4UTu4UsoYAKGbkraAZt/pvQP19DqLt2TFXoVDLbQYsAhP00AVf0F0NDX8/r0&#10;7DWjO3/nA4jiBwGhtifozHe/l4+vv1lo0mH5EjqePrTf73Ho9GZlYoSSrLrkeP8Axb9fQdN7VavN&#10;uXHkmxRWkjN5B7Lcm5D5vR3wJJP1GuhbY7MfE/OgRV/N17XRB0A373oa4jfo66n7nOhVaK7hwzUa&#10;YE1JPsgMWXnrZJ0GG9fp66GxYuzqjsnAU+ZzxBLBDw5MoROJ4L9yfXsAdT5GaPIKR5eNQvJv3Ayk&#10;cgykH3+h9E/5dM7P23yUcIqVd2UaLkAkKCfKrA+iF0Quh+mun4eZFko8nR1dmdvGihRx1+Ug+gRC&#10;NADROvf6dYKF0qJjyJCIhsMZF6OCoBPCa8SOROyB9B7+vR3bQHUujqgZj5JfZVf2AQ2tMAf09dUj&#10;duZkZTzKTotp8mAYAAMrEoRxAYn5f0A39SOrz/WRE+RSTOAVfQ48ifqdaOgfsD1lgr8/FYMPbDcl&#10;Vgp2P+BmGtg/Te9b/TrUfAUS4K82WYgWUMnr5Z8F+Z/YLEb0NHf16x0+5sOZZZqoTZCoqtoODrei&#10;fr62ugRv9T1qv2eo5K383IAg0RVX3ok8SXXSqf3dg7I9kknpLCBhO65QIC/l28of8lyd+MjZrqgZ&#10;WMnOztW+/rqQY7LDxh3vIpKLByKOyggBpoQA1kXbLxG/S+j1a94us6WZSCmO9ET8La5LcKaqtcXg&#10;ysQeSc0J5a9qPr0H+FnSichDwsooq1QMI00fHebMvJXUHl69j7EddatHJljAUnPUZpV2ccJuRJpo&#10;CEcutWOzPxs7hhzJVvv0F2yZWNrLzCZJGXNQq7VvTgopDfL7DAEb9j+4acd0dTRlpEBHkxkwKvRy&#10;uVsMaA1Q7VWAIX38pJ6n+Mssu0pCwizr5Z28bUEmkCedUQqfGSAoBKgsw2SF9Fl0QJ7dBWauQ9x+&#10;esfGQ115+OafmXl5PEtzx0VlOagf2dkkxhqaytiiu7N+GnXxyajiYImjLWkyGVQ0mbi42SwB6bTH&#10;jcIGWallR55Py8o2pML6DckBIbgzENwUtxG/fRUQOEJ5U9PN+MxQ7oRFOC5ElBJV6z0wBPLi55D6&#10;jpVAiwMpG8UHIbJjIWirurUxaOGVW/f4A/vIKVNEQ8mVGPHpM+Exjqp4DKqJEjkxQVbizq5Rfl5A&#10;sEDAFtje/Y6My8Fvz7BomzkSirMWiiooIezhD4p8FNG8rONhVDbIHSd38KKAFFpvWdWiSqs9ZlSn&#10;jNNDyaB4hm0P4dSwLAQ8zFlbzH8vJyQN1KlVVeTN6fxkgKNkcU19NgyxnWnDHrJZvkxoqvj0Vate&#10;VNmq8ILPQVZitDH52pxAA0Ogu1yMSJ8pUyGD8b2QSpkiCakt0Rig4BUlykAFXR1snqXGoJShAtSp&#10;yvITpqIQtByvJbxX8uqFzORb6k+v3er3B3YiaQo6X2KVraVFUbx0VtymC+9ycL8xJ2xcnegoBPbZ&#10;iys9EKtelK42MvFapMArKXFaHGdlYFhX5Q2gT9fbJYLHGsYNeckx3ktHU0yvydojBchX8pITU3ol&#10;FsGDDmrDZnZqKLMaID+HxoSKklDO1prRnlw1LcSUQTRQi8NHZYkmATs1nEUyPeS/tHqQiFkV2FHc&#10;6QGaAev1XiNEkAkfDytKjIlLHhKEylWWhQuNNYUcs5Nqcn4+guuAUKACBj5Dri0Zt5KlkEZ0nxsy&#10;KyoxvPgq+VqKaE+IIg1oaUE93bt9C1VlbTEnPnkeKIaqhz4+3oygNylwE+b/ADhWQ7ZtnoB/aWTw&#10;zTzxqFs0o0Fg5eq13JCx9fLNQjEkAsCAqgAAhq8aqZLIPZqJIrMiMeRWncH5owUvWgHFiutg/Xke&#10;iq1qtWb0tzOjTh/sySZ6nY8qeJuNVKFRVGGtk/MSD1Bj1eIhOHKrqFV6UMiwcDkWJaZRqUqffy8Q&#10;pJ9/cAjEz4LQvpRPHDFhp1PmIGqgn8ms2VgocAsGYry0NAaU/wA+guiO0C34epSQdse5WhE35PYT&#10;Zwq0Zigd58igAXpnbhIOYrLU/MGeO1tH8SzA5mOgcvvw2Hzq3yq/LioCgBwwUBnp35PMTDXmchtT&#10;JralMgJ5ERpq1N0oV8jhFEgNNE+wBOzfkPj+aAk9ZGT0lZxjvc5OTd0MRxmWoaBhkcfJQ00xYT31&#10;J3h1FWo5MirI3m03B8cRVvGwH5YkXPDyOpIOwvHe+ps/usgk7K0nNHmMMOzNOxI0P1VKeMkyPrj7&#10;HzkbBndAG1AFXDEErdmQMivyea0ZaITM8S0zrYJA+hPTloEPcy0pvc8vmedFmJq50QImKTRV3OjE&#10;s7VDji5PoaIdjYSQnjY4bivmrLGM1CrjY8ma3hE+Y2gnNYbmV38rgDZ1L3JW5ys0/K8Uov8As9iv&#10;PyGfGTyPyVkPbmporIZgAEEqIzh+RyZreZBy4ozPZUVUKzehkx8Wy45SoyFim+LFSd0BmdiK214F&#10;51uK0ENoQH3Y0r46yYvRh7cFgxc8lYM22ZXfdhLVNFO+SlgocpW4nKdKBWIDL46NJSp4gB/Q11W4&#10;vbwrOPM3+yXuG5JWbVjMGUoUb0WV24cbhtVb2G07AnYcV9eVledFrVmvJW8XzCkQ6SPAriELJTMh&#10;nCKSdlj0oD+7KAtmZjJ12PNriVWY3NSCVSaKz0OwASTyJbioEsu4klNI86U1+XQ0g6V+VgHZSWUK&#10;VG9bGmGt+yR8WAZJTpDzhpluDk1n+aWY852rTbFG87rRmWZbgh+RQGt2oFnkfK0mp5XM6KB5zWtL&#10;qtVJyPN9JOGfSIJpMTAAXIIu2Y1FMpvyegp7HnFaMQovVn+VGeE7UeSMdkoEJA5HpcTsnJi2vFPG&#10;4wgy/KspyJewK+tzYgaADA72fpsn9j7qvAO+4HKbyLM89rLfCbrN0m8WrNBWkG2EZjrfQc+3VljU&#10;l5ktU+V8gDhI1N61tQK0FmFpNKrLyKqlwgb0zczAN7YiNj1LTR0zTWzlzNlyF4qJakS0+CQWU1T9&#10;0cfYBLbhyQ4hjScojs61d1KB65flS+RpCSQrjmzhNKE+WYGhoxytTj0/JGl5yV1bkfRaSrQOWSXy&#10;zLKD+bxTYblvrs/HJZGrr81GQquw03yDqXzIecrKrfVCAArk7LHeuAS5OM5yDwLaAY2H1YiaVaSK&#10;jqdSq9aULI4bnOY9htdDvJnpXQO6ymsn4BDPyRVWRaMCGAM1qUYHgxHs79lL3NVYEudRQDhTZYpY&#10;cVLkMNMzzO9qT9f3fYIE8czeoWKLTit9jSTzGrNELX2GZKJVaKrTHFgOOtr0QH9muhZ+PhUccfIA&#10;Q6V5upByKKFQztkVldqDR18vvZPU88l0iYoo+fSxRdiiRozzLvzJUSiCHnx0X2zuaO7sX5fblB4E&#10;1dbV8zy5fLBjxYJyTgfBufMo3o8v/MQYZcxlvyD78aoSw3PTqtVYsG+UIQ0kDaIPIj5SCYCPs+IA&#10;T+HdFVGYLIooPG9nZq1RVXi73S1OWwac3YluQPS9q7lqYm53waxc6YhmFXbkpcluFCSygnQP7o4c&#10;ehMdeLWoPLEUFeYegZWowYLTifIF4SghQKFSYfjokk9WOPJjplOyYRPNipmG+diqKumJKkMzkAAG&#10;QH9oBIGc+Ld+PGbkCDm7BA/slK6P0HsKR6/UdHYVgArMx5Hn8ij6+yoB/gNEH6/Xex0vxrX5Js3v&#10;89dAH6fI/sff+P8Aj+nQ/wAPZQVXo3zcmcuW2p4kbCoRr5dDif19/frqlaAb2yhL0HAT20wKhgPE&#10;EBDSZSr+20actDflA0oGymPB3mXTigktCd8UC7UKNppdvykrgKCCK8hoMes3mfG6abHWY9v5gEDB&#10;vmbzmjsW9LxZJqFIHFVB++29v75y5c6BfI3J3fXkf14wN/MCVgk4j/yIN/w18JgssyRBXijUD08r&#10;I7Eh2NWo1QXJ9qSjKoKhQPlAHEdc8JnZAQeI237YMrmopXaghQLHTOd/MQNeid8MyRdnNB+ait+8&#10;OM10E4sPuxCr6H2Yfx6gx2Rp1KctVdpsu/3WJahsT+/8wZUDfTjNVAXTE2miUMyFXiEqx5ExdqKe&#10;JZ9+Sg5E/KvEKigb2AB72T0mQdUZwAk1V9KWDcfoeZJHourA6I18hP8Aa6ciMHXykHRQH2eJA0iM&#10;ASfmOjr6kH19uoqVA2N8l4mXLSmbOpfy7172AOJJJ9gjQ+9KRxjpVTZZQF5h/wB4Ecq0fkOH+9ah&#10;DLrR0CAORPXfgzzT68dKutKAhBLcgSAT9eJAJAA+2ztSJ/MdhV0zheG+TcRsBB9V46JB98tH6dRS&#10;5+NnIBZzxQlipC6+bjvYGp/w+u/030AKzKCUJbVC3rXHQDBVVCF5aZub7cnexr1oAPJLMrp9SX/L&#10;Zj6C7/M2f7Rnpgdj2GA369FRc6Oyx4kyV+I5H+zyb7Bhx2NEABt6O/TPXBQGCaUfK2yR6/Un0CR9&#10;W2SND79aQKu2QNt6ZCAVO0PsNQ8WBCgMSFX5dnjsehskwZA5cfYYoQ1FPoksvIz9b0ELquwPWv4n&#10;ctoN83P06laMBrX0ATQ190mP5ev49RXXY2CqMo5/X7FVYr7A2pOtE+wRx3rXXRHNkDVUcSU2QFYN&#10;ybQP0160CQTyJP3A19SOmziQPmLDbsu9Ankf7QP1HIn90HQ9jQ11OrFVCkDiw5kbJ/sgcf4HkR83&#10;13se/fUfPmU5e/e9D6qFJ47H0PNuRPr+2R9ut7SE2SAG4j3qYC/qFP73sfXQK7H6kdWGOdnjpdsg&#10;CN/5giLyAO9fM3ogj6ffqspAkDe/r9U/s8Ls8x69e9MD+vHX09dWOC405HylSzFhpi5UI7ceXoLt&#10;wPY9Ff5axLBtI+Uf9IDsPg7vkMv+7vwtJveyCoR/Y0Q61RwwB/T9R1gwz/8AzRx/Dm+v+fX0T/pS&#10;/DxrHGzlHuDNCp+3ho35Te9elqCp0SQaAfQDXzwp6/SdPNTgn7HhncXSNd8H/tg7vgvyxe4ZCEDQ&#10;DsuRMD+EshazBH2PHf8AHqttkvV3rVzSlWalHbW3d25Mx169k/QAAegAAOqiR/r+h1Zwf6dd1FLK&#10;RJakpKpNseV6aF6lHSEdaOZwTpwT+PSr0rdAelf6P/wGvcsrPg6KyjtGeQWAJSrKolRdjQdCGKn7&#10;H6dfP/b02QD9uvUfgH9oF+21vkRtePPHpF/w9Fm9FcEBGLI4KBiCV0Cf1H0Pm3aZ+x0BdYkde+pj&#10;Xpit09U6AkmOpQOmzHTmPQEbHpAeu11Ngdsa9Jwn/vL0nBD9g1XWYJ/gvLkf4DoD9BP9BL4cEOzV&#10;+Qi/cMbOyCWHyqlmliwYa0x5RkrBQd7qx+5HWrjmTei1Ujg+X4lfQRN4mBWPHiNqEfXMSUa+Wbe+&#10;IJ2X7N+xpiY9JTVWhidvnjqQTy4q0VQEkjY3MJpSQQQNbY7y2a7pOQoiNNclfHMalSljityc8F0U&#10;D0fH4cV2VU7HAA/kfEH/AD39Ee/R+UEwO3qsgMglUg6ZVk2p5s2FKeuemZXs0XRuXPUw0xs8gaX4&#10;8xmHhzsbDrld0m2TjY2OlRGYSuEzS386zaS0QDTA0ZqUO1DOOtZ3ztZJyA0t8jlMk15F7XxsTDlJ&#10;Bpi3upZQCV9yOgOVS8Pf+0rRKyM5JPInnYVKybhkccYQHy1UEqTzoFZQrL+GG+fJQvg05VJM7AWV&#10;UpKQorwvXBg9glvH+FC4rIYztj0TwtKy+Mtjv5OXIzKlUIJycxrZslnVU/Dqr5YE73T8FBcaqL5b&#10;3patueQ72rltdnAYlgFPLNYWb4c7D7di4zmf4PKdJQ/EWTD4r4JY9sq9mo12mjWZb0pxUjSLtR0U&#10;uI8MbJrVa8ZO+Rk+FKsczIxrp5JAQbnfFhFVx6THyO8dFafOB1arj7fkE/Yu3dumuTbCW7YlGtkY&#10;tns2TEJ3G6JkvJdeNETNgSuOgfhXIy/pzbid8TXhOeKuPMJjqHSEkMos2RnngK/h5akSGxHyAXkx&#10;DJUlU5ksD8Md8NaPWNAnZ/8AV05wQKZ+JoZV8t/yyFWQpHIYp6PzFlGgi8e7xgHMi5q5dTlSbgbU&#10;kJtNRWIqsTOrFW/BniNT4YuSx4l28mZfNl2PoS5OKaZ+LEzGXT/ba4yrMAzGOkVyaJSelUayl8w3&#10;xHCB4bXZsF+J7fiI4D0dzkYuXlCYVmbNrifhq3kiqokGyq1o4eugJSmoZVkWpRdr+I7l7RpDeRi5&#10;2cQgmUYCGBiYouXFTwV6ZoRuZYVeaFkZcUDq3lnUhzvJ62TxUx9yoVpbyvi0RYsvjIlKQj5KhAOM&#10;bqeSgK1wlkGe/aT8YSx5EU/Ezhk0tPL/AAuPYO6IvCSocZRecZI8ph5UXTOGJ5EnqyxMPLye58IQ&#10;wYdpnEZ2es3CZWRl3huV7zCL7VMO2OkyzlVa/wAo0DNcLCuzfmUVjGFLiBLq9lWuPetXZQq1WeRE&#10;fkrpCrLz8iFZibs/xM1e2z7lRfXcMVLNZQ3t6Y9WuFQtTm9Jz4TUovHyVHACxHWouo8f6ZIWeF8R&#10;UaUIG1k5XGbVIrERR74yvdCyyBSYlWWNIji9TjZDa+aofK/FvcsHDOBzdmyLOIwn5HDs1MkVelby&#10;KoN/j74vLfICTIpUaHV/8DBNwzOOROHclwLQlaosdxGeMqq7VHjKpbtwpjEEyYHQHVP3PtdXjnQx&#10;lw4c17f48uknBZ3l+KSYWZVyqUnjuI8tAhmYfMSOKS3Uyk/csjIt3FEyUrOUO3UyqZD1F5O2VSCU&#10;CyVJJIyXEX8OrCjAAaO02AM/u9JNgtPHzLPS8Z5qk0xnw1LKceuTHc9gUnHIpPfO5bWmXStcYPaz&#10;iSxsHJaObbxG1WiedJpOFcbEcPxkWH5OS5o2gtM2jbf5GmT8QfHd5461NKZl2vN6SZXW2UuKZnGW&#10;t1KTouIOSq5Z2dRINzaxI2l5skHjsVH7pnZGa+LTHOIiY4PlSyu3M1QT2JW/FzrN6s/J5+NPG0/J&#10;UVxH7Uu35VbI8ss457fkwYCk3pj5CUfMk0JINKiyXJ5N5HqDTIlyJLKBovge1siMcx6MrWx2pkrU&#10;TLzridxyZvSqAsQhRvEiTZuYK7DeJeMHYvig5HeExWe1IqtKq1Y8Eu4K2X8MqkANEwV7M4Jf5AdD&#10;anMXKMrxhFLbGyHxWVPEmLCJxknjzVVjkVzHtbJVgi6NDGiWpWnJ+VmVAopTlQD4fye4ZdaZE8a/&#10;bZQhZIZCh7rlNSlNwGgIyZcf0vsAIr/I068nfGXw/PKTGk9O4LlGid0bMon+zpFHOHGUm4GEnuHx&#10;BoILVeD8jxSPHRxzKedqpUOIYtFlWFFZR5G8KNWbK/koCtTOa+Mk21rj+9vMfMuWAbJ+LI8a+SFE&#10;MBRRJgs6GmQrJUzC73wWMpIzMyg2YbJT1B3KRP4dxiqlDymlGf1C0lcoyyjxNHnFvGqMzhDVWM/m&#10;fll+2/DIwrdw7hm5ViuMoHhyndzWtXtetgvldJBaTVvlRVUCjb+vVt8LfHZyIvlSC3gkYGYCIvKt&#10;MmiXmjrpQ7vMRtR/JzaR0yAEdRwrMf2wMbt6PmNyz5TbMjVlxWa65ORjcpiLgvcjgl5I+xKTPyda&#10;FuM+F72asKbR8ZPw9J4jzo7KWWM5CmGtFoWBoHalAPJTyFTpQF31WdmBw4c+6tiZIcUycFpxolIV&#10;pk5DGVbtRjwP4hJzEpyATH0oIoS5+PntGT5NZjIznzQzzQa14o0nKPzaczhj5IITbjk4+U83PWdT&#10;hAqf2d4uQss+uVYAzz8ukr8ZlJ4zSjwnR9Kv4i1ubAhndJJxBAdOM3xf27Muk8PEeCsuLxu9AELy&#10;l+FYJjhzsrM2R22aOzGegB+8P+0zt2McAfi1yMpMe7ZGVj4rSOReuWPw0JTFZuizx1ajvRVDoFmE&#10;966unwiWhRIPLG4R15lbJtrnAiBc3aOpUnGlCqz+oZieIAw/MtwH96jjWouFl0d8fFlSUpwyr47i&#10;/wCEtzIKUEzkMSjcaSZGX0QxG1F7L2i9f9nrYpGM2ilJTRKOauooq0mOd6t49kfmFi+iwHLkL8T/&#10;AAue4vi3pP555qPTFlTS5iY87BnueaInjoTQmf7ynRLg6Nrn2jNceWTZKeIeMOPFKM62smjqQkFS&#10;c6cEZkXZA9ud9HxgFfS7NkZMlRGceHFe5cIA6qtKzfiVabNEqNggjTDY2eg/gH9l942rn5/jBw3a&#10;3baTfleyvNpaTxOzsorQ6ZtHZ0FHAs0Hwv8ABeNhPm3Sb7yrQ/DrXIYY1Vm+TR6inme3Fy6Wom0k&#10;05pNVA9dXvd+7PmNGdE7hgYpcPN65GGcm85q7UrGUJUjDDdAPwwrM2L/AD72wYdWnna8YTb/AMIA&#10;ePejQratHS5a+VNhSi4+PMRCkOr+RGrbYcNTyUHykcdMehf2fdywzEjBjDES2Xiye2LDwnIWcMr/&#10;AGm2RP8A2i1KVdtICsZoEC/vUBl73aCSKDll41o5DwlUh+fjM18tt73t3BJo7+wqhPUx1adj7DjY&#10;uH4MOE+3zn/tWUznyWdw06BvLTmVLhPFrYCS0g4gKvWHJRi0u4M1hdz/ANtni0Yeei5LMHoIUomQ&#10;YzxYwZdM2xW7EAqfrs+yerDv/wAJUsPHkZF8VkIGOqSUOaJB1YAKeKsisdEz0FJJPzdNye04z5cL&#10;3U5V6eUTCG7XFEeSYvjrKk50CNRisaJVPfL5da6l+KO+Liay549cab5KRvV92tjwFYI1Vj+bHkch&#10;ZcrXC6DkKWJ96VtqkCh/ZRkY6Ewwb5XdpUNsnItlBZrjXUBPDHggB4jFZSRxCuxLnbqOr/4kyFU1&#10;b8OyqkceIxzpptLIovDm6gIaNSiq4HIhV3r5uo+3/BmWMlc9wcV/7WQ64sa3i3L5qGMwKFwAoaqh&#10;xogjfHS/EHxFSV+2rl5k0Sr+TjZhJHWavbwCqrzOQ9PwyJJmJbmAutdJvdLAAsPJy4ZGGvb0Vspc&#10;SguzuySkNcESMwtIqyOqnyGasQNBp++Q3Y/2UPh3d6ZmKTkohvBvxL0NzXzSs13yAiuvioGZBNmm&#10;Ap5cF1dftJxoNilsxM6M48suuLh0yJZPiqWk4R8Yh3bR+YW8qD23E/KRH8F/GOJnYs64suUFyFmA&#10;9XoCihxPlUozt4VtJz6XlR/Z0p6KT24+4CMx7Y4Rk8nj4vY08mpGardyqoxVV1RpsSpcnez749Z3&#10;M+FsvLsjxzmxXimJkidKZLUelqhq2VHo6X/KLIsaDxR2H8beh1edvoOAzPC8l40BD0KxBA2vJVf8&#10;42ZD45k6ADEj0o6Bz+5LGHnOIyXvkxlB2l5aJLxNRaCRYabnNeQBD6ADet9SDp2DW/EmHZ+Cq/Jw&#10;aat4ph1G+Lsp5NI15tI/NBFDDfEgP1i/2jdgq8MVcN57eulmrHHRyrMBY0myitX8h8lMnzDkeSIN&#10;gdXOD2MJh/hsyfitSccirgQplpNnWuTIBnX02wCFou98eZDNvP4EsxfDj1p5243/AA/BxMphh7mJ&#10;YTDKbrMTUzD/AL3MAt6YIww2Av8AaL+yyeSmGudJn9co1S9NIUXagqs/UiFYFuJanv2NrxKi7zmK&#10;Hx1SoKXMxaFGCbVJeRmejH2Txnw9LrYUMCmb3G89JhZecrWyJTrCI8lUx4SoX91F0nyoV5M5EwGI&#10;K76l+EM8ThLyVN2lXyvfFiomuRZhxm3iEwUlLimhLgS7NpdAdW3sv3AQ37SaY+fHHOGaYWPKZlRs&#10;C+T2zHyX5eNMiBIkyoePGzNOnk+YOpI6N7r5srlkPOM3yMdQ08CDY60y1efIyx2e7JH5auAwY/KT&#10;yOgeqZfiOiZcL4dVac+4q+d2/KYpLuM4yZNWoJ2eS8yGnIRWXysWB0NWndcu1Lus8Vp7SmUAOVHH&#10;lcrNau3iSUkgTxZg40v05MdmsKu4KvL+H3fueFlY+ZlY9ezOMmTgwtjQiAqPO8KleYoXZPkXkAza&#10;KEAjd/tN7mczLvkLDHY1xko/jYyr8hO/Ch2p50Mw7PTfDagn5t+R/EndnxnxcRqJNMu8OdVqaPes&#10;lqwlL5VbxmjuzcVMyVA9+gL34/8AilMLHrd+U6Pj1l5fE5qeDIVx5CZ5IB7o1qch6Hr361LfSi3g&#10;Fl2fMWUzkz8i0jVEWTljLVG4s2jRkoQzDXnHHlsgHY1S53wfnWy8bOgkr/jHv+Jxhjo2ZmKyslcU&#10;VB/ckEWiIsws+LMd7dus9+xv4dw8yVO44mVdzWQTwWL+Ct4UV+Z5sreNAp2eacA3rkXA600MNnys&#10;bJjb8PfDyaZUs7GvVaIWIkUlDg8qSyC7yeTqxZebHYHWl5J1+QWnwp2n8C9FadcRuJa8qzSlMd/7&#10;My7LQ1swKLoppflA3rqLOxA4PgmWlavkdGuRS6Dd62q89rFEcRBmspjRCltsSNb8W/FGRm5E7VSF&#10;7DJCmiowQc0cPdkUqyiOuRLLx+U60TsYL4d7hK9Ri4700iJa1VpVWofKaHjNGRmC8AV5k8W4EH69&#10;cpLdJvsRBtc6dEyWXUz4/wAJAJQOiwTRo/ysUDKiNXk0119PtvrR/An7RYzn/q2GSA3mRsijPtZc&#10;xzJCoN2CIC/1BYADYA0cl8C/BzQnkKq/is3IvS7fikbMujUPAyk9HtWmwBVkBIQ+RjoEjoTtvesH&#10;xZJxZ+OnlST5cVeQq678/vTrCY4MBjy0Sw5MAWPRpfYpqfij9mc8XubquSO4L/vY5CA+JS6EqKgs&#10;yo06Ny/fI0F1pj7pu0JkXulGog5Ay5Ksme1GPL5dIeC/KDzA5HROx9ei+85mPHCLOWZ8XHYfiMjL&#10;fwPak9LRQ/OgoGb9+jUIZVRVXkeouyZb4/b5OlWbyY5aLuAzUNCqkgsrBQoUMPQIGgCvvqN90Cg+&#10;OfizJg154XafPlUIM6xg5VAgHuleRVqoQeD0mFRiW3se7ia1AXJorMItMRnVhejOyguA9OVCRYoA&#10;ITC7A9+vfdvLyxbAxtVyqLRvMeZn9SCebhQ7boVmvkoq8BrZPXD4VPcCmXccE58VlVOA0oASdR8l&#10;duAp9cfrr399ds/kHRzeC3nj5PjyCnjtkqUm4OS4jxmlVPElRTlxA0qltg66l7B2pcCLyiGy8fzJ&#10;e2TmAUybuJF2YM5+WGxoKCvILyYvsdY34J7iMindMKSB7KVoWQfhpTWR+SEZv7alqqQiqdbGyw9B&#10;tF8WxtHCYYeNnNVpiCQxBKnkp9WFXu/KiTcq1Fk+3AUE/da15tq7gE7JmXjl1/FQLZiyx7xmW4Rl&#10;OzMJPjrjscdxzZNq3J5qmyqlyTosztzNFsMJPXAnKeiJcPY/Mhd3CmtCV+RNcFdlYghADkfgrEDy&#10;tlGfDP3GNpNZlfGWRL2Hl/NWbu/imywP14jY9MNLk+KgFXnVKGqRWig0KiRLc503SgI4EeUgEs6j&#10;Z4jqanNIBc8sKr49aWGRTxIcpTNDMlTwxkrjqiyWfrao3MKfrtwesD8F/C+fO2dPJVhPwcluR5Cb&#10;c0SMVZWdqSZXZ6JpHdU9kAneq+I/hpqtVPxGZOiLQ2pBscmaTkhcmmRtwWLLNqRVaaPHYDdWPbMF&#10;cLFiiZERGg8tXajZmU/FeLca1PFaFPIhCTbiHAQKxBGsKPl5fJDpd2yW8ao58LSsA0lSBa3zujUm&#10;EYvybx7PlUe1XTdUHxl3/uGHg0/BIotrFnyx4IiRalStKGU0alXKIV8nkUaJ0CSNGx+KVy8ZLSFI&#10;SwrNV5xVnc+nZMeWPSTT5cwqALP5FUtsHW8x+z79oYzqZGMy0AnWdKxSmqOVStEgsUAZCD7KhvnO&#10;jrYGpGL5a45KFfs87g2TMZVxkZTOzMw+Q49bqwSaBGULSi2CsFY8VddvrgVOtz8zGCLAokGnQZF3&#10;bw73R2HBFU1Dl6MxRAvECZbY0AxTk/hXlbHyPM/zOquXk/AMJyWlgssSMVajlZDe1GyxO+sf8K0n&#10;OtQ0Jy4iPApk/lRawpGZuQ5WnFWenE00FUkLyKEdnerFy7IzVGl+J/iqjJWi3oky2PXHn7DNNWdu&#10;RT5QeQXkW0NAD6DqHvWZ3LGWT9r7epvkUKI/igaSlxVqZCipWa7J91JYAA/K5bqs7jFZZLJhp5AU&#10;CitGcY8oTQ0oxYKzMRGfstUM3mVdklB0R8ZLzklyfMkSqMtVrFytDo/ODzhJDx8QUMNt6QnZ65QV&#10;SSK+AD4Z7Xcvk07g/Go+RchGUvdbqwcoTpeSTDsW4AfTXyqdlfDtsa1OZi01V0YXtSXknI7BXHqE&#10;J5PME0uCaa+VCvLYfi/EuJWkUxk4ng87ZA2rI1dDgKZO71KTD/NtBonQABBLvGdpmLhLkZDPBGak&#10;1ZdPatMkM4Vp+IKoIVWPtf7fXSacW0E7APj6srZCMlTJLM0AV2S6zVXI1TkhLTVZKqICvInYOz0n&#10;7QsqeHjo2RTyWqvCY1xNCrqGrR/lV+J2iHhoetevppPhOnFaXyfwYEo08Epu0kj7UMEggE1VW0au&#10;9KMEHEcfe/FPijuuL3W1e32LFqlGhkzk6IlJb2EV/mE/ZBBd+W9+hojGmrddkU9O7V8AdneuV3Fs&#10;I/jG14nWtXEvxEG3b8OrrCbpMUHkbZB98hvrO/BX7U8fNyFj25qVdGMw1m8qci3uqq2xwVTrfPWw&#10;f3ta63nw/wDDy9o7bOD8Mi5X5CUZvK1vllzQfULP23v2B9eqT4Ry8OK1/CySLOyI9JxMfIR8rsaf&#10;7uUyOWiN6+ZuJY76i1E7u32QI+4ZfKvFpiwWzcypYmgLMihoz4ckSSsAnLQ5cvXo9C907qZJkvNh&#10;jSLLIpM+LirKHKFfmc7XjtfIAwJB2G11J3OujW7yXiaSTHmlNq3L0zhQFYgKPuo/eJO+rjuXYfxh&#10;aF+T+Kb2EJSiq+VUBUc3RuWtheLh9kAD6HpFruDFj9oDtDRgc+nkLPFbcKOx2JcuAccJ8iUnPgzF&#10;fb731ffBcrSmuTk4ox1hKtKQreZo1d7kSgZlJZ9EBdsToED30J8Pfs5Hb6ikfxH4jIXxpj2bFVcZ&#10;OXJ31BYks/oKzfugM3o660feaCPy5kxPyMEChD/u1O3bjYsx50CqpDHYHLfvrrNxbqJEebfFX7Pu&#10;5XycfLnkX8PNLueS6UN87qVUqzfNxCg6Vd718o69Hn2azMxB5PwZrktK2PjzYgL8tNqch1HqiqXQ&#10;b029Etl2VVlPR8btJRRBtCTTkWdV0qOEnsAaG9a+nR/Ye6FzPHRqMrO1MmnkWATxjno+CXFiiKvF&#10;EpMISG2daOJTZow2B22WEzDFxUx5VPDy0vaZ4TBZxBTyaKFQ3MqORX7qdcdL8Nd0uYWm9DHmQ9CJ&#10;vxK/2UNKLxVCvzvzLkqBsN9Oqj4m/aRPGfbs9aMitHFSWQyTlsNN72G2sAQrtP2KOFDctdWMvh6u&#10;XCTVoiyPky8mui1F1x8hZVLBOK/RGXW20R6PRuxQ7uuG7pGOhkPR1CtpGVZb9+NQCsxb0qsJgqgJ&#10;BX69EfGvY3THmYB2bIyFhbGxJO1WxkYNlNiPk3ni+YICqnIUp7XRTWwN8G+TL5U/FiZNKLu9Hnrk&#10;PkV8lDNObIOPv5VA1xPrrafAv7Ou5PhJ3GksbOWOQQkJ1NF4K7LVLUxknyVz65sHdRo8jodEnYwe&#10;S9txzhhcO8jD97JebU1V47Y48L0gOCjWmoFLAkEDe+th8RVJrBVi1VJVJq4/I0NBn48jakloTTdO&#10;KnioAGj1VQ+CJpbKOWMOBRmvbwedsoJS5ZIUybZD+VpchNEWMiFADA/Q9jfEsIlhjxpYhFVaPKQ5&#10;6I0nmWbMnlY7d0Pk19CpJPSdPgsT1nsf7O/hvLw2TM7zmvlzZ0GNkXd4LVAT444GmSiMNp8jBtEj&#10;Y0evLO1/s5wsVrXGOMZeNEnLyRXGx4uvCuSUVPksybVEVmYcj+hPWp7Z8OZDT+dp2tdQC7u2pooL&#10;AEo4qMdCNFQytX6fTfXk1r5jKtssY+MjATxcPGhSQywjA8jLIyMp5kHfIoskOkHjGzvaluVLH+SN&#10;Gn+HZlaccWgtVCFm+QfxRkVB00hkHgrIpO9TP72taJ2fldirNMvNyHpRBujNBKLMVOpzcqD4iB9W&#10;HpebD0TvrS43a48GmYf7QJ+UvkFKIhOi71WTI6zmv23ybWtez15p3Ds1BkUnb8DfHSs7eSmCcmy6&#10;C8J+evI/glf85YcE/NB/M4/L1iCtmtwfgduPzST8S8iJKrCEMVwqEVyHmmMh4IzFUJpyZuI/X2Zh&#10;fD73v5Xs5MuRFKVUxV6etA5O1LBCU+n0b+XTsL4jF5ZAxuJ8r8HzTVlT0xHGEVUSB/e5e2O/XrXU&#10;695k/KF3nSOPx8GO+Pi28jEEFjFp1xWCJtvnDsDxbfIKQeGVM8v/ABSraZZwquHn87kc3CkgbOjr&#10;1s/y/j1YSXTFN6JXTOGJGgT7169+9aB/9gO23gJKg+eyLteXr5lJVW5UHynhokqN+z9erRq6CUKM&#10;wmVdyzjiNe2TZXbbP1I19uqzmFQcKOXiV+TGe3ZlY69bHiZTy38p2f1+nvp+RlfTSCYCtplA8c+X&#10;ridr739B+9+vQz1QvpV0v7xCrpeJXkxbQ9knez6O99EsFIq1J7UshVCG2NAewD6AB9j2f199SwED&#10;gJz3wCryGwxLLxPsNviNtv6Ab19+oVYDxlynJ96mCflU7+i8vTFfqT0TjsxPGPJTxDTO+XBgdVZv&#10;0XWx9d/N1DQAmkV4eTfMDYHygn+1onZG9DX6dRsqLbPpMkBmdT9ZFn1+7/aE11zC+t+t/fe+urif&#10;uN5OWqqS1S3tT8uguyPe/q29foOhO0dzBiLsWLIvOW19648Rv5Rob+bR1+vrqabB0VSKGjkcZtwC&#10;29+tByQQx+nL7n7dc2dWFDv3DHNoQl5FOmpss2t6LMCAPS+yd/T9PtGeADFShWqkBQNTGz6KcdfM&#10;Sx9Aj6ffqHv+PRkcgfMoK+IMk5n+y6WFNjgvtdciDrXvqww5lZqZifN0448m0ZjahUKH0FKr8ynW&#10;hr6e+sgBx1xyiJulWDqpnVGM3/s+Iijcj6BLs29kEjo/4dziUIZWQzbgBxUeRfqrKpIBAH0H26i7&#10;d2Z2iKzIo6BmlSzFTWoBBCqvFP3tgFVC+h6PU+Pkmklv8lAyBlOjyXZ46IUKyk/UnYOvXUYCO6Vm&#10;frL0SifQhvm9FiumUgNosDv6/bqLtveFnVAF35H2xYggFd+1GgoY62NDS+gOup3GjELtFJG/kHHg&#10;gUuvzA/ukgLxH3b6/XcXYeKUV/k/3hCtTXyr7ZmUMGBKA/KdbGvRHR5QF/aYyLdtb09JH2qF6zKp&#10;QglaTKb0QSuvr7B5HoDOyCHM1nI0MRSc3X8syLcVVdewNA6+vtdfN7HV1+0aRNp0E02AojkNJQwd&#10;l0yhmXyfMACCPTDXvqhxsLdDLyU5tRSKW8RdVEtvDHKoKNMvviC3y79fbrpF4ObE7hLxmMPIrTlM&#10;pV6V/PkpKkFtzHMEt9dgD0Br0Op87Ex2kxyFAlwVMq05u2Q+CrGrTV5kWDOBr0S3E/c6PQmX3hLK&#10;uPkhdtAh4v460mgf5XAct5ArjYZyQNr6+UAGdvu6oIUoDQ85xqmz4wAeAY/KauoHvjrloka31e5k&#10;rpwnkIsq+GkVWdIQmSyiY/8AlV2IKux4qu+RIJB3y97NvRGoy/iJ+SQTG3VJ2TFy6BalufEVdni6&#10;jgGUkBRyGyem9s7WA1y/FrhPy8ihM/xIVf36HZEzyPyqT8i6G9g9Szst5UTJ5xW4aYICGjvjFmkY&#10;UoKFVqQFDaDFW18v2qQJe4GQoZuopi02MqLq7NkH0o3rihkutNOqOHB+2ulTt2n8ORKbk5Ok/IZ5&#10;DxNyWvzBxITYCa2LIXZeSa2CYYJR/wA9ZFcysJmmH5EHjHkLO5+qqfnPkIegPyADSgdP7p4gozIz&#10;W1ISZW8dKDIyMaZYhIz5tAulG9uEUgb22gAFAM7gXr52l8tUCmgbxtMURl0kWrNjH8RMjy8W0R7C&#10;g66O7G4LVnt+KVA1y4rSgXlySjAAy5fIG4neuQ0CD1V5UoKFXwCkM+gFOfKi0zHIJDkMKGkjyPy8&#10;JcJgEcNKJaYUITWD/iGnOLeV7UcWcT8fld7IAULE7E5iZ4nip9b6xXqB3Z8h1Vg6nnRjl2qWDz5v&#10;SiLj8idt4ZzRdL8qz4KND0Be1nhSk2FIWjXJqJGjVnkfia+Q5A5NQ6fQdJAqsg+gqeh1Pj4dThyP&#10;Jcq09VbwptcrkCKRmjMGjvfyqCxQKBsnZ6J7HgIyzYVlkVQPIZkZcfKiuT4pF908IbYQczz/AHgf&#10;mHW2ASoVq3YO8Mta497p5W4sBNELIjrThzkoJkAqtTbkgs3VlXsk2d4tNTCiypLnqqPK+uAJCgG4&#10;ZS7cf3OQUnYPQPw9BylChE60rk1VnkwujNsDHC10RRWA0lNBQOI16Jb23HK4i0h8qznSokZulXsr&#10;HZWNSxm1HIJmPXtvoN7yDsXlU1vFlUu5ONZSviugkZo1AFZhMsNhCwIBDH2fRc+38bsSGBrCdc1Q&#10;9WCZIms5mJqGQSKz9ovHZCtx5MxLoRrLmyBSuRab0mZyksnaYNnnpAztSvI8aMzLsIugqqIe39pA&#10;1FjdfLWpgzM7GL7ehdWdtcU3xUU5rM8CF+RR1QN7QvNRlKiLW6hteGcrY9b08dMo8mmKh0K0ojLy&#10;ZlJHIudr37uSyg1rHInHyNPyA+EiU6ETyLcdrCbqgZgfqCV9k+7P/Vbk4y15KVQO9ZUfwiiKF8Rc&#10;y40Y6Jbnonjy0N6AC1FqMEowhCk1V5cWU2TfmjVGDiiKDtkcEAka4lRqdwWFVPOjzYIjGIrJWajz&#10;CtwLwRUGuRIf2SoLs2kC66b3XH3V5HTiK0rFwOazq/lQDl6BsoAq8X+X/dkq2l6pu05TLbbu3myI&#10;vNnDMYeVBd0jM8QE4oqktxCln++vR3ZsKbI+QZcLfmoJqv4d6t4Ui1Gc8UrkMiBJ5bjZRRptMd2u&#10;4CqIWDGatVjPgo5KiraZA0qhCRy2xejN7AVQo97j7dUVBbSuEcybzq3JKMonSRLe9jXBuBI2dHZ3&#10;074fyOGPAtWp3uZJnwdxNyPZPF/l1xFAduAXB0QemfDmCxkk3B1C7eGTNSiFJkstfJat7voFjOVb&#10;0/8ADUkcflAk7ExnjlH8v5JqjB/RWfmdQ5A8YSSrp5BgSqFfvsdPxO2hTSTNV8Wn4dpqSnKCet4u&#10;uIZZIFUjZJfTj7sWiws5Wvkz4IyUWdMgjTs7mEuM8lCTpyuvlAMzPgRssT07G7brJa5CkMqHxqjc&#10;/wARU8XsvzAEGSTGtDx+9a5kdQDK0H4pAfkq8avFuZmgizBkg6cirPMAbdgCXLa0pHJyY5BoVQ88&#10;gVfLmrs0qVSKqPCKELE2+U0AHF2DufbOzLaItPzTDULuxnMqgl+Y5Wvk5NJl0wXy/mq4EmVQG+sW&#10;NRWRZS3Pxzaazd6PXIkC8ko7Kxo06TCPy5g7Yb9t1QGYk4tBb8GdFiDKLJtgFXciAStOMyyuVJPy&#10;qBrQC9C5qz4NjfmBpznB6MxWlJic5tkK5Pv8wsGf1sq+h9+uGIymm3JWU+TmhVJ/nSUrJQ6+pwXx&#10;JNkdRokMWbkRKzvTdCE51xp+JKTVkiF820oy78svPR6gne+WtkBT1KA8QLNSgFFaLLzV6TK6hMia&#10;JIcjIXmRkIhfmBaIITXFWiDFGRKKHeU6RV21QGin57v7QubNcpxQKFVE+Yqzs2zbmcZgKSK+EB+V&#10;PlnJCz0NC7aau0TiSdIv30AwPKiY8yoEnnHKog5SohiOSIxBDzC74FDre6KQOR6oEy5gSZeKmSKs&#10;y1AShttuXk4jlxc6JdD+8SSNEAl5KizTCJz/ADFoCSCWWWzHbOp5RQ0sVAKn0dbLk9Q4Ts05OCzG&#10;mOiuSwQMhYpWiqo5F6qxZiX9AhQq6J6jugfJKprnCc+LyOkANGLY9EDhWKyVuPNSFFjx0WPWeAE9&#10;wx/zTqIdD7Ws/wB5WWktSZlAdVJC0/eK6Vg3EaDCfhEFaVAYMzGTgPtH8IMxX3sbJ4qKKfc1XX33&#10;z5lPmoCn5sg4UFkWSgcYzbgW2DY2Z6fVvp7Crxqu43C8VhCVBWYQz+cKjhBxHjX5FSar/u1UE/vH&#10;RJ3uMbBYZXdFWZNF1kFNOHYuXV9eVhsFUnyaqzQjXFE3731lo/G8kmqhqFUBWbswZxNSeHIoi7Yb&#10;Owdj6ez1j/iDuwVi2RZ7Wc/uKSB72SPR9gfQGpowA0COsd3P4kbZCDxj+yQ52Br9Pofv7PX09LpU&#10;1k5uZ6p3P4sWoG9kM4JbiR7KsCdfT6tv/wCHqtbuuwQXJVSOK/roaGzsbG9+iD6HXlOF8auH+alH&#10;IPpnZip0P0H6fTr0T4XRO4Azbgtm/ccNpSx+gcAexs6369Hru9BQNp2Vfd+9su9n5nHPehyCbKhV&#10;YDfD5SSCfqTrWz1XuLsPl5MNbJIPAAjf6qP4/Kfv16Ll/srvyIAQj8pd70oUlS3E/ceyPQ+u+k7p&#10;2GgQsk+U04oW0OPkExRxreydMND0CBv9em+KO3w3VnlU82oJA4Ow/n7Cj0CQdbUeh9/XWs+EfjAU&#10;+X5kuPlIYhkdft8h9nWydk/59Oy7I4CUTiQNgjXJd/biANqf5768/wDiLsPibyL8u9cSNhl19CPZ&#10;BUn6/T/vvapo4ytHu+J3V1dVYDkFX5mbmCRr1o+tg+x/w7PTrZJBYAc5ABkp6BDMSGX7/uEEFiD+&#10;u9k78dxfjKq8RRiQD+8Cd/z1799aXtnxPXTMjLUEAb0qum2DHQ0ACSNt6GyB9Pp155dMzCmb/bFO&#10;YBdqPyQj+yjIjaUAaIXgwLtrba/l0zNx30G48WZQoUMSeItQg7Y6YcFXmo47A6i7P34UiChPIgqf&#10;ZBXiS1CyroE+9BfoBro3u7PpKO6b2Qq7B4gtvxqBoLyGvmIP339OvG4tPJ0uwTJiGd+Gwg4hgCwL&#10;EAFRxJPth8o3vYI+ul1DXGChGYE0Ab/whyfjy4TP/lH3P9+h9rDx75uAFJ+oPEuWRyV+YaGyAdKf&#10;3Qy716HQFG4cmJ4KqzZANbNH5Fl+hGx6Oh/aZugKnKPJmPv/AI/ZJOjNZb19v93w4/XY/j7r3Iby&#10;L+6Cy+j8+pcQrKhIB03j5EfXkT71oA7IgWX2/tVmFcroM+iWbiANjlsrv6uCTvR6Fl6H/EPRCnZ9&#10;kjX8hpTsf+bX062jkzlO/bEEsqA6/wCBmdkH6gn2dfUf39SQTRKkKeU/f8yxJG/rr0D6Pr6fcaGd&#10;C4Kll8nIHTfKvH5SCOOvpoqNfQj3vfRC1Qhm5DWieYHoH1sD6etqPm1r6H7b66AjkV4onHRLH9T6&#10;Degff3BI/v8A7+rPBiCQ4KrzoSF9jiDoa39AHmijWh739d9DQy2DBAR6B0o17ZyWDb16AX1rXriP&#10;49Plc7UkK7omjs6byKNjfridhgxP0Gta6wy2Q/E/aFycHLhoavKyJ7J4ifJt70fYYO439Cyj6aHX&#10;w5iHag/wHX3yinxPxb2sbzZNA8mG/wAz6f2gW3+o4k7I9fBONLQ1+hP9/v6jr6vQPyte559ZZJk6&#10;scXqvXqwxB19c8xOOna6Ur12+gHBenov9a31HvrjTXQAPxLiFYSp71XJyJf/ALiWI5/mCckD+aH+&#10;6n7aPX/X/Dr0H9sXbfB274dmRqmThZfc3+u+OZ3HIjE70P8AwcKY19tevRUnz/Af7fT7/wCPUTsF&#10;jPqdG6gT69S8eqQnXriemq3SA9Ci9evf6JXwqcrvkG4l0wp0y3H1HJR45Kw+umZz9Pe1H9/kLD+v&#10;+vX6H/8Axb3+jTl3wLdydRjS7hYLO7jlSmJjEoPDMa2KZBu3JiFPCRHIeuhUeyfDqucbuBLcmaUk&#10;Ue1O+VqgD2QoBkdED5QoP1+vnXcsOX4ndVoCK9y8Z5HgPw/4dhpj8zAnIJB1oFbDW/bfQP7W8Dtu&#10;JFcHBdKPM2GYUfyZHlaBZA7oQOaoGPhA+UUHyr5AW8RllmgpVFUe70cWXjWn4i2KIFQWHiSjyqA3&#10;BtiYPrbcvx3Xy/nyr2PpaSqJB+OCrlFaryEspl45DLN3pRZKiDfNGXwb4oUG61c784BzPa+1w7L2&#10;+6iln3lRe1WPMwbuAYZ3iVRqcY8JTDOrcBN/nHlKi8r2adKTLzQM+SyKOejw57msifmIcwYMUH1X&#10;iT9d1VY5GWmqeOsaJedDxDpya173moBKzUPZZMCGK+E+ixJHki8U+DRqPLKJy2BH7mWLt7RjBsko&#10;unUFqVNL5J5ABibKAR+GkvVD8KWteGQlLqlK5+XBBItNUTJx8W5hVHoSlsXJqVZZKqtFuTbL0Ziu&#10;5XyfHivj4QyMi34kZLcp8aOmTR/DJaj5qCUVKO1JQnyUkA5OmM7vNVesRHwqvmTnJpj8+H4dGplp&#10;OaKtLfSrnQ8X4RA35Sqlulju/wCxA7v3cY5OPKuPjY88tYCNXx63eGRWQ5NTLFB815eNHmk6UJmz&#10;GtHVcdVz/wCBxypK/RgTGfIRaxZPJ+Koo8bhngnJyWR+LcRxNGZyMbsjjjelKxVwuRjCNkCJi0ez&#10;5L8QeKvIUUZC6Wi0ZZklVUmL4h7X/rG/bsfzMjY+bHxUWdX9BcnKri5QWaxkjQjCfmL8i3GY2Nh7&#10;yygHYfh5jkJ+Pdjmrh5LJjTtWIjjNfc75FJ8GyszIWceMrtZI+Kh5BlQMXfnipSftFFcw0O3YiQh&#10;jeKPk0SxnVbtxX19AW9Hdt2/HkK9xsiAZPdrQjSrc9Y0Mez4+O6OrAytS9cp6lKA0R4LpPI5Wj+K&#10;u1yycLIx6+dJUnkUreFyuQ2Qp8KX5D93gce9BLi6qlV9EBiiTU5J9gWdO0lu54B8f4hpq0edci88&#10;RElPKrTKeUm1YAqY0RpsA7xXlondKuQlUay5IeCVyQslEkmOD2yGLSis1JEclmLnXssTss5fS/tC&#10;/Z8yJkyzFSIu2M6XxcujmcL3QyhoECdD+HhyxlRZsFs7CnnIYf4lv2+KPkLjxTEx4nBXGl+TiSoy&#10;R2ISI4TLPlLNRJBSj1qXdlhMY8bry9yDs/NZlAdD5cfHyZ4/zK0MQW/Dw8cGKnJIZkiCoqQXQVdt&#10;nj1X9gyrvNslYSoXuqY/i1WDTZMtiwBBRSI4+PBSSxmlHbQ8w0H8YW55OHizzJY9aNjjH5JNxmyU&#10;c7T5Iys1cwY0RN1BAWNtgPbbTY74/b+OFjeaOPFu63eaWC87L/q8ov5zPxNjG4SEGkiDZf5npyNV&#10;G3yygPdPiKmNlqI9sXIx5sJtmY84v+Cnk2Ddwxy6tFTCtRCvEoZxEKLIK+RXyavtvxD85tm42PmS&#10;CmTclGQN0dHFkRTFYZEntjtMpsTVT8zNGZWmxO1wkj4VGTyVvlI1HUnksWWko8t/Ozpn4tWbbAtJ&#10;WYgBudL8G1xFS/bsXNF8qeLX8RSPBZfjCSVmo2CPCKojMgXyNSZ9COjdya4yu4LeLHw2PPwwguM9&#10;XoyTMVbzuz3d+XIfiJxVAELPR30RtnJGP3N8uU3DlGmn4mZ/dl5IsuBuu+fzIqXaaDSFsyjFCZS0&#10;d2bJV34U4ClmzWrKkwVaE0jxjU8Su0pU30pX067JAG8r+z/DyJRth/gvwmKUtWD0/BolJpkOr3nw&#10;ZXCZdWrScdCSptl5sW4xRtP6gXM+KofisRsdWzcKFkxskxKbQw8Rg2TVBRqFa9wNlm/yhUVwkxEa&#10;t6dg0Qk1f1hWttn+RrVynhjgEKok0TTaBSugASGZOXWz+If2iZN5IPxUUnjYrEsyLLi+LFoSVggT&#10;y/i8hiwVlfxCAB/eXXnvwJ8WRzMmkp7s+KmLjBHQhHFsl3rlv8oUcqJlOAdcQg3sOnWaxjhAZLuM&#10;2vldoSH4vKyZYwqaIlEZy2Q9JoLuVqm1da7Qosh7C+UFrLEjUYCiyGORXGAtOUpzxUuufRICUZJO&#10;V5tNhdGSPFvJXYUsAr/il540I3Dlm/HsyzKvTzMhrjYwJb5ITyLOVYs6LXIyMRQAJBSd8B/s4OVl&#10;NGmRLGnCmXl6zGBTJycU481xPmpOQWYrzVVAVW8pCvu2ukU2sAou/wD7P8bNtxrqobLICK5QqkK4&#10;rh9J/uwlW0UU7YKgOl2Orf4v+L8WOPkZ73ElELlEYMtQ9IkszMCqJynFWCndGVlRQDzJCwLqrUev&#10;Pc5cpVkJturZgSqTOiiqPGpcReTAhSAQSDivgW2P3HMyO43FHw8XHaOT2W0qWnavyyghFpsGDPUP&#10;vxiqypTfWat+e6WQehdzmGwrymKaOHIY59FJWoFt5PXEL4eKkaC7AYtvguk7Z8MUwJO+f3JMm/cc&#10;0JHxTqAIeBBXFga3dnDUmjvRG4Luv1PDhaUyC48TAfhxcuyl1MmSWM3KfD6IqFkUg6JUhSQqkdYW&#10;MMW3cAKIz27dFsiI7femPXx5StNh+RxessV5BmFCVK5Z3yCqOuWn3XYGnxGbdbclQZEXiqD5vcci&#10;mIChpy8AoHQEo8w672G4+st3P9ld8m/cq9ySWT2eJkJCTBbtk8VnwRpIbTE5DyNROJXXyglzrS91&#10;jWMcV/wj2nkGOJ6nayTINsywPjFKBOcuNK0/LQKNlPINjfGDzbB2LXmUqZUhJeKKS2Lxq9JPB0MJ&#10;LT5efmZsgkFdELYOSeO+LAbmZ0qAMoi/JGhMSLC0IyR4sWSvkZm+fa+SYbbyI4kN1X3w1yMjHrkV&#10;viphLwDFvOKUWe0kykkDgk25CQPBXUgg71U/s+/BnFFe3GmRQZABycyIptbMmni9PIyCSMaeU0Zy&#10;rrtjv5bz4i+FrdwS+M1jFpY9DjtMoRqG0ogB01LWTmGp5laaL8vH94X5ZUwV3xL8TL4cnKTGESyi&#10;fl/cEqVLNZ1gH4niTN9UYlB4x6/sz99+HaXimJOlVx2lkZmVl5NKILwj+FQwNk8lNZPl0CtAWKMq&#10;k6oAF8M9/wAXIx/wlJRz5RyOGa9d5SZFVkPneP1lL0EPGgJKtrkux1oe9ykaIJVRpTUTScX1yaKz&#10;Mq2bbcyk6vxm4CzZgwBPI9V+VV3QMl8c42PlRrAeQvMY6CsiJThkMAyTVuRrVeE9v5RosJ62Ucrp&#10;uwWriVk8Go/4Wbds8j0K2/MVdiSFGkzBZq7O6WPOkydcRqryfhjFlcmKWSl3Szf7XagKzenjIix/&#10;LFq2qxChA3hHsDQJfxr320YCciss7IyXaVLMJh7cePhEkbTOFCsWc+uA0OTFhtvd5UCfOfIys5vK&#10;j2iEvQljvmUCtIOpfXykMVIUcjRvQ+2U7F8OZN6Xya/h6dtqUmMaeM10xK49Up5zHg3G3OcRzLcS&#10;TrQbietD8F4Wa+Pjtnj8LlUlWVMUWFEr4aFIB98uQoiGhC0n8teLciCOqD4SXuWQO4R7jVRi6T8B&#10;HCM46Kednq2PLSDwmKsKVm4/MYg+ukU4tpVjv/oDZPe8soQNakX8T/7TOuLaYx6s1Nonua6X3+KG&#10;tcRxO9dN73ya0bTx6UHGtVTH8Ama1IRj8izRFRETgVV/sTQb11nfhXtj4dUmclsyE5sa2sGq92cs&#10;aK1HYVqVrYqERggI9p6AB/w93+kQjKnzM3kqmnSzRTkeC+mHiVmmSERA2gvIFm65yWfKBnd5Fkiz&#10;Td0MikeWwkjjsKtujMoDtGV9vFw/jB0zcgCF3/43rDIxpImVI5q1KGAXKWFfl8ZhOqUclw4K+U05&#10;AuW1pQa/4q+GaPk3OZl4qYmVCM37fdbWNCzl61UK4hMIXmisAwVjxBU8uWqfvRg9iuuRi0pNJWVI&#10;T0q8FY7PlKAIKTeToHbTeweum1Rp8sFN3T4MfASE2zKZvcC0ZL+JugvjItUvSb8EdQqllHmsHChl&#10;RQT1I3xB81VL/NO0kQ8nWtGPIMsrL+YVUKQWSSb5kfU+islEGTwd+Du8Mi7MA/jiVKlOR05f5yw2&#10;aEez/EA/HXcJyy8PF48KZOY/4UOizZ3WDt9AEp4GVn5U3ryCQb6Dorlj7gL77h9wyKMuJGMhKEKZ&#10;XKs+FkbJ/P8AM9EYhBNCFSYLO/ynx7Yms+IPiTFx3xaZAK49c58emYlTOkclpM+LAKhnVA6LQoyB&#10;4hlKsysZobX48+LVxcd/AcjFVfwsXeEr2o06MwdqMBSq4+MCzgSQ8qNy5LxLdM+GMAxlTPplC0sx&#10;YL2uF5VTg6FlyMpfxBtVZtOia5jSUAKpthrSfl3SWO3uCj+EMCkc3IhUyn26kWrkbyLGyZND4cNr&#10;bc8BwrXmEB3pCT8oI1cO1HlKM8lRPJtW1p68kTPHmAo/CN5EoQ2iHf5vWwfl11bfEm6LVWaSNl1m&#10;6aV52eWOCXQPyRmmzEPyZVHyt+8NAVl9fiEJ8RfJczihT0MagCnk8WlRi+m/ed/R+g64ue7IMj+z&#10;v4VJFa92ycesIFMjBk0HXM8zULT+jKUxw/HgrJzbZ3tR1oG+IOSKHNgBZUtk+IqSATR9PQOq6nJg&#10;Qg0Tx2QQN1Pdu43bKlj4mI1ZJmTSrDxqXd+VHtydY8cbHnNYzc+V96QbB6sf2iwtTBtj42PK2ZjV&#10;JExVICp3o8q6Jct8qCZfHWhY/MoVgeruTV/YEjfDMb/OqF52R7ubAeNAGVGYsylAx2PlOyfqAPXV&#10;XlZ6/jsHt+J+c9Geh1WnA+GdE4EF+MYwV3dxMpy2oI+x0/cycEKeFErfGlJk4qY41VVWYp7b2W96&#10;8bKCv7+yAcp2u1o5GG0KQzcCLF+5YFK8Mi2G1G5L+KHjElNALMm18zSmlCZ80aaa3SyRsv8AvnZ2&#10;xvMuS1USiHUl4OKedwjKjDRmmhoEFiSdkgFt1P7Bv2SSyu59xw8G8MTuccXZxbvx54F6/nHF8U0Y&#10;0/Kmr0NKeFnQ6+YdXvdu0YNDa+ItsPHvVwq5TktGZRqvJOJaI/dAn8+tfKCx9iu7JiSRo5STjkVY&#10;+aVcjGxcjI7bipqRsl2A4nLoVHGlHAVfQ3y61CSg2pZQ54LfuHxVbHes8Vh2p1Fcc1j8lvF/4hVn&#10;SpL0JUL42WzH5ldNb6zHZa0xJtI861KOZtc2tRyx9lvmJ8vFFTk++ILKo+Zur74g7gmVjzzMl1M4&#10;+bxyVnVvm+ZKLJODF215GaeuKTK8wD6z/wAF/E7PD8ThE5GStphauVCp5eU/+EW2gQLrkB831Oi3&#10;XL+mkUL+NcKWfOuNlIOOHCdkxUcY6zbmgo1RMzejcC1FDzYKdke+rbDxLLj2sz4su3rBPDOwPhnj&#10;jUyDOfFXLaCpNVX5nJO9jrEdn/Z6i51u40W7ZclJS1iKY08hwxDaelKanT2o8RVygBJIAJ3c4tk5&#10;SduyzZmMpeRMgVkfmp53r4+CLRQqT0SDx+ihG1rbWElx3BPhZmNedUldjjjIUZDpjhLBTMIwjh2g&#10;8p1ZnASgXkOSBCu/ev7x2/Dw44mNjY4eUUa7TpQ3q1Cr/muxYUNW461PeiQT6UdUWP8AA2FKSzwp&#10;tDGtlGljkcrZORkzAWIDuwKSRuLpNCqLrk/JiT0L3SgxFcVo9sgsspUt8sXkG08xxE8hh40AZvNx&#10;bZUDRJMdSdJ4BJTBaU/ONbfKa+R4xBbK3yiMiycwNuQ+2JYJxXlrfVlk41jC1/JPHZH8aV5FWnJ0&#10;1d5uGYJUruSmSp81Gb6+xVfB3wwBQVKUnbKR/wArkJ4laR2Jloq3LnorvaOAE/UDqs7v3ix7gO30&#10;pbyxx2ZJXFlZXJVZUkKRmC7sQFbxNwUudtpj1KbYNd3n4ZyVmqeLBSOZiRrFMZwGlOZ5eXIaPGYt&#10;VxPQq77BLNzI+UD4kzB4/LNqVx8KelxosJCjyIajsyCKtGCIfbMSzMdH3pi60/CYdfwv5nnu5ybO&#10;FDXyEi1OT2IQGIdVJVEVflVFX5iDmPgv4MnjSyLd2zGp+I8ElgWRQqM6l2akpyUef90yUEaDH7+r&#10;5W7XAAv2Q91p3Od3mjlGNa5u1RC5LmyznZdckaigEBidD382j0R+0D4xTDEKvItPJPieMcXUxBX/&#10;AC1W6zOzOigqHYB35D6lm6K7b2ycxwAhh9vDtk0njChNjYmEyvktQl3VGJZNKBybQZtmbtvLjZXe&#10;6s1J46yL2oq4ihmvMqpBQ15zgTsfKXAOyT10xdgd8OzPboZdA+QuPlV0taUTyTGQCWI5A1d5SVnm&#10;gCgegfWh1YYPeicd/A8KZV/cWcTDxkjAijlZztTI4qq8mdl2zniFQ7i7iKBGRcN5vl5E44kSoWrI&#10;CtKWEnXnNFmgI2f3SeQIBBqPi7HzYYHjx/wSvkVutcrL3RmRR7XH4MrLwJ5FqEKG3tGHRrc/qDQQ&#10;KUoGdkyTtUxFNTTk8ygsePJvlGqVdmGqEEE66o4dtypSZHUx4BqoksfHhyX+1kZDSj89TEqJyDF2&#10;5f2Qp3T/AAR8PIvbt2zUvVa7YpPkkk8br41AINaM1W+diRptlSVG9d8Y4WXkQp4Pw5anH8P+JtZZ&#10;QjDQYt4rwQ0AClBkCyBiSyMBxGfldWDB/tL+NJ4Tyil+fnlKuRk2mURkagasm8lifHoKGElnrSga&#10;4rrY97B7g8ooA0XealqNkYSfuUs9gsw3i1NfymozAcQAp224fhHGyJJMdwj2/OrAlsXIrKLeEnRN&#10;V9+MsgBXkib0SQV+5HxL8QZeW0I1ZRjNTTrJzpwwevpZoGiGjP6JyPEt7Uk61L2/INX2fB7aiUCf&#10;6wyJtT8IcjLvlZJnIoXo0ItT5EMyURyigl5n2BrrF4VdpkpirIUUcHDVNqNW1AphE3csNKvFrfMQ&#10;FbRXkCM78U/tK/1bNHE2sRYc4RQ+OUidUNLEjbeM7UUckDj6/d6K/Zh+yaU8qvcIBwrxs2GMgkLS&#10;lpnjenM85Tx1pTkWoA7lPlbiu4oNJyk79AWuGHlkzZoi7ZADvMF+IDE0Ex5WEQGfhzKrx9aIbY6v&#10;e4EcXtkzfNzEP5WPIQQfJtnZ+M9OiN8qO5UsVJUdBdsy53Eg7S9/7ystKJ7bShVdn1qUx8p9hT+p&#10;BDMbuCpHyzr4aXairSnMhjNd74MQSicxoKRviRv2euV20GLl9uu5nk2t+FzMmimcr/I2NMk+Sjlw&#10;yzCyHGZGt7/j7HxViq5NEQPGNJJO4ej8VYFS0vXGlmlzZXowVGZW4seI6wXbv2YVXKjlZPcMnKSl&#10;OdWqxrO8lGmPjRlmo96VOBUkABTrrXdzJrdEVrSg9E+VJEAlqJ6Em/LcKg+ckevuQPXXr1IKLx6E&#10;WTRjBmNRoieQ1WzcQ3nWWvlVry/MA/dVwDMBeWzs76hzO8SxsjFxLN470RjKpM2jpS7SDgOaJ5H0&#10;FBoCFK7YnZFR3KbP53R3LtxHk5cACWJd6eDxw0VPABlYKDsKCAeq7uPwt22uQuRTy0WHCM6LcsHo&#10;h5O9D/u+IcaVFRBoHZO+uenp7nQbrI3Gpk2yXTJxlnGq6SuLjX87sAxVmucmy6FOJMwi8vm3sA9U&#10;3xX+yN8jlXIynx5QVJFnFXa1PZdYKK7qw1pmoWUAg6Gtj0qHc8jJj4o9vEo8iztReKP7+Vua0Yvx&#10;HzkcjzJ+q/Yru3w2jGKYwImpWekoVhFOLNRzOQH74V2flzBJA0Ad9RzcZUUx9O6RnAWSjq3iONqX&#10;j8tCV+ajeQ0dFVQqfJo/offu/wDhbtU0mvgdQ1l4VFkoyn92lF8FNbTQ4/UFj9dD11Qx+PO35WZj&#10;YWI6UD0X5+Kob8CCQhUoxer60QGGtDWt9XfwzN70rEcUqaVb6JR5cQ3BGVlLqaV4lijqxCkfMNjq&#10;Tuvc0icdoykXKqprWzO34ZFRIrWhYJ5Mik1FPFMbCxm8ydBQVG26yncO3ZuRjVXMfJxi+IBWUR41&#10;lbkTLHYoxVgz+yzlz9SSfWifjr9p1MG6pWhNEmZHIlJ/FjIG/NqqnmPKP3TR9kbbQX6h/bMuN/wf&#10;5oysSjVagcVXdJqxYHwPzo7a1qbD9PlG+ukYySTZWVn7M/humPCUwGyC2QeLvbjjzVzw06h6UtRV&#10;LKrsijetfbW57J8UZUjmQxaNxDsk0FHlio0yZvV02gqZjYRX5jye/mZRrC/DGNTMygfwzY0ePlmm&#10;GHRPIrCc4UdkAxlVWZuRrZ9c9bOiPQO24RnaQuk1EzUpLlNksEJExyppm50PPbkAgb0epN7ckSsp&#10;rMPBNslMatPJ8trfMiN5A3k8D8ko098yW+XnovzIINivw9ScXGPj8jZT+F/KY2oabVaBEbiqqCab&#10;WajYB2NdYz9smY2OkRPEOXMTrJ448Hy0jU6onKj81M+Xup4tTXEjWx1P8Jd5auOl8lfEOAVStMqb&#10;PViqifmneNpxVPbKzL6+VSD9MbHt3I0eh/BfYJzlutYzrjqrlAcdWkq7RW4hVNGB2zKxoRsb3vXT&#10;e7fBNe4u9M/uuTkJSco+Ptz/AIBcjDx3asZ5Bx0gW8TnkKO/o7A+p35x8N4cYTVDg9octRg+bLCJ&#10;zVWj7CNnnJN8ic10NVSjjioLvr5tZ3H4XxcpXgtlFEVFpS6rISiSPcloeNCgPIo61LewVI9dYva/&#10;KxygHvfcsCbZMsD8/I4eLYyGJnOSl6FtMS7TG1LsxG/fzEDoCfcGpGGOXBbKdK5Tsi/KNkohZFap&#10;ZJj5QRrZ3x9HrO/AXwfj4eRljDXKv5cemNvU0RSXDPUJLHlGOkU+wBoNxH111t548TOSiXF2Uqac&#10;6BZuysSXMiGqyyB0GfQB2da0ejSXDOY5u+FDZxkBUC+HEA8Ix4TYKGYo/wCaCicxsL8zHex9BR/E&#10;xSy4sczulu3duktfHg27iLPZydjIissbBGOu9kq65G1b0y/U6Xs3Z5lQ7NA4/wDb8xki11rQXYaz&#10;kjQBLgFiCAdb6rP2g2bL/wBrtleCOQiSjCfbe0mlJScurvXNxMnh4z8vmTxmpPH5gRu6bW6m6LRi&#10;m+JvL/uZRx+B9jxKOe/l0bOKWDL9ipHvfsfaN0IZvm5yZuVAyK35bkAhVce9LviGP6b6pMfF4nkr&#10;NQ/qfo5P8D9QNnZ+u/v9ejcC4dApZyF9fQfMdnR2BogH2OtPJC8buhZHx4gog+WeRRZs+2I5PwIK&#10;EgegGHHejo69w1y2Aag5XaSnUkKLtwR8pYcQWH0Kkhd+j1DDFZgVHLeiPvyP32Br6a96Hv8Al0dj&#10;2CmY0D8xG9aA0N7b1r39PoT/AD65gZyLsomeIdSWBG9t6Oy6+lX6/U7J/l0W44aROaltaoNAnj9R&#10;vQ47+i7b9PXrqvNOWOVqrHjzqyTCqgBLMskCaLDjobOyDv8AgOpwnmmrKHnrTPI7c/ZtBUOhx+wG&#10;zoa2d76yyoaiBnCtz4kmdF2RpEB2/Peh79b9H9Oicppr4VLNwc+350dhUEGYU8gfR9637P26Qz5A&#10;gKiKdcajaBmOi39r3oeiX9bJ6Iw8MUsBry/vsrMBwQSZtsEIKcgNsr/XevfsdRnUsJdsm9RIgNR+&#10;K1YoK7XTEchTkqLsnZA5fQb+nU7YxHhAdQs+JMhNVEgy62hlo/L9PmJGtjQ99CXRtyAR5TDcdoQG&#10;NaaA5MvzFfWzth72P5nZeNxrzVvmb5FQ0K7Cg6YkgksPRbZ9++scgFTuaTHlZvPTGYto/KX+6Km/&#10;rzJH2Pve+jcDSi8UPIF3JLPocqDkQCFGgv7qgek4+h0Jn5N5iSP7VeKK2+RJ3vk210zAne/qP19d&#10;dh98ad3UqEJZQGIO3QD94/MfmPv6a179fbqUB+fiBeLoyhlC+vTBAAOKH9fZ97+v3+muhMe3Ey0i&#10;kBf3yDxNF2GJ+4Hpf5j+fRfcsJHkXGgNl25M+2b0Tob03sf2vX8Om0yU9r7D83ZToHa0VW+oGtg/&#10;ce9/y6oLP4vX8TLHSjKW4sZM8+KLZULK5IHIDXoL79fQdZnDyLMSboJ5EFRpkLNrKjAbMy/Iorle&#10;WtBtcdgfQb74oyzft0bMg/3pAMwPyg6cE5t7IHse20dnrD3xh+IWzPLycBLHLK3Oe0CtOjBtOjOA&#10;w0AdaHvQ63F4oxJEPxCn+ztGrpJ2PLFLMrVnQDXnqC6GykHfEllmxBC+l1Yd3xRlS/DP7XzTCsx8&#10;VApXi9YVkodKMpZfkYN70GG99Z1MY2xyuYGUBm8oogHERcjyIy7oqMo5lUcbH1/TorBVazxXu62d&#10;mJwrSZ/G0KKfFzZWCVbiF+Zw4Q+gSfZ00YDZjZCZEfGgZ5GTnlyjQNKTU9liHAA3yJH1JBJ6jr24&#10;iEUMAMqf5MJ4oe+NjWDrMcTNE/IHHQd1CgAA/vHYuXzc14+OuXWZTFyTjoGhOJJSFK6YOqc2K8+J&#10;Zifqd9EM1eGxMUCfkXklOBf1qrmgO50BXmqgkBiPXVQC+1TFWWsuO5O83cqfIzciKopOn4ueQ2mt&#10;fb6DT4XC6THBWJRhMAS447yPF8cjiFVgTrxLNFSaqNu/NixE8PhE3f8ANkoU+S75EnmvJmvV2JPo&#10;oilWUsSWAC+ljPw/EmvqiwuiuUnZQz5Zbi2PjoRoUcIKO3o/mv8ANvkQAZl4O2nJWamPUFcrRZCn&#10;E+SdOaMjaLLxZVOiSoIIHUl6s0GamPQha+QLI+OjhKj88jltpMAtOJJdk9MT7HTqgM4FJqHVmrMK&#10;5TQ8fByU5qtApYNwIK8tejoEQRlQLMa2PxAi05UejtjO5E3d24aJGuZK6+pA1xHWFkFjgY6LR5Pl&#10;td+LZC1ZklUi9KN+XwQKox2OgTIg6G+R99AduzOLSmyUKzewk4qae4ekezceJNAeazQKoP8AIdWO&#10;Bfb35tkCa6gq8vyigHLWOd+Qe2HMq+g4OgPewe2LUjIWSzAkscWSvkUovhUb81QRzXIKMxdi5eg8&#10;Y2OlA6uFN65KrN0N6RvSyM7GlUWQ8gLkiJ2OLSjxDBSxA5kmfI4taV5lqGUndbFRQVZ2ZGWY15EK&#10;Bdn5SpLDR+UgRSoYZJES7Y93bIlU0LcaUfnRaeT3GbMSkkQkBAAOI4gM7XwkOSjIkMUZK/h67cIz&#10;15s48IG12FWaIoVF2dfM3VAUR5bZE7KDIeGskYcwSn7tGJI4P5DtAQTpQx/eGo8/JYXsxrShlJEL&#10;MaKr+jYLKevCyktx5psswIOimg/teb5Uv89XBoTkIrCpxyYEGaMiIXRF141bk4Ua5fQCDsR44+Lk&#10;M25IsYMeIBb5gEyG5gCaqgAabBjsgfUe4AnHaevxHAuz34U5xMfGERSEpjofGviUeNqgJyIbbbPs&#10;yGIGJLtkMkmsQwIbS1ViS09EuU5qsVA0pVTxbiB0FkNR+OLkOtqWPkuwVF5yFDwfwPz+XahWabAg&#10;qSP06my5ciqsi0h+Y91sisporjimuS0DMd0V1DKOIGvoOmAMtkOsllSRNPC7CTBSpCuEoSKKvkKb&#10;2UcLy2AeOxqbIcKIxmgOKMeEhFVCLNGUJNfCAGSZGy52ChIC6H7rMS1Mi7Uq9krNrtAptlTFZ2kF&#10;ffyh7PA2G15KNezvow5c/NZuZXhKSVLKsmqyUaS0fSCrgFTKbhijabiCQT09gA46yPGQQGeMn4eG&#10;qHTNFElkICW5gRR1QliSC2wwPsFYfbhO5Adfyo4+NKZ57ZGRQ26s7eYmm05OppubEswO2nyPdK2N&#10;KXMlnKkjxLIxabgRb0JhoOpqui7hIga0SRe0Z7SGqbCzZVWjo6fmEs3NC5KFGXgp4bBp5ANcSBew&#10;Iz7IaVVIpj0341QoGKJKbFuPPhNkqUUu3J3cn6AKXkvSbhfYHj3Kis5V+dHXHI5KVZjBVanze3I0&#10;FUKOqu02gWPBIz83AciFmuPDkAUEl0oUM1AKjW246H16kOXNSNUeZpZZ2n5D+ZxJsMgehw82xNtE&#10;kpxGlA9SgE4OQUrZPTY7CdwCDwh4pTV5qvoAMylkUDWz9PRLJ2nKoBMgcr0aWMwPFBAzQ11MqvJp&#10;fOpZiaK7/u8RodEd4jzcJpRKmUOZLlaFVXySnPWwdU1y2p5zB2V0enZXbUFRRCquPkX8nyifKgR+&#10;D/LVA7T4BuZmmg3AfZwAA4RQtEKSivkZDMT5GaQJbw8StQ6kFZhNg+vQ30dmSW7yTyFG4OEI2S2k&#10;Unkh4/kAOqhRrTFW3oncXb8XdMdm+VJg3VJ701KAoC598o+Jt8H98zy18o0Kxqs2QtyIUoFfj+Yy&#10;clorMn+6JmqP8pH+8VQSVJ6oC8TI0KPJV4+PIElPLyNR8l6Ou2A2iA8ZHYHHQB9Kem52ISVTRpVt&#10;zrSaSlVF5LtfKFZypcmnt24AsQekx5LxcSo5RCkUIrt8hcL3QM/HkAHYrQN8zhU5O2+m4MitXpyV&#10;haugdspE1XlKZnyEh4JoJt4wrVJLts8i2WCbFJpSVhs8a1aW68uUg5gHZhvcXAVgoILehse+op5r&#10;TWsy6O6ABxrYS9Qag+mUrjr8njl7fTnZIXpXoHAUJJhbyUmgI9pCkxi8CFJUBW8xKDU2bivInkYO&#10;6wQ3fioGmdbFywdnHiA0N8NDgdOQW9nf09WKtgg79ltQ8EXSLSZm6enaYmSaEH/w4Ud1Bbiuzrjs&#10;Enzj4t/aLPHn45e24PNaof3lJIqyn7G1VeZcgkIh48drrPftI/aD5KnHhTjEEpSgPu2ydopPvxDf&#10;r6cvZ+h943vmQhZgfSrxVQfsEVU+31JI3/fv676+zodP3kc3IqK9y8lJg+wXU1oS22LMAy7J+VUH&#10;0AP3O99W+R20s1eZK8DpiN+9nigHv6k/TR+x6oxkbDHiQvEn0D69fUfqf+/WpxM53A5AB0EluhA8&#10;i01xWn12/FSqvxJIfkdAE9fU4OZUjHRd/KoCn+18zMdfvHfoD9AB7973vrV/DOVw2zEKB83yAJ6G&#10;9egASfvvrJ4uEzV4enbbEljo6BP1H2B+++tV27t/Las/sMq7UgE7AYgHQ+UbAH8j9Ndc5o1Dk9M+&#10;D/itq1ny0WUcebfQovzcW3ptDQ97/wAPvtOxQ8s86On5MyugVSRpV1y+vsKvy/f+P8fOO2SxozLA&#10;tR2cqq7HpV38+9a+Yg/T6D0dnfWgwvit1LMG4NocNEDZG/lZgF2GB+p+4/j18vU084PracklkC+K&#10;cCU9hNMnpvf76ADjwY/XW9nX099eTfEMuXFfeg2iSSdbJ1r36H6DrRfF3fmoaUGwz63s/UEDbfxB&#10;1o/p1XQyFUVYgMoQHTfT38of+LJ9QfpsH19+vTowcVk8WtJN4M927kw8back7G+PI+9aB/5fx6Dl&#10;cxpyUsFP76fukfqPfr1ve+tJ2TEXmqHauumBYAjl9tH/AISAAQd/8+is7tRsStSiH385XiR70CSv&#10;orvW20NfXr1HioA7f8XmLH9G1vQ1tT9D60Cf4/UHfs/Tr1PsuSXRCpd9JT3v5vn+ZHB+4B5KCfY3&#10;r7768V7zgFG8bAq3sAfXR9AAH+0reiD99g+99aH4M788kIBKsBxIDaHo+/3f1I9D6Bh/Hrz6uluV&#10;o6RdHrpDcSOIZmIc6J0CTtyAATtj62SBvqvzB7cOu2BmpX3rymYLmQDaK8SgXl7Gm+++j4OtCKIz&#10;AhQG4nQZaAMpP8F9E7+7fw6rqttZn2OTbZveweR5sQuv3iXH/CBrr5R2Bsue3ZDViVHL5go+gK8t&#10;AaAViPQA9j+PVYkdTZR7ZXf3+oHHQYn3o/w+mx/PqxyNMXpv94nTH6sUaoK6+gUaDhhr2x2DodA2&#10;yCNa0QV+cD6EEEgk/wDCOIXY1s/3daOTBmh+g9nejsDXJSSAdHj6Gyf/AE/w6b5VYMoUKzcRtT9Q&#10;QCGAI9H2SR9CfegOkkxX679a9/bXAD+/5xs/3j6dTyQ8FcFdn1+6Cv0Yn2fpxJ0OP/F/DrSVg5KF&#10;l2AARx1vejXh7A2SSFLryG9A+vv0XFC3FwdOzAezpSfSUYj0OR4/Ua+n3BHQeKo3zUk+i38256+U&#10;72uuT7XX1VT9gBaoqA+t/IFTWhoFGGm/vB9No+wRro0Rhs24+RlAJoH1y36mJFW17I2aHetA+vr9&#10;uvgbGTWwfsSDv67BP1/j1994NtM6+9KjhSRsBqMXYKT/ADVf5Aa9Ajr4MylIrYH6i1Qf5ijb/odf&#10;U8P/AKkcNXk5V6OxT0Go6Kx+vsHnDlbppXpy9KV6AaR1FeDMAi/vuyzX9OVGCLv+HJhvp5PWo/ZR&#10;2UZPdu2wPsPlzYg/QiQa3v8AhuY3/DqN0rC5NX/prdnTHzuzYiHaYnw9g46k/XU8nN+v8dk+/wC/&#10;rwjHH6f1/wDB19K/6fPxSpz54pQeVJYdRTQ+SYhQFFOt6o7liN+vGvr9PmDHtr7/AMeuOg7gmaly&#10;XEeid9Bwp0UD13MknSp0nH+v6/l1wPvoCx7R2VsmssdNg1dEJUFn+dwp4IPbvo6Sa+2fQ+/X7QfA&#10;/bMjueKuA2R/8j3Zu2hO2f6rx8mM+75C48JgLnZiUb8BGkqTpOOC/wCIMzOjZK+Yxl8kf/FXfscS&#10;2fm92yZoZdvikZNbgU/G5QZiqh/QfHxgrk/UHIT676+6P2kfGPbu05cO40ebDPEu3WxMZPxWRlUl&#10;5q4NcbDiKUpWRbIjUynto1VnbjiTCxnaC7mG/at8L9u7bKOP2nHxoST/AGq08JVD5FSWTyXrM+bJ&#10;pQzkKPWjUfgpdm0vXg05BblooWdxgvWxJJNGyeSkTZ/F42kxkiWR2UQdgQyMW9x/aX8R5OUEyK4Y&#10;7c5UzlEVnTImvCxUZfhLwS8iaPSKNVQXmvkPFuvFMHIKN5HqzKjYyqjEpOa37MfncADyXes0KgqC&#10;hZyujd+vxvUvdrSZ70/KgTtfcS3Hk8VqjzjKlJ8h40LTtkT2COEbOrI2j5MhK+wNp0F8H/ESLXJ7&#10;QmS/cP8AV81ORkcl3ZMrKsk5qUCCjY+NKYLoVUOab5MXYmSC42PLyTcUb8HjpEsGpIulMxlIUcdl&#10;0rklOR92K/Ko+at71kB7Y2FMmS3y8ikAGpqMl8VKSViz8rMgdp/vyUIwWfO+RQ8I007Bps7Cx7Qy&#10;FyvkxLfk1SgqGU8sfIkq+M8gZiVfoeS72BsDqrxTkpPhkYk8TgcmGPhzpXIyLRAx2ja+fVyagmZZ&#10;2Ygr+4Tsgmx73jyVpihdkGMGnPIW8ghrl5Rv5FBDE+OU/VCdqJ8lAZeb8b4YwsfCjTHviPB65cMt&#10;HrbzHuATGms1mWYHGrijFYBCGTm1DzbKZhlVtaIRfHvbb0xWL5f4GdJVyKZNZrd8ft8JF73hM+uW&#10;TYLXSLx1DjxIRtu+E/itgVy4JamJbHhPy2LKbmKV8mpzPjIsTPI83ElVVgOCvtgcjs7WTDPktEyN&#10;Mugjt2tkLVO3wx5CpE3x6HIblCgKbtY8yUmylfFec+M8aWXhKWFVYrPfIVUJjPF5p8kp1bIRpzbl&#10;RTjEggUYA/k+5QHH+H8lkfGQVRLdvw0ZvPPycpUy/LSaS08oeEYSKbUJYyclfzGJfg9rbCjPDVDl&#10;rjibLk2YomSaGgfzy2pKBKtxRmK1KzJRinR/fcgDy5FLIuPHKx0oVbxqkhxXZ4HyVL0ymQfddQ9b&#10;KkZ34a7Qi9x7jBbWvkhMatYEuWlO9KFLLaj02aMYcwHQIsyqTmaOW3FNpvsgO+AfhuhbJnSlcumV&#10;nUyMfy7T8CDJzuYb5LGPhqBRiCmk/fOipWRCWbDxhUz8OhyxNCQKLHEKas7H/e+d6OSGK/7qbIp0&#10;27H4oqzyHCdvxOViriYVkdZDH7hxnXDe6AqlcXTZgugDHgaHiWAK1lfh/EwIriYuO+DNXVKcauwV&#10;u40KPdKuX8DCqOs5rWaDY+Usihc7k/N39P8AINH2f4NfBwsBkzlVVxxkPPxyFu2GUe2Y88aXkWi1&#10;SEcWglcO1CaV98SFas7b262baM4HHrfLmWSV0GMqhaCzkXYNq91JEIPxNXmrs2pDYkO2ZObnRRF4&#10;Ynbo2qH4gqbRtOk8OrVLLVTNkCqplyZaPxdjR36lob8jVWIjk0lNI0pORyJNHIvW/JizOUnJgg8a&#10;a4Loih6redzIO+O65E0kRNqZUr+IYk28rrXJyUpmZFtJTbCcVURVlACNvmGCm27g+Ut3iMmM8VMe&#10;fDG4J+JTJyHWQsLJGdqvPInd9+XZ81AFn4RrM/EuHk07zB8hojCXGyEM190jkFsdxZyqhhSvkVeQ&#10;dz/IsT1P3/4rvkU7XQUD+Cy1sulZ8pWjmY70UnwrF0tKqssl3NCGLVaz9WK7LvbKaDtGLIpkpi2c&#10;RNKu3EEtvKEMbHIpQEVeKzZilBVduOXLj1l/2pMujmNn0xMTtuSkmiFj4+LK0Ye2kHpSxE8acgWj&#10;KU7U0KWYtfpQxr4Z+RvxNYK2uStjeAivhgX0u2lbFUsPorM2vSlKL4RlfMyM9XxfPidoHbzUPXyP&#10;l3plZWa0/E0StvEJtzmHJCmZJc09Z045b7Am+E7rmxxnn+HaYia4yNji82gwSgLkoOVKmx9MgPOK&#10;Mf3D1G3w9lX7g1Iok8HBSVmRfMUXIOkpOYKeGnIClPHLxqG07luKA3LWSmQi5BzI0s9MvCaTwXDS&#10;JTGmvPHCyEbss8lpo0mlwgBpGBN5I/DVMiYi4Y4bYoTxlfEWP+0RV7TM2NaeV5nltTRli29TTWt9&#10;O+zAJ2v4kI8NqFsmdzbGpjy5eKsHW6+Oz/IbIjgP4wAoIZgQVUqz4wvBJLk1uaT/AB20FOLb5IHV&#10;3QKeClZWjGfokq7e9knNfsp+I7WesPwxwU7Y2LhYsGT5F8s2Hj5Hkr1SONS1CQeC0ky68g3sfh3t&#10;Ej4GyiuTMtlR8bBSGHnq06TI0wM1/wBnD/M3jbWz8vWZrbIFL8NmWSoY8ZvXGnNHJcrFZ1+W4Zip&#10;x1AxzN+JQOy++QKjrR9zzGEfDkZM8jDnREObNrhfw2PKDGcxdi9p0bLRvxbHdWbipZURVo/gbt+b&#10;/tObnjDxsamOFxZYyFCMXGvWUYpHmyouvasQHZ1ZtAv66vw6ubBdqHE6JPLyrOUGNjSrglfw82Xw&#10;zKym0pKiAbXZ5NsE6brsDs7IeXdZ9umpqX7bkZGEmuUDjmqi3GoIE2WYQE+wFUIOIdt3+N8I+Ve6&#10;1wnxp90imKBJlr564ZrJc2WPkQdN+TwKCx3yokgwVEXnnO398WvcZ9tkKEnC7hXA/ESQDx0Lc8g3&#10;8UgKEtBSYiYCqy6O2JPwPh8YmQ5i6ztabGnzHhXHLstXyK6NRFbTis8abafk5OhRyNYj27fkB2Vc&#10;tlZT86F8JZY0r47cbYzKz0y1VUKC71i8RSdVeeqBQm99JgIL0pWiCyCGmi4UTtUZJVB4GHEUVQcg&#10;sGUEHXE+91n+sZpdUu/DIxYZOZYBh+dmZTY+Ok5A/KTBdK6zC8AyAgksetLi/B2XLHw8wUxZxyIs&#10;qRrcnIiI/lO5YNsPReHIqdglAxJAHXLawYn4Zy8c0tjQqMeaZMGvDEx1xWpSrKl8qwQK1HZzKbEc&#10;iwkvzKFI6q/j3FyZ52JjR/Ly6Xybwq8+MM3gKytPyAks3vxMnPlxDlfasx1+V8GZOJmRysNIZOXm&#10;5Mpd0x15Qrj49ErWGSxYNOuKlE4syhX5lfu3yn/D+Q2NT5X40vkOjH52BjjKtDQLyMlPmyWdK2Us&#10;oWoXTULLuWGpPOPUFf2Pss8XEp23FSXiOYa5bpwV2s60/ETozIaUPIxWavSjcFU/KHpsnGi/4SM5&#10;SctEyq6TCuBzoqiXHfzMZtsSlWS6HJg2h1l/jPvM8aMcmmSSKcnEqA0oKZAEnK0P5jOst+lY69+i&#10;eI61nau6PFqikiknZgRNvHOcJTUcidJkMCCivqgPHYCgK564yTeQeZ/GeXi4WWc4L3GuW7zxJrKL&#10;VSt1UNYNjqDRQzMpWCOoc74DkoPWv+MfhGOdSL5uI1WxjGu62tifh8urNRUxpD3X5VsbpajhAy6U&#10;sq8ajtGZg9ozDjTfMy8jNpWqQmZVnDhweVJM0mPnVB+XStDOQO+AJJ61WTl5NK0zbsj46kiU67en&#10;4gbYGzDflea0oSeKD5x9l67Ptt/IM1+0H4nxUycPSoK3skMZZh604bDUZ25H3zWaqCvFAx+XbdWW&#10;RjMzr51xxPEvTTAcfLkzmEUUUhuSznz+XQUktyJ96B+I7TGN5sfHGX3FcnzY6M0yGNpyRazrSdfw&#10;1MdA/BIGCkCu2XmzdXfw9260sNEzzEZRZaLjLRWayKj0+rO/5lRM8y7sOTHQ9HeaSjfuCl+Ie15I&#10;yZ5OG+FHDSTtmrlPWiKj2RmrjcbD525N4RszBoy+JtIUsx3GKwkyPYNlLj40K8ZCngFPJSib5eMP&#10;8m2Ug+57AI9Mz/2ey7kY4+bOcsWRrblj3dOP7hx5soDRs6VKIRZKDiH0o49Vf/yV4otPtmKy0pi4&#10;6wnNyS1Md2OPRjoKaaq6gbRF0oZQdetfOqXK/sAfG+EaZ+RlTzIu+Pi5rZPbMqlQ9EfH8RrMVdXl&#10;aNQH5xrNvG4U62sWQ8/EVlGV51TW0jjTeUnYMm66jVEnVFelJirqhRwij3rXVse0h4tLzeIClMYT&#10;gELN5K+W2hpfmEg4ZlohOvZ9Hec/ad3LPiwph4iGUfB+Xd7SyL0dnWDRsX8c1iJ0YyVQCeO3+fka&#10;nvaiAr9oHdRiwar1k7XdLZLDHpxxlx0LBaLEjauV8SB58izcidrsQ/FY7lbChldvTizyctOwWTTj&#10;kAVVVlYFVtIl6OWI2zBTRTxKn4+QJJMzMxWk6OBlTYwxskKaMaspVsugdQ3FquqqH+mvQXwVOySz&#10;sruLz/FVtL5scm05O6FTSMmerTn8iFC9WPN3PEDxqtT2rd3T/ILLv2Ik8THv3PJ8dAysuLiVaM1m&#10;sz4lU8qqzVqF5BqN8nl9kE9XCd+SzRFKLlhMWxnR4IJzdmQrwUIs5pBWASi6f5Sd/UkDM+L9Savl&#10;lQxZZzrRRTKeigtkO+lPy8RJVmkkVORJUb6njlDxPWtgo81BydE5jHEw9PCByBdnZRypNeKqdD6d&#10;cHbB59X4svnZy9sjlMVzMHIJqcyhtI4lURrZiqhaUSlKUkvn414qhC8gOtV8OYyYyxld8i6YhHiy&#10;bOvlvV+YmySfnUJxCTIDqqg7/eYnq4/Zp3i2a3c5TqfCk5yPjoqAgK1FWFIkDm2gtmV1IPEHW11V&#10;y+HhM5ByWeUrUguL+Ior3YLFaMPlmZhFaTeOXiJZjRmZ+II7TarbVUlfqwAfFWBmG2NkYDQw3TJ/&#10;FWtqt2yExxNPwbTLPjGchQM1PDyFGUE+wGs+8d2Nb5HKLNjxiblq8Ii10Itfl5JguECjhNJcCeRL&#10;qfqzB7bONMsDI4gIIyIZ1ZJNYXqyc+cfnpGQYTivoD9djNd/7Hk5N+49vpMDCacCvc3ZsfbeMq2O&#10;vkaHnejPy3szIV+Q+gex8+H2QL/O+IhYDhWm3m9LM0lYY87AIBJazKcpl2KgIR9G+3QEOzY6LBxS&#10;qvJg5mWYMfCQWswHEprltQCNAH6k9XOF8Ipg9ufAnP8AEtwha+Q+SU/ESLhPEaKaLoIXBLMxbl6G&#10;xvrLfG3xph4PjkjjHxc1iRTwi1J1rqEnSdOczLnymEEGBBaja1sxLc9sQWnffjaOPVVzHWwq4ypy&#10;m58t2Idpzrb5iwYtEcQpLcQoOx7TBhl5mXlY98a2L5JpWr8eMjKSO04VMaFmmhPpLsdtfYGxUKzt&#10;P7PkhiLXulVo8qc8KjRdb8JMoxk2GVi3ovogDSgkHW+rz4g72zZIqHIm0UtlHm0lqoXiOZoVFd1e&#10;exFSflC7GieilFWkr9wRS+HkXb38dwSVnJWKzq/HSKZTYc1GxyXjxIBGiei/2ZfDeE3Z94mTPGyc&#10;OlCvYDhiDXyDQKmXVsnnlsNF6ScP4eJP7xCFAf8AUmKpNqBtJRnRyGS7LNCymbgm6pTaL8z8SHPo&#10;EA9FvmaxoUpf8ipWMVW4R5aIpWlBoqz0Q6AqrcFChVUk7kZ1aeSMRe9tGojxXHySRk1qA6sKojAI&#10;uldnK+RQgVU4bL7GhsntXa0F2zTlbvdKLfuHcHfIyCvAmiYtMokSxPylXhP0zEM3IhdYzsnfqHuV&#10;5iORhwowjPMVnZBvdavla+VUKpJZkBnemkPAH3qO8pjhlWbSfl4o84kzbI51DWWzFSSm1+dQoYqd&#10;cgN7jjtdcWOTIfC37Y55JXwT3+HYTSSMSivQsrWeYBZ39nQ2AnHfy9XPxV8DYuQ+Hk5fNrJl1mYh&#10;qmt2RwZQSUyVWW0VS+12zcR+9ok9m+AQpy6dtikMi2SS/wCHR5q3Gg8nj5miK9pjx+VEmff1U+xa&#10;91D4v4elqfhqSyBZWVVZldeE4Ue7P5SwrVVUoQvIU5BxvWpUn5Sld3bsHcMOrUzMY4mR+KLyXJRd&#10;znxdyqPF6BhwHIGbn5tAkEaFxH4xFbLlXm2T3CqHGXOyV8l5oQFdccmQjDGVDxLlw1CNtyIBMX7R&#10;O952S3KuVNkPEchV6vRSysXNAyLIWIWTbRuSEpsqT1VVysaUq00QJSHlyaPykQxZaHkdBm4hiqkc&#10;uTrr1x6l9kBctMibUhcRTHcOR4QqFJ6Z2mjNuTUyVEsc1PzIrU8fA/MtN8ddjl3KRxsnjixhFLOs&#10;g1FX5kX29CoZwWAXxhdjYA1vc3xphYHcsPzFqPCLxJ4N4/nn5HqshQOlGoaKm3TiiqwAB0RV/Dfc&#10;sXyJOOPWkYpERncpVQjvu1rUBIIQiQCtsryB4fpuEWluSyhZpcbH129IznyWDQRGuUHOctkG0Rxc&#10;yBIIktR87hjrR2D8Od0x8h8xw7Gc3Dm8TMLylxRuILF1a2RQa1oIqgj69E9+zfNjdynWn4eWTkTx&#10;VtLQ4STRdpeXb/lie20o961rfUHYe09s7NxmnktlVPNBlOs+QRfJKvixZqE8rIqLNwzsXC7TexmN&#10;u8Nv29AUPw9+zFsjvf42ma8Jwa4ji871pUiFJny0ZzwiRz5PTXM64617I+NsaOXFsG08ysNIyKpS&#10;DijsC/Fo6CTYEli4fl9CRvXWg+H1fHGS7tHyo/HK2GZzGwoH2HqicwWcIldtx5e/qrYfK+BMjuPe&#10;IZD5SxjiKljNrcbcVoinhNPy3ShoqFP7O1AA66ReVb4WAan4c+Eu3dsxjOCx8VCgJybtkVFnDO85&#10;MWDqkkABsAVFHHFdr1e4/dqVFMPHi0prFkFKBKsfJsUbdwutgOAFm3P3ojRITuOJBMqrZVE8o03j&#10;kPSvOvOaS0AU4MitRlYHilPaA66B+H7pf8TdcjSvOcRdmQtOXMJQgqfJJrB6cAoLKoZi4Otc5Ze4&#10;Dez/ABLiRGLbxLSbzqzz4+7VnPYiJsqDghIJO+I0+/uesv8ACl++dxzTTNx0n2+Er28iwSX4ZeL6&#10;nOgp5mpSR4MV4ii8vaKeLW/x1+0PCxsUtJHON7xUDBichWbk8zYo9ZpkvwmeBRjxVV9tros/EGZb&#10;t2LbGMsLyuJRmJPPUqKQTuhJ5hVOyVJ0R9D1uMW8qleLfYXRbPjPleLGxshUTiVtPxyccmByKByJ&#10;M/5UgFegp7PHfIkDqb4+y5Op4R/GNAbGOClEIhxfILH5XY6UTSYUBmYgnQIIuf2FxjThXIdu4mjX&#10;5APxorsTKjqrAKk5yFGDgoOKuVJX1jvj/wCHb1zMfJwe4SbIx0SPEHgyeQg2RceMljdrOfbOGcHR&#10;5bA65RinKm+C9jN/CXdmqtVeaY7nK5MpZpq4qv7rUfZ0Fb/dS48delHIden4vaXDrHyTQmQ/LiCK&#10;CRbnfhvyFNqJTHz+y3vWus92SNCE8y0k0rOHZFjPYINLl1aZs1qgLDkpnwRzpzribbAzcnx2mDM5&#10;WXUICodQkZcr2oxcj5URVmHBUA6AAOt9dS+EQJ7pjpF/JeKTjCO6n56krolVXimpBAPlWagkkksx&#10;PWJ/1X3HIyPNjtMYfLgEmV4pI6Z2KM4cuAfY2ToH9SDe9z7NGqPLIDZFQZwZJ3srI3Bi+mRyF1yU&#10;F2J3s6++9J8F/Cdu2Yywh+Fx4s9GdcsCjzmUZnajVedLMflUciT70djY6m5RXqwDX70s54uOPHzu&#10;SzGoREZRs8QPm5MFUN+4WPH1v69Z/wCGMd1TkIrSq1YxQqOLMNBq+NNchLfra6DaOgVU9R4GUj5T&#10;+HL5UfFoqiMhiIXcfmUcqgRZTVQv5Omb90tpm2d234XyYDHUUjPVQ5MUU2ehJZT5Gdh+V6Yj5U+g&#10;I9nrrpz+HnuZkrVFjlfA/dL0ocihabhCFZ2l46KN+JJJwB96/MpyI/j9QL4tU/2u7NPxu05OKP5m&#10;145nUPH+TzJZgx0VT23s7K+LPjW8pgSx6VvMunKV6wpahUh6VM1fmVTlpmroAs2vprMfCC5S475W&#10;fDGh5eP4V72/NoynaD0F/LDcXLhVH0GiffSVzudJfQLCoN+FLnttK2xZzU2q0l4uyT8n0Up5OTcE&#10;Zi3Evw3xUggFetD3LPCY7mrTSkSGtRC003Rtf72bSZqUbkzs3MnWwFHsOw2maQ8ahlhMv5g/MvRh&#10;4i/JR6BejEbKna+iNDqv7REZfDHyROuPkC16rRE5UElIitL7Z1QaB/s+vXzbPXG75NplH2XtuDkM&#10;81XHuHP0fdZgN9V/MFASw2T7AX7/AMdZ8M4sjQYvBFlFXSE4oqcl5EPNL68kpudBhMgn2PWtdYDv&#10;Pca9tk0samHK1NVyfwhhR5RUgBUkU46H1LqA7geyRsdb/s3fsiwVkoUA0B5IThtanhJE8aFVLEks&#10;5ddE7+vrrtNPbzgqyAfEnxzMtKaZCc528f4XHrIzkEG90RVUrNVUsSSzEL7I302Xbke71AV6qNY7&#10;mbMioykG3BCQul2Q7EcSQffodSv8D45SKHTpitTiErRMXH17pwpPx1f2NPLzsgIHy+up8/PBqXnf&#10;jJJF34rVEAIC+MKd+RymgPprexrXXJ0nSLwWPwp8YZNVKMhosV50mHm4ejnirUWsTRVT0SkqyJ4j&#10;5m+ho+/fFM6tbDVlFHpIKEj412NHm6kM7HTcZofW/m17J6P/AGfdzxc/c8nuUMQGvFt8gZDfGT2M&#10;fEAisUVENEDOwLk9V37Xv9GXNx87GyEyiAMqFmdaucS0pFGLnxOGj5Jpxbm7nW9Mfr1YQvL4I2ar&#10;9nnwTl9xssMFkZBP80ZFZERM3O2XgvkNHHokqVHoD7nrz79s37Lu7yq0XacT5A3FU4N4wAA4txoW&#10;Xe9n5VPoaB316FkVhWit25fwNJkXOWk/AzMBx9OgAfmD62yn76OvVX8QZ2XespW7h5EP5lb1q59K&#10;QPnrTYqJ++MgzIDv0T6KMo1xk1lBMcPhxGE6TSMZK15/L5dgc6VYji3kp9gH/d/e31Udxu0Xxn8k&#10;roFrQgp4IhSCXd2YnyFt8OXFeX0A1vqHD77TKNlyrCmFGnEMvDxOQSVPrxt4pp83EKdtr6e+rSHd&#10;4UD5SKPDipOUJEBZgsdTD8vqTsUb3sDe9665+5Eht+8UfKFOVkBmDRmnKjkcDXx47t7QPtUYopYL&#10;vR2FIjzvhjI7tWsBVcR5BHP4rJOHBgf3UEXdvIVX2NzUD0fsOou8fEVZLFvwsmdXNhdH4ZDcPbaL&#10;s5Cn6ngAPXrWhrLfGvYHa0M+GSwS6tSwFY7NCvEayctLnmOR5ckJI9Ajrppx8xWBx+EWuxXC/C35&#10;7/KhkcaL5Povjrs6II4gH2Na166o8js34Zvw1YPjvMAeJxRWQ/XmQ2m/jv2p69A+IvhVFHlwjNog&#10;DaLGMryB9hXaSK7cfoHRv0PUmf8AtvcSXH7hhDu2CAAyu5XPxR9OWJkqPKxUfRWbetjl71101PKe&#10;taSljuYRGI5IHIonGw2SNH2ULke+JI9gH6fXfRvbu1s4Lcgz24g7f5EHrmyrsabeyBx2dD7daX4r&#10;/Z6ksX8fgXbO7e+kNHAGXjctHw5aKB8yn5FoAFP2C795Tso3RebECygsvrjMqp9/qXJIH2+g65Jq&#10;XB5JwcHTRLfuBRgdKwUaXiBvkdqdkettv9Cd/p1YQWsyEHEAl3ZjpdMw9JRwCWJ2ANa/meq3GQS5&#10;zUPriwSzpsqwGlJDaUux/Qfx65MLlMM7g8GBYsmyWVdgooI0WP01/aPVaMEssHHQ+GwJPh9TDMfm&#10;b91VXfEaOvv69/Xq1xZj5fPbk05seC8Q3jBHILoaUj0NkfwH130LRBwQlSgGmcsVDqx/dFNegFPs&#10;j6fw6lyUTiqivzckZimlDlBzK8iDtdezrRP03765M6JhGR3UURqI1lCOvMt6UJ5OL7VV5OQP3QPR&#10;6s8/HIhRJjRb5koQCR/Ekfcj+yd8SfWuqnPyieLSqWRRtUChmoSBxLIy6JO/ofQ3oa6Mw6V0wZeU&#10;aMzWFOISalNONzZSumGiFfYPvf26hQfu2PTIxpVw6ulZqpk1VJVvswAPssy7PzbJ/wAOtJkxtUqS&#10;VQhRVvkJdwB8wJ+XXL97Q/d+mtjqkotZFAvFJEJIfMGK7bigVW2W5E8dn6D30t8V8M8DQr75fNem&#10;Q5WrfvMWLFTs78aHgoAAGh1HkB+RjcqIHA4lhpeRHEMPf0IHsbAJO/fWaM1CqXGwOCgv9tbTf936&#10;8gd9bOXbCV9jWxt2ZuTHX00BoAg+/Y16+/WSy24h10W02gjBiDyIcaX/ANYYkf2t++pYNjHty2xn&#10;Wexppggn0SW0hbewxdiOGz/hrfWPhiTaqhzNmxqMpZxVDK3sEzoSMeqcTxB0+vsett8N47fhMsE+&#10;ULPzOpVR5Ah5KgX6jRLfQj6AdeXLhiVNpFtA8MSJyDxdH01AyOAgMdsdhjpRr0NDrUeTDZPmdweH&#10;lyWJBVwomJg+BQOLUJLFGm3t2+vrXok9G5UAOOVR6sUjRvDJn8TI23+XHG3DgFVAXXoAAAEgn9my&#10;yA1PyxFZl6OzbVZfKTvZ4DQIbkwIDAHoH4LTxzALEl25wV1VmSVACFtRWclmHt25AHe9DY11TMCT&#10;qFK5GO58OQVWsQtHM6qu2o7FiktqoUKiqNgkly3qftGV4jcNSToPLbIoFjLlSpY/Mk+AFFmUJcjW&#10;9E8iT0D2yaTaim8wA7Pk/m7Msim3lCU1UHxsh2vInQKgfUdWWZIUoZO3iF6xdhOaA5aY7K1Z0V1Z&#10;XDovFiRy9jRHrVBH2TtMQs0DUfHjKWRjOlKWrUiZc+YHb005Py7ZTpSBrSiTFhG8Vpd5OJUezOHJ&#10;nBkJcPyVVZbTXTPr9w7A1rfTZwylm+6nztZ6SrJYBowpZwvJHZV4pIaNAd/opOh0RkZImqyXgDZK&#10;JFnZ4hio5MVfH4srcTy5FWGyNg76jATibq878mCONhXGO6CDelfDsE5qKFVfhU8gzDYH0EPw8wNM&#10;mhyQ1/xLo6hShkoAaKVmWZEosuGwpUEfPoF+mY/b2yDXH8hRovjqbW5AMfHOzGXJQrlwzLzUlVbY&#10;O2Ur0x/iIss6cqKy5ICIWiVavATMrkrQMQpB+UhuQUk7B6iBH2PHlYSpOZRsd8pFxZosTdVJcmSk&#10;zSRtTdC5AFf3tkHbT1yUj858KtYHJyFYTlkeCaTXVayEhVsVSkC+zQgAlm9dO7pJxZ+BH4m0lq60&#10;Z2Hy1ILIf9yulBACoG3osT66m7xii0vGKmYZ1IMvGW19aeqpRaiirxddA8SSpUjY0CLF7bGiwjOx&#10;OMWUuLOah5hGMKPk7NOCPwqxB+cLr6EgkdoptRyJ8/j5sigAsrEoafM7EzcgkfNsr9frronHFshW&#10;chB54h1m6KtJOyu7wusnaVAs2UFE+UkED0wPVX8NcSgOOy/u+Plx/cQP+5xHoAMDxmQVHsD9esSA&#10;ZiySg80GC6aUbo1m9vChStlPMaYcBwSaIgBZvnZyemZLItKCkqlV8YSbolIjxnyTymbZOqMQgBHI&#10;FQ3r2ehrdu5eaisJh8iY8KoKGZUHltXcHVQCzMW5KHAVV0D1c4nc/JW/CaPjsUVNHm7T+U2nTZ5K&#10;6MWHAEgrr9SOoB3bu2+R8jzeVFpRPKdu7DxIizeCmjrKLgcuM+PIl21tuoO0xIGW5LEeVmSoKniP&#10;GAwgdclUEbK0DFHZlP02RcHDrIMSRwm6wT80U/2ZLMVyf3AfJRWB8ZHFAAvoLs9kZRTyNQoZZUWk&#10;QtqqbWWfCSSIY+GdphjTwmZNGo/tncmgMjk1Lcm5mdXrUksrcJy/JkB8k2IcE2IPMK7FQxAHU/au&#10;zO03DpqyGigWCEOcdi+OZtw8hVGIMyG9MGZd7BNfmYaalIGKZRnWaX9WCQYhqTE6MpeDcVRwDz9j&#10;RUgEG5ED5ZPNWScqWlwH7iS0GWk016SdA01LMdANrfvo8gZ23OZaeXyqRkSjQbQIpfiI+RhoavkF&#10;efF+VPpv90BYz28tFcZl5ogq7IZCisC9DjIFKkB8UjnJZla7UfP8zcyhXwjkq8kd5KoLEtPZeZfW&#10;iOQJDBiAQX39Adj5tkRUjSvjjjsxUXDO2QMZ/G1Xr6IIdldWQAt6+oJ2QJMbPdEwvm3VvyzNy0/O&#10;zz5MXUDS0SSs3jd9qTxPIqD07vzcAykMJI8XdvFzlRHJZ5uAwOuKgE/urtAeQ2vQTZz8qqlnPl25&#10;kxabcZCYm2I3oKf7TtUHkH+oAA6se6ENSRRiMeit5974lCPGQtR9GDkk6YH5Qw166qBJkOS3ADjv&#10;m0qacAFZkbYq3j4qG/dOiQW179gTt+aQ4BYuAomXC8Z0pNko1JlWfQYuF8L+tg6LhdmLDyvG714s&#10;vgms6RZvlICl5UILceVJsvJ1HrltifXFclWTU5gDmmTZA5YzItdKUptfRPzBZAfKg0AoAGqBr0Wd&#10;DxjScj4qgpTSOwCqYcN/Qhy5U7JZmbY4rotsDYYciyVCyZFbQE1oNlHZaHnPk2l19XbftiQmSOTj&#10;SektN4DSFlAihN15n5vENA/LsMx1sjZipBptNZIX0+gHowWlyGrRyCCAnBqP7YK1FHsnieuYJVyS&#10;uSqUQ8Wre6kW9BlQIpdBxPzIATy5Kp4KqrrfUcsISvJkKabymqtoksHpQ5M+QPF6Gzq3EoSCB9Nj&#10;qyPa0fKi5/DlcdKMxKjzzrUIJDny3xoqt8jBlJVT6Mx0PjdwZXt6Daik+PBimhypejU5N6Yamo4g&#10;kzYDY+lAXFPn5ghjKayChvUqDi1PEVADAoFDK2wrqyj1Prx39ofxU/JsebAgtutF5fRgvCY3vTe2&#10;VwugSfQ/e62/xl3dcSNrzE+eS6LFgzNU0luZZt7RUmpC8V18xcsOTMT45DvSTJpwZ6b+Qc/3fs1X&#10;P9qtH5fujSKAihQB19PpNG3ufBiUqKPO7RPFIenzVGm8RI+TYBHID0HJO/e9f5DOZ9uL0FVLU5tu&#10;af2Cx5fX+R/y+3W2y+1cUmQvkzchucR7ZE9/Nd+W+X1Cozb2wZx6A6qO6fBTwF+bAuOJd2/VgDRz&#10;73/5QDv/ACO/tI5FNhAUCqxY/Mqn2TxQsB6+vrXv69QZmOwdKL7JYksdg8zR9jf3Kjhsn6a6dj4/&#10;gVNrxDboiEEMVH1c7+ib/dP31/D1oe63k8DYDiyBnfHXXIuy+mnv/wAOp/M9klSxH6dUpBnZ4mRr&#10;RLk6f7lWUEbPveuR9kfX11cW7iRxf0pcVfRG9bqUT+/jx+v2J6oOyZ6mLJVAx8Q8R2A0m5qrFW0T&#10;xPEclI9kfbfvQdtUZM9H7skx9AUAdDsgfYj9Ds8T+vWGhdCJ3FhPGdACviZGB+pp5XY8m3tWLMWP&#10;6jXVpmZ7NMMrb8rnY9+vEOBH1+xO/XrRHVL2zG4q8aD5vKy7bY+g2D/MsWA/lrqw7AFfCHv58bIs&#10;rA79JcyPJh9TxKPx9/Vvv665tI1vAsfKZmpE7OmKbP0KfoN/oR6I+38+oJ44m5m5JgV19RtNbHD6&#10;HajX1/j1BwdOSkkkqWU/vfTakBvryVkY63+6R0n49aRGvldh7b2F0Pqp/shtj2fRII39Pe0jDyWa&#10;QDj5WDcSeLb+cf8AlYDX29b++t9EU76FXT/VSNb9kKf+Y+m99YxMyiH5TxJP7wPo+9FSD9x9P8ep&#10;/wDW/kALL7Gxsejv3sH+YGwP4dKJwaHv1kbgzIpXTTJ9HgNDgyg/YbK+vegvVV2ruDJVoV/3iA8K&#10;ej5Y+j7P1Yr8rcvZ6qD3TiApPKT/AE36192H8Pt/R6NzMTmkaBtUkJ8SP+Ekro7+uhve/qD7PWki&#10;2eo/CPejxeJbfsCbb/4dON/qByf9fWvqNdam+T8p0wRvzmHygtxQme9E64s+3Gx7J+v135L8JZwr&#10;olgHUK8wAQTpj5E9fo3sD7Iyj6KB16NDO8kyxYbZ+WlPzIilRoEfMNg8tH1yJ0OvldRp7XZ0jIkp&#10;jji4YcRt672QPqqAAjW+YUuQANcm3+vVVRgFH/CHB+Q/KpZuQmG+pPzDY/d+326OyO775qUchdHn&#10;6XjttEIQBvQAY75D5vX36q6D1s/ZQRxY6D7O98v7YHAkaHog/frzEHTnshT++W474n6qf016Ogw5&#10;fTTD6++nIpU/pPly9/UbIDDX0G2WfoAaPL68/QwyDsezsbA/tMxBUn2f7R4tvR+n666myjst+u3V&#10;WYE7WgQk737I9aP6q3WogLxmG/310x9sAo3xA5llA0GXR9/fWvX2njIDR97J5nf1An9B6+qvvkfZ&#10;+p+56r6gaJA+gVGH0HttEA6JHJeJJHs+/e9klxxV90Xlpm8XLlvikmKkNv8Ad5Nz+32X2fXUbBcY&#10;j7YbA/dLEct/qfr99cgd/b19Pp18IZ5/OyP/ANYt/wD1G6+5sSTcgdn5gV/T5d8tb+miND+7+PXw&#10;13D/AH1//r9v/wCq/wD8HX1OhXzfY8+qNXojHPQ46lkevro85Yp0/qKZ6kXqgZRevcf9Df4R/Ed2&#10;pkFdjBhyTY+tshjJSD9iqh/p9ievFQn/AG/u6+uP9Dv4ffH7Zk5hHE5NLVV/v4sZGjLX/wC2nZwf&#10;uGB99eXqp7dJ/j8nTTVs+aP9L34nTL+IM1pnc4eLFU73v8PJUYj39C4brySHs9Jndxa1KVc7ervR&#10;z+rOxZj/AIk9TYoA+/8AX+HXeEdsVH0Rhu2HzkR0XHoYV6Ii3WzNBI6Jxp6YMfeiD/gd9DRHRkB/&#10;DfQp+pP+hV+0PHX4ax8btGHKnc2tk07rn5sCcTDyrXoqBnVQ+dkfh5xGLg458hgmN5DjrWbN7b8H&#10;fsaji5L5N2ys3u2RMeezsg7rkRZdCVKyE4di7aSBxxMERpXxoXtVlojfHP8A8VZ8bOM7uPaA6ybL&#10;iufj3b8ysHivhy/wkXVora8DANZvoIJtLaCj9Pux4UMdSk0KgsWdmLPSlDrlS1HJetGAHKjszH9f&#10;prLO0T5c/bxkNCpk0pI2PJCkcYcYqpx6mU4qQC3jZ/GdiYrSqMQgUKPI8OU/xdgxXcaZBI19P9X4&#10;nh/N2GACzy0+ZAD82gdjr1j/AEos9x3IhOIVqY0zsKR5D+F8LNyVj++AVX6ECno9eMJnq5rNyWnc&#10;5igo3BaD8Ugu9lBAZR45o4bakoQE9ln/ABvUx/mya9T2x4DcSCM6TCvoMl3qHUrJ4yaCqZt843Cx&#10;Koqk7csfroQdi+IRGwyGekhTFjo2D6osJOgEAxOqWsiv5+H7lP3vm10dKmkrSQXyVxbVN/GHZ/Ll&#10;2kJD2F/dRXVyv77Lv0X3lPhysMyiXycWkGwb5uLMFHgJZVJ4zZEnm4Arjv48N1ZuSKr04ueQWfnh&#10;G02aDML4fur5kbVDrU4NO3s1+VKOuDyyJLyLACDRx6Vskxzf8pnYrxnaZ+aJLkPWDedKCs1VFonL&#10;LxMFBbGkS6eZGmRPYpxmnE+pKvR79qq4XNyBa+N2etUxztFjLLpj2pbJsisB5cjGvPHlPislDeRg&#10;GReVNTucfNLGoHe1eHCSuikrhshQl/Trjot5kiZFGdiCRs9bllxfsDvh3y42KJqtaUpFCL3UkZNM&#10;nIcUQhhOk6SXwUSKFRLkm98VborsfapvOmcLZMhi0nhPh+KZjShhh5Izo0ctc0fMyIxZlYbVXmpP&#10;jLGn+HtUtm5GVYjj/sYQy4JLJlkOxOD8oagfGEqVoHo3qKFy296LttF5CBoW/MQ8SEY+OMqM+2Tg&#10;rv4cnGZAfalhxO0+TM3Vgxfcvhi+c/NnR+2ri52Hm4aqEFTYGjujzIdch/wz3ZqVJLAlfGQoF7jf&#10;EU6ZtCllLnGxzxQqMlZyyMuT8W4FwtL/AIJ2Xkd+CAYgclNN2TsS4GRTAVWnDwp3hrll4m2XWuPf&#10;GRxNSogEAGPtvzcm7uHLcn3eH/tEe4Y71OPAFHpjY6xirx8UhjNXIeb2SuNQ+QRheM6C9jST6PXS&#10;bwo9u39yFN2/BszLvJXkqVY+dwjIFn4HqswvycKT8HIgM5NKbCuAKPK+Hh3Wxge5VhLtvCuQitRM&#10;Y0ke1tKLyNEVhkWFpNVyzP4LAexTRPcvhk3x8mZK4L2ehtkc0Dxn4lOMiXRnfbuYVsiFCwaaP6PE&#10;xdmVYrI5ChczKnitXKaG1z3xsfJvW4gTwnOGQ6iJeW1pStDvyRaOI4V4vsC5+LOw5ORh5pMDiHKx&#10;KMFjaK7xlA4ZI8fHV8xLZHAMwaa0vthx30/sfaRPHhEqb5OGk42cBTuMYFcq9XQcom1LynQlwrKs&#10;+IbgT1B2y8mCOOCvNDLx46Eis8ilKBm4bRhRbzTzMORpNjzUb3WTuwyljNq28GK1cd5xLPY1on4o&#10;ckHLlJUgC9Bvm2tsxoUnKrtdlGYvelkc/HEyuRjYuBeCkqMd0yMnLqwlETDMrs7at5mDsAzzLxUj&#10;Q9l/ZscPAC1VCcjIOXPIFNWGLnLLIphMpcM7JlJocUVtO02CqvJs1j5kVTEw6FnK1x8bHes0SzLT&#10;mWj5q0q1/HZ1ow4g+N1X2R8ur7vgGl1jxdFeWQhKlZDHVWTFmrsPlQTCWpOlQ7Mat6JWYCXlWAUH&#10;dPhfJys3tLSy7iGKlnOHz5LYhoK8UQ0HEpRdkliPyKKeWkCt7P8AFirkZEArKuUiUGPAqg55HPHr&#10;kWAANHSPbU40Yj3lOdswB6h+JO6fh+6LOOPQQtjdwKuCyxxmm+PVQFmAJJRsi1WclVp5UO246Gl+&#10;F/grOSmRh4T4gHcP9tP4iiu8x23a1fEowKM+SuRGLQ5hFlih9cqVLaS8qv0wCt7b2GCzlV8pLJ+L&#10;ykeKSAGJLE5tMVy9h2Sss9AOTLwY8FD8QVTL7PfNpgKrr23ETlTIdKFhVJSSseM04hQbP81eJ3Wh&#10;ZvJpOM3bPw8WemQi5GBUSxqTszUpyRW87ySXzJTTiihQy6gwcH11N3LGhgHB7armDUgmJPz3NHpP&#10;HpNkLFWIQF8cT2yq1HyGBYhVBjzws+gKmnxHIvbEwZHJpjJYYtRzMfPVFCG7NNgaosrzQT3ujjZU&#10;IeivgjPM54Ec4hc1l8bcy/iLDOsTbdS1QhXHTggqBqpGjpSJexYePi5ZycxqimQPJ2848zYJkJ+K&#10;5yyMdVQLAhHHliULOzMzETnqlTuCCLUpVGqcoTXaueIOPbKWcmKg6TIx8olh49iyexpejyuOQBfF&#10;GA2VmShZVTFlbHrLJx78eFVrRxC6uxd8WhK7VgFDyXQbm5G/7G7fiHZrvNnpoaaLziUdmiEUii6T&#10;g/347vLkvLhxqK9tLzy5rhGzTlO4kaoj2p4y97H2ho8k/MEBoapY/vFAHPlYcCWyo5RX8Or2rir+&#10;fNw8HxAy247WluJZJurFvGgB5t1h26SBFi9jTDgILl2ysmgmk7uxORjQ7hm2y3gpmxIB/DQUsCvG&#10;RCaUKebUsFq8ZKNZaUek/U3ksrCa1A1yJv42DIDNPErMSSZnojsOPNG/L5SqwNbToro1FFG8CFqH&#10;m7MxdXnzZR+WhPHlywCY1cjOpnXiuHlxXOnGtFEoZeJqGMNgHTt+Ic7AbYGOSOAsOW4Lc3uBvuxf&#10;CmNEtdPw3+sLQpRM6nKslomUHuuHGtKYsEkGUMwkWvkNE8i0jvMfBfcB3GOVlqiogz7dvtaqLI84&#10;Rn3F1UnbzID6owA5cIgAEEjV52C7WdJ9wGBO2M07zw1jwy0DG4ldLSfgsVS1GrKknUUCc/nAInZO&#10;4G1JNIGiXfKdyq+KfGeNjzmomvIsjTnUHkvJvk22l0c4rzO3/YELKyLVhZRkJ+XzbbbdpeTEd2I5&#10;PoG3BGHHmUIH5IIsMOITk9Wp4Z4jRR6nktcm3Mqicm/EO6ir7HNVA+q/KOFJ2F0nygFFMhseF8lW&#10;5OtEmT7RXA4UXzzE05pogHW+XQPdPh/EynwT3F6Y8Ushw1DKuTXIs9mVINpxNOC1pkLpW4FNMfGo&#10;GFnDBdqcoT7hnXwHnNbz7albGIZqoJVIiVdikzJXZxxQMVQD7k2WX8Axn/tGL3OuV+J+vPFMLi1o&#10;5DVFqAMGlEaKrNEHHmGLFg3TO9ZjBj5RXIx37tKSULmU1o+C/wCGhUwZWpRuL0DOHZFUIaL5CDy1&#10;sMdpLc0shyqS822EJToIvouGVWZdpNuK/wC8Ztt9etbuyQBvhdoY9fxkcaOTYKqYdnnjm2MqfkZR&#10;kZpMotl4oCQdKjn6urCk+NXRMZuflAnS7fmA1sC7DzCW9sSx8A+QkhAACRsdW/7Uu3iCp+FYLmCX&#10;F5pyZxIgmtFLg74MR+WjfMacyNKON78Pdq7bmHz90GS1GjRsXPnSwXEpjcDaVsTkuLWNA6BvLOh5&#10;zY7BZWRFNpNgoewZmLGhzKyLM9YVwrF+cmlTGYI55h2Gyz6Ysf3wABx6yvxZ3CEs6tMzJdjkMphJ&#10;zEoqtOLzohlFaBsYrdgtLMredQZE8OvRD3WMG8OK0DJnkmHCcpiUpzdFc6QNtULTE5MihFCqNAnV&#10;J8HYCUyaZIniFp5LzSlcdCyK03OX4qIS5887Rn46AqT8+l4JqRdScmBMxpOEXE28VsS7s3Kvn8TE&#10;OQoK0WYyCoQRntiGYngNZXP/ANY9ysl4WnPEW4agreaPRkAJZm4Px4z5mcpLIAge9ux61Xxn8WSx&#10;cbm1uCzNmSqpzbFVFLrNSATNWWCzd9q3F/vyboHs2bPNw5UmnJbqlMQwd14TKcXoxUqvJKKrEOrr&#10;x9aUlidwdLclgBV8PG3N4FGKRZk8bPJvOjAkNkFkNHE6DmhZxoMCp11l/jjuVp9wpjDt9svGy8ae&#10;OWnks94TZ/JnZDTE+DlG8TKyvjmADMrV58VM/Zh8TduqW7bK1sgyfLyMnLtNg34ulJztNGREnOES&#10;VRV9tQsp3re9Ae9QiJ5Eq0GQ9XwhymXFZr4kPMeT9w7DkNsPv2dqNMQlnILL4Y7Lj4kqJjzjUkrK&#10;lDjY0Vx8UujGmRXChjfirMrGQfLNKnfz0qCQa+OSzg+X8jHouRnPNJB2as6lEdzQ13zHpVTjpQFH&#10;HXsHLnBbTplWWgyNNYS8/J3N2YXGOAsV4SVJhZfLsg+tEE3EzRkIVjUPV/xVpNVIsHnBSr41Z5CO&#10;rT3RaAOp5FG97QEZkrYKL4hOY98AnHwY4jVyHrQBkecIzKXUopaL0tTjVqU1VQvHYDMGvsbuWPW8&#10;yhV+M4WVay2gUBvI3jJAY8NMg0eTa9DR3QYfw5idz7Xh4XdecLTfyWbBcgtlePg5kpPgrTIpQJxt&#10;zQKGbivEsNdX4aONFp4SMxi2M3ks7PksVAmYuIOmOwC1oT+W3v7+hpNpJLuvx9QYbttXObwUxw8S&#10;b5ElaoWtc3kwLDgqoIsi+hwDKoZvatrjoK/FVpZDJpLSnUOzNLxtSjjiS1Qy11CYoJhnoFBb5Toa&#10;MwcZEWxf1mWcI7MxSS+RywCkDTOqq2uI0CB9Ds9Ule2ZdEaWIm8h4M83vQSnRqOZLYtSOTtIlWan&#10;yL8rDRUnZJqTBa0yYNKhkCLOS7hT4mEpK1dcgq18Y0ju5VtgH3o66oP2b5Fe6ce5/is7tVsSfhd5&#10;Y65OPk1tVYfmyy5uoNoPxg85KygOw9gMtv2PDYVtTJeQWbWTIs1VrKjjFRXijBduikhz+6vEBePs&#10;gwfCvasyrpkZHccek1lPxJIhfJ46LuzxKCjMN7K0dpek8az98usfKn6g0OGvF2WbnNRo8uNDxPOL&#10;MniLAMzHbzOiAS+vpo9QYXccpclC7KzrELNMfUo4wd/Q8plTjlFyFW1OYVPKVUMVK1mVZ6G9Srsu&#10;ILtiZL6Z1PFTxUsBxZ2CkcFDIugpXkemY2cl7TSsvLM4v5WkKTBZW1y5DlsltDdQwJ3oDkRw2tAV&#10;3zM21KZZnixx3EYZr5D0/EEjg80Sk9hVkX/2hy3N9/ZvZVMuZHBaBpSa0FUMqQ04InerHhtm5MFJ&#10;1rgeIBPql7m69qy1yq90y43zlrNcLGsjYeRhFgXXLXJFoTHJRMHGRHGlCkcmbrQdozJUaKyRJMGW&#10;1VIUrocqK9HQb8iHkqTqx4+iNEDjuWKaB3+pBLyWk0pyM0g1bfMt6F9FJ8ldvlITTArrxb0ToDIp&#10;l9wys2v4CMM3GMzHIGNdFyJTrqdlVsl4zU6m3Ky8X3pAumba/E3wj3PNri0wr48WSxvxyEhj47jf&#10;5tKcBVmcKX+ZjyJIPIHWtzhfsvwu15FcpsfjkUE2ovC+NLIdwFUoh0Lp5eLhqcQWP7xGx1rEY7mD&#10;Lfs9/ZxTt7vjvc5MSaTaV7BWQt84ESgACTRSvk5FuRbjxH0PwvhBRG1mmnIU4TCuaV4VoAWGRTlk&#10;DXzgFXHsBtsQNH96kmba7ZRUxxgCiSK8Z5TzdQ7M4eT0mnFFmjKgN/Jx5TmwrMzHVCuOA7qlY1AT&#10;yWV2I4hGpdq8m0KPuTA6ZVXgN75ybeWRF3aBx5XglBBDTldYIPqZ8lTlSw2URfGkyjhqFnYbb1lM&#10;ftUWriXrC/4eh2s6BqVoJfu+czYTR2syMiLQnhyPr1pPjyHcq1SeNDcWs17NWk9HI8VTNS9laE4x&#10;L/MJr5H2QGBAK6DFxRFVrKwyq85rlhPJ+D8yaYTiWbi1Tx3R4SZlUaLDYHW1hFJcHKSlYM8legdg&#10;QNlV8QDjyBSKc9+JAK0oAP1J0aT4wWGXjZULtqauBjx34w9LWVDtkZixmi+gwJ9AkeujMQnyJSwR&#10;JRyeXF3b5mYKeKzqTe2uHrZAZyD70F6dmY9ZOjruIfjFSRJ7ybKus2oRlTpthGdqaWWzr6r1iKrI&#10;K7F7euM47bhjxSkvhr4hJwuVVlobU5IAgRCaEk7p8zH3o9a7J+JIyYjtuNKFHv4HrHHRfK+juruh&#10;Z2Z2M3b0qL7+b5eiIZmLl5LKcm2NBEcCuNjC5ox0sZP4hNnybrzyKsGRZqvH7b6z+PksOcZZE6Nj&#10;q/mDceaGmuTAqz8BFninrlujADfH32llWhYJh93NNrKPOeJatHs0pv8A7vkwZ7FWbRfg35jbYAn3&#10;6BxvcMhBOHcESGXlplZfmyaFaPFo03Ny1AUAVR+WPESvLagetWPx18efgMANkeOfb61GP4ZSelrT&#10;nvTmznlMNTiQePPYBZmVePQ3wp8GYODB8l45eTKy6jFH4TrFtbrfiA9aybVPJelGXxiagLVw3fRe&#10;zzP9O5lqzT/CnxEuTNaslXALWyMniON8rQCqjKq8juiBWCKypNivEqNN+Ie6Qq+OZUd52t7n8x4N&#10;PnSalMXx1b85peTdA7A+2UD0LZg0SMRBHeRM87tV3iBxfjqZXHkaV8e2M6OW4pvRO7LEnCFcnNq/&#10;KWKRNPkVrO7BfUxpSg5oraCD2Zneh6806tyXHoVYM7+0vseU2OuN54Y6PWr2cOZSEJnU5tUk0RGp&#10;+YwFQx0VIdS3Te1dqnDt7ybKn3D35XbF8zqaEMkZWsCr+GQ53c8wr8FGjyIJ37VO9o2IlsybeBsu&#10;T40is/I0uJl41mqIJIzcq0pckn93baCi+yfg2+HjxF+2fhZ2HiiUY/P+JBSWTe4qVqedVRFI2WYD&#10;1pR11WdPPJCD4zyssJNsYidMVZLMpLG9fidBqu1uYDcV4llKuBsBdM25IZJqIL3Dk7q4NWYQq0hW&#10;oC8/GFgFKIWKhGfRA5aDEjPiy0hoUeeNZY0Z5pwoUYuZkbEtEIJijglVo5J3o9BfEfcsXGBwyyUr&#10;n5AZmmz0IVGFUVKqyvvYSSGXjT0T8w2TyWVg2XeYzZYo5Dy/2lVONKoRnjReTLcos2mDHxTADaVN&#10;gbB6zuG6/jXWfiUR/OCwoU51JVCFpzNFnNeXokEn3yO9dVv7TvisdonN/CzS8rjKpwrZy+gKCti2&#10;iCW0SVOgo+Ya6M/Zx8H4eOK9zmzrj3k05YdogeyUrWxq8zkvNZrpFRwNufqNa0o1G39iFw/cKYyX&#10;vRLMJub8UC3mgc7UDZQ8vI6kM5p+6NLrY6xds7KOdO7ZRt26ys3FQiosfp7QFHWwqQPlDK+25f2d&#10;aH4ow5dww1TMd0nZx4/w+UINFEbfNZpyJWewreUn2Auvv1efDnwZ2/GxZYmMVur6gPxBo9nP74NN&#10;GZWZpxfgjTBIA39eqpxis8gT4dzyEWmNUQ8jGYDyR2ZuXNmEXJmxJ4qHIJHvZ6x37SPifKx1MxPK&#10;zL5lFGWVREiZz3xmx4MyewSQAqEn2fY3rcjEpgByEpWyNqYbxSg+nCKWlxFCgoTTXk1pOSjeurrG&#10;7UY8WV6Ndk4BjShcgD2Vlf5XvkX1wYqAoVT1zi0nuoHlP7Pvg9UN7Rwz5HBTZVGvEPrmJkOAJgfM&#10;yUUz3o7UjrZZ2azilZ7YGcpR+bx+J3P5gZVHGo4cQx9Id66yi9maPcN5GsXCmP8AaYJV8jJvzRSE&#10;AUBp1HIbZWf7+ida9E7L21YT4ooCX0yh03RIbL87pRuJYIF2CFVR9jvrrqyxbIgJnny43ya6aB5v&#10;alhNmCacABmIUFgT4uKn3y2Osz3fs9JrNhx8bMoS65D1szfLwVVrJl8IB/3e/fIHY4gdXmEBZMmv&#10;4eloSm7C1K0x1bxjnwE8fxrQGgHMM7KE+i+/Tfi/GPcMNmbOphv5Br8PGhZg3+8pVn5UEj7VJy8Y&#10;Uqp9+tSGo4uuwoqO7dzAGqeJFmnpYNQv45kAclYiYd3fb0YMSN64/US9648cWBSuRNVFBoT23HjO&#10;cyqKqKtH2QG579kqd9SfA0MfAgMFI1yEo63OTapNav6KyRCrCauwH5bMx0PeierdsJHq9MlGV4JR&#10;1AUkgJyZdNyKs5qwCFlJ9DX8bJ02maDe+/HPbe3x/MxZLeCaWscad6nIYD0jMGCiQJHM+9/2ToDr&#10;KfBPxfk92FHZbLjz8qyi/jRfMV4z5MB7t75/m8vrsAAkHU9qrjpj8zAgyWypuIYK/i21rDlpgpcs&#10;eb+z6A5BQCPibvJWK2ipy0V+GPGM4JOlAunpZrK6TRdlfkm9R/ZKk7HJUsVn3NIpE+HyGgs2jMxU&#10;NOVC1okKSfSUYpRgVNG1pCdfKfvo/gH4QjntlYmP3WQz6ydxOtprTIZiVInNZ6nyJ2QGAClV4fpm&#10;fg3y5a3tkYb4wirnx7UoUiOSSx9zTc3LEsVP10C3rQhxfw70KUxp2XH0Z44inJLenFVqqq6vvZdp&#10;1RSDoj79bTr5jTPRPhz48bB7e/Ze+Yi1XC/JxqEHHqs2X93ZWk8n0SNgab0GXfvqi7bkVUNHH/DI&#10;j4dCmLoOizVSz1pRRybhoMxCkaUICNk9R/H/AH2YWeTV4DxzLvdtHg6jYkqsKczILse9cvZI0Osr&#10;8G/G7dxXIzMXGlmJHxeY18k6cOI4pPk5kBMtzZlRmb3vYIBsm5K+xlRNJDLrSLyksq5LtWr+YPU1&#10;4ey5nQpNZY6+wrF/QCBDrrNfEs7QgxZVymko8jT5rOCFws1KlVjJS+tjltvY+nrrNdz/AGo3TueP&#10;hjBycaLoVec7ZFHyCw+WS0p5GkCTtjNEOtnRA10Z+2n9mV82sFWw7dxAkMflkVhzVvQJBVWYsfq6&#10;E7H8eijTpsrZrfj7Cx4QwVsFUUHmsJREaZLkKxkpl+YGYsEHMnSjZJPWq+Cv2edwzVsnbU3BXNK7&#10;Vlx0YoOchlXoz2dF+gQN84PIpsDrz2XYoyZYWyKPSKoLVor6oV4uyrXQWa8+CgLr1vf0PXoHYfjL&#10;Nna1MPuJhITC5BxqrSQ8n0nOVJ1m9n0V2sxQH2HX10W2LzbML2M7+zn9m88nuOSO7dwyYCUltjmN&#10;cauLkKpZjjUm+OHx9oPGBJ25ac+QNodD98+FMeZVcU5BtGrUhkwrJFkHV5sUa029vJ2meUtaY6O/&#10;fRf/AMj2OslXwUraj/lOKHzsF9CbmhBE2cjf32N7B1qw+F8hXyDj+GTUltWoxSQs4RWd2UK+0TYm&#10;p37YEnegepLVvg3Rm0yPEyNyGiFCkH346DRDfquzo7+nv7gdV3dcUK+xxHPZJXTAEAnQI/l66zzZ&#10;J1Of1QKNfTX1+f8Aifm+2+jcb6EfT7jWtAkfyH6/XrpJ2dlJ2S2+PMntVZ5818+If9n7tgNrxZmF&#10;X02wfSVlvnOy8WR1UcuJZWN+OvgnwrG+JR8rt2afLiZCbG5j3Wdta8V4/Sik/wBkkDXoC2itJ1mR&#10;sUm6EN/a5AgDf8+s5+wb4ythvftFca/csPKcD8BIE5At7UZWE2mEqBfT818TrvmU0zHg2lwe5afx&#10;9P8A+y/VF1NgyJv0QVoGL8gwGiOIPrTA8tfx+p66+G54F9Kw22z646HIkqh9/wAN+9kfbrSftI/Z&#10;7Lt7YsWZaNVWo2M+vNheP3GdGjV5ErpOQm5UqGBB+nWTtx5Kyqmyo5+MaZzpFZiQAOZA3sj0B/Dq&#10;3aPlSjtwT52JqLU4TrOgUidEWnJi2uZUqdAH7ex66LzJxfHqJkLYqVSnHkEoQBzQevmH9kDQ645Y&#10;RkWIRFZmExpm4KSWVN75MSPbHf1b2T9TImAEZkstX5BrKo5a+ZvSs664BSAAOXr9PfRCJPhflbs2&#10;wIo3y8eROh6Hyk/MCPWuR2QOiu3ZBeZWjW4VIoD4xKMVIBWTKdnlv3+YSd/ZTodB4LsZOAo8gJbS&#10;uDti3L+ABO/ev4dRnuviRkDpTHtouUbm3m58X5M6nTctAAE8foAAOsS5NheHBngfxKEEjatxVtK3&#10;pPGdkA/oxJOzv+HRRq6ozVUJkynxx50YhU9cVLtPfl562QQdsT/AAftmGFD4tVdECB1BDs4APyv5&#10;GOg4O1X+AHr11Nu78ItwNMlKBXZ98PmPjZgFXXjnrkND5j+8ddRAsu2HaDyOoHBeQTQPpdem1vQb&#10;f6E+9+z1UZLyXXjDHhQFtoVB0Ron2T6JJHyj0B9Pp1d9secVK6LhD4046ILjQ2Qy7YF9k63r6fQd&#10;Z7uucXq5UngQ/wAm/ufq7/wGjofoeiWQaL4M7ls1l8qF4URKHkWbjtVQa+XZ9jf13v31kMmrUkys&#10;UpJSqstVfkyPrksuDApv1yI1vR366v8A4QyZCqkjiqbBYM4K70NTXlpiWc62CNfTR6zPcMLx/ice&#10;xfw6f/aKOqb5s3NOZbkrhtANpNb9fT1pLJl8Fju8jyZJ7EyxpPXg8J9Imz8rHQ9h10PXofUQYScW&#10;YIFEKA0PHZedn9t8zF2oHYlg2wqqUREUJ1BhSQYaq45YyxK0jT84eIfMObb5VJB9NsltjfL69J2S&#10;bqedDBa1J4NOTy8h485oRSjbdV+UkkLtS3H31s5lt2y7pRi5i0lxYaFJTNkufbfmeRuTfqxmCP8A&#10;lBmdxDVlSTCpno8PJQPPy7V61maBHHyBU0h4k0J3saYmK6ypyWXmdjV/UyWqrEr/ALlJKdoAgAB2&#10;SCd76ElkeTiuuLcJseQAdBclvErj0eBO24kgehs9XuCSQ/EPafCZoyriUZg3ElXDRVtFA0kox5KO&#10;I2WBOiR1YJd3MYvRvKGp5A0hLyjHAmxYcTwWjaovHiCCNfKB0B3DuyD8RV0aLJ44IaBZgJNiUPJX&#10;abeejseel/eG9EdWP4HxLc1DGtYpHIWNKOysnJV8PzEl2DbdwCSfZGgB1QLg9vJuzB6qjymwWiaW&#10;XpZzEKrxXgvB6vyLOzUGyAFBG7V3AsytwEn+eni8c0kVo7qMlhNOIpQ8qKB84LMW9novtWUspwx7&#10;Hkzax+c0f0OPyuocPwZAfZPvf339UwKu0IYxV+c68KViNjxozMuhQjkHGk9A/vE6166wB/8AqlMq&#10;1IMKkmKo7rkXCvJ2J8kgrqJsjcuVl4seOt6C6JwbLWcmrNQzA+BkOxGdf91YFlT96bpyNFY62Pp9&#10;YO35geSaCoaT949SVCMwJEq+PkEO/ZKk6BHs/dPwZWcdjiaETyh5Xv4KuoKLOmphcdFHCfKY0qqP&#10;W9dWnQIO0CZWy/lyvDT1Mfkm/kPiF1RQNitNjbfv8Sw2pBMs+3hazyERmvJKTKD8oZKhdqNEhVcO&#10;NCjj0BreiR0/tbitKzVhTHKCI4MFY7nuiNoh1eKNoMx5F1bXoAdQ4zOUGSZhqnGeSKKPx8CPQSch&#10;1mCSh8pPEuy8Ryb11AFdmh+Yw5Tc3il8nSrN1rSEwJuiHnOxmSA/IkBFb3sdDYs9Qx2TyNwlPHVS&#10;bVJkyBJvQM4f5PlalX3QhP3l5PufsWEmRjiZcslJNFqoWlV2UcQ/mVkrJgAAF57mPl2NdD9qsCK3&#10;LkyanPVHoHDD0UDALxjyAUBF9jZJYnq2A18j5nx5sQ6qvJpOnFSXBE7Bp00LT/eDf2SR9wep8E7Y&#10;qGHjQmJhI1SQdaEOzzb5HCtrxOh4kEn2CNQ4vZrHGdaLzNvxC1VKBWU+Vx4ReXjcrFl4LRmNABrl&#10;6AEsUNp2Jo7DKH9oGBnNkHk+XjNpgEEyCsSFKnmzMSYBOzPV+S8aszB6yVvGfEXpWa4ciGA+RZB2&#10;dwOQpM8m9he7dkqVlcICgL0v+Wxo4WRnXn9y37gUkEhNhQgbXT8IukSyqvku3kjqzrNNoqo3GoDT&#10;XjpzIb5HZ/tdK3a5/wC0YvpI6RxVeUxRn29LmsTMivkBamnLEo3I6I6Aj/C0VVl6Aecylwj7R3Ty&#10;M15+hNFcPNRy1pUH1J1YZlRyWcQzeFVuWDVmSVYxnwKDjbnwPOWwP3CQOQPVZj5osZulFXywt4zM&#10;f77EdtwtyILElubod6/MJ0Sd9Rpj/wDyqrN5GhOU8ogcdq0ywKDQIJYq50OTAqTvZ3nuA2mVR3J5&#10;u+l8BVBMrEmtPNRG4mhDBeLh3pNfw6keydjOzoGQM3rS46MBOY/DfvAUZGZ/N65VcMznfzDfqbGy&#10;kW1NM6oYi1kP/hu3GSIukAEmKt6LH2XJJ5gAfM7YTRVVnnZvpdn5FmjM+NfGXKMnzMxRFTkV5MT1&#10;oB+fZA1mAowVJp+Z80qeb5GbfL2i+p+I7JO9DQXofOFQZWIYIjqlJ7ZAp5cIFZqpTxgPplAG2VWP&#10;tSepe456pT6OaTsWmq74UPEKpGteUcWUlforch7KE9RZWHFNKHtJjQOw8tGQLK7WblV1ZuVCSpV3&#10;BMwijiEHUAb3YFiizBdfOhJQjahX0WPL0y+/m+VuIPL0eOiMvK4u4B4qoLpSQHOgmOdUIAI4EMi6&#10;2vMl/oFPQoqWZaA+F2g01QqNTWqrRGsvEuXVgPkDr7o3PkVXQ/b89JxgCnFEVOLUpzZnvaiFGYkB&#10;nCgEkrociB9OoCTLitFa6lVJE3LB7cZv4prItNXKsgiwo0wFUseYHJuRK7Znt5KxYMj0ZSMhF9mQ&#10;x5nmA21ThTyFQyMCzMNfvE1sMbZSDcNFXaqAlFMTUvFovsh2iJrN2Psgj+zxHReXbg9qKFElUTRw&#10;6uWJLM86bUHkLNRiDyVfXHfvVirdA8Y/ap3oedIIqJKEvHMLxHsryejhFRVerl3cKoAOtetbwXYK&#10;gVBcclBUcASoPzhAgI9jmTpmHzAE/c76s/ivFUINJ+c1qin18jO9PUwCffFePs/QH3v11H8NVWK/&#10;iLnRFOMwffzTK7Yb2CAx9H3soW2R1+o0oKMEjg3kO+N/jcwqyzTebk6dqa948hsQinHSqfEqbQDi&#10;vsD31RfDRQEtejZGRSqIELlkV6MJqD9RSmyPXtV+nyge4sD4ctlyfPas441HaU7t/vcvxNw4Ycx8&#10;zxm3MUySQnNW2WYUWdt8L9nWM+UacWQ78h+9C+5ovIFyxc7IBA0ASB9+vCIL3TtFqN+KpwVsmrRx&#10;IOduVn7ZiPpOUVXTFjrY4j39ct2dKBmpQk4z85+VgAtnTRfxr6ZpoTx5DQ/iT9NV3jtrNkHJ/ew1&#10;m80Ab5uUeSUV9HavSvkox+p57B0QBhfibvdKtt9CajSADU5oBtJoo0qjQ/dHs/X7dCWXeKfI48P7&#10;pFNfu64KD5N/b9PQ2d/T6dOXufiCUBBRwR8p+oXQIJ2fe/p+mta9dX37NMETxPNxUNda42OCNjl4&#10;nelPYIDH1pj7JLa1rfWW7DA46wQgksXSyU9q7kE7+utlVIJAUCg9D30ZTbdu7xOzqtCDY/SpIHkH&#10;1Af0Qarsgt/bH19jZX4ezAlrGYJXZSqvo6IOgSNfQ7+pHvY9+/VLb9ln4gMuM5SqXChGoF+Vi3Ec&#10;nIHMFk+vHezsn0eqbM+Gu44QF2G1Zihow+ZG0CA5AA4kegWDL6+vsdZpA9Kt27knyDdZ0BGjrYYD&#10;yKRsAoVHNdAEEEb9kdZ3unY5+OqLoBd1C7+hPy0UH9NAEe/Wvv1X4Hxw8yrVk03Un8xQzJs6bTLs&#10;MAfRP2I0RrZ3C3xYjuG9IQCr62Q4bYbWydqykHRAIYfy6qBRBfqjfXirTqoIPonkrj7rx0NjRBH3&#10;6O+HshEoVf3zB4sPYDfY/wBxOv10OqyjkcWIJ0Quz62DsD+fr69C4qGdEP8AZ5uh/Ti6clJ16/eX&#10;j7/nvrRksryHioh96bmn10H5abX09a6Z8P8Ad+H02Qfqp+i6+oP93sfz6Wfsv9dAsCf46X0P7j1S&#10;9my1852PTUkP5Dkqk/3L/iOgLztmQ0Qrr7Mspf751kztr+9R/f17P8LPq9Z/Xg1dEgfMpPJB+h4j&#10;2P5/X0OvIMbirSmd8ZtSdNj952GlP8hNV0fR2X/U9aPsHxBxshLE8pTO/wD1n6/3c9euuGtHdEqZ&#10;6j3WAaep+1UgMP7QfQRxve9AgNon5tk+geqjImQ7lgD5F4D+NE0u9n0SRr5vr6170OrfIp8wnsEr&#10;uZb17PFHWnv94gMAeJJJP8d9VmXX97X/ABcFL69aSeiAfetMzH776+KdAeUx8uvfElwP4nkSRvfo&#10;8iB/DptIctfMR+5x19w4Gy32J+m/pr2fqT05JlSdH1phoexyXeuJ+q/f7nY19Oo8ZQeQB142dQo/&#10;T06M2yd8gy/b6Afp1bBLJNkDfoEgEnXLieRP94B/uP8ALorEmrc5+uLD5fsR9XJ+uyORZQP/AC/x&#10;6hRSWZT7YImlX2DtW8g36JHphxP00Ok5AlfooD6B4lQBxCn+OtIPe/rr/i6ELTHoQoL6/LRydH1x&#10;BZd6H0Y8R6/8p+uj18NXbdKt/wAVqt/jRuvumFtg70SwYHfrS+I0mpO+R1y563r5z9N66+FORLPv&#10;6+Sm/wCfM9fV6H+o4apIOpJjpoPTkPX10ecNkf6/r+vp1OnQs26sMdf+/VAb2Xsj5No4yHT5FFkD&#10;9xy9sQPftUDMAfqRrr77+H0nh4JkulxsHt7Q9ne9TYMzH7keM/X6b/8AN18w/wCjX8HNS9e4sF8G&#10;KjRkz+1pcgNUr6JAkg0rKQQ/Jd/Xr139v/xH+H7F3RzomqRxQNn/AHmSxDcf1Bi3k0SSCrj+XxOr&#10;l8TUjpr1R6tNVFyPz0gPXU6nqOXRE06+2eUfGp6JS566ONvqdYgdAWHbn5bB9a+/Rf4xQfr1SPbX&#10;oeh9/wCP16QMegPZf9Hj9rA7R37tHcRQImPmSncs5nP8Nkt4L+QjQ8aI/nIca3Mfu/UfubTuVswj&#10;8ETDHbf+3UTbsP8A7zhQcW2Dtb5CmQPsTuD6/FD/AEFv2JnvfxLgwZqThif/AFQyKTClkXEZWiAa&#10;TpMM9/GQKIysEZdHZ1+27LmE8VyMf9BRsRi4+wJUZKzLf+lUXf8AYA9dZZ200fJv7bqmPc6ors6+&#10;SKs1Kbd1StyzPRjyeoWVQjE72XUcevOu08qoEQCEVgsiuuAVZ5Ob5SGYAeSsVx8irmbu52fJooDr&#10;P2z1DZliw85jmKsxQITb8Pi5WqMo9qDamU3LSppKBUJYnrGTwZvSKMBZbLD0VCSMp4SO/LgUAL1y&#10;0V0HysUPolfX4rXfnf1PclWB8YUrjnFipljVwcHEQ83Szn/bWZZWQinNptyHEgp4+XIFuXUP+vHW&#10;uTgpyvOU5OcnJYmrC5MKL5QnF7ckHk1QuPDEaAZ3p3a468DUYyhBJSoUKxqHSTxZYhCOADQsigng&#10;qfQDmzdVON2bNyMlsfKqMfDwMo2h3ATFA2PSUP8AY7zRFarSuHtyBceWwDf7vTc4K8FNl2y2RNLa&#10;qQ2XUWKIqpFseMyFpX3wARly6uH8rkvHXD80tnV775c/jWIGRftJycdigNqzYeDJeLbbwjU8E8SA&#10;X5k6/KoBY3xJGt8dp1aHgbGi6txIV53rWhXkqOH5EMruN/nED2eNX8N/ClK4uMQOAhj5uMFpXz0q&#10;KPirO6ZFC1vHSSl5wsQwHkJNVebdai1lvsA7vNxjSM2mkb0Hhw3erMILbyBfItX4gg41a6Zm5WPz&#10;AicZrF8A4RpJX0vl0uJl0CT1S1MVS9U4OTKaPK85AkkJSelYqwLodvR6o9SuXWqKXx8gq8o4t65J&#10;ilOaOo4XSiGg1xbIAT676rscPyV12R+D7gcYGnJ/yhjthKm/q7WvkJOkyjsnl5NqajqWtm2gC2+F&#10;b5gqayGMR3eD49zVqnJwXBGQyqzGn5uRBocqa9ISo+Uk67PsmU+TGOoxONjpHkPflrnBrsGCj3tm&#10;iSNlvGuj8jFh+1wnkxqiBxObLhpZg7DEGFjn85LujmWTRObUfyNSgyJuzDmjdZ39n3cJ+CyRrWuR&#10;gRxEplXJUNLixTNc2Ucq5D0ukSu1f8KW/fVnNktybXKAnxdhZAjKXb8CTPlZbquNikeRJnlO2TYV&#10;Lih12/HVFAU+qtogsRo/ibsUPx7nJSNskOUiXvSf4TCGMOc2SLKhFHtLklAVUKx48nDdV2f3jMWm&#10;NDt/jyG/F/iM/JszLR8HxIXYlWXU5jJ8c1kEUg5S75Py6XJ7fN+647FptijF7i+XNKk1pkP+Gojc&#10;9saKdcRj6RJqgRSwT1Ip847gF+BviqFMvJiwCPO/bcTgJtKdMOmNdhZEUIvgFMS7qFK8SgJ2rICR&#10;8DdlTE/2GP4wznW1sPJeoNzCmRkWrj2UnlaIpPlNSyseYLg8AWb/API62RlTyRl8B4pzI8Kt5qTl&#10;lxpM0HLxUjHxuR4pxT8TIL7bYfLNdzXhQh+Cpbyevz8rGmuQGdGLzVUXkBOmlYjQ2R1XJduMY+gK&#10;L4b+FsOeI3tcth3FcjGahUnDbFrK7JFUKRXi+Sv5yrMKILEK3213au8AsErutsp3lQVpp6vWZyVV&#10;R8rvOdF9vpFIK62P3czhfCWJg+Dtfb8C3C+TkZkS7vWSTiuOGDWqu1IWmXxkrctZAVnJVePocsKe&#10;sp2xcPJMxPDpWkGplQJrLk2KyMvipqaEsN6VJe9TZSnT5ugYCfY6ZZHbYdzGFlY5pPOupF1adEyq&#10;Qx3LNt8cRx5Hxz4rVpfM25KDdXigzX/B10+DZImihCtWzDJdEqzGKMcFw01fRNL+ve+qvN7XiTyL&#10;3E5Ydc5ZQyNCpUxnlzTHjjqKBPPEza1rOHZxkqnyCVlchvDhVys9FCtlVdK6d/BvFOMnb+Uncjmn&#10;nz6eRSBuhLK2lIspXjt9O4D658qB/ISuseqeVk258rNlImOgIVWuEbGipbmeJ9AB+eb+Gu0Y3cDL&#10;Oph2i8e53OqeQMvCI4s6lgCs3Oy+2BNZrvaqF07IjLKSSolVtjxF2coeM8ewDKf39Y7bJJABWoI5&#10;e+q3tvwiaZ1+5m5nh+GssTtyqRkVrJhkO0FXmKLkX/DlqMxd6hxsNzUYh3fDBqMP4LzWxp5L8KQL&#10;0xsXJFp+UmDv+JZgzO0/O1cwry5gDwg6LIBX97fHPPywjO/azHOx6xJbMpMztO2FcNRYnE5PCpCj&#10;bXpPUeYD9S9oV3ksCPBMXSvjZyKrB0tk5TPzZ5i7ZVD7MxQCXEMFXQy2H5jmVjbG8mGmDbIW1yBO&#10;1Eyn1y+bYeVqqquTxZ3oRz4fIi82l2BZdltHKkbgVjwdcmhQOKWWuRkYYl50CHynyKp47dGDAFdI&#10;ehznK+blJbKNYTeZld5bfF8S88qbkNRHkl7Yk8d6FX5TqWO1HRHw3nZMfx07IrrOuNLClib8LIK1&#10;yXYSV2XigxWBfSFmJLAADlc/6tHmya28XiNcW3IfKOS02qvs68azVR+8oNUJIIYKcRll+4KJ3ms2&#10;Y082ZWQvwRmp8gahijkABjbwmoVkKe2CghQend3pTIjtKojQMOEnmEdUC3tkEDSurMwyGKrxDM/t&#10;SEUDJ/AGbj/6wzC3ce4Wy8zG/FZEPBKcITW6id0qFYsZq7YkvmA/MYhTv3dfFPYcnLyYZeK3BxkT&#10;rp1ZpDE8dAUsAyEZFEFXFWZlCUoGmQAyejak9v3sEvbMJMquU2IcsYbYPGjU4PYlmnN6cdzChNu6&#10;rFasnCjMvyErH8LfDBwMVPxedk2RJHGxrlIqqotCsqFFQFqppuFeX5g5Fw2urSkJznLGx121S+VB&#10;cZWRceeQloEcgCnzO7MXfRoaHgVDVZu7XmimW+FGjoMV5+VLBmaeIwINZEsGQXdzFGRuVCKkOAuh&#10;zcm1S47gpew9jgnem7mchv8Aa+3Y0WxKgBGyaOtDTkSvBAsSN6VmagA2PrcfGWYmZkY+K1rzx45i&#10;ZqYcHVY1qgablg8yeKhV418i+xTRHIkw99ONjfPaqK72XHkRNq5GPWvN0DRcBnRUh/vSKqnN/Z9v&#10;1l/2efBHlONmdxoZ5EGriSyFMJY+XOjVymGpgKFhj6iWks2Z+AJ+b5byt18KgbH4g+Iw8njorJLN&#10;mS2W2KRWyoTxAmHlkNRVdiWZbMp2o31Pj93a/lSe3/D5MRf59C1fw4d0bfykKp8vjNeIXZ4EnfRm&#10;L3qJm1HxvCsoXtGMA7hmjNqMDkNxLDgHIAYAsSd7A4479nXw/wCWOVl1llyXLL+aN50RReFEn5ZM&#10;RPIWeRinxORRp1CAj+1y5VabfYEfxr+zMnIXK7kb4HcomL401YcMk5Xn/LuJhkpKspE/I/JBwT5e&#10;R6u8j4htjWTt+TwD5Srk5EZl6+KSrUtqDO8J7s0vzH0W4orF/lHWg+J/iJsqOJJPxFxhtOUmdi1i&#10;6BZzRsmuNVN7tRZtVKngT72AVT4Ea/ayKs2Pl9wfDy452TYqUXBai0piIVMwzpWSFX0umVvRXajb&#10;kpYlx2Bn1UtjUfHWYukXxcWh0zeeyu0aFdgjlxmtSjIxHsFeJ1X/AAz5MN1wGyDm2xMV8tlJmbxp&#10;kTMpLUhU2xCKq8J69bYs375pPJL+UptMvG8oK8AJaZdzWRRuO2mDplLI3EsQzgpPteN29H4J+Hrk&#10;2l+K9tzvaU3aRhj7dIySR09gOVWWfIlYJqKnFxf2BJ8edvygcS2NPGWcTKmTO9V8eWpmZ5xaTzLZ&#10;BlF11wKHmNEH1q+x8CWHPwduowxJz2yxmAaDIY1ZQx/8NAGCKVAH0IcuQcsO+vB8OVchWZqRhMFe&#10;MQjM96SO6FPJXhMqoMy6QqfnCtxue6DIfcJ6RGfMWdEEy06qV3b51C8lC8QXW4VS4HEkEc7dJPj+&#10;4KHuGHFsmVcgsnl8MXdSqtUlwAg/D+LkyelLeP0qaY+9dWWapk/k9NPAhd7UCzADsfw8PSeOxdi3&#10;o0pUaT+yQA1B+zbs1cfLxqd2XC7jWWK+JjHJw0tCf4uiUpl0XfBMhWR5wdVDFK1BADHra/EvZ1q+&#10;ozScHjbypD1I1lXyy5B2YO1ArBQpCfUkel31nScVdgC7J3NLmdnedLZYqqC5V/wqLJJz0HmUFUBL&#10;IrqpUv8AUjWvPfgyGF2nKaVu6jOy8mzlZBhP8CqRpFjyQsd5IdB4/egpdeJD8vQf2cdpxcLF8O/C&#10;x/F5VseiRZKXoZYy7ZI+Oc0QTlKc/HtSS/IjfWe7OvaUyqCeFjVzIl7GcEVTFJo0lvkSR/zbrPz+&#10;J2A0jMdOypwqnW5Lj6IBte3rNU8VR5p4FzjUea2UZdKKnKYK1U2Q1DeYoGVQ2h8/qDtOGuNG2LkZ&#10;TNSV6UplI1El+aZ8SzF/PQizUHFaEMUPoKpAv8rJyvI+XTVK5BjGMqjj4QeT80CcSORRfmdKklBs&#10;ka1m/jf4nxhMpGfEBr44OMi3piVqC75QHAqGGRpEBmSdkggkb5xd4YNCnfqUxGlislrZAa3nqq08&#10;KBUVqKulDbB/LLcj7Zl976rOwfDufOOdaqYL0zDbFxkxHu6zx3mgq1GvXIqrCvNlxlcKGOgQp0k/&#10;Z+3t2vFxxVm7hnUPy5WSG/FtKlWpKTKoKpoDgnk5HXIBQp0F7pGtKJI1pF65bG2TSZZJTCVP4dgj&#10;ysUIINDB4sAUBf8AWppXGNV6gH+Cv2Z9u7bjOvK/cbXqZ2pbaTgzT205CC+VyzIJmtHZj+7yA+Vr&#10;Dt2FKrS8p4LbzJrRs85SmCFLk1RX0NbpMEBG+/sS27fi404xjYebGUA8kWc6FyShjjsaGQmxT80U&#10;Zm2Afox6IgrgrhylA5Aiz+e6nIQVtz/Lp+ZGjI/zF5zpJivoNrXUbcpXYMJ+03AMsWccDcO4Fp8Z&#10;ZOTDhcEqTXgv4oEhVRViiQPKvPZ1x62yPVDRXKi/HihWaUGK6QeltRHymhZdLyUhT9hx01D+xX4V&#10;qsBlZ0cA9xxst2jWWKbJPB4DbKW02PbfJFd6FwhZRzJI6f3fJTIoqvajvZ6ZM8c75L84l4/k8LK2&#10;qNyHNxxDD2ddbk1e1duX++wM78HfDmTIwl3Ck86Mchc6DIClYGwGlejsWmDUtXxg6IJAVV4hd93f&#10;4inlnJEwsprGoNmiTZvQLibsFEwQVG1Lv8x4gaO4MXs4tzSMW8vnFLm9SERVA8fMqXmF0y8ZhVY8&#10;F5E+x0DbuWNOxxb5kDlWstEjDIWiRYEodzojoAWoNqE5MwB2vEdST3sFL8Z9rWmO2PYpKF1wpgpp&#10;zGLClKKpslK8z41Z8hODqu+DIT1s3OOuLN8ZM20pFWGbndyycm9PAOHlUZgoMaRZgs4SCz1puBI3&#10;1jf2cUy8n/XFMiXE4F5Y7NkO5m8r7loY3MAosQ7NVOKEFV2CrgWXx/3p7v2/GjhWuuZkTxqhWSWP&#10;MEgIW+YTmaOwcPV9gKqr9ga93yAHXDlbwhKJ43y2uE21J3Bf1yNHrErJUmGKxQbLP7PUfxv8O5nh&#10;49uIbJfIPk07y8stqCsnDeGJHjVeM5qTyYsQW2Np239nuJ2bDfEnEwtDm9GtR81nZ1flRFevGCmK&#10;elxtoP3vHybqjy8WzYtUkxGRl42lWcxG8+TKm4qokJk/OzOds3DY0dEZxGWOAdLHypxXGjWsMxqK&#10;3gkGy8GdWdNyrkXQ/i5nk0q8QGAZyGmZqRpvibihkKPK+fJyYnDNZ402CsADOuTUEc2XlrTEon0G&#10;wXZne8umBGuf3PPz6ypGYWsO2QSJ+dbpiNjwmzuZExemW1KovJwUOy2OzfisTNFbUlDtJIxmPI3l&#10;PiUc0miFORZ2KsDpF+n0OpK35QRZzbGILoD+eZ3058lnebsCi/IUX8rQ27kGn1G+qH4ne0Me7407&#10;17jpE4GlGXGnSwhymhZENCGIDBzxDDWyek7p23Kp3PHzb3ji4iCrnE4B6mCzK1MVXkhbwgIrE8lY&#10;ltkeutNTtUmeDSo9XrsCNmebSmjzZa0ReTOVDBA9NKHGwP3etqo+4F+DmaEMalsZRkNWROBks2rk&#10;3UGdzzZmR4huQUe9/MrKCOvSPjHCV6iiY2D2tKoMdMLAHmi55+V6ckhijyPwVdyRVB/ed/WvIfi/&#10;4l7tTUe04i5IUVnk18EzdWoWFW83mS3FEJVGSktfdW5KV01c2mLKApvGyfEMeGGzLcrtWdQqUewx&#10;1dxBdLr+DaBJxKUqpVX6gou/4vnt+DWnHGmHRdg1nPhsKWQhmqQ6sxZnJUegT0nc/iY4mGSA+XPH&#10;NRjYS6/Pfiz+W4UNQIvDkq8dBgT9FB6uPiHLGNhZEFIyu4cHmVmvKSnwCtERql2FGgjqGVk5M7H0&#10;D6zX7Jfita4rNkSjJrpmpU5KMiuvEtKjKTO5mAJyZUZeYJUaHvrcG2voAj4J7/bJnCs18N1SlqSr&#10;wEYIQWpV3M8etCmQ83TRPIqigBQ3Vj2zs/khR8q7ukrVybtIBErHHVivzpwfdCkyaVoSqBlGtdX/&#10;AGPtGFn9visuyywsvxzfMzmyVyp1g9UDriq9jURdgvEPKQmCdLs7NNieVz3RI0CRTF/DY4Om/dXm&#10;7KKkFgIoxZjNl2RxI0dtRJPAKPsnxPHuqWjjzGTWarScGgHnS8QVVshjtWx5+/HFiEdjtg4b3dfD&#10;vxVn2iFz8ikOOTJZVpVJhZ+GxKTjGCpHhQAfl+RiShDJpQo3YO2/hCyY8MPHvfHrbIXHXwtefBmV&#10;rPNfI+2RKuoIb2BscyDW/EXd8fCx8V0xLLwR3TzWqY1dUBpd/ne9z5fazYrNUT3v7xPtHgBXbJHx&#10;pN+LEZjeTLaKI4pKmuCZDirUZvGB7nr0B7ProX417VjZbYlqpfMsfInJ8kpdXV1M9ovEeJWIXekY&#10;+9b2dk9pXhj41ZCuS9GNrE0G7lZuAdS4sk2a9WCoeWh/ZPsaDHNqTSk5Rklnfz0czmVnH85G0gR2&#10;5skseYUs5B2SNsRi6dAo/i3u9MB8fFz+MWs3GbvVVmpq3zWyOVbWFHoQqjSKEHpfpqxpgq9cTGOQ&#10;MiSK/n5qOT7JqwbTq/EHxqOWlG1Gj9BQ/AXZ4T7me4ePHzbuWiXn5U5M5Bac1LGT8WUKWqD6X6k6&#10;6k+M/i/Fn3WMrGeO7SL5RTxrQj5aOlroGbbFV+Qv74r11nbwvqUpfj/4oXGpi4r2858sdwJ1PjFl&#10;os3oqr41anEsqe2AUFj9DucvOLUv5MdlyvyynhfkBReG1RHVjxIbntnHtVG9e+qinwhBimRlxSzz&#10;uaNTdpqxWiNjKzAoh4uV5K3L0NHe9dbH4nzMXFFMymZ++QKM6tbhVtk8VYmXogFQqj5VA0d+uM3w&#10;u4R5/wDGH7GPxGsyncBBhkbelKKzQmE2zGlOZZlOwJqOIJHoa6mn3fHpR3ib2ExwhmNQEuUG+YHE&#10;UJZg3pSBr+7VR8LLi5sdUHli2QWF1ZfxEh70RDxmcmIDOy8eLEhSCvo7/BxcbFcEAWxSjnlZF8rM&#10;if8ABjyx5IxGgEnJR7IZiSeuzcVCnd9idzM9y+FUzr1bzvK4CEficSjkhVVfyQlU2zDRAbZH73r6&#10;ix7/ANu8do4uNVqWCePKoFXbTC+R2oAW4gflqQrDfpdkHRAwsv8AKpkPjgvVqvGfhWpBDDXDyPQL&#10;skISZuVG9a+oVc2zq0nSrUdOeVU1OmkoV2CchJVHkCKVmuvWvfUcptK3hG9tEnc9hFwxfm2OPK7r&#10;tZhUX6OtDRaN5KKfSgbAGvr0fido/GvGCypeKsJ1Gq48tKvKtmqiHk5LepgkHWhonYrfiuzQgte3&#10;Y9KV0AIlFWV04nlVogqr8WJfnYnegQN66G+DcfIeE0bKXEZAPJC70kjc3BZBE0AdVA5sQQXBA9fT&#10;rFYtGQf4k+Ie19gymq+P4lCMZRQPbINUXaNUsG8asxDfVCFHvYJ6P7Zq6SyIo0Z58+S3ZaC35e6V&#10;YqEZ0FHI+qKnEA+gN9WnxHYSVWaEcpi50k2VTyC75aIP/wBgCffr3rVB2HuudkXvbJxbTm2NSSDd&#10;IQ1IFlhNHcP8/pWdE4EbDH3x66qO6Nvn1bDLFMiFPJLKtXISMyvCI1K/AcgpouiWdmXinokjbEj0&#10;bvuHwvTIx4sIQtfHKrGGXlZCSnMjfiC41YeY8vbl971rY+2bxszKEt/h0nNSFYyms3HEE05PKbOw&#10;LgFnZgfWgRrfRuLnUplTeSqjnwzXIsgqQklL1ZEL/KWIYNRhvWgv69cpLujSZRdk7Bm/iqZHcbCQ&#10;mS642PLnESXltAAvJAflRCz0Y6/eY7PVj8PSSS1rEEsod6TV5s7hV8rhQ5eoI9DiijRH3I9XnxTm&#10;5VazWd+BO6nHcSfGpb2E/ElfBTaD6BLfKP49VWL8BLj4UvxncPLXyMlKYkzchGXbQavu/NlPjVno&#10;R70xOz1pvFsnc0Hwb8Hk+KsgJ3bkuK5o48JKEFWejqmtsVNDrWz7AB67vfbnwDLGGNkQScnyLTXH&#10;xbxvdqKiumqVjkR4NSzFCbTPB/G31Ffb4nMZWj5ROgVkSDFKBEq2yCr8mImhAYE6c7+o30zLj3JM&#10;VFniUsJ/PNMfuNMAU18wTwzmFtRx8qweoQqSvJN8hI55NLJa/E/erYZLeKnkdgMlo1olDyTkoL+M&#10;gJJNuwQA7Htl6zOZ3OqeCIdgrWpkIgYWbbgspqieR3IBDgcvWiSN9SoO5VxXfuczDIqWhi4jui08&#10;VaIHsypWyK5nyADVY6JLMPotv8QRR5DJLIhlFkFKpyVWYcAs/wAOZz2wXipYtx3vXWWtrpl5D8vs&#10;s4wm3zqyK7vzuyWJA3MOaNYTWj6o5CKwAGjv31iPgvvkczJogy6uYTa9Vm9Zirry2oKhQ80HIEh9&#10;/bX16vPh6vniivSmRKy2DYm0M6syNvzuqNV/H8rE7JHDio+xqfhnvPauzY98fDWRoGjPK8iZxe/M&#10;fmylRaradooQwFKIDzXSkEgajG08NszVFN+039sksGZo5aeQcY0xVAGQhc+py0vjWDKn9t+Z22/t&#10;1pj3P/Z4niUNFDOm63BOt8QMULQezyI5hV4gbb7vXsEs3xWf8MqLr8LC+OlLxmGXjpi5q7UYcj8/&#10;FiBv6b6Jxu9WobhCF5sAjtJ5GiRPEBGVQir+84VaN6H09no3Gkksrk0eW1mwJT/5k7jY/iT7/wCo&#10;/u6tIV16J+g9n+Xr/H+HVQq0rkFJq9LWpqcZgu7N9giqCzkfX0PoNnQB695+Gf2L42IBTugXKyRp&#10;h22VP9nl91/HWQ7YKdFsebhW0VYupZT0k6OsYtvBnv2bfsptnJ+Jq/4Pt43vKcbepHopiy9Grb3t&#10;thF/UnYDIfFj9szZYUsbE7XHMX/aMyuRO/da47CjyrQpy4ehtMZWlOZcsyv7VtJ+1f8AbLPHVGcj&#10;JuSJ48kPix04a0ipMBUjMa9KpOh9vZ68KHc8mrGuTxaj7arBFUA/XSADYX0oA5EgD69YTTeT1TT0&#10;o2mbb44+JcXNyCYSKSxoIilgfLXiNNahHFDau9kKigAekXZAzkshmRis1o7fMo96/eCoQRrXohn+&#10;uz+vroTFVQUYFSGD81Lb5NvSliNFd+wF379fw6OxnZd6IJRwnyethj6Hr38v1+uv4D6dTsfNbvJ2&#10;T2ryiicgn5Ynz5Mv6cuPH5gSBrkNa3vqy7pl1ZA5K08fLig2nIb9KdfVvXon9ffv6VWBA86a1yLl&#10;SzAFvl+nriRr+JPv69GcVDgONniWCuxHL36p60WH19b0PfUCH3kJEWTkk+HkJZ2Ml9a0AVAA1+8d&#10;k/4jo3Bz1TgCFbmHCvMjfNk2fEH9aB23Jt++qzLkvFtj8s7R2J+Rmb6IE2djiPprXU/cefBivjqQ&#10;iCbEKnsgb4+hw0NjSAbGh0OgR2iqmQnqqTeaqtnUsXYMdEmmwpBXelUDX2+/Vhi2WqFWWyW2jFko&#10;oJWTb8XJxxnNwPar71v6HXQ3b8sOsza5VOKvyZWIo4GuGgCQTr2dj11BJg82bRKDlwBUcGopG+AX&#10;25H0975ff+OWDQZKms+UByYMOS70VKgeuattRs79EHWv76zJK7E+AX8xd++fIe+Q22zrY/kSem9o&#10;yBQKW4KnHmUSXhD7G/mVAoBBGyW99P71ZBwYBEAUM3H0Gba6GyTxU7PrR17Ot9ZRGwPstiGUovL5&#10;BoAbJKsjrpfZGtH0PXr7710X8dLrPygfmkvkJSs1aTs9HtzUNtSArAb/AFH19a6A7c6kqCwmigkg&#10;bLOP3uI9j6kevrrq0/aZ3GozVeNJifhkaQOmB8k+Mz736U/vD1vX8yd9zPYzuWgEKVpr8J+U6FS6&#10;MxDKASyEaVTpQi+mAII0ddE9yQ1aLUZn40VZQWCMsbU5E35jTIAG4sTsAdFZm7seJ40MmSMmbljq&#10;++XlCMAOR+nEsUX6+/fUfbgygNp1qoK/N+VzZQQBPl6Ksw0rN6O9+h1owR37QlK5J3V5sonSq2UT&#10;WnAIyY3EB1KEcyzB/mb6+tKylqQMUdEaeNHkHcstV0OKLYhStBRPnHJtj5j69dDdlr4f9nESnnLW&#10;dis1C1o7Kwbx/lliwLM/JuXo7JPTqN5OQ8AgcnkchC/ldKKRNDX8yqcmXTKiETC6AA+nW7BYZpdq&#10;v/vIiZmUopQplIZgnYBfSh+agEAj6+9jqLuOhdqPI1VKRpBpSZylWjwbVPXI8ubO/wC6qvx3sElu&#10;LAsqRJ8rYzJ5H5HHtT5WEq/lzEqqSAHmOKkbHrWuou750wFs7S8GLRhZ6TAOMCPmfyc1AH2KlW/X&#10;Y0NVAs83H/Les70SipSdQlWQ/hm09KTjqi0uvEKmweO20FBbYl1SuPJpycy5RclXCWVeSqXDMCGd&#10;VIYzYfMN/Towc50IJmleDPBU1YiFtqtbKQvHkfqhLD94eyD0LGQVDjsSHVhSlTGshSrUNLVmtNkR&#10;sfkVldgqLxDehqdgEVzMeqZnFEvjWZxkJyehesgkn0iAGTSdVkJJ9eLb+pHUOP2xpEfuVtSu7NDy&#10;TmhHyzokLUbgoVURlXYB9+zvoqtjR2XIbjXFbkrGjqDKuuBdAQlQU4shbfEa379dQF6rXytIKAQu&#10;Pd6aizVAKyyESRZRz2Ffn7JJ0TrUAXidv8jUlSo8kslK3d3byqQxugVpuij1wmPIGBQcWDfNyfgd&#10;109LUZ1kNUPyj8uc28YaaIWNQOJ1rf0Pr31F3nMqIeULKNWdHzCpDrAsiI7/AJq7rJVXxqAqfJpg&#10;oYsTNHtMZeEklQPIGQDjOSMNvyG1VYs7F1CAEEqACA3UANkk4+NaPGfFy6lofJLlQFF/DSoPU1TT&#10;cCfoGJLHbGyXD8EXTFUS/DYypEBkQLoMJn5pvJfpyAdGBGl466ru7oVx3QrL5zWKQu4RcgKzhF8g&#10;VnXmiimv0+UgjfRXdmWi8VnEtYhrJkTR55MwqT4MX+X5F9gBSR9geR6jBH40SF48FdJs6zRlQStP&#10;+0aTjPiJvUs3FUBCsPQB11NjwM4o9wl1dXNi7o0kSytRlpy4K0i35S8EGgUChFHp3dW4L48cqrIh&#10;onLRm01oFIZdbCMDw19NAgD16r+4cPDafhmYSxvmi8UaV2p64BWBXxRUEGQAAGv060AnIj44zx3m&#10;ksgytkYq1pQkWHFaLVkbgZollUKEactz4j5V6nvkojTXmUisknA+uFmoxkiB+QZqIwPIN+/5PW/f&#10;RcHY+TldbLXkZ+TgFReKjwzdEDcNga57YeyWP16q8Ovh8eGaeT8uVA6eJXklpi4dQgTcZ0dsebhA&#10;eSN/wnrCQJJ5gfe6KGhkPJNs3+7VAHlwQgNRZgbRgyzYHX36J7ilzYqjFEpGYFNsxkqKoT8li0yz&#10;0LFtBSUCAhuIIjljlaoWlEIod1AE3BaoVjUsV8iZBXl5Bz18wJ9kaf2/AAoAFmGq4/NVF8xn4g6e&#10;dgORQMXAJc+l0froWwdPuvz8goE93kEbaFitSs6IjLuitwco7krxAKhvZ6f3MoKQ8bMCcmjVdwXV&#10;A0wgBf6IRNW4s+lLux1611F2+jZE1K8j8sShOlpwTdFmxYEqzzIXgQDxdfp9Oou15YaR4lqSysiq&#10;JpgxPMsBJywdQyqGQE79ED69AG4SMZJdQ06TFXSbCYLNo+IsxVmUso5LwZSwf2QT6Xts6Rj+aNse&#10;L1dgWj5MlFeyzJPGizyOS8Cp4H5fQQDpmPR1a0l8YZKoVATY8RAImZjQV1npUIcgLx2WbkWWXiRr&#10;Ku541acPGAUIvQOMjifpsuDQNs7diR6HtQB54zTWu2q3iJKMF5ic3JSc5kDmzN4zau2oxZy5Y8ho&#10;pU42HgZFiEcVR9HgyuX1OYUAq7E8vm2GH9nZ5Q4GI7jwM4ZpMzsVZwfQPhZNDlrgQCpPH2d8j9U8&#10;esgBR9WeE9Smqx2RWjNVCCUvVmb81C/JXO9a6Ak8goWDoA2O1PEwDaIqXA9t6ZhFArAAaIYj0QTS&#10;/tB3jIVMuLZgWoKseTcUX86oZfy2pyISS8vkQUJ5V0L/AAe3JUWakiGm/wCI9zb519ynOifl/m0n&#10;LgyB20rBiBy115P+3/4kel2njF/Ikp8eZ5P5Xn5mdzo70DJTsH5gw9+uvV08N08mZPBmsvH55S5F&#10;2ISE2s6gaHLTAKP40p+mzxXX19jJd1IuXew5ovFI4/LU6E+yrfTlJTs1P9vXH2ugdp+1Du6APGR+&#10;XyaemwWJnNV8fr6KreQkf8W/rrrzjAzAylyP3uSgejs+gAPXojTMdH9Br17/AEMTjZocOZb87Mo7&#10;qSByX05RB6SStoTgg0iKoUAabX7q9UK/EnnuAiGeOvLhJPYSezrbNsmjFQ7OxJOj+o6jzO687xiu&#10;zIf2iB70hdlAHsLzVwPp719QBsXszc5sVOjSWmbZ/tbf39APl9Akfw966os1ffO6NJOcyTiXTkld&#10;K3zEkNJxoAP8uzyA2rgjetL4d8Qd1o/MkgKmyq/RV+w2PqeRGz9/f6euvTBK0cdYrzIdJ3rHkfl8&#10;yGiHjr23j4aX/hIOtuevPu9fDIoNo7PQluUvHwM2VRpGPvY+4IGvYG/Xqo5S9j2U9/128VkCZK8j&#10;PannweUlexA+gEwrN6AQ1I+VQem98ylEE2u6zhKnM7LFpjkH5HZb24XbE+pofrvrJdu7+0PFIErM&#10;S8CU0PVZkrN23/YfZRv10PWvoUe8m06Y7oi1VSgdAyD5wHYAcivEt9ANBdDQXfRnRHpvwb8STNxS&#10;i/7NlIq1H1ZVqoA3/aWk+S/3AfUg9arH7yOF8DJ4XeQKtyVk/EQ9qluA4gV8YTky/K7Bm0pZgPn3&#10;C740lmSeJE/Ax+u3QDif0+biRsfY+j1qb/FrX8dCeTgfl1B40VePzxce9+15KT/H6bI6w1ZbND37&#10;tyMlZlgzY6KJbJJpID9x22CSqaCU+ugN/u6684vjqOLyYkEbZHKqwcFtj1pShXjojR9HrRy+KfMs&#10;y7hLKX4uVHFlDD8uvEaPIeuevp+8Cdk5PvmO3mdSvjH1VQNgIfnXiQSCo5aBBI0NetEdaSI2Lj5R&#10;p65Notosx5cSAQNcgSACNej1LGx4gn6Aqf0B9Dl/nsj+/oDsOiXBBVBjtQfqG56Un7bP16I7pTi8&#10;0B1xkHYfT2ygcf8AM7Ov4fbrVGQyOYOVE/Vmq32Cqyr402BsnW3J/io+3UOFioKij7PzT9f+kcvX&#10;/wBD7P8AHpvZp68zP6Hy8QBvmEQAb/gWJ/uH8B0HSp4/T52I3/5PIflH31pAB79/4dQB+RlciWJI&#10;Uu1HA/iG/wA9sAB/MdEdk7wHpSzEDjNJzXf9oMOI/mS30/gOsb3HtNG0V2Auhx9kEsSQT737A+/0&#10;J30RhBvMmN+jIFA2AaVYIHcA8jxbY+30/h1rbaMpn1Lh8azFvTbTaH5SuzNQRshtMNbJ+o0PfUGc&#10;5Le/RGvv/wASD6/XXzab2PoR1Jj43ihOc/mWTKXH6s4C02v6DR17+o/h0/NiQ/PkSOK89e9EFv3B&#10;9xpQrHl9fY+vX56TVuj0UVtJD6E/NzB4D0o5DZ9+theXpR6/l02RGydfvcWP8FU8R/P3v39ff39a&#10;ltDSgKFG1A2RteQcAEE7IH9+9EfXXQsb+wynfLSkn6heRO9eta+n096/n1AFYx47f/xAGGv1biB8&#10;3r5h+nvf2+nUq8yVCkkGX347+YEhR6La37+b/wBgI9DxHoEMS7HXsBOK6H+BJ9Hez+no2cfmmFQF&#10;hNSaD3txoFT/AAHLYPv+0PQGiIWGFIFyDxHt12N+9zVfY3o60NH6j37118O0np6D9K1H+FGHX2fm&#10;28OJlV9/k49nBO9KQrsXBG/qTxUHfpV1+g+KsPfEEkkn2d/qfZ/xOz19foViRw1exP0q9J0+Y6+s&#10;ecKkOi8rK4L+p19Oh8ZPY6G7mSfXQH2p+xVkl2jt6TJKUxJ0oSCQtrWpbIYHWiQWYAA+vpr0OvPf&#10;9ND4gC9txMTls5Ge+TsA+1xomWif0H4ify+vYP162n+jav8A9Re3sSWJTIQgn5OKZl+LMPQOvmT2&#10;f3AAfp14R/pefHs8vIwoTjZRiyuxyKApPK/EXJFMVCBvHVZBBYEijigHyopb4elpt9Q32TZ7JOoU&#10;eEz6OinQkB0Uh6+4eMMVuomPTeXXA9Adx6Ox4+9/p/DqHGn1sf2dfAF+6Z+H2zE/+WM684TOt8A3&#10;ulSNrsQmHqy7Gwmh7I6zYP0k/wDim/2WeDtncu9upD9xyRhYrN98PBA8zp7/AHaZlKTOwDvF+w1v&#10;7mw/31/mP+fVf8GfAeP2zBw+2YiBMfBx5Y8h9SRNdFi2ht3bbux2WZix9k9WsZkHf6An+WhvrEng&#10;9cFg+JP2sBmrlUPi8SfiKji7Cot415CnsKUT8R4wgB1+83pm3jiCzkeCfkE6sWTl4vPNZT1PTBFb&#10;gzKDUaDIjDZYkaL47C1y8r+zTy0mdfIwh4cAMw38obIcVVXbX+7IAOt9Z3/Vha9aT5zc0u6MKtyH&#10;HKnjgADUzqbl1LD6v9Pl31+Jk7bb9T1vkqPjD4g/DVyfGanIomVm4+HuZjmeVsKWpUZQavizN7BO&#10;RXd2V+IdOO4+DvjimJRmWbrLL7VHHOLmR5LaPJrpR4sVOPZWyMn8RzKttpTZXM0UY7vSaypY2VJs&#10;0Y+FfKxMpDXHolVpGGQsrxZB4x4sQPGpdK0FiyEkHq/7nfKFqcQhMsa6q4J2DBMVLjihJYNVgi8t&#10;ctHfP0etNpJUs+pkru095lfLeTEeTDbGTxqQC1Hrn0GQ/wApAj+HLSQty3xIBHI8z/hzvtYRrGKC&#10;/wDrDOh3DOoPawo1cTEhVOe1nzxE40VXHIDar6Kitt3BMf8AEXMCnLhjWzv3J0aSWTHV0DfP4PLo&#10;UooANdAv86qFGSVx83CNbKJw7dit+HLY9Jp4748mWwDc23hvQqh2hEt/vuSSr6dwX/bu0bDu7nhR&#10;JyDAq8OUc7NpEok1mtmdLTdGdXcIJOab0SJ3v4n7RXIS+FiSllYeA8qY60d8fCfGaXlZ5LQckqMi&#10;VWV9rMTZ9mljwsf2jd+X8T23lSbXyJoNV4KrZFIeeSiKfLOlCLeQEa/JmOOk11Vd77oizXAIxkys&#10;xcx55DTQZNsXHpgzfFYlPK0g7UqkWqotxO10F0h3Xrf6AIzfjCzYYD0L4ZyboSAJob67eqoJrpVV&#10;hLIFGcAgVL7UzBUPO7h5codviWcvH8Ukl2YsmOcmV3LcebcnV6TXyuiI6qqr87NqcjIbCLHGeXIs&#10;mOy5DckMvlXImJurypzkeVCy/VeBP01nMXLl/rLxY/4iK3x1nyFESUsJYnIliL6ZjjNNqvekqyoF&#10;/CSUfnXdcRe7goddN0nXGxbZEUnxoJypPGmlbSnjJYy40VYtFiwJ+Tzhm0rHXnnxX3mOBnLk0oyz&#10;ylxo5ONFP9nvV8ysI/hkEnaQjObO70LPY0sjcjJCN/8ADvxNTDlCE8jItn9wyUXF1Njj4uPSdBTE&#10;mI65T8OOovXIU87OdNVoFknj37Nx3SGPRYtCyK9SGSRFZKVmaTBI9/inPj02kALDzOabjUe31B2I&#10;Fm+O9ISpjYz2lVHLQ5YgqKajkTU3muUbQs4x+KVXtqK+xroXvffx+Ir2/HxchZF+QyjP8nFSXKLF&#10;GYlalppMM+SroKl+Cl5kzZ3rDZrGQeFarLy5M0cuYC1bTWO+bUnzRHAVaJoLIfZeOWHxzIoMvKrk&#10;lMTMpKqYqk0PgnZq4iKivSk2XLw7MKHmFk5+mRrqxTfYFv8AAdchMPGx+4PNq1N5I6zNccRySUXN&#10;x1mUumT58HHkyLaUlejBxUUmqm92m0N3beSIDJ9NMqMoxfGLZLeKizASudRQQ8tjjr0vyndj7smX&#10;jQt4qzm+Hil68yqqrVn3N0VG146TDSah+hLhdfkkHM/EeVlRxZNg4uXl0tlvjnGUgzGBGLVtbx08&#10;OqIPG5ehZflkNNyYrjM5UAbuPw+7XyPxtDTHOd+I7d+FeqZItXCi2fKgiVcY8pyQCu9K+RQEkCfH&#10;V56QyI0Q88VKhlhPwyqXrk4arJlS4ZRWaeWSvRdovItrmrKD3EviZs8z8JbnTC/A2EeNr+PKBa9K&#10;jdUdbJjhiJojx8akEfLq8wPhObW8z05rkmDyealGTyxotozYHzBWcIzO1iODJ6Gju6s1hgC7Kcg0&#10;lLiipjJU5GQiIdrW85RLKu05VKKrrIJ/4h36bbPg/wCB6Zk++ZeTlV7hjh/A2LJzNMSx4/glx3Dm&#10;0p8X5eaPtaj0waTAUD938ObgdwzMjjC0bYs8fis0lkSy4RxLRfSicabDM7aDlyin2w6vfhLFx+3x&#10;vHGyMhxnZmW7FWVl1ZHu2JzO/LxaUDzZCsvKVXbcmBOvN+7IA9oyAk1V51rj+Dc0uQ+TV1p4uVap&#10;4z5ZqSSHLMVK8vf1q/ifDrmjHxFy8mC4vKtjwYzyfCmO8wwV43H4ejzZEV0izXbkKb11a9v+IRXJ&#10;PEqcjEmRVGO2S3cS8Zcgx4EOYTJ5gKOOuPvq7XsGTlxzceGRHzY85vTkjLk28zZE6PArRUq+AWal&#10;UVR5EeaKiiKckLcsBlf238LfIuIGj4+Oq8ip09cgJV1ZyFL+Q65aHo+Z/lC65FYTpwpl2LHziDhA&#10;wo6CaPlTwpO+uVLVlIOpoyKCo0BvoXG+HFw0qmNObZedagyBiZFWkK4irEUQkIrW8JJoqlFDBBty&#10;hbqvfstWQtLRtLa4eOqeM2ZE8kVOnCDhooXblsKRxOveZJbsFAfhLL7h3bz0xpJhZEc3Bn3BKYqQ&#10;BwkWlYz/ABJ5E/MTxxp/N5tO4RSpbWQxosMnVWdpw/DvtXUynRmGsUqFD0cFcdnbk4FB8y823nPh&#10;PNye7ZOLmGjYIlTVcK6PJWRsYWtaSLMNW1a8CMsVaYSbzAYs5F9buvjmzY3jSLVm1WKEfi2tT8Rx&#10;QuNok5bfzaPPQUMvHXV1k7SBmfh3HyxjZUs0TxXyKRnjOaAc1x8WxClAeaUxS062IGmVuIOwQNB2&#10;mGTXBnkZlQblFwsMwZlZpsPxb5FUdfy1tSMqfhxyKcLaI87nrKftN+BO3vkrn5b9z5PmY2PFcV3C&#10;4powBN58SUTK8s05GbMQeQaf33Hf7GdcyY/EImP+FGL5TTiWuaTp62VbSLVRyV+O/YPygZnwmu/+&#10;AZ34w7XjvjXXIWWYwpivvIhNgD4X3VUVZrJkmwktkHNWop5cmZj3x73UQgk6mBwpY6GUZRCYuI+p&#10;lSyspcsN0YTLstCvtTyUCX4y7XllYfg4TUSyITr5MhpzqxeKI3JSQBKMuYCTgOSh+fIEG67DOOSa&#10;pXLmQXFQtEakqNTIrORqygXyhJwWM5tyYcAW1sHVNxXoAHCj+VOMbo8c4ZEBai8FDUCcUXxohAG6&#10;8UAmgUgENp90nau4iVbYORnV7lXKWtHaqxmkmiU8WOrRnzu0lobhCRwA/eCht7X4h+Hkw7ZBmcfI&#10;eVGoso05xmxVFGSaHHlttrky8AkAiei7nZ6qOxQxnyVykxJSzEjlAusOBxd8oTm5m3F6Gf5nkYbA&#10;M10w6ze212AuYcYnGZcl342m80ddyCsGHnHrx8RWk5r831ZfQ0B1Bh5koQNqM2Qigz4qGHmyA3EA&#10;pNODeZNs/GQSacyo2GJpfjb4rxMVcSOQGvXuH4eXJlQ+KEmN8VFULyY3rCR0wYAa5H171kPh4r+U&#10;7GD5YrXTO3+yTkiGlIIQQKuqInjUInBaDX5rbjXAMv8AA/w/+Ip3PPWmWcTMEcYxyEtMrk/icd2E&#10;fP8Alsqxk0hZJfQjZJXo748hjtfDhaQ8+NetvxOO9UyjhXQSbHqVbxvpELFnQFSw4BNszgfD3fJP&#10;TxZeRLIzuJyGMVtjKIxppWsr5FJvlAUAc4qY81U/7val20mVLDzbReYQSVGGQzkGxLkcfmruhXk8&#10;wG3v5ePPXrrc3tnfsCPvai0LYbNaPbL5GFmXRZYwrHG7UHycdiUkjKaWgqURfnZVQK4L0Ll4OZY6&#10;8D49RSNWjG/ERghcl0VphXelPEFq7cwvDZJ5Emn+MOyxvCuAWvhrMXuSGalH8R/3afOGslZFi6Cg&#10;IB+Uq2j1D8DCOVj4zYwrbtsZfhJ5zwP4bMyA6tkBzRi9ZAB5sPMwDcxslX6w7lG3dIA/b/hPHlkU&#10;zrb7hn5dXkVLMuNjTC1MzKhQ0YrGpBmpVdLJj7SZ67EwpcKChZXWqxiorRHq7hAZDWnVQoq4ou22&#10;R1ofiLt+kZysqcBd40Q+PjRFEozRQUKI6Ofb0ttk2NEKVA+GMvEvh4VPiPtzZ34ZUiIN+InlTvR0&#10;l5Ivj1VS0PbJV2U8bevGx31U91X9AQ977RbIxqYrWjgUrbYYu1tyMXWZs/knWQjlJjuSX0VUBlry&#10;ZTefB/xDSWC2MR23IvEUbM7jPHSjrXKdQUxH2KNzUTNJ0oy7Kr8wQBaH4w7fDNkIpjf7NfLaQ50Z&#10;LlSokr3ebcnoJnQDLNOR2VYzBcrtPwNHBiMPtavWAu1PzQq0dpJOY3SCQVgo5cP32YsWZqMCOq5b&#10;Yte4EvnmOO1N2fLlN8pecjXbSVpzhJE9+RzRSQrOQoOgBroH9nv7OEjXJ7rWeR22mSIikK0VsR7k&#10;+WjSx913UcEM+DqQWcMv16J7v3d2sYPRBWi2YpRvUVasJpRTHw0IkgYbJP5lF9t9RN+0v4ysmIHy&#10;7MjNecJVfkqrlPNW+VFPzLCcypBZl3YMwchSuYuS8vr/AGAJ8S9yYlKsAtfx+poWdQPyq8GrRjz5&#10;ESJ4oygbAIIbo3t3a6O0GvaboMzg8GLiALKwdWYGdbW5cBxWrL60ToHoX9lPwrlnBmO5vixrLKar&#10;Ui7h6Q4NwLurqTRi239BdKfl0x3ZnPSe2/LyXxJuzVKquj5F4eNR4+TCfzBmPztxBb3oyWG4oA98&#10;iUMwJPENaF0NJt7jDHYuwWXkKz5TpKJc1cto/IrfPrM53w/nYPc8xL5wyoZaybHxohleWQXVg6Vg&#10;PfiktQeKn2UOwFbeZ7l26Hcg63XMx8iV2yMcid0TLxTQRaFX5TF/e3DyyS6nS815FW9Iz2hjOtRg&#10;1LY+H4iaZHnpOjBUgrTry0oSllYI3JiUDtThsdWlprHLWQWuJ3qzJzl8kKvEySrHy0/DTbz0rZS5&#10;8a+PkR4wxKaLacg4z4A7NknLyMvJy6Ww5RB5owpF35biJKcebzMy/kM502/FQxfQ42uXOcmwpNM1&#10;qMUzGO4NCaXYFjLHYjVDObBdTb99j9epLd5UIKZmRkSvjzvlHDRIkJxIirPOUkXYdwPzeVFCqAwP&#10;XJOrS7gVcWnAyFDwBT60MKTlUhqVbTuwuzURE96Ucx9T1hPi/u88XuWNiRwVE3CtLu6zXmhoxYtl&#10;XMXNXk3L96iEg7PLXW8n2bJOPkWzHXjWkshKNSV5vFOTzmONqRkxek0OgpTxgcQW31kvgH45XuOT&#10;n4ox74y487JM5JtKbTsQPKyhvE80+cKoZvlojAqdDrrBVcq4Bsu5dwtdaTjkUeZeZryonhCIqrqZ&#10;4fK1LN5WCcgyqCR610Oe9pj3Qo/LJtsYsedUmtLKT534v43CRk4TkhHN5nW1UjO/tezKUcRxsc51&#10;cis8CXjk08LFFOEqZDeIPYlOZOwZonHkT+WOt53X4KzI0VRYT9SxGvBplaovJmc3+VUgpSSjjtmG&#10;tn97eZRpbgA/E2NWlFpleOKvMYrOjacKQHcilSWG+D6+cEkKTvQ6rO8ZeZmwxsTtGWcan4mk1pdF&#10;ozpCPzIr6d1ZhQ/ms4bXIKVLhwN2AVfvC9rx5NlOO19wq/ARQ2ZRNK2kSSjkaCoC5c8jvYLdWfwP&#10;8K/6rxMR43zcqj5GQ5OZwJmGm1ZwKxAWQLDm4JJBCptQQvVUdq3P7Y5BafEXYsbHTGxcrMnRg4YT&#10;xZ1hJgQAwYs9a+NRMlvJZmpVwdhTxGH+O/hOmdlYiYGRHFFKo+Wgm7KCW1KhZODeqOW8ewNofqB0&#10;d2z4KSHc27ra9bVEOLQoSmIXsrSpwSqMGXkeScCpWg3y1odWuZ3JkyEtLli0XhpRZ6nIpVTOZWRG&#10;mJDADkwTeyfXWbp2gWOd3/HlTFBi0ZyeqVZy3N6hA+kR1DaKTD6LFQHQEdYHE/ZneeWc/M7vYDI0&#10;bY6S1WcKPynOzICs+J4meyu1VeXI+zpfiLIyWnTCw2eORN5SgtxKlLVuxo1XLpklUWU98OSqxKAj&#10;5eo/hrtWSYZa5GRjZlDYY+RSbVga20psrk2eVHUiUNQx5b2QpXZ1qOFYLGXfqQ/GYuA8/U0VrUhj&#10;hfywCEL7AKIk2px+Z2ZmP05bzPwnj9yvzye6tjsmS64+NjYUjK9ZzJfJ83MUKs5SUiSSFGyvAnj1&#10;qvwhVAfEqLOiEVjRlVKRZPJ+W4MFDKCrMky3HejsgdZvHzs7Gzq+V2lEo/jzUyqFBN0N0+ShYVS1&#10;lVXCLNva8jRdr1uCtOkr9QabD7jMJU2k+OuTlos4a1NQqsGEm36FERg3EL+/9fv1VfBULUs186eP&#10;ElcmJy0zVcGKrQ7xoWWnzxgCroqogIYfPsbqsn4Q7t3Du2Lk4+Wz9tmZzy/M8Z/M820ioMcDlX0y&#10;iYQcVO2JHVhn9pMBk18hXF5Uj4lxfzeSV5zEtIL/APg0Z3k0o/MxbyaDDcWoL6/oQPli46mQRXCv&#10;Uz8O7Lk5Eyqia1qON5IK8CRPinFWOj9ege0/h7Ts+SlpZJ0k+M14/h2JAE04lpjxzA50PJubcuSg&#10;DoX4275WWC2VixyGyiI0oiEVvwI8fMqs2yCeT0cjkPfEBfqejO0RpmShRZMeGMwyceqvMgjiCGDh&#10;XDOqNoD+G/uDyq1ZTPfDf7Ulyci0ZeW9wjQdsgnzTUclZcdSx8jBytDSqMNKnHiNnqp7jh5Gb3LJ&#10;7RfEynx4idcS3kRni0xP5WdEiicptQnQKlvlPPkOWp7t8Vy/F5MpduycU5SY5jmxxvJas9K6TiIl&#10;Hhw1pVAUsGbkzcvdr3OTdvxzuNxl5H5lPLk2DIQeU/xFFox/LVTV4q6q7lAx49dW9q3LvwFkSfw5&#10;HCpOeHauTKb+IJQpkPzZaaLMqc0kjElZKNfISRoew/i34Qlaa4rZtyzSRFVfG2VWt2DJ43KzeKIo&#10;atEmyjgonrXro2fZPw0vxdauPHBlhJ5q34m9gykyGOVKupLe6Gx/gd66yX7N/jtsvC7jlxgz3nYg&#10;ePGBMxkOmLBBk+M0NIzpRjAIHmds3ojlyV/MuxS1+DP2cR7djqnrIerUrHKSUZPOUv7Zf5msxoyK&#10;gdWIUjX36Kyv2YYedmDLqa2pjNMvV6TnGrRqCFvE6VhsEcgdnidjWiNN2/4QxvywK2hlRkj+FK0I&#10;LMyFUpYFJnjpVKFNa5clb0D5z8T/ABMncO6XxsXJIt2+PLS+WcDVXQfuYtYM7c68tN5JvxK0Vgdd&#10;IOU5PNUDU9x73kLkX2i2i6m7zZzUbVuU1CUJioFuHpFYfIPqfYrPiLsnbrqp7w9ElktyEUa8WmUA&#10;QPjrDU+ehskaP8dbBujJ8ObO3O2UUSemL6SI+V6tBVSYYsw4LsfMQQPR1mu8/Aa5GUmdkUyTjSEo&#10;JgjxPazhlHCZp5NJ65VfjyBAVSvRNX7iyx+F/hXFwUE8NrCOZdAWV6Uvxjpkm1HapL1fijMAgVQf&#10;XrfVj3bN5KBIh2vQTPmZacQv2Du1HU727AqPQAPoa6zfxZ+0IY10/A4Vr3eznHx8PHOVaIXknzCc&#10;6WIADM0lJGtkn0B1L3v9nlu4ZeFk5fcsjCrcETxzj7rN0I0HjNpOqOdqy65Ab+h2etKDb3Sf3Ysb&#10;+1P4Wp3A4/jzK4tMVvw/CTGqMnHycwUKFTsH3vX1Gj66t+29vJg/JLoiKsvxNqEeRNhiBLY5vR/l&#10;VU9nYJ9jqzyvhxu35LF1NyJNvJWlJK1PGygTx3Yr7ZlQ8yfqB9SesB3f4NS+TIZmTlWhALznJ/FM&#10;OvpjEqrhyjfU60QDvQ3vSk2tpbPQu39/yiniT8OzTixYUd/HNQianvjyZiSNhNb9j19es98P/CPc&#10;sixyDLFxx9ResjQNve2xVyL2otgAfzCnEA/Q7PRv+tcSS0/DWeIc+JV5K9gon5aN8yg++ATel5cv&#10;r66L7B3A+Nr2pdw6tLj+IXaBkI8ilZqYFFYKgFKEtQkBdA9coycU9pqrB8rCx8JFtuWZfdAaMlwx&#10;o76xZhwUTShSXWSgHR3vfRnfu7tappWy+b5KGx5JMIpOpTm7P8oYAaAAYoSd7O8V8VZHcfJP8Jtp&#10;lV8MOByIop/LXyu783fj7b02/mOh662WVipE/nqEMdRIWYWMw2pksx/LHOlCdaA47Gvr1XDalb5J&#10;a4I/iXuz486FspaNkKpUmVDWaFTpysm4oAzGn+7BfS79cQtZ8O95T/Vz5Ml40rVMYZAmUpV0LPYS&#10;dlLMNBFYr6/eBJKaBsLQiMnFWMyHMGXJR3KJIUT3Rxvauya+UhyCR/Lu4ds7k+XjLRQ8XZsdMjHr&#10;SEcKVFAoFxQAWdlOxUOzEk7KAdKVEaoH+J+z9tejrl49MoeLSSTm9iXnyVvKvF8TW+QpMzfYGix+&#10;U5z9nM8I2rgYsBCcWNqrzyq0RqbKvkUrQ0KqqtxNDpm+gAGh6J3DK21cdhHHVJUrAvxNq0QlMctb&#10;yN++Aq/mDQVmbQI6kr8SLOCyGSi0AZ6VlHhsqdcldQea6PEOVH0J366fEe3bktFV/wDI8mRdl91Z&#10;9MwbgPoyl2JQc+KIFX6++X0+/Wsw+zY7Cb52VmTSS6X8HdZZEHfZLqtxRWPA+xon6AfU7yt8ZFdR&#10;Xb0oxXzKpp8nINTWuB+baz2vv2dffoHJs86i7q+RWbr4YPaarTLLAFShlySGNPR5tR/nAGhrrCts&#10;yAD4Hu/eaN/rA5Pb5c6KcinDNtFZFkN4RWWNHxttBV5lq/KzAfTo3uWKOEltyltpicqGswaWbaqi&#10;h+LLKY+Ykb2Qf1HU3wX2t60pj1KomTykErkP/vHoG5DIZF4mrHipPEcFAHrkpw/7Rvg/vmL3CK40&#10;moeao+LU0NZ7YHTcmJdQNuahvov3G99vmfY6I9b7jHNHksjs/gk4IWUztGA+QFTPiRx/e5mn8T1m&#10;Pi7NnLC/F5fbvLdNUNVw41LIB8iBmNLE69E6YnZAI99H90+FstixyLeOKAqBMnnVgOKrP52V9sd8&#10;3GzrX8rWGNkZCvClLLjniEs4g43MMVpYSY0KswCJNBvk2zvXrilTz/oDz3sHxbm9xxWoqDERW8aw&#10;Mkk1E4ENT3OVPyg5Cg6A9lQfR61HxF8RpCuIiSUWWLiTDSoE9BtJY2J9DXPR3yb6b68q7HTu+VkS&#10;nlYrynMUFIPJFFGYN83kLm9D5OJSupbUH17117B2+D4UVllGNvZE1jTlVlB2qlFmWRVHI6Lk+v06&#10;76ijF2uPQiTNF2m2H2mVFxQ8GcBb5tv/AJaydjZEzs+HHP0EohV+u+R99ZHK+K3zGeGNucgDStm+&#10;REip/MrZz7VAPZ97c6XZ31H/APak7jRWyu72l2yAP+8zmRbOv6Y+In5jH+yF4zG/t9+vM/2w/Fsq&#10;yHbu2h8bBo6rk3od5nc3HpfIFGpxB5Ms1IA3+vXO7l7n1NPzcuomV/8AkyGZmtkoCcXEPjxBRQxb&#10;ix3eik/vU/eAP05AfVRrUHKc+Tky8ixQMoKqeW9EaOtKCFP1+n22es92PCSS+JQpX0NewGOyf8fs&#10;T9fXVqclW5HkDxfiqnalRsAA6+7f2h/H11pRrJ5eq1YzlUeFwH4/jZtTPyR4t4yNgURTyPvZYlvm&#10;HL+H0+xPbsunjf384+/7oZm9+2462v09bHTsgtNgxM/S/uj6De/3vW9fbe+pMaLBApLHkAACQv8A&#10;H95geIX6euh4Rk1AZyqgnfzBXOz6+XZY8VJH10N/5dGSx5zZjN02EXjbZZ/W2KbO20G9Hf3JOj0I&#10;NchSiCZA+dRQBAv3YnQL/wDENfr66lGVFCdrU8nHAgqsQp9g6AJ+n6jbHfs++ssFp+KBYNMhguqH&#10;5gxBE9cgpHr+0N79gfQ/XpmFVTz9guyG+Mz7dQy/KHLa0eLaIA9b+3UHbcnlyRU+Uu5Sf0PHXrbA&#10;nQY7+u9A/TqPt77LRnTgsh4miAwgNHkWWh0z8h/w8V/QDqG0yxWjOpDfM44O9WYkaA+dvfI6Gift&#10;9Pt0V2/LLVNJvwlpKY85ySPAOoY79cndiSzn0Ntor66HDFnnIOy0U0QiRAHtTQNTXzbWakAbA1+v&#10;R2D2+ZanKhdWOmL+3NHA2EUKFMwq+z/cd9DQ3ts/m3yt+Z5KJQIEh43fQU7BL8NfvArve/06k7ty&#10;DLtVf0UDEaXZIIOgQAf1b6/x9dVxbd6u7OvnblFWKpOSzUKIxWZUhU0WIOzyY+9aAu84sk3+h9MF&#10;2SpGwRyYkHQ37/iPfWXyGZ+9S7a0hZF5aAA3olOA46AIUbH68j0d+0PCSoxqTa86vFIW4GQEtH8y&#10;2m0aFd60C4Hr5fr1U5ciBzXivzIV38q7PHbsBxZizbYaKk739+rPvF3M8VnaqcmtGdEkioasG07+&#10;ixCqu0UhU39Q50w0uTHsC5aihaYCMzzMo/iF5QBI9NUKyMFb3vi6FiQOS/atyV0BGqPjxWSzDxsw&#10;EmFOK8WYEfQcmZ+QCnWzvfSZ0dCOI70yPIvzk7x3Kg8UfywVOLkjjpGUj2R69dLkzd4CYeiRZiqc&#10;FnuypseOn4pXLTqBx5nbEEEMDojtRkNWaeMVotNwUR4I7XUxOuNNIPdK62WJPH7a97Ax4Mhd/Fjn&#10;JYKQJSWTWmDqZyWDc6mSBR5D9SDrXoA9VLNNzN43BZUl52XizHiFdZU8FAq648y6jf6++g+ztTzq&#10;1IL5GSikcYimMiv8s3ohbn5T7XegDvWvZMoBloheKIzcqVGTWdWyKqyMGV1i7MVmUbfGQYKoB0o2&#10;p6Ny8EzGYyJJUcExUSD8+SoWe0Sfz7PRnOvRChRvez0DXBTJr+Hr4mWNDVgKuuVHyKLpNAq6ZH+Q&#10;smwCOI9g8TH3bi6zzFDqEVgyNLlU+YqHogIVk19wy+vR9dR+oLBVoqEuJGqRkrMAx5OAvIFOfNlV&#10;y3ycz/6vez2NSk5wX8P5WLTkQ7WICPs3bm3lc8OTOqE8QQB66ny+3imTJXlcrSePuiPTxERd7a4h&#10;ik1baJdyoagIUPsen91yEqr+OTLWPIzebujOA/J48iTMhnXWtciARzQMx6gG9z7KvAY6A3RmijCp&#10;lZ+K8WMyllIoPlKgAbUH6jWwFld1/ERF115Z25aWteK0HKTSZYs06FfnRQyURWHLQKhhOcyNBjOt&#10;CvJxdGUcw1F5cl5ctcSw2GGwyAaHvfRPc8wLWroGmPF5nHFShdpqaNF/uAeTOG0vJv0HWkCHt3bF&#10;8jk8X/FJuiU06Ms1GjSdidqAFUAJoEfT2do+cilsfxg48VVMn8SGHmUotJ3S9R+ZpmLF15LyHH1x&#10;KBcvLoirdC1w8oosix4Fa6K2RJlQXcMOTHa6TYUeyZ3x+ACFOU1qOHyCyXSjP+SFbk3igeDvQn9P&#10;1PWaAzuZIdUUuHdKjFdndkqHUNQ2QDR8TABafL8pYKByOyMyBbxKE83iUa0QGpdeMmopJBVVBLe1&#10;I4/x6XvGUFPLekIVbOKUD8VZmkuOvzzHkoUm54huO/m+UDoTuUEE50AVshpuZ1TTGQYr50RnIFZr&#10;x5EMpB4/bqAKtFHbkrMwqspVXyuEKDQY45XQkXIBcEHZ5Ea36VbNxFeQk1LeOcqB1qF3xZW9kO7q&#10;rOBpSVIGjvfXY+DFllMlDJPDyRJ+MleG0aIlwRVD6ZkZSGGx07BzCnNqBgVqwG/k5hCVJKjZUhw0&#10;wxHI8eR1vQWDu3YKzLDQaMsjIfi4YMnnKlNH0lIyV2UJ8xX5QT8rbdiLPyOCwB0okrMgaaEMiS3w&#10;2JPwamn2FZ3C+k2YZK26KkpNzORYeMBCaOqOpdVVVD0fkrKqaOtksSWMtYCixcjlzV1PsOJshBsr&#10;cCwLSO1PFiBtxv5juAdiQZw5KojsiQv5i2lXj+ZIFWQe1OvMCHYBSW+UAJ2fDEkx+Hzrxpx2zULQ&#10;Vm8RNHLHkIhfbMSdeyd+xKixMAw+Yu1qupOqmZGyVrzbxOGAGm2ulHsD0Z+EXzA/VIzrNtMANuxZ&#10;5IEb5Hm6cCGmDtf3iN9AOw8N9hS4c+R8urbaTBfMfAoVjTipRFm6IynS+tb9S4NmdsijisorYBEb&#10;R00mezWkwLcNk+2dVI4/x9h9pkqorqKc6E1Xmz8C1SzcE5ke568YBICnetDXTha08SCcKtQqVvwp&#10;kGhNd2cB0q1gSaGaFLEDXoka0QOwcjlOdACaZLSVWGuDT5MUWpLstKSgOBqCvkYcjr6dF5b+NYiY&#10;r45BnROAroAaE9Mxt5GLkrTkQAH5a2Ol7rng8C4oUn5HNZNpBxKsZvMHlyqSZNUF+I5+wSCZcd6e&#10;Qkmkq+MSYg8xB6A0VUm3KTsvPjy4kkKAfoB1pgjvNjVmUv5Y4/JaKwZLJQsFVfmJPieb8tpsMCB9&#10;W3F+I2fIXru3LjJyqnnVVC+xB3l+HVTw2eK7IYMSSYsfHfwhB+W1G+ZJTjrDiXfjMJxKePmpJOvQ&#10;qxHHozueQwatVPJ8aoSK6Gme8ZuGU6UkhXIUIwH13s/TIGLcI81eiuIwRms70JWo3Jquw4xq9Btm&#10;KCSzOyEXmuvn79peWV7nVeRKglnIPE8eb8Pf1/dCb9/w9gde+ZyFebrx3Tg/jYL4a0CqCvHxU1Gr&#10;B61cjkhOwRxXr5x/0jO0s3cQ8WHjvAOSxP0J+QlfR/dP0/UH+PX0ujVzOWphGcze8Tpvi4IZ8gqS&#10;QfmHFQNDQB1739SST9usxg5njm6Fjs1Zp60QpctyLej79nqGPwLAa5Pah+oPLj7+5AX6D9NdWGL8&#10;LyXfFGOyN8ndj/mf/h6+1webeiu7d3LWQqAciny/K3sjxsuw3H78/r1d9v7QZFtetTVB7JBHAINf&#10;yUA7/X31Bh/DMZtzmrK2/qXdtH+TEj679D11eTzW9e1OvWuOx/A/z39+stSvB0jOFZBu896pSrZD&#10;oENAu1A0B4USY4j7AKgUfprqDGz1F620C1FB1r+1x1y9e/f216A10R3jCN5iYImwJIouyfn+qkE6&#10;A39D711XR+HbrxA4cQOOyR9B62drvf8AAaH8+rkOSBcvuU5EALzKyRm/jyPKg+5AAPIe/sPp0cch&#10;NclY6b2g/sj5iSvv6DZPoHQ9dQX7TQb2mtgKz8BthrWtgfQgAe9+h1VZ35Cqn1QtyUn7Ej93Wvf2&#10;6qBN8TYYpisZe2BQlRv5SGO2A+vEq4Prejsfbqm7f35lIXZ9cdgfqvokffe/Y/xH69F4XdyrEg60&#10;wbloffQ1x/T69Z3v0uNeafRmLa1r0rfNofQfw/mP066pEL3O7+xO/f0Kgk/cjkCR9N7/AIdarGyS&#10;UYMORfiqE+zJPqQgGuILEfr9T155lZOqOo+ZdJoH3xOgSQPvsb+v2/TrY/DVWZGf94KEmgH15OWP&#10;L+C/Ub+mgPr0aMtl52DtPJm47ClsZW39OC0FH3v6fIjt69nR6oY38lbXcjxq7KHIABB9qo9eyF18&#10;oGgNeutFlZKymIq2mslMizg61Jgqp7/shl0q/qOZ1snVFOS2pKCApJJlj9SFV2LVo3L2aPors+1G&#10;gAqqoXNlToM7Nhu6eQrpXlW68vp4pPxDAejtifkJ+oUt9NbssXCBx0Ln27syhfo2n1xUfUbbQJJ+&#10;m/frpqd4Tx28alTVUxk374yDe1Ub0FVF9+vuBvZPRlydKJIQoVYzLb/eZi1SBsgMWY8iDtfQ9a6y&#10;y8iYeECUm2ifld2365FjpB/6E4nlv7n9Orb9mPwkK5lMpxpZaU7+9QXoQPt8vkHs/Q6GvfQ/Zzva&#10;qhfg9GdvoNTVZz5H2QDTyPoEbE1HsM3XpXwBgjwY6kHXFLVI1yAqzNv7/MXX5tD1v7a68vUT2wwa&#10;SLbGVgHQ7387ehpWUUfx/T3yK6JBP3GvqehbSbXzMT9GPv5iD7AG/oAWA1/xBh1PWj6Dn5WLBeJ2&#10;RwViQdEkD5KaZwPegftvqEk7o3I/NpZ7GynD6/QD6szAjetAH76Hx6O3YhysbYXR2vpQdgEAglid&#10;fcaDAg/c/wAOhETXMnRK/wAxvWyNn66O96H0+n3O5ciQfXr6cQF39Aux+miHG/rv6D9Ooatsnn7V&#10;FX6Ej22gNf2iPX3+nv8AXrRk6r60PrtFDEf2CSSmxrQ5+9nX1B6MJKlS31JLfL9QxBLAfbhr2B9P&#10;Z+/QyWHz6GyAoI+noA61/wAfvZ2SffLojHmG4uCd6Vdj0Sm/oV/d+v6j2Cf06EAvjaYXt3cj83EY&#10;1d/X0hmP7hogsPqRv1rfv44xf3V/kP8Al19hftK//NfcvZBbFox+o0JgrxHvRJY7I/TXXx/A+h/d&#10;/wAuvtdCvK37nn1uSXj0TKfQ4PRUK7/r+vr19M4BWIn9f9+g+6D3/R6Ogege91A2T9gegPsD/RC+&#10;EW7zhY2I87z7Z2/c+41mzSp3DJvWtpdpw7DXF6zIplWm3PHx2Y7mXSs/lX/SE/aLfuveMzJvKEPG&#10;/wCEhjYo1jYuLh/7Pj4+PoAGUpzADaHM7bS8tD9H+wtkfCvwWKMs7d3h2PySwpARx+zR7m1GfOzt&#10;sz17lmuxiXLA0XHWEJwnPLrX8moL/X9f1765xik20bk2ERPvooHoTqXf366GAgHp0+uX30TjT/6/&#10;1/8AD0AVhz/r+v6+nX6Tf/FJfsI5HN+JbzIA5du7ZyDAE+mzslNniwB8eOrab5ksAQVPX5/fs7+B&#10;L9zz8PtuIN5GbdITP2Xl8z1b2NrGa0qyg7KqQPZG/wBwv2cfC1+ydvw+1YVMS2LgxWE1pF8arFfb&#10;0paLWnSlXLUdxjS5MxJ9k9R4OkI27PXVH16iyvSUP6Tof8FP8us1i/HLrvz4tUGt84lbpv8A+c1X&#10;X859WmV8RRriZVI0R+EaBwG+ZDxPp1PzIff0YA+v49cJ/Kz1Hwt8Xd4FLyFw5YtkuzcRNTM2VVVi&#10;hTioWRfSkuDZfmVflAfZO7k30yiCri4RNX0Vatc+r3IUcjtozkJrs6BI2SN9O77hpkZPEHktuCkE&#10;KV5KjWZ/+Pxj0o18pJbY2N9Ap2pi50IPKhx+FHqyIFhA0aARQHb5vw9gwpqinjxQKfL+KpOz0MH7&#10;z8OnMfEmuVTFkqM9uHNjcf6zm88T5GV1+rWCDkhe5d0cKnCXNyuWRkMnmxq2nV223Az4UdUpw3y0&#10;/wCG58nUqZuuipJ2H2ybymHk7eTy1yGKzVucVworQE1Whkzu1QhPsKqFQCq6X4KtN/8A6qNObPkz&#10;pONbGq5n4QXR8rGzsSk1erYlAFjkuSzNUaHEv5OqzG/TghQfGGD2ztXb8BbvVMStLM8ny7UvnNXI&#10;bnWxIDDExE4WSxKqgsVBZ3BO27T8JHHSECiygh8JYirGk8aNcjIzHtQs9T5KpNC2i3FyWOuq3M7r&#10;XeXlGeGzgyxMaNZrUwYvVoZDkcXV51PIyVtU4oP7JYrgdpyMScRlZi5mbkNdb1myjHnjtUS8Qk/M&#10;q4qF8tEZXc0VfmWSCOXLdH3v8gLx+0LRoUaQVfxFaYs6TO2t28NPzrUsnCm6PMsoUcPEmuJbkB33&#10;vmP+LxkceWmRkjGxSypkqLfMzZHlCOUqohSieR02KHiGWTBgPj/FoMKJGWyrzNsWs90e8ZM1sgsn&#10;NtpQTbH8XFnYoioECN1eGMEpfuWNjLHIz5wpTbF41eEslFzIy0Gley0o2l4oIT2dEgmxVRt8ZAJ3&#10;+/4dIULs0qUxIUa2np+fnKF4DXIKxJmSSAZzYgsPpJ3vuOPjVxcS1pSFaGC/llgMzIdJxryJAcDF&#10;VMWYYFdtlpPQcp0Zgd1npS6hoJdKUZ1DfLCdMeRYOrBxSiKgPHgrqQPmbbTfDPxoyrV1pQ5mM6Qr&#10;EyaoiMnFFTQx4tdWTIjyV6DiqUoFUlE1iH0DKztfxVlYg7lbLT8LVO4RxsVwylsiDM+VRpvo+HhG&#10;3JloFXiyaJLnVgYtzicZ65Cwy+GViFk8pLLeU8zbwYVxwm5VXyBxQowKAAF1ezYv4OVWrXIpcZVK&#10;PQKkHz+CRjdOXGso3THRJIVbicfK5NrXMFMiJtVhdZ3aeUo5klS4qvAgJ7Jkt2cn0QbEjTb1fsCb&#10;4Q7M/KtVZ0yKmx7vkHIsQ0BmZlcbDxpK5kuQFWdqCIDEVT1sM3VD8Fd+i80zseDSR/xVkKwol65G&#10;PTHm2Xbm5pQugkJVRRtasmz401bDseRCdcmgyIzp+HyMJlCr+IwxiWmryQtUCzOsweesjewxAoN1&#10;cPiDKz8Ptr48tXsi4uRK9xDxzhmWemOfFvi4it6cY8Cq8F5He+uiV8v0IXORlhWXktLEUuAk1L1v&#10;SaTxiMq3FVpKy5j5br+6ogqhfloGHx86uFwWt1k+ZTF7bDIb89KfiMU5OYz+Tkv5/wCBjJhr5g15&#10;kMGVRp8N2GYxCepWv5GUrxnPwIMaacmU/O1K8uAYlkXkflYHzr4S+FPNh3xN9wocfPx849wy8Zsc&#10;Y+cj5TXl22/EzyDLapRySiQZkIIcDrnGN232KavA+GkwzjiuX+Nc27tkRcnG/ESj44qyHHgk2Kz0&#10;5R3CFnyOIJE1HVp2vPWLQ8YasWYw8hQxWcsaSqBKfqf79ChE5pyd1BZvCgSKPfWepy5M1Mq0UFKL&#10;iqzvBQAqSbaCIoIitSmy9KzA8axYGs7f8R/hcedK0YFZUqHREAXKbJE6vVjrazQS+Z9nkOf1mo65&#10;zW6v3kEXee6dvV4Q7tHGycSzGUIunPyWGNLIx52UBQox287IGfVGqQEB2emT7nbJrlZjxXETGyla&#10;eLRBF55KRo0qLxI9fhaOHWTbUrrQLMxrfhX4PVXzO7ZcqqyZfilh38T4r5UkkcfNhR1o+oQN29/I&#10;H9NsyXWi7khza+SjTZqyL8K6pxH4jxZNeQKI9shsdQ1X3xnRZoFHLepKsJv/AADTd7+M8eWCMXLx&#10;pPKP+1xyk3F5tUNlZONyBL1NyhtNiQVrx9sYhhh8Pv0c7GxRB6Qnn2NkrycXniM7WyJRolFbE/ES&#10;asq5CHaKaFQtPG6G5B+TIVgMnzQV3nqbET/2jHkh2Ck+Ub6RUXkWWhfZO0CXPDVTEjEYOGcWk5Rx&#10;YxWKrCOatp28ZXJTJ5KqRPNg60rRmR1iG1F3nuvxglF/8Z/EuA9zHtEUSePPHJx60cWxZ5KtNoje&#10;zCDIJqN+zRV37TTU2DMeZl/3STpAcaqHUzTJT5QQVVEK5FAVoParo+mPRvw/mNhPneHIZPx18Onj&#10;GOjB540rILUD8qcjSs1Yhtn8IfkPtuqDE+P0rm9ywmcVMJrY0ExACk+RJAcfMqNOB+YMGLvs7XfU&#10;bza4KVHZ8FFze4vfvJrkLHJlPtl1VaxSlpPHwmJSdIwmuwBsFTwDfI3W8xCtKBPloHyMJBLiEWc8&#10;TGyR+Wq6CqGLLoKFUD6nRPTDELHLOIDTu0+4YdkvVpeH8DRvDxEPG9Hp4RlTmNFVZvJsDyKYpYzx&#10;rlMchH4RrN6IqEtatDUcSgBZ2oyhlp7CvwUKH11rUz5gVHY+0Y8Ld27ll0yrmjIt8bmxxbhJakgB&#10;HB5ToGOh+ap3uom/Bz+w9+TLSOczhMGiEcUpxWNeZaYGwVo9JKKcqTYr5GC/X3U/tC+Mf9WiNMtH&#10;bHv5cPKac1XwSvhs7hgW+Uo2PsMD6VivtmA6n/Zp8OZk4M+cRaN7YFcQtMIeNQ9q1tAbCIlMaQiS&#10;q7FH9DqOLcNz+n79wWJyPxONWVdpHI8Bs3JVCpW4GPClNDiDq9qDiHcTCegPVHgfD+H23JlgYqXu&#10;gavdLVpVBe8TkY5Hgxwo5ziwCpjCjFVpzKM7bW1+MvghM4rPLZ0lfKVfIwRqxx4VuUEYmToALfOW&#10;op5gyQjTMGA+F/iDDvmvjSalsvBwrsj0tRrLhzMNV+QBWe+V4wwKEKOJQLskILGPwDv2idvzcrDM&#10;MerY7WlAVpkRIZFv5gknbYsk5l60nNXUJTg2zxVejcXH8U4zan+2F2nlN5uQzWWOqXUN6XXhl+XN&#10;SpauwBr3sO245ZbUtxo1XxoW5sxMpzRxyehfk3JgPl8n7zg6B+uawvhnG/FQz6DKSuJe1pyR7NAw&#10;EDE0eJ3EujeJQwTbqrHZ4bHOM7W18cgrfi2NEwo0kmPW0c15r+JbkqvWND5Hdm8jNKacZSm80mpd&#10;tbYbg+HM91ljnKrPOvGC+eaUev5+SLIS9X5GcnCSPy0ks9/RvqD6fA/4w/gWnmUn4LkYsUp+Joj6&#10;d8vy8vywwrxNA44FVQDbqhL+FuwynGE5RmQRTH3SCSeaFDkO0+A4sxqwhNACysWGxzI66qlGnyAX&#10;sHwrjPR6xx1HcXjcO/ke2IqnJk34SEKvWU1E1Wl/Gq+ZiCS29dVfw/3HHzzmcXOUMTPEcucpvF+H&#10;FKxQTTiizTKgUPiVPSnZGm5avC7feTFF4YlUrSdY009FRqotVKToVW/kEXDh9cH+YE/u41vh7O/1&#10;rM/hoYfbRe1szMpafO71mJI7eGy0/Fcz8kPCJCY2WcgAZScrUv1AJ+0Ds34uksy+e2N+Fy1LSVEE&#10;4yGOSVJBk7EO3EAVZ32/PmGI613Z/jxL4avj1afbyWyYYntS9fH41zMt4qNmjMxpIeiCgO9EdRZk&#10;RYCGQuPSLZVmpyQNMilYrEK8/DRTRPMpbmWQjWyPXSU7TGcIYUcRcbGZJ4s0ihR5Nj0rVYtWw8j1&#10;dDzpc2LssmYs2iS3Jx2vkDc11ypjG8hLTm2S1kUCV6j81YoWRknKTzTloz+qqB7fZXefhB83Jxny&#10;O4pPwsmaI42PMTpKQRHWmR6Wa1czPFth2VG98fVR2/uM7C1RTk86V7fvzc+M+Ch3mS1G2a5Am1KD&#10;2xUDfFOL/wBoHY+4HEWeHZcS2PDGQOBjCdskLes8fIpo5KMxlOieQNBzMIwb5VJJxdLH1BYZ3dSg&#10;/wBkihadCKuWbImMqtKVaUrkCS34vOnhBcznx+XiRuw7E04iRrCvIUtxDMKbC41rpOChpzUUcUDU&#10;KfKOOgNg9T/DOEmBGsMjKjWWdkp3LwZEp+EZxgsa0HFFdHKchT83htZlZjdC4vbu6idImsovXJWr&#10;vdnYyTG5os1WKMoBAIQoA204lidnri12B57+zvtQuydwysDx5/gy4jHhXggxMiilKVn8oLIV0N0C&#10;/PM72Bxve+9nj3E2bIxYZCyyTkza48c5PqcYDbJWVNuxLSYujold736zT/EvbMXuedRch38kp4Lf&#10;NKMYY+RkKRRFkVNq3rFZBypZAF0VOy3oz54kFtzZwh5KslKLQqvOfHYZ2nMEhnK6PLXL0d+nU3Jp&#10;q/8AQGb/AGufHTYuDRrpNIss5Tliw5O70osK3NQgcAKzzhJXmvNxpHJQC7PZD8yNAVsceEPZPoCk&#10;6N5KbDp8n0C0B3s6PEaqu59x5Y13thJd18NJzpo4smyWoJu6WNXZywVlmm9GYYceK9G/AXwxlY2O&#10;34i+I3kyayx0x/VLl4qy3yS5oZVmrsvjKklFQkjZC5UV8Ntc3kFp358dk4ZBK4vb8QrGoSzKt2oj&#10;UojeR9zGmXhVeIAGmGzvI/C/YshO65Evw9MfFaCNDMLm0citqKhSkeRUM0qsyjx6+RgSei/ibDnf&#10;COMXyZpwjO/GlNUWmSBQKVLcFQihA2gCr99aNonb8ft+Ixx3Z8VUXJYZ34muSfHThJUpS60RicjU&#10;5qSDyBA+XqRdL1bB3w73Yo9sgnnkUdoxvrgsUx3CHcTxxg9FDt6kKD6Hf0GH+I/g3tCdynm5XcLS&#10;yHnQSw5zjKeYgYcmowXmFexX5VI2yporsHrVfB/dWz8dPwJGQf8AaMhZMZkTyfZnEkeDjQPRzwu9&#10;W5AEka2Kr4W+OJ92xzvGpkSBqmWvB4Pj5MavpnrKk23Pk507Mh58TyDaOtNOLcq/bBuey4vNiuS0&#10;oPjIQ+NMcZgNxt88ypQkohHIszkqSXIY7jyO4iV7ZuQ5qiSDY0VPJdDSFWKKqpoo50zEBuJDfJ6x&#10;P7V++r2rEo1s5641QcVXZUpRBVEkpWgitmeUzTkfKVABJB2T1qr9uKLj84lJ8VEUVi3kCqHDljyc&#10;chR3Kj1/AdcttebswU/Z70lTKyWrJF8JrcQQOJ49WB8cgybY5NtJp9nirEMOXqXsnfFykTICUn5j&#10;+VBygEZy15WqGXxx8c0D8QWA5H5SSvWe+LvgHIt3L8fHMQyysSaX7aGc+RQ/GdE0PnKXaZ8XHfsb&#10;9E7u+/49pY1MDDafbcoYeUh8ygr5cpplFxjcuz+Vl4swDDQYDh666uKl35/QFl3r46p258Wis8aB&#10;qS8shNUyLXYIiLT1biXKs3hKc/3SCGINj+AtRrvC7NaEqyIs/wAtshjNioF2dZjQ2TPxlQSq6/d6&#10;zqfD0X7XHE7hXIOZhtHKnecEBxcmSg0qtaFp31VU9EFeWxxP7otviHKnk5iVev4nIsy80UfhRXJN&#10;paZVkAZgotGYaYActFSRxxKqoGKyO8W7mJjFzcdGlauH3CXHyNOnAiBSYDGilVfx8mK8mJIb7ej4&#10;na0UqJZCqy4lKz4tr8iI0VZl/wB2zsE5AafiG1oE9U/7P+7YeFj3EMKeOtmrkUtCJozVqxmrI7+5&#10;heYPkdjoOFXQPVd3DtNd0dsihlAJiVEZTx2rKjoSr6mqhERVUDSsxYc2Ic8tSzxwgSfs/wDhWmFj&#10;ZbZfdrWyckGvEbAWtZsPInHRB/Cq68AVWfMsAG0es78CfGLd2x8j8EiJmQQrgURWaSJO8moixP5L&#10;ZN//AJXW1Q7SRKKuhWu9d3Htr0tCE8n5+LFUe03Equ3h2iP5V2EdyFkoCqre/v1UZ/xLk4hZu2YN&#10;cl3PhlViMfzFnB5nTIi8wny+OHocmPsnrUVd3z2BW9t7VmP2d17gGSjQyMdlmeBFrusV0WPEBAeb&#10;cAQ+iqni3V9+z7sWJj488XWTdzNcWGRkUagA0bVaS/XaGGg4I474jS8wbGu3ouPQK5hip5kVzc/i&#10;iXZoyFDT3yCJRx7RAwXhybpmB8HxHCZZgMSYq7Kzcg5IVIsUKk7CkcN0G6funo9Sk1x9ABYPds3h&#10;TJpcsxewirFDSlgGRAUMGUUdwkw4E2nGVQqgMdyntV5fOVQUl28tVFqHDzQNU+Q5BpYkqiMzTMwQ&#10;wHrYU0WL+0HtLdx/BL5TaVFetI3JL5FG8BiCImS0K1q7cwT+WwUjR1L+1j9oC4GTjU8dT+NpOFQc&#10;d6J8lVr4FlpnZVTHl7Cbb2dhSxDbJyqssFjnZ58a5F6+GQjLzkNZS5VyvqQmaOQooTyAnpwxB0Oq&#10;T9pf7UzlYUz20AVrkrGeMtDENBpeNPkmyIGcOWLsN8if06sfjrB7zaU7YCwOVm5TEtkv8lMYD1OU&#10;A3Fdqx5qAH5AHntQRrcft2DGTz/BwjTwOSkhLxyHFPJcEL5Bd6MZxAfkGbY16ItJJSl+ARSw8vHx&#10;4WrPx9xqqiazqSBKaIh184ViwU7oAGCqfoB13cZ1tcEp43rt+VUnR1WQFOI4/NzqFRTzYhh9QQAB&#10;U4fxNS3hU2klGpbFlOcwPwkVRwbbZmcMAKMHL+gPvyPRPw7Cdn8kXSreRZKtHa2VU+1Dci7WnOrt&#10;yYqP3V97X6cGs2y2Yrt/7UJ9xzbrEhRgMhOTVWo4mvGFAmzxUh35gaHMkEqQF60eBXNejSpLJWGM&#10;5TFutlhiHkdq1hj1XLfK0QWUrptLppgsAzu3xBjRLIk/nGZYrqQeOpFmE3lsKq+ROfAvsqgb5ftW&#10;/HvxzLEnFvMV82QbxrPyT5ONc7UWbKrO9C2t8lC8V0evSs4S5IX+BKtbu0rBFRkUAzNGbyMpZ3oh&#10;ajOBEkb9DYG1Oj1WfB3wLKd6ZEUXHLUGRlPKbVpZlPNcZjR2qnIkUcexyYD0Aw6NPeaSx5WhkUrH&#10;iorVwDyDukSJhFRI/KXUFg76Y/c8gnw3kWtKomW213ZQtaY4krBi1HpjtKjv8yj82nHXH+/lTimU&#10;pO//ALX4YuXPCyGvfMveVNVn+QzacRUrbgazm5ZyVA+ZF+XWul+PvjDIwnNUnXNd7IiLGKynLioJ&#10;LFZFwPJs6VwpY/f6dTL38H5ol6th+THpeXClgKk8bM12UcR7RWL7HIEb9dXHwNEKjU4imS7N4FpZ&#10;qyAbYpaoBCMIy2x/smjKB7I312xjFMgH8Gd5tjxZ3WmK9Adq4DarUlnYmSihfSetFF9/UaHRvevi&#10;L8HKebU2zMibIsYqs18buBNHyKBmrYktsAEbbX69TQhluMqETOymaI2R8yqjHTkJxIBdtqPmbW/3&#10;gRtTlP8A5NMdO5Jh+Az4Aiw4rZSGmfmdR8u6OAFchtNrR37GMt4BsuzfDGauJUZEzGm5snnyRkqZ&#10;MwtRufOgQbX5pkg79knXQA+HvAk8hEbIo6kATXSNyI2fFvxlVLaHAIW+hOur7vGC040g0qSxws2u&#10;0+Mw/kKr400dc+bL8ux9CPvrrzvtPf2fInjY+FmJiSsOVCZhKGY+tTSwrSfriTME6PrY+khGUm6Q&#10;eA3unxOascJJZRxmqJ5GVPCu2DN4HmyUzSrRF2onFgKAbCoV3rdv8N/CdLze8pRs7OBi498lY+Vm&#10;ood6Xfm04n1s+MtpSF0NA2+V+0TuvC2EmWtMefJXwlnMSAOnZWRVahCAjkGpwA9lT66Fx+6nIooA&#10;VLBgbUWeOriXjo7FF46T5hNVFC/sgkHWuq2sUbVi9n+CM/Ayx/rDByYRnjVsmTTLWuIaLwSapWTo&#10;WfnReK1T3osBtQeie85uWcdOXgrtKUZQmgaBdopUFjUh9ndGGn9nel1R96+JXasMH/WD3IoKU0in&#10;TRHl8M5qiI5+UfmlSQdfcdC9m+JmfglsNnlYlEST2nWixJ1MFOAAex25B5Mde9L1iatqRQb4Pw8m&#10;+SF/CMbWI3c2tCcRDZdaTUeMgT5KisHAZuSgH31qcj9otcmVVcIpWQlJUSgorvQfIGZUNAZK5eiE&#10;eiACN+42wSQUV6LmIqLQNUrEN6Z1Adg1Cf8AdlwxLbI+3qH4fxrrQtkFnLq1wkSo5TkQNTkJtRle&#10;5nIkMoC/u69kJPdkpDhYTMC+SceaBmXx40FGXRtgKiz/ADFTwoAqO/05FiWbbdZuPxb/AKwrkwxt&#10;zH5SXDB52nKZKIjgv8w2dszJo73rQBG27n8VFKrPIMotVGUQNByT+0K+wp8rN7P19DXQk/h/BPDO&#10;Yr+JpAi3F23SaH8uLeEcggbZcEaIZh/aO5F7V5ickOP3xZ5VK8RSXbYpOI5lZ8z8ru1JgtTeyxV+&#10;S7H20NYT9pfwZC14ZwV+3BWAtda5dIZTswZGK5LUlhkEaIlRUqx5Ge/rr6fG8AqHJ/DutEKPILxk&#10;S4KTUtPRWhZgV2SRr1711ve1ftCysLtzdvjWYTKk6Vm85Z8onIDKZzTJLv8AuEJwr5pkEAps9bjO&#10;nfsYoyvcMVM/Ghh1xVjG8yLWy2SuQFnIsLznljjj+M/mJULyGgV9qOl7T244KuuHZM1CGiudYm+U&#10;DRHUkutEWUwhcKk0B9fMw5dBdk7PhSjKAnQuofyClcitCq64u9ipVBve0XxzRfXoDRTM7piu7C7t&#10;aAcrNE/2hrZB2W3Zqngi+kUMNgAgEDrHOFwdCplkVnTnNGlSNdKQoKlnHGX5NfIgKAhuR9D6+/vr&#10;JwnCbNm3DzpQXpKqBWqE/wBxjqiso5UrpioHA/8AD76OzcdV8mSWAJkVcbKQijgJ6NSvNgSAOCAk&#10;gn6deQ/tw/Z93eT49oQXxfK6ohJOQnoqwsastpOv3HzIfpojXVjHe6Qbo9P7yxksOEa+fKuQGdWI&#10;mB8wlIL5RxCffh6+uwAemZWNEK4uGnwYMJzMaMzsSp/NugCcVOyvEE9GdlzsmdJ5DvOjDxQYcW3O&#10;j6OkM1CHiCrs54kgAE9Uvf8A9pHxLhE0wl7EFsgFcfJw5UcEPyFd+VXZqbBfyM30XSjRPWVFuVY+&#10;rJZ4Z8Qd6ybWc5TEWUsKBmdm57PL5qmlPrs+3Oh0Nhui8j7HJvrv+9jy+v3+v169b/0k/hVY5cMu&#10;ShVzlYU9bQVUA8h/612T/Eb68gx3U6H0A/dXX3HoaA+x3sj7/b69d9FqUbR6Oq3x1HGTLGdD4gRx&#10;VgR6GyyqGB9MR72g1sj3vozGcNoji4YFgD7/AIcvsfR97/h1WYDvvkg3tuNCWJ+m/opOhr7+v8er&#10;yNuKsFCryB1pQW5H6gb9Af4DrcjyB0yp4E60OIZmB1pfYDe9kE7Ohre+jLk0ZXG3UqvEH5db9/u6&#10;0PWxrquxE2nsMQqnko1y9D+yv1H8CAdHX16kyJlZyBDrz4n2NaPtgD+h/u65kDqVCnTzQDS6Y6cB&#10;vXrifZ+4BGtevp0Rm2ou2EkA2zFjvYX6qwJHHko169ED6dBZJdjsIqGYBVmb5RyI3tNeyy71oHXV&#10;t3ahCc3VQmtIzkuEZj8ulBQn6/bR9Ab0OowRnvCaD0dSjLvXj+ZyF+7egf8An7HTZXZXGySPGu3b&#10;90/L7AAAVSCda+vr6+z1Gc5VnRXZQF905etKPe5Bg2vQJ+bfvf69TdwI8LOoNCPagNsfOf0Oh8oI&#10;0f4dZAVaAeicCRwR511r5i2uDk+/7Ox/HfvqfKHsxXcNoONUCuwQ/vsvNnHsA+uK6/zIx7mum5sQ&#10;VkFm/IhKOPSrr/iYD0fpr+7oqLUHGnpqABSul0V9DbH7Afu6X69DVipVaFqgMrfNOZ/8N0GvnUet&#10;7PrYIB9+uj81OSMGoWHI81I3tvrxDn39PqPp7176qXnx8bOtmDN4z4/3V2CQ55EhUB9DQOyRsnq4&#10;vkKq0DGn7pGz+v0+y70fX1+vv6dSjdmU/GUYcQA7eQkM/wBBtVCcdn+yD62Nev4daXvdaNh0SFde&#10;N48X4q5UjXkID7IcjY5bAH6dURvNVITRO1+YjZPHYHv37P0J+p/u60Xash1xssCZtTinNBrYAc70&#10;dhRwUnev4n2erwcyhxGblIJQAT5PdBeL+z+41NjzJU6LEJpfmP00AAMlRlz8TCxZLfIDBarcByqh&#10;A3Fl4Ab5Lv2PQ19VkcicUCt+Jq1BOLtjmgmrDZWzRVSslT1zYj7bbZ9ljGOMmoKqGbrpGdmVfnJo&#10;xcnyMCdkLsa5cfv10sgy/aqmzB0olI6krHkobyKruApAm1NniCnyoBr7nqvm62PkxxPyzu6XVR89&#10;2T8tieO+VE4ma71pf4++pu30XxNXHZxNXozLq+XW4PL3NjR6JptHgNqoHFVA6tfh2PBcdrsHcohc&#10;ojRH5mmVUV9lSg2rbH7wP09DqsAfa8ieQRVF4UXUayIY8Kj0S9A3I1X1MgH5daJ6J7TAvkeZaZAF&#10;1Yvj2U6Tg3E0YnRmzcQFjxAAU7BbfUXaLsY0cnJecefCdmWlwktMW5SO6cm971s+v74e13P4k1Bq&#10;gaUbXkVczqaIvGgNORR1kAPFLgqkuzAs+xaB3cOzzq7g8hQyM8gDIyZcsYWJHESfildkr5FEyf1A&#10;QAXuVSnmSzLQKmseaKFMyADUZPy0bSIDw+cB2Y717B6rMOQnZQbUtJvK+MHaQnkM7F/GyhVoVxl+&#10;Wezpt7PLiD0QMd3XIqUWOU8+IVauyqVHGbhLuZIQBybgqg6+jaHUbfAJLIrUoHA5lZ/im89EYwSj&#10;tK0pJuZJoTKj6RmT1y1NACqsoY0E3Tx1rjCHFFW5f5VshLDU0UFzrasCfl2B1W9zsEmnktEQsJRr&#10;R20xs/BVMxr3O7g/Rh9de99Sd3xvI95P4jcaviVeHkGNxmsdvoqwep8pZZupCPxB0CTOeQWHdMJW&#10;amOGAbJnNqt5TxRIoIs2GwVgj6VT79k8iCNluh+8gMiqo1SSFcZgGPjVQqlCQ6sYMEUuoZQ3FQfp&#10;1C2GbuyUkSsMmbpX8tGIQTIabTYlIqV4tJ9EldMNEgyZWVM6tEM/jGTKo8YNWI9N4SOLNyddkFiP&#10;l9D5ieiATQUb/cRDDRm/GjBzyAD0Yn5VmPmBVPZP0+3UEcstIlUVpKk2lOPEjgEWdEWQE1xyntWR&#10;eXoBm9swD4YRBuviCUVyMgo1vFajqC9I+WlQg+dflm3BXU6AOwCsXt358wqo8kmMcZBDF5r4wxNi&#10;X4NzYKN8R+6PryPQHY+IsWEGPIAr46DXF40q05QTiSdD93ysebElixI2IO14kgaRC0W80OMQKu6q&#10;onuQKUNB+UaEmrc2dm2zOVGpuy5yUdQg+RxUz8k/F4x8odG4uwanPnRWUT4rv0SN9RZC80LmanTC&#10;deNPDScEaqzYFQxowJUmRYceZ97GussDBkUSOO/jLMeHlVNtTn+6hXZ5sPIpLEb0vs8QDp+VBGye&#10;KOq2Wyxoj3dUB5Uyws4AtPnUOPIqqjGYXkSEVeiMfbVAec1rjbMSUQtKJaiRCMyl0q0TqjAjkG+p&#10;99Mw3tR1LApqSU41WRYVchg4OmJog1MuH4Dkw22iFANyIg2csCtdJrkWMzjt5RxUcgpdcgA8CPlU&#10;NsEsD0PhbSq1ZVWm7nJCOWVDxAFGCsdtUKvpfpzIUAs2x8TtyN+YUCqEcFA/yK1y1shAF0TQO53Z&#10;hvf7vEdd2pnVWvKYBfwR4NsstkCzI0xZdTQKraAAZWJ2dnoBmFNBjLMt4klIVRixdIIjt8vO3INx&#10;XaAN+6uj71s2IzipkRySniICj53iXK8NqSAWmFBPIgEbGtk7GftxU+PkVQc7BkIVuKUJCEMWLDh+&#10;++xyX6BNjUmXMGmNWZCpVSr0YkAy1yRxrkGccnCAe35fX0OIE3Z8bg8phSFDsiugVZVLIrUcg8iC&#10;aMeKBvqWJ2BsB4OXypNOALpWlLKajlO+wrR++9huTFdBQQF0G67NycdaFVqJiIpQqx8jK2RRq0af&#10;lc6rZVMgDyWIb5Qo0ol7V3WCO27T42dePzxRpTpJRQM6ttuLJy5seXLj69KR0UX6EtE8M9QMjKJQ&#10;TICyITbCUJheD8m421km/wDvNE7K/YHqHL7XxlGPOWikzRnRnnzmBaoXdC2PyXkVdqEIAFGx6OH+&#10;KP2u48URFv8Aiqp+8Zo6KSOfAs4oFO+Q8iFaBtfbrDfGH7b3yYHHigxUp6sVPJqL/wAAPEcVP34/&#10;UfL6BO/RDpZz7YOctRI2Xx/+3bwcoYlFvVWcmwmghNG5cYrsE0eO1+ZCqkr73+714ZmZNasaUZnZ&#10;jss3skn7/oB/LoLKkxGpUmn8WmX9/T3oj66+h6rbdk7g37mVj/8A0DKP8966+9o9PHTWDxzm5cl+&#10;qEfY/wCHXBtfX11isuPd5/2J0G/qhU/4bKn/ACPQjfEvck/exCf5Jv8A+lB/7/8AXvsOZ6K1f4f4&#10;9RPUfp/X9a6wc/2nOnq+NVf12p/5ELofy6Pw/wBpeK/1+T/1ev8ALZHVUWgagv1Iuaw9b31V4/fI&#10;P+5VT/eOiN79hgf5Hq7QXEO4n9f+RH9fz6fSMKFfPCeQiurGTmsw4BBK+SDzrPkNrzRtjf0OtGoX&#10;IbqZMwj6+v59YaKmeh9s/YZ2Lu4K9tzbdi7gx0vb+8VGX2676J4Y3dUSVUDMyqv4uKuAGPB9cuvI&#10;P2pfsk7j2e9MPuuI2NdVZp8tPG89qfPjWXc7TOwdqQycgHVGOur5M8H0339a+v3+/wDA7+mvv16X&#10;2r9rByME9o7xOnce0nl+HIcf6x7RkHkEy+3ZFNkTBYrbCqzSeZbgE00rsnRSPkrOuQ310CNb2PY0&#10;P8WAOtfbrV9o7nyUohKrwLuNn1OKlASR6HIkt/j+nVJ8Y/Clcb5X+ZeRVa60rrs8T9TxZholCSQd&#10;gE630Z8PspPHeucwDr/hJBI1/H5/r9tda7GvcvIXZ7ZJf6jwpxGxviwRZKN+hoaAB9b9a11bU7s0&#10;hXgdF/lpY6DbHoyiBpgoIYGjNs7bX1B6yvau5/mvXXJmqpVPeiwfWwR9yFLb63P7L/hL8VlYor+6&#10;+agZFOjoWHIEj67UEf1rrhOagrZ30tGWo6iar9jv7Ga5+b46kylIKzgfvgUVXCfNsKzDR2R9CPXv&#10;raZXZKdwzI9v7dIxXHN08rksOHncPY72fkIIUk/mOSNDhvr2H9mHaVbN7jRBxU5NeP1OhP8AJTf6&#10;8VmP5kdXXe8iPasbBRBOKMc/Jystgo4r+Ncz5nfKjV4sk5j2eLa17J+Ro9RKepL04R+g6npI6OjG&#10;uXlnmPfvgRO3KMWLcl/Ch+RQktSvOfNyfm5FpOf097+/UGNEK81A9lZkEsdch6UH+yq6DHXr7HXz&#10;b60PxP8AEgyHJVBxfHhFmO+XJYihRl/siLWdSw/e0PsVC52J9K31ApJJkFuRICq3pmYFS22HvfHX&#10;s+uuepO8HxNpHWY4ldjSTCsRyBPI8ua/U6Pv0DrQGh+kSOPkI+YcEKtsttWHFmPvWyVHEnZ9n6dT&#10;UsqGi7AXiAAd7XlxXR1r5RogDXrkdEciOhG9kqCEHAKvE6AAZvGB70DoEnj9Do665WZY6j+1+oAQ&#10;1OlH0TnxDet+lcA6K69ez66FnUALssRvkzLre2BK7XR9bY60R9N9GAc+R2u2Uz0Tv8saZmJH3dio&#10;/Q8f49V9AeKkaBbR+h1xQlOJA+vEAge/p76pCRZAOeH0UHX2Lg7O/r9d79e9/X79E4ygEb39lYgk&#10;b/QHXr6n0P4nfQQoAATv+0B7IHIe9+yT6X2P4NrfRqZD6T6/NyPFtD5Vf237uwW+m9+l49WgAfGu&#10;P5MPOi21L42QF9k+2A16P018x9HRPXx1hPtV/kOvuI4QdGDnnynZh/ejaAH/AJd8d/cAdfDuFEqO&#10;J+oJH96nif8AMHr7PQvytHn1uScjrlpo/wAPv08jqJ/6/r+v+30zzlpj2/y/6/ToD4hHyH+IP+PT&#10;sW3T+8rsD+X0/wCvQH6Zf6Z/ccPF/ZrhNiggd8bs1qUq9K5GVd4zzGtk3qz2vUzxVQNVyUnKcl4p&#10;OaL+T5+vX2V/pH/tqjmfAHwX29X3kyrmeeY2fGO2muFIO3ELzeVZ0CbJVHUkaYE/HDJ1EVsmQ76b&#10;r30kvXTgeqQOx1/r+v699H48+gMI++rTIkfG5HrijH16P7p1/if+XQH6Nf8AxXf7DvHDI+JchRu4&#10;pg9q3onwoxXNyhon09l/CpyAIMbMNAqevugAk9V/wV8Orh9v7dhqoRMTBxYBFHoeOSL6/hvZ+5P3&#10;J6vYJ1zbs9cVSokxZke+qj417fI4mVZpK1Z49ODj5KfTfDmNEqx+qsSp+46ui/We/aFmce3ZTHZH&#10;jAOvqQzquh/E764azqDfsdFyfGOREeVr1UKizmeY9+RBMiJJChONKZLEzRVC8AASE6gllSmZstfx&#10;F1xnE0psuv4ec8N2NHZmD7nzDszsV+nvXKLPy0tVmWlUa+JZFmwD+OQsgxhFtBhSqtT2W2Cx1obI&#10;s+ypCIVgsRSdcrGQIRNavW2IwB2SxYRkQ1GPrb6IHFV/HdjsPwsZUYY02cTemYvlZzZmM5yVXora&#10;dUWY+gZjvRJ2CAd2tDkUN8yTKiPEyZW4OTDAutJt81RbxeNeSPoK9SSELlesnj5j0y81eCTlPEo6&#10;VrkBGvStbUYAFfUaVdYq6c/klTlrioPfEudGWdO4/FPLNxq48p+ThiYolCXy0keJk9wPL5ofvKWW&#10;nP5NaUO3fsCH4JrbzZGTZbU8lYV4/LILkearqUeQmtFtiy2qAsJvOiEEFgbBfg/8bgZy1YYwXL54&#10;LIyJkrmLSFZJxE1VY1d6LVqvU3o1VATgS1zLD8bwk4SqAsZwSu5ztiSCI4nrjJWfOyW8g29DTTEK&#10;iJ0N8P4l0xX7mHk0ltSSeFlZqUjjvo0QgFN1W+UrkkfPvalW03P5l2BS92fHy8nFa9DjTwZLZZxJ&#10;VlyHp3CQea+xSSVxWkqV0j+UsBpj0di9xalsw/ui8cZVXirCC25yccUC62tAqgpR9RqpZFVlC5/d&#10;ZRGJgu0LJlPjZK2aQllQYB55OM1k+Ro8seDiNFek6VYK5S01k7sKNk5MjOeOqLk1aodEm6YuJKZx&#10;mg3y7oc62U/EAF2tkKzU9AV3wDs3OaLmqmTc2giMw15M2r5VFRoowRzHGw8glGRgDwYGbNy6ovg3&#10;4mTyZMcdrX7j4Unku8HFmkaVbGj5Veg4Rel9WajMVEwQpUM1pjdr83ca5HkksJxuRGirrnC6CZnp&#10;VZKG2QGZWfiQfSsdEWVPiQY6gQDsCXtZEDpYOifJF2KqqzYZHlAUcqGROmKkMuotdwMyWezo1RSt&#10;Vb8PxB8n4zjlUylkleH7sXRA78lUCmuJAbnB8HvUql2n+HyXbIbw+RXp47fiYSZwjcjK7QeicWTk&#10;q7bRVejTizivD/aESYaknjQtkC4l4yyBt8FCvNgi/v10OOmINT8LfDqQp3DK8uRe8YxSi2tjomPJ&#10;lpmoaOkhQugXxvOhfwgqicS44ZjmLQLbtHfZRjh9rpW4utMrIC0yF5iM+DRhGUwrS/DsVavzU0eO&#10;2bboiYGc8fHxKUjGOE5+7OK4kWLE0Lzc/ioQppkBYq5d2HELL2L4iaobSwD5sZl6j2oxvCZznB/m&#10;P5ljlt5OSFystp++Foe6d18mUuHifiMgPGs3qkSk52x1SxmGbYcxhkVXkx4c1T0fYMu3QOx6UZ8s&#10;LFycSmCKZC8yjDIzWrRZ6fRrSjZTPyJaWPBP3Vt0S/xO0rr26lrvh5UMzuYfnyg9GljRVcajKQni&#10;Er0aZQC7NsFwh5T6k5kv4phhY+ZeOUKi1Cr5AR5qJzyMeJJar3o9C/NrpM6RFmx64C4UUxI4iCGN&#10;lZNn8v4fLZ8ZlooTmHr46jm1MWUqMscfmhJZeK7W3mvaiA+L3SFJJkYrZjpjnDm75GLTFxJukspN&#10;Y3PguUmOmOvlyUDrR3UhvlRVz/7aO+TGFi5GRTGw+3It4ZIriNe9xkPMTxqTFFVjkOt7ClAQiRme&#10;S/OTq5dytwlhquOFByhGbppEXFIlOUxMrzfhmKQG+QOzHj9jVXw8fLrWX5V8aWXxzcdwMhWvBW8Z&#10;VT7Aci/LZYheSgqFO8xrepdiln3nuUr1xZT/ABNMTGyZyxZMHmW/DYVEyKUodWqKtn4xbyUogpN3&#10;1tHPVX8Vd3fttcU0x7ZPnyFxnEZeWcqMysfNw06yV0tor6IJY8eLdRfth+JK9sk9bmmQk/HPDhiK&#10;mQPHmEjKobo5Z1SSY4bjtuR+g5DVzhTrHJWhUu+L3AuI0an4d5WlHlFwXIA4+UkqOSK9dK3MglGu&#10;eLZCbsUcmGfPGpiYV8FJec0sRRHaYfKbEJVQ6q6zS3HRFFkyAaRhSafcJTjkWnjYyUyycmviDmWN&#10;lPVMaYi4VbK1MagNIoVAHAFaaRhSV+OcPOJzcNo0k4zJTx8IGGLiIk68PCmk51EFZFZhxAszqF5A&#10;B9pDSxBedmtBR6pUImBj3mXo5YyY0Zsen5f73i+YUZfUafBRuN3MJOdrswWomq0BXzUoSFqbHi1R&#10;JSnKcd8jxflx2Qw/w82XCgrXuWFDHhOvjCwU5lfxXKy+KnLyU5BaNQlN/Mqr+76dg5+JTN/A5C0o&#10;mFONakwM+db1zKrWTV4MZu4mrGTKAFUextOs38Adyws2FM3N7bHItKz2xxkY9Jvj5MMp/kN0c1ET&#10;OsAqOwWnA6ASZD9Ixq8fvsDWeRoeLHS7SUJfztHfnyciYgSj1ILfJK7H36Hm4j1rWb7zm4XbsTHG&#10;TkT3ejqs63vU/i6NjtNQ7NNfFCaSUo3IKOYTgRyN52XuYyopnBRxauRSobScHdsSGXxDgM4QQeau&#10;gIAWh+oG9B2RYLamhjvSc8ma4mSyvCLtVCuUvlk6ivA7Vl+YB6ggBBrjdYfHcE/wxmTmfLn7y8d2&#10;NVnPxq7E3bjOZZSpCtJWAoSORJLDkOsvm4d8aGS2ZkTre3cLVnDn56YuHJhLGWiqwn+IX8ZpmSfj&#10;AmnysZo6i/B08vKctlMsKyu7wEbblSc53YZUgOLCczwm0n2jV4V4nW+rcdvkl5Z3Kd7VHio1ceNL&#10;RWS8XaDvriMsvQ28jFKIkG4K01brXHlYJ7XTkWZi/GCwVaUZizJlwfdHZXCqVJHDR9fQAtsd3rt3&#10;crWI/Fds7biDIiTI7B7gs+cqK9fkt41HhKJAwVDsM1Oahaf4n7iZ/h8eE2FMqi3CkRcIlZ14BeSk&#10;r5TFXHNiB4ToDpvePglsmdWeMbNCdT22dV5rfPd5cVpe7qUmrQN9oCiuhbg5ZAJBU89wXn+r6ybJ&#10;RfEFhZGDKx/PtQ+AvxOtCc5rxmpoi6YeyxY0XxZ8M5eWtcWWTXEWc7zZ2nQpQzVVfyUR5hQSwXYK&#10;h2Lro8WHRdDlTx0nXjDItHHaytWVaYyleNZz8B4cR5EZnC0PkrxDn95Z/jjCsuG0J0OOzPbIWoNG&#10;HtYY2kVSS9JLSlBJUKDk9CrFTylbXjmwC0y45H4ueL3HLhSGLHHauBf8PkYs1OnHlVtMKsDuVFab&#10;7m37yKyaT4jw3yhDFhcUjoLKlPGLH0nk58eD3JVRRmDk80RNDyE9Z34OzcZxf8NbFfKtJZ0v26Pi&#10;OU2KSJrku6/K00uGcFgGK/RdlRad0zEFEXxlvaTmUE1cjK09KIUVCOPyqOK6YDZY8QCnaltXHP3B&#10;QZ3bZRjSU5CDYrtWpo2QQ18t6vQB6s26u0pTBPljFeXBPlA6N+JPhdnjHFjkDGFmmHqr+SrNk75O&#10;CyhnCNxmvIqGUEEADXQ/Y+xmGPnBcauR+Kovu+RVRjxXzXaE+Pkfy1ImKugl8nyFlIOwF+FMquLi&#10;Uz0bHbt+THJw70YZUcyxI8eJXE0XaLzdmM+XkTxkhj10XmlbfANf8G/BdnnbCwUnZ0xKvxdqHJDz&#10;ZDV/9pyLXaUjYFENndGIQOV4hIs3sb1qsHLNi3y/LQ+VxWTtCyBZlNPxujEvzq+uQ0BoaOif9swM&#10;6cYYeTK2S3+z2rCatkMFv5PnazIkh/8AKr7Ql4AgAfKO+cX8uUvCiQWjJLxrGU3BJllb+VshhwdX&#10;LF10x1r7cZ1drnuCn+D8Gy3pLtPbzizZrtn5cZ4osxSb/hIMMghxjmgRzRS5BPLgffHQJhynXlkx&#10;nm5uNkI2IxHFpTVCXyLzk4XJdiyqvl2odgwReO+sD8WfAz2yHc5PhY4kr2Wb2nueOUyHPOGTFOVQ&#10;Fg4dLDixCqpO+tdmY7Oq/hsWhu8dw8XlvW5VFb7A+GXi/Leza4nX3oSek3dPuCTvOeTFbNaUKNa1&#10;McWKCmJIoSqyHGYV7HmpZzTRp+9tUK0Pakx8mc7SOmdL0S4fmi1QIchikXiHXWOUAfzaIoQoPsd8&#10;arQjFGPFFnNy1J3sTJiph5Z1XxunFVdkTjwfn9WYM6s7uFI4k54cYzaQ1GfzCPFWV/Ms5KUVJbev&#10;AuC4VNA69HNLb72C07j4+3rLDmcRL5I3258iMmoaGZLhXaYOyP1QrMuq/OW+Wm+Hvh+9I0ys0u+Y&#10;uJU1X8QXWNIVLrOM1VVdqTSaoPHNdsfmBOjYfEieVz45LRcNp28r0v4TdmmseaQrNhKUw7keQEmS&#10;+x62fkd0eoW/lhGnB/xDpxx/HPY+YKWLg7WaqBsjlRtgqD0csUCs7+9WtkJE3iynGopLLw51BhNm&#10;LCrmiPRn9uyfK44D31T/AAF2uDSGL2xloyu2Tm5NUVcmmXkWEeU0jwA2gMeTKCiUQKo5Arf/AAX8&#10;PDIzcTHijY/ms1fxWd5p864gc48KM48qrleR6QpRTE8P3i9kLkdxwaw8s8nL8ZRprlzmkwmwwopV&#10;wZ+RjRNBwSdL7VgSOukotRpkse/ZIFnS5I8caS42diGyw5XyMEKqROTniDNyQSo9kHrD9p+Mp9w7&#10;jbBAGTQY5yvFeKTgYYw8bCiGQfS0p5BMOiniPr82iP2c/EuRXK7jgD8tMV4Xgbjc2OX+JUKyGaMW&#10;KoWLc2X5V4qeCjoD4qw+6xvL8PgoCw27gmmRT86KmJEWU4+Paau4oX4jiCwUsN3T06k4y5q/9Cml&#10;+GOx5mNdu2YOOsMKkJk5WAkxh0sWVrLkhsY/h8ykfIViChHykMQBrUZPfPJOUEaEJ8ybJBERceS/&#10;L7qUYNRm5821slHOyNnqq73m+EGLsceh/PeUHZZ2c0TkPKGBchqBAu9qoY8h6AC758JOfxC4yqzB&#10;AyL7WSSrLXATQCoYPRmLLloSoJA3tl5Te533B3xx8KQy8ZVyfDkTBjy/EmlY+MWJpT/eTWJWaFmo&#10;nEbE04vy03N8QrQPmNlTRFDZKZPk5yx+3opiRIfNJi3OSgEDj7Y8/oKuHce2dxtndvtVaYhisKy3&#10;tJU8SUJZlc3A5b1QPtGUgEHfVJ8Bd+wiX7L22eTFMKNKvDJ42pkF6pyorULUMANcVIVQCBpiBrez&#10;y0/XjtXqCw+Ge8TyEXP/AN/jS84U+5+Mk1rIszP45smuR48VHyrwOwOtJ2Dt0cPEzBkCeRU3lmY2&#10;VkcV7jGbpKf+r7OFC0lKhGTM+RVPzDh9WaTGxTiFsHE8eJIj8QMWWOuNBrllJR+EyX+UMWBKKSw3&#10;+6oFZ8RfE5hjUzzjPYY+ItVgvmL5mTkU5F+Rm7TlPiXfSFAFQHYA6Y/p7gIze6mc6uaZLJPxrHFu&#10;yU/3p8qTZ3DEbMko5lrjyGj/AMQ9se5ze3XyHVcLjbkwkHyTecvEjnkNLiqznlxK7YEk6DdPf4Lf&#10;DpfMrxy4d2xZ1aqVvkMj0ZJyEWi+pflXZWXwb2gdODBmPfE2EmVj8cfNaRx286SQhpmeNLzWGUpA&#10;Z8XVACOIJcgEkj1EqYJu3Tlj4rZCzlbHP4rxgswORRGamM7aKKIzMgzIC6eNdFSG9N+C/hruGNO3&#10;cc8jKyMzdCfy8cRWRWqzRkLB5kSkxLAu3ADmwUAJhdzF/LbJxq2p5FrOUXQ46oVQPOk2BVvIF9SH&#10;rjzDH6hk7nedYUpa1NvVrLOS1jolfEkXVZpxjMhwFZBviDo/ddWAD4G/Z9lr3HLz7Wo88lMW3hR1&#10;VUizEmbcUBJd+B5IwPriQwPV/ldsdMKGJjXyJZTIFm0d+TbW2/Fl/wB2rBWn5N8lHLRXZIqu+4+X&#10;TIw8Pt8aJ291oa5OTbKLVOPBqJNjJ8d5QUgIhVRPbEsCdHqyyu7J5LOKypWOMmPAS9gM4nGlZHx1&#10;spSdshZttwHbYUnZMnudMBnw52tMPa1rkZFHmRNa0Uzr4uJZi5b5+TvOYRFX6v8AvbZhSp23JjGV&#10;FuMaNbPalNMyMq/mjhiqJqF8c9L7oWYrviPXVxjEGiBC0TMtjojUYJ/unrS2SzEA+LjR1Vpe/Gg2&#10;A7Dqg7ZnTycV8jFByWwp1SfbyUY3VGFXLeVfIWrNJLLi0lUliS3EL1cuW4ipFj8CRjGYnj4cq5N2&#10;Z6Us3Fhc8qbRX14wJcyfYOwfsvvLfDP7U8C+Zk4zS5+F5vCXha+MrpUz2zIdLyizFKEqaeMkM2j1&#10;N8GdprmzmXQSybTdnMsr0/kSgqDkanWXyt42HHap6Xj73P3SGTj3rjdvxcbHx7QVaU5aE+KCf5TB&#10;He+R615abJBbjogFfTGFz2t57ZF9y/ys03ZHmFYMcpIiQIZa+Npo5J0VMYCuRwB4LsfV9EC9+7lS&#10;KtHGnPlREm6SkIiR4jRZgBIuzOu/JUluJ3r69GYXZ6NOMy1anHatKUq7THkMlbiizaTiM4y26+l0&#10;+jy5kGkHfclcfG8kjkG12tymFA8cyoYbnMM3E1o4ahOmIOyVHXnrzMoNn5CT8kqK7hZjgkxMlSyU&#10;5EqvlDHxAIETe3sdkn2xz5s8dsaVlXHdNtTx7NJsY84TCLxY0NnVS/IHivElQD0L8aDKyMzFEY4+&#10;MF4UJWQpW2m1Jcm6VnwQhUImKBgo+uyejPiz4Hx3y52zkk+WZzXzHyhUcbfkvD60ptp7fWlG9/Xf&#10;oUVKtzpEbKf4hw+142XHIctlUy5NlSlPFqbvdFMubtLl+GR9r5CNcl3sjZ3dd3u+X+BzawxESXOa&#10;zeYl8zgu5FH5tMj0oEwXBbW/fVllFsiyrjCYL8+bFNCqMPl8lfTBECeTjLjvQ2306m+J+5Suv4dl&#10;iidvXmbwmFHmBXfiWnk9vZpIWJ3oMN/vb5SnFL3GQfO+MZ5D8PAssZjxlOMVN3qhCrRWYvUCQNWB&#10;4qoJ2eRHUEUbETJEoE0ekzk0d6WIxaceQcmqfnn5eJ8R1x0RroHJzJMTvHeUgNSsoNHFQHZmqfk3&#10;/apwmpGyvLaj2F+0XtidzlJjbJWSFrWWdPAaoQOcz4CrcgxVuX10pAP01mKTavgpafs3+EMaJVYx&#10;jJKG0eFkXnk+JTxOVfmWYKxR1DMTsALx5EdW3efh2QORzx3mqxYm01HhT6sVhv8AOdnZVUKuxyI0&#10;fk6ya1Ecd/HhN+HnJQr5NKAzqOLbRidULjirF2dyNjZJPQPfvhGGXkI9squNCKRnNJ5eRMef96lO&#10;EailCD6UEqqqD6+nXd6blPzPHr2JZadt7xbmuNBg0oQNWmhEw1DM6Dsqk04PRd8gWYggkjam7bvk&#10;sMjIGJG9nhMowkS3kT0rUoSqMVJ5cQeX0Hrp/wAX9pnCfHDo2Q8zJWqA1sjj5FLM7u9G1yIYbBI4&#10;/wDl9D/EPbY3itsjhP8ADsPDBql4OtEGjRHVQX9PpeABdvp9D1xilKdJ1fcO6sy/f+95VnEZTy3C&#10;vKta5BlxLO3L/dCmtJsvsEt6X2fp1s8eSxeUuNPJNi1KcJoiAL5fECzN6fQ22tjkACns9VOH3bZk&#10;2MurqOVl+XiJroIArNxmoB9lPY2PqdaN7hFsiTM6TIeprWjE148F5+M7+WQ9qpQkqQoBDewe86g9&#10;sX/uF5lbKrvfxbbFn+cWyWoQ+SI64Skd0eXlxVR0dzxVnXloL7IOiLPL7L+I8VRFe3rUxcZjI9IT&#10;BBdAAivexdlTb8lRF+Zgw2APid4jkzx4xJc/iPG9hWScPJ+9+VOTcpoA7b4ppF+v12A/a8i+QWll&#10;LORZjI2yLTnOYACln2slLDR4IgJBA/j1XGCgnfm72VN3RvsDPNTmZmXjrk2McYY9rO1bo2JVvCuC&#10;nkAxzTm23M1o6PxbkqBVyT4JFovXHZXqxdJxc8gaUJ5uXo6gGjFtKF0F0FGusx8U2WTsI5S+28jf&#10;hn0C7Dxjg1NlidkllJH13731ryD+HV4rRLsEijUFASGXTOkaUSa/kh9OpHti3v1vjqRaeSoCwcf8&#10;t54t7QV7KmY5+dlk7nHHiNEY+VgHZfFUFC6sNdVvc8bKObirjx8GOinHH5nkyKzRSUdr8qWZVbR8&#10;QbTE/b6dSJjXSbIJggaYp8qRjQq3i8xNHLssuVFmGILHbb0N6jsvw81knky8AWKp4YSHN7ODvyvr&#10;gs2Le/Q0qgt/Ln8qs6Gd7n+z7HcCWZnNTyTJJWTtJCNlizjbIyNo8tqeQH8ur7Dx5wniCMReATxR&#10;yTyNKAK3E8FVdg10AWJJC9aH4G7R23Mpk4ObmWxsu2OyBwEoqly3I8bTaSxckcQqIKa/fGgR5vhR&#10;pKKmLsMmLZHkZN8QsWacXmLK6r5iflGiVVvsffVacl5jNGi+JfijNscrt34y8u2lJTvGaYdZ5G9N&#10;ScPJJ2idqp8sqK09Ehl10CO8xV51nBzFWSEaeQu0mGhtQUIpY8dCgPrewNj3b4PY4TxaficcMo4y&#10;/EcXe1GY++EwFnpm5cmXbUA9kDfVl2zsC3l5cOGVTGwVWzYoxqZXn8ZNH1A15Uf9VRSD+6Fc6U4c&#10;1LymjP8AbfiWeK4w8zAhnwKG+YlqUAygyMBAqiH5E5D5TzUsPYbrM/Bn7I441Muvb/JDG7g4SUOF&#10;KjCilne6BaIrgIjJJKUY6Mwdn31J8Uv2fLxZ5nasjuOP3meWPMaF642QC5LTphsBDGccinhhPHZS&#10;vFg306uu+dvnCYxWu1My6ottk8Jor+Wnvl+X5HZZD6Hbgdeht6ar1MLk4ZcbUQYkhdUlfGaFIwzY&#10;15BvMbxzZUgFVQeXzD78eIPvL9v7BLsajKvCxlyWmOmTbJyYS/4FVRZpQmxJADISx4gH116V8KwZ&#10;HvgrlmWFKSsaXLuJOfmVJ/hfwx5M372y2x6YtyPVNNu55CUxe4dlSuP+YjZDXQYvcPGx/C0rC9bN&#10;OnHRGx6IU+MMCRwTax2OhlO35YyaJmpTkuWWZmWlSrNTa1XxeQqCi+hy+mgT7Gxf5uQll8PF0QkU&#10;NWWQ+RQUmiDjp+R2zMzH/IdGy+CDg4aJN2g8U1OSXiVWewzeUeMCvD93mVVnYgbbe+kX4jhYKtGS&#10;tW+YIdwnJgPm3z0lPlIG+J9n0B6Iy2rwsEJP259uDdrDE/NG83X6bUksugdeg29E/wAevnV6tzDb&#10;2xIG+I+g+n019N/w319BftszAO32+vz1io+/7rez+mgRy6+b8TN4sPZ3rQ9+t6+pb7Aga0Or0i8n&#10;3Pp+KL+b9i0wokEqff1KtsbYsfv9uW/pvoyR0yuuiAdEAbA36JJH00d/4dVcaEBfW6KEO9niST69&#10;/wBa9dHwxkY72KfQKqMfGCNn5iCAff8AHr2NHxy6RqB2JCiexxOxzJ+pP2K/p+8To/bq18LDkGK8&#10;mJM/l3wUH0F0SXY+9617PVQMUtxWjD5JluS6IIA2QNhhvfrqwx7hm2ynn8rKzjjxB9oCfR/+d9fy&#10;HXKgOSjPE82aQPF90HzTJbajjo/QfY/w6dk4oLjbOV5zK8V+XyemBA0dgH6gkgAdOvlD96bHjRQX&#10;YhjQaOnI5fujX7ugD+nUc5CTcw/BE34ubMxdtfRlJJ+ns9RgO7vaTybe1qxB3x3tR8xGvQ1/P766&#10;NaCIFcryViFK6LEufWwoOiBvWvoNdV0Yc3LkFWaShwdcUP8AABeXzD3+9ofx6naJ4hBplp8qELtE&#10;KAklm3v5gCNfXZ+3UoCzYiLSdBawXkWIXaH6LwTQReIOtn2dfX69HOGUyeRAcEKxeTU3NQDRFUHX&#10;P7AkkL9wddQ5ndDwRQpYsQxWY9MFHEgb2FJ/4mB10RzYJ81XQRT1x0Sx/tBmP3J+vEAn9T1kD3wZ&#10;gOhBWdWDP8xZy7N87UbkSu96ATQX7KuujZYpBOwfZIUevoPoTsb+nr+fVYwCySg5+XmQF47f7HkV&#10;JHr2COQ6Nw5ULKqkseP3YN/EsxIGgD9v5euoaKfOhpq74rr3Lewd7+X6ev4b/wDh6tfhjuTBqoOI&#10;88mmz6Otj97Q9AMG/n+mt9Vnc6gAF2/dDAlW0T6JP19fX+HR/wAGmfl4gF24kgjXpm9MzbOho6IA&#10;H9r+/pRCk7qrSZqQsTk0acgrllg6J7ZuHtQ2id7Hs+voNB/cMeBFECtjrlU09scL5VpQAo5aodV8&#10;jbHEggb9AAdJSJqL6FlaIyJAwAWhcN9UFAVZuQ0XP2J0RrqOKqIrl08zQ4rGyz+YU+bhyCcSWbY2&#10;KDQ+vrR66ohP3PFbxmWMJckChZuu1cKAAvykcQCuuWjvR9HfU88yryBSgnXGea0Zl5KtEYi0l9jR&#10;3yUc9gff3sdC5TmLKzCYpTyI9YqJUXEBPiNDs6aYb6qFJdidDeup5SXc4G1Qrqygkzaj/MSWbmui&#10;77YFyp472BsDq0Be0uUZiyGMdBYhfCVCbYmquhYstN7K/LxUKPsd8s1FsuNQ3iblWh8tng86gbCe&#10;RnM9e1E5soUD0gBXqIzPjtjfJisi6AjNeGMXUFPGrrpyE1suNFvZX7dTCoY+Zm5oqcUE7KUJb5H8&#10;k1kCKBweI56++vsKBe5VpF5l0aarac5pxgYcaTXxUQ6NJ8CCiJNkLb9g6BBHdIqLjkOT3X8LaiOG&#10;LIdgeveiFJ162fmJY/ZmfOqo9xYxn+HVNGrMlHZn/OyJou0SfoL7Hyg/qCOGxFXWrKrvAGskaq5A&#10;ofYM22EnRT++B8q++Q9nrLAT2DDkJNOLNSFMdIqRwemkU7qGKhHo7fuhVRVGgPQ9p8MZe4NRyz2F&#10;Lc2WSxrJpEu8irMJtRPW3HEMx+/rqbucRxoqG6LRgjPBEFMYFEkDBXlTagrvk4YDZ9KFA6YMzcuZ&#10;SlBxoChVRSgU8HChvGCKceYcgbB2P45BN27tXrm/Hy5CTaygMvPmNjlt3K2BO3ZWCmhZuI5HqDtG&#10;EVXQW5sliv55T6HlwSTAsaBZleVHYszc2JPSwQQZZIzvImLxLcTwanJhLY2xEpz5lqE/Uezv1J2v&#10;ARm4RtILLLpShJCrIgfnKKfRaFjxPP8AdUsP5kCI4CTF6xXjN5miKCW8RZz5jMciHZvZBHIs5b6+&#10;h1PlYjIORcguXlVMYrwSb7KVQ0VWNUACE+/mJPAADqLtmDwaHiBxzTG3DF/KMYzDNWVhNRz24ohZ&#10;C5UKFAAJYmPEx2/Drr5+FWbI8QDFsrbPQLJhWvGrttUDEr8i66AOOaAPIJ6lCyyg7hg8nmpi+Q/l&#10;0XNeRQMA60/e/tdP/BaOSs2RQzFQBENSFWXk9N/R2LEOOYY7YsWJbSldnVaK7PRyWpRV48X+WZXS&#10;AN6avNCQysgUnQOvfQPZcbcx4xfkwd2NHpX56VUiYNqUP5Y2GXyFQFGvqOpQDe3ZPzUUq9J85rNi&#10;VDBmQGk/XthLRDEFvmZz6GgK3EzG8SsdM75NEcGzVHjWjL4oMqqRr16Ktw+b36B6BzPivtePC4rS&#10;c1W+QBEMfIN1J8kyHZ08x23pgSCd/UjryPv3+lKkVCYcVqyUqUyKqV+R9gIyK3KpH7zO7Bmb9BrX&#10;o0+m1NR4RlzSPfO34zPtAQrinBtoXFAED8Sx18rIQhdQRyBHVX3f4wwcar3ycqc3IHFPMGLOCQQu&#10;Ou/GZ75Mx/fZv4DXyX3f9rvdM8spyKBD/wCHEDHiu/r6mA42feqVof06CwvhtRpqnyPvZGzx39iT&#10;9XI/Q/L/AAPX0tPw/wD92eeWt6H0P3P/AEgMXxssJXrV0ZGt8sl07DmitRHp4nCKGRU04+pHWL+L&#10;v2sZeadMVx4jXGMPlGgAFDP6ZuIGlUcFAJ+U/XrC/T6Afw0Nfw+309fp0wj+fXuh02nHscXqNhlM&#10;we9nlv1sn3r+e/vvoOrg+gBr+Q/r/n9ukb+I/wCfUW/69/8Afr1bV6HNtsl16+xO/r/X/LqN+nb6&#10;aR1SEYvrpjZZ/U9OdOkEelIHTyW39T0ZHII+5/xPVVTMCnQ/yPTK9x39N9UGhPdgPTEn9fex/nvo&#10;XIXCp/vIzf8Ai0wSf+3+XVKgZv1PR2N2Z2+i/wCJ11QCZHwJ2x96WkifujsAP7nLgj+XHoH/AO1l&#10;x94+ey/+WiFj/L5fX+XWlHYlX99uP8vZAH6fz+vv79SisgfkRqEfdyR7P8F1v+/qWDLn4Z7mnqdY&#10;3H8G4sf4aI166rc/4pzsb/f4zKB9WK8l/j842u/7/wC7r0N82p+i8B+gGvuT9fZ+p6fHudB+8WI+&#10;4Psf4H0f8OrYPP8AD/avBtc0ZT/D6f4/+w603Zvi3GqdTqAx+znX+B/U/oerHP7Bh335sefI+uYH&#10;Bv7yhX3/AD6yfcf2KSb3j3Mz9lcch/c31/x31U0DfoAw4VXkrDRBIZWB/wCf8eq/4Y/Y/CuS05ZI&#10;gHX5BT5gGPplU+tnj7UE7/n1jcGPc8H99PxWON8gmmIH6j1zUj7a3/H11suxd7lkJ5YNyUfvIT86&#10;H7hl9EH9GH/brnKLadHSEknng9Eh+wCGLMTQFnVufkb2zNx4+97C69j1r7/rvqt/Zz2N4d5wpkDx&#10;0yuY9fTilCf/AKX39/8ADr0b9kf7RlvrDzGBf6Y9iQGoPtKp+hoBsK59uAA22HJtkf2eCnc8MoOL&#10;KMpl9fukY9PZ1/Mn+/r8nrvUhqbdR3k/cdL8LU0708exf/6O8PJPJo291pd9/wAKM7f8iP6PVD+0&#10;9vPmcHf8rDXGx4x47TnoWvdiByNTW9EAYlQJKyqpZy+7/Yp8LVxYlLBU39+QIWets/r7KoJ0evNf&#10;ifvgy8mlgQgvks8zr2ZSms5cj63+TOaD7/Q7JJ3NFtW/Uz4pNVCPoipzmCULOyniA6FffzAlWUa9&#10;NpeOhr67Pv1oXERlKN6YM5GinEKpYcn0OK8//MFH/LT1lwNDpGfiBE8gQX4BSujvRZg1GJUhQwA3&#10;x6Cy9/lsAH4NxQlv3l4Ly2PW/mJ/X0N+vXWz8zZBeB5nmwHMimvl9AMdAkeiDw5evYB+306G560p&#10;A4hSWOtqK0bkCAwO9bOwfpvY0CB1YPfZc6+jTQfQqCg3s/f0rKzbIAB1+vQzX34+Z23JWb0PSop3&#10;oD68qDl/eB9vejDIcmPongwC8EGiVJJZgT8oAKtMLv2QSo9b5ddmSOmb0QoKrojWlJGgCRo8iw9+&#10;vR99R8iVDltcn8nEneiz8Bon3xKhwBr17/uY+OOTMwUt8qg7A0oABHoDkSd+z/AbPWiEtYE8NjRC&#10;t7372wUD+7Wz+h9dWODjszpMKPoQT+i6+pP0VfWt+t6H6dM7Z245Fkih4u7IoLEqoLkhNsflXejo&#10;t9dHQJ9deh9hzkjkt23s2OneO+Koa9XPDtvbVP8A42Zka4Is+JPsmraAVZByeu+lpSm8BtLkqO0Y&#10;fbcWFs3P7lhQmk6GchQUrZlBAUJv0DQhSF9nWgvvr4I7hg2naiZEnhcOTWNJvF5O/wCYVMqBXQab&#10;aggfKR9fqf1r/Zv/AKOEJse85+cuXncCo7/lRmcXC5PoQ+He1WR4Wry5mObkxsvJkM5ZIZw3xJ/p&#10;+/sspgd/pmrHLnhd4mMvErm2a+RakVSWY1TR3rNzQzssXI8cbxAWQBlL7WhpLTR5tRuWT5uA6ZVO&#10;pEHS0HXsOAHy0d9HZCEoG+v/AD10DUdE9uzCp0fofX8ugKru+fUpOJo7Rk9aSkWJSb38flZFPpTT&#10;xTDkfXgv6dAI3rq5792/i3MD5W+v/l9f8vv1ShdHXQD9dM6cW6aOgD+2T2T/AC69c/Yx8GnO7v2j&#10;ACBzldwxRVT6Bx0oL3U+vYMZ09H6+h6BPXmnw7ibb+7f8h99/wBffr6//wDi2PhAZfxQ2WyBp9sw&#10;r5IPv5bW1CLD7b0aLv8A8xH69CpWz9XMxRzPH6egP4Aeh/kOlEegoW2Sf16s5dcj2AlB1j/2q5JX&#10;t9CD9bQHr97j5Ax4/wDm0p1+nW2uOvPf225RngDQUlrqBv6DUrMCf10QNgez15upf8uX0NR5Pj7J&#10;7rycp4lHkXDfKAZjWMvxd4zWejyD2CScqD8u9DQ1puDhgtIhP/Cx8sbcqXa+a8PGx0o4Qx8aSuqj&#10;empss1SS7/WCz8bfvl+dKMq++TE5WMWA+oV6FVX6Ao3/AJtz9iVGyFacUPjtKbUZmpSWP+EtSiq3&#10;yuDF2Y7IK8nRiGYfL+R7Hew7Jhjo4r+FFc6fbkWLBeR075DqCtWEUFchsuUlK+vPR9/lz413Y+22&#10;vOdsqdcLKAsGxrrP5lnlGdlVa+28x5OttANJYneqgKPk5OWjZoIVEd5Z2A5/2haMuAVTyrTjWYE5&#10;xpXGRmRGHkHB6kGxyHyMhsVu4rCuV4oQzONXqAVFHrWbNSTSo2Q6clL1VZpCYXRcN0aaiQA7698j&#10;8POByQMnuP8AtX4aih1dV8u5LRGDMksqBGK6vM0TIpwf0rXPeu2wxoPj4oq0TYrdckLIWDxtI38a&#10;BZplXmaLWkVE3KWfxzNEZm917yErXIajGHBmVC2m8oF4CM1G9P8A76nmAThKylNbJXOdqtf8MmR3&#10;KRjdsjKPFtNOlrQimy8tIJQTF1L/AOaA1bivFx1Fe32Bou2d1rOkcgYslR5VTijeOUhQqLDQIBtW&#10;y4T8kkgQCmiCzdCDBtXjHHx/LWqcapFQzYnBDaiWZnDNrLi7r4hVygf0OQU1nd0nak+zVtSFGV8u&#10;dpF2FTi3etSFU8SpW82EiH5MXUhhNSLb9nXxDGgzKRVpU8mPjZl6zmmZfLxjWsWyvHKU5mrBslcW&#10;CqizPJi3kPWnGo2yDe7dkmsGsawxpYn4Sz1eC2fxpWVrNIkgBt4vgWreX5Mi6qoam5wYHdZZrdut&#10;NtY2VlJ3DJ83B3aMzkuMaRdGHLaNNiyt7m6LoUDo7t/eLeMcHZpPySac/wB+mTKrKEBHNvGZZHCg&#10;ac5l2ZVPL0ce2zGhNwq2pKa+N0ERV7SvkrOYYN+XjVWpZUC60C5LPvKlSKVETl5+dmYc50nOUmy5&#10;5d9NjyagakMNqJSbuzeKVXmtFbU1+cKF5L2z4dM6Xek1e2XOP4hI5XLGDEfi2EvIvBQ22u3Ecn84&#10;U7Mjuz7PQRyaYfjnR5vh3fCZVM7Y8T+GZ6vNOQNEKu7ISzKzgs4BB7G7vhVWjykFl/rG4El3QTXC&#10;xlnDFVjy46jkzqgcqW/EAsP005OsLGAL8FwVGeeNIxkXSWPK7OxUG2Rm8vnIoFlO9tfuhNMi6UhR&#10;W96z7Zrnt08xcLxTqBkifJYHuEeShvpQoWwEq6r+81mnseNdp22GS2bgSGDZ0emTkvkXuyLj0aeb&#10;wlVODM02j43NQxHMcNoVA6T4X7WkslfFADHzsagXPo9aPjMDNqY7QDNp+b0p53VR8vEsjH8wk73P&#10;nkF1mdwWiGKKcpAuPbIdZfIyY9C+RNJUViWr4EmWHjZFsNHez1RZVsbGGLKM4zxlzJRhj4i2YQbL&#10;ZrUlkN89BNbvaYyKt8z047AoAbSfaro2BnNY+da5MEROSyvgcJ2pXMxV4AXal8VVUs/EDyMfm4AS&#10;1GArDG4K+Zx1TIgzgJBhVahEdWqy1qkg7PoH178Y5c1JA0XdMuyOsQUW0PNlIlJSpjWrEVasqJTZ&#10;pHIrO5ZWqFRBteLhCrsL4Iji5OkSSvmP/rC745UToBCs1ASN6iPiVkCqXajg1L7Vk1mfhGFkwsbE&#10;u63tIVgeM9BSmRZlsrn04OE3Gr05lqsWJ3sMT2nsySfHbCLIlWsbqiynN7hMYNlZLaLs+VxLngQq&#10;JjzRVUM+48Jr1BosZ3X8AMVJKcWDzWkJzSKNx91uJhVtRUfFILh3+pJAI1WN8a48eF2T1OmZklWP&#10;IcmiJT5M++RLyy12d+uI9AHadp7FQHEqp/KqsSgUE8P9W49sXNTMHEtEVNceqFm/NUoyn5Cek7TQ&#10;YnnyMlUnkZIxL4eTKobGSNnEG7TWF3aazpV3zo1mXyQzv5HE0irRRt0Cy7f8HLEUlHDnjjJw8dsh&#10;MeSrF2ySDm5VBL0k9fkGk0mjNOZ1t6t1U5nYO40zZ5ccQ43aKzpNA1vnrXFZRtWSr+FVoit+HAUN&#10;P+wR5lLfhHAysKaxfLOZ+IZshfHW0ScIVxpnEyCrg0lJ7GvBW0fHPY4mooRH4gRKc0QzfzK/JggL&#10;QpRouu1Vpo1Lz5vtA3zY6ryBoeuiat9wFLeF5ZovPOtlWTESN0TFmlZYeSQUojTSgjH8Uq+JKcn2&#10;7AcyWIeX2w1AgrKjIBCzBn3+HNJmSeHaKtFC5MXonkYENpkZdv2H3K/KAPnoqZFHdJolSWNjPCxw&#10;p5A+R8mjKfGjAxViRwGgv2gdsy643DH8c8iDI2U1eS3k2XWhpCYRwkchbN/vWWuhNh8q/McW8WAv&#10;Dyy9sbCmkuVr27fhTZlCrFB+JspDu1KULyyl40dmct6HydC4+K0+9RwFxW1XBrWtcqe5msmZqOCx&#10;0vi1or/bNPSjg+rz43xCwyzNY5OTjXjOa2JiaV/DVs5rTRBIpN2D8W4k7+YFR1Z/tP7PCNlZXZJV&#10;waIsKVY5BgdK+K60JLeRmu1D8j/JFAyq56Kkrf79wO7f8UYna8LukMoN4My9cpqNzEcTJggglcaz&#10;DyFMsoICM9zQTZvy/O4fGdp7QbziEsGRxi0TI8S0mIVktIVCFTKjXXHKELLSbLbGxq57krl2yMzM&#10;rkReAx54uU4eGLhcvlVE0GF7Nxcijn5fH9zroPiZTmcOFfBCcRRpSKYKShi3GL5K6dJibNSfgXxb&#10;W4/e3s1u8LLIiPJ+H4tldvyZdvTPEsdUD24yOOcevEZRKo96cZVs3iNVVd6KEH5D/ilQ7/hq1nR0&#10;x6XZQB4kq9hPHHy+lK417DkKBh8zbJGzS/F0piEJ3ysjFmtTM0wLuMjzlfxjsgVlPGaPFNbAb/d6&#10;IL7I77gxwpxVa0YIcGbvktLeS78Md720RUnyGcSqOkvK6qkwCd4+ZJXm+Cknbvhqq51jR4vgDHiJ&#10;T4cHxRK88nyLZW/NXStELRTxSnEgjjob41wXt48U2eL2tTIAZCRFGpX5j+anFHbgAC6sJ7PEcQvT&#10;6K06GIHy+XJXI8f1adp40pSMwu3bSNUj2Q81B3y31Vp8JYQ7hkKx7rkG08owdWJ7eR40yaJQ0NBP&#10;ILR0BFZKn6Hbb6Qy9z5QDZXwsNMX8M6imNL8TmnHRpY9shpOk2A5PuflOt8VFWoGbkZg9XGF262Q&#10;2KS5blLGizf7u1BJfxF7KJcQiGiojMCNijLs710FHxZU+5Ys8JKweC41JZR4eFKxyWS+PlCbFb4r&#10;4yUmQNq1NAr5Qwts2yVUmcQ1MUSQ22wQxWQViwFEn7Yh/uzFQeJ0pHCXFrkFfn5OUuPZccpCv4xx&#10;K7Kk6MrUktRR3B58lbhMUIY8jxIGyJuw9j8KrkZKmb5eU1pT89bpa0hzas/xDUwozgzlA+HjyLrR&#10;vL5XWZSr7Njhe4SNcnnj5GNkMJTnl1yGjjtrzoBSmNjSxrsZtUQkzii+Sjameu+HOwzwMZZLOj49&#10;65Sr+KyrWbF5UUzhhJR2MUyvz/KyePalGYsUTXZx2xru8/UhZV7ofIM2pE5mWQVnxJRaZDKiKzF6&#10;EM9JK3FSFYAaRQpBr+9YzZ65UYUm/cZ47sgrCgTKSc1C4sDHhj4hL63WsPmWmuQILLRfGvwuvcFX&#10;AqcrHXzZVaLiWejzdkx54yyZmZFUpMjnc0VS1aBPoRuad5ktxTGIxkM54r1L/KJgFqJFfEvIu85h&#10;6T1yYa38pHWNqjTfIH9z75VWSyT7cMtMauJCWbNs+KLZFB540rSC5CUgGnajU4yWygDyclm/Zd2j&#10;L7TSOQO4st54tRfJ/LKZLP4koryqjoq1yJqFTQ4CTuoXjvrIdq+C6Yd71p3WmV+JyOcoMgq04p51&#10;u7OX+eKpeM1ZVQAoC3JjsWr5NV42sqo70taa/h/LR5LMJD1STqHYHLdVIBmPIeQPoabrEX9yhPxJ&#10;xegqviTIaoqUlShnWnkZuSorSnNXrNWYqELMASeO1NL8e4GRk0xLD8PjXhkJ5aAxAysjJ+TyLyi7&#10;F5SFVZuW15KA6kdTdu7RFuRvXxppaD14qv8AiD+a37wWh885kDnwUFl462p74G7zhWybtX8ZTExW&#10;lQlvIhKO6pkpEIFU14VpxYfTXygHbdWKadhhHcKTiDwZfy0sjTo2seX5oMsg8Sjbmorrk1efPWvQ&#10;41HwBh5eXmLlVfBl26ePkwX5fzywmlHrNHXVOY4g5DcmCEqhQnZ9aT4/7f2vuEMjtJFovTnSWZEz&#10;4wfFuWVncCk2VJgTsUdhsqyuKuTl+99/xsu5vCIx52BpWfKlhHzK7uACFXieQVl4a1rZA0CaUU85&#10;IXXxj+1ruOX45ZCYjJj42RxzJgxy64yaUMdUYB2qs9PIIRt2VVLesTPvaIoBx3LY+PPIo9GVmo9z&#10;wkrN6owANjr5vSj+Rp8z4cy6Zy91GTJsRUXy4lWMhTGb8pF5Kv8Au/KPKi6X6HQb7XObiysbTx5u&#10;osfEHY608JAluGlDp9WUVmy8F9g8+k5OVNhKix793kqro+XbcinlHLxndEfxTis0QqpE6c15FR8h&#10;4n0BlsXstcjLhi4srIkqq2Ut8W4WykHwebIVV3ChVqFEfaHiaFeaBm/62xc/PnjpbjJs3GjnNIO1&#10;pQaRHLwbEhUVCvucV1NWOm+h2PxN33NgaQwqJSv+0HFtWzzxaKiu9HdpU/Nayick8wrOALkISRqR&#10;W36spURxvc5hpvkC+QAPGoUJRTsIBxfQFB4+dKNtQePy9Zjvnxj+Ey8TtpS70ycdik8WVKjyaBF7&#10;tNGLyhybyeuM9Bm0uyut+GfheqSX8ZNUzL4qWsqU3KZ4GbPzXjpWDaHoj6MNEjVV+zTtWbg90bKT&#10;JRUvjZXhaSV8mMpeO2BcvFI+OTD2hFGKn6gsbBRtqXYDPj74Tp26ke542Lj8sruUsLIyVlJMjFmn&#10;NlQIZbOFZ5tStk5EkIpK/XrSd5z7wRYBgEd74zPOhH4qmZQvSqVA8qsgnQTCEcF5cQSQwo+43pfI&#10;pTI45E0IPk8jRSnJ1nEJFWeShmNnpcIKMEOuHIESdy7gkvCsESbQ55F5xTc6V4zWKl1BL7JqSWYa&#10;Ctv0BpKW5JIFZ+1D4ih2lk/F5HPzVpKTEVqNuVmiFmdql+L1p+Y7aCjf/l1eRijgy8ytTWHjdWCT&#10;x47eiguSipuewwbY4AgDbDrM5vYMfukIL3CAbGWrXyHqG4fh5+SrsXV1aDOUE0Acsw2PaFh1Z95x&#10;71w0yojJOFesqzfxtWWrMZwnXxUb8PPGmZsrX0rkAk8jx6OqSXPcFOPinJyUhXCry7cMumNmpJzT&#10;ItQo0+U/ITNJcCKosBJl4BuTe1axPbIBMaJ2DR8iVIqHUlTq5U60xBdcefMFk8XlGvfq1+DPgiSw&#10;tOEBhs745peld+dpkqzeNmIx14L+aECFwx2TodZzB+NRmZ2VLHTy1kFNGVVi8uCbYqhUgCjjHj8j&#10;AhPWzyY9TvjsDQ/B0FP5Iv44ujINM01nXmPJx2WlShC6J8AKimwdqesr8e8oxEsN3ewqLFeRbU6i&#10;iebQALVptiqsVCniQv160+SzPaarbjWU7uRUm7Kwm1GYE0MpkzmB8gYfmIigfNuD4J+FYQfJzaTo&#10;hMJL4BplyJTUny5QaRaSinIwpMxo3GqgspO5Gr8wA/j7suTbFnMZ+po8/ApS3kr5lVXxrsDyEXCP&#10;ssAVcg7PBdazA+DsbBGMk5LKtix15bOJT18529Od9fmEN6UsZkg8VHWSl8S07mVykEVT9yTCh8EN&#10;Oso3KzfkRpa/K52x/Tlvq07aaKt3NyVeK4zOo5Veuyh4T4eQcRS1GK3CrwHygIzCScq29iqhE7BK&#10;j1tV2H4pL1Wc+atvZmu0QI1RwJLCm1Kpr3vXVD+zzHzZRrB8aOI2LOglVMoVtSytMtNY2iJ/mo9J&#10;sS20Y/KPQIM/av30ziLduRci0cdJGHmXeNKhKG3AfmMy+Q8l83Ljvj7ADS4vwi1rYOVanLbBp3xm&#10;yCGpwddLLzPIrF3WreWDna/v7XrtpxextlbSC/i/tAVEQoHtPGysmrh1QLR1LhOMZBavwishshV8&#10;pOmYp0D27uBl52nUwSWGN2oGWtHpzWqTXzFxS7coT4tNpTVyCvJSLHvmOslZt0ZXt4WZ1HmyAGpS&#10;mOlD5DxIjMcvGgALFfqSbGmCxYDIi0C3M8mC+FPAUU+gUWgKO29gAGqa0R64qRkyHYO2nOq/Irhx&#10;Chmm6Mt7TcTWyPQv+I4GSMk1V/o42SST1Y9u7tWmRmbg8oYCUljkaCP4JteyD8xqa2EA5E7Oj83E&#10;MKCvZszuOb3GFgVjFOMLqoR+V15Lkz8Y+Xj4xMcaDXzMACoPW4zPh+KxvRcoNcUx9SVjV5VZF834&#10;jbhGasV4AMdryDeyR16KSzJ/Ql+hlPjrt2I2LK2TN7UFpOUT6LN0KSx5QkEUA+jTklGAAALMwPRm&#10;D8SSdZSHbrI6rwi70rY8yPFFpoQElTm4JZwg4qR6BI6m7jlUFMh1mtoSpFryAn+aUJ0pNUdl/P5N&#10;+Q6MoQMGHodG96/ajbxNeHlxpLG3Pc0iy1oypNMZUk5dEH5nINvRBZh9OpGnGmm32D5I1xDNzOJM&#10;aPJmsECFRMrtkNPG4/dREOmV25n5wNhoe2dxRFQ5yzfFkpVEWh1ajN7qJPyezDel03BNl9EopEPw&#10;PjVlj0teZBveMchi4YxlZ0CKQWebkTQ+T5T8zr7JIBKx3WmQr5EE8Ss8ZTYgSVVLO5efyq1H9cfJ&#10;/Ehdjrk406Z0RQdxxrdxscFhkwwsV/VMV2gnkcfmTbbCjDhwmWU8Rv17B6sUxlwcXJljyyaqq+Dy&#10;UZtIX9enZTSx2N7Dj19W9dEd37E9LPcMuHCganPIHkQOpK04l7/hpr6QTQRckbOui/8AXZph+V8q&#10;lfMohIjUYIaOo8jz9SJbWiwQjjy4/fr0TX8tUsHNO3RSn4WjlvgnLs1YSmipBosJfiX+csk2fjWq&#10;KeXPIR1m/F1AZFIsM/s+Ni3euPN6rPjJvmmsE5MPKTw4M9mBCkfMoH0BIBBmdMjxwCpYLNnavGZ5&#10;2YGqzQCarLYCe00eIX6DYNO37OqZHjrV/PGf5SyuwGNE8ub3dCoV6o6aQKrOTv8ATY5Rk5VBuka9&#10;zQdu7fZqDwzxfw2iylpigaxIUlteIsUJNAtOabUejrRy3aPhqkHrkX7h5ZpdXr5PCijxPxVpR8fs&#10;DQ4gk8iN+upMlh+LVwKCEuKo7ueVWDe28Z9iS/8ACDth+nSHteNOuxS9Mh2Xz0bHcKJsA3jmutKi&#10;gfKuzvezv69d9LSUJuM3X1RzlJtWi27TlYjBBzFmvlEMGDwR1d+Y2oZWYmjrviwVlUj5Brqn+Mci&#10;9Ocp5M5Y9qnjNMUcVEyFSK0ZgSeQ5tx18x9hgBq1zcxA9EnHjOio7X5zHj8SGgCJ4yWdqLMUXkPl&#10;+5Prrv8AXYVZcOcmJaTtEM1kTXzlQSUNq0cIrcBx3v6qOs6bjpz3PKNuLaww34X7MMUc60mMlo0W&#10;HKisQWUKaP8AurPirMh2dkMR7PTsu4mssScZ+bgZigJIiaAKT75+Wxlv52O05BvQHE0WP2PEtMld&#10;s0+YMeYZ1Wbb/M58mUsRxPzAk/p6HU+F8JZkw1JZKo9jSYjZwtmlYgVAkTxCqg2DrZCqd+t9dtTf&#10;qt6r7HNVHyjqZUcLIkvLFqlAZrUgPdDRWW1TpWPBE5KqgaYt7+o6rqYELWpbafhYaSDXpRTP0OVa&#10;TsrtRgnyqC5UUOwp4r1d5EVxywbDWbtJpLYhac24kzCLQuVZlXTGQA4/xI0fi9v8uCytiwuZiati&#10;s/McidM9XogKsD8wKAldALrW+vJPUlqPc8s2kkV3wF+0LD5T/H42Pl9vY3Z8SqI2LqvGK8VdW81A&#10;iqF8qgBC/wC77PRi/COHKm+1yyJ9uatsgRWzahFJlzqoNP8AZzQFJy5Eqvyr6AAH7r+ypsFlFO3v&#10;OBBvOlso+BKmRRYo1HZ9AvzCjxliAANADq6/ZN8YyCynkY2RlJWpjHG8lZY+5fL7VVWV4nTBxUmX&#10;1Oidg6baqLWDaBP2jfHlO5DDfLjythTfnafGFGjTjxS1pLz4HSkovDk3vQ0eqD41+JamU287TGVw&#10;XxSLokZkcQ45FObALslm0G1oA++h8yuBTL7gWx0xTe/hjDHFryx+CEu6S2qEaXkCiJMOxIU6LM/4&#10;k7hCjJFPJZhJlNGn5TMhfTCTs/GgUCQ4g/M/7pP0y3kmSRcHNyfw6PkJ4UlyGwqsC+uCum2JKQ5O&#10;fm+u9k7PVp8MfEmQrImLl0njOtyaE5GMjymCQUEqSYkkcRy5qSeOvexofg/4M7bethbMPaj+Bdsm&#10;zPevKtVReITNJgkAo5GUpyLsBphx9+O/suw0vV1as2GM+oWKZBms5GhV5w+ZTvQrwKnRAJJ02442&#10;tyCNr2X4W/Cp+Kwu2Tpa9h+HxoUmMi2QdA2ojNjTLnTM7PQ6Y65dRdqycpqxzGw5Y7NTIQ4014Pu&#10;as359FFnJNwHdlYByFHIDZOk+BO04iUNMzuOUJoKMksSMGrWmw9JgOh4GjH0RM8vagqdb8++E/iD&#10;Opl9wyc1MjGgbq2Et5ri5LY2x41aK1J5AlVIYAei3Ek9aaclu/ydCHuvZJXan+sXyOBoGqEVdNKR&#10;AWK3Y8wHdiOUwpX3pt6PW1+JYLSU1XLft+MzrGGU0sOhh5EbQxZOjsAGCz5Vrz+Yt7IHQtMyqZId&#10;eLhUei81M0KDQ4jxrRiTRuRJIJ+pP0PV18D/AB9bEt+HwQHoz042aONYy+Tb1VbH5Wm3vkV164/N&#10;vR4W7TKZX/UGPjzbFv3Fs/IqVBrNV4wxZvyabSajM96sAAT7B9bA+uoi6RykxILWc+Hz0CY5rz4F&#10;zvnNiNaVDxIHsDrz7u37Je34Wbldwz+6ZtclmGRk2eMZxtRiuuVYxnPyPoaWRXj9h611YZPxrUwF&#10;UalVyHMhkF3p6ltyJuePL5tKdOuhvY36OpJN2uPXghmf29fE/wCXDHU/vP5m9bIAHEevuSSTo9eQ&#10;Bx9TyPsaCAfU+vY4+v8At0R8V/ERyMl6n2C5UDZ9T+3r/i+/r19fp0Ah9/U63oAH9foP169ehp7I&#10;pHXqtX4uo5Iuoz+jfXZOtnS/yI37H6fp9tdHYqlTrWl+hC/Yb+q/fX8f16p8flzGvoE5HZ9qw/Qf&#10;p/eeraToAN8djYOj7Pv0C2ywH1+mutyPKWLXZ0KffZIYNr5F9gP63/PRG+rJO5EqjryLaIZgAvo/&#10;+Ipb9P8AH39OqvEdmc8AN73pf3Sv1HL6A7Ovt/d1YdruG9Gqn5iG+Q8hr6ICRx/gPXoj3vrkwXXb&#10;WTfNzXkoHBeAoKNrQVt/KD9/5/39NebfuvxYklyfEeaLoHiXX5VJ/dLfUnYGvsIzch5AxcigQhiN&#10;AltE+uI3MfNsaGx1YUzGQIqByH4kt+98u/qS3y+x+6DsdZBNkZbf71iVUqEM+HIqWHocv1A+vrof&#10;tZBRVZFDPsSJY8EA+hJ/tO3sk6+/95inKSjTGnrlTlVjybbbO9H6HetAD166mSJ+qTcaAE+Q0EXQ&#10;JoF+6hfe219fXWLBYYCclZA4LTC+Xxs0+QVtaRwCwYn7n9COh2zNNym6kTYgcjviQpUmjMSCF2T7&#10;+437+nUE2KAFQECafQX5n5nihP6kk/f79HKhanqaMmi7BlU8mY64hf7PD6+wfZ6gGSdJKQvnBJ9v&#10;rk/zNslf03v6Lr0B1bYGRyVNqq60AGbmxUfKKNxK6563/DZ9dAvmZAZ9MENPkn62675c22dqBxOh&#10;6/j9/T8bDE1Waj5ZrrehqnD1vRJY7Pr6/wB/Us0Ad8gyl/IEdfbaA1pWJ+nsfUADe976n+EO5asp&#10;WTM3Kexoop2SFDMPp9vp717JPvY/dLgOvyg8jseQBgxH0BHsaVvetfX19Ohu3X+Wc25kOS1VmQjv&#10;xJ2vIttV+w1r90fTo2QsvjSKzu7CyJKbWFphNsdsxmYuH1oevbK2xrobEHGjc0EAJCCoKeWXjXZS&#10;7FlBRqFgWUEBVGgPQJl/aBhLR9KJyZ2mscZxtNmaqvJh9EmQX0PZIHvW9hZA5loMDxm0zfkisLKF&#10;B47fRMyRx2vIetfYgbjwQTBq7SSeTJ24hlqQsgaIpL/KQxOm0GVCd7+ut9dOKmSs01oRJmlUTCWj&#10;OwOp+QTZ1K+uaurDmvsdT5AHmk55E7JBSjCUR6DCsiyq9DoImlPEBj62dj2m5YUgwPjWhecnoavc&#10;eypQEI6qOWwSQSfY+Ua6AXIyhFJTcu9qaQcm4O7cDtuRRwWA97ZdfT17I6NbGZphVUVIYDxZAnxo&#10;AOaM9FTYMQ3L5ZjkVH06H7zczmcgOVmRL8RNieMwCW82iC3NSRvbBdD+Hsi9jJKWgZcys3dzNjIt&#10;x4+S6qys4VABoEEgfUdQEmbkM0hZApmT+dExDCsD6QgEjiF3zbkGBG/R9dJjXRptkK9aisDFZFSJ&#10;nWwrIimVkLbJZ/IpCkEFdAiOGMjQVZTczpOjhVo89tQinyUejUVaNzIDMNelAUDXSqw3wZyaBFpV&#10;nJ5JWmuKaVQGBIIBDAAKFG+gEm05rRDs48ZJhWp+Iso0eKeLYqchGC8PzaV5/Q8idsSLYxBpNSqH&#10;JgiY5fm4UznpacnYrwKiY+VQPqzFi56LzMW1fLzd2pHIU4mrPJKKE4s9VXa1U824h1bZVSPYHXdt&#10;7lOyTY8kabOSAzuJMgdfzAh+dd6YDWiANfQdRgSeZWuMqPwnkTiUUj2s7cQHKFgoK1465gAjZ9/b&#10;qbHVDSpcDiqBaTojMrlplqBkZPHSTaPzeyw+pJ+oPY8gLE2dNzvU03HkzWRncGrCnzT5aNCo3pSN&#10;E76k7TJPHZzTkj+edaMqxGm2WI8XAKZg8Q3IsOPs8uR6yl2BL2GRMxUc0mwmeHMGKRRE4lCyzMw6&#10;gcgxPo+vr1k4ftXxMfmJVOSzPRmpAEhSCZjnQhZtVtM7URF1y4DetnyL9o/xz/rLJdk2mEmpKoJV&#10;skITpqhW9z+05kfKvojZOs33L4jSC/N/87NfpoD19Pov26+vo9EmrkeWetXB7Bmftr48vDJJy5O4&#10;FtvwLAepaYADYJ03L7ABQB14/wDG/wC229joWo2ifWyqDZO9Kuh9v011553z4ppYnZKjZ0o9IP4a&#10;/h9P7uou0fDdLfOTwn92P3/go++vp19TS6eEOxxeo2Jkd4tZvqzE+go2d/b+PV52z4LOw1zoH/w1&#10;Pv8AkzADX/zvv+PV12XtU57Exv7Fz7Y/yP2/l9OrUjX/AC69DfochIQVVCIqog+iqAB/Ek/VmP1L&#10;MSelI6janTCesUwTEdKF6iU9ca660gSU6g3016b6YW6oJOfTTfqNn6hL/wAP8/6/59AOfKP9fp/3&#10;6DZ2J9bJ/T+f8uj49uZv4Do2CBPS/b7/ANfr0AHHsTH2w1/gP+XRsO3zH23/AMupG/Un9fv/AM/5&#10;dQHN/T+XQB8ssKPlVV3/AA3/AI76Rqsfv/megUr1Mh6ALVF+42f1PRn+sD9BpfX2/r/r1V9d59fX&#10;e/8AAdAXk8ptb9H+YB/6dSr3IfdV+m9/19P7ushm9919D/P+HVW3emYje9b9j+HUaB6DXucx7PjH&#10;0+oDfX9N76HXu0f4fr6AH/T11kJ4u9vXYG/S/cD+G9+ugc7vwB4p/Aa+/wDj02g3P/yXImuK+wfR&#10;2d/r9Af7v6HVNmd3jS3nEglz/wCNJmRmOtaoAeFR9tURiPtrrPdo7da+20eJ9cz6BP30fW9fT0Pt&#10;1qsPt04j/wCaORsk74j+Wjv9Pr1aoFpjuKKPlKk/xOvX3DfVTv3sa6+o/wDRx+Omy6NHJbeThYea&#10;6UOg2QjTCo3/AJqz5+NiPbABj7Zt/KFO5E+/8h9P8NdH9p+I6ydKTcpSZBR11yVgf3gTsH39VYMr&#10;DYIYEg+XW0Y6izz2PZ03UvRla47n3V8aZbY/bbuuhR5LCQb6GltjXr36+Yn6+v199eDZGOOQLKAV&#10;CKnEjTMfTAjjpQrk+gBsHlr11o+6ftwl3TDwIlPHlSs9sxSNyo6xEotEknSMXpRpn5ptxUFwvJs0&#10;7txCkjmvAAkliLcSWO/ppVKkf+Ynf0HXwJ6bg6aPo9R1C1ZbkCKAjEJoKRQ7AHupYBiBrXrYA97G&#10;mGzy2B532Z8dcV5lFbWgxJ1sj2rKNt6P1Ot+hojLQEkOGDcSFI5emmTyLMCAeTEFSF2feyfl0BCq&#10;URuKryVyfS/TSKQDst72WJY/vMT6HHrJ4hcp0+deXsN4lUbOyoDu1Cu/X1BX17AB3snoeWRyYuCy&#10;8vG/v2OAB4pr2isSWbS/r7B1snZK89Pv5dq36HfFg2yPswb2f4a/XoO1QoLs3FB69fQAevZJ+597&#10;9ev19dVK8IcCeNQGJA5b9kAKgUbI3/6Qda36AP69aj4e/ZZa2K/cLUlhYEwSMjKfxLZR9fw44s1Q&#10;R7D8fH9Nc/fWM/Zx+1/tyZpWuHkdzuAB2zCjLypk5uyQKSALVVF+ZQ5EwRyO+IK/QfYv9H7uHe8x&#10;cn4kYZ14lWn8ORqU7X2whRVf9d5Um4u6BpMcGHJz9G/Lct19TQ6W/NP8GHKjzX4d+G8r4mxRjYiJ&#10;2X4XnlrvuKebI7h3jLi43+CLyjbLyOalfKJCMVUSUKkXVfqf4H/ZJg9ojDDniMi7bIh2KdQ+Rm2I&#10;0O5/EeYdtkODyKxdvwOOzKqSyqRxjG7+F46YnCquVlqv4and6xVe34MU9nD7HgoVx1nIESURDIWQ&#10;HKyc2sSra34Z+G5YiMs2pWlGNMjJu5rk5Vjvdcmp9s/vSooSUUCyjOM0Sa/TVRVIkU3ljuzfDjm/&#10;43PsMrM1qMxtcHt0/YEsDHPoUIJ8udbnk2JK85RWWPLI/wCk9+w5PiXs98H0uVAnK7fYnXiyZI3y&#10;sfX5V5l40B2Crb9FUK7ru/dJQk170SUU48qOdDbHSqo9lndiAqKGZmOgCddZNcC/cGY5aHG7btPF&#10;hAlcjN4/M1O5OGATFc6Ve2pvmiFsilFucWBeptq1R+ITyZGZHHF0Zkddg8XRirLtSVbiwI5KSDrY&#10;2NdcR19of/Gb/sT7dgZWB3bD4Y1+7PeeTgzVUk7Y057zYzXQkW5JKqIvjZ+L6Vmpy+Llbrusnhap&#10;jKpvoRpa6OanUTWHVITYmSD8re1I11Vd67KU+Zfa/X+IB/6dHfigPp089xJ9H2PproDMs/06kkvU&#10;2TiDmQPp9f8AHpJJpgP49Aafsq8Zu38Av9/v/p1+lH/xW/7Pvw3Zs7urjT90y/DAnWziYAM+Q1/Z&#10;fLe6lT/8xBH16/N2OPyEZeRIilURrP6SQoyzNXP/AASBLt/5VP8AHr90vhX4Ih2zCwu243/yvhYs&#10;YSPr5ws15VbXovVt0dgBtmJ9b6zI66St2aDDr1cRPWexjrq5xW6yj1NE1R15l/pAH/ZcdAVDPdyp&#10;P1BWTe1H1JAff8AD16kJ7/l14d/pXZLTn29k+zZZH8GdJryP/kWa1Zj9gNffrx9W60mI8nzEk1NG&#10;WJZiMvEkaHjyVT23Kqqon7oVaTK7+/PfrW2Owu2oFpVKGazAn8nIl6ufHkAsrTagJmPlPLnyQEa4&#10;cWT7pTj+WZcimSyHjy4/hZ4mMK/cszeTLmmynyaO/kQ9TZ+PpU0X/DvS7yFAQXICCLbIHCdHWjow&#10;YD/ekFip8f5I7FH2V8PuNIZwjRadqzLdvm9bNMAKxym80FDyeNVBflofOvjLFeAFn2yy3tYDepWr&#10;GhQAOuRk40MkFyfm0OaIE9DQY++ahO7dd31jM6USSZXoMUmt81liJ8FAahjHFWjOaOeVP7A4ghYv&#10;xUi5MYjxTt3GX4pLRxweX4T/AGKMq5Gz5NHz/Ix5GoG2AIC9fmx+AXPaYZt2pHERAcmdscpQyPC1&#10;cFa0dHohT9zhxIU+7BNAOSZvhH4ddo3RmfI/CYklybIyiMcr8TXlYKV4lKAxgzwXlJXyfl06HqP4&#10;Q7mi2NLyqMdMmmII5G4N4hizxmpG+OfIjlIvUXUmk2VR+i9Rt3hEeCHZDAtCTsq+ewpLz3fgoU7U&#10;U0nFQCEYqNkdKwAzt+Y8myeHJ/HjxWkg3idr5D4fnmljPmUkMIg/IPn8+989ih7H8Udw/C447li1&#10;laedcpHyqZ+Cc+3+LJkJoAJPLKyHb/eM9UuWcaKqV3s+O+N4sKrNctbKotZk4uPyhVCSSg55FqVU&#10;Jx5sifKx3TZvbux3pK9MdDUQVkLGunx8Nii5NlVn40eY48EHsIzn39DOVwASZMsvtuPV/NRx3HLi&#10;s08RYr4CqMeLITLkZPoKQtlnpjKhYDKGLLupLXSj+A3jCbazMbMM0ZqSHE88ZI1njtFpEuJodbYn&#10;q1t3Z/xxx3jVVbFORPLYBvFZkeFUUttpOw4PNYAjkiOwAdC1bbu8pdwxsaeNR3ayN+IyIvkxk6Nm&#10;PITpQusMwoGk9ZrMBDSYDs/KelilXKZC4w0P4hcrxfhrJM46Xnt7nDqE/wBnu3kKsS8cvSOXMmPM&#10;FTQFpe959bHHdNUx0pGUJpszxwsausCTQc6Ux8ZnrfxHQRdszO3Q+X2226Uqw4tkJk0VFWXjSmJd&#10;EmyqBMj5Y6Koj7TZdy56xvcfwotj53cMr/Z82KLPEAT8M+Tjt4eUXr6x6xGdxRUdaXZ7niFkvHMI&#10;72U2eDYjJGU3myKhMmBKzpaSpA1eWPJRplrk/i6FTMzozQ+U/Ix6C7J8GZS0ykOZF8bKAvCMvBLI&#10;x8baHLaDlg7SNBj4xUtSy86MAxJItU7+kcnCtBWRsJa5v4+LV5ZLtNlxcVcNwcE0mrinmZa0IqdG&#10;U6OKi/FXcJ2sMkpNbPRHjkDElApXIZ/PkCaD8xWGOYBdmS0pjNovPbaTVMEWFBmPkPkiClH9PoMn&#10;LxlvG/JdeSHBOSgMpT9/ivEDK7zkRTuHAzPcUxVGNiSLbotVOYEXi6KaLsh01xXhILw8jlr/ALTg&#10;vTIrOgHjNZrz1xNGlJKsHRQp8S8RSSjQbyW5b5DU+B8LrPOlnuuKY37ZelMpJJe+M9k49siuQg8m&#10;Mt5zymvLbMBIMxPJeOIUnkjAfhSljaucfG3brSWaIWbSLKD/AItpyKDxg1VVixZmZxddkSZiTid4&#10;DTVKWXJXHl4VYr4/nGQ+Pj0qpYhy2Ok2IfRduTaHP0vdw4sYjKZgtJSW6qCmoYd4ZA/TbFw6+tjg&#10;5Oi4LDZXY2loB1makcb/AJUvA0xjPaT6ABsXrjIpKkIHoPR99Ru3SKC/DoP4HGx8jJyLU8OW2c4n&#10;KFa48CrY2Pek1RXjONrqWQndY8djixas+LvgHGznwJZmOtI44x7SnJ3jOdqrjTozNNgDKUMWzBWA&#10;2JEb0ygWPae5s/bnN41RmnbFaJf/AGpBN1ahADEeWs7zZmkRNBNQq/mez++/CeW2T25/mj255AkZ&#10;L8K5EcuFAQs45FBNqtzVN/OixGjPyMHqbUm7p+oC+59npmuUxqPKJukZLNF8wRnDukx6LToMYXRF&#10;XXFFduWypyvxv3InLxcPEydFVOX4GRHbIh5cWVGq+l8eQHlOoXiOO238xJ6F7ph1bJ7f+AE0flDJ&#10;yaVyKwWUl3PjJ1BSNEYUYUYl6eHh69sfSfilUbMD8vPaO5eVuPmZEY5Fazbxk/mMYh2HuqtdDx1M&#10;jLag0wV/eMiK1nKk653j3HGlhWHb7JTx1AvxJjC0sei1e13LVZipXkZhaEd97hlY9qTSzZOVkCVc&#10;jJISYWnjYrZrTE68psvyFmBCzLAbdy1IcU1ZkNLGmLIBW5cWORl2diC6HyfJHIdQp1xDIQQVBQL4&#10;q7iItk5ea7vCDT5TqrMoZ7jHeze1fI8PkopWnkAVy21CKesrOP8AkB/xN+CwsW15WyKStm3zMnLy&#10;M1rOaSMJPydgjri+NcnhPdF0ybPsgpj4v4lcfy3neQSdLVT85apkWtUJKvpllaeVIAgfOUT2Ap3V&#10;C75+dlYroksFscfg8qwdkrGTSnYrvck4ckRksH5HJbiXMyF0k2pOxzEk0sXLviRx/wAQcajMgxZ5&#10;AyJjGEljGVcVhKJWYHkZvm0wOpxqLb5BWn4hplZuJBMKlcS2RYUaoRcFbpBSBw8itRcebUo9HBVX&#10;XH+VwhE9F+zXvWXhZPc05ovbGmvkKtOq31D83FaFVKu6SONdaykPGhuGoRTRzfxv2b8djywly7YJ&#10;bIvZsqSodYvgy/IrEsGErOgDCRQ8B7bRUdM75hLjlVt5/IywhW9SiI3KXHI8fze3c0Pl8K8VWE5r&#10;7LaRl5U485/5B2VLGymlj5dHGI+T+Io2MwR3uv4cwlNeDrxS6M7My6Eg59abU9O3Ryy2Jv8AKfOl&#10;kKsHKLkfhLDIlfIZUJKIwJWYADOE9gD3ZY+JiCjufNIszzxbcOQCBWk44z/Pp41ag+UBm8k1BA0e&#10;oe24C4yryCNU4M3ORibFJRFDNSyVCt5Lii8weIBXemCHeVJqqBLT4to1aP4F82SqTbIiNOkqPZlY&#10;H1x4iSv7mzPthsBEHWc+FMg43JMdLHHrk0KLWqv87r48nx/iOSJjhVRgxX9+uQAG2Aui7h2WMvFn&#10;eSF5ZnbsJ/xM6ZMsoMz6riPiC7Y6lfGXLPhjJTy1RbFKMkqb4kd3xZpjxxnysiXjEnQUnBa5kfGg&#10;mCvieo8yv7Vvk+qgMelNOgKmFHimMWyUOVahDOzadEAlZ5IfkKu9JsjrJUGm4nTaFhjYqY8NNYYd&#10;Pw0tNxfaMtkaLEsxWReS+NgCCSw+3LlT3/Zvc9wwe4ZLk52PiZEigu2TO1J43qMQXILzprQTRQ8V&#10;OyN9G90zFSFmZqmvgxkd6EMZ1tIoSuwUFF5ByAW03r+0mtOKTVMAvwJiDDWsFzb59cedchMXxz82&#10;NXISjJUVGqVlV5NR/EFTmrewWoKXvce3mlYTy5lrPME05AE202wSxLQLBq6CkGhQD3xXVb3HsNcC&#10;GKlMi9zBbmGV+HhM+Sskq0JtjRkqMZSeasmgPzvmJ3qL4f8APlPMqL5Qf/6oZDTC0oWklJBEA0wj&#10;46ueRNDykxABA6Ty7WQRrkQw+3tySgomQJ5TjbKXJKIUfk/I6tWaTb3tQePWf+CM6uXl4dMeUJdv&#10;pIwyJ7tR5uGfhRnarKjsqDcWA0tW+X1oeh9j7kp/1c5abynkEAK03LPq6JRqDmo/3mgV0fm+/wBO&#10;sk3e85O6ZHB4Y/boTuuFuKSuxUScLlAMwq1BN5K01nsMG/taCKu+L9wW9e692ZMaUJ9tGPkXORnv&#10;4+OZdQjLj4mO6njOGLNj+XOSjkCeR8led58PZxxk7oviuuI9F8s8iiXNsv5JSXFr4xeJXyOzpNhB&#10;WcskwzWZq3ufcnK4YSnD90VWat+WrrPk7HkVU7VggZPZd9H0AIe698tLFyGiwPhrkkNZVvJalZAM&#10;kPyWagV6om60IZuXoBQMbpOl9gEnuCecI8GrkwegkqqKLkDh/s2FNSHZnFSH5uFXYcn6DrH9hxaf&#10;ickOKzwK44nmQqzpbBza50uPnnkKHNeEqJJV8IEqczzHDrS/CGD+EwMF8/MxGzs+7MlgpONHHqVe&#10;VQ3E+NPHd6mtWdTrQLL9Cu5dsnkZtT3DIv8A6ps1kyMvDcVme6TnxwWbklGviLjtkTcz46q8tuoi&#10;3HtFKNoDI/EcAAYzpCX5viYlFDeEKCU5JxartJJsw2fGaAaDE9B/DeQWNaWyLUZ4NwR+HBa3oF4t&#10;MImgp0Qx+YBR83EttKdtljx5K4qPwoSVgpVmyaewqpyBYsFZSo5L9AfQ6f8AD3w1OoadFri0jJT8&#10;yTauS1NDdKqJIHHoJNdcVDHf7p64PgGYz0OVkLhYlsTXb8zt/wDrKkpstCk3MYpFVsfxKN5LAmq0&#10;YUm/EoAQdt8cZrnyYiTWq5FLa40bDQrWiwh+Zjq9mshKU+TxoQp5A/KRmv2YVjnZ0q4WRNYrkZOP&#10;kZvBWycbIWLPGVJz4iuPeqGRoQDMlGJr6KFvk+L8M4agnEhX8rM7fiGlVUKPVPOeO1LDmZl1TSjg&#10;N9ZrbQDfh4ZHaMTLx8p52zcrGx5vkrjTDOuOchluzlSBRHp4Z8So/NYld64g9u7kkDCSeBm4sRes&#10;NialKlyiECY/3YReI183zchsdPrhPXDvDyZWKRKzpRWiSvgot4TqMqVFCVYM5WtOLa0Qp46ofgzJ&#10;xoLgwybUyq2xrN5JNOppIVWDqALEwA0VfXAHY4oA3qpb05A1WTB7XQSuPCyVvSTBTjokxNEPjCBa&#10;KTwIViy8lGxxAHV/+zOWH3ulOOfLDVsSsouFYrl+LJeVsYg+OKBBILxUULeV2AJUnqj7D2KSrLJE&#10;7eJmFKpLlFWx5sVDFFCPTbfOZEEMA3pvR6qvh5WjkY2Dgdp/D0y65GRkOYlEnNGqsmjwu5xZBnet&#10;uLTZndV1pzrMEvqRhffsrw2yY5FRNOITY00n1bH48jMgrNUnWRL+HVa6QltaO7r2DIhmeKlo5UrY&#10;cMrGycdgz+MVMMibKyngYGy62CSX+rA8RXfEnw7h5GTFnW13mFCpO9I/ibSoMg+UaEjjSUih5ci9&#10;qRA96IXBzW8rgKyWzahTeqTo0ZxUN4ZcELTma8XCuzKqx2dlmBm5bcFKf9pWQcadY3FcvDyq5Es2&#10;KRH5S5BSE6TtObXpWQY1ANJKsFdlPJB1tcjsnbu3wDdpPc8edYylkxW2TkSZSSqKKWuLtO7HawyH&#10;onHkeLIny1v+sqplQePlc15lq2NViQUUkkFjHxyx1DgNDTVKEE+wa7vtXVXyKqA+bo4suZPGXOMU&#10;IZtM3kmLEkqflDj2G62ptRqgWXdcHguJ5nutLVpxUvwInTxjiwki7De/3/X5hPv0AB2/s8sWlLtO&#10;ONl9yyAcp1FS34ePjCQafkRFFL15UyAELJMTYsCqiHvaLjzyMq9J8XnGGOa8QxtYyTUfSTQTalG1&#10;MKzMs/el10Z8QfDoti2xzk/hZHFSuVlsQ9mZZ0pjCWw3Jp1JZV5gFnLaJQaxn7MEfce8xW16GuJk&#10;ZOY0ZRjNyweHmnSq8AODscfHQ20G48yP3d8mfFWPXJvjhXi641nu8mJxxmwWZi6PaaFZJhpV2n5B&#10;RfJP6Dfsf9j3w/Qdoq980ZGEmTJH/cGF5ZVi+M17KWvj5SKRxpjGb2DCTO6tro/IxqvnUGPTHnJ5&#10;UMqiQpzV7LR+YZqCjvRZIpoUUKw+X6btbZAMh27Gx6QVZxQrM3yX8e5zVFLqzaeS0usk8aM6PMMw&#10;cqSqEDd1+HuaQyAJh7l7O8aCSK1FrLndyOTB2sw4qNlFWasoduqP9ofwxnZeBJJZiSpya13El55K&#10;peXhWs9Fijkouiw5Dfr5j0f8ZfDiWBObjxjjvYKVwauGRsULSmViRPqapcKwXR3QlArAdVRxusEz&#10;NKzMDVpss2KroiUWIs8xRV2rmfj8pQAsW0PQ2RT9kIXFS+RlUTPHKSZE65QNUP1EYmzCWOG4Gg4/&#10;2WUFiQer/sfeMO2KgVmRkpR8pWctl8GbjNnacwga0ZcWCIFDPRFPt2as+LPgt+55MJJSscfGfGpV&#10;cf5jV6mrBMob5sNAjgjETDEkEOeuulq7W4tY9zMo3kscNnZ4wXJpWU1u5NeGhKYVnZwqSK8jJwNc&#10;m4v8zN8207jwWeVc1KNj+kQijFqMI0bmBpX2ylSKNrY+jaHG873hJu3gkNHGfDlTT/PyafmrqZUt&#10;MJ5SzqqFQug55+qLOpQCUA6UnCcDUqnIm6fmt5NuzMUQs5nyJJOi3s9ee1ZorPhHy94h2+rDLxo5&#10;e7M+KyqTFSdEoy1iq/MpBoAEQMProG6ftbL+GUUSjjlVBZg85TVzRbaGpmzTmzFyPZdQqggEBL8Q&#10;1XGy5K34aCvKZTHj4aUetaMsVCErI/JyrXnpifegToH/AFFVRZcmj+YsEdnq9lEqsjJJUZkg7zjB&#10;gXZR7of7Ox16Z04vasL1M1RbZhnONlatGIZMikUCvTMvQEhIpQMAv71Goq8QOIXiTsVPYcqzBszM&#10;kgbK8LQx+RZ5h2E1mAyoJuo0KaJ37G/R3su3RQZlHRys8eMJsHVQpUgBBP5GUNzDOSh/4dfTrNYn&#10;xjXIvkzkyxnjczTJmqUoMhlek0egmhcKG0EVAwJ2WB99Y0s2qv6CXBL2YVq8/LXHj42aUMUEiEeR&#10;ATIZldXyMgA8uQYDfrh62R8uFXswtpzq1qCa8VZMeb8Xd4L5iHo8/bPv5UUFeR2VL9nVhDGuW8q8&#10;4AjTSHOwLGSKPTNtdtR2bQU+gOmfFfxNOEBkWxLsfLLElACaxE6FQt7WULQojlWVJj1rZ9D131ZW&#10;1FL2EMZ7FcZjw+Vlpk0Qu00p46Y+OoaU6OoJ5ihLECqqdctf8W7ZO3Yr49bRGRKvjNLO1E8cCFMw&#10;N0VpqPbOqIu9/ddncvbvhes0eMkNOdJIztRGHBeVHKq2jx8rTO+Tb0fTa0R83tIyQwa34dI5Lv4T&#10;5BOrxRvErJzKsDSSljrZAJGuo5zh/KlhWFFPzFT8L94x6vLlSYUeUNTbq0lGgPM7UdCzpPQSaDTN&#10;v7aGh7hOPiSJuVe7vkYymbFaCTHTAv8AL7dlUNxXZ+n1PU+F8XzRX5YWKIa8vJgzXtVgJqiBdFVb&#10;lqfzE74k++qX4jy4T8VVjzNk4ie0FFLVPBB+8VAI/d+UfoV1o6l0+zVS1LS5TM7rjcS87AUM8kvE&#10;MJRqXqBqyW9KJrsgfcjSKn05fx6psjs7Fl40WZfnd1I4gll9gUB4Epjhh8xJLNvR1sRP3RIMxpLI&#10;nQK9UibpYA0U8q0VoWViiK3FflUH2WGum94y0/CxVaTDGoUULFSQ6OK8m5cDxTSaVVAZjr3rq68t&#10;8rX79zWnHassXFwHdoslHmuOGtNrvygT7YoJOEmx/cX95j+u/p0Tm5JM4r4iGyPz6XmWVF8PsDhw&#10;Sf5jsaN8z/ME+XQ3034hdIpCmU8jJWHy6oNoNuSgT5f3Qu2p/L6sek+GkSsjNSKeNnp6qW2PFvSf&#10;MRQglRwn6B/XR64abzdYRuTCcr4a/DmfmcQ5Td6Gh4rReQMzTjvkwdgQAdk8ftsdDds+FnJlkSoH&#10;SpcJkKyM/B1YN89Q+tfuADR+wI6A7/3Y1YCtLo3IKaWVpsNkDS6B9/oDxHR/xL8QMzePGyTOCBF5&#10;U+VTMEqvrihbXFmZl1tyP59fR13LQxCmpL04v6nGC359AVSheRFiS/MKhVl/DgJoKnnZE5KnH51I&#10;+c/fqy7Z2YSQS/ErK+ZlKsnRWp4iCzMXXZRmJUBghOxyCldggXt/dUyLtKvj/DeMjyaM3ReDVaqK&#10;RQBWCIhL2JJOhokdaj4B/ZK3cOf4TN/DjH4UX8W5PzgUAZUJJloPs/QL8m99fKWXS5OzRrfjDOaq&#10;SXI7oO7CnMhoMFni8UYDIMJzRSFb1xdqH+Gt9ec/EeMI4ip4zAh0iqRpdrtjzU1POhdDP8Q5BZkC&#10;lVOtg++rPJ7HhL26xGDkVzkUxHcF7lkLhTqH4FuLXaHB22HnGJFNj93fJY8bsk1paT3os/GBkUW7&#10;BXfxc6llsHXRDImlfeh9jojetd5NoqczNEQy+PEs2MVoqtyeyTBRq86WtSn1dZT+/EFi326b2vLx&#10;kjlMj2aqjy0yeTLJEDFmnI1ZVA8p0HnzowUe20ACcbv0KuqfhloWNFBTl4qqpU0NWu6I3KvFQBsc&#10;eIAYfSXtn7O6XsuJijDybvTbmgmIwx5hy618oZFQUcqJS5u/y7GgSvJZKH/Ef7PK+TGpj50s1qYJ&#10;vWEahBNZ64EUsQaWZyCV5A6HoHe+g+7YecrK1/GIoqK+qvyqCjfLuRVSC5VSWVuRABBHop8Y9xx8&#10;aLxr2XL7jnBXx5fg8yuJi0yI/lzIKsiUmrhCShb0CDNtaOJ/ZV2fuLYlGy8Ywy5UjMElZHc2Wz2J&#10;NLT2OI5AbA0QANnrUoYsylRov2o4+N2bDxcg5OLbuFqJPGizY9MjELNyrlrFYCVLTfiFORzKn90o&#10;ST1H2j4eGoLabZd2AyLPy3Vi2vB561d0O3/M4zVV0ughGwR+/dgqFTHyAL1oQa3VsbkjOeRU04q/&#10;Ca/M7gex69b6PwYCBmJ9wpXklTTlRlkitMzDBNKSQn7p5MVbjx466WqwaIu0MGnkpJmS8dlqUe04&#10;jdeCcQpSLbJLH0y/u/LrWg8zsyw/Cu4yZYuRTxnK8ExK5RgzTayAKy0ZTy8jjn9CTvqA96zZH8LL&#10;BE5650NMe9aMmtpzezUmtWn7VSd++QA6K+P8hcjGwEbLzaRkr0njjLokZNyKlHgrmZQ8uLI82DKW&#10;HrqRS4kGTVoMxlwM21HnW3N4m9ZzMAGYBYwrOc6LJGHkQhlA3s9C1+LqdnwUtJrYnbmqZYkAy1Wa&#10;jelXzJk5DkKPmoaez9d9WPZc7IWoM5Cu3K5EQZ7Vapo6UAMoSbHSggDkR9/Vb+0X4f7Zm3WF4DLo&#10;g1KEsrKxsbEmgIP4h8SnnarHQ0WI5kb/AIo5e18A+ZEuNAkkkAk+tbG/4fU69a6sprsjR9KQy/Q7&#10;1/A/TX8T/d1QY097B2Rr1+pP0IH8R/X06tF2Dsna7Hrl6G/4fr/Mf49fTPOmWcbLst62pCuAeVG2&#10;fp7Pr9fWurXIonIDxoQQdgADZ3oLy1y/X79U3b1Tnv5mDfXf0H/Uj+//AA6skZzy5HRG9f8AEF9a&#10;IOtD9Pez9OuTNlyseR4e1K/QISDyA0R8p+YL9B9+rPtmIFbbqW9KvHa6XkNlvsdgfc+/59UL5Ggp&#10;PLe9HTEaJ/tkgj6ff+fVjgH5v7Wm47Ya0R/5m/gv0H2PXCQLHE7ezJ8zkps+yDo8vZVCfuABtvoe&#10;jsnvS8VZva/KFDBlUsCeKLwI8mjr2d9DDJVCDxB2p4HbFhyPteIPHZH3A/5dHoSCeZXQDKVO1Cge&#10;lEx/Afva4/f+7mCJ7hArglqkANz5IFH1IJI0CP0A+oH6ejp3ouqOxUV/dQ/dTogsx97bWtevR976&#10;DxS3BZsxdl4OTv5wTskkgFVB+gBG/XvroTmZu26sxYaLsKMz79kHWtAfZVAH6+uowT40frsMHPsq&#10;z7ZQN8PS/TW/W/qfsOp5WoOSgOArqCU4qysp9gMwbZcAEkDfQda/MfZXgQGcrt6lR7AJ2Wb36+gB&#10;/XqQuJ7sCoXalzv5gzAD2GYj9BpQfv8AXrIJs23FOXhrYlnc8lBC7GgslJVVYqePOn1P011ZKF+Q&#10;qQvoUKjfLR+oO/sPfon3rfVeifMy6bxU/NDm9FLVX6BZLx0uvZ2+v1B2elewJcbPGbKuzxCv6YkD&#10;6k6JI9n6/T69APzKc+JK6XQPLY0CGBP1/wAB6P06Axcgc2IAJVmYt69EsxA+mz9daA+v+VhkDlM7&#10;JoB9wCANfzP9n7j9ddZ6+RwO/m9aXXy+wx0DvR9j7knfQGn7/iM4jUEHnjNznomjPIHQQchNRshd&#10;n3yH2HVJgqKuKiASqflEtILyA4qTb6ChUgqp9qNtoDfVznIVxZOwRdLROCrRiwYaLbVwVH/mBHve&#10;tdZ7HcGT460pNUQRa4L+Zmcggzpc03osV5nlr9SR10iAjG4CzsiJ6LrdKJT2xJPLH/dX972zjyD6&#10;ABQPa2pyu1EKik47is6v8i0GmNZAhdufYb2fsCPe0ll0WnB5qtYetLU1Il6Af5eIZmX7t+6d+/r1&#10;Jk5VBPJ8YSleHKBUKGZBosKqOPJlAIGyx+h5e+tAdk4Ii2Py5MrlpVXgtZ0KqTypvkyn0H46IJ9E&#10;/TZdfzJ6ZqTFSeJkfDclSSPWgSAqknf1X7e+q6om86qx5xMFGWqVotBYqpCAyYUUn9VIJ9fr0Xk5&#10;hZGLKaibbJizKecwOUuSkMx5EAoProhtj11HwCbHwCHu215V8iyKh9IrhmiGRtgOvLe1H6a+nTzj&#10;eSAhkBCqleZckfOjnxmboU021QHYI+u1JPUNYolLuil+N0s/C7gTdl0zcefoLs6RNfQEe+mKZi34&#10;IyFMcRRVTIVrtRtBhZaUZvUj/bPzmmyCSm2IB3cBUbahRUYTWXDm5W3HdCV5KxkjryAXiQBskfYn&#10;MzAJmqv+bJp2u0V5DIZdI7lQtHc6XQmpJOgNkfUO8aMpHyq68j5SFdlLEHxryGwlOI5Ha7B9799W&#10;mMhZkYaQrMrR4twPkDHl60CybOlb67B+3RgHxMp0HJ348Q1Hox4rq4biRVwWDhWJGtceOvX0PmP+&#10;kB8TeLElgKWa12UhiSHWEzwJcjRJoR/aO9bJ2d9eq9sy1epLmbwD/vadnlWJ2xedF4amwZ0ddj1s&#10;dfI/x58ZUysrJzHCguxSI3yE4p6T2fZZgS5JA9uR9OvZ0WlvnfZHLVlSAu493WCBF0WA0u/oPf1P&#10;8Sdn+h1hs3NZySTs/r/0/r/PpudkFm5N/D3r/PX331edp7UEApRduf3EIHEfcM38f0A/59fplGj5&#10;53afhdVUVyPvopL2N/oz/cevtsfT39+tHiQZyGYBZr619FGvsANfQDoVJ82509KPqSfZ19hr1/h1&#10;I+W1T+k0/dA+nr6ff39Pr1QWf4sfYaX7D+t9KX2P06FeoHs/T7DqL8Tv/wCHe+gCDTp3LoQ16Q36&#10;yAtqdRt7+/Q/l6XydATBT09E6bKnRUyOgGrif1/X/v04YwX9B+vTa9x0dD3+n21/L9eq/wDEsx0N&#10;+/p0AdTP2eK/rrp1LhfW/f8ADWvY+nUDP4/odt9z+n2I/wAugGoT+n938PXQE9con6n+7pgt1D0s&#10;z76AsIN/X9fp0Wr9AwHU7P0BO9wOqfuPcdegT/H3/X9Hpvcc7+v6+h6p+RcgD7/9OqgKrE7+/wDf&#10;1d9u7ak15OObf2V2fR+2/fsD7DqbtWCqDkw22tj6a3of4j+7oTMryb37O/f8f+g/kOlgq+79weje&#10;vmO/Y+w16+g16/y6N+G/hlCQ9fm0d8fou/8ALf29ev7+jcSIH0Ue/wCHvq0VgPQ/v/n/APB1AE2z&#10;CRofKNaC/QAfwH2H36ByUpr0Nj9f/g/l/Hp/PqaOUw+h9fpr/v0BTHNdfqD/ANP7vv8Ap0VHun2I&#10;/wAPp1bN7/fmv+C/T9eonxJ//M11/DYH/PqAO7bnEAMP1+36a+36fz+vXoHZ/i8kcKswBA1Ufvqf&#10;19fUgfc+z/HZ68/xZIBrTAfwP/uD/n1YrE/vA7/5/wB4+n9//t1iemprJVI9czLM7yct8lF2dMx4&#10;hQdDfLR2SQf4jf2HTk9B+J9O/L3oKAAqhVUBd/QsWJJJY+zsawvwr8TldI/tSdldn0T9x/yI/l+n&#10;W+ze99sxYNkZ+aC9EcYuFjbOTWh2sw/yngqnWkQFm9exs7+LPpZKVLg9cZphWD8PWuKWRkSEgeVq&#10;sqyVlH7nNgQz/qF3x371v35H8Bfs77x8UZGT4mjidrw6+LI7jQn8DFt+pq4Ctm5VOSFIS+b557K8&#10;05++/s2/0fO6d5ngj4j88sVceRxfhvCPgzs2YA45HdKDX+rsWg9uX4UPIhQKg8vdvi79oXbfhymL&#10;gicO4d7LCXaexYEnn2nspqrlfkjN2SjBK1vnZK2z7kZJikJAxT6eh00YZfJHLd9AT9kv+jX27sWP&#10;5F/E4q5KtjvnOrD4j7xzI/2fDEeDdkw3AZvFhgZjIZUpfFaLMfWpfB7XRZZE0w+3J5AnZsbh4rc3&#10;5GvdLIu8h3PJ2xJMsCa0875zFWTxbvvae74Fq99/+SiLdwbGIy8TvvbHxeztFOdRi9qc+OuGqH0O&#10;FxWvEPU2P09Y7J+03uPgwLdz7DlYQy5CuTTHvLNj24FdoctSI5ac10X8WNZZHfNyq8+vU0I1wbWq&#10;kAKoAUDSqg0FA+gVR6AH2AGuqXu/xWkqfh5qcnM4q4xZlQyq+wtMmuiuNFip09Btgp4JQgA11viq&#10;ncVZO1WCYzLPfegiViRTZZe1JTkmVdZ61lUR8ST0T1ltO0Utey/C8MNGnjpwFHNbOxNL5FmCq18m&#10;78q5FmVFXyVZmCJNF4Ik1XmzoVvavhdvMMvOt+Jyl9wkg44PbwRorhxPulT7552SaZD7ZUOPIiC1&#10;/wC2L9sWH2Lt9e5ZzfloROMFI8uVkuGMseQ+7PxJJ+iIrOeIVj1cfEXxJLF4eQO9bMVx8aQ5ZGQR&#10;rfjQ+gif26vxkg2Wcdfnz/8AGer3EV7IczITw2lnUnhQXWNiVSkQdVY+TKyWhSIrZ9KDsSnJCQ2o&#10;uzMnSPlb9t/7Zu4d+7hTuObTlRjxjFT+TiwUnx48F+gRB9Trbtt22T1mu35ocfoR9R+v8f6/7dU9&#10;kK+xvX8f+x9a6ZiZoDb9jXo6H/Trujxt2aJk6jaR6EPxAn6Mf5DpT8Qr/wALf4f0OqQmMz05YE+u&#10;hh8RJ/wtr+Q6sMawZS4+wP8Ay6Ap8jMTkff0Ov566Z+MXewCf7te/wDn1BizB+v6n+v+XVpCaj7D&#10;/DoArt9Xsrow0CpC/wADojf8fr9z/LRJ6/cn9h3xOO4dg7JmL683bMTkCxYik5CVRy+p1VGGz79d&#10;fjV+zb9nGd3SqywI89nTXs6wxJjfzNTIoVn8g2Sqc30DpDrr9Lf9H39r3w/8OdswexZHxHj9zyEp&#10;RVnhROQMe2RZq0x5fhptRsedqUfnfmw255oiqk8yO2m6PpnGU7HV/gR30LhYiMBRGDow5Kw1og/z&#10;Hr+Whrq4xIdYPQT+H1r/AD68B/0tJsyRmADvDeZUemP4rJSH5Z2CG1yHL7Df8Ovotoeh18r/AOl1&#10;lkZ0dEK88OJkxQ04ur5N2IVdfrIHZ0CUJ37DfP69/wAr8Go8nz5kpTk7TACvDNDuQvyTfKUqOPFR&#10;yIWpmFH1chmIAHUXffhS2TTDR71w8aF1c1VfJVjjUyzNHn6mPM2U0ypUk810flXUkE3ynQOFeeGp&#10;o1gJFEvbJJ+vy80yCzKNHTIPsoBGR3Ha8ggC2SeQ7DZ8rnuFISYqWB/IdVorf20I3vgR1+bung6h&#10;/cO+rSmU7yRw+8iUqbXjyK403eoIYKrY2TMKGVSKAa+XYG7MKTo3Kh/GOhNoFuWK6xnNh3NDRGGN&#10;ankjN8eQSZowrwJ+tPjM9sjND1oiVxwkZiP5hxo5ORyaOQff/j2p+YnNaNIoUUp1qu/5fbb1pk4W&#10;GZ5KYMsevHc4lha02CT5BlSkMGdWRlZZBgE91JWqNJ2Syu73nIiTyC021U73JiWDEzmqty1wIjet&#10;KcZIHq5A07sKXJwsWLpkOG4453SoZiY3f8XMIiIyBp0ZpM835R1JuSsOTC17djcjKs6cTwFaggKn&#10;C5vRUZX2vkrzCo3Dc03+7vXQmIZt5Px5nW7t3AVxJWor/g6PFce7KpDEIy2X8zidDmGUPx6sHStF&#10;CI1ta2WgGVjxVceFXOlN9wWeHkzoec0CXhmEKg8ikB24rSXNVx1wBgwWmRSxVYxtcrIBeCNF1VSR&#10;Z7YtTKhqHY+BP3XdwEy+/nGh5MmjfhsTx4yCt1erPQbirUZTV5kF2Zi5puei2mbqw7DVIWWvJ/Kr&#10;4zrwJNaIk7LSauiEIrTYck/cZNDjyMyl3WCLtUk1XK81E4p89qNWqqzfNTGVC/yVZYhVjL5uIiCR&#10;wA6Xs3eKIsDy15sOe4t5PC15PxlazNthwORk0VX5KC/sOUXi7uXepNk4IlU88irshnFgcfIx1tah&#10;eXEz5uueaKjIB4xJm3wQBF7X+T+Mtk3ajZIxsbDRUCpgI2pK1xqhSlhklzQGjM3LycZALz2939gV&#10;fxDnTxI5AyjSs8V4NkhaNYTXJrYi1IKPmx5gDehxRWUa2o1ZdgOHiYkrRM/wGIEyJl+IxfJlwjTJ&#10;E1oHSUpVZnpuZJrlquwMbXUvww8fxWXl+FRa2FjRQspZarvbqqOTMzjWGQ3kKg+ItvkKT6yvZ+4Y&#10;uUaPPjCGPVkeSIojOjCjk8Cvzudq4OuBDzP15b1hKvyDV9j+KclxfNIS0/w2Nkz8fEyEsiy4z1nR&#10;Cm1EYRI0CSMb0RzPOhyca2bNWxaSBSGQmJazVJEY2d8rkqtqrpScFXyc3kVoFKCp3bKtGSaeNo4s&#10;8V08c1mu1hixkEjOK+NQhdG8SpxHPevSgQfAuFhLjYlsQqMWtM3mtKPWLvdK3pSAZyqInEpRVHB6&#10;tTf7oHS0k5L9/UFwvdPeNkXjleVa4OZP82qt4VxskZbmYRp5WNkNl0VXbiwOKWUss0mL7A+IJeDx&#10;ZGOiGt3pkZccjIDXDTQLj/gjMQdHFkRno/JVAIX93hje4/FCD8PgLir5F4RXIXk4WMIU8WPTaLSW&#10;PJcpljiu7iQpHiVU8QVtQyL+Y7+cy8bsGs1r2w1w31sTMeQQEK3p1K+vtHbJQJ8P9smqMQheUALf&#10;PUo4pk0Sb0A37pRZTUAkD5GGv0svib4EbNxGZ8bJvi1ysvyUXJEFekjjZFMVfDq2O7NBWhU78vC5&#10;YkeEP3wbiZE8QDIx4rlzdi+K7kNyxe7v5qVqykKlL1oYzCluKFV5LxK0/wD8lAS2X2+Ystpr+JFq&#10;HSBPEoBLryE5ClLLNCWoXCJ+Wk2Np/V9Ay07J3ZKYmJkJC2EnjXEli5NRfKcktprOzPViYNt3ox/&#10;3Udt69i/FozLY9VxnTz4uFe2MffFafnK9Do/mMka405H+yOWtfVZu3Y3OaXI3c4v5s6MwpW8cQmn&#10;pw3FRTyAlJp5PIihgEABkMWNZzQSez0xxCqk0ORkIyPX8sRJLljWsjBDoIVHEBFHWG/NfuUqu050&#10;WkHsVZ+3Txkzki35Jzmw6XpJCwdmSVkMx7PqxYjkqlBvj74hhLFmJPaWfkxrPHs0nWOM2UscgjJQ&#10;O20J3OdKHkjBl2grxZ88Xt2J27Jy8SVGlSlrWpelascuVMHDWU8QOKKxF8mfjabMGxyzjfEC17ZF&#10;aVnzY82yoZMmChWVKxwOYDUV/GVWV9j95aHH9LzJ63jduawgQ/A/Y0xEyLc/Hm9w8IaK120e4fh6&#10;MXVeCsGrOaK/zKgGOeKKXcsJ8ZfB2ItsTIze5Hyc8jEZTN2nkpUYeRx4mpAs7UkgoyuplR148lm6&#10;Rn4heveKApakPDlXF1ntHtgBGTzUb2SZ5zcqpoNSiqCwBC7LtV6xZLF91hJMUeRJXdcTNjAZHH8S&#10;KQDukps1H50AiUB4uV6NyU1JPn+3FAqPiiRZ4znxDTSmJOCr4xQm2LV3QrpTFEjZzNP3NrtieOuR&#10;6s2P+Jo5gA93nRR6vhzcN8vrxzXGsyjQ4kRA9+z1UYuBgL3DDvXKaqduXIkR2+8siGVkX/OuLUVd&#10;xGPL8GpWbiriqDkqvxayxgzG2QzFi2So45EqObY4xsiyY0pyZC7ZLWVAk15OulLEDi2ZxrH7QDqd&#10;vebQmaLNWlh47s3pq/iJPVglNj1N4/MAutVc/oOocf8AZ2MpzS0cj8Nh2Hlz2DWSSjGoMjEVi1Lh&#10;s61ZWVpSZV/C6Bk1ZlsVjfC18+i3yndpYdGaTT/2az2yMmUHwKwKL4DivNGDEl/FHLB4nhy9Lz86&#10;qUjENkz7e1A7zhlF3yWl5rxllSpMpaQaBAVuBK1ILESUC0oNX+gKj4F71a0MbMorYiMMnxo8Gnac&#10;ZWZa1oluD0XMEJUXmEIXR0oborE7b5MnI7hnZmo2w44a9uw8NITkAlbQFnD0d3fHSxYrRQdqS35Q&#10;HQXeMVnqQUdibc8hg5ZRx8jJj1YAGcAla85xoq8kipHrTB//ACTpZEGTQJPIL1veQKB2VZQReCtz&#10;CTmS3IltLQN6652224rH5BOndZ3EMgzVlEzjxVCSWhjC22csTNWFGaoI5UYUYcm48RWftPwPFGMf&#10;xccHzZCVvkvBr0VIRvRiDsMJlaTACjWw5AX5j0P2VsFb1we3YtrxXDvazXLeJHkx5bC+MSNQESTO&#10;h8m8hiGLFzoe1/NLNKrLks5TxEuQzTbwMZocgq1BIFSrn3sAfKSx638skwD9q7nMznVciNmXAxY4&#10;jKKIK417Y5plyZyaq9HA4A1LDQ5KwJ6sn+G051amXWGHfK5Y0rIhvFjEyyleyBBdH8UXlolsc0or&#10;FuaCOX+DcvuFFzMnP7fDFbHok4tF0M2ReKs82/3jShtdnamj35cV+TWoXINfm8Lr4HVSvjLhrZLK&#10;J+RSAoLiSkh/R8i+m5a6TxJpcP6AA7t5pTznV5sTjxlKDNXIR0M71Kqpo5jW8/JNaSVePzE8goHR&#10;Hwz8KntEpY88sqMQOZ5CNP8AdyBj0WcjPxvRpyldBoO71sC5b8zeTSJXuH+02gr5OHbMXGvASmZY&#10;9lVHDmlUrSQtpUVZEBGIRdNy1/bu7JXxCoUpNWc6VldQt58APZHBvHRyQhIOm39VNlFwpAquzY65&#10;jCEMGWK060oUwmCMsC5NX5PxYUNshqU1o7Ab376pe5z7fkZk6z5xzVs+NlLkSHmkyIcdxdKTF5Sb&#10;HebyT91+S1Uc9O158OdwqLvATRLDLyLGbOrA4dl5LWdlQOxdE5r8xRV5KV2B0amZ3DKzaYqY0Zwl&#10;MG/cqPjNXITybTDHKLnUnyRkHzU56QGYIR1FTpv1+tEEyctZCSkho5edjib8aBGeE8hzLyllkK6T&#10;ksPJ5BJHbx+mZZI460UmyB4eTLb8kkOXOQvEcAF5s6hl9qSQXXfpd28P2gyOLbBF5SwFKWWGRJDE&#10;3ixebIGJE3pkr5CZeP0jMylmGoMP4ioiKjRW9mMa+OMJzEZTViVio8UAjUeZNDMMoZm38o1xk+Nv&#10;JTB9j7y/41O14vao4kVV5taVRkFq/h0Boy1I8CSnuQSTMqbP5ZOmT0D43+K2yoobpUItJpNTT1Vm&#10;bwr9Sroomdngr6DMPYAIxHY5XzXTKy/xGHaVZPlDBrU4+cGgFSUYhxjA2rTyNYwNS02V3aetayna&#10;PJeHkoKMCnLzxh4FcgFBxTijvxWlOARQvE72WAPTWSwCh+K/iSeCshkEFQ0pRF1n5KGZUZBxZz8K&#10;LxibU2ZjQ/teurLtV8UVybPlzxQqUvrL8vmywabWODEMZsBNRN6oqg+RF2wPrL/F/Zls9BfCXuuR&#10;AlkxnoAtfE7owpRmYTD+aaeKRHkDGfEKW6v/AIG7t3b8S+dmSp2t4+TE5UYGKJkSUhsOaJJxxSVk&#10;KMzLNlT0wbkutsVG6BWfFgwuzxZsTtq4uSIzvlri48z+NoTtFYfmaWZb2sJKjEuztxBHVtGl/HVq&#10;idnvON5TCL51gzpWqPJtwmZDxkUWIbkWIJ0B0bmd5VXF1tW6HyLzFGFnqvL+2OXjCpRNrJVHz8t6&#10;JB7uNOcmyasB5WZloy+VZg08My9P3C3HlxBALNNdD+0vJy3c3fqAuXcSr3q+N5VdPBNG8fL5Z86W&#10;IoOP5elRBxYFnHo7+XF/Dvw7TjTK/wBVdrxZh5Rjl4uNiwvUDk9VyW8SWIcJILwqFJVtqnFT1pOG&#10;TZvxFQjiUCYxUpxuzupRlU8VND46KSOZ5MBv1y6yif6PCZ16tl9w7piZSUWgjj+CknEFUM6ysWEz&#10;Kh8G9bZnUab7b0mo2m/7/wCAa34j7fagVnyJ8XzBKSQZPFOHH3y47fTNSa8mcDRYD2+wDjY9ymSX&#10;yqqtnbHjGPNaibtyvackZvm4KyyVmKzRHc+2BGn+Jfgw4mRNTj5WMtIhqtdZzyDKaG0fmRuLEtjN&#10;viiFOZ2Aw31mfh/tLCEmqWqWlbLlXzeMoaL4ZLQEVZ1m1HPFBMliqkhVYnm1++AUFvjeo7gGfBoM&#10;KE94+Q5O3DaL0f14t0pOE1DfMvE6J5fJre4fD9xSNORZ64/FXUK6eVkfa+/SMFmfUwA/1I/L6E/Z&#10;H8b5sUx37jisv4XIy5cXWJS2Mxfx5CVyIZMjdGdFWXDfFn9z2nAj4xwsZH9VvLiorJAyv87WmN+K&#10;f5RCIzoAZDkSOPELvrvOKWFRDHfHHwEr3Tude4Wmiym+WL5tFnihspY1RR5AjG6TOP4nmwDUQpwK&#10;AnS927F2zOtj5CInmguDXEuMq5ea7f8A2MYi1XGt5FYcqWmaS5Eh/oob3z4Hll0tZ8OGYqvyoWPh&#10;pOs/GeW1ZUB9mzDiiqqc982GwcP9pRzcoqUZ6LjKhyicn8mauztKTELJq2aUmV67bwzdUVg1GEtu&#10;Kp8WUZ8b9sxu4Qye0ZM35lsWj3DzIjkyy1l5F2QpB85Aip2fqw471fdtQxXFxvOcs3AxzkEJykuI&#10;Q6uAijTNCb0YkkKpX6bPRvbqV4KKOsqfgjXJKpxAcukVX5/My62hfTCjEb5j2DhO6/C2bXueIBPG&#10;xe3qrsMczRVTEJM62NOT3a1eCoicz5BV+S/ResRW7y37g2Pa+3Rglvw83tm9wMvxb5GXmtjiqkKl&#10;Vw6v+FyKQLrVWrNqTIZVcIGQB4WM9aTZqngtKY3lL8fKzVc7CoVCojfhlVQrKSBveju1yUDpLKug&#10;RWyfzGRipxJECBDHiCtD59Fd7VwpH7p1gI/GONLOlgzmcmSLTJmGSxWllarSBZKBW4UqrszME3KS&#10;t6Yg2KcnkGsv8F1aN8OVY/6ynNxF1NgtGXg0jeSMklCkoEd1dhyHsabdX8K5cZdtxcjKme3dwxaM&#10;MjIkZvkPmoT+Hy+00YLNxRk/PxMyNMVU8pfycUoM7+zTtveMbJzjlHyYni/Gpk/kplF0fGisauom&#10;GjcG4CMVXY2NDl1svi6HGPmmuMKUvjGDX4z4zWbZFoSPB/E9Cod2mASp9kjS9bk/h+VVmnfoA74t&#10;ylqYvj0+dzNNLDH817BmHkdghCp+degmmpDTErx0BT/GXYjKWSMITnm+NhC61IPnRCZRLNtFPCrt&#10;z4AsyTJ9LxOo7h3KD5eMYIWw8leZxbUOacawcy8i2rV+S1atGBp8/BSChbgEy2DjVyKPxYwnJrNj&#10;gxWgZqTqFMZ3UKXZ6qq0cVA+YDZA6wkCLM+F6ri41HORClcOmPNB8t8ehRUDBH5LYaajct1R38ba&#10;+UdE/D/wtlyK46uqFEk1wXVY+Xfno+qEz8ztFfJ8xYaKb40O7z9n3c65ZpUSrCuIbYbdqvjIgxhC&#10;LHEvLJJ/OOQds6zceOrKn9hj1W/Dfb3tkdwfMN4ZWK+Kva5kypi50rP4rKmRSdNZMAaO81A4px40&#10;O3KdlJ5WCWP7Th2yZKWf/e5u3hDmlWdZvtGoiiMoLutcm45nRVF0zT3VQ+NnyLpORmuDZCYloqlH&#10;sCZiUgiI8tpsTapd2X1pWYHpvxlBjMYZNIO8sh6IOQrStaRUTm6tucq+RtsAvyL7KjfVvh9w7b2v&#10;8KaTq2WymcG5q4ewAgEhtQpINDquidqTs631iKpZ59Axj/Bti95ZF5yeqhzONfnqkUclquVPjRVA&#10;Xjx5Ej22ydwdoyYwzJ/h8QCGXhFhKklOPesR4g+SxQvlVPMuEDT5BRsnQ4w5WL4jSmXjnwArRQze&#10;VrPkhii1evzkKktGahN0dWOuI0V216SaLMymzGcsTHf3+HTmr5NlSwKlpz/JkXDDzULlW4jpCbg9&#10;3b0LONoKcZeSksfLcjneb89NKXFJunjx4F14gDkNSUaUEsWPsgfEPlCE0Yz41pKaqk3c47K9QzeQ&#10;fIeKqVcnYXjo9WHxh8WvmMiSfx1lZoLSpHqTyKUrMhBMHXl2V1RvoOI6qrMERXxnpRVDqHOmpbIa&#10;qSsrKyMQs5oF0oHoEfTfU5e6KFVgZnSM6I7Qek1kBil6aV2R0Jo4VfI/5jB2cOQqTPEH7E5EWvTy&#10;zrTIWZVfJ4mHkbgGBhEsSszyYM9DthyB366l7r3XHm2HkWoY/hmOOtaDypSNocXkZs6li7+1KFHR&#10;kGjolWJ718RNKDNhKuFBWl5sinJsqyii7hGakyxpvsK1TyfiWVeBbfXr04bovUdusM5uVPYu5ocK&#10;kMcrNQu5TNbkqrKKFdrNQ7O0wjuvpdfNx9+usomEDRMsSfSoWiUYfMQ3AAaA0AppVyd7OlG/p0+H&#10;wyvJa0XznIeiuI1fjNHoCPLSfB1PIKpVDsr639dtwKmeRS2SXkkmeKTn6msfYV1DAuzaRdNRmX5m&#10;686uUvM2/wBTaSSwV2GQCKItkqmQUuHOl8FhTx8SWD64Lx3+rH2d66ta5M6s1GiqGYAIUcqc9ABZ&#10;/IugF4nkWAHo/X30tu+wq7rPk4bxVaBUDyNMt4y7DlxUNs6UgMfXv6dT4uago9ck+IWpsKuiomJo&#10;g+QheQ2p+YEEetH0evdpKMJ787eGzlK2q7lJ3HvODlVeJxshCGgp8k1sZIHUkqVLk7CaJbl6fX20&#10;bjB7vOxlkPVsZEdhp5cnEk1yE9fMEc8Qz8UAB0CDoghaKs7K3n4Oa1npnU04qyziGl+aktnkV5En&#10;j7b11Q+IslMrkBJopjQmGfX5nCKqUWnGzoj1rugbiQpJ2o68/wAZJyWnw/U3tbSvksPiuAm7t5JU&#10;VXjGaXUtXIs4RiCOYUemLEHXEAbOvXRuf2xOSBseTjw8ZxiSmmIcJy5GgodlqKVAACfQDrJZk1ml&#10;6K7xEy34XbLS+Q7p4z84+VQAnNnAJ+YKD9d6f4E7ZOmQ3OnHO8PJqVIAl5EKyWaK5DsibBJ9At6A&#10;3o89TUnqJKTusGoxUcmTfvsisd8p7YSorK/jHJ14/LvT8Vn/AGRsn0G0evSPh/s+HkOsu45tMTGi&#10;r0ZMObSNnovznIdN1G1/4WX9COs0Ph+uJQLIAPEGamTLSjOilVFDpmHIP5PpsfTajq57N+xhkwn7&#10;ll58ZJjLXIpPI40D5RG5DhFBkUVfQArSpY61wA65ReTpeCr+I/hjEpkOvamvXGTG4yHcauIckJLW&#10;xoeSbH5T8tLTZVJ2A2gQuH8N0aiCtnZZMtH8uQDJmUhnA5hZlPSr9TzJ47I9dCdm7HjZLyvSLuy8&#10;r3opVBdqAMs6bYFZ8298PlABXR31dftJ/Z9j4cO3BO4Je1iXpCdJPNWSiVCKdEheR0WYKxK/UD11&#10;X522jSwUEsslq2vOKSSrqH+jgz07Ikwpj81OO6A89bAI6tO2QxHV0yNJz0vmYGqTmjr5bVmmwqb2&#10;SV0xJC/c7re99j+XISwUv/vqGPGqoEJqwIoaRIZtciygb1v6AC8+DP2YUvi5LPbDliqhZ3zcnxuz&#10;qPJpVlxB5MQQxBUejoa6iXfuLGfFXxLi9tjjw7fkZWRG13W9mxsmaY6sjEHGWlIBedBpjH7NyLfL&#10;1SZPc7tGs3kMcpzM5Y6rIAaB8tw5s76TRZBQk/ZvsbX43+IFzcbttMLEyMa03jTOu2QuXFpyCkoq&#10;5NqGM3CfmeKUm1vT63uL4j7rkVeQUs1WVMkTKfkzioLhT5DIMSeBYA/T17+7Up8ERXdvrYAiMY+W&#10;UfPkZFTZ/KigM5ZbUmrg6VQsxxABUfp0z4h+F7wrRs6dkyKSnYcphBwvscoAcknobHDZK73oHR62&#10;HcPirT2IRKCWMGe6IEVinBmSZ+ZkBdt75HTBfX36puz/AAq2Ve3dr1y8i3ieIGZms6qw4/OOVKTX&#10;wgEqRMMdleDBiOuUJKna+hTNfFH7V8TtWHk5WF32U8q4HLANq0yrFV1zul6VgAoU6sZetBRr0OpV&#10;+IbZ+Nh1JyMnYlkVj4UjzVT5H8bxl5PzDocj6P2+3TI/tBX8X4lTCa9NJONPHk/hpT0Xs7vOal67&#10;34So4/yUg7PJ+K2pQm9zjsg8dAj+AW8a89DxDgV4kLx5gN9CCOtzdLCzyDPJ3TLrSspJbFrluvz8&#10;EqZh0JJL0Ykhda+VAQF9lR7Bn7M/2CJ2ytsm3cGv5ixcpPwzPIg8fIH5N8/FuRJ2RrZ31X917kcL&#10;Hia5EPxVdTj5VnMhaspqwc7DVonyqr8V+bXoH0DftDEosLtiSsnNonxEAJ6Qn8p5jl+96A96+3WL&#10;bWML98FPlqDa16PrZ/l9tfy99Hduntvt9Pe9n3/f69fcffpZJ8oYa3og7Pr9Cf12Neh730+ICfN8&#10;x+nEfrv/AC/lv/p19c8gXHfv5h8oAJ/lsj7a+mv4dWJyCWDFflZfufqPQBA/e19PuOgYuRtVIIb3&#10;86roD/hPr6f5/wAei8Nl+vMcgSrEj3r6hEB16H2/h1zZ0Qfhf7ygKctrsbI0f4D7gb+++rMD5gPr&#10;ofMOW+BPoa9eyB66q5EEoSCf7RZtrxPriAo9bP19k9HT4liABor7DHTE60WGiDoAD7/XrnIpbYSL&#10;saZwjj0wJDht74ry2ACPuBv19ej75vzbZVL7+VNcnbZ0WVeXs79bK8R+h11VY1lL7Zguj8q/2t/r&#10;oEEDX0G/sOjpVPuhUliiHUwnkKAnXF9Aqv8AaOjrrjQLbJmQodCeCORoMAoQb39fRJb5SQD9PWuo&#10;M6G6OEX2/FJgAhJBVA5cVA37+Y/r1JZ3bik1UaAE1Xba+vzN9iB9ds37x67w8AUQksSA+yCSn0Yk&#10;n7H6kgg/x9DqNAIKbo02DlWeciV2CwA+Z01vivIj5vqNH3631AVR38TncWX34+SA6IHysdn+PJjs&#10;nZ9dQY2ad75s3y7AkBpVHocmUDYb6aOt/wCJ6JyZfllH5c6ENUchTx70FRdBV2g9ke/e/wBOs0A8&#10;LFpiAZFeQNNurMrIm/JoEHmzfUkf39EZHzTkyunyIocaADMw3vQGx60dKfr/AJgd3sjjn8yIpO2T&#10;XOyTH+7BI9Bj6Y+/e9fY9WGGu1RiAvHjSi61pSN8SDvQHob2fv76yWiKlQ0/ZbQ2RxPEa0SBxGhs&#10;/wCfr6dZ28ORAOgujyBGwoOiNHfs/QEH7b60Sxmd6Lq2mIU64A69EegNf9es9mJ6BAA+Rdb0ffEA&#10;7J2PevfSINFmjnifLXgZ5CCj8FZfHoAJ8x9K51sr82/p1V5OMNGTqHaTsyAAH+zyVgRoFgCT8wPH&#10;X2IB6JMgcGykIvjolUNRwivjJPlYqNkje19ezrqtl4yH+VylB+YZl4MznRch1YMqv+6WUhuP0Kn2&#10;NohLhhnR6SdmdvHxntOdUT5vGrOF0rMWbZPv9daHUlLEH5VBN5M7ewCtuPyRRhsomv3m0R9OhccM&#10;p05DTKqq0AIYU172N8VRPpsk/KF2zNs9EfheCrTSs1nC5APzM0uGgQrErKWiDtVUH6+yfVBK2dYL&#10;JwEDKg8qrsuGQaVZ8R8wUgnZJ3rWtn0Z2jGVnZ1YhaadpgoFm5POgUJ6LOdlt+wR/PqsGGSvCIWI&#10;UM8TrSKFJ+XiP+Pf096+3v2H9mxMfQIl4jNpOJnmRN7z3v2zKSyP7XZ4gj9N9QEOZkFBd3aS0o4e&#10;5oUky4/LhFGKK3/hrxU79kDqw+JbIqgu7TWTkr4xytPl8oHIj/dqxBPzbJJG9EqYs/v1FvM6mnvi&#10;55LypzbhFKI0SPa/MCrhid6IAOyM2oZlQtWb1FDO0+P5dBMnZFCZO3s8PJOihiCF9ADfoAiqaoMj&#10;5Wd5TjwJYyLgnVqaGp6UHkf3Qd/rrpez46TE5pt/lcDmWYNoFnJYaOvZ0xI9Ea+3UOW1LQChUTIZ&#10;ZJWLEUMt/mUVynyvVU0/00W19upO7Zy8fxMGZd0t+WOBShsVG35IzCkghACkD5m9b+kkDLfGnxL+&#10;F7RXJRnmSrJOboFKLcNFImfEfLObDiG2w1sknZ6+PLZXoLvfEa/y9+/1+2//AH39Of6V2T4sVJoS&#10;Rk5jVYgeqGc/lI/8i/L8oIUHXr5jv5kxcYH5m/dXRPrWz9l/QbPs6HX6DoIVpt+549Z5oseydvA1&#10;R9E62qk/b/iYfy+n8vp1bS5Ub6nWtkn6Af8AfX06Gw5aQHRLPrX3+UAa/oa6dn5gUeNfqfqf4/z/&#10;AIDX/fr6J5hM3O5sET6ego+x/U6/X69XQAQBfqAP8eqjtUBNebfU+h6+mwPY9fw6WtiSf5/r/X9/&#10;voCar8m/r/PqWtND/LodDrqOz7/XrQJkpv8Ar/n76kDf1/X+HUMj6/r+v6/wcX6MEgbpPJ1GadRN&#10;TrIDFyNex11e4dV3k1r+XvpGb+v6+/QBBvs6/r/3/wCnVrzE13/aOgP4f1+v8OgsPGCjm31+w/69&#10;Q3yCx++v0/y6oH+csST/AM+pV6HQdTA9KA5h0kk9j+fTeXU+ON9QE816hy8vXrqa7DXVNmP/AEf6&#10;/wAugBrPs/0f6+nVh2vE/tH6/boGJ/X3/X9/vq8xiOPWgdkv/l/X8uhR9f6/j0r23v8AXp0aKo5t&#10;+6D9P1P2H/c/p0IiyjAqAx+p+n8PXUwkT/X9fy6zY+KOZ/gPQ0NfQ/8Abo1O4Aj7/p9epRS7njqP&#10;3v8ADev+/r/DqV+6Ko0oH8PXWcrnn7E/1/d1AuZ9/v8A4/r0oiNEnchv/r0did2mD7G/Q/iN/wA+&#10;sxJSf+fXUzVX6n+7X3/odKDNqM6Z+qD+GiR/D7a/TpzZIUckRj/Da/r/ABP+XXmrd/b2BvX9fbpv&#10;/wAkjA6BP1/r+/qUQ9UxMtXK+yjfXZAGiN69ga37695/0XVwG7k1Mp4Y2eIePD7rk/nHBRN+QYOF&#10;VHwz3G3MCGRdKhCpAjbkyN8lYHxOfryIP2/Uf8x/l1rvh348oroUo0bTdKY+Qui0ryYPKhBBU8XA&#10;OmBVtcWVgTupGlhn6mR+Gsi2Pk4/ba5HZMfK51p3JwMnvudeh+a9TmeTwIUVVU3L5CxKRknb0x5r&#10;1Vdt/Zc+FjY8MDEjjZeJV8nG7jj1Fp5OXaXivfu0s9vxeR+IXS1YZFrqiKssiXBOOl/Yj+1Be+9t&#10;x+4KAtm5RzIqSfBmyIW0xv5ijnVpOQOcqybXzdEZ/wAX0rauH25Utkx0uRk0VmwcJ29hKMhX8VlK&#10;u6fgo0BUGZq+OtpF+duz2qh/cvjisWxMTuePCjZ9DjSfFLXjRxClnNca6i0YBZshoRaYJmrU24HW&#10;Q/at8BzxsHLysa1YwxUfNye23zL/AOps2UJ7pi5EGdhiY9EX2MMxiH09sfLXyTpr4dqxO1I+VkVr&#10;fKyGWb5Vj5c3NrxATHx5IOE5jj+XhYc4wmOVCnJq1cG3w++Qpze9umLhwdLw7d5OMYif+7t3OqsB&#10;m5Rcmi4w/wBki3iAnk2iuQX0NGqxco1SbrMoHmjLNlC+NWAYKVA0vDeta0Oszf4ue5ZO3LO7KWm+&#10;bXbYEHRuLqOLK2ZWbclMoMqBkZHtIjRFyMbI7ueWQLYXag4aeIGMsvuc19q+eQq1w8N3+cYE3Wt5&#10;hPxLKlbYg1iQRECoElKa6CjSTmij0BrSoiqP0AH8NdZoGa7B8GzxmrUPXJy8gj8RmZDB711+7NAA&#10;qY+NP92eLjrOK+2KvRq0p80f/GBXxe4djyMeSPl53bcieW9IFDPt4RP9oXMpyVVamLQccZPJYs0X&#10;KBFLp7zXute6grhUri9s5Fa56gzys9VJDy7aXHKGLTQU9y0WpMucbiHjlDDfth+G8f8ABV7NhwWl&#10;MiDomFL5Jxlfl5MjMqQ3iR3LuaULWu3IqKknonRmWUfkOuv4H6dK2Oh+w/w6M772amHamNkKyVi7&#10;TbmrIW4kqHUMASrgBlb7gg7O+hEsDv313PFVDThgfu6Hr9P6PULKR/X9H/PqxHTTj7/v6qAClf1A&#10;6IbO/LZR9dfT+fUg7SSQqgszHSqPZJP0AH9Dr6Y/ZR/o5qMcDJklb3IYqRyCLrSqp9EAD2SNbbf6&#10;DrRUmz5j+EPhPJzcmOJiyat7v45T9DkQNkkt6AUeyfsP12AfqQf6NON2U4mPlovffibPVWweyzLD&#10;t2Gh1rL7kylXyJzdG4xLTnUA8gy8te1/B3+iXTFvDuGBQTy4HkEqvOLKdc57JBXmu1De+J9/bqT9&#10;nPxRPsx+KPiXvC8u6TuISiznkmN4o/hYxJHyLkWYzLKNcZfUfPvjOT7HTZXJu/gz/QV7Nj4hzfjH&#10;ub5rlOVkfKbtva8fh83jmmK+O7+Ietq6IuvlmoPV72P/AEq+wYrP234K+HW7vdP3h23FliYCPr5W&#10;yc+iDZcL8tW8vPgRz2AOsl+yz/Rdv38y738Y3rm1qBbD7KKNHCwoli8UtORmWoq/WY48gx8rVO9/&#10;XHYMHHxZLjYkJYkJjSQx5pGKj/ypMKo/j9/1JPvryy1Evmbb/Q9EY90jzr9mN/jGmWuX3a/Z8LDP&#10;IHtGJjUyKMh9oXzmqrJkJ6BZRwJB/L0fX0B2zNDDY9e/YP1H09f+/WRsWP0/v/8Abqx7HmAMFA0C&#10;NH2Tsgb/AOf/AD6kNVyfsdKNfavrr5J/0rcs/jabZiDITWafvPTwY5UD6tsEE/unY472NDr6lyMn&#10;3rr5H/0jMxR3a77HKTSZmYgLNAIoGVdfM2yV+p/3etfccOvdaf3JA8hhguLMv5ZcNcmeOzqPVKYU&#10;1YNz5KYgBV+bdEZz+/xFf3zCxbUhjWy7QaYQ4/A8nbHw7A1LD5BU5LMOSMS4EmdSjMT0X2Xt++LF&#10;zV1TBRBskUobA86leIUsryYqo0PEXJ+ZiY+/d3ZMNMctLHj+KyrLlNCmY08djrKWKTdabpRPEKqT&#10;UbYS8XDkfz8W9yo6llPtVLl1D1w8VArzvFvO6oqj8Pg0SoZn8wnVzr6GxIKsA/Q85jImpFqmCI3z&#10;zJnyZM60GR1VvTcjkRKk8uSn6fQUfdi1MBCuRWmJS65dMiHNJtJuPErfkz+UQdGHzFlTgvohy1h3&#10;/uSSrjBFecjec+NTquVY8CpZk2itY1HyGfLYmOTFiRM8MUWHxr3zBTDlkAPHOM2nWoqzypKWX/sL&#10;HFu1ElQTL/NB57leXNXZpiMAkrF7UwsaB7hj5NGzCgPc5UWOJKkvZPlxi0oFmcOzFxr9VI7NgPk5&#10;MXuJPOZjyhtZncKnzTShUpOhYwVOSu35baAPFli7oO32yUphZL5kZM8y9GZrSq2TEUlkJyKGqqvi&#10;JXiCERtKQ29cogVld4pT/dU/DZQjTwM6eSSXyLfh0qI75HhvJnxo+mpRwoBfZtO5YgXITHFQ1Z49&#10;tup4R8kDjoExaFCF3Rij0eVXb9wCe9mobNmghve2v4zkfScyfJfGjedGM6GeW3kbiDYsBwdfn3VN&#10;QCLZIxaHNaVFFLCvNsBqTxXRIh2T/wCWMStp0Elos3xwnHlfy5irKaf4X+LqYHhyLUxjk1iZ1x8Z&#10;jx5ZWOmRmNjKR+WUbUNO3ALkKwbU9sL2jOXglHnWqrSajHfbJVJwerl9t+ZMPtjvkv5rht8+o8f4&#10;U4UWlYxeuG1hjp78VJvOyNFiGBrOmXSTPy4sTNOOh6EVs+v4lZ7mPFjd0CDb7KO+O8nCGnEiTJ75&#10;b+VVB+qnqSdu+/8AYBeQ+H+CosSuLLjkMy49NrCDrfK8cnuzicUTIaHolUCY6qFVE4mdjZHgkcdH&#10;sXwkIdvCKVieUI0q8U/Nd03ZWCBUmKEgckHVJ2/tYnk/hhMc4SNp7LRn4stVFmpaYYrfGVZWUuCr&#10;zHhAI48D+24omxlGTLECeJKho4yTpMhLzq3MfkynwfiFX/5a1vj4uMavNgAvMWSeKuXXBUarLJxS&#10;pdLSoKVOqKyOqqYowZeLhyADtdGdvXx3x8dZGdOYd50GwFmmQ+TWKhvDFKZfKyeMfMLWX7EKz4H7&#10;BDASMsY2t4cajWteqZO72zSsBHYVkiqSDrLkzAWYFyq+wuzdvxZp278XltkZhzS2PXgs8lAg2+Oy&#10;l2DUoqKSirNVileKJslt4+W8fqQrJ4WLj+fMTBtkWJGPmA5eSppK7Tj+LvE2MS6FoqaoOWkVByI4&#10;dWs8ApEgTm0ywVCjKzB4ZGPkpWdKcqLMI1FRZiZVpO66JDdaDtjRnQu6Tq/kxdTdVpOlwv4maPCg&#10;ZKTIm1CGBPkmjKUKBgH3PuyGlrY88bGYWNDHHmEx08mQI46pyYqgKOF8Q0XerEFFnwM3KSooL+0n&#10;43e+ZgvMtc1oJWpDmFFzMVVqkE2P5sKuvN29BwdciepsUZKT4K5U1NKZGzMtWl0xTKj+VHT/AGeM&#10;GKb+RTbIOixJANca9vFJM22Fe9shGyggLQxYJi+YymVZUOQ1qxBVOQVzrSzG3Vz0szQ/E/ikwsSG&#10;Pd2SAoLq2LSc7ziBPm4Fp6VQGPkHpWCjONoI+/8AcaQ7r2+azLTeGetLs2w95Wxw03rNwiGaY1Ss&#10;02GFSda23RRwJYRrTGyWDY6jVFqEIclYGrULqslWlEaPiVdk7dn/AC+Fs3fYpPEwsWBxYqlsr8Px&#10;3Lna9Hyav/vCk2QsxV3H+99KocbzvwJ32OVCqRKtKWZlYtr/ACLLnNldkClTxRZ0macj8p8aaPlT&#10;jq06aWEAvtquZRyfw0U4/js2v4ajKuSb+DK5pydyb0HCisGXlcZJ/wCE9Wnxn3Wr5dbZmRGuS8qz&#10;Z5nws18aeKpkwH5atxtj2DFUDGicmf0BXY0/wyCXmCYo/B1gixjKairrM4yGSzoJyx6EiSMq/N9N&#10;gkO7ZJci8sK1SZWeHcMib2rjNlTcZU3SeXivLNgKWxu20HC/FSF5LQfXN28cMFZ3LGGQlcQ57Y80&#10;eWMXxtXpFAMbKCl1BGsh8QYxd50kDzUI5sSuo+Ie5yxuWLj3ID4jUR7hDlLLE3CrFFXx1rukQOEU&#10;mPIwAXiB1lPgH4z7aK9wTCqly34SWQKktchLNkPipQqz0fGmXkt2Ufm0YgbJKX8Me3gTGzfBwveF&#10;PxrTm+VGOIBbD45AVQuTeOS+NkTC0Uq+RxVTdm6slT2yIVnZuzzkiY7VlPHlkyo1XkAcE5Yk+Rk+&#10;Ka8TAt+CVkA2N0OwGcm8yu3eJchjV7KH5RoH0jvPGsZmWgR43WzhVADEoo/sDjUWwgJTStrRo9ZG&#10;Mpq/MxGOlBvewLK0OQV1PNZHkPQ0R2/4Clg1xcPIsM+t2tXyKjIVrJi7ltUZWpNM28ywWYA4okp8&#10;eTZdNN9yhXxjkZDWRsmxn22vLNysy1ko5pCEJIMYL8xnzr4UDsWpV6nioQbpv/kj4nFkKuzUqac6&#10;IW1jCTc1AYpTTZGVwDB0PGSINDQ6d8YfBeNfiubPliwUV/DyyMnFpMeLFXFgXnTlMfiH27M/LQdt&#10;rwIa6phVuLNNQkMZZlgjw3SlFrHFMuWmoKOORVCf92zEe1AiSaA3vNZidEbIOPPuUFyLWpoJCz2U&#10;JFgeLBXGO2kDcXNWY7BO679lOV28TpTIwO4YyYN3lkM9J/iAbiYnkY8+RxqzyaXx/k8Z4LKs0UcV&#10;HVr3Xs87pRLpZ4cFpaaJGovgnH2INPJAgHOTRipAD7CcWXWum9xhk5GJH87GjwpiJdMd+a2orlBO&#10;hUq6NKbpVwGbR4aZeKltQqMH6gfB2fKMo+DHjjcv9YPGLwze5vm0HBcitHpOjQ8SGf5W5K1FnxXY&#10;NZnTedGmBp0o1XfQ8QmtEms5+Nt0rAZLM9aBAVb2voAWhw3OWK2MxVFyMjLeTfvT8YnAz5++S8bL&#10;r529klxzIAHb+50buH4JYtPG/wBW5PirkVVRWlshCpbXFBV1Z2b+0ABrfIlcfNLAKH9ovdRPGSNs&#10;l1nmZNMF8xEDtj0o9KbRFHBRTIXGQtRWDCaKChKbuvhe7weOLmVJyXdTkcGdYV8GIirUy2jKbe+R&#10;5ckHHiwKq3Uf7Pe1ZjWyMmy+JVPGTxIGJaNGXyFBStm3pSWceOhaY4jiWDS4OFl5OZb8XOjY0sjx&#10;4WXubrQZOJkNZAiuxE4XlhMKUCsDQAr9Oulrbt9MsEP7OsGkHOTV8a7on4eCTxbI08fKsl0hW2Q9&#10;3ssSixWysXCkGjuysxhEFr5IZEbGeZW6miO0JNX8TEMWvH80KqUcyZnQlkUBW18r58km0J5K08M8&#10;ZOPqiJTKuBZolVBAm4p7dqACgJB3ox/tJ7rVxbGxa4870xq3xVLbneeC/Ck1ipRRayvlujNo7RD6&#10;4fNFc5fgB2F8PY34LAxcEGdvBRp5FL0NfEa8ZwaxoivvxrAeRXVFYkDfvp2Nnw52QLjkoURcVG5C&#10;mS0gJ3yqrxATC8qAc+ZVrUdRyCHqxWWK+Ljm6UjnHCnfHtNxP8BkIkz48nHZKQvj2WxQxdqEPpkU&#10;UMr4w3+roRpe2GqZIza4v4jIoVelPHGlmXh8jK8dz0qUAJoodKFV1zk+W+bAJHGnNZ8HXItSwymF&#10;VmIss50ntPKCWkGYBUVtFqM2jvYD+FMvKyYXLLkLkIwGT+XwtVbeX8KBoFFxkGOTxiF5jXJh8ykr&#10;4lwcfLmIKryvnBp+Sk4O05LTgpSN0MwGUmm9eT5AVdTx0U/ljhxx8W9LUxpKWyWWResEUqtLN7CG&#10;iTOlA587IoKjntjb7gq8jNx6dxTHquW3cDjp5YQ5J26WNdtrYxHkn+MZguPTJkswpqWIXYLammJN&#10;rojIixSivKU+Xi/KUrzZqfKfZbXEDkeR+u2FVmZhXZcWF1lkKbqyzTzBAsdUKf2F4flbVQaM/wAp&#10;4nqpyFZMfMeca5dJR2IYyChw8PzqtsmZajUsRqtPHFnpQ/RSFKjbW9pAtszuWMiQfKJmOVmAdfHz&#10;qz+cBqHk8ixlOYKsNEkgAjYb2HGbudLYfccnLxKSqbxkJSyI3geM3qWBOTp2doiqkBDzYyYUVuo8&#10;T4bnnDJlll7xz8Y40Wz4n8Ma1abyFquvKFgqs86oq0kyBwyFVJmwcGvb+5PghnZ8PHxYVyHt+JL+&#10;eNV8zGTIjTVQFnv2CxLANx3tJKDfcE5GLhBqjJreYnRJ44WdhM05iYccHJE/Gj+RGlptbB9Dqp77&#10;2SObGPbaswUVtk1DeOiEJPnF3Vlfm6e1WfFlYtriePoy3bMZnpVZVUPdI0I50tcMtPKeT8mVB4i2&#10;p04zDnloBAIV7imOrJOiyyclaeapDFguOTFJTXTMnFLPQ0b93R0dsT1wTzYMZ+zn447TZvwWGz0G&#10;HB6+DV53TH/NlV629S4/MlvGklEjVZqqjSrvcn4QxzcZ2IYQNFeLicpgspKazWs5pSS5HicfhcYR&#10;x6kUu8vIA3R3YcXuNR3FF7vI4Yx5ph4c8aSShGbRo+Rd+DZLzpFHAotQio1OSNyBSr7hi48mRcev&#10;++3Frh3pSgUM2xF9zmPKvjDvNmIqfelXXeckn5Xys/tkCblL2kPxN8hozrlZFcq+U7+CQecUCXpQ&#10;pMSNF4IIoWsu+X06E7N2UtKVquQwx8jU/mKTxtFdTJY0VuK0PJPT7AAX2DSfGfxVi5NJdme7ySyx&#10;eTw5zDUnkTp+Cq0ijsMqc6TLDmJsQRxLJv0H4hzcWlaLjSrHyoMPGxq1a90C0m9Q1S7cUmooPmd2&#10;IDEkcddc3dWaSM13Tud/9XNj4DwVlo6oM92MJ7Hko7NTndE0UXltULMBo+wCuw4GbPEWObXFGbep&#10;Q0VB802SYbIRacSpZqFU4+gk9qBr3UfFy5T5WOuH4csNi2W0psk2EmqkHpLyWkgrFVVgxJ3s/Ifl&#10;A3/7Ve+0zLYw7rrnGFMaIx1pG1nd5PGmQ6MZjxBGdtMqULzXgAzK9VbSGb7p38Y/b1yopRnm/wCI&#10;/Dy/Mrk0pVUJoB4z4giGnF1qafKBociZP2WfE8+4Y155ONedRwNMrH4JOVkgKqzzcTUJvaF9bPpS&#10;F4hul7FnmdZXZpvM2pjnSKS2468IAR2UI6+nR+Wn9ewR1msL4V73fKlW1u1SxH/3eJI6yCQu0bMl&#10;d8l8gyQcirOAeHLiuyAhFbXZGXmZKk5FDWV/zE2ZsXNZ05O83sSKNxdH0q1Y7471sBaH4++HZdyx&#10;nvZ645jSFAJ5lJTiZ1SUo2CUm3Pzc3QLU1Xi7AjiOrL4niJUpWThqQV+VFUiCPeqALvVZSUJOwBX&#10;xEmv2BI6m7rkLCCZObWZworHYVSzGtVaUkiPmobuXdfNyDE5OhpmHWY3iUeShXxtgx8ZRvJkJzY1&#10;Fa8xycq7kUdmpS4LwCsK+RU2xZuRV0Wsw3iqoGPj48j+vLxoC/h0iOXpwPJQ7IAjE+9Au+Eo4OZh&#10;jiMDurYtFme05uHU5HjtXitJ+TIrzoa8Oby8DQ4Fh/unVq7veGkaDHlBoLo4K4htbJpIUgXM/wAa&#10;QtKPNg/Gh1YLF3dmIJ6247Vzkl9i1jdVxmei0PlX8TfESNFdYcppiptV2UVFqVk529H3pgGHWZ+F&#10;fi8ZmM/cgQrOWxK49Ep48WmQpi02krFTWcYtN2BGwU+Yb62ONDeU873LzXgxFVPIUMiEKvR2avyK&#10;3y0Z1DIhP9oGh/ZTjJSF5z7V+FCZLmf4fKg+PSNYryyclBjK7ZQ/M002ZVdeB9Ev1iKW1t84KT5P&#10;b2Fsa+vHuTHxQixQcJUXkspOzcZvbynyo3tBtyW2KaHaco2HCd6YiLNpZgefmR6HzpR5KFImzIQr&#10;CdFRl0Sof3ad/wC8CzHCPmx+ULi3hapzHSrYkkjF3ZZ47F2BYKNKiEDizcurLs3ZsjHmmIlqZce3&#10;ImHJ6Pq6+y9cXnNSUgs1ZfLxoAS4UgMF6qdc/gAXwiLt3BloYd07JfDrbIkKCWXh5fGbJlQyAF55&#10;BryCpRkRlfI97VVYPLxaFBjoZOHrZcfHN6DIlQFqGqqlFWf7v7rq48cm9KGJLk7lKmReau8VkDSq&#10;zO+dQilQlKKQuPElJRmQC7O7lhrZm+NC8IjLSX4jMlLlLHIiTZ7EoiqeLJEupcPafJzMlQST1tu6&#10;QB+2wplplhROKENJ6G3j8tI/7pDshWI57Z2PvgBrYGq3s2DDuUO5LGEsh+1tiqKOXyRik2PhdRR2&#10;ZGKzYiqHSFlbY4jrQS+GWbAwa4/NxWptkq6ThmTvWeSMmJKA0ZIsfy6B2Vk0yso9nPfA64uJmQwk&#10;nftk+6NXDze9Sk1GniolGlK5Y+MrXIjNGtVT4+e147Zh0is557EsNyu4LlBaZGSOfD8dnOwowlDH&#10;E2UM3LVCFULw0m2oWLHjrq2+IPhDuHb0ys7Ji4bIkK4n+5JMvRi5IUmTq9GPjQ6O1LctDiV334FU&#10;SvjhfLFnrjVySDEWgxYs70TR28pmg/sqzBfoB1Xw+JGHbJySlrSx3m8myHbLnj4k0dgrJWilURyj&#10;oSzlmC7GgF64Wsrv2LYP3/va42JEeL/5YMjR5W+aZYt5EmQmmb5CNONEcl9cthOzZofjl41Z4155&#10;CpmadZATYOEvSFFpNald6KopJbieWxpv7QeyOZwV4MmNnzmmLkQYPC06AopFZvwjU7amv3tg+9L0&#10;b2bKJjg4+Yz5ggrqoyEw2rjpA8pcsiMYWyZI6ht5D1YKD8zsSW6YUfcA/ccHFdLDIVTKduCtRBUB&#10;F43rV1HiUUZQOLcdozLogjrT5fxHg1kY485nmRQJUsQ5xytJSpRzxPOwkCASd/Xl7HWMyoRy1ezE&#10;tW1URdATReJRnIDB2f8AcUcG+Vi2iG1xJkcbKtjDLlUWxPKcW9EASuPRG4sMiRAKNRmDK5VOahda&#10;Gt8qbXzOv0H2O/EOZi2ThiTMUedJtxQEV15EkQXQeQtXmHPLgB6Gtx9v79bIe7AbjWizm1ERyaSR&#10;2XRcc2Wiq3OYIBOgASTtJ9jimS2ZkXqMSPHDCoeKX5pxXGaTtUOBRQ4diOLkEFduCKtMnK8sUmML&#10;ELtkM1JktKUSpR/JyBJJCqoUe2fQ2ASPXo0vOiP0LO3f6BdAYkygayrMulHSC6AClKS5NsKJgfVj&#10;+nROf3zMebtRIkcVrzgzmk2gpdFZxIIvFtbVJj6nfL30Fh5GPkvOfjlQkMK0ycjIOVwk6+i7OnDk&#10;3HU4AfN/abW+h8tH8PiSxqNeBy2pSXzK6pVGP5jFQrsGZ2A+U6YkEZ1NS35eDSh68kvw/itKc3Nq&#10;Uq547JWmmoD5KF0LVAEwx+ZFHzjfVh27HVi0KMJLrhMLRJ8WbYZQznYLLpx+8x+/r6UmB2jGDGSx&#10;8l7LOUnvTI4w8vLdNmiaIRVADgkfVQNaM/bu6Rx+NSTixxK1D7by2y8rx0nOUplCxlslmqzlirN+&#10;76IzBuL3RefcSSlhl13vBgmNSCbXVsWS5NdED8xCzbADcJorsfn+b38p6D7fi+agZ5maLRmXuNHr&#10;yeRDI3hiERKCqsfdXok9B+PJUIbjA/hY/iKJYKPNRMhgwazcVQBbgr9yNpoAb+uz13w93M51aqcd&#10;oriwPlNeAtUfX8LNZXecJuQo/L2x+X9AOuW50zokg5+2fhnsuM8q1QhRVlNHNbHigD8/GiEfOwVO&#10;T8TtvQHVXj5OKVs7oubdD4lnkzmcVDM+7+MJ6alCyqrElvW9D6QdzzLQjiwFSlZl39FQQNLMOTFV&#10;JYUcsGYsd/oD1b/s6/Z9j3M8Zu4CH40UtetnQeMTkURAC4D2JZrKKEelO96HUUU+SMrZ9zeyHgZz&#10;QBWeaGYR7oDpWYoXWR5BBMVVQTv7dR93+HrFqZbqDIq1KLjpEGcpr414V4FVFKaUeTm3119tF9ui&#10;cSlRM42TidvV1JivGeQVOg1GIsaMrDyBkMj5FHzFQVawzu7YdcHIyb9y7b29typiY9YkWq0qeRUK&#10;2yKJRU2pDrNTR1baqrEdVJ3RUVA7RKotNVfAR5TXyuXirSAWlGoQqLQ0c8QzbUqu9HZHQv7Qu3FM&#10;eM8iMM/FYTx40tjoJZOQSSVg1UbkF9cm+/oD9OtHmfGmd3gUye4ZHbmx5zWUzg4dYjyLRaSqTTJy&#10;S7qFL/JwQg8ShHoZ6vw+crIjkZOR3VcfGq1IB8laRWfzKHE7LR1+1NAIQeOgfp1rEZFAe24s5gYk&#10;8SWQy7ThPyYkPKSFRCwotHUMfaqyqfYAA30uKdyAytGjtd5Jw8jaUkufzWJE2ICKo5aQf39EfHXd&#10;odvwWrPHz8jLs4Tt5jjfiIABxu9Fnzs7ceTqoTRYqSV+o2HZu99wxu2VtJu34+XlzMat3OPmdIUA&#10;V05zunhI3/515cNhtdG2mn2vklnmfw53Kk8WkqGi1p4l8S0NKKA5tZiaalNTxCkKvoDXsldaPs9C&#10;yVxvGlKvxXhQOhDXK89VRTJESZLB3DMWGtHfUHwv8JWjEG9MbLyPHTG8uPQymu1Jb5Zqs3ImCfaj&#10;R+52d2WF3lGTHNOU0147Eo02oaIXBG+X04qp4qrDfplHWZc4Bl0/ZP2rETIzsDEby40npkCmTm0y&#10;JY/vzVELZCRCtr0FSjspPBej5ZmPkNj5JmxwW9zDszK7qwes+DEKN6B4fXWwWPsdZ/I7LlUyLWbH&#10;w7dnryx2CXs6NyBHj8dyX8rf2wHVeRBXho79A+EO1+NZxS0oYkEIhhGrWrPX77G2R5Cvv0OVWcb+&#10;v01dR4t5YMx+2Dtc88xbJOV4CWZUR0lNWUKR+WUYup9fR19gfN66L7Zh2q1WrFgk5xM5cFajp8s0&#10;5NJy/peT69D+frWouGrUTOL5OO6GwKFpe90cOKMojx+XiF3on0eqOXxFkh8iiVGLzVS16zPjmq0C&#10;zRTPgKlgdD5hoHZ+mjxTbSRT5VmpfY+gIH1P0JHvXUnDhsEghdeyD/d6A10O89oeIBb6rofc/QE/&#10;fXRNF/dJ9+hs/X2Prr7D6fx6+yeQmid8RtNMAfuBo/Qj+B6tYyA2fewPsAdfqV3/AMz/AJ9VSOCx&#10;9g+hoe/X8Tv9d/qerLEsSfqDoe/4fw9dYZuIYoJQnk2kH10CWIH23scv7vr0XjCftirchP1tQzMP&#10;rwLfbZ+w11BG5I0CRr6a0FG/5g+h/wA+jDHycWJXasCo36B19T9DofbfXNmiznKauvyhuY237qoi&#10;j7FhslyfWh9uptF9+1DKNLx9KkiQFX6aOtD2d+h9OhIOCFIUn5SBsaWf72mA2d+/p+o+3ReJca36&#10;Y/QuwXnVdegAPSgHR0Af49cwEY/cOMucvnTks2PL5VUfUD2p3y2N7Oyf06P7oSNDj++QOK/ZB9V+&#10;beg3oFteuhO35QVZkISW2GL/AG4/8PogAfQEfx9+99S9p0/J3Jpv0F1x5liTwOtMQoHtjsnrDBY5&#10;PdHGyulT5FSSAcJewF/dAJA3+6oXX06VIxlUSpQtQr8pRQoLJ6Z+ZZ302/3ANDqtyszmqzG1PNeP&#10;y7oWB38qetj9CxA176sMwlWDuGb6Ew0Oejv0Sp0d6/dHoa6gHY+eoi5VQxH5apsEKR6PH6bYAfX1&#10;7+3vo2eTpizAMWQbPJtiY9qHJPEP9mIHLY1v11W8VZwELAq86OoUkEE/uqTofXQJ/TZ+/U2arxk7&#10;UMmQsfqfR5khUPr6D0Prsn9T76w0VMuWC6LaHzLsfUchx2QBtjoD9P06xfc6gMAUA0VULyZ+Om9A&#10;AHjo71r7ez9etkbgAeweA4gBfeuP1+uxoevuSesT3eYDsAhChT70V2x+n3HsnZ2APf6dSHJWXfwd&#10;FqSrIsAhRubMumJJ9FTogaAHEL/MdCYrAMquGozP4l4PSk1VF2NnSgctHkx9knWyRvor4Hjuqbb1&#10;43C7+bWkIRiPr6P0/u6rOy5DKVmHDMoYUc6Jo/L3+WAQRr9879EgfqOulZMkp7fLwZKOhtIs2wzM&#10;wo4I/c8LKfGDoKp9MB7BBOz8rHLKK1qJOJMKuSqhV1yTyaXkOHsBN8V2SQT0DUIoknFEU0JUgMkk&#10;0QdKJPNVL6+hR11/Z376PuXYmiGYCs5qlNhXV/RJPEghByfRUlvX011oA2F3hvCrlQzLMGSzbyGm&#10;k0tKfYGnrSfb9f0lSxLsKc2LEVa48U1pV1CFTOQABiFCDkv0H7xOz0N2zLn8/jJJqzZEwRz4xYgK&#10;npEXQIPD948T7LH5i0w21YkhA7izyebEFAflCMCETjosACCfqd8t9AG+KgLqtA/PkZqVPytKYZU9&#10;MQxLhjvQP0AI+vT8ruIeEcniXtITo0ip3Dyfls/EMwZwfWnLhff6dRXYik2ZVCyICsPKrreo4jlx&#10;cTcGYB0yMq+yRsjqTtaGd2pshHiA5YDhTix9oQ5Ox7LLwXTH+7qMBv4xBQutZLxqgo0xwrW78TIE&#10;Kvz80+Yux/dAGgPXUE4cNhVUDFqx8MxSZ3XZQTUPOTFvIT8yvxO9aOz02WWFvGW+bM9DPhNglF/8&#10;MCrcwrSX/fN8gJ+gXYHVlUc3gCp2lvLSg4+mgu19cSGQlixZWQkj3sHqU7B8wf6R/efxHcZ46liM&#10;THklVLMVTJpyrUKCzKAsmgj8dDmrfXWh5iiB2Wa+h9N/bX3Y/rv/ALdE/E/xCa2ya722VkXvRvvu&#10;tXoVH6AcgPX119uou1PxVn+59L/zJ19Pf9/X67SgowSR82btst83P8YIH11oH9B9B1W9vhzbbfT6&#10;seg29nfs/wBf/B1bBfGnH7t7P6/w/wCR66GCbKySSdfQel/kBrpsB1BP+v6/n0WB0Bzt0wDpGPU6&#10;T/5b60Dl64npHbXURfqMEhPTG6by/r+v4dNd+pQGO3R3bsfe2b0B9Pp7/wAf630Pj4xY/wAB1NmZ&#10;AHofb/n0AzNyiT/y/wAv+3XR+nQszs/1/wC/RKHqoEynrmfpm+mF+rYJEb31bRTiv0/r+vXQHb47&#10;P8B0ZnW+w/r+tdRgGyaHZ6rskdF0b10Cz9UE2Og6sWbSgffWz/06C7dLZA+gHvoqzb+n6/5dARqu&#10;zr/D+7qv+IMjSkD6Af5/2v8AHqzPyLzP/wA5/Hex1hfiXufviD7Hs/8Ab+h0BP2iuwT/AC/69WS5&#10;J+nQeDj8UH8R/X+HvqRNt8oGv1J+w6AJ/FEniNk/9P8AoP8ADqxjNVHJjsj7D6A/f+fQGgg0v95+&#10;5/7dAvUn1/79CFpmfEZ/s/1/Dqrv3AsdnqF5n+v+fUZkehSVLdO5dDcT0q2+3QB2PkaP9f19urOW&#10;V72PX9D/AJdUi9FpXXQH1z/oV/tLf8Yez1zrYeH3dklktjnx3pVBuSTyP38T8QobFpePG3BkEqRp&#10;won6I53eI4RTt2Fjo+RNF4YMNTTHm5PGuU6gjGk2mbbA1rxbitG2evxJ7F3t5UR5sUebK83H7yOj&#10;B0df0ZGAZTsaYbGj7P62/sP/AGhTzO0YbdmxhPKycWdu45mQKZGPi55mk7nKu7rfumftN+Pyk8Ek&#10;K0x0aCtiSPRpvsazHwUwL/is2r9y7zkoRCU1A/D44IBh27GJ4YOEr/73Lu5tdvdsinGM4pj/AA3W&#10;90ze5UWtpbOJgyZjgdvJJ3QAgNm5xUgHNyBxn8wx44wpQ0s/hv4Tlih+DVvkWKtlZmQy0ysuijQa&#10;rhVRVGzwhCcceIYicpgtsLufxSTV8TCWeRlyYJkMxY4vb2KhwMxpsGa3jdHXDmwsweZYyR+Y5nct&#10;PiH4knBVarMWqSsZTU0vdwNlIzHzNr+05IRASWZRs9ZsfAt84+TuRC4yuXj2qTHwkcVUU7pXl/t1&#10;F+dhjDhhSDrynlUklwZhdixu2BsnJvXKzMlyjZVgHysl20Uw8KCAJDHmAqzxcZEmqr5KmlGrZ6ru&#10;fw1kdx99xJhhe9dojT/fafkrd0yU01tqo5YGOy43zulmzRx40oncfjmucXj2pk4JTw5Hc3nzxocN&#10;iiYKsAubkIdT5KTjRp5ObUeD45bH4YlhYuQuLqdK87VychjWlslwA2Vl1c87MgA0GIREmkprOc5o&#10;umOgoRVVERQqoihUUD6BVUAKoGtAev8ALWJ/bFkwTtmSciD5MSER8eei+VzcKuMAzBW87lZEOQhD&#10;kN6J3zYo+b+zx7CK1fC7BnfG2dUca90y5Tth0pMkcJ5GTxwZopPHWHFuIHFmJUDqTu3+jT3fuqAJ&#10;8H/CPY5soDNQWtmISAfl/C1x8f19D+W/v6HXXq3aafGmRACNPh/skyBwkmNfNvFQF4rSr1EWfX72&#10;sdQNAaPo9DL+xX4pqmsz41yB9/8AYe3YmL7P/mSUm+n8eufxK7r9X/sctt9jx7sv/wAVDkOeeX3i&#10;ElPvx4eJT5T99NahBA+2j/00f8Uf/FWYaQ/2P4iJzdfLLKTGWTn/AID46CoJ+m/evX8uvSD/AKGi&#10;X2e4fEvxJmE/Zc1MdfX6gToT/l1f9m/0GPhYcWpg5WRRfpfI7r3Ly7/nDJgo/X0o6fG/+36F+H7f&#10;qfMH7DP9Eukc2ozJk5EaNPiw+WXEjbaH1LfVT9CuiOvtP4c/ZFCIGvbetsfZP/QfyH8OrT4V+BYY&#10;LPGDVaYCmfntTIqk+PET89i1qKvE8TalGCkLy0qga+E+vWpWgopdirh2UIND3/j6HWA/an+wbF7t&#10;OYtNfLC8MiT/ADAM2PTyJOwX/eRb5lKsCByJA39PWumO39Dq0a5MLDv7RcTyVMmYkLy/cb9Ajj5S&#10;dbAGwdfbrX4GYD/0/T+v49WLdoSyFKojoRoq6hhr+RGt/wDLrN2+FqxP+z/mTH/hs3zqNfuqzfvL&#10;9gGOx/Hrw6mi+UdFI0AyfYG/Z+n8f5dE5FHUoUPz8wFQf2vpvY/XX36yeFm5LU94dtjQUaTW/wBe&#10;QbiB9P8At1uuwdjaW7XfnZt8UH+7iD9kH1ZtfV2JO964j11jT023ZTQI2z/fr/v18efttuad0ud/&#10;TNPsDR5DJlJUY/2/yKcwv6KxPIoCPrzFbbL9/mH+G/fXxf8AtP7qTn5JV9DmxRh9r2zxAkEa/c4h&#10;B99O4H1IHDxB+RIRRh8KYSkmIDIOIE0fxCh8mXjt99jxBZ8Sd/LzAPs9Vfw/mKmVWl3yDDIhKAiE&#10;LY8LfiK2YTKjljSTmXPz6dt6AKr1Z4eOpWMguxOU6eZ2DcCuZYksNAAmyW+nvTgaHrojsvxTwshx&#10;2MZjSlv3SSfHY0J+r+RcivIE68aMdAlD18JOjQJ8Y96YytkCN8rIKeLFxplFNHMtUqyVZUPhikSs&#10;yyv7J0TQB7bN7ZZrXRbIXnkwyZJTGkS7MtAVFV41nXHaGS6qPk98tcqIy0PxRdEBZZ15O4elPnJj&#10;S9CK0BUl4yGOmIE18+5oNKNEHfFeVU5wyiccQoGWsQaKFsjutDPTNzoj3ieDeiKVUBuqsR478gOz&#10;O+WKUoYmLHKSk622iUWU6m/Bj+9yyQy1vPZ5BV5DxIBXxw7idLUzFqjzjjpiDG8D4esrJyuVXHui&#10;nHUug35fmmGLA76O+IfjvIxcEyCPkQxb1yIxMvMFE8ec7FNTa6G2TVqeNOINZVPEF6lzPg7LxUSk&#10;WSuszFxfBVSwZLBC16tv5eOTj1SEy4Lp4PlIFHVdLCwAJbKuPqgFFo2G5QLN2NJ2tWLTWi+IuGhk&#10;eNHBUUSTNvgeu75nRjeSY9cvuCPN0elVWVG8mT+UtwNIrPNBGgkk5kjkijehU9ieccIRS9LeA8LU&#10;oNVUTx8nIeG/3S8nzQRddBvn0o0d2k8Oke4RXCxI8mjjnNvarUEIKa5EW8NnKl3vkoXodvpYyUBZ&#10;0Zp2r8Ak7HJuIutOIllTo+2UMTyvfxJ5dqR+TjAEktumvWl2Hj9lT8VS+ZGcahciBd2alCKySVcJ&#10;PExkpnPEXKLBKPRsuCq6LNxTr46UYeeE6TjaaDH5uk6msjYO5UlmutMdGAO0BRhx97BGN8HTOLiZ&#10;FZ4j9ubIrR8dBVr4Logx6NY1C1qzunlDyCoyFhxVAOWIvugVXbsy2fjO8Ssk7hTIfJakStVfDSQW&#10;AcqWTxfmNplY2FjphOUQhk+KnHKCTW3QBxRghl+EWdmmhbyVAosVJYhSzn94ICT+7dwq1Kh1Wa28&#10;tSskVHlLJdMdm8cyEarQhjhTb5oxm49826o+ydiwmdcp5u2dKeRjxvyd1WZSZcPNXWaP5KzSb6Uo&#10;sre9oCNRynfALc9whhFRliZwp2ZaFjxnOFcK7WsKrJ2XLw3GC8bMX0XYlk4pxg+G7Yr0PcZZRyUo&#10;qVjjuJMRkNJMZMiFV0Iiyoj2mqt6xV1wKUFJu+ditfGnSBNJu9GBlRWReDNCieNd2FbnEaxLOQ00&#10;nw3zdull2e2SuEKUxJ2TFmmseIxpxm+Xl3RZw5PNLzg82yOTMeVR6PsnWFH3AXDvSqgd0DNhzyqT&#10;onzO9lms5UOtDQlbJkm/vLez8oQLucC1MOUhDHxhXCexsxm1WjWvgx5KflLBllkVppjWpmCSE9Sv&#10;23nj/h0syX/2b8O9ENPxGLjcjOdDzU+K1MizMOSekbY4oF6B+Jswlaq0lrkyz8V1bJxhTGrdFcPK&#10;dSpX8iT+VE5o6Exb5QU3zhFWAvGvlUyq2BguPWVotJCPxGLkQyT9PZessoUHJ1O1bx/IAQQ2WdR8&#10;yMYYuLObIoy9VWNfLDEKjbGT+VMXmtRDaca5LPzc66FhhFjjZdVka0Uv4o73O9cXVFoqMUB8uNEL&#10;rZJnYlyFG634izM2mJGePDHrS7tjyR8g4z8QQKUbhNpvt444YGYcrMHyggluvLwiGn7b2wjJTyrO&#10;vlrKIeXJhA+G1LLQFhymXxkXyFWIKOAQGAGSn3LLpnVSxxYdujHuJDKClHpa8K+XIM1VfzHljxD2&#10;BDCUVDbB3qPiPHuublnDBb8NKi7gFKvX5MaCqEPyeWzVn5HUqeIAALAtP8MQzGwsO8IjHz74l8fN&#10;kyRpDJ/2tny55cbsz7QYXOLpQzJZhoJveFhZKWXwd3NsfJyRlBbYQwlxPwpjNlbIyHfInWRZTSVc&#10;VIceZoxYuq//ADIJjO2vC/cHyDN/x+FIuyK8JtiYFwom3jaFFYLlSltD42TmV5MtHRr+edRTapt5&#10;KUw82oBUFvJF0MrWSZWYbizLNZKCVRxoMzE57N7Vnt3DGl2+MStxjr3bLAlOj4yfuwBoPKcQVZb0&#10;TkS1UBP0TWtN8r2Bqu3/ABNqD4jwimbdnX/cJW1Gkak5WXYQUARDzXHVwswiH+05HQuM5rMryssy&#10;kKX8nz0vVzQcJ+UAQ48YFWmyn8wMWXxjoTvNWMmlyPmy0ysfLy0WFXVMea6rCeSlJpWoq7oyhCk5&#10;AqQ2mMubhhkmmJ5bZMjjYpxLSGQXxfDo5vnqWEr4l9EtU/RwVLN4164uKa57gKvDIrmwTCpLBw1e&#10;i2yc6wd75Rx8llSDFW4eOQyXE2Lfu/NRfL0X2iGNlc+6HNP+ywzsKuKZoqsKTgEzMAq7NpY6XIFg&#10;XFjNw3EabKN8IPjYndMDLzdlslmF5141nLISNDBik10JXaTl/mDKzKWCAKdBb4TwsFMX8D5qRM5x&#10;etaRsaRM/YDeNXd618QYbGwnsOXOtScUq78CrIXlHHtRQuQZWGFSkqVXIa+dQZAo22ceGLTwo0SQ&#10;KqtWbSa+gHbZRrk5FMms4DEvS3b0tjvW6eLDxQ91ZacJJzeicBIliHPLT8erD4lvamNJVE55VnGw&#10;Q3GLUWyypksnMTWJ56KlSztQAfJrom/wl4nvSzIRBkOS2PZLbWMigVK+uYuKq7+kPHWyT66ibpvv&#10;wCY1cTOMbWej8ZsrssgoxpuaEWp5GXzv4ABujoG2NHZGX7B8GS7bi2jiplWyAK2jW2R5VDWsuOUm&#10;GBBYqjVD6LsccEsocgnfG3xMMw5Pa8adG7kIJ3NXpySVGqiIsiQTtUpMqjN+4CWCnkSJMX4goMSC&#10;2xn88sWdKCvAUjWEslJqrqn4cwtmeEgLBTTxOfQJ1Entzw+3cC5mC1Kt6qnj/ADiwfVI8/GWnSjM&#10;tFetrKCvJSYMAflbVZ8a4Ry0TJzs6/bZYrIbHhJ2YyKJORmmqNtOPJzUjRPyA8etF2vIzkPbhmVN&#10;WfHnLHwXeT4sXx5LazY/h4MZjIy4LIUbYWbAz+VAIoYgybCuZm5doTg0R2hHicTx0+e97O09zVnm&#10;pAU8m8b6IAcm2oy+n6gNxcpYqcdC1pgi3mdTPhIEgDltSwklaFVUaB5FtnZNJ8RO+JDNyfG+sYPH&#10;Fxsctd3FEfzVCKdPtjIc/GWDQ1vTbJ+Zn5FCzDwhKMuMniYDigdnsrToKOUrDx8WRpghWI+hHRmF&#10;3zfidOMlvYyOMfIxfFUkWI2xC2DialkAHE7+pJHG6dsFd27tkZp+IH5EHxMaVn1sh3VHEFQH9/Uq&#10;KwGipLe971Ydg/ZdCyU7vndvOSuNTGTCqEungzHtx4bk0a0m/mnJ4EtAu4D64trLfGfbMnH7il2t&#10;DGxVtQTxb2o1Mm2qAWgjclVJNUn1pPmK+tb60uJghsmXHuCJJBk5Tvjnjtk8YG1LMtAb82HkmT8i&#10;cd79eiks3zxQAMDKplBbXHiXIbMyFnXxo0lwsh5zxhpCCXahfx8qP8kvfygrDzLdxmI+UVWF5qaL&#10;yj5BWAD4oFOM6DgUfyIT4Foyg831N2H9ojZ9+4YdRQT7fj8kORHgla5V6ykjVPsueWORsMfXy/Rz&#10;1YX7GoLLPw1pjQWEZhHoxyKlr5DgMxR+ayKcmRv3fbINg829rdoAP7UM2uNjTC49L3XwoJR8afnW&#10;Zpm7Xd0BSKtXRoJyV3nvZ4FZx2rHOTi4r4XOOUEGS4zXxWxZrJrx/NjOpcTyUjzV/wAti3A7WhVq&#10;z4n+MKYl8eco0yEyp3hbMm0/9nyM2SHHVkKvqYE+OyvDkqqFJIHR/wAW/GidticoUqa0jJvwmOFy&#10;r0dXqoUNxKqg0GbigOwAE+UdaUWlFVl9wM+N+yZxVTgiX4lcuT5c6uCtcb56K/PyKq0rdJR+UL+W&#10;pPDQPQfxP2u7yyF7c6RZ+DeRccsmPTEvAK3JQXsavlGeuQl4jRiGKr1F3WN5rBs+azNFDh1HJXq5&#10;dvlLB0Ut4p734yoJ4hCdi9/1VnZS0GOqW54qXsmJIC0ZSM0oIFqPx8aciBJaNyAbiQCCuVpLkCZH&#10;w3l4q0Vu41Us06pkOqU/Ev4njRJ+FmkiCtkdqBVbgo+jKw6m7B8S0VcfFk0ESztSmRFXnSklDpkK&#10;R4lcsx1RqtVmLTBGta6g/Z18GRy8O+emRi0x3smNDDd1pbGn5KJO/lYDH3kyrG4eKSCKFGmJO6L4&#10;eyldcYwyQVfIHbiYqjvGNHdaV5eRV2GVjuSgk7JJOtJRk3kE+T3MY3cfCrWuuJiZNufipCHziDzS&#10;lUE1rShkQsMjnzVXY8yoHU3xr3PCjbHxuObTK7vvEc483zL49bRLUeNAjFl2gLIqaVVY8eIOr7C+&#10;IpynXHg9KTyqOLxxgclL8RQzo3Muzgqg4K6BFZxyA1o037OO6ZCkvjHJx2ma5EW4HlNmR8eSc1VL&#10;k8CXrJioCuVAAIYyKjhu8e4JPgP4Svhuk+4s94tOaY9G/Jqr49F8F/OFGZimElvi1hOqrkrktK07&#10;z3whxe8Hy1pFBKUZ5gUzDMm1eTKXNS664Mx/KVdbQKF99aXvXdK517vem1jj+GBy3VVpUBfPZ1Si&#10;uSFN9r6O3no7HrER7/O5zFx8kUFROLqrMqNkPA/blxVAK+1belQAgaHVzLsDWfD/AMT5OPh5TTVK&#10;PlTl+HWLVjZQAY7BCB0U021HV5AjQBG+vN/hfvFlRWzq1XJH4tSJstVnI/lTCDTKWoz1auQeR9Nt&#10;1PHXoX42ESKujuiduUIPnCrwada1d5hgqss3HJlUfOB82/lF+CMbKyUvWGJiPPHvjNLHyAmRLJg0&#10;0yDl2xyJzTGvkF8WhlybycW8YCsTdN3dgXtHw/zONGwnWU4BiVL2nR5MeK8+SJ43tkCtEXfPxBDz&#10;31FjdzUyuMvK1cLLMgQOKvw5z8dODB/HI2Sny8Wp+HCAAejbfHVQ0ci7FMCS5I/2bEJaGOE4B1DA&#10;KjzU6CniiA02VBVGTJfEfw5FcjI7pKXIynXyIsAcisq4pQJGVCULANNnv8q60Ff97cik2y2aHuPb&#10;YXvSPbM5M6eGs/I8pvh1e+ZKgTbIyHhIRHssSw4hieJPWR+Lu3x7fko9O3u3eMmUZY1Y7ZJnJT8J&#10;RDQBeVmk1GFG+YkHhxKb69C+GsWtokiaTxWoMmhcTllL+HScxDxy5c5sPO4Y1Yev7QOuo+zFS34g&#10;UIyO51aa18r80xZ/N4JN5m4HmGdzDi5WAQcNtvMp+Z4wVIrcvsAR5858Gx8ZZt4SRB8laxXjp1Zi&#10;0jbkX25PFuROm2zK7XTMvRXpyWhcV/ebzYqwNXE+RM+bNOYGkXjtmblrXQnccKhqvJMtPLcWbjRG&#10;dsdlpHTyfmuPJvI1SQCx07fIwVlL71g3yVnho9cfbPtllqcpZEnk2OpcInn1YMGBOlB0ulHSL9CU&#10;C/s0vTLSGu1J2wpkNP8ACo+WHRJSFTl5GaJY7ZKsqcRNK/MdTI4s7dWXbstfLNatdY2/E22gIrVw&#10;XTi9IrIykUFSASzuxQF2HMFfjLJ7lm4pHa7484SmmHOZBYPKulNdLxAVRM1dwdkEpzQEkV/YqeHG&#10;vXzjmOMqTBdZRdsiSssqowJArQAcNEAhd/N7sla3foQpO9d97emfHFfMY5hyKcgicl5HHYQj5bq8&#10;WERSlmpx5Bk2AfXWwwJzxWzcqUa488aRkSlQuImJIA1yRJAJByk3L5GR5W50Xiug/LNfG3aZwrNp&#10;dpOTe44nIQrSmF5nT51q6tRn03kOplQkyCw2ORfxNgCkb4dMUtDKlLGxxZmm1UpfhZ+OMAE+cM/k&#10;fS+wSj7CitKlyA74Z+H8/lbJj3LCyYZI5Np6wtgeM2aVqI3H8clKPJWrNkCVWbGbA/lifH/esica&#10;Y2Hgmt4+HHE8ThCZLIXyCwDh8qzjW+RYKPfzFuJL7XjYOFhtjYys8hyxkySX2vjVshliYeGjhryQ&#10;K5O3VVZ3cMQab4E7i6cMu7yVlNSrVRiBmOv4eCVYjzZLoq0sQCFDAAnZ5DXMtyXHb1BL2HteM6m5&#10;7YMJuTYl0RLwxrqYpfzPiEPQZkWn4vLi1nOnk20ywBUjtmY+2kkflrRMeazofNPxMdLwcv4wStXJ&#10;bTam7bOh1a907XlTyzh5nJKcBmK7o5tRqoGbIBpe0yiqnFjMhV5BFRB6Ak8/GbFrbJrOKxdrVpoq&#10;3MyWLNxqQ4LrS3za96JAA6xJuwWHwOpGAZZ2Pi1rkXP4XuE0Zc3FxkaYpjvIyYPCiCiF0eQdXAda&#10;NM0d3bu5LG1qDnSxAxoz5vPilAXbjP3xch1RKcW4t74j3vOYWN50XuAdY4tW8yUKibTx0lxVEoee&#10;lRQAs5pxDuWIJJPVIe6P4K37fVL51pUrKSvOoqZFzMWakS0Kk/Mq818hl7A4gC1uKjT98Sh/EFA9&#10;FlSIWK1atADQCwalWcFQs2HzSHMF9/UdJlZVLN4jB6fi8qM0xWOPIZbPoPIgpNCRPk4+cLyGtA66&#10;p/hLPGX2zDyH3jztc0yKXcA/lskyW8fEEO7aCgD7HS+x0R8c9mx7YpfuKVogcZWPkxFFeCyYPR8b&#10;8Nq5c6VU48mPptqR7kUk6Zsn+A8acIU7VkF8V8OrWwolb5OJe6V8TizEFMCiGm0gJqje2504vwJ/&#10;EzlJnsitkc5Y5VBwQcqOhG1Xi3NJVY8db5egNjqzz6QnKcJd0/GOVGXl46cv9ZR4hDNs5MtGqqgu&#10;GLs4LMF2GAHVL2HteKiz53iqpVsi6OWNaMgfxhf30ITm/wCgDegPp1ZtcUZii27DnVl3KcVl27JM&#10;qVVoZ0rUSymJZZ4yo+5WQuH8lDZvl+VRrZqc3ss1zb5Faywatj8LzhbJfHWpt+S2Q7IqWpHXGZop&#10;Y7I9lupIFbUTNQvQ+WpmoNJ6387sAuz6UhQ4Pr6ch607tXdq4OcxnmXx/wDWIji5c8kxj2yjUFhG&#10;d0y4XMMfk3BaYzTpR6Kho3Pqpt+VCS7kXZczFqKNbIb8EWNqis1Zz4Iu7VQkLwnxI0VTfMr79er3&#10;tiQEjhzCRXLX8Qu+RyWmmqf7Q1FJCn18oP0B98QeqLuPbPA1Z2piWFreO18J3qrOjG/CbDWwGCT0&#10;hIUE7+/UfZe6VXHzjagLcvw5HiPMFm8KBqs5cnQofEOQ1sk76zJe/wBgmF9i+GM2uLeeHivSyx8h&#10;8Tq1RN2bVeIY8uCF30QWLMvFQdaTtGIrRTETm3MPYu828iPxKIqrXkqHjyA5ewregD1B3LtmVgyX&#10;uMTn4WQSJrkwm2On4egPmlEzHjqSAjKtUoV0WXRTatTvssm1oR7jgZYWBrkHt9aP4Cs6JNsrKZwD&#10;Y2Kh+YIYl9j163te2zVhy90gDNbdq8eTCnhpm4/cs2wybhAoK4VRScwFY1cAnhr0SOqXOxmrlDWZ&#10;bFw6E8TOWNbIqv0YDnCmQvmbl+6UAQk+vvYy8Yw3uGZrRaz7V2aTs9Zy1VotM1Da48Fefs6B+XYs&#10;O+fEnc8w4z5z9mxEgJ+LF7bF0AmSCtsrlStVB0F8DWYex9Sd9VPDZGim7nlz4ZU13ehsFFacfyx5&#10;FlJGTgWUGhNW0NkoPR0Oilrj4y0HGiiM1fIsgdcjJYj8qJoUVpqrgOdcQAQum5E9WMO7ImfVw3+z&#10;SlNno+/zGGyWZWEyT6ZxxGgQp0T1S937jiZeTR7LlNEqj2GMZnga1mmPFgDPgH4gDyu/zb2U9a5p&#10;9jRY4ubDOpjSx+1ZmNRY1fLz7PMyqy+owTVXqSpOkNAikctqSd9Pb4XRZCVRNCkXH5YUhXdkVW2x&#10;Qvx2zEt7PzEEaHQvb/jlVqsEVscGd6vA1k1eEtCK0ceRULL7Z5FdDloroEUrTpmPvK7Zj9mx0i7q&#10;2JemWcl1BKmuXZWoVJ9fKE0D6+g6NXnsGavs14MjAnjCczHgv9tyzqjNxYsCzq1PqPoPX36H79gY&#10;+JhSfJtjut6JHHx2rEwGgT5cgFXun2ZnV/3vXrfqbs2DGc0RynGlVqQ1Xo2kUpyJWaH5mPtNAAD7&#10;bPWB+NW7T268EWf+tMzzT888rtK4+PNGYO1IW+WeVb2CpAoFOi3E9IxsF/3K7+aeOMqolRIJKao0&#10;Y/O3FqflBisooCwDt8xPs++tP/8AIzn5wo7wy6wVebiTFeKsDohD69T9ld7970Ok+IMqkWW2biiT&#10;5haKAss1kp9AKis5AeQ1zJ5bfQ+/VThd1znP4TEz+440svIZWXCaaeQ04jiQzCmpqCXKOnyKRtvY&#10;6UnyDI/Fvxd27Ati4Azro+XScQXatZyiugyIXbYd20hdXBXY0PfWwhjSpl5eEmH4cMAeZltuiynM&#10;V5p5RShVqGXIcl5EfXontPbj26CYonOuN5Fk2ZmT8tMx5DbV8ZYzSbEcQAmmI/dIIPSd5+Kb3ak1&#10;hqTk+RZhWahBDrxQ+MBflVf3mULsfX0JJp4X/IRnvi7IwcPDyLHKhgz8aouPU0/E5nldfM00NKR4&#10;LMMXKTl8of0B1NHsD1Rcz8LyxKY3PHSJpKQJ4BrHxEfPwDb3xHvZ3oDq1+KPhirqJZ2PjY7mUaY6&#10;ZSyynYctNyxxy9MobipB+u/XvrsXByspeOFkTx8WwSYVBxScR8hmsg3ily+Y/wC7GxoegNdLSXuC&#10;k/at+1rB7ZhymyUm1UGpKebpPeiybYs29gvYjk3/ABgfQ34J7VDKno1c81FkpR2E3CsaOvG3IMAS&#10;qr9dt9fRI6o+4y7VnOcBpvlXkpEY5T4ypPxLw85ySvk8ejyZV2Sp/cPsdaLtXcCJzi2GizwpNpgE&#10;bi6hqOihgh+ZUQKVT7+x1ZJKOOSlIL4gy44s+4Xymth2rdJYxkcZuYHAugC1nHmvkKcQp4krojoX&#10;9j/7G7Ja8szuIslvzYY/KstrPSGvAn0QOIOvl+bYGz1ocntuPlo7HGmHnJBOSwCXNHBZT59cwx98&#10;m5hSDoj31H3z40yrImP5ONKMSiKXnIwkPZ5K86qPJriRQhtAewestuqj35/2IfLdrAnXrR9evrr7&#10;n1r3/D30XKB8fHX21/If/B/h/Hpr4ykAkfT3/P8Aj9epWixP0Gt/LvevQ37/AI/fr6x5TpQA/Tf0&#10;J/gPtr7jopaEa4Ae/wDygcvt9f4frvqGg0dAr9foR8vv67H3Gv49KU2fWtaP8P5aAGgOss2i3T5N&#10;bIbXsge/t6B/UD79LOX09gE70da3/d9da+2+q/GQjX0A+pA1v+f01/iD1bQroL7HID970xH02FGt&#10;bI9fTrmzQXPJ0GZuKqB9G+myBrX6ADqxw7fOuy3L6IXXQHLQOtDkBr7sfX6fTquICkHiDv172xLH&#10;7foPt6Hr/l0ajMXH1VvpvQdj9yBv19PWyPXXMFj2rLB9AADgyjycgBr0CFP2LfMCd9F9roVVRpBz&#10;Zqb+rFfpoe/sN7Ghrf36r54Y38vJ22QVYgAfdi7BQd79BfQJP06sZsAVAQK3zKo9MZgAb4trfsjZ&#10;P36y0CTteVwsz/OHblwWWvH4z63QlWPLYHpSPr9+u7TFeSzZmHFWPPyEuSd6BJ9DQJH1JHTfPuSH&#10;YVQo5j90DZ+y+9nfrW/7+uefHT6+RfZ9beg9Fd7XSnZ3/wBBrrAC8awHJQG0m1ZVDH5R7JVj++de&#10;gQD9epnVNaBoiBjv2GZUH1Y79Cn2Gt8T9eX06hl3dZMnIABjxIX95idkLr2QF++tn+I6dkduDuVJ&#10;MxYcPfriNcmZdAksw0u9+h9tnqMBzY298U96XR37PrfzN9WYg+z6JO/p1nu6vtuPzb+vssT6P8T6&#10;3v0ff9/WirbTgIfmJC/L9dBQB69qAqgez9OqT4iOz87ehv0ANkA7A+g3r9Tv9ekeTb4G/BmSFyJt&#10;yISTEOPRZgnoL+hJJ0Sf7h+kXcsTWVNnJnf8xZoCqbTkSARxLbQe9b0d+9/LqHseQk334mZhRTp9&#10;aXemA9bJC75HY/T31cfHkW81qNV0FEVnqq47fh1IDbn5PmPmB/UgDWuI67VkwVMe0zUSRfOAlXdn&#10;QzJAJDurBtH5yCvyL6HLiU2NTdg7sbNShCzHI+AAM30+/AqumUfYbG9jqWNiij5UWrzNSjeTSovH&#10;fNplWLMG3pOI9n2dHoDLCrOP9jThVEvmO2BBenIlioYmhJbZP1b2R1rY32Ba4ThUs7fKtKNRA/JO&#10;CKSQHDfuAjfoKoH11vfUWLMrKPMllQMHmopWhpdx4iaeyEBYhiwA1r9wAjoI5UfGZ1ohVoBTsks7&#10;AkOLKoA0eKtoAgg69joTH+Mp6aZLqjy4VYbHMbO/SMGXe9+iCPsetfCl6Mloue2SYvVgXJezHjRO&#10;BCy0g8aMo1LYPF25c/3gdEdSdtxGSokomAACPkKGc2O1lNtFGXZ5MV462B/HoHt/cprzolJs6qoU&#10;AMAEin5U2ViCR8q8wpHI8tEbGi8LMURmWqnLjWjqa7CU+Z1mgdiwRn0qgelUfbQHUenJdmLRJ2nH&#10;Yvcc6unkCylz5BFUaZtBEYLWgZ1++iPetaOrFHm15Pxecn9Al0tFoOg+ZiVDb97Ggdb9nR6B7H3u&#10;FJTyPLKVqIq2n5fnFSCx2CQGHza5ADY+w+xmHiFzlKqTRnElhNXmyJKU1nNS0+KuTNdbYfvN9PQ6&#10;ii74ZG0fA8UZzofUkj+7fv8A69XGW49KvoD1r9f4/wB/1/x6DWJnS6t6KVomh/ZKuysN/psev4dT&#10;Y8tn9f49frI8I+a+Q7tkxsM30H+Z+3/f/Dp1qFmJP13/AEOm1qAAg+g+p/U/1/l1PiDqshPFPX6f&#10;19+ns3XMeuRd/bqAVZ76lY6H92+uVtf1/X+HQ9299aArv/X+X/PqPpQP6/v30hHQHE9OVNnqMdEQ&#10;HQEjtxX+v+fVYW37+56mzMjfQq9ZATM9Tq3/AD6FT+vv1Mp6UCUn+v6/59Jx6Z5Oje3w2dn90f5n&#10;/wCHoCwggmo9/XW/8Pr/AH9DVYH30/IyOWz+p+/9etdCUpvoCG7/AF6DPU9T/HqED+v7+tAsu3eh&#10;v+H6/r7/AK/9vc84EnQ+/wD19j/v1Fij0P4/9tf+/wDf1PbOE1J9FvoB/MfU9AV/fc8b4A/Kv8f7&#10;X1Yj+ROuvO/97f67+b+fof8Af6b/AJdaLumSQjt69D6H9T9/WuqX4ex9bb7n6fw6Av1beh9h6+30&#10;H/b/AD67IyNDQP8AgAN/w+nUJfXr+vfQXEn9egJWzv4Drkzv4f59QthE9MHa3/u6ELAZPTltvqvG&#10;G/6HojF7fRvQU/x9euhQgz31NHtn6/8At1YYvayo23Q2Z3Mfur/j0A3Iiq/p1W1yukJ31LLA30Ak&#10;cn7jr74/+Lc/bc0//qJk5Ep4mRTKvieXgnDM1OlZpU8di8w9PHQtoyZlKjkD8CnF1vfWo+FcYUjW&#10;be1Zvp9PRUq2vuNqdeurWCp0z9mm7jfuDouBTwdu234juS+r5KjWo9rVl0EoSS/cm2gmvHHSjWW+&#10;MbWsO2omB2/Gm99Gk8SbcUmKsztl59zzeaUoXpS9Od8hy5Aq7MT4j/opf6Uub33FXtTLJO8YsyL9&#10;woJ+J8CahJ5UsXQFu4bPipjgLjgockkLRcY+7/DXwnHCRpR8jPRzXJybP5MrNyGC88nLtoGlWACg&#10;ALOU0SMkjKMZpweD2wd5Kv4f+DhGr5d6tmdwqvCmU+0nGe9jGwMbk08PGXfvxjzX4q+RXIZU8d6Y&#10;7+v9f/D0T4x0oHWLs2yvtg/oOqL4j7D5ZNM/fRX+DqQyH+YYDrXcemiA6BMynYcxaxGvlKngw+h5&#10;D68j+v8AX26NeS/qf7zvp3dPg0besG8dG9uh9yqfpsj6q+v7SkD9VJ99VGB8QKtPFefjcD90+tfb&#10;f6FT+o9fbfrr5+pptOzadl2supYw22h6/v8A+n8ehbZOv3f++h/Pqbtl/ZPIfro/X/mOucbNUPhD&#10;d/8A9n7/ALm/9+rgx0Oq3sOUKUpVPaAcA32LbJYD9db+vVhkUPX19P5Uc2iJ367Hjv6/r0qy6LRO&#10;uhmiZW6kkn/fpIw6MVNdC0PgeOtf1/X8d9JkZBPS76gq3UNBXbqfMp/T3/h76+EPiVt5l6rVtpcn&#10;Wxwn5O5uNrocmbc2GmYLoN62Pf3TifRj9gjnf8lJ6+DO9ZC/iqEMRPjhI211qle95ljx/UpC/Eto&#10;nig0QCOvieIS+VCIztMQROLKjB5ykR9Aaf6wpWoZFHzl50nUg7ABZdfM+qOmQnnzsUW8dsSGMZI6&#10;PoJeeRClhxVOcQrQQCTAhtgsABxtez3khV23VC/7myk1mKOjvTWiGpy0aAhizjj6A3Y/D+RkMuQt&#10;VSGIvCcbzL0pkrkuzZC2ZyKKVUQmF20xFVAA4uD8dYs0UVe1UOKs8NY2yExMU5ge9QuQwRGQozvw&#10;Rp8GyFJV/NSSBqSHItdy7Z4MaKtkfiGK5Oi6ok0swLFeSlmqVaPj8h4glOQB5KzAL2xrtHVFQLXt&#10;VKcPYaNcZrZcbAuopB8bGfFQFW8bXbjoMdBd0yJzKt4WPk8P+rF5cW4meQ4hNVYyIcAgmikTFJli&#10;PHNU03aX1IH/AAsGnKDYb2V+Itk1qy01QmCOEkZKspxdPKhQuaFmow4swaLuJrXJlmJ4mgYma0pd&#10;3X8sVsteCtMLUfifCkyKcSAdO3M9J2ft2Q0FNEpjIs9VxePGiUx1rzZCAdulLKnvaulJAjlodB43&#10;w1jZVYYk8XJftrNXudcibsGWwD4/4SdIv5INieG5DlR/tDOyt9FGUs5Af2jsMVrmuHD5OSknaFy3&#10;4aLYkgr5CBSAKXW6go/ylFUnTKAF713O4RVxItk5VrcIx5eHy3xPk/Oeu9qq5rFZt6/KhplBJU34&#10;ywGORnDFXxxoqTKsNsoNl+WJ0AW2yK7spHJn+7Lxrp9mKWx54sExpVa+RTMNqHhlPHDF1BejIOcU&#10;xxFRr80ZDgFlcpq92X9ik1c7LlTFSOOiJIq2SlslRYZFkyJpkl9EFyzBFkrBJLOrnmaKJyZ3wtvL&#10;4YXblstk/wBpzEsBPGQpTbOKPtmych1BpydtKJhdLvo3CtjK+W2fCVgnbEEiAwpLLlXLvFg3ut3y&#10;pSoMtXLh28HjSY+U0HxX3XLkuXPGFmvUysJDhMtLlkBj86aATHNPG3El630GXiukU7VUC7zZ14UT&#10;GSVbUomq5IARGpjwFHaYRWpNTi8EBoin8UjDRl8zu2/DE8Ob4ojFLir2VHqaBJ5GQUaG35LWQepv&#10;ycjTuk1BWR6F7plmJOmJoqYuWIOwp+JYCWMk4VNFRVkhravIjZ8Y3sIBVfGXeQYDMZ8dlxvwdvI0&#10;9iipVFyXPM6KIFdUV/KI8q2blqY6kU3jsC4+FO1Uw8PFxxWj8q2yLXCzTePjSEOACIflC5WSVV12&#10;7OhReIOp+4Y5rLKEsh8VFUyjREjSiTm0zd5zohPnMUPHfL5rT9oOYBfeI+Gjj5cisMcuRK86cxa9&#10;EDUdE/OYlJMzoECAuoCAjobtXwxkwbAz0bGk+RhZS5mK5Q0Bi2xSVSPSVrqTT0v4kJMnf4efDMY5&#10;dgrO09roMeAnl5NYfhVx6teZxqCTGlUDqnFvM3A6VQBtWA0pUG8+D7IR3GD0yp/hVvk9swrGrRa1&#10;JOGu/H5FqjSYnnwVzTiCx5qK3sHb7zxvNkWbJrfLxkM7KAUaaZ1iaFWKcRCkJTVUTjwY+y44ulSq&#10;ZKGPoXaUGmyk0ZciH4qU632WVHOM52H+RlBOy+jXJ5yQMj3GqpY+JFpSgd7y4zyH4LdOGOlFoqhG&#10;IihK2HPIu2tttI+w/DzjITyvGmTNIrfHhXa4tTjj8Sm2PEJFmgQ4G6+VzwXxEdCdw7PnPlZlKiTY&#10;aysmMxy+WR5Mfm05pi8EdYvclVoX/MKKWDBw4g+GOzYsqWTtmMq0ysaGbn3RsuohWQOMAFo7TEnN&#10;XZwnF9yVncqUWdpKNPl5REXfZfiKOFkSwMXEe2Zip3Gz5olRKNHIy52SIu7cMnjS58Lunkmk2muh&#10;QsEefmC46Oxc+PHlsv5U8S+ezkCgDVoy6VeRZUdv1PREiVhdCEWtIBIqKscl6WIyaV5I/iXiifhp&#10;yWbMrz5h/wB7nS/Ane81putUTFyFbOvFFoAUkuhLLNFVas5pV4yQsOSCp/d8TDlVqzRY5smWBrx8&#10;t6yfHQSi1LRCALat2+dpq0UtUv6HIsSAAA0nxXlNkHIw8aLUz5Y1L0zIzV54gL4mtqTxMp0oAzLG&#10;pVnDMnFdCq5Yq4mRl3hAocntGDMrU4uY+fazVvfJMWXJ7hKjZhkUZn+SLzNZTN+eg7B8SVhlZOdi&#10;Hx+PHzWeSBpszNBVkjFa8nNGRHMySOa8idIoFqkmwD977akmR7eFrXjzt4AkxhLdp4tYxhL5DSrv&#10;jsHPB0TkgBB+Vse7tzyWlUYt8zibUmEWqwTgsEo7hlm07PXbHaqcpdoTNG6g7/eMi7MaWyVfG5O3&#10;zPzXFyWnMIgWQXzSWj0Zd83mCx4IAteaK+gGaOLRrMrEsK5NeJDDR+k1xLMo9DkW9KVHWW3yDK/C&#10;XxPj0OV2+V6dyy8WMkrVvl1at5M/oqpqnHHxMabbQlZuxO6/NqvhD4aORk4ca1nhzFqFbEambu7K&#10;ibUmnCaP723E0UjWgGWXt2VKt1wKdwrPGyQKPmRRH8LAtSIJkJ0Z/LCxrRqswiAvEnkxlSRlQHyL&#10;Y4zhqZHjTxktSaNdUKsJ63jvPxhfVL+xtgeraT/wQq/2ldj7l2+T44T8VmYU60vddLj5KwyqZcYz&#10;IIHlpJvqzjXAnjuh1Y4f7OMXAk8XNq5eZlYtshXyVvhgZOOzMspqgJU+CM2LMVbUl4ro7qOx9wfu&#10;VXzsp8mmM5riX7dTGad2oqf7Jl4vHirTvLm5YDiZybbK0GXqwysx45MqUgLTk7vIOF5LjuuOstjj&#10;6CnkBzZjyR+JUJ6zqOsJf8egRDkdrvWvnHIHGPgxkUFvJVqTE4v+7UySUiXA2GZ2b5QrBhPjPvIW&#10;uGmRkORe8sVFmvJYCMMjyTPi2w/EO81PMsq+NP3Ntyte9LlrFqPwKY5tmXyQ6KPIYVWQVKFjpLOs&#10;y7U+8wB7J6I+Bv2W6rXuRV6Y9Lx4ZMMhvLHz4QiEviOWnPErkBXXLnMZHlAQ08TMi5grzLsUbi4S&#10;JkIyGnhM8ilMZAJ8I5FDKM1MvYZiVq2+Wlmn0+nWH77O2YJ4ELMivyyoZyTm2CmJKbSOLV/zCSGq&#10;ot5EjQ7KTLfVdbPAaQmcnWsik+VEYyosnVniugvAK/jtPx8iSahR7C6i+DPhuOFiHCWDIk8i9+fP&#10;5du3PiyjZAlk8GMyze3XWl0o1GSSvuC/j2ZfnjNUfNtN8Z7eJSmNxjwjQNQNs8rcFdeGh5Bo8TvE&#10;fBssjHldc7KW2RJsmCrhqjrTDesXpLLWc4gEOmQh8ckJmE2xYsTZ/CufLztiNZhj4/b5Xyk0yWdm&#10;N1BaqE0keaG60Dzba/cgdXo/2GHcHthUherYJx8r8RS88rHynZDiUjWrEWxdnIe0VfyK5SjkopXK&#10;ck2n3ABgfCH4mQze4PhVTtuVlXxIPJo5OOh0qzodmd8atmTn825gBSCycupMJ6GimaTeRyWkDjLM&#10;t+dhl1lOZ+UQi0FoSzsxaoOvqTRdl7FnL+Ntm1laFI4b4kJFZAI2XXySyZhSvGaozj+1XZ3/AGdX&#10;HfGL4eTDLu8/w66VY28FLLk0jpJOulFhODaQrxJpogA7Fk3iIBO2fDGZa0lOVXG7XM0yLgDGGU+T&#10;WDTwaPO0KP8AhWtCukjXkgBZFmSXE9Mma5DHEVPwwnIXqToMaMUSs2PzNTf15F9Krga30H+zTGx1&#10;gjYJzxHDs5de5slMhWfHkBN//CU4k6eQLIfu24g6J2JlFK5kcnGCPFsH8FfyGzHIycrImI5Lzo7Y&#10;xOJM0aQjFBqg5cx6FlTlT7EC+6ww+1c+4ZBfzUNEq1XE+aDw+MSVAWqkXgXi1fcfxFgC4yNKN2bs&#10;lGbGyEFGe3grjpVCsoYrq9TWxVR+eXJI2jcSp1y3tbPN7tKN/Dw/EVFazx2usioSaKzFnEgGReA5&#10;IR+/wHygdWHbOy1/1Wat3KmZ3HJea9wmonOeHVmegTH8Sb8Sy8SIrO7EP9V8nyy3tv7fYpX/ABn+&#10;Kt/q+OLxojZ0VZLNzZIPjWLu7kPkVDGBLM1doHAKtyUdSfA/w5EdxVcnMGHAdvzPLSMfItM8ZMhj&#10;JkXKcgqoXOptM8uCK3zMDWn4XjSFoVteToGkFR3nShtQOTNpFGLLFbKiLRRypIsf3R1pO1/DBwsL&#10;BOE4fH7jxyMeh8aZEeK7HlmpJmwq7WdmPI0Vh6I2uo1GOOSMn+K+9vRqwbwMpCy8CQkilohKtk2a&#10;Mo/MPEEUb98pFgWbfVT234aw8PtoxcBX8tLP81K+Sc65MqLdsYUDJCC0ZXPiRPnbf1csRBieTifI&#10;1qJjZTlXXQV3PJGkV8bUqxgJ+S/l/fbXHfqt7v2x8eWPS3lbyzEuOQAVx1YMGZSoaiCIDVP5i82n&#10;NQCQvWbcsFDcXxrJmXyReL7rRlrOc0uDFoiilQxBPk5+ReSINAckBsMVL7kU5Txser+R6WJozZKh&#10;IxC2Z+RKt8qKQ7Mfr8o0d27GvlVX8NCDRqIhpZ6yriXvkTjPHuZ5G2bH8PlZkcpROSEMOJ6m7R2l&#10;e346Yc6KaFGio7giXjWdZ2pkSyHPkFwk50nI8uTAxP7w59VpVkFVl4CY3kOVIouGLZOZRqVShLvP&#10;UVAEWUK0xQpxog4PskMx6zOf8Qw/HzyJY7Wws7Ciz50wMhL2iRXHwcifFllCZLJzRlLUZOQYb1ct&#10;lHEmsTvLOPGMK0y7LThBlPm8jJMeXfIeSr8nJou/YPKz+EPg7tnbYJ+Fnbm8q55WuQ/4bFV1Unik&#10;/Cs0p4ZOJhdqSFB1Rw13KKfuBPijt/PCz5ZI8Yvgy/Li6ozIHmFTS+vmNDMAqwG1+/s0fw9l+JFW&#10;QtcUHGhyqePwRixomOhnFPkVzI1yNb4kqCuwem4+Y14rRXq2TjqFdURR5kvdGRtKJ+WcjMeMMHO9&#10;s2+A6sO89ukUbBs2/JGQyeOttzAn4ywB4TPMAhSOThSd8RrMcYYJe0dyi06+MYtsIE8gyia0KOtC&#10;RbTFuVJDaM3Dg3sOerbG7nVaXXIYgWl5AjGZCRabViK0g5VUoqUcKnBknPjvbMDi/gNl7XmYvbI4&#10;uVJpRx8vt9spAssn81UbIFJT8dcfHDzQiiPT1M0LFn5emd+xsTLyXjCGOmRmqcjJ/DJSGLuKtHmJ&#10;oUDtuli8+RDN8zA649WcVBv9PoDF/Cfwn3A2yL9ypjWemL5MVZSpOM1cCc1Vm5GPlrbkw8j2E0Lc&#10;zttj4/KlS6IlCpEoAChxYBqzi0pIGQlxK9WZmBb6D6n0/wCNPh7HuollXzFyvkqsMY+Rx43ZKRpJ&#10;2MuB9NxKqwKjj9SDqaIMlYmY/CtEpelUefCSPOsVTJ5OqG5DTflrkrzGthWDctz5ophf26ZvcGw3&#10;Me4PhYprIOEhOTqtZiaSdWBbxlpFQqD0QQx0WBsuzduhfEaOPlWZb4FGWzOoWGa6ogsfy1DOo46B&#10;+Xgj7X6DouvxBKmLT8qGdKqtNFsygZeRJ538bl1I8PDTcyWAR3VRokHvgJmokqJ27GwhOgOZjyJf&#10;Gih8yxxpqjT8jsdUdhJV4KiqGU7HVSahXowzO/AHZWwcCksyU7uV3hvG1MdBGwOOsPHCQVUQLRhN&#10;9ifJ/etDqb4b7JjxlWM2qxqkcmppStmjjw/EMPftU51dXprRYorHZmoGk7aQ60aviSy/Knl+czlA&#10;oKO4YsEJDWbfE78ij+c37Pfi7tvcsjKln5GU+0OMFwYpKzErWSz4vMhZcFyK+RQG3RW5qOI6W5sz&#10;ZTYndedqZk61jUKwnxahok7D534chL5YiUUJQDnRTvpndcakcaT4rHJrbIi0JZWUJzx3oUxhXLyN&#10;UCKr5Duu5EbAD63074o+IsXEzud7KJtaMkTyUpMMk+S+ZeTMyeRJDkXKzE3K+zsO/aj+0zH7b+Cu&#10;HxMnt+dZYVxnnTnJ43jWf4niBqWS0vSyoGVVY6fk3HcItyVIBeP26mLPx5M4NTaukp2WmMltFG8r&#10;gFWGogoV4K2x+gHVf+0r4ZxcyU7Z2VXt8MeuPfHtKc2yUKrQSmq0Wyl7UpxZETVOCbB46PonxFDB&#10;ymlft2HPAtTFSuThh3dRcP4cWpXfGEwr1fkJzpXipYEIR1iDWbMjVU5kHtO9ouvka1EnwP5tXBSX&#10;Oy8EUKq0YsfogGMxluRSyycrw+dJrartGcY3yKTvnNG1ZpdUExOOMFhQgY80iqkPR1JUarO5djS4&#10;8VQiTWyimPpFqwZSCHseQYs3sku2wWOt6HVli9jZ7XhZjOQD5yLO9mutKqJiTUavkokkmPSbViU3&#10;tdKaod245zY8KLkNCVaDHoyoTT6h3Cg0aUaVOtnmXUEEDQ653cvcAvwx8PYOFiviJWs4Gbj8ObWv&#10;4WqhYz5Wax/dCuRLiQfooLa60Pw93l8ZWpj4XjxqskLH8MWyngZv4bWy0DNPbE6LFePLS/Q9VHwf&#10;8NDHyczx5N8n8W7EYNFDLLOfHJfLx8upAkkcbyc1CgDhL0CPa/Dc8QUZ2yczHx8nh5pyvRmz4lfG&#10;q5NtL/sv3E46Bctor85bU6ttu/cAWHlZ4wr41mBlKAnpDxKtSLeGXpV8nOrJyNixKqQOP1NtHNe/&#10;4aav804OPkYLwDMeT7dbryWMW0AunOx8u+gu7ZjtbJ4N48TjDKq9mHNQq0VExkUI1PbHRfyA8FPI&#10;6+afF7bNJxRqXwVyolsbJHjcWpxPGNDVKRoUQbfHm8aFGZgw9t0StXRpEEviGxetIpHgdGjcH8lY&#10;oSWN6Lx3y4I7Lw3+6mx07CSmWtG4hxCkdJGnOtNlEPIEkLp6UofKGGpka9E9Wfc8i88Z14nFyLyE&#10;zXHAaP8A8sqJWXavwS4UEI4bSk78mjuTtkctueRm5Ms3LHkRjjzSc6PMN+HhWWKuPJgh8au7JPmA&#10;ffvXWToV3xJitkLeIORi4txOEipM5pTYekzaE1nyPFFVSRokH9OiPhX4GyWR4ZHcR3WXbUGNWHcs&#10;zExhirRRUpBzjefMXi4AFqOgI472G6zEZTwnyzHJzBHMeN69toEfCTLc7TTVmzo02DN+VSG1Uqwo&#10;AoFt3rsMblL52PinTK8HK0eUqk/kk46W0bNrktdDSr7H032UqVdmYkW+H2icLREaRx4wR7NGayKO&#10;R87AFpuVJUcmKFTw2de9gFHc+FRk8sizUtWTqFVWbSyCjQptGqfQ36Yt1DkYwtlzDPGVWi75jgex&#10;N1BI4naB1RQpBX+0B7+nRfZ8qbImYlEg8xyVHltqLOvJvbIQaO5mGBPzaIP09cKotHG+a8Z4GL3L&#10;JeNMpaNjUr5Mayn53lJLSZ5ynTbik7jfHXEfUn0THktMULjRlbiGsZCE3MailC1C7m6bTTb4j2FX&#10;YJ0D2r4LZkOqJ5WJGLRi0lcGWlHiDNQohLuOHFiB74rvqj+GcP4f8k4qhn3JafhTi1zc1WyCyEUt&#10;DGysnMV8ddOzPErrTb+gC7Xm9cegwgvJ7XN8a/hZmVXmzW8oWZLXWaqFUou2tX5GZCCFOj66Ff4b&#10;aZyMXEaAmk0qWuF4u6+9gs3Inn7U8z9BtdHXRnYsvESwAhSZM1NYsqMmT+H5FabVdcedGqGPyoFU&#10;aBOurTD+K8pjjJN41wJ2tl0a2NCVpRf5ZquRFptafviUvF3J4kW0vFsp80Uz3eEVYxWsmykAkHnO&#10;wxh5akTgvkaRJVmblTRcoPorE9WmJn5kKtN/wijxP5sezTy5xIXeOjOiRV/G5RlBWZ+Un0dt0zJz&#10;kKTGNTHNImrbC+SE6UInI+IEM/zE6G9eiPQ0DnO396zsbLYZdcC0fGPyO34k5IlieXImcxRuaoyO&#10;HoflL/3dE7XuCxqe5UdjnYnZMXEhMiS9ow/w/nFnHL8WzXyqFHAG08h3zb0fqNNl4TUtZHoqiSpT&#10;jHQTGk3sqnkmVbfyy5FCPbaIO+kSkapQUzGd3ozvJF8a+YkMVlMKleXlKSQvVtKWOiPrWQ7FTOZg&#10;JWkkphCrs7M1JkhZlqaP5liVLgHWtg6HUlLc8hCdqzjk3k44L5cjxoyuWDgl0VWPvhyJLD8sk+vp&#10;60Z8R81sQuRgPLMyBP8ACtlTnmMuOpZjOVNLJiJElmILfbfoGtyXynWSlcm6YluCLGOT4lVpeMUb&#10;NxYBVmrbDEuNn0xIJ2RP4ljgpS+RHuD1pJ4GWFixzXism+Tc7WkKM45EO3lb0PWtjrShmwQ/Gnfs&#10;PDi+TQZWG2M05T+dKHbqDVzStC+zPSoQQOVD7+o6y/7HvifHykzO6Y3N6C1Jxa7zoRS4M0ZFACzJ&#10;+bZ+bY8iltH2f+z/AOPXz0bMCloTvQ5D5/gVqH55Y+KyEHxkGZV1BUqxb31Z5GLNKQEYKyMTkVnB&#10;PDIs4KTC0xndfFMk02/FiE9jRPTaknGSyA/FynxnxpogRjRWWyfh35KWCbRPHSSlSWIPEEe9HeiN&#10;ErWzlrbCtgrlIaOn4qVeOSg2JznechLHUkAMW56J2QfoaZcNMNCUnjNajrPFiKyevko3GbVo9pgK&#10;iln8Y4b9Av8ATQHxL2KeT244uRmHCrNwEEJA+NC3j8ZkrP5Jtvfy0JVvY/dHXJJWnWATYf7MZBqZ&#10;+U+PiZsGR+MM05cZmrcWk/JFUAgsZ/IvHQ9DW+jH7iXrRozRVaIES6leVq8kV0Wa6Jb2w2dgMDse&#10;+qLtP7M5domuL+KfLDWU5gmywYEDYD05cySDpqUYuB9GB46se2/EArl2vFVdVRkw18lCFCBYzPpm&#10;RjQsdMffH7H2QcXdrgpkewfsW7FjUOSFy71SbF70t5MKWQumYJy4vz5BtMvIINgsPlHWs7p3bENs&#10;efz0Sink0W5WqWUAk0HBtnfHkN6UHiR613+rl4465IK8X0Jy2sJzLDjyUkklz8xIJZx6GgOiqQxf&#10;JpUNZWyp4tCmT4LIpfiaLkmdaSB9kKoI3oHQPqOW75rBU/HfxNg4Mxkl54uPk2fHLOHqQ6qUNWU0&#10;YTT0EAZV9He9nrC9ty878RXJb8Pmy4TQY+HFYLOXH8vIm5Rl0x4zaQoPrz/UH0j4k+GsXHDvG+a2&#10;FZfHbD7tXDfILMwAhh2xytGSu6BlujN7HzqNjqsHZ5kJi435CuuzjwKiUlX5lmSyksQF2ab9sAPW&#10;9H0eWH1ImfOcoaG2IPH6k6IBB+ik/wCH6dJKm2UgaH6bJO/5710x1HEgfMv19n7n6HX0PvokQAUf&#10;X0RxHrY3/f7/AF69x50Pf6n6ezrfs/5k/wDLpp9HWz/d9/0/wH6a66kwOPvZI+b7hf8A4T9ellrf&#10;sbG+R379D7/Y6AH6++ozY0U0R9Dv0Pl9k/X1+nrqxhEb975AevROh/yJ3/h0KcnbAgH68Ro+/p9f&#10;p9f8f7+i8ZX5KNka5Akj0fR0fr/idfbrALNZgetHiV2daB/Xa+/TnQ+/odFQyNqpAX2T9eROifZO&#10;vW/f1JPVbFTsr5CfofSj0BoH7ff36/kOjaZCqrfvHjs/3/z+hA/TX365gsMOXENyQ8XIO2L/AFU8&#10;hrTgj373ob6OirDXNeJIGphioZGOyW9+tj3rf0PVRnT5gBC9DNgzDbTD60SrEfRN/wBkHR1r79Ww&#10;wAB5ORBcDyH2SFPzAov0AU+vlUb/AI9QBCzYAsArcGV0A0qcix0rBvqB6I/uPvrs/NZk4Eczy98i&#10;3AAe/baJYn6ke9/T11EkS0ztX0vAnkG+fQJAIJALj1vXrZ6cg0eQ9je6AM2tlf3f4/8AF6+muubA&#10;TYN6b5PKFOiPXzN9EH3AHrbbG+pcioYAEjzz8Qe3EuFP77oqggAvsrv39vr96zIxSqch/u/kC0c6&#10;bkTrgBssdevm9bPU2N3VYlQQqqWcuWPs+v3vYJJPoD/LqU5cAvhip7oAychvidKVU6Om0W+bX1BP&#10;36A+ILqoVSF1r2775n+WtH/Hf06xmf8AHjTLrA6Tk3Fj7b2SWPzb1sH7j0OsnmfEhcksxYn7k7P/&#10;AGH+fX0dHoZy80uDnLURpczuCKT/AGiR7YEgb0BvSkAkgD6g9B93+L623yI0VVSCN8lQKFB5Eg64&#10;jQ19us2e4b9fp/X9a6hfK1+nX29PpoQ7WcZTZd071Vjs0fegv1/sgaA/kPsPp9Oom7pQ/wBs+if6&#10;GuquWcPv/cP+v8Oij9PX9ev4ev0+nXp2L0Rz3MIp3I/fR/z/AIf8uoWzz/Q6iK66RqdXaLIc3Pb6&#10;/X/Hf9+tdBNmBxokD/H/AA/jr9OjHAP16qs3EI+Zf3fv/wBx/D/36UZbZT52AyE/TX6j2f7z9f5/&#10;bqDtXcHDjVHX164kr7/j9+rZszX6f8+ojgLy5JrZ+o+n1/T9P7urSM5KruvwxPIDNMBLD5j9fzP1&#10;39QSf+Leyf16xOLX6/bXrX3B+/8Ah9P7utxgdwaeUU16Kev0+v0/mNjqn/aBgKlEqmh5SfIPoCfr&#10;y/QH+WgeozLKqIJ/l1aLMaA6Bwz/AH/9R/HorrLIPP8AX69STP8AE/1/Xr/r01B1IG6gOY9QN9en&#10;sf6/r/t0wf1/X/brSAp/r/4f6/5dNY9Kem6/r+v6/wAOgOUdP56HTOX9f1v/AJHplX6AGr0k+uo3&#10;STPWQEqOkL/1/X/t00N9P5f1+nXA9aBPjy5HX69WJcABR9E+p+5J9nqvi36eifX+I6lvXgo/Vh1A&#10;KcjfXM3QeM2/6+5/v6nZvp/X3P8A8HSgRuffXIekY9ci++qAx6Ea1+n+Y9/4a/r9a3MyN73/AD/l&#10;odT5Ntn9P5dV+Vb6/wBD/v0BRfEWT8vEa2xH06N7bicUH+f/AD1+vVbkae38FA1/P6/1vq48nQBK&#10;Q3630fj9sUfcf1/n1U+Tp6Xb+O/p699AXy9rX9eiJYafoP8A26ro9sodFjofU7PvXUGf3hJ/Q7+3&#10;1/n/ANfXQF47zH2HVdnfEir6X1/7f9+sjnd8J+hP+Pv1/D6dV/mLdAXGf35mJ/5b/r/LoSeb+vQg&#10;xiep59v/AF+vQDxnAH/36scTvP8ADoAdsH666T8Nr0f59AbbCRKjXr2Pr+n9fbqX4exjJyp+jMAD&#10;/eR1lO25jIfv/wC3WxvnbgtB9Vsi/wAfv6/r/r1qwbP4f7xk4WVHMw6tj5eLQVjQDYDD6rRQQKSo&#10;u0eZ9MrEbB0R+pv7D/20Q+IO3JnSUSujGGdiEhmxMpRtlB+rQqNWhQhS0nXYRgyL+Q3Z/jRfPTFu&#10;QHVyI0PoOh0URz6+Yb9MdetD67J9n/Yx+2PJ7BnLn46msGCy7hiL/wDdeKDshdkKMiRJpFidctpy&#10;QUZlxJWb05bWfqWQenKvUPZO9Y+ZjwzMSq3xcqS2x7Idh5t9PvoFSCjDQKspB9josJ1wSye1ZGBe&#10;lCdShOpFn1uikSg9R5/aI3XjaS0A+hI0w/irjTKf4qQej1n1x6y4pkM2P2cx98cjLRT9FWkm1/AN&#10;SLuf/nmPQs/2WSBO8vMZd7KE43v+HkGMrgH/AMrD+fWnd+mc+sbEa3MZHEnNBOS8EUDQ+vr+JPsk&#10;/cnpUxt9SKvRCS67R4FkIxOpp43U6T6KknVslg8466m4dTlOoyvWbJZAw6GoN9E1ffUITrnKRoZm&#10;XCY+Q59BYVJJ96HA9fAOVjl7O3MMatjUQEqqMUyaqwUkbVRKCr8xHzeTZYlevvD4ztw7fnt+mJX/&#10;AOlP69fn/wBont5uzcvz+QevATnxWVVVAw4MiVjVkSgch7OdbBI+P1nMSoh7fbjDELNpMhbsV+v/&#10;AMr5eJaKA/fyQyl3+vretEnu3fFT0GRjPZlZqx5VEldsZardV8MyhR7SR2JV0cKWDMD8vV9gdkai&#10;I+gTOAkvJl4O+dSY3wGgpSMMfL0jDasF9AIqTxkhS4jymcr8u0TpSEXKyZzJqR8u6ParKrcyoxmJ&#10;48VX5TaTNA3wikaocT8T5aL4Vb5UgwK47KURCvzxEzLbr6B9Ak70P+y745rj+bETzwx1hHCq2YJ5&#10;FKYjlKRyebTVgKMubGVUP78nDBjPoPvHxEfDk4y394PpAiyDl8g5bFqU4bEo+NYzIACByOJarMbn&#10;svcqVVJ8qLj+J28QccG8kmyk2AnMLztT2H5twU6BDDrongjH53eKzySy0yOP4UClWfj5kNDkRF1H&#10;HmGkFIQLtvGp9bB6rPh3MYYq5MFfHplnI8ifm45rQ9yrjeWkmc/NwalgQEVlNGKksD1V4ndTkQs1&#10;G7iD2/OjwKy+e00/EZFSqFatZWg0ocFI8aPLkVaajrXS7tjWVq1NPAZw/OQfnwFK1tTxg8Vt40u1&#10;VV/kOt/NtlfErUQgPHz7yjYrM1yWUKmRzZIrrkaYtCWXk1zMUowYHg0j8uvafDPwNFY4OPmpeRtm&#10;XyMfENFauPDnkFZcw1ZH82LeA75zhfh6IHCT4o7BizvG75Nhj4KApBmWS5Nmkx4XnxJUrIcmZPZq&#10;qJ75exO2YU3SHdIvVZvgqkxs+BUehutfIX8xtwnVmKDTaX6FiSry+zKHYPbBeopXHUEyaT0atFC1&#10;8pWdVf0V/eZZtpvbhCSgIaB+3TfODyyshaRxqKkQ8bVl28SRcRcxxxD5pyIVeQA1pWNCrceXd4+I&#10;chY2Ex5qSlCsUo5kHhLGpXx1dUZQqVda6C+Rmo/zBZ+67D+H7jutMt8Jcb8Vj+SdfIwaQcz/ACmx&#10;lJQhXr+8/OgLOPl2xKCq3+AXDTrTLg88WXGaZUK4zsJtKKQk9K4ug6/PkBkqCwD+Kaj3I7f3DE8D&#10;K3llLFxozTIoZhWZ6RjuKBtMrUqVoVoCAH0F3zINye4hmCorsX4YqMCVFbWpkVowIO0kHFFZzTY5&#10;voDxaas/an8NeQSwMPKGWyOczJGcglpsjItB8XIA0rsplaUqsG2Fi3JvYMgnKvYB3c+8ZCVhE1Ev&#10;xIbbU8Sm93g/ldEXVGVGxyApUfNNtb3sgRxUAMw3k+fEmq1qVZHgk82kbNNmON+JNsnx20yh4D5G&#10;1xN/8Od8/wBWuUSSXJ7e2Ll5ABoPCluSUXly418tN0M1RmrZWbmNaosHs8YZL5SQVsmmK7ZOQ16G&#10;S47Uu9A8AEU0ljsFx6KecvIW9mmqRNL6gL7jnI1pBIPaDVrSUnB8jVoeE7Ur8nIwmGPJQPVfl+ny&#10;A9u+KEXuRwlsBVMTIzNsHPB4yWE2DfVvDLzg05EJzdgHPEqfRSvgtMurvXCWRFfIqKlcoMwVveis&#10;nJ9jQswIfxKFOxY+SfcazhtStnrXir/h0AGGato8lxxztz4tr8yZoOMvcpZwDJW+LCO4fkYSfisM&#10;zwM+XIvauNayZMrBnZK0noKAxqePgqF+rKdYcgoMeSllRUDLGLBOJXKriDyWVgaL4M3TI/MFkLk8&#10;lB6qfhlKv3GtPCsrRWM8ijqjUZCMjIxQSCvkSnKi6+YKYEAgTAInaMt8TIwmfTWzLZAljArRmx1T&#10;HRto31f8SsqIdhUGiByc9WWcewH9yyIAvEvzyGotLBWV8lZM81vSHo7/AAgygH48SqK+lZq7af4b&#10;+GY6el8jy5pwMjt88yW5w7jGMuONmGbNSUXxahotxCeWy0JQoFRHMa4DJ3Pt2Ctu7VxcvGRrIamt&#10;boqtznSgV+K4wAixVOdmozKvDqzftj1DPkQujiUgFpSTNQ0t53UGfFEVGRxQxRUVqU4rodV/Jjvz&#10;+/QAd2eX4j8Id0zGSUVOmnjymHaj4oG2FcutF81ZBAUhNAE3R3h7Rk5KgvemPnZMzgwvKKyMpO5K&#10;cGCTRGr4XJ4cdIrLy5fIeh+y988DEqz68S+DHiqspEmsoZ8h+InObcJs4YM4oT8/HXU3wT8FCd8i&#10;SYuFjrV8PJfJnVzkZDtRKibyXhBNs3NsiYo1PHxZiEUGVcQSd6w8zKxL4+I0JXQ5mSl9K5pTF8zL&#10;Iq3HnRi0OYBE0CO6rvlxm7YbZd8RcfKlR8XJqM4qA+LdqdtxWuhdfzAXWSlEfyJyimgnL5p547Dy&#10;CkgxuKJCR0ZyyDcM3tXXaPTIVrMztzXggAAIbP8Awz8CnEvkhcXDxZGhFu4Ln0yfPbHURA/BsEx8&#10;b8s0TjFKO/IbJ0jJYPyv24BuWyJ1hj4tMaUX7QViMvECydsPhOgxLhvlakC0JhzyOmprxl35hd0c&#10;0q0Hn6rh47lWYyWTl6nlXX73JSi+NxxbkSdcB0B2DtNHZ+MDUNKsyyUaWmsaRd2WjFKUcQm6Fiug&#10;KaX38r4drysLNycXNVZrO0cpp3R/9onbGyJihoj+XWO0JB5FlkGtB0Hy2PXPMnYH9w+Ech+3YOTy&#10;rEloyGEH1XHfGnSEsIsNo8llyutwPmGTbZ1wXonL/Zbl0quX5krhFhLK8dVnWZn5TONl2WU5f4p6&#10;QPGnILra+gbHuPwTSydr7i2fHhG/cfx2Gs/CZpPHJ+dPNTnyWSMK7B+eKj5ffVPlQXIVaKK+Y1hO&#10;EVsVUMgb/aKhTshGmXUMdMQJ6Ib1W65CM33q65Jpg3x6O1V8ovwp+Hm35laYThaaydmMWCOFICO6&#10;oxJ4W3wvDNXEwhGEccUllxvHHLkYq3P4eRyEp+Y1oHHjkSkupAb5Kx4lI+2fEv8AtGdiY6WnjO9a&#10;0n4aWycukUxTiMldBMZHya3HhY+SjjlpZhNnYnwu9t8punMI5mG1VhPIBfkoYlmNyJELr98/UcSN&#10;t0q9QEYFmcrSr1tJLw2AU1P8GHj7Qa8fkfMnQifraLoKEJ6ou+d2aOHHJy4UbV7twxDwrCVapTJy&#10;irsyn5KetpY7mpCb9NP2DAeyWfHKY63rPEC05sMc4mUwyq22zFT5IGTAMgQzIGt76rI5uB3CmNkT&#10;yHo2FnZhlSSNsq6QTIx8nWTGRRTMVkK+1dT++vNGxCPmz9wEfDfY2kcjuRx8Y1y8WuPi2fJyaNkR&#10;rlQiHaU2xgzqMoknIlZFdR4jIu/R3ev2adu7hkzObWsJwCRwlxsi6NjZAZagzWlPwxSSyoX8wqpW&#10;6oo5FSsnc/jcdxpWkMjKusayxk/FMhnQzhcqkpRUcDKi41g7b5AeiB9Rfifva1hKcmzolS34u2Is&#10;aZaSitsixmDz9ULQR/cz41A5AsN1uTladf4AZ334ik/5eK+R4BO1i1X5resFEmlOYVuKmNywdAuy&#10;gJP0PUXxl8Kx7hYrc0/CTIvd4XeNJVaMYqqcloHrPygqr/JxofSsV6Z+ztsaOPj5E/xFnhNVw4Zc&#10;USm8j5BXLCV4c2GlPGgHGJb6kaNw8DHSXlGRXnlZHLPauOz5Ua7OR4prJxi0w6LjcItGcKJwVajI&#10;coVylTddv1Bf/FHa2/Cwy8egthqtMIXNp0db0bwE2jIT1au+Cky48It9OQ6Az4sbijN4PBVY+MKv&#10;sRC05EhWJc2eY4rr5GA376oMrtmU+Ri0hkfg+34ztfJDKsqUesNxsvJHWrqSoC/K6H1v6an7T3Yq&#10;SzDzl4UtMU2rC2zOldei1K0nNAxACeTkCCBvLSrAKr4p+BlbOj3LMtm4ksVa+UTVFiVqg4yVHYme&#10;yOTkIXdyfnHy60iwxj+InPJbDLiTxWmvz3o89v8AIaKgRJIvoqeLORxP1x37UPiRvNCkbygWybWW&#10;jzZ2CzM4EZLMRzm/N0VbFlkOVAyl+tzgYC4a/glxlcymDRmVHi2TW2OamTLsBBOh4stE4oAPfI66&#10;StwTYMFn5uQM8TmV/AeOfljwpPIllIATS06f7SeKUYkNoncTxce19IbvSNTHpNFxo43bcpMjEN6P&#10;XJsjz8eRjyozUnIaZWVqsvKhAAE/mp+x4L4qZTvPDjkdwrIaQbnuSfnZdQxpxG/CniBYESmvoOx6&#10;p/8AWDLeeAXTIypobXdfGyrjslFmasiqEnypNODM4G7EaNCvSTvEV2BcY8LVQrxJqbi2PjAKUaEy&#10;m2ooCKUVWcNtVBOvZ0eVF8R/FBh8uXWTF/Lk0NEQQmjVxsSWIGJTyXY3SwgpLskKa2OW7bHwK0rV&#10;nRnlKRe7LqU2quwEBLFhB1Y6EwpJCAffYvwv8WRh3JDk2pRFONKFVWaVu1nsl2xsdEHl4YGPXHL2&#10;A4WTH+V2sG6mnzwA/F7Vk4895OSRjLkvTx/hawtNbGUUSlVCQtJlV2kkk+RdBySVbp3dwFJvIrXx&#10;ZEoY7XVTMMObFZp+9UqoVHZX03mQaXgT1rP2k9txGsi4XcKZWM9W5LkAFooFHLylgju8nLCTMQqE&#10;AFGZeXWW7r8QzXGhbxXKQFcskqpSaEqKOyz8b8YKsZqrqT+YzlyQAbL5qBQ/tD7th4ORi4uRkqzZ&#10;dORZyH8iVTl4/ZnImjTSSow2OZ+m11f/ABj8OtnSbFwC+L3FvFH8TOXkWMEfyVNYLNzkR4TljpIF&#10;SpoLLTUqpTv2A/E/lxIdwxLWnN8miVr5Ym14iFp3ixzJ2TQyZSCKni5tx4uu99EYncc+NDnFb4Vv&#10;axLCc8mH504hafhmfGozLfjvTgkPxLDnu1TT7p5v/QhWxfhkCSrjMmPR+ZWh3kTScht2GppyyKu3&#10;gPEgL9F+hrO5ZuRj3xVTFXhlqY5VcYO7fnNeoVgwKQkpjOKlEBTkCGf5urftHaIQfxSbVDnZHc8g&#10;5D+StfOEal9K6BHYi7iQU69PoE76hxcQK65KH8+62AZX0sUm7BXdQQzoSa1LfKRwVB8tG3lyW6yk&#10;Xw7k95rkxjPLw37VGFZGMZRGTjJXCuZZLUfk4mtxNC8xx8hVmkwU6vEjmY9rtahyqURUhkeUiyzr&#10;fGBmhmJIqnysr0nNHYshB2q7qsn4RraAOHaXCccGNsepaWZTEUHyZGO5RMe5S3GzwGyUgdq4cDqf&#10;J7VkG/mUlqysizdAXx2lJKMCZs4TRZcapdgQrcPRBGmorSdKgZL9puL2/tXccXu7mq5JClcULeqZ&#10;V1V51bKOnMMSC08zsacnEydOQB0R+0JUzY2xYxeGJkmJSmKQtcgGNmnZDfRGODzYqBtuSnfy6N5X&#10;u4jW2ZmWerzLqjIZiMlySygsXkyF5N4uClXVijhgw2De5nei6QrHLu2cVByBlxkuJoUScxiVmEFA&#10;iF24szMQXbScgvVUsJ90AL4VR8HHWVoSlKUYrYRZwi7k9WCpdsu175BhGFFaoXx1YAb4BU7J8Bdw&#10;MwJ8chqpbNyEirLbIyDKYfmtmsqrKLOeGPxKKZooHMnoTu6otWaTA0szuKULadOAn+Ipk8C7TSxG&#10;8dWBI8aiiAlTSdu+FcDtvdExq93yL3y9Pj9sG3yzSoUivltUjHmFSirPiPyxogsSekVvbf3/AAVs&#10;9C7/APD2M3+rlwTXLx815Pkyz1NCjLj0bIRmPBeBGiBIKAQoIYkaxOXgWrnVCYiYZzcdqrmHxNSo&#10;g0gnbMYfIVfJKzLrVya4yXUMn0OgPcLTSMsWGpYz811d7lrZNGDUWjcaGanxbCSVFkCAQra6zUcu&#10;seWS7yraOQZS/ETM9hVRPJqHh4xlJTQGh2TkKh58tEmtxB/7Q+zs2sfNw8Si8myn/wBmXyFYTRVj&#10;jpPUUJqxkqNNw3N1YMpYG5zMzLrjInOWM0/zXHgl4+JmVnLxOjBt2aSjiv5agkcdkF/Zs03yYCrO&#10;uUXc2yVUNGSFFAgHMVAJZ3r41LleIblsE9FYHw33GmNa2PjikJZFUzsqCebIkAg8ITz2My8RflR0&#10;mwQA6XkoIzulwDP907hNjfzvmKJzVjNW4tl1POPmAIV6Snya4Hj8W5oDzG1Pdn7DT8NF5zrJMtge&#10;W2oJqg5KaGjGUg2Q/kZVVDxj+6deqnA7Fh4tqcTkUzjj1YLZ6HDl2/HrNsnIszKxkFJElVXVFe8g&#10;w05PWi+P/htcuGJj/nYj1ZbsqUUQlGOnp5AxH5bI3EsEYgH+YNlWAGDusaTz6TV6H8Ka+aXFeKRU&#10;UE2e/OYLhJNQKB8ugNfMWyf7PexZ2RiwXOL4zJQ1xvI0mtj3Sb0pdWRfI2PRAytNm8bhztDpetH2&#10;jsg1JZ5a5CvitXIlwouP4uZEJBGfXAKtADQaIHpfS8ansOVTEpdjkZh2nhXFte1UpWzbTJjNhTSL&#10;Hyq82JmFVXUqAVbUGop0CP4rdmiZEIiGNnak9SbnQTiHBpyZqv5Wmo9Bn0PoD0fbskcRJYQy63mD&#10;B1QNMQw5wV3tKE75FT56bAoxZU3sqg49Pt8UypKrUmSJUWcZ46tSjqXVYO78grKtKjaeL5iCdfKp&#10;6jw8NXKPNSZorBtqwO6LxopoW15VQn6HYNCQBoHrlfYFR+0vLnm47CVJyNGnBKb51m8eTR4hVKrs&#10;qz8AH5qB9Bodazt3aVzsbXcLnMNBIqmLNIzZooQMukZ8FZhQLp0GPyI2QRvqJu6Sx5U8iY+Ois/i&#10;pQL465TzdPzPEJ+1HMIfICRpif1pe09zv5BXFdcjFOPybMxlM4qoTj4MhKOxKz5vVKR2jHjy1obr&#10;TcaRtIk+LLy3HGlk1o73mZmiBphpuu+RVeT+OKEJM0IDOvv31P3Q5ePktVPB5XXc1VQAOM2ZponD&#10;i1TPgnJv7VCN76F7jnZ7ZuPec8a+A2T4RamOlLIFkFDYUUnNIT5L+bR1qffLkB66Lpm0vbEyPKlL&#10;JavjgiCSqhVgzFgitRp8pqf3xsAAfK3US4RsfaD0D8cerSZOd/OqTVmUlSwpM0QLEc29srD19N+x&#10;u/dgjGWNk5GxMLMvbxtTHVloD4sl5O1ZaTjJcgKk5hiX2Dtaj4p78mPXElSGZedr5C5dpCaqsmDv&#10;NVHFvNJ/CqUFBMOj0+dPvcfBU8muW1oBh23Ki65fb7YjeNXZeAKT/wB5Lkyg+ty4FyANhhtxaV9i&#10;FelYnPzFuuNN/ItMbMnSwuyXHNEpE2bGrOIT8uqzRjy+ZXKFntPh6+Jeq8mmDGvJqPWdK2Yz8hRJ&#10;GY1EWdW5+PQ03310S08aaLGcccywNyKupoyA0KIk3qXKsHIIfmWE5MqgHXT4diwTmzyoYsfxgi08&#10;Nn5r44sCGvkcnPNrFGdPlJVR/Z9jqOafIMv2nvDnxYmXPKwc/IskMKmJlNQTtMkwyE8kkePmAHKY&#10;NZOoP7m2Xq7+Hu11wSU7gJZ/cFHPHt+Hi7Y1XVhk1DhlAfwNRTxYDkdn0D0evcGoxqjZE3osEcRq&#10;rszjyBnWRV1iFmi6ZSgI2SPfurxQy0GqTlPGZmdo+NqurTJrzeceG/AGmx2mtsSSfqv0wYLGme9p&#10;kxyuMRiM1mZJ0YTA5cOTqPGpBVGWZ2R6+hO6yXwpO34UK7ptEkVSzUmVhMsTTaegLcQVB0dD6HZ6&#10;bLtnObXK8ZLZshdl2g0wXc4/BHXYZyibRh8w16GurT4fxKURrcZUadX8vjU61vnQrMhioN3GwC50&#10;v6dZyjoU3xV3ysfEmBDDvmpQpOtOSfLNCoI0ycnGzoHkOR/tEKRF+z/Ezfwwx8quOckWOXkrO8mn&#10;HhZW3TXBi3EBPGGPztrfHq77FipNXrOd2jMkNVudmIhtm8JIVFqdsfEAGOgB1jsL4VPcarldsqsc&#10;dcia5EcvCeRsnMhzNjxqrnTBg39tfsTvrrGqz+WZoupYdGWt1RKNXIm5eShER5kM6hG5+ubDmUqN&#10;lQB7B6P/AGgd8j2rCyBn9wvGzWm+MPHagyzw0y+RaqIqGdgAeRJA+T9S8h0icXzG8hN35URE/OdX&#10;PAKvGgb8sE8nmTo72SN9Adq+JFLl8lDXHx/xLpCsZ3RlmhK8KFlorNUg7dSh1opo7652U0Q7rlzw&#10;8LNwsJ3ZEKrDFzEi1/KOSzn5FuDUvvlzU/U+yNjrz/4S7pm5+nvLJx8j8a6iV/JO7OvyB3KeqD6p&#10;ubeMoOQHvXUn7Vf2yYq2kv4PuEKQdaeVRqSZNJgzZ7H8tWA+eWMWXY/y0nc+6CCYbWletzNmUvdq&#10;c60KpJV8Rk0w1CSPbAge2brdVHKy+CFp3bvVAZ4eU2MUdvLzPGRk2nny4ohV25nUzTk3IciTrXVJ&#10;/q+aV/JyHU8kVV3KlqY7lgAoP5A3x2xdAeJJP6dDvc1yTGX4Qrd+AATzVhx4pNi/zOgVgzAaIBYk&#10;kb6tn7FG+XKImy2itNmfMST6Sj835LKpDs7/AFDN6+X11hKslLP4SwcuwnTDxUzDydWx3h2zItaL&#10;ElBX8bLgqox0y4/Ch+o9aHWM7bn41+65GGMPGxKY35C4v4RITwieVXd48E4WQIQomhkEdWQsrITe&#10;J8Lh5zx0tdsCD2fJeZTzq8vS8E5KalHG+LUUH2Nj11JgdgVMh1j3GGbCkHWb0SmNmyq5VQghY0Wn&#10;yk7O2B++wDvacXpsncy3xD+yOPdoUbKzMyKROy0RBfxN6kt4gia5sxIHJiND39urz4RgcOU5zWKS&#10;wZjGNmeZtRndFVnmEVXogLNsAD6n7e7HtoqiWtRsiuGl3FGV1VnHPgz7SJRwqKQB8iqPQP01HQR4&#10;hhxTlcP4dePjshl5KxJYONAfUgn+JPXLc2qfBoi+CYQi171ZCAxDvVvldacpxX5g+gF24KaI0B66&#10;z/xv2vuV2P4BJjDpQTNhMM+O0l5LkEXadKKwLlmgvNvShWGyN32T4Y7f3BrefuXcsPLVi4hLE7fX&#10;txE11M8fw3mTgF4HnlIxIJGuW+s9JZ5C1wWqlALIEswYKCpduU2Rn8Zceg4J1v2R1utlS5/wQzXx&#10;h+ybCz0llZhHb+4JM8oS4Tre8mCpThabKgcorA6VgNA+wNavuvd0x4BsWil5qkbF0mau41zq/JSo&#10;BYqvya9gfYdWIpjzjTzNGrZS2c5NGqHAX5/mPPhV1QlFVU3tvR37Ga+N/gPvRxpiHaaJ2+gSlcml&#10;cVnZffhPgORR5xZyhXiTTk45hAGAkIy1HS4DdHzljMWDegPQ472QNa9e9A/psdNZivv7H1v/AJet&#10;k+/oOpTjsOaFvYJ2D+h3xAHr+A976a1Br0D9m199n9d/9Pt19Q8yHUUKAmzofYEHf6Ak/TZ/Xf36&#10;KBJHJhx1ofxI+g0P4ffez1DjT2dDQ+7EfUgff199fT7e+iMmRIAUaX/0+z/88fof5dRnQXyFfWh6&#10;HygD9Tv9fqf1+vUkps36D0PXL7fofr9f4dMdiF4niAPR2NlSfW9/fQ31JVQSTy0NfX2GP2A0Br9P&#10;p/drrILCD6YAcm9ciD9tfU7+w+/v6fp0ViDZXkfZPoD+JGiP5AbI0eq7Cf03L9OP8OJ0dfr9vfr9&#10;erQOAdkBSCeP9nWvprX8fQ65sBnarsw0dhy1N64ggA7HykEEE/8AF9ej8PuRBYbfkP3mY+QoD7Gt&#10;BVX0Pp70OqKVwpAb6fQgaBG/oOX1P8ei8J2Y8QrLNNHW/rr+J+u/t6+nWLBdUqtFAPlAYAheZYt6&#10;P/0PL0Nk+vtrpqxXixIeYA3w5kp9Pe/1/Qex/d9oL5Mgha3qJBHFW1QkelCn7D9fqdb6w/ePi7n8&#10;qNwmv7qgED/sfX3/AOXXp0emlqv2MykkaPuvxcnEBQOQKsvv0vE7AA/z9/59ZTK7iaEliSfv7H/T&#10;/wBuqHIpyO/r/HqHX+PX39PpoafY8zlZb0lo/wAhrquvh7+3TFuw+/8AX6/9ep5dxP3A/u3/AF7/&#10;AE69RkqLlh/2/r30k8o9XpyJuNEfX+Gv6+vQOZ8PA7M21reh9d/p/l1CAZt/26amUR0GQynTAg/x&#10;+h/x9dd+J/j/AMuqC8h3ZT6+/U5rvrH50m1tT7+pAP8AW/8APobt/wAWMh05JH6a9Afb+P8AX26t&#10;mTbsf6/T+tdNJ6Gwu6rQAjRH/L+j0TsdUFN3TAK/MPa/cfp/H+XQ0KAaP26vtjqpzcHWyu9fUj9P&#10;5dQjBc7HDFaL6dDv+YI9j9f49Yn44755LLMKVCH6k/vEj6/1+nWyhbRGv8ft/n1mvj7snsZC7+Ua&#10;cD9D9G/u+hHRmWAYSev5/wBfr/Ho6f8AX9fTqqwcvY+vv0NnX2H6a1/y6slcff8Ah1ijJP12/wCv&#10;r/l0gbrjQfp/X/bqA5umjpoPUg60BCOm6/r+v69dSA9MPQDGPUDHqd+h26AjYdcg/r+fS9LP+v7/&#10;APp0A7h/Xv8Ar/LpRP8Ar/HqQL1Kkf6/w6Akw8Ub2fXH/PoHuGUWY+/QP9f3dG5mQFXQ+p1v+H3/&#10;AK/o9Ul6/wDv/H39egD8AnTbP1I/5fb11NvpmD6QfzJ6eo6A7rgeuI/r+h/X/JjHoBmQfp/LqsyD&#10;r+v6H+XRtqdVHecnSn+RHQHdgxw3Jjr5mOv10PQ9/wAgOtDHsgP6Ef4H/DrOdmU+P1vX/uSf+f8A&#10;kOraecV37P8A79AXJ7JJBydlCj6jXsn9P8P4HoS/xFjy9Iu/Wwx/6D6f8+qzIgMj5fLwIOxv6f36&#10;6q8j4Kt9PLIj/wBQ/wCWv+vQC92+MnffvQ+mhr/p71/D+PVC9mb7nq9n8Et/atNf7if+vRE/hWK/&#10;vZDH/wBCev8AM66oM7DH2f6/r7dWWPij+v6/r11Zvi4q/wBup16B+Qfr9tf9x1E2bjD0GoP4+v8A&#10;oP8Al/h9egGonSM3Rq4asAZuH/hrTf4H69CGXvR9EetffqAhavUbW6MEOnHGBGtb/j0AAtP+fWsx&#10;csfhaj7gzYetj04P/Lf93WT46P8A360Xb2/2a/8ABV3+n73/AH3/AHdAJ8R/CIu/lRwGdE/9JKjj&#10;/d6Uex/P7+yvhX41riuIZnLgfS0PscdaA2Pqo3vl9V+/Vt2ZBSSEEbX5SD/cR9vt7/u/Toy/aZ2T&#10;xWUFSflcfVD9iD9QR/eCD9vp1Qfbv+gB+18QvTsd3/2XNZsjtzcvkllleV4Js/KmUq+YKo4+VKNo&#10;Grl/uKmOQdH1/Dr8Kvgv4jyO3ZS4rWaTI6Vw8hdcpUVg8aIW2ug6qwDAjkCpBBIP7X/sX/aane+1&#10;YnclCpV1MsyS7/IzofJky9gMU56pIsPnjST/AEYdYaPVpSNUkOn+LqcDplG65Wd7IKeuhnr1NQ9c&#10;mP0IDKm+io4Z6Nhhjo1Yj9OrQK5MYD69PEx1NZOkReiM2NWXRKS6dNOiNdZsgKw6Go3R1Z9DNPrN&#10;lQL13DojwdK0vt1KN2Zj9qL67Vne9biV39vmZR7/AMevg8IwfjtX5NUl24sqynSdOSJoKGZcm5D8&#10;fROifl9/cX7aqEdpydEjk8FOgD68ykjR0DsLrRI6+HHUrSAMiqtj4+PWpUlU3k3LN9ChaiSKsum/&#10;en7Ohv4/WPzJextFr2baQXRZeEs+/NiSA65BxsHh8wJdoVESd7CIFUje1tviAZVvxaI8YKUYK4UA&#10;Y8JnkXPshq5JCFm2SJp9F5OTle091SLpVwKhabklNlaeBLNQuqj3uwnpB6HFdADj1bY9brkZ6PrH&#10;8i4fgdW5IEzZUmqvxE/zZE5NnX5mKBG5H90fL207RRnY8THeZYXSyJj4uO9JIBN07cq2pIMxHyWv&#10;UsX+duOt6PELX4Pfp5KmmPSP4fzlIpjoyTnVLNG5XbM1OMmnMO5KgcdAMGIkwLnxWnKuLdsehNZw&#10;VeBje7yL1mul81FUeQKPfjkd+ivUvxH8SLDJhLHTxypeEa48YLxmtx5GCvILoZL1UueSuaq5JKqv&#10;LVZf1IW0Ms0/HWDxx1NqmT0xEvlax4w80o5XpoY1qpiGqoGW1SF0fG3VXn0rWlFCU94QqoTmJl6P&#10;VZlQxLGbT4hTz0QxIbQXQrfBTSSOGmVdUXMpdqybVJp5LTjjHewyhSZkMrbnWDhladHa5r3OUBHF&#10;whR6Y0slX52o1K4+sVMU+OrtOSDwWhGc0jLxofkBfk0l+Qin7t3zEp+K7hWnJMK7waKqq0bKVRXH&#10;V+ajSsyyjwAXkh5FlExyu8ahSenpQgF8oyK+XGZKGSIm+QrtojYEyFUUfQBBZoBn5IObk/7NMq06&#10;pDjqz3nIVrXM2xGRJBkxglCiBS7oFfUiljiZ1C9fGs2KwSUlmfG0RmUxpKq8Cvzuk2Bd/IUCOAy7&#10;0Y+KRSu+GYsLWozimJS0UwzwyIi1RF9qZ1XdEx0HKZ5slPkPH1ulh8L4caj8T3KN5NBMqGJSVd1f&#10;LvTyY+YktrO8/GvhpGqcJuQ5BZEZMZ37uNcTGKv3DIyb/ilMJ5h8YxEqHjLwkEF4m2I6IfTKNcuZ&#10;frXW7smPXycBkY5m8pcOTN8jzWFQQT+6cXICq2+Sq5+Yu++klTtcAC7ZgI9MeLmnhdRNbSYq0hSN&#10;LoGkxYClqNmbofmCceIXQJrPhLseDY9wtFvPnanPM42pwPjDZEQk2LM2TIlByk6IxytBSy8lvPhp&#10;imXRKtMGlRZAuiXnGDSq6Ekmk4PmCKn5A4g59b11nqSdcyeBhmFWy44+Qz14SqkcetOFFaHBi8hQ&#10;s06lyoWB9kNyzlYAf3CNMvEdMXhj5dBHMyLXk48SXsBmYtYo35lZJiqXIBZHmE2Nern4p7GGd8Sj&#10;1GNkx7kbWx+aeSMvwDyQh9NKdPKgjsbbj6H73Vd3DsKC9JqZWk17AJj/AJDVYqzJ+Yh/da+XVygH&#10;J2qzMTxXjT9qxY0yO4O2Rds+pli5CpYUxInnEyQDa6ypTmyvFS6L5cdzxb2av0WQTfs673i5k2xy&#10;uSWwBLBe1gS9GSFaUvxMVRGurOC5J4GalPEaN5bv4S7SitYZEnTFtmYzQOKdHxWE41xN0LToPDCt&#10;G8qBOdwB8ycurWV2yJOuVnPHHxsfx/h5TT3THCtFLa/NaV5xuaUFDRr/ADHkrcQBj90C8i1qtTzV&#10;yCTNFnrAhQJLwhDwRvxXnLjbM0h7+brDlm6Ba/EwdLvBLVdJnKpI5BOkljxxpwYkHiiCWRkufYFC&#10;fW+K9VOC0HyOUCzXljtOGRRE/wBmVNC1oeRGVmaaTKEliXvZgB4fdbRDDuVxl1mPxRxK4cFpShrN&#10;WMqzJajhhHHqb2owVdqkwzb+R/xH3ERrOZTEZqOzFs4VpjGdPmTzTx7Rb8Pan5bIt1Z2YoAUnTc2&#10;u8gByu3VpDuZy8m6wzXg2Kgt4MvBGOmQSRf6SnkNjoJlR7PMew3rUdyxFmR4cTJiso2UO1ajIM4L&#10;AsStEn5lbFZ6HinzNWbbI3up7N8OLhjueRV33lr2sVii88XHKx7i9YYyOTRYK7THHY0zzHJirhbD&#10;FSieFM2+Xm0Q0ZsnKc0uRl3jFpAqAzomHHHE0B97JbkOA6s2qeSAOZnLPGyKpFqZC4zTEMdBOlFx&#10;HkpIDbVTRsqbrxE0m3nPve+qz4Q/Z8rzw3zcrIegxnv23KVLRs+NlFK+DuaIFiFg7WjLaTdmqiIJ&#10;fh7GhP8A8imTfOfOF8aWLj45V4WVvPX6ZLunEgoQ01WwYBQKBN74lZ8/vWVW2Y+XaiVjj4FMKkbD&#10;k0vxudDJnaT8xRKrmSeVE4tJ0mNcH96TqNJoBfa8vWxN3D5NpTmrhX8UkgbIR6IL04HQULrxv7P9&#10;mkr8OdvQT7vmHIpdRb8JCFnaGQfZS9saaOWIAfZ2EKksx+WQSxw8LXhtJxOoc0ebfuwV2Vo1p/xP&#10;RKZU18rEBuAA+Ruge+9+vhfhzjJLKoYA5OLR0dsnttaHHk2Ogn8zzSgaib3xszD0NNiNt1EoV26r&#10;5WOXEnlHIXFYzoGbyh/OyPjAGar6oAXp9XCbXauW1XxH8Qc4zetLHuSO5zpZBWqVSTpDAWFVXaRM&#10;hVnm70M2q45EnZqPg+WZifiBn08vkPknRoIBKKgBJ1RT4+SGhYEImhoMORJNP3fsiZc/HfLr23Gy&#10;VpknJxxB82qynOmPP5k4ojtcs7UpxUFQOADEliW0jLOOZwUo6rbIel5XZAqM/k8bUZ2QK+1g+PIE&#10;OgVMc7J47Ff3Duz4GJXM/DMlIyehYoz+oVdXqtKbFiVd+Tz5rJNFtcfms+5dqeb4y0nkwxM+NK4+&#10;YyyXyTr44+edAbILLjvSjhxy4tviVGzbfCdWwoYqVq2ecbHyNmzvfEXztkIrST5EGVlpPHrVeCLM&#10;LT5T+IU9RwS5KUXcf2lLjY6zoj1xO627d4M4YqUfGya8lVxlTaapOkpRQz8V1ajA6matz7u/w3lk&#10;omPkoLzMaYmRWSs0JzyT+Ihy4lzHJ/KWgAH7ofQ4jfYGaZSEfGqskK8fCPHBHZ0enhm7WDWdYTmr&#10;1Vllt2Vd+2Ndnk+TVflmkQuEpcU3k1QJQVfVPmLOlOII1wJCj5eN3JVXYEPbzPH5mcUtyLoYsKeM&#10;2yrDIt4VUjcqHJZtsPmEifl5ENFlfDmJCRkiKgvY5edCQusaVljPj0eCCr/h0c3pOiTYgMS4AJBB&#10;Pd6We9FS0gztkwGTUopThHEUN7VlDr5zOTIkyqs3zEqT0Rldz7bK6YuCmQlFlY5WNlZErLK73hJr&#10;LcUOTQOppVZ3pRlDRPGagBc1J2/yCpis8TV8aWPixtW7iaJxSi0jGflNPbM0ykebbNGFz+6OQOy7&#10;T8L0D5dseYyRjzxxkaYeA4dSBkO6cpkpRcd00GLfuaA47bzT44+GPNTBxXx75XbhHKnkSVuVIClY&#10;yx2gV3X96IZq8jpuBJn63e53ZMMWxXyWtYTCKkVtSCtabjgmY0D80wsq3snBVd3gvHTkHWKTbyAr&#10;BDLlZtBTx4mXbHGBB/aYhZBakkYTbybOMWmzJzCMQTP6tKMybMl52ope+QXI/M4viBCCu9jxhG+U&#10;AKB7Ug731eds7XLPx8rIfOWDwzPEuK0VaSK8iRbEsn5hyJxdhSdfW+J0gdOeI+Efg+uPgzxkua0l&#10;S962LjyCFuKTxrNRmc2yUm44pxUkEkqFVaZlnL5AfmdmyJZU+75ndRPHaF5z7Zfx5NTk60LTrGcp&#10;oGcqZrZWdOdVDlQvHu24NMt6GTq87CcpIqHnulFIQPsEsGDsyqg+YqSfS9Bdx+BhXFyPJjzqtuXi&#10;UkbFluzzkodWSIpBWWtlVuImdKzN1P8AA3xVXJxnfLxWxzKlISRA2Lqsj4JsHRVs4bzRp+IRdh1b&#10;W9dabbVv24VAtfhRXXullzu2WlKInUvlrOTfigrpeM3RaloluFJGhPNpK5kOALu7h3T8Rdl5vDC/&#10;FGsMamRK1zGeOi7vSc0EwcirIqFnIVgzOSgVJI93LCs45D3LJNpfi2vTIq1LsHmuXdyXZ1bktCrk&#10;T0F8fHfWc7h3Y+PKxJeG1ZSZc1nZn4BqVq4V+QVWLSVkZF4q7U1sqOq3d1wCwy+0pYx8tGdVfKtK&#10;ImvMoWE/ISPXjl+Ff5yrEowYsC2zH8R40S2Kk+317hkzTLkrSOOXRSFtLIu97SFUTlrxmip5UQ/K&#10;VUi1t2AT83kdZIuKEcI1CrY9AamSnaEMdEfLxZiB9ASGi/ZMZ9zV0hljttKSBx2qCD+O7fSOVj46&#10;M6q3jrjSyacCKCqLkKQ6yO86SadrgjBwmRjKFyKNOrHFGp+ATjIVjVqP/vQSCwltWKjns++PGl+F&#10;ez2g/HzmmPn1hdGGNJ37fkWR+CIC7EO+hfaEMGcsSnk9bn9rHxG2XaL5eNOV2lLHyXxyFndqrPXj&#10;AC0kCsnqyc+SPJeJ1yPQGWzLUiN2nkCpKcF9LEieOul2AxK1LEn2vIDZ0CK3V0DNHHxGSvGhFscI&#10;hNj4ubLWSnkMc8JszXKIx8jjx5DEH5j1ezxWjzc5Kp+S2pOUE3TJn+ewbRs7SCAqzb/MZfl9N1mu&#10;7drh24dzo6o+NS0nNMqocRuqUTGXGDU5apytSkyX+UFfWkC23aO5L3AY9IGWSqh2yPl4zbGyZMTO&#10;TTYFKp4oEMeSjya19Osyi1nsUgH7TZ5ComNCd0/1hj435IkLyi2LRlvi41kXHrf8QWujVPjZwjEk&#10;yI60X/yO2TJeWS7thxr4Z1q61M2ZGPkcpSu8h6ZAAMaMkiAAFG9Yn4k7rXFy543be0pDG7hdRk5k&#10;0U5FVlMmLVeB5yVVtSQQiTLNjqwLkdajJ7XoGQgMaiWmITG1MguO86mZJfcyjaHJSA2mDcwp61OK&#10;STj37gzfwuGyO5ZOFINLKhIUpMclYYhNJrZkP5d9MZj+1+8Pp7674qVjDExVyDjfjXvcZgmnPdSq&#10;465U5zBHb2ozY7lqLMPdFDJWs26u+39zTx1vkKSs0QZnc2CTqI/lAY3nlNS/OhWqwdjrxje+rD4K&#10;77L8Qz4uZUXHaHvHmcqmOcJbSSnkbmZsuO2Tjk4waQ982LsBvSk7tLhAQho0i+TxdhIzmgUicmvN&#10;8Z8mjfK05r5PGihTpWb2SynrLfD/AGfKPcLwNIx7fXGLYwi9ZtPFxX8mQ3FtMz3rLGi1KH0hpoNs&#10;lNCe9Pe0qKtHoXadtP8AmmZ5PJ2TkBKTPOO0ViwUhfRbqs7rj1w7+Kr08bku0n8a0yUnuimnkd2M&#10;OE1URKj/AOWCOLbffOL5QIM/tZzUhjUcUjZ0jVOKqKzklC16UgsxyR2kJomiHIP14nqx7N8Nc7Dt&#10;+P2tjKHj3nLkZdEx/IXRFejUQURpLU6VfAWTifm8e5Mfv5mJwdCu3eg4TUMvld10xbiqcrWxuXDf&#10;ETUKpJUqZHtIguFlxKZ6KjjI7Z3Q1xmCSY4/jp+HUr4sd3nWGW88mbBjyQsyumkm8MhV95xWhVTl&#10;EYqDHLLMKtDTJY7pUj2Ip45ED0CCyAHSkEPunwQaZczDt2P3Gk1jzrbIqKwjFVFHigZntYckt5Xs&#10;xIoF0vy6N7p2ZGNKtTxALw41LuiUtSUpH5pp6HmoNc98VX1Pk3NPiD4cyO51iiVbt84zYvlyoqnm&#10;xVV8s3WgsrFNCBR+fA/uiezI1ZSz7p25Q9EmiBH3BIhubKV+aQYbAVnZZv8AOQVWfvfLXWc/aL2n&#10;JzuWPi9zph3iIzmnFaLTzJtkoFiGSSukx5OXIufdPlUg/wCGM3BgJduXIOWZStXMqmpEJ+ZZ3t4m&#10;2HCQUb3oPT7bVOrjt+NKZq45LvD86Kg4l5ym7LW3Fhx0w0vr35fe/quVLZLH9ipWRTyZ7hjXpUja&#10;6WY8SZVeM5c50K86828p5g64DkG9k9Tfsp+IM7tts/WWJLmsHx4q7cHx+SCnyOp4tyt4kfYsfEdO&#10;yknrIZHwcPJ+NfuNptyxHCYuuC4+Myic0RrBUnV1ooViQQA+0OutHn/DOIaxWxshczFZ2U6ROPnk&#10;A29eVlVVWiE8mcjZ11uTSVruT6lv3rO/FXtG9vxaxBDqksYCIqzCm9IjOFZRH82jI7haFWM1HQPx&#10;J8QK0+AZkSqhOD7pVI4rTcQm2/me1RKbIHcFWbewNdYLtPb8k9wzW8uOe31InwQfNur8Iqys3yEO&#10;zcn2BxlrWwxbYQi8WShC5hDiOPwA4yb5ubykiCTvpR8xQsCFA/ePLk406BX/ABFhXy51gC+LLJZe&#10;JBIciMmsObBF/wB5KdJqnzjbj5fmIJ3Z+2Tni4MKrDIEzRRlyasyA4dUWhyaV8vDHZxw5IrUKhFm&#10;pCDv/kWjkdywsnKqwxhm+BZ1vkTbKqqs0jJp0kcWqsqmlFAkyTpJ1KUPT87JnmzmIu2Gsb56+WB5&#10;CbLN8MRUK3G1raeSpy8Q5M3Giqd7fCBPLFMoy15Z7ty4J+VQwRvlDFSKA8mBZvIflQ6C+9Npizoc&#10;eSNXHCZgvxVPIGlSbur1oqHiefil8+xoaB5E9U98ETxsXHBrPLbxYdK11QqCnM2BG+VONSnysn05&#10;a9L1Xf8AyI5FsuWSlzRpY+TGwu2RPFaSewzThkysCi8abSw0/AfmAujRJVkpZYqQvWqXxVy8/ttm&#10;de31qORrNC0bsCGTGm5XkK6YsoK/cr1ddt+LKdwF7NMLW6ayfGyzjjqkzRVoESS+9BDxQM+wDyB3&#10;1PeN0jPxJPHW8StkY0k1idOGOQ+8qmvum+PEkAg9Z9+5ZONieOzi04POM5SYBW5nbmzFGNlBKTCl&#10;k4gsPn2AJutUjoXmFm8Vk5yaSMp5EnKBmSUoo70Z5+w7a05B19VBP06yPYP2j49W85WWUcQhISkF&#10;l4XqTyZxtuVGAA9AhfmP1bq/y3Wi1QWWjTlcylWXEDzzC0oiO+vygr2DMSOSp8pYLqf4O7Z27GgI&#10;YmFizZnTJ8kpKPJSQ50etDpaKQVURQDRKgD6aqaSd8ggv3XxKc1a0q2H4zkBmCKJM3FlSJQ6KSLy&#10;+mhy2dnWqv49/aJT8Oe4RiouzBoY8quLLNVDCpBjsAsFBTjpvZ2ACenr8YXjV8SoVGYPeksiMlXM&#10;xqIEC0UI6mZtUgqCp5FQQNjdn8OfCssOWPwmiZ2UqzqtKG80x4VJWMUqg8YvQfmTDgcZgBjxU9Pk&#10;pyTBQfBs7WwQ5kwi9mo9Sq+RhHUtNQIRybIs3Dkuy22+beho5XtTIyZ46UCrETTyOq+OYfg1F0n1&#10;MZVPLf8Ab5aPodDfEfxNGIadJvjy0hhBQI4vl8wCuE8jU35WNiuyoVPoT66sB3bJKUIMAcjHMZvJ&#10;EQ8R5AvycWO2VeAbaBQdnZ9CO27oIzeDnICkU8i82/PE32zSUs1TyDckVUVV38o+vobPWfyvjDt2&#10;BkZEZtlzzMsSj4/DU4sFvSa0tGgUie0biW5EBzyJHvd72bs3bp5P4plthXXGrh8fJBsTx3gzvSmg&#10;bnIVAeQLaJYHTFVK6PJwcd8gUzlnR0aLY1MrBSsVBRWSSUQIVCKq0p84KsfZI9HpuSdFIPiPtNsj&#10;t2ZjYuTWbKy4o4pshULXqzaUcUaKlmYAa2P4dZ79mWPTBTEl5q0oGyKIeVazqpG58uXjUTWpNGcj&#10;ZChQzbHVl2Hvb0S2S7+NqWdIjxrOKpk2adnY+3Y/hEpMM55AOPe+j85iMuKu5CTAkFgZuGAK5CJx&#10;cUZYcVklBLTMGddjZ3zbpOIK+XwJTIpM4uVfHdKWblKMjjmk2edTkkpzvPYcDeyG1xOwCLTsXxmg&#10;bivmVAlJ4yowdGoDta2Qy8j3K8qt+bwRQFC+y3VN+2bueZSTSwIpGwaXyzAmV8TPpX5K/LkHenI0&#10;Qgk+ydau+yfDYeAtmKhbwsXx8YlEx6eMIzK5+RjwVtlwfbsNHakWUfKtwEw/ipmy3dKDK5YLUbmP&#10;YKTegSY2En5W8aNyVtABfWyTgf2uftOpC8427HWEXaGOcgZizo3ndWs05qmql9kkEPsqqfl72dj8&#10;IRC3w5slMeXGlqQUsae+DaZ18VJA/IisXOk5KQNjVnmTzIi2XLIxuL5NNypRPxD8XM3INS5lOB+Y&#10;rPgzcF0fZHWoUnVWRjfiqCVd1dSdhabIjyVQpSLBSCGbxqWDFSyKDvf2rfiD44ONjJn3YpOv+z43&#10;LhXWlM52RFVSAFDUTbfU/UfQjftrv2/El58nLU2sZuJwyXI/NHAOqj56CaAuxT2oJB+XYIHesTt+&#10;bjYyuF7kqogQv5TMTY6LTEjKhZ1Ol3Ua0Sf06bXhsy+S97dDyNOSMRN0czJnSTuy8VVaggOqEkuV&#10;J+Y8d7G95XA+Ho4+fPPsaZLrKbiBQwkXAHGqDGKM6qQUeN1tOiktxR1R11fZ/jqGLNFxOZo2R4xj&#10;0atGnABwEFKu26cFG2epLaG2+vVOf2jxOeYSE+MW06eSfl+RCsw1HYirBiD8rAE7/e+nSMpNulgr&#10;Zbd376bMRjyKTaTRoIPSTs1KKPGDkH1QuQvJSnr2SNe8/wDBP7DFl3NsiPcblpyebyY0pU81UURr&#10;oTPHcrtQQSQdEH2QZfjlcm+PXGxckJyu/OUgsrkhR418lJuobzhaNx9lVIB2QQL+yfsWXHHbBdpL&#10;atWFcs8zQzB5MosCVpRUDKvKVPrrZ+vWknGDaY7l3LtUlCCuRSTUFEotFZEVNcqbTmZtwVdFmT8x&#10;vm9fTqPvcG8mUwXyGkkK0dU2ACrtVXRfEipNVB0o2SBr79WWZE3rar18sIIJ1opafygmjLzgJK3F&#10;E/tKPr7A6o/j346bFSP4KSUiOMMykp7qrMvI+TU6amF4hiNe9klQjHrjFWzRq+4/twwMLGZc3Cw8&#10;3FeG7LkYK1dC50dUR51iWB/fBYKxDDWusT+yXsGDjT8EEzLGl1SUc4eGsXb8wHm80Zg0wBN6SYMj&#10;eRWcMCWZXwp57N3PCaZkzazktS1JAIqx/DyVqtBCp+ZWnPbknkWOmXV4/wAPY0Vpls7SqURmni1K&#10;lyE4TcK6ui7VQqlQgULoaHrr0zlFQ2WQhx4Y1pNSbmRXyMuOAPyWIPMK6zVCIqBogEt9/v1e4Hwh&#10;v3K+Ct5KDRc57CTB/SqaS/cIHzBCoBYD7kaqO64SRTHi0LoXK1bQdzof7xXCBp7pP1seM8j6Pvpu&#10;LiZCzyaR5EsZuKtV8dZ8iPymDFjyUHj72Dve/eh5Uwz5sXHAPrbaGh69sf8AP/l66gUMB9QPf1Hv&#10;0f5/w9fp/LotpKwZj8qqDxG/oB696+5I/Q9C8jxGlJ9ewugo/wCw/v6+rZwaHLT7jYJbiNAf5/8A&#10;Xqb0RwJYhD9N/wBo/dv4D666HKn6A/8AmDa+/wBwPv79j/r0Tew46GtMfehokH7D9N/r9eqZR04r&#10;x39SD7+pBP3IBP6/x6JnMsfS6Da9+tt/P3voabniR6AH0H/T399/0eiJDevrvWvlPtf5H7ff31k6&#10;ExbjtzoH6qB99D7j6fw6sZhRx5jbOR739Brf0+vo9BlQw+m/1BPFda171+99vprZ6kjxPEfV2Poa&#10;PoeyB99fy39OsVYLMtpmA4aABVtbY8vSj360f4eyeuzu9CJNSPzBoBCSV1r6kfw+w9jqq713acwV&#10;nvnpATv5NqPXFdevfvfWQysos3JiWJ+u/wCvp17+n6Ry80uDnKZJ3fu71YszE7J/e/ifYH2/v9fp&#10;rqud+iJlf+f/AH/r69PPH+HX3opJUjzNtgQPSA9WAgP4dR2x/wCvfVICB+nE9c0+m8eoUXh+nUk3&#10;YfQ/1/8AB+vUaN1Lz/r7dAS1yA3pxyH8df5aA6qsv4ZDbM31+in6f3H6j+vfViUHUk9j6dAZCsqT&#10;OmBGj6P1H8t/x6CzsUOPp7/gPv16A1vWmAI+4I/79V2d8PI37hKMfegNj+//AOE9Uw0eawzni2wd&#10;a/w/r7/Y9bPsXxWKActD6f4//D66qfiD4acAkr+7+6y719PoR1hsoMh9Eqdn6fQ/f+/10Rk9nJ+/&#10;XBusL8L/ABx/Zoff8vr1tZ5PIevv/X/tv79WgC53ai3tPR17X7f3dVcs0e5vviQVYED+8f39Xop/&#10;d1Xdz7WHBK/K/wCv2P8APqkPNO7YBxbFP/Db5psfuP0J/Ub1/R6Nxsv0Pf8Az9/1/X8NBn4S3Ro0&#10;9H3o/dW/Xf6fy9deefjHjRo0/eRtHfrevoR/MaPWSGxQ+tn+vf8A39dNL9VmHm7/AFP396/r+HRy&#10;V/r3/wB+s0Ql59Lz/r+v699QFunK/QBQPXdQq/UoPVAjjqBx0Qw6goOgICeiseH36DcdTDLIHQBp&#10;TpeWuq8Zm+kpk/1/X/boBcyv9f3nXVeR093/AK/r7dIB0BZQbSr/AH9TyfocH0v8upJN0BPQf1/R&#10;6goOiuQ/ToO7fX9OgArP1Qd3fY1996/5H/t1a57+uqK1OTqB/PoC8x20o+w1/wC//PofJv0pf0Oh&#10;aN0BA9z+v016/XXXDuba19uh716GbZ9D+v8Al0Aa3dSPvv8Au6Et3Fm+nrp0u1Mf/h/7dWMO16+v&#10;QFXLFLezvqzj2lf4j6/To2WOo/of9uktcD6dUEEMJkOwxH8tb3+u/r1dSzA/qm9/Z/8A8rX1/v6q&#10;xlk9OFD1AH5OOV0T7B9bH0/6a6kwz9tfXqHC7hr03sH69FPjcdMPa+ta+o+p0ff8egK7uuJo71/X&#10;9f8AP+HRPbqahkr+sif79/1/j1a1gKTOvZX6/r/n+nVFlHhGpH3Cr/eW9j/D3/h0BbdrpuRI9EOh&#10;9fqQQft1pe35/IAH6/Tf/XrIfDV9o/8Ad/l/X06vseg/l0BdfFPwr+Ox+AA80gWix+pH3mf1DfY/&#10;Ygfp7+o//isP2+lc3I7HlOQ2anKXMgF8zETip9gE1fGUxfeyVxpsT8p6+afh7uGmBJ/Tqg+K+427&#10;R3XD7thkrRLyyUI5AeeLByh4kHhdfldQRyRqD2CQZyai6Z+7dEIOv63/APBroSo303D+L8PIwMXu&#10;v4iUcTNxYZc62okV8d5LXfzkHYDexrY+468G/aD/APGDfCvb+QlkW7tVR6Tt0g8m962MuzSxTo/v&#10;BaswH9k7APLa2ezcj36OGejpYX8OvzU+N/8A43DuT7Xtnae3YS7IFMprdwsR9jxQ4kJv9yCLhfYH&#10;L97rzhv9P740uSy93eIPvjHA7VKa/wAg2DShH/qo38+uijXJnej9ep4x/TpW6/JntP8Ap3/GMyGb&#10;vTW1/wCHbt3anmx/R+GFKvH7/JVG/iOvavgT/wCNFzV0nd+0Y2Uv9rI7Y74lgNfT8Jk0vGp37Lfj&#10;McaJ0mwOVoKSPvOg306cuvN/2Pf6SvZPiDa9vy+OSv7+FkocfKHr6rN9CyD6eSLUQkEAkg69TKEe&#10;iOuLwURE6nEukin36ZkVJ9D0Pv8Aqf8A26wCGz/p0xJdSrLoicuiKDtLqJk6LdeomXq0DzD/AEjz&#10;rtDKNgvl4oHE6PJWagAOx7JQDW/e9ffr4feTK0oq2i2VM0oXa3Fq4WfRU4UJ4Ffw6txUhVLIwG2J&#10;6+1/9KTI49tho8d5PPY+u0k6AjYPvb7/AIEdfG985EPzgArq/JRoTEu3iQDszNu/kzaF2J9aP3Yb&#10;+B1r850idgSI8K/K/juwLz9jxP29qXqHKgfNl0XmqhVUoq70AFq+2eKfjysgZVLwTH4Rm1CnjRMh&#10;chq4/k8TrspRXI8iLz+YKdG5/wBXMWoqbRiazDqRxKJ+DVBQMrgK1Qy7C/NzPr67E50OS6tHhG0O&#10;AvOysK28aVpBpsFZX8NQfGeUzOjM2txVfHHJsN7RxXIowkkrZmHjJd2mFs+OhtQsxV1SXzU8EyFF&#10;H8Rbm+5iQSYD0m0RlVx1fJ/K8CSpSDcaIM1y6see4uBpiSAdALvorP7Xk4ko1y6zyMq3kx/xAQIZ&#10;GlHyQrADxGmK3LGAmOCnHI9n10E/cgj0ONjGzZXCmR4VZjPnAyTKLEseSrPIsyKNEXA1+XrqS5sB&#10;c8+YssGqKeF4wtRdqraiQrWcUBcknJfSbPA8Wc+NAndtxIxyFIrK/cKIjeESIf8A1c+VQsxort5J&#10;DdGifXAll38h3L3BWXOoVGKJTxfNXHK8MrJyPECgZieFEUIRGOp+NqEszh2HQD9wyqRqmK6fiHOS&#10;kVNBFfDDwLj+Wqo1AiLTJOl+U6Yn3x1UiB9bIUuIhqWyDKEvGCWpcZOTkcAPoUjyjMUJ0VcKdfNy&#10;TMD4rY3jjya2TgyzDM/7R+8kFAXZC+G5rSw39ObDfjAaH4syXjj1CV5ZGKhvkLBfGTTFSU+MGQcn&#10;txlRnCcFIMwoBb2bh9qxVcPhXymvlsrvJp0yLovibllJUK0kXzBABRJ78qfL6Jclt7FKz4g7RFMp&#10;G/A5eZl9z5wajUNcef4XNrkG1d8gujVcaf5KJqVS7cjt7Hv/AMOyyZjGrTJxvyZCVMXipGTTKtKc&#10;t8fFN/MzKoKEKrOGJ5kiPuRthszI7GqzhjRhJSTelPw4sazCu1W87zv49HXHkd8iDZfEmT/q3zJl&#10;49GniNbKctR/QgdBkSYBZjkOrEs7APPeh1HbqgVOX2uH4i2YFbGyphsRbFvklIUm13ZObTqX8nix&#10;wJjg+Pdz68YoV8E5dlA8PDyZEVZqWmhexBpFli3E6ChuPFSi0aYJ383Xfs87bky7hHuLcwiPBn4r&#10;+Ix8mK7VHxCXMv8AaWyz+JnSTsqe1ZVRXodn97iXocaazVcfcpoSFHky7cVUKfl4BaMqj2A+tgbH&#10;SXp3BUZvdI4mdDHxUZ2ibP5qTq0ciyovPGICtNKeB5Pua+z8o166Ibts0hnK0wmemfj1x29Kcid0&#10;Q0koZ3pKsctWbyeMTMgicHaTA0sMPJ/1Y2J+MOPmNks5yVgrSTGy/KEW1rfNHyyxkawxXWuxiOro&#10;KlH9BrgyxXziOORbUEnQpsTGN/tx5EnlUvZosqOXEwtG/ecA6lUVX2/3BTfGnwlNO4PSFKtinHR7&#10;LcznN6mwlijmm2emHTMyQ7tpa81UhxNBNexYCt3E5TZPiSHawv4UzDivkxeT5R4kBSGaScT87k60&#10;OLED2yppkTxa1h5+4hbxED5GOPA5NUZ1Zm/MNIgKDrjpWb3rpuTiTVRkQRaS/wBgXJLfMrWrWSyn&#10;JjyDqOdxphx4tr3pusu3gFH3XsE7Wrk1kDamTjY2K97VgsFg1fxBpHHdVpLjmYX++Dohej/KVUNu&#10;O9Y+Vj0rK6RjQwGOcbHYVUTercTGzaVgmG1KzLltGpPEkL1B8T9gPEf6nc5bLDJvKmZQQojZFv8A&#10;aYZKaSe55WMsuc00kYIAAdFh8/4Sy75GJSORjiHFadw5NVWadfKJRmvN1UxGLkDa6HhmCdkh+o/R&#10;v9QAZna65GeimfPFyu35uSaW5gY9u33EASnMBg7tdJs3IF7MQvtSofxlfk2Lk5F7yGJaM6SdOUzM&#10;Qy/TFVBrRbpjovF2KhKPQn8rjP8AFXwtj5MMxL5mWk9skBjZIkVBpj5U1RboQ65FnDcivIiF3Vl4&#10;e7Xu2E+PVC+FaHjn5W/FGeTGjUfFr5eC7SssiZnBQDrYXeiagFVJ+n7/AH9AUfwhiys+X3L8bdZ5&#10;2FNY400TRRVgUuzOvJZ181iAlF34iSTrXVR234kzM1oVcSw8fHfHPc0qhFsqjjLECtqbdVYu3j4S&#10;ROM4nfyqRre5Y5EbTd1FIhacJRmssbHYoHmiqoZglD45SHyqKOqgguSH2bPhTFW0VJS61e1ULUtZ&#10;VZZIHmdLN8ZLPMKUKqGC8Q2ydb181AMbtrVpFZgeKksa9mR9gDFcsIgKUDORWNW5P/4zAbB2RZ9w&#10;w/N52xYZmZhrg0j40IzMbypkhgkwRzhV1Cl6B0xxPS6a5KH4PaeM8if4rx54zsnzNR4yhPE8IMXx&#10;OK/PNcdhPIU7f8TIsvBWlwG+Gvi3w3yYAZUI4q49XzEVGGe2RTwnGAmv5mJCcHIkp5fiKGrEBEHU&#10;UW7B3wx2HLyvFlZi0x1zLv8Al80akEyuIHmmtW5eUQLwVi4CtRmAZSoA+DO/zzG888fImksn8FjQ&#10;yJEFhDGh87Ajg06ro+QKU2FA9sR0z4bOTlpkNbCvOePk4oxrKPDKmPOUzMvkNQjzzhlWsECkstql&#10;WPEhb/vCPUfIyuMeU/8AxciRxjSkoyUjmIaSc2bxzRSSZOS/ynrDpXgEGJk90funF8jt4w4NltDt&#10;3nZa/wC1L5KWVaGrUEwXnyURQIHVZj948tg06TXYq2KsTRXVQGliZE3qkTsFVuoQuNFvJLRAUHoP&#10;tqzbueQHxJzzcE0dcgyo9mxsmGLKNoUR/G8/Ot50g60UGnIiewWtKfGGJl5NcSt8ZcmM3plTRzOo&#10;W6RSaIk0mxSQQNahJQO6A8uQHSd3aTwkCpxOyDBhCFsw5rY8OFsxZGCPblk3jOXkJ076x5Ub5w+3&#10;14wxHUzSvPKxY48tzr3KMspH5tCKPiZIDgsCGUyZJ1oHmyF00QNcQv2udvjmzycesr2WAazjCPjb&#10;ji+Bj+FOwBZln4VQ00RQuf0O673JsXIxbNYJiVmufKslsKLc/hcd43jYq4eacA89ISRz0OTA1u1v&#10;/KIDJ26ePTxVEgUrf8RJA9FkHO3MnoLO0gfFsG2R4kkV5vpuOd7N2LDx54j7OTkmKY98miChn+MQ&#10;PlcXQI0gJMkS9AXPjmCzsdjRjvWHSHFJUh3GLZcsk/iC4yY5OQJoRjqxSFHRqOaCa8NMvKxcMtH8&#10;O9lTIcbEo82ohvMg4pZHRU5kDk6RWhYhQ30X5Qwdus5SooLkd0xw06KGsaHI4rxcNyxcjF1OJAV+&#10;FaZOE1PmAKyfkdIOtPiYPa389qvfDzsV/IMer+XDvj0oErsKWsuWGgL8vKy6aQKsC3jq++ds8Wa1&#10;L0WadulbGsJHzRra5xrpk4iqOXiSWLHmy/l8aaIWiODU2+GO194t40NxVqDHtSbtBkGWyR0+Sf8A&#10;5VjRFLWThTyjZA/LUjpGKjKnwQuMbuTY0yvjJ4xZuLkCd8muRJ7c/mP5c1VJvPRBCrpdr1llzUxu&#10;48cvMGdbLysdMfHEghnNYWvV4KrTQfmJKMz8pAZjveut98T/AAO+DlrA4s4JiWjKK+Z7TpS2PQtc&#10;1DK7sHjB3ehRS9fYZidZD/5E8SlhXIxvJn0Szwyh7/Bzx5UCUDIU5GlWb8qrWVEltQHqW65pq3aK&#10;Fd77hmfhWtDFlbIIrSUizqo45ataTcSVd3SayXyFg60bSDiGRe94WZTtgZole4PBvw67CTSultxC&#10;hmYOrTWj+KiJwKKR75dS9n73lVzLQ/C0rCMlZLpETxWyYxrSmMtEkZTd/NiWVXCkpjnh5T5TMP4n&#10;+EMq+SrQsZDCMuVWYCbIZyiYKHV1S1Nb5eNuQBB0COrW108d/qAn4DGT+FCZkvw9Y40HrKzJR5M+&#10;RPTyI5iqMhdp/dUKjiD66y2XhY2DnnDxcXJf/WwlHIyStbF8cUa6tFDQfmM0WHKc0HFmLcvkHWvv&#10;lPVkW3BXSqKSvkEzGMLJyaieI1lyni0AR+IIQHXkG7T4W+KXh5+O/J8qVyz6U/PPHljxbZVJ890L&#10;MQzm0dnjP3G2pN0Co/aFBshb4s3aWRleWWK7Tey4jQZIvczQqSwS58bMdISzEMQuhMKRw0zlKTPc&#10;J4GNhMEp5i4hZ+FAqzRGrUMZsZzk3itYMWUe3fGfe1jhPlrQZFFyYRyVmWbwocifKjvvc8QUTFdi&#10;hV2DFtzVXPVrbC4Wdgpxk2zZCjlRUjORonHIpV3HlHFlRSXA4/MNknUG9mF3BG3ciuS9aL8mLFci&#10;yBnoaXsq+MKqmTF14VVQA3t9cT6PVf8AEZGHjxeteN8l4xcoERka2SK8WDAlSW8JI8qb8JXixCsl&#10;F8Edy/F5FsvFL17bfHxcuaqyqysMmcxLITkeRVbVZQ3seBwfR9anvHaZ3nktkSpxR6Xx1gQKZVrp&#10;SKKg2ibXFbOkEZhFQwc+5hlklTp/cFpkfAn4qr4eIpyJJjVzTN8dcl/HhoE5VTJLTLUa6yUuz0Yl&#10;GBVQ2wsr4i4eKPbklNBKk5EwEHnjSLGYSEXWeM54mhC+VSsxpQDx6b+yj4qyQ7ZDNnYi42PVCPGY&#10;5LLkWlGGO9UYMXs8/KQF0Jxkfm2HLsr4ntW6rjKIydJ4qsyK7xLUipdtt84KHICigC86OxDlRo+N&#10;oIs67WnkLj+OGS6Ryw19sUpwPJYzl4RcgIk0SnPbtyZXIQLEnwh3LCGOuaMlu5Mpya3pJ5zePlxi&#10;+OGCCbiYRaGKb4b97+ppfjv4v/C2lhzlbNyL5UaC08OviwJJ5ENq3mCrOWKqCCqhCfQ/ePsHePjZ&#10;8zIgmdd8lsTCrQCjCaQ5BBYVKmbK7QAfnSjUOvlOuW9bdsc9+CHm9sRvwngOqTbEHlQqg81clxLi&#10;JnkTRUfkabHHiNKvI9O7L3rt/YsLt7aNEx8eeO+Vk22VPBCcWCOXmfO8E5KoVfl+Th9qD9n3xFjZ&#10;0zk3MmKZRxrMGef4Yfh1vjpFAA3BBOmzsseTf8AHVz3nPWrYV/wku40nyAXIASGOdqI2xpFKO+Wp&#10;AmCwUavRvXEA5ze18cspbfi+E2dFH4nPmaAIfo4ZyEn4wnJ2QNTnZ3HM/wDp1R1+CcW/fKZWTWiV&#10;hEUC0pxjSs6Yz8H4nieasF8VAyAAMAGCt1dd37hRAvkmcZnjNZx5H/Z1lNK1rwBKfLx8QfgGLUCc&#10;gH4gD44+CPx+DjOuc0ZwyJFDSgXzl7FsgX5BFdVkgogNAxeahmK/TMea9QaSebyM8qssfNwr/wCy&#10;viZKSyYZGZPJX9wh0rAzVWedlQPOk4OCwmUoF8R/EcqM7dthky8+O3MVqMhcWcijrNLuDQSFJeWj&#10;F2arTkp0ACmd+HfjHBRbjBOHkUXKRkoI4pyMrKOoO0suSO0fHP2Zm7BjscuI+a6wq3m0lQlmVbY8&#10;E5s6CjMq2q9mLCglKtp74kb5H0QOukrjgDOz/iaY9AbUyqTvJrFTIOTTjGMZkvN+LPcF6NRgDL90&#10;8SCVmdspM2GTMQX8ZelU5livCSTlNnm5HIrd+fibWqBQN7PWCzfgfOHc51hlxjC895cidoVmHotY&#10;kICQKS0wZmG6FCuz1uMHx0qXhCYmEyq0kq1KRs7PVwhei7rW2iQEca+VQqtrrlJLs/8AYpme8dkp&#10;DKeeLgzlhUWcs7vPkm2TJT+euImOVAlEVEqOFBegID8gOtD8QLzow+VvDLEkURtNkGq78bNPjqUk&#10;V6FUcAkN8vvRy37X/wBnsymOHpaVg2OBCHn8LSRCzi6eYI9aD5Wd1egCH2oZlbW9q7jh3MUHLHeN&#10;hkXWy0iq44R0TXJdsZlhyPIqAPqNabU2nFNCqKT4k+IsPErJu5+PJ81sfGfgGCcFbwmp4j6K4VOH&#10;15lRsaO2dtvjY1B+GnnuZc4v/rHExnktS0/EZGNRUMIeRkFyDog+Nd66N+KsKDYN7NCXcxcp+FQr&#10;NvOnmVpjhdHnOSebm7Fdngmgx49d2/49y6tkzyFzXnPaq1caax5nHWHNbLOdGQNYLtg6hJnTka2S&#10;ThaIQ49WWYW8zjbY2vsJ56lVULNkVVIRjSltDehoaHI9V/xph5taj/VWLG/gWNHq2VbHfGZqralg&#10;oXxBXmVgqcds7g7PArS5+I2ecsys0Zy+Nj5BuOQJo1ZSEkKr7TjbkSHBPEegQen94Z5ji1LYwrLH&#10;q3idxBfM8ptQeRqPS02pyHkLoAh0AdcYpZugd8fd6yMZMFqV8OSMlqwrNUoVYSZHVnfTmrrVlZwq&#10;geyfetC5ObPG7aJyhHGTt5tklgmkdXT99nexamUQ9yGHk5MzHiC2urr/AFRWTLW8oZLP+bO+CZJO&#10;GNCk+VbxDlI1tTh5qgT8jPx4jezm/wBobMQZiYyZPRkIoGdd5CFVBTZBWdt8NqCSuiSFO57MofiA&#10;XTHohfnk1FscNtHSPBgSdjkOLUjxGx8q60dnY/xV23uTwsuCsZ1/EvEsizNMnGYjyvV3Da9zmion&#10;AaJ2p2eo/jl8bt+IMmVWwzCE4kosz5r6nuc1PEKTVUQsizAAPQnwz8VVsI2xSGXJw58YhfIDQVkG&#10;0DxVS3+8PE6VVYj3vZp1aKi3+IO35koZGMlWlULJiKUejN46FyWeZQa4b1spxbx/XiAav4QxXl27&#10;dBTNulWqvnZVjNJksvMAc6MTRSQHYOUB9a11B+03/WlsNWwKy8julM56MFqyl+QWY48Vm7IAyfQo&#10;v20d23eooskZlGVauOnOasPHNxNi6FV3vlqaKw1wP0O26P5fubQVHLtx+ahi+R7dgEoVxR83KafM&#10;pDaRNuBrl/E7z3ff2j2znri7rjX8oniscbJEzjrEVOUMzisA6VVh4vXzL7VgVHR/xL3RWissY3Pc&#10;KJCJSiE8Ipzq5V0+YAlE2ijj8v6Ket5f4UzcU4qvk4mUubjzpSqZBeEFUcqkownxdisl0uv7R2Pe&#10;9QSyxZmMD4RV0OdlVgc3Ji2MaeCuMhE3S/nA5n5nEkPKYCtQDWgSOgu89wGMJpSpv+XOKUWBdkfb&#10;LOqUZmY8SzniQeXvZOwRQ/D/AHLPyc3JfIxTDGhjG2GP95PLkhDUfmy/LthJQDx9Nx2Ap5am2C/j&#10;xJqrBaVLkkufEpZIg83clVKs7LwG/rx4gHrE4tcsGZ71+zvBq6d4ymyslZcRPCyr2OKSxKrk3tBo&#10;0xghK1nOdAGYaYOoKnb/ABp2w4LLJo1xfxCydG4NXzTfijhckmnFHk9zMADiW2yn6dV+d3VlsuMo&#10;nbWLlV8WRfhETnPx0rpj43EpMOE2BJK+vv1S4fx/3i18TC/CtXtQjGUq4UkyJibEmYs13o0JGmtm&#10;fpdb4qqnraTkS6J/iju2NhLUVKhsl5rirH5oqpC1adHLqwowQQBf6kk+uZAycOyZ/cHze35a5Mag&#10;p3DGclxHIga/NM6o8eYVl5RmVDLrQXZK3nxh8H4+efwdZynvKYP42qvgoaiPDH8ShaPVloShIAB+&#10;4BU6juWRLGjWMjlSpgTSfk5c3b2U09OLg/Jp3KhDpf59aU1GOOf7CwHsfw3kLi2Fwr5SI0qToNTl&#10;5HCQtNQ3JGWZo+jRuH1160Zcf4gnFUNUadZzeorScyeEkFWgrryDeRwh3UA6UevoOlnhXApNNlsv&#10;GLhGZeKsVmHel6bpzWJZ9eUhS2gP0dg9zHnWrEuFx/JZVcrEOqNU+MgivIBZrpiyAfUHY1y72zR5&#10;53TJyVykxG8jTvNMi2WV0rXcfuo6rPigRuJmBy++tKetB+0nN7vky8WNYQw8fHxubc8aSKwpzq+S&#10;a4ztdLyXjKc2kwbizFw3EXvbr1rcvouMac63Wum87iJo6+k3HfyoFn60fXvqtz/2mlVyM/xvUY1o&#10;z/Dz/Nlj0t/vKvWvJCmiFXklDFU+XgTvrtbbtJENF8Jdu4zWztj83mzWoacnCKDbYlx2hKzmflOy&#10;qgKPe+qnsfwfHuOXPLycbCyJYkGnNcrElkre7rztyx8lTBnYhi1WnyQkcSDyJqO0d0TPwXv+K5tf&#10;JCMUcLOdUYvVG2ApX8OpTauRxKkfva62fce4Ng4y1qZiEpFnio5FiV8hVVDlkZmKptz7Pr36HXO3&#10;GVrkBPxj+x/JtCuce2fhu3rGLYsZpA40aM/jqfHqieFlKCc0Thst+6ApGXxu1fhIV/CzjIyqqqyb&#10;k03HFqhZT/LHIss15T/tEa976qu8ftRafbpZOBj5Oc2SimWKuQ/gx8kkktTGNZK6IQXCoGbyKqnj&#10;vmmp7Ovc8ycK0R3hEpkUjaRkFtOLUOz4Uemn0ASp22h70SeklKKTM9ysHfVCRxWiKPNWL08E1Y70&#10;hVvw/wBPnYjyUO15E+z9DMP9lnYe35C5ZnkZeRi4/MLTPvkwkJjiESbsWbixCL5fJ9QddBZfxvam&#10;K7GSoxdGmWB4/wC8ki8qFvnAejM3y8dLrWx1qOy91xclhi90KxlIesjtmPv21AZl/GzOQWC8WAA5&#10;El/QI653PhOl3NMo+597xFyjjhCubRHoePmAlGo53cTe6DycSwWrBjMfuj7HPz75HCQ5P4rJ8K8Z&#10;TKOQn5zKi+VmHJpI5XdFIJIK7HVv3T4CzL54zsSWTiZIx64n43Llg5CZmKzKyHIxi9gjngjPWXhs&#10;vFStF9qCf2gfCWLmDFx6Y+NwewOTKeOGmdqpdV2CkqbVqLwPr94hjsnTjGNL8mMsynwL2Wk8ikMr&#10;JSqu2TR3EVdHXIQmKiU35upB+fkp1sgFl9DV/hUlTJtj5LeZWipkZSTy0dwgbw0X2OIYFfR4jkCD&#10;9bn/AFrH8mGLiY0nKvGCtQ04iW0nzZRN2caOwz6IGuX26wWTNYwQzpUltnIyaycY8Wfc1Jcp5Nsx&#10;0rCvosv1+hze54No3GL8U1oiNowWjP8Ah5wnPjao1/vOLFxzcEFvGCPZ2PqMjmfHsq5R7bWkhkOn&#10;puXjATRLKtNNMnQ0EYMT/A++inyuT4uPEu647eRxO71B4LwWfkp4iFrVxyAB2CRsfUq/7Le0Ryo5&#10;WTjQFlCmr4lLRZqAbbcwzSLqfl2oBfeiddZ8qbbB3b4F8cjllSH4jGjbw0dBaM8gPSCMrJpsiRMz&#10;bR8e1YAkaPqvxbl4OHxfCwsnFQKPPjWtXP5cz8tEd63psEKGXmR9G4j2T5p3mrJlM0zvK/NomOo8&#10;joaK2rOibUTkhDsze1IDEjXUHxt2rIzhJqVstJOJThi3tPyIUqxNOLq7MOHLny+g0fXRK8Phko+f&#10;74aKvsEgBdjl/D6sdfN+v/foXMyj8o/U/Yf3H1/8PRM8Igab6HR5Mfex9h/D9Pv0FfMDcdK3rZB1&#10;o/Q7H8uvpHM6fokH7DQB97/l/wB+ki2hv1+p2u9foPrsf9en1faqdjW/5t9PXvX36WdT9Ng7P3H0&#10;0OlnOiae/RG+W97Ojo/yPoAD+BP8+jWt9QPX2DAHfv6nZPs//BroGMtA7YlvvrX11r2SPp+n+PRu&#10;IvoaHPR2d/8Avr/lrodEStQEaG9EnXHfInfsk/f6/fQ6G7z3vxr40ILf2j+n6jY16+2upMzMaasS&#10;d8vSjfFV/X+P1+/3/TrGZ2QST99/X+/r39NobnuZynL0Jb5HLej9/wDr+v6/5/z6gL/r1T5OYQdg&#10;6/n0i92P33/Mdfb4wjzNlzy+2v8AP9P8OpFU/r/h/wC5/v6pxmb9g/3dIvdyv1B/6dBaLsuf4/49&#10;KSehMTu6Nr3/AF+nR6XHQpCF/wAf6+/TivRHNelXXQAZT+t/9h03j0aw+3/wdMI/r+vv0AMp6knc&#10;dSmXTGh0BMlgepFHr+vp0GV64MR1QGf17/r+7+h1n/iD4GlYEqBN/sR9D/d1cpc/fXU6UHQlHhvx&#10;D8G1gdlSyf2aICRr7H0fX+XTewfF1IHTliv019SB/f7/AOXrr3UaI0wBBHsEeta9+vX/AE6yPxF+&#10;zKFiWn+S+vov7p/uP0/r11UYof2nuyWXkrA/y99FuD/LryjM7ZkYVPmDKP8AiXfBh/y3r+HWz+H/&#10;AIySwAYhX/j/AF/Q6pC2zcYP/Bh9G/r6j+HWG+Muy+YH1q8x9Nfvr9fr99/Vf8Ot851/Eejv/t1W&#10;9xwQ4H2ZQeJH119dfxH/AC/w6EZ4/wBs7oV9Hev4fX19P0P8PZ602Llgjfr6fx/7/r1UfF3Z/E/k&#10;UaVyeQH0VvuB/A/b+h0Bi5RH6/y6yZNc1+lm3VXiZYI+vv8AToyd+gDkp1NOvQCX6kFOoCwL9ROe&#10;okr0p/r/AL9AM10NkH+vXRir020x0BWK+untXptp6PUW+gJ16lHUCt1Kp6AMQ+h/LXUmOvv69DCv&#10;yj+//n1V9172ygqn6fX/AJ/8ugNR5QPqf5dDVIO/Y1r+v6/XrCR72/8AaO/7+pP9Zt+vQB/dMv7D&#10;6/8ALoHt7bbf6D/HfQjU+/36fj00D/HoC4rUj+v+vVbfN36A99NZ2c6H6ez9v611Y4nblX+P8T9f&#10;/g6ADx+3k+zr+I9/9+j5Yf6fT9Pp7/v30aqdSb6Ajx8b+HTqP/DpTTqPXQEZB6VcD+v6/r/HopV6&#10;kX+v8uqAZcMD6dPTF6NmnUgI6EQDbAOtj3r+j/l0mB3EpsN7U/UH+P8A7a+3VvH369dVne+3FW9f&#10;QjoUso0EyHBJm33P+BH29j7fqOq74vhwT9VeqlT/AA4M3/X+vWh+0ZXsyf8AdbXE/wDC32P89/5d&#10;N+KMomcJn6o9dk/+XS//AI3roSh3wrlhWcMdBhofw++v/c9XlK8T9ft/X+X9frioHXRz9w4jbEj1&#10;6/8AN/8AD0ZTT/684DkzaA9j+J6ue65y5/barrdInyT+5+T/AA+qll+/1/h15JkZrVb2dAfRR9P5&#10;ne9nr0P9nV9JUfbxkEH77BHRAizu4ZeZiYaqzVjKCyRLUZpwaJKalNiZpvZbaoDptb0B1WS+C8l2&#10;HldQB9By5a/y/wCWujP2YZe4WT7pVWH8nXif80X/AB61oPXOTpm0U/bfhOc9bHMj9da3/IDX19/T&#10;q/Uf4fp1GH6fy6xZoUN76fz6iDg/19eleuh1pM0jpZRm6VR2Skm5o6MUdG+gZXUhkYA/VSNfw2d/&#10;p1/oN/6V798i3bO5UVu6YqBoZBCo3cMVRotRRofjIehUoAtUZKAKxoifljXK+p/7/wDfq2+B/jzJ&#10;7flRzMSpjk41VtGmiQrofo42C03XlOiAgsjuAVJBGuTVn7xv69fX9eoAnWS/Yz+1nH792zG7pj/L&#10;5QUyIE/PjZU9C+O/8Vb5kYDjSbTdSyup612+uFHRD1Xp3SKel6oEI6jZepx0hToDwb/S/wAvjjYa&#10;7Ub/ABj+2YDkoxgv7vzfutQ+te+vk3E7aTxFZhKsjCgILL5SuHLhx3w8jGa5BGhryr8u1BP01/pm&#10;5iI2ByG9Y9x7JAXyVHjI9+2Z5BQPprZP09/NGTnMgYTCEzNjy26qtHyOZpSjM5AdOKlj9SiKoUa6&#10;/O9X/wDKzrE7IahNaKwXVIiSsdAsK5LUJGyHRqEevRDTQfSYBCzPhrLzbrHGVjGAq1X4zk6VLos6&#10;fuqBCiLYPwALM5cij+0MXGKOCyBwJgzam0TyRRLNMTAIpFWududks7A70B0V8Lo+JlZyZhnnKJXO&#10;LQ/LaT5HkyxWihlXeLR7SixTQhTxgbTZ80H3s2E9u75jTyVWsp52LGTLRMoNRE8+RcmslB5JZPLU&#10;pSZ5eQJ6BR9iDuPhzLGbtjmNYSoVO0Lk5UpzczHJgq5B5NEqdugLA8z1S/DXbnneyv4ShtifhuJ0&#10;FlPFymqtN6Pyuk3XZJY5B3v0On9n7atfysRJgUZUy8vQm+OUXOslDyYeSmvkLEHivhUKSjESuwO7&#10;efzcidsqORkzVDZl+WfPKtkJFLI4LTONLEAIND5HpscAgBJj3IYzXwprenghK7h5ATMTUzjOZ0i2&#10;8O1o13Yq9jxYvoKLvB7B+NFVoJ4lDK1UyBhQtW7tY1jjM9AbIpo7qWWgRJrMhOd2dQcvKYqs2Z6K&#10;h8SujlYWZw1nD2KaEObTHBFPzYw4kfNuvkgR3P4SGKbOlMauPlMacQCKJGphK8qqKvNAar5KTBoo&#10;rViDqjarn75mDyPijKyb1OPBxjnFWYx2nZ8mlBcJ+bOSz8DTqrrzduL8AFg7NiUMHGklbwxn4xyr&#10;PHm8zZQv7pa5VEsKOoUMADMD95PhPuJeGQivLLtiJjlkSpkFyudbhXCAkUVAisjfI4Z11xY6K6bf&#10;YpaduwslmU64ZEnJUVKrwWtYGZQhyVqkpksTolbn7pvru14uBessq3F0ymthCq+T8sTOTlefxmwN&#10;o1yWWFWqzKVGMEQn52re39ls98ilhKP4uIbIRaKxxBKiLyGiwN6vczDrYcF0xB2NCjt+HLFV7Y7N&#10;i3u4WGK1LUyVtOEkoz0Z2gi0wuHlgJqWdmCs/sZ7gvZ5J/CySayGMqLjzReS475PibMyqIVcOv8A&#10;tRKvr5dhV0OHErPty/jIsUdZ3ycUxQbRmiuPlLV+DEFoztjIJg6Dh6sVI10j9oE7VnOYi3irDStW&#10;qpf8rkJAFhso0FLOp2/kfiSrMBu89jlTuGHmQ5/JC0TQ3aawWaoWT5ahSPz6oq+IsPFQgkuwBZ/f&#10;75JZZfs6+NxTuyu0GYwf/V1Wujr2/Wb58ds+ihCt0mMOeKgjtp2yKElVBUJ8SZRgbUMlDgVpTxl3&#10;275xwkcOGPqidukCD7KFhpCxCydk7wZwGKw8xbLlkIIou4GRzv8AYGZmdqSYJj5jKChS9AwLfiWA&#10;N7C8xcJODNGZmrE/KHaq5ubegRt8hPLBFWYt89FAJKkDM5cYKZVe09xGPXIb/V/+s/x9J4wYc0/D&#10;0h4lyEIYGNEallA5MEdaMeQpxGn+IpLLH/Cu/gei4we2KUr4XikgzkUm86U4CoJWWh+Zx4kndU0p&#10;8simQUsvmVMeRQIpDre3IqGBHhpRl5ewS8V+qqC6HZBjQwvxZi2VxyKWWIC8bXXEDJNDShdVs1RF&#10;2+cSQFkiXPOtt5Mpi4+LKcsUi1ckDAxoM+QGR6Pjr+KDCQf5FyDypRf3nMyG+mhJgdoazQjjwfIt&#10;VqFZC3jxWvXFRqGfJ+JmiYskx5cgVbKsAD/bWfeI43cMSFwHOdSuNI8Q7PNJlaBPZXzLPxufppaj&#10;187bD/ZtnrC1u0+O1vwMpCZydMAESog6qBI31WtYmppsJKQY7m5JxtbmUu+/YuPE3tehmkcjIOaj&#10;yZcic8WMwTMupoceK5b+R1PEIAo/Slfk90ka/gK2pQjCV31yW0J+cePg9Q83TI5uFjKimBmpKN5F&#10;6hye1AyhPuWRLuD0p3HzBZEq01yMctB+ZbSiUFx6K9NENEhtgnqwxTR3Zl3D8VWMnThGrzlivnUL&#10;zdxYogt45qS7nankDyXjnC/eAA/BHxA9fw+WcO0EUd3q8MpAaM0DheFJu+04OLtWbc25sqsrDhpQ&#10;fhtMhMkG9sOXbczAmcWfzJUTjYFlfmWowtSpYup5VZJnZHDq4ymL+PF8lrsMdm022/NzWWWOGRiV&#10;UxinPxoETVD8oIIJHcs9MbJbAHiV7TdJJlS/EYdZu2Jdcaa/WeRj/gbURo1mZUx0oAQHFKncmksP&#10;+xSqyvgTByu4N3J55LVwZq8JoxGGmPVXUzykdXbkpVAsflZnZd+ov03suWqxskjJ7HJlOwRuCQCI&#10;mR4pD5kVqPacG2G182uJqx6Jy/jr8MFUWgps/EIx5fjy5GQK8RRF4JkZPkQFBx8FPbK3Fg/g/wDZ&#10;+cLDwKWpOuZl0r5mVWUfhpolLZDzYcRY1/BA0CgjgRy246W0s/RAO76UGVixPN1ef4iigFsWQxcQ&#10;Sj5iWJNaW88kiANoJnkPamxxsd4s02YLdZxu2uJU0xlWzBxxojEpkujLTl8njBPy7OM7n2n8VCWM&#10;+Vk4KP3BbSfDVaEGUFb8PZHAbIDaQlS05zLT/fBfrQ9xyFcUfGYrITux82m5I20yYnxOJ+cNTHr5&#10;FHBF0g5n2bJLaq5AN8afE2PBMq8hXDcijhVVUjGLCamKYzzLwVq0pSQ3vbSClAwAtcbASMMx7fvp&#10;xWBiEeoayRyquPkDOXhJiWLHbIVAA5Aw9mw5bzrZEsm2Zm3m1GapfDaWOmKMZKY1UeTst5l1bHAV&#10;p1otRT8sqY3xIM54icMfFCWnTATG4Sn58NKQyZtoFRjzORqcQB/aUBAB1mXHfnJEZLH+J8qmFWkp&#10;g5j/AIw+AkTrSKZOFFo+Bw3zXnlLaTzebCjVQ769FwMm34TGlnStUxjmMLZLTfKs1bRvjTymUbNJ&#10;68EuO24xUOTsE0PYoVCB1vKmNfN/FRkcVTlFgUxEdM1SGGHPjd1xzIubF6ChQaULuHxsMhaZKryA&#10;yKqNFmoTDHoYfu/Ioevb+VD4+XF9cl5/Mkuy4eShfdPiZ8bE7hfHR6tXIyFnKSqKVRMfG57JZBN5&#10;tRCjIhYGXEDdD1RfAAfBwwINYyy6ZeTijIK0thoU/PxuDAibLSVXXyE8gSOX01bfEHecfGjjtUpT&#10;GSM5BGUvzzac6EcZBeeymGavTkT43VXUtQkb4ixsWXcMHCasol0i3PHCY+TlR8qrk+JWR8YZCh3u&#10;dzoahnHsgkIW1tAViI1Sk6ZYlM81Q0IKSi0Z1/2kBd1DybIV1JK8ZevoSXdpyWnHuscWkqhch8IZ&#10;sgVndY4xutIkKnnCva0RttToAp2OfRHxB23Hx3EFU1xZUya5WQROTZAm1PCjBlL6SFMiLL8qfmgA&#10;AfL1Qt+1gXnlwxUtfNwQxTFSTTxJyq0HBU+yOIiZRSU0k+nUknmerttPANQ1aGO6U3+6N80m2Rk0&#10;YmPNvsFWSMVQpxLxBIHytXd4+KJY+VNqWx3yOM4YmJSZZ8yi1kL1eQZAMZPJRxooW17Y7UGuzeyG&#10;nb5t4moc6MC8z6rjAzF8VjIo1Eot1XkKK4YoqsOIIN3f4dxmMiSgnhtKRLFWvB8VJ+BjX0eTNoMy&#10;/LqrqVGzvmku92AbC7yO1o9KZFk/1hmHjgqGx5qcmaN4Ig5FeQjbG3IPWniSluO9AIuP8WBieLgl&#10;bDKrNvSpJdDircUalXezsA5p62PfjUrYfB3xJQt+JFZiWTi2fIj4FsmbKXnYRZMkXjw8lHZX8Ybk&#10;ny8AX6zs6NRbKtAisMVZv4dPzCPOmOoLtLQ+2h65+gByI01btgn7R+yZ52PdLXL3eVkbDE5fhcZJ&#10;RL0or1NsiLeREQpJ18vBeYZJqATg5GNUZ7LRtKMdKTmzu34lqw04YaKa5ooX5QeJJ47PReTiUlO7&#10;q0wVyqUVyEUeU4roeVChDcK1RmXRmxM1I9a6rPgb4PfDyMnMzEx3y64EI5ySqUxbZCvK5bw0HB2i&#10;E90m310o5c/l1mUW2+MJA0Hw78NQhSyRwBzfHEcrLyqKZPYURYhIC5ld1xnetqmMnBjNC1AF8WXN&#10;5WlCYRsOwBkI4zHwSjFaY+iGDlxZazUs4+UFNMFBHRUvhjGyJGVwZ5S5Qye3XgxXL8EXh51Jf5KY&#10;RnRZGd401kVDzZG+pGf8U47nJtMLWEQlQ7fKHbIm4WTkHQWLz0z7XZcn5eI6zeO9gu+2YqMkIY6T&#10;xsFKrdfBKZe6CVIWrdkQzU0Nua0IVgQ+htSRST+B75C1OLkQsmLTw5kFb9yWWBPHKT821DM+TD8V&#10;OjBWs68eSbQnuvdGxXlXH22NJBLu0aq2QZduTj5bT1ZPIWtVDOTNzdPOEP7q9RfDvwU+BnZHLJxa&#10;ShLOvjVTHPkTHzXhdPTBkVYXYUxzTVpL+IQc1DE6jB5k3gB/dO95GQixg+5pdr3IYoscbxtNIOXY&#10;8gi1pRWVi3OKkseSjrF99rjwy44iLUUtjZN5eH5cY8mOPCbWG2a7fiGblvkOBUMCwB2Rszf7PxVP&#10;I84JTxz2VlSeWjs3jFC95q7NAHxqJP6B5HoD9jvwHlJRxOmTnyatcjHTJljq+JWINqaKMheaVojN&#10;9EXYAYluswqnf/IKjNn3BnRE7jTEoCBfgbUXjj4xeUmBp4lj74OeHIKH0VZkIue8qythqah7We1X&#10;lRAswE8CxtkRXTFt0MuLllU0UlWaa6dhZ34yPACKOlGA/EhZvlFQHYGpB8UKQ8rAc2LlZD6OeS/s&#10;6MIYvcwUORlZSDP5M5yFxqyNGSeLkFdy8/4lf9j2VkSSqqHO7lxz2A5vhvHm1iceGPVt5+aU5USl&#10;mjeMQA5XTLM5DGn5gQ8CEOhqDsP7RoSyI/hWSidvpRHLwauFkZFVRFw+VVRHbjU3GOtJ04hXTXDm&#10;oPde3+RVrZaIqtiS8TsoNdkvZ2csqn8vyqw4/KGGyo2raHJOAUxsjHxoDNxbvbJF4IZo/Hjj0xbT&#10;Mw1N1ENWNfGgYfIGXeoruwQd9x5PlZdMcY2PXIyBvGTHWeNCUY2Lwnt9mmRkPJ2pyE1CrpPTFm/D&#10;eBjrG+PkVZTKxujK48uOLAJtCNHhKaEM3zMELbY8nBCwMDjuHjQO1IMtA5YUVaRoyCgLpJaIvFkR&#10;GJKqTv10/wCAf2mpl4fcm/1a9ZZ1XyCaPadMTLgBhimNkGenjqc0ph6ny50BHzURjTlbbAN8M9gx&#10;EKJ+EwaeVlcXx0vKFqGYUGyUsbC0CoTYVEZW2p1riX2/BOFKzgNzWeRetA4owcUKiCI/JJyK0Ygh&#10;VOldiSW6hhhqmZPIrmXqmBDw4cFM2ShCcaa4p5F1UAI7uNBG/fDleo++RRo2IVXqEY2floC9h5Fm&#10;g9h70nNkUAoqBj/adD1nUbbNJA3ej3MQxxJ8DHxh40jG86OrWxnmWbKsbA/mQfKacnKkPMOG2Ruz&#10;+Iexxtgagwys9KrkRoz1jg0xkuiZE8uaUFh8o547wvOrUmnvx+ZLUHcPhGWcEnkobJNVza4ruxlW&#10;8ysynB3VdmJelGemhNWOhrq+7h8FV7EkMa88rHlMUaYFBkfiJK8liGypmatNFeoV2GyWAIc6brdL&#10;ba7exGsi937LRAhNVbLe/KONjqCiN4+FqZFKL6446XoqmhJ4e+XMlcl+2d3Mits3KjBKSyc18VIv&#10;QLzkskZuFFaSZIVnDKJqAS4KlutH8R5ImaCQWzqqsycqSgaZFNvW5nxpYymQgVgUZn9ggAdD/C3w&#10;3ZJs+Real65PihjuCThcDkzrRzLas2QFJWnzHj6G34rmEtuTdYon/wDk+hnk5cRWxcJfTLNca8Vp&#10;EUPyq0knuSMViEJo+9/Tdv3Lu52smu4NXSKVxSXkcmznjjmlFmFnKfNzOQo54KNqfmCw7uVa/ICc&#10;Ztworw5RbEEybKpTdeVCoJ2FTm3L6ou8Xfu65zZWAKmGNjZy3y64RVjF5pPJhTFoqukuOhqkm9tU&#10;RbkHdTFHdnsczS9tqF8GPi5DZdO3g1zca0zFU/EUdZyVio82PF4jIVkPJTNQSD76B+P8de4Y1fPM&#10;o0eGVS8yXSIxOdK8RyPNKJxRZMvs79A6IK+Je54ePg18aZSVx4itK5j+almqWmzVsVdS00ZlWUyi&#10;l7a1obU6uTGU3pLyLJsIVVq+Pgxuwl4uAUo4FG2CVBKro/qeXeytGeye/YFsp9Yso1x1xBYYr5Ec&#10;acxRGKUU0O/JQT5RBMZkb4/Tq5ysE0Y+MvM5dq2CABiaTWpTQqWVUfzsf3AF48l96Zar4X7FiwlR&#10;WxsJcvuqajxxNucWbirfiqc1ThSaEsNpoEDl6G7jvXdmjQ3oqTMcea49APyGelUjaiKd64mrogZn&#10;X5dAHQ63NpvBYi4HbI5JJ8k6u0mtiQ0TIfmo1motF4twDKwCkEOo/fHyl69xpc4/b4dwx8J9u9K0&#10;4qnjlFmY0sEYcqX4zVUAZjs7UAg5v4h+HLR7hDMfJZotMzTEUbPHasG3wZB+8GICKzBSAw2Qze7/&#10;AAKlbSymy3RIIqmCvNjQtpVjCTBBz4sAWb5FO/RI2Iku/Bpotu099TNgMoJjza+PU2o6vaMVUtOV&#10;FmX4kt8/Mna+uXE6AM3wR2DxfilTIOWzDxYbXEUBmlFellrOKEIDRVVGNBtEAILEdS95ZdvPFx8e&#10;crSaNCyuuQlXDoC7LVYtyyHDHcW2A49Fgywrl8Gw704Vkjj5VRYiTsXPPgo4supzKqx9gE/vAEZb&#10;VPaVBWBbJjlKfE6zWhDeRlPMVCyE1YAHlt3cM6jSqwHH0xxfxP2bNpnrelcde0S8uNj+Jk+aw4g8&#10;ouCWKHkzMCjAifogUDl/Evwo+T3GFsjuydvTBaNPwLyek8izzZ246otKONfMHb16+nV33nsCeacJ&#10;lnkb7Frs2gd83ARQFdr12xUHYRdA6HvcaXe8fgUXDZzximEphkUeBjNuAYxirI9VLB2+SjcF14h8&#10;7r7+UdVOKazvbaUyWRknybktOVHmjGSALIrLnfRAB98taTRZk0g6kxg1clDrc28QBn87qqsaaduC&#10;nZbjxVv7Tclr/g34zZlebMZTlWi/7SnhosU5qOGwHL10PGw5/wC95A+usbXTZS/+M/2XVy8dMvN7&#10;cWxXp4Z5fmct+bVZKgEXnSc/eiVooLA/w2b27ugxo/6v7cqLj4ieMB/L5XtsoWm608jsrM7HyLYh&#10;VLH2d9Q/Hn7aW7FieBLZZ/EHl4xcDFTm7KaMaTrzKn8xxNRtlG9b6z3xP8UjhOjzGP5cHnKy6x3e&#10;1dTLyX5iG09dMVPsciNaI6NJpVwYsNbua5F4YcQwRGmLWHLzvVeSoAebKn5tWoWDB/3jsEAqfnYQ&#10;SFYybdWq1knw5cUQ6clmBYMsARsvx/MI02xvB/Av7P49tyxkjKzMmRaXsAeKbURygQM7F68mKnXE&#10;DTaC/a5r3hGzUSMrDG8a2iHiimyiivkgMwYXTwxKh0YkOwBbZ6ko06TwW7LP4gxKCat4VyF4DXIK&#10;qghFekVWZmq8wpmCRyYgDiw3s7vfZkxbYtUhRcbICzGO4KEeVkNQz7+yhVCjiNAgeiT1ivj/ALg6&#10;465OBHIyEWsc6sqI/EBKNQHQ8bBfm4IfnBIOyPr0X279l1Mn8D3Re4ZmJyP4j8FdjlJVjQhhxrQE&#10;TCsfSKOPogfKNVRxzSKXn7R/izMxHnTFxfMPxfPKseCSbEkgo+MqDjTykNpWZjNqFU2v1HnvwV8E&#10;uuXlZnbUvLtWa6C+Pk/2fKx4cdHkuQj7CgMdAAEa1x9Yt3lMev4ibNfasmElCG/MyW+WlmFph0jE&#10;Ufg/HY0fZ1qWTFZRxVFppdqvW0RxCtl7+gG+JK83G+XDkG36HWFq7Y7UvuCl7riLkkRmuPONBXwQ&#10;hESRclysENXPqx48tEkBtH0dA9RzxlpC8LTS+Nkq87G9j8rhXoKLdAtEaXiVl4NzVin0/eFv8P8A&#10;7KbZ6WlgPJGwp0yPFk5Jnys4KxBFNkIgADEKPmb2VLA9VON2JqXyJZFIzWUUKxmhSc6FBNGRlJ98&#10;fKvI7PIAliOmeQZ7svwx26ZWuLamNEIK0/FWUgsvypLFqqqz1p8y8qAk7B/Xe1+Gcj8TKEsgUSLN&#10;R4IzvaRAKgLSj0/EadioGvlADH166m+EMnsyz8ncu3W7jOKTBx5P7d8pDJSIrSc6okuQfyMNcuWm&#10;IGq/FY0SzY2YcKAxMlJysVyMjAXQ/Dha1FF8pQmYowqdcieZ+brb8y5IUXxAI4OXLANHeoRblquQ&#10;gxoENxjSoWZar0UeJWJIHLR4+7jsszGkF4DHyKV51ofzKGqhjFXSobH4M7fvPJwQRsHrM/s6jW+B&#10;kY3d7YuQsN1xxkT/ANpCJqnyGQkyeJ+PFl97GtfTrR/EPclo8pO88uylK38PPgVx0Y6ebtPgF/LX&#10;SueWzvfVbaqP7+ws7uv7YMYZ4/F9yNe4eCmJLAwsaUu3CtQoa1RGS+T2QOdG4ryb1sJxm/FT8gT5&#10;TCarVvw6vH0wJpXjMGZVFDKGdl3o/rroXtn7NO01yMe+TiY1M1i2TSzPZZpP99kEUoENFVSxNAwX&#10;Q0fQAuviXvIdjXFhH8Ky8cmoofmxgvAoFB8cz4mOt/dgfWz1mVN+X9RwBR7tFIo4lV5jJ3JEPEci&#10;Cw4EFGUaA9+XYLH6etXXw1+2/JwcHLx/L2/w1vRLrTF51jj1kCqeO2Q0yvtoqtEqpYewwYjqg7D8&#10;UCQ8i4bDG21IJkyCwYuyjyI3Cc6zRTxJkz7+pOz1oP25ftAysp4PkT7ImHKFIViicLZEaqNsppRm&#10;ReSo0olXA0fZLAr0hFL6izLfBPxR2uk/PjY9AsZBI+TwjyCJ5tfSj29G4qzhRogeh0TGqzmcd28v&#10;jfyVWjLTZ18sudZ8QjOQC4X032boL4B+HMXEWf8A9SlSNWlwfz0tynT27PGlOE32vJRFZjevpvpc&#10;HF8lMm2T/sy8mczARmEI7tVRJ/mHJRwHEEjltW9DrztKwjGfC/wU/cA347BHbcoUdZZsbhclp1fl&#10;4mMz+ZMKTNgWKMpPpfYG77phKistVZLeX8sBAC80XxgoyPzUMFam/Wx6+56K7j8MPSq2xUQPUeVg&#10;1WZ5SVV4pJN+NFUEMwAG/Y2B667tvw0l35fiFk45fnWrRflHyqqtNg4BGzr6bbX066yk5P2NHzjR&#10;eXr5tbGj/In6D9f46H8ugKW+Y6Ho+z+uj+n8Br79XFrEAlEGvmA37P6D1oevv/I9APjgLs637++v&#10;t9B+vXtTOIGpY/T0SdfX6fwH6dJdgFDH7bGh9W+2v7uuk3sH7A+vtrf6/r02MtLx2SfZY/wJ3rX0&#10;971/260cwlW+bRGgR9R9PQ9cQP1+nvovHiV5huXFU5KAdfqfbAet/f8A9uhJ0Po69gfT7D+IH319&#10;Om/EvcvFjWf2G4hFJ/U6BOj9tb1/HrUFbSNXgxXxJ8REfRvr9Pez/dv+f1GuqWXxC+vmAA/r/r1T&#10;2vzO/wBPoP0/x/x/79MfI/h6/X7/AMv0HX6aMUkkeSi8j3GbfuupP6He+nUIXWz9f1P/AMP/AF6x&#10;GRbf02Pt6/To3Bm3og7Gt6Pv69aObNP5x+uv5a10/wAm/v66zKV9nZI/6/3/ANf5dWuM/wBvt/X8&#10;/wCXVIWDr/X9fXqWPc3Hr6/pv/lvoTn0hH/v0ZUXkO9jetH+f6f3dWks4a+p/wAv69dY0Hpy3I+5&#10;/wAeoW2bdckH7/5dPFOsdj9yYfcdWUu+fY/1/L11RZo/J0rH+v6HVVHuAI+v93/v0RPKH69KNheu&#10;mnpq3H6/49O5g/fqAQr1wH9f1/X/AD6crD/n/X936dKegEUn+h0/y9drpCv3/wC3VA3KitAVZdgg&#10;/X2P8OvOfiH9mXH54Nx+/D2Rv6+vuBs6A9j0OvRmHUR/r+v6PSyNHmHZviNpkSyFZCvrZHo/xDEA&#10;H+WutNZwRsHY9aI+/Vv3bsMrDVF39gR6I31mj2G2MdL+bL+Pph/y3r1711o5tAHfu2LZGU/XX1/l&#10;7H8P068qdCjMrfVSQf4++vXrkenU8lI9/wDl39j/AAH69Yn4z7KCPOg9/wDiDf0/Rtfb19f4+/16&#10;GDOxcj39+rnG7iDoH0eqCVOpw3WAaUU1rolH/wCnVDjZh+h6Pnkf1/26AtJU/r7dEq3VXPIHR0n6&#10;AJ10ynScumsegBrp/X93QNU1/X8+rJ+hrL/X9HoAYP1Kr+j0Ow6niN7/AJf59AOpb5R/X+HVBQn3&#10;/X36tsg6UfzP+G/6H938equ46Arbx1/Lpqv0TkDY/l76CXoCc0/r+v6+nT5Ls6/XocdGduTZ9dAW&#10;+DjAL9P8P+f6no6M9/1/d1GkvQHRCHXQChOlK9RNcdRnK6An8e+nDH6EXN19OpZZzfw/+H+h0AWE&#10;6cB/X6dQzyf19dPnkDf+P/t/PoBWuR0E1G+vvq3jVP0H+HRc8NGH/Y69froa/ToDNp3Er9d/0etP&#10;g5KXXifTg+v+31/ToXN+GB/Z2fv/AF/X/tVHCeRH1B+vr9OhGAd5wzOhQ7H3Hv6j7Hf/AF99d8R3&#10;LrCpI202Vh+lEI3636LAg+/f16tfiVjaApr8yJ0x+5mSNfz4n3/DbdZ93/2X7fJcH/6JWB/6f4db&#10;CIHy+I36J/T7/wB/6dV9qlztj/Ifbrgm+pp4/rrJRJn6fw63vwnThCjfrsD1/DQ/59YzEw+RC/r+&#10;nv8A+HrbZEhOSzH/ABAH+YGz/wA/+fRAqP2Y5Gq2Q/2l/wA1be//AIOvQOvNv2fH/bD/ABWn/Mde&#10;kM3XKfJ0XAqN1D3C5XX1/wAunBuqvvWR9P8AL/l1zKWOExbX/wAP/L/2/wC82fUAf1/cP7/r1F25&#10;NL7/AI/9f6/79Vnee4e+P6/X3/0/+HrSKPQffpjfXqP8ToD+v8uoBffXVFs+tv8AQC/0h/8AVHck&#10;xMl+OB3N54tyT8k7sSuHkkFgAy0P4ZmClmWswTqalf1ayYcSR1/P5hENtW/dccGG9bVgQRsewdE+&#10;/t1+1P8Aom/tNfvPw32zNs/kypzpgZrEjk+VgUbGerBdBWuqJkcQAAKj0OsyWDUWeqg9PHTVHUgH&#10;XI6CgdLrruo8/PlGVL3okYRRqVtQhJzmo5M7s3oKoB9nqg+aP9MCitlQk30Xt6sv8HpfKVfR3veu&#10;IHr2ynZ6+cpXUwIaaP5z5NOyqgSc6UXmeJ9EIBwGtcXPogb9Z/0hvjRc3LnczfHDxj4Z3UJkHDm9&#10;axtxf3F8or5eDaZccqrrOnIDxmcuU+A+UmqYyK5bgsfw9aUfjyVmvQ2ZWdgqBTIKAd7/ADPV51Wd&#10;o8HY3bC2XjB34xSWebBSzsHeuEMfxhiSBQSoAulC/JvkCdWebj9tvPIbKpSWRk/h/wAO87OCrY9y&#10;1ZVkCpq+RB40TgjFPwZClVtUVrpZt3buCyx6iHhhjpnIkyn42tZeVSrHktZCs/ESHBFd64z6ibBl&#10;2/8AB47WObMIONsibChyIlZhleTLUvLHhXXDk135Fyi0XXHHegWeV24FjOj0TxE0e/vbvRIxTgE+&#10;ZVRsdHCliTSoJIAHVZHtkM9st66eWPXHFcdG8WS+RQ5RqgYFBOuHPg42SSchiOQPonKymfubq0/n&#10;AxrxCjyJGN6PO/HWlZ3pHFBLqyzbz8SDQkuhko+ZlAcHcRNCzoWm7JV3otTJlZ6lKSmH5Iy8NEMu&#10;uOFa4A7uePkSWlQMh5486465Y9zTJM1rNDRTxdxEqxZhs8ZEa4/N1QBny1nYeOPHUSxqp/tOXZPz&#10;buKsXU+FCilDNWCvUTdACBP2r441gTn24VbDubTypUv5Vp4CkJL4kXwAwI8M+QahAmGZmk3UE8+k&#10;Lc/St4+NMey8liMlAjHnosXYyjJP0JZgAXcnawyoWeHh4Xb75M5PKz282VR6WZWdMWNbUlJtlJgN&#10;4qcWcbxzrgPlMuJLyCqicZ+W7F3jFFpcohaFLUA8zzmcjKC8n4TRlAXbVd1x5VqgfuOP46XbIL4y&#10;kMH8prB5qvNgoPjBVS5PBtkAsQIPiT46x0q7zWkyoxpNjTCjwNnWysdaWdW2Jf7HFUipdt3fYUF+&#10;udNtrL9RZXN3hcykGnlJKWLm4uDkQSU2GVwiPEtaOooiLSOOJCbIr+R3cH94bNPNj5MVozwedZ4x&#10;mnAVU2W1FkHK0Wc5JGygzBYI7kN+YG6yr9upTJq71xZY/K5eSpRHVqLEPkEuDLxkRScohVE2tkHl&#10;TRHV9fMq7vkKtNhGKM+iESBCzip/L29AjkgqT7I+Xqz7JAoezd8lkfikWp54jmVnVuDo/nrkVXQU&#10;lptB4SLciWXkPlYsej/gHCwq4HgCXrj5dcnOZUsDQSvei0GNkjwNjy3jUJ5sxVqVCF/nXoLB76rz&#10;5TGFPBQt+OpkCPkkyGwgquihxaju/IO9C/NFQy8PzwQ7GxwziOFMqyLQhJRCXiUU8u0RlDhsnMpR&#10;vu7OzhlLMw1fp7At83P8S81heCc7UilQ0skvSk1lSgtNal2mXAFFVWUxb6FepO+2x8U0swd4LPI5&#10;JNqeRIv4KT4cGBVUvPLejN8u7ewAp498SfGT5ti1ryvkYanHvVE2nkkJVEtF28xhOc15hgWG+Wyv&#10;Rvw9nLPHy7VWs7UGJj4sEfyJcHIYZEboy8/LB6LnTqL6v+IvFp8Yy3lxtlA/hb4bxc2jZPdJfhJB&#10;Elg0tilqJN65GTi3lzZLLRbGSZPEJxCY+gPFzY9Qs8mbUot6mIok1M3nzRgtHrRlQqPDnMUM6Ipb&#10;FVnW7SUqX8VJjFUCToIZUlaksnIrleHIQj8QkK0o1vEL7920FH5YQBOs53fKkEtWrFpwxq0tkWUU&#10;mqQUASM1XWlE3OmLMSSNICq9ScnLC+wNHPv+RiqnGO08K1xpuE8rX55kb8WC8vzC2JdfoePD6b0K&#10;s/E4fNxu3M1Gpkz7jZqBaSbGmWUPKNvknVamYrUhTviijYR9zYnw12rL7jjSzMjmE1kw8lcqSADx&#10;Txw/ipJ9M015yr5kWTq5QqrDqXM+Ou4JTOSWKsYiduGc2qjyxl8sZjSMsmHufEcWpSmy2pnqKIFy&#10;nlCEfJ8tMtScaQChsjwc2sjsyugepdAoYA/JRvoCOndq7PiBp0W+WozIteTZhHuatztGepyCj8Rb&#10;kF8Jbd9GjCabA7f8MxyVgmaDcLTGFpUDCXlxoFK5EjN53jTdaozCgUq6DR3tj+895bLfg/ltNoE4&#10;0YyY+Fw0yyyiPITQIGQcdknQVRs7wvRgq/hLGWFb5WRJKZGXkY+MnGtABgwk1cfJ4kJwdnJjr0WR&#10;7uS6mYUN+zOmRk5BrkSXKpe1MddZDT/C0xvBfHd24I92GTASJEzxow48m5WHw+BZLedzFl/EEAoO&#10;EpqqY4nQ7L8mlzeZYsJoNFZkBel+CMJe4QeuHmI0sN8fFEcnmjmuLSqZk5VQzTztJUugdJmxLgBt&#10;gr182X9v9AT907FiZubWmTiI2RE4owTTmfC0CVrZzN5I6+MyRYsaSo1XZkfwjQidwrk5WTh5M5+A&#10;wCVqot42kazFJivlU8HbwEmXjFDbS7EmAsf2ofhEfFg98zGObkQl55qlfw9pUs0DV2SiLjZTl4BO&#10;JYMk9kBV1X5/YMjyKj2TH8c/w2RKkhWbHHsHlajjdATTJLx4Lsfhzsos9jC+VN/YF1KeGzQbExmx&#10;IOB+FgbVvacpTqM6qvkGlF5PkTQO9H+XxqAPGpXKnsTtPOx8meNi9vSX4jGx8Q1lkTZVBWjeK/Ok&#10;7WRaP4iinx158gdi+GPt8vIDtSePifhoqVVJBKnfMbUcld40md75EEkv8pW2xMDAl2yLLi5D5eDI&#10;yre1XvO9s2TtZ5mnqMvGatTFRUxZu8Airx6kZUscmWZ+PY8iOGIrSQzhjmM6lfMEvfxbrP8A3agR&#10;RaIxfQAZQQdAE7G+HFwscoEwxlWPmyniAE/FMfD58ZQSkvxFgy2YnR8iNtigJzEPiCleXPjzYF+P&#10;MbqmcZGPmUAjU/w3IIpK75f8JDXfde77Hia6LWrouOJyTyZS4kjcia0LFgl4hU9j9+h3tUA03N49&#10;TQZ3btzVlzx3XGssfDGhYMIxScYzqya3wfIqycZ8aN60y8ywEwvgRe1SnKDQocuzstJtQxZHxpwL&#10;Rk7B8cXtJ2MnLKODn972a3GyZfhDnVyBBWxlbLFoORjRVMx7XnNBzczpPD0JFm8qgabgAWfHfYcj&#10;NeU8GFmNPE6ZUAH8HrHbHkszpRFXPmbXo86BtchqxTWO15YLTvHZ8b8Kyhp+ONsZsmPoO5x3D2JW&#10;hoh4ZE9zXQn7LHkCxJqYHb8nyOkpZvDKT8DXIeOVaQiy2/EM0VnKdJHJWQjJQmqElW4DQPxLiolL&#10;eTHBt+IoQ9FczYJaBupiOI8fEl+bFVZXf2QmujPg34AOLEZUe2YCY1ZZl3zMPIyaV/EKojQWwiwn&#10;HJcUmEWCGbEUAE+C+RxF5+4IT8Pm7XSl1LtjuPJRQm6ZSFhRkXiGRVR34HXqRHoqNH9p/aA34ULP&#10;Whs6jtq5DrHKOSvHZ+VskRkiAjh719CDWZ2bNsdY1kfw7vUkHS1kkEGNwjXgN2eLswO2ZQ1QCN7W&#10;9/ZL+zqC4/cn7dNIJi9wTUrM/lyw8SwpCnN5SxpvSrvip87PGlHYedd5StNvnsCe/wAE/wCrx20Y&#10;+ZLJGTjZFWBVpZMnGPOKyIpWoYzZVK+tu8v7ALc8ZbtU8tJyzJvaF5itlQHzMTXJfipmyMKWrLG4&#10;FP3eCsOPAbsvhX4WUXzMzIvXPuuLERVplh251ps0x6CyQnO7Gi1kce78ArK0uJ8g3bO8M7u07UJ4&#10;JuU/GpZIIA1vOVNJb8R4KutCzFBunvTa3WgP7D3+Emx8aaCgmrRxy7vkeFlKZB/EOx5UYK15e25s&#10;SQd8vUXw58GQve2eXM/xlMec+34ypPGoyNQtm6Jo8coMlebgopFEDIdjq7+Fv2E+KdE7e+Zm42P4&#10;8pnpfE8iSrNpnGVXnKvHVaMaM1bOEQmg3pq3tnwY0JN40tNmtmZFKVX6Fo48ZtKXFfGKvjvtUX67&#10;YFi/vUqSbi+f1IJ8XTusJpFlmrER5WCVUQFy3mAcl/GzLI+RCi8pqXRwgACl2nHOIDkVxqZkaz/C&#10;1ww71g4ehVbhHaORi5kU1SVZ8lo6VSiGKDqH4m+ErZQxbMzY6YWPEhTPml6SkkjF2ULdoMaVGpHX&#10;kGyjfNrRfEGV5VhiY54jGx4yemPOMxLxnIcSZuK8VVK2C7Jfc/ewp3nCj7lKvvfwralvwsXbALcE&#10;8q08kihla9lazrR5u6F68pz3P/59D1ZfCC4y4iLxD/kYuNdqRP5+UbSdKKg8deHkUuoaq63plZeY&#10;J/cpjnyijPHy4oVZyo8XmI0lbm3OQdWsmKHpr9zHK6cU9U3d/jCEzfiGfOPPyQkUNJLS8o42Xiqe&#10;KIJTo1uT8wCiBldmVhi3LCBVfAPwZm+XuTdw7nwxqUVAcczGY8nA4TpMqUEF8DEVBLpRjocXYdd2&#10;f4LTHrnXpkZVMW94EHuG6WlVMWlLGhgiRyQqKsRtOKh35ltb6t+yzX/VuPnWyZUeksueQJYX4RWv&#10;BNQdCtWS+Q7H86gVOdDvgNhViyu1Z2bkdvtFoT7SGvj5KeJYmS/hUWmSpIJZ/wAxga+JAvkIDElu&#10;uqldrFVkFxl50bxswW/4gXtlYtpEzle0oXw4TdnZlWY89XeePKQf5d69k4T4Ez0s1a9zx8/GYLks&#10;0OU0qgTMx7XniO/ixqQyY1RXWdCrshBfknra9oyhK+NimTJHEN1qRx4BcjwxmlHRiqs+qUYcR60R&#10;9G6rYMrdw7uczLjXGfGnPDNwjJ2yi5WNNK4BnyAm7VONVGUNR3krOFUhswrKfpgF78ctNxkqFzxh&#10;rXE+TuC4yurThkVoZLiwRfC0pRgoDVJ2miD7bD/AHwnidvx8vHx1r4cjJFLilfJGT48GyKQh8nmo&#10;zcYIWpQ8hLjpQnvT9172+RLNk4OQcWUXmWoSGLIeKIAGB0iOiooU86gciSuhO6NDDpF8rIljwKkm&#10;N6zivk8COVyDxLKgaMg3zIHajAlwCOom3aBR/E3wXk50ov8Ai1xZS0kTZBY7szIXWKJLxPQMxFNs&#10;8/qH+U9FfGPwRLJaUqWy4/mVomTiAuOCKIGYUL/u35BWNWaZ3sjaoRa9l7PLuGCWSZlR8fktaOTJ&#10;BVLeOkiD5y5oFbSn38qb4u2m/AWZnRkfxD4qZlu3zlOL4t74j88qi45OPLJWv5Pi50D2oPJxZw4H&#10;HrUZOrXZgn7RkchIY6PPjfKYyqQzmgSpTm6fmAF4wBBYA7YfKPfRn42eWs51OnSKLjzFG4cS5SZq&#10;ysELXsJU9pzCqye9jVX2ftOTgxilrhsr8HXy0kq1kFjSzqwNVLLR5T4sV0Wo523FddBDGSSY82GQ&#10;s1dQkIXSWZlIrcmpC2R5FFsdqrdBTknHyb16IxVvACO29ryVLWaRjaq/hJyeorOUt0lOw4gTZ3hC&#10;r0m4Lx8hBGtMbntHw6juELydGK2JJScfPCmOzMKfK7VIUKJh+KTsQFA5EWPd/hjuGETFsSDYOVR8&#10;lv8AWGAmX3DHUI688LNxamGrkKKikr8jaxDIHZRQdxiVj4eKKkpSb5EYafKb8PkDiW+ZuHyb4UIL&#10;EfKfnF1Y5pGosvMjAg2X46VuWpi0TwYc1zCciylYxrjnTLjWlRttoMzDXJAx5ZLNfJiXxMmMZqjF&#10;sLIrbuIzTQXiZzvgPUweUg78HWKAiXEzblzWw7Z+zjt1O6nhbLxb52MytmwS7QM8ZlJ/E1SVkx6p&#10;XG/JqZpxCsoY8n6ufiHLrkZc/P5qca8YrVj5KJi6QVW2lcgUaHuj+0pbX1A63uUVX9zLeSv7VbVc&#10;sUqjm0pTVoocd9F4qxImoCqin2u9ruhP0PWb/ZZHF7bl9z7bAZr3yZxbKxDj5GViXXFsLyy8G7Bj&#10;CqeVVc+bwcaFTLYRkv6/EYSKTnNVlU5DWK8xU6OuCPsaRgXH5fI6VQPrsWPwL8Wvi/jIBymjjxam&#10;VakQVuBN8fEyPCrWylK86xWk2Wfh0Pm2cwk0mstewZQY/f6/h8coXVnS9gacGt4psEqfUyh1KDTA&#10;Zdk21vkQRY37NHGnWmIL4pqWtfHXHkuODM8pni0jtqNt9EcyV38wA0RlSyhgz8vNsRa3sxZJMjTp&#10;UYyzw7JS1Fewoy0V0VlZR6cDn1R/tE+LZxxjlg5ARr48UishRYMoQCtWdBvyyFppt+GyC2i41zp8&#10;I0h3xR2NclMjHy2NYZJXHr+G8nBuCpcDjZVrCwIUI5Cg8mI/8M9B3cNjwxjJjBJLioeCbPgRnW9j&#10;AJzr5SQVWYnsb+pUixplOVxaYeLeOLObY+dnvleXIta3GcpzkiIyePhs/m0+QvtQQrAzt/dEl4Zx&#10;mt48K5FZoGd0YhED1cUYvzLlWQBSSAQPlI6reKNljB6ZGSzQ/CMuRjWx0GWVhFZpAM58j74/O/7i&#10;sfJ49EaB0+HxAy4iYfbR3CFO5Y9p2qkMG2Jw4M09ecZFJqWd9Az8Y5a2oYK2Z7VjpHMn+NjhZOK+&#10;GtxsNjVxbRVr0yMW6C1XaM/J+JnaNZ2TiGKBGDWGV3rFxY2THcmNbSs/4Xyc8qzLMp4ULsuPGapM&#10;+KZRKWbZX/ectLyqzNAeDl5UtHgl7gxRXXlweePVA4pqgSXlWbsF9HSN70Txzj/Bl8juD93rlIA6&#10;uSkYKssRU486CdHuqu4VlXRLMGbTLyXq5zKgUqkp0InMnIW7qmqDm+ysAjMZzFVbny5bOyd+iLdr&#10;DLMqrm9t2dkRozRA67Vj844rYIo5kDijevv1jg0mFdp71FqNJa1yYgHJoWl4nfIUOp/eJ/K9NTip&#10;G+Pr11QdnTKpSv46MkiObYuRj0qGvcOoj+ImbPJKJjkaM4SXiPanXu0+IM81k7xtB6Ytp0eDIWnn&#10;KpTGfHDoyMpdfJszH/iEkjl6u/ijvWNXNGN293x5LJch8aqTquPZuCLC1U8nGQApPkzq5Da2dnor&#10;7C6OS6BMh7Hg2R+GR8hgaVSfkRjx0Pm2SR6UM7Mu/lTryj4l+OMjvbTx8C9Vvi5qKY1ky0CFqTjb&#10;SIhkGQOH/sgnZB1s3He/iTOTuWC2J243nUyrTxqT5XVi6BeTBcdFoEfkxYNNHAXfFW2PfcG8n29W&#10;jeMVvacvkDVLq9VWugXZQ6TVD/acfw63FKHmfJlsl78kyzhGpEl8fgkd7moUrlVZZE8gwBAZgDsA&#10;710KbxJTijVg0BMsavavn5AFFDjYXnZeTU2oVdbXe+hDmccbIzTqeMnDG0G5WpatViVcvx0p2q8u&#10;OvnY+jo9U/dviT87Fth9pkMVkVMiuBVgy7spp5lblqPyDysW/L8f7pG+sqN8EvA34k/aPFu4DBle&#10;UrqZ4xe03AXkWDGPlBVvY/eRDzLKo1y2dL3zFayLOdjkPE483Z0YtQzrxlEOSZ8fxDGjKdljJf8A&#10;h11cdjrjt3BL5Mo1E0s08y05loecs6407AKeImAC3rjr7b2MH374mOPm4vb60SNsmi0nSKTHMGbj&#10;xAqv1NH5pVvn38wJKjq8ukmas1eL8S3VvwzWmQUoAlAnI/MI+P5JoCZjzU0nsHY970W/Hv8ApCnD&#10;VMTPvjZCQxkj2qUMcxyilkSbVy8hnZWQMNTVJS2Rt+WiTVY/7NcB7SzlORLLxKTfyJbklkRyED4j&#10;7VmsNS8swlORB5H6EnvHw/g5FhbMxZ5PgjJZTaJaMXlb/ePIVFbBW0gUuoYj2pAPUcop1nKyil8e&#10;541PFNmYwAnOp5NIT47oy+SX7ukVggBP7xJ/UUvaO5yyKRZrBOGJbkpibLiosQ2k46Zhx/LDcuTO&#10;2jveiB+3T46wllKlWM4i/gR5JxB+V5n90FQisS3+7I4/X6dWM+2yb8TSTT/DDD8Kmc0jV40pMNwE&#10;kCF2WTIpcAhTyOzrrmoPapNCwvF+CDXtuP3HHysa0L0WK4pNJZkqc+DNbHovoSmtNpUApr3s/L0V&#10;2nutKjLqjeOyIk0g1HXHSr1HJtM4lpYz2HTjoEjRJ6rPjnu87ThRcTONsdQuNHt7YjvQ1G0NTkmb&#10;Uokxzou+BB4jn+8IOyWyK6lmTK28X4vJhNJLZU0qpjkyLzVx9QoLnfrbAnrcopxtLHBlXeSl7r8X&#10;9uyMmsBKGXmOIrejvsZPrhSCeRvGjUImhKhR6BIJAIsvgLvlLG3l7XmYS452mNZJ2RkQcQEyWmX+&#10;VyPy51cegVIG903xR8EdrzmnXGx89MhBj1F43WUmcVIRMqLqeXzIQTMA/TTpvY9Vye43ilZ2F89E&#10;4DIWSyKxjIeUCZRkIJcDkzu7aDnXodJTioJI0ZbtWCuPHJNHqjfhfFdBMM10BCRlA1HFWehIbYck&#10;A64/XrF/sV/Ye0czI8uZlFRJFyJ1x3d/LICqh7ipglVmWHory5D5TxA60fxX+0RcaRrlSOPMhHxJ&#10;CVuFbybnIPMoS051Pn9VXk01UE70S+0d4jXH8IzX/wBqclssMSxctOrtNZTVmDMfGPMW4jlyJ49L&#10;lCDrhgPjAZVcidJxaYArSkU8TcCHLp8/zCgXxj5XVQzE/cDrKSw0eFqiDIMl/wAMPXkCeM8vJzYM&#10;xUDXPi5LBdgdX/xN8W4eNMYq5pObbHZpUCsopxJab5JQqgd2Cqodl5DQ4+9DLfsynmWhaWhH8NWQ&#10;kQ1Vx7fnTL1WdMnJ8dCgpsFwC2zoKQvVjBqLfYiqzb9n+Ar5uS3bu1qlVwcRa5dWoJUyks1EyExt&#10;zV60HBlJBAG5g/v+689xj+7NXwlg4KYxmTMgFCzWLLxq2z6SilSFI+5HWgTJjLKmxnvxzfIfKTkl&#10;lVYUt+VeLoVd2RSR7DD7ex15t8eftd7dDIbGajrnZiIfbHwSQ+0a3kYANQqFHj9s7eyd9aj58RTs&#10;rNp8d/tTOVZn7j3hLUxo2li9qEJY8fY5raiInqpSfJXGgBv5dDrO5v7Oe394o16eSXcZYc/HRbLN&#10;aZBlqbFtEI6nZG1KFdBlovJDB3X4D7VmPV83Hi9PqmROuRhGq8AzresjwYL8yLXhzUMQrAMwOm7n&#10;k47yfDwUSYjPb73Yso48lTIoGpQEMEQM36ne9ak5+jd+oXsVLdkyFw/WMs7wi8702rjiGJq01/d8&#10;iyB26jlx+nsgi1y08gXFmwL2iPK7kBhsoWBJCMQo4ouixOyNdV34GsAceZor5AQFXpR1ZA3kuZI5&#10;HBQo4B10QfqDrfUkcmVBQqjuGkd30B86DyEJzDNsNxB0dkb65ZKXV+2YekZs1gs1Pk4zfKrwixpk&#10;uk4f7Q5cIVCICx16/jm+3dzw71vLBvkWxFKkWzsL8JkGrEt8oOiU4gg8kkwJ1x+pN1/rrA7ZjLS2&#10;fKckbUcWsC2RlEoRctybkkijModSx58Roe+sTn9g7lYvXFfEycMt5MbGo1MVmWh0KnKTk6lF38rI&#10;wcPoBSpPXSEU8N19SHlmSunZCWZivzMf1I0AvHSj77/Qj79V7ozaIAVFX19vfsb179H6fb69WmXX&#10;kCRvZIUA6HEge9n3r9f59CpMgkHZ9a+hPrWx9f8Al769qwcislpW4bHtfWh9Dr6/4n176jlX93X6&#10;6I19v0+uyepH+xP72/m2NaH10B+n8tdNC+yP3QR7J9Ekj0F9fb9eunJloIK79aO9egAAAPuD9yf7&#10;+qH4+y+GNw0ByYa3s+h+u/v9Pr1dqN+964DmPrrS/Y8Rtjv9fv1lP2jZOzKYHEBS2tfQn3s/+/69&#10;ejQjc0c5YRgK01v+/wDkfr6P1+v06Cyaf1/X1+3/AL9EZ7/19Pr/AIH7/QH+HVc56/QnAgmffV3j&#10;H/p/X/w9VePPZ/r/AKf1/PqzE/8Al0ObCscDWz9z/D+h0ROgH2/6fb+R6qwxHTw5/n/P+v8ArroZ&#10;LVMnf9f1/l1IKdVKbP8Ah/n/ADP/AF6KlUj0fp0NWFnpG/x/v6YXH9HpD/X9ej/mPv0IcT11Kfb+&#10;v16aV64noELPJ4/1/X330fHupH0+uuqpx1Ef6/r/AC/7dDVmhTvQH1+v6/boqPeFP3H8usnvpAf5&#10;9CWbhe4j9Qf6/r69TL3L+v8An/j1hhY/XZ3/AEPfU8e5MPqehbN2mcP/AIeiRcfQEfp/X+X8+sMn&#10;cj/E/wAfp/y6Kl3U+v8An/16Es17H+v6/wCXUI6p8bO2B7P0/o9GJkb6G0wpj/X9a64V17/r/DqD&#10;ydKB0KVXdO0g/OPTEewPoR/L+WusllYXA/MNod7H+RH94Prr0F1/w6rO4dr5A6+/2P3/AMx1qzm0&#10;eId/7X4aaH7je1/6jf8ADoWfXofxB2VXQzI0fqv6qf4fz+4/59edSJUlSPYOif5euocybXRULkfy&#10;+3Qw6cD1AHyyf6/r7dHwy/t/W+qSbf1/X/bopKa99AX0rf1/X16mNeqiNwfp0UlugCaN/X9f1/Lq&#10;Ev1xfphPQA91+/8AADpMSmj/ADGv8enOehj9f7/+X9f19gJe4/ur/f1VU6ue4fuj+fVO4+vQER/T&#10;9R/z6rh69dWLdV9x8x6Ad1adhT97+Y6q99WfZb8Q339/4/p0BcVuB/P79NVvv0LjzLnqzVP/AIeg&#10;BWHTfFvor8Pv7f59SymB0BHLB+p/TofIv+hG/wD4ejXG+mjswPs799AVL5P9fr/Wvp1GMg/w/wCf&#10;8Pr/AO3Wgn2Efy+n9b/r/n0+vw9+mj/kdf1/X6AZ0Zrf1/Q6ml3lx9fX8f4/4dWzfDzf8P8Ah/f9&#10;v5f8uoP/AJHj9wf81/rX06AO7f8AGJB4n2B9z/P+PWik87jY9HXsf49ZEfDe/p9vty/XqHFNIttd&#10;g73/AA1/l0Bp8LtPGnFvoQykfqrD1sf37/8Ag6weXMzk8j9VyOP8fl5Hr0ztvdBZQxGnU6P8f6H/&#10;AD6wXxwush01rdGp/wDRpP8An+h/w/j1QUSJ0TOe/X9e+o0H9f1/X16Mxk+nUBa9lxuO2P1/7ffq&#10;0yqcuP8ADbH+8a1/8HroDFOyP69dT92ppHf9E9fz/dA1/f0BTfA2/PRgN8Uo3+Y63WN3ffo/X+H/&#10;AE/j9esn+y2G2s2vogX/AOiP/L11ad7gZPzA/Lc7H8G+6/3etfr/AHnqSOkTSnJ/r+Gv4dZaTNW3&#10;/lmfX8T9f79f9+rFcr5OQ1oA/rr1/wA99BfDxCgknRLb9/x6ybL7IyOK/wCP8P8Ar1nEpyJb9T/y&#10;/v8A699Sdx7py2B9t/yO/wDlr+vp1UjI19x1pIzIscnK+g+w/wCfSJlj+v6/r31TUyNn6/8Abp03&#10;/r+HvqmS+HdlX6n6/wBfX7fz6/RT/wCKu/ahxv3XslHULk8O64gPpmukpY+WoGvmDRTFfezoof16&#10;/La+cWY6/d+gH8P+X23/AHnr3L9jH7V6dl7p2zuik6w8iBuF2Q2OZ8MpSo0HIg7Mq+/nRPrx11at&#10;BOj92invp3T5ZCUSdpMHlZFrJ1PJXm6hlZSPqCpHvqLOzpxlS96JGEUata0YIk5oNs7sdaAAJ3v9&#10;OvPR6rGdx7lGEqZGTScMeE2ra1WCTlNPmZ3djxVQPez15z2HsVu+3lm50nx+z49BXtna6grXPqh3&#10;PuvdUOiJqfnwe2uPk+XJuDXwzxYOzdnt320c/OlTH7NB1t2vtdlM651UO5927tNgGVFOnwe2UAMy&#10;FyLr5vFLF9ik5Lez7/X6/wBfy11r5fqZ5Phr/S7u577kHipmqSkhKB9u2NioQNAkf7wg7IRQN/vN&#10;78Y7cwqz6Iod/MG35SorOSHl9/mgwVZaAA18xLE+p/6TPc2r3zKmhK/PdH9gBgBFZqzetLRosCB/&#10;wD+HXlWDUTpJ9qCUi60cD5J+TMHy/vHkBCb/ADp+7+nNuX5bXzNs7x4DZTIhjzFzBb5CMsj+/e0X&#10;WtzROQej0Ep4oJ4jxqjDkJgAxfho2ae685Qf8bRm4isLVpjogx6n66jTJmyqNtN1GhxO6jINHx7v&#10;4EyssZeFXHS1Pw4k4NlGrKjNLmjspKp8/JlbSs2rrF+B7ZGQjZFFwXxsSfOU5is7MedLToszxV0n&#10;B1nVWbiZ10fnJbglSTKMkOTxGMyzUJZSTUaMZ5UaxjQ/K1GkLXZZAsTW0qU5clKxfCEMRLXMVqHr&#10;aiXAYLj0uQCtVLc6ij4058/omkVlOy2n9swcZcbJMr0lkSWksXWOzLXJaKpXyENxxqCVpVUAOC8q&#10;8m+VEm7t+POtUjfLXFL1h+YqGqx8aUlH95WblTHD1qwbm9KldoFUNKNEGD3UM6qRVZUcsyBFVR41&#10;nkFiwWboQBFQOLAK7H0zuSBlO0aZWQ1i/wCKjjvxHJdXst58p8j61JdsvyIrR5KCXBW8zfgYwzb8&#10;S16ZDyiZyYvKizjlt+LSumUM4RJGVPEKKYEFuDr0P8U4mJTH7fVFviePmbyezWlfInOQtF62L2RA&#10;OORiiTJNRlvPgFnNRtJLAGtitvAnDKVjhVo9iYujVR8kKVYVblMpB3yCSSSwn7/e2O/Yq1vFsfHx&#10;7cAr0elqR8MVsteYVAq0s7NUVDuoTlJp8mDCskoVkcrJTIarZVIZJmypwx5vN53xubEsSUx4XCqg&#10;4bofRo+rTJwOM8egyWoci+suVI+N8bJEmdESyuZZGI6pjtA8OXOKc9PyHUv9/UFV8SzN0tNosqZk&#10;kkyyqzMrBLvxxyG2rOjDxsSAjKjcTzYdH9571W4yVT8prLMJQsSmOQHq44kJ+ZNnFXbXAjxA7CsO&#10;osaglDzzJfJKxpOajV+TzqVnOba9smPU2s5KhhjzULzY9RYHwvHK/EvzMZZGN2+rTsKt+Ieati3x&#10;6SUKcejC7vkV4qCskmR+UWMirVkC3+BZYfb8aGUmPlYncSM2jnG4PmzwxFPNbRok6msknUT8L8jE&#10;6UjXR8c+fNqTQeKWM2MEUuAGi8oMqGjVcROPZG+d2YkctlwxIfesWaHGxsWhfGx6LNDSjUb8NWqv&#10;twdaBOL4w9OZcQYk7LtSpze7sMVnmk2arFABb1ZmqXGgoBTjSaq/HYK/L74hmS82QiPP7PY/jUl/&#10;q+OO8wMegR3v+cqozUIUt535aFyxUIaqApHI2mZ2miZZyJWJt+Exy8RN/wAO2TCSgZ2MpdvF5ouw&#10;470zzT2Ps74l+CMmq0nktKEs+WMfwcCzUj22CFnrh5Evw4NLtOHJTKu/BpTI8vIZnfDeL4Fx8fye&#10;PIWsQ7UatEfDksVoSjfLyo5LJxSezpeJZSTltXOQNx/hZOdMp8o2cYqMmKka8i0MrKWeTQGhis8o&#10;PkKUE5BvFJx9C1BWocpu2T8t/wAPVMumTkPLHfFj+FZQJVly+fHyEvkyyUyEADHHMmBarDsvHzfw&#10;yieRj3y/wsgHpqWE+Xwx5NUCaT8iyZKKsnOh5Jsf3WJh73bNEoGaQTx4+OuTEqhNYUOMj2KLRUDf&#10;iMSIVGDBlNTpg/py7wUmz6YrcQgOOsjG8y00dYURqBqAO1NqtElMIWYKKMoXikupsbJcginMqzcn&#10;Lvr5WmchVAUcEs3zYzIhK8ISACibdVPxbkxyYRxcXGta17NjVzJBfJKhWF1yZx9KZGk1Wo4cQsdn&#10;ycqEXnxJ2PKmJywq4v44EF/xKmuNI8xrachERyLUrByBtZ0H05v5OdY55YKXvtZ/jcd0rOOLSeYr&#10;Vqwmz5GbLt6TMSu0oScdSFZVKB5kNQF+je4fF2TDuLtheZJRX8XPJDTdTkTtItMKUBVBwfiOOixq&#10;pLinUvdfgyCdzrbIuuZCkIZNcHjyVc+lHxYv26ihFiFTC/NCoVSagrvi3KwiY0sfHITmLZDPpWAE&#10;qLOeOpZn5MC07EEApyd9KpXZ6Sai1XoQqMv4yys7udJPK34nweSlAiqmS2VezVkeCLL5UMkKcELc&#10;DrRDdaTsLzks0poeHIy6JXSgJafhRXoiAB28q1mGK0K8337dOsx3LMfyHIRm80uT0ljE+aiypkvP&#10;5QSzNxdn9fTxD18wHRILSeZ8NqebHgyMeUkX8Wxermb/AJivRnQMzUIV5bE1Ox1mdyQDe1UdLVaj&#10;lUTDx8iVo2fxtHOt4qSZFbkuUPzDot5F0hHDQJZXNPAXozAVig5kChSlcoETcMdo/iUBOZdyGYO3&#10;s7J7lVkXCxPDj4dI5EKZeUj2o+UowaqkKY7DxI0XpKozFZS7xmhRNknN5N1yw06sFxZvDm+PCdL2&#10;bGyZZcCm1ZoTOSko3tJ1aq0M9fJ1dqdegstezw7jR7PRSifiMd4s1pslpQLzWZdlXfGO6EcU/Nu6&#10;qrCQoYu594qMvGxZC1sPJSxdpRRceVUeb0nknbvwQKFk7H2QmiORDQd97BTJ/C5DO6DGqbGcrcZL&#10;KRfIaNVYfmO3Mpplm6IgAYM53ax7kr1xfBB4+fyPk/nM/wAwekzNg2lCMSrbG9iUx8x0RltcpFAv&#10;hq4pQ4SYjyh2zgyt/vVy+LZM6tagVQHFMj/d+gEoCCwl6Snaheccp4rkZHb45Nu2YnkqUrnz+bFx&#10;w0qTrjwpjzfU+XiJfi401D0uFJ3yMaeKtVWq5SZ1peRtZapQpCm1aRx3D6UrwKa/ed7L4TvhCzLc&#10;VirKcWMbF3/IYMr0Xl4+SqwpLJohLMTxB0eTb61dPd+/R/kEuB3HIM8bKfH8RsWNZUmklRqW8X4f&#10;HWbP4pQa65I+Z22UBOy56g7Nm6uita0jKd/z/VC9b8UjxX5RNTQ15HVPYx/3QmloKd/weOLwgbZG&#10;RkZOPi0jkVE63VslhLNxXe8EZMiNR58fxsdwV1YxUm6+H+72auOG4IMeKKyhVYGwuwZF2pZiWSLt&#10;vloKzAjZ5SUK54BXfCHf8V71qlK5DY+QuFkeZmpyacshzUiYTxrQ1Kgn1tdEcV4nQ/BVcpcKK5Dr&#10;HNresKQx8mVC6PW+XDIOM0ueOzpISqxo6M5FAEHyCsyfiU4dsntz9zxoY2dmKZ4cYIO5Gfhva2SM&#10;hwXdLPUBSx8qlZhWTbKyU+Aap/q3uGTlPk5IZEGgJ8plXTWUQlOeQ+/nWPBB7KhSo2kqjnh1X+wA&#10;E+JKjufbu3jHyGwmhej30gkmTMSNGcaYpJIzKg80B8xIB5kCf4kRj5BDN/1b41pltVqB8XFii45f&#10;5OKzpSyNwp5mJnNPkVTRn6vu9d3lxlJZunEzCPZWVZyy2XyTdFZXOscMrTbRTSk+130R8K9jOZXJ&#10;x2e6WlgpXEy0Sb4dK5NKY/cLNN05SXFkZHF+dgWyS7mvjGkak1ikv1/IMn2fvweKPLIGQHTIu7SZ&#10;VFCZKIFQBUeJqydgPmbVSd6KaH+K+6dvxcSEmtXG/F1bErlPIkRq+OlGZilAv4UPCSa23tj7T5ib&#10;74bw8fDxlnjwwp0Fcu88mcAlbOzlJV0pUFmWDq9PaBQCPsTD2/vC2eIWyzTBhRzVBPILZG5Y1OCM&#10;OJSX4jI+Z5jlpCNBSOo5R3ewBPhW7eHleqHLZVx5qjuiZCWjkJQz4+0Wgx4pOnzGZmSpPPbaD4u7&#10;dK1ucs2zrD8EjQojxej0rZm8Vno+saYXImqmiW2OWnAmzUlsd8nNf8X3DFn+FXGTt9P/ALqzEkH/&#10;ABORd1lNZsinUJTVFd2sVGtFTcqcmMq0mqEu9KWoHC0eJnLHVllQPQp5/wAtSyrtsonfLo8c/UBH&#10;/wBrxcnKbOrk5MY4AlSEXfnF9Wet5eNiChhNIlKBmOshlIckcYP2fBu8i/4awhhSBy0HlaT5Jy2r&#10;KjQyGhTGLYysCsn5OTUfLpuqruHfsvBhWTEreUsmryQTq725PlFwdMdSa8NyQPyVG3vxqOryvxYc&#10;h8CK1n/q7CxrZCOhaZi+M6LGM5Jk+O5YcgHpFGk5b5D7YbinT3LBA3v/AGPCxFxBgdyvaKSyqUhk&#10;gG06xEkpMVgs5VpxcqvjjNQJs2gVPWG+O6xxxj588SOZkePI/DIquH5xnN38vi93fLaspLKgeK+B&#10;Nq7BWSyfPcEuslRPzJzU+V2WdWpezK4o4VrzvRQtA5AmzDgJDqfuvxUk/wAHi5G8R6VYII2R73Xg&#10;xKSn+W0lcpCPn5lpo1uI+cMsTaeEUPz+7ZuTHFdp3U8a5JWipOUUyIptFjw4xREVZqKLQq1iSduA&#10;Bl+IbEK2+GPOL4aLtWFqK6Wfl63wsVqAWGiwU6+VR0J8LpkZrtWnkgn5mG6tsAGJnkShMOw5tQYk&#10;DzZivGgO298qT4Tyv9ZSyXRK4jSysVKQyJFXSFHuMOqz9EpU4zgHem5ufoPRRu2AvE7dHC7jlPn5&#10;y1hlpjtDFCIvLLPFo5KEU2UXnkT4FD5PlY8QpB0/fcCeQZWycwZtUx1u4z5yicVFKCHg/CDHZ1V0&#10;k+qIW2G29lbiondu1WuFZO2YHcoTr4BHK4K9MsytY5GLYRyDg8fHxYhORBnxrIzIY65oS1ucJg2Y&#10;yDk2EsaCgO66bbGdbyVSdDcouQ2irJu0pLnj8EAp3DtdZRopy0fS79r+HtOwcAGbBhu1fYmUVJhT&#10;82ibgdpV1tXIhDKvdKTU1Cq95hBQS2/lSUa/hlFKNMkAU0R5OoMmuQZCZi0vO8haxYMyvkULUeZA&#10;DFrSiswqt8s6MPejy7GmEvlvulUxMTFksHV1bKwr2VDXFv5Zzt4smcktF+R8FDscXJ650ykX7Ke5&#10;92Hnhfti4SYupynOuNWcorWRl4WhKIUjdQnNAs5e+II9U3wx+z3Awmpl4j5N6pjwm7DKbxzOXcFp&#10;YyFHYUC+RmyHL8ER9KOTdO7z2pK5WJiYufVM+YhbPl+EtLGrU3XnBab8VUaLMhYOQh1pArFTpciF&#10;pG6LSaY6rcAEIJquTeYxvGZFm2oOTNnJ0gZvyxtddZvlrF8pEKxfiZMoZlIoaTbjjBlIsFYyVVir&#10;HiD5Ht8+uBCIxbfMcaL4xwwY4fL8ddI0C0XEqEpF65eOY896Xx+ZAF24AUEEOA3Vt8L9w7Z2rCyG&#10;ZoyhazZFmp5TFXmxTHdZO6haNkFnLIiNcLNDzHEh3+uTm4svHVi2QZ5btaDNjnk6LjAyVpGiSetJ&#10;8Voh5e+W5r1I4drj1Kaj4s7W+OcpS2UvhAEnsxTHKVpOZEU/NZ6ota24pQhnhPSlXINH3vDcDPmK&#10;PtUxi3E64WredF4ovDc5L5PqB+6xJJKarvgf4fy+2yinc+4RrkLkZ3jEi43RpzEpLsPtk/s8QQAD&#10;s8k5dWfaMxzRKFErkVVr05IeJpKgnGXujhWUUqxLBPSegpTYxqKpMqK675avBMLMbtsvmTMzKyN8&#10;kYjE88iTPQQQpujTnRDyctxJYdXvf++Km2XMXN8U3x8TMUsxa1F92aNWfwn5JAjTrybQ3727sXbo&#10;UsbZebkdtnxXjaePPJiuRkO6x/FoQGbTMQrJpkLkhp6DqV3HuMzjXNsLtiUGQuE3csJTDIriha5D&#10;+cIiLQzES8qWQ0RbBf3mo1er80Q+QTH7f8+Y9GczpiJMZFHBT8TV5pwCgAcj8+/y9AFQNbOrD4C7&#10;hmWxO4Ni4cNQyRgZ0XZ/w9q2hCrtkq+/34uhWpBmS3DYIOqvuqrWZqjmct1OJjgcyGbGbyUYH6+x&#10;sEBdNpvqNdUfxR8adxx1evZZZGZk1nNe5W8kJwnATAWiIlpupk0zpKJVWI9bJflx047nT+31K0af&#10;Oz8uTMBK08aeSSFMpzdPDBvLLxJVsdp8rcpVkwLLsnyMoHVB2r4naspwWaXevqjFGac1NEceUMVV&#10;9DQI5b9gD6noztmflmbU8qqYq85B+Wr2qVetLl6OatE/uaPFWI+UhQOgczv64mNOziqzw/8A5YdW&#10;AiavQcQwHE0LP4tKS2gWbR2uozSVF+/ZYB8fGkyyJz7fmOrTxwJrezmc1pseUqFDeyqsAN/Q5rA+&#10;NMO0+5TjRVysUPJOFWfShXYAjkhd/oAKh+LsPX6s75+ziGW2BkXzMmV8ZfKrY/AsisoqhotVcMxd&#10;W+qKSuxtf3gfldh7fPImKznPLKOkjfGUDKAU0dsnJ/3njnxd1ktFClUBLEjotvqaHQVL2jXKmhQl&#10;mKUhJ/yXlaNkZnDSRWRWT90li59jQPVv8GfCC5U8j/V+RiL/AKvHmvgZfHErTnFXEcZ1DUZBPcly&#10;Gag5qwB2m+mVi9MckiPj8sDGsJqQ3G6AyMNH0qtb2rEDfv0vWe7X8O5h7jTJnm4s7LStBj1g9Wsi&#10;t4+AqHQz2DPQmNoQNkqWDahTuzLCu0zIxKVFPHe1pgY5+VgwY/iObkByvjlRf3/XHRBNG6Z3Dvg7&#10;omRhUu5xWoUKyLhaMkZ8XfIm6PNce1PMwHJdSIYEaBJw4mOnW3nur1rUma748XZhJrAopkXLl+Dk&#10;n0N8tqP2/ExpXrbBQg2i8w5d/AKZKybMs+L5BDmsUPzhF1tjybZHWE+/4KAdq/bJgj8L2O6tk5fb&#10;kRBmVT8PfJljtxSYcDVk07BXE+RQElyV30Db9kwwqVpi1K/j1D5sDUM0HqylfGCTyPHbKzptWfiS&#10;QV4XEO59t8/4vOw50yfKn4e+Qkw66noLjvLxEKqaP1YeiCDsno6+cHZPKjyoyF6VmXFaPR0We9UJ&#10;Xld/nZT8sp8VCEgr1c8Y+5KLPvveDLyspss4LIrwac65FvbLBqqgBCTVE0ig/OP00y4Esl2saotq&#10;Y3nbwOdgNcBlHk4gu87OW+caDTVt6XXVFWaFcaM2bIq9FymaoTyS8fHitG8ZXa08LFmTXH179t1N&#10;3TMbzsjZBwlyczUso4zXSVJJNDbJEwhXFfxOrsPl1cnWh65JCik/Z98QPmLlYcEm+RjUaWdh2X5k&#10;FF8KhwN8zJvIAQ3zHbA6I5T9sfF7RHzReWIlmeObKQc6YkAzitVbieLboEAfe/RI5C/+KJVwcejy&#10;X8VkxjVp3xWk07GrKk0kKc/Mz+6Ifk4DkxG1UHD/ALPr4OZjs2Vi2zINQyzYcQSj0ok0MqwdMgUF&#10;QdUbiylSPRGx1ffHl7kNPn5n4gQyMW5/Du80ZSRUtJyG5so4ojmcSW1olGHL166h+PcTA/FwOZJK&#10;vBg08h/IciREVMUmy79CxBYNv0+voOp8LtmNgoMbHIbFW1LxQh/IhoCjSI5MSkZCh23Jgqk7Ps9X&#10;EMlHpPMyY+ZbO6iKo7Lpwb+Ors4mBuM9cirDgSvMfL1z3U8EqwH8ScOWdZnxoJi4sXs73qKuZ7ZP&#10;GtnYeM1+ZjELsAAAfYb4B+JcW3jtTVJ3uESi6Kck+XgSC1K8n5tvY02iPe+pPiH4Hyad1xMlGQ9v&#10;ujJedawZ5oVsEKJPHi6xVn+Y+WzADXI+h1WfBH7L5dsaQxOL4sq2yfzaUM5OkaofGwbzEEEFE379&#10;AFfr08m27yaM/wBx+CO6ZrZCWnh5HbcyjVm5fxNhVBKGIk458AmlYctchzHEkk7jO7WcfDpGZm+w&#10;s3qrkr4AmvHJqu7c6ufGGLOfrsgdF48JWoqFVpQmGNjRtzVTOaHyOb01PTkVqW15DpEDrtiPP/jl&#10;8jLvgHs9cLJxYZWNi5GHkNvlWtllMWdi58DABiDshCWDa3vavUSjhJELn4jhQCscemTPzzWZrETt&#10;ZKJcR5yt41SZQtteOuZVU5a99TfsI/YplYdO4Xyu7r3BJnyLIB/I9V2UZ9sSS1ii+M8fmVvm0B1p&#10;u7fDWShyObQguOiPMQbyaaGn8Mxvio85BFFLbJUa0PYuSykrESm1LKtmrY+OdWTyMCUlpGdWDuUZ&#10;15kryL60cvVk04KqfP8AyWu5PH4kpFEoHOQXtUsgZnC8BwmnFTv5CxfhsgkD+B6pfjLuU4TWyUYz&#10;zMuWLkPtimKuVkJIUuEdWpFMbyeXboeJPzA+wB2DIyO3UDZ+XgLhcKImPhYQjc20DN6U8jmg5MSx&#10;Zg21XXEA9XV8v5IXSjrVr4p0glxqZ3QTnp1ZPXNwV2QR7Psb6k4KDT5BW/EvwJktn5RouLk4SaW4&#10;Qs/bUik2EnxCDVizni5hpiSSC09a6se3ywMclMZVWMZksQz68UlGTXxJblRV0OIIYH2NfTqr/al+&#10;36805RxMuy1eyJLt6nclTcvzROR+csCzL/FgPoB1bfDGSXw8ejY9Bdm5TTLR5OyOw5zeLKAEBCIO&#10;aK2+I5AMektzjbwgim+Jfgztedk47PFAUKsXiaY1yW23FnRQGizEBuQPI8j9da9EyO4TgPw2LgzE&#10;/KIsZ2cOxaYLlRrkzcflUnWmbexrRyXxf8R5GItci05BHTxrOUvPZspFbc5z4UZXrQqn5XLQ3wBJ&#10;91PYO6yt4cimPS96Mvkut3UJahb2RLxtM8hxaYfejoj3oySk0uaRS1yew5EpfmevIjRlEDRn5iA5&#10;ahZj+VEcPmX2WGuPsdHfEfZ8P8LwokK5NQHjR0hdsZB8qmLmYJZwvE64nXI6H3ynx72+srwoO9jF&#10;xpbesL0kYChLJRYCoN/I6kA/MwJ0ABs7tO25mPNJZWJdt+kYZCho8XBTXJG0QW3oHi4UjZ2Oq4NL&#10;cgM7z5KxnCc2aknQMsQdmCvteHze+bn68DvjxI0T1c9y+JpSyX4LFCuMXYs6hRUtqYpwUHiGHJhv&#10;16BYDZE/7QfjvLSBzMDCSlE8STaIfm4ZSWdJB9nSb48iwBG/Z99eado+EslsqXdfHlR4U5Uxgi8K&#10;MGV64+iOZSp9/V12TrQ3004uSt4KaXt3Z7HKwM3N71+WjFp4OSuPMONlazhRBJgpY8QXNACfXrXV&#10;1lotHCIo/Os2TjTDBU4klmFeLlCGX5yB7+Ufx6i/aN+zvEz5StlY+4QFFQF7QyJNY8ym5MjGKj0y&#10;7ZSNbDaBB3wh2PB/DIYoJWmCZBsmjtopwHkqwZzPipKnY1sjqSnGk+/HAMj8e/GGUO3TOHhfjLRJ&#10;BQxk6+I/M9prVXY1A98ZhgNbCk61d/DQnXt2J3Kd88VdDPIwcrEkohUHR8KBVDIdkghmI/RR9KnH&#10;gR+d432m6Ga+RSFu/BWg3NldlUF9aCnX8+tbgdzbIQq2dWipT0j4/Aa46/M9qRQHftWYH+/qtrbS&#10;X3IfOGWx+g+g9kk/2mH2/j72eh3f90+xsnl/P1oj3/z31JkVALqdEF/nYlj7+pC+x6/u+3Qr4z/f&#10;iqn6A739ND/v9evcjkCONq2gQPZOz8xA+vvfrf8Ay6iWX7pPsqdgb0u/p70Peh9OjKzE2/421sAe&#10;vX1+n1/59RCLEfMANjY2fp/n/wAtdbRGRWb5vR1vQ9e/Q1sgfx688+M+4lr0J+i/KAfrofw/o61+&#10;vXoknAUMfQA+YHYGgC31+uvWtb9768j7rm8mZ2/ecsfXobJP679D6ffr6fRxuTZ55spch9n+v611&#10;Ay/1/X9fTqSn9f1/X/dQOvrnmsmxR/D+v6P8N/8AMjl1DJf6/X/36k10A4L/AF66nkmv4/1/X/c9&#10;Nmv9f1/3PU6p0Awv/Wv/AIP+fS8x/X/wf8/8emvP+v8Al+nUFF6oJ0yD/X9f9eiZ22Pr0AF/r+H/&#10;AG6bzO/01/X/AD6tAsWP9D3/AM+kB/w/T/l0IKnXv309L/b/ANh1kthJI6YVH9f1/X8emg9O/r+v&#10;/f8Ay6EGFR13j6cF/wAP1/r3/wA+l6oGePp6y6lE+l6AYq9ERXqMHp4PQB8W1/X/AD6PjXqlm+v6&#10;/gOrCNOhpFklOplfoJadTzfqGwnfTSf59Kj9OUdAUvfe3c1LD95Nket717+/168w+Keyh180xpgP&#10;nUDW/r8wA+v8evZXT/lrrC9ygFc8fYP2/wA/6/n1TlJHmGLXf36m11YfEvYuA8qDQJ+cD7Hf1H8D&#10;1Uyytj3/AF/XroYJx09H/XqPf+fSg9QBEqaOx1YRvvqqB/r+v+fUsaa/l/X9fz6At/L/APD1xf8A&#10;r+v+vQiv07n0BKT1EV/odcp6Rh0BOx5Lr7g9VNvqerODfUfr0BlL7/r7+v8Ap0AG56Fyk+h6KbqK&#10;w2Nfw6AFHReCfr/MdAjqz7Iu210BocbH4qP+L7j7f166fz6Vj/X26RE6AUv0O2Vr+v6/r+/pcm2h&#10;0Fw37/X/AL9APfuJ36PSDurfw/z6kXBGt/1/79SLgr0BB/rR/wBSP8Pp/D+h/f1JHvFFPonWv5/8&#10;/t1N+DX/AK/3/wBf4dMbG6AJT4hoPvv+7oyfxM/34n+Oh1Xy7fv6j1/X8Oih21R/HoC6xO7I2vWj&#10;+o/6jqe+Kr/bf9euqCScda10bDuHH6j1/X+PQB3bZ8GOvuPp/ef+2usb8X15ZVD9xwH/ANip/wCv&#10;+PWyxM8MfX1BGwP037/7f8usF3XJD2o/6u2vp9AdD7foB0BDMdW0wNfT+v8Al1Vxbo2dz6HVBcYJ&#10;AO/4a/jv7fw/XoP4mfUG/wDMyj/A7/6dSQv6/r+v/hPVX8W53yzn/Nz+v6L/AM26IFr+z7u6xnQl&#10;KMXcAeNGb0i/fQP1LD69a7B7mmQrp43Hr92iMvvR0QdD6EfQH79A/s3kFxVb7tSh/wANL/061PIk&#10;dZbOkTzjN7nteA9AfKR69H7g/wCH+XvfQ+RkIo+3+P3H1Pv6dbbN7ZJ/bzHIb+YEhj/MjWx7+h3/&#10;AD6EXBjE8jJOJ183HbL/AOokk+/16iNtWYH/AFjv6e/4D3/y+39e+rDF7PkU/dmRv7t6H9+9+/7h&#10;16JNF+s+P8NAfT+/piZzD+HvX0/r/r1bM7TGT+Aqn96qLr+DH/lroun7NbBSVrNzr0PmXW/ufrr+&#10;vXWp/GH9Pf8AHo7EzdjR+v3/AOnSy7TykfAeVNvmkWXY2yEEf8+X+XVrTL4qA44lqu4VlKnYVVHo&#10;69a/T/PfXobMf1/v/wDg11adutN/y6zSqHY40UMP4n6b/wAx1bFH6Qf/ABan7b55vww+PnWnJ/h5&#10;zjvalAB/qwp5sOtGZUVFinlw/W/lxQSxLHr13tnZ69/vPOzZPDsmNVa9r7bUFadytM8p917mh9iC&#10;MA+D25/oQuVceUwli/l7+w74p7f2Lus8jJxsnK7eeP4vAlY8LNOnkxqtOjImQmJXdVhahTkSR8yI&#10;Ov1w/ZZ+2rtff8c5Xa8pbqmhWJDSvjtofJbHcLSR1ogsgBBUg6I3Gqyjcfc17NyJJ6kxk+YfzHTA&#10;Op8X95T/ABH/AD64HQ/OD/SBzmbu+S+zxo91H03pcuykFwdy27b5bHJSdb5EdYgXbyqflXxT8M04&#10;sJ0ZMdTycg75/nbB+hGtD5X3pf2jZJ/HZgmgJ/FSdvZ2VU5RDNoja+ZT9W36K60D1ncTPMZl9u9k&#10;L2MqKhn5hiwUOAvs6VpAb+kpgAbB3+Y1Pmf3O3YsO19qDDhRwJ0os6+XS+UwisSqDXJQrcyG+TbE&#10;k+gB0C3crZGdxSfHHjCoa7FhNtCgkFsnHVYvYQ4L648NFmZz0RDsIgIY1Mk5r3RMmjsvFp1zMiha&#10;RXbBvApMiSQp2o4kksVze6V8eThzucbHbllO4RqAMKJjoUA0F4gppv3A4tpDSrOvPCbrJbHy+H5T&#10;FjOl2N8ulXx1CKjc8fBXSUITxz8yVcry3p2IDEUJl7oFokkjBg1qOFYIWhj1xaO0noJmdnhpvmlO&#10;iHVE9gHpMWePaU6wvzlkOy4ob5KuOXjd2V1O6SkAORUBW2CoJbqtxs1+eREUyMYVjGsbY9prYl6v&#10;NypKsqMRiKp0CHQvv2eXWa9SmivVwKJ6nkZSuthxYrvt4LVJZnBgobJxSHRWLETXiONS4mX8MX7k&#10;tMU49KI+PQAYtfHZNI2QuTHn825gTox/SUkZKbUJBnd43WRtJvHlcgNMvmYlkezg+2P4hUijICi6&#10;RWHPx8iXjVzVMH7fFbbSeM9VKK2NR5wBKoQdmSBRQcgKKnEg+9lh5AJj90OSpoUpihr2isKeuWjj&#10;avM7ZXLB6T+XkCNr8p5jqbD7hS2TXCQcAjN47WWtUo9JxR6cZsiq01hKcmJKq1tLx415TxyK/I2V&#10;WWXSbKPKhUyNFyQFCRChImaUZnRPkBkg2xDbB7vyksiuX+HbyRNWKlnyVt5MzK4Iugv5cWiqryKc&#10;McD/AMXyFzQIPgf4zu5XLgKIsHGNks4AAk6mLY1JkrRLx4Nk49ZNp1vQk61ytMF1jQynYu1kZHOR&#10;UtX8FjRVHRmJ47Z3x6sRvl4vmJGh0I2dOqycV1LNx0tNWPFihyLBgdaEqRiZKXILDQAP+8HTu49q&#10;GOEM3neFLUmCm60ZIUeVzRk/3PmoolAUUHIEbMOQQnqvLwAnsHcI4iXNtOgoprOejZpLIzyaoH2P&#10;w8wWfgCG4tQjTUTqt+BJ/K0sWJjh46Yxwbsnmllxveqr78hLGQR2EwUEUSO1dQoFs0JvRwyqrO8c&#10;gZEsmi1xrILGmOMcq8cp7JSdjPlNlGOJ7rNlRbDM+IZyNUxp1WKPLUn0itTiRZ0Ex40FXs7sZqEL&#10;GqADiSc3ScfUEVcfKu9msceXb8bF/C9vE6MuVN633cnkAQhC6Vk0g8LgAHfLsZBV9ALNTWc0YaFK&#10;PW4GTSi8R7/D4ieP5ghJYlW0oWr7jmzx6RxKUN/xXHHWoULybDx2pSKD5kWgnliwVj85o76bgdR/&#10;A6zsuXLGatGw5YeLfKuhkt6mlrK6kHZEZ8ps2w1FMmO+XWZJ1bJQnev2bUy8WaY/cVx4ZOZXEH4e&#10;i+XHnjRzQ7NiMulm6nHBseJP0Up5l42rdxjXJqnknaMWrOjz1NmrCM2nMnbiZFeJWe6ji4+oZgIc&#10;jvkJtLeRacu7JaYw/wDV+5rWLShW70RH8KDUv96/joWOp+wRBk9vljvWRCiGsh0ZZaa+W3hgKVaf&#10;zPWYghRtbUF196ULW/LX4AV2M5U83OmyCUofgZ49Z0VhlLRK7CABS1TOeQtVYeufkHHiwJva+x3u&#10;Mi2PJcjFr4y5VCJSZefK9uR0iMllM39+S0psqjwOQL334UzcnCFMZPws6ZHhhm/KRjZD+NmTYYtu&#10;UBkMzUUn2V5fNxB+FmY+GITped3pKcNzd5RyXx1i4F0QijRxXjlVRCCSLcSEBLdSfZ/b/cpRfDF2&#10;ysWt5qBY1zk83EyrN8VjFYogHzBkPJUbgqjnT52oT1D8IdyxsjlNMpa0iMTFyK4wpOfmxcnGtklV&#10;arlFKU8KqTsBLv68hDXfa/ida5mfjyCToFOYPHGcxRsm4wE3WaBnfHM4L5HDOUuibKy9wfCfbeMh&#10;b8JjzrZOVbzhPHrZJKqya9NHy1YDIVHfXrbaGm600la+lAb8M98jHuZhIWkUgxbLtF2nkGtKzmPs&#10;HXFSpUkrpmpM+90Jkw8HOjE52f3WmaKZHhxqvACZtD8S9pMZhIExVYtPxwkAV5AMCdt7f3iN2Uzs&#10;5EqUizip2WpSq0+mk4nmQG4fu4yqNHZat7f8U2NvwUlyGxmN81cinzGzShj41Ak1E5/7rHoSwXS8&#10;kVdF36i4dIjLntvwrjtTKZ18kqV55gtkETaDrOMhTaeSzBkvQT80pzQq6oz0LCm/Zp3fDVISxsfw&#10;4sWnJvzfLl/Ifx8JLfXN5JWlVdD835qcnYDZtfiTIk2bLDSkWTKrj5Bh4+T0XFx2m1XQHks2dPSn&#10;fIry+UKxap7Ni1lk0Bw4Ljn8blG0VRfJVVVYfjLL8yVlCt4xUIqKnAkuRsIq4tERY9z7dPJ84eJe&#10;JxMh4piTdKNlDJtBKuS+nICM/I+NedQ7kqE4R/AXxIihWPbGRcHgmPDKItHMx4zkmshlennYu+60&#10;5H51/cY+62I+JMuGNRBxadRSUyAqLPlPbBKrN2cqgoUnTcy81Y+k4ODeLXRsiuU3Fq7mitMDCgih&#10;DNUlKMhyooo3FAzNLRP2OIvy0aNF8W/EmLDMhDB7flJjZGTUPjY5XUuUDQvNTrlOKIEmW4+Mu3yE&#10;b444LnrPPTuLHEEnN8Eqq0rRBC9cGRWjaFJLPIP5iidDND8vHibnJ+Jfw4fW25XyDSiq3NMSU4Tt&#10;N+BDp5g+O7FAgK8p7Isw6rvwaPkCGRlVtR4ZDaZAvhw5LYlFsWY2eKXiBX2UNKI2wy9av2Boa98w&#10;SuFSdFqcXV5nxSlkEZFclpYrKin5kZWZ6NeqgtNZlVow6r+04CzbzMJllpjguCWfyVGRWp5ksXDc&#10;aKd+lM10PrqLuWZjSxqZV5kcSzI81ZhrHxy3DghNQEqvjL7IDA+vsafE7sqduxMhFe0rYc8gpw4c&#10;wZ5GQbbILljKS0IXidtRdaJUynJWgEfEmLGloXs+L5/xH4bArSWnFEiQ6yrsFXtOL7VmE/lVtcmC&#10;tZ4edW0nyHLSx1x5NCQZnE3lkNjIVB+c+eSvcsFHorvjwOyIZ0vxKY+RjPlyouYY+NZlca1bdvgi&#10;zJk8jVIMbIWjRQVAbgacgncZ2ZoB7xqBPVvDN5njiIrUR1q70ii5M0xwilteTJYs3MdWV0kwAftH&#10;7d3CtEripj+A5qv3Bcg+QURUu4E18ipJIT5PRWX528HzHgytat2YvnOI0xadvPb13xDqFcR5EM3l&#10;nwLIE/DzRWmhFGZdlT1T/EPY0zEyly+VpXxUyAuPkPJsdVDfL5JpweuxKSl1YuKhTyFGIBu8sXHx&#10;ZeBZjLR4Cuc26ZlmaKkoAyMg8C2XczJysJrvj5Ay7jS5Bbdo+HXfL7ibKrSjDF/BcSXZNuyTlZRV&#10;WdHTm4YDRojlwV4gifB/a1xsfGbMvBe4RGYlapBTVoyyZ0iLzCsjNUUdNsCgC+X0RoW0JsLWmjj8&#10;QtyUoxdJynDHcK4CON//AC06KjMdlPYJVOqHtvxHPJzcuI8lKw7dH8Rc6YcBlFrGfEBW0ywnRuJP&#10;HyEk72cK2nwC7p8H9r/Hyz8jCv8AjpUVp2lZjE0vKjTTuKOrI6eR+MJoqkEUHILMki4eA+VKk9vv&#10;HennrpOQZ7UrQ6YcPqY7+hAHr6dQdxzdZZJyZnKvby4+AvjQJh4bWbzUTXJ7f7LCaDQ0uQ++RoOL&#10;J98yadptk42JZWjTLe4BC+Us8WL1m6Bkqq1uUkQ/NRH5tfKekoyxf2/2AZ2wIcvFzvltkqt08dZt&#10;SIlVGllG0FpFatSSO4pOiGLeI8/ZRyR3xcj8WMJY+OJng5L0ircsmqrkWKh9A7xjeza+Vqtj0JJh&#10;x6oOz9gXL7cUpkZJtnytLFYynjMsK0xFrhlvGplSNqKwPjXcnsjewrpocTsEsTHjjQe2dU3W1rMg&#10;x/MMZTiwJWXH/ZknTKspox8tQpAZdKEkkqlysAopdyGLlY2FyifMy51Vi/ko0ISoEWigia6GVoIi&#10;6Yr9NrsjftOy8J4yvbtxynnlVkFaiRyLZTYksqRWxZmx5ylB+KyV28tB6kC9F0D9kSbs648nz5I8&#10;fxTRDiUUE+GFNeUgEvpd2adH8lZTXiGdgH33COcuUgYr5amToiLP1fFqMm0+KsEtE4E1QglFRqbV&#10;uR6lxUkwWb/GWVXFlaj+Ov4Xyzx2H5U8g+FXnN0biiThj2Ty0ejsbPssXVRVfEZrjrldxsRsoGV5&#10;uZQDT5cFYkg14TLicz8paoPraaK7d8JxwYDtksi+UBPIeOTkhWE6zypWeahFE6vPlYsyhUVYkcPb&#10;bd2DvlBPJEmXKpSFGMjaqnM8YrUwB5vGS0Ra4tGQS/Kox0zImmNza4sFf8Q/Cy5C03YvjlZGcIPT&#10;GJek7sLzpFkKhXYoH9j5uJ5eQ9Tds7NjYOMYCfEwaURJMt8lZzzPEKua250YispamzBfZC6Ceqv4&#10;C7/XuGMpftb9vTGomCZTS6CGHFGyMeacqjyIHx1FbeQ8yAnMbKnWr8PpbFW+LZpXxcyTZ2JkSK42&#10;ZjZBef4qbRp5JJjqtMqM2HGiIyOSzq41UvkbpArY4yj5A9Ci5McY2H+8jGEvxCUQ/Rau+Mw3xJKs&#10;y7IJBM/Zn3hm7i2Jn4GVkYc1bGrEAq18Txj8O06zeUktj0K1O6qzRoxYctBc9ifDX+rMrMEctszG&#10;yMuWRBKsxaT4+DmVqyMdnw88jFQDQ0aBd/Prqf4wxM23jaPcZ4eNf8LXLxqJy89CPI/K6A1oVVUV&#10;5sBPTL6JIIqpOyF+vbVI8k65E8U2ZsCBeYbIvpdHJ0jPXjBUA1RVYlyD7HQLZy281ATIJNEnNRtU&#10;i61NKiXIo7IC3HQP5nH0VDAm5XdUTI4ryofB5EC0YRRgSmPwKh1nzdpJoj3ttn6L1Xx7jJPwfjLs&#10;GSPkxQgV5zSi0pqrBmXa8kP3Ox70WXrk3byUk7X8Z4uTo485XxFBmrUijvfKnXHRg4oOJ8Jyq1QI&#10;Jja7JYbAml3DOc53mjOOHhLhjEGVVPIxu1vl8eOiAZKvSdjMLw0wCAsG0H8CfCEIZufi4eIqpC9u&#10;55ho7IAkfOETt6+dt0FLz80pLEOqNyVyU1nf2n9qOdmY2QMrJhGNZ3yYiXkSxUjSRitFq9QJzYs4&#10;CqsySdAjroo529vcWX+f2LFrlyysSlfxOICLyKkYrzhbFYTeJ+Zmtfg3JSHZQAToMHf3r4ncK2RS&#10;M5LIiUsiAeMQ9bBWJjetPIRS/kJJOlRtD97o3vOI12m8DqD3RsdOLL+UJ1pVsgc1Bd7vjaUcQpAG&#10;m9gZ3O+D8fP/ABN+422cFS0sfmyQvWy2mzKdr4XxiyWlcIzpWcm3QCk64jTxLjJqw39ovebPjwpO&#10;T1NMtUeaCMYvCSlXq7Gk7+ZXdaIQrT4ef6ME6tu6/Bce24lENHP425s00qbcZiQjGZJap4Md2oNK&#10;SyN8yqWBru7ZqZ34eEUyTyxlarZVA6xhkgThZWQciH8V7TdT9SRre9H/ABCZMJsujPFD4+To3LXC&#10;49EVZLBfLNvxRiWLBiQxDKUZgT7RRVklphTBk9XmkV5KqoxNNsyrIhUPzf8AiFyGAUB9j0OhOy3x&#10;1R8eMqNMLKtS509gFZQv5aJ5JQ35VShALH+3s9Ow8txNci3CHklGNJNItlEspAlOlGM5+R3bfH2u&#10;yzbCKqz1wOTTbyI7tW0XklGVUxnxcnjNafIm03zVv32IXWvvizZBi4Hk7eS64wz+3iJycnFowPip&#10;kzZcjuOG6MuM4mnClYEzdjyKSUIqtp8Jq8LYmROL4tDz/wBoPy1uOVY5KhNkmYXjrSceCnRCdH93&#10;7nnPl9unDDpmtCNBTM/FQnkYeF9MzCc6HnjwnxOPatdswPylB0FkZ1q3nTJksRtmec2LgY1TNfaf&#10;NohQwZ+S6FNDj630kmqkZRR/tB/aridoWWbTXjpeuLjY00Q4/KaHH8jhlC+pvSzO7AcSqqhJYmPs&#10;n7N8fN7suXSuck3Spx1Wq0hU0RYqGWqluOyzlpb+ZVP0Gjs/hF/CDW0ZW88zTHVpSo8RyJ+TyoeK&#10;lm4vtGYhVb3x0anuveszKwI9yvA41/OskxxVFsrSzVkfFx4toIA5IjNeLErz4q/TdjyrPd3/AGRK&#10;YPXu2GLJh4yVgIwulLUea1UvwQUVlUnfKjp88/Zb+zoFbzsneKPfHZcSd+1y8S9wVTdMy7XNSr4m&#10;RK0zK06qtNelbgqbQP1n1+D+3HNq1rUnkGQ+cO3Fwlo30XFEJelZgP5RWTBBtEcI/V3jYjqVx5mN&#10;MJRPEpErSM3Whc0JeFpV8qSVqpaOXOkm40B2qqZSX1NMJ+Pf2dI+WRj9xlqXl8c3K1N8eyLwF8d0&#10;H4XKmy8TRXE6Ek+FXHLrNz7G6Myo02SGIbKzB5pfyFEZVNK8yPGlH5L6ATXD5huTD+CsbGzMyCZz&#10;fg61nTHFHXKyJsqyW0fxfiFqokhRUeqlmLA05tycqveS4onCLObCXGyUZMUMSFV6BohgyNXSKqEG&#10;YO/oOknTaVV9CI2HZR3GHhph42dklcJ5HDx07flzARkemTmQyw+wtHl4vwwe/wBR9OQ6yx7lxmzu&#10;7zpsCsaSONaLWOkeoZZiaLbKUmPhGuOvQUDo0fFS4BhkClrNfM8SzgX2pKL8zKq0eMmrSM/KafIv&#10;zegCS74tyqY4vbuVKJks6vlvUJmY7akr/wCzV1+fEKFKu5P0JYAjQrzHCHcB7lmMBFEQZOSSFBSq&#10;qrTBW11D8eX4l5TUxYqUAU7A5Dob4T7Zm5JZacseGPkPjypdESrRxmDpVmJRMlWUKTxCzo+1BVW9&#10;VvwV3rDyMN8tLsZY7hVeI4ULUysaSuWX2PJI0C6GgpY/VQer/wCJMnulcFTj4uNl0XwtIZ5qEjjD&#10;lR5xqtFo7FFQNRkoxAAP7x6xm9pSmyh3Gnce7RzStoREqdsz4xphpSEp0yG/KFqibqZTiOfHkxfT&#10;MrrrW5mMA8MeBePCSvkPEhJszNqYJ9F915Mz/O3yuQfXqv8AgL4ia2H5kxMhbZmoUx7kUstQpeqw&#10;RuMPw0pgOruC3jBJJKqCJ2ns+TadDpPPMHcaELMQyJOkhsKo8qtY1YhgUCggD6NrUk5PsvoRIu+0&#10;4pAnVsebuXs6KUcIsIaFXovJTsjh+9xUguuiHPJ3eMu4GblZNVxo4XgvlfhkGO2TGOR5VXJx+IGe&#10;pmfEmQdPDYKuQGDZm/xMtCMFqvMPhPK3zVWoUsw5KXZmaFHSJRm8g9DZK8uh/jb4PaStW2TmHE8B&#10;lSfgX/VeOAJsrNdotOL6UGgNFTkT8ql+QkYZr9sWiZ++zzYT/DnZzOP4eYoCkY/iDakQwUlQk0Jf&#10;kCeIca0B039sHxRfFkYQh+KzSphjQAdpEcDvIqEdPIFc81VVBBVfpr5bfDOBCEcbt2Jivci1ZUnN&#10;JIMghohyqsiuVx2qp4lhtB9eI1J8IY1JcGooGXkaRQBJ6rM873ZGaOpivKSfNyKzJ9+wOsqlK6wU&#10;bh42YvbYjLxkFuGROgDiyhEx3DnmQT46M51s8/et72OofgP4F7ZhZavjdvT8TRJvku2W9GnTHmax&#10;bFiyGKuh17VZsqswH1INrcxy/PGeWO2SMlk1siXkxJujiatVIqjy5UJbYqi8jMka10742w2wmxpV&#10;vjZRn5HWmI83VkM2M6cvGtBu4QFK8jx9bb3u1JxbjhMlq6Mz3z9o+2bt7CIyGUtRZ029FnwbbI7I&#10;wdqHfJfroevQJl+K8mjStNQ3hx5SY1UfOzSREbHnT96fOlCCU2W0frroHuXY45dKZtWpC+JNMiqS&#10;qox8rLwHeWOl8cqzA2d2UNKsmOgG5ABRefEHfqpjomRtWp4b05KqIo5ngg4c9cqsrAOQx4/U79R1&#10;Gtv3NFTL9kHZ8k5efl4t7gBJII52bPKWihQ9D4ciESW5jm1JaUL/AA9afMyoY+LJsWFpTmUREyaJ&#10;46oCOSu7KTZtkE8WHpfqTrqv7f3OTKfw/FEa3AH8xqvxdFoyI9WQuzcmCFdaGj66x+b8UXzLXw6d&#10;ttddZGKmJmYq1jWRAdKI2O6vg5HJRWGZDIl4apL597k2lu1PmbpfoSja9rem+QYK6zCwXyPKaifJ&#10;8l2B2r04OChA2WAGm6Tv3ec6uTKeI6lyUmpq9RLyKjvxodhH5P72W/sget9O+FP2YpjY+POmRW5x&#10;CWdaNMvzQJVpVbx8XfinzFQmtkfYdUyd0Yxk0hcKuQKs3LiZFplmRCQrGf5jLviSHAI0R1zxboFV&#10;8S/GePS1O05GRitaVZkMHMAMmLJYWg4ZqTPIEI5Zm5gaOx1qe242JjMgw/N+dktk51Mm1KMcq4ap&#10;dHf0r7Y0bakFmPoE8gP3jtcXycKWH202tVTJK0hhanZHdqLXJyW8gfQ1+4VBA+5AMnxP2bMxsak8&#10;zE8VEvj28tVk3Nq5GkE7xJSyiaUDDiGCBVYfMN6bxSBPk9gx6T33mWMMcM3jS0wct3q7ODHRfb/T&#10;2JAhgCNFV1n/AIV+H44UqSXHNp3/ADcfWQ7b4lgBZuJLuSwavyjRB/mBu/fsUx+4vPuWXkXnk0t5&#10;JDGPlbIkpXiUR38WOvIaYpJWJJ97PWsyu940ZTTClRswaAZg1fGd6fSmh1yLe/kOtEH7aNpKk2Cu&#10;yptbFg58sl86sk4uFWYXU5OHA+lG2wViB9ANbIMuBLIxWfHFCykJSxpRbCaqds8R8vDQOgQdFvqR&#10;rqGfYvw2oJtJsgtQliN/MeJJKEniQX4MvygdWfbO6lqRw0jkQJi9rZiG7durxX/dWllI3guFH7+N&#10;U41fqFRiFKvQHfGPxfh4kka3cZUxqB+IvMBFY6CLahUlRQn7fXWgPp1533b4oqmOtcNRk4747ztk&#10;4zk1HJSpReMaswY8Z8uDrPeyo9sm4v2WKxVc3FNi+O05rw80qqpBGPSTsycimwD8rH9fqOvP/gb9&#10;sPbzkjtmN2Ve3OGUvJHXyrRwNoUX8tSdg7+Yb/4vfW9OK2tpW+/oDdYWe9MaS4s7cvRFjNfmYLwE&#10;2AUoioW38wTQ5b+vRP4LMo854eGuTkMH4Y0prRiECl2qHdAoA2y6oDsa+bZHRfb/AIiyJeUCzRA0&#10;FRSqhtejyBBUnTaJ2u9AeiOhe2lYGlp040RQAQzt7Yqvrg6sRxLjakHRIO+uSfqU8PYaD7OgCx2Q&#10;oJJ/4daAG/XVXl0IAOtEemA+ZQRsnZPs61reh9erZmblvYB2ffogA++IH03rQ/h/frqgqpIPzNxY&#10;MfnI2dH9460ByOz76+ikcSMMxb+J+h9fr9B+gH9b6Fc7ZtE+1Hs/YfwH0Hsf39OZ/wC1snY4geh9&#10;f0H1IP2Ox13vRRfrsez9Br671ret+h9P59dIoAfeqahZtHXj1r7e9Af3nfXkOZP7fT/P/P8AXr0j&#10;467iRFEDaFDs/TTBR9D9PRPXmd339Pp9Bv8Ar319vpI1Fs8mpyBE9ORel1/8PXKevcecmB6mToVH&#10;6lmf630KGr13k/h/z/79Qr/X9f1/d0uv6/r/AB6Ac1f0/r/LqIueuf8Ar+v8umA/8+qgK3/w9NDd&#10;cT03rQJWv+vXCw6G11InWATpT+v6/wCvUq3/AK/r+v59RDXTR/X8+gDVp09D9/6/r+HQMsgdEh9f&#10;1voAgv0nLoVa/wBfp1KG6oCVb/p/yA/Tp6keuhA/Tgf6/r6b6IBc36IQ9V6N0VCnQIsZP1MtuhkX&#10;pCeodCwXIHRErjqqVuuNehS3u/6dZzvHbN6IHv8Ar/p0ZPJPUjv+vvqnJ5MVkDe/Xr3tT9CP0I6w&#10;nfO0+Jtrso37v8P/AC/9j16t3bt39pR/Mfr/AO/WX7viK6kN636/iD9N/wB3QyYZKb6mm3UGXjGb&#10;lT9vv9iPsR0qH+/oQMDdPD9Cc+nhuoCwSnU4PVYtddGRtsfx6ALXpT1AKdOWvQDweoMse/69fy6m&#10;L9R5h9f3dAV1OoCf+vUjHqPoAN/R6tPh72/92+q2/wBej/h5vn/+dP8Az61QNMo9/wBfbp2VcD6d&#10;Km1U+vZPrfv10M2MesgiCbPvqaagDqaWMf0PT/wf93QA70/h1wPRsu1b+/rqwl2xB9T/AMugKiMi&#10;f630fjdoP3+n+B10Wcma/RR/X9b6FyO5b+n+X/LoBWAX10G1f4+/6/5dNtX+v6/Xqp7l3Djv7k70&#10;B/1/ToAnL7sEHv7/AE+//bqmv3ijH5f5DQH/AC+oPTY4b09n9f7v5dXGNjhPQALkEj16Gvufpofo&#10;OgAoZdZBi51tDxA17behv+X/AG6o1qfr1b9wLUAJIB/TRA/6+97P1+/36Bt29198dj9R7/5dANlf&#10;qwR/v1XY0frv1r7ffo0/5fw/69AGyy9fx/v6ou4ZBdyx/oD7dGXJ0eqsjrSB61+z5v8AY5j/AM9P&#10;/ph1pJtror4B+CPJ2eN5kCqNdnmfrRPISCv/AJgmiAd8h+nQMm9dcZcnaPAryB+v9fTpDjj6fUH7&#10;H2CP5H9euvTp2HYEe/t9v+vSyspM34fdNvjNxb7yb3M/+n7of5Ej+HUXa/ixKHx2Uzsvo79bP8B9&#10;+tIV1/X/AG6y/wAZ9g5jyL6dR6bfvf6H9Qf0+3VTsll7bGPo+iD9CD10JEdZL4O+MyfybfwAP8f+&#10;3W7ZdH+H2600VMYelx7EEdIR01fr/X6/+3WSlln225b7kKf8QP8ALf8ALq1+BPjzN7XlTzu35DY2&#10;VMjjRRtXUHfitMnjWL+w829kElWm2mFFYk8fpsLr7/Ynpp+3Vugfs1/o0/t7l8SdqTPRBHInQ43c&#10;MYHl+HykUOeDeiY2R0tJiASjhSFZXVfV5vrZ/wCFWb/BSevym/8Ai/8A9sn+rO+DHd+OH3VVxbbP&#10;yTyFJOJXWwASzNEt7J8ir9/X6pfEmo4+RR2CKIV+ZiB7KMFAJ+5P0H6665zxk6Jn5k/GTg5Dk0Kf&#10;iF4tQAlkRb5lTMKflbk9KnkfZV21+4egO2kOwUTHEUIcqSA1jUqgZxo8VlL931slxv0On95hzLim&#10;ua0LKSdeMfgzxQ/NslSCSxH1Y6O3bqIw5QYPpD42iAVcHlHIk6OwB+UlqOv0BPEj3tt/lJ8npCcG&#10;/lpj0SYay1JR2ILRm9ldmB4j5aLjgIhIA/MJ5FNgHOyaM3zZwxZlZJwfH84ZTkVyjyMwKAMzOFYU&#10;4TYzLhwUUTduw6yjjT8+ObLDbtjryVxjjJ8mmOiAfNtVbYTiB711Yfs6zEk/cKm7t+MEEbHdUJnB&#10;UQO4Otha2VAFXR3LlyVQwbPGTNEv+s5Zd0VJzxhEslUkP3ndKMlVJCnm4hp29AsSSDzYmhyMaWXN&#10;MmEKeXGSuPV438ZgMZBW/NHcxebNlfQoX21OLr+6LBO5s/zuZqUFOU1Xiyy8MaleYI51LXdW9/uv&#10;Mg7Rumx+FktW8Bjn8LmD8R3SpoOHIpDh41FAy7E+LUHIUZDyHyqThe5QxsgrevlKNNpqxXgXYw8M&#10;KL4yAAnBpS4gHlqhBYheqfsnc0bF7gZ8sgB6rkRFHxqGmHGOWs5WAdZpabcWosqFA4YAuRxs8nuI&#10;5IgpUS8dYHmRTiJlVxQSdjlcO8mZ2O/F6HzA9Fd4laoE8PFQ1Wlcbk1fDEYteKWCICoLmePiojkn&#10;5lfQ/M0Cl6lIPh68wuOscQ40pSx0olsg5DS/Jawh+I4qasHmR5mRCU1yDO7Mk6dz44+Q1GCY7oyV&#10;R2Hj8UWxLQoz6Zlql1tSdVZSFJRuQHuv7X8PtOtme9qmJbGMIpzx1mTOi5C8hryC1bR+cNyQs3yi&#10;RBAzu/0jivYSeqRbI5SlqjrCzxStUVCwu35oBDKzD5uPoAdaq3gFlhfGs8h6UeHlMGfC4MgQMDLy&#10;raTrwVY+QUXSbIPlHsqOBmfAAlcatIrU88xZ+RRXNE6Iudj5FjRE1DyJSK6ltZ0RYObeYs46jBxJ&#10;whxxpxN6TSiGc8oTstRFwfJ4HUir/iGpkF6sOQTgOqP4m7NJXhStMp0xTnKy4qmvmJnFJ45xv920&#10;gqsNkNT83irKA/J3BfYGHixaOfztk5Ky1RZ8PwtrY6Y8hexfmVtvIagtJR5A1OQTgh6j7z3FsimR&#10;kTG1c+RqEMjOKOrrJEI1xZ2dlcbY+Y/XQPQT0mExsecKTLTm95PviABS4k8rc+TTpSaHbcHDFGGl&#10;Ci2+LO40274m/wAVWERVrY81nGnG91lKGLwms5WMkaiKiU4Kp4lOudZBXjC8SRq1EjKUnzMg/h3p&#10;yn518+OaA84tfGSeLV0HNFVn9qh3ZZ3dZ5hTHkpGL5WtFG5AvM/i3olWVl5ANeahtgeCchojieoP&#10;hDsDu+PjZFJrkvLhln8Q88RczUXnIXRX2aUyAhFB4yAiHiGctJXDec6xtdsuwzMlTXSLVFVsYA1a&#10;atOili+MGQJuU0HtuRbclUQNxMe9uFYd0fBbG8WP5fHIxCtbzWSnIt+VZmKEL7YqCNcPdf2/NFK2&#10;jXK28BFab0Hx2vmPTioUaLnG22vYRWXYJAJA+OO2TykfCpNWxsmaIMSUqG9ryyMgfKqoT8l2Whog&#10;+hX2eDbX4IukWy7ri2i9qeAV7oJ0aglNmS6ZGPwaoDrWQ1pl1pgpc6izAhefEHfTicJUOPHEqGau&#10;NkqTU5taDGmMaymKPQ45x/LN5EFVmilPnBO7F3LMw+RyLYeTHLSYrA4+3GOchBj2CydPDkCirwqf&#10;KjT9sj/KVzV+3Yv4xMi65GcLyrj/AIahWfbqHMm9WpUEPZXAZnZVK8gACfo3Wmy/LfKqPMJJxW4h&#10;4lBCI+0RmY7jFvCp0VPIOND2T1HhKig3bozjxx1DUFa44ov0WaQa92Z7L6BN4wHo/vKFH8KCBzMg&#10;50WnkhMamLNLWh/spkY5ZVoKNJRUo3AoXc7WbOBvkbTuvdfHPKKQa7+O70iqKi1lPladRT5WUrqu&#10;6TabMqfl6aRLB9o/FLBnzphUzcrCtjeLnHIjgk5JKvK70KFGR/mYJzbiW5a9WHdsFvfExMMTsDOP&#10;L8lmjiWC0D5N5TBrlXyLNSFHp8tbEDymiuA5HQPexlVSOB+NyO2sK1dqYsJVjaVdZHgq1GSyhXO1&#10;40nPijgqSSQ39pfwlhWheEf9YUwnCCa2on4ib2zWUM7zAUCtoRpzmDQKQCQPXV7g9k4FBImhiih3&#10;nJr5l2WDznK0yKE0AaV2eKINTrvXKms3TtPIKvH7/A5NWw5zynThKOTs+SVJzyVuqV4urV8WRINN&#10;2bYvsf7gco/izKxn7XpmpjdxBriZ9oZTCdWuk1nmfh3YwjVVUzfGlBZP5+S64r4yO29o7p5ENEwc&#10;TtsBkVhaTTlkVyHMZUNpBE81Wozo1y4PIn0OBJT42+HUrh1RYzzHpkzOOlT7eqZQ0wqFPFNgMWCs&#10;+/WwFHV4kvQFj3buAWqSUDlh5QIdtrKv4fCVAvFtogJyU1xLEutCWBOhk/j45GTefb5tTFN04myR&#10;FoLaORKv4elqgllMFrUuOG3oyjfvWg7sMtIYMc+UUsZnySQ+Q+fITmwYptX8L452225eZP3RodOe&#10;TWyXpdVpFVgk1O0StC1zdebODjuqPjNIylXmefNpAJ5c3tdgue6QCZGRjrBqCssh+DqVUGWOiwKl&#10;ivkDPzo22UaSPEfISM/8DLmYE8qC9vacpwDytShya+HIqwZoVq1GdBWdGMPNpQ4dmIWU5A4uRmv3&#10;LMkgBwq4BfGtyOQcSk6eDMxC5ffkpPJAFhwXnFVCeyRpsLuD5NJ4+mWX+x1E3ZCFxpG6JjSO1Ifi&#10;HyHFC2zNdBdsTmSccPvkFX3bBm1U8nJPDPIyXlLY4z8mNkIlVZmDtkWlZGEyi7r7Gw3kA/aJ8QZt&#10;Vh+Fx6VysyqIxdJzXGijSnYwB8mlpBqjRYELyGjzO0ybVtcx+uG0McQzErzfImuYzZCMw4zx6JzV&#10;m5im1CqNabpO/wCSfPjHJz8bAwvBmYZ8yvzo2RFEj4qbVqZjgXqRMBR45Aa8ib3BPckDR98y1TJm&#10;ytJ5xUKiwK68VeEPIzoAZsWTFVQpGlNGOm0QB3n4dM2YRq2mnDCa9HH+80K8FJ15WeZFaORr5aHZ&#10;YehO3iWHjNidthX5I4+Mtsvxi+i7Kz2KoBpvNIozgsnBQebPQ9Pr2nkqSnXGLs83q9JysDfINZzc&#10;ljw/Ew0VSbJoJSjAEoD1is44AN21rSNCq8r2ZhjBmbg9cRNeOqMT5OTvj/Mh2KIg+kSvVl234Ktm&#10;Bfxy4kzX8HZcVck3cZGJalTmYwo7PjFlJR5vpdH0oKfPN8EZE0eaJkVyp41Hjk1xqHGlYRnO6LmS&#10;8eTyIytWBVJc1Zm5oGPKkxOz4ks2+bCJAtM8xG72S2QpqMZaK4LBkyLfiAUZU+bi3IBVTonXt7g0&#10;1e+HMblbGXyTnXKgQPnstEmPIwVJrMNcyf50f1NvfzMRT9hy83KyEOCMZsc43G7C15Raks2cEyTW&#10;NJE+JDdhjgOt6ia0Vl205LYREqY9bBP92t7BijNjSFZpj8wARtWoCQS2q8ifp0H2L4C7dgk4mJmK&#10;obOXLwMfIvJXyImVg0MSKBOcMar2yakKrhnG976kEqfd/uyB08fDGdOlVXKopbISzLxOO06r8+gV&#10;ejE3koR34H8w6fx6C/GHxnRY3Lq9C4rm0VOMuL0KKg1x0dJjLJVOyrZJck8Z9V3cu3tTLGWzNORw&#10;kDYi8JjnkGCY9Z18Y06XaRKOxBRqBVQ7Zgvjjs2RkZmSXysU4642TjZqWZ0uYZjSWVsdp/N+MlkQ&#10;iYonv38ysHI6LLuylnjYD0RGnkTskqxlETLqPxWQxvfIqhDEzQ1ZuIdQxQ+tSGu7r3/HxWxZnJrO&#10;ORT8PN4gA1OGSzqo1svRghCAr8tKeiN9arI+JxkUhZiSyPKwGPFAzcMfwCuQhVVL8WmQvEFeTb5F&#10;gBiPhfsladwoMzuULSeVqPhPicXx6Snjt5sThwITx8OW9caMh1sAdVU23IF/3vs2fmHHvh1wvGxn&#10;kZ9DJpNTwhzIJY2CpTlCjUDJoNKPFU0Q9V8V9w5dubIxEvarhkdMQo8R+IZeGOBVldn9AeSVE/fs&#10;PYIUg9/QXxqzy1amLecfKs6VR0nJsqwrjUm0DNvC/JmotOTWnMigqT1bNLH7Tj4somUY4c0OPF8h&#10;qtXIadfClqUQNR1tlS+k5gcCFQcE4sVfe/0+oBvhP4VriYW/DTETwZFNZNaebzZSJ55FmpdYyaik&#10;u4mrhfIfnYs5F7D8Hdu7dJYzk4rPt6+QUzDWVfxFGasqyu9yvllJhxh4TryKWVbOG0WNDyjhVAV1&#10;icqyIRkfS2IWLsJlqNGgrejMxFW9ezvz3/X+V3PIeC4njycbJeuWlZPSd8abpDHDVVllp2ViACuk&#10;ViRuoLVNyv0BvP2qfG6Is2DpNsuRRVhRxGjTTHrQojkOngWQiqhVCnIbXIrs1XwrkG2JHNtK8q0w&#10;Mh9KxQznhWeKFk46s9cVWKNXiePlYci4KXXxB27t2W/iy44TfhvI8cikTaSEln5z1Tl8nhTHUOQx&#10;au12EA6ocLvFMzJP4adkGPCfbqSaYSYNUPjrLHXSPynLJViraHMB10d9S04/3BP8R/DyDuNMrIz4&#10;yjKdRTBA3RvxE5JEQPJF5Bo45faHRJAJ9EXdjSdCCQjJjFJ1YGgFKBdFi/IcBU48uKrshNb0SGru&#10;9/D+LmJkjumN5jSa1EY+T8WKTdAtlvBluiQKI7KnyszICfm10Z3HC8lzaq5EZCWxPkWCTiqeA15U&#10;4oxe07MAwLeLbF9BVzaeO4Bz3nCx8vBhlzdxk1AR15RllqmVLzJj31xbIQ058C40MdSAPRWb4j+F&#10;8XHyatgvUQm8zB7LWbeELU+MypxN2A2hepbY2dg031mPi0Wpi9ueGNC9EpJEOTGdvwytTZfEjShm&#10;co0/8R2mSJrxZBvesyhdzPLm8/Je34JATz3OarZqtPyMkjzgJ8QWGyx5P8o61hRVfcGdHccVcpcj&#10;M7ouE1mT/ZzjTL5QgxehVjpY0ovANoksqt8vramfEODGiTyfOVrkJRWmrUm6lwWxmYlVRp/lhSgI&#10;2/sj5h0ncMaF1M+4QNzNGbGWq+XGamwqblGc7HmXLiK3Gli/KrcmI3Xxf8DzZFaWThZEWlONEw1r&#10;Lx1i4osVjR2ojQEGJbycuVPfH1uPOUCl7bfixEpnJ/CrHGVUOqG1eYsZK4dmcMUo3BgdIoCtsjpe&#10;0/A0aIqjILLN2we49svOkcmQyrcJ0BBIypijzU/LNpc+ZB4N1n6d5SCJ3Jmqslx65tqLoPJpy/Dx&#10;CceLB1tRa6DGhcDiR66hxf2rZeR3HDs0fK2ViGFu4NavM7mZpSiKFh5fnDLyUnQHzEj1dOPlbNv2&#10;LnvGQ3aYZFUkBXjLxyxp8m9h0jHcz/4e60V33w0Dx0PWe+De+SnjCrD8Q71N6Kf92+UHRLqGfRaa&#10;GiuoXltpAgrobuwtZ5JlP2sqTT5mDHzxjdY2egKqVal5E+tP6B9Dp2L3JXhmGu6wjtELufLk5SsG&#10;ZZEKqCfkaQKry9nXsDQxhJ2uSlH+0LDyc68fDc4sMd5XrK4Qxcbb8Q2S/jZ2Z0dVxlm6hD5OQYlQ&#10;Lru/cC7uuIErL5ppSJ5qjhbDfAj5X8ZdAASyU8f036Xt2VkY3HIitDRbwrxxpvdMSJZRGjDhQESt&#10;aeRatAylEpy0vro34k/adTuGY1Uw8dMuHCVwiHFTKyx8yZSx87Nko0Z0RKL8mwFZgZsB1q4/T98k&#10;umZDtscTBEElJot3HN1WZOUz1yqnlkO2RV3nKWhyKR48m3sEnXW07PlC3knoqbRnCN0CGGqcSeak&#10;mpZA7MGduPoEkEdVmZ3CM0dc00dUadU/cO2tQM05gqeQUoylQQ2gPm9e6vvWerwTIZ2xph+TpCBF&#10;qLVRASchaU0CQeKqGHBdMoLb5vzc8mqSNPn9myMDKKdwjk4748GdK24FXmwspabS5TdGpVV0pBTS&#10;+tHRD71jZCxa2IMVb5WVJMRsj5ggY0tls5o/5U6SjxIAUjkwDewFu/iL4rsZDFvLJg/LHljWzUby&#10;IkaC0qVOQEDJTxNymkVA479lRvA94+GbZkbTdkqD5pZblygLUjVkabIfrOXIjxhPmb3v7RpbvYGq&#10;7i2EDOsYzlalJvTCTMfuOJKxNaZPGjlanHrWysk3M/GEKqgRQBlfiH9n1u5+aL0yMWWHetJviNwD&#10;NR2mEpyPNvJLk+0f5B9fqAfRPij4ohCOOJYsE/CSgrHBxwlcihUqq1KHi7BQAx0dj165esHfuFJT&#10;GIXLaVsm2O9mk5V3nBphpUDeQoWoBoka96AbenJ3aIg3suIITgsL/iKHE/CxyKRXx0sgNal+IPje&#10;WOlQVYhmLE7A+ndkwhaYbzGdqJazxCgUq85V0uz6XZq/zNsDS6+bXWF+Ov2untesOPbHbDpQMMyc&#10;Wd1FvE1ZbmA2jxHIseWqMEbZYH1T8XNC0giQs+GnEHRCvTfgnRmJb21U90JBJ0dfUZkpKpPuaKXB&#10;zUyKUERkQWIx5P6k9n86LmEQeVSqUlSSKz7BCg7EyAQFk4OZXNbtuXkY+ThwhPKx7zkBjmFwTdya&#10;g1OQiq/KHmowYLyOmHKz+KfiJxg0pBb1yaO81200b5/K9HBKD8uWLN/GOJYhtaY+xQ/B1crMTEfK&#10;xbRmrNjp5qVx5zkEY/Ivikakf/LAsH2RPjxUciNWnbSr7maL/tmbgq1cCU/Ip/2ipaRUoZTKyW9q&#10;MPMzXaVOXvXAIP3SGOzvibI44+LSEKXdBkY8MqTqZbIXhBp+IPwx/dizUUcl+WZ4Hqgt3TzVsxRu&#10;KxWXjJZhSgsmPyPslipyi3LbbK+iuuXV5nd0xb49O3Gy8cfKjkPBVIvhfIWSuDVCKY9XCvGwDlax&#10;s82U823zpN5spS5w7j3DKxivimiJe+XKbsllnRWgfEpqf3QEPBqDanWvemNTItHELPzBbI/3Jlx2&#10;ipQ15MyM4VTxfnsgcNDQPWe+DP2iT7l5vAHxBWjRLMyizFiiBKzdAU8c8dXKEkqW+bkGdTbfG/x7&#10;ekKLiSTNzQshIWQHbACnGhW+PIyc8fIqSL7UeiOq4vcoIEP/AMi8MrPr3CwEXw4Wx2ZnakKLo4qD&#10;xGo8ZPk5o6D8t+LEegOt18JtndsZLxy8kpeSyMgqPj5IEyWpkIUsVI1+WJoKehyoilusrhfC+VDA&#10;k/cfHbOyBVpTgOMeR405VlyUtxuZhx5FYuG9kfKQf2q/FOMEeGUa4kchFDWjGeZkSIE4TbH5c3hs&#10;miPWfjYq5Vm4761ct21X6Y/wSiU/Fz5GUviiseMXx5SLcYfRZKTv2v8AvCxIcMD9GOiDY2xfBZGD&#10;tKgG3dSawLqTYcAaNRJ6nMsqud7XlyBKmnn8KQxcTxRvXKthXEzTJis7pxkvDHCDe9vdKHeyTxJP&#10;yjqz7HhL51kGogypGdBXfBETxUVxs+mAkNka5FtEFd9ZlSdFDvhDtN4jLsBLJk0vlxGkaRyKHgeO&#10;iSRyPJKcgwC+xs/R/f79m7m0r9u7bj9tysd6QqI5hZa+NPNkY5w/H41eaqLGszO4ntdstjrG9p+I&#10;sg9zfFKvKIpjRxsnhXgl2Z62Fm4mYW01LK7FEPBkDbZVOs+Me04ku3dy75CDr3WL2pPByIi07rWY&#10;x2yMM4xJnQwRuFMhKMNcD8rzI7QUl5fVYMursT4zzGMwgrKlL1RmSWhM+Fi6kMwHJmvRVPIty2PR&#10;4jRifFU8Xk3cVnlYLKi9wxMzA/1lJ14CarKM/wA8MLDmKpyAAO111W9pX8VgwyTP8IkIyHPjyJU0&#10;U+ZuS7Wi8CzaI3r7aHR3ZI48igy63vFGHmpip7RSqs/ktdXjvjuiK+wW2gA686dM0UcfgqUVVo5W&#10;UmOK1y8eGX27KxFiiK+QyY88rhkNJEZlkTRtDSs7cfUt++Nkdq4SjSFywaeTzZRSyoSeRDclT0dA&#10;bA0dg+urL9o3xX3Svc07dCdsrt54UwsmksZQHYMrSsA1Bx47HlmJI/Li0wNkiSzDxAeKRp55PLGP&#10;tZ685Z2Vx41Xlsa1ocdaO161JOLsGS/ZJ8M90q+bLMC4z1xmEaTY0jTy0n5HSnss5UNtuCsQTv8A&#10;e31rE40gvLRgrHHaiAA1bZbnx4+gCEA379hR9ejMalpuoSpyGxsdRTHE9I6Mwe78fpy2wXSN9AdD&#10;rP3zGmZWPBZ461yPw8VnJnSGqPp2RxUrRFQhy+iF2y8gest7m3QLHt3ecieRDy+IePW50Z9NbXlo&#10;1mIKkJMEghWZSv1Y9B/tB/aD3lsjHnirjUwsiTWsWLATR1KzeVHbSlPbgLLblePKfPkMX2oZOZk/&#10;i5Z0+EstfxuJajGnDIC0aZebpHbRJVTSWx9CwIBGn738DDumPPFiaT8JtHGMtGc4pYHyVKVmyjiP&#10;HvbKQW+TZDL0qMZLcCwx8dV7fdwaTXU1gzZHlYhWQPwVCjMopt+DDRP/AKQepMCpX5cUKzeEONxC&#10;OPqvk4l1PIbLMdnnsb1x313Zfhu2Jj40MqqebHBnj2nPZLo5VFDBeTfOy7NeTEANz2vstAzhTQUf&#10;m7zjccQRROSKW48SyOefyhRtft9eudpO0Ug7b2fBwhW1u75t88Mori5HbSuOpVTyGJlyI0nFwxL0&#10;yNlOGkPLorsWdk4+G6ZNTSOTMalPmxLInMFebokRXSj5SqjbH0R1ivin9lUO4WvF65CJGyGt0s7c&#10;CqqhWAHLgS314jRP1B2Qbv4hxJ46IkMk3rNAK+Qi3yE73QMoCflAoSFGy30H161NqWVyZSM78E9w&#10;73k5XjbCv4SgKFmZZToeKErYbJAB36WnHjy39uvSPLEIDlzRsjGYBKTKUqTNwAaErybZHyuo/wDN&#10;611y/GFPFN5skLE/lwQjwrJ9rqc9soIU8ySoI9+/XWcwOwvWpSzjyVHJPQnshfk4nfH6AsPYLH6+&#10;z1htv2XsUu+45pZtg+WTgOKTVC7AMyulA4HFWJLMAoPy/X31RnHnfLLLMnHVeDNybmhQMD+4d/7w&#10;hdn3/IdX2ZhyhNGpEcGcY9VdflpKgPJRQsfzEQFkHzb+h/XrK/D37OcTCe0MO+VVrNz1ehPDiN7+&#10;dhyPH1z57I1sEj2SVZKeU5O9KNaYgHf/AArTROv/AJ30Oq94KEcDemmwUffY9b0d/wCfr+HXnXb/&#10;ANsGYvFMjHYAkAlV+ij+7WgP7wfofp1s8D4llYkRI2oGhT6nf9o79nj+mvuOvty0JROCdjcqg98T&#10;tt6ZiB6YfXR+n0B9AdI/rXH17B19/wBdb/tbHs/YeuiFm3zf2vq2wB9T9P1++ySSeo45R5qxHILs&#10;kfb9339Pf66/z65pdis87+NMwl1Vjvj9BoAfy9fT/n1kbH+v6/5++rXvOWaO7E/V2OvsPZ/TW/p9&#10;uql16/R6cdsEjwTdsiP9f1rpNdc4/r+v6/z6aD10MDwvUqnqAN/X9f8At06TfX+v6/r6dCBanp5P&#10;UAf+v/g/h0vP+vfQo2h6avTqHpiHqoCnrj0vH+v6/r/Hrm/r/L+v/h60BOPTgn/TpddJy6AeoH9f&#10;176jrfXS76gv9P8A231mgNQ+/XRPnP0P+P8A36gxI/w/z/wH/TqSr/y6gClP6f1+n8/7+nq/VT+I&#10;YEEH+49FTzv1A/x10ActR9/6/r+HUhf9D1XvTpoyNfToCyRt9TSbXvoGGYNe/r9x/wC32/y6cc4f&#10;boC7h3AfQ9Elh1nhT7/f7H9P8Pr1a4t/Q9/+38/4/f8Av6FsLHTuP9f1/X/PqNX6mH9f19OqBon0&#10;8Dpf6+vS8erRCBj76q+9dr3tlG/Xsevpr+PVrTqvyLa6yRmC772oOo/UD1rXvf2P9f8AXrJL6JH6&#10;H6der5mGH+gAP93v+f36xXxD2jfzgfMvpgPvon3/AD6pkogenB+oVr05T1ATg9PlXXUCt049AWXP&#10;pefQcrdT8+gCefTLV9dRFumOegByOoz1M3UTDoAew6P+Gp7r79AKd/8ALoKrdE9irpz/ABUjrVg1&#10;D5A9/oPW/wCX3HTVzf5H+vt1XL9/8P6/y6knIn0OsgtJ5v8Ad/f/AF/l0x87+/8Aw/y6geXEDf8A&#10;j/X+XQjUP9f9egDD3I9QPmsfuf8AHqISJ/w/69EQwz0AsiT+v+PRIbX9f1/X+UwAUEn/AOD1+n/X&#10;qh7p3bXpfqf1+3v/AD31QTd07jx0qkFj/lv9f4fp0ztnYSx5OSR9/wCP8uhux4HMne/ptvf160+T&#10;YImgPQ19fp/LX69QA+RUIOKDZ+gH0/v6XGx+ALH2T6/6/wDXpO1pvbsfZPy/oB+mhrqXPt9h/P8A&#10;n/LoAn4OVXQ8gCvI/X39/p0f3D4Wn7KMZk+9gjif4aOwP8OgO1MYRRfWzyd/X02xI/jseh/d1Nid&#10;6L696O/v/X9fw6AzWbkmbtO00dlIBOvqCNgg/wAQQd9TRxcdhscp7/4Tsf4H+BHVx3fsyZL6ZilF&#10;ACsNEMuuQBBPvRYjfonrG977fTHoZv8AUaKn7FT9CP69EHoC/f4dQjS2XZH0ZSP79jf8OquvwFf3&#10;rgw/UMP+R6r5dzI/n1Z4nfyPuN/3/X/l0B9EfCXcJ4iIiurKs5oVJGtqABo69/xP3/x3QfFXbRKz&#10;FOJnUeVAp5BeTNyQ6J0ysD6O/RX9evKcX4nP67/h61/n7G/0/h1Yr8SkjW9f1/X+HXPbmzakajKo&#10;B+v3/u6i7e+/Q3/l/H6H7dZo/EDj+0W/mB/X+PUsPjDh/YQjfv0Qf4gEHex1Wi7rNry6Fzphho/4&#10;/wBf9egu3/GONT0eSN/P1/0P9fbqyS0m/dYH+8/9+iQs8l+Ku3lKcl+3vY9e99b74I+IvPPi376+&#10;v+3/AG6OzexY7+3Qn+Iow/6noTtfw5jQpzR7Lv6qSrqR/wDQhv8A7L+79OhFyXj/AM+kB678Sh3p&#10;h/gR9/X9DqUY+/3WU/36/wCY/wCv/PrB1sgyqn5NEjfIf8j00TP3PL+fSd3w34qQhOuZ0pB5fTWj&#10;/cRrqs7Z8VYzKwu741QxASkzxI0PfLfofb0Pr7/iZRG6NFgcvqjMjD51dTpkdCrI6n6hkbTKR9GA&#10;P1HXuOJ+3LuvfO7dt/1j3HKqhrtYTKSx08M2YhlQKnvxqwZJhtn5nf6deMdugpgbIy0kxaQojBgH&#10;CrRkbXtW4MraP6/XrW/6O8efdcT1y4LkuN/bUWXY+/rl9P59ctb/AON/Rm48ntvdmY2sAxBsbzBQ&#10;7VLRx8YUuG9M/EZIAG9ch9F49Q5tmDPTmbFaNRiT8iF2ygo0Nk/mqX3oszONnSKBHlZKngFXag54&#10;2G2Ql7Y/LmdjiSuLpW9geT/50MkQqbB9zqJ8SgCKFw2oqcwA1Gkaq2/ac6uSDpNfkUesT4rsmPxy&#10;6UyEniFFONBNirVxH8rX9FgGpeCkgKJTgTr5jyJzJKoZpGDSiq38FoGqZKiE/HGsyRtK5BYsCf3k&#10;Rdji26/uPxTXGAlGPkyXDvMMHeT5FTiLSHlPysyxmaIWYh3Ws1+VG1dvn0GVZaoZos1k54lZcleQ&#10;8IcEgCZdnJ5bLKxA2Rro1jIJcbJSrq6nEedeQnWG1kuQmQZMs1YniZvPTbJ0m00OPum7Z2+tGxQi&#10;Sysgec1m1HHGdqGhBZCodyQxWVGCIuvXVpgdt+Sa0KkmvkUrNk+SljRNS5EimuD0PoMtJgjbOFEf&#10;HnG/CEIeS9JrN5AoFKt+ZSipx5uiqIVuCCPSbYsD1m12BZ17ZjvNvxJIgrY9SqMgJsMq2iTxYsZn&#10;FHsggbbQ0T1Xdq7/AI2Ub49lpfEWs8bKMATQTradsd4uSpSy0nT5hxfS6BHIERkHFhkNSM7latQr&#10;NOTl0Vp8CpctxBzGyAhZgBQtrbeyu996sksRCy42DjtNgoVvIGC0SCMzADyC1SeOqF3fgSoxZr1F&#10;bQLX4z7MuLlDEOTGycuK8HeQdZVyy1ckBuQouNeA48tcqa1oaFL8JT/AY5SWG2LJqFIOSHlXb6y/&#10;GqN+UiVE3AKgKTViSSeiMzts61WbDzG2Osj/ALvmtJ5VaCqaCttmYzfmSx5EcgqqFt+1dpxMhaK9&#10;nXIxqzdMbgjYtYvTwWm9hXc7I5NqzPGZFmI8rF+NV1QKXuMMgtOeHGmXYDJycrwsiybGdcaNqjmy&#10;ATRaqvyb0uO507WJBnckeULvya9kSdPFPhwVWpyBfYANrv4+JJ4quw3EF99jqRktj7oJVmsKCJm0&#10;zBtsZgr8vjQqPECffFmPIqNUnwigR64s2vpaeO7UnsPJ3yBF5lkDuZkaD/MjEUbbAkCYBs/2hY0q&#10;E2S7vbNRck8J+MJLhGrzZCszLwsxR1QTQEKOLE0Y5bO7LkZrY/jy3IypZE6ySbJzXzRnArRNMHSz&#10;/Sh4M1VTkCBuVsGCBWg+ZY1ymvkeeyunFjBJJEcF1KOMbZNZsrANlKBvxlUtsHurLSDqIzV5qNMS&#10;65S0ORSnyqZhZp4RViWALun6DRYdgFp2bxzhi7vAhf8Aa31NbB1Tx/mIgMlaJE5hUY8/TNsleiT8&#10;N2RlshpPEX8KlSZxQ2rDLvkSnMlmvctJlVrPIfOlF5aiSy8cmgqazkr/AO0osIMAngKY5bLPLdEB&#10;OSUTRLs6sQflG833Dv8AK+VHt8Wlj5oxzhw4pW2ROZrtc+n4izKcmjXq4AbhwVz4xo9FG8A13be7&#10;1i/lnqlHShkvkZaSrJjnpxdCLjg9pF/EAKhqT+s/QXb/AIjrlo+TlZmPlePMtjt+GWkpcmklvB4b&#10;7orxN1ozk/NujMSW9Q4vaCmfjjnPJ/C8md2ViorZZMmQrE8glFxszjur+NCQSVdeQ0+5TOVl/h64&#10;yWzJZLVxMcKrzmLriGuQD6JrIoIUTizpMk70CUVhohd9x7U9pPiTFEVmp5vG3FnVMKMvKlGceOiU&#10;ZpzCgj5GYgn2aT4I7t2+xyX59xtlJLBhl5OTFsL8TFby/DO8HU+RmM8hEeZCaD+tUCpcYtGBC0dr&#10;KfIyrI+N3atYYvzO1F1OTzLhVKofG/yMXBNe/wASVLQm+XaoyUlOcKY48WK+KuZKi+ZU0A9TqUXY&#10;OFmjLvyepB3FxKEW7pl6S2KgT8PWjg1t4ec6PVki/IOBLgXC0GjsBBxHPk/4d7cmKlzPLGSzPk2V&#10;nDZQmhnJ7KattqrjsWRGqVUL5FmpJ5GUq7JRWkS1awd47B3D8P5ZSmQQJnkjhwyjau48g+2Z7ZfE&#10;rlZDRGfWzpmQoZWxz2+NMUM2NF8cK1EpOZ835VJzI5qwoSnGxzFxBs+4zrFmd2LSNMd1kEIazxo8&#10;RxUbKhnma+Lnszmns/MGr/gn4nq08buOI74mRO/4j8VZAEhQTyxRMiLAjgIWpWkm4txxkTYLFh3f&#10;ezvXDdpLW+RIC9YJWkjkPO1lERcEmFV+Vg0irck2GC06ZBnpj4yNJ8d8g4TNLStWeRkYGVkUlVbr&#10;QUeSzCFq7YeTkxHoHCrbfewL8YfG+PXMTGVWLZk3qXd3IqcahcGEtCeO359LMoDO3kddDQHUfwP2&#10;LPx8cl8ha5PHKMWTRScmrj1xE8XEaqaTspUNspjKwIaz9Xnd++wMoCGKsGx2OTS1Una61Z7yQaLM&#10;ivd8lKgRKqiswKDQXoXuXa/HSUg4U86pNU/3QeOP4NEnTmhXw0JJZV360eXKb8Ul9QVfxiWm6sai&#10;Ee22T8Szq9PJj4s41rpm141STKQ83Jo615GgRlB/au6wsci861rjVWbwnXjotSilePrRQ4sYD6ht&#10;60dFh1Z/ADZR/wBZilsQ9svM4iK5mK1OMkaryi6DmZ+ajQyoutJ1twfyqAJjdu7RJzFZSajJjqX9&#10;tGSVQAOPl2hPjamiQ3zRPyqWXjJUlQMnHvONiZ9O32zrCmfQZMMFVki40KJO9fLZQKFcikJMIzcf&#10;Oi7D/ORpe2JjbpiEKo/JZaeQlxRrJe22YsByVn0NaCgoAAxHQSYrYyv+DvXzYwhbm1yUeon5HnxZ&#10;H8vlgnhmvpEIpTg/AL1L8M5WPchhTHypPlSewTcqwtfDBMkkqzFZw8EgrNFeR8w/tsBqVYaBNkYk&#10;cOORh4Sx2s0zq0mxbyGclW1fFs68lPFRsaISZ8at9fL5KD4l+LopGK1x55CZb488fGtBaRiamrva&#10;pcnxT/Er5RwZHNJQHNfk0Z8H9ziO50WWNJqRY42QbkyomNkQJhdRx4VxTUWRx7+dRp14MjaTHwVn&#10;kY9HjxJdIkQVZzVbTtYqswTuht5B5OIAIRtnh0pQebsFccysPJRGl+RkULZLq4op4oHeyGzydFWe&#10;OJsAvjMx7oXcmv7NhDIk5MfxUiIZ1EFxj1qkFZ0rOslXxsaNzUIjt60SdHo+fa0yLUjWeTWQjSLS&#10;W7AMuRX3Zrs5BQLB/HIsFB57AbRIPavhNcPENMSixnEwM1nQ+TaZNmyOFbtV5Sir5EFTku9gBeC7&#10;bSqgaP4i7Ussjwq8seNFkxvjX/FDLXSMk6VMpeXhQifHw+iWQl2YFKqndAxSg3MvZbNjk6nxwlpN&#10;uQ+UaD5XkZVOyZL9T+6V3zs9Iv5GW9nq8ckIzYv4XFnZb5WY+FPFjOcvPlPKtaF2d3psBTSrM3/V&#10;kKXitQrflvTWlZdVuyhKlzpR4vErH7uyAj2eWZJWCu7x3YbxoTxm7jK9aVyJmBZaNiuuRTzzTw0G&#10;K3OQM4tzP5PLzHYfQx7n483JBxozq3OLY6+U4+PMnHqhk9tFXJHFVZQV5v8AvbUdVOT2ikJR3k1a&#10;7jPmD4/wte0GonebYr49V/Esk8ZamdkpN+Jm86AoJnPTIKrOuXW4bcjefoZLcKL+J8RUmSpYfOrn&#10;Reg25VEB04pRsGX+Gx3B8dK9wphPb8VUYqROpPiphKpNQg5LSd64y46n93bk74gi/wDhfkMyiviT&#10;7g2VDGxJYTY8qjFyFqMjHzZZfyt+Iav7wRW8hVCdeFQwXxFiB4uvF8ehwaO9mZrIt3O3X8sR40tS&#10;KopUr4wGYaLA9d8GZsbJVf8AWM8jIn4JUoiBITyZY6N/s7/PVFdKEBmLMu3ZTNkDMXG4he2x6LXL&#10;kxKU2FKqGSiFaMnBkIGglp4qBAdstnYkKhPWY7F8a0rk5S5MCcVZTomRDSJkwGTGbI128iTbyXRA&#10;pRjSNHIJ4aWs+Fq5yJnWysWSvK5lPInkeTU8rEqS6roeQAzyCXfhxFZ/K3j932B2WHb8O3bMCAol&#10;lTI/E3vVphotjqFVKlllIOVqk5b2IptW8jEZaUU7yymMh3XPze3wyZ408X8NkynmLUq65kmyMeCx&#10;krqCuphMgMCV3Aja+9a74xxVOPfeGe5ZKZMlxkek5fOKqG50MqCKMrS41UMaPwUFAvNS8/u6wksM&#10;gI64uQlHnHmQ4oIIsZIzFFMw12YaTey2i3vo7FbIkBXitbMkDRW4rCKzHFR64LXxWthOVIJD/U6I&#10;6OfGO/5BD8CZOe08V8vEnCnjBtNV1SDvXxqzszMLeNPMV+XiV0fonuupnZC9vSCOoz0dsuEx5NXu&#10;02r8rSoi0T8kRWb/ACl6H3PXId23uwvdJrNfluJo72NdcJuXQnfJqN5hRx5OKpDiAfJ6s+6uynKj&#10;FGkmPktJ18Dqkovj2ZQVDh46WFp8tppsmfEr6Ym/NdUvTsBqdn4yZsqFJ3eLPryePkJc7AtJHPh4&#10;XjMSG2J/EDkW4e5/iDLjiri86s8fItK2kQ7zyrucad712GSJrdMflQAFnYAjY6oc6lKF2xkxBS8g&#10;aUyLNSEMZaSQO1eYMj+WFVNkipl++pqrQ9wycfOj3BxOeRGYeKpJ18WXPH4VEmbRmk3oryZ9MW2d&#10;KDrqqCvILLI71JSHGbJ7B8mKY48i5UaSowNWZtzvDJYYwFQQs1nrR2dd8Y5V60TFxsNe4Ywk08yR&#10;WIF4iaJkItiFLX1c5DMrKirFV2CfYfwF3z/Y5+PAyorXPbCnCzK6SE0ezOXeKvcVkpPkZiqqwUhm&#10;11oUwvEySQShaU868bUyTxyqN86YriitDH89kYs6yPISSevmIEdKVIFdj9qph4pjAtbHgv4eXnP+&#10;0SmRantlVfM0IsZqzDmAJktV25EH4R+A8ts5swdxWeNLEtCGG2OopKoZCl4j90glOHnpypp7KD8x&#10;1X/A/wAOUycimXauZbCzsdbTraJx6wyHAN5KvFFKIpd68V0nBBy9Lw0PdciaMmStXcPE46lJEoom&#10;iWVUPz8zQT4n5fpR/r761Kcot+r5Ab8HdqgbePM87YsjN6HDqbWcItJPGG1mVKPkMzXU8whbgEZE&#10;bql798OwOelcTIyWF2QrhX4EJDyUPB6Wx6Ujc8hztitMUBAo9eG+norxrE0QXlMOL4yN+Ec/ih5x&#10;VcgF0iuM8gxFJMlgpk3APyVfh/vQdaNREuFONtsSoW05yvInHhdthSWJQ/J8/mAJHEcZuaVIVYf8&#10;QzxqzvC6l4LJblX2FpStZIQOBHKUWSnEbYqQCd+h1FJJJjxlHERyYNl0bJtc84opSGIpc7ADUNFR&#10;OIBmnsD11U/D+ZldyYrlYVsILSeMsqnkWDHIM3WizmKBXYE8drx4s2imlvewbyaZBnM5DKkknKgD&#10;APMkMRR9uFSS3ox2FI0D748cO44OpnO6YrznFHnaC0tQrIa3Ss5GwV2ccGdZ8W4Lphw3w1+7adk7&#10;oJ/gtTmCXouOSQGlUz40eq8eD7DqQSCQ2jy37Gs+FfjnIzPw2DDNUYN+4HHWRjjMidyQo6pZ3R7Q&#10;iW2xaZXmy6DAv81B+1v4dzceD9sE2jn0rNXureQMFyOTVn6XSWVFA4lWVSw/set7W0ZR37P/ANoH&#10;esXuG+2Y/HBGKJsvkDXGR6pz4VASuNTfB8dt8FKMrIyAdan4z8Vsh7Ojxznck+CQSE8h114ZTY0Y&#10;fKTydLe25t/xDrAfEf7O2z8bAwaZd51V3T/WmEEx6xRp11EglWrIvEvR+QJRQQSWHRvc82NKP89X&#10;yIHx42Qm5IQkdPZ1Ic05f2QWBJrrkF5aSl5cP2odyfH7hNDOlIH0/wCGSG/zau/NSpBZVG0d7Ekg&#10;gL66r+/4+ZZaNhma1TJZ5rkTSk0D41CjPI8Z1JKMOIbS7Q+jvpM/4MycnueIkc6KY+K60yEyEadM&#10;ql0qjNApoEzXyD906PFix31c9uxj5siEKQMeeTjCT82cckYGqf8AEyBzxUnXIj2ApDZxHN+5Ux/f&#10;B5URLdxn3CzY/PJYjiuNSKupGMRarOC1flDAaAfYIVdVbBViICi2jVAzSQOldNo3AdGUsJQNSFPI&#10;H7kkjVj8IfBuKke51hKeCe0Dxph/Mn+sEyVmv4+DOxmBydgZTXfOfsryUtV44pPLmjsFExbG5EqU&#10;8VYOpZiqqh5mikPv0U9e9HrU4vn8ET7F7+zXsOBjdtpjTRsjMfIq2LmjzLleJztVy5M/iq2L+WZW&#10;4kGanYVuRrn+yfAeLj0ysifbiMoF7P3F87IayRUqzx/DsTj5Jp6dDUI0HoFVip49AUszZhd87GlK&#10;ay4oqqnh8liao3FjTIakZ+tMNHXJSrDjL8awzK5MMjFyGvizU6xkn4mBbKnQXpRkDWk6gsyIC4qs&#10;BsrzBm6Und8r9oUjW4WcsoumKJxnMytkJSig+NaJNJci5JP0d2UEtR5r6BBEXxBj0yp5eaBitLEQ&#10;5OVAX8eS+LDVbCEyreasPGo4bVmYKqj37GrVBkSyGpxet1kbPT92chq+5q3yWcIHR3AbetbG+rv9&#10;nX7HJ3we41xKF8eL3OaK5DPWdLTW73klZGjhwyOAb8Dp1VQR1iEU27VlZmsbInrG83NqDIYxWoXw&#10;JuDlKsmuVGlFSqI1RMu4LBgCrD/EHd87uAs06SVIu/lFn4Ik1hQU/CoWJF/ZV3dnVtKiCZYt1bdy&#10;ylreOMsqNdnjRaWQibHXjAQKrJ4h5Hc7CjcwGYg8TTfGPwBi5SVnez4Bx6UfkVQVq+UbzlOYooC8&#10;wfbMzDZ5MoM0bqRq8mjuzwUVxRKM0fwvZqrvauFNArab5/E4V+BA2WH3Huf4b+GJZPdo92y8y5om&#10;ON4ClUS2FWNoyx5ZMyLI0b2TICOXBE9EKGJAvaO4S7fDHDrSuRjeOd35SfGrOrz1ZqzAOx+QJkBE&#10;JU7UnXT+2dhiqUrKgy6gGkrKNLA2g0VLyC8nT9+q7B4FASTrrTbzX0BcUz1jkkw1wnK2TdXnGjI1&#10;AUgofiWLk7bysP3Ecn11nsrKCJwTjut6VxWQFFK0oz1ZgU9NCCjwhNqGUfUH0QnbMvKhndrXHPaZ&#10;VQTfuPliRdxPxUp4r0rSDKy+LxRv46T5MFk1GXqTt/wBwx5rldxWr4kPGlpReW1+VABNflCKiu+y&#10;PqvtuLHUqlbZCzw8lciLQyMimLjx4VPcXL2bDxpjk/5Csnk55BAdnqQEVyqqVJ6Z8WfDGNNo48u5&#10;4ncwY5FVtNONBsQSQqrPQrNqsGJNPetKVLAix+HanGNKK8makWODZSoBehK08jMKqrSRi78p0UFj&#10;xUkaaiT9imV2mkMrIiKV7iK1g6ZIyo7UfiKGk8TFxYRkzBOHm3PkqTQydhuwSd0ZfJrI4+OGZMWM&#10;JRTJAd3YHlU8RUoCGJehmN82JCctbLAgG+JZHfnxSs6rHt2O9FmcwkCjNSrvRiSECgTVdhuJ0CwF&#10;RPDnJY5CVJa5YofEyK9UKzShQu7TJLuxbl9l+X2R1m/i/DxnfDzclHyVlVaSRo2yJC9GNpyrCZDN&#10;6UFuVJoPWivrrhGPmtmhnwTencYuMhaY2REJjWkuz+ZarGK/MoXl7bTAsFKgcmBPWi7r3SMnocmu&#10;iLxw4yqr+fJyHZYwXnjgJ4l+vAgAEliwA31tfjxDGNpU7bTD8qzyKoz6qJpXnJ5kUsVmtn2oNH8a&#10;FkHEEnrzXJmtWVQv4jGOQlDKs5Op5cY+2sA/kKoxQs5QH5SB9R1Ut0raHIncvjK2Xiz8hMI3fx+O&#10;e1mCGPIsOTeyEYEsCDyPvrTy7eJF0vU48HjMUaelV2r/ALni4QoxejRn41XkRv39iH26Mp1cYv4S&#10;4IeePjtJYVxy6NOvinF0UusvMRQ7IKrT5z6Lu8ot+2JiZlKImTeaTaCqLY4lQWmWJ5/VZr+/7JAA&#10;1vYw6vBSp798Xo05drlRu25BG8POaflx7Zb/AL2K1JiYiX1pULI5JHHlojpP2ffB+TSJycrMlfNH&#10;KVqTXTHGkuin5m2WvviD/wAW2HE73J+yb4Jpg8sdct+4DLWvBsqcx+HKgcW4+2avIEhuZ1r1rR60&#10;HfBSJMVrjI1E4iS8EctXc2uHI+UIObD5vqvL3sdanJLyRAJ37udWr5JIspQWoR5HlkUQITshm0/D&#10;iNkDQ3v2Ppne+/tMhj9nTtfcjdcWlTfBqs5SyEonJskfinYp48hOe4UR3oj0AYBQEW3eMOYy7wzW&#10;v+Aw5m0iTajNZjGSzZTxnyZfEW0QuyxXQ60fwX8X59O25F07fF74oBGDk8jOi041c8wu2aYbaMgI&#10;YLr5SSRqPkeeCNCfAPx5j5WK1kMPwZiUivh8mUyqv5VKZLENzFNcVCaJGgdbPQ2D8R1tVsefPVGI&#10;cqUh8quJyDGcvUk+ajrrbEfXR2M7+zbLW8aD/Vw7ebZbCsPmnRaTk+T5JttOU/IWUUCpy5EELvXW&#10;k7XlpiNJn8lLljLb+PxoORkSHADt8rNpau5HPYP01z1FtbCCsSxbyFnLzwS7Rd9fNRGbxhfl3tnU&#10;f2m9AfT69FT7nSmNOhZloFsQyx+XeiJupBVwysGfS7Yn6A/Q4b4xPcs2kk7O2NNHojvh1HjsPGAr&#10;Tm6t4nVp8mKvJm5NyDr9tjO8oXoORY4deRVkZpOnyfIrH1zR2bXAg6X7+wY4UkymR+C/j+OXkZ8I&#10;VFKzV+bqOD/lABnK+xqrAKzj5gzewpUjq9+G/gvtssbJyWp+FzcyVoVverGdFU7Ziu+PLR0PQIOv&#10;sCOqX42+Ju6QzJri9vnHGy68Px/A5DiVNGqvx0MdRvl42UlgFUFiQOr1+3XyE8lpC+PoI4eZE2Ds&#10;Rrio5DYB2SC8wAeukk1lYQKf4dzsTJdVwsjHZo7DPKzO7B08YCA++Q3tgBr0dD7dXWD29GRt8acX&#10;bm3LVxIbLqCWADhRpdcSPR19em9m/ZzgdnW/+rCwV3T8QmTk0sgc/IjzDIGHDar5ASxA02/p0W2S&#10;HqyTExSit5EPKktkaWiE8aBl0W5Df0++yDl1/Tx7gHyfiaFsIJ3KiL2uQqvgyyTis2w61BVo5UMi&#10;QAZL4+TGyOvpvbA5j4S+L8HJd0xbZOVCWpc/RoeIJXk4UrQ6X03EHjrY5DZ0ubkZIxVjjoGuXtUm&#10;n/yu5RDublduAUBIcb9+9dR/DneK4CNkW7Pj4GRRVQvMSfzknbstwqO6aC/LWYIP0LfXroq2/wC5&#10;D5TeoP1UOP4n+HUAYAghAp+xHv0f4jXrobGyp1BOyNbHLeiD/wCn7jfvolJMf3G5/biRrQ/h9AP8&#10;Ov19ep5bQbid6ZBr0SQBs/YD/D+A+/Uxzg6lFOiyMnIn0Cw/e/rX8uq9v0YaP6DQI1/H3/hrqVO1&#10;kjYcfyPs/wCP/t1z+FG7ojZksz4QrshAG/kdn+X8x9/49Vt+wWGwZnf/AC/w/wDfre0ySh+h+X+0&#10;hI1sb37/AJ/bqwxe5Fjy5FFH6gH7ff8Anr9evQps5OB442DX/wCZvr9SpB/z0Oh2kR9VP+H9fy/v&#10;693yc9GH1R29/u+v6/w6D/BsfXiVv58SP+/92+tfEJsPExv9OpJH+P8AXr+vfXtFsPCUDcTyG+Xo&#10;aJ39ve9AAf8Av9OoJ9sx6AsJyVDrW19g6H/Xq70TYeTrDqNzof19+vXsr4WxV9mPPf8Awsf1+4BA&#10;/u6rs74Nxqn8ubS9e/13/jrpvQ+Gzy5E+n8f6/u6lQf9P+g/r69bDL/ZrZdlWXX29e/+eus93L4a&#10;yJjkVOv4e9/x+n+XW00YcWgEt00v9v6/v/8Ag+3S4eLRwzLKrImubibmc9/Tm4Xim/sGI39t9IR/&#10;X9f+/wDLrVmRCf6PXM/9fz9/9ekU9Ix6ATfUFD/X9f1/j06j9QUr/wAz1QERYj2OmZDf/D/P31Au&#10;TroPIyvr76lECGt1xt/HqvFj13lP9f0P5dWiWWksj/D+v631K1966rZb/XohRr3/AM/7/wDv0oWG&#10;iP3/AK/9+m8TvX8epUf17/n/AA6ZO+zv/wCH9PXSih+Mdej/AEP/AIerSLHqpiu/f+H/AMG+rSJ6&#10;hSxlTfr/AJff/EEdETX+v6/7jqsi+v8ALoxL9C2FgdLv+v6/n0xW/r6f0euNOhB+ugciO/6/r+v1&#10;6LD76jovUBSXkR9N9VeUob9QfoP+3WjtIfU9V2dig+xsf9P4/p0Iead87V422B8p/wAj+n+PVdNu&#10;vQ+44iuCD/n/AMv8esJ3LtxmxH2+xH/L+fVMkQPTt9RKendQDg/Rkab6B6fGhB6APbpD0nP1v7f8&#10;umsegEf+v6/r+7odm6lZuh3PQEb9Nm5BBH1HvpznqM9UGsxEBGz/AHa/j9f69dHYiAe/5/4ffoTt&#10;XuSH9R7/ALjr/p0XdtDX36gBcy2zr9PX9/1P/PpY439f1/7dNWX36nXZ1r6710A+cvf0/l+u+rHj&#10;wTkfr+n9f5dS4mAF2znYUfT+P2J/l/f1Sd57jv8A6f1/X/ToAXOzNnf8/wDl1TYuPzfX1Lf8uiCC&#10;SBre/wCX9ffXWj7f28QXkwHkYAa/T+X8ddATzgsU4D02tk/cdUVsg0bQ3xU+v03+v/bfUncc0nY+&#10;59f8v8xsf3dOw8fgP59AWUK/bo+EQPmP2+36/wA/4DqhpQ/b+v6/r+Ct3IgaP6f49AS94zvfrWyP&#10;8j6+3/XqHEc+v6+//bqtD8j/ANf+nR2K2tD9P6/o9QFlTI25I+o4j/BQepfintZusmLcOCFdkFt7&#10;bf1B2Nfp9uquF+TH7+9f4ev+Q61XarjWjo+tMv6g/wAPe/8Av1QYDI+FqgfLqg/8h5H19fR0f7uq&#10;uMmJ0FYnf0A2f5fTfXo/cMPxsChPE+x70V/gfr9Ppv1/h1MmD50JB42T3y9DmPsG/Uj6Bv8ALqg8&#10;+t2q6Dk0nA/XidDX66+n9+uhUyyD9d/19j1t8XutEP1IIPsHZGx+oP1/z/5ak7v8NyyFFp6k+9UC&#10;gcST75cdjiW+mx6J6Axid0/r79dXP39ermXwlPeno4IOvSj+70Tvoo/s+VwWlbehvTrrf94J/wCX&#10;QGTrTq07P3llP73+fQHcO1UkdOuv0P1U/wAj0Gr9KB6Rg/EOxrfsff1/y10evdN/173/AF/DrzfH&#10;zdffX9fTrQdj8t3EseVb1+vjjKlXIGgTwRWOtkDevuOo8FSs0rZY/wAvr02nf1n9XVT71s+z/j9u&#10;vor9g/8AoH5/cQMju717Th+uMgEPcMkFdnxo/NMZRy1yspYEN+WNDf3P+zf9lXaezz8Xa8CEPtS9&#10;F8+XYgk7tk15VfRJ0vIImyFVR66+L1Xi2joY+Z+i/wBT7fS+Ea+vn5V6v/Q/OL9mn7He+914/ge2&#10;3aTDZychTi4w9fXyWAZ1Oh80kce/4HXsX/8AgX8QvP2/a2fXuRyCQD7GjTw6I1/5T190vmOSBzPz&#10;fbfyj+OhoDp3+t0mdFv5geyevz+p47qt+SKR+k0vAdOK80m2fmL8dfsD7z2JHOV20pi750ycM/iM&#10;NTxbbU8Y3HSD5q0kiAcQaegOj/8ARnypt3MsPmC4GYyBT6Dus1U7H2O/sTvf331+il/jFlr+X6Rv&#10;bA+wy61oggj39fY/h14/8efse7ViF+7YWOcLLs4hcYx1CqXYF3GIQUS20HzY5gGLMzq5PLr2afjH&#10;xoOGoqk+GuGfN6vwZ6Pn03jmnyePfiELIyN4QZ7q3viif7SqwRQCW5VG/wB0aK62dHRciXDi1FXZ&#10;5K52PFvHxZ1CEfvNvg4J+gIUAnZAD1I5Ary4kOVDAFoidOGh64/OzMRy9s4+U631Zy7Jj/hrTZ7K&#10;imgX5VDtV8iPvkxOuaSEk5b9upC6A686PjBeN8QWTyTnXjzmtFUDk7RKaA3rhOnsuNjkPr8ujuvz&#10;s8FsaUuOQ5EqCbM4Dtf/AGjKo6MdU8T0jLbegqIVHrXVP2CohrPYPPcfNaNeM/BSL34Uc8GK8YGK&#10;UDMUc64soBZ9DjYVY0a96YlhcTfG/LZGEEm2PXlPykgr4xqhZg1HbSrxI63KKTAN3PvMTmwxwtLW&#10;rNr+VfIs4vKZWg9f2Hb5ZTYqBxZvelHTXV0dBMwnaehQ5cVdlxmZ6FJuqeafmueTGbr52Ew7MECg&#10;jstawQiM/moGFSNAcdBpyDMvJSJurDj7PFh723Q0fHFkR3reywyH5vQAIvictGnEEsk7gMhf50Sa&#10;6DCm+p9AWuLQxZ35C+oZbTP1/MT8L5qAj68rFUCbPASQADbbGTOx8SMZu1c5HetKJmzRZ1ufK8pr&#10;QFafmVL/ADPolEUqFHEknDyEZjQsRGSY6r8vPxxYMpYIutLagXiGbbmSkr+W2l7Vnzx2XNKi9WtG&#10;iyylS+IwRWlI0hpXC0mgDaddsqaO/fWUgVNO7AZemx1RFx7Cb4/lnBXekXd6NV6u/wCHWfL04UMz&#10;/U76tMft2lEZ4c1kDkZNsqC8JAUaPL07kUqzI5OkRQ9Z8dkuTfYXfMV3oMjEUQbyiPHYpimredK4&#10;ZLswpOyKhk5abxes2HFtdU/fQmQVjcVSaNLJhWVzHYaypRaT+eVPoHKUDKF4ujB1BFtcArrZtZZZ&#10;lERXGSU52DAEsqnRu5IHKtXpOazTgUE34sdNytu4tk/hWaGQXmL/AIScUqotBUUZRpxK/lQpJahb&#10;DeqPRXO+CMF3jLkcmqofNRPHynsFI0etEjyKgnSFhQE7BLctLxAEPcpYuJHt2HjLaQuUFaZVqXbL&#10;vxrJLNRnJRKeO7fhSayVshCFXxSWemk0CXC+HWyFjYzyI5Eni8ZYwQJ+EaTveTpQhGs+pIBUjQZi&#10;pJYhT17/ACokZY2F+Ew2wvG02ahv4sg0u6BqkMlW8qtNo8OCEp9BJUE7D3er9ySQWrCSUo1m20xk&#10;YiqS1FUkNyBRIq+hubsF2FHUHeu6PkKtmoV8aZc+dCxevkrMQ4EtvmnjctM+zsBSoYaw1wCf4V+D&#10;0wlq1bHNz6RRpZBFZpLCplR8EcpfJ4cnJoWVVPAcEkH2fxFB1pPh/vlwLSDzWdp7vR46CVm9J4vh&#10;8WnayW/E0yGVhxnSOln5HbrHfEnxLaT/AImjzkJO/wCMUIAqQQIksnk4LNab3/D/AO84cPGPkMwW&#10;uey/DCLh5WVWvlTIXhilWotFxUyH8peavxUtJTLy8hRkBT6Dk1k38zAnwiTVckek+W2PR/Eyz8Pg&#10;gsEkSwHOXNn5KrqUKDk35oAfw1iWhWwusPw4yfEvzL5rylyoaw5BXnGFNJQfN5XaKgjxMTZ46SnD&#10;Hx8eeQWZ2+Q2k+hkIg97A4zSUyqTd2ZdULO5ZQBf9fRs8H/BeW/bly6Y4ZnJxl7gZyeaFWC5KVzV&#10;vdEyQ84eByir+IPHMXn2JZZY/a6+IWM6Qxqzyo4mYyzYeRshNsk1q5V51m/yNQEKy/TkdVUO4mK1&#10;Tmn47LynpmPNXXE90RIUjOjVKscaaJYK5/MBKkE0PTqZmRPGt21FJrjv5YKoUBqTCorLsL5Gtulr&#10;PoHkWA0Fn0FnZNM3Fx1oXx6smEbvEKGhlui1vPe9WCpO02/snya19+rGL+wLPJ7qULZdKTljpDF2&#10;HKzne1HyPEBy5kS4Yz8vl9zY/wDFrqb4X7huGW8odvnEp43qMfwZK50MjHZ5VvMgZGPkTc1m6BGV&#10;Nq5YHikne8U042tiebEpNJSgh+dmglZKVapVuHOvmZEnqakkMx4brcaec3b8hczHxMRDlCccTCbl&#10;KcgqKhFaOyuGNdbWcnasbs3IEEZrylDad1VR4xWygjEAKbYNauTO9T9CGDTDpxIIVQQOPJepvi6+&#10;SIXuFWN2yRMPlVMYp5g6zyXAU8ticJAO6KHoF2BodRYSSa9FQ2ZStElVwCnlkkhPbIAXULO/NlIO&#10;wygAqd5vvhw1C1tnzXtkXycHJlWNLzy2cRZvxKcmdEVZMyUOlQKpYfOepFJyBosqzYs0jFsdMrLn&#10;irOaFbCUzGqPVW4sA5m68aAHZAOiQCIe/fDlj3CBychnt20VNoYziksidZecu6N4hJllOgaiL81d&#10;DQA10/IwTFMbHlNvDjuZpaaqlFmiY8o4vkLNzBCyYATTU9A8ip5VeRgSWlMrGhIu00x8hz5XpLz/&#10;AD3mGZmSrbR5iTyfhzXRUHRqWXQLTvfwsmXSGO7QOPJKHLR0LkSdimNGZmDXz/Mb/IxUiV+QYsjz&#10;NpkIsCFX5zOmW7ijhURSJY01TagNbx02HZgKFvTctrVZXcEt3Cs2uXtFaPSknZceaKItOM+HAPWL&#10;5FS6qxO7oDsdHdwuozcTGlG1heUhkZEpOkIDGe3iXRLaFaBj5BvTBgTvh1M/KAXuHYRkY9KbyVGG&#10;sK46fg/PjqVbgGtv5K3fFlWMUqVUtTYOwOjPhv4jll4WJSMikoXy8qIcJOpviIcfJpREC8J155e4&#10;A0VKzkQNmpLn/aLkypkYGIqUbOwo1wuWTSE+8SJRciZ1OrBsWd5VRdB2/PIMtkmTLbLaGM1/w0K5&#10;OLjzaMWBGPSrN55M0WElWT5LxmAHdw2+blGLbcWoL/YD+94oAfjvmjY0j64xm1qSyLFlBZ6O6QpB&#10;NDaBF9j8RXqqyO7+PInj1Vxym+SOTKHpZJUZZ4wOilPnyfmZWVVFABzKsuhxcxlvQcuFjSlIEq5D&#10;OivEuN75GSuWCNrm80A4hqEY/tqJDPpCkcvMpaFs1MulOU5/iqRx5UM9eWRarLuaMqGh0iKGdlkM&#10;3YNb/qDIn2/LoEYY8MLHD1Ch08689ilOXp0v6Ucfqzn18pGJ+CO5YmTjFBcVzQ4xu4suP+HHiZUf&#10;yP5AyHK3xAaYQcKV1sAFNT8O57q8VyhS8675YflZZco5LXrl5sUZRkNjtlYcZQZ3XeQ7tz8YHUdK&#10;IHq98YedmNqNNli1BWtMGM2KgqmMnKSofoGyKMdlBzkaUWnyBpgLTtjwjWURVSswdPX81JA2Zqs1&#10;6ECdtEBVnEjj79V3c7uMqOPAtGvOAqGXmHIoV/1e6NMHFtxilQVV+QWgZlbx6s1w3ZmbxxpKdw5c&#10;vRvyzj5auoYN5ecGWSc+W2NifQBUz4PxT3Bu4StDHlTzTqmZkrQNk0nhy88ZvzM/GoStvZpahWcd&#10;kKWVos2CPu3w9j3yFrmxrTxXyZ3DUvej1CyyIHGQuyxON+ZOjRpGTxtMNNioZ48rubfnZCsi8cVi&#10;ox18cJnMyJQfnyJfjPJniuEA2/I6BAbovHrvwJ7Mk2Q9fKzi+RTl6edN6PlhNoqCxEIglFXTsz+X&#10;gM0MXqC2WFVK8Ck0yJIroCfccgxtw5ED8KzsRxYHNuqAPWRdzKW8t1pGbRbfFntLkSv0AUZMpso+&#10;RfldNr5CQ7OwpSLxljL2q9HNe4ijJJ4Ni49cUHMdXI9fi0ciZ4uiqSSq+wK/E0xfOxLpcbxg0rxb&#10;aUqhByHDq6NudBLidFZrWpZW0uie+fFuTk5JULC8RGsMiTBr5eLZU3B6WE1WkclSqBFSZJZPnYyo&#10;KdkrWQWVe20SoxDaWXEVzbhsak2jWqJOY2y68hiaOo5nhuhHH8pdVXfs4xysRAtLP/s6XQcFxoOF&#10;TFVmr42HAWuNnYTk6bUmYbovCEsVZrqlXEWGw6z9Xcu8FjOe6NBreMsw5BJAuXZWYNwFvWOTLFoZ&#10;MIRvnkyhZYtm3Qdv4LRQxrXNxzM8+Y0CDw4pvCrdjgFL8S95/wBWgzycRGHdu4wOVZQKph5mHlUx&#10;J5MqT9o+YhaTX+VaTdY8W2vVv8U/ENRjQKcJ3tkZawNEHBbax5zBBHI44pQVKKysz8TzT7R9nxrY&#10;EsmlrdvzLDfJofk+HCaztXSqFT8Q/KOOpmAUWjcfmcsbe3bPJbHR6MaTGZlzkKczKfqspbpyVHc4&#10;0UReSqo5Np+I3qUlapcAoO6dqOKlBkL+ByxkS/E4cnGRKOSMXMpbMxWOvEmSjSSpKjT+BtAoxfXf&#10;EveqZmQ1c3Ke3nxjJ/CJLMDUl/Et8m3UFPw6HQYtZiRog9YbvubCmUmaDV0xKUTKkD51yXfG5T/G&#10;Kvk5NNKuGspUqTIn16awwe2TaU/w5pVXTEW9k2JMvkYsswT86+N41DaPtC3osNJt4YAuz/A0MDEO&#10;FxKYvc7sVapWiRryVccsr6+SePj0zOB56yERtDkxHpf7R++Y9pikcXGVqmfmuFhL8RKJQGuSqLxe&#10;rQnRAVAbRUb+g686/adh5WYX8FpYf4ddreoURWAoJIrqWclGKzLH5S7qyeg/Vt/8jWNkY4P5+Tmo&#10;yZUbz0kKLLxJmyti18dZwmjJaFY1Sy3RT7nznbDTfmsDTmqLvLDFreG2RkszllxxWiBFE+TFVkhW&#10;SlJqVVQGIG3L53MGNkVvjzyZWyJMBSdHJt40p+IbIx2LK3ibi3N5DiwTx7A5q0vd/jFHeWFuX4si&#10;ronsJkTsjSmVXny8hcSJLnjuR+v3X9n3fhlLbEdY9tycfDth5CZkakjx3E4XlQBlit5UQPd55Elo&#10;Vl8vIuO8dN1bQCsw18uEaZxjgJDMpQVIV5NMTQhW8iI8n8aEw4Fir/vNsjq4wcXZxXozskZNk3oo&#10;WcGZirylOevlLKgPPkNL5B/a6oPiT4KhkzSfdsbUkklpaeZyGfFSbKqHRkj1eqpQlfGyoATokPfZ&#10;+Pi8RNeVl4I+6UmZLNGkWScESc3Klih+ZU0W0ugR1xm19wVfeO2zsoSwpl+aS/ioxuZli1wUJoij&#10;1j4/ncL9NlN70OtX+1b9oUyMDGLIckw4eVpzjlZUcRUbHN2VBNrfOePFJcio0FBPUfwL3rBymLZv&#10;bWXDrOn4mePR5ZSeVklHMxlgyuyQlNQ0gVBFHbixRVZ3xtY3HhzsxczG7ekY41fwiQ7jTxOrQrlU&#10;WqaqjHTqsZjjz2p2dary5C5Kwd2OVdOYSWIvl4cvIbInjCTZQCFRQCpA4+y7+zz9ZnN+IIzbGx+d&#10;MWFAOOSOR/GNd1xhipVRqLt5GpzorqAGHIMZBtFPufFqXmFsgWeOiMWKqhKeQMwI+bm8V0QSAo+Y&#10;e+oezCrZximnBlZoRIBxo1oI8l46Zkb908lJ0Pp9SeucavJ1G9mwe24VM95YyzH4fy5Zq9FTeOzL&#10;XIYuxnJ5l3ItLiGL798F1H2v9o88hTSFHsPw5EKM5tREq84S+cTVSCMi1Qw+Y+JTxHEk2+FiZmTD&#10;PxnLY/ky1TGlqNsXuGEzeK7cynNa47x5UjdFQ49BxejswSt+AfhaGB5o4+NjMzwZ38RqlFdVtx5J&#10;yKu3B6sFULoAa2VAO3hZ5fuYyyxexAoq7mwlH5VPNy77m7n2oCLNqKUGiA2wdga0Pc/iDtc8WMMn&#10;E/C5535+5C5WRxypVuEwxb5+KzEAqCb6cUYqVphhk1BfFSY8lJtWqO3PIjdQJH8OSxlMhWJAqjqh&#10;X2GY66oO6fs4zMg5VsjyUxJ0U4lq0Seb+drywaOOvik6li3JWdHiGYqhIUXTjy2U2/Z8R1oHoRQx&#10;wmarsp2KFTJeIGlKsNH5tHW/bFusj8LfGOOcymItPF4nolMrxlab4ipZGZNFl4oHdt/KdD6qRpsp&#10;xHHTDxmL8owmz1IZqA0i3pwQW/L82yPoCP1Og87uCxmtUoxzqtKbK8pcVR0IdH+QFpgULLvkSE0S&#10;OuSrNhhr4THMx8J3x6NTGrWKZL8VzqxQMYzLFlV3ilXVv3X8LyPEupOB+K/jHMlTt0Gxb0nlVb8V&#10;RJrbHgFoJcWgk+CwAYE+bkB62QCR17B8NfCFM3KlBgO45RWmRj4lWx1mBAzedWDjlKErutPMo5K4&#10;RUB2D1lJY2Vj2tOrtPyuhzIopoCfOpQzYN8y0t95hU4oFOweusWlmStGW/Qpvj79meDnPWF5rJpV&#10;u8MzH/JqniWZYO+llVKN5ZeMgkKAy8GCkOwGjhphtSvIw8MsnbtuqBw6hU5cGEIHRcBSXKn6gEXH&#10;bsBkyFV5IHhTIy8gORk/v1SckZVbiGizs52OKpzPHmEYd+0Xs2NlYvb6Ve+RmLlDlhjt35Egqefl&#10;kcKOjQyCq459nklUGgyOeom35WVMJkuO5CZjpPm75Sgcg0iynjpVYb2CxcMxHEAgbUdV1viJMWlx&#10;HlTF8WDj0yKUPiLXt+HVV4hC1PxDpDkB+VsPxGy4uPjJ8DIo3cMPH/BLkTniPiiY8P4i4CVRBrSy&#10;lIkAT4qWcetjrP8Axj3C2LCHghjV8Oc6LHioiYsptydaI4OQhC8KKF0xG9hmBRS3UbNHm1qpaq5D&#10;sJouPNSfIfJQsCJsQHJgX58voCpJHriMxk5DjOwKojZPbs2b4y3IFmFMtlWOVk+T5AktVmlArspZ&#10;CCB1W/s3F6Y0r5imVi2TTwHZ8SMzzpVTNSOVXsqJyGxyVgBriNt8FfCmP25bRnNrX34o8K1eM114&#10;llKI/KRIDk5cLsup3x+0dad3yB/d+5S7Xj0dU5Vhi5VHDBq1za42nhjwVFHj8hRG9q6qik6P0PnO&#10;BhPlZKdxxLE4bIn4zFB4vGgfTNjWddG3KpUTcDyI4ViAu+tUfiRJ3qkbIK+FS1EZAIvbIhBQrlae&#10;MosyKMQdlmDfUaIjM402XyLV7lsjafIYPisleatMhGPJgpAXRZvp6HWV5UCt/aT8FjIeuTTupT8F&#10;+ECDKx0edqZFed5WjErWjTQAKGaioHcMpGilh8WYhrpce8WgOCxuJKrlHVZupcENx5PUlAoUAAEd&#10;Td3u2NadJ4eTm1y4Lk8cTnkPLHPBCXWaUIUuTVqV2zbVd69dV34QxTHSOuc/mQsCea+geankv0Wr&#10;+xoHetbA6j4KH4dknkKBYZSJNiEcFQHM20ugiLpiyEBV9ldch1P3rvQxKhDkGOVmLSPjWrpGWK3F&#10;cmaYys02q6qFUUQ8COYBOj1nvjfMrh27e04ZF0tWKJSM+JSlKAVcps8BMuqlaHSqvU3x4z48pZ/+&#10;qr5GXhybENotOnn5Cqs55g0Y+MuGnIWc70PYG9bG2q7kdFh8TfF+Lg3NK1k7WyHWU+Qd4yWXEjW9&#10;A0pp9CfpV5bBA0V8RFVxMZEZmulMWlhNwEX55zV3PvZc0VVX91vmOgRyGT+D/g7t+ZjLTuWHSosm&#10;4fmVxso5J5gujzdfHNeWuLD6fT2dHTZ+LO6POcmkcaawWcy4EvCreEtTY/EMtG5EMNfX76HXOdLH&#10;cov7U/jDuE8g2wZWvQFWyCVj+HjKa6nPkX8zbbbNMJ4zy+p0B0T8L9vk1JciUxZTx6UZhtCHUy26&#10;7+XizUYgEfuj7gHob4k+GBl7W/cKYby/CrrDUJ5EqXVkyE5s5mdcg6EEH7HRBH7b8P8AiwS1swZT&#10;43b8lG8aMgyCiVMzX2s3KAlQfFvkw9DQPSTWznJDVL+zPJoL90wcadcTEnS+QhuvIfKAQIjjQqMT&#10;mx0wct7DH2vWf7p+y3E7g4u7QwQim9bPbIhjvilj41jwqJq8ih0tx8rH7+wT+3dwY464kg4XJMeN&#10;NtU2xjQ+RKEMA6/IQUbZ02gA2j0/tvf/AMThP+CKyw4vGWPjKStb8LKijy1DsPLWi6DuzaBLHkD1&#10;i6Sr7koy/wAK/tOxs6bZHbKJj+W4xULrM0QKOIrtAzSa1HB3M62eRU+wdF8Rd7d5tBMWGWUacVm2&#10;U+PW7UWjFZW/DuEdgpSdTF9MRtdA7JxcKE7L+Il22eY9GNsbHlIT1Nl3TQ/MLyOiHdgeQ9+j1VRx&#10;3i2PeyzplTyVWaTVVnwCuqhlUbXTsdNy9AAjYB6r27rS/Joqf2Xfs9Mr5VsvDpjXyMGuNeDtLx52&#10;OoR/HyUTpPKm6qZ5U/GRpgUYH1t8nv7TxzPQlSvOM0Vw6oiIUkyFQGOjoHZbkwbR+3VX3TGpa00s&#10;4yWk9WfgSq/me586soJmH5EBUT0gXZBO878bfFUO3eG9ky8miS/3EYArAAskwd+yT81dhlGwPfr3&#10;mW7VlnkgXfNpFqVtJ3eKeOJWjGZciY4Da6oHo4DliSoBH1Hu2xVWkoaFacLO04uNKLbZNudqijm5&#10;I2RsABt8esj8Nd6/FThWbeUsxowtyEmRV8jUZV0wdKKGZF9fQa+hFn8Y4WW+AMbCMZZXN/8Aahyd&#10;aNE8yrgek8k+RBADcuO96110at0UN7n320yXYJDI4nhJJlfGwZJcufEl/QJ5qW1sAnXvoH49+DO7&#10;Zawv2q6DGxjrPg9Z0NGUq2+P4ZKklC3ymtNk/UfQhd4/Z9emNh1z7KbeAxe04t+JxMxWBn+H4UQ2&#10;Wo+csBxYAB5H6DSyq+CtJRytnYNV9tVhRVV7OGUheAO9k7Q/rrq3tyufcFJ8V+VZyyDdwchpPlSQ&#10;6ReJCovAO3zkLskAE/r1J+0XPAx55MrO0WoVfYITFJUFWsFI57UEqrABmKqdcuqvE/ZhljKvbJyx&#10;nYqsZymjNPLVwxJ0rHiW4k+t8W4/Qc9rqMX8OVsorkQfjtkoygUYHQb5lcFkUN63xOtfXqulQA+w&#10;5UMzHxcmTBI3VwUmjBT43DLry7onzfMQwBAUDiNdJhd2b0w4qzvwU8CzaDaff0OtciOGiD+v3Pt8&#10;azq7RkBNkBEXgq/h6fMN0dQhKEKCWIOtkH7a6zHbv2hxyWyFkcfKnNuFEnZfLN03+bJCFf0Q22T3&#10;vasrDYE2t20QJGJ3OncMWGLOS4NHBrkUNHaKOTNnpNfnARj7Kcvl9ldbPRPxz+yikrL/ALeFVC48&#10;b+XIk6udo4YMycQAOGkRvsQdb6zfxImaJFsLMEKJQvB6By1kIXaO2yEYA+gw0x/n1tvhRaOiZuaa&#10;B2+ThpeXLjpjynOSMm9lW8Yb38xc7Y1qkmqKfG+NY6Qflrr+G/8AAH/PfUNF5s23I1/w+v7wBvWv&#10;5f39TYFhy9TH0Psj0v8Amd9QdtqQt9IeQBKnYOwSToD6fT9ev2TPnhE8zijMTvTaAI3r362SPR++&#10;t/39R5C+kJY/P9CPQAJOyR9Pp+nULXPgJOjyOvuDs/fQ+pH+fRfdq0/I2E5EqAPWh65Detem1r7f&#10;XqATtnfWkxmqO7n3sKG+v00Dv7ffXRNfiGj+nn8oHvaMPX6nTHX/AC/l087GWhBC6A3oev8AAfb7&#10;dWGVYgV5sFXjpZz9k/py2T9/fUO0YWrB4dwxFBZl4sPoPY3+h++v1P26K7dhUqNztwUjfv7/AMvY&#10;6zokrQ5nZPIjZ16P8fWtb9fT+/o58wKILNH1r2T9GOh9P7Wh79nX26pzL4SpH5WIodehon+X2P8A&#10;j0E3dRY8GUzA+p39QTv3ob39vQ6dn3Brw/MGxsBW/wAiST61/kOop90oy0UonyeuXjAYkfoR79fc&#10;/foUOw+zTUF1q38uXon+R9/36/w6ir3WoXXAMP8Ai97A/ku9/ps9Z3HRqaP736kbHv8AT17/AMer&#10;U92eLKrqQCNjW9/x+p96/T0OgbsbrlrTEe9cCxIO/wBAR/z/ALujmk3tWXiB9CTyHr9Rsgf4DqAP&#10;OxYqvHXve/fv67/Ufx+vSBqz2F1QfqVJIP0/h610ySi7l3TKfDbAWrHCevlbH2EQ0HsMf7RP8zrr&#10;EZXwLM61yQ/zLD+eyTr/AA602NSFDpiwprbfVF3/ADH3/l76nnJvZnQU0PSn2P5b19P5a6XRpQTP&#10;NO5/BFU9zZaj9B+9/P7A9Z3NxXT95GHvXsH6/wA+vcTP0PKnDXpmQcf7x7Pr0Cfp/drpbKpBVGWg&#10;AO1bR3/Ek/T3/Dq/FD0KPn6tvX16DL9ev95+B8R/3pCLfUlHcfX9dEgn79VCfsxxhyL1pr17GwT/&#10;AAUez/l13WomeZwaPMq16HU79/r7/r+/rcZ37OF9+N39/RX1/hvX3/u6yWb215MVZSNEjZH6ff8A&#10;+DromjDTBtdPVfp/X/f+vt0qLv8Ar+tdSqvVME2OvRBXqOI6nA6AnWexr9Pp/HrsRBr2Pv8A39ID&#10;0/X/AD/69DQasgPpsa36/vPR2M3QWIRvXRLvx9n6f1/E9ZZQoD+v6/79TSPo9RIeiZa+n9ex1CEy&#10;U/r+v/bpWbqHl05GH36FCIT6n8gH1IH8Pv8Ar/X06l7F2S2ROtooxhFhOmRpvAlCNiXk1xNtfMZA&#10;lgCCVAKk+/di/wBFLtcJrbv/AMQxxNoKPg9t4ZXcNMAyoaMtYScg6P5VuPvf6hdGkjyT4L+Cmo2D&#10;kXx2rh575UsScWJyLPi1THs4QKdAWoJzBZjVkrxH5ZPR3xn+w3PXOfC7bhWzWWLZHEzolJBQnOd5&#10;rMullZ9BGCltMR9OvYPj39vva8XI+Hp9hx/wGD2DKZoVyQ+XZhmUK5mVaXPy2dZ2vZZmh3Q6+VQi&#10;jwpv9JPvE83PyYZ2Xj5dq2f8cjLO+VIv8rVAHFSUVAJ8PkAVQfl6z7m6R5h8YfDfc8SnjysCuPT3&#10;qd5Vg+hr9xbJMuvzDbKrD3+91hu5dxP0ohAPrRBH09b9j+A+n/v17J8Zf6Vvd+449cfuLY/cKv4F&#10;TuOVAP3PGjFxRsbFyUaaRhdxu6mLvT6FwAgTBD47+Xi8VfW/7X+R3vf89DpZyaPOh08P1efEc4Nx&#10;pEMnP3RCNqp/8pHvXVI0hxB2CdkFfexr6H9NH+H6daWTAoPXb6jDdOH8+qAuD9SE9CIept9QHOOo&#10;X6lc9RN0BEw6aepCeo36A1XYz+Uv9/8Amza6ndt/Xobsbfk/ycj/AK/9ejJp76oHIOrLteN72326&#10;glP+v/h6ne2h6/r/AL9QEPd+5fXX6/T9es/LCZydfT9f/c/b+XVrddn7H+v69dPSuhrX8vr0AuHg&#10;pEbPt/t/D+X16HyMneyfr+p1/d/26ho+/f1/n1HRB0APi4+3JH8zv36Gh/03+vRtXH9f9umecIP1&#10;J/r+HQgbf9f0OgJq16Ae2/6/r+v16krTocDoAmC/1/X9f9LAHiN/p7/Xf6fX16PQ+JH2Ok7nk+uI&#10;+59/19PW/wDn0AuFT3v+/wDnv6+v5/Tq9wsvX1P8Pr/7dZuD/p0ZPI/7dAaC9Nn9R9fp9D9PX8P4&#10;joztdwu9/wBr0PfVYtOKe/3v8dDoB8s/b9egLXIxCzH1s/qPW/59TdviQSreuQIIP3B+n+H13/79&#10;BZdCGB36Khh/f9R/iOoaZh+rH0PY1r1/eAD/AJn/AC6AmlkguyU9OpKhvuCv2P6qR9D0bhng4P2P&#10;pv097B/y9/4fp1RdyPMrYa23pvr+8o1s/X95QCf7/p0Vgd2P0cbGvTfcfb9ft9+gD+x93MatM64M&#10;xX2N8TvSn+H8utBmTU72k216IZQd/wCXvrD91P5hP/FxPWk7ZlF0XRAcDR2f3v0/v/l/D9OowJTs&#10;uKwDHGQ8GVigLTDhWBKFpkNxcAqxBDAMSpUgEfbv+jZ/pa9nM5dsXt0exb4pLwMK4tGPyqaXcDJN&#10;nI+amQXLEj8xiffxZRtEEj6emH8D9/8A26zlY6Lr6I2fX2+/9b39d9eTqNBa8djb/J7Ol6l9PNTV&#10;e9o/aE4TBtuxJP8AH1o/Qg/f1r9eiZS+uvoR14h/oa/tTbuvw9I2Lvk9ts/brOx21URUpi2J2Sxb&#10;Hok3ZtE0lQ6G/fslO4gD5iAB99+/8Ov5r1GhLR1HCXZn9S6bXjraa1I8NBAO/W9fx6bLtykj79Av&#10;U0/d9IP8Sf49FJnqNDejof8Av1wo9K9hud2XRLrr6aA1/WuvKvj34nY47JoSK21QkbCBFbkQD/aH&#10;oje9g769j7l8QTRDsex9ffXhf7a0k3iyZn8yyshUE8XeelShH/zUTPEnZ2iL/wAJJ9fTJOSs+X4j&#10;JrRkeRwmwAD08jVdlpyHHgTjz8Z+TTL4Vr/5fbn7j1FK8zOKhm9EFfrx2prTyF23yohInPmxA4/u&#10;toFJMRfRVJj0ETyISTSr+FX5lywYMZ+Ma+hB+vvp3b+2UyKzZqzlLCgztjhAJ2FjNeJ4gD8Qj8HX&#10;5SNNbbfu8fvRVn4EI7nmREsSALvlLR1smR42vnyy3XIAyKzUJX8B+GWOMSs+E7WQq/BXKfETDJFp&#10;qPw8WimpQQMYpASEaTpRS452ZKMnL2oIbYJ5u7T2Ob3tkN5fPSIkibQxE1D1CupHy18xDKyaOqAE&#10;sCBMbA7j5OXKjDnSi1onDSzVkmZIdEeRTLRBXRLDf0G6/UBuZHk4Vn8U3OxUMAC5os1aZTZ2VVgq&#10;ghlVkCkbcmIdynl2lCGRwvjvS9kM9y8eTQcsdwCrtzRYFxNg/wAg+ZeRBD8aTZ5zjmCMHGRhZXp4&#10;WcNRHU00RNcd04eJ2FG8ux6UKtxbuvGVpoPldl8DMqedppjGxV2A2s/NwK8SpJ5737CuAN7lkVRq&#10;BDMv5vFNmB8AZC9BS6k8R4mv+WCzcV5EhuOzofhb4fFXXCtnQwsqWNBwWTySybQxpoQKh0Mpsy0a&#10;VBKis52VXmOsnCcmwFybh4xKo1JuqMUXIg86AtsDzyrOM15A6m9Ceo/ifvUkouS070yp8+CY6+UN&#10;jjD2EYcKUovmYuizCFfWt8ui5BKvbchJUrVZPGzOcak7NykkXyMesWYadC1ByZ19vtdaCb6mzWte&#10;tDPH3BYpkVdChsKKKymoDfTHIR2M09q/0UcgepY4HFliHEm8FZTLjkqcIylGg/stVrl+TLtthzv5&#10;ukn2GZvezIpTHGTkKEZhaa40tl24uuko1VJBHz79AgALUsguey/B+VXJw68sTFx8vDympWYe4pXB&#10;IokbrxD49gcyXynkKETYEhDqh7U61n8yvaqpGoWtdKpR4+BRVkPgQCx82g5E40Vf3up8nuFBQvN0&#10;YANBWgzia0cM0NSLEJTx8pnfLQG25EDoPP74k75EGklufnqivMzAK+CX/h6kX4eYnigVBpyD95eQ&#10;W3csootN6GRVJruFtzYhmdyHmTxFOPNQT+4NHRYjqpb4ZnkY9bNGowp5eIYqchZ2ufz5rVao3k5L&#10;VHnQNNU4Ig9+Q6s+y9rmk3jizhKeJCORkMvjiKeW2QitGez+JrX5K1U8eIMyqnlQdD37XmZtlaZk&#10;uNiLh5OcMdf9zauVkNJajRmEMMb5h6YMQSRyIMXsA+eO1Gv48NTQNzTlSfNMMQVK4mSzoWyYPSXn&#10;dA8HlSa0nVVplpd+RllZrx+cGVCqTCzVZErCDNMDxjHK2sJpNQeON6LMlOc/fYTqWw4iko5hnelU&#10;pwtZUZchhyTfyWZuDfMeaTC7KsQaLvkPxb47C4xjyRQocbrWFKLKfAuhqh86+h+6FbfLh88irBL2&#10;T4YbGpkZGbaLRLq4EyxuobHmwR6AALjh5RC+tl8pgW0FUS9ocJXDMly27jl4Zdyn4jIk+P75NeaB&#10;544wV40R5eNq/jrq4r44NGl7x8OY+Q2ZBpZOaFkW4qKQbJpiJ5KKGk6IqPQJGTNRQzK/y6RydK+Z&#10;kY12rjTrClGGPjTrkWRG4x2RXhp6CbUTnFmIYprlpzro2sNmaLDO7bjR/wBWWDP+IgcmE6q71RJv&#10;LKMYP5GZ7u9Amr15NwxlHL8x91UO2P5kzbZFPFGprHHUTK5HNchGem3VgsCzuTxbflgAAOR67Gx7&#10;TRKWrO2WPGTR/YrkzXJavAFgDIMZTChVC/X7HSd0FpTczVcurDt8qev/AAb+RLSxkNFPNTbZ2eLL&#10;jp6YppeSbvBoKxe2Stn470nN4YyLIPl3MIwWniNLzooagdq4spskmir8yGLqOLyfEuJTJxbxx3lE&#10;QnLKwLCc6TCilaomuJakqq11IBDty0CCinomfwdRby4eb8CEzvxqz1V43lTCbDGmXTzqcm3FA78z&#10;jN/u2n7qu44uZe2JNVkR+LzUziSwRvE7jtviddgJDFvGhQLxet3OwIrso1Txghd3w3lwrM2PiXLZ&#10;18fFArAXSkozMvMzU/EcRfZ2SgC7JNFTus8TI/8AljF8ObTHrjYzovmGQ7ZAyuOuRdJrEqyUGi9S&#10;vy8VD3iZpoMyb2VZCSPOo5+TzjGyHiJgseOzkedJuGT8ipKtoAUHw/2jHldKKqWya1v5Vrj0x8fE&#10;lOUXyMsYmQv4gZGY1E4ElZibXqCafh3OY92ym7zaPRqNTxs6GmRGMCdccisYS2EAVNMofTksFIHL&#10;0xXHfB/asXt8rOnAVyMjJyaoa5FpF8WUFm0EqWSQByb0f525M6nf5MwLLt2UauDkBmOQjvRsVPDO&#10;a46i0sKSj95fI7mh27Es6+9Lxo+4fDednNfHneGJ278HOnldk8oqLXqwAouqRt5FnZY+N1mYj2Sv&#10;HEc2roF92hE225xWuaC7XrmOyhwhWcJYP4XgqNlY5DXTKQuqhaRcFStz8GZYhkNQvi3JxaYkzkot&#10;JxmBSk6BZUlRXQJVi3M8ALjfzKEq8xI1yZeGsHdC0Ga0GUeL8qj2xlkZmOWrCgF7DIQTpcFFJm06&#10;/A7VCz5Oe2cW8+PPFngLHaLJryxvNJjsgmWRkyKMQ1KCb64fL1tVy2A/tnfp/g8hRKwmFQ4xV05h&#10;maQqcZ2B4VnOVVBX5phl+vsdVXwR3CmSOUJUyKLjjOZoj9x8edEmtDpfLXg1aPx2q8Jk+1G7H4Ex&#10;Kzri2XHlW68m8GSlaYc+TkX5LKqkHHQe2dlQVabNyAAL/iMfhGycaMAgOUlmOP8AKiUMDMqrTait&#10;j5DJBQpsoOsgurhtdZSQF7P3lZPSi/mlqY+HJrANOZyhk5l6zYfK9ptBlCjaBT8xcHj1lu1MfA3a&#10;7dzp4Y5874mRiOPx1lnTJcRypOODRnCq0WilZNNFcyFceDvbXzsl8kvW8Z9vxYjHritJZfir1bI4&#10;nHpI8kyVgLBm5KqrVz8vyjoTs/wnipjRxzyyaSOTWFXZRbCF0aNcV77V8mKqhM0ufmTiXFOEj11h&#10;UU89gW/dVjF+Ea08dccsWoCh/MayO7VVgVSmRKDcyBtWkBx4nkD8Y/Eq40XxvG6N3BK+DIDDxi4X&#10;lDDyGfk85UiTVVQhmpKW6Lt2FjSrVeKznO0slE2zv/upYXBmkzcyzTN9OERF9mwLf7spP2P8XVrr&#10;jwulu4rvFyOSPPt0o42XinNaTtGgqXufCzO8iIaeX7jPyireQWvfzD8LJBgy7deON/tH4UrHz2yW&#10;4QDY4UxjRmOTW90QtXjzPH6dZmvYMqOTmO2TF8a8EEPEoW2Kj5Uqsqsg92y5wOnJYNGLEzXyJpa9&#10;ksJY65d/xdqnGWtph/30FBRm2wZhypsoQwC0Khl1vp0ew5VsqKwyceWDjVTHy+UgK2qotwMCVaZo&#10;m08jKOegvzAFNbtttWgd8CZ7vkTk6Y2DLC5W4i98ivcLGTCuRadWZcV1d4aRHM+JJAQzXqHs2Cx8&#10;yBvE74l8g5EamOXSksdnQzopaaqt8sWEKo0iorzFgV4FTxBktj41i0KFPBZ1rOUlXJ8t1pS/ivwP&#10;F+J3HgtKAN8uj1Y9z+Gc2GbKKS8tZXxRmfmzPOTY/wCFbx03p5Y5yYWtsfOCCNmfCk7pgD+EfiHG&#10;OHlYbyxGzMORv+Kw13JWzFRHlRhw/EuPKbTVijzBWZo6upD8SORJcpC6qc+0noyEcRTEpHKSgK6b&#10;zMDRPEtPGoM/T89jrdpx8FMxvwuOmWsCMu8NFqpiNGJySiaLUyqViJSnNAfDvgdNqs+H+7C0+35g&#10;r5sQI94yUKzq7hJqdnSiy+PiQfSszL8oDbsnuzHgEWPiXYOy8xlRVUkqCRWtMh5rWaK/yz4pz+b5&#10;Ob5JDUVffVp8Qw8eV5UGQwmZ45plRpLzxQhvFSUaeA1ndmpMlWCe2TiXLLY9q+BcmoqnHH/CEsKF&#10;rq2QxeaHFWyKUYt+aKyUckZkILDjrqjwPiO+RJ5NLPx17d+AxJVzW8iuk7v5awuUb8So2Iq70NPH&#10;zagLKmouMAysYLlnI7S2fjgqbeArMzykmlZP4HYqy0oa6dSzjUuWh8uzrH7KhkJm351zGa2KzQ2S&#10;R5BX5MG5hHVyToeNHH9v13wn2MTyJ3HiXMrlSSTeGdMiWI88k5DULFvy6UGMSGXkrzVx7IBqu6fE&#10;cXzBh1pHIzKeWr09flAhJ4qOmyoahyTUiaqQuPDSgqzGye51EEPx93cdtzI2xe3FvLh+FsmEq1lF&#10;GaS1racaDeRQzAnfIkViWB3T9x9b8T0tV468kpi8Gdy6tQW8U222poF9S4tpdEAaA37z/fM4fhmy&#10;so2TFmeVVx0JORx8rS5iQ5cZmNHYMOJJUsx46bqfFgbEh3fKyHrjwxHyHCozq85ugx3CfM2gqFnd&#10;NbWp9AfSNtpKvb/QBuX2qNJnGsop+Kd/xELhWiskf8R46U0SJEwDqqBnBbf2YG8+FPgCk8aeTGP4&#10;C2YmW/8Aq9O6X7jVWi8/aPlIlJQsk41Kq5Ch+IVDsNS4GTF1wsuRtamZPGSJ2HMcZ+WS+QkhNgzt&#10;NWTlVvlnT7H65T4EyoLmdvypPlrHL/FGJNjaOWp5Zmi1Z0eVJNMMZrRDwBUKyA8LFNxce3cho8ft&#10;iPXxZOFLIeM1ysW/ry4JNCzML6BJIYoqbdCRtuXAa9DbtNMtMpUyccjFfHOUK0RXrjsA/DGBRTVK&#10;ZMh5itSG8XjC7315xifDYMVatK4+O6xSj+Tk/IUdOCJpfKnjtW4XWtqoJYeuo+0d7e3cHwT2+BOK&#10;fPD8XFXFFi8mXJkSfEl4EiqqD6OQTx2mxj2fBS8Mxb6lqUplxEmr6ZMaM6Bvk/dmpei+14ljx9sF&#10;HFJYEnfGHLyzmcpJ0CgiUtxVSysF8jI1FGz9G9++I6XJrh+W0cbPZ8mWNauYlsfJ3jwm3KQXJpNI&#10;5RZm4t4vSaA2eaEU/bvhXIGWMyndkGLaar+DTFAaYlZxFErpvBC7+2K6agE+Rbguoo4aZqjSfs6+&#10;OO3itsfuPbpfmrXBnabMmSpEPN+KwDcJNeZesqJy2eKDlxWk6ZLt37PsHHJHPOC5WQ9byo4Z5ndG&#10;EkYkmQdoSWgFX48nVDrXW17dhYuTbKxm7lbAXHsHlJMdMqDuyA8WdiuQhYH5WVSq8yfm9r1nvClL&#10;hJZTUpOLvk0ooX0EahVVA+gSdwPlI24O/wBOu9qKXYJZBO3dhnSpXHp40elPLj0YtISgXUMavojW&#10;QIvsc2YaAJ476Ct3qmDkqtAwrlLjV8s5u5KB2mZBpqwV0Z4s4cjazLfMFYdXOVjwqw4DyhFOOwKh&#10;GvVwvjKTT6+NnVh9Qu2J3oak7inKnilyauUTi1fJDOqcUGpoUyMek3o6oC5ZgGCbU611hO2bKL9o&#10;vxl2rAyVvlHuaGpos7Qei4zUpBsapoEBjyk1jQlvENquixUcdDfuMudJzdubyxViDtHUtWD8nKzC&#10;hazFgAz+xtQByJN72ntGR2/wJkgLyZccy35eKxVqUco4C8rPWY5FdzVG902pNDk9xplscgapzsul&#10;lNRUhbDwcJIrPeinxkoNlZQsfl17jp0kmQx37Q7dowhDKRe6vkVBFjiboPxB5bbLb0ByBA/L0fR1&#10;749aeXdeEfIK2o7mDzSi2WSzbgpPGjq1AZpoNRWVWJ+m/QjZcMiKWx9q2RHIrZGHB9z8Ybmhba3P&#10;lVQjKrzYH90k9LFqtdsetFyMKAH4Sh4nLzGSaLbGqqE8VitHoHFSD6PGZ+nRpNV3XqZ7kPcPg7uD&#10;Z+OmPGYwudoztK+sgJw45Dud/v8APknBZhArMQdgjrRNKz1WZlFZ4bsmZSr7s2M6J43Qhh4rkjir&#10;BWRFLfKrOpVuNmotPJ5uPmnkYki35U1xlC+RkoWZ/wAVvyorA7LOPeuQaj7r8OWS2TkJeCYbYWVJ&#10;lflO7MfmxFBpahykpQJOm1lyfRG/H82U7x6FZPlY8J91ORS8ZQnjJNk89pUYueT25KX88jJqSMS8&#10;xzM2DAS4Pf8Aw93Fk/Dwi4AZWlGRCjUpl6rflQMyKzbAUvxCg+vY1j+9fCGPkXwZ9yjj5GMYi1Vp&#10;Nt8Ri3ZgpDFkCLBmRkYPyoBy96OwxPhm+T+Gxnx5MTkcoeITnZkZeKYpYuxZTNU0WLk8HJUFierL&#10;MUkKoovhHs+HiS7jmfN5svGyMRl5onltk8922EFPNUcWSjMWXgoVU5EkP4QXNvk5GHkdutix5Usr&#10;TyKXXKZAs58rMimYSbLuSWJbTfoWN/3fsGX+IOPkK0shshslMdpKXlWJbSelYUIVoe35SIAA4gb6&#10;Pxs6hgMrHrdpQR0KHQoit+bTKK8Zz23E0dmZtfloo/ePWVKuVktIjuu8fFamC+L3LHdEy8fGq98C&#10;3gLVXOwvI7iTWqipWFf90wb1QeOr0WdSs50pfS+SjJEAeQF7lFpT5y6bTDx6zVyhHkvy4/KF6z3w&#10;l8W5Vu5oscYP2606D8Yr83kNWy3a6A+I+d5CXJUXgX3zYEL1ocKTfhsSalGLlnSxLWWZdQoI5MdL&#10;4kcEnQ2zkKNjq6iapus+hTV9zWAspWM4LGsJOxVXXm58vzVZFFH8iTXSopAnR/yzw6i+CPh7Mzzn&#10;P2kSEsC28huQbOvzkvzQnxG4ryLluR5s7jQZTug+Mu1NhGEM52Ec58upaN4vXf4fZE9Bij+RlZOa&#10;aCliCdHoP9kPwPbtOTL/AFZkZ+bj5mSqFXmFzIUSbOYzKEG35MyH4KiovF297PVhBZ3fYjfoWkPg&#10;FPx2T3K4rTNeNsVjapOMw4KgV4gICAE5BWZgAgO99Z74I+PUpkUihm88dKY41yZGF0cv5NkFlnND&#10;sqR64nfy+tNk0bIvkQrkX1FvxLB1IJq+5CYShRhxo7clbZ4z1999V+D8O4GBUUxYxyRltSZHN5C7&#10;0GqZHFKFYqZL41Wao5Zl+Y83J5t8plRZfDXxm/bMpM3HXLW4EsWRhNGS87cZN8r7RoKUmzR1tWRW&#10;9HiQlfiHuGY2RS2Cvb3LvFq0HANWgdMeiRnymVyLZALkOGADLwU++pH7+yOVvhrjR55UEdAxEm8d&#10;DO0Vsfc52Q82Ctz+X5gAQ0Hau6ZIjbJzczFOJesbYY7XjXxmx7SJbMRsWtcl5b1MqvMzV2oy+P8A&#10;LCxu4EoA/aNi5ePi+KefMZb0KQHArxbIV6MFOm4zeiAbckbZR0L+y7IzMeWIL38+dJa0TGYxWIyn&#10;+rvadADJF5f7yfMll0pKjcvdGSuPDzXLZOSixhxKzaZ2qF6lj63IV+vAozAgkjovsHYqLq11USxq&#10;TUtzUUPj005gHSc3BChtey+yW+8TW2mjRZ/FXc8ipYC6YuR4G8kuLWqFXVrLGxmsiQgVF+VSWbht&#10;fr1X/FOUwVaiiyScR5SA7Je3kCqahm3x5r7K+lLg/UA9aXsXwpLJnm9wbuWLHJx02MHKnxXIj6o/&#10;zNQhDUjgPGHAZQCV/s5ruvwwlhfCBKrce5GleVEv4uXjcFfGUa3kADKxTlorwB6zs202Tki+DeyJ&#10;c2yhmMk/MvcY4NBPhazzCoy1fm3BvH4CqhOIRW2SN9RYHxQrXw5z4u0RppsdJ5nuoCmbHTOxcMhc&#10;cdrsgga6vO//AACa5i5Bo2S7iVI4V+X+zJNFRZpWS+WkvIg0lzRnBYM7n5ugv2afAXbZVyLsxNo0&#10;LIs8nJOPBvVPDMPbxViclVdR4eUqsyCoQ+Nb5abbf4AB8S/tIvCkcrFw3xyzhY2jKBONXyMCWDgx&#10;X8OOVfaVajaUpxJdA/g/4FRRXKpVvwlamzipVV8pqL3dJyUKOTkuxA2zH0QejcftoUq1WpaLBW8M&#10;tSR3XfzW03LXNv3vTAgn0PXQOZ2anmxi2NqDZu8nIjmVrJZ8Q3ibBqjKhTjsWlfTfMDLfFgu47UU&#10;s+y/sgw5ZDd0wlc2qHGRi1v5cXx1CbE6BUsGOkoQXPEFh9xqTM7YQ00rUuKmZyIxWYIK64E1O1J5&#10;klvlDHZGwCSO7v2Uxu01pRlkpracdg0Ug0JCjjtTpF19R+p6pcDJr7yUQh5hkUOCxUsrznQEjlvm&#10;2yoLr7GyfQ6wrfLBbftC7tWk7DBxKVbwvKUg3DzhUMWM+Pj8ZQFjy8hAJGwo9jNYvd7GNm7in4fO&#10;TGAx1dA0se0wHh5FVj5daG25kEO+wAdD1P8AZx8LQqvC2VbEVMPJvN7FaA5FSsJyaYmWbHrPyM6q&#10;VqToq6695f4xhfAwbfhoJm3Ssd05lkPJRttbNK8WATgCDreyAdDtF7VVfeycgHaB3qqVbMxkgKy3&#10;HIx1kuM8RxZ0UM70DUQMDpE9DXL5tdW+N3N0EJNLmPm3RDwBYSJL7IVVYEneiAvr31WfCHecuuO/&#10;4vHq96EEkNpVnT1UAbPinNOaIDo/qdjqD4VXy1eAlTwNJ3Q0I5ICnIKpCslCxCybbD029EgA4knb&#10;sFFl9ry4Kka51s3HrkLaDZQK5mI++Jm9VLTrpdcQAgBXkCdsOr7L7N+Fos4jmKgoLsedHFj41DOA&#10;BtEbkVHrY9jR9Gwn4agFUswcBI1YLxcISdy2VYaPAIQN+mUg66zvx13Z45UMn8dDCTTuZBJ68hGj&#10;GYYDa6VX0QzTP7p16667nJ0DQQmv4s3FiVBaiBSzOPen5HkCNIrcwQdk/Lw2OrPP7ux+WBWqvydV&#10;qnzSRl5Or0Uep8Cf31H13vf1zTZssmM2i5R7ZCF+PoAEqj03+6OSgn0R+uurPEQTGRVZklGCMCzN&#10;yxmIFNga5Bpj2Dsa+3XJxyUL7TaEQs8ZOF/ZLKFcbPyrtlJC8V3slRsE76o74aVet6LMPPT1ZZeI&#10;5FJsoXegFegIAFV3tV/QDq+/YT21f9o7NitDMsHpnY2JkWCZ+IpHK08ep+fJhRWBMLNtSCQ7AKEp&#10;/wBqXwm17Y9YZd8OkQqWkUNIjj6ZCpYcWUgqwYg69ewOtVtfJC0vcZVmhjRhN1j5ssz0WnOhPzeN&#10;n+cFvRK+03v19z8DunIiD0UzXc1evIFaKeRAAPtSAR79gga9bHVB+0LsE8G2Dm49XXNx3JW8xMt4&#10;KoEtj0Rlda415s83VvYB2vtVYR95DUkk0hprO9ffysp2X0uiVZSp+hAI/jrrLSaVA+SIYjEbLelX&#10;6Aez/He9dDYuF8jsxYHXr163/LY/l/l08ZtTPgoJIUlm++h9AP4/3f39ALSxBUNpF0dn0Sd/QaB1&#10;9jv6/wAuv2x4A7I7SfAAfRJJX3rXr7/X+7X+PReZ24MZLx2qjZPID6D1v1snf69U9JWKB2bY/dA/&#10;Qb0Pf8d/Xpr9roGXbkOfvs6X1r1+vrpQL9FU2NTocUIA5ej9uRH6gfbfRWd3OQkShGnA5UYfvA/Z&#10;f4fffv8Al1l8f4f27IXPEAEkf2idetfb39fp1edy7Bv5nPFUXSIuwAfsdb16+3WZJWd4XQK/cYiQ&#10;mG9E70Pv9D7/AE/X79Pv8QyLKQdiZ19flH8N/diPv7H8Oh/9UJ4/oxJ16+n1/j7/AK+/S17Wp8aa&#10;AXY5aH2+/wBPvr1s/f8AXrSo5PkPwviOILMef01z9EHX6A7/AM/5e+o8b4kmF0Vcl9+vXL/54E69&#10;/bX8+pcfEVqFwg4j0B/HWhrX/P8Az6l7ZhhVcsm2Zt/yH8tev4D31rBLGdk79+aOKAJxPv68fp+9&#10;9NsdfQfXY9jqLu3xLyfapriCFYj0D+o5f+/UPbcNSxBZg339gj7fprXv9B0/4lxAWQa4JMb/AJj6&#10;Aa+p3+h6JIWSx7hMzDUXiNfUfViPR2B+v9a66fxW9mCISV4/yPofw/zJ9b/TqbD7dFgGHzbHrZ9D&#10;19h9vf8Af/PoTtfY0DH5uLMCoO/evv6PobH211aJZYrlR5cWCjfpmOywP8fZXY/l/Hq3ljxQqJ0+&#10;vvbNxCn+A1rX6E7+g/Xql7t2OQARN/cs+z9v+In6k/X1+vr7dH9kwZkihPMIvBQT6PojYA0PX8tD&#10;+7fXFxs6RlQuR8XUBKOylF9AoCxP6Fv56966lSU7J5FAn9QG5cTofqP06zkuxKCfm0XYlV3+6v2+&#10;mvt9Nj+/qXM7QqPMKzEffZOvWtfw19d9VxjWA9Rsny8zifG3FlB3zH39ez9/5HqHFewDOvEqzFRR&#10;13sA/VSfsP1H39b6E7z3HkrKoUKCVBKjl9frsa9foNdOZj+GmguOP0K8PQ2ffve972f060lRzs69&#10;nBYHTAaII9+vv6/h/A9R5naUyJkeiRo6b6/zH8OhPnUn6MOGvR/UeidAf3/+3Unb8/kVDem19NEa&#10;9/8AL/26tjk8xz+3NOjIfsT9/t9db19t6+n264L1pvjKHsN9wSv29j/DrNqOvRF2eeSpkiD+v6/6&#10;dSoeoVPU6DrRgeelB6brXXBuhQlB/j08X2OJ+nUCv0SvsdRmiaGWR6+vRgyD/P6fX+v+vQBiNH3/&#10;AMv+f9++t/8Asr/Yhl92SthaPbu14u/xnd80lMSJUbac/YbJyP0jI+t/MynQbNkMp2o1vaWPjzfI&#10;ybsEjCKGlavr6Ii7J0PZOtKASxUAke+z/YF2/sqpf4syXfKYI8/hvtdlGY3LZH+ssxGK4MfTB1i3&#10;l2jqlHJVWpx+3HF7NJ8P4YR8fmCuV3zKRT3nuP1H5YCifasH6meNHldlKNV0otVp4nm91pRmd3ej&#10;uSzuzM7u5+ruW2zsfuzEk9LN1XJ6x+1H9vV+4+KXihh4WKCuD2vBmIYOJNjsaQfNazLryZFSzMxc&#10;qsVfxjzlO61YaUhR7Gl9INfyH6f9+gMbt59Fyff0XfzED/p/PWv16TuHc5zXblfr6QfQH7fT99v8&#10;h+n36xfob4DZ5H32T+rsdfT/AIQPt+nsfr76yvxH36YfasWqAAT9R/L7gf3ex/H69AVz8nMYpJSE&#10;37PtVX/1Nr/7EDq6xv2V/L89yGP1CKOI/vJ2T/H11olmX816D8ubMP1Vd/5nZOj6+vVXlO6nTh1P&#10;35Dj17X2zDTGms1Owuz7ILEkknZGtezv6fTXUeX2xMhGNiolrZYgbH8V30o5s8VOmGwf6/6/49A3&#10;lr6f/B0VlQ8dXT3pSQN+tj7HXr6jR/v6UqD/AH9a4MF/23tEsmYcni6+nK+tnX1I+nv67H8f4aru&#10;4fCbrsoeYH2/tf8Av0H2zurwY8dHfog/Q/8AbrU4HxFOmtEzb/Eb/h6+n8x0BiFJ/l/P11Mh61ne&#10;Ozqd8l/jyU//AA/4EdZnO7ayDf1X9f8Av+nUBCx6YR08npOgIyOmMOpSOo36A0Hw7M+Nj9iw1/cN&#10;H/p1dQl1UfD2UPFx/Ryf7iOrdb9UBQPUVD/X+PUYt1xPUBE/Q1W30TRuht9ANMyOhnf30XRugnnv&#10;oCIbP16Rm1/7f9upyeh6f1/X/ffQA79STn/z6cs/4f1/XvojGjsjoAmXyg/y/rXVdUf3+te/8+rD&#10;Kp719vXQ9k99AdjR3/D+v+vVljzA9/p/X/boKR19OkrX+PQBF8j+PQXk39eoaN1wboC3x80FAp/s&#10;+h/X/uehsnL9a/X+v/g6Dk/v+H36Zd9n+X0/r/LoC07WCyUX/wCeH8Cu/p+vrY/T/DpID/D6a6g7&#10;NfTr/EEf8+ifQ/x/79ASd00SD+oH6fy6ZGmv6+n9/wD8PUNq71/f/wA9/wDXp0G99AWmF30/Q+/r&#10;73/1+vXZzfPsfuuob+B+x9/X6j/PqnZff6dWsyWn+pQ/5H9P4fXqMH2L/wDFt9+Hk73ib1zjh5IG&#10;zraNSLEe/wBGXevsP4dfXA7RxJJJJGvfv+yf8+vzp/0Kvio4vxBEb+XJxrwZfszHi6A/rrRI/mev&#10;0Qb4iLOAU1yBGx9PZ/u6/D+L6Va+71S/0P6D4Jq30+3um/8AU7J+IVUkbHH+X1/XWt/fqqp8aIx1&#10;Kbu36kaAPVxjYav6I0Rs73sa3/j9f49TU7RE/Kvok6+X176+JtXc/RqVGS+Isq7IvP762PoPrvX/&#10;ALdYn46t+XH5eSzNWA5cRzoYoob/AMigu5Hrf6jR3613H4aPjbRL8T9yd9eJftRQi4mdCfjaqEsF&#10;DMVVeJB9FkKkoPZJc/p79vT1aPieKTl8JmMl3I6bhPa814OdBS86pM0bR+WaMqoip9dkk731Ctz6&#10;BXXHjsNsqxWVFU6Uk6daEjZO9KPqobpcxjVwCzKnGhXgPkG6O6q2jvaz0w/ePIliffRXbswrRyGN&#10;PqN00EVzwQOnFgT45BNBzr5wfoBx+rR+JseYM3FXUhWZn2rCQZiRNV3vZZDMEI/r94bG/RrITkvS&#10;cozx/NGn0O2u1AmQ4YniP93IhZjX67JPVFGCNj0FnerzrN0/D18bmuJc2RYllCOuXP8AJotGPpix&#10;LFA5s71n+Gu82fQDsYGfBmoKx8dUZvmVdin5fH9CDobKsFRMnbLuDRspYY1ctmhjqSpMVpSeQrJ7&#10;Xk1EU+UBVCsgCkq7O/PdKgxAMk8rasdNRDODDHYseQEyHyXIYAEIh2AG3Bldum+VjfiJNlzAdgHq&#10;ypNkRaIrcXQGYHkYj2HPykfMeoe0570FTwoi0sd8UE1PFYrwVdkojTodAMx0yrv11nJRYZDZKLSO&#10;THwwaqVgZk+bITxKasSwbxK0/wDd6A9k+wB0e3cmDrWbCLSdpDjxmZgtBFVW465MvlIYhvYQfNx4&#10;9MT40x7NxnKCM+Oa0dEbm5BbCilWHHy5C1lkLY8g3OfAjSz6DjXjCzbpRmxkZPyvTM2XVdIpA3Rp&#10;KFUnY+4H05HyArP7Dkik7EzGOkb+Fi55LkzvCagqQNh3KJJSQXKWJGtgXOVHDMM8ZSyXMyObyV1U&#10;41JK+NjFSj64ZCKZOCvmWkn4kSK7pm8/uuO08S+bO1Fa02VKPSJlVCUW7CYIRms7rwYFWCKBrkrE&#10;muIjXOQ8fxDvFhjQyBrGg12VkpdS06k0EmZpc9AQQHgGdisF1kd1Jc8JyerTZdTbxxxEYjHnxQbD&#10;sxezUZ2L6jDRQUoGo8/MynVZzoFvVyFvVGM/NWRJh408e1YTAPzEqjb9F1PUnbsg8qVeCC1Su8OJ&#10;bxIKNWici3LXkeSVGuKgUAA0Tu8n2HI7plPGdVdMfBnnurqws+QtGDVhZHVnfHn4p8ODJSYYEDxc&#10;jY85AnZ7DGiI2BK1pbOoJCZnH8DBIo2PwgXAZhVQyMr0SjT5OpqvTu2XXDRwivVM4ZGHmYooyDKg&#10;ZIn5zAgqFrV2/tMC68R6IYf/AFrLIfGNBdpqX5SxX8FKhfM2OEqQw4g5T1AKMjibb2EGoe7d/q51&#10;iwNXCQlcVZQ0lepcqFZVUWL/ADmzMPlhLioYlmylYIL9qaTqebTmZZNcYzRfEHwRCVwGYlplKZcV&#10;VH48g2lB98Y8LvTSeeTPFnk+JaPENjCyz0bwvyIR2pSkpbQcEQEs+xwB6I7NfIxcWkonGbKvapFb&#10;uyyhDH9TlzoatdzdbXc640IgTz/DItbvCwGhZ+NwfNZ7ZDrQIbT7ek+E2ZVbxT5Z+b41VQnKvMo5&#10;A3pYBlMXtt7S4SN8Zz5sqK2cqhFWSN04IB++2DNS9BTxrzaW/Pbnf9wnrQlkUo/keVeTcnd7NhuJ&#10;TfSoPBKXmZgqsPN7+x6TtvcwMgFqsnBMiRnSemWPFsgidhx8zSdf3vGvL8RviNAAFZ2XFdpWSdnx&#10;J2Goq3isyQkmi1ETTO0VYlNsqHbbC65vLA1nc6xUyMYJlMZpQs1V802wHqvFiKMkzSHL95W43U7L&#10;P0b32aSF8WjTq6sVyM3Fo0TKizR/DjbNDP8A3itpuZB5Eb3xFxe2GqeTHlN0yD5pi05JfHymVcdq&#10;xmvNBHKyAlGJJXSABCLMUzeFjq+PMTga5zVjk2KKHlsyaSeRC4VWp5MpdqOY8OOpJChVIDO3wjiX&#10;bt/b8jPyGGMlcl8isy6SrYGdJokJozBvozh24kAlhRun977gMKMskLZx7dZoQ2p8pSNSihRyTFhG&#10;2z7VLlSKNxVp2+K8z8IRj+KuZmVecwQQ818pntKb9a8q89gj/Z8TYGmLvwewZOMlJ5FUjlPi2Rli&#10;qVWTLBDzDt5F+RPE6Djx8ksgkHS9W82wWeLjuuS8KSs/4QQz8t5ptcYNK+L2+Vt8mdqg1ozheHyM&#10;HKl5gyd7XNzp40EklstsVPMBYQd8Vmgzl8h5leUaXMowbTuEHHSrdlTunxTTGp+a2C/OAlM4S2xp&#10;UirfLWsDWr0q4LNRi4WjrN1VBtTkI/AuMOX4prtJ6pe0vITeV7tOv4XHZVVlSHDyK315G0htEXrS&#10;UU7f/INsq3k00062kmfQeM8wBKGJw/ta5nmXQNoHybAJJIyvxJ2Dt8bTbNpfMhnDEtjY2QtMaQrc&#10;fhheGYqmuKr1ThxmeReEKTZXE96P8C4ax+YfiMbHWjaKuySrVJii7Xx1ohDOycV+Saa1VT1c4Pfj&#10;hqKIBTIAsHOmdBACBSE0o7LFzV6NPxY5HL8Q5IIXlzjLa+4M5n5Ku1WRFxVokEClS6SByiLoK6Un&#10;aigYv8zrRjxGl4z9/pk40bPNcc8bTrFArMHZqiMpkz8PkrKiHIdXo6gAjRKLxDxe6Sa8gmuSJJi3&#10;y0MrVoMirVUEoahKspOgdgfqR1N8f9iXLgitTJJjX8Uk+3sFsA/4tp2UWLS57yJ8hReDFG0GOgrv&#10;kFl2/vqQx4KO5TgcjFVs/NwL/OHsafiMMB18KvlVWDKrpoBKN6Ez1R27st7GWHJkXE8UMmSu4QTd&#10;jmY9bCg55D5NZ5aCwSaaCzRVILUssX4hxZupGMUSqebMxsjGnIZWdOaRBqAnzspMRubgcEqdA0Xq&#10;x7l3fLplreviSU1D1rAAebIkJzirKAW4lDktOK70/Jg3yFepJpMES9wfaTKoiBDkunhbmQMjcvDT&#10;n6PjSIcMrk7XfE/Wo7V+yR65eVfGByjmRqcvEtUpKYx0xrHJiKRZRa/IpJVbVQlV0OJYmZWeMbIj&#10;/bErmLTI4oZpjzDsAQ7lqUODRkJVASQB7feiyuOQyJirSNjiUGY+S+IEllJSFlji7VMuQSS15u3A&#10;lHVeLBuKVWngGK+KMJvw1jgwc5LnxzYUVWEKVx2AblpUV0Vws04u5XRdQrHqv+NpefCUZmP3VEws&#10;bg0+z2WeXkeWkAWDPzhSeIZEtKyP5Rb1x0d7E8bAW1QCEsVCoqGFsl87wpyb2FE55VZibDSlpt64&#10;dUt7ZY2UTeYiNOqowMq+fMnkspmAqieOMd4tRWlUrc6JCgLrTnUgw/J7TCtYPhzyBHhsNkvwcLCW&#10;zE8GB5l3kznjrkmVyICTHT8yIekZycXXFjRH8XJWe9KIt3DJzIVUvJDpWZjFPnHCm6ztD1pjrcqc&#10;XLvhP5V5uVbJyWaSJL52CwV5PUfu80MyR8zFT8zsFPJV8Ogg86URLqH0ukxUHJUJVp1pVkZnI5sd&#10;AH8P82HzTBV9g7PQ27nkR/EZslri4oQ+NI4Oh4zkuCFqMcWmmPoJZ1583bgQyTfGHf7MzZKK1q40&#10;FDTXlOlfNkY04SJIf1ShLtsAgzXQ2AOrDA7jTCpksgxo0zzyyTDkZ4rarLJvHmEpT8STj8SdzVPI&#10;dbOzW9oV6VYTak0/E4lBUIwtSK/ereVwGIs9Jtx2pIPIePSanTYIe2dkZ/w/cLRGDkjCDOwpR1/E&#10;FPL4siAajZJjkzZEYGS8fLyPqZ6MtOM8GTYsfIdXixQfhpGmTkeZ7CLk8cmbNNiVYqXdyVXnpa7u&#10;/dpUy54crY8b0ul7YZZgl+3tzQRlQbLXl4BWwVXcvfTfvBgz4lwfLbFnSWM3m5KI5y08WO7jcrpt&#10;0p5AFcKJGdJ1lJ1cktwu3PonmiF/3j4GWmUJz7nk4aq+MyyCSslvw9KMuK1WItNlCs60So+QVVw4&#10;4Dov4h+JK1xxih+Ci/8As6qGVJpjrXkgcOyFC9U5P9TxqNEFQtR8UYn4pciE7kXttEpOS0OPRVLm&#10;tEptVQzm+n/eC0oV+npO74dW7bEJ3HH/ABZRYYjhKUlFRt8iVpbDuaRe7eQMCpnMLoMd45q2uf3w&#10;Ul7Tko2TIxSpKZIbIyBol3y0AqDpdqkhLHmiorbYklhxIa9+AhjaywmMa3QB8aq5SIuHydo6rjMm&#10;6EETdTPk7lih8an5opWM/wAXieVZyxnlkHJWbz5c40Zqsx/2hsdGmaGE+NFKTUkqaK9MPhZ8etbF&#10;MjHhnTmJ4z0XlC86LerwoPm/DOEnp/l2wlpR5HBLvTBJ3PLZI1UEcMfLszsAHULjwrT2nHlQrN6z&#10;mm+NHuWYET4mn+C/2hZPc7XM54a4gw1kMu9EZVeVZKmHkIspyV6NSgPjmvsOCDwA6J+F/hSWPhFT&#10;m3yxk9woxvorRQsWRoM3ItQTZ/VNAtxVNEbJ0vxh8X5D4n4gI5XH811gk5WWsnBeblknIjjjyYvs&#10;O6G5IY/vDFq6QEXuaQLnBRUlRMfGSviNIMPFZi+IhoCiDhWbI5MxzlrQQg0HwxDF7ZjnHhG2OWyL&#10;EhXa0D+U87eKLMRjSYympVWBXlzBUH2dlfDGRMTrYpH8R2u1dI6+FVZo0Cji1OdeRKPyIE1Da1sb&#10;hTEPkxy6eyrZBXTfJJk+b3yHN6tKddMCQoIGvW6rSavnkEF3fI2beI0KxbH8akIkp0UX0jsSD4vH&#10;LizMd3GtbbZ/nDypjMjM/kW6WenIgqKzfjsKFQBlKrt1b0Dv0egMP4WvamVi9vTJNPC3hy8is1UK&#10;rJV1aKD6UdAqv9Quz8x1xfLs2QuJ4sowa/8Aq9pZHB34lccxbkmwGTmGAKqW/wB0w5EE71RS17fK&#10;34DDpNspHbxDKxbhAMW8+X4mM2aa/isWs+VpVL7BkAeXIBKXK75LFyMRmK1NKl1sWqS005gmh5hC&#10;ksg4nHlxHz8d7Ybp8DumVmc1VslZ4NJ1Dvj8p5MmKwIFNLRXSVKBV+3APpgetd3CUmTKU+Ewjuvl&#10;BV6TW1UySro4ZCXCLpVA0U+o4A9Wa83H4OiKz4O7Nhr3M4wq/wCOy450Q1clxC6vNrwLvTnFMqQj&#10;XHkEWQdaIKB2RX6O7DNKPpZpBsik5sC28l1WTikm0AJDh5HUBd6LfQD3DgdzxsCGZR6Yz6x0fJyH&#10;V0okrO7p49sy8x8yvTioVQFAUN1Udn7mlfDlCxWmSK28nFQiOI+JW346ciUu6HWtaB5Dj7ss5oBW&#10;P8Phiirs2jTIyHSatR2rP8t5xmoLWsVChJoC3J0P9k9Rd3/Z/k5P4fJ5Sji4SXt3DJoCJtiq5Xx5&#10;+P41rCs3Y1fK2wUfLVRwDm9xe6tGRnOhSyUlSGavJHWtGawp/vNrF8lIzd1G/nZfQ9qb3D42vmLW&#10;ebCdqZQIemQsvNeLLCNErGJ8P5ym5GvIXnOZYcnYLvTltyRqyu7SITRGDtmIhyE5JV+Pmy9q7SRi&#10;WIaTbVaFlSaUZFHGfAO6pN4mCOrYuQiq5Zy0h+WJulECh2FKsCi+yOQI0Bq3yscB8dElPHxUmMqy&#10;z+Ussz4oKXP73BlXkfZ4Fl/tb6tu24K5mK0nRMfIxcvAyO3d089eSkUBycSmKxedFbEo6seCpyyJ&#10;sU8mPNziPmYKXtHw35cTMn2/Apf8K75GXixl/tDm35tbJydXU1pIICvMggt9Su6WPw+9sacsK9Me&#10;9ykXzVVRWZcglElSbKqnw8asUUqVYHRUMmg7VnNi5aVY2GQK5KC6V0zR5MVagQz3OapIlVZVpxIZ&#10;N6YB/Enx5mZuQ+PbGpGQnQLlGcSXogdteROfBqAuyhkXZdlPLXzatc97y2Tb+DHY3bY4yfg8vvGP&#10;ndyhHLRdsV91ekZsJMrBhMO4Z0VQeIfl6Ymy758G43cNUzH584ynjPizCsHxnR9GlFtKOPyK+flP&#10;k40iGbOGHo/w/wDtKrio2FeMsiHmev58MfJSLNVSjxZxMzKCk/n2yqysQgOyMh8S3OPx/Dqi4+E2&#10;ncEDGyBQL5QgLcWYOVOh+6RP6jepN27TyVIp6fEIya2VA7Lj1nheVJkcWsk4R8vJNCLoclFdPRq3&#10;zHXoab40Vfw1cj/f5HbSLp4rNBEEuINEr428ForR3DLNuZAU65kq3D+Fe6Xy8mc8zt8cLGpPJjAw&#10;v5MuzsKNGuR5GkbkhXklEZG2NBfFvqft/enxRa0phshsm71Fl88XmZoVk0iQjTsSJhQq75u3JCFI&#10;zNK1RQHtfeqVGPnsplkAedXy80Wd2pUIVsdc1eiw5JpgBs7IHrrO/tB+F8zMbGyR3RsOnnaAYJ5c&#10;ekji+dRkRVZ8SEjXi6niVCufY2LOfwF2+NcnIjbIhLMzcR3wWbzQxnxy7Xng2f8A2msmPJJz2EmW&#10;0AwRdO71UZdGYgq6VeLTL8QsKQGNIUVz8rFslJFtnZ5fQHrcmoyuDIiX4U7Li9uoaYPOT2kwNKgt&#10;PMSlFNLxj5AqDnNiPlX5ByPIMdzdzub3IXxLd1EQrO6eaL28WQTSa6m5RXSfjVv96PfrobK+MfwW&#10;Nk92q0ahp3x3xKY82eGPJHUJAVm4V/mWgRfGKNKZJOihwnxZHHz6kxV8WBOPkdq7liWNUn7UUnmK&#10;rDTeQio4FkZZuv5ZANMxg5u3wVl/Ps/bcrOXJSMr5PbkY5NJTpJ4JSdZKEVSHzdbdELo4VRQgAnf&#10;WlvkKlIdyj5YXwHS6kXd3DUosmvzKqkg+H+IVlaemmeDchvlD8Nfsz/1dksXnjzyqJadstallo1I&#10;ss5jZVCknbYbgGJY+9qB1Fk9rhmvST5ASWTecKsj0Bd0YqQvFgqq02fgSG0zD2FB3mUrapukDQ/G&#10;Per1rTuIdcmtSsI3tpFNqKyhmXHWUXXk80XaNolyOJ23Wcv2ciYkoR6Li3l5SHac7KHaARwy8WVk&#10;Q8vY0B9OW+mfCH7NB2zHnj4WTXOkctMmePlLJKMipZTwMgJunl8VE/LHzqDsj10f8TYV0GVJo5Ae&#10;74sZKAiLMms3LAbB5EYwUqwK8X+qgnfN1brPuEZr9unYIZWLKmdk2wZ4jT/2vm5KeThPgUV3Zw1S&#10;eYY8VB3799aj4LzcXKxJZMJ88dY2ZckF+GY8CV2ZsWM2pVRsHTHQBDAnqHvXxBTEHaiCtLd0zkk+&#10;M0psbIAV8DI5EW87U5c1eWm1r933cV+H8N3fBwD27tULQrmcLzpFKZeG4H4EWBWc6ooYsOJK8fo4&#10;Rx1Xbiou+cehGYPu3a8/J7nj3dMEdvVTNpwLStOjSZV9kN5NuApUcB7Pv6g3FeyWeUYI6shC1I8g&#10;pTmjBx5FV/lCopb6b9ISBo6vMDBu/b6h5TQxVJQPkJNbc05OrH5St3ogRgSVOxsh/VF3ntwmSsYk&#10;3CqwUcWe55c/HyVvrVUaQZXT5nAJ+3UclLBUEfE/cnjjY1nzsbHe1HHlpi+ZpSQAOq+wI35HiXZX&#10;VfR4sAQ20z8/tyRGT22j1irwlkQrZcmsswL5aHzMQQxRZsoKoAjMRNdhevPI9mrnwatkSaJXJZ3Z&#10;TNFZltTxzjYTejFxNX3xI3scgeofi3vnbcTEDhVlPJqL5ac8hq37mICYZPJXfijFVYyjrkQp9BWD&#10;apVXcFt2vszXY4lQ5daSs90tbGaYxlNkdKRYhpeWgAl5Zgnko9kaC+Hf2c42Hh1mtbZNGo7xrZDO&#10;njDrWgmqOOTPYTA5D5jsHXInojtnxQpn5IUQJkE25Bdl8ZCbyLlh69zUH6Hf13vXWqzvjb88PFhK&#10;knmuPZpqzrXx+RGAp5JOooOTLRCWQkHXHrlJyXl7Gynx+5GGQkqzqjNUwqjSPlXmm6bZ9EFyzFSy&#10;FD6Hve+sr8Q1uM7GhiYlq4tbpYtGis4mE8JFJ0VUVoMrOxajB1LBRy4gv7v+27Fyc7hXOys7uGXd&#10;VyjTFTG+THRyIQScgqGei/MA7Tkdnl1N33teVdarhWfBqjknm78TMzUN+YEYABtOV0FJPylSD10j&#10;GnnuYCv2mftJzMcztjYaZTpYxFJMy01FW4vVZ8vJ84IImJEtvZbeurH4ezCcKPknRMgyueB5Aqzb&#10;Wc25KDxFqKwYqNhftsED/BUfwuE7ZZGTmyZ08kjN2WcmFTlBiFJ48UTl9W3/AB31c27vS1VofE4W&#10;SpM/mBzzIZWahfiWFCiltH2PoB1iXovyaKzvHYs3Phhww8z/AFbacqn8UFNQyJqfGrlTxXfJkUs5&#10;9fT69bTviYyTgVMpZk8dVsmI/NXymQoc6SV08zr83ixYF2J/TeZyEylmk/IrTVVNVULOCsDwxEqT&#10;wGncO298iw37BA6x+H8KY3c86HdHy8qThIs84lPHe8aBKYwcspl5GKo/1Xjy/dI31cyVPj6EaL3u&#10;XxV6njSmyIRKIbbii+Rt2Fn57ZRMb1tiSTojovtk3n+GjOopMzpQ6Gm3yVSnPjs/OykFgPSn2Pp1&#10;B8TpOuUxWoFmqFMdzpKdePMqUXjyCRX3snYPojj1Is6VWpBVVnjbV1UIhqrFuBGiVQtxc8DscR+n&#10;vKRCvx+xWymfne2P+EjkTlnR4G6w8nKkGLo4tChVD43Ut8pKujKhGp7l8JYmbNpZUo5EnK0Ya1Us&#10;VCzEqqVMLqA1BSZR11st9ji/ins/4uHy5v8AqoTKqxajMicNaNKbSnzsDpvoQf4daw/AeTiYSrkW&#10;yEXImWl3NJbSzFQVaQQnnyX7UBYj2N6629zqnwCi+DvgzHww8WFSaNRsZRYULIispJJUnjtgN7PF&#10;hsH31LO5m1EXkr1osglCQwidIpO/kbSbbkBr6a+3S/CPwJ3LHFa5mdG8TNhMzOjzCngNOC6hjrYU&#10;gjXQ8IWNZqaarRV4MWWihN6pyYj8sBeRBcED+H1BrPNlJ6fAHbhkjKtOrZK0/JyJXvj5EzvireSL&#10;Bpl1PH5W48Sw9KxB0v7TPiFMcLdqEq/FafiGDGv3ZqOdMzN6Xn63o/w6zHdqmFL5FKFJ+GlPINBJ&#10;zUeNWJOxN9lUU/7vZ+b02wP2Xt2N3TApSwtkRVflltSaFW2VXZGmI9heQAYa2A2xGm6t4IB98x2o&#10;89y/LyCH053pCCQ/ynkQnobB+n1+pPV33bst/Cp2pMvlmIl+bgnTMvvZAHognYH69ZP4Y+LMR3ph&#10;4YoaY83mk7NRapNiA3y2XalPslPetbOutt2GNUfG8lCy/PpGAIDGbgkN9R6HsbPv7nlvqvGDaPje&#10;XdV8RJPH1/Pe/wC4Eev131TxzZKgAJ9n6He/6/6dGJ2chSXbfFflA+n8z+v8uhB2leB1vkSNH+G9&#10;gfyP06/bI+aPr3mfJTsnj739v5Ef176WnxQC2+B+/s/U/wDbe/p9vp03J7OCqKgII9sfqST79n+f&#10;938tb6KbGXa+v3R9fWj9Pt/P31cAGwu+OX1xALfua+oP22T9f5gdFdz7i7KQoLMp+dtjiCPegNfb&#10;76Pv9OkhLdC54gaA+/1BP1+v+WurPPylWWxxQN73+p+7DX365y5O0OCgpm2Klw3yjQ2AByP0+49/&#10;y6Sr5G1JYe/sBpffo79f39T5d18YXn6J9jQ2ff6Af9upqdwn69j+A3/mf09fbrZyfINjNYPwDHZX&#10;Z3rWt/UevR/l/cB1K/lIYFyQv1APv7a0fX219/XTk7pLntmOwP8Ar9Nj7/1rqGncJBTpjs75Fhst&#10;vX3Gvp/MfTpRALtSMG5gFuO+IB9cj9z/AA970f0+nS94Wq6d2Zmf3/Ik71/j0R2nuS8yg1x/zJP9&#10;ff8ATp/c+5JyH9rX6/Tf6evuP6HXRAkxIOZ8E2N/MaEnl/f+mvtr30HhAhzyDEr9dE+yP+W/p611&#10;bdn7pyRnYBQu9b+h1/8ATH+HvoPB7tJHXkHbZ2eOtsdjjvl64/XYHv10AX3Fbuhq3pfoqL6+X6AH&#10;X/b/AA6G7dKqJpV0z/f7TX+R2Pf9/wCnvqw7x3xPQbf3IVdH19uRP+BPQHau/c+XP0B6LD0B69j6&#10;ff6D+fWbADSbLUqxLHYLH6n+776+3r/Lqfu3dKNpxtZpoIv/AB6b779kb+o6Fr3+YJZSS+9/oNA+&#10;/wDl+nv/AB6O7jmKVX2VJOwCP479f+3WiWVPd+4VJ2+ubkaAA9b0f3QPv/DWvp9ujLGxCzJXQ4sP&#10;4Ee9bHsD1ogk9CdxdXsNn0B9V+pIP+O9/XfUtqj2eDHZOiSdkj+vrofy6yyjhkEFmKn36UD37/vP&#10;vf8AcB1YdtopZQxA0v3HzD+H899VyuNKAeP7v89fxOj/AO/8OiYgMzbHsA6bf1H02da/rX6dYBSf&#10;EZJ5g+9Odfy36/X7fx6y7H9OtVefLkPvs+/r9zr7fw/zPWTdNev09f4ddYPBynyOQ9FTPQKHo6Y/&#10;rf8APrqjnQrDqPXUh/r/ABPSa+vVJQ+f06LxdkhFVno7BUmoLM7H+yqgcmP19L760/7Mv2TZ3d6O&#10;mGiLGC88zPyWEcHCTWy+TdtKG1+7Jdu3r0F2w2+b3XB7Tyh2otlZBHDJ71kT8dKnivKXbMbf+xYI&#10;bkfNYPlZOwT+HREWmW+xtIzGN8KyxtP3BfI40VwUfiT/AAyKpsqv6qhDH6Aj69Q/F3x5lZazjR+O&#10;LEn8NhyHjxcbYAIjEfIhAXRchmO2+bRI6p8nLJJLHZJ9knZJ/mff+PTBhD95/S/p9z9xvXs7+uvv&#10;1g0kRQkT6H+f2/l/26MjMLsqQT93b6A/oB7BP8B6/l1BTIAG20kx70dBiPsWPrQI+w/Qb+46yPdf&#10;iR7N44gkH0oX0T69hdfbXsn+f2+otlt3343C7RDyY+mYn6/py/8Ayft1Qdn7e+ZbTOwUe6OB+6P+&#10;FdfQn6D9OrbB/Z8B/vmJPr5UOgP4Fvqx/UjXWw7ViTkvFFCD68QT9f1JJJJ/U799VGWyywcBZqEQ&#10;BUH2H6fr+pP3JP3PTcruAXYH3/l76htnn6D1/L3vobGmCeTe/wCH0/8Ag6pklxsMaZ6nS/X2R9vq&#10;d/X+vp1T907urp5X14gdQlr95V9eVx99nZQb+gB+40J3jun4ihiPUk0bEehof2N/q5Gv4A7+/vM/&#10;Evdy7E+tfRR9tD93X9326EKHvOYKOzk7dm97H20Na9+tfTW/t0NE9DUbp8W6pkMvi8lJHsgb/uH1&#10;6TDsjaVhxb6Bx/lv+HTK1K/QkHWvXr19D/j76B6qBpsbvDybx0Gx9vvv9NHXsEdH1CkbHtT/AGf0&#10;/hr31V9rqLSMm9sgJQ/f3/8AAOo+02YbVgdD1r1v77P6/wDwdRgiy+0EbZfY/T9Oq/fWhyS81DLp&#10;0+4/tKf4/wAP5fy6pKVVvetH66+3UBFy6ifpS3XdATYGXwO/sfqOtPj1DAFTsf3ej1kuicDOKEfp&#10;v2P1/wDfqg1fS8uoC5+/8D/X+H/PpfJ/X/brPcC3+n9fx6HI/r+v49Po/wBP6/8AbprdUDS/9f1/&#10;26Z05l6iZugGv/X9a6QJ0h673/X9f49AcB/X9fz6LgNAn9f+Xr/3/r6RYkCT9tD69PzLAHQ9f4/p&#10;0BCx2el2P7/6/r/HqCZ/59Oo2vr/AF/kf6/ToBzV19f8/wCv06Fo/wDX9f1/0a7/ANf1/Wum66Ac&#10;D07qLfUy9ALr1/X+XUZ6V6dRlugJ8Z9MD/HorMyB9vr9f7v8P59Vwb/26cHOx/L/AK/x/v6ANX+v&#10;7+iJfX+v6/o9QONE9PU9ASU6sOz5fFtH6Ea+36/4HqrJ6Ixz76A9I/Y1Mz772oj75ij7b003Gvp9&#10;wff9306/TSmMNtxYEhtEb2QPX+GuvzF/Y03PvPaQPqMpWP8AJUcn+frr9LvwfvyzYAk7DD7/AG0f&#10;+38evyfjPzQ+n+T9l4FiEvqWePTj/f8Af6fTqTJ7tJBsP9PZ19d/49RY7mnpgOQ9HX0bfvevt1yd&#10;nkpBcFf1J+Yetb9kHr820frUwcfGzn6EEe/79frvryT9tmajWTnsAyTkqj5i2zoAj2N7P92/uR16&#10;V8UTip8swQqglyoJ9AfUKPf2O9f4e+vB/j74rW7+SbIQ5nNN8iSWUqByX0vDYb+bH9Bv3aEEfC8V&#10;1b09pUYlyNsJggciqJtRydqTTW/mPyDRX9VH0+gfiZUUyfD5AHmGo0h9fFz8cnb0fbNMgk+wizHr&#10;XThVlZW+UbAmn1LKqNksWmo+7soGz9SN/b2mJaPJ8YcTWerUbxoaoLu05pN2bfiZp0er/Qlp60JE&#10;P9FH5AfFcdr4oyLvKgqRPxBWPN5rVlZH0Gd02vEEMFXkp9a6b3QVyHUTceVcqgol/kRY1jxNFRSu&#10;2nx5cX0APoDr2Xi4k24DxUXLSMmqr+Mwrx5MtW5KrJZJEhHRxyDn68VKtwqolnHkkbZMAr8xRgkp&#10;EggFieNizsp9MSnEsCAvQIF7v2dCkDS6ylSlpuwHFzIUnRKIdkFnCUZFAYOjspKk+tmaTbJMjR2j&#10;GhETVgOQn4iKP49L87Bm8ak/OvrQ0OsviZkzmM1Yz/CQw749cGoDnICzPDntW5B9+NieO2K6A5cQ&#10;7KPFTcPwFXmq/wBmg1aktCeyU5KVYAcd7AA9EiNcM0E9pzceTZSRSEfBH8XktVC4PLMs0wnI+iWW&#10;tmCFeVKfck7vsT4gbJXFXgqowWo0dK+nyjCIddMoRJKzHYABmP8AiJrlyGLx1lyxpUTFndbY1LnI&#10;yEB8c0ZAwkZa386su+BbRbfQXc+9TnNst3RRj8UZSAsjNkESkZzUcn2QzEH5V23rfuNWCbCb8PSt&#10;myUyKUblTGKq8sRphCmM11QJXkqxuo4cprXbsWYAC99zi08hixTyCSOwPED8StHoVbfLU1JRfunJ&#10;9n2T0H2ztVxF2VIeG7xyI8FQGlNMrLkFJhibJ4lSrM3FZnewumvcb4dCHJFMqRdbSti85KymNuIb&#10;HofSmX5gQkcWPzaPpeq0AnDZIzBVyMt4YgvmbbQnJAFZpkvFXXmEIIVqF+PPhJR1Hj90cOTCjyyM&#10;aFKY0xJKHxqQjbG1Bs3jswBqoK2UKU0w6Cj3aSSh4C/yZEMiqTUBK0TITeNXyhheMvGsvbL6NQrK&#10;y8gX8Uzs07DEEcXIZ65PJw4S1dMJxZuThMYs+mVgX4FOLpxYHKy0ABO5O6xqfLdnghelJtjOrRlW&#10;C4/4V0Dy5HIDgMSQfQJHsn4nY2OTleNZrte3pkBaliy6oVM/LVU2rCr2ZUY8WnMhtbUzM7njnEg7&#10;LVe4R549Sp8hylarPOhJLhbSW4SlNsHSQI4iYXoLtPfZ4fczmTZ/LpFxsS2Kl8UBI2ShpSbqZ0by&#10;uDxc81Ab94e63lgru4dypKGRSEv/ABAFhsO58SJRPG1W0juhIVj8qEMNeurXt/allImmSaUuVCeS&#10;ao4x8gCtPzAxUUJXxUdBslIkAcvQnxVlgma6KuqU8icQsi6viszBRyAZg5PEctgfT69POBkZdYvi&#10;Pj+JW8LT8D/jbPQZTDwA14QIVYrKc4LtgWJLcm6LKoGi7f8AGlAmTicY+Ducudxk04OWxgyTTHoE&#10;JkCgvR7J83H8OqlSr7wq5cMidEWEKqlHdsfImzSZY5ELJjZKULc4kxnx2oAFm2GBBfTfD1DOnkMH&#10;ZgtsaEqheEptNKTfVfJQ0Z2dOChdAUDFjxUl4naX8FFeGJDJfEyEyVjRPK/4jwyw5UdVDPQDHvTT&#10;gvIcR9OPUTrjkBX7X/2eRo8JyKSxMZse0/wHqMmdsXKrHFxlM9TbHKoyexMIqzA0vUHbT4nYrLJV&#10;mWU+asrMkErk13NVM25EUUurUOgP7RAJrVxGyPw+NN/mrRgz0AFJBOBgy02oNK48qhd8uSgDkoZi&#10;xXeJoWfFGS2OnzTq68CoLeAo7AqPamWR5UVl+aijRB9zc3yATtnw/wD6meUAfNh2w87Iwia+chDk&#10;ybIm7AJSVcVj5chaN7V8dFYnXHT95+GMbxTqcma2zMbtpVxR5PC/5i9wTwz/ACsjGtiXHBXDPJXR&#10;uRZaeSg7Flqut+XKd8asa08TCYyhIZFoRT1GmZlY/jkJ8naaxkSNMxYe/ZcmksZL4Zx3ByZrMsr0&#10;FKvCRq7aUGckjEz0AzeWoP7hCSVPILPtnb5Jl5GYZhqyhPDnWkSaJPIVjevD2rTM5Ms14LwJZvfQ&#10;k/jSF83LSFR5MPx8iWFJrTLKDzTmRtnl4LrJTsKLAkMQvR/de3ZpzYJOLtgMMh6unrVItReDbP8A&#10;uwtCC+lVOcl0xJKtPb0hjjjwRK0OMBJMU0tlhVy8fGtpkyXPGdDCaOs5IuXTVncKsUfu+xCraGPi&#10;5FdfjzXPyMeuUIwzM6M5Y/GoJdQ88Z/Kqmi7mhS3Eg+L0+GBU9xzsql5vB4TmmOFAdC7orOrqFI8&#10;kTRtBlZWh6/e2D8HuuXBMuONVIC2OtXakzR5BXqgJC6Jqj0ZODlve/mJACQfDuM6LFcl2tVEaWXb&#10;HWZORlfh6BLozALoEPzXXFDRU4t7I1uxa54d/wCPQp3wh8OFD3FkwIYytSJbKnazZOURLI4JRaME&#10;hQSur+SAYU4zDqfFBkK79hVZmnhERzMZ+3Gnk0TkztvliuZ+lES70BLOoLUJA0h6k7J3RGTPseQf&#10;AXmVbGo6rbgRLWTN5osLLpSq49Ga8lVjpYcOQMrK81lPgSannUtZ8eCso8jAEDdFlr3yqS3y8QG5&#10;ybcrfsAbtmPjQR3pkZeTkU8rUnQhlhSb4kfBGvEMyPkcGm7zTkfPxZ1IPRVMXniZNLM6OKqPEHRW&#10;ZklalECIo+WQpMAjieNTvWwTnPjbvr2jO8rduBXKx4Zt7hTWAkp8URfl44TesLOAUpzoSDrcz1rs&#10;rt/io65OXJDTIdxYT8sZxyaYVHbShPIwaILe12FCBgFGrJN02DK/CnccLuRWuXZxj3xLiOTIKAbV&#10;fEpNpAsKR7jiVxDKuPQGdYGqbD/u7D4+7suXV1ot5veDRa80VHchWstm+VfEhIQlPqzhQ29jlRdu&#10;rk4V7IlMTK7WRYSeGMI3/EzoMZK/ugVtdWZlrU6UL78pKsLPvUKstEkuRQXJSbzsi0Vcr8NJ8gVp&#10;Nw1Vj+LljK48YvaW9L7XpqfNS4/fJYlV26qY8MZSW8aJR7ZIUIuVTFWM5VVdOVZ7MzDkW9qPfy8m&#10;M7Vej3nk5XCON28SybTkfBXJhDgcj8Rmo7OipKl8lizqWYEHkHcdG/HXwzjyKY8c2uTiyx5Ba5Q4&#10;3RsbIaKRyERERbvRprSqTVCFLKhDDrKSuc7/AFlFZZWPPEYUfx41WXJN4VQGtFKm0inkKLtpBdc1&#10;5mYeJZb9CGn7j8O9uxszOycfOyc0jKg7zoUeckAyBNZnl7oFyZq6J+WCs2U7JU1L9rpWUYpfJx1y&#10;NNS+I35qCOTl/h61RxRDtqO5myqp5odJwA6g7YvbZzj/AKk7bSQzrK97ut1RciOMhYVFWf8ADM3N&#10;SJKJqKBWILTC9aPHxg8ggFEOQs2tRePFaN5rTmopslaXTTFjTS8yFYsAMyecERTZHb+20yItXJyq&#10;9yxMJMHMKeIxMsh/l/FLxBR6eFirxK8ShGm2vVlRdhmD8UNIsyoeOp46Xw0X3sld3jTYO9rv19es&#10;x2X4i7nekvHwxhi04dypXG4plPNlSdoa2oLIJtKfFtGdvprmb3CwpuGr8vOeLZKhCOQ5ZSCCEbID&#10;eF0Yr9d+P7AdTUWcso7N/aUcKeMk3mj0yL6Y46HjSayVZClFo0JNvlR+VGatd/IFHRmZh289KNLd&#10;THJRJigo0uRm4dX4lXNfF4w5UcVamh+YR1T9+pkvbCQQyUBuLnPXGWq4rkMMjFqK+RALL4qeS0Qo&#10;pFFVyGIOn7wh8l2x8hMpxZOD+AYliQln/wBr8aKdBxxM+RUtNCOKuF6w1STBnJ+NSo3QOtWNfGzp&#10;DxjnOSVdfFye5dk5BgC1yPQnoiYWJBqY2KxMs0MMmk2OkKrSclxofMX4v+IBpamyURxrTpqs73f8&#10;W2T2hYZSNmQkxvweGMx/FyyaFcn8xS0IxZQj8SvNz84DAanuPbe3yphZtGvk0wVGJbKZkVqu0kKT&#10;ZCtFpj1Yp8u0dXKuCPGB1021iXcD+5zvTuYk03bFzo5WOL6BVbtVZMFI1qM/JfGagJZKNEsCHJ6j&#10;7Z2kO6UL0ZpY5yseNaFi1a/lmjc9flLSUeM+R3yX6BGHUHaezCK5DMaLY9vzKKyWoEnXPaUzRZEm&#10;HkchNsJgln5kkoOpMuVJ0ilqC4LfhqIZ/Kx/B5DowfS7dqRnpZlVRtEKu+uba4QAu19xXFlJ8i0x&#10;VmfEkrhj5cqhHjbkCqjSmXIf+TR1yHVt2HsdCmVA0CPkRyJBR6Cx9SejliVAlyDDjoFfRJ9aO758&#10;KYORivjT7bNI+ZDlk1t4fNMYpvfGo1S+MasgAZGl8yFwB1ku5ZUrzljDZm88rt6u21d52KuprabO&#10;SjeGINa+gOYI39VJr7/oCaPbqrkZyN3PHpI4qSpjVIbLx/w5WeRwWapzixyJu7JHQZYFW+dtn270&#10;qIzTEjS6twjfyO8SmPUgH5w3Fqzidf2duB9fTDjLi47RYHLyIY1AtjwW1MOebjuVNpq+0pSMA3/H&#10;OZZtH31K+O1OV2kFoMl2rpS85kyUSjRhsO2mu50qAL4/l2pJspJu0VIqPhPBaRw3zchD3DAtwZcK&#10;ray8XIgyf7TEjjJ5ci4QtT3AMGHkonV13Eh3qEVxviw3xTyCVv8AaAWaZ1OksliGVTplB0ddZP4x&#10;7dBoY2eMbMs+LlGmsJ+LHHniPRWVFHzoWVhUMLsxf0FAOrafxamTFsuaPijI8zmbBneQ4yxz4dqp&#10;BT8SxMiraPzbHiBG5LdUvsVIvqfFLcEx0KJzr4xJQdNQo7yyHv8AJtlZeHj/ALSow/tfLFP4BNHv&#10;HH8F6zx2ycrGN1j5GiZxfi5JmaoKXdJEHyBNbAJKtxMd/wACi08SjwLfyP8ANRCrPqm1AVZ8Ib/M&#10;ILnyDlrY6ssX4cxMeWMZZqvTKxgMyGek75EmNPJZcF5/hJ8LK5UUvOvGQYHnRp0nhJch4ZjAGamf&#10;LIxceuEkInG8qiksuAm3giUCkI34q6B3UhlDSIAP0uvjyGDHDiscZ14RTeNir+cgog5RCHnou7aQ&#10;cXf8oqg+dh0X3vv6jhGKJLElea45SWz440lWjNbTABqJjsy8fe/4DqsyYPFRl2CS45JsauS2uFJ+&#10;GgRivNObORriyqCQV17t2/Y1YV3TsZaF0Zq480fHamiot+CBpRsYO89pZjsK/EEMAND69Wfxh+zn&#10;Hj3MvhZORaH5J5WVfLEBHou1IVCUYoj1RNEaJBIZjD+0L4noVyDeyMYxpl2RFNVc4sg6SmZmpo9Q&#10;4ZORGgrnfLXWL7bPJ72iZGJ3T/VzDzVG0NMa5Dt+VRF1dnCTUTVXAb5tghh1qKdO8Iy2aId/Y8o5&#10;VDkY6zWT1BCsqCy82QHfNm5UVEcFdmZ+qgdV/YrZ1M2mOY5GNKMG/DW5B2eFS+RtrCZn5NjGbxkh&#10;m4N8vEDqzz/LGr43n5MTNtPLfmdaxvZ2owUzms8exVFP0ZwfZ9Vv7Ub0GJh5Ay/wUPIhbIWbmoqA&#10;msS7tXTxKyLL+SG2zqtACq9RU8Gx3xJ8Ern9wnLFrmRvDxouW8qHBti8k/EytNmZJXx2Uo7kDmj+&#10;RQ5UiWs778QJdKJhEF1qWBYqEqWkEhRHQH5QLM35h2WcfT1qu/HLJhkRpSy2jj2eiAzxnOVQTpR4&#10;jbUKtWYSYdfkWpbkQnVZhdqb8NVsd/ZysObKZslKJyOuOvQAEmrr946Xf7ujJvdS9Cp0X/buxUvj&#10;4ku33StqGSdxx7oyUx5yQZQdctprik0oiKkKIfJ9PMCG1Q96+GUy8WAMzHDGQ+RQPixyDN+DYc6P&#10;PK8i38lK2ddcVVklZV5RVjL2H4uVh3CGGyLXLvFFGQNym3GaJVf3SX9BUmx4nxuT79MXi/C+ThvP&#10;t3ccovlZBbIceJ8aSY6z8eIswz0BItWo5IeHzj90j3vK8ywyUE/F3e2worDHy307wnF2XltW8SUp&#10;RzoJXzZEFY/VQToj6gP4gm+Hi5N5TtkZMpVkIysi4z+GbOp2y0yHZ38XsuFQcN7G+q+f7MB3yGdJ&#10;cqyS7ZOFcMHjO9XvzfKAYFpUOOZxYJWO6AtvZCgW/euzs7Uj+JmtMlIeEEUm24+FbsPRAFccZSsF&#10;Dhys/a+t81Sp/lApfhfJfIjhmUmTKlh1Inbg1cdgVRn9OENaJyXkCTNObAAt1ku19xwe3dwr2lxa&#10;udnUk/4m9bPMVky5SpOdFK02yKpeYJNGVPsCPVO4Jl05x7e2L+OJVcfFyC6T8EcQnLe2VP5ZOC3F&#10;IuOVmbfkAQhat8if4dL3xnxKFo5MaZPhplcxyC4sqrIMqLwbIpPmzcuCqSGBHRNZb4fZMFtjdzEU&#10;yG7nEWORX8KpRFNVSoD0JTyxUoniLMvkVn0RzU12Mxg/DObjUycBcMfgKRrbFvhJwhZlRmZzGwXJ&#10;x6SR7fkhqLsghnYdW3xbiTWfmrF6QWdKva1FTVqhvMtivosqyJmNfViD9R1Udy+IsrNn2t8XuaS+&#10;SkhlSVGEWo3EqDTkhmhIm7bU6NPa6GsRbp45/QE2ZjUSa8mDVx/G9yykfm0h48ce238tXqQNjZVt&#10;+taizzhLk4XbvKijJ4ZO/E42eDOZj6HfCM/ZC70R7J96D4pwRMtFLzystWw/x0xxp5KxpLmVoQy/&#10;u1cEBtcHb5TrYzn/AMgeN3HKfIzEtFlatI5ML8XkkCt9KiMFooSXgIKFSGB47bmkVZ3FLT4qfIBX&#10;/VKI94ytAszP40MplZ7XSopDOaDXtx65J+8lVlfBXdsm+DbKy74WQ4EL4TsuZF50bwXYhCXmUBFI&#10;5Dcgp4My/Iym27t8R4iWugyxh5lzVjKW52pjuNB/w9kBLKvyLWX0Ox8yg9Yz9mf7G8vFymyf9bC+&#10;KySJ8wr+MTkVPzsST4ww+dgp5qN+vYbcLUXdJ9rXYhv+6dpQvLFHG08fKZBSzKtTSdS0n2qjXjVA&#10;vKegWP0AI1X/ALTfjGkI/wCsamd0g9HyB++7mihG8gHIla10H5nkqqdMCu+i/h2E2yZnypkZEtqX&#10;Tkqrz+QbGuDMWSj7K7/e3v1rLT+Dqm8MnG7hw08UrgmZ45gozVq7nRAcPyqzOB8pKj97Y5QSb83Y&#10;GvyMlmXH84mKZZlbhCu5QEymUoXTt++yxX5fm3v0Ps1IeMXtKasRQJBgWUohIV9UZi3AKtG4nYDc&#10;SCrBT0P8Odph251vc4/GVHmIyHk4Uu7tPipASYmn5CBBsmg0AVUgbstaYeRBvIVY+qSJUK70Kqkd&#10;BeQQlVZydEgMpIVj1zks4KC/tM+IsrGwpNHHhfyHEZFy2biCyMb/AF+bk40rODsA/RvY6lze5Jkd&#10;uLVxS2KbEfhsh8d6eRmQKzXmonolHdXREYSCcgGJ6eOzPmZuW+bdoRpgA4iRZsgfjaHyMuSp1WBo&#10;FTwVlNojhVXGmVXu+4dlzp4eF2/PylyIzYHHdIBM1IGTqks6kyJUadG8c6qquy6Lcypc9vLGPvz3&#10;IZ78DijAjDHCKklYeqMOU8igDhBsErMAaA2AWA976vu5dzON+HpXAJx31kNkurL5GkpUqgZ2m7yL&#10;rrShhr+0Nare44GMBisIc1pVo0VP94NrUx4vy+VRWUzyAYldDR5dUvxd8QdrxvHTLy+4ZHhY6iqX&#10;pjF0J8s3n7nLyMoB4Mvv+R3zScmUse0rlY/cyIYuLldsdEaWayF8ubOASlamqhJgFlLJI8BxHFyz&#10;Gdv8S4Njqb5OOkd1n+XMNRscM91k7bXyMUVC3zL62Bx97qeyfFWPkYQGJ6DIlfzTtHTyPdwVA5DX&#10;EIyMQ3H6/T3SZPx9SHjf8A2Ve9ZLV4XIWGKNLWssR1YUefLfDyoW0qAry2K1Kcq+xA/DLlKP4XV6&#10;YzIhZW0XK7RF+vFS7TJB5bVRo6J3oKdtlLD3kXmiwg2p6PlVVP8AvG462qDnVlPE7AB+vo34ry6w&#10;qEjlt3CDIcmGQqsoZVD8FSLl/Cyu4VpFip1r0BoUnw2N8BVHZPPMZTP+8gegnXi2vnnT2jA748t7&#10;9b6y0kVMzvw38ZQ7qtVWs3x05QyQyqAqcGTHs/8Ax/MPKinTLxbR2pBzfYviTFxmTCxY5UKzypm4&#10;txabeX7oAgASvE65hix3yJYHr3D4AaV2zfx2NLtuOqzbteZijmuXWTMRPPQzDaG1A46B5U+YELyp&#10;vimkyvLIkpzZulxcznSnCu2eU6BZmSIG4huJOxx0eum5R5WH7kuzD4fwPKV37hGDDI8rP4/MXkV0&#10;3loq63t02pl717K8T1e5dGEjLg0zTTAA7CTLFyVIOtKFVfYO9/Qnq++JO5EjCRj+SKBZlF4V5HYI&#10;rttH2w5ehobI+voXvPxAzyphqy4rVNZysEUvF0BaCkt7UPRUOiGBB4/cb5uTkygsP2czzBlwseTm&#10;Uk8Zr40oZkuAzoQVZg2t64hgPXrqq+Ev2vsk27ER3BsDDPkEqUlVcYSoEHgLy/EPJKuPkFnC7+XS&#10;6HTf2b9vzUxsmtbLm2XJgFvjIXEedZ/l5BVQqUU6PzHR2Pp0dbsvnvkXSnh07hw305LvYm2wdPx+&#10;mvRGvp1v5W0xVlh4ir28wpx8gpp/QZSBt1mdaAJ98fY+vQ3bOz0VnM/S1+WZb9xkoQAQw0yKV2Dy&#10;B+uvXrcveviLVsadsmZa0xQPWgCpJV+ZWrxPhbiSFL7TZCnWx0BWxRmCNRoz+Rp1BUgMCPkKga/4&#10;1I9etj7HrKjQLi3xf2+KNC1prk0neMpsjNzVf3FKuOFV2NcgB61ssPpVfBuAqI0wFhJnK8JblPkw&#10;+qoP3OW/Xoe/prqk+JfiLNSG8bHx8ocCfIyilptrS8UDK3B/fJ0Gx+h6vf2fd1yMjCZ8nHdXV11O&#10;iHavLTbVyFcr8oVN7OtLs/fTVIDZMMR3Aaeyf3b8PLxHL61Hz6UbGtnf8PvoMKEwVYci7jl49ggH&#10;Q2VAHIetfX9ddZ34s/ZBjZAlnF6fiFfyMJOOLAHlsoy8g5AIbZ9g/TfsXi53GoyJ6pyDIob8ukPu&#10;V2Adgga+be/trWusWpG0fD3cc4gAIRvXzEfQevtv/l1B/rV+P6D6Egb5a/Ufb6/bom2OoUkD/H/n&#10;/D/HqP7KugPf9f8Abr9wfMBsvOsCCG0ft/P+I+no9R1lcsBzJB/ePoL/AB/l/X91laeyNsB9ffo6&#10;6Z5k3++PX8f0/XRH/Xq3QAsTBLOyFyFQbP8AH+A9/fo/u/ZWdeT7CIBwH10v239d/wB/TMTuMlJd&#10;TzYkAqBof4a/79G/Efe0C8W/eYA8APoPWgff/XrLbs3GqKDFwfy1bl7Ovr+mt/T19+pW7QNLpj7+&#10;v8xvWh+n8un174ihRx9aHs6+v8v+h6YvxIN74Ej2N7Cn6/p7H9/W8nK0Sr20cj72AAda3/H31Fi4&#10;auGb7ewD61/d/wBukT4mI2QgHL+P8fp9v+XUP+ujxYKg9H2QNhf+nTIsXB7I22KsPevZGvR+uv6H&#10;RXecDiFCAsT9f4/oR9P+v16C7dnFn2x0o3y0Pt/D+7p3c+9n+z8o160PZH1+p/5j7DrYRe4HZ/3O&#10;bcgv0UfTQ9Df8R1Wz7cTRmVvlDejx0d/f19Pr611Fj90ZZD38xHrQP3+uwD/AH9Bf6yclRvQ39vQ&#10;H8/v/mOs5NF3l9rCzPslmOi31P8Ah9h/LoTF7ISArNofXjr6/wAD+n/b/Jnce/tsBParrbEHZb+f&#10;3Guk7H3ptNSjbQegNa2dfQa0SP6/nMgHzu0Fqkrx4j1rX017/v8AX1/j0Xn9qPF2LAv9h9QB9z6/&#10;5DXQGZ3mjFiAF2R9B/d9detjorL7wFVVI5etsAfa/wAPf2+x3vfWs0QSUwHRV+tBpnPrWj9Rv6f1&#10;76MyHGwFpy0o2dDQP8/uPtoHobAzx81fGXG+KA/TQAB1+vv7+um5ORxXfj48xvQ+3v8AUb9/wI65&#10;tlCN6bZIbQ0OP0Oxo+v4dRT/AC0ZgT6H8z/2/wDg6COaNKoJDcvm+v0J0fm9D3r6DXU+dYcQv33v&#10;19D7/wC2upYB8C3v+H1G/wCv/b11S/EnbTN9j91vmH/M7/v6t8YgsND6n0N/X9f6/j0Z3XC8kuII&#10;2p2pP+JH29a/z63F0ZaMTH6j+7/l/Ho2bfToaX9f1/X+XRIlv6D7/wCe/Q/x67JnGji39f1/y/z6&#10;9J/Z/wDsGzM/GfMdkxsURpSbO6m+QqME5RjskoXIUUfQOv7Q4kgfsj+BF7hkWhQOGOOxx0QqHrkP&#10;ScoRBYH5q0okwBxZi2hr7bv4g7Tftmdl4ZLB5JkYSqrDkAlAkIb5Mo5UmFA5KoYn+J65Tm+EbjHu&#10;Vvevi2yY6duV2jgY1XKYkvSPXZ5VuR8+RZm2TW5Yg6A4hVC4zM7iHOiPsFGvqfQ97/h/f/0Gt/bF&#10;JUz8qU3ShFaGtk34QxdgVxydEprRDMAeJHr3157TL48guh/xMft9T6+2/wDLqooarBf/ADMSdD/h&#10;H6En1r9T/wA+qvu3fkl7c83G9Kv0BI+36f8AqPVJ3P4uCqVl73+85P0/X6/vH+P8P4dBdi+HHvQB&#10;yUVgWJI+cgH6j0Su9/f+P8+tJBsCze7Uu3zbb9JoCw/+eAOyT/8AAB1s/g/sfhHkoPzXAAH1KLob&#10;H2Gz6J/nr+PWinipFAklCgf4/X9SNsf1Y/X+HQnk97PVOZI7b9+/6/r/AOHqHzbPTyd/y6RvXQUS&#10;L1S/E/xAUARBuj+l+/8AADQ/Xf13ronuGeEUnf2P938Pv9//AIT1l+yksz5FDvjtZfz3+8P+n6dA&#10;E2Hhn4R7b9+rf8TkD0P4D6AfoB1l+7WOt7Pv7f5fp1dmpbbHZ3/j+n9fx6zPdL8nI+w9f9/8+qZY&#10;EB08dKq9OZehAqS7GugGXXo/bonGr07Nj9+iAztmcZurj7H3/Efcf3jq37meOSx+zhWH/mDAEf8A&#10;b+7qgUe+r7uKc5I4+svkOvrxP7v+BH+fVYLnt40wIGtg7H2I/wDg6h7j8PKfanX1/wDb/p9xrqHt&#10;l9gEH9f5b+n9e+rmT/Uf4/pv6H/L+v1yDDZWGU3sf+46GD9aHuyeiP466z9V11QdvpeWumA9P6gN&#10;N/rJG0dj6D76+3XCoP0/576zIHUi3I+h10BomfpOfVTidwJOmP8Af1YcuqCYt/X9f1/h1EU/r+v+&#10;3Scumrb+7qAnWP8AW+neH/2/l1F+J6a2R0BM+QR6H9foP+fQlX9/1/Q10hp0hboBvP8Ar/n/AEP+&#10;vUb03/8AD0/pGH9f1/X8ugEYdRE9S639f6/y/r/PppT+v8egEB107f8Aj/0+3TQf6+3/AH6Ut0Ah&#10;PXb64tsnpN9AIx/r+v8A4OnRf2Omg79dE4fbWo4RPq31LfRVA2ST9lG9/r9OgDKn93Xr7f4ev6/5&#10;9c46lp20cgsnahLID8gAOzo8APegf1Pse+j79riH1zchRtwpX6g61z0eHzb+gJ/w6AqgP6/7eup5&#10;jpcmQBBUEKf1JP8AL3/W/wCHTlbf+HQHpH+j4o/1tjsf7CVI/wAFG/7uvv8A7XnKm0D7SihgD9m1&#10;70ft1+f37C21nF/tOJ9/xcgEf5dfUOJ8UE/x0Pv1+X8UW+aXsfsvCJKGlfufQ/aa8Rssn8NEk/3j&#10;o63xUF2C66+vv6ff+fXzxL41oP3Cw/gRv/n76ZLuV6uP3m/8o9Df6/w/v6+H8E/Q/Hie20+JlGyF&#10;3+mv8Pprfvrxf9qFE/FUogE0aoB1+6KuoJ0F0AeOgGPpSDsbOjscLv0UTgaT5qNNuiMy+tkEb9aP&#10;XmHxfZ/PbmORLcxv5Qs3HtgpPHYI9N73+g317NLTcXk+D4jqqUVXqQ4kl+ZgTNg03DhxshEtQ65A&#10;8QQ+uKj2WY+9gC0vhVrXH4yxfIxLXsPkYYXKzAIwIDVpWCcy3yrJOIG22M8q8lKcdcpovJt8QpTR&#10;bkTokuCPH9SNDage9HKjNdqMItj/AIaU3keSv5FyL/VFY6i8yvoHat5Bshjr0LB+eYA9zkVNlZFj&#10;iQ8ToOT/AIi9JIZ6PIe4SDHbcyFJ1oAAk5GMooKKMl6ZCPBQqxpjwvipEszEqK+Wnl9cXCcZtsKx&#10;HKXtk3M6TCiSHmkD5F8TiKKGKooNOTsSu34bBfWwNmDtmE2GnirSTZBs1CJOzLM5IXbqpPIB5qq+&#10;NieLIdfVT1LDGTykAysmiPTJcRUKbeJJynWQn+6j8jRvlovLRBB2rH1d4uGy5O2EmjTFg80ZQGhU&#10;M3yVLMys2/nRwdqp0d7B6osEOj3Z1QxX8yQCjkYIjCgrvlsJYghiN7B+pUEXePjcWrRcceJ18tqG&#10;5/LaWMSAkm35NtQhuOtAzGj76BHGV0htclsRmd6TKTnRFpIrEvQeyWpIK5I1/vQNErvpe6YSq7zL&#10;m7oG8iTmqw0omFZZkc1FCeLfOzOyn6BgBUXbchEHzcroaMFdiimyboVkQvCUFYFQjEgrsggHqXFr&#10;CWfWlLOaxxXqg4lVtGmU45KhXm3g8KkHkOHJeQ+ddRIpc/E5hkzxYO7qHxgO4Ui4iy3gistsQMri&#10;UqMXZIOGWTeVD5F4dLTtczQCvlMvlVBQqAX5oiKX4h6g1i2tH5V+cfVN0/aYyFL05u9DtvHWISar&#10;ak+Hz/QrSca/J7IMt7AcDpO4TiwB4WybRyBTFkztM0qglRpzH0lMtSaA/wBoONggepfYCrkZFMPE&#10;NMcJkLesry5A8W/FFsiqA+3iZhGmf3gnI6B8g6sMDNrkWWMYghm8NHYvwrjzirPY/KVSiPr1yG1l&#10;yPLY4z9zrlCy+SH4aj4yVGMSoMa2VnaDUAooBZCG9uStF0SNa7s+G6NOVnpC2QGnVY00AVda2Q8S&#10;NigcBHA+v6abVb9gV3wtjOkH/OL1x0t4PpMGQrkyn9E/3/5ficBvaKtCCaJxuO79ibBWMwjXSkKm&#10;a0P7rXlBnRt0d1JrTNAXlQ60uzxXVZ2xtPaUgoebqGVgXBVVYhqFDtnZ2Qnf1ZXIJ2/EnDxlrVJ+&#10;ZJV5ERNnCjmhrTIortpZojVYAu5UDiP3gB1nlgM7B2lpqZ9zrjvdnq7rBmKDyXmZ+yoDf7OwnwPL&#10;TTY70GHVN8JYeWZvmTP4K2HdJYnlgX5ZISyjIbZBulBZcmJmQgCVQibqup6Z0VM/JUS/E1EI1UeR&#10;dDEpamRwbnzqpuOBG+fHYXiu+j5/D+QpxBkUc0XB/El5tOROPW1VxKbdaJNsgY8xQBVCFHAA3sbT&#10;y7AR8TFXyg0LOS4e7FmK3iq+Gas9eILvYtb/AHagDgjaLO26bD+HYIXxsLEu+RlqA+aXVQrzezPX&#10;T08SgI3jLNjivz7NGLgTl+GMClcSdqTEOcbzcO/z47jLEfdRtWLNJGQ8X9CbehR+U3ePhu2SJYwk&#10;8g9jjo+O5S+RVpUoVGTUHH83zSo3NCqbO0YEAZfoB+X2VZzaQJlXyYaLSnJzG1cfIQuEJ1+SslYE&#10;fKPmOvQAlzewxx2bGSmFl2MUbNfHWqVq1NKcwpV2SJAkvKjhw9HBAUzYtN3/ALVaf4pZI1I4T9uS&#10;zU1RoNxrDGNKhl8n4p3M0PiCr4rbA5jb8rtORC16Y2XiRmqY/wCNjk47PfKDPYJPFuEZCsjEM8RJ&#10;yB+Y5UPM9ZWe4Ce29/zVSmPi6fGfJXKOGikhMjHmqpkNWY8oPBfNVkZQ4h820+UQ4s2/E5PPMfLy&#10;JLhVOnBVWymNCImYH+8PmI2flCetbrtZfEbRQ5MHopSX4mQRwrl/LfEWK2TRSeSxJZgCFD6Cnl0N&#10;mfipLLzdvn2+9K1EvDSdJWhjrYT5Wd3t5AM2JalEXhxPEDm3NttAA+IyMiGWjVyoRLNRhjVqMibv&#10;KxeiKWYXm05q1ZUn4+TE6TgHFuO4Tw6+dBZXfxyglChuio2Q2S6HbpyV0RJFZAouS+mDNyXvhXLx&#10;5yyptH8U1KDM/F2UK2PkJKkbroLu3bcjGmnOHyKzqW3ypta7vT4jNPPzk56yZmQnWsGhSqVm00+Y&#10;B5UeeOzKwKFgB9VVidNKIJe6ZCYz8K3AfOE5v5NlVfHyEYScoqKtMmtGVF18zMAN8vYve8tw5Y3j&#10;jY5kcVyD46YOQ1pB7I9WfyuYj55heRJb7HXWhYWdjjytGF0riUw3ni733F40SrvyfbSRmmzA7CBP&#10;QLbPQPxD8N4ojCPdWj3LJ8fyZGNWwsbrYCLSfHEqIta3NbUQAvGfj1ThyCMkv8gNgonjNjJk3yU8&#10;kcVbfNiJ5LB8qtWkg/MZ6xmNuGaaJNV4+SnVX8PdsyzhxlkxELrevnmaCqcK3aM8nm3t5loS0Drj&#10;xZSvoak7v33dLiMqDcYJFefBJm5yCKtNp81qxjVVdqAjiqE/N03IyuGL5MhXARkjUSdq2aUK8x4g&#10;d7Y0oKumxydB+/vrF4eO4Je61w5xysRMfGqbz81EKDlmrzx8FGrMPMpyGVUIiaJ2jswKb6N7zmZD&#10;KEfDOPSSxfGjxfyrLzeKq0WnEgIIN4yeZYvv9GNTgsLX3NcV8PxpX8RacqtVCtZsMfIHuJmsZ+SH&#10;yqGCt9ffWh778WZJMWpl0yLePHnyoZtJYLjPV4rYFaLKeSVJqy82ChWb7dVusAb30M91mxaUvIGe&#10;rlCsxNKooK8hpSzK6vRieS0PoA9ZvL7nkjJx549gcV5vB3WhV5ZkaTooZW+VpsQ7RqoZQXVlHy7L&#10;O+4rPGDIYTblamdS0WyIZULQyZ0xacAD4VNcjiwUsCPq3IK2nzqf6ugO3lsewo0rLtH5BBWVXTyE&#10;GviiwcIhAYzFSw0J6tpJP9AV/wC0fAYzpkplJg4uLkRfLyG+ZqAX4XLuQg3NkiiLLkTtyeIHo/4P&#10;+I8bJUNj3yWw2S2QzFXVRNIic6Iu+bkIrTM3JDbDrx48ugMjtFGxp5GQAZIxD0UcVyqvkK7K0yQg&#10;VVg10EwrfIQ2xQ9Q/G/dY9vlhJLGnCdMufOOJj8seSCfA+RI/wDhB7UUjZ2yEnQ2eolca72AjtX7&#10;RBkfi5mmTGeLUY4BQxZ65arjjKM29ao+SrTJR13JvR4jTW7m/lMWZdcXqCob8s4I4xXkNTCqmWvM&#10;BSVPve3A6v8Av2e5lTd1SaPLxymFnzpwyZoXJVnpa3mowHLSgOy8OK9ZHuN2ftcJNiZ607icmPOI&#10;Rr4vmRQ2SEUktOFUWdAB6koOxptSt2eAXnxfhZDQEI5K4uRMeSL5TOuPANXdbVKOGoKLWWNssAjX&#10;BGxzAmp2G0zxv+HV2rhFCFDTybstQ77Q8jCPCVeJb5yP4E9V3aO0ZT1kPOgbEF1zVyUX8FlRqmNO&#10;8KrpmCl5zMjIF1o31Khx06XZ8dFhiRL3x43tRbMWDmc8ZprH2QVSTVmQAF0Cu9kseo64tPIB8L4y&#10;VMnIi9RLLyITyTPVGmxWyzmxkzPzMGs9VXmJ+QS2oBC9EYGTkopbKzWpmSaz08uLSKtBlh4mmvtW&#10;nLi+shV8bMKKCdMAPLtFGbt9Z3xYtl8UvbJ5AY8qGbs0JyP5hGmCq7KCQCFoYuH0CfFaCuQt/mo+&#10;SfJW3OqvjRTM8DBQZpCSeY8FCIG8jF+Wl1ZVWAUvxJlZBM8eV1iMQ1ZGyH/Jv5GmLhgAgZ6NUUej&#10;EpOU1RZgEkgfEXY4ZsHhlOtoWyMUx/C08EzTGohegqh2KVRKRVk4gcG9qU6scKdKS3eOPlNkQtlP&#10;GyqJkCkoVVd8wVeKuFn9KMifu/Zlrdux3RMODznnUeYlXKewWs7eXIjNaHUgkhVh4dTV/Io0T7sc&#10;K1yuAKO6Y7JRFlbjG6Tq6XNyuNjljFbOw4h9hGdtln4a19+iO5d3i88ZqUIV8mrsOLnf4niMejtM&#10;MZ48klurkjjyOzrlsfvnw/j2x3x8q9JwrRcixxQ0aqpiyKU0rclV6RXiy6o762CDydHFlhWxPFzy&#10;VE1iXzDNRWzwE4LUc1kysaMaqiBRx+nzgJI03b5sF72H9muU2X+CaeK7M9Mcxrlax6pON281S2w8&#10;nK6X0OaPx0Cp1VN8MRx7RwYYxtjlMr8RbxuI4+Y5nZ8Zam1vxPOcGsjLxRUNVGtqoE+P++MAtvCt&#10;II+JTMhHHRysipjaqqRumMjovqZK+24+2PJ2Fj48J0Mdzi1kljYuKhlize0y9KxBLqHaeO6tNRpB&#10;pAB5SCxQIu0563qs2o0JhsjFXjFX/dkKIHVWmWFC7ADmFBVDpyDqj/Zx3PPTLp3CQyMajUl+KnYU&#10;8eLlQDCF5TBbHp5zaSsGq3kizzAU71f4/Y8hWVqoQj0yUsxXaNbgXxQVChEOgoRmCk6pxB0erDuG&#10;fmVwZ4sZLY2WUUU5rYqYzoy0xs0icHNrq0mcwo80JGmfQKtqMnHhAse9ZhbOfJPGd55K5WsdVnip&#10;kURIEeDm7lCcg0dPMfQI0eR6o8z4iyDcAtG8VnkWR18n4iORSF3eVVfat+JsETamfjChANA9O7qy&#10;edWnzuKsKSRCDcDGWRQuzEBY2q6u78dlZoff06g+OuwXyq4+RhtjmZv5MmFmA8oRakasDqaK7sjT&#10;IINCp3pePWY85OlIs+1/tHPbsxax8LzlSEvw9Z+fFJONXlteQb5UnZA4oTMnkNg0D5jDyu05mfTJ&#10;NO3ZGTi+ada487eCMcl6FMVAOcy31n87UKKrgFOR3qh8MYBxcmaWyvxOK347Hrh+Fsd61S2M0Mzy&#10;T5LFWuNNF0O29BipD0fbMPEe4c4slvVsdLrBUD5XCdit7KoX80WEx8x0iMSPqetp7Y5ef3yTksMT&#10;vOvSqSsJumOj/O6+fHCh9glVBtOSkkevIACNuGX4R7PStu3Sn465OTkqD+NBeKBfU+VW5cFsUeaq&#10;vL8ys/ozLoTEw+P4ZKMKVv3BltMngaTmKMqkej4hf8OSq6B4n6gDQ/xJ3quJaD4kHaOQ+RK9pqp/&#10;CyIdpKstHbmqz+cDiB7IHHfXOKzVEoufin4Cr253wYYlIHGxqzt5Uk7VrQs60lSZQVR5KgU2iSCz&#10;jZ0p6qu29vaMzjzx8adlOXlUaYqkpu+PAJV5cgPJw8syiAIebMVJQ9T/ALUfjPMwaYlKYts++YL4&#10;tbxPOeL5WCoyyVa0Zyivr91FA3y0oRisqnjteTCjrZUx6gFV5UeRFg1SDUUOOahUHyhiW1y0Vsvl&#10;wsdi0Hx+ELZCUw0eVMp0rfll2njESdJCrxDOHIRWpNQeS8sp/S6XjlPh6NK4OUmUseE53lNdi2Nd&#10;IZGPbHoA/t1aFvA/L2eLka5erjuWEoscqs4LNBj48RkIuQPJdkx5+XkPyzEeSi8Qhcme98iOof8A&#10;W+c9zO8ZxxsablcmPFEOV5YKsRLZU/iFoo5kkKIUT6tsSP8A6r6/gUDdr+IFjjpP8Wk8bHSORSVV&#10;WcFQ0ZUxU4lKuy0aemarABN8SF0zvhz4kNVlkM6pLlaqmeyAPKyzcnZDo6ZGlA1xRWOhoHqG3Zpc&#10;RxRS0DAz58WXImzaZqJxA0nkirICoOm1sn3PlYN54l8VJTQMxTkkkmjAK2Sk8VZhFiE/DwVl4e2K&#10;gDRcdV19zQd3f9mmO2DfveL4VuMjGTP7Wk/C9MSmRPwUx6s5/EVLKteS+Mg+XTKykMR33L/GNi1t&#10;iNS+IlcdXpmVEsbCfJnrHWa0IOj492pyYsp4g/2Y+6dwysYu9UbHlZIrheQK0a3ZTjB1qp5OMIB7&#10;WmPH7dPez0F8J/COc6p/rLIxz/tcxFYcqyrizS3MPNiGDG1FXTO3F0FDsDiNuVL0r35MofT4ysjV&#10;yQxaEnXnKSrJT64SDhlDsGUqqFWU89nR16Dhmq0fyVeuVBHl57NyCCqbRYii7ZyqeJQSoU0dtAED&#10;qb4w+B69xhHHZjEzy2yJ1gyaDJcKk8hOY5yBpMleSngr6ZD76G+IHTzLjnSMBNoolPGL1SiI5n7D&#10;NuLXsRzYrwX39d86i17mkSds7i2Lmz7fZ5RyHx6KXkBalQ1Jm3MFmAe1aDyVYMAoZeOvRny4rwZw&#10;ZfJlTpHmSU4z/wB4zq/yJzPiVQAPTOD7I1ne8ZuThmWfjdhTuOTOaxllcWestchz48i3GgLl2I3v&#10;Q362LH4vwzn4plkGmOc04aUx5pw8U1sVDA0G1ZHHN1LAMJD0OA3qUFhoFfD4kTOt3TEvG6SsySOL&#10;cKoeLvgrV5Kp9qVq7h1f5eBPok9Xkv2fYmFCccAuJidlVchlyJhshlq+mbxn5OJpxbn+8F166vOw&#10;dhOPjSxZlslDeSzycoTrkVhBEXHrZflVN2ZywGzwReXtm6qMbLiGiKo7U5C8lEuYVZsLN8o3vlEA&#10;ksSEJH00d5lK21H5QSz7X2yfJMXBGNTMZf8A5XPGiZWKvM0qCWQ/jXKo7yVN6HvaDi3AwVCI06E5&#10;NuUU4/lTx3VSbhzRioZpyf6Kh9/RtkdU3wn+zXt+Ll3ybHuV7USTWVcxHhFrbfjjjQpVHo8t8gzz&#10;KkI6qXUl96haj7URkyrJ7Ns8ZsW8XkZHPJBQuwDfvclH1DMepPLw7Br/ANoHxKq9sxpZLnNfHvLJ&#10;WbTW1sayUCMuLVg+QgJr4aHzGXBnTgA+us78N/Gtq/n/AId4/ip0WM7YzzAedFaakWWZCq5SfEjY&#10;VVPzciRlfiv4jXti4F8jzWxuNE7g/Hc5SdCRDSKWUtkiFPISFJTewOtjg9+KSnHInZ3hWlsPuDVq&#10;wysZitVnXEtyVbY6+NfxMPkoquzCW1A215bf2Blvgf4bzky3Y2FMTLSiCmlN8SzycwJKhVCkswYr&#10;4iV0PmI22zXtfHHakLRnXHWqUdlP1RijVDs3Liinip9ksyr9xtpzRjHBgyrJaVQ3M6FjoERQg/Qh&#10;mBJ9EL9fX16m7p2NcmdFU/h8+Sin4auPP8Fn4xvGrhciDTpj2LAAuy3Uuqnjokjk5bnkGA+PsFsg&#10;wjTuidvfGJ26Kn4e9F4NB7NpGe3m2vJmKnR2vsdbpMRaSg+HdCbEJbJ+VptSc2XkhAOz5HGgvE6P&#10;0Oj0Z3T4ex7j8Dn48sqNxMVFQVdccq9qUasyrSaRVCtF1+YJaI/eXP4nZ4YuNXH7bAQw52TJm70Y&#10;NF2WkFLE8VHk5IX0ADQlvp6CU4tJK7+mPyCb4r7hu0UAW1wp5T+eYRiQmN4eK+R1WSnko+rtsMoJ&#10;Uw927I9Mgww7m2Zt4tF7mCwNIq2jZ2ZBVU9LtBouASu99Hd3+Hr4ncaI818h8H4HTzqCqHH1oowB&#10;Wkhk6Kvv2CVOiOiMbtGJhLbPyRxyMjdMhJU4yrMiiH8QreTk7BgqNDg+iPfo8tPHPIBsr4dyFEsS&#10;8KLcqBUErzxXJn4mVlJQsmjooSAGdtnqD4q7Tk5kp0wDjQpLh+dUfIzs+7/iEJmNu+2JH15a+Xls&#10;D9p+NPxknXAg9Dj08YuQWMpKoYJN2Za0CxZ3LkbPEjR0dz9z7dopMzlWFngbreavLXLlTyLsAhkV&#10;V9qT7HWflZQufZ8uyJj3fCLiBNa48TJJ0c8T4NMRVHRDzBYldAbUkEwU70MVMXaKKV2K0YF1nx09&#10;jwHBtvsKFJ4gAN0vY/h/Hw8Wq4H4r8C7hg2RfzjH+j5J5Ul5YI01OloWUswIPJvZuT8M2x35NKsW&#10;pjyuj2ntWUnyu6s21KMiqpVd7G/SbG0suyAfOcKY98uWTXFjcJRe3zkmUk6eTw2x5uQrSFzOjJuj&#10;cVbS1bSMZ2nMKhExPNTFPKgvlTiuWyT90SuPOYmKHflHEDbD0F+gp8CPJIaWlPHyFk5nXz8PHwKl&#10;GDAsUQb9MQRrXqZPhHuOHmTfJ7jjVwTIskhFZ5iquqeNnQsCdqVcgb1sjRXfSk00BMfBrLPl3DEu&#10;uNeflW08hcjK7dmzdKQrKuIchJIpmxdfEJNz4sTQqAXduwkedp47te3kVyjsT45A7IV3G2UMAuiS&#10;R6/To3tMxT5/lpTzAlFcFk2CzjQAUh9rxHEkNxI1o9AfFGGawyP/AKoy7bjycF8qkgryRmHjDOW4&#10;gcwyU9gEHexsazbdJgscntVDlFxsSVpj5tfM6FTzXf7u3/eIJDaAOwddYr4t7yO50qmDleDuGBUM&#10;JVRZpk+NiDx5KwIV/m4tsOn6DR60ncPgnNljYobJhl4zI1Y5UW4pYe2Dkh6cmB98SQNaIA10ZlXw&#10;aYuNeuKtsqJHN1Qpak1/eChFXmo/tAkj2dL9OrHysonwV3G2HiUsJ17f3HN0Mj8MGEbUB208nHdn&#10;hSbqx+bgaDe53TZ5D+MvDnri17GvI68R0vjZB/aDfUkE75bH3HXYvxLbMwGzPwlo4r5Hjk1wZ0NJ&#10;v7Vd8tEKnEckTlsEEgjpnxR8RYsseSpd03ZUSGRPRF3IUANriNsQPttm96G+juTyQHv8GTZjOpAV&#10;vCMa4TZnxb/iU7mGJ/d9fUhua/L1B8e/F8+1RaWbVWZlZVYaKlVBWbq8yW9L9OQOt+wddW3xd8Q/&#10;gsFe5eN7+RDGkm1xQkglXXXyjiAVO/Z9Ajqv+EO/4fcuNTjhlCoSdfIAPbBk25DAEnSn5tfr1U/X&#10;goz4V7aInGyYMrlwrL5AtFCsvshkCbV98W1r9ddaXP7zmTrSeQkBiW0YUiXWsmZSWSvJmQj18oKq&#10;G2NMhUhqCfx7bLe8Z4RxpYp/Lo02MmmxI5LRQp3vixmw382vrvqxrMJJBTncH2Sx2FIXQHpRpdk7&#10;2CB1mXOTVEXd6UkVMVDB9+RiQfR2d7PvTL617O/QI6fiRbzIUZS3jBZT92K/MD9vX1+u/XQ3eez1&#10;EE8c7VuXI4TIIRRshuHoNttE6IGvp+nWewaZw4nJxmlkcn5qB6K6AUgrsj6fcH6/QetVLBs+Rs7K&#10;dl37Cg+h+u/1A+v/AC31HbFofZ+vrWj9Cf4e/p0dk5A+nrWv8j7Otf8AXptcxdjbfp6+ns/8+v2h&#10;8oq27Keei/1Gy33P8APf0/jv6fzBIn2bZK79D6a0d+vvseh/j/M9S/6wlsneyPQ9a1/l9/7umDva&#10;AN6O2/T66+nr+7raZB3aI6oePEsN8R/ZU/xHr/n0/uvawAWYlnY7Lb9/+kD7AfbqLE7yo+VF9ffk&#10;Pev5jf8An1H3LvvzKVXYX6Fj6/idff8Ax6zmy8I7J7SOM1+bbfrr19/Z19v5dSJ28cgoU6XXI/xH&#10;0/UfxOv+nQdviRyeWgCDof8ALej9N/X6/XqSfd6tsetnf0AH+Gh/cPf+PXTJmyyGOGZm1r1r+/6/&#10;p+v9eva4+MFRvl0G1vf3/h/D/LqsPdq8SAV++yF1ofQ6/XpB3GpXZOkB9nQHv7n6fw/TrNMgdi9o&#10;TevofewCNEfb7H30nce3I9JoT40JUPQDlwX7sFHsnX2/X/Hqqxc3TMSTsb9D+H9321r6/wB3Tc3I&#10;YkhvX3P8P6/TraTBqPwMl20x619SdnX2+mtEj6ga/wCnVVi4iliXGgT6A9aH2P8AI/z6ETLbgQob&#10;9ST9PY+g/X3/AC6FwsgseTFjo/QfX36H196/7D19uiTLZe5eMhUADQ/w+/3O9/TqXEwU9D02vrv9&#10;d6IAHofw9E9UWblU2CRoa1xI/wAz737/AI76Xt2SwU8Nljs716H+Y19f49UWFZkduxI0m/rv6kD3&#10;/cd9S5GKqzPrkSCB+v0+v3Oh1QfiGfiGYnQ2B/I/fX119vp/16nzc1m1NAfmOj+v23r+HWiFv2uq&#10;NGQZyCgAY70Nj7j19+prZCvQcX1MfTkfodAHQ/mPRO/5dB1ChVjw2N6+/o/Un7E++g6PNtKvr3/d&#10;/D/D+f1HXnZ0ssYz5szEDQ2o9D3r6nW/4f8AwfToXuVtsV9eh9fqd/p9vtrpFuZLr0dMdb/j9/4f&#10;4noIPv39z9f6/lrqF7E+CdH+Oxr/ALH/AOHqzRvQ/i2v4D17I+nv7j0Pp1Ww9H6f3/fqwx30Dv6c&#10;h/n1oyZjLxODH16JOv1+uutr+xjt3kzlYhfHFQzuwBWPN1RLsCD6m229ggAH5T66rO6Y3JG/4lOx&#10;/Efcb+x/lvpf2efE1MW7cNccmNMWgYbHCmvm+o+dWAKt9Bs+jvrd4LpxTmkz3PE+KZfDGPk1SJr3&#10;Dud2xsPuWROL4mJDt+Ru+VgLvz1zxd0QVCTx5lVbk7SKP5J8RftcpkKuJLIq2LKzZHI/K2RkH0+Q&#10;7HnRj/8AMy7kgfNochrLfGOVXIq070d/wv5UQzllnPmaETUnSB2cuwXW2bZ3oayORqROiS2j/cP+&#10;X09fXqRRnUWyTianP7+N6Le/ZY/vH+JP6k/X3sn6/r1lMrPpZvHNTx+yj7/fbH7D/wAv/PqXt3Y3&#10;p7baJ/xH95j9PQP8vqetTgYiyXSABQP5t7+vv9T/AD66HGwD4f8AhdEPOmqMNaTWkRiPfo/Uj0vv&#10;7++tHhT0S5O2b+H0H2H03rqPBn8uv4kn+ZPv/Pev4dSZFNaA+muqQIZuQ6CoQD9fp/WupaZHy/p1&#10;DjwLfXfv/H6/0egCpr0JlXG/r637+n9/2BPRncKhF0Pr9P5dZfOzNDR+p+o/z9/foQrviLM5sslP&#10;tiN636/5fb31PnqBwkv7swAD+p+hY/rsjf8Aeeq7slOdXoRvj6U/of1/j9OrWa8m/r7dAV+bYIhY&#10;/wB38SesjP2f49XXxPYl+APpQPX8eqfHHsf3dUjJdf1/X8+pcWPJgv8AxHXU2RiEH+ev8gB/7/39&#10;SdumVrP/ANaj/FgP+vUCQHk4Rm5H6fT+X130RrY6v/jzszKyuFH0IOh9Pv7+v6/8us5hB20oVmJP&#10;oAH6/wDLoGgdcfTqP1PVv2/L4lk+qkEEfw/X+Gv610fj9l8INbjiQp4KfqCfv/P7Afx6rI41Cr3C&#10;/IGAZtjQ3rS6/kR/DoQZi0dSVP7qn9Pr9DvrRJlDiCDvf3Hv3/H+vt/d1nB3sAel+fWt+taP3172&#10;fsP4a6Z2fLIOt/KTvX8f1H6fy6oLDu1fROvr/Wz1RmfVr3Jt9V6nqgDI99OB6nyI+tjoUHqAf12+&#10;m767fVQF5f5dPGQf16j10h6MBIz26mlng/Ua/r+v8uq89Hdn7NS9BOY2xP8AcP4n+XUoBBp/X9f1&#10;/HqRadevdj/Zniwnuyija2zU+nr66H0Ufw+uvqT9OvP/AIiWDPRposkGlTj6DaH11r7/AF/7dclq&#10;Xg6bMWULt/X/AH/j00noYZY/w/r+/p65PXQ5km/6/r/36Xpvk9dR8/69dATl/wCv6B6j5dJvpu+g&#10;H767pp6TfQEj/wAOmdcW6TfQDh1Y9lYF3BYLymygk6+p2R/Mj7dVobptD/d/Wv8Al/Q6AvsPvMpV&#10;hoMQjFqP9P1C8R/5fTEj+X2PRdLSV2iabWhDmqna7JJ4sSPqN+9AAdZJH9f1/wB/59ExqNj/AJfY&#10;ev5n/n0BfZuWpCzT5ghbk4385IAH1+y6P0AG2PodNmv9f9/6/ToNMn6f9P6/u6lXvCD6kfy976UD&#10;V/CHx/Lt7M1JPQ1A1w4jQX6+m+539f4da2v+lFNdieE7b/47Kv8Aks2/59eJ/EeetGXidhV1v9Ts&#10;k6/hrQ/u6rAOuE+n055kj1afVammqiz6Bxf9LHhs/gAz/wBnlkHh/wDPAS36/gQT+o6w3xf/AKQf&#10;dMwsPP8Ah5NrccUGKAfz21WP6lqHfXnIXoztsJl/zS6pxJJQDlv3oe9j3/7eukOm04ZjFGp9XrTV&#10;OX+Bvb5UrQKrNurBWbbHfNgCWIOyNnZ39f49fcvfstrUBJUO1NuW+RTPxwUjQ2QGKMQRr0T+vXzJ&#10;8DfDoc45muka0Nk+zQeZdr9vTDY36119KdzRkyOBAZ14pxJHEkiXAe/sqTHv2fRP3O/D17wkNIsF&#10;ymKgBNAmaJrbLxb5l2XA0ebED6eiB79dGRwncTVZFNNM1aTANMz4k+ZGPzTrI1JIY6dgQuiCBcOZ&#10;4kkvoCoIYggUAiAV/TRJIOvoP476gxoDz5Cp8tclZ3o/OhTcwJMzh/QXRnvhrZK/pvr4p6S9d1VH&#10;ujspvYU4ATJCgmYK7GxqLjkuyOZB2N6AnxD2IkNpbmUFxcgvN9Pk1OUVSRO+TNynognR8g39txd2&#10;WjGKLxSOqLYtwbw/nK/y6APF1X90f+T+fRFsOrpIwdwlcoK6bCaSbMZ34E7YowG9b4jTdYXJAqDn&#10;5Jvj0WtOLDGRhNvEGUvKpJLFy17MACfaL/xMeuxXILDLgaqmVkVx2Vvah4RHP6/KOImlZn66JBXf&#10;pmFg2Nmo6HaM8hcPulEiiAN7JVCKE+ypYlxvY+g2JnrVHEZuAzVo1GqHkRRsdGx98AecxIEhj+9V&#10;tEheIBlpHuk50nUSEh4eAG2C1NHuW+YBWaf5ImeIHLRb5gVPRPasxx5UpVDC84tJCdU0rZKZM2JH&#10;NdPIOzKV2rKp0Ts13cs2wl52oiGLE8+Klor+9NQNcfnazaIXY4hfe16mwO3JHKzV0LPTnwxrU5qp&#10;eEKWumgjf7Q9EVoqyyZtMApWpepBBCBJJYusY5VjFqXala+SQS1Zf7OPypLHyzmnrbsrO5cJNAy3&#10;b8rzQrjrJJz5fiK0I8225APpieKoiTUIirtQp3tTuJWm7NsFvL5AWLTLeZeKlfSlQqEBRrlxGvrv&#10;oM4aBmelL2qk649V4iRayIXnOhB4VCsVYUUBiBplPIqMLnJS2nGlGxMm2RKY8tIVi7vqs5JU4+SA&#10;5fh41PETBAZCrkkt1Wd3pGKPnUuxs1JwcGjPzAXi95rw5R+bIVX2zIEkCQn16sO7YtchmrTIkYRk&#10;BMNJlr+ZkIlG5jSEMrbJ0p3sDaroBz7u/wCJKzQ8PCvjuVKSev4gPmzVlUnkobF2D7bk2t6bjpIF&#10;tmP4NvARHlULa7bL2vAoyz5MfXE1c+VNAM5XieA6r/hvt+LkeQq4eksp0q61LDHdZC7RkCCzeYvk&#10;BkJ+lNA6Sei8kJVso5WrmkIEy8ulQvWpLcwyOvEkMTMqyCWx70epo/FU0xMdsdscRrTzy8R/EvsU&#10;daPTJogq9uAfk3kKgcJgKqgGdrQE7tniuhbGxwRSdZ8U5CIxppI0gp9LVUQR17/fJJ0GBkpCtTqM&#10;w1GaqPJIyLXdLIsfI4UtVS+UwSK/LGYYj3Vz1UdqM5Vm0WLpl3rkmNQvjxFd5AkclPOV2lZ3m+lU&#10;qx24oo6t+34D1zBR1TGlhLS0chMgzo0TBa5Znjp4xR43hj2hVTtPI6kHS9EvcDMouHkWIGnMaqqM&#10;qaCuX8iA/uzyBMMwQbUoTs/XsP46omPfBmjmGFmJ3FRQO0fI0GVrhjNnZvGmTScEJ/MnHknFl5E0&#10;7fbNrbyZU4lo1yLVZWNTUs5pSbkkF0GHjs8SEQkoTvnouOCtm7ZJ8pQvirXOYwLY9soyIYqAyUQy&#10;Wl1BozLMAJ85Xl1ccAJ7p2x8O7xr8r2dWesXZpUkqK61yGDNG+uewvj0rFyBL5d0nfGpayZC5UoJ&#10;e2ARWgSmOORzsiuO6AeQDJSZTUdENJNltTBv8rutMq8UYEuYvUO0xKUi+MKCZZNHTeTlNSPk8Lb5&#10;eTfVd8Md4n3OcsPIw+3tPt+WbUaeO886mTaiNGU8hMgrPR8bjnEn0AKL4Ctsw5BKuPKOSuPB+ccR&#10;AW0pCFBVXWbIwDBcTJbUxskAfNs0BEHxn3l5YZR0y8k0urvkSlN74z3cwLrk/vYuK8HQfhzG0/xE&#10;Vu3jBfyu+IMamdHJXCh+HyT5qPapk+MlDlpk4eOoCrVPxNIomUaI/wCUkzPiWYmWMVk10ar88kt5&#10;4s/IEllPEDTIUJE2DL6I5A60NVV8zz/cFtlUpGjZExxQ4+SWFzyVZagEWX7pFEVthmRgXpQgDZPU&#10;I+H5McRDSH4Xa+Y5JhfOy2yRQrOKBYv+CctV5GrEgR2zlYB6ZPsndKZGTVFua41FXHkKHdca+M5G&#10;RCgpvibq8mmw+V1gGBII5XNcfGK0s+H+Ny4xm+M3jiTDx2tGyz50iKAgkK7BwFpMBdvoYap5AXLG&#10;DBBN3LxtkOvkHjZy5lNWVgGKppHAbZ5F9/ZQsPasC71aE19DAcPmihUYNIANBJwCp5AshRTRqMHc&#10;zYr8gHUmF5FVIcPwxlKZqnrJdHWhy2lSpcna1asSk1AYVQ7bgomJ23DZzWFUyhiRhfMGTE+Hy0yM&#10;nikHC08gYSRZSAI2ktH0RziWeAT/AA52+iQtXKdHq6YNHaNGZ6QWt0Ix9ED5gopxPFpg0PP5gDO3&#10;xFiR7u8QpZlQZqY+JDw4yowlKYIfaVrQkVY45VORoflIG674FlWrU44mRFcYvFa5XOPJFx3nKlPL&#10;ISZQUFBSTUnQ30fGZ6Nv2TuKxnytbiiOwzHZis5xxps7sKH5WY84TSc2XQBOm2etV5qA/wCH49zC&#10;5BvXHXCBAw0x5fhbzpWlJUrUfm1syzM3bJLKhC0+TTggLE7U9FSY18yWTynRejjLVrUZwulQpGkv&#10;HxIKn7bA6h+AOy5LYz/iV4pztR+RDGkp0HhVX+qztJ5ttzw5CihTx31YfDGdK8qZeKwxwKPhjECv&#10;zjGeSbVeeQ3k3Z3JnSbTAItCiu68wuJ223gDI5+a94LjvG7QcikwswaSmlpbVKBZLqxTI5v9BNQF&#10;JZQNB33Bdpop/B4ucyrPnK9MgG7pFGyKBnAnOtJB3grsFdh+Yeb9ZTtlY4/c6yw+3UfFyqZYya5M&#10;1vi+cpiWSc5HkqUWcHJSvCdTViqko3UmD23DwklBGs8qzok6Umn0u1WlG7zAMfwwlJ0RFZgNl6MS&#10;OVlWKAF37twfEnPOk1OePPyYSXoAl6eTmmPQMi8lnAsl98iap+o6tKZt3o1kwfwgHNY4XcUaqDV4&#10;TWlBDJxambqUoaRyFbdD8w+YGbs+WskiXdLfPk3ZaH6RkilFQNoLUA1VAA2/oeRHy3Wb2E5eGO4U&#10;Nqankm2OycMjHXzjxVbIVitnyQs3WYRBBU4kEMQLu5wKM/8AF/aZXaa1WXjbx2OJ29qGLajcfk1r&#10;Xzz5JTSEV2NBww4Lq67l3mi5MUEkh4UXDg60NTwrHIpWnvY5flvIksxc2qxPyKOqXO/KrjcyUtWr&#10;Rxo1IpL8iTupPrmefjKBzpd79HQDDZssiOUUaJ/CtG11y5IxHNGx34P6ZlnydzKuwGFMiZ4midc9&#10;u7FgvviWzULguJNdjVloyD/dDiqqg2QXJsVRSpUkMT9AQMruixWW0ZEoaTXf5lDS+PxyXdVOvy+M&#10;FHE+jWmhoArmviTKTC7ri5lcgyTuCLxjoEJadyrtihtexGrK4cNyDq44+Pq6yvgmpOGDmvBsTMXO&#10;xshUenMZAAMMuT7myLIjlx0VUqwZS7ddFppVnHqVsg+KO6YqSil5xGPblLyIjt+FtFfJjNlkFf3s&#10;iQkCpUrPMYKQRsJ2zvtXc0/ADFTxWKTyfNUvJpcJKty3GyhWp78ldfMTsqALbL+G1/GWyK0QQLHG&#10;rjRktY50j51ook7AqFDo22Zzp3A+oHVj8Zd2S7vKNgNNxSQJQgMY7n4mDBkSST8aoZcWDMeeyDjc&#10;qqvuQou79htkxnDysqzl+LawL8mZChaCNNkIjJiWEgDy8j7OyD1Bid0wazKY+85+a+W2vBGN8iT8&#10;snFn7o1LyNFYs3jVkVgAwYmz7t3ct7nuKIzyiwQ/IkYNJ2CIy7ankx9gHj6PokdGduklYDCxECST&#10;wWxForcbZPlRs6lLjawasFFEmQEcSuv7zb6vYFTC/kerSD0a8sOaDkCUC1SzcmO9KjYhXXvfM/Tf&#10;R2Z8IL3SmNPIKc07jesSWZImuNA/IzolHjKj2kOSqd0EQdKz9C5f4lhbwLCC46NPGZptQb8qligW&#10;qC+nVZr7UidbMApbYrj3HLx8EQE+317jObZbXRrNCPlqJqDGdxTdmTH8s3PyBXIb5fmkYvlAl+Hs&#10;1c1cPOtjHt+Xi+THrFtoDjtewvjttqeTDScPMNEAt4+JHLa2Xa8cG8BNkGOv4rIVQswS3I0i5V1L&#10;HjjuyLrTeieQ+5I7ATOVcu/4RrqNY9E5C+FwkcrnVXP4bJx9raY26NI5SlS1JvMLtXYxKiN4xYJC&#10;D8Trx+SjrJZUcFSU4MTxGvqT9QNJNX+8CgX9nvcqIL3a+RkPktFu5YBrNYGeIaDGyE5zLTotmdOE&#10;6L5FUElgOHRvwZg0bIy2t23IecW3HWU0cbKmA83T8TM+abBqlPIFLoDVlB0oFRk9jvPLf8VlTphZ&#10;TybGRlSLTqquxx2SZVrST5vGR/aQhi/Inqf4r+IrtfEw8ZcyUb5FUfIjGVfwuaylo8xyYmVvzC7E&#10;mYPjHykdbSvHP+ATYnw7XOTH7lY07TTEnWONiNkplyysS3gYUGSQt7LMgTNcg8g6hfGFK9MzezY9&#10;4JjLwyMcxbzRZWUmhrQgnTKdcqrP+3yN1IClQwsviX4KbCqZC/4pqN4SWkkfTlGos5k28Lg0rvi5&#10;Q6J4kqCB8jPFFr5LeCs4Uy3q8z+WMHIxtIKLxmxtttBVHFkUe+I3mUrdo3FMoPh/4mxsLHGGfN+L&#10;mimWNS3mnTGS0nDA6D1WWyQ7c2BAYk+PfV/2nPTErawSjuVnLI2SoVq5SPWMqb5KWm4UsWJXSkEa&#10;4m1+Dco5KUaccTPXKxTFd5dMB0MaunnlcQyEcOAEbF4zDoPdCOSNncvt9nnmG7z4LkY+SRzUhXFZ&#10;wdCiKCCZTfgv0dkPofc3bdmiXG+AM11TuGXHE5plLm9qvB+GVOWRRkbDutVHkmRQICSofQYojTRu&#10;i+9nJphtiSNcGzUxYjLiYu0H+c3FFdm+pHM8Nnx7I4lVBB+KMde5YmZR65f4ZWx3g0mJpGiWhI+G&#10;cxP3WVx41JYK0Rve+JTtHe8LNiFhJ5OLoWllnIx7ZDT8XkpWJVWRqwjUbX7MffvfUy/N6OvYBncM&#10;LI7fIOXhmF5BUaU6xYpOg2WJcOnIh7Ut9G0p9BtFvxL3hVjPOtZrPNhQ4q6CrlUBUVZv3jKfDjyb&#10;bHy8fu3RB7K9aHDLCNPnetvYxEkh4LH2xYJRQB8z6DE/x3KMZVOCapT8GMk4+bdYh5RqYeQuwB8h&#10;iZum3CtxL+QqFRiEfNyCb4F+Px25MvvOWtcvDzcP8DlSrOmUtwjVRUSWOdT8LTqXrwYJN2B+vNPP&#10;+7wXvYxMg3v29MecjNU3VMkpR68bqnjRJyReJYcm+YaPv3Y91+LpdtkjBamVLJwMEX8PjM4ajZNV&#10;TU2nkMGpxigNXbZKihB3DKcrGrhoPyiJidGVJPkWtQVM5hAizkD4ydfMQnvZJ30lPb27/oCuhnRE&#10;rTcbDGhAf3MeE7RJFn2fznhT0BsJog8R1FPI8knFdhE4Zq8jTyxBmsZvTVUVZlXbcyTssxHEjmKC&#10;Pc9t4+caNLJSLMisUxlaZQGkl37Whm/IsAWmFI9sTu+2/AcrQzMl65GNlxshl5fzMLMwIqNTyFnN&#10;Vx8ib+ZQvldOPEnkX/LxtyRsT4f+K7JC0cjJw83GxajJSOE6vJK5NBFmSVltk44G7WVTkUHNHG32&#10;T1T43xOjZBowYJk5TyVXZmqkCoawmdjgzmjFBr0x0OXFeqnuOPkT7l+Gh27E8OarJXKxlDZSLr8T&#10;jvlIpUMJ1YKCxIVW3v5m6ssGpNpMzrTNLtwbgTMNRHmya5KiMrNMivFhzYejxBVJW7YSoyHwzXuL&#10;ZGU9Y46wdS+JEWLUZJmj0ayBTp2iqoAGHGhPs8hx1PY8OOPLJe2VmI0PAKY8lmfx2MhFNlcmNVQC&#10;oUTeQSvPeqqDro9+24+Pj1jjUk4yDj3rCtbc0ZroIOuQjzoUl8hZGcK4m/NX5Hkf8cdx7d4pNiwy&#10;sSh4YrLTNXK8uZOpbmFfzOqtONQmwg42RvDIghre7PBSp+D/ANpsb+TOxlNFzqtCRNAsUmVceEOm&#10;wtBWimikPxCj+G77uX4TL7N5Lfipd2x8oY7MalkyFf8A3L8SSBSWPVWYKkxsuSK/I3VRg3ZSsaxn&#10;Oq2ldPEkxKta+HHa2W6n5mVWkivNAdFy2+K8Se/wii2qwFWVLMsZn5Mu6Hi7TexDikEWafIQN8vW&#10;1A6yqUmooFDHudGoA6gfhlnCCKCNq+Qk18j+yKUVyNr62h+T11R/EvbzLKxu4PneDG8LrfB4jwkt&#10;yjOCOfmajIQamn00P0O7bDzcqt8HJxlxNwpN+5q1qQa4DKR++vGdJG4M0VULA+2O9iw+KPhvEyYZ&#10;A7rBbY6UoylKcXfKrpcVMWy/OhAV3o3EgotQVbfVxCRGVdbJBoPhujCEbXtR4VPGdmmqlENFZqyS&#10;pmpZ3RSQSrHWqbvfb8TA7q7ocx690hOAhu2RHM/EACQHIOnnAFaLJXATkzcDrYufg74ZejY0cbFr&#10;R6UdYYy1DfisaSPl5Ez5uVGoFxfl/NmS5U+uOhft8T/hxYPFsqgSKJ+LVP8AZhEturKIhXyY23Ic&#10;BL5nY+ivA6Utt13KDN8SUSV5MryVR9NAWMoxoVmZ6KOr0ZU+ZvuB6+vUvde/rFb0ycu/Dt80rb8Q&#10;iJE81WfhiJK/FA1FDtQqOCuSNexPXt+UY517BHp4FZ2+VOMHVWoxCrpNJAKDx4jnvRJ6q+xYuPYC&#10;s7CmOGi9+bDjQzBDLRxyBPksJaUoOJ2wJ1rlF5zwUmlm5LIK2UMbQrfHYhwqLSiIhWJUFpFHofmB&#10;J9EEEdT/ABb8NvlyimVktjYjqnkKuZUnP5KKYN8zqRZwAEb2u1YOhdehviD4ryEpgYjxE5FqLC2N&#10;IiP4eymaxHDfjbG+miANFWX2rcW9w7djZWLFchGEpUtTFbi5o/hGgAxdWsCjrpOSlGmGVuSqy26d&#10;8IhTfFXxD4lxsU18WTac8fHfTcbzF4jQc6BFcSdXPIqf0X2OtR8Q9gNkeSu6GX4FJrEz+evmTkGU&#10;oze+ZZff7yb0ffVDj9ox1Wc+8GmcMRohbUiw8vjoBJuAOpXRDpqaGmBIKj2NDPOByWpiQqqFgWup&#10;d2VlJ8TAE8ZjR9EfQtv7DpqbcbfyCu7XgRoz9wYnz1q2S75BE8cNCfiNYpAzhBEcfmvIKH50LqGb&#10;YvZfAlYUaHcAsGN5Vx1ThWNVYTQPGoJDzKlxrkdbDELxIOJkct742bCkpdtml/8A6mLJgWNZ1ncO&#10;poUL0oys9JCbaVGK0Ibnfdt+G4CTzSdTalscxJtTzSCFmea+yMcUBCkSUBwxB2dHqzxlvIMPHu3d&#10;Dm4HLGQYzNwLYtiJuStEiFZm9Or+MVQp882qF0SuvQe/LFBUWXg71jLT7AnxtxFJqACdTxmJ03Ai&#10;miCDoi4+W8boGn5JxV8YANqk6pKk2eAZTwqlyF5u2iqMCPXtnbu80OUYXx1nKkMVsTJpbnR0Swla&#10;NEpJ5HIWTmyuGm3y0+Wo5BZJ7uwJe5TpaOTL3xeaBkXlObqSnJfGpQIxVi6uu/nCgjRPSd97xHCx&#10;oRyO5uVZlxcfEysm1b+N3CF8YUDIkl+Xa8yRoDQ2OoK97cOsFD0a7ckcOCRjzNKDSheIPCc5sW5H&#10;W2+utXEc24TJdpJZpB7GKhKF3RGZg5oNAegoPyk7H0PvrKdYAB3PEnNXWNSOTKumBNBpWqWLAAcC&#10;WiVb0y73o/Qw97+Hsf8AD5FMlLvPFKnhI6yjyAm6oY+Mn6h/1bZA2T1P8MYWXkrlZd54+PkBlBns&#10;cmnpX+UKSHJVFX2R7XXre+ocObtStnq05t8zjjp6vMe5hQNb2+/3foCPet9Z4ZQTBl2/8FDL7Nky&#10;vJF4ZUWdv9Y4mRRlE/xM6fOd+uNA3tR+gB6tsZ6mVloZG7TJnO6ASpRQtppU8WATnscuG/m/h062&#10;c0JTf8HXNjfyC0e3fhp5sXmPy8iQyEMMqBfSUhR4sFbktDx40r+45FpIcy1A3lRW4LpXUrt3SkQD&#10;wbkQND1r11uS7r+5EWGF3Nh+GjTBthVIa1kTxvgHiGLPNwkqytwXi0ytpMCpSgOwa/u+ba4iEUY/&#10;Crbc8NupDbA0NDY0SCD9PoD1c2+IWyJDyuGkV5UaA2YxYnY4ONODvQKgEf8AIjtnwS1cW+S95qsL&#10;Un+HJIqVdPeQGOwVAOjPSlWH73WTVFTg/FyNNktLc1QHgrFgzgElyB7JP0C/Ua0OX0MPdsCmTIN+&#10;S8KcjZKqConoB1ZWHLar9H+n139+g8buGPuNgeBP+8DANMkqCAy69AkceR2R9QR0Lj/C2RlZNaL3&#10;FJYzTaVcGyqxYEkfeqKF5bBpPRUaIRjrq0y0d274pGFVMJg6yuonJmPnxa/IXmWd+W9KrLp/oTrZ&#10;+nVmcGTP+WksXgTyWY1zcklR6YD2dDW/W/XWyxO4YBxkhkSjSuHHiKwATzRQaRMqQBSzS2GS6idB&#10;rWz75YauOyMoINMckNyUBiTy9Ft/MGGvqPY9/r1ZMyW3bMkIGhZnQWXi3vSnRDFNe1PIj029j7a6&#10;gjZxzDLpPmVVJI3vYUe/qDvakE+/16izchvIJ08pQuCjaUqFH0YAjYYD6g7H/Pofv3wzm55FI5E5&#10;zRg4lVDNig9ABvaMja2PQIJ+pH05/U0ge0Xrzg73gjhVFpOVeTBte2Gwd79fKfW/R+2m7R8E52HJ&#10;kpkfjJUcOlWYBk9DQO9aJX68flJ96X6dZ/v8HGPTFkd8CA9fTVnQaCsSGbyJOhB1reh+mx1meyRz&#10;VNcPuf5sKaaWTGpKq0yDrR2V5r/D9Qft1rJT5Kyu3qACTpj/ABP8uP0A9/yHUC44JUb9Ea36+uwP&#10;5D17+/T82p4od+y339/Y9Qa03r7GWv7yu/5/39fubPlk8MNQzciD6+3rR/x/h72P8OooLNuR2fQ3&#10;+n8x9vY+m/t/HqbGkOTDX2b/AOmHVV2v2v8A6pgn+JJPvqMIvcKa8CTr1vl/xa/ifR+nQGfxOgv3&#10;Oh9/X931J/X10TP/AHR/r79JkSHr+vuOsoMYNcv4D+hr9epsTJ+c+tDWx/8AD9j/AA6bijdDv7E6&#10;/wDoj1PJBzb0PT6/uB/TrqZBo5ACuQN6+n6H/t1FTO2gGvr7IJ3+v9fQdPxT8r/yP/0hP/PqGq/l&#10;p6H7gP0/gegJcDIA2Qn1963s/X9df49RPlfm7ZQfZ4jXoEegdfcgfXf16k7b9f7x/n9eou4D51/+&#10;cH+KbP8An1oB883YY8Sut62Nb/kP699B9tzdFiE2SdFh+p+n8v6+nReX9/8AD+4aA6D7Sflc/fmo&#10;/uOt9Rgd3fOfj8w0N/4+9fX3/AffoifcTx14+Oh9fp6/v9+v5noXvbnf1/dK6/h7P/b79WNl+Qf+&#10;kf8AIdQFDj3HIlh9fvr+76eup515snHQJI0f5/x+31H/ALdQqv19D10sV+cfwHr/AA60C2zhRPqy&#10;8t/rv39D9zs9AiY9hl0fRJ/6/wB/9Hp6H8w/+n/t12S52f4gdefuaRX5OSWO97GtAf0fr10a+/4f&#10;1v8Aw6Bkf+eupQfp/Mf8+hpFhM6PRErfL/Fm/hoff6cfp9v7vt0PMez/AHf9Olh+6n8/+56l5DLf&#10;zj5wffrY/n9/7x+nWY17P8P+f69Xk2+Z/wD9mf8AGaE/4kk/39Ujff8Av67o5y9gTvmYVY0B2WHz&#10;7+uySeX8SSf06rezYwem3+bXsg/Qkf8AT+H06P7mP/pV6i+Gx/1/yJ11eDk/c0aV3oEb19D/AB6k&#10;H/UH+Wvt/LoTfv8Av6LQ+/5EdUB0G0D/AA/z0ASR/X/LqB22P62P59PRvmA/iB0NhtvoCd13/P8A&#10;r7f+/RS14je/4/8Aw/p/79RD+v8AHqLuP/Tf9/v/ALDoCp7p3L7n3sn+H2/wGvp1m+45x0Ty2dfX&#10;7b+/Vj3cej/Nv8tgdZXMb/nr+7X06EZpOxrxkv25bYn+f0H9w6sZ14qx1+v8v6/v6C7d/uZ/+lf+&#10;Q6k7mPyv8v8AJegMtYbYt9yd/wAvW9dC4q+wf4j/AB6LT/p/06ixPr/h1aIXddEkej9/7h69/wCH&#10;SYmOPJIj/wCay+/60Xev8de+t72KCiOLpVHOSM+lA5Mdks3r5if1O+svnSAuugB/tWvp9vKPXWE7&#10;OyNn+1XH4YwdR7V9k6Y7B0DvQ0AP4t15x2/42ooCgLsfr/P7a116d+3OxXGmFJUPXiwB0GAUaB19&#10;QOvCZD3/AH9I5Rhl13LuLUO3JbX0/QfyH/ffWg/Z7kKzti0/3d0YaP8A80VfR2NEb+v93WSm3RPb&#10;akUkQdHyp7H19sB/yOuqjLKzJxijsh+qMVP81Oj/AJjp+K/zdG/Fo/2vJ/8Ar9f/AKc9V2P9R/M9&#10;bZkOuT1AeirjoVujBKp9dBVjro6HUWWOogBA9OHSDpeqwOHU+LiNQ8UUs3r0B+v6/YD+PWk/Zx2u&#10;dbAURXG/ow2OveO4fCmNjyhSEUk7MnIoCN/MB7G9fT+HWW6NRVnj/wAPfsMzcgciAi/qdn/AD69e&#10;i9n+HcbtatzIauv1HL6fzGvf12N/4dXXxX8UZCpRVq6gMFGjrQ19AR768b7u5ZZliSWehJJ2Sd/U&#10;k/U/z68u5ydHfaok3xr+0B7EqDqfvinv/E/rv+tdeeXuT6JJA6M7s3v/AB/yJ/7nqvbr0QSSOUpW&#10;IOlJ65ekbrocx63P6/3dSjL6G6eq9KAath+vSk9AoOi4/TqAfvrh009cvUBLx6brrif6/wAOlPQH&#10;MQB9eoWO+pmXpAOgIpw6MnAdOQfT+PTk/wCvQDpxHv8Aj9P4et/8+gGwmrQiak+9evt9vf8An1bY&#10;ye1/jv8Ar+H93UnwFQ/iSN+irbH6/wA/16PCsIqe59gpHXMej9x7AP6E9AqOvZe446ujKwBB3sEe&#10;voT/AMxvrxyo99ZhLcrK+Rw6mEvX217P8dLvf3+//b9ehlPsdW0UGn/hJ9f3oD1phH6V/sm/0M8b&#10;AxBnd1r+Lvj4xvHDn/8AKUG8QZGo3q2XebEkNynFTxPhdlDDyKbtkMvyhXozM2/+LTjYJHoADW/R&#10;PHXrfX3X8Vf/AJvyf4YNP8kI/wCXX5+tnugqysQyzhxPr1zV+Wv031+Z1pubbfY+o0ki/wC2ekVy&#10;5ASzH2PRLLjj2BvaDh9PX6n6nojCuHNG/CDIXbk1ZZl5fLMcJDkjfmUEiPTLrWwTxZYsKYLhT7Xz&#10;svE/TjqR1r+Z6O7Tjqajaj5MrHKeh8pcZSMR+hZUVSf0UdcAOTI18mxzbYKq4BZ2ZUUIdfYByTr0&#10;QPrvqHt6iZEUtVeA3zyCHaVGRwgWoVV+YbBOvegT+hl7DMGuKpAIas+Xr23/ANUMlfbfvH5ZTH1+&#10;iDqu79nOMrGly/LfGzKOnohnk9Fmx39Si+h+nWEgXPdu21oDw4SgqewrlajIajrS9aszI0+MOPCa&#10;zA4zY8zQcXZ3cyPFBiJDacdSUcmiUcAEFVPlmnJSfZXkD6AJob5jAQXZ40aU3H15J+IuOJ39tda3&#10;Bb/aJLoFfwpfRAYc0wkKNogjakkg/bZ6tWCsjRqLkptgF4MvEKUYBm01EY7DLaHzLr2GQj9VNw5Q&#10;r4sqbYzPjjxi80pNnoVRKJSJcvwJUAK4cfI2vopNV3RB5MkD1z/CFteixbMCNsj2dqSuvpo9aD45&#10;UJj41ECq65SgMqqDp8iatvQ97UAEnZ6yAHHScwkopCKvc2oomfK3kJL+w3GbU9VPEL7K+vl92Pa8&#10;Pk2wleMBPx2a+0ZrF7POqOSDVGqzJfjtp6mQeC9Zu9icyu/vWR+gHtoyB+n6ga19Op+7ZLS8JQ65&#10;Uxd704O8fvYPp+Q/+5469evGutdZfIL1w4YRMxVJui8eR+nGjrR/m14wyUcIfXJh+nuDtXbMkta7&#10;CsJVKNjJXg3hK0k71kysfy8ici6BuLBk0fq2mq53cbP/AMsQTYOjxKUJUkeyN/bfRORgKDnH2fLb&#10;FlTkzMGnP5kXizFQFLv9ACeRB307Ag7nTTY0YDdctfItGQvsChm6tSY4o5UUoiksSAxJ3sKf8P8A&#10;Z8WTJKmPJ0ilFmulWPnrfIrSpHzBkXnz4gKxZEBI59Edv7rSdasjcCuCGHEAAFZ9zI0NaHtV9a16&#10;H6dZL4fyW8OM+/m/247/AI/g+00/+n238yT9zt2oGuhl0tv5ZzDqk/IiqhRaoryCinLj4mb5wynZ&#10;J+p5dBfDECiTfLrG2VJ7T4laNHKGR4p0CqrpXxaCl4h9cuQLaK9UXwj25f8AZd8m/FZCvkB3d1oS&#10;6Agq7MoXRPyKAo2fXs9ZXL7pSvcJ82J8HxDmRl9F4STt+IyIOIHyqzsQDv2f4DXZaV3EHp2dTZo6&#10;t4qllFmVR8z5LsSkEHyohlFQQ29GSrybkW6ru3yxhauMD3HKs3kyfJnLPxTQrREjO81RNMt2yaB/&#10;mDrIKOKfNdd07dObjggXlSbtofVhhZB5Hf1O/fv79F/DIFMWyUCuG/Dt8yqWVkzKAGb65y5BVV/G&#10;yeRVCvzAA651WAA43cX/ABV8aTv4PwmU1btogV4yx4TkVUMx/MZd79BRoEhuqvteY72C4uNiyYZU&#10;lzqZCMt7YuPE0xciXMrJlR6Md7bjbYKsWHHQfDo542Lz+Y2TJNSf3mM1xGQ8v3gVZ2O1I9sfrvoD&#10;GX/Zu3p9UosncH3yY4WCSST7+tqNreuTb1sKRlOkC6wbMMPIx+ceL2peLtM/iQ9UlBJNlKU/2cFT&#10;meMpzDjfMrwVaj4f7ZTxrPlLnQrjCjufGxeiTWtDx5pOZaZZgde3IOlPEPux0X163nSmf/QMRwF1&#10;/Jj7+p/X0NWXa8tvxKS9cDjoxXivsnE2dnW9EknW9bJOt9YS7g07/DtVGTiieNJcBEvk/wC6NW9G&#10;BpjBvV35uaGnk/Km0gifN7wt/juYPjw0rZ8ESwr+JULeBfFb8ZMUpzpI0sYM6Kr8wePLiD1dfCo5&#10;ZB5fNydQeXzbAWxA979A/b6dWPwT22ZyY08aCj5eVjs6oquYeffi5KARPaqeIIG1B+oHW20luaBT&#10;W7PPtOPWeNS+jd6fiMmyXpOrLFqqSUV2kppZJihapLAmhCgdGT+ERbjkP3G8MeDEY5msyuRVONHl&#10;nYxAJ1sVnRSGG5gA+QdUnx/hpbBzFqquCc/YZQQfFKjT3698GRCCfuo/Tqb9sUwJxYfKfP8A2flH&#10;5eX2mabC6B4zo6ex7DEHfWYPct3cFp3+OSopg5DVJREdYl2Hkm6I2DJOJKPF6FtgEE8kB9Btg9yw&#10;2EVGUIuhXL8ktL4I+J5uxZdLMPdbGQBL+k164t1r8fFUTxyFGz2nGr79/mDuOQoYb3ohZoBrQAUa&#10;1rrznuHxplSzO2vO7qy3xgPoVG8VXJ4EFNszsWbjtgxBJHrqLLo1WLNGciikrKLHCpCDwsfHyYTZ&#10;kTHfHxwiLBjOrCnLfFFVte2L+6ZmYs3UIn4hWyV5D5E28kWUsZN0UuSMq9bsFPzxRSxmD1Zf6T+O&#10;MfuFfw48AgMJZCO5KiZeXSeQoROKlao7AqQQN7AB0eqLt09tJjskZmNokkkcvxAbXv1yCgHX10Oq&#10;1TMi/DneMqeBKZRoyyZJXx3CtU5D+WJNeIAmySiqz2WKrWh4lm5AnHmkJrRkKpj0yKOtCzs7GSOh&#10;037q1U7DqOOsf3+g80/YTnO6d4d3d2llXeZdi4RlhR1KhiQNMobWtbH0+vXsfwtjLm9rV8pVu+Ln&#10;ZcoO4HOcqY+LZpcxpmn5K0cI5ZV5aUKAANTglKgY7ueM8vw0MVse2U9Eusi2hk46hqZMZc001QMt&#10;uKMyAGSe9E9WvxRl2xZs7duzLx7iuMlmx7uUmrs3I5UZ2UIhIVC/i2Croz8QAbX4W+BsR7Tk0EKY&#10;naEtig8v9nrKeKJ0i2+U2UO42hGwxB2PXQXxITDIusmeakopVXfjxBz7cePLXHyzR9a0WG/12dYQ&#10;Ik+CcJ8THJrbIvBzSFL0/MwOBNa4sq65WmAyzbkAXRTyIcBmL+MPiA5CywxlZGHEh51tgTm5vbxh&#10;xjUjQ03jclTyCbqSXAFF4t1nu20NJ5fP5uAi6j6ANTGoHIA1+9xXY+h19Ot78KfCmO0u7VM/zMHt&#10;xycVgzgxu+VaLONMOXKZKlH5L9Dx2ARlp3u9AUJmrtJchYXEHo6UyZrScROu6ZM5hSEun5eLEq5A&#10;GRRmJ4oOu+KO5Ulizy8kLOeVV8J6qzpqj1LqzCjuqii40inqZ/Nmo48wrV82JpFNngMVdKDpfnjC&#10;r+hoHlSaOd/dQeoMjEW57t5h5RL8ZwVyWRePbHop4E8CQ8ZsCVJHAe/rvMVudsFj3judYDni45yG&#10;S/4a7oxefC0olrSDPss1bU1MNyCjfsKo6MRsfEgmVQpjzXyWq2QAk+B1KYQ7Z2byMCOTaAB96U7p&#10;PiNvF2fuxn+WZuWQp8vBh25NMuvoRybR+o3/AC6z3wB3ajJ2yTt5J5GJGdkoFoKI16cgeYb94Egk&#10;aJBI3r11tw8t+9AvcLvgXHlk5EyMSiTk0S686fiGdCkOPBzVg025Iyk6UbJGxQfCOErcuyjFrJIq&#10;+SWyL1DEpZZ1HMzRscpDMYzkxZj4/wB797foF/hyH4vGh4x4YYJaM/fGTJKYQoN/KV3sEewdEewC&#10;NJ8R90fKTKvcq9m7TOjVCIjtRMVmV2aaqWYFQdne9e99MJFozHYJjBniiOQ2Zjpjzii5fA3GuQ3u&#10;YRGLcJIXZTz+QgDkSBOz/B+Ji2ys6GJ4Mp0CZOS7EY4Wt2pJo4SEpW0UZFZy+ue3CfIdknCQysCo&#10;PJe1Bt+9g1kSPf0BPs61voL9ot2D2QE8Bm1mF2eIQgIU19OPH0B9tnWtnfBTef1LRJn9uqKfh7rV&#10;ay1o280AVeSOHEm5CgtjRsjuCy/lpoqeQNN3X4uMMjHkaUEctUtzhPmD4IF4y25aE3u4irUb5x8n&#10;HXstY95+J8i08SdbUossjuMJ82JZIiOOFkHPz+NRWgVOXFQ7AAb6u/hfFWqIlFV0WuToED+xHtjJ&#10;7+p4n2NnrSpMiK/vvw1HJfHzb9vm74Cm83vfJg8wbAFT4LySnkcETFVqBxfQZS3RPafiRy7LKhj5&#10;AHqk+CCWOCTJEtRSSWrZjTiqlpzPFk49UCZDdyhjwzSbyrn9olRN+PnPn3J+BMvG3HlJDrf2I+jM&#10;Dpv9J34ZhiR73iY8xPHngdzKT2zabBkhxGLuWdnxzavB2YsOZ9+hrUVuUbeLo23RUZZeqvUc2Z6u&#10;yMzACQVHmp2SPbC1VYn6tP0BvkCs3tzUwgx8t4eZVy+SIZ0s9MSlMSwJ3Pcke6TVlOn3yUK4MPbc&#10;FB/qiXENN1jzSn5iv+W9PnFOXP5wG+ffsDrEfsC7tXIwe1Vs7O+THLpfZIStJ1vJHea6mWSbsitx&#10;2FOuq9Kk67Ml5o3uQuPiUOHh49MdAu+3pJqPLH5uzu1LNzVfH46PxLsDxcDlyJ6ofhX4daYrRr0q&#10;l8udsudKeWiSSV0Hi+RG4F774ac7BYU0pVSf2zZrw+Fxlxdp5Bye3RNVY8jPKtaN0PvRFJyRPY2o&#10;B4lS7lis+YesZsPk/AI+l+T5lzIQX2nE6Esiy8d6+flrkFIiT2KV8/4NBvw5358ZRBFULas4iQPq&#10;CuSsmJXQ5bHIOjcldd6I0Qnw/WhWC5PeEyWd8rjXLkY5U5Yrpj2AR8cO6takwmQp4lHc8uJANv27&#10;s8m7lKBRfEpZlRflAaKI02HHR5Kd+97ILA7DMDlO39xfyzPLZePdEbYB2g/EoF0QQFCqvoa9gH6+&#10;+uVpWgWr9vcD8Mzh0Eq0yHk/IChWh4Uf0PmWMyoHoFv4dW/wh8Ew85pKmbjeebWZ8fWQvlQzmUyM&#10;ej+wwdNWUppOSkpobXO7dON7zmiojZ0kZQPTJrGPFt75DZP139T145H4jyKr3kvau5g0Qo7TKsub&#10;SAKmZQgeIBCu9MPqCffXTSTk6B6Jfubys71TnOC5NHiWQy58QVSI4+1Z6JPdA5RNsoBAAYvebZJx&#10;zF2TI4+RA4Q48m2sQiNML6YuOAfYPz/TQHXnXwH3it+09tazmjXK+Vm0S/5WKPZ+37zfTX2/Qa9N&#10;wF/JR9Dk3b3JOh9TUnY/QjQ0RojXrXXTU09rcWE+5N234YaN8zJhASe18VO62xxzw5MEOSnmR1oE&#10;v5xGYoqqrJVg4PBD0J8WfCFcpMPGysxcXjjZanJw8jZWmRtZFseZ1lGkkpxjw5TLq+zw0YO8ZlMd&#10;MgwpSP4pceeSJUdFus8qwQUVWCsVAA5EbI9EkeuvMP2+46pm9oog4ODjKGT5TxN5SI+XX1nWiH9Q&#10;7D79dIq2qeaMOVHrnfXXFqPAs2tEyxGyqSYkForyeQnUsrI+iqt5NAUJJ4gdQ967oMTDjmxjbKyc&#10;XzCWEJs1aOFd2yOXyc/lApxVAw8ZAIICkivZpDIRQulfNnyAJA+WGcwAG/Q37IGgfvvppqfx9H2e&#10;R7rfH3v/AMH8EzcB9gAzsdjR9/XrhhSzk2iHsHwarDGWnKRyMDIejUYqg3VEmSGO5sPbfMxKksT6&#10;HHrIfHUsBAncZ4Mu41xrUGRTGrb8VDKx2REM0leflD7Vgzgs66GmV+je3d7rkU7m1nNCmDjMu9fK&#10;bVuK6AAADhF2uuI+bQHN+XpH7LP2eYQ7i+QMaYtTFg7sAdF52QI/DfAOoo2mCg+/r6Gu23Zcn27I&#10;llNLubS4ZKIFk5QTU7Y1FVrU8jxZkRLSiQdkaVhzG9dZfunwBLJZUyhl0qptl4L4lvCZXGTTgrbR&#10;0pEzdrV5AN64jnzUrpfjzHGMiGI4EoSf7Xtly3P7/L+17/h9BodZzt3cH/EKeX7zpNvpopSk2opG&#10;tEOUTlse+IH064Rk1mOCh2J8MZQindjEXxnybY5adSqC0GadWv4zuTMFZUWqMrfKR7C9JlXQ4Z8x&#10;JaDcyJkAU5OZKVJ5b4q1X5KQp2vr6Dqr733amP8AjJwcyT8WDxT5QSqzKk6/eII3739/1PVvkDyY&#10;1S/zcQugf3fkUMoK/usoLH5WBB3og9WTvKCyaTOx8lVhlyUQTCpjZM7SLGsaG64xClfm55AyGDAn&#10;SrKpYMrMpq/2nftEfIa2Tl1HjoxlNBAjIUpUBbZaSlNJlwfNsIqHkjb19R+51OQ+Vi10cegxw0lA&#10;kh/OxiNCQTiQWYgrognY0etr+07FXN+G/h3LylWuTlI2NkVKhWtGS/lpQIFVivBdPrn6/e9nfTTh&#10;abZmWGjzf46yM28Mr8Eopm5Lykpo3jR8GGqnH8Q0ruwB16Dka+b5R1F8O/C7z85RAsrQx3vFzxij&#10;4w1fiyruZcqUbXkVjOS8VIBNmuMFOM42HB7jpuTbHi7VkGbD36dSo+f9717J62D4a0GAXBbU8Fdc&#10;mCkVyFFNqCFYts+2BO/YIPvrlHUxtSwbKTH7rWlwGp4ZBUGOB82wt8KdDvXEh/I6BgNg++QHIdUf&#10;a8juOXm0xbLGOLIZIk2PtykHX5Lq7MVVXRVDpxLKzHTEEnqX9jg8mH2lqEuRgAgsxOishQeiden+&#10;f+ej9hpO3YK+DFyRyFqZAk7h3AebS2ysgbxkNs8trsj0SR66YjaBdV7kOci4/FIzijWb8s8lKLQE&#10;KAaH8xPZI/d19CwC0+IO49uvjDAx3stci+VlsrIhRU5oogvJlMvlBZKKSwJK64+6Du9SK1cemlb8&#10;v9E+c/Rf3f7I+o+w/TqTKwFyO3ZNaFxWCTtKkqUx3Wm7/Nyg0i2+I5K3JWA0QdneNNXKmQD+E/g2&#10;nbsCtxTI8VsydcXEuqrTHCv5Kov03Dj8uiw0ygKAD7T46/HPJzhNEZRtKk2oi7BRp8k2NNoDkBPm&#10;PmH6Do3tmQ5Ha0Z6OplNj5aPUlnTmxJozH23v6/4aHQ/wlU5Hcu3SszPOsWNF2VDHw1fZ4lf7Q36&#10;1vro5Zb9GDQv2rLjhwGVOK1sGepS/OaUsUVWFGCvQqhvULx0GI3sDRqK5JyKYmPcFZzHCrhmmVVk&#10;arU9/QJNBoaLcnABIPUvxnENjuW23C2NJQWJVZ1qFdQu+PtVA5a2NeiNnpvfW4I6r6DLXl+p/wBq&#10;xUHzfvekYqPfoHQ11zT7lKrt/wAaY5jnXxnpfK7UHBhFUezwJPMBvXzoFYeMoeX0BX7FfBvxoKRj&#10;kgnzX2+TNj88+CtQ8kYLoAaLA7B9fTrZdm/Zlgrm4OUsAl61r5WSlZrXlEKfLJHWVNhm/fRvZ39Q&#10;CH53aZQZ/Eip6yB9N+kmvEfNv6BmH8QdHYA63qbUsWDE/B37I3x65ObbudsjHHJ8THlwOwzNuWTz&#10;WlGVeUvGJURtoQxoH9XuU4Z1JTa1C3VTyBWyAgaGxtH5BOP09etcfYPZMZVxNqoHky6cxr5SPxQX&#10;jxPyheIA4qAuh9Osh3HvNWzkYu2xneEfb8oYaWCaGhpafMvra7IGgSOubbk8g2na+4lWieaLkOKJ&#10;MqeLSpx48nbXEciW0SPZ+x9k0PcOyZ+b3QwSsGZd7x2L/iqoFapGlD/JdUYeVYPrXIJ8p6i+Ku5P&#10;HFzbybhWULvNwB8rAkAgEFSRyP1B/wAh1Vy7i98LsPcqMTnyvEJlJqdlHOSa5y4EgqzKQd7DHe9n&#10;rppqnZDXzTjMs/LHkaeGaqSffsadiRzU1YIV4DYI1xI9r3vHvTFOHNTG3koR3GBYWX5eJS6u1FtJ&#10;WPrj4yQWXW/n6X4gXcnY7LeSb7JJ+c5Mdt/P30pbePzJPJmxwTvR0wVm1r93kzEkrrf0PoDrneTZ&#10;Dk9rZHQisXpCai2gGWwCkuyhlIIYBtb0QQR79HoX4gjhvNUrC02pNnWsHUuoqxHB1cNMgkjYCllH&#10;7pGgen/APZZypVkUgvgZPLbuwPEAg8WYqCCT7AB9npMaAeTMw205syH9CXQb/Q+mI+bev8OtNZBD&#10;8KfD2LiRYtk1akh6SjbdlY74s2gCp+v29fY+utDjZR4zCqolddlN6rMEgk8iDxKrth6bX00fWs1n&#10;5Rd4q/Fh5ZA7VdkEgEMdbYa9DkTr7a6pfivutB3qEQ2pNHZQABdlWB1oegQPoNDrDBa/E/xVkzz5&#10;gItcRtKaCe/m4lfqm/GVYj2wUaBG9kauc/HYnhVi0mJi/FmKBG9bXieQA9kLv+Gx1Y9mXlODN8xP&#10;l2T73onW9/X+/qg8hHcZYuz+H5H8vZ16RiPZ+bQP2310w0D0L4f/AGOZt+2jNxWnmTx0K1AoozYr&#10;JidOk0QtREXkpfk7DXth1m8nFV1CkOW/eJAAZSfZDA+iffsEbB+/Wh/ZR3u0jCkqPN6OUoUJXyIa&#10;ceNAPTrokaYEe+qH9qC/7SX9hnUM5BI5NsDZ0dfTrrqQSUX6kj7n/9lQSwMECgAAAAAAAAAhAPfi&#10;g3mVOg8AlToPABQAAABkcnMvbWVkaWEvaW1hZ2U0LnBuZ4lQTkcNChoKAAAADUlIRFIAAAUAAAAD&#10;wAgGAAAAatzUeQAAAAFzUkdCAK7OHOkAAAAEZ0FNQQAAsY8L/GEFAAAACXBIWXMAAAsSAAALEgHS&#10;3X78AAD/pUlEQVR4Xuz9d79dxZXoe/P67nPPPafb2RibnEUUKIACAiQhgiREDiYbG+dsnHPs7O5z&#10;77vZT41UI9SomjXXWlvIffzH79NttMPaa68w67tHzXnVkaMH92yHj9w/1aHD99Wyf9+2I0chf9uW&#10;yr7OoSN6O6EHa/eGzL+Vz1msfNwD5fOk9GOm06/Tdg928FDs7qYHDm/fwUN3pd3/IHSgdt8Dd2L3&#10;HoTu2Lvnfuru+27H7rr3tr0D90C37t159617d9x1S+nmvdsPQDft3XYndOPerXdQt9x+A3bzbde7&#10;brr1utqNt1xbu+HmL7iuv+nzrutuvEa74Zq9a2/4HPaF66Gr9z5/Xenaz+5dU/rcFz6z97nPf3rv&#10;6tJnr/nU3mc/98m9z1z9yb1PX/2JvU999uN7n/rMx/c++ZmP7X3y0/+49wnpU//g+zT0j+Xj/rF8&#10;/MfK532sfP7H9z7zuU/sXX3NJ8vX/9TeNeX7fP66z+L3v67cluvLbbuh3NYby+2/qfxMt5Sf8dby&#10;M99W7ofby31yR7l/7iz31Z3lfjtw9y17d5X78e5yn95z7+1795b7+L5yf99f7v/7Dx7YO/jAgb0H&#10;yu/owfI4gA6Vx8zh8riCjhy9b+/oQ9D9ew89TD187ODew8cP7h07/sDesRPU8ZPQg3snoEegQ3sn&#10;T2mPPHrYdeqxI7VHH4eOYo+dlh7ae/yM9PDe6bPamSeOuc6esx3Hnniy7dxTJ9KefPpk2lPPPNLt&#10;6fOnFnp0RY9hz1yQHnedv3i66cKzZzYIPk+7eEk60/Tsc3mXnj/reu6FJ1zPv3hurhf6vRArH//C&#10;i09iL0IvzfQU9fKopwc9Mxl9/Asv2Z7Cni+3FXqu/Axw31x6/olyH57F+xfu//MX4XcNv/9T+HiD&#10;xyI8hk+ffag8/uG5Ac8deH6V592xe/aOPFSeo4fv3Dv4YHn+HizP53tvKs/t8lw/UJ73d1xbnv+f&#10;37v51mv2brr5c+W14eq962/47N51139m79rrPr33hWs/tff5L3xy75rPf2Lvc9eU15XPfbz0sb3P&#10;Xv2xvc989h+xT3/mH7BPldejXp8ur1HQZ8pr1GfLa9TV5TXqc+U16vNf+FT5Hp8p3+/qvRtu/Fy5&#10;DZ8vr0nXltej68tr0Q17B+66qbz+3LJ3z323ldt+e3nNuXPvgUMHynvsXXuHj95TXl/uLa8t95XX&#10;lfvL68rBveMnSuU1RV9PqJPm/6+Vj6HXH3k9Kq9NJfha0EPHoPIaVr7+0Yfvxe915KHyGle+7+Gj&#10;5fXuCLzmwX1bXgfLbXrgQbiPy+vjA3fgbb33/tvKa+at5bUT7vPyWnoPvKaWys905wF4rYXX3BvK&#10;7wBef+F1+Dr82aGbb/lC6fN4f0A33nRNDe6ncfqxN8JrfYm+TnnNL9HXhu9Br//a9Ri8H2g3NMF7&#10;he/GbvCeQt3kuqO8F99x581Nd5b36jsP3NJ0oLyXZ92F71Gj4P1rXfnXycs+33dbp3LMslHZ18rK&#10;bkvbPeWY6XIExw67Co5B1kbHLG1wDDMKjm82TY6LZoJjJ9vhI3osRcdTdExlg2Mr20MPH6w9fOwB&#10;7NjxB2vHTxzCTpw8XDv5yBHskVNHsVOPPoQ9+tjD2GOPH8MeP30cO33mRO3M2ZPY2ScewZ44dwo7&#10;9+Sj2JNPPVZ6fO+pp6HTe08/c3rvmfNnSmf3zl84u3fh4hOlc3sXn4We3Hv20lN7l56Dnt577vnS&#10;C8+U9/Vnyvv3eezFl0ovX9h7CXoFurj38qvUK9Br0LN7r76e99oXZ7rkev0N6Dnsi29Cz2NvvAW9&#10;gL35NvQi9tY70kt7b0Pv+t557+W0d6Evtb2HvbL33vuv7H2p9ure+1+GXtv7MvSV1/e+Uvrggy/u&#10;ffDVL+599atv7H3ta29iX//6W3vf+Mbb2De/+Q72rW+9u/ftb79X+853vuT67nff37rv1MrXDH0b&#10;Kt+n7b29byV989vvur7xrXdcX//m28O+9o23un31628O++Brbwz7Srm/s778wetN73/lNdeXyu/Q&#10;Br9j27vl976uV4e9894rTW+/+3INHrOSPJ4heZxL8hyA5LkBxeeOfe7Rc9P38qsXai+9cr5mj5Pt&#10;8fHzL8KxMfXcC3B8TF16/pzvOepZDI6dS5e0i8+aLsLrEAevSRfOlNemUnmdgp45X16z4HWr9PQz&#10;j+89ja9l0GN7T+HrG0SvdxS9Bvro9bGNXj9t9vUVktddm7wm2+T1Onbq0XGPnJrpofIe0e/EyaOL&#10;HT9xpNYAYA/SLlfZ7VlT9jUPYR4CPQaWGpS73GX4JxECZhiYId62ZQAoeQTMIdAiIEEgIeCd5SA9&#10;h8CbKgRCgoERBHsYGEHw+ps8CDYQiAhYAgS8jhDwGkDAEiDg1YiAn9r7DELgJxACPw0QiBj4McJA&#10;jMBPI/ir+Fc+77MOAD+99/mywP5C+Z7XpghIi0EPgaU7YYEKC1VYsMJiRxcMdCAOB9bmINoc9OpB&#10;bDl45QNXh4FlYa0YCIvu9Rg4hkCAEIOAqyCQMHAWAiP+SRn+aRn8ZUXwixEArkVAiUAvR76ZFAI9&#10;CGYACC0i4Avnypv7QvAxSQ3+QeXjHQBCKfplPaWlCChFABxnD2g0gb+If3BAAwB4Fu+/DADh8QSP&#10;Q3h8nnni4fJ4h+cBPEfg+QPPLcArACuAKsCp8vy9/xaHgLcDAt5eXgcsAt44RsDPrkZABcCKgOVr&#10;XVNeoz5fXqOuLa9P191wdfne5TbcYhHwxvL6c9PeXYiAt5bXnNsR2ADcHjx8FyLcEQOB+NrCGCig&#10;J68vGv/38jHwGoTgh9iXgx98fYd+R+C+FPgD9PPwd99BuI9vw9t7z71wX5fXT4t/d8H9HgEQsA1e&#10;gwkAFQEB7XIIzNOPpQT86HWeXus9/GXgN4N8insxj30KfrtCP0C6cfBe9dGXwZwUYa8f/PGtrUW2&#10;/S5C3H6VAd6aIvL1itgXi6A3KoLebBb93HGTaRP4uzLwryySDf49jQtqWGADAAL+lSr+lRD/yuIe&#10;8O95wr/nGf9eAPx76UJ5D03wD0EBkMGDHxRRYikCP5vAH+EfwR/h35sQ499bFf8IUDz8ddAvYB/1&#10;CoEfxBAk6NeDv68A/JUA/gT/AP4i/gH8WfybRb/vfe/Li30Xyz8fUhD0KIgYGCu353JDIJQBYFYG&#10;gdAMBO4fAuboFxsB4OVGwB4AWgS0x8k9AJxCQAOAzwYArAiIAMgIyAB4HgCQERABsCKgB8AnDQC2&#10;CAivjxH/KIt/lAdAyOIfZOHP9uhjUguBUAaAUg5/WgZ/tgz9YkMAhDJI2++y27FJh4+2X7si4Ipy&#10;qNv/cgSEPATm5ai3SQfLQVGOgAqBPQQcQ6BMBN7CEEgJBm4LgjfcbEDQYOB1NzIGOgj004AIgTwN&#10;iBBYchBYFssVAxn7fOXf4WMAAD/3ifL5n0QAvLosrj9XFtfXXPuZHAEdBOpECC4Ey89NGGgh8Oay&#10;uBIMhEWBPWDXg2p7UHyo/E7poBYW0PyXbMBAWKzLgh0X7QyCvGCXyRwEQZ7YWcLADAIfNxOBFgEJ&#10;Aj0GRgiMAAhFAJQyBJRaAPS18GeL6GdTAFQE9AC4hICzRfyztRAITSLg8x4BKwRCC+iX1QIgRAhY&#10;e2mTCOmgHAYZ+cqBimQPXvpl+CcAqNN/cN/B/Qr39/mL8HuF3zkBIDzG4LEJj1k/BQgTbvC8urc8&#10;3+4uz0EAK4uAgFKCgOV5f/sXyvP/8+W1ACCJEfCGiICfHCAgQWAOgP0pQEBAmAIEBLy+vDYBZMEf&#10;JhQBb9i7ExDw7pvLa86tiGv3l9d8mQYUCASkO/IQ/KyQvL7Qa4yP/ztCn8U+C37w9VrwexAm/Q7B&#10;92X4ewDuz9vL7VH4u/f+Wxv8g9t+4G7AP57+MwB4OwOgTAFmCCh53PPFj1Xsk+TrQ4p+Gfa1qAe1&#10;sAcp7mVl2LcEfremReSL3d0A3OWuRTNfBnnbln2f3RVxbpdFuNumiHujIvRlWdxbKqLeTBH9pF3j&#10;n8Cfxb8If2vwTxaqsoDVRa4sgGVRTJMyCH8wQYP4R5N/gn86+afTfxn+4eTfSxf2cPIPAfDi3ssM&#10;gK+8SvAX8e+11z1E9MrAT7Lwp/hHANKd+jPw1wc/hZsIPpKAn8BQhb+vWPjzU39fNVN/gn926k/w&#10;rwd/GextG8Eg4yD3HamCoJRgYGktBNbKz51BoJQhYFaGgLYZDFwDge+V3zvVPi7Wgl/WpggIrUVA&#10;+5yEegAYEXDtFOBuERD+SKEI+MwGU4AZAp5NETAC4OZTgJJCYIuBGf7ZMvyTMvizZehnqwB49KEH&#10;yptZDmm2CGpry77mfnYYSm4HQeASBtqP8x+fgd3+lAEglKHfXA8esf87R79eu4HAdmuwxcD9A8EO&#10;BiIEluxEoIVAwUCGQNwajH3CgCCjYK38G/w74F8GgDwFiFuBBQHL97YQiFvFAAJLAoG38EJRIdBi&#10;IEAgb4HCxYI5qDcH2g+U31M9SC6/UzrIhQU2LLRp0U2LcF2o0xa8FgPttj6FQMLAUwkEPmYhsG4L&#10;7kGgYuDmEJgDoBThry0DQFuGgNAyAkIZ7K0t4p+tRUAqIiC0jIAGApvk32P6MfuDgDYFwX4W+mz0&#10;7/ZghrL4BwcxEQBlAhB+lzQFCI8ZeGzB4w8mV3UKsCzwynPjxCMw8QbPK3iuAWblCHgnIOCd5fnu&#10;EBC2kzICXr89AloAdAhYvh5MAdJWYEVAQCyAK8Cx2wEBDxAC1i3BMA0IEPiggcDyGnNYMJBBME+g&#10;j0Po4xD7LPjBaxiD34MAj3D/AToA+sFrHsMfoJ+Bv7sB/gz+yfQfbf8NANggIBQBrwVBrf1YD36Q&#10;fA9Iwa8HfS3mxTzueeDLyrAvB78M+Gz4vrNYC1oz5V+rX/Y1fBncSeV4ZbHs85bKbgcVIe5yFdFu&#10;TRHx1hRxLxZBb1SEvJki8sUi+kX4m0W/WfgbT/0R/j1+mvHvzDL+ycIXJ2HKYpgWxxH/YFGd4x9t&#10;+/X4p9t+eeqvA3+vVvi71KDf65CBiVGKfTY78fe8mfh7wUz8RfgL6PeeRRvKow5hj8U+CcBPgKjC&#10;3wc68afwx1t+k6m/uOV3Bv6+//2vbN33sPL1IP66ioEKghUDbeU2bQKBQwyEEgSUMvjLygAQ2hYB&#10;v1R+1/Z3rwgo6WNlqQz9skYQaBEwQuBaBIR6CBghcHsEDBBoEfASlAEgIWB/KzC8hhkAtFOApToF&#10;OIGA+STgbhHQA2DeqUezNkfADPxiDgBtGaZ9VB19aLns82I4EdidCuTKv390RfyLwTkGqVkIBOyb&#10;LQO/rIPlAGoZAQkCCQHv3LvnfggQUBIIvJ0hkBIM3BkI3mpA8BYFwTodKBgYpgJ1a7Bg4GcYAz/N&#10;k4GfUhC85pOIghYG5X/jvxn8swAIXw8RsHx9RMDyvQQCYcHtJgJLAoF+KpAWjoSBAIEtBtpFBh68&#10;lwU6HYTD4lkwEBbXcGAMC+6AgRBgIIOgx0A4x1fEwHYqsD8RmGGgFDGQQHBzDKQiAko5AEIw1ZU3&#10;i4BLEAhluOeDj+l34VloHgGziUCLgD0IlFLwKx/fhP8WEBDaNwi0WcybzU79QR7/LiH+0fn/4H6E&#10;+5h+BwSA8JiAxw3gMzwW4TFKU4BxK3APAW9FBLwLEPCu8ty+87ryHC/P+dvg+X/N3o2wJfhGOi/g&#10;tdd/hhHwUx4Br1YEFOTLEFD/LQBgeb3SrcB0PsDrbwQEBIg0CHjHDTg5h5PI9wCy3VpeZwwEwkQg&#10;vMYABuJrDIFghT0bvv7Av9PHAfRZ7Kvg90ACfhb9MviTqT/EP9hqHfCPp/8QAJspQMrD3frs16Lk&#10;+0CKffJHnViLd738FJ/kgc82gr7bhun22XEWuz7aMpiTMugbB6fd0HJku1xFoNtVEe82KUO+rIh7&#10;vTLU65UBXyye30/Rz8NfxD8LfxH/BP4W8e/UzJZfwr/TjH+wLY3gb3bLr8c/XEjDohrP+Uf4R4tx&#10;j3/PvwAx/tktvxvhnwe+WA/8IvoBcgj6IfxV9HvRnePvHQd/Gfp5pLHYQ/ijGCQB+AkWVfj7KkRb&#10;fRX+eOovgb849deDvwzxfvCDD1b1faz9OoSBBgRL34UqBg5AMMHAGQiUUgjkMgh0lfsyQ0Bbg4EB&#10;AZcg8P3yO7a/8wiBUHzs9HstLcM/aRcIOAuBFgEjBG6DgM+/ECAQEdBAICMgQmBAQIVAMwWICCiv&#10;WwYAEQEZAEsCgISADIAVARkAJYOA2STgmY0RcM00YFsOgVKOgFIGgVCGf7YGAKUM0i5H2W1ZLv9a&#10;toqAk+VQdzmy8BdTCPTlsLdJHhJzCIQOlgMsKmIggaBg4L0HIY+BPRDU6UCPgmtAMMXA0ggD5ZyB&#10;3anAbDKwLJBxm7CgoHSN+f85OP8f4GELgLCIJwSUaUAHgeV2IASW2xWnAm8uP4tgoJ0ewUWjXDik&#10;3F+4TRimI3ghhIuGskinA3xYTNPimhbrvAAvv19YmI+mA2mrsJ7fK2LgScbARzIMtJOBFQOP4rRU&#10;i4EEghYDt4XA8XRgBoFQi4AaTH9RIwgkDMwRcKmIflkEgbERBk5CIPRCkvxbKQVAqXxsfxrQ9uRi&#10;gnSb57FPcgct5fYR/EGMf+W+sNN/cP/B/Uv3vQdAeBw98SRdDAQer/C4brcCA6zDVBxsmYXnHjwX&#10;N0HATycISBAIsOchsI0+RgEQzgVopwDr+QADAsIfIBAB74TbCbDG04AGAvEPDvD6Uv/gwAnu2fDf&#10;6LWIsO9Ogr4J8KvoZ+EPUNJM/Vn8swCoCAgxBFacgyLerSl+LUi+lyTIJ2WwR6/l2zWa6Nsc+KAW&#10;2z7KWiBri4C3q7Lvtdsi0u2qDO/WlsHeTBn0xTLgi8kpTmbK0A8aoV+EP49+K+BvMPXn8Y8WlrLo&#10;lMWoLFTXwJ9O/TH+4UKb4K/i3/OCf7Dl1+Ofh79nA/wBKFwy8Pdcin4W9rI89kke/Rr4q9N+fpvv&#10;CP10wk+Qx2MfQJAFPwjAT9AI0A/h72u81ffrOvE3gr+Kf99V/OuhX4Z60g9/+NVuP8DyzyMUZBhk&#10;HFQQVBREELSlGOgh8Nvl54oY+K3y82YQiJX7JINArNxvKQKGMgSEIgRGBIwQ+OXyu7W/a/9Y0MdI&#10;xEBohH2jMgCEZhHQAmBEQPucis/B/ULACIHPjSBwgIBzW4EFAPMpQNoKTAiok4CEgPs9CQgtQSCU&#10;AaCUAyCV4R+U4Z+UwZ901UMPP1jezB4sb24ZrGkZqm2STu/l32cXHRmAIG4NXlP5Wr77sRzvdtl9&#10;2DwCxnLgW9sSBh4sB15URMC7zESgQCBhIEGggqBi4B0GA3c0IXi7ouDNtykK3sQTgjcyCKYYeCNj&#10;oEwGXs8YWBbFdToQkgnBhQT/MAZAOwlYpwHNRCBuDU4wECDQbRGuGCgLT1pg6mQgLIIBA2FhDAvl&#10;slgqC3VaVMDCmhbatFgnEMRJHJ7MQRDkLXrL04EzGEggqBh4BJHEYyCBoMfAh4YYCGUgCCCzDgMB&#10;ctZAoCKgx8AWAaWlycClIgDaWgiEMgRstwXDpFuEQOi5Jo+AsRYBId0ajL24w/hrCuBp5kAkjT6u&#10;/pXSwB9ducxO/mXTf/D79AAIjy3ZBgyPWXhM0xQgbQU+fhKeLwDq8JyC5xhAGDwHLQICVJXn8p3w&#10;nBYEhD8ELCGgTgMK8H06hUD9d0JD+lw7BYgIeD1sBQYEpNMTVASE6bY76OIg8DojrzH0+kIQ6F5f&#10;bBb3EPg0hT5KsQ+K4Acx+kX4q/jH234dAMLrYoaANrjvBe7WlH0tCL6nzQKflOEd/yGngt02LUGf&#10;v+hFrJ2eW84C1kdfBnfSnStqPz+DtSulDOw2LUO8NWXAF8uALyvDvVgGfbaIfgR/u5v4s/gX4S+f&#10;+qOFpCw0ZQEqi9O6eMUFbVnc4kK3LHpxAVwWwrgoLotjXCifKe9PhH926q/i33OEf7Tl1+Ofv9Jv&#10;hn8Ef4h/Hfj74hse+aQc+6AW/Br0e8dO+/Xhz6Efgk0EP5r6itgHIOTBj9Hva4p+AEsV/r7B8PfN&#10;Sfj7Xgt/Eesy3NsmREEDgxEDv2czIDiDgQ4CexgobYqCpgwDobUYaBEQ8o+B3kTgXBn6Za1FwAiB&#10;EQNnILCHgBYAd4GA2TQgQSDh3zIEbo6A9MeQiIAKgX4SECqvrZBDwOzCIC0EQhYAbYSBWdtAYI6A&#10;UAaAti4AzkKgLQM2aL+Bb7lyO6Tk9kFz2LffESaOQZEg0DYLgYeOttG/5dg3U29C8GA5GLPd/yBk&#10;MVCKINiioAXBHgruEgQFA2k6sIQYWEIMLCEGmulAA4JyJWFBQQeDnRT+CP8QAKUeBDZTgXyuwAYD&#10;CQQ9BtKkDixyZaEOEzu0WIeFs1mw42KdF+wWBAEDeUJQtu7F6cB4IRF/3kDZJtw7ZyAlGJiDYMRA&#10;PxmYbRPuXUV4HQgSBsZyCITWY2AvQsLlAKK0TTDQIyB1trw5txAYe658TBr82/MJCPYwUOrAHuRh&#10;b6FyoCF53OsF23wF/Sz8Kf7JROUFvm/p/qffL/3u4bFBAAiPM3hMwuMUHr/wmJYpQLsV+OhDhIAP&#10;HgZ4h8U6PA/NJOCB8hweIeB1IwT8eEU+ycIfJVODHQAsr0e4Fbi8/uDrDlzowiJgeZ2R1xgPgfLa&#10;In9sgG6n15gk+O8e+yiPfRB83VCEP4N/GQA6CIQczEkjHIxln2+zyCdZ3Bsj390wxV3L4G6TZmCv&#10;3f6q0ce0yHYlNAtzd+6o7GtfngjOc6zbpAzt1pSB3lIZ7mVlwJeVQZ8t2+KLF0Rj8MMejhN/Cn92&#10;4u/4CQN/J+3EXwZ/jH+P9bf71nP98XZf2JKGC9JzjH8Cf6WpqT9cRMuimuGvmfoj/Gum/l5m+HtF&#10;4O9Shb/XXgdMoAj+ABqeb9DvDcjAhC3DPsiCX4U/Rr/RtJ9DP4Q/Ahk9h19EP5oAs+AHCfgtoh/C&#10;H6HfN7/F8Pdthj9AP4S/sM33+zn8RbT70Y++tnU/xPzXpSlBRUHFwBEIJtOBEQPLz5hePCSDQGgB&#10;A+H+zADQNQGBIwSE7O8dahHQQyBksW+pDP5iayFwvxAwQuAMAjYQ+OIAAhkBEQItAl6imu3A5bVL&#10;EbAcf1cEZABEBGQALNHrICMgQqBBwAqBlxcBoRwBtUcfiy0h4GbTgFIXALNyZNttDz08X/b54w4q&#10;CG5YDni7bgSCLQRqOfbNFNEwQ79RHgQJBQUBbQSCHgYVBSmPgge6KJiBYBcFDxgUvFNR8NY7GAUX&#10;QfBaBsHkvIElAUG5orDrOohxMEmwr+Jfg4AGAkuwCJ/CQD4R/c0VA0u8LQ0nVHCrW1m0wsIUF8Jl&#10;MQoLZVxEw4IaFty8AIfF+UE6r5ffLizTgRYDZToQJpsCBiIIPlAOkuN0IIEgTQdSFQMNCBIGEgj2&#10;pgM9BvZBsEVBwJoWAqUlCHzyabj4g2+EgVIGfrNFALR5DPQguDkGwmQgTwdOtISBtRe2qHy+btFd&#10;TmGvlwU/i34Kf3pfyv3NuOvwT7YACwDCtnbZBiznAtQpwIeOwfMGnkeA7PAcg+ccPP/guQjPTUbA&#10;O3g78K3w/Ibn/AgBFQIJ9zIM1P8OERrS5yoAlsrX9luBrymvM3Sl2x4CQvC6IrBFcFWqiCdbNiX5&#10;7z74+Bz7JHjd6uQAECq3qQOBvfo4KB8DkDcqAp+UwR6UQZ3W3m9QRLu1tbhnAW3bMrT66Mrwbtdl&#10;33dcBnH7Gf5hL8G72WjLfo5508EfFMux4TA4vijHlaN65/GzpeDHtdN+ffh7eGKr74kE/h4R+HMT&#10;f4x/qy7yQfhHi1pa6BL8Ef7RopgXyTj1V6rwR/h3qU79wcKc8O8FnPori/lkyy/CXwnhL+BfH/48&#10;9EmKfAoW0BL4Nehn4O89A3899EPwQ/TLwO8NB34fAPYx+EEAfgBJgn6ATABPCH/fggz6ybRfqbvN&#10;l8Evol8GeB9++PWN+xHmvx6BoKKgYiCB4PdtjIIOAxkEHQQiBn7ZYyCDYIOBCIJQAoJQhMCsiIDc&#10;LiGQHicKgR4D27705bky/JPWImCEQPt8ss+5HgKOILCHgCMIdAhY6iLgaBqwmQQsx+FuElBe2zwC&#10;1ilAQMBn5HVxCQINBjoIPFWO3Zch0OKf7fHTYwyEMgSUWgykdomAFQAfPnaovLEdKm90Of5JOayt&#10;TyEv/z4++/Hjsu+VdQTLkc/HH1u+tlb++1Lp12rLAdCmGOhBMANAKUe+bWqBUFqCQOrgIVsPBKkR&#10;CPYwcDUIluZBcLxduLmqcEXBz2nXQxkMSgp+WREBFQIJAwkCS2VhjhhYFuewQMcpHZ7UwStTIgbS&#10;Yl0W7LB9z4IgTrzwohYXzrzIxsU4gyBO6/BWPXtuL3sxkezcgc10IE8I0nTgAwgiJxADqUegCoKE&#10;grCFklIQVAxsQRAmryIItih4vLzgz2MggiCUQiDUYiC0hIG9aHJwHCBURECpxUAow0ACrgiBiIG2&#10;gIIKg7EOCCIEdjAQSpAPIsQrX6tX+doCeGmXfIp8IcQ+m78QC22/LvctQmy5/xl65fcv+AePJXh8&#10;weOuAiBOANI24JOn4HEPzwF4XsBzRKYAAdcB22EqDp53t5TnITwnAezh+QqYTwioVwcurwUNAsZp&#10;QMiDn4c/CuEQP1cnANMpQP5jQ4aA7vQDDGEEcYRfBHcJfgH24f8vH9MPXptS9IsxAG4e3ebNMj9b&#10;03agl0+9zZQjXVu27VXLEOvKLiJd1oGp7i/HIxmqXallgDfbLqAPjw0E9BaaPY9fhnyxDPswBL9s&#10;2s/AH6Lf8sTfiYWJP5r668AfTv3RglAWj/EiH3SOqg3hT6b+cFFdsvAnU38MfzT1Vxb1CH9loY/b&#10;fRn/zHbfMfy9sPdGgD+LElKLfQQYEfxG6NdM+yXoBxHeRPR7Ywr8pBH66bTf/DbfHvpliAf9+Mff&#10;WN2HUPK1Igo6ECz9ADIg6FAQQTBMCJafq50MhAIGQt0JQSjBQKjct1QCgVC2bdgg4FoIhMdGC4Ee&#10;A+Wx1SuDv1gGgNLlhsAeAo4g0CLgSy8PIHDDacBmO3B5PVuHgDoJuCkCZucGjAgoWQC0EQb2e+xx&#10;ySPgWgiEMgi0ZRBYAVDKIW6cBTYCufzj9q/1EAhV5LMh9G3Twe1agEDffViOgbEc+LYph0FqdLVi&#10;j4LaGhAcoaAFwbvu6aDgXfmU4G13MgoKCJaWQJBQ8AsNCtpJQewGyMKgAiEWoG9YRUBOIBASDMSF&#10;uizW7XQgLdpvuY1B8HYPgngyfN4ujCAoi2FYfPNkTp0OLNXpwBJNB9JBf50OFBDsnjvwfsRAAkFC&#10;QQLBBxQEHyUQHGGgnw5kEHQouHR14TgdSBiIIFhR0GOgBvijLYEglIHfbBEBbQSCthEI5hh4EXIY&#10;qDkQXOiSrYODKehlAeTVyte3la8vYJn2LOVxL5RcfVnPuSjTl3Qfy4SnhT94fMBjRSb/CP9g+6+c&#10;A/BIeaOWLcAMgDgBCM8LAkA6FyA8l+IUIEydyVZgQHxAfXhOEwJeDwh4vUXAOA0YMdCmH0NwSPin&#10;W4AjAOoUoEwbWwS8DRHQTBkbCJRTD9Qq5lF97Nu/su9JSLdNGexJS5CXgdyus5i3X2UQl5fB1f4m&#10;kLfrsu+1z206zbeLKb5QhnpLZcBn23bCD4vgx8VpPwd/iH5r4Y/xz038Ef55+CP8613dN8Jffp6/&#10;0gj+ZOoP4Q+mbRj/7NTfSzz1Z8/1Nwt/jH5+2s9jn2ShT2rBT7Gvop8Bvxb9IIY/i36QQz+CHUW/&#10;N1vwM+gn4Jehn8IfoR/gld3mC/hF23z7034j9MswD/rJT7451Y+h5PMhRMEfJxjIpRhYUTBgIIKg&#10;gcAeBjIINhjIINhgoFTu0xQEuVkM3BUEegz0vf+VpXIEtG0CgVcSAloAHCLgC9o6BIQ/zgsCwrG6&#10;vOaV4/RSRcDzioAEgQEBoQEEptuCAwJCEQCh02f6EAhlAGhTDLTlCAhlCAhl+GcbAmAsB7fd9vAx&#10;Lfv3uRQBs47uUzkCri2BQOghag0GblIOhjPNgyCkKBjbPQiOUNCC4IG7FQWXpwTHIEgoSCBYtw0j&#10;CjIIMgpe70CQUBCm+RwKZuiXFSGQF+kjDGynA3MQhCtg6nZhAkHc9saLeFwoIwjSdCCBIE0HyqKk&#10;B4JHUhC8r7wGwJWFAQTvLwfaBIInIMBABkGaDrQgOEbBuG1YJwUtCNJ0oIIgYaCCoGKgBtNeYwi0&#10;ZQg4SpBpKYt/WfMgyBiYgGBFwcmelUZgGBFvqfI5HvbK95LK95Lb6bpIedjj5OChIh8HBxFmuzXc&#10;hwSvdH979JOJP4I/mvqj8/7Vyb/yOET8M9N/cg5A2gIMzwEGQLwicHnuPAiwDs8peH4BvssUIG0F&#10;xilAPh8gIOANgoAwCXg9oZ2HQEoxsEU/Sj6Hp/8M/sEWYAJAfi3hPyroHxQAJs2pBgQBZRoQXz8Y&#10;AsNUYAaCLcpNFLcLN93aZLccaxncTYST0hnqxe4ov9scw9oyXNuv4qRbrwSi/ibKfpbd1ADbFdbG&#10;03wrJvhm2tWUXwp9pgz8oCH6bQx//a2+j6YTfzz1l57nr8RTKQR/JV7EeviD9y5eCPN0DMEfLJxh&#10;AT2AP9nu+zJM8NipP4I/PNcfwh+gAONfgD+d9gNk8OD35tse+yALfdIy+G2KfpCiH4JfRb+3WvCr&#10;U34wQUZ4VNHv2wR+y+g3mPbroF9Eugz1pJ/+9FtpP4GSj5cQBX8SIZAxsEQQqCD4Q6mC4NcCBlLf&#10;dxiYgCCjYAaC/QlBqMVALWAg/15GEGgRcDMI9Bho8U/K4c+Ww5/tSkLACIE9BIwQGDEwQuALYRpw&#10;CQLnEJAgEF8PUwTMpgElhsCKgJRHwBwCIwBKSxAIZQAoXU4IvOrY8cPlTS/Hv1gOb+Ms7u1H2ffU&#10;dgSB5aBgP8oxUAoYaMoB0HbfvpeDoK+9gnEsw0BqBgS3R0GFwQNmUvDOBAVvlynBAQjewucQJBQk&#10;EKznEbQoeJMkIEgoCOf0qyh4PaGgj4CvTgxy8t/TeNGuGMggiBhoF/J9EMSpnrCopxPk84K+gqAs&#10;qHkRXLcLl4WX2S6MCwp3/kA+h+BD95QDdMCQexFFEASP36cgeBICDGQQPMUgiBg4BkFFQX9RkYiB&#10;BIJ9DKQiBEoEgrYlFIQy/JvJImAMrkgbIdCWYaAHQcLACoIxB4SPlzfmmGJgmsW7EezZyud54OPv&#10;z7fJ3ubzF7QW+MrP6oCPg78WuklLe3/L7ytDPz/xB1OnBH809QfnsoTHJDxGCf/o/H8w/fcw4x+c&#10;A9BNADoAhOcWwDs85+D5J1OAMHnXIuD1NwDYyTSghUDCQJ/9N93yS5N/8DUi/ikAylRxBcDyeqev&#10;F/RaoVfE5UnASQRMcc9O2JXXmT7ecfZqwTVCOgn/cOGKUJdUXtckexETKgO8EJ9CocWpy1mOWNuX&#10;fa+5MrTa/+7aQdnX/QiT99lagnq28n4sf6TTcrxbDHFvDvhii5N+C1N+zbZejsCvh34Kf4R+DH+I&#10;fop/BH8lRD+GP5z2I/w7tTjxt7/wR+f5KyH8weKZ8M/Cn2z3pfP8lcV6b7uvgb9s4s/C35sO/jz4&#10;QREoPPgRYrToZ8BvEf0I/vLtvW9W9PNTfgp+kEc/AiRCP4Y/Rj/AKMAphL/vMfx9P5n2+2E77ddD&#10;v4h1GfBt009+6r8+lIMgYeAcCLYY2G4VJhDMtgu7KUHEQALBBgUzDJTK78NBYMkhYMki4LYQ6DGQ&#10;QDAioJQDIJXBny1DQGiEgJB9jtnn31oEjBBoEXAEgQ4BF7YEtwhYXqccAioA9hCQJp37CEh/xA8I&#10;mJ4bUCHQTwNCEQGpCIFQRMAYoWC/x0/H+hi4SwREAJQy9FsqohvBXP6x4zzsbdpDULhNGQSmlYMA&#10;rXxep6NNOfBtVLkdtiUMPFIObEblQLgf5QjYKwdB7XKh4N33LU8KDkEQtw17EMzOI3izubDITQYE&#10;bywL6BsNCN4QQFDCKUEoAcHFyuLddj1mQbA0BEFY3MuETwBBO+EjC3teyNNC3UzFwAJZFr8IgvGC&#10;IjABdReC4BEIQPDhe8pzk0AQsARB8ATUA0GLgv4cgoSChIEEgoQ0BIKEgQSCBgPPKgZSx8sLvsVA&#10;CCDI1wNBKSLgUjJ1lpcjYIxQsA+DXRSUEhyEHAzOJHCHRdQzsBcrn+u/t942d5vPUx73ys/ocK/0&#10;NKXIV3oKFl/mvq+/M/v7BfCTC3zIVX7psYOPp8flir808UdTf2bbL0/+weP5IYt/cBEQvhJw3QJc&#10;ARCeVwBo8HwDWFMEBLC/Ca8MDM9fej7DcxwQkCDQYmA/+BhBv2vxc+Fr6OuFxT85rQC+PpTXshYA&#10;5Q8GSwCo8JdiXwZ7EGNeC3gmuaKwqwd3UgJ2HKFdVg5ai+GU9P7AV45zWvY5OW71yj7/b6nsZ9pl&#10;2ffcXVOw12kj5KuwNyqHvWHboF8H/KAG/KAE/XTaL8LfofJavQx/deIP0Y+n/tzFPRj/HPyVEP6y&#10;7b7wHkT4JwtVWcQ+w4tbWfAS/MGCGOCPp/4s/JUI/mDRDQtxwj9YoBP8weId4A8W9GWBL/iHi38B&#10;gQ78ddHPgx9ksQ/y4KfYV9GPsa+PfgQtDfpBgn4If29V+KtTfqUKfqVsa6+d9IM8+vG5/b7P034/&#10;yKb91sFfBnc/+9m3t+6nUPK1IwpWECzF6UAPgrxV2IEg/bweBMN24VkMhHogWKcDoQUMjBOBAQPX&#10;Q2BvKlD78gex7TAwQ0BoBIHxeWefl2shcBMEHEIgvvZ0IJAnAREClxCwlCJghUD444hCICJgA4Gj&#10;iUDGQAeB2URgDoFQBoBShn9Si4BQjoBQBoFShoG2FACzcqy7nOXQN1sGePtdC4RZDH6rOrh3FNEv&#10;KwfAmXLQ203+SsZL5RgIZSAIZSgILaOgh0GLgvdYFOxOCfa3DQsIZucRvMWA4M0VBEuIgQqCFQVv&#10;JBQkGPQoCIvyCoMYLdi7wb8n4QIf0EAwEKogyBjYBUFa7NeJH7vYt4v8uqDvgeAdDIIlBMEDZYEg&#10;IHhXOeAHELy7PP4ZBREDcxAkFJRzCBIIEgoSxjzyKGGgB0GDgacVAx8/oxhIHSsv5C0K2kYwCEUM&#10;7DUzPQjlKEhlEBgboiDUgUGo4uAmNaAnwb9x/LHN9w630wMf/2wAowH3KHP/PUnV+/1cWZRh/Pt6&#10;AhZr9Hsl7CuVxwQ8Lgj89Px+gn6nyuNL0M/CH2xpj9t+G/zD6T94PgBGwfMEwIsA8C4AQNkGDFOA&#10;dSswIaBMAsLzVp7HhHfleY6vARYENfrv8jGUoF8P/hT//PRf/nqgW4DrHwka/OPXB4d+5bVCirgH&#10;ldePLuYdzBKwy8qBTpEulsPMdnlEsmgT/03Lvs5s2dfbtOzr7y57X+yi/GdYV/Z1r+g2QL+Zq/BO&#10;dYSiKb8x+tH5/Drwh+g3mvTz6NeAX0nBj9BPJ/1KFv1KhH4UoV8J0Y9r4K80gr+yCPTwB+8946k/&#10;WMhCDv5KbrsvLpRhuy8snhn+ZLtvPc8fLMp56i+DvzD1Rxf32Ab+MvQjuPDoF8AP0Y/AD9Fv8UIe&#10;DH4B/eqkH+TQj8CP0I/AiNCPMAmy4CQoRWAVp/0m0c+AG2RBLsM76Oc//87qfvbz/GshBv4sQiBj&#10;IIMgQaDBwAQEf9QDQcTAAIKIgQEEEQMDCCIGKgg6FDQY6EAQihBY8hDYR8AlCITHUYuAHgMjAkKX&#10;AwItAEr2uWafg/Y5ul8I+MoIAUt2GhAg0CMg/IHCIiD84QJew6gMAeGPHRUBDQT2EBDKtwVLDIE7&#10;REDozFlpNxiYISCUASCUwZ8NAfD4iSMIfWvKoW7csePbpV8rh741ZWg3rBwk7Evme+TgN+qgVg50&#10;chjMwW+57GuN8xcumW0ZCTMMlDIQlGZQMIfB3qTg0pQggaC9uIiA4O0RBG+HaMswpSB4swFByaOg&#10;giAsyhEFEQZpse4wsBcs8rP/XhIw8CBotgwLBpbbJBcAIBC8roIg/GwEADcOQJAW/TTNQwt6AA9Y&#10;qN9fOoggeAeCyIMQgOARiEHwoRYECQV52/AJ2TYs5xGUC4sQylgQrBj42PJ0IMGPB8FYhoKShcAs&#10;C4CjZCuqbxkEYxYCY3CFW4dsnRAJ96HmeyHyhdtZkY9/Jvj5He6V+0Xut3Navc8R+BT5zpwF6GPs&#10;O1MWcVj5nZ+GhR2B36M44QeLPwA/WBAK+MmkX4Z+pWMKf3DRD0Dtw+XxnOKfTP/xRUDwHIAMgLIN&#10;2E4BAsIpAn6esQ4g0GKgzSOfTT5e0Q9S+JNtv3Hyr8E/mf6L+JfBXwA/Qr7bqQb47hhjXnntwD8o&#10;YBHusgw2PUj5LZQxAJXsv8cCwPzNdPdC2ef8dyj7WaXs46+wDmnTU34V+baY4oMmcS9rCH6lVVt7&#10;S4p+Bv4c+pUs+kX4e8TA3ykLf3ARpxb+aKuvhz+/1Xct/PHUX1m0PgML2LKYxYUtTrvQotdO/Vn4&#10;ew4X0Tr1l53nbw7+nk/h7y0HfwH83lWEgCz4QYJ9kkM/A36EfgQnin6KLDLpV+HvMqIfwh+CFkEX&#10;oBfC3xL6GXiDItBlmAf94hffnSr7XOlnUPh+EQQXMbBCoMHACoGKgQiCAQMRBAMGIggGDEQQrBio&#10;IJhNB3oIDBcTKb9LC4EWAXcLgW+WxyPkERBqIZDKANCWISBknzeSfW5B9rlnn5fbIOAIAh0CliwC&#10;wnTxagRMtwSX1zczDZhNAtppQETADgTC6ROWIHBmGrCPgbMg2Hb6TGwdBGYAKGX4JyEASgJ8l68c&#10;+9ZFJ+qFHoaObZF8jQ1KgW+r/JbkHAEhA4GTZYC3n+X41y+DQFuGgbYMBKEMBQ8+GGDwgYCCdlLw&#10;fkVBu3V4FgTvqCDIKHgHdGNZMCsK3iooeOv1mKAgwWCGgp8nFEQYNCDIC/4uCIaJn6byMREJKgZW&#10;GABoYAxEELwWUQBuM4Hg9YwCPRA05xCUrX+8vQ8mn2DLHkAIgAhsiSQQvKMsXAAE72QQPJBPCNZt&#10;w+E8gnhhEcAZwkCIQNBMB+KEIOGOTAdCBIKEQDolKNNgFgbXoSBkEXApOf9cts04h8EsRcBeiGsR&#10;3CZCONyg7GsR8IXbVpGv/BzwM3OEfOU+kfvqCYnv57Ma/l7OUIh8pwX5uMcB+hj7HoMFH4NfWQQi&#10;+JWFIYIfP4YAmPFxheBXAvArwXksCf1KgH448cfwd5gmXeHxLNt+Bf/uux+eA7fs1ek/BkC4EAgB&#10;IEzXWQQ0EMiTeQJ2gPb0XLWgxzgY/ps8p+l5reBn0a8Pf/48oXbyL079ZfBXwa9Uoc9h32Ay70Fp&#10;AvAO2SKY7HcBYHZUjlaXI8any1z/Psg/nrK3+3KW3Za5dv3YUeibBz+Fvawc9ZaaQ78E/jroR9t7&#10;dcrPo5+uERz8nYzbfGfgD94P6L2hD3/w/rIG/ni770r4k6k/XCjLBA3D32i7L8Hfswx/lxj+nmvg&#10;701I4M8ggsWFdyADD3Pop7Ch6Kfgl6IfT/pBhH59+BP068Fftr2X0I/gT67ii/CHMGXQD+FP0E+n&#10;/RT9zPZexrUM/TKoy2Bv234Ohe+DIGgmBSsGMgguYSD8nBED4T5oQLBCoAHBCoEGBCsEehBcxsAI&#10;gQYBSxYB10IgPJ5aCFQMtAgoEQZ6FMwQEIrwF7PPEZt9Lkn2+Wafi/Z5ap+/MwgYIbCHgNtBICNg&#10;hcAeAsIfOAwCPmcQ8BIDoISvlRYC5UJ/CoEQYuCWEJghILQpBLYIKOUQCGUYCGUQCA0B8KODQCjD&#10;vW0zMLh1h0zZv29Wjn+xB7RyYNOHwRz81he/7kL1XIWbl0GgLYPAWIaBtgwFoQwGHQqWLAouTgkm&#10;IFivNnwXBBjIIQZaECwJCN42B4KIgVzFQFjglyoGOhAk4NsGAwkEGREQEiwcLIFgiaFAtgjiVYYR&#10;BAE6ADxuxsknuHInTEHBNBSgCIEgo+CDt5fFO6PgYZ0SBFxRFCQQ9BcWIZwBqBEQpAnBBxF0EAMt&#10;COKEYAuCkEVBj4MeBgkHPQraIghmjbcV9/JACLUYGONJQikC3FL2c7MmPt7dHrjNeNv5Z4Kft/7s&#10;5T6B+0buJwQ+vl8r8PHvoCIfLN4oRD5c1AnywUKPFn0YQh9hHywQ4TFy4iQsHmERCZMkBH7ymCLw&#10;KwtXAL8SPP6gin4Z/An+4TZVwT+AMQDA8hzg7b8KgAYB4UrdjIACgYRzHgMJBG0t8Nns5yn4cYh+&#10;Hv6aqT9B/gM89Vde82jyl+GvvCZG+KvgV4pbceOUXgt6d+WQd3hUBiK7S6arYtnHZuHHJ4hzpZWj&#10;l9SilpR9rb+34+RxxI+pDPiwI9rGyHc0T7HPZsDvISpFvwp+Af7KcWoz6VeOj/vn9OMW0K/CH7/+&#10;n2L0G8Ifvs8Q/BH6leo5/sr7VgN/cBqKCH8lhL8SL1oJ/koIfyVe9BL8lXhxjPjHkzQEf7DAbuGP&#10;LvABjeEP8U/gD6rwp/i3DH8KFDn6EXRY9AMY8einuCKTfj30s9N+30jQz077yRV8u+gHAfpBAH5Q&#10;Nu0n6FdS9DPbe382Rr8M7KBf/vJ7W/ULKPm6ULwNcTownwxkEHQYqCCoGNgDQcJSD4IdDHSTgQqC&#10;fqswNMDAMBG4PxBIGPiBeYxCaxAQHvMW/WL2OWOzzy3JPvfs83ItAkIzCBghcA0CvuQQME4DWgT0&#10;VwjOEBC3Ay8iIEEgIqCBQJoIVAj0CMgQ6BDwsYp/sQwCJQLB2CYYuD0CTgHgXIexFvI0+Zh10eX2&#10;e+XQtyb5a2D2b/NVDCy3SXtwvnIbZloEwV4R6bYqnr8wln2OloHfcjkEZmUYGMtAUNoEBdeBoJkS&#10;NCB4wIDgnQYECQVvKotpSqYEYZGtU4LXUwCC2LUEgpiAoJkOBBBEDIwgSMA3jYEQf6zFQCwFQQML&#10;FQQBEgAECRIIBAkybr+TYAOR464bETwAP2ACCkAQQIRAkFHw4K0eBN2UoN02fHdZbDAI1isNE9Yg&#10;BlYQ5OlABkGItnYSBkqnEAYJBQkGFQWlCIOQBUFbBMHYeFtxzOMghGjmYHAUQ6FkMS5mP25lipLh&#10;+/PtpdvOP5P7mct9Ye8fuP/kvkTk4/u7Ih8s3igBvop8OOXBiz9cCNKikBaIsGCkheMxxD5YVAL2&#10;QYB9UHkMPczgVx5XCH5Hy6IZwK+E4BfRL4E/uOIvboEX/DPTfwSAjICI5IKAAG0CgYSBAnIEdAKC&#10;HgXn0+eopt9D0U8n/up23wB/hH7JtJ+Z9BPws9tyCfkEjEIVNUxHtMNpETd2l0WUpgxdLkMPlvet&#10;/ctA09/7aCuPfQ99WeaxYR6b7WP53n5HfTnu2Qz02Rj9uuf0e9jiX5z0Y/AzDSf9YO1g0Q/hT17v&#10;+bV/Cv7gfQXgD95jDPzhH50C/OGpJubhD/GPF6iycJUFLS1yCf4Q/yz8Cf7hIprhT/CvLL4J/szU&#10;Hy7eBf5KCH8lXvxX+HuH4O9thD9FBHf1XsjAw3uQQQmLFjn6EYQo+nlMsegHEcIQyrToZ6f9WvSD&#10;Kvoh/BEcRfSDetN+CH8IXAx/AH5cRb+SBbUIbhHkMsCDfvWr729U9rWgX/zSf1+cDPxFgMBmKjDD&#10;QEJO+bnjZGAzHQj32RIENhgov4MWAj0GmqnABQSEqc9NETBCoH1MSh98DepBoBQB0GfxL2afS5J9&#10;rkH2uQhtA4GbIGCEQIeAJY+AZhoQ/2hhEdCfF3BuEnBLCHxGYgx0EPh4A4E9DHzi3NJkYN6Zs7bd&#10;ISCUQaB01YmTR8sbIpVD367L0G+pFgKzMqhbFXyNHeVhcKkH88qBTNZGIDhd9vXH5Si4pgwA2zL8&#10;G5VBYCwDQWgGBXsgeJ8BwXsNCN5jQBCnBO+RFAQPIAguoeCNFQURBEsCgjeXRboHQZ0OVBAEoBMQ&#10;BLizkEeTfutA0H4+VL5uqWLgjTodCLdDp4wIBAUcBBlwmqmC4PXlPgAQLAEI3g0pCCIKAgjKlOBB&#10;mRK024YJXRAEDxPIEAjSdBaBIGPgMZ4OPE6TXQKCbsswTA0ICsLCwcGgoiDCICwgtoBBqbe1GCIc&#10;tFksy/NgmOUBcbP4a8H3W0hvW7n98DPZnxF+fnt/2PsO7k+4X3GhBhHuVeTDhR0lwIfIxwtBAT6P&#10;fBRCHy84HwLsw0WpLFjL4hZC7INFMwETYR/gFCAVgB9MpwH4UXReOsCuCH+AYnbyr4Tb4jMAjAgY&#10;IdBjoAR45zGvl5nUddmvXxL0K8Wtvu5K4An8jdHPgp8CR0WMIwEu5HfA4fMa499RrwYrsgxapP+u&#10;VRjJ4GSj+OcrVbCxiPMRloOgjX9vW5Z9703Lb+f+1r8N+/MzDuPHkH1cUeFxZx/Lpeyx7rPPkUEO&#10;/GyKfn7aD9LXYE1fozULfpIBP0Q/M+3H8Oe3+UKCfpCHP/rjksAfvDeV9yvGPzrVhIE/PP/sLPzx&#10;1N9Fnvp7lqf+YEGL8Ef4h4tfhL8nGf6e0qk/XEzT4rpO/Vn4k6k/XsjL4n4G/gj9CP4I/RT+CP0U&#10;/uy03/uQQYzdoB/0zmbTft9l9Evgz037QRX+GLEYtwC6BL/sFt8e+ll0gzKcyyDP9utf/yAt+9hY&#10;9v3ihOAcBpafcwoDGQT5/ooY6KYC+T6ewsAFCKzTgIiBBgJLDgJLFgKXMBAeax4BFQPt4xQiBPQY&#10;2CLgm/U5kGWfLzGLf5IFQMgCILQfCAgNIdAgYAOBPQRECGQEZAhEBGQIRARkCKTXQYOAo2lAeC21&#10;CFgh8IxDQChC4KYICPUgMMM/ySOglCEglUEglCGgNATAXjnk7aoM/JZq8S+rgtw+Qt+um4LBrHIA&#10;1AJhBnyS/bjZDg3KPj7DvrkyAOyV4d+oDAJjMyg4AsEuCt7PKHifpCB49z0UgOBdd1OCggSDgoI3&#10;UwCCiIIMgmVRTiDI04FlMV8xsAFBwDiPgdTnAghCBgUzAKx9TgsY2AXBkk4I8pbDW/nKorddW36W&#10;a/cIBK8rP2cJQZBR8K4bEEIABQEEdUrQbhu+rYIgXWn4DsIYwJkKgneXhY6AIE0HCggC/ND2Tj63&#10;G6Agg6BFQUhQME4LIgwaFEQYNCAo0UKjX29rMaQXJelD4aj2ysaSxbkk3nLby30fWTjVCPY87kH0&#10;s+LPjQswvo8E+CABPrh/BfjgvhfgQ+Tz23Vpy64sGMtCMgE+iKZPaHFKi1Za6FZkKovmOmlWsY/A&#10;D7ejCvZZ8HPoBwDWwh/hnwLg3XJezAqAmkKgTNxBCnISnnfToh0HmDeq/Rz6WvZr6/dV+Ivn+FuG&#10;v4h+giIKIxYpHDwg5EVMKOFE5oqyr7EywQ0Fj3BbB1VssQiz0xh/LAb9vf/eye+cU+zT51LNPgZL&#10;2WNUs49xzj7+uew54pPXWYt9Ek36+W2+tL032+I7nPZ75DBm0e+kQb922g/ea7KJP3h/4vctgT++&#10;gFQLf3AKiwn4g4UnwB/iHy1UEf4Q/wT+nqgLXloE86KYp/5ou+8zdVENi+w69ccLcoQ/mfpr4I/w&#10;r8IfbvMl/HPwh+hn4M9cwRdaB38EIYIkACYWUr72dY8tX/+GQMw7Ff3WbfP18Oem/aCKfnwlX5n2&#10;c/An6Ge3+OboB5hmgS1DuAzroAz61pZ9XeiXULgd7WSg+TlKCIEbYyCBqcdAvl+5TTDw+24ysAOB&#10;5Xe9WwTsQeDb7rELRQi0+Ke1+Gezz5+YBUDJIiC0HwgIzSKgBcAWAefPCziHgHFLcIlfRysEphcJ&#10;AQQsnYcyBJyHQCiDQIgw0LYMgvsJgasBMCvHvH4nTi5V3qgH5RDYq8XAzcu+PtR+bAZ6u2w1CsYC&#10;zvVT2HPnPpTbYP6b/dhNywAwK8O/pTIAHJVhoLQaBe0FRh6ABANbELzXgOA991JLKIggWBIQRAws&#10;3VYW5wCCt5aFew8EYfIOwA1jDCSQu6YBQURBB4IUnk/Qol+v+jmKgX67sLkIQbkdcm4yuKIpdAuC&#10;4Bf2br2thCBYuuPaPQLB6/bgiqiAgjAleABQEEBQpgTvERAkYCEQJIRBnGGsIRCk6S0PgmbL8MN9&#10;FARYUhhUFIQsDM7gIMXolZSdd1AiJOxD4dos0jVYF5OFksndPllUmdzPxguweh8sIh8BHyEfAZ8i&#10;X/mdVOArvysDfLhl1yxG7TRYXQjzYpnghECKttgR9tE55wCuKMI+Aj+5Ci1duOJ2fLzRRS0s+kkW&#10;/gwAVvwzBQTEZOKudtPeAQNzNot3a4tfy35PQb95+OuhH9zXlOCERQf7O2vgAH6/Jvmd94ofPyx+&#10;L5MgBhVuI5cBCWYRZZh5XOJjc/86VN7D5tPf19+7jFXIWxv/nsPjSV77fObxlz12S9ljfZw+V7Ln&#10;Uot+nEM/yk/6weu/QT+EP3iP8PBnp/2m4Q/f2xT+EP/wj1889cdXlV8Hfzzx5+DvDMPfWdrWBvDH&#10;U3+03ffJuhiWBTLCH+OfLK5lwS3wByH8Mf698Rbh3ybwp+hH8EfoZ+Cv2eZLmDGDfl+N6FfR5Z0W&#10;/RBpWvRD+KvTfn34Q/Rz8McA9WF2UY8W/gDCsJ8b+FtAvwzkMryTfvObH67q11DydaT4vX/5K3/7&#10;1kIgFCHQYaDcbwiBfiqwYiDf1w4CGwycgUBGQIbAXU0D0mMOHnvUCALh8UvpY9pDYB8DLfzFLPzZ&#10;LP5JlwMBLQBGBLQAuAoBm+3A/ryAaxEwTgNmEFgxkCEwxcAFCMzOEUgQONoenHf2CVsPAaF1CAhl&#10;CChtDIBzZdA3U46AS+VQt0XwNac7VDu2SYx866O/gKbgt5hBvV2WIN/aMgAcleHfbBkExjIQhBoU&#10;LAsjh4IBBA8GELwfMZBA8L77KQFBQsEAgoyCCIK4dfhWTDDwzrIgJxDk6cCyeK/TgQiC1zMI0vm9&#10;YNJOQBAvFMAgGFEQYdCgXcRAKQXAUPZ5kGCjQ8Gbrym3hbvlGkLBWwEFSwCCgoJ3QASCMiVYtw3j&#10;lCCAIGynvKXchwKCt5X7WkCQ0KYLgoiCvLUQQLCLgrp9uJkWXAmDFGNYEqLZIILCtcHiZ5AskHix&#10;RJnvK4spThZYGIOewh7HuEfAN0I+WOwx8uFCsId85ffhMMYubP2iuAU+wihFPkIqQj4Op9bo4hSU&#10;YN8dhH0O/eA8d/Q4wyr8Qbfi4xBzACgZ/BtkAc5mkc4G5+fTPOy5cMKw/Xz3fRj8LPrdw+h37/S0&#10;H8GGAIXAg0UDiwQeByh5LNQEgmvw30L8sfI1hsXvyxFawO0yt9G0hINZDlosxGwc3a+Xu0MuxqsV&#10;ZV9z23LIXFN+WzX6uOx7f+TB46C+Dg4yj7/s8bmcfdxr2fODnjsJ/OHzDl7jufo8tugHefSL034V&#10;/Rj+TgH6Jef3G8MfT/0N4Y/w78mnIYC/UoU/wj8Pf6cN/JUQ/koIfzT19xwE8Mf4ByfIJ/hj/OMF&#10;NMIf458svgn+GP948d7C34uMfh7+dJsv1Ye/13jaT/HPnt+vhT+CkAp+a9AP4Q+AhuHvOx34+56B&#10;v+8n8Id4tAx/FbAEt36m8GdhzKKZBTUoolsGc1AGerso+17xNkH2Ni9tD4biFmEoni+QMBDuvwQC&#10;B1OB/S3COQQiAjIEVgRECDQIWLIIuASB9DjLIdA+RvsIqBDoARBqAZDKARCK+Gdbg4BXAgROISBD&#10;4CoELFUELNVJQEBAhsCKgAyB57EeAhIEegSkWgiEqcDeFuEWAzMAhDwCQiMIPNUgoC2DQKgBwJOP&#10;PFTeLMfluLdNGfqNysFv03LA07LPsWWfM5ci4WzbYOH24Hd438vwLytDv9ky9Jspg0DbHAiaKcFD&#10;kgdBDEFQUXAEg4iCDIOCghUEy0IcQbAszhEDobKYJxC8kUHwBooxEM731QVB2Z5bMZCyGEggaFPU&#10;ywAQMx+TVjGQuvEm7ubPldsCCQiWMhBEFDTbhvHCIgKCN+3RhKABwXsNCN5vQBCmugQEOyiIMAjI&#10;xCgIi31CwT4MwmJGcdDDIOVxUBMYbLNXK97XGPAc4kG40Cq3hSPMMwsyTBZqvGjDZDHHCztZ7DHy&#10;KcDwghEXj2WhWVGF7ntawNLvQ4GPcK8i3yGa4KvAxxilk3wCfJKBPoYsgj4OkctinwE/h30xmvzD&#10;4LHn4G+zBOKyHNptUfy6Ff3Ka9Cabb4CJoITglWIByX6HVsYCNv/UgzYMPt1avI9OPu9TbQtUW5j&#10;G+KGBY8kBBL+ufvJY11xxiPf5h0u71PLGUj6e1du5TUwq0G+Gj8OzOPKPtaGyWM3KXuc14boByhv&#10;nmOd57m+d5Qs/Jn3nd60H8Jf/eMVoN8M/MG5agH+4AJVAH9wIasl+BP0y+EPFqKyQJWFqyxmZZEr&#10;C1+EP8Q/gD+Z+mP8e+0CnneL4E/xb27qL4e/9wL8WfRD+KvoNwd/X4UE/iqaeFCx6IfwhwDj0e9b&#10;Bv0Abpbh7yvJxJ9u9d0E/iyQWTyDIq5lCJdhHfTb3/5oq7KvKcXb8Ktf+9u5PBFY4p9figgoWQQk&#10;CMymAhUBMwgkDKTfUQqBpcVpwJJFwO2nAXMItAgIbY6AUI6AUMQ/KSJghMCPAgHhnKM9BIRTFKQI&#10;GCFwiIAMgYiACoEWAd2WYChBwAqBF6AMAXcJgR4EMwSEMgjMABDK8E/KABBaDYD9jtZy6JvpSPn8&#10;fi0GjsrB7nKWw98umsTBXieWOryucptq4d8y6Jspg79RGfZtWwaBWRkIQg0KHgkoeBi6F7MgiCEI&#10;Mgo+oHkUPFBREEEQzydIIHh3WXwjBpYFOYEgYSCckD9OB9L5A/sgCBcDEBBEFEQQ5G3DjIIeBKUM&#10;BCXCPdw6LFUUvLr8b03OO1i7kbpBuunq8n0hg4K3xCnBLzAK6rkE64VF4KIJfBEF3DYJIHh3BMES&#10;gyBOCSIIhilBQUG82ittHbbbhxUF7bSgXmyEsjAYcZCK04NSjoT7HOAk12IepAs1jyp8oQ2zwIuA&#10;QotDWSzCIlMWnGWxmiLf3QH5FPgQ+Rj2KvAx6kke9qQIfDZBPk6m3VLk24/s9+ynMNd2d3ltiJA3&#10;U/w69vvJ/SP3YYZ+Ef4EIOj3K79zeSxY8Avn+bKPNfMYtI9LbPC4heznYvbr2sfw6LEs1dsKEWTY&#10;x7VN8EMf5+MQVRoQHCX3qbYrMPw7Bl4hOcRbk/l9yuOCyx43GL4Ol8dVKHusduuhH8TPFfccgvdA&#10;jJ9v/ByMz/v6hyWLfnXaz8Nfu82X4A9PVzEBfzj1h1etF/h7hOHv1N5TzwD8PVoWhmbiz13cw8If&#10;Tfw5+GP8q1N/L/LU30tx6u8ZPJG+wB8sqF99XfFPp/6e46v7Ps/w90KAv5cU/hj94rTfl77s4c+j&#10;3+t7in6T8FfxzwPKN75p0A/hT6awLMi06Lcx/JUqNAlC/YTxT7b6roA/C2lQxDYoQ7kM8WK/+11b&#10;9nFZ2ffMblu8/fZng+zPLVkIlOT+srUY6CEQMVB+B9zceQItAl7uaUCCQPsYhq40CLQIGCHwciCg&#10;BcCIgHCRooqAJYuAcDGjioClioClioClioAli4BuS3AKgQEDGwgkDGwh8EyDgNtBIGFghoDQriCw&#10;d+VgaEsAjCkIblaOgGs6AaU4uMPk+zTlKJiVI9+mbYiC5XPnO7LDytdLADAvx7+ZMuDbpgwCbRkI&#10;Hj4aUPAIdB9GGGhQ8JAmICj5ScG7ahUEy6KbQPCOvXugsignECyL/RJgYAaCsA1QQBDO9YUoWEGQ&#10;URBBkFHwVkpAEFGwgqAUUZBgsAeCioIMgAEDr7vhs+VjQjdSFgQJBQkECQVHIGiuNlxBEKYEbyz3&#10;i4Jgu22YURCu3oooyDBYLy5yZ/n9AQrqFYcdDCIKehj0E4OQxcEMCKmIhLtLF1zNv9WFGS3SIn5k&#10;E1EVPMKiEBeSZqGpwEcL3GybbjPF1wCf4h4C30HammvzoOfzqLfcPffdtlgOeTb9enaaUMtv62z2&#10;62dF2JOyj4Xs17ZwOoN+kACEgJVO+gn6PYjR4p/e12jRX947mwW/n/TpVz4ui79OE+KCQkNNbot7&#10;jshthfg5kT43CDri86N9nvQyzxubw7+l7PONfg/71eEmfl7jc3uh8jHZ11xb+rWvsLLbvW/x790+&#10;DtrK4yQ8xuzr9mLyRxx+PGePdftcqM8R87yx6AdZ9IPw+Wmer/g6YJ7viH9bwh9u9+Ur2hP8nWzh&#10;Dyf+LPw9xvD3eAN/stWX4I+3+z6fbfd9Mtnuu/3UXwN/Bv/ee1/xr4U/j38W/r7ygcDfG3sffHUM&#10;f/5iHhb9FPwQ/RD+AGIU/b5t0A/QJqIfwt8PIEG/BP6Sib9V8PdLA3+/MvD36xb9MnzLkE763e8+&#10;3EnZ14ay2xNvs0PAhYlAKG4NhnB7sAFACLcHOwTMJgI9BOZbg+l3qAhIEPiDCoEGAUsOAUvbISAU&#10;EfBdB4AQ4HaOgJtBYAaA0pWCgBECPQL2JwFbBFQItAgIVzmvCIiTgAqBO0FABsAMARECAwL2IXAe&#10;A1sIfGzviXO2EQRC4+3B/YuGBAB85NTD5c1zXI59s2XQt1SOe1diOQRKtGDZVTn+zdWC3lIZ3O1v&#10;OQC2Zdi3H2UImPZwBwcfgjwGUvdjhIEGBQ9rXRSsk4IMgmWhrSBoMBBBEECDMBBBsCzqMZ4OJBC8&#10;hQIMRBCk839FEEQUnAbBGRS0k4IKgYSBDH94ZeHPtt2gZTBYUbCkW4evIRCsFxehC4vAdGMDgoiC&#10;NyAKEgj6KUFEQZwSjCh4O6PgHRUFafswRCiIF5GwMFhx8J6yQFMcjECISOigkBZZfpJwm/yizFf+&#10;Xb4Xf1/MLPoIIvxC0gODhT3JAp8iH52Hj4EPkU+hr5ngQ3zKcM8CWg5ZWfJc8eVANqwDfDZ/GxnU&#10;IPPzVFyTzM8u4NamKBfT+2ez4teT7ynotwh/+NgQVCiPLQQBBoAO+in4lcW929ani/yYPQ8l5P8d&#10;Ps/EX8/HqMDA4GKAsCCBIVR4uFhCQYjQvAQAGqGEG+Ogfy5m0fNzs/Q5/H927bbotuzzPrLkNdgU&#10;X6NdZtIveww12feCWv74xcx7Cp1/k58D/LzQPy7Rc0eeT4J/8ryT56E8P+U5G18PWvizV/RdCX+j&#10;qb8e/Mm03yL89af+6CIfz5QFMuEfTf1dKIvpOPV3qSzEefKvmfpL8G8B/gj9FP6+PAV/by5O/PXg&#10;r0G/CH8MNX3444k/hL8PEvhj/Psx45/AX0lg6meMfz/ni3v8gi/s8UsDfxbJIqBlyJZhHJThnev3&#10;H+79Hvuxif5b+vFJ2ffNbmP8OezPCFkIhCIEShEDoQYD+b6WEAP591AhkLcHEwIyBJb0/ICEgT+E&#10;LAIyBFoEjBBoEXAJAunxGCFwFgEVAv9WENBC4FoEtADYIqCZBHxtsB04IGA8L6CFwB4C5ucF7EAg&#10;IuAT5TWaG0BgNg34zOqtwR4DMwSE1iBgjn9SBoC+KQBseygtB8CsDP12VQ51l7scBLcpR0HbcdvJ&#10;TTqyXLktbUcH0cdk4DdTBoBLZZi3044t4ODDUIaB0kFMQZBR8IiWoSCcXFy2DzsQLIvtFgQP7N0H&#10;DUAQoEJRkEAQzvMlIIgoaC4UUFHwDp4SRBC8wYDg9Xu33AoBCEoCghEFLQjacwkKBOr23xYBP9Pv&#10;BiiioIKgnk/QXGAEQdCgIIBgDwXrlKBBwXsGKMgwCFeDvT/CIG8jtluJ9RyDBIR2elDPN2hjLHRg&#10;uKP468r3qDHmVdCrqBdBzyawZ1M0og6U+8UgVoUswrDuOfcQ1Cy4US3c+XPm+X/bQfw9I/Rh9TYr&#10;phGoeVRT5JP7oTw+IHc/rc9+PVu+BVrLoJEwlr82Qi39PuvvGh8HBv1KiEkIBwICAmCCZABoEAAb&#10;5bfzlUU9b+cj1DPn8KoL/BXx5z6aXMCmQUIGhgqDzeQgoESCggwYLQhS8yhok/vvIGKLq4FBG9z3&#10;mkBPxL5xDEkWmf7eR5P8LgDuNs0+DkrxMeJKsQ/Sx2OTAT9CP/MYt4/9kqCfhM8d81xq4A+fh/La&#10;IM9VfQ57+IM2g7906q/CH+HfMxcI/85fJPy7wPjnL+4R4A/RL4O/pxD+EP9w6o/w75XXCP9efZ3w&#10;D+GP8e+LbxL+0dQf4d9b7xD+bQ1/HwT4+yok8Fdq4O8tP/HH+Cfwh+jH8Ifo9+2IfoAw76foB2BT&#10;4Y/RD+Hvhwb+fiTwV4JpMYA/BqQfQwh/JZz4I/zrwZ+d+PsVT/z9Okz7/eY3Af5+m6Mfbd/Noc4j&#10;33ZlXx+Kt+c3kL3dJftzQUsQCEUEhBoEXLhgSPccgQyBbiLQQaBFwDEEWgRcD4ERAddAoCD4DAK+&#10;VdEvKwNAaZcQuM00YA8BIwSuQ8B8GtAi4PMWAUs0DZhNBHKXzjUQWDHwonQ2QCCVY+D8VOAsBq6d&#10;CMwRkMrwD9oQAHvlMLjc0Z2Ug+B+lwPgLsohsNcCCLoM3p002f8+LIO+LWPwmylDv9lS0DPNflxa&#10;FwOhBzSHgQyCR9siChIM3kdFECwLb8FABcGy8C8BBkqAgdj9hIHYfQEE+RxhAoKIgnfZKUFCQQLB&#10;mxgEb9y77XZIUJBgkEDQomA2JSjnElQIBKhrIPAGmvpbRMAm+jxFQfp6AoItCn5eURCnBDso2Gwd&#10;zlCQYfA+D4NuG7HFQQTCOzHZUuyRUKHQY6GN4LACoin+26rqhB5/f57Sq5N6kMAQP/YwhiOpPh4N&#10;NNHj0uNYux2Xkc2iW4N6t5b7uz1/3VT4ufQc8N+j0wj8SlPgZ4CNoE9x7UEI719F00MQ/x48sMb0&#10;c2z297NJ8evJ9yP8TdCvJAgliKVbfGXSj96vaNKvLOoR/Rj8EP3KYr6C38NlUU+TPHFR308+po2+&#10;jiABJXhgcVCmilahIMOFgiC0hIIMgxZLTAqDcH/ONY+EEPy+DAw5ALyyciD23zAPdvHnj/8+mf3d&#10;lhzy2dZin9SgXx/+Npr4a+BPn5v0XKXn7tTEX8U/A3/1PH8W/gj/nnqG8K/CH0/9nWf8I/g7zfDH&#10;+Ofg7wlGv3N1qy9u9x3An0z9Kfwx/r0h+AfwJ1N/gn8Af4R/77xH+Pfulwj/BP4I/Qj+FP1e40k/&#10;hb+vVPQj+CP0s/BXauBPt/sq/OnEX7vF16Afw59FP0jQD6pbfRn9cKvvj/zEXwZ/iH8ATQx/tN23&#10;hPBXQvgrIfyVEP146g/hj/HPot9vqQhsv+2AX4Z20h/+8JOJ8s9ta7831NxOuP0GAaH9g0A/EdiF&#10;QMZAe9XgZhoQsghYIXC/EFAhUBHwPQeAhIAKgeNJQILADAE/KM+pDADh+Zfhn7QWAS0AziBgDwDf&#10;eHMOAd12YJwENBCICGggEBGQITAgYPfiIKV2GrCDgJcGCFgBsI+A224N9ghILSPgDARSGQJmXXXq&#10;0WPljXRUBn1LZcg3Uw57l7uTW5eD3q7LIXC+HPd8+vFHV5dC32QZ/GVZ3LvsZQgoHZMexJZA0Gan&#10;BD0K3k8oWGHwPoxQ8N6yEFcMJBAkDCQQVJBREBR4IRCEBAQhuLInQIdMCEJ33c1TggiCjIIIgjcb&#10;EGxRUEDQTgnarcOCgXq14Wv2bkAQJKCDqwIrBo4h8Nok/Xf5PK58Hf26IxQsNShoLjDirjhcQhQs&#10;IQqWcPswwCDh4N08MWinBhsg5OnBurXYQCFEWCgRGlY4rHi4Qfj5AFH0/9uvjSFaUb0JMnpMSR7B&#10;7r1P8mAmjzebfey1wVVptbtsDNf2v/mPz74ex9833haq3MZwu23xZwXUtPeLhVBEP4Y1wrWAfYxr&#10;imwyabm++LU0D3quDjR67LPgBwksECg59EPkyrb3lgW9Rb8U/I6VhbyiHi3kj9d0Mb8cAYAvQqHg&#10;QQuDioLZtGBEQQVBKIAgJPdFaYyCkzBYg/u+3zwISoBO//2y4PZRlt22nQa/P8G9UWvRz2Cfgt/S&#10;tF9v4g+i5wXBH+FfA3/1+UbPQX1O6nMV4a8+n+1z3b4WKPzpBT4M/KVTf7LdN0z9PctTfwvwBwvT&#10;PvwR/r38apz6owt9zE/9zeHf+2Hibw7+CP88/JUa+Csh+rXwh+jH8OfRj+GPQSab9gPIqfDH6Ifw&#10;9+HSxJ+Z+uvB3y/Mdt8J+IuY1pvya7fy+nLoW9/vOzj4uwQDASjtbUfItAhYftYlCIQiBELLEKgI&#10;CI3OEUgIyBBYEZAgUBHw64qADIEVAaEVELhrBFQIzCYBCQFzCMwAUMoBkGoRcA0ELiHg1pOAzTkB&#10;MwRkCKwISBBICEgQSJOA+TSgQ8CSmwa0COggsGQRMIFAxMAGAqE5DCQI9CDYIqA0B4EZ/tky9LNN&#10;AGCvh9N2C4JXQjkSjspRcFcdaXvEZ5FvfTnmNZXbMu4hjv939jVKGf6NyhBwqRTvOm37+Q8fhwwE&#10;NiAIEQo+9LCmMMg4GFCQYhSsMAgLGEHB+8qC3GAgLvoVAyMIAjjECS07lWXhRnBDpgShOiWIIOhR&#10;UEHQomA2JSggGDCwXmm4h4EKdh4DoYB/102EMBhwsHzNOi1otg/fEM8pOEJBnBTUKw8jDh6QiUHC&#10;QTs1aM8xSEh4S0VCgkJCwgwLbTRZmKWYuKq6fZXCyTyIHxfu8QEh5NkU0Aj0bB7faOqUHk/7VQ8A&#10;aYJQb6sUf06bwz7Ogh/UAz9CPwW3CmyQABsim4WCWSwoHw+Zz4WmLsDQyWKfbj0s36sCAqMAoB8u&#10;/h/ECLIEug6X9yioLObLexe8X9KkH6NfCcEvoN/pM8epin0naAEv1YX8ZPz5HgY9Dgo2LqOgwqBO&#10;JB0pP5NgIOcwkCv3hQNBqILgJApCFlySHA4yyjaYU9oEBiEBpvZx+Pc+sszvpQJf1gz6GeTLmp70&#10;g/jx3J/4M/AHPXoYn0vNVl9GP4S/in/luVrxD1435Pksrxv02mFfCyr8pef5y6b+HiuLvjD1h/B3&#10;huHvrMJfWXTWqb8G/gj/+vC3ZupPt/z24M9u932/B38V/Rj+KvpZ+CP88/BXEvj7ZgJ/3xb4i9N+&#10;X3bTfnJev4h+Ff5+NII/wj8/8efhD/Hv5xNTfwJ/AGEIfyVEP+lHPOUX0I/P05dBHEzvZXAn/fGP&#10;0E870b9nn9fWfm/K3E7OIiBCoEFAhMCAgLuCQJwGNBA4mgZ0CFhqEJAhcFcIGCGQJlRbBPQQGBFQ&#10;ATBDQA+BhIAtBNKUbY6AUAaA2hIEWgTsQeDuENBAICKgQiAhIEPgCgSkScC1CFgaIuAyBOYTgWcb&#10;ACQE3AwCFQM9BI4wcAYEpR0AIJQj4LiH9q1HJAd4l6McAverKRRMOiFtin5Q+X4t8u248n0y/LNl&#10;UPeRdAIKCCghBkqHtGPUEgpqD5SDeM5goAPBcsDvMBCyGAgxBGKMDhYEIQuCkIUMQUGaEiQYFOCx&#10;oCMoGEHQTwkKCAYMrBcWkYuKGAy8+RqayDMYCDC3iIEZ+k0WJwcJBUsVBZMLjcQrDwcYtDjYACFf&#10;fISg8MZyn3GIhTcRFjow9GhYpwsh3H4MeUiUcPIwTTCMoq2xXEAzSC4ooxicRfimF53JovNObhXc&#10;F1gLf1hv+i+gH5WhXwt+8Lywz5P7D+rzB1oCP0Q/RjaCNgU7u6Bv8CVbqJeaj8P06/gE8gj12vOK&#10;+Y8nNOCvWb8nwRIt/gWp1k36ddEvA79zJzG7Xe+JsniH7CLeVT8uZCBAsigI39uiIICCThYRNjgU&#10;ZJBYBkGCjQwEN5kSlCy8YBZlTDkIQuGxJLnH0i6jx1R8nP29JLifTHLfbZT93XLxd48F6LO5x1R8&#10;3JUq/NnHbKnCXzrxx/jHz4+Kfzz115/4e8g9LxX+jhn4O+6e5/IaMII/h3/p1N8A/ybhz2/3jfhn&#10;4S/i39qpvwH8GfzDaT+Df4p+bxL6Ify9lcIf4AfiXwN/ACgCfwx+XEW/UkW/Hxj0gxj8MIN+P0L0&#10;Y/j7SQ/+eOpvEv7qVX0b+LPox/BXwQ8y2IbYl6OfYN4Y/Nb1B8DBDhBmk4H7BoHlPhxB4M8HEEgI&#10;qBBICEgQ+OMKgYyAUvm9DyGw5CFQEXAJAscISBCoALgeAecmAaEM/2J/2wioW4ITCHwlQGBFwAQC&#10;EQEjBDIGWgRECHyyQUAPgVCGgBCh324QkCAwQ0BoDgGldRh41aOPHS9vqrMdq+UgCEXwWyrHvHVl&#10;X3e+3aJhjnaXoxYGoQwDs49b00Mbl4LfTAkCdju5HgjTr2NLPqcbo6BtBgTbHiwH5lwPBDGLgffX&#10;HAZCAoGSYCBkYGIMgu2UoN3SKVNfcyAo5xEkDGyvNGwwEEHwCwhreI6+ioGEbykGMtoJ4lnYoz69&#10;9wXo2kHl3+HjtPJ5FQVL5ftkKHjDTRYGP0cwyDioU4MtEtZzDVYsvA5TMLwes2gIFyeRC5TY7JRh&#10;lmxNnqrio2Ibng/SZqB38+iCM4uV72dvS2wW/yL6teC3fsoPWka/DPx4oV+ySGKBRqbq5rO4I/Gi&#10;33yPbhUD9PNp0c9fv+KTAT8z5QfvNzn6CfgBogn6HTfo1wO/CH1lwQ7xwn0uXfBLDgVLFgrmJgUV&#10;HywIWgzULcMZCPL9hDEGVhCkMhBsUBAyICjNTgy2IBiTx0PyWPmIc1j2N1j2M+0s+H2Z7O/RlUAf&#10;pFt7pfJ4kceSSaf9PPzptF9APyiZ+IPnQw/+dNrvIZr2g5bgD19HKPs8l+d/vt03g7/HN4A/wr9m&#10;4m9nU38vLsCfxb8Af2biz2/znYG/txn+SgJ/3xL4e0/h7zsCf+bcfin8fYBV9DPn9mvgryT4k038&#10;If4J/DH+Efwx/v1yPPVHF/f4wV6d+OvCn4G1DvhhS+D3J9+fuPjf088NdSHQ3lZu3yAwImC5nz0E&#10;foeqEPjtAIE0rQm5aUADgYqABIE/Mo0RsD8N+N3yWFyLgKNJwG98a4yACoE6BdhCoF5lO8c/LUNA&#10;aISAEQK3RcAvmnMCvv5GHwEJAA0EOgQsWQRkCOwhYPfiIBMIWCGwi4BQdn5AanYikCDQY2BEwLXT&#10;gFAOgXlbAqBNMbCPgi22/fcoQ0itTiLGTuVw90hZGG1U9rVMOd5tUo55rvLz9Xu4LfkaKfwlpUD3&#10;UXUSOoLlEGgzKHi8rcJgioHQg5hHwQewCoFQgoE0HXhfA4IOBStOJCj4oEHBBxQFdw+CNzII3sAg&#10;eD2D4HUMgtcilnkMpG3CtFVYMNBvFVYM/GwzFThGwE+ZzH+Hz7EwCF/TwWDEwRYI8bYKEjIU4pSj&#10;YCGCIV2QREI4hJ8d7gOBw4iHPGUYJw1p2lCKiMjnLpQJxGH0OxonuLtlEf5MOfy1+BfRDyYZHfzF&#10;C3ngVmcDfuE8fpDFPsiCHzxX9Lmjz6nDk+in2MLIhh0qi2pNoK3NwJD5+ApB9eutSzHJfn+6DYpU&#10;BrHK+1Pc2pudz89v7RX0S8APF+plge6wjxbqWU+bsn+X9GtRAgIYfm/FgjEK5iA4mg70IAj3VUDB&#10;IQiW+95mfu+ALBZfavV3WH6nMfw9P+DKJwRt8FjdLIdTH0EW3i532e3Zl+B+NmW/B+x43gz4QT30&#10;k+K0H9RM/FX4Y/xj+FvEv23hzzz35TUhbvednfp7jvHveca/Fxj/XmT8e2lxu+8Fhr+LZbHcTv0R&#10;/D3v4G/N1J+9wEcz8bc1/L2bwN+XhvDXQz9Amj76GfhLJv4c/OHEH0/9pfD33T2Cv+/tEfwZ/Mvg&#10;L077wWRdhn4j7PuT4t6f/vSzHURfs4eD2WRgnAiEn2s1BJb7qIFAmJ4cQOAvsDANyAhIk4AKgXYa&#10;8CcVAQkCd4KApR4CEgSuQ8DRJGBEQIJAj4AEgR4BRxAIZQBIrUfAJQDcfhLQQCAiIEOgQ8DSawEC&#10;Xx1NA543ENheJbg/DVhKEXAJAnvbgqGzHQTcBAKpDAIhPU9gDoMZ/PW66rHHT5Q31bwc/rJaDMx7&#10;2NXAWvj32U6Vr11rEHJU+P5blWPgfueR8ajv1PqW4M9OO+bYByXgt0UZAmalQHe5QxCUCAYrDjYg&#10;CB2mAgb6DpUDcpPBQAXBB6gKgoyBUll4OBCEGCEiCEowpeRQ8JCiIIEgoSCBIKEggSChIIGgRUEF&#10;QYAXD4K6DVQxELLTgRkGymSgBUGdDqwYWCcDLQZaCDS4h31q7/PQFzrJvyMMmq6DCAc9ECoSNlgI&#10;t+UGn729NQBNTn4uh4gWD3HSULciu2lDxEKqThs6PDRThy66/9tkcjPG53zk7d4ztZAIrQHAAf4F&#10;+Buh3+hqvQR+/Sk/h37m+STPtwwDBFU8ugm2KfDJeV5rp5LcxxAY4ZXhzdfxYDSKPl7hiW6D4lQJ&#10;oY8T7Cvptt6ySF+a8qvoZyf8AOTK4hzRD7DO4h2djN9Gi3VasGv2v1P+8yISKghAFgQtIEAeBC0G&#10;KgiOpgMVBBkFATpGIAgxllQQhPB3Un5XWfX3SBBTYeZEP/sYjCgILcPgmuCxT8+Bv7eD4L7kHPJl&#10;MfTl4Gdi6OujXwt/8niz8Dee+PNbfeHxX6Ec4E+eM5vAH/4hgbLP5wp/ED///WuJwJ+e608u9PEs&#10;498lwb8XGP9eZPzrTf1Nwd+zDH+XEP7i1B/Bn0z9vcTw9zLD3ysMf68i+iH81Ym/1/fcxJ9Dv9LX&#10;LfyVviHwx/iH8Mf49613Gviz+Ffhz2z3rfCH+Gfhj6ay7LTfGP0I/n5S4e8byVZfC3/f3qPtvt+p&#10;8IdTf79Opv5+y/j3O4N/AGQB/tz2Xka2dFsv49wQ/f68ouzza/Q9MgyMCDgDgfDzL0JgQECEwIiA&#10;AwgkBNSJQAuBP60QyAhYIZARsGKggUDIIOA2EOgRMEIgIaBC4LpJwAwBs0nAJQSEcgSkdg2Bu0fA&#10;0usBAl8jCFQEJAhUBCQITBHQbgeOCGgBsIOACIGXoNE0IJQh4BOXDQGfbBAwaxkEhwDYdhzLEVDK&#10;4G+mHPeo7OPXd3mhMAe7/c6DoHR0oexzZoMt1NuVoV+3BP4+0h6B6PyIYwyEGARPjFtGwUOYouCD&#10;VAVBxkAJUTCAIGQgIqKgZAEDsii4KQi2E4IDDIQO0CQYYNDtEGAggyBiFWDgbYyBMBmXYqC5iAiD&#10;GmLb9VQPAvsI+MmF+OPg8ydTSPS3Ia0CI9/ugInN1GHYkuyhUCYLObgPOZowpPtW463ZDLGUbNuW&#10;6MrPOQxyPOW5DIFL+LcD9EPwM+hXr3TM6IfgZ9CvuWJvfk4/+1yK6AcJhPTQTyCPsK28VnMyXdeP&#10;PgZf3+vnydehUjwsxY/D+OvVDPThubgM9g0n/JopPwI/Qr8E/BD9yqK8gt/j5QDKAl9ZoF84jdM5&#10;88Hn+K8RYVBBkG7DDAquBkG8r6QJEAQYiSAIeCIQ6CJscRgoMQrSRUYkwj8HgRI/NjV4vGoVBEfx&#10;43w+eG4wZpnny/9xCdbtouM2/zusMfBlrUO/AH912u8QPl778Dc38YevLfycQvwzzzd9HupzU6eI&#10;7dSfPsfleS/wh68rbuqP4G9uy69e3Zem/p4pC1aCv7ntvr2pP8K/afizE38W/tz5/TaBP8a/b9up&#10;P8K/73y3nfobwd8PDfxZ9KNz+xH6KfzZaT/om3s/QfRbhj+c+kP4+y7DX5j6Q/j7AcMf49/vzdTf&#10;HyBGvz9CEf1Kgm8McSn4/flne3+u/XyD7OdTOQz2MDCBQIOACIEGAallCMwwME4E4vkBoV8aBHQQ&#10;2CJgHwLHCGgBcAkBLQCOEdACYJwEJABUBKTnhwXAFgE9ABICtgAIeQSU5iBwCQEtAPYQcH8nARUC&#10;/TRggEDEQAOBrwoCLk8DEgImEPj8U+U1HDIAKCEEKgZ2IXAVBnoIVAxUCGwxkLYGPyX41ytFwEHr&#10;ATCLUHBUhnF/+7VQmUNgJ/h4LvtaWfZzqLLQg9IFoJbD3TblkOcqt2+q7HNLKf5lRZC7EkIUlAgH&#10;EQgbEISOUAkEaofLAbhpCQKhDAIhxkDIY6AHQSgHQWgZBKGKJYiCOj0lyCLTgZCgjECNAI6gjmCP&#10;AJDg0HirsE4HNluFIwZezxB4vUCg3xpcoS4A4DWjPi99ova5ma6Z7ZPl4833Kd9T0JGmEWX6kHHQ&#10;bksWGEQcNFOEcP8IDvJ9hiEOCq5CcN8CuBoQrMHFXFoM7IFgRMAx/ln48xN/dxv4s1f0vdds8aUr&#10;GSfoNwV+Bv0Q/Az6HTHTfuZqufb5JM87QQ4BlT76Cfbpa7l7TxB0S4J/w/Bj4fO04fsG/1v8HPl6&#10;9XtY6LOTfT3sWwl+OuFXFuMG/Cz22akcSRbpvezHynY+hUFIv9cIBRdBsPysioEKghYDoc1BkDDQ&#10;gyDDCpeBoJSBoEdBQsAuCkoZIk20GQquS55vV3rZbd9Zcl9z2e8iwz6bgl8Lfy36QeaxVuHPPDYt&#10;/EGL8Ffi58hpSNAPEvQz8Lc88afPY/v8rq8xDv50u+/FSwR/Ef/2Z+qP8M/CX8S/Hvwh/q2e+CP0&#10;i/BXt/suwJ+b+hP4Y/xz8If4Z+Hva3s/ggD9Sh9+aNAP+kmCfiVCvxn4+47Cn536Q/j7/p5M/dF2&#10;Xzv196MW/hD/AvwJsjG4VfQTmOMU7Azm/WXD7NeoGQyEhhBIt91PBXoEzCBwaiJwAQJxGrADgXYa&#10;8GcGAn/aRcBv7QwBIwT2EVAhcP8QcGYSMGsdBFoEjBCYIWAPAucQMJ4XkCGwQcAcAjdCwDANqAhY&#10;CghIEPjkAAJHE4GD8wOmCLgpBCoGpgDYK8M/7qrHT58sb7AzZfgXywEwK0e10OPaY1jydWzpROLa&#10;zPffKFl0Xd4cCELZ4m6rytfvVb9/1rHaI9tUvs8qGNzPTkEP5fhncxAIKQaeODnTkXKQHTEQOow5&#10;FDxBGNgFQQgnBGlh0MKgX5R0UZBhQ+phYARBmQ4kDIwTgh4EZTpwPQgyBsKFMux04BQGEgQCjsWp&#10;wAYCKwJ+SrGvgt8nOqD38b2rY5+jPmu7+mO1z0ifHWQ+Hj4fv2b52vg9y/cmFCwNUBBBEAooWEGw&#10;oqABwZtbDHTTgQyBcSowB0DFPw+AHv7shT/68JdP+1n4s5N+XfQ7FNDvcEA/BL8c/egqujn60SIc&#10;4ARAxcCf21qr6EcAR6/x9B5IEbwdX0g+jgKw068BXy+LP858HoZQ5ZHvtCAfQ5+d7GuxDxbha8HP&#10;45zHO1qQ22RxvpR+To6C9nsqBj7usIBu8yQGlgQnYGuioEUDgngfQxEEGUO6GKgg6KcD4bGUYSA8&#10;1mwMgZDBQAeCJxQBbQ0IQvz4HgfPA4UpTJ4j+5x9n7scZbdh3+P7d7GAfRX8bAb8+vBHj58u/DH6&#10;LcOf4h/CX3n8z8Ofnucvu7IvtAb+6DWGktcOhb8+/hH8Pc3w9wzD3/lV8Kf4t9l2368Y/NvZxF/p&#10;W4x/30b8E/gj/Psu4x/B35cJ/hj/HPwh/in8Ifox/Fn0i/Cn6PfNemGPGfjT7b7fq/CnU38Cfz+s&#10;8Pe7Cn+MfzjxR/hH6Kfwp+hXYnxT7AvgB/3l53t/SftFKPuYPI+C+r09BEItBHoE3PD8gOU+bCBw&#10;EQEJAgkADQJWCGQErBDICMgQ+JMdQWAPAMcIuDwJaLcCb4KABIEtAtpyBNQyBIRGELiEgBkAboKA&#10;X6wIWPoitACBzbZgj4BuS3CpnQRkCFxEQD8NWCEwTAMiBDoE3A0E6tZgg4ENApqegm3Ca/IouAIA&#10;s06kbYqC+9VugRA6NlkLdZczD3FlQbkKBsvnZDVfN0vRb00p/HULKHelhDhoe0h7RGtwMAVA25Fy&#10;4M3NYOASCPJ2YYuCkIJggoL7CoL7NR0o56kbYSAjF0zCpRhopgIZAgHTFAMtAMJU3idy+EPkA6hT&#10;tCPk+8e9z3yW+jT0Gekf9j71ad8nP/2/XJ/C6N/g4+Hz8GuVrwlf34IgTiEyCMp2YzlHIW0fNhOC&#10;8PMjBvJ94jBQEVAhUCYC1wGgm/6r8Nfin/yO7XZfeAxICn+KfnaLb7u9N0c/Ar+SA7/SkYB+CH52&#10;0s+iH8Mfbr2j55XAx9S0n6CfATlBPQK4E5QFuEHwcZR8/kIR9yALfBH5OtA3xD4EP0C1svhOwc+i&#10;nEU7WIg/4ZJFuXZukP9Y/7X899Hvf8bcLkVBiwgCCxYEFzGwZKcD4RxmXRCsGMggWDFQQVAxkEGw&#10;1IAgIIyFQBuDIJ4vkkEnxUAMHsvzLeMgPEe0ywmCf9PJfcXF+7HphK/BPmg06Sdl037Q2ok/KMAf&#10;4R8jOOIfPx8Q/xTPV53nzzw/e/AHyfO9N/EHrZ362wz+9mHqbwL+Kv4xVAj+CfwBbsTtvgJ/tN3X&#10;T/0twt+PBf4M+kE/5Uk/aGHaD+GP0c/Dn9nuW+Hv+wx/drvvDxn+fmTg70MDfz828Ef4R+Cn6Ofh&#10;j1HOpGD3i72//NOOQiiE2u8nIGhvn0PAIQT+uIFAmIbcFgJ/lUIgTQNaCFQE/O7GCGgBcA0CRgi8&#10;0hEQyvBPWguAPQRcmgIcI6CBQERAhkCLgBkEIgIaCEQENBDozg04uDjIS2Ya8EWDgC9QEQERAp+T&#10;MgSUzpX3CAuAmsBfLIPA88OJQAOBphQDk3IE1K46feaR8gbb6ySW418sx0Db/qCg/bozZV9DcxOF&#10;ofbjZZpCyyFw21rc26Yc7bYtR71u5b5KSz42B8CkR6F2O7EmH2PKvk5W+dgU/EZNYmC/o+UAO0Kg&#10;xBjoYHCAgRKjICy6HAhCPRCcxkAPgqPtwgSChIEEgoSBBIKCgRYEcwyErZ6EQAJDjIF39TEwnwwk&#10;1MILadzUP1+gbBHGqUDITAXaSUCLgAKANOXXwp+g36cM+CHwfep/7X0C+uT/rH0c+gT0/1Cf/H/0&#10;3z/1P/FzEAYRA/9BMbB8X8BAAMn+ZGD52RACy89afl752WkqkO6PFAGnADDCH6MfB+AnbQt/8lgh&#10;+GP0K82gn4IfoR+BX+koJOhXQvAz8CfoV6JzbsmCnIBjBH90Xj1Gv5K8lyj6EfgRxp0si19GuCce&#10;oc4tVD9+Msa9LvDx1t0KfE8R8FXka6APstgHiFYW3BX8yqK7gp9HOAt0tABXzJNzb1FPYnIerlH0&#10;sfq59mt6FLS3RW5fDwMVBCs24H2yhIFQDoIOA0t2OtBhYMlhYAOCjC4MMA0KMtRkGEgg2GKgR0GF&#10;ogz/eq2bGFzOvm/9LUZIl/9sc8nX4K9j72Ou+T3Y312Sxz5bBD/Jo18Ofzr1l078lXDij+EPJ/4Y&#10;/nDij+EPJ/4S+HsSmoA/wj96Hkf4o9ceev2x8AfN4N9HMvW3EfyVLPx9850E/njqj/HvOxb/vpdM&#10;/f3gKwR/Fv9+9FWCP8Q/O/E3gr9vEfpBKfwp+q2CPzv1x/Bnp/70PH8j+CP8q+j3F0gBTsGPM3D3&#10;TztMMbD9ngqBdBsVAQ0ErpgGhOJEIG4LDluDIwTiFYMhi4CcmwasEMgIWDGQEZCrCIgQaBCwZBEw&#10;QuD+IiABYERAhcAlBKTn4JWAgBkA7g8CcgkEvoYpBL6KKQTWScA4DVgRkCCQEJAgUCcBCQJ1EhAQ&#10;sIVAmgZMILDBwHPl/aJFwLUQON4a3OnpM+U4s1eCgusAcCkCwmUozEFwP3rMlgLgmjL0m6mFwf3K&#10;bpP2533a78r369XcrliLq6em2wAGL2cRGB8NCHkqD4EwRUDpaDno5gIEphh48jDFKOhh0IAgZFDQ&#10;pijoFyqbTwdC60DwoANBxsCDAjyCPpMYeMBiIEDUJAbyZCBMxHUxUCCwJBDYIGAEwIp//1DxL8If&#10;gR9h38c+Dv2P2j+a/x/6+CcgAMESYyBMCAoE0kSgQOAnECoRAb/ACFh+BkTAEk0+WgSUSUAGwJty&#10;ANwN/sE0p+KfwB9cIIZ+v/lW3xT+zLSfPadfjn4j8Avoh+Cn0356sn1dgNMiW7BEQAXABcrhj7bc&#10;AvoR/An6Ec4R6BHKnSqL3lOEcRskoOdQT2LcmwY+g3wIfIh8vMB20FcW2nGyz4Dfs5cM9j3nYU6A&#10;z0PfUy5YjM+mn2dRkLLf14LgxXL75Lbqz6AgaGGhwcCSoMQ0CA6mA+e2CjMIArY4EJTHnkFACR+b&#10;5XFqyzBQMhho89OCpvJ8oOT5oSFSmfefXRXfvz6qstu2L8l9yffrsAB+Ff0kxj7bcNoPQvhTcFb4&#10;48ciPCYF/ir+0eO4TvxV/KPHPuGfQrmDP3j94udShT98jaLG8Gfxbwx/hH/0erF+yy/BX7zIh1zh&#10;dzT1twb/PjD499WvK/4R/AX8c/BHU38Ef+8Y+Hs3gb8vMfy9P9ju+0Gd+hP481t9v1Hx7yc/Mej3&#10;04h+3x6j3y8V/Sz8WfwT+PNTfwJ/g6m/Cn8/CfD30wB/hH8O4P4JMkBXcnj3z7/cPvP14vdyCCjZ&#10;iUCGwOVpwOQiIdk0YIOAHgLx3IAdCPxlhUBGQIbAaQQsAf5Ju0DAHgDOI2AOgIqABIDzCDgHgVCG&#10;gNASBO4PAhoIRARkCHwzQOAb2bZgSBGwnQbsIODCNGAPAR0EMgJWCDQIOJwITBAQAvRLuzDCwBYE&#10;UwS0pRDY6/TeVWfOnipvsMudPgNlCBjzKGjbPxjMvrbtBIGgLQW/tWX4t1QOeftdxTeHeJsEX8Nk&#10;v/ZiLfyNygEw9Bh0BaJgA4HQw1oAwLyHysF1hECJMbCBwQwDIQbBgIKUwUCoB4IJBkIRA6GIgXMg&#10;uGI68AGZ7FL0EQgSGBIsWo2BckXhSQxECCzJVGAPAi0C0gTgx5rpP4d/POkn8PePH4P+771/+Mc2&#10;+O+QYiBNBn7yU/+zQUCcBoRJwAYB6faPAFDwjyYAZQvwHP6tQT9/Zd8x/Fn8q/BX6sNfeVxl8Ifo&#10;d48BP4N+D1MV/Y5BcdpvCf78RT3w9ZS3+bppv4B+An4EdI+Whe6jhHLYY2XBSz3VSf5dEC+LYI8/&#10;h3FPgU8m3MriuQKfmeKrwFcW0jZZWAfoA0ibxT44T4tDPggRj07sDL0IvbxZ+nUiDJaDP3M77O1T&#10;ENSfSX5WgQVoWwy0FxJpMZCApI+BDIIOAxUEHQZihDUtCBLq9EAQIMgBET7mx7UYaJPnD7VfKJgV&#10;39e2Kfv6+5bcT3yfDWPkS7EPMhN+Ugt+lAc/zaLfMvzpdt+1U3/nIIE/+EOF4J/AX/3DhN3uq8/P&#10;+vrEz+EIf/Ra1Ic/eP3Yry2/20z92Yk/xD9Gvxz+3pmY+vvSYOpP4I+n/n6YTP19mOAfwt9o4o/h&#10;DxL4gyr+Wfhr0a8Pf2a7r536WwN/Bv0c/AX0s0D3T/8MtYj3zxuUfR37vextqLetJAjYTgSWn22I&#10;gD8u95FHQNwSnE0D7hgB3TSgAcDLgYAjCNwlAioAjhEwRijYK0dAaISAayHwnfcUAt9+dw4CCQE5&#10;h4DU/iJgySHgM+V1PUPAUoqAHgNbBIRaAKxlCAglCIh1IBDLALBXCoBnAAAfLW+0UA5/y2UI2CuH&#10;Qdvj25Ti31IeE2eRMH4eJSdfXy7HQVsOeftRBbrHBtmPmy77uUrw83OPjiofG0sR8EoIIdKmKFl7&#10;tB8CYYqAWm/7cAOB2BHq5MKEYAOCfkG2HgPnpgNzEFQM7INgi4FwIQePgQJDgkUCSAJKgkwZBoZz&#10;BiIGfmHvZijFwKsRA3EqMGIgTwU6CORpQLngh0NAOwHoALDFv//1D/8/1z/8I2UhUKYBMwTUKUBB&#10;QD8FSOcEjADYTv81+JdO/Sn83X6Hwh/hH8Gf4t8tewcS+Lv7ngz+FH/Xw195XFX4K4+3bNLPoh+C&#10;n0G/4xCjX1lY18W3QEcFEkAU6Gh5nuv5/eSCG3SBjTjtJ5N+in4W+wjqHi+L3MfLm3uIoW6TIu75&#10;bbqQhz1cPDe4x5N8BvhwUY0L6xH0wQLbQF+FOYrAjk7qDMGiO0umcHpln6Nft0VBvU1zGGjvG7nf&#10;BB/WY6CCoJ0MdOcNLLWTgQqCcauw4EsFQcEZRECOpwMdCPJkYIOBkAFBC0dN8twwjTFwrvje9N+p&#10;BvCSn38Y37/ZfV/LflclD3/6+27hjx4rtTXwV6rwV6rwVxrCH0/9OfiDP2II/kX4M69j9bXLvmbJ&#10;61QX/ugPBDn8xak/gj+Z+lsDfxtN/TH8RfzrTfxV/GOAGG331XP9fYnP9ZdN/Sn+tdt99Vx/MvWH&#10;8Ned+mP0g37xHYK/FP3sVX2hefizU389+EP8M/CH230r/BH+KfpJinAEfhIhnYO8f9lB/LXo64fv&#10;ybfD3T5BQLj9FgERAhkBhxCYbQvuQKDBQERAhkCLgL+ClhCwND0JaAAQujIQMELgdpOAsRz/pP0H&#10;wPEkoEFABEBGQAuAiIAvJgjIIQDKlmDeFozbgXVL8Ct2S/Crz5bXY0bAVy6W12hBwAvlddsi4Pny&#10;em4RkGsQUOpBIJQhIJchoJRBINSZClQMTHpGe7opYKAEAHj2iUfLm+y4zZDwEVcOgr1yHMxKIbBX&#10;CoBrytBvthwCdxFi2uNQDnyXN7ktJrmNw040PVo7PkTBWAp0l7sGBKFjVMC/XkuTghUEAwzmICgp&#10;CtrWgaBfpKybDMy2Co8x8JDDQIHAgIEPTmAgguAIA2/E8GrCeEVhi4HXthh4yzWMgbA1lqcCGQO7&#10;EMjnB7z6mk/0ERABUBCQJgA9AFr8+784j4Af+/j/XT73f6wEQLogCAEg4B8BYJz+6+GfTP0twd+a&#10;ib8c/pYm/vRxIY+VBv0Y/uy0Xw/9HoYQ/A6WxzsE6EcR+sH0TFk042KaMQTBBPCE4E+u5ovwx1fW&#10;ddt8s2k/nvLTybzHyxs3INLp8qbPIdSdKQcIK7vYFif34hZdaAr2JAYziZAvQB9koQ+y0Ach1J2v&#10;waRNTBbgs8XP16/foqDcNnu75WeyP7fcJ3Jfyf0o8GAxUIBijIEKgmMMZBBECFQMBFCpGMjYEqcD&#10;Mwx0k4GMOhUCIXlsMwRlENiLLjBSKu8zDqG4bTGwV3zPuhLKbudOkvuR79NuBvsa9IPfl/ndVvSD&#10;MvibnPgj/COcpqk/epzS1N8a+FvY7ot/yGD8m4I/fu1C+JPXKXqtUvyjPxBkU3+vvLY89Xf54C+f&#10;+OvBH2CE4N8M/DXn+hP460z94ZV9F7f72om/Bfir6Bcm/n5j4O+3Y/gbTv05+PupQT+GP4tqpSn0&#10;awDvVzuIvxZ/Lx/dpmwakBAQJgEhAUBpGQGziUBEQAOBFQEZAisClggBcwhEBMwgMGwJtggIFwix&#10;EAj4Z+shYITAHgKuBcAWAT+6ScAMAKERAq4FwPUImEDgmyMI1GlAe15AgsB8ErBOA75iJgFfhhQA&#10;KQJAiRBQIbBiYIBAxMCdQSCUQ2CKgee1FAOlZ7QeCl71xLnHypttVo6BWdvioO30mlI8HPe466SW&#10;gt9sGfjNlIPefoTIloLdtsHXFcSbrcW+2RQFOz2+ouzzR9XPzeFx2GN5FQYTALSNzx8YIFBCEDyK&#10;5RgIHaEaFJRF2gADoWRhswYEoRYE+xgIcDPGwAOMgXcm24QNBi5OBt7Ik4EGA0u0Tdhj4E0GA3Eq&#10;8KZ2KhC3BkMMgZ8DCDTTgPWcgF0E5ClAngD8hwYA/y/8bxUAzRTgJ8vX6AMg4Z8CoN/+uyn+5fCX&#10;TPtNwN/SBT4E/iz+1Yk/g38N/CH+6bTfQwb+CP0I/hD9TkB8lcyKfgx/ZsEsOEJTVLAQBlxJ4A+n&#10;/QL88Tn4ZNovRT+cyjtDIdid1Z6dq07tQXUxTOe4a4FPgQsXyLhIHqMeLprNwtkCH0QL6Yh8FuEE&#10;5srBG/cKVBbZWjnI42DiZn3x6+n3ouzt0dtqfw75WeW+kPvI3n9y/152DKyTgQyCFQM5h4GQgUDJ&#10;QiBG2OMwUCqPfQtGafAcMXkMzCrPrdLfMgpm33enyf3D91U3BL5yn3Lxd1ELvzOPfvr7jvBX0Q+K&#10;8FeyE38Ef+PtvhX+Sg388dTfU5DAH2/3fQbqwJ/Fv/r6Jq9rDH/4mrYK/vItv2um/ubhr8U/d56/&#10;ZuJP8Y/gj/BPzvNn4e9b3zHn+mP4Q/z7Xpz6K/2gN/VX+jCZ+kP4C/j3M8G/BP4ggT+Df3biz8Hf&#10;iom/zeHvZxX8tIh+EIGcxz6I0O5fYv+6svD5DgIh+f6IgAyBUIVAQkAPgeXncxBYfn4HgeX+aSBw&#10;BgH9NGDdEjyLgCU7CQj1ENACYERAC4ARAS0A7hIBPQBuPgUoZfAXywCQWo+Am0CgR8A+BCoClt56&#10;SRGQIfCLEiNghcCKgDoJWBGQIbAiYEm3A4dpwJfNNCBOAnIpBCoGKgLaMgjkMgiUMgiEFjFQOqud&#10;96UYKD3ju+qJc4+XN9nHhm0LhNQp7IyUwuBcKQYuxQA4n58ytP97fXQVx6VyJJRy2NtlhHkZ8kny&#10;MRx8zkL69bOfyVR+/sds5b+tLUW7y50FRtdxLSBgbGq7cOd8gs3VhrMeIRSM5RhoF2Q5BELZZCDU&#10;w0Aow0BoDIIZBhLyCAQSBtIWUI+BgEYEgYSBMFV2294998G55W7duxtB8Ja9uxAEGQITDAQIvO2O&#10;6xwG4lTgrQCBvEX4Zp0KjBCIE4FfUAiEaUAAuc9e/fG9z3z2Yw0CyoVABAFlCtBPAvoJQL8NeBkA&#10;4TZZALRbfwn/rjH494U9umgK/PyEfzQpCfDH+IdXX56BPzhH42bwZ/FP4I/wz8Of4l8P/u6nsmm/&#10;OulXOmngTyZl6kJZFsaEJQR/sPiFRW8Lf3LF3Qb+eNpPtvMS+gn4nSXoQ+x7ohwwcIh358qBRdJz&#10;eQh7Ei+CcSH8fFkEQ7IYxgWxgb2AerI41izqxSLwBeQLsKe492wabLHbNvpaCoP+++tts7d9Ewy8&#10;GCAQihA4xkAFwTEGMghaDKwQmGEgo0yFQMJAQJuIgQ4EGbgphSGdDmyDqVisvMdQ5bljiu81m5S9&#10;N+1H9j0u+/f9LkW+5P4YYp/Er2EO/OT3xr/XCn4SPw4i/NWr+kKIfuvgz079DeGPp/7S8/wNtvs+&#10;m+Ifv9aZP2TIa5y8rslrWDb1B68bs1t+92Pqbz385Rf5sPj33e8Z/Pt+nPorIfyFLb8If4R/fuqv&#10;BOiH9bf75vD3vX2Hv4h/G8OfhbgaY12GeTuqQUDJAiBkERCqCEgA2N0SbCAQEdBAICJgwMAWAnUa&#10;0CFghUCDgAiBmyHgaBLwo0HAuUlAQsDeJKBiYIZ+vWYhcISAFgA3QUCCQEXAtxEBGQLfNhOBb0mK&#10;gHUisIOAdRpwhICv0jSgAKCfBPQIWCHwRYVAj4AEgX4aUErwr5bgn+3ZcowYERC6WI4ZuYqAEEOg&#10;x8Ck83MgeNW5Jx8vb7KAgFk5CGbtCggbKFwqAULpdNojvhT/1pSB30w5Am4aABp2WrL49lFmbtuW&#10;bQuEm5Qi32T4NR73NSiYAGBstHW4wcAUBRMEtCUYKIs0D4J+cdHHQI+AtgwCpSkMfMhMBlYMJOCB&#10;7Z0IgYiBDIEOAwGMFAPpasIBA+9lDLznFsLAu+EqtBEDb2AMpKlAwkCeCrxNIdBOBcbtwV+4rpRA&#10;YN0W3ECgbgcmCJTtwIqBPfzTLcD/iF8XoPHqz8H5CGlLcpz+6+IfXhRlGf/gfIqIf81W3/Xwt3Se&#10;PwDeCH/w+4/wp1N/DH+Ifxb+5Lx+Cn+EfgR/Hv0I/mgyRhfEtAiWxS/DHyx2Ef4AYhj+cLKF4Q8W&#10;tQJ/9YIbNO3npvxwYk+wryxgDe7JCYkvPe+rmIfx1gW4wlkIL7QB4eIXMEthixbBOgEXMU8hL8ao&#10;V2HPpsj2KlQW0A72Ku5dqsHVM5eShXcs+1hJv0dEQcreVvmZLAh+pBiIEMgYiBDIVQiMGAj4bDGw&#10;5DCwxFhTMZAfz10IlCIExgSUuBYDbQRT8f1mm7L3qSu17PavCu47wb2auX/t/V+Kvxv7e1P00991&#10;BT/ocYhf8ySLfpCFv9LSef4I/gj/+vDXbvc9D0X4M1POLfxZ/KPn7DbwB68n9Jqzv+f66079deCv&#10;4t+3ITv1p/AHQLFu6q+E8JdN/ZUE/sLUH8Jfd+pvAH+/NvD3m83hL+LfCP4gD38/96CGJfBWWka/&#10;X2P/upB8XFv4euX7yZShA8E6CcgYWBFQpwHTScAUAct9ZhEQIbDcpxYBSxUAOQuAIwSsALiEgAYA&#10;IwJaALwyEFABsEXAOAk4QkDta98YNQLAdktwBMBdIGCEQJoGZAysCMgJAjIEviEJACICKgTOImDd&#10;EowIyNOAiIA8CcgISBBYsgg4AYGjicDnnqNSELxUjge5FgOhHghSFQITFEwhUDqfg+BV5548Xd5o&#10;JcLApbaBQtvZc49SKQj6zkx1qt/ZvI2QsPy3bPtyv5O1HANtOfDtMgS101AGdtumYNfL3Q6Mpiw3&#10;7THo9Mrk89aEn8uwtzYGwF4Iggn+2ZbOI9jFQBui4ENNhIFHqQQCpQwCoR4GQhkEQhkCUi0EAtR4&#10;DLzPYCABT4RAwkCCQMJAMxVYMZCnAg8yBGK30fkC77uVpgLvvYWmAu+5ee/A3TcxBgIEEgbiFmHE&#10;QIBAwUCAQD8VGLcHCwR+XiDw87At+JOIc+004D+YqwNbCCQMtBH+WQD8X/g1RtN/gn9266/FP7oi&#10;csA/hL/rO/BH+Lc5/M1v9/VTfwR/hH8ExAJ/OvUX4I/xT87t56b9+IqYbtrPnv+qLoRl8ZvAHyxw&#10;DfzR+f068CdbfCv8RfArBw+MfRH15MAEkyubhV6QDFjBiZDhXCge+nTizaJexDwFvH4IehX1bBnw&#10;PeeCxbTveRMttNfUfj1Kv2cLgxkIRgiEIgbOQiAUIdBh4HmDgeWxUjEQITBgIExMVQgMGGghEBIE&#10;lAQBJQBAW3l8VwiE8LyWlIfAPDgfplwJm1J06mNgXvYetE3Z+9Z+lH3vndTDPknuY76/m8prGZX8&#10;7uQ1DuPfObzWxTaBv9LwPH/lMd3A32i7rzmHqTy3IvwR/o3gT//QIa99OfyNr/C7a/jrTv0Z+EP8&#10;Q/gj/FP4M1N/Zrvvt7+7MPX3A8I/mfpD/PsRT/1V+Cv9mPHvJ8kVfn/WP9dfd+qP4Q8gSKf+FP4A&#10;j9biXw/+Mvxbgj/cZmvAjwooZ6qo92+76V+gDAK5ZirQImCpi4Dw848QkCHQISBDoEVANwmICKgQ&#10;+BvJIiBCoEdAC4ARAS0A/h0Bs3IAhJYQ0AJgREALgEMENFcHxgICOgh8+2WHgAqBZhIQIdAgYOe8&#10;gPXiIDgJyNOAKQKWGgQMEIgIqBjoEVDKEJB7bgCB0KURBhIENhjIELi0Vdg2wsCrnnzqdHmT9XkU&#10;zMphMOsJaCUUnsUene6MlKJg7JTv7GwZ7G2TouA8DkIe83ZZBbkU9mzwMZz5vOxr5mU/V14Gfrsu&#10;xb5titjYdIIKCJi1NCXoULCDg0MY7IAgFUHQLChKfQzMFz9QBoG2ORAkwBEIVAwk7PEYKFtBLQYe&#10;MBhIEJhjYNwizFOB9/BU4N0AgREDAQIFA2kq8GbGQIXA0o26Pfja6z+7AgIJAQUCCQP/h0v+u8W/&#10;dPqvfC/4nnH6D24b3MYR/vWm/obwZ9Dv7op+Ef4U/Sz8efxr4c/in8AfTf0REtPjhOEP8W8S/ty0&#10;3+HyfAL0Y/iz0y+46GX440Wugz+EGYU/Or8fwR9t8yX4owVsWbgG+HPoVyf2LOwBPPkQ9eCARrY6&#10;mOBkyFgFrAu4RUJgiyb32im9CHmvQxXvZsoBzsLeG2/ZXmh68+1RNHUzyn99yn5/uU0WBTMQ7GHg&#10;LATC9uuIgYIXDgPxQi89DCxVCCwJBCIGEgjuDwY+TAhoqxgYCqCEEAg5DJQIpOJ7zSZl702zZe9d&#10;m5R97V01BD/JIh8W7m/+XcTfUQXdgH6Qop8+Hjz8Efhl8EfbfQn+aOoP/ihi4K+0tN0X4W809Sfw&#10;l+Cfwh/hX3s6gwz/+I8d6dRfxD96jRnh3xL8LU/9Efw1U38G/hD/GP4AFwT+AB1y/CP48/jHU38/&#10;NFt+Af4S/PNTf4R//lx/hH8Efx7/EP6geJ4/g38KfzNX9t3lef4S/LOwxmUIB2V4t8suCwIyBDoE&#10;7ECgQ8CSRUDot4iBLQRWBFyAwL9dBFy7HXgXEDgHgLtFwLgluDcNWAoIWCGQEZAgMEdAgsDeJKAi&#10;YN0SXBGwZBHQQKAiIEFgi4Dny3tGjoBDCDRTgV0UvKQY6EDQTAWOMRCmA6UntAu+iIFXPfnUmfJm&#10;m9XCoJSjYFaOglkIhU8+thjhoK0FwWFP5DVAmCLgJmX4l9WC4KgMy5bLMO5yxrcDbv+28dfKQG++&#10;eFGYLP34FPsG4eedbmswMIG/2My2Yb3acEDBAILUw9gyBupiYZcQCGUAqEUEhAhtAG8cBCIGGgiE&#10;q7oiBN5DCQQyBiIEMgYiBCIG3umnAhEDb2cMvI0x8FbGwFsYA2/WqUDEwBsxgUA3FVi3B/NFQ+A8&#10;gTARuAiBcn7AdlswbO2NGAhX/ZX/pvg3N/1X8Y+n/yL+0ZZfwb8w+SdTfwh/hH8EfwCmAn+AqNvA&#10;n079ZfDnp/4I/mjqj7CYHi8MfyWEv4p/+fn97AnwG/iDc6XxghcXvXWRC4vbBP5gISvwV8/vB4tX&#10;D390IQ4CIo9+gn2wYG2Rr6IeH9DISY/lSmg1BCuAq4vloIir2KfARchH8DUCPJl6iai2VA54L9be&#10;emfX0aIcyr63h0aPgoqB8Ndmuk/kfgIUyDBwCQItBioEJhhYHht9DCwJBC5gIEKgxI9PwsAAggCA&#10;El6p2kJgwEC5wA3jkIXAGGGgpNjUx0BffN/ZtOy96m+p7GeKdcEPMvd9U/idYYh9DH6cAz/Ool+E&#10;v7PQfm335am/ixb/Avx5/KPnocc/eq4S/unU8xj/lrf8zkz9ffmD0XZfQr9N4Q/xD+HP4B/CH+Of&#10;m/oj/PNTf4x/P/L456f+DP79NNny+3OLf+um/rbZ7mvhL+LfJvCXb/fN8C3Hun/9t9/U/g369078&#10;7/bj86+n9SYC/xkqt9HeZouAq84LCPddA4ERAX+893tIABALAFh+Zw4Ay+8zIqAFwNF24CsRAccQ&#10;uIyAGQRm+Cfl+CftDwJGCLQI2IdAxkCHgJRHwNJbkJkGfBMSBCQIpO3AkCBgySFgqSJgySGggcCX&#10;bRYBqQwCEQMbCJTKsd7zVA6Cpec8CDoUvORB0GNgAoIGAWOIgB0MhK566umz5Y0WOtOUw6CU4+Ca&#10;zmGPaykK2joomNVAofSozyBgLzcxyMVzFq5tHQ5COQRuWsW4WgZ2m2S+JnyfnUTbrrudWRF/zuO7&#10;qnxN6uRyDIC9ZjFQqhcVkRgCYw4DbQEDY4+UhdoYA9uFR7ZgkTIEtOUQCD2w97ADQQOBxwR2AALv&#10;owQBIwQiBjIEIgYyBJYqBJYQAhEDGQJLCIElhEDcIkwYiBCIW4Rv3jtwTwKBBwIEmu3BCoFxIlC3&#10;BsOUXnt+QL1aMJzbjzDQB/9dJ//m8O/6WfxD+IPzIBL+0dQfbI0m/MvgT9EPINXAn0G/GfjbKf4Z&#10;+KOpv0N+6m8Af7jorSe0t/BH+EfwB1vZBP5gMSvwB4vYAH847RfgT7b2RvR72YDfKwb6GPVs9YTI&#10;IcUryE64KfQp9i3DncU1LUO4LLo6HPT2uzE+gXQ3WmBL7edn0VROdlssQMLPZVFwBgMzCFwzFShw&#10;QRgoEGi3CDMGIgQyBlYINBgI0Fwh0GCgnQqE7GRgA4EzGHgswUANroD96GOQRyWPgTYCKvtes2nZ&#10;+9Oo7D3rcpfdrqlG4AdZ5MPMfc6/D/c7kt8d/x4x/D3r7x2D1z8Xvxaa6sRfqX91X5iMTuAPXzMV&#10;/hD/KvwlU38Cf9Aq+KPnKcEfoR/BH5/GYAB/9JpIr4vwupdN/Qn+9ab+BP7m8C9u9yX4i/inU38R&#10;//h8f4v4J1N/jH8fevyjqT/Gv5/aqT+PfwR/Cf4h/Nmpv++vmvr7/R/s1N9uJv48+FEWz6De+f0y&#10;mIOG2LeyJQzMILCPgAyBO0dAPwmICMgAWBHwd7uZAowIaAEwIqAFQKgHgLtAwDkAnJ0EpL7+TShH&#10;QCgHQGh/ENACYI6ACoC0JXgCARkCEQERAscIqBBoETBAoENAA4GIgASBNAmoCJhBIE4FNhBYjulS&#10;BCw9rxBom4dARcAWAgMCSgkCQhUBAwRe9fQzZ8ubrCBgrxYHoRwGe+UIGCMUTHCQewJKcdCWQ2Ht&#10;HJUDIfQolWDg+nIAbHskLcfAmXL4+9so+3k0h3/7VIp9S1UM7HVSSwAwC6cEE/zLclOCAxCkjtU8&#10;CHoElEVChoBQthjJFja2DP/aHtw7BiUYqCCooIMQWDFQIfCoQCBi4DIE1u3BkEBg6f4H5iFQpwIV&#10;AvWiIQyBMBGI5wjUrcEVAm+4GlEOcA6QjqYBP+W3BRsIhAk/wkAN/pvFP3/hj0+Vrwlbfz/TTP8J&#10;/gkA4rbfZPJvGv8M/N2zAfwdXAF/fsuvhz/d8itTfw/iY4ym/hj+ZOovgT/a5mvg7yzD3xOQTLUw&#10;/NVJFoI/WsQS1NAVKgn+6AT1Bv5gscrwJ1t8aaFKi1REP1yoXigHLWGKT2DPxidFfs1Woe+5csCk&#10;kAUJcCn4WeTzUBZRzSLcuJcX0u0i0Ltfmo0W2bH8e0D+9ksWIyMIjjBw9xCoGHiRcQMeLxUDEQJL&#10;FQJL508TBDIG6lTgYwSBExjYnwo8gY93hcDj5XkAeRACIMIelxSQFANtSyAo+fed2bL3p5my961t&#10;yr7Htg3Bj2uwzybYV6Pfif2dSfZ3DFnwQ/SDGPwQ/fCCRxb+CP0I/viPIyWBP5r6k9dLC3926i+B&#10;P3wNpSr+VfjL8E/gz273bSf+4Lmr+MenO+ic66+35Vdeg5a2/F4u+Kv49z2Dfwh/Af/c1F/Avx97&#10;/KOpP49/7dQf4x/CH2/5lak/KEz92XP9/fa3m0/9jfDPop+0BH+QhTUpgzic8ksAb5f9K5R8b0RA&#10;aAECHQKWHAKWKgJyDgFLf4QsAhoIxClAqCLgh3USkKYAZyYBLy8CLkHg7hBQIXAtAkIEgbElBHyn&#10;wt8SAkKbQuB77w+2BM8i4NtxGnAWAQkCcwQkCOwj4LPlfcAiIOW3BY8gECIM7IIgxAjYBUHIYKAH&#10;QY+Ci5OBHRC0EHjV0888Ud5sbQSCthwFZ8vx0Pak63TNY6AtgOBSS0h4rt/stOAT5d/XpJ+bYWCv&#10;FgjX1oJaBnD7XXY7kuD2pre5l0xWUvkFXkzlPl0dfm6Oht3O9FsLgtLseQQdCHZRUDEQQXADCISy&#10;RYqULYpsOQJKDwYMNAgIV26NCIgQyAiI3Wsg8B4PgUcNBB4xEHjYQOAhgUCdCKzbgw/y9uD7/fZg&#10;B4H1PIEDCLzFniOQtwanECjbggkCZWswYqCAYPm/8L/hv8vkn+Jff+sv4J+d/qNz/tH03xr8W5r6&#10;68FfxL+Npv5KOf7R48XjX4A/xL+FiT8Df7i4Bfh7MoG/soitE384ucLwhwtXWLDSYpXgryxSBf5w&#10;ocrox9N+Ff0QkwL48QRfhT45IbIDPoAqzULfF9/0U26CXYp9imMW0Ghx20KcLHal7GNi773/6o5q&#10;vz+UfU/KgiAVpwstCGYYaO9Li4HbQ6DFQH6slMfMRcYOgsCSQGAPA3EqkDEQpwI9BqZbhHEqsBwv&#10;VAgs79mAgBBOBTIGMv5UDMTzA3so8hgoPVyeVxYBfcsYmJe9Jy2VvVf9rZT9PLUe/MF9a7CvZrCv&#10;/p7C7xJ+x/Z37tGvvBZKgn7lcYMJ/JXHVAN/JYG/ep6/UgZ/hH8Cf6UIf/xHFMI/eh4p/G0y9afw&#10;t83UH7RfU38W/hD/Kvwx/jH8WfyrF/sQ/EP4y/GPtvx+laf+vuan/qCffiOd+kP8Q/j79r5t+Z2B&#10;vz//ZQx///TPu4W/DOqkf/+P306VfW4WAqCU3JY+AurPNb0dGIqTgA4AWwSsEGgnAcvvDRBQIbBF&#10;QDcJWJpBQAuAEQEtAO4XAm4Ggfk0ICGgYuCuEDADQGgTABwhYB8CFQMVAkvvvlpeOxUC35IWEDCe&#10;F7DZEryIgASBFgHbLcFQhoBQhoDcC4qBthEESsPJwICAFQIrAtrODSEQLiJy1TPnnyhvtBEB19ai&#10;4ainmpZQUGHw3KgFLHQ92dbgYAKC68rxb1w5EA/lGLhJLQjaclSbaRL34Hts3am8s4Oyj++Uot+o&#10;8vWnUTABQO0kthUG2gIEascxh4JQAoGURUBIFxObQCCUAaDvEOJMBoEVAzEGHYFAyULgsfsMBrYQ&#10;qBh4t5kKvGtPpwIP7OlUoELgwQcEAzsQeF8LgW5rcIBAuFhIhcCbP0/TgDfl5weEbcEWAgH4BAN9&#10;AH+07XcJ/+z032r8u5vx7x7Gv3sV/+AiKjTxZ+DvYIA/vAjLZvBn8U8u9EH4dxAjHJbHCT1uKv6V&#10;8CT6Af/oqr5Hy/MI8M/C37HyGgH4l8Df05vAn5n4g0WqwB8uUHlxyvBH6EfwJ+inE30e+74oCfBJ&#10;FfpeLAdTillvQYxcgn0AYIJiAma0mCVsk2kW6rUd5w8mofe/kkULaqj9GvE2RiykPAhSfgqxB4J9&#10;DNwNBEKCgQKBdiqQEwi0GHjhTAuBjIF2KrBiIE4F9jHwbIaBFQI5A0M0GSgg6FFwExCE7PvObNl7&#10;06jsvepK6REouc220bSfnfCzNehXehzC35f+Du3vF071cgbix0DFP4Q/Rr8Kf+X10cJfeWw18FcS&#10;+Gu2+zL+CfwtT/3Rc8bjX4Q/i3/8+uqm/uT8pwR/hH96vtPR1J/gn4U/SF6nlqb+ZtBvU/izU3+E&#10;f19W/EP4C/iHU38lnPrjyT+35TfgH8Kf3fL77Tr1l2/5/Z6Z+su3/P7O4N/aLb8W/iALf5BFP8jC&#10;mGTxTMqwDcqQDsqQb7Z/+3cp/9qQh0CPgToNqLc/nwTU+4EQUCGQEFAh8E+QgUA/CfjTHSDgjwIC&#10;zk0CboqAEQA3RUDBP6gPgJsg4HuIfnMICOUACGUACG2CgBYAGwQMAPheBUBGwPfCROC7UJwG3BUC&#10;EgQOEXAKAi/u9SDwxQwBJQOAtv3AQARBA4Axj4EIgOfKG+4oAsLLhYQOBU1PQgMYtKU4KI1w0GBg&#10;22OEgjuBwVgGgUu1UDgqB0HII+CVVXZ7x2Wo57MXfFmKPieFv1iFwFGPaCkCjtoECE9Mg2BFwRQC&#10;+wgI9SAQyhYzsRwBpUMJBloIhIkuAR6DgMfvNxB4H9adCCzZiUAHgXUqUBDQQuCde/fzVOB9HQi8&#10;ewYC4arBeH5AC4G0DRchMJ0G9BOBFgM1+u8Z/l173WfTrb+AfwKAhH8EgIR/BIAZ/t2d4p9s9+3j&#10;n4W/gw9ug38EfyP8k8eNbvkV/CuLa8S/o+Wxnk/94ZQLTP3Vrb4ny3uGTPyVxazdtmYXrmbBigtV&#10;gT9YoAr84QKVF6cCf3VhGtCPt5o24Gexj5EvQh9cYe0tqCKWxS3APkIvgjD6Sy1BmcIaLWQV4WRB&#10;S30xKX6MlH3sJvmva2+bLLolD4SQx0BJfnaqD4JyP85AoGDgWgiEBDT8VCBkILA8vhQCzxIEWgyE&#10;C84MpwIVA88JBuIW4XL8wBBYMbBCoPzRTyHInw+YQdBAkmYB0BeRaqn4frRU9j61VPa+tTZEvFjy&#10;vWY7BSU/ny27v6AU/hhpK/459Cuvfyn6KQxb+EP068FfeXw18FdC+GP8y6f+EvgbTv3RcwlS/JPX&#10;Vzv1Nwd/ceqPToUwd6EPSF6j+vinALiMf8vwB6gg8If4V+GPpv76+Cdbfr/K8Pc1hj+75fcbDH92&#10;y++3KvzZLb8b49/vLf6Nt/z+6c99/LPoB1nsgiz4SRbMJAtrUgZyUIZ50n/8x+/2/uOvpvK//x3L&#10;P972b1Dy/SAPgXob+wioP+8/QeY++Qtk7rM/Q+Y+RQSE+P5GBITsJCBDYN0ODFkELI22A1sEtAD4&#10;q/J4mUFAC4BrEXAEgNB2CGgBMG4HHiGgbQkB363ol5UhILQtBDoELPURsGQBkBHwbZkG7CIgQaAi&#10;IEEgbQcmCCQAVAi0CIgQiAjIEFgRkCHQISCVQWB/KrD0IoGgbVsUXN4e7BEQIRDqQCAEGHjV+QtP&#10;ljdbLUfATVI4XOrp2lmXnxKUAgr2SrEQCmD4lM/BYAqBa3tsy8rBeClHwLW1MChlmJZngW6/yr7v&#10;UrCderJyX8TOrKl8vykYNPgXpxK3w0CtbiGegsETAxBUCKRgIWbTxUOGgNAIAqFsURQ78UiGgBBN&#10;bFUQhAs3MOgQBjIEIgYGCCy1EHhvzUIgYeDdtQwCFQMFAu9gCLy9OxHozhGI5wdkCDwAE3UyDcgQ&#10;iAh4LU0Dum3BV6fbggUCLQZC8t8s/mXTf4J/dvoP8E+m/wD/ZPoPbm+z7Zfx7x7Gvzr1h9t9Cf/u&#10;R/hT/IOrLevE3wj+cvwT+LP4V7f8Iv49wPhXHhsV//gxBPCH+FcW4AB/MDkj8If4l2z3PVcWuxb+&#10;cOKP4e+8gT9ZtMKC1SxW7SLVL1DjwhRgiJBIrsgrk36Cfg78GJ0Q+0bQ18E+qGIfhAimSCaYRotX&#10;QjdawL6BySJ2Jvmc3Se3iZrDQcqDIOUOWhsU1PtN70+9r3cHgZDHwDoViBAIlQM5hMBShcCSg0DG&#10;QIRAxcCnDQY+ZTCQILBUpwLh+EMgEI4VLARCEQMVBGkycHsQxAlB8/4zU/b+NCp7v7qSy34GKbs/&#10;oAh+UgU/E/2u9Hen8Fd+3xL/7gn+6HHh4a+8RkoR/spjrAt/8scThj/3R5Ty+K74F+GvnkJhduqP&#10;X2cd/hH8efzTix9Z+GvxbzP4s5N/s/Dn8Y/AoAt/32un/gj/vqL4x1N/I/xzk38D/NMtv9+p8Ge3&#10;/K650EcP//74pxz/7Jbfv/yTxz8LXJAFMMkimWQxTcoALgM7yYHfoBkIJASE2tsAZQgIxS3BzSQg&#10;ZO6f5pyAEN+3FQHtdmDJAiAUENACoE4BQhYAxwjYA8A1CCj4Z9sFBH7//3gEzKYBDQY2EPhaeQ1V&#10;BKwQuICACIHNJCAhoIdAi4DPl9f6EQJeWoGApQwApRdbCJSWIBCKCCg991xnKhAnAlsM1InAFgMb&#10;AFzXuaYcA5Pqx45A0MPgU70WoNDWB8IcBH2Pu3Lw26YMANdEWLgODT0EXtllt1/LYG+TUvTLegIi&#10;DByWAKDvEWxbDHRTgosoeKLmQXB7CISyRYstw7+2wwkIJhBYMdAg4Am40qtHwHwiMIdANxHYgcAH&#10;EALv9BD4AEHgaFvw3WYa8IA5P2CdBjTbguEiIek04A2wLZgu4oEQeC1BIGIggiD9X/lvGf5lV/2N&#10;W3/h9qzBv3sc/iVTf8PtvhH/1k/91fP9bYV/vN0X8Q/gj7b74qKW8Y+2+hL+wcKVtvrOT/zR+f1k&#10;URoXpAx/DEYCSAJKAkw63Rewz0LfuwpWiH3lIMuDHx2UEX69vvc+hDimkCbQ9sHX3sR04fpWTRaw&#10;Wfbjtou+r9wOX4aNPRjU6Gf1uYPXBgX1/tP71UOgQOwIAuV3LL/zFgIhwcAlCCwHdhUCzxkIfIIg&#10;sGIgQWDFwDoVWKpTgaWnDQY6CITK+zBCIMQY6P54ZyFQQdBikhTRyRaRqpd9PxqVvUeNyt6zPqpw&#10;0k9KbquU/dzQLPydhgz8nYEY/SABP0K/8rtn9PPwR1is8FdeJ6UIf+WxJvjXwB/iX3kd5ddSeDxX&#10;+OPXVHjcV/wT+KsXTupP/S3jH8Gf4F829QfP9d1M/enrpMc/hT/Cvxn42xL/GP7cxT5k8k/g76ez&#10;W34V/9zU387xb3nqL57n75//pcU/C35SBDQpQ7cM6jLgW1P2NW1T04DhtqcICPH9QAioEEiTgAqB&#10;hIAKgel2YCidBDQQWCcBCQMVASEPgVcyAmYAOI+AMxBIGLgNBGb4J2UACC0BYERAC4BjBGQI/BJl&#10;EbBOBK5AwGYScDANqBcHgSwCPlfeC+Yg8OUMAaGXyrFbBEDJwF/WIgRCkxA4PE8gFCDwqgsXnypv&#10;tv1y+Nu0FgxjCIO1J2pP2zpAaFuGwoCDT8dO15ZhcJM8Js62H1Boy2CtTRYA+1n2fWfLtln78qs/&#10;Z00A4SwESikC2ggEl5oDw4CCAwisIJggoJRBIDTCQChb2NhyAJQIbRADoQCBJwQBsQdaCCw5CAwT&#10;gYSBm0wE0jQgTQTeyRB4xzIErp4G/EK4WnCYBjQQqCn6QfDvDv/C9F+79Re+f3Lev7sIABH/cOuv&#10;2fbrzvdHAFin/hD+GP9w4s/g3xD+5vFP4M/jH0ExPmb4cVS3/D5qt/w+XB77Bv/qRT76U38EfzT1&#10;NzvxZxel7WK0hT+Z9pOtvW9CDEyCfop9+WRfxD7IHpwBein4CZ5Z8COAo4Xq25guVunE03HBKsm/&#10;28VtlnzddeniOSKhFHFQfjbNgyChoC2ioN6Hev/qfb47CBxtD4bKYwohkDBQIPDSc+XgjiGwYiBC&#10;IGOgTAU6CCQMJAgkDCQIJAwkCCQMzCEQeqQ8VxIMTECwnQykLEbZ7PvPqPieNCp7j5ote//apJkt&#10;vKN65/WTsvsIaib+eDLT/i4c/EEIf/R79fB3irLoVx4fHv4eI/iDAvzB407wT+GvvJZW+NOpv3S7&#10;7+qpP3q9Xd7yq1N/22z5FfjbFP/yqT+CP49/Hv4AFHL481t++/hntv0y/uGVfmXyL0z9Wfz75S/N&#10;ll+GP8Q/gT+Df781+Nc/39/ayb8R/m0GfxmyZSiXQZ7tr//5+6bs42z/DiXfC0IEtJnbVxEQ4p+j&#10;bgeG+OedQkCI71NEQIghsG4HhlYgoAVAPwn4oQNAf2Xg7S8KcqUiIAFgDwG/VJ7/UoaAVAaAUIZ/&#10;UgaAUETADAItAn75K7OTgIqA6ycBCQIVATsQWBHwRYeAzTSgQUCEwICAXQiEXi7HaxECpZcIBLOW&#10;UDBDQGgNBCIGdiYCKwg+++QyAK7ryVWdbzpHMQa2ICh1YDDWQCEUsPAZbQ0K7lc5FkI5CI7afLJQ&#10;QXCbCOPsImEpi3hU9nW1HPfS4GMnO9urfJ0eCqbhluNsuzI1D4JZa0GQINDmQbCFQFp8jSCwXXRk&#10;CxVbthDyZQAoBQh8BCa6MgQkCFyPgIOJQIRAwsBDBgIf7E4E9iDw1r17J6YBEQLruQGvDdOAgoB6&#10;kRDZFkx9eu8LkIE/CD5GAFDwL07/ATi6rb/2vH8V/wgA+/hHk38e/3jqr9nuO8K/Fv4s/tWpP4N/&#10;Dv5k6u+kmfpD/IOFN+BfWUA3+BfP9Ren/soilvHPblO7yPAH+FLhrzvxRwvSDP5eF/jDhaiZ9mvQ&#10;jy/UYdDPgR8jFWQPwgi06ABNwE/RT8BMQU2wzUMf/cXZLkxnk8/VdLGbpYCYpYtmaBYGBTaliILu&#10;oDYBQbkv9T7W+91CoPyuRhAo2NtCIGNgCoHQ03sw7YQYKBD4PFQO8CwEMgYKBNapwIseA1dDoHsf&#10;ju/jEQKhFgIhi04xh1RJ9v1oVPY+lZW9X12JPQoltx/Kfn4ou/8a9IPM78bCn5/4Y/SDLPpBFf5o&#10;ilThjyZMFf8U/mAytZ36K6+ldeqvvKZW/CP4g8d7hb869UfPj/g6q/g3P/Xn8c9P/dGFkTbf8mtf&#10;n+zrl33ds6+Zayb+LPwtTf01+Mfwl07+zW753RT/3Pn+xvj3J4N/vS2/lxv+oAzvoAz9emWfLyEE&#10;QuH7NggIldvpAFAqP1MXAc39Qwio918fAc0kIFR+JxEBKwBWBIzbgTMENACIbYeAIwC8MhGQIHA9&#10;Aq4HQCgDQCkiINRFwJI/XlqCwFJAwAqBCwiIEHiZEBBqAFB6eTMIhDIAlDIEhFIEhBIEhDIAlK66&#10;+OzT5Q13k57CcgicKUdBKYVB7hlbCoSSQqHrPLUEgtQZVw6DuyyHwawcCqEcBNvkgF5rMXBUXAjs&#10;V9n3HpfB3tpSBLRF8Osl5x50dUAwxb7ZWhSEpkEwhUBZbLUIKGULEVu2iLHlECgR2gDeRAhUEGQI&#10;xOAiD4qAkoVAwkCFQMJAA4GIgSMItBOBNA1oJwLr+QEdBN6+d/+qaUBGwHqlYMI5vUAI4Z07NyBD&#10;4HU8ERjhz+Jfu/XXT/8tbf29uznvX3bOvwH+bTD1txX+lccNPI7qlt/HYMtvWTAL/FX8M1t+nwL8&#10;K4vbMPVXt6o5+KOpP4Q/M5FiF6R64vmlRSgtQAn+CP9gEergryxCCf0I/uq5+xD8CP3cdl6Iwe8r&#10;kAM/SKBMEE2hTbBODjppIUoHpPLX6lH0sTq1EpOvm6cLYUjhUNJFM9SHwQwFIXsfUHpwOwZBPahV&#10;bPUQSJOZIwiE3/kqCMStwVA5GEQILFUILAeBBgMFAu1U4MU4FXgROlsez6ULUMBAhEDGQIRAxkB3&#10;zGDfqyMGwntbC4IWmiSLUTaLVr2y96Ve2XtUr+z9aj9D3Islt8v2GJT8nBBd0be9v+J93OBfM/FH&#10;v0sPf4x+kKAfVOFPLzhD8Edbzs8j/tEEKsEfbVNH+AOkrviXwZ/FP4E/fZ2V11qLfzL1R6+7ccq6&#10;fd3Npv4u55bf+JoXXy8F/iALfx7/FP4Q/34o+JdN/Rn8Y/hL8Y/hz+Efwx/iH8OfO98fwx/iH8Mf&#10;4h/DH+GfhT/CP4I/wj+CP8Y/hD+LfwSAo/P9WdiCLPpBEf2giH5SxDcpAzsoQ76l/gNKvha0NQLy&#10;zxcBEJpCQHMfjxCwAmAXATuTgKWZScAZAFyLgBkERgSMELj/CPh+ec4rAEKKgASBLQJuNgkIRfyT&#10;RgAIuWOkMAn4PgKgOV56PyDglwwCMgASApYEAd+RLAK+Ul6nLQK+bACQcggYtwQbBFwDga9kCAi9&#10;TBBom8XAjacCAwQiBq5AwC0AcDaCwtkuYE+mnYcWcHCxC9QIBp85f7bJ46BHwctRC4VQDoO91uFg&#10;zB/0z0QYZxcHSyngzWWnHLfriWEDIKxTgZMgOImBs42nCBMMlAYQSIuumC4e+hA4XlxlC55YjoCQ&#10;gUBsPQLS1mCLgGEicAkCEQNbCKSJwBwB6zTgAxsiIJ4bkBDQbwn+fNgSTNOAtL1XwU/hT/DPbv2F&#10;+hf+sFf9PWC3/nYu+hHxj7b8EgDaLb9u6g8v8qEAaPHvyFHFP4E/i38Cfzn+lccE4h89XuAxhPhX&#10;HmMt/h0vzw3Bv7jlF6b+DP4x/Fn8c1vSKvzRonQZ/vT8fqvRD+FPpvwY/ZIJP8E+SLAP8uBn0Y9w&#10;TRCOFp4CenRQKgerdOCqB7K9g9qYHuAqFNriQW9cBI+BUBfTUERB/Xkhi4GUHugugaAc5AoEwgFt&#10;BoHLE4F9CCQM9BAIlQPDHgSWliAQMbBOBG4Kgf64QLcHS3MYCFl8skWostn3pF7Z+1RW9n51pbYR&#10;+EHh/mvQDzK/kxz+PPp14a+E6Icl8Gfwj+DPTP2VxybCH+JfeV21U3+IfzT9iq+zg6k/D3/ZH1xG&#10;W37p9bc39Qd/cFkDfxb/7GuRfZ1as90XWjP1l+FfM/kn+Mfwtxn+6eTfGvwjALRTf2vxjwDQTv7F&#10;c/39y796/LPgJ0XwgyK2QRnOQRnobVP2PSoCQuF2ZQgIeQTsQ+BHj4AEgTMI+Ovf7H4ScAYBtwPA&#10;TRHQQ+A2CAhF+LNF/JP0uIjS46LlKcAGASGLgAiBjIAMgQiAqycBXy6v430EbM4LGBDwtXBuwBkM&#10;TEGQATBrEQMTAJQyBIRyCFyeCrzq2UvPlDfcXfT0Rl2sPdVWQdCW42AMsVBaAkNGwfMXnmhSGGxR&#10;sJdC4S5rUXDUtlhoD/JtOQ5CHv9G5ZhHZR9PZd/Tt3jlZvmYiZ6QyufNYCAUpwKzLc1SHwRb5Fvb&#10;EgLaRggIZQAI9RDQli1ebBH/2o7ids0MAhUED2uIgQECEww8BlkIRAycg0CLgAiB7kIhjIAOAu9k&#10;BCQIvP8BgkC7JdheIAQRkLcE1/MCZgh4G50XMJ0GrBDos/i3yfRftvW3h3928q+Hf70r/G429Rfw&#10;z0z9VfzDc2YJ/pWFcop/fssvnrAetqyFc/1lU392GsUuRnUR6uFv62m/gH4Efh79BLHggK2CHxTB&#10;DwL0KweOhH50oCkHoB764MBVD2IpObj1B7g2+jw94NWDXlsPCqUMCnWRDNlFNGRRkH5eSe4HjQ52&#10;MxBsMVAPePVAVw5ucwjsTwTC4yCHQMJAgcBXuhBYqhBYDggBAl+gFAJLFQJLFQIJAx0EIgKW45mK&#10;gOW4wkCgOyZ42r9XewSkLAJKFptsFqVsFq9s8b1pVPY+lZW9X12OEPdGJbcV0Q9Kft7TUHKfxfvW&#10;3v9z8MfoBxn0k6k/RD8Lf+Xxo/BH288vIv4RQgv86dRfeZxW/FP4Q/zD19lnDP7Ra63HP3rNldfd&#10;Fv/k9Xc9/u1i6s/CH2Rfr3L409e8HvzB62k29Yf496PRlt/N8e+Xv1L8E/iz+Peb35otv78bb/lV&#10;+PvQwN+PDfzN4B8BoMW/Fv5a/LPgJ0VckzKUgzLAk/7zv/4wLPscKZsIdAgImdvXICBUfh6HgBDA&#10;n00AELIACFkANAhYARCyADiBgNMXBbEAWB47FQBLawFwUwSEegi4GQTa46LseKg99rmcCAhZ/JMs&#10;AEJ6PETpMRFVAbAeHwUIbBDw9fI6GxHQTAIiAko6CYjTgAYBEQINAkYItAiYQmCCgFiGgNArBIEp&#10;CAYAjGUIKGUICE0jIJQAIAQXDEEAvPTc+ZXB52QIOFuOgTaFwRwIL/RK0VAKUHhRMhi4AIKQTgqu&#10;x8FdlANhzINg1mYwKHkYzCKY84uDuRT1tstui24758ohMEYomANgE2PfbDkI9mrhb9Q8CEYI1IVX&#10;DwOlbHEiZYsdWw6AEgEOYmAFQQuBBgGxQwYCGQErBOpEYLMteAUEIgY6CGy3BcdpwBECEgQSAt59&#10;LyAgTQIeAATk8wICAtbzAmYIaKYBNd3yC1n8gwlCN/1Xvq6b/rNbfyv+EQCm5/0b4d9l2fIrU3+Q&#10;xb/yGEL8gwV0yeHfifL8sPg3t+WX4M/jH8GfTP3RBIqdPNnZNt8U/gT9YPFJWPXVcoBW0Y+B6+vl&#10;wK6iH8KYTtPJgaUccMrBqIIfAR8dxMIBrR7c9qKP0wNfqQeFGRLGA2Mb3VZdHEN28QzRz7cZCELz&#10;GDiGQDsNGCHQTgPmEDg7EViKEMgYKBBoMZAgkDAQtwcLBiIEluMdi4EMgYiBDIENBob38giBkEVA&#10;yQKULUKVzYJWVvYeZcvep9YU38NmmgG9pXrYB52GkvsiTvtBm0z8VfSDAvzVab8e/JXHUAN/iH8E&#10;0TT1Z+APHqsG/2jqjx7bFf4Y/+B5EPGvvvbi629/y2/Ev+x8f37LL8EfvP5uP/Wnr0tQfO3K8Y9e&#10;+9bAH+LfaOrP4h/Dn8U/gT+Pf+3U36b4t5vJv/X4F9EPspgmRYCzZWgnZdg36q9Q8nWg7Hv3IHAK&#10;AXkSUAFwLQISBK5DwP4UoEPA34dzAloENAD4awOAvzIAuBYBMwgU+LP1EHA9AEYE1OMePdb5cnnO&#10;QxEBFQM9An6pvKasQ0Aowz9bREBoHQL2tgTzcVIAwIqA72mzCLhmGnARAUspAkoZBEKMgA0IJvhn&#10;ywBQyhAQmobAgH/SVRH3nnseusDJ//YfsxwB4dqedT3tu6S1ONjLo2HtWelJrEXBc2mEgy0I7rIW&#10;F9c2C4YeA5fTA37bJjAo5WiXf2z7fbQM9zbNo6CUYyBMFabwl1YWPrj42X1rUXAZAnMAlEYICGWL&#10;Flu2MJIAaloAhAICPnqE6kLgoVqEwOOQhUDEwO0nAt224IqADIGyJZgRMN0SzJOAuCUYJwFvoi3B&#10;BgHvsAiIFwehCT5CQJ0GBAhEDOTofxv8s9N/7sIfdvoPvjcBoN/6extP/8l5/+SiH3diQ/yzU38T&#10;8Ofw79gM/h1h/CMohseOXC0T8A+vgIknvxf8K4tgh3/Jll88OX3EP4E/i38KfzJ5MjvxR+hHC05c&#10;dDL80Tbfsuhk+CP0g4UnwV8P/b4GMWAJcMmUH076RfQrB5Qt+smBKhy0CvjBQa0e4P7ww6+76ABY&#10;sh9H2QPi7MBYWgOEFgShiIL0M1oMVBCU+0NQ0IMgHABbCJQ8BurBrz3ozSCw3RYsEGinAccQ6CcC&#10;CQJLAoEvl4PFRQiEvwyXA0BEwAQCEQGpC5cZAiGLUrYIWFJ8f+qVvVdlZe9Zl6s6zdcrub2npeRn&#10;Xgt/kMAfRPBHv0OFPzPtB5XfvYe/M334K4+lLvyVPPzRYxbhrzyGdepP4Q8e8wR/7cQfvf5m8Je9&#10;Di/hH039Cf7NTv3tFv42wz+/5fdr+4Z/An+Ef+2W36ULfSj6jeDvpwb+fmbgz+IfAaDFvxb+Wvyz&#10;4GfL4A3KkA7KYG9t2deF1kwDziGgAUCI76+NJwHjlYH/HBAwuTKwuzCImQLEtkFAA4AzCBgBMENA&#10;C4C7REA6rtFjG4+ACoCQBcDLgYAW/iQLgNsjYOl9A4EVAUsWAd+VIgK+GhBwPA1oETCDwB4GwlRg&#10;Ohn4ajkmMy1hIJQBoJQBoJQhIDQLgVIFQMW+bVMsXNulWg6DkMfBBAhnuiQ9hXkUJAzslYFgrwz2&#10;fDJhuGnZ19RyGJRaIFxODvZ7eRS0KdRZzOtlP35/e3Kmp6hFCMR0G/OoywGCVAt/bbKwyrILrD4G&#10;StnCxJYtdmwRArWHCAUdDBIGKgoe8Z06bDBwAIFxItBAICLgEgQyAiIEMgLaaUC5UrCfBryTpwFH&#10;CAhbbAUB5QrBAHK9SUA+LyAgoJsGbLPn/YPpQd36a6f/6Hut2/rbwT/c9ttu+Z2Z+rP4p/A3xj+d&#10;+hP8I/iDxxjgH1758iwsign/4KqW5xz+wZZff76/iwb+4pZfmfqL5/nrwZ9FP532M/CH03604KRF&#10;5yT8MUo16FdxS/Grol89qJSDTToI7aPf1zE6yIUDXj34HUUfqwfH8QCZDpJbHOxPD0YUXALBiIFz&#10;IGghEKIDYouBFgLtQfAYAv224N1AIG0NLqUQWA4QKwSWAFYMBNI0oIfAi1BAQEgQcBYCIQuBkoVA&#10;ySKUZKHKZt+fsrL3qFj2PjVTfO9a2xLojarYByU/E4IfFO4PRD/I3IeL8AeV31UP/ir6QT34KzXw&#10;Vx5TCH+IfwH+SvL4JPwrj1uBv/I4Vvyj6dce/vWn/sZbfuW1eP58f8tTfx7+4nbf/YM/O/WH+Pfj&#10;BP8E/iz+MfxZ/HNX+hX4+1U79bcZ/rUAqPj3ky7+5ZN/Fv8IAAn/FAAj/lnskyKySRnKSRnkbVP2&#10;PRAAoXC7GgSEys+xKQJWAGQErAA4hYDLVwZuEZABMEHACoDlsWMRsAJgqQJgyU4BQrtGQOjyI6BC&#10;4NIUIBzPRACUMvyzRfyzfXQIqBBIk4CbQaBFwK0gEHptJQYmCAhlAGjLEBBKERBaAYEVAJ9/4eLK&#10;4HOoFgJH5QDYS2GQcXBtz8UMBjoUJBC0LaOg/Sv5R1OOg7EWCKEcB6GIf6N0AaALAZvHwM2LX9fn&#10;z3W4WU+6AgTGhhhYFjeSgb/52oURlCPfmmRB1csurnIIhEYICGWLFlu2INIyAJRokqti4GMeAU89&#10;Cld4NQj46GFqAQJpGlAhEBFwBQTSNCBhoJsGzM4NmCEgbgkGADQIONwODFtzDQLGKwQHCPTJ5J/d&#10;+uun/3oX/rg72fqbX/TDX+23Tv4hANptv+vxb2nyz079zeKfn/wb4x/CX4N/2dQfLTpb+JPFpsBf&#10;3Oa7Dv5owUmLTUI/gj9abBJizaKfTvv10E/ADw545eAXDoRH6UEyHSjHg+V4wAzpQTMdOM/BoAdB&#10;PYimA2mLgRkIRgwkELQYCPepx8A4GWgPhiMEykGvnQbMIRAeG3MQSBi4EwiEg8EIgTgNWI5zzETg&#10;hS0hEIoQCOXvdwpTNvs+ZYvvU7HsvSqWvV9d7hzwZSW3u4d+UEQ/aN8m/kop/JUa+CuPLYQ/xD+B&#10;P8U/hL+Kf/T4Rfgrj2fFP3q84+tuefxX/IvwV/FPpv7mz/c3g3/6WryEfwp/Of7p6xJk4Q9y+Ach&#10;/n3FX+gjwT/Z8kv49/Xy2rsS/xj+3OQfw18P//yWX4I/wr9N4a8/+afw9wsDfxb/evDX4l+ENSnD&#10;OFsGeLH/+t9/7JZ9vBS/V0VAiG9fCoAQgF9M4M8WAHDVFOAMAjIEVgQsVQBkBOxeGbg7BTiHgGsA&#10;cBYB22ObXSMgHcO0CDgPgRkAQhn8SRn8SREAIQuA0BwCGghsEPCL5TWXEZAhEBEQIbCDgAYAtzkv&#10;YA8BsQwBodcIAhsQNAhoyxAQWtoinCEgtAoCoYCAVwHovfCi9Owg+3EZCkqKg5v2HHbexyi4SSkg&#10;GhS0KQy2KKhFDNyf9ByFm7QbKGw7i82CoJTB3UfRU70YAmNDFMQJQd26HHMYCKXgN1u7SLLl6Jcl&#10;C6lRdmHVx0ApW5TYsoWOlkGg1IdAxcCjmsFANxH4qCCgYuCJLSFwZhow3xLcR0CCQI+AdIXgMAnI&#10;24HdJGCCgBUCTYp/dutvqW79vaGd/muu+rt03r9wwY+pq/wq/gn8+cm/Tbb8lscQbPktj7OKf7Dl&#10;t07+lYWvwz+42EdZ0Pbwr8JfxL986o8Wm334i+g3C38y8deDP1pgysJSFpSykKSDyQz9vv9DAbev&#10;lwNWATqBO4W9n/wMDoip7GA5Rh9rD579AbQ/eJb6MJijYH5ATQfVFgMhXVRbEBQkhftthIEeAqEc&#10;AvVAWA5+6aDXbwv2EGinAfcFAgFTGggkDCQILMdBFQLpWKdi4IYQuB8YaN+jsrL3KVv2PtWrfc/a&#10;viXUi1Xks5mfp074Sea+QPCDwn3Ym/iDCP4C/gH4SYOJP9ruS/BHU38Ef4R/BH809UfwB485gT94&#10;PDr4Q/yjxy/BHz+uEf7o8V7hrzwHFP/o+RHhT16P5TU52/Ir+EdbfgX/LPwtb/ntwd+3IIN+kLz+&#10;SMOpP0im/sprW4W/8ro3M/XX4J/An8U/hr8e/gn8WfzLpv7W4Z/C36b4N5r8I/xTAIz49x/QX9fB&#10;33/+Zw52sQz8emWfD2XnBpyGQEC/mMU/yALgCgRcNwkYEDC9MnA+BagI6KcA57YC7/58gPb4pT2G&#10;mQFAPWah4xU9ZrEIKMdr0ggBIwBuioBSBEDpciBghcAvac00YEXA7SAwIqCUQiD0ejn+ihAIGQh0&#10;IJhAIJRBoJQhoJRBIJRioAFAWwXACH0vvtQvfqzmcXCTnn8xx8AY4eBs5/MQBp9xKQ56ENTsQXEv&#10;e7D80ZajoE2BsNc8EJ5tmkHBddmvqek5DbcrRUHIYCAVELDWAqCvXexIHw0O+sWAlCGgNEJAKFu4&#10;2LKFkK0FQIkmuR61GQiUHAYiCLZTgfsJge7cgA8ZCFyDgL1JQD4n4HA7sEHACIE1/rc6/Ve3/pbi&#10;9J+98Eez9dec9y/Fv2zb7/zU3y7wD8/3Vx5Xcr6/Fv/KgrfBv7KQHeLfM2UhGrf8AvzRRT7i1J+f&#10;MFna5qsLTUK/bMpkc/gjBIODTDrgpINQOCAlVCNoE4Aj+Ivo99Ofw8Ex9bNfwMHzqPmD6hEKxoPq&#10;eGA9OriGPAYqCOqBtUDgMgbSAbRAoGQPkNsD43ggPIJAOw24DgLzrcGCJRkEvgAxuMhEIG0LZgiU&#10;4x07EcgIOAuB0H5jIJS9X0nZe1Use7+6XDWwF0tur5SBn9RFP4jvzxz+6HeSw59O+xH8MfpBGfwx&#10;/jn4K48pnfoT/KPHIeEfPT5p6o8esy8B/DH+0dQfPcYJ/wz8fZGeD4R/9BwR/LPw18M/mvrzF/vw&#10;U3+b4x8CoIE/SF5vpNHUHwIg4x+8lgn+fb+8xo3wDwGwg3+jyb+fT+Kfn/xbj38e/hT/CP4U//7p&#10;nyXBPwXAf/lXP/23Cv/+uhL+As7FMthb039CyddFBITMbXEICPHtzyBwEwSsADhAwFWTgH+O24E9&#10;AOYIWPr97PkA5yYBZyBwdLxCxyz58Ur7B8zZ45QcASE9VvEIaAFwLQJCFvyyLPxJFv/isU485tFj&#10;nwCBFQH5eOjLAQIrAnoIVAQkCPTTgK8FBFy3JXhnGBgQ8HJC4BoEhK568aVL5c1203IohHYBhM+n&#10;XVjXC1nna4qCHgQ1e0AcUxSsB8spDG7exXrBkl22BgqhFgc1WQDEznbLIO9y9LQtQcCsFAUhxsD2&#10;vIJlMSOlECi1C5415RAYaxdQ0gwIjjAQyhYktmyxY4sA6OtDoMdAj4A9COxPBFoEJAhEBDQQqAhI&#10;EDiPgNl5ATebBNTtwDQJCFOAOQKG8wKGHP5NTP8h/oXpv97W3+yiH4J/9oIffvJve/yjqU+CP8U/&#10;ehzB40zxDxbEhH9wRcsnYcKlwb+yiB3iH8Df+bL4tFf49VN/tNBU+OtN/PWn/dbDHy0oZSHZoh+U&#10;wx8coCr8+Wk/Qr+f/CyCHxw8a/HA2kYfYw+y/YH2JgfYdJC9BgRHB9kWA+l+2xUGxoNjPRjuQ2C2&#10;LbgLgW8yBL7BEMjTgDAJhRDISDIHgYSBNA0Yj3vk2GYtBEKXHwOh+F4Vy96vsuJ71i5qgA9Kvjfk&#10;pvqy+OepU36SuS+66AeV+7Zu9YXK/b848Vdqt/pCAn8T233L40rwDx53EC5YGP8U/njqr/TKq+Wx&#10;DAH8If7RY53wz8BfeT54/PNTf/q67P8oY7f8xj/IePzL4c/i3xj9luEPWgN/8Do3A3/N5J+Bv3Ty&#10;j+FvzeSfP98fwZ/i348N/q2Z+ovwl+Pfv/5bH/8I/hT//uOvLf5ZXItlKGfLMG/Tsq8PLU4CQvyz&#10;XE4ErBDIAFgRkAGwIiBPAVYEtOcDZACsCPiHMAnYBcD1W4Hp2GQdAK45Rhkdn/hjEz0+keMzOUaR&#10;4zYITtXSAuCVg4AW/+Lxjh73BATEY6AWAuM0ICFg6UtQBwItAg7OC2gBcC0CYhkCQgyBDgQDAl5O&#10;CIQiBEoOAF96+VJ5o31uMvjYtlkUnO0F7CL14i67UFMgVAz02YPhmB4c60FyVguEvTL822UtAs6k&#10;UBjrw6AuBmxzOBg/bq78XIYzna05HJQaEIQFjKYY6CGQahc20n7jILQGBOcxsF1I2bIFjC1bDEke&#10;/2zHcBtnDwIVAx/SKgYaBEwg8OSWEFgxMINARkALgREBD4UrBE8hoJkErAh45xgBfQH/euf+603/&#10;ha2/M/jnt/2OJ/8E/hbxr17sIzvfH039weMKHnd0pV9aFAv+PdXFv7J4HeIfne+v3fIbp/50gWnh&#10;L1tctui3DH9+cSkLSVk8KvwRdgmACfrBgSgclMLBKRyswsFrhD9Cv5/+PKIfHEhrdHANB9qSHnBL&#10;9LH5gffogFsOsiF7oB0PtuMBd7tluMXA/EBb/8oO96NCIGGgQiAcVO8PBGbbgt95d+n8gASBrzME&#10;yrbgBgJfLQeSiICUQmCpB4HZROBKCISWIBBK3yub97Xee1j7niVl71Wx+F51uUpRLxZua4N9UPiZ&#10;I/pBcdoPWrXVt9Ru9YXWwF9ynj/AP4a/ut0X8Y8fq4B+ED6O+TGN+EePdZ36a+FP8Y/gbw3++ck/&#10;el1eM/XXwp9HP6gPfxviX3m9i/iHABjwrwFAg3+zk38Z/tnJv+xKv2vxbzT1N578+5XDvzj5N4t/&#10;GcL5csDbVdn33GoS0OKfZAEQmkDACoAGAeMUYB8BBxcFqQCYIODvDQL+LiKgnQJUAHRbgfFYZB4A&#10;s2OSNccl/phEj0faY5Lsj5Tx2ITKIXAOAaGIfzaLfjGLf/G4xmYB0B7r6DFPQEAHgKUvQx4AKwIi&#10;ABICegB8vbyOBwR8Zx4BexCIZQgofbEcd3E9CNwUA6EMAqUMAqE1EAhdBbD38ivrmkHBTcowcLsu&#10;YhUTpQQENTkIPl8Wf30UtPVQ0JYD4e7TKx2vrUVDaRkEdRGgi4ExCK4pQ79NesaWgmCsA4QJBhII&#10;lkWMtAIEl8qR0OYXSb1mQRDqQaAtLkxi2YLHFhFQyyAQom2dCIIVBhcwEEEwQOBjFgIP5xBYMXAE&#10;gUsI2E4DKgISBD7ICPhAgoDuwiB4dWBCQJgCbCYBOwhYIZCT/0Zbf3n6D/GvBNN/eOGPm/Tcf4h/&#10;8L3hNgD+wW3i6b940Y9N8O/h9fhnt/wq/sFj4XLgn57vz2/51QmTdnGpE39z23x1gbkN/H0fDyjl&#10;QDODPzhQVfjz23w9/Cn4EfT9CrfaaPYv8BL9mx6MRyBcA4J022YPvPXg22Ig3QftQbccbM9ioIdA&#10;qMVAPXhuD5jjwXFEwO23BUOEIwCBBCblwLFCYDlYZAiMCIgQiMc/5diGIdAh4PP2j5bLEAjtAgOz&#10;9zMoe++S4vuVLXu/yorvWds2gr1Yg3xZ5Wep2Gfj+2A87VdeA8t9OwN/8Hvz8Kdbfdvz/JWe60/9&#10;vWDwDxci+LijxyFFj004MbpO/ZXHMOPfawB/Dv/K457xD6Zil+FP/jCj+EfwFy/2Qa/P8keZJfyT&#10;1+aIfxH9oBn4m8E/gT87+fehnfxbgj+Lfwn8WfwT+OtP/rVbfgn/PPx5/FP4I/xbM/WXT/4p/M1N&#10;/llIkzJ403Ksm+1//79/qmX/Hsu2BM8iYAOApV0A4LopwAUEZABsEVABcBEBfztCwPy4AzPHHljY&#10;oRCPQ+hYRI9Dlo9F1iOgAiAdl+gxiQAgIaCdBIwAqMcmvoh+Ngt+WRb/4jGNzQKgPc6pIQJ6CHQI&#10;yBAYJwE9BGaTgGMItAi4GgKhDAEhA4EVAwMCIgQGAJQy/JMy/JMyAITWIOBVL7/yfHmj1V55tS1+&#10;DJXjYNsl7CUoQb81vYg9u64UBiHCQdsL5Y5aQkHbEgxChIO765K7qvHaWjC05TAItSio2UXAGAUl&#10;PzG4+/y5C0e1SAj1oVBBUFEQFjCxdkETa4EQ8oueTcqBEOotoJZBcBcYCGULIqlFQOrxFAMTCDy9&#10;AIHN1mCLgDwNaCDQI+AAAu004HEDgccsBPrzAvauEKwISBCIk4AjBITzATICwlZgQUBAPZruAwg0&#10;6Jfhn5v+u7GZ/tOtv3AbAAAZ/9z03/J5/1L8yyb/jq/AP5zyjPhXHjd4pV9YYPOVfsvj0+NfWexu&#10;jH/+fH/Zlt92qiSDvzew8bRfu7j0i0oPf4JY3+cDSTq4lANOORCVg1M4WO3Dn5/2E7wT1IMtN1r9&#10;K3wSfYxFQQuC+UG5PSDvHYjLwbfUPwDfFgPpvl2Lge1BdXvQTAfIioARAulKeAvbgt9mCHyLITDd&#10;FlziqSkLgbotOEIgYSAd59jjGfsHzWUIpPf6dRiYgWD+Ppe9l+XvX1B8v7Jl71WXIwd5vcztTKEP&#10;Cj9rRD/Iw59BP6jcxxX+Shb+lif+SovwN576U/jT7b516q+E8If4B49jejxH+IMpWMG/NxH/CMcJ&#10;/wj+2j/MyOtz+xpNf5hZj38W/vR12sKfRz+pgT+I4Y9e06l1F/vo4182+Sf4l2373W/868FfnPrL&#10;4c/inwfA9fjnoa0tR7rZ/rfBP9t/QcnHS0MEhPj2b4qADgBLDgA7CFgB0CDg2ilAREAEQELAZitw&#10;A4AGAREAN0DAwY6EeMyB4XGRHnusOf6gY5AcAe0xSH4cQvUAMCIgHY/4IgBKFv5iFv1iFv/i8Yw/&#10;rlmJgF+hLABKFgArBJppQIRAi4AGAPcDAaURAiIEZggIJQgIZQBoyxBQmoVAyAEgId8Lk7U46HsO&#10;yyFwfYiGO4BD37NNPRCk5ICYmsHBmalBm+DefteC4FItEkJjGNTFgC4K5mAwL//8DP426bxtAgkV&#10;Bj0GugUMtAIDs/IpQlu7KJpphIG25QlBv4iKZQseWwRAW0RA7XgCgoSBHgUHGJicI3AjCIwXCsmm&#10;AR0CEgTWi4MIAuIkIIAZIaBuBxYEBGxbj4A4CXiHIKDP4l87/Qdfk6f/5Nx/zfSfXvhDtv7KFX9n&#10;8U/gz+JfhL/jJwn/7Pn+BP/8+f4U//B8f+UxBI8xxD+42Ed5vAr+PY34Vxa6Df6VxesU/sGWX49/&#10;frpEp/50osQuKnvoZ+GPFpUwSUYLS1lQykJSFo6yYMwn/uhAcx380cRfBn8W/T4sB9wUnZPnxyb5&#10;bxp9rEXBFgS3wcB4QO4PxvWAvI+B9iC8B4GEgQqBdMCtECjZA+3soFoOnP3BshwYWwjMpgEFAt+u&#10;24IJAt9kCHyDITBuC24g8LVyQInTgACBJYYXmL7KIdAey1zZECjF9yxb9p41Kr5/ra2Helkp8sX4&#10;53DYZ3Lgxzn0g8p9mk78XaA8/OnEn93qm8Mf4R/BH+HfCy+aqT+5wm/3Ih/0uOxP/dHjmvCPHus0&#10;9Ufo5+Cv4p/A36b4l8NfD/9m4G888Uf4p1N/XymvTy3+/cjiH8Nfd/IvwN9w8o/hr4d/An+b4R/B&#10;T45/Ef72B//+Cv2nx78IbNJ/7RP6ZWWfL22MgBDD3zQC/tuvMQuADgH/haYA100CTiKgAcAGAS0A&#10;QhYAIfsHx2YHgh5j/NIcY8TjjHissXS80R5zKP7RcYcCIB17LCEgHYfsCgH9MYnPwl/Mwl8sIiC0&#10;BIFf+WoLgYSABgMtAhoI/BL0PsQA6BDwiw4AWwRUAMwQsAeBtQwCJcZAh4KTGAhlEGjLIFDaBQRe&#10;BbD36mubNYeCvQgLdwmG/cwUogPFFgMpORCmRiAojUDQ5nFwu+hqxvtRDojQGAd1MUALgj4Krq2F&#10;wPkuQM2FTWwtDEotDnoQJBQsCxhcxMTaRU1MsdAvdrZpDRAugeASBErZQsaWLYqkCIBahoAQbfNE&#10;DKwg2IFAg4F2IvAUZBFw5UTgumnAsCV46QrBySSg3Q58DyAgXhSEEBAAECb3RgjoKv+N8I+n/wD/&#10;3PQfXfxD8e82wj+Z/utt/R3h30Pr8M9O/Y3xj37/8LiQxw08pjz+wdTLrvCvPd+fwp/FP11QysRf&#10;Dn8R/XrTfgp/ulhcC38QHLBa+IMDXIE/wb8M/gTyFPt+94efuOi8PZT+d/g4yqPg7jAwHqD7A3M9&#10;OPcY2B6QL00F9iGQDrzXQGA8aNaDZDgwVgSMEDicBkQIjNuCoXKwyRCICFiiacCSg8BywAgIiBBY&#10;DhItAlYINH+4nIBAeu/eDgPz97je+1n+PgbF9yxb9p61n6WoJyW3L0O+Gv98DfrxfdJFP2i/4c/g&#10;X4W/ksJfNvVHj8t26q88hiv+0WObpv5oApYe+/Q8QPwz8Cd/mJHXZ3mNFvyj1+n8jzTyB5qIf9vB&#10;n6KfZOHP45/CH7w2xak/i3/uYh+Dqb9d418Gf4R/ffgDCNpk6k/xz57vT/Hv3//D4t9vGP4M/v2n&#10;x7//TKf+/rgB/P1p739DCeytaTQNuNNJwACA2VbgVQhoAHAKATsXBIkI2ANAnQL8ESYAWKcA4dQk&#10;BgBH5wOMxxdLxxjtcQYdY+ixxhwA0nFHDoB67DFGQA+A2Xbg/iQgZNEvZtHPZuEvHsvYLAD6YxxT&#10;goBQjoBmCtAhoAfAeGGQiICbQmCKgR8hAkIZBEIZBkIWAa8izHuxvMnOFRFw3PO1HAH3o1lUJBRs&#10;g7+GZygIKQraRjAozQJhrwwAfXKF49myr5G3hIKyCLBlINjLTxCuyS80aLGxfTNAeB4XLrGzNQ+C&#10;fkGzbXExNJtdKC1lF05Z2SLFli16pAiAElyp1QMgBVs6WwSECAKnMTCBwDgRmEIgIyDlIfBERUCG&#10;QERAgkBCQEAuMw3oEBCADBAQwAwQEABtAQHxoiAWAWFaTxAQpvhaBCQI1OS/If6V9Mq/5tx/PP2H&#10;W3/D9F9/62/EPwXAiH8PH9sF/hEAwmMhTv7Bll94HMJjNcU/WNzy9rXd4F+cKBH481eOjJMk/Wk/&#10;XUzqwtHCHx0groM/CA5eLfzBwa7AHxwYC/zBQXQLfwp7P937/R+1P5SD9yyLggSDyxhYD9hLvQP2&#10;0cG6P0jXA3XBwKWpQIJAOjCXA/LxgfhaCGwPpOmA2R8g22lA3RacXCRk1bbgEiPga68zBCIClhhg&#10;6BioHNswBKbTgBYC3ft+fG+P789XBgZC8T1rpuz9rNcI9HqlwGfj295gn8mBH+fQDyr3ZYW/UkU/&#10;qAd/kMBf+V16/HsKI/hj/FuY+oMrUs9N/cFjlh67An809QePbwN/jH809UfPB8I/gr/2NTr+kUbx&#10;j16r9wP/EviDDPxN4V95ndol/qVX+03wzwJgNvmXXezDAmCGf4BDHv8I/hT/IvzFqb8t8O+/2sm/&#10;MfwBzv1pJ9A36kpCwAqAAwTcaArQACAiYDleyADwDwYAf48AaBAQARBiBEQA7CBgObZxCLiwFXjt&#10;+QAtANJxxhwC2j882mMOeO774w5ptwgY0c9m0S9m8c8fx1gA3GQSsGQBsEHA3iRgRMDxduAeAkIp&#10;ANreJAxsQHACA3vnCIQyALRlAAhlAAhlAAhVAFTce2mQR8C2F5pyENy058uBgSmFv9l08tBjYYaB&#10;khwUa0soCM3AoKRAeHnKUbBXi4KULABiHgNtvWnBTcpRcH0X3ZWPbQkOQgkIXnCLmBYEZ4qLnU1b&#10;fy7CfAEF2QVTr2whE8sWSFKEQClCoHaig4J9DCQEVAikbcGKgXA+OUXAZQj0CAjbVQ0EGgQ8Jgho&#10;twQjAgKKMQKa8wIqAgKsGQR8ABAQrr7rEZCuDHwLwl1FwAM5AroY/9rpP/p69sq/2fRfb+uvXPRj&#10;Bv+OLZ7vj/Dv1KOKf4S4An+Cf3S+P3jMwONJzvcHj03BP5h0eQYmXGTyT/CPJ1fm8a93vj9dVPqp&#10;vwz+BP2yhWS7gKwLxbo43F/4o6k/C38t+v3hTz+r/bEcyPeij8lBMGKgQOB6DPQH7/6AXQ/aBQOz&#10;qUCCQDpQH0Eg3Pf+gHx0MG4PwLMDbjmY9gfPeqDcQuDutgWXg80KgeUgspkGhOOcchyDCAiV4xSG&#10;QJ0GLMcAPQh8Pr5X9yEQ3jNtM++L2XsZlL2HSfF9K5a9b+1XKe5B4TZlwOcqP1cGflCLfmbaD7LT&#10;fqV6fr9SPb+fQz96vexP/Fn4s1N/JYQ/wr8KfyWFPz3X32sR/koIf3Xqjx7TNPVHj3Oa+iP068Gf&#10;n/p7HbP4R3+o2R7/LPjh67d5Dbcp/NnXdgN/Bv8E/uzk34fltarin8BfD/8C/FX8M/CXTf7Nwl9v&#10;8o/wT5FnU/xT+FvCPwVAxT8CQMI/BcCIaOOpvz8R+tkC2u26HgIiAELmtjsAhPhnnEFAB4ARAf9t&#10;x1OA8YIg5RjBAyAjoOAfVI497BQgIeDkFCAioB5DDKcAzTFEdixBxxN9AKRjCzqu0OOLHAHlGGMZ&#10;AeMfH7NjjnjcsTsAhCL8SRH/JAuA8ZimliDgcBKQATBFwAqAmyHgCAKxt8rxVARAiRFQyhAQITAg&#10;oJQhoC1DQGkWAjMAlK56/YsvlTfYTXoRy0HQ1uJgr1ehFAB30WgasUVBCv4qTu0SBiW/tXgeC7X2&#10;a7xQr3C8SS0U5kUItOmCwPbcBA7Opoi4Pn9xk955DNsuQgEDKbuQyUFw1CZQaMsWR6OyRVNWXDzZ&#10;4iIlli14bBEApQiAUguAEk1+tRgoOGQxcASBPA0YIHB6InBpGtAgYJ0G7CGgmwSE7bWKgHg+wBIg&#10;IJ0PUBGQzgcYrgzMCFghsCb4x9N/eO6/0fQf499Bwj/Z+rsZ/snU3xj/Tib4B7+ruu0Xf785/p1L&#10;8S+Z/HvuXHk9ebK8Pj1VXtOeLq+f2+JfnCRR+KOtvgJ/y9N+cEBHC0WZCtn1xB8c9MIBMMAaHBwL&#10;/MFBdA/+BPR+vvfHP1N/Kgf0f/rLL0Ly3ykPgi0GCgRmGFgP4ktrMZB+3iUIpIP2PgTSgXoLgaOp&#10;wNH2YDnwbg+w4wG0HCxHBNx8WzBUDjwBAus0IEOgmQZECGSY8RBIk1t07HE+3RZM7/Xx/Xp3GNh7&#10;z8vew6TsPUyK710fZSnwQcntzsAPKz9vC38G/aAB/MWtviP4yyf+CP5eaOCvhPAXpv4M/OVTf/BY&#10;5ccswF/FP4a/FP/oeUD4R/AHzxOLf9nUH71e9+Evw78h/Bnss8VpP4Q/iOEPUvz76t4PIcQ/M/VX&#10;Xp+G+Mfwtw3+QRH/LACuwT+BP8W/OfgbT/1F/Msm/37L6Kf495/Qf1n4y6b+aNKvgb+AdPvdzhHw&#10;rzQJ6RBwBICMgDNTgF0EtACICNiZArQAWJqdAiQAhCwAQgKAEQH98cMuzwdo8Y+OK3IApOMLBUB7&#10;jCH1jzXmEHCXEGjhz2bhz2bxj45lepOABgIdAJa+QsUpwPUI6AFwIwSE3upAYEBAaC0EQhkAShkA&#10;SrMQKHUA8OWmL74hvVTzCCgRBmblKHg5yhAwpihoyzHQpjDY4qBiYGwNDtoy6PtoyjBQ0qkA2wgF&#10;Z3vOTRdmxQXHbnoWGiKhLGByENRFzTwIxi4HEMYFky1bfNiyhUxWBoFShEApQqDU2yrcw8CKgAyB&#10;ioAEgc00IEKgRcCJiUAzDXgimwY8Dle4ZQjsIuC9fQTErcCMgActAsJ5+hYQ0EBgTfDPTf/Ruf/y&#10;6b/swh/mvH+Mf4cF/5Jz/jX4d2JH+Geu9Iv49zQsmu2237LoTfDvEixkYfEq+FcWqdvjn50iEfiT&#10;RWSEv3bxqItEXhjKgrAeGO4W/trtvoBwgn89+FPs+/M//bIT/JuWgeAIA0dTgWMMVBDMMFDuk00g&#10;kA7Qqf7BuYXAeFAuB+H2wFsOsv0BtR44KwIKBGYI2EDg1DRgOegcQKBsC0YEdBBYjgUqBJb3/s5E&#10;IKCQf1/uQ2D7nhnfB89Ov7dl72NS9h4mZe9bu2wG9qQU92L8MzXgB5X7waFfScBP6k78lSr8ld8N&#10;oh/G6Fen/uTKvgp/deKvPCZa+Csh/BH+vSr4h/DH+FcegwR/46k/gj96fBP8Efoh/L1Hz4P3EP88&#10;/Mnr9Hr8k9fuzfGPJv4S+IPs1B/jH8IfFLf8ltekZssv498mW34r/hn4+3Uy+ffbFZN/f2rO+dfD&#10;P4U/wr8If/E8f4p++dRfwL+/ZvjnATDDv48S/bL87aMyBIQWERDaAAG7k4ArABARsAeApe2mACE+&#10;XmAARARkAOxvBfYA2EwCmj8kZggo+Cf1AJCOKywAQhEAFQF7xxh0nPG3h4D2eMa1BgJTBCQIHCNg&#10;OwnYg0ApRUDpLcLABgT/xiDwKkW+tSkKboqDa8uhb5PyCUQoA0Gq3MGmEQhKSyCYpUi4/9HVj3tF&#10;/MvSRUBdDCyA4FLtRGHMLjB8z6U4uL7+RU4ku4hpQVAXNTkILnXBLHxmyxZIveKCKcsumrKyRYst&#10;WwDZdgGBgD8tAkLZZOBoIvBhKkBgPhFYMhCIGNiBwAYB7TRgRcD7CQFLdE5AQUBAtRwBcTswXhTE&#10;IOC9fQR0EMjJf3fTf7z9N175107/tVt/zXn/VuDfcca/E/VKv4R/uu233O/Dbb8n8PdP+Efn/MNt&#10;vwb/8sm/J8rz1uMfTqvwQhUWp7vAP11EZpMjsnBsF4x1YRjgTw4S5eBRDijlQJMOPgm1xvAHB70K&#10;f+Ptvjn8Wej7yz//qhP8m5ZhYDYZ2IPA/lSgYiD9XHpgLxgoP79CoMVAgcBvl/sxQuA3y329HQTK&#10;QbmdBtQDcTnwbg+y40E0HChbBNxoGpARkM4NWGIEzKcB4TinHEQiBJYDxgQB7bZge35Aeh+37827&#10;g0Aoe0+DsvcxKHv/smXvX5ezHuxl9bBPcugXJv0gN+1X6qFfnfbDiT+LfgR/enGPCH/0hxSCv/Pl&#10;8RLg7zWI8a8DfxX/Evgj/GP4Q/wj7KbHOz32Ef8YxQn/CP7guaL45+HPT2p7/IvwN8K/7AIf2cQf&#10;vcbbFP4q/smWX3zdZ/yTqT+LfzL1t4/4J/Bn8S+DP8I/BR2LPQJAOf4p/FEKf4p/Cn+Kf3bqbx3+&#10;/RdkQI360xUFf1J7O6kMAKFFBCz3zRAB//032BQARgRcBMCZKcCSBUCoAUCDgAYAEQFHU4AIgOZY&#10;wfzRUHIAiMcNfQCMCCjHZFIPAOmYQgEQ6gFge3yhCLhLAIQs+mVZ/LNZ/IvHL7YGAPHYxgBgBwG3&#10;nwTMERDKALCWAaDECOgwMCAglCEglAGglAGgbRYBoQwAoaveePOV8iY708tpIxCM5UB4OVoCxBwD&#10;tXJnl5ZQUBqhYGwTJFxKr3I8W4uD42QBoC3BYMxPD24OhlKOhXMtX+REihAoxQVNDoK94qJntgu8&#10;IFoqWyzZ7AIiK1uIxLKFTVaGgdA8CGYQCNE0WIaBEQIrAjIE2mnA/kRggMBHPQTC1FqFwEcMBJ5k&#10;CDwBE2+CgDwNeOwgnxcwIGCdBCQExPMBJpOAdD5AQsB6URA4H2C4MrCFQFf57830H27/pem/e830&#10;n7vwR7P1t9xe3Prb2/ZLALg/+GfO+Qf490yCf+6cf338w0VqWaC+9vqzZRF6qSxAnyuLz9EFPyL+&#10;6UJSF5DZ1IgsGO0icTv4owPRGfiDg2CBv6WpPw9/f/pLi37/9C+/7gT/ps1i4BoIbDGQD/ADBo4g&#10;UO4zOoj3ECgIaCHwhx9CcxDY/pV+FgLloLpFQDpYbiFwZhoQwKSdBiwNIbAcQAoEvloOGg0EIgbi&#10;+395T7cTge692UIgvYfOQGD2vgjvZbHs/QzK3sek7P0rK3v/2rRZ4JNS6JPMz+LAT9oC/nTar7QS&#10;/tLtvq96/CP4M/gHjzPEvxLCX4kfj/L49Of6Y/zrTv0x/CH+5fAnr9UQvF63+Nef+luPfyP4o9d6&#10;er2Xyms+vu57/Pswwb/sfH8If4x/CH8D/JMtv27bb4J/FgCzyb8l/JOpP0jgD+rhn4W/WfwjAFT8&#10;A9yy+IcAOJz8C9t9K779eTL7OfuThT/bIgLyz7+IgP/xW2wKARkAKwQaAJxDQAXAPyMAKgLuYgpQ&#10;EdBOAUYEZADMEJCPE2YRUPBP6gEgJMdykgVAqI+ACoD58QUVAdAfa2gR/mwR/WwR/qSIf5LFv3gs&#10;Y5vZEvx+mAREADQI6C8KslsElPYDAqEMAaUMAKUMAqEMAqENAdCWY2AsQ8A2i4j7UQaCsXbaEBrj&#10;IKFgjoMeBGNLk4Oz+a3H+5XHRQLGXh4FY7M4OKqFw/nWXeDEJouXmJ9soEVNu7DJioudpdZOE17g&#10;BdKobOFkswuNWLZoycoWQ1CGgIA4LQRmCHgK8WcjCKwYaCcCaRqwmQisGKgTgXTVYIOBCIGMgQhY&#10;DIGIWgyBBgErBCYIKFuCMwTsbQeOCIgXBeFJQETAHgQK/lUAJDzU7b/0dfXKv/bcf7r1V8/718O/&#10;8nNO4V+5DwX/yv27fvLv0fK4GuFfKcW//Lx/Hv/oqpK40MTpkhH+xam/PvzpgnCbbb4Ef3RQuhb+&#10;lqb+LPzl6PfP//qbTvBv2hIGzkKgxUC6/QKBEQMJBOVnVwj0GCj3GR3QUy0EKgYqBBICWgj8/g8V&#10;Av2Beh8B9eBcDr7bA217IK0Hyy0CCgSmCFjSaUCIQKWdBuRtwTCNxQhoIbB/tWAovlfvDwSO3t+y&#10;9zEoew+zZe9dl6MR7tlS6IP45xPos1nwi+g3DX8lRD8Dfy/2Jv4Q/njqD+GPJqrr1B/CX3l9Rfgj&#10;/Evhb+upP8JweH1W/CP409fqbOpP4G/t1J9HP/vabovn+cPXfKnZ8tviH8JfeR9otvzO4N+vvou5&#10;qT9oYfIv2/a76eQfJCCU45+HP8CmFv4i+kX4S875h/A3mvz70zT8/b9b5r+e/X7LLZ4PEOKf0QGg&#10;VO6LDAHXTgFmCHhZpgDLMYpDwB1MAQ4REI8TPkoEJAj0CJhNAu5+K7Bk4S9m8c9m8c8eu8Qs/mEV&#10;APn45oOAgHUr8Gg7ME8CBgh8N4HA7NyANUC/Xm8rBjoQDAiIEJghIJQAoJQBoC1DQGgNAkIIgG++&#10;9Wp5o10KLos8LgPA7YvwOC4HwCyPkLMgSGUYCHkQ9CjoAXA2hcLLUw6AS3kczJrBwVF+unDcC+nF&#10;TaQWBcdlGCjFBU0fBaW40FkqLoSWyhZKsQtlIdDLLphi2aIkli1wsmZBsMXAPgjmk4GMgQ4ELQRa&#10;BKRpwGYisE4DGgysCMgQmCJgqUHAMA24hIDZduBDBgEfsAhIU3vuysC4HdgioEAgw1/Fv1Kd/osX&#10;/7Dn/qPvX7f+VvwjADzKW39hW/Pqyb9y/9HUn8E//n3g76n8vnaLf+Mr/o4m/+RKv3LlyHbLry4e&#10;/YJxDH9y8CcHhbuFPzgIjvC3NPVHE3+Cfxn6/cu/Qb8NyX/XMgzcFQS2U4GKgfKzKwT+oN4/cAXk&#10;CIE//TlNBf7kZ9tAYO9gffNpwHggLQfNFgItAnYhkKcBHQKumQasEGinAaHyXt2bCBxsDx69R86+&#10;x11I3suk7L1Myt7DZsre03qNUK9XBnxZAn01/pkd/JXXP7iPWvh7MsCfR7867cfwh+jn4M+gH8If&#10;T/wx/in8hak/B38e/+CxJ49Df5EPerzSVa4N/CH+lcd4nfpj+EP8+2JZLDL8Mf4B/EE69fc2tt3U&#10;3xr8U/jD13187V+Df37yr8G/X6zY8hvwT+BvCf+WJv+y8/1B7eQfQdH2+OcB8K//6QEwbvuF4uRf&#10;xT8EQI90GeKl/X8rMp+n34uQb6k1FwWBZgBwegpwDQBCDgA9Aq4BwO4UYDl+cQhYjmscAhoAHE0B&#10;VgSEY6YAgM0k4AAAIwJaAIwIqMd4AoBQDoARAb/3g7jLgI4tNgFAKKJfLMKfFOFPsvAXj1tcyYVB&#10;NkXAeD7AdjvwFwP+aSkAQhb9sgwCjiCwOw0IJQAoZfgnZQAIZQgIZQAIIQC+9fa6MgDMox8+xz0p&#10;x7zdl0FgzMOgNIbB8sswjUBw1DZQmNUC38zFTZaiycOZ1gDhqHbKsN/8uQuXihCYFRc1OQzSImcM&#10;gza7AJopWyTF4oIpdoEXDlnZwiOWLWKysgUStCkG5hDYmw5cAYG9iUBAqQCBbiIQEStAYEXAEsJX&#10;hoAlxDKYmoPtwDBFlyMgbgdmBKznAywpAsL5+wQBAfYMAjIEEvxRin987j978Y/03H+AfzL9B7ft&#10;o8O/c4J/vO2XLvjh8e/iysk/Oe/f0rbftfgXF4d1EYgHeHLgtxv4ixf46E39Kf79zODfLwz+ydSf&#10;TPwJ/Cn2/eu/Q78LyX/XMgysU4ECgQsIOAeBioH0MxMGzkDgz35hIVCmATMI9AioB/B2W7A9aG8R&#10;kA7YZ6cB5eB6GQEFAr/05aVpQIhgpYXAcpDJEIgI2EAgHGOU93mcBoTKe7WFQPfHu95E4DwE9t7n&#10;dv1elr1n7bpZ3JMq7mXxz+XATyr3hUU/uqIvoZ87v1+5by38VfTrwN9LAf4q+g3hL0z9Ofhj/CuP&#10;OYK/Ej4WDfwx/tHUHzyG6bGM+IePb4I/xD9GcD/1R/AHzxWLfz34k6ntEfxl+Pe98py26Kev9R7/&#10;LPzhH36gDwX/vkYh/pktv+X9AOEv4N+aLb/plX4N/P1G4K8k8Pe7P7TwZ/Gvog3in4KOxR4LQS3+&#10;ESBZ+Gvxz8OfAmCY/Purnfxr8Q8n/ybxzyLdsAz41sRf538H6Bu1dhIQigjoIHC/END83iH7mIDs&#10;48VtAxb8g/5ICDiaAswRkKYAcwQcXRAEjgk8AjoALO0GAD0C9gEwHkt4ANwVAkIR/mwR/2wRAKEI&#10;gPa4JdZcITgiIENgRECCQEVAhMCKgASBEQE3gkDpnfLeYwFQMghYIZDxL2YBMJYhoJQhoLQGAiEH&#10;gG+9/Vq5wTPlGKipgOYYOFucPtw0+no5BtoUI3MUhHIYpJZRMCtDwG3SacNdpqA4alMklLaFwgwD&#10;1xUXLb10MWProaBkFzqj4iJoqbhIysoWTra4gJIulEVEr2yh0itbBEEzELgTDNwKAksOAnUqUCGw&#10;ZCGwIiBsaWUEZAhEBLTTgIiAJUFAMw2ICNiZBBwhYLwysCJggECZ/Cvpuf/g8+z0H3zdfPrPbf3N&#10;8A/hr4TwV2L8hPsA8Y/vm91N/pUc/p0tj++If2WBuzD5Zy/6MTrn3wz+2YWiLgYt/MGijw745EBQ&#10;DhCX4I8ORvOJvzH8ydSf4t94y28Gfx78/u0/xs1C4Ow0oIdAxUD62SwEEgbuBgIFAfsQKAhoD+D9&#10;gbs9YF+eBowH3/HgWg+gWwgUCBEYcRCIiEKggtuCGQHXXCSEILAcREYIrO/L8T3Vvl/23x9n3uOy&#10;9zEoex+D4D2rV/aeNVP2nmbLPme27HbGIvZJHv3ofvHw91RN4c+gX6miH8Mfop+Bv5dfNuhXQvST&#10;uvBXXl8Z/xz8Mf4R/EE69UfwBxFaO/hr8I8e74R/BOHyfJDnh5/6e4dfs3v4p/AX8a+BP4N99XUe&#10;4tf6+pqPr/sB/vA9wOCfTP3he8EI/xj+BvhX4e9XZurv1zr1t4h/ZvJvN/inOGTxD8rxj+DJwx/h&#10;lMc/AizFPwKu6ck/hLUR/v1F+/9s5d+2jb8H3Yb5eggIrUZAvv8qAvJ9XBHQAiBkARAyv0f7O4bs&#10;7x+yjw03BRgAcM024PUAaKYAryAEhOR4UBIAjAgIryctAs5tBfY7Dmwt/EkW/GIW/mwW//SYJYdA&#10;eY22KQLysY1FQAOBOA1oEdBBYD4NOILAdzP8s71DENhg4NtzEAjYNyoDQCkDQCmDQChDQAkB8O13&#10;NilDwKwRDGZw59Ovk6GkL/v8PL0NOQpCdkrRliEgVH45SbMgOJPfcrzLtoHEFgSXigC4Np0u3Lwc&#10;ArP8QiY2gkEoLnay7AJoprhIysoWTpJdNMXsYiJ2gRcfS2WLGlu2YFrCwFkIhFIIbKYCGQIRAwmZ&#10;KgSeJQhUDDxGMUxVDGQIrBiYQSCe244hkPFLpgEFAf00oCKgXCEYgG0KAQ/2EJC3A1cINPH0n577&#10;r+Qu/hGn/8r35+k/3fq7Gf7JfYT3m9yXfB+P8C9O/nn8O1MeqxH/nlT8gwUtT67AghUWqxn+AYi8&#10;UxafSxf88PinUyO0WPQLRFwE8sGcHODJgZ+HP7m4B1zRkQ4qdw9/gn8AbIJ/gG+Cf72pPwt/v19o&#10;GQKbacApCFQMFAjMMfDH/PNTCoE/4vsJIJAwEKYmFQLp/hUIlG3BHgJ3MQ3YQmB7kN4ehMcDbHsQ&#10;LQfLgiAOAt8nCARAoWlAgkA3DcjTV4qA5ThmCQLxfb28N1cILO+xG2Dg6D1u9n0se9+S4L1ptux9&#10;axddgJLvl9VDPpsDP4jvh4p+kIU/g34j+HspwN/LAf5eCfD36gT8yWtsM/Xn4I/xz8GfXuRjPPUX&#10;4c9O/RH8efx7l1+3Lfx5/LPwJ6/ni/hXnuMxQb/6+o/vAQb+8L1ghH/mYh/lfSHDvzr15/Cvc7GP&#10;kuCfwN/+Tv7l+Nef/IvwR/jn4Q+m/uI5/+zkHwEgTf6VDJL5yT9IMc7H8LcfABi+F92O+RYRsPzM&#10;sQiAiIAGABEBDQAiAjIAVgTk31VFQAuAkPldr9oKHBDQAmCLgAyADgE/rAhozwW4EQIiBG6GgHLs&#10;Bln8gzYDwBwBWwBcg4CbbQm28Gez8Gez+GeTYxZbMwkIOQQsfWAgkAFQEVAh0CMgQWCGgFCKgFCG&#10;f9I7ioAOAt/efwSEMgCEVgPg2++8Xm449c67bfrvGQJK5g4weQhcKke93UXfJwdBmwVKXw6CEO/n&#10;5pZQcG2EiLvBxBwAl1Ig3KQIgNvkpw3X9fIra85zaBcwvhkcXIJByC5+lrKLo1Fx4WTLFlGSXUTF&#10;soWH7QIvWJbKFkTQWgzsgeDcRUQeCRjYQqDDQIZAxUCdCqwY6BDQQCBc0KJCoJ8GRAhkGNsVAsIU&#10;4P2wFZgREAAwRcAa419Jt/8C/sXtv3H6L2z9tfgn234D/snPLPcD3S88+cf3n9ynLf6dNPh3yk3+&#10;PW3xrwT457f9PlmeF0+V55Din17xlxaqsECN+AcLUFh4zl3wQxaQumi0C0RdBMJB3Cbw9x1z4CkH&#10;pHKgSvgnoCXApfCV4Z8g2gz+Rfj7PeMe9e9//UMn+DdtLQT2EdBCoCCgQmCGgHYiEFBUEZAgkBDQ&#10;Q+DcNCAhIB3Y08F9REA9iB8dvMeD9vYgPR6AxwNsPYiWv57zQXJEwBICyggB65bgcjxTIbAcYCIC&#10;luOIioDw/l4OJHEaEN6feSJwCwTM3utm38uy9y4oe8+ywXvTldII+2wW+2yKfnSfePgj9PPn94vT&#10;fhvCH+NfF/7q1B+9zjZTfwh/5XWX8S+9yAfjn5zrb3bqD54XhH8Efx7/3uPXbg9/APAW/yz64et6&#10;eb5G+LOv9Tad/DP4B03j3zcY/koCf6U69Wfxz8DfzMU+9mPyr3e+P8hikYU/qI9/BFEt/nn4A8yK&#10;+AfN4F8LgAx+Kfxllc9ZW/iedDvkNs1lf66YhT/bIgBCHQBEBDS/M8j+TiH7+4YsAEIWAP9iAbBE&#10;AJgj4PopQEZAxD+DgBUADQIiAAYExD8IDhAQjwuuTAT0AJhdGdgfX2RZ+LNZ+LNZ+LPJMYqtPwnY&#10;IqADQEbAOAWYISBCoEPAMQRCKQRKW0AgYmACgVIEwFiGgFIGgVCGgZADwHfe/WL5QXrlKEi1d8Ys&#10;DLYf18sC5Nroa+QYaPMQmaMglKNgfo5DD4JrygBwbR4M1+SxcJsyCFzbq1A6dZj3CoTnOuyVw2Cb&#10;LmJck0AI2cVOll0AjYqLo15x0RTLFlGSXUTZsgWGLVuYZF0IixxpCQI3x8AWAp8ACHQYyBCIGHjS&#10;Q+ATCQQ2U4FzEEgISBAo04CEgEd4EtBPA7otwQMExIuCMALiRUEO3RkQECb5AgIyBDYh/vHFP+r0&#10;3x17cJERe+XfQ3Duv97W31n8e5Tx7zE/+Yf34xnBv+Pr8O/CMv7Ref88/uGClaf/ADgi/sGic3P8&#10;8wtCXPjxAZ0c6MlBoBwYroU/+uv1GviL+AewNo9/Cn8e+/7jP6E/cvK/NQeC+PmMgQiKvy2LiACB&#10;+P3h3IAMgXjb8mnAP7ppwAiBhIECgXCfzEAgIWAOgf1pwIiAFgL9QbwevLfbgvWgvT1Ijwfg8QBb&#10;D6IVAQkCAQEJAh0C4jQg4QphCyAgVA5KHQSWA02GQJ0GLO/zXQgkDLTvnb33xqX3u5n3sey9C8re&#10;s2zZe9VS8L61SbOwJ/WAzxaxTxLwk/vHw98zlIM/Bj8Hf+V1kuEP0e8Vg34B/l4T+GP8Q/hj/HPw&#10;Vx43Hv7K6y3jn9vui/hXHpeIf4TVfupv9/Cn+Ofhr536a9EPX+fLc9iiH77mY7Rol3Tyj+EP3w8Y&#10;/vA9oZ38q/hX3h+G+Ocm/8ZTf73JP4G/NfhnQcdCT4Qgi0Qt/nlksvAHKfwpVFn4k5bwz2/9FXSz&#10;EPeXthT8epWvsTb3/ddBoP/ZfBb9bPb+gtZsA4aaKUDze4Xi790+JqDNpgANAjIAVgQs7+0OAcv7&#10;uyIgAeBHOQUIyTEeHScoANLxQgRAj4B67OCPH/JjCDqOaBHQw188tsiy6Bez8Gez8GeTYxSbHK+4&#10;EAADAn6VUgDU+gioENhOA0I5AEopAELvlmMmzvnXOwkErkRAyKJfVgaAUAaAUAaAtqvefe+N8oPF&#10;4A7I0jtiFgVtHvekDO/i181wslf+9dro++coKHkctPUwsNe2MNjLb0PeJI+Ha9oFHmbwtybCvxcW&#10;8lDYTxYv3CwMmuxCJ8sufkbFhVGvuGDKiosom11I2eKiwpYtRrKyhY10ISyQoCUQ3AwD41bhFgL9&#10;VCBhYAVBhkAHggyBFQQtBD5uIDCZBnTnBmQYi1uCuwiI4GYnAQnlKgLCVmCLgLAV2GwHvidDQMY/&#10;d/GPsP03Tv81W38R/w4S/skFPxj/ZNuvx79k8m8V/pXC5N8Fh3/nKv7pRT8A/8rCduq8f4R/OG1S&#10;Fpzb4R8v/PhgTg7y4MBPDgjlIDHHv+3hT6b+2i2/gn8AbYJ/gHAR/37fgT9Bv14RApOJQEHAVdOA&#10;FgIZAxECCQMJAgkDFQLhoid9CCQEtBDYIiBB4HgaULYE04H9MgLSQXz/L/h6sN4emMeDbndgzQfR&#10;FgEJAs00IG8JlmnA/NyAJZ4GbLYFv0HRe3l5P0YIhPz7aO/9sfd+N/P+lb1nQdn7FZS9P8Wy96n9&#10;Ltu+m1WxD0p+Pp300/tiFfwtTPtF9KNpP4a/pYk/hj95jaXM1B/CXzb1J/CXTf3R4znHP1pMevwj&#10;+FuDfx7+8qm/8bn+cvjD9wF8L/D4J/BXr/Rb3hvayT+Fv7VX+rWTfxn+bTL5ZyHHIo8FoAhEFo8g&#10;i0vQxvgHTeMfFAHwL74U+JYqX2fb+PbMQqD/GbX92gYM2d9f/P3a3z1kHxfYCgCsCGgB0CHgjxME&#10;zKcAN0LAOAWIxwHLAAjJcR1kARCyAEjHCrMISK8n2fFD7xhiUwCELPrFLPzZ5HjEJscmsQp/thkE&#10;NBD4ZckioINA6I0NINDAX+zdSQSEIgJKb3n8k9CM3vTwZ8sAEMoAUMrwD7rqvS+9WX5Q6A3XWhCU&#10;PNxtUoZ62femso/No6+fY6AtAmWEwgwEzS+1NAOC25Zh4NpyEOzl8W+bIgJuUr5VeW1lsfKaNoWC&#10;g+xCp5ddAPWyC6NRdtHUKy6mbNnCCrKLiFi2+IhlCxhbthC6sCUG5iAYMdBDoMdAA4FYgEAsmQwU&#10;BEQIJAykaUCCQDcNiBAoW4LtNGCLgAiBDgFLPAnYIKCdBDQIWK8M7BCQUviDCP/6F/9op/+arb+L&#10;+Ec/t8O/0wn+lfu44t+TAf+eeYzO+1fx7/RO8Q8Wo3rRD8I/WGyuwb+6MMRFYIt/csAnB4JygNjC&#10;33frQaccjNaDVIQ/wj+64i1hlgCXopdAmODYGvz7XQf/PPL99b/+lAT/3echUDFQIDAi4L8wAv4z&#10;I6BeKTibBmQELLUICABqEZAgkBCQIJAQ0ELg7DQgISAd7NMB//yW4HiBkN1AYDywlgNoQkCCQJ0G&#10;JAj8/7P3n92SHUea74nPO+uuWWtm+va9d253V3d1KZYkWayilgAVtE4gkQlFQisCJNEkS803ybHH&#10;zM3d3PzxvX1HxDkpiBf/1V1E5jkRW7r/0ncEVlbheAe42CPBMmhVBJTxzICAMnaoCIj7uQwwdTUg&#10;7styH60IKPfOAIHx8wHzfXDrnnbOPYvdm2Ls3nQvxF4rK4MfcvDz7eLo59vv6+gb1jdk+37DV/pt&#10;rfZT/Cur/dKKv+8q/DX8+17Av++Xa6teX8mqPxxXFf/KClRfkbq56q/gn34eFOAPk8NynPtx7+eB&#10;T0AN/wz+/Lod4a/hn30hTwd/5Zoey+in13tUrvmxCH96H9B7Qbkf6D3BmuKfXFcG/JP7BMO/Cn8b&#10;+Bcf+/0lwb8IgI5/EQAr1gQAjMAT8SfjUISj+EUfKMMfGuAP7cAfss/9iyD2XsM/BcAIf+iDPop7&#10;q8nPu0TlNX5O0C929LMALw2AKO/neAygeHygCID2GHBBwAqAUgTAjIByL99cBbjyKPAGAlYAJAg4&#10;A0A0A0AbG9iYz8YHxwAQzQDQxg8ZAW0VYA+B8cvGcj38xSL6xXzckfNrbs6vyTm/ZucMARMG7iJg&#10;gsAOAX8g9xGGgBZHwNKPZYyUrEsrENiBYEDAioE/6hEwxhAwFvEvxyAQMQREAwD+5KeyUUINBEcU&#10;bLUNw1CuRTZYjf35XIbI1fqfw0HQ6wGSo6DHcNCUdw8Fz+lUTBwfTd6qx8FLxhDw1NqKwzOiGBhr&#10;k5jlFrEwToJYcWI0K06YZuWJVCxOqHJxUpXLk40Ym6Dk2GTnMAR+uYdAhoF/+/cLEFgxMECgYqBB&#10;YAPBBoEdCBYIrBjYQWBZDThAIF8N6AioEFjwbA8Bh8eBw0pA+1KQEQH9ceAGfyXFP/yZuPrvf9PV&#10;f/HLP+rqP12JGPCvPPprr3lr5d/OY78D/klh5d82/n3J8K9+46/j398v459PRPvP/dvCv/aFH1v4&#10;54M6H+xl+EM+gLSBpQ82fRC6Bn9bj/v6I7/j5/3xlX/95/2N+JfR7zekAQL17xYIDAj4aV4N6I8E&#10;6+sJjwRLvhoQjxEpBCpkziAQqx6PQmBbDegIuPXZgLOVgOsI2CDQENAG81sIyAbnefAdB9c+gPaV&#10;Ur5ySkGlIOD2F4TIOKRAoD0SLM0gEINMrd0bT4FAdg9bvVex+xNi96S92D3rnNjvmMWAL9dW+bX3&#10;H1f7YTsp+qG64m8D/gr+GfwF9FP4K+hX4c8e9a3oF+GvPu7bVv01+Nv6rD9bkbq96s+O44h/WDWC&#10;Y/1xJMf9E0jOgydROTcM/wz+DP8M/iL+Pdfh3wh/fn3P5Ud99dqvJfgr94P6yK+k8FfK+Hdb7hFb&#10;+Pe63C8Y/lX4kyr8Sff2yr8enU5Z9YfGz/xD73X41+APfdD3uw/u/G6xEf9C+vPy70ox+PPKn/k8&#10;gR9rEwHDtvHiNkRxO6O8L/K+yvsS5f0djwUUj5O1VYAJARUA1xBQIVDu6XsIqOOpAoA9AgYAlCIA&#10;biFgBEA0A0AbHxxDQB8z+PVlBoDbCIgy/nk9/OUxRs6vqywfh+R8XDI0+UxAxBCwg8CCgBUCCwDO&#10;IfD7GxAY0C/346tDQMTwL5bxL8YQEDEE9AoA/lDedKwHQW8bBBHZYBv1SNfwjv/s48Wf2df/bo6C&#10;uR4JW7azZyh4agwBV2orD09Hw0vEEPDUvofoisT1vvu9GAHBrjiJWcgBcKeIgLPixGhWnDDNyhOp&#10;XJ5YeXmCFYsTjBybmOTYBIdNkA6DYMLAEQS3MPB/UgysIDhgoHQyBBYELBDoqwENAbdXA9qjtY6A&#10;5XFgXQloINcQ8P+ZEBAr+fJKwACBkq38c/z7f9jqPwXAtPqvAqDjnwOgvTb73D+Cf1Jc+YftMMc/&#10;qT72G/HPVv8p/kn/8OWEf9I/fm0H/8oqFlu1YhPW9c/9uz788wGmDzx9QGrwd+OOwZ/hH77cwvHP&#10;YauBV8O/cdWf49+bBP+AcCP+fVbw79e/Sej3+fuT8N9CEQQ7CHQExO86hoD2PhwBDQLtvRoEcgRs&#10;ELi1GnDrkWCDwPhI8OpKwB4C24B+HwLjAN4H7HmAngffPrjWgXRFQJQQUIoI2D8SLBUEbI8Ey32+&#10;IiDu0zLYVAT04j2S3wO37mkr96sj9yh2P4qxe9PdaBn8yHtEhn5te7TVfrbNevj7imzrAn4E/dpq&#10;P0M/u2429FuCv7Lq74flGhvhL+Kff8MvXfU3xb8yGZR8oujHux//w6o/OUcy/j2r+FdW/e3gH/uc&#10;v3i9j9kjvwn//F7g+ao/vS8Y/DX8k/uDtIl/k5V/Dn/oCP5d1cq/DEUZkzI2oQxStvKvRyuUYWtc&#10;+Tfi3zEA/DAV/5v92Wn1Z+bfF2Lw55U/83nCvlnxPcfyNkJ5O+59DiDK+y3v17jPUTweUDxWUATA&#10;7stArhgAL/EocARAnJM+hrOxAAdAGxdcAgBRD4Bt3BAB0Iv4F8sA2IoAmMcZOR935Pw6nPPrdG72&#10;xSDtkeAQrv8OgCgg4AwCUYbA+jmBFAMlYlfajwkGFgCsCIgeTgjo/ajHP08t54c9/OUi/MUYAHoM&#10;ANFDP/3Zj2QDeD/sWoFBi2w4icHcfnEFYl/+vezPjI2/YwUGZ3EIRGGnpy4Fg6xTVhz+wBvAkNXj&#10;3iVj4HdqDfy+mYr/ba84iZn0PatDwJ0iBLLixGhWnDBtlSdTuTy5isUJVixOKnJsIhJjkxjEJkB7&#10;GPiVr/YY+OWv/FUCwYyBPQT2GPhnhoEKggaBFQP/1h47bSsD/4cVIXB4RHgCgdPHgrdXAw4IWFcD&#10;2qo7hoD2mYBAu4SA/8kR0L4duKI+5gQZAAD/9ElEQVRfwr/2zb9l9d/w2X/4fXH1X8E/ffS3xz+8&#10;D/qZf/Gx378i+Des/Av49+XwuX9h5V/70g/Hv79r+PctmezKxNa+9AOfVYVH1TBhxUTVVqVE/NOV&#10;JzL5zJ/71/DvERkM9fjnk8U4GdRJXxnI+QDPB34YCPoA0QeN6/iX4c/wz778wpDL4csxzHAMK+YM&#10;zWzVHzBte+WfrfoD1PWr/jL8/XZaAECkf7cgoEKgI2BbDTh7JNg/F7A9Ehwh0B8JNgSMEOjbYgaB&#10;hoB7qwEbAhoEXhIBGwQaAhoEnrsa8ImnbADeBtc2mHY0MQREQECDwO6RYEVAqSKgjDcUAWUMUREQ&#10;93EZfCoCIrk3Bgi0x4LLPTBAYL7nbd2/Vu5RR+5L7F60ErtfrcZ+3lbsdbMy+HkR/RDQzzL08+wx&#10;369qPfwF9PMc/RL8GfptwF9Z9fej8o8sEf7aqr/xG35H+COf9ScTQRzTvuoP+SSzx7/tVX+Kf6fA&#10;n5ynfr2v130twV+8F3hH8A9d8cq/iH/vEPx778rwj63828c/W/nXo5bC3xb+yT1pF//Q7yLyZQDs&#10;EXBAvxz9+fJ7D7byKDCK7z2Wt9VVPAaM4r5H8bhA8Zg58lmA9DHgDgFvDggYHwM2BHypImAEwIaA&#10;B1YBRgCUfBxn44BTAfA8BIwAmMcNHAFH+PPiuCLmY4xYRL+YX4tzfq1mbSHgAIGPtX6OKAJ6MwT0&#10;zoPADgMfaRBYMfDhHgIrBv5oREBPveaHIwB6GQA9BoDeAIA/+/nDslF+VOtBcETBPtt4GeYuX8bI&#10;HPs7Y1soOGsNCcPOl1Zh8NQyAm71Q9Q9msxqOHg9NQQ8N/4489EaJA59P9YmN6tFCGTFSdGsOFna&#10;Kk6kWHlyFcsTLS9OJHJs8hFjkxaPTXzyxGkPBL+8jIF/cefvKgYWCPQiBP7d/7QmGNiBYMTAAoGG&#10;gTMItNWAioFlFVz+bMD8BSFbCLj1ODBWAUYEtC8FiQhYILD8/9sXf8TVf+zLP9jqP3tU2QAw4J+0&#10;t/LvLw/iH1b+Nfz7K3vsd4Z/+rl/M/yTCWt5NM0+h6rHP0w82ef+nYt/Pgj0waHD34h/DP56/HP4&#10;M/zr4Y+t+vPP+/OVf3v4V1f+DfiX4E8mNGP430v+5/TvEAj01YC6ytBXA/ojwYaAnxQEHFYDBgTs&#10;PxvQINARMEKgfRlKRMAeAucI6BB4DgL2EOgIuAKBbTDfVgOyAXselNuA2wbdPri2AbQhoEHg92Xs&#10;RxBQskeCZdxRILA9EoxkIBog0FYDovk9cHZf27tPrd6b2H0IsXsQi92XrjL2GljsPcXydvDVfr6t&#10;OviT7bkEf/ExXwp//6xV9Kvw9w3LV/yVVX8Kf4p/trp0WPWn+Oer/uyYrKv+dOWfrfro8c8mjv7I&#10;L/Jjf8A/OT8a/hn8NfyzSXKPfwz9Ziv+ZIKOykTd4E/uAQj3gVq5H5RekWtCxr/usV/02jN3XpNr&#10;y3Xg3zkr/zL+RBjKeJRxCWWAQhmpUMYslOFv9pl/PQASnJPm8JfbQEDyc7sI8m2mr92Qb69+O1hs&#10;m+Xtmrd93j95H8b96+VjIOIfiscNWgXAfhWgHJ8EABUBAwC+DQAMCLi1CvAXYRVgRUCMwyICbqwC&#10;jABo44BVBOwh8BgC9gBo44UGgKsIyCFwxL84vsj5NTfn1+RcRL/cFAFRBEAvImBaDdh/NmCDQPb5&#10;gHcDAZFazY9GAIwxAPQc/lgZAHMP/fzRR2RDPawZBuYaDsY4CObYRs6xv3eZVpGwXzEY4yjYagfB&#10;FghepgaAq/WPJR+Dw0vGEfB4fIXiqTVE1H4wq5xIR5OTK06CWHFixIqTpa3iRGpWnGCx2KQLxQlX&#10;LE84cmyS4rEJDpscbYHgV/5xCwPzo8LHMLADwYKBBoIZA/mqwLgiUBEQK92AgAECu8eCC5LV1YD+&#10;SPD/KBD43wsEdggobSKg1K0E/N8K8DUIbEX8cwDM+BcBkD/6q/gnr7nin7yfuvIv4d/RlX8D/pXH&#10;fhv+/a3h3zdm+CeT2Y3P/cNk1B79/Z5OOgEj8y/9sAnkVeCf/+tzxj+DPxnIKvz1q/7wpRcOXA5e&#10;thLOMIyv/MOKuox/gLe35/iniFdATyYx6PPdbNLVMBATlBEB22rAgwgozREQn3k4ImCEQIaAcTWg&#10;PxLMVgO2zwU8BwEbBBoCGgQ2BHxcjjEGgW0Q74P2PEjPg/A2wPaBtD9GAwQ0CNTVgIqAUkFA/TY8&#10;XQ0o4wpAYLcaEPdmGYiGf9RrENivqp/d27buU6v3JHYPQuz+E2P3orsZe42xryPyPpGhX79dDP1s&#10;u/Xw94+yva0e/gz8evgr6Efhz/DPVvuhstqv4N/DCn+Gf4/o477lH1v2Vv0p/o3whwmfTQbbhPGJ&#10;J+34fvIpO96fQuUcMPwL8CfnSYW/cg3X63i5lnts1d+hFX8D/Nn9oK76kxz+piv/yqq/tvLvuYB/&#10;Df6AFEA/71T8iwDo+BcBMGKNA07EnQg/GYYyHmVcyp/3hzJQoRGy3r0o/qGTAZD8rN0Y9m1k78Og&#10;b1a/LVp52+Vtm7d/3kd5H6K8n+MxoMn9OR4jH8l9ugfAq/0swP1VgA0BZ48CVwCUIgCurgK0sQAH&#10;QBsXNABsY4MMgA0BGwAeQUC7zsVxQ+tqERD5GCTn1/Dc2Qi4CIFzDLQoBKJgP7UfJwREjxAIRA+P&#10;EIjUTH40AqDHANCL8BfL6Bd76NHHHpENBwRkGQzmGAiOxY19NPbztltbsdg6unqwrz8YfowICq7W&#10;HTBn9DC68KrDH6FrBERbWRDCQb9bXM24lfzZH25HcfBoOOl2ihMjVpwsbRUnUrPiBIuVJ11enHTl&#10;8kQjxiYnHpvU5EnQUQz8aoeBX7rz5e5R4b+68w91deBfGgYqCP5FzUDQMLCBYMNAYFRcHUghsGDg&#10;JgQCvgIEOgIqBE5WA/53hcCwGlDBbfY4cEHA/yt8JiAQ8D8zBGw5/vXf/Dtb/We/s63+i4/+Gv7h&#10;teM9zPCvrfyT7XQI//6y4l977PdvDP++bvhn3/jr+PcV+9IPXc1iE1mbuH5drgU9/mEi+lOZhNqj&#10;v/aYGR4tu078cwDcwz+Dvx7/7MsvHP96+Ou/7GO28u8M/JPJz7T652zy4qsB6+PBDoGOgN1KQLwe&#10;IGB5JDh/LuCwGtAw0N+3b4cIgfaFKBEBewhkCLj1SPCxlYA9BDoCrkEgQ8BxNWAepOcBeBtgh4F0&#10;GTAbAsrAVxFQxjaKgDJGGRAQYwO5XyO5RysE6n1Y7n0VAuf3u9n9a+++lO9B6Mj9h917ZuV70jnN&#10;HtXdir1+Vlzl59nn+7Vt5OiHbcjh72sj/BX0s2smg7+vW8OKP4O/hn+26k9X/MVVf5LCn+Kfr/or&#10;3/ArKfx1+GfHK47btuqvTSQb/tlxb5/3Z+dCxb8y0bXrd8C/AH+YMI/4J9d3VK7z9XoP+ENlYr66&#10;6u+mnPs9/hn8Gf7J/UF6FeE+Idnqv4R/yPEP7eAf0IMBIMO/1dV/EXYi+kQQymCUUQlleEIZp1AG&#10;LLSLf3KvWcU/Bz2OfbPk73rkZ06rf6/h3pE+J/AX67eJlbdd3r55H7B9lfdn3NdePBZQPE5QBEAU&#10;AXDpswArAhYA7BBQxkcdAsq4ycsIiPFVAMCGgBuPApfxmhcB8NXX56sAbSxwBAEbAKIIgOgqELDH&#10;P6/HP8/HFzkfb7D8Wp3zMQlNIXACguWeMIdAKSAgh0BUIJAAoJa8p0Ysh64GRI8cg0DEANBjAOhF&#10;/GMlAPyxbDCWweAIhBwF+7Dh12OgdxUdAcJ57cDYg8HYqTi4Hwbm6WDbSJEQXfFjyvv5BOIa+tG8&#10;AQiPFk+8heKkiBUnSrPiBGqrOLmalSddsTwB8+LkgpUnJB6bwLDJT55AjSCYMPBrKxj4VwEDDQIN&#10;AxsEWn+u8NRA8M86DIwQWDGQQKBiIICrtPVYcA+BvhrQEI0i4H+fI2BdCVgQsD4OHBEwQGDGv/9E&#10;vvn3/6Sr/+w1xEd/Ff/+NOKfPfq7vvLvT2VbO/79meJf+8y/v9zEP/vSj4R/eKyt4F/83D98gYFN&#10;UBv+jY/+2udKcfyzL/2ok0NMBnVgViZ+ZRDngzsM+HwQ6IPDjH8+2Ozxz+CPfdbf6qq/hn8rK/8A&#10;bwC4RfyTCcznMgn6X9PaRIdDYFoNWBCwg0C8poKAuhoQr7kgIH8keB8BIwQyBFx7JHiGgADAcxDQ&#10;IPDIakAfxMeBex6o2wDcBuHzR4IxSDYEBMIAAu2RYBln6LfjyRhCxxpy/65PJMh9VO+zci+MEDi5&#10;583uY1v3pNV70Oo9J8buP9cVez0s9r5ycaWf5+iHevj7mmxnq4e/hn4N/gr6JfibrfizR30j/BX8&#10;21r1p/i3s+oPAf6QHLt51R/yY93xrz3y2+DPrt9tIrwNf7NVf3KtR2Uynlf96T1Ak/uA1K36C/h3&#10;C+HeINljvzv4h/DYr9wz6mO/Ef/k/lHxT+4hl1r5x/APOehE7IkQlLGIgVJGJ5RhCmW8OrLyr8Ef&#10;kvvRLLlPceSbdcYKwPr3DPSO9jlBv1i/Xay8Ddl2zvsi76+8T1Hc5ygeDyjiH4rHEJoCoFQBEMdk&#10;BEBFwPAocEXAAoAMAQsAvhUA0FYCBgBEGIeV8dgAgFIEwFNXAdp4wMaHNh7IANgjoP/j4KkAiDIC&#10;ooyAKI4jrBEAkV9vWX5NzkX4i/mYhFYBMCGg3xd0/BIqCGgQ6OOavlNWA25BoFdd5scNAjsMlDET&#10;S8dSMo6axRDQiwYRy/DHeuixx38iGzD349oWCvIepnEovKo4AM6zA4GD31bkICntgeB5+b/MhwNu&#10;0iNaOADvcj0Cnp6uTPS6x5xPyScxB1JADCfhYnFilIsTpVlxArVVnFxtFSdeuTwR8+JELJcnIR6b&#10;tGD1Qp7ssInSAIL/PMPAvwkY+NcBA78UMNAg0DCwQWDFwAqCBQIrBhYIrBhYIFAxsKwILBgYIVBX&#10;A9YVgX8SVgSSx4IdAf+8IGCBwLoaUFfZOQL6I8FAQAkI+F9nCBgfB5YU+woElv9/j38S/ebfsvoP&#10;j/7W1X/2moCUHf792dZjv3sr/wz/upV/9Us/Av513/gb8E/Sz7XC6haCf/65f3icMeIff/Q34l/7&#10;xt+Mf3XiVwZwDn/IB4A+MMz45wC4vfJvturPANDxzx6BNfxq8Gf4Z6vmyqO0E/zz1X/2RR0B/2Ty&#10;1ODvwxH+fi8TolT337UeArvVgB0Cps8FpAiYVgMW3LRHgnsEjBCIz0WcI+BtioBtNeCIgNhv9rmA&#10;hoDYp3ME7CHQETBCoAGg1RDwCTnWVhFwshrw6TIoLwgIQNFBtw+sy8DZB8uGgDKWAQR2qwExrpB7&#10;+RQCv92t3J/d32b3qr170Pn3nH0UvFux18pi79XL28bQz7ado5/1T7K9Ww3+DPzoar8Kf7bib/qo&#10;b4C/H6MCfz9x+JMc/n7283HVn8Kf4l+Z4MnxqfD3hB2zhn92LOOY9lV/yI95wz+Z0CKHPzk/fOLb&#10;Hvm1yXHGP4W/cn1v8LePf92qvw7/5H7Q4Z/cF5BcD27LdUGT68Q2/s1W/r04xT8gRwPAbfxbXfmH&#10;HHMi9EQEykiUISlDE2IgldFqCf7knnJk5Z8m9yaOfFt9AYAo7ncvHhcoAiCKx9KRLwPpVwEaAFYE&#10;VAAMCJgBEBUErACI9lYByv19dRWgj/E8H/vZGOB0AETzVYB2fboUAjb4a/l1NebXXJaDXy7Dn7cJ&#10;gFIDQIR7QqjcJzoERBkBy9imQ0BUIdArYx/iOtpPZUw0mIz0k4SA6MdrKwI9HUvJGGpWNIcYA0Av&#10;o1/socef+KncWH+icQz0GgrOe2SII+ElOgcWz115yA4aaw8GT4scbJulg/CuJyfAMkLKiZDSSQby&#10;E4SWVzWy2N9biJyIsQ4GN4oQyIqTJVacQO0VJ1jzegzs6ydirX5C1tdPPjw2UcGKBTa5YROjAQS/&#10;HkEwYWAFwR4D9TMDFQQDBn41YaAXMbCAYMVABcEeA+OqwGUI9NWACQLzZwNOHwmOCKggVxBQVwJK&#10;EQEBgI6A/9lXAwICQwX/+tV/DAAb/uH3GwCOn/unmFlgcx///nTAP2z3f/jKXyT8+5Ls37+e4J99&#10;469+s+Uu/slEtT76a5NRxz+sOMGggj36658ZhYFUxL+jK//QCv7lR34N/iL+Ofz1+GefibeHfwaA&#10;9q27M/wzAMz4V0EPyPf7j+78bppMkgYMtIkPWw3oCPibgoD7KwH3EFBaQsD5asAtBDQIHBFweyXg&#10;FgIyCJytBhwRMA7m88D9qWdswP5kgUBdDZgQ8NHHEQbMGB/JeEYHxzL+0MGwjCt0HCL38w4B5b5a&#10;783xfsfva7N7VL7/5PsOv99cBgRZ7D50TvGbeFdir38W2wYR/tBZ8BdW+zX4k+toia74C/DXPe7b&#10;4V963FeON8O/Nqkz+MMkUCaKJYW/hH/dqj8kx/4y/gX40+t6ubZ7c/iT635pC/76R34N/drKP4O/&#10;q8e/y63+i5ATkScCUASijEgZmRDDqN/I9T+j1QiAtoq8A8ByX1nCv3I/MsyLuLda+xldG7+rr6He&#10;kT4n6BeL8Oflbcm2ed4ved/F/erF/e7F4wLFYwZ1AChFAMyPARsCNgCsCFjwjwHgPgIGAJSGR4Hl&#10;XOoQUM61OQI2ALT7fkTABoA2BuAAiCIAonUAvL8QEDEE1HRM0uPfUBmvDCBY7hkMAXFfYQhYxzlo&#10;8Jx9CKT+8pNtCOwwUMZNs5g1eAwBEQNAz9Ev9tATT/5MNvpPNcPAWYaE2zEUZI1QeCQOgrG28jDH&#10;QTBnQLjaCgxuRQ+uw/m/1KeD8QJ1B/KVVIAwFk+S6+wRj5+UsQEKZ+GEXShiICtOpLaKk6yt4gQs&#10;lydkXp6Yed+ewOC3DqAgmwh9fVglOMdAXRmoIFggUDHwbwIGllWB2pcsh0AvY6DUY2CAwH/4s4SB&#10;ZFWgPh7cIPBLBQF7CDQEVAgsaFZXA+pquskjwfHLQf5beSR4ioAFAnUlYIPAVsS/1c/+M/zD67HV&#10;f/Za7XP/Ev7J+5w+9nsW/v19xT/6jb+STWi/LueQr1Ypq1PS6j979Ber/+wbJfnn/tlEUSeGOhCz&#10;wZkP2mwwZwM8H/T5YNDhbwX//LHfffxz+GP4ZyC2j38GgLrqTgGwYJzCXMQ/TFgK5Cns9eD3e1L7&#10;723SVCHQfy4mawUBf+u/excB35KJRkZAqSLgmwEB8e3HjoAjBDYEfDUgIFsN2BDQIHCOgNjHexDo&#10;CBgh0BDQINAA0NpbDdgQcOtzAbcQUMZWGEwXBNR/OfcB8hQB7d5t9854zwv3tIMQyO49w72G3WfI&#10;PQble0yM3W+uM/aaWPblHfz9efaIb79N2qO+tt16+PvnWoQ//YeS0NKKP0W/An/xUd+w6u+nCn/l&#10;H1twvZ2s+vNJHI5DX/Xn8FdX/T0lE0zAn+KfHNtIjm+HP+T4N8CfXsPLdbxcy73NVX9h4t3hH679&#10;Nbn+J/xrq/7kniD5qr9bgL8O/wz+DP/kPoF7hfS6XEMq/iG5vnD8u9E/9iv3kQp/cj9p+BfgD3hy&#10;EP+QI04Enog/EYcyIKGMTIhhVAarXfwr6Hc98Of5z2g/81gN9Y70OUG/WIQ/b9yel/kcQBT3P4rH&#10;Bor4h+LxhKYAiBwAAwLaKsAGgD0CcgDMCBgB0BAwAmBaBYjKmM2KANivAtz+LMAGgJdFQA6AuK5F&#10;/PNOQUAfR8Qy+uUy/MUG/PMWEXCEQLQHgTKumUCgjXVmRWtJETPRZHw0QCCS8RIFQRk7zcoA6DEE&#10;RAwAvQ4An3zq53JDBQLuZUg4i4Ng7scndQoichjMjUC416lgeA4Qzlt8dj2kA/gYO3CvpfXHmK+l&#10;H8fGE9TrsHCWn7SLRQRkRQSc1yZXa/UY2NdPyFr9xCwWJ2ixPCmx2CSGTX7GSVMPgv9w558rCP59&#10;wcC/0wwD/zZgoEGgYeBfWxUECwYqCAYMVBAMGJggsGFghEB7lJVB4LAiUBHQILBfDVgQsEDgsBrw&#10;T/+/4+cC6uPAEQH/kyJgexz4/3Xn//DVgP9HgMCSPvar/3v47L+N1X/4nW31n+EkXl//6O8e/gH+&#10;NvDvH0f8s2/8Dfj3TYJ/Mun11S11UotJLFasYKWKTlTLxLTgX/3ij/DoLwYwPf7FL/3AAKxMAMtg&#10;zQdxM/xDA/4hDDoxAMVAVAeoHP/8kd9x1Z8MoBX+DP/6VX9H8Q8ThYh/mGwE/MNqvoh/f7B+v1VE&#10;wAKB5yHg2zLpKAhYVgPivVUElBwBP/yoQSA+D7EhoEGgIWCGwHElIEXAuhIQABgQsADgawUAXy0A&#10;eFsBcAsBCQQeQMAIgQ0BDQKffrYM4BUBJUVACQgoNQTE+EnGOkgHyxi/yFhDB8c+jmj38BEC+5X2&#10;9R52AQic3Wf4PeY0FBzzz9c7Evs5a7HXy2Lg50X0Qw3+Gvr18CfXxwh/Af34F3sU+Asr/rpHfb0M&#10;f2TV36NyXPWr/nxyZ8ej4Z9MGDP8SQp/kq36C/CH5NgfV/3Z5FfhD2X4Q2Ui3a3602u9w1/Dv2HV&#10;X8U/uQ8k/Js/8iv3hiX8sxVI5+AfW/V3nfiXcQllgPJGrHp3+9FfhS/Dv00ALPB2PvzlzoHABnur&#10;2fud128na9ym+wCI8n6M+9iLx4AXjxEUARDF4wptIWB9DLggYH0MOCBg+yxAA8CKgKggYAVAdBgB&#10;T1sF2PDPuiQANgRs1y60joANAhv++djhbiPgGgSOCIgIAqKKgKGCfzG+IrCUTEWT8dDWY8F7KwI7&#10;W5Bx0yyGgIghIGIAGHvoqacflRsrEHCvn9WOA+FPDsXxEI04iB5DJyAhehRRHNyrh8FZDAPPKxyg&#10;se4gbTCIFAcRO3CvtbJKkZ0oXYaDHRJ6+UTS/EtWeD9Zrp2s9KSdxU7iheJEaVaEwK16DNwuTsBY&#10;cVIWyxM077tTGOwnah6btPCVgnmC9JU730AVBL9cQBAfqO4YiG9czBhoEGgY+DetiIFagEAtYmCA&#10;wK8ECCwYyB8PPgKBG18SoivqJo8E/4//KyDg/0ERsK0EDAhYIbDPVgqur/7Da7Bv/SX4J+E96aO/&#10;wD+sgKz496f9yj/ZdhH/sM31Sz8K/tnn/gH//lb2M/vG36/KcQT82//cP+AfHv3F55rpZDQ8+otB&#10;xfxbfzFhxACrTAh1UDbiH2AHAz0fAPqgUPFPJnKOfwqAGGxi4IkBqAxK82f+ZfwbV/45/PX41wDw&#10;GP7RR39lklIf/a2Y5/D38Vry57sVgWXipD8Tv0O7PgTkqwFfCwgYVwM2BDQIvFkgMK4ETAgo+3h7&#10;JeCzepwYAjYINAQ0CGSrAU9BwGf9cwEVAaUJAgJaHF4oApaxhd/P/X5NETCsCJzdp7buOcM9htxf&#10;2L0FsfuLNtxfcrbarr/nXCZdxYfCF3NslR/h3SqDn+fopwX4+94Pvi7buNTBX0G/DH8V/Qr8hRV/&#10;A/yxFX9h1d/PC/49Glf9yfGFydrjAf96+EMymUzwh8mnwl/EPzneFf6Qw5+cCxqu316ZHGf8W4E/&#10;XPcH/MM9QIvw13/W3xb+6SO/wD/JHvudrPxDco1R/EMOgAX/gBiOf0COtvIvAuA6/iEHGoebiDoR&#10;fCIIZTRisJTxCTGkUvxLmFXhL+Ffgz/0wVCDugx4l+wUCDTYW83e87y8vRDbtnn7s/2U9yWK+9qL&#10;xwKKx4nXA2CPgB/gHzLDcRePx24VIIoAWBCwAiDKAIhwPmB8FToGgJKcfxUAN1cBXiUC2nUpdikE&#10;PAcCEQNAjwEg0rHHJgLuYKDeMwgCyv1kfzWgj29yxVk6Vwl1rhGS8dAhCEQyXspVJ5Dx04CASMZS&#10;LIaAMQqA836ucRDMNSDs++k0joWIw2BsDwVZHApHFDy3I0A4rz9Q9WAdDtJcEmyPHcBXnpwMy+ho&#10;MBi7+ysUF5MTeBkKS/Xk3sgnT1vFidVKcfK1VZyYxfIkzcuTNS9O1lrjRAUTmHFikydFNnlqkyrH&#10;wPb5SgChCoHfcAj8O0sx8G8NAysIBgz8p7++848JA/GNsw6BDQPtSykcAhsGArDCikBpFQL/ikKg&#10;rwacfDbg//y/yecC/p8JAf/3hID/77Kyzx8JJoXP/Zuv/rOVh231nz36a1AZH/0t+Cfvq8M/BcCj&#10;+Fe+8XeKf/aNvwP+/RATWqxewWdU4bOpGv7pN0+WiajjHwYeT8mg5HT8k4meDPB84OeDQR8kDviH&#10;z57B4BODUQxKdbC6vfLP4K/HP4O/fuWfwV/EPxm4K/7JoF7xTwb8in8yEdjDv7jyT+Gvx78/7GR/&#10;zhCwQmCZMDkCooaA0hQB35FJSEHAAoGAzYqAkiPgRx83CPygQKAhYL8asK0EjAjoANgjYFsJaACI&#10;fTgioE0S8uTgEgiI1hGwQOAUAWUspggo4ypHQAy2FQFRG4/4GKPe38u92++F8R/o6n3sTAhk9xd+&#10;Xzm2OhD195frTVfwoUXos8d5x/cX68Cv1Fb8BfTr4O8bm/DXfasvfdS34J/CX8E/hb+Cfwn+4qo/&#10;Cn8F/54kq/6elmPV8c/h71kkxzWO7wp/aAZ/fh2PlQnz7pd8dKv+DP/mj/xOvuhjC//k+lDxTxpW&#10;/r1pGNHw70ZY+ffS0mO/5+IfcsyJ2BMhKGMRQ6UMT4gBFcO/2cq/LfhzaOuh7jqL+NjqERA15NvK&#10;3ve8cZtdPwCiiH8oHkdoGwADAioAslWA5wEgzpVdBCyfB2jjtrQKMCFgvxKwAaDd8zkAoiMAiPz6&#10;FNtGQFz3evzzLgmAiOGfxwDQGwAwdPpqQLvHbCGgjm28wVRQdI2x0TNK0QliMj6KVRuQ8RJLx1Iy&#10;flqFQB1jybhqVgeATz/zmNxQvUc1joGzDAl5P6MdQcLYESBEpyDhKZ0GiXJwYnDtDQB4pNUD+RLx&#10;k+C0jq5UjEjI/vsVJCfsVvQE36ie7Dv5BGorn1itFCdfW8WJWV+PgXXCNnmUGKsM8sQNE5E8QZmC&#10;YIeCNlFqqwQLBioI2mNXioHfChBYMfDvCwYWCKwgWCBQM2BqIAh0ChBYMdBgyh4TNghsjwj/RXhE&#10;uH88eAkC82PBYTXg7heExEeCgYD1cwEnCFhWA2YI9C/9WF/9lx/9TfgnXS3+2Zd+DN/4K8cZJrkN&#10;/3zlik9Wy+Q0PvorAwUMNDAQwUAFj5WN+CcTRBlo2SCM4Z8N7nzA5wNBHxxm/FMAxKBTBqJt5Z8M&#10;VH0QqwPcgn9l5d/7ZOUfw7/5yr/56j+OfzIp2cC/P/zLQgUBDQIbAioElglSh4DyGuYI+K5MSrYQ&#10;8K2TEXD9kWC2EpAh4NZKwOcUAA0BRwg8goAzCHzuhRECn+keCZbx2ICAGDvJuKasBqyPBJdxRh4D&#10;tPs1u8fxexW91+T7CrunDPcTabiflIZ7ihfvK3sFqNP7znp+z7LYz+bh9fHXPWbgN6IfcvTzIv4p&#10;+hX4q/gn10hdJd3B37cU/Qz+8I8nEf4S+m2u+DP881V/j6EyKXP8c/jrHvet+CcTS4e/Zwz+FP/k&#10;WPYa/smk1uEP4dod6uDPr+k1mUj7P/DU5Fq/u+rvSYO/in8N/vKqvxH/bNVft/Iv4l8FQLlnRADE&#10;vUMyADS44Cv/Gv5VLLkA/qEIPRGCMhZlUMrohBhOsUd+T8I/ycAtgtzdqMc/7xQEtPft22Cs326t&#10;vI3Zvsj7K+9PFPe3F48HLx4vKB5LKAJg/jbg6ZeBFAA0BGwA2COgAWCPgAaAAwKW86cC4FscAFcR&#10;sAHg1a0CRCuPAzcA9OyamNtGwB7/PIZ/KKNfLsNfLMPfkELgDgbK/WTAQLnPDBBYzCS2ayedX4Rk&#10;DLT1aDC1AhkjHcZAGT+tQiBiABh76JlnH5ebKXpM60FwlkHhdj+n7eEgi2FgjOHfJXs8dhYqRgA8&#10;Nz+orQqJiMBgrCIhYgf5tSQnTWw4qXocRBUISe3PsZ91sJ8h+VkbDSc6S07yo0jYJk/zIgKu1SZf&#10;8+SC0X2LY0wmaOEznFr9pM2yyUU/ebOJR4+CNknpHx+2Cc13OhS0SVEDQZtUGQb6I1XAwPYZTA6B&#10;+Hy4hoEFArW/u9NA0B4rbSBo4IRmGHhoVeAWBIZvDfbVgFuPBVcI/PMCgX/2XxYQ8D9XBNQvB/m/&#10;/z91dZ9jX8z/G/7cbPUffgd+V1v9lx/9bfiH1Y2Kf38z4h+2S8U/2XYd/sn27vBP9hX2XcU/iX7j&#10;r+Lf/qO/WP2nk9Lw6C8GGPuP/pbJoAzK9LOeMOErg7jL4d/2yj98s23GvwZ/p6z8c/yTiYNMLPRz&#10;/2QiovgnE5eIf91jvx30fdL1L93/3QCwQiBBQOQTNn0keEDA92SCkhCwQKAh4NuGgJIj4MefNAj8&#10;sECgI2B8JPgUBHQA/KWvBJT92RDQ9rVPEi6HgE/JMXgJBJTxWERA6UlA4BYClrFFGze0e6bf8+Kq&#10;/XbPaveieM+J95h4XxnuKd29pN1TInB195QAYd19JeBZX7nHJIy7ZLqCz9Pfx15HC4A5w72cv++8&#10;Pfy+69uswp9kK/6+qSn6BfxT+Juu+JvB33dlXNTwT+HPr7Elhb+Cf48jmZg9odnEzlf9Ofzpir+C&#10;fx38Bfx7LuDf8wn/Ivy9IOdCxr8B/qQB/qQMfz3+Ffij+Ffgr+BfhT+KfwZ/mlwnDuMf2sI/ua+c&#10;gn8ogk3EHEeeDEEZizIoMXTKMIUuAoAF1Qzb2n3m7tXjH+rxDzXom/VAAqAUj8HNLwNBCoAzBGQA&#10;KOH8wHirqwdArKj1c8wQ8F4AwNnnAfYIaADYQ+AKAvoYgQPgda4CXEBAqT0WPMHAiH8xGcN0CIhk&#10;PEONZDCLVucFsTj/j8l4aGoBMkaiECjjpVkMAhFDwNgAgM8+94TcSB0B9zIkZO3D4IiBs55CBAJj&#10;Nlg9PR3k1sHu1cUh8JTkQCfp4BwRFMyNQHg32jrB2iPM3jYSzht/Fvt9JPzdndjvq8nJfggJU/QC&#10;EZp/DmKuTbr2k4sHkJBCoVw4KAzKBeQACvaTN9RPViw2wZEJ0RQEAwZ+J0BgwUCFQO0fAgbal0c0&#10;EAQszUDwbwIGGgQaBq6sCjTYslWBgK4GgfVzAjMEhtWACoEAtLIaUCFQcS2tBvyz8Ejwn4bPBQQC&#10;/sk+ArIy/v2X/zZb/Rce/QX+/YW9Pn29in/+pR+GnBX/FADn+AdsxXZ2/MN+Mfz7e92X9Bt/JXzp&#10;B/3cv8mjv/gmMAwAdCIqgwoMQDBAwQBm69FfG5TZQO2VMoA7Cf8QBqAyMHX8y4/+6mMvGQA3Vv41&#10;/JMBecK/ceUff/Q3f+mH4l8BwHHlX49+s/TPRgBEBAH3VwJGBDQINAR8hyAgcgQ0COwRcGU14Ksy&#10;uRgR8O26ErAgoOzHYysBn5djxRFwhEBDwNXVgNsI+PwGAgJU7JFgjKvKakAZEykE6himjT98jOH3&#10;cb9n+r2P3cfiPSnec+I9Jt5X8v1kvJdMPopiuJfY/WS6QhC4Vu8pR3PEm8X+zpgiH1LoQ+x1Wngf&#10;DfoQe78E/VAHf4Z+Wgd/uE6WJiv+9FvTV1b87cGfHEMOf086/EkKf9LT4XFfhb+Cf88+K5NR5PD3&#10;nBzTQD9Pjm+FPyTHvfciwjU8FNGvx78Gfwz/6CO/Bf/iI7955d8U/+Q+EVf+jfiXH/2N+GcAuId/&#10;AJGrwj8UEShDUcYkxNApwxQ6+Us/AqYZskWAu9v1+OfF12w17KPp+/btMNZvt1bexmxf5P2V9ymK&#10;+9yLx4QXjxkUjycUjzUUj0MUj9FdACwIWAGQImA5Pyr+GQD2CIjxWQLA/Bhwh4B23vp477q+EMSL&#10;AOhlBGQQuIeAPQTK9ZeuBJRrtJQBMJYB0NOnDjSGgPsY2CNgrCGgNyJga+4ixSqiD3SluX8ojoW6&#10;ZEwUi3N7TcZJAwQiGTNdCgFRAsCtGASyOAxajy7nCDjrKR2o7iWDWI/g31WV8e94csCn9F/hWasw&#10;GOtWEF53ckLRk8wjAo/oibfeoxeO/Y6anPhLSDiJXjC6yAWDtI6ESC4mwEIKhnJBoTAoFxGg4ACD&#10;6yjIHh0eHxu2yU5bJWgTJQXB77UJFxBIAwJ6DoHfttViFQJXMFCqECiNjwmfsCpQIVCqKwL/fL4i&#10;cOWx4L/IqwENAW01YEPA+uUgBQHrl4MU5IsYGP83w8LZo7959V/+3D97zXj9Hf79XcI/qcM/2YaG&#10;f7atgbC7+CcB/3Y/90+O7/ror09Q4xd/yIACgxIMWDCwwaAHgyF9bEwGTzpJxKQQE0FM/mSA5gM3&#10;G8xt4J9M4I7gnw5qdbB72so/hz+28m/Ev43Vf8OjvwXuEv5V6PvXUvzfUvr3CgIaBAYELBDYfyZg&#10;XAn4vkxaDAI3EVByBOwfCe4RcP2RYEfA2wUBbxUEtEeB8a3NHQL6ZwIqAEoKgNIbBQELAFIEVAA8&#10;DwEjBD7/4rga0BBQqggoYytHQKwGrGOnNi6pCKjjCLlfl3s5XQ2IVfnlnlXvSeGeE+8v8Z7S3UsW&#10;7iGKWukeYn19DoL1XsKKGCdFpCsxyMsNfy//XI39/gh8iL0Hq0EfGrdBQz/bVhX9SgZ/dr/eW/HX&#10;4E8qq/0q/in8La74kwz+JJmoOf49lVf9nQR/MqlFBf0Y/N1ABfsq+iGZMEf8e9mTybXjn8JfwL9+&#10;1d/k8/7kvjA+8pvxr8CftPvYb8Q/ub4M+IcUOBz+rnblH4oAlJEoQxLDJpRRCo34927CP2QQxvCv&#10;4VoGuHuh+PpaPQAieU+s8n7bdhjL285j2zrvj7zfUN63KO57Lx4bKB43KB5TKB5vKB6LKB6nKB7D&#10;2h4AFgTs8K80AGBFQMP1hoAFAAkCGgDuIWADwIyAPob0tgAQrQIgygA4IiD+cdvwb4RAhoBoDoEZ&#10;/nIZAGsTCOwxkCOg1uFfbm81oFUREA02gTbm/2EO3yXjn83FQDIumoKgjJMoBsq4aRUCEcO/2EPP&#10;Pf+k3EzHOAayHt/oMdpxGCyDVAKCGLTGFAgRhcHLxhBwLTnYS91KRNaAhKgBYYxCIU4CGbSvdBQM&#10;G0KOrfx9a+sElJPupOLP6HvshMafE36XXABy9CKx0crqRnoBIdULyFJyQfH8AlOTCwuFQbmwOAqm&#10;CdyIggUEUZ7MoTiRk3oUtMmNoiAKEyNgjyYTKYVAxcCCgJpDIKAoQCDDQKnDwAqCMww0nEIOgfbl&#10;IRsQqAhoEDg8GlwR8M8MASVFQEkRUPIvCdn9bEAgYH0keAsB+9WAuYx/+FIRvvqv4V979Lfh35cc&#10;//7W8E9X/wX8wzah+Cd1+CcBbfXRX8c/aetLP7Ye/a1f/IFJqQwQMIjAYAODkaVHf3WAFvFPJnoy&#10;sGP4pwCY8E8B0AefCf82H/1dwD++8q8B4On4VwCQ4Z/Dn/arVPkzqR4BJUfA3x1BQINAfIYhIDAj&#10;IHsk2BGQfS7g+Ehw/IbgRQT0x4H3EFCOj4yAty+4EvA8BMT4RsYpjoA6DpH7OtL7e7t3+z2x3c/Y&#10;Pavdc+I9Jt5X2n1EqvePUnfvsPtH/szABl7jPaRWAS0iWwgAl0Du0vnvGH+/vzYLr1XL76G+NwsA&#10;Gt+7ZdvHsc/z+7Hm6OfXyJ0Vf5vwp5/x930Z+xT8e2wR/xT+DP/6VX+SHIsV/+T4rPgnx2zFP4U/&#10;rPiTyWzAP4U/hGt36YacBwP8IZkoD/iH67wmk+4Ef9NHfgn+vapF/CvwJ3Wr/nbxT+4bU/yz+8i9&#10;jn8oQxNiIIVGvHpvwL9h5d8AgBne7qV6/EM9/iF5X6zyntu2GBu3n8W2NdsvbP/lfYziMYDi8eHF&#10;4wfFYwvF4y4ejygeqygex1oGQGkAQEQAsK0CdEQnAKgIWPCv1K0CTAjYAFCqALiOgBEArwcBUcO/&#10;VQQcARCN6Bcb4C82Q0C5P6DdVYFyP/EGBJTxirW/GtCbQyDq5++1MF8fCnP0IRkXHYFAxCAQMQSM&#10;DQD4/AtPyU0UcQjkPbHT412rMJh75rlHWwwEcxQIvR4KT4kh4Ho+oD6lBoaxAQv9BJGB+l4dEia8&#10;u57spORQyE9KL2Ih++889ntaj6fGP1N+jlwAWPxCsRG7gEyiF5QhcmHZTC4uXrzgaHKRoTgoF5kI&#10;g4qDcmEZUNAwcETBNgExFOwnKIaC/WTGULBNgAA9mk6aCgQqBhYI/J6tCnMItFWBBoFaxEBpDwNP&#10;hcD4ePAxCFxZDVgeCfZvCu4Q0FcDls8F/B/+uYANAf3LQXw1YC5+6ce4+i89+qsA6PgXv/TDXvuA&#10;f/+Q8E8BsMc/rLiM+Fc/9y/gn67+c/yTYwHHhn6r5c7n/sVHfzEA0MlowT8MUjCQ6fFPJo8ykLKB&#10;FgZgNjCzAVvDvwyAEf8cACP++eo/hn/+2K9+C15Y+fchwT8Gf3zl3wb+AdZ0QlHwTyYohn/SHxwA&#10;9/Avw1/K/3xJf0ZEwN/PEPBDe12fW0sIKP1q45HgHgHjI8HnIOBNmUDYKkBDQHyboD0KbAgox0FG&#10;wNdfkOPlEisBFz4XcEBAqSIgxljbCKjjjfKPj37/9ntjGyyze1a758R7TLynTCGw3jf6+8eAgYhh&#10;YAGyHs3kPhKBTcr41sPcVWS/p3sd4R5n2ev191Dz96a196zgh3x7aLK9UNluXoU/2b7b8Ddf8fez&#10;c+BPjqEB/iSFPznu9DP+5FhEdcWfVFf8PW+PtVf4QxH+EMAvluEPFfQbV/3Jdd7hr+JfgD8k94AI&#10;fxfDP6nin1RX/kkD/iG53jz4+FdW/3XIRQCwwJmBWsS2eb+Xe5zfd3Lsz1+uHv9Qj3+evLcEf55t&#10;g7xdLLYNEdvebN+wfZj3M4rHgRePExSPIRSPLxSPPRSPy+6bgKXum4BLEf80jKci/iEGgNIAgIqA&#10;GQBRA0BbBbgAgPfMo8A2jo1lBMwAiE5BwIx+XXi6IMNfrCIgWoFAL0BgwMABAlFxhw4CqxGMDfP2&#10;WJijd3Xz8pSMg656RaDHADAXAHClJzWOgohhoNej4Kxn5ebOMNDywWqpQ0Fkg9jVBkBkUUzc7/gq&#10;RHv0ZiUdlOMkKQPzvQYorKsI/f9/3eF3RwyMxZO0rwe5sYx4Gvk5h2M/N8Rey1b0YrIRvcgMkYvN&#10;NLkIYWJG0VAuPBQHEwpWGJSLTWkVBRUEUZiUtFWCbQKTQVAx8IdtktQwEAjUINAw0CDQMBBgtI+B&#10;BoIRAxsExlWBuxAoVQjUVYETCFQElP4BAQELBALMsCLwbwsEFkxTWAMEfqlAIB63zasBgYDhkWBF&#10;QF0NWL4cBAgYPhew1eDP8K9/9He++q/hn33uH15jw7+/Sfinq/8o/v11wr/8jb+2vzr8+57t97r6&#10;z/FPJ7k2sbUPrffJq0xYy7f+xi/+wADjaRmAbK/+s8GXDcpsoGaDN4J/bxD8KwDY4V8BwN0v/cgr&#10;/9CZK/9mq/900jFZ/beHf/+6kf45/3ulEQHHyZevBHQEVAA8iICfbCGgtI6ArxYENADEfjMEfEX2&#10;5YkIKMfLZVYCbiEgWQ0IAEQEAXVsJOMX+0fPMuYo/xDp9+/N1YAVAsM9J9xf4j1lBoF675ABqkOg&#10;ljGwAFe+b2gVxyKYST9wCETtXjKUgW4jCnqz2O+S5sgXC9iX32+tbJdyX/Uc/LwKf+Ua6VX402vm&#10;CH/Dij9cT5fh75ECf3K9Vfgz/DP4k2uvwp/hn8Gf4V+DPymiH6roJxNdJMf4Pv7J9TzDH5JJdAd/&#10;DP/k+p9X/U2/7EPhLz/yG/BPzv0e/iaP/e7hHwL+oQIeEUQcSiKkRGSJ+BJhJqJNBJ0MPhmFMhwx&#10;YGIQxcBKV/4NwJUxLIKZg1rEtnnxnsNif+dy9QCI4vuw8nttjdulpP+ox7YlB0CU90/ehyjvZ5SP&#10;BRSPFRSPIxSPMRSPPxSPTRSPWxTxD8VjXZsC4IiAGQAVATFOiwhIATAgYADA1c8CzAgYATAjYAZA&#10;xAAQYaw6h0C0joAGgA0BMwCehICSf+nYPgKiIxAYknvNPgLKuCWW5ukrCDjOw0PdnDslY6HYMA+X&#10;8RHFQBkrHYFAHUsF8Ms99MKLT8tNlPVUjWOgZyjIe2K351543CIYaGGQaikOViC0QetWz6w2QOLR&#10;RgBcywbZrPoo81A5ecrAPGc4WICQJYP40/JJwPEaOm6Fk7ZMLGI7KLjVE/J3u+TnLZX/HqlHy63K&#10;6xkuLqvxC0+fXGxmy5K7flgbv1jFUNAzHDQMjDUYNBAcUVAuPCW2UvAQCD7cJjaKgT+SSRCSyZBC&#10;oOcQ+AOHQKwMCxBYqhBY6jBQ6h4V3sBAh8AVDKSfE7gBgbYasHw+IBBwdTXgFAHJNwT/SftykBEC&#10;+5V/fPXf7NFfe20Klo5/Et5Ph39fSfgndfgndfgndd/4+13bt+zR3zrZ1VUt89V/+BdAnZjKoAID&#10;DwxMMHjB4EYfK1P8m6/+84Gb4p9M7hz/FAAT/vnqP6CQ45+v/tPHVfQxloJ/7xf8+6D/3L8PPzL8&#10;61b/fcJW/434Bwybrv6TicRJj/5W/EP7AIgoAv4hI6BBoH0eoE3AsAowrgT8bYHA3ygCGgQaAr43&#10;RcDNx4EVAdnjwK9bV42ABQDpSsBLI6ACoCFgWwmIcZWMmSQbE8nYBGOayWrA+I+Ifp9rA+h2X4r3&#10;Hb/PxEEuh0DJB66aDVQ7DHzYyisDpyDoaKaAFkEtVAGuodxV1X6XxF6LVF9zfB+hH2ntPddtUHpY&#10;a/dY9Aiq8NfQbw5/35V9FvCvwJ/iX4G/in+P/7DC3+NPNPxz+KP4J+PYftWfVOFPOgh/HfohmfAe&#10;gb9x1V/4rL+Cf7e0hn+3NYO/buWf3hcK/uHeIFX8wz1CqviH+8WAfwZ/HP8MLrqVf0ixI2JIQ5II&#10;KBFXIrxElIlgk0EnYk8GIQZHGZcYQCEGVvsr/1ADs4ZpGdtIG6v/WPRnnFV8vVaPf9LwXlv9dglt&#10;ACBi2z7vI5T3Y97XKB4LXj5e4rGE4nGG4jGI4vGJ4rGLIv6hDv9KAwBKDADRFgAqAhYArAiIcZ2O&#10;7zDOs3PXANAQsAEg7ukRAU8DwHsJARkEZgCsJfjrkuu+rQj0egQcIdBrCLiLgXVOT1YF+rw8xSEw&#10;1M27Q908OyXjnpMxsODfuRCIMv6hh1688YzcPC0OgbMaEPYxCIxxCOyTAWqoB8IGgrGKgyuRVYWr&#10;6QCZIuBqK6sQZeBdBt9btZNnkgzYt2pYOClCXvjfx5+FCcKs8DOmyYndTSzaBOPc/BvmLPk9Z9a/&#10;Pq/8PpkInYaEvN2LkSYXnyUkRD/SRiwkMIgYCv7cIHBEQbkIIZnM9SgoF58BBOXig4mdY6BMSOJE&#10;xUCwTWYqBlYQlElSxUCZVGmAoACBUoVAxcAGgVrCwLw6cAUD4xeHnAKB8xWBs8eCAWsJAhUB/bMB&#10;wyPBf/5fx5WA9XFgR0B/JHiM4d989Z9hpK5QBP79jaGl49/fOf592fBPV/8F/LMv/Wj4Z1/60fCv&#10;Pvpb8K/73D9MqDFhlmNh/uivTGAxccWENa3+e0oGFPur/2SCKAMuG4zZAE3xTyZ6CoBlgOf4hyIA&#10;KgJhUCkTNuCQ458CoOKfrf7bw79zVv5t4h9gTSccjn/SHxwAt/BvDf5i9ncaACoCIgfAGQKiDQT8&#10;9ZUjoAHgJgL65wFeOwI+LcfoDAEbBI4rATG+kvETknHR1iPBOt4o93sbG8h9T+/Xdu+ze5bcj8o9&#10;iz4WrPcUu6+0QW4Z0Grl3uGDWdw3MHDVyj1DBq3dqkCUIdBTHGto1lVRENjW4G25iHgs9ndI9vvD&#10;60oZ9Hnp/UkGfZ5tC98uCn5e2X4/9hz+FP/kOgn4C/jXvtk3wV9e9YfrqeNfgL8n8MVKMtGK8Bfx&#10;z1f92ef8WbNVfx38SR38zfBP6uCv1MEfkmt7t+Kv4F+Gv3HV394jv23ln8FfW/lnj/z2AFjxT4or&#10;/+xz/+TeEQFQ7yMvk5V/DUDw2WgOJBFPHFUiuESMyViTMSdjTwahjEYowxIDKPalH+j4o78oIltf&#10;Rr1TYj/3tOJrbu+jq3uvLdsOeduUrggAUd7f+XhA+ZjJx1Q83lA8FlHEPxSPXxTxD0X48zL+oWUA&#10;VAQMAKgIGACwIGAFQMnHfUdWAUYAzAiYARBlAPQyAHoMAhsCIo6AiEPgHAG3VgQiM42EgFsQKPeI&#10;y0OgNVsNGNucew/z6pKMcbYeCz6CgOdAoJcBkPXQjZeerQC43dO1Ixi4ngxOS897KzBYKwPZvXSg&#10;u94cDvfCIDrC31Y9Cm5VcZAVcDA3riRMUbxbiP0sxP7skE0oRiSUE3y3fAFgf4an3zjXJa9hIfra&#10;nuRxKDxSg8B5CxcrLXymgVcvXIaCHQ7KwD6iYINBuTChDgXlYuR1KCgXoQEF5aKDOhCUiQkqExTF&#10;QK9MZBQDPYdAzeDHMBAQ1CDQMNAgcMBAqcNAqcNAqcfAbQicrgr854aBQC7FwA0IVASUFAElRUBJ&#10;EVDqviSErQZUBCyrAYGAvhowICD7cpBZjn989V//uX/t0V+Cf9KAf/+IbWHb5Wv/hG0V8O8bsn2/&#10;GfDv2wBa4B/2VcG/7xv+6eq/iH9lsmurWjCZxSQWk1dMWssjaumLPzAQwSAFgxkMdOo3/+qgCYMp&#10;DLRsEGYDNBuwZfxzAJzjn6SDUIZ/EsU/Ka/8Y/hHV/6Nj/5W/IsAKBONrdV/fwgAqGgXAJAh30oR&#10;ABUBw0rADgEVAD+SyZADIEHAAoGKgAUCRwT0LwYxAOwR0ADwowKAhoAGgNgPhoANAAG1hoC3Zf8B&#10;AW/JBKOtAsREQ6FX9reu+iwAeKnHgRsEYqJwCgIaBD6fEVDylYA9AjYI9H9YdARE9X5V71ntvhPv&#10;MzYYDoPeBIF1UFvuFzqI1co9Qwasfp/Q9F+x232iphDWkKxWQHCKgiig4JVFfm8PfRJ5/R32sfct&#10;NfDbQb9yfdyGv4Z/j6IKf9IAfyjD37jqr8Ffe+S3wd/P5/CXV/zN4E8mtrbqT67bsYh+XoY/FOGv&#10;4F+Fvz38w/1AqviH+4IUV/51+KfwFx79VfjL+FcA0PGvW/1nqOEAyD/3b8Q/5NjykdxfIsZEqMmQ&#10;k6EnYxADIwZLDKAYVC09/huwrGFahjZr6/P+jsR+9mnt4B/K71dyBB23TekLAOzgz1sGQIzXDgJg&#10;WwWIMWAEwNMRkEEgA0DEABCdioAZAPcR0CAww1+s94oRAhsChuSesQ2BJR2LNA/YQ8A6XkFkTq1j&#10;mL15dR3bkGSss4eBUxCU8dB1YaAC4NgzBf32aijY9xTtOAw2FOxg0AeurIKDK/WAuFH3SPKsAIYU&#10;BHM2yM49U5PB91YBBS05yUr9iTZJBvPHkknAxbKfyaEQJz2rXAQc3kgd6pU/z39Wn38IdYz9OYaC&#10;rB4zj9S/nxEFvXQR6y5gXruQdRc0pBewhoKe4aBcuFBAQYNBuWB5HQzKBSrBYIeCBQZXQBCTkx4E&#10;ZVLTgSAmPjIZGjBQJlUVAwFC/apAe0T4RAyMKwPDqsD45SHxi0P2VgX2EGgYyCGwrAZ0CNx5LFi/&#10;KVhXA/aPBMcvB1EEDF8O8idlNWBcEejwN8e//2KP/nar/xz/4pd+2Gt2/PsHx7+vGv7p6r+Af+1L&#10;Pwz/2uf+Gf71n/tnKz0r/umE+Zt2fGDiK8dPW/2Xv/gjrf579rTP/vMBXMY/B0CFngKAuhJMMvyT&#10;gH/vnvilH5+M+HfW6j+ZZLDVf+zR30vhH9KVgAEABwRUAMwIKFUElCoCfiCTmH4l4GcZAcO3AzsA&#10;flI+DzAioAPgNgK+KvusrQJkCOirACkCyuS+R0A5bt5IKwEdACUHQENAA8AZAnaPBAcEvHEAAYeV&#10;gGW84eMGu2/LvU7qVwPavcnvP/Fe0wbHPhCW+0cd9Jb7hg5wy/1CB7XhXoFBbL1PSDJ4rRCICgYO&#10;IJjgbIC1DG9SxrlLN/xO/ONFel35dcfP8KvIF8N1r2yLCn4I10LpJ7LNNFwXSw3+vieTjAB/in97&#10;8CfhWhpW/T3p+NfB34h/Dn8d/skEsuIf/hHG4U9agz+Z6Dr2xXANd/DzcE2P6IdwjV/Av/rI7xH8&#10;w71B4vgn94op/sm9Y4Z/cm2J+Ker/woA8tV/I/6hCDERaTLiZOTJEMSwiKESYgDFoGp39V+Ask38&#10;uxD8xejvOdwxAGzw5+XtY+k/7m0gINv+KO8ntk/zfkf52MjHTjyuUDzmUDweUcQ/TcdGAQF1zLSN&#10;gBn/EAPAt1AGQEXAHQBUBAwAKPn47ygCoruHgAaAIwL2+OdFABwRcHsVIOodQubaKwiIynye4p9X&#10;587rCIjmc2hP5s8yjtn8GK+IfzEZ60whEMn4ZxMEZUxEMTDgX44B4KyHXnr5OblBWhwDc8/QOAR6&#10;HAR5MlAlvaDFwWspAGFfGNye0gvbrcNgzJCww8KuMvDOFRy05EQr1cH5XgMWjo2PIY+xv8dXNMbK&#10;n6MQGLPJxZDj22IZ8ubhZ1++ETSPZO/BH7XeQ0KddKENIKwXOM8vaCGDwYdbFQXl4pVTEPyh1qEg&#10;UhSUi1Quo6BO8uQC5GUQRDrRkwmNpxMcmQDVbFJkGGiTKAaBhoEFAtOqwKMYuLsqcAqBDQOnKwIV&#10;ASVFQGnxseDNR4ILAtbPBSwI2H9DsK8G7Iv4N1/91x79xWton/vX8O/vHf/0c//wHgv+fU22wz9h&#10;exT8+7rhnz76q6v/DP++1X3uH/AP+w2oK/tWV9Ngn8v+H/BPJraY0GIiiwksJq4B//jqv20AtAGZ&#10;DdIc/xwAATiOf3T1H0AIA1DFP1/91z73r+Gf5Pj3kT/66/jXVv8x/Pv0KP4hmWQsr/4L+DcA4L9t&#10;lP9syRCwQaA9Cmy1VYAfh0eBRwSsAEgR8F3NVwHGlYB5FSC26YiABQAjAvoqwIqABoBYyamoWx4F&#10;3l4JaAC4i4A6UTgTAYfVgOVzAesYqv9cwPZIsAz2w/gjjiMoBMZ7kt93yr3GINDuKTYwloFvhED8&#10;Q5IOeMu9Qge5fp/oIVDvE46A5R6h94mCX1YBsQBkhmd2zxhwTeoBzlGuxNDu1PRn2u9hr0PT19m/&#10;/q7yPjvo88r2wLbZRr8V+DP8M/gz/DP4M/zrV/0Z/vFVfyP+PSfXXFvx1+DvBYW/hn8Gf+hxbUC/&#10;0oB+pQ79NLmWSx38Kf4l+JM6+JM4/DX8M/hr+Fcf+9V7wwz/Tlz5hwB/SHFjG/8AKI4pEVoiwkSg&#10;iXiTcQdlAGJQhDIoIQZPDKlG/EMR/1CDsusEQPo7TmoH/1B5vz38eWwb7QMgYvsB5f3F9mve/+wY&#10;iccQisdXPO5QPCa9DgClDgCliH9oDQAb/MWOAGC/CrAHwCOrAC/9eYCI4R9iAHgqAp67CpAvUJL5&#10;eAHA8ZHgUBlrWBsgWMYiuTpfRmWMwurxL8Xwz8v4F5OxzpVAICII6O2tDHzo5ZvPVwDc7tnaCgje&#10;eOnphZ6Sg24lDFxTHQ76YPbEKCD28UeSV0poOFQG3DroztkgvA7EdwsnogyuZg1A2IXBfilCXvzf&#10;Sz1MjnV/f5r8zoCEDQrlwjCtv1j0yUXm7Npr2arh5SWy97b9+HR/EdzCwfGC56WLXe0Rq6CgTdwK&#10;CMZmMIhWURCrsjoQ/J7WQNAmKw0E28TmkZ/IBAhFCFQMlImV5xCoGNgg8Ac/ahBo9RiYQfBkCNRV&#10;gQaBhoH7EFg/I7CsBuy/KASr6IBpQDVAIB6vbQjYPhuQPBK8g4D+SDCL458kPw+PGuu3/tbVf3gd&#10;eE3xSz8AmP6lHwX/yqO/Ff/00V9sox7/vun49x3Dv+98D/umx7/x0d/2rb989V+ZrPrqP0xMFz77&#10;zx7/tcGY458DoA/wBvwD9BT8q6v/ZJKmAKj456v/1j73r8O/X52x8g/foCuTh2713wT/lj77bwC/&#10;TyfJf/O/k1pDQMkBcIqABoDbCFgeBZbtNUfAtgoQ+8EQsK0CrAiIfUcR0AHwFZlQcARsjwJLCoCG&#10;gPYo8FUjIDq+GrCOHQIC6j3L70d6Tyr3nnKvif/oZANlGQwHCOxWBCoE4v5Q0gEu7g+lBIEOXBUD&#10;CYhVEMyIVtpCwSvPf7dfv3J43aHuvVXosyr2eeUequAn26om10VFP1Thz9BvF/4U/xz+pAB/turP&#10;8I+v+kM/k2Oorfqb4V+DPyTX4gR+mlyj8+f71Tr08+Q6nuFPyvDXfdYfkmt+hT+k6FfgL+Mf7geS&#10;wV/CvzeRIUHFP9wrLoh/uP44iDQsYfjH4Q9luMmwk/EHMSTKkIQYOP1G7k0MqD4fYCvjHzIk28e/&#10;LwAwx/fF9QAgigCIIv6hiH8o4h+K+IfWAJAj4DkAmBEwAmCPgOsAuIKAl4LAq0JAXOcpAKIO/1I6&#10;prC5/D4CejLmyJVxSG5lTtyPWybJWGaKgTK2mWOgjHlkvHMyBhb8y50KgQqAfQz/cg0D+57RTgdB&#10;JIPVzfxxllOzf/3OdSBYVxyW6OPJOfl7GQwRRUHUYHAsDMCH/AQMyQDqGBRulBCv77ELVn7mHgp2&#10;2cXjSPYvznJRumDj6z21/v3pSkuKg55fIGXSpROvXLsojqsIZxdCueB59QJYMHAoQGDXj+TCVxCw&#10;a7ZSUC5aCQQrBiIgYKxMZioGSrYyUCZGFQNlElVXBToEhlWBUlwVuIeBEQLPwkC2KrCDQDRCYPdY&#10;8AmrAesjwYqAfxIQ8L8aAnafC+jfEjzHP776b+tz/xr+fTnh3z8q/vmjvwX/6qO/Bf/qo7/Y9rIP&#10;yqO/3ef+6YqaMoHGJBmTYRwrcswY/h1Z/WeDmx4AbUCFwZYNxGxw5viHHP8cALtHfwE+jn8FAHv8&#10;kxbwLz76+wly/Pt0xL8IgL/+jeEfX/3nj/5KAwB+rP1hD//QEv7Fyt8Lra8E7BHQAZAh4K83ENBX&#10;ATYEHFcBNgSUfeEI6KsAKwIaACoClkeBRwR0ALxpx4OkK0M7BPRVgJIDoBxX/nmAOM44AubPBDQI&#10;vAgCvhjGHPHpBLlnNwRE8X5U7j3lfmODbLun2MBZ7iEBAm1FoNwnKgTi3lCKEKj3hJhhlkFgwa6A&#10;Xx2ORTQLmKYxdNO+pfVAd5n8Z9PfW14XXmf/ukvlPcX3WivbwcAvoB+2lVTRDzn6oQh/in8F/gr+&#10;Nfj7YYC/HxX4K/+Y4in8Gf7VVX8Of9Jzcq1tj/sa/h2GP2kKf9IIf2iEP4Z/HfyV1vDP4C8/8ruC&#10;fxUAcc9Q+Gv4VwEQ95CAfwMAFvRoq/8alEREcVyJ8BJRJqNNRp0MP4gBUUYki4MTw6nLr/67zwAQ&#10;X2xSu7sAiPL+ZcdBPlbysRSPMxSPQRTxD8XjFkX8805DwB7/GAAqAl4BAB55DPh+Q0AOgRLGChH/&#10;YnJPQBwBYzKuYJXxRh13ZAT0ZBzC574+RmGVuXCGv5iMY2I9BMr45rEWxcBHZdxTWoHADgMTAMYY&#10;AM566OYrL9xpZQzMPTfEIRAZBu739NANGgawK7VBriYD3bPA8AbvEkjo7X6uoQyIgIKxHgUXG1YY&#10;ntvjJ2R/l6MgKjDYZRcSTSYdy8W/l8I3za3EX89lewZRIEQ9EtaJF0FBTydjiKwa9PhFcvLZCTK4&#10;1wgI1hgKDjCIlVhyIetAUC5aHQjKhQkTvppNYBoIykRHmmFghUCpQqDWIHDEQKBSD4IzDDwZAsOq&#10;QIfAuiKw+7IQfDZegcCdx4K7Lwkpnw14EgLW1YB9tlIwP/r73/Tn+aO/+q2/3aO/wL/4pR94/fFL&#10;P+S91s/9k+1QHv2t+Fcf/S34Vx79/a5+7p/sp7r6D7iL/Yp9jYlzmRxj8quT3H71H47PtdV/9uUf&#10;+tlRMkm01X8GgDYws8Ga458D4Gz1n07eHP8qAN4eVv/po78fYiAcAZA8+ruz+q8DwIR/HQDKRGN1&#10;9Z/CXADADvAI/v0bKf73f/1X1H5GA0CrB0ApAuAEAX9LEfA9zQHws2EVYPg8wAEBZdv7KsCKgK/r&#10;PnIA7BHQAVAqjwKPCNivAuQIKBMIhoAFAC+JgPFzAds/gsZvCU5jDUdAhUAM7P1+FO89fn8xBKwD&#10;7gqBct/Q1eVlkLwHgfoPRJ6c0xkC0QYGWg3PKKwVdFvDwQtVfo//7gH9yuutX9ihlffj7xPXuppt&#10;B0e/DvxkW2my/Sr8oQp/4TP+CvzRx32fRL7qL+JfXvVn+FdX/UnPyYSPr/p7LOFfg74cAz+Pod8q&#10;/A2f9bcMf2nVHyor/xr8Gf41+DP8s1V/pQ7/gA4vlZV/wIgZ/tn9xLDjFsc/uvqvAWAEmQw2GXQY&#10;+mQY8hgiMWxiMAW4+nxArYx/SO5dUsM/AoB6X7ss/qHh95xcAsAO/jx73yP+eWR7Kf5dHQCifCzk&#10;4yUfT/FYQxH/UDw+vQiAKOIfui4AVAS8RwEQMQBEDADRNgKiNQREAwRmAPR8vFA7DoE2r5XxRS7M&#10;a726AEaLc1weR8AQA8AYRcDQYzLOyQBYk3HPo60RA2UcFBCwg0BNxkYEAtHeysAEgA0CT8FA61na&#10;IRi86eGb7bYKA1uPouBidMWhVR9Hpp9buNcWIPrAO6QwaJ/Ns/1ZhjJAX0kGWMfw8PHNnj9Q/XsU&#10;Az35nbQtjLOLCvJHSvr6v7ue/N6t6OtMkb/HsXOr/H6tZ7wAgrG4KoM1v3iyz1T4sSUD/BEGGwr2&#10;MDhDwQKC0hwEATZy4QoY2IOgTG6kCIGGgTJZqhgoE6sdDIwQeJUYiC+x2IbA/tHgpdWA+UtC0mrA&#10;+Ehw97mAQEApI6BCYIE+luMfvkxkvvqvx7/2uX8N/74K/PuavD+Cf18H/n0z4Z/U4V9Z/dc9+qur&#10;/7Cfsb+x/3E84Bix4+a8z/6TSaQOpJ6SQZYNwDAo88HaJgAC/xAmb2XSZgB4fPWf4t8nZPXfIv4d&#10;X/2Hjq7+a7jH8C+XAdA7goAOgD0CGgAeQ8AGgMBVh9YeAQMADgjYVgE2BJR97AhYHgXGh/ZPEfAX&#10;V42Aaayk452IgGhrNaDco31sIPc3thrQ7j1+j5HKfaWDQP9X9QCBeo+oECj3hAqB5Z5QEHCAQFRg&#10;q0IgqhBmMDaiYAO1ioIoYeDVF3+nVF5HfH3tNUvl/ayBX0E/2UYd+KGIfsjRr1RX/ElPhFV/Tx5Z&#10;9Sc5/j1X4A/trfrj6MdX/I3gF+Pwhwb8kzbxT5rin5yH+/j3fIC/BIAVFQr8FfyrAIj7h2T4h26e&#10;+ejvaZ/7l7HHYzDEAOk3dPUfh6nPGWjJPYvhH9rHv3sbAOt76dAvdhAAAahfAGDtugEQ2M8B0BAw&#10;AmB+DBhdHgE5BK6sBOwBEM0AENk4Gg3452GsQGsIuLYicIKBdS47VjFw8kRcjAJgTcYvT1gjBMp4&#10;5vHWCIEyxnmstQeBFAQLALJOWRn40Cu3XrzTYhgYMxjMHYHAsWcOlAFwqzbgnXUIDQMGrtZ/jmHM&#10;B92lCoPscWTP/mWeJgP0nA/cL1ZAvefpI81HCz/veZZNNsbkYrOR/+sy77EzY6/T4rB5Suw9W/XL&#10;YgoGxp6plYtqmZS1yVmZoNELq1wkh/xblDMMFhREAwwWFPQ2UTCDoGFgA0HDwAaChjoGgjLp2cXA&#10;BoFbGLgHgpeAwNmqwBECDzwW7BDYPRZsCKiPBMdvCa4IGD4X8C/+m8FegECW/5nZF3/03/qL14HX&#10;dOBz/74B/JPtUh/9Nfyz1X+yncujv7b6T/aNfvEH9hn2I/ZnwT+fJGPyqxNdTG7xjZVk9R/75l9M&#10;QjsAxADqKR1c2eDLBmSOfw6A9i++BoC2+q8AYJm8sdV/in/vY0DLV/8p/qXVf4p/ZfXfrwIAfvoZ&#10;wb/fbOGfJBOO46v/LoN/nv4dAoHLCBgBUCZTGQEVABUBDQCxTQwBGwBi2/l2zKsAga5bqwCxz3wV&#10;YENA2a9kFaAhoBwHjoDlUeCGgAaAgIERAW3ykB8FniJgBUApAOARBDxnNaDea+IgvQ7A4wBb7hWa&#10;3BsiBFYMLPcEOX+9CIGGgQZcNcVAw7AuhoEo4lpAtw4FcxntTij+rrH2mnrs8+w9UeybgR/CtTAm&#10;99R+xV9DP236uO/DAf4eKfAnKfzFVX8or/rr8S/CH8O/Gfyt4B8HwBH+XpFzYh//CvwhufZX+Bvw&#10;T+4FJQNAw4C6+k+xAGjw4iL+oZcN/9AC/nWr/wqafCjXKQeVCC4RYzLWZMzJ2IMYCiEGSAyaGEpt&#10;Pvpb8Q/JvUu6G/iHht93cvY+OPx59v579Athm5H2AfA8BMzHQz5m8jEVjzcUj0UU4c+L+Ici/qGI&#10;fyjjH7ocADYE3AfA0xFwDwBRxj+PASA6DoAIY+GIf1YGQNQQEO0jYB0v5HT8MEFAVOerrSMQ2FYE&#10;lioGem2MolEA9GT88kRfB4GbGFjGOY/1LUNggr+Y/gMpwb/WJgDmXtA4BiIGgs9Ne9kD/L2y2jMH&#10;CoPdGAXCnV7erns8mX6WIasHwlYchMfKgDwng/MRC22wvl/8O6nwWPKx/BHnvcqff2HMUDDBYJdN&#10;QI7mj5iMybY4EH9N8XWfG/v5fb4CgxVXZfQwmC6ynlxQ+YX2p5ZcSEcY/ElrGQZ7FNwDQb46sGGg&#10;Tv46DGwg2D8iLBMusirw0hh4KgR+41srEPg3BQL9seAvFQgErs1XA/aPBEsVAf9H+IbgP1HU89WA&#10;DAJ7/Ftb/dc/+tvwzx795fhnj/4C/2R7fWeGf7IPKv5hX8n+00fpZB/L5Llf/WfHCo4fHFM4znDs&#10;4djsV/8FAOzwD2Hw9JQMrGzQZQMyG6Q5/iHHv7j6rwIg0KcC4C0DQMU/Ka3+Gx79lfrVf+HR30/P&#10;WP0nE45h9d8fAgAG/KOr/yr8ecfxD/nfGx4HDgCoCFgAMCIgfRRYJlSGgB8UBCwAKO9dARDbowBg&#10;REBfBYht6tt3ugrwDAT0R4ENAR0Adz4PEBMJR0BfBXjBlYAGgQUBKwS2cYaNC+T+h+o/Btp91SEw&#10;3nfavSWtBsS9ow66bXCt94YCgXpPKAjYIFDuBwwCFQPtPlDDOR8rGBhrGIhGXBthkAHdpQq/J7yG&#10;vvJa0/uwynuU9zpgn2bbpUM/BOzT5LpYmsKfFFf9PRXwr8KfZPAX8W//kd99+JPrb4hDX0yu1RT9&#10;rBH+9lf92WO/Gf/m8Kfoh2TC36OfN8JfxT9Fhoh/9o9HSyv/KgAG/KOr/64W/xgaIQZMv5VrcQYp&#10;hatF/Gvwl/Cvg7+rwT/U/c6zKvfhDvxytg0G+POw3UgPIgCiCIBoDwEzAKIMgGgAwISA8XMAGwAa&#10;Ap4HgLiP3zsI2CDQAPD4SsAAgRn/PLkvbCNga3vhSotCIJIxB2sbAj0bqxzFwGFV4EEM7CBwgoHI&#10;QNDgb9YeCD506/aNOzEOgTFDwb7ntSMYyHt2IfzLdqkOchkGev0AeLObvAaD4fFk9ugyzcCQtf3Z&#10;hmFgjmRw3iNhG6gfTgb2swYUrD15ehQDPfnZm9nko+sFllyY6P9+avK7EX1NV1/9Eplaj4HIHq9u&#10;k7EeBcvELFZhcHYB/pmVL7hagcGCg/2FNsCgRFGwlFEwg+Dx1YEyEaoYKBOmioEyudrBwAiBexi4&#10;B4ErGPit7zQMzBCIb8A1BCwQmD8f8MBqQHsk+M8rAupqwE0EbKsBc/7f8+q/7rP/ui/+kNdz6qO/&#10;uvoP+IftBwCU7Vse/f0+Hv39oeyT+sUf6dFfnyxjAqyT3cnqP0xWMVHFBFUGIxisMADEoMkGVQ0A&#10;b+sAzQZtjn8OgAo4mNQ5/iEFQAxCJV39ZxO1ldV/00d/keMfWf0XAdDxjwKgTJBs9Z9UAbBf/feH&#10;in8zAGyQ1wHfv28U/lz8+xEC9Xc5AKIIgAkBHQAVAYdHgdMqQNkmvgrQHgW2befbkz8KbCsxKwIC&#10;aQGAAwLK/lQAjAgo+9wR0B8FlmPi0OcBSv4ocERAB8DbrwYEVAA8thJwQEApjxXs/i/3RMkQEPef&#10;cs/R+05/f2kDeblv1EG6Dbxt8F0G1f6PRGU1oK0YNwQ0CDQEtBoCWgX/uhqCKQTGEqIpCHoTFLz+&#10;7LXk12rhPbT315egLxSxj6KfFNHPVvxl+DP8e7pb9RfwT+EPNfgbH/nF+KzBX/6sv1Me892DP77q&#10;7+Ajv9J01Z+ch6fhH4r4hxz/0Msn4x+uQ44lEVMitkSIiUiTEScjD8oQ5DE0YriERpB6T67bOYOv&#10;jH89AJb7V+gq4c8bIe/U7H1w+PNsOwzw52Hbkb4AQCvjH8r4h44AINoHwICAuHd3bSNgBkCUARBl&#10;/PMy/nkZANElERCNEGhRCERyn6Bz0YCABoE+Dw3VsUXrKAR62xCIZLzyZGsPAUcILBhYEJBCYEDA&#10;2NaqwBgDwNgSAPJeHJpjIDIQnPdc7eZSzx4oDHyll1kKgweqjyAfqwPDGgbgLBmMv2wtgWCuAGGs&#10;X014lZVHm+nnH8bkzy5VQPLFnFyUzo793JXkdc2i7+G0ejz1yZehYA+EYTKGKgyGiZlXQNAbYBDJ&#10;RXd6MXYYpDgYYFBqF90eBRsMZhBsGFgngKWMgbYixCDQMFAmfTWZIFUMlIlUxcAGgT/5WYPAIxh4&#10;aQj8NoXA1dWAAQLTl4RMEVAfB04I+FcNAf2RYOu/1s/76/FvffVfe/QX+Ae8xOvH6j/DP139F/Cv&#10;Pfr7tbD6z/CvPfpr+GeP/sr+qqv/ALzYt9jX2Pc4Fuz4wDGD4wjHFo41HIM4RnEcs9V/DQAxYLLB&#10;lA22MAizwZkN2Gwgp/j3Zlj9B8gB6igAYqApAf/eNfzb++KPHv8MAOeP/rbVf8CsjH8RANdW/yX8&#10;q6v/CsgB586Bv1j6e5dDwGOPAlcEJKsAsd0VAWUfOABi/3QIWADwA9mXPQI6ANoqQENAOQ4cAXcf&#10;BZ5/HiBFQOlWgEBDQIPAbiwUIdDHHB4ZY9i9Xe59qN6LHpf7T7zvtPtMu5eEj6OIg/c4OK//SCQ5&#10;BJZ7QIZAfAlFhECGgQ5eHQgmKNsCQdShIBqA7lLZz2evIZZff6tHvr4e+2qyzQz85JpY2oI/e9y3&#10;rPpT+Cv4p/DX8G985PdnBf7m+Bfhz/BPrrkhDn6eXJtLHP28Ef5ekeN+D/82V/4huf5H/OsB0ACg&#10;B8AXz8C/lw3/IgBW3Gjo8X4AwIglEVMcWiLCZKTJiJORB2UIQgyMEMMl/tl/78k1O2fwNce/EQCv&#10;euWfN0LeqV0AALGtsP1SBoB7CMj2zxcAuAyAaBEBewDE/XsOgOi6ABCtAOC5CGhjg4J+MRkj8Dln&#10;aYDAtRWBOYNBaeOLMbtmCBhWBOb8iYbaE33dikC6MlDmu2RFIKqrATdXBI7olxsA8ParL8lNL8YA&#10;MDeC4K3bL3StY2CsweDQbS8OcPtu5ggILvVKTn5OiT+mHBo+4xCNONhnA/J+tWEaoM9awcHdIjQe&#10;qHuM+cxuIHktpAqCB7pxKP57PQZ1FkPOkLyv02K/y9qCwTopSxM0ioKaXJzlwsxRcLxQtwtzAEGv&#10;XpB7EPQYCmYQHFcHNgxEHQZKMww8uiowY2AGwSMYeAQCGwIuQmBaDfiPbDWgPhL8l+WR4L8IKwEL&#10;BCoC/qlCnn8uoCGgf0FIn/+3hn8rq/+Af5NHf78u72149Bf456v/gH/YdgBAxz9sawCg7Iuy+g/4&#10;N/3iD53w+uq/R+SG3Vb/4VjE8YpjGsc/BiwOgHH13/7jvzbAU/wD2gAAZRKnoAMABP4BewA/wD9g&#10;UAHAw6v/KgAa/hkAjqv/fh0AMOMfX/3n+Idmq/8K/qFrAUArAiBFwACAeB8VAJEDICKrAOujwN0q&#10;wISA4bMABwQsAEgREPt3FwHl2NhFQIPlZQRUACwIKGOfOi7yMU2pQ0Apjyfy2OAoAtaPo2CrAetg&#10;vdwP5PrfIFDuAfH6rxBYrv0FARUCUYRAJOf7LgaiBGkdCKIEcNdbex35dU4f6UW41k3K4DegH4ro&#10;J8UVf23Vn+FfD38N/xz++Of9GfrxVX9yvQ0x5Itx6Bsb4W9c9cfwr4M/qYM/qcJfwT+68g8p/G3g&#10;X4CFHv9QhIkIFxE2TsM/FBEmI01GnIw8GYE8Bka4F4249C55/Leg1Sb+oYx/kt7DWtcBgBzyzovD&#10;n2fbYoQ/r2y/1HUDIMrHTz6+4rGH4nGJ4jGL4vHsRfxDEf9QxD8v4h+K8OdF/PP687RHwAqASO/V&#10;PQI2AEQ9/lk9AN5NBGSrAP0fxHcRUK7rGQBRxL+ubo6ZkvvHFAMDAsaOIKBnCLgOgbEBAi+FgQEC&#10;LZnvTjDwscdk/LMJgjIOKs1REOMhCoCsG0NzCEQ9BvKe73plswiAe4XBb4jj4MFeuVx0paHWD9C7&#10;juLgai+fkryGVPe5iDH6eYheQECaTERm3YhF0PPynzkx+rq2Yu9zFvv7vLbisiSvzfKJWUgG290k&#10;rYYLtqEgx8Hxgt1ftBMMSu1CvQ6DHATnGIi2QPCqMPBUCIwYuA6BMwQ0CNz8tuCyGtAQ8K9GBJQa&#10;Av5PRcB+NWCDwK668u+U1X/yOv3RX139B/yLq/+Af23133e6R39lW5JHf3X1Hx79Lav//NHfk1f/&#10;ybkA0BhW/yGZJNrqP5kg6qDMBmoYwAFkxtV/+JfjvPqvAaCikOKflPCPAaDhnwGgrv4rANiv/gsA&#10;WPDvJAD8FwfAuPovAOCl8M9Lf38PARUACwKOqwAdACMCNgA0BJTt4QAo+TZjqwCxrUcEdACMCCgp&#10;AK4hYP5SkP5R4PnnAQ4I+LpMIAoAvvoaR8Bu7BMAcAUB0Y2X5b4X4hBo95l6b4n3Eb9fKASW+4MO&#10;2sv9QK7/7aMkHALL9f8QBCI531GBrw4DAwh6DQVHbHOE6/te34B3B5Kfl3/nrPy6vYh8rR76Yg38&#10;5HpYiujX4M/Qj8Of4V8Pfw3/Gvz9vMDfFv7JdXYB/hjubcXgD+3B33n4h/vAKfB3I8HfS93KP8W/&#10;CoCvyPXDQWOCf3JPcSSJiBKBJQNMxJmMNxl3MgB5DIsQg6VD+IcOrP57cAEQZfSLlW2YumoARPkY&#10;ycdQPL5QPv7isYnicetF/EMR/7wIgGgPAFHEPxTPQy+fr5ddBXgcANG5CHjkW4FnEDggoFTnlVeJ&#10;gCgBIKoIGCPwxzq0MnDAQBmznImBHQQOCIhknksRcGyEwD4GgQ+9+trLMojMvaRxDPRGFLz96otd&#10;x0AQ9ShIezXmA17rFdYCDk5jKxF3Ou0R5n6Arr2yiIJHutnqVxpeqJcvGZAx9FJMLmJnl3/mauy1&#10;XlWYiJHkdVg+MQvJ4JqCoAy85yiIygVcBu1LOCgX6x4HRxhEduEeYXAEwTkGojohLEUIRHcLA49A&#10;YMTA0yCQPBbMVgN2jwT/ZUHAv1AEtEeC/ywgYL8acFbDPwaAe6v/gH94/b76D/iH99nwb+nR34f3&#10;Hv2VCTIgQI6Btvrvx3LzzgDoq/9s8OL4d0MmnfnLP9rjvzJIQ8CXN2xgZwBYVv/9Mqz+UwAsq/+w&#10;+gsACAxaXv0XAdDxzwBQ8a+s/uvwLwCg418EwIx/CoB/cADcWf1X8Y8AIMO9f/9sLf8Z5eeNACgV&#10;ADy+ClDer6TvP6wCrAgYVgFiOxoCGrDGVYDxUeCGgLKvHACx/xwBsV+l9iiwBPhVBJRjwBFQAVDy&#10;VYAVAX0V4AICYhKxg4DTzwSUYzt/LuDLFAFRgMB6n9lCQFTuF74aEMl9oEGg/8NQuf7HfwyK1/14&#10;zZdrfIVApOe4RTEQFRwbQBAVTGsYiL7fShh3lUXcY/XQ12LYp8n2iNhXk+02wl9Dvy34W8G/Bn/9&#10;t/zOVv1dCv4Qgz+0h38j/LFHfgv8IaCfp/eAgn/okvhXsSJiRoSOiCARSRqefCTXJseVj+WaFfEl&#10;wkyGmww7iAEQgyLEUGmKfyjgH+rxbwKAuH+FGv7dXwCo763DPlYEv1zZdnF7Sg8qAKKIfyjiH4r4&#10;50X8QxH/vHg+onzOHgJAaRsAcf/eBsDbr60BIGIAiO4OAqICgZgrzqpzR1L8h8NZHQJOIDAW4G9a&#10;XR24AYIJAi0Zu+xA4JMbEPjEEzLGcQgcMFDGO6VtDBzRL5dXBE4AMGcgmFuFQN4LXbc2y/A3qwfB&#10;WdtIeIFu7cUQMBYH6/MuioO7RZAM0UeajyQ/O/dyTC5ikwYklNifO15+DTvp62bv7bQoriL5XfG9&#10;9jBoE7QeBcuKDRQnbF2PWzJ5m+MgKhd2mdhtwuBwcV9DwToZLNUJYSliIIoYiPYwcAUCT8HAI6sC&#10;tyAwI+AuBO6tBvxqWA3oCOirAQMC9o8E9ysCHf6QY+HW6r8vVwD01X/Av7j6D/gXV/8B/3z1n+Ff&#10;W/0H/HMAbPj3sD76K/umrv6T/SiT6Lb6D/vdjgMcFzhWcPzgmGr4V1b/6cDlcTk/MNDBIAgDJDn/&#10;pbj6rwKgDNJs8FYAUAd+AMB+9d/45R8YpI4ACDgCIAGTgEofx9V/KK3+M/ybAWDBvwCAjn8MAH31&#10;nwJgXf0n/WsCwA7/CgD+u3UW/mny5zMAog4BGwAaAhoAGgLK6w4AaN8KjEmVPQZcETCtAsQ20u1F&#10;PgtQETCtAlQElP3hODtHQANARUDs64yAwOC0CnCOgAbL2ysBXzAAXEJA/INmGkPke7zeZ+Te0iFg&#10;AECpu6/k+0i8X8T7QzewD9d/GZTjCyT0mq8rAsv1HudsvdbbI/z1Wo/zumQQiAy9KgjiGlD7YSvg&#10;2RYKej0Onlb+mSvF15lj4JdX98Ua9sl2LGX0a/BnX/DB4c/wr4e/PfyT66ocF3P8k+ttiaHefhz9&#10;vOP4F+BP6lb9dfgn135c/6UIfyP+3Uif9WdlaOghooeKiBgROSKARByJeBJxJcJLRJmMNhl1EMMf&#10;hkSIgdLao78GWv3qP7lflTr8A57pPax1HfiHMuCdnyPfVrZNevjz4jYslW17LwNgPDa9eOx68dj2&#10;4rHvxXMDxfMGxXMK9eeclc/LfN6eC4C4fvQI2AMgR8D1lYBoFQHRcQRsAHgRBJTxwD4CovCPh6wA&#10;gZaPLTCvJDH4Yz3tyXx0r4CAAwZ6AQK9EQNljBPqMVDGOrsYKGOe6aPBsUMAmOMg+OprN7qOgSDq&#10;UXDoNRYGvtatrQ4hYfzzJbYacbG1x5jDQJ10FAcv0itjFAFXI9jFs8nIWhHutpI/uxL9HYi9zkns&#10;vZ9S93PtdYww2ECwoWCYtG2hIJLJ2xwHUQFCJAP6EQnzRd+awWDGQBQhEEUIRBEC0fjZgWVyWNqC&#10;wEtg4CkQyFYEOgJuQeCIgAaB9LFgRcC/KQj41/0jwUBAqSHgnxsCdo8E9xDoRfxbXv1XAdDxzwHQ&#10;8C+u/vtOt/oP+OcA6PiH7QsAlG0fHv2dfvEHJr9l9R+OFRwzOI5wbOF4w3GIYxQDFhvYYNDTr/5r&#10;AGiDsLb6D4M5TP62Vv9JcfWfAmCPf93qPwVAGSBHAHT8YwDo+IfVa4p/YfUfgEsG/mz1XweAfyj4&#10;hyoARvyT/i0DYAG6Af28z05I/p78zPlKQHkNAQHtUeCwCrAioLwfyVcBGgL2qwAVAdMqQGy7fhVg&#10;QsACgB0CKgAmBMT+VATcWQk4RUA5dhQAEwLiGMsICIDeQsBuLJPGEvH+jjICTiFwvK/U+0m8X8R7&#10;RPelVHGw7wP6cs3vrvd+nQfct2v8AIFP4RxvNQxEuAa0ehBEcp1ABdUaBno/aCWcu2SPyc+PuJdj&#10;n+HnMezzMvhN4U+2q6Oftgt/hn8Gf4Z/L7zQ8G991Z9cZ0Mc9zy5HksM+FgZ/Vbgj+HffOWfXPuR&#10;4x+i+Pcix7/NlX8vd0jRACPiRoSPCCM9nERYifCSUSajTUYdBj+4VjIk+o1cS0dQendh9V8DrYZ/&#10;DQAH/EO4h5WuC/9Qj3eXKELfVm0bjfl2LJVtewoAsv2K2HGQj5V8LOVjLR6H8fj04vHrRfjzIvx5&#10;Ef9QxD8vnlsonndePDdRPHcVAFE5vysAItyfMwIq/vUI2AMg2kfA6wRAb46A3hwBUZ4PanEskJNx&#10;wRQDKwQiGzsMIDggYAxjjDGKfrMKBOZWIHDAwISAHQSihIA9BMr4hjRioIxzQjMEfOi112/KzW6l&#10;lzfax8CxF7tu78bwb1ZDwZN6tUUx8EgJA1syOC9xEERp8H7pulWHF4p83uFaBoy7yeTkasLPXmh4&#10;Tey9pNh2Yg1/t0AgLU7WEgh2kzYyeZMaCG61B4Q9DuqkT5td/NNFX4oQiOqksPQ0LtTdBFEusDpB&#10;bM0w0CHwFAzMIMgw8O5CIPl8QF0N+Le2GvBrBoH2SPCXCgL+lSJg/VzAgoD95wLOc/zTL/+YAmDD&#10;P/3m3+6LP74irz2u/suP/n49rP4D/mEb+uo/wz9d/Qf8q6v/ZN9hQi0T5rb6z/Y/jgccHzhmcCzh&#10;+MIxZ/8yiYEKBjL2r572WAQGSxg0YTCFQZYDoA/OMGDDYM4gplv95wAYV/8pAGJwugOAgKQKgDJw&#10;Rt3qvwiABlVTAJRB/wwAHf86ACz4pwD4r+PqvwaAn9aVfxwAP7vzb/+x2ICApYKAFQKnCJhWAUp1&#10;FaDkAIiJU14FiElRXgXYIWAHgAkBZb8MCFgA11cBKgJWAAwrAR0ACwJ2jwLLMWOrAG/acYQUABMC&#10;OgAOCNgAkCLgcN+X+1ZXwL9aD4DaDgK2+0S8H9i1v7v+68C+XPO7671f43HOSnp9NwjsVgTuYOAe&#10;CI4o+MMxXE9OKCPe0Rj2eQz7EMM+1LBPtl+pA78SR78V+DP8e1Gupw3+1vGPQd8R7Isx+EOn4F8H&#10;f0jh7wj+3RjwL8Nf/2Uf5dt+A05EuIiwEdEjokhEkwwrEV4yymS0yajD4IcB0Sb+oQpPBlMMAH2l&#10;2+7qP4R7WOn+BkC7T+1n26aHP8+3Y6ls2z9mAETxHELx/PLiOYj6cxRPdRAErOf53QNAxAAQXQIB&#10;VwHwMAKiCoGxNjZYx0CEOeNGKxj4TB8FwNjTMkaZdAgDCQRWDCSrAXsI9GR8swmBMRnrJAw8AIA5&#10;BoHopWmvvs4gMNfDIO11D//63bq91xIS5j93oG7F4vNykq4UBuondm1g6N3iUdRaiP0s7RW5yJFG&#10;hNuO/Yzj4fWQ2Ovukv1CY3/WYttIk9eR6zDQIxgYJ3FtpWDOJnU5CoNh0tdN/Eh1IpiqF/1QnRiW&#10;2uSwFTEQHcHAGQSegoFsVaBDYMTAoxCYEXAKgWw1IEVAyRFQagj4Fwp5/SPB7bHgCH8V/+jqP/bl&#10;H3gtjn/96r9vYfXfd3z1H/Avrv4D/vWr/+qjvz/uH/3tV//ZPj139R/On7j6rwGgDNZ0MlgAUCd+&#10;GAw2AKyr/xQAMQDNAGgwpPinAGh4NKz+Q3T1nwHVgH9ALOAfkkG/4h+wSyYHDAB14pQA8A8dABL8&#10;Q/9udegXy9A3K/89799QAEBUEHAAwLoK0ACwXwVYAFByAPx8AEA0AuBnZRvHVYDYDz0Clv2lCOgA&#10;GFcBlv0cATAiII4NRUA5ThwBCwDGR4GPIWBZCShjmBkCzj8TEPeSdA9B7B4i94kOAuV+0O4R6X4g&#10;1/22GtAH/uVaL4P55/w6j3NTr+04TyW9rjcExMq0CIFPOQIWCPT0Wi/nvn9xSAeCcl3ow7XC6jEw&#10;9sOxBHanxoAvx7FvdYWfgd8c/gz8YhH+nq3wdxr+vSTX1uuAP4/hH9oCwAx/w6o/qaIfcvTTAvxV&#10;/LtBVv31oGD16HBVj/2iiC4ZZDLYZNBh6MNwiEHSbOVfj38NsSr+IdyrShT/UEW/68M/1L2Gi+bQ&#10;N+sLAPTieeDF88SL55EXzzP0NurOxfNWAb6ZEVBqCIgYBF4WAS8DgCsIiDYQsMzzaB3+eW0eOAXA&#10;3AoCegMGejL22ABBj2IgPrqk4B/LMLDhX84wsOFfjiGgtwmBFAA9GdsUCHzo9TdekUHkSjc3YhCI&#10;OAS2btQUBzeL8LdXD4MX6bX9KAqiAoJ7XRIFT+q21a9CvEAUwGI9gK1lk5jaK6cmP+sQ6HnpPbD3&#10;fVbyOwK2UhDExC00rA5Mk7npasEyqYtxIJTKhG+EQZn4kbZhsL8pdDcAKUKgdwoGMgg8FQOPrghc&#10;hUBHwC0IbAhoEPiNbxkEdo8F6yPBWH0HhDMI/CogsCLglxQB7XMB/zIgYL8akOX4NwJgXv2Xv/nX&#10;8c8BsOFf/+jvNzYe/W3495OIf4/K/sINTSbMbfWf7XeOf/ur/3Au1dV/cl2sACiTwAaABjIGgGX1&#10;nwKggc7w+O8iACr+oSMACMgC/gG1ZNDfrf5DMrnoAPAPBf/QWav/At4x6Nsq/t1YRsDVVYABAPvP&#10;AiwAiO3hCDgAoKQAGBFQtndYBWgIWPaNtLsKsCBgtwoQEAwALAioqwCXPg/wPAQ0CDTM7hAQybHe&#10;30fSfaPeP+S+EJN7gd0n9iBQrvUVAn3wL+egX+dxXuq1HefoBgQqBuKcLuH8Ltd3hoEVBBGuCZph&#10;4AoKarimLJTh7tRmn+U3Q78Z9o3gJ9uuxNHvp7WIfvvwZ/g3g79t/JNrbYmB3pEY/KEj+Jfhb8A/&#10;KeNfv/IP94IbCQB7SLB6bLjf8Q8xSJoBYMM/ZPenDv+AXbhXKfhN8A91+PcgAKCl772iH2sGgb5N&#10;y/bFGEDL+8Di++zuAWA8jmPxWPfiueDFc8WL55IXzzWvPx9XVwHOETADYL8SEGUAlPv1DgCiVQBE&#10;l0BAj0EgYhhIIVCq9/7cFgQ+36L4V5Pxw3N9FAC9FQTcgMDcIQicYOAuBGL8QhDQOw0DDwFgjkEg&#10;enm3195gGBhrMDjtDfTi0KuswzAY/87R5O+/ZlEM7MIg/ZrqkDGg3yW6fdXZxEW7dd3J70f0de1U&#10;t/cs/JlQ+LscBT2fxFlTFHxlHwV7ENyoTPjmOFgmgqEZDEYE9NjNod4IShEC0RYGMgg8BQMvBYGO&#10;gBECHQEZBDoCbkNgXg0IbDMItNWAf1cRUFcDKgL+NUXA/pFgr6368xz/8FmCW4//RvzrV/8Z/rXV&#10;f4Z//aO/3yoA6PiHbYrtmx/9xf7BfsJ+w360/ar4hwkvbsq4kcuxgeMFxxCOKz/mcCziOG0A2Fb/&#10;4byqq//k+tkA0PDFPv/PcMZX/zkAGuwU/CMA6Eh0VQCoA3+ZFHSr/5BMlDoALPg3AGDBPwNAQ78R&#10;AAvYZdib9O+sCH+xAoA9Aspr6RBQXm9FQHkPioAFAMtETRFQJk1sFWBFQAdAbMeAgL4KcERASfbP&#10;/FHguBIwPA5cEdBWAjoC9isBAwIqAB5EQBl7bCMgkuMax3a9fxgCMghk3xTcQaBc9xkC3vBrPUHA&#10;uioA52K9ticEVAgsCKgQWACQQeCAgSUMpnEtKMXrvoZrhVz3KwbGcC3RfrRWgrytGPDlZiv8EMM+&#10;xLBvhn7PyHURRfhr+Jfh72cB/n4e4O/RAn9bq/4a/l0K/hj05bbgbwn/ZELO8U8m+OhE/Muf93dJ&#10;/MM/PkRQidiCMsZkrMmYw8CHwRCumwyS2KO/Ff9QgasB/5CC3wT+vLuAf4i+lotWtsG0LwAwng+x&#10;eM548ZxC8Xzz+nNyEQCRnvsF/jwGgFIGwJO+EIQA4AwBGQAiBoAewz+0vhrQxtUWxtl9cW43tAWB&#10;6Pm+VQicdQgCYwn/xmTOEUsQ6G1hIO7nV7EqkGHgQ2+8eUsGkqu9Mulm1zoIvrSZQqHm4LfSiIIX&#10;6fXtOAaigoqv7XdXYHAlilcr+aTjjG5v1SYzXRXvNqI/b7X+fTquHin+/Xnyu3a2Q4TAmrw/WzWY&#10;J3WlV6yGg6SbsS0sDBNCtAGCXsRAr904rHyD6G4GpYiB6AgGxslgnPxFCJxh4FVBoCMgg8BDqwEz&#10;AuojwVJEwPi5gBUB82rAEf8cACP+4WdtAeBs9d/46O83w+o/4B+2m6/+a/j3059jH2BfFPzDzQ2T&#10;Z5kg2+o/29fY9x3+ITmWcHzhmLOBTVj9pwCIAZUMrOQ8wnlXV/8BV2QiqKv/3jSEMZQxqFH8CwCo&#10;uKP4J4PTgH/j6j8ZEBcAbPgnA+gKgIZQDoCGfwaAilbAK8U/SQb8UwB0/EN/6AFw9/HfAf8KAP7H&#10;WhT/SgP+oaVVgAwAAwLKZMpXAWLi5ABYETCsAqwIGACwPgpctj9/FFgq+65DQN/HEQDLF4IoAhYY&#10;1hWiCoASjpsNBKyPAxcA7BBQxic9AhpYT1cC4tiO9ws53kcAxD0iAWCJXfNfitf4AoH1+q4QGK7v&#10;OAf92l7OS0XADIF6LXcETBCI8ztc1yMEzkHQe0TrMTCGa4k1omAfA7xT2l/l1+PfbIUfRz8DP45+&#10;Bn4j/MUVf4it+jP8M/jL+CeTSqnBX8M/BnuvyHGFGOitluEv498u/EkZ/uyxX5nYew5/WoC/gH/j&#10;5/3lb/rtv+wDRaSIgBGBIyJIhpIMKhFbUMaYjDUZcxj4MBg68tl/2wAYkKvi3woAjkh3ldHXctHC&#10;dqA9mACI8jGN4jHvxXMiFs8bL55XXj73UD4/8/kbEXAfAEcE7AEQZQDEPXsBAaVzEJDBn8fwz2MI&#10;yAAQ1fs8Kc7paBQCvTD/e96iCBhL8Dft2VkyDgmtISBq91wGgPFezQAwxhAQMQD0egiMybglYOBB&#10;AIwxCPRubvb6my9bFAU9joJdb3o3hl5biQLiKb3Yev0ACt6NOnDE5ODCvXoVtQnM0O0rSn8+ey2T&#10;hm0RQTfH/nyq/FwOgx4mdCF53YaCZKVgQcHp48Sv5AoEbnVTJoSlKQiW5qsEGwJ6KzeO7mYg5Qv/&#10;KgSiFQxkEBgx8Cog0BFwGQIVAQFuBoH2SPDfFwQsqwEVAf8mfC7glyoCMgjMOf5FAJzhXw+AYfXf&#10;8K2/+dHfb4fVf8A/2Z7+6O/PZJuX1X+7j/7iZi3HAI4HHCM4bvx4wnGG4y+v/jMAxCAL/+Iq1wA5&#10;F9vqPwzcMLhrAGhAUwCwII6t/pMBqAJggZ8CQQ5DjkVLq/8GAAyr/xgAyoRA8Q/JhKIHQMO/HgAN&#10;/9YB8DMKfTkGfkMZ/1AAQEXAAIDIAVARsACgImAHgDZZcwBEW6sADQFlezoCYlsrAjoAjqsADQHL&#10;/gsAGBFw/fMAAwIWTD6CgG8cRUCE47zeIwy+l1YCIpwz4fruqwErBNLVgHLelfOvISDOy4LzjoAv&#10;/EwG9zhv0U+1CoEazu8Uzvlwfa/helCK13wN1wu55m+vEkQPn1XDvRH4WNuP9cr7JDHs8zL6YSKz&#10;BX/zx33jqr/HAvwZ/p226s/g76rxbwBAmVxfHv9e2v2yD5TxIeJExIv3wzf+ftB94+/6o78oQ0yG&#10;mgw5GXoYCCEGSAz+lvEP9ylFvw3803uYlXHuqqOv5wrS7eDbhNa2XQNAhG1bKts9ol+M7TvE9jPK&#10;xwTKx00+rvJxl4/LfNzGY9qLx3wswp8Xzx0vnltePv9QPkffQuE8Pr4KMCHgAIC4Vy8gIAHA27h3&#10;3zUEvAAExo8DYb1g7SIger61CYGIwR+LQqDXMDDHcbDdh+crAu0ePkIgavd/hoAeQ0DEERAZAj70&#10;5i9uywG72q2NXhlaA8GXhyoQ1iL2rTSC4JX0Rh8FwdzrvHsGCCdxyPICXF11r+7VJjpj7M+v5RMp&#10;S7bJheLb05PfvVd5fQMGegMKxhZgMFZgcL6CcJwobqNgmSyGIgR6+QbCbhrxphAv+g6BEQPjBDFO&#10;CPMEcA8DLwmBjoAcAldWBALYDAJtNeCXy2pAQBxWAxYIVAT8W4qA/SPBvIx/aH/131fJ6r9/Hlb/&#10;6bf+skd/dfUf8M8e/f1ZfPQXNzLc7GTiPFv9hwEBjgscJzh+/LjC8YbjsH35R0EQBUC5XgBN5Bxr&#10;AFiwRfHFMMZwxrCmB0ADHgdARaAPZVCbANDxKAJgW/0nA+sKgAZS/eo/yfEPkOWDfpkMGAAa/nUA&#10;+AfDvw4AC/4pABb8MwBs8NcAsCDdf2xHsW9Sh39eBMCKgAUAAwKyx4B1slYmbHurAA0BHQBtFaAh&#10;YNneGQHLvtldBRgR0AGwQ8ACgB0CFgDcQEBbdcoRkK0EVAjEMSzHMmr3woKAqEKgH/8SzgWpIiDC&#10;ORKu7RrOn3BNdwTsIVDOtXLO6eQA56Bey3E+So6AqCJghkCpQ0AJ53i5pls47yWc/6V4rddwfdDa&#10;db8L1xDtkTkMSgzuDic/p1/h18Nfv8qvx79+hd8Ifyvohzj6bcNfXvXX4M/wL6/6G9EPnY9+iMEf&#10;msKflOHvVPzrH/vFveClBIA9KqAMDxEm3sM/GhW4OAX/MrCgjDAZaTLioAw9DIQYHtWVfx02FfTz&#10;Alh9AYC8iwBgRcC8Pyy+/+5vAEQR/7x4jnn5PFz7MpCGgA0A0RYCIrmenIWAGIeOEHgOAiIGgB4D&#10;QI9CYEG/XJ67dS1CIMfANt/TMMYv9RDYzwc1hn6zDiIgGh8X7u/N/PHgdm/njwavQqAn45SNHAIP&#10;AmCMIaA3YmDujV/c7FuAwXkvyc8gDTB4yQoCsjoM3AHBu9yVgeNrV5VPaEiAulMafhb7vSn2nmsR&#10;c1ns75DI713CQXlP01WCHgXBVPySE20LCn2yWHpljoKoThhDOmFMOdbE8o0k3jTiTSFe9BkEojg5&#10;jBPBPOFjGMhWBWYIjBh4PgRmBDQI/PZ3DQIVAdNqwOMIOK4GrJXP/cO3CM9W/2GlIQPArS/+GB/9&#10;/Y5sE1/91/DPHv2VbV1X/xn+tdV/th+xX231n+17HAs4Nvx4wTHkxxeOOz8mcdzaaigMrjDowuBL&#10;rgdyLjYAvCH3lhsyyGsAqEjjAFgwp3/8VwatEQDxeU3XAYAykZgBoGLZqQAItFuIYd+0DIBoQEAD&#10;QNStAlQELKsAOwT0CZUBIOoR0ABQETCtAowI2D8KPCKgQqDvxytBQDnGHAFxzGUExDGZERDHrCaT&#10;ChzDpbgSEB1eDYhwrpRzRvEc51BIV9Xi3CrpZAHnnFYmBzgPHQDRi48GCPx5gMCfaRUBtZ/K4FzO&#10;cQKC8dpe0wG3XBdK8ZofQZCuFMR1pWZot9cW6m1Wfj9d6SevdYZ9eN8j+CHZVgX6ZuiXV/ttw1+/&#10;6m8b/p5M4Hc5+GPg50X428U/mWxn+Os+66+DP5noZ/hT/JvA387n/aEIEhEsMmpE+Ig4kgElA0sG&#10;GJSRJiNORh6GQQyOZvg3A8AB/5Ci3wb+oYp/Dy4A4v1vI+ARAER5v1hsP7L9nY8JLx87+djKx14+&#10;PvPxi+Lx7cXjP5bPExTPo1g817x8Pvbn65FVgKjA32EEXABAKcKfdy4AIoZ/MQaAiCFgxj8vztXG&#10;7P4f53CbbSGg93wfhcAMfatREERyryWNqwLTvVtiCOjNIJDhX2wVAR/6xS9flYP3SLcn3drszV9y&#10;CGzdpA1Q+IuXFyMgeFWtoCB6w7pfcLB2Cl5dda/J5Oaqkp/Ps20xxLbZavL3exz0yHveS177Jg6+&#10;2uofJQ7h8w1re1DoE8bSDANDji25jIEIQBPLEIjyDSXeLOJNIV78j0AgugQEbq0IzAgYIXB5NaAi&#10;IJDNINAQsKwG/Ca+iMMeyZ0jYPlykISALMc/dNpn/wH/egA0/Iur/4B/2FbYdm31n+Nf98UfupoG&#10;+wr7z/Yn9q/tb9v/OB5wfPhxg+PJjzMcf4YbBoCGIhh0YTAWAFCRpaCLIoyhjOLf24Y2PQAa9Ew/&#10;/09qANgwaR0Aw+O/GwCokwmZMHUAWPBvEwAT/ikA/sdnS1Hk2+rfW3MARHEV4B4AtknboVWABQHZ&#10;o8CGgA6A8VHguBKw7d8KgB0CluMCCIjjJCMgjqOAgAbMPQL6SkBfBUgRULL7lkwscBzjeH4NqI1j&#10;uyFgXQ2IY7/EVwKiBoDdakCcRyE9t3COhRoCojJBwDlZJgEzCMyPBverAlt+XY+rA/dQMF73u3At&#10;kWv/oRzytip/dlzd59nAv1/d59mEYYp9pQx+VgO/Hv4M/TL89Z/zt/W47xPL8McwL8ZA70gZ/zIA&#10;dvgn7eKf1OEfmuFfAMCMf+8M+NdDRMaKCBoRPDKMRDjJuIIywGSgQRlxMvIwEGJwdAT/0IB/SO5T&#10;m/iH/igAEPertG2GGAJiG4fKPuj3i8X2IWL7G+XjAuVjB+XjKx+D+RiNxzDKxziK50AunitePp9Q&#10;PN+8/py04nmLIgAi+lmAioAF/aYAiAwBewDEfXpEQHxEwf2IgKdDIOZuOysCvRUERAUAeTKeQHJf&#10;PLVnYysYOAFA1K8IXIHAFgNAr60IzBkCngCAHkNAjyNg3ys1xUFvBwR5L28nE7WzKj9nGRjftJZQ&#10;8B6IwtQpvX438knOJWI/X2LvdSjD7lbs7+/EXpe0i4avtdrqwdCrPQxu4iAKMBibomBpBoN1Ahly&#10;mIkBbHIRAlF/M2k3jHhTYBCIfGKYJ4KnQKAj4BYEOgJuQeDaakCDwG41YEHAb30bj94CAaWAgPVz&#10;Af/p7yoCxm8I9i8HyRDo/5sDoOPfNgBm/HMAjPjXr/7bfvRXtnNY/dc/+mv7kK3+QzguHP8Qjqv4&#10;+C/CseqrZB0A9dog52ADwAIwCjJt9V8DQEOd3c//CwDokNQDYEOndQA0/LsKAFSU+495hnm/vvPv&#10;/z8S/vcu//Olgn8zAGwIGFcBGgAqAhYAVAScTNp88sRWAfafBShhGysCOgBOVgGG/dYAcHsVoCKg&#10;A2BZBagI6ADYIaCvApSAzRkB5VhsCIjj03IANATEMWztIiDCOaAVBES3YjhfGgK2GgC2IgLKxAET&#10;BpyDWpgg3HgsQGBCwG5FIPqZDN5lUJ2T63gPgSlcF8p1fsgH4XLNpzCI6wuJ4d1Jye9g2Odtod+I&#10;fa2MftvwJ/tAmsNfv+ovw98M/xj25RjoLSeT3j38GwBQJtkdABL8s9V/Mrk/A//2Vv6hCBURMiJ0&#10;ZBSJaJJRBWV4yTDD8CYDD4Mg3HdGOBqB6RD+lXvUvYx/iL6mK+o0AETY1iHc34Z9wwGQ7++rwz8U&#10;j2OUj3MUz4NcPF+8eD7F8nmH8rnZn7tyv0Xl3M4AePIqQIaAZCXgqQjIABAx/PMY/HkM/1ADQG8b&#10;AL04T5umGLgAgisQiGYAmJN5wzk9izYQEG2tBkQNA8k4QWIIaNk/MjIIZCkA/vKt1+RAXu3VjW4v&#10;dEtOlgyBsYaCswwKby6WIO+KOrTqsMLg/QGEA0TdI9kqh9LrZ5R/1pBsh73IdltO/v7ZOBiT98SB&#10;kKPgHAZnzZDQ0KS2C4JrGIgyBiJHHO8oBu5BIMqTwFMh0BFwCwIdAS8CgWU1YEVAXw3oCOiPBG8i&#10;YFsNmPP/Pl/9twWAhn/f+wFZ/Ydv/WVf/AH8C6v/gH/dF3/oyhrsI9tv2I+2b21fY7/7sTACoB1j&#10;OP4MOzCgKjjiAKiQItcCmRRuf/6f4Y2u/pMM/2SgCvTZ+vw/qULS1jcAKwDayrQ9ANTJgEwiFAAd&#10;/zCJSQC4in8KgP/RsI81xT9vEQErAOJ3bgEgXrMDYEBA9hhwnlQ5ACoCyrYbEdABMCJg2R+KgAUA&#10;tQKA8QtB4irAjwoABgRcXQWoCIjjKyOgjDsiAgIosAqwIqAcr4ANRUC55gM9KgQGBFQIxPGuyYRC&#10;6iHQz4sSzhMN50wJ508N55TjH5JJhDQgIJLJgPfiS49ZNxwCH7VedAz8ufWCVTEQg/ZSu6bL+Y9r&#10;QChe4zUMxHGtKMXrvuYDcbnuHyoN1rvKn+mhjyS/n4Lfc4hDnybvm4Efyui3B3/95/zlx30vteqP&#10;YN7BDsOftAZ/i4/9VvwDFLycALDHBZQBIgJFRIwMHRFEMppkVMnwgjLOZLxhyMMwiMHREQBscNWu&#10;xUv4hyr+fQGA9yMAonys5mMZxWPdy+eDF8+ZWDyvvHzuoXx+5s8CpACIMgAWBGQASFcCDgAoDQCI&#10;8edxAJwhIIO/GMM/z74sb0RAdAoExvnZtIqAOxh4MgKywpgi4d7R9iAQbULgiSsC0ZNPbq8M9A4C&#10;YIwhoMfwj3VLUxSc4iCHwL6b68mE7RIxCIwtg+A9EIWpIwHBBsjarwJajP18xP7sVcZewyT9XLA3&#10;ZVsisn3rf0t/76zYay7125nDYI+DpdfGKA52PT80RUFphoIZA1FEQC9DIHLQ8S4NgWgVAh0BtyDQ&#10;EXALAh0BGQQ2BDQI9MeCt1YD9gj4ZY6A/g3BX22fC0iT/1ZX/8nfWVv9h9fUALBb/dc9+ivbwR/9&#10;1dV/Df909Z/jn67+k/1wcPWfA6AfOzim+OO/wBEMwLD6D4MzGbjJedc+/89WYtnjmQUAC94YABbg&#10;KeBTH//dAcCKf5JjE+BJ8a8AoK5OKwBo+GcAaI/7bABgwb8rA0CGfrktBDwMgBIBwNkqwKXPAsS2&#10;VACMqwAlBcCGgLoKMD0KrI8BFwTUVYAFAbtVgPFbgQsCdt8KHBFw70tBcAxWBARMlwCAKCKgZKvc&#10;bWLRPhewICDCcS/HP0NAvhpQJhaljID+ra8RAfE5cREBbTVgQ8AKgRkBuxWBBQMzBCKc86V4Xa/h&#10;uiDX9jkIeriOWN19ANeYMEA/u/I7vEujHzoGf7IPpC34W/uSD4Z9MY55R2Lwh87CP5mcbz7yK+fZ&#10;DP/2HvvN8JBxIuJFRo4IIRlLMqgwdMkww/AmAw+DIIZGaP+LP5DdkwYAxP1J8e/eXv2H6Ou6ssq2&#10;8e1Ei9uz3PM13+aWjQv6fcT2I9vnKB8biB1D+Thjx2I+XvPxjOLx7uVzwovnTSyfXyifgyieo148&#10;jxUA0SIAriGgXXsGBHxDrlEDAvYA+OoZAIgY/MUY/sUMAtEeArY5mIV7e1+cm60U52/TXrAq+s2i&#10;+LfQc56MMw60vyqwjAlI50BgLsPgQ2+9/boc2Ku9ttGrC93WfokoCCJDwVgHhLVXFuOAd8lOWW04&#10;A0L2Z2exv38VUYC6ixm4XUfy/meR7XRqV7IatGDgHAZLr6MNFMwpDG6tIhxBEM1B8HIY6ADoxRvQ&#10;7EbiN4Q4UYwTw24CKGUE3IPAjIAMAk9ZDfiDHxUILAj4ff9sQEXAfyorAb9WEPAfyUrAL98B1rXP&#10;BIwrAR0B22pAz/93B8CIf/uP/zr+4TXH1X/AP7xXX/0H/JNtM/3ij7D6DzdB3Axxo8SNVPaZ7Ufb&#10;r9jH+JdE7HccB35s+DGD48iPMRx7DQCBfwEAFVXkmgBgSQCYP/9PMaes7sqP/7LP/3P82wVAf/x3&#10;AMD3Nj7/z/AvAqDj3yUBkGLfrBkAogyAKAIgXlsEQLxugoB7nwWIdLKkAChVAJSwXQMC9qsAJ48C&#10;x28FjghY9vUUActx0iNggWQgII6rUkVAGXO0lYAyGQkIWCFQj9cSjl9PjumKgDi+XzMA7CHQELCH&#10;QEPADgNv9QjYIFAmE6EOAUsRAV8qKwYaBD4m52qDQL4isIRzPNQP8GXwHYrX+GcxKK/JNaMUr/0z&#10;FFyNgt5Win3IXgvDPo9hn6bgN6IftllEvwx/Ef32v9n3lEd9OeQdiYFfLONfBsA3ZEIdAbDDP2mO&#10;f3aOjfiH67+1vfJvhIcIExkvInBEBMlQkjEFMXTJMJPhhgEPgyCGRhmWOvyrCGUw1bAqIJbC3wb+&#10;3QPw59HXd2XZtum21VDcpo5/KG77LwAwls9D1J+rco9F9VyW8xsVAKwIWACwQ8AdAOwQEPfljIB6&#10;jy7wNwNAKQOg3acb/u0hIGL4F2P4F1tFQNTmYSMCamFuttfze6sBvZVVgRH2pOcPdhQDz340uEJg&#10;7DQMdAg8CIAeA8AYw7+tAgxSIBxRkPfKsWTidmoMAnMM7e6lGEadEgWonWwyzX/eSb35kgzieAPe&#10;bcV+9m6yPRHZxujQI+Is9joX6x83L/vqjT4Kg0hxEO0B4Qt9OxiIMgR6GQO9iIEoYyCaYWC7AV3m&#10;cwIjBK6uCJytBrwUBHarAQsCfldXAmYELJ8LuIGA/+grAcsjwTk8Kuz4t73676v6e7+9sfqvf/TX&#10;Vv/VR3/D6j/74o/w6O+w+s/3k+037Efft9jXvv/9mHD8Q35M4Tjz4xDHKP/8v2MA6NDj+OMgtAuA&#10;C18AolC1uvoPJQCc4R8DQIZ+OYp9rA4A0RoCGgAijoAKgHhfFQHD5A3vv0yu4sRqaxWgIaBs6wCA&#10;hoBlvygCOgDaKsCKgGXf7j8KHBCwAKAiYDmWIgJ2KwFlfLGJgDhW9ZiV0krAjICAki0ErBB42/Cv&#10;g8BbIwJiBRhAqINAOd8ARz0EOgB6KxCIDLT6VYESzvlQvKZrGLRrcn0oxWv9s7h21GRQPisN3A+X&#10;ft4AfV4FPwJ9HsO+UEa/DH/HV/wdxz+GeSyGeitl9EOvy0R5in8y2e7wTybk80d+7dzq4C/g3+7K&#10;vwvhH4pIkiGFYUsGGS/DDQOejEAMjMaVf+i9y+GfdC/An8de39Vm22gOgXG7lvu+Fre/jw36/cT2&#10;Z97nHjs+8jGE2LGWj8l83KJ4XHv52Efx3IjlcwjFcyyWz0UUz1d07mPAhoBIri0JAdsqQKncn/tV&#10;gFaPgBiLNgC0e3TBvxIDQMTwz2Pwl2P4h2aPBDMARHEONq+AoBTnabNWITCPC4YC6p3TKgbq+OJK&#10;MLCPwV/uobffeUMO8tVe3+i1xV6VEyoDYM5AkMJg161riAPg0FvXs9pwK4ZPl4zi1F0In8F19cl7&#10;jpHtcXbnoODQBBrfnNfB4BuxHRjUXmy9nnEwgWBpe4Xg5TDwXoHAjIBbEOgIuAWBD/94CwLzasB/&#10;LggYVgMCAfVx4BEB7XHgvw8I2FYDWg3+OP6tr/77AVn913/xh63+A/7ZF3/E1X/AP2xfx7+4+s/2&#10;lU7ycWOX/en7GPv8xksN/zIA+rGF404fhZRjcvYFIAMAFpwxACyIswOADkRnAaDiH/JB/hYAGv7d&#10;EwCIthCwA0BkANitAkQnrwJskyjdVgqAyAGwIaBta7IKkD4KHADwyKPA5ViZISCOq7wK0BCwAGBE&#10;QDk+KQKiMrkwBEQ2ufAiAuok49UGgBUCcY7clslF7BaSSUVMzqsBAuWcGxBQzkdA0wCBMgmIRQSs&#10;EIjzO1Wv5Tj/SfX6jmtEF64brREEkQzOJw14t1pY1RfLyJezVX4J/1602iO+Df8a+q3BX0Y/lNHP&#10;y+AXY9DHYrC3EsM/FPEvf+FH922/MhHP+Lf5yO8Z+Pfeez1GZLSIqJHxIwNJRpQMLQxjGNow3GEI&#10;xMAoo9KIf8juRw2qyrW3wNY+APYIdzdir+t6su1TEdDzbdhtV+sLALTieRaL56MXz1l0lQDIEVDu&#10;xQkBNwFQygCo9+aDAIgY+sUY/nmnrQJcK87PtlpHQI+PC7pkPHCpGADmGADGtiAQMfzb60QAjDEE&#10;jDH8m/WqpjA4xcEeBXm3jvfO6VEITDGouxeiIHWwDpoWYz/nEmFCvhr7+5fJHwePsT93IODjheqR&#10;UHoTyX4pdSAYSzAYm6JgioEgyhDoZQxEEQFRhkB01RCIGAZeGgIzAvYQuPDZgAQB60pAhoDf6FcC&#10;fu2fDPh8NWAs4t+4+u/L+nOx+u9bvvqvA0Dgn7xe/+y/tPpPP/tPH/01AGyr/7Ddyuo/4F/+7D/d&#10;H7Z/sM/0Zi/70fat7Wvf/xEA/bjxYwrHWfsCkPL4rxy/umoZqCLXMPoFIAVr+i8AKchT0Ic9/nsW&#10;AFYEzABo+NcBYMG/FQBUXMsAiP7DoG+WQh7DPtYGAOrPywCIKgAiA0AUPwvQEHB7FaA+BlwmUrqt&#10;ZJsZACLgH3IAjKsADQENAA0BKwBK/ReCRATEJMcRsBwLGQHJl4KcjIAKgTIR0eN1AwG1BoB1oiHH&#10;f0XAMrnok8nF7dQtJJOKmAIgkslErIBSB4GYQMhEoUNABoFpReAWBqJxAoBwfejbA8FaGrwfKv2s&#10;DvliAfoM+wLyxTbAbxX+8uO+Efy8DH4oQ1+MAd8shnorMfTT5Pjdxj+ZhHsyAT+GfwZ/Ff8qAN40&#10;/OsAMENDDxEZLDJqRPjIOMIQJUMLwxiGNhl2GADh+sfAKKPSgwiA7DVdXw8eAKJ87ObjG8Xj38vn&#10;iJfPJS+eb15/TlrvoHreWhEAMwI2AERy3TgbAW1V8t7jwLsIKDEERAz/Ygz/PP1SLwKAiH0mIANA&#10;L8699mtzs63ivG2zYRywUhkjyJjg1OhYIMXgz9tbDYgY8m1VAfCdd9+UA361Nya9fqDX7rztUQz0&#10;DAUHHPQoAKbeOTcOf7MYAF51DPeuMopU11iPefKariOyHc6NvbcjrWyHDiJ/IX+PtIeCcxi8wVvA&#10;QJQh0MsQiDIEogiB3gwCZxgYbzazG0qEwIyB50LgDAG3IHBEQIPAHz5sENg9EryFgABA6RsVAbEK&#10;cIaAY/hv3eq/6Tf/fk1/9/e+j5WJZfUf8K9886+v/mtf/NFW/9kXf2AbzVb/yTbHDRA3SdxEZZ/o&#10;5B03bNl38bP/EPb5Sy83/EMRALvP/0NyPO59/t9bcg0eALBAzsrn/x0FwKXP/wNq+WQhAaDj3yYA&#10;FvTLZfDLKeAx7GMdAkC0A4B4DxQAJZ/MhQmdfxagA2BcBWgAiBwADQENAKUBAA0BDQANAQ0AJQXA&#10;kgLgwqPAAQEdABUBCwBGBNRjcAMB4xeDVAgsGFIRsOBfqwFghUA5N4Zuy+QiFyCoh0CDo+MQiBgE&#10;YlUgj0FgbHOg7+E6MoTryxhFvJUS9MUy8uUG8LvRWkG/ffgb0Q/F/TvGkS/HQO9IFP5KHf5JEf+6&#10;R39l4n0I/wr8jfiHbib8u9yXfqAIIxlPEEMWhjEZbBjsMABiWJRBCV0e/74AwHsVAFE+nlA+5tix&#10;mY/feHx7+RxA+Tzx4rmUy+cdehel8zMj4NYqwAqAioByvZgAoCGgXGsIAHYIqPdluz71CGj/gBER&#10;8NQvBUEM/mIM/2IMAD0GgZfCwDg32yrO23ajY4CxF0rd//48sjHCKTEAjDEEjDUQ9E4HwYMAGGMQ&#10;GGP4t9VrGsdAr0fBWA+EDPNab3vvnhdDQBaDu+uOIdS5MZjai/2cS4TVOCuxv3tPVhDvKjIQjMm+&#10;CQ0oWHvJenMLCAkKSlsomBHQyxCIMgSiLQhEp0JgvqlcNwQ6Av70ZysQiM/TK6sBCQLq5wLmx4EL&#10;Ak4fB44QWHL4M/zjq//wM3X13+Tx3271348bANbP/sPqv0fb6r/H8uo/2Zb44o/42X/6iB5urrJv&#10;fH/ZPrT96vva930EQPt2U8M/hONs8/FfxZa2+q8CYEGbsx//lSr+SYp/JwGg4d91ASCi2DfrLACU&#10;OgCUKgCWHAALAioAlknd2ipARACQrgKMCGj701cBVgD82AFQcgAsqwCnABgQsFsF+I4BYFwFqAhY&#10;AFAR0HEjAOAWAqKIgACVhoDPWq/KJKPWww5DQNQgsEFSg8CGThEBNZkkZAzMEKjJec4gUMM/AgzJ&#10;tSGWB/iaXEdYaTA/rfz5bsXeVgH3ZjHs20I/bJs9+Dv3M/7i/t8rQ95qGflYEf00mSxP8U/a/My/&#10;Pfx7x7s5wN/eF36gCBQZMzJ6ZBjJeIIYsmSIQRlrGOowAGJYlEEJ18wvAPDSHQNA3979Pri7AIjy&#10;scmO4Xyc5/MA5XPFi+dTLp976HoBMCBggb8BAfWebNeoHgCR3IsPAuA5CIgY/sUYAKKjqwG9OP/a&#10;Tu7dcl9bSu6Tce5GI/d9B7/VDANRuv8vxPAvtvc5gd4IgrERB1EFwHff+4WcAHu9udMb004DQcPA&#10;WF01iHYwcOjdo3HwW40h4CVjwHddUay6hhriyeu4suLv2fh9ZLssJz+Tvb+jbb6+0C9+GZO/S+pW&#10;Cnq/WEHBAoKxHQj0MgLGTsXAUyDwRoEhFG828WaSbxynQODZCCgtIaA/Epy+JXhEwLgSEKv2wkpA&#10;XQ1oCKirASsElhT+Iv5J8nfzl38AGuPqP/3mX139Z1/+0a/+w3uLq/+wHcrqP+BfWf03PPqLGyBu&#10;lrL9fZ9gH7HVfygCoH5jqRwXfrwY/jkAvqAAaI//YqBmAKgrqxIAKspcCwDKIH0FAGWScF8AIOoQ&#10;EIWflwEQr6NDQHmteM0VAeMqQBRWAeK9Y0Kn2QTLJ1R1FSC2nwMgmq4CNIx1AIyPAn8SEPDjuhKw&#10;AWBDwLAK8GQEnKwEjAiIiYgjICoAUicdBUh8suGAEhEQVQgMMBNXAsYMAVGDIoaAKK8GRN2KQJkg&#10;MAgEZN1g3UAJAXN7IIjyQF+Ta0uIQt5KBPf6HptCnzeAn0yOvB79DP569EM9+qG8b1Dch7m832fF&#10;Y2alCHsrdfBX6vBPGvGvAKCcH3nlX4W/gH9Lq/7O+Mw/lMEjo0hGkwwrHkMYhjUMdRgAjVjUY5LV&#10;o5PVA9VxAOwx7m7EXtf11bZV12EATPtKxw39PmX73WPHCWLHFDv28vGZj2OUj3WUzweUzxmUz6tY&#10;PP9i8TxFFABROd8VAFFGQLlGbD0G7J2EgOWe3APg2qPAuC8zAKwR+OuS6zvDPzR7JLgB4HEE9OIc&#10;bK84R6Nt3d9z6X5/Tgz7tmL4F7sMBMYaBC4CYI4hYIxj4LzXaxwEvREGvQ4IKeqNvcN6bz/7+xz/&#10;WAzxriuKUFeQohT53+9meDzPY//9no1A3lV0HAZfnvcLawqDIQaC6Low8FQIRDMIRNcBgQ0BDQIf&#10;+YlBoH9BCHsk2L4h+OvkceC4EvAr/ePAjoABAlv2v/eP/qbP/ps8/tu++RdomVf/4T3G1X8/TKv/&#10;HtFt11b/yU1MtrGt/pObpewDnajjhl72l+9H37eOfwqA5XjwY8QA0I4nHGebn/9X0GV4/FdSxCn4&#10;B+BRACz4FwFwhn/ApAqAFf9kMB7xLwCg/Qt/wT9glkwSFAAd/zCR+cP1ACBSyGPYlyP41wEg2kRA&#10;A8B/jQBYEHANAAsCYpuVyZMDoCJgAcCGgO/c+Swg4KcBAX8VEbAAYHsUGJOegIAKgAkBy/GyhIAF&#10;ABUBCwBurgREBAHR0mrAAi3dasCCNaetBhyhaXtFYAnnr0wSljEQKQhaL9ZGEPSOwuBQ+XN1td5e&#10;BfR2e+kxeT899MUy+GmybU6Bv7zPvLh/Z0XIWy1i3pEi+MUi/KGtL/3Yxj9U4O8g/qGMDhEmMmJk&#10;6MgYksEkowpi+IIY1DDQYfiToQgNoCTtr/6THLBKXwDgVmn1X0W/WL99Gf5hv+R9xfYp2/ceO1YQ&#10;O67Y8ZeP03wso3y8f4jSOfEBSucNiudVLp+DXj5XEVbvxnOaAyCSa8VJCFggsMBfbAsAOwSU69sS&#10;AEoU/kIU/lIMANFVASCK86+t4rxss717Oovd28+IwR+LAWDMMHANBBEHwNYUAN97f7U3aeeh4Ot3&#10;3vEoBCIOgbu9F+PAd24MAc+N4d5VR3HqLhUxj36Zy+Hyz+S/l1X/Dtlmm5Xfy34mjaAdeosmP3sn&#10;9rNiv6jdtH45tguB6AwERNcNgY6AWxDIbjgzDMwQeBQBj0HgDgLqSsAeAeNKwB4Bw2cCMggsKfwh&#10;xb+y+g+P/hYAjKv/vvt9rD701X/f0Nek+Be/+ddX/9Uv/kir/4B/+bP/gH+4weGmWPDvOdxo9QZu&#10;+8f3m+9P38cRAGeP/+L42v/8PwKABW8cAM9a/feZDLQrAMognaz+6/FPksnCOav/LgKADPu22gJA&#10;FPBPARBtrQLE+woIWB8DxnbApE4LAIhtJhMqBUDEVgEWBFQALAioAKgImABwsgpwGwHteDEELMdQ&#10;AEBFQD/OTkHAAh7eDAFRREAUERCx1YBouhoQJUw6AoEoQ6D3UuylmJz3LAqC3giCvMdOj+FeTX52&#10;Ab29OvCTSVNsRD+pbMdY3vb4rMa8n1Dep7Py8bBSPK5Wi8dmLB7DWoQ/afqZfzqBz/AX8O+dWA9/&#10;XsaEDA4ZJiJgZOjIGMLAJKMKYviCMtIwzGHww6AoYxLaxb/fIbvOenv4h+szA7nriL6ea6/fXg8S&#10;AKJ8PH+E0nGfzwsUz5tYPr+8fB56y48Bo3Lux1WAHQAiuW7sASBaXQXYHgOWa1sCwNXHgPdXAe4j&#10;IMM/7wgCHoXAOO/aK8/Lpsm9ey3MIUIJ886NwV/suefQiH+5hoExDoGzHnrv/V/KCXEkhoAex8B5&#10;b8iJmPFvVlglOC0D37Hejb2/kf55jn97Mdy7VBSdvuj+aoKTff7nzo1DoDeA4KwDOLi1QpBhIFoB&#10;wQyBaAaBDAG3IDDfkPKNhUGgI+A5EHgEAesjwQUBH2ZfDnL0ceCCgAaBEf7+vv7v9uhvXP33Vf2i&#10;EQfAvPqvAiBW//3EV/99Vz/nsK7+U/zLq/9sW9m2w3a0bWrb2La57wPfL76/fD9GALwpE1sDQDsm&#10;FP8CAHaf/wcwkeOzPf6LQSAGhgVhHP8CADrmLAHgr2Sg7AD4qQykLwGAjn8nAOC5CEiRb68CgOzn&#10;aQUBu9cTARAFBOwAsCKgbYcKgEgmW5hg6XaTSZUCIHIARA6AioB8FaACYEFABcAJAh59FPiiCIhJ&#10;iAMIjumAI0sIKJONCDF5NaDHcIghINqHQKmAFZpB4ICBqANB64Ym1wR0gzeAoCeTg93Kn62fw7dX&#10;Ab3t5HXJPShDX2wV/VDe1ojtG7Yfc3nfrxSPodXisciKx64Xj29MsuNjvyiu/KsAKJP57rHfd2I3&#10;5VxrQGD1iIAyNmSUyHiRkSNDSMYSxFCF4QtDGoY5DH4YFGVMQl8A4FVUttWAfl7YvpJv834/+Pig&#10;319sv7L977HjBbFjC7HjMB+r7JjOx30+L1A+d7x8jnn5XIzl83YdAJFcMxIAbn0WoKerAAv6xRoA&#10;Irl+VQA0BKwAqAgY8M/L+JeiABgj+Ocx/PPWHgdGcp+6agyU+2mcl02T+/RlkrkGAb7VGP7lVjEQ&#10;cRBEI/x5JwAgYviXY+C31xsaB8BYw8DjGeAtQd+JMfg7J4Z9VxEFqXusty8c+x1H0p8jkzG2Pbvq&#10;l8/wn0OjaGe9fULs58ToKkSvQ8EEgJMYALIYBqJLYWCEwBkGrkHg9qrALQi8VgT0zwUkCDh/HJgg&#10;4LcM977+zYJ9Kfw3xz/8nbj6Dz8TPx+/B7+vX/33LYVKBcC4+k/e17j672HdLu2z/36i28+2p21b&#10;39ar+GcAaPtd8c8BUCaa29/+i0EeBn+z1X8y6ATaTPAP+LO3+o8+/vsFAG4AIDp3FeCHFQCxDdkq&#10;wAaAO6sAFQELACoCJgBcfhT4GACuIqBCYERA5EjiE5CAKHurARFFQJlUMDDCRINhk0EgGnEKNQzs&#10;e9l7OTYBQZRAsKEgkusFChg47/H1ZqiXYrA3qyGfQV+MoR9i25XtC7bfvLyfV8vHzGrx2JsVj1cv&#10;HtOYYMdjvsIfcvjTbHJfH/mtAHjT4I/h3xmf+5dxIwMIQ5IMKYiBC2I4wyCHoQ9DIpQxCX2e0GnE&#10;PyT3pJLh3xcAuF3ZXgP8eWEbS1cFgOx48djxhdixmI9Zdmzn4z+fHyieP7F8nsXi+RiL5y0yAER2&#10;fh8HQPwDsVxjdgHQs2tTRUC//2oYf5b7b6lfBTg+Cox/kGP4V8vol5PrOwPAWsK/GENANEJgn4/P&#10;x+SeGIpzrs3kfhvnZHvRf8Q7MYZ8KzH4YzH024uDYOuh9z94S06SlX650y+We+8Dhn+zDAXrakHa&#10;61cch76jMdy7RBScvuj+quDgev53Tqn9nC1o/KWWIJB1AAYZAHoMAdGpEIh6DOQQ6Bi0BYHoRrpB&#10;xRtPvKlcNwQC0AwB/ZHgbQSMKwEpAn5nRMAKgSX93/DfJMe/uvoP+Des/vuGfkvxbPXfz8jqv8fJ&#10;6r+nl1b/+X5p+8v3IQVAmaAaAMbHf9u3/9LHfwEugBfFPwfAgjYTAKSr/6QIgBX/pIZ/PQDOP//P&#10;AFAnDhUADf/ueQCU2M+qlc8BHF7T1irAioDlfW+sAnQ4PWcV4OqjwJurACsAXm4VYEbA+JmAaETA&#10;HlPWEFBK6IMYIqH8JSExhUA5RxlYzSCww0DUgeDYDAP7Gs5xBEyVP1s/g28vuYdsJ68hTJYy9MUY&#10;+GE7sW2I7Zu3OdtHHtuvq+XjZKt4jK0Uj9GaHLvxWEbxWMcknH7mn0ziO/x7x7u5BH8oA0OGiIwW&#10;ETYyfqAMJBlRPAYuDGYY4iAGPwyJMiShcfUfKjBF8A99AYB7he01wJ9XtrHU8A/1++KBA0CUziP0&#10;Pkrnm5fPSy+fvwqAqJznDQCR3EdjGQBRBsAZAvo9V5Nr1DICFgCsEBjwbxkB91cDUvzz5F7BABAx&#10;AETxHjarzav2knusFOde0+Se7CvyNyOYd04M+VZi6Mdi0HdqBwDQY/jncfDb7s0aB0CvQeC81y/X&#10;B8di4Hc0hnuXiILTA9g7B2J//9zY7/HYn59G0a7vnYOxn9F3yzBwq1UQLDEAZDEMRJfEwAiBDAFP&#10;h8D5qsDrREAg2h4CAuD2HgeOCPgtIGCEQMdAh7+KfxLwT1f//aP8rBNX/+n7Iqv/dLtczeo/A0AZ&#10;NAUA3H78N6z+qwBYcKZgjSJOwT8Az3T1369kcBzwb2v1nwLgb5DjHwPAsvoP3UUA9BjyTSN/f2hn&#10;FaC+9gkANgSU7VC2RwVAJNuMrQJsALiyCnD2KLDta0NATH6uBwEzBEYEVAgEiJRGBJQCrGQERAxx&#10;GAIhBkto9mgwaqsCJTlvc/ot3p6c36xVFHxJk2sFohjIemI7/3mp+NhyTSZBR4rIl6PoJ7FtjNh+&#10;QWw/7sWOib3ycbVXPC67KP4FAJTJ97HHfm/KORXhzxrxb8SFjBAZLDJsZPxgQJIRBTFsQQxmGOIw&#10;9GFAhDIkoc8TOI34h8o9SWr4twOASK7LDOiuOvpari3bNnGbbeHfAw2AKJ0npwAgyucnWv4cQAqA&#10;cj8lALjyGLDm99wEgPXeq9k1bf4oMFkFqAiY0C9H0K9Lrv2nPBI8exwYMfRj+Zh9v37ONU0REMm8&#10;YC+CeZeIYd9Wzz+/joHIHhP2RuTb6qEPPnxLTqBT+uXQ+12/sCj6zWoYqCA4awsEP1iJI95VxsDv&#10;1BjyfdGlut33bqn+b+zvnJF++3T4PdfYNjgSAJzE8G8WA0CPISBahUCUIRBdCgJRhEB0I92Y/Mbj&#10;GHUpCFxCQCk+Ety+HORb2ioC1s8EVAQsqwELBHZ1+BdW/wH/pO/Lz8Xv6ACw4t935qv/5H1i9V/7&#10;4o9TVv8dBECZiBoAlsd/5bjB8ZRX/+m3/+qAsOCfA6BDTcGb6eq/Twr+ST3+yeB5AwDZ478PCgCy&#10;v0tjAIgiAKL4GDC6ylWAioAFABUBCwAqAhYALAh42qPAxxEwQ2BEwAyBFUdKGVAysuiHkieQYajD&#10;cIh9SYi3BYHeDAJjhoH7rawSBMxVuKMASJI/O+DeLJnw8OR3ezqpshj2eQz8HE/ZtkRsPyC271hs&#10;vx8pH0db5eOwi8AfJtPdsS2Tbop/CoA2oe/xrwBgwAB06ZV/KMMHw5EMKIhBC2IowwCHgQ9iQIRr&#10;X4Yk9HkCpy8A8NwSAHbw55VtHLrfAfAjlM6DIwCI8nkXy+eoZ09vtHPZABAFAEQrCFiuK7/Q5Jqz&#10;A4B6v9XserUPgHb/jQA4WwW4j4DnrQRkAOgxAPQY+uV83L5fG+svVTHQe3w9AnunxtBvK4Z+e/Uo&#10;OOZ/7qEPPnxbTp69GADGRgwc+8XQGhD2KDiHQQZ95/U++nAeg75TYsh3ThSa/sh6dyP25++ZFAS3&#10;e/dg/d/fwcCtCP5txQCQxTDQOwcErw4CewREN8KNKd50LomAexDIENBXA7ZvCJ4joD4OLFUElBQB&#10;FQIN/GKOfwqAwD9pXP33df1d+L189d/3bPXfoz+48+jks/+eit/8C/x7Lq7+i/gnN9iy3X1f+P6x&#10;STQGLgiDGwNA/vgvBl0YgAUABJwAUBQA+8d/FWQK0CjcfCiDVQDgRzKQTQBYV/9JPQDO8G8DAHVw&#10;bwBog38CgICu0j0JgP9xAADRxmPA3XuYPQaMwjahqwClCoBSBUCpAqBUAVCqACjxVYC/NABkqwA3&#10;AFAR8EwA3EVAVCYkOikBoIQyuJy9GhAldMoZCHocsJZBEBEEHJNrBKIYuJVMbmb5z9xIVyvK9Wm9&#10;8B59O4TYtvLYtkZsP3ls355aPm62yscdKx+rqFv1h2TCPf3cP4p/Mvkf8O8VOc8aFHgjKvTwkJEi&#10;g0ZGjwwjKOMJYsiCGMggBjgMfBgOoYxI6POETVZBqXMBUK7Hv9dGoLvq6Ou5th48APwEpeM3H+Mf&#10;oXQu3HcAGBDQIFCuPUdXAZZrWARARUC51s1WAc4REAX0y8m1fXM1oNwX9DN7E/7VbuEfmZ6S8TRJ&#10;7lMMABFDP5aP4bezj92Ic66lBgxEMn9YjcDeqTH0mxWR7xI99OFHb8uJtd8H3iYIMvhjjRgY46sH&#10;Rwgce+P8CPSdGsO+U2PQd0oZnNifuffC6yzhNefif79E4WfX7ZQb/h573ZPyF9Fo8jP2KqB3qXoY&#10;REdQ8JZF4G8rBoAeA0DEEBAxCERXCYEjBuZVge3mFG84axBoyPX0s4aATz1jCPjk0wceCf65fy7g&#10;FgJKAwLaF4PoSkBHwO8ZAn77uwUBawH+kPx34J+t/vvaZPXfN/V343XE1X/tm39/oO/FV/+d9tl/&#10;ckMt29v3QQNA21d7AGiP/8pACwOwMkBb/vbfD2QgqgBokLP1+O8U/6SKfwqABf8UAGXwHgDQBvf3&#10;OwDyvzuNASCarAKs7/NfPgkA+HEAwI8CAMZVgBcAwLgKUPZzXgWI42FAwHLs4BiqABi/EASdgIBb&#10;AOh1aIJjv0xG6qSkoIuXwYaBD2KohBhE5XoI3O4V75VZMmkJcQT0ZBJTUqij8Dcp/N3NBthD8rtz&#10;es3ChGs7Bn42iePbFrH94rF9eUr5OJmVj69Zb8qEOB+bXj6GMdG+CP4FJPAyJmR0yECRMSODR0YR&#10;lOHEy8jiMZBheMOwBzEcQhmR0OcJm5CC1AT/0H0BgIi9poX8S6XYf1srASD6AgBr1wKAqCBgBUAk&#10;14UOAFFGwIJ/xwBwRMDlVYBbCIjk+qtf0pXxz5Pr/BQC5f7QknvMAIAWBUCprV4/DwKRj+e3w7i/&#10;zbl2owi4l8wxWAT2jsbAb6ujjwqzlgGw762Nftn1gTcgYI5joFdRsPbmiXGsu1sx7DsaRaYvuv+i&#10;MJh7teu9jfKf3SqicOt2H4VAHsO/WQwDEcNAtIqBl4ZAoNE2Bm5D4BoCXu6R4PblIKsIGB4H/r59&#10;k29EQMW+An8R/+zR37j675/0Z9XVf+zxX3ldcfXf9jf/ltV/CoBl9Z/cvHz13/O4eeq2te28+uUf&#10;BoDx8V8MqDDACp//BxjRiSMGejIAdAB0eJHzYvXx39nqv4h/eISUAuBvNgCwDv4JAGIyU7BrBoAo&#10;4h+iyFaiMEei4Jdif2+zVQBE8T1uPAbMAfDgY8AnIqABYERAO3YMAe14UgT0YywDICYwiwi4AoEZ&#10;UDKwZIxhkMMQ6FU5zxgyodtyHjKcmqUTEjmHV9tGwZhMaHCNoCDIkonOalvA5+lkqk2sxuQ1lob3&#10;6dulbKOt2D6Isf13NHZcbJWPq1n5eIzlYxeT7CX8qwB47+NfxhWPQQxicIMY9jAYynjkfZ6gCSlG&#10;dfiHyv1I6vEPZfwKKf7dPwDo8Jdjf3a/ts1qXwCgdioAonzOovnnACK7Bpy6CrAC4AwBy3VqAMAO&#10;AeW6NyCgXDMHAEQF/QYARHJtz/iH5HrvAHgSAiK5NzEARJdEwJiP7+fZysCl1YED8vHoF3+V7M88&#10;3peA70gM/LZiuLfSQx9+9I6cWHsxBPQYAsZ6EPQqDG71IcfAvjdPDiDI/vfaR8diwHduDPxOjaET&#10;+3P3THh91xjbPiuxn0W/WGaI/b2N3ps14t9WDABzHARRQkGJASCL4V+MISBiCIgYBKKjGMghsCEg&#10;VoltQ6BN3BgE3ig3pHbDcaxyvDIEfO4Fg61nnz/+SPAWArYvB2kIiMdwVxEQqAfc80eCDfxatvJv&#10;XP3XAeDB1X+bn/2HD6+VG5eu/sON7yKr/zBYGh//1YEZUARQAjAp+Nce/y0Qo/gng1BgzR7+/UoG&#10;xY5/n8qAOeFfffz3114CQMW/AwDo0CVdNwB6F4G/EHtNWnoPWAXYvc/w/vtVgLatUAVAqQKgtLIK&#10;cP5ZgP2jwIqAcizsPQqsCFgAcBMBAwDeDQREDHUYDOlkRM67WXVCIufokXSCIuf2kTgCejKxKSnO&#10;UQCcFP7uZop6LPn9MXlvqJ+MjbHtooXty2L76Uhs36/EjiNWPv5y+XjF5DrD3xT/3rk8/qEIExkx&#10;MnSgDCIZTLyMKx6DGMTghkEPYjCU8cj7PEETUoyaAOCIfyjDV0iuxXcLANFRBLwM/rVtU+GPhe2c&#10;+mMHwN0vAUHpvEUGgKid320VoF0H+lWAcu2IbQBgh4AR/rxyvTp1FeCIgHI9Lo0IKNf60O2Y3AMi&#10;Ag4QKPcQCyvK5f6UK/ctBoD4R68tAEQM+PbyMf5+Mh/AnCDU5mKkinnyZ68ghn17MfDbikFfzv/s&#10;Qx99/I6cbGt9+PHbrQsg4EoffPSLsYyA+r9zlLtXYrh3ThTM/ih67R6LvcYTOgcIKQpuVP+uTCSl&#10;8XFmEsXAWRwAZzEM9FZBkEEgOg0C22rAHgLXMHCEwHYz8huNoxVfDWjYlR8J3kJAh0CKgNKAgLoa&#10;EAhoj+dWBPxRQMAfFATU1YAF+gB+sfK/+5/rVv/p478EAA+v/vPtgW3jYOqAyvHvxssNYRsA2j46&#10;FwDtX4cxaDSAUZSRawGQxuHmMABG/KsAGPFvBoAGVDr4l8nBKQDYoVmJApvEQG6v6wPAT4f3Ed8n&#10;itsgbhvfXuci4CmrAHF8zB8FDgAYHgW+NAJeAgIZ8jAwQgyiZtkKwdO6dWs1meDg2lABcCWZ+Byp&#10;Ah+Sv8+qk63tDPfS+8W2KrHtmGP7hcX266nlY2ZWPtZy+dj0OvhDjn4aruHW3so/+nl/+LzXBAgZ&#10;GjJMZMDIyIEyhqAMJijDiscQBjG0YciDGAqhjEdWj0yeYtQlAFCuwXcT/7wjCMgA0GN/vsW2S7mH&#10;02SbYjunGP6hcwEQseMIsWMO5ePz2lYAonQ+xvK5613tY8AFATP+oXLN2gdAJNfFJQREct2mCIjk&#10;2h+67cn9oLWFgEjuX6wZAkptJSDHwAx8K7Wx/k54Ighzg9UI3F1VDPz2ith3bocA0Hp70lu0D6f9&#10;ch6BQGQrAx38jsRR7l6Pwd9qFJmuOPY6jsR+5mrvn5H9jNd26n/fLPbzT+79vbAqZL0ODTfqVzgS&#10;DAxxAJzFAdBjAIgYAiIGgYhBIFqDwLYa8BwIHBFwXA24jYDnfy4gQ0CsvhsR0CBwjoD9I8F9Bn+O&#10;f/g709V/3Zd/2GvLq//aZ//Z+22r/2SbBAC01X+2/RgA+jbfA8DbCoDbn/+3/Phv/vKPj2VwCwD8&#10;RAa9nzgAFvxTACz4lwFQ8S8DIB45bfgHhJoDoEw8CmZF5Ir4FVEsoxmiwFZiKHedsdek3UcA2K0C&#10;3ABARUAcW6UZAF4HAmaEYXDD0Iehksdg6mgDhC3GIdCTiU6KI2AKfy79vc26iRVLXou/ZrzXjdi2&#10;GSL7IMf24bmxY4WVjzFWPCZjDP8aANpEneGfAqBM7ls9/KEV/EMZJTJgZOTIEIIylngZVjyGMAxs&#10;EAMexFAIZTxCnxNoQopRDxIAstc2KaNfbvw7bHu0evSLpe2LbS7NVgAitg/ZvmbHBWLHEWLHHcrH&#10;570DgGg8jw0APblXegqAct/U5DpRAdCT6wlSAPTadacBoIR7qSbXqk0ERHKd20JAuU5SBJTrbJ9c&#10;zwcA9HAvsG4PAOjJ/YcCIOIAuI6A6HwI9PH+UpgfnBKBu6uIYd8shnmn9NDHn7wrJyDrHe2j2BkQ&#10;uNIuDiYQ/PCjX5zU/YyEDM7+OHrdYlB2BTHc89ifr69PY6+/xL54pqv8vJUuCYKKnKTy33sUzJ0G&#10;gwwBYwwD0XkYOF8RyFcDjhDYY6BM0CQOgXMEbKsBHbF8RRtDwNkjwYaATzw1R0CHwA4BfTXgT/xz&#10;Ab+l39DrCIiVe46ABoH2uX4OfSz/MxH/Lrb6r372n2wbBUDfVr7tfFu2m33Gvx4AbVKN/Wf7c//z&#10;/4B//bf/FniRY33v8V9AD1v9VwGw4F8PgHik1PGvAKDi3xcAyF6TdpcAEPumIqDss4iA9VFg2c8P&#10;AgLqZEXOjxiDHIZAiIGTR8HqjDL4raTXBQqCOZkEnVo3kZKfRaqvCe9jEnvPNWzPtH1ZbB9dInZM&#10;zMrH06x8HMZOxb9TH/tFGRgySGS8yMCREQRlKIllWPEYwjCwYbjDIMhjcIQ+J8iE+8+DBoBIVwEi&#10;9jpDGfzmRcw7pbR9y3a/GwCI2LH3KxSOz4sDIErnmqer5NN56RkAov487gFQ7pma4V8DwIKAHQAi&#10;u640ADwdAVGHgOHaFwEQ10yKgHLdZQCoCCjX+j7cI1rs/jKsBOzuWygBoLeBgGiEQO/E1YB1TrWY&#10;rghET5xfQrxLxdBvK4Z7K20AoPdOVwPBtzd667QCBn7EAHCzXzwwMfg7EoWnuxB7bTH2d471+maY&#10;kOfYnzs99pr6PjilD1jy+peTSeIJUQCcxCEwx+GPxQDQYwiIGAQiBoEoY+A+BPYIeCoENoRyCPSb&#10;0TYCHvtcQAO0x5+cI6BD4BQBdTXgNgLWzwac4F8EQMU//fKPCQD66r/Hyeo/ia/+k+2DcNPbw7+b&#10;DP8KAOr+sn1o+zY+/iuDLgzCMFgDiOgEEoO/AikBABVi5HzAOedYkwFwf/Ufx78GgIZM9wIAMpC7&#10;7tjrQux9xPeJ4jaoXwRSOgcBZ6sA82cBDo8Cy3HRI6AdO4aAHAD1+n5BBGQQ2GEKzoMyQakTlTIx&#10;qRMUOXdyDIYQg6icTlLk/GwV2NLyfzuWrvq9vZVMfnbaBUG5zgyfxaeRnyfvaaXhvfh2CrFtyWL7&#10;5RKx42BWPoZy+ZjLDehX6h75RQC/mEzcV/EvYwHKsPAB/gEoQUSGi4wbGUC8DCVeBJUYAxgGNQx2&#10;EIMgxNAIfU6ACXH8QwZXuwCIe1XowQTACHmnRLYvtru0BYCI7Uu239kxgtgxhdjxtweAH3vhuL8Y&#10;AKJ0fnqnAmCHgOXasQ2Aklx/rhoBUUZAXIOnECjXfXbPUAQk9xtL7llTAEQEANEWAg7wNytB32I+&#10;D1iqYiB64rIl1Ds3Bn8sBn2zHvrkV+/KSdniCIh6COx7e6G3aBQCYwUDYxwAYxzW7vcYoj1YcUSb&#10;RfFsSCZPi3Hky536OuT91dh/34iCoCev/WD9SsIRAt//sBT+N4aAszgG9jEEjDEIRAwCEYNAtA+B&#10;cUVgQ0BA0PkQ6AiIm+FlENAfCeYIuPDlID8fERDfzHtkJaBDYPd/S45/HQBG/Ctf/oHXYF/+EVf/&#10;yeuXutV/z8j7pav/8Nh0wT+k28+3p29fDCAYANq+wT7yfYf9OXv8VwFQBnT08/9kMDkFwK3Hf2er&#10;/xT/AgAq/hUALNCkAFgASgFQBv0jAEoygfoCAHcAUIrb51IAuI2APQBurQJUBCzHVEbACID3IwKi&#10;jFLnNgDZCXEQ9OSaccnqJGuMvTY2eWPboY9v+63YfrxU+Zhh5eMsl4/LmkywM/z1q/5wDbd6/HtF&#10;zpHT8A9lhMhokWEDRfyIRSiJRVDxGL4wpGGggxgAIYZF6HMCS2iOf4jBH0qIhntViGHc3ehyABgh&#10;75TYtpWw7aUt/ENsf7J9j9ixwo4rxI7BowCo+IfC+aH454VzqQIgSucdugQAGgL6WM86dxVgRUC5&#10;TlEApAgo10P6OLBcS0tsJSCHQLkXFARE471E7jkFAkcMNAScY+D8y0EoAJZG8JvnY3oegcCIfCt1&#10;EHiFBdA7NYZ+p/bQJ796T05Kr8dA7+OudzZ6+3gEBykEdv1yrY9bDyoUckh7kHuDx+DsutLXwF7r&#10;Rh0I9n1Iw2TQGn7/ORgoE8vDyd9jj0a3jmEgYgjoMQhEDAIRg0C0BYFxNWCDQHsc1BHQixDYMFAm&#10;iBJDwAiBjoDtpiY3Bb0JOWQZAhoEbiPgpT4XUFcCKgSSlYBSRMABAhX+HP/61X8DAObVf4/Z6r8K&#10;gGH1X/vyD3nfYfWfA+ALCDdD3WZyY6w38zYwaPhnAMhW/2HfKQCWfZsB0D7/DwM8DPwwGJQBIlIA&#10;LAADlBk+/89Ahz/+G/HPALDhXwFAhb8eAG3130EAxOSlAFeErwxjGc4YsCEGctcde10ovweU32fc&#10;BmgGgNiGFQHLNtbKttcK/lEEdPxDsn+3VgHi+BgQEMeQtPoo8CkIyCAwAiDKyBInKTpRkfMlxtAn&#10;A1Osx6qrjaLaGVHUY5WJVFvB6JGfi9c5ib0nC9vRJ3p8O89i++vS5WNkVj62crMVf5pMrjv8Q3Ld&#10;biv/bOJe8Q8V/FMAvCL8QxE2UAQ/LwJJLEJKjMELYkjDQIfBD2JQhD4nqORRmKox/EMFz/QeNcYw&#10;7m5UAVCT1+avO8XRL/R73JNTsh3WY9tWknvSdQAgYsfWpygdgycDICrnyHkAiMZztQEg6s/tEQHl&#10;uuCVa0QFwBMRcFwFiOTaNgXAgIDlGjkgYLnGspWA3gwBUbu/yP0oACDaBEC0B4DoggiIGvrlRgRs&#10;c4LFGNjt9NIFY9i3FQO9oyUAjHEMtN7ZKAHf4d6yPunjEIgC+D2AMfQ7NQpREvuz1x5eR3pd272h&#10;6QTpjCogLsdeS5+/l7OiCOjJa9/MJovdxPFAFP124hDYx+CPxRDQYxCIGASifQg8vhpwDwFnENiv&#10;Bow3NLn4602oR8CVlYAZAdlKwIaAO48D7yBghsCc4R9f/Wdf/kEe/5XXhteJ1X/tyz/8vRUAfB6f&#10;iWgAuPr4LxpX/20DoA6gMLjSgZcN0Orn/+kEEgNBDA4NWOzz/wxj/Dwz/JOBreKfDHg/MeBp+CeD&#10;5L3VfxX+Gv41AGwA5Y//jgCICYcVgSvCV4axDGcM2BADueuOvS4tvQeU3+cfwjZAcftgkhcRsAKg&#10;VAFQqgAoRQDEvooIOF8FWBBQAdAQMAKgIaAcRziWpO46HgDwFARkEHguAuqERc6bWASgWJyYsAyz&#10;+knKfv73zk0mQhHjTqqfRPWRP4/fudH0vWJbldh25PF9chXl42EWO5Zy+fjLDfCHFP1CMkkf8c8A&#10;cMC/93ocQAwUUAaIiBUowh+K6OdFHIlFRIllcPEY0DDIQQx+EIMi9DlBJY/ClGZ4NeDf75Hcmybd&#10;K4//xjoERHKP3URA+TMt2Q6zZHusxbavJPejUwEQsWOAHS+IHV/3JgDyc3WKf+goAA4IKNccpPAX&#10;wv2zAGCHgXLdGhuvfRUC03WzImC45nYISK7/FQATAqIKgLFy39pEQHQmAqKIfCvFcf48zAckzAvK&#10;/ODsMNcoMcQ7NwZ9ezHYW+2hX336npykfZ+gC2HgSh9v9tbYJ9YfGwbGKKI9SDEUO5xMng62gn38&#10;d83CezneR/J3Z9WfTfHPswnjVhX9PlpI/hyDv60YArIYAnoMAT0GgYhBIDoPAm01oGFgWw1oGBgh&#10;MCKgY1NbCWgQuIeAcnFOKwENAn9eIHAbAa9yJeAMAv1/V/wjAFjx7+f25R9Y/dc//iuv+yl5D3H1&#10;37PyXuvjvwH/EG58CDdNpNuu3fwd//YA8FWZTDcALAMrDLjKoOzQ5//JNcMAsEBOwT+6+i8AYP7m&#10;300ADPjUA2DDqj9WAMzvAeX3GbcBitsHxYnbCgACZCMCRgDEvoyrACsCFgBsCGjHiSJgBUBc68vx&#10;JHXX7QCA9zIC6kRFzisWm6Bcoh70rqIyYcqQt1L5u/uR34v3VmLvm0a2+0pH9mOO/V0WO35i+Xgb&#10;kkl0PkY1YF/NJulT+EMF/aweBtD774+QwOAhIgWK6Ici+HkRRXIRUGIZWzyGMwxxEEMfiyMR+pyg&#10;kpVAqovBnyf3pkkGgPcWAg4ASIr3jpbcj7eS7bIf27Ytw797HABRObYPAyAK59apCHhsBSAeA77E&#10;o8CSXJcyAGpyHVtBQBRXAXoMAdH+SkDU33P6f3hiABibISAiAIiuAAFRw76FZI5wLgT6z+gKgHcV&#10;MfTbi2EfiwIg792uT7reWezt/X7V+pj21sldNRKy33kk9jPPjeLaA9Gbm1Ew24r8jO3Ya+J9NEuh&#10;70j9+8pVyKQgSPoIN9YEfdMyjlrsMxHHOPzlGAB6DAA9hoDePgQeQcAGgeNjwREBVx4JzggoF3tF&#10;QLmAbyLgfDXg9ucCbiNgXAkItHMEBOTNEDDXr/7befzXV//lx3/1s/8KAOrjv2T1H8JNDuEGifRm&#10;3G72Ff86ALR9gH2hXwSAwU7ZZwqAPqjCgKsMyDIAKqAAVjAxfF8GnAVhADOONY44K6v/BvyT1lb/&#10;SQWkUMSqOAGJuBXhK8NYhjMGbIiB3HXHXpeW3gPK73NzBaAUt13cpgDWur0/31oF2AMg9mtcBagI&#10;qABoCFhXAZZjZboKEE0QcA8A71UERHGCcjei2Ha4fjK1Xvo5eD2T2Gu3fMLHt+9WbF9dZex46ZLJ&#10;bz7GcnS1H5KJdsO/cgzLpPws/COIwMAh4gSK8OdF+PMi+MUinuQytiAGMwxwEAMfxHAIfS7Xt88J&#10;KCFdfUZAyiro5/0+NwIaavh3fwFgvG/04X68kGwjHtu2fZcGQMSOHcSOtXw8LgMgkvOAASCaASC6&#10;PgAsyfWiB8AZAkrlWrQEgeW6toeAbBUg0vEqubYjhoCe3VfkHkRXA44I2EPg9krAUwEQvYwC8B2p&#10;w769MFeQIu6xKPhtFeDukjHk24phH+uhTz97X05a61efegwAvR4C+96hcQz0Av7N+pX18QUQ8H6O&#10;Ad8DVcCxZUTTidJ5ceCLja+HxV/fVSWvnSCgTxhjFQYXYsh3NI6APAaBMYaBiEGgxyAQHYfAlwIE&#10;3qg5AhoExtWADQENArdXAzoCziCwPQ5sEHjpR4IBcQ6BR1YCMgj0/93BsMO/8uUfP519+Ye8Pnz5&#10;R1791778g3z2H5IbI/vyj5e2vv1XAbDtF8U/hAFTGVDpYAsDMR2kYTCHgZ4NABVPgCoFWxRhCsr4&#10;+TYHwIJ/CoC2KizjH+Ao4x+K+Ifi6r8vALCV38e/pPeJ4nbY+iZgrKSM2zVu77gvLrkKcEDAckzp&#10;dTwAYEbAUyEwI+DdgkDEJipXG37nLPbnrQHuhsZJlRX+DPm5S2E7ldg2ZLF9cZ2x4yO2+dl+0hT9&#10;PJlcd6v+kEzER/zza3iEv/VHfhk2ZJhAETG8jH8ool8s4kksQ4vHUIbhDWLY81u5ZjEc2sU/REDK&#10;+uALANRwP95Jts8Y26Yk2Qd7+IfY/vXYMYHY8cOOtXw8ngWAqJwzHQCicI41AET9OTl9DLgDQNTO&#10;dwaAqAGgIWAPgBLAj+Xol5Pr1T4CynWRIqBcT+lKQLnOT1cCInIfkfwfl3YRkK4GPBUB1yAQRdxb&#10;rUO+I2XIO7eAd1cRQ7+tGP6hDgBZv/rsvb6MgZ+x3lnr09bJOBj6+I8QCCmkPSh9jBh+bSWTpsOx&#10;n3MwmbjR9+Dpe9nu42l4NIzXvY8FDIxV+Pt4ofJnGfhtxdBvFgNAjyGgxxAQMQR8W27k5yLg9iPB&#10;PQK+KjfXBoEjAuLGuI2AcqHuVgKuIyBfCTj/huAVBMwQmFP8ywDoq/9mj/+GL/+oq//08d+y+m/h&#10;8d/91X8FAHX7JwCUfVYBUAdZGIDNAVAxpSDLAIByrije+Of/scd/h9V/Gf+kAEp59R+KGIUiVMUJ&#10;SMStCF8ZxTKcMVxDDOSuO/a6vPw+/uVfdx4D/kP+HMA4eZsDYPdlIFLcX9NVgAUA2yrABQCU46m7&#10;ZkcARFeAgBH/vIwuEWh08lImKd2ERc4nVp6o7MWB7l4oTKQi7sXKf48Tr/3C78D7L7FtM0S2992K&#10;HRO5fBzl8nE3JJPqGf71AMjxD5P8CAGI4UFGBhRBwovo550Lfygji8dABjG8Ycgzf+yXQ5JFIKrL&#10;EIvDnzciGrpfARDF+0YL9+OdyvZqsW06bwUAEd/PMrZA5Nhgx9BnKB1r+TFgBUBUjt0KgEiO8w4A&#10;pQEAkZw3SwCI0nm5DoBeA7/cPgC+0tAvJtehOQAiub4lBGwAiOT6mBDQPg9Qrq0HEBBtISCy+9cM&#10;AQsEyri5B8AeApcRUDqCgEhXBaIAfXt1uLdSWRF4+TA3KQXAu1QM+2ZNAPADOWkRB8DWe0MNBjMA&#10;sgL8LXYqBM76+I8IBylCPVA5umHCRCJY5vVodzT2WsY+vkSHMNAnjFvhxjpGwW+IrYxssc9KZDH4&#10;yzEAjDEE9BgEotMg8GUCgXwl4Oty851D4B4Cbj8SvLYSECvmDAINAftHgo8gIMDOERCIt4KA/rl/&#10;CoCOfz8xRKwAmB//ldeBL//A6r/25R/AP7wPvCfgH96j4R8C/ikA5i//wM223Mzb6r9tAOw//0/C&#10;QCoAoA7MZNDWANAGhQopAJYPZMD5gQxIATIfOQDaeYhrkAGgDIQV/2RwXAHQMKhb/VfAiK/+wyC9&#10;B6eIUToBkImDFycgEbcifEUQG9BMYriGGMhdd+x1eey9xPeqhe2ghW2ESV7cfpiQ1W278RhwtwoQ&#10;+88BEDEEVAAsCKgAuLYKMCOgQuA1ICDDl4w1cbISy5OVGJuw3Ct1ELcbn1xtV/4ufleKvZ5pZLvu&#10;xfbTXuzn5Njfy+2t+MN1d3PVn16Tj8HfiH+4jvfwBwzIaJBxAUWI8DL6oQx/p+IfisASyxiDGNww&#10;4LmalX/ogwdm5R9q+If46+/uGTXcixeS7XQy/iHc/8m+YrH9jdjxgdixxI65fFxe9SrAfQBE4/k8&#10;4l9JrgUR/rxzAPDQKkBUrn8zAPTmCLgHgXLPmUDgkZWAuwCIdhAQ3URl3sPgb1aEvmmYBzjuHW1A&#10;vGO9fDAGe6fG4G+rhz779QdyAlufohMx8NPP3t3tHAyMXRIF75cY8t2NKnCR/3Z+8nMDgK1hGiZL&#10;p3Uq7sX4a4rJ+6KxP9v6ZKP25+R9bGBgnUAejAHfKTEAZDEE9BgAegwAPYaAKENgRMC35GZ+FAEB&#10;RhEBewjsEbBBoNw4KwQ6TrUbod/EIgJexecCnvM48Cz/M93qv+njvw/ra8Hr6h7/1c/+KwC48Nl/&#10;/Zd/oB4AHVkdXh1jfd/MAdAnm5hUYhJpg0IAiuJKARcDQBm0Sn7OOeS01X8yMFb8MwBc/eKPFQBE&#10;5wAgymjGcM1jKHedsdfk5feB8nsdAXBjFWB6DBiTrbrd4z7BCs2wz7APKwAiB8CAgAaACQHLcWPX&#10;9nANPwCA6BQEPAUCO7gp0UmLnFtbsQnL/VIPgRuRv3sobKcQ244stj+uvWX0I/An1+CGfQH8YjLp&#10;ruinGfpV+EOb+Deu/MuwgCL6eRH9vAx/XkS/WMSSXMYVj0EMAxsGO4hB0O7KP5QQqu+DDfxDI56h&#10;LwCQbcvtFP8Q3Vdjv0V0n18AAFE4Ns8GQCTn0RoAonaOKgCidD4jin+lCH9eD4AoAaBEARDJtWoO&#10;gJ5d+yIAehUC2fVUYgjozRAQ6VhXxr0shoAGgT0CsseBGQJm9MudAoA3ZYyPKvbtFXHvgjkyMtQ7&#10;N4Z7R2LYx+oAkPe+nNyz3pv07rEqEHLwW43B2YMcR7QHoA65jlYmT4dKPwMQuRl5zSf2yVafoB7/&#10;cvz9IJs4zlLskz+zVPnzI/Lxz0LkcfxjMQj0GAR6DAKtIxA4R0CDQEPAN+XGHBGwQaDcXBMC7q8G&#10;bEjlN0S/ee0joEHgUQScrQQEALKVgD/+ab8SkEFgxL8OAOVn6eq/8vjvY+zxX+CfRFf/vXDJ1X9z&#10;ANSJNQZW+q+vGJTZ5LMHQBksSscBUAbIFACBQxEAAyKVIvx5Ef9QRKo4CYmwFdEro1hGM4ZrHkO5&#10;64y9Ji+/D5Tf6x/+Ze8x4LAKEN+oHLZtD4DovbZfsK98v5VVgHUlYFkFqBBYAHC6ErAcO3odL8eT&#10;XrPvUQREefKiE5gyUcmxCUuOTVz2w9+7zthruECYvGEbhNg2GpJ7ENvedzt2bMS2Vvttop8nk+0O&#10;/tC7Vo9/uH6P+HfqN/2iDH9ehj8UwS8WoSQXUSXGEIZhDUMdxBAIfZ7QKLaPf+iDQ/jXw9+9h39o&#10;D/9QvOe2AvJtJduLb8vtjgIgYvscsWMEsWPqKh4DxvlxMgCicJ5uAiBK8OdhbBfxD1UARLg3yrUk&#10;AyC+DIQCINLxo3UaAso1dIKAs5WA3iYCyriXNQfAgIAyhmYAOCAg/tGdoB+LQt9iHfbtFAHvaBX8&#10;cgnvrjKGfSsx/EMP/fo3H8oJjBj+5d4f4gAYS9h3pAutGGQxUHtQYtD0YNZj2FYD8sXk51wS+Cjm&#10;XSx5P5689pZNGuvEcTfcdC2Kfl1stWQfR7+tOP7FGAB6DAARB0ArI2CGQL4aEJ/lcRQBMwQaAjYI&#10;BD7NENDxSi749aYlF/ErRsDZSsAeAfuVgLyGfz/+qf3dCoDyc7vHf7H6L3/5x8HVfz3+Idl2bPVf&#10;AkAd0OiApwCgT7oxsEoAaI+VYUKJQaEMFiWAikLLhzIg/VAmfQwAw+f/Kf5tAOBs9d8XADjGXpOX&#10;3wfK75UBYH4MuJvUhW2Lx4CPrALsAdAQ0ACwICADwMmjwBkB0R4EZgREGQHRdSMgYpOW+63TIRAT&#10;tHnsd00j2/ZeiB0Psb3HfI/BX8G/d1trK/9GJIiY4EX0Qxn8vIx+KIOfF6EvFzElluEFMaRBDHQ8&#10;hkDoc4JGFkeolkHW6qO/9wP8eQ0A7b7AivfcvoJ8W+m2Y9uUV+EvRvdZn64ARGS/H/kcQMSOw3ys&#10;XmIV4ACAqJyDMwSsAIjSo8AKgCjhH3oX4V4o14jjCLi1EhDZNe0oAi49DszuCaHd1YAyLxkhEG0g&#10;oNQA0BCwwz+NYx/vqTs3UcK91XzsP+b/LRTwLgIfK/7Z3RLWXWUM+VYbADDH8c8bEdB6b7dLoGB7&#10;jPhqYPBeicHe3YxB15E4Zl0qnzitNYKfx187qr9LJmt9fHstF3/2och7SxDYJpHrMdw7NQ5/Ywz/&#10;YgwAPYaAHkNAtIWA/WcDriFgg0C52U4RMK8G5AiIGASOCGgQ2H8uIL4t1yBw63MBIwI6BGYEnK8E&#10;HD8XMOb/DX9O8a8+/jsBQHkd3Zd/DKv/CgBW/CsAuLX6D93aW/1XAFD3CfZTmXhjUNUBoE80ManE&#10;gNAGi4CUUwHw3Md/UcQ/9AUAWvl9oPxeBwBEYTuNAIhmAIjea/smIuDKKsByXDgAVgTE8VOKAIgi&#10;AKI9BEQZAdF1ISBikxePTVq+qIQJXg0TPottx2lkf6xEf9ZC7GfVdtDPG/BPrsG5w/CHIvyhgAMo&#10;oh/6ENf3j/pW4Q9F8ItFGMllSPEYuiAGNIiBDmIAhOaf/ff+zuo/R6wPvgDAIdyPd9Jtx7br2Kn4&#10;513pY8DpeD0EgNKlABDNABBtrgJEcp2YAiCSawsDQEQBEOF+Wa5tHQIiufZ1ABgQsANAlK61dj8o&#10;94qNGP7FMgB66wjIHgNm0Ledfi6gxqHPwvie1+PfXja3oph3bgnsrjoGfStRAGx9UPts6P2N3jvU&#10;2SsFSwzSHtQoJt2v/YrF0OuaU+BD8nqusF/RfGVISF5TbADALtxoxz4+EiafEsM99nmIezH8YzEE&#10;jDEI9BgEon0IXEXABoENAY+sBjQINAQ0COwRsH05SLupyUX+ChEwrgQE0B1BQJb/GQVA+buKf1vf&#10;/qv4Nz7+e2j1Hyo3dttujn8zALTtr/iHMEgqk2wdaOlADAO2MtmUwZ3CCLBEBokAFMWVgi6KMR/L&#10;pM/xT3LQwbnr+Hdk9Z89UhpwqQRwiviH/pgAELHXhfL7QPm9ng+AqGz7CQAqAioAooKAAQBxDNjx&#10;YMeGXd/L8YLrdzmGFAAPrgJEGQDRHgCegoCIYU6HPqE8gYmxicvVht95JPYzLpRee3LyO0tsew2R&#10;7X3PJNfT6Yo/mQQ39Ev4J9feHvtyBP5QwD804F9CgYgHXkQ/727hH2LoghjQMMhBDH7QFv7NAdDx&#10;yqr4h34fa1A2wp83wtvdroc/r72XWLzn9uF+vJNuP7Z9x04FwLr6D5H9P10BiMjxxY7Da3sMGJXz&#10;sQdAZOfuWasA5RqhlWvH5RCwXeu8hoB2jeyq109c20Ppul/vF+y+UrKPlRjhz5t/OchzHQIOAPga&#10;e/z36VoPfE8drKBgmQct1yHfid08Upl/5BLSXWcM+1gP/ea3H8kJzfAv1zAwxgHQ4+C3GkO+c2KQ&#10;9qDFgOm+i4JgriDducnEq09+9glxxLtkZZKYk/ewj4Hz+ErI9Rj0rccBMMYAEDH88xgAeiMERgSM&#10;qwFvaQwBccNuqwH7lYB5NWCDQENAg0BfeTZfCbiPgAaBPQLis/KuDwEZBGb8qwC4sfqve/xXX29Z&#10;/afvxd+bv1d/79gOAQDLjbsNBNo2dPybAqDuFwKAOkgrE1AZ2Nlg0AaK/g3ACoDpG4C3APBc/EMZ&#10;/1AHgACrMAlZQcCMZgzXPAZy1x17XSi/DxTfp0YfAQ6fA1gme3Ub7gIges/2jwIgKvtyAMCCgAqA&#10;V7cKcBUBGQTuISCKAOgx3OkQKJQnMVuxCY3H/vx1x17XtHKN2Yr9jmm4Vml8O9/15Dq69qhvgj+E&#10;6+5QOA7lmjzHP5u4o1M+8y+iXyzjH8rw52X48yL45SKgxBi4IIYzDHIQgx/0eUGiPsDS+wZ/6Hcx&#10;Ryurgz/v96hHMg5/aMS3u1kPfrn+PaF4rx2TbbSXbK9++wbcW4nuv1aHf4gcA3cDAFFGwAEAJQqA&#10;SM7HDgBROIdHBERyj4sV+IsZApbKNWQAQInhn0cB0NNx5dgAgKheS+O1XmL3AmkJAxP+eezLQfKj&#10;wBEAMV+Z4d8rHf4x3Nsq/t2QjOu9Ns6fhLlAqYO9U6Lot5fMSTwCdNcdwz+kAOhx+ItxBPz1b96v&#10;XQUExhjsPQgxzLsbMdy66jh4HSmAGGlEvhx/XbH6u8g2OxZ+xk7x9w3x92jhZhvyieRiDPjOiaPf&#10;PAaAMQaBHoNAbwUCIwK21YA9AhoEOgLGR4L7lYCXQcAIgX5jk4v5odWAhoD+uYB7COgQuIWAMwiM&#10;+X93/LNv/50AoLyGfvXfz8trtvfQr/6T9yo3rWH1n24TuelKPgBw/IsAqAMWxT8DQNv+tj/0s7cw&#10;cNIB1ksXBUAHnkus/kMZ/1AHgGkScgoAIgZsMQZz1xl7TYi9l/hetSOfA6gAiMo2nqwCVASsAIgc&#10;AEsVADMCSuUY0et4OW70+h0QEJ2LgCsAuIKAHdSEGPJ0IJRik5gvIvnEr4ZHwyy2Xe9qcu1kx0FN&#10;rqsU/JBca0f4a9AX69AP5RV/KMDfOfh3CfhDEftiEU5yDFsQgxnEIAcx+ME16/P/xXq/4R/6XczR&#10;KqFfDPed1L0Of2gEv1z/nvK9dgz340mynTwKeyvJvuH7zxrwD5Hj4CoAEF3ZY8BIzssBAFE5jzkA&#10;yv0O8BeTa8IpAIhrEMM/Ta5bFP+QjitJjn65em3Fxyuk+wC7V5S2IJABIOKfB9hWATr+GQDG1X9P&#10;1wz/Gujp47wnNABgzrFvL8wLSh3sndHNm1cTw7tLNwXAvg+1X9M+mPT+sX5jMeg7JQZrD0Icku5u&#10;DMm8hlXp7+H/Hop//npirznW/XmZnHXv4cJ9qoWJ4EYNCSP67YUbsEwkaQVA44rIEPssxHNj8Jdj&#10;+BdjAOgxAEQMAd+TCfElEfDoakB/HNgQ0CAwI6Ajlt/M7Abk+OWr4RwA8S25hoCXWgkIuJutBGQI&#10;GPHPAXDAvyftyz/s8d8CgPKaFP909d+jAf8eH/BPAdDxLwBgu+mP+GcA6Kv/TgNADPoMAG0geeUA&#10;WMCvwz9gkwz6Z/j3BQByAPyX8F61f0FtW6wCoE7WAgAqAoZVgL9NAPibCIDYzxEBy/Gg13c/RiS9&#10;bi8i4KkQiPYgcA8B0QA4EkUfqUMiEpvE/FGk15xZDfo8tu26dOKIFSV8P3j0754Z+z1dck3dgr/D&#10;+Fcf9UU2Wa8A2OHfCH+Xxr8IfbmIIKwMJx6DFsRQBjHEQQx90O7n/nm/i9l1kMKfh/tO6l4GwBH6&#10;ZvXvKd9r+3Av3ki2k1Uw72h0v/Wt4B+6dgBEcl5kAMR5NCCgnG8zAERLAIhmCCjXhjkAIrumjAC4&#10;vQrQr2cjACK7FnbpNdJWTG8BYIeA7H5SWnosOODfDAEZACr+KQBG+HvKUsB78kAj/nkU/mIy3j9l&#10;VSArAt+s4e8RxLu2XpZtlHDvaBsAGDMMHEGQISBK0HcgBnvnxlDtQYvh0n0RRcGV3j4vmXTx5Gcf&#10;7FOZzLF9Yv/7Rvi7tB7+ZikEHsLAVr8CcjECeufE8C+X8S/GANBjCOhlCIwI2D8S7AhoEHgMAecQ&#10;uIaAzwW8aqDlN7O2EpBBoK8E5BB4FAH3VgLmIv5RAIyr/57x1X8FAIF/vvqvvAfHzYZ/AQAH/MPA&#10;YATAYfUfwkCn7AfbN7avfD8qAMqAzb4BWJJB3ykAiPPtOAC+N+CfAiDAKfXHCoCIvS40vJ9/TasA&#10;KQCisq3ChE+3Y1wFOAVAJPsoAWBDQNnP2Odl3zsAGgKWY0TSa3QEQBQBEAUAvEoEfDAhEL+jj72O&#10;U2Jgl2N/76xwrcJ2Tdv5EtHfl2J/jybXU/aYL4W/d5EcW6VupR8i6IcY/KFx5V8Pfyiin5fhD2X4&#10;8zL6eRFAchlMYgxZEAMZjyEOYugzW/3XwZ/3O2RgRcGvJvcbhPtO6MHAP9TeU77PjuFevJFsL0dV&#10;Cnxbkf3mDegXI8eB4h8ix81FABCV470DQCTnR0bAAQCRnHczBDwNAAMClmuE1wEgwj1QrisDACK5&#10;FlH8Q+W6NgAgcvTLybWcrgTUay0BQETvcdYpjwMrAAYEdABsq/8y/hX4ezWi3hN3Xs7dItU/7zn8&#10;eQX6tsKYPxXnA5Z9KeDNV2Lyv18qBnR3s5fXcPAwAMa2ERBx5DsnBnz3axyNLh9Dq3uyhHyfHqz9&#10;3bfnyWSL/u6FFOfI9l0Pf/9IMjFEOkHcSiaMe/nEchIFvxNi0HckhoAeQ0CPIaDHEPB9mRD3EHge&#10;AubPBWwQeBkEbACI/F+kHACfqji2uhrwUgiYITD+7xH/pgDoq//C47/+ehX/CgDeKAD4UgBAR9AI&#10;gDoAqPi39vivf/7fRQHwVzLgdcSR88IAUAbKcr6etQJQJmNHADDi3xEAZKiWYyB33bHXhfL7uUoA&#10;/JwAoCFg2Y8VAWU/Y5+X/DHgDICKgH7slCIAKgIG/GMAiE5FQAaBKwiIOtwpUQySMiSx2KSGxf7u&#10;fR+uQQuxbXsvRVf8Ibm2duinyXGEa22Jox8y8JvDH7IJfQ9/Dyb+MbxBDHzQ8so/9DvkYPVBAj8k&#10;9xkW7j/SvQp/qMe9vdp7ivfYebgXbyTb7tL4hyj8xdKxcF8AoLQOgMjO6xkAoisHwHftGjfgnybX&#10;Rke/LgNAjoANADsEJPfDFoe/GFsJuAWAtvovrvpzvAPoocfvvHzr8Tsv7TaDwIiAGM+vVv7h/9ZY&#10;BcBZHQzmZG6xF0O4e7ABAH/7+cdyEUAM/lgcA3/z2w92uwoYZLD2oMQR6fpjGHZK40q3q6n/vY5+&#10;x+FPf55M1Cy+bc4v/o6tZJIY00kjjwJgV9wmUkJS9lj05XpLoW8vBoAeA0CPAaDHILBHwNlqwNta&#10;/0iwISBu5hEBGwQaInEIdHC6LAKuPxI8Pg4MjDsHAXP+Z+jqPwaABf8cAPE5hgqAFf8KADr+VQCU&#10;G1vBPwXAso1uoYR/ewCoH8KPAZUOuGxfYv+eBYCfogI7cq7dTQCc4R8awExisBZjIHfdsdeF2PvJ&#10;7/lUAERzBMQES1paBViOh1IHgOgAAKJTARDtAeAqAlLokRgMeRS//pjS681Wso0mse1515PrJjsG&#10;NL2ebqMfmsMfCujnEfyjn/eH63bBAS/DHzoX/yL0sTKUxBiuoF/L9YJhzG/kmsLw5rdy7cnY433+&#10;vxge2bVsC//QLvx5uP9IDwb+eeV+sBTuxZPq9sT9+0B0v/VR9IulY+FSAIjY8XyRx4ClGQCiGQJ2&#10;AIg6AFxEQNz75Boz4B8q1ysOgFK53o0QKNdJT+HPe6nF7gUyPj2OgDKuTeiXywjYVgGWx39ff1bG&#10;zTP8a/D30q3HtBu3Hm29ktL/HX8Gf9YwcITAIwhoY/6uW2sNEIgGAFxN5iAsAnH3SgEAGwQqBu72&#10;4aQPDsVQ79wYpj0ocUS6T/ps1juT2J9F7M9eIIU2T37PBfpsKcOAXP96YjJZZGESudOAfwfioHd6&#10;DP76OAB6DAA9BoDePgRuIaAB4N1DQINAu1k5Aj5dEdAA0NpGwHElYERAQJ0jIPDOERCgFxGQQWCP&#10;fxuP/yr+/VReR3j8t8O/AoAd/j0Z8E8GCR3+tcHAfPWfDGbKNnYAjJ//twuAOkC0AaQNMjEI3QbA&#10;CjtyDn0BgJePvTbE3lP3vi/4OYBsFWD9LMACgHQVoB8TpYiAKCLgqRCIVjFwDwIzAv4xQyB7D3/0&#10;yTWT7feaXE97/OsBsIM/lNCvg78B/ZBN4DP8WSP+oQh/6Crx71PcDxKQxD77jMPKFP8S2HgZeVoc&#10;jSj+oXK9iy3hH5Lr5r2Kf2jEvZXK/WAp2V6sui1x7z4Y3XcB91ZKx8RJAIjIcXp4FWA5ZzICLgMg&#10;AvixZHw2ACDqADBUrh0DACK59w3458k9kOKfJ9e4TQRU+PN2APCtHgCPICBi+If2ABD4Z4/+Pn3n&#10;ltTj3+N3XroNzDPce/HWz++8+Ar62Z0XSPbfkINggsCAgBkAb2nlH/h3OoqB0165j7sp2620CIAx&#10;w8DYGgIiDn5HY8B3bgzWtmI/49zY7zk3BlD3RRT5rM8m9X/undOSCVhLfs6BPpPJXIvvj/7PrCQT&#10;whgmiJM2IZCFyWWIAd/RGOqd11ty85/FEdDiCGitImAEwL2VgAwBVyFwDQENAK8WAYFupyDgDAJj&#10;/t8j/nEAdPxjAOir/56cPPrbAHB89Bc5/uFfL/PqPxnclG3u+6ADwLL/FADfLRNUGexFAHyfAeAn&#10;CANbGewCbe7RFYAoYhjDMoZqOQZy1xl7TR57T/E9a3GblFWAPQB+1LanTGodAXVbRwQkAMhWAd4t&#10;BDwVAM9BQMQQiMJRiGHbubHfc1+mk8S9xm0+i/6OE2M/v0uupR36Ib+2SiP6ITm+pO3Vfui2HKsl&#10;gn905Z9cvy+NfyiCXy7jSN8IKtYIMNYINl5GnhYHpAH/freFf0dX/434di/Uw95K9p7i/XU73ItJ&#10;ZVtS4Nsr7TcKfHuF46Hin5eOIwVAlI69cwAQZQTMAIjzaxkBZfxFAVDCGG2GgAMAIh3fJfxDuO/J&#10;tWfAP4T7n1y3Bvir2bVvREC5bu4hoEQRMEFgRUCP4B+afSbgDADz6j/gn33mn+Ofw18Ev5/eef6V&#10;n9x5/uasn955AVUMBATaykFHQH8cOH4WoOKffuagAd/RdN50a5b89yNFZLuPOgiA3giBLYZ/MQ57&#10;58ZQ7X6N49H1xHDruuKr4Y7HfrYVgS/G/uw8/T0KdB7fltvlnzFLJoSz5LXnKPYtJ3+/YCh7BPp4&#10;HApzHP9yb8lAYBZDQMQA0FuDwIiAqysBcZOPCNggcIaADQL9cwHtMwENAg0BX1CsQrdfQ46ABoE9&#10;Aj4zIGCEwFUEBMg5AgLpHAEd7yICOvAxBGz4x1b/PSI//8d3npbf8UwHgMC/R++8oAC4sfpvin8G&#10;gAz/tlb/DZ//J/vGAVAHY7IvsX91kCeDvSMAiC9v6AEQYeCMyjks5/UUAIFHAf9mCHgJAEQMzBis&#10;5RjMXWfsNWn/NiJgfs9YBVi3yQEA1AncdBUgJllSREDZvx0Cyr5fRUA9hjYAkCFgBkDEEBCtQGBG&#10;wCMQSDFIYogUY5C3FfsZ91R6TZH3feHYtj0n+tpT08/1Y8k1tEM/T6+rBf28GfxR9LO24A8x/FMA&#10;/Og0/Mvg50XgYGUYiTFMQUcf+0URePrem3z2n12/9gCw4d8RABzh7V6oh72V2nuK99d5uA9PKtvz&#10;EisAKfBtRY6LGf6hGQCiiyFgOX+uGwC3VgFyANxeBbiJgBhHhgYE9PFmLSCgoh9J73s9BHYYGOAv&#10;ph91U+BvhoARAPvVf1v491MFvudu/vjOszcfufPsy+jhkP9vP9Y/UzGwQCBWD1YElJ/frQKsXzhS&#10;AHBWAL9bMkdajqLgrGfWCvC2Gl7HWb2C5OeU2O+ILQKgxwDQ+3DaVWMgYrD2IMZx6e7EsAxloLtb&#10;sde2mv4Mmai1+DY4rfyzZxkQTMPEcQg35RZFvwNx6Du3VQh8q4AfiwGgxwDQYxDYI2C/GnALASME&#10;biNghsDzEFAu8ksIuL0SEOi2hYBHVgLmIv71AOir/34iv88e/22r/x6V1/ZY+eKPxwv+PRHwrwHg&#10;zVsBABX/jgHg1uo/DoCSDPR2ARDJ8acw42jjmHMfAiCiuBZiKHedsdfk5feS33MHgIgAYJ30ycSW&#10;AyCS/fC5lVcBGgLK/pR9fAoAKgL6sVTaA0CUARAxAEQPAgKyv3/Vsff0RQT7vHIt7dAPxw2uraGV&#10;FX9oC/5wjV7Fv6sHwB5E+kZEsUZ0sUao8eaf+/feOv6hco2LLeMfwr1HYvh2L9Tj3lbtvXjx/jpP&#10;ttmssj0p8O1V9hvFvZXScbG1+g/dUwAo5yMHQLlfTToVAOcIaNenAQAR7n3l+tbhn4exZGoVAOcI&#10;OAIg2gJAxFYCjgDYHv+11X8F/15t+Pfirbbi7zmg382H7zzz8o+0p1/6Icn+2zMFBA0CMwImAHz1&#10;KRnPN/y7TZPXyJI5kkfhbxbDtfu9AH8nAqD3kVxMZn14Vhn2LhGDtFNiP3s19vMuEQeme6hfr/Tu&#10;vRl7Pwf69W4yEVxoCQO3wgRTYsB3NA56p7ayKnDr24V/qc0QcA6B+wi4uhKwXw04Q0C+GvAqVwJG&#10;CDwHAfdWAs4Q0P+b4d/25/8BAIF/FQB19d8cAG8GAIyr/yIA3q74d/zx3waAtg+xX5dXACI57vYB&#10;ENn5+QUAnhd7Td7wftJ73gRAVCaBdZvK5DZOik8GQOxz2f8VAHE84Ngo6bHix01pDwFRRkCUERDd&#10;DQREDIs8Bmz3Uuw1f1FKrpdsv9fkWrqFf9vwh2vvbUM/RNHP4/CHMvyhDH8ow58X0c+LsBHLEJJj&#10;gOIxdEEMatAu/qH/FQMoMfxD7RqHdlf/4V4TejA++298XyjeX+fJdttKtiMFvpUc804pHBcd/iFy&#10;TN3vADj9HEAU4S9WrjMcAK0B/xDue5pd5zr80+z6SAEQVfxDIwBSBKz/AHYMARUAEwIqACoC2uo/&#10;A0CMnzGefjoAID7zz1b+dfj38sN3nn4ZyPeDO0+99P07T6Ib3wt9X//3p+S/AwMBgQwBsQoQ3yKM&#10;VYb6GPAUAGV8v5TMmWK3ebe0Z9djyHbB2Gvc7JYnfzc1/PxXZJ50GAD/V4zhX44j3ylFTHuQYqh3&#10;lTGouqcKMPjrSfHP9AW8OyWFtpj8zIU47pVk8rdfP/nPAOidDYGeTjg9vgJyv0ujYMPAOQhuYyCH&#10;QMQQEG0j4OpKwB4B91cDMgQ0AOwR0AGQIaABYETAZwkCbj8OHB8FXkXA2UpAlv+Zhn/l8d9nx8//&#10;c/xzALzxsgHgSzcNAC+x+q8BoOHfDADjF4BUAJQBnk5SZSA4B0CZIAJdCsYcBkAUrgOXBkAUsauD&#10;sNIAZhKDtRhDueuMvSZveD/5PZ8EgKhM4iIAooiAsv8aAEqyfzsElP3fISCOjdAeAKIMgCgDIMoA&#10;iFYQMAPgEQREFIEkikchBnBXFfv9p8Te50r4kqF58rNj5PfeK7H31iXX0Q7+kF9XpTn+4Zp7W469&#10;EgU/j6MfyuhnjfCHMvp5Ef1iETZiGUL6RjxpjeBijUjjRdyJ8ZV/KMEf+h2ya5u3i38I9xrpj/sz&#10;/2K4D28k25Li3kIU9lYKx8S5+If4cSv3KpSO9UsAIMU/JOcxxT+kAHjaKsAtAMT1agBAhHueJtfu&#10;IblO5uu5JvegAQDRIgKiLQREAf+sAoBoAoCvDQDYVv/duP1zXf3n+Kcr/l7+YYG/79154sZ37zyu&#10;fefO4y9639X//YmKgQkBX/kpXQXYALDAnz6OjMeSSzLe75Ox/kIrKDjLsHCM/dl7plsjCO4DYId+&#10;H8tNI/eRxgHQ46h3ThHRHuQY4l0qhllXGQWyK2j83RH1tmJ/d2z4nTK5u0w9ANTkteUG1Dtcfu8W&#10;x76t+hWCK3EAjN1NBMyfC9gjYIPAV7WIgBgARAREdwsBgWMrKwEZAgLmHAEBgHsrARkENvzLq/8M&#10;AKeP/4bVf45/3eo/xT8DQI5/NjjwTl395wCoAzTZj9i3DxoAog7DpAHMSgzXPIZy1xl7TR57L917&#10;JgDIvgm4TgRlstutAqwAiGRfTABQEVD27zkAiDIAohUARBkA0QoCMghkCIgi/nkUgySGSB6DutXY&#10;z7uq2Pu6zgYkJK/xKmOvaUiunwP8oXJN5fAnx1NpGf6QTOxZI/xZdw//5t/4i45/9l+Pfq33JgAo&#10;1ymphz+vXNtKDwL+oRH4cu29xOL9dD3ZdizZjnafNsxbLuw7insrlWNiwD9EjqlTVv+hFQCs+Ifk&#10;HOrwD8n5tgyAEsW/0sUAEOEeV65bHfzFcM/DmFFq+FeK1+ouuXcp+uU4AlIIPLwa8EWtIWABwDfZ&#10;CsCnCgAC5srqv1tY/YfP+8NjvxH/vnPn8RvfvvPYi+hbdx4t2f/9bcVAR8C4EhCfCYhVgP5ZgBkA&#10;Df6eafBXk/H9Xq/K3Gmn27XnxhioXbLwu9hrO9RtJD8n1f2+slKwB8AO9j4J//+VDAKHfhcq/9tV&#10;oGBEsz+GGOjd1X4zwbG7WIa7I7Gfp8lE7mrrEWAIE8cu3KCtEfkQh74jcfjbisMfiwOgdwoE2mPB&#10;IwbaI8EcAkcE7FcD7iFghMCIgNvfEmwIaBB4N1YCxkeBL4GAuYZ/xx7/XVn91/AvA2DDv7j6z/EP&#10;2/AQAL5rAzfsVx38ySAQg0SdcDIAzF8CghxwNgEQyfkcznV9bDTA33UAIGJoxnDNYyh33bHXhdh7&#10;ye83b5MOABG2o29TmfCuAOB1ImAGwBkCZvzzLomAHfCEGAwxUIox3NuK/YxLx97H/R57n7PY3581&#10;gJ+n19KAft4M/tAE/Sr86fWY9ZoczyP8zfAPZfjzMvyhCH6xDCB9HE6styf4Z/cIDoDvyrUlop8H&#10;9HnvIACW61ppd/WfXBPv/8d97X3E4j30WLLdNjqKfxTyTikcF39sADhdBViuH1cJgAMCynWRA6Dc&#10;7yr6sY4AIFpHQLYKsALgGwUAX3/qzisFAPXx39s/u/PCrZ/cee6VR+48cxOr/36Q8A/o9807P0cv&#10;fEP65p1HUYFAR0B9HLiuAnQALI8BAwBf7QEww99r02Ssv9OriAHaPdhrmswBX5Pw/3b5f2+xn2Ew&#10;iBoIPmTQdySCf7/zEvidEUO+c4p4dsnY75rF/v5VRqHuXu036L17J8W4U4vvTSZ9JxYx4FIx4Dsa&#10;R7+VOALmMgDGMgCOENgAcB0B39TmADgiYATA9ZWAcwQ0AOwR0AEwIuCrr5+KgHwl4DkIuAeB/t8M&#10;/84HQL76zx4N2Fr91/Dv2Oo/B0AdyMk+xeBPB4cySMwA+CEwZQqAMgiWY/QLALy62OtC7L3k95u3&#10;yQiAKEzyZOLbTZQvCID3GwIegUCGRB7Dpnsh9lq3Yu97pTxp1MjPvy+S187eo6bX0Qh/5ZjBdTU0&#10;hz+79nqbq/5m8Hfgsd8Mfl7EvlzGj7635Jwe0cTvCYp/qGIL7gvWiH/lHiEdA0C5PkkV/9DvvHZd&#10;W8e/Ed7uhUboi9nrZ8X75/Fk201q92jcs/ejkHdq5Zig+Ie648q6NgBEck5lBMwAuIWAFP5Ch1YB&#10;husQmgGg1+Efkuscu56vICC+XZ0DoCTj02MIiPYAsP88wAqAugoQY2cOgC8mAHzqZVv9h0d+H7vh&#10;+Af4+8adn/3/2fvzLUtuK0Hz1fu/QK+7bg9V3VVdlVmZqSEpimNEMCI4ieKggaRESlr3TeLubQAM&#10;GxsfBhvO4B7+x29ViXH8jAAM9qUd99/+bzECCvnvKQLq14H19wTqV4f1j4Lo14D1dwq+qwHw4xAA&#10;9XcOfvTsl7KfLwOg/nGSkuzvxQs5J2pZ4tmEZws5x0oopp1pw3Ob0gmDyobA7QHwr4kNfy0c97ai&#10;mHaEjWQ99LNno8e9lDJM3a81gv2lD8PdXvJ4+6TnvIU8/030AF3GgbOEqMdXQbaVQVBx8Gvh8Oe1&#10;IqDyATChCFiGwC1XAn6ymL0ScBQC7dWA/Qj4nomAOQQ+/ySEwBABQwgMEfAdOUjmEOgjYOvrwPar&#10;wD4CagDsRUAfAH0EtP89BUD9+m8OgPr7/3IAnPn9f+Ov/9qr/y4QAOOGMARA2VjaAPiNbFApAP4x&#10;0U2xCid61wqAysYsH7t8DFMUzRQFNkVB7troeS3gdVSv2b0nrQC4nhzKye/8VYDyeckafk8RUN0q&#10;AiYYjgyKcZdEz2ELeo1nW04q4bHvDT33layjRfhTaV0VfNWfrrdZ/4q/4JT4J2u5D3/Kxj7Phw9v&#10;iX+NALjGP7XGls9ljTDWQBOPD2KJf+qHRNaZaIl/6scy/hUB8K9l+FPd8KdkHXy66o/I+9eQj9Hy&#10;/vfYcLeHDXsz1jGVrfFPrWMxWOKfqsawHJcSM+bX+KfiPPEB0Me/7QGwHwFDAIQIGNeUHADL9UjV&#10;AVCFtWxLBJwNgN0IOPP7ANUaAJUJgMrEvyAHwPJrwLp3TgEw/Q7Af3vz3jO6AlAD4P/x5t/ecwHw&#10;3f9tCYBrBGwEQP0acQqAyxWAH/8veawYAG38e5Hj34uFPE8k+/yR5xmGtBt58ULO97Z4npSvKVnu&#10;txEEtwXANf4lFP1aOO4dQUHtsbIh75JsiDuiCF5yIlTw/z5FTpwmYKT7C6DbbcTPc1b93Pv0QF2y&#10;sWAffl0c/bw6Ao7sCYHXvRKQI2DvSsBRBMwBMKArAVMAnIuAspAfuBKQrgLcGwFbIdBK/x6u/uv/&#10;AZB330sB0Mc/GwBt/Cuv/ht9/TfFv9kAuGzUZMOWNnUYAJer/3QTKhtUjSutALjEP/WZjGvdPKsQ&#10;AHMELOfnMs/l5G0YANV6cqEnG+VJiY1ZRegSVQwTPpgpjGuCYpz1z//fn4fo57ai57b4R30VYPWa&#10;3XvCfwhExfdUToB9ADxyFeDeCOgD4EOKgBSOLIp0W9B9nole0zXcYwSk5+lV0S+Ja2oR/lQ8MbfW&#10;8Kfk5L32XMZrHf2SLfFPUfxTNvhZNnoQCibBZzLfIxNa0v9hqA6AsmZEa/xTPzTin/qxEf/UXx9P&#10;ACwjHwnPnfjj5j7y/jXMBkCMerN83BtZxlOpF//UsQCo5LjkzAdAjoDdAKj7tCX+uQAY1xWVA6CQ&#10;9ccbBcCkFwDXEChrJsY/JXvPYQSUferhCKhMBFyvAtR9cQqAQv8QyLNPYgB88R9vPnz+72/ef/a/&#10;3vzu2b+8effj//HmnY/+25vffPh/v/nVB//lzS/f/z/f/Pt7//ubf3vv/+siYKb/Tb8erF8T1gCo&#10;vzcwBUD9fYLvfqQB8F/f6B8aWQLg83D13zMNgEX8s7Ev+ETOidrkdTkY0zwT1nyoO4web1L39bSC&#10;4LPAxsB2APzrt3IgmPVN7W+TIOztReHsbWNj3v37fYaRbCs5uboKeuyNltetB+zSeqKPj2vpwZvZ&#10;iJBx7JvBATDh2LfFTAzsh8AyAuYQWEbAVgi8dATUDUGOgPZKwBwBz78S8FgEtF8FThFQw12KgD4A&#10;6u/5q+Of//pv/gMgdAWgBkC++u8/YvzrXf3HX/+lALjl6r9tAVBPHGXzKmMqBEDd3MZN744AqNb1&#10;wPABcImA68lFYE9KipglitglfBDzwUxhXBMU4ywKfoR+dgt6bopei3+9VQAU/j1LJ4/r+yonwWsE&#10;vFIAfAgRUFHooShEMcmisDeD7usoev63dKsQSM+lpxn+lKylVfjTMbSsr1k7/Mk4NCj6BRz+FIU/&#10;ReEv8eEvsdHD6v2xj178K8KfWgKNrBdREf+UHhuMMgDKemSUAVDWL6cb/5SsgfcWAOvYR8Jz9+zx&#10;cj957zry8Vk+gw4Me5Mw8vUsY6p00QCoZK74AKjzaiYAKgqAahQB8SrAuMaUAVCF9SmpA6CSNQ6M&#10;AqCuo80IKPvPYQSUvep0BFQmAhYBUEEATFcBLl8DfhmvAlwi4C/ffPji39988DxcBbh8Dfjj//7m&#10;Pz/6f978+sP/+uZXH/xfb/7DR8Df/X8CvfJP/l/9byH+/e/LV4Z/+f5/Wa4g1L8krH9RWP+ysH7F&#10;+P1n/xav/vulPK6Lf7qXjz6R86A22ecTE808G9luZXkun8h538gLq3wdq+dBFQOjOgBi4JsBcW8n&#10;intHUCh729Tx7Z6kIBbj2GnkgLgb3d8+y0lglxy8OygCHCKvj0LfVmdGQI0gFP4sCoBBHQCT20bA&#10;9tWAOQLmrwO/+jRfDZgD4BlXAqavAo8i4NzvA2xHwBwDU/xT5e//y38BmK4AHH391179d8m//usD&#10;4LK5081g3CTqRnI58SwCoG5aZfOqweWSAVDJidulAqCicObjGoW4hCLfFnSfPf65JfQ6qtfr/xKw&#10;cu+ZPXlc3lc5Cb6HAEgRkAKgogCozo6AGHsEBaLEh6Zbouc3Qq93q+WkEu57C3o9R9HjzKDXuJK1&#10;tIh+lq6vogh/iYt/yxV/iZzoe62r/tQ3y//Bhvnol/jol9jgYVEkCXT9/0zmeR1YZq78qwJgOi4Y&#10;OQDKWqTrkpEDYFy/dB2Lhlf/KVkDKcLdSh36WsJz9+zxch957wby8Vk+g45wTJfPcAeMfD3LuAqK&#10;8JeYcbmGPwVjmuKf8vFP+QDo418rALauAFSbrwKU9cRrBcBkJgAuZP1rRsC4rnIATC4RAeEqQBUj&#10;4PpV4GV/LPvkeBVgiICyv/4kXgX44t/fvP/8f715T68CfPY/qgj4yw/+zzf/8f7/sYbA1e/C/6v/&#10;PcS//2v568HF1X8f/8t69Z9+5Xi5+u/Fr9/oXyPWqxFz+Kvj38uFPP8m2e8bGNVaILJRvJsRQqS7&#10;/0n+NRSGIbATAEPE+67Bhj7nb4TD3l4U9Y6iSLYX3f9edP+XUEe4y/p+Wjxp2uAy8dCwj+HQ8zlO&#10;DuYNFASOori3xZkRMKEAGFAAVBwAFUVAZQMgh0D/x0H2/E7AcQR8/VkdAV++7kfAcBVg60rAPRHw&#10;nK8Ck3SbswOgjX+tAJji3/EAKBs+3QTGTWL6vyb7KwBDANQNrGxsMQDqJjmc/C3MmMcAqGDO+gCo&#10;WgFQFTFL+ODlo5iPZhTXKMQpCnp70H230PNT/nUo/1qVfz+qrwErfR/TeyonwWsAVGsAFLKGFxFQ&#10;1sizIuBMAGxFQIp/igKgunYETGx8ugZ6DlvQ6zwbPe5W9Not+pm95q78c+MmnoTX4U/GWTyBT4rw&#10;p+Qkv8bhT+2Jf8pGv8QHj4QiSRDW/tZXfkfxrwh/C1lT9JhgFFf/6Tqkx4eouPrPBcAc/x5OAOTQ&#10;R8LzJv54uY28d5NmAqCiuDcDI1/PMrZkzJFibOpexXBjeo1/ysyBmfin86oKgLKHukUAVL0AmNaw&#10;YQQ0a2EVAt26ywFQbY+ACgOgkr2uV4bAd00E/O3ik1cxAL6UPfXLGAE/iRHwxf96895zEwE//m9v&#10;fvPR//3m1x/+lze/+jCGwBgDsxD+9CvDv/7gv775zYch/v02xj+9slB/z6D+wRG94nCJf5/k+GfD&#10;n16pGMjzbXKRbBLFt1ug59b1IpHXXgVAJe+d8Ysfl/hH0a/jb8pHvx4Oe3tROHsbUMi7Bgp6I0vM&#10;k43FULptQQ6AZ/i+bzbyteBjXowc4BsoEMzj16bK3+vI8c/iqLdVDiKKAuDWCLjl68AUAeevBAwh&#10;METAHAJDBAwh8LMvEg2AeyPguyYCjq8ETF8FzhEwBEANa0e/CjyKgPbrvz4Aavw7KwBS/LMB8Ej8&#10;S1//nb8CUDexurHVDa5ufHUDrBvjKJ4AXjIA+gjoY5YPXhTFfDjzcY1CnKKYtwfdd4t/bpZ/HYpe&#10;r39P+HcBmhNGORGeugpQ1kbvFgFQUQBUFADVJSKgsidIxJ8k7UX3fQZ6TddCz+de0PMtyBpKY8We&#10;gK/RL0lrbdSOfzI+o+XKP/VNaQl/zfjH0S+x0c+ywcPykSQLa/98AJT1wajin9JjgrGGv0TXpKgI&#10;f4muYWIq/ilZ/yjG3Uod+0h43sQeK7eR922DSwZADHwdGP2sOC6L8Je4MT28+m/ZB4X5UsY/Jccg&#10;70IBUA2vApT1qBkBzVqWI6CS9c8ya2IOgKo+RhVfBy4CoOpEQDlHoACoOAAmnQioKAK++k/xmzfP&#10;X/76zbOXMQJ+8u9vPtAI+OJf3/zu+f988+6z//fNO880BP4/IQR+9F/DVYFLEBQa/eR/K/29gfoH&#10;RN75KMW//2ni37+/+eiFfvX3V2+erfFPvHznTforxb3w92ohr6NL9v3ipfVJEmNaB8W6PYr79c+H&#10;zDxHEwDLCJjDXw6AFPi8Jfh9Jwtly7eln3aA0LcFBbO3FUW8+/JV29kR8NGQg/wEigUljn0j22Ig&#10;hb1ZOYgkrQhYh0A5GW5GwDoAKoqAZQDkCOivBNx6NeA4AqavAtsIKAcNcxVgKwKm3weYI2AKgLO/&#10;D3DbV4FtBNTg5+NfKwCeeQXgJQPgsqFLG8C0UVw2k2HT+QcNJUUA5K8ArxEwjt06AOrGuwyAiuex&#10;zHc5kbu3AEghby+6/xb/3Cz/OhS9Xv+enBYAlayLFgVAdW8RcDYAKgo79oTJsydJLf5kaYTu4wz0&#10;/G+Fnt8t0HMjeLVfEtfT4mo/y5y41+FP195sjX7qG+8TGeM++Fkc/RIb/CwfPBIfSLLPZE7b6JfI&#10;XBdl+BvFvxgA9VgQVVf+JbomierKv0TXMPEUALeS922DSwVACnwjGP2sODbn458q58FMAKzin9oR&#10;AHUNwPinZL1IQgCMETCuPwVZl5oR0KxrZQBUsi5CAFT7rwJUOQJWIXCJgIpDoOIQOIiAr99dvFzI&#10;vvn1O2sIfP5K9tivfvXm45e/fPPRSw2B//bm/U80BP5LCIHP/8eb3z7770sMfOfj/7YEQf2KcKDR&#10;L4a/j//f5Q+J6B8UeV/j33Mf/8LVfxr/9OvIFP5C7BtFvxD7ZmF48xoRjiKftdyO7m/WjgC4RkC8&#10;ArAR/Dj0jUDY24ji3pkomL0NOMTdmgl/TfkEt5BOrB6AYiO2A91ngd6fSRT7ZnD4s8qI0cIRMBlH&#10;wDIA9iKgnBCLfgSc/SpwiID+SsBRBNxyJWD5+wDrCDi6EjAFwDoC+qsA+38UZF8ErO25AjDEP/4D&#10;IDb+tQJgin+jADi8+k83d2kDuGwSwwby7ACoaI4sJ39yQve2BUBFj0H8c7P861D0ev17clYAXNZw&#10;WRO9vQFwSwRUFAEVRUB1JARWgSeyJ06eP1m6J/R8R+j1J3T7I+g5XxI9hx56D1aylo7CXxX9lJzQ&#10;N+PfN7XhVX+d+Gdjn+djR+IDibXEP/UXz8U/9b2SdSEaxb8yAJr1R9ejCOOf0jVMTMU/cdofANFj&#10;kaJ/m1SHvhZ57g32WLmNvG8bUOwjFPl6KPCNYPSz4tjsBcA1/ik3D4bxT8kcowCo+6h9AbARAWXd&#10;qAOgWPZzjqxNOQAqWcsgAKpmBIS1sxcAP98bABPZx/bUEbAMgNYwBL7+zzcvXv/mzfNXvw4h8JWG&#10;wH9/8+HL/Of8HgAA//RJREFUf3vzwSf/6837L/51jYG/e/4/lq8IW79b6BV///Lm/ef/uvw+wSX+&#10;vfiPEP8+MfHvpYt/y5WJ8pxW8hyd1wV5rcnLEsW/Hgxy17YzAC4R0MW/IgD+VWHUm/CTxWFvL4p4&#10;Z6FQdgZ6rBG6n0vgEHdZP3Tk21H863Env3bDY2AwOxk97qXQ4/v3YisKfGO66QiOBMCEA6DKcYQC&#10;YOIDYOIDYD8C5gB4fgQMIXB/BJRF30VA+qMgIQKWXwUOEfA3i95XgfWKuzO+Ckz4CsD+XwH2AfDo&#10;1X8pAG65+q/19d8lAMYN56UDoLLzzfJzeW8AVD6I+WjmwxqFOIp4R9BjEP/cLP86Ev966T1p/TGQ&#10;5X2VE+E1ACo5Lh0NgOqhR0BVxZ7In0B5dOJ0TfScZtHrnUEnlnvQ6zkLPd4IvVYLw18i62uOfm7c&#10;LWtuUFz1p76xdE3+RMazj37JS5kDdfTL6uiX+NiRlcGv9JnMZRv9EpnjYlv8E7r+G7uv/ktkDZsP&#10;gHWI2+Knn+R4I/T/yEL/vkUd+lrkuTfYY+U8ec82othHKPL1UODr8rHPi2OzF//UMP4pM2/K+Kfk&#10;eOM14p/aHQCV7tmiUQBMRlcBWkUAbERAdTQCYgBcvJfJvrYbAJWcS7SFGPj60+DV4t3Fy09/K955&#10;84l48Vr22a9l3/06hMCPX/1HEQNTEPT0q8MfvNDop/59+UrxGv5ehvAXvvIrlq8iy+NORT957kOy&#10;31cvs1erOvz1YKS7JAp+FoQ/1fwKcBnz/jhgbltEvxaOekdRQHvsKOZdm4163g+yKaCfCdK/N+jP&#10;r9JJ1A4/JHIQfezips4HgKM49hHddGRHA2DSC4DJlghIVwG2I2AZABMbAMsI6L8KzBEwB8C5CBgC&#10;YDsC0u8DtBGw/fsAfQDs/0EQ/ipw/QdBNOqFCMjxT91DANzz9d+pALhsSmWDquFkCYC6kY0b3Dje&#10;7Ji0Y5bGN80L5eec8vO3FQBVEbKEj10+iPlg5sOaj3AU8I7yj9Hin5vlX0fiX69/PxbuPUsnkst7&#10;KseuQwFQP1NZ42YCoLpmBJwNgAoDjrAnUhadPHl04nSW7h+o2IFe49nocXvode9B9z1F1kt6HStZ&#10;R2nMLGRtxfCndL2NyvCn62+N45+McQ1/6ruWMviVythh+UBicfxTFP+UrAdRGf9k/dC132jGPyXr&#10;0Uz82xIAFcW4WdcPgPKcO/yxco68ZxtR7CMU+Xow8vXY2Efi2OwFwKmr/1ScN0X8UzLHqvinZF72&#10;rwBsREBZB9KeDEOg7tmiNQCqFP6suE7hlYC03kVzVwLK3hIj4AfTEbAdAmMAhBCIEVDZ8Ef/ruS+&#10;gt8tXn327uLlZ78VGgP/882LT3/z5vnrXy8x8NkSA8XLEAQXn1jy35foF6/4e/mr5fcLpvinXzcO&#10;4c/GvxOiX48JgmUUnA+DGO0mTN0PBb/EBb9M3j8If0kMgBT7Gn5SPvSV/uZQxDsTBbPHjCPbQxLD&#10;X1M8iZWNyX5yIIUTsSnpZ2fRfSB5Xl3xdvQYAz4EnG0mAqqjAVCdGQAVBUBFEVDDzRkRMAfA+QgY&#10;AqCNgMf/KMj8V4HLqwBTBLRXAWqo81cBasyzVwFSBAzx774D4Gz86wbAuHH1VwAqOx7tmKXxTXNC&#10;0Xzz8/QxBUB//y3+eVn+NST+tSr/fizce5ZOJpf3VI5VHADNWh4tJ+ox/FkUANVsAFSzEZDin5oN&#10;gIqiDEYcUQQfQCdQs/xJFd3mUui1XAM9lx7/Hs2g+9mCnrdHY2Ul6yqNsYWutSKHPzM2df2N1q/8&#10;Jt8mMrajJf6p78grmS82+JV87LBsILGm4t/3lqwDogx/dfzrhr9Ejgvd+KfiGkahr4Vi3C0U6/O6&#10;RlvyfAf8sXJM3q8N8nFZPo+BcCyXz3cDjHwtKfK1xLFZxT9lxvT9B0AlawoEwCICyroTyPqUuDVr&#10;dwSENVa1/iBICoFrBFRFBFS9EGjin5L97VQEdMLt/X2Lz5X8m3i9kH305xQD49eEX/96/arw4mUW&#10;gl+KfuJVCn/vrOEvfQU5fSU5f1VZHrvhU+uVPF8Dw19LDIF1EKyDnYcBz6Gfs8LtXOjzMPpFz/vx&#10;75Nn72gAdIGPLNGv9LdFHfvmyGbbRbxLoYD2tuD4dk8o/ln2wGnIhuWuYdwD9LObyIahwYeBjL5O&#10;3ZN/9loBMNkfAXNsSeYjIAdAZQMgRcAyBPavBMwB8NkaAPNVgGUE3P/7APkqwFYELK8C7P1BELoK&#10;kCOgj3/XCoAp/o0C4N6r/7oBcNnYxggYx5kdi3a80thWNB8UzTk7R+066U9a/ImSj10+iPlo5uMa&#10;xTgKeUfQY3j+eVn+NST+tS7c+7FcnWLfM3dCWQRAWSuTZW3WE2/jHgKgogCoKAKqIrJEGGcEBh3h&#10;T6YInUjdE3rO10bP61bo+Y10v/Irelf9FVf7LcyY1LVXVOFPfatkLBtH4p/ysSOxccQaxr/vPVkD&#10;RBX/dA1xhvFPDONftOXqP0Ux7hbsMa1cpxN5vhP88ZLJe7VRPibL59GRj+Py2W6Eoa8Bo58lYxPj&#10;n4pjuoh/ys2F+wmAiawxumdzygCoZK2CAJisIRDWRG+JgCb61Xz4s9zVgGoqAr7HYtSj2Gf58Lfc&#10;v30OX1jyb+LTL+RnxOsvfrcGwRwDQxBcouDyuwOjJfYlJvq9Vq3wJ48BiuC3kudlvWrD+DfE0e5M&#10;GPwW8v4qin4v5Dwnoegn54LJCw2Af/vbH2UR7VhjXw9FvujnSeZnKORdEsWztwnHueN+VHIARunf&#10;l9tS/PPsgdSQjctDRhuxhG4/RO9Ri9yeo59nNyfjCKjOCoGtAKgoAKpjVwFy/FP+KkCKgPNXAvJV&#10;gPXvAyz/KnCIgCEAasTKEbD+KnAZAY9eBVj/MRANeBwAQwQshf+eAqD+XBkA/3UJgBocRwFwFP/o&#10;6r8UAOnqPx8AffyjAGg3l0cCoKKxrWg+KD/X/Py0c9yevPgTpSJ2CR/EfDTzcY1iHEW8I+gxPP+8&#10;LP8aEv9aF+79ODcAChP+9gRANRsAFQVARQFQUQBURWwxMNYIijuKTqgInUzdEj3He0DP9dLoeYzQ&#10;WPBoHCUY/ZSuudH+8Cdj37GxL5B5E/nQEdTRL6Pwl3wuc93HPyVrgDglAMrxwK5NPRT5eijG3UIZ&#10;+4g83wn2WNkm79VG4Vgsn8VAeRyXz3cDCn0tGP0MDH+JjOkq/ikzH4r4p+I8qgKgwAAoxgFQyfow&#10;HQBFjH6VuAZtioCwNnrjANi7ClBBBFTDCKjeK8W4R9Ev6cW/5bnoc132x5b8d/GZWoKg3If6PMTA&#10;1/Grwq80CC6/OzBaQl+Wg5+PfnX44+BnyfPfEAAVR74BiHbHyWtXnwQY/xrhr77iL8e+xbPSCzkX&#10;/AUHva1MwKO4dwYId5dGsWwG3dcMuq/HwYQ/skTA2RAY5JMvJQdadxL2WBWxL1k2GMdw+LP8BmVL&#10;BNwfAnsBUPmYorZcBVgHQLUnAJ4VAfkqQBsBcwDkqwA1ds1dBfjrGAF/VUXA9u8CDAGwvAowBECN&#10;e70AaK8ATFcBcgD8t9MDIF39d8bXf9VDCYDqkgGQAt4Z/ON4/nlZ/jUk/rUu3PsxHwCVX6Plc7An&#10;4oICoDoaANWWAKgoACoKgEkVYAQFG2XjjkUnVIROqK6JntM9oud+KfT4PfT5ezR2VrK2YvhTut5G&#10;IfqZsaprsLPGP/VdHf6Wq/6SP1oyX8Qfkz8RCn8Jhb+A45/y4S+R9cLI8e/tDoCqDH5EnvOAP1bW&#10;5H3aKB+L5bMYKI/j8hlvQKGvhaKfheEvkTG9PQAqmWeezLWwT5I56qS9VD8AJrJWTAVAJeuOZ9aj&#10;mQCoaH0kva8BJxz/rBDhCo0IqEYR0MbA8r/Jz8QAuN6/PNbyHGRfrFcsrr/bMPm9/r/63+U2MQjm&#10;GCj3tX5dWGOgEf+wSPojI6Xw3Ornl8TnaVH08171YeTrkueIEW9WjH27op+c0+BVfjH2QfTTK/40&#10;+lm/+NtPf5JNbgvFvoafE4h3F0IR7ZJs1KJ/P5t9vMcFImCyXBUoB9td5KBrTsTeBvZk/yyzAVD1&#10;AqC1NwLuCYCqHwFzAFQUABVHwDIAlhGQAmAdAXMALCPgtq8CpwBY/y5AexVgCoDlVYA+AI6uAgwB&#10;sLwKMATAdBXgOAL2AuC/LAEwfA04B0B9DnsCYIp/jzUAKj+/7Jy0c9mfxLxNAdA/f8u/1sXP7vcA&#10;xl9Sf1oA1M/Jxb9WAExmIyAFQEXxT1H8S4qYYmCIERRv7EkVoZOqLehkayu636PotbbQz+9Fr+8o&#10;epwt6DVbza/8imb4U7rWiir8KV1/nTL+yRh3evFvDX/qT96nMvd88MvaX/3dE/+UrBdRGf8aAVDW&#10;oNmv/+r6RZGvh0LcrZSxr0We94A/XpbkfdooH4vl8xiwx/BMPu+BsAeQ48UECn4ehj+17FfkuOLp&#10;nmYhxxZP9z6iin9K5lveK8lcxQCoZL5PBsBuBJR1ZS4AKl7TktmrABVFP6sOfl4IcW1lANwSAUvh&#10;Z8J9hPteHn+Jf/JcY/RbXpfuiwvyb0mKgV/oVYNyPxoD9TmKJQhOPSe57YTPvNfZlgjIgS+R84QW&#10;DHstJvZ5GP5Ujn7LX/JdyPlMFf9M9DPxzwc/7xc//fwn2fiKn3r+2PZzi2yyAYW8S6Kw9pBxUHto&#10;XPRDcACWTcccOfiaE7LHzJ7sX8pcBByHwPKKwPkgeNbXgNXcV4HtxsRHwDoAlhEwhMAtEbC+CtBG&#10;wC1XAdYBUCOYD4Aay0IEDAGwvArwlzECll8DDhEwBMB0FeC2APjfGwHwf+4OgBT/tgRA+vpvLwCm&#10;+GcDoN2Ipg2rHTtpfNkxSOOVxrai+aD83LLz0c5dv4Y+BUDxd9mLuNe6cO/HKADqSXBxzLHrsn4O&#10;9mRctL4GrCj+KQqA6iFEQGVPrlroBOshode0B933Uf5ktIV+dit6TS00VhIaXwtZY/PXfN3Y1HU3&#10;KoLfSsa1rsdGL/wlw/in/kw4/AUU/pTMeVGHv0TWiujsALj19/8pCnG3Uoa+HnnuA/6Ymcl7tVE+&#10;FsvnMWCP4Zl83hMo9hEKfh7GP7XsVeSY4umeRlTxT8ncCXsgmXOO3Se145+Sud8NgErWDt2PpdhH&#10;ZG3JZB2yzNo0HQFhHSU++Hl18CMp9pH3szXgyb528V6tFdvWnw33mx47Pc/1r+fH6Pd7o4qBSyyM&#10;VwbGEBheg9w/PNcmjXpbvS6N4t+nEPW24NinXOQjnwRV9Eti/OPf7VcHv08g8lU+Vr9581zkADiF&#10;Qt/ZOORdCkW2h46j272i+NcSD8Sy+ZgGm51HY91cXNYoAKrZKwG92RB4fgRMG5NsNgCqUQDc+1Vg&#10;CoBbfhdgvgqw/hqwxrH2VYB1AAwRsAyAIQLarwGH3+WXol6KfCEEzgfA8DXg/IdAzgiAKf7dQwBU&#10;dgz6sUrjWtFcUH4e2blo5255AiMnOD/JSVBUxC7hg5gPZz6w+RBH8e4M/nEs/5ws//xXGwPg+jVg&#10;OQYVJ5HFsaZcm88KgIoCoKIIqCgCKoqAyse/pIosEcYZQTFH2ZOrGXSydXdkPRj9UYu98PHuDD3v&#10;KbJ20hhZyZpKY0th+Etk3W2GP6VrcVSEP/VHT+aFuMSVf2fEvzoA1mvNpqv/hI97MyjE3UoZ+WbI&#10;a2jwx8ySvF+zzHE4kM+lwx7DS/KZD4R9gIyhAQp+hWXfIccRsuxV5Fji6X5m2dfIvLHiPAr7H5l7&#10;lsw7u08KZB5jAFSyBnQDoArrRzcEyhozCoDqmgFQlbGvJUU08n4W41m+ClC9B8rbhJ8L95cec/na&#10;rz5HE//W90DfH2+NgPraw88tIVD31YvwGvLryM93Sop8IyYAFiHQhT/veAA0cW8kxr8cAGP0K8Kf&#10;6oc/+mpv6TfBx4GGv+QXP2Po66Fod8DfB5bbcby7FIpqbzMOd5dA0a9hz1eFfzTo3zeRAzxspC5K&#10;H3NCuek4bj4A7ouAiiKHR4Ek8UFF7Q+AZQQsA2CIgD4AlhGQvwo8EwDr3wWYAiBFwBwAcwTMATBH&#10;wO1XAdoAWH8N+F9jBLRfA+4HwF/9xgbAEAHPCoAU/2wApPjnA+Ao/m0JgCqNHTu+7Bik8UrjmuaB&#10;8vPHz0c7f+0JjA2ARyMgBTkKeEfR4yT2+Xj+ua/ca1y59yLFv30BUNgT8ojiX0LxT1H8SygAqi0B&#10;UNnwZ2FsERRoFEadyJ9k9dgTrbuRTnIEPeez4XO4MXqeM2g8eDSekm78E0XsI7oWizL+xfGva7Ox&#10;hj+1BD8lcyjqXfm3L/6pL2QNiH4gskZEZfxzAVDXfjF/5V9Yx/agEHcrZdybIa+hwx4za/LezdBj&#10;gjkOU/Tz/HE8kM99IOwD5HgxgNHPwfinln2KzAEvzostAdDurzOZy80AqPJeq0n3ZEYR/5SsMxgB&#10;Yc1SIWq1+djX4oMfKWNfj49oJqZZMZqVoa8OfyrcVu7DBsDJ+Kf/hzD7v8Ntwu3DVYPhPkJMjDHQ&#10;vY7P5XFb1ue1iM/Vxj7i4l8dACH8qRj1tth6tV83/BXxL4a/Nf6Z6Dcb/iD6Zb8OAdDi6OelMLcT&#10;hb6NKNydjWLYk630K1QZhz/Lhb6G4mAOm5NrWE/+YGN1mriJYOY5FMrb2RhwxCgCKh8mZlHk8CiQ&#10;JBRUlI0uSSsAqrmrADkCbr0KMAfA8deA568CTAHQXgWYA6BGsi1fA9YQlwJgfRXgvwyvAgzhb18A&#10;1PiXAuDM1X8U/0YBcPbqPxsA7YbSbj7tZjWNGzu27BiksUrjWtFc8PPHz0M7b+3Jy1MADPzrXDR+&#10;B2AvAObjgLzPbu0uTswNin+K4l9C8U9R/FMUABMb/iwMJ4KCS0KxRlHgsehka9Z6EnINMu/DlX7X&#10;iX4ePqcro+c1iz57QmPIorG3kvWWxu1K12FRhb9E12ajDIAyZ5x2APxM5qSPfhmHv4CjnyVrhKjj&#10;n4pri6770VMAHJHXMMkeP0vyHvboMcEchwP5fDr8cTyTz78h7AHkODFAsa+y7DnkGEKWfYrMAS/O&#10;i34AVDIPrxwAvTIAKlmnOhFwuRIQ1kTLxz7iY19bimMjH6xGEZCCn7cGwHif+hgh1slzWiKevA4X&#10;APG90n3y+t6EnwnvQQyB8TUu9DHca1nI8xh7/83nKfYRin/KRD9re/z73QpjX9ILfZ4Jf72r/trh&#10;L17pJ1rBz/vFz38vA+BFIyCEvMPM/VPEOxtHrifzyiC4+lsLHbwbYJNyLXQCuJve13KfR4X7Kjcg&#10;+/HGpOTDxBYUOiyKIwkFFWWjS3K7AHj0KsAQADVc9QJgjoB0FWAKgBQBe18DfpgBML0f9xYAlR+r&#10;NK4VzQVl546fh3be2pOWpwAY+Ne5eIABUFEAVBT/VBVADAwoEcYXQcFGUejx/EnEXvmk4wCd48at&#10;ol8PPu8LoMfeij5vj8aNReOtIGstjdWVrsGiGf+Urs2iCH+JrtNGL/71AyCHv4CCnyXrg5iNf29j&#10;AFTFucCQvIZJ9vhZk/exxxyHS/I5NfhjeSBjoCHvA+RY0YHBz8HwF4V9iswDT+ZD2NPIPGrGPyVz&#10;Uck8tHvr7OUyn+0+qpT3Wl0x9jXJujMbABWtj5YNfS1l5BuRfWiyBLKWD1a9ADiKgGv8U8v9hftP&#10;zye9huJ1w/u0vFfp+JnemzUAqvI12ggYQqB5TUvkm4MBUE0GwPmr/3L0G4a/xbtvXn1SwvCXxPBX&#10;XvmXw98S/+S8rRf++Gq/Ovw9/yj4xc9///ObJQJCCByTTXbL3+dh2Lswinu3xLHsMftmztYQCBuV&#10;a6ONVpNsBug+VB30tgr3396EbMMbk5KNEltR5LAojiQ+piQ+uqhxAKw3Jz7+qeMB8PgfA9GQVQZA&#10;exUgB8AcATkAanALEbD+GrAGuhQAcwQMAfA374QAqIGvjIClHAD/hwuA/1oEQPsV4FYATK/HBsD0&#10;um0ApPh3jQCo7Piy45DGK41tRfPBzx87D+28tScsowCofBiz4cxHNopyFPH2ovu3/PNJ7HOuNH8H&#10;oDLvhRx/UgBcImBxrPFrdVzPjeVk3IS/hOKfovCXUPhLKP4lFAAVhhCBESXCABNRvFE++PTQCcXl&#10;pMB3n6FvVnFS1kE/e4beX/IdofFi0ThLhl/5Fd3ol8iaXIc/M1d0nRZr+Ev+bMlcE5e8+q8Kfz8m&#10;sqYYIfy9ffFPlevziLyOjexxtE3eWxP/+ntv+cyAPY5ncoxoyHsAOVZ0UPDzKPwlYY8i88GT+RD2&#10;NDKfXAS0e5/jAVCY/VaXrB8Y/1Rcf6oICOubskGrJUeuthy/RmQfaq1xzPugMIqAPgTa/17HPyXP&#10;RfbC6fmvr1ffD3ifwntVv1/2PViuBHSv1UbAIgbGwDf0qYIrAk0ADBGwjn9rAOyEvhaOfurd4JPJ&#10;8Kd8+HPxb/nKbyP+1cFPueCXfPTrN89Wv3rzi7/bALgrAhr2fv5eh75a/7YU7s5GMe5ecDh7jEzw&#10;aymuClR0UI/+quSg/Qhx6GsZbUC24Y1JyQaJPSh0WBRHlA8piQ0uyeMMgO2rAFMAtBFw7mvAIQDy&#10;14BDANR4l68CzAGwjICtKwBDANSf1/upA2C4CvCeA6CNgHajaseOHV92HNJ4pbGtaC74uWPnoZ23&#10;/iRlFAF9GPMBzYY2inIU8vai+7fsc7H8cy48sgCoKP4lRdAwMIgIiikJxRhFASex0WcGnVg8uQ9H&#10;gl9CY8SjMZbM/L6/YfiLmuFP6Rot2vFP5pdYwp/6C/uLrN8U/hKOfpYJf8mPStYTYzr+yVpl1649&#10;KMDdg3KN7pHXQeC1esveWm7bJu/x1QOgHCc6wp5BjhUDFP6SsEeROeHJnMj7GplXDyQAqpkAqM6I&#10;gDl6zZC96JQP1gBYhsD3a0Xws1L8U+F+0/NYn7/shdfXqu8FvEfhfRLmPVH2PUgBMEfAOv4lGPvI&#10;VAB8bxAAOfK1YPCD8Gf1wl8RAE34C/HvhPAncvgL8W8NgMkS4yjszVqD3kH/cJb/zgHvTBTh7g0H&#10;tMfkm76nEBg2INNGm5BJsnHkjUnJR4mtfOTwKI4oH1ISG1ys8R8CKTcnZwXA3u8B3PbXgHMEnPsa&#10;MAfAOgKWVwHarwFrmPNfA04BsH8V4OUDYHp9NgCm9+HsAHivVwHaeWjnrj9BeQgBkO7Xss/B88/X&#10;869vpa/dvhdyvLEBsDzBhDXZn2gLCoCKAmBCATCh+JdQ/FNV2DAoiigMKxFFGUUhx7MnX1vQycaT&#10;K4onyfTZ9NAY6KFxZdF4XOk6K2g8r3T9jXpX/PXjn8wrox8AOfolHPw8H/4SWUuM2QD4Vzkm2LVr&#10;Dx/e7kWx/++S10HgtXrLWi+3bZP3+UAAVPZYHsixoSEc/+X40BH2C3KcGKDwl4T9icwLF/9U3tPI&#10;3Irxrw6AKsxRuzfK8t6pyey1umQtaUZAt0ZNR0AXtkgZu2o58G3x4aoOgOqDYI14nQhYSLdLPyf3&#10;pfFN7nN5XI118XkXr1P2wvT+rOxtlf58vJ+F3LdF8W8h5zkJhr/EBMAiAk4HQI58LRj9rE9YDn+/&#10;zXz8k/Ozfvz7zZvnGP8g+n3ko18OfxgA/+5DnHWp2Jf46LeFuR8Ke3tRgLs1jmbnosdVdNvL+abv&#10;LQ6Aqox8PaNNyJx6Q1KzMWIPHzcIhRHlI0piY4t1NAD6+Lc3AM7/HsD2VYB7AqCNgPNfAw4BcPZr&#10;wGUEzM4KgOl12ACYXq8NgCn+3WMAVDRuaYzTfLDzx89HO3/tCcooACobxnxAs7GN4hwFvS3oPj37&#10;HDz/fD372gr6uu37IMeZewuAiuKfRRFQFaHDwFAiMLJEFGcSCjvEn4jtgScgZ0gnhGeg+38A6P3e&#10;gj7zHhpLFo1Di8ZwQddeQXNgpetxlMOfmUe6NhvHrv6j2GfJeiDqK/+UrCPGNa/+Uz683ZPiHKBJ&#10;XocHr5Msa73cfkiPu+YY3Caf4TAAJjImnLwHkONDQ9gvyPFhgMJfEvYmMje6AVDluWb3PYHMVbMv&#10;8uz+CZm9VpesJ7NXAao1AsI6aBVhC6yRq6GOezM+XHUDoImAOe6935BvY+Of3l963PCHO8LzLl7n&#10;IAAWt1X68/F+FnrfhRj8iJznDEPgoQD4uxAAJyMgBr/ExL6WIv5VAfAdFwD/0wXA+Ac+igBYh79e&#10;8LM+/hACILGBrYd+lhQ/R0HvAijwbUVR7G3F0e5STPgzlpOzvyW8GUjWA787mD9UZeTrmd2E9PFm&#10;pGRjxF4+cHgURpQPKEm5McnqjUkw/gpw2Ij0A2Ar/tVfAS4D4OV/D2CIgBwAQwQMoc0HQI1xOQKG&#10;AFh+DXhfANSf0Z/dEgDPuvpvbwC08e+aAVD5+WDnjp+Pdv7aExMfACkC2jDmA5qNbRTnKOptQfdp&#10;2cf3/HOtmNdV0ddt34d0jNH3RxXHElqT40m2QwFQUfxLKPwlFP2sIlgYGDwiDCYGBZeEYo2iyNPj&#10;T8rOMBXh0m0uiR73nsTnGb7iezz+KfqMW2j8FGQ9pbGX0Ji18Cu+lq7DorjabyXzR9dkZxT/lqv/&#10;1PctFP0SWQcExz8la4gxFQBlffJr1l52b31vcuTrkddhwWtsWffW8nNdejyIx98++QynAqCMCScf&#10;/+XY0EGxj1D4S8LeROYJRMByTyNzzux3SnlPROz+CZm9VpesKVuuAlQzEbCKW84auRrKsLfFh6uZ&#10;ANiPgPnf8u3DfYXHCI9pn7d/nfTeLNztFvrz5r7qAChs9PPkXGc2Aq7xL4kBcIl/EAHX+JdA9FMY&#10;/BIIfTUT/ZJO/FvCn4t/S/jrxL9nG+Lfsw9TAPzHOABeCoW6S6GgtwfFsCctFPP2egqAVhn5emY3&#10;IX28ISnZGLGXDxweRRHlA0pSbkwy3pwEvDF5CAGQrgKkAGgj4OhrwOEPcfgAGCJg+MMd5deAQ9hr&#10;RcD031QvAOpjbQ2A6bXOBkAf/24VABWNXRrnfj74+WPno52//uRkSwBUNqLZ4EaBjqLeDLovYh/f&#10;s8+zxb+2lb5u+z6kY4y+P6o4ltCaHE+0HYp/isJfQuHPovCX+PBnYfyIKJxYFF4UBpuIYk8PnZgd&#10;E4LWGuIm5Ah2OXjydA3rc6D3aiNd+8TXC/48e2i8eDTePBqrFo31gq6/ogh+nq7Hxhr/1F9aKPpl&#10;HP6SGP3Uj56sH85TAGQ5+HnyOhJ4fT3r3lp+tkuPB/H4OyafYyKfoz2OZ3JscPKxX44LHRT7CIW/&#10;JOxLZK445V5G5lxk9zxZ3hPV8t6pyey1hmSN2R4BYc00qrjl2GjWUoa9LT5c1RFQfRAUYS/g6JeE&#10;ny/jn4rPWfbB/nXSe7Nwt1vIfcwEwGRfAITfAajs1X+Wv/rPKwLguxz+vEb4S1oBcI1/MQCu8W8N&#10;gCfHP6HxLwfANQLWke5U/+ijcHcJFPb24vD1JOGYt8/fFvbEzJgMgTPooH+PytDXsmUT0va9bCB5&#10;U5LZELGXDxweRRHl40lSbk5KvEHZFwBz/LtFALzG14BDkAsBMF0FmANg7ypAdasAmOIfBcAtVwCm&#10;+OcDoN902s2qHT92fNFYpLFL49zPBz9/7Hy089efnJwVABVFuoRCX0K3H/GP7dnn2eJf20pft30f&#10;1uOLvD8qHR8W8h4qWWPzehxPtB2Kf4rCn0Xhz6MAmGDIEBhBIgooCcWXhOKNRQFoBp2kHVOGuHPQ&#10;48zBk6hLOPg8E/qMZtCY6KEx5tEYtWh8k274S3Q9jor4p/7ifS5zsw5+Fke/5EtZH6IfiawfUQ5/&#10;14t/yu6X710d/5S8DljDZ637a/n5Jj0exOPvmHyekT2Gl+S44ORjvxwPOij2EQp/Sd6byLyxzD4m&#10;kPnXvApQ5q7ZF5Xy3qnF77e6ZN3pRkBY344GQLWGrgH9HXtl4JvxYaEZAb0i+EXm52z8s7/7T9Fr&#10;1NBXvDdy7oLxT+l9RMt9ymP0AmAZAcv4hxFQzn+sqQCo6ArAxMS/YQBsBD/vUgFwiX/qo3H4Uyn+&#10;LQHwH/+QjfilI+A/tqNwdzYKentR/HpSoqg3I4Q/y56cRScGQEKbgFsrQx/ZsgHpkA0kb0hKNkTs&#10;5QOHR1FE2XBilRuTUr05CWhzYuNf2IhQAAzhrx0AffzrBcCjfwgkRMD214BDBCz/GMjxrwGXVwGW&#10;wc/rB8DwNeB7CYCzEdCOETt+/Bij8Ujj149zPx/8/LHz0c9je3LiA+AoAvqI5sMbxbqz+cf0/HNE&#10;rb8ArPQ12/dgPb7Ie5PosWAh76GSdTavx/Fk26H4pyj6WRT8PAp/FsYMQSEkoZiSUIhRFHE8CkOz&#10;6GTtHD7mbUX3uU1xInUSepy99l7hp2gczKAxZo3+yu/wK7+JrLs0Pwq6Dosq/Km/KJlr0RL+1Pfs&#10;e1mzOfolX8ra4IOfJWtHNB3/xBl/+MPy++OHooqA8Npm4H47Hlvzf5P3Ph57x+QzvWAAVBT8PAp/&#10;VtiXyLxx6v2MzMMdVwHa/ROxe60hWX+6ERDWuuVrwLCeJhi4HBvPZpSBb0YKdjnglTTujeTb5/uT&#10;+17in8rPj17jEgAdup2Nf9cIgEX8U3JOlPj4p1cA4lWAs1f/FeEv4finKP69dPFv/b1/zfjnot8a&#10;/hQHP8vGvyIAlhHwhBD4j+Mo2l0CBb2tKHg9KVHcm/EUANuKDUhlywakQzaQvCEp2RCxlQ8bxMcQ&#10;y4eTpN6YZLw5eQgBsL4KsB8AQwRsfw14dBVg/hpwvgpw29eASbqdD4ApAu4NgCn+jQJgin+XCoDK&#10;jiE/zvx4pPHrx7mfE34e2fno5/FDDoD+8Yh/jsi8psrPykTA9fgi702SjgcLWo/zSXdC8S+h8JdQ&#10;8CMU/hIMGhEGkYiiSkJBRlHIaaFYdASdzM3zUW8G3c9+oytPui7wfNJJ8rXjH40rj8akReO5Iust&#10;zYmCrr/RKPyt8e/7Ng5+WT/8JbJuRNMBUNYkv04dZffGD83R+Kdwv52Or8v/Du/73P5bPs8dAbA8&#10;9suxYICCn0fRz8p7E5lD3QCoyv1OJvO4GQHL/RMy+60uWYNYXN9g3XtoAVDZmFfS0GfVt1nDXzQT&#10;/9R0AFR6P9F63/pYnpzblPEvkvOcZvxTcv6D8S+x4c9qfQ14FAA3hr+kDoDvuABo4t8SAE38WwJg&#10;K/5x7Kt8WCsCoBVioGy8t/pHEu/jEHt/NYp5R1DY24rC15MSRb6eOgAqe4ImngKgs2UDMoCbkVq5&#10;IdnGhw3iY0hig4nHG5OANyd7A2AZ/+oA+GJxLACGCNgPgO/F+BcCYI6A46sAt3wNOEXAfBVg/hrw&#10;7FWAFABTBDw7AKb4d8sAqPxY82OSxrAf73ZO+Hnk56SdxzYAqi0BUNmQ5uMbRbsz+cfz7HNr6l79&#10;l4QAuETA4hgj74+yx4TGcYFOwin+KQp/FgU/QvHPwsARYSCJKLAkFGcSijszKCTtJ3Nz2vON4s/F&#10;E8ezLCEwcSef9t9OiZDy/EPg66H3tUPWwG8W/Pm20BjyaAxaNH4Lsr7S+K/omhtV4W8hc0rXYWN0&#10;5d/MX/z9YQl8LbJeOE8BcJ8zAqCq9tzp2Lr87/C+z+3B5fO8mwCoZOw3lHsTmVO7IyDvs5XfQ1Vk&#10;vbB7ri5Zk+49ACob4eZ8WKC4F3wQ1f+Wfz7e5xL/VH5ev5c9ML3GvQFwjYDyeK0AWEVAOc+5TACM&#10;wc+K0a/51d/J2OeN458LgGfHv4ZmAFRFjKtCn/v3q9LHzyjmHUFhbysKX0+sbxnGPuJO0NYAqPjA&#10;fybaENxCtQlZzW4+OmTzGNBmxJGT2XJDso2NGi0+hCTlpqTEm5KANiWKNyXbAmAZ/44GwI9j/GsH&#10;wCNXAY6+BpyuAsxfA84BMETAcwKgfpW4FQBTBNwSAFP8GwXAFP/OCIDKjhM/jvxY82OSxrAf735e&#10;2Hnk56Wf0zYAqi0R0MY0inAU7o6ix/Hs8+oyr6Uix55bBEBF4c+i4Of54Odh6IgwlkQUWiwKNRbF&#10;ni0wMk2TuXlN8STyHCnynRT7rPh8j0S+HPouE/s8GnsWjV2Lxn1B11kDw5+uvWB05d84/n0h6wBF&#10;P0vWiqgMf0m95iRnf/1X2XXwIWqt3VsU++3iuCrvux5rDX8cLsnneicBUFH4s8r9icyvbgDcts9W&#10;dv+EZA3xe64mWa+YWxOjM/4ScGJD2jYhxpXBj2i8yyjykfLn5H7i4x2Jf0l9+zL+3SIAYvwTVfxT&#10;NvaRUwJgiH9br/4r4t81AuClcNRz/rnB+nPnBEEKentw+HrS9m2G0c/yJ2jiKQAas5sPIJtGG/9m&#10;AmC5GdnGB40WH0KSckNSog2Jog1JwpuSXgAs418dAFvx70UR/64XAEMEDAFw/1WA9MdA/NeAexGw&#10;DoDl7wG8VgDsXQFoI+A1AqDyY9iPdz8v7Fzy89LP7fJEJdgbARUFOQp5W9B99vjnhP6u8usorPFP&#10;tQKgguOAvn+y3hZrcjzx9ij+JRT+PAp/FoW/BKNHRMHEouBiUbDxKATNwgg1LUSuNdJdUzypvBvx&#10;eR0Nf2UA5M+M0LgYofFm0Xi1hn/cQ+kaKzD6LWQO6boLxlf+KY5+1rEAyOvNQtb8pwBYOyMAqnW/&#10;rdHP0mOt44/FgXymlnye/hgeyDHAscd9Cn4exT5C0c/y+5NxBCz3PFm5N/LsPqpJ1pVhEJS169QA&#10;qHtBjF0lG9O2SlGujn6WBry94n3Ex/Hxj/7yb0Lhzyt+Ru6vIo+9JwBW8U/F0NdC8U9tDoBy3rTX&#10;oQAYf/dfHQA56qmPrQ+D9au/8Tbq4QZA+pl/3FcAVBy6nrR9G2D0s+AE7SkARjMbD0M2im29TUkk&#10;J7DlZmQbHzSIjyBWvSHJeEOy5+q/ewuAIQLyHwKxXwP+nQmAZQQ8GgDTVYA2AIYIOHcV4N4AmCLg&#10;vQRAHwHtOFF+PPkx58emH8N+vPu5YeeSn5t+rh8NgMqGNQpyisLeDLqvHvtcuh5BAFQU/iwf/iyM&#10;HxHFE48CTELxhlAY2grjVJeNXmyNdpcWTzSvxjx2fr30Hjm6jhn5ar9t4Y/GwAwaYx6NUWsm/nHw&#10;82T+6LobrdEv+Z6N/+CHotjnyRphTMU/XeuFX5uO8uvfQ7Ws27B2b7Xus3cFQPk8TwmAsvZPoNhH&#10;wj5D5keD35/cQwDUNcruwQqynm0LgALCn1UEro4iqm00DoBKY94e8rN6/0v4S/Jjd6/+k71woO9F&#10;/P+nf4uKn9P7A3UAVDsCoOzlKfwln8qefzoAynkDxj8l50xbFNFP0Vd/VRH+5HymiH/z4a+IfiqG&#10;P89GwJsEwIQjnqDg11PdB4e9WRTyzsTh60n2bYDhL4ETtKcAuGw0xhsPRzaMbbQZMfTkdd2I7OOD&#10;BvERxKo3JAFvRgLekMxd/ads/FP3EQBzBLQBcOYqwBAAfQTc+jXgdBVgGQBbEXBvALyHKwB9BCw2&#10;nMKPFzueaNz58enHsh3vfm7YueTnJ833UQAcRUAf1yjMKQp8hH52hn8eTUv8m/n9fyoGQDmeqPL4&#10;MnccwBNyQeHPouDnUfTzfPizKIIkFFE8CjEJhZweCkbHyLyTtbfPhrB9bFTbTI4DF2Mep3zO9D4A&#10;ff+cveHvG1nz6DPvoTFFaFx6NL4rsq5y8FNxzuh668zEP3WJAFjGv0YA1DVe0Np0FK2BD9EZ8U+t&#10;++yLBkBZ+0E+7su6P4FiHwn7DJkfDX5vMg6A278GnPh9FJL1phsBZW17iAFw/Sqw0mDXpEFvRry9&#10;ud+Z8BeiH78PhXRb5/dyLkMBUK8CLK4ENAGwiIByntMOgO8vPmtEwCX+QQB8LecEFAAx/C06YS9q&#10;x798xV8VAOWcq/m7/z6m3/uX410yG/4SeyXgL/7xz79gnLuWOt4Jinw9cB8U9raieHcGjl5PahT+&#10;LH+ClvBB/2y0IbiFUQBU1eZDNopzaEMS6Unrwm5GtvNBg9gA4tUbkoA2IgltRhRvQrYHwBwBQ/xr&#10;RcBLBcDeVYA5AG69CjD/NeDfvd/+GvBMBLT/fRQAUwS85hWANgKmAHgvVwH6ueHnk5+nfu77AEgR&#10;8IwAeCn+8Zt60S8p4p/qBEB9X/wxoHEcwBNzQeHPoujnUfTzbPTzMIZEFFMsCjIWhZ0tMCZtVoes&#10;thdtMqf3sCEOyXHgNPE+6Xlg5LPw/aDop9x7rGsaoM90Bo2lFhqXFo3riqypzeiX6FoLzgyAP/xI&#10;wc+SdSHaFv/ODYB+3Xss6LVuYffYM8pjsXyuVwqAFPoIBT/i9yc3DYBK1iRdu+werCDr3aYISIHL&#10;8JGsxca1PeYCoEqRj8TbpPsS1VV/S/hT5fPPV/pN0p8BWwMgXQHYjH8m+Fnt+FcHwFeLOvy9XPig&#10;t5GcX2EA7MW/GAB78a8Kf4tfvvn4QyX/f+C/BvyLf944AKoq4FHkOwoC3wwKeGfg4PWkRNHPcido&#10;TwFw3WhU4gaRI19La0Mi9GR1YTci+/igQWwA8erNSEabEUWbEcWbkFYAlE1EVAfAMvxxACzj37UC&#10;oL0KsA6A/9kJgL2vAaerANsBkKTbXSIA2ghIAdBGwBQAb3UVoB+ffhzb8e7nhp9Pfq6WJx2yDhwM&#10;gMrHNgp1l+Aft2sUAKv4p8oAWERAOgaouA4Xa7Ksn4Sin0XBj1D086qg4WAYMSiuWBRnLAo9W1TR&#10;abM6brEX28l8n7FGP0+OBbvF+6gfT17LCLz+OvZZ8j7q2tXx7Yo/xxYaMz00Bi0awwVdR8XW4Kdm&#10;o9/y+/7UDyMU+zxZE6Ju/NM1PQrh77z4R2veY0KveQv73s+Tz7RHPt+875b1viEf82W9H6DYRyj2&#10;Eb8/CWQeNiNgud+x7L7I83uoJlmn/P6rIGsfBkDl1teZqwB9KGuxMW+PufiXaOwj8d/1vpbol5jH&#10;agZAfv1N+jNguT95HAqAZQT0VwD2r/5rX/m37eo/in961d+++PdOEGOfF67+C/EvB8DfDK7+y9GO&#10;498vMwp+Sm4XaEwM7iIAJhjuzgJxbxYFvDNw9Nrv0vd/G98GdxYAaTNwC934ZzeJgiMfyZuQvBEx&#10;9ER1IRuRdROyj48ZLTaAeLwZCXgzwgHwGznJmN2EjAIgxT+1NwB+JgfHFAHrABgiYAiAOQJ+8ipH&#10;wBcvx1cB8teAUwTMXwNOETBfBZi/BpwiYCsAXvMKwHsOgMqOPT8+/Tj2Y97ODT+n/Hz1AZAioA+A&#10;PgL6eEbBjYLdmegxu3q/908V4S+pA+AaAeE4oHBdlnWUUPSzKPYRCn5eFTgcjCQGRRaLIo1F0Wev&#10;Ou7NyCGLwlf2Yh+Z83usJ56JHBeGzO3r+5TXMCO+Xvu+tMn7p2tWQ45+Fn92Ho2VERp/Fo3fgqyh&#10;e8KfGoc/mW9iLvwFP/xIwc+TNSHaFgDr9WgPWuseI3rts+x7P08+0xH5jMPxW9b7hnzMl/E3QLHP&#10;C3sLmSsT/P4kkLn4dBVgpQhtGx0LgObf9H6W6JfEx2iGP8Wv+w8N+TZl/Ms+fvOVPCZFwGsFwNmr&#10;/7Zd+fdOEAPfSAp/OQCG+LcGQB//1nAXYPxbrvor418VANVHOf7dXQBUGO/OAnFvlo9rZ+P4NUb3&#10;RehnH4ZvgzsIgLQBuCUMf3Zj6HDs88Lmw/JB4awAaCPGiA8gFm9GAtqIKN6IzAVA//VfdYkA+Lkc&#10;ICkAfioHxpmrAG0A9BHw+Sc5As4FwPprwOkqwC1fAyaXCoAp/rUCYIp/NgCm+PeYAqDaEwFtAJyN&#10;gIri3VH0OF2j+KeK8KfkNSZyPDkUAPX9lfW0WoNN7CMU+wgFP1LFDgdjiUGxxaNgQygG7fcyRKoh&#10;ils5hgUv9lsC3HE28Hn17eU5zzKvk96HLL5f+r46dejz6POpfSdrHo2LFhprHo3ZgqydGP0sXU/B&#10;+Ko/mWNiS/gLKPZ5sh6IOvypuJ7oGhOdfeWforXuMaLXPst+BvPksx2Rzzkcu2W9b1mO9zIGJ1H0&#10;8yj2Eb8/CWRO7giAyu+NPL+XQrJ+6Trn92ErWQ8xACrZm5PbhkAT8I7Q+xFT8W8Jf6p+nRT9yHJ7&#10;uS8kj1tEQHl+ZQT0ATBHwDoAyr69EQGLAKgaAbAb/4YB8J3MBL4W+7XfEP7C13678Q+v/ItX+iVr&#10;/PNi9CsCoHIBMKEgd3UU7o6S+723vw5MOID10f0Q+tmH4dvgxgGQDv63VMU/c5JJOPaRsPmwipig&#10;J6mLsAG5RgD08cPjzUhAGxG1ZRPiNxo+/qkyAHL8U5cLgPVVgCEA8lWAZQAMEfDj5zkC7vka8J4I&#10;mP79XgLg6ApAHwFtABxFQD+u/PjzY9SOYz/m7fyguVXMWTETAM+KgBTwjqLH6XLPExXxT8nrS+R4&#10;UkfA+riwHBv0fTNr87pGy3pKKPxZFPwIBT+C0cPAcOJQfPEo4oxQKNouhKgiXKWgtaDgFRwOgErm&#10;/fXI821ZX0+NXvs336r4fjWUoc+jz8LQNU7Q5z6DxphF49Qahj+la6lThD/1fcsXMg+jH+b98CMF&#10;P0vWAdGMf7p2Ow/1yj9aZxXd9lLoPZhFn0WffIYRhr9EPutw7Ja1vmU51ssaP0PGKwU/j2IfsXuT&#10;TOZlJwB+5/Y7nt8fIVl37J6qEiOgVezJZJ08OwCqIqINlJGvb9sVgA0+/CmIf8PwZ98b+98begFw&#10;jYDy/PYGwM8WMQCaCBjiXx0A1/gXhfgXA2CMgEX86wbAdzIT+Vr8135DAHTxT85rcgD8FcS/X05E&#10;PwuuAvwox7+7DYAWBr1Zcn8ZR70tKKydjSMYo58n9LMPB4W/RE/KjLcgAK7hz51UjnDss8Kmw1sj&#10;gp6YrsLmY2/8s/Fiho8fHm9Grvf7/1QZANsRsAyAFAFtAGz9HsC5rwHnABgiYAiAIQKGABgiYAqA&#10;9irAEAB/0wmA6WvAcwGwFQFtAEw/+1gDoPLjy44/P079eLZj3s8RP8fWeWtcKwAqinhb0f0OuefX&#10;1QqAciypTkgVHBfU2QFQUfDzKPYRDB8GxROPAoxHEWcWBqTNQpjyEStIwSuSuZmEE8UX55K1oE8e&#10;86j1uTP7GlfF+0Dvk4980XeWvNcTtl7xl9DY8miMWlvjXxX91Pc9MrfE9qv/vpB9FUU/S9YAgQFw&#10;iUils6/+ozXuUmitVXTbS6H3YI597+vPpaafX4bhL5HPOhy3Za1vCMd6GYcTKPYRin3E700ymZ87&#10;rwJUfn9E/J6qcKMAmNigNlIEuSYX87ai+Cfs81jCnHsda8hz70fF3tZL913IATBEwBwAQwT8ECLg&#10;BwsfANevAFubA2CMf5sC4DulGPla/JV/Pv6FAGjjXwyAFP+qyNfi4t9yP2X8u68A+E+GYW8Lue+3&#10;OQDSzz0MFPy8eGKWrAFQ8cH+CN4EXNdNAqCekBZkAxL58DDDx4sRGz4Ib0TOCoBugyFmrgBU4wD4&#10;fHEsAH4Y41+QA6CPgDYA/g4CYHkVYAqAfBVg/TXgFAG3BED7b7cIgDYC7g2APgL6ceHHjh9fdvz5&#10;cerHsx3zfo74OWbDX+ID4KUjoKKwR+hnt/DPaaiKf0pem5JjSXVCquCYoLb+IRBF0c+j6Eco+nkY&#10;QAyKKB6FGEJRZxaHvS1CsKKwVcYvQ+fp4sX5ZE1g8nh7rc+XVdEvWV8zvTfhfePgp+S9HQjBb3v0&#10;ozHUQuPSOxz/vp8h80pQ4Bv54UeKflaMfZ6u1yBHqHoN2oPWuMeM3oM59r3nz6akn2GG4S+Rz1vH&#10;AoW/1XKsl3E4gWIfodhH/N4kk3l6ywCoZK3z1j2ZrJ8YAJXsz8mWCGjD2gwf5tpc2JuxhD8X/2Qv&#10;ax/fX/X3B9nP0nvQpT/XIo9Rh0B3FaA8x1YELAKgi4BV/Iuq+Kd7fjUIgCH+uQCoRgFQmeDn+Sv/&#10;lgDYiH/r1X8U/zYGwBz+kgcYABWGvb0g7M2guPaQcGS7ZxT8vHhitp6gWXyw34oP/LezbCTghHKE&#10;o59Kmw22xAM9GS2Ezcc1AqCNHi28EbnPAKh8BCwD4MxfAm4HwO1XAY6+BnzuVYAk3e7aAXB0BeAl&#10;rgL048uPQTtO/Xi2Y97PEz/HfPxTFADVKAD6CEhBjaLcVYz+0m9LK/4pOZZsCYCK1mpFa3FC0c+j&#10;4Eco+hGMIQ5FFYvCjEehZwZHva1eLihyFeHP0nm6eHE+WRMOBcD1ubEq9Hnr6yzfiyL4qSr6JfKe&#10;Gjn0Ef5cPRozPTQOkayTNKYLun5GVfxT37fIHDL2XP2ne6YffuyReS9mA2AOULz+7EHr22NG78E8&#10;+xnUn09NP8cAw18in7eOBwx/yXKsl7E4gWIfodhH/N6klPcwtXK/4/n9EbH7KSRrnlfsyWRNfewB&#10;MIS/Mv71vvK7xDqIf19PWm6f7qcQAmAZAbdeBRgCYB0BGwFQyT6/DoA5/mEAVHsCoAt+CX3td4l/&#10;xdV/v77AV3+V/GwRAOv49+yj39xJAPxnH4a8nSjuzaCodk0cyR7r14Ap9pF4YraeoCV8oN+DD/q3&#10;QSeRM7YEv4KegKKw+dgTAH24GLHRo4U3IRwAadOheKPRCoBxI2EcCYA+AtoAeOz3APoISAHQXgXY&#10;+xrwrzsBMETAVgAcRcCHHgBHEdCOHT/G/Di0Y9WPZzvm/Tzx8+xIAKQIaAMgRUCMc1fgn8eUKv4p&#10;eU1KjiMY//Q9gOODorU6ofXY8sGPUPDzKPa1YBRxMK4YFGkIxZ8ZS2yS9Xe/lysfvorwZ+lcXchJ&#10;zdlkTdgcANfnw6rQ51WvMbx++94sMPopeR8Fhz7Cn6X3R1nnaKy00PgjNI4runYac+FPydyJ9vze&#10;v4yinyVzXmAA1DVD12sjxydef46gte4xo/dgzH4G9efTJp9zj3zeCsNfshzrZUxOoNhHKPa1+P1J&#10;JvP2wFWAuub4fVJF1i27ryrA14DVuieTtfVSAVDZyDbDRrq+OvSR5XfpyW3tzy5X2pnHtM93CXXm&#10;9a5hLx2HiL2dle7Pksezlggoz2cYAdcA6K4CVBsD4BIBY/hbA6CK8W+NgBQA1cYAGOKfMOGvjn/j&#10;q/+e7Yh/9ZV/qo5/9xMAk3/2UdDbgwLfCEW1a+FI9phR7PPSiVl0gav/FB/0b8OfPM7aFP/siScK&#10;G4/Eh4cRHy56bPBo4Q1IsGXzQZsM2lzMXv2nKP6pUQA8+jXg3lWAOQDS14A5AGpw2/I1YIqAFP4S&#10;GwDTz9sAqI9nA6DGv1sHQB8B7eeu7PjwY8iOMT8O7Vj149mOez9X/Dy7dAC8hwjoH39aK/4pOZZg&#10;AIRjQ0JrtUVrsmXXXELBj1DsIxhGAEUWj4JNDwWhfUJ0SpGKI6B6WbiPCBhPosj6+LUq8Fn0Whb2&#10;NZv3AoOfJe9dfI/n0GfEaFwgWQNpzFVkbdzzl37n45/6QuZY9MM2P8h6/MOPMyj6JXG90PXayPGJ&#10;154taG17m9B7MmY/g8B/Rkw+Ux/9LPnMFYa/RI/zMr4o+FVkDFPws8LeQubTJL8/ycLcVXY/s9J9&#10;jtv3FGQ9sXskFNczv7cqyLpIln2ZrLXbImAOZrNscBuxsa7rizr4JTn8bYh/8rrSa1wjXjoWjdif&#10;SeQ+qwgoj1lFQHlOwwAYIyAGQBWD35kBMETAGP2sVvxL5LypDoD/WV0BuATANQL+OgTANQL+yl0B&#10;+MvFlisAw8+kn084/j2YKwATinl7UOAboTB3LRzJHjMKfiSenC0naB4f5LfgA/7t2JPGLd7GAIgb&#10;D0EbDtxgCNpUnB8AQwQ8GgDLqwDL3wVoA+C+rwFTADzvKsAjAbAV/1oBMMW/pwCYnRUAFYW6S6HH&#10;76rCn5LXkchxhIwCoKL12qJ12bLrLqHgRyj4EYwkAIOLg/Gmg6LQfiFArSEwWeJf8rKQgxgFM5mv&#10;OmcXckJzEfYxxjD4KXjuJfta4+vH2GeF928Ne38cwM8k0vVM0BgYoXGGZF0M8a8TAHW9dLbEv8te&#10;8ZfIPBcc/1RcK3S9NnJ44nVnC1rX3ib0nozZzyDwnxGTz9RHP0s+c4XhL9HjvIwxDH6ejGOKflbY&#10;W8icmuT3JyWZx2YvU5D5PfqLwAtZf+xeqfYyiOub32d9LWsgrafqwQbAlY19SX07G/+WK+/ic1vC&#10;XHxtS7iT9yH5ZsK2CAgBUPbTZQT8qIiAawAUNgDOR0AX/xbjABi+BmzCnzUZAFvxbw2AS/yLV/+t&#10;8e/XOf6ZAFjEv8RFv/Tf6/Cncvh7vpDHNd6+KwDlcSjwjVCYuzaOZY8Mhr6edIJG+EA/iw/4t7Hn&#10;D3+oHP9U3lg0pRPOprTxCHx4GPHhoscGjxbefDz0AOi/Bnz0KsAyAu65CrD8GvC+qwApAtp/e8gB&#10;0EdAP0bsGLJjzI9FP17tmPZj388XP9dmI+BMAKQIiJFNUKw7Ez3m0M74p+4hACoKfoSCn4ehpAHD&#10;i0MRpweD0SEao4I1Aloy7+oIKCczROfrQk5mLiLd/5wq/CX03AvpdcbXXYQ+L7xPGPmQvOcDW7/q&#10;m9D4qsh6ePiqP/X9yBcyp3zUm0Whj8j8Fhz+lFkrdL02cnjidWeE1rK3Gb1HffYzyPznVJPP1Uc/&#10;Sz53heEv0WP8cqyXNX1ExjJFPyvsK2RuzTJ7E6T7l8jva1IEVH4PVJA1ye6XSi+DuMbZPVYg66eS&#10;tdJb9mWyX79kAExs6OuhgHfE1vi3Bj45x0H2NqsXb75J97MKAbAMgT4CfuwiYAyAaomAOQD2I+D7&#10;bz5TMfwVAdBEQA6A7wZyrpC56GdtugKQAqC9+k+NA2AzAhrpdhT/QvSLPv5N6e4CoPXPPox7M+S+&#10;KfCNUJC7Ngxmj0mMen9tKMNfkk7QWvhA3/PXv+7ZCFxWsQmctCn8iSUS6IlmV9p07OOjRY8PHh5u&#10;OqJqwxHRJoM3F/MBUJ0dAPddBdj+i8DzAbC8CvCjZ1uuAhwHQNWKfykApvuxAVAf1wbA0dd/bQBM&#10;8e8eA6CyY9GPVzum/fj384Xmmw+AiiKgmgmBPgJeKwTS/U/B8JfIc1cx9LU8xgCoMJp0YIgBFHVa&#10;OObt9Wq1hr9VDF0y/6YiYBROGOWk5jTpPse2xT6VXlNgX2sZ+6zw/qzvHcY+S95nJ4Q+iz/rHhpH&#10;LVv/yi+Gv+T7tiNX/v3wI4W+Fh/8PLNW6Dpt5OjE604LrWFPEn7P2uznUPOfWSCfa7Q7AKrlOC/r&#10;+YiMZ4p+Xt5fyFwbMXsTJHO1HwBVuRdnYY3y+6bs5brm2X3WXACUvZol+/OWS0dAinh7VfFPyfNI&#10;8W+NdWvIi+T85tuO4raJ3E8ZAecC4BIB5XlOXQWoZJ/eDIAuAjYDYBEBYwCECNgMga0ISPFvNgCu&#10;EfBXLgLmuEfhL+nGvxgXq/j3sZw7ibcrAMr9UtybQUHuWjCWPUY/cfhL6viX6AlaDx3k2+4tABYb&#10;wA268Y9OMKekTcd2PliM2NhBcNMRVRuOiDcYt74KcP/vAfQRsBUAZ/4YSD8Azvw14PQ14HEE9HwA&#10;1PvzAVDj32wApKv/jgZAHwHfxgBIERDDm6CQtwfd95Re9EtM6GuhY4RFa7ZH67NHa7JFsY9Q7GvB&#10;eNJBQYZQ5OnhoLfHq1WOf0pOYJTMPyucOMpJTAeHvL3KE9GWIv4peF6l8Fr86ytjn5XfJw59ibyn&#10;UR36CH++LTR2WqbCn9K1McLop74nX8j8MX7Y54cfKfK12NDXIuuDrs9Ojky85rTQGvbE4vetz34e&#10;tfrzk8/VaAVAHSMY/hI9xsdxh+EviWOcop+V9xcy50bM3gTJnG0GQCXz/5wI+DKQ9c7us84OgMqH&#10;vS1s7GuhmDdriX6J3FcV/pS8hir8adgzkW+kvhpwFACfYQD0VwD2AmCIgDsCYBEBfQBsXQWofvvm&#10;lQ1/yYUD4NYImP9db2vJ/W0JgBjhbumfbRj3RuQ+/w5hbxaFuUvDSPaY/cThL6nDX6InaT10kG+7&#10;pwDoTxJnVfEPTig9Dn5W2nDISeYOPliM2NhBcNMhcLMheGMR8MaCA6DygUdRAFT7AuC+rwH3IuD8&#10;VYD9rwFzBOx/DbgXAW38GwXAI1//PRoAbfx7CoAlDHCCgt4WdJ/TTgiAvb/+q2jN9mh9JrQmWxT7&#10;Wij2jWBMaaBAQyj6jHDY2+LVogyASk5glMzB5B4D4Hz0s+JrSq+xy0e+Fgp8Pfx5ttB4qci6R+Ov&#10;ouuhg+FPfW/J2BdnhD/1w48U+VpkXguOfklcH3R9dkJc4jWnhdawJxa/b2Nl8PPqz08+W6MdAPWY&#10;LWt6ix7j49jD8JfE8U7RryDzw+8zMP4p3ZOY/UlF5m/i9zU5/gV2D9Qk65bfO2UvlzXQ7rNWZm21&#10;8CvASvbnLUeuAlQ++HkU9ma045/GtxD/1kC3RLvIxj15r9Lvzf0uWn+Prr3dwtzHwkbAWwdAE//W&#10;ABjjXxUB390RAU34S4YB8Df9AGgiYBEAlQl9dfhTeptSDn+K49+DDYAKI98MiHuzKNJdEkayx+wn&#10;Dn9JHf4SOVHD8JfQgb6ND/DXZU8M9ygCIJxMehz8vLDhoNAwwweLkXojUsJNh6g2GwZuLARvKq4V&#10;AEME3BsAfQRsBcDWVYDtALjna8DbrwI8OwDOxL/ZALglAvrP3Y4NO3b8GLPj0I9XO679+Kc54+cc&#10;BUA1GwDVkQCYUNzrofvYrBf+Ehf8vHsKgIpi3wjFvh4MLA7GmgaKPyMc9raQExidW0hPdLIQAZWc&#10;yBCdvxjz9ihPQq01/Cl6Hsi8liLytYT3hYOfZcLen4D9d/j8emiMkD1X/CUY/tT3lox3cVb8Uz/8&#10;SKGPyHyOOPypuDbo2txA600PrWFPLH7fxuro55WfnXy+Ti8CBrKee3qMX4UxyAFQhXGP4S+ROeL3&#10;GSWZm7MRUOZwVu5rFrIWbIqAcf32+6fg5bIW1hGQ11qF8U/J/ryHwt4WPvoRinzEhz9FV/5V8c8H&#10;PRP9Worbq3RfixAAQwSEACjPx8a/8uu/If6VAfDDxZ4AWMS/GACL+DcVAMPXgM8LgCoGwF4EfAZX&#10;Aa4G4W+5jQY/q4x/Lz7+z8L9BkDrnzWMezPk/nzYm0WR7lIwkD12MehR/FNl9LPkRA3DX0IH+jY+&#10;wF+XPTHcamv8Uxz8vLDR8JFhFgWLHt6AZLjpENVGI8JNRcSbissFQOUD4JavAfsI2AqAPgLyVYAp&#10;AJYRsP5rwP6PgdQBMETAbVcBvm0BUNkx5seiHbN2XPvxT3OG5h0FQEURUN08AsLP7jKKf8oFP2sU&#10;/xSt3YTWaY/WZUKRbwbFvhEMLg7FG0IxaNbyNVQMfT0p+Hl6wpNdLwCWJ6DWofhXBL4+jn1eDHsU&#10;/gry2Qz8acHjoUvWOxprSNdCA8Nf8n0i4zs6LwBS6CMyjyMOf0LX4Qm01vTQGvaE8PvXVgc/r/78&#10;9HPO7Lhok7U80WN7JYxFDoAqjH+Mf0rmiPJ7jZrM0Y0BUNm9zWJZ25NyH1QL67fdO2V2HQ/CXovX&#10;24Xs1XcFQN3ryV59Lxv6mr6sY59VhD8Vf64X/3Ks+2SNeBT6umwAlPcwR8BWAHzmAmCIf7sCoOzT&#10;ywD4fg6Asp9vX/2nTPxzAXCNgI0AmHQDoFoC4H8uhgFQYQDUaOf+IIiH4S+g+PdiVca/hxMAk39m&#10;GPdmyP1Q3JtBoe5SMJA9djHoUfxLyvCXyMkahj9FB/e2W379l04K91gDIJw8ehz6GMWFKXLySbGi&#10;hTccJdxwiGqDYfCmIuBNxX0FwC0R0IdAjoD5KsAcAVMALCPgWVcB9qT4lwKgjX82ANrf/+fj32wA&#10;tPHvKQCWZgLg3gh4NaPwl7jolyzHFH2NcIzwaC33aJ0mtEYTCnwjFPhGMLg4GHAaKO5tNR8D5YRF&#10;51dFTl5kDt46ABbRT9Fjo/ycfeAb4eBXOhr/QvTbF/5ofCFd/wyMfdb3noxvcV78+2KJM3NkDkcY&#10;/2BdWOja7NBa00Pr1xPC719bHfy8+vOTzzqJn70dG22ynutxHYWxyPFP5TmAAVDJfFF+v1GTOav7&#10;ksjuVVYyp20AVHZ/U4hru98PFeIabvdPQV4Tk7DX0r1Xue6uZK/+te7TPNmbj1w8An5ZR7/kSPzL&#10;8a6Of3+UY2bF3eY7eU9zBAwBMETAbQGQvv67NwB+vsa/dgDk+KdCAHy9hj8XAeXcwmvHPxUC4BoB&#10;TfwrvgacyDnNtqsA28r4pzT6JXX8e/HxOyEAYmy7cxj3ZsjPUtybQaHukjCSPWYx6FH4S8rwl8jJ&#10;GsY/RQf3tmsHQNzo7bRsDuBksYdCXwvFhSly8kmxooU3GxluNCLcWES4oYjqDUXgw01i445FAVDt&#10;C4B1BOwFQB8BxwGQrwLsB0B/FeCvqgAYIqC/CnAcAdNtfQD0VwD2AuBM/DsSAH0EtAHQR0A7Lvz4&#10;sWPMj0U7Zu3Y9vOA5g7OP0EBUJ0dABUGuWubCYAm+Flb4p+idd2j9bqF1mlCka+HAt8sjDCAok4L&#10;xb3tZL4oOVlpkxMXnWcFOYGReTgdAQVHvRnxhDPaH/4S89xN3BtZ3gcIftZc/FPy3oNrxj8MfeR7&#10;S8azcVr8kzVWw0yfzNuoDH4WrwkFXaNFCEu83iBZx2n9esL0/cL3sauMfl4ZAI31881jwY6XwrL+&#10;y5reFMZkOwIqmUM9Mm/8fqMm83bqKsByjbD7m4qs6f0IWK7jeR8la7da1/FgHACV7NUs2ZvP8mFv&#10;VhH7UA58GP0Sue0a/kT4fXv9+KcBb41+So6RfeF2dQSkAKiPm+NfDoD5yr8lAMpzt+GP4l8RAGWP&#10;XgbAGP+EjX9FAIzxr331n8oBsIyAv20EQBP9LBf/1gCoXAQsAqCqAqD61ZtnykW+nrcmAIY/6AEo&#10;+HlyO4p7MyjSXQoGssfuJ45+3nz8U3xwJ7e4+q/Y2O2QNwT7UOirhY0FhYUZFCp6eLOR4UYjwk1F&#10;xBuKwAYZy4ebxMYda0sAVD4AUgS0AfD8CJivAqSvAVMETAFw5irA2Qho458PgHQF4Ojrvzb+PZYA&#10;qOw8oLlD809R/FMUANXRCKgwzF3D6Ku/Jva10PGhh9Z2j9ZvQus0ocjXQ2FvC4wxgOIO4aC3h8wZ&#10;JScrTE5adJ5V5CRG5mIZAW1oAzqXMfL16M+Enz0W/gIf9mZR8PP2Xv2Xw9+2+Efjp0nXvAhDn/c9&#10;kbFsnBH/VI58PTb0tfCaUJE1OkQlXmuQrOG0dj2p4fu3SRn+rCr+qeLzDWOhiH7Juv7Lmt4l49ty&#10;4z7B+Kdk/ti9BpM5rHuSyO9V6Oo/y+5zFrKWL+t45PdFWbmOh32UrN1qXceTsGYW4S+RvbrGv2Rr&#10;AKSwN6sOfg0++CXmNmUAbMQ/tSv+RfH2VQBUy2N0AqA+L9k3r/FPyb66jn85/OX490E7/sk+Pl/9&#10;dyD+4RWAFP+UC3/JhgBYXwWoNPrVKPSR8BeE5WcKcr82AMr52+KhB0BVxT9Fwc+T21Hcm0Gh7lIw&#10;kD1WMezNukQAfIjxT9kTwj04+Fl5U0FhoUtOOilS9PBGo1RtNIxqU2HwZiKwQcby4Saxcce6RgD8&#10;XDYA5wXA6/0uwBAB9wVAjX+tADi6+u8pAAYUANWRAKgo/imMc5cyin6JC33WctWfguPDCK3vHq3f&#10;hNbpFgp9PRT2ZmGU6aDgQzjqbRVPHOVkhcmJi861gpzEyFwsA6DKsa2HY58nt/XgvrbwYa8vhL0x&#10;OcnD2OfJe+2U8W8+ANKYadL1TmDos74fkbFs+JC3Vxn6Wnzss3gtKOi6LGht6aH16kkfvY/b1OEv&#10;KcKfqj7rMCY4/CWynneFcenHu4XhT8k8GgdAmcO6H4n8PiXHP1WvGXaPs5A1fC4A6n6pXMfDPkrW&#10;bdVYx6v4p2SvfiQAJhT4ZtiIt4cNf2X8CwFwCXIQ/1LMS3HvTx05AuafSwHQXgXYCoD56782/pUB&#10;cHTlXxkAB/FviX4Q/hIf/kT5+/9+m83GPxWjXzv+qdYVgAEFwJmvAjfjX7zfNfxFnzx7Z/UUADei&#10;WHcJGMoeuxj4esr4l8jJG8Y/xQd4668KD+KXUx/096k3Bttw9LPypoKiQg8Fih7eaJSqjYZRbSoc&#10;3lAENsh4Pt6oP8jBzwaeZOvvAVQ5AuYQOIqANgDui4AUAPkqwF4A3HoVYCsCjgJg7wrAFACfrgCU&#10;jT3Mw4Tin5oNgGpLAFQY6840G/6UC37e3vinaI33aP0mtE63UOQbobi3BQYaQNGHcNDbbnsAVHIS&#10;I/NxbwRc6PyG+Hde+DPPcQ17fcvrLQJfH8c+T97nqI5+ij9fQuOlSdc6gcHP+n5Exq9jI94ec1/9&#10;/VLmtQ9+Hq8FBV2XBa0tLbRWPZlH7+m8Ov6pIv6p6rMOY2IUAGe+BqxXuNK4z2RuEZlPdq/RpHsS&#10;t0dZyBy/SQBUsIZjAFSyT7tVAFQU9mZx/JPXIrrxT46HRfiT9/VP8t5n5t9ENwDGxygCoD4Pin9L&#10;+Cvj3xIAXfxbA6Dsy/3Vf0sAlP17O/79juPfEv5UL/71AuA7b15OXv3Xi3/tAPhrDIAU/Ly3MgCq&#10;zfFPyW0p7M2gUHdpGMoem5++kxNJDn6kCoB/U3IC18QH9yQEwKMH+23qg/529aZgO45+SbmpoKjQ&#10;Q4GiBzcYTrXRMKpNhcMbisxGGcvHG7U1ACqKf2omAB75gyAcAGe/BvzbGABDBMxfA04RcE8A9BEw&#10;/1srANIVgK2v//oAuCX+PaQAqGge0VxUFP+S2QhIAVBR/Esw3B0B0a94PCf8Tr8Z9bFhFq3xHq3h&#10;LbRWt1Dkm0FxbxaGGkDxp4Wi3nYp+BE5edH5VojRTOZkGQHzyeOt2bA3iyJfC8c+T95bweFP8Wda&#10;kTWMxkmXrnMCo5/1fY+MW+O03/0Hsa/mYp/94w8LmfMK1oFCvB2tLS20Vj3Zht7XOXX8U+vnndBn&#10;rcfkBNb8QMaWHtdRHKNxnPvxn8ncIjKf/F6jInPzUACU9bom63Tk90WB7pf8Gq77KFmzE1jDMf4p&#10;2acdCYAU9baiuDeyxr8ltIX49weNb/Kc0ld/h/FP3s8y/Fk5AIYISAEwPoa8ZyEAPi8DoDy/FP/+&#10;AOHvKwh/Pv5VV//J/j0HwBD/lgC4xL9GAGzEv8VU/FMu+q3KK//KAJijn1UHQPpDIIqDn0cBcPna&#10;71sVAKdx3JtBge7SMJg9Nm9RAOSD/XbLX/rFTcE8jn5JvamgqNBDcaIHNxlOtdEwbDhp4U1FYKOM&#10;5eON6gfAHIEsin9qLgBe6yrAFADnrwIMAZAjYAiBKQKWIZCk+EcBUOPfTADcEv+2BkAb/7YEQGXH&#10;jx9jdhza8erHuJ8PNI9oLiYU/xQFQHV3EfBnWevh/rsw9lny3BN3bJhFa71H63gLrdc9FPj2oNjX&#10;grHGwQjUwEFvqxT7iJy86FwrmHAm8zIHQFWGuFspnuMkCn0tHPwseV8Fhz/Fn2eKA39e8PgYkjUO&#10;Y5/3fY+MV3FW9Mt86PNkbkbtACjzPYF1oBBvR2sLoXXqyXb03s6p45+a+8zz2KH1PpAxpsd0JOPT&#10;jnlRhr9E5hiROTWMgDI/H0oADFdpA9mn3ToAasijyNeyxj+xxj/Rjn8v13hno56Gvj83+AD4J3mP&#10;0338Ue7PB8AlAsr+NwTA+nf/8ZV/dfxT6ff+lQHwfRcAc/z7bBj/IPxFs/Gv/bv/jgbAEP/qAMix&#10;j2AAXOOfsvHvEQRADnsjf1pQ2JtBce6aMJw9AhT4RqoAqDD8JXxgTx5a/FO8IZjH0S8pNxMUEmZQ&#10;nGjBDQaoNhqGDSctvKkIfJRJbLixfOBJjkfA/SGwjIBnXQWY/hhIGQA1yvmrAEME/I8YAVMA5CsB&#10;SS8Azl4B+BQAeT4qin/JbABUFAAVBjgHw94Euq8hDH6WPOcEjg2zaL33aB1voTV7BkW9PSj4EYw2&#10;AAPRJA59I/FEUk5epiOgzMt7C4DLc0rPbwMKfYSDn+eDn/hzIp8RCNHvQPhTsr6VoY/HIIeN0hpC&#10;qoi3V4gvZfDzZE6KIv4pin8K1oGC3CZEJF5fPFqnnuxD7+9YGf6Suc88jJ39AVDYcS9oXtwsAMoa&#10;zWSNjuyeKNO9kl+/lazXCa3huv8isk87EgATDHuzfl9HvhYb//Rn1/in5HnYr/6GSMfxj6KfV10F&#10;2AmA/uu/IQD2rv5rxD/Zj2P8k727KuKf7O9D/Avhbw2AS/QbhD91NP6pGP2OBkAf/7YEQPXWBECO&#10;ez0h/B2Jf4qi3LVRQHvoKPCN1AFQTuQw/Ck+oCch/u09wI/xwf043hDM4/CXhA0EBYQtKE604AYD&#10;VBsNw4aTFt5UBD7KWDbeWD7yJGdFwK0B0EfAa10F2PsqcIiAIQD2ImD691YA7F0BmOLf1gDo458P&#10;gDb+vY0BUFEAVBQAFYa4W6mCnyXP1YLjwyxa+z1ax3to3R6hmHcEBpcODDkORb6tOPqVHnoAXJ/X&#10;RhT6Wjj4WTH4qTX6JfJZOKeEv2gY/pSudwNrBMGQt0cIL2Xs82Q+iun4Z9l1IP63HJB4bfFojXqy&#10;D72/c+znluHnXAnjpx8AlazTpFjHZczGuUBa8W93ANT1uSDrsbWszS2yRkd2T5TpXsmv30rW64TW&#10;cN1/Edmn3TwACop9Xhn/6qv/Rr/3b0v8U2UATPFPjQNgefVfGf8o/Km5+BcD4Br/ygA4in9L+FMU&#10;/6oA2It/R8Of2nr13y+j+t/8VYCPMgBy4PNy8Dsj/CUU5K6BotlDRTFvj/n4p/igri4d/xQf3I/j&#10;zcA8Dn9J2ERQQNiC4kQLbjBAsdFwbDhp4U1F5sNMYuON5SNPcsurAGci4J6rAOl3AdoIOPtV4BAB&#10;yxBo/+2eAuAoAj4FQIYx7hZasY/AMWIWrf0ereM9tG7PKk8Aj8P40kAxx6Oot5UPft7eAJgjYBnk&#10;rml9ThtR5Ovh6GfJiWByrQAo69pU/FO63jlr8Esw4m2XrrjaHf/UoQDI6wqhNerJPvT+zinDX4Kf&#10;cyWMIVrbvSL8JdUaznMlkDn3KANguabecwBUFP2SIv4puX2Of3UADPEvXv0n788a8uQ9pNjHbACU&#10;Y0E3APqv/zau/qPf+/d5Hf9CAOzHv+LqP9n3q9GVf+Xv/HMBsIh/KgTAV1X8OyEAyvmMVVz9Z8Je&#10;kMKfkPOhhQuBjzYAcuRL6thHKOhtQWHuWiikPSQU8M6w9+q//Pv+jhzY5/HB/TjaCMzi6GfJhkFQ&#10;QNiC4kQLbjCcYpMBbDjp4Y1F4MOMZQNO0vpdgOrYHwNJLhMA568CTAFw31WAIQKGoOcjoPLxTx0J&#10;gFvi30MIgMqOcT8naC7RXEwo/FkUABUFQEXxL8Egd21PAfAUGF8aMOo4FPS28sHPW08m5eRlKgAq&#10;mZsPNQBS4Bvh6Gd9Ku91dOkAKOsZjacmXeucS4Q/NRf+lMw/UYU/NRP/QAhHvKa00Br1ZB96f+eU&#10;4U8Vny2s+VkYM7S212SNtmD9DnjOqH0BMM97u0e5VQBUvQCIVwHKHt1GwDUEyn58Kx/0Notxbxz/&#10;6qv/wu/+09/FJ8cOeV326r998U/ZAJjin1jiXwqA8pj62LL3/Uafizy3r+U55gA4iH+qFQBlz14G&#10;wPfefB7DXxDjXxEAIfpZcq6QI+BvOwGwF/9UHQDXCCjnKC0UAIur/2LQK8g51Rr+Fum/xX8XNv6V&#10;fwFY2QCY49/dB8Ctoa+Fot4sinLXQkHtoaF4dx45scPwp8wBPHkE4S/hjcAcjn6WbBYEBYQtKE60&#10;4AbDKTYZwIeTFt5YZD7OJDbgWD70JJcMgOO/CpwDYBkBz/gacHkVYP6LwHwV4CgCein+3SIA+vh3&#10;JAAqOx78uLFjy44/P17tGPdzguaSovloUfxLKAAqCoCK4p+FYe4arhX/FBwDPFrHR2j9nsEngMdh&#10;iAEYeAwKetuFk8m2eDK5hD/r1YJOIMsAqNxJ5BWsz2UjCnwjHP2sT5f3+dIBcOpqP0/XOecS8U/d&#10;KgCGcMTrSQutUU+2o/d2mzL+qfWzhbW+FMYMre01WZs9WLtvEwBlHbbi2rwv/indK/m1W8lanbTW&#10;btmDtSNgsj8EYtTbSvb1/fgXblfFP6XxT7Su/uPI10MBUO43xr/vlseLjy173/X3/8nzrK7+k/MR&#10;/L1/zav/NgTANf6Nr/7LYvQbxL+kCoAm+llTVwDKuYxnr/4rI6ANf5b8WxEAH+EVgGcEQIp6U/4e&#10;UJi7BoppDxGHu7PIyR3GP2UO5MlbfuVfwtEvkY1CROFgCwoTLbjBMIoNRoMPJy28schsmPF8xEls&#10;6LEoAlL8UxwAFQXAM64CTAFw6x8DKQMgXwX4qxgAQwQsvwrcjoDpNq0AqPHPBkCNfzMBcCb+UQD0&#10;8c8HQB8B/Wdtx4IfM3Zc2fHnx6sd435e0FyiuehR+Eso/imKfwmFPwsD3SVtiX/KHC+2yMeW+hhA&#10;aE0foTV8Bp8EHoMhpoFCD+G4N6cMfiSeVC7hL3nVDoBK5uatrgIsnsdGFPhGOPpZn8r7HHXiXw5/&#10;8/GPxsw0XefA+QFQxn3Uj4Ay56Ii+lm6hk4KwYjXkBFap55sR+/tNmX8U+tnDOt8KYwZWtdreYwu&#10;YN0OeM6oVgDsRsA495N1n6Lr8krW4MSsy7341w2A1bqd1+4y/im3vsoe7O4DoPLRL4n/vsY/JY9L&#10;v/svXa2X458LgPJ5FOy/LeTnVPx5GwDrr/8qF/+Uhr9E9tZVAPxc1fFvCYCyZ68CoOzpewGwewVg&#10;Ef/Ubxd1/FNlAKzin4rBz7tFAOzHP8Xx74EEQA57MzDszVoCIMe5s1E4e6g41F3I377psCdnHh2s&#10;z8MH9GP4wL/PKPwlFA62oDhBcHPh2AjS4sNJC24sHBtnPB9yEht7khAA5yOgOi8C2qsAcwDMVwHm&#10;AJivAswB0H4NuL4KcPQXgekqwPGVgKMA6K8AbAVAG/+OBECKgL0A6COgHw92vPhxZcefHa92jPt5&#10;QfNJ0Xy0KPwlFP8Sin8JhT8LQ92lPAVAOAE8DmNMA0UfQmFvlj2pZPGkcgl/yat+AFQ6P1fuRPKw&#10;fN8pNlaPvxHFvREOfhaFPyXvvTEd/2S9onGyi65x4PwAqL6U+RRh/FMy56Ii+qkNV/2FUMRrxyxa&#10;p2b8JOtlC93+saL3dJ8y/qn1s4Z1vhTGDq3rNVmbLVi3A54z6t4CoLL7oW9l3Q78ul2u3XZtrdZd&#10;2X9dMgCqIuQdosHPy/EvXP13IAAO2fgn4v2tX/9Nj7c8Pnz9d+rqvw+OB0AT/4J3JwOgihFwEAAx&#10;BJroZ42/AlzHvzUArjHPBMAi+nmtAKjKABjinxUDIIW3e1DEv783pH9vwLDXI/dZ4mB3NgppDwWG&#10;uYuj4GfZEzOPDtTb8UH7Mvigv89M+FMUDbagKNGDGwzDRpAWG01GvpWDXLHBcHycsWzEsXzsSXIE&#10;LFH8SzgCvlii35YIyFcBpgBoI2AKgDYCvltEQLoK8HgEzCHQ/venAJjHqh/nfm7QfKI5aVH4Syj8&#10;JRT+Eop+Hsa6M+nJ6kIea4t48tdTHFc8OEYQWt9HaB3fik8I98EgAzACAQp7W9gTSxZPKuVE5hYR&#10;sLrfC6DAN8LRL+P4p+R9j+4y/ikMeVvJeI/6AVDmWFSEv0TXzQk5FPHaMUJr1pPt6L3dx36mwfp5&#10;wzpfCmOH1nKyjlVYrzOeN4HM0UYATIp9h8xpuw6sdD0uyPqr3Jo8EwBVDn+JX7PLdfuWAbCOeOdb&#10;A6DsM9ev/8rzDPGv9/XfLQEw3D4HwBj/9H6XAJi//psDYPjjH19r/FOyb+4GwHj1HwZA2a+34l8O&#10;gL9781kR/pJ3NwRA9ds3r6sAGCOgnGM0A+Du3wFYhr/EXwG4RsAi+Fn6b60AaOPfQw+AGvp2qoPe&#10;Fn9cULA7G4W1e8ZR7poo+ln2xMyjA/V2fNA+Bx3gz3KtAKgoTLQUmwvgI0iLDScjNrgQH2gSG3Gs&#10;1h8EofiX/P4P1r4IOBsA7VWAFADrqwApANJVgP2vAo8iIEnx7zEHQGXHlR17dpz6Me7nBs0nmo8W&#10;hb+Ewl9C4c+i6OdhuDvDnvCXxJO/4kRwk/oY0UJrfg+t41vxCeE+GGUAhqAGH/W28ieYtXhSKSc0&#10;myKg0nlacSeXBbiPC6PAN0LRzzotAMoatet3/LXo+gbODYAy1o12AJT5FRXRbyVzWNfNgRyJeM0Y&#10;ofXryTH0Pm9jP9dg/czdGs/KNbxnGaewVtd47gRhrvYsew6Z00cDoJqJgOP4p/I6OFyjZQ82GwHv&#10;LQCWV//F+KfkOfeu/tv6l399/Fuv/pP3FL/+q89niX8xAH5pAuAS/1wAXOJfCIBV/BM2/l0lAE5e&#10;BVgGQI6AowCoul8DXoNeDIBqjX51/Ht0AfBo9FMc9GZdJ/xRWHsoOMpdCwU/y52YXSgAKj5oH0cH&#10;+LPMxD9F0WArChPEBw3iI0jPd7LxsAGlx0YXz8YZz4ecxAefhOJf0oqAFP+UD4DzETAHwPprwGUA&#10;tBGQvgYcImAIgHwVoI2AIeTNRsB0GwqAs78D8FLx7xYBUNnx7ecGzSmajxaFv4TCX0LRz6Lg52G8&#10;OyKGP3qsXfwxZEp9fGihNb+H1vGt+GRwPwwzDsagBh/0tqITzFI8qZSTGh8AZ64EHPI/c2UU+EYo&#10;+lmjADiMf7I2nRr+LF3jwNkBcA1/yab4p2QO67rpUByitWIGxasnx9D7vE/+fIsx4Nb4WhxbsJaT&#10;ZbzCOl3jebPQvcSIzOtmALTr8UrWXgVr8jAAxnX6oQRADXMU7s5g45+/+m8JgPIajl/9B/FPlFf/&#10;CX08pY8vz2UJgEv8exbjX/z6r49/a/hLIADKecmWAMgRUL27GEfAEABnrwIsQmCMflsDoJqNgGsI&#10;TNHPxL/ydin+KRv/gjoABqcFQApxt8RxbyTEv0sGQApqDwlHuWui6JeYE7Iq/Ck6QO/HB+7j6AB/&#10;lrchACofUFpsdPFsnPF8yEl88Eko/CVlAJyJgHsDIH0N+P0iAlIAnPsa8PgqwBABQ9zrRcCnABjY&#10;cWrHtp8bNKdoPnoU/xKKfwmFPwujWgMGvS30eAD3e4g9jkypjw09tOb30Dq+B58Q7oNRBlRRqMOe&#10;QG5FJ5il+sTSBsAyApZxrSLz9iGHv4Sin/UUAGP0syAA1tEviXNY10zHhqGM14sRClhP9qH395j8&#10;+a6fv1nbe2gNb1nGK6zTJRnXcZ6gOF+r6KfMvK4CIK3HK1qLg1sGwCoCyj4cI6DswefV4e4MRfwT&#10;fPVfGQBDvJM1XN7HFPY4+il7mzL+hQCo95kCIH39NwXAdPVfvALQBMAlArr4N/P133YA7F0FmIQI&#10;WMTAIv4lIQAmawCMwa+FAmBC0Y/4AKjKsJeVV/xZIf61AuAnizr+qVMCIAW4W+PAR3L0u3T8UxTV&#10;HgoOcteiJ3o29nnupOyC8Y8O1mejg/xRZfyLmwZAsWAPChMtPmp4NoDMsPGkx0cXy8YZz4ecpPU1&#10;YEXxL2lFQA6A46sAbQDkPwbCATBEwHYA7EfAdBXg3FeBKQLaf6MAuOcrwLcMgKMI6MeVHX92nPrx&#10;7ecHzSmakx7Fv4TiX0Lhj2Bg68DI1/MUAKfxSeE+GGWAPXEcoRPJWXSCWapPLNsBsDypvGcU9kYo&#10;9tUo/Cl5v0UZ/yAA6pokLhIAdW0Da/xTGPVmyPiOqvinpq7+M/NX18rIxiBaF/agiPVkP3qPj8mf&#10;+T0EQJo3i3Wu5rlbcPN7FADVEgBxLQ6a8W9dn4N+ADTroe6nCib8uQBYxD8le3AfAO/hK8A+/rWu&#10;/lu+/iuvOV/9FwJgDnsU/hJ7OxcA09V/Yol/Sh43BMAQ/5bf/+e+/rs/ANZXAC4RUPb0dQTMVwFO&#10;hUA5T0imAmDjCsCkdRWgotjXQlcD0pWALMa/4ufLABgioD4nQ/63fjX4UACk8HYvOPaR68W/hOLa&#10;veMod016omeDn+dOyi4YABUdsM9EB/mjZuJfQrFgK4oSLT5oEB9Bemw8GbHRxfOBJrERx7qXAPi5&#10;HIjnAmCIgO2vAW8JgNu/CtxDAfCMKwAp/qnHFwAVz82Ewl/yw19Vjn4eBT8PA9sEjH3WzcOfvDYL&#10;jhEttN630Dq+F58U7oNhBvgTxx46iZxTn1zWZD5ZcpLz0AMgxb0eDn2Ewl8i77foBkBdj8RF4p/S&#10;tc0p4l9Sxb0WGdMOxj+1I/7ZCBTwurAHRawnx9D7vF/4zNf4p+wY6aA1nMVxC+t0JuNc0Nyx8W82&#10;AKqLBMBlXS5dIgBe4gpACnh7VeEvKq/+6/3xDx8A1Tj+/Vl+Zo1/ovz6b+PqPwiAOf61AmCIgNMB&#10;UMX4V0ZAIfv+cQQUcp7AEbAMgGsENLGPUPhLKPT12PiXcPDz/M/58Kf37+JfciQAUnS7Fxz6vDL8&#10;XSv+JRTZ7hHHuFvQEz4b/Dx3gnbBAEgH60vgg/1+b1MAVDag9Njo4n0jB0QfaRIbcrytfxCkDoCK&#10;458aB0B7FSAHwC2/B7AfAel3AZZXAW6PgDn+2QB4xhWAs/FPPZQAqGheKZqbCYU/i8JfQsGPYGy7&#10;R/4Y0iWvy4LjRMuWk0BFa/kefGJ4DAYah04eW+hEcgadYJZeL+YjoDmxvEMU+Ho49LVQ+Evk/RY3&#10;DYBK1zWjCH8Jxj4iY9mool+yJf4pneeijH+K14U9KGA9OYbe533yZ741/ul4ojWcxbEL63Mm41z4&#10;ebNY5+q2AKh6AVDNRUC/JpfK4OfJeij7qKn4p2T/de8BkMKf+lr2lnz1XwiA4Uq9HP/GX/+1/56u&#10;/IsBcAl/Nv5BAJTnZH//39fm679/gAD4VRUAQwSsQqCcl2y7ErCMgO0QOB8A7yYCqiX0jcKfcvFv&#10;vW8X/ozNAZCC2z3h2GfV4S+hUHcNFN7uBce4G8DoZ5mTsyr+KTpA78MH7HPwAf4cWwKgomCwiWwu&#10;KEgQChrEh5AeG1B6bHQhPtJYNuZYDy0AhggYAmCIgPMBsB0B21cBhghI4S9It/EBsHcFYIp/NgD6&#10;+HeJALg1AvqxYseTHXd2jPqxTXOD5pXCuRl9Lye1FP6SM64CVBjc7o09hhTk+Y/AcaKH1v4RWtP3&#10;4BPE/TDQGHTi2EInkTPo5LL0elGfbL4qFCeWd4oCXwsHvh6Kfpa836IZ/5SuReK+A6CMXVBFP0vX&#10;Q6Mb/5Suj+Ls6GdRwHpyHnrP5x0JgFvW+zh+YW3OZMwLP28W61y9cQBc1uNaGfw8WRNlD/WQAyDF&#10;Pi/EvxAAQ/w7evVf+e9F/BNr/FMQ/+jrvzMBsI6AIQDy1YB1ANwSAZMiAsq5AkZAE/5mAyBFP8vG&#10;vVl11AvWr/pG9W3K+HdqAKTQds9mg59Hce4aKLzdCsa3m6PgZ5mTtQvHP0UH67PwAf4cW+KfomCw&#10;iWwuKEi0UNTwfAjpmf1rwN/KAdGGF88GGs/HnGRrAFQUAFsR8HYBMETAEADtVYD2q8D5KsAcAeur&#10;AHsR8CkAyubXjVM7tmlu0JxSODcNCn/WLb8KfFX2OKLPeQs4TvTQ2j9Ca/pefJK4DwYag04cW+gk&#10;cgadXNZkTlnxBDN4tWieZN4JinwtHPj6OPol8l5HNw+ASte2qAh/3iD6JVXwK8i80bUwmol/OQDx&#10;GnAWCldPzkHv97z98U/5NbstjmFYm4M8F+ycWa1zNSvin/JzfBHXA1iPk94fAVHt9diiNVnJmij7&#10;pzoAmuDnyf7rngIgxb6K7CePXf03lsLfguKf0seUx7Zf/90TAKcjoJyf8B8FKQNgjoAcABO6CjCH&#10;wDoAJhT/Egp/LTb09dRxb0Yr/vU9qgC4J/pZFOeugULcNXF0uzUKfS3mxO0KAVDRAfsIPrCfa2sA&#10;VBQMNpENBkUJj4IGsRFkZDYAKhtevD1fAw4B8OhVgLcPgCEChgDYuwrQBkANdUevAmwFwK1fAT47&#10;/ql7CIDKzw2aVwrnpfFWXwVojx36HPeA48MIHQNm0Lq+F58s7oOBxuATyBqdRM6gk0tSnHAqc5LZ&#10;PtFMcoi7BYp8LRT3ZnD4S+S9jm4eAHVdM2zkQLrODdTRL5H5outgNBP/HloA/En22z30M28Der/n&#10;5bGA42TAr9dtcQzDuhzkeeDnzWKdq9k4/qm4HsB6nEwHwHUdrlXr8LeJrIvRofinZP/tA+DyR0CU&#10;7MFnfKX7vq/mYOgjcp9zV/8JeW9SAKTI12Kv/FN49Z9Y4p+S59INgHK+kRQBUMn5B0fAHAJnIuAX&#10;MfzVIZDjX3LrCJhQjLM48vVsC3/JLyikPUT3Hv8ovN0TjnC3RKGPuJO4K8Q/RQfso/jgfo4c/5Rs&#10;CnageDAkGwyKEp6PGS0+gvSEADh7FWAOL95TADzyNWAbAeevAtwTAH38ewqAAc5LYxgAlZzE9FDw&#10;IxjhLskfH7rk+TnFc2+B48MIrf8zaG3fi08W98FIY/AJZI1OImfQySWTeWXFk8zgVaE68SyUce4s&#10;FPO2orA3i8NfIu91dP8B0I1RXecGMPwlaR0UM/EvBECe+5dA8WorCn8J3f5tQO/1FnvjnyrGX1cc&#10;w37Mr/K88PMmzKcy/qn7CYCw9nYDoDLRz5K913wElD1bEgNfn+z51FdjGPoaivin5Pnk+Cfk9YZY&#10;lwPeoav/xBr/VHocfUx9bHkO9uu/36Tf/yf7Yn8FIF4F6PxejSKgSuHPMuGviIAm+BH6KnDyMCMg&#10;//yMRxEAc/zbFwAp2F0Chbd7wRHuhjD2kXjyVoW/hA/MR9EB+yg+uB9Xxj8lm4KdKCB0ySaDooTn&#10;Y0aLjyA9OQCOI+DlvgZcR0CKf+rcAJji35YAmCNg/YdAQgS0XwPuXwVY/i7AUQRU4Q+DlP9tFABT&#10;BHy6AlA25DCvFM5L45oBUGGoO5s+zg70fL3q5+D4MIOOASO0vh/FJ43zqjjj8Mkjo5PIGaMTzZLM&#10;rQROOOcCoFeGvLYy1p2Not4sjn6WvNeijH8mAOoaZISYwGPiEF3TDBs4Ahinus51NMOfSmugaMY/&#10;XQOja135l1C42oPCX0K3fxvQ+z1SjY2dqnHYFMcxjftFmBd+3iyWOdWJf8qsz6WwHtB6nNxVAFSy&#10;/2oGQCX78CoAKtmHtz1fUfBLKPC1fK3k/pIU/86++s//1d/i678iXf1XBUAlz9FfAUgRcBgDiwCY&#10;I2B9NWAdASkAqqkrAV38S5p/FMRFv4Ti3hYU5q7lwQbAMvpZHPl6KNZdGkW4a8Hgdi9i2PuxYz7+&#10;JXygPooO2kfwwf24MwOgoojQQ1HC8zGj5Y+y8fAhpKeMgO0QGAJgOwKeeRUgxT91bgC0VwC2I2AI&#10;gCECzgTAfVcBjgOg/6vA9t9SAEwRcBQAW1cAXiv+XSMA0tygeaVoTlpzAVDl4EcolvVguDtKjgf0&#10;WJdwOAAqOA700Pp+FJ80zqsCjcMnj4xOImdcIgAm1Qlox/pzEOcujaLeDI59hOKfks9O1x/nGgGw&#10;DH8JjFNd5xqa4U+l9U80r/pTsv5dN/o9/e6/a6D3vgfHxk44HlEcyzTuF2Fe2HmzWubUrQKgrLfN&#10;dVjJuhbX1YKLf2UANLHPk71XN/4p2Yevv//PW2Jfy/OSiXlbLfFPyf3UV/8JeZ7nXf1XBsDW13/5&#10;CkDhrgDsBcAyAtYxcLkaMDExsIyA9V8H/lzOXeoA2L8SsPdVYEUBUFEAVBT2tqJAd2kPKgBy8LM4&#10;8PVQnDsTBbhbw/B2L2Lco/CX3EMApAP2UXxwP+5hBMC5CHg8AKoyrKgcADkC7gmA6t4DYP9rwD4C&#10;1n8MpL4KMAdAjXU2AtoAGCJgjnyJvwJQPQXAwI5rPy9oTimaj1aIf0rWhY4QAFUOft6Pf1Mhjm2B&#10;IW8Huu9LeiwBUPGJ45wq0AA+gazRSeSM8wJgEk4+N4Eody0U9mZx7CMU/8RflHx+To4KPCZ20TXN&#10;6EY/S9e6BgyAuuY5o6/90hy/BApVTy6HPoMWHB87FeOxYx3LNO4XjywA6pXUsm/aHAAT2YM1Q6Ds&#10;w5sRUPbibc/ZV9vU8e95Gf/kuVUBUN6TEPA48vXY+BcCYLxPlR5HHvO79PjyXHpfAR4FwIQCYBUC&#10;zdWAZQQsA2CIgGUAXCJgjH09FP+sxx4B7z4ArmHv5w309pMo2p2F4ts9wPB2L2Lco/CX5AAYIyBG&#10;P8IH7SPowL0XHdyPquOfkk3BARQSmmQDQmHC80GDhPi3LQCqmQg4FwA5An797egqwIcUAM+8CrAM&#10;gD4C+tDXsjcA7o1/iuKfogCoRhHQjwE7RuxYsmPOjk8/pv3coDn1lx8UzEkjB0Ala0PDTABUeyNg&#10;QmGvhX7+mh5TAFR88jhWRRrAJ5A1OomcxSeZROZWsp5seuHkcwoEuWuiqLcFxz7iwp9a4p+Sz8/J&#10;UYHHxC66rkVT4U/pOteAV/7peueM49/lAyDFqUuirwLPoPt6yOizaMExslM1LhuKMV2N/zRPyrlT&#10;KOZqPY9pnQ54Hc5o7c3WNRjXYVnbopkAmCOgCX0tsv/qB8AQ/w4HwBj1Zq3xT8nPh/jnAqA8R45/&#10;r+rAJ+//X6I/y/td/buw8c//9d8qAMrzmAmA+0JgHQP7VwK6COji36UjoKIIqCjsbfGJnDtRrLuE&#10;B3EF4NGr/CwKdZdA4e3WMLjdkxj4ZuwLgIQP5FvQwXsvOsAfwQFQyeZgJwoJTbIJoTjh+aBB9gZA&#10;xRFQtSJgGQJzAKwj4DgAlhGQ4p+65wDIVwGGABgiIH8NOEfA8deASbrtTADs/f6/LQGQwl9C8U9d&#10;MwD6eUHzSeF8NMr4p2RdaMgBUOXgR0IEVCGUPVZHA2BCx4ERWuuPqk8e52CoAXwSWeOTyTl0oknG&#10;AdDLJ6QViHKXRiFvCw58PSb6WdcOgErWthw2eEwWdK1z8lV/ZwVAnttNdv1wKELdAsW9I+gx7h1+&#10;dh04RnaRcefHJXJjuxr/owBo52lQzWVYowNegzNeewNZU63OenvVAKhkv4YBUMl+nD2vfTXj2err&#10;BQfAcPXfixDkRAp1a7yT99CGvRT+LPvvSS8ApsfqXgGoGhEwBMAYAZWcg5AyAuYQ2P06sJy3FAFQ&#10;UABcuOA3QhFQbYmAiuLeFhTszvZwrgA8AYW6S6EAdysY2+4MRb4ZHPW24AP5LD54b7dsNPEAvw9H&#10;v0Q2BgdQTGiSTQjFCWvm6785/u2LgBz/klYAVLMBkCPgsQCoOACq4wEwRED7ewD3RsDyKsDzAqBq&#10;BcAUAfdcAUjhT1H0Syj8JaMA6COgHSN2LJ0VAHEuGnX8U7I2NJQBUJXRz3sbIuB60g7HhT3ouNBC&#10;a/4R9YnjPIw0gE8ia3wyOY9POL3Xi/rEsyeflBYg0F0aRb1ZHPjGqvinGgHQRwUaD3vZqEHjsaBr&#10;ndONf0rXO+Ps+Eeh6V5QuDsbPe69os+vB8fJLnEsduVxvI7vYvyXcwUDIMxVP5dpjQ54/c1o3U1k&#10;PbU6a20VAGXPxPFPmdDXIvuv2QBYRcA1+HnPa2vka/HxrwyAIf4JedwQAGOQk/OJEOpyvLNRj+Kf&#10;srdJygCY7lcsjxPp4+rjy+vU+OevABxfBWgioJJzkXMiYBkAW1cBqs/kXIZiXwsFQLU1AnoU+nrm&#10;rwZMt7XodqW7DoBnXfWXUKg7xc+K49s9oOB2byjuzeCotwUfyGf8+OOZB/zzTuo4+llxs7ARhYQp&#10;shmhSGH5qOHVAXBkNv4lFP8SHwDLCPj4A2COgHNXAVIAtBEwBMAQATn6Jel2MwFwyxWAFP8Uhb+E&#10;wl/yOAKgkvUBLCfDGyNg8lhD4NkBUNFxoYXW/r3KE8ftKNR4fBJZ45PJLfzJZos/6ZyVT04pzl0D&#10;hb0ZFPbmmOin1vCXyGdn1GGBx8RWU9HP0rVO2FhScnMhrnUh+nXin5K1bc9Xfyk03RsKd2ejx703&#10;9PmN4FjZqBqXKI/jdZ9ejP9B/FMwV/1cpjU6oLXXojU3kXXUaq2vogyALwPZN10mAJbxrwqAqgh/&#10;1vPaGvtIDoA5AnYCoDy/JcjJ69RIt4Y7ef/WqCfvOcU/ZcNfMgyAcl5CXwH+Vp7jbAT0qiCYyDlK&#10;GQMHXwX2VwHKuQvFP4tiX89sBFQU/AiFvjPsiYB3GwDX8Od/vx/R23VgtDsJBbd7Q8Ht3lDcm/HX&#10;v94uAtKB+4hl84kH+nkc/Ly4WZhEAWET2WhQpEhGVwBy3KP/zjj41Tj+qTMC4N4IyPFP7Q+AH5kA&#10;WEfAEAA5AvZ/F2AKgKPfA3iZAPh0BWCwbOxpHkbLvN4Q/1Qd/1SOfD1PAXAbOja00DHgqPIkcg7F&#10;Go9PImt8MrnN3B8FkTmmlpPOLcwJKsS5S6KoN4Oj3hafyWdj3CIAyrpGY69L1jobSgIe9wtZ66bi&#10;n5K1bWsApMj0EFDAOwM91j2hz7AHx8kOc+cCeUzb/fpimSsTAfAuvwIsa51RxT+IgNPxT8n+qxn/&#10;ZgKgWqOfet62hD6vDH85/kXyc2v8E6Ov/9qgR+EvsbdbyHud41/59V//+/9mAuC2COjiX1IEQBMB&#10;GwGwuApwIgAuNl4NqGZCIMW+Fgp4Z5qNgHcXADeFv0Rv30DRbjd5LEWR7V5RbLtbf1Mc+rz8OwCP&#10;RkA+kI/QQfsMRyIgx74e2DgAigibyEbDRwprewCc992fvFb8S+4tAKrzA+DeqwD3BMAcAVMAnI+A&#10;1wyAFP0Sin4JxT91JADujX8K52C0zOmN8U8dCYAJRbSH7FIBUNGxgdBx4CgMKQMYbBw+iazxyeQe&#10;/qSzReabknV9k+Xncpy7JIp6Mzjm7fGZfDZRFf+UfHaGjwo0HqbJmhZCBo+9lqng50yFv+ixXv1n&#10;UbS7FHr8e0CfYwuNkz0OB8Af7j8AFhFwXVdlvXOuEwBj/LtBACzin/y7ygEwxL+jX/9V9nYLeb9v&#10;FQAVfj1YzUZACIC9rwHPoPhnzYTALTGQ4t3ZeiHwpgFwiXQ25G2lP9+BEW8Peaz0Nd97/qovwdB2&#10;z2LgG6kDoPJxbwYfyEfooH2mHxZykJ/aCAQc+Xpo41CiiLCZbDQoVCSXDIBqJgL2AuA33ymOgDn+&#10;cQS8ZgD8Qg6+ZQS0AfDjGP62BMAQAW0A7H8NOAfA/DXgOgCGCLgtACobAFMEvNcA6OPfJQIgzSWc&#10;f9EypzdEv2RZgzAAqhD3Zj2mqwEfawBUFFR6MNw4fBJZ45PJPfxJZ4s/CZ2QfgZi3SVQ3JvBMW+P&#10;z+SziTAAKvn8Ih8VaDzMovE2g8b1CM0xJGsZzdsRCkz3jELdpdDj3wP6HFtwrGzGY7N2UgB0EdDO&#10;4wWs0YGssQrXXkVrrZK1KcrrqFjWVlnvnNMDoNI92CqGP0/2bOMA+LxvCX5WK/wl5dd/09V/6eu/&#10;KdJR/Ot9/VcVt1XxPnYFQCXPtRUCrVEUzCHQxMAbBcCE4l8yEwAVBT+Pgt01PdoAiCHvIAps9wwD&#10;270zYY/CX2JvlwNg4iPfCB/Me/jAfZ4iAE5uCDjyjdDmIaOQsBWFCuu+AmAdAUMAVA87ALZ/D+CH&#10;JgCGCDj+GnAIgCECpgBY/h7AOgJyAFQU/5S9TQqAKQLaAEi/B/ApAJaWOT17xZ+F4S/JcW8LCmoP&#10;ER0bzkDHBELHgaMopvRQtCF8Elnjk8l9+ATUg5NRtZyQOtXtQqC7JAp7Mzjk7fWZfDY++Hny+UU2&#10;KAQ8JoZkTaMx1yXrXAgjPL57aI4hWcNo3o5QYLpnFOouiZ7DrdDn16NjAsfKRrP7/Xb8U/sDoLJz&#10;eVGt0zLfdT+iYN0NaK1Vsj5FxVoq+x+C8a8KgBD5enQPtnLhL5E9WzMAKtnnDS3RzxoEQPmZfPVf&#10;DoDh6r/9X/9V9raLeB8hAIb7nQ6A8lrOCoCKAmCOgHUAXCJgDIBrBIwB8KwImFwyAlKUu6a7+Arw&#10;Eu0o8M3Qn3Uo3p2BItu9wrh27zZ8BVhx/FM+8I3wAb2FDtpnmwqA9t8Fncgv5La3CH+6waBI4V06&#10;AKpRBCwDYBkB2wHw9ZtbBsAv5cDrI2AZAPf/HsBtVwHmAJivAqQAuD0Cpn9LP/MUAPO8oLmE81Cs&#10;c3siAPp1hcNfEoLeHhTUHho6PpyBjgkEjwsnwLDSgOEG1CeRjE8m9+ETUM+diCayvo8DYCInqwdR&#10;xNuDA94R4WSfo58ln1/kgwKNhyFZz0LA4HHnpSCyN/4pmmNkz9d/FYWme0aR7pLoOdwKfX4jNFa2&#10;Wo+7MD6zPNbtvj2QOTMMgDInLTdf7VxeFeu0zHfdjyhYdwNZWxWst7jmyv6H498DDoBK9ukp/mH0&#10;K+wMgPI+U/TzygB47CvAswEw2fwHQtYIGAJgjoAxAKoLXgXo7Q2BFP4SinLX9It//OPPbxSFuWtZ&#10;wh3FvRn6sxFFu9PIY1Fou1cY2O7daQEw8aGvhw/o5Oy//kuqADhAJ/JNuGkoUUTYTDYaFCm8618B&#10;qG4RAMcR8GgA3P814N5VgK0ISFcBpgBoI2CIdiECXi8A2gh47QCo7i4ADuIfrSsc/awQ8/aiqPaQ&#10;0PHhDHRMIHxyeBwFlh4MOKA8iWR8Mrnd3B8CUY0T0k1CxJtXRrszccTbby7+Kfn8Ih8UaCwMyXpG&#10;Y62FxvFWNMcIzdkZFJruGUW6S6DHvjX6/GbQeNliPfbC+MxaATDGv2YAlLnYYuarncurYp2W+a77&#10;kQTW380BMK2Nsg8qA6CJfp7sn24TAJ8Hss8bkn264uDnyO19/Eu//68Z/wTFvoq5/SLez7UCoApX&#10;A6peAIwRcA2At/kacEsvAj7IAEhR7tIORT9L78eGugui0HbPMLLdsz1/BATDH/HBj/AB3bpG/FOX&#10;DYCW30DU8WAX2ZBToCC3CYCqFf+Uj3/JPQXAM38PoA+AH+wOgPVVgBwAlQ2AiuJf0gqA9vcAPpQA&#10;qNIYwQAoY88HwGWjbeaFn0fLBh/m4jq3t8a/BMNfEkLemSi0efRzHv3c2egYcQY6JhA+OTyOAksP&#10;BhxQnkQyPpncbmsAJPVJaks8eZ1A0e4oCndn4NDXIp9fZGNCwOOhS9YzGmstNI63ojlGaM7OoNB0&#10;ryjU7UX3f4/oM9vijK8Br8ddGJ/ZZQOgsvN5ta7TMt+jdgSUtRXXYFmzqvXTrKGyD5oOgEr3UBT5&#10;RnQPtnDhL5E9WzsCusjX81WAwa+Q49+mq/8EBj/P3H4R7ycEwHDfIQDKY8XHTPEvB0B5XkqeaxUA&#10;VQx9I+PfCcgB8CsTANtfA75sBOwFwIcWAZ8CoCf32UKR7aHA4HZPNl79l3Dsa/HBz+ODundvVwDS&#10;CX2XbCDuLwBeLgJy/Eu2RsAyAGq02RYAVTsAKoqAFP/U1gDY+z2A5deAVRkAcwSsvwasEa6+CrD+&#10;GrCPgD7yqW4AjBEwBcAUAdcAqOQg3QuAnysf/5SLfglFv4TCX3LJALhsxt086gbAztV/tKasMPpZ&#10;IbZdAgU3Rbftofs4Cx0fzkDHBMInh8dRYOnBgANs6GupTyT3WU4+1XriORJOTK36JHUknsQiuU+I&#10;d0dRuDsDR74W+ewiHxICHg89IV7weCM0jreiOUZozo5QcHoIKOhtRfd7L+iz2ovGyjwdfzIOFYzN&#10;LMe/bgA0EXAqACozZ+2cXskexOMAKGtIWn+rNVjWrWLNhLVT9kI5AF4oAsoeLERAE/0s2bO1I+Dz&#10;TREw/XVfDn+K49+ZAdDeXuX4t/HqPyXPtwqALvL1LFcBmuhnzQZAewXg0asAczjM6HbJQ4uA9Jjq&#10;dgHwZxfyDlgCHcW8vdJ9Vh7eXwG2MLzdC415Lu6NbLsCMPHRz+KDuvfgA6CSjcTFAqBsxn2c6Llt&#10;APw8xj6yJwDOR0CKf4oC4DX+EMi9BMCW9DNnB8Al/sn7RPFPUfhLKPwl5wfAPB/ChrycR90AqBoR&#10;kNaUFUY/L8e2e0YB7yg6PpyBjgktfJJ4DgothAIOoeDnlSeS+50RAL36pNUzJ7EVuQ8IeEdRvDuK&#10;I1+PfHaRjQgZjwcU17ItATDEEB7DW9D8IjRnZ1GEulcU885Aj3Ur9BntRWNlnozBBMZm1gqAMfp5&#10;aW+wkLnYY+asndMr2YdsDoCNNba5bso+6HoB8MViJgBmz6cDoH6ld/FVL/4FFABb8W9rALS3VfZ+&#10;TvkLwMoEvpEtVwCGCNi7AtBFwCXghT8GklDEK26TfhbQz6qtEZACnEXhLqHbk60/d5MASBHviCLS&#10;bQp6M0L08yiw3TsMb/ciBb0Y93rsbRcY+lp89LP4oG7d41eA/Qn9FNlIXPYKwDJO9OQA2A6BFPZm&#10;UfQrUfxT9x8A698D+GxhA2AZAW0AHEXA1h8DCQEwREAOgCEChgAYIuA5ATDdx7EA6K/+a4Q/eR8p&#10;+lkU/pSPfz4A2vFxXgCEeSjWub0GQJXXAlpTVhj8rBzY7h0FvKPoGHEGOib08InicRRbCIYcQMHP&#10;K08kj5C5o9aTz1n5JJWUJ65jy89BuDsDxbujOPCNyGcX2YiQ8XioLOtYkK5eovHmHQmANJ96aL7O&#10;ogB1zyjeHUGPcWv0Oe1F42VOuPpvfAVgGf9U3rvH4Oetc0rm4Yw4Z+2cDuJcl71IPwDKOhKV/0cY&#10;WbOMcp00ATBGwOn4F32jeykKfS2yD9sXAPtXAK7RzxoFQLnNlgDogx5FP8vfvhcAc/wbB8DDIVD2&#10;3mSJgEUAjBFQzleKCLgGwBABl2i3BMBkJgDG26aft8ztva0BcE8EpNuc6cEHQI52Z+DwpyiuPQQY&#10;3u5B/PrvLhj5enz0s/igbj2eAJg3DhQNDpMNh40TPfceAMsI6APgnt8DqEIIogCo5iPg0QDo/xpw&#10;74+B0FWAKQDaCEi/B7AdAWdCYLrdKACm3wNYBUDZMDz8ACjifAgb8nIeLZt82fD7ubjO9SIABrSe&#10;FDD6qRzWHgoKeEfRMeIoOh6M8MnicRRbPAw5gGIfKSPeEeYENFlOREfKE1WvPHFtW38Gwt1ZKOAd&#10;UUa9LeSzi8rwl/CYWKS1y5kOgLK2hRjCY3iE5lMPzdlZFKDuGUW8I+gxbo0+p71ovIy5+JfAWG3H&#10;PxWDn2XmEcY+EuesndNBnOuyD2kHQFlHjHLdlTXLyGuli39FAOTYV9F9FEW+HtmHdSOg7NnY80z2&#10;elNkn96OgBz/zgqA/rbFX/9V8b7rq/9iAFzjXwyA8nzJ1vinKP4lNgCGCDi+CjCHO4sDnqoioHL3&#10;Qz+XXCICXtMSAB/y14A53p3pKQJe3BIA1TfbYeTr8dHP4oM64QP5uUIEVHLg78DANxI3DT4WnEY2&#10;5jZO9NQB0LplAFT383sAzwqA264CrCPgtqsAz4mA6TZPAXBbACxOELbGP/UIwp9FEe8IOjYcQceB&#10;LfikcT8MLgDDDqDg59Uhby9zAposJ6Ij5Ylqi4191nobCHZnoXh3VBn0tpLPTpTRz+LxsEhrl2HD&#10;BY23VVzbngLgZVDEO4Ie45boMzqCxsvYbADM4S/Jx3eZJx15bslcHIlzNoe/JM512YdU8S+RNbaK&#10;f8quiyKvlxD/lO6FFhD7AAa+EdmHHQ6AWyKgkv16in4L+W+XjH/VH/5Q8X5C/OsFwLn4t1z9F4Pe&#10;VhT+kjoA5qsA5wNgCHwU77wcA/nfPR//HmwApDh3CRTwjuBgd00PMwZihLulvQEQA9+Ij34WH9St&#10;HxUexC/jYgFQycbBxoLTyQbdBooejn8qBI+EAl/whVH+G0c/a/yHQPpXAe4JgIrjn7pcAAwR8EgA&#10;rCNg+yrAEAH5q8DKBkBF8U+lf08/l+6vCIBKDsJLAJTnfOkASOFPjeJfKwAuG17ZoNkAuGyeZWN9&#10;kwBYxT+VY9pDRBHvCDpGHEHHgC3qk8bjMLwAjDsOBT+PY94ejZNRtYS+GeWJaxeEukuhgLdXGfL2&#10;ks9OlNHPgvGQ1ixwzQCoaC610LydRRHqXlHAOwM91i3Q53MEjZWxHP/6ATBHPysf30Poa4rzCoMf&#10;MXO3CoBK9iIYAWVt5TVX1i2zVt5jAKwioOzb2p4Hst87wsY/GwBT/DsaAP1tF/F+QgAM9x0CoDyW&#10;Pqacf6Sv/uYASOGPo94WFP6S+vcA+gAYIqANgPXXgDneneWhR8BfUKi7FIp4R3CUu7b66kBF4e1e&#10;YIS7pTUAJt+MYdyb4aOfxQd2b4mACg/o55q5ChDj3gzZWOjmwQaDU8kG3QaKHo5/ajYAMg5+HoW/&#10;5JIB8OUbin9qSwAsI+C+KwBHvwtwewA89yrA9O+9AJiuAhwGwCL+dQKgC34exT+1NwAuEVA2aCEA&#10;CtnAhQhoAqCM6RwAhZlD6wm0bPjTHMwnCOJwAAwR7SGieHcGOj4cRceBrcqTx2MwvACMPA4FP49j&#10;3l75hLQ6KV0j3yxzEuuC3DVRxDuiOLHfTT47YcNBTcaAXac6hvEvrmk5hvDYnUVziNB83YJC1L2i&#10;eHcGeqxboM/nKBozffsDYHFs98HPW+eWzMMZcc6u+ww/32UvUl8BKOtJXGertVbXLrN+zgVAjn0e&#10;xr0Zsg/zAXAuAj4vyZ5vj1b8O+3qP+Fvv4j3VQRAORd5SAGQfw9g+w+BULw7iuKfegqAG1DYm8Ex&#10;7lo4+iUU3e4JRrhb2Rr+FIa9WT76WXxQ9x5XAPx9DnYX8GfZrNtI0cLxj5VX+3nbAyCHP2scAI9F&#10;wGRPBOQAmCNgCIA5AoYAWEbAcQDkCJgCYPk1YH8VoA2AIQL2AiBHQHsbDIDy2GUADF8D/lRehw2A&#10;y18Altc+vvrvKQAu7iAAUnhTdFtCP3sWOj4cRceBPcoTyP0wwDg+9BGKfYRD3hGtk9KoiHwN6+1z&#10;iLs2H+7OUp3c7yKfnSiDX1TEBRkLHTn8WTDm4pqWgwiP3Vk0fwjN160oRt0bCndnoce7NvpcjuMx&#10;0zcTAO04z/KxXebIhHIezln3GX6+y15kbwDM8U9B/FO6F4LYRzDujcgerBUAk0vFPx/+ZuOfD4AU&#10;/Apy3LK3X8j5ir2/ua//+vCnOOhtReEv2R0Al/gHAVDOWbrS7UbkthT+FnIu5APgp3Jucq8R8CkA&#10;dnHg66Hgdm8wxN1CEf+sb8Yw7s3w0c+jAzsLIZAO6ue7ZAi0we5sswFQUexr4fhnbbkCcBQBH3sA&#10;DBGwDIC9CBgCYC8CHrsK0EfA8t+XACj30QyA8rzS7wGcCoDqwQRAsW7KhW7S4/xZT6R1s7+wJwnG&#10;hgC4nJj8Vck6FFFkuxSKbuTIzx5Bx4WjaP3fwwaOIzDAOBT8PIp9hCPeEb0T0z3KMHcNPtqdqTq5&#10;3+Vz+YwdFxMyGQ8NwwBo1rEyiPDYnUXzh9B83YqC1D2haHcUPc4t0edyHI+ZvniMNdbj7zI2/TgP&#10;8jyQ+TGJ52Ifxj9l9yOLuJ7I+shrrKxjsqeZjoC6F1pw9LMw8PXI/usxBECF4U/4263MfeHv/0vx&#10;T59LLwDGgHcUhb/E/yXgEAG3B8AU7bLfbVD+HEY/pwqAEUVARWHuWm4aACnsbcXh7iwc+XoouN0b&#10;jHEH/a2BbrvC+Gd904Zxb5aPfh4d3Gu3CYDKbBIMinubyIbDB7yjQgC89lWA6qEFwDL+cQB8saAA&#10;mCPg/gDYvwowRMDeV4FzAKwjYAiAvQhYh8CPXPgLwu2LACiP8Yk8ng2Am64AVHcdAIXdbMumnCLg&#10;eiKtm/0obP7tCYNY4l/Ca4nKJyWyBuk651B0OxtFt3tCx4Uz+PV/Dx859ioCTAMFP49iH+GId0Q+&#10;MeWT061ymLs0G+qOwJP4U30un3HkIgKTMeFw/EtknLl1rIwiPHa70to2iebpVhSj7g0FvKPocW6J&#10;PpsjaLyM2WNsth6DqzGe5Xkgc2NCmGM0D/t4rgu7H1nEtUbWx3qNjeuZ7GnqAMjx76JXAMr+axgA&#10;Zc9mnRUAKf7p/bfinw2APuZR+Ev8bRdyroIBUM5BqgC4xj8h5xZF/JO9L8W8rSj6Wf4KwKkAuMY/&#10;EwBNwEso3J1GzoWqACjnRBT/EopzPUd+1npLAyDHuzNQcLs3GOMOoviX0O0XGP2sb8Yw8I344Ofx&#10;Qb7lGl8HvkoAFBTxjsgBcBwBKfS1cPSzLhkAVR0BjwVAa0sEnA+A/Qg4FwD9VYC9vwicI2Drq8A5&#10;AmIABB83AuByFaAJgI/rCkBhN9tykt0NgEo3/esJgD1hCEYBsDwpMWuRRjmDot0lUHy7B3Q8OEvx&#10;vu+A0WMHH/taKPp5FPwIh7y98olpfXK6RzyhvRAb7o7Ck/eL4IDQJuPB4OgXwRpWRxEeuy00X0Zo&#10;jm5FMereUMA7ih7nluizOYrGTJ8/zgbrcRjHeZDnQpofbWGO0RwcWPYXNNeF3Y/YNUfWx3qNjWub&#10;7Gne1gCI4S86++o//OqvkvOUKv4pOQdZfv/fEv98ADw//lHsIxwAhezl1wAo+/teAGzGPzlXaUq3&#10;2amKf5GNdh7FOY9+jtDPttwkAFLIO4IjH+FodwkU3u4GxbgDfPAj9HMc/bxvxjDyjfjoZ/EBfsal&#10;YuC1AqCikHdEGQGt/RGQo5+15fcAUvSzrvUV4FEADPGvHQBz/AvK+NcPgPMRsL4KkALgSVcBOum2&#10;z9QaAOPXgOUg+1Kewys5CKc/BPKpRsAlAIYIWAdA/j2AVw2AMl7WACjjaQ2AMuZsAGz/HsCgOKnW&#10;jX9xImBPGuQkYnAVYH1iEtcijXEGxbpLogh3S3QMOJs9DuxBAWQrCn4eBT9CwY9wzNsrn5zySeoW&#10;8YT2AoqT6RPgyfuFYEQYkrVphNavCo9bUqxnk/TrnTQ3t6IYdUsU6y6BHvvW6PM5gsZNnz2+BsVx&#10;GMd5kOdCmh9tlw2Abs2R9bFeW+P6JnuaMv4pF/+uHgBfMNmznRUAKfolFP+mA6DsD6fCn5J95dzX&#10;f8WF4h9Fvh4f/0IAdFcANgPge2++WONfDoAY/FbvGvTvIka+JrkNxT9FsS6hOEfoZ3voPqyLBUAK&#10;dZfCsY9wrLsUjG93AoPcBhT5Ror7wNhHvhnDwDfio5/HB/lZfMA/ZhQBKebtRSFvL45/1iUCoJq/&#10;CpDDX3I8ACqKf8n+CJgDoEapcQDM8e+8AHhmBOTwl/AVgIMAKK9huQJQbAqA8h766GdR/FNnBMAQ&#10;AU0A/FPn9wDGCFgEQFWcCNiTBnMyIXOdlCcmZh3SCGdQpLsminJXA+v+JRTv/04UQrag4OdR7CMU&#10;+wiHvD3yiemM8uR1v+X+/AnyleBJ+4VhRBjA4OfBGmZjSMDj1sL1bBLNy60oQl0bxblroOdya/QZ&#10;HUHjps+OyaA8DtM4D/JcsPOD3TYA5v/jRoqAwwColr0QBz8PI1+P7L+2BsAQAZ9vjn8JxT+9TwqA&#10;M/EvSfGP/m0le8pR/OOv/9oAyFGvh6LeFqcHQDk3yDHPxr6Aop0Vbhd/3kY/g34uoUBnUaCz6GdG&#10;6H6sRxEAyS3DX0Lh7W78tC8CUtjbar0/DH4t31yAbAKWjQDhg/wsPuAfV0ZAVW4aKObtQSFvL45+&#10;7E9/STj8WRz9rC1fA6bwl+z5CnAdASn8Wa0IuD8Abo2AIQD2I2DrLwLbCNgOgDkC7rsKMAXAJQJq&#10;AJT7WiKgPE4/ALorANXdBEAh4ycEQCGbtvsJgLAOaXiLKMpdC0a5a4J1/xLwM9iIgsgWFPwIBT9C&#10;wc/jmLdHPjE9Qz65Deg21YnxleFJ+4VhRBjA4JcU65eSMebXrxWP28W6pvHcGKE5eQTFqEujKHdN&#10;9JxujT6bo2j8tNnjbB6nGY3zPAfq+VHbHf8EzfHVKQEQwl+y7IU4+HkY+Xpk/7UnAH7ztUa7Ujfw&#10;9cj99eKfDYAU9Yor/yK63WJvAIzx7xYBkP4AyBIAZQ/fDICy3+cAGOIfBkA5R9Hfz9ckt7HWnyvu&#10;K/O3tyjQWRToLPqZrfx9XvQrwBTmru2WERDD2z35Sbko12ADXpB+3qPblpb7xMi3FUW9LWQT4D0F&#10;wAWFvCMo9rXkCNgPgRz9rPsKgIrCn0UBsIyA264AVOcGwBABt1wFmANgiID2KsAQAOcj4Br/BlcA&#10;Ln8EZBAAQ/zbFwB/L+/33vinn7MdE+UVgDYACtnY5c102nQHRQAUYeOeNv1BeULQOIGW+e6VJyew&#10;FmmAc0HunmCwOxus+5eEn8MkDCMbUOxroeDnUfAjHPQ2MPOlOln1ZI4dRvd7ZXjCfgU+IMzA8KeK&#10;dSuR8RUV69eCx+2it45NoLl4FAWpS6Iodw30XO4BfSZHLcdEGD9t9hgbxmkmYzox49zOAZ4jpVsE&#10;wLxfUfcaAF+0yZ6NabgzZL+3F8W/LVf/nR4Al/hnA6CNf0L2wj0U8fai8Kda8S8EwBD/QgAM8c8H&#10;wBzqcsjD6Ef0toa9D8vfbiX3QUHO8nGO0M9tZe/vZn8EhGLdJTxdBdixMdyVt59B9xH9jXHoK9HP&#10;lSj2kRj9vBMCoMUH/33qAKjKzQMFvSMo6G1Foa/l7AB4PAKGAFhGwDoAzkRAH/y8MgDmCDgbANUo&#10;AOqVb6MIOAqAOQKGAOgj4IuX+yNgCIAcAWcD4PAKwDX+1QEwxD9hgp9H8U/NBMCv5XO2Y2J/AFS6&#10;UQ/KDXzY/JcnBPnkwZ5U+PVD5RMTXocWLrrdEwx2Z4O1/lrw8xjAODKJQl8LBT+PYl8Lhr0ZZq5k&#10;7oR1ROZdE93+xqoT9Ssq15857dhHZHxFxfq14HG7mFnLGmjunYGi1CVRnLsGei73gD6TI2js9Nlj&#10;bBijJRnTLgDa8c/zo3Sx+Cda62kZ/1QZAHP8UxD+kmUvxMGvQIGvR/ZfNw+Acl8UAFP82xwA4d9X&#10;jfi3BEDZhx79+u/Xsk+miHcExT91NADmCBiDnYa9ym9B/LcU8yIb/hJ/G4tiXEXOj2ygs/D2B10l&#10;AFKYu5YcAM/Gwa8FA9wtYbA727cMo93ZdPMRcPxLTPhLTroKMDn7D4O8XQEw2RMA1eMNgCECjgOg&#10;OhoAt34NOATAHAGff1JGwBwAbQQcXwXY/QqwPM5LOdA+qgAoY85uqG3M0P8rfBEAiwgYTgDqE2w4&#10;gZY5bpUnJ7wGLTS0ufB2LzDYnc2t87eAn8sARpIBCn0tFPw8Cn09GPhazByplSesjwmdqF+TDQiz&#10;9gTAYu1a8bhdzKxlDTTnjqIgdWkU5y6NnsdeZ983fS5H0Njps8fYMEYzGc/dAEhzo0bzbcqyn+A5&#10;njTXUrNX8fFvse5rzgqAG68AlP3XKQFQ9np7UfzbffUf/PsK458Kj9O++k/E+NcLgJeIf4rinyoD&#10;oI1/+eu/Fw2ASQx6ySj8pfulAFeRc6PAxT/9b3T7g54C4BSOerMwwN0TjHdHfduGwe5SRiEwRj/r&#10;9ABIG4D9HloApMjXwwFQPcQAqMrgQ+EvuZcAWEZAHwBDBOQAeM5VgDkC2hBo4p96EAGwjH9LAHTj&#10;IY2dfQFQ6YY9bNzLzbyeBPgTAziJljnuTZ0wu+h2TzDYnQ3W+lvAz2YAQ0kHhT5CsY9Q5GtZxruP&#10;fC1mfsxzJ7EPkD9Bv4Vy7Zlz3QA4saY5NN+OoiB1aT6gXQM9j3tAn8lRNHb67JgMYzSQsdwMgDQn&#10;GM21GTSvK50186z4NxUAZe+06QpA2Xvti3/Pa7LX20XujwJgin82AFLUK+KfoNus4v2UATBe/afk&#10;fGMUAFtf//1ayb75TBT9Ehv/lgAoe3q6+s8HwCUCxvhXBEA5V0jKwEcBULnb2cA3Eu+XAlzTEv0M&#10;us0JHv3vANyC45/HkW8GxrdbwnB3tm/bMNhdQi8CxuhnPbgAqPImgiLeERT1tqDI18PxL9kSAK/5&#10;FeAQATkAJmcEwDICUgBUPgAqGwDbETAHwH4EnPljIP0IaAMgRcAcAFMEzAFwiYDx53wAfKkBUJ7L&#10;XACU90aZ9ykEwDL4eRT/9PPwAdDHP/2Mi/gn46IMgDb+Kbup1k12DhenBcB4kuyNTpiXdceFt3uC&#10;0e5MsNbfCn0+PVUkGaDYRyj2EQp9Ixj8LDM39qtPah+C6iT9Rsr1Z+y8AKjcuK3Wsv56RmiuHUVR&#10;6tIo0F0aPY97QJ/JUdv3+HlM2nHajn+K5kQtHPd5vvXQfEa9dXLZp0D8S2RPE7joZ8k+6LvvXi4w&#10;/CWyf3poAZDi3+zVfz7+dQOg7CPtfS1kr1nFP318H//0ecr5xLWv/qPwlxwKgOYKwBABw1V7HAEp&#10;/il7GyNFvpb1tuF+KMKhGP7sVYAe/txGj/4KwD04/CUc92ZhiLsnGPGO+LYNY90l3DYAqmWDYOGm&#10;YE4d/1TeRFDEO4Ki3iwKfCMc/pItVwHmADgXASn+qfkAOBMBffSzWgGwjICtAJgjYP8qQA6AIQL2&#10;A2COgCEA5gjYuwowR0D7VeBnL8qvAucA2IqANgDG+Cc/VwbA3x0KgOvVf/Le2eBXovinfAD08e+E&#10;AGhCx3QALE6y6STanoBkoxPmde2R9eyeYbw7w7Ku83p/C/QZtVSxZAIFP49iH6HAN1IFPyvOCWuZ&#10;H5PKn3UntQ9AdZJ+I+X6M3axAIhrWX89q8jaQfNsL4pRl0Zh7hroudwL+myO2r6nz2OyHKsyjl0A&#10;3BL/FM2zGTSfUW+NXPYpJvh5sqfpBkDZAw0DoOybMhP4emTvdesAaOOfDYAp/tkASFHvWPyDK//0&#10;8U38CwEwx78lAMbg51HAO4KiX1LFP/P13yUAyj6/CIAx/OUAWF4FuEZAOV+4WARc/728D4pwFY17&#10;JvT14M9vcLU/AkKh7Z5w7GvhuDcLw9s9wIB31LcMQ92lbAiAa/xTfLDfo4h/CW4MxsrwZ+WNBIW8&#10;vSjszaLANzKKfhaHP1XGv/sJgIEPf1YrAt4iAOYI6AMgXwWYA2CIgBwAbQRsBcAQAUcBUH9uCYBy&#10;XxoAlz8EMhEAi6//qvgezVz9xwEwfB5bA6CPgMtXgGUsNb8CbGLHEi+WTblu3mUTDwGwPsGmk2h7&#10;AhLMnDAva46sYw8FRrwjlnU9oDX/2ugzailiySQKfh7FPkKBb046ATVz4CTpPkvuBPeOVCfmd6Bc&#10;f2b49alHxli1dllmvJq1rFzPxuvaStYMmmd7UYy6NIpz10DP5Zbo8zgXjJ+uPBbzOJUxjAGQ5kIb&#10;z7M5NKcJrUcJhj9L9jW7A6Dsl2z8mwqAsu/aH//U85Ls9/YYBUAb7HzU8/Fv4W6zMvez0vuPj3M0&#10;AFLA24uCn1cFQNnPdwOgivEvR0AfAEdfBa7jXf3vziD+KYpwTRr4okvEP/V0BWADh7+Ew94WGOBu&#10;DQPeWb7NMNJd0p4ASAf54+xJYxUEJ9HJ7UI2FjYEUsw7ggLfCAW+kVH0szj+qVsEQMXBz/vDN96W&#10;ANiLgCFS9QNgOwIeDYBbrwL0EbD8KnCIgGT9K8AuAJZfAX5vfwBURfSzKACqOgDWEfByAbCOgHoy&#10;ICcFxUk2nUTbk5Bg5iT5KQBmtNbfAn1OpIglkyj4eRT7CMe9reIcOFkZAJP6RPdW/Mn4PbExYY5d&#10;m0ZkjFVrl2XGK65nFs8LT8MOzbM9KExdGsW5a6Hncyv0eZwjjREePyyPw3Kcyhi+YQCk+YxgTVot&#10;exQX/DzZ12gAxAgo+x8bAIsIKHulYwHwRZvs14bh7wLxb38ALP/dsvezkP3lGv9UNwAK2d8u8U/J&#10;PvgSAZBCn+fDH8W/+QBIVwEKOWfoR0A1Ef+ajgRA1b8aEH9ug6crADvODH4EI9ylYJS7pm8zjHSX&#10;dD8BUNkTx0A2BRtUJ7eyqbh0/FMU+EYo8AVyEthAoa9nJv4pjn7JZ4te/MsRkMKfyiGHop/VC4Bz&#10;ETAHQI1P2yNg6yrAcQDMEZC/BtyOgK3fBTi+ErAU/nt9BaDQACiPtykAxvdmLv49e/N7eY8p/u0L&#10;gDJeVBw31wqA5Ym0rBnupHnmJHldc2hNunMY9PZwazmt99dEn1NLEUwmUPAjFPwIR72j4rw4qIx/&#10;njnhvbLqZPzO2KAwx65NIzK+inWLxPFq1rK8nlk8J7ynALgfPZ9boM/iLMueHMZNWx6D5RiVsevC&#10;nwpjnuZCG8+zPprLaLT+LXsUF/w82dekAFhFQNn/XD0Ayl6NPc9kj3dEKwCuUU6kYEdRT4NfQv8e&#10;yM/G+/Dxj67+83/8w18BeKkASLGP7A2ASwSU/X8VAeW8oIqAci5CKN7VcW+L/QGQwp+HPz+gVys+&#10;XQHY8SgCIMa4a/u2hJHuknIArCNgDH/e1a4CTGRzMIFOZheyubAbCgp4R1HgG+H4p+rwl1Dk65mJ&#10;f0kv/s0HwHEE9MGP9CLgtgC45yrASwRAugowRMAtXwUeXwXIAXD5PYAuAIavAT/OAKiWYNEMgEpO&#10;CpL1JMGfSMuaASfOoxPlhxwAE4x6W8BaTmv+tdDn1LJ8zvazn0DBz6PY18IR78IaJ7aWnWN95uT3&#10;gvA536Fy7Zlh16UZMsaKtYvIWDXrWF7LPJ4X3lkRkOLUpVGYuxZ6PrdAn8UZaKyM5fFXjlEZtw8i&#10;APL6tPrT680BsIiAsv957AFw69V/ajYA2vtZ6H3Hx/ABcI1/Svau9R8AEbIXLuKf7JEp6vVQ3Bs5&#10;O/4pDIByvtAOgDncZfbftgg/TyFuSM5tKPpZ+HMDTwGwg4LdJWC0OxMGuWv6toaR7tJaEdBEP+sp&#10;ABYo7s3YEv4Sinw9swFwFP/OCYCBj32kDoDqIQXAHAFzAAwR0AfA7V8FpisBS0cCoL72ZgA0sY/s&#10;D4Dhs+0HwNfHA2ARAeWkIFlPEvxJtKwZicz1ZHSS/BQADbee07p/DfQ59Syftf38Byj4EYp9BAPd&#10;JZm5UkhzybFzjbkT4JPhSfgds1Fhlo0XYzK+irWrYQkpMmaLtczjOeE9BcB96PncAn0Wx/FY6SvH&#10;nx2f7QBIc6CP5lgPzeMmWKMKyx7FBT9P9jUXD4Cy36q9qMk+re15IPu7I2z82xsAh8zPr/R+4/2H&#10;+Bev/NPHdvHPX/23BMAY/YoAGKPeDAp7Myj+qekAqEz4WwOgiuFvJgJaFPVG/16zIZGjXFcjBOJt&#10;B9LvK7xoAKSw9tBc8gpAhdFup+r+fypxoLu0b2sY6C5tYwBM8OB/jD9ZzGSTMEAnsQvZYNgNBUW8&#10;IyjuzaojoKrDX0KRr4diHxnFv+ScADiOgGcGQI1QPgCq7RGwDoAhAvYD4DlXAY6+ClyyAVB/vgyA&#10;4iIBkOKf8gEwfF4UAMsIOA6ANgJiAJSxnULGGgDVssHXEwI5MSjQSbSsG5bM+UDWHbDGP0Xr0QOB&#10;MW8rXMsDWv8vhT6nkepzH/Chr4ViH6kC3aXFeVJZb5PmVM3Ou5I5AT4Bnng/ID4wzKCQ0SfjrFrD&#10;nHUNC3yAoflAngLgfvScro0+i+N4rPTlsefHJgXAMMZp7PfR/Gqh+Yt0XXLrVGXZnygX/BLZz2QQ&#10;AGX/0wyAslc6FgBfMNmrtdUxb49WAFzDnEjRDuOe6F/5N/irv0r2nGsAlD3pJa/+o6i3BcU/NRsA&#10;FQVAdSQCzuDwl5QBcFcEVAfjn7pKAEworD0UDyEAVvf70zwb6+jft7D3lX2bYZi7lo0B8OpXACay&#10;URigE9mV2VRQyNuLwt4Ws/FPUeRjn68o+JFR/FNH458KAbAfATkAqnYAVOMAmCPgeVcBlgEwR0AK&#10;gCEC+gA4ugqwDoD9CLgGwCUCxgAo96kBcPlDIGsAFIcD4PPGlX8qfw79AJgjoL0KcPQV4PIqwDI+&#10;rIEihQwxGwDLE2hZMyyZ84GsOeCxBMAEw94sXMdLdBw403JsiJ/NFtXnPuBDXwvFvp4i0l2SmSeF&#10;6rZmbhl27mXmJPgEeAL+gPjIMC8EjHky1oo1zFliioxbw0aYgOeFdUYApDB1DRTlrome06yz7o8+&#10;j+NkbGxec/O4K8dlGquGjN+7CYCwRqEY//YEwCUCyt6HAuBC9kmKAqDF8U+9qMk+re15IPu7oyj+&#10;bbn6b/jVX/PzK73feP8hAMb4p2RPWgdAeZ5K9rghAJbxbzYAUtCbRdEvOSP+KYp/imLeERwAvRNi&#10;4A4p/l0lAFJUewguHf4sinpbrPf10314FAFQXfAPgtBJYiAbhQE6gS3EjQWFvD0o6G01E/4Sjn1W&#10;Dn8WBb8aRz+rFwAVBT8vB8DzI+Dc14BDBMwBMEfAHABbEbAOgBQB+1cBcgTMATBEwPFVgO0IOAyA&#10;8vhrAJTneyQAbot/ZQBU7SsAFVwFKBu7EABDBCwCoDIBYokTMv6tHAH1hCCgAJhPoGXNsGTeZ7Lu&#10;GEX8S2gdspbb8fpi4c9eCca9EVzDGR0HzmI/n62qz77Dh74Winw9dYC7tTivHDvvMncifBCehD8w&#10;FBtmUNBok7G2rl/OGlNk3Bo2wgQ8J6ynALgfPadros/iDOt+HMZLWxhzfkwW4U/FMRzGN437PppX&#10;COZtBdanpj+F+NeMgLKX6QXAP8reR2EElH1SHQFdAJQ91jnxT9Uhbw8b/2wAXMOcsOEOA1+XiX6J&#10;3qe5/yL+6ePLftTGP/z6r+x5qwAoe+UWCnpbUPRLzop/iuJfctZVgAlHv5brREAb/64SABUFtnt3&#10;LACmn2+pf4bC3qz1fmKAu7Uq/N1hAMwR0Mc+wpuAI+gEMZCNwgCdvCLZXNBJ9h4U9baYvfpPbYl+&#10;Fgc/67MFRT9rHADHEbAMgMmWAKi2RcAvv6ojYBkAQwTcFwDL+LcvAI4jYAiAOQKGAMgR8JmKt1sC&#10;oNAAuHwNuBEA9bUtAVBcLgCW8U/dQwBsRcBwwiEnIp7M+0DXkgFaf6zldry2JPhzV4SBbwau4zU6&#10;DhwV7lueu7y/ey2fDX3+wIe+Fop8IxzibinOrQY7B/GEeAM8+X7AMDhMySFjTMbaun45RVSRsRuV&#10;8S/heZE85ACoKMxdEz2na6LP44h9620eb3Y8Bm68xjF86QBI87YCaxVarv5TZQQsQqDsZUbxL0dA&#10;jn9lBKwDYHIsAD4PZH93FMW/LVf/9cnPmJ8PQvzLAXAy/inZ464BUPbBWwKgorA3i8Jfcq0AmFDM&#10;O4qjX8tlYuByvz4A/uMff37jUcTbi+LaQzAKdiV/+1n5PijszbD3QTHuFtYAiCHuVgYBcNkojPCG&#10;YA9/cpjJZqGBTlq3ohPvGRT1tth3BSCHvpZe9LMo+lmjAKgo+nkzEZDDX7ItACofADVe+QBYRsAQ&#10;AMsIGELZGQFw/1WAPgKOAmD6QyAxAMrjpAD42gZA0Q6AzxoB8PlUAFTTAbCIgFsCoG6yy/iwBAkZ&#10;//MBMIeaUyOggjUn/RutKx7+/BVh4BvBdbyNjgd78cnmNvnzi595x/fKjp8GCnwjHOEuxMwV/PdF&#10;nFsddh7iifEkPPl+wCg4zFrWKAgbLAeTgo8qOraFDTEZz4uVrAtHIyCFqWuiMHdJ9BxuhT6PPZZ9&#10;OI2PKXm85WNqYsZpHL+Xjn+K5m0F1irUCYCqe/Wf7HkeYwC08c8GwPXKPGHjHUe+nnYAzI9xnQBI&#10;UW+EYp9F4U9R+Eso+iUU+zyKd5fA4c+KwS7GuyPW+3Lx7ykAdrRCXcnfbqv6PinytdDPr1yUu6b7&#10;+uqvGsQ/jH0JbwaOohNDG/s8Olndg066RyjobfUUAJMyACqOfwlHwHsIgDkCtgJgiIBlANwSAUPc&#10;a0XAuQAo3sIAqCgAVhFQ5maOgHIyQmQNyGQd2YXXFo/WrGvAsLcVruk1Oh7ssdyfvLdHVJ8Tff7G&#10;bABUFPl6OMJdiJ0r9O+rOL8a7DwM4gnxBnji/YhQfOgro0ZfjiYFG1UWMn6FDTEZz42VrA9PAXAf&#10;ei7XRp/HHsWenMYJKsdaPo4mbpzG8bsnAPJcaqO5WoC1qqkT/xayj1FV/FOy56m9bMY/NR8AXzDZ&#10;p7U9D2R/dwTFv7MDoP35hxT/FEU/i+KfovCnKPpZFPwIBbuzUYxr0tuboNezxr7lZ8x9NDwFwA6O&#10;df6/nyHdd2lz9PNcmLuG6nf/YZC7pjr+qVsHQOVPDAPZNAA6ad2DTrpnUNTbimIfOS8A1vFPUfSz&#10;5gLgOAJyAFSzATDEIgqAiiJgHQD3fA04BMBzrgLkCFgGwN+ZABgioL8KMEfAHALtv3UDoDyn8i8B&#10;1wFw/fqvcvFPcQAs45+6vwCo9OQgawXAcDItJyVE1oCSrCfTws/QutJCa9elYdTbAtfzNjomzCiO&#10;DfL+HlF9VvTZG48mAG4W5xmwczEzJ8cNeNL9CPnwMFaGjT4Za8u6BYq4IuM38lGG5kVB5tlDD4AW&#10;hbpLoce/Jvos9gnjYNu6W481Ow4DP06FjN0wrmm8t/FcaqO5WoA1Cy17EuWinyX7mC0BsHf1n7pc&#10;AHweyP7uqFEAtPGOA1+PDX8qxL8iAOpjRUX8U7JXreNfHf5G8U9R3Buh4OdtiX+Kop9FsY+c/bsA&#10;m0yIG5Lb57gX1NFP0M92YABMKOhtRWHtIakjnf1vJfp5j36uiHZnMmHuWh7C1X9qDYAY/SzaDBxH&#10;J4SBbBwcOlndi062Z1DQ24OCH9kaAM+Kf2o+ACZbA2Cy/wpAdfZVgNcMgP2rADkC5gAo/1tNBMD8&#10;l4D7ATBEwAccADVSyDyoAqCS+dQMgErmZT6RlpMSImtASdaTaeFnaF1pobXr0jDqbYHreR8dG0j5&#10;c/HYIO/tEfg50WdvLAFQx4odPx0U+nrq8HZv0nwr2fkYxJPjDjzpfmQoPIyVYaNPxtmyboEirMj4&#10;Ncoww/PD7sEeUwBMKNidhR7vVujz2K4cDzheKuU482OwHJ+GjN0wrmm89/F8YjRfC7BmoVEAlD1M&#10;MwDKfqf2ctELgKoV/3IEfMFkj9b2PJD93RE2/tkAuMY5YQMeR74WG/6S9tV/y2Prc0hkn7rGPyV7&#10;2+XKvysFQIp9HsU/ReFPUfCzKPT1fKZSqLsginJd+jOEbjuhGQAp5u1FIezecZiz0S6gnx2h+2H+&#10;8Q9woe5SqisAbx4B6/in/vpX5WMfoc3AOcqTOks2Dw6dsO5BJ9uzKOjtQcHPu30A5PCXzARAxeHP&#10;ouhnUQBUNgCWETD8MZAyBH7xe38loA2AsxHwg0EEzCHQR8A6AG65CjBEQBsAfQR8LrfRn1kCoLi/&#10;AJjj37EA+JlsqiMZz6oIFDIXygAY44rMqWYAVDIvw4m0nJi0yBpQkjVlCq8nI7R+XRJGva1wPW+j&#10;44KXb++OC/Le7tH6jBb0uRtbA6CygW9WMabvjs65Uhn/5uBJ9wNGkWGv+d8DKGNsXbucIqzI+DV8&#10;nKF5sohzLQTA/RHwb7I2UJy6JQp3Z6PHvSb6LPbJY2EIxpcff+XYNGTchvFMY32M5lILzeECxT5v&#10;FP+U7GHOD4CfDAPgt9+8WMzHP/U8kP3dXq34ZwOgjXcc+Xps+FM+/gl9rMgHwG9ln4rxDwLg17Iv&#10;puiXUODrodjnUfhLKP4pin4JBb4ZFOxO9apEge7SrhIAE4ph98wHObrNHv5+a9+dz0S6S8IAeJMQ&#10;WEe/ZLn6D2OfRxuB89gTwVK9qaAT1j3oRHsrinpbUfSztgTAOv6pIwGQo591DwFQ9SNgDoCqDIDP&#10;dgTAEAF9AKQI6AMgRcCtAVCD35YAqFcepj8EogFQn3sZAD82AXBr/FNz8U+1A2C4CrQdAD+94wCo&#10;ZF0Z4nVkhNavS8Kgtweu6WeojwsYLQZan9GCPncjBEDhx0+HDXtbFWP7rui8y2zY61luTyfbjwBF&#10;hr3mA6CScbasXaCKLDKOozrUuLli5lkOgI8rAloU8Pai+78F+hy2CZ+5HQtMxk8CYyuPOxqTjoxb&#10;HudzaD4RmsOrZa0yoc9bw19igh+Ev+zVIP6pl4tRACwi4Dfei8I1A6DaFgC3RUD7s4t4nxj/ZO9p&#10;4x999Zev/OPgl1Dc66HQRyj6JRT+FEU/i+Jez1Wu/nvVR7HuEq4aAGdRNLsFH+boNnv4+619dz4T&#10;6S6pGwAtjHZH1bHPC/Hv4QVARSetW9GJ9hYU8/ag6JfMxj8Of9aeCMjBzysDoLpUAFTtAKj2BsDZ&#10;qwDLAMgR0AfAuasAywA48zXgFALrrwCfHQDz+zZ/9V8Z/bIy/k0FQFFcAahkbO4OgErmVjcCKpmb&#10;FH4Ksg5sQevIDFq/Lglj3l64ru9VHwtWPlpM6AZARZ959BQAvXCybCMfeczhL6HIsNe2AKhkrC1r&#10;l0OBJY5zCjXFXDHz7G0IgBZFvS3oPm+BPodtynFQjI8CjaUsjDkai0Ycszy+59BcaqE5vFrWrE9l&#10;7QJF+EteZxqp0KsVh7/kZSD7I45/KgTAJQJ+Q3L8SyGOg58je7ujbPxTPv4pG/Ao8vXYn12Y+13o&#10;Y8XH7Me/Z4s6AHL0syjy9VDsIxT+Eop/iqKfRZFvBKPdJbxqo2B3tqcAeCMc/tR3l2Ei3SXk8DcZ&#10;ABMMeXvUsa+FYx+hDcF5+GQvkU0FoBPXLehEewuKeXtQ+EtmAiAHP3LJAMjRz+LoV+LoZ1EAVCEw&#10;UQBU268CDBEwB8AQAesA+GEVACkC+gB47I+BuAjo+CsANS7WAfDDkwJg+T4nZfTLfPxTrfinYwav&#10;AFQyNocBUMn8wACoZH6FAFhGmoLMT4o/K1kHZtEasgWtYZeCIW8vXNP3qo8DXXiCmnXjX0Kfu1i/&#10;Aqxo7DRU43CDanzflXSyPEAn2Y8MRYa9KG7MKOKfotCykPEc1cEmzhU3r44GQPWQIqCiuDdC93Mr&#10;9BnMq8eAXUczGkNZGGc0Bh1dU2FMz6J51ELzd7WsWZ+W0c8qwp96nWmganoVyD6Hw596mcWg1Yt/&#10;i2868W9LAJS93Rko/vUCoKLQ5/mfWZj7XJjHW+hzSM9Hn1sie1r62u/yld9BAKTA10Ohj1D0syj+&#10;KYp+CcW9EQx1zvIHN+R8oxD/EAfdfugVo2h3pl9QgLsXFM4eC45/6rvL+OmydgVADHlb1HFvBsc+&#10;jzYE5+KTPUs2Fw6duG5BJ9lbUMzbg8JfQsHP49hHtgfA+QjI0c+i4Odx9LMo/qkQmHIALCPg/QXA&#10;md8FaAPgfAT0VwDOBEB9vSEAhveiGQBlwzQKgO2v/9bxTw0DoBgGQCXjGcOEzBEMgErmWPMKQCXz&#10;U0MPBaCVrAUjtH7sRWvZJWDMOwLX9a3q40AXnqRmDy0AejjebyadME+gk+1HhELDXhQ4tglBBUPL&#10;Ssa0qKONzBOYVzkAEt7jkRABH+/VgHQft0Lv/zzz+euYaKIxFOQ1lcafsaypNI7n0Txqofm7Wtar&#10;Txfj+KdeZxqqmnK4mo1/qhkATejCAJjCl4Hhb1GHvL3s49nnmF5PEfAExb5a+TOreJ8r83j267/+&#10;9/59syjj3xIAZT/cQ4FvhGIfoeiXUPhTFP0sCnwjGOiMKvyRJQbKbd3Pdr2aRzFvj7sOgB6FtIeM&#10;A6D13WX8dL7rB8A67I2lTcEIbQbOxyd7lmwuHDpp3YJOrregmLcHhT+Lop/Fsa9lewAcR0AOfh4F&#10;P4+jn0XxT4XItC0AlhFwHAA/quKfev1ZHQF9AJz7GvA5VwGOAqA+P33eGgD1NfUDYPme9cJfUka/&#10;JHxOPv6pFP/qCJgD4PzvAfRRQjf4stFf1AFFdQOgkjlKAWglawGhNeMMtJZdAka8I3Bd36o+Dgzh&#10;iWowjH+KPnNxDwEwqcb8TaQT5gl0sv3AUVw4AwWObWTc6RpGsWUlYzoqwg3Np6gOfx7v9byHFAEp&#10;8vXQfdwKvffz4uce1802N34iO754/EXLsVbHK43jeTSPWmguL9b1KgTAIgTK3uNQ/HMRayb+Jb34&#10;l1RX/5kQZ2H8u3AAXP4qb3wt9j1Q498BWN4+se/PIj7WQvafrfjX+r1/Z1/5l1Ds8yj6WRT/FEU/&#10;iwJfD4Y5A2NfjwmBU17J41zRgwqAikLaQ8XRL/nucn46Vx3/1LdjGPa28IGv76/LhmAGbQbOxyd7&#10;lmwuAJ24zqKT6xkU8Y6g6GdR9LM49I08tgCofADMETAEwDIC1gGwjoA+ACoOgGUELANgiIDHA+C7&#10;b8oASBEwxL8UAJcIKAfzfQGwjH+qH/8o/CUv3/xB+finfPxbA2D+HYBTXwNWy4bdhwnd5MtmH8LJ&#10;QuYYhZqVzNGtVwHSunE2WtPOhBHvCFzXt6qPAVPwZFVeZ6H+HFfmsw7hL0njI6LxA3AcngznwUXZ&#10;k+YBOuF+4CgunIECx3YutFTyWC/izfLHHGSuNNTRj/Cej9x7CKTI10P3cSv0fveFz6/4zOO6WXPj&#10;xrBji8eesa6lNIbn0TxCsi+gubxY1qoy/i1k35Fg/JsJgCZerRFr5WIWWAOgDV3GGgBNgLOK2Hdy&#10;9LPsY6bnZl+Hfw84+iXlbVfm/hb6GPGxFvrY0Rr/lOxn6au/M7/37+svOfCNUPDzKPpZFP8URT+L&#10;Il8LBT8LA9+M+NVgDH4Ny2NCsDvb1QKgj190mxn+fh4yDn/Jd5fz07l2B0API19PHfmYbASWzcAs&#10;2hhcBp/wJbLJAHTiOotOqmdQxDuKwl9C0c/iwDeDop83EwDT7wHsfxWYgp/H0a9Uh79kJgDmCBgC&#10;YI6AIQCWEfCzL+oI+Onn4wh4qQBYXwVoI2D43+0A+P7xACjvXxn9rE/efKUg/qm7DYBi5irAbgSU&#10;dSGhNeMSaE07E0a8I3Bd36M+DmwiJ6xl+EvKz7ESP+tTAqCCcXgpOCdOl06aB+hk+wHDsHAiChzb&#10;QWwp5HFeBJz1L7rCPBJl6Gvh/R55CFcCUujz6OduJ7yv9H73uc9b1khmxktkx1NG485Y11Eav3No&#10;/nTBfF4t65UJf80A+DqTPUofBCxRXAHogxZYAqCNXM44AD6/eAC0j2efm30d/n3gKwDDf/e3Dcr3&#10;5Y+yn6T4tzwP2aOm+Ld+7dfFv9GVfwHHvRkU/DyKfh4FwITin0XBz/PBz8Kwt9UgBNLjLiDcneXp&#10;CsAb4/hnfWfQvyf2dgM/XcYpIRBDH/GRr+XrjfFP0cbgMvhkL5GNBqAT1ymyIaGT6i0o5O1F4c+i&#10;8Jdw3JvD0c+avQrQRkCOgRT8PAp+Xhn9LAqAahQAt0XAEADLCJgDYIiAMwGQIqAPgBrwdgdAuf0a&#10;AOW+9QpAfR5LAJTnmQNgeJ1zVwBS+FPhvW7FP+XjXwiAOf7VATDGv4gDoG7AZwOgquNIQqGmIPM0&#10;hZ8i/sX/RmvEJeG6dgEY8/bAdX2P+jiw1fLa5OR1SwBc3vf0Wa/SuIho3DTQGLwknBenSyfODXSi&#10;/YBhVDgZhY7tQmDB8LLKY32NOU8BsELBL6Hb3056P+W9VfB+s/C5FZ/1EvosM0YMO4YCGmcNyxpK&#10;Y3cOzZ0umM+rZb0y0Q/j3+uS7E/Yq6CKV9nslX9q/QqwDV1OL/6pSwQ/zz6efW72tdB7oVL0a4c/&#10;Vb4vy1eLzeOUV/6p3pV/H0/FP4p6Myj0tVDw8yj8JRT9LAp+Hsa3CIPeHhAA6fEQBLyjHlwATCim&#10;PTQc8tR3HXR7Rbdt+OlcHP6sb+dh7PN85CNfh/CnMPK10Obgcvhkz5KNB/AnrFNkc+JPqI+isDeL&#10;op9F4c+iuDeHop/1GANgiIDbAiBFwHYApAg4EwApAo4DYGn9K8AuAOrj2QCor6EMgOE9CAHQx7/w&#10;vtXhT+X3emsA1M/TBsA1AsoGr7gCUIQAGCLgEgCVjMv6KkAIEzJHRlcBzn0VWMl874G14RJwXTsZ&#10;hry9cE3fql7/Z9HrOx4AlRkbNG4acAxeUDUnrm2Zg+5E+wHDqHABFDu2C4EFw8uqHO9L1FkDoOJ5&#10;lZTRz+L9Xk8ds+4HhT9Ft70dF/8UvM+1/Lktn+sa/Kw4NkA5hmiMNSzrJ43bAZgvM2g+FwbxL3id&#10;FcHPonBVm73yT/V+9993g9/59+3XGuYCinZnso9rn6N9LfRejOnPle/JlvhHv/evF/8o6G1Bka+H&#10;gp9H4U9R8PMo+HkY3QSGvKM2fCWYntMCgt5WDzYAKopqDwmHPPVdB91e0W07fjoPRz/y7TwMf4mP&#10;fV7eFDwFQEM2KP6E+gwU92ZQ9LMo+iUc9mZR9Ety/Hv8AXAmAravApwJgJe9CjALAfDdGAB/VwdA&#10;eS79APjcBcD8vnXjn2rEP0XxT2EAVLLZKwKgkk31pb4GvIBQU5H5msm8J7A2XAqubyfBkHcErutb&#10;1ceAEXptCzmhfVsCYIJz49Jk7pXcCfcDRGHhEjB8bBYiC8aXVTnel6hTBEDF88uyESnjPd+I3b/e&#10;iwcZ/xS8v6X8ea2f5xr9lHz+wI8bHlsDOGY7dF64eTKL5vKqceVf/l1/G6/8q+JVKX/11wetWv8P&#10;f2hkexHiXxUAQ/Bbw9/dxL89AbB8TxL7GAvz+Gv80+eW4p8JgO34x0FvG458PRT8CAVARdHPouBn&#10;YWATGO+i1y/eYXDbJn2MSfT8dnkKgPeBQ576bmD2dh0/nYNDX8+32xyNfwpDH6ENwmXxyV4SNyQA&#10;T+xGZKPiT6TPQoFvhKKf9Sc5caP4pzjszeHwlxwNgOr8COjDkmWDlGUjVhDi1rYAmCNgDoDtCFgH&#10;wLOuAqQ/BpKFrwBvD4D6mlMAXCKgi3+Kwl9SBsD6s6kDoJoPgEsElI11EQDVsin3EVA2+sTFEASx&#10;piJztiRzn8D6cAm4xp0AI94RuLZvVR8Deuh1rdb4l/iT2WB9r+kztuOAxkoDjr0rwHlxFjkezXEn&#10;3g8QxYUzYfg4COMLCuN+iTxVBEx4vlk2KtGeb5bdyz7pgfCn4D0t5c+p+AyX8JfIZx7ZtbFEY6lB&#10;1suAxyrSeeHmyTRZd7Z+7bf8i7+va1X0syhgldYACFHLm7ryr4p/6rrxT9nHt8/Tvh56P/rkZ8zP&#10;r8z9L/Qx0+PLXtVe/eev/Gv/wY+P3ny9Rrztvvriw8CEvTkfLCj4eRT/1BefcvhLKPpZGMoERjuB&#10;4c+Dn0N7fzfgXk8B8H6U4W826m25bcdPx3Hk6/l2ux0B8CHEP8Une0nckAA8sRuRzYo9gT4TBb4R&#10;in5WLwAqinsj3/1pPgBS8PMeVgBUowCYI+D2APhhFf/ODICtqwDT1399ANT71MdKAVCfXwqA+rr0&#10;NfIVgPn9yn8ApH5/h/FPUfxTJv7VAfDErwErmSsURRBEm4rMXSZrgQXrxJlwjTsIA96ZcJ2fVR8H&#10;CL2uwhr+knwyS+9z9bkuzOdOY6QBx9wV4Lw4QubUdu7k+wHBuHABGEAOqiJMU5gD/QCY8NyzngLg&#10;pTWu+kvgPc1G8U8+Y8OukSUaR46skRr8Nl/x98OB8BfRXC748FfEP/W6VMQ+jwJWrYpZDf3f+fei&#10;87VfE/9MoLs0+xzsc7Wvae4KwHQ7H//0vsLXfnMADOFvDYD6PJIU/4oA+HEnAKr9EZDj3hyKfS0U&#10;AFU/AnL4SyiUfSrnEhTsMPYR+Fn0FAD3oaD2kI2jXrpNC/3MhJ/248hHYsw7CqNfkjcH4wBIm4Lr&#10;4xM9ZTYlAE/sRmTDgid4J6HI10PRzzr7CsAQ/0YRcFsAVBwBLY5+no9+FgWmhOKUsiEr8wEwRMB+&#10;AAwRsAyAIQJeMgDWXwNuXwWYAqBaAqCS+9TH6gVAfb2XCIBL/FOtAKgaAbD3NeA1ACoZr0UAVDLO&#10;OVhwGEEQbioyf9tkPbBgrTgLrnMHYLS7JFz7R+rjQUKvqWk2ACr/mfrPnMYIwPF2ZTg/Zshx5xxw&#10;In7HKCxcAkeQ44oYM2EuAHr1XLSRifZ+I3Y/+8QahL8E3tPyM3Gf2ab4x2OnImujonHZpHMhonmy&#10;Bc3nlbn6b41/RQB8XaqCn3oVFAGLzVz11//Kr9K49mJ41d9c/HvmbP33kn0u9jn719iPgBT+lA9/&#10;Qh8nWh6Xrvy7wtV/FPS2oMjX86Vy8S/h+BdQ+EsolFGsw9DXAj+P1gCongLgFApoD9FpEW+Pn47j&#10;2Ecg5m32TXA4/inaHFzf1hM8C0/qRmTzgid4J6DI10PRz3o8AVBx9LN89LN8YLIoTikbsqw6AD6P&#10;4a9UBsCPXfwLfABUeyNgHQDnrgLEKwCVCYD6HPS56XP+TM0GwCX+1QFwiX+qcfWfqgNg+CyPBMDy&#10;KsDPNlwFKHPKRJAuDTUu3CCZw/NkjVCwbhyF69wBGOquBY8HSX0MsOi1dG0JgOqMACjrOo65K8L5&#10;MSF8ne6YpwDYhjHkBFWUGVjjD4a+lno+lrGJ9389dk/7RE2Gv2R5H/3nkFWfWfrcHbs+0nhZyBrY&#10;QmOyC+bGNjJndd66eVyI4e8a8W/+L/2auIVezF3114x/z06W7zs8dnguIVLm5x2u3Muvc418Dfa2&#10;U1f9KX0Oiexhv90U/8QXWwPgh2/+ADFvq99PfvXXo/inKPxlHP8CE8gMCnYY+wj8bNO1rwJUTwHw&#10;uurY5313fT8dw7GPUNDbisJfsEY/C8NfkjYIt7flJM/DE7sW2cDgid2JKPS1UPSzQgDkCEiBb8bt&#10;IiBHP8sGP48CU+LjVGJDluXjn/LxT107AKpxAOSrAO2/p5/V+0uPpc9Bn1t63jMBcO7qP/5M+ArA&#10;8FluDYBLBJQN96EA+GeZUyaCdC2hJqCIs5I5nND8nkXryBa41h2Ece5aqmOCqtd+i17DNH0P3XuK&#10;egFQ0RhxlgCoaNzdCM+XLMQ7/tlauv3YQ7kikCPDuTCEnKiINUNhPnDo6ynnZB2deP/XwhHsbbUh&#10;/CXL+0ifQ+A/r374U26cyJrXJmPOjcG+o1f96TzN4a8Z/2L0q+IfRb+D4U+dGf+WAJiCV0HjW2Cj&#10;XPZss6/VV2C9TfkYrQDo45+i6Ldwt7Pxz78Pe+LfNz76LUL42xT/Pj8p/kHYm0HhL+Hwl1D4yyiS&#10;UazD2AfoZ5v0sRx6Pqd6CoCXdw+R7289MdBR3Osp496MHPL+upuGvpavS3cc/LwtJ3oentCReKUH&#10;ntidiE7wW/4sJ4QU/pJeAFQU+EaeAuD+AKhs/AvqADj714B9/FM2/ikb9pJtATBdBZgCYPoaMARA&#10;jH9lAFyv/FO93/2XXDIAKhmvRQBUMs4pZExfBShzL5B5OgPm9h60nmyB694BGOeuYfJ4QM95l9lj&#10;wyMNgJchJ+UT7jkAcmi4DI4i51rDzaQlBGHo6ynnaB2eeA9IOIS9LfLVfvvCn6L3Pyg/p/jZ6ecd&#10;dcNfImueFdZBHntI1sEgx7+5ABhjnwt+7fDXiH4JhT/lg99k+JuNfmoc/j7Z+bv+nu2yhD9lo58T&#10;bls+XjMAKnjdGvus8t9z+Kvin95/ev2yN63jnzwffY4b418/AH4YyN751vFPffkZxz81/GMgnQhI&#10;kYxiHcW+Wv1zyFz1R49/aQ8uAFJku2driPtpg/QzB2DsI/J4CT4Xx95+m1sGQLspuL3yBM9zm5Pl&#10;d5I0yL/jCR2R2z8FwNkAqLYFQMXhr0ThL7HBz6PQlNhA5dnwZ/kAqHwArH8PoPIBcP9VgD7+KRv/&#10;lA17yXUDYH4vi/in4LNQowCofACsI6ALgEsEDAFw91WAMpcsDheRzL+SzNkemN970boyA9e9gzDQ&#10;XYs+fgc9312WY8NX+J4WngLgRnKyPuFeIyDHh8vAQHKyNdxMi0GoCHwj5Ryt4xPvCQmHscfsstFP&#10;lZ+P++zi532x8Cfrno99Vj0vdA5GOh876vn7afDnveHvVc2FvhD7EhuwZtiw1RJiWg5+lga3oIxx&#10;GudqFPL2yvebH7cZAJeYR6+/Jcc//z40r/pT9so/ZeNfKwDKXn4cAM+Ofx/s/tpvxvEv4PCXcfxT&#10;FMgw2gmOfopv3wWPOyX+Hr8V3WbgKQCejKLZaX6eg6GvRe73Op4CYDKMfj0x/CV4QkeeAuCiDIC9&#10;CPgUAFUdAOe+Cuzjn/IBUI0CoLJxL0u/9y/J/5Z+bj4Ahtd/kQCoWgFQTQbAJQLKGJsNgEkZAJXM&#10;rYYqYMgc7JN5bMEc34PWlRm47p0EA92lxOMCPY+LuEUATGjcPRpyEk/sSb757/VJ/O0Uz/HCMJZc&#10;wBJsKOgMbIuA5f6sjlC8JyQcyR6jMvxNxT94v+r3OvOfS/W56Wcs5sOfjiceZxVZ53bFP52HA3nO&#10;1sGvDH+vAwp+4o9/fMWKyKde1jBkJSFoTX/FV6XIVXm+qH/H3zOUr+T7eEIOfDPCY+Tn0A+Ait6b&#10;xN5O6M+Z9ySFv+/i6y/j37Ml/Kky/sXwF+NfGQA/Cr4YBcAy/B2Lfx8sOOht8f6C4596b/zXgJsR&#10;sA5kGOyEhr4z4p9/vCnyPPn5/25zCHz6CvCJMNqd6ec5GPpa5H4v74z4pyj8qRj9rDuNf6qMf4o2&#10;KGN4MkfuMP4lFP6sXgSkwDdyzwFQ2UjkUWxKbKiybPSzbPhLfPwL6gC49ypAH//U/gCYrwT0/z39&#10;XLpPfZwQAPPvAUyvRV9j+TsAw/szFQD/wJ9FFQDVlgCoBgFwjYAyVi0fAKsQKHNpBGOGzMU+mc8J&#10;zPOtaH0ZwbXvJBjqLkUfzz3+xc0EQLUxABbjYmXGDY21R0NO5BWe4AO5rY1wt4TP7wIwmFxMDDmb&#10;uVg0lPdodYziPeEIh7OH7ozol9B7ndnPJHCfmX7GohkAdeysaGwZsq6V6uCXlPNB510Z+No+lXka&#10;ueAXvJbjflQFv1eyVxAU/BRFPoXxKvkkRD4V41dfjFtRGfqsEL1sbAs0wGVloEtR72z5McrHD88x&#10;RcD8ulzYG/Hvjd7XIt63Ps5qEP1M+Mvxj8NfUsS/z+v4pzjutYTot171l1RRb9b73a//avw7dgVg&#10;fRUgRTsVAmCJbjfiH6+pE/3IZ4vwc3h/0dMVgCfBYHe2n8cw8vXI/V5ODn8eB74BjH/KhL/kjgJg&#10;Hfw82qCM4Ylcy+wJ3kF0Mt9D0c86OwCquQAYUOhroeBX4uiX2EBEKDYlNlRZNvpZPv4ldQA87ypA&#10;H/+UjX+JjX+Jj3w96WfS/enjhAAYnpc+1/Q69PWl137ZAFh/nu2vAb9exkoVAWWMVRFQxuhVAmAi&#10;c7JN5rSCeb4VrS0juO6dDIPdmeAxr+ICAbCMfpYZMzTGHg05qVfViX6D3JZi3KXgc7gyDCgX9APF&#10;nQlVMOrKe7Q6RvEecQZHtIdoQ/RL4P0I6D0O7OcQwGcla1o3/sm65uNfMwDKerYp+i3rgw973qeL&#10;NfZVwe/1qhX7luBHoe+PL9e49x359pOxRtAjM7/Lzyqv9NPQVpsLfh8N0M+M2OcRnmt43vJ6itcd&#10;3h8Mfgm9f3I/a/hTKfqlxyzin4l+VfiT1zcIf6p31V/Ckc/L0W+NfxjzSLi6b73KL8HY58X4N7j6&#10;76yvAB/2ciL+bYx+PRgC5b89BcATYKy7hJ/HMPL1yP1ezknhL8H4p0z4U2v8U7RpuB4Ofh5tVsbw&#10;RK7lCgGQTuR7KPhZvfinKO7NKANgPwJ++8f5CMjRr0Thz6JQlFBsSmyosmz0s2z0s3z8Uzb8JT7+&#10;KRv/lA+A6pYBUGEAVPLaqwCozHuJARAiIAbAr+vPk68CfN0IgGGMjQLgEgFljJPZADgF5ivGHpj3&#10;s2iN6cF172QY7c4ixwJ6zKuYOT6s8S+Rz8iSz3suACodL5GMp8cpnuTbk/6BS/4+QHq8W8OQckE/&#10;+MAzCeNRU7lPq+MU7xVncFC7Zzn2bQp+Cl5/QO9p5t//AD4nWdO2hD8aT2X0U3XwS5Yxn9YEnY9d&#10;FPuSVvCLsa8Ifi9XOe59Uvo2+Hb1IvumZCNV8W82Vk0axb0kX3nnI1z2h99/dHnwuPZ52tdm3yf1&#10;R6WxL4n/zd9Oo195xV+Ifkv4W6OfPK6qwt9HiyL6KRP6ah8u6Hf9WTOhj/Sv+CuD3/bop0z4a8a/&#10;EP7uKQDSY3n0HPei+1dPAXAjDHPX9jPDwDdD7vNcdfgjGPmaKPypGP28BxP/PNq81PAkrueCAZBO&#10;3mdQRLDuIQCq2QhIwc+j6Gf5SGT50GTZUGXZ6Gf58Jf4+Kds+LN8AFSXioAU+lrSz6T72h8Ay/cS&#10;45+LgBz/VPlZrvFP7Q6Adfz7o4znPykZ53UAlHmlZE4dBvM1CWFH5riCeb8FrTctuO6dDMPdSejx&#10;rmLz1X9KPhtSRL6RNFYaZJw9ONXriCf+M+SY9hQAL+cHH3k2i9GIYlKh3KvVkYr3izNCSKPQdm92&#10;Rj9VvW56D9v4M4nSZxhVn7GsYTb6YfiTeT0V/WQuWxz6knCl33rFHwS/Nfy54Jev8POxrwx9Rdgr&#10;At/zxTfe17UcuZ7J/zZiBNsi/I6+OqqRP3wFQa7wYeGrLw/S+1jvr3684srBP3ycX5e8F/k90hBY&#10;x8CC3iZaf07uZ41+Sh7DRr+v9fGTKviFoDf0ubyuCVuDX9IOfxD8MOz1hOjXv+KvjH4J//4/jW0U&#10;yDjeHTZ19R89z2OqqwAfyhWAFOJuAWPctf3chnFvRO7zPBz6PA58IxT/lAt/yY0DIMe9GeXmkeBJ&#10;3MiFAiCdtM+gcOBtC4BfNPjbUQBUHP/UvQRAZaOfZUOVZ8Of5eNf4gOgsuEv8fFP7QmAysY/ZeNf&#10;QrGPpNun+0qPoY+dAqDS15BeX3rtX/4+vz8+AnYDYIyAHP+UfH6tCHggAOr4nA2Af5L5cK0IqJbI&#10;A3N/C1pzWnDduwCKd0fR41wTvZ9oEACXz60KfS0+lm0g4+8u0HNrqgMYkmMbBbz9QljEx7qhKqxc&#10;2A8+9uwSQ9JQuWerQxXvG/fiCHdtOfrtCn/J+rrofWvL7zd9HkI/u2j0u/5o/CxkHnejn5K5Nh3+&#10;/vxppYp+fwps8PuTiX0LG/uKyPfcxb0QqdTXqxCxmlLo6vpoaIl4VoxpfTHG+UC3+qDye/XFPnR/&#10;WXjMHBrt69MImGgEtEzcq8Tb2OCn96H3FxXBT8lzSNYr9xYflD735DYFuo28zpHPWsq4N0JBj/Sv&#10;7ks6wS+polgIf0v883FsGP/eMejfO0YBcHlO9HyPWX4voHkc/W9PAXAjjHLX9nMN496I3Nd2HPW2&#10;4MA3QvFPufCX3DAActjbym5oAjpx2wJP6A7yJ+yzKBh49xUArTr+KQp+HkU/ywYi4sNfYoOfZ6Of&#10;ZaOfZcNf4uOfsuEv8QFQvTUBUHD8U/L5mQhYXAGofABURQSUMaZknBUBUMkYtQFwIeOcAuBK5hVG&#10;va1g3mY6z2W+K1gDZtCa00Jr3iVQwDuCHuPa6P1sggBIn10d/GZRPAMy/u4GPb+hOoqt5PhmpYjH&#10;ga/nKf4lP1Dw2cwEpa56/1YGK947XpysNxzvjmhEP3r8Kf69yuh9DegzcOSza4a/BMbNSuYsBr9E&#10;59kCQl/yZ+Vjn4t+Mfj92QY/H/2++yRGvxdL8AvR73m8mu+ZCX0fm8D30Zs/JEuE+3D1lUqxrfBB&#10;H4ay45aIp754f8J7b75Un59A7ocfI7PPM8fAD00M/MjEwAkm9n2T7mMNfjH0reQxXej76nN5TtEf&#10;kNyux0W8Fop4c+R9tUzcszjycdizisin1uiVA5+3BD9lglgQAh2Gu0/eefNaVX/9V2wJgb0AGJ9X&#10;fg0dxWvtcY9hPAXAjTDIXdvPNQx8I3JfbRzvzsKRr+WbYDYA3vj3/3HQ26re5NCJ2xZ4MncQnvhN&#10;4GBQygEw+byQox6FP8veluKfVwZAVUfAFg5/FoU/y0c/i+KfssHPs9HPstHPsuEv8fFP2fCX+Pin&#10;9gRAZeOfothH7M/o/aTHSAFQ6XPV1/C5ktf3xZfhtfe+BlwGQI6Af1DyeTD5DAcBUD9/HwBDBMwB&#10;MEdAGZsqjlEfABXGP2XmFYa9WTBvsxAAj0RAWnNaaM27JIp5e9B9XxO9l10xANLnVUmf/WkgpMk4&#10;vAu7nlcZxg7R+4rW8KfotjeGgeXCfqDgsxmEJVTv3+qgxfvHW+G4NyI/S+D+x+g9Cuj9DOi9N/Tz&#10;ivjzFLJOpa/8VuNG5nEz/MncytFPUeyz4Eq/Pykb/Uz4+2PC0a8Ofin2pcj3YYx7H6zB7ve/f//N&#10;77/MvvzyvSBFNEKhDP1ugH6G1D/7xWc9754I7n99Hvk5rkFQ3sMcA1WIgfq+f72IQa9JbqORL1p+&#10;Vu/L+EqjY/K5em/xe/VZ7asu+fmOJdh9quS+NqKoR8IVffK+Jq9rZdSrA94ea/RTSwDTEFcqY12+&#10;yg+jH8g/4+/L0MdZHi89D2d5jhruOtJ7Q/9WcPftPAXAjTDIXdvPNQx8I3Jf1w5/CYe+lm+CtyoA&#10;WmGzQydvW+EJ3QF/kZPBTE7QJoUwQNEgs5GihYOfl4OI4ujn5bCiOPYRjn6ej36Wj34WxT9lg59n&#10;o5/lw1/i41/iA6C6ZgBUFPw8e3u9n/QYFACVvrZuAIwRcBQAl/iXyGeC8S/iABg+/5kAGCKgjE0V&#10;xygFQHXRAKhg7tr4l9A60MdrThuveddyL0FvK34vOzau9RzyjvoikzF4F+xz6j236nY5jL0tqtBy&#10;BT9Q/NnFBKYmG6mCOmzx/vHmYsTj4Fcqop9F99tE701Wvo/0Xhv62RS+XFSfoaxLKfpVv+tP5mT3&#10;ar8i/H1Wmwp/dfRbwp+Jfkv4W6Nf+Grvdzb6pSv8TPALse/9GPrei3Hvd2++UJ+/u/hcffbbwmfq&#10;03eu5vNP5XGNz5Dc9vVW/zmJftZoPM8v5H1KsfBLeR9ToNSrEJOvlihY+kNDcbs19Ml96H2lyKf3&#10;/1nwZfKpPDZ5nf1+IT+XfDrnywOKsEfkOSVL2EtetX32SsaCZ6LdXvWVfib4qSLu/eeAv70w91c+&#10;TrQ+lzrMpVDJUW9GvA+6b+MpAE7CEHdLP5cw8I3I/Vw7/CUc+lq+CWYDoHoKgAhP6A7aGv8UR4Oa&#10;DRWEg59XBhEOfl4OKwkHP8LRz7LBz6Pwl1D8Uz76WTb6eT7+JT7+KRv+kj0BUNn4p3z8UzbkWRT9&#10;LHvbdF8pACp9TksA/DwHQJVee/oacBEARS8AFvFPyWdyXgCM8U+tAVDGZGLG6BoAlRnzVQBUMJ9G&#10;MACq/z97f9kfR5Yk/N/7Mv4XLM81Ozu7M7vDDI3uttttu82MYmZmg4wyMzMzY5tZMsrUM7P3K4k7&#10;4kDmOScjs7JKVZIaHvw+O21VZaFKWd+Nk2n93gbxT8d9FvDpzxX+M4eP/8z7ruj45zJBKXzm85DX&#10;1wxIw/fhgGbel7D7xF3mpY1j34ZMmOuPejkE6kMClziAsrLxKohb/P7joI7DPjPuOpFxz4vMfv64&#10;59eIXg8R/3pZ0fvBeX944e8jh37+lJ/ujl0U+okpv5Bpv6e3DPST8Pf0iQF/enkvi340aaYm++4r&#10;8BPYR9B3RuEeQdYp0e1bJ0W3blInvG7eoI6Hd70PGdu5hbfTl+T9VF03M24vduq6att8+Dxht/H5&#10;8jMQUQChREIJgxIHJQyanZOIF5JGxPt0XbPb+DrStqlbZnibN/nuBcLLh4bbD427PGbdD7+7ccLr&#10;63zMw/en7obd7ThZyJZcAvm8gqh30+xagtTl7G3gdg0MDAVBhZEsBuJr4WOgmQ99ZnHQz+w7AIwZ&#10;i3AD2Ts7FvgShdvJGAC+iY6HvrC6ZV8DAOQBry/JHSDui1sqsV/m+pj/ZR2/kMXMRwEXD+w4hHDj&#10;0c/NxxAe/NxsWNEFsY+LRz83E/3cOPzTcQBIcfinc+FPZ6KfmQl/Ohf/KBcAqVQAkDLxz8wEPR0H&#10;f5R7Ob0N2r6+bR8Ao48D2L8A6L/2HABSgwEA3QYXAPb/MuCve9xzmEz8a5cgeh9kJAVq+H4ckPTt&#10;m8W5DAHDtygWXtJULwc+GcsAKDYXsWQ+cvH7kN+OzOfBLviccc+til4DUciknxm9P5z3iwh/B134&#10;896vSaEfZUz6RcKfjX7PBPop+Ovhpv0k+j0W6CePzUfg9+DeObjvgd9pA/pOKNw7jh2DG9ePwnXq&#10;yyOiL69Rh0XXqKtmh5LIva7dl6Hp+9CHaBvJ5mzjeiB8jqgvj8INL3z+sJvXdfScEmhK1LyNz7PA&#10;QXze74g0EJ6Cu1angxHm4WWtCBm9cHs3/G5T1/H2IrojwssHwu3pbvRvt8PC+0IJgBOd9Psys93k&#10;umZ3I0budWQRKKgwMACCCgLN/IlFHvCCmdfBbZjQyDToAZDDuIGIRbiB7p2Mxb044Tb6GwBfu+Fl&#10;+brtksE/6hsEgNwXt1TjvsSlo74hIOUigh8HD2Y8+HFJDOHBj8vGlSD0hRXEPi4Tfdw4+NNx+Edx&#10;8Kdz4c/MhD8zE//MEiHgQAIgZV5Ob4O2r29bAyCVGAB9BHwYQEB83lUBAKTwNYkNgN3+ax8XACkb&#10;AOX7lgNAev9nHgDd3+lg3OeAnflZIuM+b8LiPvO+i497/pKNfw2TjN4XGekeflHvx+j23OJcxgSH&#10;b3gBfElTvRz4ZDwDokILghaHXty+5Dcj7rGGJ58j7nlU0XPuJdEvHP7wfUHvDSfvfUPvR6ZQ8GPR&#10;L2zSz0G/pzJr2u9JCPwJ9MPMab+HetrPmPRz0O/WTQP7BPIRwhHSHYSrVw7AlcvUfrh8idonunSR&#10;2mt3oQ+J7dld5hL3IborGQmfAzN8Tq5a4XOlu3IQronwOaTwufxSdFg8t9dFR+AGPtcaC2/ic+9D&#10;4TG4ha+HTIMh03U3vPyXspu6a7hds6t4e0b038HwetitazrcNtsJvK00dd3J+flNK3y/6vB+6G70&#10;Z1f5rifZjasn7PA5lTkwKKCRwUGBnzYOWkBImBcWA3s+LEY3qAGQg7j+joW3wdI7GYt7yfS2x8rF&#10;OPfnob2JLoB/bBz0heWgn+4btvyX+/KWatyXuHTkf2HHL14xs3FAI0IwDh7MgtAXlgt8cUsOAE3k&#10;i8oEPy4O/ygO/3Qc/ulc+DMz4c/MhD9dsgBImfhHufinM+FPZ4KejoM/nXk5vQ29fQ8AKQ2AFD4u&#10;6ziAD0IA0EJAfM5VGQFAygVAygVASrxH/fdsEAHl70DGEFD8rrq/08G4zwE/83PEj/u8CYv7zPsu&#10;Pu75Szb+dUwhem9kKnx/9kv4OxAozmUIHb4FmWCX7npZAMp0CqI4qLKyAVAXBDB+n/LrG/cYw5PP&#10;C/f8qfTzzb4WZhL6AuCno/eiU7Lo5525N4B+lA9+Ev0M+Hsik+iHCfRj4O+RD3/ybLsXxLSfOIaf&#10;OF6fgX7Xjxngp7GPEI1Abg9cvLAbLpyndsH5cztF587uEJ09Q223O51E1nXl9s5xqds7dxZvPzK6&#10;j33vQmj4PJiJ52U3XBThc6W7sAcuiTRs7oXLIsLLfXBFtF88zwIO8TmnJBhi+Dp8KdJoyHfd7Irs&#10;S7PLFG7H6Nolvi+t8Hqq67iN65cPOx3B20qhq9RRNhMkuZ+HdkX2JW6fDe9rIO5yItpOH7ucTMdk&#10;V2TXvY7LLCRUUOjhoMzGQTMDCa0pSSZ9uSQbtADIYdxAxMLbIIoFvWRSeOeiX1gW+Lm9CY/HPjcO&#10;+aJy4E8nAJDidkoyG494fYn/8pZqL3EHKt1xX9rZL3lMNhD46GfGoYOZjXxRmaiXTIMLACkO/ygO&#10;/nQc/Olc+NO5+EclAkAqEQBSJvzpTPjTmaBnxuEfZV5Gb0Nvn25X3ye6n/ox0OO6R+Fj1gBIz0s0&#10;AFL4vLvwp8PXIwwB+xcA7d+DzACg+7vMZ//+c58bwbjPHD7+M++7gvHPX5KJ18d9TdMUvVfS2j38&#10;Mp/h6Dbc4lyGAOIbXgBh0lwvC0GZToEUh1VWNvyFZYMYv385+HMfB5/92LnnTKWfY3y+Iyf9QtGP&#10;3nsqeh8ayffmHfy9ZOKwLxT9bskSoJ837ddjwF+3gr/H1+Tx/Rz4e3D/gpr2I/g7LZaWyqW9tCz1&#10;qId+Evxo4m6PAC2NfARzZ05vhdOntohOndwMJ09sEp04vtHq+DFqQ8JO4OWsnO1QJ4/jbejU7ck2&#10;wykuvF8yuo98p1MKHzt1yu6M1TZ8jmRnvSRqnhP5iKmh8gI+vwIUz++Ci6LdAloviRQe4mtxWaTx&#10;MNgVtwuyy27ndbg93Tk3/DmFl7si2md19cJ+pwN+FxN1UHYpPA4lKe6yoeFtXEkh7/5Rlw7F7DDf&#10;xZh51znidU13+aiXh4UKCS0sNIDQh8IgEsqilhz7yctx1w/2HQA6ccg2mGNRL5loGwrwOPDjstDP&#10;7E14PPiZccAXlQF+bt8gAOS+vPUl6wtcmuK+tMvwi1eCgkhg418cAKRc5AjPhL1kCkJfWCbyRWVi&#10;HxcHfzoO/ygO/nQu+pm58Kdz8Y8y8Y9y8Y8y8Y9y8U9n4p/OxD+diXpmiQCQ0tugbevb9QCQUgBI&#10;0RRgEAAlAvbXBCDlA6D9nvER0H+/+Qhov2fDAJBKLwByv8d8/u8+93nBx33mhMd/7n2XHf/cJZl4&#10;fczXNI3ReyWt3cMv9hmObsMtzmU8jPjmZmJdJuplYag/UkDF4ZWVi17RSSjj9zEHXzbumXGPzY57&#10;rlT6uRVxzz1lw5+Pf/Ses8HPgz8O/Kgw9AuAH2WjnwQ/hX4e+Ml89HPh70sb/h6GwN9tgj+a9jvh&#10;T/tdPSQmzgT6XSD02wXnBfhtgzMe9BHGEdqth2NH18HRI2vh6OE1cAQ7fGi17OAqOOR2YKXooIj+&#10;24m7jurwQdqm2rbRkUN4u5S6fd3Rw3SfjOg+hkaPQXYsbvi4/eh5WA/H3TzY1GnEVCm8PEUpqBS4&#10;qFBVIOJpmQeI+DpQEhCDnRftiO60Di+rOkedsjtvhZen8HoXTu802gUXzsguinbLzoa1R3aO7xJ1&#10;fm9auqg7l3qXzuHvwfmw9ifRgVhdpi5QBwNduXAIrlw0c8FQoqGEQp0Bhld0Nhh6aJjGvlsCzMRB&#10;22CNRb1kUnjHQV9YFvrp3oTHg58bh3xhGdjnNoD4R3GI15e4L299ib4gs1/mUoz7wu6HX7wSFESC&#10;7wBQx8GfjsM/HYd/lIt+Zhz+USb8mRGamSUCQMqEP52LfzoT/3Qu7FEcAFLmZfT19bbpdun+3L4j&#10;7yvd/7v35ONKdRkwC4AUvh6B6b+kAJBBQGMCUMcBICURkPs9kPUdAvF3NmkA5D4rwuM+d+LEff59&#10;Vxo//8XrY3+eZzR6/0T0MiTvMvh+zWj4typQnMuIgmj2TcnFukzUy+JQf+RAFQdZXhyA8dmQxu9r&#10;DmzufbTjHpMd9/yorOc0bPIvAv0c+BNTfroA/N22sY9FP4l9zygL+3Qu+JlLfGUS/ST89VjwdxUe&#10;P7oCjwj/vKW+54MTfwR/144AHYdOTPtd3Cumzs6fk+gnpvtO0FTfBoFdR48QuK2GQwcJ8VbAgf3L&#10;4cC+Lti/bxns27sU9u1ZCnup3Utgj9Vi2LMrJPpZ4PJ+tC2xTSO6nX176Dbt9ovw/lDifgWj+3tg&#10;H91vJ3osodFj9Tvohs+FhE2Zxk4bMTELLzEPLDEFkscofK6P644RJq6HE14bxOtx0sqHxVOBNgU7&#10;ZoaXCeRehtoMp3XHqS2iM6KtcOaE2Ta/k35nvbbLTvGdO70jbZ11OxWS+PlOvA7XLjh3ZhecD4S/&#10;K6Htid0Fr71w4azdxbP74OI5s/1wiXJgkYNDGwxVFhi6KUBMEF2OS//8OwA04oBtMOedwIODvajU&#10;9TjcS6UoBOSxz4wDvqgM7OP6pgDgG/9/c1/i+hL7ZS7FuC/sfvilK0Y2EgQBkOLxwY/DjbA4KImT&#10;iy5RuWjDZYJPWBz+6Tj8ozj8ozj407nwp3PhT3cnAQBScQCQMuFPZ8KfzkQ9s1QBkKL7SfffPw6g&#10;vQw43QAo8C8GAFKRU4DMe85dBqwLmwI0Sw0C73vFQ0DuMyJe3GdP3LjPwG973POUStzneUbD95Eb&#10;h35c4vL4vs1Y+HcqUJzLiIJw9nXKBbn+TqLQQIafMyobsLgeJg5/RzlY8+P3PzMfd19kQeQzw8cd&#10;J+85CjvBhw1/Fv7R+9DqDr43XfBTPVdn6mXRT033afjjwI9FP8yb9HPh77oBf5iCPzH19+ASPLx/&#10;UcDf/bvn5DH+TPj7Er+sK/ijY9HRtB8tR6WJM5pG0+hHQHVYgN9y0NC3dw/h3SLYtXMh7NrRCTt3&#10;LIAd2+fD9m3UPNi+dR5s2zrXausWPvtydD07sT2R3v58cVsyul0Z3QcZ3R87uo+7dprh/U6i3TsX&#10;+eHj5gqi5mKJlwZiSrjECEs1WOJz6sHkfmo5HNQJWFwBh3T4OlD0etitgiOH3BQyqo7qDvodCcm/&#10;zBqrYwfXyg5R60THqcPrmTbA8SN8J45uDHaM2gQn3Y7rNqfesZgd3wKnAuHvw4mtcDrQNjsPOrcn&#10;CH/HItsJZ0+Z7RIJhBTtFgWQ8eweBw/3wQULDrHz+73Y6USBiBERNCYKL/cdABpxyDaYGywA6MUC&#10;X1Qc8CXKwD6urzMAEvq54b9zX+D6EvdFLtW4L+t2+KUrQUEoSB4AKQ42+IJIEi+JLBy+uLloE5aL&#10;Pm4c/Ok4/KM4/KM4+NO58Kdz4U+XCgBSLv5RJvzpTPjTmahnlggAKb0N2ra+Xbo/dD8jlwE7COgB&#10;oIOALP5R+HpoAPTwLwCA+FonAYAUh4DRU4CJEZBKDgJ9ABQIGPg9dnsg4j8nouM+e+LHfw5+m+Of&#10;p+TjPs8zGr6PUsE/s4xAIP6NYot7ORGPa+kvnbdnQ9xA5QPRQBYXAR8mDn9H3Th04+P3TePFbS9e&#10;wfuMjzUs9nmhfPiz8A9/9134k/gXRL8g/N32c9HvuY19HvpRLvgZ6OeBn7W8N4h+cpmvA38PCf6u&#10;wKMHlxX8XRDwd+/OWbhz+zTcvnkSbt44DtfpGH+01Pcyfll34Y+m/Y6tF5N+hw+t8tBv754lsHsX&#10;YVingLft2wjrOmDr5nbYsrkNNm9qhU0bW2DjhmbRhvVUk9d6ah2feTmZvj6mtiej7WN4O3RbmzbS&#10;barw9uk+yOj++NH946P7Hh09vq1bKHysCdoWwMy5AkJNwDThcqeDliZO7qbw+ZYRLqp2UxoXzQgY&#10;l8A+Kx8c90e1W7cspC68XBcc8FouOriXWmG3b2WgQ9T+VcHU0u/DB1b7HdStgSOUXuJttTYDrYOj&#10;Zoep9XDM7MgGkY2ZG+2OUptEJ0LbHNIW0cljZltFAiGPb/MT6Ljdz0VEFxBPy0xAPHdGFjat6E0l&#10;ClhUef+OnxtuBj5+dwxAFQdsg71BBYAs8HFxqJdMBva5DVr8c3eMuMtgIQCor8d9kUu1dC0F5r6s&#10;8+GXrpB4LKC+vgBIcXDj5qIPF4d/FId/FId/Og7/dBwAUib86TINgJSJfzoX9nR9AUBKAGBgGTA+&#10;L2kEwPAJQHydGQCkwgCQ4t5z/Ps2PgCaRUOgjX+64O+wRD8z/vMhcdznTzJxn4Pf1rjnJ5W4z/OM&#10;h++r7wCQi9tmdC8TJZBl8CeQaMDLLABycRCX6bj7YYePkYt9LnQ2/OnE80qvb6C7+LpHwZ+BfpgF&#10;fg76CewLAz+Ffhb4Oej3JIB+etpPwd8jPfEn8U/C3yV4cP8i3KflvnfOwd3bZ+A2Tf3dOAE3vjwm&#10;Tu5x9cpBoLPO0lJfE/5omSktRaUJM5pEIzgSU3403bdtHmzb0gEEZ5sF9BHUNcL6dQ2wbm09rF1T&#10;B2tW14pWr6oRrVpZbbWSyb4MXUdF11fbWb2KtqlStyGj28Twtun2ZXRf/Oi+JY4eQzB6bHb0eMPj&#10;IHOjA5gSLiVe+mAp0dKESR8efYCk55/Q1U8jo5nERnq9ZPMD7WRbINuq0v8t6oRdXgth13bZ7u2L&#10;/HZQi6327DRb4rfLb+8uWi5ut2/3MnzvuUmE9JZ3R7Y8hVbAAd0+nQGZ+6lVIh8xV8OhA3aHD6xh&#10;Wmt3ULcOjrCthyOH8HdRtMHr2GFqo9fxI/g76+VA4jGZh4jH/UxElBmQKDDRz0LFJPoOAFUcsA32&#10;UgZAFQt5qcZinxsHeslkYF9YX8fpPw7+mLgvcqmWDgDkvqTHC7+AGQXRwI0DiGAcYkTFQUmcOHjh&#10;4tDGjUMfNw7/KA7/KA7+dBz86Vz4o1z406UTACkX/ygT/nQu7JnFBUCKblPfJ7qvEgD1MmANgAmW&#10;AXsIaIAfF74mAw2AFPc7ECfud43DP539uxsEQIr/XEgc9zkUN+5z8NsS93ykI/ezvN/C99Y3DwAz&#10;Gwt8Zr1fzyS+DZbiACD1MDr8nY0bh3TpiLutxOFj42KfAyoE/Sj8PefwL3Tqj532U+DHwt9NmQt+&#10;fUY/E/6uweOHGv7cqT/Cv7Nw55aa+rt+XB7n7wod/2u/OLkHnc2XTiohlvoe2yAm/gT87euS0347&#10;F8LO7fMFNBFKbdpIE3mNsH4twVotrCGYW1kFK1dUworlFbCiqxyWY13LykTLlpZ6LV0SM+M6MtqO&#10;TG+3axndhrwtvwoZ3Y+E0f3F6H470WMJjx4rEz4Hq0QOZnp4qXLh0kHLAEoG8FEC5AYBjW5NsNFK&#10;guMmq5ZAmwO1MrWJtlAbqXavrRs7ZJvM5so2220TESLbbd8yH7ZvNSNsdtreie/FsOh9mny7dlCE&#10;21yL8f2vo98FEy4JxWUCL3ctg7273fB3CNvntdxvj9kK2B9oJezfKzsgWoW/k7KD+1bL9lP4+6o7&#10;QJm4uM7HxUMSEz1QPIy/60YCE4/Yeah41C56etFu0AEgh3P9EQdsg71BBYAUi346DvSSyYE+rkE7&#10;/cf9uxGDfVzcF7u+JBEw2cwvf31JfZHDbDDg84GBwwgZhxeJ4qAkURy8uHFgw8WhjxuHfzoOACkO&#10;/ygO/nQu/ulc/KNcAKRM/NOZ+Kdz8Y8y4U9nwp/OhT2zPgHgXfkY6LEFjgPoISA+h4McACnuPatL&#10;ZRKQsn/XzN9HPv93lwdAiv9ciJf5OZR8/OfhNzH+8ac/8/O8X8L3VqoIGEC5dPWSKc5l+iEW/CgB&#10;Kl//PDQaNMWFQAr3EaPC3+NMxKEfxV02OnwMYbGPNwL9KPz9DsU/F/5Cl/m66HdTlBj9FPYx6Cfh&#10;z0Y/AX8e+n2plvma8HfVgL9L8ODeRbh/94Ka+jsLt2+ehls3Tsqpv6tH4OplOfV3gab+ztB0zxZx&#10;Rlo64QQdP05O/En4oyWqNG1Gk2kESgL9VtMEXjWsWlEpsU8gXwksXVIMSxYXwZJFhbB4YSEsWlgA&#10;izoLYGFnvmxBPnQmk76eiLajou2K6DYwvD1qsahIhvfDTNyvpKLHoqLHlaClS+jxO+FzYiNmqYGX&#10;MomWRgxS8ghJaXB0q4bVZgoeCWr9CG751q6qY8LXnVpdD+tEDVbrVzfC+jVu+H6h1jLRcu91zXaE&#10;letb/DYQTrb6iSXeNHUakrfUuz1WW7w62Gy4nAdbLbCk3wsbK3U7BFx2MuHvk9FOavsipsWiXdQO&#10;aolot2gp/l7K9uxcBnt26bpgLyXAcblIw6KOJhs1KApUVJjooaLARDsfFWWhk4xcB9cKeBw0AMih&#10;XH/F4drXoZQA0LteD494fYmFPx2HenFzoC+q1zzQZToW9kS0g8T9uxGDfVzcF7xU40Av2bgv5sln&#10;YkF4NjC4ICHj4CJRHJIkikMXNw5suDj0cePgT8fhH8XhH8XBn86FP52Lf5SLf5SLf5QJfzoX/3Qm&#10;/ulM/DNzgU8XFwH1bdL9ofvpHQfwngJA9jiA+BymCwCTQkD+vUNx7z2Ke9/q+o6A7u9jMPl7y8Of&#10;jv88iB/3mZRc/GfjNyn+cWemANJlOnyPccCXTAGg60svjbifu5mXz3As/ukIVr7GeXA0aOMQLJlc&#10;cBsM4f0Ki30M3PNihL/Pdg7+ifdqAvx7TgXhz0O/APzdCIKfg34C/BKgn4A/hX48/F2GBx7+nYe7&#10;d87BnVtn4PbNU3Dz+gm4fu0YXLtyGK5cOgAXL+yF82d3wRma+juxGY4fpakg+sK/QpyQgo4158Ef&#10;LfFd3ygm0QiONPp1LaVJvWKFfRL5OhfkQef8XFgwLwfmz8uGeXOpLJjboZsj6kiQf3kj2g4mt6mi&#10;28DotuaL21TNly1IOXwMcVpgJx6/m4WYGD1XHmAqxPTw0kfMhCipYJJeAzsfIJeJDHz0KguJXtdy&#10;WB6oApYv81uxDN8DZl1VXivNllPVfCv8Vq0wlntjq1cay7wFSqrl3V4SIr2cpd5r1zQkbJ0XvrfN&#10;1spcrFxvQWWLyMdKwnHMw8o2p3bR5o06+r1ymyvaQm3SzfPaSm2e77Vt8wL8/dR1wvatfju2mtDI&#10;wKKBigIWxWSjD4u7xVSjiYv+JKObNdFoZkw3fqsBkEO1r0M+4hlx2MclLt/DA15fY+GP4lAvbgzy&#10;Jeo1j3SZygY9bmeJy70exqAfxX2x62uDBwBdGLDhz4yDBllfEJBHkqg4cHHjsIZLI09UHPzpOPyj&#10;OPyjOPjTcfhHpRsAKRP+dC7+6Uz407m4p4sNgBTeJt0XfV/pMZjHAYx/IhAH/Nzw9egbAIZPAVLc&#10;+4/i3rtuyWBg8gBIub/fftxnQTJxn0l9i/+s/LrGP8bMx2JdBuJAL5lYlOtLL1XczxKlr5vmWPBz&#10;6/165yHSoI5DsRQT0MbtU/ZH+vYjcu4v/3yo8Pc4OfjDXjj4J+DPPb6fMfGnsM8sHP6ui0Lhz1rm&#10;GwJ/arnvQ4F/5tTfebh7W+LfrRsa/44K/Lt8kc74uQfOndkJp09tVVN/6+DQwVXizLN0Mgk6CQUd&#10;S26LmvjT8EcTZ2LSb0mJwCiBfgRc8zX2EdTNgY722dDRNgva22ZCWys1A9paZkCr13RRC9sML//y&#10;KtxOK26PkttV4W1R7W7t6Wp2wsRjtqLnwQRNAzUFYupMwHQgM4CSbgohGZDsZDCSpi9FFkgWiAlN&#10;vkKrxSJ83amFumLREit8fyxK0GK/pYtLZcby72VL/OXey5bKZd5+CiL1Um8rfI/GaIVXFaxYzuVC&#10;JcG3SiBlrURKrzpYTUjpRb8zRqsbYK1VY6B1a/B3LVAzrF9r1iLasI5q9dq4vs1Kg6PIRUYXF2my&#10;UaRwUU02erjoTTZ2+sAYMtHotpPwERsUAMjhXH/19u3XDwID+Edx2MeFl2Xxrq+x8KfjYC9RDOzF&#10;ike6TOYjHrfDlGzB7XFf7tKRj4Cp9aJXF/xynkxBHDABwY+DBr9UAVDG4UhYHLa4cVDDZUIPF4d+&#10;Og7+KA7+dBz86Tj8o1z8o1z8o0z407nwp3Pxj7pxq+9LgU0AdBFQX1dvl26T7sttCu8rPQbzOIAS&#10;ACUCpgsALQTE1zAOAFKpTAFS3PuXKy4EJg+AFPc77sd9JsSNA6h0xH1efl3iHs9AxKFdWsP3Fgd7&#10;ySSWEWuE62svVdzPEqWvm6ZY6Aur9+ufwKRBXTJLgmNkoZu7D5mO3NuIkXMf+efBCH+HQ+GPEu/P&#10;OPgXBn8c+l23c8FPJ8DvS1EA/Yxlvib82cf5M6f+fPy7rfDvxpcn4MtrR+Hq5UMC/y6c2wNnz+yA&#10;Uye3wPFjG+DI4TVw8AAtD6TJH/rSThBAcEDYIOGPJv4k/BUDTfst6swXU34C/Qi22mcr7CPomw6t&#10;zdOhpXkaNDdNFTU1TvFqbKAmJ0hdji5vJLdB28Nouyp5O3h7dJtMdF903M/Tnbwteg5UCjeDmInP&#10;lwWZdgHQjJOBlhxIzqVckHSaJ6LX1i1HNJ+aS+F7ILQ82Ty7BWbz3Yyl3yK13NurUOQt+/YqCk0g&#10;pV4SblUckQ2USxaXinygLBP5SFlu1bW0QiClHf0OqQRCVlnJ6clqu+VUDaw0W1GLv4+6Oli1UiYA&#10;cmU9rF4lW7OqQbaaUsi4RqdwcS3VLPKAcV2LSAIjTTm2iuSEowLGDfZUY7AOLw2PAw6AHMr1Z98q&#10;AMTLsXiXjlj4ozjcSxQHe3F6JHvdv30HgGbBL+mJCqKACwgyDhr8NE7wcJEoDkXC4qDFjYMaLg57&#10;zDj403H4R3Hwp+PgT8fjX/8BIGXCn86EP50Je2ZRAEjRdW/cNADwtrw/dF/pMfgAiOHj7zMA4usx&#10;sAA4GBCQ+x334z4TkonDp3THfX4O1rj739+xYJfu8L3VVwT8DgCx3q9/vRwwDaokAKYNATmAG6iM&#10;+yUfI/f4jfB3NxT9KPG+dOGP0vCHmVN/Av4M/HMm/mLDn4F+Qfi7JvLhT6OfCX9XBPzJqb9LcP+u&#10;j393xPH+DPy7KvHv0gWFf6d3wKkTW+D40Q1w+NAaOLCPjhVGywA7xdTf5o00UURgQMBAKFEuJ/4E&#10;/KlpP5r0I1QipCLIIvAihBNANxmaCPHqJ0GDaCLU1+kmQB1VmyB9OdFEK7Ed2iZuWydvB2vQTbbS&#10;sOj/PCRzW07m7YVlXcfbbvB+NOJzZKOmqonicDOYezn+stP8OJhUEdjK6LV0apnp1eY1i2m2X2u8&#10;2tvc5kC7npwUZUFHh8wHymyYO1dmLQUX5SSXmLTMDSkEKC2kLJBIqVNA6VeEvzNGAiWLveT0ZInf&#10;IrNS/J0zEghZJlqqW1IuWqZbWuHVtbRSoKNu+TITHE1gNJBxhU4B40rKBEaactTAaKaw0QNHmTnp&#10;OKAAyIFcf/d1A8AA/MWqR8TCXbrqM/pRHOrF6ZHf6/4tPfBnol8w7kteuuJgL5l4BDQLfmGPyocB&#10;ExDsOGzoLwDkkIWLgxouDnvMOPjTcfhHcfCn4+BP5+If5cIfdedeEABv3+1vAOQR8Np1FwHtn+vr&#10;03b1bdL9ofsaeSIQfH7SAYAe/qURALuf8O9BM+69HFYcCEwOAc3faz7usyDZOIjqj7jP1YGKu38D&#10;EQt26Q7fW31FwLQCYDp72bdY6Aur9+ufgKWvRT4E6kxAix0HcQOVuk/843XC31sW/SjvPRmEPw//&#10;FPzZ+BcGf2Ho96WfAX5B9AuBPwP/NPx5U3/3fPy7d+cC3L19Hu7ckvh383oQ/84r/Dt5YgscO7IB&#10;Dh9cDfv3LYc9uxbDju0LYOtmmtiRU390soiVywkRCB0ILwg+fPhrp2k1Mek3TaIfoZaAr4nQUDcB&#10;6gXkjYe6mvFQWzNOVj0OarzGiqojGyfyroPbsKNtY3g7XOL2mbjLytT9dArebnT+dXGbzP2T98NF&#10;TpkPpfEL4GhY+PoEkLJ+cqBGryl+eiKzYaqoyWpaEuHl9QRnI/63kwWWTdOh2UDKluYZshZzebiP&#10;k0nXOsuqzUohpYuTOhMonQRQWuV46QnKeXNzA3kTk4GpyXzRAt18qsCrkxIQWShaqOss8lrU6aOj&#10;hEcbG31g9KFRTznKSUc52SijzwUjNd3o5k07Ejxi31oAlPA38ABoAp3MhLt0pZAuU7GYF94rq8ds&#10;PPSF9cjvdf8mkY5DveTivsz1VxzsxY1HP67gF/awfBiw4U/HQYMJgKkgIAchXByucPFQE4zDHjMO&#10;/nQc/lEc/Ok4+NO5+Ee5+EeZ8KdLHgDjLwO+fjP+FGBSAIi3RbdJ94fua9SJQMwzAQ8EAD6OBECK&#10;fx+ace/nsLjfETf+99BO/s6av9PhcZ8FycZhVKbjPlP7O+5+DXQs2qUzfG/1Bf/MWIQbLL1MvgDy&#10;RdX79U/g0tcqGwGjsuDPjMO4TMfdDxH3GI3w95XFP+u96MKfxL/g1B/mTf3dChznLzDx5035KfRz&#10;4E+gn85EPwv+FP6FTv1p/KOpv0T4dzgc//Yuh92Ef9vmw5bN7SCO9beGpn1oQogmiggKaLKJcELC&#10;H038Efx5034C/jT6jRfgV0f4VS2Br6ZqLFRXjZFVjoGqytGBKhPkXbaKwm0Yie1WUy4eJkpfT23D&#10;2Kadvt2IzPsYcj913nPB3if1nFmNU/n/xl0vKns7wTyoZJtgVSeaaFebxupk9XWT/Dy4NKAS33d+&#10;UxLmA2ZUU6HRw0kGKptkHk6aNesUUlrNlLXIJEDOYpotMick7eaI2ikPI7O8fITM9goApJh8dODR&#10;wkY55Wimpxw1Mkpc1JnIaFbsp9DxW7sEeKAB8M2bnuje6lzMSza5HRbu0hHeVw75uGz40/UFAB8F&#10;c4Au030TAJDicC9uPPiFFfzS7mbDgI1/Og4bvgPAwQiAPAImA4C0ZNeEP50Je2YmAlFNe4UAAP/0&#10;SURBVLo/09dNGgDx+QkDQBb+dPh6aPzrGwAmmgKk+PeiHf++5uJ+T8z430E7+fvq/k5Hx30mxI2D&#10;qEzHfZ72V9z9GSyxaJeu8H2VTgDkYjFuIHsZLwv34tT79U8g0zeyCAzkgC6dubcX6L4Xf98x/F3l&#10;4E+8bt570IA/D/9M+AvDv5vwXMCfwr8nlA1/T0PQTyahj8tEvzD401N/3JJfebIPF/+OKfw7oJb9&#10;7mTxbzvh36Y22LC+SS35pemdUliqpv7oRBN0jD86oYc98TdJwl+thj+FflXUGIF91RrEKr4QVXqN&#10;ggqqPCT9c6svvMQ2Kt0UFro45yYux10f826Du30n4/6WO5k/s6/nPAaddx9s+OTzr2duLyrrtipw&#10;G2aB7Y/B54hrrFW1aFzC3OsFwveLrtqtGrfhYCVNfep4sEyUDZpW+F6WOShpJoBykshCSqvJsnqZ&#10;RMspTFNlBI+BprE1GdOSTY3TrXyQnOFlAaRCyABAmhOPKmvaETMnHKm5Hi6a+dBoJqcec/sHADmA&#10;G+gGEgBZ8DN7S7mQl2p6ew7c9TW8n3Hwj0c/Mx4AzRKin5kDdJnOX6rLw16cuC92AxUHfHHisY8r&#10;+KXdzQYBG/50HDZ8B4D9BYAMAiYJgHTsPRYB0wyAUROAlAeAeD/p/iYFgPh8Jp7+w9dKlRD/EgJg&#10;YgTsGZQI6P5Ox4/7fEgUh1H9FfeZms642xyssXCXrvBvQCYRkAW4wdDL6CzYSyaNMl/TBDZ942MQ&#10;UMcBXl/ibsOKu39G+Dvqwp/3ennvOx7+/OW+PvwJ/DOm/nz4wwT8GVN/ofB3DXrMXPTz4E+iX2L4&#10;C079JcK/yxcJ//YK/Dt1YiscO7oRDh9cI/Fvp4F/65pgzepaWLm8Ui75XURTPrmwwFvuS8eCmwYt&#10;Gv7qFPzVjIO66rEK/sZATeVoIPSrrpDgV1UxCirLZRLERkJF2UgoTza8np2DbRay6TSAcT/DxPW5&#10;bavEbY+AsrSnt23E3b6bcXnaRl8yt2WHzwmXeK7wuQw0OkHycuVlIdHPjOxtY+o1jEbLMWkpAJ5V&#10;Nk7qfKAcF56Cy+rq8VDDNkFW42dj5MToOJisneTHYSTmT1AqgDQnH43c5dncxGPolGNIrc2zMgeA&#10;HLoNlgZy8o9i0c/src7FvLiZ25CxiNeX8H5y4Kfjsc+Mx77wHuF2Y2TgXKb7puEfxeFe3HjwS1Tw&#10;CzwHAZkGQDruGQcgXDyqBOOAxo2DHjMO/nQc/lEc/Ok4+NMNHgCMtww43nEA8d8sBFQA6JwIxD4T&#10;sHycCZcA4/MZDYD4Oqks/KPw9UsWAGX0nsH3TigE0vtOlhgD+fe3G//74sf/Ltrxv9Px4j4j4sSh&#10;VP/Efz7KuMt/M2PhLl0R0hlxiJdsLLgN1l4mzgK+OJlI8zXLg6c0lent962QiUA3Dvbixm0Pbzvh&#10;xB+Fv5+x4U8t9fWm/Tz48/Hv+TNnya8z9ect+RXwZyz1VejnwZ8Dfj2Pr0I3ZYAfB38+/l028E9O&#10;/SXGv5MK/47A5YsH4cL5fXD2zC44dXIbHD+6CQ4fWgv7962A3buWwI5tC2DLpnaJf6sk/tGJPmjJ&#10;rzi779wsb+pPLvc1lvrWjIe66nFQW2XAnwA/NelXruFPgp+OQE1UOgLKkskCNJ3CLBfKYsdtU1X6&#10;uag0TiUx464rGpFEeHlnuyVJ5l4/PLw9rlJ83mNElyst0THbcWMer3z9cXvqtXaLQssyL/d68t+5&#10;65iwbBfESrMAXHoZGFphV1kxJnGVfD5UjrVTSMlCpUJJCyLx91jmAKSagrSgsY6berQnHWXmhKNd&#10;RicAOXwb6AYa/8wEzoXiX/piAS/VBPxRmYS/R6Gx6OdmIF2m+qYs/Q3EfmlNHI97cbO/uHMIIEsE&#10;gFQqAEjIweMHF48pdjzO2PHAY8fBn47DP4qDPx0Hf7rBAIAS/9IBgH4cANL2TACk+0T3NxQA8fkh&#10;/PMAEJ9Lwj8WAPE1MPEvAID42rH4lxAAJf55CMi8p2Q+AlLpmArkf2/8+N9FO/53OnHu50PcOJT6&#10;rv6Lhbs0x0FeqrHQ9nXqJZ+FfHEy0eZrUi8HUX0o09tPXz4GsijI4V5Y7nVx+7HRj8LfRxP/rOdQ&#10;vLcM+FP4lxr8yak/CX+YB38K/9TEX3DS76qPfgz8yZN7SPBLDH/mkl95vD8e/47DtSuEf4fg4vn9&#10;cO7Mbjh9cjucOLYZjhxaBwf2rYQ9u5bCjm2dsGVTB2xY1wxrVtU5+KeX/NKx/ujMvnrqz13q68Bf&#10;uY9+lWUG+pVK8LPRLwlgC2TgEId3sZK3H7wPw2UlwUqiKjb7TOX+uxG3jaic6xd7fSYrSjF9fStz&#10;+37ytj9PqmIv3EZRRMbtuInbtZ4P3HaGiwWhyaRB1MgG01HxKuNjMZMyANOCSfx99SHSKAwZLVRU&#10;oGigYviko9mEbw8A+vA3OAAwAH+6t+mNRbxUw/vH4R8PfWFx4Odmo58ZC35mDtSlq1evHqbeaz4W&#10;4AZJHPJFxcNeMvlf3DkEkGUCACX+fdsBkMM/ysU/KoB/WNgxAGlpbQD/KA8AHQT0ANBGQAmANgJK&#10;AGQQMCUAlPeXINMGQHx+vAlAfA49AMTnWmXjH742TrHxL1kAHEQIyP8uBuN/r+NlfkbEjYOp7+qf&#10;OLBLdxzkpRILal/3XgYLYF+iXMgZZPVyEJWO8L1Febej/jttcbeZtpKAQPdyoiTQTyceFwN/lHgv&#10;2fj3gsU/8zh/Pv49e2rjnwd/aurPhb/gxB8PfjoX/Xz4k/inl/u6U38m/t25dQ5u3zoLtwT+nZb4&#10;d43w7yhcuSTx7/zZPXDm1A44cWwLHD28Hg7uXw17dy+DndsXwtbNc2Hj+mZYu1rjX6mNf620ZE8d&#10;68+b+lPLfb2lvl9I/GPhbwRUlPrwV66wraxE5uNKEsiGl/dwxkI7LkIXivuZLsHtFmvIC48FtNjQ&#10;FiNuW1iRWeGwDEe3ofJudzjeDz76mbxfbnJ7hQnybrfIDbfRD3HPd1TcNsy450jkQKePpQ6cRmSi&#10;cCDxPuZgU/9u+HkQib+77rSkDYkSE4NTj6NjNObbNQE40AjIgl+i3qYWC3iphvfDjoO9uHHg5xaE&#10;P11/gV9YAu9eJRFd3ojDtsEYh3xR8aiXTPILO/fF3+7rAYAUDzN+PPLYcfCn4/CP4uCP4uBPFxf/&#10;CMfCAdBBQIF/Zj7+2QCoEPCWC4AKAQnrPAA0ENADQAYB2eR16Lpim3R7LgDiY5EAiM+BCYAK/1wA&#10;tPDvEb4uCv1Y/KPwdWPhT8e8B2Q2/ukEAlKB95cNgJRAQIp5r8rw/R2JgNzvjx//++jG/U7H6wVl&#10;4F6cXlL4pfa7+jcO6zIRh3nJxuLZN6WXfemuSv53AHaSSG+L+1lfEwCV7mi75m2kJdpuRNz96GMS&#10;8jjk4/LhT8dt08u77/5jNF8XF/7EeyAE/gT6JYC/0Kk/D/7U1B838Weh3xVROPzJiT9u6i+45Ffh&#10;382zcOuGj3/Xr52Aa1eOwZVL8qQf58/uhTOnd8HJ49vg2JGNcOjAGti3Zzns2rEYtm2ZB5s2tMLa&#10;NQ2wckU1dC0tg8ULC8WyX8K/dg//1JJfb+pvDNRU2fAn8K9Mw59EPxf+BP6VmPhno18owMUoHgaa&#10;4XUwblslJUkgHyVwRzcsidzr2tmANMwHMSYPzgp0QzOQuX1M3OZnIhP49L+J3OvgdgpC+5TJuP3C&#10;NBV7m/T4EmVcXm0z+Lj8n1nPBbu9ZMNtxsp4v9B7yct534n3NAOL+PvFAqI32ejkLfnmSzsAcvA2&#10;WBoI/GNRL9neJh8LeXHD2+RLdepPx2DfazMCNqc3dgOJf1TSAKij6xnANtjjkC8qG/NSjf/ib5dO&#10;APTxbyAAkOKxx4+DPx2HfzoOAKm4+EdxABi+/DcOACoEJHCz8C9ZAFQIqEAvFAGdyT8fANU26fYs&#10;AJSPJwoAQ6f/HuNrYhSAP4oDPzPxmgeRL05BBAwCoI57r8rovY3v8QgEfJoAAZ8+534ng/G/24lL&#10;CQHxy+139V8c1GUqDvSSjYWzb2Ie7EWloCaiZCcDresyP+9rAqPSEbPtqEz4Sk90H5z7lKE47DPj&#10;riPS95G5/95zQ+8P8T4x8C8Z+HPx74kx9dcj8U/Cn49/PZQHf3RCDxf9JPxx6Efx8Bc+9RcP/47A&#10;pQsH4cK5fXD29G44dWI7HD+6GQ4fXAf7966E3TuXwvatC2DzxnZYv7YRVq2sga5l5bBkURF0zs+D&#10;eR10zD8O/+ypPzqxh5z6C4M/iX7lJTb8lZUY6GciQ9w8qOMT29VLeM3Uz4LXiYF8Og9LONCTebhi&#10;okuaEuhjIpKFS8klcYpBt3wuvKzOu+4wkX1/ZPpn4nLmdUWfQn4Sidvn7ucgiLu/+fmfOHGX4bOf&#10;c/4yMvc2oivwkvfbzHtPMGjowaH5vsb3v5n/OzE8kJwCDfYdAGYoFvL62tv4sbDHhdtNnL3kV8cj&#10;n9NryoU+N4K1eA0k/lEs7iURHWMvEANwgyEO+qLyIS/1uC/9dlEAKPEvGgBt9DPjwIOLx5NgNsjw&#10;ueDnxsGfjoM/HYd/VF8BkJ0A5ACQQM2CvwwAYGAKkEFArzAAlPdF3F8BgPIxEv7duy/x7/4DfO4E&#10;AOJzS3kAiK+D7rGdD3/4Ouo49LMKwl7cvElASry3gvCnC58ClAAoEJB538u43ykz7veSi/vdjpdA&#10;QIrBvrA4qPqu9MchXSbjQC/ZWCz7pmZhn5sPdf2ZiWqpJGCqrzHbTZQLYOmNuY8DEd2PQNz9xecE&#10;30Mu/PHH+ePhT079hUz8CfxT8BdxnD9u2u9x6LSfD37h8OdO/ZnH+3Px75SHf/KkH/q4f3vg9Mmd&#10;cOLYVjhyeINa+tsFO7Yvgi2b5nrH/VvRVQlLF5fAwgX5MH9utjjhh172S/gnjvdnLvn1pv4k/FUa&#10;8CfxT6KfLoB/xXY28MWEOKM4KGiH19Ex2ysuHiYrSq60op+BaXZD+fLtguhmJnEpTi48yX/nthme&#10;uw1R3id8BloN+vD+5nkNSTLzunHitqH7OIns6+bnU8xjw8Rr7WChDF9X9/1HERqK/x183/ogLMvY&#10;EmAO4AZDmQRAFu0y0dvEsdhnhtuJV4rwRwn8ozj0MwtCX1QczPVXHOpFxYJf3BiU68845IvKhLxU&#10;477w23GYoEsNAHnoCI/HEz4X/Nw49DPj4E/HwR/FwR/F4R+VHP4lAkCFgARqFvypblMcAGIEchb+&#10;qTTYCfgLAmAQAfnkZeX1b9yU25YAKO8rPQ4JgIR/evoPn7sA/uHzHwp/+LrFRj98/c0U5qWSBYA9&#10;+L6jHPgz45cDGwAYioD4OxSJgPdF/O+nGf4u9wEBqVSmAaMSy4UpBra+K14c0mUyDvSSiUWyb3IB&#10;9NMFYa4/44AtbgKq+hqz3Ti5CBY3bls6/3LM/eyv6La9zPtkJ9FP58IfZeOfB38C/2JM/Fnw50z8&#10;WfDn4t8VFv4ePQyinwt/wam/ZPDvOFy9fBQuXzwMF8+rpb+n9NLfTXDowFrYt2cF7NqxBLZumQ8b&#10;17fB2tUNsHJ5tTju36LOAlgwLwc62maLs/3y+EdLfs2pvxHG1J8/7cfj33AoK5aFA6AEudQQUOXh&#10;HoN9quD1h/k5qJcoFu/cCoZGRD/XUGJgSlT50XEI5/dpZBLoPgnCXB6hHRNuU0fbN/+bvTxuKznc&#10;8pNYZYb3K6wkttvncodArujjFNLXDYu7ju4jWU6C9OWs5DbyqBAcpPIp7vm1wtfVev9EpN4HGQFA&#10;Dt4GMnvyz4yHvDixMDeI4jEvqiD0hRUOfVwc+JkFgS9OHM5lOg74wgqCXvBsbXbcdVQMzvVHHPJF&#10;RYDX17gv+nYcJui+A0CKwz+Kwz8qLgBK/HMAMIB/Khf+dAoAA/hH3aIc/KMI6xQA2giIebDHo5+O&#10;xT+8PXF/8H7Rfb5zV+KfXP6Lz80Des7wuXuIz6mLfx764WukSox++HqnEf3MPPTjMuBP5wEg5b1f&#10;BwAA+3kSMNU47PouPw7n+iMO9ZKJRbJvQx78UTbGDUQchCVTL4dYMeK2lUocjoXFXT9R/YKBdBtW&#10;wfuuY9GPctGv3+GPzuabLPxJ9OOm/rglv/JMv0H8ozP+Ev7J4/4dhPNn9dLfHXD86BY4fHA9HNi3&#10;CvbsWgbbty6EzRs7YP3aJli1oha6lpbD4oVF0DkvF+a1z4H2lhnQ0jgVmuonyWW/Afxzp/4+l/hn&#10;oJ+Ev+EW+oXj32d2RTJvWaEAunQ3zI6BvTgFsW9osAI7FvS48jPdpyIXAAvyPhF4Fp6POMmUKvoN&#10;tuLAXE6O7iMm8+d2uSHx26E+7ENyGzYQ4u0xSSTkn49g7utshj/H5476u7/85TnoOMxLtndf8QiX&#10;yXjcSxQPe3HiwG0wxQMfFw98ieKhj4sDP7Mg7CUTh3TpTNzOKx743CTWPcCdIz5vuiQq9WUqIQwy&#10;WJf28HY45AvrBYN5qcR90bfjMIHy8S8cAIP4R/HQEZ2JfFFx6GfGoZ8ZB386Dv8oDv8oDv+oQQGA&#10;Av9kPADqHACkCPY85ONSl8HLmvhHtyun/+g+y8cmp//oOcHnS0z/afzD55ty0M+DvzDgC6mbSgR3&#10;2OOYcdf1UujnZgOgj3/hAHhPFA6AEv8EAFLs7yn1wGuwTQEmykSvb3scyPV3HOolE4tj36ZeBjFu&#10;oOMALG4CspKI20Za86DMiLtczNIOgbQ9Nhv8RHjfKf+x2PDHL/c18C9wgg8f/546x/nz4U/in4Q/&#10;TMGfxL9E8BcP/Xj48/FPTv35x/u7ffNMCP7p4/4dggvn7KW/Rw9vhIP718Le3Stg5/bFsHXzfNiw&#10;rhXWrKqHFV1V3tLfeR3Z4qQfLU3ToKlhMjTUTvCO+ecf78+c+nPhb7gXB38c/pUW2+gXwL+oLNCL&#10;2zA/jXhsQ63/NtGvuNCOhb+C6HiQG4gcBMyT8fBnFgQ+rjyRg0C5lA9BVh4imVNpZuZl4sWBViaS&#10;iOcCXfrLzv4wpA9iJi8fBoK6KBDUsa8Lvo72BKMbXhefq7QCIIdz/VEQ9+LE415Ub94MfvyjeOwz&#10;42EvUTzyhcWBn5mNeanEoV0646DPjUM/H/WCXzjElw4j8W90OZF5XZXzpau/IJBDvqheMJiXbNwX&#10;fLt4x//jAZDHPyoIHdG5yBcVh35uHPyZcfin4wCQ4gCQ6j8AvBIBgJfhpkjhnwOAAQS0AJBS8Gem&#10;kY9LXUZfX9+GnP6j+4qPSU3/Cfy7b+Kfgr9HLvrh60Y5sGcmkM8K3w8c0CWIAz8dd3krA/y6n9y1&#10;6tE5+McDoMS/jACgjv2dT1x/I6CO+3z+NsRB3EDl/m1Nthf4fmRh7NuSQrfBFAdfyeThVkTc9VLK&#10;ArEU47YbkQA65jElHW3HSyEfl3V/g+gn4Y+y4c871p+AP4l/LvyFnuDDnfqz4A+LhL+w4/vZ6OfC&#10;X/iSXxf/Tlsn/Aji3wE4d0Yv/d0Ox45shkMH18P+vatg985lsG1rJ2za0AHr1jTByhU1sGxJOSzq&#10;LIIF83LF0t/W5unQ3DAFGuomQj2d7Tcw+cfhnw9/Av+Kw3Pxr7QoiH/RAKgQzs2EvYhM1JPI5+RC&#10;HlOxivsZh31UShN9eUmkrlNkhY/Ryv25TF5XQWCezsC+XDsJeJ/aedjn5F3eTCIRn4lKqeUiVSaK&#10;g33Z2VFYp3+Ol40oehsc7pm9r+J+pvO3F4WBZmIqkXlOAtHlxPPElzYA5GCuv+KBL0489Jl9XdDP&#10;jEc/Mx74vF7z8dAXFod+ZkHQSzYO7dIZB346AXD4BTAAf+aXC12iLxnmZXX05UaktksZX8Ks6UAG&#10;8Poah3xRvWBAL9m4L/d2qQIgD3+UjRzx4qAvLA783Dj0M+PgT8fhH8XhH5UeADQQMAT/JAA6CEjg&#10;ppIAaECggX/UDS8X//wsAAyNLqevI7d585a8XR//ruFj+RIfo8Y/CX8S/24p/Lst8tHvjlXyuHc3&#10;Ztx1o3Kub4BfAP50Dv7ZAOjDHw+APvqZhQOgj3/pAEBvGTCFn5EDlfnZ/E3LRbfBlPn3NtXYv8nf&#10;lhS6DaY49BpUWSCWKIVloanLcbeTIAvz4oa/M8nAn49/zv328E+hXyL4c5b7uhN/6YE/Bv0exEc/&#10;c+pPL/l1j/fn4x8/+SeP+7cPzpzSS3+3wpFDG+HAvjWwZ9dy2LFtMWzZNE9M/61eWQ/Ll1XCkkUl&#10;0Dk/H+a1Z0Fby0yx9LexfhLU14yH2uqx6oQfBv4p+JP4Fxf+PpPY51YUhX/DQrMRL5mG8nGQl2wO&#10;+OkSwh+HeSkUxD58rswK+FgIzDMhkCb5gggoI+ALKxr+AhNhEQkUpBjso7jrZCoOxKwiwS5dKbzL&#10;+gCyAr2fIBP/zPztx4XApDNgk/IA8Ku/8LAXp4FY9kvxqJdMPPqZfZ0AkMc+rm7Z63jxwBcVB35m&#10;hGtRGdj2Wof/7sShXbqy7oNRby9loB9+8fS+SIgvE/ILxXMKvyDL7oqeRSQuo69H4U5XJAgaX9DS&#10;joG4HQ75QnMgL5W4L/fBwgDQxj8bAHn4o1zYixsHfWFx4OfGoZ8ZB38UB3+6uPhHpQaAqoQAaETo&#10;prIBEFPwxwJgBAJSHPj56EcZ8Ifduk33he4j3X+Ff/euO/jnwp8Jfnehm3KxLZk8gLtn1W3FXC9u&#10;dN2QovEP7wf2hHLgTycAkDLAz00AIGX9nkbgn479veeizwz87DBjPleCBfEunZmfy1/3XGwbbHmT&#10;8/g3oS8FUOzb1Ese4QYyDrsGNA7A0p66He720xyLfTp9P7zU/fPAT+eiHw9//tSfOfGX3HLfIPxh&#10;Bvw9olz4S7DMN4h/Gv58/JPH+7NP9nHz+ilv8k+e8EPjH530g477tx/Ont4Dp8TS321w9PAmOHhg&#10;Hezbswp27VgG27bI6b+1q5tg5XJ/+m/+3FzoaJ0NrU3T/aW/1eOMs/3a+BcOf58FcsHPjMO/kqJh&#10;LPpRPOq5DY1X4VAoLPw0tCIveVk2B/usLFQzYvAutFwn5+dFefh4jSzww0oK8PmMjC6Dl6Xw8tZ9&#10;zsPnwUTAXL5k8M9GPx0PbQMRi1ZJZkJa+jPALin0c5PXs7YnYm4zR9ZnEBQwaicA8KsUAPCdGYNz&#10;mYzHvFTi0U8n8W/wAyCPfGbddq+Ti0c+HQd8Ib3SEbCFxcNbGARyeNeXwu6DwDX8gufDX/ALhEQ/&#10;hXrPqDv4RRl7qruNX6yDiZ/py2IWDOrt4s6YiYHyC1DwS1ufIRCvyyJfRPwX7eTiv+S7fQeAbhz+&#10;URwAUvEBkEFAFgApA/8MAAwg4O0QAFQwF46AGCGeyIS9sIzLi+vr7Uv4u3X7Kt63axL/7mr8uwH3&#10;H0j4k/hH8HdHROAn0e8edPf49ZgpwMtE5m3GitkGm8I+D/zcDPST3cfPJyMD/ALwp2PgLxT/KPb3&#10;XmIfi35mzOdKeEG8S0fu5/HXNfl4/L81g7H0ASBloNi3pruyl4MrDq0GLLo//R5zPzIZB35mLvoF&#10;8C8K/sKn/voKfwL/YsGfD34u+nHw5+OffbKPMPyTZ/zV+LcXTp/US3/pxB8bYP9ec/pvPqxfq6f/&#10;qrzpv7lq+q+Zpv/qJkEdTf/p4/7R2X5D8I8DP7Mw+NOZ6Kfj4I9KGviMCgt1QegLVBCsSITbiptG&#10;NDMH77xyh0IBUwD/jIpyJfh58KcqycfnUlVaoMPXSVdoZl4Gr6Mx0IRAcR+dacDcMADk0E+WKxpI&#10;/GNAKs2xeJbuLPQz45AvUf71EyKgU1IQmC0LbCfrQwMAFezFScLfUxkDdJnsLcViXqrx+Gc22BGQ&#10;Rz+q2+51vHjoC8sAPi4P/cw0tLkF4c3qtQ4vq+IQL5XE9pjbDE782V8a9ISfB35PFfQ9kfX03BJ1&#10;99yE7m4m+nd1mZ4nlAGDLgjiThiHgfxUoMS8pDEQL88hX1T8F+zk4r/4u30HgG4c/lEc/lGZAcCr&#10;LP5ZACjgLWoCkIoAQMqEvajU5X1YvIK3IeHv1h2Nf19i1xn8uw0PHyn4e0zwZ+Laffz97HtPqKfB&#10;uMvyGYiXMO76GN2ec/tWz4LFx78Hshfh8ehnQx8XC3865nMlOhvv+pL3GUwZn8ODNvc+q/zHJP+2&#10;DObSBYBUEMe+Dd31ezk4YoFqoKL7M6Ax9ymdWfBHGbctwM/MRT8JfwL/HPh77sCfNfUnlvuG4N9j&#10;A/8eOfj30Jn6e2DjXyrwx+OfnPpjz/T75Un48qqJf0fhkod/+rh/u+Hkcb30dxMc3L8O9u5eCTt3&#10;LIWtWzph43o9/VcbmP5roem/+slQXzvBW/pLJ/2gs/3qM/3Ghj8D+fiGiUz48wDQOsFGguPthcTC&#10;XqBPoLAgLPx5AADN8HYY9PPgzMwFP0pBHgd/BTmyQjP898LcYSKBfyoNf8V5BvwJ/MPXSFVeSOFr&#10;F0j/TIGgCYFqglA8Hu9+KwTMlSULgQMHgA5IpbkAbDGZ2GZHP8PLUMz1ROLnH6QZ/yhmW0kgoFuO&#10;EfdzK/G4P9AAyENfVAO17FfHY14q8ehnNpgAkIc+s26/1/HiYY/rcfxY+KMI2sIKAhzbawovr+JA&#10;L05Rtxsf/kz0s7Hv8eMb8Ih6dB0eUg+/DPaIui4u8+jxdXGdx9035DZwW4SCLAjiTpmLgfILkfoy&#10;h1/yYp9JmPk5B32hBb5Yp5iFfWElRkAf/74DQLdYACjwLwYAKvyzENDAPwsB1bJbFgE9qNMlgMDQ&#10;3O0Y8Kem/m7fIfjD7hH+3cDHehPuP5Dw9+DhHYV/Ev4ed9+X6NfzAH8PZU+opw8TRJeJKrnL69v2&#10;MyAvbk/9WPCjFPS5+fD3AH9v+Dz0oxTycT1/8dDvZeJY6DOzPkMeheReLioTwZLP//xlPiet5Gd0&#10;Spm348Zd3om733wS2gZrX8cJQPOQIMH0z2Xc9dPXXb6XAxsLVf2dgWHsfezPuPuXjsLgj8L3gS44&#10;7Sfhz574k/jnT/wp/GOX+yr8C4M/d+rPQD8Jf+7En41+ceDPRz8T/uwlvwH8uxbEP2/yT5z0g477&#10;twdOndgJx8XS381w6MB62Ld3NezeuRy2b10Mmzfq6b8GNf1XCp3zC2Bue7Y3/degpv9qaPqv4guo&#10;LB/pnfAjEf5FTfpFgZ+oUOaiXyL4S26y7xMoiFlsDMw3w/sRA/7CwI/LR8BhoiJK45/oMygh/MNK&#10;84eLyrDyAny9sIpCWWXhCKgs4sKfUwYIshCI911DYIEoiIDJ4x/FgV1f02ev5cGur7GgFVEA2az4&#10;6wTjrqvjcC9OzLbodoz4+5J6Gjz17UkAZIAvURzK9Wc85iUbD366wbAEmEc+s26+19HxwJeox34s&#10;7sXJhDezIMJFJhCQ4nEvqqjbs9GP0l8S5I4z7aj7037+lJ8Hfo8k5hHuPXhwDe7fvwr37lFX4C51&#10;1wn/jX5Gl6HL3sfrPHh4TeEgoaAPguaEoMBAui/0xYHuF90/up90f8UXI7zvFH7hi4TAkPgvrXz8&#10;F+kUCmAfV7IAyCMgB3vx4qGPi8M+Nw783Dj403H4R3H4R/EA6CCgB4AOApr4RwUAkJAtHQBoZmMg&#10;fxndFZmBfrduE/pJ+LvtTf3dwG7i47zl4N9d/H1T8Cfwj7DtoejJ00deT6lnmeghblsWREIzHgpT&#10;7plMAF9UCvsSw9/DQMnCHxUEv0d2LPYlCrcTKw7EopLXo/9nCPcZGZ38nGbDbVP8bWY6CW2Dta8n&#10;ALroFx53/fRF24/Ry/6Lhar+jrlfieLgLKxUn1exfe7+JlsY+lHe/bwjcpf5ihz0o2k/buIveHZf&#10;E/4ST/0FjvOX8sQfP+1nwp8/9Zcs/ukz/mr82wUnjumlv3Tij7Wwh6b/ti+FrZv19F+zmv6rgEWd&#10;xWL6r711jpr+m+JN/1XT9J+x9JfHv2GiUqoocSz86Qpt9AvC36deLO65KciLbogs3w1/pir0wm0a&#10;2fBH4X3UKShz4c+NAz9RNv7cS8Kfh39YMUXwpyol/MtT8Jf/OVQQ/GGEflVU0QioLhopKw5WVSwv&#10;IzBQgaEFgfmfCQSkSUPzsUnAdBEwE/jng14ycXiXjjjYisoCNjb+enbc9cw44IuK24aTB4H4GAL3&#10;J/lM+NOlBIADcdw/HQ95qcbDH9Vf+MfhXH8UiXthsaCXTCb4ufEgl7DXD/Hx8NDnFnY7yU77CfQT&#10;0343Bc7R5J4NfoR7l+HOnUtw+/ZFuHXrIty8eUF04+Z5uHHD7yb+N/37rVsYXvb27Ut4vcvi+rQd&#10;2p4AwUdfyglBEwNxp0tjoIRACnfucQcvGgIpG/zc+C+qfPYX577EgZ/btwsAOfQz4/CPevCIR8D7&#10;D4MIGADAMAS8F42AEgCDCGgDIOUgIIt5cZPgJ9GPUvAn0M+Gvzt3Nfxp/FPw9/Au/n7d8/Gv5wFm&#10;wt9j/L3HnsmePeuOiH6eWnL7HAxiCh59iHRRMF4CGAka4/bc7llYCvpC0e/FI9nLYAHY42Ixj+9l&#10;UuFnWDpjPh/jJz+nzYIo119JZBvMfV0A0J7ss5EvcfJ63Hb71t14vey/WLDq75j7lSgT+KJKx/Mr&#10;oI6732F54Eep65vhfbDvnwt/Ev+4iT8f/vyJP365r41/PvxJ/JNTfxL/JPz5+Oee4MOFvwcC/mz8&#10;izvxZ0796SW/t2/SmX4d/LOO+efi3344o477d+L4Djh2RC/9XQ/79qyGXdb0X5ua/qt2pv9mQXPj&#10;NDn9Vz0eairHQBVN/6mlv0H8GxYb/Sgf+XRDA7n4V1z4qYV+CfGvQE/rmcDnNkSWPwTymcIgMDEC&#10;JsA/yoA/UY7MRL8A/BkVUQL/PhN5+JeLr0sewZ+Pf5UFEv6qC0cCoV8NVls8SlbChP9eozGwSGGg&#10;hkC1jJiWFbMQiI/FXRI8GBCQg7tk4gArlVzwShS3DYq7rB2HfGFx14+Zh4JUPBgUl2Pwbw72d3GW&#10;/1on/BioY/+xgNfXBgb/OJDr7wLwx4JdujPBzyyIcqkXb9sW+r3EL1si/8uA3lmnaT/zuH7utJ+J&#10;fgR3AvwI+m6ch+vXz8GXX56Fa9fOwNWrp+HKlVOiy5f95L+dFj+ny9Hl6XoCBzUK3rkEYlIQb0dO&#10;CAYx0IRAPRWoJwLllyV8fJT6Ysmhn47/choej3lJZiFfVAMLgBz0hcWBnxuHfmYc+plx+EclD4BR&#10;U4AKAWMDoI2ANv7Z8agXlZryU8ntGNN+YuLvS9GdO4R+Pvx5U3/3b+Pv0R38Pbpr4N99/H16gL/b&#10;D/F3/BH+Tpnwp3DveY/X8wT5l6XrpZDCRI2O4TlQmErP7Z4l0ws/D/m4XtqxyGf1GD8X4vUyqQz8&#10;w78PfPznXP+kPqcxHuZ08nPdjrtcX+JuY3Dk4Z8Z/l1INvH3UfzN17lQ1rdShz8zuQ1u+6mlsSeJ&#10;XmY+FrD6O+Z+RcY9V14K00JzLs9tPyKJeHSfufTPI/Ju27hPLvxZ6IdZ6Icp9PPgT6Gfh3/exF8I&#10;/gn4C8G/BFN/8eHPnfij/Km/MPyTJ/yg6T8T/44o/Dso8E+e9IOO+7cTjh/dBkcO0dJfOvHHWtiz&#10;ayXs2EbTfwth4/q5avqvDpYtqVTTf3nQIab/Zqjpv4lQWzXOm/6jpb/lavovWfiT6DfUr5DPBD+d&#10;B37GUlsT+Nx47KOGyPJ58AsreQSU8GcWB/+8pb0O9pkJ+BN9BsUU4R9WmjPcx7+8z6Ei/3OozB8B&#10;VQUS/mqw2iKJe3XFX0B9iayBKh2t8v+9TmRgYCIIFAiI91E9Rnca0AbAVOGPx72wOMgLi4OqtMVg&#10;V7LpY/6FH/fPjEO+RHHbSTF8zGzcZbE5c973+jsO/MwGEv7ECT8oFu/6Go9/1DcZAK2pPxbpMpUL&#10;c4+g1yuIUBza9bXgpB/l7/ib6GdN+/XY6EfTfvfvX7PQT0z33ZDgp7Hv0qWTcPHicbhw4RicO3cU&#10;OwJnz8rOnDns/W/6d/r5+fPH4AJe/tKlE3D58km4olGQQJAmBW9dAImBlyUGepOBtEw4CgIp/MIj&#10;viipL5gKAulLp/m8B7+QRoTPJ8WCXpLx2MfF4R8Vhn+67wAwDADvewBoIGAAADEFgBYChgKgj4DB&#10;CUA/Mb3HQp9ZFPop+NPTfgR/Av2uw10H/u4J+LsNDzT+Efw9us/g32OFf934u9SDnwUEeU/wswF7&#10;oXuKnxlmT0T+z5ONw0OdC4OppCYNn6epF7LnUb30E6AXVi8fD3jdKYbXxb9DfBwCZjrns9QMP595&#10;kKPwb1XCuOvxJYbGsLjb7b8C+EfR37gkCwKgmwlnyeXjn9yvSD21DeY2kkuDD59cQWDn/fxl5mNB&#10;rj9j7lNo5nNjAlqfUtvjbi+kAOoxBa4Xdp/TNPEn4C+Afyb8fWlM/Sn8E/An8U/Cn49/Ev58/JPw&#10;x+Gfu9xXwp+Nf+cM/DvL4p8826+59NfHv0sXJP75Z/zV+Lcdjh7eAofE0l868ccq2LWjC7ZtXQyb&#10;vOm/Rli+rAaWLCqDzvmFMLcjB9paZqvpv8nesf/86T8T/z4zgG+ol4V8lIF7bhz2mdno94koHvgN&#10;sVOQF+zj8PLMcBsUXkcjIAeAYfhnN0wcr6/QjNBPZ2Cfm4Y/D/+wEoI/rIzKxdeH8A+T+DcSqrGa&#10;wlEC/wT8YQ0lo6GxdDQ0lY6RldnRzygNggEILByhEPDzwDSgi4BhU4DJAyCPfInisI+Lhbs0xsFX&#10;ZuOQLypuG2mIHnuCxz9oAdADP4qBOR7yUonbtszHv/QCIIdx/ZE15ddvk35cYQCo8KlXpf6bA7xU&#10;CkM/sfOvdoxpJ5tDP1ri2919Ax4/spf4iuW9ty+JZbs0qafRj9COwI8gTyDf6UNw6tRBOHniABw/&#10;vg+OHdsLx47uhaNH9xjhv+G/089PnNgPJ08egNN4PQJCQkHCQwGCV07BVYGBZwUG0mQgLTGmycD7&#10;D66K+0dTgQSVLgSKLxH0WNUXHg8BdQoCkw6f27QA4MuYAIhfyHj8ozj0M+tfAOSwj4tDPzMO/cw4&#10;/KPCAPBBHAC872cDoI+ALv7xAEjZ4Ofm4l5kFvqFw5818XdPwZ+e+ntwF5+De/j7ovHvATx+/BB/&#10;bx5Bt8a/J934OdCj8O8J/g49wd+hp/j+I+h7hu/XROHlEsUAYgAFNTqKwnCwL3XjNp1e9LGXsheJ&#10;YpGuD73S9ajMf4uKA0EdB3eZKOxzlYM3M/w8t+IuYxf47DfiLp/e3PubWiz+UervejJlCgDp7236&#10;AJDyt8XdXngafGQc8sVJXJ/DpDTGolw/xt0nNvF8GHCW9tRtcLedSnp7XsZtGRN/z0VB+OMm/iT6&#10;2RN/7lJfyp74c+HvmjH1F8S/RPDnT/xJ/PMn/iT+hU/8Sfwzj/dnT/7Zx/3z8e+wgX/74PTJPbhv&#10;vwuOHyP82wqHD26CA2Lp7xrYvXMFbN+2FLZs6oQNYvqvxZj+K4H5c/Ohoy0LWppnQlPDVDn9Vy2n&#10;/yr19F/J51BWEsS/ONhnFoV+xQ74RcOfiXJ2sbBPAV+ek41/FF5fI6AIb5/i8C8AgBLFvHKdcpwM&#10;5BNl2RVTBH/Zw0WlGOFfec7nUJ5L+DcCKrGq/JFQUzASagtHQV3RF1CPNRSPhsYSiX7NWEvZWFEr&#10;VS7T/9ZsYCBNBwoIpCXDBIFFcmkwHVOQlhjTNCCdbIRHQD0FaALgYMI/HuzSHQdf8cNtWHGX4eKg&#10;z427nh0tzU0Ud71EeddX+DebA0Af/Mx4sIvKwryEPfFjUC5xuI3Ycdf3SzcAcijXHw08+LmZE39m&#10;GumY8Gcc6iVKXt9FP8rfqacd6dBJPzqu3yMX/Wjaj9CPpv1oeS8t7T0NVzz0Owpnzx6G06cOCsgj&#10;1DtyZDccOrQLDh7YAfv3b4d9+7bB3r1bYe+eLbBHtXcP/jf+G/3sAF7m4MGdcPjwLjhydA8cIxQ8&#10;uR9OnT4otk2weNHAQFoqbE4FyuMF6uXBDATS46YvBeqLT+BLYFwIxOfXjYW9qJwD/LPg54avHY9/&#10;FId+Zt8uAHyYMQCkkgHAq5ETgBSLfU4B+Atb6nuXgb/7Cv4eSPh7+PA+/n4/sPGv+zH+/kv8e0L4&#10;9/SJwr+n+FlBQPdM9vI5fo7E6VnsLDgMwKCERxkHgwkyQTG0ntR72YP3O0a9spfJ5oFesN4+1R3S&#10;46Ti4ZC/LGVfLhwD/c/KEEjTeEXRf1tx13E+60Pirpf5uMcQno9+zGPAvxN2EvrCEs8f/v2In4lr&#10;4aUfAN2S3PaLON1JGAtMaYyDuUzH3Q82fI4CgJbRjNtOtbD768GfPLlH8hN/cfAPM/DPXvJ7zYC/&#10;uPiXaOJPwl/4xJ+EP3fq79YNmvrjJv/k0l+Nf+KMv2cPCPzzT/pBx/2TS38P7tdLf1fBzu1dsG3L&#10;Yti0YT6ss6b/yqFzQRHM68hV03/ToVFM/02Amqqx7PSfv+x3qAN/nwZikU9X4OeCn05i3xC/fB/5&#10;3FjkM3KhL1E8AH5iAaB7zL9i0TC/PLPP/HKN1HH8iigT/zABfkYlWcNFBH8C/7Lxdcn5HCpyP4fK&#10;3BFQlTcCqgn/8kdBbcEoqCv8AhqKRkNj8WhoKlHwV0roNw7aqPJx0G5E/00JEBQYKK8jILBEQqBG&#10;QDqeoEBANQ1YWhBEQHGG4D4jIA98VizuRSVhLtNx8JVsAv3M7aYVAbnrGDiXQtz2zLzLKvjT+Dd7&#10;9nsSAHn00z2VvYuOh71EPfFjMC75cJtJgJ+NfWY85iUbB3P9EQ9wA5E77afq1RnYFxV+IeKgz01e&#10;Pt60n0a/J3QyDTXpF0A/scRXnsjDR78zannvCTGdJ9DvtEK/o3sE3hH47du3Ffbs3gy7dm6EHds3&#10;wLZt62DrlrWwZfMa2Lx5NWzehNH/xbZsWQNbt64Vl9mxYwPs2rVJ4KBAQdwWbZOmBek2JAYegfM0&#10;GXj5hJg81FOBdD9pOpHuu5wIvCFAk4dAfE7UF6DgFyn5JZSNfpYgC/rcHPiLe+w/Hv10iZb/Un0H&#10;QA76uDjoC4tDPzMO/cxY/KP6AoAGAkYCoIOAAgBDEZDgLoh/OrkU2En8zIY/OfUn4e82A393FfxJ&#10;/LuDj43gT0/93ffx79FDgX+PPfzrFj15IvHvKeHfM8K/Z/i78gw/O57je5Vg7wW+x2W9MXrZi9eJ&#10;ioFDa5pQw6MXB4PBzMvFSy5hDu1lcr3sjdmrJ/j5PhAZGPjarDs6Fg2ZuOuKwkDQRkD/M9OAMusz&#10;UR4LVUc/sy7LJD7b3c9zL/qZ/vznr2/m/61IHHf9VOO2z4bPR3h9RUDKBj+3IABS+Ld3MCSwz40H&#10;Py4WmtIUB3SZjrsfgfA5Soh/HqolyLke+xxbGfcjThH3VWwf74M37acz4c+a+ku01NdGPwF/Fvol&#10;mvq7asBfEP/8qT8JgH2Z+tMTf+bUn8Y/bvJPHvdP498hgX/yjL974dSJ3XDi2E44dmQ7HDm0BQ4d&#10;2AT7962HvbtXw64dK2D7Vpr+Wyim/9aI6b96WLakChYtLIX58wqgoy0bWptnqem/SWr6b4w9/Wfg&#10;nw9/MbFPlwD8dC766ST2fWzFYZ/GOw728vI+4stVGZflAJDDPxf+CMK88nTD/XKdcmTFVLZMT/mZ&#10;SfjD10Il8C9nhMK/kVCNafyrN/CvuXgMtJSMhdbSsQL+CPs6ysfD3IpgHSoNghoCaXKwsYQgkKYB&#10;JQQSArpLgoMIqE8KkgoAMtiH8agXNwfUMhSHXwOZiXT9EXcfKPFzA/8EAM5+TwJgJPqZvfPjMY/r&#10;SbwYnEs9vN0YAMjDH8VjXipxONcf8Rg3EDEA6OEfZSBfjOKgn49/PvzJnfGQaT/CkodRk37nAuh3&#10;7uwRsUz3JKHfsb0C6Ajq9u3dCrt3bRKIR6BHyLdxw0pYt245rF2zDFavXgqrVi2BlSsXw8oVKvzf&#10;9G/0szV4Gbrshg0rYBNedwtuY/v29QIE9+7dAvsPbIdDhIHH9ojJwNNnDsG580fFVOCVq6fEUmQL&#10;AtXSYHqM8mQht8XjF5OP4osAfVnB50h8CcLnjJ63QPjlMMks8DML4B9lfqkNj4c/HQd+XINr+o/i&#10;0M+MQz8zFv9U4QDoIKAFgAoBIwHwGtzRGQDoIaCDfz4AuhkAaOHfVdEtyoC/W7cN+BP4d0Mk8e8W&#10;3LvHwJ+Y+pPw91DBn8S/RyLCv+5uiX89PT342fBEAuDTp/h78gw/NwgAn+PvCeHcC1nvS/yMiRsP&#10;gzqNiaIABkp09HsmC6CgkwmISfc06V7qesPrNXuVvl7pXieu1+tJRC4IpisOAzH8O+lDoAJA/Nto&#10;f44+wOfZ/Uy0AVD/ezgEym3x+Kein3u3qW43JPG3QaNhutPbT0f4fPA5ABgW/n2JzoY/nfx/stF+&#10;hxv+3R0svdApGIoZi05pjEO6TMTdNlsEqFmZyMfkw5v/XMbJvw3zvoRlXl7l3vZzF/04+MMs+GMm&#10;/lz4yxj+uUt+k4M/c7mvTONf2DH/wk/6QfhnH/dPLf3dtwH27VkLu3fSiT+6YOtmPf3XDqtWNsHy&#10;ZbWwZHEFdC4ohnkdedCuTv7RWD/FmP4bLab/yktHQJme/nPwj8O94oJPvDjcM/OX9NrQZ4NfBPp5&#10;SCdjYS+s3LBM/KPC8U/DX4mBfnRMPFoSG+xzWZ5RrlGOUXYwjX4C/rJHCPgT+IdV5Sr8yxsFdfmj&#10;oL7gC2goHA1NRT7+tZWOg/YyBX/lE2BehWx+5UQj/98FBuJlBQTi9cTS4FIJgWIa0ELAkVBROEJO&#10;AuJjFQiYZyBgYApwiCgZAOQxL9l4rMtEHH4Nxly465dM/AsHQAP83N7JeOhze5J8DNJlKh7+KB7y&#10;ko1Dub42uJbzJsqHPw8ALfjT2cDHF8S9sMyde9o51zvc5sRfN8HKY30G3y8D6CeO6aeX95rod06h&#10;30m9vHcXHDwoJ/127yb0Ww9bt66BTZtWwfr1y2HNmqUC95Z3dcLSpfNh8eK5sGhhB3R2tuNOQBss&#10;MKJ/W4g/W7xoLixZMh+6lnXCihWLBAyuXdsFGzashM2b18A2DwO3wgG8bVpifPzEPjGBSPePliLT&#10;fSYIJLy8fVsfI5BOFiLPGkzwSc+Df3xAfI7oS4v3pQefP3ouvfwvhsnkf4nEWPij8Msk5n+pDY+H&#10;Pz8e/Ny+A8AwAAwg4H3KQUADAG0ENLsajoABADRS6GfhH2XinwBAE/+Mqb97Cv6M5b4PLPhT+Kfg&#10;7/Fjgj+Jf90K/3qeaAB8ir8fGgCf42cJRUBHOcD3qtfrlfG/e1/RzyIytyFyQFBjo1UQCDMTv1Q5&#10;UG94vbpXiXtl9ro/4oFQ9iQD9bD5COhAIP5tpOzPT/5z0U1/pkqok9e3Pps5+HNzr+PGXSel8O9L&#10;XzL+TgX2BdzwOeGLgYBu+PcmdQCkFMANhl5IZEomFsnSGId1mYi7bTYFa9xz4RVAtphx24oogHuJ&#10;8m5LoV8A/xj4U1N/HvwZU39yqW9q+Gef7CM+/pnw5y737Rv8RU3+KfxTJ/2QZ/xVx/07vguOH90B&#10;Rw9vg8MHaenvRti3dx3s2bUadu5YDtu2LoXNNP23jqb/WmHl8gZYtrQa9//LYMG8Quhoz4HWltnQ&#10;1EAn/6Dpv/Fi+q+q/AuoIAC0pv8Y/CuID36UtazXwL5E6OfBn0C5j7xY3OPygC9RuH0qAv88+Cug&#10;8LkRDRcTcDI5EedHOIblO+UZ5RrlGGXbVSj8q8wZCVUU4V/uKBv/CkZDU+FoaC4aAy3FY6GtZBy0&#10;l46DuWXjYV75BJhP8FcxERZUyjpV+r8JAz0IFAg4XiAgTQM2l44NR0B8jPTYNQJGAaCHfzkfyyz4&#10;oz5KYWlvonisy0Qctg1M3NJfyr8Mi3Sh2dN7IvZyIc2h/OuGAKADfm4s9Lk9SS0G6TIRj35mPOjF&#10;7bUBdumIx7WBiQe8vsRhn1twxz4svTOvd8ppR9uEP4IvH/6uwT1avnjnMtDJNGhqjtDv6jXzRB7q&#10;mH56ea+a9LPRT076CfRbt1xM8a1YsRCWLVsgwK+zsw3mzWuBjo5GaGuth5aWOmhuqoWmxhpobKz2&#10;amqqgebmWtwpqIf2tgaY29EE8+e3wsKF7bBkyTzo6uoUmLh27TKBgbRkmG57957N4tiCdL/oJCJ0&#10;whEPAmkiEB8TnZ2YcJMeL4EnPX5/WfAdeIrPUXBZMD6X9Jx64Ze1FArin/EF1Yj7Imv1YuABkIO+&#10;sDjoC4tDPzcO/nQc/OnCANBHQAWB+L4IIKAAQAcBDfyLRkBZGATe5gBQlwD/JAAq/Lt7C+/DbTX5&#10;J6f+7hP8efj3QOEfTf09Uvj32Evgn6hHAmDPEwGAT548xc+NZx4APn/+Aj9TCOBeiiTY9YpeKfhL&#10;JbkNEwHtaNJQ3qYLgSlk4mJkz5Ou1+0V3yu315nptRH3cx4FdU/h1RujABA6mZdle8KnYNCaEHxl&#10;nJQE/0a+0OFn53MR89nI5MGhSnwev1LThf0a3W6Gw8fG7ztQ7t8xI3ye+oSAFP7diYLAcAA0c0Cu&#10;v3thA1O8HCDLSDzapSv+Np3wcfKP3ykM2WKnrs9tO0Ym+Il/8+4PZdyOh3638W8blST8xUI/zEI/&#10;ZurPOt7fFQP+Lhvw5+LfRQP+ksc/DX8m/pmTf9evnWCP+3fBOO7f6cBx/7bAQVr6u5eW/q6BXTtW&#10;wvZty2DL5sWwkab/1ujpvzpYsrgSFi4ogXlz86G9NQtammZCY708+UdN1Tiopuk/Wv6rpv9K9fSf&#10;iX8FUeg3RORBXwj2UVHgR/mTeD76sfCnAM+cGouTi38+ANr4Z079EfxJ9PtMgF85LYFV0SQcVVlI&#10;x8hzKhhll2+UZ5Srw+vk2An0w6opgj+slvAv7wuoz7fxr5XDv/KJsKBCgt/CykmyKhX+706RgkC8&#10;nETACWIaUCLgOHEcQR8BR0Nt0RdQXYT3Fx+jREA59UjHO3QR0FsGnEP4ZwCgEY93Zh+mFAd1mcoE&#10;tsEUi3LJZOCdFXfZsNR1BP4ZRQLgW4qFPq4nqcdgXTrjsc+MB724cXiXbBy6DVQ82KUzbmfdjEc+&#10;N3MHPhr+bgbhT5zB11/ee/HiCQ/9CNJOnNgnjrsnl/dul8t7vUk/hX406eeh33xYtKgDFixoFYBH&#10;4NfcVAMN9VVQV1sO1dWlUFVZAhUVRVBeXghlZbJyqrwI/71Y/Ly6ugwvXwENDVUCBdsIBOc2i6lB&#10;QkXCQJoMXLeuS9yHbdvXwS68X/v3b/MhUEwEHhXTi3SMQFrGTNONd9zjA+JzYy8LxudPf6HB55Xy&#10;vzTJL1tJZeEfZcMf5X55DYT3hQM/Ow77wuKBLyoO+cLikC8qDvzMXPAz49BPF3UWYBsAsUgAlN0V&#10;JQuAdLy+YLcoAXsK/Sz8uwY3Mfq/ottfim7flvh3Owz/7iv8e3jfwD+53DeIf90ijX8CAAUCPsEv&#10;OgYACgT0AfDFCw1yGu8wgXmvIgrCn86bFtTb8nIQ0IPABJmXV5nbii64PDl2r4K9cnsd3utUetOX&#10;nifoWZp7GkjgoDElKBBQnZxEnJ24VyHgSwMAX1D0mRiS+MxUn7X4+Ut4SNsQCZCTuKinDc3kz/Tl&#10;4mcd25d6bcT9nImFvRiJE4iZ4WMOz9hvMMPnzIXAOAUB0M2AQPy7k74cwOtrGo2SjAWzNMfBXbri&#10;bs+KecxsLrKllNoOt/24eeCnM7bvol9C+MMU/CWHfzb8Cfwz4C8R/kVN/oXjXzT8mVN//sk+7Mk/&#10;F/+uXMJ9Z+u4f3Lpr33cv63iuH+09HevWPq7CnZsXw5btyyBTRsXwno1/bdCTP/VwKKF5bBgfhHM&#10;baeTf8wRJ/9o0Cf/qJQn/xDTf6U0/UcAOMxb+usv93XRjxoCRQbucfngR/HoVxCCfgH4E2j3oSg3&#10;6TgE1PhH90HhXz4+LjX1Jyf+JP6VFUr4o+PfVdBZcbEqmoQT0VSc7guocSukRssKjPK/gGoqzyhX&#10;h9tS4KerxQj+NP41Ev5hzYVjoKVoLLQVj4P2knEwt3Q8zCsj/Jsg8a9CYt8iqspOo2AYAraXjRcI&#10;aE4C0jEBa8RjHQl0YhB3KXBwCnBIKADy4GfG415UHNBlMg7e+lp2to5uQ/5v7nJxYlEuTnN88COw&#10;M/9bxF3HTV3Wxb/ICUCBfxSLfdST9MWgXV/joc+NB704cYjXlziI64/ETrhAuf6K2zk3s5EvLHOH&#10;Xe9w0w6ytdy3+yY8fnRDgBfBl4S/i95x/WjaT57I44iFfocO7RSgRifi2LVrozgOH03dbdxIx/Pr&#10;gtWrl7Do19paB02N1VBfVwHV1aUC+8pKC6C4OBcKC7IhPz8LP4hn44fuLMjJNsL/zsV/z8/LggK8&#10;XHFRLpTi9ej6tJ063B5NCba21cPcec1iMpCWFa9YuUhMBW7ctFKcQMSCQFoafAZ3YM4fE4+THi8t&#10;bw4uC74JPT23jWlA9UVDPKc+1InnG1+f2OGX0P4DwLgTgDIO+aLioC8sDvmi4tDPjIM/HQd/uuQA&#10;0EfAMAD0EPCejoFABwDNWAj0JvyMTPy7JfHvFuGfAMAb+Dt8E7d3C+7eVfh3z8C/Bwr+sEj4c/DP&#10;Q8CeJ2oK8KmPgM+eiyIRsJeDv0Th9Vj8c/MxLxH4+ZjHbYfLvE6SOUuaX4X12u4115v+jkNBNxME&#10;k+wtFw+DEgIlBvZSr+gMxwSA3fCi9zF+Rj7Gz8FHmATAZyKaiLaTOCihUAKgnB4UkIh/533400uO&#10;MdzvsP7bu4x/HTfzMl50YpOUw32CVHIQMTx3/8JO/r3S+xPJpPc74pRuCGQgL9U4TIoRi2ZpjYe7&#10;dMXfphHzmNlcbMto+vZi3qaCP7HENwz+Ei73TQx/VCz8M+DPxb/wyT8b/5KZ+rPxj1/2G77093AS&#10;S3/XwE6a/tu6DLZsWgwb1y+AtWL6r9mY/iuFeXMLoL0tG1qaZ0FjwzRx8o8aWv5bIU/+oY/9R9N/&#10;JWr6T0/+pQZ+DvIZhU35mfnwJ8EvFvzlJMgBQIF/WBj++fA3HCqKPpfoVzwSqkWjoIaWxNKZculE&#10;GSWjjcZAfTFTkVHhGKjTFajy8bq6PJ0EP4F+Av5GQwMm8W9MNP6VT4SFBv4trpocSECgh4CTBBhK&#10;BJyoEHACtBkI2EiPjR6jQkB9PEC9FFgeC3AoFOZqBAwHQB78zHjgc3NBLtlMLON+HpV53cEci3Nh&#10;zXGgLyru+mbGZRkAZNBPlwL8vXHiLhOIAbxU4pGPi0e9OHF415c4lOuveKDLdPyOuIzHPjNzB1zv&#10;hOudYnGSjyfqBB966o+mlu5eAToxBgGYBX9nDsPJkwfU8l6Nfpth5046a+9acYZeOiEHIduqVYth&#10;+XI6nt88WLSoHRYskEt7NfoR0lVXlYjpvpKSPCgszMY/nLPxA2omzJk9DWbNnAIzpk+GadMmwtSp&#10;E2DqlAkwBaP/S02bOhGm489nzpgCs2dNww+MGfiHcrYEweI8sd3qqlKor68Uk4Ht7Y0CHmmJMGHk&#10;GgGBqwQE7t69WZwwhI4RSCcLOXMWd2a84wOeg5u3aFnwZbh3/6rAIHMa0IJAem7pCww+3zoNewHw&#10;o/TPjPoEgOKLLQ9+ZhzyRcUhX1Qc9IXFIV9YHPi5cfCn4+BPlzEApDwEDHbnbkTe2XtVAvcU/FkA&#10;iP+uu31ddPv2DbzOTdzGLdyWnv67g/fLx78HAv8eqsk/wj8b/mQ9+Nlg5AHgE5FEQAmAT5488xDw&#10;+bMX+BkjAVAiYK9IQtorPxb7gtHl5HVMkAvvZUjcZZPKnES0CiIfVyLwk+jXG+xN/N6kvZcxehHs&#10;bV977iWx0IBAjYDqDMUEgAIBNQC+oBQAPqce+Gn8EwCopgbxb63GPwv5aJ/jdY+VfSzCGOnLq16l&#10;HO6HGPFAGF3w2MjOScfcQvZB5N8w/Pumw78/iaO/jSr8OxQvfzLQzTtuYFj4tys8BvfixKFWjFg0&#10;S0v4XFAM2qUz/raNmMfMxsFbkj1j4i4XK27aj4G/p1Q64M9BPw7+gvhnTv3Z+OfDn4t/JvydTwr+&#10;zMk/vexXAyDhH7f0V0//yaW/9vTfYWvp71rYtXMVbN+2HLZuXgKbNiyE9WvnwZpVNP3X6Ez/5anp&#10;vxnQUCdP/lEtTv5hHvtvuHfiDz355+GfgXxuoeAnJutM8DMLoh9lT/zFgD8GhMxsBJTwZ07/SfzD&#10;x6GW/RYXDIXSgmFQVvgZBOFvFNRo8CsdDfVYA03FYY2EY6qm0nHBSpyKVUXjoJEqxOuqGgpwm7p8&#10;3WhoFPA3RsIf1lI4Blo1/mFzS8bDvNIJML/Mx79FFOFfpQS/JUYeAuLPbQScxCJgi0BAvK8lY0Es&#10;BS7+AvRSYHMK0F4GTMt/g0uAcyIB0HkdGXhLX+a0nY67XDAO2gZrLM6FRrAXAncqE/bi5m7j7wLo&#10;Z9ZH/DPjLs8hXjLxuJcoHvYS9Rp3lDXapSN7pzVzBQFuIAvuePvx4Kczd7r9/++73PnljvVnTv3R&#10;cfDoxBgEYBcuHBfLfAn+aNrv4MGd4ph+NOlHeEbo55/EY5FzPL9maG9vgJaWWmhsrIK6unKoMtGv&#10;IBv/IM7GX/YZMGvWVJg+fRJMnTIeJk0aCxMmjIZx40bB2DEjYczoETD6C+pzGf73mNEjYezYUTB+&#10;3BcwccIYmDxpHEydOhFmzJgCc2ZPxw/hWQID6XZouXBtbTk0NVWLJcLzDQgkrKSlwTS1SBOMdMzC&#10;o8dwB0YcH1AtC1bTgLe8aUA6NuCNkGlAhYAvfLTjoC+slABQwB/Fg58V3kcO+cLigC8qDvnC4pAv&#10;Kg783Dj403Hwp0seAKkkEFDHIKDuDsVAoIWAmF7m6+UBoMS/W4R/FgDehrt378C9e3fxd/we3uf7&#10;8OCBwj9M4N+jGPjnphFQQOBT/BJkI+CzEAR0pwGTz7x+sNThj7stlULIV6/45clJ91rGYp/uDfXK&#10;602/x2Gg6i3Xy5R76yT/PQiCGgJfUa/VWYpfPcHXWCLgi5fd8JwQ8MUj/LzDBP4xCQB8hJclAHws&#10;pgcFInpo14Pb1/lLj2Xy3/3jEarEkmSV8e/+djDcN+pbuC+UbLT/5IX7OVGZ+0IcCFLG/kng/6kV&#10;Fv6dikr+fdP7KYnyETBOQfwzY5AvKg61EsaAWdrCx5jp6T+KvW0//nEzGfjGQV6/5IEfpcAvCv4s&#10;/LuREv5xx/rj8c+EP1kY/sWd/IvCPxv+zOP9+ZN/Hv4xS3+5s/6eOrkbThzfCceObocjh2np72a1&#10;9Hcd7N61GnZsXwHbtiyDzZsWwYb1843pv3pYsrhKTP/NF9N/OdDSLE/+UV872Tv5RyWd/CPR9F8+&#10;N/lnQJ+BfTz68dins9CPEkAXgX8C8z7A7yVh2YCk8c8HQB7/Sgz8qygaDpVFn0NV8QioKRkJtSWj&#10;oK70C4l+ZWOgsWwsNNFJMsrHQYtoPLQatRGauZUZlcpaqRK8DtZSTI2D5iJVIW5fV0CpiT/8b0rg&#10;H16O8K/Dwb9ODYAEf5gJf2YCAfHndDkPAfF6EgEnKQScCO14/1sJAQVojoWGkjFQVzxaLHE2TwgS&#10;XAYcBMBI/GOgLV1xMBZVYgzkrzfY4pEvqnC04zKRLyr3euEAGMA/6kkgDvvixIFe3HjYC4sHvbil&#10;G/505o5pX7ORbbDGoZ8uCvzMEi35vSUgi052ce8eTf1dEtB19eoZAV8EYARhNPFH8Ld37xYx7bdl&#10;6xrYsHGFmKKT6Gcs7Z1LS3vrxRJcmr6rqSmDyspiKCuTS3sLCrLwD+IsyJozXUz50YTf5MnjBOIR&#10;+BHujRr1GYwYMRSGD/8UPvvsExg2dAgMHfoxDP1Uhf+b/u2zYZ+Iy4wYMQyvM1xcdxyB4MSxYkpQ&#10;YCDeDi0jLirKFfBI94dOJEIQ6E0E4mNYt64LNm/BnRN8fASch9TxAU+fOSwQ9LI3DXhRTQNeEzD0&#10;6PFNNQ14B59XmqrE55i+WIjnHL/UKAjksI8rIf552GfGQB8TB3yJ4pAvKg76uDjgSxQHfm4c/Ok4&#10;+PMSAMhAIL7G4QAou6e7H91ds3sJuktn7jVSJ/QQqSk/EaGf1Q0FgDexW3g9iX93797F3/F7cP++&#10;xD8NgBr/JAD68Ofin/43t+7HEgHlNKCJgM/xC5SPgM+fSwR0ITA+CJqXkXHbSZh3fe42jPTUoQd/&#10;XA7qxe21zMe+V8HeyGyQe516b+OEt2EWuH2V+DkHgNG9NXsXtyAI6qXD+iQkva+e4usqEVAA4AsC&#10;wMf4OUwAKBHwqcoHQDUlSPgnAFBOEEq8M7BPLzt2My+DieXIIhP+jMvgvtVrLtw/i513PdzHSjnc&#10;n9Jx+1lW/P4TFcRAN3ufRSKgm7u/IvP+bnrpfZhk8gFQ7PuY4d+11BGQEMtBrYTh9VQcnqUewRzm&#10;gF2642/bjn/cRsZSXBbl+qPY8HfLQT8D/yz4wwz4C8c/Bv4Y/HPhLxr/7Om/ePh3zsK/sCW/HP6F&#10;Lf0NnPiDlv6ewH3nYzvg6BFa+rsFDu7fBPv2roc93ok/umDL5iWwcUMnrFs7D1Z703+1sHhhBSyY&#10;XwxzO/KhrTULmptmQkP9VKirkSf/qKoYDRVltPzXmP5j8M9Ev0IFfFzJoB8VRD8qCv447HPKVon/&#10;DiJgHmUAYBj+VRV/DtUG/DWUjYbGsjHQVD4WWirGQWvFeGijKidAO9YhmghzvSbBPC6BaqrySTCX&#10;KsPLYx2lFG6vBCvGbVNFeFtGbQr9PPjDy3iTf9gC3I6HfxUK/wQAThEtVf9XJn8mpgMFAE6GhapO&#10;vK6PgJOgw0BAbwqwZAzUFo8GdwrQOxmIXgbMAqCBgNl+PLSlLw7IouK2QXGXHczx0Gf2vt0cHu0S&#10;Ja/Pbd9PXzYJAHwi4jAvqXDHLywO+yjvMrizyCFdpsoU/lHcTmiy8TuqgzF759mN22n2k+iXGP9u&#10;4pf+60An+qAlv/pYf3rq78yZwwLA6Ph4BGI7d24Ux/WjJb50TL+u5Z1i0o8QraOjEVpa6/gpv8Ic&#10;/MM5Bz80Z+Iv5zSYOVMu6yX0oym/sWNHiqm+kSOGCcwbNmwIfPrJRzBkyAfw0UfvwYcf/hk++OBP&#10;8P77f4T33/P74P0/4b//GT768D34+OMP4BO8ztChQ2D4Z5/itj7zMHDSpHF4e5Ng9uxpeB9miftD&#10;JxPREEgTigs628QxAulkIevx8dFJS8TxAWlZ8FHcoTl1EM6eOwoXL50U04DXvWMD6jMF0zTgrbRM&#10;A4YCIG4jDP/iACCHe3HikC8qDvu4OOBLFAd+bhz86Vj4M0oVAD0EVNCXXDe87t7ju3PXj47rJ2IB&#10;8IaK8M8HwDssANL0H49/crpPZWCf1SP7vzUE9nQ/lRBICKgh0FwSnAAC+yUO/Nxe2fEAmGIc+Jm9&#10;eS1iIS+0N8He6vDnqeZt3wVAu7fJ9C5uBgQKRFQQ+EYdd1CdoVgCoETAFy978POwGz9/fQB8+ox6&#10;6KX/XUMhoaGcIOzBbWm00ycgMY9B6C9B9pch6/T1zNTP1OVFb2Vv3j5jon+Pm7GfFzexP+gXiYli&#10;X45S+19Wzn6VFe6/mCXYtwnCoLs/EyytS4jxb1wwjX0RGagnM7BLxF0GY/As+fD+G3Fol7bEbXD3&#10;wUg8NvfxOykAZGEukyWLfgH4kxN/HviJGPTrttFPwJ+DfjoX/jj8M+HPxb848Oce78+EPxP9XPhL&#10;hH8mAOqlv9b0H3Pij/00/SeW/srpv600/bdxEWxYNx/Wru6AVSuaoUtP/3WWwfy5hdDelqum/6ar&#10;6b8J3vSffey/EPzLC4O/j0Qc7plZ0GfmoZ8uefyzl276SQj8UGZOAOYo/Ms18C9f4l+5gX809VdX&#10;Ogoayr4Q8NdcPhZaK8ZBW+V4AX5zqybAvKqJML96kmhB9WToVC2soaZYLar2W0hVqSqnQKcGt3Lc&#10;FlU2EeaVToS5pXg7JRPEdB9BnxvBH4t/uA2NfwIAFfgR/ul8BJxiAaBGQHGfsAW4HQLAuQoBaZKx&#10;pWy8WNbcUDIW6orHqCnAUdYUYEIANNAv8/DHo1ii3PeUjrvsYI5DOD+NdkYEeQrpUklf38293N8F&#10;oc/tiYjFvGTjduISxuNcJnJ3EjORuaPZ14I7o4Mpe8eYK/EOcur4R0t+L18+JU6CQVN/R4/uhQMH&#10;dojj49FS3w0bVsLq1UvFWXVp2o+W97a11QtEo+W13pRfUa44eQeduENM+TlLe8eP/0Is6/3ii+Fi&#10;cm/4Z5+Iib5PhnwAH3/0nsC+9977A/z5T7+HP/7xt/CHP/wGfv/7X8Pvfof99ld++N+///1v8Oe/&#10;xcv9Dv785z/A++/9CT788D0Y8vEHYlKQQHHUyOHi9iZOHCOWCNP90RBISCmXBtdAR0eTOFkIPb41&#10;a9Sy4B2447IXd2IO0TTgfm8a8MqV0/DldTUNiM/f/fvX4OHD60BnT+4mBDSmAQUCYtZEg3itzC89&#10;srDJP329VPHvGd4+h3tx4pAvLA76uDjcixMHfm4c/Ok49DPzATCIgLEAkGKRT+djn93NYPdkd3V3&#10;6WQetKT3pgJAOenno5/ZTfzZLR8A78QFQIV55nH+Hj/x/t3rUQ9ex8/HQGca8MkzCYEKAZ9504A2&#10;BMp64SXFgV1YeHm6XlTB672Scehn9sqOhbxU4sDv9Ws/C/XcDNzj8sAvvLehvfZiITAk83qRvbN7&#10;l7BXXh4ICgSUEChOTvKazor8HF+fZ/iaPcXX1QRA7NljhX/BfACUy4Y1/hEmEtrZ4KeOQxg4FiFN&#10;IMopxLDMy/rQh9t7J3ubVM/Y3oT21I9FRDNjHzIREKp9PhsFVa8oZt9L15toPyz4d9HO3ecJS+//&#10;JCoRBlJ3+VzcSxCLZ5HZ0MfFol06E7fD3Tcj8fgc8DPzpv/6GQA59MOeUgL8DPQLwT8b/voH/9IB&#10;gGH45wJgXPwLnf4750z/WSf+2AIH6MQfe9Z7J/7YtlVP/y1U039tsGJ5k5r+q4QF80vU9F82NDfN&#10;gsb6aVBXM8mZ/hthT//p4/6Zk38h+Mdhn1k49Jn56Mfin8A7G/1EDMy4mQjoTf9pAMwbAkV5n0Bx&#10;/qdQWjBU4F9l0XCoLv4caktGQn3pKGgsGw3N5WOgtWKsgL8OA/068Xkk6FtUOwUWq5bUTYWlXtNg&#10;WVi1sqVUzTRYUj1VtLhqCiyqnAILKwgE8TbKJwnUm19K4W1TJUYa/gL4p475hy3B7bn4F0BAvMxi&#10;Fd2+uA9YJ7YAmy8QcLJAwHa8jVa8reay8dBYOg7qS8aqKcAvoKJwJJQVjPCmAG0A/ARfgyGQm034&#10;5wNgthcHd6nGQ9i3MR793N73m8NjXSqZ+Mf1dxr4omIxL5XMnbLIevxwB60/yjT+cTuRfYnf2cxs&#10;/A4sj3uJ8q/P7exSKeLfTY1/J8WSXzrWH50MY9++bWLqj47xR8fJW758ISxeLOGPTuTR0FAJ1dWl&#10;UF6u0W8OfojNhNmzp8KMGZPFiTv0sfzElN/oz2HUyM/g88+HwmefDYGhn+opvz/DB+//Ed778+/h&#10;TwR+Avt+Bb/5zS/g17/+OfzqVz+DX/7yp/CLX2A//4mR/Ldf/vJneJmfw29+/Uv47W9/JVDwT3/8&#10;Pbz33h8FBn4y5EMYNuwTgY10LMEJEwgCJwgIpOMP0tJgOnswnZSkpaUO5s1vgcViWfBicWzDLTQN&#10;uIumAXGn5uheMQ0ojw1IZwo+CzduXIDbty/DPTENeB2f2xv4HOtpQHzeaUmwhkDxmvigx2Kfzrwc&#10;5qJfbPyj8D3A4V6iOOTj4pAvLA724sRhnxuHfmYc+pnZAGggoAuAIQhIeRD44Eag+143nW753Zfd&#10;M7tHJ/GgM/nKE3pIBJRTfiYC3rx1UyQA8BYB4G3sDl7+Ll73Hm7nPm5b4t+DB4/g4UOJf48eudN/&#10;PuRJADQQ0MK/bnj0EFP/rSHQngZUCPjkOX4GSQQUECgw8KWXjYHpjMNAhYAYi38RsaiXRD76OfCn&#10;Sgr8qLfU20BvrTjwi05uVyJfVCz2ub2z48EP+4pJ/cxHQJo47MXHLhHw1esX0PvqObzsfYafm0/x&#10;dX6Cn4s9+JnXjZ+9EgCfPPV7ShEA4s9oSlACIE3/PcHX9ym+RhL1BPqJ3OMQYmICUWGgmkLkkvAn&#10;LydPZvIC7z/2zu7dV6n0HN6GxeIhxQOi11sZD4SYgkEfBx0g9PYJe/DxGyhoFgKElARCfl/Kj9sn&#10;MuP2jWRB/DO7J7KWClP4dzCAgA7sxYmQjMUzkY16cWPBLt15t8fdb5V4jAb4uWUaAJkpP4F8bh76&#10;UQr8AugnexIX/xz4ozIFf3HxLwoATfxzAZDDv+sG/iU7/SdO/GFO/22T03+bNi6C9esWiOm/lSta&#10;oGtZAyxZXA0LO8th/rwi6GjLg9bmOdDUOAPq66ao6b+xavpvJJSVfO4d+4+m/wT+YTz+ORN/uXxx&#10;oc/Ngj+dWMJrwB9mQ9/7RvbPLADMxvuQg/cvBx+Hmv4j/KPpv7KCYd7kX23JCIV/X0BL+Rhow+eq&#10;o2o8zMPnbUHNRFhYMwkW1U6GJfhcEvQtq58KXfXTYHnDNFjRMF20slG2Cp/zQA1+K+tlK+qmw/La&#10;6dBVMw2WYUsJBKsUyFVMFqhHGNhZNlFAnxn9G0WXMSf/gvA3lclHQMJH2VRYhC2slHViAgGxubjt&#10;DqwNb6elbAI0lY6HhpJx3hRgZeEoKBcAaE8B5ud+mgAAOcQzs19XDrq+Kzwe/XTv+83hIa+veegn&#10;bse/7b9joS5TsdjH1eOngC7dZRr8KG6nMB3xO5Lpid8JzVT8jq0sDv7pY/7Zk3+EWQL/ThwQS35p&#10;6o1OirFx40qxLJaWx9JSX5r4a2iogurqEigtzRdn7qVpOlpeS1N+U6aMF5N25rH8JPipKb9PPoSP&#10;P35fLOulJb1//rOc8qMJv9/+9pfwm1//QoAfwd7Pf/7f8LOf/hf89Cc/hp/85Efw3/+N/dd/wn95&#10;qX/7b/o5Xu6n/43X+Qn88hc/g1//6hcCA//w+9+KSUJaKkzLhGmJMEEg3TcBgdMmivuelzdHLFem&#10;pcv0+NraG6Czsx2WLeuE1WIacLWaBtwGhw7vhuMncIfnzBG4cPEEXLl6Bq5fP4/P5SV8Tq/C/ftf&#10;iuPJPX6sENA6NuB9fE0I7oLAx+WjXxD/WOjT4W2kin46Dvq4OOTj4lAvThz0cXHgZ8aBn1sUANoI&#10;eENmoV5UEeAnuu10x+8+nbmXzuB7G+hMvnfv0kTfLbhN3b4FtwgBPfTz8U8A4K0QALzPAaACPsI7&#10;I4l/Kg/+sIc9eP1uKwsD6foCEf0lwXoa0JwI9DHQBsHk468fDoE+AiYDgRzqJVMY/OkSw99bOwV+&#10;PPxx8eAXloBA9z7of1eXiexdsHduXyXIQ0BMACD2hk6QYgPgSw2Az3vwfaUA8OljCwAFAhL+CQCk&#10;4wXScQPp+IF0LEGNd4R2GvxeMqklyBoCBQLaeUBoAKI4niH11Ut8XFSv319kXxnpf3v3F7wsl7cd&#10;Lg4Nw3oueydj0VDhIAuEb8JwUGXAoJ3a7xP7fm7cfpyO3xeTRQFhcL9J/q01IdBNQSBbEPrC8sHM&#10;RryU47CuF/f/IuOukzj7ts3HIvMfp4F+Zh7+JQGAFuoFY4EvrJjwJ9AvDP4wOe2nY+AvDP8eBfEv&#10;0ck+XPwz4S8K/1KBv1D8U9N/167a+Jfs9N9uc/pvEzf9VweLF9H0XynM7SiAttYcf/qvlqb/xkNV&#10;xRhv+q+0eLjCP3/6Lwz/OOzT8egXVgT46QT82fjnI5CBflnvQ5YR/Xd2Fl5GFQDA3I+hMFdO/5Xk&#10;fyrxr/AzqCry8a+J8A+fo/bKsTAXn68F1RME/C2unQxL66ZAV/1UCX6N02BV43RY3TQd1jTNgDXN&#10;M2Bt80xYp1rfMitYs2wdha/LWmxN40xY3TATVhEI1s2AFbXTYXnNNOiqVkhXOQUWE+xhixT0mdG/&#10;CfijAvinsI+2pdP/hi0xIvyTTYNF2EJVJ7YA/31e5VSYi9tux9tpxdtsLpsAjaXjxRRgTfFofA71&#10;FCAB4HAfAHN4AIw9+YevIwdb3xU/E978NMopoFNgl6l8CJS3338AyEIfV48fA3d9zd1Zy2TcTl9f&#10;4ncQkyu4EzlQBXde/XDnjsE/+v9WP3sm8U+f7ZeOWWct+1X4d+LEfrHUlc6ES0t+169fAStWLBLH&#10;+aMTezQ31Yjj5pWVFQj4o2m/WbOmiGk6Qj86I+8XX3xuL+t1wO+9P/8B/vSn38llvb+T6Cem/H5J&#10;6PcT+PnP/ht++lMFfv/1n/DjH/8H/PhHP4Qf/ejf4T//E/uPH8B/WKl//0+6DF72x/8pUPCnP/kv&#10;3NZPxHTgr3/9S/jd736Dt/t7vA9/khA4TELgGFoaPGksTJ8+GT9wZoizBtPxAWlZcHNzLcyb14KP&#10;fx6sFNOAdGzAdbB7N+7YHNwJR4/tg1OnD8H588fF0ulrdIKQm3SCkCtw755xgpBufO6f4GvgTgPG&#10;gEAO/lj8E+CnI2jkUS+ZOOzj4rDPjYO9uHHY58aBnxsHfoECAGj0UObhn1lC8JPo9+Ch7rbTHaO7&#10;sgey+9T9u3CPIPAeLeWlCAEJ9xQCCvC7ie8/Cv83deu2yAPAO/fg3t37uI0HuD0TAAntYgDgIwMA&#10;Tfx7YORAoLc9mgbs8acBTQg0pwLjgaD6uXF5Lu76A46ACfBPLv81oI1NwV8EApr1BQBZ/DNTl+Gu&#10;a/XOL4B/FId+ZupyEgAVAr6h55JOpvISel+9gJe9z+HFy2f4+fgUP/8UAD7txs/dx/h+ox7JCADx&#10;357izwUA4mUJDQUA9j7D14lAT075EfbJsxLLYxDKFAKKCUSFgHj5QOpndDlvO+968XFgCv2++uoV&#10;fPWXVLKhMH4v+b4yY4CQphQVDtpAaMOgxEEHCAUOmuE+q8oHQp25v2lG+4Zuye7zJUZB+++viYAy&#10;HgEpE8HM5M9tQItK7cexeJfpePyj5FmAzRwAtBBQZyOgxL8ECOggn4Q+ncK8ZOLQz8C/J143/BLC&#10;HxYX/gLoJ3PhLxH+uQBo4l8YAJr45wKgjX8+/HH4Zy79TWX6b4+a/tvuTP+toem/lXr6r0ZN/xVD&#10;R3setLZkQVPjTKivmwq1NROhunIcVJaPDp3+K8xXANgn/AtO97mx6GcUB/9M+DNzATAXy8vG+6qm&#10;/4pyP4HivE+hNH8oVBQOg6qi4VBT/DnU43NC+NeKzw/h37yq8dBZMwEW1U6CpXWToat+CqxomAqr&#10;GqcJ9FvbPAPWYetbZsIGbGPrLNhEtc2GzaotbXMCbaZa5+BlsZY5sLF5NmzABAg2zIQ19TNgVd0M&#10;WFk7HVYoCFxGmEewR8Cnsc9M/ExmAt8yum71tEBLnZZU0VJk2eLq6aJFqoVV0wUCzscIATsqpkAb&#10;3mZL+UR8viaIKcDa4jFQXTTamALklgEnAMAsOw6yviu1bPjTEcb5MMehnd17EXGX59MImFkAZIEv&#10;UT0yBu9Szdzx6o+4Hblk43f6Uiu4kzjQmdjHhTtwHv7hjupz3PEU+Cen/zT+PXxIZ/u9CnQCCzrh&#10;B8GVN/mn8I+Qa9265WLJLx0Tj06SQVNxdIw/OosvncGXls8S/NHy3jFjRsDIkcPElN+nalmvPeEn&#10;wY+O2edP+f1cLuv9+U/gZz+j6T2JfjTZ9+Mfa/Aj4Ps3+OEP/w3+/d+/j/0/+MEPwqKf02UVCv7o&#10;hwoDfywmA2mi8Nd4u3Qf/vin3wkIpPtJS4NHjvxMTCxOnjweZs6k4wPOxseZh49XTgO2tzeKacCu&#10;roWwZm0XbN68Bnbs3Aj79uGOzpE9cOLkQTh7Vp0g5Kq/JJimAb0ThHDTgM/odVJZXzxkYfjnAaCF&#10;fmY86CUTB31cHPa5cagXNw77uDjwc2PBz81FP7OHwWwIvGn1QBSGfhL7Horu4u2qHt7zeqB7cA/u&#10;UwIB6Th+EgEFACoE1BN/hH86CwBvSwC8ywGgwLp4AKin+zwAfNCN26Eee1kQSAgoIFAioDcNGAKB&#10;HAZG5lzX34a9nUwgYPLHBXwt4+BP9AZec8jGgV9Ub8OLg4Ea9YL3IyLj+qEJwPMxz++t7KuIjMvr&#10;ZcXRAPgEnj7rwfdCN77HJAD2PHkkEv+tARAv8xwvS0uHaYKQJglpotCHOwP+1IlIKHMJsj4WYRAA&#10;JRJK/JPXl/j3SiQh77XoL9Rf09WrxOFt2/WKWDQ0cDAwXShgUCaXM5s4iL3VcVD4VBYBhB4UhuKg&#10;sQ8p9iPN3P1DnbOvF4KCwcNxmBBImQDIJ5YVW3CG13fiMW6wlAgCqTAETAIAFfa5pQx/FAN/T6hY&#10;8Ecx8Cdi8I89yy+Hf0H4Sxb/XADk8C+Z6T8T/2wA5Jf++mf+PeRP/51SZ/4Nm/7bLqf/NlvTf+2w&#10;Ynmzmv6rgs4FZTC3oxDaWnOhpWk2NDZMh7rayVBTNUFN/30BZc70XxFN/wXw7yMoyHXB70MRh3rJ&#10;xKGfGQ+AifFP5wFgFm7PAEBz+q+8YBhUFn4m8a9kBDSWjYIWD//GCfxbXDsRltVNhuUNU2BV41RY&#10;0zQN1jVPhw0tM2Bj60wBflvaZsHW9tmwjeqYA9uxHR1ZsGOubOfcbKsdVEc2Xi4br5MFW9uyYEvr&#10;HNisMHB90yxYpyBwdd10DwKXV0+FLkI9hYGBouBPLS8WqX+T+Dfda4loBiypkS3GFlH4bwuxBfhz&#10;QsC5lVPxOZoCrRWToblsopgCrCsZh8/jGKgs+gKf15FiGbA+G3AkAAbQ7zv4y0Sh+KdzkM6OA7+w&#10;uOvLNDTqMgeALuglE4N4fcncscpE7s5ZX3J36PpacGdwoOPAz0zulHo7p89x5xPzlv723MYv3jfx&#10;C/l1/OKv8e+8ONsvnfCDjvl3+PBuG/+6OqGzsw3/GNeLY+PRyTJoOi4ra7pY6ksTfwR/NEVHZ+3V&#10;6EfH3fuTmvCTx/GjCb9fwC+9Zb0EfjTl91/wk5/8WEzr8ehHoPd9gXv/9oPvwb/927/C978v+3//&#10;71+c6N/oZ98T/du/SRDUGEiTgbRcmG7z53gffqUgkCYCaWkwTSnSyUJoepGWBdMZg+fMmQH53jSg&#10;PjZgKyxZIs8UvGED7tBsW4/PWdgJQs7DzVuX1AlCvsTnnhDQnwYkBAxMA+rElwse/vRlePij+j79&#10;x0EfF4d9bhzqxY2DvrA48LNjsI+Lgz8zfB3tNPRx4Oej30PRHdy+TqPfPdEj0X2vh7qHsgcPKEJA&#10;WsZLy3nvijP70sk96Dh/EvtMAMT/pm7hz6nbePlIAPShLiEACvzD1NSfgL/7TgYE0uU9BKQIAfWx&#10;Ac3jA6pjBAYw7+kL9t+toq7PQKCNgDYAJoWAKh78dAr+jALwpwri2tu0FgRAyke6pOHPTF3f3F4g&#10;E/y4OPyjxM81AFImAPbaAPj8Kb7WEgCfKADsMQCQ/jf9G+GgB4Av6AQidCKR5/j6EOAR3kno885c&#10;bCQBUEaXZfMAUMHhO3VSk69ew1eUgL83sr/K/prRXlvxeEi98jOQkMdByoRBMxsI/YwpQg8IdSFQ&#10;GEBCCveVNRDqWCTsCcVBDgVfvuT2AcMx0E6jGP7vkGxgw/23PtT7KsXounj7Zvb9CsuEPzcOASmF&#10;gBYAOghooJ9ZSgBoTP0J8DPj8C8AfzfwbxMHf1R68c+Fv0zjXzz48yf/uOk/AkBr+u/0Pjh1cg+c&#10;OL4Ljh3V03+b1fTfOmf6b7Gc/lszF1aubIWurkbcp66FhZ0VMH9eCXS050NrSzY0Nc6ChrppUFsz&#10;Caqr1PRf2Sgx/VdS/BkUFw6DIm/6j/BvSMjUX//An7/01wdAd/qPAz87iX8+AH4kALBAAWBx3idQ&#10;RtN/BcOgumg41BV/Do2lI6Gl/Atorxgj8G9hzXhYUjsRuuonwYqGKbC6cSqsa54GG1qmw6bWGbCl&#10;bSZsbZ8F29tnw46O2bBz7hzYhe2elwV7qPnZsFeUA3sXGM3PFe3Bds/Lwevk4HVzBAhua8uCrSYE&#10;4mvHQ6CcCpQYaMSiHx1bUEb/O9gMWGo1E5bWzsTHTs2Cxdgi/LeFWCe2oHoGPj/ToaNyKrRVTMHn&#10;bBI0lk2A+tLxUFM8FqqKRkNFIb6/CkZ4y4ALzGXA2UNCAfA7/MtckQCoQC6IdjbuzdLNDsm7LLct&#10;mXkfMgOAqcIfxQBesrlAl6lMuEtH5o5bOgru+A10uKOXIHcHNOy4f3Sm2jt3LosJtatXzwisOnXq&#10;kJhio2P+0bJfiX8LoXNBG7S21oulsGWlBeIYeTT1R8f4GzfuC3FsP5r4I/gjRKNJP0I/Ou6eAD+x&#10;pPen8LOfG9gnjuMnj99HS3t/9KMfwn8yk34/EJN+Pvr9v+8T8v0zfO97sn/9138KiX5Gl5EoqDFQ&#10;TwbSMmGCwJ/g/dETgXTCEDp78EcfvQefDv1YgCYtZfamAXPlNGBVVSk0NsozBS9aNBeWL18knqst&#10;W+gEIZvF2ZLpBCH0fJ47dwwuXTqlThByEeQJQq6BPEEIISA3DUhw5wNfVGHo11f845DPjUO+sDjU&#10;SyYO+sLi0c+PxT4uF/y4AujHw9/DR1QQ/R5Rj++p7hs9sHske/hQRghIZ/C9JxCQMI9Qj3Dvjjft&#10;R/Bndusm/SwEAO8/gocEdX0AQDH9p9DvvhGHgOI29HY9BLSnAZ9oyAvBPP0zupzMvK6bury4LoOA&#10;zw0EfNE3BOThT5cqAPKIZ/cuIubyb/1cAOwT/rmpbQbD23PRL6n0duSxEul4iq9e9eJr8BJfsxf4&#10;WhoA+LQH3wMKAHvs4gNgEP8kAOpjEBIAhiGgQkKNiBb+afh76/VX6m/91ZvoDDQMRUKBgm4uDpox&#10;k4TvKA4JKQWFCYDwLTtJiPvTJg4yE4Q2CMp9Ux8E/X3Ll85+YeBM/RoEGezTl3Hhzu8h9L7qzxwI&#10;DAvvGyXvIweBMh4CcR80DAKfR0Cgg3+6pBCwD/jXY8XhH/ZYo59RAP/4pb8u/nEAmCr+ZQoAw6b/&#10;CADF9N+Z/XD61F44eWI3HD+2E44e0dN/m2DfXvPYf8ths3fm3/nG9F89LF5ULab/5s0tgva2PGhp&#10;ngONDTOgvnYK1FRPgKrKsWr6b2Rg+k8v/Q3inwF/OTHTl8dY5OPC6yXEPw/4jObwSfyTAJiXjY8h&#10;5yMozPkYinKHQGkeTf8NharCz6C2aDg0lIyA5rJR0F4+GuZVjoHO6nGwpHYCdNVNgpUNk2FN41RY&#10;3zwNNrZMhy2tM2Bb20zY0T4LdnbMht1zZ8OeeXNg7/ws2IftX5ANBzpz4CC1MFd0SJQnOqg60JkH&#10;+7F9C/IkCCoM3NEuIZAmAjc1z4aNTbNgfeNMWFs/E9bUzYBVtQYEqroECGL0v2t88POqnWG1zGum&#10;0SzRUqputmiJanHtbFiELcSfLaiZCfOrZ8DcqunQXjkVWiomQ1PZJGgonQC1JWOBlgH7APg5FKll&#10;wCwAZn0HgP1ZAP4o/F2x8c9GP8qDP4qDPzdxPXObdoMTABnMi5uLc5nKRbt0ZuJdXzJ38AZPuPMV&#10;kl4mauMfARFh0l149vQu7uDcwR2ZW/il+wZ+GVfH/bt5UcDUxYsn4MyZwwKt9u/bDtu3b4ANdMy/&#10;5YvEcleNf6WlBfiHbjbMnDkFJk0aJ46ZRyf1oKW+dIZdwjOCP5r0o5N3/PwXckmvPd0nsU8fx+8/&#10;BPj9AH5oTPrJ5b3fM6b9/sWBv39SyPeP8C//Ivtn6p+D/cu//JPIxEBzKlBDoFwa/DO877/Cx6CX&#10;BX8In31mTwNmZc2EgoIcKC8vhrq6SnxuGmDBgjZ5gpDV8gQhO3ZshL37cOfn8B44ceIAnKElwRdp&#10;STCdIOQCWCcIEdOAt6BbIaA4NmBMCOTAz8xFvag44IuKQ76wONBLFAd7ceLAz43FPi4O/LxuMt0S&#10;PRRp9DPh7y5ul8AviH6Pux8YPfR7LHuke/QQt4MJBCS8I8QjzLsHdGw/AkCa8gsHQLrMXbhzG69z&#10;B697F7dxLw4APhXZAIiZAHhfAqCAv3uP/HDbSU8CehAocc+DQBWLfngdur5MgqL+b3N7GhAjEbAv&#10;y4GN4gAgxQGgj4AG2oXGoZ8Zdx0uA+7SWQD/KIWO71KDQHE93I7ESg4An+PragNgTw/12I5g8Cmd&#10;JITOFkxnDSYAfI7beYHbM/GOwE8fd9A+/qCYQPQAsFcsRdbpfxPbwMvRdfRZjr/66g1IADTx753s&#10;b8H+ltHehsaioTVRqCcXHRzUS5pF7hShAYUBIKR8JPSwMBQJjWMSRiChOCahhYNPDRSUMPhKgKBO&#10;gmAvpTDwpYj2E2USARkMNBL7agr5dOI4hB7G4b5nH3r1OrlsCEyUA4LYSyoEBV8IDKQcCAwgoIRA&#10;GwB1t2UsAJoZ4Gem8O+JSKEfi3+UD4A2/EXgX7cDf5QBfxL/UoO/ZPHPBcBM4F/o9N8FNf13dr91&#10;8o9jR3fAkcNb4ZCa/tu7R03/bVfTf5voONqdYvpv1cpWWN7VBEuX1MKihe7JP2ZDQ/10qKuZDNVV&#10;46GyYgzI6b8RUFI8XE7/BfDvYwP/1PH8CPVSSKMeC35u6rIWAHr4JwGQwz8NGAEAnCMBMFcAID6W&#10;7I+hMGcIFOd+AmV5n8rpv8LPxPRfU+lIaC37AuZWjIbOqrGwuGY8dNVNhJX1k2BN4xRY3zwVNrVM&#10;g62tM2B7+0zY2TELds+dBXvnzYb98+fAgQVZcLAzCw51ZsPhhTlwZFEOHF2UC0cX58KxxXmqfNFR&#10;1ZFF+XAYO7QwH6+bB/sVBO6miUBaHuxNAxICutOABIHqGIHY8ho/DvxkM2V1ullOs2EZVT/Ha6lq&#10;Sd0cWIwtwp931s6C+TUzYW71DGivmgatlVOguXwyNJQRAI6DaloGXPgFlBWMNABwWEIAlPg3WAEQ&#10;31Ox464/8Gl0CwAghb8vPtCF4B8HfVGJ65vb9cswAPakFgN7cSOcy2Qc2KU7DvOSiYe3gQx3rhLk&#10;4x+FO10G/pnTfzRlppf+2sf9Owlnzx6B48f3icm1nTs3wsaNq8SJLhYu7IC2tgax7NXDvxlTYOLE&#10;sTB69OdiqSxN/dHx/ejsvTTxJ+Dv5z+Bn/xUop833UfYR9D3Q3+6z49ATk/6KfSLC3///A+if6L+&#10;KSwNgoSBNBkoIZCmAjUE0tJgOkbgz372E3FMQrks+A8CNj8VZwv+DMaO/QImT5kAs2bRmYKzxHNS&#10;XVMOTc21MHcunSBkPj5vS3DHZiVs3bZenCDk4EHcGTq2H06fPqxOEHIavjRPEHL/mnhN5AlCaBqQ&#10;JjXtZcESAqnwST8dh3tsuE0O9uLEIV9YHO6FxYFeMnHYx8ViH9cjLrx+II1+Qfh7RDHo91ignwl/&#10;D0Xd3Y8CPaYeyx49kj18SMt2HwKdxff+PYI8Ar174vh+cgoQswCQ/lsBIOYCoEA6DYDGhF4QABUC&#10;sgCopv/uOQAoENCeBPRuA7fhAqAPdib0canLqevI1HbcFAZqCNTTgLSkWCDgs7DjAtoIqOOwL6p4&#10;AGjjXzwA5LAvLO76bvo20x+LfwYCcsgXlbyu3n4YAD7D1zcIgN0qiYA0GUgnCaGThRAA0hmEXQCU&#10;k35BAJTLjwUAipO69MJrvA90P3Q+AMrL0XXkmYzfwFdfvYWvCP8EAL6T8Cf6Cv76N7+/ZbL/od7x&#10;sVCoc1BQTy56BZGQCkBhBBL69YZAIYOEVAQSujj45o1OgeBrykdBHwN7QEKgg4EKAl0M9PbjPPRT&#10;+5oW3uF2aP/19UDE46AXwaKIQ0GdOR2o0xOBZhoBdQ4E0jGqWQikEiGgLgwAHQRkADAIf7og/nWL&#10;HPyjLPyLN/k30PjnAqCJfyYARk7/MSf/OHpkOxw+ZE7/rYWdO1ap6b+lsHHDIjn9t7oDVqxogWXL&#10;GnD/uQY6O8th3rxiaG/Lh5Zm/+QfNdUToapyHFSUj1bTf59DSdFnUORN/w2BgnyFf2r6z5viyzH7&#10;gMm9jJ2HgDGKjX+ECKL3jOS/hwFgQfbHUJQzBEpyP4Hy/E+hqmCYnP7D56IFn5P28i9gfuUYWFQ9&#10;DpbVjocV9RNhTcNkWN80ReHfdNjRPgN2dcyEvXNnwb55s+HA/DlwaMEcONyZBUcXZsOxRTlwfHEO&#10;nFiSi+XByaVUvqrA6wR2fEkBHMOOLi4QGEgQeGBBHuwT04C5eDtqGrA1C7a0zIFNTbNhg0DAWWIa&#10;cDUmThQiThZCZw6WLfeaKavTzRKZ4NdVr5ujyoKuBioblqmWYkvqs2Ex/mxRXRYsrJsDC2pnwbya&#10;mdBRNR1aK6dCcwUB4ESoKx0P1cVjobII32ceAA7nAVDgX/oAUENwWNb7h7m+n3vZxAVvg9vuwMWi&#10;H6Xut4t+Oh///hyRAr+QOACk0g+AavLvdUgB8DNjUC9RcvkDD3bpjgO7dOVCXirZ8JbZbLRLV7iT&#10;5eGfBECJf3dxB+c27rDcwi/cN/BLuLn097Q67t9BcdKP3bs3i5NarF69VJzttqO9Ef/4Vopj3+Xl&#10;zhGTf4R/NBFHS37pjL7vvfcHsXSWltDSUlpa4kuTfoR+dMw9bynvD/Qx/DCBfH4C+9QSX2+Zr4Y/&#10;gX//BP8q8O8f4V8U/v3zv0j4k/j39/BP//T38I/UP0YlQVBPBsqpQA2B/ybuL50s5Cd01mBaFvyb&#10;X1rTgMOHD4XRo0ficzAOps+Ygn/UZ0FRkT5BSDW0tzcJNO1avgjWrqUdHdzp2bkJ9u/fAUeO7MXn&#10;OfGSYPMEIXoa0ILAiOhy8QqiXjJx0BcWB31cHOglEwd9bI9v8tjHFQp+VAj6PSbw49DvHr62QfTr&#10;1ujXo/Nxorvb7zH1+DFuh87USwBIYEcISFOAD/A9dN8AwLsKAO9YACgQUAHg7ds0MYjXuUvX5QBQ&#10;TfoZ+OcDIMYCoJoA5AAQ/82eAvQBUNyGB3VJAKC6nId/ahu0LRltV6e3L2+DRUAFgEEEDIdAigO/&#10;sDj80/EAyCGdjkO+qLhtuPlgl5HepgcC5fQfJbdLZ0zmAPDZc3ydnz3Fz1ICwB587but3y0WAPE6&#10;LzgAxNsI4p9K4B/m4J8AQIq2gT/3ABDvtweA2F/+8k7k4Z8CQBbsRH9Jrv/hwu2kkncfbBDkJhYt&#10;IEwCCWWv4a9/kcVGwgAQUgYOiglCGwjfvqV8GPRBUKKgCYKvXkkQ7KUEBHaDnAgkCLQxUEwJekno&#10;88CPJgtpv9hI7CvTfnmfo+3ESN/m68dePBTqbBz0EdNGQRsDZTYGUiYGGiAoIDAMA+NAoI2APgAa&#10;CBgAwJv4GcDhn4oDwMdUcgDo4h8HgC7+JQJAE/9SAcA4+Bc2/SdO/nHuoH/yDzX9Ryf/OHJ4Gxw6&#10;SNN/G73pvx3bV8LWLV2waRP9P8k7Ye2aebBqZRssX94ES5fWwaJFVbBgPp38o0ic/KO5aQ401M+A&#10;Olr+WzUBKivGQjkt/2Wm/wrU9F8U/uXmfJCgIOjFzYc/mQ9/MhNbePwLIqAAQIwAMD9bLv8tFst/&#10;P4GK/KFQjY+/rmg4NOHz0VY2EuZVfAELq8bA0ppxsLxuAqyunwjrGyfDpuYpsLV1Guxomw67O2bA&#10;3rkz4cC8WXBo/mw43DkHji7MguOLsuHE4mw4uSQHTi3JhdNL8+DMMiofznYVqApFZ7DT1LJCOLm0&#10;EE5ghIFHFxXAYT0NqJcEuwhIZwtumg3rGulswbNgDSGggMCZsBJbYWSi3/J63WyjObC8gcpSZcPy&#10;RllXY47XMmxpQw4swZ8vrs+GhXVZsKB2NsyrmQUd1TOgrXIaNFdMgcaySVBXOsEDwPKCUVCSP8IA&#10;wKGhAJgK/mm8SqbkgM68PB93G5T8ObfNgSt1AOTQz81GPzO5rUwDYAL8C4uDvajsP/yZjwO7dMZh&#10;XjJxQJfOeKxLd7hDFcA/yp/+o5NO6Om/W7cuwpd66e9pufR3395t4rh/a9d2wbKlC2De3GZobKiG&#10;ivIiyM/Pglkzp8KkSQb+ffS+WPJLk3I0MUcn86CJP5qko0k/OtaeAD8CPnFCDnlyDhnhXlQK/kz8&#10;+94/GgD4Dx4AavwTACiQ7/+K/uEfwpKXE5OBHgTSbf4r3lc6RqC/LFhOA9JJQujYgH+Ejz5SZwoe&#10;9TmMHz8Gpk7VJwjJgbKyIqitrYSWlnqYP78Nd2gWiCXBGzfSsocNsBefXzq5CrskWJ0l+P4DY0kw&#10;nSDEnAaMgMAg8JnR9WQc5qUSB31hcdjHxaFeMrHYFxKLfWx0WbdbVo8e31Y58Nd9Dx6LbPQT4NdD&#10;2einIcKtW9fdjdens/PSEl1CQMI6iYASAB/ge+i+OLafDYB2t27SzyIA0JnOcwHQQ8AQAJTLfyUA&#10;3lN5CKimAD0AxGwANPCvx8Y+dvkvXcbDPwmAHv6J++2kfsYi4DNnObABgP2FgMkBIAd8ieK242Zg&#10;XawMBAvEXV5mI2DyEOhfVm4vFACf4Wv89Cm+1k+gRwOgwj+RB4B0luAnePmn+Po/E9d92fsCel/R&#10;Mt5e3L4EwDeEfmbqscrpP3n7XBIBFQDi5el++wAo8U8CoMI/0V/grxzm9SUWAvn+x0n+uwGBFgYm&#10;ysbCYM5y49hQqE5iEkBCKoiEHA76KChhUIKgRME3Bgi+pgQGPsXXVGKghECJgS+9FAgS+gn4U0uI&#10;PfTrEflg98RLHKtQfBdId7j/b+bdthnusyfqNe53B5IoaE82agzUKQjkMNCCQIWBzxNhIPYswUTg&#10;Uw4BMRYAdRwAUhwC9g0AE+OfDX8u/rkA2Bf8cwHQxT97+u8oXLoQcfIPMf1HJ/+g6b8NsGe3mv7b&#10;thy26Om/dbR/3AErV7RC17JGWLKYTv5RqU7+UQCtLTni5B/1+uQfleOhsnwMlJeOglI6+Yea/ivU&#10;AJg3BPLV0t88KicZ+DML4l6cLADMdgBQAAaHLgb8zdbhZfBn2SIJgHkGAJbkDoGyvE+gMn8o1BQO&#10;g4bi4dBSMgI6ykbBgorRsLhqDHTVjINVdRNgbcMk2Ng0Gba2TIUdbdNgd/t02Dt3BhyYNxMOzZ8F&#10;Rzpnw7GFc+DEoiw4uTgbTi3JhjNLc+Dsslw4tywPznXlw/nlVAGcX1GoKhKdW14EZ7EzXUVwelmR&#10;gMDjSwrFNKBGQHMScHt7NmxtzVInB5mjEHC2QMDV2Kp62UpsRZ3KQz8H/gT6GfCn0G95Y46sKVfU&#10;pVrWmAtLsSUNObAYW1ifBQvq5sC8mtnQUT0T2qqmQ3PFVGjwAHCcmgBkADBbAWDWxwr/PsLXNDkA&#10;nIOvqf8eSD3zPZVs3Pa4uPs/ELH4R+F9dNFP5+FfLACkbPjTzdaJ2zIAEOszAHKoFyv2D3hY9Ie7&#10;/+KgLt1xmJdKHNpFxQPcQEc7URr/wqf/xIk/bl+WZ/29fArOnTsqzlhLS3/puHV0Nls6oQUd0665&#10;uVac7KKwMAff/NPFiTBGjx4hjolHk38a/+gEHz/76X+LqT+CM5r4o2k/CX8S++jYe/qkHaGZ6Cfg&#10;j/onhX+Yxr8QAPSn/2zw+/u/p/6PSv+3hMB/8KYCFQTSMQL1smBjGlAfG/CPf/w9fPDBe/DJpx/D&#10;559/BmPGjIJJ4gQh0yA3dw6UlBRAdXUZNDXVQsfcZli0eB6sWEHHOlkpzqjsLgm+cOGEOEswvR7B&#10;4wIGTxAiEZDioM9NX1bGQV6yccAXFQd9YXGol0wc9IUlIS8u+OlM9OPh73G3zse/bkK/HsqGPwl+&#10;mDgjabdRj6zHr5vqpiQAagSUAEiw9jAAgDTlxyGgBYC3aWrwAdy7+1AAncY5bwJQ4JwEvyAAKgR8&#10;+EQBYI8AwPAJQLl9+zb0EmAFc902/knwe8EWhoAS//T9lLiocxFQ3JYCQP/EIPwUYBwEpDjwC8YD&#10;4KtXLgC+FQWRjsO9OHHbMgtCXXgavvz0vwXjrp8YATn4o+zLyW3J+5AAAMXvkwOAWCgA4jZoWwLw&#10;BN5xjw1T+PdaLPFW6NdrpP5NbEM9T3S/9eMhAPxKAOBXIgsAFQLqWNTrSx7s2bn4Z2ZdltsmC4CJ&#10;4lDQzUDCABBSHBDqOCjUKGjDoAmCFga+kRj4+rWEwFevJAT2UgIBfQz0UtOCYgmxWHFjYt9TECcs&#10;8VLHKnzX156Gh7fjnShFhPcjYRIMg2iI+/sqCZu4b67qpRwQ9DGQwv1WOoSNCPdfBQTivmsEBkaC&#10;4DOdi4A6BwOf6BwMDINAgYCUAYFiCtCBwEcSAiUA2ghoAWAC/HPhLxH+9RUATfwzAfDaVR//AtN/&#10;ESf/OCRO/kHTf/LkH2L6b6uc/tuwfiGsXTsPVq1qx+8bzbB0aT0sWlSN3zvKYe5cWv5LJ//IgsaG&#10;mVBXq5b/VoyDijK5/FdM/xXR9N9Qb/rPwj81+SdxzgG+7JDcy3nXj5eJf/bSXwIMA18UHPD4J8sy&#10;EFADYEH2R1CkALA87xOoyh8KtYXDoBGfi9bSETC3fBR0Vo6GJdVjYUXtOFhTPwHWN06Czc2TYXvL&#10;FNjVNg32dkyH/XNnwKH5M+HIgllwrHM2nFg4B04tzoLTS7Lg7NJsOLcsB8535cKFrjy4uDwfLq6g&#10;CuDSykLRxZVFogsGBEoElNOAehLQXA68e24u7CQEbNMImCUQcH3THIGAaxpmw2psFVU/G1ZiK5x8&#10;9FPw1+jAX5MPf8ub8ry6sGXY0sY8WNKYqwAwGxbUZcG8WgmArQYA1ioArHAAsEABYG72J/j6OgA4&#10;50MVvtYqiXxu+rVPX9Z7K4Wit+cD3GAoDADpdygIgH/28a8PAOjjH5UmAGRBL5kCf4jDUn+gHaDL&#10;ZBzWpTsO8lKJA76oeHwb6OSOkw+AejLsLu7Q3MGdFzn9p0/8Qceeu3btDFxUZ/2lqbQ9e7bAFlr6&#10;u2opLF40Vx73r6ZcnPGWTnoxdeoEcTZcWgI75OMPLPzTS37pGH809UdTdAR/hH7/+j15lt5/odTJ&#10;OOh/y+P4qb73TwL6fAzU/y1/JvGPCgNAAjx7AtDDPwGAEv/+L/V//TwQFJeVEKiPEUjLgv1pQHVs&#10;wJ/TmYJ/Cb///e/gvff+BB+LE4QMhS++GAETJoyF6dMnQ1b2LCgszIWKihKor6/G57EROjs7oKuL&#10;dniWw+Yta2Hnrs2w3zhLMHdcQIJa+7iAekmwC4GJ4yAv2Tjci4oDPi4O8lKNgz4uHvfCCkM/BX/d&#10;dxT4ueiHCfTz4a9HoB8mwI+S4EfwYPdE1KPrkWkEfPyY0gBIS2olAN6/R5BHoHdfHN9PAiAWBoC3&#10;wgFQTucpACToU6Dmw1oUAHbjtjgExP8WAIjbN5FRbdOf/tP4p7DvaUgOAloAiLn4Z+YtCTYnAS0E&#10;5E8MYkNgXzDwtZcLgDYCSgAMIqALe3Fyt8EVRDqu15QBf1FJJOO3o4tCwOj8bdBt0TEWe19JAHzx&#10;kl7DMAC0EbCvACjwD5PHePThr9dBQAJCvR39WD0AFFOAEgD/YuKf29+C8QiXZA7scfCncy/Lbi92&#10;HAaGxaGgmQ+EPBIGYdAGQTojswZBiYLv3kkQfPtWYuAb6s1z/B3AXj+DVwoCBQIKCFSp/xaTgrR0&#10;mCYHxQlHnuL1n+F2ZG/pmIRG4jiFX72IEV0uyd498+LhkApioY2G+B3GifvOIUHQR0G59Bn3u3UW&#10;BtL+9QORB4Lefu09kQWCcVDwGe4riQwMNEDQngg0cycCDRD0ENDAQBcBQwDwkQOAJv49vG/jHweA&#10;Ufhnwl868Y+d/sMu0ck/9PSfsfxXTP+pk38cVCf/ENN/dPKPbStgyxZaEbNYTP/RyT9WrmzFfeMm&#10;WLKkDhYurIL580uho6MQWltzoUks/52O30OmQLWx/LeUlv8WDYeiwmFi+q/AmP6LxD9CvqTC6+u8&#10;7fH58CezJ/8oDluC8KcjAJQTgO9D7hwbAEtzh0BF3idQXTAU6gs/g6bi4dBWOgLml4+CRZWjYVn1&#10;WFhZOx7W1k+AjY2TYGvzZNjROgX2tE+D/R3T4eC8GXBk/kw4tmAWnFg4G04tmgOnF8+Bs0uy4NzS&#10;bDi/LAcuduXCxeV5cGlFPlxeSRVghXB5FVUEl1bKNARqBDy1rBBOLCmEY+qYgAc782H//DzYS1OA&#10;4uzAObCtLRu2tGbBpuYs2KAQcG3jHAsBV6pWiOaIbPgz8K8pB1Y05cqa82C5KF/UpVrWlA9LmwgA&#10;82BRQy501mfD/LosmFszG9qrZ0JL5XRoqpgK9QSAJROgigCwcDSUFoyC4rwRUJg7HApyhkFe9qf4&#10;fvgEcrKG4GsrAdDHPx8AM41+ZjbYxY/blpm8nI9vA5e6v27efcXfGQ/9dH/2Sg4AqeQQMGkAZEEv&#10;2aw/uGHJP8Qc0qUrDucyGYd4qcYBX6J4gBvoNPzJvGWhT+/iTstt/IJzC3c+5PQfHW+Ops0uXz4l&#10;T/xxbB/s309n/V2Pf5SXw7JlculvQ0MV/rEtFCf9INgaP340jBgxDD755EN4770/wu9/L5f9Cvz7&#10;8X+KY+fRcf7+7fvfExN/dGw9CX504o1g+gQecvmtkYl+Zv9qLP91ADA4Bfh/4R8UAmoAdPHP7e8F&#10;BNJEoJwG/Od/VicK+T6dmISODfhD+PGP6UzBP4Ff/vIX8Nvf/Qb+9Kc/wocffQBDh34CI0cOh3Hj&#10;RsOUKRPxg2I65Odni+Mm0slTAkuC1VmC9+3bDkeO7BHHXxTHBcTX5Bp3cpBHDgKa04Bmz4JxmJdM&#10;HO6FxQFfojjISzUO+9hY6HPT4GegXzel0c+Bv5570N3DoN8TAr9E6CfBj8sGQEKrHrw9DYAEdQR2&#10;BHcEeA/FCT36CoAP3OW5kQD4VAAgXVYAIF43IQDS9hUAiu3TNi38k7gnoe8lPAtJI6AHgSYCivup&#10;wE88BrotlUZAAYEmArqTgOHHBDTzMTAaBeMhoARAHwHTBYDu9blslIvKRb6ofCjjt6VLDQH969Nt&#10;mQBIeBcPAPF3Ev+Npm7pMnTZlADQwD+CP7qeTiOgB4B4X9+qxywA8J0CwK8UANIUoJgE/Evy/c2O&#10;R7dk+mvMwi5vbiukSFTkIDAsDgXdOBzUGKhTGKgg8B31rhfeKgh884YQ8AW+ls/hFSHgK4oQUKcB&#10;8Cn+XCaWDwv4k8uKJfi9wO1q0Hsp8o5X+Jd09gK36RfERMrFQrcQLPRg0MBBMeFofx/xQdD/3uCh&#10;oN4ndzBQguB9FgQtFHxO2SgoYBD3YfzJQBXuq/hTgSrcF6FsCMRwv0ImJwO96UDcj7Ag8LEDgQwC&#10;RgNgcif+MPHPBcBk8c8FwDD8c6f/4p/8Yw3u766UJ//YtBQ2bKD/Z/h8WLXKPflHBcybVwLt7fm4&#10;z5wNjWr5b031JKiqHK9O/jEKSoo/h2K9/DefANDEv48MmPtARNN4iUoIgDpv235B/AsBQIEVNloQ&#10;9mlcsAHwPchWCOgBYNZHUJztA2BNvgTA5uLh0F46AhaUj4LFlaOhq3osrK4dB+vrJ8DmxkmwrXky&#10;7GqdAnvbp8KBjmlwaN50ODp/BhxfMBNOLpwFpxfNhjOL58C5JVlwfmk2XOzKgUtduXB5ObYiD66s&#10;zMcK4OqqQrgiKhJd1ghIk4C0HLirCM54S4H94wEeWJAP++bn+VOA7TmwtTUbNuNrvLE5C9Y3ZcG6&#10;pjmwpnEOrMZWNcyBlSqNfyu8pb42/HlTf81UCP5hS5vyYUlTHixuzIOFDTmwoD4b5tVmQUfNbGir&#10;mgnNldOhsXwK1JVNgpqSCVBZNBbKCQDzfQDM/4YBYLz0+3cgw8cZlngONMyZ+QDoISCLfW7J4V/S&#10;AMhiXrI5f1j9uu0U0mUqE+YymYl2fY1Dvbjx+DaQ2fAn8/Evavrvgpj+OwiHD8sTf2zatFqe9bez&#10;Hf/41smlvwU54my3kyaOhVGjhsPQoR/DBx/8Gf7wh9/Cr3/1C3HMPzH5p/CPjvNn4p/EPgI1Pw12&#10;FgIK3CPkU4XgHwuA3hRgGACa03//W/R//g+fhkB7GpCODUgnKqEzBf87/OhHtCT4v60lwe/TkuBP&#10;Pobhnw+D0bQkeNJ4mDFzKu4YzIHi4nx8LsugsUmfJXieOEvwhg2r7OMCnjwIZ88d9U4O4iEgnRzE&#10;QUB9XMBQCFTRCUREDupF5qBenDjYSxi9Lw28S0ePCLpd7GMKAz970i8M/uxpP4l+Pvz1CPSz4e+J&#10;iNAPoxMReD1xeip74tcjMhBQTK4RYtH0XHAK0F4GfE8BoI2A8r99ALxzh65D16VtaKCTACiXAccB&#10;wCfiOgR7AgBxOz4C+nnAKLYvcY62J5f+mvinoO+Zrlel/ttBQHYKUNxHeRu01FgnIdBFQAJAHwHZ&#10;MwPHRkAeAKnECBgOgDYCcsgXlXndsGyQ45KTfxLbkk1iGb9dXbIAaF6XbkMAoMK3xADoJwAQf5YI&#10;AP3HYSQeXwgAvtQIaEwBKgDUj1cuA5YAaE0BihTqZaq/ySyMi50LfanEbVf2PyHZl+MQMFFBFLQx&#10;kE7I4mPgVwICX4OHgG8piYCvHQTsFUkEFMuDxYSgOnYgLR8m+KPlxAL+JPi9o2XH+gzHInW8wr8m&#10;U294uE03HgmNBELaaGjD4XM/AZkODFooKGHQP84hflcRS6F7DBCU3ycECFr77LjvLUBQFwWDlIuC&#10;PgzKKUEbBeWEIO1H6WwUpMPnRIIg7k/wEGggIAOAqcJfIvxLBQBN/IsCwCuXj4af/OPUHjh5Injy&#10;jz3q5B/bt8vpv00b6XA4nbBmDe0Ht0HX8mZY4i3/LcN95CJoa8uD5uYsaFDLf6urJxrTf3L5rzn9&#10;l+9M/0mY+0CW7WLf+07+z4IAqMPtRWTinwTAGNN/JiwYmQAopgAxCYAfQGHWh1Cc/RGU5Q6BSgLA&#10;gqHQgM9DCz4fHaUjoLN8FCypHA0rqsfAmtpxsKF+AmxpnAjbmyfB7tYpsE8B4OEAAM6Cs4tnw7kl&#10;c+DC0iy42JUNl7pyBABeUQB4VQCgREAJgUXeJCABoDcFuKwITtFJQbxjARaIKUACwD3z8mBnR64E&#10;wLYc2NyaDRtbsmE9vtbrmrJgTWOWBEDMB8AsHv/cJb8s/hXAMkziX77APzn9lwPz67Jhbu0caK+e&#10;Ba1VM6CpYho0lE2B2tKJUF08HiqKxkJZwRdQkj8SivI+h4Lcz9Ty308hJ0sB4JyPIWuOD4A2+mUe&#10;/nQ+1mUiE+JSi7vPoeFtUvr2LezjmoO/Lxb86Rz86wsAetsM4h/VvwCYCP0yAH8uyPV39g5BcpmA&#10;15d4gOvvOPCzs6f/7uCXm1v4pZef/jump/+2rYd1a7tg6dL50NHRBHV1lfiHNh//iM2EqVMmwJgx&#10;I8Vx/z766H340x9/B7/5zS/h5z//Cfz3f/3IX/ZL+EdLfgX+mfCnUA7Ty3QtCDQQMACBXg7+UQEA&#10;NG7rH2mSj5sA/N/wfwwA/N+i/6X+r/p3YyLwH/6Btkm3JZcEf//7/pLg/6IlwT/7KfzqV7Qk+Lfw&#10;5/f+BB9//CEMG/YpjBo1AsZPGAPTpk3GD7GZ/pJgfZbgRXPVcQFXwDZ87vfs2QqH1MlBzp5lEBBf&#10;O42Aj/H1JDwzpwG9MwUbefhnZkGfGQ97iWJhL27pBEB8TqhIAHzMpaHPzEY/Oelnw1+3N+0n4a+H&#10;Eugn4e+J6DE+rxShn4Q/OsMoLTH0e2rlASDlIqCYUnMA0JgCDALgfQGAYgpQgZ8EQP+/CQBvEwDe&#10;pqlBmh6UU3pyiS4BnUY6CX0mAEpc05kAyC0DNgEQf2YBIG2L0E4Cno1/vfA8Ig2BdHkLAU0ApGk/&#10;BwAtCBQA+ASv4yNg4KQgBgJGTQJSNgTqoiAwfAowehkwh3xhmdeLysY4MwF/lHefgsAXJxvP+Nvy&#10;8jAwDAT9y+rtawB8+ZJepzAA7MHXPAEA4nV8APThLvAY1O16ACjgD8PXXeCfGW0Hk1OA8vpyClAf&#10;21Aj4FfwlYOAVn/1Y1GvL/3Nz4a2uHHIl0zcNlOMnSrkQJBSECgw0AfBv/xFYuBXX1Gv8TUiBKSz&#10;ONNZoV/i7wSdIfoFvCIEfEVJBJQTgYR/tExYLhcmMBTLiMWxBXtBwN9Xr/C1foW3QYj32ksfrzB9&#10;vfLiARET94MHQ10YFAYmCQUKGjAoljsbICiOfxgCggIDDRAMfAfAfXIzsY9uwqDKgMHnIhMFZRID&#10;nXDfxgdBFe6zmAUwEPcxPAzUCCgA8EsFgAoBPQD0EdACwAT4lwgAM4J/GgDF8t8jcOminP6Ty3+d&#10;k38ctU/+sds4+cfmzTT955/8Y8WKVli2rBEWL66Fzs5KmDevFDraC+XJP5pmQ71Y/jsZqqomQEX5&#10;GDH9R8t/vek/AYDh03851vSfC39u/mXjIqALfxL/FABaCEJQYfYei3/UnFkmAMopQALAfMwDwBwJ&#10;gLX5Q6GxcBi0Fg+HuQoAl1Z+YQDgeAGAOwQAToZ9bVPgYMdUODx3GhybPx1OLJgBpzpnegB4fsls&#10;uLB0DlxclgWXurLh8vIcuLIiF66uzMPy4eoqypgEpCXBGgCXEwAWwpllhR4A0jJgDYD75+cLANw1&#10;lwAwVwFgjgLAbAmA2OrGLFiFrVTw5+GfcXZfwj9xdt8mfZIPeZw/PfGnp/78yb98hX950FmfCwvq&#10;/Om/Vm/6byrUlU6GmpKJUFU0DsoLx0Bp/hdQnDcSCnM/h4KczyAveyjkZhEASvzLFvgnAXDO1xwA&#10;ue3q5GXM93PqBbbv3Qf3sup+uVnXl/gXBEAf/zwAZLGPy8E/nbftPgAgC3rJlAj+KAfv4uai22DI&#10;/qOffC7ipRqPcZmLg704mfhnT/9dBzq5BJ35l2Dp4oUT3rH/zOm/zs52ceKPyspicdbfmTOmwAS9&#10;9HfIh/AeHffvt7+GX/zip/CTn/wYfvSjH8IP1TH/9OQfTfZ58CeOx+cUhYAWBNrZ+Ecp/HMA0L9d&#10;CYACAf9eTQEK3DMA8H//Lyb5M3sakECTlgTTCU2CS4J/8cufw29/+xv445/+AB98+D58+ukQfM6G&#10;w1i1JHiWXhJcXiRwtbWtQR4XcDntDK0QJwcRCHjIRUB7OXA0Aupc3ItKXofDvYQR4vWhx+kCQA/+&#10;qJvhJYI/AX4h8NdDOfD3hNBPw5+c9pPgx6FfNPzJCCme4XVUkQBI02uEVy4APgI6my+d1ZcAUC4D&#10;9qcACf/iA6Bcoqun9AT0JQJAvHxsANTbpm2J5b+EdzTN5+Df81eiF0by3zQCYiYCmlOAdB9NABS3&#10;qdIISD/3pgANBHSXArsIyBwXUJccAPoIOFgB0L8fOh/0+hJ3W6mmt5k6AMp/D04AKrhLBIBi+s8E&#10;QAf/9HbEttR2xLYUAAoENACQlgJ7y4EN/EslDvoy3d90HPLFjcAuubjjFYYlr8NjoERACYEcAr59&#10;S8vBFQIKAMQEAD6HXvV/RR4A0rED5fJhiX9yabF37EGBdOq4hH/zM49nGIx+Hi9zm354m1QAC7kM&#10;KHTA0J5elDD4Tkw2GihIZ1b2UBBTJzvxQVCioABBOkmKAkEOBb3vB96xBHUPvUJhUOxj3xcJFPT2&#10;nzUImmkQlNkgaKAg7oeYEKgRUCwHJgA0pwAfSAQMA0AT/zgAjMK/MAAMwz8XAE38swAwdPnvAWv5&#10;r3fyD7H8dyPs3bsedqnlv/rkH+u95b/65B8NsGhRDSxYUCFO/tHWlg8tzXL5b51a/ltZOQ7KxfJf&#10;mv77HIqKPoPCgqGB6b9cY/pP4J8AQA77ooqCwDgAKPEvcumvCQu6WX4CATEPADEbAD+GylwCwE8N&#10;APwcFpaPVAA4GtbUjoUN9eNgS+ME2NE0EXa3TIJ9bZPhQPsUODx3KhydNw2OL5gOJztnwOmFM+Hs&#10;ollwbslsOC8AcA5c6sqCy8uz4coKBwHVcmCKjgl4aUUhXMQuLC+Ec10aAAvgxJICBYD+cQCjATA7&#10;AgAl/HWJFP45AEgn+aDj/Ok0/C1pzFfLfiX+za/LgXm12dBRMwfaqmZBc+UMaCyfBvVlU6CmZBJU&#10;FU+AikKa/hsNJXmjoCh3BBTkDIf87GH4mg8V03/Zc+zpv687/iXOhLn+DB+jWeDxcwBo458ZD37B&#10;Ar+blNh2EP+ozANgFPiZOagXJ/MP6mDJRLxkc/Gur7k4l8lMzEs+f6dFA6A//fcl3LlzGW7cOC/O&#10;OOud+dc79p85/VcBJSV04o8ZMEWd9XfY0CFy6e/vfwv6uH8//vF/wA9/+AOFf/8KYvJP4Z/GPg1w&#10;OkK5WAhoQGAghX8sAIYtA/YAkCb8FP7R5J9Cv//1v+x8CKTr0PX1sQHlkuDvfU8uCf53tST4v//7&#10;v+DnP/8Z/PrXv4I//OF38P77f4YhQz6C4cOH4fMnlwTPnDlVnCW4tLQQaui4gK31sKCzXZwchI69&#10;6CGgmgSk14iOCfgld2IQfE0lAqolwbgTaiNgcrHAFxEHesnUZ/zDx27DH6WgLzT38jof/nz0wwT6&#10;3VXo58OfRD8f/sS0nwF/T0UG+j3TPTWS2MflA6BOwxQHgIRYGgAfCwC0jwMopwD9ZcA2AN4iALzF&#10;AaA6EYg3pUdJ7JP4R7j2zPs3ii5HsBYHAMW2BcLR4zAA0Jj+0/hnwp+bgEATAcUUoEJAFwAV/D18&#10;SLdNuKmAU00CmscDlGcGptfDngQUEGggoIeBL5KZCgyDQH4psI9ufUFA8zpRheGam4946UhiGn/b&#10;cTLvU18AUB+P0wZAZgmwd5/l/xa3HQcA8fX3ABDzAVBPAb4LIKCAwKhpwHTGQV5a+2tof6PSAIB9&#10;y0dAeQZmiYASAOlELW/gHfWOTuAiAVBOANL7QwIg4Z9OAiAtEabjBb6UAOjhH51shODvjUhMHP5N&#10;JnDvf6h3fUhvIyQPEc3ioCHm4KCcWrRh0EZBTEwKGjCoj33ogaCPggIGBQj6k4JvHBSU6e8wQRzk&#10;vke8ZL4fxNoHx/1qyoNBBYIyAwNx30RAIO5vBBAwAIDcEmAb/+7ftfEvEQBy+NfX6T8NgIR/FAHg&#10;xZDlv/LkH9vgoFj+u0Es/6WTf2yzTv7RCavXzIUVtPzXOvlHGX7/KILW1jx18o8ZUFtLJ/8wl//S&#10;9J+7/Ned/tPwp+OQD8uKCq+H5VIe/ul4+KM0/FnTf3NstAjAggd/f/aaI3oPsrBsvEzO7Pchb84H&#10;UIAVZ32oAHAI1OZ9Co0FQ6G16DOYW/I5LCwbAUsrRsGKqtGwpmYMbKgbB1saxsP2pgmwq3ki7G2d&#10;BAfaJsOhjilwZO5UODZ/GpxYMB1Odc6AM4tmwtnFM+H8kllwYelsCwH1JKBcDiyXBIsTg9CZgbGL&#10;ywvgPHauqwDOLCuQALiYjgGY7wGgXgIcBoBrDQBcaQCgwD+sS9eYA8u8cmVNeeIEHzoT/mjqj/Bv&#10;gcK/uR7+zYaWypnQWDEd6sumQm3JZKgunggVheOhrGAMlOR/AUW5I6Ew53PIz/4M8rKGyem/ORIA&#10;swgAZ3+EfQhzRB8Y4Wutc17/TBVEu3RmvJ8HIAsBdeJxxwdAbxkwxaCfH27Dzdu2j37mcx8LAFnY&#10;i1OG8M88EO9A5/6hTiX3D3s6cncO0h27s5FieufEnf4jMLp37yp+0b8kMOnSpZNw+vRhcfIJOvPv&#10;5s2rYdWqxfhHuB1ajOm/GTPUiT8+V2f9/dPvvaW///VfPxIn/fjBD74P3/9//wrfU8f8i8I/XQAB&#10;NQAKBKQ08vF56GfgX0IA1McBNCYANQD+LwGA/x+T/LmYFnSWBItpQLUk+Af//gN8Lv4Dn5MfyxOE&#10;/OoX8Lvf/Qb+/Oc/wkcffSCXBOuzBM+Ygjsns6GkJB9qasrFyUEWLKAdIRsBaTJTnxiElmvT60bT&#10;m3QMRxsBbwYRMAkI5HAvNNwuh3mplDIAdvvZiMeBn869rE6jXwz4s9DvIT7HhH4a/gz0e6az0Y/O&#10;KkoJ+HOLxL9neHs+AHZTLAASqhGuaQD0pwDlMuB7Pvp50b+ZAOifCMSHumQBUC4Dpgm/KAC0lgAr&#10;ALSW/xL+YR72vXgdzEVAAkCNgA4AEjR6+CduW6UhMA4CRkwD6jj8M4ueBuQB0EfAvk0BvsbLR4e3&#10;wWXBH+XDXTrrCwLqbQiAw1IFQImAEgDpOoElwAR3dF+dxO2r2xYAiK+zRr+XL2QeAtK28PX2toX3&#10;P7AMmEHAIAQOlhhI1LEImFx/07FgFxaHiTru8mZBBPzLXyQCfvWVQkAPAOk1JBjWAEjvlecyAYBy&#10;MpB+TgBIy4bFEmLCP0wcY9DAP70MWSPe//zPV32MtsFnY6GRuA8uDIYVDoMcClrTgmL5s4GCHggq&#10;FBQgaKAgnTzFQ0EDBpmJQZ0Pgzr6rmFG3xvMaJ/fTO2rP5d5+9vPKImCzzUE4v7RM9y3eYr7NgIC&#10;cd+j57FCQONYgIEJwHs+AEbhnwt/UfiXTgAMTP/FWP57QCz/XS+W/+7YsQr3a/3lv2L6b3UHLF/R&#10;Akud5b/t7QW4T5wDjY1y+W8NLf8VJ/+Qy3+96b9CNf2XPwTynOk/f/LPx79stywZj386AwGplADw&#10;/cD0XwAXDPgzIwTMwrJnEQC+B3mz3/cBMPsjqMwZAjV5n0BDwVBoKRwGc4uHQ2fpCFhSPhKWV34B&#10;q6tHw/rasbC5fhxsaxwPO5smwJ6WibC/dRIcbJ8MhzumwNF5U+H4/GlwUiDgdDizaEYAAS92+cuB&#10;RSvoxCC5cGlFHlxangcXl+fD+a58OIedXZYPp5fmw8kl+XB8cb4AwEOdeXBgQZ48Ccg8OglILmxr&#10;z4UtbTmwqTUHNrRkw7pmCYCrG7NhFbayIRtWKPgz8W9ZQ46sMQeWNuZ6LRHJM/xq9JPwR8f7oyW/&#10;OTBPHPMvC9qr50Br1WxoJvwrJ/ybBrWlEv8qi8ZDWcFYKMkfDcW5o6AwZwTkZw9X+DfUx7/ZEv/m&#10;iL7JAGhDXP+Gj8ss8JiTnP7TsehnF/gd1Ynb6E8AdPDvFVMq+EcNNAC6gNfXXLzraybUpSsT7NKZ&#10;9/+ZNACQpv/ck39cvXoGLpw/BidPHoCDB3fCzp0bYcP6FdDV1SnO/FtfXwmlpfn4B2wGTJkyHkZ/&#10;8bk88cf7f4Lf//438Mtf/sxb+kvH/aOTfnzve/8C+oQfLv7pyTvqH/6BCkFAcxKQcpHPzbysyloC&#10;LADQPA4gA4Biys/Hv/+P+v/sfAi0pwG9E4T8qz5ByL85Jwj5OfzmN78WJwj58MP38TkcIs4SPH78&#10;GJg2fTLuhMwSJweprikTJ1zxEVAeE3Dv3q0CaOkkLefx9aKpzevXCQEv2QiIO5gCAfG11ghIUOdB&#10;oI4DvbiJbdqA19eSBkB6L6t4zEumcPjr9uCPm/bT8MdM+yn0e+blox9BApeLf30BQEIsbhmwNwUo&#10;lgG7CCj/TQKgfybg4HEAJexxACiAjQFAwrVwAHRx0QZAf/mvj38vmSwEJADUCOgCIOGfBkC6XyJ6&#10;riiJgAICxXJgykVACYBiObCBgHT8QRcAZTz+mfEI6AOgREAfACUCvg3EQR+XBX3MdmQm8iXKh7tM&#10;5SIfl3sdjX8JAdDBvzAApOt6E4ACASXaURb+UQL/KB8A6T5oABRLiUXGFKDYhnws8piG/hSgnAS0&#10;ATBT8bDXlxgMDIlDv2QLAiEHf2bu5d00/gUB0J4AlAD4SgFgb6+OEBD/r0JBCYB04hA6fiCdTISm&#10;/+gEI/I4g3QbEt6+gr/9j4wFvf9fmuK27RUTCkVBFJRTjCYKMjAolj1rFFQwKEDQR8Gv3lE2Cr57&#10;KzMnBSUOPhVxU4NyctAAwlc9+JpQ9P0H6+3G14pSKPjyMf6uUgYMvqAMGFQg+IL2vzUGGhBICOhN&#10;AuI+WvcjfwrQBUBv+u+uCYDJ4Z8LgH3Gv6v29J8FgMby37Nq+e9Jc/nvwS2wn5b/0sk/dq2B7dtX&#10;wpYtavmvPvnHqnbv5B8Lxck/yr3lv83N2cbJP9Ty37LR4uQfxczJP/JyP4ZcNf3n4p+FfrqsYFEA&#10;GEhsmzLxz4c/H/8wBwoCoDDrzzDLafZM2RwVTQHmYAIAZ38ARXM+hNKsj6Ai52Ooyf0EGvI/hZaC&#10;YdBR9BksKPkclpSNhOUVo2B11WhYVzMGNtWNha3142BH43jY3TQB9rZMhAOtk+BQ+2Q44iHgVDi5&#10;YJqFgOeWzILzS/1jAhIEXuySZwi+uBzryoUL2Hns3LI8OIudXpoH/3/27rI/jmvb9/15E2evtUKO&#10;mZltMTMzM7NskVEmme04cWKKE4eZmclBOwyL9t7nvJL/HWNC1azq2STJSfa998HvE1tqrpLV/c2Y&#10;Va+e7MTLJzrx4vFOPH+sE88c7cRTU5144nCHmP67xgDoTP+1u9N/Dv65x/1z4U92ale700lRB06o&#10;+OQe3LEJmYa/I2N66q8Vkxr/hhn/GiT+9ddgpI/2s54KDHWXYaCrBH0dRehpL0BXWx46W3PQ0ZqN&#10;9pZMtLVkoLVZAmAw/Gv2A6DOty/cygIhb7oZ+/LvVIuInofO8vxkfvzT0c+PLQF7Mhv6ce5l6Hb8&#10;Obf/BwCgDf50/xMB0AZ408kGdzPNBnfRZkO6W5UN/xiDzJN/8PJf/8k/nnzyIVy9ej/9Qj6FEycO&#10;Yf/+CfqFO4Du7jY0Nupj/8npv3g1/cdn/V21agWWe5b+SvzT039++DMLh4Byii8Q94LlTP2pyT8v&#10;ANL9RAOAAv3+4ktDoLwsnyhEHhuQnyeDI08l6hOELPKeIGTDOmzZskkuCU5OQEZmGr2eOSgrK0Zd&#10;XRW9GdEIKCcB+fiLZ88eFycG4bMD8/Z54YUn8Nprz4ozNr///utiG16/zgj4ARh2GQEZeXlbm5OA&#10;jIAB2XDPFl3Whnaz2e8LgOYSXwP+vpPoFwB/33vhzzvtd5N+xhT8GdN+kaLfjz8yRsh+4AQs+QAw&#10;CP5JAJT4FwkAepYBC+izTwHK79mWAWukc6FOYB0nEFD+WX/dA4A85RcEADl52/y4efKOb4uP2Wcs&#10;AY4AALmff5IIyJd1pgBtAGhM/0mANPpaLXfWCCgg0IKAJgQ6CBgcAkMtCw6+FDg6APy7Bfv88WXC&#10;4x9nAl+4DPj6kySm7yIEQD/+CQD81g6AfBvO5J4BgJ7ExCbdv9iGfvz7WWUBQLqegMRgAPg7IuCt&#10;aDowaAO+6WbHveA5xy108I8eswLAf2sA/BdvK9pm/6TtpwHwN94/TABUCQCUS4S9AMhnFtYA+C+6&#10;z3/R/avJQwfi1LEK/290/d8g2S4r78PEv2jzgyA/Dy4ICgoMNPs7/us/ZQEo+O9fnRwUNGDQxUF5&#10;whGnf/4o8iJhIBBKFFQ5KKhyUFD1i4RBBwcFCCoU1BjIEPgDvQ83EZDef3xH78++iwAAzek/E/9s&#10;ABgK/6YDgCb+CQC04R/1rrH8980olv9euaKX//LJP/gEePtx+swenDg5jqOe5b8dYvnvBC//Ha2R&#10;J/8YLsXgYBH61fLfnp5s+oySGXb6z4p/XKu9iAHQkol/DgD6kMBz3L+mRC/8NXozEbCVamtMRAdd&#10;p6spCb3NyRhoScFwWypG2tMx0ZmBvV1ZONCTgyN9uTg+kI/TQwU4t6MI948U4+JoCa6Ml+KhXWV4&#10;xEHACjy9vxLPHKjCcwer8cKhGrx0uBYvT9Xi1aN1eO1YIATysQHfPs21Um14S9SON6k3TrXj9VMd&#10;ePVkB14+0YGXjnfghWMdePZoB56e6sCTRzrw+CGe/mt3zgB8eX+bM/13Xkz/mct+W3FmohWnRW04&#10;pTqpOjHRLjquOqY6Ot4u0Y8n/sbacGi0DQdHzKm/JuwZasSuwXqMD9RhtJ/2sd4qDPdUYLC7DP2d&#10;Gv8K0dWWj87WXHS0MP5loa05E63NGbQd06k0tDSl0nZMoe3JSfiTMfTa+yMw0JYd+yLJi3W3qtDw&#10;p7MBIP3c2DJwzwZ/Zh704zy3T9tRZT4WKwBaQS/SfMgXNg16QbND3O+VDe9mkg3uZisb6EWaDehu&#10;ZSb++QHQXP7Lk2Ni+e87LwtQev75x/C4OPnHvTh3z3FMTe3Hnt0jGBrqoV+kTair5TP/5iM7m4/9&#10;553+W7GCp/8Wiek//3H/QuGfLhgCuhCocoDPB33+fNfT0392AGTAYwBUoHebOf0n0e8vf/GmIdA2&#10;DShPEMIYyWcqltOA/hOEbN68UZwlODEpHhkZqcjLz0ZZWZGLgGo5MAPssWN8ZrQT9GbpXly7dglP&#10;PX1NYO3rrz+Hd2jb8QTnJ5+8DT6bM29XRkCxFNhBwOti288IAelyNrSbjWZ07D96ftFBoB/9OA1/&#10;Ev9c+KMigb8A9DPh70f8+JMvH/oF4h/3o4S/APyjDPwTAKjwzwuAEgEDjwP4jZjqEwDoLAMOnAIM&#10;BYDeST0XAW2ZAKivq8Hvyy9vqNvVty1vny/Lt8tQJ88CrE8CYgDgTxr8/uFLTwH+nf4tjAAAFf59&#10;JVKPhf9LORAYBAG/U8uBzWlALwQyWtog0A6AnB8AJQIaU4ABy4AtaKeAzwZ/nP7+7AKgBcD+BJkA&#10;KPCNigYA+czawQBQTO8ZaBdw/w4AGtN/HvzzISDfVrBlwH/QFKA9vv9Is10/TAFAGE0u9M1uBv6J&#10;+1EAKPDPAEAH/1wA/IX7RaYRUAIgnyzkN4GG/3QAkI8rqE40YuAfn6nYwb8IANCGfeFyru+/r6iy&#10;gaDMi4FmXhj87//iLDCoUFBmoKAPBgNwUAChxMEAILQuKTaWFf/9B9pOHIOgmwRBMwZBhYI/Kwz8&#10;SUGgRsDvv8CP9B7jB3ofYk4BBgCgbfnvnwT/NAC+b53+08t/n8CrrzyGl196BC8ELP81Tv5xxXfy&#10;D7H8dxeOnxjF1NFhHDrcj0ln+a86+cdoNXbsKKfPJCUYGChEn+XkHwyAAdN/AgCTAuFP12pvugAY&#10;DP88AOhDBTv+xcsaZM2qlgYGwAS0NyaisykRPU1J6G9OxlBrKna2pWG8PR17OjMx2Z2Nw/T6HOvP&#10;w6mBfJwdKsB9O4rwwEgxLo2W4MHxUjw8UYpHdpfhsT3leGJvBZ5iBJysxHMHqvD8oWq8eLjGMw34&#10;2jH32IBvnJQnCXnzZAvePNWCN0610tda8frJNrxGvXqiDS9TLx1vxwvH2vHc0XY8M9WOp4604/HD&#10;7Xj0YDuuCfxrw5X9bcax/9SJPzT+Tbj4d0p1UtSGE+Oy49Qx1VFqakx2hDo82opD1MGRFhzY2YL9&#10;O5qxb1jC3+7BBkwM8NRfLUb6aP/qqcJQdwUGuyT+9XYUe/CvvSUHbc0K/5oy0NKUTqWhWeCfAsCm&#10;ZLcwAOhN7gsaskxQupXZYS/avGBnZrvP2S/M9J+APHuB4OePbidY4j5o2/keTwAAWlEvkv5Bv2Bs&#10;wBcqK/iZ2VHuVmeDu9nIhnazkQ30Is2Gc7c6G/6Zy3/5bLEMRJ7lv2+/5Fn+y9Nmp09P4dAhdfKP&#10;vg7aoetQVVWKwoIcZGSkICEhBtv42H/r12C1Of2nl/4a+HfXnQYAKmzjnK+pNAB6EDAYBEaYvq7G&#10;PwGA4j7oPsMCoMI/BwD/Q2WDQHldniLUZwqe45sG5BOE8JJgnpZct24NNm3aII4LmJgoEZDPqqwn&#10;Advbm+gNTrd4/Q8c2I0Txw/Rm6ST4szMjz56WWwrPmGLPDPwK+Iszs6Zgb/8kLaxOh5gpAgYNi/a&#10;zVazdeKPyDLRj4sC/n7gJPz9wP3owp8H/X7SMRTofvL0I+fDv6AA6Me/gOm/cAD4rUAseRxA/9mA&#10;zWXAGgHVny0AGG4ZsC15GYY2DYAS/8RjUbfpRUATF/m50XM3lgG7xwCMFgB/CQ2A4v7l68MxlvLf&#10;+XXT04A8Ueki4Pd0WwoB9XEBHQik7embCPzJAoE2AOQCAdCLgCYARouALv5xfDnf9QLyQ1+oLAj2&#10;B2binwZAG/59/50PAG+q1N+nD4Dy/sMD4M8SAAOWAQefApQIOE1gC5u+7cjzP7ZQudez3Xdg7lmP&#10;p9tMpwn9+Mfp5yABkE/Y8g8PAPK+QdvawT+5bNxBQPr+b3Q5nhb0ACDdngOAdH9yAvA/AwHw//wX&#10;/s//Dd3/jSL3enTbM0ZAXTAI1NkwUGdHQZ0Lg3+XGTAYgIP/+assBA46S4r/yWkUpP7BKRT8u9kP&#10;9POtUzCoMdCBQImAv3gQ0JwC/EQB4Ee4+bVEwGATgCb+RQuAJv6ZABgM//wA6Mc/d/qPj/2npv/e&#10;ekae/OP1p/Casfz3+RDLfy9dPoEH9PJfPvmHsfz3yNQQDh7qw/7JTuzZ2yqW/46J5b+VGB4uU9N/&#10;Bb7pv4xZnf7zFw4B/ejnwh+XFBz/LJN/jY3xsgY3BwHrGQDj0dqQgHaqszER3Y1J6GtKxmBzCna0&#10;pmKsLR27OzKwrysLB7uzMdWbgxP9eTgzmI9zQwU4v6MQF3YW4fJoMR4cK8FDjIC7yvDY7jI8sbcc&#10;T6ppwGedaUAFgVO1eOVoHV49Vk814LXjjXj9BNdENYteO9GCV6lXqJePt+KlY614gXruaCuemWrD&#10;U0fa8MThNjx2qA2PHGjDQ5NteHB/Ky7va8UF2taMf+cF/rXgnokWnKXOjLfgNHWKOjneihOq49xY&#10;K45RR1VT1JHRVol+Iy76Te5otsBfPcb76zDax1N/jH+VGOqqwEBnGfo6StHbXozutkJ0tRagsyVP&#10;4V82WpuyfPinAZDxzweATX7kMzP2gwj6PVEw2oIhoO2ysx+9PtYSZBbU86OfLe916PZsifuhbel7&#10;TB4AtMJeBFlxL5Ks6GdmB7pbnQ3vZiMb3s0kG+hFkw3nbk1e8PNnW/77tTj77/tiasw9+++T9Ev6&#10;YTz00AO4//7TOHniECYneflvP/1ybaVfQNUoLytCXm4mUlMTERerzvzrHPuPp//UiT+CTP9paDPT&#10;39OZCMiTehrtHAz0ZH7f6G6V5Xv+6T+OH4c8C7BEvL9pABS458c/fxoB/yKuIxDwNnput/Nt830x&#10;RDIC3i0RcNFCLFu6hF6z5Vi7drUFAXPESVbq66vpTUwLvdHpwcTEThw8SG+OTh6hN0un6c3T/eJE&#10;LfaTgviOB2hDQM6De8GSYGiDu5k2Y/iz5UCfmQl+KoV+Evy88PddAPy5E39B4S8C9DMLCoAO/nE/&#10;2gHQwD8BgN+GB0BxIpCA4wCqKUABfRoAjQwADL8MOBgCSiA0AVBM2tFtuPgnpxIDEJCuI6cA6Tlb&#10;lwFL6PslAAFDA+C33/5Ir88P9Nq4U4ni8TD+8XSkkXhc/JjUNKBnSTAjoH8aMGBZMG3XCCAwGAYG&#10;QmCUCMgp7Jse/nF+5IskF8F+C5aYjvP3W4QZyGbJf/lwAMjAx0t9Gftu3uRuijQCCgD87nvarlEA&#10;IP9dPwYFgHx5DYA//yRzENAPgHT9AAD8ZzBQs8OZ7bJ/9mZjeXN4MPSCYPBs1+U0/vFj1tN/fMxG&#10;3va8zXl/UwCo0I9PHPOzBwH5+IDyDNJ8Pb4+344GwP/U6GgAoIuA/+XNA3izlHP7JujNRnYUFNFz&#10;dfuXpwAYFCAYCIMuECoYdIBQwqAXB00UVImlxHzyEZUAwZ9p+1D/4DQK/uQFwd9+EDkQ+IuCQD0J&#10;+CN9JlBTgOEA8Gs1AehM/3mO/eeFv3D45wfA2Zj+cwDQmP7zLP995XG8Ik7+wct/r4rlv0/y8t/H&#10;7scjj9xLnzHUyT8uHcf9Yvkvr3DZj9N88o+TYzh6bAcOHxnAgYM92Le/A7vV8t9Rtfx3aLhUTP/x&#10;8l/PyT/M6b+O2cW/wLzQFyyBIC0R4p+AP4V/Cv2c6uNETSqBgFQb1dGQgK6GRPQ2JmGgKRnDLSkY&#10;aU3DRFs69nZk4EBXFg53Z+NYby5O9ufh7EA+7mUEHJYIeGmEEbAYD42X4NpEKR4V04ASAp/aX4Gn&#10;Jw0IPFyDF4/UCgh8eaoOrxytxyvHGkSvHmuk/zaJXqZeOtaMF48244WjLXhuqgXPHmnB04db8OSh&#10;Fjx+sAWPHGjFw5OtuLq/BZf3teDi3hY8QNv6/O4WF/80/I214CR1QnWcOjYqO0pNUUe4kRYcpg7t&#10;bMHBnc04sKMZkzuasH+4CfuGGrFnsAG7Bxow0V+P8b46jPbWYqSnGju6qzDcVYnBznL0d5Shr70E&#10;PW3F6G4tRGdLAToY/5pz0dak8S8TLY0ZaG5Mp9KoVFWKzA+Auhngn5medjPBKbL+3Ig43QLhT5dA&#10;r1dgNuwLlns9uj1bzn15H9P/soFetFlxL5Ks6GdmB7pblQ3tZiMb3s0kG+ZFkx3pZicb8IXKnP5j&#10;9Ll58zP6ACuP/8fLRc3j//Fx5fgkEw8+eF6e/ffoJPbuHcXwcA/9MjWW/4qTf8QhZvtmbNy4DmvE&#10;mX+XYIma/pvvm/4zkS1Ud95pYKBYDhyIgaGyYZ/OuZy4LXnbzuOi++X7Z/yTAPhXCwC64Pcf/+Fm&#10;ft2DgH9jBPwb7ridntMdfH934u45d2He3LuxYP48cZZgPwLycuqkpHhkZqahsCAXlRWl9EagVpx5&#10;eXi4D3v2jOLIkf3ixCx8ZuCHH7qgjgf4uHM8QLkU2H88wE9w4+anYAwLnAT0Q6D5dZkN7yKK7iNU&#10;twQARfq2/bnTfjb4kxN/Gv8inPhT8Bca/RgcvEWEfwb8Sfzzwp8d/0IBoF7iKmHLXQaspgD9AEgx&#10;AAY9DqCDgMGnAPX3+HJy0k5hm4I/vk0nBW5y6k5P3DEC0nN1pgAjWQYs8U8AoOUYgN8yAKrHpqf/&#10;HPyj10S8Luq/It/jcpYEi8emIVBuC+9EIKOluU3DQ2A4BAw1CSjhzQZ4VAD+cZbLWTNhL3S/BUSP&#10;0ZbAPn+/3ZJM/AsFgHryT+OfiYDyOIAKAOln8yf6efUAIG0Xvi8PAurnZB7/T+MfR/8OeBGQAdC9&#10;PX1b5jJg2xTg/xfS2BZZdhQ0s6NeZMnbkPcl8U9N/4mzVXsB0IN/qogBkO5LTx2axyMMioC3NBPw&#10;ZiuFfqHygCDnRUFv/3RyJwcDYfC/PSioM1Dw35zGQJ3GQJ1CQQGCCgX/rkBQTwX++r1AQHMSUEwB&#10;CgD83DkOoAbAGwyAX9kBcLqTf5HiXygADIZ/fgAUy3/55B/G8t/As//y8l8++686+cfFYzivl/+e&#10;3YdTpwKX/+7d14ZdavmvPPkHL/8txsAAn/wjDz09OejuzlLTf+7JP9r19J/APy4pMCvsRZqLfMGS&#10;+CcB0IEBH/yYk38O/hkA2FAf5yQQsC4OTapmqrUuHu318eisT0B3QyL6GpMw2JSMnc2pGGtNw+62&#10;dOzryMTBrixMdWfjeG8OTtHrJhBwMB/nhwvwwI5CXNpZhCujRS4E7jIgcJ8PAg9V4/nD8kQhEgPr&#10;qHq8dJRroBrxIjfViOenmvDckSY8Sz19uBlPHmrG4web8eiBZlybbMbV/c24sq8Zl/Y244HdzTi/&#10;qxn3TjTjHurseBNOjzXhFHVytBknqOPUMeroSDOmVEeowzubcYjb0YyDO5pwYLgJk8ON2D/UiL2D&#10;DdgzwPBXj4n+Ooz31WKst8YHfxUYEPBXit62EnS3FqGrReFfcx7amxj/ctDamI2WRhP/XABsEkUD&#10;gJy7L0Tb/xshbzp5wC/gdUoImQ38ONtlZbb7UPm2x4wA0Ip6kWYFP+6mmwXpbmU2vJtuNribaTbM&#10;izYb2s00G+xFkot/JgBajv/3rnv8v8fU8f/uuecYjhzZh1279Nl/61FdXYqiwhxkZqQgUSz/3SiW&#10;/65atRzLli3GYnHmX2P6T8FdJPin8yAgpbFuemnwc9FP507/ufdtAqCzBNgCgCLGP5362l85BkDq&#10;NoGAf/Uh4B0eBOTXa9nSxVi1cjnWrV0tpiljY7YhOTkB2VnpKCrKQ3VVGb1hqEdvTwe9+ZFnBj52&#10;9ADOqeMB8nLtp5++ppYC05uxMEuBBQJ+Z0NAe1bY4+i63uTt2kHu98iPfWYu/N30w9/3fvj72oC/&#10;G/Tzo+FP4l9w+PPjnxf8zFwEUvDnw7/vuQD8s0z+CQB08S8kAHqOA+hiFy8DdgDQgoByOtAEwG/o&#10;A4mBgMYUoB8B5Rl2Of/0H9//DXF74jE4E4bGfTgIyM9BAptzLED/FKCDgDI9/adPAsJgqAHwOwbA&#10;mxoAjek//XqIx8LP10g8LnUmZHpc5jQgLwkW04D0GOWyYAWB3/H20tuPtqsDgeb25/3Bj4ChAVAi&#10;4DSmADkx8afgLwz+/eZJY95Mosdq5qCf2W+znsY/zsU/zg6ADvzdUCkA9C4DVgBItyPRzgeATupx&#10;2ACQriuTtyMwkWMADFgG7D0b8J8LASWAuRA2vey3Pf28IKjzImC47PDHubfpPmdz+k9ubwnOctua&#10;ACjhODQA/lsAoFwCLKcADQBUCOidCORscDeTzNsOzHwMtmzXmV7/Dp8VBHUWGPShoP/4guLEIwIC&#10;Zf/mHAyUuRhIeSBQTwPqSUBzCpDe09N7Dj4OoA0A3eW/79HvWQWAn7sA+HvjXygAFPgXZvlv4Nl/&#10;7wu+/PdM8OW/E2r5786d5vJfnv4LPPmHe+w/EwCT7FlhL9ICwc9Mwp/Ev0im//yTfw0NLvw11Oli&#10;RY21sWiimmvj0EK11cWjg+qqT0BvQyIGGpMw3JSC0eZUTLSmYU9bOiY7MnGoUyFgTw5O0Wt3tj8P&#10;5wbycd9gPu4fLsAFAwKvMgROGBC4V0LgkwoC+UQhzx6sxnOHagQGPn+4Fi8cqVPV43nquSMNePZw&#10;A56hnj7UiCcPNuJx6tEDjbg22YSH9jXhyt4mXNrThAu7m3D/ribcO9GEc+NNODvWiNPUqdFGnBhp&#10;xPGRJhyjju5swhR1RHV4RxMOUQeHGf0aMTnE6NeAfYMN2DtQjz3U7v46TPTVYry3BqM9NRjprsaO&#10;rioMd1ZisKMcA+1l6GsrRW9rCXpai9HVUoTOZoa/fLQ35aGtMRetjTloYfxryEJzQyaVgaaGdCqN&#10;SpU1pqiSZWEB0NgXppk70Wfik//r4TL2z/9xyecQLf7Z0M9W4HVt90Ppx2A8tqgA8LfpHOfPlhX+&#10;dDfdLEh3K7NBXrTZ4G662QBvptkAbzrZQC/a/NN/3uP/MQC+I7CIJ8deffUZPPusPP7fxYv34Iw4&#10;/t9ujI8Poa+vnXbwWlRW6LP/JiE+bhu2+Jf/Omf+vQt3m9N/BvDdcTuDmIQ2zvm6kR8Bp5VGPhP8&#10;OM/lzPt1H5NnAlAdA/Cvf3Whz5bAP+pvdDkJgBIBb6fb4efLr8FddJ+MonPn3IX5c+8W05JLFi8Q&#10;x07kYyiuX7cGW7dspNd2O9JSk5Cbk4nSkkLU1VbSm5hGDPR3ieMBHjywGydPHsb5+wKXAr/1Fr05&#10;e/81MdnpLgWWZwX2LwXmQiGgFf44dV2Nfn8M/Nmgz8yc9rNM/NGbcIl+UcDfT+Em/lzkC5aJPzIX&#10;/lwAdOEvJP5xEQCgPBOwPg6gRMDAZcD2KcDrAgEVADoIaAKgRkCNfYHZpv+8+OcFN41tGgHlpB0j&#10;IL0eYgqQXrcffgFP9vESX42A/uTyXwmAcvnvzwIRJQCay3/p8dD98WPRGKpBVP9ZPDYDAvk6AgJ5&#10;GjAMBAYeH9C7D/gR0A+AAQhoAGAAAiq0s6GeSONfCAT04h+nEW8m0eMMiX/cb7OaH/9cALThH6Wn&#10;/27QPqdyENADgHIZsAmAfB98n+LkHfRcvADI+OcCoAAhuq7EP93/BACcHeyLNP/92R/T9DIRT2YC&#10;n1ngZd3b0Y9Vbh85+cnbnPcHd39j9NO/IzQCyilA2tZ6O4vjAP4d//wXIyCfVVgCoDkFGICAZv/H&#10;LRDQbLjH2S4rE7dlu59Z6v/Y8j2GYP3f//PvkLkw+C9ZEBB0MVCnjynIGOiCoMRAFwQlBhog+E+N&#10;gT8rCDQmAcUUIAPgTXcZML33sE8A+qf/JAB+eYsB0MQ/PwAGwz8HAIMt/335UbxkLP+VZ//l5b/6&#10;7L9y+a/n7L+8/PeEffnv+ES9PPkHL//1nfzDnP7r8E//UQHop1OQ5z+RgRf5wmWBP24G+Nfgw7/6&#10;Oi4W9bWyBq4mFo1UE9VMtdbGob02Hp118eipS0B/fSKGGpKwsykFY82p2NWShn1t6TjQnoHDHVmY&#10;6srG8e5snOzJwZm+XNzTn4d7B/JwfjAfDwgILMClnYVBILDcgcCnJivx9IEqPHOwWmDgs4dq8Nyh&#10;WvovV4dnqKcP1eOpg/V4knr8QAMenWzAtf0NeGhfAx7c24DLexpwYXcD7t/VgPsmGnBuvAFnxxpw&#10;erQBJ0cacGJnA45RR3c0YIo6Qh0ebsAh6iA31IAD1ORgA/YP1mPfQD329tdhT18ddvXVYqK3BuM9&#10;NRjtrsZIVxV2dlZiuIP2o/ZyDLSVob+1FL0tJehpKUZXcxE6mwrR0VSA9sZ8tDXmobUhFy0NOVQ2&#10;mhX+NdVnUIx/PgBs8AGgg4AK/wIg0NgfplF4vNOXCZftun/+5HH36LXQWV4jDXc23IskfX03232o&#10;fK9llAD47exkhT/upsyCc7c6G+ZNJxvkRZsN7mYjG+RFkw3xppvGv0AA/EQBIJ8A5G188MFrAo1e&#10;fvkpMUl27eEL9Ev5DE6dPIwDkxMYHRlAj3P8v0Lk5mYgNSUBsTFbsGnTOqxdsxIrePnvEv/yXzl1&#10;x9DmIJsCNn8uwrmFR0B9mWDZrqOTl9FLfzn9WG7jjAnAvzkAKBFQQ58tiX//ofDvL7idukMDIHUX&#10;3c8cuv+76bWZR6/RAnqtFi2ch6X02q1cvhRrV6/Exg1rsX3bZiQmxCIjPQUF+dmoqCim179GLAXe&#10;oZYCTx3Zj7NnjomTtTz88EVx7EbvWYHfCDgrsLsUWCOghECBgLrvLfjH+46nPwr+bNBnprHPzIA/&#10;gX7B4M9Y7vuju9z3Ry4Y/PEHO9HP3hT22TLhxz79J7HIg3+2k35Y8M8PgLw8NdgyYHGiC2fqzZgC&#10;DAaAtmXA5hRgMAQU+CehjS/P04Oe+1XwaOZHQAlsDDT0/AOWAv8KvRTYn1z+awdAfmzycbkgKR+P&#10;fu5f0L+PxlmRfY+N8dREShsEBhwfUGxTva3N/cALgDYE9AAgZQKg/6zAEtzsuBeuQPzT6dudSX7w&#10;8/fbrGTCH2fiX3AANPHvhpH8ml4G7BwHkKcABegYkONMAcrE4+Gv8eP4RT0Ofgz074AX/zj52PQy&#10;YC8A6mXAJo6ZEHUrcuFN32d0MVjK+LEHS17Gdv3pJR+z7flEnh/8nDyX068Nbxd+Lox/ch929zl3&#10;fzNzpwANABTbWE8BSgCUU4D/do8FGAkE/g/LCoFmHvgLlx0EOQcEAzCQMxFQ5iKgm0RAFwMlAioI&#10;1AjIAPh3LggA/kDv9U0ApPfj337zsTz+n7n893ea/osU/8IBoLv890m8+srjeFkc/08u/31GLP+9&#10;iMceux9y+e9ZXL58ylj+e9Bd/nuc3ttODePQoX5MTnZj7165/HdMLf8d3sHTf8Xy5B99Qab/jGP/&#10;hVr664c/My/yhc+5Ln3o9+eAgAEFGv4k/sVb8a9e4F+sB//qa2JEDarG6hg0V8eipSYWbTVx6KiN&#10;RzfVW5eAgfokDDckY6QxBePNqdjNCNiajgNtjICZmOrMwrGubJzszsbpXg2BuQ4EyonAAlwakRAo&#10;lgYrCBRnDN5bjsf3VeCJ/RV4crIST01W4ekD1bKDNaKnDtTiSeoJ6vHJOjy6vw6PUA/vq8eDe+tx&#10;eU89Lu6qxwMT9bhvvB7nxupxdrQep0fqcXJnPY7vqMMxamq4DkeG63F4qB6HqIOD9TgwWIdJav9A&#10;HfZRe/trsaevFrt7a7CLmuipxnh3FUa7qjDSWYmdHRUYbi/HUFsZBlpL0d9agt6WYvQ0F6G7qRCd&#10;jQXooNob8tHWkIfW+ly01OeguT6bykKTSOJfY326Kk3WkCoSACgQ0AuATTYAbDLgaAbZQW86Gfvq&#10;/4D0STdC45/Oi3rTiW9DZrt9lXgs7mP8/QHQCn/cTTcL0N3qbJgXbTbMiyYb2s1WNtCLJhviTTc/&#10;/pnLfxkA+fh/n3/+njhWnPcEIA/hoYfux/nzp3Di+EHs3zeGnTv60NXZTL+EKlFako+cbOP4fxvW&#10;Ys1qPvvvYixebC7/vVMu/2VsU8AWDP9saZSbURr4FPZ50I/zXN57/xoAeYKPAVBkIqBKg59AP+5v&#10;/yHQT8KfxL87b/8r7qLbvIvuYw7d1930msyl12YevUYL6LVaNH8uliyaj+VLF2H1ymVYv3YVtmxe&#10;j7jYrUhNTqDXOx0lxfmoqS6nNxMN6O/rxNjoEA5M7hJnBb7v3lO4cuW8WLr97LOPyilAcUKQ1/Dx&#10;R+YUoOWEIAIBJep5EFB9LXi/JwD6kc+WD/1of//2ewY/nQX+fogA/tTU308h4I8/yJn9RB/gRQJy&#10;XPgT+McZ+Bc4/aeRyC2a6b8AADSmAL/xASDDlQNxDsZJ5ApAQIF0BgBS/mXAAgGNpcAy+XU+VqB/&#10;+k9M29FtamwzC0BAtdxWohq9Bt/Sa6WmAPXxAP2TgM70nzj+nxcA5fLf7+m1cJf/mo/n00++oD7H&#10;Jx+r6M/8dwmCLgSKiUADAvlxBkAgI6ADgbRNBQS62zw4AnoBMCwCUh4EFBAo8c4GfcHyop8Z314E&#10;+R+DJxP7/P0WNg160SYxxp2845/hYAAoJ/9u0PZT0Z/lFCAvA5bHAfzePA4g3Z6AHDG1Z3ncvuW/&#10;+jEw+vH1dRoBGQid4wDS9cUkoQOALpb9S2CXCVKzk4lp082PfNFku73ZajZwUGbernzc7vSfC4Di&#10;9wFvZ0v8PS8AmsuA6XHyMuB/u1OAnklAJ3WG4v+249psx/cT+BiC99/cf0eTAX/hsgKgmQUB6T6C&#10;HUvwv/+L8yHgf3J+BPRCoIOAAgCpf/xCP6c/4x98PEAfAP784zf46Qd6r6+PAXiT3kPx+zF+XyaW&#10;/7oAGG76Lxr8ixQATfzzA2C46T+5/PdJ6/Lfpy1n/718+QQu+Jf/npzAsWMjOHJkCAcP9mL/ftvy&#10;31Jj+a88+UfoY/8lBYG/REv6e1FGH/SD5YCFb9rLAUDjmH/B8K+ulotBXY2qOgb1VANXFYMmqrkq&#10;Fq3VsWivjkNnTTx6ahLQV5uIwbok7KhPxmhjCiaaUrGnOQ37WtJxoDUDh9oycKQ9E0c7s3C8K0tC&#10;IE8E0uuqIfC+wTzcP5zvQOBlCwQ+uqccjzsYWIkn91fhyUmuGk9Qj0/W4LH9NXiUemRfLR7eW4ur&#10;e2pxZXctLu6qxQMTtTg/Xot7aRufHanF6Z21OLmjFsepo8O1mBqqxeHBWhyiDg7U4gA12V+D/dS+&#10;vhrspfb0VmN3TzV2dVdhghrvqsRoZwVGOiqws70cw21lGGqlfaelBP3NxehrLkJPUxG6GwvR2VCA&#10;jvp8tNfnoa0uF61US10Ommuz0STKQmNtJhrruAwqXaXwrz5V1pAiCgBAgYBJFgSkfWGWEDCa7PjH&#10;GfvrnzgP/FmeX2Au4s1WISGQH5d6jBEDoBXzplM4/OMsQHcrsiFetNkgbzrZ0G6m2SBvOtkQL/q+&#10;EJn4pwFQgM63n9GHGH38Pz4ByLv4+OM3nROAvPjiE3jSPAHIMXUCkKEedLQ3ora2HMXFucjKTEVS&#10;Yiy2bdskjv+32jn+n3H2X9vyXwPYIskLdMHiy/mzXS5UdB3//WsAVAioJ/o0Buq/60z0u1PE6Ceb&#10;cwf3N9x9598w987bMPeu2zFvzh2YLwDwLiyafzeWLJyH5UsWYtXyJVi3egU2bViLGHp9kxJikJme&#10;LKYAK8t5CrAa3Z0t2DHciz273SnAixfuwTXPFCC9OXvHPBYgTwHysQA/wjcKAPlkMCYCRo5/3B+P&#10;f/Jx+OHPRT8Jfj74E+jnhb8fOAf+vqWfIT3xJ6f+PPin4E98iPfEH/ZkXsThFP450KNzEUjnxz8B&#10;gAb8eQDQgn+cHQC/kwBIMVCJZcAaADUCCgA0J+AMABTopQDQPwWocM+LgAr+RKHxz8E20XUJbZSA&#10;wOtfSgT88hvxmPl2GQHdKUB6HfVSYAcBZeb0nzz+nwTAb40TgOjHpaf/9OOR8HcdH3/kxn/nr7sQ&#10;6IVK70SgWhrsTAPy9CJvH7n9nCXBarub+4V//wmNgF4A/NWGbgbi+bHPzLycPb6tMNnu38mGfmYK&#10;zHzJk54Eol6kafwzQUbg+w+8JJu3Be9PvH00AEr4+0YlEdAyBUjX59uRaMe3L+/Pg4DG9J8DgBb8&#10;8wOggCEFimKaUAGgH8iCnRE42szbnEn6Mf7ezWSKUKKgme018l7Gvb5+DIHTf/L3gQuA+n/48Nnf&#10;TQD8xXIcQP249OShiYAB04C2/lthHeVHvEiS0Bcd9kWbwEF/DgTqLPAXrBAA6B4n0MwHgBYE/C8H&#10;AV0IlADoIqAVAP/+M/7x24/0s/sD/v7L9/j152/xy083XAD8jt6Xf0vvtfh/xAoA1Mf/+0BO/31p&#10;Lv/V+McFA8DfB/9CAaD/7L9y+S8DoF7++4Cx/Pc0Ll06YVn+O46jR3fi8OEBHDjQg337OrB7t7H8&#10;d4d3+a/35B+Bx/7z458EOxv82dKXt0Qf7MPlQYtp4l+dFf+2y6q2o55qoBoVArZQbVWx6KiOQ3d1&#10;PHprEjBQm4ihuiTsrE/GWEMyJhpTsKcpFfua0zDZko6Drek43JaBKYbAjkwc75QQeKon24HAc8Eg&#10;cFxC4MO7SnFNQeCje8vx2L4KqlJVhUepR6hre6vx8J5qXKWu7K7GpV3VuDBRg/NjNbh3tAb3jFTj&#10;zM5qnNxRjePD1Tg6VI2pwWocHqjGIepAfzUm+6qwn9rXW4W9PVXYQ+3ursSurkqMd1VgrLMCox3l&#10;GGkvw862MuxoLcVQSwkGm4sx0FSEvsZC9DYWoLuhAF31+eisy0N7bS7aanPQWpODlppsNNdkoYlq&#10;rMl0aqjJkNWmq9LQUCdzALBeAqBAQD8ANkoAdCGQ9gUzY//4vfqfhH8u+qksz8dWk8iLdzNN4p/O&#10;fr8aAcMCoBXxZtItBkAb0s1WNribaTa4m61smDed7KAXXX74k/gXDAA/EAD4kTgByCti2SifSZaP&#10;JXflyn04d+44pqb20y/fnRgc7KJfng2oqS5TJwBJFicA2bp1I9avX41VK5dhGR//TwBg4PH/NLR5&#10;gO336A5ZIBAGZr3+bfL4faESy3spP/jdTbfJzRXo9zfMu+s20fw5t4sW3H0HFs69E4vm3YXFC+7G&#10;0kUMgAuwavlirF29DBvpdd22ZQMS4rYhLSUBeTnpYvqSz8LcTtuCjwU4YR4L8PxpXH3wfjzx+FV6&#10;0/UYXn2V3pS99RLef/91cSxAfUZg91iADIDBpwBd6LMl8e/WAqAd/TgX+8w0+vngj95scxL9fPD3&#10;ow3+NP4Fgz/5wc1Nf9Bz8wOOzAUenQl/MolC4fCPs8GfLhgABhwHkAHQvww4HABqBDQBUCEgQ5+L&#10;foH4J5b+BuCfhDaJbZ+JPvmYkxDIyPa5QkB+vDzByAjoLgWm19FYCqzRz82d/nPOAOw7AQif1IOf&#10;jwmSDH2Mfh99+Jkn+RgVBjoQaJkIpNfVf3xA52zBGgHVNtbb39w3/PuPFwFNAGRwiA4BpxffRphs&#10;9+vJD35mv1mbKf7p47Bp/OMkxvDrzq8/bwveJgoAjek/DwBSwZcBy38HNNrxY5bwx6nHQV8XSMiP&#10;gS4vUEjAH13fSSEgXUYuA2YA1NNhvAxYY5eBVwKKbGAVXeZtRpeLcH/G7I858uzop9P3I/GPAU8e&#10;+y9w+o/3NzP5dbk/iv3G3M7icaspwAAENAs2FRhpGvn82S57a7IioK//w9nAL2wm9tkyJ//8mfBn&#10;AKCDfwoA/8UASP3zN2P6jwGQp/9+xN9//QHiLMAMgPR+4yd6D/IjvS+R03/0Xoveh8nlvx95lv/O&#10;5vRfJPgXKQC+/56BfwoA3xbLf582zv4bfvmvOP7fxeO4P+zy33bs2mUs/xUn/5DLf/XJP7q6Mq3H&#10;/vMv/bUjX7j4eir6MB9pHrxo5gwYaHIBMBr8q63mtqO2SuJfXaWsnmqgmipj0Ey1VsaineqsikNP&#10;dTz6qhMwWJOI4dokjNQlYaw+GRMNKdjdmIq9TanY35yGA83pONiiITDDgcATXVmBEDiklgbvLMSl&#10;kSJcHpMQeNWAwGt7yvDInnJVBf2dq8RD1NXdlbiyqwqXJ6pwYbwK949V4b7RKpyj7XtmZxVODVfi&#10;xFAljg1WYmqgEof7K3GwrxIH+iqwv7cC+3oqsJfa3V2BXV3lmOgsx3hnGcY6yjDaXoqRthLsbC3B&#10;jpZiDDUXYbCpEANUf2MB+hry0VOfh+66XHTW5qKjNgftNdlorc5GS3UWmqsy0UQ1VmWIGlT11emy&#10;GpnAPwMAGxwANKYAGy0IaACgFQE5c1+5RfH+KPIAIOfbd/8ERYN9ZhL+QuCfRngz2+XCFA4CQwKg&#10;FfBmkhX/uJveLLAXLhvYzXY2wJtuNrCbjWyAN5NsmBd9gfgnAdBd/svQI08AYp4B+A1xvDhxBuDn&#10;+AzAl3H58jncc5bPALwXuyaGMdDfSb/U6lBVVYLCgmxkpCchPn4btmzZgHXr+AQgS8Ux7PhYdkGP&#10;/+eBNWOJbUDG5f4k3XE7H8PPjZf0ymW9PvBzsO9vmM/YRy2YcxsWcnffjkXc3DuwmJt3J5bMvwtL&#10;F8zBsoV3Y/mieVi5dAFWL1+MdauWYRO9rts2r0d8zBakJschJysVJYW5qKkqpX+469Db0y6Ozbh/&#10;3ziOHzuIe8+doO12Hx599AqefeZRvPwyvSETy4BfFcgb7GQg4ozAIhP4wuXDP7p+2MzLhywY+nEK&#10;/hz8C4d+gfAn0U/D3036ufHDn17uq/DvZ07jn/zA5uain85d+mvmwo7Of9w/zoQ/zn/cP12o6T8u&#10;HABKlLMsA1YwZwNAgVycBkCKMS8AAR0IlH/mr3mmDTU00m1p/JOo9ik++tCN/84QyJe5/hkj4Ffi&#10;+jxZx7ctlwLT66SmAMVZgXnSz4OAEv80AHpPAPID3Y4CQDGVKJ87g56Jfx/SY/nwA2/iMRoQ6E4E&#10;uhDIt+dOAzICMlxKBPRMAoptrfcBcx/x7UMeAPRPAfoQ8Ld/BCJgAOhFG99GmPz3GZAN/nSMJ94k&#10;/k0PADX66fTPrAkyQZf/Cvj7hraZiv7sTAEay4AdABRw56Id378GQOcx8eMQ/0bQ4+DHEIB/+nbM&#10;2/IfBzAQtWYKgOZtRZMGtkiSOBY62/VuZbbnFE3mbennIPfZwOk/P/5xej/ky/DlxT6jt7O5DFgA&#10;YCgE5NRkYKTTgbOYvF/bYwrsv3T/5S/wdm0Q6PTfMjvqRZYd/WSB8Cfxz4U/iX8C/kSMfxIAJf7x&#10;9N9PCv/09N9NOf33/Vf4wZn+o/dRAdN/7+PrLxQAzjL+hQLAUPjnAcCQy3+fEst/X3WW/z6MZ5/l&#10;5b+X8cQTF5zlv1fF8t+TuHDhmFr+e8Cy/LdPLv/d04qJiUaMquW/Q8OlGBgoQp9a/us9+Yc+9l/g&#10;9J9EPBvwRZIX98LlAYyQ+KcAMCj+xYhqBf5td/BPVLlNVFexDfVUQ8V2NFLNVEtFDNoqY9BRGYvu&#10;qjj0VsWjvzoeQzUJ2FGTiJHaJIzVJWOiPhm7G1Kwh9rXmIrJJobANBxiCGxNx1SbhsBMnNQQ2KeW&#10;Bg/m4fxQPh7YUYCLDIGjRbgyVuxA4EO7SgUGPry7jCrHQ6qruypwhbo8UYGL4xV4YKwC50crcO9I&#10;Bc7uqMDp4QqcHKrAscFyTA2U43B/OQ72leNAbxn295RhX3cZ9nSVYXdnKXZ1lGKcGmsvwWhbMUZa&#10;i7GzpQg7mgsx3FSIocYCDDTko5/qq89Db10uemppn6nJQWdNNjqqs9BelYk2qqUyA81UU0U6vY7p&#10;9HpyafTaUpWqKlU1VSNrqE1FQ50sYAKwwYd/vgnAJrEvePs9EVAXCIG+ffgPyPY4oykk/pngFyrb&#10;dUNkexxcUAC0At50soKfv5tuFtyLJBvYzWY2xJtJJtrNRja8m052wIs0ucw3GPj5CwRA9wQg+gzA&#10;77wjzwD83LOP0i/pS7jEZwA+M4XDh/ZgQp0BuMU4A3BaWqI6A/B6rFu7EitXSABcaAJgsOP/hcS/&#10;4OmJO9v3/N1+uz8v6PnjxxYsPnGH6A55DD95HD+ZC35e7GPoW8zNvR1L5t6BpfNky+bfKVq+4C7R&#10;ioVzsGLR3Vi5eC5WLZmPNcsWYt2Kxdiwehk2r1+F7ZvXISFmC9KSYpGTmYLigmxU0zZobqxBT1er&#10;ODbj3j2jODq1X4DtxYvn8Mi1S+JELi+9+JRY1s3TnR9++CbkMuD3IZcBGwDoWwYcOgl/DgBq3Isk&#10;gXuhCgZ/dvQLgL+Q6BcE/n7iLPAn0I/jD2jyQ5qb/nBnL2IADIN/nB/+dDb0cxL45wVA50QgJgB+&#10;bQdAgXNqEs5f0ClAjYAO+Jkx/vmX/tLtOVN2PFn3KX3o+AQfGn304Sc+BPySrv8V3Za7FDhwClAh&#10;oC85/RfsDMDysenHJaf/FP4J8PsEH7zvTT5GjZVeCLQev1AjIL32vB14m/C2+k4fE5C2td4PzH3E&#10;vx+ZACjyIaD/zMC3BgLN+PaM/PdlzQ9/utnAPxf8/Omf32kBoEBAyxTg9z/QbWi4k2gnlgErBHTi&#10;6T9+HPwY6HLiMWgMouvrTAR0lgHT9R0YUlBmHgeQs8FeuMzrR5MJX+HSMPZ7ZLv/aLM938C819H3&#10;7+6z5vQf/xzrfc1NbG8G4BAAKB+Pi4DmJKCTgWvBM3BQZQO3gCzXs9/+9HNAMIKsEBhxgchnJu/D&#10;hn7/xH/+m/PhnwN/lIA/G/79iN9++QG//vydwj9j+u9bej8u8I/ef/H/jOXDsvD0H+OfZfrvVi/9&#10;DQeAGv9CAaB/+e+LnuW/l/D4Y+7y3wed5b9H1fLfSZw+vcdY/jvoXf473oCR0Rpn+W9/v7n8NxNd&#10;nRkBx/4zp/9mhn9Uixf4gmWDDA/+UQ4uRIN/NRL/aqq4baiplNVWyAQClm9DA9VUvh3NVGtFDNqp&#10;TkbAyjj0VcVhoCoeQ9UKAamx2iSM1yVhV10ydtcnY68DgakKAtMCIbA7C6d7s3G2LwfnBnLFsuDz&#10;wwoCRyQEXh4rxpVxxsASXJ0odXpwogxXqMvjZbg4Vo4L1P2j5bhvZznu2VGOM8NlODVUhuMDZTja&#10;X4YjfaU41FuKAz2l2N9dgn1dJdjTWYLdHcWYaC/GeFsRRluLMNJSiJ3NBdjRVIDhxnwMNeRhkBqo&#10;z0V/XQ76arPRW5ONnposdFfT/lKViY6qDLRXZqCtIp1eq3R6zdLotUtDY3kqvY6yelVdhaqSqqKv&#10;cdVUDV1OAWCjDwCtZwKOAAC5PwQB/yT4Z3tskeSCnz/18zadfMAXPNv9yvix/UkAkLvp5sO9SLPB&#10;3WxkA7zpZIO7mWQDvJlkR71Iihz9dCb+cYw9JgAyCn344et4++2X8MorT+PZZx+hX9IXcfHCWfqF&#10;fAQHD+7G2Nggenvb6AeiBhXlRcjLy0RaaoI4QcVm8wzAi/UZgOdgruUEIA64WcDudykMBgrwu0PG&#10;2Kdz0O9OPnsvn8CDj+Gnl/My+t3uTPfxZN8Shj5q+fw7sWLBnVjJLbwLq7hFc7CaWzwHaxbfjTVL&#10;5mLN0rlYu3Q+1i1fgPUrFmHjqiXYvHY5tm1Yjdgt65EUuwXpyXHI9QCgexzAvbtHMHV4H86eOYoL&#10;D6izAT/5ML0Bk8cBfEcfB/ATLwA6ZwM2AZAT6OaPv+5Lw16k0XWCFwL+BPr54U+jn4Q/iX4u/Enw&#10;86Lfjxy9EZfo58LfTyHhT35Ac3Ohz5YfbDie5DJRhzPhT+fHP86Gf1wA+vkKCoCUAEBqOscBFAgo&#10;vmcAoDEFGICA6mte/GNc/II+kOgpO41sH6s+En1If+avSwS8Ttf5nK7/Jd2WXgrsTgEy6oVCQBsA&#10;8vH/GAD14+PHxs+PAdCZ/vvgUwF+77/3cUDysboQKKYY6XE6y4Lp9eOzKnsQkJcDOwgotxVvT+9J&#10;Qcx9JXB/8iOgBwApDwAGQ0BOoJ0N9aaTuj3b/Xjyo5/ZdPGP0S18+mdY4lsoAJTLfjX8fW0gYNBl&#10;wAJz5O3zfQkA1Ago/qweBz8GBkC+vA//JAq5AOjcFt2GgCF6jTR0zQQAzetFnhe9wufFuT8q+2OL&#10;PH7eoZ+7e19yv+WfRxMA1fQfbVuJfwzGEo3FtubtLPYbuc+I4wDytlaPXd6/CYBms4OBkWW7rdnJ&#10;D32RFIh44bHPdjt27LOAH/Xvf+lc/JPw9xv9PEr8+4eJf78y/n2PX+i9hsS/b/Cjmv777ia9v7lB&#10;73v4PZjAvw/xzZdy+u8rNf0XGf7d+um/4PhH7y15+e+bz4rpP7H8l6f/Apb/XvEs/33Is/x3ylj+&#10;uxvHj49hampH4PLfsTrstCz/7e42l/8Gwz8L6IWrxVYI5LPlO+afQAoNCx78oyz4V2vgX40F/2oq&#10;topqy7eijtIA2EgxALZQbeUx6KiIQVdFLHoq4tBXGYeByngMVSVgR3UCdlYnYpQhsCYJE7USAvdY&#10;IZCXBqeLpcHHOjMDlgXzNKC7LNgHgaISXBkvwWVurBSXqAujpXhgpBTnd5bi3h2lODtcitNDpTg5&#10;WILj/SWY6ivB4d4SHOwpxmRXMfZ1FmFPRxF2txdioq0Q460FGG0pwEhzPnY25WG4MQ9DDbkYrM/B&#10;QF02+muz0VeThd7qTFFPVQa6K9PRRXVWpNHrkob28lR6jVLRUpaK5rIUNJWmoJFqoOo5+lodV66q&#10;oDQCagA0EdBYAmw9EzADoC4EAOp+bwj8IwHQ9ngiyYZuburnzVJjiJzLOcAXSbb7l48xAAB/+8cM&#10;8c+Ke6G6GZgF9yLJhnezkQ3zIs0GdzPNhnczzQ57oXKn/aIHQIl/5vQfT3wxAMozADMAvo0PPngd&#10;b731ogDAZ565Rr+kL+LChTP0C/kwDh7YhdHRAfT0tNI/WtUoLy9EXm4GUlPiERuzBZsEAK5QALgA&#10;C/kMwPNsZwDW0PbXPw4AKT1FaEKgZ9pPoZ+EPwl+XvTjk3fc7qKfWs6rp/uWa+xbdJeAvjWL52Dt&#10;kjlYt+RurF96NzYsnYsNy7h52Licm4+NKxZg08qF2LxqEbasXoKta5dh+4aViNu8BonbNyA1fisy&#10;6fXOz05FaWEO/fIvQYuYAGzBThMATysAfOiCAsAn8Pprz4nl3R988AY++eRtXL9unAiE33yq4wAy&#10;0LkAGEG8L0UTXceeH/0U/Dno58KfM+0n0O/LAPT73kE/F/4k+PnR7zv6WdTwR/3M8Ofinx3+5Ie0&#10;UEU6+cdYEIB/9IFw9gHQQEADAO3HAbwRBgDl8lYBgBwD4GdyGbCeAjQR0Ex8jy4jblvgn5qyc5BN&#10;4t/7732k+lD89wOKEVBOAn4mpuvkFKALgO4UoAuAEgEN/NMn/xDH/4sOAE38e+/djzzJxyoR8AOe&#10;CNTLgh0E/ByffcYnMVEIaB4T0IOAvE31Ntf7hLm/+PcpLwD6jwcoCoKAdgi0gd50stx2QH7009nw&#10;LzwAClSLIPPnWKJMZADI+KcTCMhTgMYyYM9xAAXc6SlAAwEVCPmX/2oY+pEegxvfjoIhuqy4HXqe&#10;YU8E4kO+YJnXCZeLXNHmRbg/S/bHOt28ty33XXeftO1nIjExKpPgG3oKUAMkbw9zEtCLgT4ItGSD&#10;Nzv0mdmu88dlB7xIMpDPAT4zH/Y50BcIfhL9XPj7l4A/6u8S//7umfzT+HfTwD9633KT3tM4+Pcx&#10;bjD+fWXDP0rgH6fxzwuAfxT+WZf/8vSf5+y/xvLfx+Xy32sBy3+PGMt/d+HYsVFj+W+Xu/x3VC3/&#10;HVLLf/vyrSf/YACMavLPh3zuFFSo7IARkB8ABeokSHxQAKiP+yfwr957tt9g+FfNMf6VyxgAa8u2&#10;oo6qL9uGRqqJainbjjaqvTwGnVR3eSx6K+LQTwkEpHZUJWAnNVKdiDFqXEHgbgMC9ysIPKimAY/o&#10;4wOKMwYHnwbk4wMKCBwpEhh4abRYdJG6MFKCB6j7d5bgvh0lODdcgrNDxTg1WIwT/cU41leMqd4i&#10;HOopwoGuQuzvLMTejgLsaS/ArtZ8jLfkYaw5DyNNudjZmIPhhmwM1WdjsDYLAzWZ6K/JQF91Onqr&#10;qMo09FDdFamirvIUej1S0FGWgvYy2ldKk9FKNZcmoakkCY1UA1XP0dfrOLpcXTklAJDyTwBS7gRg&#10;qoF/QQAwzASg2e8KgJxtX75F2R5DpNmwzZMJeUY28LPlXMeKfeFyHwc/1v9lRbxos8JeNN1086Fe&#10;JNnQbjazwV6k2QBvptkAbzrZYS+SpoN+ZnYA5OO/SQB8T6DQBx+8JgDw5ZefwtNPP0y/pC/ggQfO&#10;4NTJQzgwOYHRkX70dLegsaEKZWUFyM1JR4oGwI1rsWY1A+BiFwD5DMB+AFTYFhQA1Vl29Rl2p5u4&#10;HdvtG7kAKBFQT/55Jv40/N2l4M85cQfD3x0C/pbMuxNL1XLeFWq6T4Kfwr5lc7GJ2rx8HrasmIet&#10;K+eLtq1aIFu9ENu5NYuoxYhZtxSx65chbuNKJGxejaRt65EatxmZSduRm56Iotx0VJTk0S+eUrQ1&#10;16Kvuw2jO/qwj5cA+88EbALg234ApDebAgBtxwFUfefL/30qAPnCJcBP54U/O/5FAH8/Bk77uejn&#10;wt9PAv10jH5e+PvZSeOf/FDm5kJfsLxIozMhR+fFPwGAPviTedHPzIZ+ZgEASPkBUCwDZgD8SgKg&#10;uQw4AAA/Uam/X/9UIqGYArzO17MjoP6aZ/rPXPrLS2w1/r37Id4TfSDivwsE/IARUE8BmscC5OPq&#10;MW7Sc/ZNAdpy8e8nuo48A7ANAPXx/8zpP4l+H+Ldd9xcCFTTgM6yYBMBjeXA6sQg4hiGHgCUU4AS&#10;Ad19wtxnAvYrDwDKokHAAAi0gl608e34bteTH/10v9Hj8cMf50KfPwFqESZ/PjX+uVNZYiKLfsai&#10;BsBv+GzA39J+JI8DyD+nNgDUS4Gdx8KPQd2/O/0n4U8iogGAxm2JyTB6zi4MSYTyg50N/HT+ywbL&#10;i1zRZYLYrUpCm3wdZiPb84gk8zb0Y5L7Jf8s0v5m3c/cJAQyAFqwVzw/d1u7COhdDuzPBUEzOwia&#10;2bBtVuP7ENnw7fcsFPL5oE8gnz897af7Ff/4O/cL/vGbxL/fPPj3ncI/ek/yPb1PYfzjpb836H3O&#10;N/SeS+CfnP4zj/v35eezP/03PfwzjvvnA0Bn+k+c/OMZdfKPEMt/1dl/H454+W+vd/nviFz+Ozgo&#10;l//29vLyX+/JP+T0nx8AFfQFywp8obJDhicBf17ckJiTIAEiCP6JyT8qYPKPqq5S8Fe5VeCfSAFg&#10;TZkBgKVb0VC6DU1Uc9k2tDIAUh1lMeiiespj0UcxAg5SQxXx2FEZj52VCRipSsAoIyA1UZOEXQoC&#10;99YnY19jijsN2JqGI23pONqR4S4Jpm3BCOgeG1CeLVhCoIuBF0eKcIF6YGcR7qfO7yjCvcNFuGeo&#10;CGcGi3BqoAgnaPse6y3EkZ4CHOouwIHOfOzvyMfe9jzsbsvFREsuxptzMNqUjZGGLOyoz8JwXSYG&#10;azMwUJOO/uo09FWloq8yFb0VKejhypPRzZUl0+uQhE6qozQJ7VRbCe0HVAvVTDUVJ6KRaqA/MwLW&#10;0WVEBgLWV1IKAfUEYFQAKNL7Rfh+z0nAiPfzGWa771CZqCYykS6CbMgXLuf6VuQLlfs4+bHPHAAV&#10;4v0aJi/4+bvpZgE+W79yFqybzWygF002vJtJNsSbToGgF1121Iukz0Ua/77/Xi7/FWgTAIBv4f33&#10;X6Nf4i/g5ZefFAD48MMP4P77T+PkyUOYnBynX7796O5uoV9WVSgrVQCYHIeYmM3RA6ACOAfkZgn+&#10;gmXCn5kGQHlSDwP/7pRLfa3wx9N+8yT86eP4rVwol/R60E+B37aV87F91QLErF6A2DULEbd2IeLX&#10;LkLCOm4xEtZzS5C4YSkSNy5D0qYVSNq8Eilb1yB1+zqkx21CVtI25KXFoyg7BeWFWfQLvxDNdRXo&#10;amvAYF8HxkcGMMknATl6AOfOHsclfQzAp67hxRefpDdlcgmwCYDeMwHr4wAaZwOOMCvyhc0Gf5+7&#10;2eBP4J9GvyDw91PgtN9P3M/fqTT6ufD3sygc/HEu8gVLTP9xPqj5kT4ImpDDmfCn+30BUC0Ddo4D&#10;yFinAdCFOoF1HgD8Qv5XIyAD4GcSDAUAfi6xzx9/jycFg07/8YSdA2wfOAkEfO9DiOXAYinwZ0Gm&#10;AOk5O8cCDI6A5vTfdADQxD8zPQ3oIKCaBPQcE/D6l/TvrYRLcwrQe0IQud1/mOZSYNvxAMMh4OxC&#10;IF/fd3tOJviZ/UaPwUQ/XSD66RxQiyD58+n+LAt8M2BGgMx339N+wduBt4cLgA7+faUSCBj8OIBy&#10;mkvej4uAKv04fADonwwTCOgAYHTHAeT88KfzXy5YJnJFmolh000j2mylAW062Z6j7u+0f3sur/Zh&#10;fbIXvc/J//FD+5naxhr+zEICoHgO/FhsCKiLFAF1dgD0Z0W8aKP7+30zcC8o8HGRId+/HOTzx9N+&#10;Jvz9QtvqZ/z9V4l/v4bEP3o/w0t/Bf65S3+/5v8hyydnYwB08O8dhX+cxj//9J8XAL34ZwdAE//8&#10;AGjinwTAKKb/Apb/XgtY/vtI0OW/+33Lf+k9rbP8t9lY/lvuW/7rPflHNPgXCHvRZkcN27Jf2+Sf&#10;97h/avLPs/RX4982iX8CACX8VSn8qy7fguqyLajhSreilqqjGAEbFQK2UG2l29FOdZbFoJsRsCwW&#10;fVR/eSwGyxkB4zBcwQgYj5HKBIxWJahpwEQvAjakYLKRETBVHBtQIGC7i4DyBCHZuKc/B/fqaUAD&#10;AmWFovup89R9w4W4d6gQ9wwW4sxAIU7Rtj3RV4BjvfmY6s7Hoa48HOjIw/72XOxty8HulhxMNGdj&#10;vCkLow2Z2FmfgR116RiqScNgdSoGqlLQX5mCvopk9FYkobc8iZ5volN3KZeALqqT6ihJQDvVRrUW&#10;J6CFaqaaKBcBqdIk1JdR5cmop9tmAGyg+2pQANioALBJ4J9OA6CJgAYAiv3CltxXzJpFvv0qojRG&#10;R551v57F7I8zeLbXI5r8qDed7MhnRo8zRNMHwL/boS9cVvTT+ZAvVLcaAG2gF002wJtuNsSbbn7M&#10;iy4b6kWShL/oAfBVvPnmC3jppSfx9FMGAJ5QALizD91dLfTLqlIAYE5OmgTA7RoAl0cEgAIBGd9M&#10;jGOk86HdbCZu/zadwj/OAMBQ+Kfhb5Ef/tRx/CT8zcXGZfOwWaFfzCoJfvFrFyJx3SIkrV+M5A2L&#10;kbJxCVKptE1LkbZ5GdK5LcupFUjfuhIZ21YjM2YtsuLWIzthE3KTt6EgLQ7F2UkoL8igX/J5aKwp&#10;RXtTDfq6mrFzqBt7Jnbg8IHdOEXb6vy9J3GFzwL8yGV64/UIbc+n6I3ZC3hXHQPwk0/ekROAQQAw&#10;4FiAYbIDX6jC4V/08PejD/5s6PezSIOfiX4zhz8uGP5xJvzp/PjHBeLfj/T8p7kE2ME/AwA1/lkA&#10;0HMcQBsAfiLRTqcR0JkCFAiopgAZATUE0n8F/hm3KQBQH/vPATYD/97m3pcJBPxQfN8+BShPrMHP&#10;h0HPnAL0I6D+WnAAlI8xEAC9+PcOPT4z8XV6jCYCMlbqYwIKBBRLgSObApTHAmQ0kPuFud/8NB0E&#10;/F0h0Hcbnkz00/1G92uin27m8MfJn0/359md/vMCIE/x8XJeBwB5+s8DgF8bAOhdBuwcBzAaAFT3&#10;Lyb/NP7pBAKqKUArDHmRyoZ400nfXjR5ICzKBJr9jtkew2ykb1/so2raU+5r3n2Mp0wFNIuJUTk1&#10;Kra9Z7+R+4qzrZ0pwEAENLNBYLBs4BcuK/CFyoC5QISMICvcTTMr8qmswKdykM8fg5/uZ/z2K/cT&#10;bXuJf7/wew1eZcAnGPvhBv1M03uW776ifyfovY1v6e9M8O/zEPgnAfAWTv/5ANA5+Uew5b/q7L/X&#10;Hr4XV6+etSz/3Wcs/x2Gu/y3zbf8t8yz/LerKwudnRlq+s8LgLalv3bIm24GajCaeBDFAAwTdQT+&#10;UWGP+xeIf1WVEv5E5VtkZRIAq0sZALegltIA2EA1Uc2l29BKMQB2UF1UT1kMeqn+slgMUIyAw9QO&#10;RkDKRMAJBwGTXAQUk4AGAhqTgKd6snCmVyKgXBKc6yCgrMDpPHXfUAHOUfcMFuDMQAFO9efjRG8+&#10;jvXkYao7D4c7c3GwIwf723OwtzUbe1qysKspE+ONGRhtSMdIXRp21KZiuDoFg1XJGKhMQn8FVZ6I&#10;vvIEep5Uabyox6i7RNZFdVIdVHtxPFqpFkogYAltK1EivZ5UWRIaypPRUEEpAGw08c8PgA7+RQOA&#10;dL8hutUIKPZlc9+eYfbHE1221yHSbJg37ZpldgDk6LEGSRwD0Ap84TJQL/pu0vUtGcAXrl9/s8Pd&#10;TLNhXiTZ4G6m2QBvJgWCXrTZcM+fF/v8ufjnngBEoM3NTwT8CAC8bgPAhwwAPIjJ/X4AzA8LgPPn&#10;zgk4CQifRdcEQIGAavovAAH/avYfQTIuY17Xl3P7FgCU+CcBUOLf3wT+zZtzG+bfLfFPHONv3h3O&#10;Ul8+vp8Jf+a0H0/6xa+R6Je8fjFSNyxG+qYlyNi8FJlbliFr6zJkb12OnG0rkLN9BXK3r0RuzCrk&#10;xq5GXtxa5MWvQ37CBhQkbUZR6jaUZMShLCcJVQXp9Is9B01VRWhvrERvewN29HdgYmQAB/aO4diR&#10;/biHj/93/xk89OADeOLxq3ju2cfozRi9OXvzRbz37qv4SJ8F+Lo6CcjvBoDXvc06/Gn088JfIPr5&#10;4S8c/skPZOFy8I8zYOZHnQE43A+cAX86P/5xswOACgGDAqBaBiwAUIIdQxhjlQOAjHYGAAoEVF/X&#10;UMjX0UuBZX78Y1z7SlxXANuHxoQdT/8JYGNUe99JI6BYCvy+AYB0G3yffNuMd4x4cgpQAqCJgGbf&#10;fTu9CcBQAPgOoyV9XSxdfs89JqBYCqyOB2hOAYpjAaopwG++ZmxypwA9ZwS2TgFGjoDBpgE9EPhb&#10;IAJyHrgLQL5g8WV91/Vkwp8sYvwzl9FGkPzZDPx5nhkAUhYA9BwHUKOdxhxOPy79mOj7P5kAyBAk&#10;krfhmQK0AKDGLBPibKAXTeZtRZIJYNGmn8Mfke3xzCR9u3q/1fue2M+cfUxN/Cn807kI6INjY1t7&#10;AVBmA0AzdzowEhiU06E29LPlLuW1ZU7jWVAvWBrqosiKeSGyAh9nBT6Vg3z+NPpp+JP49wu9v/jl&#10;J41/9L5E4N83tN1d/Lt54zP6t+VThX8fSfzTx/0T+CcB0I9/X/jxjzLxzw+AM8U/CYDm9J8EwPfe&#10;MZb/vqWW/77By3+fFst/efrvlZceM5b/Pmgs/z2Phx86hwcfPINLl06q5b+H1fLfvThxYgJHj44Y&#10;y387Qy7/tZ38Ixj+2QFvFqIP9hr/rABowo7GP//S3yjxr7J8i6xMAmBVqQRAgYAlW1BL1ZdsRQPV&#10;SDWXbEMr1UYxAHZS3aUx6KX6FAIOUkM+BBytTMBYVYJaDiwRcI+aBNyvEPBgcyoOe5YDZ+BkdyZO&#10;exAwRyKgmgYUDefTf/PFSUO4c4P5uGcgH2f683CqLw8nafse68nFVFcODnfm4GBHNibbsrCvNRN7&#10;mjOwqykdEw1pGKtPxUhtCnbWJGO4OglDlYkYrEjAQHkCPa94Kg59pbpY9JaYxaGH6lZ1UR1Ue0k8&#10;vVbx9JrFo6UkgV6/BDSVJqKxjEtCY3kyGispxr9qFwAd/NMA2JiKZlGKyAVAyjn+XzAE1NF9O8mv&#10;CQDk9D4WNnO/DN1s4p/9sUSXwDPPaxB9VsizFm/Jexk7+vlTj9vX9ADw7zI77oXqpjUb8AXrVk7+&#10;2WAvkmx4N9NsgDfT7KgXaeGO+WcHP3/+6b/v1HHcNADyceB4Giw0ABpLgLvUMQCdJcB8DEAJgGt9&#10;S4A1AN591x2Yc+ft4mQaDIASAf+KOzTCcSbSUX70+2uYnMvydYPkAuBfnPuVS38lAMoz/Hrxb+Hc&#10;2+XU3/w7sGzBne4x/tRS343L50r4WzUfsQx/axciad0ipGxYjLSNEv2ytixDztblyNu+AvkxK1AY&#10;uxJFsatQFLcaxfFUwhqUJKxFSeJ6lCRtQGnKJpSlbkF5xnZUZsWhOjcJtYXpaCjNQUt1ITobKtDX&#10;Vofh3lZM7OjF/l07MHVwN07z9N+5E7hy6V65/Fcd/++1V/lN2ktiiffHH72Fzz57V5z4xXMW4FsK&#10;gF78+5Yz4e+7UPD3tYI/F/0k/AWf9pPop+DvF92PvuhDtdktwD/OBoAC/zg//nEG/OlCA2CUCMiT&#10;ZgYACgT82jgOoEIwOQXoHgcwKAD6pwAFGsqlwJ6u+6b/6LoMbO4Zdo0JO4FqLgAKBFRTgHqyzrYM&#10;mM82zJhnmwKcDgDyY7QBoAt/79PPFT8+/XeNgKGmAL3HApSP23YyED0FSPuGQsAf/UuBAxDQB4AK&#10;AT0AGAwBud9CAKBOAJ8N/jj9fV+e2/DiX6QAqM+oGjzbz25gGv9CASCDXgAAiuW/CgA9y4DVcQDp&#10;enx9AYB0ez/RbUsAVFOAKvdxKACky4oJMEYggX+6IAAojgPohSwT5WywFy7z+pGm7zuaNJTNNP++&#10;YbtMNNkea0SJ/de9HXM/1duY9zHev3h7ymNM+gCQ420fDHvV83MQkDMgUGAgbQ8bAgZmwz9/CgPD&#10;gKAd/7hpAKAF98wEYlpAz5YV+IzsyMdnXLYhH/XrLwb02dDPhD96n8HHFf6R3of8QO9Nvqf3Kt99&#10;g++//Qrf3fwS3974HDe/uU7/ZjD+0ftvgX8f4iteifEFvR/7/D0D/yJZ+hsZ/kUKgBHhX6jpv9ef&#10;EtN/r74sl/++ELD89wFcu3YfHrp6D65cOY2LF0/Q5wte/ntILv89vRvHT4xj6qhe/tuDvXs71PLf&#10;euwcqRbLfwcGi9HXV4CeHrn815z+a2uTACjxzwVAL9olWPJfJsLoQz0XCCkKMBTYiBz8o9T0n8S/&#10;uCD4p475p/FPAaCJf6JSBsDNouoSFwDrBAJuEQDYRLVQDIDtVGcJA+B29DAAUv0UTwEOUQIAKTkF&#10;6CLgRHUidtUkYrdCwH0NydjfmIIDTTwFKBFwqi0dxzoycIK2ySmFgGcFAmbjXoWAehpQdx83mIdz&#10;1D0DeTjbn4vTfbk42ZuL4z05ONqVjSOd2TjUkYUDbZnY35qBvc3p2N2Uhl0NqRivT8FobTJGapKw&#10;oyoRw/R4+ZiGPNE4UMbF0vPj6HmWmMWiT+XHQAmB8QoCE9BaSvtIKW3PMqo8CU0VyWiqpKpS0FSd&#10;iqYaSgBgGprrKXpcIh8ANtsmAPkYgDpzfxElWHK/70CgP73/Ofn3T7Pgl58pBtpvO3z25x19fryz&#10;Z0M/W+517OgXIr4ONW0AtANfNCnMm04WvJtJNtSLNBvezTQb3s2kQMybTjMHQHP6zwuA8gzA33zz&#10;kQLAd/Hxxz4AVMcAfEAdA9B/EpDysgLk5aY7ZwHevGmtOAvwyuVLsHTxAixiAJw3B/MYAOfcgTl3&#10;3Q4+oUYoBJwJALqp6/Jt+HIBMDj+ySW/t6klv7e7U38L78TKRXeJk3usY/jjk3qsMCb+DPjjab+s&#10;zUuRs3UZ8rYtR0HMChTFrkRJ3CqUJqxGeeIaVHBJa1GZvA5VKetRlboBVWmbUJ1Ov8Azt6E2OwZ1&#10;ufQGoYB+WRSno6U8B+3VhehupDdAbbXY2dOCieFu7J8YwhHaNqeOTuLes8dw6YGzePjqA3jisQfp&#10;zdejeOUlfmOmlv/y8f8+fhvXP3OP/+cCoMa/2QBAL/g56PetiX4K/hz8c+GPiwj+/NN+v3BRoJ8T&#10;fSg3Ux/SbdhnKxr844JO/3E+/BMA+N00AZAxycQ/7gYXKQB60c4GgDI7AvJyYG8+APzIBEA/sNkB&#10;UC4DZlRjUOOJOsY0nqaTAMiQpwHwWzUFyODnx7/ZAEDGP50JgC4ChpoC9J4RmF9/3hbyRCa0bZ0p&#10;QN4n9D5C+0+Y4wEGQ8BQk4AeCPzNi4A6L+JRAvciREDPdb34ZwdAL/CEwz/35zVMAv+8AChwRk1n&#10;MchoAOTJPgGAX7sA+NVXX4usAHgz8EQgepqL/40w8U8f/4/BxwRAOQ0mEyBoohBdh2+DAVDAkEAh&#10;CVEmzPlxL2j/mP6JPhwAiyITyqLNvz9Emu22QmV73KEyr6v3W7Gvqm2tt7EGZnf6j/cVub/ofcYG&#10;gHxb5vPQ9+sHQDc/+AVL7gP/4qwI6BYOAt18qBcuH/LpPJOLFuDT2XDPzAp9VHTI9zP9vHEm9sl+&#10;+ZnRT/azCX/Ujz/cpJ9fjX9fK/z7QuLf15/Svxv03vurj6eBf9MDwJnjn1z2KwDwHfPYf+bJP55W&#10;J/94wrv895mrcvmvOPvv/fSZ4l5cfZCX/54ylv8etCz/7TeW/zZhdLQuguW/evpPA+AtnPzzgIWJ&#10;KQZ6NLlQw7gTGv/ck37U1GxHtcK/KgP/KisU/FEVZdxmVJRuRqWqqkRWTQkELN6CeqqBaiqWAMhT&#10;gBIAt6G7hAFwuwOAYgLQD4C+KcBd1O4aBkC5FFhMATamiClAuRQ4DUfb03G8IwMnuzJxqpunALNw&#10;ti8b58QxAXNwn14SrDCQ8e9e+i8fL/AeigHwTF8OTvXm4ERPNo7RNp7qzMLh9kwcbMvAZEs69jen&#10;YW9jKnbT/U/UJWO8NhGj1XwCEz6GIR/LkCcZ+fnQ8+LnRs/TiZ63/LP83oBIIqGYECyNo9clDt1U&#10;Z2k8Oqj2sgS0ldH+VE7bviIJLZXJaKlKQXM1VZOK5lrKwT+Vg39eAAyLgDqx77h45OxLqgD004Xc&#10;N4Plv55btGcEtt1GNHmf8/QzwS4wG/CFynIbNugLlrpO9ABoxbxos6BeNFkQbybZYC+SbHg302yA&#10;N5PsmBdNkZzt1w5+/kz8CweAegLwLXESEHUW4GvqLMCnDuPggV0YGx1Ab08r/eNUjYryQuTnZSAt&#10;NQHxsVuxZdM6rFu7EqtWLMGyJQuxeOE8LJg/B/Pn3oW5c+7A3XfdLqYA+dh64uy6CgHvVAgoIPBv&#10;nII6PwD+JUQO/snkdVz4c/CP803/eSf//haAf3Lq706sWnQX1i6ZI6b+Ni2fi60r52H7qvmIU0t9&#10;BfxtXIJMBX/525ejMGYFiuNWoix+FSoSV6MyaQ2qk9eiJmUdalPXoy5tA+rTN6I+YxMaMjejIWsr&#10;GrO3oyk3Fs35CWgpojczpenoqMxGd20B+prKMNReg9HeZuwe7sTk+CCm9o/h5NQ+3Hv6CC6eP42H&#10;rtyHx/nYf09dw0svPInX9fTfe6/ho4/e8iz/NY//N10ADId/Dvx58M8Cf9/74O+H4PAn8c+AP8+0&#10;H70pd6I36tb4A5abHQBd4AtV+Ok/E2xk0QOgC37+ZgcAJQIyoDGC+ZcBS7Rz4U70sUoDoEBACYC8&#10;zFcCoImAfDteAPw4JAC6wCYRUE3Xick6OVXnTtS5y4C/pufinwK0JYBwFgFQPk4XASUA2qYAP3en&#10;APXJQHgKUJ0MxDsFSNvfMwXI+41/fwrc76wI+LMFAQ0I9EwC6n4Lg4D+wuIf58W/cAAo8c8OgPJn&#10;UP+8Bk+in5nEP40zEt/49ebX3QVAnv5zAVDin4mAvAw49IlAJNwFPh41/ScAUOIPT/15AZBiFFKY&#10;yEuG+br8vDUKuSAUiHQe7FPZLhcqffszTQNWtJn7wWxku49HYDjrAAD/9ElEQVRg2Z6Hmf/y+j6c&#10;/ZL3M2cfc/cvEU+LiolRF40dABTbmrYz3Ya7rfX21snHYEdAb3YANFMY6IM/f//mbJAXbQr6/IWD&#10;v39yFujjbNDHRYx99Ds/GPT9+jO9XzCwz4t+Gv4k/v34A703+V7i3/fffUPbWE/+afz7DN989Qn9&#10;2xEM/9714R9nx7/ZPvZfUPwzANBc+ms/+Ydc/qtP/sHLf59xlv9eEMt/H7Iu/z3gW/47ZCz/bRXL&#10;f0dDLP/t6Ei3TP8pqBOZk36BNdMH9MDsOBFxTQbWCNBJUPiXoI77JwHQhn968s+GfxUC/zY7+Ccq&#10;2YxKVVXxZlRTNVQtVacAsJFqLt6KVsoGgIxgDgCWxWFneRxGyuMxWhGPscoEjHNqCnB3TSL21CZh&#10;b10S9tUnCwA80JSCQ82pOCKmANNwjLaJmAKk7XO6JxNne7NwTx8joJoEFNOA7kQgxwDIS4V5yTAD&#10;4OnebJzsycLxriwc7czEVEcGDrel4yDdxyTd1z66zz0Nydhdn4SJWnp8NfR4q+hxV8ZiZ0UsdpTH&#10;0HPZLqPnaWuInreOn7+YFuQlw1RvWTx6qK6yBHSWJ6CjPBHtFUloq6TPZVW0n1WnoLUmFa21VF0a&#10;WuvT0MI1UI26VLQ0pdL+wKWoNAKGwD9RgqzJH33PKAAARUkyK/YFi64XIhv2+bNdL5ICn+P0C4C6&#10;kMXTz6WswSwAADnL9enfCiv4+VOXj/4kIFbQizIb6kWaBfCmkw30osmGdzPNBnjTzY5502l6k3/e&#10;aT8X/QLx7zP6gCMB8OuvLQD4lgTAZ565hkeuXcSFC2fpl/MRHDq4G+Njg+jra0dLcy39UipGQX4W&#10;MtISkRC3DVu3rMeGdauweuVSLF+6EEsWzcOi+Xdjwdy7MP/uOzFvzh2Ye9ftuJtPrkHNYXRTEHgX&#10;Q5xCwDv+9heBgAIC//ofIgF6NvjzR5dzAdBFQAf/+HYVAAr8o+66469q8k/j321YNPd2LBH4dwdW&#10;LrwTqxffhXVL52DDsruxecVcbFs1Tyz3TVi7EMnrFyFt42Jkbl4i4W+bhL8Shr+EVahMXI3q5DWo&#10;TVmLutR1aEhbj8aMDWjK3IjmzE1oydqM1mz6xZy7DW15MWgviENHYSL9gk5BV3k6eqpy0F9XgKGm&#10;Muxsr8Z4bxP2DnfgwHg/ju4fwakje3HvqcO4eN9JXL10Lx6jbfb0kw/hhecepzdj/OZMHvtPTP/x&#10;2X95+u9zeuPpW/7rAiDvHzI/9oVOY5+Zgj8H/yT8fccZ8Pc9Fwz++Dg6AfDnO6lHWPjzgp+taOFP&#10;9z8TAL8X0OQAoEBACYC24wAK1AsJgJx3CtCLgDIBgMbtSAA0ge3joMDmhTVGNQY1nqiTAMjIaE4B&#10;3vjmB3qeEvm+venHPz395wLg1195AZBvUz5GfnyficfH9xsKAPXj9D9WiYCfCuwMNgUolgHzFKAJ&#10;gN/K6c9wU4B2BOT904+AqlsNgSHz4l8oALTBn/y5czHNViD4mWn8cwGQASYYAH6tANDEPw2AYgqQ&#10;LhN4IhAXc/g+PY9PPQb+nsYhz/SfACGNgAyAgZNhEoV+E7kYZEe8aAs4u+0M048zmvT2vxXZ7m+m&#10;Ofus2l/1Pij2MQeYXfzjfUwsGed4e4tt7oNjZ1t7EZBzIVAnX2sbALp5t7MNAc1sCMjNCAIV9kUK&#10;f7OFfgHgR0UKfb/8ZGKfm0Q/DX8S/35g/PtO49/X9DvmS/r9YuLfp/TvBuPfR/jqiw/pd43GP3pP&#10;Ru/BJf55p//sk3+3Dv8CAFAt/fUDoGf6T5z8Qy7/feXlx/HSi4/ihed5+e9DeFos/70UZPnvUXf5&#10;76k9OH58HFNTO3Ho0GDA8t8Rtfx3cCDU8l/v0t9wAGiHP50dKiKqyQs0wfBPT//VMgAGwb9KhX8C&#10;/hT+lXOlqpJNogqueBMqKRMB6yieAgwPgPIYgIx/YvqPAZCn/wwAnKhKUBOAXgDc35CMA2oK8HBL&#10;qgRAZwowA6e7M3GmhwEwSwIgJQDQQUD5Z4ZBCYDZYmKQJwf5ZCIn6Pp8XMGjHeliwvBQK598hI8/&#10;yMuQk7Cnnpcl0+Oricd4dRzGqmIxWhlDj387PQ+qjNvmS3+di8EOrpynH+VxEMXy4fJ49FG95Qno&#10;qUhEd0USuiqT0FmVjI7qFLTXpKK9lqpLQ1s9l462hnS0NnJpopYmTiJgS1AADIWAlH9/8hWIf1yS&#10;Nyv4mdF1IijcNKDtOqHy491sFIB0QYu3459ZAAJyvtuhfy+CnRjE+Z66bMQAaIW8aPpNZ0G9iLoh&#10;s2DedLKhXjTZAG+m2SAv2uyIN51s2OcvFPx5wc+fDQC/UQCozwL8wQev4a23XsQrrzyNZ599BI8+&#10;cgmXLt6Ds2emcOTwHuyaGMZAfyfaWutQU1WKosJsZGUkIylhO7Zv3YhN61dj7aplWLlsMZYtno8l&#10;C+Zi0fw5WDj3Liy4+07Mn3MH5t11u2junbeJ7lYQOMcDgX9xINBBwL9w/xt/DZqLgC4AUgH4R7dt&#10;xb+/ufgnjvd3B1YuuhNrFP5tXH43tjhTfwuQtG4hUjcsQsamJcjeshR525ahMGY5imPlxJ+Gv7qU&#10;tWhIW4em9PVoztiA1syNaMvehPaczejI3YLOPPplnL8dXQWx6C6KR09xInpL+fT16RiozsZQfT52&#10;NpdgrKMKu3sbsH+4HYfG+3Bs306cPrIb9548iIv3HsdV2k6PPXQBTz9+FS+opb9vvs5v1l7GB++/&#10;DnHsv0/fpW1Nbzrpzad9+e908C9K+PvOmPgLBX8G+v3IB9T2wB+9CRfwp5f20ht1AX2Rg19gGhei&#10;KxgAOst/xQdBb8EAkLMBIGfDP9E0AdCcAnQAUCCguwxYAyCf3ZdBTMKdQsCP+Rh+MgmAgccDFAio&#10;IFBO//FkHd0O3wZdzw6AH+Gdtz+kDxg+AFS4xrCml9YGLAP+/IZ47BIA+Tl6EdDNnP7TACinH60A&#10;SPfjnwDUj+utN9/z5DzeAAT8RCKgPhYg3bY8FqA6GYgzBfid2D68DNidAlQAaE4B+hDQdlIQ+yQg&#10;9YucBgwFgVYMFFg3Uwi0AGBQ/DMAUP28OZDGCUxzYS+SXPzj19IAQMYZKhAAvct/QwEgX1cAoIA7&#10;DYByoks/XnHyD+5Hxh4NgAr9BAbJ25AAaGAi346DQi5mmdjmR56gzTLyBUuDVbTp53ers913tDm3&#10;Z+CfRl69fd39S8KfGX9Nbm8NgN5trbe3CYCchD8z72tvR0DOuy94IdCLgUEBUGdDPn8K+vxNZ9pv&#10;NsHPhn026Pv5RxP7VD98r9CP+p7hj/ruJm3HG/T7+Bt8d5Px7yv6d/wL+t3yuYt/X35C/85r/PuA&#10;fl9JALThnwt/NgB08c8PgDPBP/OMv6Hwz53+8578w1z++7xn+e9Fy/Lf497lv6d24fjxUUxNDePQ&#10;wX5M7u/G3j1t9JmjCWNjvPy3Ksjy33R0tLvLf2cH//zZ8cKTgS8OzijA0fgnlv7Wc76lvz7808f8&#10;C41/Ev5ExTIGwIqiTaikqoo2o5qqpeqLtqCBEsuAqbZiFwD5JCCe4//5p/9sAEjtqUnE3tok7KtL&#10;cgGwKUUCYKsGwHQDADNxT28WzvVpAPQhoPiz/B4jIWMhAyBPD57s5hOL8LEF0zFF2/pwKy835qlD&#10;um96fffVJ2BPXTx218TR44ulxxlLjzeGHvt2jJZz22RlRuLruhh6vgyGanKQlw/T8xbHEaTnPVCZ&#10;iD6qtyoJPVXJ6K5OQVdNKrpqU9FZl4aOeqqB9kOqvVHW1sSloVVkAUBKnPxjFgBQZ+6DMj/yBYsu&#10;+zslH6uEuluVB+fCFh8WAb34x9luRxYAgL7vhwdAG+ZF258M/zgb6kWTDfCmkw3xppsd8qaTDfv8&#10;BcM/O/iZafyTACixJxgAvv32i3j11Wfw3HOP4rHHLtMv63M4d88xHJ3ahz27d2J4qJt+4TbQL65y&#10;lBbnIicrFSlJsYjdvglbNq7F+jUrsHrFEqxYuhDLFs3DkgV3Y/H8OVg09y4snHsnFtx9BxbMuQPz&#10;59yO+QIDJQTOveNvEgMZ5jQEKgS8/a/mJKAf/swCATAQ//5i4N9fLfh3O5Zr/FtyF9YvnYNNy+8W&#10;S35jV89HwtoFnqm/3K1LUbCd4W8FyuJXiqW+1Ule+GvJ2IC2rI1oz96EzpzN6Mrdgu68rejJ34be&#10;whj0FcWirziefhEnYqA8BUOV6RiuycLO+jyMNRdjoqMSe3vrMDnUiiNjPTi+dxhnDk/gvhOTuHju&#10;KK5eOIPHrt6Ppx+7guefeQSvvPgk3niN36S9DLH098O38Okn7+D69ffxhQX/JAC6+CcAMCwChoE/&#10;kUY/BX8C/9TE3/cG/An8Myf+DPgT+OeDP36zHgz+6M2+NwUIEeTHvUgKPf1HOUjj9ucAQHcKMDQA&#10;ulOAJgBq/PMioARAcymwN74NBYAC14ID4Ns+APSjmgS1z8RtSEyTy4C//OKmwLxvvqbnJ6YATQR0&#10;M6f/+LKhAJCh0QaAGv3efONdkf475328LlrKyUUNl/px8xQgTy+qKUADAXkK0H8ykGimABkBf7Ih&#10;IPfLNCFQNB0IDMQ/iShmElRM/JM/awrRKCv4GbAXaSYASvzjAgHwKwsA8tdsACgmuhzM0Y9P45/7&#10;uBl6XCCS4BcpAHIShX4T+fHnz5B+bNGmt//vme1xRJJ5G+6+qvZPsY+529c//afzAqB3W+vtbd6P&#10;HwJ1EgH9ebdJKAgMhoHiOIE+DPQgYNDs8MdFM/H3Dwv8RYJ+fvCzTfj97J/uE9gXCH4/muCnEuhn&#10;wN/330r8+5bx74aLf998fd3Av489+PeFBf8+D4t/waf/Pv3YDoCR4Z8LfxL/zOP++fEvcPrPuvz3&#10;abX89zFj+e8Vvfz3WMDy32NHR3Dk8BAOHuhzlv9OjDcay39LPct/Ozu9y39bWyUAuvgXCIB24AuX&#10;HTP84KIhRqTwxsW/BIV/8Qr/KAf/KIF/avrPgn8C/hT+lZVuQlmJqlhVtAnlFAOgRsBqqqZoM+oo&#10;CYBbggKgOf3nwb8KhX8aAKssAFjPAJgsAbCZATAVR9vSJAB2MgBmGACYJQHQQUBv9/bzlKCcFjzb&#10;y8uH+WQivJyYQZGPL8jLjBka+f6SMEmv8X56bffVxWNPbRx218RiV3UMPVaqcjvGK7htsnIdfY0T&#10;34tRxWKskovDKMUnP9lJz3eYGqLnPFidhIHqZPTXJKOvNgW9tanoqUtDd306uhqoxgx0Uh1NsvYm&#10;2i+b09HWnIZWTgGgREAJgM2RTgDq/PtYkNx9MilM5mV92fb3GWbDupnmB7boig89/edvOgjo+96t&#10;BUAH/nQ23AvXDZkF8aabDfSiyQZ50WTDu5lkR7zpZIM+W8HwLzQASvgz8Y9j7GH4+Zg+wLgA+Okn&#10;b9OH09fxzjsv4bXXnsHzzz+Gxx+/Qr+w78N9957A8WOT9Et5FDt39KK7qxmN9ZXiRCD5uelIT41H&#10;QtwWbNu8HpvWrcK6VUuxevkirFgyH8sXzcWyhXdj6fw5WDL/LiyZdycWz70Ti+begUV334GFc27H&#10;AoGBt2GeHwJv+wvu/BtPA/6Hg4C3/fV/CwQMBoFe/JMAGCn+LVX4t2rRnVi75C5sWDbHWfIbt2Y+&#10;EtctQIqY+lvsmforjVuJioRVqEpajdrkNWhI9cJfR/YmdOVsRnfuFvTmb0VfwTb0F27HQBH94i2O&#10;xWBJPIbKEjFckYwdVWkYqcnEWH0uJpoLsbu9HPt6anBwsAlTo504sWcAZw+O4vzxfbh09ggeeuAU&#10;HnvwPjz16GU8//Q1vPLCE3jjVf6/sy/Rm7dX8dGHb9K2fQd66e+XX34EXoYi8I/PRmfBP7NACAwP&#10;f4HoNzP4+ykA/nzoZ0zxCfDzpz6c2fqZU5gXTZ7JP85AF3f6LxAABf5xPvjT2fCPs+IfNwsAKBDQ&#10;dxxAhjBzClDinR8AP1dFioASAPkyfHkXADWweQHwrTcZ2TS0mQiop+p4We11cVt8u/w4vxBTgPw8&#10;+Pl4EdCb/Lo+/l80ACgfmxf/3nj9HZEfA53HrE5gIhBQHA9QLQV2zgispwC/FSCrATDyKUDOux+a&#10;WQHQzIaA3K9hIPC3aCDQj398/cjxz4Q/L+ZJTAvMfzk3jX8/iJ8vfo3lz8zNm/zaBwHALxlqXQQU&#10;AKhPBBIGAN0MABSPITgACgT0A6CBQl4A8mJPqMzrhY4uz1luI1T22wqd3vZ/dLbHZs3YXzl3f1Xb&#10;mfczsX/ZAJD3FbW/OPuMb1vr7a1u17kvAYD+vI/Ni4A67zaKDgIZ61T/CgWBdvDjHPTT+eHPhn9+&#10;+LPg3/Tgz0A/yg9+csLPh37fG+jnwJ+e+nPx7+YNxr8v6d8EjX+fGfhH77cZAB388wLg558x/s0E&#10;AGcy/Rd68s9Z+hts+k8s/+XpP73896pa/uue/ffq1Xtw+bJ/+e9k0OW/u3e1YNyz/LfEXf6rT/7B&#10;039txvJfsRTRxT876E03H2oYYOJBGANt3KW/EgDrNQDWxrlLf6tj3JN+VG5T+Lc1AP8E/Cn8Ky3Z&#10;iNJiVdFGlKnKC2UVVFXhJlRTtYU8BbgZjUUaALeiwwRAPf1X7lv6a+IftSsAABMVACbhQIMGwBQf&#10;AKbjVJcEQAY9CYAyL/7x3+XXz/Vl4h7qbG+GBMAuBkC+Pbrddr79ZBym7XyItsEBen0nG+LpMcTR&#10;Y4mlxxRLjy2GHuN27K7ajl2V3Da3Cv6v/joXI6uKpeIwQY1X0XOvpteATypCz3Unn124JhlDtSkY&#10;rE3FQF0q+uvT0NeQjt6GDPQ0Uk2Z6Ka6mjPR2Uz7pcpFwFQHAacFgP59LERyn7SBnz/vPhw0/34f&#10;QRq/ppueypt2fBvhMi5vBT9LLgByltsMU2gAtKFepP0J8c+GedFkw7xIsqHdbGWHvMizA1+4osc/&#10;zsQ/LiQAfvo2fTB9nT7gvozXX38WL77wOJ588ioeuno/7j9/yjkTMJ8IpK+njf4hq0F1ZTGKCrKQ&#10;lZGE5ITtiNu2EVs3rsHGtSuwbuUSrFm2EKuWzMfKxfOwYtHdWLFwDpYvoObfhWXU0nl3YuncO7Fk&#10;7h1YzCfeYAy86zbM1xB4+18x5zYDAv+qIfB/4zbGPn9B8I+XFN+p8G/OHX/F3Qr/5s/5GxbefRsW&#10;z1P4t9CLf1tWzMV2hX9J6xcideMidaw/nvpb5kz9VSauQk3yGtSnrkVj2jq0ZKxHW+YGdGRvRFfO&#10;JvTkbkZv/hb0F2zFQOE2DBZtx1BxDIZL4rCjNJ5+6dIvmYpkjFalYqwmA+P12djVlI+9bSWY7K7C&#10;oYF6TO1sw8ldvTg7uQPnj+7GxdMHcfX8cTx65RyeeuQCnn/qIbz8/GN4/ZVn8PYb/KaN3+zJs/5+&#10;9tl7tI0Z/3j6j7f7J/ThVuLfjRuB6CfgLyz6cQb62ab9vtPop+CPEugnMuDvxwjgj6M39C7+afRT&#10;GeAnj5uk/q4+QAVrOgAYgH+cgS3TBcBgxwDkrPjH3SIAtJ8I5Ev6oGEDQImA8piA8jJi0s+PgOpr&#10;AhH9APieBkBzwk7i35tv6Mk6RkA+xp5eWvtJwBSgPBYgP355LEAvAnrTy3/DAaALlIyT7vSfhr/X&#10;X3s7IImB1Jvv4q233qPr8ZmM6XEbJzGRCKiWAvMUICOgOQUoth9vY9+xAKeJgCGnAZ1CTAX+EgID&#10;BeaFg0Av/nF+ADSX/sqfNy+eScCTwOcgXoRJcPPGWOcCIL/mEQCgQkBzGbBzIhAGPAGACnMcBPQm&#10;noN4DCYAyokweRsGCtHlHBjSAEivEb9efvyJJv26275nT24zPyb5s183eA5uRZH5b7iZ7bLTyfY4&#10;zfyX1/cv91faxiYAMv7xdo0UANU+w7fFv5/CPbdgU4FmNgTU2SDwnxYIdBEwsLDoZ4CfB/586GeF&#10;v2jRj98fGOAXCfrZp/z86PetQj+ZC38G/n3D+PcF/Rt+nf59YPz7lP69+Jj+bZf4x/8T9gsGwOsS&#10;/z5n+IsQ/yQAuvgXCQBGjX8CAM3pPxf/zOm/wJN/PIGXX3qMPjc8guefk8t/n9Jn/31ELv99kJf/&#10;Xgpc/nvq5C4cPzaKqSPm8t/28Mt/xfRfWpDpv5lM/FH0Yd1eILgEpNAmFP7J6b9YgX96+o/xT57w&#10;Iwj+CfijFPyVFKkK6e+FG2QFG1FGlVOVVFXBJtRQdYWb0VC4Bc1F8jiAHcUuAMrlv/rYfwb+GQC4&#10;SwHgbgsATmoAbEyWANiiAJC2jQOA3Rk4K6YAXQS8z5fGPwGAvYyGPD3I1+fbSRUAeIy2NQPgkZYk&#10;HKbX+iC9xgca4ukxxGF/XSz20eu6ryYGe+l13UOv6x56XZ0qVc7X6DKiWLosF0fPLR67ajh63vQc&#10;x2qTMEqN1CVjZ10KdtSnYrghDUMN6RhszMBAUwb6mzPRR/W2ZKKH6qa6qM6WDHS00D5KaQT0TgFG&#10;AYA6/74WNLpNXyb+2a9jy4S5RLpuIPbp7NeJLhuazXoMeSob8kXS/w+AEWRDvUjzo1402eBuNrKB&#10;XqTZYS9c0cDfZ54Y/Lx9Sm84ZSYAfvWVBMDPPn0bH330Bn3IfQVvvPE8XnrpSedMwBcunMGZ00dw&#10;+JA8DuDgQCc62upRV1OGsuJc5GWnIj0lDomxWxC7ZR22bliFTWuWYcPKxVi3fCHWLpuPNUvmYc3i&#10;uVi9+G6sXnQ3Vi2cg5XUigV3SRAUGCghcJEDgX9zINA/DXg7I6AJgTwZKL7GQEjf58tRGv/uojT+&#10;zfPh37L5t2PFwjvosd2JdUvvwsblc7Bl5VzErJ6H+LXzkbx+IdI3LULWliXI27ZUTP2VxK0QU3/V&#10;SatRl7JGLPdtTl+PVoa/LAP+8lz4GyrajuHiGOwoicHOUvplWxaPkfIE+oWbhLGqFIzXpGNXfRZ2&#10;N+Vib2sRJjvLcaivBlPDTTgx3okz+wZw3+ExXDy5D1fvncKjF0/jyYfP47knruDlZx/B6y89hbdf&#10;pzdsb/MbvNfpDaA67h+f9ddZ+hsK/66LvuWs4Gemp/3MiT+Ff99/Sfugd+LPgT8x8cfo58KfQL8w&#10;E392+KMPRhr6FPrpg6brXFCwf2j04174JKLIfnFTyOLBP86DM78/AHrwj3PwLwQAWo4DKAGQCgqA&#10;CgHpe+YUoEBATl+fsk0AMuZpANTTfwx/eqJO5kdA/xTgl3Q/cgrQXQrsImBgGv9cANTPV047agD8&#10;VEwcapz0499rr75FvUkfgmT8Z/7a669Rr79N/56+Q9d5V8Dhu+98ICBRIyAfD9A8IYiYAmQEZACk&#10;beRMARpLgSNBwNAQqHP35UAI5MJjYAAEcgL2vNAXLBf/JKrY8U/Dn0IVBWdyuip0POEncq7nJn+2&#10;6HLiZ4l/ZiQA3rjBU5gMsRoAXfz78suvDAQMcSIQul0Jd174c58LPwYJhRr7NP4JADRQiPMDIGf+&#10;OxeAPur1DBoDImf7nirgNm9BtvsNln7eM8122zNJ364AO2d/ldtX7l/G9B9Piuq+lfuLBl+xncU+&#10;425r7/YO/P3mFDAVaN9+EgItE4EOBHox0A+BDgLq/NBnJi4TCH+cdeLPh3/Rwt9M0S8A/Kjvfejn&#10;TvxRCv6+vSHx74aDf5/Tv+Ea/z6h30Uf48vPFf7xYViua/yjPjPxzw+Afvz7Y6f/bMf+M0/+8bJx&#10;8g9e/vukXv57TS7/vXLlDC5etC//dc/+24f9+7qwRy//Ha3Fjh2VGAq5/FdP/83C5B99SLfBRGAm&#10;eBgpqPEs/dUAWGeb/lP4p5f+Mv6ppb8C/hT+lXIlG1HC8Kfwr7hoA4oLVQUbUMLlb0ApVUaV529E&#10;JVWVvwm1BZtQX7AZTYVb0FK0Fe3F29DlLAF2AdBd/mub/mMATMCeIAB4yAOAqSEAMNOZAnSTX9f4&#10;d7aHATAdp7sl/p3o4NtLodtNxhRt6yO0nQ/TdjhEr/PBhngcqI/DZF2sQMD9tTECAffVbMc+en33&#10;qvjPMvqeE4MhFyfaW8tLiek50nPbXZeIXfT8JuqTMV6fgtGGVIw0pmFnYzp2NGVguDkTQy1ZGKQG&#10;WrPQT/VSPVQ31dWaic5WiYBtLWlo4ylAhYBeADT3Gx3tO0bOGYG5UPtfQC4AutkuZ6bv49YnYIxB&#10;7Q/KhnsRNw0EtAKgRLybUaauFwB/HH0/6m64WTAv0myYF2021IskG9rNZjbYiywb7kVSNFN/NvST&#10;afhz8Y8RyAVAXo7wGb0R+eijN/Hee6/izTdfoF/oT+HZZ6/h0Ucv4fIleRzAY0f3Y9/eEezc0YOe&#10;rmY0NVSiqrwQRfkZyE5PRFridiTGbETs5rXYtn4ltqxdhs2rFmPTykXYuGIBNi6fjw3L5mHD0nlY&#10;v2Qu1i2+G2upNYvmYPXCu7By/l1YPu9OLJt7B5YICLxNQOC8O/6GuTy9x5AnIPA/DAiU4BcIfwb+&#10;MfxRc+/8m8A/ueT3Nixh/FNn+uWTfbjH+5uL2NXzkCCW/C6US363LkG+mPpbHjD115S+Dq0Z69Ge&#10;tQGd2ZvQLeBvM/rzt2CgYCuGCrdhuGg7dhTHYGdJLEZK4zBaRr9oyxMwVpmI8apkTNSk0i+bDOxp&#10;yMa+lnxMtpfgUHclpgbqcXykFad39+DeA8N44OguXDlzANfuP44nHrwHzz56ES89/RBee+FxvPXq&#10;s3j3rRfx4Xuv0Ru+N+mNIf/fZYV/vPRXH/dPAGAg/An8s2KfzlzmGwh/3/vg7wcT/n7Q034W+PvJ&#10;An8cvakPCn86+kAk8S/wQ9EvnIN/Ove6gbgXPhf/ogdAB/84H/6FAkAr/Kms8MfdlIUGQIaxQAC0&#10;nQiEYU0CnhcAGfE4DYASAfkyLgD6CwRABjY9YccAaE7Yuctr+c/8NY2AeimwPK6euRT4G3rc8oQg&#10;XgT0xl+TAOhO/5kAKB+jFwD5sWn8Y+Rj8Hvl5TdEL7/0upP+mgRBxsC31WPnaUATAc0TmXxFj8E3&#10;BagQ0JkC9CwF5oIhIMf7n8wLf6EKD4IBGGhDQJ0F/XR2/OP7UT9rvqk/AXcK9jixrDJkjC/u5W0/&#10;W/J25G35AVCcAVhN/0n8cwFQIKBeBhzyOICBCCi/pgBQPC66vHi8JgAqFNIwpFGIXpNgCBiQ7987&#10;J3ptPfm+HwiDv9H2ujV57yd0/sc5G9nuJ9LM29FYJ7axhmq1bcU29eOfjvcXSoKvF3vF9vYhoNmv&#10;nOVxmQWFQC4sBMr+KQoDgU528OMiQb8/BfwJ9PNP++mJPw1/eurPwL+vNf5dx9dffmbg30f0e+VD&#10;fHFdAuDn19+jNP7N7vRfOPwLDn/u1J/EPwV/Av+ec6f/GP/0sf94+u81Of0nl/8+ghf45B+8/Pep&#10;K3iCl/8+6lv+e4GX/04FnP336NROHD40iAOTvfQZQy3/HW9wl/8OlqDfv/yXz/7b5p78Y1pLf+lD&#10;uQ0mok7hjIM2fvwLMv0nj/snp/8Y//T0nzn5J6b+DPwz4a+oYL0sX1acJyuhyvI2oJyqzNuI6vxN&#10;qMvfjMaCLWgp3Ir2om3oKt6OnhITAOPV8l/+XOKf/kuU039UMAD0TgBKADzRwQDIkCcn+hgANQL6&#10;u6ePv8/4l+7g36muVJwQ038pONaejKO0nadaknCkWQNgvAOAB+pjBQJO1sYIBNxfE7xJEV+WixPt&#10;r4unErC/PgH76un50fPaQ89rd0MKdjWmYqIpDeNN6RhrzsBoSyZGWrOwozUbw23ZGKIG23LQT//t&#10;o3rbstBNMQJ2tGbIKcAWdwpQLwP2TwC6AOhFQC/+cX60C9Ufi38Cv5znEohwf0RW0JtGfuALVwAA&#10;2nEviqyYF2033CyoF0m/cBbMC5cN8qLNhnWznR32IsuOe6GywV8w/LOjn8yFP4l/QQDwi/cFAH78&#10;8Zt4/333RCDPP/8onnj8Cq4+eB7n7zuJkycO4uDkBMbHBjDQ10b/qNWivroE5cU5KMhJRVZqHNLi&#10;tyJp+wbEb16D2A0rEbNuGbavWYJtqxdj26pF2LpyIbauWIAtK+Zj8/L52LRsHjYunStBcNHdWLNw&#10;DlYtuAsr/BDIeMeQZ4FAf3fexrlTf3P9U39Bj/d3Nz3Guc7x/uSS38VyyW/MMjH1V56w0pn6a0xb&#10;61nu252zScBfnwf+tmEH/aLdSb9oR+gX7WhpHMbK4jFWziP2iZioSsKu6hTsrk3HnvpM7GvKxWRr&#10;IQ52luJIbzWODTXi1Fg77tnbh/OHR3DpxB48dO4wHrt4Ck8/fB9eeOIyXnnuEbzx8lN4543n8cE7&#10;9IbvA35D+Db0cf8E/vFx/74Ojn+B2Me54OfAn2+p7/cijX5f0RvorykD/Xzw9xPngz+Jfgb8/Szh&#10;T+JfEPgTKTSgDzrW9PeteWEv0v7fDYASwwJB7BsBgHKKzw6AkSKg/rrEtc/F9B9P8enj/7nTf3rC&#10;jqGNp+z08loJgXwZcWw9gYDmUmA5BSiXAuvjAXL6ObrwJ59vIADq58nPxzz+n57+k/j3toN/L734&#10;mujFF171JL7+0mt0mdclBL72lriuBwE/+IQe92f0uD+n+/2S7p9xSU8B8lJUud30FKBEQN4vaJ9x&#10;EJCjfcyKgLZ4v/Tupy4A+gsCgjOAQDEhKL7uAqDzc6l/zgT+8WPl5ybxTyCe2O+/p9dC7+sMK774&#10;a+r7fDmNgZwHBNXXJP5RdF15AhAXAPXyXxf/dAoAxRRgeADUCKgxMxwACgTkr5sAqG5DgBC9Rua/&#10;hVbsE6+lBCSRAlVv8usaFv23bWIgTxXaMGkmmVgVLs9zm+Vs9xcu8/rm6yu3rQJAsa+qfZL2D95H&#10;dBIA3alRz7ZW28fZdtbff7KgU4FGv3EhpwIjhUAFeSob9Jk5l/XBn8C/GcBf9Ojngp/Og36UCX4u&#10;/BkTf85yXwv+OZN/cunvV19+Sr9PGAAV/qnpPxf/wk3/eQEw2uk/G/5FCoD2yb9g03/65B/m8l8+&#10;+cdlPO5b/nvJsvz3pFj+O4apIzu8y393uct/h8Xy3+LIl//aoM+XDSqmlYEzDnJ48E8BoDn9x/hX&#10;o479Fw3+MfxRRQr+Crl8Km+dLFdWlMOtRwlVSpXnbkBl7kbU5G1Cff5mNBVsQWvhVnQUbUc3fS7p&#10;o88lg2VxGC7nwxHxiqQENQFIn09UuzgTAKm9NYnYV5uE/XUGADal4EhLCo62agCUU4CnnSlAqteF&#10;QAY/gX4iA/548s+Pf+b0H23DQ/T6awA82MAASNXFiibrYgQEmh1wosuoDtI2EdE2OkDbStSQiMkG&#10;el70fPY1pmBvUyr2Nqdhd3M6drVkYKI1E+NtWRhry8Zoew52tudiR0cuhqlBaqAjB3309d72bIGA&#10;nQ4C6ilAdxlwpADImfua3P/8eDfT9O3OTu5jDwS4P0s21IsmG/KFygHA6U39GVkhL9puBOaDvUj7&#10;5Vc78IXLBnrRZgO72cyGeuGyw14k2eDPjn8u9HnRzw9/Ev8+ceLlv34AvH79HedMwHwiEHEcwBcf&#10;x1NPPYRrDz+AixfO4OyZKUwd3oO9u3dg51A3ejqb0NJQiZqKQpQWZKIgKwnZKTFIj9+MlO3rkbRl&#10;DRI3rUTChuVIWL8M8euWIH7tYsStWYS41YsQu2ohYlYuwLYV87F1+XxsZgxcMhfreSrQgEC9NHih&#10;WhYsIfAvCgL/w5v6+pw7/gKe+pt3518x/y4Jf3rqT5zld+GdWL34LqxbOgcbl98tlvxuV0t++Xh/&#10;aeaS39jlKI1foab+VrtTf5k89ecu9+3LY/jbgkH65Srgj37B7izejhH6JTtKv2TH6JcsN06/aCfo&#10;F+xEJeNfMnbXpGJPXQb2NmRhf3MeDrQV4XBXOY721+DEjiacmejEvfsHcGFqDA+e3o9Hzh/Fk5fP&#10;4LlHHsBLT13F6y88hrdffQbvvfUiPnqP3wTym0U+sLSc/gvAPwcAr9MbWT/6cX70s0z7GRN/P2j4&#10;UxN/P3LO8f1u0htwRj8v/P08G/A3zX7mHMxwcS947uW9AMj9IlNgYqKKyICXsABowT9O40VA01z+&#10;6wCgmIQLB4DmFGBoAOQ0AurjAUoEdJNfk9d3j68nAfAdtfyXl/oy8snltQxtPGlHiaW2EgH1JGDo&#10;pcAaAeUkoMQ+E/5M/OPlv+bx/7wAKHFSwiQ/LgY9nvRj5Hvh+Vfpg8/LoueefcmJ//7C8684GMhY&#10;yNOAJgLyiUH0BOOnzlLgb+Rj/pohSk4B3jSWApuTgLZpQIGBap+bXnLf9UKgivZ58+dBZMHAAAAM&#10;yMQ/Tv1s8s+bgBR+HPycGFL454D3eQl6jCniWH0MKTdkjHac/rv8PqOLHwONnx/n50h+X9+mPP6f&#10;C4B64o/h74svXAQUS4N9y4BdAJSY40dA+WeKnxd9XyOfH/8EAHpuJ3AKkF+rgH8bxb9X6vsKpH7y&#10;37e6f/PvfBkHndTtuxDox6TfrJAUbeZtRlLAc72F2e7fSeyrxuX1a65eb3495bY1AVCCn8Q/hcWc&#10;swzYC4Bim/C24N+JenvyNgn6O9FNTgYGh8FolgeHhECdCX0C+7hA8OP+QbcfDfz9Ss81GviLBP+i&#10;h78btK1c/JPwZ07+fUm/U76g3yVy6a+Lfx/Tv+Xu9B+vxhAA6OBfZNN/M1n6Gy3+vW/g33sK/8zp&#10;P33sP+fkH2L673H6/WYu/+WTf/Dy3wfwyLX7jOW/J/DA/UfV8t9Jz/Jfffbf/fs65fLfCe/y3wFj&#10;+W9XVMt/4z01NXF2sIg6A2RMqHEA0IZ/vuk/edw/CYAS/9TS39LNHvwT8KfwT8NfQf465OdRuVTO&#10;Wlm2rCB7HQqpYqo0ez3KczagKncjavM2oSF/C5oLtqKtkKcAY9BbEouB0jgMlcVjR3kCRuizCSMg&#10;DyhoBDQBUBwD0AHARAGAPAXIAHiIAVCdCOSYOg4gn8FXTwHqSUBvGv7ocgL++DqpOE4d60jB0fZk&#10;TNF2PuLgX6LEP+pgo8Q/BwDrY2UCAmOcDooY/GSHOLq8LB6HaHuJGvm4gvRcmpJxgJ7LgeZUTLak&#10;YX9LOva10me0tkzsac/G7vYc7OrIxXhnHsaoEWpnZz6G6b9D1EBnLvo6ctBDl+0SCGifAjQB0It/&#10;One/cve3RJkV8aafDayiTjzWQGiLNA+u3eLM+5pZvtcgRBIAbwH+/RJ1N7wJxJPZgM+fe3k77IXL&#10;BnnTzYZ2s5UN98Jlh71IssEfNzP8+/ZbE/80APKSUBMA3xUAKE4E8u7L9EH3ebz88pN49plreOzR&#10;S7hy+RzuO3ccJ45N4sD+MYyP9mOwt43+YatFY00pqktzUZqXhoLMBOSmbEdWwmZkxK5H+rY1SNu6&#10;CmmbVyB103KkblyG1A1LkbJ+CZLXLUbS2sVIWLMI8asXIlZh4JZl87CJpwJ5ibCAwDuxYt4dWDr3&#10;diy++zYs5GW8DIF8Mg+e8BPYJ+M/i4k/DX9z/oZFdB2x3Hf+HfJYf5apv9g1850lv+nmkt+45ShL&#10;WImqpFWoFcf6U1N/YrnvRnTnyqk/Xu47qKb+dhRtc+HPwL9xD/7xL9Qk+mWagj21adjL03+NOfTL&#10;Jh8HO4pxpKcCxwbrcHKkBffs7sb5A0O4dGwCD509gMceOI6nr57DC49dxCvPPIw3X3oC77z+HD54&#10;52Ux/ffZx/yG8j18qaf/nOP+afwzj/XnxT4z77SfCX/GxJ+xzFdO+/154U/nBQyNfKFyL28FQIUj&#10;AfjHKVQJi3+cD/50VrSgHOzzFwn+cQr/ggOgOQVoAqCc4LMBoAcBP3ER0EziX+Dx/xjzGPUk/ukp&#10;u7foAwZP2sn47y4CymMC8vXsS4G9COhOA+rnKJ+nfK7u85TPMXD5r3xscumvnvxj4GPse/aZF+mD&#10;zwuip5+i1J/56xoDGQIZDRkPNQLyMQH59uXxAPVS4K/p8diXAtsmAW3TgDMpAAONXAykfZ8yfzZ4&#10;iXBkEOjinwRA/XMpf940/slllPwceX/nfVvBnwY/Pk5fkDwgaIVAN/11vpy8Ht8GH//PBECJf2bO&#10;FGBEy4C9CdgMA4CcDQAlDLko5MmDfnRf4n7kfZnLp3X8NRHfvnqsfF1xHz4I9C4Nlmg0nUyMiqbA&#10;3wd/jvRr77zuxrbV+62Df7yP6BwENLa12BZqO+htrbaDP31G6HDZXktOTgUGbh+xPJhzQFDDnYoh&#10;zwd7obIt8+VCwZ/EPxf+/Ph3K+DPj35++HOn/szJP4l/3wj8u06/Sz7DV18wAFrwj0/GJvBv9qf/&#10;bPhnAmAw/PMDoIN/YvrPxT/b9J8++ccrLz2Gl154BC+ok3+I5b+P8/Lf+3Ht4fuc5b8XePnv+cDl&#10;v3z2X/vy3xoMD1c4y397xfJfPv5fhjj7rzP9p8/864M/iX3TKcGbghcTY6wp+HOn/+Kt03/OmX+d&#10;6T8TACX+6ek/Z8mvwD859cfwV6DgLy9nrSg3ew1ys6hMWR6Vn7GWPo+tRVHmOpRkrUd59gZU5WxE&#10;be5mNOZtQUvBNnQUbkd3cQz6SuIwWBqP4TI5BcgIOMYAaCCg/MyiIDDYMuAmuQz4SEuqmAI8Rtvp&#10;eIdEQJ4EPNklMfCUwD43gX4a/vhkHwL+UhT80W22JuEwbWM+8+9B2iaixngc4Bj/dAoAD/o6ZHS4&#10;Pg6H6bKHG+JFR2jbiZoSKbqfZrq/lhQcoudwqDUNB9vScaAtA5PtWZjsyMa+zhzs7czFnq487O7O&#10;x0R3AcapUWonNUwNduWjvzMPvR056G6nfbZNTgF6ALDRBcDGhkQjtR+Z+5bKRUBd4iwlb892nzY8&#10;m80cSKNt4WR+nbJdb7r5b3vm0c86R/ukDf3MBABaUS+SfvNmh71IuuHmwbxossNepNkgbzrZ0G6m&#10;2VAv0uywF7pA8DMz0S/wzL66QPTzwp8X/zQA8okhXAD8VJ8I5L1X8dZbL+DVV58Wy4CffOJBcTbg&#10;B+4/jTOnD2Pq8G7s3TWMkaEu9HU1ob2pEg1VRaguzkZZXgqKM+NRkLoNeUmbkRu/ATmxa5ETsxrZ&#10;21Yhe+tKagWytixH5uZlyNi4FGkbliCVQVBhYNyqBdjOELjchcA1C+8SELjcgMBFvKSXMZCX997F&#10;4CfRbwF/neLLOPBnLPd1j/U3DzGr5yN+7QJn6i9zyxLk6hN9xK9AReIqVHum/oyz+wZd7qun/mIw&#10;pvGv3MQ/PqYG45+e/kvH3oZM7G/KwYHWAhzqLMVUbxWOD9Xj9Fgbzu3txf2HduDyid14+NwhPH7x&#10;JJ6hN1YvPnEZrz33CN565Sm89+YL+PDdV/DJh/Rm8ZMQ038K/27etKPft99+ITLRLxD+3Gk/AX8C&#10;/ST8/cQZ6Pczo18I+PuFmzH8BcKDzHZZP1q48GAv8PIe/OMcFFHopzMg5f/9AHjd+HPgUmAzLwDK&#10;4//p5b9y+s9dYvvyS3xsPcY2Prae/LOGQI2A7vEAvUuB/QjIz0eDn5l8jjz9513+qwHQXP6rp/9M&#10;/JPo9zyeevI5+rfyWU/8Nf6ehkC+jomAb7/FCPihmDL8yFkK/BU9HkYntRQ4HAIa04CBGDiTJAh6&#10;UVBCIO/fJgZ6f0YsP4s+9NPpn1N5Pb6tn+nfEL4fvn/e/3lf5/1aT+e58CeO0cd95Ut8nV83vpyG&#10;QImHYmm89WdGfp8vKxGRb4MRVgGgD/8kAMopwNAA6IKOmfy6RKJwAChgSF3ehCFrHvjT0Ee3QY9H&#10;3CY/Nn98P+LxSoAyITA0AtoByZbc3t7rRlrg74M/Sy7G6ddfbluKX3d+zen1dab/TPwT+4o8c7SY&#10;AnS2gbudPdvaNwkYLPvjdLO9vpxtKtCPgDobBgYkvh8B+vng71cf/JnoZ4M/E/x04eBvxvj3DeOf&#10;BEB38k/hn5r+++JzCYCfX/9Q4p8BgNc/e0cUHABD4Z8LgLM9/RcO/9zpv6fwBk//vfoEXlUn/3jx&#10;hWt4Xp38Qyz/fYyX/57Hww+dw4NXzuDSJXnyj/P3HcG5e9zlv8eOjeJIwNl/mzE2Gmr5b4Z3+a8C&#10;QBf/OBvshc6GBXYQsWTCH2fDvwim/2z4Jyf/XPzjqb+83LXIzaHPVdlrkJ1FZa5GVgaVLstOW40c&#10;KjdtDfLT16AwfS1KMtajnD6/VGdvQl3OZjTlbUVrwTZ0FsagpzgW/Q4CJkgELE/EaEWihMBKAwIZ&#10;AatNBEySCNiQjAONjIApEgFbUzHVloqjtK00BB7vTDfiv8uOddDlqKl2jq5L2/YwbdtDLXR7tH0P&#10;NifhQHMiDjRR9HpPiuLpPhkADQSsj8NBJxP+NPrF4QhH1+WmmhJkdNtTdB9TdH9TrXKC8UhbGo60&#10;p+Mw7W+HO7Loc1k2Dnbl4kB3HiZ78rG/twD7eguxp68Iu6iJvmKM9RZhhBruKcRgt0TAng7ab9uz&#10;0NGaKaYAW5vTPADYGACAwRHQi3+cDfOiLfB+ZLafh5nlgTOBfXHRZVzfdvv+zMvf2iQC2tDP7H9Z&#10;YS+SfgvMjnvhuuHNinuh+kZmQb1osmHedLIB3nSyYV4k2UAvkuzY52/6+GfCn4l/5vSfAMAvJQDy&#10;cUkYAPk4gB+8/xp94JXLgF968QlxNuBHH7mIy5fuwX3njokpwIP7x7BrrB87+tvQ216HtvoyNFbm&#10;o6Y4E5V5ySjLikdJ2nYUp2xGUdJGFCWsR1H8WhTG0S+j2NUoiFmFgu0rkbdtBXK3LEf25mXI3CQx&#10;MGXdYiSKZcILsX3lAi8ELpIQuGL+HVg273YsmXubgD4z/tpSXurLZ/fV8Oc7yYc8w6+EPz7WX4Y6&#10;1l9+DE/9rVBTf6tRm7oGDfTLszlTTf3lbES3AX/Ocl+GP2PqT8AfNV7GSQCcUAAox+klAO5RALhP&#10;LP+lXy5thTjcVYajfdU4MdyIM+PtuHdfPy4cGcGDp/biEXoD9eTl03ju2nm8/NSDeP2FR/H2q0/j&#10;fV7+S9vt04/oDeSn77rTfwyAtuk/C/rZ4E/gX1Tw9y29MWf4owT6BcKfeDMv0G+m+GcAQ9Bs1zOx&#10;IvqmA4Dc/wgA/NoFQBfHTAB0T+LhAiDj33UBehoAOY2AJgTqv/P3/ct/31IAyLDHwPeymLLjZbav&#10;0wcMPsYeH2tPQiAjoDkJKI+p5y4F5tv3IyAjn4ZAjZsm/unnKJcoe4//p5f/8vQf3z9P8z337MsC&#10;/zT8Pf7YM9TTeOzRp5z47088/oy4DF/WREC9HJhvm+/DvhSYUSsYAnImBPL+4sVAb+4+5eRcz5/3&#10;uu6+agfBYBho/5nUmT+P+vp8m3w//Bh4P+d92sU/B/6+ktN5X30ZJAcDJRbe0BCooC8AAg0AlMDo&#10;A0DPBOCXDgDKKUB5HEC+Hy8AariTIKdRRwCRAj0PzllyTgaiLu/AEL1GDg4JePLDn7pdE6BCIRTF&#10;l/VDoDMNyLgUDAF/ddHIn3m56Rb4O2F2ihTNbOnrihiteTuobaBff7EN+fUXr718vRmJBRSbr79a&#10;Buy89uZ2/slAQC5CCNTZHjtne50591iBLgg6E4Hc392CIZ/u7zor+nGh4M+Lfz/T6+CBPwv++eHP&#10;hn9h4e+mH/6+gTv19zX92+DFv2++kgD41ZcSAL/k6T+Ff18I/HOn/64L/NMAyMdolnnxzwVAiX9+&#10;AAyc/jMBMJrpv+D4ZwLgswoAnwmY/hPLf3n6z1j++7Ra/vuYXv579R5cuXJaLP+9//6juPfewOW/&#10;fPZfufzXfvbfgf4itfw3x7f8lwHQPfbfdPDPhgahow/yZhpqGP1E8S7+CQCU+Occ+6868Nh/FeVb&#10;UW5M/zn4RzH+FRauR0HBeuTnr0Ne3jrk5q5FTo6Ev6zM1cjMWIWMdCptFdJTVyI9ZSUyqMzklchK&#10;XoWclNXIo88xhWlrUZKuEDBrE+pztqA5byvaCrajqzAWvcVx6C+Jx2BpgkLARIGAIxUuBIqTFvLJ&#10;QTQC1iSKM+burUvCvvok7DcQ8FBzCg63pAoIPNLGGJiGqXYzCX5HqMMMftSh1hQcbKXbaKGakzBJ&#10;7W9KlDVyCTJ6rffTa80xAkoIlAiolwQfUvnhb4qjbX+0KQFHaX852pyIYy1JOEb3e4zu/xg9VgbL&#10;o7SfHe3MwNGuLEx1Z2OqJxdHevNxuLcAh/qKcLC/GAcGSrB/oBR7qd3URH8pxvpKsLO3WCDgQFc+&#10;ejtz1RRgFtpbMhQApqK5MQVN9Fo1NrgA2CDy7lcB+xw1mwBou32Zbf+PPiuY8c+JyMC9SLPd3h+e&#10;BMBwk4DRA+BvbnbQi7YbgVmhL1jfyCyoF0k2xJtuNsibTjbYiyQb7AXLDnzBMsHPDn829OOJP//U&#10;382bEv1c/PMBoJoA/FydCfiTj9+iD6LuMmA+G/Bzzz4iTgby0NXzuHD/KZw9dRhHD+/G5O4dGN/R&#10;jaGeZvS0VqO9rgRNFbmoL05HTX4SqrLjUJmxHRVpW1CRsgkVyRtQkUS/gBLXojxhDcri16A0bjWK&#10;Y1ehcPtK5CsMzFKTgTwVmLRWLg/evtKYCFwyR0LgwjuxcsEdAgMZ+2Ry2k8c488y8bd99XzErV2A&#10;RAF/i5GxeQmyty5F3vZlKIpdgdKElfQYV6EmZQ3q6RdmU8Z6tGZtQAfDHy/3zd+MfvM4f76JP7Hc&#10;V0z9Kfjz4J8fAPnkH2n0yzMD+xqzsb8lDwfbi3C4Wx7/7+TOJpyd6MR9kwO4ODWGq6f349HzR/HU&#10;lbN4/tEH8MrTV/HGi4/j3defxQfvvBSw/PfrLz+iN6n+6b9A+AuNfl74M4/vFwn6mW/ig6Of7YOK&#10;iwOB2TAhVO51vcf/iz4X/xQAOvAhCwaAs41/nAcwjALwj1P45wKgi38mAOozAevlsS4AyhOBBANA&#10;RjedBkBOg58Zf50v5wFAY/kvwx4D38sK/vgYe2b8NXmmXYmA7klBAo8HqBFQnxhEQ6CbfG7eCUfb&#10;8l85main/55/7hUx1ffUk8/Tv42Mf0/j0UeepA89T4iuPSz/+8i1Jx0IZCTkaUBGQLkcWB4TkGFR&#10;Hg8wyFJggYDfim2jEZC3qQ0CI0/vQ0bGvuW/vNwf/SAoMZD3awcD1c9B4FSg+fNr/DyK7/1C/3bw&#10;dULhn4Q8hjYJf/zayL4QMczJP8uveyHQNg0oIVAm/y6/b5sA9OKfjgEw8ilAN41/BhRpLGKsUzkI&#10;yJinYIjTOGSmb1fcJsMfXY9vQ6OfgCd6fPwYRQIs6fGqJEZ5ITAaBJR49Jsn//enW+DvhunnB7JQ&#10;Bf5ekl/zX07jnNgWvB2M7Sq2pdoGYjvo1/yGfs0lwPJrrre1fzs7+BdB/sfmz/t83GzHC/RioNvf&#10;Iyo8+gn4U+Dnwp/xfoEy0U/Anw/9uOnAnw3/vg2Df97Jv8DpP4F/AdN/H9D7sffpd4sGQDn95wLg&#10;W6I/J/7Zpv80AKrpP8/JP3j572Wx/PdRsfz3Xlx98CwuX9Yn/5jCuXOBy38PHRrE5GTg8t8dzvLf&#10;QvT25HmW/7a3paItyPSfDfqc6MO6DSmiqsHNhQxKwZ87+RePOs/SX3P6bzsqLdN/Ev82Gfi3IRD/&#10;xNTfamRmrhbwl562EmmpK5GavAIpSVSiLDVhBdKojMSVyKLPNLnJa1CQshYlafQZLGMjqrM2oz5n&#10;K5rztqOtIAZdRXHoKY5Hf0mCQMChskQMUzvKEyUGVnAJGK1UZwmuSsRENX2WqUmkzzGJ2FOXJM6c&#10;u68hWZxAY7KJj6GXgoPUIWdJrY6hT3aAvsfgN9lM16P2NdFtUHsbObpdrkGXgL2qfSI/ArrHBHQA&#10;sNGc+JNTfwx/xwT8Ua1JOE770vG2FBxvTxUnLuEly8e7MnG8OwvHe3JwvDcXx/rycay/EEcHijBF&#10;++WRoVIcHirHweFyTNK+um+oAnvo7xODZRjtL8XOvmL6bFyI/q589HTkorMtWwFgugDApsYU2ock&#10;ADbUJ6oSZPTcwkGgi4AzgcDA27Xu89PICmW0fdwM1Jtutvv4Q1L458vEP/57dAD4m8wOedPphj0r&#10;9Jl9E5gF90JlA7xos+HdTLPBXrhswBeuQOQLVmj8+/ZbnRf/vOgnM+EvEP/4+H8f0gcYHwB+8hZ9&#10;COVlwK/g7bdepA+oz9Av+MfpF/tDePTaBVy5dA/OnzuGU8cnceTAGPaND2BssANDXQ3oba5ER20R&#10;Wity0FSSjoaCJNTn0i/B7O2oy9yKuozNqE3bhNrUDahNWY+a5HWoTlqLysS1qGAQNDAwb+sKZG9Z&#10;hoxNS5G6QUKgnAhUELjsbmxYMgfrFt+FtYvuwppFdzrxtN86+t6GIEt9vfC3HIWxK1Ai4G81qlPW&#10;oC5tLRoz1qMlawPaszeiM3cTevI3o69gCwYKt2IoLPwZ+CcAMF4klv+KJcAMgMnq7L9p8uy/0R7/&#10;j95kvfrsw3jz5Sfx7hvP4cN3X8YntN308t+vnOW/evrPP/mn8c9FP5GBfhL+jDP6BoO/n134+0Wg&#10;H/ULg5/OhL/fG/84eV0/SEw3DwI64OHDP07BiIN/nAF/uulN/3Fe+BP54U/nwT+VFQD9y4DdCblI&#10;AZALhoD6a3wZffw/c/mvM/33kpz+kyfYeMWTi4BviMsGXwpsQ0AJgW4Mf178k9N/1w2c1I+NYVJP&#10;/71E/ya+oCb/JP5de/hxPPzQY3jo6qNO/Hf+On/fhoB8e3y78niA/qXAX4rH5yLgTdo+EgEZcP0Q&#10;aCZPEBMk/74RJLlPea/rRUETBHnflmkMdH82An+G3PRl1PXEzwTdNu/ndP96Ks/EPwly1Odf0e8t&#10;1XUV/Zm/LpZQMwSqiUDPNCBP+TEEOvAXCgD5NjQAfin6PCoANBHQm4Y9DX0m/snk1zUMmTgkczHR&#10;RCdn6kyBkwQ/fg34rMWB8fc4DYHBEVAhUggEvBUF/n6YXn4Mm3kuvLkQq7YrI6zeDnr6j/cPM95X&#10;1OvN29vdznKb6tsU+ScBIyz48QO9rw0nTh7C+V5/AYG638y8yGcWFPys6MeZ6Oeb9vsxwmk/ToFf&#10;KPzzw5/EPy/8eY/355/88+OfBsBA/Lvuwb/gAOgi4Jv050AA/CwIAGr8MwFQ458JgJHgnwRAiX/v&#10;KvzzT//x8l9n+k8v/33eXP57iX7PXcAjluW/9913BPfccwBnTpvLf3fg4MF+7N/fjT3O8t96tfy3&#10;XC7/7S1AT3eudflviw8ArehH2YBiWjW4eTGD0vjnAKCe/nPxzzr9p/HPnP4Ty37lCT8c/FNLfrMY&#10;/zJWIT19lYC/lJQVSE5ajqTE5UiMX4bEOFXsMiTFLkdK3HKkxa9EZsIq5CStQQF97ipJ24CKjE2o&#10;ydqChpxtaM6LQXtBLDoVAvaVJGCgNAGDZYkOBA6XMwYmYCd9hhnhKhMwWpWAsapEjFcnYqKGPtfU&#10;JmF3XRJ9pknC3gY+i65sf1OKL4Y+2V5qTyNdj2tIwi4R3V69jj4zqXapdlN7qL3UPnq9AxEwXpwh&#10;+LDqCO0DHvxj+KOOM/61JeNEewpOdKTiZCefhCQdJ7szcbInCyd7c3CyLw8nBwpwcrAQJ4aKcWK4&#10;FMd3lOPYzkocHanCkZFqHKIO7KzGvh1V2DNcifHBCoz0l2G4txgD3YXo7cxDV1sO2lsyBQA2N6ai&#10;qUECYAO9VgEAqPNDIKOSpekgoP8kI27G/q6yo1eE0bbwZgDercj2GGZQPT1mne37MtpOQZoeAP4m&#10;s0PedLsRmBX8zL4JzAJ8obJhXqTZ0G42ssFepNmAL1h25LNlgz/OD39e/Lt5UxcZ/nmn/7wAqI8D&#10;+PFHahnwOy/hjTeeEycDkVOAl/Hw1ftw8f5TOHf6ME4c2YNDe3di72gPxvpbMdRZi76mMnTXFqCj&#10;MhttpWloLaJf0PnxaM6NQTP/oqFfOM2Zm9FEv3ya0jeikX4RNaRuQJ0CwSqFgTwZWBSzSkwFZm9Z&#10;7kLgukWIW7MQMavmY+uKedi8fK7AwI1GjH5bVszFNg/8LTLgbxnyYpajKG4lSumXogt/6xz4awsC&#10;f8MC/mIwItAvRoCfTsKfD/8MABynX54TFfQLrTIJEwIAU7G7Nl0CYFMOJlsLcLCjBEd6q3BsqB6n&#10;Rttwz54Qx/973j3+30fvvYpP9dl/P3+f3pDSNv7qE9retum/L/Ctb+IvIvj7yYA/P/r9oosU/Tj5&#10;wcObiX1mNtiLJhs+TC8PAHIOdPxJAVBgkUxM/nEG/s0UAE34M9PY54+/p6f/bADIk3162S+DHy+1&#10;NdMIyJN4JgL6pwAlAuoTkmgElBDozbu0WU7/mct/+bHp5b+Mknr67zn6sPOMg38MflcffIQ+9Fwz&#10;eoS+JiGQJwJ5GpARkJcD84lB+Dm4xwP0LQX+5Avx2D4XmOVFQD47sB8CwybgV17Hk3FbgflvJzwI&#10;OhBoxUBb+nJ8Xb4dvl3en/m5MXgGwT+Bfl/S7y0+67OK/sxf4+8JCFQTgQEI6EwDagiUf9cAKJYZ&#10;fx0IgJ9/7uYioHkyEAmMLt7ZAVBM6gmwCwWAMv19iUMS5ZzbUrfjn/qTE5Mu/H3FUMlLlvnx0uPW&#10;fUV/568LCKTX9wY975v0HIIhoHNMQPXvtR+LZjvv74aZ5UewmWVAm0Y6Z9t6t4WJf2KbqD9z/L1g&#10;y4A5DwJGmAmA/uzPhbYn53u9HBDkxISgm8Q9My/0OdjH0e/6cOg3I/j7PhD9uOnAn4l+ofFPAqBn&#10;6a8CwM+vKwD8zA+AfvzzAqCAvz90+k/hn5j+0/hnm/7jk3887p784/mH8Zw6+YdY/vuosfz3sm/5&#10;79lJnD7lXf574EAf9onlv21y+e+IXv5bppb/5nuX/4rpP2P5b7MCQPqQHRz+4oKkgMPBiShT6OfA&#10;H1cXZ+BfkOk/z4k/zOk/xr+NBv6tdyb/shX+ZTD+pa1EauoKJCcz/C1DQvwyxMctRVzMEsRul8Vt&#10;W4L4bUuRsH0ZkujzTmrsCmTEr0JO4hqJgKkbUZGxGTVZW9GQux3N+bFoK4hDZ1E8uosT0FuSgL7S&#10;RPRTA2WJGCzjqUCKPscMUzsqZDsrEzBSlYDR6kSM1SRinJqoTcSuuiTsqk/Cbl2Dm0Q++hxEXx8X&#10;0XXrEjGqGqml2zQaVY1R43X0OYraRWkI3EfxsmAHAGmbOgBI+8ER2jds+HeiLRkn21NwsiMVpzrT&#10;5NmKezJxujcLZ/pycGYgD2cGC3BmqAhndpTgzM5ynB6pxOmxapwaq8GJ8VocH6/D0fF6HB6rw4HR&#10;OuzbWYPdw1UYG6zAjr5SDPbQPtyZj672XLS3ZKG1OQPNjWlobEih/SaZ9pUkKpFKcNMAyEWIgDIJ&#10;ezbw49yzC+tstzEL6OfP/JkRGWB3q7I9jluSxL1I+gMB8IY9K/rpvvFmwb1w2VAvXDawm81sqBdJ&#10;NuALlh35bPnBT+dHPxv8+dEvEvhz8Y+X/1oB8OM36UPo6/Rh9BX6UP0CffB9mj6MP0a/4K+KKcAH&#10;L92D++89hrMnJnHs4DgO7h7Enp2dGOtrwo6Oagw0laCvNh89VVnoKktDZ0kSOgvj0cn/hylvOzpy&#10;t6EjZys6sregPWsz2jI3oSVjI5oVCGoM5MnAsng5FZi/fQVyti5HxualSN24RIBewtqFiFuzQCDf&#10;9lXzRDFULC/zpa8nrFuIZLpc2sbFyNyyFDnbliE/ZoWCv9WoSF6DmtS1qEtn+NuAlqyNaM/ZRI9x&#10;M3ryt6CvcCsGirZhqHg7dpRsx85SBX8B6OcDP4pP/OFJAaA8q5YfALOwrykXk62FONhZhiN91Tg+&#10;3IjT4x04t68fDxwZwZWTe3HNOf7f/er4f4/hndeewftvv4iP338Nn33M/wdZHv/v6y95+o+X/+rp&#10;Pxf/XPj7Kgz8qbP5KvQTJ/UIQD8Nfj/63uTrN/4a+8x+CZIf/cxsqBdNgZA3k7wI6GJGtAB4a5f/&#10;MmxI+PPgH6fRRzUbAMhoxvGx8/TXOD/+6cuGWv5rTv89+wyfZdfNi4CBS4HlFKD3eIAmAtri75nT&#10;f+7JST4UMCeX/74l7o/hjgGPIe+xR58WsPfQ1ccE9l25/DAuX3rI6GH62jUBgxoBeRKQ8ZAR0Twe&#10;oLkU2IuAX9Lrz+jFAHaDtouEQD5e4zffeDEwWHwZeVmKl3mL+DZsye87lw+4fXcfM6cPXQjkNAZy&#10;9HPgYKAtfTm+nrt/874rjsfHGGcs+5X4p+GPXx8+67NM/l1ioAuBoRHQm/xeJAAoJwG/ou+HXwZs&#10;IqD+u4QijUXhAZAT2OdL3Ia6PmOSxj/9+CX80WNltPz8C9l19V/qS/q6hECeCORpwPAI6E6Q2eFu&#10;2ol/6/Vtz1429IouxjM7qml4k9uWtoneHox/anu4+Mf7iJy29ACgeq31NjaRl2HRBL6AaLuIbN9T&#10;6WXcZj+LAp+rwECd73e3+Xs9fAr7dAL9XPgTxwS2op8Lfz/+oPOjX+TwFyn+2QDQxT9K4J85/ScB&#10;8MsvJAB+8bkJgBr/DAD89B3V2zIP/lEO/M0c/6Kd/guNf8b0H5/84xXfyT+ee4h+l8mTf4jlv4/c&#10;j4f18t9Lp3DhAb38l0/+sR+nTu7G8WPe5b9793ZgFy//HWvAyE519t8B//LfTHS0awA0l/9KAPTg&#10;H30wDw1/VIOswRN9oI+kUPDnm/zz4F+w6T+99NfBvw0oCIJ/aWnu1F9igoS/2NgliNm+GNu2UlsW&#10;YevmRdhGbd+8GDGblyCOPv8kbluOlJiVyIhbjZyEtShI3oDStE2ozNiC2uztaOAhjfw4tNFntY6i&#10;BHQVJ6C7OBE9JYnopfpKE9CvGiiTDdJnGgGCFVRlAnZQO6sSMFLNJWK0RlXrbUS1k763o4auRw1z&#10;dL0hX/w1ji+zk2IQ1BCoEXAvxUuCGQEPUAcbE3CIOtzEZ/elaP/gE30cZfwTU39JONGejJMdKTjV&#10;mYrTXWk43Z2BMz2ZONuXjbP9ubhnMB/3DBXi3I5inBspw7nRCpwbr8K5iVrcs6seZ3c34MyeJpza&#10;04wTu5txdFcTDk80YnKsHnt31mJiuAo7+8sx2EOfhzsLFQBmo6UpA00NabTvpND+koR6eh3qRAlO&#10;04dAG/IFy3Z9hirar2cj28+Nk//njn52QmS7fFTZHt+sxq9b+KICQDvkTacbwbPCH/dNYBbgs/Xz&#10;L3bYiyQb2M1WNtSLNBvyhSoQ+gLzgp+ZHf/caT8v/kn48+KfhL9Q+GcHQHMZ8Pvvv0ofSF+kD7/P&#10;0odUngK8hicfv4xrV+/D5QdO4b4zh3H66B4cndyJA+N92DPchvGeeoy0V2C4qRiDdbnor85EX0Uq&#10;/fJIEmPlfUVx6CuMQW/BdvTmb0NP3lZRV+4WdOZsFiDYmrkJzRkb0ZAmlwpXJa1FWcIaFMetEoDH&#10;EJi5eSnSNi1ByobFAvmS1i1EIsVLfPnvfGKP9E2LkaXgr4CuVxy/EmWJq1GZvAa1aevQkLEezVkb&#10;0Jq9CR25m9GVv4Ue11b0F27DYPE2DJdsxw5Gv7JYiX7iTL5uEyrna2WyAPwri5fRL0p5Rq0kjFel&#10;YKImlX6BZWBPQzb2Nedhsq0Ih7rKMdVfixM7mnFmohP3Tg7iwtQYHvQc/+8CXnnmIbzxkj7+38v4&#10;RB3/7ws+/p9/+S8v/RUAaMM/CX/fWyb+fvTAn8Q/P/yJN/m/6uhNvz/xQeAXumwk+dHPzIZ6kWdD&#10;vJnkAUCFfx4ANIBjtqf/OD/86WYfAG/Svw/6WHmBS2VtAOhCoIuAZhr/Qi3/Naf/GP2eefpFJxMB&#10;I1kKzPdpIqCEQDcX//TxCfXj0zipH9ub4v74vnn5L5/cg6f/Hn7ocQF8Gv8uXbyKixceVF2lvz8k&#10;vqcRkK/D1w21FNiPgJ8J0NKY5YdAiXZiMtCXB/rosnxMPBFdl28jWM7lxHXc+3BhUO07Yn9y97nQ&#10;k4E6/lnw/jyY+7zcj/l2+X74fvnx0nM2Jv80/mn4s+VOBAYioDwmoA0BowBABjX6mnkyEBsAmggY&#10;Dv/EclEj/XXOhEAzcX3GJoamG/zc+DlqMOXnTo/z8y/odaA+46XlMv7z59c5hkA1ESimARUC0u25&#10;CMgYxZik8YixiP/N1lkwL4K8//7fmvzAZcuPY+FjVHOBTWCdA7Jqe+ptorBPL7UWaQTkYwFaANCP&#10;gNEm0FDDoA8H+XELEPShoARBSmCn9/XxoqCBesEyoC8U+Lno55/0mzn66aaLf34ADDX994Vv+u+6&#10;f/rvUw2ACv8CAPBN2QwAcDbxTwLgM9bpP7n897Hgy3+vGct/L3qX/57m5b8n3LP/mst/J5zlv9WR&#10;L/+1Tf/RB/KQ+NcgawgZfai3ZcCfi39xYfHPu/R3m8A///SfPO7fRnncv/z14my/8ph/a5GVtQYZ&#10;Gasd/EtKWo6EhGWIi1uKmJjF2LZtEbZsWYjNmxZi08YF2LSBWr8Am+nz0JYNi7Bt42LE0memBPrs&#10;lLJ9FTLi1iAncT0KkzeiNG0LKjO3oTY7Bg25cWjOj0drQQLaCxPQUZSIzuJEdFE8FdhNn+F6RPHo&#10;5Urj6bNdPPrp8w03UB6PwQrZUKVRVYLToIguy9H3+lV9QepXl+XrMQgyBI5QPBGoEVAsB25QU4CN&#10;CeJMwYdonzjclIgjtI948Y+X/Jr4l44zPRk425uFe/pzcG4gF+eGCnDvjiLcN1KC+0bLcX68Eud3&#10;1eD8njqc39uI8/uacd/+VpybbMM9k+04vb8dJ/a14eieVhza1Yx9Yw3YtaMWI4OVGOotQ19XEbra&#10;89DWko3mxgw01qfR/pJC+0kS7SOJVIIqXlRXq1LHkuT9LHIItGGfP9v1GKnofmY728+R8bNmA79Q&#10;mdedfvQYbI/VFl1WLP+N6DoS+oIVMQDaIW+63QjMin5m33izQJ+t/x//IsE/G/pxdvgLj3/Bp/78&#10;+GcCIOOfDQA//eQt+uD5Bj744DVxMpC33nyefuk/Tb/sH8MzT13FY9cewEOXz+Lifcdw78lJnDo8&#10;gam9Qzgw2oW9g83Y1V2DsbYyjDQVYkd9DoZrMjFcmYqh8mRxPIkh+oUxVBKHoeJYDBXFYLBoOwYK&#10;t6O/YJtAwe68rejM3YL27M1oydyExvSNqE1dj6rkdShLXIPi+FUoiFmJ3O3LxXJenu7jpb1c5pYl&#10;Av2yty0Tx/criGX4W4XypNWoSlmL2rT1ctovexPaczejM28Legq2oq9oGwaKt9PjihHot5PRrzwO&#10;YxVxGKfECTzolxG3i/8rTujBuQCowW+UK1Xpv9Mvx9Fy+qUlzqSlATCNfnllYk9jDva15GOyvQSH&#10;eioxNVCHEyOtOLO7G/cdGMbFY7tw9exB4/h/l/Dqs9fw1stP4r03nseH776CTz6kN43O8f9oW39F&#10;+4Vn+o+P+efiX9TwZyzx/ZULin6+5UL0ASwyAPSDn5kd9SLPjngzyTb9Ny0ANMDPnx/9dH70c4oU&#10;/zgT/7hQAOicLMMGgC7qBUtPBOq/M67p6b9wAKjxj8FNpxGQJ/H8U4A8RacB0LsUmI8HqBHQhcBA&#10;/NNAyct/vQDI9yEBkI//97xY/ssn+WDU4+k/nvZj8LvwwIPUFTxw/xXxX4ZARkGNgLxcONxS4EAE&#10;5BOD6GlAAwLV0mAnB+2Mr1F8LDy+7BccXZfjpcW2xPcZ29TlNTi6MOhFQQcE1b7lYGDQ6cDAzH1b&#10;7rff0r6p8O8rvn9+LPz41PQfvQ4u9vEZn725CEg5CPgVPRcTAXkii4GG4UzGf5fTc3S/DgAy/tH9&#10;OgD4hUr+Pdgy4OAIqKHIC4BiuagPAHUmBMoUMnEamhj/xGP34p+Av+sa/q7j+qdG9HcJgRoB3UlA&#10;PaHGJ0nxTwHq4wH6EVDnPz6g+T3vv/u3Pj9mmfFZdU0EiywvqJlLf8X0nwJA3m68TQT+8eSfxj+V&#10;A4DiNZbbkq/rRUBK3b5IfT1cAg91xvWDoyA9Lx8I6hwY5AQO6hTqBUtgH2cDv1uNfpHDH+eHPy4Q&#10;/yKd/vMC4Gef0vvqT98RuQDIE38+ALRMAH72iQuAofDPBECNfyYAzhT/ePrvDWP675WXHpXLf58z&#10;lv8+flEs/732sLH898IJ3H+el//yyT/os4I4+ccEjk55l//u3t2G8fEmz/Lffs/y3yy1/DdNLf+V&#10;AOhO/0UIgFYMCFO9NwF+OgV/keFf+Ok/56QfeeuRm7sOOTkm/q0KwL/t2xdj69ZF2Lx5ITZuXIAN&#10;6+dj/br5WLd2HtatoT9TG9cuwOZ1i7B1wxLEblqGhK0rkLp9NTLj1iE3ke4zhR5DOj2uLHqsOfRc&#10;8ui1y09Ac0EiWgsT0VYkay9KEHUU8YRgPDqLuTh0cfR5rpujzzw9ql763ONEn490PapuVRd936yT&#10;/1seL+qmeuhzVi/VV5mAAY2A1EgNfZaqTcREXSJ21ydiD7WvIRGTjYk4QB1qSlQAmIQp2leOtibh&#10;mDren17ye7qb8Y+n/rJwrj8H9w7m4b7hApzfWYz7R0vxwHgFHthVjQt76nBxXwMuTjbj4sE2XDjU&#10;gQuHu3D/YfqMdrgH9xzqwekD3Ti+vxNH9rRhcqIZu0fqMTpUjaG+cvR2FaOzLR+tzdloashAQ10a&#10;6mqSUVudRPtHIu0fCaiujqc/y/wQqE8q40wEKgT0QCDXyNnAz5++rJtEKhtqzSANZ5ZsuDcbWX+G&#10;zWyP00w8tshzr6tfw+D9LyvGBc2GecGyXT9EVvTTfROYBfv8/X8d/+zY580LfmZ2/PPCn4t/7tSf&#10;C4DBp/4k/rmTf5zEPxMAOQGA9AZFLAP+8HX6EPoK3namAJ/A889ew1OPX8IjV+/DlQun8MDZw7jn&#10;2B6cPDCCqd19OLizHfsGGrC7uwoTbSUYayrAaH0ORmszMFqditHKZIFgAsPoH3fGsRH6ZTFSGoud&#10;JbEYLo4RKMgg2FsgMbAjdwtaszahMWMj6tLWC8grT1ojjt/Hy3n5JB484ZcfI8GP/87TfvL4fmtQ&#10;LZb5rkdT5kY57Ze3Bd2MfnQfA3x/dN87+HHQL6NR+kUzLqAvAbvoH2Vutz/+HqcQUB7fz4t/8jnp&#10;4jFSRikA5NdgrCoV4zXpCgBzsa+lEJMdpTjUW4WjQw04OdqOs3v7cP7QTlw6sQcPnzuMxy+ewjMP&#10;n8eLT17Ba88/irdffRrvv/UiPnqP3hR+9BY+pzea7vLfT+mN63V6I/s5vcH9gt78Kvhz8M8Cf85y&#10;Xxf+xJl8Nfz9aoO/X8DHAPKgny/bhzI3/4dDfzbQiy4b4M1G/uk/BwAN/HMA0IZ/nAVDOBP8/AXA&#10;nyoA/4IBoIF/fgAUU17TmADUuBcujX96+i/U8l89/Wfin4mA/H2+HKOcfxmwPhZg4BSgREANgfrP&#10;/ufC1+Pj8XlPAMIAKE8Awmf/1QAol/9eE9N/jH0S/y47aQTk7/Pl+FiBj4RZCuxHQD4xyCcfq2lA&#10;ev01BDpgR9tHg50nhXoiMTlHMZ6FSU7Pycvr+xH3pWDQhoJhQVDspwoEBQqqxNf0Pqyux7chphbp&#10;tv3Tf+Lxafzj7RgIgBzDoAcB6frimIBqWs+cBPQmAVBM0ZkAqMDPBUCJgJEsA3YRUKbxT2ORBiOd&#10;gCM1HeZNgp9APxF9zcE/ek50/85j1o9V4N91ei1Un3wm+5TTEOhFwK/pNZJIJe/TthTYjoB/nn7m&#10;DOwz+4lTwGXvR/q33ItkgRm45mxX2qY+lA2Y/tOpKUC+HG9HAYBif3EBMGi8L/Hl1D6k01+T3zcu&#10;T9lQMPykoCV6Xdx+sOcgn84PfWYm9plp6DOLDvzM7PBnwb9vQuGfO/33pZ7+C4t/QQDwTzr9Zy79&#10;lQDI+Bd8+u9ZMf3Hy38vyOW/D/mW/97nLv89eXI3jvHy3yOBy3/HPMt/S9HXV4ge3/LftrZUtLam&#10;GNN/VDj8syFAsBTy+fOgH2eFvxD455v+c/Fvs2fpb0HBBnncPwP/+Gy/6emrkJq60sG/2LglAv+2&#10;bF2ETZsWYMOG+Vi3bh7WrJmL1aupVXdj9Ur6L7V21XysX70Am9Yuwtb1jIDLkbiVbi+Gbj9hA/KS&#10;N6MobSvKMmJQmU2Pm0/cmJeAhvxENBYkoolqLkwQtRTGq+LQKooVtXFFsnauWNbB0ec6rt1Xm1Fr&#10;Cd2WURt9bmrn6HNTJ8UY2FOR4EXAGrmMeLwuEbsMANzfmIQDTUk4SB1uTsIR2lemWpNxTJzlV57s&#10;Q+KfXPJ7T1+2mPq7dygf53cU4v6REjwwVoaLuypxaU8NLu+rx5XJJlw51IoHD3fgwaluXDnai8vH&#10;+nHp2AAuHBvE+akB3HO4H6cO9uLovi4c3NWGPaNNGB2qxVBfJXo7S9DRWoCWphw01megriaV9o1k&#10;2jcSab9IoOKpOFF1FVUdR9/n40dSCgHNacCQENjI+cFPp7/v5gKViVkziFHs/yHvv/urOLK2bfj9&#10;BM9zhclje5xztjEmI3JQRigHhFDOOYKQQAEJ5UAUKIGEEBJR5Aw2xmlsj+e6v835rlXV1V3du7Yk&#10;wsw1cz9/HD+kvTt3q7vr4FxV84L+fv5J+Pyd21jb4tl2k+gz4dpv17E084QC8DlhlHz++NaMQfjp&#10;/E1glnuzYRJ2zxuT2JsLk+CbDa/o8+Ir/CS+0s+/+HNLPyn+HOmn8BV/s8m/R49uUgPGEYCqH0BR&#10;BswpwJsXqCF6lhqlk/TwH6eH/ggmxgZwYugABo904nDvPvS11aGzsRKtu4vQVJmNPSU7sDsvAbuy&#10;olGTtgXVKcGo3rZZlLtWJ6wVo99Wx61CNd38qnlEXEuoCZlGcH95ZZHLUbJ1GQq3LEV+2BJkhyyW&#10;InDzQiHyWOjFr/0UMas/EZKPE35RAQT9y337sSSMX/cpkjZ8hu2bFiA10Er7hS1GPif9lPTj9fG6&#10;eVviAlATvwo7iV0+BGAXfb+Tp7EloBKAjvyzZaZgucUKlNJDrDRqJa1vlRSAcWtRmUDHI2kTdm4P&#10;Rm1qOOozo9CQF499xdvRVpmJrtoC9DeW42hbLYboJerkkQ5MDh/AuVPHcGn6BK5dPI1bV8/i7k16&#10;Qbx7FV/RS6cs/+XBP1T6TyX/tJJfS/z9ZBB/vyjxpyX+fvVIv//5H+ZXDWtUQC3xYeNplLnwCDX+&#10;/XkLQH35z5tnFoAG8afQhZ8XJUu8+Mg/SwDa4k/hR/650n+2AJR9AHoF4D1bALoTgErw+YPFmpRr&#10;Ml03V/mvSv+xcFMoAShTgHOXAfN6/UlABX/u7IvcTrMAlAlAkwDkUl9O/3Hyr7/vCHFY/OtIwGMi&#10;JShLgeXIwP5Kgb0S8Nate7RtD8Q28vZLEUh4ZJ0P9J2QeizKhCyj/b1H+8/cpeOhwb/b3xFiegtH&#10;DDrLdqSglI0iZTgfIcjYslq7ZsX31vRe+UeY0n8+4o+PjTg+DkoC8rwqBWhLQE4BiiQgI+Wf6HOQ&#10;E4BGASjF30NO1dkCkKHlasvUBaBXAjrI73T5J5OIUv55UaJIST+vYHr8WKYQbfnH22il/pT4u+9B&#10;ykC3BFR9AsoRguV6WWjxqMycYJSlwCx/OBXmSDXTyLL/m+jCz4uv8HPQJZh/HIn200+WZLMknH0+&#10;1bmx0n98fhS6ABTnlqb3pgD5GrFFnnW92PA1ZcPnRkf7zpreJQUZIQQVtA9+5aAfaP/dWHJP4SP5&#10;GC3d50f2/fSjxK/wE6Jvbtnn4Cv9HDziz0KXf87AH4/o70HJv6dL/z3Q5Z+NLv6eTv79s9J/ly6o&#10;9J82+MfpY5iwBv84MaoG/+jGUVX+278PvTz4h1X+29pajebmcjQ0+Jb/lnP5b0kcinzKfzcjQ5X/&#10;prIA9JP+o0a4lH+OANxmbPR7SHLwEX0mdPEn5N8yKf50+RfvyL+5S3+/QHjYAne/f4Hc798nLvm3&#10;evX7ruSfkn+fffYaPvmExd/L+OCDv+D99/6C95h36ed36bP3WAS+hk8/egNffPIWFn1Oy1j4AVYt&#10;+Rjrl3+GzQFfIGTNImxZvxSRm5YhJnAF4oJWIiE4AIkhAUgiWAZuC1lJrLCg4xWyDMmCpTbbmVBJ&#10;iiLMYbuHZAEtI9xhO5GyZTlSbBm4AhksAqn95EjAABRTW4z7EKxIWIWqRDnQyK5tqywBuBp7Ulaj&#10;gWjasQbNqWuwL30tWjPWYX/merRnb0QHl/zmBaK7QKX+wnGgfCsOVUXjcE0cjtYmYqAuGcf27sDx&#10;xgwMNmdjqCUPQ/sLMdhWjOPtpRhoL8ORtjIcaC1FT3MxOhoKsK8uF3tqMrCzfAfKi5JQmBuDnIwI&#10;pO8IRQq1g5Oo3Rcfu5auiVWIoX2KpvZuNLUho6OWCWKil9F3hEkEJloi0Co/90pAXxE4O46cUhLr&#10;HwCLMg9SoNHf0b8kavvmj9xX/Xia+RcVgN/OjUf4eXkaAWiSdc8Lk9SbLybBNxde4aejCz8dk/wz&#10;ib+5E39S/Pkm/7zy75bAK/8cAXidGjbyhYUFIJcB3751kRrC56gxOkUvARM4P30CZyaOY3z0EEaO&#10;9eDYgf041LUXvS070bGnFK0789BUno69RdtQnxuH3ZlbUZsWhl0pQdiVvIlu0BtQm7QOtYlrUJuw&#10;WrCbbuC18RIWbVKy8Wi53Gcey7PlKIpYhvzwJcgJXSxEXlrgQqRsWoDkjZ8LycdCkAfz4H/5d/48&#10;ZfMXSOMy35BFlvhbimIWcnTDFdKP18Pr5O2g7dlN1CV5SKTtY3ga1/bR/LQMKSwd+SfEH21riYAl&#10;JrMCJZErab0BQgCWxaxBRdw6VCZsRPW2QOxMCUFtegTqs6PRUJCIfaU70F6dje66IhxorsJARz2G&#10;+1swPtCFM3Tcz08M4vLZMVzn8t9rqvz3Or5+SOf3a7oWvtHSf6LfP07+yZJf7wAfstxXE396H392&#10;4u9v+Ls/6efFRwCapB7hkWkK93RmqfdkmNfzPJi3ADTIPznggT/M4k9hkn/MvASgJv/mJwCVBJy7&#10;BPjWLU303ZSiz4sq+1Xyb67BP55VAOplwEoAeiWg+oy/Z8lmFoB6CTD3AXgGJ054BKCVAHQLQCUB&#10;VSmwbwpwbGyS9scpBT5/3lcC8rbcummlAYUIJIS0U6LLkXU2SvbxeWLJx+eK5pMl2XRMjFjf83Q0&#10;vSMHlRh0lu+VgpzOE0LQkoJmIciSTUlBLvOV2J9Z09jyjxCpQ1f6zyAAxfm0JKbG/XuqfJpFmC4B&#10;CVvYOSJQJP8ELP94/UoAPhKyT8k/hSMBeXn+U4C+ElCXf1IY6fJPSCMXUiap76VY0uQSrdeRlbyP&#10;vK8G+Xf3vhslAa0kIAtDHiBE9gdojQxM6+GSbBZKLI9YEsm0mBRm7oEkfv1fFIH6dvjDV/gxs6f9&#10;NNH1kyPIXPLvr5Zso/OpBKA8T/L8fKvJvzkFoCbuXFjXiw1PL+B5FfrnhFieRwpay/eRggqXHJwD&#10;2n/Jjw4+ck9hST7GEn1+Zd8Puux7EuFHfO+/1FfhlX4Kf/LPt+8/KQC//koKwK8eSgH48IEjAB/c&#10;9xWAUgLOLQBdpb+aAFTy72nSf3PKPyv5p+Sfk/6T8u/i+RO4YKX/zk4NYcoa/OPU2BGr/LcfQ2Lw&#10;D738twk93e7y3yYu/91bhPo6d/lvWVkiSkpiUegp/83k8t/0DU75747V2JFiCUAh/6QAdOSfFIDb&#10;qDHvlySJUfB5sYSfP/Gnp/4SLPFnlH9+Sn/tfv9CWf7J0l+Wf6r0d+26D7B6zfsICHhPyr+lbvnH&#10;qb8PP3wZ77//F7z77kt45+0X8Tbz1ov080t492367t1X8NH7r+PTj2i+T2kZC97HikUfY/XSz7Bh&#10;5RcIXL0IoeuWYMuGZYjctALRgSsRGxSAuOAAxAtWWqxAfNByC04L0r4SCUFLfEgMNpPAhDA0n04o&#10;HUsiKYxZjuTw5di+ZTl2RKxAqpCAK5FlScD8mAAUUTushNpk5dR+rBQCcDW1L6mtlrwa9dvXYG/K&#10;GjTuWIOm1LXYR9dOS8Z67M/cYMm/zejKD0JPYQh6i2Xq72BFJA5Xx+DozngM7N6G43tSMNiYjuHm&#10;LIy05mG0rRCjHSUY7SrHaHclhrurMNhdjYHOahxur0Rfazk6m0rQUl+AvTuzsbMiFeXUDi7IiUVW&#10;+lakbg/FtsTNSIhbj9joNYiODKDrYAVdB8uJZdhKbcfIrUvp+lhqi8AYIQKXSRHIEtAoAlcKvCJQ&#10;xyz9FEpgabDU8mKabi5My7Ewy7d/NRzJNx/kfpuOseSfJwCNos/Et/PDI/wc6fd08o8xibtnxST0&#10;ngST3JsLk/RTKNnnZX7yjwdx8JV/bvHH6NLPkX/+U38SJf+8CUBTGTAPBnL50ml6ARjD9OQQTo8d&#10;xcmhPgzRg/5obxMOtO1Gd1MF2usK0VqdheayFDQUJmBPbjTqM7egPj0U9TsCUZ+yiW7OG7AneT32&#10;bFuHvdvWWtANm9iTtAb1Srwl0A2dbvCczKuMWSlKdIvpJskiLzdsMbJCFolyXpZ8qYFf2PDv/HlW&#10;6CLkcv+CEUtRLNJ+K1EZy9KPlsvCL2kt6mkb9iTTdhAN29db0M/WZ3to2+T20PSWBPQKQO4rkBOL&#10;nPbj1CLLv2K6qQvoBs+wACyJWoXSmNUoi12Livj19NDahOrkIOzcEYbdGVuxhx4UjYXb0FKeho6d&#10;uejZU4JDLTU41rUXIwf349TxXkydPIILk8O4cv4UblzWy39v4NFXt/H40T16WeX0nyr9/YauN2/J&#10;L8s/vZ8/a2TfpxJ//6MxD/nnkWhe3NObhN78MS3/eWIUgPOSf8+S/nt+AlDIP00Aest/7QSgHwF4&#10;9+5XQhJJaabSf77CT8FCziT/9PSfqfxXl38mAaj6AeQ+9NwCUJYBuwWgVwLKn5UAVPvhCEBTH4Bq&#10;EJDTGBkeF2k+vQ9AXQD29UoJKFOAvn0B6ilA3h8uBXb2RUnAG0JE2mlAOsa3bxG3NRko9ssSdupn&#10;IfF4v3n/6dzQPOL83LwroWX5IL6T0/H0PJ+SjkoMqvWo4yfkIyGlnBR0fJ2wsHMJQatsWPVVyJLP&#10;i5CFj7gPO57emteSf1955N8DJf8Ir/jzMqcEtEWgxEn/0fpnEYAPtRSgPwHoloASJf8YkRYjlNxz&#10;iz8/2NtK62P5R+vm/ZHb6ZZ/duLv7n06Fm6UCHygJKBWCmxOAf5I9ygWPm4JKMqBXSLwXw+v9JN4&#10;ZZ+Gj+zTkQLMJf9+1M6nLWnVuZLnSSGloCYAxbVCx9i6JtzCTn4mENeTnFalQGfDnxg0SkELp4x4&#10;vugSbzbccs9X8nlk3/dK5nkxS705MZX7WrjFn8Qs/3zTf7PLPyUApfx7cP+KYDb596zpv6eSf57k&#10;n17665P+mx72lP8exsnRg/QsU4N/dOKwKP/dR8+/RnR3cflvrVX+W4HGxhLs2VOI3bvd5b+lVvlv&#10;gVb+m5UViMyMjUh3lf+uRgoLwO0BlvxjseEWgNuo8W7EJPj8oUk/R/w50k+IP1v+LfUv/4z9/uml&#10;vwvs0l9zv38fIGDVe1ix4l0sXfq26PPviy/esOXfBx++jPfeewnvvPMi3nrrBbz55gt44w3Jm2/Q&#10;Z2+yFGQJ+Co+/oDm+/htfPnZe1i68CMELPkUa5cvwMZVXyJo7RKErl+GLRtXYOvmlYgKDEB0UABi&#10;bFaKdGBM4HJiGaI3M0uJJRaLBTE6gV6W0HLcxAYvlYTQcQtZhvhQOp4sA8PofAkJuEJIwLStK5ER&#10;tRLZ0QHIiwlAIacAqT1WJgTgalQLAUjttO3Uhkyh9uSOtWhMXYfmtPVoydiA1syNaMvehI7cQHTl&#10;B6OnMBR9JeE4ULYVhyqjcaQmDgO1iThen4yhhlQMN2ditDUHJ9sKMNZZgvHucoz3VmG8fyfG+nfh&#10;ZP9ujBCDvbU42rWT2sBV6NpXhpY9RdizKwc11I4rpfZcfnYsMtIikLItBInxmxAbvY6ug9V0DaxE&#10;BO3flnA65uFLiSV0TSyhz5doInCpnQi0S4MtCegWgVICziUCfXGEnF+E1HoOaMt0pBn9bf1boG+z&#10;GblvdEwN4o/hEux/jgA0iL6/2Xz7dPgIP8VjiUHwzYZJ3j0pJoH3tJjE3lyYhJ+Okn06Ty/+uKzz&#10;aeWfM+CHSf75E4D37l6mRt8lagzKMuArlyfpRWAc56ZGcObUMYyPHMDIQBeOHWjB4c569LVUo2tv&#10;Cdp25aKlMg3NJdvQWBCHhpxINGSGoyE9BA1pgWjYsQmNOzaiKWUDsR7NLtbRZ+vQKCTcWiHgOInH&#10;Kb2a+ABUxnIZ7QoURy5DYcRSUc6bG75YJPwE9DNLP5aEhSzjWM6xqItbhRoWeEm0PBaPLPp4/Ts2&#10;oJm2pTl1I/YR/G8zfcbb1kjbwzJwL22HkpK19LDZycvSEorclyGnFEXazxJ/YpATemjxgCfFkSuJ&#10;AJREr0ZpzFqUxa1HRcJGVCYFonp7CHalbcHuzCjsyYtHU/F2tFZkorM2H70N5Ti8vxbHexpx4nA7&#10;Job6MT0+gItTo7h64TRu2uW/10T5Lw/+Yaf/7NJfJf++I6zUn5B/Pwp8+/lzyn3dpb7+pJ/D3//O&#10;zCb/uCyLcSSaF/c8ZrE3N+ZlP2+88u9/UwCayyk9eMWfV/5ZAtBO/2klwF999S3dGx7TveEbujfI&#10;EmCvNHPEma/008Wfkn8qWafSf/7Kf70S0CsA/ScAlQDU+wFk/AtAtT9qP6QAlKKSl89yjtfJ6x87&#10;OYnRkVMYGjyJYwMjQuyx4HOXAUu8ZcAsDHnwkGGVAqRlcQqQ95tLgbk/QF0CsoS8etVJAypZZ8tA&#10;S9TpuIQfTc/zMbwM5prgloX8THBdrkOgiUEhBYUYtNZhCUgfKSiknJUSJIQQ5D74hBD8hq4nFoKP&#10;6dpiLDFoIz93iT9j8s9K/1nnUIg+S3qakBKQhZiUgDK994i24xu6zlmgSRHoIOWfTNTxdtP2u+Qf&#10;LUf9bEtAa1lCJrL8kak+IQF/UNJPR8pBKf+kAFSCz5Z7JiyJ9M03PGAHr5OwU3/WtunyTxN+9+7c&#10;86BEoEwCqlJgPQXoGhCEtluUprokoCwHVpjk2/8m+rbpeIWfr+TTkUk3Kfx0+HgwStDx+Xan//Rz&#10;ZkOfSQFI6AKQBZ2SfTrWcqXYk9JQyEMbSyZafM+I5VrL1vAnBXV+ZGi9c2MSeCYsqaeJPf+Cj/hO&#10;Cjsd2V+fjlnmPQ2+AvDp038P7vtP/81HAD5N+k/JP10AKvmnC8C55N9Vq9+/K57SXzn4h0r/DduD&#10;f8jy30M4QW0BWf7L6b8OHBLlv82y/JfaBu3tu1zlv/X1hvLfUlX+G+G//JfTf6r8158ApAb7NhMm&#10;yWfCKP7ciT/GSf05Jb9u+ecu/Y2K+hKRlgCMUKW/nP5T/f4FS/m3ebPT798a0e/f+1ix8l0sXfY2&#10;Fi1+C18sfAOfff4aPv5Eyr9333tJJP5Y/L3++p/x2mt/wquvMvzzC3jj9Rfx1ht/wbtv0/TvvY5P&#10;PnwLCz55D4sWfIjliz7BqmULsH7ll9i0egmC1y1D6IYVCN+0EhGbA7CViAxkViJyM7OCWI6tm5YR&#10;S7F1I7OEWGxm02JE6mxmlthEBS4VRAcxyxATvAyxIcsQF7IcCaF0/EUScAVStnAKcKVIAWZHBSA3&#10;JgAFsatQTG2xMmrXsQCs4XZiMrXTtlO7kdqQDanr0ZS2AfsyNqI1axPasgPRkRuEroIQ9BSFoa8k&#10;AgfKo3CoKgZHdibg2O5tGNyzA8ON6RhtycbJtnyMdxZjoqccp/uqMHlwJyYP7cbpw/WYOLIX44cb&#10;cPLQXgz378FAz24c6NiJrpYKtOwtxp6duaguT0dJwTbkZsYiLSUC2xKDERezEVGRaxGxJQDhtG9h&#10;oXS8Q5YQixEauph+X0yfL6ZrYzFdIywC6RixCIxe6pMGVCJQScBELQ0o8JF9Ck3GKTn3j0Jbl0ma&#10;mWXbvyKmbTcjjysdZwP/GAGoiT637PPy7dNhFH/MYweD5JsNk9B7EkwS72kwib35YBJ+Oiz7vMxP&#10;/vmKvydJ/T1p8s8r/3wEoNUP4I3rZ+kF4Qy9EJzC+elRTE0cx8QJevAf78bQoVYc7dmLg/t3orex&#10;DJ2789FWnYHWsu3YV5SA5vxoNOVEoCkrDM0ZwWhOD8S+tM1oSduE1jS6ORP7BRtsWlM3oIVu4M07&#10;1qORbuYs4eq2rUEt3+jjV6EybiXKY1agNHq5kHwsBIsITvrx76Us5jilp4m/ek71sdgTwm8TrX8z&#10;WtM3Y3+GBf3Mv7fSdrXYIlBKQCUiuWSZ+wjk/gs5lcgCsEwTgFxirMu/Inpo8cjHxVGrURKzBqWx&#10;61AWvwEViZtRlRyEmh1h2JW+FXXZMdhbkITm0h3YX5WNzroi9DVV4kh7HQb79uHk0S6cHjmIs6eO&#10;49L0SVy7NIlb1+gl8Ba9OIryXzrXrvSfGu33W/z01++ooWZK/Wni79fZxd//Yf7P/9C/s8k/SwC6&#10;JB5hkGf+cOYzib35YVru8+ZZyn//So1mk/hTmMSfwiT//I3+Oz/5x2WXjvwzC0BO/2kC8N4jujf4&#10;CkAhzYRo0tJ+LJlY/F11iz+V/GP5503/sWBjuWcUgOPzF4C8Xn8CUEojWQLsSECtnJn2h/eF94GX&#10;NTMjy5R5PbyNvG7eHnc/gO6RgFkCqoFA+GeVAFQCkOdhAahGBJYpQDkgiCgFPsf75JGAV3iAEyU3&#10;paSz03sebtzwCD9xDm4Krly5IZbnRX2v1qPW5RWD9nqUGFQS0iMFZQLPSupZ8k6WDWtSUKEJP9HX&#10;H+MVf0L+qdSfLv4s+SeSirwNbu4K0WWJwPsPaRukwHPEHaOkn1v+qfQfiz4l/x5YKAkol2NOAaoR&#10;gWUS0MG//JOCyJZ8XngdYnt5wA65Xqfkl7ZLyL8HdIx4f6Xgu3vnnsNtC+t3kwQUpcC0T5wq9A4I&#10;4khAKcecwSN+ge9IsizgJCIh+E9KCbq3weFnZp7iz1f26cj0m0v+/cDHhyWblHAy/eecS5MA5GmE&#10;sGM5p4s5dZ3w8hS8XGvZQi6K5fvyHWMtV0dKQV7O7PygY2+TCYO488d3vkLPi0vu0fbzYBzzxiD1&#10;5o2P/DOn/x4b0n+q7z/f9J8uAN3yT3JZoOTfAxZ/s8o/3/Sfkn9Pk/6bv/wj7JF/WQC6039c/suD&#10;f4wOq/JfOfjHoYMtsMt/O9zlv3v3FqFu1vLfLVb5b5Cr/JfTf3r5r5J/rr7/RANck35MkmQ+sk9H&#10;pP0UuvhzyT9H/PmVf37Sf/5Kfzdu+hjrufRX9fsX8B6WLX8Hi5e8hYVfvoHPF7yOTz59VZT9cvLv&#10;7XdexBtv/hmvvf4nvPLqH/HyK8TLkldeZhH4Al5/7SW89ebLePed1/Dh+2/i04/fwcLPPsCShR9j&#10;5ZLPsWb5QmxYtRib1yxF8LrlQgKGbVwpROAWmxWC8I3LiWUI37CUWIIwwWKbcC8bF2OLYtMSQQSz&#10;mVmKrYFLEckiMGgZooOVBFyO+FA6ByIFuEKkAFMjViJdlAHrAnC1JQDXoIbaaLXUxqujNttebjdS&#10;m7I5g9pyWdS2ywlCR14IugrC0FO0BX2lkThQEY3D1XE4uisJx+u2Y6ghDSPNWTi5Pw/jHYWY6C7F&#10;ZF8lzhzcienDdZg+uhfTxxoxfbwZZ47tw+mBfRg70oyRg40Y6N2DAx216NxXhX17SlBXk4vK0jQU&#10;5m1DVnoMUpLDkRAXhOjI9YgIX42w0JUIof0MClxCLCYWCYKDFiEkZBFdE4tsESgSgZFLEBXFIlCV&#10;BTtpwHgeMZgTgUoEChloSUBNBjqYxZWOLu78oiTfbHjm8V0X/a39W2HaB19M8o/5XxSA3z49z1n+&#10;MSap9ySYZN6TYhJ7s2ESfV6U7PMyP/nnm/ybr/hzSz9mbvGnyz+jANT6Abx5/Ry9LEzRi8EELpw9&#10;genJQZw+eRhjQ70YPtKGY32NONxei/7mCnTvKUTHziy0Ve5Aa2kSWgpj0ZIXiZacLWjJDkVrVjD2&#10;ZwahLTMQ7Zmb0WGzCZ0E/8u00817f/pGtKRtQHMqizu6sW9fi7rkNahNWo2diatQzanAOEmF9W8V&#10;CzoWdfRQqOUS3mSaj9N+nPJj6ZcRKNbfTnRkMcHWv/xZINroexaBLChZAnISkMuB65LoAUPL3Bm/&#10;WgxiUkkPofJoLk3mEl9Z6iul3woUsviz5F9R1GoUR69BSew6lMZtQHnCJlRsC0LV9lDUpG5BbWYU&#10;6nPj0VCYjH3l6Wijh0dXfQn699XgaOceDB1oxdixHkyeOIxzp4cxc24c12emcPs6vxRynzI38egr&#10;ug6s9J+Qfz9wv39e+cepP1nuK+XfzwJzua+V9vs/zP9I+UfMLv+kAHxa+cc4A4GY5d58MC33H4GP&#10;AJyH/Ju977/Z5R83uk0CcL7yzyUA/cg/IQAfqfJfjwB88JgaKXMIQFv+WeLviiP+/Mk/1fcfizy9&#10;/FcXgDpK/vF0sycAWVaxoOLEmhKAKv2n5J9bAnr3RwlAXiYv218ZsJMClIOBKAnIqT/JAH0m+wDk&#10;pKASgDwfC0AuA+YRgXnfeNmqrJklII8MzBJw5hLtG4s6TdDpcu46yz7+1/pMJPss6cfzsOBjkcjM&#10;zFwTy3NhfSfRxKC1Pl0K6olBrxTkvgqldJVSUEg4LYkn03geKTgL9rQWahlG8afSiWLdDncYTQTq&#10;aUBV8ipl3zdCeqmfvfJPiD8h2RzcEpDmf6RSgN/S39p39DfoloAOuvyTwkjJP132CdGnI6QfbTMj&#10;0oe8DbwvWurvnkf83b5L++8Lf84yUKQBdQlI+2WXAtM2sLTiUmDeXrcE5FJYKcwcEcj8YpCB/3vo&#10;wk/hI/yMCT9Gl30ebFEnz6eSdErOOSJXnVNHAgphp0QdzSMEnEuwyd/F57r44/mEQCR4OTrqczGN&#10;JQMZMa8vQgoKaB06YnvmgyXs5mKeQu87ncffzI1B3vG8RtHnB9MyzOm/uct/3ek/fwJQyj8HXf5p&#10;AtCSf3r6T8k/U/pvvvJPF4C2/CP00l9T33/nz2rpP2vwj3Fr8I+RIVX+aw3+oZf/UrvAXP6bierq&#10;VK38N8Yq/w1HTk7I7OW/TygAZ5d/mujT0aQf4yP+9NRfnBR/Uv4tnlP+bfGM+msq/bX7/VvxLpYs&#10;fVv0+7fgi9fFaL8ffvQy3nv/L27598of8ZeX/4CX/kK8pGAR+Ge8+gonAWn6t17F++++gY8/fBuf&#10;f/o+Fn3xEZYt+gwBy77A2pWLsGH1EmxeuwxB61cgeMNKhG7UWSHZwIJwGULWL7VYYrHYJpTZoFiC&#10;sI0O4ZuWCrYwm5ciYvMybA1chsigZYgKWo7o4OVCAMaFrkBCGJ1PIQBXigRgOrWnpABchcLY1Sih&#10;tlh5whpUUdtsJ7XRarevRz212RrSNqIpg9pwdA3tzwlGe14ougrD0VO8FX1lUThYGYvDNQkYqE3G&#10;cZH6y8CJlhyMtRdgoqsEk70VmDpYg7NHduPcwF6cH2zC+aEWnB/ej3PDbZgmJgfbMD7QipHDzRjo&#10;a0B/x2507KtCE7XddlXloqw4FXnZiUjfEYVtiWGIjd5M534dQkMCEBS4HJs3LcGmjYuwceOXxEL6&#10;eSF9tpCug4UIDvqSrosvEcYiMNwSgVtZBC6VIjBmGWJiPSLQKgt2i0CJGjTEJKu8uKSdEnlPg7U8&#10;/9Df3r81pn2S2GlLS/ypUZifnwD8uy/PXfwxz1n+mWTe02ASevPFJPdmwyT6TCjZZ+L5yL+79ELp&#10;lX936KXSVwB65d+jOeTfnALwxjlq+EkBePHcSZydHMLk2BGMD/dh9Gg7jvc34UjnbhxoqUTv3iJ0&#10;1WajoyoVbWXbsL84DvsLorA/LwJtueFoywlFe3YwOrKD0El0ZQei26InR8I/d2VvRmfWZrRnbkIb&#10;/09O+kY0p1kiMGUd6pPXYjenAoldHP+2YOm3mx4G9fQwEIm/1E3Yx8m+jEC0seSjdXfSC0YXkxuK&#10;bkL8THTSd+00jZKA+2heLhPmkmHuL7A2kR40CZYAjF2F8ugAMbov9/FXxNBDqnBrAArpQVUYuUrI&#10;v6LoNSiOWYeSuA0oTdiE8qRAVCaHoGpHOHamb0Vtdgzq8xPRUJyCfRWZaNtVgO695TjQugtHuxox&#10;fJAeNMf7cObkUZyfHMXl8xO4ceUs7tzgl0Qu/+XBP1T672tqOJjl39+E/HPE369a6u/vtviz5N//&#10;sRJ/Hv7nf/6PhVkAuuQfYRJnc/H/XQFokn46swlAS/7Nmf5Tgy1o8k8TgCr9JwWgt/8/rwB8KAaN&#10;4JJQXf7ZqT8/4s8r/1jeKfnHQs8RgL4SkH+3BSBNy/NMT196DgJQCk1dAs5aBnzmPCY8KUDuC9CW&#10;gIePi7Qfi0AFyz9O//H3ciRgJwHoCEAuA1Z9AbLYlKXALgk446QBXVJOQyYuLelniT+e9xJDy7nI&#10;0Dng5Urk7/ydRJeDZjF4lY6Jdxv8S0GPEKTrRi/PnTe69DOJP14PJxKFhHRz+9ZdRwRyMo5FmZ4G&#10;tCSeF5P8u//goUCXgKLvPZZzLO2+URKQZZASfd/T36dX/lkjDwv5J4WRkn+69BMpP5f0YzTxZ6f+&#10;3OJPib7bt+4YuSOOiSUCWQLeURLQMyqwkIAslVj6sJzSJKBKA1oiUIwS7JKB/mAx58uziEOZ8GNM&#10;6zOn/UzCzyj7fvzBxk7o/aCLuu/ofLJYk/LNkX9S5NrQ70ICWqJOyDgh03gZ1rJs8ScFMU/jlYoS&#10;XpZCfubIQDm9WIcLWh7D650XvI3+8Eg7L7Stkm/mB+0H863g0dzYoo6xluEj9B5LwTgP8cfoy5Ty&#10;TwnAh/S3yPJv/uW/91kA3jOn/1zyb9b0n//SX5MAVPJPF4BPI/9mOP3HAtCT/uPBPyZ58I9xOfjH&#10;iZF+DA+q8l9r8A+9/LfNt/y31lP+WyLKf7n/vwjk5oYhh97DZfmvJQBF+S8LwLnKf7nx7RaAZvm3&#10;bN7iby755y/55+r3j9hql/4usNN/eunvJqv0d51P6e87dunvp5+/ho8+fgXvf/AXvPPui3jzrReE&#10;/OPUH4u/F1/6PV548ff48wuSF17UJOCrL+HNN17BO2+/jg/efwuffvwevvj8Qyxe+CmWL1mAVcu/&#10;xNqAxdiweik2rV2OwPUrhAgM2rASwRtYCCqW0+csCZmlFksEwYoNSxAiWIqQjUsRahG2aZkgnNm8&#10;DFs2L0dEoCQyaDmiglkArkBsyArEh65AohCAK5ESwQIwABnUrsqOXoW8mNUojFuNkoQ1qKA2WTW1&#10;zXZRG61ux0bsSduERmq/7aN2XCu16drzwtBVGIGekkj0l8fgYFU8juzchmN1KRjcm46R5myc3J+P&#10;Ux3FON1TjqkD1Th7uBbnB/bgwmATLo204NJoGy6d7MDFk124QJwd7cLkcCfGj7Vh+HALjvY2oLd9&#10;N/Y3VWFvbTGqy7NRnL8D2RnxSEneivjYEERGbERYyBoEbV6BTXQsNqxfhHVrFxJfCNavW0CfLaBr&#10;4Ats2vSFJgIX0bUiRSCXBW/dulSIQJUGjIldDkcE0nFTIlCXgZYIfFIZqHgmIWjNa1quWaz9O2Ha&#10;J95fR/5JAUjQPesfIgDN4o/59tl5jgLQJPKeBpPUmw8muTcXXslnQhd9Ol7pN1/xN/+S3/nJP6/4&#10;m0v+8f9WCgF49zI1CtwC8IolAM9xGQC9AJxiATjQgcEDzTjaVYeDrVXoayxGT10OOmvS0VGRjPbS&#10;BLQXxaC9IBId+VvQyTdkId5C0JMbjF6iL48JctGbG0TfB6I7JxCd2ZvRzlHuTE0Epm5Ag5CB67FH&#10;Yy//D1DqRjRygo+TfJz4ywpGe3YIOnNCad1h6KZt6MkLR28+IX6mz4QIDEUHTccScD8/RNI2i+Qg&#10;i0ROEnIp8U7+H6f41aiI5RF9V6E0mkt8A2TazxJ/hVH0gIpag6LotSiOXYdiS/6VJQWiPDkYlSlh&#10;qE6LwM7MKOzOiceegm1oLE1FS1U22ncXoaexAgf378ZATxNGDndgfOgApsaO4cLUCVy5MIkbV+kl&#10;8Ca9QFrlv48fcfrPKv39gfv9U33+meWfLf5Eya879fd//Mg/Rhd/85d/qu+/ufsAZJ5VADKm5T5P&#10;nnYAELP4U5ikn4NJ/jEu+Ue45N93lvDT0cWfS/5J8Sfk36PvpADU+v8zDQDiTf9d48ScJv9s8SfE&#10;k6/4U8k/kwBUKUAvevrPScpdfu4CkOdTUpOXN0PL5e0/d04KSz0FqPoCFKXAA8NC8rHskyKQxZ8j&#10;/2T6b0QIQxaHPK9JAKq+AEUpsEcAKhGnBJwXJels8UfHRYg/Wg4fJ5aK/rmCi4w/MajJwcuaHPSK&#10;QZMUvHlDSkEp5bSEnpCCOny+/GFNo6QfL0NIP8ISjmI9vD4BD54i133rJosvlmIsyPQ0oCMCffGI&#10;P07ZabglIIu6b+jvh0UPS55v8fhbljff0d+iI/0c5Hem9J8j/9xpPwGLv4cs6SzxR9wT8k8Tf0r0&#10;0T7funlbckODfr8tcGSgSgOKgUFo32wJ+LUmAa19sZOAHhGoSoMlLN0kJiH3j8RZt749hNhGXfjJ&#10;UZl9sCWfH5So88o/dS7p/PvIPwsh62gaIeiEZJPz2xJQ4F6mKCfm+WiZAl6OF/GdLgHdItAtA2nZ&#10;ftGn0+dXyzTB8swDbY/Do9mha13x2Obr2RFyjkWdtYw5ZeBc6MtQy/eT/vOU/zry7wb9PV6n+8o1&#10;gt6lBVfoXY3hdzZNANqpP48AvOsrAO/e9t/3n5J/ugB8JvnnJ/03fWYQZ04fw+lTR+l55Qz+MXTc&#10;Kf89eKAFfX1N6Bblv7vRtp/Lfytd5b+7Zi3/DXXKf7n/P1H+66f/P9G4dgSglA2aAPQRf8wyX+nH&#10;mKQfY4s/xiP+XMk/g/yL+lJL/8lRf7dopb8hwZ96Sn8/lKP+itLfd31Kfz/+5FW737+33n4Br78h&#10;y35f+svv8eKLv8OfX/gd/vTn3+JPf2Lo9z//Hi+8wBKQpnuZS4H/grfefBXvvfsmPvrwHXz2yQdY&#10;uOBjLFn0GVYs/QKrVizC2oAlWL96GTauXY5N65Zj87oV2Lx+hRCCgetZDCqWuRBCcIMkmNm4DCHM&#10;puUItQjbLAkPXCHYQkQErcBWIjJ4BaJCViCGiAtdiYSwlUgKp/O7hQVgANK2BiAzahVyolchP3Y1&#10;iuLXUJtqLSqT1qEmeQNqUzaiPnUzGtID0UztvVYOmnB7s3Arekqi0V8Rh0PViTi6azuO16dhqDET&#10;oy25GGsvwkRXGc70VWH60C6cH6jHxcFGzIy04PKJNlwZ68SVUz24fKoXM6f6cHG8D2dP9mJypBtj&#10;xzowdKgFh3oa0L2/Fvv2VmB3TSHKSzKRn7MdaTtikZSwBdGRgQgPXYegwABspGOzbu1irFm9EKtX&#10;LcCqVZ8Tn9E5/wxr1nxO332O9UIELqDrwhKBwV+KsmAWgap/wK0qDWiLwGWIjZMiME4kAiUJTKIl&#10;AzURmKj+JmyZxZiFlo4tAxkl+WbDmtZ3Wd51/xvhc+zc+yaPjUcCsgBUYs0o9ebL3yVm6acj1/XU&#10;GOUf89jBIPq8mCTek2ISenNhEnpPgkn2edGFn87Tyj9f8Tf/1J+p7PfRo7nl31eW/HMJQHpZkX0A&#10;XqLGwQV6ofAjAEf6cGKgHUMHmjHQXYdD+6vQ31SM3vpcdO9MRyc94DvLEtBJD/jOokh0FUSguyAc&#10;Pflh6M0PRV9+CPqJAxYHC4IFB/Il/URvHovAIHQJERjoiMAMTvZtRDPRxJFvJl1Kv30c/86U4q8t&#10;OwQdLP5Y8uXzuregt2AL+jR66TMWgt25YUISsizkMuEWepg0pW7CXn648ENm23rsTFyLKnr4VMSt&#10;QRk9iHhk3+JoTvqx9COi1xBrURizDkWx61EctxElCZtQmhiIsm3BqEgJQ1XqFlRnRGFXdix25yVi&#10;T1EKGssz0FKTi/a6EvQ0VeNgez0Gevdh5EgXTg0fxNT4IC5Mj+HKxTO4eY1eBm9dwcN7XP5L18g3&#10;D+jlVU//WfLvZ6/801J/f3eLP5n8M0g/Zhbx5yP/XLLMK/8U+jRunlUAmpb5vHka+ceYxZ/EJP1s&#10;DOJPMFv679sfBLr4cyX/LPH3mMWfS/55039W+e8DawAQS5bZSbmbWvrPJP+U+DPIPyUAlfxTAlCX&#10;gC6s75T843l5WbxMIaqEkHpKAcio/brtKQO+6pQB8z6IFCBtAwtJlQJUpcAsATkJyKKPhZ+Cf+fk&#10;nyP/Top55CAgp8VyeHmOAJQJQNUXoBRxlnjThJuQbj7iT5d/TtqPl8PHipfJ8LFTqM8kcroLjFcM&#10;2nLwCjUSHTmoxOBltX3WNl61tu/aVSkFr1+TUvCG1aegWwpqclAThDbW50L2CWhaJf1oWTJ5SMsV&#10;0lGtS3LjOsMykOWXSQQSQug5Uk+iC78HuCdkm8SRgHIevxKQ5YkQfV74c/n9bPJPJf5c4k/JP5X6&#10;E/LPSfwp4Xfzxi06Nv5RQpBFIEtDnl9KQPfIwI9on9SgILztQgJ+xyKMhRgLMxZnLNOUWJMyUAhB&#10;lxT85yK3YXbhx9tvlnxWaa8/lKQziDp/8o+RIo+lmZzHEYASZ5nWNWItU4k/4zIVvFwdIe6eBc/y&#10;BF65J1EyzsWTCD261plvXHzlH5pH4ZKBugg0ij5fnHkYtTxeB8PyTwpAPf330BKADzQBeP+ekn9K&#10;AF6xsQWgwCD+tOSfW/49XemvSf7pAlDJP68AVAN/6Om/s1Mq/afKfw+Zy3/796G3txFds5T/7rTL&#10;f5NRSu0DUf5b6Cn/pXd8Wf4r+//j8t8n6v9PNdJt/KT+TNKP0aTfbKk/Kf+csl8l/6Jd8s9K/823&#10;9HeVb+mv6Pfvo1dE6e9bb7+I19/4s5B/XPb7wou/w59e+C3++Kff4g9/dPjjn1gIchKQJSFP/xLe&#10;eOMVvP3263j//bfw8Ufv4fPPPsSXX3yCpYs/x4qlC4UEXBOwBOtWL8X6NcuwYe1yWwYqNq93EDKQ&#10;U4HMxuUI3rgCwZtWIIQI3bxSEBYoCQ8KwBaLiOAAbCUiiaiQAEQTMaEBiCPiwwKQGB6AbVsChPxL&#10;3boKGZGrkE1tLJn+W0NtqrUoT1yPqm0bsCtlE+pSN2NvehCaskLQkhOOtvwIanNGoac0Fv2VCThU&#10;k4yju3dgcG8GRppycLK1AKc6SzHZW4npAztx7kg9Lh5vxMxwC66caMPV8S5cm+jFtcl+4iCuTh7C&#10;5dOHcPHUQZw92Y/Twz3U9u0Qg2D2d+1F+76daKgrQ01lHooL0pCVkYjt26Lougil874RwYGrsZGO&#10;0do1i7EqYCFWrlyAFSs+w4rln9K/n2IlERDwKVat+hRr1nymicAvhAgMClqI4BApAmVZ8BJEbJUi&#10;MDJqKaKilzmlwXHLpQzURKCQgYkW9PfAAtDGFlle3GJLYRR988C0LIlp3f+CiPuIB/Gde390AajS&#10;f89HAP5dYhZ+XuS6ZsUo+ObiscQg+7z8whiE3nwxib35YBJ688Ek+fyhCz8vz0sAPov884o/k/xT&#10;4s+Wf3r5790ZagzIUYB5EJBrV87QC8Ip8VJwlvsBGTuM8eFejAoB2ISBrt04tL8SB5QA3JWOrqrt&#10;6CpPRBfdhLuKo9BdtBU9hVvQWxiOvoIwHCgMxUHikCDEByEDiT5LBHZbIrCDRSCxP2szWplMKfxa&#10;6cWhldN72cFo4/h3bihE4pDFH4u+wgj0Ef20HTb8WUGEkILd9ALSmRtGyw4V8rAlgx4oaYHYu2MT&#10;6rdvRC09bGqS6KGTsA4V8WtRFrsWJbFc4rsGRTEs/aT4K4xdj6K4DSiK34jihM0oSQpCWXIIyreH&#10;oSJ1C6rSI1GTFYNduQmoK9iGvSWpaKrMQuvOAnTsKUPPvhoc7NiLY/2tGDnajVMjhzF1aggXp8dx&#10;9RK95F27SC+D3P8fnWtR/vuQGg5O+u/nn5T8+4n+DnX5Z6X+DPKPB/jQxd/cA34QQro58s+RZCbp&#10;p6NP60b2A+gr9uaLaZnPkyeXfzKJYpJ+eiPZKP4E1GB9UvlnCUCv/DOm/maTf7Ol/yxJJgbLuD6H&#10;/NPEH+NN/pkEoJFJt/zj5Qh5JaQUJ+Su47JIoLH0kQLw5jwFICMEoCUBb2ly01UGfEEOWjI1dUEI&#10;SZEC5BGBR09heHjMkYDHRoQIZOkn/x0Rn7P842lGaFqZ/mP5NymWw5LzDO0j758qAZZy00kAin30&#10;CEDeNv13Kf90AeiWf/I88LGbDU0OKlyScMYlCJUYvGRtq7O98xOCuhQUYpCxkntKEtrpPsaaRkxv&#10;zc/LkslDWjavQ3BDwqMoi5GUpQy0RSCn5e7co+taikAh9oTck+jCT3GXpZv2+1wSUPUJKEWgg/pM&#10;yj8pjXgevezXLP+s7dPk3507d2lfWGzKdB+LvxvXb0qu8X7foP3XoN/5c0bIQJpepAItCchJQj0J&#10;KEcGZtlkSUBOion+4liGSVkmRZpbBgohaEvB+eLcF58M32U52zGL8PMn+mjfbBlnQpO4LMtMyT9O&#10;T9pYn6m+AIVgo3mVADQu27hcTmTq+BGAvHwLb6rPiz6tgM+xviwbJfu8SPnmln5f29iybj6Cj653&#10;5pHNQzM0LSPmEaLOWt83X9M26kLPLP1sXPKPkcswp/80AfjAEoD0Hja3ALwsMAlAIf58kn++AlDJ&#10;P5MA9Mo/XQA+ifybPf3nDP7B5b+jIzz4h6f8t68ZPT0N6Oysm1f5rxz9V5b/5tG7ek6Op/zX2/8f&#10;NaTN6T9/8k+KPx/5Z0k/l/zzpP38yb94LfnnFoCLXOm/yMiFWvrPKf3l9J8o/Q0yjPq7+j3jqL96&#10;6S/3+/fqa38S8o/Lfv8s5N9v8Ic//ga//8Nv8LvfS37/BxaBLAFZEvL0L9B8f8Gbb76Kd955Ax98&#10;8DY++fh9LPj8I3y58FMsWfw5li9diIDli7B65WKsWbXUJQKFDGQJuJ5Zgc0bViCQCNq4EsGbiM0B&#10;CAkMQGjgKoQFrUJ4MLMaW4iIEMnWUEkkEUVEh61GDBFLxIWvQgKRuGUVtkWswnYidetqpEetRlb0&#10;auRSO6sgbi21qdahLHE9Krk9lrIJu1MDsSc9GI1ZoWjJ3YK2gkh0FsegpyweB6qScHhXCgbq0jHY&#10;kI3RffkYay/GRHcFzvTX4OzhOlw41oCZ4X1C/F0b78KN0724eeYAbk4dws3pI7gxfRTXpo7i8pkj&#10;uDBxCFMnD+DUUA+G6Zo/TNd7d1s9WhqqsHtnMcpLspGXk4LUlDgkxG1BZEQgQoLX0TleibVrliJg&#10;5ZdYvnwBli39DEuXfIIlSz6mf4mlH2P5so+xYsUnCAj4xBGB6z7Hhg0L7LLgoGBZFhxqlQVviZAi&#10;UPUP6BaBEn8iUMg/HSGzdNxiy4RK+D2Z8FN41/cvjLiXGLCncfbLmwD0EYBupLBTcs+EW+zNF8O6&#10;jELvSTHLPi/PIv+8Qm8+mITefDDJvblgyeeP+ci/ucTfk8g/r/h7VvnHLyvu8t/z1FiYppeGSXo5&#10;GMeFs6OYpheByZOHME43wdGj+zHY34ijXbU41FqBA41F6K3PQc+udHRXbUd3RQK6y2LRXRIlOmHt&#10;5VGYisJxoCgMB4lDRaE4bHHE4nBRiEBIQOIAS0CiNz8YPXnB6MoNQifRkROEdqJNwNKPyJXir4Ne&#10;Jjrzw9HFYo9eLnoKed1bad2R6C+2oJ/5916OiXM6kSPjueG0zDC00sNkXwY9VNKCsDd1M+roQbMr&#10;eSNqkjagih4+5QnrURbPffutE2W+nPZjCuM2oDB+I4oSNqM4MRAlScEoTQ5FWUo4ylMjUJkeierM&#10;GNTkxKM2Pwl1RSnYW5aOpqoctNYWoWNvBXpaduFgZwOO9e/HyEAvTo0ewdTEMC6ePYWrM/yyd4le&#10;DK+Jl89v6KX028dc/vsNXX/fWek/NeDHz/j1b79AyL9fZepPJv+U+DNLPqevP3eff7r8k8Jtbvnn&#10;FWbOd/o8brxS70kwLe954d0Xr/zj/qeMAtAo/xir4WoUfwqD/CO8ff/p8s8Wfxa2+LMQff1p8k+I&#10;P5f8k6W/dt9/Kv3HAlAXZHrp7zzknyv1Z5B/c2JNL+QhL0tIKSudJhJojgDkbVICkLeVt5nl3lwC&#10;UO2fXQZ8w9k/UQZ88apYJ28Db5NKAapSYC7rZcHHoo+Fn+C4I/74e07+qdLfsZNK/qkBQEzpP3cJ&#10;sBJ9Kvmn0AWglIBeAUjHi46ZknzqfDwp5xTWcnRBqKTgRbXdatvV9tv74BaCjJKCQgzactARhD5Y&#10;04l57OMglymX7+bqFcaSgSwCOR3HSTkulbVE4J07so/A+TK7BJTSRw4MIhEyR0N9rss/d/rvK4HT&#10;3x8n85T8c0p+VeqPRd5NJf2u8r6yAL3uFyUElQi004AqCUj7xhJQjgzslYCEkFdSlqk+DnUZ6AjB&#10;p0EXeLNhmtcg+kyyz5/k4/0Sco730Q9Cllnn0jqHtvjj86jLP4X1PU/P88ljyOtR65So5fsu+xE9&#10;8zX4d16etUxb1NG8bslHy50VOZ3cJ8IoAJXsU3iFn5R+ZtlniToduq51fGTfQ8nXNg8srN9pGkbJ&#10;QLFMa90qEaiLPXNZsHsaR/4pAfhQIATgXH3/Cfmnl/+65Z+EhZ+OEn9zyT//6b9/jPzzpv8GtfQf&#10;l/8esMp/u3HsqFb+28vlv3vQocp/93nKf3eZyn+jPOW/LABl+a/s/28+5b8mAbhM4kf+ybTfUokm&#10;/PyLv6Vu8eeSf/5Kf/0P/LHZSv+JUX/t0l816u/bWPjlm/aov6r09823X8Brb/wJL7/6R7z4F5Z/&#10;vxPJv9//kaXff+O3zO8kjgSk6f5M07/0Z7z8yot47fWX8dZbr+Hdd9/Ehx++g08+0STgos+xbOkX&#10;WLn8SwSsXIzVAUuwlkXgmmVYzxJw3XJsXL8CmzasRODGAARtCkDw5lUICVyN0KA1CAtegy0haxER&#10;ug4RYeuwlYgMX48oi+gtkpgt6xBLxBHxW9YiIWItEomkiDVI3roGKURq5BqkR61BZvRa5MSsRT61&#10;tYri16M0cQMqtm1E9fbNqE0NQn16CBqzwrAvNwJtBVGi4qynPBEHqrfjcG0qju3JwlBTHk60FmG8&#10;sxyTvdWYPrgb54/uxaXBfbgyqsRfH25NHcTts0dw+9wAbp8/jlvEjXODuHb2OGbODOD8qcOYPNGP&#10;k3zdH9yP/q5GtO2rxd66clRX5KMoPx2Z6UnYlhhF10IowkI3YvOm1Vi7Zjkdz0VYtuwLLFn8GRYt&#10;+gRffknH/MsPBYsWfYjFiz/E0qUf0TQsAj8WInD16k+xZu1nWLf+c2zYuACbrLJgIQJDLRG4xRGB&#10;TiJQGyzEFoHLfNOAXhEoZJZbaM2GLQAZS/wJrO9nR63r3wD7nmJATOPet/8LBeBjB4/s8/LL38xi&#10;by5MYm82TEJvvpjE3myw3JuN+Yg/k/wzCcB/pvx7aMk/u+8/emG5y+W/t63yX9X/38xpXDo/hvM8&#10;EtjEACZOHMDJwS6MHG7F8b69ONq5C4day9HfWIje+mz07EpDd3WyLQB7SqPQW7IVfcVb0F8cjoPF&#10;YThEHCaOFIcasCQgISQgISQg0ZMfjG4WgURnXogY4l3iiL/Ogi1S/nEHsEUs/yJp3VG+FNF20Xfd&#10;hVvRlR9B828Rg5W0ZoehOZMeLOnB2EMPmd07ArGLHjjV2zahMmkjyhM3ojRhA0riN6CYhZ9gkxB/&#10;RQmBKEoKQvG2EJQkh6HUkn8V6ZGozIxBdXYcduYlorYwGXUlqdhbnommmjy07C5Ge0MlelprcZAe&#10;LAMH2jAy0Ifx0aN0zEdw4Sy/vJ2ll70ZavjxubsjXkz5pfWH7x/jrywAf/qB/jb+Sn9PnP6zkn9P&#10;Lf/kZ7r488o/tyQzSz8T7vnceKXek2Ba3vPAtA9eAWiSf2bxx0j5Z5Z+iieXf67kH+OSf5b005Dy&#10;7zuBkH+EkH9W+s8l/0zpP1Eie1uMFqvkH8s4TsqdP38Z5zT5J8SdJv50lNzzizUvI0QUiyxaNqf/&#10;uLxYlscaBOANLhV1UoBSAvK+SIT4U7D88xGAhtGAaZ28DbzNnNpjgcciT5UCKwnoxS3/Tlvyzyn9&#10;ZaHIff8JyTar/FOyS+6rRP6u0oC+AlCKWJZ0vgKQj6kHPs7aMZewfNWxprPm8ZGCLiHoLhv2CkGx&#10;b/b+ucWgQqX6XJ9b04r5rOVcnrGWS8xc4vVcpZ8J+vzK5Ws0PcsvTsFxQk6mAXUR6MjAuRGlt0IE&#10;EiI1qCQgi7uv5cAglvgR8odFjgf1nSP/GN/0n132e1+uT0/+6ak/TvdduyoF31Wxv7TfM1c9yM8Z&#10;JQLNEvA+bAn4kPsiZJFF221JQJFqfMzC6ju698i+DYUM1EY+FkJQSMGnxZGJbkzTOut1iT5C9buo&#10;8JZiS+GmY8k9L9/oWOeRzy2fQz7XFixMddTnYlqaRwg7cfy+pWPH8DGUP8vPtXWI5WviTyGkGy2L&#10;4eVZyzSKP16+/rsPch6x7vkKQLF+g/xj/Ig/J9nnEX4MXeeO9LOE34MH+MqELgTV/LyOR1+JbTFJ&#10;QHca0Psd7YNL/jG8TN/BP3zSf/f09B/LP5MA9Ii/ecu/uZN/ugB8FvnnTf+pwT84/ceDf0zw4B9c&#10;/jtygJ5nvRg85in/7ZHlv+1c/ts62+i/ySizyn+5/z9V/pudHSj7/0vfYJX/rvWU/z5hAjDRIwBd&#10;8s+d9LOlH+MVf5z685f8s9J/ctRfS/5FLoR74I/PjQN/bLAH/rBKf1e+iyXL3saXi9/EgoWv49PP&#10;XsOHH8vSXx719/U3/4xXXvsjXnqZS3tln3+c/BPy73f/hd/8VoNFoJCALAlZFtJ8L72AV155Ca+/&#10;/greeut1vPfuW/jww3eFBPz884+w8ItPsXjR51i65AusWPYlAlYswqqAJTINyEnAdSuwcf1KbBby&#10;b5UobQ0NWovwkHXYEroeW8M3IHLLRkRFbET01k2IIWIjNyPOIp6J2oSEyE1IjNwoSIrcgG1RG5Ac&#10;tR4pxA4iLXodMoismHXIiV2P/Pj11K7agFJqe1Ukb0J1CrXHUoNRnxGKhuwt2Je3FfsLY9BZGo/e&#10;im04ULMDR3Zn4PjeHAzvK8TJtlJMdFfhTH8tzh3Zg4vHm3F5ZD+ujXXhxoQUf3fOHsXdC8dw7+Ig&#10;7l4aJkZw++IIblwYxtWzg7g4OYDp8cOi7/uho5043LsPXW31aN5bjdrqYpQWZyMnKwUpyXGIi9mC&#10;LeGBCNy8FuvWrkTAyiVYtnQhHdvPsHDhJ/jii4+wYMEHFu/T7+/T5x/gyy8/sEXg8uUfY8XKT+i6&#10;+BSr13yGtVpZsBCBXBZsiUAxUIhLBC7RROBSWwSyBJQikHhOEpBxyT8Dpnkkal3/4qj7iQkxjdwf&#10;XYaK8l8hALnLAr8CUGGSeE+LtUyjyHsSHvtiEH5eTHJvLkyCz4RJ5s2FSejNlx8Nsk/HJP6Yp5V/&#10;JgH4D5N/hN/03+2L1Kg4Tw2Ks9TQ0sp/zwxiUvX/JzpBbcZATz0Ot1fjwL5S9DXko6cuE907d6C7&#10;ahu6K+LRXRZjC8D+4i044BKAUvgd1bAFICEEIMECsJ8lINFbEIIeojs/FF0Wnflh6Cxg8WfJv8II&#10;dBVtRXdRJHqKOX3I6492UxxNn0fTNFE0fSTNtxXteRHYn7sFLdnhaMoMQ0NGCOrTgrF7RxB20kOn&#10;OnkzKrdtRnnSZpQmbkJJ4mZR5luUGChJCiJCUJwcipLt4SjdsQVlqVtRnh6FiswYVGXHoTo3ETsL&#10;klFbtAN1penYW5mNpp0FaKkrRXtjFXpad+NAVxMGDrRj+JgUgGf8CcBHD+iaeWQJwO/pev8Rv/z8&#10;E/72i0r/afLv73PJP1/8iT9T6s8kyfwxWwpQLt8t9p4E0zKfFdM+PKsANEs/DYP8k6W/mgB0yT9N&#10;AD72yL9vvheo1J+T/LMG/BDJPyn+RPLPJf8eCUFmy79blhi7Lkt/r7Acu6zLv6uW/JsRoo4lk5JI&#10;RrnnxZrWxhZVBIs/Jf+EXJLlv1IA3nAEIG3X9et3xXaqFOBtFoCESvoJLPGnkPvoTgDa/QDSPl66&#10;ZPUDSNvA28qpvVOnpjA2NmmnAJUE1FHijyWhP/nHZcVCpNGy/ck/W4ap5JuAR16WPysZaJaA8pjp&#10;EpClnY8EtI+9JfpoPxlOJ3pR3/F0ZwVuGXieofUJGUjrd8tAuX+6ELSlIMtcW+hZctCD/b01j5jf&#10;Wtali7xsax1iPVfoc0KIwKtSBHIK7qojAm9oIlChhKA/HBHoJAJ904DMI/obkwgR9MiD9Z2T/NPl&#10;n5P+c0p/Of3Hff7Jsl+v/Lt6RcpOln2XL10RiP23uMzQZ44MdKSoLQHVwCC0XywBVX+AugSU5axe&#10;Ecgo4aaEoIVHyj0XrPU40PqtFJ9/yUfbrck8lcK0EcLNH1K8+T1/mvTzIiWgXI5YN22DEG5q+7Tt&#10;dAtAuU5fAUjLsZblln/f4Xvabzd0rHyQ37nloFqGsx1OX4B6n3+WBHSJwNkFoF/xx+jSzyX+7ts8&#10;9CA+V9Or5VgSkLfBloA+ItAXs/xjeNl6+s9XAN73CsC7zBWLyxYzGm75d89H/vkKQEf++U//zSb/&#10;dAGo5N98039q8I9TPPjHiYMYHeby3x4cH+h0l//y4B+ddWjj8t+WKjQ3aeW/tar8dwfKy7ehtDTe&#10;Kv/l/v9U+W8gMp+k/Fc0uL3yz5D8s8XfUmPizyT9JG7pJ8WfN/m32JJ/ctRfJ/3nb+APd+nvWlH6&#10;+z5WrnQP/MGlvx9/8gre//BlvPPuS2LU31df/xP+8oos/eV+//7wp9/gd39w5N9///Y/8d+/oX8Z&#10;WwL+1pKAf8CfX/gTXvrLC3jl1b/g9TdewVtvv453WQJ+8K4oB/78s4/wxRefYNGXXKL6BZYv+xIr&#10;V1hJwNXLsH4dp/8CECjk3xqEBq9DuBB/GxEZsQnRWwMRGxWEuOhgxMcEIyE2BIlEUlwItlkkC4Kx&#10;PS4IKbFMIHbEbkZq7CakExmxG5EVtxE5RF78RhQkbKS21SaUbtuEiu3UBqO22K60ENRx+yw7As35&#10;UdhfFCv6m++tTMbBXWk4Wp+F4415GGktxlhHBU737sT0oXqcH2jCzHArrp7sxI2JXtw6cxB3zx3F&#10;vQvH8WBmGA8uj+LBlZO4T9y7fBK3Z07gxoURXJ4exPnTA5ika//E8R4MHNyP3s5GtDbtQn1tGSrL&#10;8pCfm4a0HYl0PUXSuQ9BcNAGOr+rsCpgKZbRcVy06HNxbD///EN89tkH+PTT9yzepd/fo8/fw4IF&#10;72HhwvdpWrcIXLnSKQteu+5zrN+wABs3sQhcKEVgiJUIDFcicLEUgVFLEBm9BFExSxEdyyJwqSMC&#10;WQLy34Q/EeiRW88Xtex/I8S9xYNrmmcSgAqT0Jsnv+rQsp6ax/4xCD8vJsE3FybZ58Uk9/xhknnz&#10;wST5TJikn+Jp5Z9X/P1T5d/9K9R40fr+u3WBGkRa+u/CGM5Pj2CKywBOHsTJoW6MHNmP4/0NONJV&#10;i4P7K9DfVITePTnork1Hd812dFUmors8Dt1l0egpjURfSQT6S6QAFPKvJBRHLI4KQnC0OETIP10A&#10;+krAUPQWhKKH6C4IQ5cgHF2FlvjjNF8RE4nu4iiC1l/CxLjoLpZ00UtIR2GUGKl4f95WtOTSQyV7&#10;CxqzwrEnIwx16aGoTQ1BzY5gVG0PQkVyEMq2BdEDKUj071cspF8wiraFoCg5FMXbw1GcsgUlO7ai&#10;NC0SZenRKM+MRWV2PKpyE1GTvw07C1NQW5KGuvJM7KnKRePOQuyrL0NbYzW6W+vQ39WEIwfaMTTQ&#10;h5MjRzF5aoSO/wS9sJ2lFz0+R3QO76sEIAvAb90CUJT//k1L/z2Z/NPFn1f+ueWYrxibL+7luPFK&#10;vSfBtLxnwbTtc8u/Zxv1V/CDYfRfjwC05R/hN/mnxJ+FXfJrTP3pyb9vNPn3FViMsfzjvvFYrl27&#10;puTfTczM6PLvio/800t+TTiyjwWSR/YpzslEoZBYtA6V/rt4gSUXyy6WXjfFNnEqUaYA7+Hmjfu4&#10;dZPFpZKAVtLPgJB/Yj+5D0AtAXhV7icPNGILQNpeFoB6GTALPiUBdXzl35SYT/b7xzLNkX+8f/7k&#10;nxJ+TinsHQv5u5KBs0lATuUJKSeOq5Pac4lAcT484o+3k+B+CkVfhdbvAh8ZaC3HEoFSBkoRKGQg&#10;bYNXCHqloC0G54Eu+y5e4GUaoM8vMSzB9ESgjwh0UoFu7uCmJgcFLOA0GegkAqWsc0SgRIo9iZJ9&#10;Ntp3Lvn30BKKQv5xyfF9+JT+0nbb8k8Tf1L4Wft9YUbjsvhcyEBLBAoJSMfBTgKKgUFUf4DuQUGU&#10;BJQlrV4RyOjyzRJMCi2F97Toy3aQ63YSfJboo21zCT7aZj1xKaXcIzoHCud8+OA5X174nJngPhT5&#10;e7UuWwCyVBPHi7DFH6PLPykA1bxifgUvh1ApPV/5970QpD94EDLWIALdMlAXgZYEVNB2OSJQl4Bf&#10;OxKQjpFXABpLfRlj6k8Tf/eZewaUCLQSgWp5JgnoEX5u1HSMmpeXw3gEoDH9ZwnAu/Q+LeSfEoBK&#10;/vkXgI78kwLQLP/mLv190uSfr/wzp//k4B+c/pPlv/rgHz7lv117Rfnv/rnKf8u5/Jf7/3OX/5r7&#10;/7PKf7UBQPyl/2TD3CwATfLPLP6WCLzizyv/HAEo5Z9r4I+tX7jTfyz/9PSfGPjjQ6xb9wHW2AN/&#10;vIMlS99yBv74jAf+eBnvvf8S3uL0nzXwB4/6++cXWehxuo8FnyX/fvOf+C/mvy0sEfib37olIPcH&#10;aEtAKwnIEvCDD97Bxx+/j88++xBfLHBLQC4HXqMJwKDNUv5tCduArVs2IzoyCLHRLPxCkRgXhm0J&#10;4UhO3IKUpAjsYLZFIJVIE2whwpGeFI6MpDAiFJmJIchKDEZ2YhByiLzEQOQnBaKQKNkWiDJqd1Wm&#10;BKOa2mG70sNQn7UFDTlbsa8gGvuL49BZnoTe6hQcpLbnUWqDDjYXYrStDONd1Zjs342zRxpwcbAF&#10;V0Y7cP2UJf7OHsX9i4N4ODOCr66exNfXxvHV9VPEBB5cm8C9K+O4NTOGa+dHcWlqEFPjRzA+3I/B&#10;Ix040LMPHS11aKivRE1lIYoKMpGZnoxtiTF0LMIQGrIJGzeswepVy+n4LcKiRQuE/ONjy2nLjz9+&#10;Dx9/9C4++oiPueSTT96h798VIvCLLxwRuGTJh1i27CO6Pj7GSu4fkMuCrf4BlQjcHOgWgWFKBG5d&#10;bKUBlyAqeomVBmQJSMwnDSgkl0ngzY6e/mNM00iUPPsXR9xXDGjT6PKPUfLvCQWgCUvwmXBJP4am&#10;fyYe+8cj+kyY5N5smESfF5Pg82KSefNFSb35YpJ+ivnIP6/4+6fLP0v8OfJPK/019v13Svyv4DT3&#10;A8I3wZE+jB7rwOChfTjaU49D7TXo31eK3oZ8dNdloWtnKrqqt6GrIgFd5THoLo1CD5f/lmxBf0k4&#10;DpSE4RDhCMAQiUf+HS4KxiHiIHGgSEsAsgAkegrD0E10FTryr7NoqxhxmEeA4oFHuoqj0VUSQ8T6&#10;0Fkciw6ivSgGbYX0ICmIQkteJJpzt6IxJwJ76SFTnxmO3fTA2ZkWiuodofQQ4sE8QsSgHiVEsSAU&#10;RclhKNoejqKULSjeEYGS1EiUpkWhLCMG5VlxqMhOQGVuEqryk1FTmIKdxamoLc1AXUU29lTnoXFX&#10;EfbVl2N/Yw06W+vQ19WEw/3tOH60DyeGj+L0OHfGfIrOxVl6yeNzRC+b9+/QuX5A18ojus6+pWuT&#10;BeBfrQTgL0IA/vqrlH9CAP7dK/r0cl9Z8msWf4xZ/v0rCkCFablPgmmbf/75Ocg/k+wz8INXANry&#10;zxKAmvzj9N+c8k9P/fkp+TUn/0zyz5FiLP84gefIv8vzl39CNEmkgHILP5lYY6Tws8UfQ+sTApDW&#10;zQLw0qUbtC03aZtu4cqV27R9LMbuCgl44wZvu5SAt25ZKT+BI/0USv757qsnAUjb7BKAVhmwEIBK&#10;AtK/XvnH056y5J/s908KUCHJhBiTqUaT/FPSTw6WoQbG4H1k5OdSBPqTgLJfRhZv9rFVx5sR54BQ&#10;50WdJyH+LPlH22yjBmaxJKDYF7E/cp9soaiJQK8MFEKQtkfHkXaOHDSiTSvnZbnocP4cH9NL9DPD&#10;65mh+VgCXqZjcoWul6t0Xq/R9XKdzvENOtdSBF4XA2hIGejGKwWdxKBZBN4XItBJBT6kvzFHCCp0&#10;WeT+zpnPlP7TS39Z3onkny3/pPi7yPssjos8DhcZ6zMpAlkCWklAVQ5spwC5FNhJAXoloEw0WhLQ&#10;FoGMW8Q5YstCT7vNhjW9viwfaH1S8Cm+ofubBm2jS+6xqFNYx9zn2PN58kLnwju9wji9jZrOkYDf&#10;6ClAwnVsbPlH+0LTqOSfr/xj4SaX4ci/b22R55V+kh8Mn3mFoEcG0nlwZCCvR4nAbyR+RODcSUBL&#10;1in8CEBd/j2458EjAfUkoFgXC8B5SEBH/vH0Uv455b8s/2j5D83lv175d0/A1TSyosYt//yLv7mS&#10;f89T/inxp+SfqfRXpP/E4B8q/ceDfxyk51k/hrXBPw4farXKfxvQ1Vkvyn9bufy32VP+u9Nc/puf&#10;H47cXC7/5f7/Non+/1zlv5YAdMp/n0T+LUWiEn+a/JPiT4o+HW+Zr87s8u9p03/v+x34Q6T/1MAf&#10;WvrvhZfcpb+/+Z0l//77P/Gf//0fFvwzf6Yk4G+kBPzj7/FHa1CQl/7yoi0B33zrdVrPm7S+d/AR&#10;S8BPrSQglwMvXShTgKtYAHL572oEB3HyT8q/mEhO+4UiMZ6lXwRStkUidXsU0lOikbEjBpmpMchK&#10;jUU2/cvkpEYTUcjZEYXcHZHITYlAHrWb8lPCUbA9DIVE0fZQlKRw3+mhqKB2V1UatcHSw1GbSW2y&#10;bGqf5UVhX2Es2kqojUnXU19NKg7tzsJAQx6GWopxor0CEz27MHVwD84PNGNmuA3Xxnpw8/QB3Jk+&#10;ivsXWPyN4uurY3h0/RS+uXka39w6g0fE1zfP4MH1Sdy9MoEbl8Zwmf8e6G9gYvQghge6cbivFV1t&#10;e9G8twa11SUoLcpGTqYs/Y2N3oLwsEBs3rQOa9asxIrli7F40Rd0LD/FZ599JATrRx+9J/pe5EFY&#10;FB9++DZ9/rZbBC5gEfi+KAtetPhDLOH+AbkseMUnjgjU+geUIvALBAZLERga9qUUgRGLECFE4GIr&#10;DbhEpgFZAhK2BNTTgPS3lOhBii6TxHsa1PL+zeDjYB8LHUv+MUIAqvSf7P/vGQWg4jtfnpv4Yx77&#10;YpB8s2GSfP4wyT4dk+jTMcm82WB596yYpJ9iPvLPJACfRf4xc8k/rwBU8k/v988p/VUj/8r03+WZ&#10;0/RiMIZzU8M4MzGAUxyBHuzG0JH9GOhrwOHOWvS3VqC3qQjd9TnorE1HZ/V2dFQmorM8Fl2l0egu&#10;2Yqekgj0FYejvzgMB4tDcYgQks8l/oIFhxlN/gkBWBiMfkIKwBD0FIYK+dct5F84Ogu3oLNICsCO&#10;okh0FEcR0UQMOkpiLeJs2pniOLQVx4r4eGthjPjfJI6TN+ZGYm/OVtRnbcXuzAjsytiCmrRwVKWG&#10;0cMoDOUp3K9fGEroQSXSfpb4K6IHWfGOrShOi0JJejRKM2JRlhWP8uwEVOQmoTI/GVUFKagpSsXO&#10;knTsKsvE7ooc1Ffno2FXMZrqy9HaWCP+Z6mnowkH+9owcKQXI0NHMD7GL2PjdC6mqJHG5dnX6Jzd&#10;phfS+3RtfE3X1bf48Yfv8dNf/0p/Oz/R39cv9Pc4fwHoFX+O/Hu+qT8d9zLdeGXe02Ja9lyYtpXx&#10;ir+nkn/Mjz/TvcQs/WyE/HMLQEf+EU8l/yzxZ8s/q+TXkn8P5iP/1KAYtvyTUozF0pPKPyGYhCSS&#10;0skl/YSk0rBkny+07osMC0CC+yH0SMBr13ikYikBbwix9wA3LRHoRn7O3/N0ssz5Lq7S/nKqUA4C&#10;YvUBSNs6pwC05J9LALL8s9J/PK/s908JMhZULLY40cYlrf7lnzMqLvdxyClHRsnA2SQgQctneaZE&#10;oEwEMkoE6hLQOl9K/hkFoJUGtJKCjgCUqUaF3kegPxGoo4u8+SDn42X6gb9jCSYkoBKBehqQS2cd&#10;EXjNEoEOdA4MUtCWgTwCrxCBUgZy/3xKBoo+Am0ZqKcDNTHIPLSwfre/t+Wfb/rPLv2lbedEoyP/&#10;dPF3kY6BA/8uZKBHAqo+AUUKkPZN9QVopwDv0XbdZ+GlhNYjgUgD6olASwZ6UWLLB5ZeuviaD7QO&#10;t+j7hu5ptD0MbZMj+b6mY6rEnpR18pjK4yr7VbTg5KY/rGmfhIdCmDJSAsqkoCXyLHmn9l+l6+zP&#10;vpGS0L8ApPkJPf3nK/9+wI/fmxH9MgohqPAIwe8cEfj9t7zsb6UM/FZKQIklAW0R+EggRSDLNAeR&#10;qvOKQEaTgHoK0CsAHfF3V0NJQMIrAdV6bAHIzCH/5kz/WQLwviUA780mAC9bzGiw+CPuMG4B6JZ/&#10;ptJfr/zzLwCfJPmnyz9z+u8YPa+O0jOOB//g8t8+Uf57jMt/D7fh0MEW9Pc1yfLfjlnKf2synqD8&#10;lwWgVv77hOk/J/nnln+yj7/5Sz9Gij8/8k+V/noH/lDpvzCV/vsUwUGfIDDwY2za9JGd/lvN6b+A&#10;d13pv8+tgT84/ccDf7z19gvu9J8Y+MNK/7H8+y2n/Sz591//gf/Q+M//ckvA3/lIQO4T8C94zSMB&#10;WVSxsFrIA4Nwf4A8MvCqpUIABm5ag9CQ9YjYwsm/YMTHcuKPxV8U0lJY+MUhOz0BuZmJyMtKQn52&#10;EgqIQoui7EQUZSUQ8SjOjCNiUZIRTUShNJ0rprjLpK2oTI9AVUYEajK3opbaYnXZ1C7LjUZTQSxa&#10;iuPRVrYNXZUp6NuZjkP12RhoLMBwaylOdlZjom83pg834sLxVlwe7cT1U/24PXUE984fF4k/Fn/f&#10;3JjA41tn8O2daXx79ywe3z2Hb+6cxVe3pnH/+hncpr+fa/y3wX1gjh2hdm8fBg6226W/dbvKUFGa&#10;h7ycVKSmJNC1tJWOSTCCAtdj3doArFyxFEsWL8QXX3xmyb8PRH+L77//Dt5/7228995bxJuC999/&#10;Ex98wP0xvuWIwE+lCOSy4C8Wvk/XxgeiLNgWgVr/gN6BQlgEBgUvREgoi0BOAy6SZcEsAQ1pQL0k&#10;eNY0IKNJr/nAUsz0uVug/Xtjyz9G3JukAJT/afHcBKAHo8R7Gh67MYi9uTAJPn+YZJ8Xk/BTmOSe&#10;P340SLz5YpJ8XkzSjzGJP8Yr/0wCcD7yzyv95iP+/Mq/e5epkaJKf2X679q1aWpMTFIDaZxeCEbp&#10;RWAQE/wCMNyL4YF2HDvQjMPddehvq0ZPcwm69uShozYT7TUpaKtMQnt5HNpLo9FZEomu4gj0FIej&#10;tzgM/cWhOFAcgoPEIRaASvgJgnC4SHKIOFgoOUAI+acGAeH+/1T5ryX/OgojiK1oL4okotBeHI22&#10;4hgh+AQlcYL9JfESeoC0Ei1FcdhXGIdmeqg05cegIS9aPGTqc6Kwmx44u+jhU0MPoWp6GFWmbUF5&#10;6haU7eDyXk76ybRf0Y6tRCSKUqNQnBaN4vQYlNCDrZQecGU5iSjP3YaK/GRUFqSgqigV1cVp2Fma&#10;gV3lWaitzEVddQH27CpGY1059jVUo23fbnS1N6K/Zz+OHOrG4PFDOHliEJOnT1Kj+Qw1VlnQXqXG&#10;Jb2APrhH18NXdB09puvxe7rmf8TPP5kFIEs9twCU+Ig/Rgi0f5z8Y9zLdeMVec+KaR3+MG0r4yMA&#10;f3qa9J/EKP0UP0hcAtAl//5K9xJd/lkC0CX/nJF+Zy35/UpL/TGuAT9Y/rEoY3HmkX9XNPl38SrO&#10;X5DyjwXS2bOXRCmvFIBu6ScQYomwk2FSPLnEn5BUbnzlH8PJQ8KSgBcv0TZpEvDyldu4cpW2+Rpt&#10;+/V7gus37gtuCNHnhcUff8/Tyv29cvW2WBYvVwnAadpeMQjIae4DcFqIPRZ8o6MTtvwbGVYScMIS&#10;gJMy/ccC0Er/nZlUSTmWU5xgkwLQX/rPln90Plj8cT+FDkoGykQgy0IuCeZ+AfURmt0ikFDH/Lwl&#10;AsX5YAlonSdx3mTKz5aALkzyzxF/QiYa5J867/b5nxVN5PnBXi6t04iQXzStLQEv0/m8TNewlgS8&#10;TMfckoCOCJQyUOASgg6ODJRC8NYsMlAXgl4p6JVM9udK/tG8YuAPS/6xpOPEoir95f4NWeZJ+ScT&#10;f1L6XaBjIDnPsAQUIlBKwBk6FrIU+JoQgJwClGXAvn0BqhSg6N9Qk4AqDajLwH8UX+uyj+A+Fk2y&#10;Txd98jg6x1LC+8WJSgXLThM0HWNNL6HjIY6JCTpO4lip4yVHUnalAGk/VIJPScDZ5R/PpxKEPD9L&#10;NksAChlnCcDvHAFoEn+zIaWgIwJ/EMuSy5RIEShlIK1ToYtAFmtKAgq+1iSghZJzFm4JqASglIAm&#10;AXjfwi0BpTDUS4GlANQHBVF4xR8jpxXpP0v+PfpKCkBX+s8r/+6y/LtO1wP/p6wl/+4wly1mLJT4&#10;8yf/pAB81hF/n0b+mdJ/03b6zz34x4hn8I+DB/ahr7cR3V170NEuy3/3cflv42yj/8ahyDP6r7n8&#10;19P/ny4ARYPbEoBCTsyS/rOTf/NN+zmyz4uUf5YAfIb0Hw/8sWoVp//esdJ/b9rpv48+lum/t0X6&#10;789a+u/3/tN/uvz7T5MEpOn1JOCf/oA/WxLwZU0CinJgMTAID1DBKcAFWC4E4DJsWB+AoMC1CA/d&#10;iKitQYiLCcO2xK3YkRyNDBZ/GSz9tqEgdzuK8lJQUrADpQWpKCtMRTlRUbhDQm2hioLtqMzfhsq8&#10;JCIRVbkJqM6JQw2xMycWu3JisDs3BnV5sdiTH4vGAmqnFSWgtTQJHRXb0V2din5qcx6mtuex5iIM&#10;t5VjrHsnTh+ox9mjzbg41I4rnPqbPIQ7Z4/hwSUl/k7j29tT+P7uOfxw/wJ+eHAR3xPf3r+Ib+6e&#10;x1e3zuIu/23R380MtX2nJ45hfPggjh/pRH/3Pmqf1WHv7gpUlRegMC8D6alJSEqIpnMfipCgjdiw&#10;bjUCVi7D0iVfYuHCz/HZZx9L+ffBe0L+8fHlEZjfeYd5A++8+wb9/oaUge+zgNVE4CfvyD4CP/eI&#10;wCUfyhGDvQOFrPsM6zZ8jg2brBGDRVnwQoR404BRMg0YHbPEXBKspwGfkwh00Of990feg3zlnyr9&#10;3W51X/B8BKBR4D0DBpk3X35hDIJvNkyyz4tJ+jEmwafzo0HiPSkmyecPk/hTzEf+ecWfSf55xd9z&#10;kX8Eyz8lAF2lvzfPU4NGDvwxc2mCXgpO0ovAsHgJGOO+P4514dihFhzu2Yv+9p3o2VeGzr0FaN+d&#10;hf01qWit3IbWsnjsL2UBxzKOk3nh6C4KQ29RKPq4Lz8r1XeomNGlX6DgYKHkANFfEIg+i96CIPQU&#10;BKOb6CoIQWdBKDoKwohwtBdGoK1wKxGJ/UVRRDRai2OIWCIOLYJ4wT6L5qJ4NBGNhXFooIfLXnrI&#10;7MmjBw49dHbnRGNXdhRqsiJRnRGJSv5fqbStKCNKU7eihCgmilKl+CtKi0ZRegyKM2JRkhmPkqwE&#10;lOYkoSx3G8rzt4sHXmVRKqqK01BdkoGaskzsLM/Grspc7K4uQN3OYnqolKFpTxVammrRvn8verpa&#10;cLC/k1606LgPD+DU+Cimpiao4XqOGqcz1MC8QefvLp3rh/Ty+g1dY9/RNfwD/a38RH9HP9Pf29/o&#10;7/RXsMRTAnA2HGFmiT+X/Jut3PdvAq8gM0/roEs3L7q8e16Y1mPCtK2Md/9M8o8xij+FkH+zCECX&#10;/LME4PdeAejIPzv955J/huSfJf78l/x+g3uG0X5vKvlnyTC3/ON+/1jCcVmuGvSD5Z+W/tMFoCWG&#10;lPBS8k+mzzziTwg9X1j0Kel33sCFi9eJG5YIvIlLl29h5vJt2uY7uHyVZR4n+u5JhBC8ryEFIXNV&#10;JP/uCnl4mdN/qv8/Wsc52lbeRzkK8Dn6u5ymxtEZnGABOMIjAbP8U/3/6QnAJxWAasRf1e+fU/ar&#10;5N9tOj86SgRyItAkAa/QMmUaUBOBVmmwEoFzS0AHlfwziT/fxJ9X6vnDOx/ByxJ4pN4cONtiYZCA&#10;PuXAjJCAEi6tdUSgmfnLwDuWDJRSyRaCLKPuOSiRZH9G3/P0Yt7bfP6d0l+Wdar0l/dDlf0q+afE&#10;3zk6PwLrdyEBLQGoUoCiL0BLAPqUAVsjAotyZksCstASWMk2JQJ1VHLNi3e6+WLLPlv4WdJPE35K&#10;9tnHjo+zEHwyPSmh88HnxYZHPzbAn1vT3GH4HHIqkvErCOlYWXJQikBLAlopwEe0D3aKz5Z+GkL+&#10;SQHoHDOvAHQSgKI815P+c8u9H2dBn07yw/e0DMYoAr910CWgJQIdGShFoCsVyKLNkoG2EFQSUBOB&#10;QgAKCegrAIX8u6thfW6XAguBaAlFSwC6U4B+ENNJAehO/81HALL8swSgkH9KACr5pwvAp5V/c5f+&#10;zlv++aT/DOW/k8e18t/DWvlvj13+y4N/HOhvdsp/22T5bzOX/zY45b87n1v5ryMAbfnHDXEhJfzL&#10;PyH+ZpV/ixHLGISfwhF/s8k/z8i/s6X/Vr+HlZz+W/42llgDf3y+4DWR/vtAS/+99saf8bKr7z/u&#10;z0/2/ccDfaj0nxJ+/+9//r8W/LMjAf/zv3laTQJ6BgZ5WQwM8iqtk2UUl6TyyMAfY9GXn4t+AFkA&#10;btywivZlPSLCNyM2OhRJCSz/YpCZFo9cIf5Y+qWirCgdlSWZqCrLQg21c0Rbp0JSy8GH8kzUlmWg&#10;tjQdu0tSiR3YXZyCuqLtRDLqi7Zhb1ESGoim4m3YV8Ltyu1oq0hBZ3UaenZl4kBdDo40FOB4SylG&#10;2isx1lOLyUN7cfZYCy6NdOLqqX7c4tQfl/tePoFH1yek+Lt3Dj8+uIi/fjVDXMaPxA8PL+PbBzN4&#10;dPcCHvDf3ZVJXOV+7yeHMHHiMIYHenCorxWd+/egcU81dlYWobggC1np25GcFIvoyHCEhmy2+/1b&#10;tnQRvvxyAR2/T/Dxxx/iww/fo2Mq5R+Lv7fpGEtet2EZyCLwXVcikM7Dx2+LsuBPP2MR+B4WqBGD&#10;F32IxUs+wlKrf8AVAZ8gYPWnWL32M6xdr/oHXOCUBXMaMPxLmQbc6kkDckmwEIHWACG2CHQk4Owi&#10;0CT6vKhp//3R7z1u+WcJQCX/CJlgXvUcBKBJ4D0pf/Nilnuz8Y8Sf4xJ/DEm4ceYJN5cmGTek2AS&#10;for5iD+T/POKP3/yj5mfAHTLvzn7/XOV/k5TI/E0NY7GcXZ6BJMTxzF+4hBG+MF/pA2H+xrR31GL&#10;7pYKdDQUYf/uHLTUpGFfZTKay+LpZh2DlqJItBZuQVthGDoKQ9ElynaD0VcUjP6iIBzghJ8m/aT4&#10;2yw4UCDpJ/ryN6OX6CG68wPRlR+ETqIjP5gIRXt+GNoKwrG/YAtaC7bSOiPRUhhF64/GvqIYIhbN&#10;RXFoLo6nB0mCoJEpSqCHSwL2FjLx2FMQj7r8OOzOi0Vtbix25sSgJjsaVVnRqMyMQnlGFMrSI0VE&#10;vSQtUpT5Fgmk+CtKj0VRBsfZ41GSnYiSnCSU5tLLTv52lPP/dhWmorIoDVUl6agqpZch68FYU5GL&#10;XVX5qK0pQt2uUuytq0RTA3egXI+O9iZ6seISC37hOozRUXoYTYzh7NkpaqxepMbmVTpvnAKkl1Rq&#10;GHAKgEdF/PHHv9LfzE/45WeZAlQSUIpAj/hzSbInSfy5ZZg/zPNK3Otxo4u754VpPV5++eXZ+v77&#10;6a/PIAB95B/hI/8M6T+X/PMm/xzxp0p+H1ry78EDQ8nv3a9w+85D3GL5d9Mpg5VJOK/8YxGn5J8s&#10;/RXyb1pKIykAHYRIIoT8o2lt+WeJJ138CTFF6xDrEeuy1kc4wu8qzp3XuYZzLOguXKfviIs3cOHS&#10;TeIWLs7cwqXLt4k7mLnC3MXlqw4sBt2w+GNuY8ZK/7FcPE/rOXv2Mu3PJUxOXhAib3x8SpT/jo6e&#10;Fom/4WEeBdjCloATQhCyKOTpJ075CsBztFx1HHj/nQSgVwDKpJ8j/h5Qg/GB+Ff8bktA3yTgVZaA&#10;oiTYvwh0SUA+V9b5tCWghq/4s4SdOLcKFryzoU3L84lrw1oOL0+glj9fuPxYx78AdKUAZ+i4WwJQ&#10;l4AqEWhzTWKWgY4QvHFDCkFbBjLGdKBbCPpgiyua5+YdIeb8lf6a5N/ZqfMulABkOCnoEoCXPQJQ&#10;KwMWYssWWlK6qSSgEoFSBs6NLfHmiy77bOEnpR9LSZZ+PPiKFH5KmMrjJo61JfnEOSBYoNrQsVTw&#10;cWX0z9R0txiWggpNCgohKI7TXSgZaEtA2jZbANI+sAAUIo8lnug/TxeABvlH+29Dz3pvAnB2Afgj&#10;/vqDf35UaALQwRKBQgZKCTi3CJQS0CUCNRloFoFSAuppQHcKUBOAuvwTAlBLAbIAFGXANL8SgEIC&#10;WuvySj8bnkYh5Z8tAH36/pMC8L4mAM3yb/b0393bjD/5JwXgk4z4q+SfLgCN8s8Sf0r++U//qcE/&#10;jmD85CGc5AAAl/8el+W/avAPV/nv/l1oaalCE5f/7lXlvzmomUf5r5P+m0f5r2h0Ww1wISL00l93&#10;v3+6/BPiT8i/xfOSfowj/aT40+WfPfDHvNN/H2L9+g+s9N+7VvrvLSv99zo+/exVd/rvzT/j1dfm&#10;n/6T0k8JQLcE/A+jBOQk4B/xwot/BvcJ+OqrL9M6X8M777J8ek+Urn4pBOAirFm9HJs2rkZoCKf/&#10;eMCPLdi+jZN/CcjNSkZRHou/DFSWynZNLbVr6moKUL+zEHt2FWIv0SAoQOPOfCIPjTW5aKzOQWNV&#10;FpoqM4kMNFekE9SerOBASSr2V6ahvSoNnXQNde/KQl9dDg7uzcfRpmIMtpZjtLMG4311mDzciHPH&#10;92PmRDeuTRzA7ekB3L/IA3yM4/HNSZH4Y/H301eX8fOjq/j5m2v46Zvr+Ouja/jhq6tCAH7FQv76&#10;NK5fmsDF6VGcGR/A6GA/jh5oR3d7I/ZR26y2hvv9y5H9/m2z+v0LDcTmjevoGK2kY7UYi778Ags+&#10;/xSfsPz7wJJ/77yFt99+E2+99YYYeOXNN5nXBG+9xSgRyClMmQi0ReBHLAJl/4AsArl/QCECrf4B&#10;Fy9lEfixe6AQT1kwpwGDVBpwC6cBeaRgTgPKkYJVSXBM3DJHBM6jLJjxlWQmAciYpv33Y1b5R3jl&#10;H9/Lnl4AmkSeH37R8JV9XsyCz4SQfgqD4JsNr+Tzh0n8Mc8i/kwC72kxCT+FSfwx85F/8xWA8xN/&#10;80/+OQJQL/09S42JM9QYPEWNpROYmhwSnf+e4NGPBjpw5MA+9HfVo7u1Gu2NJWipy0VzTToaK7aj&#10;oTQBDcUxaCzciqaCLdiXH4bW/BC05wejsyAI3URvYSD6rHQfo6SfoGATDhD9+ZvQl78RvUzeJvQQ&#10;3URX7mZ05gaiIy8Q7XnBaMsLwf68UFpHGFryeX0RaC6IJKLQVBhN20HbUhSHBkE89rLwI/YUJQrq&#10;C5kE1BUkYDdRmx+PXXnxqMmNQ3VOLKqyY1GRFYPyzBiUZUajlPupSOcSX5Z+UvwVpseiMCMORZn0&#10;UpOVgGJL/pXkJqM0bzvKCuilh6PvRWmoKOb/FeMHZCaqSrNQVZaN6vJcVFfmYWdVAXbVFGN3bRn2&#10;1NMLVGMtWlt4RDUeXa0Thw/T8R8cwMmTo5icnMD582epoTpDjcsbdA7p5ZT/x5sbA9wA+OEH+hv5&#10;CT//5KQAWW4pwWeSY89b/OmYl/OvKgDN2+rdp59M5b9C/vkRgD9KpPzzIwG98s8SgG75ZwlAW/5Z&#10;AvAbTf6pkt+5Un+Ek/rT+/tz5B+XwV69xmW0t+h688o/T79/Z63037RbAAp5xAiZNLv8kyLK6s/P&#10;QglAXf6x8DvLnLuKaR+uYfo8cx1nLzA3cO7iTcH5S7eEELwwcxsXmct3BCwG3bAsJGZu0fpvilSh&#10;WK9I/13GmTMXcfr0eZw6dRZjY1M4cWJSSL7h4VNC/A0NjWFocMyRgCIFeFpLAapBQFiksUBT0kxK&#10;QD4OLOdECtBQAiwSgEoA3n6AOxZKAjpJQL1PQEsC0vJEGtCPCJxVArLss6UfiyUp3ISkE9uv9kHu&#10;hzy3ZtT3clqC1yfQJCAv11q/gNcn1usPazoPSv7xMmVfgDO0TpUAvEL7bkgAugTg/Ll2jZlLBkqR&#10;5E0HCiHIWFJQSj85uAjLJiWufOUfl/7Kfv8unOf9s/Z3mo+JW/4pAagkIMtCux9ASwDaowH7EYBK&#10;AooRjoUElNgi0AfZB54XW+bNE5HwU7iSfkr8adJPCD91zNRxk8eO942PH4tOhkuoXdBxVT+raXj6&#10;GwwLQYaW5xKCLAIZPlaELQGtFCD3B8hlwPqIwFL0EUICKvHnK/90cSoloEwBugUgizhfAWiSfv6h&#10;eRiPBFT88D0tXyFkoCYBv3ssRKAjAx0ROGsq0JaAMg2okoCqP0CVAvQrAAlbAIoyYBaALO/mLwDd&#10;8k8KwK/18l+r7z9f+XeDzrElAO/MRwBepL8jf/JPCsBnkX+m5J8Sf3PJP7vvP5H+8w7+weW//fQ8&#10;c5f/8uAfpvLfRk/5b3W1Kv+ld+OSOBSK8t8Iu/w3M9Mq/01bj7TUtUjdsQY7rMazbEzLhrUSgCb5&#10;J9N/s8k/Kf1mE38xCpf0U1jyz1/6j5hP+m/tuvft9N+y5W9jsTf996E7/Sf7/uNyXZX+Y3nHEk+l&#10;//5TCj5d/v2HhiUCZVmwlICqHJj7BPzDH1ks/hEvviRLgTkF+PY7LJ7exaefWgJw+SKsXbMCmzet&#10;RXjYZsREhWJbYiTSdsQjJzMZRfmpKC/OFO2Z2uoC1O8qRsPuUjTVl6F5Tzla9lagVVCO/YIy7N9T&#10;iv31JWirL0JbXSHadhegrTYf7bV5RC46arlP+Rx0785BD7Uz++rzcXBvAQ43FWOgpQxD7VUY7d6F&#10;8f49OHOkGecG2zBzsgfXTh/C7bPHcf/SKL6+JlN/P9y7IBJ/LP5+eXwDf/v2Jn759hZ+pn//+s0N&#10;fP/VNXxzbwYP6G/w1pUzuHx+DNMTgxgbPoRjh7vQ19WM1qbdqNtVjoqSPORlpyJ1ewLiY7ciIjwY&#10;gZvX0/EJwIrlS7B40UIsWPApPvnkI3z44ft43yP/3rTE3xtvOLhE4NtKBDqlwe+/z2XZUgTK/gHp&#10;3KiBQhY6ItDdP+AnWL3mU1EWvH7D53YakPsGlGlAq29AloD2SMFLtb4Blz1ZWTD9Pf5/BZf8I+aS&#10;f08vAC2xZ0KXfS7+Zma+8s8l+7wYBJ8/TJLPhEn6MbrwU5gkn45J3D0tJtFnwiT+mPnIv/mIv+cl&#10;/1S/f0oA6um/mzcvUCPlHDV6pqgxdJoaEXQDnBqhF4Bj4I5/h+ihf5Tj/t170U0P+TZ6wO+ry0dj&#10;TSb2VqSgviQB9YUxqM/fij154WigB3tTbjBacoOwP4+l3WZ0cZKvYDN6Od3HSb/CTQ4FG9HP5G9E&#10;X/4G9OZtQA/RnbsBXURnzkZ0EO05m9CWsxn7cwLRKpYfgn20rmZaZ1NeBBpp/Q35UWgoiMbeghjs&#10;KYwl4mnbmATUFSWirjARuy1qiV0FidhZkICa/ARU58WjKjcelTlxqCDKs3kgDy7rjUVxJpf4xqAo&#10;g6WfFH+FmUw8CrlT2+xEFOdsQ3FuMkrytqM0PwVlov+LNJQXpdMDMp0eHhlEJipKsyRl2aikh2Zl&#10;RT6qKwuxs7oEtfSQqa+rRmPDbrS0NKCjoxV9fd04coTOw9BxjI2dxJkzk7hw4QKuXL0iGpP36AX4&#10;q6/oBZYbA9wA4Jd5loA//0J/i0oC/opf/6aLQMIlwOQ0PgLMI7+elF9+NiyT0MWbF5PAexZM6/Bi&#10;2kbGuz9PLP8It/jTmaf8I3ySf99aqT8hAPWSXz35J8Wfkn8+qb97ntTfLavk9wb3mcclv7fBA2D4&#10;lX8i/cfyTxeAlgS0kZ858s8SPUL+yL78eJlSAJrEnyP/OOXH4o9F39S5K5g6ewVnpq9g0shVTJ69&#10;hjPMues0PXH+BqaZCzdxVnAL5y5KzjOXJEISXrpJnzE3RKpQrJfWNzU1g8nJi5iYOI/x8WmcPHnG&#10;Sv9NSPk3OIZBCyUB7RQgTSdSgGMyBXh6QvWhx6LKkYAqBagkoOwHcPYUoIO5FNgtAa2SYEJKQNU/&#10;IB17PheaBORtkhJOE3EC3l5nm4XEE3KPzydvv9wH7ifShTjPjJxGTO+SgpYEJOTyTRLQg/WdXerr&#10;Rck/RpN/vE59IBB7RGBb/mmpP4Ej+ubDXDJQF4JOubAlBZXA8qTWdPnn9Psn5Z/s908m+7zyb1r7&#10;mVORtgAUCcAZTQBeo+vEEl03eL28HVIAipGNlQRkASgkoJYG1GSgLzQdI6aXuITePBDCz0JIv3uG&#10;tB8fM9pmMTCLOF6yn0RxzGi/lODjsmneV+bKZR4F2Zer9Lma5hpNz/Ndp/mVDPQRgXSubAloJQE5&#10;BegIQK0MWAhATQJqmOWfKh/meWUK0OkD8FshAY0JQP4PQR/RZ4KnkwgJqNAE4I+6ABR86ysBLRHo&#10;SgTOkgrUE4G6BGSBp1KAQgBaKUCfEmAlAAklAO1+AG0ByPiKP7le9T2jC0Cn/PehSQDe1dJ/d3QB&#10;aJB/9I59V+CVfxeM8s9U+qsG/bh+dW4BaEr+6QJQl3+m9J8c/IPTf/rgH/1i8I/jA075b3+ft/y3&#10;WpT/NnD5b32hU/5bJct/S0tl+W9BQSTy6J09JycEWVmy/Dc9XZX/zp7+c9I31BhX8k9L/yn5l+CV&#10;f5YAFPLPFoCLBDGMJfhmw0n+aQN/RC70Sf/x4B9+039rrPTfinewdOlbWLToTXzxhSf99447/fci&#10;p/9e+B3+8Kff4ndi8I//1sp/fQXg//MfbnQJ6OoT8He/oeXJUmBOAf7l5ZdEX4BcBvy+JgBXrFiM&#10;dWtXigEutm4JQnzsFqQkxyIrnct+qY1TnIWaijzsrikSXRk176lAa2MV2ppr0LFvJzpbdqGrdRe6&#10;BTvR08LUoGdfFXqaK9HTVEGUo7exFL107fQJitFPHGgsxqGmEhzZV4aB1nIcb6vCcOdOnOytw6mD&#10;DThztAXnhjowc7IX104fxu1zg7g/cwJfX+e+/s6KPv5++voKfnl8Hb9+dwu/fn+buIO/ET9/exs/&#10;fnMD3z68iq/o7/QOd391cQLnz4xg4sQRDB3twYGeVrS31NN+VYp+/wpy05G+IwmJ8VGIjAhBcOAG&#10;rF+7CgHaoB983D5i+ff+u3j33bdd8k9Kv1fx+usW9DP/LphLBH7AIvBtKQI/kSKQy4I/X/C+u39A&#10;qyzYlQZUfQPaIwX7TwNGxSydpSz4/7si0Ln3WPLPuicJ+SfuU3S/onuWuHdZ4o/vZ9ylwfwF4K9z&#10;M1/p54tB6vnjF4VZ8PnjZ8Yg+kyYxB/zJPLPJO+eBpPcmw2T9GNM4o/xyj+TAPxHyT8l/u7f85V/&#10;ovT3hlX6e3mSGkWncHb6BCZPD1Jj9bAY8n/gcDsO9Dahu3033dQr0EwP9701Wagr34HaYpZoMdiV&#10;uxW7csKwOzsE9fRQb8jejKbsTWhhaZe7CZ2c5MvfhB5O+HHST0k/If42CPHXl7cevbnr0UN05axH&#10;J9GRvR7tRFv2BuzP3ohWXiYtuzk7kJYfjEZ6iWig9TbkhmNvbgT25EWiPi8KdfkxRCx2F8QR8ajl&#10;lB8LP2JnQZKghslPRDVRlZeIyjwesTcB5Tk8gEc8SrPjUJIVh2KiSMg+h4LMeAHLv8LsRBTlJKEo&#10;NxnFedtRkp+CUu4At1AKQO4To6yYybDIFJTSg7O0JBtlpTkoL8tDBT1gqqqK6aWpnF6equlFqg4t&#10;LY3o6GhDX18Pjhyl8zE8hPHxcUxNT1FD+yKuXruGW7dvi0YR95H0mBsDPPrfj3+lv5uf6e9MSkCW&#10;WUryOeKLfvYIr2cVfiZcy9fQBZyOSeI9C6Z1eDFtn7n011cASvlnkIA/Sszyj5Hyz7f0VxOA30m8&#10;Zb926a+/5J8t/pT8k339mUf59S35Zfln9383w/3qafLvgpJ/l3FWF4DMtBs99ece5deSfxek/GPZ&#10;pyPFH5fzytJeW/yx9CMmpy/j9NRlTJyZwSmL8UnFZcmZKxZXcWqKuYaJaeY6Tp+9jknm3A2cIVgO&#10;2oKQ4OTgWf73/HWZKjxL66Z1Tk5dwunJizg1cQ5jmgDk9N/Q0LiUf8dP4jjB/woRqElAMRowzSNH&#10;A3ZKgWeTgM5gIAYJSOfNEYESdwLQLQDl6MBuCSj7BrQkoCXofCQgI7ZPISUdCzsp8NT2KnEp5aWA&#10;04Z24pCh9fgpQbZFoLhWaB1i3VICssyzRaCGr/DTt9MRf872+so/ewCQK47wc/X/Z31mEn1XuA8+&#10;i6tXGff3viLQKwOlEGSZZELIQiH++Brga8E3+edP/k2LUu1zkicRgCIByGJLCkDuB1ClAFm+uSSg&#10;JQJnhZ5PCl3kzRuxTqtPRIbF312P+BPyTxel8nix9FPCT8m+yzM88rFEJEDpOHpR3/O0QgpaQpBl&#10;oFcEeiWgSgE6ApBllkcAMh75x5+55R+nBjUsCajm1VOAYhAQJQFdKT7iB63c1y88nRddAHpSgMx3&#10;/iWgKw04SyLQlQS0BKBKAQoB+GB2AejuB1ATgHTshAS0BKBXAjrizyv/pAB09/1nCcB7jgAU6T+X&#10;/KN36zuXLWboGmC88s8RgI78O2/JP3f6zyv/bjyt/POT/LPlnyYAnfQf9zttDf7B5b9DffQ868ax&#10;o075bx+3CQzlv3tF+W+BXf5baZX/lpQ45b+5uWHIpvd3d/mvlf6zBOB803++/f7NIv+eUPyJxB9j&#10;y78vbfk3W/ovlNN/wd6+/1T67x0r/femk/775BV88OFfDCP/spz7Hf74Zx68Qy///S+r/FcKQBZ8&#10;Kv3nFYAuCShSgP+J/7JHBv4d/vBH1Rfgi3jtNSkAOQHIA1jwICABK5diw/pVCA3eiOhI7vsvCump&#10;CcjLpjZOUSaqK/JFP+Y8kGFLQzXa9+1CV+tu9LTVo69jD/o79+Jgl+SQYA8OddbjMF03hzt243B7&#10;LQ637SJ24vD+GhzZXy04ur8KA23VONZejcGOnRjuqsVoTx3G+vdi4nAzpo7tx/nhTsyM9eHa5BHc&#10;EvLvpJR/d1j+XcJPj66KxB+Lv7//cBd///EefiX+9v1d/PTtbXz/9Q08uk9/uzfP48blM7h49iQm&#10;x49h5Hg/Dve3o3N/Axr31KCmsghFBVnITEvGtsQYRG0No+OxiY7LaqwKWC4H/fjic3z26cf46KMP&#10;fOXfG1L+2eLP5hX7Z18R+LoUgWqwEG2gEBaBXBYsRKDeP6BIA36AJUs/pGvsI6xY+bGTBlz/GdZv&#10;/BwbNy/A5iA9Deinb0BVFixE4FL4ikCFRwL+XygCn0T+ydQfi7814p6Wnr5uHgLwV198RJ8Jo+jz&#10;hyb4/PEU0k/x88/zk38m6cfMV/yZBJ4Jk7h7FkzCT+dpxd+zyD+v+GN0+acLQFH6e9cRgKr09zqX&#10;/l6ZwqVLE9RIGqPG6DA9/AeowXpA/I/fof4W9HTuoRt7NZr3lGDvzhzsLk/FzuIkVOfHoipnK6oy&#10;w1CdEYyd6ZtRm74J9fRQb8jcgOasDWjN3oB2TvIR3Xkb0KuEny7+iJ7cdejOWYcuojN7LTqy1qIt&#10;ax32Z65Da+Z6tBDNtMymzI1ozNyMBnp52JsVjD3ZoajPDkNdzhbspm3ZnRuF2rxo7MqLxa78OOzM&#10;jycSUFOQKKguoO0mqvKTUGlRkZeIcqIsNxGlOQkoYbLjUUzwkPWFjCX9BFkJRCIKspkkFOZsQ5E1&#10;+lVx/g7RGa6gMI1IR0mRBf1cTBQJMiwy6cUoC8XFOSgtzaeXpSJUVZdhV2019uytw759TejoaEdf&#10;fy+OHj2C4RE6P6dOYXr6LJ2zGVyjBuXtO/SCSg0MHiHx8WNqCPBLvyYBpYjzJ+PckkuKLrfkmg0e&#10;Edc7v455nf86AtB/33+efRHyz3NsXPLvSQUg4ZV/lgC003+q9NdO/kkBOJv8c1J/bvmnUn/OKL8P&#10;cfOWHP1WjXx79doduhdoqb+Z60L+yQE4ZPJPpP9YDBGOAPQPp/50+cd96fGy1IAeSgAq6XdB9OOn&#10;xN81S/xdtcXfxNRlW/iNnb6EkxOXcIIYPSUZcTEjGJ24LDl9BSeIk5NXBWNnrmL8zDVbDp4mODlo&#10;pwfFeglOFU7N4PSZS5g4fQHjp85hbGwaJ06cwciIFIAs+1j8HT/GnJAYJeCkJQGnn0ICcqKJJaBV&#10;DmyJQBf0GQvCm3Q+ZQmwWQAKlAS0BJ0jAR0ZJ86bQEo0/llP/KltFNKPlsNly7ytYvm8Ph2xXlof&#10;Q+tVYlAKQUs+2ut21uuSepYM9Mo+Ifp0rO29wHDfeJb8Y/HH+8frc+Sfkn50jFkc+WCJQMIkAoUA&#10;FPLPVwAyugRUODLQEYJCClqI32nddnrNSv0JgXWJ94H3h/eL95ePhbvPP1v82fgTgCy83AKQ1+uM&#10;BOyUATsS0CkHVpJuVsEnptcEng0tzwfDdLzOu06fiCL1x+JPyT9P4s8+XnxeLrPwk8dMyT4+diw+&#10;bTgVSvC/Au07IQMtIaiSgSIRSOdVSkA+VlICcjnwfAWgkIAm+fe1Jf9oWlUuLeazEClAayCR2foB&#10;9JGAOj6iT8Oezi3/jALQXwrQJwnoKwJNEtBOAQrxycdLCkBVBsyyb/4CkIXeV2J5SgLaotEl/1gU&#10;6gJQG/zDWP5rFoB3bQHolX+G9N8tc/rvWUp/TfLPO+CHLgDP+0v/mQb/GOql51k3Bo445b+9PY3o&#10;UuW/rVr5754i1O3Wyn8r5Oi/xcVxVvmvM/ovl/866T85+IdI0BjlnyUAfeQfoeRfgiX/hAD0yj8p&#10;/maTf77Cz41b/vn2/fdk6b83tPTfyz7pv5df4dLc3+PPVvrPXf77X0LkuQWglIBGAciwACTsFOBv&#10;eTARWQbMAvAvLABff0VIK+4DkAexWLJkoRjYYtPGtdgSFoi4GJn+y85IRnFBBqrKOPlXjMb6CrQ2&#10;7UQHi7/2PejvasShnmYc6duHo9R+PHZAclywD4N0/Qz2N2OwrwmDvQ3EXgz27BEMddcTdRgmRnrq&#10;MdpbjxN9ezF2oAGnDjVj8mgLpo+34/xIN2bG+m35d2/mJL66fhqPRfJPyr9fhPy7g//58R7+56/3&#10;8Xfi1x/v4+fv7+LHb27h8cNreMjdYHEA5jy1qSaGcHL4EAYOdaKnown7GnahtqZU9PuXnZmC7dvi&#10;EBO1BWEhm7Fpw1o6NivkoB8LF+Dzzz7Bxx99iA8+eM8l/95443W8/rqUf6+9xrziixCBlgzURaDV&#10;P6CvCHxLiEC7f0BPWbDfNKA+UjCnAX1GCrbSgHZZsCMCxWjBViJwLgnImETavyOO/GPmln8i9Ze2&#10;VtzT+D82eHCj2QXgrw5GyecPo+Tzh0f0eXnaxN88pR9jkn7MfMUfYxJ9OiZx96x4RZ+OSfox/2jx&#10;Nz/55y779Vv6Sze/mZlJatCNY3p6FKcnjlMj9TAGj/fgyKE29HU30I19F90My7BnVz5qK9JRXZSM&#10;ijwukd2K0vRQlKUGoXzHJlTu2ICaHetRm7oOe9LXoTFjHfaxxMtej46c9ejKXY9uln2W9OvNW4fe&#10;3HXoyV2L7py16Mpei86sNWgn2jLXYH/GGrQQ+9LXoomXR39QDfTCsDd9I+ozNqMuIxC7M4NRmxmK&#10;XVnh2JUdgZ05kajJiUJNbgyqc2NRlRdHJKAqPwGV+YlS+FmUM3lJKCNKcxnux4/LeRNFWW9RNif8&#10;WPZJ8gWJkuwkIf8KcrYRySi0BGBR/g4U56fSA5JJExRZFNLnBXmpyCfyclPpRUiRhry8DHo5yqKX&#10;pFyUlBSioqIUNTurUV9fh+bmJrQLCdiHowMDGBkZxcTEaZw9e47O3WVcv3FTpCG4XybVH+D3PMqf&#10;JQGFqLNEoAmX1CLcUkvCsss7nQMtx48INMk1xiTjGJPEexZM61A8k/wj3MdIk3+WADRKP+YHhVv8&#10;SflnCcBnkn+Gkt95pP58S341+WcJwHOaAHSYkQjhZ/2sfS9EjpB/TvpPl4AMSz+fUl+rzPe0En+a&#10;9Bs9dREj4xcwPHYBg8zJCzhOHDshGbC5SL8TJy8Jjo9doulnMDg+g6FTlzFMsByUYvAKxgiRGjxz&#10;hdZJ8L9naP207lOnL2J84gLGxs/h5MlpjJ44g+GR0xgasgTgsZM4duwEjg1YCBHIaUCtHNjqD9BX&#10;AprKgbU+AV0SUPYJKNOAMhHoIJN/TvpPDgRio+SfwiABRSqPzo+dyGPhZyNLdh2JJgWlEH+0bbx9&#10;12j7eBuvs4DUYRGpsKWgLgOVCNQTgZp85OPiR/TZsk9hbe9F5oI6lrzNLITUdrMkYsEmRd/1a3Rs&#10;WSK5kDLOJQINEtAfJvk3JyyweF5ehpX4U+JPCKwLs6X+vOLPgb8/N02cvUDHy18CkMUWS0hOIKoy&#10;YIMEtEQgowSfUfLd5ekteSeg5eiIQVA07O/kumzhJ/D0i0g45b6OLLVTkvoxU8fNOnby+Olwn4iM&#10;/F1N4xKBHgnISUA9BehfAHKajVNtXgEoUb/b8u8rJf7kfDa6BBTzu1OASgJ+rySgEIEs73SxNx+8&#10;4s8k/wiX/PNIQB8ByHgFIG/73ALwgS0APfKPcQlAFncPxLwmAShxxJ9El396+s9T/utN/3nKf+/e&#10;vmwxR/rPKP/8pf+eXv4JAehH/hnTf2Lwj2Pa4B+q/LdPlP/y4B9HDzvlvz3ULuhU5b8tTvlvvVb+&#10;WzVr+S+n/6zyX2ovyL7/tPSfkH9SALrlH6P6/WOU/NP7/TPLP1/x9yWimSgTSvw5n5nSf0oAhqvB&#10;P0I+Q3Dwp/NI/70+j/Tf7/GnP3NKj8t/f6OV/7oFoCwBtvDIP/8CUA4GIhOAsgSYBdQ777wlRgH+&#10;YsGnWLaM+/+T5b9c8poUz+k/avvkpKK8JAe11cVoqJPyr3N/Pfo6G3Coh6VfK44dbMMgXS/DRzow&#10;crQTo3T9nBB04MRRph0nj7QR+3HycCtOHmoh9lk0Y4wYp59PHd6HiSMtmBzYj6nj7Tg73IULJ3ox&#10;M34QVyeP4ua5Idy9dAIPrk3g0a1pfHf/In78+ip+fnxDyD9O/f3PXx/gf356gL/Tv7/8cA9//fYO&#10;vvv6Br6+R+3hG+dx9dJpnDszivHRozh+pIfavC1oba4T/f6VW/3+7diegLiYCGwJC8LmTeuwdvVK&#10;rPAz6AcfQ5H8s8p+vfLvVQuXBLQQEtAWga/5SQS+aYtAU1mwTAO+b04DrvWkAfW+Aa2y4C26COSy&#10;YK8IjF9qFIGJ/xemAV3yzxaA8t5kkn+c+ktLV/Jvo+jiwFcA/mrGKPr8YRR9/tBkn44t/hRm0ceI&#10;8l7mOUg/hVf8KZ5U/pnE3bNgkn1eTOKPeVr5ZxJ/zNPJP3+Dflilv7cuUuNfDvxxmaPPFydwluPP&#10;k0MYGztKjdV+HD3Sif7efehsq8O+xkrs2V2IXZVZqCxOQWluPIoyI1GYGoaClEAUJm9E8bb1KN22&#10;FhXJa1CTsga76YG+N20NmljiZa5FW9ZadGTLhF83p/1Y/OVI8dedvQZdRGfWarRnrkZbxmq0pq9C&#10;C9GcthpNRCP9ce1NXYs99LJQn7oeu9M2ojZtM3alB2FnejBqMkJRnRmOqqwIIhKV2dGozIkR/flV&#10;0PaWc3mvSvop6WdRwuQmoZjhct6cRBQyIuHHss9CiD8myWIbPQyTUZDLbEdBXgoKmfwdNgVM3g7k&#10;5+5AXk4KcrJTkJ21HVmZycjMSKabRDLSM7bTvyl0s0hFVnY6cvOyUVCYj9KyElRVV2F33W40CQnY&#10;gb5+OjcDxzA6egITpydx7twFOodXRakYN5q4z6VHjx7TtSgl4A8/sAT8iZAi0FdizS6u+HefafzI&#10;QLME9BVsjEnImQTes2Bah45puxiffXhSAWgdN/04urAEoC3/vAJQyT9dAD7+ke4lXvn3HTVcvqNG&#10;iyX/DKk/OdDHLKm/q5z6u03XkKHk1yP/FEICCi67cUk/Z3oHXo6FWOY1gWtgDy63FWm/K6LMV6X9&#10;Tp7mpB9Lv4sYEsLvPI6dOI+B0XM4MnIOh4fP4hBxcEhyYFBxTjJ0jj4/j4PD52m6Czg8cgFHRi/i&#10;qCUHWQwOjc9gWCQGZ2hdvE4WjrR+Wvf4xCWMsfw7dR4nx87ixMkpjIxOYnh4AoNDp3D8+BiOHTuJ&#10;gYETxKiNLQEHZ5eATp+AF0T5tJKAnLRzUna6aLMkm5UIdGGJPyf5J4Wbj/wTKAF4Uyz/Mq1HSUAp&#10;4aSIs7nolPtKiWZtj9gWKf1usIQUYpLgcmTG+kyhpCDP5xWBnAi8ZItATUBaos8t/KzvLITwY7Rt&#10;5uU4wlJL/dE6Wf4p8Xfj+m3aNi9WsswSgSJhpsm6ZxN+1vSeZYjkmk96TYk/3mcr9WeJPyX4pibP&#10;mjlzVk4zdQ5nWQDSfCoByEJMyC0udb18jdbNfd2pfgBlClD1S8jyjUWcLeboeaP6BmREn3ziMwsl&#10;7XTsQU/8w9N4sb+3xJ9M/anzo+Sfdeys48aJP1v8iZSfJvto//kYSPh4KORn/L0SgSoV6JKAWgpw&#10;fgKQpZYUfI7wcyPlnxo4xd1nIuNKERJ6ClD1BehPAnIicG7UtF506afwpv8s+fetw5MJQBaacwhA&#10;uqZY+t1zSUApAHkaOwH4JALQlf7TBSDLP8Iq/73vp/z3LnN7PgJQyb/nlP6b8RWAXvE3m/ybPf2n&#10;Bv84QM+sXlH+O+At/+3igeqs8t99WvlvnTP6b2Wlu/xXDv4hy3/V4B9paetd6T+f0t855J9v6a8u&#10;/0ypvy/nEH9mXPJP7/uPEOW/Yc7gH0767yOR/lurRv5d8baW/nvNSf+9/xLesdJ/r3nSf2LwD1H+&#10;+xv8xisACS7rdacA3RJQyD+vANRKgFUfgDwICMsmFliffPIhvvxyAVau4PLf1SLxxiPe8si3nIQr&#10;KcxCTWUhtQkr0NLI8o9Tf0043NeKY4faMURtx9Fj3Th5vBdjQ30YH+7DKWLC4vRwL07TdXV6qAen&#10;B7uJLpw+3mnRgUmLM8TUYCemh7pwdrgb50d7cXGsHzOnDuHqmQHcODuEOxdP4P7VCXx9cwqP717A&#10;Dw8vixF+f/nuNn794Z5I/f3dkn9/+/E+fvruLr7nNvcDahtTO/g6tX8vTJ/E6bFjGD7Wj4O9bWhv&#10;3YO9dVWoKi8U/f6l7UhCQlwktm4JQdDmDVi3NkAcGx7044sFn+FTa9APR/69qcm/1+icSvn36qtz&#10;oMtAowh83RKBb9giUO8f8KOPpQicMw24RksDekcK1gcJYREYKfsHlBKQmEdZsC4B/91F4Kzyj3DL&#10;Pyf1l5m5EVlZm+leF+gRgL/6YhR8Joxybz48duMj/hSziD/mGct8FSbpx5jEH2OSfoxJ3j0tXsHn&#10;D5P0Y55W/D2z/HvgHfDDLP+4POE2vZjI0l+Z/pOlv6epET6OqakRnDp1DKMjh3BsoIce9PvR3bkX&#10;rftqsLe+FLuqc1FZkoqSvEQUZEQhd0cYcpIDkZ24ATkJa5EXvxqFCatQmhiAym0B2JkcgDr649ib&#10;uhrN6avRmrkGbVlr0MGiL3stunKk9FPiryNrFdozV6EtYxVa0wPQkhaA5tQANO0IQMMOWg5Rn7Ka&#10;lrkGtSnrsGvHeuzcsRE1qZtRnRqEqrQQVKaHoSJjC8ozI4hIlGVFoyw7hohDKffrl5OA0twElHDS&#10;L1eTfkSRRWGOpMDCkX1JyHOxTcACUJC73SLFJo/JSUFu9nZkZyUjK3Mb3RySkJ6WSDeMRLp5JNBN&#10;JAHJFttTkpCyIxlp6TuQmZWB3LxcFBUXo6KyErW7d6OxqdmSgAcwcOw4Rk/Qg2vyDJ2/i6LByGmI&#10;u/foRZgaGlICfk/XrJSAatAJW+jZQmqWwSgI0U+dmkbNa+MWYiIJqKSZhkmymYScSeI9C6Z1KPyn&#10;//z1/ecRgC759wQC0JZ/mgC0k3/zk3+uwT601N/DJ0z9Xbnq9PUnU383tNQfJ/KUqFMYpN4Fw2c2&#10;+rwOLPwE55T00wb1UH372Wm/iyLtNzyupN85HGXpx8JvaBoHBqfRf3wKvcem0DMwhe6jZ9BFdB5R&#10;TDkcnabvptE9cJamPUvznKN5WQ6ex6Hh8zgyIhODx0+yZLyEkfFLGCVO0PoFtA0nxs7hxMmz9Lc3&#10;heGRSQyxABz0CMCjozhK8L9CAtJnXgmoRgaevwRkoWFJQJZuQl7pItBBl36+ws+LRwASvB6WZSIJ&#10;yBLOQog0+txHRvJ6LfGnhB+PVOwPNY0uA5UI5GXKNKKWBmQsmTeb6GMu2VjbS/ByGJX6c+TfLTpe&#10;jvi7eYMTZTpKMhlEIGGWer5lvW60aTXpp/oRFPJKCCxZsuoILCmuWFLp4o8F35nJaZw5LZk8PWXh&#10;fHbGEoFSAnIZsEwB8vJE6Sutg9fliC1ZBixTgJYEtJKA9mjFQgYyWjrPlnwSXepx/3jOQCcMLdeI&#10;dzoNsR10TnjgFHE+6HhycpO211sibScl7WOnjp8l/OgY8nH0hy0ClQT0CkBalxKASpbaApCOgT0K&#10;8H2WWFLcfWUJvjnln5J+9xkWiBaWBLSThJ5SYB8JKEQgy7rv54dX/InPHenHy5J4xJ8Yhdif9NOw&#10;5N9sCUDZB6AlALkPQJZ/tgCU0s8lAF0JwCcXgD7lvw+lAPQd/IO4e5PW7RWALP+UAPTKP5MAVPJv&#10;fn3/zTf9Z0r+XZpL/mkC0E7/nbIG/1Dlv4Nc/suDf3jKf7lbIFX+2yzLf/d4yn8rRPkvvV+r8t+8&#10;LcjJCbUG/9DKf1X6b7sn/aca3koiMEL8WfjIP2fEX3Py78t5iz8h/BSW+HPJP0LKPy39F6rSf59o&#10;6b8PRPovIOAdLNfTf5/7T//95WV3+k+W/yoB+N9C4HGKzxGAhC4AFf/h/Mzf6yMB//Z3vFxex5/w&#10;0ksvCgHFqTUuYeVy1iWLvxQlroGbePCPEDHwRXoqtYly01FZxv3+lWFfQw06WuvFSLlH+vfj+OFO&#10;jBzrwcmhPpwaOYDTJw5h8uRhnKHraYqYdnEIZ08elJw4QPRLRvsE55gTfThPXDjZj4tjB3Dp1CFc&#10;Pn0EV6eO4ca5Idy+eAL3rpzCwxtn8OjOOXx3fwY/fn0NPz2+KQb64P7+WPz9quTf93fxA7fDOTBD&#10;f5s3ufrt3DjOnBrC6OBBHDnQga62RjTt2YmaymIU5Vv9/iVEI2prKEKCNmLDutUIWLkMS+n4LBSD&#10;fnwsB/147128+87beFvIP6f01yz/XjZgfcfT2iKQ5rVFoDVysCgNliLw7bffkAOFqDSgVRasRguW&#10;acD3/KcBPSMFG8uC7dGC9f4Bl2hlwSwClxrSgAT9ver8O4nAOZN/dK9KoXuW7O9PL/ll8bdJiL+c&#10;nCDk5YVoAvDXf7b4Yx5LjMJP4Uf4KYT4Y8zCT2GSfV5M4o953tLPJO+eBZP0Uzyt/Htq6WfhEn8E&#10;Sz+FS/6p9B/LP5/SX+5P7gROnx6kh/4RaqT20YO+Hb3dTWhr3Y3GvRWorSlAZWkGivO3IS8zBtkp&#10;4chICkJ6PD3AY9cgIyYAWdErkRuzAgWxy1EavxyViSuwk/5Y6lIC0JAagOb0VWjNWI22zNVoF8JP&#10;IcVfe0YA9qcHoDVtJVpSV6J5x0o07liBhpSV2LN9Jerpj253cgB2Ja+i5a5Bzfa1qNq+HpUpG1GR&#10;shnlO4JQlhqCsrQwlKZvQUl6BEoyIlGSGY3irBgiFsXZcbJfv5wEkfKTONJPF39C/jF+xJ8gh0nW&#10;2C7IZbK3Iyc7GdlZ25CVsQ0Z6YlIS02gF514unnE0U0lhm6S0fQCE0030Ch6ceF/Y+gmGkc3SxaC&#10;yUhNS0NWNqcBi1BeUYldtUoCdqL/wEEcOzaIEyfHMXlmms7jJVyhBslNaoBwR+1KAnKfgDwwiEgD&#10;fv9X+hvSUH3N0Xf+caY3i0BNihFeecaYRJtJypkk3tNgWraOaXsYk/xz0n+aAOR9dsk/TQLysdGF&#10;n45X/n3/lPLPKvnV5R+Lvwc80Icr9feQGt8PqPEs5d/16/dw7Rqn/rjc10r9zdyU4u+SIfVnwCnf&#10;tbhoYfhOzOMVf0L6XRHST4g/MbjGZZy2ymw5bTfG/fqdkiW+Q2PncVwl/WzpN4U+IfzOoOvIJDoO&#10;T6L90GnsP3garQcm0NI/gX0WzX2K0/S7pOXAJFoPTqLt0BmadwpdR3lZ0+g7LhODh4fP4+jIeRwb&#10;vYDBE7QNJy9gRHCeOIeRE2cxMmoJwKHTOD54iv4WxzAwcBIDR08I+Xf0CDMiJSChJKAcHfgURobl&#10;yMA+EvD0PJOAXHZriUCz2LOw5N58sPvkEwJQpfA0WKTN8PotiWaQfyz4bt9mHgju3JHcZqzP5DXp&#10;yEAhAjkRKOQlbzdvjyYBxXZImecj+qzPFTMK3lYLp+SXxR+LN5Z3LP9u03od8Xfr5l3aJg0fEXhL&#10;oJcG+0Mf7dfB+V5KQE3+XaZttMXfZdoXlptcyuyIPxZ3nOLjRJ+UflPUaJ/C6VNnLCYt1O9nxPcs&#10;BFkETtE80zTvWVoGlwLzMlUKkNcn5BZtgyMBHbkly4FZxFkiUKEl8xQioecVdkra2QOfzI5cpy/i&#10;OPLx5eMoJCqfUz63ZvnnHD95DF2ij2WoB/5Ml4BOEpBTgJoopfWJkYGtY2QnAOlY+BOASvLNKv8I&#10;Kf+cfhUVXgnolALrEpBFG0tAxXe2CHw2vMJP4ZF8OmJbGIP4Y775Rso/JQC/lgJQjgKsCUCWf5YA&#10;ZPmnkBLQkwAkeF41ErCQgB7pp3DLP5X+MwhAn/SfFIDzT/9dhEz+OQJwfvJPCsBrV6QAnE/p79Om&#10;/4yDf3D573FZ/nuEy38PaOW/HfVoU+W/TVr5b61W/lsuy3+LivyU/9rpvzWiMS3lX8Dc8i+BUfLP&#10;Kv19SvnnT/SZiGQ8pb9O+u9zhHD5b9AnCNz8MTb5pP/0vv9ew2ec/vvISf+9qaX/XnqJy3J/jz/9&#10;SS///Q1+81uvACSUAPQnAQlH/pkGANHKf999Cx9/9IEQW8uXL8H6dTz4xybR7x33f5eTyQN/5GBX&#10;dQka66vFCLm9nU043N+GwSNdGD3Oab+DOH2Cpd9RTNP1dG7iGM6fPo4LdI0xFwXHcJGut4unByQT&#10;R4kjklOHBZeYicOYoc9mTh/B5cmjuHrmGK5ND+LGuWHcungCdy+P48G1SXx96ywe372I7x5exo+P&#10;ruOnb2/hFx7t94d7Qvz98oNM/v3w+DYef0Vt5zuXcevaOVy+MIHp0yM4OXIYA4e60dPZjH2NtU6/&#10;fxkp2J4US/sfLlKQG9evweqA5Vi2hPv9k4N+8PH6QBv0Yz7y7xU/uEQgI2QgL8MkAl+XItBTFqyn&#10;AT+ZTxpQjRS8XqYBXWXBIVZZcDinARdZZcFmESgkoJUGTJhDBDL237RCyTfTZ/8LuOQfoeRfsi3/&#10;OPmny78NyMjcZKX+gpCbG0L3uzC674Xj//dU0o8xCr0n4BfGEX0/G9FEn5d5ij/GJPt0TNKP8Yq/&#10;Z5F/JnH3LJhkn87Tir9nlX9e8Tcv+cf/4yFG/fWW/o5hcnIYY2MDGKab99GjXfSQb0FH+x40N1aj&#10;rrYYVeXZKC5IQV5mHDJTIpCaGIztsRuQHLUGyVtXIiViOVIjliJj61Lk0M2hMGYpSuOWoSpxOXbR&#10;H0/99pVo2LESzWkBaEkPwP4MmfRrywiQpK/EfqI1bQX2pa5A847laExZjobty7EneTnq6I9xNy1n&#10;V9JK1CQFoDppFSqTVqNi21qUb1uPsuQNKN2+CSXbA1GcEoziHaEoSg1HUVoEitIjUZgRhcLMGCIW&#10;hVlxclAP1b8fl/nmMB7xZ5HHaNIv10iygIVfTtY2Kf0yk5Bppf2k+Iujl5tYurGx9Iukm+ZWuoFu&#10;oZtpON1Uw+nmymyhnyPo5hqFmLhYJCQlYfuOHXRjyUJ+QSHKylkC1qGxaR86Ortx4OBhHB/kc3cK&#10;U1Nn6XzO4Co1SLjxqkvAb775jq7X74kf6Lp2w59J+HuF/Ow7Mf2P9NKvi0BfCSiEmC0BPQKN8Io2&#10;xiTmTDLvaTAtW8e0PYx3u93yzy0AfeWfBR8XXfopLPnnVwB+pwnAb/9Kx392+edb8jvP1J9R/PHg&#10;G1rqT5N2bvFnCUJCDt7hi0oP6svyij+Z9lPiT6b9WPyJtJ/o1++8TPuNnsPRkbM4PDSNgz7S7zTa&#10;Dk4I4bev7xSaesfR0DOOvd1jqO8aQ12nZDfTIf+Vn43T9zzdKZp+Ak19LApZHvIyOT3IacJpHDjO&#10;66X1D5/DsZFzOE7bMnSCOYuh0WkMjUxhaHgSgx4BeNQSgEeOjAgBaEtAqxyYRwceGhwXEpAHBVES&#10;cHxsytMnoO/AIHwObBFniUApA31lnhCE/J01jT0t42d6NY1rlF4L/lmuU4k0K0En0nO6/JOyj+Wz&#10;4O5DuiblvwLrcyUEnUQgpwG5LNggAQ0i0JZ99rZJLuvQfGJ77W3WtluTf0L8MXTf5FFvFVIESqFl&#10;EoH+kMKLxZcH63spAd0CkOXfzMwV2sfL9Hc0Q+ea+zeUg3tI8celvEr6Sdk3MX6arhlibIKuH+Kk&#10;9S/Bn/F3PM0ES0GaR4jAyWkhEFU5sC4BnVJgd4mrFG6OhFNiz4RR9olEpIKXqUql3fDnvD5nWgP8&#10;PWEnKC15On/5JyWfV/x5cUlAXQDq/SVaAlCWALsHTNHLf2cTgI78kwKQp33AIyuz9Lvn9K3IP7sk&#10;IC/PJQFlf4CPWQJaaUAnEejIQH/YiUEf9Pl1TKJPxyD8FN9IHPmnyn9pXzj99xXvH+8n7+/8BKA3&#10;AegSgAYJKL+zBKCQf0oA8uAflgCcpfz37nwE4K2LAkf+WQLwpiMApfx7Pum/J5J/evqPy38njon0&#10;nxz84xA9m6zyXx784yin/3zLf/er8t9GWf5bV6eN/utT/rvVVf6bnq6V/2rpP5f848a4kgFKJjBG&#10;+acLQIP8s4SfS/x5BN9sRArmTv8FBXL5rzn9t8RO/72qpf9etNJ/f4JK/71opf9E+e8ffivKf20B&#10;+JtZBKBHAgrxp+QfIfr+c6X/uNT4BSGf3nzrDTF6LY/+u3jxQjG67eZN6xBhp/+2oTAvQ5TF7tld&#10;idbm3WKgjMN9+zF4pBsnBvtxapTF3wDOThzH+ckhXJwaxqXpEcwQl+m6Y67YDOMKXYNXpockU4MW&#10;xwVXNVj6XTs7hOvnhnHz/ChuXTyJOzPjuHf1NB7emMLXt8/j8b1L+O7hVfz46Ab++vgWfv7ujhjs&#10;g/krtdU5+SfkH7WHb18/jyuXJmW/fyeO4viRXvR1t1r9/lWgvCQfuVmp2JGcgLjoCISHBmHzxnVY&#10;s2ollot+/6xBPz5Wg368g7fffgtv+ci/V11CT4i+V+bAloHOfE4q0CMCtbJgdxrwTScN6OobcPY0&#10;oG9ZsBSBsizYGi04YpElARcbJaD/NKAXXyno5X9LBnrl3zYl/5L1sl+3/OO+/vg/NnJygpGXF0r3&#10;u3AUFkaguDjyKQSgSebNwc9eflGYFdp6KQAA//RJREFUpJ+OJvx8xB9jFn7MT8xP/7vyzyTunhWT&#10;7NP5VxV/jD/5p/f75y79HcWpU8cxSjfvY8d66SHfhq7ORnqw70J9XRmqK/NQUpSGvOxEZOyIREpi&#10;CJJiNiJh6xrEh69EfCj9kYcuxrbQRUgJ+xLpW75EztZFKIxejDJ6KFfRg3rXtmWo374cDSkr0JS6&#10;Evs45Udw2o+lH9OSugL7dixHc8oyNG5fhobkZdhD89UlLcVuumHsoptITeJyVCesQGXCSpQnBKAs&#10;YTVKE9egJHEdipM2oGjbJhQmB6JwezAKUkJRsCMc+albiK3IT4tEfjq9iGTEELHIz4xDflY8kSBR&#10;/fxla6k/IQCtpJ9B/OUoPNKP037paQlIS423xF8M3cSi6IUlkl5OIujlI5xeIkLphhqM0LAgBIcE&#10;0o3WIiSYbrj83RZsjYqiG2s83YC2Iy0jE3n5lgTcXY+m5lZ0dvXg4KGjGBwawTg19KapccMNSO6w&#10;XpeAPDrwo0ff0jX5Lb1wf0fXK8H/EiwHJfJ79buc7nt6YVfiUCYCZYrQKwF1AeibAjTJNpOYM8m8&#10;p8G0bB3T9vwyZ/rPEoBe4afzIzO7AHxe8k+KP13+uVN/N2/dx42b7kE+VLmv08+fFH9K8rnEH2N9&#10;rsSfkHw8H8GDhHixl2lJQDmohyzzPesSfzyiLos/TvtdxMlTlvg7yWm/cxgYOYsjw9M4NDiF/mNn&#10;0DtwBt2a9GvpP4XmvnE0WsKvrvMkajtOYFfbCdTsH0V16yiqWkZR2TKCin2KUVSIz+i71hOo3n8C&#10;O9t4vjHUd46joZuW2ctC8TTaD02i6wivdwoHjk/j8OBZHB0+i2PE8ZFpDI5MYXD4DDGJ40Oncey4&#10;WQDaEvColIB2KbA+KMjIaZywUoBCAp6aFqXAk6etFODURTmasujrjtNvSoBJIaeknERJPOt3/k7h&#10;+l4iJKFBAPK0atk2apk8D6cOtfQf9+9369Y9uu6kAORrkKUfX49mlAh0S0BvObAuAeU2uWUf4+yb&#10;GbmP/uUfi0eWf7d5+8U+eNBEoC0B50BJQy/qeyUBWWLxyMEs3Gz5d+ESneeLdL5Z/HHJLpfvcmnv&#10;GbouLOknZN8paqiP4+SJMZwcNUDf8fc8nRCC4xPUwD9ti0CRBqRlOxLwopBmIgmoSUAWlLydUszJ&#10;5B3LQF14StR3KuWoRJ2Ue7LUWY2UzH0NXqXrSMI/y3W5YcFnQiyLpxfyj1OTLII1+cfiz5Z/SvwR&#10;XtF35pwH5zuVBHQEoGHAFF0A0nlVAtDb/59XAAp0+cdY8k8KQGfkZF6OwBaBVhrQXqYuAS0RKOTa&#10;YwEnAiVSCNpSUMco+Czs6UySTyKX75F8Opbwc3DEn0v+fS33x53+4/225B8nK3U0AThrAlChBKD4&#10;3JJ/hJR/LA/19N9dWqYmAFX5r0/6TwlATf7dUngFoEr/GQSgJf+kAJzH4B+X/AvAueSfMf3nGfxj&#10;ZLhfDP4hy3958I/96PeU/7aq8l8eIHBPEXaL8t9sVFeno6IixVX+m5cXYZf/qsE/UlPXaem/VXb6&#10;z254q8Y/Dy6gRIJIGLnlH8Pib97yL3LhE6HEnzH9F66n/5zBP9av/9Bv+k/0/TdL+u8FTv/Z5b8e&#10;AWiSgCYRaMGfi+SfJf9+Q8tx9f338l+ETHrn3bet9N/nWvpvMx0/Hvk3XgixshIe9bcMzQ270NXW&#10;gIO9XPbbJeTfxIkjmBo/hnNC/I1g5uwJXDl/ElcvjOEaQ9fndR26TiUncJ2u0+vnR21uCEYs5O83&#10;aToWf7cvjeHO5VNC/t2nv5Wvbp7FozsX8Pj+jBCAP3x9HT9+cxN/fXxb8CPx3aObouyX5Z8c9GMS&#10;56dOYuLkMQwN9ONAbxvaWvZiz+4qVJYVIj83A2kpSUiIjUREeDCCNq/HujUBWEHHZfEiz6Af776D&#10;d1j+cemvPeKvFIC6xHuFMQm/ubDmdWSgFIs+IlCVBYs04Buyb8D3OQ34ljkN+OUHWLz4QyxZ+hGW&#10;Lf8YK1Z+goBVn/qUBXMaUJUFm9KALgmopwE9EtBXBPoKv9n4Z4rAWUt/U6zS31nkX0HBFhQVbUVJ&#10;cRTKSmOeQAD+7ckwCz8dk/DTsYSfUfwxfqQfM4f4Mwk/hVf6KUzijzGJP8Yk754Wk+jzYhJ/jEn+&#10;MU8j/0zij3kS+acEoC7//Jf+DlFj4SgG6SZ++HAnenr2YX9rHfburcTOmkKUlmQiLycZGakx2J4U&#10;hoSYzYiNWIvo0JWIClqKqMBFiN68EHF0o0gMWoCUkC+QHv4FciIWojBqEcrooVxFD+pdSUtRl7wM&#10;e7fLdF8Tyz5CSD9L/DUJ+bcUDclLsWfbEtQlLcHuRJo3YQlq6KZSTVTGLUN53HKUxa1ASdxKFMev&#10;QlH8GhQmrENBwnrkJ25EftJm5G0LQl5yCPK2hyE3JRy5OyKQm7oVeWn0MpIeTcQgLyNWpBrzMuOR&#10;l5UgyU60sCSgYDbxlyTFX2Yivdh4xN/2GHqJkYm/uNgIREeH0QtECL00BNELw2a6sW7EJnq4bNi4&#10;jm6467BuPbGBf+fPWQaGIjyCk4JxSNy2HWnpWcjL53LgKtTW7UHzvv3o6u7D4SOc3jyBU6cmMU0N&#10;nkvUGFIS8O5dakzcp8bFw0d0fX1D1xzz2IE/80KfP2KENJTCUPYn+IOWBpQSUAgvTwrQOxiISbiZ&#10;xJxJ5j0NpmUrTNvCzN73n1sA+pWAmgB0SUBL/kkB6Mg/RwBao/5+y8xX/jkDffhL/V277ju6r5R0&#10;3oSePrAH4whAW/7RfEL00TIYXhanCBXicytReOHidUv+XXP6+LP699PF34lTFzAyxiW250XCjiWb&#10;SPsdn0LfwBn0HJ1Ep530U9JvDHu6Tkrp1y6FX1UrC75hlDUPo6RpCMWNQyhqGETh3kEUMHss6OfC&#10;vfwdTzOM0qZhIQerWkeFDKzrGMPe7nEhAvcfOI2OQ5PoOXIG/QNTYpuODE7j6NAUjgnO4PjQJI4N&#10;SgE4cGzcIwDdElCmAB0BKFKAQgCqFOAZjKkU4ASnAM9DpACnLrpLgS0JqAbj0BOBLugczLAkZDzf&#10;SWmmCz8vNJ0HIdRsmaan/yyJZglAWfKrCcB7BuhzlQaUSUB3ObCUgLfo2r0pZKOQgJetbTCgEn7+&#10;uMpY2+wIQNpuFpcu+Ufbb2MJQIEjAR2Z5wg9/XNZEkvLNCDn0wWgSv858o/7cz139jydc5n4U+KP&#10;Bd74mCX9Rk/ixMgJjA6PYmRoFMNDIxgetKCf+TNmlJ4JPN0Jmp5F4fjJcSEPpQicpIb/lFjHWS4J&#10;pnVy4pC34dLFGbpOpOiSA4Ncs+SbTN4JGehBljTLVJ6UdJagE/Byror9tJnxoH9H8PQ2ShbqnxFq&#10;Xr1kWsk/3hc99ecWf4wcOEXHRwJOc1+Bsgx4vgLwLp1nWwCKxB7LLFna6xKAGlL+qfSfJf9ofjWC&#10;so6UgNayNQnIy1GpQpaAjgh0ZKCvFHwavpG4hJ5/nG1g3OLPLf8IW/6xCFUCkI8l77sSf3cs5O8u&#10;AUjHxCUAWY56JaD1uyMA9fSfofyXeGIB6Er/eQSgJv+eR/mvT/rPIP980n8s/wgx8i+n/1gAqsE/&#10;VPnvUJ8Y/EOW/3L6rxV9nvLfFrv8t1SU/9Zq5b/ldvlvrLH81xn8gwWgk/7btk0KwKQkhhrkfuUf&#10;4ZP8I2aRf1FRZsHnRQg/Ha/8s9J/W7T0Xwin/+zBP2T6b80aTv+9O4/0n9P3nzP4hyr//a3V/x8L&#10;wN9oAlBKQFsACgkoRaAL+tyWf3rpL/f995cXRbJM9f33mej7b6Ho+2+z6vsvIRoZackoKuCBP4rR&#10;IEp/96C/uwUDh7jstx+nWP6dOo7zZ0ZwSYg/Fn6ncP3SBG7MTODm5dO4ZTPhQNexZFxC1/OtS2M2&#10;LPsE9B3D4u/ulQnco7+L+9fP4AH93XxFf1OP7l4UAvDbh1fx/VfX8f3XN/D9o5v07018S23qR9RW&#10;fkhtYZZ/12bUoB/HMXz8AA71d6BjfwPtVw2qrX7/eH+TaL8jI0IRHLgR69euQsCKpeLYuAf9eBfv&#10;vPO2lH+e9B+LumeWfzY8v1kECglI6+SyYDVasJ0G5EFC9DSg3TfguzINOK+yYGu0YDsNuHDeaUDx&#10;NzqnCPTiK/8UtgRkPNJuVp5gXn+lv0L+6f3+qbJfupdJ+adKfiNQXBSJ0pIYlJfFo7IikQXgd1D4&#10;SD+FJfXmYm7pp2OSfjom6afwCD9b+jFm6ceYhJ/CJP0Yk/RjTNJPYZJ4s2ESevPFJP0Yr/BjvNJv&#10;vuLPn/wziT/Gr/wzJP90+ece9Vcv/e2mB3wr2tv3oqmxBrW7SugCzhGj2Gakx2P7tgjExwQhOmId&#10;IkICEL55KcI2fomw9fQgpBtF5IbPELPxMyRs/gzbgz9HetgC5NCDsjDyS5TSA7kyfjF2Ji7B7qSl&#10;qE9eir3Jy9CwXQo/Jf0akpdg77Yl2JO0GHWJi7E7YTF20Xw19ICvIirpAV9ON5nSmKUoiVmGopjl&#10;KIxZiYLYAOTHrkZe3Frkxq9HbsIG5CRuQk4S/WFuC0ZOcihytochJ2ULcnZEEJHISY1Cblo0ctNj&#10;kJsRS8Qh1xaBXgloFoC2/MtIpGOUQC818UjdEYeU7bFI3hZNN7pIuglG0AtJOL1IhNBLQxDdQDch&#10;MGgDNm5i4beGbrT0cFkdQDfelVghCEDAqtVYvWYt1m3YiE2BwXTDjUBkdCzdBKUEzC/ggUFqUFff&#10;gJbWdvT0HsCRo8cxMjqGiYkzdG5ZAl6lBtlN0VC9c4cbEw/pOvmKXmi/putHg3/Xoc8ePnhEL8KE&#10;koGPZHKQ04BcFswSUE8CSgloyTEhAd0ijdN1buFmlnMmmfekmJareJKBP564/FfIP8aQALQF4E/i&#10;mBnlnxCAst+/xywA55R/pr7+DIN8iHJflnOa+FPS75yES3MZ9btb/tF8NC/LPSH+WCQSvFw5crBM&#10;FTolxTdsAcgj+/KovvbgHqrU10r8SfHH6TpO2U3hwDFO3U2i+wjLN5Zwp7CvbxxNPWPYK6TfCdS2&#10;j6Jm/wiqWkZQvo8l3hCKG1juHUde/XHk1h1D9u4BZNUOIHPXADJ2HdWQn/F3ObuPIa/uuBCDxQ1D&#10;KGsaFqlBThHWd4yhsXscLX0TaD94Gl2HJ9F39IzYvsPHz+DI4BkMCKQAHLAF4BjdR6UElAJQ9gPI&#10;/QEqAcgDhdgCkPsC1MqAbQHoKQPWBSAPrmJLQMKWgPNAl4FSnnnFn45bsvFnQqhdUek/JQDdff/N&#10;VwCqFKC3FNhvCpDxbJMsZ54d7gORl+Gk//wIwNv3NPmnMElAtwhUKMknB8dQA2Po8Pc8LUtDSwBe&#10;ZQHI6T8u+2X5d4Hu3edEMu/M5JQm/mTSj2XeyPCoEH1Dx4cweGwQx5mB49RQl/DPAvp8kKYZGhyW&#10;UpDmG6X5WR6OnRwXMpFF4CSLQFqXTAOeo2vMSgMKCXiZjjMLOSncVOpOJvSsJN5sso/lnID7zrtM&#10;94cZB1q+C/07gqcX0LyXBXJ5Cvt7Tv3R/I78u+jIPyEAz9N+OVKPZadJ/jnQNJYEPDfF8/OyrBTg&#10;BV4frZ+erSxGnT4AZVm0/wSgFIBqEBBb/DEs/4QAdOSfHFVZjqLM/QkqeLlmCahEoFyuIwIVUgi6&#10;peDzwpJ6Ck3u+cPerq+98o+PEwtAJf9YhPKxdOTf3ectAF3lvwYB6Cr/lQJwzvJfK/0n5Z9bABrT&#10;fy4B+M9P/xkH/xiSg3/I8t/9OHCgBb2q/Ledy393Yp+r/Def2gxPWP67Y605/TdP+cfYyb+YOeRf&#10;5Dxln44l/mz5R7D8c6X/wqz0nxj8Q6b/uPz3qdJ/f9EH//idlf77rUz/GQUg8d//7ZaAGiz+WBI6&#10;8s9T+vvKy6Ivuffee1sk2rhfuxX2yL+BdDwjsGM7tYdy0lBRmi/KY1ubdou+8njADB41d3yU5d8g&#10;zk+NYubcGK5ePIUbM6dx88okbl89gzvXpgR3XZyR0PXtcBp36To3wt8RLP7u0Xyc/GP59/DWOXx1&#10;+4IQgN/cm8HjB1eEBPz24TU8Jr55cBVfU5v4Pv1N3qb27zUOvkxTu3d8ECODB3H4QCe62pvQtHcX&#10;dlaXoqQwB1kZKUhOikV0ZLhIQHK/f1wOvXQJD/oh+/376MMPRLm0/0E/vPKPcUu9l5mX54E1rZzP&#10;WpaSgIRaH4tA72jBxjSgVRYs0oCiLPj9+Q8SYpUFO2nAL+00oFsCLpEScN5pQH/MIgB1WN6ZPp8N&#10;Tfop/Jb+euVf6jpqh5vlX1FxFEpLY+n+l0D3wW2ortk+hwC0xN58eK7y72fGLf1+cmESf4xZ/DEm&#10;6acwiT/GJP4Yk/RjTHLPHyaZN19Mwk/hlX6K+ci/5yn9XOKPMJX9uvv9m6IX+9PUyB/HmTOy9HeE&#10;O0Ad6KUHfDs6O5vooV5LD/MKunjzUViYLgRXSnIU4mNDEBWxAeHBqxCyaRkC13+JwDULELj6UwSv&#10;/gShqz9GxNqPEb3+YyRs+gTbgz5FeujnyKEHZQE9OEvpgVwRuwg18Yuxi+Ve0hLUMyz8LOlXz9B3&#10;dQmLUEvsiqfp475EdeyXqKQHezk92MuiF6OEbjZF3Ndg1FIURC1DXtQK5EavRE70KuTErEF27Fpk&#10;x/3/qfvv/6iyLNsX7f/g3dNdVWkg8VaAvIQECIQQwoMAGZwACXnvkffeIe8dVnjvE0jSu8rMqsyq&#10;6qr25/Q57937V4w351p7bRc7hMis6nPPD+MjaceOHaFQxDJfjTHnDqSf2IX0uD1IP7kX6af2I/10&#10;JDLiaSGScBgZZ6KQoYHATB0ESgiYleYKARX8Y7mDf4mJmuvvdCwtVqJpADwsXH9R0ftpobAH+/az&#10;sy8CO2iC3RbO0G8zQraEYGPIRmzYuAHBQvT9pk3YtHkLtmwNw7btO7Bz9z4cOHgYMUfYCXgGKanc&#10;GKQQpWVVqG9oRkdnNwYGhunvOI1Ll67ixo3btJF8SBupp7Q5ow0KF3CnjavaoH/M+thJn0tQSJt0&#10;AQs/4w0KuwINN6AdAsouwQwAf7QCQJYG0+YMAP/gDPXeRk7XVfrFAJB/P03uASDLCf45uP8c4J9w&#10;/9nhH9f7cwP/Pnptdv19bHH9ibgvQ7mHJvAnYN8Ten84iAHgfQkALfDvseb2U+CPHYUmCQgoAOBL&#10;us8L3H/woXD/KfjHDT5EV192/WlR3+lL9zDBjj8F/sZvomeUgds1tA+yC28Gjb1XUN99GTVdl1Ap&#10;oB879s4L6McOv9z6KWTVSeCXVjWOlMpxJFWMIbF8FAllo4gvJZWM4LQm/p6PJZASy8aQXDEugCDD&#10;wJy6KQECz7ZcEBHimq4raOiZQWv/NXQOXUfPyA30j93E0MRNjEzexNjUTYxP3RCamLwuAOA4A0DN&#10;BWgAQHNHYAkAuWOwDgDNzUBMAFA2AzEAoIoBKxegGQLORbIr7tuAQDNso58VUNMBoJvmH3YAaIeA&#10;2jGrA/ANAPCpfGwBATWZIZ94Xgz6TLDPScr9J8DlbADwtSZxzACAs8kM+z7++FOb5HE+TwDAFwwA&#10;6Tk/09x/Dx/r8O/2ben6Yzgnwd8VAe4Y4p2fPk+b8ilMjk9iYmwC46PjGBsZExodGdUljo2Oidv5&#10;vMmJSXE/BoIXzl8QMJBdgTNXZgwQSI/JbkCuDWh3A7I7kUGegG8C7jmIoZwQgz5NdF8GiQw3uaah&#10;1END9zWZj5H4cYXofizxHJzE0E87V1yHwd89ju06wb97c4B/hhQwtMaA+XGfQDZLeW4CgFwD8JUO&#10;ABncMcT7VMR1jQiwGdIp+CcAoA7/PqNxXcE/o5syNxYR1xXX/ljcLq9vQECnx/hSwTUNCAqZAZyL&#10;DFAoYCEdcyfn+79BGvCzgz8F/4zor6p/aIN/3GBFSYOAog4gA0A6XwFAhoh2AOgqCQBV/Fd1/1X1&#10;/yzx308095+5/t9HTgBQwb9HDvCPJOCfKwD8q7n/zABQg38u7j8bAJTuP3PzD47/DtBYw80/TPHf&#10;gVb0qfhvJ8d/K9Bij/9WOsd/c0zx37RUBoD2+K+q/Rcq4J+I/p6Ukg0/GP6RXOCfBIDS+bdBh3/m&#10;Zh+y1t8s4E8DfLNJwT+z+89c++/AAbP7z+st3X/W2n9m958l/qsDQAcIqIFAAfx0yeMK/qm6f++9&#10;/56I/qrGH6tWrxRutoAAX2zaFIzwbaHYt3cn/d4HcfrkMQHEGIwxIGtuqER3ZxOGBzoxPd6PGdo7&#10;3lLw7/5VPH/E4O8WPnp+Bx9/eBefvLiHT+l9btVdqRd3DNF7/036jPVCgr/P6P6f07XY/fflRw/w&#10;5ceP8NUnj0lP8NWnT4W+pO/Z9fcJ7X9f0d6XY78K/l06P4Kx4R70nuOmHzWorihGUUEWMtOScOb0&#10;CRwTdf/2YvfO7cINGbJpA4LWa3X/RNMPrvvHTT9WuoF/EgC6hX92yLdooYNcz7Nex4CAqj6gdANK&#10;EGi4AZdZ3IDcJITdgCIW7LsafnNqEuKLiB1+wg2429QkhN2AAgIeZggo3YCxtDc/cmQjfRY3ikiw&#10;DgE1EBjnBAJZjgCQNUcI+HNlAYAm+EdjkRiTRN0/e8df2e03LX0vMkTsV3P+afCvpOQkysriUVmZ&#10;iOrq5L8OAJw7+FOyAT+7fvzGBPucpMG/OQDA37FswE/phx/+a2r9OUG8t5UT7DPr50I/lh38vQ38&#10;cwJ/LHfw7zUtRj6iRcjLl/a6fzdpo8ENIy7j+vXzuMwFUKcGMTLSjd7eVprU62gyL6NJPJ/ezOnI&#10;yEhA4pljNPEeoglhDw4eCMfeXZuxa3swdoQFICLUBzu2eGHnZk/s2bIO+7euw+FtnoiN8MSJnd6I&#10;3+OD5AN+yKCJMicqAAWxgTh7dD3KjgWh4oQEfAz6anQFofpEEB0PQuVxOufYepTT+aVH1qOEVEyT&#10;eWFMEApigpFHA05u9AZkR29EVnQIMmM2IyNmC9Jjt5K2Ie1IONKORiDt2E6kHacP64k9SIujBchJ&#10;CQLT4w8iXYDAaA0EHkGmcgOyE1CHgK4uQDsATNGdfwb8O3bsEA2GkbRg2EeLBHb97aDFQTi2R7DD&#10;bzMNsJuwkSbcoOD1NPgG0iAcAD9N/gHrEbCebtvAIJDO3xZBg+9eGnAPI/bIcZyKT0RqehbyC4pR&#10;XlGDxsZWdHX1YnCI6zjy31VBwAe0gaINyxOOZXFdJt58cgxNbnwtssXgGBJ+Qht2dgWyI1BAwC+V&#10;E1DVBFQuQOl6YxAmIaAEaBKmScBmhW7OgI7lBPXmqj/84X93/FfpzQDQ0vX3TfDv829obJDw75NP&#10;zZFfzfX3Urr+ngnXHzvzjDp/dvB35+5j3LljkwYAhQNQuP9MsV+6DsM9Bf64iYiQ6iRMYgD46PEr&#10;Ol8CwHv3P8Sdeyb4d+Ox3uCDG2lMco0/EfW9hQF2/JnBX98VNPZcRt05duNdRHn7BZS2skOPnXrs&#10;2JtEtgb92NWXrIBfqYR8J4uHcaJoCMcLh3CMdLRg0KJjBfK2uKJhnDo7LKAgw8DUynEBAhkqFjWd&#10;R1nrRVR3XkZD9ww9p6voHLyG7uHr6B+7gaHxGxiZuIHRyRsYm7yO8clrJDMANKLAStwd2FwD0MUB&#10;eMUhAnzLiACbAaByAXJnYF3qmE0PWU4QUAOAEgIy8HMjHbLJOK6AfzpIMwNAEgNAek8qF6BqAKKD&#10;QAX+lBj+kfh+fP+5AkAz+GPZQZ+TntN7V3/eJDMAtI99hviYkjP4Yxngz4B/AuSQDADI50oHINfL&#10;k/Ff+ns84oYfXOeR4d9tGrdv4tq1awLOXbp0GRcuXKD3y7SAeBNj4wLsjQ6PYHhoGEODQ7QxH8Rg&#10;/4DQgPaVNUTH+XY+b4TOHxsZpc38OCbHJwQMZJh48cJFeu9dFo917eo13Lh+A7duShDIbkABAgWg&#10;YxCnQTcF98yi4xL0SSAnQB878YQe0PtW6b4UXdcidVzogYR4dD+WDglNUk4/XSbwJ2O/dB0H8OcI&#10;/246SNymAUDlAjQ3AmEAyDHgpzIWzQCQoS67AN11ATYDOiXD+cf/dHOFfwwU7VLXl5BRPsanDMzc&#10;PI6KB5uhoAEGzTJBQtLXFlnB3c+V5fEU+BPwj5+zCf7p0V8J/xj2SfD3kSb5sw4A6XWQAPBTwwFI&#10;Uo/hDv599YUBAGet/+cCABX8UwBQc/9p8M/R/ffyb9/8Y3b3nyn+e8sU/9Xcf6L5hxb/vaDFfyf0&#10;+G+biP/2qvgvN/9oK0czx38bZPdfa/w3gTbCJ03x38O2+C8DQG7+ES6bf8zm/nOBfxIAiuivA/wT&#10;AFCDf+6cf06Qz53s8M9w/0kAaLj/fKzuv21rEBq6GptC3t79957Z/ecIADWZAaBNfBufY4V/Wtdf&#10;U/SXnWy+vt70HAOxNTQEu3Zux6GD+3DiWAySE08hN0s1/ihDZ1u9aJYxOdqLy+dHcHNmSjTS0OHf&#10;s9t4zeCP3uef0nv+s48e4nPSF69J/PWjB5ru4/NXSvfc6K5N1tv5GuJafG0SQ8AvWK8f0WM+osen&#10;z96H9/Hi6R08fXhD1PxT8G98pAd93a1oa65FjWr6kZGMxISTOH40GocP7hcRaIahm0M2IjiI9md+&#10;vrLph4B/sumHFf5p0V8N/i1Rbr03AkAn+GeX6Xy+v/l6CgKSuOOwixtw5VJTp2DlBlxhdQMyCFSx&#10;YHYDBq/Dxo2eCAnxwpYtzm7APXsDsG9/oISABzkSHESfDycISLJAQJYVAuog8A3wj+UC8P5KssI/&#10;Ff2VTT8kAAxHYqKEf+xgZiczO5rZ2Sycf/kM/46b4F8SjYmpNDZm4O9+EuDv7eGfxfHHcgR9TnIA&#10;fjY5Qz8lDfy9Af5J8Dcb/HMFfywn8MdyAn9KTtDPLCegNxc5gT67nMAfay7w7+dCP5YT9GOZwZ8L&#10;/DO5/xj+cfT3KQ2CRt2/K7TJuEAbzgmcPz+MsbFe9Pd3oLOzAY1NlaisKkJRcRa9sZNoko6jD2Y0&#10;TZr7cDAyggbFUOzYvgHhWwMQttkHWzd5ImzjWmzbsAYRGz2wK8QD+7aswaGtaxEbvg4ndnghfrc3&#10;kvb5ID3SD9mH/ZEfHYAiBoFHAlF6dD3Kj60XoI9Vafq+/GggyvgcOreEVBwTiKLoQBTQZJwXtR65&#10;UUF0vSBkHQ5G5uENyIjahPSoEKRFbUZqdChSY7YiJXYbKRwpRyKQcmwnUo7vQuqJPUgVIPAA0gQI&#10;PIT0BLMbUEJAvS6gcgFqzUDsAFC4/0TNv2M0YHDsVzr/LPBvbwQtDLYhPDwUoVtDaFGwgQbZ9TTg&#10;BsDX3w/evj7w9PbGOi8pT28fGpj96LZABAZtwMaQUAMCHozCkaNxiE9IRnpGDgqLSuhvVoem5nac&#10;6+7D0NAYJqcu4PLla7h+/Tb9vXkTxxs3dmp8SJsWrtPEG1DeDCvxhlhtimmTSpti3hALCEgbdQEB&#10;P/+KFsrf4GsRB5aNQVxdgAYAZBlA7Y9zdgEyxHOCe2/Sm+HfL3H/sWYBgBb495N4LewAUMA/DQBa&#10;4Z+p6Ycb+OcU+X31kavr78lTjuLKuC8DPI7xCvB3V4G/R7jNum2SBgEVAFTuv4cPZezXBf4x+HvG&#10;oFHrKKwBwId03gM6/94Dhn/PcevOMwH/rt54jMvXHopaf9OXuc6f1txjguvr3cC54WvoMIG/WgZ/&#10;HRdR3sZuvGkUNk0hr4GhHzv1pNNPQb/40hEB8eKKJdRjwBebP4CYvAFE5/YjKqcfh7NZfThE4q+H&#10;6Vg0KSZ3AEfo3OOFgwIaJpSMILl8DOl0/Zy6SRQ2TqO09QI9l0uo775Cz2/GgICj1zE4fh3DpNGJ&#10;6xibuEbSAOC4EQNWEJDhn3D/ua0BeFMAQNkE5C5UExAJAB/hLv19OAIsAOB9/hs5w77ZZAGBc4GA&#10;T8ywTYN/LAaAAv7J8cICAC0uQAMCOkqDfwJi031eCgBo6gRM4xI/Fj8uA0D1fKzPSz43O+xzlgSA&#10;ctwzxjr5zxANAGoQ0ACBCv45S4E/Cf/M4I9hjgZ0SGYAKOO/7P7Tor8PuOGHgn83cPWqdP1dvMiO&#10;v2lMTk4KcDc6okG/gUEM9Pejv7cPvT096O3uRg+p+9w5XT3n5DG+va+X5ve+PgkFBwcxMkxz/sio&#10;gIlTdG0rCLxK77/rsj6gKRYsQOA9E4xTkI8de/SzAn18jgB9dP5doXs0tijdNUTXFTIfE7onHo/v&#10;x/c3Q0IB+JykoB+fp8CfgH90jTe5/m7SY5Juu4hv43M0CHiHH4NBo4SAj+cQA3ZyAYo6fwr8sRj+&#10;kRjgOcE/vp5dH71Sj6GBQLqPAQIlcPyMQZoGAz//XErFhIW+kJJw0L10gPY3kHgMei7u4R/9Xjb4&#10;95p+d5aCgCoKbAeAwgFIYsAnHs8tANTcfy7xX/cNQNzFf1+/YrHzz8n9p+CfO/ff3OO/T1T896F7&#10;AKjg35vcf5bmHw7x33EV/+XmH/3N6FHx33YZ/23i+G+97P5bZY7/Fmvx37yjWvz3EG2Wab2dtlfG&#10;f5N2iM20iv/yRlu5/0TtPwH/SCb4JwCgBf4xXJDwT0R/5wD/nADfbJLwL9CAf8L9Z8A/R/ffDnb/&#10;rXVw/y21uv9WzsX992sB/9wDQFcIKMAfi25X8O8375rq/mldf0X0lxt/eHPjDz96rhsQsT0MB/bv&#10;ptfuEBJOH0dmeiKKC7JRU3kWrU3VwjE3NtSNi1NDuE77x7s3L+LRPYZ/N/Hq2R18zI4/er9//pph&#10;3GN8KVx5NrFbj/Tlxw/x5WulB2+tL4Q0uEhi0MjAkR//Y9r3suvvw8e38OT+Ndy7dRlc80/CP5oP&#10;e9pEx9+66lKUFOciJzNFNv04HivqHu7bs1M0/QjdvAkbeJ8mmn54wXPdWqPphx3+CfCnOf8cwJ8F&#10;4gm5gr6FSgs1mY653l9KXl8+ngEC3+QG1EAguwHdNQlhN+AGT2yiPf7mLV60b/VG2DYfixtwz54A&#10;eu8bkeBDhzQIGP2GSLAAgdpn2wQBrSDQCv7McgJ4v0g2+Ofs/tsuXMui7l/aHuFmzsribr/c8CMW&#10;RYUc+2X4lyDgX01NGurrMtHYmKMA4LdzAoAu0E/JEfTZ5Qz7lH6v5Aj9lDTw5wb+Cein9P8C+OcE&#10;9ZzkBPZmkxPwYzlBP5Yd/P0S+OcE/Vh28Dcb/Hv5wlT3jwZCWfdvBjdp0L56dYo2n6O0Ye3H4GAX&#10;zp1rRnNLNb1pS1BSQgNibipSUk/RByEWR45E0mS3kz7sYTRBbEJYaCC2bPJFSDANDkFrELJ+NTav&#10;X4VQUnjwKuzYuAp7Q1bjYOgaxGxbi+MR63CKJsbEvd5I3e+DzIO+yDnsh/wofxTFBOBsbABKSKVH&#10;pMq0r6Xa8bN0TjFDQ1JBVADyOVJ8OBA5hwKRfWg9MmnQySClHwpG2qENSD20CSmHQ0ibkRwViuTo&#10;rUiO2Ybk2O1IZhB4lEHgbqSe2IvUk/uRdkpCwAwdAso4cHbqcQEA9c7AmadJ8aIhioCAWtdfBoBJ&#10;SZr775Ss+cevmSv824Itoez6C6IFAbv8fOHt4w1PL0+soYll9Zo1WOUhtXrNWnis9cQ6Lx94+wYg&#10;YP0GbNi0RULA3ftw8FAMjh4/iTOJqcjM4s7AZaiukU1Bunv6MTw8jqmpiyIOfO3aLdyizc493sDc&#10;Z7cGd0x8Tu8JLpzP4vicdNEIlyBtkGWHTAkBX9MGXUFAEQf+8lt8/ZXmAvzW5AL83uwClNDM7AKc&#10;OwB8exeg0zXMsj6uST8D/r0VANThn939Z4v+ak0/GP59/Qb4Jxt9GK4/hjGG648juxz3lTX+lONP&#10;Qb9btx9K3dK+OgFAPfrLNf849svwT7r9dPCn6cnT13T7R7r77/6DF7h7/0PcuvsMN24/1eHfhZkH&#10;osmHcv2puG/n0FW09s+gSTn+OrgO33mcbZ5Goeb2y6odR3o1x3vHkKQ5/QzoN4gj+YMC+EXlStB3&#10;MKsPkZm92J/B6sG+dKv2kw7QbXzOITqXYeARuj9f61TxMBLLRpFWOY7s2kkUNkyjtOUCqjsuoeGc&#10;BgEHrqJ7+Br6R65hcOwahsevYYQ0On4VY+MzmswA8LIBAEX89wqmp2dw/rwCgKYuwFfvGABQxX91&#10;AGhz/zmJ/n4PlEuQxN+LY9rtD+8rJ6CKArsHgDr4s8M/HQC+NgFA6aLTAaCQBHwSBGowUEV+lSzw&#10;z+b+EwBQPrYd/tkBoP783iDx3EnSvaggoOYCtEDA2SWiwW+EfxLqKAeg4f5T0V+u++cK/y5fZtff&#10;eXqfTNH7RoE/dvr1o7+vF709Evad6+pEV0cHOtvb0dFGGxqhVk1ttElvE7fxOXwu34eBYH9vr3AK&#10;8jX52gwXdRB48ZKAjxw9lrHgmzRW3Kbnd0fCOROYk4CPRccU5Lt9l84l3bpD92Pdpvfx7OJzpO6I&#10;+/Fj8TUMSCivb8gAfRbgp243gT+OM9+5Rddwkh363bCJjjlBQN0F+FBzAT55Tu+pF3jB9XZfaC7A&#10;VxLOmV2AZoeeEoNBhn98jgH/2OknYR9fz0lWEMiQzACB/J6zwEAlAQVtz+FzKQkHlQz3oFkS1v01&#10;xdBPSjb8oOfIr5UD/FPgzyyrC9AZAOoQ0w0A1OO/jvX/SJ/MDQBy4sYV/pkAoA3+ffTibeK/EgC+&#10;Mf47q/vPXPvPofmHHv8dMsV/uzEm4r/tNPa0oK+vEd3ddejqrKbxRcZ/uflHfZ2M/1aa479FKv57&#10;BLL770HaMO9HKsd/hftPi/8mbENCfBjiT28Vm24BAF3gH8sE/0Ts14B/Ts4/e+zXCe5JBWoyOf10&#10;BUrZ4J9z7T9X99+WWdx/q1Z/gOVuOv+a3X8SAEopAKhkAYE2iXP4fqLmn4R/qu7fosULBRhavXoF&#10;PD3XIMDfR9S3C9+2BXv3ODf+aKqvEI0yhvtl9FfU/bt+Hg9pP/ns0Q0N/t0XAO6Ljx/jq0+f4OvP&#10;nooafN8IPTXpCb7h24UeS30yFz0SMgAi6bUJ/tHn7BN6DuxAfPn0tnAkPr53FfduXsKNmUlcmh4W&#10;zj+Gfx2tdajjjr9n85CbnYaUpNM4eUJr+rFvF3ZEbMNWLs20Ici16YfW8ded88+AfxIAOkE7Hfgp&#10;0PcWkve1Xs8AjWYIaHYDkkRtQBMI9FgOjzXsADU3CdFiwWY3oENtwPBwX0REGJFgWRcwkPa76wUE&#10;5LqA0dHBGgTcYIKADO+tEHB2N6AV/JnlCPJ+gcwA0Az/Es5so322VvePxi5r3b/DNMbFoFCHf9L5&#10;J+BffRaaGnNpnCxgAPjtG8EfyxH8sRxhH8sZ9CnpwE/JEfgpadDPBv4swO9nQj+WE/RjOQE/JSfg&#10;p+QE+exyAnuzyQn4Kf1c6Pe3Bn86/OPYr6nun4R/XPeP4Z+57h/XiRujzShtAobPoaenFW1tNCDW&#10;ldEbOB/5+elIS09AfMIxEWM9dHgPTXDh9IEPwdbQIIRs8sOGIC8E0QAR5L8aQX40yfmtwEb/5dgc&#10;sBxh61cgIngl9mxahcgtqxEVtgZHaVI8SZNjAk2Syfu8kX7AB1kMAg8xCPRDAako2h/FrBjtq6ai&#10;KH8UkgrYPUjKo8k3h5R9MICuEYCMyECk08CTRkqNDEJKZDCSD24gbULyoRAkHd6MpKhQJFlA4A6k&#10;HNuF1ONaLPjUAREJ5rqA3CCEm4Nwh+Cc9BPIzTiJ3MzTyM2KF8ohZWfGCxegDgC59p9w/8WI14wb&#10;fhw6xDX/ZOw3fHsoQk3wz48mXS9vL6wV4M8DK1etwvKVK7FsBWk5f+WfPbDKgyaddd7w8vGnATlY&#10;OAHDwnfQoEvXj4rF8bjTSErmzsAFtPCqQG1tI1rbOulvyn/bcfobX8Cli1dpY3mTFnu0qeGNDG1i&#10;7t97DIaBDx9w/SkFBJ/TAlM5BF/RYlRBQNrA0mad6wLqUeCvfqu5AH8QIIuhloBdOgAkafBMAUAB&#10;AV0gnDOwU3KCfXY53c8u18eV+qu4/1gW+OcEAM3wzxb9NcE/5fxzqvenIr8vGf5ZOvyaXX/PBCBi&#10;pxhHRoXjTwG/Ww9wk3VTfpUQUIJBHQC6cf85wT8JAD/Coycf4eGjV7j/8KUG/55r8O8JLl97hPNX&#10;HmDy0j3R3Zdr/UnX33W0i+YeXOPvEqo56qscf42TyK2bQFYN1+fjOn2jOFPG8d5hnNSgn3D6MfTL&#10;6RfOvsisXgH1GPDtSevG7tRu7Erpxs6Uc9iZfA47NPH3rF10fA+dsy9NwkAGgTF0rWP5gzhZNIQz&#10;pSNIqxhDdo2EgGU6BLyMVg0C9gxdRf/IVQyOXsXw2FWMjF/F6PgM6YoAgGNuAeAMpqev4rxW/88A&#10;gLcFAJT1/7QOwC71/9y7/8RtGvizS0HA2VyAFgCowJo7+KcA4AsDAJpdgDIKbEBAR9HtMvorAeAL&#10;uoZ0/xnxX35si/uPxid7TUL1PO2wT4iPW27Tfgf63FhcgDoElCBTB4EsG/wTANAB/rkCQIY6Ev69&#10;fm2O/jL8o7+DBf5dx8wMR34v0vuC474TGBsdpTFcgr++3h70dEvo19nRLiBfW0szWpqb0NzUSAvN&#10;BjQ1sOoN0TG+jc9ppXPbWlsFFOzq7NBhIDsJOSYsQOA4g8ApcI1A0SyE6wNelfUBOZZ88yb/I0mC&#10;OosUzONuxVy78PpNTTdoreEsvk3qJthtyPdj8WMIKKiBQQEENelAUJcN9AlptzkBP023WTbwd+sG&#10;/R4uUueYISDPnUYtQBEFfsINUIxagAzoGM7Zo8AqpmuWe/gnQR9f78WHRqdl/l48hvY4fJ7ZEcgu&#10;UwEDtceVQFB7fKVPFRx0BYQGJDTLAIYK2P11pF2fHltv+GGGfxrgU8DvI/5dxe/7Sh7TXYAKAH4i&#10;rsPXNACgkwNQuf9mAYCa+081AJmt/p+Af44AULn/XAGggn+vLO6/WeK/j63uPwX/Hj+Yxf13d+7N&#10;P0T89/IwLmvuPxH/HT9nxH+5+UdvA86dq3Uf/61wE//NOoyMjEhaK++jtbIW/02MEJE6t+6/OBaD&#10;P5YGC4SDyO782/BG55+1zp8CflI65HMnE/xzcv/tn5P7b7nV/eehuf+Wae6/hbO4/ywA0AoB3YM/&#10;A/5J559s+qHq/jEYWrlqOe09OPrrheDgANrXbcKuneGi7t3xo1FIOhMnG38U5wqXXHtrLQa46y9H&#10;fy+M4CbX/btzGU8fXsdLhn/03v7s9SNRd09Av8+f49svPsRvvzTrOX77hRI36mBx0w6rfuugb7m5&#10;hxkefiLdhCL2q8O/e3j9/C5e0n73GT2vR3dncPfGRVy/YsC/AQ3+cZy5rCQfeVrH39NxRxEbfUi4&#10;H3dy049QbvoRLJp+cDxaNP0wd/xdvpz+fst+NvxzAntvKwURzdfWQeCSRRYQaLgBl2gQcKnmBlxm&#10;cgMyELa7AT0QuJ72+cFrsWHjOmwKkW7ArVu9sW2bjxYJ9sOu3f7YuzcA+/drkWBRFzBI1AWMUZFg&#10;hoCzRYJtIFBAQCEr+DPLCeT9PM3m/rNHf/cKNzN3Nc/NjUZBwVEUF3PDj3hUVCShWoN/jU0M/wrR&#10;3n725wLAbwz99Paywj8n4GeWBH+/UxLgj2WDfyw3APAHlgP4YzmBP5YT9FNygn4sJ9BnlhPYe5Oc&#10;gJ9Zf034Z4d+LDvwYzlBP5YZ/M0G/1TTj0ePbtCm8SptNEx1/6aHMMJ1EPpoM9HRgIaGCnrzFqGw&#10;MAsZmUk4kxhHH9BomvT20QTHTStC6UO/AZs2+SM4yBuB/mvhz/8p8F4Bf6/lCPBahvXeSxHssxQh&#10;fsuwNWA5tgetwO6NK7E/ZBUOh3rgyLY1OBGxFqd3rkPiHk+k7PNC+n5vZEX6IOegD3IP+SL/sC8K&#10;LPITymdQSMo76IdcUjZNvlncYOSAPzIOBCCdlHogEClC65F8IAhJB4KRFLkRSQc3kUKQdGgLkg4z&#10;CAxDcky47gZUEDD9VCQy4w8hKzEa2clHkJNKC5j0E8jLOIm8zNPIz4pHXnYC8rISkENiCJiRfhpp&#10;KSc1AHiUFi3RNMgdosXDfuH+27NnOyJEzT+O/QYjSId/7Ppbg1U0oSynCWXpsuVYTJPJoiVKy+jn&#10;5Vi6fBVWrFoDj7VeEgKup7/B5q3Ytn0n9u6LRFQMPeapBK0pSJFoClJX10QLtC709AxKCDjBRd9n&#10;MHOFNlzXeHPFG5oHuCu6Gz6ixeJjWjg+oUXkM1pUMgj8kBadGgSkDTJvijkOZ3YBci1A2RDEoRag&#10;BsUUPLMAQBcI6AzszHKCfrreEPsVchP9le6/OQJA/n00WcAfywT/JAC0wz8DADrV/WP4xzDV7Pyz&#10;wD9R7092+dUjv88Z/knX32N2/dHfzXD9mcAfSYd+N+/jBkl+bwKA7AC0x3/fwv338LGCfy9wW8C/&#10;Z7h60wT/Lt7D6PQdDE7cQu/oDXRxZ19u8MFxX27uwTX+WqZR1DiFvHoT+CsfwZnSYZw+y/X6uHbf&#10;gIB+HO1lpx9DP3b5Kei3K1UCv4jkLmxP6kJ4IulMJ7bZxMe2J3Yigs5hGLib7rOP7n8wsxfRdN2j&#10;+QMCAiYyBKwcQ07thHhu5a3nUdNxEY3dl9HWdwVdAzPoGZpB/8gMBkdnMEQaGbsiNDrGTUBIZgjo&#10;4AB8IwCkv99cACAfcwJ/Zqlz5wIArVBNRnHt8M89ALRDQA0EWmSFf8L9R9f4kK733Bb/dYV/c4eA&#10;EiCajykAaHcB2iHg7CDQAIDu4Z88zufwtT6i31HV/XtKczJ3/DXDP270cYHeF+z644YewxgcHBCO&#10;PwZ/XV0dAt61tTL0Y+BXj8Z62sjU1aCuthq1NVWoqa50ER/n2/m8BjqfoSADwbbWFnR0tONcV5cB&#10;AtkRODpKjz8BrjnItQe5BiGDwJkZ/ifSdQnvFMDTgd51cRs3E5khXblyVdMMROdiEn8VPwtdFdfj&#10;cxkwcpdjvoa6rgSC/A8rCQQFDNRkBoJm6WBvNpmh3026H8kM/G5eZ93WJH82QKCCgLIeoBEFfgLH&#10;KPALsztPgTgGXLLRhwR/JkjM7yUt9vvyJb8n+f3Jbnyeh1lca1BJg4F0u1F70O4KlI9tBoIff8zS&#10;not4PlICuonnpkmHg06SsFBCu18q6dgzu/6sNf+U208DfyYpKOgWAH5mA4AWJ6CCfwYANOCfBIBz&#10;rf/3mgGgiP66AYC0FjfgH0k4/zQAyE6lN7r/5tj8474TAJTw776p9t9c4r/nHeO/TbSerKdxqMYh&#10;/psj47/lMv5bLOK/ccibS/yX3X+00eZNt4R/W+SGX4d/IZrzz4B/AgC6wD8JAKXzTwJA1wYfBtSb&#10;q3T4Z6r7x+6/SLfuv3U2998KBAYu091/a0zuvyXs/lvk6v57991f4x2Gdyb4ZwBATQr2maXAH8sE&#10;/0TTj/nzsIDr/i1ZhBV61991WL/eD5tDOPq7FQf27cKRmIOiA25G2hkU5WeiivaELY1VolPuKHf9&#10;nRqU0V+u+/fgGl48vY3X7Pxj+PfpU3zN4I9h31cv8N3XL/G9XXRc6kN8T+d9ZxL/7E7fffkc3zE4&#10;FNBQOgq//uSJAIDs/vuUPltW+HcFd29cwPXLEyKuPD6s4F89GmrLUV5SgPycdNq7JSD+JHf8PYzI&#10;A3tE/cNtW7npB+3V1tNezZf2al4OHX+XLcOyN8C/xSYwZ2ghFtlA3l9DFhCoICDJDAF1ECjcgHYQ&#10;KN2A3CREugFXCjegS23ADetkJHizEQnevt0XO3b4YRdHgm11ARUEfHNdQM0J6AIBaSww65SrnIHe&#10;20j+40HBPwkAZ4n+anX/ckTdvyMoKjqBEtHtlxt+pNL+OwuNjXka/CtBZ2e5DQBqsM8Z/H1j1U9z&#10;lxX4aXpjow+WE/hT+q+Hf07Qj+UE+8xyAnvu5AT57HKCfqyfC/6c4N+nn7rCv08+cYZ/H39sd/1p&#10;8M8c+zV1/OWmH+7r/vWhf6ATnV1NNJFXo6r6LE3cOcjKTkFS8in68MXShzYS+w/swo6dYdgatpEm&#10;tEAEBfnA338dfH1Ww9trBbzWLYPX2qXwXrsEvusWI8BzMYK8lmCjzxJs8V+KcJr8dtIkuG/TShzc&#10;sgrRWz1wLHwN4iLWIp5B4G5PpOz1RNo+L2QwDDzgjexIb+RE+iCXoaBSpK9QDin7gC+d54tMbi6y&#10;3w/ppLT9/kglpewPQDINQKyk/etJDAI3IFGBwEObBQRMjpIQkGsDph6TDUIyTu5HZvxBZJ+JQk5y&#10;LHJTjyEvPQ75madQkB2PgpwzQvk5icjLTkRO1hlkZcQjPfWUqAGoA0Du+hu1Dwf275LuP47+btlI&#10;g+d60WnL24edfxr8o8lkCYM/mjQW0OD9wcJFmL9Afl2waIkAgUuWrdQhIMeBA4M2ImRLGLbv2E1/&#10;n0OiM/Dp+ESkqaYg5bThq2+mwYfdnYMYHhrHxAR3f7xCmzHabF29RQs/2tjwpoY2NBIEGo5AHQLS&#10;hpk3ybw55g3wx6+5ULnREIRjwAyvRAzY5AIUIOx3DMskPJMxYHcAkOUA7WbVm+v9meWu9t/bAUDW&#10;mwHgbO4/Af++ewv4Z673J7r8miK/T7nzrqvrT8V9ZcxXgj6GfgyUdGkA8KYJABr1/4z4r+z6qwCg&#10;CfzZ4N+DRy9x98EL3L73oQb/nuLytcc4f+UhJi7ex8j0XQxM3ELP6A10DF0TMVru7Ktcf9zcI59r&#10;/HHUVzj+JPg7dXYIJ4rY7cfgj+v59eEQO/0yZZRXQj/p6GOYx1CPAV/YmQ5sTehAaDyrHVtOWxVK&#10;2kq3hdE5DAMj6H67kruwN7UbkRk9iGIImDeAUxoETK8cQ27tBIobp1DReh61HRfR1H0Jbb2X0TVw&#10;BT2DV9A3fAUDI1cwNHIZw6OXMUIaHb2EUdUJWDQCMSCgUw1AFQF+WwDoAv/4b8lxYSXtuOECtMWA&#10;bQBQATUFzNzCPwEA2bVnAEAnCKikYKD5GJ9nuP+0+O+HbuK/NCYx7J4NAFphn3bMBQxafx/xe5AU&#10;BJQ1Ac0gkMGMJhsA/NgFAEqZ4d9HH0n49+GH7uHfxYsXMDXFtf7Y9TeIgQGu78eOvw50dLQK8Nfc&#10;3IDGBgn9JPCrQFVlOSorSmnzXYLysrMoLz2LMk3i57ISuq2UzikT5zIUZCDIMLC5qYE28s20oddA&#10;YC9tkga4fAStD0bHwE1HBAjkrsEXuWvwZZo/rhgwT8C9K7h0iXVZnHPhAotdjK7i43z7xYuXxfl8&#10;PwEHNSDIAFFCRhsMJAkYqMkMBAUU1GDe2+gWS4d/CvqRrtHfRBN/r2CgHQLeV/UAH2j1AB+/qR6g&#10;gm+m9wl/T8f4NgX/GOSxS1SCP56DWewwfC6ur75n8e18nny8l+J+L1+8oveaBgQFDNT0Ec3hAgpq&#10;ei2lw0Hx/Ng1qGSAQgnmGBK6iqGbBHg/V3Qd7fricfl5iOdoc/3R5+eVJjMElADwNd3/Y3EthpQS&#10;AH4mAaALBJTw72cBwNdzAYAK/pEE/HtAz9Xk/jNFf53dfwoA/szmHwr+kf7L479ltvhvrlP8d5eM&#10;/57Zbo3/nlIAkDb1Jvefcv4JAOgO/pncf87wz+T2M8G92WR2/bEE/DNFf9/W/ec9Z/efu/jv3CTh&#10;328E/HtHg3/z5r+PDxZ8gMWLF4p6cKtXc/OHtVr0dz22bduMvXsiEH14P06eiEVq8mnk5aTRXJKP&#10;xrpydLU3YKi/Q3b95egv7SNF3b8nt/DRh/fwKe09Gf59Q/vb39Je+PuvX+GHbz7C775lvda+mvTN&#10;K00v8buvbeJjdtHxH1gMDr+kx/jiOb797JmIEH/58WPh/vuYnscr2u8+f3hDc/65wr9ODf5xpLkg&#10;N0N0N44/dRxHY6NwMHIvdu+KQHgYN/3YQPtcbvrBHX9na/qh4N8S+lu6AkAr+JOy1Pdz1AKhBQ5S&#10;tznfT0FAAwYqCChBoISBAgQukyBQugFJoknIUtqPKjcgu0NNbkCtU3BAwBqsX681CNEiwaGh3gjj&#10;SLAZAmp1AQ8cYAi43tQcJPitIaDuAPwriMcWXbMAQOFIFgBwm3T/WaK/+0Q38+wcjv7GorDwOM6W&#10;nKI99xlUVaWgtpZr/innn4R/3d3VJgBogn5m/RLHnzP0M8sO/Ay5B3+s2eGfgH5/RfDHcgJ/LCfg&#10;p+QE+OxyAnxOcgJ+SnMBf3OBfiw79JPgzxX6sczQz4B/Bvhzhn+q6QfX/btCG/6LmLk6SQtwre7f&#10;UBfOdTfTG7UGNbWlKCnNQ25eGlJS43Hq9DHEHjmEyIN7sGt3OMLCQ+jDHoSgYF+azDxpMvMQg8Pa&#10;Ncuw1mMJ1q5eTFoET4+F8F6zEH5rFyHQcxE2eC/GZt8lCAtYigiaCPdsWIEDIStxeMsqxIatxvFw&#10;D5yMWIP4nWuRuHsdkvd4InWvJ9IFDPRClgKCQj5CWZoy9/vSOVLp+3yRts8PqaSUff5IFgpAEg1C&#10;Sfs0CLg/WIDApEgJAZMPhyIlOgypsdwpeAfSj+9G5sl9yDodiZwzUchNjkV+2jEUZMShMOs0inIS&#10;UJybiKK8JFIyTSDJNEkmCQiYkR5PC5uTtKA5RguXGFqUHKIFwz7s379T1P4Lowk2JCRYRH99/bxF&#10;LYnVNKGw84/h30KaMD6gAXzeBwvw/vwP8P48En2d98FCAQMXLl6KJctWCAjIcWAfv0D6W2zClq3h&#10;2LFrL/2donDkmNEUpKCQNn0VNWhoaBEQsLdnEEND4xgfP0+LO9rEXaKN1sxN2mTR5uYGbUR5U2OC&#10;gOwEfPJI1gbkjbJ0AdJG5aPPaKFtigF/6S4GLMGYEwB0hoB/Ei49J3j315D1sQwZz8kK/94KAJrg&#10;nwUA6vDPDABV3T8J/9g9+Ub4p+r9vWD4Z230YdT6s8d97eDvniYFAKULkB2AlvjvvWei/p85/qsA&#10;IAM/pccsAf8+woNHr3DvwUsJ/+48l/Dv+mOcn3mIiUsS/vVP3Eb36E20D15Dc98M6s5dFk0+uLMv&#10;N/jguG9m9ThSK0eRyFFfzfHH4C9GNPLgun4c8e3B3nSO954TTr8dwumnQb8EBf0k5Nt8qh0hp9oQ&#10;crINm2ziY5tJW+gchoHb4juwna6xM4kh4DkBAdkJeCx/AKeLh5BMzymzagz59DxL6PlWtp1HXecF&#10;NHdfRHvvJXT1X0LP4GX0DV3CwPAlDJKGRi5heOQiRkYvYpQ0NsbSugFPmBqBKBcgdwFmF+CM7AJ8&#10;Q9QA5CYg1hqAOgTUQKAl9su3C/G5hswgUIeA9L55aKsDaABABdIU/GNHHsMyCf5c4J8NALpAQBsI&#10;NOAfy3D/6QCQHku4/8wAkJ4Xwz8lHQCK52sCgG7kHAPWXIACApqdgOzCks5nFwjIoMYNALRKwj/l&#10;/HOCf9evs1tO1vubnJyg98kIjdMDtNnuoUUjR32l40+Cv1rU1VVr0K9MAL+ysmKUlhSh5GwBzhbn&#10;08Y7H0WFeS7i42eLuUREkQCDDAQZBjJErK+vRZMAgS0iWszRYG4awp2FRefgsTF6v8quwdNTPH9c&#10;oPesJvp+epprFfLz59jyFJ07Se9xpQlNk+L4BN3O5/H50+I6BhC8fEmBRbszUDkOJQi0w0ABBIVu&#10;S9ngoKPUuSQJ+Og6127hhhL/g0yJfpYg0AoBzU1BHpkgoKwHyGCOY7oOEJDfM/TeEBLvHzP8o/fg&#10;C35PKvjH0I/mYrruk8d8fSWGjVISBkpnoAEDzUDQBgVZr+xwUEpANxMkFC48i+TvwJDOrTSAqEPD&#10;N8h8X4Z5Av7RczJcfy/xin4HuwwA+BHdVwJAASSFq9AJAFplhn9v3QDEHP99pQCgzf2nwT8LAHzh&#10;VPvvjgb/bju4/1TtP3v81z0AdHH/uQBAN/HfK8P0GTTFfyfO0Xikuv8a8d8OU/y3wRT/rRDx32QZ&#10;/y3U4r85scjS4r9pjvHfbbr7T9b+s7v/ZoN/EgDOGf5FzU1W8BeAqMOy5p+57p/e+GO/D/bu9Rbu&#10;vx3s/otwrf0X8Ab33wcLuCuvdP+5g39zAYD6uQz/SKrj7/vzGP7Np8daIMDPqlXLsW6dB/x8zdHf&#10;bTgUuUdEfxPPnNCivzmoqy5BO+0P+3taMTHSg8vnh2ksnMKDO5dl3T/aZ37KNf9ojyrg31cv8b0A&#10;f6/x+99+jB+/+0ToJ00/fsfHWK/x429n10+2n3+vgUMGgd99+QLffv4cX3/6FF/QHvhT/ow9v4MP&#10;H93E43szuEd73RtXJkTsl5+3gH9t9WisrUBFaSEK8zKRkZqIhNMncOxItOh4zB1/t2/bii1ax1/V&#10;9GPdOtpzuYN/s7n/HAGgK7QzoJ7UggWzy36+lHE9KwRcqD8XAwIuMrkBSewGdIoFq9qAolPwStrz&#10;r6L38WpLJHjjxnW0r/XEli1eCAvz1usCWiFg4F8BArrCvF8iVxCoAKA7959D9DcvhvbZR1GsN/1I&#10;Rk1tBo2JOTQ2FqCt/awG/6po7KzTAKAN+im9DfxzgX12zRH8sX4n9NVbOP9YdvjnDAC/ZznAP5YT&#10;+GM5gT8lJ/Cn5AT8lJwgn11OsE/JCfqx7OBvrvDvrwX+3MG/D59bm37cowHRWvePY6HdRt2/+nKU&#10;lRcgvyATaemJiE84gaPHougDuw+790YgfPsWbN4SjKAN/vTh96KBYI2wCHus4YFiCVatXERaiNUr&#10;FsBj5QKsXbUAnqsXwMdjAQLWLkQQTXybfBYjlCbB8MCl2BW0HPs2rsBBmiCjQlfhiBkE7liLM7vW&#10;Imn3OqTs8UQaw8C9XhII7vM2yUcoXVMaA8C9vkglpez1E0re609iCKiBQOEE5Eiwqg24GSlR3Cl4&#10;G9KPRCDj+C5kndyL7NORyD0ThfyUWBSmHUdx5kmczYlHSV4iSvJpYixIIaWiOD+VJpIUAQGzM88I&#10;F2BS4glayMTSAuUwDXYmABi2GZs2BdHA6Q8fmnjZ/beSJpSlNJmw80/Av/kf4L158/Du+/Pwznvv&#10;k/j7+XiPjhsQcCVWrl6DtZ4+8PVfj+CNm7F123bs2rOf/l4xOHbilNYUJBdFRaU0KNWisZHrPnXT&#10;IKQ5ARUEvEibrCsMAXljIyPB9+5wHFhzAT7izYcVAL7+6DNaCH9BC+OvaLHMAJCbgXynNQP5HX2G&#10;f0+fbwaA0gWoACDrx9//bwKAdF3rY2nS4d8cAKCAf0oa+HMLAA34JwGga/TXgH/fO8C/r0zw7zP6&#10;bLtGfkWjj4fc4deo9Xf7jjnua4C/6yYpAKi7/wQAZHBI1xBAyVz/jyEjuwz5MWWnX5Zo+KE7/wz4&#10;d/POc1y7ZYN/563wr6l3BrXnLqOi/SJKWs6joHEK2bUT0vVXPoIEUeNPRX0N8MeNPPZqbj+Gfuz2&#10;C080nH5b4tux+bQEfgz4NrLiWrGBdaIVwTbxsY2kTXQ7w0AGgWF0je10PQUBD9JjxmT34Xj+AOKL&#10;h5BSNoIsep4FdRMobZpEVes06jvPo/ncBbT1XEBX30V0919E78AF9A9ewMDQBQyShoYv0Hh7ASMj&#10;F2hDdUGAQAUBdSegGQKaOwHT34z/VnodQAEBSfQ3lyBQSvxsB398rjpfyDhfOgddY8BmAGiAMif4&#10;J2GdWXYAKPQmCOgCAOX1dQBIz0Gv/2eCfwYAlM9ZAkADAup1/+zSAeBL2mBrAHA2CEh6pUDgnAGg&#10;BDvC+feK4R9d3wL/7tvgH3f5Haf3xhAGB/tonOa4bzva21vQ0tJI4zfX5uXmXBL8lZefRWmphH7F&#10;RXkoLMxFQX428vOykJebSZvuDKEcTeJnOp5Htxfk54jzGQgyDGR3YGVlOV27Cg31taJeINcJ7OQa&#10;gd3n0Medgwe4WcgwvX9H6TmO0ft33CI+NjIyRu/xUTqPASZHl1n8+ygN0/ERcQ6fy/eTUHAKU1PT&#10;AgayO1A6A82uQP5HlS0iTFIgUMBAByBoQEETGLTpJovBH0mCP5oLr5rE/yDTvpcgUMJCdgwKCGju&#10;DHyfIaCsByggoO7OU/FcBQElCFSxXP7KxxT843O5O7QV/vFczOKmI5r4e/FYUhIGWp2B8vE1KCiA&#10;oKYXCgpqEq46KxzkGntSBiSUUE5BQiUJ7NzqtXTnmSGfVebztevz49HzMIO/l/S8lV69YDEANENA&#10;LQasuREVADTXAXSVgn/K/UfS3H9G/b/ZAaBb958O/pzcf28T/1UAcI7uPxMAdIR/JgAo3H+/MP5b&#10;z/HfGhn/Lef4b4kW/y3Q4r/Z0cjKPIT09ANIS92ruf92aO6/cBf3n9igx23WG38Y8E8CwGMMDMzw&#10;T8R+JQDU4Z8O/iT8c4J8dlmAn9JhV/gnAaCfdP/tn939t8Hu/ltHeySPD7Bi5XwsZfff4vewYOG7&#10;mM/uv3kM66wA0Fz7700AUJ7zGwv8U00/RN2/hQuwZOkiemwZ/RVdfzn6uzlYRH/379tJrx1Hf48i&#10;Iy0BhfkZqKooREtjJXq6mjA61CWiv9dE9PcinnD099ltfEzv7y+45t/nzwX8Y9efAH/ff4KffvgU&#10;f/jhM/zhd5/hj0r8sziu6XvWJxb9kY6bpY7/xODwt6/xO3qM7+mxfvvFhxoAfCQaf7x8chtP6Xnd&#10;p73uzZlJXJ4exuRILwZ729HV1oCmugpUlkn4l5mWiDPxcTh+NBqHD+7HXoZ/4VuxRXX8DfCDj970&#10;Y7VwTIq6fysk/LMCQKPphh0CchTXAv9YJlgnZcC9t5UVAprlBAKVbCBQuAEX625ACQHZJWq4Adex&#10;G9AUCfb390Ag1/8PWosNHAnWICDXBQwP90FEhC/te/2we48/9tL+WzQHYQioOgTHyOYgCgIepc+3&#10;goDH+XPvAgFdId5fQwYENAAgj0fxNC4p95/R+IO7/u6nvbUp+lvM0V9V9y+dxsNsGhcL0Np2Fh2d&#10;5Th3rlrAv/7+RmcA6Bj5/TkA0AL9WM7AT2l28MdyAn9fGtDvTfDv+7997NcJ9pllh3x2OcE+s5yg&#10;H+vngr//EvinOv4+MZp+3L59iTYb07So5q6wQxgZlXX/OrjuHw3wFZVFKCzKpjd2Ms4kncTxuBgc&#10;jj6Avft3YvsOGhS3bkTwxgD4B/rQRLYWaz1XYTUNCmwZXrGCB46FWL5sAekDrFw2H6uWz4fHivlY&#10;t/IDeK/+AH5rFmA9TX4bvRZhs+9ihPkvQcT6pdgdvAz7aZI8FLIS0QoEbvPAye1rEB+xBmd2rkXS&#10;rnVI5ogwKXWPF9JYe72RrsuHflaSANAJAibvCyStR/L+ICQf2ICUyI1IORSC1KhQpMWEIePIdmQe&#10;34Xsk3uRGx+J/MQoFKYeQXEGfcCzT6Ms7wzKC5JRXpSK8uJ0UgZKizJwtjCdJpRU5GUnITM9QbgA&#10;E04fpUVLFKLpNeQIsAUABvrRa+iJNWs9aDJm998SMSnM/0DCPwZ/v3n3PZrE36XJnL7S9wwC35tn&#10;QMCly1eKxiCeXr70NwnCxpAt2Ba+A3v2HkBU9BEaOONlU5DsfFqMldPijIvBt6Gzg/7uvfT3H57A&#10;xPgFcBz4yiXaWM3wJuiu7gIU9QDnBAC/xldfmAHg3GPA/2UQ0B38Y5mey9zcf1Kzwz/SbPDvWy36&#10;6+j8+1q8rqLTr9bs4xXX+zNFfhl2iMjvA1Pk19H1Jx1/Zvh3XXf/yfNc3X8KADJc5Mdh0GhAQAZ/&#10;Av491uDfw5cC/t3R4d8zXL7+BBdmHmHy0gOMnL+HAR3+XZfwr0vCv7PN50Xkl2v9mV1/JwoHcCS/&#10;H9Eq6pvRLcGfcvuJiK+M7obqTj8F/czArwVBx6XWs45ZFcSi48EkBoEhdL8tdJ0wuh5DwF1JndiX&#10;eg6HMnoQS88lrmAAZ+j5pZUPI6d6FIX14yhrmkB16yTqO6bQ3DWNtu5pdPZO41zfNHr6p9FL6huY&#10;wsDgFAZJQ0PTGB6exsjIeYyOnsfY2AUBAicnL9O4fEWDgNc0CHhTg4BmJ6ApDsy6y383Tfw3VMcd&#10;xGBfgUDpApQQ0FwLUMSAdaCmgTL67NsBoNn5Z5eEgCYQqANADQK6A4AkRwegCQCa4Z9ZBrQ0AKCT&#10;7ADQ6gK0Q0BZ9sBwAtohII+FTgBQHpOxX76vBDrPnj2j50qv/f37tAm3wr+JCQZoQxgY6KVNdhc6&#10;O9tog81lOepoQanAX6kEfyWFYKdfkQb98mgzw4AvOzuNNtqpyMxIQUZ6slB6epKQ+plvy8pMo3PT&#10;BRDMz88R7sCzZwtRpoHA2hotGsw1Ats0ECiahfQKGNjfP0DPk+PJUvxzf98AzSv9dE4fPf9edHf3&#10;0MKX1a2J3Yz8uzHc7Bf3YSjIQFDCQJqPJiYFCGRHoQKByhE4c0WLBisQSFIg0A4DdSDIYM8EAx2l&#10;wz+6nw7/btB8aJe6TUFAwwmodwa+Z+oMzE1BdAj4AubOwAz6DBAoI7lm+MeuPb6PDv8Y/D3krv08&#10;J1vFx1gSBj4RINCAgfz4mjvwGT8PTQIIavqQZQaDL+g5sExwkKRit1ISEkpA56BXRm2+t5W6hhP0&#10;e0HP9QU9Z1cIaAOA9PmTAJBhHkPAzy0uQEcAqOCfcP9ZAeDc6/+5uv/mBv+U+282+Kfcf1b49/Ob&#10;f2jx3+uzx3/HVfx38O3iv0Uc/80/TmOMFv/NOIj0tP1ITdlDG+ldmvtvu+b+C9Pcf6G0Ed/iGP01&#10;nH8a/BMA0Fb3z8X55971Z4F87mQCfxL+Obn/fGnNbXb/udb+E+4/3yW0Vtfcf6vm035Juv8WLnoX&#10;Hyzg6K8b998cAKBxuyv8k9FfWfdv8RJz9Fd1/bVHf2OQmnwKeTm0xynNQ2NdGbra6zHU346p8T7M&#10;XBrF7Rvn8ejejIj+irp/3O2X9rXC+fftR/g9O/0Y2jHs+/3n+NOPXwj9o118m0n8szuJcwQ8/FS4&#10;CH//29f44etXAgB+9elT0XWYa/9xx9+Hd67g9rVpzFwYxfRYH4b7OnCuvRHN9ZWoKi9CUX4WsmhO&#10;TEyIw4ljMYg6dAD79uxExPYwhJo7/qqmH7RP46Yfq1Yx/DO5/5YtEQBQQkADAAoIqINAzQWoQ0AJ&#10;4lzgH8sB7r2trABQyT0INCCgBIHSDbjYWhtwNXcKZmgs3YCepgYheiRYQUCuC6hBQG4OokNAbg7i&#10;CAHtNQENCHhCg4ACAOog0BXgvVFiPLHJdg6POxIAmt1/WvSXxqqk5J1ISd2NNHP0Nz8WhUUq+puI&#10;KlX3rykPLa3F6Ogoo3VPFXp6a2m900BjaDP+zg7/JAD85q3gH8sV/jlDPnfSwd9/Mfxzgn4sJ+in&#10;5AT+WE7AT8kM+exyAn1KdtCn5AT8WE7Qj/VLwJ8z9LODvzfDP0vTDxq0r+h1/3rRP9Bhrft3Npfe&#10;1KlISjmNuFNHEB17kD6su2lS24bQsBBs2LQeAet94e1LA6Lnaqxes0LAv+Ur+L8HNJAs5cKy87GU&#10;tGzJPCxfOg8rSatpolu7Yj48adLz9fgAATQBBnsuxCbvRQj1XYzwgCXYuX4p9gQvw4GNy3EoZAVi&#10;tqzE0a2rcHzbapwM98DpiDVI2LEWiTvXmWCgl4CBqXu8kcYyQUAFAFP3+knt80cKDT4p+wKRsn89&#10;Ug8EITUyGKkHNyLtUAjSo0KREROGrKMRyD6xC7mn9iE/4SCKkqNxNu0YSrNOojw3AZUFyagqTkN1&#10;SQaqS7NQVUqLHlL52SyUFGWgMC8NOVm04UqNFxb6k3GxNLgdxMHIPTQAbqcBcQstCoKFA5Dr/5kB&#10;4AIapOfNn49335fw79fvvEuT+zuaJAhkMKggINcE5A7Bq9esg5ePH11zA0K2bKUFyC5alBxETOwx&#10;GszOyKYguYWiM3BNTQNamjvQ1dWLgf4RjI7QhmvyIi5duEqLP9pEXWNXgwEAHz2gzcQj2jzQppod&#10;Mq4A8EtaXH9NC2gGgBwDniMAnNUFqOQA8t5WAvwpOTyGDv6UDAA4O/xTcgf/DAAoor9m+CcA4Fzg&#10;3+e0kZL1/gT8e8bwT0Z+GdSIyO89p8ivBvhcwJ85+mvAP9n9V3P/3WWYyFCRry8BoGgCIiDgK10M&#10;/lS3X+n8e6HDvysM/66a4d8dHf419l5FTddllLddRHHzeeTVT4rIbwp39y2VnX3Z9ReT24fD2b2I&#10;5Bp/aVrU1wL+2jXw16a5/Vql088O/Y41CwWyjkoFaFI/r2fR7cHHWrCB7sNuwC0nrRBwPz3+YXou&#10;R3N7cbKgH4lnB5FePozc6hEU1Y2hrGkc1S0TqG+fQFPnBFq7JtDePYHOngmc651AN6m3bwJ9/RO0&#10;EJjAwMAELQYmMTQ0JWCgAoETExIEcmOQC/SZvMg1AUUcWKsJeF25ATUQKOAtR4PdiB2DLNMxHQYK&#10;EGg4Ae0QUAA1hmk6JLMDQFfwZ5crBFSwT4I/Sx1AOsbniPc73dcFANJzsQBABpVKAgD+EgjIwMXs&#10;BJQgUEHAFy80EKggoMkFqACgi7Q4px3+PXjwgD5rsuafBf4NM0iTkd+ODnb9ybhvbS1tWqrKUFEh&#10;HX9nz0rwl5+fLQBeTnY6srJSkZGRTBvsJKSlnqFNNv8TKoE22vFITmKd1r5yiYoEuv0MnSehIMPA&#10;nOwM5Odlo1CAQOkIrKqskCCwoR7NTU0iGtze3o7Ozk6aP7pI7FCU6uzsoufcSbd3oK2tnc5to+ff&#10;KtTcLL+y+HhbG9cy5GucE5CQYSBDRHYMMggcH5ugz4AWMz5/ERcvXALXCRQ1B7kJiQKBKhpsB4EO&#10;MNACBE26IaSBPwH/btD1FPC7jqtXDF2j+ZGPS0egFQLeueUAAVVnYDME1Bt1cHdf5apj+Cd/VvCP&#10;3XrPnnHpDen842sJ4Hf/kXAZCtHjqO/5uICBAghKEGiGgWYg+FQAQU1mKCjA4HN6bJaEgwK4WWTA&#10;OCEdFkoQ5046GHyDzPdRj8HAz534dnX92QEgA77PZwWAuvvPBADd1f8T7j8NAEr45wwAJfz7awHA&#10;t2/+oeCf0fzjTfFfCQAvnB/Q4r/dRvdfEf9tpA2t1v231RT/rTXiv6WlyThbnEBjyUkaU44hR8V/&#10;0yNpzNmHlJTdSEraSevjCFf3nx793azBPxLDAA0AipigDv/M7j9n+Oda688Ae3ORGf4d1p1/Cv5p&#10;jT9s7r9tFvffSuH+89Pcf2tt7r9FJvefaPxh6/wrAKAF8LmTBH/O8E+L/i5eKICViv6qrr+hoRtF&#10;9Jf3KMePHtaiv0koKc5GHe0L21s5+tuCidFuXL5gi/7S+1fU/fvsGb798oWI/Ur4p8Dfl/jHn77C&#10;n//wFf4ym+gci1xu+xJ/JjE0/NPvPgc7Bn/87ccCAHKHYe44zPHfl09v4wntd+/duIBrl8ZxYWIA&#10;owNd6OlsEg1MaiqKcbYwG9k0VyadOYm447GIPhyJ/Xt3YUfENmwNDcGmjUGi46+frze8vdZhHTf9&#10;8GD4x+6/5cL9JwDgcukA5Bp6ZhDoCAMdIKDVBbjAAQB+8JYy7muAP6s4/i1lhYAMhgUIFBBwkYSA&#10;7tyAKhK8boWIBPv4rIKf32oEBHhg/fo19J5aqzcH2RqqdQjeboKAWofgyMjZIaD4zCsISDJDQCeA&#10;Z5EZ9L1J2n0UAORx6LTF/Sejv8kpu5CqRX+zRNdfjv4eE9HfUo7+VqXI6G9jLppbimgtVEprnEr0&#10;9NTSul/Cv+HhNicA+M1bAUAJ/L52lQPks8sC/dzCPxP4I/3AEuBvbvDvrxn5dYJ+LCfgp+QE/JSc&#10;gJ+SE/RTcgJ/LCfwx/q58M8J/LHM4E/CPwn+nOGfbPoh4Z/R9GNmhuv+jWB8vJ/ejF00kZvr/uUj&#10;Ny8dKWkJOBV/DLE0EUQe3Iudu7cjLHwzNm4ORmCQH3z8vLDOaw1Wr+FmFAygaIBbxgMIDSqLub7E&#10;PNL7WExaQlq6+H0sX/I+Vi59Hx7L52HdinnwXjUffjQJrl+7ABu8FmKzzyKE+S3G9oAl2LV+KfZu&#10;WIbITctxePMKxIQyCGRHoBUEnhEg0BPJu70ECEyhCZhBYKoAgDIGnLbXT9QDTNvnTwpA2n5WINIO&#10;rCcFI/3gBqQf2oSMw5uRGR2KrNhtyDm2A3lxu1Fwej+KEg/jbGosyjJOoCLnNKoKklBTnIa60kzU&#10;l+egviIPdZX5qK3IR3V5HipKclBSlImCvDSaQBPFf9HiTx+jwSyKFhD7aODbQQPhVhoYN4oagCIC&#10;zABwlRMAlPDvH379G138M0NBAQHnfyCagyxeSpPRytVYs86L/jYBWj3Abdixcw8OHDyMI0dPID6B&#10;HSDZtGEsRllZNURn4FaaFLsHMDQ4JqLAwgV4mTdSt8ENQSQAZMcBb0A4hkSbkme0QaFN/0dmAPgJ&#10;NwLRAKCoA/g9vv3GoQ4gyQoAGbSZACDLCdCRfrYbcA7wzxUAkrTn93MA4Ozw7/c0ppnhnxH7/YLh&#10;H72OAv59bIJ/pnp/DC4Ydoguv5rr7+6dxybwp+Cfq+tPHmPwp2K/dvgn3X8c/7133wCAogmIgIAv&#10;LeJmH6Lb7wPZ8EOHfzc0+Hf5AUYv3MPAJMO/Wyb4d0XAv6Lm88itn0JG9TiSK0YRXzIsa/3lDwjX&#10;n4z7dmOPBv4ikrhjrwb+NLdfiIJ+JAP6WYFfwNEmqSNN8HcQH2cF0jkMAoPofhICtmALXT/sdBsi&#10;6HH3JHfiQNo5RGd141huL04X9iO5ZAAZFUPIqx5Gcd0IyhpHUdU8irrWUTS2j6K5YxRtXaNoJ3We&#10;G0VX9yjO9YzSgmCUNlKj6OsbQ3//OAYHJjA0NEmLgymMjk5jXAOBU1OXcV6AQHYDXtfqAt7Ctau3&#10;6XPKjkANBrIYCL5Bt+nvfpv+7hzxt4NAIw4sQaAZAgpgplxyFgA4NwjI0kGgGQJqAFCHgOL4LADQ&#10;7gA0A0DWW0JAJZdI8CwgcK4QUMSDBfxjeEjXffacnju9xg/odb9Lf7sbN+hveYX+tucF/ONmHwz/&#10;zp3roIUj1/qr111/lZVc44/BXwGKinJRUJCNvNwM5Ai3Hzv9kpCWdoY21gkC9CUlnqJNHNehjaPN&#10;NY3/NiXEx9FtJ+mcU7Swjaf7naH7JyEzIxXZ2RnI00BgiQkE1tRw9+BaNDY0oKmpkZ4fP0dNTc10&#10;rIlua6Tn3EDzSz1qa+voPrWkGlRX0xpDfM+1C/n3akBjYxPdt0XAQoaH7A7s7e0TIHB4eETEiSfG&#10;+Z9Thhvwks0NqDcLMTkC7TBwNiCoS8A/OleHf3QdG/wzS0BAdgJyXFiPApsg4N0HNHdqQO4hdwaW&#10;8I3r831ogoBmEGiHfyr6y+COQR6DPQX9GDDep8fQxSBQwEAGj/y4shah3RkogaDZIWjo2VOWAQaf&#10;P1OSYPBDJR0QspyhnFk6KHwLme+vP66D1PXZBcgxYHcAUDUC0WPALhCQ4aAJAOruPw0A/oz470eO&#10;8I80K/xTtf/sAPDtmn/o7j8TALS6/6wA0Cn+y/X/OP47oeK/Qxz/baa5qwHnumpdu//W5Jriv0ko&#10;Lo43xX9jkKnFf1NV/Ddxh+H+Ox1Gm+6twnmj3H9io6/BP6v7z1b3T4N/ztHfnw//LOCPpMd+BQDU&#10;or9a7T92/+1yU/svyMH9t3LVB1jG7j/aFy001f6brfGHe/1GygT/fvPuO7RHeIf2EbLun4j+LnKN&#10;/gYG+mJzSDAitodq0d9IPfpbVJCBao7+NlWi55wR/b0+M4F7HP19eA0vn93GJ684+vsU33zxoQ3+&#10;faGBv6/xlz9+g3/60zf45z99axMfc9a/aBI/0/3/+Y9f45/4WnTNf6Rrc4RYB4C03+b6f69p7yvc&#10;f7cv4+bMFC5ND2F8qBt952ieaapBbdVZ2p/lIIfmzBSaI0+eOILYqIM4sG83du4IR9jWzXrHX276&#10;4ePtCU+u+6dFf9n9pwCghIBLdRkwUAJBAQV1IOgAAjUIKECgBgBZZohngXsfOMh8u1u5QkCWAQIX&#10;GBCQtEQDgdINKEHg8uWLXSGgKRIs6gKaIsEKAnJdQNEh2B0EnIMTUEJA7R8BJgAY5wDw9J8dxdDQ&#10;LNvtDP8EAGQX8lYxJsXHG+6/ZHv0N8dd9DcHTVz3r42bflSgu7sGvX31GBhsxtBwK0ZGO6wA0BH8&#10;KdnA3y+Bf5ao7xzhnwB/Ovyzgb//AvjHcoJ/LCfwx7IDP7OcoB/LCfixnIAfywn4sezAT2lu4M8B&#10;/tkcfxL8mV1/rvDP3vFXNf24enUSFy+OYmJygN6I3BG2Fa1c96/OVPcvIxHxZ07g6PFoHNTq/m2j&#10;ySFkywasDw6Ar783PL3XwmPtKqxYvRzLaFBYsowGsiU0qCyajwUL2Wb+Pg06LO5q9R4WkZbQJLds&#10;8XtYQRPeqqXvYw1Nfp4r58Fn9XwErPkAQesWYJPXQmzxWYRtfosREbAEu4OWYd+G5YjctAJRm1ci&#10;JnSVAIEntGjwaZpoE3aswxmadJN2eSF5tzdS9kjnn4B/+/yQvs8f6ftZAcjYH4iMA+uRERmEzMhg&#10;ZB7cgMxDm5B1OATZ0aHIiQ1D7tHtyD+xE4Wn9qL4TCRKkqNRnn4UldknUZN/BnXFqWgoy0RTZQ6a&#10;q/PRXFOI5tpiNJHqq4tQU1mAijLaOBVlIT+XY1hnaKETRwNMLE2uNNEcoIlmZzi2bg3Bhg3r4efv&#10;g3Wea7GKJpelNHHwf4TmfWAGgAz+fo2//5WUFQLOE81BFixiALscK1d70LW84RcQiA0bN9MiZDt2&#10;79kn6gEeP0EbwsRUZGn1AKsqa9HU2CqiwP19w8IFOD3FnR15I3ULDADvMQC8T5uGh89p0Ukbkqe0&#10;OaGNMBf5/+jlp7TwdQWADLJEI5BvfhARVwZe338nQZgAZHYXoAm6zQYAleYMAt8E/limx7bKDfxj&#10;ucA/kgb+dPjH0gCghH8/0hhnwD+nmn9ffPGNCf7JTr8fsRuK4R/X++PI7xMN/j1gOPdUQBt3rj8z&#10;/NPBH0kCQg38CecY3f+OCf5p7j8LABQQ8IWAgPyV476s+w9e4O59V/h38epjTF1+iNEL9zE4eRc9&#10;Y7fQPnQDTX1XUXPuCsrbDfiXXj2OpHIJ/04UDuKIVutPuP64wQfHfRn8JRqOPwv4O9GigT8J/QT4&#10;U8CPZIC+RvjFupc/KSC2CYF07nq6n4SAzQiJa0HoqVZsi2/DjsR27E3pxMH0LsRkdeN4Xg/iC/uQ&#10;XNKPzPIB5FUNoqh2EGX1Q6hsHEJN8xDqW4fQ2DaE5vZBtHYMop3U0TmIzq5BdJ0bosXBEI3Dw+jt&#10;HaHP4SgGBsYwNDiB4eFJ+kwyCGQ4dJE2YgoEXpVdgi/fwIyIBrMrkBuFSCBo1V3a2Fl1kyPE9H7Q&#10;gaAOAiUMNINAHQIyUGOQJuCYqwtwLjIgoIR7VgD4mS513L0D8KUAe1b4x6BSiy1rUgBQiccvIQEE&#10;3Ytdzs+esrguIINAKQkBGc6weAwkOUBAi7Q4J8M/jls+eUKv6cOH9Brfpdee/nZXZ2g+viBq/nHs&#10;V8G/tjaGaTwvV6G6Stb5KykpoA21Bv7yuJ6fCfylMviLR1KShH4JCSdo8XqcFrHHaEHLneiP0GKZ&#10;dCJWiuYi/vkk3XaKzjlN5yYkxAkYmJycIF2BFhCYLxyBpaXcQbgMlZUV9LzouVVzE5Jq8bW6qprm&#10;lCpaBFfS86X1RGkZPedSul+JRXystLSczuEoM8PNWgEDm5oMEMgRYY4SDw1qbsBxzQ04fV5AQNWB&#10;+MrlK/QZUG5ACQKvmR2BAgQq2WGg9tV0nKVDRIZ/DBavSM1okj/zbZoTkGsCcmMQOwS8cx/3TZ2B&#10;BQQUwE026ZDNOV5aQKAT/GPnoIB/DyX8U+CPAeM9egxdJhAoYOB9lgSBdhgogaAGBQUMNPT0CcsO&#10;BR3goFk6KLTKCdhZ4SEDPAnx+Ks4Zjvf8jg2qXMMCMgA8NXcAaCQBH+u8M+d+49ljv8+w2sGgBb3&#10;H4O/OcA/0ksXADib+885/muHf07uPzP8s7j/RPx3gt7DbuK/XP9Pj/+2oq+viT6f9ejqrEF7u4r/&#10;0tpXxH9zRPy3jOO/Z1X894SM/2bJ+G+aiv8m7RKbaun+YwBocv/FaQBQwD8JAI8zCDBHf211/yT4&#10;s8I/q/PPGfKZZQd+hiT4s8M/jv4q99/uPd7YuctTd/+FbvVAiKn239u4/955jwGeKfrrFgJq4M8J&#10;/in337z3aD9hRH8ZUq1ezfHNNfCnvdzGjYEICwvBnt3b6TXYR695DFLM0d/6MnR11GNooB3TE324&#10;emkMdzj6e38GHz69hdf0nv7848ei7t93X7/C7377sYB/f/r9F/gzu/YY3P3pW/zLP/4W//Ln3+Jf&#10;//zdG/VvNv0r34/vz8CQQeIfvsaff/wSf/zhc/z420/wPe3fv6b99Ge8D356B0/uXcWd6xdE9Hdq&#10;tBeDouNvHRpqSlF2Ng952WlIS4rH6bijOBJzCAf378HundsRHrZFdPxVTT98fbzgRXszNmis8Vhl&#10;AMBVtNdayVomYKqQBgQ5Lqu0nCXAoAYDBRBUIFBCQAkCFQTU4Jwb+PfBLJorDFxI7wOpuYBAmxuQ&#10;I8EWNyBDQC0SrHUJttcFVBCQm4OEhnrRnlRCwB1OEFBrDBKjICB91o8Kx6+EgK4uQP4ngQ3iOcg4&#10;30mmc80AUHf/hevuP3Ytc/MibmKUnW3v+muO/uajlaO/nWU4163V/RtoEv9AGRnpwCiNp3/Hjj+3&#10;rj+WDfpJff2zwJ/UV3OAfybgZ5Zb+GcCfkoO0I/1HcsB/Ck5gT+WE/hjOYE/lhP0YzlBP5YT9GP9&#10;V0E/JRfwR7LHfd8e/nHHX276cRFXr01BNP2YGqQ3YTd6+9poM1qPhoYKre5flpu6f2HYvHUTgmii&#10;8Av0gafPOnisW42VNIksowFOwb8Fi2ggWjgP8xfwf5tYXHCWW9q/S4PTuzSovYtFNNEtWfSuAIEr&#10;l7yH1TQBrl3xPrxWzoPf6vkIXPMBgtctQIj3Qmz1XYRw/8XYGbgUe4KWYf+G5TiogcDY0NU4FuaB&#10;uPA1OLV9LeJ3eOLMTi8k7fJG8m4fpO6Rzj+GfxkM/miAyYxcj6zIIGQdDEb2oQ3IPrwROVGbkBO9&#10;Gbkxocg7Eob8Y9tReGInik7twdmEAyhNPoyK9COoyo5DbX48GoqT0VSWgZbKHLTVFqC9nj7kjaVo&#10;byxDG6mloQyNdSWorSoSEPAsvaY8kaanJdBC5zgtYKJpMbFfuADDw0NpUNygxYA94bFmNU0Yy+i1&#10;XEyvIdcAtAPAX2mi7+lnhoAcEeYmIdwteOFimlyWr6TFxVp4efsiYH0QNm0ORfj2nfR3jER0DG0E&#10;TyXoUeDS0krU1jbSQNUpXIDcEGRy4gIuXbxKC0EDAD68b43/vqQNuYj/0iadHWqfCgD4lQSAohHI&#10;bwXUmnMdQJYJvs0FArIcoZ9Jb4R/LNPjWqQ9L3fwzwIANfCnA0AB/qzwT7j/GP7pNf9+cIR/nyr4&#10;p3X6ZdCqw7/HHPnV6v2x64/hH8M7BnkC6lnhn6FZwJ/m+pOxXwX/FAB8LgDgfQUAhV4I6Me6J+Df&#10;hzr8u37rGWYY/l17jKkrDzHG8G+K4d9tdAzdRFPfNdSem0F5+yUUNV/Q4N8EksrHcPrsMI4XDiI2&#10;bwCHs/tkd9+0buxMka4/jvtuVVHfk7JZhx38BR6TDj4J/Rp1mSGfr1KMqywgkO4nIWATNmoQcOup&#10;VoTHt2FXYjv2pXTgUHoXYrPP4UReNxIKe5BytheZZX3IrexDUXUfSmr7UVHfh+rGPtQ29aG+uQ+N&#10;LX1oaulFS2svWtv60Nbeh46OPnR29qOra4A2VoPo6RlCH8PA/lHacI3TomGCxuspjDEIHGdYdAnT&#10;01wjcIY2aQwDr9GGjZ2BXCtQQkElAQc1cW1PhoS6c5DFQFCDgQYInAMEFO44EwQ0g0D6no8rffgh&#10;ywECKhegyQFodgG6A4D8HNjhp8DfIxY9P10uINAVBrqTHRJaYKAZBFogIDu3GAJyhJOhnwb+TM4/&#10;dklx5PLRI1n37/Zt+ltc47/bRUxNTWJ0dBgD/b3oZuefgn8i8ksbFuH6y6eFZg7y87nGH0d9U2gR&#10;qhx/CvxJp9/p0xL6MeQ7QZu548ejhfv82NEoHD16mDbNJP5K4mPHaU46cTyGzj9C9ztGG/ETNFed&#10;EjHh1NREZKSn0uad54wsevxcAQOLiwvpORWTzuoqLi6mDT+tIwoK6bx8WhznIScnlxbKORbl5tIG&#10;LC8fBXRecTHHmTnWXClAYENDo4gIc4SY6wVyLUGuD8gNR/RIMENAjgSbIKARCTa7AW0wUAeBrkBQ&#10;/KzAnw3+CfB32SoFAWVE2A0EvM3zJ0PABxqI487ACgJKJ6BszGGAQBf4x9HfRxz95Tp/mvNPA38M&#10;GNlpqMsBBCpHoBEPVjCQ9JDFz0nBQKknj1l2IGjXU/psvJ2cAJ47Od3/KT8XTeoYn2sHgBwDlp2A&#10;FQD8RAJA1QjEAgHN8M8AgEbtv1/g/nMCgDr8m4P7T8A/kpvOv0/m1Pl3DgDQTfyXASDHf7n+n4j/&#10;DnP8t4U+k400TtXJ+K+5+y/Hf6s4/puOMqf4b6Yp/pu8G0mJMv6bEB9uuP9OhopNuNi080ZfAEB3&#10;8G+DDv/e7PxzBn5KZtDnTjoAZPhHOhDpK91/HP3da3L/0X7Eyf3n4+D+Wzyb+88MAOcA/hzhnyX6&#10;K7v+Mrxau3Y1fH09ERTkj9AtG7GT9ngHI3fTa3sYiQnW6G9Haw0GelsxMdqDKxeGcYv2kQ/vXsHz&#10;xzfwEe03P3v9CF999kzU/ZPw71Ph/OO47z8x/BPg7zv861++x7/90/f493/6Af/+zzbxMZP+Q5N+&#10;jO9LYjjIEPCf/vCNAIDcVOT3336M3/Kenc0zH97H80e07711GdevTIjo70h/J7rbtaYfpQUoyE1H&#10;ekoCEk4dw7HYwzgUuRd7dkVg+7ZQbNm8ERuCA0XdP+6KzNFfdv/x68UA0MOD9le072WtWr0cHKMW&#10;X+3i4wwJVy0zIKEdBtpAoB0Cvi0AVHp7EGgAQScQ6OwGdI0EG3UBV8DbeyW9v1bB3381AgM9RHMQ&#10;KwT0tjoB9wXo3YEPMwSM1iCg3QXI/wxwgIA6wHOR6TxtPHGVGSIyAAzVAKDm/kvYjsTEHaJeKTuX&#10;2cGclaVFfwuO0RpGi/5WptB+OlNEf1tU9PdcpVb3rxGDQy0YHmkX8G98vFsCQEfwxzIBP7Mc4R/L&#10;EfixvnKGfko2x9/bwT/W3ADgbPDPCfopzRX8OQE/JTvwM8sJ/LHmCv/swM8sO/hjzRX8sezgT8I/&#10;c+TXDP8e0KZEwb87tFlz7fgrmn5MD9Fmowd9/e3o6GxEY1MVKqvOouhsDrJyUqx1/2hCiNhl1P3z&#10;X+8LL5o01nh6YKXHCiyjQW0JDQaLaIBg+Dd/4XzMW8Aw6n28P/890rtCPLGx5pMWfPAOFpIW04S3&#10;dNG7WL74Xaxa8h7WLHsfniveh8+qefD3mI/1az/ARs8F2OxtiwUHL0fkxhU4TBNrDE2wR8M8cGLb&#10;Wpzcvk5CwF3eSNrtIxp+cOSXXX+ZByT4yz4YjJxDG5B7eCNyo0KQF70Z+TFbUHBkKwqPbkPR8e0o&#10;jtuJs6f3oDThAMqTD6EyLRY1WcdRl3cajcVJaClLR1tVDjrrCnGu8Sy6m8vR3VqJ7rZqnCN1ttKi&#10;qKkSTfVlNHkWo6KMNkuFWcjJTkEqvbanTx3FkSOHEBm5R3MBbra4ALkT8BKaHBawC3D+PJrEuQbg&#10;O/iVBQBKMRRUEPC9efMxfwFNIEtoklm5ihYZnrTg8KfFx0ZaiISJKHDkQd70nUBCArs7uPsjF3qX&#10;LsCuzl4MDozQJmsaF89foc3PTVoY3qUF40PaMHBUiDYrtAk23H8y/qsDwE9dAaBTHUB7DJj1vxMA&#10;mh/XIgX87LLDv1mivy7Ov2+V88+Af18y/KPXTMC/T0zwz6nZx0OO/Grwj6GdGf5pkM8Z/En45+T4&#10;uyOgnwR/Ivar4J/JAWjoQ6F7JAZ/d+49x+27z3HzzjNcv/VUwL9L1x5j+spDjF+8j6Hpu+gdv43O&#10;4Zto7r+O2u4ZlHdcRrGAf9Mm+Dci4F9MXj8OZfeJDr8c+VVNPlSDD9ncg11/NvCnQT+GdnboJ4Ff&#10;A3xjDPnYFW293S9Gg4Ck9UeaEKxBwM1xzQg71YLtCa3YndiG/SntOJzegSNZnYjL7UJCwTmkFHcj&#10;o7QbueXdKKjsxtnqbpTVdqOi7hyq68+htuEc6hrPoaHpHBqbz6GJ1NLSjdbWbtpM9aCjoxednX04&#10;19UvYGAvw8C+Ec0VOI4RdgWKeLByBV6iTRo7A6/gggYEL16UUFCCQQkHdUCouQYVHJQw8DZuXL9D&#10;76G7Avpz8x8LCLzPdcecnYBmEGgRH1PSjommGjYIqNx+Ev5pLkDt2GwAULr/zOCPn5+ScZzPMcPA&#10;2fTELAENP6QNN9dfY2kg8BnDGYY0JAEBSaIuoMkNKCTB4IsX7Brk+/Jrx9FfrvvH4FXW/Ts/zX9L&#10;Br396OnuokVjC5qa6iX8qyyljXQRLTDz9LhvdnYqMjO5oUeiqO+XnHyaFqfS8cfg7+RJdvrF6tCP&#10;Yd8RmsvZeR4TE0mb4gPgZlRKMdF0jG6LjT1E8xIDQYaBsbQQPkpzFbsCT9JGnesFJiItLZnmjTRa&#10;/PLzyKRNfRZyc7LpKyk7G9lZWfTcMumcdDo3jRbLqfT8aE2RlExKEkpOTkZKSoq4PSMjUwBBhoFF&#10;RcUCBFZWVtHvXkevQbNwA3J9QBUJHhkeAXcLnpxQEPCCgIDWuoAkAQE1EKhDQBMMvOYgHf7RORpA&#10;ZImIMeuyTSYnoAEAOUp8iz5HXD7jDn2OzBBQufEYsikIaOrQS+8RAf7s8I/OY2jI92OQp8M/Af24&#10;8zB365df+WcRPRYgUIOALiDQiAfrMFCAQCkzCBQwUAeCViiow8G/scTjO0jdboaALz/8EOY6gNxR&#10;2D0ANMCfHf6Z3X+y+cfsANDu/vuI9Zbw76UG//527j+n2n9a8w+O/16boPfwGL2f7fHfXlP8t80a&#10;/+2wd/+1xX+L4mnciqNx6yh9zmOQmXEI6WkHaNzaq7n/dojNdYJw/ykAKN1/wtlDm/O5uf8U/Aui&#10;scwJ/gU6Qj+WE+izSIN+Zvhndv9x9HfvPm/s3uNlcv+t+ZnuP47rOrj/3IG/OcA/l+jvCq7dxtHf&#10;tSL6GxIShO3hW7Bv3w56/Q7Q3+AI/Y04tm1Ef3vPNWFsuAsXpwdx4+oE7t+5hKePruPV8zv49KOH&#10;+PKzp/j2qxf44dvX+PF7E/zj+C479/7ynYR4//w7/Me//A7//V9+j//+rybxz25F5/P9SHyNf/vz&#10;98JJyADwHxkAfv8ZfmAGwHtx2hOz++8xN7rk/e75YYwPd6OvqxmtjVX0+9BcWsBNPxKRGH8Cx49G&#10;IergPuzbs0N0Pt66ZRM20V5s/Xo/+Pt5w8fHU7j/uE6iAID0uq1Zs1JAQCH6nn+eTR5rVtC5DAwV&#10;GNSAoICBZhCo3IA2J6AAgSZwJyDf/DlpAWuBWabrmGQHgVYIqIFAAQFJdjfgCg0E6pHgZfRaGZFg&#10;H1NdwKCgNbTXXWtAwDArBNxng4DRDAEdosBiTDADPA0CmkGgAQc1mc93krqvcAAa8V/p/ougtctO&#10;3f2XmWmK/hY5dP1V0d+uCnT31Ii6fxz95X+gjI52YozG04nJHvydI/hj/WSFfrOCPyUT8FNyBH52&#10;/X4W8MdyAn9CDuDPDfxjOYE/JSfwx3KCf6y3AYB24KfkBP1Yfyvwx5or/HsT+JPw76EJ/pmdf2b4&#10;pzX9uG5t+jEw0IEuGtSbm6vpTVuCsyV5yMlNQ0pqvKnu3x6Xun/efl5Y67UGq2hgW04D2RIawBYt&#10;XYgFNEgo+Pf+B1yXjoEUW8/5P1pKvxH29nmk+fN/gwXz38EimvSWLHwHyxa9ixWL38Xqpe9h7XLp&#10;BvQ1uQE5Fhzqw27AJdgh3IDLtW7BqxC9ZTWObF2D4+HrcDLCE/E7vZG421d0++Vafxz3VY6/3KhN&#10;yIsOQUHMFhTGhqLoaBiKj23D2ePbURK3A6WndqEsfi8qEg+gMvkwqtNjUZd1HA15p9FcnIS2snR0&#10;VuXgXF0heptK0NdagYGOagx01WHgXD36zzXQZFOP7o46dLRWo6WxAnU1ZwUELCqgzQ5t3JKTTtFA&#10;c0RsvPbv24WIiDC9FqBoBiJcgMtpwF2MD2hwZhfgO7oLUMG/f7BAQAaEXA/w/fk0yC9aZIoCe8ko&#10;8KYQEQXes3c/oqI4+nUaySlpyM0toE0XPce6JrS3daGvdxBjo5O0Kb1MG5wbOgDkBiC8EeZ6WKL5&#10;BwNA2qCL+K8AgF/qAJBhluwEbNQBFDHg72T3W7cuQNF0Q8K3vwYA/EXuP5YZ+in9VeCfEfv98stv&#10;xesl4d+X9Nln+Gfq9PtM1fvj6K1W749h3R1bvT8F/67f06RgoAb+bjo4/hT0Mzv+7Lr/3EV370nd&#10;ufsctxzh3yOMX3qA4el76Ju4g66RW2gZuI66nquoYPjXchF5DdPIqJlEUsUYTpcw/BtCTN6ADv+4&#10;0QfDv/DETmxNMFx/Ku7rDvxJ6NcgZAZ6EvTVwyfakLdJxnE6X4OBfiR/uo6AgEcbBQTcdLwJWzQI&#10;GJHQgt2JrTiQ0oao9HYczWpHXG4HEvI7kFLUiYyzncgp7UR+eQeKKjpQUtWBsup2VNS0o6q2HTV1&#10;7aitb6cFQzsaGjrQ2NhBG6lOtLR00abqHC0gug0YeG4APQwDe4dpAzaCQYaB7AoUMHBKwkB2BmpA&#10;cGpKQUEJBnU4qDsGra5BCQNvgl2/whmouQJ1EHiXY4fSDciATcAy5ZJTINBRptvMjkENAnK03RUC&#10;yu/dAkAV/6XnoMAfw0knPWKZYODskvDwsVmPWM/p8aQkCGQ4w2OhAQJlJFhFODUYSN8rN5es+8fR&#10;Xwaq7Lak11tFfyfGRd2/vt5udHa0oaW5AfV1VVb4l8+gTXP9pSchNdUK/ri+7Ckz+KP5m//JxLWc&#10;GPJFRe2nBfU+2szuo03sXhw6aBMd59ujDjMUjKT7MQyMogV3DC20OSZ8HKdPx9FjcQkJbiByBinJ&#10;SbQgZjHQo3mNfk5KSqTF8hk6L4HOP41Tp07RczpJ14gjnRBf4+Li6Hqn6PZ4Ou+MAIJpafy7cW1a&#10;jjifFdFgdgNyLUFuFsKRYO4mrOoCSgjI5SocIKCoCyjdgLODQPdS8E+6/xj2mcCfLnm7BIBmCKg1&#10;FpkFAnIU1+oENEAgv7cs8I+jvwL+8WdQwT8F/ujaFr0NBOR/7LEcIKADCNRh4H+JtOcwi/g8AQGf&#10;PNEBILsAXQHgxwIAfuYAAF3F8E+5/xga2uK/bt1/BgA04J8NANIa3YB/EgC6Rn8d3H9/g9p/Tu4/&#10;Ef+dUfHfYZonBmne4O6/Kv7bARX/7VHx37ZKPf5bx/Hfanv89zR9pk/Q2CXjvxkc/03dT2PHHrGh&#10;Fu4/2mDHn96mwb9QAf/EBp425bPDP8P9p8M/3fm3flb4p8Dem2QGfwL+HTLBv7+p+88GAHVZgZ9Z&#10;Zvj3znvvanX/TNHfxRz9XYJVq1fQvsADfn7e2LAhEGFbQ7B7Vzj9vnsRR3NHStJJ5OWk6NHfcx31&#10;GKb94vnJfly7Moa7ty7gyYOreKHq/n36BN9+Kev+/fj9J6LhB9f8U/BPOP7++QcJ/v719/gf//aj&#10;0H/+209vEJ3zr3QuS4OB//FPvxMuQAaAf/nD1yJizPHf73g/z3vpD+/j2cMbuHfzkmj8wV1/B3vb&#10;0NFSi/rqEpSKun80V505iZPHYxBD892BvTuxk/ZgYaEhCNkUhOAgf9ER2c/XU0BSL8818FxHe6l1&#10;q0mrsJbEX4U8V8HTc7WU12p42cTH+DY+T9x3LUPBFVjtsUK6A92CQAkBGcAJAEh/PzOwc4J9byMr&#10;FFSaGwiUbsCFNjegtTagigRLCLgCPj4r3ULAbSYn4J49GgQ0NwWJNtcD3OQCAV1BoEnm22aVgoc0&#10;9ujxX2f3n2z8cRi5Kvp79hTKZov+ct0/jv5qdf8Y/o3TmDo51WsHgF9L/fSW4I/1c8Dfjw41/nR9&#10;IeUI/kg/vCX8YzmAP5YT+GPNFfyx/k8EfyxX8OcK/8xxXwn+7PCPnX/3dfjHHX8f0iAoOv7euQxu&#10;+nFlZgLnRdMPGhC56Ud3M1paa1FbV4bSsnzk5WcgLf2MVvcvyrXu34YA+AZ4Yx0NiKvXrsLy1cux&#10;hD7wi2gAcIJ/786TE9A779NkxKJJjSc2lgCBJAaBH5AWzP+NDgKXL3pXxII9lr6Hdcvfh/fKefBf&#10;zW7ABdjouVBzAy5BRMBS7A5ajn0bVuKggIAeOBK2FifCPXFqhzcSdvkiaW8AUvdzrT+Gf9Lxx26/&#10;wiMS/J09Ho6SuAiUntyJ8tO7UZGwF5WJ+1GdfBA1qVGoyziChpwTaMo/jdbiJHSUp6OLFjg99YXo&#10;by7BYHslhrtqMdrTgNG+Zoz2t2CkvxXDfS0Y6GlGb1cjOttq0dJYibqaEppQ81FIr3NmRpKIanHk&#10;iqPAe/bsoEEwFJs2BdMA6UeTxjqaIFbRZG2uBfiemNy5zb+EgP+A/6YgIP3McJCjwlwzUEWBly2n&#10;iWYNTWA+vghcH4zNW0IRsWMXDhzgzR07OxJpMMumRVoJqqvoeTa3o/tcH4aHxjA9eZE2UtdoYXiH&#10;Fo0GAFTxX+H+mwUAGo1AnGPAP/zwowYASRpc+7kQ8GdLexxHcWdiBf3MsgBAG/gT8M8Afyryy7+3&#10;gH/s+qPX4mt6Tb76Snb65dfqMwX/Xn9Bn29bp18B/7jenxn+WV1/Av4x8FPwT4G/Gwz+pOuPwd8d&#10;c4MPS8yXXX5Wp58O/O4Z0sEf3ef23We4decZbt62wr/zM48wITr+3kf/5F2cG72F1sEbqO+9hsrO&#10;KzjbehF5jeeRWTOJ5IpxN/CvGzuSurDtTKeI/G4+7er606O+NvBndvrZoZ8Z+FkUZciHRcd8NQkI&#10;SAqk6wYdacCGY40IOd6I0LgmbDvVjB0JzdiT2ILIlBZEpbXiaGYr4rJbkZDXiuSCVqQXtSLrbCvy&#10;SlpRUNaC4vIWlFS0oKyyBRVVzaisbkF1TQtqaltoLG5FfX0rGhraaEPVjuamDtpcdQoY2N4uYWBX&#10;Vx99RgfQ08PAiCOjoxoMZIg0IWp4MhAcUw7BcQUGDTg4bXEMXqGN3owAguwU5OY/DP6FM1C5ApUj&#10;kMYBFzegcso9eTGr+H0sQSGJQaANAnI5AR0Cal/5GN8mACBHiul+fH+Gjuz+eyTcfwr2yaYlZnHZ&#10;AjMMdC8+z1k87j16KCVhIEMZhjMSBuogkN2AwhFoinGS2M2l4B+Dlfv3OPrLjkt+rfnvMEl/Kxn9&#10;PdfVgbbWJjTU14iafxz7VfCPa/0p15+K+56hOSQ+/jgtVlXUVzr+LOCP5nEGfgcP7qFN625EHuDx&#10;n7R/J/abdGC/PB55YLfoAHnoIAPB/bR5tsHA4wwZ2WV4gh43TtNJ8fXkSYZ8x2lxfowW6kdp0R6L&#10;mJgYukY0LeS5+dVhUhR9H03PLYaueYSueZzud5J+Dwaa/PtxXUOOGBfR718mmoZwJLi1tXUWCDjt&#10;AAFVXUCzG1ATA77ZJOCfPFeHf+4goHIBas1CuHGIixOQ48AaBOSILsM4AeAeyJqA3B1YgUCzdPj3&#10;UHb8ZYDH0V4B/9jxR9fkmLFZFggoACBJB4DckMQdBJQg0BUCslxBoKsMMDcXmR9HiB7fnR7ef2CR&#10;Os7XURBQuQBVDNilEzADQHsdQDsI/MwG//Taf2/p/nupAODs8M8p+vtLOv++PfwzAKBs/jFO7+NR&#10;el8P4/JFp+6/7fTZa4Hs/svx32rX7r9VMv6rd/8t0OK/2bFG/DfFiP9K9585/qu5/3hDThtzhn8S&#10;ALqHf07RX3fwT0R8DznDPrPs4M8C/8zRX3b/7bW7/8y1/5w6/y7Q3H/z3Lr/BACcI/hjKfgnACA3&#10;/bBFf9n9x3CJgdOatauFs41dbls2b8COiK1i7D9K8waXKMrKSMTZImv0d3KsB1cujuD2jWk8ujeD&#10;D5/clHX/PnmMb754ju++eYXff/cx/vC7z/CPP30pav4Z8M8Af//57z+R/oD/+R9KfzRJO8a3m8Qw&#10;kCGgAIB0LQaA//yn3+LPP32NP/zwOX745mPp/qPP3osnt/Hw7oxo/HFxchAjA504J6K/5agoyUc+&#10;zaNpyadxOu4IjkRHInL/buzeuQ3hYZuxJSQYG4IDsD7QF/5+XvD1WScBoNcakodF3t4kHw96HdfA&#10;15fktwZ+fmvp7yzlr33lY3wbn+ND53t7SyioYKByBppB4FwgoBPU+7lyhIFzBoFOEJC7S6tI8DL6&#10;XZfDy1NBwFU2CLhOh4AREb70GWII6NoZWNYD3EjvUR4DtH8IODkB5yAFDa33MwNAjv9uFQCQxybD&#10;/ac1/sg8RGuUaOQXHLVEfy1dfztM0d8BW/SXxlOGf1PTfWYAqME/GwB0hH0u+krqx7nAvy8N/f7t&#10;4d/3Qg7gj+UE/b5/O+jHcgJ/LCfwx/ql8O+Xgj877DPLCfqx7OBPwj8r+Hs7+McdfyX8c+z4S4P3&#10;xEQ/bRS56QcX2q5DXX05yisKUVCYiYzMJJxJjLPV/duKzVs3utT9W7F6BZbSYLVo2SIsWLIA8xd9&#10;IODfex+8j3c1+PeOBv9+Q5PRb2hCE6JJjetavPPer2mC+jXeI73//q91ELjwg99g8YJ3sHThO9IN&#10;uOQ9rF32PrxWzIPvKuUGXIgQ70XY6rsE2wOWYVfQCuzbsAoHQzwQHboWR7d5Ii7CB/E0kCTuDUTq&#10;gSBkHNyIbI77xoSi8GgYijXwV3ZqJyrid6PyzD5UJx5ATfJB1KVFoT4jFo3Zx9CcF4fWwni0lySj&#10;qzwdPTU56KOFzmBLKUY6KjHWXYeJviZMDrRiihZHUyOdmBzpwsRwJ0YHOzDU34a+7mZ0tdejpakK&#10;tTUlKCvNowVRBtLTzohaTUePRtGiYi927dpuRIH9fGihsAYr9Y7AC/D+/Hniv3o82Ru1AA0IKKLA&#10;dNs777Hzch4+WLgQi5cuxYpV/B8rT/j6+yN44yZsDQsXDUEOR3G9p1M0qKUhL6+ANluVtIhrpkVd&#10;NwYHhjExPo1LF2eEm+HubVp4P+C4jQMAfP25iKwywLIDQHcxYAZkAgAyPHN0AdpAoBO8+yvIAvzM&#10;EvDvj47gzy38c1fvzwz/NNcfvy78+nzO8O/Tr2k80OCfqdOvFf49o80bw7/HtIl0gn9W1584rrn+&#10;bt9ix98jF/BnB352SfgnXYB3WXef4Y6m23ee4hbp5u2nuH7rCa7eeILL1x7jwozq+HsfA5N30T12&#10;G21DN9HYdw3VXTMobbuEgqYLyKydQkrlOOJLR3GiaFjU/DPDvwgN/pkjv06uPwv406FfvRvoV2co&#10;SsrLJnVcygCBfnQ9f1JgbL0GARsQcrwBoXGN2HaqETvim7AnsQmRyU2ISm3C0YwmxGU1IT6nCUl5&#10;TUgraEJmURNyihuRX9KIwtJGFJc1oqS8EWUVjSivbERlVSOqqptQXdNEC4lm1NW16DCwSYeBXbTh&#10;OoeO9h50djIw4ojwgIwI687AUdHNm6PCw8ohyFCQ6wfawCBDwSlbhNgCAwUI5A6nt+l9JaPBd2gs&#10;kG5AdiQ9xcOHCgRqMVsaI9xJgkDNMWiHgAwATRBQwD8BAD8GO445OqzHf/l6Jvj34IGCfuxQNMsK&#10;BJ1F57GzURf9XmbdZz2hjTVDT4YxBgx88phBjQECZTTYLD4u4R9Dkgf36bW7w85Kfl3ZiUl/g/Ex&#10;+jvx35D/ri30d66jeaICFdzw4yzXyJPOP4Z/stYfd/a1xn25xp8O/mIl+GM3H4M/hn68uWPIxxGv&#10;vXsjSNtpka1pt0n08949fPsOOpfBIAPBPWJ+OnSIneN87UO0GD9Mj0OPFxtNjxlD30cLxUQz3DtM&#10;5x6i+0TS4x6g63DH+7107T26+Od9+/bT7ZF07mEBCY8d49+FoWYiUlPTkJ2dTb8716gtQ1VVNX0O&#10;GnQI2KtBQI4DjzMEnJzE9LSCgBc1CGiuC8gQ0AEEvkF8/qzwjyVu0yCgaAoinYBmEGh2AzKgYzgn&#10;oNw9hlsMwBQItEoc151/DP+4xp8G/gT8uyOuKesNKkkIaHEBzgkAvp0L0PiZzzHAngH3XEGekx4+&#10;sMI9ux7cu+8idRvfX0HAZ48NF6AEgLN0Aja7AHUp+GcAwM9cav+9orXOS7reC5qvP6RrawDwlcn9&#10;p8M/BQBl9Hc2+Ofk/pPwj+Sm9t9jrfbfowcSAD687woAZ4N/ju6/WeO/nXr8t1fv/ltFn0kV/y00&#10;xX/T5hb/PSPjv+yyOX0q7C3dfwr+ubr/3ME/AQAPOQM/JSfwxzLDv8hIXw0AcvR3ts6/qxC0QXP/&#10;+Un3n8fahYb7b6nN/Ud7IPfuP2fwxxLw7x0N/pHs0V/Z+GORaEax2mMlvLzWIiDAB5s2rkf4ts1i&#10;zI+O2k+vfyzSUuNRmJ+OKkv09xwunR/CzWuTeHD3sqz7R+/hzz5+pDX90Or+/e4z/OlHhn9fi5p/&#10;XO/PgH8G+Ptf//2Pmv6E/6+D/td/0G2a/ue/k/7tD/jPf/0J//1ffhQOwH/98/f4pz9+iz/9/kv8&#10;+NtP8d2Xr/DFx0/x0fP7ePrgumj8ceX8KO3Deozob3kRimjflZl6Bmdo3jxGc+XhSJqLaN6LCN+C&#10;rVs20OsRiOAgPwQGeMPfj/ZMvuvg47NWQD4lBnkM9RjwBQRw92RPBK5nmOqFoCAvBAezvA3RMT6+&#10;ns7hcwP810koSNcSMNBTcwVaQCC7ARcLsGaAQBUHVhDQCebRvk8T/93n056Rv5qPu5e8hgsIJFlB&#10;oAYDBQQ0QKCTG3DVqiX0Oy2l301GgrkuoI+3goCrBQTcuHEtNm/2pL2vF8LDfbAjwpf2wn60RnCN&#10;AsfGOEWBSS4wz1niPDGmmKTfbgBAGf+V7r8E3f1nbvwRRXvmIyjk6G/JaZS7RH/PukZ/R9owOtaJ&#10;8QkZ/Z2c6sPUdL8CgD8X/LE0+EdyBn5mvQn+fSHlCP1mAX8/OIG/t3f8sZzAH8sJ/LHmCv+cwB/r&#10;l8C/Tx2AH8sJ+Cn9XPAn4Z8Cf+7g3208enSTNvAS/smOv1O0KB6lRfIAvQm70durNf1o1Jp+FGcj&#10;MzsZicmnEEcTQDRtIPZF7npj3b/F9EFfSB/8Dxj+LZyP92kQeW/++3h33nsC/v1Gg3+/pslMiiYx&#10;Fk1mPLHxBMcw8F2SAoHz5/1acwP+BksWmN2A78OTJkyfVfPh78Gdghdik9dihPouQXjAMuwMWol9&#10;G1fj4Oa1iAnzxLHtPji10x9n9q5HyoENyDgUgpzoUOQf4Rp/EShhx1/8Hgn+kiJRm3II9WnRaMyM&#10;RVP2MbTkxaGt4DQ6ihPRVZaK7spM9NXmYqCxCMO04BnrrMJETz2maDF0frgdF0e7cGm8G5cmenFx&#10;og8X6Ov0WA8mRs5hZKAD/T0t6OpokBCQbeglebQoSqfJNoEGmmO0eTpEg90e7NixDVu2bKKBMQA+&#10;vl5Ys9YDy1faosD8mtKEr1yAuoQLkF9f/i8i2/5pklhEg/Ly5Vjl4QFPbx/RECRk8xZs37GTHu8g&#10;jhyVLsDMzBwUF5eipqYeba0d6OsdwNjoBC0AL9Oi8CYtFu/RZoEW/o85ovTSAIAffeYGAHInYK4D&#10;aIsB/5ZjwL+jMULFgGdzAf6NIKCCfE7SwJ+L888F/pFc4N9POvwzR37dwr/PGP5xvT+Gf9zpV4N/&#10;tmYfEv6x688d/DMkj9lcfwz+7jyhTaB0+ynw94AdhZbGHlJ2AGiBf3eeSvh3+ylumOHf9ce4cPWR&#10;6Pgrm37cQ8/4HXQM30RT/3XUdF9FWftlFDZfQHbdNFKrJpBQNoYTxcOIzR/Eoex+7M/olfAveTb4&#10;Z4A/rs9ngD879KuzgD4lO/BzJ/N9fEi+dC0/kn9MHQJj6xB0pB4bjtYj5Hg9QuPqEX6qHjvjG7D3&#10;TAMikxoQldKAo2kNiMusR3x2PZJy65GaV4+MgjpkF9Yhr7gOBWfrUFRSh7OldSgtq0NZeR0tJOpp&#10;TK6nTVQDqqsb6PPYiNraJtTVNdPiogWNDAOb2tHSzK7ALrSLiHCPqN1pwEB2Bg6Jjt79XDdQOATN&#10;UJBrCCowKKEg1/zUgeDkRQEDlTOQQaBwBIpo8G16fzF8UG5ABhMStAknHQM5AQQdYrcmQChAoBsn&#10;oIB+OvyzxX/pc2F2/4nH0+AfuxL5ubiTGfIZxx/TBlmKfxchrnkoxL+f9juK35ObL5BoHNSdWwIE&#10;sntLgUCSFuXkr4aLi+/D12InJb+OHL12cP+1NKKhvhrVlaU0RxSiqDBHzBPc5Zf/YZSiR365sy93&#10;9ZVxX27kERt7kDa/HPU1gz8D+jHc2707nBbX27BrZxh2snZspTnHKi4Ev3Mnn7NNxML27I6gDSID&#10;QYaIfE12Eu7DQaH9QpGkAwf20e176bEY8u2mx9lJ19uBiIjt2B4eTov7cGzbJr+Gh9OmKyKCHmeX&#10;AIL79x+g58y/A7sYTwg3YEoKd6rPQkEBl6gotUDALoaAvVyvlhuZcaqBIaBWE/CCqxNQh4BvAQIN&#10;+Ge6L0eLXUTnuIBAkoMjkEHgrRu36T1wR3cDMpyTQE7V45PvL/E9HWNIZ4n9KvB3g8XuQrMkBLwj&#10;IKB0AdpjwDoA1CCgGQAaTUFMQE8DfTKW6yodApru89aQT8gV9N2nz4uT1O18XwUBhQvw6VMdAMpO&#10;wO4AIEO+2eGfEf19TWububn/PrIAQM39J5x/ZgCo4J+D+0+Df7PX/lMAcHb33/03AEBV+093/1ni&#10;v6buvw7xX73775viv4VG/DcrKxoZ6ab4byIDQIfmH8r9Nyv8m1v0968F/1h63b9f5P5bZHP/va+5&#10;/ziqa3f/Sdlhn1nqHFf4p0V/588Dw6JFixeKeClHTrmWnS/tLYKDAxAaulGM84cO7qHXOIr+JnHI&#10;zU5BWUkuGuq06O+gFv2dGce92xeNun+vH5qafrwWTT/+9OMX+LOAf9/Kmn///IPu/FPgT0C+/8H6&#10;R/z/WP+pfdUkbrOBQOECFADw9/j3v/yAf7G4/17j688+xCf0mfvw8S3cv0V7lssTtP/qx2Bvu4j+&#10;1lWVoKQwG9kZSUhKiEMc/a7Rh2i+2rsDOyO2ImzrJmzeFIQNwf4ICqR9UoCXAIB+fgzrpPz91wl4&#10;xxCPYZ6Efdw92QebNnEdRV9s3uxH+zeWv0l+4jjfvmmTDzZsYDAogWBAADsE18DH2wNeHBEWjsDl&#10;WL2KawSyG3AxlgkIKBtxSAgoQZyCc3bw9wFDvznKcj8XzREEao7AJSYQuGzZIg0CsuN0Cf0+MhKs&#10;ICA3B3ELAWnvvmOnr14P0NUFyJ9/Hgu0scHkApwNAjrCP+1+8hwGgGb33zaT+28XrUdcG3/I6O8Z&#10;WpukolZEf/NofVKsRX+r0NtXh4FBa/RXh3/n+zFNY+zfOcE/9wDQgH0ucgR+LBP0M8E/R/BnA4AW&#10;8KfkBP8cAeDfFv7NFfyxnMAf678S/jmBP5Yz/LOCP2f4xzX/XOHfgwfXaMM+g5ui4+80LYTHMMUd&#10;f21NP6qqz6L4bA6yc1ORnHoaJ08fRezRQzgg6v6FY6uq+xfsB29/17p/C+mD/gF98J3h37v4tYB/&#10;EgCyM+1X77BDTelXNIFJ/Yb0zru/wrskBoHz3v+1dAPOl27AZTRBrlj8HlYvfR/rls+DN02e/jSJ&#10;rl+3EBsFBFyK8MAV2BW8Cvs2rcGhUE/EhvvgxM4AxO8NQvKBjUg/vAU5sWEoOB6B4pOyxl8lO/4Y&#10;/KUz+DuC5pzjaM07ifbCeHSeTcS50hT0VKSjryYbA/X5GG4uxmh7OSa6qjHV24ALgy24NNKBK/Sh&#10;npnqxdXzA7h6YZA0hCukS9ODuEATJ1vnR4a60N9LG5eOBjQ3VqGmit0duTTZpopNHbs4YqIPik3W&#10;9u1babKQXYG9vD21KPAyMYnPp0GZ/7PHk705CizFLkAjCswuwPkLaIBesgTLV67EmnXr4Ovnh+AN&#10;G7E1jDZ3e/bicFQ04k6eQkpqOi3UClFRUYWmxhbajPZgeGiUNqgXaHNzTWwseAPMrpfntHHnzpcS&#10;ADo4AElffKY1AplLDPgHBQAlBHQFgCwJ7hyB3tvKDPzs+tnwz3D+Wev9WeGfbPbB8E81+/iSXkPV&#10;7OMT+iy/hr3Zx717Ev4xzGNHn17vzwT+rPBPuf6MuK/Z8adA30OGiw+5rqCUAQAlBJSxXwX/JPiT&#10;8O8Jbtx6gus3Gf49xpXrj3Hx6iOt6Ye97t8N1PVcQ0XHFRS3XEJO/XmkVU/iTPk4ThaP4EjBEA7n&#10;DOBAJsO/HuxIPqfBvw4B/7jenznya7j+GvSorwJ/FpdflB3q1Vp1eG7yZtH5PiRfkl90LfxjahEY&#10;W4ugI7XYeLQWm4/XYeuJWoSfrMXO07XYm1CLyMRaRCfX4mhqLeLSaxGfWYPE7Bqk5tYgI78G2QU1&#10;yC2qQUFxDYrO1qC4pAYlpTUoLaulzVMtysvr6LNYR5sphoH1Ogysq21GfV0LGhpapSuwuQOtLZ2a&#10;K5DrxzEM1JqHiJqBEgjqDsE+hk1WKKgDwZEJjI5OWmDg9NQlnD9/2QICuUYgx4JFoxB2A6pYMMM0&#10;5bpjKGeSgoM6CNQgoOyqyw0yPhIuP469s+NPiX9W7j8+z1r7T3P/MfwzQT1+LkoK7tmln6PBPv4d&#10;7nKdQ/p92OFoFh8TusMQ5iHdn4EMgxkJaxgEqhjn48cSBkox+JMurgcP+DXiWopcW5HrLTJcle6/&#10;kaEB9PWcQ2d7q3D/1Qn3XzHOcvQ3LxPZWam0cebYL8M/7vDLkV+O4XJnX27wIeO+XONPRn2l40+A&#10;PxP0Y+DHgC8iIpTmmC1C4TTHO4tuZ20PpfMZDDIsZCi4na4Vgd2s3Tt07dpFG6mdEXTedroPA75t&#10;CAvbShvMUNoAbabFfQjNaSG0AdokvoaEbKbjW2jBv5XODaf77cQemo8iI9lhyDFmrjcYD24eYoaA&#10;1dUMAWVNQNUYhLsDj3J34PEJTE1O4bwLBFROQLsb0KyrJmnHzOCPxPfl2oJv1lUhAwxKIKjDQC0a&#10;bIDAu/TeYkfgfXpfSZeerrv0nlOuPzqPz791kyE8iV2FNt26TtdUEFA5DTUXoAEAJQQU4M8EAAX8&#10;swNADfAJ2Kc3ATHJDAA1CGh2/0mw6Ab2OQE/lgn0MTC/d4drEFulIKALAHzyZgAo6wBKACilwJ+m&#10;TxX8kwBQwj+Sg/vvtQkACvhnq/33iuUAACX80wDgc/fuP/fw7+e4/yQAvHPLXPtvit43puYfM+z+&#10;GzHFfxkAcvy3i+YJI/4ru/9y/LdCi/8WafHfbIf473E9/pueFonUlH1ITjLHf9/s/pPwj+N/Vvhn&#10;afzxBvff2wI/Q36u7r8DvtgvGn/Mzf3nK9x/i7GG3X+rP8CyFfMd3H8M7yQA5KTUmwCgDv9oL6Dg&#10;n6r7956Af0b0d8nSxaIDLTew8PZmiMXAKliM7/v37QS7xuNp/5eZfgbFhZmorS5Gux797cXMpVHc&#10;uXkej011/7789Cm+/ZKbfnDdP6Pphyv8+8mAf//jTxL4Cf0Z/7dNZhhohoDsAPwf//oT/uOff29x&#10;//3+t5/i2y9e4vPXT/Dy6V08unsVN69O4+LUEEYGukT0t7G2HOVn85BHe63UpFM4dSIWsdEHELl/&#10;J3bTnBgeFoJQ2udu2hgg3H/rA30QGOCFgAAGdJ70vXTuscMvOIhrJnoLkMdAjwFfaGgAzXUB2LYt&#10;kOay9fSaBtGcadX27evFbdvCAmnOCxBQkO/P12KQGBjAkJFBoOYI5KYhq5dh1cqlhhvQDgEtLkAJ&#10;7Zwgn9T7bmQ9zwoADZkhIMsJBEo3IL3XBAQ0QKCCgOwG9PBYirVrl9HvuFyPAwcGrkZw8Bp6TdfS&#10;6+IpOgNHRPjQmoJdgP70ObO5AO0NQcwQUAN6LhK328XH1Tk85pjjv8r9F0Frrp20DtmDtLT9yMg8&#10;iGyO/uYfRVFxHI1zCaioTJbR3waO/hY6Rn9HRtsxNm6O/vZjmsbX8xcGNQD402zQj+UA/Ox6E/RT&#10;mg38sdyBP3fwzwL9NDmBP5YD9FNyAn+svwX8cwJ/rL8F+GM5gT/WXOCfNfLr5Py7iydPb+PRY4Z/&#10;13HX1vF3mjv+0iDeP9CBzq4mNLVoTT9K85Cbl4bU9AScTjiGI8cO4+DhvbLuX8QWhITOXveP4d98&#10;GgDeN0V/35lnhX+/MsG/f2AxtPrNr3T9SpMZBL5Hev+9X2P++8oNKCPBolMwTZprl8+D18r58BMQ&#10;cBE2ei9BqN9ybF+/Crs3rMGBzZ6ICvPB0R0BOLUnGIkHQpAWtRXZR7aj4MQunD29D+WJkahOlVHf&#10;puzjaDGBv+6yFPTSIqa/OhuDdXkYbirCaGspJjoqMdVdi/P9jbg01IorY524OtmD6+f7cYMWTDdp&#10;4XTzypjQDdK1y2OYuTgiumZNjfdhdOgc+ntp4yIgYCWqK2mTV5RDGzzukHiKBqFYWqgcoI2QrAe4&#10;cVMw/AN8aeGwFqtWr8TSZaoe4Dzh8ONFgh0CSgCouQDf40UADdjsAlxGk8lqD7qWNy1I1gsXYETE&#10;DlrIHKSB9BjOnEmijVYOzp4tRW1tPdrbOtHfN4jxsSlcunhFxoBpA8z1sJ7Rxp27AL96+TEtfG0A&#10;kMQA0F0MmBtgSBcgx4B/rwNAFxegCwBkSUjnCPXmIr6vAn1OcnL/vRX8c6j3J8Df9/QafEevhez0&#10;y5Ffhn8c+bV0+n32Gk+fvKKNlAn+iXp/j2njp1x/rvDPxfV3S9b6U66/+/cU+GPHlAH9HnFTESUT&#10;BLwvIKDh/mP4J51/T0zw77EG/x7h0tVHOH/loVb3756I/p4bvY22wZto6L2Gqq4ZlLReQl7jBWTU&#10;TCGpYgKnSkZxtHAYUbkM//qwJ03Cv/DELmwV8K/d4vwLPNpshX/K9Wd2/EWZwV+tC+jzfEuZ7ytA&#10;4OEa+ETVwI/kH12DwJgaBMXWYOORGmw+VoOtx2uwPa4aO09VY198NQ6eqUZ0UjWOplYhLr0K8ZlV&#10;SMquQmpOFTLyqpBdUIW8wmoUFFWjsLgaxWercbakWoJAUllZDcrLa2lDVYvKijpUVdbTBkuBwCYr&#10;CNRqBbYpVyBHhLleoHAGugOC0iUogaARHVZAUDkDFQhkRyBHg7lGoIoFi47BokkIAzLNQceQjWGg&#10;gnIKCmouQeEOfMQNNbiZBtcElI1B2PkqnIAC+knxz7L2n4P7T4N/HM+Vj2UCe7NJh34kAf0e0ob4&#10;Aek+bYpZ9xwlaq6JrqvSUcXuQNFUQQOBZhgoJV1cwsHFEOc2O7a4yQrHqy/h/NQkxkfpde/vQ8+5&#10;DtpwNaGxvgY1lWUoY/cfd/zl6G9GEtK45h87/xT80yO/3NVXq/N3cI8B/mgOZ/Bnh34M97ZtC6EN&#10;yyahrVs3SoWyNtBmZoP2vaatdN5WPj+ENi98X7oGzU3h4SyGd6RtW8V8FRYWSvdnsMeAbxNtqDbQ&#10;BieYNjhBtHniroqBtNgn0Vf+OTg4GBs3bhQwkEHg9u0MF3cLNyDXC+RIMDcRsUJAWROwsbERbW1t&#10;OHfuHPr6+jA0RGuc0VFMTExgamoK58+fx8ULHAW+RK+1BgEFANTqAurgz43s4I+l3IRKl67QtR1E&#10;86VFl+i+LA0IKhh4/doNGr9v0mfoloB6CgYKCeCnoJ8Z/DF8J13jzx/pqpSoN6g1HlEQkF2Ad+k9&#10;e09zAQr4Z3IAWgHgXOCftfOvGQTqEFC7vwEAH0jp8M8d+LM6/O7dtQI//uyw7t1huULAnwUABQS0&#10;ScA/c/RXA4Duor9m+PfS6v57RWv0N8I/h+jvL+n86wL/5uD+4/iv4f4bpffqMC6J5h+2+O+grfsv&#10;x39byq3x38osEf8tscd/s5zjvwnx212af/BG3Az/3ib6a+76Ozf45/dGKfgnAKC58Ydj59+12Brm&#10;gc1bVhvuvwDN/edpc/8tYfffe7r7z9r8wwB8LsCPpUE/HfyxGP5p0V+Gf5bo73Kux7YCnp5r4O/v&#10;jY3c+IPG9D00R/DccZLmk9TkU8in/WBleQHtTypoTjJHf6fw8N4VUffv45f38cUnT/DNF9amH0bH&#10;3+/wb6Lhh835p8O/P+P//p9KfzFJQUCScAJKCMgR4P/8tz+I+O+//eUH/POfvsM//vg1fvr+c3z3&#10;1Uf48hP6HH74AE8f3MCd6xdF9Hd8uAe9Xc1oaahCVVkhCvMykJGagIRTR3Es9iAORe7GXvrdOfob&#10;RnPe5pD19Jr4IzjIF0HrvQXsMyK9rtCPIR4DPwZ7O3YE07y1gebbjdi7ZyP27d1Ec3AIzWNS/D0f&#10;20O37d69gebkYAEFw+n+W0P9sXmzL82DDAI1R6CvB7y9uGEIx4K5Y7CCgByxZQjIrjsJ3xSQU6Bu&#10;dtj3tnIFgSwzCGS9CQRKN+AirFy52BEC+vuvotfag17jNfT6rkOoiAJ70+vKLkA/ev3YBRhIn0XD&#10;BXiEXYDaPwUMAGiSgHq2Yy4yAKCz+2877Yt3CPcfN/5IT4+kdYhq/HGC1uqnaaxLovVIGupE9Dcf&#10;rW0c/S1Hd081+vrrTdHfDj36y3X/ps/3C/h3/uKQAQB/FvRj/Sj1dvDPGfwZzr/P3wz+SBboJ/R2&#10;4M8J+Ck5gT/WXOGfE/hjzQX8OcG/vxb0Y80F/En4J8GfC/yjRcXzDyX8e/r0Nm2KZun4O95Hb8RO&#10;relHDWrrSmXTj4IMpGWcQULiCRw7EY1D0fuxZ/8OhNOGQdT926TV/fNdBw/P1VjhsQJLV3Ldv8VY&#10;QB9urvv3Pg0AEv69j3fmvWfAP5KAfyQB/kzw7+9Zv2a3GgMrqV/95h/wa03vvKPcgL8y3IB6JPg9&#10;rKKJc42AgB/Az2Mh1q9bjE3ey7DVfyUigjywZ9M6HNzqg5jtAThBA27Cgc1IiQpD1tEdyI/bg7MJ&#10;kahIjkJN+hE0ZJ9AS/5ptBcloktz/Ongr7EQoy0lmGivwNS5apzvrcfFgWZcGWnHVVoUXZ/qxU36&#10;EN+6PII7tHi6e20Cd69PCd0h3aJJ88bMBK5eHqNJdBjTE/0YpQmVnYCd7fVoaqhAVUURigqzxCaP&#10;C7ofO0Z/h4P7aEJxVw+QXntbPUALBBSvq9kFSAO52QW4di18hAuQNnqaC5ALsnPtpVTNBVhZUYXm&#10;phZ0n+vFyPAYLQQvijgTb0RUDFjUAXzxmha+n9BC+DNaHHMTkC8EABQuQB0AmmPAzi5Aawx4dhcg&#10;62c5AbX7upX2mDr4U7LAPwn+DPj3o4R/c633JyK/XwvXn1Hvz6HTr9tmH1rs1xH+KfDHYEPV+TOB&#10;vwcS/DH0e/TopYssAJDhnwKANvh389ZjAf+u3XiEmeuPcPnqQ1yYeYDJS/cxduEeBqfuomf8thH9&#10;PSejvwVNF5FVN42UygnEl47heNEwovMGEZnVj73pvdiZ0i3hX4KCf21W+HekyRL5nRX8mcCdhHk1&#10;rjo0d3lpEgCQ5Hu4Gn5R1fCPrkYgKTimChuPVGHz0SqEHa9CRFwldp2qxP74Shw6U4mYpEocS6nE&#10;qfRKnMmsRHJ2JdJzK5GVV4mcgkrkFVahoKgKRcVVKD5bRQuLKtpAVaO0tBplLDsIrKpHTXUDbbia&#10;hCOwQUWDNRAoHYEMAs+hwwYDpTuQm4jYgaARG9Zh4NAYff7HpStwfBqTkxcwPX3JcANynTPRJETW&#10;BrzNEI2BGrvpGK5pMJClYKAZAsrmIbI5iIKAIg7MIFAXO/8U/DO7/wwAqK5tgXzupMAfPUd+rgz+&#10;+Hkz+OPf4daNe/R5ukufMdYdQyJuyRCGYYyEMxzfFK5AEwg0Ypzye4Z/0sHFsU0GN9xg5Qounj+P&#10;qQl6bYcHMdDbjXMdbWhtrkd9bSXNCWdRqrn/crjjL0d/k07hDNf8E80+GP5xh9+DWq0/zfW3f6cL&#10;+DNDP4Z5DPsY8m3ZEowtm4Np8xEkFEIbIFfRbUp0LheLF9qy0dDmjXQbQ7yNtEHaQJuoYNowradN&#10;FMO+AFrc+9H85QtfXx9a7Bvy9fWl43604QkQgJBBIDsCt21jpyLXHuSOxQYETElJQXZWNi28C+nz&#10;UCa6Azc1NaG9vR3d3d3o7+/H8DCtdcbGHOoBXpqjC1CTup2hn5AJ+pE4Vixh32WhSxc1XeDPhqbz&#10;DMwN8c98/NIFPleDgsodyDDQ5AxkyGcRA7/rCvixA1eLFlvEMeMbAgQKCMjuQrMLkAGggoAODkCG&#10;dU4A0A7/GLKZpYNAAQDNEFBd0woB3bn/zABQAT6WAn92OQFAfg5vBoAM9xj0OckM/0gK/s3m/tNq&#10;/1mjv7Ren4vzzxz91Rt/KPffbNFf5f5zF/19A/yz1P5T7j/V/EO6/y6yO0W4/0zx34HZ4r8FMv5b&#10;IeO/Z88mviH+y+4/U/z35FacimMAKJ04ZgDozv0XO0f3n1PTDwH3DjrIBP6UzNFfs/vPpfNvxDrN&#10;/ech3H/B7P5bz+6/pfD0lu6/VZr7b8nSea7uPy3+K+DfbADQBP90AGiCf+a6f5waWkr7tZWrlmPt&#10;2tXw8eXoKsdSN4j5gRs+HTt6CIk0t2RnJaH0bA7NQaXoaq/Tu/5enxnH/duX8OzRdXxE71297p/e&#10;9IM7/n5p6fjL3X5Vww8z/FPg7//5n3/B//O/NPH3CgIqJ6CAf/+I//UfDADZ/afV/vvH7/GXP3yD&#10;P/zwhWj8IaO/j/D8kRb9vTSBqbF+DPS0ob25FrWVZ3GW9ldZ6YlIjD+BE0ejEHVoL/bTPLkzIhTb&#10;wjYhlOe/TQE0d/lhQ7APgoNIAvr5iHhvyCZfmuf8BKxjB5+Cfrt3bcDePZsE5IukPeahg1vovRZK&#10;+6mtNC+H0ftRir+PpmOHD2+lc0LFuQwF9+zeKGDg9vD1CNsaYIDA9Z40b3K9QXYDcsfg5aKOHrvo&#10;GKRZIeDsAHAevReses8m6+3m+1rlCgLtEWEnEGiHgCvMEHDdMnh5Lae1wEpaB6yi96UH/f6aCzDM&#10;iz5PhgvQpRagWxfg20gBQKv7T9b+CxfjE49T3PiD3X+y8UcM8guOicYfZWVnUCmiv5k0BuahpbXI&#10;Fv1txNCw4f6bmNTcf1r0lwHgBQEAfzIDQBvcm4vmAv5Ys8E/klvXH8sO/pTs8M8RAL4d/HOCfkr/&#10;J8A/J+Cn5AT+Xs9S68+Afw80+GeO/Zrh3w0D/omOv5Oy4+9EPwaHutDd04JWrelHmWr6QQP+maST&#10;OH4yBlExB7DvANf9C0MobRY20AbAP8gX3n6eWOPlgZVrVmLZqmVYvHwxFtIHWtX9e48GAjP8+w1D&#10;KTfwT4E/KYZVhuwg8DfvSBD43rsmCEgT5WKaMJfRxLlSQMD58Fq1AH5rFmG951Js8l2BsMDV2LFh&#10;HfZt8cHh8AAcpUH61P4tSDocjoyju5B3cj/OnjmEitRY1GadQGPeabQVJaGzNA09lVnor83FUEMh&#10;RpvPYrytHJNdVTjfU4eL/Y24PNSKmbFOXKcP8k36EN++NIQ7tGi6Rwuo+zem8ODWeTy4fYFECzDS&#10;vVsXcefGefHfs2tXxnGZ/h46BOxppc15PRrrOe5ViMJ8+nvQJCWaghw5TAsNrgcYTouJTQgKNuoB&#10;rhD1ABfhAxpo3+fXnWErLQrYRcngT8nsAnxfuAAXYolwAXIHKi8EBAYiZPNmGmTZBRiJI8IFmChc&#10;gCVnS1FX24CO9k4M9A9hYnyKFoUzYnPCzpfHD5/ShvwFzDFg2QXYNQY8WzOQN9YCdAGALAnsHCGf&#10;O/H5CvQ5iR9Lkx38zQb/XCK/9Duxw9EO/2Tk16j3x64/o97fx/RafkSbKKPTr2z28UTAPBfnn+b+&#10;k+CPxK4/Hf5ZXX8P7ruCv8csfixNbgGggH8q+mvAvxs2+Hdx5gGmL9/H+IV7GJ6+6xr97bRGfxPK&#10;xhFXPILY/CEcyh7Avoxe7ErtxvakcwhL6MSW0wr+tSLoeIsN/jVa4Z/o2quBP3fQzwTyzFo3J1XT&#10;uYa8NHkfqoLP4Sr4kfyjKhEYXYngmEpsiq3AlqMV2Ha8AjtOVGDPqXIciC/H4TPlOJJUgROpFTid&#10;XoHEzAqkZlciI7cS2fmVyC2oQn5hFQrNEJAkIKACgQwBSRXlVjeggoAubkCuEag1DGln6SDQFQZK&#10;d2C/gIEKCCoYODgwIlyByhHI0WDDDWhEgq9fY0jGIPC+AGoyPquBQJICcFYIqDoImyGgBgJ1cddf&#10;2fjDXvtPNv54C/efDv9IDP/oOerwTwd/HNElMdgkXb/G0E7TdY5dyjprEgSyW8uo4yYilvckDJRS&#10;8U0+l+9Lr9XMVVy5eBEXpui1HBuhTVY/+ro70dnWjJbGWtRVl6OirEg4w/O59p/u/otDwmmu+RdD&#10;i10J/2KiGZLtpbmCXXPs+mMH3TYL+FMuP97wMcQL0WDfpk2BouD5xo208SFt2OBvVbAS36YUKMTu&#10;Ef7HlFDwetosBdLinV19AQgM8NegH4M+b3h7e9EmxhPr1q0jraVN6FrxlX/2ouPe3t4CBLIzkB2B&#10;m2lOCguTEJCbhCgnYHx8PFJTU5GdnYOioiJUVFSgrq4Ozc0t6OzsRE9Pj2wKotUDFFHg8zIKrACg&#10;qAeoAKAT+DPLDP80ACjBnwb9BPhTwI/+nudZF3B+mjTFnxHS5Hl6HtMmacen+Dw+n+8rgSBHh/Ua&#10;gtyBmCGfJvEziW9TjUhEzPiS/F64Ci9fozXGddqs38CNqwYEvHPzDu7S+5RdgDoA1FyAD00QUAeA&#10;JAH/Hprdfybo98QmNxDQ6gLUIOB9ZxegiP06AMC7d1zBn5IAgHd+JgC0uwA1+PeZLgX/JAD8RId/&#10;L/ExA8CPPqQ5/DldWwLAjxgAmtx/Ev45AEAb/Jst+qsA4Fyjvw/uzRb9NeCfHv21u/8cmn+I7r/j&#10;s3X/NeK/tS7x3zMoLDyFPD3+GyUcNCr+y7E60fxDuP+M+O/c3X9zhX828KdA3xykwJ8OAN/g/gvf&#10;brj/Nm6S7j9/4f5bgnXs/lvD7r8PXN1/DADf1+K/NvhnlRX8OcM/6f4zor8cwVwKD9q/eXlrjT82&#10;cRx1M/btjaDX7QC9/keQnhaPooIMVFcWoa25WtQs59JF5ujvy2d38OlHWt2/Nzb9kPCPO/uyi89w&#10;/mnAT8E/OwS0AEDN/adFf//tzz+4RH8/+0hGfx/evYobM9O4MDmE4f5OdNHeqqGmDGXFucjNSkFK&#10;4knhcoyN2q9Hf7eHh2BrKM05ITwX+gsAuHEDQzhf+pkj0rKWn3L7RWwPEsCOnXz794XQ+2EzvadC&#10;ER29FbGx23D0aDi9X7fjxIkIxMXtoPezobgTO+g9HUHv4+303t0mwCDfl2Hg3r2bsEsDgQwZQ0J8&#10;aF7lWLB0A3p5rRS18zxsEHCJBQIqKGdAO2fgN1fNBgTNEFDKHQhkCKhA4LJlC8VzZyfg6tVLsGbN&#10;UloHLKM1wApaA6wUUWDlAty61VO6AHf60uvNMWDpAhQAULkAeTzQ/jmgAODcIaCCfyb3X5zJ/ceN&#10;P87Ixh+pqdz446De+KOoKA4lpfE01iWjhht/NOSI6G9bewm6uirQ01uD/v4GDA4103qkDWPjsvHH&#10;5FSPxf3H8O/CpSH8nSPUewvNCf6RZoN/jq4/pZ8J/4Tz768E/+YK/lhzBX+sucA/1t8K/tnB35vg&#10;nwSA9/D8OcO/O3j8RMI/vePvzQuYuTpFb65RTEwOYGi4m96QbWjrqEe9pelHCpJSTiGOBv9o2kzs&#10;P7gbO3arun9Bou6fD9f9816DVabo78JlWt2/RfP16O8789/Db0zR31/RpCThnwSAf2+Cf/9NSHau&#10;terv8fcsGwhUbkARCZ73GywwQ8Cl87Bm+QfwWrUQ/muXIMhrOTb7rcK2oLXYFeKNA2EBiN6xASf2&#10;bUHCoXCkHdmNnJMHUJQYjfK0Y6jNPoWmgkS0l6ThXGUW+mrzMdhYjNEWLe57rhYX+hpwabAFMyPt&#10;uDbehRu0KLp1YQB3aKF0jxZN969P4iFNkI9uX8Tju5fw+N4VXY/uXsGDO5dpAX4Rt65P0+J8woCA&#10;Q+fQ19NKG/M62ryXoby0APl5pqYgMYdo0NuNiIgw4bDgeoDePp40ka/CshXLaAGxCPNpsOVaHxIC&#10;/toFAor/GtLfQroAaUBeshjLV6yAB7sAfX0RFLyBBtow7N69R9YCjGMXYNrPcAF+Soviz3QI6BoD&#10;fpML0IgCCwCoQUAdzM0GAh1kgXsW2a5hegwd/LHs8E8DfwL+2SO/Av6ZXH/0u/Hv+JUp8mvU+zNH&#10;fs3NPl7SZulDel2f0UboKW187M0+TPBPgT+nyK9e60/W+eO476OH7Jhi2PfKUWYA+ICfgwUAsvvP&#10;DP8eCfh39fpDXLkm4d/5y/cxcfEeRs/fxcDkHXSP3kK76Pp7XXT9LWm7jHyO/tZOG9HfgmEczhnE&#10;/sw+UfcvguHfmS5sOd2BTSfbsSFOg3/HnOGfqPWnO/4M+KeDv0N20FftrINzVZWQpyavg5XwPlQJ&#10;H5Lf4Qr4k9ZHlSM4uhwhseUIPVqG8GNl2BlXhn2nynAwvgwxieU4llyOU2nlOJNRgZTsCt0FmFtQ&#10;aQWAJAEABQSsEhBQdwKaIKCIA1c3unUCGhBQA4Ft3ToIdIWBpC4ZF+4+R+ruR0/PAPp6B3UQODw0&#10;Bu4mzN3BpyYZYGiRYNEp2AwB2Q2oQKDhCBQQTosGzwYB7XqqwT8n958BAN/SAagDQOn80+GfgH6k&#10;q7doU3wT12Y0aVFLAQQZBN64Tfe7Q/fXICBHgzUQqIt+5tptIr55g1+f65i5TK/ZhQs0B0xgbGQI&#10;g/296OlqR0drI5rqq1FTWYrykgIUF2SJmkWZuvvvOE6fjKVFK9f80+CfaPQhI7979kjXH0d9Ffjj&#10;Au/s9GMnH2/6Nm5kcCdhXzDN71zvKIgjT6T161k+UoFOots1cf0ooQBf2lCS/H3h7+dDmxVv+Ph4&#10;0YLeE56eGvBb4wEPj9W04GetwqpVq8RX/tnDw0MAQQaE7Ar092c3ID9fjhxzIxLpBGSH+vHj3Kwq&#10;AWlpacjNzaXPx1lUVlaivr5eNgXp6nKJAk9PObgAr8w9Amx2/wn4R/fXwZ+AfyboN81gjz8XU5ic&#10;YFBOn5OxCYyzRscxpml8VB7j2/k8BoMMBfkaDBGFS1A5ClmX+DPG0n5mYGgTx4yvXKTnfMmIFysI&#10;eFtBwNsM1SQElABQSgFACwQUANDsAJSQzwCATzVpP5sgoIsL0B4FduMEdASAJuB35xb9HqS79FkS&#10;AJB+HwEA774dAPxUAEADAkrZ4R+dq0d/DQAo4J/N/WfAPwkAXzEAFPBPAcC5uP/sAHA2998co793&#10;JAC8qwHAOyb3n4R/5tp/7P5TzT+G6T1oxH/Hx0zx3z4Z/+3qqkW7Lf5b4zb+e+wXxH/t8M/k/tPg&#10;X2yMiv7OrfafiP0edAZ+upTzz8X9ZwWA7P7bvduLxinp/tsWvkZv/sHuv8D1y4X7z0t3/y2g9bfm&#10;/lvMkI7df5zSYfcfgzxer2uaE/gz4B+XBFJ1/+bTvmwBwxeGLsuX0OOuwDpPD/j5ycYf/A8h/kcR&#10;l4zg+SQ5if5OOSm0B8lDU0M5ursaaH/ShYvnB43o79Nb+PjVfVPdvzc1/XCt++fi/LMBQOUANNx/&#10;9ujvb0X098fvPsN3X36ELz5+Jrr+PrlP+5JrF3B5egRjQ7Tf7WyiubQSFbSnKuBGiynxiD95BEdN&#10;0d8d27dgW9hGhG5Zj80hAQjZ5E/yE9psAn8c0+W4LgM6jvey2+/gwS3C5Rcbs43em+H0Gkbg5Mkd&#10;9F7eRXPUbnpvs8OV3+csBt77kETf8/EzdDufx1CQYSHDwKjD7MTkTswbsXMHR4MD6Hn50XzNUeR1&#10;NLd60JzKDUJo7+ZhdwIyaGPopiCgAerMQI/B8PsMiN8k032scgcEZwOB8zU3oASBS5YscIGAa9cu&#10;1aLAKwwXoFYLcNs2L3rtfbBLiwEfEDHg9fTaByEmRroAZTMQkgkAzg0CKgBouP9Ondwq/hkh3H8u&#10;jT8O07ojFgWFx2ntcYrGuURUiehvFo2BHP0tRmcnfXa6q2kdwu6/JgyPtGrRX+n+m5ru1eDfAM7z&#10;P1kEABz+hQBwjvBPuv8cwB/rja4/lgn+WcAfywr+dPjnBP5YDuCPNVfwx5or+GM5gT/W/+nw78mT&#10;W7R5v4H7D67hzl1Tx99LY5jUmn70mpp+VHLTj5JcrelHPE7FH0PsscOIPLwXu/Zut9b9C/SGp89a&#10;eKxzE/11cP+Zo79W+Eeywb//S9ffCzEA1CEg6R9+/ff4FZ0r3YBuICBNoiuXzseaFQvgtXox/Nct&#10;Q7DPSmwJXIPtG7ywJ9QfB7fTgmEPfbgPhiM5djcy4yJRcCYGpWknUJ0Tj8aiFLSVZeJcdR76G4ox&#10;3FKGsY4qTHXX4UJfk6j1NzPaiWsT3bg53Yfb9MG9e2UU96+N4wEtoh7duoDHdy7hCU2ST+/P4Bn9&#10;LZ49vIanpCf0/eP7V8UEeu/2JVqMn8f1mUkBAacm+kVjkN7uFrRxl6oa7vqYh9ycNNkUJO4IoqMj&#10;sXfvTtrQhdIGLhgBtOny9FqHVR4rsXT5UlpEyHqAqimIHQJKFyDHCmhgp4F6wcKFtPigCYQ2X+s8&#10;veAfEIhNtNnavj2CJrYDOHLkKE1gicjKzKZBzloLkF2Aohag5gJ85OICtAJA4QJkAEiarRmIkwvQ&#10;xQmoZAd4QrMAvjdJu+5c4J+l3p8p8muBf7bI7xda5FfV+/volWu9vyfszJsD/LPI4vpjoOHq+jPA&#10;H8cm6XH4sZ58pMsRAOrw77l0/3H09/YT3NKcf9dN8O/SzANcuHIfU5fuYez8XQxN3UHv+G10Dt9E&#10;S/911HZfRXnHFRQ1X0R23XmkVE1q0d8RPfq7J70XO5K7sS2xSzT9CDnVjo1xbQg+3oL1DP+45l9s&#10;kwn+aQAwSov8HjbBv0MsM/irngPkq8La2RQptU5XpZDnwUp4HayAN8nnUDn8SAGHyxAUVYaN0WXY&#10;HFuKsKOliDheij0nS3HgdBmizpThaHI5TqaWIyGjAslZZgDo5ACsFg5Aiwuw1MkFaABA4QKsb6VF&#10;fBuaGzvQYnMCWiGgkgKBhro6VVfhXgEDFQjkaDDHgkdHJkQk2AIBLysIKCPBN2/co/eoCQJqbkCG&#10;cAYAfErvU44Cy3qACgJKEEhfBfiTUvCPz7UCQCMC/EZZIKArAGTnHz9/djQy9OM6h1cZbgrAye49&#10;dju6h4CiPqCAfpr4GN3Gtdu48Ydw/126hAvT06L5x+jQgIj/dne0oq25Ho21lajW4r9csygnMxnp&#10;NE8nK/ffiWha7HLDDxn7dYV/HKENERs8A/wFYgMXN+fuhlzgXAN9gTS/swICWF4I8Kf5QIjjRyQ/&#10;q/x0ecHPV8rX1xO+Pgzv2Mm3Dl5eDPPW0KLeA2vWMOBj4LeSFvsrsGLFcqHly+XXFStW0PGVAgau&#10;WeMhHIHsBvT35+fJLsUQEQfetWsXDhw4QAv+GMTFxSExMREZGRnIz8+nz4RsCsL1AO1RYNUVWNQC&#10;tANAE+izdv01jrOs7j8V92X4R+/7Cxc0+KeBPw36jY8x6OPPyChGhhmakwaHMSQ0pGmYjg+L2/k8&#10;Pp/vNzE+gcmJSQERJRiUcNAidhFqOs9OQtKF6YsiYnz5Aj3XS/Q7Xb7qCgHpfSijwAzZGAIyeFMQ&#10;0ACBs0HAtweAdghoAoHiMTUIqDsBNQCo1f8zA8C7cwCAT98IAM0uQE0K/ImfzfCPZIF/b3b/Sfin&#10;AKDV/ecK/9y7/yT8m4v7b/bor4J/EgCaor+km+bOv+z+m1HuP3Pzjx6MOcR/Oztr0NZWSXOLEf+t&#10;/pnxX+n+26rDP9n8g+GfEwB07/6ba+0/R+DnILPzTwBAF/efD3bv8abxycvk/luju/+CglfQ+noZ&#10;fHyl+89jzUKsXPUBrdvnYfGb3H9mCCi+fxP8Y4jIa/z3tejvfCxavEBGf7nxx9pVNEavE2M/l3uI&#10;2B4qykUciY2kv8FRZGacwdmiLNqDnEVHWy0G+9swPdEnUkvc9fcZR3/pPfz5x49tdf9k049/+tO3&#10;+Je/WOv+/ees8O+fbNIAIMM/Etf+M6K/P+Hf/+l3+Jd//A5//ukb/OH7L/D91x/jq08/xMf0WXv2&#10;8Bbu3ryMmYs0fo70oa+7Fa1N1TSPFqMoP1P8A+1M/HEcP3pYi/5ux64doQjftglbQ4OwZXMgNof4&#10;C3HMN9Ti+Fuvg78D+0PofbGF3l9bBbRjeMcQj2EeQz2GfexuZcidkRFJe6iDyM5iHdJ0UBzLSI+U&#10;n4OkfUhM2EPv/530fo/QQCD/XTgavEE89tatDCS9ERzE3Ye5QQjXBVQQcLEGAdlhZ3YBKjBngncC&#10;7tF77a0kgaAVAio5wUBnEMjPy+wGVBBwxYpFtDZYTL8LfT6EC3C5dAGuly7AzZvX0efJi/amPti5&#10;y9cSA46yxIBpXBAAUHMBOjgBzWDQOG5z/4naf2Ga+8/a+ENGf7nxxzFan5+kdUcCKitTaH+ciYbG&#10;XLS0FLk0/jCiv07uvwFcYADIndZ/NgCcY+z3l0d+Pzccf+7g3xydf+7gnx36KZmBn1lO8I/1/0b4&#10;5wT+WL8E/smOvwz/btKmXXb8nXPTj/x02fTjzHEcPR6Fg1H7sIc2EZa6f7RB8PJdhzWeHnCJ/rL7&#10;jz7U7P6zwj/D/Sfh3290+CfBH8kC/kj/8Pcu+m+sOUPA97Bs8TysWvYB1q5cBG8aTAI8V2CDnwdC&#10;gzwREeKHfWFBiNq5GccPhCMhejfSTkQiNyEGxWknUJmTgPqiVLSWZ6OrpgB9jaUYpoXNeFcdpnub&#10;cHGwDVcE/OvRIr/DuHtlDPevTeDhzWk8psnxyd3LeHZ/Bs8fXsNzmig/fHyDdFPoOenZoxt48vA6&#10;Ht2/SgvWy7QYv2BAwHHarAx2oedcM1qba1BTTX+j4lyaLFJokXSKBqkYWrTsx+7dEQgL20wbuSD4&#10;+fvQgmINVq5eQRP8EixYRH8PGnB5EWBAQJIZAKpagB/QQLx4MZaxC3DNGnj7sgswGKFbt9JCZjdt&#10;KqNoMDyJlJRU5OcVoKK8Ek2N7AI0OgJfvXKdFpF2F+DHhgtQxYBdXIAcA3bvAjQagpijwDYI6ATx&#10;hH4GANSu6QT/5hz5ZfA3p8ivUe9PRX5Vsw+GdbLZhzv4pwCg/N7F9cfwT7j+OBLJ0UiOSEr4J8Gf&#10;Af3MMgPAhy4AULr/ZPT3MW7SYwn33/WHmLn2AJevPsDFK/cxfekeJi7cxcj0HQxM3Eb36E20Dd5w&#10;afyRXjOFxPIJnDw7iiMFwziUw9HfPuxK7RHR360Jndh8qgObGP6daMX6YzL663/ECf5p7j8N/gnX&#10;nwn8cVTXCfS5wD4N7s2uSheti6wQ8owshxfJO7IMvgfL4H+oFIGHSxEcVYpNMSUIPVKC7cdKsOtE&#10;KfafKsXhhDIcSSpDXGo54gUArER6TiWy8qskAFSNQEgM/xQAFPCPxPBPAsBa+lzW0WarHlWVDTYA&#10;2IqGeqsDsKW5axYAKJ2ABgzU1MHdhFkKBPahp7tfg4AMMpQTkCOOCgLKOLByAoq6gHYIKACgHQIa&#10;LkDlBDSDQO4ULI/J2/lcc/ff2QDgA5vEcQ0C8nPh58TPTQBAer436Hlfv3pbwr8rLO7WyzX7pPhn&#10;AQItENAaB5aRYHYEqgYO0v3Htf+uXpnB5YsXRfOPidERjAz0o7+7C13tLWhtrEV9TTmqyopQUpSD&#10;gpw0ZKcnIi35FG0UNPcfR39p0xbFNf8id2E/wz9R709Gfhn+cX0/3uSx44/dfuz0Wx/Ejj0fHfYx&#10;4JMwbx38aJ73FVor5bOWNosmeRvyVvKS8vJaI4Cf57o1tIhnN99qrPFgd99KWtwz4GPQt4w2Ksto&#10;0b+UNitLTFpKx+i2FcsFCGSXILsBzRCQ48AKAnJ34NjYWFqon0RSEjesyhL1AMvLy2khXovm5mYR&#10;Be7t7cXg4KDhAuRagKYYsAEAr+LqVQeZQKByAKroL19DwT8Gi3xthnUTEwb4k9CPHbP8WRlAfx9/&#10;bvrQ29OL3u5e+hzRV/6+hzardJxv5/P4fIaDZjA4OjImrmm4B00OQqFJTI5PYWpiGucnzwsQeOn8&#10;JVy5eEVAwOsMAa/dwC2GgDclPGNwZoWAEgQ+NIFACQEZ3M0GAQ0p+GcBgHYXoAYBHz3gRmL0OBYQ&#10;SM9BgEB6XgICSgDIDT8MCMjPn6T9zLczLDRHgPm5PX9bAKjLCf5JAPhm+PcYrxgA6vDPcP+9pDW7&#10;Af8kALTCv9ndf3ON/t6/+7bRX8P9J5t/SPcfN//g+K9s/tFNnyMt/ttvxH87OqrRyvHfJiP+W8Xx&#10;33IZ/y3m+G+BEf/N5Pivqftv4pm5xH/dwb83uf9+OfxjWeAfi2v/2d1/Kv4r3H9rdfcfN/9g95+f&#10;v3T/rV33Jvefc+0/XRr40wGgHf4J59b7Yh9gjv4uX7EUqz1WwpPGadH4Y6Ot8UdcDP1NTqGAG39U&#10;FKClqZLGqCYaY7ppDBkRhgVL9PfzZ/jua67794lW94/hn7Xunzn6+78s0d8/S9CnSwN/Cv6RVPMP&#10;vh9Hfxn+qa6/f/nDt/jj777E7779BN98/gKfvnpMe6w7eHB7BtcvT2J6nMbQ3g50tNShrqpEzKHZ&#10;GclIOhOHuOPRiInajwP7d2D3rjBEbOeGVtzsaj22bAnAls3suPOnnwNkjb/w9djJNf52b6A5dhPN&#10;tVvo9ZIxXzP4Y0dfSjJDv/3IzIhEdvYh5OUepr1TFL3/o1FUGCNUrH0tLIhBQX40nROFnKxDyBSR&#10;+P3iOgIE0rVjY8Lo/bcF+/ZKN+C2MIaTXJPQ0wQBlxsQcNlCAdWsUWAGcgaws8O991j03nGRdpv1&#10;fAkCzbKDQCsMlHUInUCggoAMLQUEpD27iAKzC1DUApQuwOBgrqHJnyfXGLBrHUADAJprAc4mBf+E&#10;+4/hH0d/2f1H41G83vhDRn9F4w8t+suNP0pK4lFewY0/0lFfn0PrjgK0tXHjjwp099SIxh+DTu6/&#10;KXb/9dG6wQQALzIAfIsI8FyjviwJ/n6G60/pB1vcV8kM/Wzw720jv9+w3gL8sZzAH2uu8M8J/LHe&#10;BP7cwT8n6Mdygn6suYG/N8E/rvvH8I+bfszg9u1LszT9qEVtXRlKywtE04/0zEQkJMbhGA3+h2MO&#10;YO+BnaLu3xbaPHDdv4AgP3g7RH8XLVuEBTTQyMYf5q6/hvtPwD+awN4I//7h7/H/cdD/9Q//zQCB&#10;FjegGQL+WoOA72DBB+9i8cL3sWzJfKxavgBrVy2Gz9plCKRBclPAWoRt8MHO0EAciNiEmL1hiDu0&#10;E4lHDyDzdDQKUk6gLCsBNYVpaCrLQUdNIXobyzDUXo2x7gZM04Ln4nAnZmgRdH26H7fow3rnyhju&#10;XePI77SI/JrhH4O/F09u4sXTW3j59DZNmrTAo69snWcQ+PSRFQJem5mgxdYwLeD7MDTQQZvsRlpQ&#10;VYnOwMWF2bIpSAL9nY5G0aC3lzZ54bS5C6HBMRC+ft60qPDAilX0txFNQWQ9QAkBuWCwBgE18aKB&#10;FwsWF+Aqmkg8PeEfEICNm0IQvn07LWz206B6hAbBM/T4WbSQK0FNTR3aWjtoozJAG49J4QLkza/o&#10;CMwuQNqgy47A1lqAP9cFKCAgwzcdAloh3ewgcA5S19Cup8sC/+zOPzv8s0Z+v+bI71dOkV9Z7+/V&#10;S6d6f7LZB7v29E6/ZvhnAYDyZ+n6Y+cSO5gYZDDUcHL9SfD3lMWw8elrXY4A0AX+2d1/j3D9xkNc&#10;vf4AV64+wKWZ+zh/+R4mL97F2Pk7GJq8jd6xW+gcvoGW/muo655Beftlzf3HjT8091/hCKJzBxGZ&#10;2Y89ab2IYPefOfprqvtnwL9GC/yT4K9OA38G/BNRXwfw5x72ucI9oQOVWGNRha61QuVC6w6UwZPk&#10;RfKJLIXvwVIEHCpB0OESbIwuwZbYEmw7WoKdJ0qw72QpDsWXITaxDCdSyhGfrgHA3Cpk5VcjV3QC&#10;rkFRcQ2Kz9bgbEkNLTSkRDdgTQz/ZDOQOlSqjsDVTaitaUZdrXT/yQhwB40ldvgnwZ+Efwr8OQHA&#10;c/9/4v7yva5sS/NE61tTVXVlnoQDgWZmy7aMMttiZmZmZmZmyWIzU0TYDobDVJlZnXU7q6uqn9v3&#10;/3jvGHOuudZca68tK+JEZX94H8vS1taW9tpzzvHb7zsG+kn8rxCDwMFR4Qa0IKCMA8/PSQjIPQHN&#10;wSC3OS7L/fM4DrxBF6AXCKikPi/hn3T/6QBwPb00ZH7OAIESAhouQHqMpgNQAcA7DP9Itzi2q0FA&#10;EwDywAYvAND4l11XDF4e8gCHu/S3UfHfxQXcmJ3BzMQYxocHMNjbhZ6OZipcatFYU47q8kKUFWWj&#10;IDcN2bRXpwv3XwTiOPobwdN+eeCHcv4Z8E9Efn2F648LPXb8seNDgT/h3Du8T8A+BfcO0B4vxVMH&#10;udeQ0k7s32dpH2uv1F6lPQzsSLt3COi3iwpNT/DHkG8THfg/pCLlQzr8f6CJP8df20y3kxCQY8E6&#10;BOSegDwYhKcD+/v7IywsjA77sWIoCPcDLC4upj2qSkSBOzo6zKnAugtQTQRm554OABXwu0fPy717&#10;JPpXB4EWBHS4/1bXJPwTcV++/hfAg0e496ACfwz1GPKNDI/Q62YYQ4NDGBwYpNcTFai66HOD9LUh&#10;us0w3XZkZFR8nwKDExOT9FqbEvc5NTlN5wTDPTglnYWz03OYn50XUHCR9mYBApdWhRtQh4AP6Vpl&#10;CP1EQMCnNgjoBIEczbWBQBcI6CkJ//jrugPQAwDaQKDTDageg3QBKghoAUC7dADI92UCwFev8dnr&#10;T8EA8MvPv9ggAGTwp2SHf1bfv89oL7cA4JcMAD+XANAd/j2nx7A+/JMA0M3995dEfw34ZwBA1+iv&#10;q/vPGP7B8bRlNfxjWLr/VPyXzsUq/tvTU0f7TDXa2ypE/LexsYD2Jxn/reT4b1kiSrT4b25usIjT&#10;cazOGf/lAjwpgQEgw7/ThpPHAIAC/pEM+LfR3n9OAOgG+XTpwE+XW/SX3X/68A92/8nhHzvF8A92&#10;/x31ke6/ffst99+Wre9I998HP8M77/F53Iv7zwR/LHf4JwAgnff1vn/cEkhO/TWivzz4g9Zqdmqz&#10;+9sc/BFyjf62YfQ8xNPzIwd/dLTVYmigndaWAawuTeLB3QVaF27hjTH1l6O/f/jNZ/iPf+Dor+r7&#10;9ztH3z/v0V/X3n/G53T4p/r+8f1I+Md9//6Af/6H3xh9/77Ad1+9ohrrGT56eg8P765gdXEGs5P8&#10;RlonOlrrUVddJtpn5GQmIzkxGjFRIQgNvoaA6xdw5TJPsT+J837Hab/0wbmzRwX44yEcZtz32gkE&#10;BJwUsVzu0xcVdZ7+Xhfp+rzsAH/BKCwIQUlxmIB+lRWRqK6KRm1NDJ3XYun1EIeG+jg01sfTvyT6&#10;fz19vrY6BtWV0agoi6TvDUdhvgEC067T471C17tyA3JvQBkJPnuG+wLuo72ch4MYEFD0BPxQwLRN&#10;m9hl5wkAdZhnB3507dnk/LqU/v1SbiCQ5ekKtCCgBIEKAvJjZQi4dSu/LjQX4MFttO9vp2uVXbR7&#10;6PXEMWCXacDhxxERyX0AeT3g9UENA3k7BFzP/acGf2RkyOgvr1kFBeEo5uhveTydzZNRV5eBpqYc&#10;tLUVopOjv71V9sEfk3b334Kb+0/0/5vC2kYBoAR/3wf+uQA/XRvo9+cO/pQs+Cehn3f49/s/eII/&#10;Af9cwB/LDfqx3KAfyw38sf4S+Mf6fw/+SfDnDf7JoR8PqWi/j2fP7+Lxk1t48GCVDquLdGHN0gU3&#10;QRfgMEZGe9Hb34a2jnrUN1RQgVmI/MIsZGQlISE5GpExIfa+f2dPwMf3CA5SsbCXioOdtHGo6C+7&#10;/97b/D7e+dAY/OHi/vsbWkTc+v6p2K+Cfx7g76//ykMKBNrdgLIvoAkBf/53BgT8GT784BfYuvld&#10;7Nz2AfbSonho73YcO7Qbp48dwIXTR3H9vC9Cr51DTPAVJEcFIisxAkUZ8ajMT0VDWQ7aa4rQ21yJ&#10;4c46TPa1YG64E4sTfVidHcLthTHcX5nCo5tzeHpnAc/vL+PlozV8TH93jvwK+PcRwz8J/r6g5+gL&#10;eq6URKNnfpeXvv6Kbvfxi3sWBLy9QIf1GSzMj2FqvJ824A4xGbjRGAqSl5tOG048LXJhtBkY/QDP&#10;nqTCTvUD3ImtVGiJoSC0wPK7gHwwEBBQA4BmL8Cf08L87rt4nwqwLVR07dxFhd/Bgzh2/Dgttueo&#10;mLyG0LBwWiATkZWVTQe4MtrEGtDZ0UWFzIgoOtgFyM3Iueh98Yz77rzBm9ef23sBOlyA9mEgG3cB&#10;CgiouQBZPxYA1O/TK/yzRX7/Ubj+bPDPGfml31GP/Or9/jjyq+AfR37twz4+pgO6gn929x9/rMAf&#10;A8J1XX9G3NcN/LkBQBn/dRv+obn/Hn5E68tL3Lv/Qrr/7jzH2u1nWL75FAurTzC79BiTNx5hZPYB&#10;+qfuo3PsLpoHbwv3X1nHCvKF+++GdP+Zgz/GcS17FBczhuGXyu4/Ff2V7r+jMd0y+hvViUMC/nV4&#10;Ov8E/JMAcG+oE/69Bfh5QD5dFvATCmLVa6rDHkN7g2qxL7gW+4NrcDCkBkdCa3AsrBq+EdU4E1WN&#10;8zE1uBJfg4CkWtEHMDqjHgnZDUjNa0RWYRPySppRVNaM0ooWlFe1orK6FdU1rVREtaK2VqqOxeBP&#10;wL82F/efhH/s/vOEfzr4U7BvTGhwQGpgwA4C5W3ZKWiJP89uQAsCTkP2BGRnEvc8W6OikQGJHgW2&#10;XICP6Rp+8ugFFaQOAGhCQAkAdQjoJg8AKIaAeEp93VXiNgwBjSiwcAHKISBmBNiI/toAoAEB+fP8&#10;de4RaAeACv49p9+R5AoA6W/E8GjhBm7MTGN6fBRj3P+vpwPdbU1iYmF9dSmqSvNRUpCJ/OwUZKXF&#10;I1W4/8KokAlGRJi/aGIe4H+JigN2Mxjwj4o7Hu7BAz242LPAnwX9GPYpyCegnhAXE05tx9493Hhc&#10;026eRmhoFzv2SDu3YSeJod+O7QzxnOBvkwn+PvjgfaH337f0wQcWCGQ3oIKAHAfmnoA8IdjX15cK&#10;tXO0912mAiBQDAXhfoDp6enIy+Op9TIK3NLSIqYCDwwMiIEgygXIE4FVDFgBQBP+MfhzkQ4BFQA0&#10;3X8rPAlbg3/C9ceu2CkBHiX4Y+jHwK+fXn999FrsoddkN702u0id9Dol0b/8f/48DzLp7ekVt+3v&#10;o+uhf0C4GYcGhwVAZJDIcFC6B8cxPjqBibFJTI5LMMhAcG7GAIE3loQbcH0IqDkBBQjUYKCAcCQF&#10;Ag1YJ0CgcPZJyCdhoJT6nOn8I8n4rxcAqEuBQPpZzn6A0gXoCQEF/KPHLeK/z9hR+FI8ntcKAL5Z&#10;HwByH0BLGvz7muEf3daEf5b7z4J/b+ic85ruWwLALxgAfuYAgJ8q+Pc295+Ef28DgBt1/zmjvzr8&#10;83D/KQAo3H/68A8Z/11Y4OEfQ5hR8d+xLroOrfhvN8d/Ozj+Wybivw0c/62V8d8KI/5bvKH4r/vw&#10;j39t958b/GN57f2nDf+w3H87hfuPh3+w++/AQXb/fUDn7Pewdfs72MTDPz78Gd59/6f4xbs/fbv7&#10;zwEA3eCfPfrLCR8Z/d3G0V9aqw8c2CP2gtO2wR9B9LePpvpCDv5oaapEX08zrSk8+GMMd7nWebSK&#10;V1Rj8tRfe/T3WyP6a+/7Z0Z///t/ku6//+8/iyivcv95AEAD/HnAv/X6/v1G9f17gU+eP8Dj+7Sm&#10;r8xhfprWxiFaYzua0FhHtW5JPvKy05CaHIu4mDCEh/rT7y2jv5cunqL98oRw//md8xHgT7n+rlw+&#10;Lib7BgWw6+8MXUcy7svOvOQkum5TZdSXr2V2/JUUWeCvpipaQD8Gfk2N8fQ3TaCzWSLaWpLofJaE&#10;dhL/20r/b2lKRFNDggCENVUxwi3IIJAdgXz/DBnj6WdGRXBvwNP0mE7Qc6dDwF04eID3aJ4OvEnE&#10;ae1RYAngJJiz4J2Eek7w503q9na5gUAhBwi0YKDdDciPjx+nGQU2XIDcC3C/EQM+xjHgkxyn34vz&#10;G+gDaHcBchSYpEE/XR7uPwH/tMEfRvQ3h55jOfgjEqVlsaislNHfhoZsOmvko6OjRAz+6O+vxdBQ&#10;I505Wmj/l4M/Zmb7PN1/yy7uPwEAZ/Bv3CDeD5Ur8HPIFfwpucE/GwA0wJ8b/NMAoIj7/g+Ef27Q&#10;j+UG/lhu4I/lBH+sHwr/3KAfyw38sX4Y/HuEl9z37/ldMfTj4cNVOqxy3z867C5N0sU3grFxOkgO&#10;dKCjsxENTVVUWBajsDgbmTkpSEqJRVRsGILDZN+/85fPQfT9o8LhMG0U+6hY2EUFgor+isEfm9Xg&#10;D8v9Jwd/ONx/tGltGP799V/j3//1X9lkA4ECAv6VCwT8GzsEfOeneJ8WvE0fvIOttAju3P4h9u2m&#10;hWT/Thw/shdnThzCxbPH4X/pDML8LyI27DpSY0ORkxKDkuxkVBdloamyAJ0N5ehvq8UobYTTQx24&#10;QX/D5Zkh3FoYx92VaTzkaVh3F/H8wQpePr6Jj5/exqsXd0Xsl51/Cv59Sc/Vl/ScffWZFH8spr/R&#10;we9Tus3rj3UIuEIF5Q2sLk/jxuwobcB9YjJwR1s96mvLUFqSh5zsVNp8YkU/wEDRD9APp05zP8DD&#10;tGDupcPFDmyhgovH/etDQfgAoSDg3/4dHygMF+AvaDF+nzYLKrq2UcG1h4qtw0eOUOFIG+OFiwgI&#10;CKSFNZoWxFQ6uBXQwleFluZWKk766RA4SYfCBfDkQnbAcKH7ERXhdhegl16Av9RcgA4AyNNzhQvw&#10;j5oLkCGccgF6cwKy3CCfm4zbO+/Hgn/y51muPx3+GZFfAf88I78M/1Tkl8Gn7Pf3nQH/tH5/5rAP&#10;Cf94aIcn/HtpuP0k+LPHfb27/nTw9/rVV7ResL425Q0AusE/V/ffPXb/PcfN28+wcvMpllafYH75&#10;MaYXH2F8/iGGpu+jZ+Iu2kZuo6H/Jiq7V1HctoycpgWj99/M291/HtFf6f6T8E9z/3mDfyHNGvDT&#10;oN/bIJ9SUAN2map3qA67AuuwW6hWaE9gDfYG1WB/UDUOBlfjcEg1fEKrcSK8Gqcjq3E+uhqX42oQ&#10;kFiL0BQ5CMQDAJa3oLSyFRVVraiqbkN1TRtqatvosNGGujqpepaAf+02+NfSbME/Gf11g3869Bs3&#10;xROAWYMsAQN1CCjBX1/fEP3L0iEgx4E52miPAsvJwA4X4H0XF6AJAO0xYJYJAT1AoPy8lAPoGRCQ&#10;/9U/b93eIfN7ZBxYRoHZBahiwLIHIPf/cwWALhFg1x6ATgDIU1xv3sIaw6Mb81S0TGFqjBuW92Kg&#10;ux1drQ1oqa9CXWUxKktyUZyXjtzMJGTQfp2cEIH4mBBEhQcgLOSq6GPEUSZ2M0jnH/f7O4aTvgz/&#10;pOuP+/kp8CejuhL6MeCzg71tVCi6aJfUrl0cN2K3ARcbhnZsFe6SHVRkco+p7du2UBHCTj4J/raI&#10;iC+DPQZ8Cvy9J/Tee5bE5+hrDAh1CMjDQXgwyKFD3K+QJxafMoeCqH6Aziiwmgrc29vr4QKUMWAF&#10;AKX7T8G++/fvW7p33wYBnQBQRX/ZVcjxYuH8o5/BsHFinF8XI2IYCYO/3h6Gfl3o7Oig12cbWlu5&#10;xUczmpub6LVriD7mz7W2tNDruFXcjp2MDAf5exkceoDBgUEMDQyJN+RGh0cxNjIuYOD0xDRmp2fp&#10;HHHDhIBmHPj2Xdy/e19ch481CCgGgxggUDoCLRgoQaALBFQyYaD62JAJ/iz4Z91ev50BAA15QEDx&#10;OCQA1CGgfLyO+O8LawCIAoBfuADAbwQA1OQV/pFM+EfS3H8C/hnuPwH/TPefBICf05n9c1cA+ITO&#10;Ahtx/63X+89y/70w3H/P3dx/j62+fxIAGvDv4SKtVy7uPxH/ZfefNvyD4788/GO6n15LPRgbtcd/&#10;uxzx33oz/puGciP+W6Tiv/r03/SrotD2NvzD5v77gZN/v4/7zw36KW3M/ceQgt1/HFvcgeO+0v13&#10;6LB0//HwD9399/567j8d/rF0+CcAoDv8c4/+bhNrPju/uRUE94V1Dv4oMQd/1MnBH1Tv3KRa59G9&#10;JXz07I5IMH1jTP11j/7+Ef/tXxj+6dFfu/tPB4AKAqqPVc8/V/j3L/8R/+Wf/0g/67f4pz/9En/6&#10;7Veuff8W52j9G+lDb1eL6J/Lw7MK8jKQnpqA+NgIuhYCERR4Gdev+pnRX3b/nfdj+Ocjev1dusSR&#10;X6oRjchvWOhZurb86LpTrr+rwvWXkxVINVGw6OfHUV8Gd+z4q6uJEeCvuTEerc2JAvZ1tifT3zUF&#10;3Z2p6OlipQnx/7s6Uum8liLgYHNjgnAGMkAsL41AUUEocum1wn0FExM4EuyH0BCObfOUYAUBuScg&#10;DwbhPXwL7cdUy6l+gGIgCAM3hm8aAKTrRgd8P6XryZv027lBQCVvMNDmChQQkN2AHHv/hQCA7FT8&#10;kF2AW96jcwPH43lIzmY6p/DrZhudX3bQNbtL9AE8z30AGQBeO0SvPdkH8G0AUEDAeDcIaId/iew8&#10;don+ZtPfX0R/CyNQUhKD8ooEVFen0Bono79t7UW0/pWjt6+azs/2wR/u7j8Z/zUHgBgOQDEEhPSv&#10;CgBdoR/rreCP5eb6M+CfAf5sANAJ/rzAv9/Si9sN/LHc4B/LHf5t3PnnhH4sJ/hj/SXwzw36sZzg&#10;zxP+SQDI8E8BwFci+iuHflh9/9bosLqMm7du0EUm+/6Ni75/nejqbkaT0fevuDQX2dz3Ly0eMUbf&#10;v+tBRt8/KiBOUPFwhAqHA0f22aK/+uCPdw33n/fef3r01wn/dPBnh37epECg6QYUEFBNCGYI+Ldi&#10;8/w5baK80L1Pj2sTPcZtWz7Arh2bsY+Km8P0u5w4egBnTx7FJdoAA+j3DaffOz4yCGkJkchNT0Ap&#10;FVo1pXlorilBV3M1BjobMdbfjpnRHixMDWKV/qa3l6dw/+YcHt9ZxDMTAN7BK3oe3ij3nwH/vqLn&#10;6yt67tg2/zU9lyz+P4PAz+nrEgI+NCHgo/srVFzewMrSFG3AI6KJbZ8xFKSmmp67ohzarJNp0YpG&#10;eLjqB3jW1g+Qp3xxP0A+AKihIHxgUBBQiD7mz/HXfvEuHxZow6CCi12A+w8cgA8VWmfOnsWVK1fp&#10;8BNKh7AEWgyzUFxcirraetqwujA0OEJF/ywdEFdw+xa7AJ/QAXRjLsDv1QvwTw4X4HoAkOUG/Fja&#10;bZzfL6TDP+X6E/DvHzcQ+bVcfyLyS7+jivzKfn8y8qvgH0M6G/x7osO/j+hvaQFAHfwJ19+TjwUs&#10;9Or6o/v3Bv6k7A5AE/7R979wAMAnDvcfwz/p/nuOW3eeYe3WUyzffIKFlceYW3qEyRsPMTp7HwNT&#10;99A1dgctQ7dQ27uG8s4VFLQsIrPhBpKrefLvNMKLJxFkuP8uubn/Yi33nxn9jZAA0AP+CfBnKMQF&#10;/gVL8GfBPwvyecoB+wKVJPSzVCskAWCNBICB1dgXVI0DpMPBVTgaWoUTYVUCAPoZANDfAwA2Iauo&#10;GXklLSgqb0VpZRsqqttQVdOOmtp2KqTaUVcnVc+qbzfgXweaGjtN+NfaYsG/zg4n/BuFgn8W9JsQ&#10;Gh6yJD/HINBwBPbT9xkQkAGgmCCsQUDuCTgyzE4nFQVWLkAeiODpAmSo5gEAvbgABbhbB97pgM+b&#10;GBCq29shopT8Gt/2lfjZIgrsdAGqISDKBajiv/SxAoAP7j2i3013/zH448m/UgwBGQo+pjXSAwDO&#10;z2NuahKTo8MY6e9Bf1cbOlvq0VxXgdqKIpQXZaMwNw05tD+lJUUjMS4MsbRnRYReRwgVMxxlusrT&#10;fi+chh/3/FPwjyO/hutPOf64CJTQj4dtsIOPoZ4d7O3auUVop1M7pHYIbcYOOg9sV6Iik6Hftq08&#10;kZDE4I/OCgr8bRIxX4Z/Cvy9K/Tuu6x3jH/5c/x16QZ0g4CHD/OkYjkU5OLFi7T/XRf7kx4FVlOB&#10;m5qazIEgygXIkE66AGUfQOUA9IB/mtwAoOr9xzBxkSPcIvYr4R9PH+YBJOza6+vrRXc3g792AfUY&#10;8jU2NNBruI72UR70VYOammpT/H/+fH1dHRoa6kWcmeEgOxq5t2F7Wzu9vjvo/tgx2E1FpIKCDAQZ&#10;BrJDcBTjo+OYGp8SbkCOBS/eoN95aQU3V2/SdXcb927fw4O79+m88dABAXUQqOQAgQwBbSCQpYM+&#10;O/BzyhUAKunfZ4OA6jHoj0tKuv+eme4/vg+O/5oDQBgAfvb52wGgTQz/DAAo4J8BAD3gn3T/feFw&#10;/30u4B/Ji/tPOv/Wc/9ttPffW6K/JvzzdP8p+KcA4N27uvvPOfzDiv+Oq/jvoBX/7XTEf+u8xH/z&#10;HfFfLrI5/stFtz784+3uP0/45x0Abtz95wb+lMzef8FO998B4f67tEH337bt79BZW3f//T1+7nT/&#10;MfDj87rxrwcApBpLwD8WA0CGfwKw/MIj+rudo78egz/OIohqH/vgjwK0NVdhoK/FNvjjOdU3bFRg&#10;A8OvvvlEm/q7fvSX3X88uZdhnnT/6QDQgoDi43Xgnzn04z/9Dv/pz7/Cn3/3NX773Wf4xtb3bwnL&#10;N/hNtAEM9NJa20z1UmUJiguykZWehKT4KNH3j93y/iL6e0ZEfy+cZ/h3jGooHxn5VfDP31dEbsPD&#10;JPzjyG9SIjtVryErw9/m+mNQx339aqqjRaS3qSFOOP7aWhNprU6mdTpFQL++njT096bT3zeD1uoM&#10;DPZn0seZdJbKoK+lCyDY2ZEqnIEMAtlByL0C+WdwX8GM9OviMcREnfeAgCdO7MWRIztxYP827NnN&#10;+zMPBdGjwAoAMpSToG4j8M+b3ACgrnVBoAkBZRxYuQBVDHjHjg/oXLKJ9nuOzTNA5yna/JriwTr0&#10;OrvErzc1COQoQg0AKPsA0tqgAOBbXYAS/lnuPz8R/U1JvWgM/qDnmtYpGf3lwR9RKOPob1UyauvS&#10;0diUQ3tyIa19pcbgjzoMDzdiTAz+6MD0dDedCezuv8WlMSv+S+urHgH+0QGgG/DT5Qr+WE7op6RB&#10;P3f4940H/PsxBn24AT8lN/DHcgN/rP+34B9ro/CPZQeA6/T94+ivs+/fqmffvxat719uQQZSbX3/&#10;ruHytQs4x33/aHM4esKK/u7atxPbqEgQgz/Y/bflA7xr9v57x3XyrzP6q/r+eTj/NMBn6q/+g11/&#10;zZJf2zgE/KmEgLSwsLV429YPsYse/34qfI7QJnjC5xDOnjqGy+dPI5B+74jg64iPCkE6FVd5mUko&#10;LchCbXkBWurK0d1ah8HuFowPdmF2vB+LMyNYW5jEndVZPKC/9ZN7K3j+6CY+enoHnzx3AkAF/yT4&#10;+4aeV9bXX1ggkN2AHAlmCMg9AZ89voWH95bpkD6P5cVJMRmYh4L0dDfTplKNqsoiFNLjS0+n5y8u&#10;kg4mRj9AP+/9APlQIPsB8lAQPlRIAMguQD5ECBcgFV7KBbh7zx66n8Pw9T1JG+MF2gwDaHGNosUx&#10;hTaifFRUVFFR0kKFRx8V/hOWC5AKYY68ffSCD9/f0wXo6AX4hz9YENByAa4PAZV00KfL7bamNgL/&#10;NhL5Zfgn+v3JyK8d/n1pwD816dcB/0TPPwf8YyegE/w9XR/8CfhngL83/HM1KQgo4B/d7u3uv0/o&#10;Z6vBHy9pjXmBu/ee4/bdZ7h5+ylWbz7B0upj3Fh+hJmFh5iYf4Dh6Xvom7iLjpHbaBq4ieruVZS2&#10;LyGvaQHpdfNIrJxBdOkUQgsnEJBrTP5NH8I5N/efGf213H/7wyUA3BdmAUAT/jmdf8ES/nm4/QzY&#10;5+ruM4Efqw47nQqoNbUroMZQNXaT9jAADKzCgaAqHGIAGFKF42FVOBVRZQOAISYAbERqvgEAS1tR&#10;VN6GMgEA21EtAGAHFVOk+g7UkxpYDR0a/OtaB/4N02vUcv3Zod+k0Mgwa8oQfY7FIFDAQOkGFBCw&#10;bwR9DAEZACoI2D9MX1/fBbgmXIAMzJQLUE4E5j57T+jatsWAhZtVAkABATUQKGCeIf1zb5Mb/NOH&#10;iCgIyLfln8lOROECNIeBWJOA1RRgMdxEwT+O/+ruP/oeG/x7ashwAVoA8C6t8fT3WVrC0vwc5qYm&#10;MDkyhOH+bvR1tqCjqRZNNeWoKStAWWEWCkT8Nw6pCZFIiAlBNLv/gq8iyP+iiDJdvnga53X4x84/&#10;Df6JmO9e7qmnoJ9y8GlAT2m7mzYJbWfROYC1jUUFpgX9uAk59yAi0d5jwj8P55+Cfwz+pN55R31s&#10;QUDlBOSegDt2MLDkyDIPLbH6AepR4ISEBBEF5qnA5eXl9LqpEy7Anp4e4cRjFyD35pPDQGQM2BMA&#10;PsCDB1L8sQUA71kA0Ij/SvffonAVztH9Tk9L55+EfwP0OulFV1cn2tvb6DXK4K+eHhO/kVdF+3gF&#10;KsrLUF5WirKyEpSVGqL/l9PnKyrKUUm3qa6qEmBQQMH6egEPGWxKp2ArFYttAgh2dXQJGNhHezKD&#10;wOHBYTFkZHJ8Ejx1mJ2ASzeWsLq0ilsMAW/doWv3njEU5KEJAXmy7hMTBBp6omCbAeGEG1AHgRoM&#10;dJMN/pE04PeJQxYIlN8rnYDGz1MQkB6LJfk55f7j7/nk5ccCAL755LUBAOUAEDsAdIeAEvoZ4I8k&#10;wZ+Ef18J+CcB4Jda9FeHf58LGQBQwD9PACidfxr8+57uP+/RXwf8MwCgN/jn3f03I91/VKRawz+G&#10;IIZ/TPZSgWvEfwes+G8Hx39bvcR/S434b4GM/3KcjmN1Kv7Lvbbc4r8M/+zuvxMuANCCfz/G5F83&#10;8MfakPvv8nruP3Y1ref++zsP9588q2sQkM7vAv6x6Nzu5v7To798/uc3Zbg9A7u+jxqDPy6Ygz8C&#10;xCT5nCwe/JGDxvoy9HQ2YGy4i9aLYdymOvLxg2U5+IOu1++++gi//eUbx9Tf3+K//LMR/RXuP0f0&#10;14B/Kv4rAKCCgMbHEvwZ0351+PdfDfjnHPrxq8/x3Zef4PNXT62+f0vc92+Y9s9OdLY2oL6mDKVF&#10;ucjJTEFyYozs+xdyHQHcJ/fKWTP6+zb4x467+LiLdG1eQTrDv8wA5NH1y73+SovDUFEWQWt5FGqr&#10;o9FQx/CPXX8JaG9NFK6/7s4U9HanSvDXn4GhgUxam7MwMsTKNsWfYyDY35shQWB7inAPshuwujJa&#10;OAzZbZiZ7i8hYLSEgNevn6DHfgRnzvB04D203++k55pd+/zG3Ae0F6sosKcL8C8BgHZZ4M9NP/+Z&#10;CwjUICA/NoaUDCu3cB9AetyiD+C+zXR22Qo1COT06T3w87MAoH/AEXotGoNADAAYZQJAAwIaAFD0&#10;AvSAf5b7T/X9U9HfdLfob2ksKioT6UzO0d8sNLfko72DB39UoK+/xjb4g91/MzO99sm/DgCoQ0B2&#10;AQonIOlHAYBuwE+XK/hjeXP+sRwA0B779QL/XGK/32fYx29+8+P0+2O5wT+WE/6xPOGfJwDcKPz7&#10;8ktv8M8TAOoDP7zBP73vn4z+3qLifBV37i5idW0OC4uTou/f6FgvXZjc948WxEaj718R9/1LRkJy&#10;DCJjQmXfP1oU/S6dxSkj+nvIiP7upqJhBxUMYvAHFQEfGL3/bJN/aVER8V+GfySr958b/LOcfzr0&#10;+3d/9R/WlQSBTgioDQf5W4aAfyOcbbx5/pQew89pkXuHHhtDwM2beMz4JtGjaP++XThyaB98jx/G&#10;udMnqHA6i8DrlxARGoD4mHCkJ8ciLysVZUU5qK0sQktDJbrbGjDY24aJ4R7aZAaxNDeGm0vTuLs2&#10;j4d3lvD0wRpePLmNj5/fw+uXD0R/PwaAX2gAUMA/es6/NcRW+q/pc199zhDwmQMC3qSD+RJu0XPJ&#10;k4Gn6WcOD/I7/o1UAFRS4VBAm0EGHZziabELQ3DwdVy+YvQDPG70A9yzE1u3G/0A6UBgDQVREFAe&#10;KkwXIBVgygW4Y+dOOrDsp8OLD06fOUNF1hU6/ITSISweGRmZKC4qQa1wAXZSoTO8jguQJwK7uAAZ&#10;AJJ+9Z0EgNIF+Ie3ugA9o8AOiKfp+8I/BRbd4Z8e+XWHf87Ir+r3J+HfVy6Tfu3wT7n/GPYpmY4/&#10;/ro31x8PRdBdfzbw941DDgDoCv8+pZ/xhn6WffCHzf1313L/raw9weLKI8wvPcT0jQcYm72Pwam7&#10;6Bm7jbahm2joW0Vl1zKKWxeR03ADqTWziC+fRmTxJILzx3E9ZxSXM4dxXp/8uxH3nxv8czr/nPDP&#10;dPhp4M8G+yTwMxXAsE/Jgn5SNUI6/GPtDajyAIDCAegAgNIB2ICEHAaAzcgqakF+aSuKK9pQVtWO&#10;ypoOVNd2oLauE3X1nVT8d9Kho5Ne/6TGTjQ1dtngX1srw79+G/zTI78K/knwp4DfFEZHph2SnzdB&#10;oICAVhTYBIAkpwuQB4JMTcxidnoBN+aWsbSwhtVlYyLwLYZlXlyAdI1bENDuBLRgoDvgY4nef47I&#10;L8sJ/xj6OQeKWNOE+XsYADJgN2LAj/RhIIYLUEjCP/6YwaAEgC7uv6cvLdH/dQB4785d3F67SYXL&#10;EhbFBOBx2l9one/tQm97M9oba9BYXYrq0nyU5mcgPzMJmSkxSI4PR1xUECKF++8SAjj6e+kMLvid&#10;xDme9kv79wkD/h1h+Hdgj9jzhOtvNzvpuE8fAzVa52lPl+69TRLmmeLC0YvoDMDaqqSAnwn9OHpE&#10;MsCfgn8fip5/TvffO7RHM/yTkwIZAkoQqENAvk92F/LjlkNBuB+gD+1NJ0+epILAzyMKnJWVRQf2&#10;IttAEKcLkGO77OBjNx+DPTcAKCGgwwHIg1uM+O/yshH9nZvDzPQ0JibG6Wfw64HhX4+Af21trfQ6&#10;baTXby1qaqpQWVkugF9JSRE9xgIqJPNRUJCHgnxD9DF/jr9WXFxEhZ+EggwEqyorhbORXYLCIVjf&#10;QOtAE1qaJAzsaJMgsLe7FwN9AyYEZCcgx4EX5hawvLiMtZU1uvZuGVFgKqA1CPj4oQ4CHTDwiQEC&#10;hRNPB4EaDDSBoF0fvWQZEPAjCQE/+VjJ6h8o/u+EgOJ+jZ+lfrYms/ffc7pfFf/92Ij/GgNAvAJA&#10;AwJKKfjHX2PnnwKA7PxTAPBTo++fBIBfeABABf8UALTg32dKHu4/bwBQuv+89/7bqPvPgH8kj+gv&#10;6Z5y/zEAZPffzWm6vidFn6rFRWP4B8d/efjHRA9d4520N6j4b72I/7a3V9I1aMV/a2q0+G+JFv/N&#10;DRGROo7WieEfRvyX+25xES7gnxj+wfDv7b3/3u7++zEBoDf3337L/Xd+F06f1dx/Rw333z7L/bfJ&#10;4f6z9/6jGsZ4g16XGwCU7j/36C+f+8XgD6p5eEiTHPxxxBr8EXxN9MPLSKPnpiADtdVFaG+twRDV&#10;izOTxuCPOwtU1zgHf3yO/0g1/X/683f4z/8k3X9q6q/T/acDQOX+c5UBCD3gH92fmPj7f/we//wP&#10;vxZDP/7w6y/wy6/pdffm+Tp9/ypRTvtmXg73/Yvz0vfPiP6eP+YR+5Xw74wG/y4jPe0ashn+5QbR&#10;38uCf9WVUairMeBfY5wX+JeGQYZ/g5kC/I0OZ9O6nIPxUVau0NhILn0+h15X2XTbLPT1ZIh4MMeC&#10;GxviRW/AspIIFDAEzJAQUMWBr187Tr/DEZw+fQDHj+3B4UM7sG8fO/p5LzeiwB/SdUH1OkNA5QL0&#10;BgDF9cXmECXH191F1+LbQKAOAEkqCswuQBMAbnnPAIAfmgDwyNHtOK5PAvYAgD7mJGAFAGOcANAB&#10;/+IN+JfAbzjwGw/cfmCD0d+6+kxa53Jpby/yHPwx1oaJyU5MT/dYvf9uKPffqOj/JwDgsgSAywwA&#10;TQgoQeBfBgDXm/RL+pO3gR/fA/z9RfDPBfyx3OAfyw38sdzAn5I7/NuY++/bb39Yz7+vvtp47NcJ&#10;/ZR08OcO/54K+Keiv89F9Pc2Hj5aw917S7h5iw62y3TYmxvF+EQ/XZQddIHSgthcLfv+leQgKycV&#10;SamxiI4LR0g49/27jAvc948KiOOnfIzor5z6u5OKBjH4w+b+e1+6/95/x2X4h9X7768FAHR3/nkF&#10;f//BIe1rliNwHQhIP4/dbRYEpE2W32Ggx8tFiflu2L7dVBzth++Jo1Q0+eLyxXMI9L+MiLBA0Sci&#10;PSVeNI3ld5Bqq0rQ0liF7vZGDPa1Y2KkF3NTQ1ian8DN5Rncu7WAR/dW8OzhTbxkF+CL+3jz8SN8&#10;9koHgOz8M+AfXRPfkfhfAQLpef+KnmsTAtLzyhDwKT2n9+8u4iYPcpnnd/L7aWPg+E89Hf6piCi1&#10;9wMMCOR+gOcc/QC30yFgs9kPkP8efGjgv495sODFmxfnX3BPhvfwwSYq6qjYYhfgwUOHcOKEL/zO&#10;nxcuwIiISOECzM3NQ0V5JS2CLehxugDvKRfgD+gFqLkAf696AeouQJICdDYIuA4IfKvE9zvhn/xZ&#10;NvjH4I8eE0d+Gf45p/zy78OR36/pd9T7/VnwT076tZx/PO3X0/1n6m3gz+H6Y/D3hn6Wcvp9+uk3&#10;NukAUMZ/v6f774Hl/rtz9xluGe6/5dXHWFh+hNnFB5icv4/RmbsYmLyD7tFbaB1cQ13vCio6llDY&#10;soCs+nmkVM8gtmwKEUUTCMobw7XsEVzKGIJf6gDOJPXjpOb+O8q9/5yDP0z3n4R/VvRXwT8DAOrw&#10;TwN/It7rBfhZsM8N+JH8axyqxi5Du/2rsCegSgOAlTgcXAmfkEoPACh6AIohIBIApuU3I7u4Bfll&#10;bSiuaEd5dQeqajpQo+BfA8O/LjQ2dgnw19TE8K8bLc09BvzrM+Ffl4fzjwEegzwd/CnYN0OvXad0&#10;EKggoBwOYkaBe+0AULkAx+h7pAuQHVFLWLixiuWlW7Qu3BUuwLsOF6AzCqwgoIoDK+kg8G1aHwA6&#10;4Z+UBIDKBeiMARsA0HABWhCQf5eHAgxyn0Br+Ac7/djxJ8Hfc0M2AEhr5L3bd3F7dQ2ri4tYUBOA&#10;hwYw1NOJnrYmtDVUo4H2nqriXBTnpiM3IxEZSdFIig1FbEQAwoOvItj/Iq6z++/CKZw/ewJnaP/2&#10;PXEYx7jnHw/7YOefAf847iv69inwZ8A+E+QJmPeBp7Ya0j63RRftqyw38LeJzgoC/hnuPzsAVM4/&#10;Bf9+QUWBBQKdEJCjwAwBnf0AOQp84cIFEQVWU4FTU1Npj8pFaWkp1ECQ7u5u4QLkeO7MjHQBsoPP&#10;HgOWkd8HBgS0OwDp+dLivysrHP1dlNHfmRlMTk7Q4X+UfoaM/Sr419TUQPt1DRUOVJSWlwrwV1iY&#10;j/z8HHqMWVRkZCIrK8Mm/lxOThYVHzl0uzy6vQ4D2R1YgarKKtRUS2dgQ109mhrYFdhCxWc7rQOd&#10;JgQcGRwWcWCeGDw/M+cZBb5zV0SBFQTkwSAMAaUeC5kw0CsIlA48CwZKMbQzAaCAgC8F1DOdfwb8&#10;e+WQBQHl7VUUWIeAlhj+6e6/j/DqIyP+++oNnT+MASCffU7nrPUAoAJ/TvhHMuEf6Qs39x/ps49h&#10;uv8E/LMDQE/4JwGgq/vPiP++con/fmT0/nur+0+Df+7uPyv6q9x/d9j9d2uGru8pbfgHx3+HjPhv&#10;r4j/jpjx30Yz/tvWVk7Xnxb/rZbx3zIR/42la9iI/+YEIzsrAJkZKv57ESkp7P6zx39195+Ef1TU&#10;O+Cf++CPHwb/3KCfkqf7j/uPHRTwj91/l43ef36G+++kPvnXcP/tMt1/vxDuP/vkXz36y/BPyX5O&#10;NwEgndel++9n4s17Z/SXz/s8+IP7se7evcMc/HGKB39cOIMAY/BHMieeclJQUZaH5sYK9HU3YWKU&#10;B3+M0towh6cPV+n1dE+klL77XoM/uPcfwz/Z+88CgDoEpI8N8MeRX2/w718Y/v3jb8yhH7/+5g3V&#10;VC/xytb3b0L0/evraqVajfv+FaEgLxMZqQlIiJN9/4IDr+C6GJLF0V/V9+8YzIEfV47THqJ6/p2h&#10;vw/Hfi8gOfGycP5lZ/qvD/9U7LclER1tSejqSDZjvwN96RgayKAzUiZGh7PonJSNibEcOivlUl2X&#10;Z2qCxDBQgMDBbBEPZjdge1synfsSxLRgHjLihIAhwTwdmJ2Mh+k53k/7/27a+7fTvs+tO3iPd4sC&#10;Wy5AC+JJB+rf0/XmKQsI2sGfm7zDQB0C6gDwfaMPIANAMQiEAeBehucKAPJEbQ0AXmUAeFgDgLQG&#10;RBp9ADUAGGs6AHUIaLj/Eh3uP0f0Nyc3GPkFYSji6G9ZHCo5+lubjobGHLS0FhiDPyrRZwz+0N1/&#10;08r9N8/uPzcAqENAwwlo6AcDQDfgp8sV/BlyBX8sZ78/D/jH2iD8+70n+Psx4Z8b+GNtBPyxnODP&#10;Df45wZ+Efz82+HPAPxMAGn3/Pn7oHv1dsaK/Q8Pd6O5toQu1lgrJMpTQIp+Tl46U9ATEJkQijDYA&#10;/6CruESL4lnX6K8c/KG7/+zDP96xxX/Z/ScBoN399x+Mvn8C/P3EE/z92//A+t+9ygkDvUPAn3hC&#10;QHpMAgKKBeY9KlDYxbCFiogd2L9/D44cOUAFkw/Onj1JG4MfAv2vICIsCPGxkUhLSaDNMZ0W+zzU&#10;VpWKjYXfXRrs66BNsg9zUyNYujEp3n26d3sRj++v4vnj2/jo2T3anB7i008e4/PXPABEA4B0XTD8&#10;+46uGSkJAtkZyC5BAQFfPRbTgV/Sc/vk4Rrd9wLW1FCQ0V7097aJfoC11d76AZ6B78ljZj/A7c5+&#10;gPT3EENBxGGDxe/w0OLMizIVXu9RoebhAjwtXYDBwSG0qG7EBfiUigI+xCsX4Nd0YP6WDtPuLkCr&#10;FyC7AP+4YReghIAK4hlAb6MyvkfdjwR/jsivgH8bm/Jr7/dnDfsQ8O9jC/69dIF/EgAaEFAHf/R1&#10;Efd99govGGow0GCYweDik8/x6tUXtCZ8idcG+PuUgaMN/H1rfuwEgBuFf+xEfMjR3wcvqBCW8O/2&#10;nae4eesJVtYeY2nlEW4sPcTMwgNMzN3DyPRd9I/fRufITTQPrKK2exll7YsoaLqBzLo5JFdOI6Z0&#10;EmGF4wjMHcXVrGFcTB8U8d/TSX3wjTcAoHPyL7v/nNHfUMP9F9JigD+SAH9NBvhTMhx/NvBXDzvw&#10;06Cfvy4n9JPgT2mXf5WQBQArsT+wEgc1AOgbVoUzkVViCMgVAwCGpdYLAJiY04S0AgaArSgoa0NJ&#10;ZQfKqztRVdtJ63YX6uq70NDQTYVVN5qaugX4a27uQUsLw79eO/zrHNLgH0d3nfBPwr0xE/zNYnzM&#10;LgUC+XbCCTg0Sd/P96NFgXsVBFRTgUcFJBwZmaT74InAc1Qwcl80no7Kk1KlC9B9IrCLE9AGAu0w&#10;UBfDuo1AwI9pHfo+AFAOAzEAoCMGrCCgkOn+UwCQfh8HAJQyegA+eka/82MRu7x76w7tHatYWaC/&#10;k5oAPNiPwakc1+UAAP/0SURBVO4OdLc2orW+CvUVxaikNb4oJxU5afFIS4xEYnQIosP8ERZ4GYHX&#10;zuMqFzTs/jt9DKd8j+DEsYPwObIfhw/uxQER+zWcfwb8Y8efCf5sEO99oc2G1P/dpG5japMUAz+b&#10;DPgnAeB7BgCU7j8nAGT4p0uHgM5+gBuJAmdkZKCgoEDAsoaGBrS3t6Ovr0/Ec+VEYO4FaHcBcsxX&#10;QUAl3f3Ht7t5U0V/l0T0lyPFU1N03Y+PYXiYY/F96O7m2C/3+2uU8K+qAuXlJSguLqDHlCvAX1ZW&#10;Oj3GVKSnpyA1NZmUZCiZipAU+nwqMjPTDRiYjby8XPpedgYWgnsc2kEg9w2sQ2MD9wtspjWhXToB&#10;e3ox2D9IBeWoiALPTs/gxtwNLNPvvUbXnnABmlFgHgryQLhTHz2QINAJA72DQNrvNRgogSDJAQLZ&#10;BSgB4Et63UkA+OqTjz2lQ0DDBWhCQAUaDQn4p7v/HPFfcwDIZ1/YAKAFAZ1i8Kek4J/l/vtSAcDP&#10;NfefDv9MAEjndyEd/tndfxL+SQD4xsP9J+O/n6zj/jMHf2xk6u8jCf9M998Ddv/doOtbc//dlu4/&#10;M/5LxaoY/jEnh39MTvZgbIyHf6j4b4MZ/23V4r+1HP+tkvHfUi3+m6fFf3m6poj/pljxX9GIXwOA&#10;7u4/Bf/c3X82+OcAgG7gj+UG/ZR0+Cfcf0GHaJ1R0d8DuMLuv8uq999us/efj9H7b/96k38Z/v1C&#10;RX+5ZtHhnzsA9Ob+4+gvJ334nK8P/thLdRwP/jhx4ij8zp0Uk+J58Ed8XDgyMxJQUpSFupoSdLbX&#10;YWSwA3PTg1RvTOHhvUV6Xd3Gp68eUe3yAr+mWth0//1HOfhDuP/+8x/w38zef//o4v7TIsCa1Of4&#10;Ntwn8P/33x3wj+7zX8TE399YQz+++5TqpI/w5uPHVGvRunVrUfb9Gx80+v7V2fr+JYq+f8EICboG&#10;/2tW37/zRvSX4d9FMe33mJisGxh4UjjqoiLPCfiXlHgJaalXDfgX+Bb4F091WYIJ/+zuPwkARxgA&#10;jmQL59/EmIR/UxN5mJ7MNzU1kS8+zyCQo8EcC+7tTqf7TRF9ARUE5Dgw9wTkwSD8eNm1ePXKMfq9&#10;DuHkyX3wMSYD81AQvR+gHgWWffoYzOnwzgn+dFkQkGWHfk5JCOgGAz0gINfnqg+gAIDvCwC4Zx0A&#10;eEUDgCEGAIxgAMhvELgBQBf3n1hvhPtPRn9TjehvJq1P2bRO5eWHorAoEiVG9Le6Jg31HP1tzkdb&#10;ezG6uuXgj4HBegyPNGNsXLr/pjT33/yNIRH/VQBQRoAlBDSdgA59bwDoBvs85M35R/rjWwZ+/EHI&#10;DfyxnODPkAf88xb7/X7R31//2h0AuoE/1o8J//71AKCEf3b3n/vUXxX9XXON/tajrqECZZWFyCvM&#10;RHpmEuKTohFBRURgyHVcvn4RfhfP4OTZE/DxNaK/h/dh9/7d2OHi/uPhH++I+K8EgFb892di+Ifp&#10;/mP4p7n/dOffv/srCwC6AT93/YUQkDdIerxyc/yQFpgt2LVbQUBuoMoQ8BQuXfJDgP9VOiwE0QYg&#10;IWCuAQFrBASsERBwqL8TE6P9tFmOYHlhCrdX53H/zhKeiCiw5gI0ASBHgD8y4d8vWd8Yoo+FI5Cu&#10;D74dDwfhwSCvXj7Ai6d38PjBKh3SjaEg08MYG+6hDcGtH2AEHVgCjH6Ap2jBpOeTNv7dLv0Af0Z/&#10;Ex0CCos3L8xUeMlegLRhGC5Adlqc8FUuQH9aZJULkHsBVlLBYfQCHNNdgI/oEMoH/ld4/eozOvx+&#10;SQfm9VyAvzNdgBYE/JOAbgzfLAgonXkM6lwhoBvo86YNwD9vkd9fmZFfhn965Jfh3zd0uLfgH0/6&#10;NeHfizd0aH9NBZIGADUIKMHfJ+LzDOFcXX+ffI5PXn2BVwz+hOvPAn+f8c9m+KhJQUAGgK8FAHQZ&#10;/vHyMzx/8SmePX+Dp/TYZPTXgn8PGP7df4679yT8u3X7CdZuPsby6iMsLj/E/OIDTN+4h/HZuxie&#10;uo2+sVvoGF5DU/8KarqWUNq2gPzGeWTUziCpYgrRJRMIKxhDQM4IrmYO4ULaAM4l94v4r298D44Z&#10;7r8jzsm/DvefHv3VnX+7WevCPxfop4G/Hf41LrKgnyv8IzH82xdYiQOkQ0GVOBJSiWOhlTgZXoWz&#10;kVW4EFONq/E1CEySADAmswGJuU1IL2hBjgCA7QIAVlR3orq2C7X13XTg6EaDgH89Avw1N/eipaWX&#10;Cq4+tLX1G/BvUIN/DOkU/LODP+n4Y8jHsG/O1MS4JR0EWhBQ7weoXIBSlgtwnWEgmgvwjuEClFFg&#10;BmLPbRBQdwNKGChBoFNuQPC5BgR1ALi+C1BFgN0AoOoDKKcBixiwAoB33QCgPQKs+gDyv9YAEPoe&#10;cwDICpbm6e/EE4BHRzA60CsGgHS11KOltgJ15YWoKMxGYXYKslPjkBofgYSoYESFXkdowCUxxOrK&#10;hdO4QPv32VM+OHn8MI5z9PfQPhw6sBv79+7EXh70wbFfhn9qSIeI7EroZ8E72hvX0WZNnl/XoJ8m&#10;Bf824gCU4I/jSSzvEFD1A+Qo8IEDB3D06FFbFDgkJATR0dG0RyUjOzsbxcVyIEhzczO6urrAgznG&#10;xtgFaE0EZkffrVu3NQhoyYz+3taiv2Lq7w3Mzam+fwy/hzAw0Ieeni50dLSiheFfPTv/LPjHrr+c&#10;nAxkZqYiLS2Zio5EJCfFU6EZR8WIpST6XEpyooCBFgjMoj1XOgKLCgtRUlxMhWApKsplNFiHgOwE&#10;5Dhwd2c3FaD9IgpsugCNgSCrmgtQRYEFBLzHEFAHgU4YqECgAQF1EOgCAxUIfPmCUwGGC/BtAJDF&#10;EFC4ABUEVC5ACQEV+LPgn+b+M+K/Zv+/T63479sAoB3+0fdo7j8T/onorwUAP3dx/1nwzwCA68A/&#10;z+iv6v3nPvzjh7j/JPwzBn/ovf/uzdM1bvT+U8M/tPivGP4xO4gpEf/tFvHfIY7/9tvjvy1vi//m&#10;R9D164j/pmrx30Qj/ssFOhfqXLRrADBmnd5//6Pcfwr+CQBoRn8t999Vh/vvjOb+O8Luv0ObsJfd&#10;f7sd7r/3f4Z3bIM/3OAfywUA0rnd7P3H8I/Xy3cN998H9sEfu/fsNAd/nD59nOqbswgKvEJ/u2D6&#10;u8ciPy8NVRUFaG2qonWiBZPjvVi6MUb1xjyePVqj19J9UY/80ov771/++fewJv/+w1sBoE2a60/C&#10;v38y4N8/4L/+n3/Gf2H4xxN///xLOfTjl59RjfQxPnv1FC+fsmt52er7N9CFzjbu+1dOtVoucrJS&#10;jb5/obLvH9W5PCH/IjvlVd8/Y+Iv9/27dvU41X2+CAk+jYiIs3S9nRdgLS3lCrIyriMvJ5DqrGC6&#10;71BUlIWjujJS9Pyrr41BY30s5LRfI/pruv80AGg4AAUAHM4yAaCCfzNTrAJT05MFAgROjOUJNyBH&#10;gnUIWMMQ0OgJyBAwIf4SXfvn6Lk9Sb+nD86dOwRfX2MysNkPkPd8ez9AKwrMsuCdjADr4E9Jgj83&#10;2eGfkhcI+D8AAIZtAAAKCJjAAJCjv2c8or9ptCZlZF6jNSoAuXkhKCgMR3FJNK1j8aji6G9dBhqb&#10;ctHaVogOHvzRS6+bgToMDTdidKwV4xMdtE463H8c/1UAkNZTAQBNjbvq7QDwLTFfp9ygn6l14J8J&#10;/Vzh3zcm/LOBP4fzT4A/F+ffbwX8+8vBH8sN/LHc4d9GY79u7j87AHSL/f4l/f4k/HO4/948o8Jd&#10;n/r7EC9e3KdCnaf+3qTCXJ/6a0R/hzrR2W2P/mbmpCCRFv2o2DAEhwXgKhUQ592ivwf3YOe+nWD3&#10;3xan+482F47/cv8/9/ivNfnXHf65g7//7X9n/XtN8nPO29khoLeegAwB/wY/ocfwN/RYeNO0Q0Aq&#10;TgQE3Cog4L79e4Vb7vgJH5wREJBB11WEGRAw1YCAJQYEbGYI2NksIODk2ADmZ8awsjiN22s3RDPa&#10;p49u0aFUuQBVDFgCQHb7Sfj3Cr9ifSv/5f8zGFQQkJ2ADAE/4R6PT27LycA8FGRhgjYI7gfYRY/B&#10;6geYl5tOjzOeCp8wBAVdx+XL53HmjC98jhn9AOn33LrN6AdIxZfqB8gLvXWw4IWZowQb6AUYZ7gA&#10;qbhyTgReXlylIl+6AF8843fy39AB9wt88dnXdPhmF+Avf5ALkIGcGQVWLkATAkqg91YQaN5GfZ+8&#10;D9fIL/1MGfn9M61LeuRXwj/l+mP49+UXst/fZ+y2M+HfF/S76/DPiv4+Z7hnAEAPKfBHt+Pbrxf3&#10;FeBPQD8D/PFjUFIAUEBAAwAq9x/dx9vcf2rqr4r+mu6/29L9t7rGAPAhFpYfYG7hPqbm72Fs5g6G&#10;Jm+jd/Qm2odW0di3jOrORZS03kBewxzSa6aRWD6J6OJxhOaPIiBnGFcyhnAhdQBnk/twKrEXJzQA&#10;aHP/OXv/eXH/ecC/QA3+BThcf5rTb4cO/q4rVdu005QEf3b4V4V9pAOBVYb7rwo+Rv8/HgByLqoa&#10;l2JrcC2hFkHJdQhPq0dsViOScpuRXtiCnJI2FJa3o7SqExU1Xaiu60ZtQw/qG3vo0NGLpuZeNLf0&#10;UaHVh9bWfgH/2tsHTPjX3T0i4F+fgH8TDvinwJ8B/QTsm7drQn1sgUALAsoosASA+kAQCQA5GmwN&#10;A1ExYJ6KyhHJFSwt3vRwAYoosNEPUI8DSxCowUAHEDTBoAMI6lDw7RDQkvwcf51vy99nRIBdHIA2&#10;AKhFgPlrHBPmfoHSBSghoCn6/2NaDx/e5/tg999dMYhhZXEJC3NzVMRMYGJ4CMN9PejraEVHUx2a&#10;qZipLStAeUEWCrOSkU17d2pcuJhYHxVyFSH+F+FPRc3l81TUnDmOM75H4UuF3jHh/tuDg+z+27MD&#10;e3Ztwy4qBjn2a8I/juoa8G8TN4sn8eF7PfFEfSl5e0/xfXnKDgElANSHgFgAUMK/n/Me5AIB3foB&#10;7t271xYF5qnA/CYVR4Hj4uKQlpaGvLw84ZazBoL0Ynh42DYQhB19a2s3pRPw9h0B/O7wkBYD/Cnn&#10;3+rqCrjv3+ICw22G3Ay7+ZofxuBgP3p7edpvG1pbeG/mnn886KOEzg4FKFDwLyMFaamJSE6OR2Ji&#10;LOLjo+mxRmmKps/FSBCYnICU1CQbBMzLzbGcgAICltHPkMNCamtqRV/A5kZ2AbYJFyAPBRkaGILo&#10;BTgxhbmZOSzM0++s9wI0XID3794XEJAdqhICShD4UAeByhHo4QaUUhBQgkBOAjAAfAabC9AAgK80&#10;APj6E47tSpkA0JsLUBPDP/6a3f1nxH/d+v+tAwAt+KcAoO7+cwJA3f1nB4AS/mkAUMA/CwBa8E8C&#10;QG/uP3vvP/vwDw/33xPD/ffYxf1nwL9HIvqrev853X+z0v23Zrn/FhaM4R8zA2L4x/h4F0ZG2ula&#10;b6F13x7/bTbjvzmo1uO/xUb8N0/Gf7NU/DftChXdyv3nGf/duPvPgn+RERb8cwLAsLCNgz+WAn+i&#10;758j+mu6/65K9995zf13gt1/x7biELv/DnyI3Xs/oHP0e3T+fofqjp/jfXb/vWe4/34u3X9W3z8S&#10;1S1CXgHgT726/zj6axocdm2ns/tumXLy9cF5v1O4fu0i/S0CkBgfiWwedkh1YUNdGbo7GjA61EW1&#10;zDBursxQvbFMr6s7Io3Evcp/8x27/76w3H//KN1/+uRfEf/9r9bwDxMACghoh3/C9WfAP749Q0Mn&#10;/Pv//NNv6Wf9yhr6QbX256+f4ePnPLl8lR7nHD1e1fev2ej7R7UQ1Wrc9y82Jpye4wAE+F/G1St+&#10;tDdI+Ofnd4xEfw8t+qv3/YuJ9qNr8CLdxxVxneZmB6AwPwglRaF0/+GoqohAbXWUBv8s95/s/ccA&#10;MAk9Xcno7U5Bf28qBvrSaA1Op7otA6PDmWYEeHI8F9OTeVTT5WN2usBQoRCDQG8QsKkhgWpRORiE&#10;Y8ncn5B7FUaEn0VggC8uXzqKc2cPwteYDCyGguwyhoKofoAeENDeD9B7FFjJgn+67ABQlwYASc4Y&#10;MD8eflwbBYCyB6ALAFQRYAEBnQ5Ay/2XoLv/aB1KTbuMdI7+8uAPLfpbytHfyiTUiOhvNp3BC9De&#10;UYIuHvzRV0NrYQOtiS7uv7kBKACoHIALDAANCOiqRal/4wbxfrDWcf5J+OcCAI3Irzv8M8CfG/zT&#10;wJ8J/xzg78eHf956/nnCP5YT/rE84Z8d/En492O7/t4O/zzdfzz4Q7r/HvPgjwertHkv0sF0li6y&#10;Cbr4qIgY6TGm/mrR33wj+hsfgdAIjv5ewUWO/lLx4Hvaiv7uO7QXu8Tgjx3Yarj/Nm3bhA+oaHjP&#10;iP+a/f9o03ECwJ/QouHs/afgnwKAOtCzQz83GSDQhIEyMuwOASUA5J/5NgjIMddNm6kY2r4VO3fv&#10;wN79VEgoCHjmFC0wfiYEjDUgYI6CgNVltODXoruzhRb1LlrE6UU+Oy7ejbrL/QCNKDBvVK8/NmLA&#10;9Lx+rQFACf9eC1u9kgCB9LVvv9Ig4CeP6GB7z5wMfIue58X5cdoYuB9gB1Q/wNIS2Q8wKSkGkZHB&#10;CAi4ggsXz+LkqeO0eB6ig8Ae7KADAb8zaPUD/Lk4SIh3e4TkoeLnVIy5TQRmF6DHROA8YyJwcysV&#10;P/0YH5ukgn+RCv3bwhnz/VyAVi/A7+UC9AYBvUgHf17h3wYiv19/5Yz8MvxT/f50+CeHfnD01wSA&#10;JAaAHjLAn2uvP+X647iv7vgzgN/n7D409JmQAQA//ZZu7z3++4Ldfw74p9x/YuqvEf29a0R/lftv&#10;Ze0RllYe4sbSfcwu3MPU3F2MTd/G4MQt9IyuoX1wBY29S6juXEBJyzxyG2aRXi0BYFTxGELzR+Cf&#10;zQBwEBdS+3E2qQ+nEnpxIq4bx2K6cNQW//Xu/vMG/6Trz4J/TvAngd/boZ8SQz+lXQYA9Oj7J+Bf&#10;lYB/avrvyfBqnImsxvnoGm0CcD0i0xsQl9WI5LxmZBS2IlcAwA4DAHajuq4HdQ29aGjqRWNznwH/&#10;+g34N4D29kF0dAyhq3NYg3/jJvwbcsA/Cf4U5LuByQlvUjBQh4BeosAM/4RGRI9A/jrDQo4BT07y&#10;YAQekLCMxYU1oxegmghsQUAVBxYQ0ACBOgy0oKAEgrq8AUEdBDLUs0NACwRa8E+5//j1x/fBMXz3&#10;HoCq/585BESAQAUBHwtYKEGgIfqY3YEPaD204N8t4cCS7r9pTI+NYWxwAIOi/18z2htq0FhVhpqS&#10;fJTlZaCAirWs5BikxIYhPiIQkcFXEXKd1uJLZ3HZ7yTOnz6G07SH+/ochM/hfTh8YA8O7NuJfez+&#10;2yndfzuE+8+I/TrhHztHDHGfILusr5kSUJALCacs8CdcgB/yABBjCAjJcgHaASC70hX806VDQGc/&#10;wLdFgSMjI5GYmIjMzEwUFhbSIb4S+kCQkRE5EGRubo4O3YsGBFwTLj8Gfkr8/7W1VfH15aVF4fyz&#10;4B89b6PDdN33o6+3m16LbWhrbUJTYy3qaipRWVFCezMP+shBrnD+pSAtjeFfHBIToqloi6TzRQQV&#10;K+GIjg6n4pMUEyHOHAwGGQImJycIJ2BGRhoVJ5l0P9lmX0C7C7CKClMeDlIvBoO0trRRMSp7Adpj&#10;wHRWnLuBpYUlrC7LicC3DReggoA6CBRSIFCLB6tosBULfixBoAEDn7EMCGhzAWoAUHcAugNAwwXI&#10;rkEFAQX0U+L/a/BPuf+0+O96APBrG/zTAOCXuvuP9IWCf6TP38B0/32muf8+Zb2kc4AGAN/8JfDP&#10;i/tPxX8199/3jf463X+q95/H8I8bwy7xXzn8Y734b5Uj/lug4r/ZQcjK9EdG+lV6Hcj4L/feksM/&#10;znq4/8QkTy7kBfyjwv5f0/1nAkCH+y/AcP9d24/LVwz33/ndOHN2F523d+AYu/+ObsEBdv/tk+6/&#10;bTvexeatv8AHwv3HwwnZ/cfppL+jc7fD/ecCANUAEHFOF/CP36ynszq/UcLwTxgbaP1Vgz92bMOe&#10;vTtx8NA+HDt2WJgBLl/2Q3DQNfo7hiItNQ6F+RmorixCW0sNBvtaMU01BRsM7t2+QfXLTXodPcBX&#10;n7H77xP8jurpP1HN7s395x7/lQBQQEAH+FsX/v3nP9L9/05O/P3Dt/g91f6/+vo1vqTX1ScvH+LJ&#10;w5ui79/C3DjGR/tofWtFs9b3Lz01Uayr3M+d3Y4ceb7EE/LP+8Lv3HESw1DD/adFf8NCT9P1dI6+&#10;9wKSky4hI+0qcrL86T4DUVwUgvLSMFrPI1BTFWlEf2PQ1BBLtSAP/lDxXwaAiQIAdndKANjX4xID&#10;Fi7AbAEALRegBIBzM4VCEgIW0vNS4AEBRU/AhnhUV0XTHsBgPVBElTm2zBAzwP8E/c5HcdacDOwy&#10;FIT29vfeo2uHamLdCahDOwvsvR38OaXfj9Q6APA9BQDtDkDuAagPAeEpwBsCgNFOAGi4/wQA1OGf&#10;4f7j6C+tSZlZ1z2iv+UVHP1NRV19Fpqa89AqBn+Uo6e32nD/NZnuP7P332y/Ef/VAOACA0AJAV21&#10;YOlHA4By4IcLADTBnwP+uUV+bfCPJeGfDfx9H/j3PSO/LDfwp+QG/1g/HP7ZAaDT9ecG/9xcf94d&#10;f97Anw7/NPffax78obv/ePCH4f67x+4/a/DH2Hg/XZQdaO9sRH1jJcppgeepv+lZ3qO/x4zo734q&#10;HOTgD8v9t3n7ZnxIG4qK/zIA9Nb/j6f/Ot1/auqvm/vPCfv+V032r20MAkoQaEDAn7hDwL/nRY4X&#10;PAMCfsgQcNtW7Ni1gzZrBl0Hcew4u91O4cJFP9ror9JhQIeAGbTg5ksI2FyLnq4WDA920yI9hAUe&#10;CiL6AXIU+CZePL0rNizpApR9ANnCzk4/hn0C/NH19xtDNghItxMQkA6OHCX+6Dk95/R837+ziLWV&#10;Ga0fYKvoB1hTXYKiomxkZtDzHB+JMNr8rl2/RAeT0zjh60O/1wE6EOwSsYBNWz4UhwV+15DfQZQQ&#10;UOqnP+N3FfkdRe4lorkADxyAj88xOkhQgXWFY1bsAkyggiaLDnilqKtrQGcHN1kfpcJojgqlNdy5&#10;c58On3zw58P8p3TwXd8FaEaBN+oCJNkBIMsd+rH4ax7wz7ift/X7U64/hn/ffM3w71f0e7hHfi34&#10;97mAf8r9pwCgDgFtYujHX/c65ONLh+tPgT8SQ0iWDgH56wIAOtx/Xnr/eYv+3jeiv3fuPMXt209o&#10;vXmM1bVHwv23uPwA84v3MXPjLiZn72CUAeD4TfSMrKJtYBkNPYuo6riBkpY55NbPIL16CollE4gq&#10;GkNo3ggCsodwJX0AF1IYAPbiVEKPBgA7cTiqQwOA67j/go3or5vzT3f9+Tvcfib0cwF/1/jfKlM6&#10;/GPwp8O//Qz/jKm/h4OrcTS0GsfDquEbXo3TkdU4F12Di7E1uBpfi8CkOoSm1iMqoxHx2U1IyWtB&#10;ZlErckvbUVjRgdLqLlTWdqOmvgd1jQwA++jg0Y/mVoZ/A2hrG0R7+5CAf50G/OvpGUNf7zj6Bfyb&#10;otchu/YY3CnXn4R+EwLwLVAxt4Apr9JAoAEBR0etKPDgIENGCQClDACo+gAaMeCJiVltGIh0Aa4I&#10;F6AVBXZCQAUClSNQl4oJe4OCHjDQ6B3ozQ1oSX7e6f5jF6Jw/zEA1OHf7QcCYN65zb+DATMF0JSO&#10;QBULFo5BAf2kY/Au3fb2zbu4KeDfKpZuLGJ+ZhYz4+z+G8ZwH63nne3oamlEa10VGip5AEgeSnPT&#10;kZ+RiCzav1NiwhAfHoDIoCsIuXYe/pfO4LKfrwEAD8PXh9bpw3txmPbxAyr+y73/aB/fvo0O/7T2&#10;b2X3H+3lm2kvZ0efhHrv4IP3dVGxakr7vAYFlTxhoAH/hOQwEE8AKGPAJgAUoE+Hf1yQ6BBw41Hg&#10;8+fP49q1a7RHhVAREIOUlBTat3NE37yamhozCjwwMICxsTG6Rqch+wEuguPAqyurWFslra2Jf1cZ&#10;/C0v0fW7QNfxPF3PM7THTUr4NzJE13wf7cPsyG9De2sTFaO1qK+tRFVlKcpKC1BUmIO83AxkZ6Ug&#10;PS0RKTr8E+AvlIoWS+ziZwjIbsCEhBgREebegBnpqXQfGcjNzRbTgq0YsOEAZADIDkDaixkAtjkA&#10;4AjtzRNjk1RU8vlBAkA1DOT22m3cuXXHhIA6CLTBQBdHoAKBpiOQ9NSAgU4IyC5AdvExzPtEuQBN&#10;AGhBQAUAzRjwS90FKKGfBf9cAKCa/qviv599YQHAL+0A0JKCfxIAfqXFf780AaCCfxIAfm4DgAr+&#10;KQDI8M8OAD+1AUAV/V3f/WcO/9Dcf2ry73MPALhiAEBvgz+8u//U8A+eRMm9qbgolfFfHv6h4r8d&#10;tLe0Uo3RtH78t1LGf0uM+G++I/4rh39cotcCw5Yfx/0Xobn/wsMd8M/F/ecK/0KkvMI/4f47qLn/&#10;9uH8hT0467cbp9j957sdR9n9d3gznZk/xG4e/LHzPWzZ9g7VGj+nM/XPoAZ/eER/DfD3N4YkBPR0&#10;/0kAKM/p0v1HtYzh/uPBH3p7o6NHD9KayL3uTsOf6gEehpGUGIWc7BSUl+aisb6caphGWse6aU0Y&#10;oXVgFo8frNDr6S4+f/1EJJLY/ffH3yr333f453/kyb88/IPdf+vHf73JDf79Nx3+8cRfZg089ONb&#10;OfTj9UeP8Ozxbfe+f1WlKCrg+icZifHRdD0EC9h5/doFXKI69/z5kwL+nTvnQ/8epf8fpc/7iKm/&#10;Mvp7ir6Ho798LV6ka/MKsuk6zc8NoHU2GGUloags5+hvBOpqotBQG01/uxha6yUAbGuOR7sAgAka&#10;ANRcgD3SBcgQkF2ADAHHRrLobCVdgFOaC1ACwCKhWZKAgJMMAfNNCNjTlU57TTI9hnh6rUWjuCiM&#10;ntNAqlGvUq16ga7tM/R8n8DFi0dwRp8MvHcrdu20ICDv5QwBGcK9HQL+MOn3pUNAdwegNQTEnAJ8&#10;aCuO+uyg19Yuqsv3UE2rA0A5BdjWA1A4AGm9cAOANvefn3jzgd1/aUb0lwd/iOhvgYz+lpXHo7Iq&#10;BbV1Gcbgj0K0d5Sagz8Gh9j914Kx8XbD/deNGSP+KwDg/JDsAXhjGDcWRoQECBQapf+z6PM37PrL&#10;AaAJ/lwA4DrwT4K/9eHf793gn1vs93eeAFDCP08AKOHf93P/SeefJwCU0349AeBGor8/PPZrh38S&#10;ANrhnwUA7fDPAoAS/vHhQbj/6PDg0fvv5QM809x/t+8s0oYt3X9i8Act5N09LVQs1qC6lhZFWuSz&#10;cnnqb5yY+htsTP21R38Pi+ivOfhjz3a7+88W/7X6/zEA/Ht68br2/3O4/7zBv//137P+nYvU1+wQ&#10;UIBAHQIKEPhXG4aAf8sLGi9y/M6ZCQE/pA1aQsA9+/bgoAkBT0oIeN0OAfmd/NKSfDpsl6O1pY4W&#10;+DZamHtpoR6mom4Kt1bn8cCIAn8kXICPhAtQxYDZyq4AoIB/v9RE/+fPc29A5QT8nK8Bdn4+uyuG&#10;gtzlYS9GP8DR4W70dDejuakKlRVFVBhkIi0tQRQWwSHXceXKefCAk2PHj+DgwX2iJwgfEPidQqsf&#10;oISAUnSw4KKLHRfvUwG3WboA9+zdK1yAvlxgXbiIgIBAWmipIE1JpcNdASorq+kQ2Ia+vgFMjE/R&#10;IraEmzfv0GHzMR1O6YD+0Ws64H5Oh+Sv6BD9DR2wvbgASewCtEPA7+cCdEJA9Tkb+GMx+BPw7x9c&#10;+/15i/x+9aUR+TVdfwb8+4SHfVjw72MD/n30wgCALA0C2sTQj7/Ot+fvWyfyq1x/NvCnSwOAVvzX&#10;0/33kt1/9DN1999jjv4+8hL9ZfffLeX+e4jllQdYWLqP+YV7mJm/i4nZ2xiduoWB8TV0D6+gbWDJ&#10;AIDzKGmeRW79NNKrJpFYNo7oolGE5g0jIGvQAIB9EgDGMwDssgBgZAcORbRrAFC6/8Tk3xCWF/ef&#10;gH8kB/wzXX8O8LeddY1VJbRDlwb+PCK/gVXYH8Suv2ocCq7GkZBq+Aj4V4OTETU4HVkj4N+F2Fpc&#10;ia+Ff2IdgpPrEZ7WgJjMRiTkNCM1nwFgG/JK21FU0YkyAQB7UFPfi7rGPjQ096OpZYAOH4NobRtE&#10;m4B/w+jsHEFX96iAf70C/k1igOHf4DSGBfybw9joPB0ybxiOPwZ/i3TYlJqecpcCgQoCclxYRYGH&#10;h9kFyJDRcgEq8f/58wwJ2TE4Pj5D98MTUhfpIGS5AFdX7phRYA8I6AICdXlAQRcY6HQEukFAT0n4&#10;Z7n/+D6f08+U7j8F/xj23b7FIO8ebgkxzJQf8/Aj8TWSCQfF/+Xtbq7exuoy/Q0WVkQEc256FtMT&#10;k5gYGcFIfz8GurvQ09aCjkaO/1agvrwIVYU5KMlJQ356ArISGQCGCgAYpQHAK+cYAPrgjAKAhywA&#10;yA7APTvp0L99M3ZoAHCLAoAC/lHxqIG/97kfj5v4a0LqthYI/JDdJwr+mQBQwj9PCOgGALkAkeCP&#10;96Of8T5kSEJAKnTpdjoE3EgUODw8HPHx8UhPT6d9Kh/l5eUiCtza2kqvmx4MDg6JfoASAs5h4caC&#10;AIE84IP7/PG/iwL8SdffLA9rmZqg19Mo7b103hroRZ8J/xoF/GuorRQFaUVZIUqKcoQrhd35memJ&#10;SEuJQzI9jwnxkYiLDRNunOioEERFBhsKof+HUvESTkVLpASAyfFUkCZTcZsGHgjCk4ELC/Kp6CsS&#10;U449egDW8yCQFmsQiAsAVH0AVxZXRAyYHansAlQQUAeBNhjojAebIPChBQKFK1A6AxkEmhDw2VN6&#10;jT2j15rmAvzIigFLAChlAUAVATZcgAoAGrLDP/peNfxDxX81AGgNANEAoA0Cqq85AKCAf04AyPFf&#10;OwD8bB33nwR/JA/nn4R/r726/+zDPzzdfyr++xe4/+7M4pYx/GNVi/9yYTpHBezMDLv/eqnIteK/&#10;fY7pv1b8N9cW/y024r95eWHIMeK/PGHTw/1HBTkX5tL9JwGgdP95wj93958F/36Q+88Af3YAKId+&#10;2Ad/2N1/FzT3n6/h/jtsuP/27PsAO3czzGBXEw/++Lkc/PGuNfhDd/4p8GcCQN0BSHWLAoDru/9o&#10;nd+5jdbDXbQe7sdxOvefPesr6oCQ4Ov09wxDBtUHRQWZqK0upjWrFkP97ZiZHMTq0iQeUD35gmrL&#10;N1RvfEW16K+oDvndr+3uPzX8w4r/fj8AaME/OfCDv5chIrsJ/0818fdP3+GPxtAPrpnYRMGGigd3&#10;ZN+/mclhkb7qaGtAHdVh3KNd9v2LFesn/64cd7586SwunD+Jcwz/zvqQeBDKUZv7j/vmhYedpu87&#10;R+vyBaQmX5bR3xx/Gf0tDqG1PMyI/kaivjYKDfXRaGqQALC1OQ5tLfH0t4zXAKDlAuzpTkZfjxUF&#10;HjSiwCPD3qPAOgScm5YQcEpzAqrpwG0tyWioi6PHFoXiwlAxXTsl+Qpio8/TdXyafr/j9LsewWme&#10;DHxsDw4d3EHXxlYxGXjbVn4j8O0QUPYD/Mv0VgAozhfWFGCOKrNbce8+7qPJ07TtAPDSZTsADA3z&#10;QXiEowegDgBpXYnzcP+dRzKtQTL6exU8+IOjv3n5YSgsktHfisokY/BHNq1xcvAHu//U4A8P958R&#10;/5UAcBB2AKhkh33zQsN0W6k50l8MAF3BnyFX+Ed6G/z7vZAb/CPp4O9Hh3/rAUA7/LMA4L8m/PvX&#10;cP89hkfvP+H+k73/pPuvD30D7WjvaEB9YwXKKgqRRwt9WkYi4hKjEEYHTP/gq65Tfzn6u5ujvzz4&#10;Y/c2s/efdP+p+K/s/yfiv/SCFQNA6AVs7/8nh3/Iyb9299/G4Z/SBiGggIueEJB/9noQ8KdiA30H&#10;79Lm+YGAgFs0CEiF1PGjOKUgoP8VWmQMCJiaKN7R53f362oraOFvoMW9HeMjfbRYj4p+gHduGlFg&#10;Hgjy8oF0AdLzyi5AHvjBPf8UAPwtXZ+6TAhI1xu/A8fg8DOGwB/JoSCqH+DSwgRtGtwPsJM2m0ba&#10;lOg5L8unjSuNDlaxiKLCIjDwKhVD53Dq9AlaRA+JdwV3iijwZvGOIR8e+F1EPlAoCCgOF1xsUYH2&#10;AcetttKGsWsX9h84IAqss2fP4crVa3RwCqMDWyId6rKpEClDPRUeXZ09tLGNUaE0j5Xlm1Q0P6DD&#10;KEd/+F19dgF+SQdnFxfgN7/RosDeXYAM6Tiiq7sAvUFAr+CPpcM/t35/v1bwzzPyK11/Ev69ef21&#10;4frjYR9f0IFdxn4l/DMAoAEBbSCQpb6mbsvfZwN/WuT3jRz04Qb/vtCkAKCIAAv4J+O/aviHW++/&#10;Z8/eeEZ/NfjH0V92/3H09+ZN6f5bWX1I684DLCzew9zCXUzP3cHEzC2MTN7EwNgquoeX0da/iIbu&#10;G6hqn0NJ8wzy6qaQXjWBxLIxRBeNIDRvCAFZA7iS3o8LKb04m9SDU/HdOBHLALATR6M7LAAY3mYB&#10;QBf3nxv82xnI8M8AgC7wz4J+Fvhzwr+dLBfXH/f62x9YjQMm+KvB0dAaHAurwYnwWpyKrMWZqFr4&#10;RdfhQmwdLsfX4XpiPQKT6xGa2oDIjEbEZjWJ/n9pBa3IKm5DXlkHiioZAHZLANjQh7rGfjQ0D6Cp&#10;ZRAtbUNobR9GW8cwOjpH6CAyiq7uMfT0TtCBZBL9A1NUnE3ToWSWCrU5jI7OY4zhH4O/iUUJ/6aW&#10;MM2aZi1jxtSSkPi8BgIZAnJkWEWB9anAAw4IaAFA7onGMeAZ+n4VA2YX4Kp0AS7fNgeCuEFAJQUC&#10;da0HBHUQqENAHuhhh4A6CJSf0+GfcP8Zvf9k9NeAfwb4YwfjzdU79DvQ77FyW/Q2ZPHHQvx582u3&#10;xDrIjuglAf7Y9TcPhjCTYxMYHx7BcP8ABrq70dvehs5mdv9Vi/hvLe0vlQXZKMlORT4VbVm0h6fG&#10;hCLBAICh1y8g4NIZXPXzxYXTtC6fOIyTPrRGH96HIwd24+C+ndivAKCIAG/Cdo4A6wBQOAAV0DNA&#10;n6H33vu5Jv6/9nW6vQSBEgAy1FMAUEBAB/yTAFBCQHYBugFA5fzT4Z8dAnr2A9yyhfsabadigfan&#10;/VYU+Nw5GQUOCgpyjQI3GFOBe3t7MTTEEHCMXhtTtG/N0rU6hxvz86YY/M3NTNNzJl1/46PDGBka&#10;wGB/D/p4YnNHC9pbGsSAsAY6D9RWlqCyrAClPL05PxN59Pxl0xksg4e4JEUjKSESCbFhVIyHIiYq&#10;GNHc09EU/Z8KWH4DLz4uih53LBV0CUhPS0ZWZrqI/7L7r7ioEKUlJR7wj/v/NTU2U1HaSsWoHALC&#10;PQAH+4eocHQAQLoWlxepoF5eEy7AW2sWBLxzS0JAJwzkQSG6I1DvE6hAoA4DGQTqEPDFs6d4+fwZ&#10;7YXPaY909AJk4GeCPwv+SQD4UsoV/ikA+D3jvyT3+K8DALo6ABkAKvjnBgCl++9TAf8MAGjCv8fe&#10;4d8nBvxTvf+U+08b/iF7/92i9coz/ivgH0nCP/vgj7e6/1ziv7NG/HfCFv9tof3GHv9t8hL/LSqS&#10;8d/c3FBkZwfRa9BfRO3SUi+LqZvJSeftwz8Y/qn471vcfxb8+xGivx7wzwKAAv4p95+/1fvvIvf+&#10;Y/ffud10vrbcfwfZ/ceDP5T7byuDDVpD2f337k9hDv7Q+v79DdVMUt4BoBX/pTWRQQ2d2726/w6w&#10;++8QTp06josXOBJ6mf5OQfT3jqE1JBUVVCc0N1SChwlykmhxfoxqijk8ebgqBhhy8ogNCGxKkO6/&#10;b/BPf5buP1v816X/33oAUMI/koB//2TAv/9I9/UnE/6Jib/m0A/u+/cUHz27h0f3XPr+1et9/+LF&#10;usl9//zp971y+RwunD9Fe8EJnD3jQ+K+eEdx3u8o1UQ+uMqDPwJ86XmW7r+4WO5FeUn0pszJuo78&#10;vABaZ4OpzpPuv5oqdv9FoqHOcP81xKClSQHAONoDGALqLsBEzQVoh4De+wGqKLCMAbtCwNE82n8k&#10;BOzuZAiYhPq6OHqMkSgqCKV9IoB+jyv0mmHoexrXGAKePywhoM/uHwYBNZj3Q7QhAEiPgacUmwBw&#10;9ybs27cFhw5tg4/PDvj67sKZs3tw3gCA167za3IdAMhvIAgA6HT/nUMSu/9o/UkxB39w9DcQuXmh&#10;KCiMQHFJjIj+VlVz9DcTjU0y+tvRWYbunir09ddhcKgRI6Oa+2+qW8R/Z2b7ad0cEACQ30BhACgA&#10;ny4D9ingNzfHGqLvI80O/TAAuB70E1rH+efq/tsI/Pu9khP+2QGg7Pn3/QCgN/hnOf/sANDN+SfB&#10;39vhnxsAdId/FgCU4M8O/yT4s8M/C/ytB/9YCv55AkBr8u89KtR58u8a7txdomKcDqtG7z/T/ddS&#10;g6qaUhSV5CKTFnse/BFJB86gUH9c8b8Ev0tnceqcL46dPIpDxw5Z0V8qGDj6u5Wjv8L9t1m6/5zx&#10;XwUA6YXr1v/Ps/ef5f6z4J8F+v6Xf+ddHiDw32sQUIBAuxNQB4FOCMiP66//9m/xk7+TEPDveIHj&#10;woMhIBUkH2z6EJu3baFNewd279uDA4cYAvpoEPAqwsKCRTQnLS0JeXlZKC8rog2hEh3tjXTI7qSF&#10;fED0A1xbnpVR4Ic3xUAQtq/zRGDhAqRr5pd0bXEPQBMA0vXLfTZYAgLSxqtDwC8ZDjMIFkNBbtHh&#10;W/YDXKCNe3K8nzaDdtp86lBLz3tJcQ5tAsm02EUhPDwI10UU+AwtoMdw+MgB7N23G9t3bKMDwyYj&#10;Ciz7AQoIyIcL0s+52GK3BcetuMjawRHpffT9R3DyFMejLyEwMAjR0TFITU2nQ14Rqqtr6TDYjn4q&#10;NiYnprG4QI/x5l06eD6hwyod4j96QwdfwwX4+bd0sJYuQB0C/vLb33qBgC4uwD8aAPBPFuBbTwr8&#10;CfhnRn699/tzRn7loI/vBPizBn3YI7+q55+bGAoKidtpYuAnRPfD4M90/cnIr+z3p8G/LyT8M8Ef&#10;Q0l+bDYAuH781zn4wxn91fv+MfxT0d+1m4+oSJDuv8Wl+7ixeA+zN+5geu42xqcZAK5hYGwF3UMO&#10;ANg0jby6SaRXjSOxdBTRhcMIyx0UAPBqep8EgIkOABjFALBdA4CtBgBsMQCgp/tP9f3T4d8Of5YO&#10;/nT4Z4E/CwBWCu1kXa/ELpLT9cfg72BwNQ6b4K9WgL+TEbU4HVWHs9F18Iupx8W4elyJr8e1xAYE&#10;JDcgJLUB4emNiM5sQnx2M5LzWpBW2IqsknYDAHahtLobFXW9qG7oQ60AgINobBlCc9swWttH0NYx&#10;QgeRUXR2j6OrZwI9vZN0IJlC/8A0HUpmqUibo4OJhH/j4wuYEPBviQ4oywL6TU+vYIY145QdCNoh&#10;oBEFNqYCSxcgR4ENCEhSAHBoSPYBHOM+gFoMWA4DWTMAoHIBslNOAkAFAZ0gcCMw8K0QUOsJ6Cn5&#10;NT36+9iY/MsxXgX/pIvvjg3qLdPvs7TIYJO0IMVTjxcXVrB4YwULN5bp917C/OwCHern6YA/Q+v1&#10;FMZHxjAyOIzB3n70d3Wjp43hXxPa6mvRVM3uv2LUFOehIj8TJVkpyE+LR3Yi7TsxoUiMCEBM8FWE&#10;X7+AoMtnce38SVw6cwx+vkdw+thBnDiyDz4H9+Dw/l04sGcH9u3ahj07qTBkF+DWTdhO+/nWze9j&#10;Cx38N3/4rnQBOgCggH7vukh8zYCBAgL+mABQAT8uPCy9HQJa/QA3EgUuLi5GdVW16AfY3t4hIeDg&#10;EEZHR+m1QmepqSl6jUzTa4DdfvTx5IQB/kZM199Abxd6eVpzGz1nzXVorq9GQ005aiuLUVmaj7Ii&#10;+jn5GSig81duZiKy0uKQzj0cEyORFBeOhNhQxEUHIyaK9tDIQEP0cVQwYqPpa7HhSIyPokIuFjww&#10;JDMjFTnZmSjIo/stLEBpSTEqyssE/BN9/4TzTw7/YPjXbrj/erp6qegcwPDAMMaG+axgAMCZeQGj&#10;l2iPXllaFS5AjqYLCLh2W4DA2zfv4A6LXYEaEBQg0HAFPjBhoD49+AEePWAxCHxoQkDuC2iPAmsQ&#10;0AB9qi+g+X8B/yz3n6foNt/L/ecJ/zwg4AYB4OfrAUAB/xQAtLv/BPwzAKCAfwYAfGW4/z4x3H8f&#10;G+6/j4z4r3T/2Yd/SPi3JuCft8EfD9d1/zEAlO4/a/jHuIinsXtlxoj/juvx3/4m2nPs8d9GLf5b&#10;qcV/C0X8N1zEf7OyApGRIeO/PHGT479ciFvuv9MyqrcB+Oct+usEgGEuANAG/lghlhj6KanoLwNA&#10;Nfjj+nXD/Xd5H52B9+Dc+d04ze6/kztw7Ljh/ju4CXt48Meu97B1+zt0fqa10hj8wdFfHvxhRX//&#10;Bn9rwj8nADTgnwKAVGOZb9AL84Ld/bdVd/8d3o8TJ47i3LmTuHqF3WD+Yk1hF3JxYRbqakrQ2VZH&#10;60IHZqeGqF6ZxkOqJ18+vYNPP3kkkkecUvr9rz/Dn38v3X88kEN3/9n7//2Dzf3nBgDV5/k2fNv/&#10;+//i6O9/FC7CfzEm/vLP+LMx9INrJDZNfPLigaijeMiive8f1bkVxVbfv9hIes6DEBhwBVcu+4nY&#10;M8O/M7Q3njl9lP49Qv8/Qp8/arn/gtj9Jwd/JCZcQGrKZaqdriEv1x9FBUEoNdx/1ZXhlvuvTrn/&#10;7ABQdwF2tH8fCJi1IQg4q0HAcQMC9vdmoqszlR5DEj22WHqskSjMp9dahj+SEi/Ta8ZPxJuvXeWp&#10;x4dx6uR++PjsxkGGgHu2YucObqXB+/PbIeBPXcDeRvU2AMg/l3++AIBbeWL2B7Sfb8K+/VvoWt4G&#10;n2M76DXGTluG7uy+5Ri+BIDBIQwAjyE84jgieY0wAaB0/0kAqLv//MzBH2lpV4QjmaO/ObRG5ReE&#10;o6g4GqVlHP1NRk2tjP7KwR+l6OquRG9fDQYGGzA03IzRsTbp/pvsEsM/pmf6LAA4xwBQQkABAo1/&#10;heYsKejHk9ZnWDOD3xMA8ouG5BX+/dnS94V/EvytB/808OcN/pngzw7/LPC3HvyzA0A7/LMAoAX/&#10;LABowT87AJTwb333n4R/FgB0wr8f5vzTAKAN/BmixU4BQIZ/Mv77VLj/zPjvs7tUqN/C/fsruHV7&#10;AcvLM3QB0eF0wt77T7n/UjMSEZsQiTA6XF7nwR9X/HDm/CmcOH3MI/rLgz+2UbGwheEfu//04R8c&#10;/1UA0Ij/MgD8O3oBi/5/9OJeL/6ru/8kzNPh3791kRMEahDQww0oIaBXN6CAgCSGgH/DEFDrC8gL&#10;nAEB36Gi5H2GgFsZAlJBsXcPDhoQUMaB5XTg8PAQOqxE00EmGQX52aikTaipoZoW4mZa0LtpgR6i&#10;4m8SKgrMfSs+pk3sjdkLkIeB8CRgowegDQB+LiEgiT+vIOA3fH3xtcHXAveAVP0AaeOenx3B2GgP&#10;enta0NJcTUVBEQrpuU/nKDBt+iG0+V+5csGKAh/SosCb6fml35v7ASoIaB0w+N1FPlxwn8Rt2MUF&#10;1qFDOM4OCz8/Kq6uIyw8gg5wScjOzkVZWQUVVc3o7u7F6Mg4Ff0LoljmvlhcVLPb5tUnn9HhmF2A&#10;31guwK9+hW+//rXWD5Ah4O9E9NY7BJQuQDMKvA4ElODP3fXHrkId/lmRX+n6syK/39Fr1un6Y/D3&#10;hQHy1oF+BugzIZ8hAfp08X0a4E9Ffu3w7xtaOyQAtOCfIeP/JgBk+GcCwPXcf9rUXxH9de/7d+vW&#10;YyoSHmF17SEVCQ+wtHwfC0v3ML9wF7PzdzA1ewvj0zcxPLGK/tFldA8toa1vAQ1d86hqm0FJ0xTy&#10;6iaQUTmGpNIRxBQOISx3AIFZ/bia3ouLKT04l9iN0/Fd8I3txLGYDgEAjwgA2CYBYJgGAFX81wb/&#10;lPtvPfjn7vrbfq1SyB3+VWquPz3uWwOfsFocD6+Fb0QdTkXV40x0PfxiGnAhrgGX4htwNbER15Ma&#10;EZjciODUJoSlNyEysxkx2c1IyG1Bcn4r0ovakFXSgbyyThRWdqGkugfltb2oqu9HTeMA6poH0dAy&#10;hKa2YbS0j6C1YxTtXWPoEABwEt19U+jtn0b/4CwGh+YwNDKPkdEbGBtfpH1hCROTy5icWqYDygqm&#10;p1fpgCE1y5rVJD63IuQGAXmIiHABchTYMRBEif+vBoGMjU5jYnyWCkjvMWA3F6A3CKjLDQS+HQLq&#10;INCSgn/P6Ha26C/3/VPwb+2ucPUJ8LcoAZ8J9+bod5tdFOsda3bmhtAMA7+pOdoPZulgP02H9kmM&#10;Do0JGDPYO4C+rh70tHeis6UV7Y3s/GP4V4mG8lLUlhSA47/luRkozqR9JlUCwPTYUCRFBCIu5Coi&#10;/S8i5Mo5+F84hStnT+DCqaM4e/wQTh49gOOH9uLogd04tG8nDuzZjr27tmIP7eu7tm/Cjq0fukDA&#10;dyQEZLDHDbkd4I979Dgh4PtcfPL3OACgHfx9aEhBwLcBQNqPRdFhlywa7BDQ2Q9wo1OBc3NzRXSW&#10;+wE2NTVRsdYu4sDcE5CnA4+NjtK1bmiU9taRYXreBul568NAbzc9b+3obm9BR0sDWqkIba6tQEMV&#10;PWflhagqyUM5FdgleekozE5BHp2/ctLikJlC54XESKTEhyOJnsOEmGDERQUhNjIQMabo/1H0eXZ5&#10;xkUgKSFaTLPMSKP9NSsN+blZVJTmobSkSMC/aoZ/9Dvw0I/GBo79NqOVr6W2DgP+9VDBycPChkT8&#10;d3x0HFPjU1REzmKerk8TAC6uCBfg2spN3GQxCBQw8LY7DGQIaAOBUnYYSDJA4GPDEciR4GdPHuP5&#10;0yc2J6CIAzPgEyBQk3L9rQv/FADU3H8MAN98ii8+/Qxf2tx/BvgT8O9rTU4QqENABoAqBuwAgLb4&#10;rx0AWvDPAICvn9C5geGf5f5zg3+e0V+3yb/u7j8FADfi/rt3VwLA2xz/1Yd/rEyIaZQi/kuF6bSX&#10;+G+3Gf+tEPHfhsZCM/5bUaHiv3EoKNDiv5kByEiX8d8Ujv+a7j9j+Ict+ksFvIB/VMx/n8EfWu8/&#10;Af8cvf++D/zTo79ugz+k+2+XcP8dZ/efj8P9JwZ/0PooBn/8zD36a4N/XgAg1Va2+C/DGaq97O4/&#10;btWzFbt378CBA3vh42O4/y7yVNgr9DcLRkpyLPJy01BZXoCWpir0U70wOdaHpRvjuHvrhqgpXlGN&#10;ycMHOaXERoQ/Up0u3X+/tLn/VPyXAaBb/NcbAFTwT/X9sw39+Ac59IP7/v2KaiPvff860NYi+/4V&#10;0x6p9/0LCryGq1TrsOvx3DlfAf9Onz5KOoKzZ47Az++IdP9dOSZ6/4WGnKK/zVnaG6T7j4fT5GRf&#10;p7ouECVFwShn919FmOn+YwDYaMZ/DQDo4QI0osDfywloQcCpcX0oiOYCVBBwspBuIyHg8GA23VcG&#10;/YxUeiyJ9BhjUV4WQY8/BJnp/rSHXKbfj4e/nBK/swkBj+7GwQPbsWfPFuzQISDt5+9RLegNArrB&#10;vY1oXQBonCkEANz8Hj2W9+kxcf/Mzdh/YCsOH9lOdetOnDy1m15ve6kOVwDwsAEAfdYFgLL/nwKA&#10;lvvPGvzhbwz+4OivGvwho791YvBHPlrbitHRKQd/mO6/EcP9N9FJ52uq+6d76VxtAUB2TwsIaIqB&#10;n/yYv8bAT0K/Afo+qWnWdP8GAeB60E/JhH66LPhngT9DBvizwz+SC/z7nZAb/GN95XD9KbnBPzsA&#10;tMO/9QCgm/tvfQDohH8S/NkB4I8P/+yuP5YH/LO5/yQAZPjnEf99egcPaaG+e28ZazfnsbA4RRfN&#10;MBV8xuTf1lqr959y/8UY7r/rF3HOGPzhYwz+kNHf3Ub0Vw3+2CLhn8P959r/jwEgvZi/HwB8G/xT&#10;WgcCChDozQko5doXUEBAx3AQevx/z9CLFz4BAT+wIKAZB5aDQS5eOg//gGu02NAhPSGGNp8UFBXS&#10;wYc2I54M3NPdSot5Ly3UI1QoqijwmjUQ5JWcCMwuwO/oGvsVXYvc50ICwM/xO7rGf0/ifxkEKgjI&#10;g0O+5muKrwuGwQyCH6yKjXt5kd/V50M+9yJqpGKgkjaBAip00sSmz43F148CfwCO+3I/QAEBuRhj&#10;AGjGgOXfQwwD2b8fR4/60P2cxqVLlxEUHEILbRwtpBkoKiqmoqoO7VTUDlKRO02FBjtj7ty6RwdR&#10;7gHEDb3ZBfgFPv/0a9MF6AEBDSfgr777HX79y9/jN79ydwHKgSAKAEoIaEZ8HeBPwD+6rQn/2PX3&#10;PSO/Hr3+DLDnhH4sBf74NgL2CeD3pfhehoevX7F7UIrv0yYt8mvCP5KAfwIAWsBP1w9x/z19yu4/&#10;Gf21+v49pyLhGe7ctcO/NYZ/qw+oSLhPRcI9WnvuYv7GHczM3cbUzE2MTa1heHwF/SNL6BpcQFvf&#10;PBq6ZlHdNo3Spknk1Y4jo3IUSaXDiCkcRHhuPwKz+nAtjQFgN84lduF0fCd8YztwPJoBYDuORLYZ&#10;ALDVAIAtBgDU3X+O6K8H/Kt1uP40+HeVVSnlBf5Zrr8qu+svvBYnNPB3LrYB5+MacSm+EVcSm3At&#10;qQn+yc0ISm1GSFozwtKbEZnZguisFsTltCAxrxUpBW1IL2oXADC3rBMFld0oru5BWW0fKur7Ud04&#10;gNqmIdS3DKOhdQRNbaNo6RhDa+c42rsm0Nkzha7eafT0z6BvYA4DQ/MYGrmB4dEFjI4vYXxiGROT&#10;K3RAWaEDyirtFWt00CDNrtHhw00KBkoIyJHgqSl2EC6IKPCYcAHKKPCQGgjCENCQKwBUfQDnlrGw&#10;sGoAQHYBesaAvw8EZLlBQK8AUHMC2qVHf+XgD9X3j/v4CfjHrr+lNQn+lKNPQb7JOfodZzE5we4+&#10;+p3HpjE+NkUH+knaC8YxPER/k4EROvAPCSDT09mDLlojO1ra0NbYhJb6ejTV1KChkp1/DP8KUU17&#10;SmV+Fspy0lCckYSC1DjkJkYhMzYMKZFBSAi9hujASwi75oegS2dwzc8Xl05LF+CZYwfhe2Q/jh3a&#10;g6P7d+EQ7e0HaG/fp0HAnQYE3OYBAekg7gEBf2b8q0kHgMIF6AYAFfyTANByAHp3/0ng51ZAKBDo&#10;DgFVP0COAu9jpzpPrXdMBY6IiKA9O4H2KtkPkIdnCAhIz0F7Wxu6u7rQ19uLgf5+er4GDPVjsI8+&#10;10Nf6+pAT3sLOlsa6XmrRUtdJRqry1BXUYSa0nxUFmWjPD8DJXTuKspKQn56PHJTY5GdHI3MxAik&#10;x4chNS4UyTHBSIym5zAqEPGRAYgTChRAMD46WMSDk+IjkJIYg/TUBGTRGSMvOwOF+TkoLS5ERVkp&#10;qulaqeNrhq6dZp7429xChacc+tHV2S2cf329DP+4RciIcP9x/HdqYprOJnN0/RoA8MYynR9WhAtQ&#10;QMDlmzYQ6AYDna5AAQN1IGhAQQaCNhBouAGfPX6M50+4p9dTOsdYbkAxHEQMCDGAoIB8L8TnTfHk&#10;XwcAFO6/j9j994rOV57DP776nOEfAz2Gfxb4+5b1NX2sZEJAuq2QNgnYLQLs2v/vBZ0TdAC4QfhH&#10;Es4/knD+ae6/l4b774UBAJ8bANDu/pPxXw/4p7n/7tvcf+7DP1T8l2NqMv7bJ+K/o9r0X47/djni&#10;v/Ui/psj4r/lb4n/2t1/57y4/zQA6OH+swCg7v4LZxnwTwLAdeCfgH6HTL0N/sno735cucrxQ4YQ&#10;PI10N9UEO+F7cjvVB9tw+MgW7Nfdf9sYaNA66Rz8oaK/CvpRLSKlwT8W1yYGAOT4r3hjRL05L87m&#10;hvtv8wf0szZjJ7v/9u2mtU+5/9j5xQMh/BEfF0G1SpLoSVpfW0b7TwNGBrtEH/GbKzN4RPUk1xSf&#10;vnqMb6jO4JqD6xCn+49BnYr/yv5/Mv77NgCoPqcAoFv012vfv7uy79/s1DCGB7rQ2dZIv0OF0fcv&#10;Tfb9iwxFcNB1+n0vCujpd+4kzvBgrFNHcerUEZw+fZj2giNi+MflSz6u7j+OpZvuv8IglJaw+y/U&#10;cP+p+K8CgNEGAFQuwFjDBRgnAKCEgPEGBEzQIGDSX+YEnGYIyENBCuk2+XT7XAEB+3oy6OdICFjL&#10;ELA0AgV5wchIv06/2yVERZxDcKCEgH7nDuGk7z5PCLiF924HBOTrzQB2fwkEVPBPAUDe71n8M6wB&#10;IO+IwSTbtr1P1/KH9DrajAMHtuLIke04fnwnPY8MANl5y6/Dg7jufxiBQRIA8gRgCQBPOACgN/ef&#10;Ff3Nyubob4gZ/S0rTzAGf2SioTHXHPwh3X+1wv03rNx/4x20PnbRGbmH1koNAM4yAJQQ0JQJ/Njl&#10;pwM/Cf2mppT6fiQA+GcpVwDILzYd/LH+aAFAO/z7vgDQLfb7l8E/O/hTcoI/JU/4960N/kkA6IR/&#10;X28A/lmxXwsArh/73Qj8k/IEgM+ocJcOQAaAz5/fp2L9joz/3lmiDZsOcjcm6AIcxOAQLYxdTWho&#10;qpKTfwuzkJaZhLgE7v0n3X8XrvgZgz+O4TBHf6lI2HNgj2v019b7T3f/0eIg+//9An9PG5F9AMjf&#10;4q9pQ/srL/3/nPFfHfb9z//WXZ4g0IKAAgQaEFCCQM0JaIJAyw24bl/An9FCxYsSbaxOCGgOBjnh&#10;gzNnT9EB4AIdDK4jMpIO6klx4t35EtqMeChIW2s9LeztGB/tp0P2GB2qHVHgjx/T4fQZHUpf2lyA&#10;3O+CASBvujz2XsqCgBwX5nflvuLrh8Ewx8Gf3KYD9godzuewOD9OGwIf+NupmKlHHW3y3qPAPnRI&#10;4KnAWhSYCjMdAgrx34I+J2LAXGBxzIodFlxc+frSfV2gRTgAEZFRtKim0EEvHxUVVWhuakUvFR/j&#10;VHDcoCLjJhUOHKV7+oQO7y9f0aH3MzoYf0kH6K/pQG1AwC8lBGTHnQcEfJsL0AkBbVKuv/Wn/G4k&#10;8suwTvX6s4G/F5/RAV3+awJAAf808MegT8A+hohfi/vzKgP8CRnwz3T/eQGAAv6xNPcf9/5jkPjq&#10;taf7z4z+8uCPx+z++4jWFXvfPzH04/ZjGf1ds6K/yv13Y+EO5uZvY3ruFiZn1jA2uYqh8WX0jyyi&#10;a/AGWnvn0NA5g+rWKZQ2TiC/dgyZlSNILh1CbOEAwnP7EJTVi2tpPbiU0g2/xC6cie/ESQEA2+Hj&#10;AQBbsD+UAWCz6f4TANAj+usC/9YDfyTd+SfAH2mPAf/khF/D9ReqXH91OBlZh9PR9TgbI8HfxYQm&#10;XE5sxrWkFvintCAwtQXBaa0ITW9FeEYrIjNbEZ3diticVsTntiEpvw0pBe1IL+pAVkkncsq6kF/R&#10;jaKqHpTU9KG8rh+VDQOobhxCbfMw6lpG0NA2iqb2MTR3TKC1axLt3VPo7J1Gd98segfm0Dc0j4Hh&#10;BQyNLmJkbAljE8sYn1zBxNQqpqbXJACcvSk0y5pzSAOBIhbMEHBqCTw0hCcISxcg9xhULkAjCuwA&#10;gDwsZHSUB4FIACj7AC6/tQ+gEwC+DQKu5wJczwFoh3+e7j8R/b39QMR+uZcfx30XbywLtx/3N+U3&#10;Nxj4TTDoY2ffyDhG2N03OCpg32A/T0Zm4DeInu5+Ovz30gG9C+0tHWil9bG5vgmNtfVo4N5tFZWo&#10;LStDTUkxqosKUFWQi8q8bFTkZKAsKwUl6YkoTI1DXmIUsuLCkB4VjKQwf8TRnh7pfwGhV84i4AId&#10;7s+ewMVTPvA7cRinfQ7A98g+HGcIeGAXDu/bgYN7tmP/rq3Yu3MLdjME3PYhdhgQcKsHBKRDubcY&#10;MO397g5AZ/zXEwC+1f1HBYJbAcFyhYDsgnmPf7bVD5CjwPsP8BtVR3DyJO1Tfn64evUKFfXBiIqi&#10;vcroB1jAEJD/7tXVaGxoQGtLi3ADdnd2UqHWiV5SD0O/Do76KvBXh5a6KjRVl6G+ohi1pfn0nOWg&#10;Ip+eq5xUlGQloSgjAQVpschLiUZuUiSyE8KRGR+K9NgQpMUEIyU6EMlRAUiMDECCqUAkRAUhMToE&#10;SQx54yORnhSLzNQE5GamoiA3EyWFeSgvKUJ1RTnq+DHX1Qn419bC/f5k5Le7q4cKTJ5KzD0KhwT8&#10;Gx3m+PIEnQ+mMDM5Q0XkvAYAl8RQmpXFVQkB6TqXINABA0kCBJIECCTdscFAQ7fvmEDw/h2SAIH3&#10;BAh8dN+CgKovoBkJNkCggIFCBuzzIg8A6Iz/Onv/OZx/DP6ckiDQAQFtMWAJAL/8nCHgK5IbAGT4&#10;ZwHANwL+KQDI4M+Cf68+Ya0P/2T0V/X+I5nwTwLApwYAXK/33wOH+4/hn4f7b23SHP7BEyqt+G+v&#10;iP+OOOK/nY74b50Z/02nAtqI/xbK6b85OVb8lyN3qSmXIIZ/JDJ4YfffGc39JwGgB/zbiPvPBv/s&#10;ANAG/0IPWXLCPwMABpECgw4KACiivw73nxj8cW4XTp7egeMntuEIu/8ObcZedv/tfh/bhPuP1tFN&#10;9sEfevTXdP0pACj+73T/MTCk9Y/XxnXcf9t3bBWpngMHpfvv9OkTuHTxHD3+K/T3C0Fqcizyc9NR&#10;VVFI+081BnpbMUX1wvLCBL1WF/Ds8S28phqTU0acOFLuv3/4o9395xb/fRsAdMI/6f6zR3/5Z/yZ&#10;GQLVQDwk8XOqfT+mepfNE7dE378xjA33oqezBU31VagoLUQe7Y+i7190OD2PAfC/fln8zhL+Hcep&#10;U9wK4gj9e5j+f1jGfy8cxRXN/Rfp6v4LQElREMpLQ4T7r7oqnGq7CNTXrg8A3SGgvSdgV6c2Hdhj&#10;MEimAwI6nYDrQMABBQFT6HElorY6BmUlEfScByMj7Tq9xi7R6+WcGHhy5bIFAY8e2YUDDAF3b8EO&#10;OhMICEjnAN7X3/0RIaAbADT7/9HP4Z/HE4A3b2EA+AF28gTgvZtx8OBWHDnKrzF22jJ0lxOAr1w9&#10;BH8BAOUEYAaA3P9PAkBfLwDQOfjjGjKzOPobLNoU8LRyjv5WVCbTWpaO+oYcNDcXoK29hNa7Clr3&#10;atA/UI/BoSY6/7ZibIzqfHb/TXaLdZLfLOGBSQwAee0UEJAkHH6sdaDf5FQf3Y/UxETv2wHgW51/&#10;LBv00+QG/1gbhH8S/Gnwz+b8+1qCPy/uv9+sAwA94R/r+wJAJ/wzAKAN/r3BN24A0IR/EgBa8M8N&#10;ADrhnzcA6ICALuDPFL97KMQA8LkFAD9+TEW7BICPn9zG/QerVJgvmvHfMVrI+/o76EJtQG19OUrK&#10;8pGdly4m/0ap3n+G+8/3zAkc9ZWDP/Ye2otdPPhjzw4x9dcZ/eXJv9L9x8M/7O6/jfb/U248Z/xX&#10;wrz14Z+u/+XfOiCgBgLX7wsoZUFARySYHi+7Fq3hIFSIeEBAORjk0OGDtBAdw9lzp+kgcJEOCQGI&#10;ps0nOVlOBuahIPVaP8DJ8UE6ZE/gppoKrEeB6Tn+mq6Z776yXIAM+wQApNeCKQUB6evck+NbvvbY&#10;LcpTodkRynHwu0t0UOfG3hzz6aWNgKPANZ5R4GA5FfgMR4GPHaHDwj46rMgo8CaOAtNz/A49vwIC&#10;cmHGfwdx0KACi4o4npS8c7ccBuJz7Bjdz1m6v6u0AIfRIptARVU2HfyoMKprRGdnN4aHRoVDZpmK&#10;CR4G8vjRMzrEfkzXs3QBfvbpV3RI/0ZCwC8kBGTwJiAgyYSA6/YDtCCgDgIV9JPSI792+Pdrus+3&#10;R36NXn8fG64/A/LZBnqQFADU4R87/hT4+/TNN/iMRff52ad830rqcw4p+CcAoAH/DADoKg/3H0d/&#10;3d1/z4T7T4/+frR+3z8j+ru8rLv/bmN2/hamZ29iYnoVoxMrGBpbQt/wAroG5tHaM4uGzmlUt06g&#10;tHEM+bUjyKwcQnLpAOIK+xGR24vgrB5cT+vG5ZROnE/sxJn4DpyMbccJAQDbBAA8HNHqFQCa7r8g&#10;Bf/qsUMAwFoh3fm37VqVlAb+JPyrENpJ0uHfvoBKM/J7OKTadP2Zcd+YBvjFNuJCvAR/V5NacD2l&#10;FYGpbQhOb0NIRjvCMtsRkdWOyOx2RJNic9oRl9uOhLx2JOW3I6WwA2lFncgo6UR2WRdyy3uQX9mL&#10;ouo+lNT2o6xuEBUNQ6hqHEZN8whqW0ZR3zaOxvYJNHdOoqVrCm09M+jonUVX/xx6Bm+gb2gBAyOL&#10;9FwsY2R8BWMTqxifWsPk9E3h1JyeuUUHEqnZOacYAkoQKKPCHBtepkPKIniK8LjhAhwZmcGwcAFO&#10;YtCAgEKD48IZ6AYA5zYAADcK/pQ24gBkd9/6ANBw/z3W3X8P6XHdo7X7tnT+MfybXaDfY47+Dkac&#10;l919g6Ma7BtAL8O+rj467PfQPtBNRUAnFQbtdChvpcKhmYqIBtRV1aKmohrVZRWoLClFZVExKgoL&#10;UJGfh/I8jv1moTyHCumsVJRmUjGdnoCiFCrgkqKQEx+OzBgq6CICkBhyFTGBlxBxzQ8hl84g4PxJ&#10;XD17HBep8PE7cQhnjh3AySP7cOLQHvgc2IUj+3bi0N7tOLB7G/bt3II9OzZj17YPsXPrB9huQMAt&#10;6zoB3QAgwz8LALrDvw9p//AEgOvBv7/7Oyp+HbKKCQUBuYj4hQCJfJ+qH+COHexq2EPFA+1TPj5U&#10;AJ6y9QOMjo5GUlKSCQE5DlxVVUX7Vi2aGhto72So1ox2VnMj2poa0NpQi+baKjRWlYv+jLUl+agu&#10;zEFlXgY9V/w8JaE4PR5FqbEoSI5CfmIE8hLC6fkKRXZcCD1nQciICUR6dABSowKQEumPZFKSqQAk&#10;RQUKd2BKXBjSEiKRSUV7Tnoi8rPSUJyXhbKifFSVlaC2qhKNtbVoaaTH1tKCzjaGlnLab38v9wPm&#10;PoU8qGRUOP8U/OP+k+z+m5u5gRtzC8LJytc1D6cRLkADApog0ICBJhA0nYEGDBT9Aq2egRIISt29&#10;xWIYSFIg8N49PLxPRb3hBnzqBIFCdEZ4pvQcLz2kIKACgPb472ev37i4/yz4J11/37hIB4E6BNRc&#10;gBoEVC5AGQO2AKB4A1/AP9nCx4J/jw34JwGgG/xz7/vnhH8kD/in3H8SAOrwb0Puv5tTRvx3XIv/&#10;DtI+YcV/hx3x347OarS2WfHfWi3+W+qI/2bnBNNrLQDp6deQKoZ/XKTX33mv7j8xvZPhn9vgDy+9&#10;/1zdf28DgOvAvyAD/gUY8O/aNcP9p6K/fjyRdCdOsPvv2FYcOsJxxQ+xm91/PPhjG62hm2mtNAd/&#10;6NFfBfsM8GcCQC/uv3V6/21S7r9d27FPuP8OiDf4/fxO0WO+SL97AHjiOBsBSotz0FBXTntTI0aH&#10;ujE/M0Kv41kxVPCj5/fotfOEXicfCUPCH6j2YCDHrjw1+Ve5//T473oA0CYe/EFfswZ/eEZ/2fTA&#10;0d8v6XX0iurdpw9v0VqygEWqoSZGB2h/bQOnrKoqSlCYn0V1TZLZ9y/A/wouX/ITv7eAfyeP4qTv&#10;YRJHoWkvPHNYxH8vXfKhv8txY/Ivu/84gu50/wWitCRYuP+qKsNQUx2OOgUA6xkARhkA8G0QUIJA&#10;dgJKCCidgHI6sDcIuME48FshYIInBIy7hMjwcwgKMCDg2UM4ecKAgPu/PwTcaE9AJ/xbDwDqE4B5&#10;AIjrBOBLagLwYXqtegLA9dx/1uCPq8bgjyBj8Eck1a4c/eXBHzL6y4M/WlqL0NFhDP7oq8PAYCOd&#10;bVvobNtG66J0/01O9Yj4LwNAXjMFBBQg0IJ+FvjrdwV/Ewb4Y42P9+LfuAK9jejPUu7gT8kJ/qRs&#10;4M+Ef6xv8DslE/6xPAHguvDPA/xJ/dor/KMFwSv8+9wF/n2G71wAoAf8s4G/jcA/CQCd7j87/GM5&#10;wZ+SC+xzkYR/UjoA/NgAgM94EhL3Q7i/SoU5LYxL03RRjWB4tBfdva1obqXFsaYUhbTQZ2QlIz4p&#10;GuFRwfAPuoqLV9n9dwrHT/lI99/hfdh9QEV/t1lTf1X0V8E/D/ffO9L9Ry/cH9b/z5v7739zkR0C&#10;siwISPeznhvQ+JkCBBoQUIBAekw2N6AJAWkD9oCAVNgwBDSmA+/dvxeHjxyixeg4zvmdwdWrl+jg&#10;EAieDMyNuvPpkF5BxUGj1g9wenKYDthTdEi+QYdfNRXYHgXmZre/putSuAAZANJ1zxswS0FA/hpv&#10;zHxbtsdzn443Kgr8cI0O225R4AqUa1OBIyND6EBzRVjkuT/IkaOHsI+jwDuNKDD9rvyuIkM/hn9C&#10;9LEYkMIxYG62vlMbBnKSh4FcREBgEKLEMJA0KqgKqZiqsQ0D4V5Z7KR5cJ8P+zzB7zUdfD/Dp6+/&#10;pEPz1xICfv6tgG4cuf36y1/R4VtGgu0Q8A8iqvu731gA0A0COsGfgH828Kciv79fJ/KrDfpwuv5e&#10;GNDvuSb6v4B/LxX8M1x/Cvx9+g0+//RbARX5/nWZYI+Bow79dH3OMm7HMgaBuMI/ur2a/Ot0/72g&#10;x+gc/GFFf1/Y4B9Hf034Z0R/lwz4J91/tzAzx1BpDeNTKxgZX8Lg6AJ6h+bR2T+L1u5pNHRMorpl&#10;HKUNo8ivGUZWxSBSSvoRV9CLyNwehGR2wz+tC1dSOnEhsQNn49txSgDANhyLasPRyFYBAA+FtxgA&#10;sBn7QhgAWu6/3V7cfx7w76qEfxYArMAOlgn/KgT82yvgXxUOBFZpvf5qRK8/5fo7F9uI83FNuJTQ&#10;jCsG+AtIbUNQejtCMjoQltmBiKwORGZ3IiqnE9Gk2NwOxOV1IJ6UkN+BpIIOJBd2IrWoE+nFXcgs&#10;7UZ2WQ9yK3qRX9WHwup+FNcOorRuCGUNw6hoHEFV8yhq6O9Z2zqB+vZJNHZMoblrRsDW9t45+rvf&#10;QM/gAvqGFzEwsoyhsRUMjzOc5eeIQe1NTE7foueMwe1toRkhCwpKh6CMCk/PsHNwhQ4r3EtwkQ4n&#10;NzA2xhOGedjINIaGePIwR4FlHNgOAKcFAJx0A4BeIsAC/t3bePRXB4BO958FAKXLT0E/vfefDgDZ&#10;/fdId/+t3cXq8k1w7Hd+boHW1jk6bE/TYVuCvwFa3xj69ZjArwttCvg1tdL620IFVxMVDw2oqeLC&#10;pRoVpbQmF5ehtLAYJbRWFuflo5gHU2Rnk3jgRzpKM9NIKSjNoKItPRElafEoTo1FIe3n+QkRyI4N&#10;RUZUIFLC6VAffAUxARcQfvUcgi+dRsB5X1w9ewyXTh3FeSqAzh47iNNH98P38F4cP7gbPgd24si+&#10;HTi0ZxsOCDfgZukG3EqFKx38txkQcLMTAioQKP5viM4D3uO/OgQ04B99nYtW3f3HBS0XtlzgCqcL&#10;F70a9Ptb7WMh+rosKqigEIWEdAK+awwF4Z8n+wHypEPPfoDXr1+n4j9UDAVJFhAwg/btPJQUG331&#10;qirp+aqmYo8n+vJgjyo08FCWyjLUlhWhpjgfVQU5qMjNQFk2P0eJ9NzEoSg5GoWJkShICEd+XCjy&#10;YoORGxOEnOhAZEcFICvKH5mR/siIvI70iOtIi7iGVKHrSGHR11LoOU2NCUZ6XBgyEyKRzT272P2Z&#10;TddDfjYqigtQU15Kj6cKzfV1aGtqRmdbG3o6utDXzYNJ+jFkRH554u84Xaci9kvXrIB/dP3Ozczj&#10;xuwCFuYWqbBeEhFgAQANCMj9LQUIVNKBoAkC1yQINGGg5Q60oCAX7ywJAxkEsiPQ5gZ88BBPHj7C&#10;00ePJQh8/ETCwCdPNT2TUFBIh4AvPQCgHv/l3n88+IOjvxb8k7DvO9Y332ri/9PXhBQIpO8RIFBB&#10;QAkAv9owAGT4ZwFAN/j3iYvzT4A/IQP+uUZ/Pd1/jw333yMDAD704v6TAJCHf8zSHj9DdYQx/GN1&#10;AkvL47S3W/HfKS3+O+SI/7ar+G+TjP/WqPhveQpKjPhvvhb/zdDiv8kq/mu6/04jLvbUX+b+W6f3&#10;30bgnwCAwQYA1OCfW/TXz4+HEXBPMjn44wgP/ji0ic7FH2Dn7vewbTs7mWjtNAZ//EIN/hDRX23o&#10;B9UdPzFkB4CG+4/FayJDFzf3H9VmHu6/Y4el++8Su72u0t8vFKkpcSjIy0B1ZRHtTTUY6GvD9MQA&#10;veYncf/2Ip5TTclthXhA4S+pFmbDwZ+ohv+HP3L01939pwNABf/WA4Cm+88Y/MHR339xif5yf/Q3&#10;VO++oDrp/u0lWoNo7ZoYEoaK9tYG1FaXobgwV7RFSIyPQWR4CIICruHK5Qs473caZ86cwKmTPvCl&#10;vc/3BLvcJAA8e/awGP7B4Mvf/wQ930733xWb+69MuP9CpfuP47+1EaivswPAJgEASQIASnmDgO0a&#10;BOx0QsDuFPQpCNgvIeDI0HpOQCcELDAh4JABATvaJASsqYpBaUk48nKDkJ56DQlxF+n1cg6BASdF&#10;FPrc2UP0d9qHIwYE3L2Larzt/EYau/kVBKRrjq89rosNgLdRCGjezgYA1Zt3dL90PZv9/za9a/T/&#10;MwaA2CYA02vuzF6cP7+fXocHce3aIXp9ygnAIWE+CPOYAKwDQFpnlPsvld1/V4T7zxr8EYGiYvo7&#10;lcnorxz8kYvmlkK0tZeiq6vScP810Nm22eb+m5js9gCAHlLQj2VEfHW3n4J+4+M9QmNjPT8QAP5Z&#10;asPwzwB/HgDQBH9Kb4d/vzXlBv/oxe0C/li/Zjmgn9KvfsXyBv88AeB337Gc8M8OAL/5xhMA2uHf&#10;qx8M/7wDQNJndEDYgCwA+AKvXz83AOATCwA+ogPVvRXatG9QET5FF98wBoe70dnVjIamahH/5eEf&#10;KXRwjImPQEh4IK76XxaTf7n339EThvuPNgse/GFGf9kFpvf9M6K/br3/fkoHd8/47w8DgP/zugCQ&#10;ZcE/JR0CrhsJ1iHgem5AhoAkjgTrEFDFgXk68BYBAbkH3l7a8GlzOXUCfhfO0eHgCh02gmmhiUYG&#10;FWyFVBxUVZXQpqD3Axylg/UM7txapALzJh1k79GhlacC26PAshegEQGm1wU3w2UxBGQwyBBQRoHp&#10;mqTvWy8KPCCiwHIqcHFRDhU6yYiPj6THGijeGTxHm+WJEz60wO7Hnr10HdAhQo8CCwhIzzUDQI4B&#10;v/8BFVebN2Pr9u3Yxe4KKqxch4Hk6MNA+jA6MmEOA+Fpmlxkv6Ci++OP3uD1J5+bEJCB2xeffWsH&#10;gWYkWEFAHgri6QJUENBNAvzZ4J+M/P7KFvn9tfhZMvIrHXkC/rHrTwz6sIZ8KPD34vkbQwb809x/&#10;0vmnw79v6feTsI9/hlMixrsRECggIMu4nSEB/lgG/NMHf/BQEZ4s/BH9DtbgD+n+e2y6/6zo7x0R&#10;/XXv+7e0fA+LBvwT7r+5m5ieZWfZCsYmlzE8xtDpBnoH59DZNyPcaQ3tE6huHkVp/TAKagaRVdGP&#10;1JI+xBf0ICq3G6GZXQhI68TVlA5cTGzHufg2nI5tg29MK45FtRoAsMUAgM0GAGwyAKAB/0z3X53p&#10;/pPwj+Rw/q0H/2TkV7n+qnA42HD98YRfh+vvouH6u5bcCn8d/GV1Ijy7C5E5XYgiRed2IYYUmycV&#10;R4rP70QCKbGgE0mk5MIupBZ1Ia2kGxmlPcgq60V2RR9yK/uRXz2AQvq7FdUNo6R+BGUNo6hoGkNV&#10;8ziqWydR20Z/445pNHXNoqV7Dm298+joX0D34CJ6h5bQP7KCwbFVDI+vYWTiJj1PNzE+dQsT0xzb&#10;5t6NJAMETs8yFJSOzmnhFFyjQ4sEgDxERADAiQU6oPCQkVkMj0xTYTiFQeUCdAWAMxoAXLIDwDUJ&#10;AG3wT3P+OSGfm5Tzz7v7zw3+ycm/EgLaAaCI/3Lvv1v3hftveWlVDPrgCb4M/zjqy+4qjlhynzWO&#10;9ba1dqCluY2KghYqEJqoWGhATXUdqiprUFFehbKSCioqylBUUIzCvELk5+QhLysHuRlZyE3PQG5a&#10;GvLSUpGfloKCtGQUpSWhOI3BXwJK0+JJcShJjUWxgEwRyIsPQzaDosgAJIddQ3zQJUT7n0fE1bMI&#10;MSDgtXPHcPn0UVw8eRh+Jw7i7LH9OHV0H3wP78Hxg7vgs38HDu/djoO7t2L/zi3Yu2MTdotI8PvY&#10;vvk9bKXDOENA3Q0oYaAO/2T890Pl/rMBQA3+CQBoH/7h6f6TBYMEfVQE/62L6PMKBIoCgwsL+l7L&#10;Cagg4CZsZbc696w1+gEeP36cCogzVBgbQ0EMCJiUlEjFXzpyc7Jp784XILC8tBiVZSXCbVdVWoSq&#10;kgJUFvFE5mzhzCw1YtnFKQxlo1AQH46C2FDk03OSFx2IvKgA5EZeR27EdeREXENO+FVkC11BFimT&#10;lGEonT6fTrdhKJhO35cRHYTMuFBkJ0QgNzkGBfxzstNQRj+7qrgAdRWlaKypQmtDPTpaWtDd3oG+&#10;rm4J/wYGqXDkoSVjmFCuv4lpKhxn6frlGB2dGRn+zUv4J91/yxL+mQDQLh4QomDgqgCBEgbKiLDU&#10;TQEELd0ScWEpOwiU8WDuESgGhbAbUAOBPCREwEAeFsIwUOgpntlgoISAKgasAKDs/yfjv3L4h+H+&#10;M/r+WfBPB39OKRCoQ8Av8Q0DQJIAgF+qGLAXAGjEfy333xO8fmUBQPfYrycAlPDvDq1REgBK+HfL&#10;Bf453X8KABrwT7n/tPivcP854r88/EPFf3lKJbtXJrX47yDHfwes+G9beyUVyHQtNsr4b3WNEf8t&#10;S0axEf/Ny/eM/6rhH9L9d/ZHcv95h392AGjAP9K68I9kTf3dbx/8cZ77kHEckV1J23GU3X88+IPd&#10;fzz4Y+e70v3Hgz+E+08N/vCM/rrDP76NDv/kGsdvkni6/z60u/+OHDDcf6dxnc744XTWT4iPQja7&#10;/0pyhfuvu7MJY8M9tA6M0utzTvQR5yTR51RLcLqIaxCuOeTgD3b//drD/ect/usNAEr4J91/+uCP&#10;//xPv7NN/VXR34+e0bpwbxU3l+cwR7XTyGAPujqa6PFX0l5agNzsdLqG4hAdGYbgIH/R9+/C+bM4&#10;e8ZXwj+qcU8cP0T1zUGc9D2I06cP4dy5w7h48SjdVrn/Tr/d/SeGf+jxXx0A6i5AbxDQAIE2CEhy&#10;nRCcgr4e7xDQ0wlogUD+/4wHBEwXELCpwYCAxeHIywmi35XOCwwBw84i0N9XQMCzZ+hvdZzq2sO7&#10;sH/fNgkB6SywZbMBAel60yGgmxPQDQSKz4vbSPinAODPNQAohosZAHDzJscAkP1bae/ejmPHduLk&#10;SXrd2SYAqwEg1gTgiEhn/NfT/ScGf2Q4B39EoaQ0DhVi8Ec6rWfZtsEf3T1y8IfT/Tc+0UVnWwaA&#10;veAIML9hIiDgtAP6sRj6meBPQj8J/izoJ8XT1rt/AAD8s9T68O+Xrs4/Cf8MAOgG/2zgT8kN/pFc&#10;4Z87APz1r5W8wT9PAPhLloB/dgAo4Z8FAL9lucI/CwB+LeCfHQB+9ZUnALTDP28A8CMqxl3An67P&#10;vMsOAUlvXtDhgQHgMwMAPqKinQ5Nj25Tkb6C1dV5KsIn6SIcQv9gF9o7GlFbX4mSsgJk56YjKSVO&#10;DP8IDLmOS9cu4Oz502Ly7+Hjh+3uPy36+4Gj75+Afw73nz3++yMAQAH1LOD3P/1v7vKAgLZIMN+n&#10;DgGV6OdqINAOAaUb8K0QkDdchoC82W7nCOxO7D+wD0d9jtAhwBcXLvrRQeEqLUAhtNDEIjMzFcVU&#10;LNRUl6G1pR59ve0YG+3HnNEP8O7tJTx+eIsOsfeNfoDP8RVdO9/StSeiwHQtCxfgb9gB+CX+8FsD&#10;AtJrgjdJ3qD5XTp2DooosJgKfF9M8JJTgWeEtX9spIc2lRbakKppIysS7wCmpcbTphdGh5xrVAj5&#10;0cboCx8fuh4O7MWu3TvoMCGnAvPhQkFAIfr4PSrezBgwN1o/cID+BjwYhYqqy9xfKQSxsfG0uGai&#10;qKgEtbX1aKfieHBwBNwgf3FhlYp9OvjffyKK7ZdUhH/y0acCAr55/SVd719JEPipAoHf0d/FcAMq&#10;CPidOwRkwKdAoC47+NMHfWww8svwT0V+X0j4x8DPgn9v7O4/jv6q2K8B/9j198VnFvjjn+XUl1/y&#10;176jNcSCgB7wT0mDgDY54Z9y/xnRX+H+o8cpBn8Y7r9HmvtPj/7e4ujvTdX37wFWFPxbuouFRQn/&#10;hPtvVgIinjI7Or6IodEb6B+aQ88AR1Kn0NI5gfq2MVQ3jaCsfggF1QPILu9DakkPEgq6EZ3bKZxy&#10;gentuJbSjkuJbfCLb8OZ2FacjGnF8ahW+ES24IgAgM04aAOAjRYADKzX3H9a9Pct8I/BH2u3Af+s&#10;yG+VGfkVE35N158x5EN3/aW1IzijA6GZEvxF5HQLsBmd14MYUmy+pbj8bkNdiDeUUNCFRFJSYTeS&#10;i7qRUtyDtJJepJf1IbO8H9kVA8ipGkReNf39akZQWDeK4voxlDaOo7xpApUtU6hunUZt+wzqO+fQ&#10;1D2Plp4baOtbROfAErqHltE7vIL+0VUMjq1haPwmRiZuYXTyFsambmN8+jYmSAwDJ2cYCkp3IEeF&#10;uWfgJD2/PECEn+PxiUU6+Cxg1ASAM9IBODRJh6MJIQECDQA4MjJFBxoGgHN0GPIEgGoKsA4AneBP&#10;B3zepDv/dPhn9f5T8I/Bny43AGjFf/lNC3ZHcb80dlCNjU5giNazvt4BOrj30IG+g9ZXdvo1UYFg&#10;QD92+ZVVUhFRTvtAKQoLipGfW0hFSx4VYjnISs9ERmo6MpJTkZ6UjIzEJFICskjZifHITYpHQXI8&#10;imj/LiaVprJiSXSIT4lGcVIkChPoMB8XguzoIKRH+CM59CoSgi4hxoCAoZdPI+iCL/z9juPqWR9c&#10;Pn0EF30Pwe/4AQECTx/dC9/Du3H8wE4c3bcDh4UbcAv2MQTcriLBDAEtN6AEgQb084B/bgDQkrfe&#10;f+zeYzcAFwZcMLjBPxmPs3/OBIG0T4tCg75fh4D8szZv3mQOBdm/nx0OVBQaQ0EuXbokICA7ATkO&#10;nJiQgLSUFGRlZNDzlIWC3BwU5eWgmFSSm43inEwUZ6WhiN/gS01AQVIs8hMikR8bhrzoYORGBiI3&#10;3B+5YdeQS89FbugV5IZcJl2yKcdQdqhUVuhlZIaxGApeEw7BrKhAZMeGIDc+HPkMfBkCZ6WiIj8L&#10;1cUFqK8oRXNNFdoaGtDV2oLejk4M9PRiqH8Ao4PDGGf4NzaBqQnZ709GfmXPPxn7XcTijSUv4G9V&#10;+9iShIBWRNgCgat03mA5gKAGBW+tsiwQ6OYGFENC7j+U04IfPJIw8OFjDQhaMNCCgNIFKHsAWgDw&#10;czH9V/b+U+4/FftVoO+X37K+0yQ/952QBgFJwgX4teEC/ErFgN+QDAAo+gBKACjevKfzHPfvVu6/&#10;14b775UJ/x6+xfn3Nvh3k9YqCQA94J+L+88J/9zdf9bwjxtq+MdMv3D/qfjvAMd/+/T4bzkVySVo&#10;aCgQ8d8qFf8tTUSREf/N5fhvtj3+m5ysxX+V+y/uX8P9tw78MwBgUPBBR/R3P8zoL7v/LnAPMhn9&#10;5cEfx47zhNItOMCDP9j9x4M/ttNaueUXeN9w/9kHfxjuPwX9TEn4Z3P/cf3BYtBiuP9+obn/PqT6&#10;bAvVa/zG/Z49O3Hw4D4cO3ZYOOA4Cstn/JjoUHHmL8hn918x2lpqMdjXTnvZIL2Wp+g1uCScdm+o&#10;hvia6lOO33LaSEV/Gc6xQ0+6/yz45z3+KwHg//Pf7fDv/zHg3//9f/0jfZ81+OP/+IffCJch1zce&#10;0d+1G1iYm8DESD/VMa1obqxBZXkR7aWZtFYn0LUSgdCQQFy/dhkXL5yjdf0kTp08Rmv8ERw/doh0&#10;kD4+gJMnD+LM6UM473dEwC7/6ycQEnyKrqGziIv1dP8VK/dfOQ//0OO/EQYAjBQAsFEAQCkTApKc&#10;ENDNDWhFgt8OAUddIODsVAHmBAQsolpPQUA5HdgGAbt1CBgtIGBudhD9/a4hPvYiwkPPIuC6Ly5d&#10;PIqzp+nvxRDwENW3+2jf3LnZgoC0z/Obfu/S9ScnA+tOQE8QaJP4mgH/WAwAea8mvUP3Z+v/R2cO&#10;cwDIHs8BIOeMCcBXrhy0DQCxJgBLAOh0/yUmSfdfSupFx+APjv6qwR8c/U01Bn/I6G97Rxm6uqvE&#10;4A/d/TfK7r/xTkxMdNPZtscGAG2akno7+JPQT2lkZKMA0A326bKBv7fBP5IH/PvWBfyRfsdywL/f&#10;Kmngz4R/ngDQgn92AGiBP08AaIG/9eGf5fyzAKAT/gkA6IR/AgC+Df597AH+pF5aoG9DYmDoEB8k&#10;DDEEZBfgq1fPqYB/agHAh7dpA6eD2co8bdQTtEEPoLefCpG2BlTXlqOwJBcZ2SmIT4pBWGQwrgde&#10;xYXLfjh17qSY/Hvw6EHD/ScHf5jRX9pMuO8fwz/b1F968Xu4/+iFy/Ff1f/vb376d//DASDLAwJq&#10;AHA9CGh3AzpAoA4BSU4IKKZuMQTkQoeKCoaAu/bsok1/P3yOH6XDwElcvHyeDg3XaQEyhoJkp1MB&#10;mI+62goqEhtoQafFgp6nG/R8ra3M0ca7TIfa23SAVf0AX9BhlaPAPBDEcgEKAGiIHYHKBchxYTUV&#10;+HM6bL7++CFePpVTge/cvCGs/TO0yQ8PdqKzo0G881dWwhOzUpGUGE2HpiDRMPe8GAhyjA4xdE3s&#10;240dO7dhsxkFNiAgPe8CADIE/fBDrSeijAH7njyJ8xcu0oEpkH7/aKSkpCE/rwCVldXCFcPFMg8D&#10;4eb5pgvw4TNRdH/0QkLAVx9/jjevvpAg8PVX+OyNBgINN+A3XykI+DsPCMiTfAUI/B0DPwn9JPiT&#10;E36V608f9MH3xa4/18iv0e/PGfnVwZ+U5f4T0V/6HjXwg++LnX8K/gnYRz+PY8Z2ycdgQUDl7NOg&#10;32c8CdiaBuwmE/6RGP6x+09Ef9n9R7+HGPxBj5Xdf2rwx0Me/GFGf58L+Gfr+7fq7Pt3BzcWDPg3&#10;J+Oh7Awbm1jCyNgCBkfm0Tc4i+6+abR3T6K5Ywz1rSOoahpCad0ACqr7kF3ei7TibgG9YnI7EJ7V&#10;Ltxz11PacDmpFecTWnE2rhWnYlpwIroFxyJbcDSiGYcNAHggtEkCwGAGgA0WAAyoMwGgdP/p0V8F&#10;/yok/NNcfzr8k5HfKhwJqRaR3xMRtTgZVQee8Kv3+rO5/jI7EZYlwR9HmgX4y+9FrFKB9rEJA7sR&#10;m2fIgILxBVKJhT1IKupFcnEfUkv7kVY2gIzyQWRWDCG7ahg51SPIqxlFQd04iuonUNI4ibLmKVS0&#10;zKC6bRa1HXOo77qBpp4FtPQuoq1/CZ2DK+geWkXvyBr6R9cwMHYTQ+O3MDxxCyOTCgZKsTuQo8JS&#10;HBteFUNEeJjI2PgiHX4WMDI6T0XhHIaGZzA4NE3FoQEABywIyL0BFQCcmDAA4OwSFZgKAN6h4vMe&#10;bhnxXyf8cwN860mHf7r7T/X9U9DvJa05SsIFaAJA/n7u//cY9+7I4R8ry2tYuMHuvzlav6dET7X+&#10;PgP+tXbQgZ8jvo1UJNSisqKaCgd2+hnQL09Cv6zMHGSkZdGhOx0pSalITkhCUlwCEmPjkBgTi6To&#10;GKRERyM1JgoZsVHIjotGbkI0ChJjUJzM0I8Op6TyVP6XDvHJUShOikBhQpiImWZHBwr3WHLoFQEB&#10;YwPOI/LaOYRdOY2QiycReP4E/M8dw9UzR3H51GELBPrsw6kje3Di0C4cO7ADR/ZuE27AfXTw37N9&#10;E3ZtMyLBdCjfwm5AOqBvorMAiwsCqY3DP44JMwB0Dv4w4R8XvVwAC8hH++/feBF9TYFArxCQ9is1&#10;GXj79m3YzX1r9+8XENDXV4OA168jJCQYUZERVAzGIIlBYHISMlNTkJ2WghxSbloyclMSkZscR89L&#10;DHLiIpBDhXVOZBCyw/2RHXoN2cFXkE1/+5zAC8ihv39ugJ9QnlKgoSAWfZ0VTLdlhVyUQDCM7iP8&#10;Gt2vP3Kjg5AXF0bXAD3XqXEoy0xBZV4maory0VBegpaaKrQ31KO7tRV9nZ0Y7O3DyMAQxodHMTk2&#10;gemJKSoSediHMe13jvtoaeDPBHtWxNeU4fazpME/TToEdGqNJcAgu3gUCNQgoNMNqEDgPQaB7jBQ&#10;QEDS88dP8eIJDw0xAOALBQBf4zMBAFX81+j9p8G/Xwr4J6Hfr1jfWdJhoACBwg3odAHqMWBPB6AT&#10;AL7W3H92+CcBoHL+fWQAwJfrwT8j+vvUcP89Mdx/Mvq7YsC/ZRv8k9HfBQH/PNx/DACF+2+K1mJ7&#10;/Jfdf1zAjmvx3/6BZvRo8d+W1jI0avHfSi3+W8jx3/xI5OSGUqEdhIwMf6SlXaWzoYz/Jib6Ge6/&#10;Mz9O77/vAQBDHADQFf4FWtHfq1f34fIVI/rLgz+M6C8P/jjqwz3KNmEfD/5g9582+OM95+APx9Rf&#10;m/vPAICu0V8GLVyDmO6/d0VKR7r/tkj33/49tLYdpLP4MTrTnxbD/tj9l5hA+0lWijj7N9ZXoKer&#10;CeMjPbQejNFrcZ5eV2v0+nmAL+h6Zfcd1xYcxWUopwZ/8IAOjv7ysA527TG8YwcfgzxvDkBd7Pzj&#10;zzP8M6O/dF///I+/xT8ym/jdVzL6SzU010LcIomjv8sLRvS3rwNtLfWoqSpFUUEOMtOTkUB7ZHhY&#10;MAL8r+LyRT+cO3sKp04eN+HfMZ8D9O8BAQBPnTxI6/1hMfyDJ+AGBvjSdXGari0G0BeQmmK5/woL&#10;AlFaHIzyshDh/pPxXwcAJDVuEAK2NL/NDSgjwWo4iA4B+71BwIk8qu3y6UxSAHYBMgCcnzVAIEPA&#10;qUJMaRCwV4OA1ZXRdD6REDA1+RriYiQE9GcISH+fM6cP0t9tLw4f2ol9dB5gCLhtK9V8m2iPp/3e&#10;FQLSvmuDgCwT/LHU1+m2fHsFAOk+nABwiwCAH9DP3QQ1AOTo0R30PGoDQC46BoAYE4A9+/+dFusL&#10;R3+l+89l8EdBOIqKtcEftRmegz96atDXX09n2ibD/ddOZ1rp/vMAgAbwU5Lgr3d98GfCvy46L1v6&#10;ywGgBv+89fyzAUAX+Pf737sAQA3+/Y8HgN8H/lkA8G3wz3L+WQBQwj87APzSBQB+4QUASojnhHxO&#10;abDP1Mce+uwz0qe0IL55SYeIF3RooAPPSzoEPb2PBw9vU5G+Qhv2HG3U41SM9aO7tx1NLXWorC5F&#10;fmE20jKSEBMfZcZ/z108K4Z/HDl+BAeO7Dfdfzz4g6f+eg79sJx/JvyjFz/3/vNw/xkDQKwJwD+k&#10;B+DGACBL3k6HgHYQKO/fgIAOEOgGAT2cgA4I+Hdswaffl6Ow7ILbtGUTtu2gomLvbhw8fEBOBrYN&#10;BYmgg04CcnMzaSMpREN9FTo7mjA40EWL9xAW5iflUJB7q3j2+A4+fqn6Ab7EN19yFJgHgvBEYO79&#10;ZwFAAQHp9aFcgPyOmRwIQofOV0/ERs6TvHhk/s2VWbHJT4zxNMA22nhqaQMtoQ2UG+cmIjY2ghZO&#10;f1y5csE2EGS3GAiylQ4XRhSYCjaGfyz++H0q5jZtkdOAOQZ84BBttsepoDrnh6scAw6LoINdErKy&#10;clFaWi7icF1ULA8PjWF6ao6KD+kC5B5bXKw/pwL95fPX9Df4FJ989JkAga8/+UJEb00QqNyADAFN&#10;J6CEgL8xICC7+wQI/K2EfvJjBf5019/v6FAvXX+ukd/XeuT3bfBPuv/467bor9H3T/T8E49dwj/+&#10;eQz8+GfzlGEpCQEZDAoIaHMBKrjHk4BJ5lRglgH8NPAn4R/9Dgb8sw3+0N1/Tw33nxr8cV+6/0T0&#10;9/ZT3Lol3X/uff9uY35eDoqQveE4FrqE0fEFDI/OY2CIJ9FOo6t3Eu1d42huH0V9yzCqGgdRVteP&#10;wqpe5JR3i353HH2NzZUDMnhghn9qK64kteJCQgvOxbXgdEwLfAUAbNYAYJMBABs1AFhvAkDp/mP4&#10;pwAgu/8qhbYLecK/vf4V2BdYiQNBlTgcXIWjodU4Fl4D34hanIqqMyf8Xkpo0lx/bTbXX6Rw/TH8&#10;60VMfh9iC5T6rY/p8wwGGRAK5UqnoHALCsdgt3AMxjAgLOhFfGEfEor6kFjcj+SSAaSUDiKtfBjp&#10;FSPIrBxFdvUYcmvGkV83gcL6SRQ3TqO0eQYVrbOoaptHbccN1HctoKlnES19S2jrX0HH4Cq6hlbR&#10;M7KGvtGb6B+7iYHxmxgcv4WhCQaC7A4kTd7E6OSa6Bs4OiGHu4yML2NkbBHDYzxheB5DI3MYHJ6h&#10;53wa/YOTVCBOmBIQcGgSwyNTdMCRAHBq6gZmGQDO097FAJCHgHgBgAL8OSHfI4Z88l/1sYJ+3uCf&#10;cv+p2K8Ef68NaS5Aup10AEoAyAOLbq7dEZN/eYo5T/wV7r+BYTpQ99GBupMO+C2or2ugIqFGOP5K&#10;issE+MvLLUAOrX+ZGbQPp2YgJSkNSQlctCQiLjoOsZExiImIQkx4BGLCwhEbFoZ4UmJ4GFIiw5AR&#10;HY5sWp/z4yNRlBiFkuRoAf7KU6NRQSpPiUJZciRKEsNRGC97zWVHByCD+8iFXkFi8CXEBZ5H9PVz&#10;iLh6BmGXTyHkoi8Czx8XIPCaAQIv+B6E3/H9OHN0L06absDtOLRnK/bvkpFgHhCyY6s1JXgLaTOd&#10;CzbZpOCfJwBk+Mdw0Bb9pX2UIZ0qILhIkH3/JNQTBbEB+34i9BND1udtIJC+T0WCTQj4Dg8pMSCg&#10;YzKw5QQ8I3oCXrt2FUGBgVQIhSI6MgLx0VFIio1BSlwMUklpVGymx0YinZ6XjMgQZNCZKiPkOjKC&#10;riAj4BIy/c8j89o5ZF09i2z6e+dcOY1cUt7VU0L5106jgHWd5H+GdBYFAWeRH3AO+QIKnkde8AXk&#10;hVxCHj1/eeHXkB8ZgIKYEBTFR9DzH4Py9CRU5aSjtjAXjWXFaK2uREdDPXpaWtDf2Ynh3j6MDQ5h&#10;YoT22fFJAf/mZ+ZwY/aGAH9y0q8Ef9LBZw338BB9jYfeuEJB4/9u0M8pAQFZbhCQZIeAd/FAgMD7&#10;eMhiEChg4EM8FjBQg4CaC/CtANDh/rPDv186RF8zQaDDCai7ABkAGjHg9R2A7P6TAFC5/z5hffyA&#10;9uT7Ui7w74USwz8DAD4z3H9PDfffE8P995jlhH8kGf315v57y/APL/Hfvv4mqjPs8d8GLf5bocV/&#10;Czj+mxcu4r+ZWYFUdF8Xfbfswz+s+K/p/lMA8G3uv7fFfw0AaME/dwAo4J8GAGX094Ax9ZejvxL+&#10;Xby0B+cv2KO/9sEf74vBH1u3vUNn55/jfY7+au4/Gf1lyCfXLQX/JAB8m/uP1kmGf7Sm8ZvxPKiP&#10;Wypwz+4dVIdw+56Dh/bROfwIzpzxxeXLfggW7r8w4f4rzM+ks38x2ltrMdTfgZnJIXp9Tos64cXT&#10;O/j0kycCvrGpgFNHHMdlMCejv7/1iP463X/rAUAF/2TfPyv6y/e5sehvN7ra2V1fgdLifORk8l4a&#10;i6iIUAQFXBd9//zOncHpUydoTT9Kdcwh+Pjw4CcJAH1PHKCvHaLbHMGliz64fu0E/W1O0XVzlq65&#10;83QtXqJ6SLr/8vMs919FuTX8g+O/ov+fBwD0hIBmT0AdAnp1A1pTgkVfQOEGTEJPZxKdMZLR15OC&#10;gV47BBwfycbkWK6EgFP5wgWoAOCN2WL6t1i4AV0hYGsKmuoVBAyjM0ogUpOvIjb6AsJCzsCf/jYX&#10;zx/FmVP0t/PZg0MHGQJuNSAg7aO097Pjn+O6OgRUcWALBLpLuf9c+/+9L/v/cd9BfQCI6P93lPv/&#10;GQNA/PQBIEb/P3MAiIr/0loSq7v//JCUrA/+UNHfUBQW0TmqlAd/JKHaHPyRj9bWYnR0lKNbuP/q&#10;MDDQaLj/2ug822G4/7qo9jEAIEM+Wi9NGdDPBv4mDPAn4J8F/kY08Dc8rNS5AQDoBv2UvME/B/iz&#10;4J8nAPwdywsANKGfBwDUwJ8N/rH+td1/60R/nfBPgD87APzySyUHAPzCHQCyLKi3HvBj0X2Y+oS+&#10;VxMfKEgMAT/99CM6RNAhxwSAD2hjv41bt5dpw56jInyMiqw+dHa3oaGpBmWVxcilBT85LQFRseEI&#10;DPXHpWsXceb8aRw/dQyHaIHcR5uF6v0n3H/bNtuHftCh3sP5Z7r/fu5w/3nGf//qb3/ygx2AbsDP&#10;m3QIKEGgFwhoAkAXCEiPzRUC0uNnCPgT3pgFBKRFjDdh3oC52KHNd/vO7XIy8JGDdCA4JoeCXLtE&#10;C5IxFCQtCfn5dDCqUENBWmgh7wEPBVlcmMKtmwt4eH+Nis+7+MTsB/gRHVj1KLDsBWhJ9gLkr1ku&#10;QLr2hAtQDgThd/Xu3l6gg/oUZqeHMTrcje6uJtqgKqlQLfAYCHLhwlmc1AaC7NhF1wVdExz35b5/&#10;79I1wO86CgBIBZVwQW7bJmLAPA1YjwEHBYcgJjYO6emZKCwsFpE47o/FEzLHx6aEC3BlmQoAKvo5&#10;CvyEivZnTz7Gi2evwINB3ECggICf8pAQdwjIcE9MB/41g0BD9LEH+DNcf/z9CrapyC/DRjPyK+Cf&#10;7OdnDftwh3/C/WfAP+X+YwehiP7SfauefxIASvDHj0HJgoDKBagBQDf450UK/LnBP9P9R4/XGvzx&#10;iYB/Ivqruf/s0d+HLn3/JPybmZV94Rj+cSSUHWGDw7PoH5xGT98kOnvG0dY5iqa2YdQ1D6KqoR9l&#10;tb0oqupBbnmXmHibXNAhpuFGZbUhNIMn57bganILLiW0wC+uGWdim3EyuhnHo5rhE9GMI+FNOCQA&#10;YCP2CwDYgD1BDdgdyACQ3X8y+rtDg39SRuzXC/zbH1iJgwz/QqrgE1qN4+E1OBlZa0Z+L8Q3ygm/&#10;9NgYUnJc2er1J11/UQb4k/CPoZ+lGFZ+P6Lpa1F5fXR7OfwkIqcH4ULdpvhzEfS1SLo/vk/+Hv7+&#10;uMIBxBcPIqFkCEmlw0guG0FqxSjSK8eQWTWO7JoJ5NZNoaB+GkWNMyhtnkV56zyq2m+gpmMBdV2L&#10;aOxZQnPvMlr7V9A+sIrOoTV0Da8JGNg7ctMCgmNrIiostSqGiPA04aFRHvCyiMGRBQwMM+ydo+d7&#10;Bn30nPcNTFKBOGFKQsBJ0R9wZHSGDj4SAM7MLGF+foWuJwMArhoA0Iz/SvjndPV5E0/tVdBPgb+N&#10;wT8dAsoYsCsAXFwVwz+mJmfExF+ersruv7aWdjr8Nwnnn4B/RaVi+JFw/GVkI12Av1QkxicjLjYB&#10;MVFctEQjIiwC4SFhCA8KQXhgMCkIkYGBiA4KRFxwIBJDg5AaEYzMqFDkxoahkAFQYiTKk6NQkRKN&#10;ylQWfxyJsmT+Gt8mBHmxQRICRlKhHXYFSSGXkBB0AbEBfoi+fhaRV0+bIDBIgEAfXD1DRdHJQzhP&#10;RZLpBjy4C0f3ywEhEgLygBAJAbdv+QBbN78vIkFb6JywWdNG4Z9t8AcVAlwYCPcfF74e8I/23584&#10;JEDgT2wgUHcDekJAObxqiwYBDxhOwBMnjuPM6dO4cP48rl6+jIDr1xASGICIkCBEhYYgNiwE8aSE&#10;sGB6XgKRFOyPZCqskwMuI+X6BaRe9UPa5TNIv3QKGRdPIvPCCWSRci4cRy4pj5R/8TgKLp1A4eUT&#10;KLrii6KrJ6WunULR9dMo9D9DYiB4DgVB51EQfBEFoVdQGH4dRVGBKI4NRWkiPd9UyFdlpaIuPxuN&#10;JYVorSxHZ10telqaMdDRiZHePowPDmFqdBwzE7TPTs9iwYB/DP7YwSeg3PKaNsn3lk1rK6ybUss3&#10;PaCgJXfgZ5fx81jKCSh6A3p3AppuQG8gUIOAwgXIAPAZ9wG0IsAWAPwCX5nx329E3z/l/nOHf0rK&#10;Dci3VRDw+wFAp/tPwr9HEv59wvDPAIDenH8bgX9PViX8e8zwTwJAd/in3H/G5N+7mvtvneEfbvHf&#10;3v5GdGnTfzn+W98gp/9y/LdcxH+TRPw3/y3xX3blsDtHH/6h4N+PFf+1wz8JADfk/gtg999+j8Ef&#10;HP1l95/vKRn9PeIx+OMda/AHu//U4I/v7f6j9VDBPwYmDFmo5uI3TvgszoOUNm35kH7eFtG2Zz+d&#10;2Y8ePYiTJ4/RWnYG/tcv0d8lCEkJ0cjJTkF5ab44+/d2NWN8tBcLc+MiJfT04U0Rt/3y0+disCCD&#10;uD9RHf8Pf9Sjv97hHwM9Bf843qsAoIR+Bvijz/PX+bb8fRL+cfT31+LnsKnBM/rLA4omMM7R365W&#10;NDfUoLKsCPk5mUhN5r00AiFBAbh29ZLo+3fmtC98T/jgmM9h+Bw9QNoPH5/9OH5sP076HsCZM7TH&#10;nT8ihn8E+PvSdWB3/2VmXKWaSLr/Sgz3nxz+4QCAdSzVB1BFgdeHgHpfwBZXCGhFgi0ImGiHgLoT&#10;cDiLnsNsTI7nYnoiDyoKrACgkogE2yBgloCA7a3J9HhpL6mIRnEhvT6zAumccoVec+cRGnwa168e&#10;p7/pEZw+eYD+ngwBd2Dvnq3YuYNqPjoDbBIQkGrg94zJwAYEVM6+9SCguo2AhgYAZJCo+v/xfZv9&#10;/3Zvwn4vA0AuawNAgoOt/n+RBgB0uv/E4A/D/ZeRKQd/5OaFaNFfOfijtpajv9bgj041+MN0/7XS&#10;WdZw/9G6yO6/iQmGfwYA1KGfCf56NPDX7dXxx8BPaWhIal0AaAd+39n1J0vruf7s8M8OACX48wSA&#10;vxXwzwEABfhTMsCfF/hnB38W/PvVOvDP3vOP5d39Z/X9kwDwGxv8e+Nw/kkAaDn//v/U/eV3JFm2&#10;5Yv2l3fvqapkzsiIDI6QQszMzMzMzMzMLIUCFMzMkBzJVFmVVadPd993+9J48H/Mt9beZm5m7i7I&#10;zOo7xvswhySXk9zNbe/105xr6eDfJgBQuv9YRvCnyjrs0yRvq0qFfh/TZoL0pfzKP7O+oM0FQ8BP&#10;P31GG4fHtEl4oAHAaxIAnji5SoX3DMYnh9Hb34XmtgZU1ZSjoDgX6VmpiEuKQVhUqCH+a+9iD1sH&#10;W9H7jwd/cPRX9P2jTfweWlw2h3+q+08Z/mENAG7iAFQhoAriLCGg6uzTQ74/W5H+9+pt9BBQA4F/&#10;NoFACQP1INDYF1AHAg0QUDoB9RBQ/CeOChl2wnEU1jQZ2MMVvn4+CKEFiYeCpFDRwENBysqKUM9D&#10;QTq0oSDL9H6dOrlMxeUpbSjIo1v4WOkHyFHg7+jY/JGO4Z/peBcQkD4rUtIBqJ8IrLoAP2cX4FN1&#10;IMhF00CQE2vztICM0clfNxCkvJA2Xxm0GMYjOjocQcH+8Pam48PVCXb2x3BEGQjCxRP/x5HhH4sd&#10;kDwQRcaAbU3TgNUYcBzHgDOyaKNXgpqaOrS1dWJgYBhTk7PSBbi+gXNnL1GRcQM3r9/FHSr47999&#10;gof3n+HxQ47jUZH++FMB3hjCSRCouAE/+0YANQEBv5IQkKEeT/FVQaAmnu4rJ/xyr7/vvjWCNnb9&#10;WUR+DfBPAX9PGPRZgX8KGDSHf0b333c695/i+tPBPwEAWerzInEMWAWAJvefCfLRfZukQD89+NPD&#10;P7Porzb44xPd4A92/+kGfwj3nzH6a+r7p8C/DR38W1+/QIub7Ae3uHxaOMFm59YxNbNG56MVjIwv&#10;YXBkAb1D8+jqn0VrzzQaO6dQ2zaBiuZxlDSMIb92FFlVI0grH0Zi6TBii4YEbAvNG0JQzhD8swfh&#10;kzkIr4xBBQAOwEUAwH4FAPbBLqEXx0T8V7r/bBj+mQCgdP4x+DMO+2iHQ7wG/9wZ/qV2wSe9G/6Z&#10;PQjM7kNIbj/C8wcQVTiEmOJh4fqTkd9xpCq9/mTkVwN1rJz6efoqlcWqm0dm7RwySGk1s0itnkFK&#10;FWsayZXTSBKaUkSX8eX8e7peKl0/jW6XzvfB99WwgOzGReQ2LSG/eRkFrSsoaltFSccayjvXUdl9&#10;AtW9J1HXdwoNA6fRPHQGrSNn0TF6Dl3j59EzeQF9UxcxMHMRQ7OXMDJ3WcBAdgZOLEp34NTSZUyT&#10;ZpZZlzC7fFFq6QLpHGYXz5LOYGaB3Z6nMD13grSO6dnjpDUqFNfoOFgTEFC6AE/SxkdOAj556jwd&#10;Q5foeLqCiwIA8hAQdgBKAKi6//TwTw/4rOoBgz89/LPs+6eHf8+ealJdgBoAfCz+MWEAgKfP4cTx&#10;k3TeXhWDPybGJ2lDPwLu+cf9/lqaW9FQ1yjgX0W5jPoWFhTT+bWANta5AvylpaTTBjsVSQlJSIxL&#10;QGJMHCkWSdExSImJQVpsDLLieZgH9/NjNx9Pj6VNam4qmvPT0VaYgY7iTHSWaGII2KaDgHU5fJt4&#10;VGTEojQtGsUpkShMCqf7DEVOfLAOBPohOdwHCSFeiA3yQJRwAzoj2MsMAjocgZOdbkrwkf04ym5A&#10;AQL34RDp4AFNO4V/pugvracm+McFMBfDAuopoM8c/umlXockbkO31SDgO7Lg4CJDQEBzJ6DsCSgG&#10;g3h5wZ/WrhCOBIeFIiYiAvHRUUiKiUZqbDTS46KRSet5dmwkcmidzKW9VF5EEPLDAlAY6oeiYG+U&#10;BHmhNNAD5YHuqCRVk2qD3FFHagh2R2OIB5pCPdEcRgr3QnOEN5ojfdAc5YvmaD80xfijKTYQjXFB&#10;aIwPQWNiOBpTotCUFovmrES05qahvSgbXWWF6K0ux0BjHUbaqEDp6cLM4CDmx8exPD0jAODJlTWc&#10;Xj+Js6d47T+Hi+cu4NIFWm8vsgNPmdR7hfaPpOtXWTfkV+UyKR0YVGChCQyy6L6sSwF+evFlJJMD&#10;UAcAJQS8jpv0HMwhoIwF35YgUEDAu7h/+x4e3LmPh3elC/DJA9kHUAOAPAFYA4Cy/5/R/aeHfz+y&#10;vv+BxF/pMpYFBFQA4DfmMWAdAPyc/1mvAEB9/Jf2YwIAfqS4/0TsdzP4d1OCv63g30NL+GcZ/ZUA&#10;8PZtCQBv6Qd/WLj/dMM/Lq7i3PllWuOl++8Ex3+pwN0u/tvbx/HfKhH/beX4b/MW8V9l+q95/NfC&#10;/acHgCr80wHAdB0A3Cr+ux0A1Nx/LpbuPzH4Q3P/cfQ3KNhWcf/J6K+r2wHj4I/DH0AO/ngPPPhj&#10;l7XBH3SesnD/mQNAxf3H50fRfohrDjqPqYM/TO4/2yNwcDgmhvh5e7uLHnhRkaFIToql1zMNZaX5&#10;IvHT09Us9v6L8+M4fWIRly+eEvUBmwW4ZviG6g1t8AdHfzX4x336/rsO/plHfznWawkA/wP/LwX+&#10;ydgvwz+t75+c+vu92dRfhvp8DpDR3xNrC5ifGcfoUB+6O1rQWMdtNIqQl5NJa2ki4mKiEB4WgqBA&#10;P/j5eonehwxBPdydSI7w9HSEj7eTiP8GB7lpwz8S/eh4CaTXJ4TW6HDh/quqlO6/xoZEOfxDcf/p&#10;47+qA5AhoOoCNEJAUr8eBP5OCKjrC6hBQNkTcHGuDMsLFVhdqsTxFe4HWGOKAp851YCzpxtxbqNJ&#10;SLgBVQh4XAcBJyUE7O/NQ0dbJh0fKaiqiEdRQRR93ujYSQxATJQ3QkPc6LVzgqeHHVycbWBvfxg2&#10;DAFp7RcQcO9ufLjnt0FA+XsF/pF203HN8d8P6bhmZyE7DFUAaG9nfQBImDIAJDbWDQliAIix/x+7&#10;/7LN3H9i8Aede9TBHxz9VQd/tLTmiugvD/7oE4M/6jEy2ozxiXY5+MPk/huW7r+VcdrLThgAIP+j&#10;REoFf/S9DvytKeBP6/OnA386+KeCv20B4Kbgj2UN/LGsgT+WCf6xvtW5/ozw7+fN4J8BANIH2ir8&#10;Y20DAHcM/1if47tt4d9nvwP+SQAo4J8VACjgnwkAsiwBoFH667I0l5+AfUKfCH315acmfanoxQva&#10;0Hz+MW0onlNR/4Q2Cg9pE3AXt+/cwNVrF2nBpqLqxArmF2YwOj6E7t5ONLbUo6KqFHmFOUjNSEZM&#10;fDRCI4LhF+gLD1oknNycYOdkh6P2Nhbuvz0H9upiv7uN8E91/zH807v/rPT/s3AAvqEHgDt1AVqD&#10;f6p2AgElCNQAoDUISLIGAUnmcWAVAvJ/5d6n12E3/yeOF2LuwWFnSxsBR7h7usPP3xeh4SGIpcIh&#10;jYeC5GeLoSCNjTXo6mrF8HAvZqbpRLI8i9OnVmlzrhsK8vgOPlH7AdJx9x0dr9wP8CeGgPSZYBAo&#10;ZAKASgyYjlVu4Ct7Ad7Ds8e38ODuVdy6cZ4W+5PY0A0EGRroQkd7Ay145SgupuI0M4VOpNG0QAbD&#10;39+HFlF2ATrA9phuIAgVctz/T4gBIPcB5BiwDRVT6jRgNQYcHUsbrTTa3BXQ312FpsZW9HT3Y3Rk&#10;QroAV07Q330OF85RQUDFP0PA2zcf4N6dx3hwj4r4+1S8P9CBQOEIVNyAJgj4LX1O5IRgFQKyw89c&#10;fDmDP76OiNmyw44jtqrr79OvhMOQ75vBn2nYhx7+KQDQJHGZDv6ZAUDp/pMAcDv3nyoBAL/eGgAK&#10;6MfP10yfqGKIqYN/PPVXi/7+dvefiP7q+v7JoR8M/7jvH0+EVeHfWVrENrCweIqKhBMCAk1Or2Js&#10;YhkjY4sYHJlH7+Asuvpm0NYzhabOSdS1jaOqeQylDaMorB1BTtUw0iuGkVw6hPjiIUQXDokJu8G5&#10;gwjIHoRv5iC8MwbhkTYANwEA+wUAdEzq0wHAHtgy/FMAoE2sdP/ZCPgnAaBtrAb/HBX455ok4Z+X&#10;Dv4FZfchNLdfRH75ucQWDyNBRH7HkGKa8KtFfgX8q1Ocfjrwl1k3jwxSeu080mrmkFo9h5SqWSRV&#10;ziCRlFAxjfhy1hTidBKX0e8SKug6fF2+Dd02uWYeqbULSKtbREb9IjIblpDduIzc5hXkt6yisHUN&#10;xe3rKO08gYquk6jqOYXavtOoH9hA0+AZtAyfRdvoOXSMnUf3xAX0Tl5E3zTDwEsCBg4LIHgJo/Ps&#10;EOS48CVMLFzEpNAFMVV4auEcpubPkjYwOXeadBKTsydI65icofd+Zg1Ts2sKCDwuosEmF+DxM1RY&#10;8iAQWrvOXsHFC9dwWQBAOQTEGgBUIZ8K97aT3vmnwj8JAFXox+cUvTQXIIPDB/fkEBCrAHBxRfQz&#10;5am/3Puvp7tXuP+aGptRV1OPSjrflZYo8C8nnzbUOVSkZiIlOQ1JCclIiE1AXHQcYiNjEBMRhdjw&#10;SMSFRyAhIgLJkRFIj45EdlwUChJjUJoSh6qMRNRlJ6MpLxVtBenoKMpAV0mmVKkGAVuL0jQImJuI&#10;6ux4VGbGojw9GiVpUShKiUBBUhjyEkKQExeMzJhApEf5IyVCugEFBAyQkeBgnhTsLqcESwh4VIGA&#10;h3Ds6EHYHjmAo7RfOHJovwkC6kGgAIC0XmwH/7gYsIj+Ko4+Peh7YxPpr6N3BAo3IN0f99ASRQcX&#10;G+Y9AZXBII6ODnB1caEixwN+Pt4I8vdDaGAAIkOCEBMajHgqMBNpLU8OC0ZqWBDSQwOQGUwFRpAP&#10;cgK9kOfvgQI/NxT5uqKUXrtyX2dU+jqhmlRLxVO9vzMaA5zRFOiCliBXtAa7oTXEHa2hHmgN80Rr&#10;uBdaI7zREumDFgED/dEcG4imuBA0J4ahOTkKLelxaMtKRns+vffFeeitLMEAFcMjLY2Y6OrA9EA/&#10;5kdHsTxNRYcAgKvYWD+Jc6fP4MLZ88L5x3COwR9DPgZ+N67dFLp5XZN6mZCAgor0YJDhoSJzQKhJ&#10;gj4B/FSplynwzwIAXlNcgJtCwDsSAupcgGoM2CoAVCYACwBoFv+1hH96KSBQgYAyDixdgDIGTPf3&#10;9eYAUA7ue0x7ANqHKQDw44/v01os3X+a8++2Av9uSfhH2hT+kST8u6rAP9Jm0V8F/pm7/26q7j99&#10;7z/98A8R/10xxX9Pnp4TMbbV41SkmsV/x0X8t90U/+3pVeO/pVRMF6GpSYv/VpnFf9mFs1n8V8I/&#10;BQCa3H/bA8BNHYCkHQFAg/vPWRv8YXD/2SmDP2x0gz8OwtllP+wd9IM/dtFe2XLwx2bw700d/HvL&#10;qvuPzpO76HxJ5005+EO6mfkf89ym5xjVHTy8j/fs/v7eIskTFxdJr08SrUHZqKkqQVur4v6jvf/x&#10;lVlhCBDuv3vX6DNzVxgHvqcagusK8+ivgH+b9P1T3X96AGjUf7aEf3RffL8MGH9ljkB1zbdU53z+&#10;sYz+3r3F/yzYwAbVtMvzU5gYHURfdztaGutQVV6CwrwcZKRRvRIXg8iIUAQHBcDf1xveXu7wcHeB&#10;O9W27m6OAgB6eTrC18cJAf4uCFGHf8T50PvuT8dTMPJyw1BcpLn/6hX3nxj+0W4Z/9UcgNtAwD8Y&#10;CTYfDqJCwDkVAs6X0T6kguq5Sq0foIgC10sXoAIABQQkmSCg6gScq8T0ZBk9XhH6e3LR0ZqJhroU&#10;VJbHoTA/EpnpIbRX8Ud0pBdCaL3y8+XXk13zR2Fvdwg2RxkC7hWtP6xBQFMcmKWCPxP8YykAkK7P&#10;t7McAEKfpx0PANH3/9PFf83cf/rBH1WmwR8ZaGrm6K86+IOjv2aDP2Z6MDfXj4WFIejdf+yKZqhn&#10;AoBWtB34W142d/yNCy0saLIAgFaBn16/Sm0H/0wA0Az+WTr/dADQBP90APBnTT8JfbUp/PtRlRUA&#10;uCn8MwE/vczBn5Q5/NuJ+29T+GcCfyxr7r/fKrofAf1YEvx9xdDvK9anpM9oU6Hqc/qZRRsM2mR8&#10;8cUntLH4iDYSz2jT8Ig2AvckALx6iRbs0zi+TkXJ/DRG6GTZ1dOOhqZalFWUICc/C8lpiYji/n+0&#10;MPgEeMPNy80U/z1id1T2/hPuP33019jzzwD/BACUvf8M8V8rA0D0AFB1Aaqw7fcAwP/pz1LGy80h&#10;oAYCdw4B5XPSQ0B9HFjfD5Ah4Nv0t75LfzsvyuyIUycD81AQJxcneHh5wJ+HgtACFZ8QQyemFBQU&#10;5qKyspQ2R3W0oLRhdKQfczPjWFudx5mNNYihIDcv4SH3A3xyF5+a9QP8kY5vXix5MIiAfwoAFH0A&#10;v/1ExIC/efFMWPlVF+CTB9dpw3yJNvFcCBwHT/1anJ+ghaUffT1ttNjVUMFajPy8TNosJSAmJoI2&#10;OQHw9vEU/1HkviJHbbSBIBwFZicgA0DRB5AKKREDZjeFEgP2DwhEREQkbaaSkJWVgxIqhutqG9De&#10;3kUL4TAmJ2awuLCC9bXTtFhdoOKaCobLXHRQ8X+Div9bVPjfocL/LoNAKuQFCKSi/cmnwpXHDj0J&#10;Ab8WEE9MCP5KmxDM4v5+LPEzXc5Owa+/VHv9ceT3GxEptu76swL/DFLBn+r8U+HfF+J++P5UACgG&#10;mFgAQO156qUBQI4AGwGgdP9tDvxM4I/F4E8H/8wHf1i6/55u6v4z7/vH8O+0GfxbXT1LC5kcBDG/&#10;cEIAn6mZVUxMLtMiuojh0QUMDM+hd3AGXX3TaO+ZQnPnBOrbxlHdMobyxlEU1Y0gr3oYmZVDSC0b&#10;QkLJIGIKBwV8C80dRGD2APyyBuCdMQDP9AG4p/YLAOic3CcAoENiL+wSekwA0DZOwj8pCf9U8Gen&#10;g3/OCvzzUOCfb3o3AjJ7EJzdh7C8fkQW0PMoGhKR38SyUen6q5xAevUkMrhvn+jjp8G/rHqW4vYz&#10;gL95pFTPI7lqDkmVc0ionEV8xQziymcQWzaNmNJpRAtNIcok5bKyGcSQYstnEVcxh3i+fdU8EqsX&#10;kFSziJTaJaTVLSO9fhmZjSvIblpFbssaClqPo6j9BEo6TqK86xQqe06juncDdf1n0DB4Fk1DZ9Ey&#10;cg5to+cFDOyauCCcgb1TF9DP7sDpixic4bjwBdE7cGT2vJgoPDp7DmOzZ0lnSBsYmzlFOomx6ROk&#10;46Q1jJMmplcxSccBQ8BZjgIvngBPC15d26Bj55wSA+ZBINfEIJCrOgB42woANId720kb+qG6/1Tn&#10;n4R+z59psgCA95/Q4z+k53JXDAHhHoBqBJgdgAwAx1UA2NVLBVY7GuubhPuvvKxSxH651192Zq6E&#10;f0lpSIxPQlxMPGIiYxEVHoXI0AhEhoSRQhEdEoLY0BAkhIUiJSIMmdERyIuLQnFSDCrS4lGbmYjG&#10;nGS05qeioygdXcUZ6C7JRHepCgEz0F6crkDAFDTkSwhYkx2Pqqw4VGTEoIxBYGokipLDUZAYitz4&#10;EGQLN6AOAgZ7miBgkJcj/BQI6O5kAxf7o3A8dhj2CgS0MUBAnhK4E/in9v3bOvqrOv8k6HtjG+lg&#10;IN+OJEAg3ZcKAdlJw49nmA58gArow4ep0OB4kz1cnGjddnWFt4c7/L09EeRLxbSfDyL9fRFDivP3&#10;QSIV2Ml+VGz4eiDDxw1Z3i7I9XJGPhWaRZ4OKPG0RzmpytMONV52qPe2R6OPPZp9HdDi54g2fye0&#10;BzijPdAFHUGu6KDiqoMK0/ZQD7SHeaJNwEAftEb5oSUmAC1xwWhJCEdrcjTa0uPRkZ2KroIs9JYV&#10;YqC6HMNUFI+3t2K6rwfzI8NYnpzE8fl5AQDPrJ/E+dNncPHseRHFvSqA23VaZ9l1f5PW2luk23SM&#10;36Z9h/wqxJcJ3aLrsWhtNsFBBockExyUrkFNGhyUkqBPr+t0OV+PdYOfj879p3cA3qLH3hYA3tsM&#10;ANKemQGgmABsNgBEDwAt4J8q+r2AgJoLUIsBbwYAZb9uGf9VAKAC/0zRXwH/SObwbyvn3yPV+Uey&#10;Cv9IAv5JAHjH5P7Twz/N/Xfdwv23dfx3ZY0KVDX+Oyvjv2MTnabpv3399ejWxX+bxfTfHEP8t7wi&#10;nopvNf4bhsJCdv/J+G+ulfivwf1nAIC6+K8OAP4WB+BW8d/t3H+BwbbwC9AN/mD3n9O+nQ/+EMDP&#10;XBoA1Md/32VwwrCEgYrJ/bdH7MFNgz9sj4qhfa5uPOjCQwzBiI4Ko78rjl7TdJSX0nvRUEVrVAvG&#10;R/uwRHv/0yeWcEW4/y7h2aNb9Fl5KNJD3E5IDv7g6O+P+G/c9+83wT89AJQ/m8M/vq//5T9k3z92&#10;GXKS6Xuqwdns8BHVPA/u8PnhLM6dXsPa0ixmJkYw2NeF9pZG1FZxO408ZGXwP9LiEB0ZjtDgQPjT&#10;Odqb6i0Pd1cB/9yotnVzc6CfHeDFa5ivM4ICXRFG51gx/CPBl46RQDrOQlCQH47Skiiqy2JQK9x/&#10;CcL919aagg4x/EMFgGlWAaCEgKqsuwF/XyTYCgSc1CDgggIBVxYrlH6A1UoUuE4MBDG5AM+wmsX3&#10;3BdQDwEXGAJOlGJ0qJBqwVy0t2agvjYZFWVxKMiLoM9YMO1Z/BAV4UnHlSt8fRgCHhMQ0O4YQ0Ba&#10;8wUEpGNyOwhoJvF7AQCV/n86AMgDQI6aDwBxlwNAAnQDQKKVASCJDABF/z81/qu6/wKN7j9l8AdH&#10;f80Hf3D01zT4wxT91QZ/zC8MUn1j6f5jd7Q1AKiCPyP8m9TBPw38SfgnwZ85/FtYGDMCwE0df6p+&#10;ldoO/m3m/NvK/Sd7/pnBPwsA+NX2ANAa/NsEAP4x+Le9+88c/n0ppEI6cz234v7bXJa3V6CfAH4S&#10;+n3N+voz0ue0qWB9Qc+TxF9JX5N42tiLF5/h888/oSL/OW0cHisA8CYt4JdowT5NB+IKFd5TGBoZ&#10;QEdXG+oaalBSVoSs3EwkpiQgMiYCgaGB8PLzgquHq5j+y/Hfwzzt9egh7Dt0QLr/aNMuor8K/BMA&#10;kD6cAgDSB9Xo/pPDP/TxX6MD0BgBtgYAVQjIgE6DgNsDwN8HAV8yg4Avm0FASyfg1hCQ/7tHJzJ6&#10;bdTJwGIoCE8GdnWGFxURgbQgR0SG0cYijjYyabT5yUM1bdxbWurR29uBsdEBzM/xZOAFnBVDQc7K&#10;oSAPbuL503v4jDaRX37+jDawKgRkJyCDQCnRA1AAQC0G/NXnT0QjXdUF+PDeVdpEXxCL/pnTK6L/&#10;x+z0CC0+3ejsaERdXQVtzGhhzUql5xlDm50Q+Af40AbHTfxn0dZOugB50yGjwAwBJQDkv/kQFVE2&#10;5jHg0DDaQMXTpiyDFtkiMQyEm+OzC3BkeBwz0wtYXjyOE8d5OiFPJORY0U0qCu5QwUHH9o0HCgik&#10;4l84AqmYfyjdgOy24yEbpr6APGDjhYwEMwgUMFD5yuLLGRJy70BTrz8GaZ9wVJcdexLeqZHfzeGf&#10;HvxZgX/0nGT819wByM9PBYASVFr0AFQBID9fAQDVKcDs/jMCwE8+pcfg567oYxY9piru+WcO/8wH&#10;f0j333NL959+8IeI/t5W+v6pQz9U+HeRFrrzEv6taPCP+75Nz6xicmoF4xNLtJAuYHhkHgNDs+gb&#10;mEF33xQ6eibR0jmBhvZx1LSMoqJpBCX1IyioGUZ21RDSy4eQVDqIuKJBRBXwxN0BBOcMwD9rAD4Z&#10;/fBK74d7Wj9cU/oUANgrAKC9AIDdOBbXJQCgbWynIoZ/HRL+KZFfMek3keEfD/vohLcK/7J66bGM&#10;8C9egX8pIvKrwj/Z70+Ff1mit9+cgH4C/NWag795JFYx+JtDXMWsgHkM9aJKZxBZMo0IVvEUwi00&#10;jXDx+xlE8HXLZhFVNofo8jnEVMwjrnIB8VWLSKxeQlLNElJql5FWv4KMhlVkNa4hp/k48lrXUdh2&#10;AsUdJ1HaeQrl3adR1buBmr4zqBtQYeA5AQNbR8+jfew8OsfPi6hw98R50Tewj9Q/dQ4DQmcxOHWG&#10;tIGhqdOkUxiaPIHhyXXScdIaRiZXMUoan1oVIFBCwHUsLJ2k4+U0HTtncPKkjAGfp8/+pYtyEvD1&#10;a/T5FwDwgQCAHMVV4Z8a6dXgniY9+NN+v7n7Tw//zCEg35YnAd+7+xC3b92j53SLnt9VOj9fEENA&#10;VpbXMDe7gIlxWm8HpQOwrbVDAMDqqlqUlVagqLBE9PzLzMimIjSdCpYUxMUmICYqFpHhUQgPCUdY&#10;cCjCAoMRHhiECFJ0UBDiQoKQFBaC9MhQ5NCaXZgQhfKUWNRkUHGSnYSWvBS0F6YpAJBUqkBA+r7D&#10;BAFT0aSDgLU5CajOjpNuwIxolKZFoljnBsyOC0J6dICAgDwgJCbIAxH+bgjhxunsoHCzh6fzMbg5&#10;2sDZngrOY4dhZ0PF51F20dGaxwCQZAKAZrHfvbSXUAEgF7FczHJRa4B/tJ6KIngz+PeGFam/M5MB&#10;BNJabegLKIoP2UeLn9uB/fzcuZihdfuYLZzs7eHm5AhPF2f6u10Q4O6GYA83hNFaGEmK8XRFvIcL&#10;kjyckOruiAx6bbLd7JDnegxFrrYodbVBBanazQa1VLQ0eNiiydMWLV7H0OZthw4fe3T6OqDTzxFd&#10;AU4kZ3QFuqCTCqxOEwxkEOiNNno/WqMC0BobjLaEcLSlxKAjIxFduenoKcpFf0UJhuuqMdbahKnu&#10;TswNDmBpfBxrs3M4ubSMM8dP4PzpDVw6e57W/ksCvgnYdp2ddQz97tAayz1471rqFusOHf8kup4J&#10;ECpgUA8Hha6xNDgoJeGegHyq1MsUqdDPCP7o+enhHz2miAD/RgD4wgwAfvf1N6L/nxr/te7+U6W6&#10;ADcBgIYIsDoFmAEgu/8kAGT338d6999zxf0n4B/JivNPgD9F2zr/DH3/zOGfEv29pQDAm5u4/0zD&#10;P47DfPiHGv9d1sd/Z/oxMdWD0fEOQ/y3Sxf/bVLiv7Vq/LfSOP2XG/Fbj//uBABqDkABARUAaN0B&#10;SNoGAFq4/1QAaHD/2Vu4/zwV95+TcP/thQ27/wyDP97dOvorznPyey3+y+fBnbv/+B/zdva2cHbm&#10;qKubSO5wgof7eWekJ9MalCP6fHO/76GBTsyy+291FufPHqfP2zkxKPCTZ/eoXngqEkQM4/7xt28M&#10;0d/fBv+M4t+bwz++T33fP+5fzo//yTN287L79wIunj2BE6sLmJ8ex8hgL7raW9BQy/10C5GbnYnU&#10;5ETERkciPDQYgf5+8KE6y5NqWnc3Zwn/XB3oewe6zEHGf9n9R+fWCHb/xfogOcmfXp8gOu5CqR6L&#10;QHlZtBj+UV+32fCPzR2Aell3A5o5AfWR4AEdBBy0BgFzMa4bDjJlgoDFmJspwcJcqdIPsELrB7he&#10;K6PApxtwdqNRAMDzZ5qFzm00Swh4UkLAlSUJAacmSulxC9HbnYO2lnTU1SahvDQW+bncQzIYCfF+&#10;wjkZROuUjze/tsfg5Mjr5SFa/3nd53/2SQjITj4jBNRFgk1SfkeyGADCAFA/AMThEFxdjpgmADMA&#10;tDYAJCVFjf9u5v6Tgz8qTIM/ZPS3uSUX7Tz4o5sHf1Rh0Hzwx0wvnfcGsLCouf94+IcJADLkUyCg&#10;Cvw2BX8C/k0Y4N9m4G9+njUmZAYAzYCfXr9KbQf/TADQCvyzdP9tE/0V0M/M+WcVANKHfRMAaA3+&#10;WY/8fmEl8rsV/COZwJ8iE/hTZQ7/NgeAJvi3qazdToV+Gvj7+msV+vHz+1wCP9K3375Q9KXUN7TR&#10;+IY2Gl+/oPv4nDYYn9Km4iPaPDyhDQEXSTepaLpEhflprK4t0+I8hcHhAbR3tKKGNoZFpYXIzM5A&#10;QlI8wqPCERDsD09fT7i4u8De2R429jY4rMZ/aQNvdP9tDv/M3X9vi/jvHwOArO0AoB7+6aW/jiUE&#10;lCBQDwEZNqqPyfq9EJD/Y8cLNUNA65OBXeDt44UgZTJwEk8GztZPBm6khYInAw9hcX4KJ3goCC1+&#10;16+oQ0Fu4SNaGD//5LEcCkLHE/+37Ac6rhn6mUSLKC/gKgDkGPCLzx7LicDCBXiDNs2XacN9FhfP&#10;rYvpX0sLE/S4A7RwtaGluRZVlcW0IcuiTVOi0QVIi6reBSgGglBxx/+FZAAo+gBSAXXExsYUA+Zp&#10;wIFBwYiKiqa/OYU2dXliCmZdbSMtrF30Nw9jfGyaiuglKqbXadE6QwvTRQEBL1+8gauXb+P61btU&#10;WNAxfvMhvRaaG9AIAb+QU4JVpx2DQOG2M0r2+VPBn3XXnxr5lcM+dgD+zOCfyf23KQDUAKUEgEYX&#10;4DffyMssAaDmADS5/1TwpwA/DfzR36OAv+f0fMzhH0d/H9Lrx/BvM/ffVXb/GaK/Wt8/Ff6dYPi3&#10;fp7OOUb4Nzd3HDOza5iaXsHE5BLGJhYxOjZPhcIcBoZm0DcwbQKArV3jaOoYQ13rKKqaR1DWMIyi&#10;2mHkVg8hs2IQKaWDSCgeQEzhACLy+hGS04/ArH74ZfbDO70PHml9cEvphUtyL5ySeuCQ2AP7hG7Y&#10;KQDwWFwnjsWyGPx1wC6uA/Ykh/gObdhHEg/76IR3Whf8Mrrp/nvocfoQTo8XVTCI2OIhJJSOIKlc&#10;wr80Bf5x5Ncc/mWyRH+/eaRzRFcP/tixV8Hgbw4x5bOIZohXOiOgHgO+sKJphBZNIaRQKthMIfR7&#10;VmjxjFBYySzCS+cQQYosm0d0+QJiKhYRW7mE+KolJNYsI7l2BSl1q0hrWENm43FkN68jt2Ud+W0n&#10;UNh+EsWdp1DadVrAwMreDVT3nUFt/xnUD5xF45DiDhw+K/oGto+eRcfYWTFIpGv8DLpJPeMb6B0/&#10;TTqFvvGTpBPoHz9OWsPA+CoGx1cwRBqZWMHYFB0PDAFFFPgEFnUuwNP0uT8rYsBKH0AGgDfuiSnA&#10;EgBq7j9zsLcTmQ/+MLr/uL+oKnMXoDYI5Mb12+DBCOfPXsSpkxu02V6njfOiGAIyPDRKRUE/ndc6&#10;0dTQTAVXHW2eK1BUUCwBYHqWiP4mxCdR0RKPqIhoKlwiEBoUipCAYIT4ByLUPwBh/v6IDPBHTGAA&#10;EkICkUqFXFZUKAriaOOaRAVKWhzqsxLQnJuMtoJUdBYZIWBXaYbBBdhSqIOAebThzVUgYJYKAaNM&#10;EDA3gQeEBCItyh9J4b6IC/FCVKAHwvxcEeTlDD92Urjawd3JFi4ONnC0OwJ72jfYHj0EG9o7HDnM&#10;cSBaBw5K958K//aZwT+Lvn9c5O7U/WcNAOqlXk8nFQRyL0HVDaj2BeTnsPsD2RdwPz3XQwfYzcjO&#10;xiNwsLWBi90xuNMa7u1oDz8nBwQ5OyCUFOlsjxhnOyQ4H0MyvR7pTjbIcjqKPCqICp0Oo5RUQap2&#10;Pox6l8NodD2CFrejaHM/ig5PG3R62aLb+xi6fezQ42uPHj8H9Pg7ojvACd2BGgyUINALbeE+aKP3&#10;pS02GO0JEehIjUVXZjJ68jPRX1qAoepyjDbVY7KjDbP9fVgaHcXa9DROLi5hY+04zp86jUtnz+Hq&#10;xUu0r7gqQZviqLt7+y59xu7i3p17Und1Ui67K0TXM8FBBRoKOCidg0I6MMjOPRXkaXDQKD3sY+mB&#10;n9RtE/jTu//u3qLne/se7t+5jwdKD8DfCgBVB+DvAYCmCLBhCIgVACjcfwoAVNx/Mvp7h9Zl6f57&#10;qgBAzfmnAUBz+KcHgBL+XVbg3yUF/l20hH/m7j8B/zT331Uz9995Ef+l4+aMdP+J+C8VuVz0Lhji&#10;v120rqvxXx7+UYvObjX+W4hGZfpvjSH+G2MR/83LV4Z/GPr/KcM/DABQwr+dOgBN8M+KAzB5CwC4&#10;1eTfEDH518z9x4M/2P3Hgz9M7j+zwR/vSfffZvBPc/9J+Pc2nw9J7P579306T9J5Srj/6Pxp4f7j&#10;vuN0fnKjOsOH9urBVGdwH++U5Hjp/isrpDWpCr3d7P7rpz3/pBgGeOXSaVEPPHt8mz4nj0TrIDYT&#10;/J3q+X8X0d+fhEvvf/2vlvDv//zvEur9X/+bdPdpANAY+bV0/smJv3zf//7rd0rfP6p9XzynOuUh&#10;nlKtc+cmDww6jdPry1iiemh8ZAC9XW1obuCBWjxIKxvpqcmIj41GRHgoggL94Uv1laeHm4B/ri6O&#10;JG7nYC8BoBL/DQxwkcM/2P0X70vHRAAdX9L9V8Luv4oY1NbEoaEhEc0G91+aRfx3KwCo6l8BAUeG&#10;zPsCSiegCgFnzSCg7AdYhRPHayCiwKfqpQtQBYBnpdgNqDoB1wUErMb8bAXdbwk9fgF6unLQ2pyO&#10;2uoklJXEIC8nnD5TQWJoSkS4B4LotWQI6OZqKyGgLf8TUIGA++j4/HA7CCh/FvBPrMHmA0D2iGix&#10;zdF9YgCIaQKwGAByzGwAiJsyAET2/0tP96FzBZ9D/Omcwu6/YBTQuUYO/pDR30oR/TUO/ujs5Oiv&#10;9cEfJvff4jCWdO6/1VWGfwoAtAr+JoU0158e/I0LGcEfnWMVqeDPAgBaAD9zmYM/VebgT5U1558B&#10;AG7f928n8M8E/szg3w+/Gf6RzMCfhH8kHfgzh39bAkAF/mkA8KNNAeDOZAn8LKAfO/2+oeesg37f&#10;ffsl/S1fKaLNCutb2mx8K5sOf/XVF/jii8/w6acf0+aBCiIFAF6+cokW7NNYWV2mwnsSA4P9aG1v&#10;QXVtFQqLC5CelYa4xFiERYbCL8gPHt4ecKaTpZ2jHY7a2eCQzWEZ/7Xi/tsZ/JPuPw0Avm0VAKoQ&#10;kIGaOQSUU3o1F6B07qkQUIN71uCfKv31pP5vgoD0N7/z/rumycAMxxiUaZOBXeHj6w05GTiSNh88&#10;GTgTcjJwlZgMPDjQTcUknWAWZ+jkbTYU5OFt2tQqEJCdgHSM8WAQdgP+wBLw71P6mSPACgDkGDAP&#10;A+H+M+YuQFr8z26sYm11FrMzI1TAsguwCfXCBZgvXICJiTGIEC5AX6MLkAo+BpwiCswQkAu9A/vp&#10;soP0O44B28HRyRnuHp7w46I2LAJxcQl0Ys6kxbaYFtoa0Quwq7OPFr4xTI7P0uKzgtXlk7RwnaVF&#10;6yItVldw6fx1ep63cO3KHXod7lFRoXcDPtMiwU8/E+CNoRsDN3YDMnBjGMgRXyH6nqPCevDHvf4Y&#10;Hopef6rrT4F81uAf/06Ffxr4k+JJxXoAqEWAGUzKmDI/D3MIqEaB9fpaBYB0HWsOQAn/JACU0I8e&#10;j6SCP+vw73MqKLTor3nvPx7+YeH+M0R/zYd+WMK/hcUTYtADw7/p6RVMTi1jYmIRY+MLGBmdw/DI&#10;LAaHZtA/OI2e/il09U6ivXsczZ1jaGgbRU3LCCoah1FcN4z8miFkVw4irWwASSUDiC3sR2R+v+jF&#10;xz35/DP74JPeB8+0XgUA9ggA6JjYDYeEbtjHd8EuvlMCwDgJ/gT8i+8Qrj/jpN9O+FiDf4XW4V+G&#10;gH9TyFJjv7U8zVcFf3NI5/5+CvhLqpoT4C+ewR+79di1VzqLyJJZAf7CGOYVzSCkcBrBBdMIKphC&#10;YL5UgJkC6fdCdN2gwhkEF80ipJg1h9CSeYSXziOibAGR5YuIrlhETOUS4qqWkVC9gsSaVSTXrSK1&#10;fg3pDceR2bSO7OYTyG09gfy2kyhsP4XiztMKDNxAZc8GqvrOoKb/jIgK1w+cQePgGTQNnUHzMPcP&#10;3EDbyAbaR06jY+QU6SQ6R06ga2Qd3SPH0TOyhp7RVfSNrqB/bBmD48sYViAg9wWcmV8XQ2KEC3D9&#10;LBWaMgZ8/vw1XL6k9AG0AgDZ/afCP9XRZ5QK+8ylh3969x+fO4zSICDDQzUG/IDOP7IP4IXzl7Fx&#10;+ixtnE/SpnsFM1Oz4Mnm/X2DdA7tFg7n2pp6VJRVaQ7A9GwTAIyJjhPuv7CQcIQEhiDYPwhBfgEI&#10;9vVHiK8fwv38EBXgj7igACSHBiEzMgR5sbR5TYxEZUoM6jLi0ZSdiNY8KlAKqEBRosDs/mOpALCN&#10;1MJR4MJUNAoImCQgYI0ZBCxJi0RRihwOkh0XLFyAyRF+iA/1RnSQJ8L93RDs7QJ/D0d4u1FR5XzM&#10;AgAeVQDgISpKpfuPCwEGgCr844Jgs75/28E/BQBaA347Fd+eQSCJ758HjKhuQH4eH+ziAmQ39n34&#10;IQ7S8z5C65ktrWf2Rw7DmdY0d1rHvY4dhZ/dUQSRwkhR9PfHkZLsDiPN7hCy7A4ij1RkfxBl9gdQ&#10;6XAAtY4H0eB0EM3Oh9DmcggdrofR5XYE3R5H0UvFTK+XDfq8bdHnc4xkh14FBnb7szPQGZ0iIsyO&#10;QE+0h/ugPTIA7bEh6KBjoSstHt3ZqegrzMFgRQlG6qox0dqMmZ4uLA4PYXVyEifm57GxuopzJ0/h&#10;0pmzuHrhIq5flgBQuOrYScfw7+493L97nz5n92lt5Wn8Rt0Xot/zdUj3WCowZDjIEFGVAgaF2F2o&#10;wkEFEJoDPr5cA3x63TG5/TTRcxXw765hCvDmQ0C2B4A7jQCb9wBUpwBzMufLF/Q4X3xCa/xHtNY/&#10;p3X6Ka3T7P5TAOBHRvefhH+3dfBPAYD/Evh3AbcVAGgB/1QAyPBP7/4zDP/Q4r8nTs3S+Xnn8d8O&#10;Xfy3QYn/VtekUsHN8d844b4pVuK/HMn7Pe4/AQAV+CcBoN79R0q1BIB6+GcCgHr4R7J0/zlbnfwb&#10;EGhr6P0n3X/7tnf/MfwjSeDH5zhFdN6zCgD53MjnSAYnfM4U7j86l7L7j86xYoiRmjRyYfefOwJo&#10;r87uv4T4aHqdklFclENrURk62hpor90lEj/rq3O4cHadzgHn6XNznWqD+/jqi6eihjAN/lCivwz/&#10;/rs5/BPgj6QAPgn/VPBnHf7xbRki6od+8IRhbl/0HdXIX1Bd8/zxHdy/zX1Bz+DsqTWsLs1gmuqh&#10;gd5OtDXzRP1yFBdw9JeHZ8UhKoLWz6BA+FFd5UV/u7ubi4B/Ls72Qq6utFap8V8/ZxFf5eEfsTHe&#10;SEr0o+MmiNbmUFqjI1C2hftPAEAz95+QFehnKXM3YKYOBGZJ6SCgBgJzdCBQFwcm8WCQSYaA3A9w&#10;Up0MXCKHgij9APVRYDEQZKORaqomet+bhaxCwMVqzM9UUD1WQs+jAN2d2WhpSkNNdSJKi2OQmx2G&#10;1BSeKu2D8DAPBNL65O1lLyCgo8MRHLOlPcAROi63goAsHfwTAJB+x9eRA0AkANQPALETA0AOweoA&#10;kEgXZQCIB32GPemz7o30DF8l/huA3Lwg5BeECLcxtx2Qgz+sRH87iug9LhPRX/PBHzPK4A+T+4/O&#10;g1sBQNXxZw38SfhnBH8S/mngzxr8m58flQDQKvDTySr4Yyng77fDP5Y5/DMCwO3g349bwr8X/yLn&#10;3x+Hf5rzj2UN6m0n7faW0E+Cv2++YUm337ffSvD33XcS+n3P+v5rEm1QTKKNynff0O+/odt8Tff3&#10;JV68+Jw2F1TEPGcASIUJA8DLl2jBPkUF1RIV3hPoH+hDS1szKmsqkV+UjzQ6acYmxCA0IgS+gb5w&#10;93KHk6sTjjna4QhtbMX0X47/0sJizf2nn/jL8O+PAsB/nQvwT4p+CwT8iw4ASqmPy/oLaxsIKIaC&#10;6CCgsPALCPieWKx383/p2KJvmAzsRhsHngwcLCYDp/Jk4Fw5GbhBTAZugZwMPIqVpVmcPmk2FOSR&#10;BgG5JyBPB+b/2jHw+55hIIm//44uUwGgiAHzFDregPJE4Ic6F+D5dZw6wS7AScUF2K64AEukCzDN&#10;6AJ0seoClBCQ4wj6GLC9gwNceaqij68YBhIVFUMn6FThAiwpLkdNTQMtsh3o7R6gBW4CU5M8mXhV&#10;BwEv0AJ1BRfPXcflizdx9fIdXL96D7eubwIBn1Dx/kxGgk3gjd13ihj6yajvlxLQKbBOALynW8E/&#10;c/C3CfxjKfcpIaDiBNwRBNTcgN98bYwsC+eiCQAqA0AM7r8X+EgH/xj6CfDHUuEfPWe9++/BTt1/&#10;6tRfjv6ahn5Ywr8lE/xbxyzDv5kVTDH8m1ykRXQBY2PzFgCwt3+KCoZJdHRPoLVzHE3tiguwaQRl&#10;9cMorB1CbtUgMsoHkFLaj/iifkQX9CE8tw/B2b0IyOyFb3ovvNJ64J7SA9fkbjgndcMxsQsOCV2w&#10;j+8UUh1/DP7Y9eeYoEZ+dZN+07rgn9GNoKxehOb0ISKfHqtwEHEK/EsuH0VqxRjSN4V/sybwx8M9&#10;UnhAhwX4Y7efBH/hxbMIK5LgL5hhHkO9/GkB+fzzpPzyJs3El5H4OnRdf7pNQMEMAgpnEUgKKppD&#10;cPE8QkrmEVq6gPDSRUSULSKyfAnRlcuIrVpBXPUKEmpWkVS7hpT640hrOI6MxnVkNZ1AdgvDwJMa&#10;DOw4hZKu0yjrPo2KntOmvoE1fadR238a9SSeKtw4eApNgyfRPHgCLYPraB06jrahNbQPraJzaAVd&#10;w8voGV5C3+gSBsYYAi5jbGoVU7PHMWtyAfIwEF0M2NQH0AgANfefHuhJqKd9bw0Gyp/V62oAkD7L&#10;AvrxZ1cvDQLy7R/yNOC7j+i5bBMDHhhBd1cfndfaqZBoQlVFDZ3rypCfV0hFbI6IACfGJwsHYGR4&#10;tAkABvkHIsjXH0E+fgih82WYry8i/f0QG+iPpJBAZEQEIzc6FMXxEahIjkZtehwasxLQkpuE9vwU&#10;dBSmobM4XapEiwAbAGBhChoKklGXn4RaHgySk4DK7DiUZ8agNF0OBslPCkN2fAgyYgKREumPhDAf&#10;BQC6I9jHBf6eTgIAepgA4FEdAJTuP47/HjjAUaCdwD8l+svrJu0VrAFADQKqEE8BemZ63apeN8h0&#10;fboPDQTKWPB79Dy4VxE7EfbupiKe1u/D+/bCltY1+4P74Ux7I/fDB+B95CD8jx5ECCni6AHE2hxA&#10;IhUpaaQsUp7tPhSTyo/tQ7XdPtTZ70eTw360Oh5Au9MBdDkfRI/rIfS6HUaf+2H0exzBgOdRkg36&#10;qbjpV2Bgr3AGOqBbRISd0Rnoho5gT3TQe9IRFYiOuFB0JkWjOyMRvXlUWJYUYLi6HONN9ZjubMd8&#10;fx+Wx8awPkv7iKVlnF0/gYsbZ3Dl/AVcv3SFiv/rAsAxVGMAyFBPwL77D/Dw/kM65q2IL1fE1zMC&#10;Qg0OCungIMM6lgESsm4pUn5Wr7e17onpvwL+Ke6/hxz/vf8ITx4+xrNHT60AwC/+RQCQb/MtvvuG&#10;AaD8h7wGALn/nwoAn9F6/5TW/ce0/j+iNfoBrc20/3p+j843d2ldlgDQAv6RzOHfo4eW0V9z+Ldd&#10;9NcC/ono72la5/W9/9ZxUbj/jPHf9ZMzMv5LBa8h/jupj/826uK/ZWbx33QR/62oTFSGf1iL/5oN&#10;/9gMAP4BB+C2ANDg/nMxuP+iFPdfqOL+s5j8a9H7z9L9t1X0V4rhnwIA+XwoAKDe/UfnToP7j863&#10;R+jcS7WFI7v/3F3oOXmJvXp0dAT9jQnIy81ARXkRmhqraZ/dCu73vUx7/Y2Ty7iqc/9xffAt1awM&#10;43gYhxj8IaK/3Pfv7/jfFPj3f2zi/NMDQP1l1uGfHPrBA0bUvn9ffvYEHz+9R59j7gF6HhfOrGN9&#10;ZR5z02MYGehBJ9Wx9Rz9LS5ETlYGUpK4hUYkrZ9BCPDzFX3/JPxzgouzA5ydGQDawc2V1iol/iuH&#10;f7ghKtJTuNhSkgPouAqmtTmM1mge/hFDNUkc1WFy+EdbqzL8Q+n9txkAtCarEFABgCYIqHMBmjsB&#10;9X0BNSdgjhYH5unAY/miH6CAgGIyMENAfT/ASqyvVUNGgetEFPgcQ8Cz1iHgKYaAq3VYXqzG3Ew5&#10;3X8JPa98dHVkobkxFdWVCSgpiqbXP4xeu0DExvggPNSdXldneHna02tPx6H9YQkBD1Pdy3sAPQSk&#10;dZXXfnb7mUAgiX9W4798PcMAkMO0/uoHgLgdpfeaPn86AGgYAMLx3zQfJf5L5xOd+4/POabBHyL6&#10;S/uhxgw0t/Dgj0J0dXH012zwx2Qnnevk4A+9+4/PhTwNXQWAUmaOPxP8swL+TPBva+g3N8eic66i&#10;/2QN+BlkDfyxFPBnHf5pkV8TALQG/wwAUAF/JvhnBv5M8E8H/X4T/LMEgML1x7IG/ljfGgGggH86&#10;AKjBP5YO/rEEsNPDP0VWIZ+55HXV+9ga+vFzVKDftwz9vjRBvx++/4b+9m/w4w/fKvrOpB++l5uP&#10;b7/9hu7vK7x48YUAgM+fP5MA8NZNWsAv4fTpU3SALtLiPE4Fdi+aW5tQUVWBvII8pKanICYuGiFh&#10;wfDx94GbpxscXRxh63AMR7j/nz7+u6X7Tw//tN5/avx3KwCoQkA9ALR0AZoDwK1cgCr8M9fOQKAe&#10;ALLUx2apAFAPAQUA3AoC8gJOf/tvmgycpp8MXEuLTStGhvswOzOG1ZU5bJxew+WLG7h1/SJtdjUI&#10;yD0BuWEuR4LZPs+xYIaBQl8+xzc6AMgxYB4GwlO+uNmvcAHeNHcBjmJ4iBZb4QKsVFyAaXRijTX0&#10;AnQ0uQAP61yAUgwERQz46FEcs7ODk7ML3cYL/lTghoVLF2BaWqYoiMvLq+hxmtHe1k0L5BBGRyYx&#10;Pbmgg4BnaOG6QM/vMi6cu4ZLF27SpkWNBD+g528JAWUkWAWBEsAZ9PwFbcK/oN/vJO67Cfzj220j&#10;CRFUEMgQkIeVbA4B9SDQBP++kpcLAEjXtXQAau4/Cf8k+FNdf8/oeViDfxz9le4/Cf+su/+0wR8c&#10;/dWGflzGyZMXsb5+noqCs7TIbdD5huHfSQn/5hT4N71Mi+eScP+Nj89jbGwOI6OzAgAODc/QIjuN&#10;voEp9PRNorNnAu1d42juUFyAzewCHEJx3SDyqweQVTGAtLJ+JBb3IbagF5F5DOl6hFPPL6MH3mnd&#10;8EjthltyF1ySuuCU2AXHhE44sBTop4I/dv3p4Z867MM/sxtB2XS/uSr8G1Dg37BV+McDPzj6y8qo&#10;nUV6zaxpqq8K/hIqZhEn+vvpwd+MAH8h7N7Tgz8V+uVOwTd3Ej6sHClvVeLyKSm6rm/eNHzptn75&#10;M/AvmBUKKJxDYNE8gornEVy8gNCSRYSVLiK8bAmR5cuIqlhGTOUK4qpWEV+9isTaNSTXHUeqgIHr&#10;VmFgQfspFHWwO5CjwqdQ1n0KFaTKnlOo7j2JGlJt3wnU9a2joe84GvvX0NS/iub+FbQOLKN9YAkd&#10;g0voHlpE74iEgBwH5uEg03OKC5COo/V1XQyY4/9XbslBIGYAkN1/DOUY5kmQZyk9DDRKvY65+48H&#10;CmlSIaB6X9IFqE0DvnL5Bp2TLuP0qbM4vnoCiwvLdO6apQ36OJ3LBqlw6BYO55rqepSXVqKwoIQ2&#10;znlIT81EUmIK4mISEBURY4oACwegb4AAgMEqAKTCJjbQD4lU0KWHByEnKhSFceEoT4pCdVos6jPj&#10;0ZzDLsBktBekCgjIQ0E6itNN8K+VfmYA2CQAYCoaClJQl5+M2rxEVOcyAIxHeSYV5enRKEyNRF5S&#10;uACA6TFBSI70R7wCAMP83em5ucDP0wleZg5AOwEAdfFfWg+2h39a9FfCP3a96OEfSw//zAAgS4V5&#10;AvRtDv1ef92K6PI3hBgEvkGP+Sbeocd+j57DLiq8d9Nz20vP8wCt4YfpudvS3+FAf4/L/g/hSfsj&#10;34N7EXRoL8JJMVSkJJLSjnyIbFL+0Q9RYvMhKkg1tnvRcGwvmu33oc1hHzod96PH6QB6nQ+g3+Ug&#10;BlwPYdDtMAbdSR5HSEcxqIOBvd7H0ONjj25fB3RRoaVBQF90RAWhMz4c3Slx6M1KQX8BFY7lxRir&#10;q8ZkazPmerqxNDyEtalJnFxYwJm1NVw4dQqXz57DtYuXcOPqNdy+cRN3bt3WACDDvwcPaT0lPXxk&#10;0uOHj+krS7tM6IGUJSDUw0GGdFIGQCgch9ak/P7O1pL3yfBPi/8KAPiYAeDzLQHgbx4CIq4j3X/f&#10;m/r/qQBQ9uY2TAD+7Bmt0Rz/ZQDI7j8GgBL+PVfg3zMB/0h/EP5t5vxT4Z/s+7dJ9FfX+++ScP9Z&#10;Dv9Q47/s/ltQ47/TMv47slX8V5n+q8V/4y3iv9yXi+O/PPwjxwwACvhnDgD1DsDfCgB1EFDGfyUA&#10;1Nx/lvFfdv+p8d8wMfzjGAKDbGn/fhRePkfg7nEIzi4HYO+om/xrcv+9p7j/6Py2pfuPxec+Bf7p&#10;3X/vmff+U91/vM/Wu/+c4Okl3X8RVFckJMTQa5SC4qJc1NaUC/ff8GAX5qZHsb4m3X+3rp/H4/vX&#10;8enz+/iaaogfqVb+G9Xs//y7HPyhRX9/xf++JfzTnH/8vXX496u4Lzn040fhMJR9/z4Tj/3p8wf0&#10;+eV+pBdx6fwpnDq+hMW5SYyP9KOnqw1NDbWoKCtGfm420lKSEBcbjfCwEAQGyL5/PPSD4Z8zwz8n&#10;nlBrBxcXO7jRWuXp6QBfXycx/INdazHR3khM8KNjJRA52SG0NoejjI7JqspY1PHwj8ZEtLQko60t&#10;BR2q+0+J//bsAP6psgCAOiegVRegCQJKF6DmBJRuQAsnoA4CmiYDW+kHeGKNo8C1ShS4QUaBGQCe&#10;Y7VYQMDjq7VYXqjC7HQ5PUYxBvvy0dWeRe9BKr1GCSgujEJ2ZihSkgLEaxkW4oYAP9oXeNjB1ZmH&#10;aNF+wOaAAgE/3BQCmqRcJvr/mQPAI3ICsIPFBGB7BAfLASBRYgCIOxITPemzzf3/OP5rdP+x21g/&#10;+ENEf+u16C8P/ujpqUB/vy76K9x/3Zid7YN0/w1D7/6TAFCFf0aZwJ8J/knwp7n+xraAf6NCevC3&#10;MwBogH70AVP1d02/6KWDftbhnzLwwwD/NNefBgDNwJ8C/7YCf78V/mkAcBP4950V5x/LHP4JAGgO&#10;/1hm4E+VEuM1yOw6euj3lQ76fW0N+n0n3X4S+n2FHxj8qdDvR9Z3+OnH76V++oG+0gaE9QP/F/I7&#10;uu23tOn4Gi9evKANBhUwAgA+pEX+Fi3gl3Dq9CksLrHrZpyK6x46wJtQXlmO3PxcJKclIyo2CkGh&#10;wfD284GrhxscGObYywEgov/fwf34kDbv5vFfC/cffXA3c/+9pZsA/HsAoAoB/2R1GIgG87YGgKr0&#10;8E9KDwBZBgDIUgGgDgIKAMjaBgK+oUBA/g8eQ0DTZGBasPm/dcd4Qq46GZgWLzEZOD4W6RmpKCjI&#10;pRNsKZrFZOB2ORl4doJOyDwZ+Dh4MvAtWiAZAj55dBsfPbsnemZ88al0AzIIZODHMFCKfv6CLlcB&#10;4CcPhQvw+ZPbtNjqXYAn6MRv6QKsVF2AqYm0CYoQfUWEC9DVCXZWXYCyDyBPAz5Ef6s6DMTVzd3o&#10;AkxKoQ1dLooKS+nvraVCuQ2dHb20II7QwjZNC9kiFufXJARc00HAs9Yh4N3bT6hgoM+B0hdQBYEM&#10;7oRTT3Xrqd+TVOhnAH90G6FN4Z9yPxZiKKhIXE/3M/1ewgWOJ8thJVtBQIZ+evj3WwCgVfhHz1+D&#10;f8bor4X77wa7/2T094oY/KFEf836/smJv5vBv1UJ/6aWNPff+DwtqEYAODg0TUXDFHr7J9HdO4GO&#10;7nG0do6hsX0UtS0jqGwaRmn9IApqBpBT2Y/0sj4kl/QirrAXUXk9CMtht143/DOke49dfAz0eJCH&#10;c2KnAH0M/FQJ8EeS/f46xLAP46TfXoTl9omIsQr/EnXwL61qHBnVE8ioMQLAjJoZAf9Sq2eRUjWL&#10;pMpZA/iLFoM9uL+fMeYr3X7TOug3ZQR+2RPwstCkFP3eK2cK3nQb79xp+OSxZuCbPws/AQLnEFA4&#10;L0Fg0YIAgSECBC4JEBghQOAKoitXEFu1irjqVSTUrCGx9rgCA9cVGHgCmQwDm08gp+Uk8kzuwJMo&#10;6jiJkk4eJHIC5V0nUNG9jsru46juXkNNzypqe1ZQ37uMxt4lNPctorV/Ee0Di+hSICDHgXkwyKRw&#10;AZ7E0goPr+IY8EU61q7Qccd9AG/R8agDgPefUEH8jI5lDf5JiMfroAr0pEwgUAA8TVvDP9W1y5Kf&#10;W74O30Z1Ad6z5gJc38DK8nE6Vy/S+XOaNu6jVLSwC7BDcQHWCsdzXm4hFWU5SElOR0JcEmKi4hAZ&#10;FoWw4DDRAzDYL9AUAQ4jsQMwJtAfiXTeTQsLQnZUCApiw1GaGIkqEQOWLsDm3CS05qeIfoBthWlC&#10;ovefcP4x/Eszg39JqM5NRFVOAiqy4lCWGYvitGgUpEQiNzEMmXEhSIsORFKEH2JDfRAZ6IlQPzcE&#10;ervA18MRnq48HIPWMXsb2B87gmM2Mv5r6v1nAf84AmQd/qnuP4Z/Fu4/1lYAUNVWAPB1WpeFXrMq&#10;/v0bLLrdW3Rfb9NjvkvPYRc9n930vPbSczxIe5yjtOexo/2PE/0t7ns/gM++3Qgkhe/fjZgDu5F4&#10;cDfSDu1GDqng8G6UHtmDqqN7UGezB022H6L12IfosN+Lbod96HXch36n/Rh0PoAhlwMYdj2IYTfW&#10;IQy7H8aQAgMHPI6i39MGfV626PG2Q7ePA7r8nNEZ4IbOYC90hvuhMzoEXQlR6ElLQF9OOgaL8zFS&#10;VY6JxjrMdLRhob8PK2NU9M/MCBfgufV1XNzYkC7Ay1dw69p13Ll5i/YCdwR8Y2AnAKCAfqRHj4We&#10;sB4/kXrEkpepvxd6yJK308NBARNNYNAICYX4MXcoBn4C+ingj51/fN+P7tPjKvFfBoAfPf0dANAq&#10;BNTgnwoAtQEgfF/c/+8LfCXiv5/Smv4xre3PFfffExH//Zj2aDtx/z1Wo7+Pthj6sRMAKODfeQ3+&#10;CQBoHv2V7j+t9582/OPcuWWc0Q3/EPFfKnYXl6kwVeO/U720rndiWB//7anecfxXuP8M8d8AGf81&#10;AUAF/v0WB6ASA96JA1Df/0/v/hPx3wQX2pNL958x/munxH9t4MPDP7wOw5Xjv877YcfuP/qcH6LP&#10;/n4x+fd9i8m/Vt1/AgCaxX/5fGhy/70n3H+cKPpg92buPwe4ifZCXggJCRSJHen+yxTuv+bGGvT2&#10;tGFibADLi1PYOLVCe+gN+sxfoVrgjqgfODX0V6q7f6U6Xw7+4Km/HP39Ff/7//Mf+D/+139agX8q&#10;8NNLD//+3QT/tIm/cuiHqe/flx/h848f4RnVM/duXcHVixvYOLmKlcUZTI0Pob+3E63N9aiuLEMR&#10;1bCZ6alIpHopMiIMwYEB8PXxFn3/3Fyd4ezkACdHOxJPpz0GVxc7uPPkei9H+NN5k4d/8AALMfwj&#10;2Z+OITr2csNQXBRBr1M0aqrjUK+4/0T8l91/DAB17j8DANyJFPinSoOACgC0BgHNQKA5BBw1OQHN&#10;IKDoB6hBwOUF7gdYQfWjWT/ADSUKrABAobMtEgKeasSpdQkBlxgCTpXR4xTR88xDZ3smGutTUFkR&#10;j6KCKGRlhCA5kSdNeyGUXlt/Xyd6L+zgwhDQTkLAw4ckBNxnEQc2yhD/tTIAxMHhEFysDgBxQXQ0&#10;9//zUPr/yfhvVpbm/isspPdYHfxRGSejv3Uc/c0U0d/2jiJ0cfSXB38MaYM/JtXBH3P9WFgYwuLi&#10;iHT/LY8LuMcyQD8T+FPgn8n1Zx75NYI/Cf8k9NsK/rE2B4DWwJ8O/hnAH2tL8MfaGv4J8Lcp/FOA&#10;n7mswT+rAPCLTdx/RvinAcCt4d/27j+WJdjbThr0Y6n3zY+rgD8B/fQR3y8F9BNuvx8Ut58e+v30&#10;PX7+6QfSj/j5ZxJ/Jf1E+vHHH+n639N9fEf3/Q2+fMEggYqT58/x4OFDWuRv0gJ+kQqok1SQc8+t&#10;MfT09tBB3oiyijLk5OUgKTUJUTFRCAoJgreft5gAbO/sABs7Wxy2OYwDhw/q+v/tEX3seKqtyf1H&#10;H1Tz6C/HXc0BoHT/be0A3AwC/uXVzVyAKgDUIODOACDLEgJu5QT8vRCQAeBrb1FBwgs8FzRc4NDr&#10;pJ8MzP3xdjYZuIEWjA6Mjw1ifm5STgbWQUCOAz95eIsW8Lv45PkDsYi+YBDIjkABAxXx958/ocsf&#10;i2nAn30kXYBPH92izb5ZL8CVWcxOay5AORE4H5k8ETghBuHhIfDz94E7HTeOTvZi8yEnAh8Q8V/N&#10;BXhA5wK0N7kAuRdgaFgEYmMTkJqSgdycApSWVKC2ugEtzR3o7uzH4MAYLWozmJlawuL8cawun8KJ&#10;tbMSAp7eCgLK4SAP7j+nguMjKkJUEMjSQz2SCvo2E11HhYNbwz8J++R1GDrI2+olL5cw0AQChRtQ&#10;DgZRIeCLF3JIiQkEqvDvS7PhJdYAoM79x+BPhX9P6XH1zj/N/afBP8399wjXhftPG/zB0V+1758R&#10;/p3Twb8TtGBJ+DejOv/ovWP4NzGxIN1/43MCAI6OztLiOovh4RkMDU1buADbusbQ3DGK+tYRVDcP&#10;o7xhEMW1A8ir6kdmeR9SS3qRUNSDmPxuROR0ISSrCwEZnfBNY5jXAY9kCfcY8jkntsMpQcqZRT+z&#10;68+NriMn/dLt0un2md0G+MeDRjT4NyLhX+W4yf2XUTMlpv6y0mtmkFY9g9SqWSSTEitnEV8+g9iy&#10;GQP448EeGvibMrr9VOiXrYN+WRPwFBoX8jBpQsiTruNJ12cxCJQwcJo0o4HA/Dn4FczDv3AeAYUL&#10;CBQgcBEhJUsILV1CWNmyAIGR5SsCBsZUrgoYGF+9ZoCBKQoMTG9cFzAwS8BApW8gqaBtHYXt6yju&#10;OI4SUlnnGso7V1HZtYLqrmXUdi+hvmcRjb0LaOlbQPvAgnAC9o8uiX6A0gV4AgtLHAM+SwXnBWyI&#10;PoDXcZkB4DUFAN59RJ/tp3QMP6djWoN/DPAMzr2P+HPGnzcjCNREl20C/z752CgJAeV9SRcgrbVK&#10;L0B2AWq9AM/R+Zl7Aa7SeYuO95FJ2uAP0Tm0h4qJNtTWNKK8rFr8wyMnu4CK1CzaOKciPjYR0ZGx&#10;iAiNRFhQGELVQSB+AQhXBoHEUpGTqBsEks99ABMiUZFCBUs6FSyZCWjMThQDQXgqcEt+KloKUtFM&#10;aiqgTS59bSDVk+ryU1Cbl4zq3CRU5SSiIjsBZZlxKEmPQWFqFPKSI5CdEIr02GAkRwUgPtwX0cHe&#10;CA/wQLCvK/w9neHt5gB3Z9rkO9qK+C+7/2wU958a/d3S+UeyhH8SAIoC2FAcmwNA6yDQCP8UAGgC&#10;fwr8e43WaKFXpWifwXqNvme9Tr97g673Fl3/bbqP9+hxdtHjf0hF+37axxx+7x3Yvv8uHD94D267&#10;34f3nvcR+OH7CN+7CzH7diFp/y6kH/gAuQc/QNGhD1B++ANUH9mN+qO70Wy7B+3H9qDL7kP02O9F&#10;v8NeDDruw5DTPgw778eIywEp14NSDAJJ7AoccD+CftEr0BY9XjoIGOiOzhBvdEYEoCs2DN3JMejN&#10;TEZ/PhWOZUUYq63CZEsTZrs7sTQ0iLXJCZycn8eZ1VWcP3lS9AK8dvEiblyhPcD1G7iruADZrcdQ&#10;jqEdgzw9+Huq6gnrqfazImuAUEBCAQaNgJDdeptJA4eKBOAzg4j35FcN/kn3nwEAPt+8B6ABAFpA&#10;QE3q5Zr7T43/btP/Tx//Zfff8/u0Pt+jc48K/yQA/L8d/pEY/qmDP9Tef6r77/x5Hv6hxH9PzQv3&#10;nxr/XVga0cV/u0X8d0gf/+2uQrsu/luvxH+rDPFfdv/J+C87c/Lyg5Cbt4X7L0sP/7ZxAJoBQA3+&#10;uSOFZQ4Ak91M7j8BABNdjfFfnftPxH9DOf57TMR/9cM/HJ320z53rxz+QZ/9ffvfxx52/+3moYA7&#10;if/q4J/q/iNZuv/0k3+tuf/8RL9u4f7LTEUx1RLC/dfeiOHBbszNsPtvHhfOKe6/Bzc09x/V0H+j&#10;2p3h3H/hwR9K9PePwT/90I9fxNAP875/XLN8RDUMmxpuXDmHc1TjHF+Zw+wU1SEDPehoozqkphKl&#10;RQXIzkyndTMe0VERCA0OhL+fj+j7J+Af1bEM/xwdeSotT0M+BldXO3h62MPHx1EM/wgLdRewKiHB&#10;F2mpAcjm4R8F4VSDRKGyMga1tXFobEigWmTz+O9vBoAk1QFogIB9mUYI2KcBQBMItOoGNI8DaxDQ&#10;NBRE7Qc4X4rlxXJdP8AayyjwuWZctAIBT67XUz1YS/dRRXsaCQH7e3Pp/chEQ10yKsrjUJgficz0&#10;ECQl+NM+xgshwa7w83WEhzs7MI/C3u4Q7Q0kBDxgBQKyG1CIv9cDQGUAiGECsDoAxMM4AIQBoBwA&#10;wv3/vJDK8d8MP2Rlc0sB1f2nDP6g809VVQK9zyloaMhAczNHfwvQ2VWC3t5KDAzUUm3SiLGxVjq/&#10;dWDa5P4bVNx/DP/GZPxXAYBG6GcEf0bXn3T8afBvVMgc/FnCPzrn6rQpALQK/343APwjzj8d8NPL&#10;BP8U6Pevgn868LdT+GcdAH5iFfIZpV3XHPqZ3H4ihmzm9jNBP8Xtp0K/n1gK9Pv5B/z15x9JP+Gv&#10;f1X0889CP//0k4SAP/yA72kzIgDglwoAfEZFCW3Wbt68iYu0oTtJm7uFxQVanMfQ3dONhqYGlJaX&#10;Ijs3G0kpSYiMjkQgFRRevl5yArCTPWx4AMhRZQCI2v9Pcf8JALgD959l/JdEm3rhAqRFbqcA0NwF&#10;aB0CaiBv5xDwT4bbsfQAkPV7IaAYCkLSR4HVycAMAfk/eMbJwFQ4mU8GjtZNBi4pMJsMTCeg+Ula&#10;vDUIyD0BeTAI2+afPb6Dj5/do83uA9rsPhL/0WPHH8NAHgDCX/ln7vPB04B5GAi7AB89uI67ty/j&#10;+tWztACcoJP+IhbZBTg2QCfEdipea1FRUYy8vCzxH0WeKhYU7A8vHh7j6iQ2HzzlmDcj7PwzuQD3&#10;G12A9g6OdPJ2g7cyETgiIpoW4STasGUjP79YFMf1tU1oa+miRXYQQ4Pj9BwYRuog4HEFAm5c2QQC&#10;ygnB9+48pSJGugElCFRhoASCFnrMogJfB/+Mzr/PrcA/I/iTt5GwUes9pklASOE+UsGDCgGtuwGF&#10;9PBPBYAkawBQxH9N7j9L+GeM/n5EBcRzKh6e4c5dCf+k+++h4v7j6C9P/eW+fzdwll7rDXrNT53i&#10;ib9G+LfI8G9Bg3/TCvyb1ME/Nf7LEgBQQMAZzQU4aMUF2DaC2pZhVDYOoqRuAAXV/ciu6EVaaQ+S&#10;iroRm9+FyNxOhGZ1IjCjA35pHfBObYdncjvck9rhmtgGF51cE9vhRpe7J3fAM4Wum9YJPxP860FY&#10;bq8J/sUXD0r4V8bwbxRplRz9Vdx/DACrp5BePS2UWjWDFFJS5QwSKmYQVz6DmNIZRJXMIEKZ6CvB&#10;nzLQQx/xZfCnQr8sFfqNwzNzHB5CY3C3qnEhExBUQKCnAIHT8MqdgXceg8BZ+ObPkeYVELiAgCIG&#10;gYsIKl5CsACBywgjhZetIKJ8BZEVq4iuXEVM1Rpiq9cQV7OGhNrj0MPAVAUGZjStI6uZh4jwROHj&#10;yGs9joLWNRS2raK4bQWl7cso71hCZeciqjsXUNe9gMaeeQEBOwYW0DO8KKLAo6IX4DrmFk9hefUM&#10;FZzncXpDGQSiA4D37j6mY5fjvx/Rsa3APwZ3H39ugHaf0M/WQCBLgj9V8vdG+Cej+po0CMjwkF2A&#10;6kTg27fuCxfg5YvXcO4srbsnzmB1ZR3zc3T8T8xieGicNv+Dor1BY0MrqqvqUVZSiYL8Eio88qgA&#10;yaSNs4wCR0fEIDI0EuHBYQgPDEF4QBAiAgIRHRiIOCp0kkKDkBYeYgKAxQmRKE/macCxqM2IR31W&#10;IhpzktCYm4ymvBQ0KmrIT0E9fa0l1ZCq6fdVuUmoyElEeXYCSjPjUZwRi4K0aOQlRyI7MRzpcSFI&#10;iQ5CQoQ/YkJ8EBHoiRA/Ki69XODjTpt7F3u4Oh2Doz33/jsiev+pgz9E3z8z598HVuGfZfRXuv+s&#10;AECWBQBk6SCgOfwzAEAz+KeAv1dpDRd6RX59jS57nfQGXectuu47dNv36X520/3ve/tNHKLi3fbd&#10;t+H4/jtwo6Le54N3EbjnPYRToR+7930k73sfmVT45x3YheKDu1Bx+APUHvkAjUd3o9VmNzps96Db&#10;bg/67D/EgMNeDDnuxYjTPoyynPdjjOWyH6MuBzDqKmEgOwMH3Q5hQPQKPIpeKn4YAnYJCOiCzkAP&#10;dIb6ojMqCF3xEehJjUdfdhoGi3IxUlmK8YZaTLe3Yr6vB8sjwzg+PYVTtDc8q0aBz8ko8E0lCswQ&#10;8P5dCQFVACjcf48fC8Cngr9nW0iAQdZjS0DIcE7CQb00UGjSQ6MEOHzA0kHC+1LaZXxdfoyntLd5&#10;JgDgJ88/NgHALxQA+NWLL/HNlzoA+A2DPQ0AWhe337Hi/rOI/9Jjff4Rrc8y/vvJJ4/p/MTuvwcC&#10;/qnuPyP8u6nBP1309w/BP0Pfv7MK/DujRX8V9x/3/ruic/9dYPefefx3XRf/XVDjv70Yn+iitdws&#10;/tu1efy3vCIepWUxtLeV8V/uySXivyb3nz+yf4P7TwJA0qYA0GNTAKjCPxMAFO4/BoCa+8/a8I+Q&#10;UDsl/mtDe2Br8d89tO/9QBf/pb2/Gv9VHIAS+Om1zfAPPm/S+ZPdf6KnONUQwkiguP8c2P3npnP/&#10;mXr/WXH/LWzt/vsH1f7/8Y8f8d900V8N/jHY2wz8sej3FvDvHyb4p+/791eq+3lwIaeWPnlG55r7&#10;N3CL6pmL507i5PFFLMxOYGy4H92drWisr0FFKdUgOVky+hsThbDQYAT4+5n6/rk4O8LJ0R6ODrQu&#10;OdgKAOjifIxeFzt4eTrAz89JDP/gybWxsd5ITvKnYyeIjrtQFBVFUP1Ba2m15fAPa/Hf3wMAWXoA&#10;uCkENAOAEgJqANAcAjIA1CCgtX6ADAGVfoArWj/AjZN1ShS4kWopGQW+eL5FgkAFAm4YIGAlpifL&#10;6LEK0deTi/bWDKrX6DNdFoeCvAhkpAUjMd4PURGe4nX29aF9ghu7MKnO3QIC7mGobQb/RPyXrsOu&#10;QW0AyAExAEROALaFry99DnUTgNUBIMnJ3vS596XzBJ9LAuncwr3/2P0XKc49cvBHsmnwR2urjP52&#10;95RbDv6Y6lLcfwN03lPcf9YA4Cbwb+l3wL+twJ+q3wUAdwT/WNbgH8ua+88K/PvxZx3wM5e560+V&#10;CfxtA/90AFCL/RoBoAn+sczhH0sBgAb4x9KDPR3wM15OUq4v74fvkx+HpQN/CvT77nsJ/ozQ71sN&#10;+v0soR87/VTg98tff5b65a/0VeqvpJ9//plu8xPd/ke6TwaA3woA+KkJAD6gRf4mLly8iBMnT1JR&#10;voDRsVF0dXehvrEBJWWlyMrNRmJyIiJogQigosLTxwvOdPK0oxPnUVpIBABUB4CYxX+5l5213n/b&#10;AUA1AmzuAvzjANAcAloHftakvx3r31h/GAJKAGgVAnKRwxCQF3F6PTefDBwEORk4kTZDmcpkYNpQ&#10;tTXRwtCFifEhLMxPmSAg9wS8ce0C7tJC/vD+deHo4/+k8TQvdvlx3JeBH/+HTRX//DltSPm/fjwM&#10;5MnDm3hw9ypusQvw4mmcOb1KRewsZqZHMDTYLf5zWFtbgeLiPGRkptDGKBphYcHw9fMWkQMHev42&#10;9HccOnyINiUKAKQNioCAB4y9ANWJwL5+/rRRCUN0dBxtvFJpkyejwJUVtbTYt9Lf20OLzDAtcJO0&#10;oM1jbmYFSwvrtBCdxonj52jxuighIA8GYQioDAZRIeCdWwwBORKsB4FGGCikB4KqS5Ckd/7JOK8C&#10;AIWM4O8Zgz8V+tH9MZzgx+AhBXqJy/nxGAbSbfRuQGsQUHUDqjIBwK0cgAYAyLFmBoDm8M8Y/WX3&#10;H8M/4f5j+Cfcf2r09ybOib5/V3Dq9CXhzDpOr//q6hla4Mzg36wV+DehwL9xCf9UALi5C3ACnT3j&#10;0gXYPoL61mFUNw2irH4ARTV9yK3sRUZZN5KLuxBf0Ino3A6EZbcjOKMd/ult8Eltg1dKKzySWuFO&#10;cktshSvJLbENbklt8Ehuh2dKO7xTO+CX3onAzC6EZHcr8K8PMYX9CvwbQnLZsBH+CfffBNKrJ0lT&#10;SKuaQmrVNJIrp5FYMY348mnElk0junQakcXTCC+aQmjhlA78TcIvd1K6/bInBPTzFtBPAj8J/cbg&#10;kTEG94xRTemjcEsfkcpg0c+KTDDQAAKn4CkgoAoCZ+EjICCpgEHgggICFxFYrIHAkNJlCQPLVhBe&#10;voKIilVEVRphYLwKA+tUGHgcqQ3Hkd54HBlNa8gi5TSvIrdlBfktyyhsXUJx2yJK2xZQ0bGA6s55&#10;1HXNo6lnHm39CyIK3DfKA0FWMTGjxoA3xGCZ03S8nTunAUAeAsIA8OHDZ+IzxCCPAR8Duk8/eUGf&#10;H0388yef6ECgcPnpQSB9r1xm6f6Tt1fFP39MlzNo5NtaugDvKi7AK9g4fR7rx09jeWkNszN0/I9N&#10;Y3BglIqHfiooOtFQ14yqyjqUFFcgP6+YitpcKmgkBIyPSUBMZAyiwiIRFRKOqOBQRAeHIDY4GPEh&#10;wUgOC0FaRCiyo8OQHxuB4oQolCXHoDI1FjXp8ajNTEBdViLqs5NQn5OEuhza5OYmo5ZUQ99Xkyrp&#10;8gr6fXl2IkqzElCSEY+i9Fjkp0YjNzkSWQL+hSrwLwAxob6ICKKi0s8dgd60qfdw0qK/DjL6ayui&#10;v7y5575/PPTDHP7toiLYivOPJOAfydz995sB4Bt6ALgZ/NPA3yu0br/yiqqX8crLUq/S96+RXqfL&#10;36TrvEO3eY9uv/uN17D3zddx6K03YPv2m3B89y24UUHvs+ttBH3wDiL2vIu4D99F6t73kLXvPRQc&#10;eB+lB99H1aFdqD/8AZqPfoB2m93ost2N3mN7MGC3B0P2H2LYYS9GHfdizGkvxp32YdyZtV9IBYHs&#10;Chx2OYhBVwUCujEEtEW3gICO6PR3RWeQJzrD/dEVHYLuxGj0piein4r/oZICjFZXYKKpHjOd7VgY&#10;0KLAp5aWcPb4cVw4fRpXzp3HtUs6CHhbgYD3NQgooJw5AHzKemZdT1RpYFAvCQe3kwYNTeDQAggq&#10;Ui7n6/BtVQD4sTkA/FwCwK+//ArfKoNAVBfg5hBQi/7q3X9bx3+f0fnjCZ0/2P0n47/S/acDgE8U&#10;ACjgnwSA5vBPDwDN4d/mAFDCP2PfPzX6a+7+U+K/l9al+89s+IeI/x5X4r9LHFMzi/+OmMV/O3Xx&#10;38Zt4r8FMv6bq5v+m61M/93U/WeI/1p3AKrwz9IBaOn+2374Bw8Y4Jihgxj+ERysTP/1lfFfMf2X&#10;Pq929vtoH2yM/+7e8x7eVwHgu28r5zgV+umlwj8Wwz++PgNALf5rGv6hc/8dUZNE7P4zTf4NQUI8&#10;9/7Tuf/aFPef6P03D1PvP9X990K6/ziS++88+OPflcEfSvR3Z/DvP0zXMcA/MfTjbwr8U/v+fSX7&#10;/r2gzwl9Np4+vIW7Ny9T/bFBe/sVLC9MY3JsCP09HWilc1d1RSkK83ORkZaChLgYRIaHIijQH77e&#10;XrLvn7OTCf45OPAkWls4OdnC1eUY/d4e3t6O9No4I5SHf0R5Ug3ji9SUADq2gun4CxNTYSsrlOEf&#10;DUr8t3Xz+O/vg4BG+CcBoIR/BgDYl2UVAg72bw0BzYeCaP0Ai5V+gGVaP8Dj1Til9gPcaNBcgAwA&#10;FbEbUA8BV5dr6H4qMTVZSo9ZiN7uHLS1pKOuJgllpbSHyI1AemowvT9+9P54il6LPvS6u7uxG/Mo&#10;7I7RPsEKBPyQj2kGgQz/BADcLeK/5v3/eACIkxN93gwTgB2pFnWm99SVPqtq/z9vOgf4ITOLHcXs&#10;/gulc02EGDrE5x85+COVzk2ZdI7Kpfe4UER/e/uqqA6po/NZE53X2uTgj+kezM720zlvEAsLw2L4&#10;0RKdA9nVx339NAAopbn+LOO+W4M/66DPXLOzUlYB4O+Ffybwx9oU/llx/v3VHP59KeGfBQB8IfQD&#10;yxr8Y5nDPx0AlPBPAYDfWYF/SvTXAP5UmcM/VXrwt2N9KqRCPxP4+1YX8zW4/RTw96MEfxL6fYef&#10;f5bg769/Zegnwd8vvzDwk9Dvb0K/CP2iiiHgz3/Fzz/9bACAL2gjwwDw6bNntDF4QAv8TVrAL2D9&#10;BE/i5Imbo+js7kJdQz1KykqQlZOFBAaAUREICAqAp48nnN2cFQCoTQD+0AoA/C3xX2sAUIV//+Nc&#10;gNZh32b6n1m62/9uCKg8V30UmP8WPQTkRf63TgZO0U0Grq+vQke7hICTAgJKJ+CZ02u4dOEUblw9&#10;hzs3LwkLvXQD3sbHT++KxV2AQO4RyDBQEQ8C4T6AYhjI41t4dP8a7t66hGtXztBisI4T6wv0GBNU&#10;wPbTQteGpqYalJcX0fPJoA1TPJ1wwxAY5CciB84ujjhmZ0ubEWUYiAoAFQjIUWCeCHzUxoY2Kw50&#10;fVe6nTf8A4IQFh4po8CpMgrMhXF1VQOaGttp4e2jBXKEFrcpTE0sYH5mFcuLJ3B8ZYMWpHO0MF2i&#10;BeqqMh34lg4C3lcgoIwEm4PAh2YgUAOAEv6JyK4C/yycfybwR1Icf8I9qIA/Bn08oIDFUUW95OUM&#10;AyUIVN2AWiTYCgRUQKCEf5YAkK/PMWJ1orE5ABS9/+hvekzP0ar7Txf9lYM/LOHfGTH0Q4F/9Lob&#10;4d9xM+ffIi2cC5vCPykJACUEnBEQkF2AAwYX4BhaO0fR2DaM2uYhVDQMoKS2D/lVPcgq70ZqcScS&#10;CzoQk9eOiOw2hGS2IjC9FX6pLfBOaYFXcgs8klrgroiBoGdyK7xSGBK2wy+9A4GZnQr860Fkfq8C&#10;/waQWDqowL8RpFWOIl0BgBz/ZaVVTSK1agoplVNIqphCQvkU4sqmEFM6haiSKUQUTSGscAohBVMI&#10;yp8U4M9fgL8JE/gT0M/k9NNBv3SWAvvSh+GWpmoIrqr4clUKEDQ5AxkE0v0LEJijgkAJAb3z5hQQ&#10;KCGgXyGDwEUFBC4pIHBZAYErCghcFSCQXYFRlWuIrlpDTPUa4kwwcA1JdWtIrl9DKimtYRUZjavI&#10;alxBdtMycpuXUNCyiKLWBZS2zaOifR41nXOo755Hc9+8cAFyL8ChcY4BH8fM/EksLm9gjY4zBs4m&#10;AHj9Lh2nD8EDQDj++/TpxwLeCfj36Qv6zHxJnwkWfX74K/0sQaCEeuwQ/FhxAxq1NfzTIKClC/Ch&#10;qRcguwBvKy7ASzh18izWVk/Q+ZM+E1NzYqhRf98wnc96RYuDutomVJbXUnHG/QCLkJUhIWByAhU3&#10;sYmIi4pDbEQ0YuncGBcWgfiwcCSGhyElIhwZUeHIjolAflwUihKjUZocg4rUWFSlxaM6IwE1maSs&#10;RKHqrCRUkSpJFfRzOamMfl9CKs6IR2F6HArSYpGXEo3spEhkJoQjLTYUydHBiDfBP2+E+HkgwAT/&#10;aJ3aIfzbvQn8UwEg/0NMwD8W7Q+2BYCKLOAfa4fwT4A/1iuv4GVax19+WdVLeEXRq6TX6bI36fdv&#10;k96j639At9/7xms49ObrsH3rdTi+8wbc330Tvu+/heBdbyNq9ztI2PMu0va+i5x976HowPsoP/g+&#10;ag7tQsORXWg9+gE6bHaj23Y3+o7twaDdHgzbf4hRhw8x5sjwby8mWM77hCQI3CccgewMZAjIfQIH&#10;XA6i3/UweqkI6hEQ0B5dPk5KP0B9FDhWiQJTsUj7h1ERBW7EbFcHFgYHsDKuTAVeXsJZ7gdogoCX&#10;zSDgPVozjRBQADkV5CkA8PlvkBEObiUNFnKc1wQFTSDQCAPl9xIUygEg2wNA8xiweRTYCP82c/9Z&#10;xn8/++w5nZeeKu6/R4r77z7tIbZ2/z1Sor8Ptxj6sb37byfwz8rkX+H+U4d/LGNjYxEn1fjvmhL/&#10;XWRXim7671gHrd+tGBho0uK/HeVa/LeB478ZqK5W479xohAX8d/CHcZ/M7eK/5q7/0g695+x/59Z&#10;/HdL95+Lyf0XHe2IyEgHhCvuv6CgY/D35/jvUXh4HoaL60FT/PeozYe0p99Ne+Bd2LP3fTr/0X5/&#10;F7v4tgKAW7j/1Pgvn0PZKUV1AyeIuN/2oSNUO9iy+88ebm4u8PHxQnBwoG7yr3T/NbH7r1vn/hOT&#10;f9n9dxnPH1tx/6mDP/TRX3P4x4M+TMM+VFnCP/OhH7Lv39f4iWp5Hlb4BX0++Dncv3MV16+cFdHf&#10;teU5zEyOYqi/Gx2tHP2tQElRvoj+JnH0NzIcIfR3+vnKvn889MPJSYF/9rYkG/reBs5OtnBzPQZP&#10;T3s5/CPIhd5Dd8TEeNP9+NGxEkjHWygdhxFUY0WhqioWdXXK8A+O/7L7rz1VxH//OADMMMkCABog&#10;YJZBfxgCWusHuKz1Azx9oo5qyHpjFHgTCHjiuISA8wwBJ0rpcQvQ05VDr1U6aqsTUVoSQzUc7SFS&#10;ghAXS3uHMA8Rufb2oj0DvQ+OjkdxTIGAh/QQcO9usV9QxT/z5fx7jv9KAHiA3tdDcHY+And3+ux5&#10;82dQHQAi+//FxXnQZ9iLPucc//VHVnYgnVdCpPuvOJLe4xhUVtL+qCZFGfyRQ+epAnp/S+i9rED/&#10;gDL4Y5QHf3Rgaqqb6po+Ot8NUJ2juf9MAFAH+/RSwd/O4N/IjuCfCv4sAeBm0E/VNvBPA4Aa9Nsx&#10;/NMBQBP4swCAOvi3CQD8nmUO/0ga+FPgH580LOAfSwf8zGQV/pFUmGcd9LH015FSI74WMV8B/UiK&#10;2+97k9tPB/4U6PfzZtDvb6xfdPqb1C9/UwDgLwIA/sQA8Icf6fG+p+cjAeAntLF5Spuqe/cf4PqN&#10;Gzh/ngt1CQCHR0fQ0dUpAGBxaQkys7OQkJSA8KgI+AcFwMPbU/Shs3O0kwCQFhUxAXi/MgGYFpxd&#10;e6wAQAH//v8bAKrS3wfrd0FAKi62hYBc5NDrIScD02JOhRI75Dgia5gMHKBNBk5NSxbR2/LyYjpp&#10;VaOjo5k2W6oTcFIMBtk4vUon65O4RgsoT8/ixZTt9OwGZHu/jAXfF7FfBoEs/l4CQBkDfvzwBt3u&#10;Cm5ePy+AIkcEVpZnqIAdxiA9XntbA504y2mxzKWFM5lOtlEIDQ0SkQNX2nzYO9DxY0PHjzoMhDYp&#10;vFFhqVHgw0eoYDxGi7SjkzIQxI8W5RDaXMXQpiuZ7jdbuGLKSqtQW9NEC0snujsHaNEbo4WNnsvk&#10;Ii1ia1hZOon11TM4deI8LV6XcJ4h4PkbuHLxFq5dvoMbO4CAmhtQA4CW8E/v/NO5/gT4Y1hoCf4E&#10;7LtHj0Vit5JefBlLwkDpCBROJhEJtg4BGfaZQKAiFQB+/tk3dN2vYQSAL+i+vqD7tOz9Z+n+M4/+&#10;3sfVq3dx+fJtXLx4U/Rfk/CPJ/5eENNZV9fOUCHAA4Yk/JubW1Xg35KAfxMC/knwNz4+J2SEf4p0&#10;LkBTFHhQDgTRXICjwgVY1zKEqsYBlNX1obC6BznlXUgv6URSYTvi8toQldOKsMwWBKU3wz+tGb4p&#10;zfBOboJXcjM8k0j0lYGgd0qrcAj6pbeLyHBIVqcYIhKZ34OYwj7EF/cjsYTh3xBSy4eRVjGCdAaA&#10;VSoAHEda5QRSSckVk0gqn0RC2STiSicRUzKJyOJJhBdNIrRwEsH5kwjMm4B/7gT8BPgbh3fWuOL2&#10;GxPyYHAnoN+IhH462OeWOghXoYHNlUa/5+umsyQMdM9kGGjNDThDUiHgvJAvQ0DhBlyEf9ESAkgS&#10;BC4LEBhcuoIQUmjZCsLKVzUYqIJAQ0SY+wWuIrluFSn1K0irX0ZGwzKyGpeQ27SI/OYFFLXMo6xt&#10;DpUdc6jtmjO5ALuHeSLwCsamlD6ADACPmwPAe7hz+6H47PDwD3b/MZBT4d8XX3xNnw0eiiW/fvHF&#10;V/Q54c+RHgSqsI+jwVLqz9YB4JeKFBcgXUcAQHps7j/Ig0ju33tMz+sBblxXJgIbXIA8EGSJztUz&#10;pihwR3uPGHbE/QArympQXFiO/NwiZGfQeTU1EymJqUiKS0JiTDwSo2ORyMOSoqKQQkqLjkJmTBRy&#10;aF3IT6AiOjEGpcmxKE+NQ0VaPCrTWQmozJCqIJWTSkkl9LtiUmFaHAro+vmpschNZvBH95kQgfT4&#10;cKTEhNLj0eY9PABRIb4ID6SCUoF/Pgr849ivOvRDhX+HaL+g7/m3xwz+Mfh7n/YJAvyxGPyxaC00&#10;uP9EcSwLZCMAZFkDgDoIqAeAFvCPJOAfSXH9mcDfSy8Z9Aqt+a/S19dIb9B6/zZd5z1a63fTGr/v&#10;9Vdx+I3XcOyt1+H09hvwfPdN+L/3FkJ3vYWY3W8jac87yNj7LvL2vYeSA++h8uD7qDu0C01HdqHt&#10;6AfostmNXtvdGDi2B0N2ezBi/yHGHD7EuOOHmHCUAHBS0YSTBgLHSCPO+0WfQB4YwhCwT4GA3R62&#10;6KICq9OX+wFyFNgHnZFKFDglHr1ZqRigNXu4osQ0FXi2pwuLQ4NYmRjH+hxDwGUFAm4ICHjdihPQ&#10;GgQ0wTkd3PuX6omUCQg+ZqkQ8KkOAhol3IJWAOBnn3yKLz79HC8+/wJffWEJAPUQUIBAFfzp4J+l&#10;+4/vh91/HC1W3X8f0TlHdf89pvPGQzpv6Nx/TyUAfKK4/8zhn7Xo7/37v7Xv3zkF/plHf/Xuv1O4&#10;cuUknV+l++/ixePK8I8VWveXaN1foHV/jmqJGdHcnuO/8xz/nVWm/6rx3yGz+G+7Lv5br5v+q8R/&#10;Szj+W7R1/Hcn7j/rAPC3xX+TWCb4Z977z1lz/3H8N8wewSF20v3nZ4z/Ooj4714cOar2/9sl+v99&#10;sPtdOvdx/z8jANQgoB7+sRj+Wbr/RPzXivvvGA8TpLrBg+oGf3/p/ouPj6HXJQVF9LmvrS6nvXsj&#10;hga6RV/v46ty8u/Na+epRrgukkLq5F/N/ScHf5hHf1XwJyf9/hfxVYOACvwT0V9L+Kf1/ftGgMbv&#10;qMbmlkQfP72HR/eu0/O5gItnedjfIuZnJzA63KdEf6tRXlqEvJxMpCYnIlaN/vr5wsvTwzT0w8Hh&#10;GOztbUk8fZYHotjAxdkW7u52AkD5+zsjJMSNag1PxMf50DHgT8cSH3sSDumHfzQ1GeO/WwHAraSH&#10;fgbpAGCfCgA3g4AWAFDKCACzBQC02g9wQu0HWGSlH2AVTq7r+gGKKHCTDgC2iq/nz7bg7EYzXU9C&#10;wJWlGrqvCkyOl9BzKKD3KRvNTWmoqUpESVEMcrLD6L0KRFyMj5i2HOCvQkB2ZtIxyxBQ7Btkr2Bu&#10;F7KP9g28d2Ax/FPdfxz/PXp0P93moNkAEPocBjjQeyr7/0XHuNNx70mfZ2+qmTn+y+eTIOTl691/&#10;8XQeUgZ/NGYpgz+K6X0tR19fNdUf9VSLNFPN0o7JyS5Mz/TSuU7n/luU8I9jvZsBwM0Hffx28GcO&#10;/fSSANAa8NPLAP6+0fQ3KQH9VOnA347gn8n1x9KBv98I/3740Qj99NKDP+sA8DMpM+hnkhXwZ5IV&#10;wGcuGfG1hH7mbj+rMd+fJPgzuv0Y+knwJ1x+Ouj397/9Terv/PXvQn8TYgBI0gHAH374SQGA31Ch&#10;wwCQC5JntCm4Twv8DZwTAJBjeXMYHhlBR2cn6urrFACYKQFgZDj8A/0FAHSik+gxBzscsVUAoDoB&#10;mBYb0wAQpf+fEQAa4R/3uTMBQFrEzAHgG+9YAsB/DQTUQOBv6QWoSg//WP/2eweDKM/XAgLS3/Ya&#10;FSv8dxuGgtBrygs6x2YPHz2MY/a0mKuTgQP9EBYRShuRGKSlJyM/P1tAwIYGPQTkwSATWKNF/fTJ&#10;FXD/vquXuS/gedq4X8bDezwgRLoBP3rKsWAFBH70QIi//+TZPXz0hDakHAPmYSA3L4r7OHfmuIgK&#10;zM+OY3SEFuMuWozpscvKCunEmk6bpjjaFIXSZsiXNh9utAlxMA0DkTHgvaJRMYthoDEKLAeCuHt4&#10;0UYqgE7i4UoUOE1E4goLSmlBrkF9XQvaWrtlP8CBcVrUZg1DQdZ5KMgJ/VCQG7hy6TauXbmLG9fu&#10;4ZYpDiwh4P07T/DAAAE1APhUif8y3DNGfzUZXX9K3JejvuzsU8GfAvt4Wund2/TYOonLSBIGSkcg&#10;g0MRCd4hBOT+f1sCQJLRAbhJ7z8R/X2C2yL6u1nfv6vY2GD4d1HAv7W1M1hR4N/ClvBPD/5mddIB&#10;QOV3pigwQ0DFBdincwG2dIygsXUINU0DqKjvQ3FND/IqupBZ2oGUojYk5LciJqcFEVnNCMloQmBa&#10;I/xTG+Gb0gif5EYBAlk+Kc3wTW2Bf1orAjPaEJLVgbCcTkTmdSOmoAfxRX1ILOlHctkgUsuHkFYx&#10;jPRKBQCyA7CS4d84UirGkVwxgcTyCcSXTSC2dALRxROILJpAWOEEQgomEJQ3gYDcCfjnjMM3exw+&#10;Avxp0E+APwP0Y+A3BAH8UgYU9cM1uU/IJbnXQq4pLPp9Kl0vdYDuY9AEAgVU5McSbsCtIOCCAgEX&#10;4ccQsFBCwIDiZQSSghgClqxIEFjGIHDVDATKiHBM1Spiq1cRV8NThFeQVLuC5LplpNUtIaN+EVkN&#10;C8htXEBB8zxKWuZQ3jYnXIAN3fNo7ZMx4P6xFYxOrWFKDALZwKoZALzBAJA+Ow8eUOH/5GM6xj8T&#10;EV8GfAz8vnzxDb768ltFPBzrGwEDLSGg6gbUiy/bDADK7/UAUI0B82dXxoAfKjHgm7h4gScCq70A&#10;VRfgPMZGp2gzL6PAba1doh9gTXWD6HuqQsCczDxkpmUhPTkdqYkpSI1PQmpcAtLi4pEeF4fMuFhk&#10;x8ciLyEWBYlxKEqOQ0lKHMpS41GepqmMVEoqSYtDcWocCkkFKez0i0Fucgyyk6KRlRiFjIRIum8V&#10;/LHrLxAxYf6IDPZBaIAXgnzd4eflCm93WpNc7OEiev7ZwI7hn6nnn9zEM/z7cBP4xwWsJfyTAFC6&#10;/8wBIEsFf6r+9fDvpZdekqL1nvUy6RXSq6TXSG/S2v82rffvv/ISdr/6Mva/9gqOvP4q7N58DS5v&#10;vw6vd95A4HtvInzXW4jb/TZS9ryDrL3vomDfeyg78B6qD76PhsO70HJkFzqOfoBuG3b/7Vbcf3sw&#10;av8hxh0Y/n2ISZYOAEoIKMXuQO4RyL0ChxQI2K9AwB4BAY+hy9sBnX4u6AjyREcYTwUOFlOBu9MS&#10;0Evr9UBRHoYrSzFWX4PJNgkBF6xAQI4Di56AAgLycLAbO4SATyW0+5fouSLdZToQaN0oYUQvAAD/&#10;9ElEQVQJqIjhnwIA+brqEJBPFAD4uQIA1T6A1iGgEQSawJ81+Cfcf3R/Jvefcfqv6v4TAJD2WpbR&#10;39/m/jOHf7/b/cfwz9z9J4Z/rNK6L91/PPzjxIlZrHH8d0UX/50xi/8ONlMBzfHfGhn/bdPFf+t0&#10;8d/yOJRSIc7ARY3/Svdf4JbDPwzw74/Ef83gn8H9p8A/bfKvpftPG/5hCx8l/uvqdoj2sgdg5yDj&#10;v4ePqP3/OOWj9P9TACD3/9Of56zCPxUAco0gACD/80Rx/3H/cK4X2DTAySGq1xwc7MU/4L19PBEc&#10;HIDoqHD6u+KRm5NBa0uh2LP30N59fLQfS/OTtF9eFm1+7t66LOoCHgjIQzj0vf8Y2HHPPn30V8I/&#10;hn5Gqe4/vo7e/Scn/qpDP37Gf/6V+/59i1+4BRjV31998QyfPn8g6hNOLl2+cJqeG7f5mcbE2CD6&#10;ejrQ0lSHKhH9zRHR3/i4GESEhyIwwB8+VLdy3z9nZ0c4Uu3K8M/Ozgb2dvSa2B+Fk5MNXF1s4eFh&#10;J4d/BLogLMyd3k8veq996dgIpONMGf5Rqg3/EPHfZi3+K/v/aQBQQEArsM9SGUIW8E+RCv9U6QFg&#10;vx4AquqX2g4Cjg5rEHBiNA+T4xICzkzph4JwFLhc1w+wBhun6kQUWEBAxQV46UIL7WcsIeD6Wh2W&#10;l6oxN1NB71UJPZd8dHVkoakxFdWVCbSfiUZ2VhhSkgIRG+0jhq4E+DvDy5OOVXpPBAS01SCgmhxg&#10;EMh9//h7vftP9v87CEdH+ry50ufO1P/PkT6TzvT5dKXPqjt9dr3os+1D5wB/Om/wPxXk+1tcHEV1&#10;ayydgxJRU5uK+oZMeo9z0dZeiM6uUmXwR502+IPdf9PdmJk1uv/U+K81ALhz198fA3+q/tPf/2EF&#10;+OllDfzp4N/OAOAm8M8MABrgnwkAmsE/CwD4hYR/mwBAa/DPGP1V4N82AHBLCKjKBPvUy8ygn8Ht&#10;p4/5kn6wEvM1uf0k+DNBPwH8JPQToM+kv1uVBIB/FwDwr3/9he5TBYA/0nP5Hl99xQCQ+xMxAHyK&#10;u/fu0+J+HWfPnadFWwLAoeFhAQBrGQCWFCMjOxPxiQkIMwFADzMAeFAHAHUTgHfg/tMDQBX+GQGg&#10;5SRgawDw90FADeBZg3zbSX97lh4AsgwQUHkOO4WA7AIUEJALGB0EFH09+L96bOkXQ0GOiKEg7Mj0&#10;pPclINAP4RGhiE+IQXpGioSAFQoEFHHgToyPDWBudhyry7M4dWJJxHd5gb9xTY0E84CQG3gmegOy&#10;G1ABgbQhZQkAyP+Rpt/zfwTlMJBzdNI/Sfe3jOXFaUxODNGi1InWlnpUVZXSSTWHFtAkOulGIjgk&#10;UGw+XNhFysNAjh4xxYB5s8KAk7V3H/cDPICDIgpMi7WIArtpUeAwGQVOScmghTkfHI/jXlmNDW2i&#10;H2BvzzAtcpOYGJ+jhWzZ1A/wpNIP8NzGFRkFFv0AlaEg1+7j1o0H9Dps5gLUA8Bt4J/4nc71p/T4&#10;E66/e0/pfp/Q/T+mx3kkgd8tho8seg6KuIcZS4WBqhtQhYAGJ6BZT0CGfgL+WQOAdD39IBBLAMjx&#10;34/puWrR37si+vuYntcj3Lj+ANeu3sOVy3dw6eItXNDBv1OnjPBvyQD/lhX4t4CJyXmMT6jgTw/9&#10;zGUOAY1TgcVAkIEp9PZNoEtxATa1D6OueRBVDX0ore1BQWUXsss6kFbUhqT8FsTmNiMyqxFhGY0I&#10;TmtAYGoD/FMa4EfyFV8b4ZfahIC0ZgSmtyAks030DeQBIjH5XYgr7EFicR+SS/uRWjaItPIhpBsA&#10;4CjSKsaQQkouH0di2TjiS8cRWzKOqKJxRBSOI6xgHCH54wjKG0dA7jj8ssfgkzUGb5JX5ig8GfyZ&#10;QT9XA/RTgZ8C+ZJ6SN2kLrgksjo1JbHoMv59co+EgakSBkoQyBCQ3YBbQ0BvHQT0FRBwSUi6AZcV&#10;ELiCIAUCShC4qoHACg0ERldJEBhXvYL4mhUk1iwjuXYJaXWLyKhfQHbDAvKa5lHUMidcgFUdMgbM&#10;w0A6B5fQP7qCkUkJAOf1AJCHgFy5TQXsfSp2Zf8/Hv7B4O6zT6Xz78svv6FC/Dtav7/DNyT++vVX&#10;EgQKCPjFdhDQCAD1EPATBf6J29B1ZQRYdQDqAeA9+gzdos+PPgZMn5dF7gW4aHIB9vVyFLhPuJsb&#10;6ltEuwMBAel8V5BXjFw692Vn5CArLROZKenITE5FZlIyspKSkJOUiFxSfnICCknFKQkoSU1AqVC8&#10;UElqHF0eh6KUWBQkxyI/KYZuQxvyxChkJUQhI56hXwRSY6lQFOAvBHERQYgJC0BkiB/CgnwQ7O+J&#10;AB93+Hq6wMvNCW4u9nB2PAYHKq6OKdN+Dx+mc/nBfbRZZ/in9fsTk34F/FMiv9acfywGf6pE8atI&#10;hX+qtgOAZvBPAsDt4J8C/mhdV+HfS7Tmv/znP+MV0qv0/eskBoDvkN6n6++hdf7Aay/j6OuvwOHN&#10;1+D29uvweecNBL/3JiJ3vYWE3W8j7cN3kLv3XRTtfw8VB95H7aH30XRYuv86bT5Q3H+7FfffHun+&#10;0wHAKae9JukhIANA7hHIAHCYNOi0HwPOB9Dncgg9rofR7W6DLk87dHo7osPfFR1BXugI90cHvb+d&#10;idHoTk9Eb24G+ovzMVRZhtH6Wky0tWBGgYDLE+M4Pkv7h+UlnFF6AgoIKAaDKBCQB4PcuYuHYjDI&#10;AyME1IFAA7T7XVLhn17ydyoA1FyAegCoRYAFBFQAIN/+42cMAD/Gp7RP/vzTzWPAegiogUAF/Bng&#10;H0/+/YrOMV8q8O9zyN5/n9B5RnX/PaVzhur+k8M/2P33dBv3307g3/buv+2jv6L3n4X7b01z/3H8&#10;9+S8MvxjShS5pvjvtBr/7aT6Qon/9uriv63G+G+Vlfgvx/KE+48BILv/cnXuP9PwDz38UwCgAv/M&#10;AaAp/msAgJoD0OD+M4d/KgDURX8N7r8Izf0XGCiHf4jpvx76+O8+Ef+V/f8+oL3vLtH/Tw4AYZjH&#10;5zra9xvOc4pM5z/1nCjPkQb3H5sFlOEfB3j4BxsG7LjPnQM9Dzf4+fnQcwwWyRxO6BTSHr2a9upt&#10;tGcfpDphZnKY9suz4h/73C6IzQGc/vnq86f44dtPRU++f/+72vtPc/+p8M8c/KlSHYB6+Cf6/hmG&#10;fhj7/n3z4iN8/vEj+hzfEUNIrl0+i7On16iG4ejviIj+trc2otYU/U1DUmIcoqhmDQ4KgK+Pt/ib&#10;XVyc4OiowT87Wp/s7RmKHoWzsw3c3I7By8teDv8IdqX30YNeH2967+Xwj7w8ZfhHuRz+YYr/tnD8&#10;V5v+K+CfHgDuyAX4OwDgdhCQtUMIaIwCqxBQ7QdYousHWIn1LfoBXmIAKCBgqwIBm2hv04jjDAEX&#10;q6kWK6fHKabnlo/O9iyq11JRWRGPogLab2SGIjkxADFR3ggNcYe/nxUIKHoC7qe9BB3XBzTxz4cP&#10;02fq6H4R/7W3Z9B+hN5TG3pPj9F7aq/0/3Ohz6gbYjn+m+hNn3Nfem8D6DzC5xbV/Rcj3H/V1Tz4&#10;Ix2NTdnK4I8SdPdUoK+/BkNDDRgZbZHuvynF/cfwb36I6h2d+09oXA73YOnBnw7+SfAn4Z/e9WcJ&#10;+4Z3IA38qbf7T1ahn04W4E+VOfgzg38m599W8M8EAM3An5AEfxbwj6V3/ellDv8EADSDf6Tf5P5j&#10;mUCeCvb00iCfuTSnn7nbzzzmax38mUd8Neingj8N8v36919N+rteqgPwFx0A/Omv9Fg/0+MzAPwO&#10;X9HG5XPayHz00Se0iXhKG4J7tLhfp+KdAeBxzNCmjgFge2cHLcR1KGIAmMUAMF4DgF4MAJ1wzOEY&#10;jtgewYHDRgC4izb2HP+1BIB6+Pfub4J/mwFAPQRUAeC/EgL+P/4kZe13qvT3oQeALAMEZCnPY6cQ&#10;0GIoCL1u79HrKSYD0+stJgPTeyAnA9PJ0scTgUH+wmlngoAF0gnIPQHb2+V04LHRfioyx+iEPgOe&#10;4HtuYw2XL5wCT/VlRx9HexnuscvvueIGFCCQNgD8lQEg/zeQQSFfl5sDX1aGgbC7cHZmFCPDvbQY&#10;NtPjVqKkpIA2Z2lISIxFeEQIbYh84O7hCgeeJC2GgdAxdGAfPtynAEDauKgQcL+YCnyErqeLAnv7&#10;0t8ZIqYCx8cn0cYtizaFhSgtqRQuGdEPsF32AxwR/QDnMT+zIvsBrm7g1LoSBT57FZfUKPCVOwYX&#10;4F3dUJCH957R6/FcQDyGeQz1JABk0GcG/hT4Z4j8Ctffc6PrT3X8CfDH4PGegAI3r9/VpFymwkDV&#10;DWgdAkoHkgUENEkBgPQ7CQC/2hwAPvqE7l9z/3H0l91/t25x378HVBTco2LgDhUCt3Dhwg2cExN/&#10;Jfw7cUKFf6dpkdsE/imuv7FxFfLNUHFAGp1RftY0PjYnRdfXXIIMAecMEJAHgnT3aS7AhtZB1DT1&#10;o7yuB0VVXcgt70BGSStSCloQn9uE6OxGRGQ2IDS9HsFp9QhMrUeASQ3CGRiU3oSQjBaEZbUiIqcd&#10;0XkdiCvoQkJRD5JKepFS2o+08gGklw8ivUKBgNwHkJRaPorkslEklo4ivmQUscVjiCoaQ0ThGMLy&#10;xxCcN4bA3DH454zBL3sUPlmjCvgbUcCfEu/VQT8XVnK/EfgpsM85oYPUDuf4NkWtRiW0wYV+75LY&#10;IYCga3I33WePAIFuaQPCDcgQUPQX5Nix0hPQK0cHAPMkAJQQcNEMAi4LqRAwsEQFgasmCBhq4QZc&#10;QUzVCuKqlxFPSqpZQkrtItLrFpDVMI/cxnkUNs+htFUCQB4G0tzLAJAHgSgAcNYcAF6nY/M2FbP3&#10;xWeF+/9xBJeB3OeffyWcfgz/vvnme1oTf5Ci7/lnBoHSDWjdCSihnib1MhUCapK/536BPDxEmwSs&#10;RYCFA9AMAB5fY2AuY8CTE7IXILsAe7oHxD81mpvaUV/XTIVaPSrKqqnYqUBRfgkK6NyXl5WH3Iwc&#10;5KbTuTAtA7mp6chLTUV+agoKSUWpyShOTSIlooRUnMpAMB6FyXEoSIpFXmIMchKikRUfhYy4SKTF&#10;RiAlJhzJ0WEC+sVHBiM2PAjROvAX4u+FQF8P6frzcIaHqyNcnezg5GAL+2NHYWtzGEePHFT6/TH8&#10;26Tf3ybwTwOAHHFTi12SqQBWROujEQAq8I/1G+GfAIB6+Gfm+vsLrfMv/VnKBABJDADfIr1L6/6u&#10;l/+Cva+8hIOvvQzb11+B05uvwuPt1+H37hsIff9NxOx6C0m730bmh+8gf9+7KN3/HqoOvo/6Q7vQ&#10;fGQX2lX3n+1uDB7bg2E7nfuPJOCfAIBGTZIYDnJEmPsEjvLEYNKQ4z4MOO1Hv/MB9AoIeARd7jbo&#10;9LRDh48T2v3d0B7sjfbwAHTEhKGTjoWu9CT0KBBwsLIMIwoEnO7pwjxDwHGGgHIwiICAPB34LEPA&#10;i7h55SpuX2cIeEuBgPdo/WQI+FCBgGZuQJYB6v1WWcI/aw5AAf8UACgGgggpAPARPQe6Dt/2o2cf&#10;yRjwx+wClABwMxegOQTUxJfz7yX8k9Ff895/0v0ne/9p7j/Z++8evSbW4N+NHcI/DQBuDf900V8B&#10;/zaJ/m7m/hPDP5bo3LuAExz/Pa7Ef6m4NcV/p/po7e7W4r/9Dejp0cV/W8ziv1X66b+RWvw3Xx//&#10;9UN2zlbuPyMAlPDPCgDUwz+dAzAlRQLAHUV/2f3H8M9s8q/R/XcEbu7K9F+H/br4L/f/YwDI+3rd&#10;ABB9BNh0ntN9r3f/mQFAPqeq7j81/nvU5gjs7alOcHGCF9VwPBAjMjJMgLIc2puX0h69oa4S3bRn&#10;H6W9+8LsOO2TF3H5/ClhDOChG9wKiPvw/fz9F/iVan6j+09Gf/Xw7//9f/5Xg0wQUAcA9dFfniJs&#10;7PtHdfRXH+PFp0+o5riHh3c5+nseF86ewIk17vE9Ts91s+hvJMJCguEvor/ucHV1FkM/HOyPwe6Y&#10;DY4do7qJZG9/RPSac3GR8V8fHwc5/CPUDdHRnkhI8EFaqgREBQVh9Drx8I9o1PLwj3oe/sHx3yQl&#10;/vt7AKAEf1sCQF381wICKvBPr98EAQ1RYMt+gDPTZkNBliuoxjMfCmLsBygg4PlWXFAg4JnTTXTd&#10;Bqq96ug+qjAzVU6PVUzPP49et0w67lJQUR6Pgvwo+qyGIimBnaneCAl2h5+vMzw97MX746DGgRkC&#10;Ht4v3ICcKOCvPCjkyJH9sLE5oMR/D9NtjtJ7akv1oh38/R0QHOyE8HBXel/d6XPrRZ9nem/TONrN&#10;juIQqpVV91+ccCDzuaihIQvNLfQ824vofeXBH9UYGKyXgz/G2jChDP6Yme2nOmcQ7HjmqecaADRC&#10;P1US/P2PgH+qfgMAtOr8I1mAPx38M4C/7eCfAgB3Dv+k28/g+lOlA387B4A7cP+pMoN71qSf4GsO&#10;/QT4+16L+QrwJ6AfSR/z3cTtp0K/X1m//l3Rr9alA4BG99/f6DF+ocf6qxL//YGe73f48suv8dln&#10;VJh89DFtIJ7QZuAeLe7XcIY2bqtrOgDYwQCw1ggAI8LhpwJAWkQ4fsoONAEAlQEgAgDSwiPiv7QI&#10;MazSwz8TAKTFSoV/+ujvHwGAv8cFyNoKAO5EegDI+tcNBjH2A9QgIC3y/B8+KqI4Nsuvv5wMzBDQ&#10;RQcBw2iDEqs5AcuLqHisQltbIy0eHSKmOzM9Khx7J47zcJBVXBJ9Ac/g9o0LouGvFgmWbkAGgUL0&#10;PQPAJw9uCMcgQ8Nrl+UwEAaKi/OTtIgM0OO0o7m5lhbMEuTnZSGFCk9uOBwU7A8vbw/aDNFxZGeL&#10;w0cOyxjwvr0C/nHjYpaAgLSBEf0Aj1JBqUwFdnP3pE2VP53QwxAZFUubsRTa2OXQ32nsB9jV2U+L&#10;H/cDnDb2A1w7g9MnL9DCdZkWrWu4fFHnAtT1AjQAQO7Bp4//PtEAoIR+LL3rTw//ZOTX4Pq79ZAe&#10;5wFu3bgvIN+N6xxDvoPrZrpxjS4XMFBCwDt0W2sQUA4nUCHg1wL2setPBYEmB6AAgFoM2AIA6uO/&#10;ivvPFP1V+/5duYvLYujHDRG5PLNxRYF/53HcBP9O0oKmwL/ZzeCfhH7m0gCgBv64R+CE6BOoaGxe&#10;/H5kVEJAMRW4fxJdveNoF70Ah1DX3I/Khl6U1nShoKId2aWtSCtsRlJeI+JyGhCVVY/wjDqEptch&#10;OK0OQamK0uoRnN6AkIxGhGU2IyK7BdG5bYjN70BCYSeSiruRUtKD1NI+pJf3kwaQXiEhYFr5sOgH&#10;yENBEktHEF8ygtjiEUQVjiCiYARh+SMIyRtBYM4I/LNH4Jc1Ap/MEXhljMAzYxge7MbjiK9w/Kng&#10;j6FfH1ySFPCX2A1nFfrFM/RrhXNcC6kZzrFNpEZLxdHl9HuX+Ba4JLTSfbTDVQGBbqm99Hj9cDdA&#10;wAkFAlp3AfooANBXAYB+RRIA+hczBFxBQIkCAUtXBQQMLlNAYLl0A0oIuKJAwGUBARNrlpBcu4i0&#10;ugVk1nMMmAHgvACAlR1yGrAEgEsaADQ5AM9TEXpZ9KGUAPABHbtU6D/+iI7vz0TvP47+fvXVtwL2&#10;ffftD/j+ux+FvmPRz3oIqMaBP/tMdfYpANDkBNRAoJAZHNTgn4z/8hTgh7ohILIH4E36DCkRYJ0D&#10;UADASQaAUxgcGKMiYEi4AFtbutDU0Ia62mZUVzIErEFZcSVKCstQROe+wtxCFGbnoyArF4WZ2aRM&#10;FGVkkNJRnJ5GSkFxWjKKUpNQmJKAguR45CXFauAvNgJpDP2iwpAYGYL4CAX6hQYiMsQf4cF+CA1k&#10;x583An094eftDh9PF3gK158DnB3tqMCSkV8bU+RX6/dnNfK7Lfwj8bpHsgoA9Q5AnftvO/i36cCP&#10;TSK/f2H9+c8mvfSnP+Fl0iukV2kf8AaJAeB7L/0Zu1/+C/a98hIOv/Yy7F5/BS5vvgqvt19D4Ltv&#10;IOL9NxH3wVtI3fM2sve+g8J976L8wHuoOfQ+Gg/L4R/s/uux3Y1+Jf5r3f1nHQDy7/g6Y6RRkgSA&#10;ezHouA/9TvvR63QAPS6H0OV6BJ1UHHV42qPdxxltAe5oC/ZBW0Qg2mPD0JEUg870JHTnUrFZnI8B&#10;BQKOtzZjursL84MDWBofw9rMDE4uLeLM2hrOCwh4VkDAG1eu4Pb167h7kyHgHdonKBDwwUPaUzzC&#10;U3U4iDkIVGDgH+0TuDn8U8GfJuEEZAhI1+PbWMaAGQJ+YXABahBQA4FCAvpJ8GcJ//TuP33vPzP3&#10;H8M/1f33RALAx0r0V8I/IwB88EACwPsGAPiv6Psno7/W3H9i+Ae7/3Tx33WO/64p8V8qbOfU+O9k&#10;L63VXSL+O6DGf7tl/Le1rYT2iBz/zdXiv5Uc/41HaWnMtvHfrN8U/yWlGwHg5u4/BQCq7r8kBQAK&#10;+Ke5/7TorxPtRR0RLib/8rAB2fvPz48HEEj3n6tw/x1Qpv/uVeK/tI/fx/3/tAEgKgC0+s8OIb5c&#10;+b358A81/kv7Z95Pc/yX2+xwux1HRwe4u7vC15cdVoECkqXRnpz35lW0R29pqkU/7dmnxgdpnzyN&#10;s1QT8L7+wZ2rtOe/K3rwff/NJyKW+8+/fYf/okz+teb+M4d/1gCg3v33v4jor7Hv3/fc9+9z+mw8&#10;vy8GFXK/cjYqcNJoaX6Kaoztor9+8PZSor/c908H/wQAtDtClx2R8V9XWzH8w8/XUQz/iIhwR2ys&#10;N73nfnTcyHgog2g5/COGjtU4NDaax39VAGiMAAsIaBX+qdoEAPZqMod/WwFAVTuFgMZ+gDoIOKH1&#10;A5ybLcbCfCntT8qgHwpy6mQt1Y71tIdRIOB5ZSiICgHVoSCnm6g2bMDaSi3dTxXdL60nw0X0d+ai&#10;rTUD9bXJKC+Lo2Mxkj6fIUhM8EdUJENANzMIyINBDsPGhureIwcE9FPFYNDW9qB0/zkdoffUBh6e&#10;x+DjY4+AAEeEhDjT++qGmBgP+vx6IznFl84BAXQOCabzShgKCyMV91+CGEJUV5+BpiY5+KOjs5Te&#10;n0r099diaKiR6pRWjOsGf8zOau4/dj6LSK8VAKgHf//j4J8qDQJuCgCtgT/rkd+vDbIG/qQswR87&#10;/yzdfy806cGfXjsAgN/9YAn+NoV/JKvQb0fSAz8r0E/p7fedgH7GmO+Pwu1nBfz9TQF/AvqRfjVC&#10;v3/8g/UPqV//QZcZ9fe/sxj+SQD4yy9/F/Dvrwr809x/6gCQr6gQosLk+ce0cXhMG4G7tLBTAX9G&#10;AsDpmVkMDkkAWLMJAHTXAcDDCgDcq04ApkXHavyXNvVW4R9pM/i3FQD8V0JAPbyzBvj+pz/9myZr&#10;vyf966cD6/oBkvRDQUyTgek1Fos8vfY8SIMHstg72sPVXfb3CAxWIWAMneSSafPE04ELaeGqpBNu&#10;A51424VLj4d2LC3whOB5nDm1govnTtCivyFcffduXcZDMSVYGRDy+DZ4SAh/ffaINqYPbwpIyNOA&#10;OSbAAJFH8sthICMYGuxGR3sjamsraCOXRxsyWpzjo2mDFAxfP2+40XOVw0BkDJiB5h4qEvm/l+xy&#10;lBCQJwNTESn6AdLiLfoButKJ3Ys2V4EICY2gzVc8LdRpdP+5tFEspc1jjSiSuWDu7hqkIlrpBzgt&#10;+wGKKPD6Ofp7FRfghRu4eumWAQDeVQAg9wDcMv5rEoM/a64/88gvw0Wd608P/q7exjXWFXYksuTP&#10;AgQqjsBbN1UIyHFg7gnIg0F4OvBnVDwwpOA+ZF9pEFABger3chKwsQ+gCQDS3yEBoBb/Fe4/Ef19&#10;SM9BN/RDTPzlc8cVnFbh33HuY8bDDCT8m59bpQVIwr8pXb8/CfdU4DetkxEAqs4/Bn98W54UrJeY&#10;GDzGk8v5HxcMAWUUuLNnDK0dw2hsHUBNYy/Ka7tRVNWB3LJWZBQ3I6WgEQm59YjNrkNUZi3CM2oR&#10;ll6L0LRahKRJIBiaUY/wzEZEZDUhKqcFsXmtiM9vR2JhB5KLu5Ba0o200l6kl2kQMK18UESCk0uH&#10;kFgyhPjiIcQWDSG6cAgRBUMIyxtGSO4wgnKGEZA9DL+sYfhkDsM7Ywie6UPwSBuCO0dydTFfPfhz&#10;TuyCc0KnAv3aJPSLZejXCKeYBjhF15PqSLVwiqqRilZVC+eYOrpuPd2uES7xzQIEuiZ1wC25C24p&#10;vfTYEgJ6MATkHoTZE1ZdgN4KABQQsHBJgYDLOgi4ooOAq1YhYHj5CiIqJACMZgBISqhWAeCiGQCc&#10;lwCwewHNfYs6AHgcU3N0rIkpwOdxauMyzl+4TsfoHSpuH9DxSwX/k4/x0Uef0XH/pXT/ff2dhH+0&#10;LvI/x1Txz+o/yjgOzDHh7aPAlmLwZwn/eAKw6v6T/f9k/Pc6zp+7LIaAnFjfED0AFxfoMzOzSJvv&#10;WeEAFACwd0j8M6O9rZuKnQ401reirqZJQMBKOteVl1ahrLgcpYWlKMkvRkleIYpz81Gck4uS7GyU&#10;ZGWhODMDxRlpKEpnR2AS8lMSkJsUh2xaHzLjopAWEyHBX0QI4sKDERMaiKiQAEQE+SEs0Bch/j4I&#10;8vNCgA87/tzh7eEKTzdnuLs4wkWZqKi5/g7hMJ3P1cjvXoZ/H3Lkl87pZpFfAf9oPTPBPxF/2w4A&#10;spRieDMA+C+CfwL86eHfn/4kJAHgv+EV0mv0PQPAt//yJ7z/0p+x5+W/4MArL+Hoay/D4Y1X4Pbm&#10;q/B9+3UEv/sGona9icTdbyFdif8Wc/z3IMd/efjHB9rwj2N7MGC3B0P25sM/NgGAyuUqAOTr8sTg&#10;EdIwadBhLwYc96HPcT96nA6g2/kQOl2PoMPdFm1U+Lb5OKM1wB2twT5ojQhEa0wY2pJi0JGehK7c&#10;TPQW56O/sgzD9TUYa23GVHcn5hgCjjEEnMbJxUVsMAQ8eRKXzpzF1QsKBLymQMDbEgI+vP+A1kWz&#10;CcGqzEGgVWlwTwWFJul/R9c1h3966PfowSOhxw8UCMgAkMS3Y4DILsBPtnEBqhBQA4GavmF9ZQ3+&#10;0X2J6O/HdF55rsA/1f33ULj/nv0G958K/6xFf83hnwYAJfzbLPp73QD/TmnwTzf5V7r/jMM/1sXw&#10;D47/jouCdnZWif9O9NC63kmFsy7+26WL/zYp8d9aXfy3LJaK8Sgl/qsO//h98d9N3X+6+K/B/ScA&#10;oHX3nx7+bRb9DeHor5j8a+7+OwgH+vyp039N8V/R/497fKsTgPm8p57zzFyABvjHoFABgHwO5fMp&#10;mwOoBuN/pEv33wHRZofb7XD/O09PdwQE+CIiPIT+jhhkZaSipCiP1pNydLY1Ypj27HPTo1hfncfF&#10;s+uiDnh8/4Zo/8PDP36iGprdeQzqOK7Lzj21958e/v1//q//ZpAeAvL19L3/eICIGv019f2jmvvr&#10;L57jM/pMPKVa4+6tK7RHP4MzHP1dmsX05AgGLaK/cuqvIfrr7gYXpe8fx36P8RplywDwsASASvzX&#10;3f0YvL0d4B/ghNBQV3o/Pek99qHjgfvDBSM/PwwlJRGoqIhGTU0s6uvjxfAPNf7LALDTNADEEgB2&#10;swtwUyfg9gCw1wz+mSDgFgCQtSkEHFAgoC4KbA0Cbj4UpALH1/RDQepFP8Dz53goyCYQUDcZeEGd&#10;DDxUSK9LDtVqGXQMJqOsNA55uRFITwtGQrw/IiO86L10E1OZPRQIyI5NO7vD9D4eEiBQFcM/O7tD&#10;wv3n7HyUPnO28PKyozrRAUFB9L6GuSAyyh2xcZ5ITJTvbUZmEHiyc35+BJ1roum8Ey/cf7Xs/mvM&#10;pvc3n97bYnSZDf4YUwd/TPdadf+pgE/EfHcM/qzBP2tg77fKAAC/0WQN/rFM4O9rTTr4tzkAtAb/&#10;WOYA0Br8MwOA1uAfyxz+/Q8DgObATw/9tnD7WYA/tb+fnOarB38mt99m0E/on5p+/acJ/v0q4B9J&#10;wL9fBfz7RcC/v+Hnn37BTz+q7r8fhbNB9v+TE4Cf0eaGAeCtW3dw+cpVbNCGbXV1TQGAQ1sCQL0D&#10;0BIA6vv/WYn+0kKlwb/NnX/m8G87APg/HAKytgOALN397BQCChCoPD8BAlUIyABQhYD09wkIyEUO&#10;vTZv02v3Lr2uAgLuVSAgFV02x2xgT8WYgIC+RgjIg0F4OjBDQAZy3J+vp7uNTvo9dIIfphP7JC36&#10;c2KaL0NAHvt/69p5AfdEX0AlEsy9AVkMBFUAyG5BHiRy5eJpnN1Yo4VhHvNz4xgb7aPHaEVjIxWp&#10;5UW0ecugDVU8nYTDRL9CTyok1WEg3KRYOEn30nGkAEApFQJSQXnoMI6IfoCOtJnifoA+oh9gaFgk&#10;YmIS6L7TabHOQ2FhGS3UtaahIL3dQ7TITWByfA5zMzIKvL66IQeCbFwWvQDVGPDNa/dw+8YDDQDy&#10;8A0FADLYMwJATU/ZFbgp/HtMr9Ejus+HuMN9/m6YwT8d+LvKunxTuINYVy/LyyQIZDegEQIyWHhM&#10;j8mORDUKbBUCqgDwU6UPoDkA5CnAT3gCsBL/1bn/TNHfq3fpOSkTf1X4d5oHGCjwb/U0bf5P0gK3&#10;TgsZwz858GNqagGTAv4x1GPApwN/Izox/FMA4DhLgX+TE3x70uQiphTx95MTiwIESgjI/UtnRD/A&#10;bnMXYH03Sqo7kF/RhuySZqQVNiIprx7xOXWIyapFVGYNIjJqEC7EQLAOEZn1iMxqEFHhmNxmxOW1&#10;IKGgDUmFHUgp7kRqSRfSSnsEBEwr6yP1I7W0HymlA0gqGUBC8QDiigYRXTCIyPxBhOcNIjR3EEE5&#10;gwjIGoQfyTdzEN4Zg/BKH4Rn2iDc0wbgzgM69P39VMcfgz814ivAXxOcBfRTgV81nCKrSJVwiqgg&#10;lWuKZNFlUZVwjq6m29XCJbYeLvFNcE1ogWtSu4CA7qkMAQfgkTEED44jK1FgL+EC3AoALusA4IoF&#10;ANRDQKMLcEW4ABkAxlYvI0E4AGUfwMyGReQ2LaCwZQFlbQuo6lhAffcCWvoW0TW0jP6xVYxOqQDw&#10;jACApzeuCFfqVfpM3b79kIrip1REfyygHcd/eeAHx31V+Mf/IPuJxF9NEPDb70VfQM0F+KXiAlQA&#10;oAr6dLBP02cC/D1/RucEC/gne//dunmPPse3cfnSdTEB+MzGBTEAZG31pMn9NzU1R8f/NIaHJ2jT&#10;PkLFwCC6OvsEAGxt7hRTgRvo3FZX04iaqnpUVdSgsqwKFSUVKC8qQ1lhCcoKilCaV4DS3DyU5OSg&#10;OCsLRVQgFaZzLDgJuckJyEqIRQZPjo+OQBKvEwr4i6R1I5zOzxL6eSPAh91+HvDxdIMXrS0ebs5w&#10;U8CfE4M/LqyoqJKuv4OK62/fjl1/Gvyz4v5j6QeAsLYEgG/q3H/W4J8EfwL+WYv8msM/Bfz9mdb3&#10;Pyvw7y+0F3iJxADwVdLrpDfp9+/+5U/Y9dKfsfflv+DQqy/B9rWX4fTGK/B861X4v/M6wt57AzG7&#10;3kSyPv574D1UHXof9Yd3ofnoB2i32Y0uWz0AlBBPAsC94Om/3OtP6/9nBf45sGNwD0ZJIyQJAD/E&#10;gMNe9DnsQ4/jfnQ7HUCn8yF0uB5FGxVKrZ4OaPFxRou/O5qDfdAcHoiWmDC0JsagPT0JnTkZ6KYi&#10;u6+iFEN1NRhtacJkVydmB/qxODaK1elpnFhcwMbqqgIBz+DqhQu4cfkK7SMYAt6kNVCBgKIvoAoB&#10;rYBABQbqZYSAW0vcRsA/xfWng38q+DOXCQIqLkDRC9DCBbgZBNRAoJS8jHv+qfBPTv39jG5vdP/J&#10;6O9jBf4p7r+n0v33ZBP3nyn6uyX8+x3RXwH/NgT800d/rbr/TMM/lnDq1AJOnJDx35UVJf5LheyM&#10;Pv470k61Bcd/GyHiv52VaBPx3yLaH+ahjuO/NWlUfOvjv1EoVOK/efns0mH3nxL/zfYzuP8yN3H/&#10;afCPZIB/W7n/FPhHEvAvWRf9ZfinRn9V+GeK/joYor/a5F+195+l+4/jv3v2MrTj6C5DPD7/6f7h&#10;wft99VwnpJz/lN8L+MeicyefU3dxTUD7Zjn8Y59oryOHf9jBlc7bPnQuV4d/pOiGfzQ1VKPXMPxj&#10;ifbEp8T+n/f7PPzj268+wl+p7v6HWfxX7/5TQd9WAFAf/xXuv//4Bf/lnz9p0V+u27/8iB7zMZ4/&#10;uUvnjGvCYHD+zDrt2xdoDz9OdUsfujpa0GBt6q8++uviDEdHe1qjbGmNkvDP1vawAIAc/3VyPCp6&#10;zHl62MFXcf+Fh7tTPcERUXaI0TGXE0I1heb+04Z/JKK1Ven/p7j/tgKAqixBoAYADRBQB/82A4B9&#10;AgDqIaD6s1FbQUB9P8ARHgoykkv78Dzag+TR/luBgDwUZEYdClKK5aVyrK5UmkFAORSEIeAFBoBC&#10;WhRYGwoiJwPPzVbS/dN6MlCI7q4ctDSlo6Y6CaUlsXRcRiAtNRjxcVTDRnjR+8IQ0FlAQFeXY/S+&#10;Ua1L7x+DQI4Fs/h7hn9OTvSesvvPg6GuPfz9HemYd6b3lWPdHoiP96bPtB997gME3M3NZfdfFEro&#10;cSsqElFdnYr6+kw0NeXSe1tI72kZvS9VyuCPJqpTlMEf1tx/5gDQTAusHbn+rIG83y+rAHBr+KcD&#10;gNbAH8sA/1g6+GcCgFu4/zaDfzsCgJ/vAAAa4Z8q68CPZQR+37IE7NOgn9rXT4N+WsxXgD8l5ivA&#10;n+L2+6s+5vt3Bfypbj8B/DTo989//lOTHv6RfhUAkKTAP+n8k/BPOv+M8E9z/8n4L/f/+/jjz2hz&#10;8Zw2DY8kALzMzfvPYsUCAOp7ACYIAGjqAagHgOzc0gNAJf4r3X+66C8tUiYASAvXH4F/qjaDgCoA&#10;/F0QkDbyFpCPNvhWpbvOjiAgaxsIaHACMgBkqRDwLSpouNCh10iDgB8ICMjwTIWA3FvP5ATU9QRM&#10;o418bl4mSksLUFtTTpuvOgHohod66CQ/RCf2CTH2f+Pkshj9zxCQe24ICHjnqugLyLFfBn8sdgby&#10;SH7uA8ixYY4L8O1Ori9RMTsFHgbCg0fYcVhdXUYn2RxaUJNp4xRFG6VA+Ph66YaByBgw9wHkDQwf&#10;R1IaBNwnhoIcwVFbKjodnOi27rTB8kVAYDBtvqLofhNp88ZDQQrATfLVoSAdbb20WA7T4jZFf+cC&#10;FuZWwVOBTxw/izOnLgoX4OULN+j53xZ9AI0AUA4AYagnAKAC+oTbzxz8meAf3ebeU9q4WI/83rp+&#10;j15XHfxjp58e/F26icuXbiiSP18RIFBCwJt0e76vu3TfcjowR4E1F6CMAksAaA4B1cusAUC1/590&#10;/z2j4uEJFQyPcJNej+tq3z+Gf+ev46yAf5cE/Fun19EI/9Zo0VkRjksB/yY5vstQQ3X+SeA3osgq&#10;ANTDv8kFCf6mlmgjwloW4p8nJ5doMV7EGF2XISD3A+zlKDC7ADuH0WByAXahqLIduWUtyCxuQmpB&#10;AxJz6xCfUysgYHRmjQCBkZm1pDoRD47ObkBMTiPicpuQkN+CxIJWJBe2I6WoA6nFnUhjCFjSjdTS&#10;HqRyT0BSUnEfEor6EFfYh5iCPkTl9yM8rx+hOf0Izu5HYFY//DP74ZvRD5/0AXil98MzrR8eqf1w&#10;56EcKX1w46m9ph5/nXARUV8j+HNm8McOP4Z+KvALL4VTWAkcw4pJRQY5hRfTdej3kWVwVkCgS2wd&#10;XOMbBQR0YwiYIiGgBz0vj4xheCouQC92AebOwDuPIeBWAHDFDABK+GcBAEn6GHC00gcwQRkEkl6/&#10;hKyGReQ1LaKoZRHl7Quo7lxEQ88iWvuX0DW8jAEGgNPrmJ4/hcWVMzh+4gI26Ji8cJE+x/QZuXPn&#10;IRXJ7Az6RMR3efgH9/5j9x+vjQz+2CXPfXJVt7xYM7+TPQGFC1DXC1BO9pUAUIV9GvCTEq0ABPij&#10;88Fjc/hH6+3N+8LNe+XyDUv4t7RGmz4+tjneTp+L4QnaoI/SeWuINscD6OzoFf/M4NYG3OO0ob4V&#10;9bXNqK2WELC6ohZVZdWoLK1ERXE5yotKBQQsyy9ASW4eirOzUZSZgYL0VOSmJCErkScFxyAlJhKJ&#10;kWGIDQtGVHCgCfwF0rnZ39sDvlRESbefC9xp3Xd1doQzFVTC8SfA31HY0Ln7yJGDOER7AQZ/etef&#10;cHOL87ji+tsK/qmiPYIBALLepf0D7RVUAGgqiN/myZgqADTCv9dZCvzbatLvywr8s+b6+zPrTxL+&#10;/ZnW/D//27/hL6SXSC+TVAD41p//De/95U/Y/dKfse/lv+DIqy/B7vWX4fLmK/B++1UEvvs6It5/&#10;A/Gm+O+7KNz/HsoPvo+aw7vQcOQDtNjsRoftHnQf24M+uw8xYC/deyMOe0VPPwEAnbSBH1JG+Dfh&#10;uMcIAO2li3CQxPfXR+qh++t22I9OxwNodz6ENpejaHWzRbOnA5p8nNHk746mYB80hQeiOSYMLYkx&#10;aE1LQkdOBroK89BbXorB2mqMtDRhoqsDswN9WBwdwer0FE4sSAh4zgABLwsIeEdAwNu0LirDQe7L&#10;SLDqBjTJHAZuKhX06fVE3N4E/uj+9ODvIT3ew/tmosvMIaB0ATIEVF2A1iGgHgR+LaCfoi9V+PeC&#10;ziN8fe77px/8obr/OPr7iM4lDP/Y/bdN9FfAP7Po7/0/EP21Cv82c/+t0/n1uHD/yeEfy7QHUId/&#10;yPgvD//gQpcL2Gl9/He4jQroZvSq8d8OXfy3IQe1HP+lwpvjv+rwDzX+m19gjP9q7r+tAaAB/rH7&#10;j2Td/bcJANS7/5Tor4R/SvRXwD8nREY6IjzcAaGhZtFfn6Pw8NQm/2q9/9j9twfs/jPGf/l8aB0A&#10;alIuJ/F1JACU51E+t8rhHxwr3osDtJ/m+O8xqgnk8A9Xel7eCAsNQhztwdPpM11YkI3qyhK0US0w&#10;0NeBadqzry3P4NzpVVy/ckb885/b/oj479dq/Pdb/Nd/WsZ/zd1//18rAFAf/zX1/vvPcuqvIfr7&#10;2VN8TJ+HR/dv0H75Ii6dP4VT68tUo0xhYpSjv+1bTv319vaEG61Z/HfbU33Br4GAfzbsHDsMu2MM&#10;i46Yhn94ezEockJIiCuiIhkS+dBx4I+szCDk54fSsRiBCmX4B7v/OP4r3H9W47/WAKAZBNwCAJog&#10;oBkA3BQCsvo0WQOArAEhHQQc0CCgcAIOmUPAXAEB1aEgJgg4V4LFBQ0CqpOBDRDwbLNw/kkI2CJd&#10;gKZ+gI2iH6AYCjJTQY/Bk4EL0NWZjebGNFRXJaGkOBY52RFITeFBNX70vmoQ0JPWKVdXdrRyrJ3h&#10;Njs5uZcjx7m5nyM7OqX7z9fXAYGB9L6GulAd7I6YWE/6HMv3lge7ZJvcfzGK+y8ZtbXp9P6y+6+A&#10;3tcSer8q6HWtweBgA9UrLVSb6Nx/M0b3H0O9zQCgHvz9Pvg3RI9nKevXNeo/bQn9TFKAn7mswT+W&#10;Dv5Zgr/t4Z/V6O+Pm8A/E/hjfS60KfxjbeIAVGUO/CTsU2UN+knwp07yldBP7/b7lv5WY8xXgD9T&#10;zFeCv18V8KdCv3/+Uw/9/t1S//h3uh5pG/j3swH+cfRX7f3H7j8Z/5X9/3giIRUltPG5efM2Ll2i&#10;Qp4B4MoaHdDcUF/tASgBYKYCAMMjtwaAu9m5RQuP2v/P6P7TD/2gzTstXCYASIvaVvBvMwBoDv9Y&#10;KgDcEQRUQBxDuW0hoAr8rEl3vU0hIEt5DD0ENAeBaiRYhYBbDQVRJwPz68yuS47O7uOGqJtAwPDI&#10;UNq4RNOGJwm5uZkoLclHTU0ZFZS1VGC2COu/gIBzEzi+ooeAp3Hz2jncvXlJgD52/LEbkOEfRwMe&#10;KgDwzs2LtGE4K2PAp1bAU4Znp0dpQemlE3szFaxVAjxmZ6fTZioWERGh8A/whbuHGxyooOQ+hhxX&#10;4I0LR38Z/nGc4f0PJAjUQ8BDh+VQEHsxFMSD/kY/+htDEB4RTYtFEm3kMpGTU0iLSIVomC+GgnT0&#10;0eI3irHRacxMLWJp4TgtQqdpMTpPC9ZlWqSuC7fdjat3ISYBmzkATQBQOAA1MXiz7vrbCfwjmeCf&#10;AgBV+HfRTOYQUPQE5OnA3A9QjQJLF6B5FFiFgJ8pANCiB+CzL6joUOK/qvtPF/2Vff+UoR8M/3ji&#10;72keXCDh39rqBlaW2cG0joV5djGt0MLEMIOdehzd5SivhH/8+ksAOKWTvExz/2nwT4K/RbqvJcxM&#10;L9P9rtCmQYq/n55eod8vY4KuxxBweGRW9APs6ZtAeze7AAdR19xncgEWVLQiu6QJ6UUNSMmvR2Ju&#10;rYCAsdk1iMliSSAYk12H2Jx6xOU2Ij6PAWAzkgpakFzYhpSidqQWSwiYWtyFFFJycTeSirqRUNiD&#10;+IIexOb3ICqvBxG5vQjL6UVIdi+CsnoRkNkLv4w++Kb3wTutD14kz9Q+eHAEl+SW3AO3pG64JnXB&#10;VcC/drjEt8JF9PdrhHNMPZw5zhvFbj8Gf2VwCi+BE0O+0AI4huST8ki5cAwm8Vf+OTSfrlNA1y2C&#10;c0QJ3b4cLtFVcImtFRDQLbGFHruDnkM3PBhIcixZcQF6KS5Ab1MfQB4EYgYAiyQAFBCwmLUqAKAK&#10;Aa07ACUAlINA5CTglLplAQCzG5eQ37yI4tZFVHQsorZrEY29S2gbWEbPyAoGx9cwNr2OmYVTWNIB&#10;wIv0Obl+nQEgFfwPn9Gx/ans//eCY3nfiZ5/wvnH8O/nX8DtMuS0fIaA5v80+4aKdmsAUA/+pNtP&#10;BX+/C/6pzr9JjsdPiem/qvOvu6ufNqES/rW2dIpBINwHkCcCMwBkF2BtVQNqKutQXVGDqrIqVJZW&#10;oKK4DOXsBMyn82BuHoqys1GQkYG8tFRkJychPSEOKTHRSKB1PTYsBJHBgQgL8EOQrzf8qXjyofOy&#10;l7srPFyd4ebMbj8HODlwjz/ZR8nWBP4OCfB38MB+Dfyx62/PZq4/88jvJmLoZyYTACRZAMC33pLw&#10;j8XrJMsq/DOL/NKaaw3+CfCnh3//JuGfBID/M14ivUJ6jfQG7QPe/vO/4f2//Al7XvozDrzyF9i8&#10;+hIcXn8Z7m++At+3X0PIe68b47/73kXxgfdRcWgXao98gEab3Wi13YOOY3vQbcegbq9w7HH/Pu7j&#10;xwM9eLIvT/hlCGiSCfxJ558J/tnvxghpmDRkx70Ed6PfjsHiHvTYf4huuv9Oh31odzyANqdDaHE5&#10;gmY3WzR52KPR2xkN/u5oCPJBQ3gAGqPD0JQQjZbURLTR+t1ZmIee8hIMMARsbsREZztm+vuwMDqC&#10;FQEB5xUIeMIMAl7DnRsKBFQnBN/XIsEWIFBIgXkq2NtO5uBPgX8PWbTnfcC698AgCwhI98NOQnYB&#10;fiRcgJtDwC9f6EGg1FcscTnHfvl6fH0V/plFfwX800d/VfffLXoe5gDwj0Z/NwOAZtFf1f13ZQfu&#10;P8Pwjynh/uPilovVqal+jOviv/39TegR8d9qtLeXo0WN/9Zno0aN/1Yo8d+SaPDEVdP0XzX++/9j&#10;7q//48qyLV+0f+hTWZXMZouZmZmZmZmZ2bJkkmQQWmZmSjuZmakyq845t7vve33ve+//GG/OtfaO&#10;2BGxJctZVX37h/GxFAqyImKtNb8aY84Sy/ivKfxTAKAJ/JMAcGP3nwSAJr3/VPdflp/u1N8Udv+Z&#10;9/0TU39dEcbR3xC96C9P/jV1/8npv9L9Zxn/JamOP62Un5kP/zDEf7kWUOK/cviHK+TwD396fmFI&#10;pLN3Fp3Bi4tyUVtdRvtIA4b6uzA9OYKFI/uxtqzEf69x/Pe6If77LdXMPyvTf//jNyX++5/68V+G&#10;f/+//+s/hbQQUAsAje4/nvr7lWHqL0d/P3iXe4Xewt1bl+lMfBpn1pfE0MLDB/Zhcnxo4+gv7WPa&#10;6C87H+V+RTUDwz8ST6ZntxjDI4ZFAez+C2FQJF1i7P7LzJT94VT3X21tIhobVfdfOrq07r8/AgAN&#10;EHAD+Mcyg3+bAkBzacCfBQQcN4WAUyzFBWgJAaUTUEDAgzwZWAsB6wQEFJOBBQRs1YWAqtgFKKPA&#10;aj9AHgrSTOf6enoc2k/EZOBiOt/koakxE9VVKSgpjpcQMNUIAbknYFCgB/z93IR7k0GgKn49/Wgf&#10;CwzkgS7S/RcV7Y04el2TkuVUZ+7rmJsXSetGDK0p8dL9V5tGa08WmlvyaD0qote3jF7bKgzy4I/R&#10;ZkxMtCvuvz6qZwZpbRuh+kO6/3jS+WYAcGPwtx/zZvDPHNyp0gN/WundRqtNAODnJtIDgBbgT8C/&#10;z4RMwJ8qDQC0gH8m4E/f+WcC/lQp0M/E+ccyg3+WAPBJZAR/Evhp3H4C+qm9/RTwZ3D7acDfjzox&#10;XwH9SL8q4E9APxX8/YbfftPor7/TZSwJAAX8I6nuP334xz3/fqQCxhT+CSfD518K9x9HmWT/P54A&#10;/DYdFN6gjV8BgKe4cT8DQLUH4KAAgNU1NfQhKUKGAIAJCI+MQEBQoCUApIO/HACijf+aO/82B38M&#10;tbYC/rTaKgTUBYAkFcI9FgCyzMGfKrPrbQgBlcfYKgQUIFB53loIyP9HAwTk/iB8AKDft4CA1ptB&#10;wDAxgZchYG5epojj1jAEbDaHgJM4ag4BL57CzavnBOS7f5sOnXevChDI7j/uESgBoOwDyNOAOQbM&#10;PQX5fmaVYSD8GE2NNSgvL6LDViZtsgkiiiCHgXiKYSD8vEUMWAMAt+/k4lGCQCMEVCYDu1JB6ulN&#10;/0cVAsYiITGFDmnZdLArov9jlZwMTEVyT/cAhgfHacObwYHZOcwfOUEHijWsrXBfkYu0QV2l535T&#10;QLlb1+8LaMcATxsBlj0ATcWXbQz/lMivod+fGfxTYr/XNPDvigL/uD/YpQsaaSDgNbqtmFhM9y2j&#10;wNIFyO49jvEy0JNR4M+o0JAAUEZ/1fjv5zBMAX7nEyo8jPHfN+j/Itx/d3jwB0d/74vo72V63Iti&#10;4u9VnOGJvycvYG2VJ/6eprWDp5fKib+i75+Y+MtRXY7usvtPif7uN7r/9OHfEbrenHAL8u0Y/qng&#10;T0C/uSXMs+bZLSXFlx05smSAgPtnFjC1b05MBTa6AMfR0jmC+tZBVDX2oayuG0XVncivZAjYJpyA&#10;GSUSBKaVtClqR3ppB6kTGWVdyDQAQHYBSgjITkBWdtUgsioHkVE5hPSKIaSWDyG5bBiJpcOILxlG&#10;bPEwoouGEVk4gvCCEYTljyAkbwTBpKDcEQSSAnKG4Z/NGoJf1iD8Mgfgm9EHXx7akdYFn9QO2cMv&#10;uQXeiY3wFo4/I/jzYsgXXQLPqGJSEakQnpEk/pcVXUTXKaHrltFtKun21fBhCJjSBN+0NvhldNHj&#10;9tHjDyJAcQEGFkoXoDkAVIeA6AFAA/xTAODmEWCeBLyE1KZFpLcsIqt1EbntJ1DYcQKlXSdQ2XMc&#10;tf3H0TR4HO0jx9E9dgIDk4sY3b+EqQMrOHBkDXNHT+HE0lmsnryIM9zPkwEgfdbu3n1IBfM7tN99&#10;QO95KtQ//UL8MYwBH7v/BPz7wSgBARUXoNoLUMSAP2Z4znunOQDcGPzxcB59+HcTF87z50fCv6Wl&#10;k4aefwcOHMH0tNb1x+BvBH29Q+hRwV9nn+j/x/FfCf+60NrcIR2AKgCsly7A+uo61FXVoLac+wGW&#10;obK4GGUFBSjOyUEB7ec5aanISEpESlysgH+xEbR+UuEUGhggwJ+/L62rqtvP3U2JUFEhRXu+k6MD&#10;HBwk+LMV4E8v7rvLEvwprj8L2LeRttMZgvY3g+jcYAkAVfefAgBV99+TOP9o/9WDf3/5y1+k/vxn&#10;RU/h6aeewjMkLQB8hc4Brz/9Z+x85i+wevZp2D//DFxffBbeLz+nxH9flPHfXa8ge89rKLR6HeU2&#10;21FjtwONDrvQ5rQbXS570Ou6F4NuEs6NKT37eILvPi9rTJP2k2YUMQgUEs5AGRGW4E9KwD83Bf65&#10;7sYEiYeKjJJGXPdgiB5n0M0K/e7W6PWwRY+nPbq8HdHp64KOAHe0B3ujLcwfbVHBaIuLQHtSLDrp&#10;7NBNe3dvUT4GKkoxXFeD8ZYm7OvuxKwWAh7aAgS8dZvODXdpvzT2BdSCwEcPWY90ZQ4JLa7zBov/&#10;AGDq+lOB330zaSGgCiHZBchRYOkC3AwCakGgUQbwpwv/3lbg3yMF/j0wg3+bR3//ufBP3/1nEf3V&#10;cf+pwz/W1uaV4R8HRb8rEf89MomDB9X47wAmJ3swNqaJ//bVodsk/puvxH8zTOO/FX8s/msK/0ga&#10;+Pc4AKh1/xnhn68C/3y23PfP318n+uu0F2Lyr0XvP9X9Z7rOMfDj2K8qw+UkAf9YtFbyGmsa/7UB&#10;t9UR8V9aw9kNFxoShBg6c6cks7MqA2VUAzTUVaGb47/DvTgg4r8HZPz3wjru0nmf2/6I6b+fvIPv&#10;qUb+5YfN+//9fw0AUMI/FQAy/NP2/+Pbmbv/eLowT/39+AOO/t6h9eEqrl+R0d+VpQXMH56RhgJN&#10;9LeUo785MvobGyujv9znUI3+utG+Jf5Y5cyDI+xp/2JHpBL/9XISsChI4/5LZPdfWrBwiBUWRqGs&#10;TLr/6uuThPuvTeP+6xW9/zTxXwP82wgAsh7vANzI/fdEAFCVBv5tBQI+1gn4OAi41opT61oIKKcD&#10;ayEgR4EZAq6tyqEgx3goyKF6eqxqen7lGOgvQmdHLpoaMlFVmYLionh6Pdi1GibiwNHRfvQ6eyM4&#10;2FMMB+HpzeziZHEvR4Z/HP0NC/MUUDcm1le6/1KC6HMcQp/vcOQL918c1aOJ0v1Xn4Gmphy0thXQ&#10;61uCnt5Kel1r6bVqxNh4KyanOhX334CJ+29ufhLzCwwAGf5JACilBX8S/mnBn4B/GvC3EfzTg336&#10;srytVv9lM+i3EfgT+vEzfG+uH4zaOvz7owDwIykF/m0FALIEBGRZQD5z6UE/xe33jQb8Gdx+ZjHf&#10;79nttxn4Y+gnwZ8B+v32Vw30+91CEgCStO6/nzXw78df8OMPWvjH7gUt/PtWgX9qLyN2MXABw/3/&#10;eALwW3RIeECbPxX1OgBwgAFgezuqa2tooy1CRlYmfYASEBEZQRsbA0DvjQEgHfqF+482JaPzTwv/&#10;Xnu8608D+TaSOfjT6l8CAbXQz1zm1yWZQ0DWViPBT+IEfJUhIP2eGbpuDAG9xXTgCBUCpiUJCFdS&#10;YoSA3V2mTkBzCHjl4ikB+HgSFw8H4c2ZY8EshoIMADkuzLFhnga8TocInjDM/QWnJobEMJA2wzCQ&#10;XBFJjouPFpEEdRgIT5UWMWClD6AEgDvogMPFoxYCUsEpIKATXBgCevnQfcjJwFE8GTgxhRb6HDro&#10;UdFbJicDt7V2iaEgI8OTtMEdoP8jA8ol2oB4qtg5nD1zWYA2ngYsYsAcsb39SMA8BntyCjBDQBIV&#10;+erXAvxRsc8uPC74eUKv6voz7fdnhH83FPi3sftPQr+LQteUf7UQkG7HEJAHlggXoDoQ5D2wi4/j&#10;vAz2VBegEQJK+Kcb/zVz/6nRX45Tyr5/N2Tfv9OX5dCP1XNi4u8S/f5OHOfhBRL+CfffYUv3nwSA&#10;EvYZAaAK/0gW8O+oCfxj8Lcwv4yjCyukVdpQ2W3IcWOeNLxMG6ACAQ8cE1HgiSnpAhwYnlZcgKNo&#10;bB9CbXM/Kht6UVrbhUIBAdsFBMwqU0CgULtUWQcyyzqRWd6FLAEAu5HNEFBEgfuEsir6kUnKqBhA&#10;evkAUssGkFI6gKSSQSQUDyKuaBAxhYOIIkUWDCE8fwhheUMIJQXnDiGIlTOEQFJA9iD8swbgn9kP&#10;v8w++HF/Pu7Tl9oBH+7bx7HdpAZ4J9TBO74a3nEV8GagF10Cr6giUgG8IvPhGZFrqkhWvvw5g8DY&#10;Urp9BXwSasT9+aa2wC+9Q7gA/bMHEMBAMm9cTCWWAFDGgINFDJgB4IKEfxUM/1QAuLH7L7J2SQLA&#10;Os0QEOH+W0Jy05Jw/2W0LCKnbRH5HYso7jqB8p4TqO47gYaBE2gZPoHO0RPonTiBoX2Lov8fDwA5&#10;OLeG+WOncGL5LNZOXsTZc1dxiT5HNwQAZBjADp4PRA8/BoC8J35D+6PB/Uf7p+ibKwAg76PGGLAA&#10;gMI5z60zVABIn6t3jfDvrbe04M8I/9S1QMC/W/epuFbg3wWGf9wzkz83DMzZwSojv/umZujwq4C/&#10;/mH09kro19nRK9x+bW1dYg1r5b5/DP1I7G5ubmoTrQ5EH8D6ZiroGlFf04C6qlrUVFajuqwCFSWl&#10;KCssQnFeHgqyspCTnoaM5CSkxMchIToKMRFhiAgJRggVThz19fP2EuBPuv2ogHJmt5+jcPs5ONjB&#10;zs4I/gyOP23cl9ZtAf8M4I9E54EtOf/MxQWxKk0M2BIAbgz/BPijPXTLzj8L8Ed66ikhFQA+R3rh&#10;z0/hJdKrf3kK25/+M3Y/8xfYPPc0HJ9/Bu4vPgvfl59D8Ksc/31RxH/Tdr+K3L2vodh6GyrsdqDW&#10;YSeanHahzXkPulz3otfNCgMcz/W0xqgytXeSNOVtg32kaW8JAaWkK5An/fKwDzXuqwV/U667MEma&#10;II277MIYaYQ07CL7DLLbsF88rjV63G3R5WmPDm9HtPu6oM3fHa1BXmgN9UNrZDBaYyPQlhSL9vQk&#10;dOZQAVyUh34BAasxJiBgh4CAh8dHJQTUOAHPPw4Cqn0B9UCghVTAZykB/FgPFPDHUE8L/u7eF7qn&#10;kXqZCgENLkCOAgsXoDEK/P5779PeyX9QMIWARhBolAB/YuAHX0+Ff+/S7Rn+vSXh37sPFfh3n9aT&#10;exvAPwkAJfz7Xxz9vbJm4f4Twz/OqsM/jPHfpWUe/nFA9LgS8d/DE7QXj2K/Nv472oEhNf7bW4Mu&#10;Ef8tNcR/GzTx3yqO/wr33z8j/msGAPOMANAk/ivcf/6a6K8EgBtFfxMSPZW+f+6IinJFBPf9CzX2&#10;/eOpv15ej4v+Svef6P33RO4/BQDSGslrqjH+K6f/cvyX2+rwH9a5z3ZAgB/Cw0MQH8d91ZLo95GN&#10;qopitDTVivjvpBL/XTrO038Xcf3yaTrXXxYD/z55/yG+4v5/X3+MX3/g/n/f4D9//x7//d9/wv/r&#10;//gV/1MBgP8fEwCoOADpXy0A1MZ/OUKsuv/E4I8vPpBTfy2ivzy87yBm909gdLif9kUZ/a3YSvRX&#10;wD/Zn1YAQBfZK87TwxE+3s4I8OcpsdL9Fxfnh5RkHhARSu8Nhs3RqKyIU9x/yUb3Hw//UNx/+vFf&#10;CQC3HgP+FwJARVuBgAIEPg4CHlAg4GFTCLioQsAVUwioTgc+r0BA6QI09gOUQ0HUycD12L+P9pPR&#10;MvT3FdG5JxeNDRmmEDCNHaxBiInhYTY+9HnzEiAwKMhDgFwWv54M/yLoNY2OkT0dk+h1tXT/JdAa&#10;k0zrTToaGrLFHyF4GFF3tzL4Y6iefueq+6+bfgdG99/hw6buPwkAVfhnKSP4mxYyhX/60E4f9G0k&#10;vr7+/bA0AHCr4I+dfhrot2X4pxf7/SPwTwF/m8E/lgb6aWUAgCxz6EcL2VcmMod+EvxJ6Pe5Av2+&#10;oALBPOZrBH8/Mfgz6+8nY75G8GcO/X4X+pvQb6oM8O93Bf79poF/v9JjKfBPE/mV/YtM4Z9oZG7o&#10;Y8QFDLsXuGjhIoWKk7sPaOO/RRu7BgAemcPU1DQGBofQ1t5BH4xaFJUU0yaYhYSkRERERSKQFlhv&#10;XwaAEtgwANzLAFBxbRndfwr8o41Kwj9z8PfqH3L9qdIDf1r9L4eAqpTrGpyALPX+GACylMcxh4AC&#10;BCrPaUMI+LIZBKTfI0NA/n3rQ0AnDQQM2BQC9phBQJM48BkFAl45h9vXL4hIMIPAe7eviH9VAMh9&#10;AHmICMeAlxfZaTdDG8io6DXY1UkFqjoMJCcdSUlxwpmoDgNhYMkTjUUMWAWAOxgAcjHI7yuOORgh&#10;oI2dCgHd4WmAgBGIZgiYlEobeQ4d/krooFAjJgO3UyHNjfS5HyADqCOHj+H4sRWsLp+m53uBNqmr&#10;ArAJF+CN+2JiJwM96QKUEJALfINU19/9x0R+eYKvOfzTAECtA1CN/0oAeA0Xz2ukQMArlzgKTPdj&#10;cAGqvQCNE4FNXYASAhrh32f0M+n+48iwcP+pvf/E4A81+ntPRn9F379rsu/fuhz6sbrC8cVTZtFf&#10;6f4z6f1nAgA1EFCRwflH1zFx/tF9HKH70oK/Y0dXcezYGj0eP6YUf88wcH5+ha6/hIOHTmBm9iim&#10;phUX4Kh0AXaqLsC2QVQ39aG8vgclBgjYgdyKdmSXtyOLJcAfqZzhnwYAKi7ArIpe0Q8ws7wXGeV9&#10;SCellfUhtbQfyaSkkn4kFPcjvqgfsYX9iC4YQBQpIn8A4XkDCMsbRGjuIEJIwTmDCMoZQGA2qx8B&#10;7MLL7IV/Rjf80rvgl9YOP47pJjfDN6kBPom18Imvgo+Af6Xwji6Gd1QBvCPz4BWRQ8qGV3gWKVPI&#10;U/xL3/PlkbnwisqHd0yRAIc+8ZXi/nxTGulxpAvQnx4/gGEkR5M5Bly0XwcASgfgltx/tcuIIkXX&#10;LSOGFFu/bOL+S2leQnrLErLalpDbvoTCzkWUdi+isncRdQOLaBpaRNvIIrrHF9E/uYSR6SUR/91/&#10;aFUMAFk4fhqLy+dwkt6XDADZqcoA8N69R1RAvyOAHU8A5j+EcbRX9P/77gcB/X788ScpFQJqY8D8&#10;BzQ9AGhw/zH8Y+Bu6vrjteCeAf49ENO7r1y5KT7LZ84o8G+J3rMLi+B+fzP7D2Fycj8d/CeokBhB&#10;b88AOjt70d7GsI97p7YLwNfY2EqH4VY6qLbQGqpVM+rrWE2oq21EXU0DaqvqUF1Rg6rySlSUlKG0&#10;qBjF+QXIz85BTkYGMlJSkJKQgISYGMRQ0RQREoKQwAAE+PrC14snJrrDXQF/To6OitvPDna2trCx&#10;sYE1rc9WVtzjby/20FqsB/4M8E8pUJ8Y/KnSugBVAEiFsG7895VXDNHfTWO/zxnh3zO0/27k+vsz&#10;66mnhCQA/BOeJj1Deo70Al328p+fwmt/eQo7nv4z9jzzF9g+9zScX3gGHi89a4j/Rivx34w9ryHP&#10;6nWU2G5Hpf1O1DnuQpPzHrS57kWXmxV6Pawx4GmDIS85qXfM2xbjpAnSpLcRBLIjUMjTiiT7BO5z&#10;l73+1LivAH8uDP52Yow06rwTI6Rh0pDzLgySBlx2o09xHnbT43e626DDww5tXo5o9XFGi787moO8&#10;0Bzqh+bIYDTHhqM1KRZt6UnoyMlAd1Ee+ipKMcQQsLUJU4oT8LDiBNT2BNQbDKIHAdkNKOO4qhSo&#10;9zip0E9IAX8K/BNOPxX63aG1gXRX+VdIDwIKF6BpFPi9dzUQUOMElCDQVBL80XUY/n2gwr93FPj3&#10;Jt0fw783aC1R4d9dvPnmHVpPbtO6JQGgCv8evvHH3H//CPwzcf8J+Mfuv2Xp/tMb/qHEf7nINcR/&#10;Z0cwrY3/jrRhUI3/9lSjUxv/beL4b4YS/01S4r/cn2uj6b8bAUAJAc0BoKn7TwMALdx/RgBo6f7T&#10;if4a+v65yr5/wZZ9/1xdOfor4d9G0V/p/nsM/GMpPzeP//K6y/Ff/mMMx395vVbjv74+XggOCkBU&#10;ZBiSEtX4b54m/tuJaTrzz4vpv/N01l8RiR9O97xH70tD/79vPsFff/wSf1cHgPz7z5sDwP9pGv/9&#10;v5X4r3T//Wxw//3MLcSoLv/i03eF21BO/b0szAS60d/mBlRXlaNIG/2l2lSN/np7e4noL/f9Y/jn&#10;5ORAkgDQ1cWefifqoAgXBAXylFgeEuGDxER/AYlycsLoPRSpuP/iFfdfCtra0hT3XyZ6+7I07j89&#10;ACgh4D8bALL0AN9W9Ecg4D4dCHjAAAGrzCBggykEVOLABgh4tlsAQDUKzP0AjUNBWnF0vonqzjpM&#10;T1VhbKSMXutCdLTlorE+A1UVyQYImJ7G7+Ng+uzRezrKFxHhPvQaehnEbk4GuvyaMtRlV2dKajB9&#10;jkPp9hHIL4hW3H88ZTwVdfWZtP7k0utbSGtSKXqF+08O/hgfb6P1i91/vYr7b5hqE8X9NzdJdcfG&#10;ANAI/Yzw7/HgTw/ubVV69yf1X8zBnyoJ/D4zlR74Y/0gZQH+WBr4ZwkAP9EBgFuEf38QAOpLH/yZ&#10;Qj8N+PtOcft9r4C/H9SYrwL+ftoI/Jk6/rTg7/ffWX8zlQYAqu4/A/wzxH4l/Pvhh5+h7ff37Tff&#10;C1fD1199h6++NIN/VPR8LHoYUfHyPhcvHFfiCcBv0gGBnQmmAPDIkXns2zdNm/Qw2js6UFtXRx+U&#10;EtoMs2nDS0IkLbJBwUHw9vXZHADSpiSjvxvAPzPoJ6SBextJD/RtJD0AuCEENAOADOl0IaAe8NOT&#10;cv0/AgG35AT8QxBQTgETEJAOAhtCwO5WjAz1Yt+kMhjEHAJeOCV6/d26RofMG3TgvEkHTxJ/LQDg&#10;lTO4dOEkzp5aEjFgHixyYHaSNpwB9PW2i8eoqiyhQ1m2ePzY2CgxDISfGw8DcaDN2hADZgBIh5vX&#10;RREoxSDQHAI6MAR0kxDQPyAIoWERiI6JR1JyGrKycmkzL0VlZa0ootlRww31J8b3Cyg1P3cCiyfW&#10;cHL1LM6eviQKddELkAp36QJ8KOCeCgG5yBdSwN9m/f6E609M+tWBfyR1+Id0AbKzz9wBKMHfBUUC&#10;AF7QugDvKr0A5URgdu9pJwIz4GPQZ4SAEv4Z3H9vW7r/DNHf60r0V+n7d+7sFUPfPx6ewn3/eJAK&#10;T1TWuv/mDp8QPRbV+O/BA9zPjwGgFgIqMrj+SHQ9Bobc748BosH1t7AswN9xepwTx0+S1un1YvHQ&#10;ERJ9zyDw6NE12lBXcPjIEg4cPI7pmQVMTB3ByLhpL8CmjmHUtQygygABu8VQkPyqTjEdOLeiEzmk&#10;bFKWAH9G+JfJg0AUZZT3Ir2sF2mk1NJepJT0IpmUVNyLhKI+xJNiC/sQU9CH6Pw+RJIi8voRTgrL&#10;7UcoKYSV049gUlB2H4Ky+hCY1YPAzG4EZHQiIL0D/mmt8E9phl9yA/yS6uCbUA3f+Ar4xpbCJ6YI&#10;PtEF8InKg09kDrwjsuAdnkFKh1cYK03+y98zCIzIhndkLrzpNt6xxfCJL4dvIt0f3ze7AOkx/bN6&#10;EZAziIC8UQQWTCKwcBpBxbMIVgBgiAIAQ3UB4JKZ+0/CPy0AjKtfNnP/LSGzdQk57Uso6FxCSfcS&#10;KnqXUNO/hIbBJbSOLKFzbAm9E0sY2reEsZllTB1cweyRNRxZWMfRE/Q+XDmHk/TePEefkcv0Wbp5&#10;0xQAcoR3UwBIEgDwe/nHNGMfwC8Nf0DjGLEKAN9+W8Z+deEffQ4Z/t1W4B9P8L54keE5f3b4c8Pv&#10;1SUB//bvP0jr0LRw/fX1Dgnw19baSYfRNgH66uqaUFvTgJrqeipENlEVqw7VtMZVVdSgsrwKFaUV&#10;KCsuQ0lhMQrzGP7lIjsjExkpqUhJTERCbCxiIiMQEWqEfz4M/2hfd3NxkY4/Bn+0vhrdflbCnc1r&#10;M0O/3TygSc/xR2v046CfuI56fXPRz0yur0LAxwLADdx/Gzj/NoJ/Avxp4J8EgH/CX/70JzxNelYB&#10;gCL+S3qd9vydT/8ZVs/+BfbPPQ2XF56F10vPIUCJ/8bueBnJu15F5t7XkW+9DaV2O1DlsAt1TnvQ&#10;5LIXbQzfPKzR42mDfjGd1xZD3nYY8bHDKGnMxxbjJAaBE97sCrSW8rSS033dWTw1WMZ8x12l288I&#10;/nZgxGkHhklDpEGnnRgg9TvtQq+zHD7SRc+j09UK7W42aHO3Q4unA5q9ndHk54amQC80hvihMSII&#10;TbHhaE6MQWt6EtpzMtClCwEHZBx4hiGgMh14eVlAwMtnz+LahYsbQsAHKgRUQOATSYV+dFs98MfQ&#10;7y49zt3bd3GHxP+K7wUEvEfXvy9uy/fFUNEQBX6Le4ka+wFKCGiMA0sQaKqPFPj3IcO/91X497YC&#10;/x4p8O+BKfx70xz+mbn/BPwzdf/du/dHAeDj+/5dvry6JfefIf6ruP/U+O/MzDD28fRfJf47PNyK&#10;ATX+212FDo7/thWJvluNjdmor09HbW0KrWk8/EMv/isBoIB/hv5/lgCwwBwA5msAoIB/CgAU8E8B&#10;gBr3nwCA7P5j+Kd1/ynR38QkLyQkeCI2zsOk7x8P/QgMdISf3xb7/plHf6leUgGfCvwMU39Z6s9I&#10;Av6ReI3lddcQ/7WW8V8e/sHRV47B+vuzU4pdU5Fm8V91+m8PZqfH6Kw/i/WVo7h0bg23r8v+f++/&#10;fQ+fffQmvvmCB4CoAPAbAwA0RIC1Q0AUCGgC/+hnavzX6P77TgwUYfcfA8ZPPqTPBn0WTKf+mkV/&#10;2yyjv3Hm0V8PJfrLf8BS4J8BAGqGf3BcNCTYA5ER3nQfPCE2EJkZ0v1XXBxN7z/V/Wec/MvuP9PJ&#10;vxvBP5YeAGRtAQL+CwCgbhx43AgBBQhUIODkpNIXUEDAYlhAQEMc2AgBj2shoKEnYLuEgKc7ce6M&#10;PgTkoSDqZOCFuUYDBBwdKaNzUSHa23LRwBCwUkLA3NxoZKSH0+sVgvj4QKoh/UUsmGEgT3GOivYV&#10;ce64eH8B/5JTgpCeHoqs7HB6baNovYilNSWB1pgUen0z0NCYI/4IwcOIunsq0N9fQ69dA/2uWzAx&#10;0SHcf/tnTN1/R4T7jwGghH9CTwT/pnVBnT7Y26qkC1Ar9X5NAaAe9NNIF/6x9MDfD59KKeDvD8E/&#10;0h+CfywLyGcuS+j3NU8aEpLgT0I/Cf6+/U6CP+n2+5KKAgn+jG4/S/BnHOyhD/6E088C/P3dKIP7&#10;TwLAX9n9Z3D+/dUC/mn7/Un4962Ybsg9jkTsVzj/lP5FinuBp/++8zYXLTwB+JEZAOQpniv0pp6n&#10;DXs/vfmHaXPuRF19PX1QSpGdk4OklGT6YEUhKCQYPn4+cFMim0YAuFv2/6PNSO39ZwH/6LBuAf80&#10;gE9PenBvK9ICQC0E1AWAJBXAqVBOFwCyzGGfnjTX/yMQUIBA5XltFQK+shUI6LkxBGRXHg8G4enA&#10;vd1tAgJyU2D+yxvb7y0g4GU6TF6jA+Z1OmjeuCj+5e95ctjlC+u0uK9gffUYLeqHaZPYR5vIsGEY&#10;SF1tBR3m8umQlUYLdCwiIkIREOgHTy85DES8pzgGzECZ309UAL4mij8+JHFRyIUi95naQ9djCGhP&#10;Bx5nOmy5w8vbV0DAsLBIxMTG0+KfTge6PNrQy0ShzLE5jtZx0T01OSsA1dGFJSrM12mzOodzZy8L&#10;B961q7dx88Y93KFCngt6hnwc62Pgp8oQ+aWfs1uQr2vS788C/pkCQC0ENIkBaxyAKvwzgYDsAqTr&#10;yxgwuwDlMBB276nDQExdgAwBjeLLeFCIufuPo7/sJpRTf5Xo74UbtFnLvn+nlL5/Mvp7il7bk7Tp&#10;s/tPAYDcp08BgIfF5F4VAGohoFEC/JlEfhX4N7co7k91/R2nxxHQjx5zafE0rVWn6fViJxV9Td8z&#10;COTrsBNwbm4Zhw4vbuACnEBL1yga2oZQ2zKASu4HWN+LktoeFNV0o6C6G3lV3cit7EYOKbtCxn6z&#10;DNCPVNaDdFJaaQ9SSSklPUgmJRX3ILGoBwmk+MIexBX0IKagF9H5vYgiReb1IoIUntuHMEWhOX0I&#10;EepFcDYpqwdBWd0IyuxEYEYHAtPbEJDWjICURvgn18E/sRr+CZXwiy+DX2wx/GIK4BudB9+oHPhG&#10;ZMEnIgM+4WnwCUuFt4nSBBT0jsiEd2Q2vOk2Ah7GlcE3oQq+yfXwS22GPwPHzJ6NAWDZEYSUzyOk&#10;wggALdx/Gvin5/6Lb1hGQuMykpqWkdq8jIyWZWS3LSOvYxlFXcso61lGVf8y6geX0Ty8jPaxZfRM&#10;LGNgahkj+5cxMbuC6UOrIv47d1ROAF6m9+S6AgCv6AFA2gM/+2zrAPAbLQBU+ueaAkDp/nv0SN/5&#10;x/CP1w5eQ/izeu4cx+bP0+fmFBXJy/QePwp2/jH8GxoaQ0/PANrbu9Hc3EZFcJMAfpWV3C+1CmVl&#10;lbQ2k0oqpPhrUpkQ/7wK5ST5PV+vHCW01hUXlqAwvwj5ufnIzcpBVnom0lNSkZyQiPjYWERHRiI8&#10;NBTBgYHw9/OFt5cnPNzdRJ8/dv3Z29vD1tZWuEmsrKx03H5Kjz9anwX42wL0U7Up/FOlhYCbAcBX&#10;NfFfAf+M7j+Lnn8mzj8Z+30s/PvTnwwyAEDS8woAfJW0jfb8Xc/8BdbPPg2H55+B24vPwufl5xH0&#10;2guI2PYS4na+gpTdryHLahsKbHeg1H4nqpx2o85lL5rcrNDqYYMOT1t0e9uh18ce/aRBX3sMkYZJ&#10;IyQGgQIGerMz0AZjXtYY85S9Anmy76jbHtHfb9RVxnxVt58B+jmytmOA1E9f95F6ST2OO9HttAtd&#10;9Hw6nPeg3YWej6s1Wtzt0OTpgEYqlBv83NAQ6IWGED80RAShMTYcTUmxaGEISGeHrqJ89FaWYqi+&#10;BmOtzdjX04XZoQEcmRjHsdn9WD5yBCePH8OZlRVcWF/H5bPncO3iRdy4chW3rvN04Fu4e/s27t25&#10;S/ushIAM8ATIYyB3X8I9I+DTk7yuobefOfhToJ/QrTtGGUCg4gRUAKQhCvzIPAqsQkBjT0AJAk31&#10;4Qf8M7oOw7/3zOHfQwX+3cdbDADN4N+jh3ruv2sG+Pevdv9dNnf/id5/0v1nMfxjVQ7/EPFfKnzn&#10;tPHf/UOYMsR/20X8t18T/23n6b+thWgS8d9MTfxXHf4RY+H+e2L4R8rXAEAJ/yQAlPAvYEP3n4R/&#10;vpror7dF9NfY989ZGfrhIOCfJ32eDX3/HC37/ompvxz9ZfhH0ov+GtocmAFAk/jvTr4fY/zXmmox&#10;btHA8V+GYN7engiks3WESfw3S8R/xfTf7lZMjPbj0OwEFo8epDO+sf/fmw9u4EMxAOQtfPvFB/hJ&#10;mQAsHIC/MwBUhoD8NwUAal2AQhL+8WUM//7nf5fuPx7+YXD/fS/df59/woM/HtBj3hT1BNcQPPX3&#10;uJj6O4Gx4SeY+uvmKvv+Mfyj2sfJ0Y6+tjPGfz2l+497xYWFSvdfQoI/0lKD6fUPQ2GBTu+/Ns3k&#10;302jv1L64I/1JPDvnwwAWWNSJiBQQEANCFQhoOoGfBwEPFxFZ/9qHJ2vNYWABifgxhCQo8B6EPDg&#10;gTp6zCqMDqsQMEc6ASuTxWCQvLxoZGZGIDU1FElJwfT6BSI+PgBxcf4i8puQEIDEpED6zAbT5zeE&#10;Ps/h9FmPpPUhhmrPeFpbklFdk0avbxatP3miD2lXVxmtTVUYGNS6/7qE+29mdoDWtGEcOmTq/jMB&#10;gEL/T4A/VRsBwGkVAOoDP610wR9rI/BnBgB14Z8CADeHfxrop9U3RukCQF19bCFz6Pc19xxQwN+3&#10;BrffFwL6SbefGfj76Vv8xODv5+/xM4O/XxTw9+tPEvz9VQF/or+fhH8S+mnBnwb6GeDf3zXw728a&#10;+PfbY+GfIfJrDv+475+Afzz5V3H/vfsBFS5ctHCx8ogOPkYAePoUA0AunhcwvX+GFqdRdHZ1o6Gh&#10;EWXl5bRB5iI5NQXRMTEIDg2BDxUMbh7ucHRmWGMnAKCcAKz2/9O4/xj8sZ4U/pkBvT+iPwQBVSin&#10;gXUmENAc9m0m5TYbQUCWBQjcIgTkfoD8f3rhFQUCvvY4CEiboAYCBgcHgCeCqRAwjw7y/FfB2poK&#10;AwQcHe4Tf3njPn7HFw5idXFBQED+yxxv0Bz35b/UMfgToq8ZAF65eEr0DTxF1+UY8MLcDG0aYxgd&#10;6TMMA6mgAwhPJE5NTaT3VaQYVMKTysQwEAd7WFHhKWLAO+k9pQJAwyGID0xcKGqdgPZwcDJCwIDA&#10;YISFRyI2LgEpqRl0wCughb8CNTUNoo8WT9TkKZvT0wdx+NBR8CTO1ZVT9Fm4gAvnrohhHNy4n2Ge&#10;CgHZ5cfA7z6J/zW4/m6/IYp+bvYv4Z8G/JH0wJ8qhgQCAAoIaIwB8xAQ0ftvAwDIzryNYsDGYSAM&#10;LCQEZCegFMM/7eTf9wU0VAd/MExkqKhGfy+ck9Hf04bo71kR/dW6/zj+awIAD8segEYXIA8CUUGg&#10;UeJnAhRqI78M/5apmFih10S6/tjtp0K/leWzJhIgUIGAx46dxPzCqpkLUPYClC7AKbT3jKNZRIGH&#10;xFTgysZ+lNX3oaSuF0W1vSio6UV+dQ9yq3qQwwM/Knpl5NfC8bcx+Itl+Jffg2hSVF4PIkkRrFwG&#10;gL0IUxSaIxWS04OQ7B4EZ3WTOhGU2YGgjDYEpbcgMK0JgSn1CEiuRUBSFQISyuEfXwL/2CL4x+TD&#10;PzoXflFZ8IvMgF9EOnzDU0kp8A1LgY8qukyAQQaEkdnwEQCwEL5xpfBloJhcpwDAdgUADiBQAMAJ&#10;BGkAYIgCAEMZAFYeQ5gCALcK/+IY/pGSGpeR0ryMtJZlZLYtI7djGYVdyyjtWUZl3zJqB1fQNLyC&#10;trEVdE2soH9qBcPTKxifXcHUwVXMHFkT8V/u/3ec3xOr53Hq9CURU7cEgOzE+WTLDkA5CIT/oMZO&#10;+i+li573US0AfEvr/pPwT/b8e0TrwBvClctrBzt1eejH6dMXsbp6ht7LvMcex+zsETpc8x/aJPzj&#10;/n7sTua1qaKimgreCipwS6l4LaaitYjWyUKNisRlBfnF4ufc4qBQkbiMoR9dLzcnHzlZucjKyKJC&#10;KR0pySlIjE9EXEwsoiIiqfAJRRDDP1+Gf15wd3ejAskZjo4OVEDaiaivcPzt3Uvr8B4qMHdroJ/i&#10;9lOgnwHUPUZbAn9aqbfVAEBRJKvFMZ0hjABQcf+ZRX+NAz8se/5tBv+eYv3pT0JaAPgMiR2ADAC1&#10;/f84/sv9/5xeeAbuLz0H31eeR/DrLyJy+8tI2PUqUve+jmyb7Siw24lSx92oct6LOjcrNHrYoMXL&#10;Fu3eduj0sUe3rwN6/RzQR+onDZAGSQwDh3zsMOxji2FvGwx7kTytxcAQHugxxIM9XHdj0IXjvTul&#10;y89xh1C/w3ahPkW99lI9pG6HHehy2IlOUjs9rzanPWih59bsYo0mN1s0eDig3tsZdb5uqAv0Ql2I&#10;H+oig9EQG4HGpFg0ZySjjc4OncUMAcswRAX6WFsL9vV248DwIOamJnD8wCyW5+awfuI4zq6u4uKp&#10;U7hy7jyuXbpEZ4aruH39hgIB7xggoHDjKY68x8kA/ej6LAH+6D6k44/2bwX83b51R1d36HHZCajn&#10;AjSNAptBQGUwiHQDasXgj39G12P49y7Dv7ck/Hub4d8bBvj35pt3hfvvkRr9NcA/U/ffA53ef1t1&#10;/z0J/FPdf5f03H8c/z1zgtZadfjHHJZXpPtPxn+ncYQKYxn/VYZ/aOO/g03oU+O/neVUdBeLvlsc&#10;/5XDP1I3Gf6hBwCDTQCggH9mADBfAEDF/WcAgAFK7z8FABrcf/4C/hncf5rBH4bob6In4uNl9DeK&#10;o7/c9y+M+/45ib5/PvQ5VYd+qH3/GP6Z9v3bTusowzs9+KdCP1OZAkC+jQoA6ZxPa7Ih/mtLZ30H&#10;Outz/NeDzvq+3CONo5La+G8uaqrL0Ebn/IG+DkxNDOIInfGXTxwR/f+uXTqNe7cu4e2Ht/DRuw/w&#10;hZgArAWAxh6A/+d//oL/93/7q4B7DPmEC1BxAqrwj8GgXu+/X3/8Ej9QTf6VOvjj0R3RT5zrirOn&#10;lrF0fI5qj2mT6K926m9yYjxiNFN/RfSX/4ilRn8V+OfkxL8PO7rcnn7uSPsdvVZ+rvR7cafXz4te&#10;Sz8kJwXS6x1C742N3X/d6uTfx0R/h4c3A4Csf8wBuBXpwj/WmJQJAGRtCgFJJhCwhOo5856AVXR2&#10;10DAEw10Nm/Sh4CaOPA5BQKeViDgynI71RUtdF+NODhbi32TVRgZLjVCQFoneDow9+8rKIhBTnYk&#10;vW7hSE0LFbAvOTlIiL9OTQtBekaogH85uZG0FsTQaxtP6wq3GEil9SYTjU25aGktREdnKa1Llejv&#10;r8XQcCNGx1oxMcnuvx7sn+kX7r+DBxX335EJOsdtBACNejz4Mwd4G+vwYSm9n0lZwj+WfJxp/Bc9&#10;2GcuU+j3qanMgZ9WuvBviwBwI+efqm+k9EGfubTAT5UG/Anop4I/jdvvewn+pNvvKyoGvhYxX+n2&#10;0wN/JAvw96sG/KnwT4K/v/2N9XcpMwD4GwPAPwr/ROT3GypUuF/RV1TkUMGiOP9E0cLTC9//GO9R&#10;4cLTEEX/v4dv0+HhIR0O7lGRclMCwNNnsbzMfbSO0pt9FiOjY7TY9dCHownlFRXIy8+jD1MqYuJi&#10;ERIWCl9abN09PaRbi3u2mQBAjfuPNi4BAOmgboR/r/zLwZ+qjQAgAzQBAfUAIMkA5FRQp8C7JwaA&#10;LPV2yn3ogcBNI8HPSxC4EQR84WUqdl55SfQ+elkHAvLBYA8dDGz4YLABBExIiKGDTjJtflkoKy0U&#10;Dr22lgb09bQLCLh/apQOCNMSAi4t4PTaooSA5+ngSIcFjgRzb8Ab9C9v3gwAL55bxZn1RUMMmKcL&#10;T9JBQx0GUlNTRoe4XDpopQgIGR4eAn9/X/HcuHcJDwNRY8B80GHoZzoNTQMBtU5AAQE94O3ji8DA&#10;YIRHRCGOCt+0tEz6/xUKxwxH69rbukU/wPGxfZiZOYy5I8dp01rFGhXq3Kj/4oWrIpLLhTy7eRjw&#10;Mehj4McwUAV/0vUn4R9fTwv/+LZa2LeRDBDw8i1DDJghn3ABbggAb+LqFbo9PRY79mQM+C0qXrg/&#10;oXEYCIM+Bn5amUR/H2oGf9B9iMEfSvSXH0tM/RXRX9X9dxrLivvPAgByBFjpAShcgAoElE5AU8nL&#10;Na4/jvzquP7YaaiCv9WVc1il57C2el6Iv18hLdPPFhdP023WwVFgdgFqewGOThzCoDIRuLNvEq3d&#10;Y2jsGEFd6xCqmwdR0TiAsoZ+FNf1o7C2H/k1/cir5km/ctBHZkWf6PUn+/zJuC9HfRNF3Fcf/EXn&#10;GeFfZC7Dvx6EaxSWIxXKyu4mdSEki9WB4Mx2BGe0Iji9GUFpjQhKqUNQcg0CkyoRmFiGwPhiBMYV&#10;IiA2DwExOQiIzkJAVAb8I9PgH5FKSoFfuJSAgQwFI9LgG5kB36hs6RqMLYRvfCn8EiUA9FcAYECW&#10;FgBOIqhoGsEMAEt1AKDG/Wfs+2eEf1F1CgAUff+k+y+xcRnJ7P5rWUZG6zJy2peR37mM4u4VlPet&#10;oGZgBQ3DK2gdXUXnxCp6p1YxNL2K0ZlVTB5cxf7Dazgwx/Hfkzh6nCcAn8HqmgIA+TN75aYCAKl4&#10;VwAg/xGMnXxffvmVgHs87OOH73/EjxoIaACAYhDIt3ISsDJEi9toGAGg7P/35iMeAiTdf6oTmNcD&#10;Xgf48y+ivxfU6O85eh/T811YpEPkPB2kaY8dnqBiYlCsQ40NLaiurhNuv6LCUrFOsWuZe5hmZGTT&#10;2pxlEH/PA474Z1mZuaLFgVZ8eaa4TSbSUhn8pSIxIQnxcVwsxSAiPIIKphBaGwPh5+sLL4Z/bm5w&#10;cTaFf3utrITjTwV/utCP3dhCMo5mlHK5ej2ScAdq4d5WpN5eAwBlkUx7wGtUGCsA0Dj8g+EfSdv3&#10;T8A/6f4zgX+05+rBPwH+NPDPCAD/DX8hMQCU/f/+ZNL/b++zf4Hd80/D+cVn4fnyc/B79QWEbHsJ&#10;UTtfQcLu15BmtQ3ZtjtQ4LALpc57UOlqhVp3GzR42qLZ2x6tvg5o93NEp78juvyd0B3ghB76t5e+&#10;72MxEPRld6Ad+r1t0e9lg35Pa/S7W6HfbS/6Xfegj3v6Oe9Cn9NOsLtPSAF+PfbbpOy2oVtRF6nT&#10;bjs66ecd9jvQ7rATrfT8Whz3oNl5LxpdrNHgZot6DwfUeTuj1s8NtYFeqA31Q21kMOrjItCYHIfm&#10;jBS00dmhq6QAfVSgDzXWYbyjFdN9PTg4Ooz5fZM4cfAAVhbmcWpxEefW1nDx9GlcOX8e1y9fxs2r&#10;13D7hg4EVBx5UlrQZy4V+kltBP5u3bpNn09T3abLNoOAPHhERoEtIeB772rdgFox+JPw7z0D/HuT&#10;9l0V/j3AW2+y8+8urSOavn8C/hndf29YuP/0AeDduxIA/lPcfyL6az74w9T9d+rUUc3wj8PC/afG&#10;fw9TcXzw4CidqXj4Rz8V0Rz/7YAa/+3tq6XaolLEf1sN8V8e/pGOmtoUOfyjSnH/bTL8w+D+UwCg&#10;Af5ZAEBz+Gfm/tPAP0P0l2Ti/hPRX28kmUR/3WXfPyX6GxDoSGdq7vtnpwz9MO37Z2XD53AGdQzs&#10;ttNaygBva/CPxT9TISBfX6yztDbymsxnZP5jOQ9k4nYNIv7r6mwS/43l+G8Kx3/TUUaf0/q6CnS2&#10;N2J4sJvO9yNYOCL7/50/syz+iC8HgNwSPfm++EQDANUI8O/f47/9/Sf8j//4xdgHUHEB/t//598F&#10;CBSi7/ly88m/v/38NX7+/jO63w/x2cdv4/13lMEf1y7g4tk1rC0fpec0S89tjJ5jDz1XGf0tKyky&#10;jf6G8x+yAozRX1cXOCvRXx5a5agAQJ7+K9x/PPzDxxmBAW70e/EUkdGEeH96jaX7r6AgkmqgWNGD&#10;8ondf8MsPeBnrscDwCeFgLqwbzOZA0BVBhCowEAVBGoiwfoQsNIIARdqcfyYFgK2SAi4rkDAM11U&#10;VzAAVCCgMhSEJwMLCLikQMAjKgSsNEBAHgzS1JiJmupUlJcl0loQR5/naHrtIgXoy8gIk8oME99n&#10;Z0cgNy9KwL+i4jhaT3h9SaG1hqO/2bT+yMEfXd3l9NpW02taj5HRZvo9tOu6/w4fHocEgBL+SVnC&#10;Pq0swR/DOT2IZ6nDhycN8O/JACBPYufHltoAAH5qkAXw00oP+mn1vdSG8I8k4d8/5gDUlxb2qVKg&#10;37f0eCbQjxYcAf1U8KfEfA1uPy3445jvFhx/JBX8/WYAfxL+/U3APyP4U2V0/hnhnxj6ocK/n/6K&#10;n378lQqUX6hQ+Rnff/cTvvv2R3z7zQ/45uvvNf3+NoZ/3PfIdHIhu4LYscBuBRUAKg7A01zYr2Fh&#10;4RhmZw/Q4jCOnt4+Wvxa6MNSRR+eAtoI0xEXH0cbXhj8Avzh4aUZ2sBurb17dAGg6bCPTeCfBtz9&#10;M2QO/0wAIOmJXIAacKcL+bYivq0iPQjI+uMQkF2AL9Hv1ggBX3ssBHSXEDAkEJFR4XSwiaWiMQX5&#10;edm0sBbRZluJ9tZG9PV0YGykH/v3jSkQ8JARAp5ewaXzJwXwu3bpjIB//NdDCQDXRB/AkytHZQz4&#10;8DRtHCNiyIgYBtLA8bVCOoRlIDk5AVHR4QgKDoC3j6c4vKjDQEQMmIpOLv4Y/L0i+j7Roeg1BoF8&#10;gOLCkg5WGgjo6OQMN3eGgH4IDAqhg1o0/f+S6UCXTRt8sXDZcI8ttR8gu3EOzB7BwvwJUaivr50V&#10;hbvsB2iEgFzcMwg0SAF/auSXe35tGfxdU6R8b4SAOi5ATRRYHwDKPoDGacByGAi7AI0QUEqFf9ro&#10;L0eH2b0kBn9cu0fPQUYXeervWWXq78m1c7SRn6HNWfb+E/HfY6sGAMgTlRfmFmnT5qm9phCQHZYq&#10;8FOhnxH86bv+JPg7bQB/DPxOrl0w0RpplS5nCLi0dMboApxfwaHDS5g9cBz79s9jfOowhlUX4MA+&#10;tPdOoLlrDA3to6htHUZV8xDKG4dQ2jCI4rpBFNQOIK9mADnVA8iqHFAm/PYjtYyHfPQhqbhP6fPX&#10;i7jCXsQW9G4K/szhX7gC/8JyuoVCWdldpE6EZnUgJLMNIRktCElvQnBaA4JT6xCcUo3gpAoEJZYh&#10;KKEYQfGFCIrLQ1BsDoJishAUnYHAqHRSGgIjUxEQmYKAiBQJBCPT4BeZDr+oTPhF58AvJh9+sUUy&#10;SpxYBf/kegkAMzoQoPQAZAAYZACABxQAOAeeAMwAcEP3nw7804v+prdqor/dKyjrXUHVwCrqh1bR&#10;MrqKjvE19EytYWB6DSMza5g4sIZ9h9ZE7z92/3H89yi93ovLGgB4XgWAVMgLAEjF+jvv48MPPxYA&#10;kCf7cn8/dvkx7JMuQCldAMiTgIWbXh8AcvxXuP80ff94HeDPMn9+z59jdz29R1dO0/t6hd7vx+jQ&#10;fIgO2vsw0D8i1p+mxlbRx49jvbw2ZWfnC8iXmsrrIrdISKG1i5Us/uXvExNTqRhNFT9npSQz6EtX&#10;vuef0XXo+vHxiYiNjUd0dAwihesvDMFB7JYIoCLIhwpETyqK3KhgcoaDgwMVqrawtramdVR1/Unw&#10;J2GcEslVYdxjpII/VeZwjwtXHvJkIe31TGAj3a8BAPL6T9rA/WeI/m4E/56W7r+twD8VAKrxXxUA&#10;iv5/f3kKrz/9Z+x85i+weu5p2L/wDFxeeg5erzwP/9dfROj2lxG961Uk7n0daTbbkW2/EwVOu1Hi&#10;YoUKd2tUe9qiztsejb4OaPZzQqu/E9oCnNEe6IwOUiepi77vCnBCt78juv0c0M0uQW879HjZotvT&#10;Gt3uVuh224tu1z3odtkt47yOO0ns7NuOLnsWgz5Ftq8b1GG7Taid1Ga3Ha12O9BCz7HZYReaHHej&#10;0Wkv6l2sUedmh1oPB9R4u6Dazx3VQd6oCfNHTVQI6uIj0ZASj+ZMKpTzs9FVWoS+mgoMN9VjorMN&#10;+wf6cGhsBAvT+5TJwNqhIGdx9cJFXL98BTevXcftGzdx59ZtAwRkGKcCOVX3zKVCP7qeEIM/uq0A&#10;f3Q/WvB3U4gdwkYJEMgQkK7Lt+P74Ps1dwGqUeC333qL9lAVAqpuQEu9966Ef+++o8K/R3j77YcK&#10;/LuPN9+8R/d5l9Yoxf338JYG/t1Q4J8KAC3h31bjv38Y/m3g/jttcP/J4R8c/2X3n4j/KsM/DhwY&#10;wX4x/KMP4xPdVFC3Y2iIh380UF1Rg64uGf8Vwz84/tuQibq6NNTUJAvwIuK/wv0Xpev+2xT+aQCg&#10;cP8pADBP1RO6/0T0N3WD6G+EZfTX2Pdv7yZ9/7h3H/+hRIV/EvDpgT+txNpHEusriddGXi9N4r/2&#10;tgJ+bRj/zctCZXkRmhqq0dPVgrHhXkP/v5MrC7h4lgeAnMWDO1fEBOCPLQDgF/jbL9/gP377Dv/t&#10;7z/if/zHz0oMmF2AEgL+X/+DIeDfhCNQhX8MCTn6y70DeYrwr3Q/33/9Mb7kwR/v0+dCGfxx5eJp&#10;nD65iBNHD+PgzCTGRwbQ29WG5sZaVFaUoiA/BxlUp3D0NypSjf7yH7KM0V8D/KMawgAANcM//Pxc&#10;aB90F8MiYmN8ab+U7r/c3Me5/zaAf7qQbzPpAcB/HAJupo0g4EZuQBMQuCEENJ8ObA4B6wUEXFlq&#10;wtpKC9VVrTgtIKBlFPi8BgKeXNWHgKPDpejvK6RzUy6am2jNqE1FZWUSnZ3iUVQUS5/zaPp8R9Hr&#10;GCklwF80rQkxtH5I+FdRmYLqmnTUN8joL/8RorOrjNalKnpd6+g1aaTfCbv/Og3uv9lZ6f47JNx/&#10;Mv67NQBoCf5Y+gBPSgK/jbQZCLQEgCr80wGAW4B+qvSAn7keA/+M7j8dALiZA1AX+LG0sE/Rtyrw&#10;U6WAv+8Y+ingj/sNqG6/HyT4k9DvayoCvtG4/b7Dzwz+fvlBuv1Iv5qAPwn/JPjTj/uauP5YKvjT&#10;gX8mzr8nhH+fffYVFTc8rZCdCmrsV4F/7P5j+CeKFnYFvUOHCe5VZASAly5dpY2di2juoXWcNm8q&#10;UMYn0dfXTxt0GxUnNbTRFiEjMxPxCQm06YUjIDAAnrS5OLu6wE6Na6oAkDYlCQCN7j817qsL/8zA&#10;3T9DevBPlYULUIWACgBUB4JsBAEFxNMDfI+TelvlfvQgoGUceHMIyP8HXScg/V4fBwFdFAjo5+eD&#10;kJBAREWFi358GRkptMlmo6KsGA11VWhvaxL2e96IZxgCHtqP40clBDy1dgLnTq/g4jk6PF6gQ+TF&#10;U0L8NQPAc6eXadE/juXFIyIGPDszThtMP8QwkJY6VFeV0gEuhw5ayYijA0pYWDAdpHxEdIF7mHAz&#10;Y/G+oiKUQZ8BAL6qiItAuuz1baYQ0FZAQBe4uXvCx9cfQcGhdGCLQSIVxuyQKSwqpYNmrWi2393d&#10;T4v+uHDlHDo4T5+BJSwvr9Mhl/sBSgjIrjwu6hnwCZcfw0DlX5Ye+BNAT5F6mZByPcP1lduI6165&#10;LZxD0gWo9AI0QEBV0h0oI8B8fyoA5D6A3KfwbQH1GO6pvQAlBJRS4Z928IfB/XedB39wdNE4+EPr&#10;/ltdPiPcfxIArtEGvUrvhRUcW1jB0XnpAtRCwDmGgEIM+1TJy4zgj11/ctDHCbpP1fXHfQZXV86K&#10;x+Xo8Ul6DusnL9Lrooi+PklSIaDWBbiwsEob4DIOHDyB6ZmjmNynugBn0Ts4jc6+KbT2TKCpcxz1&#10;7aOoaR1BZfMIyhqHUdwwjMK6IeTVDiGneghZVYNIrxhEavkgkksHkFgyICb8xokJv+qQD2OfP9Hr&#10;L1cH+ilSnX9aABiWw/BPBYDtCM1sI7UgJKMJIekNCEmtQ0hKNUKSKxGSVIaQxBKEJBQiJD4fIXG5&#10;CInNRnBsJoJjMhAcnY6g6DQEMQhUFBCVjoDoTPhHZ8M/Jhf+sQXwjy+GP8eJk6rhn9IA/7QWOXgk&#10;qxeBOUMIzBtDUMEUgor2I7iEAeBhhJTPIbRiQXH/HUe4AgAt4B9ps+hvessyskT0dwWFXSso7VlB&#10;Zf8q6oZW0TSyhvbxNXQL+HcSIzMnMX7gJPYdOomZIydxcO6kcP/NH1vHcX4v0vtk7eQ5EbNVAeCN&#10;G1zIU/H+kIr1d96nvfBj2h8/wxdffImvv/4GPOlXBYACAir/GgEg99X9hvZYbqkhAaAYpGUAgLyX&#10;qvFfjfuPPof8uWaIb3D/rZ2lzwztrfOLdEieF31Huf9oT/cArYEdVGg0Clcyw7+srDzhVGa4Fx+f&#10;hJgYhndxtDZTsaMRX8bin7NiYxME6IsV38ufRdF6FxkZRUVOJEIZ/AWHICAgEL6+flQYesPDwwOu&#10;rq5UHDmJlgvc78/Kmocvce9V1fUnIZwJ9FMhnEZcxKqxNFUm8I9Bngbs6YI/rTTX3RgAKvFfPfcf&#10;wz/aH9W+f8/S/qnCPzX6uyX492//JvRnErv/niaZ9P/7y1PY9vSfsevZv8D6uafh8MKzcH35OXi/&#10;+gICtr2EsB2vIGb3a0i02oY02x3IdtiNfOe9KHazRrmHLaq87VHj64g6Pyc0BDijKdAFzUGuaCG1&#10;ktqCXNBGlzEQbA9wEg7BdnYK+tijnWPDnjZod7dGu9tetLvuQbvzbrQ77UK74060OexAm/12Afba&#10;7LahzfZ1KRtLtdpsQ6vtNrTYbkez3Q402e1Eo/0uNDjuQb2TFWpdbFDjZodqT0dU+bigyt8DVUE+&#10;qA4LQE10KGoTotCQmoDm7DS0Feaiq7wY/bVVGGlpxGR3B2bUfoAz+7E8x/0Aj8t+gKforHCO+wFe&#10;MvQD3AgCah1+5lLB3+bw7xbtk6puGr6+pUBAdgLquQB5ErG5C1AMBVGcgO8KCKgnBf69rcC/txj+&#10;vSHgH7v/9OGfAgBN4N9j3H8KALxzRwLArbj/9ODfZtFfg/tPDP8wuv94+McJHv5xfAbzC+w4mcTB&#10;Q2OYUeO/k70YG+/EsCH+W4funiqT+G9jU/Zj4r9a999jor8W8I+kuv8E/FMAoAH+SQAo3X/+CvzT&#10;uP+00V/N1F8Z/XXdMPor+/7tkX3/nhT+iT9uK9JeTjKst8r6qq6lfLY3if+60NlexH9lykcb/y2i&#10;8zafu1uba9HX04YJOo8fnJ3AiaMHRM/uS+fXcOsaTwC+inffvIOP32cA+I4CAD8R4O5vv3yNf//r&#10;d/g/xCAQGQNmwKdCQI4DS/0m+gPyzxgUcvSXb/fbT1/hp++oNv/iA3z64Vt476179Hjq4I8V0W98&#10;juqMfRPDGOzrQjutI7XVFSgpykd2VjqSkxJE9Dcs1Cz6y/1reXiVoz0cGP452AoAaIj/Ku6/gAB6&#10;7UI8EBXpLfrFpaYE0Wsv3X+lpTE67r9ME/cfwz8tADRGfrcS/1WlBwAtIeA/CwCyNoOAujBQCwIn&#10;FDfgRhBwliFgBQ4fUiFgjQECLplAwDYBAbX9AC+oEJBkgIDCCdhmCgGVwSAD/UXo6sxDa0sWGhrS&#10;UVOTQmtGIp2j4lFSEkfrRKxBAvyVJtB6Ip1/DP/q6rNE9Le1jaO/cvBHn2HwRzPGJxT3335z958x&#10;/msKAPUg4D8b/rE2AoCm8E8+lgUANLr9hPRgn7n0YJ9W30s9Dv49Pv7L+khf5vDP5DaqNOCPFxaS&#10;hH4kA/T7QoF+pB+/EtBPuP1+UsDfzwr4+0UD/n5VwN9ff8ZfhX5Ror4K/BOOPz3Xn6Xz758B/776&#10;6jt8+eW3VMh8g8+3Av+07j8qWjgSxROADQDwugSAZ8+epw19HceOnaAN/DB9yKcwMDBIm3Q7FSjq&#10;JOAs2gQTEREVicDgQHj5eMPFzRX2jnJq627agEwdgFoAuJHz7+V/KgDUA37m+iMuQAEBNdBOF/Bt&#10;RXxbRXoAUBcCshgACggonx9DQOECtICAihOQfhcWEJAOC+pBgSGgISbg5S6gW0hIEBWOEXRQiENm&#10;RioKC3JQUV6ChvpqdLQ1YYA24vHRAcxMj4vN+YQJBFymRZwOj+clCOR/BQA8syz6AK4szcsY8MEp&#10;2jyGMDTQJYaB1NdxQ/sC5GSnU9EbTweVcAQF+cPLW3EBcn9Jq71iujQfePjww9DvZY59KTJAQNUJ&#10;uGcP9lIha2tvDydnF7h7eMLXLwAhVARHU3HMLhkxFKSknDaOelGE9/YOKP0AD9DiukCb1jJWltdx&#10;SgsBL90QcO66cO5JgKcL8QTIk5N9hZTL9ACgyX0o1zONAt8UsE9IA/+4N98VDQDkib3GQSDaGLDq&#10;ApQQkP9V4d9G7j8e/MGPIdx/Z1T3n5z8q8Z/VQcgR4B5CAi7AI8JF6AGAmpBoJlMwZ+e6++MAfwx&#10;fGTgd2r9EhUfLHpOLPp+/eQlus5F4Q5UXYDHj5+CjAGv0FrGw0COYWp6HmOThzE0dgB9wzPoHphG&#10;e+8UWron0dAxjtq2MVS1jKG8aRQljaMorB9BXu0IcqqHkVk1jLSKIaSUDSGpdBAJxYOIKxpATOEA&#10;ogv6EZXfj8g8nvDbBx7wIaX0+cvR0wYQMLuLJB2AoVkSAIZmNCE0vQGhaXUITa1BaEolQpPLEZpU&#10;itDEIlIBQhPyEBqfS8pGaFwWQmMzERKbISSAYEwmgkiBMdkIjM1FQFw+AuKLEJBQCv/ESvhzb8HU&#10;RgTwwJHMLgRm9yMwdxhB+eMIKpxCcPEMgksOIqTsMEKV+G+YCgBF9FcCwC3Bvyal75+I/q6goHMF&#10;JT0rqOhbRc3gKhpH1tA2fhJdkyfRN30SwzPrGDuwjqlD69h/ZB0H5k7i0MK6dP/x9Gd+L65IAHhK&#10;AMArVMTeoEKXCvm7D8Rex31vuQfuxx9/SnvmF7SHch9AGQPWQkAtAPyWAeDXEgB+/tkX+PQTCQA/&#10;oPt5T/PHNHbTP+D47x2e/k2fwet3xeeY1wruI3rm1AX63Jymz8oKve+PYVbj/uto7xEuZB72wf3+&#10;2PmXlpopHH4M9SIjuS0Cw7sIWpvDERwSJsRfs/hyVlgYi4ohIbqMFSqvHxTEUd8g+PsHCPDn5e1D&#10;RZDi+nNxoeLIkdZYe9nvzxD5VVx/WvCnhX4cQ1OlXkYSEJCvq0gbATbAPC5YlaJ1U2muLwAg35f6&#10;PMRj05ovACDDP5KJ+08b/WX4J91/W4V/f1KlwD9TAGjW/+/pP2P7M3/B7ueehs3zz8Dxpefg9srz&#10;8H7tRQRufxlhu15FzN7XkWizHan2u5DltAd5rlYodLdBqZcdyn0cUOXnhJoAZ9QGuqAuyBUNwW5C&#10;jaQmFl3WzGCQrtPs74RmX0c0+9ijmW7fzPFhd2s0u1mh2WUvmp13o9lpF5odd6LZfgeJgR7Jdhua&#10;bV6Xsma9ppFyGf2syWYbmmy3o9F2BxrsdqKennOd4x7UOluh2sUGVe72qPJ0QqWPKyoDPFEZ7Iuq&#10;iEBUx4ShNjEGDelUNOdkoL0oD92VpRior8FoWzP29XbhwMgQ5qYmRT/AlXmOAtO5QRMFvnZJRoFv&#10;Xb+B2zdvGSCgdkqvKoPbj2UB/mTk9xZLdf3duEVrAusm7ZUaKSBQQEAzF6A2Bmx0AUoIaHACMggU&#10;bkBz0c+EaP15S8K/t95k+PeA7uM+SYF/Dxn+3cZDrfvvDXP33z8e/31i99/FlU3cf0dN3H/q8A8u&#10;eMXwj4Oj2K/Gfyd6MDrWgSGO/w400jmrFl0c/+0olfHf5jw0mMV/LYZ//LPcf0r8V3X/5SjuPzn4&#10;Q4F/5tHfNE30l91/OlN/LaO/at8/Pmeb9v3bsYvP4Qr8I20E/2TCRZHm54a1ltdXZV1Vp/+K+K+d&#10;jP9yDzw+15vGf+Pp/5uO0pJ81NWWo72tAYP9sv/fYTqXLx47JAaAXL5wUkwAfnjvmgYASgcgTwH+&#10;9YfP8fvPDAB5EAjHgFUXoBECquKefxz75Z/z9dg1+PsvHP2Vgz8YLH6oDP64w4M/zvPgj+M4Nn8Q&#10;s1RnjAz1oaujBQ111SgvLUJebhbtkRz95VYWetFfI/xzYPhHkvFfOxH/9VKGfwSx+y/Mi/ZZX6p3&#10;ApCeHoLcnHDah6NRXh5HdYHi/mtR3X9ZGvefCv/y/oDzT6uNXICWENAUBP7jMHArINAEBpqBQH0I&#10;KIeCqBBw7nAV1QE1VBfUUp3AELDRDAKaDgVhCKiCQFMnoAYCKtOBx0bLMDhQjJ7ufLS359A6kon6&#10;enYQ0xpSlURrSCKtIVIVlfxHBR4slEprjHT+Mfxj9zG7kDn626tEf4dHmjA23kb/v07sm1bcfweG&#10;pPvv0Bitb2r8Vw8AGqXCPq1MgZ1R+qBvM20FAJrCPxMAqAv6zKUH+8ylwD9TAGgG/xQA+IfcfybS&#10;wj5VCvDbEPop4O8HFfwx9JPgT0K/b/CTAv6k2+97/MLg79ctgD+SBH86zj8hHfDH0sK/XyX8+2UL&#10;8O9rLfz7/BsqSr7GZ59+RYXJl/jkY25S/jkVKBxT0oF/asHyJruC2B3EAJCHFkgAePkSFfpnOU53&#10;iorwJXpzzWFqH08nlJOA6+sbUFpWRhtmDm2GPAk4WkwC9vb1gau7GxycGADaKABwlwkANMZ/dQCg&#10;GbzbqvSg3pPqsRCQAaAZBBSAToV2enCPCgIT6V2HRbd/EghoEgVWIKB0AW4EAV/Ei/R/NEBA+v0L&#10;CEivCR8Y9CGgh+i/x4eF6OhIAeOyMtNQWJArbPeNdJDnHhz817iJ0UHanGkRFBDwsAECctNe7gvI&#10;4I/FQ0AYAJ5eP4G15QVaxA/RpjCNmelRjI70imEgzU21qKosoQNbtognxMVFUQEbLFyJ7u6utJnT&#10;e8swDGSHKADFAYnhn3B+kBgCvsoHJC5CjRDQytqGDmEOVOi6wsPTC37+gaI4ZqdMamo6HQIL6H1d&#10;gbq6RtGEv79viDa9KdrIDtIiehTHjy/TIfeUgIBnz14CN/O/dOk6rlxmEMiOQIZ7ihjaGcTRXJb8&#10;XkJAlgoAJQS0AIAsBQLy7XjKr4wCayCgAv/4Mv75VTEExAgAeRCI2gdQ6wJ8602WKfyzcP/p9f47&#10;fQk8+fcku/+U+K85AJQuQNUJuGyMAysg0ETK5UbwZ3T98WARg+tPAX8MHxn6nT51mYoPFrcrYBkh&#10;oOoC1MaAjx47iTkRA15UYsALGJ86gpHxQxgYmUXP4H509k+jtWcKTV2TqOuYQHXrOCqax1HaOIbC&#10;+jHk1Y4iu3oUGVUjSK0YQXLZMBJKhhFXPISYwkFEFQwiMn8AEXkDCM/rR1iuVGgOq28DGQd/SGkh&#10;oAIAsxkAsguwldSM0IxGhKbXIzStFmGp1QhLqSCVISy5BOFJRaRChCfmk/IQnpBLykFYfLYQQ8GQ&#10;uBwEx+UiOD4PQfEFCEwoIpUiIKkCAck1CEhtQIBw/3UgMKsHgaL/3wiCeACI0v8vROn/JwBg5VEL&#10;91+kBgCawD8l+mvo+9cs+/5lt68gv3NF6fu3iuqBNTQMr6F17CQ6Gf7tW8eQAv8mD50S8G92bl3A&#10;vyNH14X77xi9zif4/agAQHYAnhMA8Drta7epGL4vACD3vX3//Q/x8cefCDefHASiBYBGCGgAgN9K&#10;AMiDQD7nQSCfKJOAGQC++wEV/u/hrUfv4NEDBoA8DIg+ezfv4SZ9hq/RZ//yhWu0FtL7lp7X6tI6&#10;fTZoXz24QIflAxjl3n89A1RcdKC2hvbW0goqTAupCMkywL+IiCgB+bh9QUBAkFi7/PxYAYroa7rM&#10;3z9ITDw3EV+XgZ+fP3x8JPTz9PQWfwhxVcEfu/5obbTRuP54jVVdf1xcCpBncNwpQzfMZAkBNQBQ&#10;hX9KoapKF/iZiwGkehu+HwMAVJ4LF8Zi3VfdfwoA1Lj/tNHfZ2gPNcA/BQCawz8D+FPgnyUANMZ/&#10;X6D9/WXay1+jvXvHs09jz3PPwPaFZ+H00vNwf/UF+Lz+EgJ3vIKw3a8h2mo7Emx3ItVhNzKd9yLX&#10;zQYFnnYo9nZAqa8Tyv2dURnoiqogN1QHu6MmxB21iuro+7pgNwEG6wNdUE/XrfdzQr0vD+awR70n&#10;9+ezQb2bNepd96LemR17u1HvsAv19jtRb7cD9bbbUW+zjfQ6GqwVWb0m1GjQ62iky1kNdN0GG7qN&#10;7Q7U2e1ELT3vGse9qHa2RpWrLSo9HFDh5YwKXzdUBHqhItQPlZHBqI6LQG1yLBoyktGSl4WOkgL0&#10;VpdjqKkO4xwF7u+VUeD9ShT42FGcXqYzw/o6Lp01jQLfunFTBwJKEKjVHYM08I+urwv/rt+kdUHV&#10;DfGvAQKqANDcBXh/YwgonIBaECjEX6tS4N+bCvx7pMK/e3Q/d0l38FAL/964SesVwz8VAKrwzwgA&#10;Hzf84/ZtCQD13H+bwT+D++/S49x/x3ByfQGr6vCPJWX4x1EuMmX8d/bACKbV+C8P/xhtx6CI/9aL&#10;+G8nx3/blfgvFeL1DZmorUtDdU0yFeoc/zUd/rGZ+28r8G9D958KALW9/x4z+IOjv+z+e1z0l/v+&#10;2Rj6/vGZWzv04/HwT5V6mXa9Vf/Qwmsrr9W68V93F9FKR8R/I0Loucv4b35eJirKCuk8X4mujiYM&#10;D3ZhemqYzuU8AOQwztBZ/crFddy+ccESAH7xAX785mP8QnU1O/i4DyADPdUFaICA//mrAIEs/t4A&#10;/37/3hD9/eEbOfjjE8Pgj6uawR9HcPjAPkyODYr2Qy1N9aiuLEMR1SKZ6dzPNk5Ef0OCaa/TRn+5&#10;7x/VCwL+0e9BAEBHCQBdXZThH97OtD+60t7qgchIb6o3/JDC7r/MUHqfRKK0RLr/6uqSqDYxd/+Z&#10;wT+SPtjbiozwTx8C/msBoFZbBoF/BAIeqVYgYJ2EgIuNdMZvpnqCh4K0yX6ApzsFAGTwd+Ecq1eB&#10;gD1UO3YrTkAZB+bpwIcO1tFjVdPzKMfwUAm9LgXo6sql1ypbgEB2BPI0cXYU19ay+Ot01Ndzzz+O&#10;/bLzj+Ef9/0rQ28fT/2tpdeAB3+00P+tA1P7umkN61Pcf0M4eEgO/zh8hAEgwz8JAKUsYZ9WpqDO&#10;KH249zj9MfefAQDqwr4fPzHVD5/gu8fpe6N0oZ+q76R04Z8iI9DTA38s7XXoNgboJ8Hftyr4+/4z&#10;BfqRDNDvSwP0++EnFfzpuf0k+JPQTwV/DP3MHX96rj8j/DNKD/wZJ/2Kfn8K/FOHfWjh33ff/URF&#10;yI9UqKjwT5n0u2G/P1P4x1Eljv5yXEl1/7FjwQAA775BBwWOLt6mjf8abfIcqTuNxcVl+tDOY3p6&#10;hhadUfqAdKOxURkEkpeH1NRU2gRjaPMLoQJDnQTsSJudLW10ilNLDwBqwd8Tuv70AN4/QwYIqABA&#10;AwRkAGgOARUoZwB2JAuw948AQJYC/4wA0BwCap2AVNQoIFALAZ/fDALSAYIPHtvp9eFDgzkE5I1U&#10;QsBgKkIjhc2e7fZFhXmoqiwV4/f5r3FD/d20OQ9hdv8E5g/PmEHAJWHhZ/h3/uyKcAbyIJCTq0ex&#10;dELGgDluMDkuh4HwXyF54EhJST4dwtgFGCeGkgSyC9DLk4pVjQuQilMuBPkQJAEgva9eeUWIv35Z&#10;hYB0HQMEtLGBnYMjnF3d4OnljYDAIDq8RcqhIOmZtOkX0Xu7ijaNZnR0dNMGP0Ibyz7MzhyiRfMY&#10;ThxfAU8GFhDwzEXR04vdgJcvXSfdEDBwY90UUUABCxUIuBEA1EJA6QLUQEA1DmwivpyvYwkAtTFg&#10;hnwqBFSlwj+j+0+d/Htf3J/J5F8l/isA4LIpAFw6fnIDCChB4DHu6acVX2YB/oyuPwaMWtcfwz0G&#10;f2dOk+i5SHG7AvpXAYEMAdfpetoY8InF07IPoGEasIwBT4gY8GEMjh5E7/Asugb2o613Gs3dU6jv&#10;nER12yQqWiZQ2jSBwoZx5NWNI6t6DOmVo0gpH0Vi2QjiS0YQUzSMqMJhRBYMITx/CGF5gwjNZQ0g&#10;JMeo4Jx+oRAL9QmZAkEeBmLaB1C6AFsRltFMakRYej3C0moQnlaF8NQKRKSWISKllFSMyOQiUiGp&#10;AJFJ+YhIykMEA0FSWGK+cAqGJBYiOLEYQUmlpAoEJlcjMLVOThnOaEOgcP/1ITB3CEH5YwgqnESw&#10;Ev8NKWX3n4z/svsvXLj/TiCiRnX/LW0d/rWtIK9jRen7t6r0/VtD8+hJdEyso3ffOgZnTmH0wCkB&#10;/6aPnMLs3CkcXDhlgH8Lx1UASO+dldP0+p+l98IF2scuUwF7jQrcW2J/42FXb775Nt59933aI7kP&#10;oGkM2BQC/iC+/l4BgN98bZwE/Nmnn+MTBoAffIT33/0A7xoA4Jt4495D3Lt9H3du3MVNBv20Nlw6&#10;f4XWPnoPr9Ln5cQqjs4dx6HZI5ia2E9F1yi6O2Xvv6rKWjH0IzsrT/Tw4yhvREQ0goPDEBAQDF/f&#10;ACpa/GjtkhDPw0MRfe3pyZeR+Gda8fU8vQTw4z6orq7u4o8gTtznz9FJ/FHExtaOCkY56IN7/fG+&#10;beL6U8CfoThlmRWjqkwAoAr/GNgZAKAG/rH0gJ+5lOuL5yMAoISREgDy82D4p/wRSAv/eP9T3X8G&#10;+Cfdfwz/VPffVuCfFgLKASB/wjNPMQB8ygAAX39GAsC9tB/bvvgcnF55Ae6vvQif7S8jcNerCNvz&#10;OqKtdyDebhdSHPcg3cUa2e62yPOyR4GPI4r8nFES4ILSIDeUBbujnArTCkWViqrocoaDVQwJ6bpV&#10;dJtqX0dUezug2ssO1R62qHazQbWrFaqd96LaaTeqHXah2n4nqu12oNp2O2pstqHGmvU6aq1Yr6Fu&#10;r1H1LLqsnn5WT9epo+vW2WxHre0O1NBzr3bYjSqnvaik51/hZocKD0eUe7ug3I+ec5A3KsICUBkV&#10;gur4KNSlxqMxKxWtBTlmUeBOzHIUeHIcx2ZnRBRYnQp84dRpXOapwEoUWO0HePvmbdy5pQzouK1C&#10;QCkB/Vh0uWnkdzP4x5P9FdHX5i7AjWLARgAoo8CiH6BwApqCQCm+jPWIfi7h35sK/Hv00Bz+kd64&#10;pcA/FQBq3H8a+Le5+4/15O4/LfzTuv8umLv/xPCPY1g/dRRrJ+exsnoES8uHaK9Vhn8s8PCPSRw8&#10;KOO/+0T8t0eJ//LwjyYq1GX8t0OJ/3LzfRH/pcK8hgr16moZ/9Ub/vHH3H8kFf4pANDU/RewuftP&#10;DP7QRH/j3BHN0d/Ix0d/bTeI/qrw73WGfyS5hr4q17MNZL7WqgBQ9P+jtVI9y/MfyjeK/3Jrn8yM&#10;FJHqqaqk331jjej/NzrcI/4gzwNAVhbn6Py+iKsX12kvu4CH9zUA8OO38c0X7+OHrz8Wgzt4EIiM&#10;ASsuwL/9aICAWvFlDP/4OgwMeYIw9xHk6O9nH72F99+mz8T967h17bzZ4I9RDA30iORRXU0lSosL&#10;kJOVQXtkImKjoxBG9WdggD98lOgvT6/n6K+Dgz0cqF6w1wBAjv+6udJr5OkIXx8XBAa6ISzMk15L&#10;XyQmBCA9LYTeC+G0D2vcfw0paFHdf11G99/gQC6GBv9R+KdqI/inyhICsv5VINBcejBwKxCQ+wEy&#10;BOTJwAYIOF9D5/46OvPXU/3QSLWECgHlUBCDC1AAQCME5OEgDAHV6cCLx1vovprofusxs7+aHrsC&#10;oyOl9LoU0WskQWB7ezZaW7NofclEUzOLoR8P+8hBS2serT0FtAap8K8S/QM89dcY/Z1UB38I9x/3&#10;/jMd/iEBoAr/NgeApqDOVPqAbysyh4DmANAc/u0X+i+bQj+NdIGfjnSBn7kM8I9lBv8EzDOFe5vp&#10;seDvh8/xvQr+eLw4gz8D9PsGP/2suP0E9DO6/X5lCej3k8bt94sC/Yzgz+j4exz8M0pAP0UC/P1V&#10;gr8tT/rd4rAPAf/eNzr/tPCP3X88/MMQWTIDgFcuX6eN/hIV3GewtLQKngQ8M3MAo2aDQAoKCg2D&#10;QEKVQSA8CdjR2Yk2PDvssbbCzj0MAHcYhoC8TJvWPwQAzaDdP1NP5AJUoJwW2FmAPXMAyDK/jiq+&#10;vea+hBT4ZwoBJQDc1AloBgENTkCSOQTkQ4Q4PNBrJA8Oe6kY5NiAA1zdXAR0Cwjwow0yBLExUWLD&#10;zc7OQHFRPqqryungQIe4zlaxOU+OD+PA/kkTCMj2/TPrdGg8vSzgH//LAJB7i/ABg2PAHDeYnhrB&#10;yFAPba4tVAjXoLKimA5rWUhLS6IiOEo4EX0VFyA/N9UFyAUhF4L811EBAF9+Rbo/+F/FDahCwB07&#10;d9Ft9tJtbWHv6Ej/P3d48WRgdShIYjId+LLpIFkiYniNTa3o7OrFIBXokxPTmJ09TAsnQ0AZB14/&#10;eRZnqKjnSPAFKvB5SvCli9cUXcdllgCDqjQgUAcCGuDfdUUKANSHgJbi+C/36+PYrgoA1UEgDPZU&#10;F6AKAVXx1F++XHX/MTS8deOBuB8R/71gHP5xmnvtcfx39awlADwhASD3AlxUIKAWBAoYqJG4XAV/&#10;Iu7Lrj8Z92XXnxH8XRTgkcEfQ8izZ7hFgUYCArI70QgA2QWo7QN47Pi6BIBzyzhw6AT2zx7DpIgB&#10;H8HQ2CH0jRxA9+AM2vv2o7lnGg2d+1DTPoWK1kmUNk2isGECuQIAjiOtcgzJ5WNIKB1FbMkoootG&#10;EFk4gvD8YYTlDSMkbwghuUMIZuUMIshCDANNZQkENSDQDAKGZbaQmgQEDE+vJ9UiIr0akWmVpApE&#10;pZWRShGVWoLo1GL6twhRKUWIJEWwkosRnlyC0ORShCSXIySlUgwUCUqtQ5CAf60IzOxEYHaveK5B&#10;ivsvuHCfiP+GlHL8V7r/wpT4L7v/ZPR30QT+CQBoBv8MQz8s+v6tKn3/1tA0ehLtE+vo2beOgf2n&#10;MHLgFCYOncb0kdOYnT+NgwuncfjoKcwdO4UFjnjT++84vX8WTQDgeeHUvXjxKhW3N6kApiL+3ht4&#10;9OgtvPPOe/jgg4/wyScbxYAVKQDwu2+/w7f086/pel9+8SU+//RzfPrxp/iI7uMDAQDfxduP3sab&#10;Dx7hDdpL7926hzu0l968cgPX6PEv0fM4t34W67RuLB1bxsLho7RWHsTk2BQG+4bQ2daFhromVHDv&#10;v7wiZLD7LyGZirVYhIaEC/jn4+MvAJ+7uydcXT2oyHEnsYOPCx5VfJlW8ufOzq5UEHHEl4d7SOjH&#10;fVFtaC1kx58K/rjX36bgj9ZZ84JU3UdUaV2ARgAoHSp/CADS89kIAIrHEiCSngftabruP92hH1uA&#10;f/+mD/9UACgGgHD8l/b1F2kPf4X27NeffRo7n3sGe194DnYvPQ+nV1+E++svw2fHqwjc/TpCrbYj&#10;ymYn4ux3I8lpL1JdbZDhYYdsLwfk+joh398FBYGuKAxyQ1GwO4pDPFAS6mlQKX0vRD8TkDDAFWV0&#10;mzK6bZmPI8q87FHuaYdyd1uUu1qj3MUK5U57UO64G+UOu1BhtxMVtjtQYbMdldbbUGn1OqpYe19D&#10;taIaRbWqBCDchloGhjY7UGO7E9X2u1DlsAeVTlaocLGhx7NHmSc/B3o+AZ4oD/ZFRUQgKmPCUJMY&#10;g/r0RDRxFLg4Dz2VVKA11GKsvcUwFXhhegqLhw5i9eiCGAhyTgwEOYMrFy6IqcA3NFFgAeUUCKjC&#10;PiP00+hx8O8afTY1soCAqgvQAgDep/1SDwIqcWAFBBrF4I9/Rtd7pMK/B3Q7IwB8+MYdkh78++cB&#10;QK37TwWAeu6/y5cf7/47o3H/qfHfRR7+cUIZ/jE/hUMc/z0g479T+/owMdFNRTXHf1uoyDbGf9uV&#10;+C834N8o/qsO/yjm+G+xAgAt4J8+ADTAP7P4b65e/Jfh30aDPzj6azL4w00M/thq9Hev9U7s1kZ/&#10;DX3/tPBPWcs2kYkDkNdYWgd5PeT1UZ3+u9ci/uthSPTExETQOT4eOdlpKKHPY011GVpb6kT/v/HR&#10;PtqXxnB0fobO7/N0Zl/C1UuncOemEQDyFODPP34LX3/+Hr7/+iP8THX3r1Rn//6z0QX4n7//ICAg&#10;w77//vefhPhrdgf+x28S/v3205d0W6rVv/xQRH/5ft+i9//dm5dE3/DTaydEWyE5+KMfPV1twnRQ&#10;WV5CeyQnhFKQEBeDSKo9g4MC4OfrY4z+qn3/FPhnb0+/Cwcb2gNtaU+k18fdAd5eTvQ7odeO1tKI&#10;COn+S04OpNdduv9KSmKoDogX7r8mE/dftoX7Tx/oPak2cwCaSx8GskZVmYDBzaQP/ExlvP4Ya4yl&#10;QEAFBDIENAwGmTJCQHUoiAoBj5hBwMXjDUYIqJkMbAoBexUI2Csg4JlTEgKuMgQ80YqjC004crie&#10;HqOGHrNKuAFHRkroNSpCb18BurvzqZbLQ0dHHq03LJ70y+CviNYg7vmnwL/BGlqf5NRfQ/R3Xzf2&#10;G9x/w8L9x8M/nhQAGgGdpfTB3lb0OAegPvzbMgDUA3260oN95toM/qnSAX1amUM/A/gT0E8Ffwz9&#10;SCr0I/2ogD8J/b7Fz79I8PfLrwz9flCgnwR/Avr9xmLopwF/wu3H4G8z+GcGADXAT0h1/BnAnxr5&#10;/es/bdKvAf699zHee1cL/zj6yz3A2P3HcUAFAN7nmCADwPt0MLhNh4AbtOFTsX+Ke3yt0YdLMwik&#10;fwCtPAikpoY24WI5CCSRB4FEwJ8HgXh5wsnFGbYOdrQJMQDcLTamfxYA1AN3/0xtCAEZAD4OAppD&#10;PXP4xzK/jiq6vQUEVMCfCQBkaQGgAgEFANwEAhqcgAYI+BJept/7K6+9Ig4Spk5AeXjgoRsMAXly&#10;WECgvxivz2P2edw+j90vKS6gw0OFsOTz5jw82IupiWEcoA17/sgMThw7jBUFAvIULwaBZ04t4TQD&#10;wLVj4oAhYsC0SM3SoYOHgfT3daCttQG1NeV0//nIzkoTPQiFC5CeAwNJ/uueuQuQIR87QBj6vUgF&#10;oCoLCEjX3713L6xtbeHg5CQcMT6+fnSAC0VUdAwd8FLoAJhL7+1SVFfXobmZh4L00SY/RpsBTwaW&#10;EJDjwMvLJ2nDOkOfE+kGZBB4/txlAQM5HsxAUEqFgtIpyP3AGAQaIaCZC1AHAF6/qoWAUkb4p17G&#10;17lL17cEgDIGrLoAVQj4nviXv3/jwTsCEvJ1ZfyXh3/cFX0FjfFfjtjytF3Z/08LAJcXGQBKCKg6&#10;AY0g0AgDjaLLVPDHcV+6D+4nyOCPXX8MGS3AHz2Hc2fZnawRfX+WpQBAdgiqMWCLQSBH13Bkbln2&#10;ATxwDFMiBjyH4fHDGBg5iJ6hWXT0z6CFAWAXA8B9qGidQknTJAoaJpFbN4HM6gmkVo4jqXwc8aVj&#10;iCkeQ1TRKCIKRhGWP4KQvBEE544giHvm5Qwj0ERDBgUZJKFgcK6qASEtCAzJ6UFItuIGNEDAVlIz&#10;wjMbEZFRT6pDZEYNojKqEZ1RRapATEa5VHoZohUxHIwkRaSVIzytEmFpVQhNq0FIWj2C05sQlNGK&#10;oMwOBGX30PPqR1Ae9/4bQzD3/ivajxDh/jsEo/vvqIn7j6O/UQwANfDPfOKvcejHioB/BV3c928V&#10;Ff2rqB1cQ+PISbSNr6N7ah39Av6dFvBv35EzmJk/g4MLZ3D46GnMHTutwL9TOGYCAE9hlT6XPLTn&#10;DH0uL1y4QnvadbG33b0rY8Bvv62NAX+OL7/kacDKMBAtBGQA+P33+O47IwD86osv8QXdhgHgxx98&#10;hA/fex/v0f298+gtvPngIR7SY9xnQHH9Jm5evoZrtJdeOnMeZ0+exsmlVSwtnMD8wTnM7pvBxPA4&#10;+nv60d7SjrqaepSVlNPamk9rbDqttQmICI9CUGAIfH0Z/nnDzc0Dzs48EMmFijsJ8+w3Fff0I9kp&#10;wE84/Rj6SbefHPCxR4n6moE/WjN5bzAUn7SOmki9XJFalKqFqRYACghoAIDsyNZAQHPgZy4TACjv&#10;wwIA8vPRuv94r+M974UXTKO/DP8UAKjt+/eULgA0hX8qAFTjv08/xf3/nsLzdNuX6H5epb15G+3H&#10;u55/FlYvPg+7l1+A82svwX3bK/DZ+RoC9mxDqPUORNrtQqzDHiQ4WyHZzRZpnvbI8HZElq8zsqkg&#10;zQ10Q16QO/KCPZAf4ilUoBVdXhDkgcJAdxQGuKGQbsPOwSIfJxR5O6CI7q/Y3Q7FbjYodrFGMT1O&#10;seMelDjsRon9LpTY7kSpzQ6UWm9HmfU2lFltQ/ne11Eh9Boq97yGKkUSCr6OaisSXbeablNluwNV&#10;djtRab8bFY57Ue5sjTJXW5R5OKDU2xmlfu4oDfRCWag/KiKDUSWiwHFoyExBS34WOksL5VTg5gZM&#10;drVjZrAfRybGcGxWDgRZ54EgqyuGgSBXL17CdcUFqEaBGQKK/nwaCKgL/0gC/pHUnn+q888I/64r&#10;kgBQQEAzACj7APIfEMxdgEYIKOLACgg0FYM/Bf49ZPAn4d/DN+6RjPDvjTduKdoAAAr4Zx7/3QgA&#10;auO/RgB444Zl/PfqVUv336VLGvffhRWcv2Du/jsu3H/a4R+LyvCPBR7+MSeHf8xSwTy9fwCTU71U&#10;P3D8t03Ef/tE/LdaxH/bDNN/cx4T/31y958u/DMAwE16/xkGf5hFfzXuP0P0N8wZgcEbR3956q+V&#10;jdL3b48C/8yiv4a102xN1ZM+AJRrqgCAe7n/nxU9rq04w2un/4aHh4i2OmmpicjLzUBZaQHq6ypE&#10;8magvwOT4wMikXNsYZbOeAs4f2YZ1y6bA8AH+Pyjt/D1Z+/h+68+lINAfuAYsNEFKCHg9wL4qeLv&#10;+XIV/v1C9ToDxK8+e1dEf/m+H9y5ihtXzuL86RWsnODBH9Ni8MdAXyfaWhpQU1WO4sI80Y4oKTEe&#10;0VERCA2R0V9vqg3U6C+3CuLorwr/WI6ONnB2sjUZ/hFI62doKLv/fJCQ4E+vdTByssPp/RSFsrJY&#10;qgES0dCQLNx/7e0Z6NK4/xgAWkR/R/Iwooi/FjKBfI+TKQQ00RYB4FYkIaEe6DOXEfyZywgCC/4A&#10;BKyiGrEaR+drcVyFgEtNdP43TgY26QfIEPC8hIAsAQFPd+PUyS56n3ZQ/dCK48eaMT/XICLBMzPV&#10;9NiV9JwYBJbSmlOM/oEi9PWxM7CI1p5iUgl6+0ppLSqnn1XRdWro91xP/7cmul0r/R84+tslB39Y&#10;uP84/svwj2QS/9UDgOaAzih9qPckMr9PLfzjx94SAPyD0E+RLuzTkRH+sczAn1YC9GllflvV7aeC&#10;P+n2swB/P0nw99PPEvxJ6PcdfvlVgr/HQr/fVelBPz3wp5EJ+Psdv/31dwH9DODv19+Mvf4Mrr9/&#10;Pvx79x0d+Me9/9j9J+K/5gDwDq5euUFFP8fquM/XSTkI5OAR+kDsw8DgEC2EHbRJ19OGXIqs7Gza&#10;FJMQyYNAgoLg5e1tMgl4F21G22lT4qETDAANQ0BMACBJB/ZZyAzW/UukwD8hBQAyRDNAwH8UAKoy&#10;vy5LvR+t+P4VGQGghIBGAGgKAVUAaAoBjSCQIaAYDkJiN6ARApo6AVUI6EabqrePlwBwERGhiI+L&#10;oQNEsmjAW1pSiNqaSrTS5tzb3S6a9O6bHKFDxJSw7qsQ8OTKMREJPn1SSgDA5QUsHT+MoxwDPjBJ&#10;txvC8GA3ujqb0dhQjYryYuTnaV2Aai9AKoCFC9BGuFa4aH2NDkHc948jYOwAefElRWYQkA9KXOzu&#10;oeLXxs4Ojs7OylAQfzEUhCdmJqek0YEwDyWGoSDt6KEifXh4DFMqBDxyjDacJSwtrWFt9ZRwA54+&#10;dZ4+MxdMYKA5EBQQUDgDNRBQ7QeoAwENAJDE7j4BAUkqBDRK/pzjv+YAUO0DqHUBqiBQ/Vp1/91l&#10;958m/ms+/Vf0/1s7ZwIAVxi6mENAcxBoIuXn7Phj8MdxX7ovdhWqrj92GnK/QQZ/DB9Z7EI8f47d&#10;yYro63MsAQGlC1D0AtQCQHqei3T/KgBU+wDOcB/AmaMY3zeHkYnDGBhlAHhAAsDe/WjomtYAwCkB&#10;AHNqJ5FRPYGUynEklo8jrnQc0cVjiCwcQ1jBGELzRxGcN4qg3FEEKgrIGdFVICt32CABDDlqK5yD&#10;CgwU7kCODSsgMJtBIENAORk4LKsN4VktiMhqQmRWI6KyGhCdVYeYrFpSDWKzqhVVITazCjGkaBJD&#10;QoaFERm1CM+oQ1hGA0IzmhGS2YrgrA4EZ3fLx+Xnwv+nAo7+TiNEcf+Fqu4/Af+OIbz6uHD/RdYs&#10;SvhH2gz+WQ79WFWGfkj41zq+ji4F/g3Pnsb4oTNG+Hf0DI4cO4O542ewcPy0Av9OCfh3QgBAek8t&#10;n6LX/jS9B+gzefq8cLNzWwvub8su9wcPqBh/8228955ZDPirrwXkky7A7wX8UwHg9999h+/oZ998&#10;bQSAn338CT758CMqiN7H+zz98+GbeOv+G3h4hx7j5m3cvXYdNy9dwbVzF3Dp1BmcXT2JkyeWsDh3&#10;FHOzhzBD++nY4Aj6unrR2tSK2soalBSWIDszB8lJqYiJlu4/7uHn5eWjwD9XKmz4DyCOtD5zdJdd&#10;fCw7IWtzWTPss6X1nIEf9/Zjp58K/XaDXdF6bj/Zc4rbKLB4/dxA2sJUKUrVwvSfAgDN3H9q/z9+&#10;ro+N/1pEf5/RHfrx1FMS/v3pTywJ//7t3/7NRCYAkH4u479P4Vnay1+gvfsl2qsZAG6n/XfXC8/B&#10;6qXnYffKi3B+/WW4b38V3rteR8De7Qix2Ylwu92IdtyLOBdrJLrZItnTHqnejkj3dUaGvwsyA92Q&#10;FeSOrGAPZAd7IjtEI/o+hy7PCSIFuiOXCthcf1fk+rkgj26fR/eT5+WAfA975LvbId/VBgX0OAVO&#10;Vihw3INC+90otNuFItudKLLZgWLr7Si22oYSUune14XK9ryGclKF0OuopMuE6DqVdP1Kul0l3b7C&#10;fhfKHfagnO67zMUGpW72KPV0RImPK0r92aXog/LwAFREh6I6IQp1aQloyk5HW1EuuitKxECQsbZm&#10;TPd24+DIEBb2WboALyouQB4Iwi7Am9dvKBBQ9udj0Ceivlo9Dv5pwd9VjRQQaACApM1jwHoQUHED&#10;CvHXUo8evqGAP9IbpvDvDSEVAG7k/rtO65Y+AJTw77Iy/feSxv2nAsBzugDw2jUVAOq7/y5u5v4T&#10;wz8WTOO/PPzj2H4l/jtBNcMoZmaHsG+6HxMc/x3Ti/+W6cZ/q8zjv6XsyNIAwMfBP5IR/lkCQHP3&#10;nwH+ZetEf8XgDy8kJXsiIVGJ/sa4IUK4/5yF+88/0AE+fnZbiv5u2PdPs5Y+TioENABAWhd5neTW&#10;Dcb+f3Zwcnak860rfHy9EBQcIP6QnpAQg4yMZBTkZ9EZu4jO2lXo7GjE0EAnnW8HcejgJI4fPYCT&#10;qws4f5YB4GncuXlRAYC3BQD87KM3Bbj7jgeBiD6AHAM2ugBVCKgVX8aAUIV/HB9mF+FnH75J++c9&#10;Ef29fZ32ynMnsU71wrG5A5jdN46RwV50tWsGf+RkChMCmxHCw0JNor9y6q8R/tlRDaO6/wzxX1qn&#10;vLwcqZZwQTCtsxERXlRf+Er3X0YI8vIiUFIcg8qKeNTVKu6/Vj33nxb+SUinwj8TCGgB+R4nM/Bn&#10;pq06AR8ng1NQlRng24pMIOA4i6PAEgJOqRBwXzH2Txsh4EEVAvJkYC0E3GAy8PkzXbhwrhsXz/Xg&#10;4vleITUSbJwQ3IGV5TaqLVqkG/BIA9WUtfSY1fQcKuk5VWB0jGFgGYaGyzA4VE6qIFXSa1hNv9da&#10;jIzW03WaMD7RgsnJdgX+9WBmpg+zs4M4cFD2/jON/6oOQHMIKGUK54zSh3l/ROb3rYV/jwWApuBP&#10;lR7k20x6sE9PphCP9fFjZH59I/TTi/n+oIA/o9uP9IsEf0boR1Kh32+snyGBH8kA/H6FBH5PCP4Y&#10;9GmlgX5qjz9z8Gfi+iN9r9vv7/GTfiX846mE3O9PgX/mzj9D9Fd1/zEAfJMOERIA3rl9nw49DBJu&#10;0sbPUbvz0A4C2bdvP314Rmgh7EZDQyNtzOW0gebS5phCG6LpIBCeBGzFg0BoM5IAcLspAHztyQCg&#10;Lqz7F2lLLkAFvgkgpwV2WqBnDv200l5PFd3eAgLS/VsAQBY/tvIcVKkAUEBAFgNAVQwBBQjUQECS&#10;AQLSa8AHCukE1EJA/iuiIx1q6BDh442gIDpERNAhIj5WWPDz87JRXlZMG2UVbZKNoknv6HA/pidH&#10;cYgh4JwCARfncXLlqHADrq+RVo+JQSDLJ46AY8BHDu0TvUfGRvvQ19uOtpZ6xQWYp3EBaiYC67kA&#10;6VDEBasRALIThEGnhIBcJLJjZBsVkjt37xYFsa29PR3WXODh5QX/gEA60EXQAS+BDn3pdECUQ0Fq&#10;axvQ2tqhQMBxAQE5DsyDQY4dXcTi4qqIBK+tnbYEgWbOwIs8OOTCVVy+yFOEr+OqBgKaRIFVF6C5&#10;E9AAAvWkwr97wsGnBYCqC9AcAqrwjy/nn4v4LwNAuh8BALn/HwNA7rNnAIAaB+AyA0DVBSghoBEE&#10;mgFB5XtxHR7woYI/ui/uKbh+0tL1ZwB/9Bz4eUjdEP8aIaA+AFyj52mYBHxCmQQsAOASZg8eV/oA&#10;zmNk4ggGRw+hd/gAOgdm0aoCwA4GgPsEAMxvmER27STSGQBWTCChbByxJeOIKh5HhAIAQ9gplzeG&#10;IFJg7hgCVOVoNUqXSamQUIqBIDsHFfegAgT1QaB0A4ZldyA8ux0R2W2IzG5BVHYzonOaEJPTiNic&#10;BsTl1CuqE4plZdchJruertsgoCHDQ4aIYXQ/HDNmt2FwLj1Wngr/JhBctE/Cv5IDCBWTf+cQpnH/&#10;RajuPx34Jyb+MvwjmcM/OfRjVQ79GOShHyfROraOzslT6Js+hSEF/k0dOYuZ+bM4ePQsDh87i/nj&#10;Z7Fw4gyOnjiNY+zupPedFgAu0WeRh/WsnTyDU+zOPXdR7GdXr94QUGDjGPBXtOd+I9x+WgD4gwoA&#10;v/0W3379Nb7+8kt8+fnn+PyTT/Dphx/i4/foft5+G+89eoS379/Hozt38ODGTdy9ehW3Ll7CtbPn&#10;cGn9FM4ur+DkseNYPDKHuf2z2D82gdH+QfS2d6GlvgnV5VUoyi9CVnoWkhKSEBUZTQVKqHD/eXh4&#10;iTgvR3jZzcfQT8A9AfYU7WXApxXDPhX48Tq5h4pEduQz9NtJa+YOKh65h+o2WjvlNHUB0lj8hxQh&#10;XjstpYWAJoWpUsyqAFALAVUAKCCgCvUUPQn8k+4/hn8kLoTp+Zq4/8zhH+2F2uivFv4Zor+bwD9d&#10;APiUBIDP0e1foPt6mfbk12gP3v78s9j94vOwevkF2L36Epy2vQL3Ha/Be/c2+FvtQJDNLoTZ70Gk&#10;kxViXGwQ526HBE8HJHk7ItnXGSn+LkgNcENqoDvSgjyQFszyFEpXRZezMug6GQHuyPR3Q6afK7J8&#10;XZDl44xsuq9sus9sD3vkuNkhx9UGuc7WyKXHzHXcizz73ciz24V8250osNmBAusdKLTajqK921BM&#10;Ktn7Okr2vI5SUhmJ3YHCIWi1Tcp6u4gRl9N9lNN9ldF9ltL9l7raosTdASVezijxdUNJoBdKQ/xQ&#10;HhmEythw1CSpA0Ey0VlagL7qCgw31QsX4KzqApwxugDPrpi5AC9foX3pugIBuUefBgIqUsGfIfZr&#10;gH+0v2rhnwL9rirSQkABANm9uykANELAh1oIqAGBUgz+SG/Q9YQk/Hvjjbt0W9Yd0m3SLUU3Fd1Q&#10;xM4/hn+mAPD+fR0AaBH/vUC/C9X9Z+z/d/26ZfzXxP23Qe8/BoCq+++U6v7baPgHFcg8/GP/zKCI&#10;/46L+G+7Ev9tQI9J/LfQLP7LEzqV+G+5Nv6r7/57ougvawP3H8M/y8Ef3sL9x9Ff4+APN0RFuyqD&#10;P5wgB3/Yw8vHFu6eNnBxs4Kj817YOeyGNvpr3vfvsfCP1zWtND/bCADyuX0P9/+z1fT/83SDn583&#10;QkICER0dLvpqZ2WmoqhQ9v9raqxGd1czhoe6MT01RGfxKTqzH6Qz+lFcOLsiAOBdDQDkKb0M7b76&#10;9F0xCET0AaS6nGPAwgX489f4+y/f4N8ZBP76rRBDQb78N6rRBfz7hur7L94XUWK+v7feuIl7ty7R&#10;5/w0zpykMzXVDFw/8IDBvu52tDTWoaqiFIX5yuAPqj+iIsJpfwyU0V9PD0P0l/v+qfBPCwDV+K+H&#10;hwN8vJ0REOCK0FAPREX5UD3jj9TUYGRnh6GwQHX/JaChntar5g3cf4N59DszAjsJ5EwBoFaWoO9x&#10;soR/5vpngMCN9CSA8LFOwH3FmNZAQIMTkCHgXDWOLtTi+DEdCHhKgYCKC1AFgKrOq25AjgSf7KTb&#10;tWNJcQMuzDfS/TMIZEdgDT0+w8BqTExU03Osxth4DT3nWvq3jr5voDWqCROTrXSdduyb7tTAP2Xw&#10;h9b9p4n/GmUO4zaSHsj7I9K7743h3/w8T2Y3ygQA6oG9zaQH+B4nS6C3FZm6/R4L/gxuPzPwJ6Df&#10;jxroR/pdQr/fHwv8NoF+rE3B328C+gkx+Pvlrwr4+1UZ9PGLpetPD/7pTfpV4N+HevDvHTnt1xT+&#10;KdFfZfgHx38FAOSphWYA8NIldt1Qsa8OAplbwH4qWkZGxtDd04umpmbaoCtpQy1AaloaYuJiERJG&#10;xYoyCMSBFmJrO1vsttorJgELAEibnhEAmrkAqajQA39CdLDXA3X/MmkA4IYuQAW6qUDufzkAZCnP&#10;QSs9CGgAgSoEJIlIsAICtX0BTSDgnl2wEr1EbJW/JKqNhANp04wQ07cyMlJRkJ+DivIS2iyr0d7W&#10;hP7eToyN9NNhYhSHDuwzQMDlxXnR1JdBIEsAwMU5nDh6EPNH9uPAzARtGoMYGuhCV4elC5D/4hem&#10;TgSm58Jg0kZxAe6gAlG6AOl9RcUgA8AXqBhUZQoBuf8KH5aUycAODnBxdQNPx1SHgsQrQ0Hy8gvp&#10;MFApJgO3tnXQAWCANl4ZB+bBIIcPL2Bh4YToC7i8tAYeEHJSAYE8KETPFSj7BSp9AoUTUE4INkJA&#10;CfoECOSBHsLVpxX93Az8SfjHku4/nuB76+YD3L5pHASiAkAVAhokLntLXOeOiP/K/n+GASDnr5kB&#10;wHPCrSemACsAULgANU5AS8mf8/VE1FcL/jjuy66/U+z6MwV/Buh3gV3JUvy10PkbAgJKAHhNAYDc&#10;B3ADAKhOAj7CAFAdBDKP0ckjGBzTAYCKA7CYAWC9AgCrJpAsAOCEBgCOI6xgHCH54wgmBeWNI5AU&#10;kLtFMTA0yAgEjTCQnYFGECijwXJICE8KDs/pRGROO6Jy2xCd24qYvBbECTUjPq/JoDhFsbnNiMlt&#10;oeu30u3aEJHTgfDcLoTl9iI0j+6fexjmjyKE/09FUwgp5ujvLEI5+lt2BGEVRvdfRPVxRGrcf9F1&#10;S8ahHwz/SAL+NUn4ZzrxV4F/A2uoHz6JFgX+9U6fxtDsGYwZ4N85HDx6DkeOn8P8iXNYWDyLY4v0&#10;mgpJAMjw78TiSSpET9LrTe+3lXUqTulzuH6W3hcX6P1ymQpcbQz4Ed5++x28//4HmhiwOgzkWwH8&#10;JARUxN/T5d99/TW+oet99fln+OITut2HH+KT997Fh2+9hfep0H/n/j28eZsK+evXcO/KZdy+cB7X&#10;z5zGpbVVnF1cxMmFBSwePIi5ffuwf2QUo7196GltQ3NtPapKy1GYm4/M1HQkxCUgMjwSQQFBVKz4&#10;wt3NQ/Tws7fnNc8OVla2EvgJwEfabSUgn0G72OFH2rlbQr8d/EeSTaCfYYASrZP8BxQhXje1MgJA&#10;LQTkPx4ZClMuZrkwZThnDgA1ENDCBcjaCP6xaL0Wt7Vw/8nnvykAfKK+f5vDv6f+Tbr/nqbbsPvv&#10;edq3X6R9+hW6/9dov93xwnPY/dILsH7lRdi99jKctr0Kt52vw2vPdvha7USg7W6E2O9FuJM1Il1s&#10;EO1uh1hPB8R5OyHexxkJfi5I9HdFYoAbEgPdkRTogaQgUyWz6PJk+nlKgDtS/d2Q6ueGNF9XpPm4&#10;IJ2K23QvJ2R4OiLD3R6ZbnbIdLVFlrMNspyskO24F9n2e5Bjtxu5truQa7MTedY7kG+1HQWkwr3b&#10;FBj4uhADwVL6nqPCQhwdttmBMtudKLPfhVKHPSil+y2h/08JPVYxPW6xtwtK/N1REuSNsjB2AYYo&#10;A0HYBZiGtsJc9FSUYLC+BuOKC/DQyLDBBbhm4gI8a3ABXr96jfbDGwY4x6CPY7oG8KdIhX9q3z8Z&#10;+70p4R9JBX9S1xQpAJB+fmOLMeAHigvQ6ATUkxH+vfHgniIj/HsgdEvRTUU3FKnw7x8HgEb3nxEA&#10;auO/m7v/lmiPXdS4/3SGfxyXwz/U+C8P/1Djv2O68V8e/qFO/1Xjv6mormH3XwIqKjaI/5rAP0vw&#10;pwf/LHr/5SoA8I8M/mD3X6SLMvjDURn8YQdPLxu4ulvDyWUv7Nn9Z0fnZ47+KlN/DdFfOl+bD/3Q&#10;wj2xHhvEa6z8Wqxzmuup66w5AOQ/imuH+Xl6ucPf34eer7H/XzZ9BouLc1FTXYqW5lr0dMsBIPv3&#10;jYgJwIvHD+HU2jFcOLeC61dO4+4tCQDfEQDwPj798BG+/PQdAfG+/+ojEQNWXYAMAdkJyMCPHX/8&#10;7+8/fSV+xtdhxyCDQx4kwn3/3nlE7/87VwzR31WqE+YP78f05IgYMNjR2oS66kqUFimDP5ISEBMd&#10;ibCQYAT4+1lEf+3t7RT4Zy1kb8+/Cxs4O9sK958Y/uFLr12QG8LDPel34oukpACqZUKQlxtBv5do&#10;eu/FobY2EU2NKWhl919HJv2OlMm//ZbuPyOIY+kDQFWWoG8j6UO/zaQH8v4VMgeCunHgxzkBD+hB&#10;wHosMQRcbqIao4XqKGUy8BkFAp7voRqgF5cu9AldJHE0mHsDnhUDQtgNKHsDShAoh4QcOcLTghsw&#10;O8vDQuoxPV1Pz6eB1IipfU2kFvq6lS5vpzWrE/tnemj96sPsgX4cMER/jb3/5PTf/90AoBb+/SsB&#10;oBnY25K+k9KHfObS9vbbAPwJ6EfaJOb7618l+JPQ7yeo0O93oV/x+99YfxX6299+M9PvQr+r2jL4&#10;+03IHPqJHn8a8MdDPgzgT3H9bRz51YF/H30Ow6Tf91X4x/3+FPj3tjrwQ8Z+Dc4/A/x7mw4fHP9l&#10;APiQDg4yAnzz5h06GPBUUe6xdZE2euMgkNmZg/QBn0Bvbz9aWlpRVV1Nm24RbZYZiIuPR1h4uMkg&#10;EI5YctRSTgKWfQD/CADUhXT/amkg4KYuQBXGqcCOCgIDBDSHflqp19FKvQ+t6L6fCACyFACoCwFJ&#10;KgTkWLA+BHxVFFhceEkIyHECts87wcPDXQzjCAkJQjRtwklJ8cjMTENhYR4qK0rR2FCDzvZm2iS7&#10;MD46QAeKMVp4tRBwjhbnBYP4+8Vjh3B0fpauN4VpOoCMjvShr6cdrQYXIPcC5InA8YiKYhcgT8L0&#10;FIcb6QKk95jWBcgAkIpBAf+4GGRpISC99xgW8mRghoccJZZDQdzg7eODwKBgOuBFISEhid7bWXSI&#10;LER5eSXq6hvR1tZBh1cZB+bBIDP0mTh0iA4s88dx7NgSFk+sYnnppACBqiNQCwJNISBHgmVPwKsG&#10;CGiMAhsg4HUt/HucjA5ACQH1XIBGEKiKLzf2/1MAIA8A0QWAyhCQlTP0GqoAUELAjbQq3H5a8HcW&#10;62vnJPjjuC/dNw8Z4cc5r4F/KvS7eOGmmbQA8PpjAeAJBQDOL6wYJwHPHhWDQDYFgC2bAMDSCUQV&#10;TyCiaAJhhRMIZbdc/gSCSIF5k0IBj9WEQYFCEh5qgaAEgRIGilgu9wjM7Udobp+AduG5PYjM60ZU&#10;Xhei8zsRm9+BuIJ2xJMSCtoMilcUl9+OGLoOXzcqvwsReT0Iz6f7yh9AaP4Q/T9GEVKowr9phAr4&#10;x9Hfwwhj91/lgoR/ivvPFP4tmcA/w8RfA/xbRl6nduKvhH/NY+voUODfoIB/ZyX8WziHg8cY/p3H&#10;/OJ5HF06h2Ok40tncYJfV3pf8eRfAwAkLdHnb3mZPoOrp+h9cIbeE+fofXKR9rSrAgJwj7AHVLCr&#10;04A//PAjnRjwxgDwWwaFn3+GLz/5GJ9/+AE+fe8dfPzWI3zw8D7evXcHb926gYfXqDi/TEX4OSq2&#10;T63h8ioV0SeO4uTcYZw4MIMjkxPYPzSEke5u9DQ3o7m6BpXFJSjIzkFGciriY2IRERqOQP9AeHt6&#10;i8m9wv1n6yCcfwb4J2CfdPdJ4Cddfir0U8Hf69to/32d10cF/Il2CbQHi6FJ8g8m7JbW/tFEdYmr&#10;3+uBQAMEVIpStTAVxakCAE0hoASAehBwQ+1gSfj3xO4/Bf5p3X9//rMa/TWHf1t0/5Fk/PfPeJ7u&#10;7yXai1+hffd12lt30L66h35n1q++BPvXX4HT9tfgRoW/554d8LHeCX/b3Qhy2IsQJ2uEu9giws0O&#10;UR4OiPZyRIy3M2J8XRDr54pYf5YbYgPcDYoL8DAoXsgdCf7uSCQl+bkJJfu6IsXHBal0X6leTkij&#10;YjeN7j+dCt90VztkONsggx4709EKmfZ7kWW3B9n0nLJtdiGHnl+u1Q7kWW1H/t7tKNi7TQMDZUxY&#10;RIWtt8segtxL0G4XSux3o8RxL4qdrVHsaotid3sU02MX03MpCeDBJb4oj5AuwFrFBdial4mu0kL0&#10;11RgpLkBU10dODDYj7mJcRyfncHK3BzWT5wwmQis9gK8cVW6ANVJvQICqiBQ+fpx7j8D+LuiSIGA&#10;EgBqYsAmAPCOBICKC/C+4gKUEFADAg0wkN2BfDmDP1P49+D+HUW3SRvBPy0AVOHf1gCgtv+f0f2n&#10;H/+9ckUFgAz/NO4/Te8/C/ffupn7TzP84zAP/zgoh3+o8d/RsQ4l/tuIXpP4b5Eh/lu3QfzXMPxD&#10;AYCm7j8zAKhAQCMAJKnwzwwAmrr/1N5/ZoM/Ujn6qw7+cDcO/ohwRnCoEwKCHJTBH7Zw97BWBn/s&#10;oXPpbliz+89q4+jvRvDPCADl2iql/ExzXUsAuJPO65xsUQf52dOZ1pmemwcCAn2pPgtGbFwkUlMT&#10;kJuTjtKSfDpfl6G1tQ59va0YG+3FzPSI6Mm9dOIwnc2MAPCOCgAf3cIHCgD84pO38Q0PAvnqQwH1&#10;pAvwcwMENIi+58v55z9+LeHfl5+8g0/ef4j33ryLh/eu4fa187h0bk1Ef4/PH8CB6XGMDfehp7MV&#10;TfU1qCgrRn5uNtJTkxEfG4OI8FAEBQbA14en4LvL6C/3/RPwz5b2SWvYklQAyP3/DMM/vHn4hyvV&#10;MB6IjPRGfLwfUlOC6PUPo/dOJEpLY1FdlYD6+mQ0N6ca3X892ehX4r9a99+IAG/m0od/5tIHfxtJ&#10;H/ppZXx8fXD3z9TmEFCJAwsnYKEJBNQ6AfUg4AmGgIuNWBGTgVvofSghIPcDvMBR4PMSAF6+yOqn&#10;GoUkQGCfBIGne6jmkiBQTApebMPxY61YWGjB3FwzrU/NOHiwGQcONGN2toXUSnVcO2ZmO+jrLlIP&#10;Zg/00s/76XqDOHhoSIF/au8/hn96AHArEFAP5P0xWd73xgBwfl4HAOrCvU2kC/a2qu82kwL7DMDP&#10;DPoJ8Gfe349jvubgbwO3n3D6/bIJ8JOwT0968M8E+pGk229r4E84/pQJvwbX33eWrr+N+/1Zwj+e&#10;9CvhH0d+Jfx7WwP/uOefGvs1wD/F/cf9/wQAvKMCQIYItwQAPH+OCv5TZ6mYMg4CmZiYQn//INra&#10;2lFTU0sbcjEys7Jog0xEeKQcBOKhDgJhOKMMAjEAQDq88yCQ/+0BIEnXBajANAMAJP0hAMhSr6eR&#10;BQBkaaGfmbTwT5UuBGQ9/6wxEkzSugFfeOkFKgBfpKKOh4MoEJAOKvxXRZ4qJiCgEinw9HSHn5go&#10;FoyYmCgkm0wGLkNTYy26OlswONCNibFBOlTQommAgIfocDEnIsErS/MSAB4/DBkD5mEg45gcH6Tb&#10;dqFT6wLM56lfyYiLYxdgCG3gvmLj51H/fNgRLkB+j9H7iw9KMgZMhSsVhM/rQsDXxMGJD02mQ0Hc&#10;xVCQoOAQOuipk4Gz6GBQRAfSKjoUKBCwpx9DQ6P0ediH/fsP0EZxhA5OR+lzckIMCFkSsWAJAnlQ&#10;iIwGn5MQ8MxFAwS8dEEZDPLYfoB3twAC79H1JQA0ugAZAL4hnH0mEFDjBuTv77H7j35uBIB3xXAR&#10;AQDZYXeGB2zoAUCtC9BUEvip0M8c/J3H6fULtLFf3BT88eOb6yLrAj0v+rmlA/DyYwDgqgSAhxgA&#10;yknAjweAk0YAKHoATiChfAJxpROILplAZPEkwosmEVY4iRDul0cKyp8SCtQo4LGaNEjCQBUIShgY&#10;xDCQh4wok4ZD8wYRljeA8Px+ROb3IaqgFzEFPYgt7EYcKaGoSyixqFMoQagL8ST+eUxhD6IL+Xb9&#10;iCgYRHjhMP0fRhFWNIHQoimE6sG/inmEVx5FhOr+qzmBqNpFRNeq8G/JZOKvgH/NCvxrW0Zehyn8&#10;44m/zaMS/vWYwL9zCvw7jyMnzmNh8TyOLZ3H8eXzOLF8Dos83IXeV4v0/uLBHxz9Zfi3uLgmxBBw&#10;ZUXG8nkPO3v2glkM+AEePXoT77zzLj744ENjDPhLJQasuAAlAKR/v/sWP3z7Db7/+it89+UXVPh8&#10;iq8++QhffPgePnv3bXz81kN8+MZdvHf3Jt6+eRWPrl7Eg4tncefsOm6sL+Py8nGcOzaHk0cOYHGG&#10;DmvjI5ge6MNIZzu6mxrQVFWJyqJCFNBemp5ERU50DMJDQhHg5w8vDy8qcFzh6OBERY29iP1yxFfC&#10;P1Onnzn427ZtB61zGsefBvzxWiic0i8a10k9ybVTXT+lLF2ApoXpRgDQHAJuCgJV8McywD9l8Ac/&#10;Bj8ePz6t59r1fiP3nzb6+1jn339l/VfxrzkAZPefIf5L+/NLdP+v0v66jfbUnbSX7qHfj/WrL8Nu&#10;26twooLfddd2eOzdAW/rXfCz24MABysEOVkjxMUWoW52CKOiNNzTERFeTojwdkakjwsifV2l/Nyk&#10;/FnuiFIUTYohxSqKI8X7uSOBrpvo64YkH1cke7sg2csZKZ5OSPFwRCo9TqqrHdLocdOcbJDuaI10&#10;h73IsN+DTNvdyLLZhWybnaYgUHUFKioiib6B1jtQzD0EbXei2H43ih32oNjJCkUuNiii/1MRPV4R&#10;PX4xPSfpAvRHRVSIcAHWpyagOTsNHYW56K0oxRAV+BPtLZjp68Hh0REcnd6HpcOHcPLoUZxZXsb5&#10;k+u4JFyAF3Ht0hWjC1DEdM0goAb+Pdb9d+UarihSIaBJDNgEAN6WAFCJARtdgAoEJEkIaC4j/Htw&#10;n6UD/4RuSunCv40B4L17EgBK+Kf2/9sYAG7k/jMCQJ3JvyQx/OMMA8BjyvCPeTn8gwGgOvzjqBz+&#10;wS4Zjv9Oi/hvL8YnujAyxvHfZhn/7avZJP678fRfi/jvBr3/Hg8AH9f7z2dj91+0q+L+c1Lcf/bw&#10;9lUHf1gZBn/YsPtvk+ivHvyzhH7m4vXOeH0LALjLCACN/bs1A0AilAEgacYBIHW15XSerUd/n5wA&#10;PLt/FPMaAHjx3KqpA5AB4Dv38MkHD4WDjweBcB9AjgGrLkABAalWZ/HXfNnP334qrsPw76tP38Gn&#10;HzwSff/evH8Dd29cxNWLp0T0d+nYYRw+MIVJqhv6ezrQ2lyPmsoyFBfkISsjDUkJcYimOjMkWA7+&#10;8DKL/jL8s6V6gOGfrS3VLHbWdLm1iP+60trn4ekg3H+BgW5UR7D7zweJiQFITw+m9wS9x4qiqd6I&#10;Q21NIhqF+4/WqY5MdLP7r9fc/Ze/AfzTSh/8qdIHfRtJH/ptVXoQ78lk/n+TGmWNqjKCQHMIuFEc&#10;WELASgUC1kgIeFxCQO1kYBkF7qL6oIfqpl4JAC/14wqJ/xUw8EK/AIHnzvZSrcUgsJvOgF1Uo3TS&#10;OtVBtVk7jh5tx/x8O+bm2nHkSAcOH+7EoUNdpG4cPNRL6qOv+0mDtJYNkYbpOir8G6PbqPBPDwCq&#10;ModzrEm6vSXIe3Lp3feTuf+eGADqQr2taiPYp5UJ9NMBfyLqa5zoqwV/v2jA318V8Pfb74rbT0C/&#10;X/E3hn5/Z/0m9Pe//26iv/39b1J/02pz+KdCP9OY71814O9Xy6ivCfgzd/19TwXId/jyCyXya9bv&#10;zzjsQwP/TPr9KfDPLPL7pnD9yaEfpvBPjf8yAHwgAeCNu3Q4uEWHAe6xdUlAixUeBHLUbBBIRyfq&#10;DINAcpRBIFHgQSCeYhCIK3gQyF4eBMKTgGlzeo0dWk8IAJ+ng70enPtfIj0AqEBAFa4J6KYCORXY&#10;qUBPD/pppQF/qizgH8kc+mllDv9UbQgBWRoI+OwLEgQ+r3EDvkT/dz5wmENAa3ot7ek1lbECDwQE&#10;+AkYF8uTgVOTkMOTgUuUycC0cXd3tWFosIc2gCHMTI/j8MFpCQGPHsLS8SNYPkEHyBNHBAA8rsSA&#10;D85OYnpqGKPDvejtaTN1AWanI1m4ACMQHBwgBpO40ubPz4kBJccfLF2AZsUsfS8LWPr/MQSkopIn&#10;A/M0TJ6Q6ejEQ0E84OtnnAycSAV5Zma2CQSUPQH76P83QpscOxdnxXAQjgQLN+DRJZw4sQIeEiL6&#10;A64a3YBaCCh6AqrTgTVRYAkBjX3/pPSgn1b3hLQA0NwFqIWAWon4L/2MrysAIE8A3tQByAOCzgq4&#10;Z4CABuCnhX5nBPSTUV8J/niSsIz78pCPyyZxX544fEkD/ngIiapLrIu3Hg8AdXoA6jkA9+s6AGcE&#10;AGwUU4CnBAAUU4DreQjIhBgCklo5gaTyCcSXTSKmdBJRJZOILJ5CeNEUwhicFe5DCCmYVbAPQQXT&#10;BgVuqH1S+apUcDipaILE8eIxBHFvPp44TArNH0Z4wZAAeFGFA4gp6kdsUR/ii/uQUNyLxBJTJZD4&#10;Z3HFdL1ivj7drmgIkUUjiCgao//DBMLo/xJWPI2wkhmElR5AWNkhhJXL6K8F/Kt5PPxLb+WJv8ti&#10;4m9h1wpKe1dR2b8q4F/T6Em0T5xCzz4J/0YN8O88Dh67gCMnLmBh6QKOLV/AiZULWFy9gKXV81ji&#10;15Xef0sbAsA1gwuQXexnzshhIFzsMxS4Q0U8x4DfUmLAH330sSYG/LUhBszOPyktAPwc3372Cb7+&#10;5EN8+cG7+PzdN/HJmw/w0YPbeP/Odbxz4zLevHIOb1w4hbtnVnBz7QSuLM7j/MJBrB+axiKthXOj&#10;g9jf342R9hZ0N9SiqaIMlQX5KMjIQHpiIuIioxAeHIwAXz94uXvC1dkFDjz4Q8R/bTTuPzMAuEMB&#10;gCLua+r8e+VV2ntfob1Xcfwx+Hue9QKtjS+8QPuApfhy2S5ChYBy/dwqBNwUBKpwTyMBAxUZLtfA&#10;vz8c/f2LMfq7KfwzgD+jDPCPZIz/Svffi3TfL9Ne+xo93nbaR3fR72fPKy/B+rVXYEeFviMV/i67&#10;t8N97054We+Gj90e+DlYIcDJBoEutgiiojTY3R4hHg4I8XREqJcTyRmh3iQfF0WuCPVlUdFKCvdj&#10;uSOCFOnvgShSDCmWFEeSINBdgMBEum2StwuS6D6TPZ2Q7O6IFDd7pLjYIdXZFqlO1kij55Nmvxfp&#10;9NwybHcj02YXsmx2ItuaYeAOUxhovR2FQjvEEBExTMRuF4rsd6PIcS+KnK1R5GqLIvo/FdHjFdHj&#10;CxdgsHQBVikuwKaMZLTlZaG7tBCDNZUYa2nEdHcnDg4NYmFyAosHZrE6P49Ti4s4t7aGi6fP4PJ5&#10;6QK8prgAOabLUWAGfQzqDOBPA//M3X968G9TAEi3N+8DaHQBaiGgAgIfqI5A+p4lLjeFf/eFbpNu&#10;KbopJCGgHvzTAkAV/qkA8LIOANw8/mt0/52i/7vR/WeI/+r0/uPhH6c5/ntKGf6xtsnwDyX+u2+a&#10;4789GBvn4R8c/20S8d/uHtP4b6PO9N/yTaf/SvefBQAs2Ar8e1L3nxz8YXT/uUAd/BEQyO4/O+H+&#10;c/OwpprHCg5O6uAP8+jv4+CfFvRtLPN2C7wWWgBA0bZHAYDuLnRO9qS6jAf4hSA+Phpp6Un0u8hE&#10;eZk6AZgBYDvGx/owOzNGZ/T9WF5kAHiczqcSAAoH4L1reFsDALl/Hw8CYajHMeAfv/lEgL5fvvtM&#10;QD8B/qi2ZzD4w9cfGeDfZx8+ovu4L/r+3b91Gdcvn8H508uG6O/+yREMD3Sjs60J9bWVKCspRG52&#10;JlKTExEbQ/tiaAgCOfrr7QV3NzcZ/VX6/mnhnwCA9jyMhV4bWusMwz/8Xah+oLUz0gtxcX5ISQlE&#10;VmYovVfY/ReDqqp4+r0kSfdfWzq6Nhz+kf8PA0AWT/eVkE4L+zaSKdT7Z+hJYN9m0oJAUwhYYAoB&#10;SWI6sDkEPFSJI0eqsDBfQ/VTnYCAywwBV5qpdlAmA3MUWLgAewQAZPh35XI/rl4eELpCunxpQAMC&#10;+6jO6KWaoIfWrG6qB7rpbNhNa1Y3jh/rxtGj3VhY6KGarRdzc304MtdPz2GANEgaIg2TRkijJBX+&#10;bQUAWkof5j25LOGfBIBG+GcKAPXcf08EAHWh3palwj09SeBnAv1+kJLQz9LxZ+zxZw7+VLffz/hd&#10;AX9a6GcC/P79b/SvvrQA8PffVf1uGvfVOP4M8G8z8CfgnwL+vv9Jwj8V/G0l8qs77MN00q9Jvz9t&#10;5Fe4/uTAD9nzTwP/ePjHvYd0mHmDDg0P6JDD0UGOAEsAeOH8ZRGfWl1Zpw/LIn1A5yAGgQzJQSD1&#10;PAikrJw20zwxCCQqJkYOAvHxgQstzGIQiI0Ndm00CIQO8JsCwH8A/jG407v8SaTrAHwSAMjSA3+q&#10;tNcjCfegeh8amUM/rczBnyoBAFU9xzKDgCyNI9DUDSiLPD5wSAjIkGwHdu/lWIPsLeIq/rKoTgYO&#10;o4NFDNLSkulgkY2y0iLU0sbNk4F7utsxPNRLi/+QcPepEJCBH4M/Vfz9wtyMcAqyY3BibACD/RoX&#10;YEUxCtgFmJ4iHis8PAT+AX7w8HSHE8fNbW3B08/Y0WfoBSgAIL2WDP+UIlcUsiSGgwwJJQQ0Tga2&#10;tePJac5w9/Skw52cDBwdE0sHwRRkZmXTQVNCQI4Dt7a2o7u7jw4EI7TZTdKmNkOb2SHxOZmbO0ab&#10;y6LoDSjdgEYIqI0Dq1FgngxscAEaosBPAv9UbR0CasWX8c/5enw77ilo7gAUAHDdCADFIBDFBbgx&#10;+DN1/JmCvyu0mV8VgPHieSP4u3xJC/5uK9JCwI0A4JVNAeCxDQDg2OQRDI0dRN/wLLoEAJwWALC2&#10;fQqVLZMSADZMILduApk1E0irmkRy5SQSyycRVzaFmNIpRJfuQ2TJPkQUTyOc4RmraD9CSSGKglmF&#10;UkFmCmQVsHSgYIERBnK8mBXM/fl48nDBKMILRxBROIyoomFEFw8htngQ8SWDSCgdQKKipDIp/jqh&#10;lH5eOoS4kmHElIwgumQUUSXj9PwnEVEyhfAS+j+UmsK/8Io5hFcuIKKKASD3/WP4p7j/GP6R4uqX&#10;EN+wZAr/WlT4tyzgX0nPioB/tQb4t47ufacxMHMGowfPYvLIOexn+Hf8AuYWL+Lo8kUcX7mIxdWL&#10;WFq7iOW1C6TzWKb33zK9t5bpfba0bAkAJQTUugDP0fvkIr1/rtL+tlkM+AslBvyNiPxq4d8P33xN&#10;hcyX+O5LOrN89jG+/vh9fPXB2/j8nYf49NE9fEwF/Ae3r+Dd6xfw1uXTeEjF071Ti7i5uoCrJw7h&#10;PK1v6wcmsTg1jLmRXuzvbcdIWyO666rQVF6MyvwcFKSnIT0hHvGREQgPCkKAjy+83D0EAHRUAKC1&#10;GPhhhT2795pBQNP4ryUAfA0vvUJ77kuv0LpIe+uLtMfRuvjc8y8IPfv88yZ6jiX2BRUCyr1hMwgo&#10;ilRNgfo4CChAoJA58JPQzxT8GeGfIfrLj8/PhZ8XP0d+vryn6bj/tH3//vSUAv9IRuefKfgT8E8L&#10;AOm6avxXHf4h47/Pivjvdnr8XS+/iL2vvgwb2jftqOCXAHAH3PbugofNbnjZ7YUPFaV+jjbwp6I0&#10;wMUOAVSYBro7kBwR6EHydJLyclbkgkBvFwR5uyLIxxXBPm4I8XVHqJ87wv08EOHviUhSdIAnYkix&#10;pDj6Pp6UQD9PoOsm0m0S6fYMApM8nJBEj5Xsao9kevwUJxukUJGcqgsCdykgcCdyrXfIXoEkMTzE&#10;ZicKbHeKqcJiurDDHhQ6WaHQ2QaFrnYo9HBAkbezcAGWBnqjPNQflVEhqI2PQkNqAlqzqbguykN/&#10;ZRlGGuow1dGGA/19mBsfxfGZ/Vg5clgMAzmzsoLz66dw6ew56QK8rLoAGQIypFMgoEYm8M/c/WcG&#10;/ywgIANAuq7eIBBLF6A5BNRKBX98nbukO4puK7pFkvBP6gZdV5Eu/LtG19HCP9X9JwHgnTsSAEr3&#10;nwSA0v0nAaDR/XdawL/N478M/5Yt3H+6wz9OKMM/5uXwjwMHleEf032YmOwW8d+hkRYl/luLLiX+&#10;26qN/zZkoKYuFVWi/x/HfxkARqGkLFI//rvB4A9TAKjp/WcAgH/U/ScHf2jdf34B7P6zFe4//cEf&#10;dK40if7yOvjH4Z8qw/rK6yCth7w2CgC4k4GjjgPQAABDBQBMT0+i30smyssLUV9fgfb2Bgz0t9OZ&#10;u98EAJ5e1wDAmxfwxr2rAgC+/w7tde+/gc8/eksZBMJ9AD+ULsBvPsFP334qQCCDP44G//CVCv/e&#10;FcNDeOjHOw+5799V3Lx6DhfPaqK/VCOI6G9XK5obalBZXoKCvBxkpKUgIS5WDCAMDpLRX09N9Fft&#10;+8fwz8bGil4DPstbyfgvrW+G4R8+DG5d6TX0QHQ0u//8qW4JRk5OOIoKo+h3EoeamkQ0NKSgpYXd&#10;fxnC/dfbm4N+dv8NGOGfhGdbkT7400of9unJEuD9Pyk9AGoCAscUEKhAQNEXUIWAOk7Aw4cqMaeB&#10;gDwUZFkdCmIWBRYuwEt9EgBeGaC6aVDoKunK5UH62SBdZ4DqiwGqNfqp7uin2qCP6pc+qlv6sLzc&#10;R+fEPqoN+nH8WD/VawOkQSwsDGF+fpg0QnUca5Q0RhoXOjKnwr8ng4B6MO9J9cfg3/9jAFAP+rFU&#10;4LcZ9NOCP4Z+jwN/xr5+Evwp0O/fJfD7d4P+bqK/s/4u9TeWBfz7mxn4k/BvS46/jcDft+bgzzjl&#10;1zTyq9PvT2/Yh3nkV7j+JPwzuP4E+JM9/1TnH0d/pftPDgC5pQMAz5w+j9XVdRwXk4Dn6QM7g+GR&#10;UXR199DG3UwbNQ8CyUcKDwKJjUVwaCh8/Pzgqg4CsTUbBMJwhjYtcwBoAf9IelBuKzKAOzPpXXdT&#10;aW9Ph/t/dQxYvZ0J/GNpgJ8qho5CyuObywQAmsscBJK0INAUAr5MBw0VAu4UkI0jt/Kvi+pk4EAx&#10;oTeBh4Kkp9LhIkdMBq6nwpYnA/f2UKE71IupiWHM7p8wxIGPLRwUbkCOBTMA5D6ARw5Pi2Eg+yaH&#10;aXMxcwGWFNBGnYHk5ATavCMQHBIIH18vASM3dAEqsTDV4aI6WkwgIL0f+Tbcq5L7Cdra28OJJwN7&#10;esLPP2BjCFjXgBYBAXsxMDBMG96EmBA8s/8gDh6cM0aCj+lDQB4MYuoC1A4Euf1kLkAeAqIZBGIO&#10;AW/pQkAVBMrvNwSAWgfg+gXw0A529BkAoAIBVfDH8WAt+Nuozx+DRT3wd+Uy67aJVAhoAgBNhoDw&#10;FGAzALjKAPCsBgCuaQDgcSpSGADOYWzysAYA7kebAIBTqG2fRGXrJEqbJ1DUOIG8+gkRA86omUSq&#10;gIBTSKzYh/jyfYgrn0ZM2TSiy/YjqnQ/IktnEMEqmUF4ySzCWMWzCFUUwiqaRbBGQUUzCCpUpUBB&#10;AQYlEAwSbsIpIY4Zh3DfwcJxhBeNC/deVPGogHmxpSOILx1GQtkwEklJ5awh5V+6jJRQNoK4Mr7u&#10;GGI4ylw6Sc95H2laPO/wsgOkQwgvPyzhX8U8IhT3X2T1cQn/hPtvUbj/jPBvCUlNS0htXkJ6y5KE&#10;f+3LKOhcFvCvom8VNYNraBw5ibbxdXRPnRLwb0QX/l3C8dVLWFq7hOWTl7BCWqXXdZXeT6sMd+k9&#10;uELvt+Xl0/QaawHgqpDqAuRJ9qfW1RjwZQEBNo4Bfy5jwF9/LWPADAGFGADSeeQrOp98QWeYTz/C&#10;Nx+9h6/efwtfvP0An1FB8/G9a/jw1iW8d+0s3r50Eg/PLuH++lHcWj6Ca8dmcYEOa6dmR7E0OYD5&#10;oS7M9LRitLUOPbUVaC4rRFUerS3pKcigdTSe1tOIoCAE+vrA28MDbs4ucHJwhJ2tHWysbWBlZS0h&#10;oOIEFCBw9x4FBppCQBMA+LICABXnnwR/Cvx7TpXcCwwg8B+AgKJQZWinSAsCBQxkuMeQT08C/LE2&#10;g38y+ruZ+09Efzfo+2fu/PuvCvjTA4DC/Ud6lgEg7dMc/31Zif++To+7g343u+n3sZf+/0YAuB3O&#10;e3bC1WoX3G32wNN2L7yoKPV2tIGPky18ne3g62IPP1eSm4OUuyN8VXk4Cfl5OpNc4O/lggABAt0Q&#10;LCCgB8L8PRER4IWoAG9EB3ojJtAHsaQ4+jqeLkugnyUwDPT1MIDARLq/RAaB9HhJ9NhJ9DySFRCY&#10;4mCFVPu9SLPbg3Tb3chQQSDHg0liaIginiScb7sLBXYk+z0ocNyLAidrFLjYotDNHoWqC5AevyzY&#10;FxXhQaiJDUd9UixaMlLQkZ+NPjorDNdWY7K1mT4T3TgyMoxj+6awdOigiAHzMJDzyjCQy+cv4Oql&#10;y8IFeJ0+x2JYhwB1lvCPL9e6/wy9/0zA31VFegDQOGxETBvWAEDVBaiFgNwT0Ci6TIA/Ff5JAHjv&#10;3m1FtxTdpMtZN+j6qq4LmQPA+/cfBwAvGgCgdP9JACjdfxIAat1/usM/NnD/GYd/LDx2+MfsAWX4&#10;hxr/5eEfIv7Lwz84/luhif/m6k///SPxXxP4R7KAf3ruP8vJv493/zka3H+e3jZ0DraGs8teOGgH&#10;f+zlgRzbhfvPHP5pJ/5q18ytSnVaqwCQ11E+vwoAKM6we2GjAEDxh3oBAP2eGAAKB6DaA1AFgA9v&#10;4v237woA+NlHb0IMAvlcxoCFC/DrjwX0E+Dv648EGGRAyPDvc7r+R+8+wLuP7si+f9cv4MqFdZw+&#10;ecIQ/Z0aG8RAbwfaWhpQW0Vn/sI8ZGemIzkxHjFREQgN0UZ/Xc2ivwr8s+E0z166zErGf505nk2v&#10;lRetrX48uMWNfhdeiI31pVoikF77EPp9RFB9EYPKyng61yehqSkVbW3p6PyH3H8sfeBnLn3YZy59&#10;CPe/g8x/F7puQHMIOGUGAWcZAlYoELBaQEDDZGBlKMip9TacOd0hosDSBdhL9YECAK8O0p4wRGs3&#10;if69Rrp6ZYjqhiGqGYaoXhjEubODtJYN4tSpQaoRBrG6OkhnyEE6Kw7RmXGI6gTae46P4Ogx0tFR&#10;LCyMYn5+TEgFgHMMALcAAfUA3j8iffg3Rc9HHwBuBv9YWwKA+mDvcTIHfix96Kft7Wdw+ykxXwn+&#10;vjWAP9Mef+bg768W4M8E+v2HIg38Y6nwTwDAv1kCQAvXnwr+flXAn4B/vxrhnxb8CfingL/vfjSN&#10;+5q4/kwjv8Z+fxz5Nev3x+DPvN+fwfWnTPnVuP70wZ+M/bLzT8I/dv/dp4MO9xnjqaJUiF/mSJ4E&#10;gGurp+iDsUxvNjkJeHR0XMQfm5pbUFlVTZttIdLSMxAbH4/QsDD4+vvDjRZo7SAQBoDcB/BVOti/&#10;Qod5EwBIh3lL+PePRX//IfCnSnMf/7IYMBUlGwFAAf+ENoB/Qpbwj6UL/sz0DEsBgBICShAoIeDz&#10;GgioQrJtVFxytIH/wqiZDOznQ4eiIERFRxiHghTkorLCOBm4jzb10eE+TE0aIeD8kRkcm6cD5MJB&#10;IQaAc4f349CBSezfN4rxsQExTER1AfL9FRTk0EEtBfEJMQinAw3HkDmOzC5Afk4c5dV1AXKxq0BA&#10;FQQaIKD4//FfUfkAxREKa9jZ29OhzgUeXl7wCwgQ72tLCMjTgRvQ0tKOri6GgEO08U3Q5jZNn5OD&#10;tJkZ+wKeEBBwDavL6+CegIYosMEFaNYLUAsBtSDQMPl3M6lTgVUQyBCQPt8mENAIAqUeKgDwgbi+&#10;KQC8Ltx67Nw7tX4R6ycVALh6VkBAA/ijr4Xrb80Y9zX2+buEc2cu08Z9BRfOXaXN+xoucdz34g36&#10;f9/EFQH+bovBI1evsO4ImULAJwGAFzQA8DStX+sSAM4zAFxUAOACFSlzGJ04hKHRA+gbnlEA4D40&#10;dU2hrmMSVW2TKG+eQHHTBAoaJpEregFOIaNmCmnV+5BSPY3kqmkkVu5HQuUM4klxFbOIJcWUH0A0&#10;KYoUWXYAEazSAwhnZx2r5ABCFYUUSwUXa4GgFgqqbsFpBAvtE0M6uFdfeNEkIoonEFUygZjScQH1&#10;4svGkFA+hsTyUSRVjCJZEX+dWME/G0c8Ka58ArFlU4gu24eosv30PGfk8yw/SDqMiIojJIZ/0v0X&#10;WX0MUQoAlPBvUcI/UmLDEpIaNfCvdckI/7oZ/q2gZnAVDSNraB0/ia6pU+jffxojB89gQgf+nVi9&#10;jKWTl7GyfhmrpDV6XaUuUhF6Hqv0HltZPYPlldNUjK7T62wKAPlrGQNep/esjAFfuGCMAW82DVgA&#10;QOEC/MbE/ffDV5/j+8/pbPTpB/jmo3fw1XuP8MVb9/DZGzfxyd0r+PDmebxPxfXbF1bwiIrm+2tz&#10;uL10ANeOTuPi4XGc3j+E5fFeLAx2YLa7CWMtNeitLUNLWQGq8zJRlJ6MzIRYJEaGIzI4CEG+vvDx&#10;8IC7CxU7jk5wsLOXLkABAdkJyCDQmtY9BQaSeAowOwJVCKi6AGUEWAWAtL9qAeBztKc995yJtCBQ&#10;QkD5x6HNIKAWBGojwaJgZYCnyBwEshj0aSUuV8CfGPjB98H3yffPj0Vr95NM/d0Q/gkAKOGfHgDU&#10;xn9V958Y/kH3zcM/OP67jX43O+n3sZuel9Vrr8CGin27HdvgsGsHnPbshIvVbrjZ7IG7rRU87a3h&#10;6WADL0dbeDvZwduZ5GIv5WoPL1cHo9wchbzdneh94AxfTxf4ebkiwNsNgb4eCPbzRGiAN8IDfRAZ&#10;5IvoYD/EkGJD/BBHiqevE+jyBPp5AsNABQQm+Lghge4ngUGguyMS6bESXeyQ5GyLJCcbJFPhnGK/&#10;1wQEZtqagkABA213Io9ltwv59ruR77AH+Y5WKHC2RgG7AN0dUOTljGJf6QKsCPVHdVQo6uKj0Jya&#10;iPacDPQUF2CoqgLjTQ3Y39WBQ4MDWJiYwOKsEgM+sYhzq2uGYSBXOAZscAFKACikB/9IG7r/Ll81&#10;6spV8TM1BqwFgCZ9ADeAgEYQqBX9XIjBnwL/7rJuSd27qeiGkISAEv4ZIOB9Cf/4XyP8+yMAcPP4&#10;r577b6PhH2u0pq2sHKH19pAc/sHx33kZ/+XhHzOzyvAPQ/y3FQMi/svDP9T4b/GG8d8Kk/gvA0Bt&#10;/PcfAYBbcf95P9b9FxjsIN1/Puz+s1bcf3uE+08O/uCWOZwqkdFfnvpriP6q6yGtY+o6+UekXVN5&#10;neSzuREAyj/Sq0NAvL09DD0A4+lzJ3oA0l5TtkEEeH5ums6qxiEg1zQA8K2HN/He23fx0XsPRJSX&#10;B4F8LWLA7ysQ8EPaIz8U//L3337O8O8d4Rb8+L038N6bd/Amva/v3uR+nqdx7tQSVhbnZPR3SkZ/&#10;u9qb0VBbhfKSQuTlZCItJQlxsdGICAtFYIA/fLy94OGuRH/p/2hP534T+EeyZQBoT6+LI70+LrZw&#10;d6fXy9uJ6gV6DUM9EBVFa2ECu/+C6H0QRu+nKPp9xKK6OgENDcnS/deegW4e/tGb/Q+4/1SZQz/L&#10;62iBmtT/zgDQ/LlJjbCU/58pBJRuwC1BwIMVOHy4EnPaycDqUBCzKPClCz1UO/TR2t1P+8EgrdtD&#10;tCeQrg/Tv8P0/Qit5yP08xG63jDVDsNUNwxTPTNM9cwwrWkjdDYcoVphhNa0ESwvjdK5cZTqhTF6&#10;3DEcOzqGo0fHsbAwTmsca4Kel5QpBDSDfywdiPdHpQf+pMzhnwSARvinDwAXFjYBgPpQbyvaGvQz&#10;OP1+0IN+xpjvTz8bJ/pu7Phj8MfQj6SFfgrw+4//+HcT/Tvr3436+99ZKvyTANAc/m3N9feLbp+/&#10;jeO+5q4/nSm/H32GD0Xk16zfnxL5ZdffWxrXH0/4fagD/u4r4O+eAfwprr87D+hAo8I/dv/dpUMC&#10;Fd8MAHkIiAoA1yQAnJs7ipmZA/RBVicBt6GquoY25GKkZ2bSZpmAsIgIAUzUQSA29nbYYz4IxAIA&#10;msM/MxC3BWmBn570brMl/f+p++/3KLMr6x/2dT1jz4ztttudyaAcQYggQAjlAAhEDhLKEso555xz&#10;TiSRYwNNZzp3O8yMZzzjmfGE7x+z3r3Puc8dqu4Sot1+Hr8/rAshVZSqzjn7U2vtrW6Dih4BAemg&#10;/5dwAerwj6XdhgEASXzbFvCnSbtvs+xg32pk5wbkWJUFAlJRs3b9WvEpoz4Z2DIU5IBw6PHU3rNn&#10;TyI9TU4GLqFNvbqqlDYFZwg4PESHyKEe8S/3AeTvc1y4raVOOAd1F2BWqu4CPHgwDhF0XzyNeHtw&#10;kHAjenp5ij6FDPE4EsGPV7kAOfor4B8XiaKgXRkCbmII6Okpellu3bYNOwUE3I+IKFcQsEhAwOpq&#10;eswNzQYE1J2AHAeeFhOCGagbLkCeCmydCOzoAjSkAJ/2fwHKzJLQjKVAoHQFunAC6iBQwj8eFsKX&#10;sQeAN2ktuC6cfAIAzl42IKAm5frjnzv3+TPAn+jz5wj+HB6/WfYAUJsCfNkBAC4wALxmCwBHRhgA&#10;TtGGygBwFB0CAA4YALCOAWAHiivbkV/ehpySVmQWsQuwBSn5rWIYyOncNpzMacPxnHYkZXfgSFYn&#10;ErO6cDizGwcze5BAis/oRRwpNr0PMaTotD5EkSJT+xBBCr/QhwOslD6EscuOY7bJvUL7zkvt1aDg&#10;HgsU7NIkI8U8pCP0XDv2n+f4cRvCk9sQmdKK6AutiLnQgrjUFsSnNSPBQfFp9DMeZJJKl0ttQ3Rq&#10;OyIvdCLiQhc9tm56bL04QI9Twr9BhKUN4QDDv3QJ/yIE/BuX8I8UkzOhw7+DeRL+HS2cxPHiSQH/&#10;zpVP4ULlNDJqZpBbP4vCpjmUts6jqnMR9T1LaOm/jI4h2fPPDP+m5m5gZv4GZhduYI40T6+/+YVl&#10;Ev196fU1O3cZM7OX6G+8iKmpBRsAKF2AHAOem1ukIlbGgK9Twc9g4AEV8Y8fP6U99AN8/PEnog+g&#10;EQP+Dr/99a/xD7+REu6/X3+Df/z2K/zD15/hd198gt88fx/fffQE31JR89Xj2/iCiu/PqND+hArq&#10;D69M4NnCMB7P9OHBeBduD7ViubcBS1QYTzeVY6SmED1luWjJT0d1VjKKUk4hk4qyc4kJOBZLa0w4&#10;rTW0tu2ldXUH7aVb/f3g5+0Db1qTPBgCshNwi5uYCCxgoAKCmxgGbtZAoAYBtSgwuwBVD0ALABTw&#10;j/Rz2tPMcgCBKhKsu6hpXzRDQDMINBerLFWwiqJVc66YJSCfjcRlxXVk0Wx2/rmEfytFf23gnwJ/&#10;jgBQuP9I0v33Y8P9R7cl3X8/xRuW+O+vsOENBoBvYAsV5R46AFwnAKAfFab+bpsQ4LEZgZ5bEOjl&#10;hq3eLHcE+ih5CAWwfKUC/TxJXvQa8Ma2QB9s3+qHHUEB2BUciJCd27B393bsD9mBA3t3ImLfLkSG&#10;7kZ0aAhiSLH0tRB9P1bBQDMIDPJH7FZfxAZ6I9bfC7F+HgIExtHjiqfiOcFzkwYCN+Cw+3ocIQkQ&#10;SDrmtlboOOmE+zrSepz0IHluxCnvTTjluwWn2QUY6IVzQX5Ipvu8sCcY6WEhyIoKQ15CNIqOHkL5&#10;6ROoSU1GU04W2osL0VtdiaEmKsI6OQY8IGLAl6ancdUUA765fIP2v1u0v922QkBNCv65dP+Z4Z8G&#10;AIULUAeApj6AAgDauwB1CGgCgVIa/BM/f0CS8O/hQ/7ggXWX/s+S8E/KCv+klPPPCgAl/FMA0Oj/&#10;d/++AQCd478SAJrjv1b3nxkAWt1/TsM/puTwj7Exa/yXh3+I+G97FZpV/Le+ANV6/DdtFfFfOf13&#10;pf5/p38oAPiXdP+p6O/b2lqmor+O8E+saa/TummV+r7lsprUhyti7eQPTKiu4sFJnGKRKR3Zqof7&#10;dYspwLvkFGAeAnLocBz9Ho4g2TQEpKqqCE2NVejqbKTzKg8B6aOznASAN68v4P6dK3j88Abef3IH&#10;H7//AM8/fiwnAXMfQM0FqCCgAH/0NX9Pwb8vPnmCT95/iPcf3xV9/+7cuISrSzOYmxoRJgCO/jbX&#10;V6OyrAj5F7OQnnoeZ04dx9HEg4iLiUJ42H7sCdmNHcHbnaK/3PeP4d/mzRvp/K8BQHcexrIJ3t5b&#10;xPCPrdrwj5AQf+zfvxVRUdvpb7yL/u576bVBr7FzEUhLi6YaIw55eQdRVKjcf0l/hvtv9XIGbH/t&#10;coZ/SgICsrTnpkCgDgFJdhCwkyFgVzJ6um0mA6uhINwPcK6QzvnFVFOUUg1QTvWAdAHeullD63Yt&#10;rf91VMfUkxqE7txupD2ikX7eSOt/I9URjXSdRrpuE91GE9UoTVhYaKK1rYlqhiZMTzXTubGZ1rdm&#10;Wt+aMTraTLVDC4aHW6h+kHoRBLSDeH+O7OGfnfvPDgAqOQBAe4j3fWQFfwb0I+nQz1XE1+z2M2K+&#10;yu33IvAnHH86+LODfn9ykg7/bACgLfzTwZ95su/q4r4vdP199YLIL4M/fcqvKfJrF/d1BH+PNPBn&#10;gn7S8Wdy/Zngn3D/3aKC/AZH8ngKMPcAVA7AaXphMQDspTdxKy2KNaIHWmZmNm3M5wUQiY2Lx/4D&#10;B2iDlINAvP384EYFCzuq1m7YgLfZmfXOO3ISMB3seRCIkwOQDva2IG4FOcK+lWR3fVs5XpfhnwsA&#10;yPBMwDcqCBSwMwM9W+hnlumyUi8BAFnq/jU5gr2XlRkEKteHgoB8kGG4xp80qsnAvrQZswuPe/Kp&#10;oSAM6BjUnTtnTAZmJ1+NgIDVIuIrewLSgtVPi9Jgl+gByABwoK+dNoEWdLQ10KZRjZrqUukCvJhJ&#10;m/R5OuyxC/AQYqlQ5v6Du3bvFPfvIyZPuwmHIseVOT7GByXhAqRCUcSAqVA0R9usEPANen5vgadP&#10;ci+VTWLoiScdohgCBtHz2y0gYGRUNBIOHqLD43F6LOfowKrFgZUTsFo6AVUcuK93kJ7fqBgMMjEu&#10;o8DsAlycv4JLi9dw5RJPBHaOAdtBQCvwYzDmHJmVLjoJz2wh4F0DAprF33MEgNc1AMiRXY7vMtQT&#10;MWAFATUJ8DfLcV8Xrj8b8KfcfrfE45SP1VFmCHid5QgAzQ7ARSsAnOGI6NQSHRwWaCOfo018hgqV&#10;KSpUxqlQGUFH1xBa2/vR2NKLusZuVNV1olwAwDYUlLfiYmkrsotbkVHUitTCVqTwQJD8dpzN68Dp&#10;i504dbELJy5243huD5Jye3E0pxdHcvqQmNOPw9n9OERKyBpAfOYA4kixGQOIIUWnDyAqbQCRaf2I&#10;SO1HOOkAu+1S+mXsNpmBYJ+cvitgoAEERXSYtO9cF6kToec7Rc8+ju6Gp7QjkhR9oU2Avbi0VsST&#10;EtJbcVATf82KT+eftyMmrQPRqZ2ISu1CZGo3PZ4eejx9OMCPiR7jAQH/hgUADGf3X6YEgJFZ4zr8&#10;i82dMOBfvgH/Tlng3zRy6mZQ0KjBv44F1Hcvobn/koB/PTzwwxH+LdzE3OJNzJMWlm5IscOTISC9&#10;xubotTY7e4n+zjyEhgHgvHDZCvhH7zMdAKoY8IIxDZihAMeA3333Ce2f7+Ojjz6m/fYz2oO/pH2Z&#10;Y8DsAvwOvxMQkOGf5v775gv8w1fP8dvPP8JvPn2G7z58F9++dw9fU1H+xf0r+OzWAj5dnsZHl0fx&#10;/vwAnkz34OFYO+4MNeF6bx0utVditqkUYzUF6CvLQWtBGmqzzqMk5SRyTh9FytEEnIiPwqHIMESF&#10;7kHorp3YtT0IQVT0BPj5wtebG557wdPDE+7uHnB3YxiogKA7FUDsDnTDRjEpWLoBGQKqKDC7AGUM&#10;mAEg7Z2/eNUJAP7057ynaSBN7AUGBFxNJNgMAl8EA0URu4JEocvX4etyMczgj2/fDP/48ZgBoAn+&#10;2bn/fvwT1/DPEQD+7Y//RnP//Rg/+9uf4BXar39Be/SrtCdL99/Phftvza+M+O9m2iPd3nkL7mvf&#10;gef6tfDeuA4+mzbAlwpTP7dN8PfYDH/PLQjwcpPydoe/Jj9H+XgI+ft6IsDfG1sDfBC01Q/BQQHY&#10;GbwNIbu2Y1/IDuzfuwvhoSGI3L8X0Qf2IYYUGx6KOPqXFR+2F3H7QxC3bzfi9uzUQWDMjq2I2R6A&#10;mG1+iNnqg5gAb8T4eyLW1wOxPm6IowL6RSBQwsB1OO5O8liPE3SZk14bcdJ7M05xFJhdgHTb54P9&#10;kbI7CGn7diErfB8uxkagMDEeZSeTUJ18Fo1Z6WgrzENPRTkGG+ox1t6GqT5tGvDklJgGrMeAr13H&#10;LQb5JreeHQC0uv9ua/DPBgCSbmouQCcAaIkBm12AJB0C2onBH1+GwZ8V/kndoZ8b8E8AQAsENMM/&#10;ewDo3P/vGq1rBgC8c8cAgLduGQBQuv8kADTcfzO4evUHiv+2VaLJJv5bqsV/C5zivw7Tf7n/n4r/&#10;Ovb/EwDwZeGfffzXqfffYbP7L0C4/yIi2f3nI9x/Icr9J3r/md1/67DZjT8Y57OjjP6+Y9f3T1sD&#10;hWg9k7DPWCtdyREEqmEg/AGJmgTMg5NEQmfjBm1gH5/Nac3YRmvFzu10Ng+hs/kBOpvH0u8gEefP&#10;n0RWZgoKC7JRWVlIZ9ZKdHY00Hm8HRNj9L6bHaGz2xRuLs/j3u3LePfBdTx7fAcfPbuP5x+9KweB&#10;cAz4iw/EMBAGfko8Hfi7LxT8e4pPP3iED57cw5MHN3Dv1mV6D89hcXYMEyN9MvrbzNHfUhRz9Dfj&#10;As6fPYXjSYk4GB+LyIgDCN27B7t2BiNo21bR11BGf91p/zPBPwEAGX5y/JehLA//YEjLg1q86Hfg&#10;i717A3AgfBtiYnbg0CF2/+2j184BpKRECvdfTk6CHP5RnEhn+aOa+08CQAH/FADU4NYPJWfA9tcm&#10;+dz5d+Ao+TtxlnI7WnsCWp2A5unAHToETEGPGAqSCh4KMqSGgqh+gDNaP0AVBb5aQXWB5gI0AcB7&#10;dxtIjaQm3LvTRN9rop810/reTJdtpus003Wbaa1roXWuBYuLLbTGtdDrvgUz0y2YmmqhM2QL3W8L&#10;xkZbdAioQOBKEPCHdADagT+WM/hj2YE/lgH+lP5MAGiFfhbw949m8GcD/SwRXzP0M/X3+4MR87UH&#10;fzzQwxzxNUG///qTsxT8EwBQQkAJ//7TCv/+jeEfSfX7W5XrT8V9FfzTwN9v/9GAfwz+dPjHrj9j&#10;0IcR+bWBf6Ypv3LQh7XXn+rz90SDfxbHH0M/3e2nQT8N/BmuPwP+3b5FBflNKs6v36bDAE/mlFOA&#10;GQBOjE8LiNHd3Udv3jZaFGtRVFSCrKwc2khSaDM9jriEBFpcI7B7zx5s0waBuDsMAnlT9AF8S58E&#10;/H0BoAXOvYTsbstWjtelQscMAS0AkKQDQBYVBy/lAtQuY4GADP0cZYZ+ZvF924hhntP37a5vkiMI&#10;dAUB+bBhngzM03i3BW0VQ0E4mquGgpw4kYRkMRn4AvLzslFWWiBivU0CAjYICNhHB4CBvg4MDnQK&#10;GMhf9/a0imEgPDykvq4CFewCLJQuwOTkM3SQO4qDh+IQGRWOvfv2iBiyf6A/PL2lC5AfG4M8dvXx&#10;4cnRBahDQJITBKTXJ3+aum7DBvHa5WE2vn7+9PyCsHP3boTuDzMgIL3uz5w5h1QBAdVgkErU1tSj&#10;qVENBunHQP8wRobGTS7ARagYsC0ANEFARxnQjwdjqN55sn8eS7nqBAzU4JozBHwixK4/5f5zBIAM&#10;5/h2GdxduXwTYhCIFgPmvn4MAc0yXH/XnFx/HPe9fo2eG93eTXrcAvxZXIpKHFt+CQDIDsBLt+j+&#10;FABkOHSNNnHuXXqZNvEl2sQlABwe5g8xJulgMSYBYOcgWtoYAPagrrEL1XUdqKhpR0lVG4oqWpFf&#10;1opchoDsBCxuQ3pRO1ILO5BS2Inkwi6cL+jG2YIenCnow+mCfpzK78fJ/AGcyB/EsbxBJF0cxFFS&#10;Yu4QDucM4VDOIBKyBxGfNYi4zEHEZgwimhSVzjBwABEkHQZy7z3dHSgdggIIJsvIsOgpmNwNHtYR&#10;xj0HUzoRkdKByAsM9NoRm9YuAB+DvgTSwQxD/P+EdP5ZB12uAzFpnYhO49hyDyJTe6VLkR9L2iBp&#10;COHpwwjPGEFExigiM8cQlTWG6OxxxOSMI07AvwkczJsw4F/RJE6VTOJcGcO/KWRUK/g3i5KWOVS2&#10;z6OuexHNfUtoH7yMnpErGBi/hmEb+LfAk51Zl/hf+vvS62qRX4P0Opufv4I5dgEyABQuQFMMWAFA&#10;kowBG9OAr16VfQB5Wij3AXz6VOsD+Mlz2oO/oH35K3z3zTf4zXff4ne//g7/8Otv8Q/c+0+4/z4X&#10;8d/ffvYhfkOFzXcfPMS3T+/g60fX8eW9S/js1hw+vTaBjy4N4/25Pjyd6sSjsVbcHWzAjZ4aXOmo&#10;wFxTMcZr8zFQno2OwjTU55xHWeopXDxzFKnHDuL0wRgciQ5HLK2jB/bswh5a29gFuC3AHwG+vvD1&#10;YfeDBgI1eXhIubt7CiDIMJBdgewGlBBwHd42uQBVH0AeAvLzV36pA0AF/8yygEABAeWeoPYFMwQ0&#10;g0CnIlYrXs2ScE+BPiX1fboMF75CdBsM/xj88X0o+CfWcHo8q4R/FvefBvxcwT/d/UdS7r9f0O29&#10;Srcr3X8/k+4/+j3I6b8y/ruZCn63d96GB+0hDAC9Nq4XANBnhC/kOQAA//RJREFUy0b4um2Gn/sW&#10;+HmQPN3g52XIV5OPRe5U7HrQ39wT/n5eCAzwwbat/ggOCsTOHUEI2b0D++g1Eha6BxH0eokK34+Y&#10;yDDEUaEfT3tjAv0rRN9LCA9FPMPA/XsQpzkCY3ZvR8zObYgODkR0kD+it/kiOtAb0f5eiPHzQIyv&#10;uwYCNyPeaxMSPDUISEoUIHCdAQLp62P0PQEBPTfgBF3+FBXgIgqsuQBTdm5F2p5gZIbtQW70ARQc&#10;jEXpsURUnaNCOP0CWvNy0V1WgoG6Woy2tmCypwezQ0NYNE8D1mLAN68bLkCGgLrrT0mDf3buP3YB&#10;myUgoA4AtT6ADgBQuADvGy5ARyegVQz+HODfA5YB/5QePZTwT4eAtvDPAIBW958BAA3331Va24z4&#10;7+3bRv8/6f4zx3/NAJDh3zQVxHL4h+v4bz+ts3L4h4z/tjnHf1srjPhvrRH/LTHHf/O+X/zXzv1n&#10;gX8OAFDAv5Ma/NPcf/rk36RgCQBf4P7bH+ZD50wv7ApRk3+3yMm/wv23Xrr/NjN8417SHMeV0V92&#10;/+l9/2ht09c+WtMMt591nXSUI/yTotvTACC7ALllghgEQjUWn33Fh/MioUNrBp2Ld9BasXffbkRE&#10;7EdCQjQ998M4d/YEMjKSkZ+fSWfWAjTUl9N5tR79fW0YG6X33fQwLi1O0rltDndvXcKj+8t4j16b&#10;H6pBIB8/ES5Angb87Rcfgvv8SX0ooKCCf88/fFcM/Xj68BYe3GZ4v4BL85OYHh/EUJ+K/laI6O/F&#10;7HRcSD6LU1Q3HD4UjxiO/u7fR+ucQ/RX6/u3hc76m+m5SgDI4HMD7X9a/JfWLF8/BrUe2B7sjd0h&#10;fnR234rIyO2Ij9+FxCN7qD6R7r/UVOn+u3jxIJ3hjeEfVWr4x1/Q/cdyBm5/TXKGfnZyBIFGHNgR&#10;ArrqCcgQ8Dw6OQqsQ0DTZGCbfoCXlkqoBiijmqCC1vAqWrtrcOdWLa3ZEgDev9dIaiI14/7dZvpe&#10;C/2shS7TSpdtpeu00nVbqZZopTqilWqIVrrdVqofWunM2Epnx1Y6Q7ZifLzVCgEdnYA6AJTq72fZ&#10;A73Vyg76Kb0c/GNZ4d+fCQDN0E+TgH4G/NMdf//0zSrdfjb9/f7tX6zg7z808GeK+TpCv/8S+i9d&#10;f2L9iaUBQAH//mQL/wT4I8nI7x/1yO8LXX8C/tn0+ltt5Feb8usS/tm4/t4jmeO+jo6/hw808GeC&#10;fsrtpxx/OvjT4N+tm/foUMAOndt0ELhBbwgutLjAkg5ABQBbWtpFv7Pi4jJk5+TSZn0Bx06cRPzB&#10;Q5CTgPciKDgYvgEB8PDywiY3N6zbuBHvrFODQKwAUME/WxBHsoC4H0h296PL5vKOAFCHgBoA1GEb&#10;FQYK2K0aALIU+FMygz8W364G6SxS92uSGeLpj4tld30XUtc1Q0AVB+bCjCHZGipweDKwjBuooSDb&#10;EBKyCwcOhAqHXmIiTwZOQkryGWRlpqIgnw6CpQViwi+7+8wQsL+vXcA/dgDy//n77BRkWGh1ASbj&#10;zJkTOHr0EOLiosUAkt10nwwgOfLg7uEOHubBk32FC5DdplQ8OrkARUGruUdMEJAPahIC8mGKDxUM&#10;Ab0E0N4WtF04XBkCRkXH0IHxMI4dO4GzZ8/T48pATk6eAOMVFdWoq22kDa4Nne099HwGMDQwirGR&#10;SeFSmp1ewMLcJSwtGH0Al7kPoDkGLECZJh36mYHfXdq82K2rxP83YKByBkoIaABARwholjMAvCdg&#10;25XLtwTQEzFg4QKUTkAle9ffTQEPddefCfwp6HdHPCZDEgBKmSGgPQC8bTgABZxU7jA5AXhm+hJt&#10;4IuYmJD9/4aHuY/pBHr7RqlQGaZCZQAtbX1obLYCwLKqNhRXtqKQISA7AcvakFPajuzSDmSWdiKj&#10;pBvpJT1IK+lFakk/LpQMIKVkEMklQzhfPIxzpDNFwzhdNIKThSM4UTCC4/kjSMobxtGLw0jMHcbh&#10;nGEczBlCQvYQ4rKGEJs5iBgGgumDTjBQugMlDNyf0ov9ySzZSzAspRsHSOEpXYi4wE6+TkSnSrAX&#10;l879CblPodQhTfx1QkaHAIBx6Z2ITefehd2ISuuh++6l++4T9x9BjyUifQgRGcOkEURmjmrwb0yD&#10;f+Mm+DdhOP9s4F++Cf7Vdi2iqVfCv+6RK+gfv4rhSR744Qj/bmGRpzsL3dREf2cBAen1R+8dBoDC&#10;BegIANkFqAPAWdrDuA/gogCAV67Y9AF8/0Pabz+lPfhz2pe/xLdff41ff/sNfssQkOEfu/++/VKP&#10;//72+Qf4DRVA373/AN88uY2vH17Dl3eX8NnNGXx6dRwfLQ3hg7lePJ3qwLt0cLw3WI9bPdW42lGO&#10;heZiTNblYagiG11FaWjKTUZl+mkUnj+GzBNUmCXG4lhcJA5SsSZcgFT87A4OQjBHgWlPDfDzg58A&#10;geyE8IG3Ji8vH1qHveHBw0LcPWldVhCQ18INeGeN1QWoYsDcA9ACAH9mkgYBBQgUENDUIkKsm3Lt&#10;XAkE2sFAWdhqxa2t5M8F9NPBH4nB3wvgnwKAAv7R3rra6K8jALS4/+i6r9Dt/JL25l/Rfvw67ZHC&#10;/Uf3z8M/RPyXHq+K/7qteRse6xgArhMA0FsAwE3wob3S130LfD1Inm66fDR5a/IyyVtAQE/6m3sh&#10;wN9XAsDtW7Fr53YxEXP/vj0IDwtFVEQYYqlgjo+h1w7tvYdobzzMoq8P0/cORUfgILfoCN8vHYEc&#10;Ed67EzEhwYjeFYSoHYGI2u6PqG2+iAr0QVSAF6L9zRCQ3YASAh703KC7ARPd1xkgUIeAG3CCLqe7&#10;AP09cW6rD5KDA5C6OwgZobuRE7kfBfHRKKV9vOr0CdSnJqMll94TJUXor6nGSHMzJru6MDs4iIXx&#10;cVyamRF9AK0x4Ju0R2gAUEBATQr+kazuPwn7BPij6wutBABJRh9AZxeg7gRUUuBP/P++0IMH9zRx&#10;2wHWHaGHrIe3dRkQcCX45+j+u0639f0AoBH/nRXuvxXjv/MrxH8HVxv/dT39N8My/VcBQMf4r2sA&#10;6HL6r5P7TwFA1+4/BQCjYjT3X7gv9u33prrGEzuV+2/bZvhZev9Z3X/64A/T0A8d3tH6Zrcerixt&#10;XVS3QRIfljAEpFrK0gdwA08h5hisaVhf8Dbs2UPncnYFx0XR2fkgnaGP0Zn1HJ2pM1BWmkfn1TK0&#10;tdait6cFI8PdmJ4apDPdOJ1LZ+m8toQH965B7wP4/kMxzZddgDzZlyHgN59/oOl98T0F/3joB4PD&#10;h3eXcfv6Eq4uTWNuahijg90y+kvne47+FlzMQgatAWdPc/T3EOJjoxFOZ/u9e7To79YA+NH5XkZ/&#10;3cB9/xT828Twj7SFASC7/zj+y+4/f3ds2+aFHTs5vh1AtcI2RMcE07l9N5KS2P0XhuTkSKTTay8n&#10;J166/4qk+88c/62rVYDLGd6tLAOCGXK+nDN0+2uQPehbSauBgOYosICADABJYjIwQ8AODQI69AMc&#10;NvcDnNb6AS4YUWAeCCJdgDW4e7uO6hkJAB/ca6L1upnUQl+30vda6WdtdJk2umwbXaeN9oE2qina&#10;qM5po1qijW63jda7Nlrv2iwQcHSsFSMjrfRYNACoQUCzC5A/DJEA8M8DgXbgT8oO/rU7AD+znN1/&#10;3wMAOgA/Af2s4E9CP9I/WcHfPynwp3r7/YvDNF/h9jPFfAX4c4j56uBPDu+Q4E9BPwP4OcoAgP9l&#10;A//+E3/8I8O//7DCvz9I+PcvWuT3nzX4J8Df7x3Bn/OEX8P1ZxP51af8OvT7U+DvUxn5/Xgl+OcI&#10;/syOP7Pb754G/u46uv2U40+BP4YECi6w+4/7/92gNwIX+ZepuDIDwH4NANajpKQcObl5tGGn0iZ7&#10;SsCQiKho7NkXqk0CDoSntzc2u7tjvTYI5C12Zb399uoBIB36nWDcnynb+zGLL+NwHZcAkOQEAFlU&#10;JFhcgFSM2II/IQ0SapdVANAKAV0AQCp6dMBHUuBOSf+Z7XVfLL4NRwjIEazX33xdfOrIBw7zZGAx&#10;FISK1T20aYdTocGAjod2nDp1DCkpZ5GdlSb6+ZWXFaK2plyHgF10EOjtbkVfbzs4FswAkKcBd7Qz&#10;RKulzaUCFeXsAsxFFt0GuwDZXXjoUDyiqLDZF7pX9CEMDAygQ5mXeDzr2XVKj48jEvyJqdkFqANA&#10;zdWiOwHpb80Fp4SA3FdlLd3ORjHN2tPLiw59AcLdujskBPvDDtBhIpYeQyIdLE/i3LlkOkhk0oEq&#10;HyXFZaiqrKUNkHsZdqC7qw8DfXToGRrHxNi0GAYyP7tEB6wruLy0jKuiD6AEgMoF6CgJ9kzA7yq9&#10;V51kwEAFAVXMlqGbBG7WKLChxzoAZDgnwRsDNw22mVyAPNGXQaBw/LHoe9L1d11cjiO/uuuPHjuv&#10;L7zO8BATAf506CeBpFUaANScgOJx0HMQENARAAowqR6XBgC5/9+suf+fjP+K/n8D4+jp5VYGQ2jv&#10;oLWstReNzd2oa+xETV0HKmvbUF7dhtKqVhEFLqxoQ0FFO/IrOpBX0YmLFd3IrehBTkUfaQDZlYPI&#10;qhxCZuUwMipGkF4xijRSavkYUsrGkFw6hnMlYzhTPIbTRaM4WTiK4wWjOJY/iqN5I0i8OILDuQwD&#10;h21g4AAiSRFpMiYsormif2CvVEoP/ctDRroRQYpM5QEkDPM6BdhjwMegjweVCPiXyeKv5fcSMvgy&#10;fFm6Tno33V8PotJ66T775f1qADAyYxiRmSOIyhpFdNYYYrLHEJfD8G/cBP8mLM6/lMoppJvgX3HL&#10;HCoE/FtAY+8S2gYuoWv4CvrGrmJo8hrGpnnghw38Y7iri/7OOgDkD6euChegjAEvihgwu2v1GLCm&#10;KYc+gFfMfQDvP4LoA/jsA9pvP6F9WIsBKxcgQ0DS776lM843X+B3Xz3H7774GL99/j5+TQXQd+/f&#10;xzdPbuKrh1fxxZ0FfHZjGp9eHcPHSwP4YLYH7022493RZtwfrMft3mosd5RjqaUYM/X5GK3KQW9J&#10;BlrzUlCbdQYlKSeQe/oILiQl4NTBaCRGH0DsgX0I37sb+3btwC5aV7ezE5DWuEB/f/j7+VNB5Cfk&#10;y0NCWD6+tA5LEOjuISEgx4HXb1BRYOUCNMeAaT10AIBiX9H0U5bYT36+KjegEwhk0Z7hKBHlVYDP&#10;IvUzupzZ8afAn4J/av12Cf9Iq4Z//0fI6v77G5P77yf4Be3Vr9Le/Brtx8L9R78Hdv+ttcR/38AW&#10;jv+ueUcCQCrGBQCkItVbA4A+VJj7sDuHpQE/Af3o/yxPjy2a+GuGgBIAcpwvwN9PTMDkPZYb4vNU&#10;zLD9oSImFxMdifi4GBxKiEPiwXgcOZSAo0L09cE4HImPETBQgsAwxIfvQ9z+PYjZtwvRIcGI2hWE&#10;yB1bEbndH5FBvojc6oPIQC9E+Xsg2s8dMb5uiPXZjDjvTYj32ogEzw046LEeh9zX47D7OiS6rcMR&#10;0lH6OklBQC0KzC7AswFeSA7yQ+rOrcjYuxM59NrOj41ASWICKk8eQ13KObRkZ6KzqAB9VZUYbmzE&#10;RGcHZvr7sTA6hktT07gyv6DFgK/hBk/0pvcxuwAtENAE/1Z0/+kA8Ib4/gsBoICA920hoLMY/LmG&#10;f1K36bxuAoACAt7S9XIA0DH+ewUvF/813H9mALjI8d8FLf47a4r/jvdgdFSL/w7I+G9Xtyn+26zF&#10;f+vyUaXiv2Xm+O9Jl/Ff7v8n3H8u+v+9eADISgDQxfAPzf2XkLAVcfGBMv4bxcM/DPff7hBPOmO6&#10;0/lvC51z6X3st5Hqm/Vw81iHTVv4HCzdf3LwB0M56f4zwz8nx59a88zfs9ULACDHgLU+gNyeZ4Nl&#10;EIgvgkQ6hycB8yCQCBxOjKffzVFcSDEmAVdXl6BZmwQ8NNhJ+6hpEIjWB/DdBzdEDPjDZ/eFC5CH&#10;gTAEZCcgQz/Wl5++J6YEC/gnhn7cEX3/7t64hOXLs1iYcYj+Vsnob3ZGKpLPadHfhFhEcfR3H0d/&#10;d2jRXzX119r3bxM9Vx0Aum2gfW+jMfwj0APbt3vTc/dDaGggIiKDqCbZicTEPfR6oNfW2XBcuBCF&#10;zMxYOrcnoMDk/lPx39paLf4roJYzvLOXAb5cy3odZwD3/16OgM+1+Hckf08sewhocgEqCNjMcjEU&#10;pIsh4AUNAmr9AEe0foCTRj/ApUUJAa9dLaf1vJL2g2rdBXj/bgMe3GvEw/vNtNa2kFpp3Sbda6Of&#10;tdNl2mmNb6c1v532gHaqLdpp/WuneqKdapt2EwRsMyDgqAMEtHEB/rkA0B78Sb0s/HMEf0qrBIAm&#10;8CeAnxX6GW4/B/AnoJ8Ef4bbTwN/Tm6/3+PfbGO+DuBPd/zZgb//dpI9/JMA0An+/auEf38wwz8B&#10;/kguXH86+FvB9WcX+f1ypX5/K4I/6frjuO9j3fVnB/4Mt59L6KfA300GBAowMDi4RQcBjv/yABCO&#10;+XGT9XkRXRzUAWAHLYoNKCmtQG5uvuiBdvLUGRw6fASR0THYG7ofwTt3wX/rVnj5+GCLu4cYBLJm&#10;/Xq8RRsUTwJeDQC0ALi/gBzvT4i/73A5XVTYCAhIh34zAOSCSIeAPzMAoICAGtB7sQvQAQBSEWPn&#10;AnQEdEJ8v6JAc9aL4J/l9h2kLsO3Y4GAVPD86nWGgG/QoeMt0XeEJ4+pycAycrBdDOiIEJOBo4Vb&#10;jyf4XrhwDtnZDAFzUaFBwObGGgkBO5rR002HSToYsBgAdnY0oa2lHjw8hIeIlGguwPT0ZDFk5GjS&#10;YTqwxSA8PAwhe3YjaPs2OvD4iVgyxyD4MPT2O++IqAQfpLgg1V2AVDxaG91LN4sOAfn5vf22jFVs&#10;3EiHCyrIvL3hHxAgHK4he/Yg7EA4HRap4Eo8QgeqU0hOvoCszGwU5BeinN4ftdX19Px4qnG3cAEO&#10;03uIJwJPT85hbkb2Aby8dE0CQBED1gCgEL0vBfST702GafxzHfZd4UndZvH3DAjI/fskBHR2ARpT&#10;gc0QkAGghHAihqsDQBkD5vtgFyCDPiEB/Uzgj11/HPm9ekt7HryumFx/JvDH92MnBQHNLkAJADUX&#10;4AoAUE4ANvr/meO/Iyr+2z+Gnh6eZj6ItvY+NLf2oLGpC3UNnaipb0dVbRsqajQISCqpakdxVQep&#10;C0XV3aReFNb0kwZQWDuEgtph5NeOksaQVzuOi6Scmglkk7KqJ5BRNYG0yglcqJhASvkEzpeO42zJ&#10;OE4Xj+Fk0ZgLGDiEeAEDBwUMjM4YQBRDOe4ZyO68VBZHdVk9Qty/j/v4Rad1IVYBwIxOCf8Y+pEO&#10;a1L/P0g/T8joQhwpNr0bMek9iE7vpfvqE7HkqPRBRGUMISpzGNGZI4jJGkVs9ijicsaQkDuOQ3nj&#10;Av4lafDvtJ3zr2EWxc1zqGibR20nw79FDf5dlvBv4hpGp5cxMcvTfm84wz9+zbH476wAIL3Wluh1&#10;pwDgHO1RMgZsDwDlIBCjDyAPAllm99CtO7RXPqTCWusD+CH3AdRiwF9+he/YBfjN1/jtt1/jd9/Q&#10;uUfEf43+f7/+6F189+wevnl8E189uIIv7yzg8xtT+PTqKD5eZADYjWeT7Xg81oSHQ/W401eN653l&#10;uNxagrnGAozX5GKgPBMdhaloyDmPivRTyD+XhAzhAozDsfhIAWqi9u9FGK1te6gQ2ikg4DZso701&#10;kKcDsyOQ5O8fID6c4FYFDAK9vX0FBHRz55YIPB1dugDfFi5A2n/fkDHgX3AM2AwAHeCfWRYQKCCg&#10;yQ1I+8KLQKCSgHq011okQB9LA4bq8gL80e2YwR/fn1iz6f5dwD8V/f3J32rwz9z378eO8E/KpfuP&#10;e/+x+49uU3f/0e9Buv8c4r90rlH9/zxo35AAcAO8NADo7bYZ3u5b4O1Be6VJEvyR6GceJikA6K0A&#10;YIAftlExzPsrO+1DQ/fR3ncA0QL+xeLQwQQcOXwISUcScezoERwXSsTxI4dx7PBBHD0Yj0QBAum1&#10;xTHh8FDEhkkIGLUnGJEaBIwI9kdEkC8iNAgY6e+JKD93RFNRHeOzGbHemxDntRHxOgRcZw8BPTdq&#10;UWDpAjxPt3chOBDpIcHIpvvNjz6A4kNxqDh+FHXnz6A5Mx0dBXnoqyjHUEM9xtvbMd3Xh/mRUaMP&#10;4OIlXL981RIDZtAnZAv/jN5/TvBvJQBItyF6CwoAaIoBawDQHgIq8GcCgPdZd+ny/IGDAf+UJAC8&#10;JWQGgIYU+DPDPwkAHzyQAFC6/yQAlO4/CQAN998S/S4MACjdfxIAWt1/U7Q+TtI6O0FrLMd/R2nN&#10;ZPffDxz/dZz+m8Hx32ikpLL770X9/5wBoAH/JABU8V/74R87TMM/truI//ojMsoPcviHtzb8wwPb&#10;d7hhK7v/Aui97LsBHl7rqb6h8+9mOfl3zbq3LO4/PkOKVgYkC/yj8yWnTRy1Mgx0hIAaAHxRH0A/&#10;rQ8g9wu16QOYmZmCAu4DWFGIhoYKdLQ3YKCvjc6pvZYY8J1bl/Dw3jKe0GuSXYAM9z5lCPjRYwH8&#10;Pv/kqfiX/889//jn7z++g8f3ue/fFdy4Oo+l+QlMcfRXm/rbUFuBMj7T52QgNUVGfxMPJSAm2oj+&#10;BtOZXkR/af2T0V8H+LeJI8/cjkjGfz2E+48dmu70vBna+mDPHn86q2+ldTKYnvtuqhv24tSpMHqd&#10;RVAtEU01iTb8o+gwSkuPaO6/Y6ipsQJAR2jnWgp6Ocrusvbw7a9BBuCzk4J+zqqvZ5kgoOn5G1Fg&#10;VxDwnAkCalFgNRRE7weYQ2e9i3oUWPQD5CgwTwVWUWDhAqzXACCdwR604NGDVlIbfd1Ga3E7reUd&#10;dJkOumwHXaeDrttB9UUHrYMdtAY6Q8AJCwS06QfoEgKuHgTaQT8lR/AnZQf+WNL550ouAeDvdJmh&#10;nxX8/YOQAf7+8SXBn9XtJ8Hfv2vgT0A/2/5+juDPGfqZZcA/CQBdwb9/NcM/4fr7N83196+a6+8P&#10;GvgzTfi1uP40+PfrfzQN+vidcP05wT8F/kifvRT8c4z7GlFfC/gzuf0k9OOiX4I/fZCAgH4G+Ltx&#10;nSN6Ci7cpBe/jP8uLnLE6hJ4aMH4GE8BHkVPdz+9SRkANqK0rAIXLxbQxp1Bm+5ZHE48KhxRHI/c&#10;sWs3AqlQ8fb1hZsHA0DzIBA5Cfj/NQB8aVEhYusCZPjHMgE3BdFWDwBZZgDI+n4uQItsLy9l3K5r&#10;qcs6Q8BXxaGE4w0cPRCTgWlDFn1HaKM2Twbmab3xCTGi7whHd1NTzyEnOx1FhbnC1VcnnIA1Yjow&#10;A7/uLjpQdreKf9kZ2E4HheamGtTRYYEvzy5AhojsKDx58hi97hLodRdJr7t9YhAJDwThCdQMJDds&#10;ZOeLMRCED1nCBcgAUPztVoCA9Pwk5GQIyJ+qbqTDnruA2gFUfAfv2EEHQyrAIiIQH59AB8oknKH3&#10;QeqFNORmX0RxYQmqKqrRWNeE9pYO9Hb10cFnBGMjE5iemMXc9CIW5y7j8uI1XL10XQJAkwtQlwb+&#10;pONPwT6G9I4ygUABAVcGgIYLUIr/ryCchG8KusmosXIBMohhEGgWf5/vm0GhgI90Hd31R2uPXIsM&#10;8Ge+X+O+rff/MgBQTgA29f/j+K82/Zfjv0Mi/jsu4r/d3UPo6BxAa1svmlu60dDUibqGDgEAq+va&#10;hAuwQoDAdpTXdpA6Sd0oq+tFeX0/yhsGUd44jLLGUZQ1jZHGUdo0iZKmKRSTihqnUUjKb5hGXv00&#10;cmunkV0zhczqKaRXTSK1YlKDgRMGDCyUMDApfwRHLo6ImPAhERGWPQNjM3mASD+i0/vBE4XZqSeU&#10;2iPEPfxYsWldwtHHzj52+CkAqOCfWYcy+ed0WQEB6boZPYhJ76X76EM031fGAKIZQGYOISZrGLHZ&#10;I4jLGUVC7hgO5Y0hMX8cSYXjOFE8IeFf+aQJ/vHzn0FJ86wB/3oW0dZ/CV1Dl9E3ekXCvyl7+MeO&#10;v8v09xXwT0m89m7QwUwCQHafKgA4qwAgx4DtAKAaBDKvBoHIPoD37j6ggvox7a/PaM/lPoCmGPBX&#10;X+HX33yF35B++82X+O3Xn+O33P9PAMD3BAD8VgDAGwIASgegBgCXBvDhXDeeTbXjyVgzHg7X425/&#10;DW52V+BqeykWmoswVZeH4cpsdJdkoCU/BdVZZ1F84QRyzhxFyrGDOHUoBomxEYjjicAcBQ7ZhRAB&#10;AbeLfkhBtL9u3boVWwMVDAwUH074aRCQnYAcB5YuQNkL8J013BaBY8BvUrGp9QG0A4A/ZdHaryT2&#10;ATMElPuBGQKuBAIFDBTSoB6tr/rXFqnLkRT049uygD+ScCPSY1gB/tm5/wT8exEApJ8LAPgTw/3H&#10;wz84/ivdfz/V3H+vYC09zvWvvYqNtFcwANyi9f8zA0BPDQB6mQEgf1imgT8F/zzoewz9uMDl5vb8&#10;L3+PHS8SANK+Q4VwEP3td9LrYM+eEISF7UdkJL1GYjX4l5iIY0lHceL4MSqmj2uir48n4WTSEQEC&#10;kw7T5RJihRuQ+wPGhYciJmwPovftQuSeYETsCkLEjkCEb/dHeJAvwrd6I0JAQA9E+rkjyncLor03&#10;I9ZrE+I8NyLeYwMS3NfjIENANwMCMgA8JqLAm3DKewvO+HngfKA3LtDtpu8OQnbobuRFhqGYzgYV&#10;xxJRe5YKwoxUdORfRG95GYbq6zDW1obp3l7MDfMgkElcnp3D1cUlLKs+gMs3aH/gGLAZAsp/Bfwj&#10;CfhHsoV/mgQAJDEAFJOAVwCAwgWoAUADBFp1/z73C1SS8O/+/TuabgtJAHhLSAFAZwhohn9mALia&#10;+K8ZADL8Ww0AZPefAoDfM/7bUk57qhb/rbmICo7/lqejmOO/RTL+m2s7/ffF/f9WBQAV/CNZ+v8x&#10;/LON/waZhn9o7j+b4R87d7mbhn/Q+9l7PZ1312Ezu/828WA8rfffmjfx5tvszGNAp+CfAfKs0M/0&#10;IYguM/QzywYACgjo0AdQtK4x+gDyh/IBgX50Xg2i8+oumcyJVzHg43oMuLQ0D7U1ZWhtqRVD+IaH&#10;ujA1MYCFuTFcvTyDm9cXcU+4AK/j6bu3dQj4yQcP8emH72p6JKb9fvjefeEUfPzgBu5rff8uL05h&#10;dtIa/a2i83xBXjYy0jj6ewJJR2T0N4IeI0d/d+7Yjm220V8F/wwAyPFfffgHrVHs/gvazuDWl/6G&#10;gYiICEJs3E76e4fQayGUXksHdPdfbm4CCgpcDP+oPaFHWx3BnVVm0PUiGdezA29/PbIDf0rO4M8s&#10;VwCwQQOAEgIa/QCdIaCMAhtDQbgfYIZzP8BZox/g1StlVC9xFLiK1u8aqifqpAtQAMBmPHrYQmol&#10;teHRg3b6Xgf9TEHATlonO2kfMEPADg0Ctlsg4NjYiyHg94kC20E/JXv49+LoL8vs/HshAFzJ8WdA&#10;v5cDf39wBH8Wtx9p1W4/DfD9t9L/SP2XkoJ/EgCa4R+DPwX//u3fFPxzEfl14foT8E+4/hzh3z84&#10;wT/bfn8ruv4+oyLkOT54/1O8/+wTPHvvY+n6e/Ihnjz+AI/ffR/c5+/Ro/do8zf1+LvHRbQj+DO5&#10;/RT4E9BPRn2F40+Bv2Uu2hVc4CKLHT7cY4knfS6JompMA4DsAGxtpYK5rlFMPM3LK6TNO5M24XO0&#10;mSbR5hmP/WHh2KlNAvZRk4C3bLFOAnYEgAxmaPOT4O+vF/7ZAkDS6mLAjsDPRjr800TXt0I5VxBQ&#10;k3oM2uNwpb/7mePtriy+jij6SE4QkA46b695W7jtNtHGbHzqGEiHpmCEUvEayY3ID8bS4SsRZ8+e&#10;QFrqeeTmZKCoiA6IFUW0yVohIIO/7k4JAGUMuA4N9VWo0l2AWUhPT6HD4Sm6zSNISIgToHHv3j1y&#10;IAgVShzZ5f59xkCQN8UB6pf0+uLCkmGfhH9cTMpiVoBA8fyoANWeHx+w3qLXLPcU5N6CDLR9fH3p&#10;ILiVCjF2YYQiKiqaCrBDOH7sBM6fO49Mek8UXCxAeUk56qrr0drUiu6OHgz2DmJsaBxT49wHZR6L&#10;c5dwSQwCWcY1Ux9AKYZ/8r1phn9XdPhnhnBmCPhDAUCGbxy9tUI38RjEfUlJ8Kdcfw6RX+H6436j&#10;Ev6Z789R5vvXY8AvAIDGBGBz/PcypqfN03+l+69fuP84/jtIhwtex3rQ1NxFB5JO1Dd0oLa+HTV1&#10;baiua0eVUAeq6jtJ3ahq6EV1Yz+qmwZR0zyMmpZR1LSOo6ZtkjSFmvZpVLfPoKptFpWk8tZZlLXM&#10;CgBW1DSLwkZ2w80gt24a2bXTNjBwXMSETxWNgnsGHssfwdE87hfIA0QGcTB7AAlZ/YjL7EdsRp8A&#10;dUJpPaJ/H8sZ/nXq8C+RlaVJ+//hTP65goDdiMvoodvulbef0Y8YnlzMw0qyhhCXPYz4nBEczB3B&#10;4bxRHMkf0+DfOE6X0uPX4d+UhH/0fEvo+Rux30W0muDfoAP8m124iXkd/jH4k+Iej1fEa54hoAMA&#10;5D6A2iAQBoAu+wBOztL3nQeB3LghB4FwH8Cneh9AGQP+6osv8M1XX+K7r7/Cr7/+Er/5ms5FX30m&#10;AOBvPvsQv/70PXynA0DpAJQAcBrPOQJ8aRAfzvfg/ekOPJ2gQ+dII+4P1OJ2bxWWO8ux1FqCmcYC&#10;jFGB3F+ehfaiNNTnJqM8/TTyzh9H+klaJ4/EIykhSji1og/sQ9i+EOzlfoA7g0VPpO20vzIM2qaB&#10;QF6P+IMJhoA8udzbx0f0LnVzZze0igFrAPBN7gOoAUBeC1/5Ba3vVgAo9hqTjP3DGQKqddMRAtqB&#10;QFvpsI9F12EJ6OcM/pTr7+Xhn2v3H8uV+08f/kH7oOH++znW0GNc96tfYgOdWTa+8Ro203nGAIBr&#10;4LGeAeB6EwDcDC9uleHOcgH/GPyROOImISD/3IOKXy/48p4TGIDt24Owa9cu7Nu3V7j/YqKjaf/T&#10;4N+xJJw8eQJnTp/C2TOnce7sGZyjf8/S/8/Q9xkEnkhKRFLiQRyh/fiQBgF5YnD0/hBE7duJiJBg&#10;hO/ahvAdgTiw3R8HtkkIGB7giQgBAd0Q5SMhYIzXRsR6bkC8x3okuK/DQTcDAppdgCepKD/j645z&#10;AV5ICfJDOt1+9r5dyIvYj+L4aFQcPYzaMyfRlHYB7Rdz0VtWgsG6Woy1tmKqpwdzQ8NYnJjE5ZlZ&#10;XF1YwvKlK7h+dRk3lm+IGLB07mkA0AT/nKK/GvBjB/BLAUBLDFiDgDYg0NDK8E8AwPsS/gkAaIKA&#10;j3QI6Aj/JABU7j9HACjjvxIAyvivBIDW+K8BABn+KQBoF/8V038d4r9TavrvaBcVk+3G9F+n+G+x&#10;Fv/NXWX8lwGgFv9dof/f9wKAtvHf4BXjvzz8wxr/9UAwx3+DGCxtkvFfMfxjLa2t3Aubz4dv0TmT&#10;z4rsyGNnnhpkpAG8FaGfo+TlDfinZIWALvsA0ll846aNYh0RfQA5BrxdDukLE0P6Iuh5yxhwSvJp&#10;ZGelgofsVVYWiWnA0gXYjjHlAlyYoDPoLG7fWML9O1dFFFhAwCd3BezjycAMA/nrD57eEz3/GP49&#10;uH0Vt5YXRd+/+elRjHP0t5ujv3Wo5ehv4UVkZ3L09zRO0Dn+EEd/I8NFX9Pdu2T0l9seiOivh4z+&#10;ct8/Bn+cOtrI8I+0mQGg2wZ4aMM//PzZqckDW3wQwu6/sK2Iig6mv/EuHD26l14b+3H+fATS0qKR&#10;Jdx/CSjU3H/l5UeF+8+I/xowyxHeWWUGXS+S9br28O2vQ/bwj+UM/cxajQvQCgElAGxpOatDQKMf&#10;4AX09qSiv0/2Axwx9QPkKLC5H+A17gdoigLfu8MuwAbhAnwkIGAr3n3YRmqnrzs0CNhJa3snrfMK&#10;AnZSnaFBwKUOWgdXDwFXdgGy7OEfS04RXj0AtAd/SlbwZ9YKANAe/gnHn4B+JvD3+2816Ef65xeA&#10;PxcxX+n2+yOU209CPwn+rAM9JPD7b6H/sciAfxIASvj33xr8+68V4Z858mvr+iM5uf5MU371yC/J&#10;mPK7yn5/39v192LwZ434OoA/k7tIwIVrsoCXriKGCctUUMv+f7MMAKmgGhs1OwAZADbRQllFm3kR&#10;0tOzaGM+jyNJxxAbl4Cw8AjsCpGTgH3EJGAvbNpiDAIRAJA2q1+9+aYLAGgD4P4aRIWKDgHp8C9E&#10;xYlzDFjCNwXPdJhHRYQt9LNIu6xFBoiTMhdj30/W25Nyvl8qqEw/5+upoo+fNxdpDMn4gKMmA3MD&#10;4k1bNmkQ0IcOTIHYtXsHQvfvRVRUOA4ejKNDWCIVJieRnpaMi7kZKC66iMqKYuHw4zgwQ0CGfp0d&#10;zUL8dSsPA6Gf1dJlyoULkA4OPDHswjk68B2ng9whOrhFI0wfCLKN7t8X7lQ8baQDgxgIQocjPjDx&#10;wUp3AZoAoBFt40KWi1AFAV8XByz+dHXdev60kaMVnqL3VhAV4SG7Q3AgjIqomFgqwo5QoXUaaSmp&#10;uJiVi9LCYtRUVKO5vgmd9L7pp/fP6MAoJun9NEvvqwV6f11auIIrS8u4Ru+9ZXoPMgSU70sD/Bnv&#10;T/UedZYrAHjzumME1xn+OUM4BnDcg88K3tjdJ+LHDlKuPwn/rPfHa5Ncp+SaJScPG3LqQegIIRUE&#10;dACA5gEgzvHfRUxo7j85/GMcfSb3X1t7L1pauzUA2IH6hnbUkRgCChDIQLChE7WN3ahr6kVdcz/q&#10;WwfR0DaCxo4xNHZOoKlrCk3d06RZ0hwau+fRQKrvXkBd14JwvVV3zIvBF+Vt8yhtmUNxM8PAWeTV&#10;azCQnYFVkzImXD6BZBER1voFFvDwkGEkXRzCkdxBHM4ZwKHsfiRk9SE+sxfxGb2IS+8hdQvFC/jX&#10;ZcC/DAP+HclitWuir20gYEIG3UYG3R7fbmafgI1xWQOIzx5EAk8xzh3G4bwRHMkfxbHCMZwsHscZ&#10;Df6lVk4ig54LP6cCAf/UwA9T7NcR/s1cx/ScPfwT4I9eV0IaAGTwbQcA58UgECsANLsADQA4bwBA&#10;HgRyXQ4CefDgEe2xqg/gx/js0+f48vPP8bVwAX6pA8DffPUZfvOFAoDPNAB4H1+rHoB3F8UQkOfX&#10;xvHJpSF8uNCH92e68HSSDpujTXjAMeD+GlzvrsTl9jLMNRdjor4Ag1W56CrNRFNBKiqzz6Ew9RSy&#10;ziQh+dghnDjETq0IxEbsRzitoaF7diNk107s3BGMYNpfBQTkSLCCgDoA9Ie3D8eAbQCgaIlA+y9/&#10;GOICADrCPyVjD7GDgK7dgKuSGfixFPTj2+W12QX4Ww38EwDQBPscZXX//djW/cfxX939R49v7au/&#10;wHraHza8/itsonOM6P9H5xoeAMIA0H39WnhoANCT9iBPBQDd3AQA9NQk4Z+bDv7M0gEgFcA8aZ//&#10;vtu5By1Pow8NRUREBOLi4qiYP4ykJIZ/J3HmzBmcP3cOycnnqbhPJp1H8vlzOH+WQeBJ4QiUEDAB&#10;iQkxOMgu08gwxBygPTp0NyL27kD47iAc2LkVYcEBCAvyQ9g2HxwI9MKBAE+E+7kjwtcNkVRoR3lt&#10;QoznRsR6bECc+3okuDlCQM0FSJc77eOGc/6eSNnmi3S67ay9O5EXHoqiuCiU0/5de/oEmlJT0H4x&#10;Bz2lJRisrcFYSwumuhkADmFxfEIDgDwIhAHgNdxYln0AzQBQh38k5f6zA4BmCPjDAUAH5989Frca&#10;UFIA8JaQBQIKAHhTl2v4JwGgXfzXuf+fBICG+2+Bfg8GALx2zQoArfFfCQBl/HcI09MDtJbK/n8y&#10;/tsuXC69HP/tMsV/mzj+W6TFf3NE/LdUxH/Pa/HfE0b8NyvB0v8v2WX/vxUAoBn+OfX/c4z/atN/&#10;Rfw32Ij/moZ/yOm/zvHfYC3+66/iv57rsEUM/+BzL6dE2IHHTjwGchr8e0MDd2bwp7c7cJD6uUnO&#10;ENAFAFQxYDrj8ofda7kPoB4D9hBn8a0cA965Hfv2hSCSp4JrqRz+QD497Tzy2AVYwi7AUrQ016C7&#10;qxlDA52YHO/H/MwoLi9N0XtuTgwEERDw/nXwUBCGfez2Y/HXTx/dEj9j5x8P/bh2aQaLs2OYHBvA&#10;YF+HHv0tLylAXk4GnZXP4fTJYzhyOIHO0JF0lt4nhhuJ6G+gc/R30ybp/tu4cb0EgJu1+K82/EO4&#10;/wLcpftvly893wCEs/svdgetkyH0OgilNfIAUlIikZERQ6/FeOTr7j/X8d+VAaAZcK1W9sDtr03O&#10;4E/JGfqZ9bIA0AwBnaLAnSkSApr7AQ5r/QA1CKj6AV7R+gHeWFZR4Fpat+tprW2EcgG++6iV1C4k&#10;IWCnCwjYSeuiFQJOT7fROmiFgDoAXBUE/MvDPzvo5ygHAOjY6+8lwZ+Afr/Fv/xBA3//ag/+nN1+&#10;JJPbzxH6SeDnDP2UzPDvTywT/PsPHf79CX80wT9z5Fe6/iT8+/3vJfz7p3+S8O8ftcjvP2jwz8n1&#10;p/f7s4F/7Pr7yr7f36effolPPvlCDPpYtevv4Xv0In1KL1Iqmk1xXwH+tB5/duDvhh7zNcCfDhdI&#10;VrjAIIHdfzL+O88AcIaKKh0AsoOGiue2LnpDN6O8vJoWzmJaRLNpk05B0rETiEs4iAMRkdi9Zx+C&#10;gnfIScDe3pZJwG/SBsUA8DUzACT9/yUAJK06BrxKACggIEu7nogC/4AQ0Ho7UsZ92Utdjq//U5Jy&#10;AjIE5H5NfNAREHDtO1RociyCCh5LA+Kd2E8be3R0hBjccfz4ESpSTiEjPUX09CspzkNlRYkBAVvq&#10;0d7WiI72JgEA21o5BlxLrzvlAqTDA0cHMi7QQfE03d5RHKTbjYxSA0F2IHBrIBXB3thCRRQfhjga&#10;IQaC0AGKD1wWF6AGAJ0gIP2t+SDGhy2+LjdZ5snA3A/Qi17XAfT63kGv8317qXii1/2hhAQqro4h&#10;5ew5ZKdnoiivAFWl5WisqUdHcxv6Onsx0j+EiZEJzEzMYGFmAUv0PruiYsBmCKi9N2WvP/n+5D57&#10;8j1qlQCAwgUoAeDyVQXkeB3gNUG5/zQn3ksAQOkClE5AFQc2i793Xawx6r7M8E+uU3zbjuDPrJUB&#10;ID8GKwC8qgCgQ/x3dlYN/7Bz/w0L919HRz9a23rQ3NJFh45OHQAqCMhx4Hp2BTZ1o6G5F42t/Whq&#10;G0Rzxwhau8bQ1j2B9p4ptPfNoKN/jrSAjoFFtJPaBpbQ2r+Elr4lNJN44EV996KYfFvdsSBhYKuE&#10;gewMLGiYwcW6aeSIiPAk0gUI5OEhozhXPILThcM4WTCE43mDSLo4gCM5/UjM7sOhrF4czOwRYnDH&#10;vfwY4knw12mAP9LRrHahJE3q/wwCDQhI183slreX2SsgIzsO2Xl4MGcQh3OHkMhTjPNHcLxwFCeL&#10;x3CmdBzJ5RMC/mVa4N+sDv+azD3/bGK/DP+M2K8G/zTwd1XXSgCQ9ikTAOR2FY59APlrBQDn5pbo&#10;kCgnAV+/fosKZO7P9Yj22ad49kzrA/jJp/jiM5MLkCHgVwYA/PVnH2kA8DG+fZ8B4G189WgZX9y7&#10;hM9vzeH59Ul8cmUEH3EfwLkevDfdgcfjrXg40oS7g/W42VeDq12VWGgrw1RTMYZr89FTkYOWogzU&#10;5KagJP0Mcs4fx4WTiTh1JB5H4qMQF3UAkbR+7t8bgj20lu5SLsDt0gW4dZu9A1ACQDkN2OoANEWA&#10;dQBI6x9/eOXk/lP7BO0fpn3HLg7sCAGVJNQzQz4J+iyX04EfywT9+Pb5voQ08MfiPXG18O/H9uCP&#10;5RT9pcvr7j/ak39B+9+rP/07vEb3zcM/pPvPHP/9ldb/Tw4AcQSAHrT3eGgA0NNtixSDPQ38Sfhn&#10;AoB0uS1bDADooQNAPwF5g4ODEcJDqPbvR1RUFOLj6TWSeIT2wOM4ffo07avnqbhNQeqFC0hLTSVd&#10;oK9TBAg8f+4Mzpw+iZMnknDs6GEcoT3zUHw04qPDERMRiqiwPYjYtxMH9mxH2K5t2L8jAPu3+2F/&#10;kA/2b/XG/gBPhPm744CvG8J9NiPCexOiPDci2mMDYt3XI859nQUCHqHvJWkA8JSPG85qADBthwKA&#10;+1AUG4nyIwdRowBgLgPAYgEARwUA7MbsoASAl2ZmcWVhEdcuXdYHgejgTsA7EwDU4Z8W/12WAFDB&#10;P4sL0AUAFINATABQTQM2674SQz/t63v37pp0R9NtTRL+6RDwwU1dZgCog0Dxrz38M9x/5v5/L4r/&#10;mgGghH+uAKCM/w7T2mmN/46MdFKxK+O/PT2N6OyqE/HflhY1/bdQxH8rq7JF/FdM/y06p03/5f5/&#10;R5ClT/+NxYU0Ff81+v99PwegCwDoEP9lAOgY/42PZwAYQGdULf4b7iMAoJr+u12f/rtRm/5L51w3&#10;h/ivGP4h3X8C0mngTod6GuzjFIqd7ECgIwRcEQCa+gA6x4D96TkEIYSnAR8IRQy97xITE4QLMDn5&#10;NLKyLqCwIBsV5YWor6sQH8T39rRiZKhbRIHnZ00Q8MYS7t2+god3r+HR/evCEciOPwZ//D3u+cfO&#10;v2uXZ7E0N47p8UEMD3Shu8OI/hbS+T2Tzv/nzpwUa1FCHEd/w8RgI0v019s5+ivgH8ns/hPDP9j9&#10;5+dG6yS7/zi6TWsXu/+itiM+YReOHN1Dz5dfW+ECOmdlyeEfhYWHqKZIFO6/ysokVFdrAFDALHuI&#10;tRrwV2/zPSl5fTvgtrJOr0J21/t+coZ+Ss7Az06rhYBmEGgXBe7o0KLA3dwPMM3aD3BM9QPMp/Mg&#10;Q0CtH+A12Q/w9k0jCvzwfqNwAb4rIGAbHgsI2EH/76DvSwh4/14XXd6AgNcYAl7uoDVRQsDZWQMC&#10;cj9AhoCrHwryl4d/LDvg5ygTANTgn2Pc1xX4+2dH8MfQzwb8/VEDf/9uB/5MMV8B/TTw99//BdfQ&#10;739NcoB/OvjT4N9/GM6/P/7xP+lxKNffv9PjM+CfrevPrtefCf5J8OfQ788F/PviC6Pf3/NPv8Kn&#10;n3zp5Pp7//0Xgz/p+uNimQv1d2mT5+JaA3/K9SeivhL8Gf39zI4/E/jTXH8K/l29wg4iBRd4uqdW&#10;WJkAIE8BVgCQp5tWVNSgoLAEmZk5tKBeoA32JG2khxAeGaVNAt4JfypIPKkQMSYBr7dOAqYN7FV2&#10;ItDGZgDAv1IIaAaALDMAJDkDQFk8SYBHBYoG9+zBn1kaBDQBODsAuGIU2IVUNNksc0x5JanL8+2o&#10;oo8LNwXJ+BNPnny2hiEgbc5baMNmCCjjB9uoaFHxg0gcPpxABzM6eJw/jcyMC8i7mIWS4nxUVZag&#10;vrZSuP1aBQRsECCQASDHgBsbamhjZhdgsXAB5uRk4ELqeToEnqTNXQ4EOSAGgoQgiA47YiCIlyc2&#10;UVHF7j19IAgdqrjnFBeiBgA0FbQCBEoXCz8/OflY9gPkw9Umei17eLjDz5ee2zZ6brt2I3x/GOJj&#10;YpCUmIhzJ08hIyUVBdm5qCii51RZg7aGZvS2d2GY3kPjQ2OYGZvG/NQ8lmaXcHnhCq4uLVNhIyEg&#10;9wNU4sEaK8E/HQDqcVx+j/P73R7IGe4/s/tOAjgJ4SSAs0JABQLZSXyPCggD+inwd1OsPw73ZQf/&#10;7j+Vuqdk3L8BIF0DwGsKADrEf1fj/us0uf+am7uoWOkQALChsR31QvR1Uyca6WdNLT1obutDSztd&#10;p3MY7d1j6OydQFf/FLoHZtEzOI/eoQX0Di+hd+QS6TJ6SN3DV8SE286hy2gfvCyir819lwwYqDkD&#10;K9rmREy4uGkGhdwvsG4KuTw8pGoc6RVjSC0bQXLJMM4VDeF04SBO5g/g+MV+JOX24WhOL45k9yAx&#10;qxuHs7pwOJPF4K9TB39HMs3grw3Hsg0ZIJCdgQwC+bpdOES3dyirRwDGQ9l9OMzAMXcARy4OISl/&#10;GMcLR3CqeBRnS8eQXD4unIuZNZPIree+hzMo1eAfOyAt8G+FgR9LFvh3R/xtpUwQ0AQAjQ+puE2F&#10;3KfmeBKwAIDGIBCzBAAUk4CX6Ho8CXiZXks36TXG8TxjEIjeB1DEgD/HN19+gW+/+gLfkX791Wf4&#10;NQPAzz/Cr5+/j+8+foJvP3iIb967g6/evYEvH1zB53cW8PzGND65No6PLg3hg4U+PJvtxpPJdjwa&#10;a8G94UbcGqjHtZ4aLHVWYqalFKMNReirykNbaRbq8lNRmnkOF1NOIvXUUZw+moCjCRLQRFLRtn+f&#10;AQB5EqyMAG+1uP/8/LkHIE8D9hZOZdEDcDOtfxvkhyBOAPAXvxRrHQNAGf819i4B2Gz2HmNPMa2Z&#10;GgBcCQQ6ScE+dT0z9OPbdQH+LK4/2jOd4N9PVgf/WAIA0mUc3X9i+AfdtnL/vf7zn+LNV8zDPzj+&#10;+6qI/6oBIAoAumkA0J2KcHcGgJs2CgjowY4cty0kG/i3hR0uDP+UOAbsDAB3cO9ZHkDFU+ijo3Ew&#10;4SCOHj0q3H9nz55FSnIKUlNTkZ6Wjox0qfS0VA0CnsO5s6dx+uRxEbk7mngQhxNikBAbgZjI/Yg6&#10;sBfhobtwYE8w9u8OQujOQIQG+2NfkC/2bfVGaKAnQv09sJ+K7DCfLQj33oQIz42I9NiAaPf1iHVf&#10;hzg3CQEPkRI1AHic+wA6AsA9EgAWx0ahwuwAZABYUozBGuUAfBEAlH0AdQioSbn/BPwTANAK/ywQ&#10;8GUAoA0EtGpl+Kd0//5NXStDQDP8swLA+/dXG/9dpN+FOf5rBYBXrlgBoDH9d4QKXo7/SgA4PtGr&#10;xX87RPy3r6+Z9tUGdHTWorWtivZUFf/l/n9a/Lc8TcR/uf+fjP8eQ3bOEWRmHUJ6xov6/1kHgEgA&#10;aIV/hgPQBP9IAv6Z+/+tFP89aJr+G83xX2v/vx3c/4+n/3L/Pz/Z/8/Ng86BYvovnQnX84fDHP/V&#10;3H8CADrAPxInSlaWFf5JvTwAFIPrBADcCDduOeDtKT6M3xa0Fbt27ZBteSIP6C5A7gXIvblzc9JF&#10;IqeqslgM3uug83dfb5sGAQclBFycxPKVWdxcXsDtG5dw99ZlAQNZ/DV/j3v+XWXn39w4ZiaGMDrU&#10;g96uVrQ2yam/JXx2z0pDCp3/Txw/ikMH4xAdFY79oXtF9Hc7PU4eeOTjo6b+OsO/jRvXSQC4haPY&#10;mvuP1iTh/gvywk7l/guX7r9Dh0LoNbCPXjPS/ZfO7r+ceOTnm4d/aPFf4f47LkGWAlgWgGcvM+xy&#10;LXvY9mLZwT5Xsrv+99VfAgCyHCCgcgK66geoIKDeDzBd9gMcMfUD1IaCiH6Al7kfYAWt6VW0ltfg&#10;3p06Iwr8sBnsAnysQcDHDAEfddL3GQJ2UU3SRWtoF9UfXbQvOEDAeRsIqE8GboUtBPwrc/+xfmR1&#10;/Zkcf1qPP9nfzwr+fq+BPyPma4C/f/23FcDff2oxXwH9SP/1nxr0I1mgnyP4+19bWeGfBIBm+Meu&#10;Px3+6ZHff5fgzxT5/b0G/1Z0/f1Oc/3ZRn4V/HOe9Cvgn4vIr+H6Wynua3L9cXROFNOa68+mz59j&#10;1FcN93Dl+jPgnwYYLjNIWKYXuSsAOIbeHu6f1U1v3hZUVtbSpl6KrOxcJCen0kZ7ijbTRERGGZOA&#10;A7ZugxcVI1voEMuDQNbQpvQWFSF2k4D/EgBQ3aYr2V3HpTT4tzIApCKKChczbLMCQBPo44LFUeaf&#10;i+JGwjcpKnqcijGSXoytLDv4xzJu30FO908FF4uuw7enij52cpghIDcjXkMF0AYNAooeJLSZbw/e&#10;pn/6GEuH/kQqPk6eTKKi5AyyMlORn5eN0pICOnyUor7OgIAM/wQApK+b6ABRV8cuwDLasAvpQJmD&#10;zMw0OjSexYkTx3Do8EFEx0Rh//5QOujsFM4YHzEQxJ0ejxwIwr1S+PBkuABNAFAVnKIA5cJUQkA+&#10;nJmjzhvodcwFG/dm2kpF965gKpj27qUiKgJHEhJw+thxpJ07j7yMTJTlF6CuvAKtdQ3oaaEFvKsX&#10;YwPDmB6dwNzkLBbpPXZZuACvWiEgiacDM/gT8M8M/XgC76LxfwMA8vub3/P8/pe9/+zgnwXIaTID&#10;QAnhpGNQQUAJAvk2HaSBv1tiLVL3RdLhn3Z/wr3M65kGAHUIqADgE/H4WDoApNszR4CXFQBkWCQA&#10;oIz/voz7r62th15LHP/thASA7Zo6xP8l/OtGS1svWjsG0N41hM6eUXT3TaBnYAp9Q7PoH57HwOgi&#10;BscuYWj8MukK6SoGSQPj19A/dk1Ar57RqwIIdg5dMWBg7xIauhcFJBMR4TbuFziDEh4eUj+JvNoJ&#10;5FSPIbNyFOnlw7hQOoTk4kGcLezH6fw+nMzrxYmLPTiW042k7C4cZWV1CpgnZbj9jmW14Xi21AlN&#10;6v8CBmqXkyCwk9SFxOxuUg+O5PThaG6/cB4ezx/EycJhnC4ewbnSUaSUjyG9agJZNZO4WD+FwqYZ&#10;lLbOoqpjDnXdC2jqY0fkJXrul+l3cRVDk9cwNr2MydnrmDHDv8u3cYn/llcM8HftmkkrAEDRpsIM&#10;AOl9JAGgEQMWUhHg6QUdAF6+vEyvpZv0+uKI3kPab9UgENUHUIsBf/EFvv1SA4BfMgB8jl9//jF+&#10;/fwDfPfJe/j2w3fxzbN7+OrJLXz58Bo+v7eE57fm8OnyJD66MooPlgbxbL4PT2a68GiiHfdGW3Br&#10;qBHX+uqw1F2NmbYKjDWVoK+mAO3lOagrSEdZdjIuXjiFtNNJOJPEk1tjLACQJyOyQ4LdfxL+BYre&#10;cNz3lD/w4NYHyv3HLRC4Dyr3LuUPQDge9qY2EMn4EMQFAFT7jc2+Y3EC8rqpSX5w8pLi6witAP34&#10;PukxWMEfifZMM/h7Gecfyw7+/T3dxk8t7r+/191/b/1CDf/QAODrv7IAwM3vvIUtGgB0oyLcTQOA&#10;7ps2wt0CACUEdIJ/dEbaTOJ/pQvQNQA8cIABYAwOHmQAyPHfUzh37hwVtxeQlpaGjIwMZGpiCJiW&#10;looLKcmaC/CEKLy56f5hKr4T4iIRGxWGqHAGgLsRtncHQncHYd/OQOwN9sfeIF/s3eqNvQGe2Ofv&#10;gVBfN+ynYjvMexMOeG5EhMcGRLqvR7TbOsSS4knsAmQAeNQBACZrADBbiwAXxykAeNJlBNgCAOcl&#10;AFy+co0KvOuWPoCO8I+hngKAdvCP5QwA5SARMwAUEPCuhICrB4Cu4d+9ezeFVoaAjuDPDP/+fAD4&#10;/eO/XVRocvy3Fb29Tejqrkd7B53VWrn/n4r/5mvxX9n/T8Z/uf/fCeRcTKKawdz/T8Z/uf+fBICu&#10;3X9nbNx/KwJALf6rA0CH+K+l/1+cBgCd+v/xJFl3bGMAGLhJAEBPBoB6/z/+UPgta/z3zdc0AGiA&#10;PGfYt5LMANDRBbgyAFSDQNbR2sN9ALfQ+uLp5QEeIsTD+bhH9p49u6ULUHwYH09rgUrkJCPvIv3N&#10;SvJQXVVCZ/Aq0Q9QQcDJ8QHMTY+Iab5XlqYFCLxxbV4APxZP+l2+TO/RxSkR+53W4F9fdxva6fxe&#10;X1Mupv6K6O+Fczh96hiOUB0QR/VAOD2ePVQf7AgOwtZA2ss4+kuPW5/6S8/FCv/WSfcfD//wMNx/&#10;gez+C/ZGSIg/1QFbqR7djvj4XfQ330uvCXptnQtHamoUvf5ikXtRG/5RIod/VFQ6xn9JJoDlCgKa&#10;IdfqZAfaXiQ70GeW3XX+XDmCPyUr6FtJjs/d+L1JF6QBATUAqLkAJQTkfoDnBATs0IaCdHeZ+gHy&#10;UJDhTIzxUJAJCQHnZguwuFBE9ZI2FGS5ArduVGn9ADUI+KBJcwG24vG7baQOEwTsEhDw3t0uqkMk&#10;BLzOEPBqJ62RHXTu7KB6wxkCyn6ACgK2Uu3hCAHt4R/LDvyx7OAfyw78KdnBPjtpANBw/P3OcbiH&#10;S/Bnjfqawd8fFfj7jxeBP4Z+zm6///kf1v8K2YI/lgJ/Gvz7Tw3+ycivhH8y8ivhn3T9afCPwZ8p&#10;8vtPmuvPHvz9XgN/muuPJFx/Ovz7rQn+rW7Yh4z8yl5/q4r7suNPuf5E3FfCPwn+lOuPC3Er/NPB&#10;nwn+mV1/PO1Xh38W958srBYXtN5KCgCOTdOLa4w2fCqi23vozdpKC2UdbexlyM7Jo807jRbXMzh0&#10;+AiiYmKxT58EHARvOrhaBoHQwdjoA2gaBGKGgCzaCL+vzJDvRbK7vq1eAAC5mGEI+DIA8McOskJA&#10;zQnI0gCcsxNQE92XKsjs5BL+sfTbNmR5nCTzz9R1+XZF0UfPWUFA6ZR7HW9RIbR2HccjuDfHFipI&#10;PenwpCaR7aYD1n46cEXTpnyIDgHHqTA5i+ysNBTk56CstIAOHwYEZOcfg0AGgM1NdbRpVOsuwKKi&#10;POTmZlJxk0IHxFN0wDuCeDEQJFwbCBIsXDFqIIijC1D1AhR/O634FK4WlvbcGBDqz41eq2/T63Yd&#10;vYb5QMKNiQN8fbEjaBv27d6NqANhOBwbi1NHjuDC6dPITU1DSe5F1JSUoqW6Fl1NtBF0dGGsbxBT&#10;w2OYG5/G4tQ8LgkXoAEBOQ7MuqKJ35sSAC6b5Aj/+H3NgzikM4/hnBn+CRh3l9cU11oJAppBoEXa&#10;WnRbfCihwT/t/njt0m9fg39KqwKAwgH4kAqXB7QJMwA09f/T4r8v4/5rb++jA4UW/9UAYKMCfyT+&#10;Hk8GZvjX1tGPjq5BdPWMoKePbmeQbm94BkOj8xgeW8TIxCWMTl7B2NRVkgRc7HDjiOsIaXhyGYMT&#10;ywII9o1eRc/IFdEHr2PwEtr6l9Dcu4hG7hfYOYfq9llUtkyjjCcJN0ygoG4MF6tHkV05jIzyIaSV&#10;DiCluB/nC/twtqAXp/O6cfJiF07kduF4TieOZ3fgmFA7fc0ygN/J7FapHKsMINgurpdE10/K7kRS&#10;ThepB8dye3E8rw8n8gdwqnAQZ4qHcb50BBfKR5FeNY7smgnk1U+hqIketwb/uP9hM8M/eo4K/g3r&#10;8O8GZuZvYn7RHPmlv6UD+FPRcgUABQSk17b6oMq6TxkAkPcqhnzcB1C4ACc1+EfiKcA8BMTsAFQA&#10;8N49OQn46VM5CIT7AD7/9LkWA9ZcgF9+ju8YAH75HL/+4hN899mH+O7TZ/j2o8f45v2H+PrpHXz5&#10;7g188eAKPruziE9vzuLja5P48PIoni0O4slcHx5N06FyvB23RlqwPNCIpZ5azHRUYay5DH21hWir&#10;yEVdYYYEgKmnkXomCaeTeFhDDOKiDyAibB9Cae0M2bVDFEncWoHhH0e7/P39qPjxFR92cNsDBf+4&#10;VQH3LF2/cYPogyrWPm6DwM57y/rnwgHoQua9Ra2VSgLqvUhm4MdSa664PbpdBf1YvOeZwJ+Af7RP&#10;Orv+Xg7+sRj+SQD4Y/ztTxgA/gR//7c/wc9oz3uF9rpf/PTv8OrP/h6v/fyneOMVBQB/gbW/+iXW&#10;vSb7/ykAuOltCQA3r3kbW9auwRYGgOvXwY3OPG4aAHSnv4U77UNCGvizwj8qdHVtljFg2mO86O/J&#10;sW4ZATY7AF8AADMzhTIypAvwwoVkJJ8/q8eAk44exuFDcYiPi0IMx8zD9+FA6G7s37OD9jPaq3cE&#10;Ys92f4Rs80XIViqqAzwR4ueOPb5u2OuzBaFem7DfcyMOeGxAuPt6HQJKF+B6HKb/H6Hi/JjXZpz0&#10;ccfZAC8k8xCQnXZDQE6hOe0COvJ4CEgphhyHgDg4AF0BQB3+kRT8s7j/6DpC2v91AKi5CEUvwRUA&#10;4MoQUME/0t07Qnfv8rCh2/T1LSkN/hkQ8IauBzw4wSQz/DPAnyP8M8d/JQCU8d8fpv+fiP9OD2Bi&#10;ss8S/2VHi4r/trdX0/msgvZQGf+tqckT8d9yEf/l/n8c/z2txX+1/n+Z3P8v1gIAz6eErQwAV+sA&#10;XCH+6zj917b/34oDQDbQ+qoAILe8Uf3/3sCbb79OZ0sGc+zUY3CnQTyqH3S4R2uuEq+/LP175stZ&#10;IOALAOBbb4oPtjmhIgGgHATC52/uA+jOk8R9vMQH8ZzGEX25NRdgPL3/jhw5SL+7JBEFzsy8gPy8&#10;LJSW5KOmulRCwLYGEQceGuzC+GgfpieHRF/AxflxXFqYFBN+Wfw1u/4YEk6NDwj419/Tho7WBjTQ&#10;eb6irFBM/bVEf+NjEBkRhtB9IcLZHrQtUKSGfFxGf9dZAKCbG/09NPefv8n9t1e4/7YhJka6/5LY&#10;/Xc6jJ5jJNLTY6hujUOeyf3nFP/VB4BoEMsE/OzkCLrsJcGagl9W2GYvednTK+ovBwBZdgCQ5Qz7&#10;7OT8OzD/3rTntyoIyFFghoDWfoDWoSC5dAY0QUDHoSCmfoCPNAj4WEDAdg0Cdq4IAa8yBOTJwBoE&#10;nJlpp/Mm9wO0g4CaE1ABQKFWAQJ1Cecfyw7+/eXcf6wf/U6Df86uPwZ/Ev4Z4E/CPwZ/f/hXG/D3&#10;7wb4+w8b8PdfCvwJ6KeBv//5bw34GdDPURYA+F8M/yQAlK6//xHgT8A/Bn8K/v2RI79W+PcveuT3&#10;3yyuv3/U4N8/aPDvdxr8WxH8kfTI7zdq2Idr+PfJx1/okV+j158D+Hv4jF6QDuDP5Pi7KwpxKrBV&#10;sa1P95Xg74WRXx38Ga4/VVCJokq4/+wAIA8Bmcf42DSGh6gI7h2iN2EvvUHbaKGsR0lJOXJz82kD&#10;z6AN+CxtrEmI5knAB8LFIJCtQaZBIFSMGH0AJQCUfQCdY8ASzL0cBDRfd7Wyux2XMsM/lgMAFA5A&#10;0qoAIBUujvBPyRYC6gBO3p5jQSak7pMLKE3m79ldxyUAZOmPQT4O88/V9UUBqBV9winHoIwOPjIu&#10;yxCQmyRTAeTBENALgVv9sUNrRBwRGUYHLxVBOIHU1PPIyU5HYUEuyumgUF1dhvq6KgEBm5vr0NIs&#10;AWAj/d/sAszPz0VmVjqSU87R4e84EhO1gSBh+7F7txwIwpE4LqT4E1HdBcivOf678t9QFMCyCFW/&#10;O/6aC1SOp6leh6/Ta/QtOmytpdfvpg3rhZPDz9sL2wMDsHfnDkSG7sPBqCicOHQIKSdOIDs5GcVZ&#10;WaguLERTRSU66xvR39aOke4+TA4MY3Z0AgsTM1iaXsDluUtU3FwREJCHghiS8O8yff0i+MfgxCX8&#10;uyfbCJghnA7jFKQTMM4BAooPHTQQKD58cJAAf47wz7hPXeb7U1oVAHxAxct92oDNA0BM8V8e/iHc&#10;f0uwuv8m6IDg6P7T4r8aAGxS4E+Hf12iP2BbR58G/4bR0zeG/sFJDA7PYHh0DqPjixibvISJqSuY&#10;nLlGWsbU7HVNNwTomiCNz9zA2PR1AwYKZ+BV9AoQeAkdA0to61tEc888GrpmUctThFunUN48gZKG&#10;cRTWjSKvehi5lYPIKh9AemkfUot7kVLYg/MF3Tib34UzFztx+mIHTuW241ROO07mtAmdymkVOq2r&#10;BWdYuS04zdK+z5eR12nHiZwOnMjtFFDxxMVu4TQ8ld+HM4X9OFc8iOTSYaSWjyCjagw5NePIq59E&#10;UdMUylpnUC3g37wG/5bQPeIA/+ZuYIaHfQj4d1uHfxL80d+UxHDXkAKBGgDU9i07ACgmAQsAaO0D&#10;qGtqjl4b8/TzBdrTtB6AOgBkh84DOvA9pv34Pbz/vhwEwn0AP2cAKFyAn2sAkPUc333xKb777CN8&#10;9/wDfPvxU3zz4bv4+tl9fPXkNr54dB2f3buMT28v4OMbM/jw6gSeXRrBk4VBPJrpxb1JOkyOtuHa&#10;UDOWeusx01mN0ZZy9NUVoa3iImoLM1CSnYLcC6dw4fRRnDrKgxqihTuLh4Ds3bOLiiR2/23D1q0B&#10;CBCuP1/h7mDw50VrkaeXp4R/7m6i9QE7n4X7T8R/3xYfftj1QXUGgPZ7BsvsAFRrpQKAq5YZ+LHs&#10;oB/vNbT3SMefCfr9reH4e1nXnxBdRsK/H9P1NfhHt8nw76d0Pz+n+33lp3+HX9Jj+dXPf4rXX/kZ&#10;3vzFz/H2L1/BO68aAHA97XUbqNjfyACQ9oVNtK8wANy89h1spr1vCxXhW9gtvpEh4Ca4bWZtBvf5&#10;s4N/3FpCSTgBGRS6awCQ9jCOecsegAwAw8T0+YSEg1TAH8WJEzICnCwiwGlU5KYLCChEXxsOQAkA&#10;TxxPwtEjh6g4ZgAYiWh6jUUc2Iuw0F3YtycYe3ZtQ8iOAOze7odd23ywK9ALu/w9sMvPHbup2A7x&#10;3ow9Xpuwz3MjQj02IMx9PcLd1iGKFEOKd1uPg+4bkEg/T2IA6OuOMwHeSA7yR/qu7cgODUE+nQFK&#10;EmJReewI6s5S0ZeRho78PPSWl2Govg7jbW2Y7u3F3PCINgV4TkwBvsZDQEwA0NwHcEX337U/BwBK&#10;+OcaACrw5wz/7t69pekmfV+TAIA3aP8zAKAdBJR6Efxz5f6TANBw/83TczbHf+0B4MKC7P83O2vt&#10;/zc61k3FI8d/22T8t0fGf9tE/LecCvkSOpsV0NntIioqs1BWlo7iEu7/d5bOaacs8V/V/y/1B+z/&#10;5zL+qwNAU/yXAaAW/9X7/8X4GwNAwrwFANzFAHCHBID+DAB9GQDS+9qdzrY6AOQhcQYAVO4/AQDp&#10;3KhDPQ308QfKVmk/M1/2hQBQwj9u5+AMANdKAEjrDu8Bbh7cs1rGgLduC8QOzQUYdiBU9OU+eDBW&#10;nMNPnz6OlJSzyDJBQHYCchy4rbVODAbh6cDsBmQQyLHgmckhzE7RWZY0MzmMqfFBMe2Xe/71dbcK&#10;+NdYV4kq/sC+IEdM/eXo78njR4X7OCYqAmG0t7GzPXj7VgQG+MGXagUvT3da+3gNdIZ/Gx3df7S+&#10;SPcf/a2E+8/P4v5LPLKH1sf99HoKp1o1CpmZsVS3au4/h+EflvivGWCZYJ+dzIDLKgnSdNj1UrIH&#10;fqz/Ow5AV30AnUGfK9n9Tozfm/FcnZ2AZgDo0A+wU/YDZAgo+gE6DQXJo7NeAZ31tMnAYihIJa3t&#10;1bh7uxb3dQjIUWCGgOwC1CDguxICPnSAgDcZAi5LCHhJg4DWycBtoh/gyhDQDP3MsgOAzvCPZQf+&#10;lOxAnyv9yM7xJ1x//6yBPwH9SH9wBn//9kcD/P27I/j7079Lt9+fGPr9AOCP5AT+bF1/Gvxj8Ecy&#10;XH9/tHH9/cHi+lPg78WuPwn/GPypSb/c788O/olhH5bI7yd49ky5/qyOvwcPuCDmQtlw+wnHn1Zc&#10;y2LbwfVnN+HXHPu1BYAG/FN9/1wCQG0KMBdU4+NU/A5zQT2Mzs4+emO2o6a2AaWllbiYV0gbeSZt&#10;0Nok4Hg5CXj3nr3YRodVNQjE0gdw7RoXMWBHCOgA4VaQ+Xqrkd1trCjaqFcPAH+mQzcdsmkwTwA1&#10;DfbZSQBAJe06wgXIEgBOg4CuQOBLaKX+f1YAaHUBsvj6oljjIo6e88+pQJJxWQkB33jrDTqMvE0H&#10;Ef6kdCNt1G50ePKW08h2BYtPIOVk4FjwZOCzZ09SkZKM3JwMFBVeBE/7rakuFxCwsbFWwD9WE31d&#10;X69cgCUoKsqnzTyLrnuBbuM03dZROtTFIzIygg5we4ULMIBeg1xEmV2A/OkpH65EEUwFMLtSrABQ&#10;Pi8BN+nvy3DzNbr8m/R6XUOv3Y10wHLfsgm+Xh4I8vfDnuAgROwNQUJEOI4nxOH8sSRkUbFVmJGO&#10;yrw8NJaVoaO2Fn3NLRju7MZE3wBmhumgPT6Fxak5XOIosBkC0vuQASCDP0MKBjrDv+su4N99Hf5x&#10;L1EWf9CgZAaBCtZJACglIaCUAQLtpOCfBIDa9RX8E3IEf0qOANChB6AW/9UHgLD7T03/5eEfTu4/&#10;Xqvs3X8i/qsBwGYGgJr46xYF/+hyPCm4i67XS9fvH5jAIN3e8OgsxsYXMDG5hMnpy5iepfudW8bM&#10;/HXMagMtWOxyY03P3ZQwUAOB7AwcnriGwbGr6Bu9jJ7hS+ji4SF9C2jpmUNj1wzq2qdQ3TqBiqYx&#10;lDaMoqh2GPnVg7hY2Y/s8j5klvYgrbgbFwq7kFLQifP5HTiX146zF1ltOJPbqutsbouuc0oXpdT3&#10;1WVP57bhNN0Gw8TTeZ04k9+NswU9OFfYh+TiflwoHRRx5KyqEeTWjCG/fgLFTZMob51GdcesBv8W&#10;0DG4JPog9o9d0eHf1Nx1Cf/EsA8t8suuPwfwJ4bJmKQgoHQBrgwA5+l9ow8CmV6QEFATf83OwNnZ&#10;RbrsJSpw6b3FQ0CWudcXF+sSAD5hAPjsA3z0IfcBVDFg5QJUEPAzfPfFc3z3uXIBvo9vP36Cbz54&#10;hK/eu4cvH9/C5w+X8fzuZXx8ax4fLk/j2ZVxPFkawcO5Adyd6sHNcTpEDrVioa8RU501GG6pQE9d&#10;MVrKL6K6gNa+rGRkp5xC8qkjOHEkHocYzkTsR1gox3+l+28bFXEC/gnXn7eIiDL444mPbh7uIvYl&#10;4N+mjSIKxj2huDDkmJge/+U9TQeA7IDWAKDYt1YGgPwztU7q66UCey+SBv7065rAnx435v1F3/fM&#10;4I/kAvytCv7xz0nq8gz/+Hb+9m9/IgEg3dfP6L4ZAP6CHs+r9Pheo8f8Ov1+3qQ94O1Xf4E1tL+t&#10;fe1VrKM9bj0V+huo4N9Ie91GOstspCJ8E+0Nm/gDIirCN9MesZl+/1uoEN9Cf4stdP4R8V6TGPRt&#10;VuBvI8fcpBQE5Biwp6cnfHx8xD5mTAHeT3tcJOLi4pF4OJH2PTkE5JwYAnJB9AFkJ6AQfX3hQgp4&#10;MjDvkadOnRD7JMfvDibEIjY2ElGR+3EgbA9C9+3C3hC6j51bsSuY9uptvtgR6I3gAE8E+3lgh68b&#10;dnhvwU6vTdjtuREhHhuw1309QklhbusQISAg9wNcjwSPjTjsuQlJ3m444eeJM1t9kBwciPSQYGRT&#10;0Z8fHY6SQ/GoOp6E+vNn0ZKZgc6CAvRVVGC4oQHj7R2Y7uvH3MgoFiencHl2HlcXNQB4dVkfArJq&#10;ALiswT8zALxuAoDc/08BwNuuAaCAgHYAUMA/vizDP3sAqEPAezd0rQwBzfDvOv18ZQB4+/ZK8V9n&#10;AMj9/y5fnqKidpLWxgkqbBkAjmJO9f8zxX+5/98QA0AqWlX8t0OP/5ahvqEYtSL+m4sKLf5bXJys&#10;xX9PIvdiErJzVPzXVf+/l3MAugSAWvzXMv1XAUBz/Ffr/xcbawwAcZ4AbAWAHiYAKCcAv0lnSgkA&#10;HeO/ZqjnDP4cZQaAr4oPaRQEVABQ9QA0x3/NAFD1ADQA4Ca4udMaQvuDjx+tIYH+ugtwH53BwyPC&#10;EBMbJYbz8Tmc+wFyIoedgHl5ckAf9wTkwSAtTTUiEtzT3SJA4NBAl4CBo8M9GCOx44/B30BvO3o6&#10;m0XsV8C/imIUF+aKvn+pdNti6q8e/d2PvXt2Y8cO2tfU4A86U3N/VDeO/rL7zwz/VnD/bWP3305f&#10;7N0bQH/DIMP9l8TuvwOG+y87jp7bQRQWHUaJrfvPDADtIdbLyQz1Xkb28M+svzwE/PMAIMv59+EM&#10;AM0uQNUP0C4K7NQP0DIUREJANRREnwx8uRTLDAGvV+I2Q8A7tbTm1suhIKofoIgCSwj4roCAXVQf&#10;ddE620VraxetqV20v3TR2knntysaBFxQENBwAjpDQI4DS1mhn1mO8O8v6/5j/YjBn4R/GvgzTfU1&#10;O/7+5UXg7z8dwJ+pv5855rsy9Pv/TPpfHfzZwr8Xuv4k/Fu162814E+5/jT497XTsA8D/j1n+OfU&#10;709Gfp8+la4/C/gTBbBy3HAxbXLXCOCnpMCfEfkV8M/s/rMBgJaBHzbRX9n7jyXdRXq0SgeAVPSO&#10;z9ALepLeaCPo7upHa0snvbGbaOGsQn6+dRJwvOMgkK1bxSAQcx/At+lwzABwpRjwX1q2kM+VaHO2&#10;hX8uASAVTywqIpQDUMG8leCfWRIAsozrWiGcBHjOxdnqtCL8Y2ngzyzHy/Ht/P3P/l4UdMItp0NA&#10;2TOPIeA7DAE30KZNm7mHpzt8aYPfFhQoDiDmycDck+j8udMQk4Fzs1BclIeK8mILBGT4x2poqEFd&#10;bRUdTNgFWCRcgFlZ6VT4nBfFTeKRw3SoiUEYHS7MLkDVC5Cn+fKhiQ9UfOjS+wCaACBLPa9XXnkF&#10;v6Tn9St6Xm/Sa3UNvW430CGLezv5UsEdRM8pJGgrwkN2IZ7u81hcDM4doYPu6VMoSL2AitwcNBQX&#10;ob2qCr0NjRhqa8d4Ty+mB4apuKED98Q0lqY5CmyCgPQeZAh4edEBANJ7VfQFfAH8Y3jHa4sZ/PGa&#10;84jdxuJfAwTaQkBHEOgAA63Svq9dzgCADi5AC/jT1j6WAICa+49uxw4AMiQyu/+svf+WaPNl998s&#10;hs3uv94RAfIY6In4rwYAGfYJCKiJvyfhXy9dtp+uMyiu2z8wjsGhSQyPzmBsfB4Tk4uYmr6Mmdmr&#10;mJ1fxtwCPYZFdrbJnnYMuVhzi1IMvqbnbwpn4MTMdREVHpm8KnoGDoxeEgNEugYW0NE3h9buGTR1&#10;TqG+bQI1LWOobBxBWf0QimsHUFDVj7yKXuSU9SCrpAsZxZ1IK+pAakE7UvLbkMzKa8V51sUWoWRd&#10;zfQzR9H3SeeFWnEur02AxHMMFPM7hcMwuagHF4r7kFbaj4zyQWRXDeNizSgK6sdR0jSBitYp1HTM&#10;oKF7Di0C/i0KqCnh31UX8E+L/DL8E5CPB8o4SkFADQBqH2Dxa51f8wy+2f26RO8LAwCqGLAVArLz&#10;T8C/mUUR/11YuEzXvUq3dZ3uxwwA36V9+Snt0e9rfQA/xmef8jTg5/jq88+EC1BCQA0Asgvw84/x&#10;3fMP8e0nz/DNR4/x9fsP8eXTu/j83Zt4TsX5x3cu4UMqup9dm8LjS2N4OD+EOzN9uDHehcvDbZjv&#10;a8JEZy0GmyvQWVuExjIqmvPTUZBxDhnnT+DsicNIOhyL+JhwRBzYh317NfcfrTOB3COJ1hwfdv1p&#10;4I8dzlvct4jIF09/FM4/Df5xUWhx//EeSOser9Xiww8BAOUHV2LvegEAdHQAmmVxA2qwzwL8WCbo&#10;Zwf+dMcfi/bBF7n+WH8e/PtbAf9+SvfLAPAVeky/pMf5Kj2H1175Gd6gfe2tX9oDwPVvvo4NtM9t&#10;0ADgRv5wiH7fG2mP2US/+03r12Pzhg3YTH8PbhshIaCEeyLqq8E/Bf7MUi5A2QfQG/7+/ti2LYiK&#10;3F1U5O5DeHg4FbmxOEhnLh4EcuLECSp0z4gocHJyMu2HKVL09fnz53D27BmcPqW5/0T8Nx7xcdG0&#10;B9NrLDwU+0NDqBjfgZBddB/BgdgR5IftW30QFOBFe5wHgnzdEOS9Bdu9NiOYCu8dHhuxy30Ddrut&#10;x15SqNs6HKB/I0jR9P14+vkhuuxRH3ec8PfCmW1+SN65Den0Ws6h+yuIjUJp4iFU057dcCEZrTnZ&#10;6KJ9sr+6CiNN/P7oxEz/AOZHx7A0NU17IwPAS1i+fFUCwOUbtDdIAKiDP03O8I+k4J8tAOT+fwoA&#10;Svh3+7aEf7YA0AIBVw//pG7QZQ0AeO/eddoLGe5Z9YClgz+WI/xTAJDhn6v4rwSARvzXrv+fAoCO&#10;8V8JAGX8t4dqgE4qNttl/Le3kYpwLf7byvHfUirsuf8fx39zqDbI0OK/51Eg4r8nkJOr9f/LdNX/&#10;Tw4AWRkAWiHgivHfE4b7z+j/t10AQBH/Vf3/TANA7AGg24sBoOYAlACQgR2DOxPQE4BvNTJdxw4A&#10;Cvcf34+9+4/PtgIA0tovACC7jnngkBetIb60hgT40XPhXqLbRU/u/fv30XM+IFry8HC+Y8eOiEQO&#10;OwEzMvgszh/Iy1QOR4Ib6ivR0lwrBvR1dTShp6sFvd2tUvR1N32PXX8tjTWor61AZXmRgH+52emi&#10;79/Z08dF6wEj+rsHu3YFI4hqggCO/vp4wtPTdfSXZe/+c+j9F+ng/jsbjgsXnN1/pWb3n0P81xW8&#10;Wp2sIM0Cu1Yte+hnp78MBLSDf0pWyLeSnH83NgCQpANABxdgc/NZaxS4PRmqH2BPT6rDUJAsTIw7&#10;Tga2g4B1tOZyP0DXEPCRIwS81UVrqYSAVxgCisnAGgScbqf7dICAw6uFgP8PAKAV/JldfzbgzxT1&#10;NYO//7QDf/9tgL//eaHbzwz+SCbwp0d+NfCnBn38x39o8M/i+vtP4fqTgz4k/JOuPwn/dNffPzH4&#10;IwnXn4R/v9Xg3280+PdrDf59p8G/bzX4940p8vuVq0m/Jvj3kQb/1JRfjvwq15+K+sqiV/basgK/&#10;+7hFxbxosm+RAf4k/DMP/TAAoHBPrAgAb7gAgNc0AHiF3jhcVHFBtSCaqY+OTtKL0DQJuKEZlZU1&#10;KCwskYNAUlJx/OQpHDyciMjoGFMfwG3WPoC0KVliwAxi/i9DQFvIt5JoY14VAGQXhSikXAFAB9D3&#10;ExuZf04yOwFtIeD3AIErwT8lR/inZL7M3/1UQUB2gPyUCkmGgNwz7xfi8MOfhPJk4Hd4MvAG2rjd&#10;NsGTDiIcRZCTgZ2HgiQnn6FNOhV5edliMnBlRQlqaypo06gWU4AZBPK/9XXVdCAxuwCzkZ5+gQ6N&#10;Z4S7gV2AEcoFGBxMBx9/8Sko98Tiflg8rISLYT5o6X0AFQDUClwDAP7cAID0+lxDz2kDPSdu8O5L&#10;Rfc2OliFbAvAgV07EE8HqqSYSJw7fBAZJ48hP/kcyrMyUF+Qj9byMvTUUdHf0oKxzi5M9g1gdmgU&#10;82OTWJycwaXpeVzmfoA8FEQ4Aa+RjCiwBH88HIQnBN+iDc3o+cfrhQH/zK4/Cf143XGUgoFWN6CM&#10;ChvQToI8HeoJwGfAPmeZL0vSIJ9xe4YM+PdEXE+P/4r1UAJAEf9V7j96vuz+M3r/XaEi5ZJw/42P&#10;zwn339DQJG2i0v2nx387+3UHIPcAFBBQU2tbt/h+e4cZ/g2jr38UA4MTAiiOjs1SEbSAqelLmJm9&#10;gtn5a5hfuI6FxRtYFHCLp9neFmLQxVpYui0ir3PCFXgD03PXRVx4fOoaRieuYGjsEgZGlsQk4a7+&#10;OXT0zqC1awpNHROobx1DTfMIKhuGUFY3gOKaPhRW9SCvohu5ZV3ILulAZnE7MorakF7YhrSCVqTm&#10;s1pwQahZKHUFycuxWpFS0CZ0obCD1InU4i6klfQgo6wPWRX9yKkaRF7NMArrR1HaNI6K1knUdEyj&#10;oXsWLX3z6Bhg+LeE/rHLGvy7hkkB/25gfumm+P2YnX/C9acBP37tin1M7GVSCgKqHrYvjgFfFi5A&#10;3q9EL0DRD1D+K+AffV+4/xav0HWv0e0xOOCYHxXtIgKsAKAcBCJjwJ/gc3YBiijwZ/jmi88EANQh&#10;oHABfoRvP/0A33z8Hr7+8DG+fPYAnz+5g+cPb+BjKsw/uLWI95Zn8e7lSdxfGMHtmQFcG+/GEhXR&#10;M71NGG2vQV9jOdqqC1FbkoPS3FTkpp3BhbPHcCrpoIj/xkSF4cD+PdizewetYxz9lbFfbqnAaymD&#10;Py7wNlPBxB+ycJsD7vlnwL81ojjkQtFw/9E+yHsarXu6+1kDdgagcwUBjfXxpSWua7otE/jTXe68&#10;x6h9j2WGfj+xQj+WLexzlAn8sdTtWeAfPYaf0WP5OT2uX9Bj/SX9Pn5F6/7rv/g53vjlK3iL9rS3&#10;f/VLvEP72trXWb/COg0Arn/rDRLtCbwv0O96A51tNlAhvpF+/+wU53YRmzZQMb6RC1oGgUbUV3f9&#10;0c83mMTfky5AUwzY1AeQY8D76YwVGRklXICHDh0WvQAZAp46dZqK+DNU9J7VxIM/pPPvuIB/iaLY&#10;j4+PRUxMBCLYYRq2V0DmkN3bsXMH3UeQP4K2+mJbgBe2+nkg0Mcdgd5bEEgF91bPjdjmsQFB7hsQ&#10;7LYeO93WYfeWddhDCqX/MwSMct+IWM9NOOjthiN+njge6IMz2wOQvDsY6aEhyIk8gMKEWJQlHUHN&#10;WSr60lPRlpeL7tJSDNTWYpT2yEltAMjC2ATtjTO4Mr+Aa0vc/+8qrl8zAKCz+88GAF67TmdhKSsA&#10;lJeTAPC2CwBohX86AGQxANTh3woA8I4B/wxdp+uR7knZQUAr+JOywr/VxH8lADTcf7O0nkr3n338&#10;dxSO8V/u/8eFIxenff3NtLc2UhFeh7b2ajS3lNO5jOO/haiuuUh1QTbKuP+fiP9y/79TTv3/ZPxX&#10;A4ApDAAd+/+5igAbANBw/4WY3H8SADpP/3Xd/08fAKIDQJ8VASBHgK09AF8EAH/5EgCQL2tAwJUA&#10;oHT/veUEAPl8KwAgrTUMALkdBH9IxHsG7x08DGR7cBB20nl1794QEQWOjApHXLyCgIngODD3BExP&#10;S0ZOdhry8/k8zh/KF4lJvuwIbGqoQnNTDVqba4XYIdjUUI2G2gpxmfLSQhQVKPh3XvT9O56UiEMJ&#10;cuqvEf3dJj7U8nUY/GEH/2zdf/4O7r8D0v138KB0/53S3H/sOM3Ojpfuv8LD9Po03H/G8I8/BwDa&#10;QTQpR9j1Isnr2cM+JQP6/SXgH8sO/LGsgO/FcvG7snneCgBKCHjGEgVuaTknIKCKAuv9AM1DQRgC&#10;8lCQ8RxMTxkQ8JKCgNcqcPN6FZ39akwQkCcDq6EgpiiwGQLe66LLmyDgNQkBxWRghoBiKEi7GAoy&#10;Mc4QsM0lBBR6CfDHsoN+So5wbzX6kasef7bDPf5c8Pe//4v/Ffr/hJzAH+m//5sl4d/qXH9/cnL9&#10;mSO/0vUn4d8/apFfc68/Af5+5wj+/lEDf/+ggb/f4Ruz60+L/H65qmEfz7V+fwb844KbC21RVJvA&#10;H0M/BflUEWQrVShZCiYzAJTOCbMD0BwBtgBAAf9M8V8FAHkK8KIsquaoqOLm6TxVcWxsil5s2iCQ&#10;jh40NrWiuroOxSVltLHn0UaeTgvtWRw+chTRsXFGH8Dt2/UY8CbaiFaKAf+lIKAt1FutaEO2wD/W&#10;XxIAskyXebETUEkDeyaJ+3cl29sw9DIuQBY/Zy4iGaRZIeDrAgKuWUtFEW3majKwdShImDh8HDl6&#10;SBw8Llw4Jxx9+flUFJcU0gZditqaSto06HDRUCPEX/P3KtkFWGJ1AZ5kF2DiIToERGN/2H4xETiQ&#10;Cifuk8XxuPV0ONJjwFQMyz6AygWjClUHAEjP6Vd0kHuTDnZr2PFBz8eNno8PPZ9tPp7YTYX5gZ3b&#10;ERe6B0fpcHP2YBzSjx1B3rnTKKPippaKm5aSYnRVV6G/sREj7e2YEC7AIcyNjGFhfApLIgos+wFe&#10;nlf9AGUUWAwGoffrNXr/8nuZ3VEMSW7SGsDrB68j7MZj6Pbg3hOxzjDc4/6i7z7i6eIm0f/5e64h&#10;oASBztCOgZ4J7pmk4J8TABTSYJ9ZGviTkvBPfhhi5/67R8/Z0f13lYqUy5r7b57WJ6v7r7d3RMR/&#10;dQDY0SccftwHkIGfUHsPHSZ6xc86neDfOIaGpwRUHKfbn5xaxPTMZczOXcX8wjIWl25giR7LJY4j&#10;az3tWOxyu3T5jphwK0GghIAcE56eXRZ9A8enrmB0/BKGRhcxMDyP3oFZdPVNo717Ei2d42hsG0Vd&#10;yzBqGgdRWd+PstpelFT3oLCyC/nlnbhY1oHcknZkF7chq6gVmYWtyChskSpotleho1qQLtQqIGJ6&#10;UTvSizuQUdKJzNJuZJX1IKeiDxerBlBQM4Ti+hGUNY2hsmUCte1TIrLc0juHjoEF9Awvon/sEoYn&#10;rkj4R8+To9HsjLSDf8rt57SfmfY0tZdZXYArxYAVBNRAIIn/5T1sfv6S+FCL97crVxgAMDS4Q6+1&#10;e/SafkivfwkAeRLwB+/LGLByAUoIKJ2AAgIKKRfgJ/j2+Uf45tP38fVHT/Hl+4/w+dP7eP7uLXxM&#10;hfr7ty/jKRXej6jIvkuF9Q0qqK+M92CeDnQTVEAPtlWjq74UTRX5qCzMRGFWCjJTTuHcySM4lhiH&#10;hNgIMZhBuv+CELQtAAEB7JJQ8M9NrGebGfxt3igcH7y2rV2/znD+0R4ror+0x/IHHlxMcmHJrQ90&#10;AKjtXXL909bAH0oKGGr7hJAG/ezAn23U9/uCP5YZ/mmuP3YT8v38Hd3n39N9C/hHj+vn9HhfITH8&#10;e5V+J6/Rmv/6L1/Bm7SXvUVr/9uvSQC4hvaAtVTkr33jNax783Wso/1AiPa59e+8hfVr3iYxBFyL&#10;DVSMb6TzDgO+jezIYbCnSTn9FPRbT5dTMiCgjAF7eBgx4KCgIHo9SBcgTwOOiorWIOAhHDlCr52k&#10;Yzh+/LiAgSdJJ04cp/8fo2L4KP38MF1Owb9IcC/esDB6je3bTcV4MHbu2Ibt2wOwbasvAgO8EeDn&#10;CX8fd/h7bYGf52b4e2yEv/sGBLitR+CW9di2ZR22k3aQGAKyE3A/FecRdLkYuk4CXTfR3wvHt/nh&#10;NN128p6dyDiwD7l030WHE1B+4hhqk8+hKSsDHQUF6K2owFBDA8Zof5zq7dP7/12amcMVrf+feQDI&#10;ivFfBf9ICv7pEFD7vmsAeHdFAGiBgDr8cwEAGf4JWeGfkgKAziDQEfwZ8E+Cv5dx/0kAaLj/XMd/&#10;Zf8/dv8N0tm/H+PjvbQPdlHhqMV/uf9fdwPVAbVobasS8d8Gjv/WFZjiv2lUGySjsPCsFv819f8T&#10;8V/n/n8vAoBOU4B1AGjEf0+a4r+W6b/m/n+HVf8/YwCIGQCGmQGg0xAQ8xTgd8QUYOsQkB8AAIrr&#10;2AHA1bn/eP1fz+sHA0DuMaoBQO4Ry1PiOQbMLkCeCLw7ZJeIAh84sJ/WkQg6h8cICJiUlIhTp47h&#10;3LlTSKXzeGbGBeTmpKMgPxvFRRfFsD5291VXlgjYx+KvOe5bTj8rKbyI/ItZoucfO//OnTmB48cS&#10;Rd+/2OhIhIeFip62PNGeo7/+HP11GvzB8M8AgJtIyv3n4a65/3zdEBgo3X+7dyv3X7B0/yXu1dx/&#10;EVRTRNv0/jtqcv8dt3H//TAA0BFyvVj2wM+V/u8DQJYZ8K1CTr8r+fuye+72ENDsArT2A9SHgpgg&#10;oJgM7AgBl4qphiqj818F7RcSAjpOBja7ACUE7HKCgLcYAl7vonW0k86jGgScNyCgcALqELDNAgGH&#10;dAiogJ+jXg7+cUsGO8D3Iv1oteDPabiHK/AnoJ8J/P2vDfizg39O4M9w/ZnB38u7/kg/gOvva1vX&#10;37e660/Bv08++QIfmyb9Mvx7Txv2IeGfjNpxEc2Fuhn8cdEjY09G0SNBnvqeAfmktEJJFEzG90XR&#10;tIIL0NkBeF0DgMsGAFy8SgcB6QAUvZVmFsGN1MfHp+mFM05vMu6p1UtvyHZaLBtoo1d9ALNokz5P&#10;G+1xxCUcxIGISITQAXX7jh3wDwy0xID1acC0ablyAf7VQEDakFcF/0gC/mkQiZ0SErRJ2CbgHRUd&#10;Bvz7Cf7GhWxBoA7htNvi4slJ2v3x/bqSuozt9e0lYaCr+7SHgK9Q4cSHGcfJwGIoiJgMzENBArBj&#10;ZzAVH3IiWUICNyNOxNkzJ5GWyp88ZqCwgA8bRSLuKyBgXTUa6hkAyhhwdVU5ystKUFSYTwcU2Qvw&#10;zJnTdDtH6BAQh/DwAwjZEyKKJj78sGNGxIDXrBGfoPLjU30ArQBQRZupKKTnIwAgPR8dAFKR575h&#10;HXzdNmGbtwd2B/riABU4cXt342jEfpyJj0ba0cO4SAefUnouNTmZaC7KR2cFN/2vxXBLC8Y7uzDV&#10;14/ZoREsjNIBfMJwAV4RLkBjKvA1Af801x9HfmlN4LWD15A7txn+yX5/DO4M15+Cfh+I1gNK/H/+&#10;visI6OgGFDDQAgTZYfiYChFH0CcBoD0IdIR+SrweSjH8kx+KGABQd/+J3n88+fc6FSnXpPtv+pIY&#10;/MHuvxFH91/vsA4AGe7xEJCOjj4B+1j8dUenBv66BuiyGvzrG6HbGBO3NTI6jTG6bb6Pabovjhtz&#10;7JgBpIJ/lxluiWjrXV0CBOoQ8BYWFm9ibuGG6Bk4NXNNDBAZm7iEkbFFDI7Mo29wFt390+jsmUBb&#10;1xia20fQ0DqE2qYBVDf0oaKuB2U13Sip6kRRRQcKytuRX9aGi6WtyC1pRU5xi1B2UfPqVMxqQZZQ&#10;K6kN2QwUSzuQU9aJ3PJuXKzsRX51H4pqB1BSP4TyphFUtYyhrn0SjV3TaO2dRcfAPHqGF9A/uoTh&#10;ictiIvLk7DUB/+YWb2DB9Du6yiCPXrMKAKr9y8nVLn6m7WXaXqg+xHICgI4QUOxZct8Sov/zPqbD&#10;v8vLdDtc9HPUj4r1O/fpdSwB4OPHT/DeU+4DKGPAH3/EvQAZAn6CL55/ii8/f46vdQj4XOrzT/Ht&#10;Zx/jm08/xNcfP8OXHz7G5+89xKeP7+CjBzfwjArzx1SA36dC+/bCGK5RQb042oPpAToUdjWgt7kK&#10;rTVUOJdeRGleOnLTz+HC2eM4dewQEg/GiMms7P7j3n+iQXqgn+aS4EEfEv6xw8Ps+lu7fq2YAqnD&#10;P9pf32D4R3srF5H8gQc7TLj/nxkAWl2APwAEpDVUB35KtO8I6Mei/UQHf7yv8R4nZAZ/3yPq6yD9&#10;uqbIrw7/6HH8lB6TDv/o+f+C9Ev6ffyK1vvXaA97/dVf4E0q4CUAfBXv8PrPeuM1AQDX0t62ln6/&#10;azUAuI5+3+vo976Ofv/r6e+wns45DAE3KAioywB/G9Yb8G8du3fWWSEgR4GVC9DPz49eB+wCDBa9&#10;APftUxAwCrGxcbSHJggQmJiYCIaBUon0fwZ/B+nn8YiNi0E0FeEREWGiDcde2rN2c39Jhn9BAdi6&#10;1RcB/t5UXHvA19sNPl5b4OOxCd5UdPu4bYDPlvXw3bwO/pvXIoC0lbSdtIO+F0I/2+e+AQfo8lFe&#10;bojz9cThQB8c2x6I07uCkRwaggza6y/Gx6D4aCIqzpxCXeoFtOTmoLOkGH3V1RhubsYE7Y3TL4j/&#10;mqf//jkAUEWIBQDUB4CY4N9KDkAhFwDwDsO/W3QbNzXdELp7x4B/OgS8qwCfKynXn9n5d5VuT8G/&#10;ld1/9vFfRwCo4r8jmHHo/zcy0kV7Isd/tf5/XfVUhNeghfv/6fHffFRx/JcBYGmqFv89g7y8E8jN&#10;TUI2x39F/7844cZy7P/nOAFYAkAj/usIAHUHoA7/7Pr/meO/zv3/5ACQQMTE2ABAbQrwDgaA27cg&#10;YOsmOkNuhBcDQI+12LRlDZ0l36Y19y1ab9/AWzYAUA4BcYB8tPZaZP4ZyQCAEv6pISAW958Z/r3z&#10;jjjPKvin4r8bucUADwExAUDuA8hpGB4GolyAIXu4p+heHAjfT7+DCBEH5rY8R48eot/lUfpdH8f5&#10;86eRmsogMEU4AvMuZgoYyIM9OOJbXHhRRIUL83PEz/gy3M7nQjK7j08I5x+3HIiNiRR9//btNab+&#10;yuivFzx58Icbtz1g+Mdrn7P7b8tmq/svwN+dbsOV+y+UXhua+y/t+7j/VgsA7eCZlDPgWq3sYZ+d&#10;fngAaDy3HwT+kcy3acj+edsDwDNocYgCW/oB6pOB08CTgYeHFQTMFRBwblZBwBI6R5ZRDSUh4J1b&#10;tbT2OgwF0SDgk8ed9K/sB/joYTfVRd10Xuym9bvbBAG7JARc7NQgYIeAgJOT7QYEHGEI2EaPqY3W&#10;UJIt+GPZwb8f3v3H+pEz+NPivn/8Pf7475rr7z/+4KLHH2kF8CehnwH+dAD4Qvhnjfv+p2nIh6te&#10;f1bXH8nJ9afgnwJ/v9fA3z+tyvX3lQb/2PX3hV3kV8G/j6zwT036lfDvmSioZbEr4Z8Z/AmXAxX2&#10;jpLFjwkGaqBPShZQUvT/VfYClBBwBQC4pAHABQ0AzsrJihMT3Adwgopjdtb005uwk97ATaioqEZB&#10;YTFt7Dm0gV+gjZdjwIe1GPB+7KBDamBQELz9/eDOEUwqWtZRwfIObVTKBSh6AbqAgH8uCLSFeqsV&#10;bcYW+MdS8G8FACjdfwYA1AGaBvMkAGTZA8C/UQDQFgJqt8Xi21UFla3MwO/loN/LSBV4ovD7uYSA&#10;roaCcIEqhoI49gPcb/QDPH78KM6dOy0ivdwPsKgoD+VlxQL21dZWCQjIqquVMeCKilKUFBfS5p6D&#10;jIw00e/oxIljouCJioqkIkkOA+GDjwdH0dmFunatcMZwJI4PXVYAKHtTCQCoFYYSAFIxSK+pNdz3&#10;ac1bcN+wloqhjdjm5Y7dAT4IoyI9ds9OHDmwD6djI5GamIDck0kopkNQVWYaGvNz0V5ajJ7qKgw2&#10;ssuhTcScZgYGMT8yhkXNBXh5ZhFX5i/hqgYAr9F7dPkKFTS0Jtyg9/RNeo/LyK+Ef+wmZiDHawxP&#10;E2eoZwZ/Tx9/KNYipSf0fwkCJSB0BQEdHYHOMPAxFSNW0KcDQA3qCWnfM19Ov6x2mdX1/rtBa9My&#10;hPtPDf6YmMfomBz8odx/DPE4/isAYPcgOrsGpDr76V/WgIB+Xd0D6O5h8McDPzTn38AYBoc4+jsl&#10;bpdvn+9nhp1ldL8LdP8cQb7E/eiUs+3qXeFuE1IgkB2BlzkWfAuLSzcxv3BD9A3k4SE8RGR8colu&#10;fwFDI3PoH5xBb/8UunrG0d41ipb2YTS1DqK+uR+1Db2oqutGRU0Xyqo7UVLZjuKKNhSWt6GgrBX5&#10;pS3IK2E14+LLiK4n1YqLDBPL2pFX3oH8ii4UVHWjqLoXJbX9KGsYRGXTMGpaRlHfPo6mrim09s6g&#10;s38OPUMM/xYxNH4Jo1NXMDFzFdNzsjfiAj3nJQVIeT/jvUzfw+S+5Qj/lPR9TO1hJgBo5wJUEFC2&#10;rpDir1n8gZaCf1cZ/i0zLKAC/xYX7g/o9fyIXvePBQB8+vQ9EQP+4P33aS//EJ989BGeKwj4mYKA&#10;z/HNF1LffvEpvvn8E3zz/CN89cn7+OLDp/js2SN88vgePnhwE0/vXMWj64u4e3kGN+bHcHlyAHPD&#10;XRjvbcFAex06GsrRUFmIisJsFGRfQEbKaZw7dRTHEuM191+ocP/t3MmDPwLg78/Tfrnnnxr0wfBv&#10;A9ZTocRN33nq+hraU9kNosM/2ldfV/CP1i4uLHm9E/3/GADyHmYGgJq+NwTU9gKLaO9xCf94XxNy&#10;AH9/jutPk35dJ/j3dxL+0WP7Ge3TOvyj3wPDv1fpd/Ia/X4Y/r1B+5cAgFTMv037GAPAd954TQBA&#10;3gek3hAfCq2l3/Va+p2v1QDgOirK19E+s37dOgn0NKhnlgH+FPwzpCAgR4GdegFu3SaiwAoC8lTg&#10;iIgI2kOjERsbS0V8HOLj4zXF0f9jwdPxJfgLF44fLvp5GuiuXTtof9yGoKAABAb60u17w9eH7svL&#10;DV6em+HpvgmeXHRvWQ/PzevguWktvEg+G9fCd+Ma+NPXW0nb6Wc76TJ73DdiP10vwtsdsf5eOLTN&#10;H0l0+6f37ELKgVBkxkQi73ACSmiPrqK9uiEzA60F+eguL8dAfT1G22hf7OnF7NAwFsY5/jtL++Gi&#10;iP/y9F8x/GPZNQBUrj4F+czxX1sAeMMMAF8i/qvLDv69AAAq3V22yB4EGvDv7l3D/SfhnzMAvHnT&#10;VfxXAsAXxX9V/7+pqQHa/7j/X7fo/8dFquj/Z4r/trRUUKFegrr6QtTU5In4b7mI/16gcxvHf7n/&#10;nzX+m57+A/T/M7n/HAGg8/RfGf/l/n+HE039/wQADBQAMNoEAM1TgHeHeAoAGLSd+8xthq//Rnj5&#10;rKfzK7e0WYMNm96RAHDtm7TmMph7jdZbBnZ/PgC0uv8kAFTwzy76K3r/0T7AHwap+O9m2id4MBT3&#10;AFQA0C/Aj55LILZtpzVkx3Y6f+/Enr0hCN0vISDHgbktT8LBWHBrHv5Q/gSdY7k34Pnzp8SQkLS0&#10;86JHIE8Mzs5KFcrKTBVOQY4N82XOnT2JU3Q97vl3iJ1/7Dim2w/dF4LdtOaIfrY89dch+rt5Mzul&#10;HeAfyc79t1W4/3wQwu6/UM39F2fn/ouT7r98rfdfqXT/VVbau/8YdNlDKyU7cGbIDmz9JWTAvx8S&#10;AtpBP0eZf1cvkt3vj2X/e7IAwMYzTi5AFQW2g4B9GgSUk4ElBJycYAiYh7nZAizOFxkQcLmC6qhq&#10;qjtMENDUD/DJux0aBOzSIeADDQLeYQh4U4OAV50hoOwJaIKA7AQckRBwmCGgLQh0AIAvgH/f1/3H&#10;+pF5qq90/P0ef1RxXwZ/Ku77pz/iTwz//us/Vgn+rNBPyRn8Sfi3ouvv3424rz7h919Nrr9/sQ76&#10;+EFcfyTp+pPw70st8mtx/X32ldbvjyf9Kvj3HB/ozj9r7JcLaLPzj+GfGfxxg3PZ5FxK/d8CAkUx&#10;ZIKAXCjZin8mL2e4AQ0IKAAgSfUAXBEAzmsAcHpe7wM4NDiK3l5uqt9Nb9BWVNnEgBOPHEVMXDz2&#10;h4dj1549chpwYAA8fLyxmTaj9bQxiWEgLlyAfw0Q0An8sRT4YznAvxfHf0kayFsZ/knZAkDWS0PA&#10;v7xUoSfAGT13LiC5qNSjwPT7FP0A6W/MzhTRD5A2etUPcDv3A6TigIuSWCpSOL576uRxpCTzNLI0&#10;AfZKigtQUV6C6qoKAQHrBACsoo1biwGXFtHmfhFZWZlISUmmQ+FJ4XoQMeD9odjJMeDAQHEI4k9F&#10;LX0A+W/Lf08ufrUiVgBAkgEAf64BwFclAHznLbivZwC4Ads83bCbiqYwKqBidgcjMWwPTkUfwIVD&#10;scg+nogiOghV0qGoPjcTrUVU6NDjHaivxUgLOx06ISYdsgtwjA7ikzO4PLMgAeDiVVyj9+UyvVev&#10;X6XiRsG/m/dx59YD3BX9/uSwD4Z1IvKrwT8B/jTgx5PHlZ4+kR9MGBDQPJFcQkBbEOgAA11BQAn1&#10;3jXJgHyupMM/S+8/B/ffpZu0wV6nDfYabbBy8Ac78zj6OzIyTRuidP/19/P6pAHAniEBAdndp6uH&#10;NSSgHzv+JPjjgR9a7FeHf9PCWSjdf0uYZWeZ5v5jEMm9CBlsXb3KEVU50fbatXviXwaBDAYZfrED&#10;bmnpJhboenPzy2KACA8SmZiQAHB4ZJbudxq9/ZP0uMbQ0TWC1vYhNLcOoKG5D3WNPaip70ZVbScq&#10;qjtQXtWO0so2lFS0ori8FUVlLSgUakZBqY34+7paDNF1pdpQWNGOwsoOFFV1ori6GyU1PSir60NF&#10;wwCqmoZQ2zqChvYxNHdNoK1nCp39M+gZmkP/yAKGxul5TNLzmaG/ydw1zPJkZu6NqLn/rrD77wcC&#10;gI4uQAUBpXNd6aqma+L7vLdx7Fc4/5YZENyhIpmKdc399/DBI3rtawDwCfcBZBcg9wJkCPiBFQIK&#10;J+Cn+IpBIENA+vrrzz/B188/wpeffIDPP3wPnz57Fx89vodnD27h8e2ruL+8iFuXpnF1dhQL4/2Y&#10;HKSDW1cTupur0VxD61nJRRRfTEd22jmknD2Ok0mHcFjr/Scn/wbT+ijdfz6+HP3lnn9a7Fc4/6zw&#10;j9fXt6ko5LVNwD/aU3X3H+2FZgAoHIC07ukuQLGPGRBQaDUgkNZJHfY5yrxX0H5l6/jT4J8d+Psb&#10;lg3cY/0fk5x+/mPzwA95H07wjx77z+n56fCPfhev0u/lV6TX6Hf0OhXub9B6z2v+W1TQMwB8m/Yx&#10;BoBCtA+wFABcQ79vHhC1ht3u9DdYyxCQ/iYGBJRQzyyeSq+A31q6nFkKAioXoHkisL9/ALZtYwgY&#10;jF27dmEPnbNCQ0MFCOThIAwDeUqwFPf5Cxdu+LAwBn/s+qMinAr/nTxYhvZfBswcL/fz84KPtwe8&#10;aE/z9NgMd7eNcKc9zm3zOrhtWgu3jWvhvmGNkOeGd+BNEhCQvr910zoEb1mP3e6bsM9rC8J9PRET&#10;4IOD2wORtCsYp0P3ICXyADITYpGfdASlZ06hOu0CGnNz0V5Sgt7qagw1NYv+uOz+mxsdw+LkKtx/&#10;N2+Lf10BQEf45wwAjdtZNQBUA0DE/1cDACX8u3Pnuq67d5YNWUCgAn2OcnT+OcI/u/ivAQCl+88A&#10;gM7xXwaAHP8dpj3PHP/l/n8c/21Dn0P8t7m5nIp2Gf+t5vhvZRbKRPw3RcR/8/NP6fHfLI7/Zqr4&#10;bzQuXHDu/3fu/Oriv7r7zzL9l2Qb/7Xv/6cGgMTGBbgGgHs8sWOXO4KC3RC4bTP8AjbBmweBeK7D&#10;FjdOtNB7fAO953UAqPUBXAkAsl4A/xQAdIJ/L4z+rhfwT7n/OP7LqRcPL094+RgAMGArrR9BW4UL&#10;cAe9NzkKbIGA9D6NjokUkeCDh+I0EHhYOAI5Gsww8Ny5kwIIJp8/rev82VM4e/qEAH8c+VWTxmOi&#10;I4TzT8E/7vu3VRtm5c2DrCzRX839t2GdlOb+k73/Nlp6/zm7/3bq7r/Twv0XhfQ0OocL998hek0m&#10;au4/Cf+qqgz4ZwBAO1hlJys4c4ZZSvbw7mXlDPscZX0831/y+VmBn53MkG8lOf7elOx/V64BoEMU&#10;mPsBiqEg5yGHghgQcGAlCLhQROfCEly7Uk5nwkqqNyQEvH+3AQ/vy36Aj7V+gE8emyFgN/3MEQJ2&#10;u4SAMg7MELAd42PtVgio3IBC7fRYDfDHX0vn38oA0A7srVY/skR9/8hRXwfwp1x/juCPtFrHn5AZ&#10;/JGU489pyIcG/v7TFPf9dx38mVx/fzC5/jTwJ1x/Avw5uv7++SVdfxL+6a6/r5Trz4B/z82uPzXs&#10;wwT/9J5/VFxzUc3FMxfKXAzrzj9R2FLhyO4ILpKoWLrMRaVJcsonS4JALoJkQaQAIEcAtaLppkmq&#10;iHIAgU4QkAsp5QJcAQDqg0AmZ6nYnqIXDztstBhwi4wBl5VVIi+/EOkZWTh7PhlJx7VpwFFR2EOH&#10;0uBdOxGwbSu8/XzhRov9RhcuQEcI+Codsh1BoJId6HMlO8C3kmzhH0vBPxbDPxY7x6h4+HsNAAr4&#10;x6ICwwoATTDPEQD+2CTT9/kyq4KALL4fTXrB9X9ResH3MxcQkA5DfIiR/QA5OrGeDidbxKGEe5Lw&#10;J5F76XAQEXEA3J+IG5WfOXOSDonJtHlnCLgn+gFWlNJBswK1NVUCBDIArKosp9dgMW3u+cjJyUJq&#10;qowBHz16RDgfDhwIo2JnF7bya1DrA8iFF0/GlACQ/ub0OF0BwJ/T9+0AoNv6NfDZvAFbPbdgFxVO&#10;+7f5I2ZXEA6H0oE0cj+S46OQdfQgCk4fQ3nKWdRmpaElPxed9Fj76PEPNzVgnHsd9fRgdmAIC6Pj&#10;WJqgg/kMFTxzl3Bt8SqWL13HDXqv3qT37i16L98W8O8hrSePTJFfhn8q8suuPwZ/Cvp9LNYkFn9t&#10;gEDlBrQ6ASUI1CCgAIEGBGQZIFABQA0CKgBogX8rS4E/5fyzRH+vG4M/eI28JAZ/aNFfHvyhRX+5&#10;R5/u/hvgtUkDgL3DAgIK8dcM+wTwGxEOQXb7CehH12HwNzjEPf8M+Dc2zoM/5jHFwyTY/Uf3y/fP&#10;EWR2/7EjUYd//GEOr+mkayzxuNm1qIaWKAB4TQwRmZq6hImJRbqfeXrsM3T/U/S4JtDdM4qOzmG0&#10;tQ+ipbUfjc29qG/sRm19F6rrOlFV046K6jaUV7WhrLIVpZUtKKmQKi63EX9fk7pcCV3PUBtKqtpJ&#10;HSit7kRZTRfK63pQUd+LqsZ+1DQPoq51GI3to2jpGkd7zxS6+mfQOzSHAYZ/Y/QcJum5TNNzEpOR&#10;r2Genqfqj3iZP9RiSCr2He1DLA3uuYKACv6tBABVD1sFAY39a1l8LUT7Gl+GL7tMe9512v+U8+/O&#10;nfv0Wn1Ir+FH9Bp/l17zj+n1LwHge09NEFA4ARkCfojnn3yEzz79GF88/wRffvYpvtJF///0I3zx&#10;8Qd4/uFTfPzeu/jg3Xt4ev8mHt6iQv3qApYX2NlLRfVIL0Z629DbVo/WelrDygtQWpCFi5kpSEs+&#10;hdMnjuDo4TjExXCxtA979+zEjh1BcvAHFUrcO9VdRH950q/q+bdOuKrXrFtDheA7wmXN7RZ0958L&#10;AMjFp3QBvqJBQAkAhXgddBSvi66k1n6zzI4/Fu1RAvw5wj99n5NOPQv4+7EN2NP058I/fj68rnN7&#10;h1/QHq7DP/rdvEYF++v0exLwjwp5hn9v0e+P4Z8OADX4J/UG3nmL9SbeYQAoIODbWEPF+do1azSY&#10;J4Gegnpm8MdyhH9K/DN2AZqjwJ6eVMgLCOgvhoJs376diuCdwg3IIHDv3r3CFchAUIp7/O2l7+8R&#10;jj8J/oIRTMX/tm2B4Ab87C719fUSThxPDx48sgluWzaKyN1mKr43bVyLTRvWYNP6d7CZtGX927T/&#10;vQ0P+tpLg4ABdLmgLRuwk667x8sNYbQnRtNrN4Few0l7duH0gVBciKE98fAhFJw8jvLk87QnZqK5&#10;oACdFRXor2/ASBv3x+zFjHD/ce8/zf136Yru/lPw7xaL4Z8S/d8eADpCQPn95WV5OQkA5W1Y+//x&#10;WuECAFpkDwDv2Lj/DAC4bNHdO3bAz6zVwj+7+O/q+/8Z8V8FAHswMsrx3w7aL03x344aKsI5/luG&#10;+oYiOotx/DdXj/8WFyejoPCMqf+fiv8yAIyhM5rR/y/ZFP9dGQAaEHB18V8NADrEfw8dMg0A0QGg&#10;vwUA7g/zwd5QL4Ts9cTO3R7YvsMNW9UgED8eBOLYB9BuEAhDPAkAV9cD0Ar/FADk9fu1N7jvn0P0&#10;1wH+maO/3PtPuf/cPek97e0lzr4+VIMpALg1aCuCaA0I3knrx+4d2E3v0T10BmcIyINBuDd3VHQ4&#10;YmKjJAg8GCf6Ax45ImEgDws5fvwIThw/qumIiPomHT2ERLrcoYRYxNF1oyLDcSCM3exW+Kf6/nlq&#10;8G+LA/zbYAKAmzdpk38195+v6v233YfWM39a46T7L065/46HObj/6BxecJhel0dsev9Z4Z9rYKVk&#10;B80M/ZDQ70X6SwJAlgH77GSGfK4kL2u+TSl5X47wj2UGgI1mACggoHIBOvYDXB0EnLFAwFI6U5bj&#10;xjJPBrYOBVFR4CePZRT4yeMuocfvSgio4sAKAl7XIOBlEwScFRCwwwECtmNkhDTcTmd/M+izkz34&#10;U7IDe6vVj3S3n97jz3D8OYM/G9ffS4M/Df45gT/N9adN9xWuPwH+SCbw968C/Gmuv3/WXH+/N8O/&#10;f5Hw7wdx/WmRXwZ/X3yDz14E/943O/8+EkU1F+PsouFCmQtj7m3F/bq48DHgnwR/XNxe4sLSJAUB&#10;r3DBI4ofBniyIJIAUCuaBPjjXmBWKSBogECtmKJCyICAGgBUENAOAM4tiUEgqg+gOQbc1tZJm38z&#10;xDTgIm0a8IVUnDh1GocSjyA6NhahBw5gV0gItolhIP5iGMhmOsRuoE1qrckF+AZtaq/T5vYabXIW&#10;CKgBP2fZwz5H2QG+lWQL/lhcLCn4x6KCQQLAleO/XPw4A0AT6DPDv1VCwB+rQkpI3b4mvj8H6UXY&#10;X1Dm4k8VhgoCmqPAfIjhwwsXrdy4ngtaH19v0ZOE+5GE7t8n+pBYosBp3IA4C4WFeaIfYGVFmXAC&#10;1lRX0gauACBPAy7QpgGn0uYvpwHHJ8QLR0TIHnoNBm2j+/IRTgo5CORtEY8TPbHob7kiAKTnwc4Q&#10;AQCpAOSJj27r3oEPHUy2emzGTh8PhAb6ImrHVhzauxPHw/fifGwEMqigz6PCvvT8KVSnp6DpYhba&#10;iwvQS495sL4WY60tmOzqwmz/ABZGRrE0MYXL0/O4Su+95cWruE7vzZv0/r9F79/b9H6/e+sB7png&#10;36MHT8WgD7PrT0E+Bf4cZYaAhhPQuSegSzeg2QmoQUADABoQ0Az4VpIj/Ftt9Fe6/3g4kXL/aQCw&#10;b0RAQPGvBfiNCeA3qIDf0IQG/SbF7YyMmuDfxBwmpxYwPbNEGzmvhbwuLmOJP6DhdVlztZnhnw4B&#10;nQDgDQMAzjAA5MElC3QYmKPNeJoe0yQ9xnF094zQIWYIbe0DaGntQ1NzDxoau1HX0Inaug5U17aj&#10;qqYNldWtqKhqRXlVC8orW1C2kuhySuUsBohKNe2kDlSwu7CuC5X13ahu6EVNUx/qmgfQ0DaEpo4R&#10;tHaNob1nAl39U+gdnMHAyByGxujxT9DzmKa/x+wVzMxdxdzCsnie/DuSEWneZ2jvEgCQ9i8N6BkQ&#10;0LUU/BN7lgCAEgJKAChdgFZJ4MfifY33N97nGPzdoPcO9/y7fes+vS7p/aPg34N36fX9GI8fPcGT&#10;d0maC1BCwKe0p7+HD99/ho8+eB+ffPQBnn/8IT775GN8/lwDgaQv+OtP6Psf0WXef4oPnz7Ce4/u&#10;4t27N3Dv+mXcuDSHy7PjmB0fwNhAJ/o7m9DeWI36qmKUF+UiPycNGRfO4NzpJBw7ehAH46lgitiP&#10;/aFcLAVje1CgHPxh4/7jD1Fcuf+4vQG7RRwBoHCk0HonCk5az6QT0AYCsng9NEtb160y1n1d2r6n&#10;S9v/DPgnoZzc26zwT4K/leGfS9F1FPjj25OxXxkzlvCP13TZ1kGHf/S8ecL7q/T7kPDvVbxOa/wb&#10;9Lti+MdT39+i9Z71Nv0e337TUW9ImQCgEAPAd97BGgaAGgRUQM8K/gz4x5c1S32fgaE5CiwhoHQC&#10;yp6AgcINyCBwx45gAQN58BU7A6UY+DFM5knS28UEfgP8+YoInijEuQcXvb7c9BgeF+BrsWH9Gmyg&#10;vW7DurexYe3b2Lj2LaHNJDf6HkNA7w1r4LdpHbZSkR5M+2GItwf2+/sgil6/CfQ6TgrdgzOR4UhN&#10;iENO0lEU0f5ckZaG+osX0Vpaiu6aWgw2t2CsqxtTA4OYGx3H4tQMLs8t4NqSdP8J+Ld8Qwd/ZikI&#10;aHEBLmsQ0AQA+WsFBgX8UwBQ3A67gzX3nwYArf3/+IMDDfrp7j8bAKi5/5wA4O3rmpalBPy7ZisJ&#10;BM3QT8kR/q3O/ecc/7UCQCP+O+IQ/+X+fxz/5f5/Wvy3q46Kbi3+21RqxH+rOP6bgZJSjv9y/z+O&#10;/55ATm4S1QaJyMzU+v+lue7/5xIAklYNAE3xXwMAbjcBQGMAiACAsTYA8IAP9oXyIBBPOQnYpg+g&#10;u8daWott+gC+pQCgdAFKqOcI+5zlGv7Z9P2zgX8c/eUztQ7/2P1H72nl/vOms68vvd+5FY4AgNu2&#10;irVg+w5aN3YGiyiwgoD7QveK/qDsBgyPPCBiwewI5Ggww0Du181A8NAhFg8gItH/2e0XHxct4r48&#10;6Zcjv/vptvZyqwG6D3Ybbw2UQz981JpDj9Uy9VeDfwIAWtx/G+DpsYmuJ91/29j9t8OXbltz/0Vr&#10;vf+Oar3/ztu5/47q7r9q4f6T8E8CQFewyixHWGYHsgyY9UPICvnsZP+Yvp8U3FuNHGGfnYzLr/S7&#10;tPu92UJAkwvwZSHguIKA03mYny3A0kIxrlwqxfLVcqjJwPfu1OPBPdUPsJXOhQwBO/BUh4DdzhDw&#10;tgYBlzUIeElBwM5VQcBhW/jHsgd/LHZk24G91epHBvjjHn92k31dxH3/939ggD97+GcGf3Z9/hxd&#10;f+a4r4B/AvyRTHHfP4i4r3T9/bMJ/An4Z3H9uQJ/muuPZOf6E/BPd/1ZI7/PGfyRPnHq9yfh3zNH&#10;+EfFtDX6a7j/2MHHxcxVKgwZ8jHs42jbEheXVECJf0lmCOjoAhRFkgb/BPCjwubWrQdC3BdMfi2/&#10;z3DQEQSaIaDVBWgPAHkQiOoDaMSAeRpwN70pW1FdU0+bfjlt9gVIS8+kzfo8jh47JoaBhEdG0oay&#10;D9vpAOpPG44XuwC5D9sLXICWODAdvu0g4C9YtFG60iu0+dpBPjvZQj+zqEjQ4R+L4R+Lioi/Z1FB&#10;YQcABYSj4sOAf3+7MvxTUpchiSJJXV9pJQjI4vu1kaUw+yFlLgBJZgDIxaWEgK/iNfqb8UGGi9V1&#10;tMGbo8B8GAkJsUaBT548juRkbj6chosXcwTkY7cfQ8Cqqgoh/loBQL5MRnoazp87SwfBY3QgSKBD&#10;XQQd5PbQ7ctBIG5UQPGUNDUJmB/XygDwpyIi9qtfviJ6QrEDZMPbb8CNiiFvOqAEum/CDm937Avw&#10;RuT2ACSEUMETFoKz0WFIOxiN3KRDKD5zDJUXzqI+Ow2tBRfRXV6CgdpqjDQ3YqKjAzN9fZgfHsHS&#10;+CSuTNNhfX4J1+m9eJPen7fo/XqH3rsK/j24+xgPBfxzjvyawR9/KOGoZ+9Jl7JyA0oIaI0Crx4C&#10;2gFAk8PPBvYZktDPDv5x9JfhmmP0V039FYM/xmYxOjJNm9mkcP8x2OP4LwNAAfxI/H8z9BPxXro8&#10;u/wE7BudFsBPQr8ZofEJdv4x/DO7/2gt5B5zHDdlACjAlgSADCoF+OMPdvhf8djNAJAHl7B7cZlu&#10;5yoVV5fpMLCI8fF5uv9ZekxT9Pgm6PGOobt7mA4wg3SY4R6rPGiJp613ob6hk4qsDtTWtaOmto3W&#10;2zZU1bQKEGhWhSbL9xkYaqqi61YxRGTVdQhV13eSulDT0I3axh7UNfehoWUATW2DaOkYRlvXKDp6&#10;J9DdP4U+Df4NC/i3iImpS5ii5yPgH/19uD/iIn+ApSCpAoDid8X7lwH1dCe7jYzLSPhndgCaIaCT&#10;GPrRz5Xjj8HfTXrfMPi7c1uCv/v36P2jgb93Hz0RYvffEwUABQR8gvdIz54+wfvvPcUHz97DRx88&#10;wycffoBPP9bcgKTPxb/0/48/wCcf0GXee4xnjx/g8f3buH/rGm5eXcSVhWnMT45gYqgXA92t6Gyp&#10;Q2NNGSpL81F4MQNZ6eeRfPYEThw7jMM8+CP6AA6E7cWekJ0IDqZiyeT+45iUdP8xAGT3nwsASDI7&#10;APlDDl53ud8pF5ai0KQ9TRSetC5bICCL1rqXgYDmdZ9l2RfM+xTtWwL8OcI/C/j7/vCPr2uGf3bO&#10;P5fwj/cm0uv0+3mDCvc36Pf1pgB/r+OtN6VcgT+pN6VMAPAdAQA1CKjBPFdyhH9K/DMGha4gIPcE&#10;9PXlvn1U1AfwAI+tAgYGBbGCNDHw20o/Y+gXQJfj1xRDZRP489hiiuDxffF9rqH75hjz26S3sHbN&#10;W1i35k2h9aQNpE0KAm5YAx8q1AO2bEQQ3dYuH0+EBvohkl7DCbSnJ9Gefob29FTa03NPnkBxSjKq&#10;srPQWFSE9spK9DY0Yri9AxN9/ZgZHsXCxBQuzc7h6sISli9fEdFfJ/h3SwI7ITsASFKwz07K/acD&#10;QAH/NADo5P67L3TvnpIZAjoDQAn/NAB4m+HfDbrd66RlTdcsunPbDPkcpaCflB34c4R/yv23vPwy&#10;8d9RI/471U97oYr/dmJg0BT/7ayloluL/3L/PxH/vajFf9Nl/Jf7/+WfovPYceTkcP8/jv9y/z8t&#10;/ptq7v+3H+c1+HfO1QAQAQBtIsAOANAS/zX1/7PEf1X/v4RAxMWZAaCfBIARGgA0DwKxxIA3wttn&#10;g94HUMWAjT6A9jHglVyAYk0m8ZAmBf8UAFwt/BN9/xjeM1DT4Z/m/qP3uoj/+vvBP9BfDOBjByD3&#10;AeQYcPDOYPEBPENAbsfDceC9+/YINyCDQOEIDN9Pvx8JA6MYCEZzz9EIMU1cfc1uPx4uxHHf/XRd&#10;dv2FsON4x3bR8085/3zoMakPHETfP3rsVvi3Vnxtdv9ZJ/96IHg7T/71k73/IrYbvf+OO/b+c3T/&#10;yehvdfUJk/tPg1S2oErJDMrstRr4p8CW3c/sZA/9XMn+ca1e8rmawd2L5Qj9lKyXs/4uWcb9ugaA&#10;ZywAUELAszoEbDVDwBfEgUeHs6huyMbURC5mp/OxMFeIS4umycDXq8VQkPt360UUWEwFZgj4uJ3O&#10;hR10LuyifxUE7KEzZA9drocu30Prt4KA3XQGZQjYRXWLIwSk/W1CQsCxUQMECgjo5Ai0B3+y79+f&#10;B/9YP7JCP5PjzxX4I/3Q4M8u7ivgnwB/yvUnwZ/F9WcCf3+O68920Idw/X3rwvX3BT766HN8+OFn&#10;+OCD53jfCf4Zff+4YFaFsa37jwpbdv5xcbtIxeHiwjUsUhEl/uWomSMEFIWNAQCl+09CvttU3Cjd&#10;ufNQyPw9CQMNR6AzBGQXoAKA3OeKil3RUP2yBICqD6AeA2a3zTC6uvrozddBxWkTytUwkOwcnE+5&#10;gOMnT+FQYiKiYmIRGhaGnSEh2LqCC/At2tScIaCKAmsgkDZEV7IDgCw72OcoW+Bno78UAPw/JukA&#10;kKUuR7KFgKQVIaASPwYbWQq1P0f8XEnmIlAVhwoCvqJNBebDDRek7FJZQ4cYjixwFJinAgdQccLD&#10;OvjgwT2LuHn50aQjOHP6lIgCZ2VlID8vlzbyQgH8KiqokCZVlJehrLQYRYUaANQGgQgAeOig6IPE&#10;sajtwduFY0JOAt4gCmYGgHxA435YohE+P25+/JrEhEhHAEgHu/VU9G2hwsiLDipc9AR7uWGvvxfC&#10;g/wQt2sbjuzbhVMR+3AhLgLZR+JRcPIIys+fQm1GCprzstFZUoi+6goMN9ZjvL0N0z29mB8axtL4&#10;hACAy/NLuEHvx1tXqXig9+tdeu/ev/0QD+6+K+Hfw/doc3qGJ7TeyCEfhuvPAH6fig8olPj/Bgh0&#10;dALaRYHtIKAEgRIAGhDwnrbWKQeg4f57JKT6+1nFk9ClzPCP10hXU3/N0d+RYXb/TWBwYJw2eQkA&#10;lYxoL7v8pMOPgd/YmAb6xmcl7BOaE9BPgL9JWucE/FPuv0uY48ES3F+OASC7zBQAFPCP19N7ugQE&#10;dAKA9pOLR0dm6PFP0mMfR2/vqA0A5A9YuqjIYqc1r7PtqK1rExBQgkD+8MUs+h5/X1c7ahgaKjFE&#10;VGJXIYPFxi7UN3Wjnt2GLX1oau1Hc/sgWjuGxUCSzt5x9PRPom9wGoPDsxgem9fg35KEf7NX6Pdz&#10;FfO8h9HzXOK+fPQ7kgBQ7lsC3GkgT8gE+FaSfnmSGQCy9NtVor2ML8fXU/sjfzjG4O8u7YcC/N1/&#10;jIcP6b0jwN9Teq1LMfgTevexpnfp/+/S++ox3nvyWIDAD549xYfvv4eP2Q3IIPAjJfr/B8/w4bMn&#10;eP/JIzx5eBcP7lCxv3wZ15bmsDAzjsnRAQz1dqCrrRFNdZWoKi9EUX42smktuEBrwqkTR3DkcLwW&#10;/Q2ltYoHf2wXLi1/dv/xhETRJN0BALIDkIokLgK5GOSi0OICfFv2i7JAQFGUkmjNM1wpGgRkMQAU&#10;+vkKINCAf04A0MH99yL49zesPwf+KeinSYA/kr3z72eu4R/vS/T7YfD3Bv2u3uQ9in5vSs7AzywN&#10;/rHo9y4lAaCEgBrQc4B+AvyxTMBPXcd8PTsIqHoC8mAQBQLZEcgwkPc4fy70/dnhx/IT3+Of8WW8&#10;qfjmSdKyAHczgb8NtC/y/fD98f3yY+AoM0ea3yS9gTVvS62lr9fT93gY1mbaB93Xr4HXpnXwc9so&#10;euLu9PXGvq0BiKTXcQLt50mR4TibEIf0pKO4ePYsStPTUZOXh+ayMnTV1mGgtRWj3T2YGhzGHO2B&#10;S2rwB0d/r17T4N9N3L55m/aNO05ygoAvAIAKEOrwTweADP80958J/t2zwD8TABQQcAUAeFsCwNsr&#10;AsCrNmLQ5yjD9SfBn5SM/bqO/prdf/bTf43476xD/HdUi/8OqPhvdz06VPy3uYwK9WKI+C/3/+P4&#10;L/f/K04W/f+M+O8RZHL/PxH/ZQAYhQupERoAtHf/OQFA2wEgDgBQi/9a+v+5iP9y/z8eAOIEAKP8&#10;EB7hi7ADchKw6gO4c5e7FgPeLGPAvjIGvGXVMWDzemuVDv94XSb9EPBPDf5g+Oclor/S/efH7j86&#10;ZwfS3mIFgNtFL0COAu8KkU5Ang4sQSApdA/27d8rEjoMBPeHhQooqIu/Rz/jwUL76PLcakCAP241&#10;QPchHMcBtA75arHfF8A/AQBX6/4LW8n9lyDcf0WFiSjV3X/HTe6/k6hjuYRUSmZIZpUBr6wAy06G&#10;q83+53ayB312sn9830/W528Gec6yg39KxuUcb9PxPu0BIMsKAVUU2MkJSNIhYIcjBEw3QcAcTE1c&#10;NEHAEgEBr1+rFENB7t62RoHZBSgBYKeEgE+66XwoIeC7DAEf9NDlGQL20D6iIGC3BgG7BAScm+2k&#10;s7+CgB20tnZQLWLjBhSSkI9hn6PUz+yg3svoR4bbT3P8/bcZ/Dm7/qyRXwMA/o8j+PsfCf2EXgD+&#10;nF1//yHhnxb3Fa4/DfxZXH8m8Cfg3+9+L+GfS/D3sq6/b/D8+dfC9WeN/JrgHxXT7KZhJ40B/2T0&#10;lwtnLo65MOZiWBS6osBVxS27/xgAUsHEhRO7J4SuarJCQBlr4iLHVOCw+0+HfxL63bnziA4ghu7c&#10;1WDgHQMEOkNALtK4qNUgoGiobgBANQmY+wCaY8CDg9xon4eBdKGxqQXV1XUoKSmjDT8fqekZOH32&#10;HI4ksQswAQciIxEiXIA74L/V2QW4hjYydgGaB4LYOQFfBAK/DwC0A32uZAaAAv45AMC/Y1FB9Lca&#10;APyJBgB/TEWIAnY84dcMAM3wzyw7CCimA2u3Y9FqIKBZXJg5yFy02Yqez4tkKQS14lABQLMLkA83&#10;b3AxRQcaPsRwzxKGcnxI4VgCfwrJgzt4YuGhQwl0oEvCuXNnkJZ2QfT4436AAgKWFqO8rETAwJKS&#10;ItEDMDdXcwCaAWBUJB1iNADI06hdAkCt4T09fi4alQuQp0T+4pWfiemQb1CxzM3g1731OjZT8eNJ&#10;hY//5g3YzrEnXw8c2OqLmB2BOLxnB04c2IPzMQeQcSgGeccOo/QsHTxSz6MxJwPtRXnoqSzDkBYD&#10;nu7uxvzgEJbGGADO6gDw9lUqIOi9eo/euw/o/f3w3mMR+zXg3wd4z+T8U4DPDP4cpQCggoCuosAS&#10;AhoA0BUEtHMBmgGgI/i75QD+rPDvrg7/+AMS/nBkXvX9s0R/5eAP6f4bF8CPI8AC/CnH3/CEAf4c&#10;3X1TtJ7xmmaj6elFTM+w+2+JiiJ2/12hIonWRe43xwBQACdeP+8K558jADQcgBxftnEwTkgHo3gO&#10;gwwAx0RkmQeWdHbymtpHh5leOth002GH1tfGTjoQddAhqV2orq5NiGGgs+jnfBmhDtTx9YQ6Uc+3&#10;w2KoyGruRiNDxpYeNLX2oaWtH60dA2jrHEJH9wi6esfQ0z+B/sEpDA7PYHhsDqP02CX8uyTg36yA&#10;f9L9J/ojCvcf7ycGALSFgCZZoZ8V/An9/9j76/c4tiTfF+7nvnfOzHT37o292YwiyyDbsowyM9uS&#10;JcsCSxZZBpnZQstsyywzM22m3g3TPXiGDtz3vH9NvPGNWCtzJVSp5L13z9znnB++j62qrKzMrKy1&#10;VnzqGxGArXYfIdltwuAP8x3A38OHzxT8PbbQ7xO+z8NSCPj8GWoBPuPv1lPVs6f8HXvK37FnAgI/&#10;+8QHgXAEivj/n/PjnwL+PX1ITx5w0H/7Ot28eom6LnTSmVNH6djhVmpt2kv7dm2lbZvXU0NdFVVV&#10;lFBJ8UpasWwRLZw/m2bNnEr5U2yRdNv4I4PQKV3cfxwwafqvBYC2BqBxAUodwJATUCBgjBMQ4rnR&#10;C0x5bpNglMfnCAjE2M2KQEAzvqvcsT84byQGgOrUi8A/qzjYB3nbOOBP9qXgz7r+4Dy08O+veT7G&#10;8eL4cS4K/16nN97guYjP34N/fH0E/vG1EvAXhnsJ9K6R/C3wzwJAAwH583AhHz4jkfsYy4V/Vva5&#10;MAS0NQHhBlQQCEfgQAF7gwcPFshnhb8V+MFFCpDM95Kk3QH8KUzuBZAAoOCAv/ffh5sR54TrAL0t&#10;ep/1wXtv04f8OCBg7w/fo348Dw7q8zGl9e9DwwYPoBy+b/OGZ1E+z+WzJ+TR4mlTqXDeXCpbtpRq&#10;iotp49q1tKO+nvZv2Upte/bQ0aYWOtVxmM6dOEmXzpylKxcu0XWn6+/dWz78k/RcI1uvz0LAiAvQ&#10;pgG78M/W/rsVcv95ANB1/4Wdf67UAajwzwDA+3x8FgDe42MW3eZ932Ld5PeBbhhdd3TN0z2rAPCz&#10;8sGfW/NP4Z9N/Y3Cv7D779XTf3fy/OSn/+7cWU/btiP9t9Kk/5ZQ/Xqk/66k6uqlvB5bRGuR/iv1&#10;/2aG6v+hSUMCAJgk/dcDgMvHOu4/AwCXdFf/LzspAMw3AHDS5KE0YeIQyjN1ADUNuL+fBoxuwJIG&#10;jCwWdAM2acDiAtQ04LedNGDPBWik4M+Hf69jGx6Hfhj806YfPvxD6u8QKXuj8M91/6ELMGoAIgXY&#10;AMCckTRq9CiFgPy9tSDQwsCx4wAErcYamb/x/FjeFq/jfYyC429ENg2PKzXAxxeFf+o6tvDPBYD9&#10;+vF1FvcfX3fj/hth3H9S+2/KCK39N8+4/1Ya9x/fb0H336KA+2+7BYBJIZWrILBy9SoAEIrbxlU8&#10;6ItT/HH1XMHr0b3ioB8U3ba76xl3/eIAoLoAU3ACxkDAY4CAxyvo9MlKOtu5ji6c087AVy9vIDQF&#10;uX1zi9QDdFOBxQX4TF2An7xoZikEfPm8jdeIBgJ6TkBAwDbeTyII2CwQsNODgE0cn7CON/FYywpA&#10;vmSKB3up6mdBt58BfyyFfr7rD0AvDP+CwE+h3//PQr9XAn/G9fev/13hn0n3FfhnwF/A9fcPBv45&#10;4E/g398a+PcnA//+aFx/f2Ncfy7469b19zv6+uvfxrr+uoN/CJAfP3ypwTAHwX76LweHHBja9F/r&#10;/kNwePECB1JGHgR0XYAcTEkacAwABOSz0A8BjysPBgIExkJADqRuaCowagHGpgGjEYipA+ilAR81&#10;zUBaEKgiKN1NmzZvoZq6ep7sfRfgnHlwAU43LsAxNAxpmDEuwPcTugBZPBn+FBAwDvIlFAdFrwQA&#10;OQiJBYAG8MXBP6soBOR9JIKArAjoSyYEZyG5gZsqHvQlUhwAxHVxISAWPljoYIEDhwoWNAhisXgZ&#10;xEEK6pPgF8mxuWN5ETaRZsycTvMXzONF3lJJBQbcq6pcS7U11ZLy27C+XoT/1/BjAISoAVjopAB3&#10;BwCxALMpwAgW5fj5/N20MXSKfONXv6S33/gVvcuLtQ9//Rb14eBn4EfvUxovUrIH9KHRQwbQ+Mwh&#10;NHVEBs0ZM5wWjx9DK/PHU8msqVS5cDbVL19EjRz07+Tgf39tlZcGfGLfXjrT0kIXDh+hyydP0fWz&#10;5+kWf+/u8Hfx/o279JC/q4/4u/vkwTOekF7Q8yefBODfpw78+9xx/aFEgSsXAFoI+GO4AGMBoEn1&#10;9cGfD/0i4E/AGbro+s4/H/5p3b+zZ7p40lT4d8Kk/or774jCvwD4M6m+SPOF4+/06fPi7BO4B7B3&#10;jsczjGmu5HFH/Nj5C3D/XeVxEOPhDR4bAQCNq80AQBf+Bc6Dx2ppXsJjt1e/EABQ6v8ZiHkMAPC0&#10;gEsLAFuaD/PiBfVV23lR00b7jAtwz+5mXgQ18aLooMjCwIDw+C5sw+JtAQ5374H49dBeCMCvlfZC&#10;+3n/AI0HDtF+vGcTv3cLj+mtx6i1/QS1d5yijiOddISP89iJ83Ty1EU63dnF1xHw72oM/FNA6rn/&#10;wgBQrpsD9rqRrfsXJ7uND/7QHfsh32c8H957wvfhU74nFfw9fWLB36d8n/P3hvXJS9XLF3gMzykA&#10;fPb0KS/onrAee3r+9Al/357w9+0pf9+e0WcvFQZ+hpTfl8/oE378+ZNH9OQhB/53btKt65fpysVz&#10;dK7zBJ040k7tLftp/57ttH3LBtpQv47WVZbSmtUFVLBiMS1aOIdmz5pGU/Mn0oQJuRxEoU4bUn8z&#10;JWjy3H8olO4CwL4cOIljy4WAoXRgaQhiawL+Wn50QVCJsdeCQHWdhECg5wh8LQACrRvQg4CuE9AZ&#10;+905xAeApu5fQgDowj2jAPCDdNsw+BP4J/tX199f8vyG8RtuxDD8w/mo8w/wj+ehtzhQ5+tgwZ/A&#10;P75WAvQEfrlQz/yN5yKy2yj8CwBAyIC8RMLzLvhzZbfxISACZQ6ae8O1p25AgEALA+HqA+TzxfcO&#10;P67bKPTrI4G3C/7gSMT7KPiz5wsI+u67fhr0uzzvSTq0QMB36CO4AD98j/p+/AEN7PMxDeV5PGvI&#10;QBqVmUbjRmRTfu4Yms3z+OKZM6hw4QIqX7mSaktLaXN1Ne3auIkO7thJhw4coONt7dR57DhdON1J&#10;l89foGum668L/+4b+Cd1+YwE1t3j7z0/Li7AOAhoQKAFfxH459b+M/vsHv5BMQ5ABwC68O+uyMC/&#10;Ozf4fa+zrjm66smHfUHgd+eOlQV/1vXnOv+Spf6mmv57OJD+e0TSf/dRKwBg8w6em7by/LGJ5xek&#10;/9bR1m3rqLFxLW3cVEoNDcW8FiukmtrltK56CVVWIf13HpWXzzb1/4Lpvz8JAJT03xxJ/+0ZAMwQ&#10;ADgl3wJAkwY8zqQB5yTqBox61kgDfo/HXh4L3udxhL8fvgvQGWNj9EOdf9Lx14F/2vTDr/tnG38A&#10;/qH2n+v+QxMQ1ABECjAEAGghYA4cfEYCBB3J89gOwutyeB+Afjx3Dce+PfCnrj/MY2gwpN1+Ff7p&#10;GGTBnzqPIRcAWvffwIG9aciQvsb9N4hGjRpKueL+y6ZpcP/Nhvsvrxv332J1/3mpv8s891/y1F8o&#10;CKvCSgUAhuEfFLedVdz7/LQKArsfU9HrCUWPIXwN/WvVPQSE9u8vME7AwiQQsJxjiLV0+lQVne20&#10;TUFsPUCkAm+RVOCHbiqwuAAPKgB82cJq5f+3GQjYztu081qzPQABfSdgq4GAHON5ELCZ44AEEJAV&#10;D/2s4qFeT/QzF/r5bj8X/Bn414086McS6NcD8BdJ9/2XYJMPgX//FOP6+3vj+vs7A/8s+Eua7vt3&#10;Av5c158H/6zrL8WU31j4x0HzUzT+cNx/CIY1CE4GANX5p/Dvmic8Zl2A6HSINGAJfBDwcLADiBeA&#10;fwB+j57Ro0fPA8Jj0IOHAIFwBMIN+Iju3LUQkAOpm6FUYEkDdgCg1AGEM8akAZ86Q8eOI/DmQLGN&#10;A8eDcJbsoy1bt9P6ho1Uua6aVq8ppRUFBbRg0SKaARfglClBF2AaXIADI7UAf4gL8Fc80f454J+X&#10;/gtxUNEzAGhgnoF7ceDPygOAkHmdAMAkEBCKwL5EQoAWkhu89QQAeuDPygaGLBcAui5ALHKwuMGi&#10;BgsZFC1Gp7KsYVm8oBglnQvz86fwYm0WLVq0kBd+y6m4uIjKy0ql2UdNzTqqq60R519tbTWtW1dF&#10;FRXl0gVYm4AsotmmBuC4cbkCANOcFGAsqiwAxLHhOAUA8nlbAAgHCdKAX+NgF41A3uKg+Ndvvi6N&#10;QHpzAIQ6gEN5sZLVrxeNGtSPxqUPoinZ6TQzZxgtGJdDyyePo+IZk6li3kyqXbqANrppwBvqqWPb&#10;Fjq+dw91NjfThcOH6fIJAwAv8aKfv4v3+bv5kL/rj/l7/pS/z8+evKQXTz9NAP98518Y/lm5EDDq&#10;AkQH4VRqASoADNcCfPgglAbsuP888HfHgD90Q3dcfzIuhuGfhWa27l8g9Vfdf5L+ywL4s/DPuv6Q&#10;5mvBH6CfBXoXQ7ogY9wVfh7bWOljeP4SHNE8JgrgkgYTdxVk8VisXdYtANSUYB8Aqssb4zjG9POu&#10;i9GeBxyMHSd5cXKcFykKAJubOujgwXZeyLTR/n2ttG9vC+3d08yLHpaAvTgp7JNtDOxDCjFAH5yE&#10;+wT28f4gwEXWAbzHwUN0kN+vCe/bcoRapGvyCToENyUf21E+xuN8rCf52p/mz+AMfxYC/zBPXbpu&#10;4B/PGR78c91/MQDwR1AU/rnpvgB/cP0p+Hv27FO+pwH6+Pvykr8vn7A+NfoEj+E5BwA+eUpPHz/m&#10;hd8j1kNPTx8/CsJAFv59/vQxPXvM3084/wT+XaErl87T+TMn6eSxDjrUepAO7NtJO7Ztoo0NNVRd&#10;VUalJauoYOUSWrxoHgcu02na1Ek0cYLW/UPXXwRPaPwBx4R1/1kAiBRg1E31IaBxAgZAYIwbkIVg&#10;0gWBblqwOAJ5HBSnCs95AgN5rBZXIMZtViAtmMfKxBDQmUMsADQQMAIAPQgYhn1hudBPwZ91/Png&#10;z4d/vvOP5x4+Tgv/cD44t7DzT+AfXxsFfxaAqWxjj/DjicUBO4J2lgfyEMAbkBdWMvhnFa4lGHYD&#10;+jBQgWBQCLZd6Mf3Cr8W94oP/vA+AJc4fgV/CkQ1HRr1EK0AAVEHEZ2PP+RtP/7gPerz8Qc0oE8v&#10;GjIAAJAD9MwMGjdqBOXzvDuH598lPA8XLVlMFatWUX1FBW2pr6c9W7ZS8569dLi5hU4ePkJnT56i&#10;Szz3Xb3URTeuXgvCPwv+AOSMLKCzIDAxBHRAoAv/knb+7Q7+WbkuQAv/7vG+FADevXubxefBY8Md&#10;C/5uX+f35/O7fdXRlagc2Hf7tisL/azjLwr+wvDPd/9FAeDFiyeN+88AQEn/bfe6/2r6715qQf2/&#10;pu08h2zh+cWm/9aa9N8KTf9F/b+6Al6bLZf038rKBbwmQ/2/WYnr/xUB/lkAqOm/qQFAJ/3XawBi&#10;AaBf/y/cACQOAE6PAMBgGvBYSQMOdwPuTYOGfEz9B35Iffp9IGnAH37E358PAO7gAuTxlb8v3vjq&#10;OQEN+IPk8e7gH48jCeCf7/zrF3L+Af4NkZrX3cM/BYBIAbYAMCpAPoWEAH0K+/j1LGkqhPp+gH78&#10;Hqgxih+vULsW4G9IqNxAPxmPtOGHdf1Z+Ie6owr/+Jp67r9eNHgQ3H/9KCuTP4PhQ2jM6HQan5dF&#10;U+D+mwH3X67v/isOuv8ajPuv0bj/ton7b1kw9TchpHIVBVaukgFAF/rFKe410I/r7ksuF9j9FIq/&#10;plDwOHoEAR0QuM9xA8ZBwPbW1dTRvoaOAAIeLaeTx9dS5yl0Bq6hi+fr6PKlmFTgB7t47bfHuAAP&#10;8FpRXYCfAgB6ELCdnzMQ8BEgYDvPV+0GArbxmjUIAc87ELDzdHMQArK6h4DxUK8n+llC6AeHnysH&#10;9rlKDP7+l0jA3/+MAX9Onb9oum+M6+8fu3P9/aNx/f2Dcf39vXH9OeAvlO7rgz8L/xK7/r74/DsO&#10;mE3KLwfNn3zyNb0MwL8vOMgIuf8CAFDdLykBQNRTYgkE5MfgPLkM54lNA0bwg+LmYQD48KkH/x4/&#10;fqF6Yv5lPXpsYKBxBKobUOsCWgio9QA5eBMXIII64wJEgIzgOJQGDBfgkaPouHmEmpvbONBEfapd&#10;tHFTI9XU1lNZxVoqLCqmxcuW0Zx58yh/+nTKc1yAQ8UFOJj68qTwMU8IyWsBvnoa8A+Gf6wA/DNK&#10;GQByMJIIAAaA3//9F0b4v/94FAKqizA5CPwrDopYLuxLJD6+sDz4B/F5pKIIAIRsYGiCRdcF+Drc&#10;F29jkcQBF3/mH3FA0oeDlYGDBgqkQ8feMWPG0ISJE2ja9Gm8cJvDi7vFAvZWry6msrJScfuh5h/A&#10;37qqSlq7tkLq/wESAhYuXLhA6ghOnjKZcnPHJm4C8oYBgBwsugDQdQHaNOA3ebt3+Pi1DuDb1O+D&#10;d2kwL1oy+n6sacBDB9LErKE0fWQWzR07kpZMHEuF0yZS6ZzptG4xL0YKltLWNUW0u6qCmtajDmAj&#10;Hduzmzqbm6QTcBgAPrh5lx7x9/QJf2+fPfLdf58I0OgZ/INcAGghoAWArgvwh6QB+wDQOgBD8M9z&#10;/fnwz9bLE/jnOuYc+CfQLOT+c8GfuP6OO66/MxfF8Yc6fgLyxMmnME/E/wfcu3QJMAsg0IeB8i//&#10;jfRfbIPaqFfQLMm42roFgCjzwOcTqP8nAPASnbbnEgaAbUd5oYLxtIMXLod4AeNAQAsCDQz0ZR4z&#10;ku1YAvoM7IObEAJURHrxwSZVkwf+DnNwd4RaBf6hYzLgH1Ko4aI0XZEBUs/AHQlQauEf3OL/WeCf&#10;/hBmXX/Pnn4i97EH/j79kj777Cu+9634bw8CAhK+5NfAYYsOwY94Pw95IfeAdd/T44cPeIH3gJ4C&#10;CAoYfMCP3aeHcPrcVvh3tesCXTh7mk4dP8KLzWZq2r+bdm1vpE0b6qhmHY9P/N0vLFhGSxbPp7lz&#10;ZtD0aZNp0sQ8Hp+07t9wdP3NSpfUX9RFhftP0n89ANhPAj5xAnYHAgEBP+LAMQACtTagDwI54OT5&#10;tDsQGEgL/pV1A1oIyLJjvR37vXnEgYA8NyV3Acare/DHYzUk47Ut3WDhn0JLF/7h3HCeXtovQBdf&#10;j3fh7gMAgwNO4F289HmWwDJXAGgK/lQhkAfIJkoM/fAabz9G7vMKAX03oA8CFQYKEBQoqP/ax9Tp&#10;x/eFvEYhogJI7Ne+17sCQK0TUlOicY1YuFZ8f7zzzps+BBQXIJqCvEe9eQ7sLwCwH2XyfTsyK5PG&#10;5Yyk/PF5NGfaVFoyby4V8Vpw7erVtL6qirZu2EB7t++g1v0H6GjbITp97Did7zxDl23qL5p+GPj3&#10;4N4DengfoA3fy8eeHhpZWOdDQAWBgHuAfBYE+lLwd8dx/ln49+C+Dxbt/qMKAkB1CwJQGgDowr87&#10;t/h9+Fxu3+D3NeDv1jWeK/gcb10xuhxSVxK5wE+h3y2Bfi74i4d/12LgX/L03xZe4yP9dz/PC3uo&#10;RdJ/t9G+/Y3kp//W0Bak/6L+n6T/FlFt3UpT/28Rra3U9F+t/zc9tv6fAsC8IAAs9OGfqDsAGFv/&#10;b5Tv/psfbgBiAWCmBwCnTUunqQYASh3AcBrwWO0GPHxEP8oa1lfTgJ1mIL3QDMRLA8aYYl2ALgQM&#10;Co9Z8NcT5592+00O/6TpR1L4p6m/PvwLA0B9TKAfbwdYKMBvZLbsIwD94PZDjT9J9TXgj48FZQng&#10;+tNOv/gxAj9U+PDPBX9WFgD27fsR9e/3sef+S0/vT9nDrPsvgybC/Td1JM2ZPYY/6zxavgzuv/xA&#10;51/r/tu8aTFtCbv/LJiyioVTYQVhVZxceBWn7qCfKn7fP52CsO6nVnfXtFsImAAEpgwBD5fR8aMV&#10;vA6vpM7T6+ic1AOsN/UAN/GYuoXH7m089wRTgdUF2MRrxhYDAds8COg5AR+181wFCNhGd28rBLx+&#10;zYeAFwUCtsRCwJMhCBgPAuOhXk/0swD08xQP+6xc6Pe//peBfsnA3//4f6LgL67On5fuG+P688Bf&#10;0PWXSrqv1+Tjd8F030itv29+R998DddfXMrvtxw8OCm/rBex8O8zDjzg/kPzD6T/ov6fbQASAoCm&#10;BqCfAqzuP8A/K9cFeOXyTQmuEFQJAETgYwHgA61z5MG/Jy/oyZOX9OSpEf5vYCBAoHUDWgio6cBI&#10;Z9N6gJoKbF2ACI7hkgEARJqcnwaszUBQd+sYtbYe4gATLsC91LhlG9U3bKDKKnUBLl9ZQPMXLqIZ&#10;s2bRRLgAx42j4aPgAsyiwTxRiAuQJ4aPeFLzXIA88b3DE+DbPBH22AXIE+qPDQAjDkDWqwNAPwU4&#10;HgAaCOg8FwcBU3ICpgoC+RjD6mn6L5QQAHIgJkEigka+Zggmf/UGfv3EwocXShx8oBg6Fjb9+ven&#10;wUOG8KJFG4Kge+/kyZNpxswZvJCbxwu9JR4ELC1dQ+XlZeL6gwAF8TjSf7Edtp8xYzpNnDSRxowd&#10;I1AR9VDwHgiSEaRh0SUA8DULAPm4+fwloGQFACCfg00Dfu+tN+gjXtx5acC9P6Ls/r1p9OD+ND5j&#10;MOUPz6DZo4fTIkkDnmDSgOdQ/Yol1Li6kHZVltGB+lpq37KZju7eJZ2Az3d00OUTJz0AeO/aTXpw&#10;6x49vvuIngIA8nf4xdNPeLIBAPxC3H+fWQCYEP5pt3JXLgSMcwEmSwP24Z/KAkALAX0XoA8Abc2/&#10;2JRfOOXseBhy/p07e5knSL/u3wmBf+r+UwB4Wv618O+El/J7QUAbXH+o4SfgTxx8PK4B4uFHDvtD&#10;BwvPAfIB9qkjUKXQEPX/DACEEzvWAWjE5yRNnrxzui2ATAEgnw8fTwQA4jwO8zh6CJ3Vj4kLsBVA&#10;DhAQoA7Q7kCbgsD9rQIDY4XneJsD2NaBfdiHqkPAolUL3sMDf0cEPrYfAvxDAxUDVOGk5Ot5iq9n&#10;Jx+3NkXBdQEUDcI//ECVMO23GwU6+cbI3TYR/Hv4gOdAgX8Aeer6U8cfwN/XfN/zd+OLb+hLoy8+&#10;x3cGEDAIAJ88Blx4SA85mH9wj4P5u3dZd0QPIA7uVfr3PQT4N6/TjWtXePFo4N+Jo3T4UCs1H9hL&#10;u3dupcZN66m2ppLKy1bTqsLltHTJApo3dyYHnVNo0qQ8r+mHhX9wTrjwT91/VgoBrQACbVqwVxsw&#10;khrMwSNgYAgEAnjFgUB0rww6VqKOQAGBAgFdEGjHe38O6N4J6IBARz7wU+gn4E+gnwF/vB/r9guA&#10;P35/m/KbDP7hPHG+PvwzEI+vjQf7PGCnkCwsD/Q5sM57TITXpS6Bf+H9mX2621nnoOsG9GGgAkEf&#10;9vmy2+O13nvKe1jwB1nwp/APkPRtvh9cAQQqBHxbagR+aABgP77vBvP9mQEAOAwAcBTlTxhPc6ZP&#10;o6Xz51PxihVUuWYNNVTX0LZNm2n/rt3U1sQBScdhOnPyFF3kee/Kpcv8XbpBt2/e9uGfAX+PHwHO&#10;sx6joY/+/xHLgjkLAQMpwXcMCAxIH/fhn3H9JYF/jx4Zyd9hAKgpwPcNAIT77y6PDXfv3Ob3usnr&#10;az6fW9d5jrjGY9dVnjeusC7zWMbneqPL6FKsFOxFdeMGZGGfA/2uA/q54C/e+ee7/2zzj6D7L9j9&#10;N5z+u5mD8Jj03w2rTfrvClpXvVTSf9ci/bfCpP+WTqOSNfm8RgMAnBQDAC38iwOABv51AwCT1/9z&#10;GoCgA3ACAJhvAKCtAzh+wmCvG7A0AxnZn4Zl96WMTL8ZSH+nGYh1Ab77HmBeCAIG5Lv+fij8C6b9&#10;pgL/UnH+BeEfXpcU/Injz9T5k3RfuP5QloCPE8drHMjJ4J8FgIHmH4P4Og/tR5mZA3iOHEyjR6dR&#10;Htx/k4fTzBk5/Nnm0pLFMe6/GnX/bTLuv61blsa4/5bTTqsAhOoeUsXJhVY/RHH7/ikVBnQ/lVK9&#10;rnFuylQhoHUDJoSAbSW83l5DRwEB0RTkBJqCVNN5qQe43tQD3GzqAW7ntaCfCqwNQTQV+FMDAT8V&#10;CNieAAK28zo1CAG7AAEvxEHAZo5fWCeaIxBQQWAU5L2qHAAYD/us/hcUB/1YFvop+Pv/RsEfKwL+&#10;/s3W+bPpvv/NpPv+u4C/eNefhX+O68+Avz8lA39unb/fBsHfd9/Gu/6+/OI3HBwY1x8HyQH49yLo&#10;/NO6f58L/FP3nw8AH3kA0KYAc/ArjhcAwHsS8Gp6mF8DMBEARKCFNGAEQxIAOQAQab0CAB8/V/hn&#10;wN/TpxywP2Pxv/YxPB+EgI/prkBADl4FAiJw01RgzwVog2JJA/a7AQeagbQf5gCzlfbsRXfKXbRh&#10;UyNV19ZRaXmFugCXLqPZc+dR/rRplDdhAo0aM4ayhg+noRk9dAHygjMAACGeQAMAkCfWHx0CcvDQ&#10;IwAIcTASAIAcsADKeQCQ5UK+IABMAgHltXY/vE8rB/z5AngMSY7lr4IAEOLjjCoK+bpTGAAGXYAa&#10;MCJ4fO11LYCMBdA7HHgg+MEiRxuCDOSFVRovMobxgiuH8sbnSSffWbNm8YJuAS1dtlQgYFFRkaT7&#10;rllTIv8C/qH5x/LlyyVlGPX/pk6bygu48bIfpBYDLvbt108C43c5+IELEY5ECwDluPncPVcJCxBQ&#10;0oD5PGwa8Ls2DfhdTQMeEkoDnjwMacDZtICD++VTxlPxzHyqWDCbapcvps3FhbRzbRntr6+htkYX&#10;AB72HIC3BQDeoocAgPwdfcrf8eePNf33k+efdwv/vvziu4jc5y0AtBAwPg1YIaALAJNBQBn3HBeg&#10;BwAt/MOPIGH4J25odcoF4R/ccg78E/cffnQA/FMAKJCK/w+QJim/Bv6dPXOJ93FZQBXgHcYyQD+F&#10;d3d0jJNxDj926FjXxWPdpS4e6/CDhyMAwKADMAgAcS4e/OO/fah5RwFgl/7Ac8EDmpfkGHGsJ3A+&#10;ksqMLsYneFFynBcngIBHPAjYDHgHkCcgUGFgVAr8sA1gH14jkM8BfdhfK/Zr1GagX1v7UQGPh/i9&#10;bfdkdE5WoOqnUaMxitcRWZzpLvyzrr8egj98FgbydSdsj2YgCgBDzj9J+3Xhn7pjP/sUTj8Av2/p&#10;qy+/U32Ff/n78SW+L/j+oIGOAsCnT5A6zAE+uoDeRW2wO/w+t+jOLbiRXKErKZoTXOdjukrXrnTx&#10;whFpvwr/jgD+HdxHe3Ztoy2bG6i+tooqykuoaNUKWrZ0Ic2fN4tmTM83HX/HGPiHph8+/EPTBoV/&#10;BgAGIKCrfhIEBpyBAgPhCnRAIAdcHwkI5IDSgsAPAJd8EPhrHsveMSDwbR7bLAh804DANywIfCOU&#10;GsxjYiAt2I75dh7AeGrGVN8NqDAvCAKjcqFfLPjj/Yv4/QT+8fvblF+M6anCPwGAAtpYBvpp2m1Q&#10;PhC08oGgyn0udcU5/8Jy96/HY0GgDwPjZLeDvPeTfQL8xcM/BX8OAOTrlgwA9uJ7yweAQ2gEz7W5&#10;POdOmTiB5syYTksXLqDiggKqLCujBl4bbm/cQgf27KX2llY6ceQYnT3dSZcuXOTv0lW6hdTf22ii&#10;4cC/x0/5+83i76gngEADAy0IVAgYdQNGZZqHdAP/PPDnyIV/XvpvHPzjsQPw79YtHiduXuO54Srr&#10;Co97l1ldPK5d4nGTz1l0IVbXr7uycC9OFvaFoZ8Ffxb+dfKc6Lv/LpjafwH33yl1/yH9tyOc/nvA&#10;Sf/dUUtbkf7bWEEbN5r03/qCBPX/ZigALNH032LU/0sZADrwjyXwb8UYDwD66b85BgCOcgBgkvTf&#10;MACUNGA0Aknz6gBG0oDRDGTUAMoe3o8ys/pSWnq4GQhcgPw9tS7AEAQUEGjkgr8fG/6h6UcGzyep&#10;Of9szT/VKMgBgC78w36wP+wXcBGQUcAfv6/MW+L6G6C1/mResiUIAP+sU9mHf2g6JPLg3wfi/vPS&#10;fwdq8w+4/4YN42s/cgiNHZtBEycMo6lTR9LsWWNo4QK4//heKsynNSXTaW3FLKpel8j9t8yp/Qfw&#10;tdwHgKJlojh4ZZUKEAzDq54pfp8/reLP9afSD4eAPgxM5gb0IaA2BmlpKua18GqBgIcPoTNwOZ04&#10;tpZOnzT1AM8hFRj1ADfy2q6R13pbeS2oqcABCCguwMQQ8OmTdp6XDAS8GwcBWx0I2MJjr0LA06ea&#10;OTZQEHhCQGAzj8W+jkExQK+n+lkc7AvLQj+RB/586Kc1/uLA3/9MDP4i6b7/btJ9/03An8C/fwD8&#10;U/AnKb+hWn9/G5Pu+zcO+Pu9gD9N9f2tA/5+A/AXk+771Zffc5AQdP15jT4CKb+J4J+6/zQYDjsA&#10;OQi2AbBJefMBoDpeggDwqgppVoCANg1Y3CccCN1APRP8qpkYAAr4Yz0zUhAYAwFNTUBJBQYEdFKB&#10;xQV4xXEB2jTguGYgHUd5gXCIFwfoNrmHNm/ZRnXrN9DaqnVUXLKGlq1YSfMXLqTpM2fRxMmTaYy4&#10;AEdSelYWDRo6lPoNjHcBplQLkCfSCAQ04O+nBIBeHUAOMhQA/jIhAARg8wAgxIFNFABCDvyzMs8H&#10;XYAxABAS6Ac5wC8sORZfySEgHz+fRxjyJZMPABX+eQAw5ALENVUXIBqCIBBD6gQvBHr1EkA3aPBg&#10;Ss/IoOEjRtCYsWMlFRgwb/bs2QIBlyxdQitWrOCFYgEvHAupsLBQoODy5ct4AbiYF3zzxDUI9yBc&#10;hCNHjpQGI4M4sEaqMRwxeM833+L75fXXJYDFcSL9VwNVHwKGXYBxacC2G/Bw6QY8iCZmoRvwMJo3&#10;LoeWTs6jVTPyqWz+bKpZvpg2FhfS9rVltK++hlobN9OR3bvoVFMTnes4TF1oAnLuAt3uukr3rt+i&#10;h7fv02P+ngsAfPKSXj77lCcaHwDa1N8vHAAYB/+gMAC0ELC7NGAFgMlcgLbsQTcAUGr+2RRZhX9o&#10;kiFdcgH/0PAjBP+8un/G/WcBIMCZTfnF82FQdeniNYF2Cv503FRop5Jxzml+dBljXQwEDDoAbxoA&#10;qPvTfQECGsH9x+8Bh7et/xcBgGcu8UQPAKiOxuM4H1vLMAABjyqs80CgwkABghYKWtgnMsCv2Yd9&#10;AIkC+eDugwT2KfBT6Kfq6HDh3ym+rqedBiqumxKp1KYjsvlRynP+4ZoA7Ml1jpED/lRRyAfJ/ozc&#10;x/GaoPvvEd9bPP8lhH/q+vvyy+/o669+w3P99/SNCP//Dc/7+J6oCxB1AJ8/e0FPH/O+ABDu3aO7&#10;t+/wfH2T3xPuPg7er3HwfvUqXb/KATzr2pXLdPXyJV4sXqCL58/y4vEknTx+RJx/LU37ac+u7bS1&#10;cQOtr1vHAckaKi4q4CBlEc2fN5tm8lgwefIEygP84yAL8C8u7dfCv6jsc/7zQRioIFBrBbrpwRxE&#10;xoDA9z0QqDUCFQRqjUAFgU4KG8+dERD4esgRiHEesmO/nRN4HI2CQCsX9vnAz4V+Mh7z67W5B2Sg&#10;n5lbrOPPgj90dsfYHoZ/AbcNy8I/qbVlAB+uTUQC0UIgEDJQ7YcoDPsSKfg6e0zJhe3C76Pgjz9v&#10;AX/qAn2H52GFf5DCP0Bg1Eq08iAg3xeoD/geXz8BgDyf9u3TiwbxfZgeAoCzZ8ygJbz+EwBYXk4N&#10;dfW0fctWOrB3Hx1qbecA7Did6zxLXRe7+Lt1Xd1/d+8T0n4B3AD6AOefPn0ekYWBAIGAgI8ehkCg&#10;uAEVBvpSl6C4BT3w50I/BYpBxUFAwD8FgHD/3eNx497duz78u3WTx6vrPIbw+HGdx41rl3ms7OL5&#10;5hLrIs8nF1jnWedCOhsrH+glk+3w60M/C/78tN9w6m+8+w/dfw91uN1/t9G+fYnTf9cH0n8XS/qv&#10;X/8vmv5bFEr/9QFgbggAOum/DgCM1v8z7j+n/t/87ur/CQDMMAAw3QBAmwY8lCZN8tOAc8cN8puB&#10;jOgvacDpGX14zA42A/m4l7oA34cL0KQCyw8r5scVH/xBOg51B//g6o7CPx77E8A/gLnMYRmUlR3f&#10;8TcR/PMgYHcA0MI/fi8X/um85cI/J+W3t9vsw4A/EaBpEABK+q+4/3rT0KHa/APuv5ycNJ43M3n+&#10;HE4zpufQvLm5/JmPp5UrJvvuv0rf/Wdr/21NVvsvJBdUJVMctHIVhlepKm5fP6Xizu3PodQgYPDa&#10;7IYiEHAF7RGlCAGbi6mtZTUdalsTagqyztQDrJd6gNeubOKxG/UAt/F8AQi4m+eivbzONF2BnVRg&#10;AYAv2wUCvgAEfHqI56xDCgHvt/O8oBDw5g1AwDZeO7ZS1yUDAc8ZCGicgN1BQAGBIaDXEx092kw/&#10;8zv6vgL4i3H8/Q8D/v47wB8rIfhLmO5rwd+/GPD3zwL+BP554C/o+vsjXH8G/P3BA38sB/x9D/Dn&#10;1Pn71qb7AvwlrPUXTPlNBP9s6u9TgX/q/rOBsJsC7AFAuF9Q80qCXwWAGiAqAPTTgAEBDQCEC1AA&#10;4E0JihAIWQAI956XAvwYiyEfAAr8e/6p6hkH7wIBOWB3ISBcgPx6gERtCoJA1qYC+y5AqZFlXIAK&#10;ANEN8jzfoLYZCOpXHaaDTa28ONhPW7ftpA0bN9O6mloqLaugglVFtGjJUpo1dy5NmTqVxo0fTyNH&#10;j+aJJJuGoCkDoEz/fvQxByofwAXIkx+agaSUBvznAICsCABkpZwGzIGLADcOZlIDgN1BQB8ARkAg&#10;77+nENAqEQDsCQSMA4AeBJTAUINE1wWIVOC3OQiBI++Dj3iR0KcPL3AG8KJmKC80smjEyFE0NjeX&#10;Jk6aRNOmTRMIOH/+fF7oLeKF31JeBC4TIe130aJFAv/gFkT3X7j/Ro8ZTdl8r6WlpUlXxF69e/Pi&#10;7ANelP2aA0O+PzhQRPBo6//ZANUKEPDn/Pgv+PloGvDbTjfgjyl7QF8aPXQgjc9Ko6kjh9GcXF6U&#10;TuLFLQf9pfNnU/WyxbTBA4C11LoFAHA3nWpqFgdg18nTDgC8LQDwyf3H9OzRc3ohAPAznmT89F8P&#10;ADpwLw7+WSUGgInTgLt3ACYDgDz23bHw7yGPLb7zz4d/Ov4B/qHmnwv/1P0HtzHgnwJA/GsbfQik&#10;4u3OdF7kSbSLxyhN+RVABYgEcMRjGsZMOPW87uesG3A827HuqlP3NAAAr8pjeM5zEgJeCdiyQNGO&#10;myx+PwArvLc4vHnsBozEmH7+3GVxJwJUnj6F8fOcuAABAY9JKrAPAQ8B0hlwZx2BVoB8HuizcoCf&#10;wr5jsg8BfLw/kYC+oA4fBvg7wcHeSV4YGPh3vJOPzbr/LvBnYhyV3rXVH6TE/QdAJ0DPXI9upPDP&#10;lwv5xEmIfRr5z+m2eL3n/vO6/SL4j4N/6voT8PfNb3neZ32r/37zzfc8/+P7gO+ADwDhJHpw/wEH&#10;8DzH3rzF8/R1XgRe4c/xMl3pAuy7SF0XL4jb79L5c3Th3BleMJ6m0yeP0/Gjh6mj3Tj/du+grY0b&#10;aX19NVXx97yEv+8rli+mBQvmcNA5laYA/uWNpdEB+OekTkXSfvsb0KfQD8+jVqovfcwCQbdeoN80&#10;REGgNIEIgEC4xDjY/JCDTgGBAESAgRyQmkYQyVyBbnqw3zW4exDow0B/nI2XhX4sfm0Y/LmpvkHw&#10;hx+YgvBP0u0At/hcAu4/nDMrKfxz5cI1kb4uoQLQLioX8KWiRE5DOSYH9rnyXv9uFP6p88+Ff5AB&#10;gHzdAgAQCgDAd/g936OPOZBHoD+Q77u0oYMpe1gWjR2dQ5MmTqBZM6bT4oULqaiggNZaALh1Gx3Y&#10;t5+DsHYeA0/w9+gcf78u8/f8Bn+/1f0H55+Ff8+ePWe9oOdo1vMcXb1fyN9QHAh8CBD4QEEg3H3q&#10;CvTlO/4Sgz9NN3YfSwAA4RgWAKjuvzt3bvMcc5PnhBs8Jl7j8fEKj2eX6eqVSzyWXOTx8zzPC+d4&#10;LD3LOmPUmVBdUFdQl60E7CWQOP2sXPCHph9w/vnwL1z7z23+0eq4//bu3US7Ium/ZSb9dxXV1q6g&#10;6uqlVFW1iNautfX/kP7rAkB1/6UOAOMdgK8GAIc5DsDMWAA4NZQGPHES0oCjzUDUBeg2Awm6AD/4&#10;8F2yqcDyo4r9YcUoDP7i4B9+tInCP4zxPNYngX9u6q+Ff37qbxz88zv+JgeAjvsP8A8/WvF7i/OP&#10;564A/LPzjplzLPwD7AvAP1Y4/ddr/jHYNP/IMu6/Mek0Ae6//JH8GY7mOXUcLVuamvsvCv+WR+Bf&#10;qgCwO3BlFQZY3SluHz+14s7vz6XuAWD8NUwFBAoEZEUhYJFCQOkMjKYgZbz+rqCTxyupExDwbK2p&#10;B7hB6wHe2CIQML4eYMgF6EHAQwoBHx/i17TzHGEg4K12XscqBLwSBwHPtPgQ0KQEJ4SArwgCBQCG&#10;oR/kgj8/1TcR+Pt/YsHffwP4Ywn4Y/3rv/63IPgT+Kfgz6b72lp/1vXn1fr7W+P6+5OBf38E/DPg&#10;z7r+DPj7vdT5M66/EPj7zgV/prvvV5Lu64A/CYZ9118w5fdLXnQkgH8cHIfdf7YWViAINg4YLXpv&#10;Ut8EALqNQBIAwLg6gBzI3r2LxQwWO7zoMQAQTj8BgBb+uQIEZHkQ0KYCP3gSkwps0+N8F6BtBoKA&#10;EIGhpAG7zUBa2mnf/ibasXM3bWrcSrX1DVRRWUVFq0to6fIVNG/BApo2YyZNmDSJRufmUja6smZm&#10;0qChQ6gvT2i9JA24F73Pk1/qacD/bwSAkA/2ugWAKUDAgBMQ6g4E2mNyFAsADQQMg76g7Pn+XMEf&#10;xNcgAgBRYw8BIYJDDtZ+yYHaa3xt0RDkTQ463uGg5D0OYj78+GNe8PTlxcQgGpqWTlnDsmlUTg7l&#10;jhsnEHDqtGm8eJvFC7q5AgLhCITw/zlzEWTP5EXcVJo4caKAQ7j/Mvk+G4x0c0n/Rf0/2wBEASDA&#10;JAJLqX2Ia8HXznaWDKYB/8KkAf+K3uUg+EO+/3pzsDyAFzFD+3xMwwb0pZyhAykvK43yedE1O3c0&#10;LZ48ngpmTKXSBXOoevkS2rB6FW2vrKB96+uodcsWOrJnD51q5kng8BG6fAoA8CLdvnzNAMAH9IS/&#10;4woAPwkCQKQ4viIAhCwADLsAFQBaFyCPGx4EVBAYAYAy9vG4JxDQHfu0/l9w7LsvY18y+NcZgH/q&#10;/lMZ8Mf/Rw09uOhchxoAVdclgDrr+jOOMdM06c4drXkK4bGbxvF8zTie1QXIY25XEADCFQh3IMZC&#10;dRT6LkCBflYAWiyALLjjMGbr2O4AwLNdAiutC/DkibMBCHgUTU0OnwyAwAAMFCBoZGEf5AG/4wb2&#10;nZB9CNyDs8/VkaCOhuAfaimeOnmWr+15vrYX+dp28fFb9x9fB8xFco3NdQDM4/MXyGeAKK47ZOFo&#10;IggYBIA+/HMBILZT+KfuP6T+3pOmH7bbrzb8CMK/34jjD/M+5n9ZB3yn//8WAPBr/j58yff/Z7jn&#10;cY8/F+AA59HtW3jv6zw/X+HP7xLfVxfowrlzdP4sgF8nne08zQvFk3TqxHE6cewILyDbqb21mZoO&#10;7DXOv43UUF9DVZXltIa/6ytXLKGFC+ZywDKN8qdMpPEW/nFgZuFfxD1hhP8LBDQA0IN/HGwh4ArL&#10;AkEPBkowFgrIAAI5qHRBoDSG4IDMgkBAJusKlBTRgCtQawW6rkD8kGNdgYGGITLWJ4GBEI+5HuQL&#10;SJ+30A+vc91+8kMSJNDPAX/G9Sc/LrF8+PeWHLu43WzgzVL3H87bBN89FcBbEnmQMATlrFy4l6ri&#10;9hMn9zUW/MXDPygI/5ICQH4OABDdgt/n+wTBfB++n1DsfyjPs8OyMml0ziiaOGE8zZw+nRbx/Fy4&#10;soAqysppfV09bduylfbvdQDg2fM8H1zh7/pN/n7f4/njoQA4hX8K/V6gW7er5/y9Fxj40gGBrMcW&#10;BLLEEQg9FiAoMsAPj+N5hXsmnTihLAyMAsD79+EqRDfhuzy33OG55RaPeQr/rl27wnNGF12+fInH&#10;zgs8n5zjcfQsr6U7ec47zTrF4yt00oivhdH581YnRRcuBAWQp0ItP5VCPgV9Fvb5guPPr/mHtN8A&#10;/Iup/Rdw/+1v5MB6I+3ctV7dfwm6/65bt4QqK0Ppv2s0/Xc10n8T1P8rdNJ/kwPAMQ4AHC0AMNoA&#10;ZCSvCUP1/+ZqAxDfARgFgG4dQHEBmjTgCROMCzB3EI0ek8gF+DGPs3ABfkAf90ZJG/6eWgj4PsYb&#10;Ixl7IDRk4u9jAPxh/cvjMWDZjwD/onX/wvAvh0aP9ZUD8WOaBhwGgG76r3H/4YcrPoZBQ+y805+C&#10;c00Y/jlpvyIAwDj3n9/8A+6/7OxBlJMzlMaNy6RJk7L58xrFn+lYWrxI3X/FRVOprHQGz7mzxf23&#10;vn4BbdyQuvvPhVI9Uzy4CisOYkUV/1orm7LspS7HbPMqij+vP6+6g6mvBAL3+CAwDAGbPQhYEmgK&#10;4tUDFAi4nte6th7gVqkH+OA+IOAeevp4Hz1/mqAe4Mt2XlOqE/DZ03betp3nGR8C3r6lTsBrV6MQ&#10;8OyfAQJGAKDn9ksI/hT6ueAvkOr73/6HB/7+3QV/rAj4E/j3r4EmH366b9D158O/7lx/f1TXH8Df&#10;9wr+fiPgz6b7aoMPcf3ZOn8mGI5z/Sn8+9I0+0gG/2zqb9D9h/p/fiF81wH4iG45QXCwEYgGwkj9&#10;FQjI/wIAStBlHS0cdElAhGAIQe3dh3Tv/mOBeNIExHUAPv+Uj5vFwY3IhYC8jTYGsanAfIyRVGA4&#10;Y257zhh1AUabgZw4eYaOHjvFASeagXTQgYMttGv3Pl4c7KD1GzZRVXUNlZSW08rCVbRw8RKaOXsO&#10;Tc6fSrl542lETg5PJsN4Akuj/oMGUW9ePH4Ed1ZMGnAiACgQkBejPYWAcZAvmZIDwHAa8C/i6wAC&#10;/kH/BfKhng8AoVQhIO/DSvbnwD9XAgGtcAyODPhzFQsBcR6sWPCH82SFgV+cPABogjdtCIKgUV2A&#10;tiHI+x9+yIFpb15E9OdAdzAHyBk0LHs4L7pGCwScMHESL87yecE2XWAf3H4Q/j+dH8NzgH+5ubk0&#10;alQODeN7DDUFUVuwd58+HLRp+q/W/+N7gT8/qf/313wuf8XnhevA18tCwGAasA8Af8330Qd8//Xi&#10;xVx/XsQM6fMxZQ3oS6OGDqI8XiDljxpOs8eNoUUc9BfMmk6lC+dR9YpltKGkmLZXVdK+hvXUum0r&#10;Hdm7j061tNL5I8fo8qkzdP38JbrN37l7/B18yN/HPzcA/GFpwCEAaMY+z/1nyh/Y7rh+2q+Bf50+&#10;/APkg8sPwE+E//Nj1vXnpvxinESpBBkjAYzMjySAfnCLweVshR9OAAH1x4574gK8es1NA/YBoEBA&#10;/ltdgOrEDkBAF2bx3wCPgFeAkDgejN0CAPHjyTkeO/l44QK0EPD0KYBMAE2ATdQzRF3DIAi0MNBT&#10;u+PqM7LbWciH11sdA9xLJh6/Ff6d5usL998ZOS7Uej175iIfN5yVV2QOuAwAKG50Mxfh3G8Yl6XI&#10;h39B3UsAAX0AaAWA6v+t2ykAVPdfJPWX71Pcs7iHcV978I/nfqwDsB7AD4Lf/4b//93vxAmINGAB&#10;gJ/yvf6C7+EnmAcf8v7xfvjBDWnkOPdz/Fl1UuepU7w4PEEnjx/jheIROnq4gw4fAvhroZamA7R/&#10;727atQM1/+D8M/CvpIgKViylRfy9n83f//z8STR+fC6N4eBqhIV/xj2B4MnCOqnlh2BPwF0YAHKg&#10;JbAPjgsWgkAj/F8f120UFvogUPfvB2dSl8kBgWggYdODP/wQTjgOSsUVCEgGWPZrDV4FBr4tKWxS&#10;14rnW8BAt2kI3HdhV6DCQHXtBWAgxGNrUPq4Ov1YAv3i3X7SVErmEQP+MJ/wccDd7cI/L/UX4MsC&#10;QAGdJgAPA8CP0EVZpU5JNFIJy9k+BP5cJYKA6rgMC9daQR0kzUki26ji3IBx28XDv1878M8FgD4E&#10;lOuGuZmvo4g/Z3mOP3dsbwEgXKS9e31M/fv1pSF8D2ZlZlDOqJE0Pi+Ppk+bSgvmz+dAfQUH6aVU&#10;V1vLQfkWDsr2UXsIAN5E/b+793gOecTf7ac89zwXyPeSv6MvX37Kc5Qv/P3ypYWBL2W7AAgURyB+&#10;JDAwMCQ8bgEfoKF1EQblb+O7AV0A6Kf/ombo7du3eZy6yWPidZ4LrvJ8dJnnjYs8dp7nue4sz1Wd&#10;vH4+zfPWSZ7vTvAYe5x1jNfSRwPq7HR0BvX5VGfPwrGngnvv3Dm4+FRw9CWVbB8Ef0j7VedfMPUX&#10;nX/b0fk3ofuvmhqR/ivuv3D3X6T/LnDSf0MAUOr/KfxLCAAd+BcAgKH6fz4AzDEAsJv6fwIAs2IB&#10;4HQLACUN2ABApAHbZiDjh/D6E81AjAtQmoH0o4zMvry+hAuwl3EBfsjj6gc8pr7P44aFgGYMDYi/&#10;mzLmQDxOYIwxKb+o99cL4zPq56GcA+aCWPg3WCBcWgaafti6f4lTfwX+CfhjOeAvAAEdF6ALAIc5&#10;ANCm/4r7DwCQ55sB3hxm5hjASwv/LAD0wJ+Ffy4AxHX7kF+r7r9BjvtvxIghPG+m82eQxfPoCJo1&#10;czSPKeNo6dKJVFgwhe+t6VTB91qc+y8A/wwA7EnNv2RKxQUYVhBm6d9x27lS6Bd+//htX0XRff/5&#10;FXdcVokAoFViEJgEAqIpSPNqXsOhKUgpr+nKef29ltfjVbzmqyHUA+y62EBXL2+kG9caDQTcQQ/v&#10;71II+MRCwCaBgMHOwAYCoinI03aeXwwEvNfO84SBgNe7g4At8RAwBAJ7CgEFAKrbzyoe/FnoFwf+&#10;1PEXBX//ZsCfuv7+3aT7/ltC119ch99Ayq+4/v4hsesvnO5rfunH4h/gD4GAB/6+5ADYBMGpuP78&#10;lF8X/vl1/xAQu+6/x4B/LATADzkAfnDPB4B3LQBEHUDpBHyPrpk6gEgDdl2ArtQBiDqAWnTd1rMK&#10;1gHEgoYXOrEA8DNP1gkYcAEGUoE5MPZSgW1AG3UBnhMXoDYDOWmagRw+coLa2o9QU3Mb7d13kLbv&#10;2EUbN22hmrr1VF5RSauKV9OSZctpzrz5NHX6dBo/cSJPMmN4UhnOE4nTDASARtKAP/TSgKUOoAWA&#10;vOgMwD+IF6Q9BYA/CgSEc8xAQAGALAGALAWAP1d49td/7QG21AGg+5ijOABoIGAsAIQE/oUVhX9W&#10;rwIAU4GAGuy5ENC4ACUVmANIBB4clLzLQYykAvfuw4uJAbzYGULpGbygEQiYI66+vPETxA04ecoU&#10;AX4Q/o/Hxo8fL9sI/EPqb3o6DRpk3X+9eCH2gbzPG2++Je/9i1/y5+cAQK97Ml+nv+R/AQT/mh//&#10;OZ8vAOCv+HN+kz//d/geep/vv158j/bjRcwQXvBkcbA9Km0w5fEiKZ8XT7M54F+cP5kKZ8+kssUL&#10;qbpgJW0sXUM7qtfR/o0bqG37Djq6fz+d5kDowtHjdPn0WbpxoYtuX7lO92/coUf8HfcAYLgDcAAA&#10;dl8DELLb6BgYrQMYdAGG04B9CBgHAH0HII999239P+P+u/mAxxO/9EGk26+Bf9Igw6bHCgBUAQbi&#10;MTwXrEtn01KdEgk3eWw0aaJwit2//1SAEaTdzxUCWheglwYcAYBXRK4LEJAQbkEAQ4GAgFQGYuFv&#10;HIN1/wUB4FU+Vx47YyHgeV504Bx9N6ALAuHQ89x7MfJhn74G0n2gRmKngEVXeEyl0E/AH54z8A/O&#10;bvy4c8ZL/+3iuQhuOIWgVwEALQAF/BM4Z+Afz0u3Q5L0awMCfQhoAWDQBRiWD/+wL3X/3bepv49e&#10;yL2JexX3L+5l3OPW+Ye1ANYE+GHQ/3EQPwwaAPgFfvjjuf05mtjwPH0XzVxu8fnx532B768zfB1O&#10;neJrc5yOHYHTr4M62gH9Wqm1uYmaD+6nA/v20J5dOzjA2MIBRwMHH0j7NfBv5TJavGg+zZk9g6ZO&#10;nUwTJozz4B8afgj8Q+AEQGeCJoVzCPrwfwMCBd71jwBABX+DQ3JhoA8CEZzFgUCp0eQ6NQwMDLsC&#10;E8FATWvjcZvHQQ8G8nwbDwNjnIGQzAdRWeDnOv3U7ReEfgr+1IUo4E/eH/APYBLHZGtu4VhZFv5B&#10;EoRzkJ4A/gn4ixOvTwKNNjyZ1zvwz1V3sM4Ff3EKb5+KwvtwAWDYARjnAhQQyNdTHIAWALIEAPLr&#10;ASgBjBHo9+N7dxDfoxkZ6TSS13bjxuXSVJ6b582dS8uXLePvRQnVVNdQ4+ZGDs72UGtLGwclx3k8&#10;PCcA8IYAwPu8Jn0sAA6pvgB8Av8++Yy/rxB/3yH+G48hhR/Pu65ABYEuDFQgKKDPg336+FOIt4vK&#10;bgcpALQuQABAm/577x6aiqj779atW3wON3hsvMrzBODfJYF/Fy6c5bG/k+etkzy2Hucx9hiPtUd4&#10;zD3M6uAx+JBRe0AnThxSnQSk6xCdOgXBteersxM1/FRnziRRJ7bFaxT8ac0/pP2G4Z9J/TWdf7X2&#10;n3X/1ar7T5p/lNL6htVU53T/TZ7+CwA40QeAKaT/BjsAq/svAADh/luak0IDEHX/uQBQm4BEAeDU&#10;qWnqApwScgGaNGC4ANEMZPjwqAuw/4CPeEz9kMfSD+gjgYAYPwECMc5YYbwxYw7GE3HHAZR1D/8G&#10;YuwPOP96AP9inX+jHbkA0HUAxtT/c9J/Mc/Y+aVff8xh3bn/LPxjIf3Xbf7huP/SMwBZB/Fafijl&#10;5mbQxInZ/BmN4s9yLH/OebRi+SQqKpoqkLly7WyqScH95zr/fgj8i1McvPohinuPsOJel5ri9/cf&#10;pVd1AVoJBLTyAGAcBCx0IKDfFEQgoNcUZB2dDUDATa8GAUOdgR89cCDgzTZe3wICtsZDwM7EEPCE&#10;AwBFIciXVEebAABdx9//SgD+TJqvgL//GQR/rH//9/8uSgj+/tmAP+v6i0n3Tez6C8G/Pzjw73cO&#10;/HPSfdX1hxQfgD91/KEAuLr+fPCnQa+Cv7DrT+EfAmAf/LnOv2eJ4J91/4XSf+9zEIwU4AAAdIrg&#10;XzWpcJ4LMAQBAQCDjUCCdQARzEodQADAx8kBoA8BnVTgx88FHrpdgd2GIF56HAd+UiDfuADPnrtE&#10;nWc4WOdAUdOATTOQFjQDaeaFwl5q3LKN6tdvoMqqalq9ppSWryygBQsX0YxZs2nSlCk0VpqBjOKJ&#10;K4sntKHSDKQXT3gf8gSYNA2YF57dQcBfQbxg9QAgxMHBDwGAPe4GnBQA/uWrAUBWLADsMQTk40kE&#10;ARMAwAgExDk6CgO/OAkAZAEABiEgAjgEbAjQEGR+wAsnpEAgAMYvnrzIMRAQNQFHjx7DC7FxNC4v&#10;jxdl40X4P8AfnsM2w4ZlU3o6Gn8M4UVFf16M9JYg7dfvovuvpv/ivTX9FwCQzykBAPyrAAB8jd7k&#10;4POdN9+k9zlw6sX3aH9e3AzhBVsWB9qjeGGUx4ulqbyQmjNxPC2ZPpVWzZtD5UuXUG3RKtpcUU47&#10;62rpwObN1L5rFx072ESdhzrowvGTdOXMebpx8TLd4e/c/Zt36dHdh/TkwVN69ogDoTAABPSwABBy&#10;4J4L/Vy520QBoO8CDKcBuwAwDv7Z8S9Y+uCpuv9uqfvv2jWb+msbY1zjoOgKByaAf+iO67j/AMQ8&#10;oeu4gj9s57r+tD6q/jACUBRIEb3/VEARaqQ+fIgfOtTtbCGguAB5HPVqnl51ASD2b2QgoF8L0HcC&#10;ihvQSP4Owz9TPxXpyUijtS7Ac2f5PEIQ0HcDuiBQU4N9wbXn/u3DPrwGgpsQ+xChlp8j/A3Ip9uE&#10;ZOGfcf/B5Y3jvCAdlZFefY3PzU+DhnsPIE/dfxb4PYiRAYECAR0XYBIIaB934V/Y/RdO/cX9jTnf&#10;g38Af7xGwDrB+6HQA4D4MRA//GFex5zN98NtHAc+N3w++CxwrY/SYf5uAvq1NDdR04EDdGDfXl5M&#10;7qbdO3fQjm1bxPW3oaGeamuqaG1FGZWsXuXDvzkzaZqBf2M5uBrBgVQWB1BI+xXXBAdNgHGAfkj1&#10;0vRcBH8AcxYCugHgAA8AqvvPgD8OCD0ZCCggULZF0Oi7AX0QCJehCx41aAu4Ag0MVPDFwaqAQOg9&#10;HqMNsLIwEDCJFYWBLJ5v1Z2nMFCAIMZ9A/Xg6IvIPJfM6edBP/yAZN7Lgr8A/ONxOlJ3CxIA+L5x&#10;4nzgQEAFgD2BgFYBGBgGgJALAPH+SWBdWO62qSj8+iD8gyz8s7IAMAoBw8K2eP17/PmjMQqC/L58&#10;7w7k+zQtbSgNz87me34MTZ48iWbPmkVLliyh4uJiqqqqoo0bN3HQtpuam1Fv7hiPg2d5fL3MY8JN&#10;dQA+fMzf72cC8wD3APsA/T777IugDAwUEMhSEIgfBSwIVBiI77gCQV94TJ5LpAgItC5AHwBq+q8C&#10;QLj/bt68SdevX+cx8grPFV08/l/gueosz1mdPKae5PH1GAdwR+jY8Q4+70N05EgbHT7cymqhjg6o&#10;WXW4mR9THTnS4uno0VbRsWMQwB0EiKc6KaBQdepUjOQ5bNfG21vwx/uWmn8H6dCh/dQm8G+3wj/T&#10;+GPPnk28pm+g7db91wj3X7nj/iug6tj0XwDAaVSyJj+2/l9PAaBN/1UAqO4/FwCi/t+iRSMdADg8&#10;Wv+vGwAYlwbsNwNxXIA5URfg4CG9eHxFKrAPAQG3ALkEBGIMNZIxBFAMY2wA/LkpvzxOY8y24z7G&#10;dYF/qTv/3NTfWPiXa5QiALTdf936f5hfZC7j43XnEt9dDgCo8A/XAVL4p/X/JP23D9J/AVDR/KMP&#10;X89+lJmJVOvBvKZP52ufRVOmjODPLIfmz8vl8WQCFRRModWrp1FF+UxaVzWH6mrnU0PDQtq00dT+&#10;2xJ0/yn0W/6TAUAoDl69iuL2Ha/41ydT/H7+oxV/rK66g4BWYUegDwELHAio9QAtBJSmIIfK6NiR&#10;Cl5HVzoQ0GkKIp2Bt0lnYEBA2xn4OToDOxDwEwMBX5pU4EhnYAMB0RlYIaDrBGyNOgFZFgKetBCQ&#10;FYCASUFgky8AwOSOvyj481J9w+Dv3wz4+9d/V/DH8sHfvwbTfQX+/XOPXH9eyu/vTcqv5/r7Y9D1&#10;B/DnpfuGwN8XHOyagFfTfROBv57CP5YEvyyBfywv/TcEAO8gwHhEthMw0oCR3mS7AfsuQOMEFPkA&#10;UAJdDiwT1wG0jUCCNQDDABDpwLEuQEkF5sD4vm0I8kDew3fH8PG5LsBzXXxzwrFzXtKAkUbWcfgY&#10;tbZ10MGDwWYg1TV1VFpewZN8EU/SS2n23HmUP20ajZswgSeZaDMQpAF/kCwNmBeeYYUBoEBADgYC&#10;ENCAv1eFgGH4Fw8AE3cDFrj2l3/pQcD/j+sC9ACfBYCvAAF5nwkhoAv9XLngzwrH6gLAWAiIc/Ph&#10;X+oAMOgCRPo0nJThVOB33uUA5gMsGlADpS8vCrD44QVPegZlZg2j7OEjBPLBEZiTM1oExx8eyx4+&#10;XLZJS0s38G8A9e7dhxcdfE+9h9p/6v771es2/Zc/M5wLzpPP3weAKi1EHwMA+Vjf5yCqFwc//XkB&#10;N5Tv3WG8GMrJzKAJI0fQtHFjad6USbRs1gwqXriA1q5cQfUlJdTIAdDuhgZq2rqNOvbsoxPNrXTm&#10;8FG6eLKTrp69SDf5O3aHv3P3b92jR/z9FgD4+AU9jwGAAB8W5Llwz4V+rtxtggDQdwEqAPRdgHFp&#10;wN0DQE3/vc1jnnT+Ne4/m/qLEgfnz13hSe5yAP6p+88IzjgP/F3k8Sbq+sN4KD+I3FTXnwVEAH+A&#10;RHCJ4YcR6BH/HyDQLXmANGA0A8EPHSh34ALACxchwK8oBLTpwAICjeRvwD9+Dqmy1v13yQGAgGmA&#10;gEirtU5ApNlGQaA6AgHmLNiLkwf6WHgNhNfrfuKkz58SOXAQ/7fwz3P/of7fJb7el+UctP6fAsDr&#10;5ocoC+jU+fdA5g1JvTb/uiBQAWAIAhrQF6c4+If76hHPr7brbyT1l+d/1Pv7/jd/o/BPagNrmZAA&#10;APwKHf8x9/MczsE9uoLevMnz8GVAWtx3cFQepUPt7dTS3EwH9++nfXv20O6dOzmQ2EbbtjRS4yYF&#10;f/W11Rx8rKXysjW0uqiQViLtV5x/gH9TaOLEPIF/IwH/OEjz4Z8GSwj4UOtJgiU4JiQQBIjzIaBN&#10;BbYuQAF7BvJZAIhaTFYJQSACyTAIRKAJOSDQpgdrCpcN4hwYKJAsVRjI4vlY0nFZ6gwEEFQoqA5B&#10;Hwz6Ms+xXOCn0M8FfkHo54K/APyDAP88AMjH/EMAoCsD/4IgkPfjwL9YAOjCOhxTCNglkvu6RIp7&#10;ndRzDEHAIACEXAiYGARaAIh9IhUZjlEU/O/P9+oQviezsrJ4Xs6hCbzOmzFjBi1cuFC69VdUVND6&#10;9Q20ffsOXisCPB3hMb6Tx9kuXtveoDt3DAB8+oxevHhpnH8K/z7//MuIFATyOCAgEI2AAAI/c0Cg&#10;Ea95US/Q03PIeV5kHrfgkAUImBwA3gu4/65du8ZzAY+Zly7y2HnOg38nTx7jIO2IgL/Dh9voUEcL&#10;tbc3UVvbQWptPcDaH6u2NugAb6s6dOggdUAdfO2gw810BDrSzGMWIKEKYE9BoZU+ps/r9keONPG6&#10;XcFfe/s+fr891NKCtF84/wD/tgj82yXwr57X9DXUuKWKNkntP+v+W0U1tSt991+y9N8fCQCK+88F&#10;gHD/9QgAGvg3M0MBoEDAdKcOYJqkAasLUNOAJyIN2GkGYl2A2eIC7KcuwLTePM66EPAjAVu9eqOs&#10;DWCfFaAfj6ky5pvxHuNu5EcfHqfD8G/oEAFvqdX9891/Cv9GefBvTO7ogCwEzBEIGE4BjgJAdQDq&#10;PGMBIH5U6g4Aes4/AYAKSHF9vOYfAwFS+1J6en8aNmwQX+OhfL3V/Td16kj+DMfw55tHy5dP4vsn&#10;n0rXzKC1cP9Vz/Xcf5s3L6Ytse6/5T8Z+AvrVdKDobh99VRx+9Xjid/+P4/ijjsomzbd07Rgrybg&#10;XgcCOk1BWltKTGdgBwKequb1ea3pDLzBQMAtDgTcTU8e7aVnT/YHnYAvDAR84UBA1AMMQ8DbQQh4&#10;uauV540QBEzVCRgL/iCFflZo8PSzbmv8/Q/j+BP4lxz8/asBf/8C8Cfw718d+PcvQfgnrj8Ff39v&#10;wN8ru/6+i3f9IRBAB0Ab8MYHugngn5PyG4B/LAv/bNffcPBr3X+S/hsBgLYOIAedHBCHXYDoGOlB&#10;QAkcjQD/EOyK0yUeAN67/0TrAD7WOoDo9ovOv/EAkM/FwMEABHzExywuQNsQxLhjnIYgERegNANB&#10;oO6nAbc7acC2GUidaQZSvHoNLVuxkuYtWGiagUwONAMZOGSIpgHzJOimAacEACFelCaDgD/UBZgc&#10;ACaqA/hzD6IJXPvLBGnAAcCXAgQUANgDCPijAkA9r1cBgCp1AbqpwD4ERFCHwI2DEw5i3rcQEE7A&#10;/ghgUXQ4jRc+mZSRyQuSYQiqfWVkZgkkxDYDBw3m16DrL+AfGn+g8++7HCzyvSLuP5P+K+4/Pge4&#10;/wIOQBZfDzyO53/O2/2Sj/dXfKxvcjD6aw6OPuB7szffpwM4YE7j4Dw7bSiNyR5Gk0bn0IwJ42nB&#10;tKm0Yt5cKlm6hKqKVlFDeTltq62lvZs2U8vOXXT4wEE62XaIzh09QZdOn6Vr57vo5uXrdIe/c/f5&#10;+/fo3mN68uCZDwDheDIAEONYIgCI5kZh+GfHQyt3XNSx0QeAvgswCgATwT+b/nvfpP9q91/reFb3&#10;XxePcTb112v64aX+KgC0CoO/sOsPTjEdB01XWPwQAvCHeqiPUecU4uM0wmMKAXlcxjhn04DjAKCB&#10;f4BfIgMCvXRgBwR64uMS8Gfh3yXAP98BiDRahYDqBIxzAwK8dZ72YZ2Fer6Lz3/MBX2Ah1ZnTitQ&#10;jArdknX/Vkj1lf3gXxbgn+/+u8jXHPX/EMxelXOD+1Hq/9n0X77+Fv4B+gHUReWCwCgEVAH4KfSz&#10;CsC/UOovIDTuT9yvn3+m7j+k/mItoGm/Cv9k3SDlQnwA+O23aASGEiCo74vUdZ6b7/BcfO0Gf0Y8&#10;p50+wwslNF5p58VhEy8W99KunTs5mNhKjZs3c4DRQA31dVRbo+CvoryU1pQU06rClbR8GRp+zOMg&#10;BWm/Fv6NppEcjLnwD+BN4B8HSQgCbUDou0EUBHoQ0HWDGAgYdAJaReGflYWALggcaEDgAOzbwkAA&#10;R8BAfl+FgTiOJDAQjhbAMxcGSprwuyZNWIEgagb6DUQcIAgJ1PMBn0I+I7uN2d4FfZDUqXOAnysL&#10;/wLuP0gAIAsA0EBAmwb8ShDQQD8f/jlKAADRiMqDdSFghxq1YVDnPv+qCu9TFQWAVskgoAJA1AH8&#10;NZ+D1gHE/YH7x0sD5rXduHHj+LswldCdf8WKFVRaWkq1tXUcoCO1dD8dakdq6ykeZy7yd5Dnvjt3&#10;BbApAPxEAKCFf1988VVUn39lQKDCQA8EiiPQCDAwgfBc8PlgKrELAVELEOMFAKUFgHAsugDw6lUe&#10;Ky938bjPY+i5szyenub57LjAvyNHDlFHRyuvk5uptfUgNTfvp6amvXTw4B7Wbg5IoV2eDh6Edoua&#10;mvZQM9S8hwPWvdTSAqceoB2adezn8QoQD9cTkFDVAXUAFkL4v31OtwX0a2vDfrBfgL+ddODgdtq3&#10;fysHyo0cOG/ioNuFf+to0+a1tGFjGa1vKKH6et/9VwX3X5Vx/1XMMe6/JOm/bv2/WAAYqv+30rj/&#10;BACO9ur/LQ3X/1s0khYsHCEdgOcJAMx2AKBx/1kAOMMAQOsA7C4NWFyAgz0X4ChxAQ6gYdn9KTOr&#10;L4/vSAW2ELAXIZ0VNe369P2Yx1BktLhS6Gcdf366r47zfsqvA//SEsG/xKm/8e6/IPwTAJjQAWg7&#10;AMc4APmYcGz2RyWv/p8HAHmuwJwWAIAGAgL+Bdx/aP5h3H9DjftvONx/aZSXl8WfwXD+rHL488yl&#10;JYsn0MqVk2l18TQq5/vMc/+tV/df4+Y499/yPysAtLLgLQ5m+Yp/7f9uir82UaUCACGBgFDYCZgA&#10;AqIpyKH2UjrcUU7Hjqylk8erqPNUNZ0TCLjeQMDNDgTcyWtSBwIaJ+BLCwFfGAj4vI1QD1Ag4ON2&#10;evywnR7eb+fXt/P6tk0h4LU2unqlldfZrRw3tPJ8GAcBfSdgnAswIQA0EBDwTwBg0PHndPVNAfxp&#10;uu+/+64/D/y5rr8Q+BP4918Tu/5so49uXH8+/LPgz+/uG0n3NUGuBLdegJsA/HmuP4V/tt5f2PnX&#10;LfwzDhhtAAIBAPrF8P00YN8FqF0jgxBQQaD+i4AXbhcEvS4A1EYgDgA0jUDiAOALBwBaCAgAaBuC&#10;+C5A647xa2R5DUGuaICM+lgICm0zEKQBo37UUUkDPkYtrZoGHG4GsibSDCSfcvPypBlIxrBhNFia&#10;gQyk3jwRRtKAeZH51ruJAeAb70ThXxgACgTkgOKVIWAMAEQjCwsBU6oD+JcJ0oDjIF83SpYKHIWA&#10;+t6xcuEfZACgQkA99lgAiPMLKR74xclCwLhUYAR5HHQgOHkPgZlCQKQDozFI/4EIZpF6MJQXCmnS&#10;KRgC9MNjAH9wDPbt248XF0H4J6m/qP33K/48X/uVuP+SAUCBf6y/BgDk4/3lL1+j1/m1b/ExvsvB&#10;0occxPX5+GMa2K8fpQ8eTCMyMyh35EiaMi6XZk+ZTItnzaLCRQupbOVKqlmzhjatW0c7GzbQga3b&#10;qW3PPjra3EqnO47S+ROnqYu/S9cuXqFbV27QXf7O3efvnwDAh8943FEA+OIZghkFHxYAJoaArATw&#10;D0oEAH0XoP0RJBkARP00f/xz3X9wPCdy/yH1F6m81v3nAUD+F/8/3XmROuGOAyADNHNcf5J+CkAE&#10;OOR0hBXHn4A/jGs8/kEYB1n4G9BInYA8PmOc42uLcgfidHYBIMY3AEAe485f6PKkIFDTggUEXkKD&#10;JoWBIvO3BX9wzYn7zwOABgJ6IDDoBoyCQCsf2HmQT2Cegj04CNVJqMJ+VLpPK/xgo9vy6/he84Bg&#10;J+/X6IyBf9b9Z+v/2QYgUv9PXJea/guQB6jnwb87D/mz94W/wxAQwNBCwDAI1MeNm9DCP3H+WfiH&#10;1F84dPA9gPMHAOBbmfs19Vdr/v3utwr+ZP1g1hAAgKgB+M0330sDEEACpAI+eIAaler+O3uW57Lj&#10;JzhAPiTwb++ePRw8bBfwt6EBNf5qqWZdFVWureDAQ8Ff0aoCWrliGQclC2n+vDk0a+Z0mpqPtF8X&#10;/mWKY8KFfwgAbXAUgEkSLCFw4iAxDgIaJ6B1htgA0SoO/ql8ACiyEDARCBQYqK5AHwb6zg7f3RED&#10;A407UOCahYGBuoEOEIR4rvbAYEjJAJ8V9hOUD/5c958AQDkWPSYXALouwDgI6CrwefE2CeEf9hEA&#10;gAr/FAAq/BMA6EI6HGME0vlyt+2p4vanekfUPQiEAAD95/A6AEBJA/7oI7lHBgzQNODs7GwaM2YM&#10;TZ6ENODZJg14Na3jeXDTps0clO2h1lakoqLz7XleY17jdecd+U4iBRgwDnX/Pv/8C4F9X375tegr&#10;86+VCwI/90Ag3MGoFWiBIObNz3yZtGFXCgx9EGghYNgF6DoAXQBo03+7uuCcPs/jyRmez07y+vgY&#10;r487qKOjjdram6ml5QA1Ne3j4HMP7d+/i/bt28lB6Q4OTrcbbXO0nZ9T7du3Q7R/P7STXw8pKGwS&#10;SLibmqFmAwpbEqgZ22B7fq1AP+wPjr+ttMeCv10bOShfT9u21fE6voY2N1bxZ2bh3xqqry+m2rpC&#10;qq7R2n+VVdr8o1zcf276rwWAxv33I7BEETkAAP/0SURBVAPAbhuAzMuWDsABAOik/yYFgCy3GUgi&#10;FyA6AttU4LT0vrwW7cNjLH8PBvbm8RQgsBePo6o+/QD8FPrJ2CpjrQ/+3LF9kP2Bx8C/oRH456T+&#10;Btx/8bX/Ern/EgPAETQ8AADRARgAEB2A1QFoASCOPQgAMUdgHvsw5ABk4f8AgAncf2npcFXytR05&#10;hOfQDJ5Lh4n7b9bsMfzZ5vFnP5FWFebTmjXTaW3FLKquRvOPBbQB7r+45h874Kxb7gHAOPgUFL92&#10;uyP+O367VGXePwZm6XNxr/nfUfHXKE6pAEAoFgBaCLivgMc9rQeoEHC1BwGPAAIeXUsnT4QgYNcG&#10;XgNv5vXqFl6fxkPAF0kgoO0MbCEgOgMLBLzRRtfDEPC8qQl4JuQERCpwHASMA3+OA9ADgFHw56b7&#10;BsGfNvj4b8b154C/fzHgL+D6+xcf/v3DPxvX33+Ncf0p+LMdfv/kdPjt1vX3rev6c5p8SKDrB7dI&#10;9/UD2yD4U/in4E/hnwa7EfjXjfNPg18XAHJwGQcA3TRgpxYgguM4CCgg0Ej+NgAQwVegy2UiAAj4&#10;99zCv8/pxUsjDwLGuAABAeGOkYYgmgrsdcrkgE9cgFdcF6A2AznNQSPqR2ka8HFqazvMi4pWXkgc&#10;oG3b0QykkWpq65M3Axk+nIZmIA14sKYB8yLSpgFH6wDGAcD/DGnAyV2AFrB1XwcQ6sYByErmAPQB&#10;IL+nlQV+rlzwZ/WKADAe9CVTHAR83akHyMEGgpP3EJwh2ELACdcMAmgsNhBMD+JFwyD5F9APjr8+&#10;AH+9+/ICoxcHYB8F4J+f+mubfyD9lz+nAAA04v9b9x8g4S9429de+xW9zq9/+6236T3e50d8XH17&#10;86KFA56stDTK4YBnPN/P0/i+nsf397L582k13++VfN+vX1tJW+vqaU/jFmretYc6DvDg3dZBZ46e&#10;pIunztKVc5foBn+3bvP37B5/5x7ceUiP7j2hJ6h39vglPX/KQQnAh3E+fcrjWbI04O7kA8DwOBkE&#10;gOE6gMnhn1/7L5n7z2/84QNAH/xdpDOAV4BjgGYAa5J6ase+++L689J9DfgD4MNx4nif87Hj+OUc&#10;5Dx4DOfn4AqEC9ACQACqeACo8O/c+UueMN5ZRxwgHsZAgXsG9LkKQr848WsTgUAP5l2kswB8Vhbw&#10;QQL3+Hgg4ya0uhCS/xy2xessEFQYeBYw0Aj/F/gH9x/Sf6X+nzYAucLXBgBQ03/Nj1Bw/wn8Q+1F&#10;C/4eOTIgMAABLQCM6jZkwJ/UcnTgn9f1lz9HfAdwv+L+hdsfPwKi6z9Sf7FewLpBfkD8g/kR8fcW&#10;AP6Ovv7mN/T5F19LsI8uoWg6gNRDuP9OnTotKYnNzc28SNzLAcQ22rRxI62vq6Pqdes42KigstI1&#10;VFJcxAGIgr+lSxaL62/unFk0Y/o0mjIFjYjQ8ANpv9b558M/BH6AZ3D7ASB9YICTB54A0QCWANbE&#10;DYgfP+AUibpEvGDRcwQaAfaJLBh0nnPFr/NAIJyFHgiEAAINDBRXIL83QGQEBioQlAL2AgNZBo7h&#10;3OT8AL4A2QxwUyCosEsdgtA7BgzGyz7f3XZxsvDPBYACAXEsOCYcmznGwGchMjAP52MUB/6sEsM/&#10;loF/AgBj3H/dwb+wXLiXmvCa+H2pFAQGYaAP+yAAVvdvbGvTgNUF2Iv69+tHg3ktl5mZSaNGjZLG&#10;XOjQ76cBr6WGBnSU3UlNTUhFPcbjz1mB8Ldu3qb79x8KcEMKsAJAdf8J/PuKv/OuLAjk7zS2QWq/&#10;QkCWpAY7+iT0tycXFCoEVFegCwGDacAuAAS0vHnTAMArPgA8c6aTx5QTHJwdFfffoUOt1NraxOe8&#10;X+Dfvn27OCDdwcHpNg5Wt3Jgu4WvSWOsdu6EtvB2qt28/e7dWzmoZe3ZxuMVa+822iegULUf2h8j&#10;eZ633wenH9J8Af0283430Y6dG2j79gbatq2etmyppcbGatq0GXUbK6hhQxmtX7+G6gT+raLqGqT+&#10;LqOqqiW01qv9B/ffLOP+i0n/9QCgn/6rAFDhX0IAaOCfrf+nDUByDAAcZQBg4vTfOV4DEIV/M036&#10;rwLA9AAAnDYtzQOAsc1AQh2BNRWY14DD+lNGZj8DAfvyuNuHx9Y+PKb24fGaNaAPj908lop4bE00&#10;jsuYbdzcTspvHPzzU3/j3H9u+q91/3UPAMMdgC0AxHsJAORj8B2AfMwCAHle8gAgfriKAYCOAp1/&#10;+6r7D9cK7r+MTFzPwZSTk0bjxmXSpMnD+fPJ4c8ylz/n8XwvwE06TZrMVFXOoVo0/xD33yLP/bdt&#10;2zK+j5fRju3LDfiz+vM6AP93UwCcsuK2icqC0MSgNJF8N2ByIGghoIDAV4GAp6t5XVzH60RAwI0O&#10;BNyeEgR8+aKNH2vj50xTENsZ2EJAdAaOhYCtHAv5ENDWAxQIaACglwp8zELAKPwLAMCUwJ+4/uLB&#10;XzTd1wF//2jAX8D190/ddPj1XX/2F3sFf3+URb3v+vu97/oD+HPgnwa1jusvQbpv9/BPwZ/CPzfw&#10;jQt+NQCOA4APHADopQF7ENBPBY5AQCkkj5RbCHWlUINP3X+2C7ANgm0NwAemBuBj1AC0ANDAPg/+&#10;GdnHsc0zuAABAfl1cMeIC9BJBdaGICiUz8cHF6AJkuECPM+BsNcMRNKAO3mRc4LaD3EA1dJO+/Y3&#10;8WJiD21u1GYga9EMpESbgcyXZiCzaOKUKTQGzUBGjqT0rCwaxJNdP54Me3GQ8SEHFO/xQjvlNOD/&#10;aAAYdgGGAKAHAf/Sh4CJAOD/9X//hch9LE4RAAhFIKADA8MAEAoDQEgAoB5zEADq+YQBYDzg614C&#10;AFlePcDXfiUQEPUAX3chIGoCvo9gjIPmj+Gc6c2LC8DAvp4A/QAIFfzB9cf3znvvc7Dowj+b+uu6&#10;//hz+is+jxAAxN94HM//9c9/KcAQzsE33niT3uH9vc/7/vijj6l/3340lIOdbA52xowcRZPy8mhm&#10;fj4tnDOHChYvodJCXiiXldOmmlrasXEz7d++k9r2HaCj/B05ffgYnT/Z6bn/bl65QXeu36F7/J17&#10;wN/tR/w99AAg0h4tAHzxhUJAAwBfBQLa7f3x8iszXloAaCGgOxYmgH9O6m+48+/VBLX/kNqLFF9X&#10;eMw2+bgAF51J99VxT13Pmu4bAn8W+vFxv3wJ8TlYGZiJbTA2yjhn0oC11IH9gcOObfzecP8B/PH4&#10;dvbcRU/42zrjBAaeBwyE8BqFelEp9ItAwgAI5H04INB3BRrQZx4TwCfb8usgDygmk30PfR+Ub/Df&#10;w4GBRoB/9hxxbjhWOBy1/p8BgCH3nwV99/CDlKPEEFBBoC99TLfx4Z+t5/jYgX/4LHGPogEOfvDz&#10;G3+o+y8A/4w0BfgP9N13yBb4TuAA0n8fPkSdSgBqQOlzPIfhB6w2DpD3c+CwnTZt2iiuv6rKSnH8&#10;laxGqm8BrVgO8LeIFi6YT/PmzhbXH+r9TZo0gfLycgX+jeCgSRt+xMC/jz8S0AennMInQCgFURZC&#10;xUNA4xyJuEZYHIRpEGnkgr5UxK9JCQYaIBh1BrIEBrJwzCyBgSzrlvvAQDWBgZABcCIAOQfOJdW7&#10;7wagnlUc/IPC29n9eO/NCkBAwDocpzleXy7gSySzbRj+Yb+e+4/lAUAf0LkwzoOdFsTx/93nXQUh&#10;X3f64RDQlQWAnguQP2/cFwMHDqT09DT+Hgyn3Nxcyuc5cS66AS9fTmvWaBrw1q3bOPhCaio603by&#10;HNHFY8tNunfvAY/TTwW+WQD45Zdf8Xr/a/6+f8PfYf7eQ19964FAHwKyxA2oINCDgd3JwkAHAkZd&#10;gNYBmBgAXgEAvITx0weAx44dpcOHD1F7ewu1tBykgwf3ceC5W+Dfrl3bOOjdwsFyI23btpmvySbW&#10;xoTaBm2DNtF2aPsmHqtYOzaLdkI7fe0KSR9Hai9es5Ffb4Hfet4/oF8dr9lreOyrpo0bq2jDhrW0&#10;vqGc1/ClVFdfQrV1xVRTW0jV1Supat1yqhT4t4gqpPPvXCorm02lpTPFnRVM/wUAnBBb/6/Qcf8p&#10;AFT45wPAMQ4AHB0BgItTAIB+B+DUAaCXBhxwAQ51XICDafQYmwo80IGA/Xnc53VhWj8aPLQfDRrC&#10;GtyPx2TWoP5GGKN1nPahH5zaCv6GWPCX5oM/F/5p6i/gn6b+Jnb/KQC08C8u/Tc1AJjlAUAcB5qQ&#10;vCoABPyLuP8G9KbBg/uo+y8L13MIjRmbztd6GH8GI/lzG03zF4zjz3wi3y/5VFIynSoqZtG6dXOp&#10;rm4+bWhYxPesaf7huf8MUAooDJ8SyTr/fqj7738/AbxaxT2fWD8dBHSdgLsjTsBCnodW0cEDRdR0&#10;sNhAwDUKAQ+X03EPAtbwOlEh4JWujXT96ma6dWMr3TUQ8FEAAh7kWK0bCIjOwICA99rp3p02XgMn&#10;goAt/L4KATsFAvr1AAUCWgB4vImOdwP/BABa6Jcq+NM6f/9mXH//KhLw918N+BP4988O/DOuv7//&#10;p4SuPzfd13X9IX0n7PoD+Iur9eemt2kgGwf/FPqFwZ/W+0sA/6zrz8iDfzHOPxf+BQCguACfhiAg&#10;XCcJIOB1QLY74vID7AMMFJm/8Ry2selvtxFY3TO1rwwAdJuAJAKAcATKc88VAsa5AKUhCO8bhfK1&#10;TpYJkqUhCNKSfRegNgNBGvAZvrlO8mLuGLW2dtCBAy38RdtHW7ftoIYNm2lddR2VllVQgdcMZC5N&#10;mTqNxo2fQCNHj6ZMaQaCNOBB1LsfmoEgDfgjJw34/wUQMM4FCAAIeBYDAAMQMAD3fjgADIC/HrsA&#10;+ViNghAQ5xIFgH/J54lzDSoE/Pg1AcnjxgXICkBA0xTkdUBAUxPwnV+/x0EbgicEUxxAf/gxB5W+&#10;8DceB/hDsw9sj4Yfb77lwz8APIV//Dn9XN1/PgCMyrr/sD1ShuEefPNNBD0Idj6k3r1608ABHOik&#10;caCTPZzGjRlL+RMn0ZwZM2npgoVUvGIlrS0ppfqqatrSsJH2bN1OzXv2U0dTK504dJTOHD9NFzvP&#10;05Xzl+l613W6dfUW3eXv9/3bD+nh3cf06P5TDwA+e8LByDP+Pj//XKCWBYA+BPSBXhj2xcluq+Nm&#10;uA6gHSuDAND9AST4o8czHi/c1N+HPKbd57Esxv137jJPZBg3AABV+L/n+gPYMrX+XNdfIN330Qse&#10;6xT8yfV46VyPTyE+F/zrnY+FgHwO4gIEsNQ6gPiB4/qNIAC07j9AvzNnL6jEHacOOQFlFgZaOCdg&#10;zgd0PhBUEBcGgFYepDOALiq7nyt0SfbD1waCM9LUiI3KbAOIKuLXmeNQGKj79kAgzsXAQHtOF3hs&#10;l/fk1142AFDq/127zXNWFAD64O+xoyAIjELAePB3H5+zhX/4rEPwD/cq7mGsASLuPwP/dF2h/0cT&#10;kO+//wN9++1vBRYg0EdQD6fRjRuA010CIA4fPkxNTU28YNwlab/1dXVUVbmWSteUUNEqNPhYbhx/&#10;FvzNoOnT8mnK5EmS8pubO4ZyOHAaPjybMhEocQAHuCbwr28c/PMBlA+iDAgERBIIyMETUm35tTYl&#10;WN2ACgJtarCFgT0FgoONvMeMKzACAwUE8v49GKgBXxAGsiwMDLsDQ0BQ3HQGlnmAjKVgME7OdXoP&#10;c4ELBIOATx2FjkLPu68NXnt+H6MwCHRljzsgA/uC0A8y++JziMI/lgFzFsDJ8XrgLbGC0C4qBX0u&#10;+IPs477iXYc+BLSKg3+iX1sI+K64AP1mIP1p6NAhNGzYMBrN67uJPC/OmjWLFi8OpgHv2bOX2trQ&#10;xdbWAbwhUA219p4/fyEwDinACgAB/xwAaJUAAnogUGCgkfuYKwMCMTbACWgbieCHgnAdwIfiAMSP&#10;7woA/RRgrQHY1YUfTzQF+NSpkxyYWQDYGgCAu3fv4AB2G23fscWDf1u2bKTGxg2sBtq82Wp9RI1Q&#10;I9Qg2mK1JU7rA2psrFdtruN91fHnUEsbN9bQho3VtGFDFTU0VNL69RVUX19OdXWAtWuopmY1VdcU&#10;8Tq+kKrWraTKquW0tnIJrV27iCoqkPo7j8rE/YfU3xni/ltdAvdffPpvogYgBbENQAz8cwBgoP7f&#10;klFOA5ARDgAM1v/rDgAKBBQAiDRg3wUIABisBTjUuACRomoh4CADAQdS1rAB4mJLzxhAaekDaGja&#10;ABoydAANhobweOsJ6b0mxRfi+cJN9Q2Cv3j45zf+UPdfuPlHKgAwmv4bBoBa/08BYLoHAHHcmDN6&#10;AgAF/rHE/dfbdf/15mvQlzL4mmVnD+brmcbXN5MmTRpO06aPojlzx/Lnq+6/oqKpApkrK+fwfTnP&#10;af4Rdf+9OgCE/vPAv1cDan9uBd1/vguwJ9fRh4CpgsBdUDcOQKh7CGidgD4E7IiBgOfP1vF6OgYC&#10;3jMQ8HE8BHwJCCipwG30/Gkbx1QGAj5QCHjXhYChzsAWAkpn4M7maCow4F8CAOjCPwMA/wdBCv+i&#10;4O/f/s2AP3H9WfCn8M+CP9/1Fwf+XNffPxrXXyjd92+SpfsiXSem1p+4/kK1/l7B9Zcy/HNcfxr4&#10;dg8AbUAcgYAc1FgIiEDHg4AcACHABdhD90MEvChwLzDQCPDNwr+bcEwgYEJwJQExFiRww3Cg9DQI&#10;AAPpv44sHLQAEM4YdQE+54VX0AV4x3UBSkMQpCRrqpy4ADlo7Oy8IM1AjqEZCNKA2xFItfEX6yAv&#10;bnbTps1bqLZuPVWsraKi1SU8ga9wmoFM4sknlycZNAPJ8JuB9OlDH3yMZiDoBhx1Ab75H5QK/CoA&#10;UCAgINpfORDQgLpkAFAh4I+YChyGf1YpAUCFf1EACKejC/5cWdAXEr/e/VtTgeOagmhNQGkM8vY7&#10;AvQEBL77vkC+d9/7wNH78riCP+v6Q8MPC//eELj481/y52QB4F/zMSYFgMb9x9u/9trr9Drv5623&#10;EOy8Tx9++DH17dOPBg8aTFkZWZQzMocm5I2n6fnTaMGcebRy6TJaU8SL5opK2sj3/o7GrXRgFwc7&#10;B1voGH8/Th87SedPn6Ouc5fo2qVrdPPKTbrN33Fx//H48JC/248fPOMJwgGAgCA8Xr3kMSyZCxBy&#10;YV+c3G3t610A6KcBY1zU8dCFfzruxcM/m/qLLueXu24RupsH3X8KAK2k1h/cbQBcl7TW31Vb6w+A&#10;CVCIxzmAOwV/GN8QpH3JwZoCv8/s+XzunNdnCgI/+UTPR1OB0fhB04C11inGNi1xEACA/LlY8Nd5&#10;xqmTx//3UmY911wQBlrA5oE7B/gpkPNrBFrZbV0p8OOAEjAP16ULQkd4SLsOXzX/esLzLG1KwgpB&#10;QXk/CwLhXpRjNRATEmcj4B/cf3CzaAOQq6YBiK3/Fwf/7uMHqZAsCAxCwKDweBj+2S7ONrXbg3/8&#10;eX/Bn+1XPP9/w+uB73ht8H3I/Wd/VBQA+HteV/wOawpkD2Dd8DXv5zMJ5pH+i8YD589f4EXUCWpv&#10;a+OF4D4OILbShob1tG5dpaT8os7fiuVLafGiBVLnb/asGRwsTqX8KZNo4sTxlDdOXX+jOGDKRqF0&#10;FElPBv8+4LFLQJYPosJQCiBQwBHgkoBAuAF9EOh2jtR6UgYGGiDop5epPBDI8mAfywLAsOR5gYGQ&#10;BYEqHwayPBjIEhiYAAgKDIQ7EA5uXAsXCLpQ0IrPm+WBNwPTLCC00M67brw2CIO+RApca8jsS647&#10;AJ19HyMP4gXAXjK5r2FZ8CcKwj9p+IFj+jUfG2QAn9Qx5PVMsP4eyzwfVhTi+YoDf4kUfG0YAkJR&#10;CKgAEC7A9+Qzw+eL+2DQoEEc0GfQyJEjKS8vj6ZNm04LFiygggKbBryBA7hd1NyMDrXHeQy1dQDR&#10;COQxj/PPeez+lMfx1ADgV1/GQ8CE+sL/vw8BNSXYugCfv4gCQEkBfqgA8N49/Dh1l9fImK+0C/Dl&#10;yyidoE1ATp8+xWPLMTpy5DAdOtRGrS1NdPDgftq/bw8HoDs5MFUHIADgli2bqLFxI23evIHVQJs2&#10;rRdt3FjvqC6BAPFYG1zV0AZP1TymVfM1h9bR+vVQFdXXV1Jd/Vqqq6ug2tpyqqkto+qaUqquXsPj&#10;XwlVrSumqqoiqqwqpLWVK1kreB2/jLWEyisWsRZQWfk8Ki2zqb+Af9OppMRx/yWs/+cCQAMBYwGg&#10;2wHYr/8XbAAysnsAOCt1ABhxAQIAsnwXoA8Bx4wdTDmjAa0G04iRgyh7+CDKyh5EmVl8/2cOovSM&#10;QZQGpQ+ioemDVWkQQJ8D+0QK/Dzwl5Eu4E/hX4YP/wQA+qm/Afcfz0PB9N+eAkDbAMQAQKn/ZwAg&#10;H4cAQD72AADk+UYBIOakKAC04E/df9oZOeL+SzPuvxF8Tcek0/jxw2hK/gj+rEbz56nuv4KCKbR6&#10;9XQqLzfuPzT/aFgo7r9G4/5TAOhAJEfx0MkqHmCp4rb/Pwoq7rpBcdvGyf/MXMVBv7CCLsDEMNAH&#10;gHE1AQvpgIGAzU3xEPDUiSo6E4aA1zZz3KMQ8AEg4EMDAZ/u53jNh4Av4yAg6gF6nYHbeB3cRre9&#10;zsCtvKa3EFDrAQoE7GymztMOBDzRxHMMywBADwIejQGAR5roZz1K941x/Sn8+2cH/v1XA//+yXf9&#10;/d0/GtffPxj49/f0R4F/BvzJ4txJ9w24/px035haf+hyaYPYeNdfaim/Cv8M+AvDPxPwxsG/xw78&#10;E4UAIJwLcRAQwY1AQA50PAjIARBcEOIGvHmfgys03gAMNDJ/4zlx/iFoQjCFAIsDJUn/lfp/Jv0X&#10;wbGt/xcD/0TGBShpwAYCBlyA0hCEj1UaghgXIFLlpCFI0AV4zrgA0Qzk+IlOOnIURdSPEtKA9+9v&#10;op279lLjlu20vmEjLyZqqKS0jCf3Qlq4KFEzkKHUb+BA6sULyEgzEF6sd+cChP7cABDAykJAmwYs&#10;EPAXgGM/9wEgoFoIAALYxUFACwC7cwKm1gyE3zMZBAwDQIBKHKuFf5CBfz0DgFYO8OPXBl2AkHEC&#10;wgXoQEA4AV974w3tDmzcgG++/Y44AgH5wnrrbb434Pjj7V6H649fh5qCkvYrdf98918AAEYgoD6O&#10;bbA9XgeACKCI93nvPSxkelP/fgNo6JA0yh42nMaOHkuTJ06m2TNm0ZKFi6loJQc5peVUX11LWzY2&#10;0p4dHOjw9+FwawedPHKCzp48Q5fOXqQrF6/SjSs36db1O3SXv+Nw/z3g8eEhf7cVAHLw4QDA5C7A&#10;1CCg/dHE6lUAoIV/GNdsk6NbUvfvAU+IfuovGhldvGDdfwoA1QGIGqK+6y+c8itlDgCXAIR4jJN0&#10;X5w/zh3n/Smf82d8vp/zeaL2q3GDy/wg4nPkcwUYxLZ4Dc4H52LTgKURCI9t+HED7mYPAPKYJu4/&#10;wL9O0y03JAWCtnaeCwIdCGhBnoF8XuMQR3Ew0EJCPO9Dv5skTThMLVipB2tk/8ZzV60iQJD3Y0Gg&#10;vC/ex8JGHwTqcSu8VADo1v9TAHjrpgMAeX7w4R9/VvdV+H8iCBiUBX9I+XXr/Sn8e87zmQf/+HPE&#10;/YrPWFN/fytrhe953YA1hDT+8Nx/DgA09f+++fo7CfSR2geHEVL3rqD5x5mzvDg6ygu+Ztot7r9N&#10;HFhUU0V5Ga0uWuXBP3H9zdB038mTJkitv9yxY2g0giWkSSFA4uAIbg7Uc/LhX68I/FMAFQRTAqcg&#10;gVIWBL5P0lQDQExAINwUNjXYgYGAbDZFGArBwDAIjALAQSE5MNAFgQ4MlH0mgYEeEPRgIMo2KBBU&#10;dyBgoAJBHwoqGATwVDAYhIMWBgqc4+vjX8uYtOBfG4UfZ9nrbCVAzuzPSmBdDBC0igN9QdhnZfZl&#10;wZ+I3zMZ/AuDv5Dstq6C8C6oMOhLRfraEASEeI0VBoDY1qYBf2SbgfA9kpaWRsOH8/yYO5amTJni&#10;pQGXlpZSXV0dB+vb6MCBg1J7s7PzDK8rLwtMQ4ot6u69fPkJj+Gf83j+JUkKsAGA31j4B9lUYAcA&#10;+hDQkX3MPO9tAxkIGHQBWgCIuccFgJiTeMzjYwQA9NOAeYw0acCXEqQBt7W1UHPzQT7nkAtwexQC&#10;btrUQJs2GgC4oZ42bKijDQ111NBQq1pfI1q/vlpVv47qoboqUV1dJY9jlVRbu5Zqa9ZSTU2FqLq6&#10;XLRuXRmtqyqlqqo1VFlZwlpNa9cWU8XaIqqoWEXlFYVUXl7AWslaTmXly1hLWIuprGwhlZYtYM3j&#10;z3IOrSmdRWvWzHTgXz4VB9x/E2mVTf9NAgAV/ikAtPAvtv4fK9gAxE//XTA/HgCiAYgHAA38SwwA&#10;gy5AvxZgGk0yLkBAwHF5Qw0EHEI5o4cYCDiYho8YTMOGD6asYYMpM2swZWQNoYzMIZQOZQx1BMhn&#10;ZECfB/xECv0E/MXAv6D7L1H9PxcA+hBQwZ/CPwsAE9X/EwDI74/jSuPjhlMR7kXMIQMGYfzHuI+5&#10;ByUheD6SuSkGACL1N+z+G9ibhgzpy9cA7r9BNGoUX9PcTJo4KZs/h1H8+Y3leHE8f/6T+N6B+28G&#10;36ez+R6ex/e7af6xeQl/d5bStq0x7j8XFsWCp7BiIFbsdj+trOsvciwBxb/2P0Zxx2cVt30i/RgQ&#10;MAr/rIJOwHBNwO6dgKdOrPMh4MUGXkMCAjYqBLxjIeAeXsOGIOBzAwGft/KaFqnAbfw8IGAbPX7Y&#10;xjFfG92/20Z3bWfgBBDw7JnmEARsUggYdgGGAeARAwCjjr8UwZ+k/P6zSMDfPxrwx4qAv7814M/C&#10;P4A/gX8++ENtHizc3XRf3/UXTPdFsW/f9ecErgL+WAb8+QFsFP5FnX8+/HPBX9T5Z8CfUQD+iZ6L&#10;whAwCALhqjMQUEAg4BpSggECAdkMCDQSGGign4I/FgdM6vzz4Z+4/57A/Yd6fgB6Yfhn62Lx+TsQ&#10;MLELkM/HugAlFRguQNsQBA7FeBdgoBkI0oDbOujAwRbavWc/bd22kzZsbKTq2npePKzlQTxZM5AM&#10;0wwELkC/GYjrAvyPTgWOg4DduQAjANCmAf/FfwIACLnwLxUACOHcHAWhnysD+vg1sUoGAX+ljUE8&#10;N+CbbwngExgo4vuA/wWcs46/19/gz9i4/qThx2v8GVn4Z91/DgD0IKDz91/9tULCn/+Cj4H3gf29&#10;+SYCIDhzPuLFTV8OfAdRelomB/+jaFxuHk2dMo3mzZlHy5cup5KiElq3dh1tXL+BdmzdTgf4e9De&#10;3EbH+LvReaKTLpy5QJcvXKHrl2/QrWu36c7Ne3SPv+P3+fsN998jHjuk9pkBgG6TCw8A8vhmIaCF&#10;eG4qsKo7+Bf+ASURAEwO/7Tph8I/1DO9cvk2T1qa+nvhvLr/0PxDAOBZwD90Eg+m/AL+Scov4BKP&#10;i1Lrz7r+eFzDWPaJgD8+dpwP5gTMDeIMd/UbedzOFwIB+dysC1DSgPna2jqAGNfwwwbGNKlvCgB4&#10;Fg1JFP6dOn1W6py6ckGgdNQ1IBAQ0HcBugDQh36xCjyvbj/r9APQE+B37Y4AODjFbzrC3zeuQXfo&#10;Ol97DwqGYSD2Z2Cgfa8wCBTx3777L1z/DwAQAS8HvnztPPhnwF9YmO9cCAgpCNT/u64/H/7p/Y7P&#10;yja9wT2K+1Xhn5v6C/ef3/jDh3/6I+Pvf48fF039v69wL+AewD2Mzx2AGum/p+lwRwcv+lD7bxsH&#10;2+s5MEbqbzEVFiynpdLhFym/06TD7yS4/vLG0lg4JhAoIUBCcJSuhdHFEdG/G/jHc5jCqHcS1qsT&#10;MOWCQEhAoAMD0Uk4KQx0QWD/CAT04J/UnxrEgZhK/g5BQR8EqgKuQMjAQBcICgw0QFBhYF+FgSwL&#10;A10gGIGCAgYtELQgsCcQ0ECr8OMs+xpXcSDQlQfzPMWAvrA86AfhPfi9EsI/H/JJB+S3QnIgoFUQ&#10;AiqMCysO8KUie4wBCMjHGJB5HNtrMxA4fND9tB/fS0Moa1hWIA1YugGvXk3rqqtpc2MjB177qL39&#10;EI+rp3nsucRjDOoA3hfY5jYCAdyLdQHGOAAjAND8bZ/78guMJSr7XBQA8pzjAUCUnfABYLAOoOsC&#10;RKd66wJEqQjMEad5bXyCg7AjvDaOg4A7OYDdzoHuVtq2rZG2bo2CwI0b19MGAwEV/tXSesC/+mqq&#10;r1tHdVBtFdXWVFINYF91BVWvA+Qrp6qqMqqqLKXKtWtoLauiooQqyldTeXkxlZUVsVZRaekqWlNa&#10;SGvWFLBWUsmaFVRSwuuYkmWspawl/Nhi1kLWAtZ81lzWHNYs1kzeZjqtLkHq71QD/2ztv4mm9l+4&#10;/h/Lg38hAOi4/xI2AFkCJa7/N29uNs0NNABhifvPAYCmA3BKAFBqAcIFmEYTJ6XRhIlplGcg4Nhx&#10;Q2nM2KEcxwylUTlDaeSooTR85FDKHj6U4xpWdhp/D1SZWVC6I4V7FvS5Uuin4M+Hf6kDwMQQMKjE&#10;6b8+AMTxdAcA0eEY5R8CAFAgoA//rPuvr7j/evE++hDqJWZmDaThI4bQ6DHplAf335QRNGPmaJo3&#10;fxx/zhP5vvDdf1VVc6kW7j9p/mHcf176rwP/rACJzP/joZOvKHTTx+K2/T9y5V6zsOK2T6Qg/LMK&#10;A784pQoBIRcEem5AQMC9hbR/XwwEPGQg4LFKOnVyHa/7a3itrxDw6uWNvP5upNs3t9K9Ozt4PbuL&#10;47c9HLvt4/gpBAGfhyDgkzZe87bx2reNX9fGa+I2jqmCEFDrAbbQhRAElHqAFgCGXYBhAGgg4M/i&#10;wJ/Cv2C6r8I/C/565vrzwJ/r+uMFOn6RD6T7Blx/frqvuv6C6b4awMYFrUYO+Hv5/MdP+7WKAkDI&#10;QEAoDgQKDHwqigOB4ggUweFngKC4/dTxB/AH1x9eg3Q4z/kXk/qL9DgP/n3iyIGA2KZ7F+BT4wJ8&#10;ZBqCwI0IFyCalaBLsXEBcsCLAFibgZzWZiDtR6ipuY327jtIO3bu5oXeVqqrb6C1let4geA2A5kt&#10;zUDGohnIqFGmGYhxAXKwABcgmoEkcgGmCgFTAYCQC/qS6vUoCIyFgAaCeRAwJg0YwC6aBuxDwPDj&#10;YUXgn5UHAfn9uoOALvxzIKACQBy7DwAVAvrg7wdDQPscb5cYAloQyJ8fC5BPYZ9KHgf0s+CPX6Pd&#10;fvlzCcG/OAAYlIV/xv332hvyHm+9hYAI6b+9eAHTn4PgIZSZMYxGjRpN48dPpOnTZtKC+YuoYEUh&#10;la0pp9rqOmrcuIV279xDzQda6DB/J04eO0XnTp+nS+cv09Wu63Tz6i26feMu3b31gO7z9/wBf7/h&#10;/nMBoAUiAgB5vApAQAMAXQjoAj6VCwDDz5kfUmQ8jQJA++OI/SEEY52Ff3Az21IGEfjXdZMnrOs8&#10;YV2jgPsP4E/gH1Jtr/rwD4DrOoIoN+UXqVcY0/hcP+HzFMfftxzkfSeg72vMEZgr8GORuMXVMY7H&#10;XMe4OAH5/HBuOCcvDZivswJAPm4e0y5fvhEEgMb9h3ENP264OnXSgMBTHODx5wkIaAGgugCTAUCb&#10;lhuUuv0U/Fm3H2AewB5A3y2kRMMZCd0yMn/jObjHfSB4R4CdwsBbBgbalGHjCPRAII5PQaAnfgzP&#10;yfFI+i/cLab+H88DXvrvPQWAgH0P+TNzpfNdnBtQpY/58M9r9mHhH3/uFv4h7TcI//zGH1hL+ADQ&#10;QkBea/wBa42/4W2wtsBaAvc4389Pcf+i9u51/nx43uLg/FB7q6TlbePge319DQfLZbS6uJBWLF9M&#10;ixbMpTmzptP0qZNp8qTxNF7gHwdLHGwN5yAsi4M4gX9DBin842DIg3+9AP/gXDOwSkCTgVA8d7nw&#10;zxXAYBhUeQBKQGAiGOinCSMQkyYdniPQdwMKAATIcwCghX9Dhgw2MjAwDAL5NQEQGIKBYSCoMNAB&#10;gv3QyV2BoIWBCgRdh6BCQTRAARD0QOBHej0/EAjI15QlcM5cI3vN9Pr6jUESQUAo7AYMy0I7lQvz&#10;UlHw9Qr+IH5PPj51KfIxOvAPkC8C/kJKDgF131ZhqNdT6bE6ABDiY3Ulz/F2kgb8Adw+Hwvs9dKA&#10;R40MdgNetYrWrq2kDRs2cjC2m1paW3nteILH3gt09dp1Hpfv8hgdTANGyi5cgD4EZDnwTwCgAXw+&#10;/EOKr/7fh39BAGi3j3UASg1AAED8EBUGgPiRCmMg5ix1AaIWIFKBr16Nh4B+QxDUA0Q68AHav38v&#10;B55BELh92xbaurUxMQiEExAQkMeq+rpqH/5Vr6XqdRW0rqqcKitLPeBXXr6aysqKqbS0iNasWUUl&#10;JYW0enUBFRevZK2goqLlrGW0atVS1hKjxaxFtKpoIWsBPz+fiorn8fZzqXj1HNZs1izez0wBM8Wr&#10;p7EA/+D+m8zb9sT9x/Lcf0EAaNN/BQAuSwYAg+m/UQCY6QFA6/6b4cC/MABUCMiamp4cAo5Po3F5&#10;aRzDpNGYsWk0ekwajRqdRiNz0mjEyHQaDo1Ip+zhUAYNy/YlMM+CPUcW+EXBH2Thn03/TQ0AAvJ1&#10;B/+wfRQA+g1AUIsQ6coCAHluQCMTzCeYV/oCAPJ8o/VfeQ7CXGQBYC8AwA8991+fvh9Rv4D7rz9f&#10;D3X/jYX7b2I2X/tR/LmN5c81j5bB/bdqKt+7jvuvzrj/pPnHUv6+LEvS/MNXPHSKyoK//wP//pwK&#10;Qj8r+exigJ+rIPxzFYV/rnwIaNyAe1fSvr3x3YF9CLjWgYD11AUIeGUTrykbeV2uEPBhDASU7sAu&#10;BDSpwAkh4I02Xsu38r4dCCj1AJsFAqoLsMmHgOICPMjHd5DnGtZR1VGrIwfpZy70c8GfdvdNkO4b&#10;cf0Z8MeKuv7+Psb1Z8CfuP6wKI+CP3X9BdN90enPDVwlWDXg71Vcfwr/DPgT+GfAn8gHf6og+FO9&#10;UEUAIKQQ0JUPBB0QCAECWgEEegLke2xgnxUHUAikEFRhP9g3joGPT51/Bv6J+y8B/DOyAFAhIG/v&#10;NAN5+pT357gAH7ouQEkFti5ArZkVdAGiGch5OmGagRzqOMoLnEO0/0Az7dq9j7ZsRTOQTbSuupZs&#10;M5BFS9AMZB5NmTaNxk2YwJPPGMoaPpyGpKd7LsCPOBhALUBxAfJiP9YFGFMP8FUAYCzoS6QYAOil&#10;AqfqAuwGAKaqCPizioN/qQJAHKcLAHH8jhIBQCgI/lwp6MO1iAeAwXqAHgSU7sBBEBjQr3wB+in4&#10;C8I/AYA/TwUA4nFsg9fwZ8r7ee1XgI0IzBDEfcBBaG8ObgZwMJzGwf9wGj16LC9YpvDCcjYtXsQL&#10;6MJiWlteSevrGmjblu20b88Bamtup2OHj1PnybN04ewlunLpGl3n79AtA//uCfzT1F8L/x7D/cbf&#10;cw8AWgjoAMDUIWC87I8pkAsAMXbasVIBoO/+8+FfAuefwD9T98/AP4F+1vXHf6PeH9yB2NY2+7Dw&#10;D2OcpPwi/RPnB9cfUn098KfA71uUiUCDKMwhMo/o37Z0BAAh5hGkBONccX64XiiTgP3jfbxGIDym&#10;AXTJeOYAQAv/TpzoDOgkj3MeBLROQLgALQAMOQBd+GfhW1jq+DPwj+8NcdwZ8Oel3N72U2dV/H/8&#10;UASXOAuAUGGgCwIVBmqqsAGBLB8E2mPDcVoB/tn0X9S2QvrvbRn/cSx37/A9y9cuAv/gSofs35iz&#10;+PkwCMT/9XED/3Cv82fyjOczhX9f8Odl4B9/9lH493v6La8ffPj3JwP/fP3h97zW+N0feJ3xW74n&#10;sJaAYxbzOmrx3uFrcYXvxbN0goPyNg7G93IAvoUDbQTTFWWrqahwOS1bgrp/M2nWjHzKnzKBJowf&#10;S7ljOZjiQGuEB/+GCChDiqwEQv0AsgCujGuN5y4LqgCULHhygV8yeaDqPchAqQQwEO8XqBcIN4YD&#10;AT0AOFAbfVgAGAR/cYoDgUZhGChAUKGggECBgQoELQz0nYEuDLSyMLCPdD8GDLSuQBcC4px9ABi8&#10;tsmur7tNnAR4WVBnrvcPlgf+IPNe3cC/N0VwnjvivxOBwCAEDILAOLDXE3UHAPGYvA+fK8CspgH3&#10;kc/epgFrN+CpNG/ePFqxciWVlZVTff16DrB30MGmJjpy5CiPoWd5XXmFx2Q/DRguvHA3YIF+riLu&#10;P7++X9QBiG0dGRdgnAPQB4AhB2AEAmoqsG0IEqwHeJHng3MmHfgkB2i2JmC7uAEtCDywH45A1Abc&#10;Rbt3ITXYugJDMHDTBkkNBgiEG9BCwFoetwAA162roKrKMlq7tpQqyksU/K0popKSVR70K1q1gtcp&#10;y6mwcCkVFCyhlSsXsxbRihXQQtYC1nz+nObx46yCuVRQOIe3n02Fq2bTqqJZrJlUVDyDNZ01jfc7&#10;lf/NZ01hGQBYZOGfAsDCVQ4AdOFfIP0314N/K1YYAAj4ZwBguP7f4kWjaNHCxPX/5jj1/xQAGvgX&#10;BwBDEFABoHUBptMU1uQp6TRpcjpNZE2YhE61cKyl07i8dModl05jctPFxZYzOoNG5QB+Z9AIaGQm&#10;DR9hlUXZAHhGAvQA9owA+RLJwj/r/gsDQMA7FwAC7CWCgBb+WQAI+IfXYj/YH/aN9/QAIOr/CQBE&#10;B2AfAPYbgDE8GQBU+Oe6//rD/TfIuP8yjftvNF/LvCy+xiP48xnNn2MuLV4yge/BKXx/TeN7eSZV&#10;Vc0R99/69Qtp48bFfvpvXO0/BxDp42HgFBW6//5wF9v/0avL/wzDcj/POMUDQKso/LMKuwGREiwQ&#10;0HMCBiHgUeMEPH1yHZ3trOG1fj2vmRUC3rzeyOvxbbw+NhDwkULA54mcgM9afQj4KAQBbykEvO5B&#10;wBYDAZsVAkoqcJMDAQ/SCQMABQK6APCIAwA96GdkwZ/CP3X9BeHff42Bf/9o4N8/GPhnwN8f/864&#10;/vArvIV/oXTf3/w+Pt1XXH9+um+3rj9WEP5ZWfhnZV1/PgB8msT59yQC/qwMAEwiOPM8GRDoA0ET&#10;IBkpEATY8wXQp7AP0m1ke9knvwdcf08s/PPTfruDf6KAC1BfJy5AAMAELsD7xgWoDUFcF6BTCxBF&#10;8z0X4CltBtJ2mBd2rbRn7wEePHfRxk3hZiArpRnI9JkzacLkyTxx5lL2yJGOC3CA5wLUjsAfBFyA&#10;yVKBf3IACPXABWjTZj0XoAFvAQD4ihAwAv6sUgaADvhzAKDn/AsAwF+I4gEgzlXPN7EM7AP4s7KP&#10;8fMCACEDAHEdwxAwVhb8GddfBP6FAKAHAQUEGnnP6Wuwj1++9oY4C994E0Ea0rlQg6sPB64DOShO&#10;p2HDRtCYMeNo8qSpvMicx4vS5VRctIYX4Ci6vZl28H1/YH8zHWo7QieOneIB+wJdunCFrl6+wRPF&#10;HR7g79O9Ow8D8A/jhAJA/p5DBgB6LsBn/L0NuQAtBLQwD3JBXyLZbfFaHwDixxP8WIJx0nf/Af7B&#10;/ReEf2j4oTX/rkjNv6jz79xZAwDh+ksR/qHDL8YqNPhQ199vfPAnwA9zCGq7hYSu8fw8QCC29SAg&#10;XICfqQsQP3rgWj7iMRU/sGgdwDsCxVCnD+m7sQDwuJEBgNYJGHABOinAklYrzjofAIahH+SCP5vu&#10;a5ttAOi5zTbui3PuiThFFaipixwAWUGglpJIxRVoISAgnx4LH6MR/o8feDDGa/ovgloObgEAbfrv&#10;vUd8P/B9+0ABIK5nWHEg0Ad/+poo/Puc70Uf/qHhB+Dft4B//Jli3YA1xO94LfF7XlP8IeD+s1L3&#10;3+9+i3XG97y+wP3O895z/FDH1+n2LT7vLjp75jQdO9JBLU37affObbR5Yz3VVldQ+ZpVtIoD46WL&#10;59K8OdNpxrRJNGXSOBo/LofGjubgCgHcsHTKzBhKaejkiEBoAICWgX8cAH30MVJWPxBApx1/FQZZ&#10;0BQGU2/xvBVWeJsApOJ9ibNMQKAPAy0IBCwDNLMQEAEa0oEDLsA4AIiOlFAAAKrCEBBSCBgEgR4Q&#10;FBCoMFCAoIBAgFIFgR4M7OfAwAgING5A4wQE4OwWAIauWzJ5r3lFKTBMTfIaAX8Qv7/AP5aFf7xW&#10;UfgXAn8hxUFAhXE/EQCEZJ8GAELyfv774jntBvy+3H+9e/eWz3cor+WGZWfzPDmGJvM6b/acObRs&#10;2TIqWYPusrUcvG+l/fv306GODjp1+jSPwV081tg0YNsNGC5ArQUoEBDpwI4C8M8Df1EI6AHAkOIA&#10;oN8F2AJAZNzwuOZBQB77LAS06cB8zJIOfBs/liAdGGPoFbrUdYnnPXQGPhtwAwIEdnS0iyOwtbVZ&#10;UoOlSYgLAz1n4DbfGdi4SV2BGxsEBK5fX6sQsKaKqtet5fVHOa2tKKXy8hIqLS1W+FdcSEVFK6mw&#10;cDkVFCyjlSuWiMN5+fJF/HkspKVLF7Dms+ax5rLm0NJls/m52bzNLFq+YhatWDmTVhbMoILCGVS4&#10;ajprGqEu26qifFoVgn+rQvAv6P4LOwBTAYDW/RcEgNIABADQ1v9D+m8CABiu/5fcAZhm0oCtC1AB&#10;YAACTkqnCRMBATMob3wGjcvLoNxxGeJiGzM2k0aPyaSc0Vk0Kkc1ctQwGgGNVA2HAPAMyEPDDSsf&#10;9MXJbC+vVfjnA8BkLkCFgL58+Bfv/nMBoO0ArKUuBADyHBIFgHCgfxQLAH3338c8Hxj3X3p/XkcP&#10;krTpsWMz+Hpm8/WG+28MLYD7b9kkvmfzebyYQRUVs7X5R90CamhYZJp/qPsvYfMPwCHz/3jg9GPK&#10;f39fcdv9H0UVd+2CCgO/RIoHgMkUBIHJIGC7SQc+eqSCYzoDAc/UCgS8fGkDXXMg4P0IBDwgENB1&#10;Ar5wnIBPBQLazsBtvK5XCCidgS0EvNTCMWQLXTinEPBMZ5NCwJNNdOrEQTp5/CAfVwgAGvgnAPBH&#10;A3+seNef/QXed/39Vlx/+DU+lO7ruf78dN9Y118gSLXywZ8P/xC8uvDPuv588BeBf+JwceCfKAz+&#10;4hSFf4kEcKcCxIsXAJ+V/zhgHO8DAvTjwNUHf8lcf3xNPLmP+wAwUTOQJ0/0/YIuQEBA4wI0DUFQ&#10;OB9pc3DNoHC8ugDPSYAsLkDTDGQfmoHsRDOQbbxQcZuBrKKFi5fQrDlzafLUqZQ7fgKNHD2aMnmx&#10;CBdg/4gL8ENxAb7Di/23eaEZBIBBCPhnAYBQGAI6LsCfx7gA/1KAmgMB/0sIAsYAvm7Fr4vAPwj7&#10;Fen7JAaArO4AoAcBEwHAXzoA0CoM/6xc6BeWBYC+C9CFgFa/FPH1t9APjxvwJ/DvFz78SwQAEwuv&#10;wX6wfwDAt3wA+D4vaj5GOt0gDmwyKDt7FC9a8mjKlGm82JxPy5aupJLVKK5dy4vzLbSL7/umg610&#10;+NAxHpzP0Pmzl3gAN+6/m/cE2gDqWCeUC/8g/BCBsciHgPxdfeq7ADHWeRDQjI92vBQ5sM8VHvfG&#10;VcgbVzGWKgDUcdJ1/9m6f3HOv1eFf/cSwL8vBdjBvQfXnwf+MH/gR6Tv/0jf4wclR/IYPwcQCEDo&#10;QUB+PdKG0TAE5wlXIa4hrq9XB/DGXT4ePocuHD/GMnQ3DwLA48eh0x4ItC7AYBqwOgAtAAym/1rQ&#10;BuedQj+VOvLiXH+4PzRdlgNOe4/IfaL/4m88LkBQQKApJ+G5Au8HXIEKA60jELDRdwMKCHTkuf+8&#10;9F8AQKT/wu3C9y3PCYB5AfjHc4bMW/ZvlhyjAwJV+pyFf7i3PfiHz57vyQj8M84/rCGCqb9h9x8e&#10;w3PY7nf8Or6HvsT3gr83T/m97+N68DleukBnTp+gIx1t1HxgD+3a0UibNtRSTVUZlZUUUOGKRbRk&#10;4WyaN3sqzZg6gSZPHEt5uaNoTE42jRyeScOy0igDHR2HAHYBZgFecQDUG/XrfPefpKoCUrECkIrl&#10;gqg4ABjW27/2oaBNE7bOQABGvA/eD+8bhoAIzgDYkIqbEAByYDfUUQQAQg78s/IhYFgDQ67AgeIK&#10;C4DARK7AWAhoXYCha8vnnwyu/pjyAJgH8ozMeyeUt62+XvYH+IfPNgz/oDfxwxOEBlSq7iEg7xvi&#10;ff+4ANBCRXvuLvwzwvO8LT4PfDbo+IzPEvdMZlYW5eTkcHA/kWbOnEmLed1XVFzMa8F1HMRvpj17&#10;9lBrWxuPsyd57rjAY7HtBvzIuABNLUBJBf6SY4SvFPqlBP+s7HZR+IfnogCQ19YhAOi5AA0EjAOB&#10;bmMQzw1oUoIvXYIbECDwjAGB6ghEfcDDhzvEFagwEHUCm6ip6YDUCty/z08T3rVzBwfD29QZuGUz&#10;NW7eqCCwoY7q62uotmadQMDKynKqKF9DZaWrqaSkiIqLC2jVqhVUULCcVq5YSsuXL6ZlyxYRwN+S&#10;JfP5M5lHixbPZc1hzWbNosVLZvJzrKUzaOmyGbRs+XRasWI6rVw5jdfvU6mgcCoVrspnTaFVRdBk&#10;loV/4dRfFwC68C8MAA38SwIANf032ABEAeBwBYA2/ZfldQA26b+J6v9FAaBxAEIGAAYhYAZNmpxB&#10;EycBWmXQ+AmZlDc+k8blZVLuuCwam5tFY8Zm0egxw0Q5o4fRKJ47oJGjfI0AuDMAT2Aey4WBgHBh&#10;yXMWGiYBgAB68RDQlwv/1P0XDwC1/h8AoOkAzPMe5pD+AzFuWwCI0hNRAGjdf73D7r+h/SgjcwAN&#10;H45OykilzqLJk0fQ9Bk5NHduLn++E/g+QC1Jdf9VVs6hmpp5xv23yHf/xTX/CAEjhUhh6JRcbhrw&#10;/94OwKWO4p7/seTDvrDczzKZ4gFfAmF7V+ZxgEA/JVgh4AEXArYBApYpBDxeyTGAQsCLgIBdG3i8&#10;38Tr5S28VjYQ8MFuXuvu5XWuCwHdeoAuBGx3IGB7EAJebaWrlxUCXrzQrBAQ9QBPN1GnuAAPBl2A&#10;BgAeCwPAWPDHsuCvR64/VtD19yfpyBdw/X0f5/oz6b4puv7cIDVQ7y8l+OcDwO7hH6RBdxD4GeFx&#10;I2+7iAy0S0m8PVJvHYnDD3rKxwLgZ6GfdfwlAX+fQJ86CkPAnroAAQHhApSGIA8iDUGCLkAEzU4z&#10;kNaYZiA1aAZSyYsCNANZQXPnL6BpM2bShEmTafRYdQGmZWbGuwB5YRlwAfLiNs4F+GcDgEaJIGCg&#10;FqCAM8C0eBcg9FO4ACMAMAIBQ/DPKAoAFf5FAaDCvx8OAPV5CwA9F+Av9VqGIaAnC/2s4uCflUBA&#10;qyj4U/gHYZ+a/gsA+OZbCNzep/ffR3CPIJoD5LRMXriMotzc8bwgnM4LlgW0fFkBL7bRZa+eNm/a&#10;yhPJPmpuaqcjh0/wJHFWwBBgCyAM4Iym/gKiAIgE4Z8AQB4brJK5AAHMMC7acdLCPasIAHSe88dW&#10;O5ZaxzTGR9f959f9Q9dydCl3G34I/JOGHyH4x/8K/DvvwL8ryZx/gH8IzL6jr3iO+IbnC+v4U+iH&#10;H5Wgv3X0J3ncA4HGDSgQ8OvfCkTE/nC+OE9cO1xTXHdJA7Z1ALtQF86MZZ0XBO65DsBuAWDIARjn&#10;/vPBn+v6c+AfmmzguvC9oZDNccqF7gn8jXvmEcpMoNnUPR6r+TMCNJQUYYDA25oerDDQuAIlRdgH&#10;gRjHAfvg+LPC33jcS//l19w29f/uWQAI9x/PD/b4wrIQMCp9Ht1+1fn3Kd97frffHwL//uYPf+TH&#10;1f33/W++59cj0Ackx3foMV+fO3TjGn82F/izO3mUDrc3U9P+nbRzGwfS6zl4riyh0tUrqHAFB8YL&#10;Z9K82VNoxtTxNHniGMrLHUljcobRSNRyyhpK6WkAZ3C3oQOuBkBIf4oAQHEA+i7AIKxKBQS+ZRR8&#10;3L4G+xGXFu9XHYEOBORjwTEBoqkLsB8hHdcDgBH4NySgCAQcbBUFga78FGEFgZ4rUGCgWyswHgT6&#10;acEWAGoqMDoFSxpwAAA6cDWF6+k+H5AFcu62nuzzZtsYWbjXnWR7970MAHTTfj3490ZQcRCwOxdg&#10;HNTrmQD37D7Nech7OcJz2JY/h9g6gLyuyxs/nqZNn04LUAewsJAq1q6lhoYNHLjtpKbmZjp69Jik&#10;AXddvsxrzFueCxC1ANER2IOAn3/J4zmPE64M6API+/yzoCwA9CGgBYH4kSkeAL4MAUCtA2ghoIJA&#10;Kw8GxqQFa4dgHt+vX+fx9KoBgeoIPHfurKQGnz59SlyBCgOtMxC1AttMmjCPUU0HpVFRuGaguAK3&#10;bBZHIBoYra+vpdpaAwHXllN5+RppaLS6eBUVrVopAHAFAOCyxbR06UJasmSBwr9Fc2nhwtmsWayZ&#10;okWLZtCixdNp8ZLptGTpNFq6bBotWz6VXz+VVq7Mp5UF+VRQOIUKV00WrVoVhn8xqb9QQvjHsvCP&#10;lbT+H9J/HQCoHYBDANDU/5vt1P/zAWAQ/k13wB/cf2EAGISAGQIAFQJm0sRJmTRhYiaNn5DF93gW&#10;jcsbRrnjhtHYcdk0NjebxozNptFjhotyRqtG5ahGAtgZcDdipKbeBkCgAwM9efAP8gEgwF0iF6DK&#10;Ar+gFP6p+w+vTdwAJI3XvQYA8twxAAAQzncBgL0TA0DAP35M3H9o/jGwN887fSktvT9lwf03Ek1U&#10;MmjChGy+viNp1qwx/Hnm8f02Sd1/JT1z/4WBkT4WB5ySq2cAMPj+yRX3+v/M+qnhX9w1isr9TBMp&#10;APiSKO61kA8CjRtQIODKIARsUQh42EDAk8crqfNUNcc6tbzuX09XujbQ9aub6daNLbwG385r5Z28&#10;Rt/N6/UgBHRTgYM1AV0I6DgBr7caCNjCMUULXTzfTOelHmCTQMDTpw5GXIAWAnoAMAz9ugN/2ujj&#10;H+nvxfX3Dx78U9ff3wn8C7r+UHsHgdrfxLj+kMbVc9dfonp/Ly30M3LB3/NuwF8k7dcBfz+KXJAX&#10;kAF6YXEQZCWgD3oOOOcAPxf6eeBPIV8A+oWUEgBkBV2AcCCqCxCBnjYEeRhqCHJLgsU4F6BtBtJs&#10;m4Hs2MOLFDQD2UBrK6tpdUkZT/KFtGDRYpo5ew5Nzp9KuXnjeSKKcwH2ERfge0ldgD8MAEJxcC9V&#10;JYSAv/QhoOcCBGADaAOA+y8/3AUYAX+QcQB2C/9iAWAI/sUBQA8C+gDwh0FAfS4KAA0EZP3Ck0K/&#10;IPyz8C65ghAwKN1G9wl3oa3/5wHADxDco5i+BYA5lJs7gfLzZ9DcuQt5oYpOehVUAwC4eRvt2b2f&#10;WpoP8cB7UiARoBAaMQCmAKTAtWVTf4POP6PQmBKGgOoCjKYCQ3YM7U4K/+zYinEU46eOlXhPuP/8&#10;1N8U4J8Bf27DDxf+XUkF/n35naTvfgv4x/MHoJ4H/tBF/vd/F1IQBGJ7dQJqTUDsS1yAvG84JXGO&#10;uI4orSBpwLdMHcDLNyRtFxDvzBmtawrIh9qmFvyJTBpwEAAGuwAHAaDCP9/5p847t8Mv7gkAOk35&#10;BfxTd52CMv3s5XM3wv9RF/KpmbekLq0FgXxP4fXqCjT1Aj0YaEHgXRnDAfeQ4ituQAMCPfjHkvRf&#10;3kbSf3nc9+r/mfTfR0kAIATY50of13sb5wT4h8/Dg3/8GcXV/IuDf3Gpv77777f0m2+xH+yT763n&#10;z+jJQ762t/mcrnAAfu40nTreQR2tB+jg3u20Y2sDbayvpOq1xVS6ehkVLp9PSxbOoHmzJ9OMqXk0&#10;ZeJoGp87gsYglWt4Og3LGkIZ6YBnqKmHHwVCADCQAuxCQIVVURDogyQXQAkYCkncYgYICpzi18AR&#10;aAGMdQJ+yO8Px5wCwF4GAKKDeRQAxsE/q8QQsHsQaBWGgdYVGHEEWghonICAgFIPMAIAP4wFgAmv&#10;40+k7qBgrMxrZB8B+Aclhn9WHgTkbRO5AC2s+zEgoMA/AwA9kMnHDllA6gJAfC6477QO4EAO9NEI&#10;YQTljhvHAT7qAM6nFStQB7CMA/p6DuC30f4DB6ij4zDZbsBIn0U67cMHj3g9+pTXwC95jPiUPv30&#10;cx7HvyDUBBQQaMCfwr8v+bmwDAh0IKBAvwD8w49kmDMNAMT6WAAg1sWOC9CDgAoCXQVhIFyBj3hu&#10;i4LAG9e1PiBSg7u6uvhc1RWoMPAMzzk8Lp06yXPMcTp27BivHXx3YFtbK7W2NFOzgYGSJrx7Fweu&#10;CgKRGgw3YMP6OqqrrabqdZUKAcvW0JqSYiouKqRVhStp5cplvFZZQkuXLlIAuMgHgAsWzmLNZM3g&#10;v6fz49No0eJptHjJVN5+Ki1bnk/LV+Tz2n0KoTNrQeFk1iQqXAVNNJpgFAP/kjb/6Kb+Xyj916v/&#10;B/hn6v/NDzcAmeUCwIwUAaCvqAswQwCgQsBMmgQJBMyiCROzaPyEYYQutuPysjmeYY0bTmNzh9OY&#10;sdAIGj1GlTNaNQqQDrAO0M7AO9cRGIR9iZQcArpOwDh15/7zAKBtADIU9f/cDsA8TvfrTb1DAFCc&#10;f2H3H5p/OO6/bLj/ctJo3Lgsvo7D+bPIoTlzc/mem8D3ANLJp1Fp6UyOGdX9V1+/UJt/GPefAEAB&#10;dA4ocmGReSwePEUVhn6JFH2t//4/THH7/s+g/xwQEHKBXZzCsC+suNeEZUFgEAIWaDpwUxGPwwYC&#10;dpTRsaMVHA9UchygEPASIODljbx23szrZoWADxwI+OzJfgMBg/UAXz5vMxCwPQQB1Ql424GAV7pa&#10;qOtis4GATXRWUoEP0umTFgIeoBPHDtDxowf4+FhHDvBccoB+1h34U/j3T1HX398lcP39Tdj1B/Dn&#10;uv6QhpOa6+/zz4KBqRucaoBq9QVfrNThX6DTb0L4ZxUMuqNytuUAxoK9pyIN0D2FIJ8EbSHAJ3DP&#10;g3wQFh9GLuwLA79uoF9AAQBo9xsPAKUZCCviAnyAhiSP6M5dDiLDLsDL13kho86Zzs4L4pqxLsCW&#10;1kN04ECL0wxkM62rrqPSsrW8GCimxUuX05x5C2jq9Bk0fuIkyoELcIS6AAcOHUp9eQHZiwOBRC7A&#10;MADsDv4lAoBxUK9HctOBA6nAr3kA0LoALQS0IM7COoC7V4KASdOA+T1+ZADoQUA+pzAAjEq38+Gf&#10;qyD8gxT+xQPAbhWCfYkUcQWa/6t7EACQP8/X+L7oBgBmGwCoDkAXAK43APCANMMJAMArAIAAKXBR&#10;Oe4/C/9ixxyVHVdkHAEIMhBQxkOWHSdTgYA29VfHWB1XdRxV9x/GNhyPbfzhp/6i7t9dPg845rqH&#10;f0gHvngBEAzOMjghALq6g3+/Fffebyz8c8DfH9BR/g9/70gfExDoQUCTDoyagNYFaGoB4rxxrXCO&#10;gFH4DADGbtzAOfFYdsnWAeSx7LR1AZ4V4CcgkKU1AM/SqZPn+PnzMubZLsB+B+Bw+m9q8A9wDa5Q&#10;gcJ8/fF5A/i94PnhpfNZ4/8W1uJcsB3uEbwG9xPuK4BAWy/QqxXI910EBFo3oIBAhYHqSsTnZdN/&#10;bf0/Pkav/l8Q/j3h+QKuPsg+FpQ+h7nSOv8U/n3B9yQCdcC/b1OCf38TA//+5veoCYjmIL9T9983&#10;cBLyvj95ydfwMT26z+dw8ypd7TpP5zuP04mjbdTespf2795C2xvraGNdOVWvXUVlxUtp1fJ5tJQD&#10;4PmzJ9PMqeMof+JomjBuBI1FPSd0dTQAcOiQ/jTIOAD7IgAyANCvAehCQFOzzsiHgFEQ6EEmwKEE&#10;siAwAAHf+zXvGxBGUzFxHEidDQBAJwVY0n9d+McBngv/oCFDghAwCABTlQMDXRAoqcEhN6CBgJ4L&#10;sI+6ANEVWOoARgAgX0dzDX3IZq5fqnqbx/nQ9Y2TXHNAu7h9sDwgmFQKzRT+QbxvA/8A9roDgJAP&#10;ARUAYh8CAXm/P64LEGDPCPeYKAj/5D3NcwIAbR1A/sz682c6NG0oZaMO4NixNHnKFKkDuBR1AEvW&#10;UHVNDW1ubOQgay+1tbUTugGfO3eeLl++6rkAAdTgwEMqsIWA6AwsIDAC/DCP4McElT4WAwEdWddg&#10;uAmIWwfQdwKqGzCRnjwFEPRhoAWBUiPQaxRym+cblFZQV6ALAy9cuMDnf47nH9QLROMQ1x0YhIEt&#10;zaaT8L69CgJ3bKdtWxt57bGRNjTUU31dDVWvq4pAwMLCFVEIKC7AOQIB1QE4gxYuUgC42ADAJUvz&#10;adkyAMApCgBXTqaVBZMEABYUpgL/8oLwj+W6/zz4J+6/VNJ/HQA4P1j/zwWAXgOQGakAQLj/1AEY&#10;AIAsCwB9CJhpICDgVRZNnDSMJkwcRuMnZFPe+OE0DsobTrmYN3JVY8aOpDFjRtJoaPRIygGEsxAQ&#10;8iCgcQOmCAJ9AOinAqcCARX+WfdfcgAY7ACMH28UALodgCMAMOz+G9Cb54C+lJbWn7KyBvJ5DuHr&#10;gRTqYZSfP5JmzhpD8+eP4896IhUU5NPqkulUXj6LqtbNleYfDQ3a/KOxMb75RwQQeY/HQafECgM/&#10;q7htVcFj6KkCx+xIn497vx9HO3f6inteZeHfTwkBg9cjFcVdL6sw9HMV3T54HaziIaDWBGxuKhYI&#10;eKjdQsC1HBdU0ZnT1RwD1PHaXyHgjWubec25ldfNMRDwmd8U5JMXLaxkEFCdgLdvtgoEvHalxYOA&#10;mgpsIOAphYCaCnyAjocg4M/cGn//9I8qD/6FXX9xKb9xrj/puGfhH1x/Trrvt+jCF3L9CfxT8PfF&#10;5yHXXyAwTQH+ueBPgtcw+OsJ/EsgE3gnlQf5rBzQx0Kw44K+WMjngTpAOwPvAuLr4ooXLQGZx8Ov&#10;8/fL6g4A8kLHAsBELsBgQxB1AXZ1hV2Ap40L8DA1NbXxl+cAbd+xmzZt3kq1dQ1UUbmOiktKeZIv&#10;oPkLF9OMWXNoknEBjohxAX7MQcAHvPh/jxeW4gLkhf9bjgvQAsAwBEwVAEKxYK8nSgAB/xwuwFeD&#10;gHh/o58MAEIu9EuueACYIgQUiPcqUvAnkg7C/FkKAOR7SAAgB5e/RsqZAYAmBTh7+Che1I2nKVOm&#10;05w5C3iR6qQAb97GE0fYAXhVwA/Ai+/yeua5/8LAL052vHEBoIWAYQCI8gku9PPG2EBZBR4fZHzF&#10;eMpjJ+8T4yTeCyDJd/8lg38G/J3xhb+17t81ugT4d/kWjxV3OahDoXQ4yBAgufCPgzE4v8T5Z+Df&#10;bzGvYH75W/q9BX9/8/c89/jC3xYEAgKKExDpwCYV2HMBohYg799rBsLvCxgFSIbP4iZ/JgByfhpw&#10;l7j68LmdOnVO3H4nT6jwf4V/vvtP6v+d7YoFgK77r1v4dx+uOg4iTXrsC1wf89ni8/rMSD4/fuwT&#10;CwN5uzgQqLUCtQmHBYE4X9Q+BNATCHhT3YCAfQL9rPhvTf9F0IpjBAAEuNbjDABAB/4lUxD+fcbn&#10;hY6/CMCRlvctfc3rA6wVXPhnG37Ep/1Cfurv73/3e8/99424/z7la/SMnj56QPfv3KSb17ro8oVO&#10;OnvqMB3raKK2gztp386NtH1zNW2oLaXqigIqK15Mq5bPoWULp9GC2ZNo1rRxNHVSDk1EMDc6i3JG&#10;pNPwYUMoM2MQpQ3tT4MHwVXXh/r28wOgjzj48V2AQQiYyBEYhIAWKrkA6s2QDJDi7bC95wJMAgBR&#10;qxCBG7oAA8YB6HnuPw7u0owCENAFgDwfQ/GQT2W38V7jvDYIAkMQMAEAjDoANb3aAlXv2sl1izr/&#10;/OvXQwmUM4p7ntUdEIRcUBZ4zsI/SN4nCv9ed+QCQGxnIWAqLsB4uNed0NgD95S/r+4AIEAsoCw+&#10;I3xm/fizHML3UNYw1EIbTRMnTeIgH/XlTB3AqioO6DfRzl27qLm5hdeMR6mz8wzPGV08X9zgMeeu&#10;ADQAtWfPXvCa+RMeMz7lMeNznsvwwwHrM8iHfnHyIWAcADQOQA8AmnWyrNMNBHRAoIrH54QKw0B1&#10;BWp6MH5A0WYhfp1ACwPVGWjThK07EDBQU4W1gYiFgTZNGCnCaB6yb+8e2r1rJ23ftpUaGzfRxg0N&#10;VF9XSzXVgIAVVF5WqhCwOOgERC1ACwEXezUAZ7Jm8N9IAZ5GS5ZOpaXL8mnZ8ikGAAL+WQA4URSF&#10;f0EAGIZ/Afdfwtp/xv0XSP9N0gBE4J8FgH79v24BIMtCv7B8CKjwT5WpADAfXWsBAIfRxMnZfH9n&#10;04SJw2n8hOGUN34E5eWNoHGs3HEjKTd3JK8XRyoEZAkEZAECBkCgScXtMQTs1gmoIDAqhX/YNiEA&#10;dDoAKwDEjzY8TicCgCKFf+L+6+u7/4bA/ZcxgLKzB/P5pvG1yaRJk4bTNHH/jeXPdTx//pOpqGgq&#10;rYH7b+1sqhb33wJx/23avIQarfsvDgBaOOQ9FgeckisM/lzFbe8reCypKgqloop/v1dQDOyC8Hhw&#10;2zD4S6Tw63qq6PVIVXHXCQpDP6udUGBbc+6hY9oJyXP6OoWAKxJCwCPSGXgtxwVVHA/UCATsuthA&#10;VwUCNgoEvAcIiKYgD7UpCCCg7QxsAeAnL9oEAr581h4LAe/eVgh445pCwMuXmumS1ANsEgh45vRB&#10;gYBSD9C6AFkCAFk/i3f8ua4/B/yFXH8C/wD+jOtP020M+Pst3Bqu688Bfx78M66/RCm/EpzawDQM&#10;/3hSNvLgHwc+PYV/qQJAD+xFxPtAoAXAF5YL+zggs8APgY4FflhYWNgXdPLxeUegHl8PIwSurvTx&#10;8PasMADk/bsA0MI/FwBqqgOOnc/PTQN+wgHkYw4gH3EA+ZADSOMCvBvjAkTheLgAz5/XWoDqAjxJ&#10;hzqOigtq//5m/iLtpS1bttP6hk1UVV1La8oqqEBcgMtozrz5QRfgSLgAbUdgxwX4cQIXIC94UwGA&#10;ceDPKhbq9UQhACgQ8M/lAmRF4B+UFABCOAYX/gFMhuCfAEAoDgAmh4DJU4GjsvDP6sdzADqQL5Ek&#10;pZg/w9f4XniN75fXAQD53goBwH79OZgdmknDskfxQm48TZ48jWbPRhe9lbQaTUDW1dGmTVv5ft/P&#10;Qc0hDmpOSjqpOgBvkToAHQD4qHv3nyuMQ894HMKY0z0ETCx/fLVjqUIkjH9oQIRjwzEC2Lmpv5cv&#10;3xKoB2efOv8s+ENn1S4f/p2/JpAQ2+N1AIhII1b4ByfFpzwmardfgX9fOfDvewv/jOtPgN8/qP5o&#10;ZP+2ENBLBzYuQFsLUNKAfytzD+YbjIkYk+HcxjkCikka8DWkAQNsqgsQjj7U9gPkA+wLS+Gf6/7z&#10;03/jAaCFfwBsSL9V+OfX/HPhn++Ow2f1OV8jHDtSZK3w2GeAufgcMTfiPnBA4FPcL7i3AAJ5v9YV&#10;iPp9gI2+G/AeH8ddAX0AfgHxYxjntf4f0tniAaDr/ouTOuSD8A/3HTr+Av5hPYD1AdYLWDfEwz8f&#10;+v0R4nUI/rXuP6T+/u7739H336F24Nf01Ref8/V5QS+ePuIF1B26e+sqXb/M38OzJ+j08TY60r6P&#10;WvZvo7071tO2jZW0oWY1VZevoLKihVS0fDYtXziVFs6ZSLOn59K0yTk0KY+DujFZNHpkOo3IHkJZ&#10;GYMofShAGurqoTu41kGyacCAbwKrRBYEqt4zAMtCrDAItE42C4uC4EnhH+SlAlsAGOMAdFOA4dgY&#10;KADQpP8a+Kfgb2hAFgC6DsA44OcqAPySyIeACgLddGAfAPZLAAA/0msYAoDhaxa9bon1BuBbChKX&#10;Xui1FsImUywAhOx+AgAQigLAAATk5xMDQAMB+VpYAChguMeKA4CAffoeLgCEFAD6jUDwebmNQEbl&#10;5ND4CRNo+gykly6igsJVVFGxlurXN9C27dtp/4GDdOhQB68dT9G58xfo8hV1Ad69e59QXw+ptgBs&#10;gIAvX37K4/hnPHd8zjIg0Ah/+48ZCBhyAgr086SPKwC0ENC4AK0T0IDAiPhYIByTFdKVVQoEBQaa&#10;NOGwK1BShD0YiO7BNk3Y1gwMpQoDBhpnINKExRUIENjWKo1DDuzfJ27AHTu209YtjbRp4wZaX19H&#10;NdXrqKpyLVWUl1LpmtVSE3CVqQmIjsDaDRhrmHm0ZOlcWrJkNss0AFk6nWz9v+WSAuwDwIKkANB1&#10;/4XgX6LOvxH3X5L030D9vyAAhPvvpwCACgEzFQBOzaIpAgCHiSYJABxOE6CJI/heH0F540fSuDxV&#10;7jj8YKwaM1Y1eoxKAKCBgALqDLxz6wLGQb+o4iEgAF88BLTwT91/iQBgpAOwBwD7JgGACv+C7r8+&#10;PLcY99+IITRmTDqNHz+Mr+MImjlztLj/loj7bwqvpY37r0rdf9r8Y7GX/qvwj5UECOnjUcDTnVzg&#10;l0jB1/jH0J3Cx/gqCr53D2SAVzJFX/djA79Eil6r7uQfd/D6hMGfVXC7ROfry26D1+7evVwg4D5A&#10;wP2FdPDgKh5zi6mttYTnrVIHAqIpSA3HAvW8/m/gNb92Br59ayuvu01nYAMBJRX4+UFev6sL8NMX&#10;raw2/n87r+fbee0agoB3DQS8oRAQ9QCDEPCgQECtB3jASQXeT8dYP4uDfgr+YtJ9/9YBf57rT3+F&#10;V9efgj/f9fc7+o6lrr/vA64/hX9B118A/sU1+5Dg1IF/AeefA/9c8MeKgD/Wk0TgjwMlqyDog8zr&#10;EVCxBPK58oDfZ74s8EMw5kE/PnaWC/xc2CdQjxciVuhYGafPRMFtFQb6+/oxAKCmAQMARl2A2hDE&#10;cQHevEPXrse7AI+fOE2HjxyntrbDdLCplfbsPcALvV20cdMWqq1bTxVrq6h49RpaJi7ARTRj1mya&#10;NCWfxoZcgAM4sIhzAb79HlyAydOAewIAoViw1xOl4AIUCChgLd4FCL0KBAyAP6tXcACmAgAFAvK5&#10;pOIC7L4moCoM/6AeAcCAFOglVQgACvwz7r9fmgYgLgB8zzQBQRfgIUMyKGsYfsHNo0mTptKsWfNo&#10;8ZIVVFRcSpVVtbRhwxaeOPZRU1M7HZYmIOfEGXbFSwEOAsA40JdIdnzCGGTHHQsAITt22vE0Tv74&#10;GoJ/vF8cTzT119b9Q8ffxPBP3X9+3T84Ba/y627cuM9BziMOeACNovAPjTpQ88+Hfzbl17r9FPr9&#10;UfSP8q8PAaMuQK8WoNsMhOehz5EGzOePc8Y1hEtOIKc4HO8KnAOsQ/0+CwEB+BQEKgzEv/hbnX8K&#10;/3z3X7gDMK6BNv+A+0/hH+AagKiFf5oODrceYBk+Bxyf2xEXcyfmUJ1LWXzNbAkNO4+GQaDUCpR7&#10;BfcNILMFgdYRCDegmxIMCGhqAxp56b8RABhKAU4AAC34i8I/Pj+em7ymH3xuAoC/QepvXNqvhX9Y&#10;h2j5Efkx0nH/ofHHb38D9+C39PWXX9IXn31Cnzx/Sk8f3eeF0w26de0SXbl4ms6dPkwnjzRRR8su&#10;atqzmXZvraUtDeXUsK6I1pUto7KiBVS0fBYtX5hPi+ZMpLnTc2n6lByaMp6DurFZNGZUOo3MHkrD&#10;MgdRetoAGjIYUA11AP1C6AIAWXAB+hDQEVJYPzRA8AMDAx0QGHAD8pwWgEVGCp40BRhQBqDm3fcA&#10;YLQOG2oAahH2jyVA69evDwdhfKyD+nMgpum/4v7znH/xAFAhoIF3IeDngT/IbsOCa9B9fZrzf3lP&#10;2c66Aa0TEEGldQGaOoA2BTgFB2ByaJpYcaAvmeIcgalAwIiMA1A+154CQMgAQLwukAbsQEAL7l7N&#10;BegAQAMBEzkA9R7Edvw6DwB+LC5O1H/MyMykkaNGUR6v7aZOm8aB/gJasXIllZaVcXBfR41bttLe&#10;vfuotbWNjh07TmgGcunSZXEBoiMwGmsAnj198pzHkJcC2gDoPoE+wVhihR8VghIACAUgoAsAE0NA&#10;CwJVmLN84e9kcoHgM4GBxhmYDAZKmvBdXlvjhxd1ByoMRCdhnlcuddGFizznnDsnNQMFBB4/LrUC&#10;kRrc2tJCBw8coL179tDOHTto65YttGnjRlq/vp5qa6ppXVUlVVSUUVlpCZWsLqLiogJaVYjuwEtp&#10;5crFtGIFSpnMp2XL57Jms2axZvBj02n5imn8/FT+3NAABDUAtf5fEADGuP8Kk6f+royr/WcB4DI/&#10;/Te2/p8BgFr/LwgAk3UATrUGoJWFfyIDAPMNAJySDwCYzbELa/JwmjhphAGAI0UKAUfRuHGjXgkC&#10;ekAvBAEB6Vy5z8WDQAV9Pgj04V9SAOh1AHYA4CAHAPK8EgcAJfXXdf8N7MNjfl/f/TcqjXJzMwWa&#10;Tps2iubMGcuf53j+3NFQZiqtWTND3X/V86iufgE1wP23aUni5h8BuKN/63PxcKc7xUE/q+j29r16&#10;Jvd4X01xxxIvC7OSKe51UQD4Y0PA+GsTVdxr486Dr0sY/EGh62YVt09XdjuFgJoOvG9vAR3YrxCw&#10;xUDAjkOlPA6X83gc6gx8yekMfEs7A7upwC+eHeA1O1yAzfTpy1ZWmygWAt5v59e30d1bbXTrBuoB&#10;tigElHqATaYe4EGOUZAKfCACAX/mQr9Iqq/X5OPvjetPwZ8utG2tP8f1B/D3PRwbca6/3wRcf1H4&#10;97UELSI3OHXgnw1QrazrTwNWKx/8JYR/ViHgF4R+wdckh34adIs4mIm4/ALQT8GfLir4/GSRofBO&#10;wN4XvsQZCX3piP/+XORs64LACADk62YVgn9u+i+OMwIAn/N1cNKAwy7AhzEuwFu3EDDepqvX1AV4&#10;6VLQBXjUuACbW9pp3/4m/iLu5cXedqpv2EhV62ppTWkFLwiKaNGSZTR77nzKnz6D8owLcNjIkZSW&#10;lboLMBUA2B0EjIV6PZWFgDEuwL8GCAM8c1OBBcIpnPtBLsAw/INSAYAO/FP9nP4iDAChMACEftE9&#10;AIS6BYC/VMUDwJ5CQL7mPZSFfxYA2g7Ar79pASAC9I85AMWCh4PWIemUmYVCzuN4sZdPM2bOpUWL&#10;lvHCpYQXLTXU0NDIC4U9vBhvpY6O4/xdOMvfC3QBvsnfFzQBUejzKgAQkjHLjEkWAEJ2rPTHUB4T&#10;zNiKBhj2xxU/7dfW/cO4qV1/NfUXXX8f83c8mPqLRh4AewB8585eEeAXhH9w/6Hu33VCgxC8Bs5B&#10;QESkEj/kfWPcfc7vix99AOQA/775Bj8ehZ1/LvgD9AvLgYBJAGC4DiDmHJw7rh2uvU0DvnVTXYBw&#10;6V2+xGPZBYWAcPYpCFQY6AvgT51/LvxT91+wAUgQAAKsAarZlFqFaTgWSfvlz9E64xT8YS7FD2qY&#10;W63w49r38lwABMocyp877gPcEzJP4T7BHId7xweBFgKiq2+gLqBxA4r4/4kBIByLOG6FgGEXYDL4&#10;59X9M3BT6v4J/EP9vsTwT8GfrkksANTUX9P447vv6Nuvv6IvP/+Mr8Nzev7kIS+abtPdm1fo+uVz&#10;dOnsceo83kbH2vdR24FtdGBnA+1srKLG+jW0vqqA1pUuobJV86ho2QxaIQBwAs2dkUszAAAncGCX&#10;O4zG5mTQqOFDKTtrMGWkDzR1ALURiJ8G7ENANET4ME4BIGicgRYE8rwGN5+AQJ7b4PADZFHHny8F&#10;LyyBNIAv1v2HRgyAMHBh9OIgrDcfn5v+CwAI99/gWPjnAsBUHID2eWxrX+fuN91IH7NA0O7TTQeG&#10;C9ACwLgUYL1uiRyALlwLQzpXcWDP1eu8FrCKex4K77PHENAAQHl9DAD0wd/rjlwAGOcCVAgYdQGa&#10;+yMsOEZdBZ5PDABd8GflAcD33pPPB7AWn9/AQYMoPcNvBDIlP5/mzJ1Hy5YtlzqA66qrObDfzAHW&#10;bmpqaqHDh4/QqVOdPF9eFBfgjRu36M6de5JC+5jXoYBoAgF5vfpSQBxAIMaUoOIgoA8Ag/UAPQjI&#10;AgRUEMivFfH+DAxUATpahZ8LPh8LA700YaQIuzDQ7SJsawaqO1BhoDoD3ZqBAgI7O3l9cZKOHTtK&#10;hzs6OBhtpaaDBzlI3Uu7du6gbVu30OZNG6lh/Xqqq0VdQL85CDoEl6wupOKilbx2WUaFhUuooGAR&#10;rSxYQCtXzmPNoRUrZ7Fm8P+n8+PTWPni0LINQBT+xQPAgu7gH6tb95+b/hup/zdS3X/zUf/PAkC3&#10;A3AMAHwlB6ADAKc5AHAq3GvDaHJ+Nk2eMtwDgAoBLQAE+B4lEDB3XI5obC5rbI5CQA8AGghonHmR&#10;VGAXAHrgLyuk1CBgVD78CwDArEy/A3D6UO0AbABgfwBAnlPCAFDSfo37D/CvH8+Jce6/0db9N0Xd&#10;f/PmjePPdwLfE1OoePU0KhP33xyqiXH/bd1mmn+4gMgBPAr/4oFOKtoOhaBfPPiDnGPogYJA6qeU&#10;D7FSlX9ucfAPcrf5oYq/PlHFvTb++AX4hRVzPeL2F3eednsLAfcCAu5TCCidgZuLqb2thGM9QMAK&#10;gYBuZ+DLXcHOwLYe4NPHe+n5U00FVgDYwrIQsD0IAR+305OH7fQQEFA6A7fSLWkKgnqAzaYpiAMB&#10;TykEPHnigKkHaAGgA/687r4h15+AP+P603Rf1/WnTT7Crr9vXNdfUvinjgUrD/5JgGoDVwSoPgD0&#10;4J8H/lgO+NOU3xDECwgBkKvQ8yaYjsiFfVYC/DTg9qEfABsCbwV+Cv34nFgC/Fi6yFCI54I+qYkI&#10;fRWSPO5vpzDQQkAfAH6WAP6Fm38EASCfhyc+zzgAKC5AdXeEXYD3jAvw9m0EjKgfdYuuXoUL8FrQ&#10;BXjccQEebKU9e3wXYE3teiqvqKIixwU4PYELMNARuNfH9K7pCPxjA0AoFur1RK/qAmQFAGBPIWAY&#10;/kEGAAYgYIoAMAIBHfgXhIDx0M/KdwDGQEAD/hT+/RgAMAr3rILdg33gF5Ck//J9EHEAIjBHMI/F&#10;Dgerg9MoI3M4jRo1lhcxk3kBiQ56S3lhXEzl5VVUX7+Jtm3bRfv3t1B7+1FpHoG6cnCXIfUzEQAU&#10;SMPjkwv7YmXGMTtORSEgf/+dsdSVHVeD8A8/kCTu+pu47p+Ff37qr9f04zJqyiG9FMEMzhWACCAI&#10;QRICMYVbAfj3W8wzmHN8518A+v3J+b8DAH0HoHYEVgBoUoBjAaCtA6hpwPe9Oof3DAS8KZ8VXHwA&#10;enBvAvLFCeBP6/758C9R+q+6/8J1/wDROCDkzxOADJ+RVxMPYIyPHWnMAJmu8Biei4JAzKuYT/F5&#10;417AfYG5C/cKfvhCjUADATGeWwgo4zl+1NGUYE+3HAAYaAKiABBzQxgAPn3iA8CE8M+cI9YJWDfY&#10;un/4YTE5/HMBoHX/aeOP79D448sv6PNPX9LLZ094wXSX7t++TjevXqDLF07RuVMddPLwQTrcspOa&#10;926ivdtqafvGCtpUW0x1a5dTVclCKi2cQ0XLptOKhZNp8ZzxNG/GWJo5JYfyDQDMzcmgnBFDaXjW&#10;YMpMH0hpAICmDmA/kwYsLkAXAnr6OCgPCDogEBBQagRqSjCgCgCfOtzeDsiDf+/57r8PPkQNNtf9&#10;h1RMpP/2JUn/HTyAYt1/HOBZYAelCgDtc3D1Cfgz8E+gH+8zI0bp5n0VAvo1AcMAEA5AHwDq9cJ1&#10;8gBgqAOwhWthOAfAFgfxXLnQL6y47SPvwQoAvu4UBwAhAwAB+aIQUP/u1gXI+4+4AAXqxahHANDc&#10;c7j/eP/xAFAdqNIJuK/tBJxG2cPREdU0Apk9h5YsXUpFxaupsrKKGho2cIC9Q9KA29s7eN14ks6c&#10;Pee5AOGIAxQDJHv8+Bmv1wHRFAKKG4/XsaIwDDQAUN3GAHsWAPrwL9AVmGVBoO0qrECQx6wU9Skk&#10;qcmqTz7lYwIM/CQZDOSxsxsYCCekbSBiQSAcgecvXBDHJNyAx48dp8OHD/N6u82BgDtp29attHnz&#10;JtrQsJ7q6mqpurqKqiorqKKilMrKVtOaNUVUUlJAxauX82eylFYVLaZVqxZQ4ap5VMjjYUHhLNYM&#10;1nTWVH4sn5+bwppkFAaA1vn3au4/gX+2+YcDAMX9Z+r/wf0XbAAyPNIAJGUHYBIACLnwTzQ1SwBg&#10;vgDAbJECwBGiiZNGGgA4iteHowQCjsvLoXEuAGSNEQiY47gARxkXoE3PDQNAhYAK/+IAoFUcCEwG&#10;AVMAgDxeCwAczOO0AEDtABwBgCK4/+AAdmr/DelH6RkDaFj2IF43D1X338Rsvr6jeDyA+y+PP+9J&#10;nvuvomI2rauey/frAh4f4P7T5h9bt/rpvy4gktp/RkGgk1hhwJeKovvxjyFVBQHdTykfXqWq4Lm5&#10;MMxVeLsfqvjrpIrbXuXX6gvKdf9ZxV2TuH0mOlfZL78e+wpAwISdgasInYHPn402BUE9QJsK/Ozx&#10;PnrxVF2AnxoX4Gcv20Q+BDxEz58eEgj4GBDQNAW5E2gK0kxdF5q8VOCzUg/wAJ0WF+B+OgEAGHH8&#10;JU339V1/XpMPqfWnrj+AP8/1943j+rPwCpALAvTy4B+CE189gn8sD/5x8ObBPxPA9kgcNEddfrwv&#10;7NfIA354P7y3OQaROTaRPW5AP5yLC/54gRGGfkHYZ2ApX7uAvOdZvL2FgFEAyO8VgX98TK4s9PME&#10;tyLAH4TaJnzuBgBqGjAHbgYAui7AR8YF+AAuwPtwASJotC5ANAThoPkKXIBX6fz5Ll6UaEdgcQEe&#10;clyAO/fS5sbtVL9+I1Wuq6GS0nJa6boApzkuwHBHYA4I4AJ876OPnGYg8QDwVeAfFAv1eqrXVR4E&#10;DLsAXQj4V/GpwD2GgGH4B/UYAP48AQCMwr9XA4AsvgYu+PMBYBD+uUodAiYCfyHQFycD/1D/L+wA&#10;fPvXcJvAfdKHevcdwAsaDmIzsnlxNoYXdpN4UTiT5s1HCk0RlZZWUm3tBtqyZSft3dvEi/EjvDDv&#10;FMcYHGEATEj9hMMO8OmRwBMFe/YHCvu31eNH2tjBfcxuawEgpOMTf+e98YnHUYynzpiKscuOpRH4&#10;BxhmUn/dun/dpf5a+Cd1/0zTD7gGBf7xvgAVH1v49xJj4zc8rtlur/gx6Y8C7dDJNxH8+1MA/kHG&#10;/WcBIGoA8uvdJiBaAzAKADFe41hw/RR6PuUJ9ZF8Lj4EvCXgDm7ArouoZ6gwME4K/RT8WfiXmvvP&#10;1v17ycfzKR8XB5F8fBb+2ZRYnAeccTgn1R/ksSgI5PnCzrkJQKB1A8oPOx4ENOP5baRq3wtCwDAA&#10;hAuQx3+8Dj8KaRowPl8fAloAaOEf5hgL/6y7Ecdo4V+k7h+vN/yGHw74k4wECI8DEAIUJmj88fgB&#10;Pbh7k25f76KrlzrpwpmjdPpYCx1t20NtB7bQgZ3raVdjJW1ZX0IN6wqopnwJrS2eT2tWzqJVS6fS&#10;8gWTaNGcPAMAR1H+hOE0EQBwtAGAwwwAlEYgwTqACIbEBRirXo747wAMBAi0qcFBN6AFgVYWzAi4&#10;ef/X9N4HFv4BvgD+IQhD7T/r/uvnuP8UAALCiUMPUI6VFADGwT8oBP988JdGmRw4QlkcRKrsYw4I&#10;9CAgXIBhAKgdgHvhWvE1AizVDsAf8LUBADSA9NcOAAy5/8LgLqw44JdI7usA3dz3gQTq4RhSkQsA&#10;IbtvAwDlPQ3wC7sAPQjI21gACIgYhYDq2rMQMAj4jH4MACiP4b7EfnwACHiLtO6haWkc+GfT6DFj&#10;yDYCWbR4MRWuKtI6gPXrObDfxvPlfmptbaejR4/T6dNn6MKFS3TlyjXPBQgghjWoCwFRi+8Fjy8J&#10;QaAAQIyrMQDwC4y1cCFjPjKSx3wg+MUXPKZAFgqmoM8+D0HBVGBgwpqBgIEPec3tg8Cbt3guuc7z&#10;ylWeZ7ou83W6KM1CTp86rRCw4zC1tYYgIJqDAAJuaODrXUu1Neto3bq1VFlZxp9BCZWVYe1SSGvW&#10;rKCSkqW0evViKi5eQEXF86ioaA6tKuJxsWgGaxorn1YJAJzMmsSKAYApOABTc/+NpiUp1f+LAsBZ&#10;CQBgGP6lngJsAOA0hX8+ABwuAHDyFADAkQYAjhIBAuaNz6E8AEBWwAVoIOBoAwETuQAB5wDxggBQ&#10;YR9AXVgWAvogUAFgMgioADCUAhwAgMYByOP0gG4AoMC/vh/z89b9p51/M7MG0nC4/0an8/XIEvff&#10;jBnq/lsM99/KKXzPTeN7cSbfl3OopmY+x4kLpfmH5/5L0PwjqDDUCWr79qUxCoK+OMXtSxV3DPEK&#10;Arr/CPkALE7x5xcPxX5cudcp7vl4xZ3Dzl0+BPTdf9HtovtzzpHvicDf5r0EALL2AAJKU5AC0xSk&#10;iOcu2xSkzNQDDDUFubKJY6pGLxX4YSAVGC7AJoIL8DNAwE/aWO38NyDgIXr5TCHg00ft9Nh2BjZN&#10;QW5ea6FrXj1AHwKeOX0gAAF/Fqzxx5JU3xD4Yyn4Q0AW5/pzO/z6rj+BfwhAvCCkJ/DPB4DJ4Z8G&#10;ui78Q0H8ANzrRj7ws+J9mP16gmMC72neW51+JqhGMMVKCP1YiaCfC/sEmOLaAZ568p+HLAQMA8BY&#10;+MfHkhz8QS78gxIAQHEB+gAQC65YF6CkAmvamDYEMS7Ai5fp7DmnFuBh3wW4e89+2rptJ23Y2Oi7&#10;AIvX0NLlK2negkU0feZsmui4ADMcF2BvcQH2pvc/hgswPg34P9T956qHqcB/8VcK5hTaKcD7SSBg&#10;dwAwAv+gKPzzAWByCBgPAKEwBIyCv3iFoV9YIQD4GgTAl0xviH4J/QoAkO+f1/lecgHgewCAWOj0&#10;56CGA9f0LF7MYBE3gReA02nO3IW8cA13Aj5ALS0dHNCcos7OCwKJ0AH21q37AgABnpBy+1icUz7U&#10;kwYOjgD/rNDYwT6eGAKy7HhlpODvCx3XeLsA/ON9uvAPKbuo23ft2h0OwAz8s6m/565wsJEA/oWb&#10;fqDWIeAfOv7y+2nHXwRZGPt4/gDc+g3mFwP/fs9zkABAv97fnwz8E8UBQM/9F+wCjP1aQGZdci4A&#10;xDXCdXvCxyYuwHtP+Nx9CAin3nX+rAACr16+qTCw64aRwj1AvrDsc+r8C7v/UFPPuv+Cqb8AZLYm&#10;noV/ForZlFhPfH54zEJOmY/xQxzmk4Ab0NQHlDkW8yruDcx3LgS0NQHRGOSBQsBbSNtW+BcLAGNd&#10;gACZDgB8GnL/8fyjThw9xyDkDKb+RuDfH7FGUSkEtADQuv94P18jcMd7vOCF0iN6dN82/jhHl86d&#10;oDMn2ul4x3461LSdmnZvoD1bq2nbhjLaVLOK6tcuo3VrFlL5qjm0esV0Klw8hZbNn0iLZo+judPH&#10;OAAwyzgA03wHYAgAIt1WAWACAWgFpI97MBAgMOQGhLMPYAWQRmCgA2205p8L/z6gXpL6iyCsFwdh&#10;qP2n7r/B4v4bSEOHDuKAzgDAdGhowAEYgX8shX62bp/KBYAW/gHsKfRT8DcsK52yszIoexikfw+z&#10;MDAMATmwxHEmBIAfAQD6cDRQ/+8dBYAukHOBnSsX6vVE4f2472UVAX1xisA/yOw3AgBd+BeCgDim&#10;7lyAfG0sAOzWBRh5zsA/DwD6ELA7AAhYi8+u/wC+54YOpaxs7QQ8YeJEmjFzJkkjkIJCDvbLqbaW&#10;58vGLTxf7qWm5lbqOHyUTp48zXPNBV5PXpEflzEOofQMfoDGj9FPeF3qQkCsYxUEhiDgJxgTHAD4&#10;OcYfA/8s9GN99RXKUUD4vy99HtsGFQGEjj6HHGD4GRSBgTg2wEAcawgGAgQ+47H0KY+rT3h8feyA&#10;wHs8Rt+9R7duqxvw6rVr1HXZh4BwAh47dow6Ojo4IG3lNfdBDlSDEBAdgtevr6O62nVUU72W1lWV&#10;UWVlCVVUIIMBn8kKWlO6lErWLOL1zAJavXouFa+eTcXFM3mtPl06tK4qmsKazJpEEQAY5/4rCLv/&#10;fPgXqf0X4/4LpP8mawASBwBnJAGAMcAvrDgAOFUAYLYIABCNLFwAOHGSBYA5CgBZPXMBRtOAwwDQ&#10;h36ZIQVBYHcQ0D6u++/eASgAcEAQAOKHL4A/UV9N/e0/oHdS99/UqUH3X2HhVL7fjPtvne/+22jc&#10;f4HmHwnq//3Q2n89k32v1OWDuP9IRWGYVfQcwyAsrLjX9FRx1ypuu5Bijl/hny/8HdmGFe16DPH5&#10;OFBYIKAHAvl1EL/Og4C2M/B+0xk4pinIaWkKUsvxkakHiKYgkVRgbQjy8vlBcQF+BggoABBOQAMB&#10;nxsI+KRdIGC0KUg3EPDkAfqZdfuFwZ8sqA34c9N9vVp/AH/hWn8C/3zXn3UfBOCfgL8fEf5Z6GcV&#10;gnsJxYGe7/Yzr0UQbKTQT4FfGPpBCv30GDW9VoEfitgHoB8rEfQLwz65fvY6Oo9DsQAwBv5FwJ8L&#10;++T4oTD0s/pUZeGfUQAAsgQAGhegrQXouQAlFVjTxtQFiIYg3bgA9zXxl28PL/i2qQuwqoYXGuW8&#10;KCiiRYuX0qy58yh/2nTKmzCJcsaMpWEjRqgLkIORvryYFBdgL7gA49OALQB8nRfDPQWAUATkvarC&#10;LsDYVGADAAOpwBbaOQAwFQgo2xnoFwCACv+CABDvZRQGgD1wAEIpNwLBOaegIOxLJlxLX7EA8DVV&#10;PPRzFQcArQOQA8x34MRBUI5gvR8vbDhgTbOdgPN40TeVZs2ex4tUbQRShUYgG0ONQE6f50W66QR8&#10;UxuBJASARhb0QQEIaB6z29kfMxQC8nfejmEyhvpjaSL4F2364df981N/+Tvtpf4qAPThH9xvgF5w&#10;uhn4h46/aPrB+8fYizE90PH3G8wnmF8w17hNP/6B5yMH/jmKwD/TAASvjXX/favuP7yfQLHPXAD4&#10;hcwnTx/bxicKAe/xNUA6MEDgLT6Pm9fvKgy8dkeAIAAu3HwCBq8A7ikcVFnoZ8Gfwj+8JpH7DyAO&#10;gAzHhHnST4m18A/QD4BUIanqT965/taDgKmlBevcinkP9w7uq+cCIuVHnbsPAxDQBYD4oQdjPYJw&#10;/PijLsBQLUAPAAL+wdUIdw4Ccg52eQ7tWepvFP75P1TyNn/Atrw2+R4A8Vtp/PH5p/x+z57Q44f3&#10;+HO8TjeuXpTU37OnOujE4YPUIam/m2nv9lrasamCGutW0/qqFVRTtpjWFs+j0gIOcJdNpZWLJtHS&#10;eeNp4axcmjNtNM3goC5//HCa4AFAJwXYA4BoEOQDQIGAAeFxFp4H2GIhRVL/r89Z0OU3EPmAx5z3&#10;AyDQ1fsC/1Dzz4V/H/K+DPzr19vAP7j/+nMgZuAfB3IC/1hR95/CPwWAieEfZJ8X95/Zl4V/Av6G&#10;ZdDw7AwawUHpiOEq/D0cMJCfV0cgICAgIvaJNOD+fMxRAOiC0dgGIDz3A665UC0M7KxcqNcTufvw&#10;3sdRBPQlkwsBDQAUCGgAoJ8CHAcAId2mRxDw3RgXoAOTA/K2CUNABYACAR3Je8j+LADEfQgAyPcd&#10;3x9Zw4ZRzujRZDsBz1+wkFasLKA1pWVUXVNLmzY1crC2mw4ebOa14mE6fvwUrx/P0cWLl+nqVf4u&#10;37gt4899HnvEBYgfHFwIyGNNFAICsoUcgAH4Z6Efjx9f87wUEB6L0Vf4gSYICb/6CuN2EBB++WUI&#10;ChoYKEDQwsDPEjsD1RWItTjW4QYEPuK190P8qKZuwFu30ayJ5xjHCYh0YHRSPnr0GF/HjkBjEKkJ&#10;CAjYuIk2bWyghoY6qq+rptraSqquLuN1SwlVVhZRxdoCKi9fTmVlS6i0dBGtWTOfSkrm0OqSWVS8&#10;eoa4tIqK8z0AuKoo6gAMA8AA/GMldf9ZAOg0/wgAQFv/TxqAhADgbAcAzvQBYGz6bwzsiyoG/oks&#10;AAT8swBwpAGAo6IAMIkDMNU04HgAqNAPDTusghDQOgH9VGCFgC4ATMUBGAKAIQegAEARUn/xw1Mv&#10;GjAw6P6T2n/G/Td5Mtx/OTRvXi5/rnHuv3lUX79A3X+bltCWRM0/WC7c6g4eKTx0nX9h2W2CituX&#10;Kngsqcg93v8YBWFYWPHn+Z9Tcccv0C8J/IPi9uWCTXs/BJ2A/FqIX29Tgd2mILYeYFubbQqi9QBP&#10;ox4gmoJcWE9XujaaeoAmFfheMBX4E5MK7LoABQK+UAj4wqQCox6g3xSkVZqC3JCmIM3SFOTS+Sa6&#10;cPagSQdWCPgzgX5/+jtvIW3BX7C7LwIOA/481x/An7oM4lx/Qfj3TQ/gn4FqrB47/0zQG4F9VuZ5&#10;Xwh6VHZ/AeAHGehnj8MDfwL9fLefnAugH87PQj+cP64DrkcI+nmwD7USjaRuYkAOBBQAqPBP6gCG&#10;4R8fg5fuK8dojz0R7IMM8HPAX8D9BzkOwHAasOcCfPSUFyFPIg1BfBcgGoJc44XbFTp37lLABdja&#10;dpgOhFyA1TX1VFZRSauK///s/eWbXFey7ov6w3nu2Qu6V7sNYpZKpWJmrhKXmJmZmZmZ2WLLlm1Z&#10;YMsM3XZ32828esG9/0vceCPGmHPMmSOzsmS5V5999of3USlzcs6cY8Qv34iY4bgAB1NtfSOVVVZR&#10;QXEJZfPkMWPAAOrdrx9179WLunSHC7ALvdpJXYCRNGCe+CZzAfqAX1wJIO+7yELAZC5AwDO3IYh1&#10;AQYQ0II9Ix/4c+WDgI4DUCDgPzgAhBJhXzJFIaCCwDgAjMM+Vwr+QvhnAOC/8b3zI+sAVAD4SgfU&#10;noJTBxMfDlYz0QkYjUAqeKKHRiBDaeSocTz5ncET6EW0fPkaHkC20a5d+3kifpwn5ecJNeMAhm7d&#10;usfBjIVA/N0yUM+Ff5AFfZALAO3y7jr2ORc82/DcNM83+wy1z00s/w6vi/TXdOCfpv4q/HPlg3+3&#10;bsEthnMD3AQMQlCGIIwDrw/wbAT8A/TB+GLgVgD/fmngXyIATAb/kqX+AoihvmDo/vtcntdP+Thk&#10;vAEAxDXh45PrK9cCzTHelc8FDj1AWgsD795Gkwx+zvH5SbdcAYOvKxi8YcGgwkFXYddfpNQCjIbu&#10;P8AyfB7W/YfxE8cbOuJCIKbuSL5OuFb4fwACrRsQacFf0ed8zp99wuMJbyfRDWghIMY73Au4xx7r&#10;cx3O7lgqsIWAcAOGLkC4V5O4ACMA0Lj/eOyBE0dTfzkY5vES8wWMceL+47mFnCvPOdzU30T4ZwCg&#10;ma989RXPUX6C+wip5Li3eD+PH9G777xF9+/doTs3+bt25RxdPHuMTh/bR0cObKN9O9fRjk3LaPOa&#10;+bR2mab+LpkzhuZPb6XZk4fQ9PHN4v4b31pDo4dWUuvAchrSVEItdYXUUJVPNeW5VF6cJU1A3BqA&#10;AIB9+5hGIBIMhRBQoJ8BfwB+PThgQnfUuBQGxkCghV4OCATwE+hnwR8afvD7XQP4h+LrFv71COGf&#10;4/4bYNx/WVkK7UL3nwf+CQCMgj8rhX+O+y87kyz8E/BXkENFhblUDBUZ8d9FgIH8PhyBWD4bLkRx&#10;AfY1acAKAOWa8DV0r0WyBiAJAJDlAjurONSL64c8bvteh9ztuPuBEgBfKrXLAQjF4R+k70UgII6L&#10;hW0LBOR9pQSABvZ1cJQIAQ38M2oPAAT0tgAwJ48/+5ISAYDNLS3UOmIEjZ8wkWbMnEULFy2mVavW&#10;0KbNW3i83CN1AI8fP0Vnz56nS5euynwSdabv8DMpcAHiRweek2J+Km7jGAQMASAgG4Ab4BtgnMK/&#10;j43rD7DvU+jTz/l5xM+kz3zCeyosp/qM18P6jmJg8KOPQyD4IWRhoAMErTvQ1g6EM9B1BT56DBCI&#10;c9TUYLgBLQQUJ+AdHn9u3abXXuNx+MpVnnOjU/1ZDjxP0tEjR+nggYO0d+9eDlB30ratWzmA1cYg&#10;CgGX08oVS2j5soW0dMk8Wrx4Ni1cOIMWLJhC8+ZPpLlzx9HsOaNp1uwRNHPWMP6s+Bk5YyChScO0&#10;aY00dZoPAFr4FwLAiTH33wSn9l8A/1je2n+p6v8JANT6f9EOwBYA2vTfdADgACP3NSjbKEdk4Z/I&#10;AMDGJh4fDABUCGgBIO73qAMwOQBUCJgIAFkeAGgBXxz+ufJDQAWAAQQU+PcMANBxAKLMhAWAAv+M&#10;+68f3H+Zxv2Xp+6/8oj7r4w/Q+v+azTuv8Hi/luypJVWrIg1/1hvgZwfrKniUCeqKOzzKR3o58p3&#10;DH75YVxcE2jLltTyr9deRYGYlf8crUIQ9j8uHGvs2EVtwD+/8w9yQV8y6bLYzhbIQMCwHuBkSl4P&#10;cLGpB7iCrl9bTbdurKXXb2+gN1/fRG+/qanAjx7spCe+VOAnySHgW28eiDQFSQUBXxDoJ7+gfyOK&#10;Ov4M+JM6fw74Y2m6LwcVAv9irj+43QwAC+CfAEAAMgVlCv8UXAXwD1DtecM/vGaky5jlsb6RbM8G&#10;xmY/1unnuv1C8GeOm+V1+3GAFUA/QFFAP5YL/eT6AaDiWsaVAAAVHmotRd4+Kwr/9Lhc8CeAjwO6&#10;EOj5ZaGflb5u4J9RAgC0LkCki8VcgHCBBC5Anpzduv063eCJ2muv3VIXIE/exAV4OrkLcOmylTRv&#10;wSKaPnM2TZg0hUbCBTh0ODU0tVBlTS0Vl5VTbkEhZWbnUJ/+/alHnz7UlQMDNAPpgGYgHZO7AOMA&#10;MF0ICHmB3rOoTRegQsDABZiQCmzBnpEP/Fm1AQBTOwCj8O95AcD2wj8oCvli4u2FelYAGIK/KACE&#10;+88CwNAB+GMAwFeRegZ3DiY9HKhKI5B8Kiou58ldHQc1gzmoGcMT3Kk0e/Z8Wrp0Ja1bv5nv9b1a&#10;B/DEWTp//gpdvXqTg5nX6e7d+wKaAJ0CoGdgnpWFfAKoYgAwWIcVrOM+98yzTp575jmIZyT2YeHf&#10;fQv/7qHj79t0+/Z9PrY36Pr11yWVF/X8AP9c918y+Ofr+ItjwvMVz3vp+PsRnokYUzC+GPj30xSp&#10;v44s/AMgbAv+uc6/CPwzP0C9h/EG4wyPL8F1ESeggsC3+bq4MNACQdQJtFBQO+feF6gn3XNjYDAU&#10;uupyoBbAP4AzBb/W/Qc4ZsEYxll1xAGIhW44FV8jUQgCvRDQ/Fhnf6izP9BZCCjjB8aNhxgr+Zz5&#10;2S7lHUxpB3UBKgBU+GeUzAXI44G6AA0A5G2q+0/hpjpwAP84GBbIyUE1j3UKOvVccQ5f87kE8I8/&#10;4yj8CwEgav/9FPOULwCTMf8AYOZ9vsvH8uY9nljdoBvXLvLk5ySdOXGQjh3cSft3baSdW1bSlnUL&#10;ad2KWbRy0RRawgEuGn8g9XfGhIE0ZUwjTRxZS2OHVYn7b1hLqaT/NtUWUF1lHlWV5VBZcRYVxboA&#10;WwegdgJWANjDgj+WOiRC8NcLKa4JioNAuI2RFozmQ3ADqiNQ1VEE8Kfdfm3NP8f5x8fSt29PgX9u&#10;6q/CvwxJvRUAyP8C/LXl/OvXL1QCAOR1beqvwL+8bIF8gH2lxXmispJ8Ef4uERBoISAcg9YF6ABA&#10;vh4CUh0YGjQAkfp/eCYnbwDiwjooDvNcAfr5FF/O3V4A74wigK8txdZNFwDKMSXIAsAQAroAUCDg&#10;Ky85ANBAQAP5XPjnh4DRWoCS6ivALy4/AOzVh+8/AMBcBYBV1dUCAIe3ttL4CRMUAC5cTCtXraaN&#10;m9A4azePl4d4vgjXPLrn85h5jb/PN+7IjxEoO4PnjjxzXBcgP3PwAzbmtYEL0DoAfQDQwj+APQP6&#10;Pv+cn0lGX8QUvsfLxeBgCAVZLhD8JBUQVBjougPdNOE4CFQ3YBQCSjrw6zy+3L7L14fH4Ws8JiMV&#10;GE1BTp3m4DNMBZZ6gDu2c8C6hYPYDbRh/Vpau3YVrV69jFauXEzLly/gOctcWrx4Ji1aNI0WLJhE&#10;8+ePp7nzxtCcOSNp1uzhNHPWEP68BtL0Gc00bboCwKnTFABOcQCgpgCH7r94+q8LANts/iEA0MA/&#10;BwAG6b8GAEbq/yXrAJw0/dfCv/YAQEAsFwAq/Kvn8UIBYEkAAKtTpQAbCBjUARQIWCQQMF4H0AcA&#10;XeCXnZstcl/T5UIACMinANDARccBWBAHgLx+Vk52Qg3ASBMQM+apDPzr3Z3Hnh48Rvhr/1n337Bh&#10;6v6bMAH3UTPNmpXo/vM1//h7AEDfun75jiG5/DDOlR/6hfKt014lgjEr/zn+g8pz/OkoOQSMyw8B&#10;E1KBE+oBTqP9+2bQoYNhKvDpUwulHuClC8vo6mWTCnxzHb1+ZyPdv2dSgR0IGKQCB01BDtLTxwfp&#10;/UcH+f2DmgqMpiD3tSmIQMDbgID7pDPw9auAgHsUAl7YTRfP7aYX1O2XBvhjAfwFgYSAPw0mvK4/&#10;KAB/qhD8qSz4kwDMk/YrAM7APwV/kAliTQAbyga6ccWWM+sHikC/EPwpTFPwp9DPBX8K/VC7Ss7P&#10;nG9yt5+FfiHkk2tp9YX+G0LAKADU9F/eNk9QPuSJioV/YcqvBX84H4jPmwM5ce+96xG/jvciikG/&#10;QPxeAABZvjTgpC5ADgxv8wTt5q27dB0NQa7dDF2AZ40L8ChcgIdp1+59PBFRF+CKlWto4eJlNGvO&#10;PJo8dTqNGTeBhrWOpOaBg6mmvoEHyEoqKC6mrNw86jdgAPVCM5BevaQZSEfbDISDAW8aMOt/HAKm&#10;kQocuADTSQVOBQG9ADB0/wkEbAcADCFgIviz+j4AYCC7vkfJQWAiAEyEgA78+6EqcP9FAOBLHJQB&#10;ACLQhPMEqXlIebCNQPJ44lTKE7pangQOpGHDUQdwMk+S59Kixcul2Q06X6MO4PFjp3kAuExoEnHj&#10;hlMH8L6mASfAPJZ9zQf/rOwyAFjBurHnov5Agu0p5Io3/LiLDrgO/AuafripvxYA8r/4fwT+XY/B&#10;P3T85f3hWRvp+PuJNrUAqPPW/RMAqLAvCv7Sg38Ai24abPJaeO5Yw89QM6a410muqWm+8g5/PviM&#10;AAWjYBBps3EoqE5BCwbxfygK/1Av7zHvO+7+Q3CpjjgAMQWACv8AxKxcCOheg7YgoJsOjJTcuAsw&#10;aAjiqQVoISDAoLoAAbDfEmgoLkAeE6wjJ0j/te4/Hrc09ReBMILkL3l8NDUOJfU3CjsBAAPoJ6VK&#10;VIH7D3WJv+RxlIPvTz6GIx9B/0P+nN6ke3dv8QToCk98ztDZU0fo+OE9dGDPZtq1dTVtWb+E1q+c&#10;QysXT6Ul6Po7cxTNmTJM4d/YJpo4so7GDa+mUUMqqHVgmbr/JP03X+r/VZZmU2nRACrM7095Of0o&#10;e4ACwH5BCrADAANpqq8L/+CK8snCwAAE9lA3YLduCgK7du0sMBDC35C4/uLwT5x/gH+9OAjrzcfY&#10;hzIz+3Iw1k9Amzr/QkUBYKLzT8Ef4JzKBYBw7gEiIpUXbj6k/Qr8K1L4V16aTxVlBVRphL/xWmmx&#10;hYCoC4jagdgWtsvPVgGAmloWAkCnLmJH0xyFx/wIAHzJDwDjIM8qDvziii/vbtMFeAmAL5Xi7j/I&#10;TVd+0TleA/98xwb5IKDrAnwJ4n16XYAG8PkAIBSHgBYAKgR0wZ+RvMfLSlq6TQGGE8h1ABZTVU01&#10;NbU0OwBwJi1YuMgAwM1JAOB1qQOI+SV+gED5GTyr9JmDsca6ADHm4LmDVFrz7MGPD0nhXwj+BPR9&#10;8RN+frK+TCJ+74svsJyRBYIRKOg6BeMuQRcIJsJA6wyMOAJdN6CBgO8AAiId+P5bdO8NuLU1FRgN&#10;U5K5APftVRegTQXeuHE9rV+3mtauWUGrVy2llSsW0vLl82jp0tm0ePF0WrhoCi1YMIHmzR9Lc+eO&#10;pNlzhtOs2UNo5sxBAQCclgQApuv+UwdgrPYfS+DfOMf9ZwGgr/5fewCgQMBUANAFf1YuAMwVBQCw&#10;GfAvBIANaQFAzBdLqbwCSgYA1QVYBBegAwBtJ2AfALTwL5SFgLoc1skr0PUVACoEDKWvtQkA+zsA&#10;0BnzIIw9KIOBxh/ojA/3X7ZT+6+8PNu4/4po8GDj/htbZ9x/LTR3zmBauMC4/5Ynuv+86b8OVNP6&#10;fz6QE8oP/RLlWze1osdlFQVv6cgH/UL513lWRcEY5D+39igKy75XeY6/LaUP/1wlnpPdnroAtR4g&#10;UoGlHuDusB6gpAIfmUsnj2sqMOoBXr64nK5dCVOBtR7gFnrn/japByhdgR/aVOAoBFQXoAMBTVMQ&#10;tzNwAgS8tIcuX9hNL1joZ5t7pAR/gFgW/AWuPw0kBH4BghkYFjj/DPxLP+33w0AC5aAY/Euo+5eG&#10;gnVFDvSDsC+7X+v2Swr9/G4/2703GfRT2MfXEtfTKwcCCvzjgJW3E6b++uEfjtc6/sS9B2DHEx9x&#10;6z2AHifKvC8yYM8LArEtB/5BFgDiV9YgDTipC/C+uABvuy7AqzEX4DHjAtx7kLbv2M0Tvm20es16&#10;WrJ0Jc2dv4imzZhF4ydOphGjxtCgIcOovrGZKqprqKi0jHLyC6h/Vjb1ycigHtIMpAd1ijUDefGV&#10;V+jFl9t2AUI+4BeXF+h59AOegMcVWSYlBPwXCiHgPwkEDFyA7YWAXgAIGQAo23QAYAD/rJ4FACZC&#10;PyuBdXGo1x7ZbbQpFwAaCGjq/3khoIF+UfiXDABycPnSqxzkIO0MaWhw5/SWRiCZWTmUX1DMk7hq&#10;nvg105ChrTxpnciT49kc1CzlCcx62rxF6wAePXpK6gBeNnUAAYcidQANzAsgnoAogL1EAGiXd2WX&#10;jYBA2YZKwB8vB2ceuvK+EcC/ROefF/4Z4f+XpPNt3PlnU1sBMzlY4ecunvEYD9D0w8I/afrxJcYf&#10;hX+S+ssS+GcAYHLnH8vCv6++4W344R9gowv/kH78vvnRSZ77jssc403CmONIxxQLUnFNw88khIJw&#10;z0WBIOr8WeE1vOfCP4A36/7DMWJcxbH73H8h/MN1iENA1wUYuiB9EBBjl47TGJNxLTA28nnx2IBn&#10;O57peJ4D7iHQ1jRgtxlIogvwPtw4DgBEAxAAwIj7L0j95SCYjwPHhPFPUn/lXKOpvyH8+5VK/u+6&#10;/5CdgLkJ5h0Yy3H/8zW+d5du33yNrl4+T+fPHKcTR/fTwX3baPf2dbR1wzJav2o+rVwynZbMm0gL&#10;Zo6mOVOH04yJgxT+jaqnccNrpPEH4N/Q5hIaxAEd3H/1VXlUXZ4j6b8lSP/N60+52f0oK7MP9c/o&#10;Tf04GBIAiHSoCPxTAOiDf+iOCiGYguz/pQuuk14lEAypxACB3buK0w9NPqTRB//dnV+z8K83B2DW&#10;+QdXIo4NrroBKeCfBYBI8YrDv34C/0LwFwJAhYBo3AEAiBReuP9Q1w+uPuv8A+irLC+gqopCqq4o&#10;YuHfQnmtwkLAAtQEHMDXk4+FjxGpykhbhpsS525dkHBAdvIBwCQdgF1Y50I8Kx9Q88ldx91mBOCx&#10;EkBfXLHlA7nuP8jZnwV8wfHwHCIi874PAv4Y4u2/9PKPDQB0XYAK9nzgL66kEPDVOPxjYR0AQKSl&#10;CwDsHgDA3CAF2OMAXKQOwE1wAO7aQwcOHlYAePY8zx8NALwZA4DiAPQBQOv+e8rzefz4oABQ3McJ&#10;8M+4/QLo91N+HrF+AvFzOJB9zbzvAMEAChqIaIFgAAMDh+BnojZhoIDA0BGIOoHvvc/n857jBHwX&#10;c3HMwTH/xrMa8251AaJpyqWL0VqAh6UWYOgC3LZ1C22GC3DDWlq3biWtWbOM5yqLaMWK+bRs2Wxa&#10;smQGLVo8hRYunEjzF4ylufNG0RwBgENp5qxB/Jk10/QZjTzPcQDg1GQAMIR/CgBD+Jee+88FgCb9&#10;1wDAoP6fBwCm1QE4gHzpOgABAPNEFgA2NRWGALCxuE0AmJACbACgTQN2AaCbBqyALgkAzPUBwDgE&#10;9LsAIwDQ4wDMTgCA/cx4hXFKAaBK4Z80/oD7r7+6/3J97r+WmPtvqnH/zRtKixcZ998Kx/2XrPmH&#10;V3F4E5UP9iVK9+VbP1G+Y0iUH8DF5Yd+rvzrtUdRIObKf37pyoVkrnzLtlee7W4ey8cM+c/FJ4F/&#10;kHcf7ZfdbqQeIFKBd9p6gCYV+NBsqQd46sQCOot6gEgFvrRC6gHeur6W7t5GPcBNCfUAn5h6gO8/&#10;diAgXIAGAj5+1wMB74YQ8Nb1vXTj2l567coeunppN70g4O8nTnMPB/wFdf4E/GnQYAMH6yBQ158D&#10;/zjA8sI/BwBG0n4N+HPhnzoxNCDTIMwJxGJgL5XcoE2F4MYEeVCC4w9ALQ7+WO0Gf7hmCvMs9JPr&#10;CScGxNdYpa8HEFAAoMI/bQISh384DhwTjo+P+wmfjwF/cPUp9OPgn4NJSc99G1KHngqTBCOAQOhd&#10;nSi5MFDF24v8XxUAQFZKFyAgYFsuQLcW4P7DtGvXPtqydQetW7+Jlq9YTQsWLaGZs+fSpCnTaPTY&#10;8TRkeCs1tgyk6to6KimvoLzCIhqQk0t9MzOpJ1yA6TYDYT0rALSKwDwj33KBkkDAsCuwAYA/AAAE&#10;wAIE/Gd/KnCyeoBxCBi8Dljowj8oCgD/r2QAMAb/AgDoAX9WPvBn5YV67RG2ka5iAPCfPAAwgIAO&#10;/EsAgP/mB4DSCbgj6nEhEMevnxwsD8jmiVIhT9wqecLXSIMGD6NRo8fxZHgGzZuHCfUagdzofn34&#10;8Ak6jTqAF7UOINJCpQ6gSQe1EC8K7yzUCyEg3HtYPpB5PZC7jqyn4C+o9wf4dw8db23Nv7jz77bC&#10;P9T9cwAg/sX/8Xpy+Ae4BfcX3BcIYAD/4NLCjyMYYwz8g/tP4J+6/5LBPwWAMfjH6ySDf+gsLCm/&#10;vE+MRfbHJzvexKGfSF5TKKhjEj9vIYwNruQ9SNfBOVooGHw+8plYIKhQEML/cW3webnwDy48dcYp&#10;GPO7/xT4/YKvAxSFgAoAk6cCxxuD6NitP9DhuuCaAG7ifsGx45gBMbWsQwgAXw+U4AIUAGg6cxoA&#10;qO6/93n7cDcimMU5ong+AmEOknnM09Rfc66eun/f/OJXRvp/KV1i3H8I1OGyQaH999/joPhdHDfS&#10;rG/ypOoSXTh3ik4eP0SHD+ykPTs20raNK2n96oW0auksWjJ/Mi2YNZZmT22l6RMH05SxzQL/xgL+&#10;oe7foPIA/jWj9l91vjT/sO6/ovxMys+x9f/6aP2/vpr+mwgAAf8UAFr4h8BJwZ8Baha0GdiG1/t6&#10;QGCw3R7othjKuv6QdmWdfyH86yPwD2AN8A8uO8A6KwGAgftP03k19dc6//QY9ZjM8bIyWP35fe3+&#10;i22q+68gD+nROQH8qyovpJrKIqqt4qAYqubAuKqIXyvk9+AERDqwcQHmGADIxxwHgKkagMDZ1l4A&#10;GAC1NOSu527ThXgJsC+J3HUCOdtMTP91jkWg3w89ciAgjpHldQHGAWCaEDAZAIQA/qxku1inIzpS&#10;AwB2kVT23ny/WwBYUgogEtYAnDBxIs2cNUuagKxavYaDqa20a/deOnjoCB0/cYrOnrugNQBfMzUA&#10;+dmDeWaQAszPm3g34MD9F6v9B7gG2Ab4BiAXOP8E/lnA9xWPK6G+cuS+js7jIRA0MNAAweTuQAMD&#10;BQgaGChAEMcUB4FhavDTDxwIaNOBTWMQSQW+j7n3m/JsvnkTzaeu8/h9hc6fv0CnT5+h48dP0JHD&#10;R+jA/gO0d88e2rlzB23ftpW2bN5IGzeupfXrV9Hatctp9erFtHLlfFq+fA4tXTqDFgMALlIAOA8A&#10;cO5wmg0HoBcA1rAA/ywADNN/IwCwHe6/VOm/I0eG9f8UAOYLAAw6ALcLALrwL30A2BwBgEXUGAGA&#10;Jc8MAK0L0F8H0AV0DqQzABBuPVcuBMSyWE9dgD4AqBAQ72EZbF+3DQCYRZn8jO+fAABDFyDUm8ef&#10;Pn178FjWk8eS3sb9lxG4/2pqou6/sWNrA/ffHMf9tzzB/RcCwE3fIf0X8gO/uPzr+uU7Dh94S08+&#10;6GflW779ikKxuPznmEweMJdUvvXTlW97rAACJgrviXzriXz7aZ+CVGC+rvFU4F27plC0HuAcOn5s&#10;Hp06uZDOST1ApALbeoDr6K7UA9xMb6Ee4Fvb6eE7O+nxu7sNBNzHsi7AAwIAU0HAN1/fT/du76e7&#10;N/fR7et76ea1vXT96h56AYW2BfoBSAFSIUiIgD+Ffl7wZ4IHAX+QgX8Cylz4Z8AfAowA/AGymUAq&#10;db0/Daw0uGpbdtlwXZbZng3sfI4/ORav48+cD84N52jOG9AvBH8Adq7bT4FeAP0C4Geuc0QG/n2h&#10;64r7z4V/puFH1PXH5yHpvur4g6NPwR+Cf9RugnMDASYHQY7kNZYFggoC9dfSAATGgF+CsC8LAbFP&#10;cQHyfuEWeRYXIDoCHzvFE7yjtGfvAdq2fTdt2LiVJ3/raPGS5TzJWMATipk8EZhkmoEModqGRiqv&#10;qqbCEjQDyaeMrCxtBsIBVZcephlIxAX4clouQC+4S6IIyDPyLRdRGxAwaSpwAAH/l4GALsjzOAET&#10;9L8jAMR+ovuKwD/oX38gCgBgBAKGAFAhYBQAhhDwRf6MFAIKAPzRSxxQ8f30ElwmCDo7UcfOXalr&#10;d9Q+4UC4fxbl5BbwRK2cJ3r11DJwCI0YOYYmTZrGE5oFtGzZKlq/AXWNOKg5eIxOnjxHF85zQHP1&#10;ltSG02YZsTqArNQAEKAmmfh9LGNlYCHAH1x/SPkF/Hv99Xc4YLANP1znX/vh35076EiIVGY8Y+DC&#10;QKDCgcv7DvyTjr94Hhr4lyT1NxH+xVN/Af++5SDsGw6+4vDP1vv7TPZtwZ+MAXZcSRg7dJzA2KDQ&#10;D+OVHb/ccc2Vvh8HizpmuS5BfJ6u9HOVxhi8vO2Ki+PFceNHN+v+AxSLu//aBwDbSgXmMQY/LqGc&#10;BMYWjCv8fAfEw/Nc6wAmB4B43Q8AH/E10EAcQTi2L40/kPrLY9unnyAQxnkicHZSf7/mc/XCPwsA&#10;Q/cfgnQE7ii4/5QD48ePcN8j/foO3XjtKl26cJZOnzxKRw7tpb27ttC2zWtow5oltGrZHFqyYCrN&#10;nzWeZk8dSdMnDqXJY1towsgGGju8lkYNqZKmH+j6i7p/Fv4h9Re1/4LmH9b9NwAQLEz/1fp/LgAM&#10;U38B8UIAaOCfgWzitnMF8GbgWxwEAjAKZOxl0q0A/iDeN44hGfxT8MfK7h/KAwAB/+DqS4R/gHKq&#10;EAAi/VnBItJ/83KRGo0OyTlUVpIn6b41FYUC/uo5CG4IBBCoELCyLJ/KitEUJIvyJQ0YUNEFgOp6&#10;VACIZy+6IXsagFgA6EA2F9a5EA9yAV9bctdzt+lCPBfyJZO7fCA39Rdy9pUM/v3AUQAB7bFCOE6W&#10;QMCXrAvQuvUMqGsHAIRSQUBXCgDRnKajuDbxPQAogHsoL1+7ANfUahfgESNH0sRJk2jW7Nk891tK&#10;a9auoy1bt3HQtI8OHz7KY+UZOn/+Il2+gi7APF7euivPHXEdm+cN5qJ4brUF/5D6mxr+KdhDV/Gv&#10;vlJ97ZF9LwIFf/JTUSIMNCBQZECgSEFgAAQjzsAoCLRuwAACmnTgIBXYuABRC/Du3XuSBnwdacCX&#10;0aH/Ip05c5ZOeNOAt3LAuok2bVxHGyIAcIECwGUzaMmSKbRo0URaAAA4f6QDAAfGAOB3d/8FANC6&#10;/3zpv6OLoum/BgAGDUDaCwADwJcKALrwzwWA+SIBgM1tA0DAv6QA0MK/NhyAiQAQ8M8CQAv9smJS&#10;CIhl0nUB+gBgVgAA+/MY1Y/6SiMQjGUY03js6+PAP6T+9u9FA7L6UG5uv5j7r4Cvvbr/Ro2qNu6/&#10;JprF99S8eUP4fhtOy5ZG3X8AgBuC9N9xfM8CvvigWxTOtKXvDv5c+Y7HB9/SkR/+WfnXaa+i0M/K&#10;f25tyQfXfArX8e3byl0ulG97Ri7saxP6ufLtJ12F20heD3ByUA/wgFsP8Nh8np8upPNnl4T1AK+t&#10;ods31tHrtzcKBJSmIA4E1M7AFgIqCHRTgZNCwDv76e6tfXTnhroBXxC3HwcF1u2HX+IRHITgT6Gf&#10;BApBk48Q/IXwT11/ofMvVcMPA9xEBsRJ0KSBkwZPVjYwYznBWjRoi0vXtdsKhH2YfYnsMbQX/CFw&#10;wrVBEIXrlQD+QsD3JYIvCKA1kAsCDQC08E/q/um1BvwLUn5d1x/qNBnHH5x84vSzLhPUbDKpZ5J+&#10;ZiT/fxMCoENB/hAGthcEBgCQ1bYL8K2kLsDz1gV44gwdPnKc9u0/JGBk85bt/KDfSMuWr6L5Cxbz&#10;5GIOTxaizUCqTDOQvIJCGpCdQ33796ee0gwk7gKMdQRmPS8I+MxKGwI6qcApIaAP+rniZdIBgHH4&#10;970CQIVziXKX8QjbEJlr44DACPyz4m1GXIABBIwCQIGAaQBAdAL2AcAu3Tg47cWBakYmT7LyeIJW&#10;SpXVtTwZHETDW0fxpHYKT5TncWCzgtau28QDwm7av/8IHT9+hs6du0xXr9yQ7rGucw7fawv70gWA&#10;AHuB3NeD91Cv7iE/B97l54K6/l6/+7YD/9DtN5b22174x9vEPuA0xDMaP/BgDFD45+n464N/rDj8&#10;EwBo3gP8E/cfr2dr3uE5Kw0/nLRfhX8K5/xgToXOv3gN72EZuPuQIox1MZ5hOzh+bBPCeaj4b/Oa&#10;dcLrGGjGPBnrMN5gDMK2dYyyf+N1vK9pv7hGHPTxNiUlVmojhu4/H/wLIaALABPTgL0uQN6HBYDY&#10;L/aPcQY/MEkaMH7gwTMdYwoA4D3bCMQHAO8pAOTAU9047/C67/I2HkkwLu4/DsKf8vaReiepv4B/&#10;PM/A3APzEIV/iam/UfjH5/sLPlfX/cdBO4L4DzkwfvIE3xEee+7xeHPjOl25dIHOnj7BE60DtG/P&#10;dtq+dT1tXLecVi2fT0sXzqD5syfS7GmjadrEYTRp7EAaP7KRxgyvpZFDqmj4wIoo/KvJJzT+qAb8&#10;K8mikkJb+w8wLR33n0LAqPvPgX+AbeK6A3xDCm6mScPtL69bJ55COEAxXr8PYCOrd08VB18C/vg1&#10;pCFnmG6/Nu3Xwr+cLKToap0+K3TsjaQA2306AFDgn+zbiP8WAMgBIEAhmorY+n9o5lFUkC1pvUjv&#10;RapvXRUHxRwAN9WViprr8a+BgPxedUU+X1vUAkTjED4uAwBxLgIAewAAahMUdEKOpP96AKAPrAVA&#10;zSiAakYuUAvAWmwZd327XRfkxWFfMrnriGIA0N1PHAD6jtPKQkB1AioAlGNk2TRghYAvf7c04A5Y&#10;Lwr9rOT9jq/wZ9RBPisFgIACfD8aAFhaVkq1dbU0cNAgGjlqFE2aPJnmzJlLS5cu40B/PW3btoP2&#10;7TtAR48ep9Onz9KFizxWmvTfuPtP6o2+q8+b9sI/QDlAOkA7lBMQ+GdB39c/E/3MI/teBAimAwO/&#10;bBsGJoJAAwE/SoSAj/m5h87A4gJ8GzEAfnzHD+936Pp1pAFf4zH7Ep09e45OnjzF1/MoB6AKAHfv&#10;2kk7tm9TALgJAHA1rVu7nNa4DsAAAE5QADjPAwCnN5gagEkAYKz238S24F8y95+b/isA0MA/BwBK&#10;+q8BgEEHYAcAhvX/og7A7wYAAf8UAMLV1iYARP0/CwAN/EsEgNEagM8CAOHWswqdgBYAtuUCjAPA&#10;3CgA5Gc9xgdtBILxjMciHv+s+vbryWNDL/6+w/3Xl/Jj7j+AUnX/VYr7b9KkRr6P1P23IOL+G+V1&#10;/ymg88O2REjTtuLwr/0A0HccUfkBXFvywT/fcs+qKHSD/OeXjlyo1pYS95tM0VRd37a+q9ztpyvf&#10;duA41GOO1gOcSDt3aj3Afb56gKcWCQS8fEHrAd54bQ3dvrlemoK8eQ8QcJt0Bn74IHQCvmcg4PsA&#10;gBYCsp7EnYBvHeT1D9D9e0gJhhtwn4DAF6LQT91n4gxwwR/Al5ENckLwpwGPBD0B/LMBkJUFfzYg&#10;UgUgzgRmogD8aaCmwZpf9n1VuF6wLRG2nQj+QvhnjgtBIo6Vj/1pe8GfOPi+ikI/B/jBZSlOy0AW&#10;ADrwT1J/Q/innX5xPKHrL0j3teDvHQT2KNT+roA9gX2oNyU1pzABCCW1p+5p7SkBgm/CoaMgUByB&#10;PHmyv54q3HuSFAS6ANBXCxAAMOIC5Ema1wV4ES7Ai+ICPHrsJB04eERSI7du02YgK1eupUWLl9Hs&#10;OfMTm4HUoRlIFRUUwwWYRxkDBqgLsFcv6tIdLkBbCzAxFfj/GRDQuAAdCCgAMEk9wNQQMB0HIMBi&#10;DP59bwDQB/5c2eU8wjZkWy78szL7cGW2+TwBoHQCfsk2AoEDBY1AulP3njwB6sfBc3YuFRTyZK6y&#10;mieALTR02AiexE6i6TPm0MJFy2j1mg3S8GbfvkN07NhpnpRfosuXOai5fpfQKALf32R1AOMAMAr+&#10;AGtCwYEHEKfi7yVLHH8Af/fe4efC2yQpv7fvC7y7IfDvrsA/6fYL+HdR4Z+t9ycA0AP/bt68x8fu&#10;g39wtXHQ8gGeoQr/4NCDIy2h6YekthoA6IN/AroMAIzBP0AuwD/ArTj8s2ONjiVhii4aeohwfd9R&#10;CIhlMG5gHYwLGMss+APww7blHHg/UcFVB/FzHOOEA9ZcIOiOhfb/eA/LYPkQ/sVTf7/hc1YAGId/&#10;cQAoTb0sAJQSHyEATO4C1OPE8cgPTRhr+PmvacD8POdneVgHMA4AWQ4AlBqAJiBHKl7g/uMgXFLv&#10;TOqvdP3lcU9Sf3lMTAr/voF+rf9aABhz/yE4fv99PuaHj/i+Ryfm23xvXqHz587Q8WOH6cC+3bRz&#10;Owe4G1bR6pWLaOmi2bRgzhSaPX0sTZvUSpPGDqZxI5tp9PB6GjGkmoYNrKAhzWU0MHD+addf1P2r&#10;KLGpv/2l828O4J9b+88488IUXaOIAzAEgCH8U+g3IGsAZcWE1wYYIKgw0EA5DrzQJRedffv1NUKX&#10;XwP+kD6LZh9ZmWhQoq4/gL/cbKTohgogIAd1qQCgQEAL/wIA2CcAgLb+H7aJ9F809RD3X3kB1VYW&#10;UX1NsYC/lnpcWxX+VggIF2ABVZbm8fVFHUAcE29TACCgKq5jN6l16G0A0iFsABI4AC1YY/mgWgDU&#10;jHwwzSq+rN2G3a4L8uKgzyd3eZHZTiDnOKPwz398cUUgII6TZQGg6wJ8FgAIxSGgCwLlNSwnDUA6&#10;iFsTjVvgiMU9g/s5vyCfysrLqK6+jgYNHkyjRo+mKVOn0tx58zjoX8FzwI20Y+cuaQBy/PhJSf+9&#10;fPkqvXb9Jt26fVeeRS78Qx28NuGfL+3XhX8G3An8M3DvZz+z+nlMznsBDHSdgQ4I/KkDAn+CfTkg&#10;0IGBnzsw0AWBNjVYICArgIDSGMS4AB/zOCa1ADH/xnwfP8iZbsBXr/FYfonOnT1Hp06eomNHj9Gh&#10;g4do/759tHvXLgWAWzfRZgBAfkZaALhKAOBsWrp0Oi1eMtkAwDE0b94ImjN3GM2ePVgB4IwmAYBI&#10;/53q1v9L4v5L1vUXSqj9F7j/HPjnuP8i6b8CABX+Sf0/AYCmAchg4/4bZOCfAMAQ/ikAjMO/9gHA&#10;ZoF/FgAWGwBY4gWAgH8WAAbwLy0AWKQA0OkEnD4AjLoAsY66AFMDQHxXAeyRtq/b5u1ZAMhji+0E&#10;7EJAwL9+Gb14vOrNY4q6/wq97r/ydrv/NiZ1/7lwpn2Kwj9X7QWB7vGklh/G/b2UCNms/OfVHvnB&#10;WFS6rG//qaQg0Le95yF7/O1V4nbs8dp6gNt99QD3z6TDph7gyRMLpCnIhXNLw6Ygr62lOzfX0z3p&#10;DLyF3r4PCLjDDwFFoRPwPccJ+PDtg/TgrQP0zpsH6K039osb8I07++gFgVkB9IMM9DMBjAQxJpBJ&#10;BH8aNKQL/6Jpvwb8QQbWuRDPgj2kjyWHfpBZPgB+Vg7wszL7FpljgutPjpOPWY4d5yPn6II/viYJ&#10;4I8DD0A/BFQW+hnwh1Q0EQc0geQ1CwB/prBQwCG29VPZLuDfRxb+2ZTfwPXHgatNywrAH37pg8NP&#10;nXYAfXdN10npPOlIXrurnScFCAYgEJOFuBvQAXweCCgpx8H7cRcgbyvBBZhYC/DqtRt06fI1On/+&#10;Mp0+c54neKfp0OFjtHcfmoHscZqBrOAJ4UKaNn0WTw4mSzrloMFDyTYDKS4to9yCQsp0XIBhLUB0&#10;BDapwK++Sj9GQxADAf/tpeQQ0Avsvg/FIKAAQMhbD/Bf1AkYg4DxdGBAPh8AbNsBiG3F4F8SAAj5&#10;wB/kwr64FOLFYV8y2eVjwnaCbbrwL7rvOACE3FqA6UDAOAD8QQAAUQfQAYBoBAIA2KM39e6bIY1A&#10;8gqKeBJXxRO/Jho8ZDhPXCfw5HgWzV+whFauXMcDw3ZCI5AjR07S6dMXeHKORiBaB9DXCEQgVUoA&#10;6EI/hX0C/AT6wcH1gKTO3713ZPtINYZbT1x/gH+o9wf4d/W2wr9L/P0U118M/vH/2wP/kD6LceLj&#10;jzDGAJwZ+Pcl4JTCv6+/isE/Vhz+CQB04J8LAIO6f4B/n/6Ux68veZz6nJ/rn8qzHmMBxgp7/eKu&#10;SbnGfMx4H4AQ4wfWU3AZdisG4AM8A0T7iZwDP9PhYjT/tpVqa6GggkH9F8LrWMaCP6xr037TgX8Q&#10;UmVDABg6AEMXII7XPbavZByLugAxdmNcxHiJsRXjDV8jPM/xLDdpwOICNBDQwj+4TVB36k0AwPtv&#10;iwvlwYOHPH4/lmBc3H8ovC/uGwTfHOTymNc2/Ps1fetIACDcfz/D+eF8cA5IYebPmQPgd94G2H6d&#10;rl/HvXqeg93jHOhykLtzGwe3a2nNqqW0bMk8WjB3Gs2eMYGmTRpFE8cNpXGjWmjU8AZqHVJDwwZW&#10;0uCmchrIgVtTXZHAv1qBf7kh/EPqb25G0PgjU+Af3Hdw/nVX+NejmzbrEOH5oBDQBYDW/defx64A&#10;/nGghkLrOTHhtWwEcQIEedkA0mnzjf79AeFUcPzBjYcuurbWXwj+Bkh6riu8lsOCC1AgIG/b3X4E&#10;ADoQUOGjOgCR/juA9wV3YV5OptTxQz2/ilK+dhUF4vBr5AC4pb6UBjWWyTUe3Fguf+O1xlrUAyyg&#10;qrI8Ki3O5vX5WAEA+fqGALCrAYCdJK0UcMkPAGOQjcd1C9YCqMYKoJqRD6RZucu527DbdWFeHPb5&#10;5C4P2e3EjxEOvmDfceffD6Ef8Dilwt/ymj1mCMfLClyAqdKADdTzAT+fAgDoQEAL/ywAxOcEAIjU&#10;bdz7gAVZ2QOkwUB5RTnVN9TTkCFDaMzYMTxGTuMxcgGtWLlKOgDv2r2H54VH6OSp0zz+XOJ542s8&#10;3tyWZ84bb77F89Z3gh8a0Azj0WP82IDnDX5wwDMHPzrguZOk5h/AWwT+KbwLwZ/Cvp//PInwngsE&#10;k4FAVgACWT4QGLoCQwhoHYGhG9A6AeFkBNQE3IQL0NYCxI/4mM9jfo85v9YBvMbX7dKly3ReGoGc&#10;ouPHjnHgqQBwz+5dHJhuo20RALiMVq9exHMVwNhZtHTpNFq8eBItXDieP5/RPCcfQXPmDKVZswfR&#10;zJktNH1GE8/RFQBK/b9U7r9Y3b9ndf8pACzkmCCW/uvW/zMAUNx/HgDowr/2A0DAPw8AtA7ApmcA&#10;gAb+CQB06v8pAGSlAQDD+n8u/OMxI/jbQkA3DRgA0ELAJAAQ+zDb122jEQgAoHYC7odmTf0wpvUS&#10;Cfzr35vHhD48tsTdf3nG/VfKn5t1/zXQ9OnNfF8NogULhsbcf6Np3boxHvff85Mf/n0XKPSPBvxc&#10;RaEa5D+HZ1EchqVS4nGko/bvBxrDY4r9TJPJPQ9V8v27StzWZoiX3cIKUoG3mXqABgIG9QAPzabj&#10;R+eZpiCLBQJeuahNQW5eX2s6A28KIOC7AgF3GQi41+sETEgJfkfdgC4IfMEGJlY2KJGAQIKCGPiD&#10;HPAn8C8Af9B3hX9xwMdKBf5YIfRTBcDPyuxXxMdhwV9Cuq85PzlvXAsD/qTGXyrwlwz6xWUBoLj/&#10;vpbtBPCP9xU4/0zK7xPrxHj4vkA3wLnQ8ceB/D0O5B3ohy6it6FbqP1h9Xrw9+3bCNTxqyAmBqjT&#10;9ZbAw7gbMEgJDiAfB8cOCEwJAFkJANBxAd4KXIA36coVuACv0NmzF+nkybN05OgJ2n/ANAPZsoPW&#10;rtuozUAWLqGZs+byRGIqjRozjoYMa6UmaQZST6XllTxIFVNWruMCdDoCd+isqcAvO6nAIQRUAPg/&#10;BgF5Yh+BgL5UYAcCRlOBAeiSQ0AFgY7zzypYLg4AeXsJADAJ/IM88A9yIVxcLoxLX1jPEbYT224y&#10;tQUAfRDQBYABBIwAQL5fbCMQAwCDRiA9UACZA/FMbQRSUlYhTtWBg4bSyFHjeEI8gyfOi/ieXsOD&#10;0Da+z/fToUPHeUJ+ni5euMaT9NR1AF3h9TgADKDfG1Hoh5RiwDkFf+r6A7C7ZVN+bbMPwL/Lt4KU&#10;X4F+540s/Lt4Q5yBWFbgH6+fCP/Q7dUH/wDPFJwB/knTD+P+awv+QS4A9Ln/AOgs/MNYhOc8jgPj&#10;BeCevV4WlloFEJCvqwsAsQ1sC9tU+IcOtdG0ZT1+C90seDPuOwPeFLqFUFDBoMr+PwCLScGfwj+B&#10;Yr8ACLOyEFABIOCZHIvjAtRGX3osUQjIx8BjT9QFiHEbYyXGUqRF47rwdbIuwDfwWaNZjab9KvxD&#10;Kh5qccH9Z4Pyd8WN8vjRe7ytp7zNDyUIF/jHY53CPwTBDvz72TccVH8rDj+cl0C/bx0ZAIhlvv4a&#10;15fH0M/h/uPP+n3+jN9FavubfF/f4vv4Mp05c5qOHjlEe/fs4gnYRg5qV9LyZQtp4fyZNHvmJJo2&#10;eQxNHDecxo4aRKOGN1HrkDoaOrCKBjVVUEtDKTXVcvBWXUi1lfkK/6Tph6n7Z+BfNgc3mRzkZPRz&#10;4Z8240A3Xu3SCykEdAFgnz4ImFA3VNN+Af8A+HJycig3N5fyONiC6yIQ/o+ADYGbAMEsXh4OQbj2&#10;FAhCgHeQbewBZx/AX56AP9TWY+VlR5THAWMuv57jbFMBYH8O4hwXoDgOo1L3nwJHrf8HZyQgaRaV&#10;FudQZVme1PdDmm8zB8Fw/QH+DWlWDW6CE1Cvd10VmoHkUZkLAPn6CgDkawsA2LVbZwFKAEsdOnXg&#10;52+Y/ovmE4H7z4FsAVx7MYRrAVQzioC1JHKXt9ux23Zhngv6ksldHgqOkWW3nXCc8WMy4M+VQkAW&#10;jhf60Q9DF+CPQxdg2A3YAkAH3KUpu7xP1v2nDUA6S9dq1K0E8MZ9jhTGisoKamhsoKHDhtLYceNo&#10;+owZtHDhImkAsmXLVtqzdx/PC4/xd/kcXbp8RdJZb995neeU/KzBc+bBQ56Tqsv48RMed957Su+9&#10;/wG9//RDevoBP8P5mZM2/BNQF4V/UeD3C37OqvB39D2WhYBxEBjAQAWB6gpUEKiuwLZAoELAzz5L&#10;DgHVBYiOxyjhgx/i8eM+6gBi/n+b59umEci583T61OkEALhzx1YOUDfKjyQb1q/kZ+VSWr16Ia1c&#10;OZeWL59JS5dONQBwHM2fP4rnMa00GwAwoQFIPP3X5/5LBf9i7j8L/1gJ7j8n/XfECOv+ax8ATHQA&#10;xiGgC/8gDwBsiQPAorQdgKnr/xW34QC0gM4CQJuiGweAgH9WcQDYdjMQAYAuZBQAaDsBqyNd04D7&#10;sPhZbZTBz22k/mZl96XcvND9V1mVy9cD7r9i/t6r+2/8BDhHm8RNqu6/YXzPtdKKFSNj7r8QAKr7&#10;7/kpDv5C+Zd/PvLBue9bfqgF+Y+xvUqEYcnkO4a2lK4DcCOA38Zk0s82cb3wPHz7jqutc04JAVEP&#10;0IWAaAriQEA0BdHOwKsNBNyQAAEfAQI+jDoBg+7AT0IIGIDABwoCH759QECgAEAX+gn4AwRz5HP8&#10;CfiLwD8D01LCPxfMRaFdUviXIAP9EsCfu20jF/xJMXcje4wW/OG8cK44948A4hzwxwL4k/p+rFTg&#10;T9KtEPgF0tcsAEwK/xznH+r9BSm/jzioeciB64PH9NbbCv7eiIE/wDxAP4F8N/FrH+sGbP9Wd+Rf&#10;vHbz5l1e7nUFgXfg4niTt8MBXTshoAJASN/D8QkE5HUsAMR2AgjI2wcAxP4CF+D1W3T16g26dOka&#10;nTt/iU6dNs1ADh6lPXsO0LZtu/hBv4VWrtI04Dlz5vPEYgaNHT9RmoEMHDSE6hqaqKKqmopK4QIs&#10;CF2A6AjMQVZnSQXWhiCvJKQCp4aAXmD3fSktCOirBwhIlxoC+uEf5AGAEfgHJQOAfvgH+UAcpADP&#10;BXvpyq7rCNsz8u0LCpaJbS8OAP8pBgDjEDACAFkuAHzR1AF8tWO0EUi//gOCRiBVNfU8QRxMrSPH&#10;8OR3Gk+aF9BSNAJZv4V27DCNQE6cpfPnr/D34aZ8fyN1AB04lQwAWpCl8M+CPzwnQugHqIjtIsUY&#10;LkO49uD6sym/Qb0/pPwa19/583DoXgsB4EUEETelMQjcgoB/SB9GAxE4DXE8AtD42RvCP3XPReBf&#10;LPU3LfgHl5sHACKNOHD/eVJ/MTbgmHDN4qDUyl5nLGMBIMYJjGvu8SucczvxWvjmHqu+pm48deTF&#10;3XgujNNt6msW+kXBH2/PQj/HCScwTIBYIgRE84xgv18l7hdjkM+lKHVnPS5A1PETZ7eUdUAZCfx4&#10;BAioUviHdLz7vEzo/nvEgTncOHDiIP3u448+5f18zvtEcGvhHwfJBv7B2YcGH99+o/Dvl9/+JiIF&#10;gHyOAIBI//0StQzR4Rmg9z0Jel/ngPe11wCtz9OJ48fowP59tGP7Vg4c1tLKFUto8cK5NGf2NJo+&#10;dTxNmjCSxo0eSqNaW2j4kAYaMrCGBjVVUnNDGTVysFZfXUS1lQUCpCpK0ck22vTDB/8C8Neti9Q8&#10;68rjD1IfoRAChgCwXz+k/6r7D84/wD9Avvz8fCrgMa2Qg6/CQg72RPr/Ag7UCjjYy0fghgCOA7Jc&#10;ADwO+ADw4OSDo0+dflkK/fKQUsvKzxEVQgX6N5TPyuP3sZ0QAnLAiLTjWA3CUIB/6j607r8w/XcA&#10;FRdmU1lJLl+/fAF7cPjB6Te4sYwA/oa2oMZiOQ1pKqdBDaXUXKfAtToJAOzVC9cvBIDaAKSdAJAV&#10;grUQrv2gjZp6oUIYZ7djt+vCPBf0JZO7POQ7Rj3OcJ+RY+H5QRz+WcUhoAJAdQEqAHzRqQP4Upi6&#10;a1yAPtiXTHHwF6xv038tAOTvRm++7wEL4GYtKiqkyqpKamxqpGHDh9G48eNpxsyZPN9bTGvWruU5&#10;4Hbav/+ApP+eO3+Bx8fXeO54W545cBnjRwZ1GL9HT97T54x1/PnBHwsgDVDNwL8vAeAEyKWCfwr8&#10;fvGLmHwg0IWAAQhMBgENCGwHBFQnIM5HIeCHHykADF2AmKfjhzgFgPhx5rY0ArlOVy5fkefi6dMh&#10;AMTzcc/unQIAt27dyEGrAsC1AICrFvIzcw4t8zQAmWvq/yFdU+v/NWr9P1/6b8T958A/VgD/AgCY&#10;hvsvSP913H8BADTpv8MM/Bua+z07AAH/ng8ATJr+mwwACqjzOwAV0Cnsy+TnuKtECBhNA467AEMA&#10;iDqAJsXYAsAspAHzuJCJcQxz3z4C/qD+mUj178Nz4X6UXwD33wA+T+P+ayyiQcb9N2ZsTeD+m23c&#10;f4sXD6fly0fQypWjxP0HAPh9uv/+0eQHd89TPoj1POUHYokKjyMdpQP/1OXng36uFABi2XBd9/j9&#10;+/dJl3e3E5UXAprOwLYpyH40BTkwi456OgNfubRSIOCt6+voroWAb2yhd2IQ8L1He0kagwQAUCGg&#10;BYHvuyDQpAa/AIdDqLahnw/8JXP9JW328Uzwzy4XXRd6EoN/4T5Z1vEn4M+f7ivnDvhpwR/Lgj/b&#10;3MML/gzYC8AfBzIRmfdFxv3ng3/q/NNmH4B/j59w0PpIXX+a7suB/ZtI31Pw50I/F/hdv46Cv6zX&#10;EKBHhdeuX78tQDAKAg0EhBswBgGxb0kHDlKCLfizigFA6wLkdX0uQKQBAzxi3zecZiAXLsCtgWYg&#10;p+nw4eO0b99B2rFjD395tvHDfwMtXbaSJx2LaPqM2Txp0GYgQ4YOp8ZmuADrAheg1gLMoj4ZGdSj&#10;d2/q2rNHkAr8qk0FjkDA5PUAfwDxZPnvJp6ghxDQpgI7EPBfnwECppQL/xQA/l//kAAQsuvHhO0a&#10;RfZl5dlWIgD0pAL/MDkE9AHAlI1Aqmr5PvU0Almb2AjkypUb8j22ABBwKl0AiGUj8M+k+cbBHxyG&#10;aDZy/frd0PV3hb+HEdefgr8AAFr4h9TfK7dkPdQLvM3bBFyE4xDdhd99AHgG+PcxP1ufH/yD7DIK&#10;1RQAtuX+w9hg4R+uVfw6QT4AiDEE62Psww9k2DaO38I/BXOAUYBSv6Vffmv1u+BvvP7tN7+RZQDp&#10;BNDJOfA5GzAYl7xnoJ91+GEbkEIwd1/8ukAxC8Z4HwICdRspnYAYvzCOJUBAMxah8ZSUn+Dx9TE6&#10;zfM99wDPdbhS8WMRnON8j76Bmn+28cdbEfhnA/P333sqATkC8U8+QRAbg39fcwAt8C/q+vvlL39D&#10;vxL9Vv7F//G6AECk/37FY+kXcM5/JkG/1P7jY4DbBYHuGQ5yjxw+JO6WLZs30prVK2jpkgU0b+5M&#10;mjF9Ek2eOIbGjRlOo0bwd3NoEw0ZVEeDmqupuaGCGutKqa66WFxrgFcVpbmSklpcMEDgnzT9GICU&#10;1zj860rduyv0A/Do0sVI/q8gsHt3dQEKAEQKLQCauP8s/MuTdCsAv6JiDviKOfgrKYmKXyvm9wBQ&#10;BAoCCHIAaKGgiIM0hXu5osICdNbNo6JCj/j1Qllf1xM3IIJDBIkWAjpuQFeZUGZGAP/U/WfTf7Pl&#10;2qGxB8BeU12xOP2GNJXR0JZyGtZSwYILsIwGNVoAWCBuy7LiLN4GQKte5759cY0BV3F9DQBsq/6f&#10;A9l+5GkC8iwA0KbUQnY7drsuzHNBHyBb/Lis3HXsdtxj1OM0ADB2LD7w5yrqAuTjZbkA8HnUAbSK&#10;gD8I8I/VCQBQ6v914e9Hd0L3atw3OXyP4f6uqqqkpuYmHh+H04QJE2jWrFm0ZMlSWrd+Pc8Bd9LB&#10;g4ck/RcNLF67foPnj6/zfPI+zzMfELre4hmDdF8AMDxnFPqxPrbg71MDzRSgAaYBrIU1/9T9p/Dv&#10;ay/8SwB/cWGZNkBgAAEFBBoIKLLHABCpEFBBYDIIaFyAn0ZdgDj/999XAIhnYVAHEADwNub+13ns&#10;BgC8IM/GE8ePy/MxCgA38Jx7DW1Yz/OTNUto1aoFtEIA4HT+TJLV/2sJ6v9Ns/X/EtJ/03D/sSz8&#10;U/dfiUjdf8UOAFT4FwWACv+8ABD1/wQA5jwjAHTh3/cDAKPuv2KOZ9T5l5D+W6rwr60mIFEAGIV/&#10;LgRMFwDaNGAFgE4nYDgMs8K6tBmZcLP3FfCn8K8vZef04zEtg481M9H9N7ScRo6qovHj6/ieaZRU&#10;8rlzB9PChY77b9UovheTNf+AbHqt/f93VwCHjHzL/D2UCO2eRXFQ9fdQIgRLLl3HPc621BYE9AM/&#10;n3zrm3OI7bMtJW4HGhP8rRBwrAcChp2BBQKiM/DhsDPwuTNLBAKiM/D1a6vp1o11dPf2BnpDIODW&#10;pBDQugA/eA86SB8ICDwkev8x69EhXvYQvSCgLwL7XKUCf5DCND/84wAiHfgHeYGfVXLwl+j6c8Af&#10;KzyW8BgD8Ifzs+BPXH8x8GdcfwL+WHHwlxT6uYrBP3H/fQEnoYV/6rpwnX8R+Pc2CpqjaD/qGr1F&#10;d+Cgs+CPg3gL/QLQdw21PlhXIdToionfQwOOEAQ6bsA4BHybg/p3rBPQAsA4BAxfjwBA4wIEAGyz&#10;GYikAV9Nmga8bt0mSQNeuHApzZo9jycW03lCMEGASkvgAtRagNIROCeX+mUOoF79nFRgDry0K3A7&#10;ISBPlv+uassJ+K/JIaB0BxYImC4I/PsCQMgH5NIT1k0i334ged+3rR96IOB3B4AdOnGQDwDYs0+s&#10;EUgNTwK1Eci4cZN4sjyHJ9K2Ecgu2rfvcKQRCL7P0gjE1AFE916BfQb8Ccx6x4F/0v07BFsu/POB&#10;PzQaee21O/w8uG1cf7bWnwP+zqE5z1X5F//He1L3j5eHWxDOQdQOTIR/1jkXhX9ffEf4B7kAEOtj&#10;O9iedf9ZAIjnOp7zeP7jeHzuPwv/oDgAxJiDsQTbAEzENtX9B4cenHkK/xTK/Y5+9cvf069/Bf2B&#10;fmOEv/W13/P7WMYFgxbahXDQBX2QC/rs+onCew4MBAQUEIhrGYLAwA1oQSCPS9YRqCAQbkD+jHhM&#10;0nRgZARgbOTx8imPowEE5Of8AzhL8AMRxgi+PznAVKEQ/9vyHupPIQAN4d+HBv59xtt34N9XcMcg&#10;aDYpv3D9BeCPz+1Xv+Xrp8LfgIAWAMItiFpdkv770acCALBfOBFvXIeD9SKdOHGCg9v9Utwe7r8V&#10;y5fSwgVzadbMaTR18ngaP24kjR45lFqH8XdzUAMNaq6l5sYqaqgrpzoO0GqqiqiqvEDq1yGNFV1p&#10;4UjTjr9wpZmOvw78E9efgL9O1LkzUlRV+LuzgEB1AUYBYIZx/8F9l6vwj4Ou4hIOAEtLqaysjMrL&#10;y6miIhT+X15exu+V8jIlVMrLlggs5PWwLgdscZVAxVChqNT8KzLLFHEgaUGgOgtN7UELAiUt2KQa&#10;A1riX5ZNN0aqMWr/ifuvIJvKgvTfAmnwgfRfgD64/wD+0GUZ/w4NAGAR1VfBcZlLZUV8vfN4mxxE&#10;ZvY317mnAtZo/T91/73C43lqAGjBmgsADVhjuWDN6l+dWnqu3PXstuz27f5cyAcJBIy9Btnl3WN0&#10;m3+4+4ochwP6UinuAtQ6gLE04AgAfHYIGJFx/9n6f9oBuDv16QNnUIa4VuFmqqquoubmZmod0UoT&#10;J06k2bNn09JlyzjQ30A7d+2iw4eP0OnTZ3icusJzxlvi/sOzBi43wC6Ffx9KQwzAMECxjz+JOf4M&#10;+MPzwoV/P4nBv0T3Xwz0taU2IWAIApPXBkwFAfVcFALiHAE5bRowACDSgDGG8Vj2AM9puLXf4DkA&#10;xuwbPN5f4WdjHADuNQBwCwemG2jTxtW0fv1yWrtmMa1aNZ+fm7H6f/NR/69V6//N0vp/M2bY9F+n&#10;/l9btf9iqb+B+8+m/rbl/vOm/+Z7038DACjwry0ACCWDf5CFf6wWk/7bAvj3PABgsQJAF/4FAJCf&#10;7zEAqKm6cQAIOBcCwBD6wamXGQOAWQLysE576wAC4Ad1APnZnzkgg7ePH7P4eT2gr8C/rOx+/D3P&#10;oIKC/vxdh/svRzv/uu6/MTV8b9Tz/dPM3/1BNH/BEHH/Lft/sfvPlR/qpSsXUP09FQdhyRQeX3uV&#10;bD+2xp8f+Lmyy7nru+fg369PfiAJ+BdXDALazsAOBERnYIGAR+byM3o+nT61iM6dXUKXLiw3EHBN&#10;CAFf30xvAQK+tZ3efWcHPXp3Fz0BBHy8l95/ohBQAeAB+vC9g0aH+P9GT5ICQA/4gxzwF3X9oWad&#10;C/9cEBeFdFGAlwr+heAvscEHy9mmKNgfKzgO4/iDzLEr+LOuvzDdF8GqL91XwB/LpvrGwZ8EVI5C&#10;+AfpOnH4h0BL4d8XAfxDzb8A/j1Q+Pfm/QeSngs4d/sOahvdoxvi3lHod+0ahFRa1ORCah6EQN0v&#10;pNxiOQWBjhvQQMBIOvBbDgQUuBfCvrQgIFLG4i7AeDOQ66YZyCWAh0s80YulAW/fRRs2buGJyDpa&#10;vGR50AxkwsTJPAEIXYA1dfXSERiOq5x8pAJnU9/+mdSrb1/tCtyju9YDFAjY0QsB/yEAIBSBgKmd&#10;gP8LEPCfIA8E/P/83yI//IPiAJDXSQCArBj8UwDI8sA/KA7jXPmBXDqyQK898m3H7wCEEgFgCAHj&#10;APCHL/L9YgCgrxNw7748IcrK4QkTJnRVVNfQTIOHtAq4njZtFi1YgF/X0QhkB9/nB6URyJnTF/l7&#10;8Jp8LwHsAPwBqARO8bPAQkAR/rYAMAX8g0MP3X0t+LsO8MfPDIA/NPG4dAnw3YI/hX7nzl5RCQBU&#10;9x8AIVJ/penHddQUeoO3j+ACQQaCjffkOY0yC3jGfvQh6snys/RTgKXEunnWxZc2/Pt5CP8sAHTd&#10;fwB0Nv0X+8dzH2MCxpF47T8XAN5HAyT+/9tvAWwBYuI8nsoYgvHtYx4jsF3sA8BM3X9w54XwT6Df&#10;r/9Iv/0N9Cf6nSN9TfWbX2M5CwgtNEyt3/waMusF4vcgWSaEgW2BQOsIDDoEY7zCWIZxLXADOhDw&#10;Y4yTGDcxnmK8RYF51JcCKH2X78MH4vZD2i3+BoBDUI60X4F/HIy68O/zz77gfXCQa+HfzxT+2ZTf&#10;X377a4F8Cv5+x+foyEBALKMAkMdW3g7qeLnpv6h3hWL36HR59OhRnlDtoS1bNnMQsYqWLFlEc+fO&#10;ounTJtPECWNpzOhWGtE6mIYOaaZBLfXU3FhNDfUVVFdTRjVVxVRVUUgVZfmSwopU1sJ8pNMCcmlT&#10;iv4ZgFJhXTrbmALpjp14jAH8UOFvfk0goHEB8njUk8clAMAMAYADKBvuPw7C4PwrLuFgEOCvooIq&#10;KyupqqqKqquro+LX4J6qrKxQMFjOy5cBGLJKeX0RP38clVtxUCly3ivlwBIwECCwkINApBnnIyiE&#10;OwQuEQMCBQaa9GAIqcIQ0o7RTCQ/L4uKCrIJzT/Kg/TfAmqsKaIWDoIHN5ZK2q8CQP1XACAHyc21&#10;AID5VFWWI41WCvLQUATXGi5L1FYEQAVIjdf/U/gXT/91AZuFaxasuXAt7v4D+EsAac77kF3Xbstu&#10;3+7PPQYLJeNw0ip+jO5x2v3ocbrHGD2+f/nBvwb6V8i8nuACjKQBu3UANQ34uQBA4/4L0n953tWN&#10;7/uePXvwPd9bnKS5eTlUUlJM1TXV1NLSTCNGjKBJkybRnDlzOPhfzoHZRtq9ezePjUfpLH+fr1y9&#10;Ju5eOI7xvEGtO6S8Av4BgMHxB7cfuuUC/CkoM845AWgsSa9V+Bd3/nlTf32Qrw1FAKBRFALa/YUA&#10;UCGgPaYQAkbTgc25uC5ASQOG4xEAEGnAGLtQBxBjMn48hFMbNb/h2AcAvCoA8OwZAMBjDgDcYQDg&#10;egWA65bxM3MRrZIGILb+30RauHCs1v9Llf47xUn/neS4/yZCIfyb4IN/rvvPgX8CAEcnuv8UAEbd&#10;f5B1/6XjAExdA9AFf1YOAIw0AFEAGDYAMQCwoX0A0Of+KzHwz6b/FvFzOgCA4tiLA0DAuSgABPyz&#10;UgCY2gUYBYCeOoDYT46OBeICNBAwcwCPj1n9BP7l5GbwmNafiuD+K8uWzr9w/zVb999In/tvaOD+&#10;+3s1//jHlw/upSPftv4eisOwZDLLG5CWrhS4+feTXvovFId/Vnbb/n37Fd+GAX5mX/jXvpbgBLQQ&#10;cCcg4FTatxcQcCYdPjjbQMAFdObUIjp/dqmBgKs4jltDt2+up9dvb1QI+KZCwIfv7DQQcA+9/3gv&#10;PX2yjz54bz99CAD4/kH6SHTI6LDoBR/ws/I5/uLgL7nrL2z2AcWdf5C4/x55oF9sORW24QA/I3d/&#10;AI/2OOzx6THbc4ql+6Zy/Zl0X3FJxMBfCPwQSFnpaxH4xwrhHxwLX/E+ABq/lAYjH31kG35wECM1&#10;/0Lnn8C/e29LnT+4/uDWC8GfQr8A7l1GYX4E6Y44uFe9pjKvw3EHSAhHoLoBHQjo1gS8DwgIiAdH&#10;n4I9F/b5FAGAjgsw0gwEacC2GUjKNOBDkga8efM2WrN2Ay1bvkrACZqBiAtwnLoAB5qOwFU1tVRS&#10;XkH5JhW4f1YW9bFdgXv1pC5SD9BpCtIxbAryI4gnwf84ENAAQIgn7goBFQD+s9QDjEFAAYF+J2BS&#10;COiAv0Bx+AfF4J+VD/5BPvBn5QNy7Vcc9LnyLR8qGfyD2gcA+T75MQI3txMw0tK0EUjvPvg1NJsn&#10;P0U88ankiV8jDRo8jEaNHk9Tps6kefMW8wRnLQ9W2/ihv5/v9xPeRiBw/qKrL+CVhX5WeM2FWgnw&#10;z033fY2fGwB/VxX84bkg4I/3p+BPod/Zs5dZ+NcAQOP+Q+ovoKF2/EVAgS7igJOAQSE0Q9dd65qD&#10;Iw/g7Msvvhv8g+yyFv657r9k6b8YG5IBQCv8H8L7Nv0XYw3Wx1gBoGjTf6PuPzjSFM4B7v3ut39i&#10;/Zl+/zurvxi5r/3ZLBfKBYRx/e63druQ/v+3ULCMAwQDGPhb+qXAQLjlDAwUh6EDAwUIuq5AfDb4&#10;jHicC36kwhiF8RHjJcZPHlff/0Dq+T1+hBQz1Hp8JMBP9ci4/p7wMlH4h0AVgeuXXyK4ReCLgBjB&#10;8rf0zTe/DF1/AH+//h2fD+s3fG0d4fUIAPz6Fzwma/0/pP094mNC+vHt23d4fLsqjqHDh+Ai38WT&#10;r40cyK6gRQsX0OxZM2jqlIk0ftxoGjVyGA0fNogGD2qkluY6amyopvraCqqpLqWqymKqKC+kspJ8&#10;KilC6iwaZaCmHtxuqHeHrrT8Pe/dQxp+dBfnn8I/60rr0OFVQmpqhw7apRYQEC7ArjwGhQAQKVMm&#10;/Tc3V2r+IeW3tKyMKioqOGCqppqaGqqtraO6unqqrw9VV4fX6vi9WlmmxoGCVZW8LquyojxQlUeV&#10;FWWiivJShYeOm9CmF7sgMFJvEOLgEY1DtMZgFhXkZ1MhX6viwhwqK85V959N/61F+m8JDWkqpWHN&#10;ZTQ8AIBl8togDpSbaguprjKPKtFspRCNVlBnsTf1R5p1727Us0cX6ib1/wBU9Tq76b9oZhEBbC95&#10;4Fq6DkC4/yxA8zgB7Xp2W3b7dn8u4INSQUC7jnucbR2jC/9UfgAIyfGaY06vDiCLr+mzQkCBfyxJ&#10;/+XvBFyxqIvZs1cP6RyNlEHcTwCANRYAjhxBkyZPorlz0XRiOQdLm2jPnj109OgxHovOC9i/c+cu&#10;zyXv81zzXXr85Am9//QDgX9w/dlU38Dt94Wm+lrHX+D6E/j3Fc/T24B/7XX/WcVdgCwXAP7sZyEA&#10;dCHgT9tMBcb5WAAY1gLUNGCkPhsA+N57/IzGDzX4YQtNm/BjHc/xb2DOHwLAkyeO09EIANxsAOAq&#10;BYC2Aciymab+3wSt/zdvJM2ZowBw5syBnvTfGoF/EQCYDP4ZAJgA/9p0/xn45wDA4QYAuum/Q2P1&#10;/9rvAPRBwNQpwF4AWF/Cz+oSflaX8P1eQtXVJfycdgFgcej+MwAwdP8Z+Bdz/1kAqI699gNAhYDp&#10;A0DrAtQ0YHc/gICZvC2MYxmirOwMysnJ4O94fyrg53hJSRaPZ477b1Apf14V6v6bWM/3ThPfTwNp&#10;/ny4/4bRsmWtfO85zT8E/rEM/NvoQJr/t8kP+lS+5f/+isOwVArX84O1RLnrxLcXuvrisM+ncPno&#10;dqL78B1DouLbCOGfqxAE+iBg2Bl4397pCgEPzaZjR+bSSQsBzy2lyxeX07Urq+iGhYB3NtKbBgI+&#10;EAi4gx6/u4vee7Q7gIAfAgK+f4A+enqQPn56SPTJB4dFXgCYFPzF4J/r+oPrzoVxLqQDuPMBwPQE&#10;12AU+qnCfUH2OKAQ/unxq+sPNQ5tum/o+kOA50v3TQB/LD/4C+GfAEAH/mEbAfyzdf8+BXQE/ONg&#10;1dRaQrdfafjx7nsC25D2K84/A/+s60/A35WbAfCDgweuobZ1LfjbwkB1BBoI6KQDS2MQSQUGBITD&#10;hycSaUJAHwB8y0kDfsOkAd81acA3g27AqDEWdgM+euQEHThwmHbv2kdbt+6k9es384CwlgeH5TxB&#10;tC7AKTwhGCeplc0DB1NdfaNJBS7ngarIdAXWeoACAXvapiBd6VUDAV9yOgP/iCfA/0gQMACAEE/e&#10;AwgIpQMB4yAQacGBPPAPisM/yAP/IB/8g3zgD/IBub+//PDPKhECJgJA6QQMAIg04JcQyMU6AXfX&#10;TsAZmRzU5xXyBK6CqmsbqGXgUJ60juUgZzrN4Xt42bLVPKnZSjt37qNDaARy8hxdOH9VvpOAdm4d&#10;QKT5uhAQPxC4QAtuNiwbh3/a5MO6/gDabbpvCP4E+J0BfFfhb7x2/txVdf85df/8HX+RMgv4h6Yf&#10;Ifz7XOAfoBI/Fw38swDQAr10AGAy+Odz/+E5j+PAeICxwwJASZt2IKCVvaYK/xA4WZCp6b9ojGHT&#10;f+Gaw3FY95869BTSWej3h99Df6U//sEvfT8d/TnQ76EISPwT/Q4KgOAf6DcCAwHKDAiEY05gII7V&#10;gYHWGShA0IWBURD45Zc2JRhjFcZMHkM/5HH1qXabfA/dNp/w9Xr8JIB+CDzxHmpR2aBc4d+XfP1+&#10;yttGwIuA+Bs+hm/5mH7Fx/drPtbf8HH/ls9Bwd9vfwv9IRQgoHEBYvkAAPIxoq7XB1L/7zGPL/f5&#10;nkcH68t06hRc5Kgju4M2rF9PK5Yv4+B1Hs2cMY0mT5pAY8eMohGtQ2nokBYa2NJATY21VF9XRbU1&#10;5VRdWUqV5UVUXop02TwqKkQdPUCuTMpGgIM6R/16U58+PalXz+4CNqQmnYV/Av5ekZRUKwGBHdUF&#10;iFqA3XgcsgCwf//+HDBlc7CUR4VFRZL2C/gHlx/AX319AwdNjRxUNlFzUzMHmUb8N17De40NDdQA&#10;MChQsJbqagENWTW8jUB8ftWhakSVVF0FhcDQTS0u4YATacUuDEStQQBBW2tQawxqQ5GiwlwBpqXF&#10;6JicJ+4/NFFpkPTfYnH5of4foJ8AQBZg4JCmEhpYX0xNNQVUW5FHlSXZVFKQSfk5/SgrE3UWe1Dv&#10;3uisDAclnJQhaLXX2rr/InDNA9bSBoAsdQImvg6569rt2X3YfbqQLxn8g+zy7nG2dYwu4APwcx2A&#10;cQgYuABNN2AFgD8SABhNA3ZdgCEEbBcINPAPnw+csJL+KwCwG/UyABBp5AIA+R4TADiwhcfGETTZ&#10;AMAVK1ZwkAQAuJeOHTvGY9V5nie+xvPGu+Jqe/jwoTxv9EeGjwX+wRXngj8FZz+hLwWkWfCn8E+h&#10;m4VwIZxzoZ0X7qWrtiCgkwrsQkABgTEX4E+sC1BgpnEBxtOApQ6gbQSC57IBgG+jRAea/aFhlwLA&#10;SxctADzG8+yDMQC4joPUlbRu3VJas3pBrAEIAOAYkvp/c4bRLNT/k/RfT/2/dAFguqm/AgCj7r8A&#10;/iWk/+ZxTJDa/TfIuv+8ANCFfz4ImD4ARPqvDwBa919lpQcAlrnuvxD+qfuPn8Xe+n9amy8O5iwA&#10;dOGfCwHbBwCNC5DfD2Ej1s2i7JwBAgGzsvvz3/0pJxcO3/68bCYVFWfxeAL3Xx5fB6f238gq/sxr&#10;afKURr6HQvffkiXa/CPR/QdY83zdfy4Eisu3/P9ROorDsFSKruuHa1HF13G3F/0MEwFcVPZz9om3&#10;69l3Mm2KAECFfNF9jY78P4SA42jLlnG0dSsg4MQECIjOwAIBj87j5/UCOnN6MV0QCLiCn+WrOL5b&#10;w7GegYD3NtPbgIBvb6eHD3bQ44eAgHvo6ZO99MF7++jD9/fTR08P0McfHKRPPjhEn354WPRCcvBn&#10;3XMG/hmoBsdfKtcflAjrAPF8cK8tJW4HiuzP4/pLme7LAWok3ZcDvDDd18I/Td218C85+GsL/qFQ&#10;uQv/ULT8C+34K/CPg1U+/sePTbffdx4LcIPz5y4H84HzT4J41Muz4A/ADLrm1aWYIq8bGBhAwGuA&#10;gCYdGI1BUtUDFMCXCP6sLAB8BwXjLQB8+4HjAoRzKJ4GbLsBA0hcotOnNA340EGkcB2QRgmbNm7j&#10;wWADT0bUBThr1jyeaMzgicMkngiMocFDbCpwA5VXVklXYNQDzMrJpYwBA6g3moIEELBb2BlYIGAs&#10;FZgnw/8QLkCIJ+vP5AQUEPi/Ym7ARMUBYAL8+98MAKZyAEIu/IsAwH+LAUCnDiAAoHQC7tCZOnbu&#10;5nQCRn2VAp4AlfOEz3QCHjGGJ8JTafbs+bR0KSbam6UT8IEDR+kEOgGfuyKgDrU90ZwHjj5017Ww&#10;SsCfhX+m9h/et+4/W/NP4B/qg0qtPzw3HNffeaT2wvEH2HeJB5WoAADhBhT3n039vcbPh3jdv7cR&#10;ZKDoeLzjrz5TFf4BKPGz0QBAQDwXAPqAnysX/rkAENuN1/5z3X8YFzB+xAFgXA/4eWudf1gWYwvW&#10;x1io7j+b/qvNP+CiQ40+pN2izp869QDlFNxZ0PenP/77M8mFhYnifUAGECoYdGEgjgcwEMBMXXMK&#10;A9UZmBIICgzkz+dn/Dl9jc8LnxvGQnUDwmmHNF44+gACNd1MA04rvOa6ceBSQSCOwBvBNtw1vwD8&#10;E9ffr0LwZxx/Fvz97neODATE+1jWAkCARDgKP+Vjsg1A3nzjPo+Vt3iMu0QnT57k7xTGju20ft06&#10;HjeW0vz5c2nG9Gn8/RtPY0aPpNbhQzgobKGW5gYO0mqorraSqqvhiuOArKyISktQFw/NMXLE3Yb6&#10;dlmoc+S4/9DxV1J/u3QS2CHwD9CPxxK40VQAVOoE7NgpCgD79kXNpExJ/83Ph/uP913Oz4sqhX8N&#10;DQB/zRw0DeRgdRAHr4P5mFX4e9CgQfw6v9fC59ECMNgkULAJULCxgRob6kUN9bwtV3UAniqFhQoI&#10;q6uRboy04zClWEEgB6NSY1CdgUUceIbK5+ukKilGyjSapuRL/cSaigKql+6/mv6LOn9DAQDFAagg&#10;cGgzugKXUEsdB83V+VRTnksV6Lac35/ysvtSVmYvvt49qHcv22AldFpG0n/5WscBmx+spQ8AU8ld&#10;127P7sPu04V8LgB0j9Eq8Th1m+5xuvuPAECWHwAqBPTVAQQAjNcBTHABOhDQC/visvCvI+Cf1v/D&#10;dwNNcdABuFevntSvX18FgPl5cm/BvTowAICTIwBw714AwOM8Fl3gOep1nhO/zvPJt+nho0eEhhfy&#10;vPkkdBm74E8BGtx0IfhT158f/j0X958rB/6JXADIahsAhhDQdQEKAAzSgGN1APk5/L50AoZDGz/Q&#10;Yf6AMfsuzwkwjisAPHc2BIAH9++hvbu3084dm2jrlrUGAC6h1avn08oVs/nZOZ2WLJ4c1P+bNzda&#10;/2/6DJv+G6v/J/Cv0sA/U/tP4J+p/ReDfwmpv/HGH3H334gCx/0Xwr+4+y9l+u/AKPz7rgCwCQCw&#10;iZ934v5TAFjfUNxG+m9xAABD919RavhXrPCvgJ+5ofsPzTn8DUC+CwBEPdoAAgIAOm5DpPGjFqCF&#10;gNk5mfz/TH49U+BfYdEAPo9sPs9cPvfk7r9Zxv23KOL+G6XuPwBAuP++p/TfKDQy8Of/6DvIhWGp&#10;5FtXFQdsrsL0X6twm2H9PysXwrky7zvrRmW2Hdu3X7x8SgAI+OdKX49CwPG0FU1BAAF3AAJOoT27&#10;tSnIwQOz6IjTGfjsmcUcwy3leE4h4M3ra+nOrfV0766BgPcVAj56sJOePNxF7z9WCPjh+/tCAPjh&#10;Qfr0o0P02UdJAaAD/mLwz8I2G2i5ioM6SNx/EajXlnQd37bi+wuORaCkHqMcv5wPwJ/CPwRzCBJd&#10;1x86Hwr4E6eKAX8G/qEukoA/gX8+6OcqBv8EHkbhX9D0g/evXRZt6i9fM5v6K3X/ENAj9Vc7/d4y&#10;ab8B/IPjD+DvAmpzwaET6qKVC/uM7GvBew4EBHxDGq40BnFTge/5UoFTQ8A4APTWAeRATdKA79yj&#10;W7fQvRhpwACbfE7n4UI6TyeOaxrw/n2H+MuwV5qBuC7AefMW0owZs3mCMZUnCpoKPGjwUGpoapGu&#10;wGUVlVRYUkq5BQU0gIOrfjzg9e7Xj3r0MZ2BHQiYTj1AL5z7e6m9NQEjENBxA6aCgcEy7QCASRqB&#10;+OAf5ANy37f+CdfHA/qSKREAKgRUAMifhQcAvviSAsCwE3BP6tGrL/XNGMCTKxT0L+PJXi1PCgfR&#10;sOFOJ+DF2gl42zbTCfjYGYFycOmhQ6902AUARK06ONYAAI3wN+Cfdf9Jd/C7/MwA/LN1Qi38g+sP&#10;8M+6/gLwd5FOQ6eM+G8LANX9d01Tf3kbSP1FLUGp+8f7C+r+8fMazm88c6XuH56tn+kztS341xYA&#10;TAb/4qm/rvvPAkCMFRhLAPUA9wABLQi0sq9p2m8I//RcbPMPm/77CzkGHFc0/VfdfyH8szDvb/Tn&#10;P4X6y5/+wyt3Gb+igPBPf4zDwBgI/J1NFXZgYAwIRh2CLAGCOC8HBgYgEOMhxkaMlV/yZwvA+xlf&#10;G009+/gjdZ8o9NNAXMEfUn5/wuPhVxJkI6BW198vBeL9+le/4eP6LR/j7wT8KfD7I58H6/eh9Hxw&#10;Lnr8AJgKAPkecAHguwYA3rjF41sUAK4zAHDevLk03QDA0aNHcsA4hAYPauHADYAMbjnAL6TDonYe&#10;6uGhKQYaYiDlFbXv0PiiH2Vk9KG+fXqJmwmuJnX/8XefxxFJR+UxRGAUjyMvvax/qwswCgB79e5N&#10;fXlMQv0/pP+i9l9pKT8rKqs4WKoV+Nfc3MJB6iAOXodwQDuUg9thrOGOhsnrQ4cMpSG8jILBQTTI&#10;QEEBg83NRnAQQrxdFiBhk4GEDaz6enUPwjlYUxOtLwhXYHm51heUpiOoGSiCY7GIr1ehqJxVUYbO&#10;yYVUU1FIdVUcBBv330AOgqX+n0kBVuH/JZL+21xbSA1VeVRdlkPlHDgW5WVQblYfGtC/J/Xrw9er&#10;JwAgGqzE0n8B/14115zlg2ovRjoA/2MAwKTHygqPNT0AGId/VtYF6AOACY1A+BjUBRgDgHLvpgMB&#10;4XJ1AWBHAbVa/890AO5tAGBWprhIEwGgdQCaFGABgNYBeJ3Hw9d5Tvk2jzsAgE/pw48+4ueO/bEB&#10;zxz84KDgLxH6ueAvFfz7ju4/qzZcgNh/cCx8XHEAqBDQAkCFgDhHhYBuHUAFgFoHUDsBP5FOwDxX&#10;fwdO/RAAvnbtKl2+eJHnAGfoFFKAAQAP7KG9e0IAuHHjigAArlgxi5YFDUDGmfp/rTRntgWAbv0/&#10;1HJLBgD97j+Bf27qb7rwz0n9Tdv9JwAwOyUAVMDXXgCoELAJALDJAkAWAKC4/wAAi5MAwBD+he4/&#10;hX/Run8K/2ztPwsAE9N/ny8ABPwrLC5SpYKAedk8hmXx3wNE+QUDeDzL4mPP5nEjl6qr8/k6FPI1&#10;LuHPxnH/Tbbuv0FpuP+gcd8p/TcRECWXb/3/o7+zHNCWCP5cKXzzfY5tKQR3VtFth6AvmeLru/DP&#10;BwBdCDjW1ARUCCidgbdpU5Bdsc7ALgQ8d2axdAa+cmkFvRaDgPffUAj4LiDguzvpySOFgB+8t5c+&#10;erqfPv7gAH364UH67KND9PnHh+kFBX6u4tBPFcA2oziMc0FdXImQL6onj63868f3FdT6M25EBX8K&#10;/xLBX+j6g6PDuv4QQAbpvjHwJ/BPwJ4P+LlCkOSDf27NP+v806YfWvePA9WnfA3fA+zU1F9x/5mO&#10;v2HqLzp2onYX0vcU/iEwFxfPebh0VPh/AAEt5IvJDwBfUxegmwrscQFKKrBxAdpUYB8EDAHgI7Os&#10;DwDG6wAmSQM+epInJ0doz+6oC3D5cu0IPGfOAp54aCrw6DHjaNjwkTRw0BBTD7COSgEBi0t4kDIQ&#10;MNNAQA68BAJ26yZNQVwICAD4Ik+CLQQMXYAxKGf1o5h8yzwP8aTdBwEDN6BAQBYg4L/8c1IQGIGB&#10;XnkAIOQFgH4X4P/9z/+zAFChX3vBXyL8SwSAfgcg6gCGnYC7coCvnYD79kNdlDyeMJXyRA+dgAfy&#10;5HQkT3wSOwHv3XuI7/dTdOYMGoFc5+/DHWm0IXUAbRowIKCjSOovOoSb1F9b8y+Ef6bWn6T7ArCj&#10;2Q6g3wU65UgAIL8H9x+agiBVGM7BSOovjoX3jUYkD+GY42cxnr0fGmCmP6zgBxU8U1MDwDjwi0vh&#10;X+q6fxb+WfcfjsWORRhXLABUAfZZwfGnrj8dfyz8C52M6v4Lu/+ikQbq6aHZhqb/wqEWBYB/MqDO&#10;Ary//Pk/Ivrrn/+T/vqX1IqvA/35zw4QDKDgX+mPAgRjMPD3OCYDA10gaKBggkuQ5aYMS6fdb/jz&#10;+QUanhgQ+NXPeHz7ise1n/K49hOBgXCiIPCGEJBaBw4CVgV/xvX3C7j+vuVtw/X3a3HyId3Xgr/f&#10;/x5S4PeHP/wpkJyHQEAcO44XTsbfiINQU4AxrjoOwDeNA/BSCAB37NjOAcQ6HjOWcfA6L3AAKgAc&#10;ysFgCzU3NXBwAuiF2nkAXaiDh2YY6IibS/kc3OQixSmrP2X270f9+vWhPn16UU+T/tula2dtSAEg&#10;ZZ1oPH6EigNA1ABESmtv6QCclZVFeXn5HNxxMFiO1N8aPp4Gcf7B5TdkCMDfcA50R3DQO5JGQiNH&#10;sUbK/9E8Ae+1Dm+l4REoOESg4BA4Bgeh1iE0UODgoIEKBwe2KBwEGBTXoEklDkEgGo6EMBDSTsQA&#10;pVo7UMUBLQewVRzMVrNqOLCtq+Lgt7qYGmuLqYWDX6T/hgBQBfg3pBFwsEjSf+sqc6mqNEvq/xXm&#10;9qOcAb0pM6MH9Q3q//H1AwCMp/8aoIbrHUA1p/5fcgDowrX2QUC7HmS3Z/dh9+sCvjj8s3KXseuF&#10;x/p8AKBAwH/7QQAApQ5gAAC1DmA6ANBVAvwLACDucwsAcb9rAxAFgL34nu8rzWN8ABBNQObOnWNq&#10;AG6UGoDxFOAQAL4v0OuTTz+V54/90SEx1TcR/KWCf201/vjGyPdeXJHtQg4AVAgYHld4rIlpwEhj&#10;VgBoXYBhHcBoIxADAKUT8EN6AAB4H5kEcO/fpOvX8KPeRToPAHjyOB3zAMBNAIBrF9PqVfMcAIgG&#10;ICEA1AYgg2jmjLYAYDz9t0wBoLj/Qvg3LlL3r9gBgEUOACx0AGDo/ms17r8oAEx0/31fDsAmUR4/&#10;rxUAKvwr5Plekbj/BADWFWv6bwQAFkcAoLr/iqLuvxTwL0z/BbSzANBX/89Cv/5GqQEgUnwB+QQA&#10;WvgXgYD8HiCgpALnUh5+IGPl5aPmdRa/nhXAv7KyHD7PPKqtAxgtpkGDy2i47fxr3X+zBtI8uP8W&#10;DaOly1ppReD+86f/PgsAbA/4c+Xb1v9RuoqDsbh863wX6XZ9n6NXkWPxyWw3Afi50lp+4Tptuf+s&#10;wmWwXgIE3D5JICCagggEjHcGBgQ8u4QuXljGMd4KjtFWc4wWhYDvAAK+s50ev7tT6gE+fbLHuAD3&#10;0ycfHqBPPzpIn398yAJAn9sPUsgWgr8oiLPB1vel+L6iTT7i4M+Bf2jyIfAP4I8F8Gdcfwjqoq4/&#10;A/4M/FPXH6SQD7WfXCXCP6yn4E+6KZpC6tgP9odAEscAEAn4Z1N/cS7W/feu6fqLdFtp/GE7/l6/&#10;G3H/Ad4B9An444BeJACQ5QDAAPwJ6DPyvK4A0LoAbyW6ACMNQeKpwIkQMBUATFkHUNKAkdocpgEf&#10;P3aaDh06Js1AdjouQHRPRfqkTQWeOnUGjZ8wmScJY2no8BHUwkFTfWOTNAUp5YCqoLiEcvLzpTMw&#10;IGCvfn2pO09EpTMwT0zDzsDtcwEGQC6mZwGBP4SwHw5O8LdvGYWMZj8crAgITAoBo27ApI7ABHng&#10;H8Trpg8A/S5AH6x73noW+GeVCgAqBHxRIaABgOgEbAHgj1/pQC+/CgCITsA9pBNwH+kEnMsTIkzw&#10;qp1OwBNp2vTZfP8u5Xt5PT/4w07Ap09fkO8vUm6RxosfAvA8gCsYdUEB30SAf/wafiyASzDeKMg+&#10;Myz801p/xvUH4HfyPJ00wt8WAFr3nzT+uIxngpP6a9KR46m/HxhgBhhnf1iJw7/2OADte3b59sA/&#10;jAt2TLI/LgHyxRX+6KRjDMYS++ORey7YH/aLY8Axaf0/CwD/KJ1+IwDQOADjANAH/v5d9F8xJS4H&#10;/eUvFgbydhNgoAGBf8QxAAby8UAWBlq5UDABDPL5GJeddNyVVGG4AnHOfO4//4YDVr4OX/+cx72v&#10;ebz7isc7yKaq2YBbA2wFfxwoC/j7pQF/cP0lgr8Q+v2Zj1+l52CPXY8T6yJtWAAgHwv2LzUAP0Cz&#10;l8f8nXhLuoRevowagBg7MG7s5OBhgziKFiyYTzNnTuegdAIHIKMEAMIB2GQBYDUgF+rfIeWVA64i&#10;1LtD44ts6XCbheDJAECADADAbgCAPH5I+i+PHwGM4vHDBwA7GQDYA91Q+/SR+n9I/y0oQK3QUnH/&#10;IfW3kccvOP8A/4YPbxXQN2rkaA6Gx4jGjBnL0r9Hjx7NwTGamlgoOIJGAAi2tlLr8OECBYfDOQgH&#10;oQGDCgeRSqxg0DoGAQO1riDSouOuQDQkUSCIVGFbO7C6qtwI3ZNLqZZVxwFuPQe6jRzwNtWVaPpv&#10;A1J9S6XhByCgwj9+vb6IWmo5aK7mQLGcA8aSAVRS0J8KcvpSdmYv6t+Pr1UvvmbdO1O3IP1XgZNc&#10;71dD9186ADBaAzCEaz/8BwSAUHisUQiYDgCEgjRgAwD1eKONQH78ctgIxE0DDkEg379yDycqgH8s&#10;gX/G/depM2o1oukNHK/dpAMwoHdGRj8DAPMJ9S4BAFEDEPet7QIMYG+7AKOb97lz5wIAiBqALgBE&#10;GiyAmHX/ReFfCNhUUQDXXuffN9/gxwyV7/243G2LIvtuGwBGICCfn3UB6g8u0TTgSCMQAMBHD+nB&#10;g3forfs8hxAACCf/NboCAHjuDAeRx+nY0UN0qE0AmKIDcAQAagOQKZOTAMCE2n8W/oXuvwAApuP+&#10;a2/6rwDA1A5ABYBxCOjCPygEgAr/QgDYaABgAwBgAwBgkXH/FVNNLTpeJ8K/AAAmwD8D/gL4VyBy&#10;U3/j7r8QAPrcf/0pIzOEgAoAkaUSAkBsC9vEPlz3X5EHAsr+sTzGSJTJEGVTYWE2L5/D3+1cqqjI&#10;43MukOvQ0sLP/KEV/BlW82deF7j/5swZxGNz6P6T9N81tvmHTf8FtDEAMA0IiPdFPvDTDvm23Zb+&#10;8Zpy/L9F/s8wqQJo17aSgT+f+y89AAiFANDuQ1KBpSmI1gPcic7Au6fSXtMU5NAh2xl4PsdxCgEv&#10;XVhGVy+voOvXVtOtG2vp7u319MbrG+ktQMC3ttJDQMCHO+n9x7vpg/f20Efv76OPP9hPn354gD77&#10;+CC94HP7xVN9bWDlCoXfXVj3XPQEAVl64A/yu/7gRom6/iTd1wSnAv7EocKKgz+Bf37wF8I/LKPL&#10;Cvwzrj8X/sH5F4d/OC7AP6T+4hys++/hw/d4oEZhfwT2mv4bAkA3/Vdr/iUDgAr/UOPDwD04/BLk&#10;wD/8PwIAb9JrAIA34D6yLsA3jQsQEFAbgkRTgVUP3lWFr+kyFgBKI5C34CRUAKh1ANFNVNOAUQcw&#10;SAM23YBPnjjDNzuagRyhPaYW4OZN22jduk2SCrxkyXKaN3+RdAWeMmW61AMcOWosDR3Wqk1BGpqo&#10;MoCAxQEE7MuDYK++fal7LwMBTSrwK53cVOBEF2AcyMXBn6v4sm3J7iMiHwxsCwLyhN9CQAGB/xx1&#10;A0ZBoMoL/BL0z6o4AEQacCwVOCkA/Bc/tPsuCoHfs4I/A/088E8BoMK/iAvQAYD/ZgHgywYAduzC&#10;QU936tajN/Xu058yB+CXUUzuOLCva+JJ6HCe1E7gyfIsnkwv4Qk2T7g3beeH/IGgEzC+33Dvwcln&#10;6wAC9AkEfFO7174J5x+/JnX/bOqvNP24q91+bc0/6/wzKb/i9gP4O2EkAPCCpABjGYBCm/qLY0Aq&#10;sqT+8j6wT6QfS+rvww/4uYzncJgua2v/ffE5noUhAPzqp8kBoArQLwR/UBz+oZHIs8A/n/C+HWN0&#10;PNExBOOHwD/jZLQgE8/5n8UBoJsC/Ns/0x9+9xf6o2n+8ScAQJMC7AOAAv7++l/tkAsDeXsCA7Ft&#10;CwMBHAEDsW+Ij8VVANQc/R6ygI0VQEHjtnNgoLoC+dy/+SUHtaiD+A0Hs3xNfgYhrU2F17R2lnX8&#10;ueDvt7zd3/E+fs/7+wMfg4K/P/4R+rNfcqwKAAEMLQDEsWDfP0UX4M8wpqKG7hMeY97m78EdHsuu&#10;8vhxlo4cOSIAAamEq1atpEWLFtKs2TNp8pRJHGiO4eBxOAeGAzmQa6T6enTSjQFABEJIcUKNIw6U&#10;BiQAwB4xANhBgRTADo8dVvi/1ACUJiCdqWu3blr/z6T/5uai+QeCwHJ1/yH1t2UgH5uFf6M4AFbo&#10;N3bseA6eYuLXxo4dR2P5/QAKAgiO4vUABcU1qFBwhEBBCwYBBdUtOGRImD4MN1bEFejAwKDJSB1q&#10;JkLVVFdTxapkVYjqa8qpobaMGllNdaXUXF9KA1kBAAxUQoMbimlgXaG4/+orkf6bLem/xXkZlJfd&#10;h7L696SMPt2pd08FgF1Tuv8A0wxQE/hnZQFg2y5AF7C1JXcdddWlhoBx8OfKLgMQF4eA4XHGji9d&#10;AAgBAEJy3LE6gE4jkJcMAEwJAaEAAIbwL3D/GQAo7j8DAJEqj+9Lnz4WAMIplM/jogGALQCArTRx&#10;0kSaPQd155YKuEcXb3yPz549S1evXeXx8A7PI+9LeqvWAPxQ4Jc6AB0AaGGaA9jirr84/Evu/Auh&#10;X0T8un95I28KcIo0YJYPAuoPLCEETEwDdusAup2AH9G7DzBnRzMxOPhv8fyA5/uXL3G8cJbH/ON0&#10;HADw4F7at3c77dqxibZtVQC4ft1iWrN6Hq00AHBJDADOSeIAnJoAAJ0agLb+n6n9FwGA3xX+DU8N&#10;/9T9Z+DfcwKATS4AbHIAYGOBAEBAr/r6OAAspqrqYo/7rygAgFr3z4F/LAv/EgGg6/7T9F8/AFT4&#10;JwoAIDJUAABRq9oFgNg+9qkAUDsPF+u/MQhYgDESZTIKc0WF6JhfnEslpbl8bnl8rgU8VhTxNeJn&#10;/eBy/sxC999U6/6bZ9x/S1t5PjzSm/6bAABZcQCkr8cgz3NSfF//R/9oCiGc7/NLEJZz1mlTDvBL&#10;Dv+gZ3AAQmb9AAJunaAQMKgHqE1BDgRNQeZy/DafYzp0Bl5Cly4u45hvBV1/bTXHaw4EfHMzPQAE&#10;fLCdnrgQ8Ok++uTD/eICfMECPysL2qxcEGf13OGfB/qJHPDnT/dlCfhD8Bam/AK6Sbqv6/oT8Ieg&#10;TmGddf2F4A9qL/hjGfCHbYvr73PdZxz+4RhxvOj6q05KBKpIUUNtKnSotADQdQDe4YAenX+jDkAA&#10;P4GABv5Z958L/64A7qHRhyMAv6iQ5pcIADUN2FcL0EkFfpAIAV0A+I4LAKURCACgaQTiqQPopgGf&#10;OwdYoc1ADhsX4K5d+3iCsou/NFslFXjFijW0ePEymot6gDPncGAHCDiRRnCwNEQg4CCq42CqkoOq&#10;Eg6u8jnIys7Lo/7ZWdSnfwb17NuHuvWKNgVxU4EtAAwgIE+YozAuBH5xRZZrQwngLy4DAiP7j4DA&#10;HyaCQI8bMASBCgMFBDow0A/+YkoAgEZpAcDn7wJ8VuhnlQr+RQCgqQGoANBAQAMAfxQAQHQC7kKd&#10;AAClE3AGT7iyKTcPv+pW8gSwkSefw3gyO47v1Rk8kV5Ey5ev4cmNdgI+aDoB4zuN1FvAPLj6kAaM&#10;1FvU3gOEC+CfrfsnzwrtFI7UYVsuIIB/ZzXlF/BPXH8nzoUy7j/U/kNtQJQSQAry1StwC9xRF6Lp&#10;Roy0Y0n9la6/UfffJx/bZ639cUUB4E8FAOIZ2hYE9IM/bAPbwjYBF7EPwEbsEz/6+OAfFAd+VljG&#10;jicW/OmPRzp26A9GPF4E7j9N/8UxoQGIBYBhDUBAMwA0ADXANkDAJC7AAOL5AeDfHPneFxAoMBDb&#10;MiDwLxYE8v6sAAIT9BcBgwlwUGSgYADcLBC0MBBpwnzOv/qNAD2k8gLCoZ5fXJrm+yte/te83m94&#10;/d/ydqLgT6Hfn/iY/mzExxVTeFx6PPZYcBzYNxyJP/0pSmx8SegCii7Eb/MYgyYBcAohZRCpg/v2&#10;oYv8Vlq7dg0HGEskvXDatCkcfI7jgLKVhgwdzEFfEzU01BHq3qH5hQJADnIQYEUAIAdSPG4IAJQU&#10;YFsDkL/zPHYAfAQ16Xj8sML/3fp/Nv03A+m/2dnS/KOkJHT/2dRfpP3C+Teax7OxY8ZxoDyBj3si&#10;B9HQJPMvi18bP57fC4CgwkABgnALGiAoUHAkoKCmEY8QKOjCQHUHhiBwIF8b1Eg0MLDJNBYJ6gai&#10;oUit1E9sqKtmVbEqqVFUQU115dRcX0YtrIENZQEAFCEdWOBfkdT+a6zKp7ryXKoqyaIyk/6bO6A3&#10;DcjoSf16o/4fX7dupv4fACBfZ4Aobf7xigP/jCIAkBUAQAVrCgAVrikADAGbK00LVvnet7KQDnoW&#10;AAjZ5ex66UBACwBTQcBUADCeBhxxAfIxRSGggX9yP1u5AFDhX0e4//he79wZnxfStpHyzp8hz7XU&#10;9ZrB36csQkfpsjgAnDiBZs+eJd/V9evXi4P38OFDdObMGR4Tr/B4eJuQ0ooOt4BcAF6AXwBhgGIW&#10;AFqIZsGaC92gOJjzAjyWF/xZPQMA/HkMAEJRAOjWAvSkAsdcgJ8ZCOgCwA8+eMrjm9MJ+C3U7cU4&#10;Djf/azy2KwA8c/oEHT92mA4LANzBgaYCwM0JAHCaAMBFC8fRgvmjtAlIUAOwhWZMb6Tp0xpomgBA&#10;dQECAE6epBAwGQCMu/9s118BgKNdANhW6q/CPwWAuQ4ATEz9bdP9B0XgXxQANokA/xwA2KQAsNEA&#10;wAYAwAYFgHX1RQL/amuL+T4vpurqJAAw4v4rDN1/jvPPdv31wb900n8tAAwdgBYAqgMQ24gCwBD+&#10;FRuFINAAQj6eQj6ewqI8fi2Pl8njc8ij8vJ8PscCPm80Q+Hn/MAy/nzSdP95039j2uQo/t73ID90&#10;isp1/vnkW+f/6HlKIZrv8/PK3D92vZQC7IvDPyiynIF/7QSAkN2GdRj6m4JM5fms2xkYEBCdgV0I&#10;uJJuvLaabt9cS6/f2UBv3ttEb7+5hR68vY0ePdgh9QCfPtlNH76/lz4WCHgAANAAtkDquIuAOKPn&#10;Av6SwT5H70POMSmkjIE/CdxYMfAXcf1Jui+CuRTgT+BfIvSzCuCfWdbv+gvh32efaYfhCPwzqb/W&#10;/WfTfwUAug7A+6jpZVP67tFNpwYgAB5S+lwImBz+GbCH+n7QVfMvC6+HMu9du0nXXrslAFDrANo0&#10;YFML8I3QBehCQAF9DgT0AUBtBOICwLARiJsGrN2AcY5oVqDNQNQFeJIOoiPw3oM8IdxLW7cgrWsL&#10;T1DW86CxWmqpzZ1rIeA0GisQcDQHd8MFAtY2NFJFdTUPsICARQoBeXDswwFYzz69qRsHcgIBg1Tg&#10;DgmpwBbGueAOEC4O/uKKLJ9CEeCXTHEQaCCggMCYG/BfAAF54q8g0LgBDQgUCGhAYAABHRjoBX+B&#10;2gaAfy8ImK7r75/5mqj8kC+VghTgNgHgq/SSAEDUA0Mn4F7Us3c/yuifRTm5mNBVUHVNA08wh/AE&#10;dixNnDSNZs9ZwIHOKp7kbAk6AR8/fpbOndNGIFoHkL+Dd/Bd4e/MPUA/I/6/wr/7Av9sp3A07MC6&#10;6PaLhh9S8y8G/04kwL+LshyWR43RhLp/r2sNQnTNldTfR27jDzx77TNXXXMWAEZdgHiWRiFgMrUF&#10;/7BPPPvj4M+FflZ2zJExxRlL4uAvdIsDYtrxQo/fHnMAAKUJCNxxf5A0YLgA452Ag1TgJE5ASfd1&#10;4N7f/vrf9Ld/T5S7jMpCQD8ITICBgf4a6k+hIoAQMuDNwrc//N4241AABxcf3HwQnH1xqdPPdfv9&#10;nrfzB96egr8//SkEf3/+81+8Co8lPA5NA1YAiCYicOWgLiHqEX788aeEhgAPHqB+LkD4Tb7/tQ7g&#10;wYMH+bu1g8eL9UEa8IwZ0wU0oA7gsGFDOThp5iClnoOV6ggARIfbAgRYKHKek0VZCKYyAQD7ipMJ&#10;QANgo2u3rpLqaF2AFgKq4FQDGOmo6ZBw//XsSX369qXMzAGm+UcR71Pdf2j8gY6/Q4YM4wB3BAe/&#10;ozkgVvgH2Ddx4iSaNHEyB9ZG/DdegywQVBg4QWHgOF4XQNBxCAoQlLTh0CEoKcNSQ1BBoOsIlPRg&#10;uAJtvUBpJoJGIg3UxNetqbGOmhpqWTXUVF/NqmJVUnN9BatcASALAFCFtN8SGsiBMVJ/m6rV/VdT&#10;lkMVxQOoJF/Tf3Mye1NmP6f+X9dO1AXpv3yNAZxwbQX+CQDEM9gFgHBmQyEEDAEg6reGAFDBmh8A&#10;piu7Hei7AkAXAv79AKBxAPK+LQBUeG1l72cLAHFfW8GRqcJ9DvgHp2vnLujY3JW68T3fo0cP/r6g&#10;63VfTXvPzubvVgHf92UBAGxtbeX7dwLNmjWTlixZTOvWrZUanvgOnzp1ise1SzzO3ZTv+IMHD3j+&#10;/ITn0x8I+LIAEHBMAaBCQD8AjEI5gDofwAPg84I/K886ETn7iChyLCoXAkIWAioIbAMCxtOAgzqA&#10;jzm2wLiN0h34IRFj+nW6dvUyxwvn6Ozpk3Ti+BE6cmgf7d+3k3bv2swB5zravGklbVi/hNaunk+r&#10;Vs6i5cum0dIlkwwAHE3z5rXS3DlDafaswTQLAHBGE02f3pCYBpwuALTuPwv/0nL/5beZ+vtMAFBA&#10;nx8AKvwzALAJyjHwL5caDQAU+MeqBwAU9x8AYFEK919R6P5LgH+h60/hH1Jzo/AvdP/xGBVJ//UD&#10;QIV/iQAQ6yoANOm/xTgGA/9KYxIYiPfMcaJbvgiO3nw+pwIeRwv5e601EJtbSvmzqODPrIo/31q+&#10;F3CvNKfh/hsj8C8KAKMuwO/T9efKD5wS9Y8O/eLHF5V/nf/nKIRxvs/Qyl0ubVng5yqyjA/+QT74&#10;B0WXS3ABGgio9QABAbUpyB5pCqIQ8Mjh2XTsWAgBL5xbQpcvLqNrPgh430DAdy0ERD3AvZIK/IIG&#10;Rh+J286FcK4CePeM8m0zLoV+ScCfDdqCwM0Gb266b6LrT9N9LfxTcKdBqZUCvuTgD8GrBX9IO3Jd&#10;fyyAPzflV+CfdhsW+PexC/9Mg5X3Nf3XBYCoAfjO2+jsifQ+W9T/DUIX4IgL0IGAkvILuWm/xvVn&#10;od+1q2j97xG/Dqgo4M9ImoAEDkADAE0a8OtBGrDrAnQhYBwEWgBoXYAKDr11AG0asOkGDOeiuADP&#10;ol7ZOTp+/DTf7MeDVOAdO/ZIPcAN6zfT6tXradnyVTyILKW5cxfwZGQ2TZo8jcZyADRi5GgaPHQY&#10;NXFAVVvfQBVV1VTME868wkLK4sArY8AA6p2BpiC9qGvPaD1ATQXmAIInxD/iyfGzuAChyLIplAD7&#10;2hLWsesbECj7RFAgIJADAlYkLTglCISiINAPA/9Z5cI/qzgA/B4hYLrOv2cFf66iLkCnDiAA4Isv&#10;cxD1Ct8n6ATckV7p0Jk6du4mnYB79upH/TKyKDungCdz5Tzx40C5eTBPXEfzRHgqT4Dmc6CzMtIJ&#10;+Nix05KKi+846u8B7KEbMH4QwDMBIBD/Stovmn4krfuHWpqA6FrzT+DfyUT4J3X/EuAf7xfpx7xf&#10;gEap+/fWY+mYK11/+TmNZ7I8hwN4puDMAsAvHQAYdwEmg4D2PRf+IZ0Y29WUX4V/GAfgPsRxYGwB&#10;6Eus8xcCQBlbHPD3wVM4seHIxo8zifDPpv7qOKHH/XM+PtQnBACULsDf/k7TgH/1B/qtqQUYgYA2&#10;HVhA4N8MCFQI+JdIOrAL9/7bAwL5dSgGAQMQ+FeFgAoC/xbTv6etOCx0oWAAAw2Ig5MPQBCALy4A&#10;P3X6JUK/P/85hH5/+Qv014hCSBlCwDgA/E0AAPle+frnfJ8hHdw2AnnM48tb/J24w/dxmAaMRgKb&#10;N2OsWEWLFy8Sh9GUKZM56NQ04EGDB3IQ1yBprVVVFdLttgROBwMA8wQAcmCFgAouCh4z+vYN04Ct&#10;CxCAD+4nC0M6GDCC1+CGAigECOndpw9l9O+f6P6rq+fjaObjGcIBbSsHvaM4YBrLQTLgHyAfoN8U&#10;DqxDhSBQIeBE6wqEAAKNMzDiDrQw0KkfaGsHtra2clAdNhKxIFDqBA4ayEEzZJuHNLEUBDY31rPq&#10;qLmhhlVNzfVVLIWALQYCKghEOnAJtdSh628RNVUXUkNlPtWK+y+bygq1+29edl/K6t+LMvqi/l83&#10;6tEdMMnU/+Oz3s2KAAD/9ElEQVRrqpA1BIA/FgBohXHbAsAQAv7oxyEE9APAELC1V3Y7UHIA+P1C&#10;QB/8s7LLJNQBdByAWgfQTQN+2XEBhgBQobYD/+Q+x+eC2oydqFMndMXuQl26dBXg3b17D4HevXv3&#10;oX5Iewf4zskhdL0GAKytrXUA4HiaOXMmLeLv6Zo1a3hc3Mbzvv08Xp3gOeFFnptep3v3Xue55dv0&#10;+PEj/t4nrwOYDAC6MC4O7bygrw3Ft+HK3Zcr93is7LGKHCdgUggYaQjyGT8HY2nAtg5g0AgE5Txu&#10;8PiOsf48z69P8VzgKB09vJ8O7N9Fe3ZvoR3b13PwuYo2rl9Ka9csoFUr59CK5dNp6ZLJtHjReFq4&#10;YAzNnzeC59rDTBrwQEkDVhdgfegCnAwXYDU/m6r42aQQ0AcAxxoAaN1/Cv+K2536m8r9pwBQ4d+z&#10;AsAQ/rEE/oUAsNECwEYFgPUNCgDr6gsN/Cui6poihX+siqpiKq8sprKKIgWAQeqvH/5Z8Id02yj8&#10;C51/cfefpv8muv9CCBg2AcF6WD+Pt4XtuwAQwK+ktESFH8bkb7wG4X2AS9SvLeTzKOSxs5AqKgvl&#10;fNH4pKmplK95OX8+Vfx51vA4VO+4/waL+2/x4uG0fFly918IAP/+4M+VHzolygfXfMu1R897e9Dz&#10;3l56cqFZKvnWTUf+z86rhH0+qxT+CQCMgD0f+IPiy6ncbQYuQKkHqBBQm4LYzsDT6eBBhYDHj82l&#10;UycXcNy4iC6cX0KXLy2na1dX0o3rq+n2rXX0+t0QAr77jkLA9xwI+IIFcK7g0nMBXnpCQBaVb9tx&#10;xaGfBmuu6w9Bm3H9OeDvYwF/xvUn4E9df5Lu+3d2/QUpvy78M84/m/or7r+nem7qsOQg9TEHq4/Q&#10;ofKJpgE7LsDXrQvwJmrkAY4pBJRUXg7yBfpZOc6/q1fwK59J6eV1APbSknH/3bgZAsDbAIBBGnA6&#10;EDCqEAC6LsC3o2nAd+9pN2A0A+HjsC7AC+cv800NeHHWpAIfp/37D9Pu3ft5orKbJyro8JgIAacL&#10;BJwqELCVgyhAwEaeYNbU11N5VRUVlZZSbmHYGdhtCuKmAj8PF2Bk2RSKwL105ToCDQSErBvwX71u&#10;QE0LTgCB/+SCQCiEgIkgMAkA9NUCTNYR+DvUA0zf9ecHeu2VhX8pAeBLIQCUTsDdelKPnn2pb78B&#10;HOhjUoVOwLU8QRzEk6FRNG78ZJoxcy7fs8tp9ZqNtMV0Aj5y9JQ0ArnA32kAeqnBJy5AhYBW+L/C&#10;v3uyDGAh4B3Sd23TD9vtF3UFLQBUJcI/OAZd+AfoKE0/3gD8s3X/bOqv6/7DMzgKzwDt4i5AC9Pi&#10;INCVvP8TA/++APz72oF/mvKLmoPYP47Dgr+wy28ovB4HgDqG2PHDD/70uG3qL9x/SP/V+n8uAPzl&#10;t+hI+3vHBehCwD9LTcAQBP67gMDADWhAYDI3IEBgqPh7kAsAsY0QAqr+1rb+mlxxeGjBnEI5W6PP&#10;1u9LlAK/KPRT4JcI/eKKQ0AXAAI6+hqB2DqASAN+550HfN/iO4HvwQU6cQI1ZFE/VrsBL1u2jObN&#10;m0fTp08T2IDOo0OHDOYgr0lq3KHBBTrcojtpMVKcEHDl51EuaishsEJA1b+/gAykM8LVBKiHJgdw&#10;O4kTsDPcgAAhLOuEAgiBCwqdf/tl8HaypPZfkdT+gzuYnw0NjRyUDuIgdhgHuyM5EB4j9f3U+Wfg&#10;3+SYLAR0nIARCOiCQJEBgeMUBAIwYj8KAUfJfuE8jEBADwiULsIDm2lgi0LAFkDAJkDAWgcChi7A&#10;ZqQD15WxSqkZjUFqiqmxuogaqgqotiKfqlEwvjibSgoyqTAng3IH9KEBGb2oX58e1LtnN+rRja9h&#10;F1xT47J8FfUWAQDx3H2V4MAOhR9kjF6CFAT+KA4BeQx9HiDQrmuVDABCPugXl7u8FwKa/Sa4AGPQ&#10;z5XrAlQA+EPeVtgIJFIHkPdrAaAoBv8UAALCQvg8oE4C/zp2wv0PGN6Vvw/d+HvRg78fPfl70pu/&#10;L30pI6N/cO8XFhVReXl5BADi/pwxYwYtXLiQ53WreVzcQvv27aXjx6OdgNEIBHUA33s/vTRgF7RZ&#10;CBeHdT64l7Zi2wpk9hWXezxWEQDIctOBk0HARBeg0w1Y0oC1DuDbUgcQP+qZRiCX0QjkNAeOx+jY&#10;kQN08MBuDiy3cZC5gYPO1bRp4zJav3YhrVk1l1aumEHLlk4xacBjNQ3YugBnDxIX4MwZTTRjeoNA&#10;wEgtQNcFOEEhYAQAjjUAcIwLAB3330gDAEck7/r73Nx/HgDYJLLgz0oBYGNTjoF/uTyvy2PlU30D&#10;VGDgX6HAvxAAFlFlVRHPA/m+j8E/ALSU8I/lc/4lc//FAWBcoftPASBc7tgm9gG3oYV/AgAB/lil&#10;CULqsqYv41xwTpV8bkhzrq0rocbGUmoZWM7jRyV/dtX8+dbxfWDdf4Oewf33fLRhA7adKN+yrvzA&#10;KSoXqrnyLZtKvm0kk2/9f2yFoCt6fX3yre9TuI67zZTCss56zy4f/IPSh38q3hYk28Q94IGAaApi&#10;IaB0Bp5JR47MoePH5iVAwNeurqSb19fQnVvr6N7dDXT/DUBA7Qz86N2dgRPwhRDgfVe1D/61Df6M&#10;689J9xXwJ8Fb6nRfADqBfwb8AeCF4E8DO59cxx9kwaEL/sT1J+DPuP4EPuJYFPwlwL8P9RzE/WcB&#10;4Pt8DawLEBAQLsB3n3AA84gHaxT6R6ofnD4I9GMQ8KqBgKjhd8kocP6xHPh3/TXj6gt0R4TXIrrB&#10;rwH+CQC8KzUALQBEHUBJA465ANuEgAb++QGgSQO+l5gGLC5AqQV4lScpaF6gqcDHjp6UrsD79x0S&#10;CChNQQIIyMHd8lW0cNFSmuNAwDEc7AACDhoylBqbW6i6ro7KKiupsKSEcgpMUxAO6Nx6gFEXIAIJ&#10;DR5CF2AiBPSBQHndXS6FEuBeTBKsxBS874BABC+pQSArAIEAcRYEAtb5QCDrfyVRfDkoAQCyYvDP&#10;Kg720pUP+MXlA3nPqmQOwB/86CWFgNIIBIGn7QTc1XQC7kN9+vJEKwud0kp4goQC/y08IRrBk95J&#10;2gl44VKe+GgnYNsI5OSp8xzsoA4g0oDVBYg0X0A5C/5s2u8Np0QA3MFwBmNd6fh7xqT+CgCMwr/E&#10;tF84A2Lw70236UcU/uF5nAyiWZCWCgL6JOCPl8V6Av8+jcM/df09foSurwr+4Ep88A5+PFHh/3EA&#10;qOOKjiVtwz89Vn3+Y0xQt6IfAKoLMICANh3YNAZpLwj0w8C4YvAPDsAEJUK9qP6Dt8H69zYUWcd1&#10;DP6Vj1shnU9x2PfXv1r9e0pFt81ygCNqB2oaMuoRaiMQ1AFEkIzi/zYN+N13H/J9i7R4AHFA8DN0&#10;+Ah+NNpNmzajGQh+KFooaYaTJk/ioGQ0DRuONOAWDuDqCV1uKysrpDaZugALpVZZXh4HWnABBhAQ&#10;qcAOBBQnYHdJdwQIRKdfCK6/bvx6j549Bf7Zxh9I/S0oLKTS0jKqqqrmgLGBA84WGixdfzX1F4AO&#10;Nf+i8G+qEcCfwj+8r+DPqQsYl60TaKQQUJuHJELARCfg0KFD/BDQOgEdABhJBa6roMa6cmkIIqop&#10;ZZVQAweJ9ZUcJFcUUHVZHlUW51BZYRYV5WVSfnYGZWf2ocx+vahv7x7Uq0c36t4NjjKTZt2hI73y&#10;Kp61HeilV1Towo7nbxQEvirObBcEJkDAGAC0CkGgq0T4B/0bv+eua2GdDwL6gF9cbQJAOT7dt0BA&#10;CwBljE8CAJ1OwFhHjtsAQD1OBYC2G7C6AEMAqBBQ4d8rHTqIAP9eNfCvQ0e4X0P416Urfw+68Xei&#10;R0/q2bM39e6NH8My+HszgLKycvj7lE9FxSVUUVFBtTwnQ9o77jkAwOnTp9OCBQv4u7qSx8VN4uA9&#10;evQIj1dneZy7yuPTbf6Oow6gTQN+atKAP+Vngd8F+LOfKQT8+c/9ADAO9L4N9K2j8PX48pIu7Gwv&#10;ENKLzf7icuGfKxcCQu2DgK4L0E0DRhMvrQN484bWAbyIOoCnjnPweIgOH9xD+/dup907N9F21AHc&#10;tII2rF9Ma9doGvCK5dNo2dJJtGTxeFq0cAwtmD+S5s0dTnPnDKHZs0IIGKQC+1yAAQBkjUsEgOm5&#10;/5zUX9v443t0/ykAZAXwTwFgowMAGxoNABT4l8/PcgDAAgMA1Q3nhX+skjJ1zyn8Q6aIgX8e8Bd3&#10;/vncf27zj2QAMDMGAHPysmVb6OiL/cH9hxRfcfkB9JVDpXzMrkoCIZW5goXU5urqEj7vUr4WZdTc&#10;Us7Xv5I/q2r+TGv5c2+gyVOaaMaMgRH337JU7j8X2DxntQf+QYnQya/vCuji66cj33b+8WThVijf&#10;dfZJl/dt0yf/NpLKOZ72i++dFPBvg6N0ACAUbtuBgLYpSNAZeArt2zuNDggEnEVHj8yhE8fn0emT&#10;C+jcmUX8bF9KV5JCwC2BExAQ8AUESqLHqijUa0sx6JcW+ItCPw3QUoM/6/pTwKawTcAbwJ91/QH8&#10;fRfXnwSiulzSdF8DGQX8Gfgn4M+6/j7W40yAf8YBGEJAvg4pICC67b6ZBAIC7EkKL9yATj2/IO03&#10;gH8K9ySlFwLYa0u3IMA/gAAXACZzASaHgOr+MxAwAIAsJw043g3YdQGiI/DFC9oQ5PTp83QC9QBj&#10;EFCcgFu20/oNcQg4n6bPmEUTOVAaM3Y8DR8xkgZyANPQ1ERVtbVUWlFOBcVuPcB+1KNPb+raw6QC&#10;oytwRw4ueMLbpgsQ4iBAoJuj7xsAupLlHBBojwfFyy0I9HYLNo7AlBDQuAAT5SwTKASAIQR8fgAw&#10;/dRfP8x7NhkAKBDQBYDGBRgHgB3hBELw04d698WEK1c6AZeVIdBv5klRK092tRPwvPmLCZ2AN27c&#10;Rjt37Sc0Ajlx4iydPXdZUnmv4nt8Hd9dQEB8R/g5wLohab8u/DN1/y5clXUl9ff0BXX/OTrFr+G9&#10;wPkH1zCcfwCNEfjH31kP/Hvquuj4OfzJJ3j+hSAtFQS0cM0ndPnF+xb+fQb497EP/n2g4O+d9zio&#10;QdkENE9S4e8QAloAGHX/ufDPBX9R+KdjgQv/EgCg6wK0ENADAsURyHJBYLQ+4H94QeBf//JfIgsE&#10;Q+DnSJbj9eKKwMCoopDvPwP97W/JFV3nbyILBZPp3/89PcXXsxDQ7wIMG4EkpAF/+hmPrx/yOPqE&#10;x5p3eMxEM5DrfI9foOPH4RzfL+mEqCu2dCmc4nP5+zeVg9CxHFy28ndyEAd2jdLhtrq60nEBohkI&#10;UoENBMy1TsAB6gQM0oF7S2dfgD44AuH2gwT88esAhf0yMhT+5eTy9hD4xVJ/Bw3hgNam/tq6f5ME&#10;8oXwT0GgTf1NqP2XplIDwEQXoD8d2AJApx5gQy011tdQo20KUlvBKqeGmjKqr4ZKqa6Kg8TKYqqp&#10;4OC4rIAqS/KorCiHivOzqCAnk3Kz+tGA/n0ooy9ft149qGf3btQNKdadO1PHjp0EPL3yakd+1nYk&#10;uK6tfpwgCwZdEAgIaEFgcifgd1Ec/rUXAEIBBHS2Idu1++GxPQCA8iNfGwAQAgAUCJi8DmAAAF/W&#10;40CKtQJAwD+4LgH/4HQH/OPPomNnHu+6UMdOrM5dqVOXbtS5K+piwhWL70Nv6tW7L/Xpm8H3fybf&#10;/9mUnYMfxAAZ4Iqv4u9cPbUMHEjDW1v5nhxH06ZNo/nz5/O4uILHxY3SCRiNQE6fPs3jHOoA3uB5&#10;471YGvCH9Mmn6AZsXYC2FiAAYOgCtADwF78IAaAL8r799tv0ZcCgu76CQE9asK8hCCsO/6ziEBBK&#10;DwKGtQCDZiCPMI6jiZeTBnz1Cl26eI6DxZN08vgROnp4HweTOyUNeOf29bR18yratGGpugBXz6FV&#10;K2bQimVTaemSibR40ThatGA0LZg/gubNHZYIAaUhiAMBJ1XTpIlVNHFCJT+nKvj5U86fMwBgmQBA&#10;df+VGPjHEvin7j+Ff4We1F91/yn8i7r/Bqfj/osBwOTuPyMD/xpFIQBsaIQUANY35PH8TgFgbV2B&#10;gX+FVFVdSJXVRVRRVUTllUUm9VdTZgX+sZLDPwV/bcE/6/6TH6iM+08BYBT+CQDM6s/LZPLyA3g9&#10;BYDYLvaB/cOFKKm9cPcJ5CvlY7Yqo3L+16qiUlVZVcrnWirwr76hjK9ZOV/zSv6MqvlzrOXPuZ7H&#10;K3SLbknt/lv7P+P+s/Kt4yoRNj1/+QBfuvJt739eLtRS+a5tW4puw7cfyGwf8mzDq2Cb7Zcf/qlC&#10;+Od/P1HhMVkn4GY+JxcCSlOQ7WgKMlmbghgIePiQAwFPLaBzZxfTxQtL6crl5fTatVUc21kIuJHu&#10;v7HZcQLucACgq7RBYFuOPxRpR827ROgH+cCfDdZc8Kfpvg74YwXgj6Wuvyj4a5/rz4F/EpTaoFWD&#10;wzDdN3T9BY0+PsGx+eBfCAAVAvL5uRAQ3YDjEPARB7dtQkCFZAB9UsfvqmnkAfjH/0+o53dD4d4t&#10;gL22dBu6Z+Cf1gBMBgDdVGAXAkZlX1cA+BYAYDwN2LoA7+AYwo7AAgGRCnzhstYDPI0aZg4E3H+Y&#10;vwT7accOhYAbAAHXWAi4RCDgtBkzaeKkKTSaA51hHNS0cABT19hIlTVuPcAc6jcgU1OBe/WkLtIQ&#10;pAu92omDjIgL8NlqAUaWSyEX+MUVwD5zDCL3dSNZHtsyioJA6wZkJXMDxiBgAAK9AJBl33eVAABZ&#10;MfinADB9CKjgr234910afiRXIgD8139zAKBJA7YAMOwEzMFPnwzqn5nj7QQ8afIMvkcX0rJlq3nS&#10;s4W279gb1AE8feai1PGDMw/pvfjOw+2HTr/X+V+p+efCv0sK/yT113b9NQBQhZRfwL9LUhsQ2wZg&#10;VPingBHuwqDm39sp4J88j/GDR+ii8wHALwxYU4UQ0Cd5xkq9P8A/NPtIhH+o6/fug/cF8gH4vXUf&#10;NVMfBgKwtBAQkBDjGNbTsUXdfz74h/1bEGnBnxf++QBgDAKmBwL/6gGBoSMwEQbGxe8n1d9UgXOP&#10;X0sC/xJh33/Rf/xHMv2nKFz2Pzz6W1qyEDGEiekCQLgAtSsxuhHbNGB0y/z8c4y/n/B4ivHzIb3x&#10;xpt08xYa4lwWcHD48GEBCQAKK1euEIcRUg3RDGTUqJEcSA7hQLCZGhpCF2B5eQgBrRNQ04FzKTuo&#10;CZhJGcYNiAYHAH2AgSL+G2mPcP0BFg7IQkMgA/8APyoqCV1/GxubOCgdzEEsuv6O4kA4rPuXDP5Z&#10;8KdAL4R5cUkTEAP74tJl0BjEBYCpawHGm4LYhiCAf422K3BdNdXXVlF9TSXV1VRQXXU51VaVsUqp&#10;hoPFmooSqi4vpkoOgCs48C0ryqOSghwqzMuiPA5MszMzKLNfH+rbpxf1CmosdpV06o4dO9OrHTrR&#10;K/ycxbP2JatXwr9/DPH/VSEMdN2AAgGNE/DfIk5AqyjUa48sAHQhYAD0ANdisM8rZ/kIAGTZ/bgu&#10;QB3bk0NA+17EAQiZ49U04Dio1PqKgH9wWwK4KvzDj6P8OfA492qnLuJ4R91bjHlwvqP8RVce++CA&#10;Rx3c3n36SymM/pn4zuTyWFhAhYXF/N0qp6qqGqqvb+D7aZDccxYAIk1/+fLlPKdbTzt27qCDBw/Q&#10;yVMn6eLFCzz2XafXX3fSgKUb8AeS/praBahwDeDNBwC//badANDKBYBWLvyzisG/QA74iysOAb82&#10;EDAEgXEIaFKBrQsQzUAeP+bx0E0Dvkk3XuO5xaULkgZ8GmnARw/QoQO7ad+ebbR750bavnUNbdm0&#10;gjauX0zr1s6nNatm06oV02nFsim0bMlEWrJoHC1aqBBwfgwCSlMQAwGnTKnlZ1YNP7Oq+ZlVxc+s&#10;Sn5eVfDnXE5jAwBYSqMtABxVbOBfkQf+sZLBPwMAB0MW/jnuv4FpAcBk8E8BoMK/EAAq/FMAWN+Q&#10;S3UGANbW5fM8r4CqWVU1gH/8nKvS2njlFYUx+AfgZuFfMvCH5hwW/KFZh4I/gLsI/Avcfwr/4PTz&#10;wT91/ykAVPdfDu+HxyXeLwCgD/6VA/xVqiqs+JleyaqqLqPqGn6+15XxdSjna1XB17iSP5dq/uxq&#10;+fOt58+9ke+FZuP+G8Lj7zBasrjVuP9G0erVo2nt2jFJav89H/mAn0++da380On5ygf20pFvW/+z&#10;CkGZwDLP9fyHUux421Iy+Afgp/fSaCP33mpL4fGkhIDSGTiEgAcNBDx2dA6dFAi40IGAKxQCBk7A&#10;jfTmvc0cM22VxiB+ABhRHPpZGfgXAX4O9EsJ/hT6WbngT+GfAX/i2PCk+0oAF2/y4Xf9fZ0E/iWm&#10;+xrwJ/CPg1aBfxrMhuAPboO4648l4M8D/+KyENBIQSDcgB/yteJrnSYElDTe14wb8Jo29ZB/Lfzj&#10;9yTl1zj/APduQwbuCdhzBNgXlXnvLhQCwEQXYOgEdGFfHP5B6hZUAHj/PkBD6AJ8HS7Auzg2wMpo&#10;KvClS1cjENCmAx+2EHCPDwKuFAg4e+48mjZ9Bk2YNIlGjRlDQzmoaeYApjaoB1hCuUEqMLoC96Gu&#10;HHSoC7AzT3Q7pucC/FHqWoBWkXVistuNS+Ae77dNWTeDUXJHYCIITNsNmJba4QKEPMAvrnQA4PcD&#10;/6AfiSwEjADAH4UAMKwDCDcEUqBsJ+DsoBNwVbV2Am4dMYYmTJxGs2bPp8WmEcjWbVoH8PCRk+LW&#10;A6gTh558t2/x9xpgXMGfNPxw4J80/TCpv4CHAv8EAOq/AIIAgyH8Q6kAC/+0xuC9e2/z95K/q9Lt&#10;Fw0/nvKz/UN+NhkHHX6Q4eexOv/88C8CAI1CCOgXwJ88Y3ndtuAfXH8AfffffCidiVGjEMLfCgH9&#10;ABDbwjYV/kW7FbvgD/X+FPzZtF/r/LPwzwMADQQMQKCBgQICHRiYWCPQbRTy7wIBVSEITKq/WNma&#10;faH8tf7+I5L2+zcHAP6HB/z953/+t0d4XRUuq2DQr/+IKA4Lk4HARAioNQd9acDoBvz113wffYkf&#10;5NQF+OjRYx430UkftTFf43v+PB07doz27dvHE6it0lwAXUZnz54daQYSugBRC9CFgJoOrG5AgMAC&#10;ysszIJDHjaysLHH29RcYiCYhGVLrDH/jNdQ8y87RtEd0/MX2Kipd+Ber+zcOdf/i8M+m/Trwz0K8&#10;MdrdF+uiqUcofQ2ATzR2rAA/C/0E/Ml62hE4HfiHJiCo19aMbsBNTdTU2EiNDfXUUF9H9XW1VFdb&#10;Q3U1VVRbXUk11RVUU1VO1ZUQB4ocSFZxUFlZVkIVpcVUXsKBcBEHnAV5VMgBbT7S0Qbw9eJxOAMw&#10;FU1WevSgbt26S0OJToBNAgB5XGa9/KrqpVe7pFBnBwh2pBdfNiAwBgETnYDJlAj84rKgTsAaj8tW&#10;IVxLDwLa5SG7Dbtd3ZffBeiDgD4A+ENe3z3e8Bh53wb+ob6ihX8vA/zh2gP8dexKr3bqRh1YHTt3&#10;p05delDnrr2oS7fe1LV7H+reoy/17JVBvfpkUt9+WfxdyJFSGDk5BZRfgO9SGX+3qqi6po4a+DsA&#10;9ytcp7j3LQBEvc5169bR9u3aCOTEieMkdQCvXePx6rY0ttA04Mc8h37KYxOagcRdgD/hef5P+Rnx&#10;FYVpwCEA/OYbBYAu/Psl9Mtf+vWtKxcCxkCgLyU4RTrwz9GZOAb/IoqBQAsBv3LcgAoBP+fxzTQE&#10;CVyAT3j8RDMQHt/RDdikAV8zacBnT5+gk8cO05FDe+ngvh2017gAt21ZTVs2LqON6xfR+rXzaM3q&#10;2bRq5XRasXwKLVs6kZYsHkeLF46mhQtG0Px5mg48x9QEVAjYSFMBASfX0uRJNfzcqubnVpUBgBX8&#10;HCrnZ1IZP4dK+RlUQqMgAECBfyyBf6wA/hkAOMwAQIF/eQH8EwBo4F9y9192m+6/pgj4g1z4pwCw&#10;oTEEgIB/6v7LU/hnAWBNAc/3CqgyTfhnnX8B/DOOv/bAv1QAUOFf1P2Xy9vJKwAAhPsvX9x/aO6B&#10;2n6a3lsaQj9+llc6qqrm53pNOZ9rOZ93OV+DCoF/LQMr+bOo5s+qhj/POv6sG3jcQnr4QB5zB/N3&#10;eygtWjQ8wf33fQJAF8K0R75tQX7g9Xzkg3vtlW+7379COGblu3b/sPIcfzK1Df/88q2TqPCY7P5c&#10;CCidgbehKcgk0xl4atAZWCEgOgPPpzOnFtJ5gYDLEiDg63c30hv3NtFbb26hFxBc2a6J7QF/Uehn&#10;FcK/9oE/SOGZwj8Ff6HLhCXgz9fdN0m6L8sH/iDX8QfZ9e32BPwJ/DPgT+CfprsJ/HPAXwD/5Nhd&#10;AJgEAkYUgsDQDRhCwAdJIOAtQMAbWssPwA8gMJB1/yF18AYs/3cD+GeBHxx32JYrgD4Ffq7M+69D&#10;LgCMQkCFe1HglyCTBpzKBWhTgZNCwHMXtSbgyTMc1J2kw4eP8eRQIeDOnXtoy9YoBFywkAO9OXNp&#10;6rTpNI6DphGj0BkY9QCbqVpSgStMKrDpCtyvH3XvxRPZ7qYhSKdOPPHtEK0FyMGCwDmePAcAL00A&#10;aOWCP1dx+AelAoBwJboK3rPrYRscuMRBoKQFxyBg2m7AdJQAAFkO+Hs2AOgHf1bPDf79wCjyeggA&#10;o2nAqAP4Ml9nFwCiHpJ2Au7Rqx/1zUBqBiZ4+MWUg/6mQTRsOBqBTOGJ8lxauGgZrVq9njZt3kG7&#10;dh+ggweP0/HjZwTkwdUHWAcnoLp9Ffzh/5dR8y8C/5D667j/BPyxJOUX8O8KL3uNLqFWKG9HUoul&#10;wQjqewLKo24n4F/MPcfP5vCZrM9jbbqUCP9E/Mx0AWBbUvCHen+Af1/KfhT+fSrHgGMB0FPnn8I/&#10;QL837qFZkkohoLoAXQCIMQfji3X/4XixT8A/HS90PAjBX+j484E/rf+n8C8CAAUChiDQBwMTawT+&#10;RUCgWx8QIDDsGuzRn/36iysDAgMg6EJAjwOwbfCXSiEUDPWfgXxAMBkEjDoB4wDQnwb8DQfeP+Pg&#10;2boAP/oIPzryvfKA74833uAxEo1xLtGpU6f4e3WQduzYwQHGenEXzZ8fNgMRFyCPC3C2NTY2SCow&#10;nIBVVZVSpwwgUOsCwhGI2oBFVFBYQPn5SA3OE2cfIJ8AQaPsbA7U+HWAP9T7Ky4u4W3A9VTNAROe&#10;A3H4B+efhX8K/qZMUeFvvGbhnzr4rHPPwjsFeKFGyutI64W7T2TgIP61rwVpv7zO8OGtbYK/Jj7u&#10;xsZGcUuicQquFcBfLV+vmuoqquZrVl1VQVWVHChWQBw8lpdSBV+/8jK+BqXFVFpSTCVFhVTE17CQ&#10;r2E+X6ccXLfMAdQ/I4P69ukrjSPQQKJr1+7UuUs3fqZ2lXTTVzt0kR9ZXu7Q1ahbqI7djfT/L/H7&#10;L/GyIQhMDgEjP6AB9pm/LSBz5QK/uNzlLLgL4ZqFgH7oF1e4Trgdd/+uC9CFgLbmr8i8pgBQl9P1&#10;zPHyueL8bbdkAYAvK/yTGouSbo15EMBrV3qFr+2rnbpTh049qEPnntSxSy/q1LU3de7Wl7p270fd&#10;embwuJdJvfoMoD79sqlf/1zKHJDP349CyssvkXGwtLSSKiv5nqlt4Puphe+zoXwPjhJHKwAgUvSR&#10;qr927Vratm2rNAI5duwoj2GoA3iF54g3+fsdpgHD+avNQNp2ASINGCAuCgDTgH9xxUGgSQlOBIEx&#10;GCggMAUMdBUHgaI4CHQh4Bc8vtlU4I953LMuQNMM5P6b9MbriAdu0PVrV+jyxfMcJJ6i0yeO0vEj&#10;B+jwgd20f+822rNrE+3cvo62bVkVgYBrV8+m1Stn0MrlU2j5som0dMk4WrxoDC1cMNJAwKE0Z/Zg&#10;hYDTm/izbKSpU9D5tZYmTawxALAyBIBjymj0mFJ+HrFGldDIUcU0YiRUxM8jVmshDYeGF/CciSXw&#10;L9+Bf6wA/jnuP4F/CgAT3H9x+NcGAIzCP5bAPwWA9Q0KAOvqIQMAa/OpuibfwL8CqqgsoPKKAior&#10;L6DSsgIqYYXwD6474/yz4I+VCvyF8E/Bn0rhH+CeAkCFfQL+EuBfJq87gLeTxdvN5v3B/Zcnx4N0&#10;ZDQlKStHl2J+XiPFt8rAv2oVwF9VDRpXVfC5VvB5V/A1qORrU8nXtIqvfzV/VrU8rtTxZ9zAY1YT&#10;TZ3aQjNnDuLvdej+086/1v2XrPPv85cPzPjkW9fKD8C+u3wwrz3ybfP7Vwiq4vJdu38cecCb5xx8&#10;SlxX5buPAnmW98s9xnCfAgBZ0hQEEFA6A08yTUFCCIjOwAEEPK0Q8FIMAqI78N07G3gs2PRsADAK&#10;/axSuf6i4C8K/z4z8C+16w8wLoB/QZMPA//cdF+ova4/SUWzrhQEpjagNeBP4J+mvQn842OMu/6i&#10;4E8lr+P9FPrwI4WBIQjka/yEPxN0B36YCgKiCYBCQKn3J84/df/5AOAdAwAt8EMH3tcB9QJZ0Jdc&#10;4gJ8w3UBWgio7j7IC/8gCwBZfhcg7+NumAp88ybOI4SAl10IeEYh4PFjp/iGVwi4dy8g4G4DATfx&#10;wLKWli5bQfMXLKKZs+fQ5KlTaex4Uw+QA5t6DmIqq20qMLoCOw1BevbkCW3UBfhjnpBbF6AFawG8&#10;s2AtTbnQz5UfABqoF1Mc/vnkBjUBCPS6AS0E/EECBJROwf/0DBDQcQIGENDjBGwLAv4T5AF+rp4X&#10;/PunH4QKQaA6AAMIGEkDjgLAH7+MYEk7AXfu2pO690T9I9sIhCdUthHIkBE0ZuxEmjptNs2bv4SW&#10;r1jL9+xWSQPet/+IdANGww6AO0BAgD6AO0A//Iv0XWn4EYd/Z7T2nwrfE633h2Uu8PJYX+EfXMH3&#10;+Pt2n79/qA8E+PeEnzfvc0AFN7Kb8mtdfw744+diBPpBgHkO2EslpPpiHYA/bA/PeYF/HwL+fc7j&#10;A+DfxzIGoZ7fg3feE3efwD9Av9f5WWiEv/EaXIAuAMRYhbEH54DnNfaBfUbhXwj+krn9QsdfCP4S&#10;4F8yxUGgcQMKCDRpwQICTVowHIFRGBhCQdGfrOAYjOnPUf0FshAwAIGOCzDBAeiCvf8v/dd/taX/&#10;9sgPA5NDQBxLKhdgsjTg30oa8LccgP+cg2nbDOSTTz7l+xZj5yMeX97icfIO3+9X+Ttwlo4cOUpo&#10;KLB582bTDGQRzZo1i4NT6wJspSE8LiC1VSFgHdXW1ogbsKqqiiorLQwspzIeM1DDz8JAdQaqOzCf&#10;hX8B/fBecYmCP7j+qms05bGpuYWD08EczGraL9x4gB9o6AGn35Qp0zhoUuFvBYCTA/gn7j2Bd269&#10;PnXthRourwPq4dwA+BQShsJruj7A3/AA/A3i6zBw0CBqGdjCAbIL/Rr4+OvNtQEkrRFQiu7JgKVw&#10;TVZU8LnyNQI0LefrBHBaxteqtMQC1BK+LsXihizILxRAirqIWVnZ0iSiX7/+1Lt3P+rZk8fh7r2o&#10;S9cekl6KH1Ve7dhNABQkkE9gXw9WT3q5k0fyXvcABP4YINCBgGE9QP1hzx0vXZD3rPquABC1+Ow6&#10;IQCEohAQY7kAQAcCJkrhH5aNAEA5VgsAFf5JExXAP75WSKt+2QBXufadetCrfG07dO5FHbv0oU5d&#10;+/JcqR916d6f502Z1L3XAOrZJ5t698ulfv3zqf+AAsrKKabc/FL+TpRTcWmVjIPVNXwvNTTz903T&#10;30fy/Tye7+9p06bT3LnzDABcQ1u3buG53R5pBHLmDOoAXua5IeoAvs5zSpsGjGYgH/A4BRfgp+IC&#10;BAzzuQDDOoAeAOgAvl/98leqXxnZ/4vC5Z7ZEQilCwJxzHEQaCAgzkshINKBv5Tz1lTg0AWI6/PI&#10;bQZy+xYHgtfo6uWLdPH8GTp76jidPHaIjh7aR4f276R9e7bSnp0baee2tbR9y0rasmkZbdqwiDas&#10;m0/r1syhNatm0KqVU2nF8km0bOl4WrJ4LC1aOIoWzG/lz26YOL1mzhxI06c38zMM6Z+oAVfLz7ca&#10;fs5V8TOskp+5FfwcK6fRY8oEAI4cxRpZIgBQ4B9L4B9L4J8BgEMFAOYr/BMAmGdSf1Wa+quKwj+4&#10;/1he+JfFz2QohH+NHvin4E+l8C+H6gQAAv7lUU1tHlXX5lNVTT7HFvlUUVVA5ZUFVFZRQKXlFv7B&#10;aYcmOBb+5QXwz4K/PAP9koE/F/5Z518I/wwATIB//SkrSP1V+Af3X0FRrhwHoCSakpSWF/P3s4TH&#10;K4V/AfSrVuhnwV9tXSWfdyWPCYB/VXxNq/na1/DnU8tjSx1/tg38WTfx2NXC98EgvieG0Pz51v03&#10;IsH9t94BgBu/JwDoBTNtyLcdyA/Dvpt8UK898m3zuykEUO1R4vWKQy4r37Lft3zHobIdfX3nFL7n&#10;Xze8ZxJTf6186yVXeMz2GMJUYO0MvCPSGdhAQHQGjkHAc2eXBE7Aa1dX0Y3X1tCtm+vozu0NAIAo&#10;mK5F062e+GoAPuHA0Av+rOLQz8gFf7E6fxb8pXb9KfjTJh/q0NPULY/rL13wB5n1BfxZ158EqBrQ&#10;qsMF4I+DUwP/1PUHp4EeswV/Fv4F/w8An4GaqA+YQrqsOgKffoBrhtRqDmQep04HBgQE5As6+xr4&#10;l8oBqPDPQD84+nh70OsifQ3vwfHnBYBYB9AuKQQE6IvBvxgAfEtSh9UF+CbchICK93BcOD6kAkch&#10;4GvX4IAyjUEuXqHz5y/R2TOobXaWjh8/xcHdcb7xHQgojUHQ9XENLVm6jObNX0AzZmpTkNFjx9JQ&#10;DniQClyDVGDbFTgfDUGytCFI797UpUd3nty25QKMQsA46EsmF/q5isM/SAISnvg/CwC0skENnA0h&#10;BGQJBGQJBDRuQIFuzwMChgCwLQgoINCBfnH5oJ9VW/AP3XtduUAvvqwLAEMIGC6vLsAYAAzSgMNG&#10;IK+aRiDd0AikD36JxaSumErLUPS/iSemCHjGSx3A2XMW8j26iidBm2jL1l20e89BOnjoOB07dkZS&#10;eAUCAuBduCYQT3ThKr+mNf+i8M+I/8ZraAiCdQELBf5ds/AP3zMD/956SA8eAP6Zen9Byi8/m/BM&#10;xg8xAfizsE+BXxzsJZMFflYh+Avh30cO/MO4gWPB2CQNP1DzL3D+Kfh7/e7bdA8CBIwBQFu7EGNO&#10;3P2HscPCP6T6AvyF0C+Jyy/m7kvQt5AumwgJdZnQDehAwCAtWN2AaBQShYEKBANFoKCrv9Kf/mRl&#10;gKCBggoCFQYqCIy7ABMB4H/9ZxT2/Tf038nlA4FRGOhCQOwzfQCYKg34lxyM2zTgn/wE9+fnfN9i&#10;7OR75p0HPJ7c4/v9On9fLtCJEyecZiDrBDDMmzdXHEcTJkyg0aNHCTCD6w1uN0AvH/BKBgTR0dcV&#10;oF85v49GH1gPzQ6Q8tvSMoiDVnT7bRUHHtJ4Afbg8FPwN52PaYbRdIGAAgAnThJIiOXh4gPAs469&#10;oEHHYDToYPG/+v/B8h7A3lAHDA5zgCFeH8LvD7bgz7j9mpqbObBr5GC3jWtgoJ+9DmVy/oB9quJi&#10;qIQDXoC/EiosLKGCgmLKzy+i3LxCSQvNysqjzMwc6pfB42/fTOrVO0PSSLt26y0/pHTs3IM6dOou&#10;zrNXOkIAe6xOPemVTr3olc69jfrQK11Y+Ff+38uAwO70Ukc4AgEBrRMQADCFC5DlwrxUsjDO9953&#10;hYDuOiEEDPdrOxRHIaBHBv7hxz9ZR44Z54nt8fkbAIjrog1UFP7hmonTEtedr+WrfE078DXu0KUv&#10;deyaQZ279+e50gDq2jOLuvfOoZ59cql3v3zq27+Qx70iysrhuVVeGRUUVlJxSTWVldcSSmHU1uH+&#10;wv2qna/hgIXDdfr0Gfy9DAHgli1baM+e3TzHO8xj2ym6dOki3bhh6wDep3cfahowQBeagQB8oSOu&#10;dQEmTwOOAkDr/gPcE1nwx/q1USIM1GVDEKjbcSFgAAINBLTygcBkSoCBARDE+XggIOoBSiqwdQG+&#10;R08ewQXI4/2bb/K4eYdu8zV87epldQGeURfgiaMH6cjBPZIKvH8PX/edG2nX9rW0Y+sq2rZ5GW3Z&#10;uJg2bVhAG9bNpXVrZtHqVdNp5YrJtHzpBAMBtS7g3DnDaPasIVLzbdq0Zn6uNfIzrJ4/31oaP6GG&#10;xo2r4udYJY0ZU8GfezmNGl0mAHAEAOCIEmodUUzDWwEAi/hZBQDIGlbAzyqWwD8DAAX+sQL4xwrg&#10;HysC/qySwT8DAAP4FwWADY0hAKw3ALAOqs/lezmXauoA//Ic+JfPsUU+lVXkU2l5PpWUAbK58A9d&#10;d63rz4A/cf0Z+OeAvxwH/IXwD118Q/g3wIV/MQH+Rdx/+Vm8L7j/cuQ4cEyAk+hMXFZRzMddwsdf&#10;yueBGn9w/CHdV8FfTV1lCP8aq/jaVPG1rOZrXsOfTS21ttbx59nAn3ETj2nN/PkPpFmzBtPcuUNp&#10;4cLhtGRJKy1fPjLN2n/jIooDKheStCUfkElHvm1B8WN5nvLBvXTk21b6CkGT73yfXXGw5cq3/Pct&#10;33EYJQWABvy1Cf/alm/91NLj1uMIU4G1MzAgoOkMLBBwmkDAQykg4OVLK+jqlVV0/bU1dPPGWnUA&#10;uvDP5/x775ngnwP+WIngDzJBZhz8cbCGQFFdf+mk+0aBn6vk6b6pXH9OrT8+rgTXXwz+BUoC/qRR&#10;iKtPjYLXdDmsq25Avn4WArZRExD1/QQC3rgTgED8G28A4gOAFv5ZoBfCwDgIVFloaCFgPBXYdQIm&#10;QMAIAHRcgCybCmwhoNYDjEHA1zwQ8CzqnEUh4J69+2nHzt20eQsHeus30IqVq2nRkqU0Z958qQc4&#10;fmKYCtzAQQ66Apdw8JKPhiA5HIRkcgDSt69xAaIhiHEBoiHIK88HArrQz1Uc/kESjPCk3w8AeeLO&#10;gUFSBcuZ9cz2rBswFQSUlOB/gSwEBLxrJwjkdb5/ABiFeK7i8M8qGQSMA8AAApplLQBUF6CvDiBc&#10;E+hU2YU6de4uxdARzPrqAA5vHcOT4ak0Y+Y8WrhoOa1ctZ4HmO187+4TF+Dhwyf5vj4rENDCvHPn&#10;0BUbuiz/BxwM4J8j1PtT+HeVvyuv0WVpJnJLGojcuo1nAKA7vodo9vGEHgb1/kzKrzy7rOvPgL92&#10;Qj8rF/xBAhLxfBXwh3p/IfzD+IBxAy5zjEu27t9b99X9B9Bn4Z9VCAC1BiC6AGNdjEnYHp7b2BeO&#10;Bc/8EP5Zx5+CvwDaGaj3619ZaXMPvxTshSAwGQTU7aaEgAYEqiMwhIERBVAwrr+o/qgSIGig4J8h&#10;SadVsGbdgFoTMOoC/E8DARMA4H///zxKBIH//d+JINAPAdNxAdrjjgJAmwZsXYCaBowf9XB/wq2K&#10;ZiBPecw0zUBuajOQU6dO06FDh3iyZJuBrOSAZKG4AFELEA0IkAoMCCguODjgEtJefS44C8WiwuuA&#10;flgHXX5bWgZykIpOv4muP6T5AvZNnz6Tg+ZZRjMFhqB8xeQpmv47bjzcf2PE+Te8VR17gHyR2nyO&#10;8BpcfHhfwaBCQVeh228gP5cA/vRc6/k86+qj0K/SCz5LDfBTd586/AzsMyoA9GPlF6jwY0huXjEH&#10;o0WUlV0gKaIZ/XOpb79sqRvXo1cGdevRV2rKderSizp27ikpp6+yAKFUFvz1pVe79FN1zXCE1/o6&#10;ILBHBAK++EoiBFQAqOOkC/G+q0IIGMI8yAf8EiQuQAMCBdKxBNrxcQLgYSwXCKhjuZWAQCP3dbss&#10;5gBRAIhu9pjfYJ6DxiloqtKFr5c6LeWa87XENe3A17djt/7UqfsA6twjm7r2yqFuvfOoR9986pVR&#10;SH0ziykjq4QG5JRRTn4F5RdVU1FJLZWW1/M91Eg1dS3U0Ih7bigNGQpnKkA4fhCbwuPhTOkCjBqA&#10;SAHestUCQHQCVgB4/fprPIbdidUBNN2AI2nAXxgXYDwN+OeEOoAAgALpBP45ANCAPgV/v44pBgTj&#10;MDDuCGwjNdjrDEwqPe4IDDQgMAIBUQ8QqcCf8vj38Uc8Dj7l8fAxPXr3XXrnrfv0JpqB3EIzEMcF&#10;ePoEnTp+mI4f2U9HDu6mQwYC7t21kXbvWEc7t6+m7VtX0LbNS2jLxoW0cf08Wr92Nq1dbdyAJiUY&#10;EHC+gYCzAAGnD6SpU5tp8uRGmjgJDSFq+TlWw593NY0eU0mjRlfQyFHlrDIaMbKUWkeU0vARJfx8&#10;K6Zh0PAiGjq8kIYOgwr4foHy+RmdT4NFAIB5Bv4pAFT4pwBQ4F8AAFPBP5YD/BLhnwJAC/8EAAL+&#10;CQA07r+aPJ7f5fM9nk8VlflUXpFPZeX5VFqWTyWl+Tz/SwX/XNefAX8sn+svAf7F3X+p4F/eAN5H&#10;lsA/uP+KSvLE/VdaXkjoUByBfwL+WAB/juuvvqHKwL/qAP4NGVrLY2cdf44N/NnyZz0R4Hcgj2OD&#10;pfHH/PnDaPGiVq/7Ly0AmACsVHg9XD61fECmLfm2A/mOJZXasw0f3GtLvu2kr8RjezbF4VV75dvm&#10;85Zvv1b8fgT8qfCaf3n/PZNMvvXTEx8HxMeR2BREISCaguzebSDg/kQIaBuDXDi/lC5dXE5XLq+k&#10;a1dXh01AElx/Av1SgL/3PuJgDYqDv2itv6C7b0KdP+gLA/6i6b5aR8rW+vuZgDo05/DCv2Suv7TB&#10;H4TgVANTdf2lBn/JU311OQV/DuD7FC4ao89iMq9juY8/4fU/thAQgYwHAt5H4Xu4YN6iu3cMBLRO&#10;QAMBAwECJgOAgHgG/r3xBlJxIQMCDQwMQCDkwD9IgJ1AQAC8FBDQUfi6AYCuC9CtB+iBgDduAAKi&#10;4Qlqol3jiSBSghUCnj59lk6cUAh4ABBwz37avmMXbdq8lQeY9bR8xUpasGgxzZJU4Gk0dhxSgUdQ&#10;y6DBVMeBTgUagpSU8mQ1nwfNbOqTkSEuwK49elCnrih43Zle7mAaglgAyBP6H/LkOQ4A04GALvRz&#10;5QWAFt45CsAeIF86Aig069gAR92ALHPMEjQ8AwRsEwTyOlEAyIrBPwWAySGgD/xZuQDP1b/w+fjg&#10;HxQHf6IY+HMVdQG+KAIA9KUBR+sA9nLqABZI/aOKylqePA3kCdNIGjN2Egf4s2jevMW0bPlqWrtu&#10;s7gAUQtw/4GjfD8DAp6RpiC2nh+AnyoK/fQ9hX8AhDZ1OAH+8XPjjTfxHVT4p80++DmO57Q8x/CD&#10;BZ5JxoFtwR+elfLMTC2tnRoK6yaDf598FKb9Yox4+p42/cCPUDb1V9x/9x8Fdf9cAAgHoKQA83uS&#10;xvy2rf+H9F9t/oHnOPaNY0PJhwD+/eLXAfiDw8/Cvt/82uqPTsqukfm/fQ+1/QIYGEBABYGJEFDf&#10;//UvdflIOrCBgCEIDGFgRL8PFUJC6M+h/gB5gKCAQOMKjKQExyCgdQG2CQCtUkHAVE7AtgFgmAZs&#10;6wAqAEyWBoxmIEgDRjqgbQZy585dunr1Go8T5+jo0WO0d+9enjyhGcha4wKcx0HKDJo0aZKBgKMk&#10;ZVbccUPjtfDcenguHIwKwA/vA/oh1dc6/rTLrzb6ANCbMlnBH2DfzJmzOWCeQ7N5jMK/s2bNltfx&#10;PgChAEA+Prj/WnnsgnMPxwXAZ6GdwEnU5kNjDlGDvA4nH5YRMAgoaIS/5RywPtx+Av3qOdCr5YCv&#10;hoNZQL9KcfmVVxjgh1qI6I5cAlefSYGGkNJrVVBE+aJiUR6UX8KBpyonr4SD0WIakFPE420hZWQW&#10;UN/+edS7Xw717D2AuvfsL/XkOnfrQx279JZ001cB/AJZtx8gH2Bff+rQLZM1gDp0N5L/9xcQqK5A&#10;AwE7dKMfv9pFABdSgZO5AH0g71kVAsCoC1AgIM8nvODPKgCACgFtrT5NBXbHcgMBnfE8EOYc5nUL&#10;/wQAyvqYG2BOo/BP0qPRNEXgH1KnkWYN4NrHQNb+1JGvc6fu2dS5Ry516ZVH3XoXUI++RdQro5j6&#10;ZJZSRlY5ZeZUUnZ+NeUV1fLcqp5KyxuporqZauoGUn3jEL73+P4dMoKGt6Im5TgaP4G/D1On8xxt&#10;Ni1YuFDqdMKpixTgPXv3BA7Ai5fQCRgAUBuBPHjwjqkDqN2ANQ1Ym4GkSgP2AcCk8O/XRgEEdGVg&#10;YAoQKDDQAYERGAj9InQGtiUXBKo7UB2BEQgYuABtLUDUw32Px0XTDOQNbQZyCy7AK5fp8oXzdOHs&#10;KTpz8pikAh8/bCDg/h10YO9W2r9nE+3dtZ5271hDO7evpB1bl9HWzYtp80a4AefQujUzafXKaZIS&#10;vHTJeFq0cAzNnzeS5swezs+1ITRt+iB+hjXzM7aRJkysp3Hja3kOXkOjx1TzZ19JI0dV0IiR5dQ6&#10;skwBYCtUQsOGAwAW87OuSADgkKFQAT9PCwz8Ywn8Yw2CcmkgJPAvh5+NLOP8a7Yy4C8d+BeCPxf+&#10;Gfdfvc/9l5fC/ZcnsC2Ef7n8bIy6/qLgz+/4i4O/lM4/CKm/gH+sAP4VZPMx5PDzO1dciahNWFZR&#10;yMdczMdewudQyudSxueEJh9w/VVQbb0P/tXw9a7lz6OOP6d6/gwbaMyYRv4uA/giBXyQQOB584YZ&#10;99+Idrj/rBQA+sFVVInrRuWDMunKtz1X7T0Wq/h6Vj7Il0q+baSWgVueY2qf4rDqWeXb9vch376f&#10;Tb77JJUSt+E7PqvE9+1nBgiIeoCRzsBxCLhvRiQd+MTx+XTq5EI6e2YxnT8XugEdAOjAP1ZS+BeA&#10;Pw/8ez8O/6zrz8I/hWgK/iz8M66/hHTfRNcfUnddqAf4h/TeAPoJ+IsuE6zLstuLgj8L/zTd1wv/&#10;zHEHTj9XHvD3cQL4w/k5+tyReU0g4KdRCBhJBzYQ8G0O3O/ffyDA7vVUEBD/Ghcg3rN1AO86EBCQ&#10;D9AvBIAqLwTk5QMnYDshoAWB+nf4XgIElO3FICBqApruwAIBr6MrKiCgbQ4Ct5NCwOMCAVET8BDt&#10;3rOXtm3fwV8cNAVBPcDlNG/+QpqOVOBJk2nUmLE0ZNhwauIgqLq2ThuCFMGVkMcByQDq3ddpCNLF&#10;SQVOwwUI+cCflQv9XMkkHtuLSSb5gHeOAggIcWDg6sWY5PV0IaBJIRIIKCDwXxM6BEtKsNU/pQCB&#10;/L4fACaDgM8PAAqs84I/q3BZH/SLy0LAEAC6acAv87VEIIk0YH8dwEypA1hCZeVoAtDMEyekAY/j&#10;exFBz3xatHgFrVq1njZs3Ebbt+/hoOcgHTh4TLoCHzt+hk6cOCcg8BR02nT5tfX+DPzTZh8h/EOz&#10;EMC/G3H4J86/9yLwT37IwHNZ4B8/D/FcxDPSgj88N0U/90jhXwgBtbNvAAHlGZuY9ovnK56rHzzV&#10;ph/vP0Hqb+j+e/C2U/vPAYD37moaMKT1/2wHYLj/4HaA6yHq/sPz38I/pPxa+BeCPwP5BMa5UjAX&#10;il/jZbAcZGFgAggMYKCRwD/dl92fCwHD/cb3Z/Q7vxQW/imq30MuEARAAwgETIu7AdOFgFBb8I8V&#10;wD8FgCH8+y4AECAT54Hz0jqA6aUBv8PjFtKAb/A4cZG/Qyd5bNBmIBs2bBAXIGoBzpkzh4OV6Ryg&#10;TqbxxmWX2BnXdsc1qbNDLSBUSBhqqLyH5RT6jZRU30TH3wyC0w+wb86cuVL3bO68+fwvNI9mz55L&#10;M2fNFhegAsCJHDQroIT7D/sCjAS8U3AHt16NgDvU5cO/+D9gHtyKaNihYLCBAzgjAwwV+tXJOtW8&#10;Lpx+FvqVlqHeIYBfMQeMCvtQ31CaoKDmYX4B5aEZCiuX/87NsypkFXHQCRWzSijbKCsX7rASyswu&#10;powBRdQvs4D6ZORRr7451KN3ltSS69I9Q+rLoc5cBzjPAP1EgHnW9defOnQF6Muijt2zqWOPnFD4&#10;vwGBcAQCAr7cqZemA3foSqgH+CI/q39kXYA/xo8435cLMASAiRBQ4Z4X/rFQezgEgEjRhVPPjOcu&#10;tHxRf4z84Y9UP4hJXpfxHsvZc8T5KvzD2BXAv1fQNEXh30sdAU5xzQH/7LXOoU4986hLrwLq2qeI&#10;uvctoZ4ZZdQ7s4L6ZVVS/5xqysqvpdyieiosaaSS8maqqBpI1XWovTyM51ytNGjISBo2fAyPgeP5&#10;vp5EkyZPpekzZtIcvvcXLV5MK/i7uX7DeknZRw1ANwUYAPCOAMA3UgJA6wJMCgAB1QDkvv1GQZ0A&#10;wF/y89kAQAP+fpNMMQiYFgj0wMAEIJhSOOYYDDQgMICA0hTEugBRC/BDHg+1GchDvl5vm2Ygd27e&#10;pBvXrtJVvqaXzp+l86dP0pkTRxUCHtlPRw/xdT+wkw7t30YH926h/Xs20t5d62j3ztW0c/sK2r5l&#10;KW3ZpG5ASQleOZ2WL5tMSxZPoAULxvBzbCQ/34bz5zqEpk4dxJ9xM02Y2EjjxjfwZ15Ho8fU0KjR&#10;1XwPVNGIkZXUOqKCho8o5+dbGQ1rLeX7o4SGDoOKacjQIqNCGjwEKqDBgwto0OB8GjQIyuM5FWtg&#10;LrWIAP9UCv5CtQX+2oR/jvuvBgAwcP/l8bMzL3D/KfyDwy7PgX+5Cv/E+Zfo+kt0/CUBf6xkrr8I&#10;/OPlBADmDuDn8QDeJ9x/2Xws6v4DnER9wvLKIv6OFlNldQlV1ZRyTFTG54UOv3H4V83XLIR/gwH/&#10;htXzONdAo0fzZzsOoLdFPm/AXzSGWbBgOC1e3ErLlo2kFStG8Tx3tOP+G/u/HQD0vZ9K7rpWPsiX&#10;TL71U8t/HOnLhVjfh3z7/C4y2418nt9N7r3RHvm2FTlGr8JzCSAgACAraAoCCIjOwBEIaLsDz6aj&#10;R+bS8ePz6OTJBTyOLqKzZ5bQ+XNL6YVE6OcBfxHoZxWFf08d+Bd3/alLDuDPwj+APwPGOCgMXX8K&#10;/hBECqwL4F0U6rnQLx34F4I/yIA/gX/GkSLwzwP+AvinsC/i+IPsMjgvrAeoKfDPA/4+xzn6hfcE&#10;An4GCMiBMW8jgIBPP6b33v+IHj/5gB4+QofDx/T22w8dCHif7rgQ8CYgoAGBBgAmcwFGHIAG4gWy&#10;IDDuBIxJljEQMKwH6ELAEAAmQMAgFdiFgNgetq3pwKgJeOcOjh3ngHNCSjAgYLRDcJgOjO7AR2n/&#10;/oO0a5d2Bl6/YSOtXLWaJ5ZLZYJpuwK3jhxFAwcP4cG9iQe+Gh6oy3iALOSBM4ekIUifMBW4Q+cu&#10;mgr8anoQ8F9TQkCznEdx+GcVB4ARCGghHysO/1zJMh4QmAgBWQYCqhvwX71uwAAE/lOioiAwPQiY&#10;rCGIH/z54V8c+vkUh4A+4BdXCAChOADk+8CtA4g04I5dqRPqACINuE9/6p+JSR6aAlRKGnBT8xCe&#10;4I7myfBkmjZ9jjQDWbpsNa1Zu4kf7jskFXjP3kMBBDx67LS4AQUEnrQw0AGAPvj3Gpyzd/m78wZ/&#10;lwz8g/PvXQP/+DmOuqx4pumzC88gPJMs/OPnpQP91D3tlywjz1eVCwGjADB56m/Y+CNM/31b0n9d&#10;B2Ao/P/NNx6KQzCV+w/HB0c4Gn4g7RfwT11/FvyF8M1130VddsaFZxXAOQMDDdBzQaALA134Z/cb&#10;QEADAF3p8fj124h4fUe/c/W7P/KxKhC0MFBAoEkNto1CAggoINDUAwxqAoYQMICBARC00M993wGA&#10;EfiH7YYA0MK/ZwOA0TqAyboBv/suugHbNOAr/F05Q0eOHCE0A4ELECmGcBohFVghIGCb7bY7QRx3&#10;6LYLeAcoCMHBJ510R4VddF3J67wM1kG9PoV+kwjNPVDPD2m+cPsp9JtP8+cv4ABpIR/DIhH+xmsK&#10;AeeIC3Dq1NABqGnKxv0XNCxBmq7TjKOqwoifNejKi+68gIIuGGThbwjvVfEyWL68spzKytXpF0K/&#10;Qg4aC3hsBOjL40BSOx9bZedY5aly81kFrEJWEQs/rCn4y8otpQE5pZSZXUL9s0qo34Bi6tO/UOrG&#10;9eybS917Z1PXngOktlynrv2k1tyrnfuItLYf0nozBP692hWAD6AP0C9XoFSoXAMCswwE7Cfroyag&#10;dQECdv3IugA9APB5QkAXAMZTgV3AlwD/fAAQEteenYOEsoDPL4xTdlmcbwj/cB1efBmp0Qr/fizw&#10;D81U+Jp1houSr6Fca1znAurcq4i69imhbn3LqEdGBfXKrKK+WTWUkVNHA/LrKaeokQpKmqm4fCCV&#10;Vw+m6rqhVNfYSk0tI2nQkNE89o2lEaMm0Jhxk/jenspzspkCw+fz/b906TJavXo1BzwbOajZznO5&#10;fTz+aROQMAXYBYAPDQB8GgDAeBrwVz/9CX399U8VAP4s2gk4DgADB2AC9PuNI+d1jyPw1zEQGMJA&#10;BYFWAgRFCiIDKGj/71MMBlpHYAABTSpw4ALka/LhB0/p/SdPTBrwW/TmvXv0+u1bdIuvJVyAVy6c&#10;p4tnT9O50ycEAp46dohOHN1Pxw/vpWOHdtGRgzvo8P6tdHDfZtq/ZwPt3bWWdu9YRTu2wQ24iIPr&#10;+bRu7WxatXI6LVs2hRYvmsDPsTH8nBvJz7vhNG3aEJo8ZRBNnNRC4yc00dhxDTR6LOrF1dLIUdU0&#10;YmQVtY6opOEjKmhYaznfH2U0FBpWKhBwyFComAYPKVINLqRBogIaOChfNTCPWqCWXFGzwD9Wcw7P&#10;twD+HDWpGkVx+JcdUSL8yzGpv3H3X17M/QfAlsfP0Tx+jubxcxQdd1PBP7/rT8FfMviXCABD+Gfc&#10;f7nq/suT1F/j/ivJpZLSPIV/FYV83EV8/MUh/KsD/Cvnc63gc67ka6DOv6ZmB/4NruPPpp5aWxt4&#10;XGrk8a6Zv8stPIYO4nFrMI9fQ2n+vGG0CKm/abj//AAQ8kEsv/zrq3xApj3ybfN5yXcuPtgXl2+9&#10;5PLvO1QcPP0jyHec7ZFux/d5iiL7altY3rudNBRux3ecPvmXbwsCSk1ABwIeODCTDh2azXPfOXTs&#10;2Dw6cXyBuAFPn15MLyDVN0z3jcG/BOhn5cA/AX+J8C90/SkoU/Bn4BgHgUG6LwdoYbpvGq4/yAI/&#10;H/SDUoA/df0p+Iu6/iz4M/Av5vqLgD+8jmVwXpF0XwV4AhQF/CncE9D3BcT7Zn3hSF/TZeAIxHoB&#10;BPzoM/rAQsD3PuSJzlN6+PC9AAK+eZ8D4XsWAr6RBAIaAMivJ4OA1vkXAYCse88EAQHzFADGIWBU&#10;FgIaYCjw0EJAbBPH5oeAWhfwpmkO4jgBzwKKnOGb/ATf8Edo7z7UA9zFXxRNBV62fCUt4CALzgr8&#10;4jyaAzRtCDKIB7x6KkNDkGKkKKF7XRb16RdNBe7QKewK/OIrmDjzJNpCQAGABgIamOaHf6o4+HPl&#10;A4CQBCUAd47iABAKoR8HChxAaNAQvi7LGRAYgYDYvxw7H6OFgD80EPAHMQjYbjdgWA8wgIE+CMj7&#10;SICAvP9EABgFf5AP9vkUAkCFgD7gF5cAwAQX4I/pB04asFsH8JUOXagj6gB260U9e/WTAvdIAy4o&#10;KuMJYi1PJgfyRLaVJ8AT+F6cQbNmL5BagCtWrqN167dIKvDOnftp797DAgEPHT4h3YHhBjx+4iyd&#10;OHlO3IAAgKngX2La73sJ8O8jA/9sym/o+jOAD8/Sn/wiicz7ZlkXBCYHgKH7D2NE2PgjTP999504&#10;AEQHYEBAFf628O/tt57I8kHtP94e4CLchl98blJ/I/BPYdxvfgNQ9iey0M/W2tO6ek7zjYj4vaAu&#10;XxQGKrwLwV4kRdgI9f8i8A+KwT+/sFxUOH4VziXUb10FMNCAQEDAP6gbUOsDuhDwPxwIaECgdQN6&#10;QGCiQvin6/nhX/sBoKYAow6gzwHo1gHUbsA8F3n6AY+V2g0YacDXrr1G58+fp+PHT/CE6AB/t3by&#10;JGoTrVmzRuqNAQLOnTuXZs2aJSBQO/BOEXA3afJkcQciTRggTjVRmnfEpe9hWTT1mMrb0dp+gH5w&#10;9VnoB9i3aNESWrx4KS1ZssxoKf9/CT8HFvMyOJ55cjxIAw5TlOGcAgAcxIEt3H/1AvOqq20XXn6+&#10;oAOvI+nMW1ku7wPyWTCof/M6NsW33Kb3Fgv0U5dfPuXmAfTlUHYOlM3PMTzLsjjQtMo2yuHAM5ff&#10;y+PAM5+FDrCFlJVbrK4/USll5pRS/2ykipZQXwGARdSrXwH16JNH3XrlSFMJAEA0megAp59APyvA&#10;qBD+degO0AfgV0CdekGFRvx3zzyBgB26Z/Hy/Xm9vuICfKljD4FcgF0KAF8VGBYAwBchdcg/VwjI&#10;245AwAgIjII+7cbr14tWAu+sFOilpWAduB/5/MUJqfDvxVfgjuxOP+7Qk6+TA/+64lrjehZS517F&#10;1KVPGXXrW0E9MqqoV2YN9cmqo345DZSZ30TZhc2UVzKQisoHU1nVUKqsG061jSOpsWU0DRyCJmzj&#10;acSoiTRm7BSaMJG/Z1Px/ZhDc+ctoEV8/69YsVLSf9EAZNeuXXTw4AH+3h6js+fO8Nh2icc1NAHR&#10;GoBRByAAIBqB2DqAaaYBf+sAQIGAPgDowr+4nOU8IFBhYAgCk8HAdBWFgQoBvxEIiJqAX9PPxAWI&#10;WoBf8Phnm4F8QE/fQzOQhzxWvk1vvfEG3buDZiA3xAV47dJFunz+XAABz548SqePH6ZTxw7QyaP7&#10;6MSRPXTs8C46emg7HT6whQ7u20j796yjPTtX045tyyUlGBBw7ZrZtHLFDFq6dAo/4ybwZzqW5zYj&#10;afqM4fw5D6WJkwfR+AktNHZ8E8+/G2jUmHoaObqWWkfVUOvIaho+ooqGtVayKvg+Kaehw8ppyLAy&#10;GjK0lAYPLeE5E1RMgwYXiQYOKmQV0MCBBdQyMJ9aWvKoWZTLz8dcahL4x2qCXOiXqAbIB/8abcdf&#10;CF1/rfvPdv51AGDg/jPwL3D/+eBfYspvIvgLoV9b4M9K6/5F4V9uvrr/Corg/suR40JtQnQoLq8s&#10;5GMv4nMo4XMp5fMqc+BfBZ9/JV+bKmo08K9lYC1f+1oaOrSehrc20MiRjTRmTJN8rkj9nTZtMI9b&#10;Q3n8GkYLFrTymDYi5v4bk8L9p44/V36YlVxxYGLlgzLtkW+bz1Px8/ABv7ji6/jl319UFjb5zvt/&#10;Ur5jbY90O/FzsoruK7V866ercDu+Y2yfbD1AFwLG04FtY5A9e6bSPkDA/UgJnkWHD6sb0ILAFyLA&#10;z8gP/aC44y+Efwr+4LxQ+GdBGWBamO6LboyAfxxocrCpQM64/gysS+r6g1KAPygAfxKQIoC14E/h&#10;nwLHOPhz4V8i+EsQlmGJmxHrSfCcCvw50O9LiI8lkHnNgsAAAmJ7vG2kAwsE/ITef8oB8nsf0qPH&#10;HBw/RHoTahz9/9n7qz85rizdH+67020QFlNWZTEzMzNJVSpBiZnZkmxJFlmSZdlismVsM3O73e5u&#10;N85MwzTjzBz+/R3Pu9aGiB2RO7OyZPfMuXgvno9UATsiEjZ881lr0aJYFAV5E1zVU0DAF1wIKEOC&#10;5b+OC5D2O6HAqrJvWAioASDJD/1MuaHALgRkV58AgA4EZEkXoD8foBUCkqKBgM/cfQ53BAS8g+s3&#10;buHK1et46qnLuHBB5gM8cfK0CAU++NBh7N6zT1QF5onmipWrMEGLtRFREGSABrhOGgA5UXUdDdJc&#10;va7YEgrM+QBlKPCM+QAVTLPBP5bnOJ9s8E/LDwBZGvxpeeCfKd7m7HchoD2XEN2jAwGlGzB8SLAC&#10;ehY3oIR/YQAgywcAJQT0AUDSPwoA2mCf0AP+bXYA6A8D5jyAbhhwqjcMWFUDrqppoIlWO02m+mkC&#10;NS5cgMtXrKHP5RZREXj3noMiFPjhR07g+KNncOp0KARkAChyA3Lorz/n30zwj/p4v/PPhH8C4Dng&#10;j8V9a3g5IDAMBNRVgG0AUIf/MrgTAPDdT7wAUOUA5DDf1xkCKvHfGv5x6C+fw+dL9x+POfwDk3T/&#10;uaG/v6QFlHT+MUCTjj8J/jT0k1V1/4zf/84u3ieO0UBQwUCPK1BDu1+wXNjngX4sD+CzyQB9xvlu&#10;nsLf0CKVwSIDTUO/kPqlkAaBvxEgkB2BIW5AEwI6IcF/c0KCTRAo9W8GEHShnwv+WNHBvz//ORT+&#10;aQDoLQJiCwHWhUDMPIA8DnP0Af9gxikzZBjwc7TQvXXrFi5fvixcgKdOncbRo0dpQvUQ9uzZK5yA&#10;W7ZsoQWLdN+xI5Dz8K1atZrExTm0VgpAGE7yGD6HgZ8M712/nqEfu/y2CMDHsG/79h10zZ0Cdmjt&#10;2LFLbGcQuFlAwA2iDW536VIZnixCgAcHaAHWQwvbDhHay84+Bnm1dVx9mItyVKGqmvoZEv+/uqZK&#10;bGfAx+4+AQb5WPqXt7l5/SppcSjBX0kZO/0k+CsoKqQFJYO+fOrD8pCb51e++MEsL7+QFqBFpGI6&#10;voRUhvyicpHrL59z/hVXCfinAWB2QTWy8qsQ9APA9AIkpuUZAJDde0oM/wSQKkC8cP5p+FeOpGAF&#10;qVKpwgsBU/PpvBxqI1M42xawC5CBF8MvAcJiaQxU7jgBAFlfLwCU8kJArVAIaEI/HlOkZJ4+r0QY&#10;M0s8h6u5hrz7GPpp8KfhHzsiUzBfwb8FCUEsTMxGDL3WsSmFiEsrQXyAwWoVkjJrkZJdj7ScJgTy&#10;WhAsaENWUQdyS7tQUN6N4qpelNX2o6phEHXNw2hqG0Vb1yJ09U6gb3AJhkaXYmzRcpp/rcSy5aux&#10;ctU6rF3HP4BtxXb6TuzZu1d8L/n7yeG/58+fozndk7h+/RqefvoOnn/hOZp3chVgLgIyEwD8gsam&#10;CADwZ0YeQJIHAFLf4od/vwojDwzk85RmcgVqMXyUhUiilLhfDQGVG5AhID0XQ0DhAhS5AI0w4I8+&#10;woe+MOBvv/A8nr8rXYBP37whQoFvXr2E65efxLVLT+DqU4/jypPncPniY7j0xGk8eeEELp4/jgvn&#10;HsG5M4dx5tQBnHx0L449spMWoltx8MBG7N2zlvqyaerrlmHDxkmsWTtO7/EIzXEGMbWsn973Hiya&#10;6ML44g6MjrdjZKwVw6MtGBppxuBwEwaGGtE/1ID+wXr6vNShjyFgfy3N02vQ21eNnr4q6v+q0N1b&#10;ie4eCQG7BAAsozlVqQCAHZ2sYnR0FKO9o8iQAf3apfzQr629SEiAPwX/JAB04Z8o/BHW/cfOOtP9&#10;VyzdfyLvX5ECgPcK/+zQT8t0/4m8f8V5MvRXuf/KtfuP7o0LlNTWlwn3X0NjJRqbqtDUXE3PVkPP&#10;WUvPrOFfPb2WstpvV3eTgH99/S00DnHev3aMjXWo0F8u+MLuvz4a9/pp/BqU7r9tEdx/EcN/tWxQ&#10;yy4JDW1tfHUAyLK1+3XI9iw24OeX7Ty77NedLeAyj3c1NkvZ2phJtnufSfZnsCn0eq68x46Fkf84&#10;V6Ft2u51dooEAWV14CU4fmwpHmUIeGK5kxfwsTOrcI5B4Lm1NA9eJwHgTLDPIw/4M+GfzfWn4N93&#10;XfgXjesvBO4Zuf7E/337v/xSQ0NegMq2dNsS/LGiBX8sA/gJqe3qmVzwp57NE+6rwB9f1wF/LvT7&#10;gSFzuwcCUhvCCUhts8PwU4aAoigILZI/+FQs4t95hyGgvzLw63iJFv0OBNTwzw8BfS5AAfHCQMCw&#10;LkB1npYGhfo8TyiwzwloywdodwLaICAXB/FBQJETkAuD3KFJ4k1a5F0TRUHOP/6ECAU+zqHATlXg&#10;3WKiuZoWZstEQZBJmnSM0CSCC4K002DY6AkFzs7NQ4YIBc5AUurs8wHa4B/LBH42+cGfKb8T0O8C&#10;DAsAtXifPk5DQG5LgUA3JFhBwLB5ATls1wWBDgQ0JOFfKAR0ASDrHgDggyb8U2DOA/pktd5QufCP&#10;5YV8Sgz/tJztdLxSJADohAHH+cKAVTVgDosrr6ylz1kLTa7YBThME+AJkQtw5er1NGHeRougvSIU&#10;mKsCP3L0pCgKoiGgyAn4xGXpAFTuv+vX7+DmzWecgh8M/zjsd8aCH7pv5h9kFPxznH/clyq458A+&#10;0dcqmdtJIRDQAIDaBRgCAEX4LwNAGf7rAYAqB+Bbb0gXoISAUm+waJsD/97+WDgHZeXf71HbPNZ8&#10;Ka7/5Q916K8d/rngT0O+v+APv9f6q09qOx3Dx/1ewECSgoHCFcgg0ISBBhQM0a+8CgsAfeBPQj8X&#10;/P2LkCxm4oj/Jv2CpWCg4wjk0GDtBjQh4O//7MkLqEGg6whUMDAECLJc4Cehn5YJ/vzOP9f9J4uS&#10;2MN//VWATQegrRDI55+zY58jGNgtz+Mjp8h4URQDYRcg5wI8d46LRZ2kyRJDwEO0KNlPC5TdHgBn&#10;huRqMcyLLD5uE53HIb0u8Nu2jYEfg77d2L17j4COe/bsE8VIWPz/3bv3intgMMj3oF2JDCCXLV+G&#10;yckJWmzJHIDSAdiuACBX561FLcM8Bn9VFaisLHfFf5OqqiQUNFXJon0VDP4qlOOvVIM/E/rlUv/F&#10;fVgOsnMM5fL2PPFjWW5eAXIdCFiCvMJSFwAWGe6/ohrkFNb4AGA5ApmlygGoAWAu4rnIR5IGgJzL&#10;jwFgvghHle6/UiSmS1daUpDhVBWSSQICZlQIOMjhwY4LMEm5AOPTZBhwTKIEYgIAskPuqwNAxz2o&#10;FXKM/NGNx1wTAnJYrxybXZefA/9ieb7BSqAxPLxcqGcTPWsswz4tdvwx+CPFpYbCvySGf/S6pUr4&#10;l6DgX3JWA1JzmhHIa0VGQTsyizqRXdKNvPJeFFb2o7RmEBX1w6hpGkVD2zhaOhejs3cSvYNLMTiy&#10;HKOLpjGxZDWWLl+L6VUbsHYdfc82bcO27ZwHdy8OHDyIIw8/LNx/7NZ94okLIvyXC4DcvfsMfZdf&#10;oLnhyzSPfAPvvqurAJs5ACUAlIVAGABa8gB6woAlSHMAILv2PACQZQd/Njkg0ICBDgT0wMBQEDiz&#10;+B5NGKgg4D9JJ6AIBfa5AJ0w4I85DFhXA34Dr4sw4Bfx4rPP4rmn2QV4S4QC377GEPAyblx5Ctcv&#10;X8T1Sxdw7dJ5XH3qLK48eQaXLp7CkxcexYXzR3HusSM4c+ogThzfi6OP7MThQ1uxf/8G6sfWUJ83&#10;TX3YUqxbP4lVq8exYnoES5cNYnKqH4snezG+uJs+C500/+nA8GgbhkZaaS7egoHhZvQPNaF/sBF9&#10;gw3oG6gn1aG3n1WLnr4aUjW6GQL2VKKL1V2Bzq5yUhk6OkuF2jtKSAwAi9HGUmBvJknwVyzF0M9Q&#10;c2uJkOv+K0VDUylCin9E6f77WuGfdv5Z3H+l5dL9V1HF7r9iASjZ/VfXIN1/jU2V9DxVaG6pRktr&#10;DT13LT1/nYB/7X74p/L+DQ27ob+TkzL0d3pauv9k4Y8hbA3r/os2/JdlA1rhZW/j/20AyLI9C+ve&#10;oV/410JKAinbc4aTF2TZ4F408rcTjWz3H1m2+7932aCflu14V/d6/67M18GUAQE1CBQQcEJAwKNH&#10;3ZBgBwSemsbp0ytx5swqnH1steEAnAn8sazgj6RcfzpMVkMyBmwM2wQci8r1Z4F/EaTPiQb8SfgX&#10;Cv5c+GcCP1MG+ONz1HNpqGmCP+n6iwD+fsiiexRSfxvHaAjo5AT8nO5V5APkxOZcFIQWyv7KwKIo&#10;CC1ydGXgb78mIOALPiegBoDhICADPgHwIrgAPRCQAWAECOjmA/SGAmsH4Jtv6f/rfSQrBOR2/RDQ&#10;dQK6OQGfxe3bT+Pmzdu4do3zARqhwKdkVeCHDh3Bnr37xURzPS3sVq5agyVTy0RBEBEK3MWhwG00&#10;iDfQoM1VgctoYC1EVk4u0oOZSA3Y8wHOo0m7NxRYgbwIAJBlAj+bwhUFYUWCgA7cs8E/LRMCkiK6&#10;Ac28gBoEPqBA4P1eN+BsIKADAn0Q0J8L8Fs+AHgfy4F/NuefytE3T2pWEPCBuXRNV14QaIeAD85d&#10;KCGgLQzYqAacmU0Tu4JSmgSyK4fzcXXQZ64fA0NjNBleKtwQa9ZuwqYtO0Uo8L4DR3D4yHH67J7C&#10;iZNnRWVgdgFyPkAGgBz+y6G/Nxj+3X7WA/+cnH+i4IeGf59SH67gH/Vldvgn+2MNAEPAn036OAsE&#10;1LkArQCQ+lanAAiNLzoEmEN5Geq9LVyACgK+wcBPi/s9F/699+6n+PB9HpM+F1Dxc+H+4x+WpPvv&#10;Zz9xQ38ZpJnwj918DP408PvjH7T+hj/90Sfaxtv1MRoKMgyUzsA/S1cgtStDhJUzMER8/d/DKebh&#10;gYW/g8jtZwJABwJ6HX8C/Cng989CXNhEif9P+heWCQK1G1DlB2Q3oAwJ/iM9h1El+A9/8YJAAQMN&#10;IOiBglpep99fxPFadvAXCf75w39nAoBmIRDOA/jRR5wyg38kY4f8yzROsAvwNq5c4VyxF3H27DkB&#10;AY8ePUaTpyM0WTsoQCDnH2MQt3PnTgHjGApymDDnJtPSIbuu9D4+1nX3cTsMNRjycdv79x+ghc9B&#10;utZDpENKD4ltvI+P272bISA7ErdCugDXYMWKFTRWcdjkOIaHh2gRxjkAOQQ4FABWVpWjorIMFRU+&#10;VfJ2Fwzqv8tpX1k590vs+iuihSOH+XJflYfcfAn+snO5mnkWsrJN8TYGgbnihzIBAfMZAloAoA7/&#10;FRCwRkFACQAzcyuRkVOOQFYpUoPFSE4vRGJavgEA2bmnJNx/DAA5tJfdfez+Y+cfQ79qEZoqVS0g&#10;IDsDGRKyW5CLWHDl4JjEIBbGm2HACTT2mWHABgTUsM4jP9CTkuPmvAiS46p7jm5Pjr8CAAppAMgO&#10;Py7MIcGfFBfp0IU6WMkSZM5K7PTTkuBvPr8e8RlYkJAp4N/CpFzEJBcgNrUYcQz/0quQGKxFUlYD&#10;UnKakZbXhvSCTgSLupFV0ovcsn4UVA6iuHoYZXWjqGocQ13rIjR1TKC9ZwrdA8swMLICI+OrsHhy&#10;DaaWrcOKVRuxZt0WbNhE36Vt9F2h78n+/Qfpu/gwjh0/TguV0zj/+Hnh/rt2/Rru3LlN49uz9F1+&#10;keaGr+Ktt96kce0dWru8j48//mgGAKjyAIYLA/65NwxYgzorAPxlGJnHKLnnSxD4SxMCekTXnY0U&#10;CJQwkO+dnYCuC/AnP/mRdAHqMODPPqOx8RN8/MEHeP/dd/H2m24Y8EvPPY/nn7mLZ+/cEaHAAgJe&#10;v4pb1y7j1tVLuHn1Sdy4cpF0Adcvn8fVS2dx+cnTeOqJE3ji/DEBAU+fPIhHj+/Fw0d2Un+2hfqx&#10;DdSHrcHmLdNYv2EpVq+dwPTKcSxbMYIlS4eweEk/xid6Mbaomz4TXRge68TQaDsGR9owMNxKc6IW&#10;9A8107y8CX0MAgca0NvPqkdPXx2pFt29NejuqUZXTxU6uytpLlWBjq5ytHeWob2DAWAp2tpLlBgA&#10;Smm4Z9vmUVuJUIuWgn/NraW0TiA1l6KxyQcA60qFs85b+VcDwEjuv6/H+eeE/pruP1H4o4Duo5DG&#10;hiK6t2LH/VffUE73X4HG5kp6pip6tmp61hp6/lq0ddTRa1lPr2kDurob6bVuQm8fvScDLRgcasUI&#10;vV8i9HeiS7r/VvSCC3+sXTtA45bp/hulcTDU/Rca/muXDWxFkq0Nlg3OzFa2dr8u2Z7l3mW/hlcu&#10;TAp9Vj/k8ioU6s1W7rVnJ9tz2BX6TPci+/MfMORut50vZbu/6OV/DbyyuQE5L6B2A5ogUIQFK0fg&#10;6VPT+EYI5PPrIykT/HH4mA38hbj+PjdcfwL8+V1/M4G/MKG+LHWeDfxJ+MfgT8I/1/WnwZ+Ef46z&#10;z4F9ptQ+Df8M8CefjQGdAn/i+fRCWi2mFdST4E9DvzDSAJBlQEBvPkAFAUU+QFoov885jrgoCIc5&#10;SQj46qsc7qQrAzMEZADocwIKCBg+H6ADAU0QaEBAE/j59QpLnK8hoJsP0HQBOhBQyQGA9wABnerA&#10;d918gCIU+Mo1PPkUh3s9gTOPncOjJ07RF8ItCLKFFm1r123A8umVmJicwrAKBW7vVFWBa+tp0Obk&#10;5WY+wEyVD5AhoD8fIC0aFs7SBchwTR8XRgLCsbhdn2aGgAr2RZLNDUiLkhAIyPcbZUiw4+6zAkAv&#10;BHSOnQ0ANOAfAzwT/LE0+DPlBYDzxXkS/nkBoAn/ogKAc5QLcK7fBajCgBNSkMQuwECmKAaSw8VA&#10;innhXSddgG3d6Okdos/fYpEPaXrlOlEQxB8K/OiJMzh95nGcO39RAEAuBHLl6k0R+nvr9rN4+pkX&#10;8Cx9v73Vfmmi74F/n1GfTX0b99GqDzOr/cofZGYJ/1geAEgyAKB2AYYDgG4OQHYBfgcfaACoXIAc&#10;CsygT4BAJXYG8nYJ/7iCPf9w9V18+jH31Tzm8Dij3X/+0F/O+SfDfm3wzwV+fxf685+80tv5GA0D&#10;TRBohglLGOgFglKqqIinsIgfBmoQaAeAIfBPgb9/EvqlIw0DHRBouAHNkGCGgL/9Lb0mokCIdANK&#10;EMhwTsFAAwg6UFDLAvr+LHIKSkno5wV/fzLA3x//YMI/7f77vc/9x/fLAJNB5q8EAOQcgH4AyIVA&#10;PvtM5gHkMOC33uKCWTwmviRyAd68yaHA/APRRZw7d06EA7PbiN2AnHeMcwNKKHdAQDkGd9qpJ916&#10;7N6zSR+zn87hcw9SGxL0cTX6Q4eOCLjBbnSvHhYAkp2IDAK5OMmu3exG3E6LqM3CBbhyFRcoWYrF&#10;E4tp4TWMgQGuAtyF9nau4NuIBhEC7AWA5RWlKC9X4v8L8XZXDP5Ky0tokVgs4F9RCPzj/KUS+GVm&#10;ZfpkQEDhBJQuwDwFAPM1ACyuUDkAq0k1yCNpAJjNADAvFAAmWQEg5/GT4b9eAKjcf0EN/zQApG3C&#10;BVgqCoXoMGAubCHCgBl+hYQBGxBQjIMa0tnkh38sG/gzpY9j6fZp3BXSRTlYCv7RvXkce3EM/DhP&#10;HxfqSFVi555fDPRmEodCs+OPwV8QCxKzsDAxBwuT8lz4l1aG+PQqJCj4l5zTgtTcdgTyO5FR1IPM&#10;kj5klw0gr2IIhdUjKKkdQ0XDItQ0T6ChfRIt3UvR2bccvUPTGBpbjfHJtViyjOZdKzdh9dqt2LBp&#10;B7bQWLdz1z7s2/8QDtH34+ix4zh56pT4bjKov3L1Cm7euoln7j5N89bnaR4ow3/fFuG/7+LDjz6g&#10;ce0jGtc+oXHNLQLiAMCZ8gDawoBDXIAK6tnAXzjpc0wIqBUCAP1iCBleLgx0IaDOCahzATphwFwN&#10;+LvfxWeffirzAL77Ht558y28+dprePXb38a3n38BL9yVLsC7t2/jmZs38fSN67hz/SpuX79Cuoxb&#10;154iPYmbV5/AjSuP49rlc7j85Bk8+cQJXDh/DGfPHKGF5QEcO7oHhw/toL5vM3btWk/zmNXYuGkF&#10;zbWnsHL1BJZNj2Nq2QgmpoawaHIAY4v7MLqoB8Nj3Rga7cLgSAepHQPDbegfaiW1oG+Q1YzegSaa&#10;ozeip78BPX316O6tQ1dvLbp6atDZXYWOrkp0dFbQHL4cbR1laGsvRStLgTwpBns+tdP2MGppK3XV&#10;WirgnwSAZbROKENDE6mRQRrn0itTxT98AFC5//zhv9G4/2bK98fywD86J8T9p3L/VYjcf8XCncj3&#10;WUf3XN9YjsamCnqeSnquKnrOanruGnr9atHeUUevZz29tg3o7qHXvbcJff3NKvTXrfq7ZEm3dP+t&#10;7BOFP9avH5Tuv62Rc/9F5wCUYb12yBUqextfFwxi4GJv/+uS7ZnuTfb2vXIhkvc5TagVnR6yQr5o&#10;5N6D/V5sivR5kZLH2M69F9mfOVS2c/mZ7PcYvdRrw235ZbxuLA8IPOINC/Y7AlkRAeDHLBP8Oa4/&#10;Bf5IGpiZkIxhm3bdMYgTUO77Ev5pYKcBHofv2iBfOIWAP5Yf/An4Z4I/r+vPBX8sE/qx1HZ+HuOZ&#10;RBse8Cfhnzfc1wV5UYE/j9xzRSjw9+kZQiBg5KIgZmVgCQFfURDQAIAKAvL2e3UCvuwPBzbknK/O&#10;84QCKwAYEQIKx6ABAV97w4WAr7wWAgFfoEWdPxRYuwAvX5ZVgc+d54Igj7kFQWhRt2MnFwTZgtVr&#10;1mGpCgUeGuaqwP00AMp8gFU1nA+QE5iXIIcWNsHsHKRlBJGcFlD5AJMQE59Ak3GerHtDgc2CIDb4&#10;Z8oP/cLJBgJDIKACgCwB9XzAz6ksaCjUDUjtGCBw1hDQAwJtTsAoXIAGABQQ0AoAGcRFgn8LDM0M&#10;AP3wz5QEgfJ4CQElALw/DADULsA4pxhIULgAs7ILaKLGbhvOvdVIk8h2mrj2oX9wFGOLprB02SpR&#10;EGTj5h30GeVF0WHhAuSqwBwGfPbcRRECzAVAOPffzZvP4M7Tz9Pn/yX6Pr9C34vX6bvyVhj4R/21&#10;B/7JvkvDv7B5/7jfDSfzOFJkAPgj6o+/pL7UrAJMfRqNJ54wYAMCOiDQI97+iXD+afjHTkK38AeP&#10;Mz+T7j+j8AfDNIZrfvgnHH0K/Lmw79/wlz/bxfu8QDAcDHSdgXw9PxR0waACggoEChj4KxUW7IGA&#10;oQDQC/9+Sc9qkQkCHQjIMNSfF5BdkdINqEGgDg1mGOgAQQMKmmKgZ5N0+PmlHX9afvin3X8M/0Ld&#10;f14ASO8zLeIZAOpCIJwHUIYBf0Rj5Lv0feBx8RUaK14QocA3btxUTsAnRU7Axx47q0DgCZokHReu&#10;wIcflnBOAzoGeIcOMcg7TJMtLQn3JODTkM8Fffyj0yOPHBPtcbvHjnFxH1f8N2/nY/h63AY7ERkk&#10;7tq1ixbQW0VeQukC5GrAkxgfH8XQ0AB6+7pVGDBXAeYiIJzTj/P/cQiwdP254C9UDP/Kyktogci5&#10;SYvkopTDfnnhyfAvj919LvwLZgWlMvlfCwDUuQBFMZAS5HMhkGJVBKSkilRNqnEhoMgDWIWsvEoE&#10;c8qRnlWKtGAxUhQATExVANCBgAoAJpsAsByJ6Rzuy8CPwV+tEv0/SNsyKmUYcFox4lPpvGQVBpyg&#10;woA5/JVz4Ikw4Djqu7n/Zie3hnJyHAyvyACQx80QiX36eBpjBQjkuQPDRwn/QotzaOeeBn4BLOBi&#10;Jgwy+VlYHNrM7saoxW4/VhYWJknX38LkfMSkFCI2tQSxaWWIU/AvMbMBSdktSMltR1p+F9ILexEs&#10;7kdW2SByK4aRXzWKotpxlNUvRmXTBGrblqCpcynaepeje3AlBkZXY3TxOkxMbcCy6c1YtWYb1m/c&#10;ic1b92DHrv3Yu59TXjyMR44ex4mTp/DY2XO48MQTImfnjRvXRe4/1/33Ct58S4f/yvx/n3zyMY1t&#10;n4YAQLMSsC0MeGYXoAvtHKCnAN+vqQ+yyz3GUTgQ+At2GdJ1tDQANLeFyA8DFQT0uwB1GDC9Bl/Q&#10;a/JdnQfwvffw7ltv463XXsdrL7+Ml194ES89+xyef+YZ4QK8e+sWnrl5A0/fpNf9xjXSVdy5cYV0&#10;CbevMwi8iBtXLzgQ8OKFEzh/7ijOnDqMR4/vp35sN/Vh27B7zyZs37EOm7aswroNy+k9n8LylYsx&#10;tXwck0tHsGhyCOMTAxhd1I+R8V4Mj/VgaLQbgyNdGBjpxMBwB/qH2klt6BtsFSCwd6AZPf1N6Olr&#10;RHdfA7oYAvbUorO7huZR1WjvrEJbRwXa2stpHl+G1rYyA+BJF5/j6BNAkAGhAoWO6DxSC0ucL9Xc&#10;KsXwzwSA9Y0cSqsBYJkBAEvB1X/N8F/uZ6MGgA78Cw8ABfxj+eFfcb7h/uPCHzL8V7r/SkSosun+&#10;a25R8K+thl47A/510WtswL8Beg+GhltV6G+HCP3VhT9C3X8jHvdfpPDfyEAnOggoj7Od/3XCIAYt&#10;9mt8HbI91+xlbztULjjyPqMNboXXQ1awNxu59xF6L+EU/nMjt9vOmY3szxpZtnb4mULvMXrZ27TJ&#10;fA1NEOiGBk8KPfLIEpqPTgmFBYB28Efyuf4EJONFpQB/LvyTrj8J/7Q776vAP+ecH8o2BPwT7brg&#10;T7r+ogF/JvDTcvfLZ/KBP71odhbOevGswJ9YRKuFtA/u/VDrS0PGfkcKAHJhEAEB6RoOBKTrh+QD&#10;VEVBGAK6RUHexqtOZWATAkonoL8oCEMDdgtGdAIqaQDoCQW2SB8nAGAYCCjAH4cBRxsKbEBAAQBJ&#10;L33bzQcoXYDPCxcghwJzVWBvQZBznoIg7NbYum0H1m+QocCyKvAEBoaGacDjfIAdNKg30SBeS4Mo&#10;5zAqRjYtcDK4KEh6BpIt+QB1KLC/IMgDNOm3gT8tAdbUsTPJDwAFBDQBIIshngZ6DPiUbPDPlAkC&#10;QyEgi+6B7zViXkA/BHQBYDgIaAWAPggYFgAa7j837NcEf4bmLhDHSQAoIaAEgBIC2sCfluMEfMBw&#10;ASoIyC5AUQ3YgIACANICLtYsBhLIosUzh8qx06aCJmVcgbOFPmvd6GYX4MhiTEwux4qVa2nCLAuC&#10;7Nn7kMgFePTYSZw8dQ7nGABevCLCfzn3H4f+3r37ovh+h8C/dz8KhX/cT/vhn+i7qE9iCfjnyg/4&#10;IskD/xQA9IYAR+MClBDwg/c/dUCghIFS+m/e58C/j7j/5r6a+2ceb3hc8br/GHgxUGPIxgCOoZwX&#10;/tnA378L/fUvrvQ2KQ0DJRC0w0AvEHQdgiYUVDCQ5cBAHwj8pc4HaEBA7QDUAFABv58b8kNArxPQ&#10;hYCySjDDUQUCf6scgT4YaOoPLAfg3av+SO244M8P/0z3369/7QWAHP6rqwD/7Gf0ftOCngEgFwL5&#10;3vfoM/Edmr98/LFwAcpcgK/Td4THQh4n+IcirhzP1bQvCzfg449fEGHBZ848htOnz+DkyVM4ceKk&#10;gIIsF9oxyJM6etSVF/DJc/j8EydOUVunBWDkdBSuTovtvF+Dx0ceeYQmbIdFHjSuULxjJ4cCb8b6&#10;9ZwLkF2AU5iYWEQLMOkC7OnppMVaK1paGtHYKKsA19Rwfj+ZB1CGAtvgHy1MBfzzuf94EUoLztx8&#10;zven3X8M+xT4U9IuQAaAnAswJzdXFAPJy2eAyPkDS1BQXEaL0XIUllSisLSKVE2qcSFgUTVyCquQ&#10;nV+BzNxyZGSXIpApASBXAmYAKAuBSAAYl6QKgCQXID7FcAAKAFiF5DAAMCm9HIkBOpbzBvL5SdmI&#10;TQjSuB3AQnbSKReghIAM4PwQ0JQcE0258I8lAZ8L/OYaMrfTeMqaz3MFTh/hAkBZuEPl7ItJwjxR&#10;nMPM0Scdey68kwAvhsOb2eEYlTjEV4sdfxL8xaQWCfjHYb8M/+IN+Jec247U/C4ECnuRUTyAzNIh&#10;ZJePIK9yDAU1i1BcN4HyxklUt0yhvn0ZmrtXoKN/JXqHV2NofB3GJzdgyfLNWLF6G9au34lNW/Zg&#10;+84D2LPvkHK6PyoiNThi4/ELT+CpS5dE6O/t27fx7LN3aa73As3/Xqbx7XX6Pr+F99571xf+ywCQ&#10;w3+/S2ObLALy/R+EAYA//rHoL+wuQAUAlQtQhO7+wg8AbeAvVOFAYCgMlCAwGjkQ0AGBZigwP4cN&#10;AH6O737nO/hUFAJ5H++9/Tbeev0NvP7yK3jlRRkG/MIzd4UL8Fl6vRkC3mXX5c0bpOuka6SrePrm&#10;ZQECb12XEPDqpXN46uJpXHj8UZw98whOnjhEfeE+mrPsxN59W6n/2ojNW9di/caVWL12GVasWoKl&#10;KxZjctk4Fi8Zpc/EMEYXD2Jk0QCGx/swNNaLwdEeDI50Y4BB4HAn+oc60DfUjr7BNvQOtqJ3oAU9&#10;/c3o7mtCV28jOnvYpVaHjq5atHdWo62jCq3tlTSvqiCVo0WBO+3eY7GbT4JBF/BJ8MfgUKqFxecr&#10;NbdKNbVINTYzQOMceuW0Vig3AGAZ9b+lqKiivlYAQOpno8j/J+FfOAAYKt6vj3XgnwCA+cr9V3Dv&#10;7r/OOnR21aOL3X/0GvfSa90/0IzBoRaMsPtvvB2LJzqxZKoLy1ThD+n+C5P7zwz/DQMAWXYIwtKA&#10;zwa8IsM/lg2Y3ItsbX+dsj3bvUtCINt1XLnQyPusNsBll4R4X03ea0er0M+PK9vxs1Hoc84sWzv6&#10;9bW99tHI3qb9+lIPsdR7euiQhIGHD/tdgVJWAGiCPxf+2V1/3/1Mwz8Gfzzx1q4/0ve160/CP4Z3&#10;GuTZIJ9NLvjjhaVcpGqg6Ad/Ev6FA38a9H1PLDidYiWONPjzwr8Q8KcWzh74J8DfLOBfOABouADN&#10;UODQfIC0YBYQkPMB0iLZKQriQkCuDPxymMrAficgQ8IX6biXvs1g7R4gIB0vpAGgea4GgJ5QYA39&#10;/JoBAkYMBX4Rz9IkJpwL8Pz5CzhNC7vjtNA68vAjNAC5ocDr1m/A9MpVmJxa6uYD7O6hQbGdBspG&#10;GshraDCVRUGycvOQLoqC+PMBqlDgGJrIL/zHuQBZYoHBUgBQQEAWXTcSBLRBvxBFERIsQpd9eQEl&#10;BORwXQkCHQjIYE9DPkMe+MeKAADNEGCz+Ifp/pPwzwv8HvT9zbpfQ0ABAE0IaAd/pvwAULsAZwoD&#10;1sVAUtKCSA/mICvHdQFWeVyAY9IFuHwVTZY3YfOWnfQZPUCLI3ZGKAB4/iIuPnlVhP+y++/pp58X&#10;UJ9hP3/nuSjQ29QPcHoAP/xjN7Mf/skfLqjvEX2rF/7NGgD+wHT/+QGgPwxYugA/+9SFgNoJqEHg&#10;hwIEyrBgBn5Schvv5+MYHHLVX25Luv/4OezuPwZqrvtPh/2azj8X/JnQL6IUCHRhILVjhAnLvIEy&#10;vPiPCga6QFBXFpYg0AMDBQjUuQK1G9CEgCoPoHABhjoAf/5zro4rpbf9swEB3eIgBgQUgNQEgSo0&#10;mMXFQoRcKGjq91oOzJutNPjjazH84+sbob8W918oAKR5xY8YANIc5Aual3yXf7D8VLkA36Px5S0a&#10;R15TEPAFEQ58+/YdXL9+Q7gBGQRygRANA8+ff1wUC2EoyA5BBoMaDrK8ME9uk5LH8TmPPXZOnH/2&#10;7HnRlinexvv52FN0HsNChocciiwg4IED2L1nNy2kuCDIRqxduwbT0yswNTWJRYvGMDw8iP7+HnR3&#10;d6C9vcWFgMoJWF3NhT+4CAjn/1OqsEHAYrEwZQBYGAEACgio/pXwL4v20zG5OeBqwHn5fC6HEBfT&#10;IrQEhSVltBCtQFFpJakKRdTfFZXWKAjI4cBcDVgDwDJkZJcgkFmE1IwCJAfyaHzVAFBWAhYQUBUB&#10;iU8pREKqBoAVCgBWCwiYEqwlSQCYrABgElcLTi2i9uhcbicxk8btdMTEp9LYnUxjX6Lor0XYLYff&#10;LuQfcRgGsrNfi8dDDQJZPC6SFPzTxbO09I9lXvHYqTSP5gc0JnH+2Afnx9D5sTSWx5HiaRxPxFwF&#10;/+bFpmF+XADzRY4+Gaq7QOTpy8FCDfDouVixqRy6y2IXX7Ri6FeM2LQS6foLVCA+vRrxwTokZjZ6&#10;4F9aYS/SiwcQLB1GVvkocirHkV+9GEW1kyhtWIKK5qWoaVuGhs4VaO1dic6B1egfXYeRxRuweOlm&#10;LFu5DavW7sSGTXuwdfsB7NpzCAcOPkJzskdpbnaa5mjnRPG2J5+6hKvXronK3c/cfYbmqc/TnO/b&#10;NBeUuf/effcdn/vvE3wm3H9eAMghwD/4YSgA9IQB/1QCwJmLgSiAp2BeCPD7lU/OPvccV78QulcI&#10;yDIhoN8F6IQBf/kljYffx/e/9zk+14VA3v8A771N8wRRCITzAMow4BfvPovnn34Gz925IyHgbQkB&#10;73LxlVvXSdfwzC2GgFdw+8Yl3Lx2EdeuPI7LT53FxQuncO7sceoHj+DYMc7juAf792/Hzt2bsXXb&#10;enq/V2PNumlMr16KZdOTWLJ8MSamxrFochRjEwwBhzCyaBDD4/0YGuvD4KgEgQMMAoe70D/ciT4G&#10;gYPt6B1sQ89AK7r7WwwI2ID2rjq0dXLuOgZZDLQq0dxW4YA77eBzZQK+CrS0V9B5WpX0txK1I9ti&#10;UMa58irR2MLOuQrhoOMiGhIAlqOmrhzVNWWorKa+NgQAyn42rAPQDwBJNvDHMuEfi+GfAIBG6K+T&#10;+08V/6hSxT/Y/ccAkOElP0MzPU9LK0NThqc1aKfXsINey87uenTT68puy77+JuH+Gx5pxehYOxYt&#10;7sDkki4sXdaNFdO9WLW6D+vWDWDDRtP9pyr/Wop/zA4ARoZ/Wv9/CGhvL7I0oPI/px0uzVYa8Nlk&#10;O17Kfy8zyf85sh1zL7LdWyTZ2tCvr+21n1m29sxrHjjglblPS77e8j68QHARA0C54JKLKa94QeaC&#10;PxeWCUhmgD9vrj/D9afAH8MuF/zNHv7ZwJ+Gfx7wJ+CfHfwxNNPgLzz884E/Wqh6wZ9eOJuLZ3cB&#10;bcI8Af2E6P7pmb2S+8zjHWkASJKhwBICekKBjaIgEgIaRUFslYFfkkVBhAvweekCFGIgqJ2ADgSk&#10;BZKCeTYI6FQFJkUbCuy4ADUEFJDPBgDNUGALAPS7AEMKgrALUOUCtLgAecF18tRpURCEc83IUGBZ&#10;FXjNuvUyH+CSKYyMjaNvYJAGwW4a7NtQYxQFyaUFTmZOrpEPMIUWJhwKHO+EAjsuwAX/GBegVggE&#10;VABQQEAFAFnC2Rc7CwhIih4CKifgHOUEfFA5Af0QMAwIdDRrAOiHfy4AfHA+ixdVSrTAekDICwHv&#10;DQBGdgHOURBwnnYB0sKSi4E4LsD0LFpE5yEnv1gsjsurVC7A9m6aaHEuwAlMTq3AylXrsXHTdhEG&#10;vP/gETxy9IQAgOfPPykKgHDxj9vs/nv2RQHwOfcn5wHlHwEE/Hv/Exf+UR8n4B/1abqfFn2o6k9d&#10;AMii/on7rDCygj8h2q/gnwSA1GYYAOh1AZpOQLcoiHYEsgQMNCTGqg95bOK+3IV/fA3X/ffPjvtP&#10;5P4z3H9m6K8D/xTEM+He3/76H5H1l/+g41jyeO0K9MBAwxnI8hYRUTDw97oCsYaBEgIyeBNuQA0C&#10;/RDwXwwI6HMB2mQCQD7HDwFFhWDtBtTia2sgqKCg1m9NKWgnnYMGMFRQLzrpNsywXw3/+P6iAYA0&#10;5/gh//jIsJvGduEC/ITGyA/pe/EujTEMAaUT8IUXOHUEjxdcQf62CAu+du26gIGcI/Cppy4JIMhh&#10;wgwFL1x4QojhoAaEoZL7OPesPJ5D9llPinZkW7o9FzRq5yHnPjsu8hFyOPAhWjBxPsBdtKDago0b&#10;12PNmlVYsWIZlixZjPHxEQwND9DirBtd3e0uBGyqQ31DDWrrqlBTW0kL0gpa/DEINGGggoB6ccoL&#10;U16U8mKUF5757Ojj0N4sVfxDOv5c55/czvAvJ4+OzedFKZ9bRG1w31ZK42U5LUQrUFxWSYvRKvq3&#10;mlSjIGC1yAuYV1SJnIIKZOWVIZhTgvTMIqRlFNDYygAwh8bXbCQkZyM+yQYAi5GQZgDAjGoB/lzR&#10;3xmVSBYAsBRJaUVITM2n9nKpvSzEJWZQ3xxwICD31aLQRgyN5SL/Ho/nqiCHAII+GLhA5QkUYbxy&#10;XHTgnwH9xA9lLBq3hGjckuKxi8ckHqNiaKyKJcXTWJ6AOQuTMDcmBXNj0zAvLh3z4oOYnyDB3wIn&#10;VLdAhesWITZNAry4AKvUVTqH8WoZ24UY9rHKpdIrSVWIz6hBQrAeCVmNSFTwLyW/C6mFvQgUDSCj&#10;ZBiZZaPIrhhHbtViFNROorh+CmWNS1HZshy17SvQ2L0SbX2r0T20FgPjGzA6uQmTy7dixeodWLNh&#10;DzZt3Y8duw5h7376nHOhq+OncOr0WZyj789F+s7xd/AG56J7+mmapz5H89KXaO73Cs0N36B57tt4&#10;j3P/ffiB4/77zmfS/Rca/utzAH75pccF+FPhAuRqwK4LUIQBR+ECZLAXEQA6kseGg4ACBGpZQF94&#10;KQAoIKA/DNjIAygAoCoEIioBf4D332EA+CbeeOVVvKoBIPWFXAzkuTvsApQQ8Nnbt0g3he7evkG6&#10;LiDgnZuXcevGU7hx9QlcuXQeT148Q/3YCZw5/Qj1X4dw5OF9OHBwF3bv2YptOzilyVqs3bAKK9cs&#10;x/KVSzG1YhKTSxdj0ZJxjE+OYnTxCEYWDWN4nOZA44MYGhvA4Gg/qQ8DI73oH+lB/3A3+oa60DvY&#10;id6BdvT0t6G7rwVdvc3o6GlEe3cD2jrr0NpRi5b2ajS3cVGLSjS1ssuNVe5IAsEKAQilU1DCPgaH&#10;plq0uC3RXhWdX4VGhoDNlWhoqlQAsAK19RWori1HlQcAGn2sBoDstua+ln9wsQJAAwL6wJ+Af3qf&#10;kgv/8kXor9/9V67cfyL8t06F/zZKAMivC79G/HwMANs7atDRySHVHFpdj55eLrzSiP7BZhprWjAy&#10;2obxRe2YmOjE1FQXlnvcf/bcf6L4x95x7P8aAGB42c6TskOUe5Ot/X+E7IAvVLZzZycNqKTcZ7XD&#10;JJtMqHcvsrUpZd7Pf4Vs9xRJtjak7K99ZNna0dfygr/RiPLeo5R+vx0AGBX8E5BMgj8N/yQgC3X9&#10;fRX4p4/3wz9eSDrgj6XAn4B/4cCfAf1MafAn4Z881wP/+Lk88E9CRyv4Y9FzeqCfVgj8U1LHhgBA&#10;0wVoCwV28gEqCPgxLZA/NCDg2/bKwLIoSCgEFK5A2qadgDoUOBIElCCQtvO+MBBQnxcCAQXY0xDQ&#10;DwKN7XSMPFZBQD8ANCDgi5wL8IUZcgHSpJJ/WT7z2FkRcsU5lzhvE1cF3r7DzQe4bMU0Fk8u8RUF&#10;aaWBsx5llVUopIUN5znifIABTz5AfyiwBICzDgUOJ9WGX1FDQIZ6Sh7YFxcr5d9OciAgt8Htcbt+&#10;CEj3FuIEJDkQ0ACBEvIphcA/lgn/TACo4R/J5v7zwD8D/PmkIaAEgAsUAJyvAOA8AfkiyQMAFQQU&#10;AJAkXIACAs7kAsxULsBCmryV0cSwhiaNTTQR66BJF016h8exeGIZVkyvFcVAtu/Yi/0HDotCIKcY&#10;AD7+pMj/d+PGHeH+4+8vQ34G/lwM6N13PhQFgriiOzu3bfDP/BHD7Md0XytFfdQMMNAEfloy9NcA&#10;gF/4AKDjAnSdgBIEMgR0QeCnH7Mj0IWBpjjk14R/OvSXr8VAkt1/P7VU/g1x/wkoJyGdBHezgH8+&#10;mSAwMgyUIFDCQAUC/yBBIOfakyBQuQEVCOSQXK8bMHonoCMB/yQAFLkA6XhZHZhfHwkBRYVgBQId&#10;GKiAoAcKav2rq9+YEvCO9XsfHHT1O0Pefe75Jvxz3X/hASAv5HUeQNcFSPOXT78jQoE/oIUvOwG5&#10;KMjrr/PYxakvePx7QYBAdgTeocWvhIG3hDOQgSCHCWsoyC5B/kFJwsFQ8XYpztPJ4nD9UMl2+BwG&#10;jAwDucI3OwIfo+/5KRw/fpy+8w/joUNcFGQvdu7aQQurzdiwYS1Wr56mhdcUJpcsEhBweLgf/f3d&#10;6O7pQEdHK1rbmtDcXI/GxloBAuvqqlFbWyVCg0NhIINA6QIUeQANF2BePjv72OHHTj+GgK74b3YI&#10;MiTME/CPF7B8LrfB1YRLqb1yWvRWUB9XSaoiVaOExCCwiMOBS6qQX1SJ3IJyZOeVIjOnGBlZhQgE&#10;85EayKOx1QsApTgvYB7iUwoEAExMK0VSoBzJ6ZVIyagS0C81WEPif0kZtD29HCmBUmqvGEmpBdRm&#10;rmwzMUj9cjri4tMQG59C/XSy6KsZBC6M5Yq7EgQuECBQwUDDFWhWDJbuP3b00ZjI7j4f9LvfIxo3&#10;hGjsYABIY8YD82JJcTROJeDBBUmYszAFc2LSMDc2HXPjgpiXkIX5iTlYkJSHhckFWJhShBiRp68U&#10;sQzx6Bnj0isQT88bT69DfDBasdOPVUOqRUKmBn/NSMppRXJuB1Lyu5Fa2IdA8SDSS4YRLBtDVsUi&#10;5FRNIK9mCQrrplDSsAzlzctR1TaNus6VaO5ZjfaBtegZWY+hRRsxPrUFU9PbsXLtLqzftA9btz+E&#10;XXuP4MBDx/DwUVnl/rGzF3DhiadwieZr12/cFN/FZ599lualL9J39WWaC8rQ33ffY/ff+173n1P9&#10;V7r/vPn/WK4DMDQPoBcA2oqBfGUAqCCgFwS6ANCFgHQtlhX4kTz7/lnIBID/wsVAdB5Aer6fMACk&#10;Z/8BvR7fMysBv/Mu3nnjTbz56mt4lebPL9PcmfMAchiw4wK8c1vpltJNkoSAT9+6its3L+PmtSdx&#10;9coFPPXkWVx4/BT1X8dpfn2E+i6OXNiDPfu2Y/vOzdi0dT3WbVyDVWup71q1DEunqf9aNonFU4sx&#10;vmQcYxNjGF08ipFF1J8tGsbQ+BCGxgYxqEDgwEgf+hkEDvegb6hbQMCegQ5097ehq68VnT3NaO9u&#10;RFtnA1o76tDSXovmtmo0CWDHjj3l2hMgUIrBl4ZfQu3sHNTiSrg1tE2prUa0x1Vym1qqqZ0qNDST&#10;mqpQ31iJuoZKWiNoAEh9670AQO53/QBwBjnwj841Q3+d3H8R3X8SADL8ZNjJzsn2Ts6lWIuu7jp0&#10;99ajt68R/QNNGBxqBrv/xsbaQtx/q5X7b6PF/SeLf7jhvx4AGAYCskKBiB/4admO9coOUmYvW9v/&#10;KNlgn022c2cnG/xjhUKj/zr57+0/W7Z78st2niv7ax9etjb4OrMBf9HoGx95wJ+EfkIe158Ef7og&#10;hgRkNtcfT7xDwV+0uf74OBv4064/cS2SH/xJ+PeFgGKh4E8+hynPM/nBn3b90SJVPpsCfwwf1b1E&#10;Bf60TOjHMvaFwj8lBwDyNV0XYCgEpIVwtJWBHQjIADA6CKjDehnmicq+HgioAF8UEJCPD3EBKgho&#10;uv9CIaABAKMMA/ZWBL4jFnJX2QUo8jw9iXPnHhchWscfPQlO0M4VGnfv2Ydt23diw0ZOTr1WFgWZ&#10;mMTQyCh6+vppYOSiIC2oqq1DaYUsCuLkA8zIoEVFGi1KzFBgWiDEmKHAEtax/NDPlAf4RZLRHsuE&#10;gLMPBVYAcAYIKMOfwjgB6Z6ky0FCQJ0X8FvKDShhns8NaNW9uv9s8I8dFaZom3YCKgCow4A1AGS4&#10;p2Gfo/u9f3sgIJ0T6gL0AsD5C+kzIVyAKaIYSHJqBtLSsxHM5oT5tFAuraLJYgPqm9po8tWLvgFZ&#10;DGTZitVYu34zfS73iEIgAgCe5txIT4Hz/3H47927L4jvqxP6q4p+cIEg/mGAXc/CqS36a/Vjhuqr&#10;nb5M9Gdun+YCQFPUX0UhCf5C4Z8LALUL0HQC+kGgCQO5SIgCgh7JfcL5Z8A/vgd/7j+z8i/DtN9F&#10;4/6zAL6//+2/h+hvf9XyHhsOBEoYKEHgn/9kgMA/qhBhKwj8IyQINN2Abl7AUAjougEZ+AkYqMGf&#10;A/+8AFC6AH0Q0JGEjRoKhsBBrV+7+lctAfB+54OCvwsDBb3H+N1/kQAgVwHm8D2uBMx5vVwXIM1R&#10;vseff/4uaAj4IX1H3hM5AbkwCLsBX3mFxxB2kfP4wQV1JAxkZyDnk2UgyPkC2SHI0mBQi8cXlrmN&#10;j5Hi4+V58lz3fA0W3dDjJ3BeQcCTJ0/i2PFjOPLwEVpIH6BF1G7s2LkNm7dsxPr1tJBevcKFgLxo&#10;HhnAwEAPeno70dlFfUl7M1paGyUIbFIgsL7acAWqPIFOxWATAsoFqYSA0gnIsE+EBKt/c0TYL8M/&#10;TkLP8K+AFqGFdC4tcktKqJ0yaq+cFqEVtACuUqo2IGAVLVZ5LK1AXmE5cvJLkZVTjGBWIdKD+dRH&#10;5iIlLQdJKdlITM5CAkkCQA4JzkOCAIBFSEwrQVKgDMnpFcLtlxqsEuAvTaiKxudKUjlS00uREiim&#10;NgupD85DUnIOEpOo3cQg4hPTEZ+Qhrj4VNFPx2oQGMcg0AsDNQicp0CgHQCq8ZDGKrdgFmuukoJ/&#10;QgtpLIohxdHYFI8H5ifiwQXJeHBhGubESPg3Nz4b8xJyMT+pAAuSi7AwpQQxaWWICVQgll17GdWI&#10;UwAvPrMOCawsBnlSiVkNHiWEqFEoMbtJOP4Sc1qRlNuB5LwupBT0ILWwH2nFQ0gvHUFG2TgyKxYj&#10;u2oSuTVTyK9biqKG5ShtWoGKlmlUt69EfddqtPSuQcfgOvSObsDw4s1YtHQblq7ciVXr92DDlgPY&#10;vvMw9u4/ikNHTtDn/AxOnXlc/Lj15FNXcPXaDTF3e+bus/SdfAHffvll+p6+RnPDN/HOO+/QPPe9&#10;KNx/3gIg4RyATh5AMwz4H+UCtIJALwSUIFCBvkgKAYA6DFjmAbQCQHqNJAD8UAJArgT86mt47du6&#10;EAjnAdRhwE+DC4JoCPgc//u0hIB379zAM7ev4c7NK7h5/Slcu/IELj11Hk9cOI2zZx+lvusRPHKU&#10;cxfvpfd4J3bs2orN26jf2rQWq9etwgrqu5ZOL8OS5UswsXQSixgCTi7yQcARDI1LEDjIIHCU+rfR&#10;fvSP9KFvmOZJQ93oGexCd38Huvra0dnbivbuZrR1NaK1owEt7XVobqtBU6uEdULNGgRyGG+VgIMM&#10;9BjsadDX2l4rHISO6G+GiUJttXQ8t1lDbZCaqxUArEKtAwArDABI/aoDAFWuVQaA3MeGAEAbBAwP&#10;AmXOP3m8B/6VFFDfK+HfTO4/Ef7ruP8kAOzo5IrKXFm5ntY+Dejrb8TAYJNy/7VK999kJ6aWavdf&#10;ryf33xYj99+uXdL9Z4b/SgAY2QWoZQMj/1Xwj2Vr/z9D/xjwZ+reIaB28fllO/beJO9Ffmb89/ef&#10;Ldv9sWzHemV/3e2ync/XCQf/9u9njcxCw46+ocGfCf9cUCahmgPJFHSTzjgzlCy86y9q+KeOF3CM&#10;2pCLSF48SgDH15JgTuf5c8GfdP2Z4I+fwa+Z4Z8H/NFCVV/bBX++hTI9Z0T4xwoBf3R+FHJdgLRo&#10;NiEgve46H6BbFORzfBRFZWBvURAXAM4EATXk8wLAmSGgex7JFgrsOAFnAQCjCQOmBdzTIr/T0x4X&#10;IDs0OLk0hwJzziauCsyVGg8cfAi79+wVRUE2bNxEi6u1WLpsBcYXT2JQVAbuowGygwbOJlTW1NIC&#10;phz5Rd58gIkiH2ASYhLCVQV2gZ0f/EWSB/z5ZbQZFgIqAMjSADAsBOR/ffvE8TNAQJ3vyAMBnZBg&#10;Pwhk+WEgbXPAn5YFAAr4pxwUPvefCf/mcD6lBYYMEChdgLzoitIFyADQgIAeABiFC5DDgBfEJAp3&#10;iQ4DTg1kIUMVAymkBXB5ZS1NIGUYcG//MEbHJ0U14DXrNmHr9t0CAHII8OnT53HhiUsi/9/t23fp&#10;s/6S+I5yzk8O/ddFPziHK/d53Mdx/yZ+rDH7a7NPM2X0b1FLwT5TMuzXhX82CKhlwkAJBLl/9wNB&#10;r77Lov0MDyX843GHxpkfytBfM/ef6/77g3DVyfBfhm3Ruv9CwZ9NM4FAlgcE/tkAgQIGMpC0gcA/&#10;4XcaBPrdgBoC/vI39JyqMMi/yMIgjiNQuQL1/0345wBABQE9INAvvkaIOLeilgKGv5L6NUuAOxMG&#10;/jYEBtrlHh89APS6ADkX4A9/+EP6LLoQ8DvfYQj4CY2TH4nCIO/QIpjdgC4IfJXGlJcdGMjOQAaC&#10;d+8+6wBBFjuTOHcgi0EFA0IpuU2Lj7NJnieh4vUbDAOv4fIVDjk2ISAXIeHCIEdpjDpEE8B92LN3&#10;F3bsoMX0lg0CAq6mhfSKFVNYMrUIixePYHSUFspDtDjup4VxDy2KO2lR3N6MVgaBLQwC69CgXYEK&#10;BkoQKN2AMi+ggoC8QOUFJi84C3IlCBSOQBL9y3+LcDSSC//Y3cLnl6K0rIzaKqdFKAPASmrbhIBV&#10;tBiuomMrqf/j3Lpl4seQ7NwiZGYVICOYh7T0HKSmZSM5NYv6zCwJARnYJbMjkHMDcpEQrhZcjORA&#10;qXD5sdsvLaNKgL+Ao0oEMsoRSC+lNouRFiikdvORkpqL5JRsJCVnIjEpA4mJ6UhIDEgQmJAqHNuc&#10;uiGGpWCgCA8mcZ7AeTFcqTeWxkEeX3jMoX6fAaAI7aVxUIxTEvwJ57oQjV9CPG7QuPMgjz8LSbG4&#10;b2487p+XiPvnJ+OBBal4cGE6HowNYk5cNuYm5GFeYgHmJxdjQUopFqZVICZQhdj0GsRl1CEuWI/4&#10;TIZ4TUjIbkZiDotBXguSchnmzaQ2UjuS8jpInUjOl+AvpbAPqUUDSCsZRnrpKDLKFyGzYgJZVUuQ&#10;U7MUebXLUFC/AsWN0yhrXonKtlWo6ViNhu41aO1fh86hDegb24SRyS2YWL4dy1fvwpoN+7Bp20PY&#10;sfth7D94HEceOYVHT57DY2efEGPb5SvXxI+2d+h7xt+9l17i0N9X6Tv6hnD/ceEPr/vvU+H+s4X/&#10;mgVArA5AHwDkSuL3BgAZ7Nmgnyk+xqtfsb4SAGTZAaCnEIgAgF/ge9QHfvYJzQ8+/BAfvPueAoCv&#10;KwD4kgEAZRiwhoDsBmQA+NzTLgR85vZ13Ll1FbduXMa1q0/i8qXHqe96DGfPncTJU1y07DAOHd6P&#10;vQd203u9DVu2b8L6zeuxmvqt6TUrsWzlckytWIqJZUuweGoC40sWY2xyEUYnxjGyeIw0akDAYQyO&#10;DWGA+reB0QEHAvYO9qBnoAtd/R3o7G1He08r2rqov+ug/q69Hk1tdQrWVUtY18wQkGEgQ0F2B7Kj&#10;j519GvJx+DCrPkS8T0JFbrMWTS211FYNGpqqBQCsa6hCTV2lAQDLrQCwpFRCwCKrC1BBQA8AtEvD&#10;PwEARehvAbVXoNx/hQoAFgn3nyj+UWsW/yij16LccUEyADTdf52O+68BfQONyv3XgrFx7f7r9OT+&#10;W2vk/uPw3x2+8N9IAHAmCHjQA0dmC/9YNphy77Jd5z9D/zgI6MK/aAGgCfpmku38WemAFt2PX557&#10;/X9b9tc+VLZz+XWYPfxzId++feH1DQ/4E2FVCvwJSKZDYyUg02GxvJDUzji9eNRuEbPQx0zw70sh&#10;dSzDMdUGt8cLVG6fr2WG+7p5/qIFf6wI8I+fy+/6c+CfuTim+1L3J0TPGRX4M0XbbbDPJhMA+iEg&#10;uwA9RUEslYHf4crAb/uKghgQ8PlwEJC2y8rAFgio3HwhEFCBvlc0/FPOQQkB5bkzQ0CLogWANIHR&#10;ANAfBmy6ADkciwuCcN4lTr7OFRi5auPhIzQZFUVBGAJu91QGHvdUBm6nAbQRFdU1NNCWIa/Qkg9Q&#10;hwLHxdIiIcZxAfohoABm96ioIKAGgAYENF2AHgioHYCmjP0eCMhS7QoIyNdT13aeiSGgAoH3KRD4&#10;LdYDfhCoFA38M91/AgDOp+so+GcAQC/846TqSn4IOFdCwIgAUMC/OUr67wgQkNqZKQw4QYUBB3xh&#10;wDV1zTQZo4U7VwMencCSpVw1byN9Hndh3/5DEgCeOY8nLtKE+xotkO48J4A9h/iz+4/zfzL855yg&#10;3BewO1jAP/XDBvdrLvxz++3oRf3SDLJBv2gUCQpqh6AruY2P4fO08+/LH/5chf7a3H+/l+4/o/Kv&#10;4/5TANAEdSbEs8G+SDLP1TLb/utf/g1/YQkQSNcXIJDvhUGggoACBP5FhQb/WeUI9LsB7SHBDPAk&#10;1FOQT8FARw74M+CfDwLOTr+ma2opgGiCwbAw8HfhYaAD//h4EwBqCCgBoB0C/swHAU0n4Of0veC8&#10;mFwcR7oB33+fc2Zy1Wz+8YnHmjcMGPgKjS/fprHlJQ8Q1C5BFsNBr+R2V/p47zkSKEoYKEDgdc49&#10;aEJAzgnIFYIfxdGjD+Pw4YdowreXFlQ7sWPHFmzZsgEbNqzBmjXTmJ6ewtKlE5iYHMP4+BBGRvox&#10;SIvjvr5OFwR20MK4rREtLQ1oaq7zuAJrBAjUbkCGgNINyDkBeWEpQSAvPCXwk9CPxe4TTmTPSe01&#10;/ONzuY1ylFdUkCppEcyqov9LlXE4cFkljaEV1H45tVOKvPxi5OTSeJqdLwBgQAHAFAEAM5HIoE44&#10;ARkAcmhwngjnTU4rorG3BKnpZUjLqBDAL10pQ6iCVI6MjFJkpJcgPVCEQKAAgbQ8pKXSNVLoGtR+&#10;cnIQSQwCkxQITNQgULoCGQQupD58gQKBAgJytV4xtvDYIwGgyO0nxigN+yT8M8cMIRovvvXgQnxr&#10;TgwpDvfNTcB985Jw//wU3L8ggAdigngwNgtz4nMxN6EA85KKMT+lDAtSK7EwUI2Y9FrEBhsQl9mE&#10;+KxmJGS3IjGnDYkGyEvKZ5gngV54dSO5gNWDlIJeAf1SivqRWjQowF+gdBTpZePIKF+MzMpJZFVN&#10;IadmGXLrliO/fhpFjStR0rwK5a2rUdW+BrWda9HYsw5tA+vRNbwR/eObMbpkKyZX7MCKNXuwduN+&#10;bNl+CLv2PoIDh07gkWNncPLU4zjHuW2fvErztJs0Z3tafI/4O8ffQf4+vvXWWzTGafffh6777zuh&#10;7j8NABn+aQDI8M8FgKoIiA0ARggDdouBKAioXHwSALJs4M+UC/9chQLAX/lhn00WB6AMA7YBwB+6&#10;APDTT/GJAoDvOgDwFQsAlC5ACf+UTAB45waevnUNt25cwfVrT+HypQu4+MRZnDvHuRyP49jxIzh0&#10;5AD2HdiDnXt20Hu+BRs2b8CaDWuxcu0qLF+1AlPTyzC5fAqLly7BoqkJjC1ZjFEHAo5jePEYhheN&#10;YkiBQA0B+0cG0Dfcj96hXvRQP9fd34XOvg509LShrasFrZ1NaG6nfq6tHo2t1Ne11KKBYZ2AgAwD&#10;pYOPQV4zq43hnoZ9HEJM4lDiTukmFI5C4Sqsp2Pr6Txus47aoj60ifrQxmrUMgCsZwBYiSruSz0A&#10;sNQFgMoF6AWAXH3dhIBcJC4U+rG4z/XDPwaINvjH7r+KKnb/ldB9lYYU/7CF/0r3Xx16+urR29+A&#10;fuH+a8bIGLv/2miM6ZDuvxXdtEZy3X8blftvmwj/ZfefN/w3FACaWoQDfvDnkw2WhJN7ng2mRC9b&#10;2/9V+s8HgAaEm0EM+li2fV9ZCgC68IvuzZTxfs0sX9tCtuO+fsnX1/b6e2U71wb/JPizwb9I0G9I&#10;aO9eV9+QuZRYX9CAGgr+PIBMwLEoXH+kmfL9WcEftcVt6oUqX0uCOQX/GPwp+OeAPwH/bNDPlB3+&#10;Cajph3/OItlY/Grop55Tiu571pLn2oBfiOhaHgioACCH8FkhID2fhICcD9BfGTh8URAXALJ7zg8B&#10;o6sM7IWAXiegs12fJyDgWzNDQLE9CgBIesmXB9AMA9YuQA67unLlmgwFvvgkLbAuyHyAJ0/h6LHj&#10;tMBiCHhQVQbejnUbNmJ61WosWboMY+OLjcrAbTSQNqC8ikOYSpFboPIBBjkfYBotTpIFBFwYH0cL&#10;BYaAbihwCAQ0odk9yAoB1XVm5QK0AkDWvUFA8Uxz5zoQULgBTRBoFAoJlQJ/Av6xDPeE4f6zhf66&#10;8M8Af6Y0BDRdgHMkBLQDQA3//KKFnAMCvRBQuACpXQkBJQB0i4HoMOAgLVazabFbgLwCrgZchara&#10;RpqQddDkawBDI4uxZGo6BACeeexxXHySJtzXb+OZZ54XkJ6/U5zzk91/H7L77+PPqJ/7XLiDTfjn&#10;hP6Kvk2L+5WvIAvM0/qCxWDPt11Kw0Kb3OP8YNCV3M/QMRT+/YIWQL/Cv/yL1/33W8f95wWA2pFn&#10;Qjo/wLOBvnD6G8t3PstsPzIElG5ADQGlG9CAgFx114SATkiwCs9lZ54GgSw/5LNJHxv2eA0Mo9Av&#10;pDwgULsCNQRUAFBAQBsAFNLH/UbIdAFqCPhLWnhHcgLqcOAvv/ySxlP6HnzxfZrDfM8DAjksWDsC&#10;OT+gdgWaMPDVV7nCtgaC0iHIziQGg5Ekj3Mlt78owMZzz7uhxndocc3VTiUE5NyAT+LCE1yBmCsO&#10;n8SjJ47h6NEjNEYdpMnfHuzZuwM7dm7B1q0bsHHjGqxdN41Vq5Zi+fJJ6jfGhRtwbGwQw8N9GBjo&#10;Rq8GgV0GCGxlEOgND+bQYBkW7HUDahAoYaCU/ptzBnJOK3a2lJZp+MfnSwBYUcmqFNIQsIxzApZV&#10;0DnldH4ZLWpLHACYlZ2PYDAX6enZSAtkISU1E8kpmdKppyBgYnI2klJykZSaT2NuoQjtTUsvRSCj&#10;DOkZDPwqqI0KZGaS+N9gOakUmRklyEwvQjC9EBmBfKSn0XXSaOxOzUZqCl1Lg8BkBQJJ8YkBGs/T&#10;EJuQihjqv2XF4CQaBxNo/ItXAFCPKdz38w9BPBYoACjGCFMMAGm8eWABjTcxpFh8a0487pubiPvm&#10;peD++Wm4f2EGHojJwoNxuZgTX4C5icWYl1yG+amVWJBWg5j0OsQGGxGX2Yz4rFYk5LQjMbcTiXld&#10;SGKgl9+D5IJeJDPM0yrqt2hAiF1+qcWDpCGklgwjrWQEgdIxBMrGkV6+GBmVk8ismkJW9TJk1y5H&#10;bt008upXoqBxFYqaVqO0ZQ0q2tagumMt6rrXoal3PdoGN6B7ZBMGFm3B2NQ2LJneiem1e7Bu0wFs&#10;3XEYu/cdxUOHT+Lo8cdw6swFnL9wieZm13Dt+i3cvnMXzz5H4xt9Z/h7J91/b+Nd4f77gOa40v33&#10;aST3nwaAhvvvqwNAhm5fNwCkNhgC+kCgFfqZmiUA/CG9Hl84APAjBQCpn6P+zQGANG/2A0AZBmwC&#10;QNKdWwoAXncB4OUncPEiFyk7TX3WcRx79GEcfvgg9h/ci117dtJ7vhUbt2zE2g3rsHLtaixfPY2l&#10;08uxZDm7AKewaGoS40smMDapIeAiHwQcxeD4CAbHhj0QsGewF93Ux3VSH9dBfVxbdytaO5vR3E7z&#10;qbYGAQAbBADUEFCKoSCDvGZWGzv8GPQx8OM8gk0etXawqM+kNluozebWepqrUd/ZTG1T/1nXWIPa&#10;BvVDSggALDMAIKdGsANAUXwpROHBn4R//OOLhH8SABYqAFik3H/FdB8lNLeU7r/aenb/lUsAaLj/&#10;GAC2d1ajo0sCwO5eBoDa/dfkuv8m2g33X49y//V73H/+4h9O/j8TAIZAwCjdgEo2cMLyHhcKUu5V&#10;tmv9Z8oG/2yynTuzXPinJZ/bBstcMfCLJNs5s5UXfGl5Pzv+9+r/bdle/8ifV++zzwz/wkG/UPg3&#10;KPQNCccs4E+4/uxwTIMxDcVm7frTxzIUU20I8CcWlbzA+1LARhf8KfgnwJ+EfxJaSsDHIbDaxShD&#10;mGcJ//jZjOfj+7DCPxY9qx3uRZI8zwr6wsmEf0qeUGAFAW2VgT/0VQZ+86338Pob7+DV194CV+51&#10;8wGaEJABoAsB3VBgXvTw4ocXQRLoCTefBwTKvx3YZwBACQFNeEgKcQK+pYCfKQX/IgFAEgNATx5A&#10;XlzRRMZxAT79DG7dvoMbN2/JUOArV2mBdUnmAzz/uAcCcmVghoA7dzEE3IZ16zdieuUqTE4txej4&#10;IqMysCoKUsEhTCXIyc9HRrbKB5iWivjkJMQmJggIyOBsXsw/DgKy/nEQ0NhPEtWE+XxuR4cDeyCg&#10;BIGeZzLcgA4IVDDQBYJ2OaFTwvnH8I+hIgNAhn8SAOqKv37X31wOz1IyIaDpArzfcAFKR4YBAIXb&#10;bw7+m6FwEFAAQJIZCmwNAxbVgNNo8ZqBVFENmPMAFqOotJImag00MaVFenc/BocXiUrAq9dswBYF&#10;AI8eO4HHzj6OJ5+6Ci4Awvn/GOS/Tt9pDvd//72PZeEP+v5/pt1/ntBfLd3HWaT3hRX3z16Fh3Qs&#10;vd88R4I+1zlo5g7UMvd7AaE+R4I/HlNc+OcN/WXoZOT+YwBowL8/Ge4/DwD8q70AiA32+RUuJyDL&#10;CwBZM0NACQIVBPxDGAhIciCgHwRqKSAYSeEBoAv3vG5CHU6s9C+/omNYLggUrsAQJyC7+iTcmzkc&#10;mI6x5AJ0QSBDQDcc+F9ogf7PtGDnxTuH8vGCnisDm27AH/zgBwIEcoVgDQI/pUWxDg2WOQLZFcgw&#10;kKtqSxjIYcImENRQ0CYOWdTHuJL7Xn7FhYg65+Ddu3dpnGIIeBPXrl+jxTQXB3kCj184h7NnT+PU&#10;6Ufx6KOcV+swDh8+gAMH99DkbQeNU1uwbdtGbNq8FuvXr6T+Yjmmp5fQAm0xJifHsGjREEZHBzA0&#10;1Iv+gS709nWgu6fNAIFNDgjUocE6R6A3LFg6AhkGhorBn4R/ZeV8LBcVkQBQwj8XAAoIyI7A8goH&#10;ABYXl6KwsAT5+UXIzS1AdnYeMjNzkJGRjUAgE6mpQaSkBBWYYzEMZACYI3L5paQWIJVdfezuY5df&#10;RpkAflmZUtlCZcgJlpJKkJ1RRCpEVnoBMgN5CAZykZGWg/Q0ul4qjeGpCgTSNfl6HB4cn5SOuMQA&#10;YhPSHAg4PzaRxtIEGl/iaMyjcUW4ymVeWQaA0v3ngj85rvD4Mp+0gLQQ33wwlhSPb81JxLfmJuO+&#10;eWm4b3467l+YiQdicvBgXD7mJBRhblIZ5qVUYn5qDRYG6hGT0YTYzBbEZbUjPqcTCbndSMzrQVJB&#10;H5IL+pFcyGBvECkM9ISGBdjTcE+olDVqSAK/QNkiAf3SKyaQUbkEwaopZFYvQ1bNCmTXTiOnfhXy&#10;GlajoHENCpvXorhlLcra1qGifR2qO9ejvmc9mvs2oH1wI3pGN2FwMQPA7VgyvQvT6/Zi/eaD2Lrz&#10;CPbsP4ZDR07h2KNncfoxDv+9jEuXr9M87Q6epnnbc8+/KL4nrxq5/94zcv99otx/n332Gc2Bv0tz&#10;4c8F3Le5/zgVgASAKvxXAECGfxoAMizTAFCGAH8tAPDXftExrHAA0IGA/yI0E/jzAsB/EvIDwJ8y&#10;AKRn1wDwuwoAfhgWAD7nAMBnBQB0IaCQAwBvSgB48yquX7uEK5cv4uLF8zh//gxOnzmB49RfHX74&#10;Iex/aB927d1F7/k2bNy6CWs3rseqdWuwYvVKLF25AktWLMPEsqXCBTg+NYkxAQEnMDq5GCMOBBzH&#10;0KIxDI1LCDgwNoz+0UH0DQ+gd6gP3QM96OrvQkdvB9q629Da2YLm9iY0tTWisZX6Nu3WExBQih18&#10;TQzySM1t7O5j+Nck4GGbUIuS/LuV+ssW2s/HNVO7TdRvNlK/Wd9UFwEAlocCQOEA5CrpEgI6AJAU&#10;CgAjywWAhSHwr7yymK5f4rj/aurLUNdQTver3X+qAIq/+EePCv8V7r9G5f5rMdx/nYb7r0+5/wYN&#10;959b/MMT/hslAIwWAs4sO1C5F9mgzX+FbNCPZTs2evnBXzh54RxDvkjyH/9V9FXhnxeiuXKvYT/v&#10;H6toPqf+e44U9hvO+eeHfxL8sfbsGcQ3NBTzgz8JxxQYo8WcXgCGwj8X5s0I/4xj9fm6Pb3I5OtJ&#10;8Ge4/sT9KfAn4J8CfwL4ccViU7OEfxGe0XE3mvqhKXqOsPIea4V8keSDf0K0SPdAQLpvf2VgWRRE&#10;VgZ+/4NP8O579qIgMhRYFwUxXYAv4fkQCGiGAtMCyIGAGgC6INCEgKHS55EsEDCsZgEAnTBgsbCS&#10;uQA57xLnXOIk7FevXRcQ8EkBAS9aIOAR7NvPEHA3Nm/dhrXrN2DF9CpMLJmigXDcqQzc0NyMqtpa&#10;lFZUoKC4GNl5ecjIkvkAkzgfIENALgoSDQTUOfTCSeXW88jYLwAgS7Un3HjqOhoARgUBHYXCPy1x&#10;Dp+v5EBAFl+Pr+sDgeLZjGeQMNCVhoFS2vGn4R8fY8I/7f6j11C5/0QOJgUA2ZEhwV+cVwtooWZC&#10;wHkaAjIANFyAYpGmIaAXAM4IAQ0XoDcM2M0DGJeYisRkMw9gMQpLaJFcRRPVpjaahPWJSsATS5Zj&#10;lQCAOxUAPCmqJD516Spu3qRJ+bO8QHoNb7z+toD8H7z/icz957j/vk99mwsApQPQAID3IP6BxAv4&#10;pGTIbqjcYzQEDIV4Uj8LI/MY91gH/H35T+Ccfx745wv9dSv/3pv7T8sG/PyynSdlgj8WX9MLAMOF&#10;A/shYGheQAkBPW5ADwiUMNCUFwxq+WCgDQBqWeCflgMBbQDQ5wA0YZ+3MAj97SkK4gWBEgYyCIzW&#10;DSiLg/CinysEMxDQIFA7AhkkcKGQTz75BBwezGGG7DZyYaAME2YgyOGIDCVYDAb9kvv4GC297w0a&#10;y7hit4SHDDjYEfj88xwWzLkFOS/gDRqjuErwk7Sg5sIIj+Gxxziv1nFaVD8MTq5/+PB+mhzuoUnd&#10;DlpocaXwjdiydR02blyFtetWSDfgiglMsRtwYgRj44MyLHio5x5AoA4NljCQi4UwEPRL7pPwj4+t&#10;qDQBoCEaLxkAlpWVgwuFFBeXoLCwGPn5hcjNzTcAYJYAgGlpQaSkZiA5JUMBQFaWyN/Hefw4n19a&#10;oADp6UV0Tolw+mWRBPQj5ZLyMktJJcgLFpOKSHStjALkZND10vOQlZ6LTAaBAQaBOQikZSNVgEAd&#10;fhxEfFKGgIAxCWk0pqfQWJhM42gijS3xckzh8YR/UKJxRKSVUGOJhH88pvjg3wMM/+LwzTkJpCR8&#10;a24qvjU/gPsWBHH/wmw8EJuHB+OLMCexFHOTKjAvpRrz0+qxML0JMcEWxGa1Iy67Cwm5PUjM60NS&#10;QT+SCgeRXDSEFAZ+xSNILRlFaukY0krHkVbGWiQAn1D5YqUJBComkF4xSVqCjMopZFQtRbBqGYLV&#10;y5FZM42s2pXIrluNnIY1yGtci/ymdShsXo+ilvUoaduA8vYNqOzcgJquDWjo3YDm/o1oH9qEnrHN&#10;GJzYivGl2zG1chdWMgDcchDbDAB4/MQ5nDl7UQDAy1duKAD4nPgh99sq/PdNDv99910Rri/Dfz+m&#10;7yoDwFD3H1f+dgGg6f6T8E+7/yQA/IlRBfhnEgAy/HMAoMwBaAeADOoMCOiBer+S+vWvqD92FQ4A&#10;ijDgmQCgBfxpRQ0AP//cBYDvvYd3uS+bCQDe9gFA6qPuKgB4xwcAn3zyPPVXCgCeOIojjxzCgYf2&#10;Y/e+XfSeb8OmrZuxbpMCgGtWYenKaSxZsRwTyxkAsgtwCcaXTDoAcHRCQkAGgOwEZAg4OD6KgbER&#10;9I8OoW9kEL1D/ege7EVXfzc6ejvR1t2O1s5WNFO/1kT9WiP1aw0t9ahvrnPUwGIHH4lBHgO9lvYm&#10;Afkk9ONcgtQ3kvhf/puhooCAdJwJABsEAOQczpzGpTpqAGh1AUYJAWXaBS/8kwCwiK5TjDIF/yqr&#10;S2mNUkr3VYba+nK6T3b/VdB9V9L9y8rHXPG4raOGntUb/svuvwHl/hsdb8Wixez+68DSZV1e99+G&#10;UPefW/zDDgAdEChAjhf++eWFetHIBlKilx2S/dfLBv5CZT83ssLBPxOQheohC/TTsh3/VeUFYdFB&#10;QHmM/1yvZPv28/9r5b/Xr8v95wOAGvr5wZ8n3JekoZgJwkygFynk1zxOwDHVhgB/LLGwlNeMxvXn&#10;Ov5mD//kc8rQOBZf13zOiO4/Fj33vcgK+SKJrhURAtK9SghIrxc9B4dqc3h05MrA9qIg7AKUEFC7&#10;ABmiRYKAGuSFAkAXAkro53UBynNDnYDsrmDQ5wN/Av5xuHB4AOgpBMKuihfp3k0X4N1nZSgwTWZu&#10;+iCgdAJexHkrBDwgIeCWrTTQrcfy6ZWYmFyC4dExVRm4A/VNXBSkxigKkov0zEykpAeQmJoiioJE&#10;DwEVKPPLhH5+GceFBYAsBegErGNopwGeBnokG+yzSQJAHwRkqfY9IJCl74fvTd8nSwBB4/nmSHnh&#10;oAJ/Cv6J/Eoe+Od1/4WFf1oKAj7Ijg3TBRguDPj+uSEAcCYIGJILUOUB5JAxziHFeQATVR7A9GCu&#10;SHzPifDLq2hy2kiTzs5emniN0WdtGU2y1tPC3gWAZ89ewKVL13DrFidIf0l8Fzm8/913P8CHH3xC&#10;/Z8M//2uAQC/YAD4xQ+pb9MA0C4GhCFSfaMp2UeHSufmE/n5RI4+lgaBLgD8gQCAPAZIfamAntTP&#10;ffLuY+inHX8sDf847Jfhn5v3j0N/fwcR+mvJ/XcvAFDLC/wiQT8tE/xpKfgXEQC6EFADQB0OHAIB&#10;w4BAEwZq6Sq+fjDoBYJ+EOhCQBcE2sBfBPin3X8e+GdCv9/T84TKBIISCkoY+JvfSBD4r/8qHYES&#10;BrqOwF/QAt3vCJQgkB2BPw5xBHKOwM9pgfzZZ7JYiAwP9sJABhAaCHLeQIaCNvE+U3q7BogMBBkE&#10;siuQi44wBHzuOc4L+DRu3eYqwVdx5colPPnUE7hw4RzOnTuNM7SoPnnyKI4fPyIh4JH9OPjQHpr4&#10;7aSJ3FZaeG3C1m3rsWnTGqxbP43Vq5fRQo2LCS2ihdsoLeCGMTo2IMOCOT9gfxd6ejvQ3W0HgfbK&#10;wRXKGSjdgRL02UT7HdFi2IR/HBrMxUHKylBaUioAYFFhEQryC5CXm4+c7FxkZWYjmJGF9EAQaWkZ&#10;SE3NQEpKBpKTWewGpDGWQ3ZTc2h/LgKBfGSkF9I5NAYHi4XTL5eBHymfVEAqzCwmUV9LKgjSQjtY&#10;gPxgPvIy8pGbkeeAQOEIJAXSdA5Cdhty7kEJAWMTAjSep2FBXAqNe0k0riTQmBJH41EsjU1qLKEx&#10;QDjKNfi7f77Qf7t/Af7bAwtJsaQ4/LcHJfz7JsO/eQF8a34Q9y3Ixv0xeXggthAPxpdgTmI55iZX&#10;Y15qHeYHGrEwowUxme2IzepCfE4PEvL6kJg/gKTCISQXjSCleBQpJWNILV2ENFbZYqQx5CufRKCC&#10;tUSAvvTKKaWlyKhaJlW9HMHqFQjWTCOzdiWy6lYhu34NchrWIrdxHfKa1iO/eQMKWjaiqHUjits2&#10;orR9E8o7NqKqayNquzeioXcjWgY2oWOYAeCWsABw736aZz1sAMCLVwQA5B+3nnmG8//x+PYKzfve&#10;EMCdv0cCAH6kAWCk8N8I7j8H/rnhvxoAmlWAtQOQ+w9RCEQBQE8eQAHrFAT0AD3t+LOJ9ptS59hc&#10;gJEAoIB+Wjr8d1YAkPoxAQDfCAGAz9F8+VkGgAz/hFwAeNcDAG8oAHgZVy5zDkf5g8WZx04qAHgY&#10;Bw4xANyNbbu2Y9M2BoAbsHr9WqxYsxrLVk1jano5Jpcvw+JlS7Fo6RTGp5ZgzICAIwYElC5AhoAj&#10;GBgdRt/IEHqHB9Az2Ieu/h509HWhvacDrV1taO5oUQCwEQ0tDahnt54DANkVyACQ+joukMT9HhdL&#10;onNc+NfmyIGAtJ+P4+P5PD6/oaneBwCrUFXDER3U3/kAILukQwGg1wUYDQSU8I/zrkpxWw78qyim&#10;a5agorqU1ialdD9lqGH411BB88sKenZZAbmZAWB7NT1TjeP+6/S5/wbZ/TfagrFFbVg82YElSzux&#10;bEU3plf1YvWaPhpntPtvCNu2DVvcf6H5/0IBoF9fBQDaQEr0sgOy2cnWbjSyteWXHfpJ2Y6fWbN1&#10;/tn2cxvmMf8YeWGY/KzY7sWUPM5/rlfuNext/Fco9D5N8OeFf/v2sWzwjzUTABzAN1zop8AfSTs3&#10;PEDMgGAm0BO5/MLAP7HPOFafrwGbAH8staiU9+J3/X3hgD8B/6zgLxz8+56Cf18o+Kfdf9EDwK8D&#10;AloBXzSyAUCSdgF+8X163WihbuYD9FcGDikK8qZbFMSeD9ALAV944dt48QUOWQoXCmyBgAIAKgjI&#10;wFDLAIEaFjoQ0A8ChfhvDf9YfDyfx234AKDFBSjCq57lPEsMAZ+R+QAVBLxmQkDOCfi4NyeghoA7&#10;du3Gpi1bsWbtOhr8prF4YhJDI7oycDsN/o002FejmBY0XBQkEgQ0cwI6IHC+AQLnuUDPkQn8bFLH&#10;OWBNtaUBoICA6nomAGTdKwRkSRDoQkAtDQKl5mMeX9/RPMyle2MJKDiPNVdIQ0EtCQdZGvyFgX8K&#10;AJrwj5Ozu1LJ2pV4sSZCtrQLkBdt2gUoFm6GC9AGAO+TMiHgTC5AmQeQPgOx/FngPIABJKcFkc6F&#10;QHJ5wscTxVqapNEEtKOHFuijNOFahpV+AHjuAi5dvoZbt5/Bc8+/JL5HDPXfo+82VwD/5JPPxA8A&#10;AgCy+0/0b64DkDVb4MdyoZ/sM/kHBz1uaMmqvfxDhN6mYKABAXUIsAsAQ+GeV/8kpIGfgH4/+meP&#10;648LfpjwT+b984X+Wtx/4QAgyw7yZiNve65M6OcDfwb8szoA/S7ASBDwN+x8VCDQDwOFLEDwVzaH&#10;oD9EWMI9IQ0EzW0kDf4E/BNFO7zOP8fx50C/Pzj6/e/tkvtNKKiBoA0GSleghIF2EOgPDdY5Ahkc&#10;SBDIrkAGgdoVaMJAWjwLIKj1gU/mPvcYzjHoDS3msGIey3j84jHreTz7LLvV2QV4HVevXsalSxdp&#10;bGJXzWN47OxJkVvrxMlHcPw4VwU/iCNH9uOhQ3togriTJnTbaPG1Gdu2b8DmzWuwYcNKrFlDfcjK&#10;JVi2nHOKjgk34Di7AUf7MTTcS/1MtwsCHUcg9UHtDAJl5WAuGOKvHMwwUANBCQUlGKyiBS9LAkIl&#10;BwCWo0LBv3KuEFxaipKSEhQXFaOIxk0JAPOQk019ogCAmUhPDyIgAGA6UlJIyekCAqYkc1hwpsjb&#10;x4U80tM4lDcfmekFIrw3N1iE/MxiFDD0y6L2ScVZRUIlWbRgziwQKsrMR2EwHwWkvAy6tgKBmSQJ&#10;AXPp2jnCbcj5BxOSgohLTEeMAICpNN4l05iSSGNKPI0lDABjcD9X9X2Q8/sxAGTHn3T9SfAX44F/&#10;/+3BJHxzTgq+OTeAb87LwLfmZ+G+hbm4P6YA98cV48GEMsxJqsLclFrMS23AgkAzFma0ISazE3HZ&#10;PYjP7UNC3gASC4aQVDiC5KIxpJSMI7V0MdLKJkiTCJQvQaBiCukVSwXsS69k2LdcqnoFaVoAv2DN&#10;SmTWriKtRlbdGmTVr0V2wzrkNK5HbtMG5DVvRH7zJhS0bEZh62YUt21GSftmlHVsRkXnZlR1b0Zt&#10;zyY09G1SAHAzese2YMgPADf7HICPnqN5l+sA1ADweQ0Aab7H0FwCwA/E988LAL9L31dv+K8EgNL9&#10;JwGg3f0XGv6rAaCCf44DkAGbxQUYFgCSrPCPxft8Euco+OdAQAP+ORDQAgAV/JPuPwMA/mwGAMg/&#10;YvgdgM8aAJDmGAz/7t6+48oBgLfxzG0NAK9ZASDnLT1ylAHgAezevwfbd+3Apm1bsG7zRgEApwUA&#10;XImp6RV2AEganZxQAHAxhhcvwpCCgI4LcGQYvcOD6BnsR9dALzr6utHe04nWrnY0d7Siqa3ZCwCb&#10;lBgANjegsYWdfOzo4/Bedvgx6GPgx+Cv3RH/zdt5f0t7iziez3MBYF0UAFC7ADUAdMOA/RCwoCi8&#10;zOP4PIZ/EgAWi/bLKktQXlVK1y9DVW05quvKUVtfQfdYSfdaCa6CLKoft1XT+qVGuv86ZeXfrp56&#10;J/cfu/+GRpoxOmZz//Uq998ANoW4/0axh4t/GOG/YQEgywF/pu4VAtqBSjSyA7LoZGvvXmRr25QN&#10;/NlkO9euSADQhGOhMh1/ftmOlxr1yXaMIQZ0ITBMy/28mEVB3O22c+xyr6mf/b9OtvuL5Pyzgz+W&#10;F/7ZAeAgviGAnwn9BPiTizUNwkz4ZQI9IQH/XADoh34sfa4M/dILQXk9vbCUi0gX/oW4/gT4iwb+&#10;fR4C/1z3X3gAyHIgIMmBgKwfsBjIua+DTVaIdy/itoTktSNCQLpXPwQU+QAFBDQqA3uKgjAE1EVB&#10;IoUCawjIYC0UAjoQ79U38ZoJAFkaALJefp3OkfKAQOd8zq2kIJ8Gfn5p+KcB4KsGAAznAnz+BRkK&#10;bEJAIxyYIeAVhoC6MIioDnwWJ0/5IODOXTTQbcHqteuwdPkKLJqYwODwMLp6uTJwG+oaGlAhIGCp&#10;rAycS4uSTFqkaAho5ARkCMgOOs6h50BAkgkBPSBQQDAL+NMyjjUBYDgIKEAggzol4ebTQM+QDfr5&#10;5TlHAcAQ0fVCJcGgo/l0f0LzMFdAQSkZGs1i6Kcl4Z8Afw78Iwn4FyuhXwwr3itO2M4QULkANQS0&#10;ugANAMiAzw//HAjogEDtAnRzAXrDgBkAhhYCCWRwJeAC5BfxJLGGJmoSAPYzAJxYipWr12HL1h0h&#10;APA2Tc6fFwCQFkcMAN/7EB8JAKjz/2kAqByAWh7YZ2y3iJ3Fuo/UcoEf99M+fceQ2KaPlRBQji/U&#10;d1kA4I8s7j4P9PuxhH4m+DPhH+ek88I/Gfr729944d8f/+C6/0wAaIOArjTUs4v328/TovY90I/l&#10;A38h8C8SAAwDAXVeQA8IlI5ADwzk4hszAsHfSJkwUEE9IQMMChn7PEU/BPxT4E+5/nSorwv9/ij0&#10;B9YfZpIJBjUQ/B09tx8G/quQ6woMDwIZANhAIIcSuuHBEgayM5DBAwNBDhVmKOgXbzclt3N1bgkP&#10;GQa+954LAdkJ+MorPLZKF+DTz3AuwBu4dv0KLqtF9YULj4nqmmceexSnTh/FiRMP4/hx6hMYAj68&#10;j8apPThwcCf27tuGXbs3Y/uODdi8ZS02bFyJNWuXY+WqKRkSvHQcE5PsBhySbsARLwjUxUK6utvQ&#10;0dliuAJdGMjOwIbGGtQ3VM8ABEkOBJTwr4JzA5ZTX8eFQkppMVxCC+EiWgALAJgvAGBudg6yM7OQ&#10;GcxEhgKAaanpSGUAqCBgSnIG/R1EWkomAqlZIocfO/ey0hniUTvBAhRk0gKZVJxVKKBfKaksq8BR&#10;aVY+SjLzUUxiECggIInP53aCpHRqkx2G7DQULsCkTMQlZiAmPmABgHE0jsTQGMIAcCGNIxzqq8N9&#10;TfgXHxb+fWtBLu5bmI/7Y4vwQHwZHkyoxJykGsxNqce8tCYsSG/FwmAHYrK6EZfdi/jcASTkDyGx&#10;YARJRWNILh5HSslipJYy/FuCtPIpBAT4W0ZajvQqBn4a+q0krUKwdjUya9cgU0G/rPp1yG5Yj+zG&#10;Dchp2ojc5k3Ia96M/JYtKGjdisK2rShq34bijm0o7diK8s6tqOzaiuqeLajr3YzG/s1oGdwsAeC4&#10;xQG4+QC27jysAOBJkQPwjMoBePmyDgF+VvyAy3M6JwT4HX8I8Kfi++gFgP7wX4Z/GgD+iMYSv/vv&#10;p5Hdf7YQ4FkCQDME2JQdBBoA0AYB/YU/QgDgz4VMAOgpAvJ5aA7AUAD4LJ7jIiw0x7jLAPCWAQBv&#10;3xZ65vYtPK0B4A0TAF6gOTS/n6fw6MljePjoERw8dIDe6z3YvnsHNm/fQu//RqzesA7Taw0AyGHA&#10;HgAoIaAEgBICMgCULsBxDI6PqTBgBQCHBtA10IfOvh4LAGxSAJAUCQC2uwDQgX/dHS4EZABIaqFj&#10;XADYaADA2q8NALKigX8aADrwr6KErldKa5EyVNaU071UoIbhX0MlPXcVPXM13XM1mltr6Hlr6Hlr&#10;6blq0dFVh86eenT3NqCnv5Hmn03C/Tes3X8T7Vgy1Ylly7sxvbLHdf9x8Y8tQ9i6bZjGnNDiHzMB&#10;QJYLbEx5AWB0ENAOVGaSHYzNTrZ2Zytbu6ZsoC+cbOeHyn4fHgD3tUuCPx3O6gddGviFnEefibCy&#10;PIO/3Wgkr2Vv7z9D8nNvuzcT/v0DAKAD/gT44gWaCb5cuMWhuybUi0YOGPuBbM8M92W5i0peMHpd&#10;f18V/rmhv3YAaEJAlr4nlgkCPY5AFj+LkAnq/pGSwM8mDQFFKLCCgJ6iIN/53sxFQV7WEPAVAwKa&#10;LkATAvpDgV0IyADQDwEdFyBJAkA+T57rCQtWx0vAx7DPAH8C/lGbBgB8RQBAPldCQAEAX/a5AG0Q&#10;kMOBdU5AmtBwYRBRHfjqNVy6dBkXn3wKjzMEPHsOJ0+dNiDgfgEBN27eTIPfWixdvhzjixdjYGiY&#10;Bs4emhC00QRAVQYuLUVuYYGAgIFwEDAuVkAzBnDhIKAJ9qzgT8s4LgQAslTbHgDIomtreUCeIRv0&#10;i14LHS00RdeTWiC0gO5Faz7dJ4uBoAsF6f4dMfjTYvhHr1808E/LBwFFKDC7AM1cgJFcgAL8PWjI&#10;7gKUYcBcEVIDQL63eHotGAAmIz4pDUmptLDlSsAMAAtpcigAIC2422kxPjCCRQwAV63DZgEAH6LP&#10;4gmPA9ABgG9JACgdgAwqFAD05ACcWQL4aTn9ooSIZp8p4Z7uqw19quRsk8d+LkCghoDUb4nxhcYF&#10;AQH9ADAy+PO6/n5JCx0v/HPz/oV3/80eAM5eZrteyet6ZUI/L/iT8M8XAmwAQAkB+RmlNASUIJBf&#10;A1fCFaicgS4UpNfLAIISCv5WSgFBCQUVEIxC4Qp9mI6/39N9CugnoN6f6Pm0/iz0pz/5ZR7DskFB&#10;FwgyDJRAMLwrUOYJDA8CGR58//tmePD3BGhg4MBAkHMGRiMvOJQwkCEGFzR45x0OB+YxjcdUHmd5&#10;jLqD27dv0LjEIZG0qH7qcVx44qyorvnY2RM4feYYjU2P4MSJIwoCHsDDNgjITsAtawQEXGtAwKVL&#10;ZUjw4olhjHOREAEC+xQI1DkCO5UrUFYODoWBOkzY7g6spgVwtQCAMn+gAwC5OjAXCimj/o4BYLEC&#10;gAUFAgDm5+ZKAJglAWAwPQPpgXQEUtORlhJAKiuZxUCQ+s+UIO3LREYaHR+g89Lp/Iw8EdrLUK84&#10;Kx+lCviV0/8rDPHfrFI6jkGgAwEzJASULsA8xwWYlJJtAMB0GsPTMD8mhcaTJBqLEmgMiacxJJbG&#10;EK7sK/XNB7S064/hXyIpGd+ck+rAv28K+JeDby3Mx30xRbg/rhQPxFfgwcRqzEmuw9zURsxLa8GC&#10;9HYsDHYiJqsHcTl9iM8dREL+MBILRpFcNI6U4sVIKZlAqgH/AhUm/Jsm+cGfhH5ZDP0aNiC7cSNy&#10;mjYhp3kzcpu3IK9lK/Jbt6GgbTsK27ejqH0Hijt2oKRzO8pI5V3bUNm9DdU9W1HXu8UFgCObnRDg&#10;saVcBERVAd68H1t3HFJVgE/g2PHH6DN9AY9fuCSKgFy/cRtPP20WAWGXOwPAd8IAQA4BDgWAZviv&#10;6f4zK/9K+KcAYAj8Y6BmAYACwpkAkOUDgALoRQaALA/8U/IAQJIHAAoI6AeACv4pAPjP/8TPwUCT&#10;ASA9axgAaKsC/OKzz+N5BQA1/HtGS4A/LQkAb9+6gZsKAMofKywA8PBBAwBuNQDgGixfbQeA4wYA&#10;HPUAwEUhALBveEgAwG4HAHahtasDLR1taGpvUQCw0QsAmxosAJBDfNnpx44/hn4dCgBK8XYXALbQ&#10;ec0KADZIAFjvAsDKiACwxAGA3jDgyBDQs8+Af8VlxSihdks5NyvDvyoJ/6oY/tVV0rqkiu5Pw78a&#10;uu8auv9aet46eqY6erZ6dHTXo6unAd19jegdaEL/UDOGRlowMtZK65x2TCzpwNSyLiyf7qFxpBdr&#10;1vZjvXD/DWLL1mFs2z5C66Pw4b+RAKApryMwFAKyvi7wp2WHY7OXre3ZyNamKRvoiyRbG17Z70PK&#10;gG9hNdvjx+j9M+FfKAAMJ3m+eb1oZG8rnNz7tLX1j5P7ebfflxf+sUz49zUAwBDoJ1x6tED7gZYd&#10;7kWSey63JdvVQO0LAf40/PMuKMODv/DwzwsANfzzA0AvBJTyLmzdRe9sQSDLBHb3qLBOQHkNGwBk&#10;zQgBP3UrAztFQRgCOkVBvPkA/RDQcQGSRCgwHROuKrALAdW2sADQkAMBzbDgCKL9fgDocQGKCote&#10;CPj88y/Qs3CIFSdb51xLXHWRQ4LviJDg6yIv4DWagF6hScxTNBl9IgQC7t23H9t37MTGTZuxavUa&#10;GhCXYWzRIhosh9DZ3Y3m1laaBNSHQEAdDuwUBklMoAVE/NcIAb3HmRDQBIAhEDDGDwFnCQLjQrXQ&#10;pxilWJ/ilMTf1FYsXTuGRfexcOFCBQOl5pHmzvdJgD8N/yQAnMcS8E8CwPmOEoSsENBwATr5myK5&#10;AEMAYCgEvI8hIIcBcx7AuQsEYHQAIN2HrAScSgtKWsCm08I1mxadBTw55CpyTWht70LfwDAWLZ7C&#10;9Kq1tIjf7gJAzgEY0QFohABrAGiBgC7s433qGJ/YQaj7RnYV635Twj39I42U7K9Z/H+9XR7rugFN&#10;CEj9mhhjeLxwQ4C5qIcf/pngzx/yy9V+o4V/LgB04ZsN0tmAXjjZzvfKBH2m/NCP78sL/mzwz4WA&#10;LgAMhYAyJNiUHwZKKSDogYIKCJoSYFABPQaDPjn7VG4/loR+vxfX8Lv9pNNPgzwN+P5Crwfpz9HI&#10;Bgb/KMQwUALB3ysgGOoMtLkCZcEQPwjkgiESBLKbiGGg6wyU7sBoJKChAocaBDLAYCfgu++9i7fe&#10;4jQXPIbxj2w8Pj2N23du0ph0BVcUAHyCAeDjp3H23AlaXB8XLsCTpx7GoycO49jxh/DI0QM48vBe&#10;mvjvxoGDO2is2kqLsU20MFsvISCHAysIuGKFzAvIIcHSDeiCQBka3IfBoWhhYINwBoaAQFoE1zgQ&#10;UALASi4OIhyADABpwVpCC1da9BbT4pYBYKEBAHOyspClAGAGA8C0ANJSFQBUEDAthbZTH5qeGkQw&#10;LRNZgSzkpGcjLyMHBcFcFGfmojQrD2Wkiuw8VJKqDPHfFbSvnFSamYcSUmFQwkOGiMIFaALAZA0A&#10;gw4AnKcA4IPzE2kMYQAYR+NHLL7FEhV+VaGPB+NJCaREfHNOJPhXiPtiS3B/fDkeSKjCg0k1mJNc&#10;j7mpTZgfaMWCjA4szOxCbFYv4nL6EZ83hMT8ESQVjiG5aJEAgKmlk8r9p+HfCqRXSfCXweCvZjWC&#10;CvxlMvirX48sAf42IbtpM3KatiC3eStyW7Yhr3U78lt3oKCN1L4ThR07UdSxC8WdO1HatRNlXTtQ&#10;0b0DlT3bUdO7DXV9W9HYv8VxALoAcBuWTO/AirW7sW7TfmxhALj3ERw89CiNa2fo88yho0/hqUvX&#10;cP36LdxhB9pzXOX+2zTfe00U0OH8meycdQGgWQTEBIBG8Q8BAENDf53CH4777+cKALrwT+f+M+Gf&#10;BIAS/s0MAFl28OfKPFaJzvdAwEgAMFz4bzgASH2QPwTYBgCfVQDQgX80RxZSAPDp2/Qe3bqJ2zev&#10;CwB4zQoAj+PhYwoAHtiLHbt3SgC4ZRPWbFivAOAqTK2cVgBwmSgEMj5FMgGgCgMOBYCjEgCORA8A&#10;69itpyEg/c3beT87Bb0AUIE/EwB22QEgw0QTAFYpAFhBfV95GAAY3gUYCgFDpY4Xob/Uh3JfKtx/&#10;pXQ96mM5Rys7sesqUVPP8K+a7rEGDc019Ky1dO91Av61dtTTs9ajo6sBnT0N6OptRE9/E/oGmzAw&#10;3ILh0VaMjrdh0UQHJqc6sXR5N1as7MGqNX0y/Nfi/tu1ewy794xhj8/9Fy0AFHKACCsaCGgHK7OR&#10;HZDNTrZ2ZyNbm6ZskG8m2doxZbsPKROI2TS74yXM8sM/U/qYUNnai1a29iIptA3/c0YjWzv2682k&#10;e4d/WqEQkGVCwG9o4OeFfnJxNlv4Z54fGfzNxvVng39+8OeHf+EgoF/uwpalF7yc40rAQLFg9sHA&#10;70uFh4EziaHeDPIAQJY81wYAWREhID2nvSjI+yJ/2Guvy3yAEgK+ihdFPkBZACQEAnI+wAihwK8J&#10;GQCQNCMAZL2iYaIBAm3wT0sDQBMCclVFvxOQJpAvvvhSBDcgV170hgRfvnKFFl0SAp71QMDDCgLu&#10;wIZNm7By9WosWaog4OAgOrq7aVLQSoOuBQJmZcrqwGmpSEhJRlxSImISQiGgWThDQ0APCLQBQHM/&#10;KcQF6AGAfgjoAkBW1BAwjhUrtNBQTLyrWFJcglR8QpxQQqJUIov+lopFAh0bz9JgkK4hYCBpwUK6&#10;J9K8Ba40/Ju3kOWFfw74i01wZUJAAQBJfhcgA8AQF2A0APBBJxTYcQEyANRhwPM4VJnuj64nAKCq&#10;BJxEC9jU9CwEBQDkSWEVTdpoUd1Gi+5+WpQvXkITrrXYtHk7fe4O0iL/BB47+7hTBEQCwNcdAOjm&#10;APyc+jIJAD//3ICArDCwjyWAnxafy9DPA/5kn+ntp7/n9MVS/LfeJ48Vfex3qM3PqD/9LvWln1P/&#10;+T3qz774idcFaIQA/0QBwJ/+xB7ya4N/v7bAv9///i8OAPS7/7Ts4O7e5W9fS0I+m/zAT8kH/Uz5&#10;AaADAQ0QKEWvhZYHCtLr5JeCgloM8GYjDfsE8KP2JPSTTj++LwH96L4l9PuLkAR6f8Vf/qL1N/yV&#10;9Veb/irkHvsXIS8UdIGgCQMlCNQw0A4CbaHBDAt0wRANAzUQ1GLgEEnsIHTDiaVzkJ2AH330IY3F&#10;7+Htd97GG2/wOMZjFY9NEgDeUADwKQsAPH1GAsATJ4/g+KOHcOwY9Q+P7MfhI3tpYr+LFlHbaRG2&#10;hRZlG2mBto76kNVYv2Eaa9YukxBwelLkBeSQ4MklDAJHHBDIFYM1DGRnoAkD+xwYKPMFdnQ0q3yB&#10;DWjWjsCwENALAMtKilGqASCNk4X5ecjPy0VeTrYEgJmZyMzIQAaNm+lpAQRSGfqlIZXE/7IjMEB9&#10;aHpqOoJpGcgKBJGTnon8jCwUBrNRkpmDsqwcVJAqs3NRRaom1ah/WVVZuagklTMszMxDUTAPBRl5&#10;AgByLkAOK05PzaFrZiM5OYvGrkwaz5QDMFYBwAXJNIYwAEyg8SOexg+GgHH4FssD/nTIbxopHd+c&#10;F1Rhvz74F1eGB+IrhfvvwaQ6zE2R7r/5gTYsyOjEwsxuxGb1IS5nwAIAJxQAnEJAAMDlAgBmVK1E&#10;RrWEf9L1t84Ffw0bBfzLYfinwV/LduS17kB+204UtO9CQccuFHbsRlHnbhSTSrp2o7RrF8q6d6Gi&#10;e6cAgNU+ANguAOBmDCzegtGprZhcsR0r1uzC2o17sXn7QezccwQHHjqOh4+eps/yeZw7z1Vkr+Dq&#10;tZu4xe6zu8+JuRtXy3799Tdovsp5AN8T4Pyjjz4S3yEGgPx9sgNAX/gvfY8dAGgU/mCFuP8c+Ecy&#10;4N9sAaAV+v2rIWe7e46jcBBQhQFHDP/9+U9prPwJfsahzux+/CH1VfTaMAD8zO8ApDm0BwA+zQDw&#10;Gdy9pQDgzdtSCgI+feuWkAMAr1/FtavhAODDAgDutQDAlRYAuGjpUgEAw4UAD0UDAHsVAOx0AWC9&#10;DwAKCMgAsJkLeUgA2EzHMjRsjQgA28MDQBECXOMBgOEcgOEAYGQIKPfp48T53JZw/1GfStdh4Mjw&#10;r4pd2PVVdE/V9KwM/2rpXuvoOevpOevpGRrQ1tlAz9VI65ZGdPU2obuvCb0DzegfasHgSCtGxtqE&#10;+2/xZCeNE11YvsLr/vMX/9i5yx/+O3sHoKlIEPDrBIA2MDZb2dqdrWztmrIBvmhka0vKfh82ePVV&#10;ZYd+fkno5Zfbju1ew8neVjSyt3cvMu9dyna9yPIDQNZsISArPAT8hh/4zRb8eaEfixZ3EcCfdIT8&#10;QCwMQxeU5mJSaybwFw7+uWIXXOg5JPM4tcDlIhpi0atgoHYG8nMI+UCgCGu+JxCoZYK+cHKPtwFA&#10;pzKwhoDfo9daQ0B6FpEPkF6DkKIglnyALxn5ABn8ORDw+ZeEC3DmfIBeabBnAj8+z5Gx3QGBCu6J&#10;NmwAkKUBIMuAgNINyPdmuAFVXsAX2A3oAYE+N+DNW7jGIcFXruLJpy7hggMBOSfgMTx06DD27NuH&#10;bdt3YP3GjQoCLsXo+LgdAqqcgKIwCEPADIaAaR4IGDYvoA8COiDQnxNQb1fHhABADp31QEAXAM5l&#10;sKbgn1a4nICssPAv3gB/CXG0SIpDvIJ9CYnxSEyKRxIpOTkeKckJQqlKKbSdlUzHJSkwyEAwjtqN&#10;pdclhq65kO5pAd/XQikv+JPwb76Gf7Eu/FugZIJAeyiwvyDIfAHxGAIKFyDJDQO2AEDaLgEgKcQB&#10;qAAgXU8CwCQBABM1AMyiBWcB/5JbheraRjS30iK7fwhji5bQQn0NNm7eRot5BoCPCgD41KWruEWT&#10;c/5O8neFIf67ogiIWwVY9GEK4mmoZwd+EhI6MsEfi9rhtkQ/TX2I6Es9/fR38fFHNql++mM6R4DA&#10;yBBQVwI2cwBq99/PfmqG/YaBf7/iQhcMsGTeP676a3f/hQJAlg3kzSRbO1ou3DOlIJ+6H69CIZ9N&#10;Tvivlg8C/kFDQL8MIGjKgYOONLibvUSbAvZJMfCTTj8/9PsrvX4S4rlw7+/429+8+vvfvXL3/c2R&#10;FwpqIPhnBQS9zkANAl1XoAsCZeXg8DkCXRCoYaAEgpHkwkLtIHQh4He+o12A79M4zGHAPI7xuMou&#10;9adxZyYAePooTikA+CgDwOMHVSjwXhw6LF2A+4x8gFu2rqUF2ypZHZgLgxgQULoBNQjk0OCZYKDO&#10;F+i6AqUjsBEtHBqs3IAmBBShwCIMOIwD0A8As7OQrQBgkAFgIIAAjZtpqRr+SQVSAshIDSCYlo6s&#10;QAZy04PIz8hEUTALJZlZKM/KRiWpKjsbNUq12TlCNaRqUhVDQoaFmbkoDuaiIIPuIT0X2YFcajcH&#10;gdRscLGRpKRMGsuCAgAujAs4AHCOBwAm4D4BAePxrTkJpEQSg79kcKVfhn/fmpdO0vBP5vzzwr8K&#10;PCDgXy3mJDcI99+8tFbM5/DfjC7EZPYgNlsCwAQ/AOTw39IlCgAuQ7oAgDrs13T+rUdWPcO/Tchu&#10;lK4/B/617kBe207kt+1CQftuFHTsRmHHHhR17kFx117SHpR070Fp926UMwDs2Ymqnh0hDsD24U3o&#10;FgBwM0aXbMXE8u1Yvnon1mzYg01bD2DH7sPYf/AYjjxyEo+ePEtj2xN44uJl+sxfp3nYHZqXPSvm&#10;ajyX4zyAZiVgFwByIRBdBdgGABn+uQDQ4/77qvDPBwAd+BcOAJrgzy8FAT0g8Fe/ENIA0IGAHgeg&#10;L/x3BgD4vUgAkOb3DgDk/H8MADkf483bShL8afh35yYXALmOGwYAvPjkBTzOAPCsBICPHHsYDx1+&#10;SALAPTuxZcc2bGAAuHE9Vq6TAHDpymkscRyAMwDARRYA6IQA96Ozr1cCwG4XADa0NgsAWOcHgE2c&#10;F5ALhHBFX67sywCwVbj8PC5AEv9fhAB3tAunYDgHYPVXdACyNOizyTlOnCvb4nbLuF+la/E1Kxn+&#10;cSoGhn/sym6m/pjhXyvDvwYB/1o7G+mZGP41obOH4V8zzTmb0TfYgoHhVgyNttGapt11/y3rVsU/&#10;+oT7T4b/DkUM/5UA8N4hoAsAQyHg1+n+Y9kBWXSytXcvsrXtlw3wRZKtDS3bPbDsICoUZkUreb4N&#10;+PnlvZ5X/s+DlO3+XdnamZ3c57C1H07meVK2tqPR1wP/WDYAKOUAwC9/aCnwEUHRgD+W1/Hnuv78&#10;ThJ3URleHngnZJ4v2zD1CcsAiB9/9FmojP36PL4vCQN5EcyLYl4szwwC9Wvg0Q/+MYoKAtL9Msh0&#10;KwOroiAfmEVB3sMbb7yD1159C69Y8gFqCChdgBICOqHAL72Kl+n4V16OAAEVAORjBOSj4z0AUOkr&#10;Q8BX+Tx5fogb8NvKDWgUCDHDgoUbkCHgHa4SrPICqgrBF56wQMC9LgScXmWHgCInYHWVrA5cVISs&#10;vDxk0MImLZiB5ECaWyFY5AWM3g1oKgT8sQz4JwCgAf9CAaDFBchSwM+U3/3nd/1Jx58L/1zol4CU&#10;lARaRCXSYioR6ay0RGSkJUmpbQHan8ZQMClBwMDEhHgkxFN7cXEKBNL1YmKxQGm+kAH+SAtiWS74&#10;45x7XkkIKEDgQgUCjVBgBwKqUGDhBHzA6wQUbkCfE3B2DkADAAYykcEAMJ8ndLRQrm2QALBvkBbf&#10;k1g+vZoW7gwAaXH/yHFa/J+nz+QVUSnxuedepO/L63iTvrvvvvsBPvyA84tx1dLPqe9yw4AdWUCf&#10;Xxr6meCP2/KDPw36PvrwM6kPPqPry3/lNtrPEiCQz5MQkPMCOhBQFZuSznMeUxQAVGHALgC05fzj&#10;4hO/oUWRC/9k0Y8/4ndG6K8NAP7JAuzuVS7cC9Ufw8I+VijcY0nAN5Po2aKVAQa/dinA54A+A/b5&#10;gZ/r8vMDv3/D3//u6t/+7d8jiPdLyeNNMOgHgqYzkO9LwkCvIzByWLANBGoYqIFgJDF0MJ2DLgRk&#10;QC9dgB9++AF9d9+ByAPIAPAlFwCaIcAXnngM58+fonGIAeAxJwRYAMATDAA5RQD3Eftw+PAeHHyI&#10;K4dvp8WYdAFu27ZOVgbmfIDrVnggIOcF1CCQHYEeGMjOQK4cvHiY+iOVL1CECUtXoK4grIuGaDeg&#10;rhysIaDHBUgL1nJauJbRIraUFrMOACzIQwEDwNwc5DIAzMpEVjCIYEY6MgIBGjPSaPxgCJgqxP9P&#10;J2WkBZBJyg6kIzc9AwUZQRQFM1GamYnyrCxUUlvVpJqcbNSS6lgCBEogWJWVjYrMbJQFc1DM4cPp&#10;OcgLZCM7LRvB1Gwal7KQkpyJpMQg4hMyaJxLp3GP8/+l0vihAWASjcOJuJ81NxH3KX1rbhIphZSK&#10;b80LkLjYRybuW5Atqv1q+He/Cf9E6C/Dv3rl/mtW7r8OLAx2yfx/2f0y/1/eMBLzR5FcOIaUokVI&#10;LZlAWukSBBwAyO6/aQQd999aZAn3n3b+mSG/0vUn4B+7/gT824PCzr0oYnXtQzGppHsvSkll3XtQ&#10;3rMbFT27FADcLgBgQ/8WNA9sRvvQJnSPbkL/os0YmdyCxcu3YdmqHVi9fjc2btmP7bsOYd+Bozh8&#10;5ASOP8qVYy/gwoWnRIqLGzdu4c7Td2mMc8OA33zzTWseQBsA/KEPAIrcf07hj5/Q91mF/v6cYRnD&#10;PwZnDP8YpGkA6IN//+LCPy8A/KVQKADUYE/JBv5sMiGgAoEhTkAbBLQ4AH86AwB8RwHAV2mO/G0G&#10;gHefx3MKALL7z4R/dxwx/GP3HxcAMQDgJQkATQegCwD3YceeXQoAblYAcG1EADg66QLAYQMADvoA&#10;YK8JAPsZAHajtbszFAAyqGuqR21jPepYAgDqMOBmNLW1oLm91XUBdirwJ+Bfh9jGIcImAGQHoQCA&#10;DXWoMQFgdSUqqiIBQDMPoC0M2CJ9jD6P2+E2K6h9/nGF4R//2MLwr76GnpP6X/4xhlM0cJ/MP9B0&#10;NNJzNNEzNaG9uxkdPc3o6m1Bd38Legda0T/UisGRNoyMtWNscYdw/y1Z2o1lK3owvbKXxo3+sMU/&#10;7ADQhX9fDQB+ddlhjZQNkEUrW3uzla1dUza4F41sbWnZ7oNlA1GmbIArkuR5NuDnl/c6rkLfy9nJ&#10;1mZ0Cn0e+2vmlfccW7vRyQ//WPcKAFmhEJD1jdk4/uSxvGCT8oI/FoM/Cf/Y9Rce/Jl5o+SiMpI0&#10;mJPS55ly9/th30cffkfoww8+dcQFMT54n2Rs08fxORoGOs5AXhSLRbJyBOrQ4C9CQ4MjwkDWD2Yj&#10;dv/55e4PhYAqHJjuR4cCs9PHzQcYWhTEzQf4Nk20jFDgSPkAw4QCWyGgHwCKXH1hRPtmDQGF+Bj3&#10;eKdCsOkIFDCQ79kLAk03oC4QIvMCcnEQBQF1TsCTp/DIUYaAh7Bn715s3b4d6zcwBFwVAgGb2yQE&#10;FNWBy8uQT4N4dn4egrToCNDCxs0LyCGhyg0YF+oGFCBQFMCQOf0kDGT5wB9v0/uVxDkzAUCWAQBZ&#10;EgJ6QaAJAGWOPxP+ma4/6fjT4C+N4R6DvkASgoFkZKWzUpCdoUT/578zaV+QjktPTUJaSqICgQkC&#10;BMbHx0sQSIqJjcNC0gJHPvAXl0D3lhiiBSwFAh03oA8CzvFBQHbx2cKBbXLcfxYH4Fxq1+sATEEi&#10;57ISADAXORoA1tBEraUD3b2D9FmihfmK1bRo34rdezjHF4f+nRdhUjdu3sGzz3KSdM6P9A4tjD4Q&#10;3+eP6Xv9qSoEIvosp9+ySzr9+BgldY6Ef9z3afjn9q0C/gnIx32q0vvUpyp9+D7/zdslDOTjZR/O&#10;bXG7UUBAKwB03X8S/nGBCs5P9/vQ0F8NAA3o5gF0f7I7AWeSpw2LvJDPlIJ3CkpGJQ/0k/ICwz9/&#10;PTKgXTT6k5YCfA7oM2GfAH5/iwj8TLj37//+Hx79x39Y5Ozn46X8QFDDQBMEalegdgSGhgZHDwI1&#10;DDSBoE0uJHRDiDUE/OIL6QLkHGYcBvyeyANIY9irPDZpAHhDAMDLVy7iyafOCwB47vwpGoMeFUVA&#10;Tp1+RALAE4eVA9AAgEf20ASfw4B30CJM5gLkgiDSBShDgdeuW+5AwOmV7DTWIHACS5cxDOTw4EU0&#10;pnmBoICBnC9wfFC4AnUFYV09WLgB25tFoRAuEhICAU0XIC1iGQCWFBeiWADAfBTk5yKfAaAIA85E&#10;VmbQ4wLUEDBA42a6UBqNGWk0dgRoHElHXkY6CoIZKKbzyuj8iuxMVJFqcrJQS6ozVMtQkFSVlYWK&#10;zCyUBbNQnJGFgvQs5AaykMXVhVMykZaciZSkII1DGTQOpdMYFKDxxwYApe5nzU3CfXOTcd+8FFIa&#10;KR33zc/AfQsk/Lt/YR7ujykQ1X7vjysBV/x9IIGLfui8fxz624B5qQz/WmXxj4xOxIjw314HACbm&#10;DSOJC4CEAMClSK9YhozKFQhWrRQAkEN/JfzjYh8bkdPIYb8S/pkhv/ka/HXsRWHnPgH+irr2o7h7&#10;P0qE9qGUVNazF+U9exwAWO0BgJvQNrQJXSOb0De+CcOTm7Fo2VYsXbkdq9btwobN+7Bt50PYs+9h&#10;HDr8KH1+z+D06fM4/zg7Xq/i2rWbuH37afHjrD8MmPMAchhwRAAYkv+P4d+PPe4/p+ovF80Q7r9/&#10;dt1/BvgTMsCfAwDDhf8qAHhP8E8rHATUAFBBQD8A5AIgDgDkMGcFAL+cJQC86wOAdxjIeuCfBICc&#10;/8/uADyNE6celQDwyEPYe3AfdmoAuHUz1m7cYAWAZgiwCwAZ/mkAqODf+CjcKsBGCLACgG2GA5Dh&#10;nh8AagioXYAiDJiO4zl7S3ubcPo5EFBIuf862gQkbGqldukcCQCpPRMA1hgAkPq72QJAKwR09tGx&#10;Gv5xISUF/8rpWhV0TYaP1fU1qGmQ8I+rHWv419zeRM/UjLauZrR3t6CjpwWdva3o7mtFz0Ab+gbb&#10;MDDcjqHRdurfO6iv78TEVBemlvVg+XQvVq7uwxrh/hukcUS7/9zw3127R2X+vxAHoF026OeXHejc&#10;m+ywxpUNkkUjW1v3IlvbftkgXyTZ2pCy38NsgJUfdNnkHm8Dfn6Zx5uyv5+m7M8i5R5na3t2cp/N&#10;di1zv5Stjejlh38sFwBGAwH375eSf4cBgDbQ55cJ/f4rwZ8Acj7p/exu0+DvI1oIa+jHoO/99z4W&#10;eu/dj4TefedDR3qbOIahIInzabFTjt2B3DZfh90wHjegAQEdN6AHBEog54F/fv0gWpkAUMvdb4WA&#10;pJB8gLSwDykKYuQDDIWALwvHHzv/HAhI/58RArIEAJT/Dw8A+VwtuY33+yGgHwC+5pO5zwsDtSuQ&#10;2hSuQLpOOBD43AvSDfjMsyIkmPMCcnEQrhBsQsATCgIePMSJrBUENJ2AujCIqg5c19iIypoalFSU&#10;o4AG8Bxa6GTmyOIgqU5IcAriwrgBPSCQ5YeBYWSDfyw/AGSJ6xhyAaALATUAdOCfAoDa+SfgH7v+&#10;kuORzI4/B/wlIzM9WcC+nGAq8jLTkJ+VhgKhgPg3n7blBdOQk5EqYGAwLVmCwOQkWnwlIolel4SE&#10;BAECY1lx8XR9BqYsBn5aEvbFsOKTXMUl0XZDGgQabkCGgHMXMAR0cwIywNMQUIQEPyAdft8UMNAH&#10;ANU+6f5zAeCcqAAgTe5K+RdcmrC1tKOrZwAjY7wgX0WfrS00ueL8XsdokXQOFy9exo0bt3H37gvi&#10;+8Lf2XfeeZ/6rY9FvycqARsuQAkBI0gfQ/rsM+7npGT/qvteo28Vjj/dt5Le+5T6Tu5jXfE2DQPZ&#10;Ffjxh3T+R9QOhwSbEFAUXOJ+88cyFDgMAHTdf/bQX+n+49BfDQD/okCaAeEswO6ryWg7RPr6kWQ6&#10;9CziNpS84E+Ji4NEoT+Z8kE7mwTIYzlFNyTUMyXdfC7kc0GfCfvCAT8T9P13R//9v2v9D5/Mffp4&#10;CQVNIOjCQO0M9IJADQFNEBgtBDRBoJYGgn4w6AeE2i34JS3EGQJ+8X2uKCzDgD0A8DUalxQAvC0A&#10;IC2qr1ykRfV5PH7hDM6dOynDf438f1wE5PijD7khwBoAHtpFE0hVDGT3ZlqkbVC5AKULkEOBuSjI&#10;qtUaApKmNQjUkkBQugMVEJwax8SSMREmLAuHDGJ4pB+DQ64bMAQC8mKUFsYiH6AOBVYuQG8hkHx7&#10;GLB2AaYHHAiolUEKBtKQRdtzaD8DwMLMDBRnBVGWHURFTiaqSDW5Wagl1WkpIGgCwNJgJoozMlFA&#10;fXJuGl03NYiM5CDSkjKQnJiOxIR0xMUHqP9Oo/EjlcaNFAEAOQfgnPkMAZPxgFAK7hdKJQVI6bh/&#10;QRD3L8wi5eD+mDw8EFuAB+KKSCV4ML4MDyZUYE5iFeYk1WCuA/+aMF9U/m3Fwox2xAQ7EZvZjbjs&#10;XsTn9COBAWD+MJILRpFSOIbU4kVIK5lAoHQJ0suXIqNiGYKVK5BZvRKZNauRVbsW2XXrRKVfhn+5&#10;TVzlV8I/LvQh8/3JcF/h+vOAvwMo6TmAUqH9KOvZh3IFACsZAPbuFA7AWgaAfZsVANyIrpGN6Bvf&#10;iOGJzVi0dAumprdj5dpdWL+J5k07DtL86QjNo47j6LFT9Jk+p/IAXsbVqzdo/iXDgDlty8svv+wJ&#10;A9Z5ABmif/YZFwJxAaCuAOyt/ssA0O/+CxP6a4I/kh/8eeEfa4b8fzbAR/qNRSHHRYKABgA0KwBr&#10;APgzAQDp2RkA/oAB4PckAPzkUxqPP1QA8C0JAHkO//yLeEEAQC4A8owT/ivgnyOv+08AwGtX6f1y&#10;HYCPP37OBYDHHxEAcB8DwL27sHXndmxUAHDVurVYsWa1AoArMLE8nAMwWgDoOgDbhAOwHU3trR4A&#10;qOGfAwEVAOQw4BAXoIKAjoT7r01AQhn+KwEgg0QJAGtQXXuvANACAQ154J8I/S31uf8qae5YhSru&#10;Z+tr6dkk/BPuxrYmeibqjzlNQ1cLvTat6OhpRWdvG7r62gT86x1sR/9wOwZHOzAy3omxxZ1YPNll&#10;uP/6sGpNP9auHxDFPzj8d2tI+O+ogH+yAMj/WwDQDmy8soOymWVrazaytemXDe5FK1t7LNu93Cu0&#10;8oOv0HZCgZ8fbnmP92t276WWPMfW3uzlPpv9WlLmcVIHWJb2ZlboaxQtANTgL5zkcTMCwJ9YwN+P&#10;HWng9QVDMAH+eEEXCv5E/iiGf7MAfyy58JTnmMDPlDyGjzfBHy0+P6CFKC2INex75+0PBOR6+633&#10;8dab74WIt7P4OAZiDAM1CHQcgWJRzQtlDQGlG1A//z8OAvrBn00GAGRRu34noL0oCC3e6XXiHGJv&#10;0esjQoE9+QAjhwJbISBLQ0AlCQZnAoCyDekCZGAn4Z0EgCQF+AT0e/3NMPIDQXmuAIHCFRgKAkVo&#10;sMoPKNyAzz4vQoIlBLwTGQI+ZIeAXBhkYGgIXT29NGloR31TE6pqa1FaWUkDeglyVV7ADFp8cEhw&#10;Ci1gElNTkaDcgLEJDALjHBDIQI5BILv15nJVXAZ5GuoZQNCVC/z8igYAsvyhwK77zw39DYV/CQ78&#10;S09LQpDdfhkpyM1MFdCvMDuA4px0lORmoNRQSQ4t2rJp8ZaVjvzMAHIzaFGXnkoLvBQEUpKRmpyE&#10;5KREJNJrE5+QSNdMoGuz6LUixThKor+1kkPEFXg9QNADAm1uQFUd2AGB86QU7DPlOP8M+CfDf2Oo&#10;TXofGQDGJojrewBgpgKAJbQ4rq5HY7MEgMOjvPCmxfqGzdi5ax8OHea8X2fxxBOXcP36bVocPS8g&#10;PX9fuW97/72PRN/HeQC5rxIuQJYB+GwS0M8EfwL+8Y8eqm/1wD8Gei78c6Dfu9zXunr/XRcEhoOA&#10;Tk7Az7/E97/HRZV+QmPMT/GjH/7MAwB//jMGgNG5/8zcfywvlLNBvJnlbcMuF+qFkw/uRdIf6Hil&#10;SMDPA/ZYDsT7q0d/ZlkgnpbOx2eFeh6wx/q70N98kM8byvvv+DeWxd3nhX0S8P2P/6H1PyPIPM6F&#10;gl4Y6IJA1xHohgZrCOh3A9ogoA0E+mGglgkF/WBQg0CGD9oFyA4lLlogAODHH+K99zUAdB2AAgBe&#10;Z1fNE7SoPkeL6jPeCsAnZQVgUQBEuP84R+h+PPywHwBuw+49m2mRtpEWa7IiMOcClC7AFRICrlmG&#10;VauXShCoYeDKJUIrhDtwCZYrMKgdghoEsiOQQ4PZDcj5AfsHuhUEbHMhYJMXAop8gLRwZQjo5gI0&#10;XYB5rgvQgYAZDgTkcOCMQJoQw7/M9DRk0/Zc2p8flACwhAFgThCVOZmozs1ETV4W6rQUBGQAWJ2d&#10;icqsTJTTNUo4dJhzCAaCyE6l63GF4aR0pCamIykhgIT4NMTFpSEmNhULYlK8AJBdgAtSlFLxwII0&#10;UgAPLMwgZeKBmGxSLh6MzceDcYV4ML6YVIo5CeWYk1iJuUlVmJtcg3kpdZiX2oD5aY2YH2hW8K8N&#10;McEOxGZ2IS6rG/HZvUjI7Udi3iCS8oeRUjiC1KIxpBUvQqB0AullS5BRvhTByuXIrJIAMKt2NbLr&#10;1iKnfj1yGzcK+JfXvBX5LduQLyr8yiIfhZ2c688P/g6ilNUrVdZ7gLQf5b37UNG7B5W9u10A2CsB&#10;YFP/JrQNbkTn8Eb0jm3E0OJNGJ/ajKnpbZhesxPrNu3Blu0HsGvPYZpDHcPDR0/SnOosfcYv4ImL&#10;l3DlyjXcYPcZhwHTnOzb3w4NAzYLgUgA+LkVAHrDfxn+cXis6/4LD/9CwZ+AfywT/s0SAErY92vq&#10;a8JIHeOcEy0EjBoAfmIBgC/7AKDK/3fDBIA3cduRAoDXr+H6tSu4evWSCwAvnKM5sgsADz18CPsO&#10;7sfOvbtdALhpA1atVwBw1crwANDJ/7dYhP968/+NoG/E5wAUOQAtAJBBnQMA65RcF6BTDKS1RbkA&#10;DQgopOAfbXfCf+l4mf+PAaAsAGIDgFyc46sAQAf+kRj++UN/hfuP4R9dm91/DCNFjkOGf1zhWMC/&#10;FrR2tgr4184FnHppjtnXju7+dvQOdqB/qAODI50YHuvE6KIu6te7MTHVg6llvdT392Hl6n4aKwYc&#10;99/mLcOW8N/ZAUDW/v2RQaAJfmYvhih+2aCNKxsom0m2dmYjW5t+2cDebGVr13Y/LPtrN7ME8LJs&#10;lwoP/6Rs52j531tXtvuXmul+Zifdnv1aLPMYKVs70Snc6xS9+481E/wTAPCHP/wpDZhKvhBfAf1Y&#10;BrBywZ/h+BPgTxf4sDv+bJDPJjv4UxBRSG6Tx/A57uJULkxd8McLYwZ8b77xLt54/R28/trbIted&#10;V2+L7byfj+PCGCYI5DbZDaghoAwJ5tA5nxNwBggYFgQKyBdJJujzSVcLdioGKwCoFNYJSIv8kKIg&#10;73xAz67yARoQ0BYKrJ2AYYuCKAjokYB/JgCU0I/P4zx9JgTULkArALSAv9ct24RCQCCLQaCEgQIE&#10;invgZ+Bn4edSIcEqL+Ct29FCQLcwyNSyZRijScvA8DC6e/toAtFBk4xmVNfV0YDNxUHKkF/EIcH5&#10;CObkIKDcgMlpaUhMSUF8MkOiRMQoEMjATYcGe2Agyw8EZ5Af/rHmxUQOA/a6/2LggX8kDvvlfH86&#10;5Jfhn3D9seNPg7/cdJTlZaAiP4iqAlqYFdICTKmqIIu2Z9L+oICBDALzghzWxYs8DvVKQWpKMpKT&#10;k+k6SXS9JMSzEuh1cpTsKpGVEqqEFMQKaSCoYaAOD9Yg0C0QYoJA7Qj0wECl++co8OfAvwV07kJq&#10;R7r/uF2+Dl83PklXATYcgAYA7OzuFwBwaikt1NfzAn4vLeofoc/cYyJP0rVrt+izyeFRnCD9TfG9&#10;5XB+Jw+gcgG6EJDF/ZaW3qb2M/T7joR+AvyxGPwJ+BeaSkG6qg3w985HQu+qf997h7dJEPgBHcch&#10;wgwOHQhIffdnXBiExovv0bjhuABVGPCPf/RzAQB/JgCgDP91c//Z3H+W8F8hO7CzuQF5m/XYMPIC&#10;Ppsk0Pt9GHmgn5Yf/P3RBH4cxmyBe6b8YE/IBXqzA3tSf/fl6XMgn+PoCwV9//7vGs5p4Oc6+kyw&#10;9z//J+t/efS//pdX7j59vAsEZZsaBrogMJwbMFxIMEPAcG5AEwTaYKAfCLIECKTFuIaAP6HFuHAB&#10;fvkljdHfF7DiO5/R9+FjmmMIAMhjlc8BqAHgRQaAp0X+PxH+e4r7AeX+O/4QuAKwdP/txxFRBESG&#10;ALsAcIsDADkMmCsCOy5ADgVeu0yEAzMEFCDQ1CotCQYZCDIMZBA4tWwxJqfGsXhyFOOLhjEyNoCh&#10;4b5ZQUAZCswQUIYCy1yAEgKKXIAGBOR8gCIcmMbJYHpAKJOUlRFADm3LDaajIDMDRdk8hgRRnpuJ&#10;yjwaX0i1+Vmo01IgkF2B1TkSAJZl0jkZQRSmZyAvLQPZXFk4OYBAUgApiWlISkhDfHwq4uJSQwCg&#10;gIALUzFHKI0UIKVjTkyQlIU5sdmYE5dLysec+ELMTSjG3MRSUjnmJVViXnI15qXUYH5qHean1WNB&#10;WiMWBJqwML0FMRmtiAm2IzazE3FZXYjP7kFCTh8S8/qRnD+IlIJhpBaOIq14DIGSRUgvnUBG+RIE&#10;K5Yis2o5sqqnkV2zCjl1a5BTvw65jRuQ17QJ+c1bkN+6DQVtO1Co4B/n+eMcfwL89SjwJ6DfQ0Jl&#10;fayDKGf1HkCFAIB7HQDIIcAMAOsVAGwVAHADekc3YnDxRoxNbcaSFVuxYs0OrN24B5u3HcBOUQjk&#10;KI48coI+z4/hscc43yXnAbxKn/9buHPnGTEXk3kAX6W5qQkAPwwBgJxjMxwADMn958A/hmcM/xik&#10;zeD8Y/ndfyQH/s0AADXciwgAWcaxGgIKEPgrVRjkl6ooSDgAyM/pAMAf4kt6Tb7PAPCzz/AdBoAf&#10;uADwjTAA8GkfAHThnx8AsgNQAkCuAqwB4MlTj+KoAoD7H9qPXXt3Y5sAgFuwzgCAyxgATtsBoL8A&#10;iDf/nxcAdkUCgB4HIFfsNSCgzQWoQoG9YvjnD/818/+FqwBsA4Au/AsHAF2p/eJYPpfdf2UorWC4&#10;SNcR7r9qVNH1a8RzqQrHDP+4unFHC70WrWjj/ri7HR0C/nWgu78DPQOd6BvqpHVKJ4ZGuzAy3kXr&#10;lm4sXtKDJUt7sWxFH/X5yv23znX/OcU/POG/DABJswCArH8MBNQgxSYbvHFlA2WRZGtjtrK1a8oG&#10;9GYjW5u2+7C/XtHJBsBY7jEuALTLPDacvO+z7Rn8srcze7nPZL+O+cymbG3NLD/40/I6AKUiA7+Z&#10;pHIAStjnAX9GmC/LBv6k40+7/nyOPw+kMyUdJa7kdgn+5OLQBH8yEb0rFwDKtvTiVIf6CvCnnH4a&#10;+r36ypvgAhcvf/t1fPul17yibS9/+w3a/yZNMt6i4yUIFI5ADhFmN6CAgN8R1wt1AvrDgY28gBYQ&#10;aL6mjgToCycN9wyZ4M+iaCCgWxTEzQfIEPDNt8KEAr/gDQWODgJqECj/1gDwZQEAFQTkc8R5Wj4A&#10;SOdrAGi6/xj6vf4GvV9W8T4DBL5ugECSxxHIQNJwA4qQYJoMeSCgdgJeuSaqAz9ugYC6MMiGjZto&#10;8bQGU8uXY5wmMEMjI+jp70d7VxdNHlReQBESXKHcgAXSDahyA6amh4JAdgTGxKscgQIGKmeeBnYW&#10;qOeHgnMX2uGflh8CugBwoQcAmqG/HviXbMI/Ge7Lrr+inHSUMvhT0K+2OBv1JTloKMlFY2mu+Jf/&#10;rivKof3ZqKRFWhkt3oqyM5CfmU6LO17occgXJ39PQQq9LsnJKXTNFCSSEkKUaigtRAzf4hOlXCio&#10;3IEGDBSuQJEjUIcGx2DOPAkDH5y7QEA+KQZ+Cvpp8Cecfxr+MbjV7j9+L5PpPlKRRItMGwBsaG4T&#10;AHBohHNw8SJ9E7bv4MT+7Po5g8cff5Im3DdpccThUS/Td+MNEb7PLt4PPlBhwMIFqCEg91cu6DMl&#10;oJ8H/HHKAynZN9vhH0M97ms1/GPwJ/S2IQUCvRBQOQGpv+fqwDxeuC5A6utozNFhwK4DMHoA+DsF&#10;AH/vg3EmuJu9vG2Fl4J7+h5sMmGfKRP6KfAnnX0u9POCvr8JCbin5Qd8AvJJsGfKC/iUe88H+f6N&#10;FQL4/JDPdfRZQV8E2OcCvv/t6H//7zAS+00gaAOBkSFgtE7AmdyANhAYDgZqN6B2AfoBIIcuSgD4&#10;XlgAeEkBwPOPn6bxRgLAk6ceoX7gSKj7T4T/yirAB3UOQAUAd+7yA8BVWGe4ABkACgjok2c7hwuL&#10;kOGlAgayI3Dp8gnqoxZhYnJMFArhkGAXAna6EJAW4AwB6zk8rbYaNZyvSkNAWtBKCEgLXKcgiIaA&#10;uS4EVDkBs4IZwhGYFUwXyiblZmYgLysDBdlBFOdkopTGj/K8LBpLslFNqi3IRp0W/60AIIcHV1C7&#10;pdRuUQadH6DxhisKc3Xh5DSkJaYhOSEVifE0XsSlIjYuBTGxKVhIkhCQQ4FTabzkisABzItNx9zY&#10;DFIm5sZlYV5cDubF52FeQgHmJRaRSjA/qQzzkyswP6USC1KqsSC1FgvS6rAw0ICF6Y2ISW9CTEYL&#10;YoOtiMtsQ1xWB+KzO5GQ043E3B4k5fUhOb8fKQWDSC0cRlrRKAIlY0gvXYSMsgkEK5Ygs3IpsqqW&#10;I7tmGjm1q5BbvxZ5DeuR17QR+c2bUdC6FYVt21HUvhNFnbtVZd99KOnZL8N82ekngN8hofJ+JdrG&#10;ALCi7wBpPyoNAKgdgA4AHNiIjqEN6BndgMFFGzG2ZDMml2/FitU7sHbDbmzeuh87dx+iz+kjOPIw&#10;FwI5gzOPPU5zqydx6dIVXLt+05cH8BW88YabB5ALgXzyycezBoDs/jMLf8iCH5HhnwB/Wh4AyDLg&#10;nwcAKgioIZ4CekI+4Pdbnzz79fmqTRMCOi5AAQA1BDQAID37j+l1EADwe9+jsdYFgO+/8+6MAPCO&#10;AwC98M8EgBwCrHMAOgDw3BmcPH0CR48fxeGHD0sAuG83tu3agU3bGABuxKr161wA6HEAmhWAVfiv&#10;z/2nw3/7RobQOzyInkENAHuiAoAClClYFuoCdCGgcPxpOfCPi3+Y7j8FAP3uPwMA+t1/0QFAvd2F&#10;f8W+0N/yKrqWcP/VoFqE/kqgKWAmw792Cf9aNfzr6aDXqBNd/Z0C/vUOdqF/uAuDo90YHu/G2OIe&#10;LJrsweRUL61f+rB8up/6fOn+W+d3/6nwXz8A1PBPyAL8/IoEAP3AJ3qZMCVUdoDjygbMwsl2/mxl&#10;a9eUDerNVrZ2bfdie72i1cwAzAb+tPzHhpP/vQ4n27n3LveZQl8zKfMYKRH+y7K0F1mjNC6a4M+U&#10;HQLeq5wqwBL68SLMlYBWXwv4Y1DnVSj8iwz+tPzwj8NYeVHKrj927mnwJ6raviKh30svvooXX3gF&#10;Lzz/Mp5/jsNZXfE23sfHMAx85RWejNPAqNyADBS1E5CvJ3Ns0QKaQ+i+y+E8oYVBwkNAlvc1duQA&#10;v3Ci90fLAv08omNCICDdkwMBnXyAblEQmQ9QuiYZKLz2uhEK/JLfBcg581gSAlpzAioQGCoGbgYA&#10;ZAeekgaA3jDgUADoh39v+GTuEzDQBgIdN+AsICBNSsNBwId0deAdO7Bh02ZaNK3FMprYLJ5cguGx&#10;MfQN6OIgOiS4jgZx1w2Yk5+PTBUW7AGBqSkiNDg+KRFxiQmITYhHjHAFhoGBLAvgm0kzAcCFBgDU&#10;7r8EVe2XC36Yzj+Gf5zbj11/5ez4K8xCXXG2AH7N5XlorchHe0UB2itJ9G8bqaUsn/bn0XG5AgTy&#10;Aq6EFmgFWUHh7mCnRzAQQIBek7TUNKSwUmiBRkryKOBTeog4/DYxOUCvK0lAQZIAgrTIYyDog4Gc&#10;u0/DwHkLYgUQ5Lx+AgoKqVBfFkM/2u+CP5mnUMO/+KQUuj7dd1oG0jKyEMyWVYBFDkAfAJyc4gU6&#10;L95300DCi/7TOH/+Ii5foUn47bvie8ffUV0IhMP5OQyYXYDcTwnHsoKAIdL7SFbwJ+CfBH8a/sli&#10;HxL+Sfef6/x79+0PfXLdgBICqnDgD+neqP/nUODPqJ83XYACAHIYcFgAaMv/Z4YAuy5ANw+gISvg&#10;80q48PznRZSEeB7Q55cJ+0xFAn+RgJ8D+v4uZQI+LT/g80C+f/eE6bqQzw/4vJBPgjY/5AsP+lzY&#10;pyCfB/T9H6H/w/o/4WXCQNmOFwTaIKAZDjwbCOgPCbaBwGhgoB8CyjBgLgbCAJA+77QY9wDAtzUA&#10;5BQUXgD4hAkATx9zwn+PHT+k4J92/+nwXwaAO30AkH9E4EIgKg+gDgNeT/3LuuUeCCjFzkC5XUqB&#10;QnGczh24VIQHCzeggoCLFo94IWBPJzo729CmIGAjL7ZNCFjJEJAWso4TUOYELCoqdMOBdWVgAwRm&#10;05jAyuGxgZSXHUR+diYKabwozs1CGY0dFfnZqCrgH5VyUEOq1aJtNQwGGRDm0LHUXklmEIUZGcgL&#10;pCM7lcYZ6p8DSWlIpfFAAsAUxMfRuMAAkMQ5AFkLYtNoDA6Q0jE/LgPz44OkLCxIyCblYkFiPhYk&#10;FZKKsTC5BAtTyrAwtYJUhZi0GsQEahGTXofY9AbEZjQiLtiEuMxmxGe2Ij6rDQnZ7UjM6SB1ISm3&#10;G8l5PUjJ70NqQT/SCgcRKBpGevEoMkrHECxbhMzyCWRVLkF21TLk1KxAbu1K5NWvRn7DOuQ3bUBB&#10;8yYUtm5BUds2FHfsQHHnLpR07RFFPURuPwX+HODXfxjlA4dRoUXbKvofIh1EJQPAvr2o6t2NahMA&#10;9m5GU99GtA5skABwZAMGFm3E6KQEgMtX7cCa9buxaet+7BCVgB+hz60EgFzkin/g4kr3167xGHdH&#10;zL9kHsBXaB4XPQD80Zdf4sc/+hGNIxz+awBAs/Kvzf33izAAMAT8KZnwLxoA6AN8Dvj77b+6Utuc&#10;44w2RPsMADUEDHEB8vPNBgC+ZgDA56wA0Ov+kxDQyQHoFAF5iubFT+DChfM4e+4MTp0+gWOPHsXh&#10;RxgAHsDufXtcALh5I1avX4dpqwPQDwCl+88f/usAwCEGgP0GAOyCLAISGQB6ICDtc1yALc0GBJTi&#10;/wv4R9v97r9ax/1XLfLwecJ/re6/cAAwvAT887v/OPTX7/7Tz8H330733tGKVu5/u9vRzvCvl+Ff&#10;F7oHutA72I3+4W4MjHRjaKwHI4t6MD7Ri8VLerFkWR+tXfqxYlU/rWMGsHbdINZvHHLdf9tGVPiv&#10;m//vXgEg6+uFgCZICS87xPHKBs1M2c65F9naNmUDerOVrV3bvQhwZXm9opEfgGm5x9jAnynz2Eiy&#10;ve9+2c67d7nPY3/NwsnW1szyQz8tG/xjhYK9aPUNE0JJ4GdAPxZDrSjAH8MkhnifGODPD/20vPBP&#10;nucFf7Jtvob3OvI4Xtyazj8N/0QhC+X40+CPAd9zz76EZ+++iLvPvIBnnn7e0AtiG+97jmEgg8CX&#10;GFK9IQCiAwHfpQGTFtciJ6Bw1/AimifxOhSYJ/UMAeVrFQIAWQoAmq+3Rw7oCycJ9qzAL5zovFAI&#10;SO8f3a8LAb35AN/hfIBOKDC9jq+8LqCcDAXWLkANAKU4L6A1J6CAgCwvABQSANCFgK7cc/whwHw/&#10;EgAa4O/NtyPIBIIaBDJE9EJAvo4bEsz3L/MCMgR8TkFAJyfgTBBw335s37kTGzdvwep167B8eiUm&#10;pqYwOs7FQYbRJUKCO2ki0SLcgFwgpLSiAkWlpQYIzPGAwJRAmqgYnJiSjAR2BSYlioIhXDlYwsBY&#10;AQN1vj4T5Nlgn1+yErALAAX8Ywn4pwCggH8xCv5J95+Gf6kpofCvJDddhPvWFGWhoSQHUCxKfgAA&#10;//RJREFUzWV5aK/MR2dVIbpritBbU4zeWhL9211dTNuL0F5RSMcV0PF5dF4unZ9D7WShkBZ3ebzo&#10;Y/cHLdQyRFXIdARIaaRUoQxD9LqFUQorTYohXHJqhnDjaTDoQkHpEHSAYLwGgrLaMIf0SnF4r6sF&#10;tE1APzrGBX/s5GT4x+9hGl1Tuv/SM3OQmZOPvEL+dZcnc24I8NDwuACAq9dsxNZtu2lBf4QW/adw&#10;7twTuHT5On0Wn6HP5kuin3uDC4GoPIAiDFi7AE0I6BNvd6CfAH+c5kA6/qQ0/PvUA/887r+oAeDH&#10;XhcgjQGfUt/P/f13qW93AeCPDQD4T54cgK4DkHMAMgB0cwD+5jeGC9ADARm+2aDd1ykX6AkHoJK5&#10;3ZU8xwP9SH/STj8P+PNDPwX7FPCToE8CvoiQzwf6/v1eQJ+CbF7I54I+DeU06BOwzw/6PGDv/zr6&#10;v6z/65Xc5z3HCwLDQ0DTBaghoD8UOFoIaLoBZwMCNQQ0XYAyD2A0APAZAwBe9ADAU6eP0VjzMI4/&#10;ygBQuv8efoQrhGv3nwSABw7aASAXAnHzAMowYO0CdACf+r+AfrSP969dx8dJrWHRPgaB7AjUbsCp&#10;pYtFtWAPBOw3IGCbBQKye4WdgJzInha27AYs5YUuL3oZBBaGgsC83GwBA3NzspCnlM9jBKk4Lxsl&#10;+dkoK8hBRWEuqmgMqSbVFOWhVoj+T9uraX8VHVtB55TS2MJVgwtoXMkNBJCVGkCGAICpCgCmSABI&#10;iotnFyArjfp1VoCUTuNwkJSJmMQsxCTlkPIQm1yA2JQixKYWk0oRl1aOuEAl4tKrSTWIz6hDfLCe&#10;1ICEzEYkZDWRmpGY3YrEnDYk5bQjKbcDyXmdSMnrQkp+N1ILepFW2IdAUT/SiweRUTKMYOkIMsvG&#10;kFW+CNmVE8ipWoLc6mXIrV2BvLqVyG9Yg4KmdShs3oCi1s0obtuKko7tKOncidKu3aKar8jp13cQ&#10;5QLuHXKAX+XgEUP0N28beAiVDAD796OKAWCfHQC2mABwXALAiWWzA4CcfuVeAKDV/WcCwHDhvwL+&#10;eQGgFfr55AGAJO3WMwGg4/4zwn+t8M+U2q8hoACBqu2QUGAfAJRVgCMDwLd5/hwFANQuQMcJeNN1&#10;AQoAeO0yzYmfovftCVx44jzOnn8Mp86cxLETx3DkkcM4cOgAdu/fg+27dmDz9q1YzwBwwzpMr/UD&#10;wKkwAFDCP3v47yC6TQDYM1sAWOe4AE0IKMKBDYltJvzjtrgdm/uP3Xke91+pAf+8+f9mBIDimNm6&#10;/1qEa5ErIbd2SfjXwY7sPoZ/1CcPdqNvqBv9Iz0YHOvB8Hgvxhb3YtFkHyaX9mFqeT+tWwaofx+g&#10;8WAQ6zYMYYN2/5nhv578f0p7GQJ6QaAN+pn6+gCgBijRyw50/nNlg3N+2aDebGRr03YvttdotgoP&#10;wGzQT8t/bDj533ObbOfdu9znCX29XJnHubK1F15+4OeXDf5FpwMH7PqGB/gJl5+WC/284O8HBpCz&#10;O/78wM+Uhn9e15/p8nPBnw0A8nncjgn/3mb494aEfxzqy6G9Gvwx4ON8WXduP4vbt+6KhfOtm1L8&#10;N29/+s5z4jg+ns9jCMjtvEbtMVTk9jlElkNl3UqbhguQXpdQF6AB/1jK/feVw4BtoC+S6HwTArIL&#10;kO/Tmw+QXs+P6fX8MFwosMUF+OyLtFiR0hBQhAR7IKAJ9Ozywz/H/RcGAGr3n3T7SdD3ZhhZQaDf&#10;DWhCQL4fmmg6TkCRE5CfURUGucMQ8LaCgFe9EPDUaVqQHadF2BHs3X+AJrc0yd2yFWvXb8CKVauw&#10;ZOkyjC/mkOBR9PYPGG7AZhrA61FRXS3Dgg0QyKHBwexsUTE4jRYoKekBsCswyXEFGiHCCfFuvsA4&#10;5Qr0wUAJ+RZgriG9zQYAJfxbKNx/Ev7F0CJIwb/EOCQnxSM1JcGAfykh8K+xNAetFXnorCpAT00R&#10;+utKMFRfiuGGMkeD9WW0vZT2l9BxxXR8IZ1XgNriPFQW5KI0LwdFtPDLz85CbpZODJ+JoFJGMMtQ&#10;tk85HqUL0WtKCmSwspCWLsVFOTQg1GBQugXd8GEZNpws3HxuwRF6D7QS6G8B/DT04/dKgr8kWlwm&#10;pzH8CyJA1w9m5yI7r5Deb57c8WSuwQGAgwwAl3CS/g3Yso1D+g7T5+skzp69gKcuXcPNmxwe9SJ9&#10;Z16jfu8tvM15AEUYMPVRjgtQQUAWu/y01DYP+BPw7ztCGvw58E+H/hoA0HQAWiGg2h4KAOkaH9L1&#10;GQB+IgEgjy0CAKo8gAIA/sgLALkIiAsAZRGQX//adQFqCPhbBQF1QRBXfnD3dcoP+ljG/j9IOdDv&#10;jywX+EnoJ4GfA/0M2PdXBn0G7BPA7+//7pEJ+USlXaPabmTQ58K+2YI+E8pFAn1+wCf1/4WR9ziz&#10;vWgAoIaA0bgAzXyAM0HA2bgBzXBgLwCkz7gFAL5tAsDnnqFx5iaNMVdw+fJFTwiwCQCPHnsIjxxl&#10;AKjdfxIAcvivBIDbwwDAtdio8wAqF6AJAYU0+Fs/LSDhuvV8rCH6W8DAtSuEG3B65VIDAo5LCDg6&#10;iKEhDQE7QiBgAy1a62jxyhCwmhaz7AasEG5AWuD6QSA7AgsLUGDAQFYBjQuswnwaH/jHIh4rCnNR&#10;XkTjBo0dVcX5qC7JRw2plv5fQ9sYBlbRcZV0fHluFkrYOZgZRH5GOnICAWSmpgkAmEZ9fQoDQOrv&#10;ExOoD09IpXGPlUb9f4D69nRSBuKSgohLzkJ8cjbiU3IRn5qPhLRCUjESAiVITC9DYkYFqQqJwWok&#10;ZdYiKauO1ICk7EYkZzchOacZybktSMltRUpeG1Lz2pGa34G0/E6kFXQhUNhN6kF6US8yivtIAwiW&#10;DCKzdBhZZaPILh9HTuUi5FZNIK96Cvm1y1BQtwIFDatQ2LgGRc3rUNy6ESVtm1HasQ2lnTtQ1r1L&#10;VPEVxTw4pLf/IVQOHJKgb/AIqoZYDyvR/3kb7auiY6oGDqKq/wCq+vZZAWAjA8D+DWgf3IDucABw&#10;ix0Anv9HAUAR/vtTGksUABTwjyTgH7vovPDPBvps0iG5dgDoQkAXAJI0+NNSwO93FnlAoDpfAECW&#10;6QKkZ+Dn4TyAHgCocwDegwMwpArwTVkF2F8JmAuBXLlyieYl/IPF4zh3/jF6L0/iOAPAo0dw8NBB&#10;7Nm/F9t371QAcJMCgGsEAJyaXoFJEwB6CoDYwn81AByUBUAYAPb3osMDANskAKQ+h6vh1jX7AWCt&#10;BIAkhnmicAYDNAcCesXbrPDPcP+xI08DwHDuv2Kf+y8iAHTgH59ruP+suf8M9x8DQC5i0tUuXot2&#10;/hGmr4teI+qLB7rRO9SD/uEeDI72Cvg3uqgP4xN9mJjqx5Jl/Vi2YgDTqwZo7jlI/fyQcv8NC/ff&#10;VuX+84T/mgBQuAD9soM/U+EgoB3wRJIJVGaWHeb858sG6EzZoN5sZGvTdh8s2+sUrSJDMD/088s8&#10;Nlrd+3sftZxnsb9e/uc1deCg7TnDyw7+tOxwbyb5oZ+pb3yhXWsO8LNDPy+Is4E/O/AzFRn+mdDP&#10;vaa8rjxGXssL/4Tz7413Zcjvy28I1x+H9rKrj8Efh8ox7Ltxnd1bt2mwcsXbbt54WuxnEMiVNQUE&#10;fOEVARHZScjhxE4oMF3zQ7r2x3QP7KDhe+L7kwBQugCd19PvAlQOwNkDQIZ4hgy490OLzP2OqB0B&#10;AdkFqCCgkw+QXYDfMUOBZVVgDgV+402zIIh0AT7/ggSAEv6xY0GKgaAAgX4IGOIGjFYKAHpCgBUA&#10;fF0BQAX4JPB7B2++5VcYCOjkB4wWAvIzPk+fDz8E9DoBTwoI+CgOHXmYJrYHsXP3HmzZxhWCN2Hl&#10;mjVYyiHBS5ZgZHxcuAG7+/rQ1sm5AdtoAtIkioQwCDQdgbkFBcjOy0NmjuEKpMWKcAWmMVhiwGRx&#10;BcZLV6ATIhxrgkBTFvhHx7ruv4Ue9198QqwI/dVFPwKpiQgGkpGTkSJy/nGVXxP+tVXko7u6EP11&#10;xRhuKMVYUzkWNVdgcUslJlorxb+Lmisx2lSBoYZy9NWVoau6BG2VxWgqK0JdSQGqivJRXpCHElr8&#10;FfLiLzcXeTmcHyoXOUrZOXmG8qVyWfT6mcph5SNLKTOblYdgFitXVOVlZ54EhAoMpmdK9yA7BtPS&#10;hYNPhhdzrsZQiVBkWkgmK+CXohyKaQL8ZVH7Cv7R/eQV8GSPJ3U0katrpM9CB7p6OASYHYAKAG7d&#10;iX37D9GC/4RIlP7kU1dx4wYvjl6g7xhXAn4Tb4k8gDIMWFYv535KQkAB+jwyoN/HCvoJ8OeFfuwm&#10;dMCfkoB/CgBKCEhyYJ9f+jgJDkMcgB4A+KUBAGUl4J/+5J/xs5/+Av/0s1/SwsbvAlQQUIQCGyBQ&#10;5QT87W80CLTBQC0D0n3NMh1+Wn8Kcfr9zXD6/V1APwH+/vpvPujnh33/4cgL+v47/sNXgMMFfTZH&#10;n4R9/9MH+/6XD/b5QV9o2O7/tTr5NNT7//6/2ckPAvV1zPu4FwBocwHOBAFtIcF+EBgOAoYFgF8o&#10;APjJRzTeKgD4Ov8YRuMoA8Cnb+L6jSu4fOUiLj7JrqgzAgByCLAXALrhv4cOc6Egmf+PAeC+/T4A&#10;GFIIxOcC1BBQ/d8FgBL6rd9Ax/M54jzOIbiS9q9UEHC5goBLBAQUOQEXjWBkdBCDQ33oo4VntwMB&#10;W9BCi+kmXmzz4rtOhwS7IJDDgivKy1FeRotoGgdLS2gBXEyL4eIi6DyBRYX5SnkoJpWQSnmcKM5H&#10;BamSxo3qUqkaFv3NILCaf1QqlO7ysrxskTOwIDOIvIwMUU04My0N6dR/pyWnIjUpFcmkJFJiEvXt&#10;QvyDUAYpSH19JhJTs2kczkFSIA/J6QWkIqRklCAlWIaUzHKkZlWSqpGaXYPUnDqk5dQjLbcRaXlN&#10;pGYE8ltIrQgUtCK9oA3phe2kDmQUsTqRUdyFYHE3giU9yCzpRVZpP7LKBpBdNoSc8uH/H3V/2WZH&#10;cqZrw/4Nz7H3zLjd3OKSipmZmZlZVSVVSQWqEjMztKDVLWhmttvUttswpvEYhjx7Nj3vhl9xvfcV&#10;kbEyMleuqhL0eJ4P5yHVglyYmRHnuu64sS6+BusT6rAhsQEbk5uwKaUFUalt2Jzegc0Z3diS1Yvo&#10;7AHE5A4hNm8UsQXjiCucRHzxNt3Eg6W8ZbNILJ9DYsU8EisXQvIvqcoIQCMB5TrexhKASQ8lALdj&#10;eJQ/ki7IOGm3IwApjU44CUCmyq6qNQBv3XLXAAwXgLoJyBdfUAB+VwnAZdf/U+W/P1WSzAhAJf9k&#10;X9XyTwvAINEXiRUFIIWdEX/EFn/EJ/wUf/93GusyIwJNGjBYAuoUIF/jz35KAfhjOY+yC/CDC8Cb&#10;1xwBeJXiz8e1qwotAXUZMBuBnGMn4NMncPzEURw+chD7DuzF4p5FzC7MYnrnNCaMABwdRu/gwMoC&#10;kOv/+QWgXf67ggBkCs4IQDbGoOSzBWBIAtopQCMB/WRGln/BnX9XsfbfcvKPUP5FSv/J8TLBSf8l&#10;pztlzJSVnvSfln/5JVr+6fRfMUqrilFeXYLK2hJU15eitrEU9c1laGotQ2t7Odq7mP6rkGN7pRzn&#10;mf6rUum/0bFqK/2ny39XJwBJsPgzaAH4MBKw9pEIFjp/GYIknSFI6j0IQducmwt+HiTovVqOIPll&#10;4719uPjyXv8fD/06gt8r/2s1uGsABr3eYILFnyFY8C1HkPQzzM7W4Bsh2aeE3w9CBAm41Yk/TvAM&#10;7uVB8k9v1xV/9uO7z8Of/vu2mpxyEmqX/dryj2k+LpJvxB+7Zl68QGFzBRfOO8jfvOySIwKVBHSS&#10;gNzGHdmWKgVWKcD39Rpb8pihMmB5LkzPhZ43BaC8h9+LJABDEvDHwQKQRJJ+FrbsW47lJeCXjgSU&#10;9zegFPj9Dz7Gu+/prsBvvOltCKJTgLoMmBLwFgXgLSMCV5CAYZIvMlr+CUEJQEsARpZ/FiEJKBgJ&#10;aJKAFIBBEvAeExn35TUES8CrPgl48uRpHD12HAcPHcaevfuwsLgkO/+cTMCm5aSpS4J7+wfQ0WWl&#10;AWtqUVpRgcKSEuQWFIBNQtIyKAKZCEyWQUSCnPxjsUkmPxuioqxUICWSTgU+5aQC1VqBTzJxZq0V&#10;+DcUgc5agVYqUMlAgyP++H8j/oLl33/yyr9vGfn3BNYq+feUTKae8ci/vPiNKE6OQnlaNGoyYtGQ&#10;HY/m3ES05iWhPT9Z0Sa05iWjKScJ9dmJqM5IkNvHozglDnmJMciKj0aaDJySozcjQSaAcTIBjJH3&#10;YouweRNLxDZrorZgU4ho+VvYTGJCbDJEkWhsdNiwiWxRa/Gt37gZ6zZEYe16ssmRhBvUWn1aEK5T&#10;Au/Z5yljhedeCOd5Az+nNXKftXhuDaUfS343yGe4UT7LKPlMtyAqOlal/xKSZBCanoXs3AIUlZSj&#10;qkavAWgE4PQMJ/z7cfjwcZw+c0H9mMEfLCjluX/yOKiPUboMWKUAP9alwEGEynzDxN+nCr/4U7zv&#10;EhKBlgwMwtzeTf/J48v5gOcAtQagHP9DJcBGAKpOwD/HV+wE/JW7DiBTgH/7i9/KRIdrAQq/MusB&#10;WiJQSUCvCLRTgcEy8B/x0KXCf3BxZZ+zpqAt/JT0c4SfT/rp0l5b+v0r/iUk/f4L/kxCsu/fAkTf&#10;f8W/EUvyuaJPp/m8qT6d6FtNqi9M9FliThMs8Vz+F/7X/1qZoPvaj+OXgOZ52xLQFoDLlQEHpQBX&#10;IwGXKwm2JaC/DNgvAL+nBKDsB5+ywdgHeOcdno94zpHz58u3cOPGNVy5clHOLVxYn40RjuDo0QM4&#10;dHgv9h9Y8gjAXYs7sLCLAtCs/xcuAKe2sZO4EYB6HcCh4R4MON2AKfpCEjCi/KM0FOR+hH8rEagk&#10;YGdIArbZErCuCtXV5aioKEVpaRGKZGKen++VgBkyeU1LMyKQicAkJMnkNjEkA73JQLNWIDsHx8j5&#10;IGaLnA+E2OgoxAnxMVFIEBJjo5AUuxnJiigky2VJ/DGJcnDzBsSpZPlabF63xllnlgLwWTz/9DN4&#10;9qmn8cyTT+Mp4clvETnHkif54w/T4S/gyafX4Mln1sn5dwOefn4Tnn5hM55ZswXPrI3Bs+vihAQ8&#10;tz4Jz21IxnMbU/H8xjQ8vykDz0dlCll4YXO2kIMXtuQ65GFNdL4mpkCxNqYQa2OLhGKsiy3BurhS&#10;rI8rw/r4cmxIqMTGhCpsTKzBpqQ6RCU3ICqlCZvTWrAlvQ3RGR2IyepGTHYvYnMHEJc3hLiCUcQX&#10;jiOheFI372AJb9kOJJXPIqliDkmVC0iq2uWgBWAIJQVtAahLgCMLwCEtAKuGUF43jOrGUTS2jaO9&#10;e1ILwDEjAPfIWOmAfKcpjdhE4izOndNdgF988aYac2kByC7AFIDvwu4CTJFOAch9alUC8OerEIAP&#10;kgAkPgnoEYD+BKAt/wRb8lH6/T4AWwaGSUAlAJla5BqGWgCyDJgC8Ke2AJT3Z2UByCYgL+GWvO83&#10;r7kpwBAy5r1x7ZriuuKqzJsuy7HqkioDthuBHD56CPsP7sPSnkXM7ZrD9M4ZTGyfwujEOAYpAIcG&#10;0NXXi/aeYAFop/8q67zr/5nyX7P+XxHLfykAS4qUAKT4Wk4ApjjyTwtALQFTQxLQFYEemBK05F9y&#10;anJg4w8KuqDS32DxtzkAcx1vZwtAN/1HAWjSf0ly7GSyMSz9VxCQ/qsodtJ/JaioKUVVXSlqGkpR&#10;11TmpP/K0dZZgY7uChl3VjrpvyqZu1AAVuv0n08AqvX/fAIwkgQMEn+GBxOAlCqPj2Cp8+gEPRYJ&#10;ui0JlnSaIKn3IARtkwQ9D5fg52/wC6/l8N43XHx5r3+86O+VK9KCbrMc+jUEvT823tdrCBeA3m1r&#10;9HWRG38YgiVfJIKkHx+H4s/wDSPfDCblp6SbI97CpZ9f/OkJJRd4J+bvcPnnTf2Zx3SFn5aROn0Y&#10;LgDt9B8TeWz4ESj/XnwJV6/cVCk/Sr7z56/g3NnLwiWcPSPIv/z7/DktApUEvHJDlQTfuMFOfE4K&#10;8N4bobUA3TJgmcjKa+Nah3odQHkdLAN2BOBK6wAGij9DBAFoN2rxiz6XrzRfGtzr/BIwtB5gpFLg&#10;D+X9ldf6zrvhDUFUCtApA1YC8NYrIYwIDJeAMsC496onBfiqQQZ2CnO5+tuRf2ECULAFYKgEOED6&#10;hbGSBNSPowSgPIdwCUi5ydd3O4IEPI+TpygBT+DgoSMyoD2AxaXdmJ3X6wJOTLLz3bhMqIbQ1cMG&#10;IZ1obG5FbX2DKgtmk5DCYi0Cs3JyZdCRJQONNBlgpMgJP1EGAHFqQOCmAtfjhXUUSxRNjghUawU6&#10;IvBb38RfPfE3+M/fDBeBrgz0Sj9b/P0/f+WVf1z3T8u/v5IJ0V/j6af+Bs8p+fctbHhBy7+4jc+5&#10;8i9By7+KtGjUZsaiKScBbflJ6CxMRndRKnqL0xQ9QldRGjoKUtGan4LGnGTUZiWhIiMRJakJKEiO&#10;R05SHDITYpEmA6tkGQglxsYiQYgX4mKZFCEyMIojCZr4RIskD7EkLlERQ2Ll/Y1NUGyJiceW6HgZ&#10;gMUhakssojbHKmmoReEWQd5/SsKNUVi3YZNi7QaTNhT4f4d1ZKPcRli/KUrdl9JvE8Xklhh5rDgZ&#10;1LF0hAPKDGRkyeQ4vwglZZWorm1AcyvX2nIF4OLSPhw6fAynTp9XP2ow4UwhbxqBMLX7/vsfyfFR&#10;/1BBuaeTgESOx0r86cu84s+Wfp9o3g/CEYARpKAfSj8Fj5m2/JNzwecUgHKu+eLb5ocTfWy0BaBp&#10;BMIUoFcC6iTgsiIwLBHoSwWGSUBf2W4AdprPi5Z94cLPkn6h8t5IST+f9DMJP0f4KennyD4l/GzR&#10;929eyRco+r422fe/AoXew2Jv237s5QRgUAJwNQLwYSSgtxxYS8DlBODPIpYAuwLw3Xd5LuIPT/yh&#10;6SXcuPkirl69hIsXubD+SZw8eVTOKweVADxwcDf27duFPXuYCJ4NFoA7bQE4ZglAqwyYIs+XAnTR&#10;UpByj9cz9afFH8WhC/+mCAyTgO1NaG5pQENjLWrrqlBVXY7yilKUKAnINQHzkCeT8xyZsGZlUQSy&#10;LDgd6XK+c2WgkOwVggkmHSjngXiZXHPNwDiZXMfFbpFzgSZBSIzTJDkk89/YzUikHIzehPjNGxHL&#10;RDnLh7mGoJxD1z3/PNY89xyef+ZZPPc0m009I+c48iyeIk9zbdkXVCL8mefWyTmXSfGNcv6NwvPr&#10;tuCF9TF4YUMc1mxMwNpNSVgblYx1m1Oxbku6kIH10ZlCNtbH5GB9bK5iQ2weNsTlOxRgQzwpxEZF&#10;ETYmkGKhBJsSSrEpsUwoR1RShVCJzcnVQg22pNRhS2oDotOaEJPegpjMNsRmdSAuuxtxub2IzxtA&#10;QsEQEgpHkVg0rrr2KnFXNo2k8h1IrphFcuWcMI/kqgVhl+CVf0oAqgTgnEcAhpqAFG9FSvEY0opH&#10;kFHiFYBltbYAnELvwDSGx2YxsW0Xdszule/wQezbfwxHjnINuXM4d/4SLnP9ORljcQ1mrsn82muv&#10;yzjvLdlXjAD8GJ995hWAQR2AmYLzCkAKsp8p+Rde/vu3Dy7/yAoCMCT/wgSgJf+EIPlnY26nJKCz&#10;PVcC8vnLa5HXFeoELK/9JxSA8p78QN6f737HEoDvGQEo4957FIAyXn/JEYDyvisB6KQAXfknvGi4&#10;JvOsqzJnumKVAetGIKoTsBGAe5e0AJydweRqBGBzc+D6f8um/8pL1Pp/TLpReLH0NTufJcBs3MHy&#10;XUcAUv6pBKAjACnyBC0BU1RTDyMClQx0/lUwKRhJ/iVRyglG/sV75V940w+/9LMx8o+3pfzj/bk9&#10;pgqZ/mP5L9N/clyU46Qn/ZeTrcqe/em/ApX+K3bSfyUory5FZW0pquvLUNtYhvrmcjS1lqOlowLt&#10;XRUyP6lEj0r/VckxvgrDo9Wh9J8u/63R5b9fiwAk4RKQlwfLk8dDsNR5cIK2HUTQfYMEHQkSeg9K&#10;0HZJ0PPwEvz8DX7hFYnw+9pSLJIYe3jc71KQSHMJum8Q7msJf38iI9u3CXvNXpYXgMGSL4gg8WdL&#10;PzI3V6v4hhF8Nqahh07rucLPL/0owoz0C2HLP+c+lGUqMae2b8u/cPFnYwtA3p/b5WRSr/v3gZr0&#10;skyX5bovv3zflX9Xbyj5R7l3/txlsKTgzOkLitPOv2fOXFRCkHLw4sVruMwUIAXg9duqfNgIwNce&#10;WAA6KcAHFYAh+cdJ8E+CcYSeF7/482MJwB86KcAf+EuBnRTg5/Iefyrv8cemIciHePsdJwX4ukkB&#10;6rUAvQKQjTIMkSQg389XlVjTAtCSfMthBOBrjgBUKUAt8IIE4NsKNm8h7uUKIwBD5cA6UchSYCUB&#10;ncfi4yoBeJ/PWQtMtymIvF4lAW/JAPWGRwKePXsep06dwbHjJ2SydlQGtWwOotcFZEnw1LZpjG2d&#10;CKUBO7t70NregcbmFo8ILCopQV5BIbJz85CRlS2Dj4xQeXBsfLz6RVCnAimXTHmwIwKfe3ZFEajL&#10;g7UIdNHST4s/R/79tS3//rNX/j39hEyYtPzbTPm3gfLvBafsd4OSf5Xp0ajLikVzbgI6CpLQU5yC&#10;/tI0DJZlYKg8E8PCUFkmBoTekgx0FWWgrSAdTXlpqMtJRVVWCsoyklGUloT81CTkyKAnSyaEGUK6&#10;kCYTxNRkGbiRFBm4pchgKJXIYC+NZPjIdNB/p6RqKN+SU9JlUCckU7oKSakqlRefmIL4hGQZ3Lni&#10;MCaOsjBesSU2Tom8LTGxwcj10Ya4eHXfWEpJ2R5TnonynFPkuaRnysAtVybHRaUoq6iW70MTWto6&#10;ZSBmC8C9OHjomHzHzuHipavy/XtJvpP31H7J9Tq5DmCoYdGHOgUYkoCrEH+eVJ8c6+y/QwLQEX8f&#10;KVzB54fCz0DxFyb/mP5zfvz53hf6WMnjoCsATSMQnQJ0JaAuBzYi0JMI/CVFoCsDVyoNXo0ADAm+&#10;IPzC74//7Aq/kPT7F6/08yX93PJeS/r92ZZ+jvBT0u+/KTyi77+6ks8r+rTkCxJ94bLvf3pkm8aW&#10;fJogYaf534r//b9Xj75P+LbsxzPPxTzHIPn3dQrA5dYEtFOAFIBGAq4kACkoKCu+I5NxJQA/ogDk&#10;j1L84Yk/NMm55RbHIpdx6RLX1Tol+/sxOaccwuEj+7QA3L+ougCbNQD9AnCHEoC6Ccj2aS0A3XUA&#10;TRmwlQI0EtBCrf1n5J+T/BvifUZ4Xw3/TxGoJWB3SAJ2dLY4ErAeDQ01qK2tQlVVOcrL/RLQpAGN&#10;CLRkYDoxQpDHdkpBVwiacuFEmXQnyqRbE6NIChGtcURgYsxmxDMpuHkjYlg6vHEdotavxYa1a7Du&#10;heexxtdk6tlnnsOzz5Ln8exzzvqyLzCBz+UjmBDfIuffGKzfFIcNmxOwcUsSNkanYFNMKqJi0xEV&#10;l4mo+Cxsjs/G5oQcIRebE/OwJTEfW5IKHAo1yUUWxQ4liE4hpUKZUC5UIDq1EjGpVUI1YtJqEZte&#10;JzQgLqMJcZktiM9qQ3xOBxJyu5CY14vE/H4kFQ4hqWgEScXjSC6dQHLZFJLLtyO5YkbYieRKRwJW&#10;uRJQJQGV/KP4c9N/CWU7kVA6g4SS7UgsmUJi8YTebvEoUouHkV4yhKzSIeSWD6LQIwC3agE4OIPh&#10;sTlMblvEjtl98h0+hP0H2D2Wa8hRJF2RMfx13LjJ8xvXub0v47M3ZAz3tpzf3pMx+Icyt6AA/EyJ&#10;9C+++CJMADL59pOfaAEY1gDkF8sIQEvwrUSQ/HM7AGv5528A4so/K/3nl32//52ce1z4dyQJqB7D&#10;kYDeMmB2Av6xnEO/lPOpTwB+tLwAfOn6zVAZsIcXHa6/qDASUKUAnTJgrgOoGoEcO4wDh/Zj994l&#10;zC/OY2Z2ByanpzCmBOAI+igA+x9MAJr0X2lVBUoqy0PpP5b/FshxhbKLqTctAHPgEYCZMi500n8k&#10;OU2OJRbs5usRgRbqciP+wuSfVfqr5J9O/7nyz5f+C5R+No4AFDwCULYbufmHjB9N+W9+LtgAxU3/&#10;FVnpvxKUVZc66b8y1DSUoa6pHI0t5Whur3DSf5U6/TdQJcd1pv+qQ+m/SOW/qxWAxC/+bFxpszqC&#10;RM2jEi54VkfQtlYiaDtBko4ESb0HIWibhqDnEY4tth6c8NcfLMHM9UGft8G7nWCCJVow/seORNDr&#10;Wh7ZpsHzGiMT9PxcgoWfjVf86W0GiT9NHb5hxJ5X7vnRUi9M9gUQkn8Ct6kloiMXP7fkn5Pw80i/&#10;77r/p1DTAnD59B+7YN555VUloyjvWMobSv5R/p3R8u/0KcoZDf/Py3gdb8PbKgEo93UFIFNrj1EA&#10;fn8ZAeiRfwEC0CP8bIKEXxD69h4JyBSgKgXW7/VqU4B3772GV+7oZiAhAXiTpbEa/t+WgK/IwOLO&#10;K/dwV+7DUuD7jgT0i77XfH/ry4z8I7YANClATpwcAehIQK8AXEYCBqYAnVJg5/E9KUCrKYiSgLdu&#10;ywCVEtBKAl68JAOgCzKIPYPjJ07KhO2YWheQJcG7Fpdkcjav04BT29TagINDIzJpGkBnV7dHBFbV&#10;yGCnohLFpaUoKCpCTn6+Lg+WCRJTgewcHJeQoMoComSgsGEzy4M36O7Ba1/AMy9QBDIR+JQjAp8I&#10;E4H/6W/+sxKBGt3lVyH/t8WfW/YbQf6t1fIvKYryb60r/9K0/GvJS1Cpv76SVAyVpWO0IhPjlVnY&#10;WpUt5GBcGK3MwXBFNgbKstFTkoWOoky0FGSgIS8dNTnpqMhOR2lWOooz01Eg5MuAJ0/IlfcjNysL&#10;OdnZQg5yc2RCmSODn1ySj9w8GQTlFXjI9ZGTa8hHdg7JQ1Z2HjKzc5GZlYuMrBxkZGYjXUjLyJIB&#10;YaaC0i4lLV0GhSQtBEWtTbLCuV4+u2S5D+9HqcvtpWdlqzUgc+S55BeVoKSsQq3/V98ok+iObvT1&#10;swuwLQCPygD7rAy2r+DF67fku3hXvqOvy/f3bfV9f88pA/7wQ6YAHQnoQ0s6v/j7WDf18PEBsQSg&#10;EX8fK8lHKBQp+Qxa9il4nOR5QKD4Uz8CGfnnSf/xWMljoRynfvAVvvzhT1UjEJ0C1BJQJwG9IlAn&#10;AoNk4O8cGRieCIwkAT3iL0j6RZB94cLPSfktU97rpv3+i1Xea5f22im//wY34eeXfa7kU6LPI/uC&#10;Rd+jJvuCZN6j4N++/RzM8zPPfTkBuJz8e1wCMDgFuLwApHAIF4AcM8g+8ZnsSx99iPfe43mJS1Dw&#10;hyY5f750w+kE7DQCOcPmCFwH8IDs/1wHcEnOKQvYvZvHhJ2OAPSvAUgBuFUJQL0OoJsCZBkwU4CU&#10;gDoFaJKAWgR6S391+o/yT4k/ud/IKO/fL/9nObGWgJSERgJ2dWsJ2NrWhKbmetQ31KDGkoClpcUo&#10;Li5EYaEtAglTgRSCRgraCUGBUpApwVTdQCQlWXcSTpZJeLJMwpMS4zQJsS6OCEyMi1bpQArA2C2b&#10;EM31AzeuxyZ2Fl63BuvWvKCaS615/nm8IDyvYJOpNXjhhbV4Yc06rOH6sus3qQQ4O7dv3MzzL9fr&#10;TcKWuBREx6chJiEdsYmZiE3KRlxyDuJS8hCfko/41AKhEPFppEiTXqxIUJRYlIaITy9zKJe/K4RK&#10;JGRUCdVCDRIya4V6JGY1CE1IzG5BUk4bknI7kJTXheSCHiQX9iOlaBApxcOqTDeldCtSyiaRUr4N&#10;KRXTwg6kVO4UrCSgkOSgxF8Fm4QY+bcDCVw/sHibKidOLNqKpKIxJBeNILVoGOnFFICDyC0fcgTg&#10;CKobx9DYNoH27m3oHdyBkfF5TG3fjZ1z+7G0+4iMk9g84qz6YZ4/bl27ptf/45jLNAB5+22z/h8F&#10;IBuAfKZEOhuA2ALwRz/6IX78Y0cAfvVj2f9+gp/9zG4AogWgln+/CMm/X6muusGyzxCe+iOO/HuA&#10;9F9I/gm2/LPFXziRJKAWgCYFqMqAuQ7gVz+R8+ePHAH4PXxXjjnflmMOBeCH772vBOBbrHyRMe49&#10;eZ/vvPQyXr5JAeisA2gkoCP+bl23uKFFICUgU4AsA7548TzOOY1AVCfgQ/uxZ99uLCzOY8fcDkxN&#10;b8PY5FYMjdkCsNsnAJ0OwFz/T5X/1qLCpP8o/5z0nxaApSgqL0GhHE8KnPRfbmE+cgpykZ0v46pc&#10;dvPlGn4s47UEYEj8yfEj1UFJwGAo/kzqz1/2a8s/U/qrGnb45Z+Sel7ZF7UlnJAEVPdzBKBsUwtA&#10;eSx53IjNP/Jy3OYfJv3HH1xWTP9VOOm/Sp3+66+KkP6rWVX6799LABqCZM2jECzAIhO0jdXi31aQ&#10;oAsSeg9C0DZt/M8hMrbcejC8rztcfNkEyy8//u9B0G1Wj/f5BRP0upbHFW8hEUgCXrPhUcuAI8s/&#10;r/ibn9d84yOZwD00MuHTHSPJt930nyMUbflH8fdtlfrTqQ9b/n3PlM066Mv1bezyX05cORnl2n+e&#10;9J9T+suGH1wc/9LFa+Hy7+S5EGEC8OJVvQ7gtZuqrI5iiwlAykVOrM36WhSAZg3AQAGo5F+AAAzJ&#10;vwAB6BF/q5V/X2kcwfelhVf82bhJwPAU4A+WTwFaawHeu/867tw1zUD0GoBM/mkByGTcbfX3S8Jt&#10;uY7CjIM4ltGGSoEtAcjSDlfyLQfl3GpTgI78eydIAvK2y0lA/Xj6+QWVAkeSgGwyc1W+S5dlECTf&#10;uTNnVXOQo0e5LuAR7Nt3wEkDLspOzrUBZ7B1ckqVBbNJiBKBTiKwqVkGQg0yCKqtRXllleoaXFhc&#10;jLyCAmTLRCldJkYpMhnir4D8RTBcBPpLg4NF4H9WIlDLwP/015r/LP8nSv59U3f71Wv+WfLvWSP/&#10;nkbshmeV/EuPXuvIv02oSNsSkn9dhcnoL03FcHkGxquyMFmTjW21udhel6fYVpsnl+Vha3UeRipz&#10;MViRi96yHHSW5KC1OBtNhdmoK8hGjVCZn4MKGeCU5eehtCAfpTKBLC0sRGlREUqLS1BaUoqy0jKN&#10;vGdlZRUy4SSVYZRZlMrtDCWl5YrikjJFUXGpvPdCUQkKCouRTwqKVEIzL78Qufky6CR5MvD0kOfD&#10;e72+n2xDtlVQVIwieSyW/lZU1aC2rhFNLW3o6OqVgdiIDL6mZEJvCcCTZ1VKQq2RJPvgPacRCPeB&#10;d9+1yoCZ8PuIfKZxEn9a/vnF30d4/11279Xw/wqPBJT7UgA64s8Iv0+V6LNln8GVfkb8mR+AlPzj&#10;2n9M/5n1/77/E3wZEoA6BWgkoC4H9orAcBkYLgKVBAyJwCAJ6CQALQFoi7+Q7HMIyb6Q8HNkX0DK&#10;L2LSbzXSzwg/S/rZwk/LPi35wmUfpdn/G7Exhy3ZDH4RR4KEneH//J//s2qC7m/wP6Z5PvZz1vJP&#10;C8CHSf/9xxKA8p2XyTjLFplg4lpm77/PcxTPP2w+xR/OnHUAr17EBVMGfOoojh07iMOHnRTgvl3Y&#10;7SkDpgBkF+BtSgDu2DmhyoC3T9vrANopQEo8nQIcHNaiT5X72shlSv6x5JcC0Mg/3ndsQKMkYL/c&#10;pk9u3wM2Bunp7UBXdxvaO1rQ0irHsqZ61NcbCViBigoen0tQUiLHvZAIJFwjkFAKBolBX8mwTIDT&#10;0lKQKpPhVJmYp8jEPIUyMCkeyZYMZCowIS5alQjHxeh1A5UA3LQBm1RTqbVYv24t1q1dg7XsMi+s&#10;4b9r12LtunVYt34D1m/YhI2bNqvlGzZHM93NNHeiTMqTEZ/EH+Uy5HzMjv7ZMjHPRXJGHlIyC4RC&#10;pGYVCcVIzS5xKEVqjqEsgHIPKdkVDpVClVDtUIOUnDqhXmhASm4TUvJakJrXitT8dqQWdCK1sBup&#10;RX1ILR5AaskQUktHkFo2JmxFavkkUiuMBJxBSuUOJFfqNGBShV4X0BV/s7pbcOkO1Twkvng74oum&#10;hAkkFI4jsXAUSYUjSCkcRlrREDJLBpFbNoTCymFHAI6jsW0S7T3b0Te0E6Nbd2Hb9B7Mzh/E7r1H&#10;cfAwS0fP46yMx7m+7fXrt9SPyPzhlWszv/nmW3jHKf+1G4AYAeh2AF5GAIbW//uZ7J/hApACLUj6&#10;GbzSz8YRgB75J9jyL5IAjCT//vD3cv7R8P/2dREloNUMxKwD+BUF4Jc/lHPr9+RcSwH4GT6lAHz/&#10;fbzHsbCMd1/nmJxjdBnTvizjdzYCMSnAENc1L93QUACSG9d1CpBLFph1AE0n4IOHD2gBuLQQIAAH&#10;0dXft4wArA8QgDJWC0v/FYfSf3lFMq5y0n9ZeRSA7OBLAZiGtMxUpGYw4ecTf6mJDvZlPpT4S0QS&#10;k3fJCcvKv4jr/q1C/kWFrncFoN39N7z8V16TKf/N1QJQlf866b98Z+2/olD6r0Tex1J5T930X4M/&#10;/ddXhd6I6b8aTE5q+edN/1VbrEYCRhaB4WJntdiShNQiSOKshmD5FU7QfR8G/3aDJF2Q2FstQdvz&#10;438OD4ctv1yCXrMtvUj45/eXI/j5aoJe34MQvs3Vvg/Bws/PagSgkX/z8/X4huriyAXb1WSQi7t7&#10;MSVfH37wWQhT5uWRgEHyT5X8Bsg/f1rOB6/jbSjWeF9ui9vmxJUTUpa6mbX/uCYdO/dS3Kn0nwwe&#10;mOg75wjA06ed5F9IAJoEoFsCTGGo1gB88ZYSWUzVBDYB4aTaEYBsmkEByITiF34BqOSfVwBq+ecT&#10;gCvJvwAB+OUPOUH2Sr9I+AUg72+nAMPXAqQA9KcAP1IpQLcj8Bs6BegpA3YEoHwGCiMBrVJglQL0&#10;CUBb/r3u4Aq/IFwBaNYCXFEChglAYVkB6KQA5bmFUoD3dfmyXwJygWolAWXA9KIqB76Oy1ccCXj+&#10;Is6cOafWBWRJ8OEjR7H/gJMGXNotkzUugD0rk7NpmZRpEThIEdg/IJOnHrVGYHNrKxoaZUBUV4/K&#10;ahkAVejy4PzCQmTLBClDJkSpQSIwahPWbjRrBD6Pp59/Fk89+7QjAr8VEoF//cTf4K+e+Gv81TfJ&#10;X4Wg+PubJ/4K35TrvvWtv8ZTTrdfrvnnJv+88i8nfj2KkoLl30hFBrZWZ2FbbQ5m6vOwsyEfsw0F&#10;ip0NhXJZIbbVFWCitgBj1QUYqspHf0U+usvz0VGWj9ayAjSXFqBRBjT1MuCrk8ljrQz+aivKUVtZ&#10;idqqKtTV1KCuthb1dXVCPRrqG9DQ0KholPfQpqGxWb2vioYm1IdoRF29prauQcH3vqa2HtW1daiu&#10;qUVVNalBZRWpRoU8dkVllRK15fJcQshnxc/LD0u8bZj05H0p/qpq6lArj93Y1IrW9i509/TLBHxU&#10;vh/bZEI/HxKAJ06ewfkLl9UPFtzHWF7PfUOvA+iUAb//sRyrP1H7cEj6Eb/4M9LvnQ8V/HGF6L9t&#10;CegKQCb/lPxzpJ9X9hHnuK9wpN/nzvHfEX/mhx8j/3T6zysAVQpQJQG1CLRloFcI2jLQEYHCL3/x&#10;W/zKFoEhCajLge0UoCv/XAEYkn8e6WcJP0f6KeEXSfr5kn5/tst7/9Vb3quTfv9diz8l/f6HV/rZ&#10;sk8JPy36gmUfJVq46Iu8Zp9XzNkESb0HIWibxP8c7Odpyz8tAMPTfw8q/74uAWivAxipCchXX32F&#10;H//4x3Je/qGMBzhekP3kc9mHPpF964P3Zb/leUivAxgqA37xMi5dPi/nktMyjjEpwP1yDNDdgJkC&#10;XPKnAJUADCoD9qYAKQFHrFJgtcbfkCMCHfS6f076LyT/BjBKgahgmlCLQKYBlQQc7EFfv5aAnV1t&#10;aGtvRksLj2mWBKxmd2AnDUgRWCoT1JJiFBcXKYqKSKGiUM51hSE5aKRgDnJCMlA3EklPS0GaJQLt&#10;VGBiQiwS4mMQL5NyJQCjoxC9WXcSjtq4ARs3rMcGJgGF9SHksg1y3cZN2MSGU1s4IZcJPtea5bqt&#10;icngUhFcPiIlPQtpmTlIz+I5mWn9QmTmFiErrwRZ+aXIzi+TiTkp1xRWBFAZIosUuGQWVCEzn1Qr&#10;MvJrhFqHOqFBaERGQZPQgozCVqEdGUWdyCjuRnpxL9JL+pFeOigMI71sFGnl44ItAbcrEciSYK4L&#10;mOiQULZDS7/SGcSVCMXTiCvahrjCKWECcQVbEV8whoT8ESQWDCO5YAhphYPILB5EjiMAS2tHtQBs&#10;n0RHzzT6h2YxNrGI7TP7ML/rEPbuOy7jozMyVmLn66u4cvUGbsgYkuNGjrv85b/+9f9MB+CvQwAG&#10;J/5sgpJ/4fLPiD+P/BOC5J8Rf0H4JaBHAMrz4WtQZcDyOrkOoOoEbAnA73z+mZyzZWwQEoAynpbx&#10;7X3+QH/7lVAnYCUAjQSk+AvJPxlz3JR/hVs3r8t4/8VQGbBKLF84i9NnTqpOwIeOHMDe/XtkvLuA&#10;nXM7sW1mG8YtAdgdSQA2NoQEYEVdDcprnbX/qipRKseNkooyFMuxo0iOHYWlRSr9l1+s5V9OQY5K&#10;/2VRiOVkICMrHemZqUjLYGkvE32Ueo70S0lAUhDJXij9EuV4kpgUjwRH/MWzHHfV8s8rAAPlnyFA&#10;AKr1/1T5rxaA7DzsL//VzT/kuOiU/+aXsPxXjp2hzr9O+W9tqbyvTP+Vu+m/dp3+61Rr/1WhT6X/&#10;quXcoNN/Y1trwtJ/rgCsljmMLQBdERgk/wxB8s8QLvciYQuSyIRLl/9Y+EVakKALEnsrEbSdSPif&#10;w4MRLroM4a/XlV1+gj67vxThz9sl6HU+CLoxiM1q3oNg4Wdjiz8SOflXj4UFzTfeeZsTvo9c1ITw&#10;Yw0niH5BaISgkYCOANTyTyaEIfknA1xH/lGSqZScSv1p+edNymn4f15GIaUEoEwYv/051yL8jpz0&#10;veW/lFFM6FFEsWSXpbtXnfJfrv3HJh9aALrlv/zXTf9dcst/5T6hLsCyLa4nePcuBRAlE2WStbYW&#10;19L6VAvAb3+ba/k48i8kAO3X5E//WQIwTP75BKAl/ciXCk6OvZIvjB9ZyN8eARhKATplwCoF6JQB&#10;f9cpA5bXpAXgt/HhR25H4Lfefk+lAF81KUCnGYgpAzYCkCLWkwRkCpClwE4K8N7d+zLJeVXe29dg&#10;BCAHeH684s/gTQGuLAFdIglAz1qAartaAJKgFCAXpDYS8LbTGdhIQCYBr127jitXruHSpSsyGHLW&#10;BTx9VgZEp2Ty5qQB9x/E7j1OWTBF4A5HBE5OyQlXBkjDMkAakAFSby86OrvQ0taOxuZm1DnlweXs&#10;flZainyZIDFdpkVgmiMC41XJwCYZSGyQCc7aDevw/Lo1eNYjAp/EE09/C9986gl888lv4m++Rf5G&#10;8U2HJ4Qnn/wbPPXUN/Hs00/g+We/pbr9mjX/Yp2y30jyr7MwCUb+TVRnYXtdDnY25GGusQALTYXY&#10;1VyEBWG+uRhzTcXY0ViM6YZiTNYVYby2CCM1xRisLkZfdQm6ZfDSWV2GjupytNdUok0mkW0yMGxr&#10;qEObDBbbZNDY3tKCjtZWdLS3o7OjA12dnUIXurq60U26e8KgaA3R1SMTVtKNzs5ued9JF9o7SKdM&#10;ZEkHWuWzIC2tbQpK2uYW0oKmEM1oks+L8HNrlOfX2NSEBkUj6hs1THka6iknm1pkO5w0d6Kzu1e+&#10;A0My6R6XQde0nDQ42d/nE4AyCJd9784d0wjEWQdQpZV5vHIkoIUr/7TcC0m/tz/w4UhACkA5FzAF&#10;yDJgXf7rJv8o/4z08wo/Hvcp/LT0U8d+n/jj8ZHHQib/XPlHjAB0RWAIJQPDhWB4ibBJBOo04K9/&#10;+TuZIOl1Af0pQK8ANOW+tvjzSz9H+DnSTwm/f7KEX5D0C6X9gtb0iyT9XOGnpF+g8NOiT8m+/yDC&#10;L4igx7Gfj/2cVyP/Hmf6b7UC0F4D8OEF4JdKVHgagYTKgHnu4TlGziu3ZTxipQDPmhSgfy1AOwW4&#10;MGOlACkBJ2RCZVKARgIyBWhJQFPGa4tAI/5M8k+uN8k/ir+xcbkv76+2MahEoJKAI/zBoldJwN4+&#10;/oDRIcdSNgWxJWAtamVCXy0TeqYBK2VCX1FBGchUoKFUUSrnOFJSotOCWg5qIahkoJMMdEWgSQS6&#10;EjBJzodcJzBBJum6ccgWxMq5MXpLFLYYCbhpIzZRBDps4t9RmxC1ebMq3YuOiUFsXJxM+pkAYjkg&#10;1waTiXdmlpx7c5CVm4dsLinBZDgT4kVybi4uQ0FJuVCBwtJKoUpTRqoDKSClLvmkhNQgjxTXILe4&#10;VlNUhxxFvdAgNCK7qAnZxS1Cq9CGrJIOoQtZpT3ILO1FZlm/MIiM8mGkl48KY44EnEBKOUuCuS4g&#10;m4NsR6KQUDqt0n5xJdsRV7wdsUXbEFs4hZiCSWECMflbEZs3hri8UcTnDSMhbwhJ+YNILZTHoAAs&#10;HUKBEYBNW9HYPoWO3hn0D89jfHIJ0zv3Y2FRxkMHTuLosXM4fUbG4xyLv3hLVZZwnMUxGMdn7P6r&#10;y38/knnGJzL+9q7/t3IHYFsAcv2/IAHolX+/DpN9BifxR/EXJP+WbfzhCkAj/2wB6BF+f/y9nIc0&#10;9uXLSkCrDNisAxjqBPzdL+S8/Dk++/hjOY9/gPflPX37jTfxBhvvUQCyWkfG7CwDNhIwxI2bcplw&#10;00VJQCcFeO0alyxg53KWcZ9yBOBBLQB378LOeQrA7RifmsDw+Kh8B7QA7OjpRmugADTpv2qUy7HC&#10;Tf+V6dLfsmKP/MsrypP9T44H+dmyL2Yhi/IvOx3pWV75l+KIv+SUeCQlWyR5oewLkSjHDweKv/iE&#10;WMQ54i82Xos/W/5Fs3TXIwBd+bc5SPrZqNtFEoAs/5VjEMt//d1/85zuv3b5r9P8g+k/Vf7rpP+q&#10;Q+m/CjS3Vcj7X+ms/VeF3n6m/6p96b9wARiSfxEFIAmWf4Yg+WcTLP0MQZIkCAqWvwz+5xJ0G4Nf&#10;qgVJuiDJF4mg+6+M9zk8PD7hFfB6XVYjv/4yBD9fC9/rfBCUBCSeba70PgSLP8PyAjBc/i0sNOAb&#10;b77xPshbb5IP8PZb5EOZSAqOFLRloJpAWgLQTv9R/rE01pZ/oRJZk/xTkkxwhJ+Rf5EEoFqXjgJQ&#10;HkeVpMrkVq1J99rb4NpXr7ysBSAXxDfNP/zr/9nwMpX8s+TfVZX+e0lJLKYJKbe4sL4p/9XdNbmu&#10;1qdKRPL5RCz/9bwmv/xzBGCY+DPoiXC4+LMEoBF9kXgEAcgyYL4mTxnwh5/oFCCbrjgpwPtMAd61&#10;U4BmHUAnARhKAbKcmonKV/RagBxkUADeCxKARuw5hKRfEOZ2Wtzp9QC1BKTc864H6MUIwDAJqLbj&#10;lYBaAOoU4HKlwCEJ6JQDKwl49RouXb6i1gXUJcEmDXgSR44cw8GDh2UCdwC797AL3pJKBO7YOSsn&#10;zRk50W6TE+9WmVCNymRqSCZT/ejs7lYCioKpvkEGSKo8uBLFMlHSIjBXBjyZSElnOVKSGjBw/ZBN&#10;MtFZv2kD1igR+AKeXfMcnnn+GTz13NN48pmn8K2nv6V56gmHb+JJ4amnn8AzzzyB5579Fl547kms&#10;e/4pbFzztJZ/G59D0uYXkB5D+bcBhUmbUJ62BbWq4Ud8mPybduTffFMBFluKsNRajN2tJYolYVdL&#10;KeabS7GzqRQzjaXY1lCKCRmkjNWXYaS+HEP1lRhoqEJ/Yw36murQ19KAvtZm9LW3or+zHQPdXRjo&#10;lUlrn0xkB2QiOigT0qEhjAyPYHREGB3F2OiYZsxllMhlNiNE3nfC939YtkEhOzQ8rBKag7JdMiCP&#10;QfqJPCbpG+jX9JM+GUxpevp6Fd3yHLt7KBy75fPsQkdXF9o7OzUd/LdLScjunj65/6A8pjzvrZMy&#10;wJqRST1L/vbhkBGA5y+phdIp2bUAZCMQvQ4gy4D5gwWPWZR9WvoZ8aflH8WeSfu98/YHeEeO+++8&#10;9b6D/N+SgBSFYQLQOd6bEl+9rh9xpd93ben3hT62h8SfSv25xzxb/hnYDITYl4Wus8SgWyrsJgL9&#10;EpBNQiKlAEMC0En//YkC0J/4U+W9wdIvqLzXLvH9V0f66RJfR/o54s8t8TXSj+W9lvSzxJ9f+oUL&#10;v/+F//UQa/cFCTs///f//t+IBN3eJugx7edmv4avS/49rvSfEYCUf6srAf452AiEApBCgnKCnYDd&#10;dQCdMuAPOM7gOYjnGqYAX5J9+7qMSzixZmmdXgvwxMkjOHrsgOoIzLUA9zqlwItLWgLqtQCtUuDQ&#10;WoCuBNSlwK4EdNcEdBKBDp41/3zyb3wr768ZE5QEHHUk4FBvaD3AbrUeYCva2rQEbGpiMrsOdTK5&#10;r62tQU1NNaqrKQNJpaJSzms2FRUsGzaSUAtBykCWDlMEMhGoyoNVabBOA7Is2C8B2T04Li4asTK5&#10;jqHYkwn3Fjk/bt5soS7brCbxMTL5jovnxJ9JINleKmVCOjK4NmFOjvrxjctycJ3eQj6nUi7jUI4S&#10;LitRUYWyymqUVdUoyqvkfF1N6jyU+amqk8m6Q2WdTN6FijoUOxSVk3oUlpEGmeSTRuSXNgnNQgvy&#10;ylqFNuSWdQidyCnrFnqQXd6HrPJ+YRCZ5UPIKB9RIjCtbFyVBKeUTSCpdBKJQkLJFOKLpxBXNIVY&#10;IaaQ0m8S0fkTiM7bKowjOncMMbkjiM0dRlzuEOJzB5GYN4CUggFkFLkCsKx2DDVNE2jq2IbOvp0Y&#10;GFnA1qk9mJk9iMXdx3Dg0GkcPyFj83MyHpex+HUZP3JceVfGW1yS5a233pZz2nsy/tfpP7f8l+m/&#10;8AYgDyUAVfrPlYDLrfMXkn8rib9ITT9s+efIPFv+GekXhC0BzTaMBFQCUJ7rr+X1hMqA1TqAuhPw&#10;97/7XTkvf47PPvkEH8t7+f677+Id/vjNca6Ma++9ckevA8gUoIxllQT0iL9bcp3m9i35+5ZJAV5T&#10;x6krV/hjxblQJ+DDRw5i3wEZ3yoBOKsE4NaIArAVDS3NqGtuRE2jKf+t0QKwulL2iwrZH2T/qihF&#10;cXkJikq5zxWioDhfxr/cD3OQq+RfppJ/mdlpsp+mIj0jBWnpSUhNS5T9V4u/5OQ42Z+FpFhFYmIA&#10;TA1bUPqp40c8jwn8QcAlRsbZJCj951/7zyv8oiycy2wByO1x+xSNCUz/6fX/2IjEU/7rrP/H8l+3&#10;+Ycu/1XNP3zpvxon/dfopP/afOm/ATv9N26t/RdW/qsFYLD8I8HizyZI/C2PLiEOFiSRsCXL10/w&#10;c9AE3Z74JVqQoAsSfYag2z8I/sd/NCzRFfBag1lJfgUzM1O9aoLuvxz6OQU9Vxf7tT4M4dtc6X0I&#10;F38Gc19i5B8JFoANWgC+9urbeP21dxRvvP6u4s033lNCkDJQTQ45UWRa5F0jAXUK0AhAV/45E8JI&#10;8i9C8s/gEYByH38DEE5iOWF9681wARhqAHL5OtjV98L5K6oMmLLvrAP/z8tU519H/qnSX3b/vcG0&#10;GptW8Bd4k/57RybU76sEXFD5L19f5PJfIUz+kRUE4A9dHkn+OQKQPJAAVGXAX7hlwB99qlKAqhkI&#10;U4Dynrz62pvqvfemALUAZAJQpQBDEtC7FqApA371/muq8Ycq/X39TfneuRgJ97pK/AULwIgS0JF7&#10;yycBVycAiS0B+bzdrsArSMAXb+DqVd0chCXB589flO/geZw+zbUBT+PYMZYFOyJwnxGBLA2WwdLO&#10;OZm07ZAT7XaMT0zK5GtMySeKpa4elgd3oLm1BfX8pZTro6hEIEuDC2QAxFKkDPULIX8t5OCBg4mN&#10;mzc5InCtEoHPrXkOz77wLJ557mk8/dxTePpZ8iSecXhOeF4uX/P8U1i/5mlsWvsMtqx/DnGbnkfS&#10;5jVIj1mn5V9ylCX/EtBRmIQ+X/JvtjEPC80FWGopwp62YuxtK8G+9lLsFfa0lWG3sNhahoWWcswK&#10;M80V2C5MNVdhorka4y21GGutx2hbI0Y7WjDa1YbRnk6M9fVgfKAfW2UwOTE6gslxmeBObMW2yUls&#10;n9qG6e3bMTM9LcxgxwzZIQdKw84wZuRyhdyO8DOYlvtNy/23K6ZlUDMtE+ntmm3b5DMyTGGSTJFJ&#10;xYQ8j4nJCWwVxuV5jW8dlwHVmHyeozKx1lJxYGjIkYiDKvXJf7kmJDtFs1EMG8ZMz+xUa0fu2btf&#10;dZc+aQlA7mPstH3/PhuB6HUAVRkwU4CUgI4INOJPl/y6qT8mBin9mKp+W46rCiMCjQT0CEA2Fvnc&#10;k/5j8o/y7wuKPyX9nGN9KO3H46Gb+POIPyX9DEbsaVzhZ92GotBg7qPuF1kCcl1AsyYg1wO0U4C2&#10;ALTTf175Z4s/S/o5Sb+gdf1U2s9IP0/azxF/Qev6OdIvLO1nSz9LllH4BSf8woWbTZCkCyJI9gXx&#10;f/5PZAkY9Pj2c7Vfz9cl/4z4W07+fd0C0L8OoCoD/q7sOzIhVynADynt5dykUoDOWoAvy7jk5ou4&#10;eu0SLl46J2OXUzgVKgU+gEOHbAnIUuBZ7Nrlk4ChUuBVSEBHBHqg+HPKfin/lPTj/SZ4/2H17/jW&#10;YY8EHBp2JGB/N3p7u9DV3YGOTiabuSZgE5plkt+oRCATgZSBWghqKRhOTY0rCiurtBBkUpAikIlA&#10;lgezNFinAZ31AVX34GSkpCQpCZiYGC8TeSMBZeLuTNpjKPrk/Kj+lb9jKf3iOOFn+ofCgPKAIiEd&#10;mTLZzsnNQV5+HgrkcYtKZHLNpGJ5ufoxjstBVMrzrKqp1UtGyOuqqa8XGlwaGgOpridyPid1Dahy&#10;qKzVVNRoyqsbZDIvVDWilFQ2oqSyCcWVzTLZb0ZRRYvQisKKNhRUtAsdyK/oQl5FN3IrepBT0Yds&#10;JQEHlARMLxtGWtkIUktHkVw6hqSScSQWjyOhaCvihNjCrYgp2IrofC39tuSOYUsOGcWW7BFhCNHZ&#10;g4gV4nIGkJg7gJT8AaQXDiJbCcARLQCbJ9HcMY2u/lkMjS1iYvs+7Jw/jN17T+DQkbM4eeoSzl/g&#10;d/0Wbt56Rc5prBR5XY3JOG577733ZR/5CB9/bNJ/tgDU5b/LC0A2APmp7JOmA/DPHfkn2PLPI/0s&#10;8Rcm+1y80k9ji79I8s+Iv0jy7x/+9AcP9nW2BDQCkI/L58PX8it5fSwDDq0DKO+NpxPwhzKneZed&#10;gN/Cm/whXsa1XAfQlAGrFCAloIWRfy+/pKEEfOnWDRnr6zJg3QhEdwJWAvDoISUAF3cvYnZhFtt3&#10;TK8sAJu4P1AA1sr3vka+80z/Uf6x9DdI/uU68i8LOXmZyM5JR1Z2GjKzUuQ4kIz09CSkpSXIsSBe&#10;jgVxSE7W0i8pMUaOCdFITNAkxIcTb8EfDgyxDkb8heSfHEfIcgLQmwBcrQBkubEjAEPr/7H8V45z&#10;av2/oPJfpv+K5LjgNP+w0n+1TvqvyUr/dTnpv/7Bal3+y+Yf4zVybF+h/HdZAUiCxZ+f5dYFNNIv&#10;iGBJEk64aPl6CXoOhqDbE79ICxJ1Xxf+x340Ismt5Qh+r/zozz1Y8K2GoG0uR/Bz9eG83ochfHta&#10;4AU9lyDpZ2PuS5ZP/2n5t2tXA75x7+6bIPfvvYVX778FIwTDRaBTDiYTQYq4IAGo5Z8Mak06Tk0I&#10;HUEWMSXnogWgaQDCNaMoAL9wBKDbAMQIQFUCHBKALyuRxzSfSQFSAhIKP/N/Xs41/ygKmRjkun8U&#10;Vrr0lwk1/gJPCeSk/9Si+t70HwWZW/77ffe1fc/32oIEYJj0c/ihK/7C5J8RfH78wi8IuZ2Rf1oA&#10;ygRcCUCZkEcQgG4ZMNd4ZNm3LgN++533oZqvvP6WvEfhKUDTCMQvAHUK0CoDvqfXAQwTgCxHII6E&#10;Uxjpx47AApNO5v9KAioR6JOAviSgkYDm/wpHFBoJGHEtQEsA2inA5STgTRk8UQK+SAlolQRfuHBJ&#10;rw2oyoLP4MSJUzhqi8D9B7Fnzz6ZyO2WSdwuObDMy+Rtp0zaWB48KROxcZlcsTx4QInAdorAFjYM&#10;MZ2Dy9WkJE8mRFkyGUqTAQJ/LeTAISY+RgYVmx0RuB5rN6zFmnVr8Pza5/H8mufw/AvPCs8oXhDW&#10;CuvWPIuNa59F1PrnELPxecRHrUHylrXIiF2PnISNKErejPK0aCX/mvIo/5KV/Bt21vxTZb9G/rUW&#10;YW9bMfa1l2B/RykOdJTJv2XY11GOve3l2C0syoBkoa0Sc8KOtirMtNVge3sdtnU0YKqzCVPdrZjq&#10;7cCUTCy3DfVj++gQZmQwuWNyK3Zum8LczDTmd+7ArrlZLM7PY2nXLiwtLmL30hL27N6t2bPHYm8A&#10;7vW7DXI/shRiCUuyzcWlxRC75HF2Le4KsbBrQTG/a14+y3mZkM/JhHxWPlMtGrfLc6VEpDDkZzu+&#10;datMsLfKoIuSkLJwUsk/iseds3OyLU70D+Dw4WMhAXjFEYB6raTXZF+Qwbzsn+pHi3c+UKKPScAQ&#10;lvzTqT9X/PGYatAiUEtASkKVAgwSgNaPPfpY7xN/6jjI455f+hE5Ngm28AvCFoDsEGy2odGXhURg&#10;gARkgxCmANV6gE4K8Le/jiwAQ/LPKfs1pb5K/IXKfG3p92+K1aT9PGW+obSfK/60+FpZ+tkCzSVc&#10;tHkJFnR+ggTfcgRtw+B/Dv7nbL+ur0v+rSb596DyL6j81y8Aly0DtlOAX7CaQMZRzlqA777L8xfP&#10;Ofdw566cO51S4KtXL8rk+qxMrikBjzkSkOsBRkoC+suBKQL95cCmMYglApUMdHD+DqX+jPjjfSZH&#10;vDgicHScyxY4EnCQErBHScDubpYDt8s5i2lAisBmOXexS7Agk/5G0hhMg5zfjCzUQrBaJQWZCmQi&#10;MJQGDEnATGQ6TUJSZbKsJGByokz8bRGoZaBLnFzONb4S5HYsE0wOib8sJf6ykS8T7MKiAhSXyqS6&#10;vBTlleWorK5EdW01aupqUEuZyefZKM9XXk8Dl34gLc0+Wiz0ZZQfDc2aetLUhDrS2IRa0tCEmvom&#10;VJO6JlQJlbWkGRU1zTLBJy0oq25BaXUrSqrbUFzVjqKqDhRWdaKgsgv5ld3Iq+xBbkWvEoFMA2aW&#10;DSC9bBCppUNIKRlGUvEIEotGEF84iriCUcTkjyI6bxRbcoWcEWwm2cPYnDUkDCq2ZA0gJqsfcdn9&#10;SMjtR3J+P9ILB5QALKQArBtHbfMUWrpm0D0wh+HxJUzN7MfcrqPYs/8Ujhw7j9NnZGx+id2vb8t3&#10;nj8UO+vahtJ/bP7xMT755FOr/Ne7/t/DCUBf+i9A/vmFnyZc+vkTf5HEny3/jPiz5Z9f/Nn8iTgC&#10;MEgC8rnxuXvKgOV9MOsAmk7AqhHIe1wHUHcC5jqALAO+J2NZpgCNBAxxS/PKSxotAbUAvHWTTVt0&#10;I5CLl9jI5TROnjoux6dD2H9QxrN7KADntADcNomR8TH0Dw+hZ8ASgG1GAFKS18n3u0a+2yb9V47S&#10;ilKUlJegmGWtJQUoLM5HQVGu7JPZyMvPQm5ehiP/UpGZSfmXJPt/opZ/KXFISY5FclIMkhKjkaSk&#10;3xYkxm9GAonTxPuJ3Yy4EFv08gEWMRbRJMbFlYCW/PNIQFv+uQJQ38a5ryMAY60GIPb6f7r816z/&#10;p8t/8yhFS3T6z5T/svmHnf6rC6X/Kp30XxXY/KNvoNot/x2rkeO+FoCm+cfXJQC11AkSfzbmdsEE&#10;C5NwwoXL4yHosVbCvw2/SAsSdV8X/sd+eJaTW0G40iroPfISLPUeluDHCEY/x6Dnb2G99tXy+MqA&#10;3feRmO1T/hkoALUE1AJQJQBfefk13HlFuPM67t55QyaSb3pFoJGATIPIRFClAG0ByDXxVFdclrOY&#10;CeF3lbzT6T9XAOr0n0+SWUQWgN92BaBMYN9mCTBLUe+/oVJoFFDsAswyYC6MryTg5etKBFL2GVTi&#10;j+JPruftrrPsl8k/R/6Z0l92u1UTabOgvif9F1T+67w2IwC/b7DFn8Ev/gwyoXXwyj+iRV4YQcLP&#10;xrldSADK9h5EAIaVATMFyDLgN9gMxKQA7ysBYacAbbxlwDK44CDjrlkH0JQAG/lnRB5xJaBO/Gn5&#10;Z6PEIK9Tt9Pyzk4C6jSgT/xFEIAPlgK0SoHvsFwrWAKq5iAv8rtG2eykAS9d1iLw3AXVJOTUKS0C&#10;mQhUpcGHDsuE7iD27t2Ppd17sLBrUXbeeZnA7cS26WmZsE3JidkrAts62tW6c7Uy+ajkYsnlZTJA&#10;KkJufh4yuT6gDBY4cOAggmuVUARu2rwJG6I2YP3GdVi3YS3WrV8jvID1657HhvXPY6MQteEFbNm4&#10;BrFRa5C4ZR1SYtYjM24jchOjUJSyBeXpMajNikNTXqKSf72laRhy5N+2ulzV7MOWf1r8leJgZ5lQ&#10;jgOKCuzrqMBeYXdHJRbbq7DQXo25DjmIddRhZ2cDdnQ3Y0dvG3b0d2LHYA92jgxgdnwY85PjWNg+&#10;hUUZWO6e24k9u+axb2kRB/bswcF9+3DowAEcPngQRw4dwtHDh3H0yBEcO3rU5dixVXP02FGN3E9z&#10;RAa4NjIhP3IYh0McwqHD5KB8pgdx4OAB+Vz3y0R9L/bs3aMk4sLiLpmkz8tJYFZLQfl8Q+nC7dPy&#10;9w5VFs5U6OLSHiWI+R05Kd8ZJQCvvCjfMRmMUwDeZUm9TJiYWuYPF7YEdFCpP7ksUP69IftECC0B&#10;PQLwXXYODBeAofSfHAuZ/KP8M4m/Hwg/dMTfl0r8yfHIJ/10+a4XXdrrE4B++cd1A521A40EtJOA&#10;X/34F6EU4C9+zhSgbghiyoBXEoB28s+zvp+V9gtq6KHFn5Z/Wvxp+bdsme+Kab/ISb/I4i9YygUR&#10;JPaWI2gbhqDn4n/eQeJvtfIvkvhbLvlnxF+Q/DPi70Hl33ICcKUUIOWEvRYgO5myqYHpCBwqBX5V&#10;zi13eP68oSbYXA9QS8CTlgT0JwHNmoBuY5DZue2WBNRpwG3bx2UiNyaTOqYBHYGnRKAjAx1Cpb4U&#10;fwJvq5D78b7q/mobbFbEjuXDcn6iBBzE8PAABof60D/Qi76+bvT0MA3YqURgh5yz2tvb0CYTf9La&#10;GpmWlhahGc2UaUoI1qu0IEUgS4RZGlzCjsJFhZ6SYNUtOF0myioNSBGYjORkJgIpA7UQ1CQqQUhR&#10;yNulpaciI1OLv1wl/nKV+CspLUJZeSkqq8pRXVOJ2rpq1DXUoqGxHo3NDXIObkRzaxNa2prR2t4i&#10;yPMX2ig9O+S1+mi1kdu1GOT9aCatLWgSjCxsaG5BfZOmrrEFtaShBTVCdX2LTPBbUVnXigqhvLYN&#10;ZbXtKK1pR0lNB4qrO1FU3YWCqm7kUwIKORW9yCrvQ0ZZP9JKB5BSMojk4kEkFg4hvmAIsflDiMkb&#10;QnTuELbkDGFz9hCisgYRlUkGEJXRj83Clow+RGf2ITarDwk5fUjO0wKQJcCFlaMor9+KupZtaO3e&#10;gd6hBYxO7MH2HQexsHQc+w+ewbETF+U7LePzK0y8voKXX7mv1pnmeM6f/rPLf+31/4wADGsA8tVP&#10;5BxgBGCEBiBh8i9S6o8Ju9WJv99Z4i+S/LMFYCT594//8EeF93JvCvAPv5ftOgKQz+e38hooNFUZ&#10;sLxurgP4E3lfvpT3yDQCUesAvv8+3n9HxgvOOoB2ClBJwJduKxH4Skj8yf9vE/m/8PLtW7j90k1V&#10;BqzXAbysOgGfO38GJ0/LePaYjGUP7sPSniXM7ZrD9E4Zv1IAbh3DQKAApOxmCrYWVbJvVcg+Vi77&#10;WlklU7a2/MtDQWGOI/+4j6YjJycN2VkpyMpMRmZGIjLSEpCeGo+0lFikJscgJSkayYlbkJSwGYnx&#10;UUiMi0JC7CZFPInZGCIuZpOPKMR62IwYi2hFkADkGqKacAFoS0Dn79BteF+mCiOs/8cfNhwBuFL5&#10;byj9V1sm76sv/Sfj7fZI6b8xX/rPlP9OaennJ1j+GYLFn40WeUHij3hlXyTCZYkfv2x5fAQ/XmSC&#10;thEk1IJk3ddF0OM/HI7cCniNKxP8ftkEybyHIWjbQQQ/z2DMa18t4QKQBD8PjV/8ua/joQTg7Zfu&#10;y4GcvArKwLt3XpfJ5BsqEWgkIJOAqizMSgFGFICUYxEEoJsA1KLMFoH67x+q2xgBSMmmBKBsmwKQ&#10;i9jz8ZlwUaWolFB3dRnw7ZfugAk0lgIzCchyYCb8KPsU8n9exuso/lTqTwYbXPNPlf2qrr9G/jml&#10;vzJpZvkry2B1+k8G6qH0n0x6mf77rvO61GuSyS9fjyMAw+WfTIgD5d+PZQLrCD+P+DNw0uzjR+Gs&#10;Xv655b9834MEID9LCsCPP5b33SkDVinAt99T70+kFKBfAt4SXrLKgO9wgEEBeM9dB5BrAIYLQMEn&#10;AE0C0INPAqr7OULPlYCCR/6RhxOAkVKAy0nAUBrwKkvOuTagWxYcSQQeOnQEBw6wQ95+7N69RyZ0&#10;7jqBRgQyLTY4zM7Beo3AVplQMXFQw8WTqypRUlaCApm45MgAIUMGC6kycEiSSU58YrxavJgDlc3R&#10;MgDZvBFRURuE9dgsbIlah2ghdvN6JGxZj+SYDUiL24SshCjkJW1BcWoMKjLiUJudgKa8JLQXpaC3&#10;NB1DFZkYr85W8m9HYz7mmwux2FqEPe0l2Ef5p8RfGQ51lSsOdlUoAbi/sxJ7hT0dVVjqqMZiZw0W&#10;OuWA1dWAue4mzPW2Yq6/A3ND3Zgf7ceCTDIXp8axe3oKe2dnsH9hDgeXFnF47x4cPbAfxw4fwomj&#10;R3Dy+DGcOnECZ06dwpnTp3H2zBmcO3tWcf7cOc15wjW2NBcuROZ8CHM/l3MK2bbD2XPkDM6cFc6w&#10;i+cpnDx1Uj7j4/IZH1WSkGJw3/59KmXIFOH8woJM1ufkpECYFpxTnzk/e67/xy7SbCSjBeDFkABk&#10;upaJCe4PbzC5rFKAFAlaAtqEyT/+wPMG094uSgIyBaiO+a4A5A8wFIDsAMxUtir/Vcf6APmnxB+R&#10;45dP/IVk348NP3dwLqcEVCLQSEB9fyP/2DHY4JWArgBkCpBNQZQAVGXARgD+LjwB+Pt/kMnUP0KV&#10;//rTf07yz5/68zf1CEr8rbi+n0f8aennij8t/cLFn5Z+yyf+guXccgSJPj9B9zMEPQ/v815Z/D2s&#10;/DPibzn5Z8Tfg8q/BxWAy6UAbQlolwKzjFE3BJEx1Ueyr70v+569HuAdOY+GSUA3CXiUEvCw1Rhk&#10;74IcL5yS4FBzEIpANw04PTOB7dM+EWgSgSoVaJJ+lH5a/BnhNym3531sJqc0IRE4PiyTyCGMjHAt&#10;U6YBjQhkIlDLwO5uNmnqVHR2LkcHOjo60N7ermQhhWATGyo11KtEYDU7sVeUo7RUrw1olwRnZ7NB&#10;iFMW7MhA1SjEgpcxLZiRydJBJokykZunxV+RTKgp/sorSkLir66+Gg2NtWhqrkdzSyNa25pUeTPT&#10;jSx17uhqQ2dXu5yTOxQsgVb0EHm9CrmOOLchHUTuR9qZlhRColDO7S1tbY4YbEWT0NjSiobmVtST&#10;plbUCbWNbahpaEO1UFXfjgqhvK4DZbUdKKnpRHFNFwqru5BfpUuCs8t7kFnWi/TSPqSW9CG5qB+J&#10;hf2Iz+9HXN4AYnIHEJ0zgM3ZA4jK7FdsyhDS+xRR6b3YnNGLaCE2qzckADMKB5FbNoyiqjFUNkyg&#10;oW072ntn0T+yiPGpfZiZO4zFPSdx8PA5nDglY6GL13H1Gr/nd3GH5zL+mMWmVu++J/vDh076z5T/&#10;flsJQFP+y32Iidrg9J9fAIav/2fSf3byzy/+wqVfeJkvsaXfg4g/v/wz4i8IcxtbAnL7fDw+Bz7n&#10;3/zaaQbCdQBVGfCXoTJgrgP4OdcBVGXA76oy4Ldel3H4fXnf795TawHeffkV3Ln9shKBd166Lf93&#10;eNlFScCXbqkU4I0bphHIBSUAT50+gaPHZQx7SMaveykA5zG9c8YVgCO2AGxHU1uLfI8b5ftbrwVg&#10;rezT1RUoryxT8q+EQqukQPbHPBQW5sg+noX8vAwt/7JTkZ2VjKyMJGSmJyAjLR7pqbFIS45BalI0&#10;UhK3IDlhM5Lio5Ak49jE2I1IkDEtiY8m6xFHZKzrsgGxITYiNppsQkyIqBBaAIZj5F+YBGTSLwh1&#10;vSMPQ+W/WgAGrf+ny3+zArv/svy3pLJYp/9qSlFVVybHhbJQ+q+Za//JmHul9F9w+e+DCkCXIPnn&#10;J0juPQheYeInSLg8GsGPszr82/LLtCBR93Xgf9xHxf+6HoSg98kQJPIeB0GPFYQt2TQBr8GRb6sh&#10;/P56u0GPrfHLP4P3eZntu/LPFYC2BPzGrZt3cevWPTmIuxLwziteCchyYDcF6JQBMxVnSoA9CUA9&#10;KdQlwGaNPBnkhiSgnQT0QflHoWYLQK5Hp0TU5/jwQ3YkdhpSyCSXJW9KQt15TZ73PSUBKfWY6qMI&#10;ZCKQsk8h/+dlvI63YWLt5dv35LVS5Gj5p0voKP+4kD4H4qb09zMt/5j+s+SfEYDm+XvlnyMAg+Sf&#10;Jf7C5J9H/MlEQcHJs4Mj+4IIF4AyMTZ4BKCd/osgAOV9VwLQWQeQZcBMQ1IqhFKAMkhTHYFlwPby&#10;K/L+374TkoAUf6EEoBGAThnwXaYAKQDvO2XAFICvBwlAR8aFCUAt5DT6sjAJaJUDhyRgAB4B6EhA&#10;Uwbsl4C2AAySgBSAK0lAkwY0ZcFKBF6wRODpszh58jSOHz8pE7vjOHxYBlEHDwU0DDGJQJYGc41A&#10;GVD1yYBKJlNMELjrA5arkqX8wnxk52Y7IjBFrW3EDmeqoxnXNIndon7Z5K+d8UKCkBwbhdS4zchI&#10;2IIcGUgVpMSgJD0OlZkJqM1JQlN+CtqL0tBbmoGhiiyMVedgqi4PM40FmGsuxC42+7DlnyP+DnVV&#10;KJQA7KpUAnAfBWBnFXZ3UgDWYldXHXZ1y0GqtxkL/W1YGOzErpFeLI4PYrdMMvdMT2Lf7DQOLszi&#10;8O5FHN2/F8cPHcCpo0dw5sRxnD11EufPnsHFc+dw6cIFXL50EVcuX8LVK5fl/b+Ca1evymdxFS9e&#10;4wLWBpayPDovXpdtEdnmtRevysTmikzcL+My18i5dEEJRIrBU/Icjx3nYtmHVUJw7759qtR4cWkJ&#10;u3YtKhbl82YSlCKYZeIsGT916ix0AvCaPN4t9X1TjUCYmpDvvzqGOSlAjSP++H8l/3TCj6JQyz/Z&#10;B153kP9rAfiuTgHKfTwJQDkehgSgOtY76T85Zn/PJ//0MU2OTUr6OeLvxz+D7tzr8JOf4yuB/9qX&#10;h0RgBAno50ufAFQJwJ+sLAB///d/kgnUPygB+Kc//pNMrEz6TwvAUPpvtfLPt8afR/454u9//A9b&#10;/LnyzxVkrjRzCRdsQQTJua+LoMf3P29b+pGHEX8PUvJrxN+jyL+g9N9yAvDBJSAbggRJQP7IKPuY&#10;koCU+DyPuRLQkwTkmoDnT4Uagxw7dlCOIywJ3hNKA1IELu221wb0isCZHT4RqEqDxzCpyoMt5G8j&#10;+ng7jdyH91P31Uxto0xk1/IxTEyMYuvWEZlIDmN01IhAJgIHMDDYj36Z/Pf396Gvj1JQ09sbmZ4e&#10;dm7vRldXl5KBbW1tKhXIRGBdfV0oDVhmpQGNCFSJwByZKMuEWZUHyzmQUlD9K/ByXs8y3zyZTBcU&#10;5oXEX1l5sPhraW1U3Y3bO1rQ2dWGru521fW4u7cDPb2dci7uVJ2QQ/SH0yOXe+mU+2tCklBJQS0G&#10;tRDUuEKQnejb0CQ0trShQahvbkNdUztqherGdlQ1dKCyvkOJwNLaTiUCdRqwC7kV3cgu70ZmaQ/S&#10;S3qQUtSLpMJeJOT3Ii6vFzE5vYjO7sXmrF5EZfRiU7pDWo8iStic3oPojB7EZmoBmJLXj8yiQeSV&#10;jaCkehxVjZNo6phBZ/88Bsd2Y2L7AcwuHMOefadx+NgFnDpzFRcvy/joOte9vIe79/R5jD/Wvvve&#10;+zL2/AgfOc0/PvvscyUAmf5jetYIwBXLfwMFYIT0n0/+/dYj/n4j+75f/Hml39//zpV+Ckv8/cER&#10;f4og+Rcg/Pz4BeAf/8Bty+M4ApDPk6/FLgP+6ic/wo+//AF++H29DmCoDPh9XQbMFOCbTgrw1Tt3&#10;QxLw7ssvh/MKoQTUKUAel27elHEPGxZduSjjm7NyXOLYhgJQxq37dmN+cR4zszOY3D6FUY8A7PIK&#10;wAaunSn7suxvFVVlKKsoQWlZkeyLtvzLVPIvLycNudkpyMlMQnZGArLS45GZGosMGaemJ0cjLXEz&#10;UhOikBK/CclxG5EUuwGJMeuREE3WIX4LWYu4zS6xIfgDuP4RnMRs2eCwUeOIwGgKQINfABJH/oVJ&#10;wEg46UGuKchqnViOz1n+m5zgK/9N1+W/ednIpgA05b++9F9ZjW7+odJ/bP7RUq7Sfy1W+q8nIP1H&#10;AajkX2D5b4AAJAHCz0+Q8AsiSOw9COHixMYvXR6N4MdYHUHb88u0IGEXCf99/zKEv6YHIeh9MujP&#10;N1jiPQ6CHjMSrnALeB2OgFuOB0//Eb/4c5+z/XzMY7gJQFf+2RLwGzev38GtG3fx0s27uH3rni8J&#10;qMuBX7dTgKoMWKdBKMdUaSzTcSyPDaUAvRLQTQI6IpCST6Gln8FcztvxPkYAcrt8DE4+KeVMGTBT&#10;gK+9+pZaC1BJwFcoMSkC5fXcYkkqZZSGf1P6Mammyn2N+JPBBpOELCkOrZ+l5J+cHD/8RMm/Tz75&#10;XMu/gPTf94iSfxzILyf/HAFoiT8t/ywB+KUXLf8sAeiIvuXQAtDdhhaA+rGUAJTnEUr/KQGo5V+Q&#10;APzUrAPolAHzPWGHUZMC5CCN8o3rj5lSYI8EvKUFoLsOYHAZcGgdQCP+bBwJaFKARviFSUAl6rS0&#10;C0lAR+wtJwGDBCAJEoAkUgpweQkYWQSyLDhMBJ49p5qFKBF44iSOHqMIPBogAvUagVPbt8vJekJO&#10;3qNyIh9Q3WbbnbLgOq6nwoWUK8pQVFKk1jHiRIcTn/SMVKSmJSMlhSVQ8UhOikNKYixShTQhIykW&#10;2cmxyEuNQ5EMrsoyE1GVnYS6vBQ0F6ShozgdvWWZGKzMxlhNLibr8jHTWIjZ5iJH/pViL9f66yzD&#10;AZX4K8eh7goF5Z8RgJR/KgHYWYUlWwD2NCoBuKu/DbuGurA42ofdW4ewRyai+3ZM4eD8Dhxemscx&#10;GWCeOLgfp48extkTx3Hh9ClcOncWVy5ewNXLl/Di1Su4fu0ablx/ETdvcM0arl0jvMQSFiboOJDl&#10;Wnq35fv5snyOLndeoVxbhrsRuCP3JzJQflngY9x66SZu3Lyu5OAVeU4XL8nnfZ7S95R8zvIZH6Hs&#10;ZSpwv0ze96rPmezdy/TfQRw6zIn+CSWJmQC8fFkLQO5vqhGIHMu4D1B+K4FH0UfhFxJ/Dkr+Wck/&#10;I/8clAA0ZcBWAlALQH28Vw1AWP6rfuSRYyDTf9/Txz0j//Rxy038Gbn31U+4Rl9kXAmoRWC4BLRF&#10;oFxmSoD5WF/qx+F21BqATgnwL/9WrwH4m187TUD+7g8yUfOV/6rGH1oA6vTfnx35969hTT5c8afl&#10;nxZ//y049RdK/JEHFX8kXLRFIkjUPU6CHpP4n7Mt/chK4m+18u9BUn+2/DPiz5Z/RvxFkn9B6T9b&#10;AAalAP0ScKVy4IeSgGpNwEty3mD6+DTOnDmBk6eO4vhxJoRNGnAP9u93ROCeSCLQLg12ZaASgmqt&#10;QAf5v7l8u9yGt9PwPl62T0/IfSZkorhVJo1bMTE5LuemMYxvHZVJ5YhMLkcwMjqMkZFhDA8PKYaG&#10;IjM4OKgYGBhAP7ur9/UpGWhEYCsTcVw7r6FBpwGrmQZkk5DSkAhU6wNSBubLJJlCMC9HkUfyc5Ev&#10;FKj1/fJRXFKI0lDiryyi+GNn467uNnT3tKOnt0N1PO7r7xK6wQ7Imh45H68CuV2f3F7Bxim2IAwJ&#10;QZ0iDBKCrUoItqNFaG6T835rOxqFhpZ21DVrEVjT2KFEYEV9B8rqjATk2oCdyK3oQnZZFzJKupBW&#10;3I2Uwm4k5ncjPq8bsTndiM7qxpbMbkRlCOnd2JRGuhRRwma5LFqui8vqQWJOL1Lz+5FVPIT8ihGU&#10;1m5FTfM2tHTtQM/gAka27sW2HYcwv3QC+w6exbETl3D2vIyDrsr46CZ/IH4V92U8x7HYO+8w/feB&#10;jMNN+e9nMgZ3y38faP0/2edcAfiLCAJQyz8tALX488g/v/jzSD/Bln5+8SeExJ9gxB/X9DNCz5Z8&#10;//SPfwrEXO+XgNw+H5PP43d83vIaQmXAP/eWAX//u04Z8Ccf4+MPPvCkAN949VW8du+ekoD3X7mj&#10;ROA9GQN5kHGPkYCvvCzjJ6cMWP04ceWS6gR8+uwp+WyP4uDhA9gj47OFxQXMzO7QAlCOB4OOAOxU&#10;ApACm+teyj7cwAY6VaisZmOdUpQxyVZagOLiPBQVZqMwn/IvHXk5qcjNSkaOjEmzZWyalRaHzNQY&#10;ZCRHIz1ps4xfo5CasAkp8RuRHLsByTHrkRSzDonRa5GwZQ0SNq9B/OYXEBflErvJRi99ExO11mEd&#10;YigCFZYI3BIgAqM3e/BLwEgiUF0XSv9Fu+k/rlsaKv9NQWqmW/6bRQGoyn/l2Gal//zNP1T6j+W/&#10;Vvqvo6dSpf96B6rc9F9Q849Q+S8FYLj8M6xaApIA6efHL/UeFK84WZ5wERNO0P0ehaDHIEFSzS/6&#10;bIJu/5cm6HWtlqD3yhAk7R4nQY+5IiHxFvCZOiLOT9jtQgRsP4xw+UceVACSb9y8zsQck3OUZpRn&#10;9/HK7Vdl4vuakwJ800oBOhNCmQzqMmA9IdSNQCJJQD1JVNLMLwI9MtCB6T+5/gu5/XfkviEBKNsO&#10;lQE7KUA26XhDJqxKAt5/Q5UD373D5y6v4WVyz0UuU9JPrud6WSHx9xoH2JRB76q0S7D8+3aA/HME&#10;4Pec9J8j/0IC0BF/keSfFn8Ojqyz8cg/n+SLxGrl3/d/4Mo/O/0XJAA/+VQLQFMG/N57H+Kdd99X&#10;v85ykEbhwG5td+/J++6TgEz+KflnCUDKsfAyYO86gG86uDKOEtqRcbYAlMdV+CRgcBJQ8Mm/kAQ0&#10;1wvmMfXjPh4JGJwGtETgFa8INGsEmq7BJ09ZIvCIIwKd0mCuEciyUXarZRfasa1cH9DpGNwtgytV&#10;FtyI2vpatWA51zAqLilSKQdOgnJymIpIR2ZGKjJlcJGVnozstCTkpCchTyjMSEKJDLTKs1NQnZeK&#10;+oJ0tBRloKM0C73lORisysVYbT4m6wsw3VSE2ZZiLLSVYqm9DHs6y7GvqxwHKPso/RSVCoo/Jf8E&#10;Lf8qsdRZhcXOauxiCXBXHRasBOCuwU4sjvZiyRGA+x0BeGRpAcf37cHJQwdw5thRnD91EhfPnsGV&#10;C+dx7fIlXL96FTevvyjHtxu4zQ52XL/mZS327t6Rwe1d4Z4Mdu/LoJe8el++Y8JrMhAWXn+dvBaC&#10;k/E33mB3Qos3A1DXyX2E12Qbr75G4c3vvXw3ZOBM+Xj9BiUwRaB81uf4OZ9U6w0ePsxE4EHsP3BA&#10;CV/KP6b/+NkzGcrvhBGA/B5xH6MA5HGN+4H6MYPHtJAEtFhB/oUEoNzGUwLsNAH5WAlAfZwPlf86&#10;6T+//FOpP5X4+xmY8lOC7yuKOV2e+9Of+uBlcl24CAxOA7royyn/QuW/Kv2nm4DoLsC/Vek/CkC7&#10;/Ddi+s/IP5P+W438c1J/rvgLl3+RxF+kUt8g2bY6ggXeagnepov3uWps4Uds6RdJ/Bnp9++R+ntY&#10;+bdaCbicCAxPA2oJSEmhGoN8+UMlMkw5MNcENOXAZk1A0xjk9m3+kPAirr14WZXcXXBKgk+fdtKA&#10;lgg8SBGoEoFOafBu0yiEawTuwNz8jJw/pmWgShm4TQazOhkYDGWhgbcV1H22O8j/d2yT27Fz+ZRM&#10;4qZkwjcpk8NJmTxOOEJQmBjHVjlPkfHxsRDskD42Fs7o6ChGRkYwLOc1SkHKwL5+VwSyNLiF6+U1&#10;NaG+XpcFV1EEVlao9QFLS7UMZHlwkUImyQ7FQomcD0tLi1Xar6LCXeMvWPy1KPFnSz/KvoHBHplE&#10;96juxx6GLfzXWQwoZBshKaiFoJKBdjqQItAqHfbIQEHJQEHLwA40Cg2tHahr6UBtUweqGztQ2eCm&#10;AUMSsLwT2aWdyCjuRGpRJ5ILOpGY14m4nE7EZHUiOrMTmzM6EZXeiU1pmqhUQf7dkt6FmIwuJQCT&#10;cnuRVtDvNADh+n8TqG/djraeWfSNLGJsaj9m5o5gcc8pHDxyHidOX8X5izIOelHGSKzIkTE8l+Hh&#10;ePxdGWd+8IEp/3Wbf4Sv//cDGeP+UPahL2UcHKkBCAXgz10B+Mu/dQQg18vzCsDA5N8K8s8j/v7e&#10;K/5WTP2tUv6Rf/wH4kpAvS29bW8KkGXAVgrQVwasUoCffoJP5BjzoRxj3nvnbbzz5pt46zUZtxgJ&#10;ePeuFoEyTgoh4xeiJOAdjqNu6xSgUwZsGoGcOXsKx08ew6EjB7F3v4xTZZy2Y24HpuSYMCb7PwVg&#10;rxGAHRSAsu82yb5bX6P2Pcr3cqbYSgtQUpyHYkf+FeSlIT8nBXlZScjNSJBxahyyU2OQlRKNzOTN&#10;yEiMQnrCRqTFb0Bq3HqkxK5DcsxaJEWvQdKWF5C4+QUkRLGhnbDpOcSRjc8hNoznVeO7mE0vCBSB&#10;RgYaERieCIwOE4GuDPQLwED86b94pv+c8t+URCTxx/pQ+W+GW/5bqNf/Y/lvYZkc1yqs8l+n+YdK&#10;/zVb6T8Zd3c66b++wWoMDJvy3+rI5b9T1csKQBIk/IIIEn5B+KVeZIKFDq+zJcl/JMLljyZIqBG/&#10;+DME3fYvTdDrelCC3jMS/Dk/HvxSbbW48s1gvRYKPxv7ujCCt78a7MfWAtDIv1UJwDs6BfgSU4CU&#10;ZzoFSAHoTwHqZiBMAVprAVpJQFUuq0SgLhOLKAMp+oKQ63gb3v7bFICyHdUI5OPP5LE+VY/LRe0p&#10;7JQElMkuRd5rr1JGUVq+LpN6JhgpMYn+m0nBV+V63k6LP0ofPUmmUKTcUq/Jkn98LX7590VI/jnp&#10;v+9b6b8fBMi/H5IAAfjlCvLvRyRc9EVCl/6629Glv478E7T886b/mMIMCUCmLsMEoC4D/uhjed+Z&#10;AvzgI7cjsAzS+B6GJODdV/HKHfn+2BLQEWC2ALTLgCnSTDdgUwasBaAl4wJTgFr+8XGJVwJqobha&#10;CWinAG0JuBoB+DAScLmy4DAReN4RgWd8IlCVBsvgat8+sDOt7ho8CzaScMuCB2Xi0CsThE60tLWg&#10;kb+w1tXI5IgLp8ukqFQmQ0UyaCjIlYFVNgpkQFGQk4nCnAwUCSW5GSjPy0BVfgZqCzLRWJSF1pIc&#10;dJbnorcyD4PVBRirK8RkQzG2N5VgZ0sp5tvKsNhRjt2dFdgrg4z9lH2Ufj1Vmu4q9fd+W/7JgGRJ&#10;WOyowkJHNeY7ajDfWYu5LjnBOWsAzg90YGG4J1QCvHd6EgfmZnB4cR7H9u52BOARnD91QgvAixdw&#10;7cpl3Lh2DbduXHfk320ZsL6sxd89Gdzev6dk3+tK9Gmx9+abb+At8tabePtt8paagL/DAbLALp2a&#10;d+R4YfMu3nvfwrn8XSK35zbeeotrXXKCc189PkXgrVv8DnBdSH7WThrwODvoHZUJPNcJPIRDhw6r&#10;z/vo0WM4IZ+/KwCvqu8Py+25z/HHDe4LKgVoSUCNI/4U8nckAcj7WAJQNQGRY+0HzrqvPM7zWKzX&#10;/9PHcTf955V/FH86jffzkPT72U8Nv5SJGQWdRv2tMCLwb1cUgTbmOv14v8DP5P6h9J/TAfg3LP/9&#10;ze/xu98y/cfy38jpv38Opf+s0l9V9qsF4L8pAfjf3PX+/PLPk/yLlPrziz8t/R5N/D1+bMnn52Gk&#10;30ri72Hk32pTf6uVfysJQL8EfBAR6E0DWt2BTWMQmaB7GoN8IOMT0x34tXtyruF59BZu3mKamMsL&#10;XNRpwAunZeKtG4TYIvAwRaBqFMI1Apewdy+bhVipQEcGzoeSgTodGI6+bo7M87Y2lImCHJNnySy7&#10;lws7p2VwOi2D6+2K6eltMgHUbNs2pZia8kNhOIlJOY+RiYkJxVZ2SneEIGUgk4EsI6YI7JRznBKB&#10;1vqAplEIZWBlZYVaJ5BQCioqyuTvMrmuHFWUftUVqKmtChB/TWHir3+gCwOD3XKO1dJvaJj0YXgk&#10;MkN+5PYafX8tCbVI1CJQJwkpGbUI1KXFfA4sNdZrCloy0BGC7UJbZwdaOzpkst+B5nZLBDZ3oKZJ&#10;pwHL6ykBO1BU3YGCyg7klncgq7QDGcUdSC3sQFJ+OxJy2xGX3Y6YzHZsyWjH5nQhrR1RDpvTOhCd&#10;3onYzC4kZHcjJa8XGUUDav2/4uoxVf7baJX/Tk4fxOyuY9iz/wyOHLuI02dfxKUr/DFMxkovy3iK&#10;S/HIeI1VJu+994GMOd3mH6b81xWA7vp/rgD8kdqXmK71C8Bf+ASgbgBiBCCFmTf9Fyz/fuuVf0zd&#10;2fIvkvh7DPLPRt8+cgqQz/u3v+FrYwpQXrvpBvwj3Q041AzETgHKWOftN97Am6/JWOhVGRPdv69E&#10;oJKBHC9Z3L9HEagl4Cuv6BQgy4D5o8SlyzJmPX8aJ07JOPXoIew7sBe7dsv4dI7L1mxTAnBo1BWA&#10;XOeyqaUJ9Y11qrFOdbXsp5UlKC8rRGlJHkqKclCUL+PS3DQZn1L+JSI3Ix45abHITo1GVvJmZCZF&#10;ISNxIzLiNyA9bj3SYtciNWYNUqJfQPKWF5C0+XnhOSRGPYeETc8inmx8BnFkwzOI9fCsImbjc1oC&#10;ekSgkYCOCLQl4BYjAYNEYBS2hGHEn4HybwtiVPqP5b+6+28Cy39Tk5C8QvlvQSkFoK/5R10pqk36&#10;r0Wn/1qZ/pMxeJeT/usfitD8w1/+G6EBiEElAEmA8PMTJPuCCBd9D0eQMPmPQLgA0viF2v+3CH5N&#10;D0rQ+2UIknePg6DHeiBCEi7yZxuMvm/gNleJ/ZhBAtCWgObvb1D+3bxpEoC2AGSSTq8FqLoCv+am&#10;AEMdgdkhV0lAvTYUy4GVOPvYrAsYJAIdmeYINS0DHSGo0H+r6xwByPt+JtuikDMpQJYCKwn4zgdK&#10;4FHkKREoE18lA5UQ1FKQ/+dlvM6eGJuF8rkdri3Ide4+spN/Sv59R57vF/J8viuDDi0AbfkXlv7z&#10;C0Cf/HNTf4ZI4s8QLPu86Nva2zLJPy0A9XMJk3+CKv/9wi3/DRKAfC9MCvCDD+V9N6XA78j7/pa8&#10;52+8pcQbpZhfAnLtP48A5DqAL+syYDcFaHUDdqSdFoC2jONnqCVgSAAqGeeXgHpbrgTUUlFt05J8&#10;Goo/4l4WXAa8Sgl4x10P0C8BjQjUJdFuGjBIBF69eg1XrkQQgSYRqNYIPKYkERNiLBnlenG6LHgH&#10;prZtkxP5Vpl4jMgkQpcFd8ikgEmJxsYGNTmqrq5Uk5+KMhkscL2j4gKUFeWjvCgPFUW5qBJqi3NR&#10;L4Ow5tI8tJXno6uyAH3VRRiqLcZYfQkmGkuxvaUcO1orMNdeiV1cx6+rCnu7q7Gvpxr7hQM+9ndX&#10;YR9vI+xm8q9D7if3nRfm2qow21aNne1yUOuoww6nC/DOvjbMDnZhXiZOu7YOY/e2rdi7YzsOzOs1&#10;AI/t34dTRw45JcCncfn8eVy9ZBKA1+XYZgTgK3JM04m/1zjI5WDXiD8l/bTscyXfu6oUj0mcD2Qi&#10;/sEH7EhIPpD94QM55pEPZf/4UI4b4Xz0sb7dB3IfbodCkGKRj3mfiZ47r+DWS7dUWfDly5fAhiKn&#10;5fmfOHECR48dw5EjRzWqa/Fx1SjGCMBLl7iOIdff0Y1AmMBlOb5KAZofODwS0EIJQC38FB75J8dG&#10;Oc6rRLQcX0MNQDzr//EY/r3w9J8l/1Tqz0n8KelnCb+f/5xyzoV/M61HeDvKwJVEoI0Sf478431+&#10;LvfX3X9/g1856b/fqvTf72USF3ntv3+y03926e+/uuk/Lf/+a6jLryv/iJFc/xP/MyD558oyLdBc&#10;/vLiz/t8grFln8Ev/Ugk8beS/Fut+AuSfyul/paTf6sRgEESUIvA1cnASCJQlwSbdQG/lHM2xxay&#10;f8kk/XOZpH/yiex/cvzg8Yg/IjCVfO++nEedkuAbN7nW6GU5Z1xQawOyLPisEoHHcfIkU8NcO1Sv&#10;ERgqD6YMVKlAIwOZDJyTc4gRgpHZRdTtDHNeds3J7YQFMisDTs3c3E7Mktmd2El27lDskPOVZkbO&#10;XcKMy/T0tGI7O6PLOY2C0JaBfhHIhiIUgewezNJg0zW4vr5OnfNqa2tQU1sdopawm299DeobauX2&#10;dYGJP5b6+sUfpZ2ReyOj/WEMj5BwERiEFoKOCFRSkRLQlBJ3ORKQ6wpSAnKdQS0BbRGoZKAjBDsE&#10;JQKFVp73OzrQRBHY2oF6pgGbO1DVqEuCS2vbUVzdjoLKduSWtyOrpB3pRW1ILWhDUl4bEnLaEJfV&#10;hpjMNkRntGFLupCmiU5vR0xGB+KzOpGU0420/F5kFQ+goGIEZXXjqFXdf3eiZ2gXRif2YvvOw1jY&#10;fRL7D53D8ZOXce7CDVy5JuMhmXu8ckfOXTLW4piMVSZs/vHhRx/j408+DZX/fvvb35GxuHf9v8gC&#10;8CuvAKT8CxKAnvQfxZkRgHq9v5AA/J0t/8LFnyv//t4r/yzxZ5f8etb7swXfP/0D/jkCXgHolAKr&#10;bfOx+Ni+ZiC/ktf4t/KanWYgP1EpQHnPvifv4Xfk/fz0E3zK8Qs7Asvx5d23tARU5cCvvRoSgRoZ&#10;M4WgCLwjYykud8IfIG/JuFb/IMF1AM9dcDsB7zu4D4syRts5vxPbZmRcOqkFYJ8SgJ1gl2x20K5v&#10;5P5ZhaqqMlSUF6OsNB+lRTkoLshEUV66kn/5WYnIy4hHbloMclK2IDs5CllJm5CZsAEZ8euQHrcW&#10;6bFrkBbzAlKjn0fKlueQvPlZJEc9i6RNzyCRbHwaCUL8BvIU4ta7xK5/WmPLQCcRGLvJEYFhaUCv&#10;CIz2iMBwGRgkAFX3YMq/SOk/u/yX6b+w8l8KQF/zDyf9V9NYptJ/bP7R0lGh0389Jv1XtXz6zy7/&#10;XY0ADJB9QfhFXySCZF4wwULHJVyY/KXxCiAv4VLt/xsEvZZHIeh9C/58XaanqwIvXy1Bj/mguBLQ&#10;EPz6NO7tgra1WuzHMQKQ2ALQj9MERJf/mhJgVwBS6Ogy4FdfpYDhJFEmiE5pmJGAlHFsCsLkXEgE&#10;Ghn4CWWgTtKFGmkYGUjB55OBIZzrlAAUTAqQcvGjjz5VElAlAeXxdXdLvbg9E4GcwFIIGkKTXrlO&#10;ST9nYmuLP/XcZbufyHP+9FN7zT+//Pu+s+7fD5x1/7QA1GW/rvxzk39aAIaLP7Kc+CN+0ReMKvsl&#10;zvaU/CM++cfnqQSgLf9M+i9AAH72ubznjgQ0awF++JG87ywFlsHZO0HrASoJKN+fVygBKb+0BAzh&#10;TwHe1SlASjX/WoAeCRghBXhfyTgHR86R1UvAcMxtibn/qgSgLwUYSQKGRKC1NmCYCLymReBlisDL&#10;fhFISSQDrJOncOw4uwYfVUkxrh2ny4J3yUTLKQuWCdPYuC4L7h/ol4lMNzpYJqRKpmRyJBOjek6C&#10;qitRW1mO2opSoQT1MgBrEJoqitEqA4qOqhJ015SgXwYVQzKoGGssx0RzBba3VmFHezXmOqqxq6sG&#10;S9212NNTi329ddhP+upwoK8WB3pr5W+hpwb7hD3d1djNkl+m/pT4q8SssKO1EjOyzelWGSi01WB7&#10;ex22dzZie3cLpvvasUMmRbMjA5jfOoLF7RPYs3NadQE+vGcJxw7sx8kjbAJyAufPnMGlC+dx9fJl&#10;tf4f1/5jCvCV27fle/eKfGZMAOr0nxGAb7/1pkrqmXQfhR2l34dK+mnZp8XeR2pS/sknXJhc89ln&#10;7FBoYFqB6L95PW/P+1IecruqrI+JnldlX6EE9CUBjQQ8dvy4EoGUf8fls+Zn7grAK/Idua6+O2od&#10;QC6grvYn+f6rdU2538h3Wkk+6zjI/ysB6JWA5nIl/0z6z5T/yvHWLf/lDzlyTGT677tM/znyj+k/&#10;S/6p1J8t/ozw+wXFXDi8nNJOCUElA72pQMpELQN1qtCVfkb8/cJJ/lH+2aW/eu0/Lf/02n8ryj8h&#10;fN0/RwCusvT3QeSfX8Y9LN7tPjq26LNZTvitVvo9aurvUeRfkAAMkoCRRKBNsBQMFoJBItCkAdW6&#10;gF/JPvRjjhk4ruCYw0hAjlFYpcAfLnk+0yXBd+++HJp8X7/BHwTYbMgRgTIJV6XBao1Apod1KvDo&#10;UUcGHqIMtJKBjhA0UjDEbgf7sj28DdcXNMh9fewmMvEnS0tkFxYXNbvkHLVr14Kcq4QFMo/5eZc5&#10;OX8ZZtkRfedOGeTukAG6loKUgUwHGhHIEmEtAvtV0xA2DGEHYSUDnc7Bzc1NaGpuVOc9puFJE2lu&#10;kOsalfTTHX2dNf66XPFHAcdUnk77UdoZ0TeA0TEv4SIwXPgFESwAWWJMAajlX68j/wxGAoYIycBO&#10;JVc6uuU9ENq6OtEq70dzRyeanDQgJSBLgtkpuCwkAduQW9aGrJI2ZBS1IrWgFUm5rUjIaUVcViti&#10;M1sRkyGkkzbEZrQhLrMDidmdSMnrRkZhn9x/ULY1CtX9t307OvpmMTC6hK3b9mPH/FEs7TuNQ0cv&#10;4OSZq7hwSc5712VcJHMONv94Tc5ZuvnHB3Lu/UjOuW75rxGA/gYgywvAn3oEIPe1FQUg03OWAIyU&#10;/AtM/ZEHlH8h8beC/DMEScDwFKBuBqJTgPJ6nWYgPw01A/GmAD/hD5rvvYf3+eOnJQGZBnyTYyTF&#10;fbzBigmFloBMAvIYxBSgXp+UTYou4fzFszh15qTqBLxfjjNLciyYXZjF9h3bsXVyHMOOAOT3tK1D&#10;xqItDahvqEFtbQWqKktRUVaIMqb/CrNQnJ+OwpwUFGQlIj8jHnlpMchN2YKc5ChkJ25EVsJ6ZMat&#10;RUbsGqTHvID06OeRtuU5pG5+Fimbn0FK1DNI3vQ0kjY+jcSNTyFxw1NI2PAkEtY/iXiHuBBGBDoy&#10;MCQBXREYMQ24eQOitxBKQMMml0jpQCUANyPGSf/FxscgLiEW8Sb9l8L0XzJSMlJ1+i87A5kRyn+L&#10;Wf5bpQVgJZt/NJShVqX/dPlvKP3XW4XesOYf1Riz0n9h5b8rCEDDg4hAQ5D88xMu/WyCZY6XcGny&#10;l8YrgrzYYu3/KwS9jkch6D0zBH/Gj07QY3kxpcJ+wm9ry71IBN1veZZ7LP2+rVoAMvHnouWfbgTi&#10;CEDVDOQNmSy/KZPKt2VSaSQgZRqbgnwgE2ZLBIbJQF025iYDtQwMJQMp2ZRoc4SfEJJ/ClcAMpH3&#10;qdyf21ISUB6DMopr9rF8l89DyUAFn5sLL2dqjdKPt+V9bPFnZGVIUkaQf8uX/moB6JV/hJNjW/wR&#10;S/55pJ9NuOzzom+3Kvknz02n/7T8+668Bp3+0/KP0lULwO8qAajec4EC8NPPvg2uBWhKgb0SkE0G&#10;wpuCeCWgll8hAahSgHfl+2WlAJW0YHJJJjcUFyq95KKEXAQJ6CkFJo8oAb3JQ31f/biPRwLetiWg&#10;ryz4xvWbHhF4zRGB3kSg1TX41BlVFhoqCz5wUDWNYCfZeadbMNMTE5MTcoIfU2so6bSETJA62tHe&#10;1oJWmRi1NNajub4WzXU1aK6tQkttJdqEDqGrrhK99ZUYaKjEcFMVxpqrMdFag23tcoDukIOMWq+v&#10;Hos9Ddjd24C9fQ3Y19+A/Q4H1L/12N9Xr8QgBeHu7hosdlVjoaMKc+1V2Enx11KB7c0VmBImmysx&#10;0VyFrS0yIGmtw0R7IyY7WzAlk5vtAz2YGRnA7NZRLGybxNKOGeyVCeTB3Us4cmA/jh85jNMnTuDc&#10;6dO4eP48rly6pLr+3rh+HWwAYicBKQG51t8bHOxSAoYSgJYA/PB9n/yzpd+nsq8Qrk/k8B0uVC6T&#10;FeJcxtvw9hSB3FZIAjIJeJ/7Cb8HN+Szviqf8UW1JuApJQFPKvFH+H82hqEA5Od/8eIVtX7kda4D&#10;ePNltV+FUoBc6kDtS/JdDklAV/IF8qaWf2pJBE/6j8loHsdN+k+Oi076zzT+MKW/tvyjuKPE09KP&#10;Qu7XMvliQw6KOYdf/lbj/P235BdEy0CTDDQlwiYVqNHSz/zN65X8U+v+6cfRjT9Y+vv3Vunvn3zy&#10;759lQmXk35+ddf8onij/dPrPK/8orB5E/v2/HnnmlWzBIm85vPd/eOzntBy26LPxSz8SSfo9iPhb&#10;jfwz4m+18m+1ApAESUCbIAnoJ5IQ9ItAOw1oGoS4JcEcX3DMwbEIxyYcq5h1AXmuojCR/f0+9/vb&#10;uB0SgdeUCLxyhT8SnJfzhRwv2CzkLJcPOG7JwMNKBh45wjJhLQQPHtyrEoIHDuiUoGK/D3U5r9cc&#10;OCD38bDPw36yn+zFvn2avWTvHsWePWQ32AGdLMm5S8Mu6OyG7sjChQUZtLpCkDKQ5zaTChwfH8fo&#10;6AiGhocwMKjXCeztNd2DO9HZ2aF+/Gpvb0Nbe2uIdtLRqqSf6ejbI+eZ5cSfkX1j44MWQRIwXPQF&#10;o+WfEYCUf0YAUv5pAWjEHxuPtKM7DFsGOs1DBCUCBSMCWzo70dTeiYY2vTYgS4IrG4wEbENBBSVg&#10;K7JLWpFR2ILU/BYk57YgMbsZ8VnNiMtscWhFfGYbErLb5fpOpBV0I6u4T+4/iNLaUdQ0T6K5awbd&#10;g/MY3roHUzsOYm7xOPYePIujJy7hjNX842XV/EPOVzKOZGXJe++7zT8+ccp/P//cLf99MAFoNQCx&#10;BeCvfukIwEjlv5EEoJ3+i5T8+70l//5gyb8/WvLvT3LMcuVfkOyLhC0B9Xb1Y2kJKM9Lnief999Z&#10;KUA2A/kZm4H4U4D8kVLGNR9/8D4+4FImSgK+KWMBGQ/J+OSt11/DmyE4VtIykBLw1ft3ZbyhU4B6&#10;bdJruHrtEi5cYiOQkzgmx5kDh/Zj994lzC3MYZoCcGorhkeHXQHY3qIkfH19NWpqylFVUYyKUlaj&#10;5KCkIANFuakozE7yyb9NyE7cgKz4dciMW4PM2BeQEfM80qOfQ/qWZ5G2+RmkRj2N1E1PI2XTU0je&#10;SJ5E0oYnkUjWfwsJFvHrDE8ijoRk4NOI22CLQJMG1I1CPCLQSQRGUwQalpWBrgCMidUCMDYuGnHx&#10;MYhPjENCUjwSVfovCSmh5h/pyDDlvwU5yLXLf8u1ACytKkZ5TQmq6kpV+q/OSv+1qfSfbv7RZzf/&#10;iJD+W235r58HlYBBws9PuPSzCZY54YSLk78UtuiKhC3XliPovoag23+9BD+PhyHofTMEf76PTtBj&#10;uQTfh0QSc/9eRBaAwfKPfIOiLxK2ANTr57Gk1pKAvsmiR7AxWWckmy3a/LLNEm5BMtAkAFUZMGWU&#10;IwE/+ViXA3NiqkWgTgRS7PGxw+BzUXJSp1lY6usVf07Jb0j+MZW4kvzTAtCVf44A9Ms/j/gzOAIw&#10;JPseDlf+OeKPrFb+Bab/dALQTQHaEjBSEtBtCkJRRjlGIUYZYQRYSH4ptBDjdRRldgqQ0sKzdl9I&#10;AGopZ5cC64YgtgDUQk6JQEfSPbwENM8hPAXofdwHlIDWe+FJA/pEICVg2BqBTASG1ghkuShFkbU+&#10;INOAR4/h4KHDqnnEbplY7dq1KDv6nCoLZmpi68RWtYbS0NAgBjhB6ulGj0yMumRS1Nnags6WJnTK&#10;YKyrqR7dQm9THfqb6zAojLTWY7ytHpPtDdjW2YCZrkbM9jSpRh2Lfc3Y3d+MPQMt2DfYgv2KZpeB&#10;Juzrb8SePkrCeix212GhqxZzHXLwamPir1KJv4mmCow3lmO0oRwjDRUYpnRsrMZwc608fgNGO5ox&#10;LhO0ib5uTA0NYHpsBDsnJ7AwM40leZ17ZcJ4cN8+HDl0CCfkvTh98hTOnT2Lixcu4Mrly/Jeshvw&#10;DXm/nZJgkwbkr9rOOoAsBXaTgEYC6lJfk/4zAtAj/xzxx/W7vvOFA//viEDe9lO5D7dBqciUIR+L&#10;ApLNQVRjkOsyKbpCyUvBexan5HOl+NOcwilbAF6QST4bgbAM+AZ/gXdSgFwL8B6//5ZQtySgFoGW&#10;DHSSgW8THs+ttf/C03+6+YdJ/6nSXzneqHX/fvxTV/79jEKD6SYj44RfUsj9ViZdGibzDL9ScK0+&#10;VwhqGRgpFeiF4o/X6+SfkX+/ddb90+k/I/+Y/vvTH/9RJk3/5JN/OvkX3vRjJfmnBaBX/v1PS5a5&#10;Ms0v4YIE33L47x+ELe8eBFvuBWGLPhtb+j2M+AtK/X3d8s8QJABtggTgalhOCtoy0CsC3ZLgsHUB&#10;v8sfIzlW4phFxjIsCQ4tJ8DSSYp/XRZ8+7YWgVyU/8UXmRK+pJqFMBWoZOA5RwaeOSHHF6dM2BGC&#10;x44xIci1AykGmRQ8EAF9vYK3VffR99VQLh6WyxyOaA4fOYTDhzWHDh1UHDxIDuDAgQPYv3+/Yp8c&#10;w8nevXsdQbgnJAcpBCkDmRSkDGQyMFIqkF2GBwcHVPq9r69XCcGeXjnn9XShW8HGGhp23GXDDbux&#10;h1f8BUk/L7YAtAWfkXvLo5N/g0Ne+Ufxp+UfJR9TiQE4ElAJQt5WodcM7Ba6ersUHfKaKQKZBmzp&#10;6ERjW6cqCa5pakdVQzvK69pQUt2GwspW5JW1ILukBRlFzUjLb0ZKXjOScpqVCEwQErMpBVuRnNsu&#10;13cis6gbuWV9KK4aQmXDGOrbptDeuwN9I7swPrUXM3OHsbjnpG7+ceqKav5xlc0/XpKx0l05X70m&#10;4zI24zPlvx9+LN913f3Xv/7f1yMAmZjzpv+0AAyXf1oAavmnBaCWf1oAavmnBaCWfyEBSGFnBKAl&#10;/7zJv3+U45zmXxzU37zcCEBCAWhJwPAUoLMW4K/lNYaagQSnAD9nClCVAr+HDzjueVtLwHeUBHxD&#10;xgkyLlJYIlCOOa+9ek/GvzoFqNcl1esAXrx8HmfOsRHIUfm8dSfg+V1zmN45jYmprRgZG0b/IAVg&#10;hxKAzc0s069CTXUZqiqKUFGSh7LCLJTkp6EoJxmFmQnIT49FXuoW5CZvQk7iBmQnrEOWkn/PIzPm&#10;OWREP4v0Lc8gffPTSIt6Cqlk05NI2Ui+heQNmiSy/gkkOiSQdRpXBApWIpASkGsFxoUkoCsClQS0&#10;RGC0giLQJwM3+2SgIwFjnPQf5Z+b/otz0n+JbvovM81q/uGW/+aXaAHoLf8tQVV9KWpZ/mvSfyz/&#10;ddJ/LP8NSv+NT1gCUIk/N/23UgOQIIJkXxBBws9PuPTzEyxmIqPvFyRT/j2wRde/B15J9/UQ9LgP&#10;QtD7FETw5/loBD1OEEH39fN1ycAZtd3g7T9UApCCj6IvErzelYBsCELxQgnDZIlXBL7NRGAoFWiS&#10;gVoGhhJ3Sr4tJwJdGehHpQBDEtBZE1C2oUSgbM/IQAVTiMT52wi/kPTziT/z2Ez9LS//fhBR/gUm&#10;/0LCz/B4xB8x2zLb5uN55d+Xq5J/tgDUEtBJAS4rAXUSkE1B+BmHJOAb3qYgSoK9fFelk5T4CkoB&#10;qtTSMilASjm/BHSEXKgU2JJxmkeTgOax7MezJaDZtv24kSXgyiXBumOyJQKtsuAwERhqFhJeFkxJ&#10;xHJROw24tLRbJky75GAwKyfSGTmZT+lJErsrDg1hSCZHAzIx6u+WCUdXB/o62tDf0YoBGZgNCsPt&#10;zVDirbMZk10tqhx3pqcVs31tmGeH3oF2LA22Y89QO/YK+4bbsT9EG/YPtWHfUCv2DrYoSbjU14Rd&#10;PQ2Y65ITRkctpttkcNFSha1NFRhrKMdwfRkG68rQX1uGvtpy9NZWoLeuCr0NNehrqsdAaxOG5DmO&#10;yGRmXJ775Mgwtsvr2SkTwPkdO7E4v4C9Mlk8sG8/jhw6jOPyfpw6eQpnz5xVYu2yvG/Xrl6T91Un&#10;Am/fvi2fzSvymd2Vz5GJQFsE2mlAUwqsRaAu/zUpwAgS0AhA4XO5XqcAP5ZtMAUox8x35Lslj6Wa&#10;grx8GzesFOC5c/ozpQRk6S8xAvDsWSZ7ZGJ/6arc/rq8Fpn03+Q6m+yy7Uh1llRFkIBKAL5JguTf&#10;+07pr/7RhMdV/uASlP7T6/79BGrdvyD5Z4m/X1P6/frvFEzlKX7j4Pz9a2KEoBKBv3VE4G8cEfhr&#10;RwR6USlDuc6Wf9yOu+7fH0Lyj+m/SPLPLft1kn9KAAbJPy0A//sqBOD/7zEIQL1GoPe+BlvirYQt&#10;9FbClnw2fuFHlpN+qxF/y6X+HlT+BQnA5SSgnyAR+KAsJwVtERiUBtQlwbpLMLuZcl1ASg7vuoDu&#10;MYTrleoGQxSBsu/fYyKQE3L+KMDF+Xl84DqBrgxUycCLXC/wjBKCZ8+ewpkzTAg6UvDUMTnesJkI&#10;Oao54fyrMNfp2508yfsYWHJscdLlBDnBtUy5pMExHCPHjuHo0aPCERw5ckTOXWx6dBiHDh0Kk4NG&#10;CvplIH/kslOBbC5iy0AmA4flPMEfvigEBwblnDfQh/6B3hADZJAJvF65XR+Gh/U6flr8Gck3hPGt&#10;4dgC0KT//OLPlPYqhrmGoF5HkP+61/mSf0r+OYk/Jfta0dXtQy7TEpBNSuS2jgBUJcOyjZ7+LkV3&#10;n6bTEYFtXV1uGlCVBNsSsFVJwPyyFuSUNCOzqBnpBc1IzWtCSm6zQ4vQirT8dmQWdsrtulFY0Y+y&#10;2mHUNI+juXMbugZ2Ymh8EZPT+zG76yj27D+NI8cu4PTZa7h4WcY2N2Qc9LKM/5zmH0Hlv+76f49B&#10;AP4tBaDbAXhVAvB3lgAMyT8hJP902W8o/ReSf8JDyj8j/vx4JKBzf7W9sIYgWgD+7u/4mn4l50I2&#10;A2EK8CudAvyRvF++FOBnTAGyFNhIQP4IyjGQEYFvvq6gBNQikGso35NxMFOAugz41kvX1TqAl66Y&#10;RiCmE7CMQRfnMTM7jcltE0oADgz2yfe2A+0yvmxurkNDfRVqq0tRVV6IipJclBZkoiQvFUXZiSjM&#10;iEN+WjTyUqKQm7QBOQnrkB23BlmxzyMr5jlkRj+DjC1PI2PzU0iPelKRtulbSNv4LaQqnkDKBk0y&#10;Wf+EkoAhEbhOY0RggiUBNSYNaJqGPCs4JcGKF4Q1iN5E1jpYMlAJQV8qMHoTYpQAjEJs7GYr/Rfr&#10;pP8SrPSfLv/V6b8sp/lHLvKKtQA05b8m/cfmHzUNpahrKkNja7lq/mGn/9j8w07/jY5Xy3EsKP33&#10;cPLv60gAGrzSzxAsYh43funyMNjC698DW9B9HQQ95oMQ9B6thqDP51EJehyX4PtEwhV1j+d7sxJe&#10;Aeh+PkHiz/CNe3ffVHLPiL47AULQKwHfCElANgZRjTXUpNJZb48iUMlAnQz0lN8Gld5+ZMs4LeKW&#10;E4HmelUObIlAlQikDHSEYAhzGR/DlCCHHssSf7JtI/5YDkv5p8Xf90Pib7nkn1f8RZZ/QSLvYbCT&#10;f0Qn/34Ukn98TkoAOvJPr/u3svzzC0AF33cFJaC3M7ArAVl2zTUY31HSjJKMUowiLHA9QKYAjQS8&#10;46xdphoYeFOAIQFIPBKQMs5IQCPjjPxzMdcZceeXgEoyWuLP/zgKjwAMkoD6sVh6uVISMEgC2iIw&#10;KA3oisAbASJQlwWfV2XB51VqzDQJYRqQHWT37z+APXt0kxCmJjhRUomJySlMyARpfHQUY8NDGBmQ&#10;yUu/THx6ezDc060E22h3J8a7O7BVBmpTvR3Y3tuJGZlY7JQJyvxgF3bJhGVpuBt7RrqxV9g32oP9&#10;o92KA+rfLuwf6cS+4U4lCHcPtmGxvwXzvc2Y7W7ETEc9ptpqsbVZBiGNlRiqL1fir0cGgl1VJeis&#10;LEF7ZSnaq8rQXl2BjtoqdNbXoqupEb2tLejv7MBQTw9GBwaxdWQU2yYmMLN9GnM7Z7FrYRf2LO3B&#10;/n0sbzuMY/J+nDxxEmdOn8F5ea+Yorxy5Yq8py/Ke3xD3v9b8rm8LJ/XHfkMObDV3YHt0mDdFMSU&#10;BdslwUYEWjLw25y0EP13eBmwLuUzZcCvvPIybt66qVKKly4x4ak/zzABeOoszp45L6/hoioDNinA&#10;G0wB3mIpMMW6TKoiSkDiCkAt/96Vgb6b5mb6j/JPpf/kOMrj7Gef6WOknf5j6a+Wfz/zyD+viNPi&#10;j6Lvt+S3f6/4uxC/D13GtN5viBKBv/OIQJUKtMqDbXiZXvPPlX/chrvu3x9D8u9Pf/onmYj9s0zC&#10;LPkX2PDDK/8CBaAjvFwZ5ooyV6a5As4v74Jkn43/9gZb6tnYAm+12HLPjy35bGzZZ/Mo4s+Wf0HJ&#10;v0cVgDZB4u9xspwUXF4EmpJgSkBnXcCf8JzPMQV/fNTrAvK4YtKA/FFCLyngikB2Gr9//66cg16R&#10;44qTCnyJDYN0ifCLL17FVVUmTCGoS4UvXtQJwfOEYlAm8EoOGs5aWJefO0eJaMOSYwf+3+LsWXJG&#10;jmuEP2acluObHNeEkyeZcuZyB5SDx0NikFJQpQctKRhJBpr1A0MycNrIQHYSlnPd+BjGxkYxOjqM&#10;kRE5540MYlgxEGKEGOmnxJ8RfcMyQfYRQQDaZb0e8TfEBiKme7CX8LJfI/9c8dfZ1RJONxuVhEtA&#10;1TRE4XQR7u9Gj9Dd142u3m6wA2t7d5deG9CRgHXN7ahubENFXRtKa1pRVNmC/PJm5JY2I7u4CZmF&#10;TcgoaEJ6frMio6BVLmtDTkmn3K4HJdX9qGwYRn3rVrR1b0fv0CxGJ5awfecBLCwdw/5DZ3Ds5EWc&#10;Pc+KBhnj3GJqVc5Tco5iBYkq/3W6/370sX/9v0cRgG4H4NUIwN+GBKCWf1oAPkr6L1Lpr07zrUb+&#10;GSJJwOAUoLwGeT2/+bW81lAKUN6bH/8IP1IpQHkf+UOlnQLkD50c57wr4x0Z97z7tiMB5diiyoIp&#10;Ad+UcdEbLAdmCvCujDNYBizjj9t6HcDLV00jkOM4fIydgPdg19ICdszOYGr7BEbHhzEw1KcSq+0d&#10;RgBWolbGfFXlBagozkFZQQZKclNQlJWAwvRY5KduRl7yRuQmrkdO/BpkO/IvK/oZZG55Gpmbn0JG&#10;1JPCt5C+iTyBtI2a1A2GbyKFrP8mki2SHIwI1DLQlAjbEtARgevdJiExG55zeB7RG19wWKMJkoFK&#10;AjpNQ6I3IdYRgHFxWxCfEIOExFgkJscjSaX/kpCakRJK/2XmZjrNP3J08w+n/LeovBAllUUoqypG&#10;Bct/63X5L5t/NLWVh5p/dPVWyjGA6b+qUPpPl/9WY3yi2hWAU9WKR0n/GYKEXxgBoi+QMPFnCJYw&#10;q8PZxg6HSNuzZMvjxJZhXwe2DHqcBD3WgxL0fqyWwM/oEQl6HEPQ7R8aysSAxwhC39a6r/BgCcBg&#10;+Ue+QZnHZB/FnhKBd7Xsu3vHLwFNObBMVuW29+V+bhqQgkQmsiEZKFAGKiHoJEuMDIwkAinoPHJu&#10;GRHoXKdFoJMIdGRgRLhNhbNdtW2Z0BKZ1OpGJJzcOvLvi+WSfzL5teRfkAD0ij9NkMh7UILF3+rk&#10;H1+LFoCu/AsSgIYwEfhtKw0o7yU/LyUB5TOkBOQvt+56gL5SYJMCNALQSEC5nIJQpQBVKbBPWAQI&#10;Oq8EDJZxNuY6c1st8xy5F0EC6sfQj6Mf69EloC0CjQS0RWAoDbiCCHQl4HUrDXhFpwHP6TSgXhvQ&#10;pAGP4sABGYTt3Y/dSzIQW1jE3KxMklg6xbTE5BSmtm7FxOgoto7IpGZoEFsHB7B1oB8TA32YHOjF&#10;lLBdmBnsxc6hXswN92FBJjmLMtnZPdaPPeP92Cfs3zog9OOAw/7xPqEX+8Z6lCRcGu7ErsF2zPW3&#10;YkdPs2rwMdFWh7HmGgw1VKrEX3d1KToqi9FaXoTmsiI0lRahUWgoK0FjeRkaKyvQXFON1ro6tDc1&#10;obO1FT0yienv7cXwgEzGRsYwuXUS27dtl9e4E/NzC0p+7t3DNakOqnQk3xcKNQq28+eZiLmkkneU&#10;gTdv3pTP4CUl5FiaqzoGO81C3npTdwqOXB5sGoNQCHrxNwPRC/rz++UKQNMM5PLly7igkp1ncdoS&#10;gFwDkJ/tmdPncO7sBbmNkwK8IhP7F2/i5g12BmUpMJvs6H3Kn6zVAvBtRwC+o+SfPka/h3flGG2a&#10;I3HpBpP+43Hz8895jOQxUf8AwuNOaN2/r34Oteafkn+/0iLOiL9fu+KPQu7v/o5STou53/1O4L8O&#10;vE4Jwd/8PkAE/p0rAkMy8Df4pSP+eJ0t/9S6f7I9d90/p/TXI//+rOVfWOrPK/+M+AuSf2767394&#10;5JkRbLagC5J54dLvwcSfLfOCsJ/TarBFnx9b9hn80o/Y4u9B5V9Q8m85+RckAA1B8u/rJEgGkpAE&#10;9InAIAn4qyAJaJqDWOsCMl3MHxvU2oByTGFZMI8pWgTKvi4TdXYMZrMQlQo0MtBJBt66xQ7CL6p0&#10;IIXgtWtXtBS86ojBKxeVHFSCkKnBMHi5exsNhSLv62D+duBx9tIl/nBxERcuyvHrwnn1QwfTzrYc&#10;NGLQloIUgq4UdGUg04GRZODsHNcLZPMQ00l4Sia2WgZu3TqG8a2jMvkdEYYxNibwXwcKP6/0G5H7&#10;CZP6X3O5koMBAtCVf1rsrYoBlh/ba/7p5F9I/nWyQQlpcv5tlssFSwLyPqpsuL8DfdwWheJAd4he&#10;wRaBHd1OGlCVBGsJWNPYhsq6VpTVtKK4qgWF5c3IL21GbkmTEoFZRc2K7KJWuawN+WWdKKrsQXlt&#10;P2qahtHUsRWdfdsxMDqHrdt2Y8fcQSztOY6DR87ixGk2ibiOay8yMXZXvpdMrr6JN99i99/3ZG7A&#10;86Ne/+9Ttf5fBAH4/e/JWPf7ch76gYyFfyjj4y/xY9lHmJr9SvYXdgB+OAFIabacAKRcMwLQlX9/&#10;WEH+aQGo5Z8WgOHyzxWA/xSBYAmothsgAcNSgL/4GX5hmoEwBfiD7+H735X3lD9UynFErQVopQDZ&#10;FMRIQJ0GfMMRga4EZApQlwHz2KLXAbxyzTQCOYEjxw9j/8G9WNy9gJ1zM5iansTY1hHZLygAO9HR&#10;0YwWWwCW5aOiOBtl+ekoyUlGUWY8CtNjUJAShbykDchNWIecuBeQE/scsmOeRdaWp5G1+Slkbn4S&#10;mVHfQsYm8oQSgOkbNWkbv4m0DRpKQFsE2jJQi0ArGSgoEagSgaZhiBaBumPwM4hRPKuI3vCc8LyD&#10;JQONCLQkoC0A42I3Iz4uGgkJMUhMjENScgKSUxORkpaM1IxUpKv0Xwaycpn+y9bpP6f8t7CsAMWO&#10;ACyvLkZlbQmq63X6j80/mlXzjwrV/KO7r1Kl//qHqlT6T5X/jrP8l/KvWo5tGo/8W1EAVq1AgPCL&#10;QKD0i4ARd+5lvL8XW5o8Tvzy5WGwRdjXhS3sHic7dz4eAWgIen9WIuhzeRSWT+rp64Pu99Bwe4GP&#10;5UWLaXN7zcoC0P2sgsSf4RsUeOzwq0WgLQFfw51ACfiakoBGBPJ+r75qicBAGegkTVQyMFwE6okm&#10;kya6C28oDUgc0WeEnRaABksEGij4DL7rbJlol/ra4s8t+V1d8o/SzSP/HDHnwSfxHhYt/9ztBsk/&#10;U/a7Wvm3nAAMxxGB8v7pNKArAT/40FoP8C1TChyUAtTyj5LCloBuKbAMBiksZECoJZ2WFfwOaSxB&#10;50g5JeNe1TIuvBSYaEnnSkAt8sIkoA8tAIlcrx5LPx5Fips+DJKAWgBSvjyoBLRFoJGAfhEYqSxY&#10;rw14WSZUF2UidV6VilIYqbUBj7hpwL179mJpcQkL87swt3MOO2dkgrRtO6Ynp7Bt61ZsGxvD1Ogo&#10;pkaGsW14CNuF6eFBzIwMYqcwNzqEhbEhLI4PYUkmSHtkErRX2Dc5jP0yOTowNayRvw9MDmH/xCD2&#10;bh1QknBptBcLw92YHejATG8bpmTyMt7eoNb462+oQndNuUr8tZQVo7GkEHXFBagpzEe1UFVYgKqi&#10;QlQVF6O6lN2KK1BfVY3G2nq0NDahvUUmSh1d6O3pxUD/IEaGR2ViNoGpyW0yGNghB8Y5VQq9tMTF&#10;5/fL5PGQvC9H1fvDlB0noCwRZmk1ZSBLhL0ykCXCWga+rpqGaBmoy4R1MtCUCRspqMWg/pfwct7G&#10;TNTflME0t6dLgF9Wj8cEIAUgxSTLlk0CkEKXqEYglIBnzukU4IXLuHzpGq6xFPhFlgLLQNySgPcj&#10;SMC3ZD8yAlDJPyf9974cl1X6Tx2TdfrPlP5+8QWPhzz28RjkrPvnl38s+bVTfxR/Rvr97g8ygfqj&#10;4vc+1OW/+6O6jZKBKhlIGeiKQFUe/Es7Failn8GWf7z/38u2uG3Pun//SJlEuRQg/5T4+zf8W1DZ&#10;7wryz07/RWoAQoLE3kr4t2ELPoMt8SJhy7yVsCWfH7/wI8tJv+XEny3/HlYALicBHydB0i8SkSSg&#10;Pw24fBKQ+xWbg3A/+4lKN+l1AbkfcpkSNw2oyoKtTuP8kYLHJx5jdCrQkYEqGeiUCRshqBKCWgoy&#10;JXiD3HgR18l1LpdwDS8ug74NbxvMi+RFwgYlbBTApQuuqgQ2j3UUg0oKyvHXKwTPLisETUKQ6cAg&#10;GaibiHC9QDYPYSfhGRl8b5fJ5jaZmE7K5HYCk5PjMukdw8QEGZWJ8Kj6NyT7JuX/HszljgS0UoBB&#10;AlDLPd3N14aXeQWgcx3TfxR4TPKFyT85z3V4MRKwq7tFJQWZGGRy0AhAtU3ZvqZH0Sf0DvSgp78H&#10;XX1OGtCRgE1tHahvaUdNUxuq6ltRXtuC0uoWFFU2o4AisKwZeaWa/NJWuaxNrutEWU0Pqhr6Ud86&#10;jNauregZ2I7h8TlMTu/G7MJB7Nl3HIePUgpdxsVL1+U7cVu+d/JdlDHfazKuYvXIu1z/7wP5Dn8U&#10;JAC/4xWATgLQFYB2+i9IAFL+GQGo5R/L7rUA/LUWgL/9jSUAKc8o//5OYeSfEoBG/oUEIKWbEYCU&#10;cEYAUsoZARgu/7QAdIRekPj7Fwf/5ZYEVNtxJCAfh4/L52FSgKoZiEkB2s1AfvSlrwxY3utPPlId&#10;gdVagCoFyFJgGd84EjCUBBTeelPGQHJcef31+3Jc4efI44leB/Aq1wH0NAJhJ+BdmJ3fgW3TUxiX&#10;/WtouF+VqXd2NKO1pQ6N9ZWoqy5BdTkFYBbK8tNQkpOE4sw4FKZHKwGYn7QBeQlrkWsEYPQzyFYC&#10;8ElkRWkBmLnpCSUAFRu/iXSLIBEYlAo0ItCUB3vKgp1GIbHrnlLErHva4RlEryfPChSBz2HLhucF&#10;nwiMcroGb9mA2OiNrgCMdwRgUhySUxKQwvRfeopK/2VkpzvpvyzkMP3nlP8WlLrdf3X5bzEq60p0&#10;+W9zGVj+q5t/VKjyX6b/+garMDCsBWAo/WcJwEm/ANz2KAIwWPQFYcu9FaH4M4QuDxeA00Hi5THg&#10;ly+Pii3DHie2CHqcPA4BGPQ+PChBn83DErR9m6D7PDIhqWdEn41zXdD9hGAJqN/bVScAKeyUBDQC&#10;UElALQCVBFTy71UH+X+ABLx/X4vA15QIpBhxRKBHBlKquCLQLjWLmAb81JcG9Em8MJQU9F3moJN+&#10;WvrZ4s+U+9olv175t0zyzxZ/xJJzIXwS72FQ4o+skPwz4u9B5B8TPV7Jx7/9t/uewiMBVRpQJwE/&#10;/oRrMLIpiC4FZhmHJwV4l98dCsC7SvhR/hkoKtz1ACnLdNmip4EBvzshAWhLQFfKaRnnFXFeVicB&#10;9WPxu6r/76Jv45WAJgUYWQLy9SwnAR9GBAanAd21AS+atQH9nYKPmrUBdRqQ5bGLuxaxMDevSmZ3&#10;Ts9gx7btmJmcwvTEBKa3bsX0+DhmxsewY2wUO8dHMSfMbx3FLpksLcmkabdMnvZOjWPftnHs374V&#10;BxwObh+Xf8kY9m8bxb6pESUKl2SStDDah1mZGE3LRGeyuw1j7U0YbK5Hb0M1Omoq0FJRiobSItQU&#10;FaCyIA/lebkozc1BiVCcm4vivDyU5BegtLAI5cWlqCyrQHVlNepqOIhsQktzK9rbOtHVJROd3gEM&#10;DrLca1wmapzwbZdBwQ45MM5jYWFRycB9+1aWgXYy0Fsm7K4ZSCH41ltvybHtbbzzDiczOiVow8so&#10;/tTE/E2mUfl94XeCnzc/W70GICfEuqT7jCr71d2ANSeOy0T4hL8UWDcE4XfhhloPkGV/lgSU76IW&#10;62/IPvWmfL+NBLQEoEr/UQA6P8qoH2R0+i+88QePTU7p70+ZVNJr/tnyj6k/lvja4k/Jvt9zLT7h&#10;D//g8nsNr2NaT4tAwYhAJQGDRKDm18Qn/3hfboePpdJ/1rp///xPf5ZJ1L+qst+InX5t+RcSXV4R&#10;ZgszW7T55Zxf4AVJviD89yP+bduPG4T9HFfCfm02tuiz8Uu/IPG3nPyzxd9q5V8kAUiCpN2/NyvJ&#10;wEgSkALQlYB2h2CdBNQSUDcHYdpJlwRzvOITgZ9+ImMopzT4A5ZU6h8bXBnIZKAuEzZCkAlBlgvz&#10;OMQfO5gU5JqkXEfw9m3DLSUKg6FEtG+r/+YxTSPHpFsaHkfZ8ZzHOv7IwmOrkoKrEIK6dDhYCLoy&#10;0C4TZhMRpgItETi3UwbJWgROT2+TyeekTFQnZJK7Vc4P4zL5JWMBjIYwItBOARoBGC7/dFlvRJQI&#10;dP8Orf3nS/+pxF9I/DU6NKnLtAS0UoC2ADSikc/HQonAgR65XY9KA3b2dlslwR1oaGlHXVMbqhta&#10;UVnXgrKaFpRUNaO4shlFFaRFaEVJZZtc1ym36UFtUz+a2ofR0bMVfUPbMToxh207dmN+8SD2HpDP&#10;6Lh8hmfl873MUnTKZ373KJHk3Pm2FoAffMAfy0wDECMAv60E4IOX/4YLQKb/wgSg7G8eAWjSfwEC&#10;cKX0nxKATvpPCcCw9B+FnRGArvzzCEBH/P3Zh1cIOvfzSEB5LCsFyOfJFKCnDPjnP8PPVBkwuwH/&#10;AD/43nfxXa5VrASgWwZsC8BQClBJQC0AmQJ8800Z+7AM+DXdDdisA3iN6wDajUAOsxPwIuYWdmJ6&#10;xxS2yv7D9TX7KAA7W5QAbLIEYGVxFsrz01DqCMAiJQA3IT9pvSMAn0dO7LPIUQLwKWRTAG7+FrKi&#10;yBNKAmq+iQyyURMmA8kKIjBxnUY3CdHErf0WYhVPIkbxFKLXkaeFZ7CFrH9WoAR0RCAloLNGoOkY&#10;TAEYF7MJ8XGbkRAfjcTEWCQlx4cEYFpGCtKzKABZ/uuk/5zy3/yg8t9Q849S1DeXqfJfNv9g+o/l&#10;v72+8l/d/MOU/0YQgEK49DMESb9wHmRNQC3vbLEXmVD5riJYlDxO/MLlUbGF2NeBLe0eJ48zARj0&#10;vqyWoM/oYQnavk3QfR4LywnAoNtb+J+j/b6azypI/M3PNyi+QVlnC0CdAowkALUENNcpCXjPloAU&#10;IbYIJG85IvAtVwTKpFOVBnOdQCsNaNac0k1C9Jp9oZJgJ9GnJGAEyUc4UfXgCD8l/ZT4+14Ik/iz&#10;G33YJb8PlPwLWvPPkngPQ0j8EWebSvwRSj8DxZ8j/5T4iyD/+Dq9Yu9hsEXgF+oz+eRTvf6iKgV+&#10;/yM1iLNTgBzgmTLgkAC89bIDJeAdtW4ZU4K83b27WtjxO6QFnV8AOjhijrdxE3mvK9Hhij8bIwG1&#10;uAuXgM7308JcpjECkJjv98oSUIvAR5OAtgj0lAVfDxCBVklwKA146gxOqpLgEzhyWAZkBw9j/74D&#10;2Lt7L3Yv7sau+V1YmJ3H3I6dmJ2ewU6Wz05tw87JKWESsxMTmBPm2XFXWJyawNK2SeyRydPe6Sns&#10;m5nC/pltOLBjGw6GmMKBmUm5fBL7tm/Fnm3jWJKB38L4EGZl8Dctk4+J3g6MsuFISyO6G2rRVl2J&#10;xnIZwBQXobIgH6W5uSjKzkZBVhbyMjORmyFkZiE3Kxt52bnIz81HYX4hiotKUFpajoryKlRX16Ku&#10;rgGNjS1okUlMe0eXTIx6ZbA5KJOyEYyMOjKQqccZeb1GBu7eg71hMvCUTFjcMuErV67imrNmICez&#10;bCDyskyYtRBkQpCT6lflO8FJjRaDWg5yjSN78s00DhOv/Pzlc5bJMrdp0n+c+HLCSxmp5J98bseO&#10;HtfI/ykCtQQ8E5KAl0LrAWoJ+JJ8V16W79Ad+X7dvXtPS8BX5XnJ99VIQKYA32bpFRdfpwDk+ktM&#10;ZQek/75rNf5wS39/IRMsdi/VDT888i8k/ig7HPH3B67DJ/zxH0MwmRf6+w//qG7ze8pAIwKVBPyD&#10;bNOfBtQiUKObiLDpB2/zu2XSf678+9fI8s8Rf678owT771bTD+KVZ7Z080u6IJEXJPxI0G392yP2&#10;4xns57McttxbDr/wMwSJP7Kc+FtO/tnizy//ggTgchLwL8FqRGBIAP7RmwS01wT0pgCDJKDuEGzW&#10;BWTySaUBv88fMGU/DYlAXRr88ccU+Tp5zISy/SPEWzKZV0JQJvL+4xLhDxNEC0KXu4a7K0GpyKSh&#10;5hUlF1+RcxybFfEHCi0HjRRcjQwMEoKRZOBhVSbMVOAKInAHzwPbsH16UiagE9gm5yoyJecrl7EQ&#10;rgR0U4DeBGCk9J8u7SX8vxF+LPtVaUDnb5UAtNf/625Fl0kAhglARwJGEIDqcbhts+4gG47wuQkD&#10;ZKhXru910oB2SbCWgI2t7ahvbkNNYyuq6ltQUdeC8ppmlFXrVGBZdav8zXLhTrlNNxpa+9HaOYyu&#10;vq0YGNmO8Ul2ft2NhaWD2H9Qzl0UgOdYHq4FIH8UvidjpdffYJr+Hbz7nisAP/nECMDPZWz/sOv/&#10;PaIA/J0WgGbtPzf9ZwtAyjZL/oUEIGWcEYCUc5R/xMg/f+mvI/Ycyffnf/nniLgS8J/0NpQA/Ae9&#10;fUcC8jnZKUBVBiyv3XQD/orrANoC8PPPPAJQrwNoC0B/ClCXAb/xBsc7ugyYXci5DuCLXAfQ0wjk&#10;APbsX8L84ixmdm7DxNSY7CcD8l2XsZl8b9ta69HUUIn6mhLUKAGYjfKCNBn/JaEkSwvAwtQoFCRt&#10;QH7CWuTFv4Dc2OeQG/MMcqKfRo4jAbOVBHxCs0njykA7GcjS4PBkoF8CqiRgSAAKa7+J+LUUgE8g&#10;VvEtxCieRLTiKcWWtU9rCWhEoCkNdiQgBWCsXwAmaAGYnByPlNREpKYnIy0zFRlZ6cjMcdJ/+U76&#10;rygPBVb5b6ld/muaf7SUyT5cjrZOnf5j+W+fav7hpv90848Vyn8dttkESL7lCZZ9YTyA/POkAEPo&#10;1J9NkDh5FPzS5XFgi5vHhS3sHhda/P3HkH8k6PN5WIK27yfofo+MSfoFEXR7C//zs99b+3MLkoDk&#10;G5Qsqoz3viv/jADUJcC2/NMsLwDJm64ENFC2WCIwMA24ypJguxxYJfuWE34ycVUY6WeJP3edPy3/&#10;IqX+VpR/jpzz4Ii7ILG3Glzx55N/qyr51fJPi78Iyb+IsEGIfV8v5naUgEwC6jUBnaYg8nkxyWmv&#10;BcjPneKNSTgKPiMAb6mut5qQBFQpQNMQRIs6z7plsj2zbhnxSkD9HTMSkI/plX8aykFez3JI3pbb&#10;19/JxyEBjQBcXgI+WhrQEYE3TRpQi8AHKgmmBGRJ8MHDOLD/IPbt2afSgEsLMjmaW8DCzjnMz+zE&#10;3PQM5thQY9t2YRvmhQVh1/ZtWNq+Hbunt2PPzDT27ZjGfplIHZidwUHFDhyaM/+Xy3fK9Tu2KVG4&#10;tG0rFibGMDs2jO1D/Zjo68ZIVzv6W2UC01CHluoq1JeXoaqoCGX5+SjKzlHiLyc9A5mp6chISUM6&#10;4f/TMpCRnoWszGzkZOchL7cABQXFKCouRWlpBSoqqlFdXYe6ukY0NrWgRSYz7R3dMqHqiyADmQxk&#10;mbBOBlIGHjjoXTPwtEw4Ofm8cIHrX3G9LC0ETbmwloJMCbKzMMUgUzV6IuxOiM1EmINlLoSuJ78q&#10;+Xf5Es7LJJfSkfLvuExo+dj8vChuuZ4j/z16RItAlgQz4XmW5cDyOV+Sz/uqfPaUgOwk/ZIlAe/d&#10;vSfffxmsUwK+/oZ8t9+U/egtVwCy/IoCkB0Y5fjLYy+PuTzGqvSfHFd4zOExKVT6a5p+WPKPZb+u&#10;/LPE3x+1+PvTn5xGHKoZh27Iwf/zsj/98Z/UbZQI9EjAP2oJ6EsDepDLV5X+s0t/HfkXVPIbJv98&#10;cswv1fwyzi/sgsTeSvi3QfyPQ/zPxY//uUfCL/r8BEk/4hd/DyL/HlYAGoKEXCSC7v8wBG2bLCcB&#10;V5MCXF4CmnJgp0OwUxKs04DcN2UfVSLQJAL1GoG6PFinAu1lCPxC8O23dUqQ6we+Sd6UY4Tzo4WB&#10;Sx9o9A8chtdsXrOhUNTwxxHC5DQFoZKClhBcjQwMSgfaQtCVgZYIdMqD9+9nafAe7N69hMVFOc8t&#10;zGFunj8AzWCHnKNm5Bw1PTMlk8tJmYhOyIRUi8Bt28cVtgi0JWC4AGQJsOnu6xWALo78M+m8EI4I&#10;tFKALAOmBAyVAYckoMasB+gXgJSIfCy1TQpAeT4Uk0N8bsIgcURg/1CvKgtmSbBKA6qS4E60dHSg&#10;qa0dDS1tqGtqVSKwur4FVXUtKhXIdQKr6rlmYCfqm7vR1N6P9u4h9AyMY2h0G7ZOzWJmVsYVSwew&#10;/yC7Pp/BGf5YdUXOmTJ2uS3jHI6N3ATge3j/Ay6f4S8BflgBSPn3MALwt44ADCr/ZbLu7+XcouWf&#10;m/5j6a0r/9z0H0tzLfkXmP6z5R8FX7D4s/FLQJ0C/AclGikeKSJVClCeM5OMXN/w1/Kaf/mLn+Pn&#10;P/sKX7HDOH9AkGPG9+R44ReA4SXAkcqA+fnJvv0q1xllqtO7DuDJ0zJ+CTUCmccO1Ql4XPaVQfmu&#10;czzGio0GNDdWoaGGS7sUoKokGxWF6SjLTUZJVjyKM6JRlBqFwuQNKEhch/z4F5AX9xxyY59FLgVg&#10;9FPI2aIFoMJJAtoyMLII1DKQEjCUBHQEYPK6v0GSkCgkrP0bxFMArvkm4oRYxROIEaLXfMvhSWwh&#10;ARJQrQ8YEoBrEbtlPeKiNyI+dhMS4jYjMSEaSUmxSE6JR6pJ/znlv1m5mVb6L9dN/5UVoqSC6b8i&#10;VNQUy36py39V+k+V/5bLflyh0n89/ZVO+q/K2/xjufJfH9umqlwCRd/yBEo/P0Gyb9VQIGqChMnj&#10;wC9dHie2wHlUbAH0OHDl3+MRgEGvf7UEfS6Pg8jrAAbf/pGxZV8kgu7n4H+e9vvr//wCBaBJ/fnl&#10;nyGS/Lt7VwtAihq//AsUgETJEiMCHdFCmaPSgKspCbaTgCb15xd/jvCzpJ8r/nQKziv//Kk/Yss/&#10;Dqy9AtAj/4SQ9DNYIu9BiSj+CKWfIWLJ78Mm/7yiT2O2p3Ev1/dxJaDTGdhJAaq1AN9hCpBlwFxj&#10;0hWALPcNCcCbDkYCqlLg5VOASv7J94XbDpaA5nsYLACJVwJy+7YEdGXfchKQtzUScOVyYFcEPpoE&#10;tEWglQZcRgKyQUTwuoAncfTIMRw+dERLQKckePeuJSzO78IupuJ2zmKeTTRmdmB+egcWpmewS1ic&#10;mcGSXLZ7xw7s3bkT+2ZnsX9uFgfm53BQOCQTK8PBBV4u18/yttNYmt6GhakJzG4dw/aRYdVkZLi7&#10;C31treholEFgTQ1qy8tRUVSM4rx85GdlIzs9Q4m/1KQUJCcmIynBITFFBkypSE6W61IzkJaWhYzM&#10;HGRl5yM3txD5BSUoKi5DaVklKiprUF1Tj7r6JjTKRKalld3numXC1IdeSwaOmzJhrhk4O4f5hV1Y&#10;XNqNPXv3yQTyoFpHkd2VmQ40QvCsTD6ZEOSklBNUTlY5aeXklZNYTmav3+CaWrrs7Yb8357g8vac&#10;1KrUn2zr9OkzOHHypCP+jspjHlGJTSYTDx5geRuTLUeUCGQi8IR8ljoJeA4X5HO+rMqWr+H6i5SS&#10;t3D7pduyX70ix+27crzWEvD112RC/zoH8BSAbysB+J4jAD/8QCZfctxl+po/tvCHFJX+k+OMavzx&#10;IyaQ3NJfyj+W/rryjzLDL/+0+DPCjzKOaTw24whBESj86U8CRaBHAv4pXAKGRKAWf678Wy799y8y&#10;YfqzTKB0+k83/FhO/pFgAehPABK/mCNBEi9I9hmCbk/82/U/tiH8eS6PLfiCCBJ+hiDxR5aTfysJ&#10;QL/8MwSJuIclaPtBBN3XZiUJ+CAC0J8CjJQEZDMDIwF1GvDHYPMDShAjAtktWItA3SyEqUAjA5kM&#10;5HqBrhD8UMZbRgq+L+dvRwwqOWgEoeFtvB2ShTYUh164JILhjTcoErnkAZchkHOwIwQjyUAjAoPK&#10;hP3pQFsInjvvJgMpApkI5FqBLA1204B7sGfPEpaW5Dy3ax7zlIBzPN5PY8fObTLonsL0zKScAya0&#10;CJz2i0BXAuoUIMuAuQ5g5DUAjfCzMfLP7Qzs4IhAyrtQEtCRgCoJyKYfFIEO/H/QGoC2AOR2hygA&#10;Hfmnnp+FEoGOBGQaUJcEs0twJ1o7O9Dc3o7G1jY0tLQqEVjbaGhDbRNTgkwLdqO1ow+dPUPoHRzD&#10;8NgUJqZ2YGZW3uclOX8eOIKjx5moZwMZrrF7U41r7t67j9d4LpLzkF5Ll2voUgCymZYRgJ8/JgFI&#10;+ecKQMq/1QlALf88AtCRf1oAavmnBaCWf1oAOvJPCUAm9IwApLAzAtAVeRHl358dfJer21MAWhKQ&#10;ojG0FiCfnyoD/js5N/4Gv6EA5DHkZz/FT3nc+PKH+GGQAJTjgBKAss+/J/u3kn9c3kTJP78A5I8A&#10;7jqAt1+5hRvOOoAXLp3DqbMy1vQ1Atm2fQJj40PyvexR3+2O9ka0NHE95zLUVRaiujQHlUUZKM9L&#10;QWl2AkoyY1CcthmFKRtRkLQeBQlrkB//vJKAeTHPKAmY60hAjwgMyUCXzKgnFCEJKLgdg90UYKgM&#10;2CMABY8A/KYjAF0J6ApAYZ0jAUMC8HnEhAnAKCTEb0FiYoyMZeOQkpqgBGB6RgoystKQyeYfKv2X&#10;HUr/qeYfFICm/Lea5b/FqK4vUeW/DUz/sfy3sxwd3RVO849Kp/mHFoB284+tVvovWABWeXh4ERgg&#10;/AJ4kDLgyPgTgBRHQdi3WR1+8fK4sUXOw+IXQI/KfxT5Zwj6XB6FyPLv8T+WwiP65DHCcK4Luq+D&#10;/3l63mdrHUAbjwCkaCEUeiG553DnzqsezOXqPir5Z8s/R/JZoi/0t5+QBHTEDtOAoZJgRwK+t5IE&#10;/MKRgLYA9Mu/76vkiuILS/zJZDYk/kgE8bdi8k/wiD+DJfQeBFf+udsKSv3xuSxX8qvln7zeVcg/&#10;9b6o27vY0i8c53bq/roU2E0BfoYPPzJlwB+oz5SfL6WYKgNWAvCuFoA32fDgtupayn/5t5aAd5UE&#10;vCvfN90QREs6NzVqBKAtAbWYM0LOpPEipQDJg0pA+zKNEYDmMfXjPi4JSCKLQC0BWULtLwleWQJe&#10;wOnT55wkICXgcSUBD+4/hP17nZLgXbtVGnBxbkGJwF0757Brx6xikeycxZKwZ3YOe+fmsW9+HvsX&#10;FnBg1y4cFA4tkkXnX14m1y3I7eZmsXvnDuya3o7ZSZlgjY1hYmgQw70y8WjvQEdTM5pqalFTXoGy&#10;ohIU5uYjJzMbGakZSE1KVdIvIS4RcbGJiI1NcJC/45IQHy/XJaYiMSkNySly+3TKwFwlA3PyjAws&#10;VzKwvLIGVdX1qK1rQqNMYuwy4d6+AZkwjag1A8fHJzE5uV0mgDNycJ2VA6a8H7tk4shS4b37ZUJz&#10;EAcPHcbhI0dx9NjxkBQ8dfq0moByIspkikqpXDivJqg2KrniTFgpEk/KhJWJv6MyYT0sE1Zum12L&#10;2biF6xTyMSlq9+07oGQkhaBKJ1oS8NzZc7h44SKuXL6Ca1ev4cZ1Xar8skyq78gE+55Mtl+ViTdT&#10;gG+wkQlLrygA39EC8IP3ZfD/oUwCPpaJ16efO+k/mSDIvh+U/jPr/v3615QVXvmn0nd/pARxEn+W&#10;9GMTDnbh9WCLwEAJ6JYD63UBtQi05Z+d/qN8tDv/Rkz/+eSf3ewjWPz9d/yPAPlH/JKOBMm81RK0&#10;vaDHJUHPMwi/4ItEkPAzBEk/4hd/Dyr/lhOANkEyLuh2K+F/7NU8vv9xvw4B6E8BUlLYSUDKDJ0G&#10;lIn8T3VJsE4D2iJQrxFIWcLyYKYCtQxkMtCUCRsh+ImcvykFWTJMMejKQVcQGrQoNGhh6OKKQ649&#10;qMWhEYVGDEaSgculAv0y0J8O9CYD3UQgS4OPH2fDEL0+4IGDfgnIH3p2yvHdSMDtMvCekgG2nKOE&#10;MAnoJAEjpwD7YZcBU75p2afTfeb/FH1KzMlthlQ6z4L3owikLAxIA1L2UQYq+H9H/tldgHWpsZGM&#10;znaV/BPk+RlcCdjnpAFNgxCWBHeho6cTbV0daO1o1yKwjSLQhnKQkpClw71yn0H0DY5ieGwCE9tm&#10;MLNzHguLe7DvwCEcOXZCznVyjrp0GddevI5bL8l5icl0+R68+SYbalEAspEWm2fZAvBREoCUf0EC&#10;UMs/7l9aAGr5x/3ucQhAXf5r0n9a/ikB6JN/bvrPEXqO3Pvzn/9lBSJIQD4OH5fPQ54Pk4ohASiv&#10;VwvAn+GnPGaECUA5DnCfpwCU/fc92XffpQD0yD+NEoBvOesAvvGqfIb3ZB+WffcVGY866wBedNYB&#10;VI1ADu/D0t5dmFvYge2yX41PjMh3ktUYHejsaEJrcy2a6stRX10kY8A8VBVnoqIgFWW5iSjNivOk&#10;AAuT1lkS8FnkxT6D3BgjAW0R6JWBrgQ0WBJQCcAnwlKAtgBUEnDN34QJQH8KUJcBO2sCmsYgG55D&#10;zMYXEBO1BrGb1yFuy3rEx2yUMW0UEuO3IEkJwHikpiYiLT0Z6ZmpyDTpP6v5Rz6bf5Tko4jlvxWF&#10;KK0qspp/lKCuqVT2xzK0tOv0X2dPBXpY/jtY6TT/qMLIWFVY+i9cAHqlXxDBkm85goVfGI9DAM5o&#10;HlbyLYdfvHxdeITOAxAkfh4VVwA+mgTcseM/pgC0+dofY1nxZ3BuE3R/g9zOfk+I//0O+iwN33jl&#10;lftuws8n/Gzpp1CyMED8KfnxVkjqKZy/9XWCI/+8olDfNqwkWK0L6EhArgsYQQIqASi45b+2APz+&#10;A8g/LdAeSP45cs6WdUbgBcm9lfDLv+DUnyP+yNeS+rNFH/nSwr3c3J7b0ClACsDvqM/GXwZMWUYp&#10;pgXgfS0AbzkC8MZtGdQzwaZFoJKAL8kAQm6jG4K8Jt+zgBRgSAA6+CWgI+OWl4Ba0FHWKQFI1HfR&#10;FYB2AjBcBPJ2znddyUM+pn7cSBKQGAn4MGlApicjS0AtAiOXA0dIAgZKwH3YIwP2pYUlLM4bEbiA&#10;xdl5xZKwWy7bI+yd34V9C4vYv2sRBxaXcHBpNw7tJntwWOD/Dy4tyXWLcjveZw6LO3aosuLprTJB&#10;GBnBSN8A+jplotHciqa6etRUVKGsqBQFuQXIzsxBemoGkhNTZaCUhNiYBERHx2HLljhs3hyrkf9v&#10;iY5HtFwXQzkYn4z4hBSPDEwPkIElHhnYiIbGFjTLZKZNJjJdMpHp7aUMHMbw8BjGOJmZmJKJ37QM&#10;LmSiuHNOCUGWCzMhuHv3XuxVKcEDStodPHQIhw4fVsmTI0cpCI+pJMoxdq80HDuuLuf1FH5MF7Lk&#10;WHVq3iefwR52spTPQba/uKjh/3cvcfK6T0lBPhY/u2NHj+HkiZM4c/oMzp87j0syEb4qE2NOlm/K&#10;xPn2S7fwysu35Tj+ihy/78o+dV++szLpkon42xzc85d+mby76y9x4iWTLtm3mZTmMdGk/7766mcy&#10;sWISyS39/c1vKCwoMCgzHPnmyD+m/nTizxV/FHGaf3VxRKCWgP8SJgH/3iMBtezTElD/35V/Jv3H&#10;5+Ck/ygAA9J/pvQ3KPXnXe/PJUi+GYKEHQmSe5EIuj8JejwS9Bz92GJvJYKEn58g+Uf+PeTfg+J/&#10;jAclaJtfpwCMLAG95cCuBLTTgCuIQK73FUoGeoWgkYIGLQddQWigmDG4spDrhoYLw5AkpBi0pKBf&#10;Bj6ICPTLQDsdqGWgEYEsDWYakGXBlIAsCaYEPOiTgPxhx0jAGU8SUEvA8CSgPwW4chmwJQEd8Wek&#10;3PCwlnIjI30WcplcHkkE9va2KRnogcm/kPzzlf8uIwDDRaCWgCoN2N+N7r4udPZ2oqO7A21d7UoE&#10;trS3obnNwL/lOp7Du5keHEA/G2+NbcXE1DZM75jFgowPuKQGfyw7eeo0zl+Q89PVa/JZynlJPuf7&#10;919V3wN+L/R5SJcB8/umBeCjJAC1/HMF4C9XKQC1/LMFoJF/3GddAbh8+o/HATf9p+WfFoCOtFMC&#10;0Cf/5LgTLP0C8ElAbpuPxcfWZcByjJHnzjJgCsBf/VKOHT+XYwaXEOAxQt7H73LJAO73lgB8nwKQ&#10;Zdn8gTCCADQpQApANhUy6wDectYBvOSsA3jcrAO4bwnzu2ZVIxA20uF+wu91d1cL2lvr0NxQiYaa&#10;EtRW5KO6NBuVhekoz0tGWU4CSjNjUJK+BcWpm1CkJODakATMZxIw9lmdBnREYJgMdISg6hi82ZWA&#10;GWTTt6wUoJaAJgUYWgNwrSYoAagx8s9ZC9BpCOLKP6b/XkBs1FrEbVmH+OgNSIjdhMS4zUhKiEZy&#10;UixSnPJfT/ovN9NJ/+UEpP8K3fJfJ/1X31yKprYy2U/LVfqvq7dC9mOW/1Y65b9VcoyqitD8I1j0&#10;BfHQKcAg4ReBQLG3Eo74c+XfagiQK8vgly5fF36ZsxqCRM+j8qDyT0u+Bxd9Qe+14UFv/6h8LY+x&#10;KvHnx7lP2LbC34+gzyLo8zR8g4mrl2+zQ+s9mSDel5OxIwSV/HMEoCP+VOrPJ/5CST6npNdGyxEK&#10;GUcEOuKP9w2JQEcUhq8L+IFPAn4qA4LPZND5uQwKvi2D0u+4EjBMAH7fJwB/oMWfJf+0ANQCzSsA&#10;tVyjZHMFoBZwfgH4qPIvJP0MFH4WIfEnhIk/QQs5eS0mlafwS75I2Pdx5Z4Rft9TjxOOuR3vx+34&#10;y4A/+vgzfPDhxzKI+1AJQAo7fvZKAN5xBSCFlVq/7rqLkoC3ZMCv1gPkJICTAV8KkAIwTALqy9zO&#10;wPxeyX0cCWcLuPuyPffv1UpAlhkbAkSg+Z5TBPJ7/hgk4HIiMCgNaJcEuxLwpkyM2FXWkoAXLquG&#10;EWwccfrUWdVIQknAw8dx+GC4BNRpQCMCdymWhN3zu7BnQQb1u5awb3E39i/txoHde3Bwz14c2rMP&#10;h/e6HJLLDsp1+xeX5D6yjdk5zE3vwMzkNkyOjWNkYAj93b3oaG1HU30jaiprUFZchoK8QmRl5iAt&#10;NQOJiakq+RcdHa+k36aoGGzcFI0NGx3k/xvlsk1RsYiiHKQQpAyMS0ZcQgoSjAxMC5eBhfJYJaWV&#10;KK+gDKwLk4GdXTKp6emXSRVLVkZkAjUuE70JGThNyYBpuwxoZmSwsUMOwLNyUNVikKXDu2TSsyiv&#10;mdJuaTclISecZC/27OWi9JrdchmvX1xawi65PSdLvP/c/IJsa162qeH/55V0lPdQ3neKQEpHlnAf&#10;PnRYScBTJ0/KZ3sGF86fx+VLl3BNJsU3rr8o+9xN2fdekmP7y3IsvyP71D35rroC8F1HAH74wYf4&#10;+KOP8eknnHRREHCy9QN1HGT67yc/YeLILf391a906e+y8u8fdfrOFX//KhMWw39xcEWgkYC6HFiv&#10;CRi2HqAlAUNw3UGT/pPbsvRYp//0c1Dlv6H0HwUVpdV/DXX7XU3yL6js149f3D0KQdsnwc9N4xd6&#10;qyVI9PnxCz8bv/x7GAEYSbitRNB2lsP/PAxBtyX+x7MFoF8CriQAjfxbrQC0JSClhV8CMt20nAjk&#10;GoF+GegmA10haNBiUEM5aDCS8PPPXFH46aeuKPQLQr8YNELQyMCHEYEryUAjAk0ikGlAprBdCaiT&#10;gLocmD+iyDluD3/EkeMqJaAqB6YE3L6MBLRLgZkCNM1AdBnw2PhAKAXoSkAtAg28LCT+5Ha8/VgY&#10;crlcp2VgD4Z4Xwo9riHYryUfhaAHdbm7zqBfNvoFIB9bPU+DJQF1gxCmAbvR09+F7t5OdPZ0KBHY&#10;3iXnxk4tA0lbJy/j9T3o6euT+w3JdsewdXIS22dm1LmM5zn+MMaU+9mz59Qauvzc+JmyDJyf/Zs8&#10;F8l3g98TIwD53eL3jt/BIAEYWf55BSD3FyMA3fX/tFjn/qUFoN7fzP6nBaBJ/7nyzxWArvzjvu2m&#10;/4z8s9N/q5F/FHqO2BP+VfHniLgSkMcpRwLymMRjEY9B8lz+qI4zcmzh8eQ3cgyR1/8LeU9+Ku/T&#10;j7l+qBKAX+Dbsl9/+rEjAN97H++/865K/yn5x3Sm7KOKkAB0UoBWGfD9V+/izl3ZV1++ievOOoDn&#10;nHUADx9jJ+jd2LU0hx2yf4XWAZTvaE93KzraG3QZcF0Z6qsKUVOWG0oBlucmoSw7DiWZ0fj/s/eX&#10;fXYcybo37G/w3Ofeew+amS2LWWrmbjEzs9RiaGGLmZksyZZlMVgyM4w99ng8sMdzZsOZcz5IPHFF&#10;ZlZFZWWttbrV8njvc7+4ft29VvGqypXx7ysiyrs/T+Vdn6Gyzk8ZJ2DHx6mkw2NU3P4RKhY3oAaB&#10;qA/oagQ+YDoGs3q9YEBgT+i5+wUCdn/219QNAgBkdXn6V9SZlegELE1Afkkvi35FqAHY7vG4EYhp&#10;BuLgn3H/vfT0w/TSM49Y+Pc4vfw8AGDa/del88vUtWsH6ta9U+z+69Mjcv8Vhdx/UfOPcmoYYN1/&#10;0vyjip/JanH/meYftbb5h3H/TZtRx2NVHY9ZdTQLml1Hs6E5RiHgl0utAYEh4JdSI6TgXi7Nz1YY&#10;+oUUAC1KPnD5sRQCO7kUgj13o9YBwPC5hBS61r5C6/kKrfeTU8EA0C4b2oZS6DqEPhMt97ned/z4&#10;aQ4OX6GTJwACz0j6pYOAAgCjdF/b6ENBu6iOH8CIABhPDpJYQCIQEMqAgGZ7WRDwVhgCigvQAsA7&#10;AQAI0JWCfx+2Hv5ZOBeCf1AI9IWk1xHZ7Yo+VPDP1fqDBMJ58C+CeHyuBcE/t7xRDP6gNPB77/2P&#10;E387NyDWxbaQau2agcQA8JYBgJeuyn2gASCAM+45wL4jR07QkcPHI8UQEHAL4CtuCIL7ROAc7jfe&#10;JsDfReii+Zl0AuJewn2lIaAHAkXnyaQCm+UMBDT3qgbaSQBo7uucENDtOwKBDgLGx3CvIGAuJ+D+&#10;/aYxyJ49+zkoiiHgli3badPGrbRhPRqDoCaghoBICV5JK5YaELhiiVET/75y2QpatayJVi9fSWtW&#10;rKK1vPy6lWuoedUaWr96bST8vW7laloDlxyA2JJltGTBIlowt5HmzJhN0yZPownjJtCoEaNo8MCh&#10;1FDXn6oqaqikuJx69SriSVFPAYDt2nWiF15oL/AP0O+pp5+nJ596np546jkr/ptfe+qZF2Ig+LyF&#10;gS91pJdSMLB3DANtzUAfBjb0G0QDBg6hwUOGR3UDR40eR2MBBMejiPUUDsymceA0nSezM2kGwODM&#10;2TyhAhycywEiAGEjT2Lm8yTFgML5C6CFSfHreA/LQVhHxNdI1mdhfSy3cCHSkZfQsqXLBC6uXsXX&#10;fe06cRtu2byZP9NttHvXTtq3dw8dPMBB1uFDdPwYAq3jPK6fpLNnTvN9f4bv9Vf5Pj4vE3kAwKsA&#10;gDz5R/H12xzYv/XW2zxuItCC+w8B1mfW/ZdM/f3d7wAsADEQaFjwpuGfcv1p6AcQ5+ReM07Af+MA&#10;5m+RC/BPf/qBt/kX3rZxAf7euQA1BOTfHfyL0o/tcYj7T6X/Zrv/DPi7G/inFQJ6hSi0LafwcRmF&#10;oF6hCsE+XyHop9VWABDygZtTaFlf/j5aqtA2/eNoLfzLBwB9CKgBYBYEdCDQQcAQCHQwELBEw0AN&#10;BB0UdHJw0IeEb78dQ0IfDvruQR8IFgICC60TCBCYnSJs3IAxBDROQNMcZCOPlaijilIKcG7jnzPL&#10;aPlydIPnsXXJAlq0uDEBAaUmoEDAmaL8LkANAA0E1BLwN9UAPsC+GTMmCjyc6UlezwUDBQgaRbUF&#10;BfxBWMbAPwMAzbEIAOR9awDog0DjBrRNQsQNOIbGTRhNY8ePotERCBxBI0ePIMDAkaNH0qgx/N7Y&#10;MbwMwOFE3s5UmjEL12ouX8tFtHzFclq9Zo043rdt3yafC2AtPjvjAjzHc6nYBWi+i0wacAgAFur+&#10;0wBQu/8cAMzt/jPPons2s91/5tk2ADCGfxgHHPyLAaCBdAYAAto5AGhAXgT1eCyKYN+/ZUjGLLO8&#10;GaswPmFcwv4wDmHs4bEGYwyfz+/4PAE/v4oAIMc0PgC8xs/oFX4+AQDh/hP49wZd5GfTKQaAaCSG&#10;ZkGoKWzSgM+4NODjPO/MVQewcRbf85g/IdtihKQBDx/aj4YMrKGBDeXUv6aYGip7U11Zd6op7kLV&#10;fTsKBKzs+SJVCAR8lsq6PE2lnZ+k0o5wAwICPiogUGoDokGIpAY/RH1ED1LvF60EAj5APaHnH6Ae&#10;z99P3Z8zAgTsyuryzK+p89O/pk5P/4o6PmXU4clfUXvWy0/+WoQuwO2euJ/aPXk/vfTkA0ZPPciy&#10;4M/Cv3Yp+Gfdf+2T7r9u3TpS9x6dqUevOP1X3H8AgNL8o4hKK4uprLqEKmqU+69/uaT/ivsP6b8j&#10;q/i5rBb339gJNdb9V8vPpEv/VQBw9t0DQK0Q7MvUvHpREP5BFgA6BcFfSPPTCgM/rTBgCSkEXX4M&#10;hWBOWmmA11IlgZ9WaH+tc/tBoWubT6HtOIWW/0nJQT0ca06pZUPb8RS6FgsW5r9f7jt6BMAAqYSn&#10;jfPqpHECuoYfLuVXXFiAMArUCYi5YOALgB0cX07OnWVA4CUBJQYCGhDoAGAMAs178bZzQ8BbN/nL&#10;6paqB5hwAb6fAIBJ918e+MdqLfyDQrBPy1/ebSeGfxb8QQ78sRz4w/E615+Bfwb8FZLyK6nQFvz5&#10;8O+9FPwD+HOKX9cAENfWB4BI0xYAaBuBpAHgKzxhPyXuP0A/uNQOHzLSEBD3I4A0UoFRc9K4AA2Y&#10;SwJA3G8OApp70oeAIReekYFy5n0DAAUCWpgXA0AFAWX7+L0QCBiDQHcM/nFkgUAfBuYDgYVAwAMH&#10;AAGRCnyA9uzeR7t27qEd23lytnUHbdm8jTZt3GIg4NoNtHZ1M60WCIjmIKuoSdyAKwUENkHLmmgl&#10;/70KtX34/TVNq2ntyjW0jtdpXr2O1sOVtqZZ1Ix6davXyvtYFvBw6SKeBDYupLmz5tL0qTNo4vjJ&#10;NHrkWBoyeDj1axhI1VV1VFJSQb17FVPXrr2oY8du9FK7TvT8C+3pmWdfoqeefkGg3+NPPEuPsR59&#10;4hnRY6Jn6fEnDRR8kpd76hkHA9sJDHxBYGCnCAZ2cs7AHn150mVgYBFgYFkVlVfWUlV1PdXU9pMm&#10;IqgbOGDgUBrMx4nagcOGjzJQcNRYqSE4dux4nszCLTiRgzH8dxuuQUxyUe8G7sFpHMQh9WV6AcJ/&#10;yGdw8GfB4izUJJxL8+Y28qBvOhYDAjataKI1q1dzQNvMnyEHVxzk7ty5nfbu2U0H9u/jz/8AP1OH&#10;eXxHoHWCn6dTFgCe43v4PD8/F3iMvcRB+RW6wUGXSbtCypVJ/8U4hDHKuP8QUDn3H8AEQMX39HuB&#10;f4AbafinXX8a+v3tb//BAcx/yE/5WzkBIxegSgN2ADBKA1bC3wn3Hy8bTP/9G0AU4BSg1X/Sf/6H&#10;Tv1tO/inFYJ8vkLraYWPKZYP9FqiEOwLKQT9nAqBfy0BgIXK315byt/XvQSAGgJqAJgFAR0IdEDD&#10;QUANAgFBNAhMugI1DDRA0MmBQQMHw4Dw3XcNIHznHZdObKBgCAj6MDAfCMxVI9AHgVm1Ap0b0EBA&#10;kw5sagJuoy1bUX7B1ANch1TgNStp5aoVtKJpKS1bblOBl8zn8bWRJ8mAgHN4Im4gYMgFmCsNGJBP&#10;Q8CE64/l4B9g36xZk3l8h6bQHBZ+4m+8PgtAMAEDARAtDHRAMCjnPowBoGsCkoSAfKyAlhDSl/k1&#10;AwJjCDhh0hgaP3G0gMAxAgJH0uixAH8jWOb3MeMACXnZibzuFL4OM+CQnEWNCxr5ui6mppVNtK55&#10;naRj79i5QwDtYTjU+fOLXYD4PrqcSgPWABD3YqEA0Hf/OQDoniP3XLnnzAeAzv1nAKB5VnPBvxgA&#10;FgD/rPNPxjLIh38h6OcrGrPsWCVjFI9N2K+MQxhzAAB5TOHz+4bP/Su+Jl989rkFgB/QewoA3ggA&#10;QA3/HAD0XYCvv46u3/ycujTgEzzv1HUAt6IO4BpasWo5LeZnbN78OTRzNv55qtKAhw+goYPqIhdg&#10;v+oiqq/oRbWl3aimuHMaAnYDBHyGSlNuQAMDDQi03YJZBgQ+RL1fhB6kXqyeLxj1eP4B6s7q9twD&#10;1PXZ+6kLq/MzRp2evp86sjo8dT+1t3pZ9AC1Ez1o9PRDrIeNBPw9KvDvZQv/2iP118G/l5+jTh1e&#10;oM6dfPdfF+rZq5t1/8Xpv8Vlxv2H9N/yarj/Sqm6vkzcf2j+0X9QBQ0cWklDhhv338gx1fw81tC4&#10;iTX8/Nbys2wAoEn/bSkArC1QZvkg7MvSPAMBM0FgYwwAWwQBofmxwtDPVxiw+AoClx9JIZCTVhjs&#10;+UrCvUKU3E+c6ttyABi6ri1RW27rnqog4BeSXTe0TU/6WoS0UGBgWvcZ6KIgoHUBCgBEDTYP/gkQ&#10;AYCxgA4ABqBH6vZZub8dnHEgEOsC8GE7AkcSABB6IwEYzT54WxddY5CbPCngL6jrb9LNG3fo1s23&#10;6M1bSAVWLsCcAPDDAPyLwV8M/4zzLgH/0IjDQjoH7VIwjxWCflBo2QT4gxz4gxz842MKwT8D8QD0&#10;DNgLAT+tbPgXwz0jOA7T0svIenY72DYasEgjEAsATSfgG3IP4HN3ABDOUgGAfK8B9LkU1UMHrQAC&#10;LQQ09QB5IsH3Ipyo2gUIEGfuDQcALQSUe80AOoFyFsY5AKcdeLEcBMQyBgLmdAEC/kUyEDAGgW0L&#10;ATUAzIKAuJ4aAkp35SgV+AQdOQJ3pUsFBgRUqcC793FQZJuCbNlBmzdto40bttD65k20zkHAlQ4C&#10;rqYm6wZ0gjsQWsXvreZl1vKy61ato2Zerxnwb+16UfMaqJnWrlrLy2E7K2nZ4uW0cP5imjenkYOa&#10;WTRp4lSeAI6nYUNHUv/+g6mmpkEAXJ8+pTwp6kMdO3WXdF4HAAH2APkA+x55/Bl65LGn6WHRU/I7&#10;9Ci/LlDwyWfpcYGBcAciXTh2BhoYCGdgVwsDexpnIGBgr2Lq3beU+haXU0lppakbqIAgHIL1DQMl&#10;ZRjdhQcOHEKDBg+lwUOG0ZChcAyOoGHQ8JE0fARA4SgaOWo0Cy5CaCwHTgCHBh6OHjuOxojG09hx&#10;6E4cg8RJUotwmgDBmTNn8SRrLg/882kxIOCyZZJajA6XGzespy1bNtGOHdtoz+6dtH//Hjp8aD8d&#10;O3qI74+j/Dwd53sLAPAVAwAvvMbPzQUeXy/RNQDAG9d5TL0lwTuC+/d5rAEg+OQTBFam9t9XX8E9&#10;gaAJcALAAkERggyAjvzwD803fDkI6FyAiTTgYDMQAwG1nPsvciE6AMjHgvqC7hiwvwgARu4/KAsA&#10;hqHcj6H0sSTlw7wshYBeSxSCflohAAjlA4CQhmyFKLQNLX+fuRRaH/L3qeHfvQaALYWADgQ6yOEg&#10;YD4Q6OSAYAwGYzgYQ0IHB9POQe0WjF2CSRjYEhDopwVngcAsVyBAoHEDOgiIdOC90nRp5050B95K&#10;m3mM3LiRv5dQD1BSgZtsKvASHk8X0ZKlC2w9QOMCXIBU4AVZLkCXBhx3A9ZpwALqrPC7wL/p43mZ&#10;CbzsRJo1a5KAvjlzpnBAPJXm8fZiTZXX5vJ7AgVTMHBC7AyELGgUAfo5udcsBHTHEwNAlgOASkkQ&#10;OJZQT3DCpNE0bqJxA44ZB+hn4J8BgKP49dE0fiKgI85/Ml+T6Xyt5vC1XEDLli/la72K1vP3FNyY&#10;aNYCSIvPC5/huXNn+TPHP6ViFyA6VjsAiPsqywHow78sAOiemWwA6NJ/c7n/zPObBIBJ+KcBoIF/&#10;FgBa+Ac5+Adlw7/w2BXLLG/GLmwrHqOwfxl/MNbwOQgA5HP+6jdf0Rd8nT79mOMOvo7v8Xd9CgDy&#10;fDoCgDy3vYiGYREARE1AI3EBvmFcgOfP8zNq04BPnOT5PM879h3cSzt38/xS6gCuo5VrmmjJ8sU0&#10;f+E8mjXHpQHH3YClGchAuAArqH9tiaQC11f0TEPAXi9RRY8XqLz7cyYlWNyAT1GJgMAnqBj1ATs8&#10;RkXtoUep78vQI9Sn3SPUG3rpYeoFvfgw9XzxIerxwkPUndXteehB6vrcg9SF1fnZB6kTq+MzRh1Y&#10;7Z82evnph4yeeVgUQ79H6eXnYvBnav4p55+Df5L62466avef1/xD3H82/be0wqT/ivuvtoxq6sti&#10;9580/6ikoSOM+2/U2Gp+Fmts+q8BgH76rwOAAv+gOU4huNcStRAEzssDAaHGFgDA+UmFYV9IYcAS&#10;Ugi0/DhKQri0DKwLAT+nGOi1VPF+Wgv/Qtfypyv//shSaF0lDwKmrklKbh27fh752ytU9wG6CAR0&#10;qZcWuqAGIJxXSPt14EVAyAXrvrLgD91eoStXoOtW5rXLl2MQGIaALAsAtRPw/Gtmmddfv0xvXLii&#10;IOANgYDXr71JN67fNhDQugDjWoAaAH7Ak1EHAAGtPkwAwPff8+AfpABgDP9iABjBPycL80LQzykB&#10;/SC7bk7wJ/DPgj9W0vUHGfjng76QHPQzcuAPSoK/bPgXOwFjB6CqA/jWewUCwLNyf8GhBjCFew9Q&#10;6uCBWACBBgLy/XjMAmnlAkxA6AQAjEGghoAC4yyEE/hmgV8KAFoImJUKHLkAebtpeRBQ3IcxBNR1&#10;AdsSBJ46pUFgFgT0UoHFBciTMrgAbSrwDr8eoDQFMRBwTQoCWhBo4R9ew3tYZs0qDqZWw+0HAMjB&#10;Fa+/ntW8dj2t478dUGxasYqWLVlBixYu4QBnAQczczhImc4TwIk0fPhoGjBgKNXW9qfy8hrqW1Qm&#10;MK5T5x70cvsu9MKLHeiZ59pFABCQT+Dfo0/RQ488mRJed1AQyzp3YGEwsAd16dZLAGSPnkXUq3eJ&#10;uAMBBCVduMxAwfKKGmkoUlVdR9U1rFoAwgaqrUMaMZyDAIVIJx5ADf3hIhxI/QcMov4DkV48mAYM&#10;GkwDBw2hgYOH0qAhQ2nw0GE0ZNhwGjZ8BA0XaDhGwCCA4KRJkznYmyYQcO5cBKYLaMmSJbRixQr+&#10;rDiw4oAWKW7bt2/l4GoH7d+3mz/3/XwfHOR740gSAJ43APASAOCVSzyuXuXn9waPp29KsIVACwE/&#10;xqpPP0VghWAKDgoETgiWECABXDj4h2AjF/zT0O8/k7JOwIIBoHUBRkLn4cj9h4AHxwIgw8eSJ/3X&#10;1P776cC/9DGkFYJ8WQoBvZYqBP20CoF/kIZsWhq2hRRaBwrtoyUKbRPy9+8CdhdYtwT+SQBeAADU&#10;ENDBh5ZCQAcCfTegDwI1DIyhYBIMOn38sXYNGjjoXIMaBr73XgwD37EwMAsEAgKGQGBWWnAIBGa5&#10;AjUEhLvM1QTcuzeuBwj4tElSgZtpXfMamwoMFyBSgRfT0mXhVOC4HqBzARYAAD2l4d8UDpYN+Guc&#10;x2qcTvNFM+zP6fz6dA6Cp/GYP5WXjZ2BLk3YgEDen3P2WdBnpCFg/LqBgOrYsA1PBgSGIeD4iaNo&#10;3AQAP4C/EVYjBQzCJThhEvaD7UzhazODz2suLV68kK/xcoGuGzdtEEcmPheA2uMnjsvn+BpKUygX&#10;oE4DdgDQOQA/+uhDuS9xn/oAMIZ/cfpvXPuvsPTfpPsvBAAd/NMAMAn/DAA040Vu+BePPyH49+/Q&#10;v3uK3jfLy/qyTeyD9ynjkhl/cOyoA/gtn/fXfD2+5Gv0KT/zH/F3PADg23feojdvvkk3r92gaxy7&#10;BQEgS1KCHQC8aORSgeECdGnAJ0/x/PPYYTrA8w9TB3ALrd/UTKvWrqRlK5bSgsXzac68WTR95hS+&#10;r/APz1E0etRQGj5sgK0FiI7A5dIQpKGqj9QDNBDQpgP3aU+VvdpJXUDjBnyOyqK0YAsCWcUdn6Ci&#10;Do+L+rZ/TNTn5ceo98uPUu92j1IvVs+XHqEe0IuPUHdWtxcepq6sLs8/TJ2h5x6mTqyOzz5MHUSP&#10;UPtIj4oM8FPQjyWOP4C/F5+mDqj5p+Bfp46q8Yd0/vXcf176b4lN/y13ANCm/9b352sE9580/6ik&#10;YSOrxP03elw1P4dI/62x6b8AgLU89vgAsFY022lOtsKwL7eCwC9L83I5ASEL+PJpflphcKMVhitZ&#10;CgGV1qg129MgLqww+IPSUK9QmW0nwV9h8K8117cQhfYFhZa9O7lzyFJoHSUPAOaXW8euX4h4vdC1&#10;0PK3d99BAJdDxyLXlQOAcF25BgwausB1dekiT9Iu8ReEgL/rdPUqdMOTgYECAnlZrIN1kdoLd182&#10;BMTfDgJeogsKAl6+xNu8bFOBAQGDLkBbB9AHgABfCQD4URoAKvgXcv9F0M9JQb0Q+IP0MnpdB/6C&#10;8E+AnAF/KMAfwz8D/dKuPz5fkX7NSMO/GPxh20n4FwJ/TmEAaK4trnPhDsCzPDk39f8A+QD7Dhw4&#10;Qgf2A0rxRIFlIKCB0nEqsAHSKRegA9FKSQhogFzkxBOXnwcA+bhiCGhdgADRFgKmXIAJ8KeF5yNe&#10;NgaBFgLKMbQeAvog0HcCRhCQr69LBT4eSgUWFyBf732HVCrwXtqxfTdt27qTtmx29QA3U/O6jbR2&#10;zXoLAddZCLiGmgACWYB/KQC4qllAH4AfAKBTBAB5GayzbGkTLV60jAObhTRr5jyaOmUGjR83mUaM&#10;GEuDBg2n+vqBVFFZR0XFFeLE69y1F7Xv0I1eeKmTADvAu8effF6gHpx/Dz36FD34yJP04MNP0ANK&#10;+BsSIPioAYJpGGjThB0MfEHBwPZdqH3HbtSxc3fq3KWnBYLGIdijV5GkDPfuU8KTtRJpKgJgWVTM&#10;Kimj4hI4B1llgIWoLwhgWEnlFUgtRhfiaqqsqqHK6lqqqkFH4jqqcdCwX3/qN2CgwMHBQ4YKDIR7&#10;EM7AiRMnCQScNYsD0Xnz+Et9IS1ftoyv7Uqpa7UZgdW2LbR713YLAPfFAPD0cTp75iTfd6/wvX2O&#10;n5Pz/Jy+weP1ZX5ur4nb4g4H6Qi0EMzH7r/POaBKuv+Q+mvq/iEIcsANUMR0+3XQzXf+/fu//ScH&#10;L1YCAPn1LAeg1wk4CAAt/NPuvyj918LIcPov4JYDZX/P6PobhnT3Sun9p+UDvnwKAb2Wygd+vu4W&#10;ABaq0Da1CjkGrdA+NPiDWgr/IA3/IAcKIA0AoRAAzAcBs0CghoAOBGo3oAaBGgZqAfbngoMxDIzd&#10;gUkQGNcQ9B2BgDg+CCwkLTgLBPquwFdeid2AEQQ8bCDgvv37kqnAW9CF3XUFNg1BVq5cbroC61Rg&#10;gYBzbSqwdgHmB4CAfSn4x69L2q9y/gHuCfibP4Mn6jNo4YKZnvh1fs/AQOMMBDQEPMwGgTHsE/kQ&#10;UACgcgHK8bJmpAUIiGWmTMO6pqFJDAEB/Ubwd5OBgGMtBBw/AXUIsQ8+rhl8rHNm8vWbJ6nA6L68&#10;Dt9VWzaJKxOdm6UhyKmT8lmety5A1wwkGwAWlv779dctdf8lAWCy+YeDf/ncfw7+aQAYjyV6jPHH&#10;IH+ciuFfcnwzUsva9d24JeMUxqM/4R9jf5BzkjqAX31NX37xJX0mAJBjgHc5frjzFt32AOClNy5a&#10;+OcAIP8EAHQQ0AJA/A4XINybLg341Gmef0odwAO0m+chqAO4YfMGWtO8mpavXEaLliygufPn0IxZ&#10;SANGpsMYGjPGugCHwgVYSwP7VdKAurIYAsIJWNaNakq6UHVRJ9MdOHIDmgYhZRYElnZ5hkq6PE0l&#10;nZ+m4k5PsZ6koo5PUt8OT4j6tH+Cerd/XNTr5cepZ7vHqUe7x6j7S0bdXnyMurK6sDq/YNSJ1fF5&#10;ow7PPx6p/QuAfQ74aegHx18M/kzNP9P0I4Z/NvVXu/9c848o/bcvlVRYAFhdkkj/bRhQTv0HV9Ag&#10;pP9K848qcf+NGV/NzyfSf2ts+m8tP98AgLU8RtXy+FPLY4eBfwkA6DQnrRDgy6sQ6MvSvBxOwEbj&#10;AMwJAednKwxutJJwJJ9CgKUlCm1TK7ROUj708xWCeK1RvM1C4V8CZgXOLaTG+XX8GbL4Z+j9n4Zw&#10;PlqhZTwBuvnXJKfcOnb9lojXWZCh9PJ1dB8AjLgAAwAwAVwuGODiXH8a/F27htRcdOo1QhfYa/wl&#10;chUSEGgcgZEbMAABtQtQQ8DXIwhoXICAgJIKfBWpwM4FmA8AavjHX3ZB+GfBH2TBnIZ/KQDow718&#10;suu5bfnwL+T60/AvAn+sGPA58Afp143C8C8J/loC/3wAiCYgb/F1DtcAvJFqAoLOvgB6SE0FdAbs&#10;A/gDjNrHwk/8LRDQvycDLkCXBizw71KsXBDQpPo6CJhWBAEtAEy6AHEvOuAXknEC+m5Al4osAoh0&#10;INAei0j2nx8EhiGgAYEuHRiQVdcDdKnAcVdgQFeXCsyTs137aOeOPbR9m0sF3k4bN2yl9c0KAq5q&#10;plUr19JKCwEd/JPf+bVVTWuVC9AAwHVrNoiLUKQBIC+/fNlKWrxoOQc0i3my0chByyyaMGEqjRo1&#10;noYMGUkN/QZTVXUDlZRW8WSolLp270MdOnUXKPfcC+3FuYemH5ICLADwSXrwEUC/x+n+h6DHlB6n&#10;ByB+T4CgcgcmYKA0ETEw0DkDsS+4Dl9s1ykGgnAIAgry8cCZiIYinbv2pC6srt1Y3QEJrXoAFqLZ&#10;SG+e3PWhHr368AQPjUeK+LyKqHdfdCMuob7FqDtYZmBheSVVVFYLFISLEM5BgECkFY8cOYoDrHHi&#10;BJw+nYPPOXN4cJ9PS5cuMUHVujW0adN62rZtswDAfft2pQHg2VN8773C9+Y5fn7O89j8Bo+nlznQ&#10;usaB1k0eQ+/wmPmOBFkIsIz77wsOphBEJd1/LvU3VPcvCP8c+EsAQAMBgw7ADAAYQcDfAwCavxPu&#10;v0T33/hYzDEAWgFsJdN/Q7DtxwCA4f2G5cO9fArBvNbIB36+woFp20HA0Hag0D59hdaDQvvRQbkL&#10;orVcIC+BdSsBIKQBIHSvIWAIBBoYmASCvgD+k3DQAcEYBvog0NUNdBDQgUDAGw0CAQHbCgT6bsAk&#10;BDzC331xPUCkne7Yia7AaAiyiTYgFbh5La1du4pWSSrwsmQqsNQDnMcBUDoVOFkHMAQAWQB/Fv7h&#10;b7j/Zor7L077dfAPsG/Rwlm8v1n8/RgLfy9aOFPedyBQOwJ9CJiuP2jAnYGA8WsJF6A7Xj4+HH8s&#10;85qDmWabzgk4isZPHEnjIgA4nMaMjUGghoAzZvKxzp1FCxY28rVdIsAVDsxt27YKmAWkPX78mEBc&#10;uADxWV+5gn9Mmbq0uQBgFvyLAWDh8M8AQPPMuecwhn8h91/8nLvnX48NbrwoxP0HgOePU9ngT8sf&#10;17BtfPeZcQpdiZEG/P3vv5dz/e3Xv6XffPkb+oy/2z/+kOMOAYAcR91yAJBjPHEAXqJLAv9iOfgH&#10;dyC6BEunYOsCjNKAz/Hc9BWeg57gOecRnmfu5/klz0c2beH55Pq1tGLVClrMz1fjApMGPHX6ZLlP&#10;cM+MEhcgOgI30OABNQIB+ycgYC+qRWOQ0q4kKcFFcAMaEFhhHYHlPV6gMgsDS7s+RyVdnmU9Q8Wd&#10;n6Gizk9TUaenqW+np6hPx6eoN9ThKerV4Unq2f5J6sHq/vKT1A1q9yR1ZXV56UnqbNUJevFJ6ih6&#10;ijq+9JQBfU4C/Az0ky6/Fvx1BPjr8GIM/zob+Ne1WyeeK3aWzr89enXj+WGPKP031P23oqaEqmpL&#10;qabBpP/2k+YfFTQY6b/S/KOKRiP9d0INjRf3nwGAcP9Nm1FL02eGAWAQAhagIPTzNbeucBA4LwMC&#10;tqQhyPy00vBGKwRIClMIgOVTaDtphdeNpWGfVgji3Y1C4A9KHo/Aq7u8nj91+Oefs5x3cFklwDeR&#10;vUY5pZa36zdmKLGPFkpAK+u+A/ut4yoBWzCRAogwICSCLRfh/HPwD+CPJ2sC/tCc4xZP3mKZ1wwY&#10;xLLODaghIGAK4ApAH4AfBPjnAOBrr+I9LINlr4gL8NJF4wK8al2AcS3Ad3gy+S5PEt7jCSZ/mb0V&#10;AoAG/gkAfN9JgT/IAjkBfwr+Qa0Cf5DahkiBP53yG4E/Vuz6KwT+Qfq9toF/kAaADv7FAPB9euvt&#10;rCYgMQB8le8h3E8AgEgzh9sUIMo50fbtRWMKo317HQSEM9WkpruGIBpK477Btl0dQNxXsSwE5PfS&#10;ENAAvjgVOKmQC1DS0QUC8rZyAkCngBtQQ0B7HE4RBBQwmQUBYxCIZir5IWCOVGDnAtwPF+BB2rN7&#10;v3EB7tjDk/FdtCVVD3AjrVm9nlZHEJAlTkALAwEF+TW8B8AHWLiWlwc4XLsGXYUh6yTk95scAFy8&#10;nAejJTxBmM9By2yeAE6j0WMm0tBho6n/gKFUU9ufyipqqW9ROU+OiqQ+H9Jz4c575vmX6UlxAT4n&#10;NQAB8wD2IgD44GP0a9GjSo/J6w4IxjDwKQ8GPifuwiefimEg0o4dEDTpwh2ks/CL7TpKcxI0FWkH&#10;tYcACpFKbNQe6gih6QjUlTp27srn0406d+1OXbr1oK7de1I3QMJefQQM9i0uoZKyciqvrKLqmlqq&#10;b+hHAwYO4msznEaNHs2BFQK8qTyBm8XXsJGWLFnM13U5f1araeNGBFWbadeubfx8GQB47OhBHtuP&#10;0Cunj/MzdIrvuzN8L7/Kz8nrPDZf5LH0Cj+713kMvcVB1ls8Rr7L49MHHFx9IhDgC3H/IYjioOl3&#10;HCRxIAH3X5T6G4B/gHk54Z+VvB9yAEZdgP/C+/lXDsA8B6DAP+X+cwDQuhFd84+c6b8CyrLSf6Ew&#10;tLtbhfeVLR/sFaIQyGutQtBPKxyUtgy++QqtB4X2k0/+NkL70+AP0uAPyoJ/EmAr+AdpKABp+Oek&#10;ASCkISAUAoEaUuSCgA4E+hBQg0AfBgblAcIQCNSOQF0nMJ8bMJQWDAh4tyBQQ0CkA6MxCNxl6Ay8&#10;/4BLBd5J23dsM6nAmzbS+igV2DUEiVOBl6RSgVsLAE3NvpD7D0BPnH8LZxrot3g2LRHNsZrNr88W&#10;EIhlFiyYyeP+DEkN9iGg27eBdWjGEQM/X3jfOQBT8G9mUjEExHpjadKUMTRxMjoPWxcgAOBYAMDh&#10;NFp+xhBw0iTUP0Rn42l8vjiPBbRixTJJBcb137ED/6zay5/TYf7cTvLniFqAr8vn7dKAcZ9oAOjq&#10;/+EezAKADv75ANA9MyEA6J61MAB08C/k/nPwr3Wpv6mUXwF/LRvv9PjmxrAf/vKDHBeO9Q/fo2v+&#10;d/TNb78RAPj5p5/Txx/xXP89jhneAgC8TTcRt6GkE+I9nj9f5LlsGgDG8O/ypRgCGhcgnkWen57h&#10;eejJ46YO4IF9tg7gZlondQBX0pLlS2j+okaaPXcW31tT+X5CzePRPAccTiNGDKZhQ/vTkEH1NGhA&#10;DQ1o0BCwL9WjO3B5D+sG7ErVxZ2pKgKB7ami18tU3rMdlfd4icp6vEil3V+g0m7PU0nX56m463NU&#10;3OU5KmL17fws9YE6PUu9Oz1DvTo+Qz1ZPTo8Q92h9s9QN1ZXVpeXjTpbdXr52UgC+TTsE72goF8M&#10;/jp3flmcf10E/iH1tzN179HFAMDe3alnHwsAQ91/HQCsK6XahjKqH2DTf4dW0JDhleL+GzmmisYk&#10;0n9rVPpvDP+yAWBNC8TLh4Cfr7kGABYEAi38C0PAAgDg/LRiMJVLYViSTyEolEuhbWQrvI1YPvzT&#10;CsG8likN/bTi47ib6+hgVEih5f8x8s9RK7S8p4IgoF4uCfvEHZmh4P6CwrJG7vreh7RLpGJGKcAn&#10;X4k7r76KyZVx/4nT6pJJ+4WrT+AfHH8C/N6kGzc98Wt4DyAwCAHfuMLbjZ2Ar1kIKADwnIKASAUG&#10;BLQuwIviArxhG4LwfuACdGnArg6g7wB81wJAC/8gB/8AuXwAGIJ/kHHxBQBflrz1oQj8sSLXXwb8&#10;MwDPh38++INaDv980JclB/80AEzU/2sxADwlsFnSf/neE/i3B/XoDsjPvXsMBHT35ZHDmMB7LkB3&#10;X/K9k6hHCV02P8UNCAgYdAK2BALyOnAcCgBMuwDf8OReN0q7AXHcMQSMQaAcTxACht2AYQgYTgV2&#10;LsCjKRcgX/991gUoDUFCqcBbqHndJnHzGQi4znMCxhAQLsBVK9dFEBDLOxAo664GQDQAcJkAwBX8&#10;5QEAuIAnJnNoktQBnETDR4ylgYOGU13DQKqoqqfi0kqpv5dwAb5oXYBPKxfgIzYF2AHABx6N9KsH&#10;Hkn8nRsGPp10Bj75nLgDn3jqhcgh6MCggYOxnn0+rOdeaGf0IjoRv0wvvMRq155efLkDvdS+I73c&#10;oZPAQUBBAEE4BgECi0pKqayiUtyASAseNHgwXx8EVhzATUbA52orLRIACBeLAYCbaLcFgIcBAI8d&#10;5PviCN8vJ/i+Os3331m+X1/j5+QCj82XeBy9ygH4DR4/b/OY+TaPje9JcIXAKnb/cfD0LQdL33Fw&#10;xIFEKvX3Bw42/hoDtwT8ywKAyv0nXYD/+m/i2EPdPqn/9+cfeB8OAP6Zg7GkA9D9/ocWpv/+IwBg&#10;ePv55YO9ligE81qrEPjTCgWkkA5q70ahbRcqf1su6HZyAbmTC9adNPyDNPyDXPDvpOGfkwMGWhoA&#10;QhoAQj4AhLIAIOQDQA0Bc4HALPlAUINAlypsIGDsBgSYid2A4UYhvhswBAIdBGwpCHRuwDQEPEwH&#10;AQFdKvCuHalU4HVIBRYIuJxcV+Cly3QqsOsK7CDgDA5adSfgGAAmICAL8M+v/SfuPwBA5/6L4N8c&#10;WrokqQQIXDiLvztnEuoEihPQpgPL/mfw/qfzvp0LMAD+DPxT7j9eVo7RHjeOEecRy4JABQEnAwI6&#10;F+AE4wKEA3D0mGFKwy0EREdigNDJfJ34O2v+XFqyZBGtXNkk1900BNktnw9cm2fOoEYtGlSZNOAY&#10;AJratA4A4p5zADAE/xwA1PBPA0Af/mkA6J69MAA0z2+49p+Df+nU3yT8i8efMPxLj2P/8R+QP/Ym&#10;l5FtqHFNxqt//YukAeMcfs/f399+861pBPLZF/QJ4hLEG29x/HTrjgDA6woAXuL5qw8Axf3HunLx&#10;El3hZxEQ0LkAXRrwmbM8Fz11go4cO0L7D+6nXXt20RbUAdy4nlbxPGXZimW0YPECmtOINODpNGXa&#10;JJowcRzfQ3ABDqPhwwfR0CH9afCgOhroIGB9GfVDYxB0B3ZuwPIeVFPajaoFBHahqqJOVNm3I1X2&#10;6UAVvdtTucDAl6msZzsq7fESlXZ/iUq6v0jF3V6kIqjrC9SX1afLC9Sb1avz86KenZ6nHqzuHZ+n&#10;blZdWV06xOrc4YVIMegzsM9JoJ8Ff507t6cuXTpQl64dxfnXtXtn6ubgn3P/9bHuv1D9vyj9t5Rq&#10;+5VJ+u8Am/47dEQljbDpv2MT6b8GAOr03xkWAAoEjABgTUJh4JehEPQLaW4BIHAelAEBG2MAGISA&#10;87MVhjdQCJa0TBqG5VNo/VwKbSNWCPxphcFePi1wSkE/J7N/AVd3cS017MtSaL0fR/F5Ja95UvE1&#10;CG3DqiXwj5dPwj+Ir0WGUvvKlF1HXdsIACJFMCcAxJfBJUzA4rRf5/q7iboRIsA4JwUCMyDgG7kg&#10;oFXCBSi1ALEuXIBIA8a2eV83VB1ADwAG038d/GP58C8LABr4ZxWCfVp2Ob1+wvXHCsI/C/4M/IvB&#10;X6HwzyzrwF8M/2LwByUBXy5lu/9yA0B83gCA+Ixx7wB0JQGgqf8Hpx8AIOAfXGhGBgLCGYhUYFOf&#10;0roAdWo6b9M4U829mQCACgLivWQDGgC9C3xfGegWgT/epigBAbGccwE6CHhJAUBA6ZDc+1a83wQI&#10;FAhoQWAmBITSEDDpBDQAMAsCAgCeCHQFFgjI19+kYBsHJhqCJFOBdyZTgdciFXiDTQVGPcAYAqad&#10;gOukZiAcg1qrkP67ci2tQA1A6wAEAJw7dwFPSuZyUDKDg4jJPIkZR4ORBtx/CFXX9qPS8hrqY12A&#10;qAX4cseukpL77Au2FuBTphkImn1IGrADgHD9Af7d/0hYGTDQ1A40acKoLeiAIJyG2M+jTzwrYFC6&#10;C4vgGITc30pPxXoCevpZevLp5+jJZ56jp559np5+7gV65vkXBQy+8FJ7gYFwCwIEdu3Rk3r26SsQ&#10;EE7Amrp66j9gIA0dhsBqDE2cxEHaDKSCmeLqTU1wVDgAuJkDqu38+e7mz3s/3wOH+L44yvfNCb6/&#10;bPrvRZv+e+0yP7fXOMC6RW+/dYfHy3ckeEdwhUD/iy++5EDKuv9U7T/n/gul/vruP6T5ZsG/FtX/&#10;+z6GfxEA1O4/pP+qdOS/AgBGMBIBEgImAC0v/TcIAAHtwjCvJUpvt2XyoV5LFYJ5rVU6+ExKB6KJ&#10;gLSVCm2vpfK3qQNvFyRrafAHuSBeS8M/SMM/Jw3/tDQAdNIQEHLAAWoNBGwJCMxSFgzUENC5AQFh&#10;nBuwUAjoQKDvBswCgYCA+UCgdgOGIKCpB4hUYFcP0HQFRud0dAVev36tqQe4pikJAf16gAvm8GRa&#10;uwBtHcBZU2jmTAUBffjHr8GlN0t1/UX6L9J6jfvPOP8M9JtLy5YaLYUsBAQgFCdgwgXI+5+N/dt9&#10;JwBgGgLib4F/AgAdpHTwz0K/WZMITkUIv2sIaBqDIJ0Y30NxGvCYcfhuGkqjRjslISCagqAeIFKB&#10;Fy6cT8uXL6U11gXoagEiZfv06VPyGZo0YHSnN3UAcZ+EAGAu91/c+CML/hXm/oPc8+meW/dMh2v/&#10;OfinAWA8zugxSI9Ppt5fcgwLgz9Pank3zrnxTMYoPk4c+/d8bgCAX/N3Ohy+0gn4fY4X3n6X7rx5&#10;h27x/P064jyePwsATDkADfy7DPhnAaCDgBcv4jnk+ex5fv7O8Xz09Ek6evwoHTh0gHbv3U1bd2yT&#10;OoCr162h5SuX08Ili2ju/Hk0c/ZMvqem0MTJE2js+DF8z4ygESOH0LBhA2nIkH40aGAdDexfQwOQ&#10;DozGILWl1FBTTPXVfamusg/VCgjsSTVl3am6tBtVlXSlquIuVFnUmSr6dqKKPh2pvHdHKuvdgcp6&#10;tadSVknPl0XFPV6mou4vU9/u7ahPN6PeXdtRL1ZPVo8uL4m6d36JuonaUVcrdPB16iwC5NNqT527&#10;GBnwl4Z/3Xp05bltN+rRS7n/VP0/AYAVRVRmAaCk/9aXUl3/Muo3sDxK/x02spJGIv1X3H/VkfsP&#10;ADCU/jtzVg2PF1az0wqCvhwKAr+Q5iYhoFMMAJPwLwKAXgpwEABC87OloU5SIWBSuEJgKEsCfALb&#10;yFZ4O0b9aEEQ/EFhuFeIkrDPl9m3OQ+t0LFnS8CWglFZCq177xWfV/J6x2rxOWvIl0ONEC9fCPzT&#10;Cu5TZFx/SfdfrUgBQM8BeDYAAFEXgr8YnPtP0n0d/Lt1mydssdUc6uAAAP/0SURBVPB3BAIzIODF&#10;iwoCnr9EkgrsQUA/DfiNKA0Y24LDEABQ1QEUAPi+AYA6/TcA/wC5kvAPoM7KA3gxAAwAPyV/PUiD&#10;Pw3/Qq4/H/5lgz8oC/4ZUNdW8E8DwBj+tQwAuhqASQAYp6Du3mWE3/fu5gk6v65dgCY9/Ux0bwLg&#10;AaTJvSnuVAOoDQA0HaghAwEvpyCguO98CKgUSgUWAMjSLkDj/DPbj8WvQfweljHK5wY0ENCAQAMB&#10;027AkBPQAUADAeNUYN0VOFctQNsQRFyANhV4+x7atnUXbdm8gzZt5AlbMBUYtfzWipsPANDJQUCA&#10;PgGFkLgGDfyT9N/lqzmgsSnAAgAXclA0jwOSmRwkTOWgYYKkAQ8YOIxq0QxEXIC2FmCPPtSxSw9q&#10;16GLTQVuR08+4zoCm27AMQS0APABA/x+ef/DnvBaDAMNEDSpw/c/aFKJH3jINRNBjUELBSMwqIWa&#10;glpP8DJJ4bWHH4OepEcef5IefeIpeuzJp+nxp54RIAgY+OwLL4kzEI5AQMBuPXpR775Fkg5cVVND&#10;Df370+ChCKxG0YSJCCxRB2oOB6YLbUrVKv7Mmmn7dgMADxzYzZ/5fjpx/DDfH8f43jnJ99gZvh9f&#10;5WfjdbqK9N/rV3j8hPvvTR4z3+KxEe6/DyWwMu6/33AghQDKuv9c7b9U44/srr+Jxh8R/EvW/svn&#10;/nPpvw4Aut+TzT9wTHA8JIGkg5Etq/8XKwT2YuH98HptIR/otVQhkNdaBQNPJR20+tJBbi6F1vXV&#10;kn3rbeug2wXIWi5Qd9LQz8kF+Foa/PnS8E9LA0AnBxggDR5aAgF9AJiEgEkQ6ASHr4Z/vrJAoA8B&#10;AWTyQcC2AIGAgD4I1G7ALAh49JhpCnJAIKBXD9BCwGZAwLVoCtLE31khCOilAudIAzaK4V/s/pvM&#10;60zldV36r6n9ZwCgcfw5+BdBwCUOAhoXoKQCAwDy+gCAaAqSSAMGAExAQKU88M+AP95WJAsCgy5A&#10;mwYsdQCHRwBw5KghLA0BR9HEiSYVeNas6Xzt5tKSpYt4ftAkKdgAsUjPPnzkkDQDQRowYBLqAN64&#10;cT0TAOLecwDwyy/N91Wy8282/DMAMBf8y+X+i59l96y78UCPF24s0eOMHoP0+AT54xfAXmi8C8qt&#10;Z7clY5wdx3B8f/ojvjO/p999a+oAohEIOgF/iBjkbY6deA5/C5lbAgB5Do25tQBAAwFRD9ABQIF/&#10;CQB4yaQB82cG9yY+P9QBPHbiGB08zPP8fXtoOz9rG/k5W9OMOoBNtHjZYmpc2EizJA14Gk2aMonG&#10;wwU4dhSNHD2cho8YzHPBgTQYEHBQvXEC9qui/g0V1K+unBpqS6leQGAR1VX1odrK3lRb3otqynpS&#10;dVkPqirtTlUl3aiyuCtVFHURlfftTGV9oE5U2rsTlbCKe3Wk4p4dqYjVt0dH6tOjA/XubtSL1bNb&#10;B+ph1R1NO5Skjp+VAXxaHZU6UReAv26dBf517d4lgn/de3WnHr17BAGgawBSVlXspf+WUf9B5TRI&#10;pf+OQvrv+GoaZ91/Jv3XAMDI/ScAsEaUCwD6CkG/hOYUmA7spOBfPgiY5QB0KhQAhqVgS2NYYbCS&#10;VAgShdRiAOitH8sCuSD8g8JwL5+SsC8kdw5agePOIXOtHYwqTKHttK38czJKX3cj835oOznkwT5f&#10;SfjH560VuCaR7DIx6OPtifRrep0UALQOQFsDMJcD8NpVBQBvWOdfBP8A46AYAoacgJcvX+dJm4WA&#10;F64QGn0kIWCsBACUZiCqDmAKAKIGIADgBwYAvgsA+JECgB8bffCxhX8AdLFC8M8pJ/wLLA9lwT/d&#10;7CML/hkAGAJ/kAZ/0L1w/hkAaOBfoQDwDn8mb8pn7ANA6QLsagCmAOC+SAIB9xxQLkDbEfjEadOg&#10;5syrAugA5QDVAN2Q7msA4DVJUw9DQAPiHHzDcYnrLgAA0xDQrJNIBRawx9tNAUAlXiYnCExAwBgE&#10;tg4Chl2AyVqAIRdg7MQ0LsC9tD2RCrwtSgUWF6CXChwDQHQHtr8LCLQw0AqvGfffKp74N9EiNAFx&#10;AHDWPA4oZtGESdN48mfSgAcNGUEN/QeLC1BqAZZUUE9JBe5NHTp3l1p7z7/UQerzGQj4LD3yuG0I&#10;IrUAjQswAQB/nUM5gGDkErRgMCm4B7UeFfgoAFL0iOh+CO+xHnj4MXrwkccMGHwMMBAg8FlxBQIC&#10;vvhye2rfqTNPGLvzOaMQdKl0DUYtwEFDEFgZADhNA8CmZeJeQROQ7du38Oe5gz/fPfyZH+D7wEv/&#10;feM1fja0++8mj5vO/fe+BFYIqmL3H4KnQt1/MXALAkAP/knqL6/j1/77c8r9FwNArYT7ryXpvwIA&#10;c6X//nQUAnstUQjmtVbBwNPKD17bUqH9aYXW8YNrHXjrgBzS4A/SQbyWBn++HAgISQMDLQcUIA0A&#10;IR8AagiYBQBDENABwBgEpiFglkIg0IeAgDCthYD5QCDATy4QGHIDupTgbAh4KAMCbowh4LpVaSdg&#10;lA6sIGDjLA5SZ3AACwiY7AYssuDPgTW4/2Zb958AwPno/JsGgHD9+QBwCb8eOQAXWgdgFgAE2LMA&#10;UCCglQN/Bv5NFLfg9Bn2WGcq6MfHiWOF8LsPAcUF6GoB2jRgAwCHxQBwZAwBx4y1LsDJgKFT+ZhN&#10;LUCUrkATli1b8U8r1KxFwyo0qzojnyM+Wx8A4jsK9xfuN9x32e6/lqX9avgHxfAvl/svfsbdOODG&#10;CjeW6HFGj0F6bPLTfnO5/v7zP6GMMVmNfW6c++sPf7VpwPi+NHUApRHIF7+hzz75zHQC5rjirdtv&#10;0Zscq93g+XsEAAX+xS7ApAPwMl255AQAiOfPpAG/+irPTc+cpuMnj9OhIzzX37+PduzaQZv4c163&#10;vpmaVqMO4FKaz/fA7HlzaPqsGTR52mQaP8m4AEeNGUkjRg2jYcPRAE1BwIG1NKB/NfXvV0X9EiCw&#10;hOqri6muqohqxRXYm2pY1eW9qLqsJ1WV9qBKqKQ7VRR3o3JWWRGrb1cqZZX06UrFfbpQUW+jvr26&#10;UJ9enal3z87UC+rRmXqiU69Vd9Tug4uvO5p4GHWFBPJpdY5lwZ+Df916+gCwZ14AWA0A2K+UGgaU&#10;0YDBBgBK+q80/6iy6b/VUfrv1Gk1/JzXKABo4F8KAmZpdlpBAGgVhH0hKfCXgH+Qgn8JAAhZ6JcJ&#10;AJ3mFyoFXQLwTxQBlTxakBsECugJrZdT4W35YK41ADBK9YUWOCW3q5UGf1DomMNKXmsNpPIrtL22&#10;VPgaZyu0jYJlgZ9W4toA1vkKXJNIdhkf+IVklq0VJQBgXGvNgywX4LKKASDgDpp/aACYgH+wkdvf&#10;NQS8biHgVV73yhUFAd8AKLrCXxqXedLmQUD+GQKAlxMOwLd4X6gB6JqAOAAI+PdhDvgHKKfAXw4A&#10;GDsA0wotf/cpvyHo55SGfxr8+fDPB3y5pMFfGP5lA8A333ybP+878jlfvXqTLl2+JhAM4OzsufN8&#10;X50TiAcIJU1AHHjyAeAuAwBdLcDDB5EGfELSWU0zkHPJNGBMUjQARP0SKwcCwxDQQLdsCIjXAeN4&#10;uSgVmNdNuQA96BdSDgiYdAIWDgFD6cAaAqYaghw7ScdsLcAjh49LejWefXQCd81YkIK9SyAgUoF3&#10;p1OBpSvwhqQL0MI/wL0Vy63s39Hr9r3ly1aJ+2/JkhW0cNEyHpAcAGzkScpsUwdw/GQaOXo8DYEL&#10;cNAwqmsYRJU1DVRaXs2TonLq0auYunTrRR06daOXAAFfbC/1955EPcAQBIxcgBb0/foh+gX0K62H&#10;+TWjGAoaIJgAg/fztiBsz8m+l3QXPhTvx0pes/rVAw8bKPjQoxEIhCMQKcJwAj7/Yjtq16GjuAC7&#10;9+KJYHEJVVRW8bVokDqAI0eNpAkTLADkybNJAV4uNaw2b95AO3bATbGTDh5E/b9D/Nwg/fck38ev&#10;8P1n3X9XL6raf3D/udp/H9Kn4v77XIIp4/5D4IQACQERAiAEP879lwSAxv2XBIAhCfzj5RLwr8Da&#10;f/nSf39A+u9fEXClAaAJmjQgC0O3n5o00Lsb6cCxNUoEmwHpILYtFNpHSKF1dYCtA28XGDtp8Oek&#10;oV9IGvyFpMGAloZ/kAaAUAgAagjoA0DIh4AOemgIGAKBKWU6BMMQEGOEhoAAMg4CAtD4EDAEAgt1&#10;BLYEBCZTgl1zEJ0ObJyAJh3YQMCdHgQMpQObxiAaApp6gKlUYAsBtXtOwz+4/+bOm8aTd9X916//&#10;B+inJe6/QApwBACncMDO+7PQMUoDFgho5cDfNABCLANYaMBfDP94O3z8SVkQCADIkqYgzgWIjsCT&#10;RsdpwGMVAHQuwFHDaMyYEfw+GoKg4QhfgzkzOQg1acBr166RjsxozoLP5PiJ43RGACDKVFySzxmf&#10;fdSgiu8jBwDT7r906u+33xoAGMM/7fwrBADGz6R7Tt3z655r99zrMcKNJW6c0eOPHpsgf+wKjXFQ&#10;aEwWqWVkG/ydJ+MefwfiGHBsON4//uGPUgcQjUC++vIr0wiEY5T3EFfcfjsNABH/+QCQZRyAl3k5&#10;Fj93V/hzitOAzXMX1QE8ynPMg/tpJz9nm/kZa+bna+UangtKHcCFNKdxLs2YPZOmTJ9KE6ZMpHET&#10;xtHocaN5HjiCho8cSkMjCIg6yA00cGAdDRhQS/0jEFhJDfXl1FBXRvW1pVRXU0J11cVUKzCwiGoq&#10;+1J1RR+qLu9NVazKsl5UWdqLKkp7UnlJTyqDintQaVEPKmEV9+1ORay+fYz69O5GvVm9ehn1ZPVA&#10;3T4BeFYAepG6UFfIwr5YXfl1o249ulE3wL+e3T0A2CsCgEUAgOV9qbSiiMqriqmytsSk//Yz6b8D&#10;h5TzPLkiSv81zT/i9N8pOv03qv+XBIAFQUBodlIh+CcKwb4sWfiXgoAW/N0VAITm51EI9kWycMVT&#10;EOh4CgEjKLRsfoW3FQJ0LYF/ToXCP+huASBk4F/29c1SaFttI3Me4WscVotdnDmUBH9OfM6e5vE1&#10;cApdH7dcCPqlVSuKAeDh2GWFNEKptXbOgyxIs7yMyRYmXa4GoE0B9iGgkjgEAQEtALx27ZYAIoGA&#10;zgUY1QN0EFCJ/45TgK9ZByBqAFoAGDUBMQBQOgBH6b8G/r333scKAH7CEwgrHwCGYF4LpcFfFvxz&#10;4C8M/7IAYBr8pV1/9wL+FQgAefIQAUC+P3CvvHHxCn9+F+VeQuMKQCncZ3CgoROta0IRcgECSOn7&#10;0zlU/TRgwLWoDqAHADMhIOAbwBuA26vZEFAAICuVCszrJwCghYDSldhTDALTbsDICZgCgQYCmjTl&#10;XBDQAEAHAeNUYO0CZOVxAQqMdanAu1wqMFyAKhXYNQRZa12ACgA68Ld8+SqBfCGh7p+Bf00cPC3n&#10;L56lPGAtFgA4a3YjT1LmcDAxkwOJqTR67ESe+I2lwUNH8kRnqKQCV1bXUwkgYFEZ9ehVpCBgJw8C&#10;PkOPPP6UQDUDAeHkM7DOuAAtlLPw7+c55MPBWHYbLLPsg0oP0M9+qXW/Ff/O7+H9X/z6QfqFA4EP&#10;PSKOQKQHIyUY6cBwAb7UvgN17ILJZS8BgKgDGANAlQKMGoBLFlHTyhXU3IxACvWUtvHnCTcF6v8h&#10;/ReOCuf+07X/rvO4ic6/d+g9cVaEav+F3X+68+8Pf/XTf5MpwL7cMhr+JVN/f+D9KPff71vg/lPp&#10;v3/j7bvuv1npv/9VAKCWD/XuRsFgsgDpoDQkP6AtRKHt5FNoO5AOrnXgDWn4B7lAXUsH8iG5gD+f&#10;NPzTcgDBKR8E1GDCh4AObGRBQB8EOqUAYEAhEOhDQIwXrYGA9woEOjegTgk2EBD/IFMQEI1BLATc&#10;s8dCwO22JuCm9bR+w1r5p8qaNU20atVyagIEXFE4BNTwDL9H8I+XmTcPabAzeF2AsCQAhNPPpPw6&#10;mdcym4DwNtEEJAQAY+FvD/zNcOAPwNIdL44d22PxeeCY9bloFyAgIJqJSDOQiSEXoJE4ADUAnDaZ&#10;t49uxo20DHUA18R1AA8cwHfWMQG2uQDgxx/HAPCLLwAAw+6/NPyLwbkGf5B+xtxzpwGgfkbdc+ue&#10;Z/e8u/FBjyVunNFjkB6f/LErNM6FxuCQ3PJuDJTx7q+mGci//vlfIwDoGoF8/pkBgO8j9rjDcRRi&#10;tas36BoMHzxvjQAgz08FAPLvl/m1KzyfjQHgFQMBnQvQpgHDxSl1APlZQx3AXXt209bt22j9pg20&#10;au0aWta0ghYu4Tkg3wcz58yiqTOm0cSpk2kc3yNjxo+hUWNH0YjRw2mYg4CSDjyA50D9aOCgBhoQ&#10;gcAa6tevmvo1VFFDfQU11JVTfW051dWWUV1NKdVWl1BNVbGourKIqiqgvlRZ3pcqyvtQRVkfKi/t&#10;Q2Wlvam0pDeVQMW9qJhVVMTzr6Ke1KevUW+k6UIAdix07kX9PgggD44+gL1IPVDP2YE//G5k3rfr&#10;9MJ2PADIxxABQD7m8upiqrIAsL6/Tf8dgvTfCho+qjJK/43cf1H6L9x/rJk1/NyyZqUB4MxZ1Tx2&#10;FKjZBUBAaI5JCc4LBBUAzAUBIxDY2EIImKn6PPIAi1UI4qQUAkZQi4GZWUdvyygM6O4O/jmFtw21&#10;BgAGwVbgumZKgFV4222hBQta7v6DQttqjZLXR10jLXstMuEfZJcNA7+wBACiFhhgAMDAcTRbOGlr&#10;rflpwG8YyOJcgEkIaCBfEAA6FyAAIAtdYiMAGEoFdunAIvweu//QBARdgK/4XYDffEcAYNQAxKX/&#10;Cvz7SMG/jw34a0Hqb0t09/DPh35OafgXbycN/8w+zfkWopbDvw/oLb7OIQB448ZtuTcu830CMAfI&#10;hfsIjjXAZYA8AD3cd1J/bq8PAE0twH2qGcgRmwaM7rZIAz7rHKrRvQlAHQPAq7hHWbhXIwjI70tn&#10;YMA4XgfHJdBNICBAW6geoAGAzgWYTAUGSATIw/Zi0IfnJJYPAVm8bwcAExAQx9IqJ2AeFyAAoHUB&#10;6o7AuVyA+BwkFdh3Aa53LkBXCzAGgAb+rRTQt2yp0dKlTZEA/hYvWSHwT9x/C5bwwLWYv/QNAJw+&#10;Yy5PWGbRxEnGBThqzAQaNmKMpAL3GzCEJz4DqAIQsKwqDQFf9iDgE8/QI489RQ+hHiAgoNQDhFMP&#10;ANBCQAv4BNr9Mr9+FpSBfP8C/eJ+pV/TPweE1//FAkEBgfc/KBAQkPKhRx83LkABgC9Kh+COnZEm&#10;4gHAKAUYQdh0/lKYx9d2Ma1c1UTN69dJ8LprFxqA7KEjR5D+e5Tvi5N8/8BRAfef7fx74yqPm0j9&#10;vU3vBjv/ht1/AIAh958DgK4BSAgCRq97ab+AfwB3AHh/zkj9dc6/TPcfAKA9JtP8A4EWAiwEVS6Q&#10;QpD0Xx8AQj7IawuFAsosuUAzS35QW4hC28mn0HZ0cO2CYC0N/yAdrGu5YL5QafAXkgaATvkgoAYR&#10;WQAQ8gGgDwF9+BeSD/+cfAj45ZcGAgIAagiY7AwcpwJrCKhBYBYMLBQEOgjoQOC165ibxm5AnRKc&#10;hICokau6Ax88wOMlIKDrDryVtmzdJOUUNmxYR+uaV9OatStp1eoV1LQyhoBLUjUBZ3KQajoDOxDo&#10;hBTdBPyz7j+AvIULZ9GiRbMFAC62ANBAwPh3cf8B/tn0X1f/DwAQ2w4CQIGAOcDfTAf+fOgXEpbj&#10;5RUEnIZU4GnjxQXoIOC48YCAI6Tu32jU/3M1AJECPN52A54OGOoA4BJas2ZVTgCIFODbtwEA35b7&#10;48MPzT+qzHcVACC+r/APK3xnfcX38td8zzsAiO8vAwCd80+7/r7/Pgn+IP3MuedQA0Af/kHuGXdj&#10;gRtD3Bijxx89NvljV2iMC42/uSTr8XeejIX8HShjnE0D1nUA4fhNdALmeTwA4E2ev1/DXBoxH+bX&#10;PEe9yHNe/IwAoNT/c/DP6Ao/c3ABIg34/Ot43ng+ijqA/HmiDuDufXto247ttGHzRlq9bi0tX9lE&#10;i5YuoXkL5tPMuXNo6swZNGnaFBo/eSKNmTCORo0bTSPGjKTho4bT0BFDacjwITR42CAaPHQgz4P6&#10;08AIBKJBWh31719L/SwMbBAYWEn19RVUV8eqLafamjKqgapLqZpVVVVCVZUlVFlZTBUVxVReDhVR&#10;WVkRlSL1trQvFZegEVsfKiruw/Ow3jz37C2ArnffXgLrAO2gHr2hHtQdsjAQgM/IAL+uVg7+ifIA&#10;wJLyvlRWWcRz32Kqqiuh2gab/juonK8D0n8raMSoyjzpvxb+5QCAWUpDwAKdgE5z8oBABf8iAOiB&#10;P6csB6BWGPaFVJ9DHlzRmh8GOUHdNSiykA3bUfApBOdEC536izKhn68C4J9ALygCf1DomJNKgK3Q&#10;9cySQKrwNttK8fVsqcLbK1TxNfFlzlvLuf60sq4XFAJ98xd4sq/fhzpsACyHDmEihAmRTQN2HVfP&#10;WRcgD/6AHIlmIC4VOAUBkyDQve4AoK4FeCUCgEgX9SCglYZ/Jv33Bl29cov3jW1iH28LAEyn/xr4&#10;B7CVF/7dJQAsBPy1Hv695y37j4J/WQDwPbp9510BgLduvUU3+LMG5AXgzawDeDSZBuxcgE7SCCTV&#10;DRhpwEmHKuBdVAdQHKqY/FsAeNUohoBwAfJ9xPcwlsdxOQiI4zMuQK8zcAACplKBeTvZAFArBAFZ&#10;fAytgoB8PXNBQN0QJHIBIg041BDEugAFyPJ1x2ewa+c+0xBEugLvoM2bttHGqCEIXIAuDdgCwMjl&#10;18SBC4DfCqPFKziogZZz8LKcv4SW8ZfOUh6AeOLXuIi/9AEA5/PkZC5NnT6bg4kZHEhMozHjTCrw&#10;UAUBax0ELNcQsCd16NTVOgFfpmeee1E67SYhIOr3aQhoHXzOtReAej/7BaBeLhnY98/Qz38d6Z9E&#10;vwrqnyGBgL+mn/3qfvr5rx+gXz7wkLgAH3zkcXrEpgE/4wCgcgBWVFVRfb9+NHgIHBWjaeIkBGEc&#10;BM5v5Gu+hIPTlRysug7AOzmQQkdFdP917r9zfO8hoPIaf1hXBYIq56hAcB9y//2BgwfTaCMEAP/G&#10;gYbvAkxLGn5Y+OeafgTr/qnUXwF/30F/lN8jAMjLmOYfSG/i44H7j7en05ET6b+u/l8Evf6e0QH4&#10;py8N7tpaoaAyJD9QzVIhQW5r5G/XSQfYkA6+IReUO2nop6XhXkulwZ+WhgZQPgAIZQFADQEdAMwF&#10;AZ1C8C+kJASMQWDIBRhDwHA9wBAIbCkMBAByMDAEAvO5AZN1AU9LswnAJnSeRe05jJl79+6mXbt3&#10;0I4d22grj6UoqbBhYzM1r19j6gKuXkErVy6jFU1LaNnyRbRk6QIKdQcWEIgOvZ7mNQL+Ydw27r8F&#10;CwD0DAA0EBBpvgb4OZnXzPtYVtx/vD5AYrL+32SaMWOSwL+0AP4M/IvA3ywH/gArjeZA2KZSCgJK&#10;qjBgIsBiDAEnTgIEHE3jxo8idP4dOxYpwWgOgvRgNAsZS1OmTORjUJ2AVyAFGKUrNqoUYDSswj+s&#10;XBOQG/JZmzIVqP+HJlVwqpv6f9nuPw3/nOsvO+UX0vAP0s+hezZ9AOiebffs6zHEjTFu7NHjkh6z&#10;/LEtNN5CofHaSS/nxkcZ/1wasNQBREOtP5hGIF/9lr78/Ev69KNPCwCAb4i0A9C5/65B/KzBBQhg&#10;67oBv/oa6gC+YusAHqY9+/fS9p07aOOWzbRm/TpasWolLV62lBoXLaBZ8+bStFkzabKkAU+isRPH&#10;0+jxY2nk2NE0fPRIGgYIOHKYhYCDafDQQTRIgcABg1gDG6i/hYH9AAP71VBDP9ROZtVXUV19JdXV&#10;VVJtbQXVQDXlVF1dTlXVZVRZxaospQpWeUUJlZWXUGl5MZWWFVMJq7i0iIpKiqhvSV+ej/WlPsV9&#10;qHcR1Jt69e1NPQUG9qIeFgZ2h3oBBvagblAEA5UACbGMOAlzA8DKmmKqriuhun6lPBcu43PW6b+V&#10;PF+usum/1Sr9t4amwf2nAGCh4M8pDQCtZhcIAKE5MQQMgsCWQkCnxtYAwPoc8qBKPs0PA562lQJu&#10;CQgVgnRaGuxZJWBfSKHtGDkImTgeUfqY02DLCdfMu4YhCaBKb7etlYR6hSu0rUIUviZO5rx9hQAg&#10;FLpmUAL88XZFAJbidIx/Bwi8DwG/TrM8ehQTIvx3VLkAzwFC4L+oFrRcdE4rQMCbdP0aUnGTEDAk&#10;AYDXNQAMuABtPUAtwD+k/l4E/HPuv6vYDrYL959J//Xdf4nUXwf+FPy7F+CvbeFfchmjtgN/UAz/&#10;DABMwr+WAsBAIxC+T3DPALIBpkVpwMdOxi7A/cZ5piGgqQGYBoBwDzqHKgAYgJy5L5F6EAaAMQhs&#10;BQRMAEB+DpwLMJUKDKgXAIBwHDr5EBCpyA4CptKBC4OADgDCEWkAoEsFzu0CNLUATyRcgLjOpiFI&#10;nArsNwTZuNG4ANet20hrxAXoAUCBfw76LafFiwD9lokA/hYuXMqD0FIefJbwYLWYBzIDAGfPmc+T&#10;DeMCRDOQSVNmSCrwGFsPMHICDhxCtQ0DJB24FBCw2IOA4gQMQ8AH0aDDh4DiAnQA0EC/GPxZN9/P&#10;jf45kgf7fgb9KtL/+7NfZuqfoAgCOhfgQ1IPELUA0R0YABAOwCgFuBdPBEtK+ZyrpQvwkGHDaPRY&#10;OCkQhM3iazmfA9FlkkaF2lVwryCdDem/x44d4fvgJN8rCKZe43v/DX4WXFH1Wzxm3uGx0jX+MO4/&#10;46ZAIIUgCkABgRKCIQRBgBSAFugqiLpCSC1yANA5AK0LUDsBBfoZ8Cfdfnn5pPNPwT9b98+k/jr4&#10;h7QlI4F/rGD6rwKS4fRfSAdNf/8vCwBD0sHg3UoHk7nkB64/lnTwrKUDbCcN/yAN/7R04J5LGvTl&#10;k4Z/ThoAQiEIqMGDgxEOUmiAkQ8AZkFAJx/6+UpCwHQqMMYLBwEBALMgoA8CC4WBGgQCAjoQmMsR&#10;qEFg0g3oUoLxD8SzAidMXUCe+/JYaZqD7Kd9+/bQ7j07pZTCtu1baAvqAm5qtinBq1RK8BJavnwR&#10;LV22IEoJXrhwDn/HzeZxeRZ/x83kyflM/p6DW89AP7w2HwL8W2jg30IL/xZFsM9XDP8grI/thdN/&#10;WR74M/APcNDAPx/8zZkDx2KW0iAwTgeeTNN5nxEElHTgGASOn2A0YcIY6QCMBiDTpk3m/QOE4rxs&#10;7Vo0AdmimoCcPC6fj3QBvnqFP1P8syr+rsK98+mnLv3Xuf8KgX8O+iXBn+7266Sfvz/9KQ3/IPf8&#10;uufaPfNunHDjih573Jjkj1t6bAuNs1BonPbllo3GyX/DdzCPeUgD/ssPctx/+P6PthHIN/TlF7+h&#10;Tz+2nYDfepfuwLRREABE+q+Df1etjAvwknUBvnb+NanliDqAh48eoX0H9tOO3Ttp09YttG4DGoGs&#10;oiU8d5nP98Hsxnk0ffYsmjJjOk2YOoXGTXIuwDE0YsyoJASM3ICDaZAFgQOHDKCBg/vTAAsD+wMG&#10;DqinfgID66ihXy3V96uh+oYaqquvZlVRbV0V1dRWUjVUU0FV1RU8zyqniipWZRmVs8oqSnmuWUol&#10;5SVUXMYqLaYiVt+SIupTAhDYl3oX96FeRSwBgb2ph4DAXgYCWhAoEFBAoIWBDv6lAGBP3l4v3j7P&#10;+8r6UElFXyqvMgCwpr6Ez6GUz62M58PlNFSl/44dX2Xdf9WJ9F8fACYdgGHol6UQACwYAkJzMiBg&#10;EACGIWACADo1OuWCgPV55AGVQqQhyz2Thm1WgFACo8KwLlYI8mUptL7RfFG83/hYkscaBluQuVai&#10;0HX09SNc1xDYa4kEogW2G1Lea6I0z4mvQz6Fr1tSCxZABv7FMq/fZyDLYQn+xQV4+ISpBeinAp8z&#10;DUGQ9gh4oSGgnw6cAoE3DPyLAOC1EABkXbxGaAgiTkClyPkH+OeafxTo/otTf0Pwj7/0oI+cknAv&#10;l/KBv7aHf/H6MfhrK/hntpEf/n3Ix+UDwPcFAN658y5Pwr1GIPwZh9KAT586Y1yAR3hSwPecgCeb&#10;fgrw5JQAgAePStpqXAfwrNyXfh1A06gG//030A8uVdyfaQgIKOcgnAFvDrjlhoC8TB4XYCYAhHwI&#10;KPDPHEO2E9AAwHwQMOEC1LUAo2YgpwUAmmYgJw0ATLgAjSMz5ALcbl2AmzYlOwIjDRh1ANHkA+m/&#10;kuobuf2S0M+BPzj/DPwzAHDuPJ78zV3AEwlAQJ4EOifg1JnSFdilA7uagP0HDqW6hgFUVWMgYN/i&#10;MurZO4aA7dp3DEDAJw0EDDkBLQD8eQQAY/CXAH4/M/KBn0C/f/mlp1+EZSEgnIBIB0ZNwBgAWgdg&#10;VAOwI3Xq2o0nhn140lnG51vLk9kBPOkbTmPHjaMpUxGMcVC4aCFf/+W0dt0a2rR5o3S0RAB7+DC6&#10;KSKV6hTfO3D/wU2BekpXedy8yc+sc1SYxh8I1o2bAk6Kr6VI+O8i9x+CIgRACHyU+y8BAP8mcE9D&#10;wAj6WYnrLwT//oy6f/nh3+9/bwFgwP0HIJnL/fffKf03n/ygsDXSgWcu6cD1x5AfODtp4Kelg28n&#10;Df20NORrqTT0C0kDQOheAsCWQkAtHwBCWRBQuwBDEBBjig8BQyAQyoKBhYBAwKEsEOi7AU2DEFOj&#10;DJ1K4TRzKcHHj6Mh3mH+PrQpwXt30S6kBO/YSlu3bqLNm9fTho3rqHn9alq7dqV1Ay6lFU2Ladny&#10;hfz9BxDYaEAgHIGAgQsBAw0QhOD4A/jD6wshgX/o5G4UAoDOHajdf9npv2kAqJ1/gH+S6js7Bn9I&#10;WZ47F45Fp9ix6JQFAgEB0UHYuAEnEpqMTJkCRyBgoNHkyagViPdxDICWOP9GWrZsMa1a3WSd62hc&#10;tZuvP1zrKFlxjudMqFVrvq/wzyrnVMc9hPvLfF+5chVx6q+u+5eGf7nBH6SfPcg9kxoA6ufXPdPu&#10;WXdjghtX3LijxyU9dvljXGicDY3RWXLruPHSpQHj2HQdQHzHu07AHyIGePtduoMmjhzLXee47ArP&#10;WQsFgNf5GbvGuirAndfh5+z86+fp7LmzdOr0KakDuP/gAdq5B41AttK6jRto5ZrVtITnLvOXLKI5&#10;8xtpBs9npsycQROnTaVxkyfRmInjaZS4AA0EHCYQcAQNHTmchowwIHCwA4HDHAg0MHAAYCBAoIWB&#10;/QbUUwPUv47qBQbW8jyyhmrroWqqqaum6toqqmJV1lRSZXUlVVRXUHlVOZVVllNpRRmVQOWlAgKL&#10;WH1Li6mPgMAi6l3c10BAlkBACwJjCNgzhoBKuQBgcVkf3q8BgFW1xXycJXz8pXxeZTwXLqdhifTf&#10;KpowsZqft+pU+m9U/68tASA0u40AIOQDQKd5aQgIBUEg1OikYWB9HgVgSqGaD4XBTz6loZBRelkN&#10;3ZQsnAtBO6MQ6PMVWi+pBPyDomNIHmfoXIzsdQpdP627uJYtUQjotUShbWYpeB0y1BL45+RfvyQA&#10;9MGf1cJ6nkvU032ov4bi/6YW4FEBMi4V+MQJ/HcUqRJwGJ0vGAJqEKgVu/9YV5MA8DIAoE0F9gU4&#10;iLRfOP8A/6T23w2kFse1/wChUrX/MuDfBw78tQIAhsAflAX+oJbDPz/l9321Db3tewX/0uAPABLX&#10;NgaABv45B6AAQNUJ2NQBTKYB495BWq1zAQJEwYEm7jMLngD9nPazDigAiGWPp+oAnueJvK0DeBH1&#10;RzwAeA33pZG8xvdqCgICwAG8AbrBcfdqCAJaAJgTAmJbAHsO9GH7AeWFgM4FGICAOK4UADQQ0HUF&#10;DqcBvyIA0DQD0bUAC3ABRg1BdnIAtD3qCBynAaMOoAWASP2N4B+g3xIRoN/8+Yt5gLKy8M8AQJ78&#10;zVvIX/wLaBacgLN5IjhrnjQFkZqAU6bT+IlTaMy4iTzZGUdDho/iCdBQnsAN5ElRPZVVVFsI2Je6&#10;du8pdfN8CPg4GoOkIODD0pH3F792dQCd+8/Bvxj8JYDfv6SB3/8Q/YL+xz9nCO8JBOTlrQswBABR&#10;AxBNQJ57EV2AO1Hnbig4XUQlZRU8Oa2jAQMH0fARSKeC4wJB21wOEBdT08omam5G/b/NkkZl0n8P&#10;82d/QgLc2P1n3BSmnlKc+ouAyrgpkEqFQIoDKOX+SzT/UAAwcgD+YACguAATEND8nQB/vDzWi2r+&#10;efAvmfar4J8CgH9QADDk/osBoHL/ufTf/wsAoC8/QCxUOgDNkh+83gvpYDkkHVhraejnywXnuaQB&#10;X0vlYICWBoBQWwJAHwL6ANApBP1CyoKAIRegg4AAMllOwCwYCOWCgW3jCIzTgk2nYDiU8D3ruwHR&#10;CM+5AXn+cXCf5wbcrNyAa2hd8ypas7aJVq1eHtUG1CBw8ZJ5tGjxXIGBCxfNSUmDPwP/MJ47WfgH&#10;ZQBAl/6bAoC2BuCMFPxjpeCfBn8hxRAwBQPnGBgoNQSlkYipLYg6gwCP00T4G69jOayPc5hHS5ai&#10;cRU617vGVdvlewuudaRnA9Dic7p+/Zr9vtL/rHLfV0n3X7Lun6n551J+tesv7PhLgz8oBP8gH/5B&#10;7jl3Y4AbR9yY48YlPXbpcc4fW0Njsi842EOvR2Mzf//JWIg04B/4O5ePGXUApRHIb7+VTsCfffI5&#10;fYTYhefzb735lgGAmCvzfNUHgFIHkF+LAeBVXhYA8FoEAZG2jc9O0oBfPUen+fM8duIYHUAdwL17&#10;aOsONALZSKv4s1/atIIWLF1Cc10dwFkzadL0aTR+ymQaO2kijZ4wnkaOG0sjxo6h4RYCDnUQUNyA&#10;w2jwcAMCBwkIHEwDhw4SEDhAQOAA6j+ov4DAfgNZAxqogVXfv55VR3X96qi2oVZUU19D1XU1PK+s&#10;tiCwiiqqK6m8uoLKqiqoVIHA4vJSAwEVCOzN6mVBYM8iBQEVCMwEgH0sACyyALC0N++jD++zLx9D&#10;ER9XMdU1lPDxl9LAwWU0ZFg5DRtZEUj/rTbpv6H6f6zWwj+nLAjYIhAIzcntBLwrCOjUGCsM/iAP&#10;orRWFvL4AMhXEggVpgT08yWALh8IvDulACAk+893brgunkLXDrLv+9u8FwpBvZaJtwMFtu0r57VQ&#10;CsG9QhS6jhoAutRfDf+c7tsDt5V1WqERACDA4cM8ATpyUtxWCQh4FhDQgA8HAZG2i06+EQS8iuYc&#10;BgKGJPDPuv8cALxyWUPApAD+NPy7ruGf6vwL91+y8cfHSfgXAUAF/gqEf2a9EPSDYvDnwz8N/iAf&#10;6kFJ8Jd+X69/L8BfYfAP0vBPA0DrAFSNQEwa8G35vHFPABIDiiVdgGfFBQgn2hHXjXb/YQF+uBf3&#10;7zU/BUwrACiNQHg9uAhRB1AA4GumDiCgGmDjFd6fwD+B0kmlIKAAuXQqsIOAAH9aBgKa95OpwICI&#10;ARegBn++eLlWQUDlBMzlAow7Ap9RacDGBWjSgK0LUAAgQCzcmHABGkcmxgU0BBEX4A5TCzDuCGya&#10;gaAbcBIAWvcf6vzB9efAX2NaxgGotYjmIiXYOQLnzI9A4ORpM2nCZOMGHDkGdQFH8yRoGDX0H0jV&#10;tQ0CAYtK8kHApy0EfNzWBERn4IeVC/ABmwYMABiAfz74++dfhmHfP/+c/h8l/C3SLkAFAAEhBQBK&#10;E5Cn6alnn6fnX3qZXu7YWc6ld99iPr9Kqq1v4HNGAxDUUoLjYgZfs0YOpJZyALqKA9L14qJAIXvU&#10;UTp2/KgU4MYEHBNx003xGj+fydRfBNzGTeGcFAiiOIDy3H8hAOgcgAB7BgAaCJgUAg/l+tPwr8C0&#10;3xgAWvefpP/C/Zc8nmDzj38Puf+gv/+3Sv/NJx0ctkR+UBqSDmLvhXTA7MsF1VnS0C9LGvq1VBr6&#10;haQBIKSBQSEAUEOKlgBAJx8AhuTDP6eWQEDAmEIhYBYIhDQIhFoDAkOOwBs3w2nBcW1A4waU2oDO&#10;DXjUugEP7OXvw122NuBW2roNbsANtFHcgKgNuJJWr1lBK1cto6aVS2IQuGwBj8/zaYnAQAMERYud&#10;FPBbYqVfiwAggOFsnrTHABC1BLMBoBZedwAwDP9Qr3DePKQqO2H7StEyGWBQUoWNXC1B7AfAbzZr&#10;zhwsP4u/9/k8FuI7axGtaFpGa9aukrIV6Ly8Z+9uga4nJf33jHxnASSZ9N/b0feVK1Xh3H9x4480&#10;/MMzoeGfD/6yoB+kwZ+Tfk59AOieb/fc6zHCjTNuTNLjlx7n9JgaGotD47ov84+teOx24ye+E//6&#10;V3z3xo1A8E++r37zNX3+6ef0MeIDzOsFAL5pASDPkXlOawCgFf+eAoBXr9ENfq6g69diF6CkAb/2&#10;qqoDeIj27NtL23aiEcgmWt28lpatbKKFAIALF9BMWwcQABBpwAYATqBR48fRiHFjaTjqAUYQ0IDA&#10;IdYNONiCwEECAofQQAsCBwyBBlJ/AYEDqN+g/gICG1j1AgIbqK5/PdX1q6fahjqqaail6nqWBYGV&#10;rIqaKiqvrqSyqkoqtSDQQMAyKiovVRCwOAkB+/bJgIAxCJSmIQIAe/LyBgD2Qffh0t5UUt6Hyir7&#10;UmVNEdXUFVN9vxLqP7CUBg0po6HDy2nEqAoaNaaSxo6z6b+TkP5rASDSfwMA0CgA9/Ba6PWAckHA&#10;gkFgHgCYgoBO81oJA0NqtCBlnif3ulIKtGhZiJOEX61QCFAmlmkQpSDg/BgCthUQjLfD2w9J9utD&#10;Li19XVih66Zlr5/b5r1UGOq1ROHtZinzmkB87qH7rVClr6ECgAH4t3Bhg9GiBrpvN2quRemWhyX4&#10;BwiIISCgQdoJaGoCGuABmAH3HiAegF4MAp0M9HNy8O8q4J+VAX0Afgr6KfAH19/16ybtF/APqb8a&#10;/knq77u54N+nojT4cwrAv8gxGIJ/2eAP0uDOh3pQEvwZpZeLt+E7/+J9x3Avn1oP/5Kpvz4ARO1F&#10;AwBdGvBb1gX4pnzegMMJF+A54wJEijkcaS4VOIKAFgQekPsxDQBdevoZ3obUAXzN1QEEAEQNkmsC&#10;+UIA0EFAHBPAZO56gCwF/xIQ0LoATVfgHC5AgX3Yh5N7zcoBwDfwLMUQMEoFbpETMIaAuhaguAAl&#10;DVi5AI/FLkA4frULUDoC83WHCxBjQ1QLMOoIvI02bDBpwKgDuGrVOukEjAYgaPoBAOjcfzH8M24/&#10;p8gJiHRgLKeEv02KsIGBMQicbWsDTqHRY5ESPJonQsOpX/9BPDlqoPJKAwF79S5KQMAXXnyZnn3u&#10;RXrKOgEffewpejiqCfgI/TqRCuwAoHUAhuBfCvj9IgH8shRBQFUHMAKADz1CDz36BD32JADgC/TC&#10;S+2pfacu1K1HL54MogMwCln3p8FDh/GEDx0XOaCT+n8LONBczp/DGtq4aSNt37Gd9vIEG7Ws4GRB&#10;J0U4KZBKlXT/uW6KJvX3s884mPpCN/4APABgAHDggEjSf2O3ne8AjCCgBoH275TrjwXXH7al4V/s&#10;/IuB33dWBv6F038Lcf9lAsBAAPXfWfG5t0w6MM2SDmTbUjpY9qVBX5Y06CtUOnhviTT408oHADUE&#10;dLDBgQgNLPIBwLuBgJCGf04hAOggoAaAhUDAEAjUygUDWwMCQ47ANAhE9kAyLRjj5unTpwRGwZF2&#10;+MhBOojagPv38HfiTtq5axttR23ArRtpk6QFrzVpwRYErloFEGhSg5evWBTBQBGAoAggjLXECd3c&#10;LSAUxSDQAUCkDCOFOK4BCLjmAOAUC/rywT8DAGP4p8FfSLxMJN4v9p0Qah2GhK7ISH1GGjTOAee4&#10;kK/FYlq5cjmtXbtKmqug0Yo0reLra9x/p+i18+hW/wZdu45O9bf489SNqtLuP536i7p/Ieefg38G&#10;+qXBn67z50uDP0g/t/kAoBtT9Jjkxi89zumxNDQGh8bzLLl13LgsYyXSgF0dwD/hu/YP9Ltvfkdf&#10;CwD8gj5GXMPz+rdvv01vImMLsRwMHgEAaLoAWwB45SrdEAB4XXSdnytxAQpg57nr66/RmXM815c6&#10;gIdp7/59tH1X3Ahk+aqVtGjZUpq3iOd6jTzPmz2LJksdQJcGPIFGJVyAo2kYNHqUgoA5QOBQHwSy&#10;LAhsGMgaABDIAgjs10C1/eqpBiCwvk5AYFVdjYWA1VQegUBAwAoqqSin4goNAUtyQ8DeMQQ0svBP&#10;AcDeAIAlvaiorDeVVvSh8qq+VFVbRLX1xdTQv4QGDCqN0n9HSvpvJY3Llf6bAoDVMQB00C8kvJ+h&#10;ewYAobkFQEAnqRMItQYE1hUuC1tSwEXLwpcY9rRAIfCnlVjeQMA0CNTQrq3F2/dl95s8Ni11TULX&#10;S0tduxBAa7ms+y1DYahnwZhSaBmn0HazlLgegfPX91dLlNqWnLcT79sDgP753bd71z7bdAFpl3Bd&#10;HbZOQB8CAiScpVdOGwh4Di4ocT9Z6PHGFZMSrEEg5GCfryvW/RcU3sNycJBlwb93eGKHxh8W/vld&#10;fz/4RKThXzYATEK/loA/SIM/KB/8y6+2BX9QIfCvcPeflQOAfhqwdAO+I92Aky5AdHW+KPAK9fvg&#10;UEM9P6QCo76fTkMFCHQ6lACA6ASMRiCoA+gagcR1AONGIC4tHUKjGgegNQR0qcAaAhqYB1CZrAfo&#10;AUBIICBPcBwE1C5ATJo8FyCOTRyHWrxPDQGTLkALARMAMIaAMQA0EDBOBeYAJgKArFQacAtcgDwu&#10;4J8EuyQNeE8iDbi52dQB9AGgS/+VWn8h+IfX4AxcsIQDg6UsXh7dgeEctMLvC3k7eB9AEM7A2XMB&#10;AufSlGkzaeKkqTYleAxPhoZTvwExBCwGBOxTRN2696ROnbvSy+070Qsv5YaAcT3AB+jnv7w/dgFG&#10;ADAE/35O/88/+fqZ6P9nZf7m1x0EzHAA3v/Qo/TQY0/Q4089Q0/zcb7YroMAzO490QCkjCqra3jy&#10;N4CGDhvO5+3q/yEohJOiidatW8efy2bauXMn7ecJNrpaIp0NqW2vv36ex+VLMjGXWkocEBs3xQf0&#10;8UeulhIHU1/+hr7+6rf0zW8BAwATABgAHhAgxe4/U2/PAUDtAjQQMJZ5TcAfC+AP67mUXzTviLv9&#10;msYeDv458BcCgLH7L679h+0DNvruv3+P3H+QDqiMUyIUPP3foPg6FC4doGZJB7RtIRco+9LBdD5p&#10;sNdW0tAvJA3/nEIQUIMEBxccdHBgoi0AIBQCflkqBAKGXIC5IKAPAp1CIBDKgoEOBGbBQIBABwPf&#10;fjvpCkymBjsQiPkC/okNxxL+6YbvV5MWfObMaRlHUUv16LHD4lAzacG7afeeHXFaMEDgpmbasCEG&#10;gWsAAlcvp5Wrloor0MFABwSXLbdAcNl8oxQUtCAQANBBQABANAFZMJO/Rw0ATLoAHQTUMq9r95/A&#10;P5bAvzwAEE1MNOwztQxxHBC+gyAcH44TKc+NfMxwO8L5CODJ57oM572Er8MyWr2av6+a14jzD/AP&#10;NRbhsHQlK3DdTb3aHO6/L0znX+P+S8M/PAfZ8K8w6Af9+c+Fwb+WAEA3hulxTo+hobE3NIbnlHMB&#10;4p9e+AeYTQPG8TgA+Ifv0Qn4O/nO/+KzL+gTjnnex1zfAsAbHItd5bmxAYCX0g5ACwCv8zz6Bs+n&#10;b/KzBN1gGRegSQN+/QLPT19FHcCTdORYshHI2g3NtGL1Klq8fBk18lxmdmMjTZ8zmya7OoBTJtMY&#10;6wIcaV2AYQg40kJA1ojhFgIOo0EAgeIGNCBwgAWBAgFZ/QYNMBCQZSBgP6rr7yCgAYExBKyJIGCZ&#10;cwMCAlbmhoA9czgBnQT+Jer/9aJiCwArqvtSdW0R1TUU8zy3JEr/HT6ygkZF6b9V4v6bFEj/TQJA&#10;A/9yq0o0k38XzQorBQGdZt8bEJgXBmolAF4roZ9WY6wUdHFygCcCPnkUAn2FSNaPIWASBvYzCkK8&#10;1oi3GVK0P3c8vuLroa+dr9C10+DMQSzss7XwzZfejtbChf0CCi/rFNp+lvQ1EanzD12bXNLrJsTb&#10;jQGggYBZAHARHIBI79u1az8H+QdoTwICHjUQ8BDqhJ2kYw4CntQQEE4kAz8uvG4gIFxOzg3oQGBh&#10;stAvBf74i0jBP9SYi+Hfexb+fcATBOv+A/yzAFCn/Sbgn5ODfwno5+SDP0gDuNzgD0qDPaNsxx+k&#10;t6G3r/ftjqcw3R38gzzwJ8J5xAAwdgEm04ATLsCL6OocuwABqVxDEAFRyoUG6CcgEDBaA8AjJ+gE&#10;OgFHjUCQBoz/3Ls6gGkACPh3/bqVg4D8XgwBrROQ79+4HqCFgHABZkJAAEADws+/ZtYxENAAwHQt&#10;QKQc53IBYr1cENCAwAgCZrgA41qAfH1bkgbMQiMg1AI1APBwMg1YAKBJA5ZuwM2bae1aNAJZR01N&#10;a6QLcC4AiJ/4W+oBIj3Ygr9FaBqC5iFLV3IgtIqWLrfC9pat5EBiBS1cvIzXAQhcyBOLRusGnEbj&#10;xk+ikaPG8oRoBPUfOJhq6/tRRVUNFZeWU29AwB69qFOXbvRyh0704kvt6dnnX6KnnnmengAEfDwA&#10;ARMuwFwAELBPKwn+tOS9DACILsC/fOAhuv/hR+nhx56kx596lp7hY3zp5Y583N2pR+++ci7VNXV8&#10;fnH9v2nTkXqFAHEJrVy5ktav52Bq61Yex23677Gj/HyY9F+k4SCYQh2s2xz8GjdF0v2H2n/GSYGA&#10;H8AAAZRx/4XSfzUAdIAvgoD2bycD/pzrL673J/APrr/v45TfCPr97g9G9m+8Z9x/HLgU5P5DkIXg&#10;ygHAtPvv/2YACMXXojDpIDWXdGDbWmnYp+WC6JZKw7u2lgv0fWn4B+UCgBowOPiQCwDmg4BQCAJq&#10;hcCfVhYEdADQQcB8ALAQCOjLh4GQDwILdQXGMDA3CLwqINDVB0RWwXkBgWfPmbRgwCmkBR89ekjS&#10;gg/YtODdSAveuZW2bUN9wA0GBFpH4DqAwLVNtHrNclq1elkEA5uaFisgCBjoAcEEDDQgMAEBfRfg&#10;XNuYw9biEynwl0j9tQAwCf9m8bY8KTfffAF/2G8M/XA8SGMWWMnHi2PHeaAr8ooVOD8Av6V8zsul&#10;WQqapjQ3rxHXH+ooolu9OP/4Oh7hawq3palXe57nZK72n3H/JRtVfcb3WTL1N8v5Z8Df9/wcxfDP&#10;QL8k+DOgLwz8tDT8g3z4B7nn3Y0DbpxwY5Eby/R4p8dPf9wNjd2FyK3vxmR8J6IO4A+oA/hnfPfy&#10;d+u339FvAQA//5I+4VjoA8z1MYdH40bMkfMCQNT/M+6/m9dvGPE84wZ/dteuGnfthTd4nvoa6gCe&#10;oqP8/OznZyduBLKemlwjkMWLaPZ8AMA5NGXmTJo4DXUAkQY8iUbDBTgeLsBxNGIsUoE9CGhB4JAI&#10;BAICGhA4yIJAAwGH0ACAwCGDqb8Fgf0GORA4gOoHGBBY178f1fZroBrrBqyur6OquloDAWsdBGTZ&#10;lGAfAvbJAwGNGzCGf+n0315UUt6byir7UGVNX6qpK6L6fsU50n8NADTpv9U0dVq1AoAhyOfLQD9f&#10;MyO1HgLmBYFzDAAsFAJqBeGfUhDmtUi1STXya56CIAYC5BHw48kDerpOYT4l1p2fhoBQBAHbBATy&#10;9jIU7xPH4sucf76GFvF1iq9VBM0E/GUDOyhatgXyt2GAWAj+OSWXDym0H1/RtXHnbRW6LoXK35aI&#10;r2UQAHrpv4sW9aP7kNqH4B5pfikIuP8oB5MeBDxuIODp04AM5+ncWUAIAwEFfojzyaQ7ahCYDQOd&#10;2y8N/pKuvxD8e/8u4R9+d8tp+fBPw7fWg798Sm5H70PvPwZ7hciHf0nwZ+BfGPo5+eBPywFA5wJE&#10;SrZLA7YuQJ5IaBcgYJdxAV4QxxpcfHDzwdUHGKVTUQ8BQguIPkqH+T7Ee4BVrhNwohHIa28Q3HfY&#10;vm4EkgKAPgS8wvclHxfWcfUAAeFwjALcHASMoJ+WSRNOuADhiLXPQVukAut6gKHOwAInM1yAkgYs&#10;APCsAECdBnwcLkCkAQMA4rrzdQUAzEoD3rVrH+10dQDRDRgAcL0DgM0eADQpwFHjD4GAcP0Z+Ifa&#10;gHD3AfwtWdokoG/ZitUcMKzhgGEtNa1ax0HDOvmJv/H6shWAgU28zjJqXLCYv/zn8wSFJ4pTp9P4&#10;CZNp1OhxNHTYSBowcDDV1fejyqoaKimtkPp53Xv0ps5dulP7Dp3pxXbt6bkABHzgocdMZ2CVCpxI&#10;A/bg3/8Igb//V8m9ZuVcgAkA+Mv76ee/flDqEKIm4SN8LE88jQ7AyQYgpeWV4m4cOGgIT/pM/b8Z&#10;M+DGQKAIR8VqDqo2cEC1jQPSPfwZptN/MRl3bgoEwwiSEUB/+olx/7nOvy799zvV/MMHgM4BaJx3&#10;Whr88d8W/EmtP4F/yZRfv95fAvwpABi5/1ztPwv/crn/Ckn//f9cgPp65JcOUnNJB7atkQZ+Whro&#10;/SOl4Z8vDQChQgEg5CCDDwALhYBtDQKzAKCGgPlcgLlAoK8QCHQKgcDWwEA/RRjjIUoipB2BGgS+&#10;JgDj7Fmec7xi0oKPHz8i3WoPHdpP+w/ssfUBtxsQKI7ADbRpswGBrlmIuALXrkjDwJWFwcDIDZgB&#10;AY0TELX3DAicDegn4M/Bv4D7Txx+YeinwZ9x/Cnwx8eyxEK/5Xy8AH44F9RAhOsR7kcAv3XrVkmN&#10;xA0b1tGmTest+NvC84ntfM3wz6r94vw7eQrw7xW51pL6y5/BrTeTnX9N6u+nfE99zvfalxb+wf0X&#10;dv75rj8N/gqBfVr6OXVyz/DdAkA9dvpjbmjc/t//+3/nlF7WjdsyrloAKI1AbCfg735nAOCXAgA5&#10;VuL5/jt33qHb+Oe9AECeG/O89FImALQOQAcAbxjBBYjP0NUBfPW1V+n0GdsI5NBB2sWf/ZbtW6kZ&#10;nYDXrqElTSto/hKe1y3geZ1uBII6gJMBACeaNGBxAcYQcNgYKAsCjghDQFYSAg6ifpEbcADVWzeg&#10;hoDVGgLWaQgIAJgFAW1NwGINAXsnIKAP/3p77r/yqj6B9N8yGjainEaOrqAxUfpvlU3/dfDPAcDq&#10;AgBgGP5pRSBwVgsgoNPswiFgCgBmaa5TASAwCPYKkQf/nBr5vR9NYRDoZDocaxgH9UuodUAwCfu0&#10;GrU02EqIj90peF5GDlg5AJiAZgIAw8DNSY7JXy+PQtsJgz+j0PIhxa7I7GPS1ycF7lihawSFlg2K&#10;t6vhHxQ7AC38YwH+CQDcsWMvB/Yc3HtOwL1ZEPAoIOArMQR85TULAS9YF5SFHwI9AFXgrgJgcSDw&#10;hq3tZ+CfcfwZ+GdqBTrwp+Hf2xR1+41q/r2fhH+F1P3zlAZ/kAV/EUTT4O9ewb/kNvT29f59uJdP&#10;hcC/tgWAfhqwbQaScAFeFcAFuAZwB4AHkGdSgU09wAQEtBIAeCgNANEIBJ2FMxuBhACggoAAkxoC&#10;AsaZVOBAU5AMCCguQAsBUw1BLgDuWRUEAA0ENADQQMDIBcgKuwBxHAYCJjoCSxqwcQEaAGhcgFEa&#10;MAAgrrl2Aao04Kw6gAYAbhMAuG7tRlq92gJAuPaWNnGQomsAGghoXH8m5ReuP7j6li5dyYEOwN9a&#10;AX6rVq/n4GgDB0kbOViKtWbtBlq1hvexai0HSKs58FjB21jKAyPcgHN5wjOTJ0BTaPSYcTRs+EgB&#10;ZaiXV1VdS6VlFdSnqIR69OxNXbp2pw4dO9NL7TrQcy+8RE8LBHxWQUB0BnYQ8AH6uXYBigPwFwYC&#10;/pMDgBb+ReDvXzxpAGhcgA4A/vPPf0U/++X99ItfP6g6AD8tYBKNS9rzcaKOYZ++JVReUU11qP83&#10;ZBiNHo36f3B1IACE2wKB1lravGkTfz47eMzex4HpYf6sT/BzYd0U6KSIgArpv1HzD9P599NPP6Mv&#10;pPkHuiia5h86/TcMAGMXoAA4TwL9oD8nXX8C/yLXn4V/FvA54Pc7Kx8AGvdfoZ1/EWAhuHLwD/IB&#10;IJQMrP5vVPJ65JcOVnPJBbetkYZ+WhrC/RSkwZ/WPxIAwv3kA0AoBP58tQQCOgBYCATUADAfBNTK&#10;BwLbAgYmXYFpR+DlK5fp4qU3xMVk6gPynAMg8PRJAYHHBAQepIMAgfvTIHDr1o20efN62rhpXZQe&#10;bGBgUxgGhpyBFgQuAQhEI5HF83jyPpe/Y+fwd8Bs/m4FvIObD2DPOPwM7NOKnX+67l8W/JsvtfsU&#10;+BP4Z1J8cQwR+ONjXbkSTajQ0GOFOB5xjjhXnDPOHdcA1wLNU+CWxDWC6w/p1Mf5+p0+jbRfDf+u&#10;8Odg/lmVTP39JIJ/uN/iun+u6UcY/uUCf//6r76SkC9LGv5BPvyDWgoA/bE2NF6HgF9I0Tr4Jxe+&#10;+/h7UMZQaQSC72l8F/P37+9+T998/Q19+cVv6NOPOSZCPIA5PM/bb3Jcdk0A4JWCAeCtG0ZwAWLO&#10;AZD+xkWeq55/lV7h5waNQA6iE/C+PbRlxzZq3sRzO9UJWADgPJ7TzZpFk6ZPp/FTp9LYyZNpjABA&#10;pAGPNwBQGoKwHABkCQD0IODgIAQ0IHCAdQNqCNgwiGUhYN0AFiBg/wIhYCAd2EDAIuqNeoBRTcDe&#10;rF5KFv4V9TK1/5T7T9J/64qorp9L/y2lIcPKaPjIcho1poLGjKuk8ZL+W2XTf2MA6ODf9FZCP193&#10;CwDbHAJqWSA4N6GWgsAA7MtSI8Tr/KhKA0CnNAT01Y/HdB/y+WqIxes4hbfnpKFWrAj+QcFzMdLw&#10;D4pgmYV/kA/anOJjVesVoNC2QuDPKbR8LsmxB/YLmfO054zzvxfibecGgAb+GQC4fQ/t2A4IyAIE&#10;3Lmfg/0DtGf3Qdq7R0HAA4CAx3mykwMC6rqAkgYJsGGARwoCOgCo4F/s+uMvn5t3BCA511+q4cc7&#10;Hyj495GBf+9/wpMFKwF8YfBn5ICflnP8OcXwTUM5SAM7KA31ClVyO8n9xPvXYK8QafAXBoCFwb98&#10;AFDXAdRpwLdRRwTdxGwzkMgFyPcBYJdzAaKGn3EB6lTgEwL7AP2Q+mtkASC/d5yXSTUC4W1hmwBo&#10;USMQBwAt9LvBxwDhWHwIGGwKwpOeZCpwDAF1GrCBgFgGENBCcIGAeAbccxA/C0k5AAgB/llFABDb&#10;cRAQ27YQUACgkXEB4pjgyDUuQAMAedLl0oBPGQho0oDhuHRpwNYFKAAQzVh0HcDDtM/VAfQB4CYf&#10;AK5NAkBbv086AQP8wfW3cBkPOss5gDCuv+Ur4Pgz4A/Qb13zJg4etnDwsJU2bNxGG9FteCN+38qv&#10;876aeV9r1nOwtJYDI6QGww24iCcNjTzhmUUTJ0+lMWgOMmIUDRo8lBr6DZDU2bLySupbVEo9e/Wh&#10;Ll17UIeOXSwEbEdPP/OCgYCPPWW6Az/4qG0K4lKBf03/8rNf0T//yy/pn0IAMBP+WTn4x4JzEBDx&#10;nwAAUf/vl/fbDsCP2gYgz9DTtgFIh05dqVuP3tS3uIwqq2r5XAbS0GEj+PzG8yQPAR2cIIv5ujdR&#10;c3MzfyZwVSCw2s+fJ4Kqk3xfnuX753V+Fi5JSo4UU+dg9z0Ofj+0ABCBNtJ/NQB03X+l/l8WABT3&#10;nZYGf9bxx4rAX66UXwv7HPzTADDh/lOpv9g2YCPSjWP4hwALwVU+959TMrj6v1Hpa5JbGvLlk4Z6&#10;hcoFx740eLuXas2+NfyDNACENBRoawAYhoBhJyDkQz9fPgCEQgAwlwuwECdglnwI6CsXENQwUANB&#10;BwN9IBinCMMV+DbPYRQI5LHSgEDMI/xGIa8aEHjmtIyzJ04e4+/RNAgE7EKNwO07tkjXYEkP3tzM&#10;32vrxBVoYODKbBjIimCgcgUuWTqfv/saxYkHR96ChQoCRiDQwEAj97dO+8XyVgL9sA0rB/6keYcD&#10;f3D9mVRfAEkcE44vAn98HjgngX5bDPTbvh01aQH94PZDbVo4/vYJ+MP1AkBFww9cywsXQvDvbf6s&#10;TOov4J9O/dXwL5n2m0z5DYG/lsO+NPDTcs+0BoD6+Xfjghsv3Ljixjw3XupxNjRWh0Bfpv5uIaC4&#10;3B0A/A8LAP+nAMA/AQB+ZwDgbwQAfkYfIibAHJ7jr5uYH+cCgDxPzQkArxsAGDUCcQDwyCEBgFt3&#10;bqf1mzfSqnXpTsBTZ8+iSVEjEF0H0KYBOwCYcAHGEFAAoAcBB0HDh9HAIARk5YKAyglYVV9HlRkQ&#10;sKSygoq9xiCAgEgFFghY1CcFAXsVGfVOuP96W/dfX6qpL6L6/sXUf1BJ5P5D+i+af4wdXynuv4mT&#10;q0z677RqmiruvxgAtgX8c8qCgE5BAKg1uwAYOCdHSnA+pSBgGgS2GvplqdHArB9PSfgXKwTo7rVi&#10;6BeLj1EreA4GVMUy6wq0EvgHhQGbVosBoLc+5AM/X6Yrcnq9fMpyArprFIR3bSXefhoCOgCoHIDb&#10;t+3hoN5AQAMC0xBw314NAQEKYgh4EhDwlIGAZ3NCQOsERCqwBYA+/NO1/ozrL5nyG8O/DxX8+ziC&#10;f7H7z8C/LABo3tPgD8py/Wkg15bgr9CUX8gdV37Frr8YACbBX6HwDwpBP60wALwjADBOAxYX4HV8&#10;zjf5s/ddgGgIknQBHjsSpwIbCGjkACCAlQOAgIcAXulGID4AvMX3llIhEPBCNgT0awEmUoE1BBQA&#10;CKjnIB/Lh39OBUFAlwqsIGDIBQgAyIrSgC0AlDRgBQCjNOAAAGyJA3DlSgDA1eLqi9OAUQvQCH8v&#10;RsrvkiYOIFbRihVrONBppjVrNtC6dZt4W1sE+G3evIO3v5MDiF0cNFmh8Qj2udl0HzYgsJmDI+MG&#10;XLCQJ46SEjybJ0GoCziRRowcLY65fv0HUk1tPZVXVFFRMSBgX+rarSd17NRF6uw9LxDQpgMDAj5s&#10;ICDqAZpUYM8FmEgBbgEAxDoOAKr6fy79F/X/nvDq/+FYSxL1/0bR+AkTeXKHQA61oTgAW7WKr8l6&#10;2rZtK39Ou6U2FepUSSfF187x/fQ6oRi3qf/ndVNUAPArDQB/B1hgAKDvANQQUFJwlRz0EwH8Cfyz&#10;4C+Y8qvA37ffx3IAkN937r8/fM/HwNvA9pwD0bn//udfOcDK7PwLhQAgAqN0kHWvFAzSAgqtey+V&#10;vCa55QLVlkjDvUKkwZuWBm5trdD+8snfhgaAkAYAuQAg5EBDoQAQgKMQCJjlBoRC8A/y4R9UKADU&#10;ENABQB8CQiHwl0s+BHTKBQMLAYIGBiabhxhX4Fs8j8kHAs8LCDzng0DrCERqsNQI3LeLx+UdtGvX&#10;NtqxY0vsCtyyPqoVGMHAdStp7domSZ/VMHClOAOXSJotwBtcgREIXNzI363ODTiHJ/sOBrIc7LNq&#10;nGdft4qAXwL8me0Y1x8Ao3H9Af4hFRn7FtcfHxeOEfByPR/7xk1r5Zy2bdso54nz3bN3J+3bv5sO&#10;HITbD6m+h8Txh3RffD+dO3dGriEafly+gpp/cKkXDv90zb8s118u8GfAnlYS7BWqEACE2hIAhr4r&#10;8smt68ZuaQTyN9MJWADgH/E9/L00/YoAIGIcAEDM2/MAQKQGFwQAL1kAaDsBHzrCc8r9e2nbzu20&#10;YfMmWt28lpataqKFy5bSPABA6QTMc7kZM2hC1AjE1gGUNGDPBdgiCGicgA4CDrAQsL+FgP0yIGBt&#10;wglYH0HAihQE1C7ADAhYDAjY26oX/23gn+n867v/+gbdf5L+O66Sxk2opAlw/wEAJtJ/Qw7AMNRr&#10;jaKUYGhWyyFgEPyFNMcoCPuyFISAsYIQ727UGAZcLdVcrXkZsssa+QCQJXApBOruhRzMSioB//Io&#10;BQAj+AeFwZqWAEAsi3ULkQVhvkLgD6AstGzhCuzfKjpv/hzviXjben8OAELaBXjftq27advWewEB&#10;HQSx8ONi7AI0ANCDf8GU33ci+AfQlO38A7wD+LPygJ+vFPz7oLCU3ySwazv4p/fRNvDPHbuRD/4K&#10;A4AFuP98AOjqAHouwJvOBcgTCqTbSqotTx60C/CMcgHC4Re5ABUEjADgEZ5sHztNp05YAHjmNQFx&#10;gGKAZoBpAgB5X5kAMIKABkymICAAHd+3AHhI6UV9vwgCiusP97mTeQ3vxS5Adf8nXICQA4BOeD7i&#10;92MACAUgoAOArIQL0AJAcQHyNYnSgPkaxQDwjAKANg24AACIGoAoF+BqAALWmRqACgCuWG07AcMF&#10;uIIDB9PRF7+7lF9AQrgFVwH+8brNzZvF7QfwB+i3HY5k60beuWu/7Hcn9r1zL7+3W2AgQOD6Dbzv&#10;dRsiN+AiSQnmyeMsVxdwEo1Cc5ChI6j/gEFUW9dAFRXVVFxcRr16F1kI2JXatetIzz9vIeATz9Aj&#10;jz5JDz38GN3vUoGjhiDaBegDwAD4gxz8Y4Xcf1npvy936Exd+PhQv7Csoopq6xvE0Thq1BiaOAld&#10;HRG8LeBrvYyDxTUcSCLo2kb79u3hz/Agf77H+PM/zffHOb6PL9C1q5dlQn7n9i16BwXVPQD4JQfl&#10;AIC/TTgAARA8ACjuO+fAC8hBPwF/rtafc/3FKb/O9WfAnwf/EgAw7P4DbEyn/iK4QmBVqPsPSgZZ&#10;91qhIC1LofXvhcLXJVsuWG2pNOTLJQ3ZtDRsayuF9tMS+dtrawCYGwIW5gSEQgAQCgFA6G4goAOA&#10;PgQMgcAshSCgLx8GOvlQ0AeDPhDUMDAEAlEyASAQ7um8IPCsAYEnTx4T0IXGFocOHxAABhAGFxzc&#10;cDt3GVfgNrgCt24QcCYpwhEMXJXTGehcgWkQOI8n9jEMXOADvoTsMlq8LhSBP94etrtkiav1t8jC&#10;P3zvGNffBj5euBoBNXfs2Ey7dqMOrXH7HTqEchRoSHWYTpw4yvMP1KUF+ENt2nNy7eD6u8rfTzdu&#10;wKGOEhU+/PuYP+/WwL8w+MsH/H74IanQMpCGfk76OdfPvwaAbuzQY54bI/U464/Toe+IfHLrunE7&#10;6gQMAPiXHwQAfv/d9/QtAOCXX9FnnwAAcpyAObwAQJ4b81w4BQBZGgBeu3LVdgGOawA6AIjPNgUA&#10;jx42AHDXDtqwZROtXr+Olq/iOdxynsMtWkizAACjTsDTaFzUCMRPAx5nAeBYCwANBBwagIACAAuC&#10;gACADgICADoIaABg0gnoXIC5IGApFZWhM3Ax9Sktoj4lfQUC9i7uw+odCfCvb2lvKi7Pdv8NGlJK&#10;Q4eX0YhR5TR6TIW4/0zzD7j/qhLpv9Mc/IsAYBjk3Y1+NAgICQTMp8IhoCgE81qrxroWKQH7tELQ&#10;LyS7fBYE/HFAYAz9nMy++bgKUAz/ILO+hn/3AgCGtpEGf0ahZVujvE5AJ/4820S8Le3+g5IA0Jzf&#10;okX9HQCMIeB2gYAo+F8ABIzSgU1jEHQHTjQGAQhRLkDUA3QAELX/rl29RdevhZx/LuXXwj/f+ffu&#10;Rwn4l0j9zQkA8Z6SLO/BvwicZYA/AWNpoOc6+/oKLZvY3nsa/rW+5l8I/sXgz6kQ8AcZ0BoGf05h&#10;APiWBYDGBRinAUcuQEA2AWym4y6gGiDa2VfCLsA4FRj3HP9tASCWwbJYB6BLACBvC6DMAED89/G6&#10;7M/UALxlwR9gsxP/rSEgL3sVqelIU79kICDgtYaAcLfGEFCDQAcB8b6CgHAB5oWA/HcOCBgDQFOX&#10;EHIAUKCkcwHycRgAaFyAURowAKBzAToAiOucAIC43jEAlCYg0gX4kOkCLADQNAEBrEsCwPW0cuU6&#10;cfUtkzRgAwGdpNafSvnF8lhPXH+btovjb9v2PaYEgapBuo/3D+3dx8ew96DUJwUMBAjcspWPYdNW&#10;aoYbcDX2vcqkBM9fxJOLebYu4GQarZuD1PWjysoaKi4pT0DAl9p1pOeeb0dPPf08PW4hIDoDox5g&#10;lAocdAFawBeCgP8UA0BZFuDQ1v6T5h+R+091/33uRXqxXQfq2Lkrde/ZWxyLaGaCVOYhQ4fTmLHj&#10;aMqUqTwZmsOD90JqakLNpbV8/TbxWL2Dx+a9/Dke4s/4ON8Dr/D992oEAG/dTALAjwIAMJkCDHig&#10;AKAAuCQEDIrfj9J9Q66/31n4FwJ/Vmn3XzL1F2nGkvorjT8s/GuR+w+69w7AUFB2Nwrt426Vvi65&#10;5YLVlkoHvLmkAZsvDdvaQqF9tFR6e/caAAJu5IOARmkImO0GLAwCFgoA2woChhQCgVo+DNTKgoJp&#10;GKhThHWdQNM5OJ8jEOmsaGbxyisnBXgdP3GUjh47TIclPXgff6/u4e80uAJ3Sq1ApMhu37HZpAgD&#10;Brp6gdoZmAUDnStw+SJJy5VmIUtiGBgDwQKEZe064vjjbSzmbS1Zin80LTQpv7y/VYB/fBzNzavk&#10;GI3rb5OcB5yOMfhDfb/DAkNR4+/s2dN8beD4O8dzGoA/dKa/JJAI302m2y8afqDm33v8mbQM/pmU&#10;36TrLwz+fMiXBnmtlX7OffgH6XHHjXd6jHRjrD9Gh74LtP7P//k/otB7box3YzD+SYbj+kEAIL6b&#10;DQD8SgDg5/QR4gb8Ix/1uwUA8lyY56MOAL5hASBcgJffQB3AK7zMVbp+NdkIBE1AXA1ABwDRTRsA&#10;8PBRntMd4HncLp7Dbd1MawAAVwMA8vxtMc/fdCdgNAIBAJzMczkFACMIaAFg7AJkCQC0EHCUhYAj&#10;LQSUeoAmFVggoKQCD7WpwENMKrCDgHABOgiIVOABzgXIavAhoAGA5egMXAAE7FPSh3qz+pQA/vUW&#10;+FdU1ptKKpK1/2obiqlhQAkNGFxKg4fp5h8Vxv0nzT8sAAyk/06fUUXTZxqFIJ68P6MyoRlagXWc&#10;EgDQaVaBABCaXWBtQF9zkgrDQMjAwCD8UwoCPSWAwpCSy9UZNeZXAvhpacBXiHidIACE5huFwV1b&#10;yUGsWG6/IeDnK4ZfZt0Y/kEKosGJp6XeaxEAVBDMV1tDP1/B42GZc9fXQok/34Jl1/HBn1MmANy6&#10;JQaABgIizc9BwP0BCHjEQEABMmgMgjTC03TixBme8MBtBPcRnEhwJgGCAF4AaFgAiBTgyP3nd/ot&#10;HP7p1N8E/FPpv2nx+xH4gzRES8M/A8xiWBeCeVCh4A/S29PgD/v9ycC/nM4/yMK/fADwDn+et1HH&#10;0QBAQDeAtoQLEFDt1dfp3JlkLcCkC9A4AfE7IBVgVQIAohHIOd0JmCfmvH0NAKX+nwWAN5UEBKYg&#10;YKApCOAbHyvAXhICOgBoIWDkAnQQ0IC7CAJawCeKAKCCgOr92AVoIaBsx0JAHEsCAGLfFgJaACgu&#10;wAgAWhegBwDjGoAGAB7ia3zwIOr/HTHwDfX/AN52ArztEZceAKDU5WtOA0A4/AD7li5bKRLwh0Yf&#10;SPm18M+k/G6lTZu2G9ffjr2EBkTSgRw1Rw+Y8QU6xJ+7+d10JkZNQjgSd+7cS9u241i20wa4Adeu&#10;p6aVazgIWsGD3GL+4udJJOoCTkJdwPE0fPgoGjhoKNXX95eaeiUlFdS7dxF169aLOnYEBOxgugMD&#10;Aj7+tDQFefAhWw8wkQqsagFqCJihFPyzqb+o/Xf/Q4/QQ48+To9F7r929HKHTlKnEIASDUyQvjxA&#10;0n9H0nie/E6bPp0nGijEvpiDsZW0YX0zB2BbeHzeyddoHz8Xh/nzPsH3wSt8r7zK9/AFvv8BAK9Z&#10;AHiH3ucg66MP36dPPv6IPuNgGME1gnUE8t/oLsDfASb8gXQdwCQEtHLQzwd/Cv4Z198fOXiL4d+3&#10;ShEAtO6/BPxzqb9/Sqb+hhp//Pu/G/in3X//XQCgU2hfrVH6muSXDlhbIxf45pIP2bQ0cLsbhbbt&#10;FDomKLSsv10d8LcWAOaCgD4A/PEgYG4AqCGgBoAhCFiINPgrRCEgqJWGglkwME4T1iAQdQJjEJjh&#10;CLzE8w80C3kdXYPP0lkeg185c4pO8XgcpQcfPUSHDx+QsVpqBe7bRbtdijBgIFKEt23MhoE6TXj1&#10;cgFy4gqMQOBCWrZ0IX8PLhAYuGQxgKCBgk6LAjLv8XJYx4K/pdgWXH+87SZp9LFc9o3j2MjHtGXL&#10;ej7eTXLse/ftpAMH99DhI/t5TnGITp5EGQoL/l5DMyqk+mrwh6701/k6GtffO++40hRo+NGytN9s&#10;11/S6RcCfn/9q1P8jIbkr+fLX949+1AIAEJuXHFjoxtj/XE69B0AOfCn5S9jxvm/8/b/lxnDBAD+&#10;TQDgn/9kAeA3CgBy7OEDwCs8F9UAUCAgz0GjRiAAgFEasBFqDrtu2hoAnuRn4TDPUQQA7rYAcEMz&#10;rVi9ihavMABwNgDgXAUApROwqQMIADhqvE4Djl2ApiFItgswVA8wDQFtPUALASUV2EJAqQc4IIaA&#10;LhXYh4AOAJZWllNJZRkVV5RSUXkJ9S0rpr4AgKK+rD78t5HAv/I+vE4fKq/O7f5D84+x0vyj0jb/&#10;gPuvKpD+6wBflpLgL6R7DgGhEOQrUGHw56s2CP5aJAv9QooAYGN+paCfUwLu+fvw37fi9cx269Oa&#10;H8tAphDAC2tehkLLOninVSgENNBKravgn5aAqyD4g5KgK5/0Nn4syXEGjsXJnH8M8Vomdf1Yoe1D&#10;+ngSADB2ACoXoADADCfgXjQGOUII0g8dtI6so6fouEsFdi7Ac+hQygO/AED+EgAARAqwc/+p1N/8&#10;8O+DDPgHaaAHfRqQvwzqBcYALQZ/0Ie8fQ/+BVx/BoClwZ+Tvzx07+CfPn4f/EGFwj8oBPy03Llb&#10;vQ1Z+GcBoIGA76RdgDfiZiAAbABeAFqAWK+ePS+w6jTfQyf5XjrO95R2pR3me00cgCykq+Kec41o&#10;BADy+gBhgGMAi9IJOAAABfzdtMqAgKl6gIBxgHCAbwIBjcvP1AMMKIKAgHQOAgLiAeYB7GnQ50FA&#10;9R6WC0FAuArFXWiPxRwP9psBAKURSDYARBfgI3xNDx8+boCbpP8esem/BwXOof7fNqn/t1PAHRp1&#10;+AAQqb0OAjrh7yjlV+r9bZZ1ARGxPaT7AjDuhbvYjimHAX75sz+Ke8ApApTGnQgQuHv3fnElboUb&#10;cONW3vYG3s9aDoKaeHBbyl+SC3gCM5smT57GE6aJNGLEaBoECNgwgKoUBIQTUBqDvNSBnn3uJXry&#10;qefoMekM7OoB6q7Av1IQ8OcRBPRBoLzOitJ+PfgXpf7yfp54+ll69vkX6aWXY/df3+JSqqis5mPt&#10;R4OHDKXRo8fQJJ4Ez5w1kwfx+Xxtl/L1XM2fxXq+Blv5s9rFz8d+fiaO8Gd+gu+HM3zPvMbPWRgA&#10;fviBA4Cf0BccIP+Gg+6vv/qaA61vOCAAAAAYSNYB1E5Aoxj64fUQ+Euk/Ar4+4MAP9E3VhEAzE79&#10;zdv1t0XuPygZZN0L+cFYW+nv/zu8v5YqfF1yywWrrZULevNJQzZfGri1VqHtQqFj0fKX19sMwT9I&#10;gwENDXwAmISAMQD0IWBLQGChEDA/AGy9C7C1EDCffAiYS/mgYBIGJl2B2SDwdgwCbwB4XBG4hbRW&#10;1LVDV9vXzp+jczwWS3qwdQUiHRZpsVIr8PB+SRGGc04ah6RgYOwM3KRhYHMMA1evWUGAcytXLuPv&#10;2qX8nauBoIGCSwUKGjDoBMjnZF5DSjG6DqPpiAV/TUsk5Rf7WMv7M/X+1skxwbm4ezdKT+yig3wO&#10;R/l8TpxAA6rjPPdAcw+Av3MR+LsagT+k+97g+eGbfC3Rlf5t+uD9d/l6f8DXnr+TPkO338/4vonh&#10;37ff+vAvmfKbBf58p1+hwO9upJ99PSb4Y48bU9zY6MZYPUaHxn8oBP+c9HKyHfyzSwHAvyUAIH8f&#10;8/c9AODnnxoA+B4AIObsmA+nACDf26x0J2CkARsICPdfIQBwx26eS27lOSQA4BoAwOUWAM43AJDn&#10;OpN0J+A8acAJF6CCgEN8F6AHATPrAQoENPUA6wUChuoBxgAwBAHhAiypiCFgESBgWRH1Le0rKioD&#10;/OtDxYB/FX2ovKovVdYkO/8O8Nx/o+H+SzT/CKX/hoCfVhj4ZWkGrxMCgE4hANgiEDgbCkO+fApD&#10;v6TmztWqLVAZ66UAnVHcWIQVwTmjFPBzcjAvsL2w1LpW8X7qjeaHFYOiNMiLQV94XSN/Pb3NWPHy&#10;fEwZSgGsBUaZAFApfi8JuQqRv60fQ1kpwL7MtdDXJr+yHH8h6WNyEDCRAhwDwBgCAgBqJ6BLBQYg&#10;cJ2BjSPrNJ10LkBXCzAFAG36L9rL29Rfv9tvEP6J+4+/mAT+fZQD/hUinfKLbWB7Dp6l4Z9xxCVB&#10;Xgj4afnLYxv3Dv61lfMPCgE/Xxb8eRAwAoAWAibSgG/HacCAcIBsAGyAawBbqGkHcAVg9QrfP6jt&#10;hxp/SPWNXIAAQwDOuN8sdJY6gCdRB/BVcZ0CggGKAZoJAOTJC2BenAJsoZ8DgAoERhAQ//XUENCm&#10;AguQA4QDsLTgTSBgCACy8F5hEBDb9uVBQFnHrIv9GwiY4QIEAJRGIKwIAL7qAUC4LAMAkK+tSf89&#10;Gkj/TQLA9Ru20joFAAH4kN4rEJCFn01N6zh4aJb3sZzU+9uAen87ZVs7d+6TfyrA9SdjCX+ucBQf&#10;488V/1CAqzgWjvcV+dxxrA4E7t0LQLmPtwc3INKSN/H+eEKJlODFy6ixcSFPQubSlCnTaRwg4Mgx&#10;NGjwsAQElHTgrj2pQ4cu9OJL7enZ516kJ5+ynYEffpzuf/CRCAL+LAUBFQhUktdzwr/H6JHHXeqv&#10;6fzbvmNn6tq9J/XuU0Sl5RVUU1tHxv03gid843mCN40nIHP4vEz6b3MzXBgb+fy304H9e/jaHeDP&#10;9yh/7if5njjD989rdPXyBZ6UX6Y3Oeh66/ZNeuft2/Q+B1wfIs3qow/pMw54v/icgy0OqBG4ow4g&#10;HAGSBuxcgA4CCpAzUC6lFPgLuf4s/HPgzyoF/1ji/uPtAv651N9g1988qb/3AgDqAOsfob9DgeNq&#10;qcLXJb9cwHo3csFvljRk86WhW2sV2i4UOhYtf3m9TR3sawig4UDhADDpAgxBQJP26INA0wU1hoDo&#10;jFoIBEwDwEIhYMgFmAUCnUJA717Lh4JQCAhqGBgGgagT+A7PfQwIRNMKgMBbt27yPAJ1h3nucfUy&#10;Xb58kS5evKBcgef4u/kMuaYh6ILrUoR14xBTLzANA03NwI0WBtoGIusdDFzF37ErlTMwBoIxFDRa&#10;vhxwMKAVi80yTehAvNSAv9UraM3aJv6uXyXgEfs19f62EOoZ4liR8nv06MHI9XfuHOrPnuX5Cjr7&#10;wvF3kedVGvwh3Re1/t7i6/kOX1vzXfTpJyhJAUe6gX9ffx2Gf6GU31zgz4d+//N/asXPaT7p5ziX&#10;9Dp6TPDHHjemuDHRja96jA6N/1AI/Dnp5WQ7OQDgH/i7/XcAgL/52gJAjicwh7cA8DoA4MUrAvtC&#10;AFDXAXRpwCb91wFA44wVAPgqACDPNY8doX0HLQDctoXWblxPTWtW05IVy2n+ksU0Z8F8mjF3Lk2d&#10;NUsAYNwJOAkATTdgyAHA/LUAUy7Au6gHWBOAgACAFbVVVF5TSWXVFVRaZVyAJRWlVFxRQkXlxUZl&#10;Ray+VFxuVFLRl8qq+krqb1VtEdU03Cv3Xxjw5VOLU4JntRAAQgG4V6hC0M9XJtBrqYJgDqpLQsAA&#10;rEsJy0QKbdOXXc9TAgLOz1YE3KxCy0QgUSuxTG4A6BQvz8dllQRYavkI/jlp0OfLLsPrOZnt2O3y&#10;dXC/62WcNAi71yoU/mlF5+HOJaRoGXfu4W2lFR+bBYAG/CUBoEsDznABAgLCBbjfuQBRC9A5smwa&#10;cBYAdLX/xP1nUn/fvPU23X7zHbpz+1166w4AEqCShn8f0nuu7l9O918+xfDMrB+DM4A/A/9iUJcC&#10;eQK8wtDPKbUOS28zCf/8mn9O6jg9xdAvH/iDQpAvSyHYF5ICf04a/lkAGLsAAXadC/C2wDbnAoTD&#10;DpBLoNqrF8S5dub0q3wPnTWACs4vvreOHLIuQFYEAI9YAHjCNQJRAJDvN0A7DQCNA9DAPoDIlHwI&#10;iA7VXj1AOVbeNmCepAJbyOfDPycNAbGOg4AG6GkI6INA/XoYAjoXYAQjnQtQAKB1ASoAGDUC0QAQ&#10;kFW563B90+m/+1Ppv6b+H7rxWgC4Bs679QL7Vq604t9XrV5vXX9xl1+p98djzE4eT+AuhJsYKb5x&#10;UyEcHx/nKRwvwKUVwDDrJB8/jh3gEseM490fuQFNh+IoJRhdgpfwpBJ1AWfNo6lTZ9D48ZNo5Mgx&#10;NNhCQJMOXE69ehVRl649qT0g4Ivt6ZlnX6QnnvQgIJqCRE5AUxPQgEALA63wu4A/fh/LoeFHAv49&#10;/Bg9InX/nqGnn32BXpDGH52oc1d0/u1DxSVltvZffxoy1Lr/ePI7c+YMPpdGWrZsCa1ZvZI2bmjm&#10;cXozf047eBzey5/nIXrl1DF69ewpvjfO8D37Gt/DF/ieviQA8I4FgO9x4PXh++9y0PWBBF2fc9Br&#10;6gAiDfi3Jg1YXIBoIPA9/f67P9D34sgzrrygHPgT+OdcfzH8C4E/kXP/Af6xkqm/JsUYDUbyp/4i&#10;mCrU/QfFQVah0oHVP0ri/vsHOgAhF7C2hVwQnCUN20LSAK4QhbbhFNq/L38dvW0d7GsIoOFACAC2&#10;BAJmgcAkBDQgMBsCfidqKwDYWgj4YykEA52SQDAJA4Mg8KMP6YMP/YYhb/Mc6C0BgdI5+NZNnlOY&#10;9GDjCsQ/JHleAhioawWqFGHXOASdclEvMAwDbc3A7aaBiHQTtjBw48Z1/L0XAoJNAvEgQEHRSgMH&#10;0zLvm+WbZH1sB9vE9rGvdL0/l/J7jM6cOcnn9Yq4/i5ePM/zuzf4/NHgw3T3RZ2/ON33HZ6Po9EH&#10;atG6en+f8mfyOX9mXwbhXzjl17j+kuAvCf1CsO9vf9OKn9u04nWy5J7t0Ht6W/4Y5MYUNxa68VWP&#10;0aHvgBD009LLynYiAPifhQFAntMbAMhzdQcAeb4p6b88zxQAyL9feh11AC/TFQDAqA6gkQGAxhEL&#10;APj6BQsAX+G5Jt/n+w7yvHIPzyf5Xl4HALiW52pNPFdbagHgvLk0dfYsmjRjutcJWAFAVrYL0HUE&#10;NhAwcgGywi7AAATUqcAKAoZSgasDqcDl1ZVUhlRgDwIWlxezikQAfw7+lVf3pcraIt6Wdf8N1O6/&#10;Mho5uly5/yqV+88HgCHw5xQGfIXongLAe+wAhNIAUKs2Q4FlgmAOqkuqsUDJ8qHtZSi0DVahEDAo&#10;H/hlSa2j4ZOveLkY/qUhoF1+QazCIKB9n9eF4v3yNvn8k6AsXi4l3oaGdUkFllfSNfVCkuNsMfzD&#10;8bZEoW3kkz7OfnQfIJ8Dfr4MAEy7AKVWV8IFaGsBcmDu0oABZABBACgEAF68StIAJEr/BXhx7j+X&#10;+gt49J44yt5Rdf8c/JPUXwUAPwAALBgCWohm180J/3zXn4CuNOwLKbEeKxf8w77DABCyx6vkQz+n&#10;u4d/H/Kxh2BfSB78g3wA+HaONOCbtwWyoeuuuAD5vkg2A3lNQBXSVAVQWTjlICB+CiyytScBs+Aa&#10;dPdbXgAorr/bdEvJh4AAlD4ERPo67mHAOEA8DQFdKjDqXgp845/4GxIIyOcWQUCeSIUhoAaASRBo&#10;AKCBgAYAWggoUBEAMFmXMAaA53lS/lq2A1ABwGT672GT/ivuP4A1P/3XAsB1BgAC8q1eDa232iCv&#10;rV27ybr+TL2/LVtMl1+MI3v2HJLxQ/6BwPuH60/qiJ7k4+TxAy5ilBLAOZjzQIo46kQaGAgQCAcj&#10;3IuoDyluQFsbEJ2CXUowuhO7uoCz0Rxk6kwaP36yQEBxAtYPoMrKWiouLqeevfpSly49qH37zvSC&#10;QMAXEhDwAesEdDUBf/aLXwvgM45AAwPlJxx/AH9w/dluv1gPEBFpvxr+Sd2/9h2pc5du1EMaf5RQ&#10;RWUV1dXX08BBg2jEyJF8vONpGk+C586dTYsXLaCmpmXUvG41bdm8ga/lVtq/bxc/E/v4cz3M1+g4&#10;3wen6I3Xz9Lli6/RNQcAb12lO7dv0DtvvSkA8IP3vTqAHPT+5svfmDTgrxHgGxeghoBIB5bUXCX8&#10;LXLQT8AfBxUR+Gst/LN1//LBv1a5/6A4yCpUOrD6R+mnAACdXOB6t9KALUsaut0rhfbry1/nXgPA&#10;LAgIAOJDwCQITDsB87kA7xUAbAsIGNomFFq2ZcoCgmlXYJwerOsEvs9zyfd4/phMD/ZdgVGtQJ0i&#10;fAEpwrpxSFwv8LgPAyVN2NQMjBuIbBMn3jakCm/dxN+vLlXYB4IxFFy3FmDQwMGweBleDss78Icy&#10;E3AewoUIRyL2j2Ymhw8b+HfqlIN/Z3hegsZTr/Pc7iKfs3H93UadvztvSvkJpPu+/z5q/cH1p1J+&#10;Lfz76isD/75R8O/3Afjnu/6S4C8J/XLBvn/7t7D85bT0s51Per1CASDkxujQd0AI+iX0v2MI+Pe/&#10;Gwgo4zUAIO9XAOAPf6U//wkd+vE9/Tv6WgDgF/Txhw4Avm0AIM/Rr/C89xJiOMytrQPQ1QE0jUBM&#10;HUDnAgT8QwOQa3y/xwCQ53F8n58SAMhzTL6nd+4FANxKzZt4nrZuDS1dyfO0pUto7sIFNHPeXJo2&#10;exZNnjGDJmR0Ag4DwJALkCUAMF8qMCtRD9CDgFE9QJMKHEPA2AVYJanAaRdgKQBgZSmVVJSwiq2K&#10;+PUiKmOVVxdRZU1R3Pijf4lx/w0txP1XZeFfCPg5haFea1RwOvCsGAIWDAKdBAhW85zdKQz/fIXA&#10;n1YS6LVGtbFScK4uW435xOtDqW16kuXS68fwz2q+A3AFKAT6ckmtG8O3sPSyOZdfECs3ALTvpbZR&#10;l4Z/Tvx+GoRp8XYTCi3jS4O0WC3fTpZw3FaJczEKrxMQf14JRe/x8bLuM3Bvnzj9jGLwZ2TeT7kA&#10;dS1AgBkO4h2QiesAXhA4EQFA/DdJACBAC6ALoJCu/QcACKBk3H/5AKCBgAoEJuTeSy6fSPmNwJ+F&#10;fwL+kvDPQK4w7POl14M0/EsDQB/45ZYGfloh8HdvnH+Qux6e3ubzDwBAgYB3nAsQoBfA1zQDAZQz&#10;zUDgAkSXXcC0C3SO7xvdDEQAFVyAFgKGACCAENxugF8AzlkA0Ln/IvjHxyJyABACBMTERyAlnIpI&#10;V4Zb0ULAN0zasgFwFr4pF6BAwLMhCGiWTUJAC/YyASBkAaBAwGwXYAQAcQ21AzAIAF+Ra4tGKqn0&#10;3zzuv6j+XwQAN9EagYBW/Dtew3vO9Yf1sD7GEwBFjB3iHoabUz7HV/iY0KUYTkUL/nANz8bX0F1X&#10;vC7nxGPMKT4fpAYbN6BxL+7bF6cEb9q0jQOZjeTqAi5YsIQnCY1JCDjIg4A9NQR8OQEBpSYgGoM8&#10;8HDsBvwlBBhogCB+4m+8/otfPWhcf+j2y+s95Gr+Ie1X4N/LAv86delG3Xv2or5FxVRWXmlSfwcM&#10;pGHDh9NYntBOnjKZJ0Wo/Qf332Jas7qJNm5YR9u3beKxeDsdOrCbn5MDdPrkEX5+TvB9dpouXjhL&#10;Vy69xpPwC3QzAQBv8QT/Dn2ARiBSB/BDUwfws8/pyy++jLsB/5YDfrgAHQT83fdkOvM6paGfBn85&#10;XX9QJvwzdQajph/Bun8cSOnU30TjD8jCvzYEgDoA+0eprVJ/nf4XFLw2rZMLZFsjDdmy5ALne6XQ&#10;Pn3567QVAPQhIOBGfhBoUiALg4CtcwG2BgBmQcCfjkIg0HcKxs5A4wqMQSAaVGhX4Ecfue7BBgZq&#10;V6BuGgIXnKQIX7/K8wqkCBs4EtULRIrwq2diGHhKOQOjNGHTQMR0EzbuwD27Y3cggCBc4du2bqKt&#10;WzbKP4kMFFzP38UODDqtpQ3rAQn5J34XrZPlABE387pwGW7j7aHOrKT88v7gTDxy+AAf12E+xuP8&#10;fXyK5x5neF5iUn6vXr3Ecyi4/kzn+bffuk3vvoPu8+/wNYLrz3zviOvP1fuTZh+Af1/xvQX49w3f&#10;f9/yPZoP/mnXX9KJlw384me2JfK35aSfdS1/ObcdN3a4MUWPg24s1eO0/z0QhH6eouVDAJCP5a8/&#10;/JW/Wx0A/E4A4BefAQB+Qu/znP6t22/TLczTee6bAIBwAEL8e7IRSJwGnASAvJ4FgOcEAPKcUwDg&#10;Adq1dzdt2cFztE0baJUAwCZauMwCwMZ5NG32bJo8UwFA1Ql41PhkHcC4G3ASAAY7AutU4JG2K7AH&#10;AQurB+hSgeuppl9dOhW4ppLKayqorLqcSqvKWKVUCghYWcI/i0VlVQb+VdQUUVUdUn+LJfUX7r+B&#10;Q0ppCNx/I1XtP9v5N3L/TVPuv3uQ+htSLidgwgUIzWqpCxDK6gysgWBAc6ppTlAtgYC1LVMC0NVl&#10;qzGfeH0tvV3/vUjJbcTwz1cSwkUCzAtorqfUMt52kiCuBVqQWzEIjCXvRduIgVgCkoXEyyfA2E9a&#10;OF7v+LX4vUJq/zXyZ5VLWOY+AL1dOyHj8IPTL4KC9mcQAEoa8GGbBowUPtRlMy4eABkE6QjaAT4A&#10;OxwANA1AYgAo6b9e7T/j/vsgnP7rAUBIw74w9HPibTh4xtv7seBfEvwZhSBfSD7wc0qDP6Mw5MtS&#10;CPLlkoJ+WiEAmHAB6jRguABNqi0adKAZyKWLgFvWBQjAA2AFF6CkAcMFqCAgC7/7ABDuMDgIHXA2&#10;ABD/dc8AgHwcCcGNGkFAuBQdBEQ9QAsBLxnHokA53gcAXAzfNAQEALRdgaFXDQTE+TkICICnnYDO&#10;7RcCgBEETLgAFQAUuGiPIQEArWvOAkAAM0mhdQ1AVPqvbv4R1/7T7j+V/usAIFKA120S4Cfi3wH+&#10;mpu3cCCxjTZu2s7rmHp/GEswdkizDx/+wTV86lU51rNnHPgz5/Paq7i+gKwWtMr5XeAgyZybnJdz&#10;A0ptQJUSvH037387rW/eRKtXraNly1bSwgVLaI6CgCNGOAjYnyoqa6iouCwBAZEObGoCojHI0/TI&#10;o0/QQw8/Js1B7gcIvP8hgYG//PWDSvyaA3+8nKT88nro9vvk07bmn8C/Tgb+9ehFffoC/lVQTU0t&#10;9e/fn4ZK6u9omsQT3hkzplHjvDm0ZPFCSdWCO2MLB3W7dm7hc93Jn99eflYO0pnTR/m6naAL51+h&#10;S2+c4/v/PE/ILQC8eYWDses8vt7icfU2j6OuDqBKA/78i6QLUEPAb3/PAdn3BgSKDLhLQj8D9XKC&#10;PygA/wpr+oFASrn/cqT+Zrv/khAsn3Tg9Y9WWzn/nP7X30PXp/XSgWxrpWFbPrlAui0V2g8UWlbD&#10;AUgH+xoEODABaQCYHwKm3YB+cxAHAsMQMFc9wDAATEPAbACYDwK2BQgMbbMlCm0zLA8GKmdgBAJD&#10;rkCBgV7TEKQIf/A+z9O8FGHdQdjBwES9QNNFOAgDJU3Y1Aw8dizuJmzcgaajsAOCuyMgCIegSRk2&#10;acPGKSgCHAzIvS/Qj9fBNgD+9u7dKfs4xPuSZh/Hj/B39nE+vtN8rGeT8O/GVZ7X3+B5n1frz37f&#10;iOvPpvzGzT6+5O8cD/6J8y+u+afhX5zyq11/DrzF8C0E/P7933OXAvDlrw/pZ13L7D/8nltXb9uN&#10;L278c2OpHqdD3wUh6KcVLVsoAPzqtwkA+Dbm6yEACPefAECvEUgKAMZNQOB4ff2N83SO7+nTZ07R&#10;sRPH6MDhg7Rr3x7ayvfX+s0baVXzWlq2CgBwKc1btJBmAQDOMQBw4rRpNN4CwDETJ9FoAEDrAowA&#10;ICt2AToAqF2ArhZgIBV4pAWAUT3ADAiYMxXYuACrAy7A8moDAcscBKwq4d+hYn6vmCpqiqmqtphq&#10;6ouprl8JNdjGH4OGltHQEcr9N76SxiP19x/o/oNMPcAwAIRCALDFDkCnEOjLo0IgYH4QmE+1SbUa&#10;AvI6rVZ6e2kAmAZ2osa0fPDnFFpWbysGcmkVtJwDe4UoWs+AsCAgyyEfkv30FD7usPg6sPT6GvCl&#10;Fa/ralTeB5AHAert3gWFgKD5PQaAHMjbNGA4hlDDSwr4H7V1AE+d5UnLa+LYARx5HaDjDVUD8Nqt&#10;VgJAKAT28onXg3h9B/5i95+Bf4m0X/4CbKu03ywACIgXAn6QD/t8hcBfS1N+jUKQL58U+NOyEDAG&#10;gQYAvmXTgBMuwJu+CxCgC2m1gDwXxLkmLsATZ+jEMdP4wYAqo0IAoAHOGQBQnH8K/iUgILoVKwiY&#10;UQ8QQA4AL5wKbABgGAIax56BgAbmxS7AEAB0cgDQ1CGUfQsANBAyAoCyPw8A2rRZ1Fb003/h3A26&#10;/9D5V7n/XPqvA4Bw9wH0AQJC+B1QEO7AjRsB/ozrD+uj3t9u2+zjgCsZwPtOdA5/xbj+cPw4D+OY&#10;xLm5c8R1Tl5rcQSKY9S6AXl7LiUYacx7bJfgLYCAaA5iIWDCCThuUgQB6+r6U0VFTewE7NpDGoOg&#10;O/Bzz79ETz/zPD3x5DPSIdiAwMfpwYcsDHzwkUgC/fh1vP8wLwfX3+O83lO8/rO8HTQaaY+af5L2&#10;24v6iPOvgqpraqkf6v4NGUKjeKI6YYJN/Z0zixYtnC8F2teuWUmbNq7j4GwTf07b+HOD+28/nT55&#10;mM6dOUbnJf33DF2+eI4n5efpxrU36NaNS3T7lgWAd27SuxyUSSMQ1AHkYFWnAUcuQA4INAT89pvv&#10;ODD7PQcLkAV4SiHo941S9LpbJwH/TB3BzKYfP3Bg1YK6f20B/3Sw9VNR6DjvVuHrdPdyAW1bSIO4&#10;QqWD7EIV2g4UWhbKBQQcjIA0APQhYD4AGHICAoIkQaB2AhoAaCCgAYAxBEwDwCQEzA8AAWeyAGBb&#10;QMDQ+vdSoWOAEjAw0xXoYKDfQVinCCcbh8Qw0NYLfNPWC5QuwgaY6OYhDga6NGHXQATuQJMqbDoK&#10;Hz0CIGjShY1DcC/t37eH5+i7+XvCpA07MCjauU3gnmhH/PuuneZ9LIt1sD7AH7YJ1x/2dfLEMf7O&#10;PcHfv6f5+/gcz0nO87zoDZ4nmXp/gH8u5fc91+H3w/f5uqDRRzLlV5p9SKffGP59Fzn/CoN/yVTf&#10;JPTLBfv+4z+yn3m8F1pHP/OQ/9znkl7Pbc/tT493bgzV47T/XRCCflrRsnkB4B/pu2+/o99aAPgJ&#10;ACDiAgGAtwUAXo0AoK4D6DkAVSMQDQDhdL3E9zPu5VfPn6NX+J45xvftwSM8x+T7ahvfbxu28Nxs&#10;/TpavnolLVq+lOYtXkiz5jfS9DlzaMrMmTRx+jQaP9UCwIxOwPkBoIWACRdgIBV4hAWAgaYgxgXo&#10;pwIbAFjbz7kAa6mq3gDAytoqqqg1LsByAMDqMlapVQm/ViLwr7K2mKrri6m2oYTqByD1t9S4/4Yr&#10;99846/6bZGv/TbXuv+kAgKwU9HMKQ7y2UMFOwFl3AQFnxwrBvpSC8C+tMNRriWrTygcAfTU68Xqt&#10;VrydbAcgpGBcoy99LE6FA8CWqlXwL7FenSg63wxp4JWQrJ8EZ/dSGsKF3k/KO9a8ctckuZ9Y9nrw&#10;/eZr7tw6ug9BP1J5AfMEBEYw8ICFgTH8cwBw925XB9CkAcM5BIgg3YCPn5agXjqznj3PE5c3JIAH&#10;4EAKJZxUyRqAbycagGQCwAQEhD7OAwN5GcgunwJ/vN0Y/Fn4FwGtGO7lk8DCnwD8+4cDQFyPBATk&#10;zzOPC1AcdsoFCFcbQBbAjrgAAayOnzGwCi5Avr+MTgm8MqmjPgB8QwAZIF0IALrU3zf5GHzFENAC&#10;QF7eh4DJVGAHAY0LLwZwBk5Fsq8VBgFD8A+KAaC4ALGeA4ACy/T+zX5zAUDU3Ivdf8dzuP9c+m8M&#10;AE0NQEDAWOL427idl9lBcAtiPbj+duEfBjymuGYfhwFvbbMP0zDIwD8cr3H9afCHawvQaSV/m/f0&#10;+QoEtK5RSQnmewM1DTG27dlzwELAHXycm2n1quYUBBynIaBLB0ZjEHQH7taLOnbqSu1e7iSuPbgB&#10;AfKQxgtHH+AeavoB9Dk98uiT9Ci/BseggL+nnzMpvy+0o5fadaAOHTtTl67dpeafSfuN4d/gIUNo&#10;pNT9G8fHNpmPEam/82jZ0kV87Ctow/o1tHXLBtq9cwsdSLj/jvC1OMHXB+m/Z+jKpVd5Qp4NAE0d&#10;QA7MkAbMweqnHLzCBfiFdQGiKLiBgN9ycPY7+gYCBBT9PqVvfP02+bdZzsE/4yAMOf8c/EPdvx/+&#10;8lcOVJz7T8E/r+6fAYD/H/xrqcLXqe2lg9vWKhmcFy4XaBeilqyvg3lIB/oa/uUDgG0OAQUEZkFA&#10;AwANBGwbAPjNN0kAmAUB/6soFwjU9QIdCMwPA0NdhE29QMDAt9429QKzmoc4ZyDShF0DEXEHnjPu&#10;QKTfOiCIdOETx4/yvAj1A5Ey7FyCSBvez9/x+/g7EbUELRwU7VbaI6/jfQBEQD+se+TwQf5OPSzb&#10;lpTfV07J/s+fP8fHZZt9XL3McybT5TeCf+958M+l/H7+mcC/r1LwTzX84PvyD3/4Pd/D38t97eAf&#10;nofc8M8BNt9plwv2FSa9PUg//5AeA0LSy+rtuO27sU6PnXq8Dn0v5IR/UB4A+Mc/oHyHBYCff8lz&#10;AQsA77wjAPAGz5+v8nz3MgAgzzcFAKoagCEAeMMCQKQBS91LvofRAAf1Ll/he/Y430OHjvI8k++z&#10;bbt20Iatm2mNAMBVtGj5MmpcvIhmAwDOnUNTZgEATqfxU6cGAWD+OoB5IKB2AgYgoABAVjoV2ALA&#10;gf1SLkAAwCoAwDoDACsAAGvKqby6zKrUwr8Sqqwtoeq6EqppKKG6/iXUb2Apwf03OOX+q5DafwCA&#10;cP8VBgDD4K6tVBAAnBXDv1YBQK0Q8MuhEPiLdbdOwNq0WgoARXa9INwrRLwNTwJ8BPoF5N63y+bX&#10;jwABtXKCP6hO5J9LrFqr+LU0NNPibUJ2+2Eo1zolQZxVYDlfco7BY80n7EP9zfdXAvrNhfiecZpT&#10;S/ehCD8aeRzcj+6fSJ9TMHD3wQQMdJLXFQDUdQBdMX+BMhyYA34Adly4cIUnMvxFcpm/UFQX4HQT&#10;kPfJbwKiXYBaMQxMy182Cf6gNPxrievPScO/wgGgEx9XgcqCfq0Df7HCkC+XNPTT4uuhAODbCgAW&#10;6gKUtFq+V15zUAfOrpNnBVhJKvDRUwICRYBIUe24LAegrgH4pkA9AwA1+IMLFUpCwGQq8JsCrZOp&#10;wKaDcToV2AJAC+GcDJiz7jYLAQGzHASM4V42BNTLGABogZgHAN2+QwAQz6Zz/wEAht1/B2indf/p&#10;9F8DALfTBgsBRfy7A3+AhFu37ub19vL6xvWHlN/9UibAa/bBxyPdwjFGRCm/Bv4B9Lnzu/A6ztXJ&#10;nrM67wgCupRg3i5qHKIuoEDAAxoCwgkICJjbCYiagFVVdVRaWkl9+pRQ9x69qXMX4wZs166jgEA4&#10;AgH1nnr6eUkPBhBErUAR//7k08+JY/CZ516k515oJ64/pPx27NyVunbrKd1+0fCjrLwyhn+DAf9G&#10;0DiezE6Run8zaH7jXFq6xKb+rlvF59BMO3ds4rF3Ox0+uJs/y/18zoes++8kvfH6K3xvnqWrl1/j&#10;yfjrfP8qAPimA4Bv0nvvvEWoA/jhBxycfcTBGQeqn336mbgA4AL8zZccAAsE/IaDg28NCPzagsDf&#10;fheQhX6+UvAvO+3XwD8AED/1F8EVAicEXS2Ffwh+kuArlxLB009EUvsPChxva9TWtf8KkYZ5dyMd&#10;kLdWoeA7JL2clg7kIT/Qbwn8g3wACKUhYAgEWggoINAAQIGAGgD+UQHAP2gAqNKAIwhYCADMnQbc&#10;lhAwtN22FuqdhvYNpWFgljNQpQknYKBNE86EgXHzEIGBtnmIhoE3rDMQIOWKNBAx7kABgq/HQBAO&#10;wXPWIYiUYQMFjxsoeOIooY4gUocB8uAWhAD2QnLvY1k4DOH4O33qhGwX+3iN9wVn4kU+hiuXLwqs&#10;NPAvbvbxHp/TB3x+ptFUst5fNvz7Ru4/3JO4R3HP4h7WANA1/NBpv2n4Fz+r+nn+z/9MOu1aIr0d&#10;SO9DjwVO/pjgv6/Xd9t0+9Ljph63Q98NUAIAqgYgUDTmYwyOAOC/eQDw9/wd/w19KQDwU/oAsQGa&#10;92GOjn98AwDin9MRADTC3wYAXrFNQK5ZAHid5x3XBQKiDiAa3wAAnud75sy5M3Ti9Ak6fIznmgd4&#10;jrl7J23cupnWbmimFWtW0eIVy2n+kkU0G52ALQCcNH06TZg6lca1AAD6LsBELUAvFThYD1Ag4NAY&#10;AkapwH5X4GQacA3SgAMuQEDAippyVhmrlF8r5fdKqcrBP0n9LRX3H1J/4f4bDvffmAoak+X+k/Tf&#10;u4F/FUqh93PLpAKHIWDCAQjNuksIODtWCPaFFAZ/vloLARVI0RKoV4AaIV6+zVRngJeDYyG5ZWTf&#10;AYWOc17sBGw5CFT7jpReLoZ7+VQnku3w8SblwJ+WeS8BxfKK98MKgblCFIG+4LatsJxStK4osHwr&#10;peEf3H76Pp0zx+i+GASckCAdMNAHgRoGOpkUYABAkwYMiJBIA4YL8BW4AF+XIB2QJJUGbF2Akgbs&#10;uQAdBBQXYMAJWLh4PYjX1+Avgn/vGPBn4J8FWQXq7uBfYdKgz1cI6BWiMNgrVO46+VLXJgUB37EQ&#10;ULsA8dknXYAXUy5AB3R02qoRfsdrrnkEYDNAkAOAxgHoACDutRAABIy0ikCgcSgaCHiHJ+AWAl57&#10;k4/zltSwvHIZEBDHmysV+PXcEJDPEcs7AAjFADAMAbGvIADkyVgCANr9aQAIt52+jnBRJtx//Lz7&#10;7j+T/mu6/xoAuEPq+jnh7038+uYtu2Q53/W3T/45oLqE62YfSPl19f74uHH8SfgXn6sW/pGQOHec&#10;N19Lc94aAp6JIWDCCYiagBkQUBqDjKXBg4dTv36DqKamnsrLq6UuINyA3br3os5dulOHjl0E5sHN&#10;h27BcPY99zz0UiS8BlCIZQT8deoqrj/U++vdp4iKS3giWFElDT/69XfOP8C/sTRlyiSeNE23df8W&#10;UNOKpbRuLVJ/19L2bRv5M9rKn9lOvqZ7+TwP8jkfodfOHacL50+J++/ypXM8GQcARP2/i/Tmzct0&#10;G01ALACUTsDv3CEUZf+Qg7SPOSD95KOP6bNPPqXPP/1cnABffsFB7pccBP+GA+TffMPB2rcWBP7O&#10;6rtYv43VeviXq+MvgqYY/v17oulH28A/HTT9VBSBPyhwzK3RPwL+OemAuq2lg/PWSAfkWfKDeEgH&#10;+Rr8OWn4BxUKAAE6QgAwCQENABQIqADgn/4UA0A4qBwAhKMq5AAUCJgDAOZ3AUJhwGaUhmt4Lbzs&#10;P1b+cTqlYWAMAjNhoKsZqBqIxDUD081DAAPfQSdhzxloagbe5LmI6SasgWDsELwgDkGAOYGCr57j&#10;70QDBc+eOc3fEaciMAiYB8fgqZMAhFYnrPh3vI73T586Ketg/XNnz/A2z/J37qv8PXye51dv8Fzo&#10;Es+L0On3etzp9523+Dze4XMqAP5FNf8c/GtJ6i/gnwOAAGwGsrln1Xf8hcaM0BjlK7Se3q4eHyB/&#10;fMiSXkdvz+1DH4Mev0PfE1DQ/ceKxn17LthfBAB5TIkA4NcWAH78KX2A2OLOu3Qb81/8g57n5gCA&#10;l3hubuoA8j1nAeDlNy5HAPD6lRj+GZl71TUCOc/3zdlXz9BJvgePHOf48iDPM/fspE3bttDajeup&#10;ae1qWtIEALiY5gAAzptLU2fNokkzLACc0loAaCBgwgUoEDB2AaYhoKsHqFOBM1yAA+ACbKDaqBmI&#10;AYDOBVgJAFhbwSpnlfHfEOBfKdXUl1Jtv1KqH1Bq3H9DymjwMLj/yo37b2y69h8AIOBfa9x/06ZX&#10;FKTQuiFFEBCa+V8RArbWCRjDlKAigJYlLMNqbDsJ8HKAzBfesyoM/DnVx2rMAQETUvvNFC9n5QOx&#10;LEXrYvsp8fnz9UwrXiYEybJl9qnhXj7lBX8JhbYRWq7l0uDPwD++P1gO+uFed4117ovBStwQAK4g&#10;HwQC9jkY6KQBIJaP0oB5e5KaeVq5ADlQTzqz4mYgt1AL8E3AIUAiAKP3bCowwNwH9K7oQwsBnUKw&#10;z4nfh3i52PEH8XbaAPxB9xr+hYCfUwjqtVRhuFeINPTTUtenRS5A22jjClJrAbkAdgCzki7AGF4Z&#10;wf1n0khtunkAAMZdgG/xfuL6fwL/HPjzJQBQQ0Aco4OAyXqAkgoMCChQCvAKECvbBRjVBOT3Aetw&#10;rIBYDgK6hiBQCABCEQhLQDAFHwWEZaf/4tpp9x/ScsX9x884XL3O/bdju2n+4er/wd0HCLhZnH7G&#10;7QdnYAL87UR5AFcbFK4/NG2BW9N9Vsb1Z1J+cY1Crj8H+3CuIYXOX5+75wTkc8V5CgTcfYDPy0FA&#10;WxNwqYGAaAwybdosmjBhCo0eNY6GDh1JAwYMkbqA4gYsq6SiIgMCu/foIy6+zp27C9hr36ELq7OA&#10;Pif8DVDYqXM3qSUI8Nerd1/qW1TC2yqnyqpq3nY99R8wgIYMGSppv+L8m2zg37x5c2jxovm0YvkS&#10;WrMGXX/X0LatG/jzQervDr6ue/iaHqBXTh3mcz7G10C7/17l+/Q8T8Yv0K0bMQB8y6YAGwD4Fr3P&#10;wSYA4EcffEAff/QxfcqT/88+5aD1Mw5gP+eg9gsOdAEBv/wtB20GAhr9TpQFA5MA8G7gH8AKAiYE&#10;VgiWDACM4R+UBQALh3+QHzj9oxXDv/Dxtlb/XQGgLx1UFyIdkIcUCuI1/AsBQB/+QT78g9Lw70cA&#10;gN/7ANDAvyQANPCvMAAIhaHaf0WFIKCTDwPTQDCGgXHdQAMDTTdhmyacBwbqmoHaHWg6CscOwevX&#10;TcfVq1cu87zkEl2+dJG/B6xL8MJ5/p58jb8nX+XvCAsGXz3L35WAg2eUXrEyf796jsXLYXmsi21g&#10;ewB/2Af2B8Bzi4/B7/SLZh8fSW3ZLPhnG378Ngv+/Z7+yPfrnwIAMOT+i+GfAWsa/vmuv//1vwoD&#10;f1nS28o1fvhjhS9/+fh49bHG+9VjeOj7IkvRuI9jjxyAf5Pr96//+pckAPziNzIHEADIc/bbPAe+&#10;yXPzaw4AXkgDwEsaAEbuP9yXLLgA+R65wvcK6gCaRiCmE/AR2wl4595dtHn7Vlq3aQOtXLuGljSt&#10;oAVLeT6GTsAAgLMBAFUn4BwAcMQ4DQB9CDhaQUADAHNBwGRTkBgCttQFWAUAWFdpVFvBP8v5tTJ+&#10;r4yqLfyr619KDZL6W2bdf+WR+8/V/hvv3H+J5h9GhcI/KAT7fIXWy6csJyAUAoCthoDQ7Fgh6BdU&#10;Cvwl4Z9TGPZlyYCVTAG+BIX3rDyId3fibQMABZQAfr6Cx+gptB4rtC9RBPqy1FIAqNZN7c/BvlyK&#10;lw9Bs7DMvtOgLq3w+nnE55JQaJkWKgH/lOvPgb85rqO2fZbuM100c9UGUyBwH0CggYFGhxUARBqw&#10;6wZsCvxHcEZqASIV+JI4eOJU4JvirJJUYB8Cek7ACAS++6HovTwKgT+Bf7wNDf8MALTgqkDlg39O&#10;IbAXUgjy+QpBvNwKwbu2kIZ+Wt51sgAwtwswXQsw4QI851yASQhodEb+dnXkIgCICYoPAHn7MQC0&#10;7j8L/G5bRQAQchDQugBNPcDbvB0vFRgQkPcTSgXOdgEaCAhI2FII6F4PAbBCAKCD/ZH7Txy/eLaN&#10;0xe1PVHn07n/YgBoIKCR+VuDPz/d9yBvF7X+jsKpic+JPyPT5de4/goBf/65OxUCAU06sK4J6DUG&#10;2b6b0B24uXkTrXLdgRcu5QFyPk2fPpsmTZpGY8dOoBEjRhs3YP9BVFvXjyqr6qisvErqA/bpWyow&#10;sEfPvpIiDHcgoKAT/sbrSPWF469vUSmVlJaL6w8pv/UN/WjgwEE0dOgwafiBmn/i/JsxnQfu2bRo&#10;0XxavnwxrV6Nun+raeuW9bRzx2Yec23q79F9dPrkIb6eR/m80fn3NE/Gz9CVyP33Ot206b/SAfjN&#10;a/TW7Rv09p1bPLm/HQHAD96zAPDDjzhg+4Q+/eQz+vxTDlg/+5K++PwrDgq+pt98+VsRIOBXv/mW&#10;voYsBDQgMAaAUTpwBvz7/vd/pD98/ycOPO4l/IP+OwBAPrafeOffu5EOdu+VdJCeT35QruUH8Png&#10;H+Sgn1YIAEIhCHgvASBASxYADEHAJACEvhGFIGBbgUCzrdA+7k6hfeVTCAQ6pYGghoHaHZiEgdkN&#10;RAADbZpwBhB8+607PEe+Q3duv8nzl1s8Z7kpMO7mDeO8Qv21FBS89IYAvItvXODvz9etAAjTcu9j&#10;WayD9eH4i8Hfddkn9o9jeZeP630+RoF/6PTL52HgH5pLZcA//nx/x/cQ7i/cc7gPcW/67j/c67j/&#10;8Uw4AJjb/WeeZw3/QuAvND5myV83a4zRYwbkjxtO/nJ6G/ExZx9r6DsjJLe8O2bsSxyAPBb9RQDg&#10;n/h7mb+vv/6GfiMA8DP6kGMSAMA7AgB5bs7zXEA+aQTCc1wD/0z9P+cAvKYA4M3ruA/NvQgAePUa&#10;ACDPb9/gud95dALmOah0Aub55t7dtGXHNmoGAFy3hpauNABwrgDAeTR19myaXCAATMI/vw6ggYC+&#10;C9CHgFE9QAUBE/UAEw1BPBcgmoEoF2A1AGB9tUDAqrpKVgWrnF8vp5r6MqptKON1yqhhQBn1H1RG&#10;A8X9V07D4P4bXZFw/xVe+y8M6KZNL9z9B4W2kUtZLsB7CQCDoC+H0gAQuhsIaOBKpuZBdQG596xS&#10;IO9uxfsoRMFjK0ChbWUognQAdynlh4DmfW89vd1ItbH4miYkr4fWCUM0rRDsCym0bl7xubQFAJRz&#10;4c8lljlvdx+6+9q4/txzZJ7J+1ztLIAC1OWKQCAH7+ISikCBBYH70TTEgD8nAECpA4g0YOsCTNT6&#10;4u1HqcAcrCN4Rw01pFJKPUANAVPpwABJ73tuQJYAvQ8z5N6PFQZ/AXCVRz78uxsAGAJ9IYUBX0gh&#10;YNfW0tBPK3C9ckJAwDbnAoS7ztUCvCb3B+4TQDLALOfochDQCX/jdbm/AAB5ebjwNAAEWHQAMEr/&#10;5f1q+Hcb4DlSDggYcAEmugIDAvL+jQswFwQ0DkEsk0wFdhAwBn1xOnD8GpSAX7LPbACo038T7j95&#10;psPuv+3bHAA0END8NNAPcDAF/vYd5e0d5+2iSQtStPEZeem+ecBfDPpQX1FLv5cGoaYbsrsGfP58&#10;vXH+5twN+MQ5Y3zCeLV7934+h920eZNzAjbT8uWraNGiZTxwLuSBcS5NmTJDUoJHjx5Pw4aPpkGD&#10;h1P//oOlSUh1Tb00CgEMLCmtlK7BcAcC8vXta8W/I3UY0K+srJIqKqt5vTpevx9vZ6DU+xs+fARv&#10;fzRN4Eksav6J82/uHOn4u3zZYj6uFXx8q2nLpuao6+/BA7vo2JF9fG1d44/j9PprNvVXOv/a2n/X&#10;3kil/2YBwA8dAPzoEwkAPvuEA9RPv6QvPuPg1UHALywE/FJDQAMCtQtQp/7mgn9/+uO/0p+D8A/w&#10;xMC/rI6/BgAq+PffDAAm4F8bAkBx//2EAGBILvhtS+ngOpf8oNzJD95bC/+cQgAQYKNlADCGfwIA&#10;/+wBQIGAACnfqzqAv1d1AL9LuAC/+30IAMYOwDQENAAw2w0IOYhXiELr/7gKgb+QQhDQyAeBPgws&#10;zBn4aeQMTAJB7RB8n8dtDQXfiaDg7TAUvHEtAQYdHBRdNpBQy72H5a5fvcrfJ9dkO9ieA39v8fcI&#10;9ot6f++/D/iHerJh+Iduv1999SVfo1DdP+v+ywCAzv1nAKDf/CMXAIzHAD3G/J3HwND4GByLA8vp&#10;bel95BtL9BgSel+vr7cbH3fyOELH68st644V36P/JgDwfwoA/NMfLQD8rQWAnwAAfkTv8tz9Ds9/&#10;b+Kf8wIAbSdgAECrCACiAchl1P8z7j8D/4yQto40YFcH8NXzaARyWjoBH0An4H17aOvObbR+80Za&#10;1byWlq1qooXLltDcRQtoZuM8mgYAOFMBwMl3BwDzQ8AYAKZTgf1agDEArJdmIDEArAEAbKihagDA&#10;+ipWJf9eIappKKdaFuBf/YAy6jeojIz7r1xSf4ePqkjW/kP6r+f+CwPANJibBgUAXyEKbS+fskBg&#10;CAImoF5r5AG+vErBv7sFgFAMWlIChClEAu3uTilIptUYhnORHNhrrULbVBJAlTouA/dC0M+XWzZa&#10;123TF1/L3MIySt76IbhWiAuw1fAO6zmF3k8p1/nEr+t70E/5dc+Oex7vM+mKABMaBNp0QQsMULzf&#10;1Ag8xgHoUQLsAzgADBT4ZwEg0gmlGchhUwswSgU+ZZo0AEwIBOQvDwTvgIBJJ6BNB05AwHcNBGQJ&#10;BPRBIOTBvkj8Xgj8peCfgCr7ew61BP5BYeAXXtaXaU5SmMKg7l5IAz9fgWumAKBAwIJcgNclrRZg&#10;B0BHHF0W5kQQkIWfAFvGWeburRAA5HsrBQAN5EvDPyMHAAUC3rSpwNYF6EPAuCswgBSAloNRgF0G&#10;9JnnS4n/ltf5fTwPOE9APAMBDRjTkCskt5wAQKwfAID6msExmXT/OWdv0v23c0cSAMbywd8BUwYg&#10;X50/Ppa04w/n4Jx+MejDeJAlHwRG10GueQxC43qAr9OZMxjPcP4Yy3DuOG+cM5/vLgsBbWOQNaub&#10;acWK1bR48XIe1BfzYNkobsDJk6dHIHD4iNE0ZMgIGjhwqLgC6xsGiDMQQLCquo4qq2qpsrLGiH+v&#10;qq6VOoK1dQ3U0NCf+g8YSIMGDaGhw4bTyJGjaCxPUifyZHbq1Kk0iye5SPt18G/VyuXUvG41bd7U&#10;zJ/FJtqzext/Xqbrr6T+nj7C53icr2mc+nsFqb/S+dfU/nPuv9u3rhkAeOcmj6Nv8uT+Dr0Hx8a7&#10;79IH773PE/4P6KMPP+LgjQPPjz/jIOBz+uzTLziA+41xAX7+tYKAAIAWAnoA0Ln/pO5fCv79yYN/&#10;f6F/zQn/ECghMHLwD3LwD7LwzwZHSbUM/kGh4OnHVJzyC/ExtbHzz+mnDgC1dBB8t9LBdUihgFwH&#10;7E6FwD8oBP6c0vDPKDcAzHb//dmDfz4ANC5AgBUjBwCTLsDWA8DcEPC/nkLQL0thEOjUehiIjuwA&#10;gp9ZIIgu7YCCn1go+PFHH/GYbaAgwNsH778fQUEAOTjyklAwCQYdHBRZt5YvvO6A3+1bt/g75E16&#10;i7eDbWLb777zjrj+TLMPlJH4kI/xIz5mdJQvAP7xffMd31e43xLuv1YDQAPWXApw0gEYjyshABga&#10;k3356+htZo01/piSS3o9KHTskH8c+Y5V1sP3JX93Yj/aARgDwG/5u/0r+gwA8AMLADE/x3wX/+xu&#10;EQDEveVS1HkOfp3n4ld5TnuJ54Gv85zs3CvSCfjgEZ6H7QcA5DnYlo20OgKAS2neooU0CwBwjgGA&#10;E6dNo/ECAHkuZgHgqPEGAjoAOGJsvjqALYeAYRdgdi1ApAEbCMhzPwDAhmqqrq9iAQBW8msVVNuv&#10;nOpY9QPKqd/AchowuFzgH1J/h4007r/Rudx/Kv0XANBAwCSIE/AHBcBeSzQdUtvNp7wAEAKAsEoA&#10;vZZqdqwg8AupAACoFYZ+TknYkhJgTKHygN7dKQzikrLLyv7577ZQcD9GIfinJbAv0PU3uZzaBraZ&#10;Uq0Rn1NYvIxWYBtJ4MbHkAcAynGm1mt7yfEFzykpff/lgn8zeMzAc3qfAwgGHmgQaMHBibhG4BEO&#10;oOEcEhDIgXQEAwH/BABaF+Bh2/HTpgKf5ADc1ANUEJD3iwAewb0PAU1jEANn7kR1AS0IFKhkIF6s&#10;DwLylzFKwCoH/pw0vPLUUvjXEoWgXiEKQ7p7LQ39fHnXTa6rBoAGAmZ1BEYtwCtSC/CaOOpwj+Be&#10;EZhj4bQBWkbi/uPXEnBZ7qvLUk8Q23IA8KYFgC79N4J/t60UAISQjp7tAvS7AgNSAUwBShlHmoNR&#10;EWD3ICBeA6jC+zhuPIM4digfBNTwDwrBP3e9fPffkcOx+8/V90RTn8j9t2OvAYDb9wgElJ/8dwT+&#10;vAYfhw6d4Gc9Cf50jT8f+hmA58AeUqiNLkOXjPTrWRAwbohir0UKvLrrYO4Z1AM8fszAT4xT+xQE&#10;3LJ5O21Yv4XWrt1AK1fyJHTZSnEDNjYu4oHTgMApU6ZLfcCxY3nyOYonmiN48jh0pKQIDxzEE8MB&#10;Q8QhCDAI9YcGDKIBAwfTIH5/yJBhNGz4CBo5cjSNGTOWJvDkdTJPZqdPn877mMX7msf7XEDLly2h&#10;VStXCPzbtNHAv927ttKBfTvpyKG9dOLYAT6fw1HX3wuAf2+c5Um4gX+u8UcM/5z772bk/nsXrg0E&#10;bxEA/JA++oADSw0AP/kicgFGqcAOADoXoAaACv4Z59/3ueEfBx9/+csP9EMI/glscYGRC4jS8K+t&#10;AGAogPoxFYR/IQWOPZ+M608rdL1+mnIBcFvID661dBCudS/gH+SDP6ckANTwzweAGv5ZABhBwCwA&#10;GEPAQgCggYBJAJiGgGkQqBWCa/9VFIJ9+RSGgE4BGBgBwS8VEPwikoOCCTBonYLGLfhJ5BaE6865&#10;BQHjDBR8z7oFYygYg8E4jRiAUHTbk339bV4Gyxvo97Zx/Fnwh/1gn+L64+OI4J+t+ZeAfyr1F/cH&#10;7qds918WACysA7B7tvUY4MYVf4wMjcmFSG8jNGYVMsb40utAentuH6FzyCVzXCwLANMOwO/p2wgA&#10;fs5zgY/oPZ67vwUAiOwcnuO6TsAaAuJ3AwCvRgDQpP8aACgQ8AYycFAHkNeTRiC2E/CpE3To6CHa&#10;c2Avbdu1gzZs2USr16+j5at57rV8Kc1bvJBmzee5lwDAmTRx+jQaP9UAwDGTJtLoiRMiF2AEAFMu&#10;wGwAGEPAGAAOHe0AYBYEDNUCtABwUNIFWAsXoIWANQ3VrCpWJb9eQXX9KwT+NQwsp/6DymngkHJJ&#10;/R06okLcf6PE/Vdpav+J+88AwJD7LwT/oGmQB/Nao9C28ykEABMQEBAioATcK1SzYwWBn68UAAxD&#10;wDDw00rClqAAZAqVA3JtJh/ChZaxShwLL5tDcyLVphStn9q3BVi54F+G0svbbeUTH0chwM9XGr7x&#10;cbBC8A+S4wyu13bKDTWVEvdffC+HUn9n2uf0viiAjkDChTiFzgXPJy1A4ADa1QeMQWAMA8UBCPF7&#10;0hE4AQFNuqaGNXFNwKsS+KPDqukOjI6tdwS+RHUBWXADJkGgdQW+k18RoLLrBeUDLCvZRhsDwCTM&#10;09v130sqDOV+TGng5ytw/eTaagiY2wWImn1w1YkLkO9N3JMAWzpVHZBJHGb8u0v/xT0rAJAnJoBD&#10;gIgOAN4QAAh3KcByBgD0IKADgAkIyPdkVkOQRFfgCx6MskAqAQH59xgC8nK8bKEQ0L2XDwAaWKrd&#10;f7GTF+4/wL+U+88CwEgC/mxnX1Xn79BBOH2R6v8KnfDAn3P7xdAvhn2XLwGYGqEEgJZ+Lw0DAxAw&#10;cT2yroUDobgODoKa2ocCAaUm4B7aumUHbdy4lZrXbaTV1g24dGmT1AYECER9wJkz59C0aTPFFThh&#10;4hQaN24SjRnDE9HR46R7MGoGAgwOHz5KhL9HjBxNo0aN4eXG8fITaMKESbz+FN7ONN7eTB6o5/AX&#10;SSMtXryIlvPEd/WqphT8279vJ39ue/kzPECnTx7mczrG53iSLpx/ha+DgX9XLfy7EYR/LvXXuP/i&#10;IO49DuIQLCJo9AAgHIBZADByAGr3n5f2+90fOLDz4F+U8mvgXy7n379JQMSBkwRCCKbiQKgt4R8U&#10;Cu5+DN0r6AelwR8Uul7/9aSD4kLlB9ZafhAuQbICf1Ch8A/SsC+kEPxLpwBnAECBgPkBoIGACgAK&#10;BLQAUCCgBYARBPxdIA04DQCd0iDQKQkBcykE3n5KCkG+/ArBP62vREkYaICgk3YJJqQBoYKDcNoZ&#10;1yAcgwYKAsYJFPwIiqGgA4Mo/QCIh38C4btA9E5A8h4vh2Xl+8JCP+f4U+APUBLHgWPCMeKYcT6u&#10;4y+uDdK98dmHav8lAOAfzf3sACCeAQcA8bzgOdIuQCgEACE3BugxRI+V/rjsOupmyV9ebys0Rulj&#10;0WNMlvTykN5W1jnkUnQ8GQDw+99/z9/d39JXAICfAgB+zJ/9+zxveNsAQJ6TtwQA3tIA8KYBgOha&#10;ffEyACDPTV/lePI0z0OP8fzzwD7avpvnXls305oNDgAuo0aeD80GAOT50ZRZrQWAoTTgPBAwAAD9&#10;VODcLsAGqgMA7F9HtQCA/WpY1fx7laiufyXVD6ighoEV1H9QBQ0YUkGDhlbQkOEVNHxkBY0U919l&#10;0v2Xlf4rEDAN4KZJvb+2AYCQv/1ClBMCzgoDQKcU5CtEABwa9GUpB/QLaS6Ugn9aGroENK+F8uFc&#10;CyUgy3PKpYFcYN3EcfAykZLvhcCfk7+s258GbPGxGaDnAz+tJPhT8reZSw7+5ZNaJwng+FhyuADl&#10;WFPrtI0KBn9W8X2XvIfdvS/PiX0G5flk3Rc7l0wgrcFFIoCO0oLTHYPR/EPAXwQATS1ASQUGBDx2&#10;SoJvcQJaCCipgbwPOKWkOzAH9IAocFQZ15ZLCfbdgGEQGOt9IwAp+T20TEAheMVKwrlYIahXiELb&#10;ylIM1kIg7h8lfVy+wtcwCQADLsBb1gXIn3nsAjSAB1AHQEeDLQF/VnIv8esC0vi+TQJAcy8ZoBzf&#10;SwYAWtiXAQChBAQEABQICLeiaQgSTAW+yM8ST4pSqcA+BFQAMJEKHICAUBJ2GTng5UOvGJRmuf9s&#10;U5+9hyL3nwOAOwEAWfI7wJ9K98U60u0bz/XR0wIWTY3PGPyJ24+P00E/A/pwjaBbGTLvYzkjDQQ1&#10;CMT1zQKA9nrwNZc0YIxffH3NPcPX4rT7RwbGL74OCgKiMcjOHUh53iUpwRs2bKF16zZIl+CmFatp&#10;2dImWrx4mXQLRo3A2XMaeRCdK87AqVNn8uRsOk2aNJUmTpxCEyZMTmjixMn83hSaPHkqLzud15nB&#10;A/EsHpjn8iDfSIsWLqSlS5fwfpbTap78NjevoU0b19O2rZto985tBv4d3MvHfIBOnTzM53KMXjt3&#10;ks/VwL/LBcC/t+6gS+Ob9A6KtUfuPwSBzv3HQeKHn3BA92kMAD/5kj7/9Df0xWdfcYDppwAb999v&#10;bQMQpP4mnH8O/n2PTr9/4oAuDf9++OGv9NcE/IMM/DOBkA6C4gDo/8/ef/dbcSt5+/B5c+fczjng&#10;DCY6Ac4555yxwWByzmCMTTTR4JxP8AkzZ2Z+9/28Cj31rVJJJam6V6+9N/bxzPxxfey9VrdarQ5L&#10;uqiShsi/31L0nzIyCtCpex+N+FPcdvvtkO+DYdiBtIcdeCuj5B+opZ9Syz6PVv4JgwSgk/6bBWCW&#10;f7UAFAkoAlAkoAjALAEhYmoJ6Mu/Gl8EjkIk4BA8OfdL4ou+UXzG+BLQIkJwJJUkTCQ5qGJwlBSs&#10;xaDIQSwEBTAfbA1/B+FH27L0o31Rjo34Q8ryyRMn+PioC+qF+jXyjyjknxGA330rkaqNAKR7XgRg&#10;mQaMZ0mfOzyT+rzqc2yfc30f6HvEvivrd7En/Tzq/dK713lf2brYd00Xdnug5dhzUOy51MjvodRD&#10;jy0pwI4APHWafvNP0LXOAnAP+rro49YCcKMvAG0KcCsAqa+6cX1YvXZVeH8F9cEgABdBAL4SBeCT&#10;4cHHHgn3POgJwJvCjLlzowAs5wHsFoCe/AMDowBZAJoowDHmAhQJeB5xbjjvIuLic+izs8MFl5wV&#10;Lrz0rHAR5N/lWf5Nu/r/hKs5+u+sFP0nc//l6L9i8Q+VfDSIL5hC8SdomYIn+/rwROCoSMCaRvZ5&#10;QHCo5OthPjByZBT9AtBKlx4gZ8ahlnODOT8U8k9hmSQyrqTafyF9VoDPBE/4eeR9UL6Q5BrXJ4s8&#10;K/s87LYlpswpppRwVI8e+QekrvV+HWA7i7dNZBz5V95vdF+a+1fve3lO8rOXBCAPrunlblMYVV7I&#10;fFo0iNZVNZ204FIEZvA3REGSgBoJGOcERHShihsIDByTxQ0N8BFRJSnBH4i8MXO3QdTUIrBbBo6B&#10;J64IT8wBT+7VePt14Qs1D0/K/ZJ4dcrsQ5tFUjtyG1sJ2BEFiH9t5NRaCDURPRA7uD+S3IoSMEF/&#10;43N7H+E+hkyGmINQ7BSAKv6YfUIjAEUCYm5K7I8owCIVeLsILLsgiH2OIKSa+QBBJQHx/SgJaNHv&#10;sW0Z8Sbtk6P/dOVfif6zC3+8ERf+YPn3CuRfhsVfjPrDtogY1Kg/Tvelsleu0MV9RPxxtJ9KP0g9&#10;apsd29FO1IkEOyP6N4M2lHaUttT2FBGI6QGyBNQowCgAuZ238T8gaJtIe9s2ofaI/4iBVYH1HzGW&#10;qATkOQHRFtQOr2L+Qyx28kp47tkXowh8Jjz22JOcGvzgg49wVCBk4F133Us/AHfTC/hOetHeQS/Z&#10;hfSCXUAv1/nUybmNXq7CLfT/t946n75fQNstpO1vp/3uDHffdXe49957wwMPPEBlPxQef+zR8NRT&#10;T9Bxnw4vvfgctf1L4c03X6U2h/xbRNdyMV3XpXROy+k8If/WUJuso7baQB3vTVH+bS3n/Ptwd4f8&#10;QzQHIkEwwIMAPMIC8Ognx8KxIydoYHeSBnaf0qDOCsC4CMipL1j+afTfhOUfDUBa+ZcHbxL5B2jg&#10;YgY/LACrAVBGhJc3EPKoB3C/JlMhAEvpV0Pt8xuXgPkeGI4dRNeke82gEkGx0k+xwq+mln1d1PIP&#10;dAtAK/9AKQC96L9RApAlYBSALAFjFCBLwCQAh0vAGl/6jSJLPw9Pzv0S+IJvoogYnDIg15IkFOHG&#10;8i1KQRaDiMiLUpDFIAs7mV+Q5eBR5Qi9/zvAd7TNcUD7ZekXI/5OyrE46u+U1AN1+vwzqafIP7mO&#10;eo+wAOT7LgpATlMXAfg9C0C9x1sBCPAceVGAQJ9n+7zrO0HfJ/bdad/Fnuwbhd0/vY+d95atj33v&#10;eNhtgS0HaPn1uVhsHfSYiAD8CwQgteUPP/wYBeBXdN0+o2t6kvoCR8IBGpN8RP3zPfiHeQhA6o9v&#10;1ZWAN9YCcBt/zwJwh50DMKcAQwBu2Ur9RBaA1A9bCQFI/dBF1Od6/ZXwLPV5Hn9GBeAD4fZ77w63&#10;3Xl7uDkKwFk9AvCaGd0RgBOSgL1RgFdWUYAiAC+6/JJwYUwDvgAC8JILwvkXn0+cR5xLnEOfnx0u&#10;vPTscNFlZ4VLLj8rXHrFWeHyaWfF1N+zwjXXn9VG/805S+b+K6L/opCjAXwBf+5JvKnirHDTmBLQ&#10;E4BJAt7qC79RNPIPQHIYrPTLnBtuM3JkPM4TCtkyAAiaiVILul7OFzHWB4ulLOY6ceriyb4ueB9T&#10;XhJsXI9a5qlEE7zvG2yZZ4As4qhORgKCUvxFin06oHN38bYlJiYARUzb+1bvfX1OGgHI4gIvd8iL&#10;LRjAaxojDaghMKK8kGiaciCd0oJpMI35AVUEFnRIQEQUoiwIC5TN0Vs0gIc44ZRgSMAocBBt1Qgc&#10;iECOIiNYKGUZyCvOMgc6GSX/utJ+FU/4Kd72Hp5AmxieqDtTtMe3qdZWABYisBCAIF47yDcVgNTZ&#10;kMVARKhBpuF+wH0BoZMFV5aAfP8UAhDRpOMKwCj/WAAqUQKqAIwSsC8K0ErA4hmKMr2RgBH5TASg&#10;JwFBl/wrZVeO/tO5/yDr8sIfS4uFP2z036tRAMr/i/zjRT6i/NNFPjTqD9dA5/hDxJ+I+13UDnFV&#10;750fUjuhrVSeZnYD/m4vbQesDFQRqFGBGg3YIQE5CtC2S9smcs/kf8DQ+QD5vfUupjJYQuf4Lp3r&#10;ovD66zh/pD+/Fl6ECHzuJU4NxkIhiAqEDHzkkcfDQw89Gh544OFw330PhnvvfSDcffd9LAXvvPMe&#10;4m6WgwD/D+66655wz9330rb3hfvvuz88+OCD4eGHHw6PPfpoePKJJ8IzTz8Vnn/uWTruC9T2L9M1&#10;eo3q9aYj/1ZF+bee2mcjtdnmsHvnFmrXbXSfbqd7dic9U7tY/iHt92NeqbFD/uncf3X0X0z/TYuA&#10;IPovyj+b+jue/IPgwMANAqSSfypcdPBjBz7FoGdq5J8drP2rMFIA1lTn1Aq/Gmqj36gAzNd/GOne&#10;cbADbIuKA4tKBUst/Dxq2edhxZ8yTABa+QdGCMBCAn4zKArQk4ATFYF9+BIQZOln8eTcmceTeFOP&#10;rITcjcybZ9DP4vcMRJsRgyoFNVJQpGAZLShiMMvBk5B6BOSehT/nbWR72TdKPypTyo/i77RIScg/&#10;rpPWla7hV3R9ce2//kruLRGAkv77LUcAQv6pAFQJKPe/SEB5PvSZwbM0SgICff71HaHvFvsOte/j&#10;WvD953/+Z0O9jd0/vZed99iQ95HFbg+0HHseyr8j+j1iP9fjorzRAvAo9ROor0/9cxaA1IcWARgX&#10;AqkF4OZKAMYoQFkEpFsALl4KAfhWFIDPh8efeSo89Pij4d6HHgh33HtPmH/nHeHmhfPD3NtuDbNu&#10;vincOG9umD7HE4DdKwF3C0DQLQH9KEAnDZiwacAiAS8MF1xyAXE+cR5xLnPhpeeEiy47O1x8+dlJ&#10;/l1x1Vlh2jVnhauvOytce4OJ/pslK/8W0X/EPJV/Lp60OxP4sq+LTgEIICXGoJB+FkgOQyn+AGSI&#10;CMCJS0DDlEUBUhmdxG0a2dfH+aERf4A+t1JO8PaPmDp6kq+LXOd8HBZrXA8j8VSeOdTbFdzuEY8x&#10;JUiZnvzrhPbrhc693Cd+5mwrdfBFX02+v+he6ZF/t6XnJD93LADpOf6dDLAhAaO8iAKjKxqwXiSE&#10;B9M2LVhFIA2sVQLi70ICvrciLIMEpP1XrCgXccgpwSJx0kIOiAbcVUUD1iKQZaAKpookBTN9EnCU&#10;AATjCj9QH6efVrZZPvo4U35XS7uppD4WnVdBKwABnw+3uUpAGwUIKVcvBrKL70WINBXRVuhkINFi&#10;9JzeOxDIW0QgN1GkH0T5FwUgR5NGSgloBWCUgCywRFylKEAC81bWEjClAlNHiaXU+k2dElCjAAHO&#10;g8/FkYAWT/6J6Cqj/95bsoKePUT/Vam/MfoPC2Go9FPxx3P92ZTfd5ZxOXhm8byizTnqj2Ur/vFA&#10;xR+uH65jbDNux/0V1KkEsV1ZCO4SIViLQEQQFtGAEIBRApYCUNKAcZ9o2/D7Sv/hQqMA45ymWBU4&#10;RzHLO+vdd2QuUxaBSAt+HW0DKYpFUGJUYJSBTz/9XHjyyWcCFg1RIfjww4+xFESU4IMPPsxy8IEH&#10;HmLw90PgoUfCIw8/Gh599DHa93Eq48nwzNNPU7nPhhdfeJ6O9RK1/atUh9epPm9R3d6hui6ha7os&#10;rFuzImxcv5rOeW3YtmVD2LFtE3W2t1C7Iepve4z6s+IPUX+y4AfP+RflH9J+s/zzUn9Hyb8vG/n3&#10;9Vffhm++/o4GEir/fqQB3BD5V8/5R6SBDg1YMGhJgx2Rf74AFMllB3Nd2EHavxL/KwBb7EB3KHag&#10;XGMH1RYr/RQr/ZRa9HVhRV8fVv6BLP8mIABZApYC8AcVgEYCDo0C7JKAZ0IGDhWAwJd0ZxKRa560&#10;myhJ2DlolJxFUmZz5FxJ/D4i+xgxmKSgSrkcKchyMIrB05B4UQ4WJMmniERM+xnpZ8UfR/2lc9V6&#10;UX1BlH9ff633nBWAdJ+yBLQCEIgArCWglwqs6LOsz7m+B/Rdoe8Z+x7V93Et9zwBaLHbFu/1WG79&#10;ThvyXqqx+wAty56Lhz0mykHb4DcYbegKwE88AUj9WghA6tNaAYi/RQBupz7JDuq7aRqwgFWAZRGQ&#10;bdR3cwQg9XNeef3V8NxLz4cnrAC8754w/y4IwAVjCcCrp9cCsE8CZgE4bYwoQLsYiBcFeCGiACEB&#10;L72AOJ/+Po84N1x02Tnh4svPCZdecXa47MqzwxVXnR2mXX1WuPraszj197rpNvrv7Gruv7MYEX0e&#10;nqgT5s7rxtt+XDzpZ7n5lg4JCCFxqy/6+mjkn+U2oRF/RgBaSeIyjtgbF4gbRiWfMH8AvG0t6ioa&#10;8edg5VyLKS/W1RN9XYj8A1JeEmt87AsSpRDL2G0abu/DHGswXjlUjy6oDg1UTi903p0029P1A9SG&#10;o8j3FN0TowQgIc9HJQCJ30FYWOpoQBWBEskkAoMH1WlATS/zuEhInRacRGD8/0YCIhoQEpAjipBO&#10;uF7mBaQBfEoJpnpwNOB2jQb8oBWBH4oI/HBvGRXYHRkoTEb+DaUuexRetKIVfUMQMVeLu6kiiz9l&#10;iAAE3QIQsghyTQQgpwFvg/CB6BG5g3ti7VpEAWJBEJWAENKaQutEkBbiGIvKqDiWY0L2WQHoScAi&#10;DbiSgMWCIOgk0fF4VWB6huT5KSW6RNOKmBpHAoJa/IEs/6hNovyT6D+IeV34YzkLvHrhD43+UwGI&#10;/yb590aUf7QP5OF7VA5W+EXKL46Vo/4gWdHGiLBE+0Kaoh3p+u6l+3Yv3R8fZfC3fH6At0lCkEXg&#10;x3SNShGoqcGNBDRRgCkNmO4RaecsAEW24h7BvYKIUcwbidWjV7METP94kaKY8Q8WmMd0SXj77cXh&#10;rbcQAYmowCgDNTLwxVd40ZDnnnsxPPvsC+GZp58PTz31LEvBJ598OjzxxFPhicefCo8zT9L/E/TZ&#10;k08+Rds9HZ5++hna79nw/HPPhxdfeCG8/PJLVP4rdKzXw6K336Q2X0TXbjHVcSnVezmdx0o6tzV0&#10;vuuoDTZSm2ymNtpKbbad2s5L94X4w2IfNupP5/xr036t/EupvwMj/2SlX5F/dqXfQZF/Me0XAlAG&#10;OTRASQMcGrCYAc5/dwEISgkIqM59mPNqhV8X1F7/wiIwX+/xsYPjGjuQtqgksFiJoFjBN4Ra9nVR&#10;SkArAPHslBJQBCAoBWBfFGCSgCYKkCMBJyQBJwaET8bKq8y/pgD0Bd4QVOj1Q+cEqnMU2Qdy+9QC&#10;1gXb8famDC4T0XcqBRGRFyPzKjEoclDJkjBjvyfSfog4NNIvnT8dO50f1YvlH+qo94YvAMsowB8Y&#10;vfc9CSgiUJ4nff70udVnWp93fR/oO0PfO97vg5V6nvTzsPuk93osu37HDXk/edj9tCxFj5HA7ya+&#10;w+9pPA7aBW2F9lMB+NWXX9E1NQLwAPX1IQA/EAG4A2PDSgCyBKS/kRq8HfMAQgDqPIAEov927dxJ&#10;fWMRgJuNAFweBeBbEIBvQAC+EJ549qnw8BOPhvsefjDced89YcFdd4ZbogCcffPNUQBiIZAsAK+9&#10;sRaAXhQg4QpA0BUFqALQRAFWi4HIXIAiAC++QgTgRRCAl11EXBguvPQC4nz67Dzm4svPDZdccU64&#10;7MpzwuXTzg5XXn12uOras8M1150drrvh7HDDjLPD9BvPZvmn0X+c/svRf2eFua74A76Y+yW5Cdzs&#10;y0CWDY4EVBkxZSIQosPQyL9BAvC8XgqZNy4QN0yUeVHsjUsh6SpYbN0xAmxDdIo/JdbXE30eIv9y&#10;mbkuFzR4Ms3bLnH7UPL5tXjb+4wUfwqV2wudfydmO6kfrl8p+vrI95YvAEGfBLyFnkmeA5Bh+RfZ&#10;ohLQRAMimimKDI0G1JVZi9Q6M6C2ItCCz5csWc5igSUgIouWr2F5AZGBsnGMUuggGtCXgB/sGS0C&#10;U2RglH8CpFQp4ASRd5OhLbOlFX19lJJvFL68mywot6SUf8CXf0IWgB/z9cA1QhReFIB0LXkeQGc1&#10;YL7vkvAS8afgM5VkkEGQQ5DZWQD66b+1/FOyAOySgFRPloAQlkYC0vHqVOA6krZzPkBzLoqKwFoG&#10;6mfYBvtAhKr8w3Okqb8Q7XjeulJ/watR/Kn8gyB8663FLAxlvr8V/GyjfBwPK3dv2oQIS3oWt1Pb&#10;7kTbok3RdnRff0T3wMeHiMNh/74W+Y7uJRaCEIEqA1UEqgTcS/eBiQaM6cA6JyALQG5fiQLEPaJp&#10;wHneRZGtNgqwkYDvYxXj/N5CROASjmLOMnARy0BEBkKOop3QZhCCr4eXX34tvPTSqyIFX3g5PP/8&#10;S+H5515kOfjccy8kngfPv0jbvEjbvhRefull2v+V8Nprr1GZb9D1eSu8884iOva79E58j+q3jK7r&#10;CjqH1XRea+l8N1AbbKL22ELtg3TfHdRmOeIPK/zu+/hDauO94QDE3/6PO8Qfov7iir8859/otF+Z&#10;88+L/IP8w0q/pfz7sZB/kBwYnI0j/wgatBQCEAOnSDHAYakl6ECrCzu4+1dkbAGo0LnZdugHbVZR&#10;t+mvQLrOY5LuFwfcT3bgbFExYEEquooD5S/AiL2JoHLCxwrAiUQBigDMErAWgL4EHCcScKpEIOiS&#10;gKMEYCnmfglEYnlyrwsr9kbhnWO39MvtJ4tmOOh3cbtaCiYxiONE6lRiBufBZEnoo9sZ4rmz9CvO&#10;kY4d5R9H/7EA/JoZLQBFAsq9Ls+ACMAzJwHtb4UVep7w87D7pHd7LLd+36V3lXk3Kfbd5H2v+9pz&#10;6YK3o99Y/N6iTdBOaLtaAJ48YQQg9c8/pD75LvRtt+0M26i/JQKQoP6sRgFCABYLgeyA+FMgALeH&#10;bdtpnygA17AApDHiUuqTRgH4/MsvhCeffTo8/MRjIgDvv1cE4O0Lwrz5t4bZt0AAzssCcNY4AtAT&#10;f8BEALIANBGAVgCaKEAWgCkK8IpwybTLWwl4+cXhossuIi4kLggXX34+cV645Ipzw2VXnhsun3ZO&#10;uPLqc8K0a84JV193drj2+rPD9dNF/s2YeXaY2UT/9QlAX8j9WngCEIgELAWgkoUEcasv+2oa+Qei&#10;+BMq8adAilSSpBF9CzKFwCvI0qVk2LaIMmQcwTcaKhNYWRdhkXTHQGhbK+yEsrxa8vUxjgAciyjl&#10;xiMen/G+H81oAVhKPBds00XcJtezlXweXfcUsPd1K/9AftY4AlCjaUT6QVx4IhDRTCIz8rxmIjIG&#10;RQPGtOAuCZjmBXxf5gXEQB3lonxIE0nrRDSgpARrNOCuXR+EXbv3hN0faDQgwRKQQGSZisAkAWNE&#10;YBKAkFGtmGOR5Ui9PuoyPOxxu6nFX00r+0aRhZ2VeRPBliWMJwCpHegcbRQgXx9I2yQAP4wCcHcS&#10;gByBul7mARTpBaI0gyyLggwpqVkAQlBBFiM6LQtAln+EJ/4sWQBGCcgCMEpAEwVoU4H7JGB+boZI&#10;QCMCaTsVfhZpB9ke0hzReWXqr7/qLxb+eP01EX5Z/BH0ucz3B/mXF/vAXII63x8W+kDKL7dtjPrb&#10;8wHai64riz9Ivk/Cgf3gCHUiS/AZvsM2KgOtCPzww/30DO+j+8CKQEcCQgBy27ZRgHUacI4CdCQg&#10;/uEiiUCJCMQqwZCBmCOQZaCmCBshmKIDVQi+/ha14ZvhtdfeCK++SrzyOsvBV155reDVV1+n9n6d&#10;tn2D9nuTrslbVNbb4Z133qFjLKZjvkf1WEbv0uVU31V0DmvovNbT+W6kc99CbbGN2kXE316IPyP9&#10;ONqPpd8+amuk+h4Ihw6W4g+r+6n486P+iJOt/FPx98UXX9Ng7hsaxI2Y728M+WdTf5MAxIDFDmD+&#10;DTjyD2BQFbEDuC50QPavxoTlH6Dzsu3QD9psAF5bn0HsYHUIdvBbUw+UFdxrdlCteOIPTIX8s2Tp&#10;12IlYBkJ2EpAEYFWAoJKBP7YisBSAn5bzQfoScBWBAIrpCaOCqGSX04AqrDqxxN9lrytd4wS77y8&#10;NmikX9H+9trQtYqUn5vtsX/Ek4IiBgnUxSHJvCFg+4Rcyyz+ANXBRP+JAPyGUQGo8wCKBPyeaaMA&#10;RQKKCOyXgECfZ33e9X2g7wt9p+i7qP6tsELPE34edp/0jo/l1u+8rveWfUdZ7Da6rz0PDy0f+6Mt&#10;0EZJAH77HV0nFYCfUv/gKPUfDoV9NFaCANyNebkhAGkcuIX6Wo0ApM/wHeYB3LFd04CFnSoAt0EA&#10;Uh8SAnBdFIDLqF/67tvh1TdeEwH43NPhkScfC/c/8mC4CwLw7jvDrbcvDPPm38YCcOZN88KMuSIA&#10;r581M1w3MwvA/oVAuiRgLQArCWgEoEQBtouBZAkoAvDiKy4hLg4XX34RcSFxQbjkivPDpcRlV54X&#10;Lp92brjy6nNF/l17Trj2+nPCddPP4eg/yL/xov98CWeZC5zUX8XbZzJIFGArAiUCcIAEnEA0YJ8E&#10;bEQgxEjEFYALfEYJvXFJArDGFX4tUyIAQZRPXQKQj0OI5PPqIt/lfYbJPwg073MXI+WGk8/N/76f&#10;kRGAVG5NeUzzHbVDQfy83L4VfR6j7j8rAOfPzwKwSwL+DtE8GESrCMTAOslAFoEqAaPMQFpjZzTg&#10;2jYaEBKwIxqQJSChKcFZAkpKMFL3MICXud3oB4d+aCQlGJPKttGALAJjNKCIQJGAtQhsJCDEVMUQ&#10;CejtVyPSrjzeaKzw66IVfaP4GLhibxz65J/Sij9LFoAER2qKANyDzgZdR55XbztkDyK9JMJLpQ5E&#10;VJaAIskgxDgtdQMEFd3LdK9ytChHqDkCsCf6T2miAK0AjBJQogBNKjA6So4EZIlZScAsp7KgqilE&#10;YAW+lzToVv5J6q/KP7vqbxn9p/IPUjDLP43865J/kvKrUX+QdxB5EHoi/ajzePBoOHzwWDh8KHOI&#10;/sbnoJSBtQj0ogE7JCAEIAvWKgowvptYtOL9lCQgtRdQCWhEIEcERhmokYEsBJchSjkKwfdECBYR&#10;gu8sCYsWLQ5vv03tR0AMvvUWteebytvMW/T/+PzttxfRNXmH9ns3vPvuYipvCZW9lI71PtVjBdVt&#10;FdV3DdV/HZ3XRnrXbabz3kr32Ha673bRfYlUX4g/I/0O7KN23U8coLY+GDkUPjl8mPgkHPkE4u9I&#10;OHrkKHEsHDt6PBw/FqP+jn8q4o+j/k6HU59+Fk6f+jycPv1F+OwzG/X3NQ0SvqEBXJ7vD1F/7kq/&#10;P9FgzMi/v/wZIkXFig5kOuQfwIAlwgMYDJYMOoBiWGoJOsDqQgdi/4pMSgAS/6bQeU4NaNuqraeY&#10;epA6hL//w9wnFeNG/IEu+QesRJhKVFKUWAE4OhKQJeBP3RJQROB3jgj8thWBUQK6IjDJQCOVxsTK&#10;rJosh4QuAQg8qTY5rMCbCF6ZJeU56PmV5wySnIvtUrahXAN7XQaBfbquHY5Rw4Iui8EGqjdgqTcK&#10;2j4jkZ+N/BssAD0JWApA8EtIQE/2/dd//RdTfz5ZCWjfUx52W91fQcqvop9pmT/TbzHa54/0Wy0R&#10;gLUApL7aAeqXjRKARBKASAPWeQA5CjAKwB07jACMEYBGAL4NAfjma+GFV14MTz33THj0ycfD/Y88&#10;FO564L6w8O67wq13LAw3zb8tzCkEIOYBVAHYrgQ80XkAGwHopQF3RgFe1kjAS664iLgwXHrlBeGy&#10;K88Pl087P1xx1Xlh2jXnhquuPTdcc9254bobzgnXTz8nTL/xnBz9B/lXzf3XCkBfwHl44g94204J&#10;XanAPQIQTEQAFvIPJPkHjPirBGApSs7LLGgp5V8fvpSxuNJvFK54A3TMJN4yjeQbQJ8AVMnXhUpC&#10;2YfKU7jsCxKeSLPfu0QhN4QFDJ3DwpaFoNq+j0IAKlQf+f8s8XyZVzJ6+1b0sexj6L4BdB+Moryn&#10;wQABiAHzpg0SQSMiUGRgKQFFZBQikF76HJkFoRFlBqQET7aPecgQDbjMiwYsRWAtAZGOB5GBQTkG&#10;6Ri087yA6zexdIR8VAnI0YA7sMrU7rBTowGrtGArAseVgBPBljk11OLP0kq+PlgAQra4Ym8okxSA&#10;VG8bAegLQJFongDU6LcM7j1J/1UBiPsWAg4yLgnAD2z6bxZ9wn5D/jwLQEcCahQgS8AqFbiYD1Ci&#10;1TSSsUwFtnJqPPKcf5B/7bx/eLZ03j+b+muj/3LkH6RVV9pvlH/0TtjG8/1BpqId6RrGqD+IPEg9&#10;SD7Ivk8OH4+cCJ98QqS/j/P3IgSzCERE4L59h/ne/IjK5GjAsSVgjAJMbVxKwBQJmEQgVpBeR+8r&#10;LEIUZWAUgkkKrsD8pFkMWim4dCneVyoF8R5bynMILn73vfBuYkkCny9e/B5t9x6965bSvsuonPep&#10;3OV0nJVUj1VUvzVU33VU/w10XpvoHLfSOW+n899J9+5uek72UJur+IuRfir9DqvwOxyOfCLS72gl&#10;/VT8nSjE36kk/k5B/HHU3xfh88++DF98/hUNYjXq7xsatJXy73tP/v2xjPzDaoO98q8j9TfJPzAg&#10;AlAHVi5x8PWvzL+eAIx4bT5J0nUdg3R/OHSJv66IP8Di769Z9lk48u9num+BkQhngiwABSsB60jA&#10;LAKzBBR+qGRgKQKTDKxFYIcEZBHoCKUcYTYuXzEqtyylKAK1NMuIVPNE3JmkFHpDsKLP0p5r2x6F&#10;pKO2Y4nnXIsJo2W60DFRhxGwyGuoZKG3DfZN2PuD7jcjATUNeKgEtCKwloBAnzV9vvUdoO8JfY/o&#10;u0bfU/r7oe/oPgnYxVAJWLzP9P0V69mHbmvPw4O3we8u7YPf4z/T7zMLwO9/oLYvU4DRXxhHADYL&#10;gWyH+FM8AUh9q1XUd1pG/dN3F4XX3nydBeDTzz8THn3q8fDAow+Hux+4L9x+z13htjtuDzctuC3M&#10;ufWWJACnswDsWwhkYmnAvQKwWAxEBKBEAV5RScBLiUuIi8OlV15EXBgum3ZBuPyqC8IVV50fpl1z&#10;Xrjq2vNY/l17w7nh+unnRvl3Trhx1jlF6m939J8j3So84efh7TsVeAIQeOLPomJiHBHYLQCBLwBL&#10;EXhey4Juhsq+LlzJN4pC/CkQbiW12BuHuixFRJ9//LYOVBZI5V4wMZIcw/93I9LPyD9QyT8mfueV&#10;0UcjAZkukTcR6JoBakcfumcUug/6aAQg3f8jBSAipzDA32gkoIjAUgJyNJOiEtBEA2pUk863xSnB&#10;NIjGwNnOsZWiARFFE2EJSJ/je2znS8ANLAE3bNjMx8SxkwRsogGJlBbsSMAoAq0E7FoQpI9S1PWD&#10;OQhVPrbo9y2yfy3+anzh18XkROAo+Qcc8adQfceLANzRKwAl+k8EIN+/dF+KAISsovsBAnA3FqiA&#10;AMRxvOg/amtHApZRgI4EZBHYJwF38f2J+7R7URA5j5wGrFFq/Yj8kzn/svzL8/69u6g/9ZflH8/5&#10;l1f7xX6l/EMKvsg/bs843x/aCPIP0Xsi/o4m8XfkkxMEOpElRwB/J0Lw8CGRgVkE+tGAgyUgv7cq&#10;CWjbWds6iUDqiGpbRxmocJqwkYMiCFUMqhS0kYJ4ZyFSEO8v5f0CfLds2XLedvn7K6iMlVTmKjre&#10;GqrLWqrfeqrvBnq3baJz2kL3zjZq7x107rvpvttDz8peapso/g4eCIdU+n0Shd8RyD4RfseOAo30&#10;Ayr9ToaTUfx9asQfR/wRKv4+Z/H3VRH1Jym/39EA7XsamEXxR+T5/kT+2ci/Ou0X0oUHLmbQMjr6&#10;D4j8a6P/gIgqHVS5xIHXvzqtBASo/zB+CwJQB9njYAeyNek+Moyb6qv8kuKvxgqLPxXRgK0EFBHY&#10;SkAly8BaAkKilCLQSkBfBPoycBRZ7li+YrIE+pIppVgp/QRPzE2e7nRexRd8HlLPUdIvRsIVIkza&#10;RIWf0rapXouheGWMAMftgSP2EiIDWQh24ZyrIBGAWQJ6UYCeBBQBOFQCWhGoz5k+6/pO0HeGvk/0&#10;naPvK/0N0Xe0yrxa9GkUoBcJCMaRgMW7LNZzFHYfgPn+FP0M2+F3GO2A32j8ZrcCcPwIQG8hEE8A&#10;YhXgjZs2hLUsAGk8+P57YdFi6pe+9Xp48dWXwtPPPxsee+oJFoD3PHh/uP2eu8Ntd0IAzmcB2LUS&#10;sJcGPDwKcAICMEUBXmkk4OXEZcSlxCWRi8Nl0y4Kl191Ybji6gvClddcEK669vxw9XXnhWtvOC9c&#10;N/3ccMOMc8OMmeey/Js5+5wwa845kvqb5v4jBgjALPX+0IPdbny843bhyT/gST+PqYkElBTg/jTg&#10;87qpxJ/IP1++jIMr+BLnMLfR/9fw90m+KbWAA+cHK/YGQfu05QjtMTM58k9gqdWUf8EAqn2SIAP0&#10;faQUfgZP+jksXJjLGkKfACzrOC5oK0Mh/cC5DeNLwFIAZgl4NsMCcN0aSBUMklsRaCUgZIwiIrCM&#10;BkzpjTTQxiAbg2uJBpR5tppowCgCLRIFSAPlpUgHFgmI/TEQ75KAECvb6EdnO/3o7HCjAYkxowGV&#10;JAVZsvnbjKIUfaPA9t348s+jlX41SQKOLQKnUgAOiQD0BGBGBeBGunexHbbHfkkAIvpvt0n/bQQg&#10;tW2DfNcvAKME7IsEpHNIEtA8KylyNkpzGwXoyT+Zty4D8VfLP533D89RV+qvCkCVf/gc0YEQhVgp&#10;GPujLEQVivxD2j2er275Z8WfyL5Pw7GjPvjOykDsxxKQOHjwaDhA5XE0YCMB9/GxVQJi/kEbYelF&#10;AopoNbK1QwSmqMDY/hkRhEkS8rWIYrBDCq6AFHTA5ytWoF0hVglIv9Vr6djrRPyt30j13UTnsIXu&#10;3W103+yg89xF764P6B78kJ6Tj+jZ2Uftg4g/I/6OfBKOHj1CbXs0HDt2LBxnjofjx0+EE8zJcOLE&#10;Se7Ug09PqvSzqb6V+CNU/KWoP4g/jvoz8u8HDMBo4GXlHw0qUuQfD7hUrhj599dyoFLIP4CBUIQH&#10;Y5MRgP/81077tfjyT5FzGcKUS8C6zSeBDq6HUtwXFcU9FPnr38pBsdIX7aeI/IsCMMqCSWHKTsfw&#10;tjOorFCsyOgSgRORgbUI/L4SgSJfPBFo+XoQVmoJtQyyguwLppZ/Uy0Aa/GnlNv5oq/GE3+18POk&#10;XxkBlynbL7d3fT0Ggf0mzdfhO9TLIdWbhaDinauSxR+fP+AyogBkCSgCUCRgKQCtBFQBaCVgfj4m&#10;LwH1naW/JfqeVpE3rgS0+6V3vnm/1u+89E6LdeT3mHmX2Poruo9LjP7DfojKR7v8RL/fKgC//MJE&#10;APIcgL4ARLovpJ8bAVgJQKQBJwG4nfbbGgXgeuo3rV4Rlr6/NLyzhPqmb78RXnr15fDMC8+Gx59+&#10;Ijz42CMsAO+49+4w/847ws0L54e5t1kBWM8D6EcBehKwSwCK/OsXgGkeQBsFyBLwinDpVZcL0y4L&#10;l027lD67hLg4XH7VReGKqy8MV15zYbjq2gvC1dedH665/vxw3fTzwg0zzgvTbzw3zJh1rpF/55jo&#10;P5F/WQC2oq2c48+TfsBuMxG8MgF9V9UnMcE0YItEAvrCr2YsAQjmZ7IwOa8ifg6xYvDEyxDqclT2&#10;WW5zoXrqPgtrSgEnnN8KtQG05UToGG0UoHxebkvluMe+wOB9X5EkWUYj+Fwc0deNCENP9g3Dr59w&#10;3sSgduynEoF0H3SR72VA906HAEwRgGtWq0ixElBkikpAiD4bCViIQBUbJrqJxQYkIA2qMWjWBULq&#10;aMAkAiOYdJ+jAJEKDAlI20MeNhKQBvEsATEvYJSAXdGAdpEQFoHF3ID7ghVwXSLQQ6Rcuf/UoGV3&#10;cSDhyz+llX41IgGNCBwkA4cIQODIP0B1awQgrsceRNSJRPMEIO5JEYAiAdcZ+QdRpem/PP8fFqnY&#10;/gGVQ9e+FoBJ/BF7qT0thQQEoySgRgFGCbgrSkAIQCsBt5WLgqT5AKuoxhQBqLLJkX4q/rrlX5n6&#10;iwg/pPmm6D+Wf3beP8i/pbQvxDskFZ4zPGNR/lFb6px/aBOWfzHlV+UfpJ5KvuPHTvWSZWAdEVhG&#10;AyK1WCUgLw5C7a0SsI4ClLaVe0Ukaxat+k5SEagRgVYGWlgM1kRRKLLQikGNGsTCRZEoB/VvfMfQ&#10;tmvWQKxiXlO070Z6h22i+m2md9gWqj91oNF5pk7z7l276Xz3UHvvpTb4OOzfh9V8D4ZDPK9fjPZL&#10;0u+4yL4TALKPOPkpI8KPYOGn0k/EH6TfZ5/ZVF9H/HG6r436o8FXSvnFoMvKP+DJP8IOVOygBAOd&#10;OOBhML8bBkFxMMT0CkCRVEn41cSB1m+BVvpZcC7DmVIJWLf5BEjXcgzSPeFQDGwjE436A0Xk37gC&#10;kPfxyx1CXZ4VgMCKDJaAfSLwjz8KXTLQSRHuE4EiA7/pxAqqkq8LkihiJNotSyErzGoBOEz+eTKv&#10;D6+MFl/4gVy/odKvjngrqWUf8Nr7jIPjDoDryMKO6h0pzknlnjlvj1oADokCtBLwl4oE1N8TfVdb&#10;mVeLPjAqChCk9755x9bvvvRui3Xk95l5d3D907QaFtovwtNt4DP8Ixxtz+m/1A74zcZv+PfffU/X&#10;AQLwS+4bnDyuArBeBIT6WeMKQLMICDIaMJ/xps3Uz9pAfaM1K8Oy5UvDu++9G95Y9EZ46bWXw7Mv&#10;Phcef+bJ8NDjj4R7H3og3HHfPWH+XRCAC8Lc224NswcIwDIKcEgqcF8EoCMBORLQSsArI1eEy666&#10;nLiMuJS+u4S54pqLw5XXXBSuuvbCcPV1F4Rrrr8gXDf9/HD9jPPD9BvPi9F/54ZZs88Ns1UAqvxr&#10;ov9a0ZYFoCfoFN1mFN6+A7jpD27dvMVAbhqxGEjN0EhAXwCC0QKwlIAGCJUOPPkyiracIQKQ6mfg&#10;/VjAKbWEiyLOE2s9iEzzyiLoGPaYkpLabscSzCl7bJJQ03p14Aq+gdw+ngi00X+2fiVogzFIgm8o&#10;40pAuqeaeQAl+k8k4Fnhd6tWQtJBPkBCICIJ0TIiVDwJqPLPwmKD4HnOWG7IYJujmyABabDMETNO&#10;NKCstmlgAWijABFBs5qjbTDYxgDcRgLiWJs2I7y8TAnG3IA7NBpw5CIhkEFEp4irv6uI+6McRT9r&#10;yx2CPXZNFoD9IrAVfh7jCUCRf5MSgMR4AjAu8ACxjHtTBWBEBaDeq7hHef6/7XTdWQB2pf9SW05U&#10;AI4hAetFQdJzEsVUek7W0jMIwRQFoIg/X/pZ8Zciahe/HxZH+dem/ooAVET+vZMW/cC+WIkb5ePY&#10;qA/aE22J+iO6Ee3QRP59kuUfVpKF4Dtx/HQnSQQeFREoEYNVNGCUgDYScC8kILU92ns3tTOiLJME&#10;xH2SBKu0b44GjCIwysA6NZhlIAvBLAUtLAgtdI2yJKykoANkH29HrFsXpR/PZRr/8YI6znhvbduK&#10;DjI6y7vp/D6g++tDOueP6BnZF/bvV/l3mNob8k/Se48fV/Enwu9T8Clk36ko+wiWfZEY6Zej/TrE&#10;X1zkI6X71lF/Rv7JQEsHWeUAK0uRcnCigxomDnQSIwSgDpSY/0bRfzW+BARyXoOgNihE3kSp231M&#10;0nUcg+KeMBT3TqRb/NG91zvHn4J71UHvY4u3XSxzsnBZxfFKEVguEgK5kalFoPAjMzgq0IhAloGV&#10;CBQZ2C8EgZVYvgTsF4BZrgFPzGU8uTcOXpme8ANlvYaIPyO60rmDuo0yXnueSb4fA08Egk4RqILP&#10;UIg/hbc3ApDbp40C/KUjAfVdpO8x/V3Rd7SVeZ7s68ITgPyuNu/L+n1XvNfMO8Pii8BIlH9Y/EOi&#10;/2T+vx/p91wE4DfUFxABiKyBI5+gDzaeAKxTgHUREJGAyNCi/uQ2jNU2hvUbqG+7ZlV4f8UyFoBv&#10;LnozvPz6K+G5l54PTzz7VHj4iUfDfQ8/EO68756w4K47wi23Lwjz5t9arQSsC4HUacDVXIBNFODk&#10;BeAVKgCvmUZcGS6/GlxBXE5cxlxxzaXEJeHKay8O0669KFx93YXhmusvDNdOv4Dl3w03nh9mzDwv&#10;3DjrvDBz9rlh1pxzY/TfOSHLv7NDln+jBKCVePVnE6GSfL209VIaARgZtSqwZWgkYCsAcwSgKwLn&#10;lxTyD0CmOHjSZRRlGUPEn4XqZ+AyFlpaGQdB5sq1HtoyDOZ4LABvB+U2LLWccseikWpCI/+AI/bm&#10;O3jbMVSGJ/s8+uVfPHfQSDvCft+33Zh49xnI9zDdO4X8Azn9VwTgig2hkYCIBlyPgTIGzRhAI8Iv&#10;SkAMtAmWfwgLB/yZfK9pjpISLANrkRsS1WSjAXlC/aWYUB8iUGQgQ3/jc0QLahSgzgcokTSOBDQp&#10;wXU04A76AbNpwSoCP4gikGUgi0DLPkP93VSRj+GLQLC/h0oEujLQF39KIwA9fmkBuCOKHbqvsgCs&#10;IgAZ3F+QOTn9VwRgTP/dSdc6Rv+JAMSxALXdXjq+oVcCFgIQdElAuqdYAtJxkwSkzpOeD3Wi8Ozo&#10;MwIpZRfRYZnEAjBH/fFiFI7465N/EHsa/VcKQKT9lvKvnfcPgoo6ddSWEGwQmjhn3FtW/mnKr0b9&#10;ZdGHNJIWTwTmSMBSAmIlYTsn4Ed7sTAIdUapHh9AAlKdivkAqW1FsGYRqP8owW0d27uICgTU9kkI&#10;Arzzohi0sCQERhSKFCyjBwvoOwg/bAvpx+8pOkYSf/Su2grxR+8pTF2wi+XfHrqv9or8o2djPz0r&#10;B6gjLvLviMg/TfFN4i9Kv1MQfqej7FPhF+FIP4Kln4g/SL8vv6zFn5fuq1F/GGTRAMuRf5hQnAdW&#10;TvRfMRCJA5pEHOgkogDUwRfzP1AAAl8AAjm3QVA7FDJvBE0bGnib+hoMoLiWPRT3QUVxz0RY/FUp&#10;v5LqG+VfvP+UUvoBuk8tSbw51NuacurjJEy9uvD2q4+dBaBIwC4RmCMDaxFIz2sTGehHBMpCC6NF&#10;IPgOQAz1IGKrloBDBWBX9N9nzOef9+ELP0tbrjIx8ZfPp5Z+NrKtRIRqi9feNV57j4Mn+b7HsRPe&#10;93F/1N0g5+NIQMUKv5q03dRKwKmMBNR3mb4L9R09EQlo90nven3Hmvdl/e7re2eUYBslf47fZPw+&#10;47f6T/S7rem/3337Hf32f019gi/4Hw1PHDsRjhw+Gg7up/4+9UF6U4CpL4P/36oRgM4qwCoAZR5A&#10;2mcL9YU2rgur19K4biX1W5dSX/Wdt8Irb7wann/5hfDks0+FR554LNz38IPhrvvvDQvuvjMKwNsc&#10;AWjnATRpwL1zAV5fScAsAEUCtgIwS8AoAK+9KkpACMAoAa+5gricPgeXhSuvvZS4JEy77uJw9fUX&#10;h2tuuChcO/3CcP2MC8INN14Qps88P8q/86L8O5fl35x5WQCW8q8UgKNTf+334+KVN4KOKEBJBe4Q&#10;gUkCjiEDb/XlnyVLwH8NAdiW0QpA4Ms/QPUzcBlGyAmljMtS7nxftBlEqPn7JyD9FEf+gYV3KP5x&#10;ejFCrZB8XRiR10i/BQbzud2n4Pah0YBlPTNoZ6ISdGceub+a+43vX7qnqgjAOvqPBeDKFYg2wuq9&#10;fiRgKQElxZIH2BCAoJCAOvDGttgnRtzQ4BkD4hQNuEqiAQsRGGVgAvIvCUDMoSVRgJxWZyTguvWS&#10;SrdxI+YFlGjAzVvoR4p+jLbSj9E2+jGyacE7NS1YRSD9wNmoQOFjhiME4/8LdptxgOzrg35olST+&#10;LPt7qCRgIwBBn/xTouzrwghAX/jV+PKvTgHmCEm0bRKAkjoLoaOyjAXg+q1hwzpNmaV7k+UfBE1M&#10;/90okaqS/gsB2JP+G2WfFYBJAg4SgIDqnAQggAAUCdg5HyBLqviM6Hnp87EWzx2ePxWA+ozkVF83&#10;6u/dnPbbyj8RgBZ8jhV/ed6/d+28f2vpmdrA7cmpv1RXSDacG9Jw99H1P3DgE56vr4z8i/LvxGlX&#10;/NX0SUCsGozFQbCasKYCQwIW8wFSu2sqcJKA3L5GBMZ2Lt9J8l4SIRhlICNCMElB6tSqGLSIJKzF&#10;4CYXFn7YJkq/9A8UKv6oHtu26rylu+k8EGUZ5R89C3gu8KwcOHAwHDx4OBw+LPLvKFbyxYIeKv84&#10;4i9G+lnp95mm95bST6P9CvHHqb5Z/KV0XxP1l1J+03x/QAdVKieytLADDx242MEV83dQip7/FYAl&#10;vgAEcn4joXbQNhpC04YG3qa+BiMormMHxfV3KO6ZiBf115Xq6wq/eJ+OxO7D5PK8Y0nUYVmvIXhl&#10;tfXR50wRGdgXGQhaIdiKwCwDbUTgcBkIRF5FQWRIcihJQBGAIgFlERCRgDb9V+RfKQBF/I2Wf12M&#10;En9Aj++QhJ8Rf0n6ifgrZFYSY1Fmcfu0eG05FK+9h1KKPSpvJEYAAjqvUgCCHgkIavlXtBn415OA&#10;+p7Sd5q+D/UdbYWeJ/w87D7pXW/er/bdmN55Pe8KF/wjHKQfg39IyPIvR//pAiBfc1/h1En0yfAP&#10;sUfCwf3U18d4BH1Z9K8wxqO+kxcB6ArAnTvD7p27qJ+G/6fPdiLLgfo/W6lvtGl9WLOOxn6r3g9L&#10;llGf9d23w6tvigB86rmnwyNPPhbuf0QE4MK77wy33r6QBeAcIwCLhUBGpAF7ErBLAE673heAIgGN&#10;AGSmhSuuAVcSVwjXXh6uvPayMO3aS8O06y4JV19/SbjmhovDtdMvCtfNuDDccOOFYfrMC8KMWeeH&#10;mbPPD7PmnBflH8HyLwrAnui/YWm/im47Dl45AzH1THQJQGUcAQiM7KtJ8g9AejDDBKAyRAICT754&#10;lPuV0s8yRP4lAQhY/CmQdK2UgyxzhZuh3WdiTEgANjJNaIRfjRF4WfLpXIWWEQIwlifHtbLPo6xj&#10;RoWcwNdhAHafieCtRp3vXbqnigjAVv7dTM8lC8CVEIApCpDAAguItOqSgDHSKktADLrxXx10xwE3&#10;Btv0g8EpwTEaENExHA242koO+jHAhPmQgVhV04DPCgGIKMBVmKfMSEBE2mDQXUUDbsaAHyKwSA2O&#10;EYGEzBGIKDHIQKSKigzU6MAS+11E9yn2s3gy0Is2VOgHNzKeBAR9ErCVf2AiAtCXfR6V+IvIoir7&#10;w8dUZxWALFnRxtTZwDVJAhApnSrKjABcH+Vfiv7bkNN/df6/lP67m9r8A2rbPXSsjug/iy8B97M8&#10;HEsCplRgXwJymioEFHWgZC7AUgBKpGw5zx9HyxbybxnP32flnxWAGgGo/4/P8T3LP8z7twSr0/qp&#10;v6gvzgNtBgEHGYf0XETpHT1yopB/J6P8+/Qk+NxlmAT0UoHzysA2FdhKQGnfnG7N7RzbWoSgvpfk&#10;3aT/SCEyUN5RiqQLy3UpxSABmRdJUYOQgoa0Dd5D2J/FH6JTCTqmfRftTPIPohVp1h/RPUjtTc/H&#10;fuqAHzxwOBw69Am1ydFw5Ehc1ZcX9sAcf6ey/NMUX5V+ToqvlX5f8aq+JtXXiL+U7mvm+tOUX53v&#10;r5V/7WAK/PWvRgD+rRWAVvQwUykAQRxc/VZpxZ+CcxuA1yYTZFwBWFxDh+baV7AgtvdLZMLyL96f&#10;vTTCT8llFcdg4QfK+kyEotxIW8f8vAm/vAQcLQKNJIpMXgBm+TdxAQis7KvRY9e04i9Lv1b8ZRkm&#10;AqsVfmi/ftr2Vtr2Bl6bj6IUgIDK6qTd3grALAGzAOyUgMCVf2DiArBLAqoAtBLQPkP6bOkzp88j&#10;3jX6LtJ3lr7b9J2o7+lxBSCYjARMKb0eRvoxEH84VyP/cvSfpP/KAiDop6Evdjx8Qn2OA9SH/5jG&#10;JHuob7ILYyaM86ivBNlXCsAtjQBE9N9uCMBdShSAO7ZS/2dT2LiJxm3rV4cVq5eH995fEhYtfju8&#10;9tZr4YVXXgxPP/9MePSpx8MDjz4U7n7gvnD7PXeF2+5YGG5acJusBHzTvHDjXFkJmOcBnIk0YBGA&#10;XWnA40YBlhIwC8Arr7taqCXgtVfSZ+AK+v7yMO26y8JVxNXXXxquueGScO30i8N1My4K1994UZg+&#10;88IwY9YF4cbZ54eZc4wAnGcE4E3dAnB05J/FbjtR/kD1IuYaimPUVPIv0hkFSAyNANSFCzzxp4wS&#10;gGNLQEgVh1q89NHu38q/DB2/h6YsIwCBJ+ZYcHnyjfC3nxhZAALneFGWlftlCTcYI/Aa+Vet2mwl&#10;oN2vwJQtdbTSj9DFS9L3FjpXQMdhKedC94GDlXkTh8qi+6C43/jepXtpmADckATgqlUbowSEjFAJ&#10;uKVHAhL4YQAqANNgOw60eZAtA2oeOK+X1DmIO00LZhG4cg1LPsjABnyeBKCJAlwd59oyErAWgZsg&#10;AqvB9zadIzBFBaoMNEKQpaDBfI5tPJp9KjHYysBaACr7EhMRga0ABJMRgPR9I/j68OUf0Oi/LADp&#10;fJMApHasBSDdbxIpp6LMyj/IFkgaCBaR0l76L0f/7aFjRQHoiT+lSwB2RQL2zgfIQpPOqUkFpucj&#10;Phs8ZyY9F2nhnNUQ8TH9lwWgRMjywjlLZJ5MT/7Z6D8RgCoB5W+Vf9heFv0Q+ZdTfzdyPdCOaEMb&#10;/bd/36Em9Rdz/pXyr5V+NSdPZBFoJWAbBVguCFJHAXK7qwRk2Yo21naW+4eFK2OEIJ77WgjiHWaE&#10;YLcUzEKQ32WMiD7BfB+lH793UKa+e+h4OD7qI/eoRCLjHxCQAg8ZjucCz9CB/dTmiP47dCR88slR&#10;ah+J/lMBmBb3UPl3Okb9acQfiz/iyyj/+sTft1n8NXP9adTfAPlnB1IgDVjAJAWgDowSUQDqYKzh&#10;n//DIwC9NpkkzTXooLh+Ds11ryjuk0in+APmnrOyTsj3pvLnSPF5I/1AWVY6jhF/nfKvvt8r3H0Y&#10;c5xIUU8Gz1x+/oQsA/uEYC0CswwcNxrQF1IiukQyKf8KAjDvb6WfIMfSY0e4PqX8s+KvFldd0i/L&#10;u0zdluPgtTmo23wUrdSjcjppt+dyovzLEjBeZ2qTXgmoAtAVgVkC5nb99SIB9Z2k7y59x+k7Ud/V&#10;Vuh5ws/D7sPv++o9a9+V/N7QBT0I+34Q6WfeDyz9jPjD+Rr5p3P/IfpP0n/jAiDUrzh25Fg4fBAC&#10;kMYM6JejT24EIOb7Q+pvnwBMEYCVANwBAbhtE43J1od162k8t3p5WLp8SXhnyaLw+luvhRdffTE8&#10;/cIz4bGnHg8PPvpQuOfBKADvvD3cvGB+mAsBmBYCiQKwYx7A/ijA0QJwWkcUYJKA110VrrwWTKP/&#10;B1fSPlcQl4errr88XH39ZeGaGy4N106/JFw34+Jw/Y0Xh+kzLwozZl0Ybpx9QYz+Oz/MnntelH/n&#10;BpV/8xJO9J8Rc8Ow+4yDV9YwbH0tnvzzGCUDkwgEUfy5AtBiZOBgAQiZ0kEtXbpo962Fn1Ju58m/&#10;Gt52Yc15oRRsvxylAKxwtm8pZZxLJe+S/KvFnwXfV/sVmPJdyVcIzBo6tyjjhoq/mlLojQuVQfdB&#10;ut/43qX7aYD8YwG4auXGwET5pwJwpAQkfAnoRQNiWwymMUCGtNnMoq4QgavjappRBnqI/IsCMEnA&#10;HAmoItBGBG6IA3SNCuS6QE5GGZiiAkGMDIQQFPYYzOe6ncXsU8jEDhnYRgfSj60rBPcVjBaBMQqw&#10;EYGjBKDiC8B9SiP7anzxp2QBiHnl6DxYANL5o33Q2diJSC6J3mIxUwlARAEqiArU6D/cixr9h2gw&#10;Sf9FuVT+Hl38g9qnEn6QSuXftE0h/jKdUYAdErAvFRjPDOoMUYRz8wSgXTAHi+NY8VdG/sXovzez&#10;ALTST6P+sD32h0S08g+pvzg+RBeeWdTzA6p7jv473BP9Z+Tfp5+HU59iLhnDyS/y9ywBjQA8ZgXg&#10;p71pwBoF2EhAbmuRrWhrhZ9BanOFn9FaCNJ1KIWgykCRs1kGZiEoacMQgkYK4r0Wv2/EH78f47uG&#10;jlXIP6on6g75zam/EID0rO6n5whtfpA64iIAj4kAPKoC8FQ4efI0tfdnlQDsX9yjkH8s/qp03yLq&#10;T8Sfjfrz5J9N/bVz/wEdrDADBaAOtBL/lgddBf+eB2Eu//wfLAC99pgEQ6P/mmtnaK51RXFvVHTL&#10;v/J+q4VdEnl0b6r0qymFH/DKiceoxF8j/zAnYayvdx4exf4Ge14C1Q31LRgqAksJ+Kc/dUnALAJr&#10;CSgicJiQqmXTryEA631q6Qc88Sf1MOKP65fF39dWVrGcinyXpd93VvhxO6lENVRt24fsM3679+FJ&#10;vQyV535eUgvA7xwB2CkCawlYiMDxJeCoSEBPAtrnRp8pPGv6DOozqu8ofZfhXafvRvu+HlcAAisA&#10;+Z2v71zzTrXvSO/9ULwTPPFH54zfcfyu4x/38HuPuf8Q/fcV9RM4/Zfn/9MVgA+H/dRH34t/lMfY&#10;B2Mk9GPQr6H+jsq/UgBupW22hR3btodd23dQ/2aniQLE3yIAt6kA3EB9zzXUD13+HgvAN95+Pbz0&#10;2kvhmReeDY8//UR48LGHWQDece9dYT4E4ML5Ye5tv6AAHBUFCAHITAvTmCtpnyvCVcTV118errnh&#10;snDt9EvDdTMuYfl3w8yLw/RZF4UbZ10YZs6+IMq/88OcKADngpusAHSi/yYs5+y+41BF/g2KAASt&#10;/FM84deFJ/+ULAAHSMAk/zIiRs4VjPiz1FLOYqXLKMp9a/Gn1NtRHUaQtl1oifKpkWu/JUop11AI&#10;PBV8EVf+gXq/ClO+L/q6EBFXij/g3wsF2IaQlX1V6DngGPE4HrbMsQXg6lWbghAFIFKAowDkVGCC&#10;F17QdOD1iOTDwDeLF54XEAIQqPwz8MB6qwyIORqQfjAg5SDoVASug8BbIxF9LANXi+SD7KsR+ScC&#10;UMF+ishAEYFIayxlYBysFzIw1hU/dFEIdqLb1OwAKhJzZKHOOWhloE0ZLuceBFb+KfsKpkoCtvKv&#10;myQAlUb8Kb74U1QAQv7VApCjK3eWAhD3WCEADSn6bxNdwxj9J+m/kEAQiiiXyt8D+QdK0SfyD5Sf&#10;W+lXU8q/TBaAUQJyFGAZoaZpqqgnZGU+Pzk3zAMIGZcEIKf/mjn/eL6/peHdRSbyT+Wfg0i/JbQ9&#10;xJ9E/WGRHZSJyFrIdghHpB+jDniOIcZy9N9+Fm8HD0BEHQ1H4tx/Ofovp/024q8iC0CRgP0RgKMF&#10;oEZkZvlK7R1lYAndC4DFID2HUQy2QpCeX0cGshCMMjALQSP7FJV+wIo/KotFI5Vfyr89XDdO/Y2C&#10;+iN6djFHZiMADx8LR45Q20MAUif9xPFPqQ1PUXuepraFBPw8nG4EoDfXn7+6r0b99ck/DCRa+dcd&#10;/Qd0sMLEwVTifwXgIHwBCOQcXbz2mARu+xuaa1bRXOeK4r6oKO6hyGj5R/ejEWae+EvQdqBX/nWJ&#10;PxZ+YDzpV1OfH7DnlsnnVELPYiMCQS0CQRaBw6IBJy+jSgEIJicAgSf9lHZ7T/yV8k+Pn6P9FBF/&#10;Umepv5yLiCk5RxF/ndKvaEOVq33Y7UtGtb1t9z48oZehstzPSzoFIEA7GbLci/QKQFBLwOFRgL8l&#10;Cajb1xKwfrfa92TzjtAIwK6oP5Ai/zT199vwNfUPEP332Wn04U6F49S/OIL5/+IKwHsxRkE/CX0j&#10;9GeonwPhJ/JvcyRKQBWANM7buX172LVjR9i9k9gF6O+d9N2OLdS/EgG43gjAd99bFN5Y9Hp4+bWX&#10;wrMvPhsef+aJ8NBjD4d7H7o/3HHv3YUAnH3zTWHmvLlxIZAsANs04OnNYiDdEtAXgDkS0BOAV9N3&#10;V0Wm0bZXivy74YpwzQ2Xh2unXxaum3FpuP7GS8INMy8J02deHGbMuijMnH1hmDXnApZ/LADnnRdY&#10;/kUB2Eb/iQC0Um587P7DceVfhX888AsJQHDrCAEIovhrJSABWcKc22CFnIeVLx7tPqPFn0en/FNY&#10;/gERXiyhklD7rVKKuYIo7lIE4Eh0W6GQf0p1DF/4WaKAa/DvBRdsywLQkYBU/u0OzXbV8VQAigQ8&#10;O3HrrWcxIgGjAFyzZnPIiPSzpCjAHgnIKcFmwKviDytcAvkb32EbbCsDZhsRiIU81q+HsNsgMnDt&#10;+igEIfck0i8LPxWApQTMGBm4xkYG4hhxrq5CBsqgXc+BUwMB1Tuhn/H3Hei5JilYykCNDNRU4XLu&#10;QBWACsSYCkCwr2GUBOwTgK3ksxF/LUn8WRr5B3zxx0T5lwQgzgHniHNPAlCi5EpB1gpAL/pP0n8h&#10;eGJk1Qd28Q9qk0L0UXs0TFwAciSgkYBFKjDmqmMJmKMAeUVgOj8IoyQAeR5AFYAy/x8i9SDt3LRf&#10;R/7x5zHaD9tiHxV/EvWHBT8w5x/SfkX+4TlAPVAn1A91Rpt9TPcP5JtN/z12FAKwjf7zpJ8lC8Ac&#10;AXgcFAKwnQOwEICgkIA2KhP3kcBSkKH7iu8tgZ+3Qgp2yEAIO4LfZXjm8V7AtYrXq5NK/Mk7EOKP&#10;oLI9+Yf64Tnn6D96bvFcIeX6AAQgL7pCbY85AFm+xvY//mkVBfh5OE3kKMA6AjBH/9m03++/i/Lv&#10;e0QG1PIvR/1J5B8GFUIeNFkJ8Zc8IInoQIVxUiJ1UJUYSwC2oirxz/8e8q/GF4EWOXe3TSbAkMi/&#10;5noZmutbUd8PluLeMdTiD4ioo3vQQvejK/wU2qaUf0osj46jNPIviT/QIf8wh6HF28bgnauXDswS&#10;ENA5lEg0YCsDswQUEZgFoHBmJKCVTSLLRAyJ3OkWgCIBraTrloD9lNKPSWXiGJE+8RfryXVOcovO&#10;JZ0bnSefr4g/aQtpH2krI/VMe45L2/7D274LT+iNA5dTyD+gbURQm/UKQGWCEnCICPw1JKAVep7w&#10;87D7pHe9effad2nxvtC5ACsByL/TRv6VkX+a+itz/yH67/Sn1JejPsWxI5j/D30uGg9gjIE+OfpG&#10;GNOgb4MsKsg/ZIsQ+C8koEQBbpEowK3baHuCJSDEn8i/nTvou+2baYy0MWzavC5HAK4QAfimEYBP&#10;QAA+/ggLwDvvuzvMv+v2cMvC+WEeBOAtvgAcLwJwDAHIXBOmXadA/BHXg6uYq66fRlwZ5R8x/fJw&#10;7YzLwvU3Xmrk38XhxtkXhZlzLgyz5ooAFPlH3KTyTwVgKf+ASDlPtA2hFHvD8aWfpT2WpRWAiif8&#10;+rgZRPk3RAQOEYBKFoA1Ua71YMWLR7uPlX/A26YVfn2k/RZaooy6/V8NapeOVYR9WjHHJHHnyT4P&#10;u08H1TF86aecJ1DZjfyrhNwgaJ9W7EXoON3yj45pyumKAMxRgCoAJQrwd+vXbQ3r1iL6aAuLPmYN&#10;iPKvUwLmCKws0erBb0mnCKQfDqzgi5V8IQKzDBQhKBF9iOxTsVcLPz9ScNWqvI3MF6hllTIwRwaq&#10;EFRixA9D51lD29q/eR+OKpQ5v1gIsggUAcApxo4ILNODIf8skH819OMc6YsGnCoBCPnCwq9mTAGo&#10;8k8FYLsC8IcsY0QAinixAhDSL1FF/5Xpv5A8kD7UVntwDKDiD0D29SFyqYsPQSH/BCsAcxSgCECJ&#10;AswCEGIIQhniCOeBBSVwT+IexX27YsUaXgGb03+XLA+y2m+3/MPfo8Qf5hSUqL/19CxvpGeYOnIq&#10;/6guHD1J9UTdcZ64Lw5w+i8kVLcAPFWn/p4y/x9xBWCRAuwJwKN0fCwEUkUBRgkI2jkb9XqXsExn&#10;2RzFoBGCfG1UBlYisFxRGPdaD5X406i/Wv7hucdxUQfUB/XDPQfhiueqEIBo+0NIv85RgMeOdUnA&#10;L1gCYhGQHAWYU4ALATiBtN8++aeDJksWGeVAStFBTSIOrAomIgAJHUj9d8SXf4DOvcZpm6G47W5o&#10;rpWhubaG+j6oqe8bkAScub+SrGPoHoy4ws+CbSJ5P1NWIf7AQPGXhB+dY33OoN7e4J0zsOdrqZ+9&#10;jBGB6VkF3RLQF4BZAnpRaeNIqCSFCBE7owQg8CQg8GSfYrfLlGVJ+fZ4tfjT+oFc93w+Eu0HbBto&#10;20h7SdvlttS2HRe9Bvla+Negr/1H4Qm+UbTyD3zNcHvRdR4pAWv5Z0nbdUvAUQJwMhJQnzN9DvU5&#10;1ecZ7zh9D+r7Ut/P4wpA4AlAfQcX79S/yXukeD9EAZhW+qXzwbkV8i8u+vHtNzH1N0X/Ud/tJPXn&#10;OP0X8/8dLub/242+EPo01EfU9F/Iv03rNzGbQZSA2zZvCdu3bKXtt0YJCPEn8g/Rf9u3baI+0gYa&#10;N60N69avCqvWvB+WrViSBeDrL4XnXhIB+PDjj4T7HhYBuOCuO8Itty8I8+bfKgIwrgR8g7cSsI0A&#10;7BSAIv+yBBwlAKMETIgAvIrlH3HDtHD1DVeGa6ZfGa6dfkW4bsbl4fobLws3zLw0TJ95SZR/F4eZ&#10;cy4Ks+ZcGGbPvSDMmWei/246N2T5N170nyflamRbW043c+Yqflld1PXK+AKw4GY6TyP7+vBE4CAB&#10;CIz0KyikX8WCjBV042GFX423vS/6+uD9kvxTzgu+VPslOLehrV9mtKw0cq4Qd57s8xgR/VdjjlfL&#10;P9mG6tRA50HXwUOvq/cd6EoDzpF/50fabeqyuiMA2yjA323YAPmwLaxfj3nItgbM9weSDEz4EjDP&#10;CyjCzJWA2ytUBBIQgVu3IB0X+9MPzCbM1ycycOPGLANTdCALwVoEGulXzRso4HMRgiIF4/5GBq6j&#10;HzIRgjgngn7QCvRzYj394GHbBCRi3AcicSNEYpKBdI58rjh3jQoUEdimB6sEBFYCApV/ln1MloBg&#10;f0GXBBwqAEX+jSMBW/HH0LGz/ANUV5yDCkAWMSJgeKEMun9kjjwjAFUCRvmXov+2xOg/m/77AbXZ&#10;Hip/Dx0HYmiw/AMQSf3U8g8ME4B7WLSNFIDL1/D8f5L+60X/qfgzqb7vmFRfnudvRSP+UtQfHQ+p&#10;q4haQ1tDVKF+qC+kFNoA1/dAFIAioLoEYBZ9p09hQmnh1KfAEYDHVQCW8/8dOdwVAWgFIKD71UjA&#10;AtzvEQg1WWwmwtcf9x3uiXzvyfyTdI3oObQpwkkE4rmFCMR7C++1Lvh9J9ta8YeyfPkn0X9dAvDA&#10;gU/CQWr7Q4eOchQg5gLslYCfqgT8MklAWQFYowCRAlwKwO9T9B8GCyoAjfxjARijCs60ACR0sJP4&#10;XwHo8lsVgPU9YKnvF0t35B+g+y/iCj8LtqkoBGCUf0Xk398EV/7ZKD+cX6Q5b6D7OHjnDOpzrqmf&#10;wRL7vAIrAUsRODoKsJZPtYAqJZQVTDYCEGQBmCWgROBlKedJQMWTfMDbNiNl2mOU4o+I9WJMfdO5&#10;mPNL565tYtrqJyPwuE3/9BO18RB+ZPK+iimbKK+DvQa5fsBeg1F4kq8L3scIvxput29aCvlnGUMA&#10;/qtIQH3P6btQ35n6fu6SgP/1X/+VqL/zJKB916Z3CeoRFwThOiYBSHXH7zR+u/E7HtN+seLv97zo&#10;B+Qf9QOwMFiK/qM+3IlPg6T/6vx/1H9Cvwh9IfR/MIZBX5HGNyz/0H9kNiYJuIXGaVs3bQ7bNm8O&#10;27dsoX22hB3biO2APtu2ifpIG6i/uY7GR2vC2vUrw8rVy8Ky5YvDu++9XQrAZ58MDz8BAfhAuPO+&#10;eyoBeLMrADUFuE8AdkvA8QXgVeCGq8LVzLQo/4gZV4TrbhQBOH3mpWHGrEuM/LsozJ57YZg9TwRg&#10;jv7rEoD/h75TOdfKtWZ13j54nyz6+sgScLgI9OonSJmN9CvQ8/Wln4UFIPAEIDBzAk6JBFyQ6RN2&#10;PrrPEMp9PcnXR9rXSDWVX75Qm0rO7aaozyiorN76lmKOKcQdbVNQfy+ICCwFYd/2GVu2hc6T2r4R&#10;cYx3rc9xtx8tAYX6+7IcKp/uW08A1hIQ/G7Tph1h48btjMjAUgRC9tUyEJ+1ElCj5yABJQKOB8ws&#10;vqL8QkQMouEKISgicNs27AMgJbBgB/BloE0TVgmoApCF34q4onABPhMgBFeuzDJw9WosRCIykIEQ&#10;rMBn+v0aQNsnokgE2FZFYr34iLZJFoG7p0AE1hJwf0ErAEEt/yxd8s8RgI38A5X4i2BxAxv9lwUg&#10;nRPOM8oXEYASdbXVCECk+26C+MN/If/ofk1z/3Uu/gHRA1T+ADr/QWTZ51HLP8ETgB8ZARjnASwE&#10;4A4RgPQc8RyAdC9iYQ4rADX9F/IvCUCDRv0toW0gC1n80b55nj9E/G0IG+jeFPGnUX9Y8VfSfq38&#10;Q5tJ+q/M/ycLgIwWgFb+uQLQzP/H0X9Hvei/OP9fhwAEfH9GCZjge1dw71H+O96H/FzgXsA9SNcN&#10;zxSLwChs8RyqCITAI1joGRnogvdbFH+Y61HFH+5rXP8s/2Lqb4r+awVgVxTgJ58c5+tQSMDjp6hd&#10;T1Mb1xLwq/DF5+jsf82pwJwGnOYANCnAfQLQlX+gFQ46YJJBUykA//a3iUYAltKJGTX/H6GDqP8J&#10;9IpAp22GMCr9t7lOkeaaRuprr9h7xKOO+lMmJP8AtjN48q+I/OuSf4X4A774s/B25twt3rkL+Zx9&#10;5Nnz6Y4ErAUgBFSfBJyMAAQq00CSbEQh4IhS0Al9MrCbthylPqatj62n1j2d1w9R/P34XWoHbZ8k&#10;61jiGan3Z/BHavNu8D1vZ/eLpHIZIwF/GiIBy2swFFf4AbTJALj9vvEpxJ/iCUCFt+mXgOOKwCES&#10;UJ8hfc70ecSzqs+zvvPwPtT3pr6ThwjAWgLqPioB07vYvHPTu0TfGTENGHXFbzJ+p/G7naL/8I98&#10;nPpLv/uQf199wwt/5Og/pP+eTOm/B/dTHwtjB+qf5AVAaOyCcQz1HSH8Nq7bWLCJxmSbNxA0Rtuy&#10;aRP12zeFbVsg/JSN1NeF/FsfNm1eGzZsXBXWrFsRVq5aGpYufze8u+St8Oai15IAfNIIwLvuvycs&#10;uPuOcGsUgHOMAOSFQGZpGnA9B2AtAccRgJ4EFPl3FQP5d3WUf1eFa6ZPi/LvynDdjVeE62+8PNww&#10;87IwfdalYcbsS8LM2Rez/JsF+Rej/+aCm0QAivzz03+zmGvlmifiuinFXi43U28jeGX5eHW05bfi&#10;bzQ3ASMAu0RgIQGBJ/+AJ/8IV/5ZKoGTUdHj4W1v8fbJeKKvD96vEGrgTErAcwU6jqWtwzhQuSPr&#10;e36JK+t8tD36aAVfD9TmluIa0n3TB2RdvX8t90AtAEdJwPo4Ng24FIFnh99t2bIrbN68k9gRVAa2&#10;IlCEXxKAhQTcPFICShQgBsdRABbsZPplYC0Cc0RgloBZALLwW746LF++iiOgkEqp4G+srgpECGKf&#10;MjrQYxWI26wELBENZn+ViSwDY4pxIQLHiAjMMhCiDAIQfFyJwH0iAUElAVNEVJJ/oBQmJV3yD6hI&#10;iRTiT+mXfyJfYl2TeInRV1G4QKaoAMQqwJshAFUCWvlH960X/bdn90fhwyQAIXoUOncFbWL/bsiy&#10;z6OVf8AKwI9HC8AtJgJwAgKwXOBjGaf7vr90ZVjBq/tC/K0T8UedNsy1iYi/rXT/oW3xLO6ke08i&#10;00RM4VpoNBqubyMAO1OAuwSgfK4rAfvRf+XiH3X6rxWAVgI2RGmWoI7sAQP+ZugeBem+5PuRrime&#10;ISsC4z3JIhAdYTyjEIFMlHxRCqa/CRaGLP5E/nHUH7cvAfEH6Bgi/2z0nxGAdD5WAEKEthLQzAnI&#10;i7L0SEA3CpAGBb+mAPx7KwB1QJX4H74AyLhMqQD02j3SXKdIfT1Bcc0rWKaZe6TG3k+WQv6Z+88V&#10;fpYo/frkX3fkX6wv6j6m+FMmIgC98y8p26BknFTgqRaApQS0Ys0KNxsFqNTRgJOnLF+x9fj22yz/&#10;vvsOQPwBOp8B4k+F3Z//DKLc+8sfqf3Bn3qQbbCtlYIop5SCchy5LioCB0hAcw0mDNpkIOk6f6NQ&#10;uxpym6vcIzzxp6TtagHYHQn4W5KA9XdWAPI73byL7Ts2vTMKASi/0ywA3eg/Sf1N0X+n0H+L6b9H&#10;qF9xiPoa+6lvhL45xh3o81A/FQJQ0n9j9B+NbTagXxnZSOMwsGn9BtpmA227kfrn9N/NG6iPjv+u&#10;J9bRGGgtjd9Wh3XrV4bVa94PK1a+F5a+/054Z8lb4Y23IQBfjALwiUIALowC8CZHAJYRgF3yTwRg&#10;ln+jBGAt/0QAivwjWP6JALxm+lXhWgjphw+ZAAD/9ElEQVTAJP+uCDfMvDxMn3VZmDH70nAjBOCc&#10;i8OsuRL9N2feBYHlX4z+m9cX/ZfkWSvWPAHXz/+ZBF553bT1nbgABBOSgH2RgJX8S0CWjKKReONQ&#10;CaIBeKKvC96nQ6olsXX7VHBuwj/eZKFjdNb1/G4c4ac0UX/1asEedvtmP6pnJ3St6V4ZBG1r5R0E&#10;ai33RrGA6mPL8I6T5wMEWQT+btu23WHr1l0BInDLFhWBiAiEBNTU4BwNyHRIQE7R7JKAMQpQxd9O&#10;sDNTykCsRioiUGRgKwJtNCAkoEYBqgDM8m8lr3q6rAJyRaSgyMDly2k/EKVgDb4H2F5ZRvuDopwY&#10;YZhkoCsC0TYdqcEgSgcWgSwD6ccYOCKQpYURgb4EBAcKCejLvxKWfONQib8UcaXyj5C6oJ5Sd5yL&#10;zv8HYQKJ0gjAKAEFyD+CvtvG0X+QMB+EXSOj/6LYo3aAaJm8AGwl4B7QIQAh/7IA1EVO6HmjcylW&#10;AV69ge8f3Eu4T60A1BRgRef6Q9QftsN9vpL2wyrZmuq7acMWaq9tPIkzRPxOOjbkFMRUXoXWRqNl&#10;EXUgRaBlAQhhV64C/Hn41MwB2Mg/oo3+g/w7RWV5c//Z9N8oAONCIJ1QPQHqe+CAIOIschD/xWf6&#10;fZaBkNZJBMbnJ4tAee5EBNL1wzOJiD59TitU+knEn9yPEvXXyj8co47+03YHKgD1GnAqcC0B7cIg&#10;fRLQzAeY5gK08wBCAEYJOFEB+PPPowRgKTx0IJOYyhWACR1A/U+jEIBOu4wCbeu2uaG5TkRzPSP1&#10;dVfsvVHTFfUHJiz/AO1TCsBY1lD5V0m/oeJP4X1MG4xui/Lcfcp2aKkl4MQEIFDZ5Eun4QIQWPkG&#10;PBEIRAbWiNTrwitHKI/5jZF+37L0A1TfLvH3UxR/f4ziD9F+UdSxwIsy7y8//4n5mfmz8NeI/s3I&#10;Nrr9X4wULERgjwTM16NDAPK1yNdhbKhthmKv72gBCKLkM3zdQy0BRQROLApwMhJQn1t9rvH+03ej&#10;vkfxLlaZ1ycB688nLwDpd9uk/9YLf3xF/QBE/31+mvoHnP57ivoO1K/j+f8+CQfQH0IfCP0e9Guo&#10;zyjz/yH6bzNH/LH4W7M+rCfw3w00/gIb1xHr11OfE6yjfq0C8beGxmyracy2ksZEy8Oq1UvD+yuW&#10;hPeWLQqLFr8Z3nj71fDya6UAvP8RFYB3hlvvgAC8Lcy59eYwq4oAHC0A+6L/hglAEX+KCEDIPxaA&#10;M6aF6268MlxP3DDzijB91uVhxqzLwo2zLw0z51wSZs29OMyGAJxnBKAb/XcmBaBixd4QvDJG0NTX&#10;nosv+UbBElCpBWCvBATnDBOAALJkAI1kKURfF7UoGg9P+oFiu0amWbLI8uXaULyyp55+YXl+P0n+&#10;0bbmvJkk8caB6tQLXV/vvhiIFXgM1dOTfR71vl75Xfxu+/YPwjaQRKCJBkwiUCSgiMAs/pIABPSd&#10;pL1ifratHG1UzAkYJWASgLw6bo0Vgq0MLEVgKQExp18hASHjogBk6bd0RVjqgAUSRArStkkKGugz&#10;fMcyhrbFPu9hXjaszLokI5+hTClLIwxVBNqIwFKSon00VXoqRCD9eEeRwQsk1BLQUKdO1qiMGIYI&#10;P0u3/IOYQ51xDnQuSLtkuSKplkkAUtvoPIAKIv/wWVr4g6P/sC8kzd6O6L8o9ficM6ktCvGXaReY&#10;sGTxlwSgJ//43EQA5ug/EYB6bhDneIbWrtkYVq9aH1ZCOEMw436rVgBWNOovpfzSvYrU9zV0vyHq&#10;byN11pDqi4g/Fn90X9XSTyLQZAVakVBZ/tkINBFPEIAQTic5ck9l08mTZRRgDcu/GP0H+ddG/+XU&#10;Xzv3n6b/dgpAFX5MKftQX+ZQDb6TbQ5ismvIQI4MpPvXisB4jyYRSPBzh06xPosAgq8mfod7WvdB&#10;RKGIvzryr2p3bXuNAKTz1Gug1wHt0ycBj9N1kXkBjQSMKwPnVODuKMCJRwCWYqIUGaMFoJVJTBz0&#10;NAyQf0AHUP/TmKgAdNu6orlGkfpaKvU1V+p7w2LvoZou+Qdc4VeTxJ8Sy0viD9TyD1j5B6LMM+c6&#10;hKlsi0xuA5+pFIClBGyjAK10qgVgKQElqqsWQioCu4WgT70f4ZTNWOlHiPQjWPpFWPwRLP6+o3OH&#10;+Pue2uSH8Mc//UBtJeKPo/2M9GOh99c/0bX7c+Zvf2H+FtG/i20IKwWzDPRE4I/m+nRLwB/MtWDM&#10;tRgE2mYMUpsm8QdK+TdZAQj8aMAsAScjAicbCajvSbxP9X3cJQC7mLQAxO92FIA2/Zfn/osr/6b0&#10;X6z+i/n/jp2gfoQvAHcUAlDSfyEAIf/Wr1lXsnYdfbc2bFhHrAdrIhB/q2j8s5LGQcvD6jXLwopV&#10;74Vly98Ni5e+Hd5+943w+luvhJdeeyE8++Iz4YlaAN4DAbgw3LRABODMm+eFGfNiBOBsuwiIkX9J&#10;AIr8ywKwlX9XFfKvFYA58k/g6L/pIgCvnXFVuG7GNJZ/189E9N8VYcasy8ONsy8LM+dcGmYZAThn&#10;3oVhrhGAndF/hTArZZpItt/3YERcJ7Xk68Lbdxi5zvZcSnCeLlH6edQisJaAhQAsJGBOe2SQBukx&#10;X/HFX40nVRK/kAAExbaOTBPOK1A55gu2bvyyzwT+8QUj+zy6BKCRekUbzjfEz4o2BbzCrgdd20lT&#10;SjxE9Xmyr4tyXyHXrf1O+d0OjrraE0QE7nZEoJGAUQSuW+9IQPqskIAsuGLK65YdAfONqeQSAZgl&#10;4K5dHrpNFoFZAqLsLglYRgGqAFThB3HXolKPtjGkz6PkWwwRQ7zLMmZZeAcRWREWM/Q5vse22D+L&#10;wBgRqKnB9ENatlOHCCR8ESgRRd0ikH7AicES0JlHbXwJaKWfsj+h8k+irGI9UW+cB8sUSbMsBaDM&#10;kcfSTzHyDyItR/+hHJSHciH/AB1TBSCfawu3QyX+Mlb4tQwSgG76Lz1j8dw4/ZfuhW4BSPcf7qnF&#10;dG/h/iJY/NFnOeV3Faf8rl1NnTLMyYKoP3r2tlMbqvjDim6Y1wWru6GDB+mEuV6ssMV1lBRZyCdH&#10;AB5W2YROY5UGfNIRgDb1t4j+s/KvWvhDo/+MAOwkST+IsQgWzFAOe+BcrAwcLQJFVsf7VYlyr4aj&#10;/EDcTqQfQfurcEWZtfwD6RrwdcjXQK+DKwE5MlOuy9GjJ8MxloCflhLwtEhAXhQkpgK7UYCDBWAt&#10;GcroPztIsoMliw5kFCuU7GCqxkqrLnTw9D+RJACdduli1Hx/oL4+Sn0dlfp6K/V9YanvoZou+Qdc&#10;4Weh/bL807KIvwos/hQr/iJnQv4Brx2Ad/5deO2Rsc8tmJgAFPmXZZPIvywAJQIwS0ARgFkCigAs&#10;RaDIHEstiCZCLi9JKYuN9CMa6UdApCXx98da/P1I99NP1K6Qfn+k9jfS729/pmv6F7o3hL8zP7vw&#10;NlEKJjFYyMAYHViIwMlFAo6UgNQ+45LaFe3NtNLP0lwvSD2DJ/1qagH4a0lAfYbxfOv7EO9Kfa/q&#10;O3moBPTkH7+fzTvYvk/4XdERAZjn/2sX//jiM+oPnDICEAuAfEJ9iloAYrqTWgAi/RfZJdTXXIcp&#10;Zpi1zPo1YE1YvxasjqwK69ZC/K3gyD/IP8z9t3zFEk7/ffe9t8Jb77weXusSgA/c2wjAWUMEYB39&#10;1ycAiwjAWv6V0X9Z/l3N8k+i/6aF62ea6L/Zl4Ub55TRf5B/NvpP5J8vAEtRVss/4Ik/xW7XRS36&#10;huCV0wHqOkL+KaOEn0dnJOAtUyQBQRSBtxWMIQHHFX+1/PK2GYe6vEGILPOFGwSat09FPL4r0BRv&#10;PxeRdn6djOzrIu7byr8s+QrxNwj/HgC47s3ndC/5yPYlnqTLkq+LOgVY6RN/uu/vdu36MOzc+WEo&#10;RKBKwK07w+YtO8Im+gHYuGlbFoExGhDSL8u/LADL+QCjBHRSgV0BuDtSicAdLAJzNOCWrSgbx0Bq&#10;rUjAtWshAddxCmQhAVMEYBR+LPQg6mpiRN/iGHUF3i2F3yKeg+298PZbS8JbzGIGf7+NudmQnhll&#10;YC0CJTU4zhG4DvMYQmB2i8BtjQj8gNrDjwgcKQGjCLTyTykkYIcIBFn2ZeQ7KsOlkn9N9F9M/6Vz&#10;wXnpYgsiACVFFvKYU4Eh/jaLFLTyD1JtN92/HyD6j1dW/TjsZQEI8Qcg8qgufJ4lfP6F8CuphZ+l&#10;ln9WAJbyz4/+w3lw9B9de2/+v0IA0n0kEvB9jvjD38voc9zXiHRdDfmHVIx1m8Jm6qgh6g9z/CGi&#10;Mok/ancIv/37DnAn78B+AMHUBaSTFYAQTog4OxGO1WnASQLmSMBPo/zzUn+PIfUXq/52pP7a9N9O&#10;6YftkvgTIabST8UYVs1t4O+xXRaBmiLspgab+1eeJb1/+0myD+zVKMta/In8k8i/Uv7ZCEC5Fvm8&#10;C9HZKQFNOjB19j87/UWaD1CjAL/9pl8A2hWAs0DAQKOWDP8rAP9VKOYBdNqmZlTKb31dlPr6KfV1&#10;Vur7oaa+fzyStKvuPWW0+AOxjCj+cvSfiL8c/Rfl39+FyQhA3s+0xZA28c6/C68tMvbZBSr/+gWg&#10;yD+lTwCKBMwCMIunIRJw6snHKOSWkiL9pI4q/TTar0v8/dmIv58h/lj6ESz9CBV+//iZno/Iv/3V&#10;5x/gZ96WMUJQRaCkCw+RgBqh2QrAMgqQzpnO35WA1G5D4TYeIPo8WvmnDJd/yq8tAfU51WcZz7m+&#10;G/He1PervpdHSUD9HqR3Od7P1XuY3yl/qwSgWQVYIwBFANr5/74t5v+rBeBRTwCmCEAawxkByNF/&#10;lfxbt3oNs3b1auqLglXESmIFjXcg/t4Pq1ZH+bdyCUf/LVm2KLyz5M3w1juvhdfefDm8+Gq3ALwt&#10;CcBbWADeaAXgrC4BOCr6LwrAjui/Vv6JAIT8S9F/kH/EDTOvDNNnXRFmzDbRf3MvCbPnXhzmzDPR&#10;fzedH+YV0X8qAPuj/0rJ5ok/pd62j1ryDcUrq0a2tbJvNPl853kMkYBEIwCNBCwEILitn1IA1ojk&#10;aUVOxVARaOWX9/042LLGQqRZArIt/r+/fcSrQxfe/i4i7lr5BxzhVxP3T1j5V0i9mkriTZTbAN0n&#10;Lub+KOiWdX3U+3jY7W+n9gG/27V7LwulnSwC97AI3L5DogG3bosrlW7ZwXIqRQNCWiBqKYnAjAhA&#10;lVo2FbiUgDYVOMu/D8LuAnwm3+1UEVhFA4oExDFLCaipwBBvNgpQo/5U+mlU32JEWMUoKxZ+LP0k&#10;uq+Qfm8uDm+++W544w3i9XfC6xH8Pz7DdxCC2B77QiBC2CA1GPMEyirEulhITAvuFIHSXiwC6Xrw&#10;QgMQgYQvAkWqQQQmGQFhkdg/LBKwiyT8AOSIR5YbchyRJxAfUgepF9cTdeYUWZn/rxaAGgWoYM6/&#10;Wv5p6m8Z/UfHBFHk1eLPYoVfSSv9FHf+vyj/agGI+lkByHKdzkOj/8r0X7MAiBGAAmSyCGVE/WnK&#10;72qk/K7BQh+S8otIW6zchqg/dOI+ovbeR9cEHbuD+w+FQwcOh0MHgUTAJVj2GaqoM404s2nARRTg&#10;CUn1LUjyj+hZ9Ten/hoByBIwSz9X/FGdWISx0BMRBsmHOmKRDJckA7MI1PTgLAKRYpwjAtOCIeb+&#10;tlJ7CFn4KSr9avnXIQCpHez1sBJQhWctAdOcgJ9+luYD1ChAngswrgiM1YB/+AGDIAyAjADkAdDU&#10;Rv9ZMcLEgY1FBz0FcUA1Ch08/U9maBrwL7HSb30veNT3TxejBGBDIf6AKSOJP2DFn9Iv/0YJwLRd&#10;1R6K1w6Kd+4e7jkX2OdW8QVgln9TIQCBFYBKlnMToRFXLvl4WX4ZTKQf6q3S78efRkX8EbX4q6Xf&#10;v/2Vnhvi38Hf6BnzwXeMEYKjROBfpkQCEtRGrQT0ZV+NyD9f7g1hKgUg+LUkoD5/+rziedbnHu9H&#10;fX/iHavvZCv4wBD5x+9olPWPNvpP3yFcFwhA/MMcfqtVAP7w05gCsE0BlkVAIAA1AjDOAYgIwDUa&#10;AYjMkzVh7aoo/5hVYc3qlcQKYjn1Ud+n8ZjIPyz88f6KxRz9h/TfRYvf5BWAX20E4KPh/kcejALw&#10;rnDbnRCA86MAvCncOG9uGQF4443hGhaA05v03z75l8VfKf+yBOyL/osCENF/s0QA3jj78jBzzmVh&#10;lgrAeUYA3uQJQBP9N89G/2UZNjdJNU/4ZWbPUf6QaMVcjRV7fXj79pH3LSVfF+Z8HbII9CWgFYDd&#10;cwGePbYATLgCEGTh4wqdici/Gt5GBVYWWZ14ZZwp4jFTRF3FZOtUiMhxJKDuR/TLv3z9CljeTRa6&#10;PzqRbdp7hs67kYBZ3HVRbt+StxXxd/vtF4Q77rgg/A7yCPOUQSZxNOAukYBY7RLSaVshASUaEJKK&#10;I5c2iAhkGRj/q+D7LLSILR0SUFOBB0jAFA04IQmo8/hFCWgF4LtG/EXp984iR/yp9HvtnfDaa4vC&#10;a6++HV4Fr8h/8ffr9Dm2wbbYD2VwNOBiGw2YFwopVgzuEYFb8UNM10KiJ4eKwCwB62hATwKKCATU&#10;CehEt/HQchWRHyr+itRfwkb/lQJQouRUAmKlX/2b5d82Oncz718p/wAdG+e416tjSSv+lFb8KUPl&#10;X1f0H+Sfzv1no/80/VcjAHn+yaWIXhUQ8Qfxh6g/WeWXOmF072zcsJkX+thO98kuujeQUo2ov4+p&#10;7RHxd/DAIercHeZV3j45fCQcYY4y+PuTQzEaLspAFU2lcIJsgmiCRKMOY4wCtBIwicAo/kT++fP+&#10;HUHqr5F/Nvovo3WIf1fiy8qvWvwdVY5G4t/yPbaVfSACNTXYpgWrCNSISMhAkXNZCtrFbiaGlX5A&#10;xF+Sfx0CEG2hErBsB1wbnGe1MMjJ09TZl1RgRAHyXIBf0YDJpAH/8D0NgEwUYJ0CnAVCLRlKKWEH&#10;Rjo4suggRrFiyQ6eSlp51YUOoP6nwxLQaR+L39aZ+too9TUE9XVW7L3gUd87fUxcAJp9iSz+ANUB&#10;danlHyjkH8hiz2uDmjMpAN3zNeTn1WLlXxaAIjuGCkCRgKUAhFQZIgCBSCdP8IFSTHn7ZwqxVSB1&#10;SBLMosKP+T4u7DGu+PszXd8o/v7tZ3pWRPqx4Pun8M9//j388z8c8Dnx70CFYBSHhQj8WxSBLAE1&#10;ElDmG+wWgHJteiUgtWsjACvRZ5ms9AON+FOSAAS+5BvFuBKwSwROlQTUdyTen/qe1XeyFX0e6d1d&#10;vZ/r9668P+QdIu8CwghA/H6rAPyuYwXgeg5AFoD4R1Dq6yBTBP3HD6hfjn9M5lWAN9GYBPOXmzkA&#10;swCMEpBYs3o1sSqsWbWS+rMriOU0znk/rFy1LKxYidRfzP23OLy37J2w+D0RgG8YAfgMC8AnwyNP&#10;igC8+4F7w+33QgDeHm5aOD/Muc0RgDECsBSAw6L/xhWAEv0nAvC6G69yov+iAOyI/ivn/jPRf4X8&#10;M0IsCbVR0s8ji8DhQtDDikCLt62St5sLinNTSsk3Ci8asFsCOpGAt05SAhJJ4HSIwFboEH0C0JFe&#10;mSivXLztfwW8c/Lw9h2JnKsvAB3pl6DvUztFqA5JTEb5h3kemdvGo5R8Q6F7hKk+t/cJQ+cNqJ5Z&#10;4NH5jJCAXWnAdj+N+oP4A3feeWH4HWQRS0AiRwNiPrYoAXfsDhoNiJTgIhowisAsA1UIymcqslQC&#10;QgBugcwaWwJ+IBKQ8CIBczpwjwRc0UrAHAHoyz+k9CLN981C/kXx98pb4ZWX3wovv/xm4hVAn0MG&#10;sgikfSAOJRoQEYbv03Gx8AjmJpS5AXM04CgRqG03WgSyBCRYAsYVRwWVcfQDryIwirIEpNhgIPkc&#10;kmxUch2kTiL/OPovCkDcb1YA5ihAFX9R/mnk3w46151SBqf+JgGI44MD4WNA9eyjOPeCLPxqhgpA&#10;T/5p6i/P/Yeo2Rj9p+m/tQBUVPxx1J833x89T7voGULK70cffhQ46m//wYBoP4g/zPFy9MixcMyA&#10;vwG+49RYKwKTbMoRZyqasmSKAlAl4HGRfgyi/iD/EPkX5Z+X+ns4pv76AjASj98Kr1L8ifBDBJxw&#10;zJA/xza1CKTyWARS+SwCgZGBEV1B2CWKwoykWbM4dLGyL5L2zeIPsPzrEIAiZoG0h7QFzlOiAFMq&#10;sEYBYi7AAWnAExWAOiCyAyOLDmLsYMmigx6LDohGoQOo/2W0/ANeWyvetQH2+lnq66zU90ONvXdG&#10;kSRecf914Ik/xYg/ln/Air/IRCL/lN+K/PMEYCn/IEWs/BPJVAtAiKZSAAKRTp68G0pbZksSXQVS&#10;ryzEMiz8mB/iir6V+PszFveI4k/lX0z17RN/Kvn+4z/+Ef7jPzP/GbGfYRsVgti3jAi00YA6L2CW&#10;gFOeClxJP2Uy8s8VfpZC/mHhFl/wDWFcCWgF4FRJQH228ezruxLvUX3X6nvZE3/Ae3fb93B6r1Tv&#10;kPQ+GBkBmAUgzwEYBSBWAT5x7CT3A9H/swJwD8YUEIAYd2AcQn1NpAFvwPRFKgFpjKVpwCIBowAk&#10;Vq8WCThKAL5ZRAA+mwXgow+Gux+8LwnAmxfOD3M9AVhHAA6J/ivEny8Am/RfV/5NC9NnXRlm2Oi/&#10;uZeG2XX0nysAY/Qfyz8/+i8LtYkIQNBKQKUUdhYr+SYPC0AwRP7R8Rnnu0IAUhmlAPw/gwXgZCUg&#10;6BOBpdAhRkUBuvJLqURWA20zdplThDlekmvmswLex6u/ottYROS18s9SiT/Flh3rkOWfiLfx5V99&#10;/SuZp6B87/Nqn+Y+SfSLvC5aCVh+X8u/u+66SARgKQE/ZJIE3JklYBENmETgtjQ/oEo/ixWAhcja&#10;liXg9h07owQkkgQUsgSMn9F3nenAW6IE3Ij5CDeGtR0Lg5QSUOf7EwkoArAr8s/KvzfDyy+9GV56&#10;8Y2Cl18i6Dts89qrMRqQyoBMbFKCYzQgRCDkT58I1LbMUYEQgTj/VgRyNCBRRAMmEbhPRCDLQPqh&#10;N4g4E3nWjd1OkP1V9ilZ+jGpHrX8IyD/UP8oALMEzGC130b+7drLq/5CvCX5B2JdRfJ5UYygXwDW&#10;0k8ZS/7Z1N8o/+rUXxv9x+m/RgAmlscVpVeupe3WhbWc8ruJyonz/dF9gPlakFKNlN/9H+8PHPUH&#10;8Xf4CHfujh09Ho4fO06dvRMM/tUXqR/4nEUgRJpKQBZLIgEFkU2HD+J7iKbjLPGKVOAoAQuS/Ivz&#10;/qXUXxv91yMAjeSq57wrxV8WfCz8qEPbgs+tDBRhyBIQnV9HBDIqA7tAOzGaWi1Yccgc6IEln0ct&#10;/gDVB5i2sQLQWxn4hJ0L0CwG8vXXSAMeRwDKQCPLhlpOlDJDByuKDmIUHdwoVkApOhgahR1A/S//&#10;GtF/wN4PHuX9MwwRenT/daLbxH2KiD8Q5Z8X9QeKqD8QhV7EawOLbCfnP0571OfZRX7+WrLws1jx&#10;p6j4q+XfEAEIYWLln9LKuUwr9xQRU94+ghV6LpXgE2JdY2SchYUf8yO1Q8SKv78Y8UekOf7+8Rd6&#10;BmKqbyX+/gNE0fef/wX+LfyX8v9F6P/xuZBlYBKBkIBUbpaAf+HjQj6qBISUTFGALAF/5PNoBSCh&#10;AhDpzmdQALqCbzC+1BuXIRKwTwTWElAFYC0B9ZnS5w3Poz6/eL71HYB3pb5L9Z1r389D5F96D/9d&#10;3rvpPZKi/+SdIc99HQFIv+cdEYBfUB8AAvD0p5i7Gf026h+hL4R//KT+yP6PqQ+Mf6zHOAJjC+pf&#10;6jyAmxEFGCUgRwKuldWAWQSuWUusof4pEBEICbhq9fKwctX7YcXKZWH5iqVh2fIl4b33sQLworBo&#10;8VvhzUWvh1fffCW8+NqL4dmXng1PPvdUeOTJx8IDjz4UBeDd4ba7jAC8pRaAcf6/JACj/GMBWMu/&#10;0eJPuGZ09N9Mjf67MsyYfUW4cY4RgPMuCXOiAJx7U3/679wuAZiE3ETlH/Dln2WOko6n+EJvoiQR&#10;yMj5DSa2SSkB/5AFoCMBb6kl4K09AhAYwTOEJAFBnwTsE4Cu+FKMxPJYYKHtxyp7kpjjWPnXCEDe&#10;PtZ3TEbLvw7ivlJOrosIwHMSwwVg13XPMs+WW1z7CUH1bSQgnVMl9DyyBCw/t9F/kH+NALQSkMUM&#10;y5k9LAJFAhLbIQJ3ldGAKgKjDExCMP5/ggUgJJ1KwO1RAhIqAVM0YCsCLfgOEhDbYj9IQJSFMgsJ&#10;uGFTWEc/VGvoR2r16nX0I7SWRUpKCV66kiPykgTkKMBlEgHoCECk/SK6jyP/ovx78cXXw4svGOhv&#10;FoGVBEQ5byMSkMqGBJQFQjA3YYwGRFqwikAsFLIa8hKRjDiH/vTgRgTiX+5UBEK2Mb4ITDLQiq4k&#10;9Uah+wqF8AN8vAgdX+oh91cp/2L0nxGADEs/gM+j/EPab5R/kG1W/gEVeP3yTymln6VoD8Mw+ddG&#10;/23d4qf+2rn/NPqvhu8LpIvHlF+d708X+9i964M035+m/GrUHyL9WPwdPxFOUkfv5AkC/yXQ8YMI&#10;VAnI0XBIh/UkYBROHH13CLKQ9rESMIrAmhT5Z1N/aV+O/mMBKPJPUKmlDBN/tfQ7buFz1O+wnWCj&#10;Aa0IFBkoIrCBOshdFNKw4BOqv9BKQ0Ns51L2ZayIte0j8g9o+3gC8FQWgKe/DJ9X8wB+960VgBj0&#10;9AjAOPARSjGhAyE7IFJ0YGQHSBYd8Fh0MNSHHTz9LxmvrSxee4P6uij19VPsNa6p74cae++cEWrh&#10;F+HjO+KP6z0J8afw9lpeRd0GFvccKsrnr0af05pW/p0ZASh4Em84fpleHSy15Ev1ZzlWkqTfn36i&#10;tolE8acr+6Z0366oP5PmqyJP5Z4Iv39n/r//a4ifCaUILKMBRQJKOnCMAiRsKjDqK1GAci6+BFQB&#10;SCQBSBQCcHzx10q8CcKRf5OL/rN4EhBMXAICTwKKCNTnDs+lPsN4xvU9gPemvlf1veu9q5X63Vy/&#10;e+t3CL8TkP5LdUB98DuN32xfAOY5AL/4nPoAp78Ip0+JADx5HP03fyVgngcQUYDU10QUIM8FuGGz&#10;LAhCY6uN6zaEDQwWoUNWyrqwfu1a6qeuobHLamIVjWNW0vhrRVi5enlYsWpZeH/F0rB0+ZKwZNk7&#10;4Z0lb4e33nkjvPbWq+Gl118Kz738HAvAR596PDzw2MPhnofuD3fcd3eYf9cd4ebbF4S5828VAXjT&#10;3DB9rqYA3xiunTmVAvAaRgVgPfffdcTQ6L+5XXP/zUPkX4f8m2sl3GTkn+KLvy5KCVjjy71xaORe&#10;J7830N9om0iSgDeNmQp8a48ENJJnKIUEBL1RgFlGJaxUcymlmI+33xmG6l6LP1CeW1tXlXMNnsib&#10;KFSeHC/XhetH10GZ0tTfWGZzzScM1bkQgHROYwnA9nORf1kAQv7dfXclALGabJKAH0QJuFskICK0&#10;cjTgrsDRgNt2GhG4PYvAzZX8AyoAawnoikAbEWhkoIElIH1vJSDKQHmbt+B4iJrLEhApwavXrGeR&#10;4s4LmCTg+4UElBTgHAHYCMAo/l54/jVG/84S8G0Wh2+8LunAKgHfhQRcjAVJsDpxFoEaEYjUYKwY&#10;vJpF4Oj04FoEckTdTiMCd4t8syKQZSAjIrCVgi3ldir6hCT7FD5eRsUfL/oBSYn6RfmXBaCVgCr+&#10;jPyD+Kvl3x6Rcyrvhsk/0Io/pRZ/wMo/MFT+Ifpvy+a46u8GSf3F6tma+qvRf7UAFCGco/7W0/Xf&#10;SNceC+vwYh874mIf9NzqfH+HIP8OfxKwqhvEHqL9IPs+PfEpdfYM9HcjAXujAAn6DFGALAEPtxIw&#10;icD4/1b+YTtN/dXoP5v+25DElhyLj5fEH6HiL8q/Qvh10ScBiZQWPCUcFeg6cIq1gvaFZIUcRDsb&#10;Srk3irKNDsc26haAp/NqwCwAadCUBCAGQBCAGPhMjQDUwYqigxhFBzeKDnoUHQx14Q2gfm1sVMdk&#10;8cofB6/NlLqtlfqagPq6WeprbLH3Qhf23plSKvHXHNsTf6BH/gGvDSyyXSzLgY/r1SfinouhfPZK&#10;suwrKcWfJ/+AlX+lABQZ0go3kSWtqFNEqtRyz8Pf3ztmljI+tejT85JUWYNKPxZ/ElGn4k+i/kS4&#10;FYt8JPlXpftC/EX5p+LPSr//+3//Gf7v/4vg/wn9jkVglIYsEW0kIKIA6Zg4dp0K7EYBsgTMAvCn&#10;KADdKMAoAEUCegLQF3/gm2++FL4egki+LkT+TZ0E9OQf6BOAVgKqACwlYCsAgT5fePb0+cQzrM86&#10;3gf6DtX3q30Hd72r63dxerfoO0TfFyn6zwpA+c1GfZMApN92FYBfWwH4mQjAU5/2zwO4B311jQI0&#10;EhCRgCwCaXylbNyA+ag30PgEGSrraayyLqxbvzasXbcmrFm3KqxeuzKsWrMirFj1PkvA995fHN5d&#10;+k54e/Fb4fW3Xw8vv/FyeP6VF8JTzz8THnv6ifDg44+Eex96INxx3z0sAG+JAnD2LTe3ApAjAKeX&#10;ArAWf2PIvywArzYCUBf+sHP/OdF/c030X4cAnMvyTwWgyj8RgKVwm4z4s/iyr4uyDr7Imxwq+fqw&#10;AnCCEvAW4AvAKZeAJgKwEEJnKgKQ8fY7g3jn0EWsYyP7AKfsVmm7UwGVXbQL1UPkZBZ1YCLz/3WJ&#10;P1AKvMlC9SayAMwSsBZ7Nd52XdF/d999cS0Aawm4N0rAOiU4RwO2IjDLwCwEoxSM8HfYBhIQdIhA&#10;loFR8okIFBmYke9UAmI/lYBbVALyvIBICd5EP0QbY0pwGQ247P1VLOE0GhBz9UECLlq0lIUdVvVF&#10;FCBW+0VEHyL7IPdeeilHAL6gEtAKwJcwL6DOCSirBL/15hKZEzBKwMWQgEuwyisWeohzvlkRyBIo&#10;RwVCGiEKDDIIkWAQQrzaMrVrlwhk0UY/5EkEsgyEQFNEBpZS0Mdul/en+4YR0cfEFN8CFX9R/nHk&#10;H0RlFIBWAubPaNsk/z505B/EpKQiQ9zJvH+e7PPw5R+o5R/w5J8KwN27TOpvJf9k3j9J/d2w3qb+&#10;IvpP5Z8IQEXFH6L+IH9xvZHyq/P97aRr+8HuPdxJg/zDv9ryfH+HkfJ7NByH/Dt+giP+IPxOnTxV&#10;gH/5TRKQOn+8EhwEWF8UYIxAEwkYpZyVgBUs/oCVf4RG/7kC0JVadJwk/0TcFeIvST7qyDbY74lK&#10;AooIzBJwKBCmx46NoNjHzLkI+JxAloKMPf+haDvheph2YgFIbVBGADoC8DsVgGUEINKJsvwDpXTQ&#10;gY8dACk6YNHBkEUHN4oOeix2UGSxA6dfC0/YTTXecYfitZvitTWorwmor5tir63FXv8+6vtmyuiT&#10;fgB1NBT175B+itcOimwTy6jLNbh1irjnU2GfPUt+Pkuy9LNY8Qdq+QeyVFMR4gm5LExagTc+Kl4s&#10;uR4Zqa9LLfoUnjPPoNKPxZ9E1RXiT+XfP1T+SdTfOPIvSb/I/6v+BrxtigbMkYAaBcgS0EYBQgBy&#10;FGAUgE0UoKQ2y/yGUQCmKEAVgHUK8DD5N1z6dTFKACqt2BsHTwCCPgmoAnAyEhDgGdXnGc+7vh/w&#10;LrXvWu+9DOw29Ts4v0Pye4TfC0kAEvjHOhaA/irAX3/1Tfjqi6+TAJR5AMs0YPQfNQ34Y0zjg748&#10;xhAYT9AYD5GASAfeSmMOLAyyhcZXls2bkJ0CqL+6aSONvzaEDRvXh/Ub1oZ160UEsgRc/X5YtmJp&#10;WLJscVi0ZFF48503witvvhpeePXF8PSLz4bHn3kyPPTEI+Hehx8Id95/T1hw950sAOdVAvCGSgDq&#10;AiBXTR8l/2rxV8o/FoCc/isCkNN/Z9iVf6fxyr85+u/yMGvuZWH2XE3/LeUf5v6bm+SfCsDxov+y&#10;zJsIvujr48wJQFt2Syv+KmoBCAoBOGI+wFtLJisBvQjARgz1SUBgJVuDSq0ab9tfCO8clKqeIv3O&#10;F5L486DtJgsfE3WIUH1Y/lUCEKgErD9P9Ag/pRR3UwHVuUMAWqnXhW5fft4u/tEhAEXeWAEIcVNI&#10;QAISUKMBXRG4dUePDLQiENGAGYhASQ2OMnD7Dio/ikArAyusBMT2LAGpjGJxkM5owLVh+Yo1LN1s&#10;NCBLQMwJqBIwpgLzCsCIAjQS0EYCKoUARBSgzgf4xmKOKkwSEIuDaDRgFIEpInAZohTrqEB/rsBS&#10;BEKCoh2oTRBJBxG4Q0XgHhZpkFVJBsYINpF4gpV7WfBFeHvdV8qxkq8QfYoVfkqSfFH8RfLnsl+S&#10;f7GuIv+iAPwwyz8wPPoPtOJP6ZN/VgBq25Xyb48r/2TeP131V1N/c/Rfln9Z+GrK76aN1Nmi54cX&#10;+6C24ZV+sdjHR2axD5Z/x5L806i/U5+eCqeZ0wz+ZgkIAUhwFCCEGsQRpBSLKE8AlhJQ5gPE9hCH&#10;+BdkiECRgVb8SeqvyL8U/Zck4NEoFBX6TIVWj/hj+cdSL8u+EziXiqESMJGO0c1xaluhKrfBbGvL&#10;4GNEMcjnJueYpWAWeiUqCp3vqraS6D9EeOIa6yIg7RyAGBx0CkAe6FipUIoHKyd0UKLogMUOhHQw&#10;ZLGDHsUbHAFPdp1JPDH3S+HVZyhe2wGvrUF9TRR73Sz22lrqe6ALe99MCBPh55WfSGm+bURqQsUd&#10;4Z3rUEbJP+DWMeKep8E+dzX5+cxk4ZcpxR+w0k8R0ZbFn1LKOStKMrXUG4Lsm8uW41nhB0rZJ/XX&#10;aMaaQvYl6YfUWYOKP4LFX5J/Mu8eFuGAfGP5ZyP/nLRfmedP5V8p+f7f/+8/HEoJmCMBUSbKl2NJ&#10;KjCiAFEnqR9Sk1UAYoViiWSMKc0xDfiPbhRgOw9gPf9fV+rv5OWf4Au/Gl/sjQPmFfQlYCkCR0nA&#10;8n7U+1DvPXmm8Kzpc6jPKp5nfebxbtD3qX3n9r2bvfdv8w6JEYBWAHK0fiEAf2wFYDEPoKYBYwE3&#10;6idRvySlAVOfMkUBol+P/jokIIILaHzHIrCGxluZrTQG2UJjsC00tttE4z2Rges3rgtr168Jq9au&#10;CstXLw9LVywNi5ctDm8vpjHS2zRuev3l8OxLz4cnnn0qPPzkY+G+Rx4Mdz1wb1hwz13h1jsWhnkL&#10;bguzb705zLxpXpg+d44jADX9NwvAYZF/pQAsov9YAEb5N2PahKL/VABm+ecIwEKETaX8s/iyrw+Z&#10;H1Dl3WSx51hTnrMr/5RxJCALQDMn4K3jyL+zOii364oCTJIoCUAgYkpk2RBKoZbxtp0gtk4jsCm/&#10;oNnG1HG4/LNEmTcudZtQXbrk32RohJ0591LaCVnq1fvW2G1tGXRuAwUg6IsA7BCAe0sKCUgv/5QO&#10;LGJHRKBIQAgbTwTyYiFJBMaIv0oA1lghmKMC6YcF6b2QgRB8RgR6bN8B6YVoQEhAnRcQ5XvRgBtY&#10;pkGqQbBpWnCKBly8PC0MIunAdSRgmQ5cUwtAjgLUVOC3sNAIFhyReQc1GhDHXLIEC5SoDESacowK&#10;rGQgSyIjAjkiEHN0pNRgXwSKgItyjWVdFncsBnuR7RNaDiGCz0i+JPIyVvRZyu2kHK0fjpvl30ch&#10;y7/JCUAr/Gr6BOBo+Vcv+iHz/qn8q1N/VQDq/+NzpPxiW5V/mO8PKyHvonZFavXeDz9OK/0ePng4&#10;YAJnne9PU3452s+IP1cAQpxBpkFKQR5BJHUIwHouOhsJCLmnIrCBPmf5B6z8qzFCi2UWUaT7op5J&#10;/IncYozwc0HnNkm5jJV6XdSi78QJiwjUkydHkOoS99Py4vnwseI5ikAFcv4lWRBm8vciE1GOClIc&#10;k64z0n8hAE9/ET7XVYBpMMAC8FtZBASDBQwafjKLgMggJ0uFvgVA0sDEDH50AGTRwU09IAL1oMji&#10;ia4zgSfjfg28ug3Bazulbm9gr0dNfe0Ue30t9h741UA9qnq5sPSDuPPPcRy4HO8YBreuBvsseeTn&#10;rkSfTYvKCYuKixKVfpYuAQiyqFNJMhlseSi/W/pJfUvRl89NVzguqIVfkn5Io40Y8fdXiD8j/zTy&#10;T6L//kbPD6ScyL9/plV+JX03CUCWgEb+/T9P/kXiNpoS3BUFmAUg6qcCEOfiCMA6CnBsAejJP0Tr&#10;dQm9ieKJvxpf7g3FE4BgfAmY7/98X+r9qPffaAkI9L3qvYeVrvdvepc47ww+tokAxCrAP/34UxSA&#10;SAPGav+VANQowFPlasAcBYjpSFIUIPWxqc+NVGBIwF00jthJ/dCdNMbbEdlJ4y2GxmaWHTt2ENRv&#10;3bEtbN2+NWzZRn3ZLRvDhs3Uv91A/d11q8LyVcvDe8vfC++8R2Ojd94ML7/xanju5RfCk88/HR55&#10;6vFw/6MPhbsevC8shAC8c2G4yQjAGVYA8hyAngAcIv5AFf1nBWCR/huj/1gAIvrvCif67+Iwt1r8&#10;oxWApfzrk2Ei7oYza7YwGzTf+5JvCFMjAu05SsRjxhF9fTQCsGdRkFoCRhHYCMDEWd10iMAzKwF/&#10;Aagutdwbl7QoyULl/AkIQCWKvYHI8erzofZXzPUYl0bU8bkKVvaNgvdpyqvx9i2lXheQoPVnI1KA&#10;97YCMFJLQDsvYCMCiUEi0ErATVgsBGIuA1GniAiMMnBbjgrcRj8uXTJwu0pA+g4pwdiHU4JVBOI4&#10;G7eE9Rs2h3UQgWtFBK5avZ6lWkoLXiYisEwJloVB3nxzcTknIK8KLCLQgs88AchRgG8uMRKQgAR8&#10;R+Yg1IhAjQrMKcL1XIFrsghEejCdC6cGu4uFRBEIIAMxv14l3BQr9ZT0PbZlZN8s8VDmmGAfRutB&#10;mGN68k9SlPvk3xAB2Ao/y0Tkn0393bYVi36I/CsX/ajn/csCUEnyL15HzPe3la4fFvtAm+hKv/uo&#10;c3bwQFzp9xNd7CPP91fIv1ORLgEIGTVCAHYtSKHRexoNmESgIck/fF9Lv7SfkIRWlFm+/FOhNgYq&#10;3SaAyj5Qyj1qQ2rLsaB9sB+T6iZwtCILQQISD0KwkIJARZ8lfsdtRXXmdkLZOI6N/vsiRv/RIIkG&#10;A0j/hQDEIKGc/w/oAFvFQikedPChgx0lDVTMwEexg5t64OMJK+BJrjOFJ+J+Lbz69eG1nVK3tWKv&#10;h6W+boq9tjX2HvjFcerTMIXCr8Y9XoVbb4N9nmrsc2ex0k9RKWFRYVGiwq8mC4+WWtqVQm8Ied+y&#10;7Fb85bqOFn5y7lgEpaYQflb6/fUvghF/f4P4U/n3jyj//g0irksASgSgpABLJF8dBejKP0a3kX2y&#10;AJRj1ALw73+X1GQWgF4UYBSAf4oC8I9RAP4UBeCPUQCWacBZ/vkC0Bd/wBd7Q/GEn0cr9oYiUYBd&#10;kYBWAPoSsLxn9R7V+1PvS70f9f6T5xLPrD7X+vzjPWHfsd77GNhtut4x6b1howAdAYh5AEUAjo4C&#10;PFVEAVK/jPp9Mhcg9Ykxzzf1OyEBP6A+6G7qp2N1YMwNiP9CDGIhug/AbuKDzO4PaLvdu2iciLHa&#10;dhq70bhu2+awcTONVzau5UjAZStpzLNsSXhr8dvh1bdeCy+8+lJ4+oVnw6NPP8ELgdz90P2BVwK+&#10;8/Zw08L5Yc5tt4SZN0cBOMcTgNdHAXhdJQA98QdK+ScC8OokAHuj/6rFP7yVf5P860n/rcWYFYAT&#10;kYA+vtgbyuQFoD0/D0fyjWKkBIwCsCcS0BeAFk/8KfR9pwAERiAl+acYkWTFVYMVao7omiy2Hg6F&#10;REvU4k8p65nknxGAC0cwEQHYnlNV33gdRtF5fSpaQTcerfSztNvXUs/Hbp/3uZ3aJwvAKgIwS75R&#10;ZAlo04JHiUCsGCypwVkCqgAs5N9GSKvIJgGpuyICswwsROB2FYFR+hUCUOB5AaMIFAkox8cxN0AE&#10;rt/MsgXybDVE4CqIQEQDalrwKhMN+L5JCV6SowFfW5QiAjkqMKJ/q/x7/XUsJlIKQJSVJOAiRBvG&#10;iEBCZSAEpMhAgiMDV7AMxHyBkJUQgTJnnEQE8hyBdF4qAiGRkgjcQu1hZeA2ulagkHN0HQvkc2zD&#10;6D6xDJQloFwP+V7kI5BysgSs5B+LP9xnUf5B/A2K/Bsi/8aL/AO1/FMBKBGR7bx/5Yq/sugH5v1b&#10;u6ZN/U3QtUM0Ks/x2Cv/9o0n/xz4e0IE4MneCEB0BEX4HaYOYSRJQKKWgJXQS+JvBBMVfydZchmq&#10;7wtYsmlZ3VjhB1T2gVLoUVuemgDYj8D+iM5LUhDngn+JPw5ifY+JFGQxyFKwg9ROsp+Vf3nuP0T/&#10;fWWi/zDowYAHAx0McjDAweBGB9tZLFjxYOVEGoyYwY5iBzB2YOMNfDxx5YmuqcaTb782Xj378NrO&#10;4rW3vR4We80s9bWtsffBGcU5totzDmeCIdF/wD0Xg32mauyzp+hzaVEhYbEiTVGR0SIizoq5Eivw&#10;JkJZnh5Pj+9H+8l5DJF9SiP9WPxF4WdR+ccCMMu/XgGoKcBRAv6nGwVYLv7hCsD43f9lYTg6AjDP&#10;A9ghAFMasBGALAFlHkAWgM08gJUALOSfH/lXiLyvwBeR6ruReMLPwxd8QxlXAurCNGUUYL53872q&#10;96nen3pf5t9Ifbb1HaDvDO+9W2PfMcC+S/7WOQ8g3gHtSsCcBky/9Y0A/Pyrci5A9D3Qz6A+GKYa&#10;QZ8Pc0sjFRgSEJGAH1J/HCIwQWNAAEG4dw8yUz4Ke/d+RP1U+e/evXvDh3tpmw/3hN17doedu2m8&#10;tpPGItu3hA1bNoQ1G9aGFWtWhvdWLA2L3qMx0qI3OA34mZee43kAsRDIPbwQyN3htrsqATjPF4B+&#10;9J/IvivBdZZrmGkgCcCrjQC8qhKAV6bovxk699+ccaP/VACq/Kvl2MTkn0b+9ZG39yVfH5MTgPb8&#10;fFzBN4p5tF8jAa0A7IoCzBLQl36Ws3wqAeiLwEoyFYIJGLFkBdavialTIdEaPAl4nrCwWwD2SUC7&#10;jSf6GvgYdNzmHJz61tciXg/gXg8HK+UYPr5gZRx/5m0fkTRfOp5Lu70tu4u+feooQAhA8LtC7CVE&#10;+jXzASbytkkE6mrBKTV4d2hXDC6jAFX+QcQJkFYE/htJMnCzysDRIjBFA9YikOrgisANWQSugQhc&#10;DRG4LqwwIlDTgpsFQuLcgBB7LPmiDFTkM4n8U/mXBWApARkWgY4QfDcKQSMDaxG4kkXguiiSJIW0&#10;WTV4E/34JhkoQhDRgRwhyFBbucj3ui3vx2g5HdA1T2VHGZijEEGO/pPIP7qvWACK/JM5CCH+PPk3&#10;ngD8CP+aaWRfTS3+gMo/KwD75B/aSuWfLPrRyj+J/iuj/nDP+fIPq15D/qFTpfLvcMAiHSL/jgfI&#10;P0S4QehBJokAdMQfiN9r9J9dBKQ3AlDlX4I+KyQgEefx80Wgg01hdcQfSy2WclnGCVGYdVBuW1LL&#10;PgXtV29ry1ThV0o/pNWWfAY+A4i4i1AHG5wuQFQe5FwEog6dcBwD/xoPTgCcTyUFHeQ72ZbrW8s/&#10;Tv2N0X80EOiK/vMFYCkfrJzQgYgd6IB6AGMHN56Q8sSVJ7umGk/A/Zp4dezCazOL187AXgulvl4W&#10;e127sPfBZPHKH8kk5/CbKIPSf4Fznop9niz2mVNUNFhUQlhUUNSowPDJcu5MYYWf0oq/fB71uYrk&#10;K9vk55878KQfkaTf334WVP6xAPwrPQ+RWgD+O8ScSsB/0PM6XAKyCDToZxwxyAuI2AhAyEakHmcB&#10;iDkAswDEisUi/9o04FEC8JsOAVjJPyf6T8TdF0ISf13Qtr1S0JN9Hq3UG4dfej5AuUf1HpxaCQiK&#10;94p9fzhRgPhN/yGlAXdEAaoEjKnA6G/gHxLRD+RUYOrrHfj4YNiHvjb63tQPhwhM7KF+6Ycfc6ow&#10;FqPDtDT790X2C/v20Xf7aL+PqT+/l/r4e6j/vytKwM3UH15PY6xVyzkK8M13305pwE8893R46InH&#10;wr0PPxjuuF9WAr759vlh7m23hFk9ApAjAAsBmKP9avFnUfnHAvAGcBWVpQJwWkz/hQC8wiz+MTT6&#10;z0//nTOF0X+e8KvhtODZvuAbBQtA4Aq+Uei59eEIviHUEvCmfgmYRWCOAhwtAj35p9D3hq4owFI0&#10;KVEueRLrF0QkXhZi41FJwIVZAKYU4ELsXcAsZLrkHzivHyofNOcz5rlMTPwBOb4VbTXNfhFf/FnK&#10;7b2yW+p9bBSgFYBZAnYIQFBKP13dtf5ct28iAotowF2NBOQowE05Eo/n5ktsKrAyMEcFDhCBkSQC&#10;UQ8VgTYiEfXYWInANUYE8vyAa1JaMFJyVQSmiMC3lkQZuJhX+1Xhx9DfVvwxKv84DdgIQCMCSxlI&#10;vCOLhqgMXEJ1SCJw2UoWlSuonohglBVky4VCWARu2MpzyokMFCHI0YEMtclIZFvsw2B/S/xct8ui&#10;ka5PFIEaCSgRgFb+xQVKYuSfyD+N/KMOBMs/opJ/TBKALcV2PUyF/IMURTvUK/5C7uF+qlN/C/nH&#10;c/6p/NvZyr99B438OxawkISN/GP592mX/ItiEHIIcgtAekGyHYUAPM6RhKUAjILPRv9Z8HmnBCQc&#10;6XcEqPQjbAprX8RfE+k3krzvOPjRft3SrxB9kc/B5woi7yLU0VaQjitA0BkxSB1xoFIQEk+iBKMU&#10;ZDFI9avhOst2Iv5QP9QHx87yD9F/33zz60X/gVpIefLKE15D8KTabwnvnLrw2k2p21iprwWw16qm&#10;vq6jsPfEULxyRuHV9ZdE04m9utV452yxz5TFPneKPpOKygeLiokaK926sLJustQRfjVd4s+P9NP3&#10;jyW31V//OgKVfTVW/nUJwAESUOcDdNOBKxFYyL8U/fdvUg5SjP+J4+DYmIfQCkAsWDJQAP6xWwCy&#10;BFQByBLwq0oAfkm/EbUA/CKMEn9fdSDffykkAah40q/Gl3tD6E8FzhKwOwqwnQ+wjFrV+1fv3fyb&#10;qfeoPuf6PrDvEe99XPB35/38t/ze4bJjKjA/I1EC/vGnP9G1t4uBdElArAosEhD9Du5nUL8LfTH0&#10;1dCnQ19vP0tA6k9TvxgiUIH4Q4Qg5gtEtOCB/YeoT3iI+oPEIeHgIfr84IGw7wDtu4/68h/ROHEP&#10;jQt3UT95G/WPN9IYC1GAy2ksteSd8Opbr4fnX30xPPn8M+GRJx8P9z3yULjz/nvTSsBz598aZt1y&#10;U7gxCsDrXQFo039Hyz+g8k8FIKL/RABOiwKwjP67cc5lWQDG6L9x0399OVYKQKCSbwie+AMyJ6Av&#10;94YwZw7VFTRybyj1eZa4cm8ItQBkCThEAEZunYAALCQgfV9RCsBSApbiCUTRpALrlyYe39ZtfKwE&#10;PE9YaASgIwKt/PMl4HktVGan+Evn4tWvpWn/iiTTqNySXIdSwJXwtraciC/8aur9/GNYyu0FlYA5&#10;DdhGAV7YJwAFFn/V3IAFrggsowFZAu6AfGslYC0AMS9fZmP6f5GBRgRCAiYROEoCSqppLQJljsId&#10;IgI3tyJwrRGBMj+gJwJjanCMCoTMe5vFXhR9Bvk8s+gtI/xcVA5m3lmkqwcTEIGICIypwWU0YFxN&#10;tl4xeB214Xq0t8hABkJw47YxiSLRI8lFujZRBGo0YC0AbepvI//2RPmH9ING/lUCcJIMl3953r8+&#10;+SeLfmT5V877J5TyT67LJto/y78Po/zDv6J68g+RayLHJPIPos+Bv6NtsB0kF/ZR+cfRf5B/Jvqv&#10;VwBShy79P0HfyTajJWCxaAWLP8JE/A0VfzhXpf7OYsXeKOx+bbSfCjWlEn5W8hm++AJAvjlgEu4a&#10;zMmjYvA0dcgZFYJZCuZoQSF9xvUUkYj9XfnXm/oLyoGMjf6zA+6fadChAxs7uKkHOMAOaDwp5Qks&#10;T3jVeALtt4x3jl14baZ4bQzsdVDqa2Wx1/TXwqtXH945juLvjF9eFzKnYFvfGl6F2DwnNeUzldFn&#10;zpKfSUGlg0WFhMVKt36yvJsofcJPqetn62/Pr472+7mSfsCVfQZX+im1/Pv7X0sByBIwCsAuCViJ&#10;wP8EKRqwjAiske8l8g/7dUX/pfn/VAD+XAvAHxkVgJIG/L1EAXYKwK87BOCXjgD8InTJP0/4dfNl&#10;B570q/EF3yiyAGxFoAhAkYAiAEUCigAUCWhXq/ajAOV+VoGt8jrfs3qfyvOu74X6feK9l2rqfdI7&#10;BmUbCWijANNcgPRbj9/8VgJ+E0QCUv8D/Q1IwBOnqW/4KfUJIQGpLxclICIB9390gEUgQ/+Pv/E5&#10;+oXoJ6LP+Mlh9FEjR46ET4jDn1D/8PAhFoEf748S8APqM+/YFjZsoTHWehpXraRx1NLF4fVFb4YX&#10;X3s5zQN4/6MPh7seuC8suOfOcMsdC8K8EQJQ5/+T1X/r1F9f/l153dVhGkgC8KqY/jstXAP5N+PK&#10;mP57RZg+6/IkAGfNuTTMmntJmO3Kv1oAQv5lAcjRf1MYAZioxF8hAJk/CI7k6yJF/6kEnJAI1PMT&#10;ygVAFEfwDaGWgIOjAFUCCr78A1H6WXoEIOMJQNBIqCidFv7KUB1s3cajEoALswD0owBHcV5LKhNU&#10;dY/1b+Sfbfeq/fsEYCv9gNRhlPjL0D4oq8IXfh7lfv4xlHLbvI8vATUK8He8oAej8q4UgIIRfj10&#10;icAyElClGyLFtgVdlIPn40sCcCOv0msRGbjRF4FRAmYRuJOOZSTgzt0ZFoFRBrIIFCmJNNVOEbjW&#10;EYHvQwTm1GCk5SIqDzJQIgMlOlCkYAWi+XrI27YCUMkiENGAy2I04AquD0tARANWi4SwCIyRZioD&#10;GQjBiUJtJDIxoyLQSsBaAKboP7o3CvlH91Ap/6L4a+Tf1AnAofJPo/+65R9W/FX55634W8o/jtBM&#10;8g/iVOQf0qNxjFb+HWWJBmEGWQaRx1LvpCP/8DdD37P4A1H+QRxCtqEcyLco/+r0XxGAEHxW/lEn&#10;LpJkoEpAbG8koAhAkYAi/0QAatQfi794LiL/PpVUVtSzEn9J+kUxl6PzThXbtZSiT8mr9+ZtpXwQ&#10;27CJ+LPib7js+/JLAAlngJRDCk4N/jWesVIwisEkBaMYLIjiEPWi7UvxR4Ohvsi/Xyj6rxZSnrzy&#10;ZJeHJ9B+q3jn14fXbpa6nYG9Doq9TjX1NT3TeHUYhXdOE8Urv4txov+AfVZq7DOl2GdO0efRYsUZ&#10;qMUasOJtFFbkDWWY8POkX5/4y+f9sxvp57fl3/42AEi+Lv4hFAIQWAnYJQJ5cRA7N6CIwFIGlsj3&#10;sn2v/COS/Kui/0oB+AMzKgJQUoBLAZgXAKkF4BfBS/v1Bd8QPAEIMDdtZqoEoOIJwCwBbRSgSEAb&#10;CVhGAY6XCiz3sN67ep/md0P9bvHeTTV2++IdAwlYpQLjdz2lAtNvPuYDLCXgt4UE5D4G/mGR+l8n&#10;jiIV+Dj34w5T/44l4D7q+318MEN/43N8j34j+o9Hj8g/UB87plDf8hj1XY9CBFIZh0QCIh14x24a&#10;c22jMdbGdWH56hWSBvzOW+Gl118Jz7z4fHjsmSdlIZAH75eVgO9YyAJwNgTgTXPDdCsAZ0wPeQVg&#10;L/rPE3+KkX/XX1UIQI3+u37mFUkA3jgb0X+Qf0PSf9vovyz/WjEm/J7KJTzBNwBX/PF3vuAbQpaA&#10;gOo9lgTEOZVMrQAERgBGCZgEoCMBCwEYJWAWfGcb7OeGJAAtUf4RY0UALvyVoTrYuvWi59KckwpA&#10;YGXd+aErCrCbLP1K8QdMvU39G/kHOuo6nvzL9bC0Eq6E90V5Bl/0UZ1uE8rPy329Y2TKbS0qAAEk&#10;YI4CvMAKwEwp/wRP+Hn4EjBHAm6Lws2LAmwFICLXIvh/iMAoAzk1mLaHPIREtCKQJSAdQ6IBowSk&#10;Y9ciMMnACYjAVSYikBcLWbqKV+qFhFsCWAiKFGQx+E4fMs+fSEMRh1kE1vJvSfp/loAxLThJwPeW&#10;lxIQKcEaDagiMIonBjKwga4DotdUEI4C6cWRQgLSdSkFoKRf2+i/LP/oHhsc+Wfxpd5QavnnCcAh&#10;8g/p0Sr/IEbLFX9LAdjKvxz518g//Osqda5q+Zcj/6LoU2llxR+w4i9G/emcf8ePUOeskX8qACH/&#10;RACK/BMByB1AkCRg/M5IQBGAR5IAlLRfgsUfEcWfjfrzxF8p/LrANrKtlXklEH1K+71KP+Cn+naJ&#10;P0/2GclX8RXzdQMkXQM65I0YjFKwA3TgdXuUweV/JQt+dKf9AgxgdDDeNRC3g/B64O0PaOygpRZS&#10;tbTyRJfFE2f/HfDOtY+63Sx1Gyv2Oij2OtXY63km8Y7di3MeUwVHAXrHdBhL/oHqeVHsM6XYZ07R&#10;51FR0aBYsaaonBiKlXpD8Mqo8eoF6vrbc7PnbdvFa79C7I3i74Ir/mr+kSlFoJJFYJKBSNstZKCK&#10;PSsEI/Fv/i6Kw5T2G+XfP+zCHx2Rf6X8c6L/fvouCsBvowCU6L8yAlCi/2wEoJV/XdF/vtwbgif/&#10;lDMnAYdEAY6bCmyfg3xvy/09NBIQ2HeL927qIu0XU4JRLiLzVQLygiBOKrBNB/726ygCVQLiHxtP&#10;fUH9x8+ov3iK+olWAsqcgAf3ZfB3ln/Uj6T+HfqWMqfySerP0X9P4v+pv3ec+oBHqYxPDof9B6mv&#10;/TH1p/fs5ijA9Zs3hJVrV0ka8OJF4ZU3XwvPvvxCePzZp+JCILIS8K13Lgw3LbgtzL7VEYCIACwE&#10;oI3+86QfuDohAvAqFoCS/jstCsArY/pvGf0nArCO/usQgCkCcLgAnFD0H2HlX00TBTgwGtCVf2dE&#10;AIJK7g1lHu3bSMBSAPZGAt6qWPnncZbQI/+Y+UIhAaOAsvzqEhDHJry6NeAcatL3VRSgSQMuJKAr&#10;/Ay8ne7rUda7s/49dc0CMLa9QuW2AlAZLgB5eyrPUso9qkeUfmnRGKbcxkpA7zgCfV8c7xyD7itI&#10;FGCWgL+TVF0rAL0owFb0CR9V5O9UBHJ5VTrwNk8CVmnALADXbghrKlQGigiU1GAvGpCjzQoJGKUf&#10;C0CpSyKJQKkbz1fYIwI1sotF4CqsGlzJwGWrkhAUKShikOXgYstyRkRhjCA0UrCUgbUItFGAS7MA&#10;rBcHqSQgrzYLoghkVAZ20QjCzHqOJJRoQpGA3QLQRv818q8r8m9vn/zLYBvGEXrjUMu/nPo7jvyz&#10;kX9Z/nG7E6X8Q7RkK/9wLvvwL6xJ/h2P8u9T6lydSvIvCUBDK/5oHxZ/ZdRfkn8QdIX8I1j+WQEY&#10;o/9UAEYJWEYBEiwAUWcIQAICEPIPx2H5J+dxDBKSxR86h1RHjshrhVwSc5H6cyHuE/cfStovltOm&#10;+/rib4j0Q9RdN98MBx1zKwYBddQLzHdJ+gEj/rDgx2j5ZwfjeSD+FxpQdA3GuwYywA5WailVyytP&#10;dlk8efbfAe9cPer2stRtq9j2t9TXyWKv51ThHcfDq+sviVcnjyGpv4p9Viz2eVLy85bJz6Ogz6li&#10;xZqiUmIcrNSweNv24dUH1PW28/wBe862Tep2E6Hnt7Wg20T+LriibwhRBDYyEEQh2EQGNjKwG9kW&#10;+3pz/vWk/Rr592eVfxMRgCr/WAC20X+tAPycfl+G4Mk/xZN/YJQABL7gG0UpALMEzAJQJOBkU4Ht&#10;vV7f2/U9be9b+36p30vNu91+r3MEFhIQ75Kf6b74C90PrQTMcwJW8wJGCchZB3E+QE0FRh/xk4Mq&#10;AalfGGH5R/1FyL9j1EdV+Yf+HPpjmHta+ljUBz15Mhw7fpwl4MHDB1MU4PZdO8LGrZtSGvAinQfw&#10;lRfjQiCPhnt1JeA7b48C8OYwEwJw7qxw/WwbAQj5VwnAEeKvSwBy+i8h6b85+m+GRv8RiP7z038h&#10;/4ak//pyTAXghERgIfo8/pCJgm8Uk5N/ip5bLfw8HME3hFoCOqnAoyXggDkBVfJ1EeVfKQGzgKop&#10;hNRCEVHDwT6j8PYzxHr0QvXP54T/l8/yeVkBCKy0U7Fn6BB/oBR+iq1vS13XBvq8aGemLKMUfjWl&#10;AAS1jJPPaVuUZSilHtXFlX9Kua0tpz6eUB6rFIC1BCxTgX8HMQeyABRKAehFAH4U9nxYUotAKwHz&#10;nICSfitz8OVU4CYKkAXgxiz/1qzPJBEoEYHraXsbDYjyUC4kIESjpARbCSippxYRgYKIQKIQgTs4&#10;Smvjxm10rK2cNosIuSIqcFWWgSuWS5owhOD7yyAFJUpQxKCRg0YQllJQIwdjdOA7ZZqwwnMB2gjA&#10;OB8gogAhInF8KwFRv0IEAhWBNTFluGYd5hNkjAB0IgBHyz8C8q8r8m/vPlf2WUrpF6Vhgf2+jyz+&#10;UAeRf3QvT0HknwWfSxtW8o/KFPlH507ntO/jQ4X8Q9TcKPnHn7H4wzbDxd+RKP7QkWN5F8Uf/2uv&#10;yj8r/ixJAhJWAh6SfxUWAShpIRCAIjEr+QcZl4QcnUuScf1kAQh0/1ON6KvR4yhS3mjxx1F2Sfx5&#10;0s8XfzIIgZCroU73UL5SWkkosi+XCeknq/xW4g+dfzPn37iRf3bwUg9gxhnEeBLLk16KJ85+63jn&#10;2YfXZoptW0t9DYC9RjX19Zws3jFqvDr+Wnj185AUYP+ca+zzYqmfK2CfO6DPo6JiQbGCTbEybihW&#10;+FmpMRSvHkpdZ2DPyZ6vbQvbVl3S7++88vMojMybKv6RaWVgpIkObGHpx+IP+2rKr8i/v0L+2ZTf&#10;nx3xZyP/Kvn3xyj/PAH4/fci/4YIwDL91xN9xJcO6XtPAIJfRgC24s9SC8BvjADskoB9qcBTIwHr&#10;95L3bmd0GysB/0rvHCcV2ErArmhASED+B0dkG3Aq8OfhU+pvIhX42CeyKIhKQIXlH/Uf0Z+EKERf&#10;E31Pnnea+lWnwWnqXxGfnoIElEjAw0ckCvDDj6lf/cFOSQPesJZXA+Z5AN9+I7zw6kvhyeeeCQ8/&#10;iZWAIQDvCfOjAJxjBWBKAa4XAOkSgK38A5B/LAA5/beM/hMBeHmYUaT/XhJmzxX5N2deV/RfKwDn&#10;DBKAyu9DEntDmd0X+af8oRsj/kr5p1CdaxrZV0P7GXzpBxypNw4xFbhTAkYBeFMlAEsJOHBl4NtG&#10;UMi/yAIRUV0kMeVKvDGwZXWW6YizDrL4qzEikLe1EvA8YaFSRQI2iEArpZ+SJZ2HHDPXl9F6pboJ&#10;bduUZRUyDXKtIMs/l3p/wso80C3+LHafXJZKPBV/Sj5eLf8ydnuNBBwkAEvxB1r5ZykloJSBMl0J&#10;uFUkoJcKXEQBrlkfVhusCMzRgJt5f5SD8hBdiChDloAx9dSXgFQvgxWBLANZBO6ieorwcaMC11F9&#10;jQyE7EHUF4TbyhXrWAiyFFy+hsUgy8FlUQ4ujSnEmkbMUnAFL+7BMnCxyEBIPiz8oVJQVgPO8g/b&#10;2ghAEYA5ChBispCARC2oXBnIItDIwEYAivyz0X/98o9Q+Wcj/4z4GyX/csSfiD5EDDImgq8hbit4&#10;4g+o/LMr/tL9awSglX9Y9EPlH9ph7Rq6B1arACzbFp/1yb8PIP+oTiz/8K+rSf4hVVblH3Wkouzr&#10;lH9e1B/m3IOAQ3mIyIP8Y/FHsPgro/765R/mflFQV5WARgBqFKARgDIvDASgyD+N+lP514o/XdhC&#10;qb43Es8KQNAKP4vsk8tS8WdX9R0m/lzhBwrRZ+RcEnQW6nxPASL8svRT8Wej/lT+yUBFB+WjB+RT&#10;teiHJ7A84ZXxBdpvFf8cu/HaS6nbVrHtr9TXyGKv5UTxyvXw6taFd25D8cobhVffPrx2sNjnRSmf&#10;KcE+c0CfRUVlgqKSwWKFXB9W9FlkLr+pkX91fUF9TvZ8fzbz/Nm2qtszS736WtjvPIy8q5AIQVkQ&#10;ZCjlwiGGfyB1V8lSsBCD6TOJ9sO2jfj7G8SfRP39JUb9ifjL8q8Qf438y9F/P0X5xwJQo/8GCUAT&#10;/ccC8HNfAEbh92UXvJ0nAIEnAUGfAASl5OvCl341tQQcJQBtFKBIQPvc5GdgfAmo97N9J3nvtpri&#10;/TVAAsrCIEQRDRglIOYE/OKb8MVnX5WpwEckFfjIIZGACsu/FP2X56U+Tf2rz6hf9Vn6x1T0r9Dv&#10;+jQcPxGjAA8dDB/toz420oC3bw3rNq4PK1av5HkA34gLgTz1/LNxJeAHw5333xPm33VHuHnh/CQA&#10;Z8ydHa6fPTNcV0QAXpcWAGnTf68OV1Tij+XfdVH+sQCcFtN/r4wCsIz+u3H2pWHmnEvK9F8WgF2L&#10;f3QIwA45VjAHEu734+NKPwuV68HHy7TyT6F6jyUBaR+DL/+USuoNhvaN8q+QgFEAjpKASQAOkYC3&#10;DaCSZaOiAD18cdeNVwbwti0i6ghvv0R1Lpk6EtAKQHCesLBGZKDgfW/QMhgtt4tY31TvCP1/Kf0s&#10;XjlWqkWojTrxties+AO1/PPuLU8C2jKtyFPku1b61eR9KgFYpgGDLAC9FGBP/CWMAARcBpWnEjCl&#10;3XK6rUjArvkAkwRcA9a3EhBiCiJQJSBEFKLQOAV1G8s6RPBpSnCWgBCRrfyz7IDwYREYowK3UX0h&#10;f6r0YBsBJjKQ0DRQwDIoS0EWgysqMdhIQUQLSpQghJ6kEC9PUlCEn0g/XgUYIPLPyr+YAgzpmCIA&#10;KwFYRAIClX6GVv5tauSfRP5Bao0R+Qf550T9Jfn3UUUh/0TkZelHZUDeOch3ul0/rfwro/+2baXO&#10;ytjyT9uxlH9bNhv5R8ez8u8QxBxkHXW8Wvn3mSF+Rt/x/Hn4F9so/3h+PY76E/nXGfWHSMOR4i8K&#10;v48Phv0K/Q3SdxwFKKvBpShAXhEuC8AU/Yf5YU5KmgiknBV7KuNqPAmYBaAi5ZWU28i+Ul4uXzuq&#10;dlVfK/7qVF9H/LnSD3RLvyztRNyNCzruKvtY+OFf9Y30q8WfRv218i8PyO0gpR6s+APzPBjvG7x4&#10;Egt44sviibTfEt45jcJrJ0vdtsC2vWKvTU19HcfFK7PGq5PFO4+pwDvWKLz6d+G1h8U+L0r9TAH7&#10;zAGVBYpKBMWKNsUKuW6mRvgpXj1AXV9Qn5M9X9sWtq1sW3rt3w22r+mQfxxZ+POYYF6+CpZ3Qi0E&#10;O+Ft434s/TTirxR/LP+GiD+lln9N+u/X9NsQ5Z+d/+9bI/+iAEzy7+sJyj+Ftv1yHAH49VeML//6&#10;GEf8ZUoBWEYBZgH4XZR/owSgFwU4cQnovdv+/d/w/i9/A3j7GAn4t7/9ncr8G5X/VzrWz3TcSgKi&#10;H+BEA7IE/Po7utbfBk4FPv2lRAGaVYGPHhYJaMFn+AdmRAoiYhD/IH06yr/P0z+kigQ8dfoU9fuo&#10;nGNHw6FPDoV9+6mv/SH1q3duCxswD+CaVWHJ++/JQiCvvSIrAT/1eLj/kYfCXfffGxZEATj3Nk8A&#10;5ghAL/oP4u+KazNZAF5VCMAi+i+l/15epv/G6L/ZHP3XtfhHFIA3ZfkHhgrAWsYJvx+PLvHnll3i&#10;iz9Ade6ikH7CXAZibxw8wTeASgBOWALemgVgDYsayJs+HFlmZdRvCe9cSmi74rysBIzirpZ6Qxgs&#10;/RRbB0LrFcnCz8MrT7DybSi873xAZRvGE4Bnp/1E4EnZVvwp8l0p+3x0H4kiNALwg0IAZvnnRQCO&#10;EIDASsCYCpwloMi3Xgm4AYtLbJLIuiQBRfqtXm1QEcjRgBs5GrAvJThJwO2tBERU2i5Ee0VKGYj6&#10;1lGBVG/IoFoGxsjARggWUlAjBbGgiCcFoxDkFOJVcV7BlSIFWQyK7GOWRulnxJ9N/eXVgFn8xXkA&#10;XfFHbRiFX2KA+GPZGqP+WLiOlH+QXd3y7yNQiz8lCUAr/6L4Y3FH912Dfkf0yEC73dTKP2nXLP/Q&#10;VrX8KyP/DuFfV8+A/OOov8NG/HnpvvuciD8r/brolIB0rEoA5ui/TwMEnUb+odNohZ/HMAnok/ex&#10;ZWbx1zXPnxV/Q6VfK/yUbulnRd536JD3YEVfRoSfINJvtPgDeUBez/dnByn1YMUbnOvAxR+8+DLr&#10;3//dl2AZX6z9FvDPx8dvm5K2TQXb7kp9bWrsdRyCV4aHVxeLV/+pxjvuULxz8vDaSKmfGVA/V/mZ&#10;y+RnUlCJoFjZplgx10eWf/73Q/COD+p61ucB7HnadrBtZNvQa3Pwj3+0lNtgX8tk5N9fwl8tf3Uw&#10;3zdy0EXn94P088Wfjfj7UyX+/ghY/Bn5x+Ivyr9q7r8fIf9s+m8lAL9tBKCN/hP51wjALz9jviyo&#10;xJ9C2w+OBPxa8AVfB998RXUGvuAbwpmXgOUzUN/79T2v76Lyveb8JhgRyPtAAjZRgHE+QCMB/xgl&#10;oJ0bkCXgN9/Ttf9O5gOsogA1FRjC7+ghIPIPnyFCEJJQov8+4zkEIf++QF8qAgkoUYDUNz2hacDU&#10;9+Z5AKk/vWVjWLV2NS8E8ta7b4eXX8dKwM+Fx55+Ijzw6EPhrgfuDQvuviPccrsIwFk3iwC8YaAA&#10;hOxL8i8JwKsYEYDTJPqPBWCO/rv+xsvDdE7/raL/ivTfHP0376bziHMJyL8y+g+wAKwkmScAa/Hm&#10;SbqR2Oi+CTAHUDklVN+xyfv7wg84Qm9cTApwIQGNAGQJaAQgS8AoAEUC+uJPYVEDedOHI8pKSfbb&#10;wTuXTJ0CDJwoQCv2+kjSrwstswdHvDFUt5Zq3w5Uvo2Ctx9b/J1VIZ/LtrmM5nhJ/IFa9PnU4vCX&#10;EYCElsXl71IJiFTgLgm4ZbgEhLziz4dLQAg8lYA2DdgKwIL4fSMDMR9cJQMhwCCIrBDMEYIijHwp&#10;WEYKSvrw2jin4JqYPixij8Ugk2WfRPtV0o/I0s+k/NbCj2WfEX4srDqkX4r46xN/IlohedG+nPJL&#10;7Qj5t0flH4s/QsVfJf8+Nv/fJf84yu8DutfAboXuOSZ/1shAB93Wk3+4zl3yj69jun6xfSP4TNqS&#10;7keWf2gnkX87d6A9JPLv448gz6L8O9zKv5OF+DMCsJF/n0b5R521JP+OG/lHRPnH6b5J/In8y9Kv&#10;Q/x9dCDsq/lY2A9YAmLl4kN0LodzFOCRo7wAiBWANvpviPzLWJnXUso+S1lOFn856q9b/JXyT6IN&#10;aunXJf5q6SfirxR+Iv26xB7LvULwlcjgPgo/ln5AB+gTEX95UF4PUurBSj1o8Qcv3RGAwBNiJb5g&#10;+1fFP4cWry086ra01O2u1Nenpr6eXXj71njHB159PbxzBt62Q/HqMxTvHGu8tgL1cwPKZ+uXifxT&#10;4VfjbduHd2ylrieoz6U+V9sO2j62/UTalW3tXaNuCahlKOPIP5F0ruhjWTdZVPYpKv2i+GPp91Mh&#10;/Urh50m/UvyV8q8n+i8JwC8FlX9JAH4uWPHHePKvRwCCMQTg1wlH9lm+EUT+9eFLP8u335YS8Lvv&#10;uiSgCkArAfW5shJQn4+JSsB8n+d3mv+OrCUg9vVTgWsJqCnBRgJ++wPdB99LKvDnbRQgRF+SgMQx&#10;QH9DDp5kAUh9uSgAv2ABSP0o9KW+wP+jr4V/wKV+KqcBfxIOYB7Ajz4MO3bvCJuwEMi61WHpimWy&#10;EvAbr4ZnX3o+PM4C8OFw9wP3hoV33xkF4C0TEoAlVv4h+k/kX07/hfzT6L/LJP13jgrAHP03p3fx&#10;j9+2AARlPSDzxqUsY65C5+hTSb1x6BKAYKwowB75ByBxunBE2W9V/qHe3vlk+gWgSEBP5I3mtoj8&#10;HeXaONQijurWTbVvRSHeRsD7jCUBawEoElC30/1F4nnHLCVf5mzns1ICTkgAQt640s9SCcAUBehK&#10;QMg4macPgk7mBNwqEnDjRCQgQdtin+6U4EoCsgikevVJQKVLBrLIRJowzgNCEOcShWAtBTdkKagi&#10;KckkI5SsVEoib2VM5a3hCL8s/Far8GPZJzJKhFQp+uycfgzLPhF+3H4MhKxIP2lLSfVNYpXbNEdY&#10;svijdsF8f2XK797wocq/vUb+GdkH8afYz1n+ESz/aP9S/tH9BaK8S1QysEsEjpJ/SP0+c/LvUCP/&#10;jg2Qf/wd8ORfXPAD8q9Y5dfO9Wei/rL0q8TfR0It/fj67I3g/wmVgaUE/CQc1jTgo8fovI6LANTo&#10;v1NRACYp52PFneAJvi7KfX3xl+Xfl19m+TcZ8Yc5dUaLvxjRV8m+MpoPUAcdUX0msi8DGZCRwUcp&#10;/bL4g2ywA/I8GK8HJBY7QM+DlEwelNeDlow7eGnwRZniybZ/Rby6e/htUOK1paVue6W+RjX1Na3x&#10;9qnxjgu8eireOQ7BK6sLr04TwTtnxWszUD879fOVn71/XfHnHVep6wjq87DnCOz527ax7Va3r3c9&#10;WmoBiHIso8XfX4Er/MCfqc5dWJHXz18SKvuEHOlnpd+PrvTLss9iI/6UbwWVf13RfxMSgCL/fAGo&#10;dAnAHgmYIv9qWuE3TPr10SUAswTsFoBTEQUoz0f9PNTPgd7j+k7z3okW3u4fKgHl/YRyNRU4zwfo&#10;SMAf/hh+/J76GN/9KFGAX31XzgV44rNw8hiiAKmP+Qn1Lz+h/mVE03/RDz0VBeDnp0UAfpkEIPpW&#10;6GtJGjAWAznC8wAeCHs/3psWAlmDlYBXLJOVgN98LTwHAfjMk+HBxyAA7wsL77kz3Hr7gjCPBeC8&#10;MQRglH4a/XetyL8i+i8KQJZ/xHUsAC+Pi3/0RP/N8+b+65v/zxOA4A8tRpx5uNKvxpF6Q+EIQEDl&#10;ZKiuhrmD+IMPneOUyT9LJQBZAvZEAbYLgvgCkIG86cMVZWdaAlL5nXjbj4DqKnLPP5eMbmf3LwWg&#10;Ugs+D5V+Nd62taTrBoJvKN7+GV/Axe9Z+gEqp2I8+Qfytqkcqp9IPHvsUu4JEH+W8ntXAHbJP1CI&#10;PGKoAITsKfbVMmMq8K54bEjAHY4EhFyCaEIUH+YEFBGoElBEYCMBgUazcTTgQAm43UpAEX2IWCtk&#10;UkK+EyGI7aMQjDIQKa+FECRYCBIsBAmsKjxECmqkIASdCjs+9yjzROwp+XORfCKgsuCLki8Jvij5&#10;CtFXyT5tNxPpx9KP6p6kH51Xivij8965A6mtMeqPxZ+N+oP0Evkn4k/kn0qkjz820N++AIxpv5DM&#10;VK7IP71eel3y33zNKhHoode3T/7hOk1c/u2I8m8PH+/Djsi/Y9TJgvw7wYLPk3/UGSvkHwFhCAFI&#10;HTE3+o/n/DvKi3008s+Kvyj8GvG3F1B9lQ/pulV8TNdGROB+jgYUCZijADkN+NjxcPz4Caq7RACe&#10;0ghAiDmWc6Wg6xeB2M8TfqDetixXxV9/1N8vEPGXxJ/Iv1r6tbIPA4xu4ZelH7CD8nJAPiTiD+ig&#10;xKIDlHqgYtFBS4k/cPH5Z/hnrwz0xdu/An59W/zzzvhtKHhtDupr04V3XRVve4t3XODVU/HOb6J4&#10;5dd49ZsI3vkDr93qZ6d8vsaP+gMqERQr6Txq6Wfxtveoj2nx6lifR32etg1s+9i2s23rXYdurPwD&#10;KEtR6adU4u+vXeLPk33AyLy/1JRir+bPSpR9vvQjjPT7qUv6FbLPYqP+bORft/yz8/8lAfi1EYBf&#10;WQH4meBKPw9PAHZIQD6eFX8VhcCbCvoFYC0Bv/8+S8AsAL+nNp+6KMD6WdB7XN9p3rvQYt99iALE&#10;XIBeFGArAem9UkcBahqwRgGexIrA1N9EPxPZKUDlH/0/R/9BAJ48HT77lPpXp7P8++oL6kvhH1VZ&#10;ACIN+FScB5D6oodlIZBdH1Afe9sWWQl45fvhnSXvhNfefD08//IL4YlnngoPPfZIuOfB+8LtUyUA&#10;o/xjARij/yT998oU/SeLf5jovyQALw6z58bovyL9d2D0XzH/X80fWub040o/ixF6Q0niz0JlZTzJ&#10;11Lu01LKQEfkjY3IPo9GACYJWKcBnz1xAehKMmAF2VQDyedAx83Qdh5eefG7cQRgW5YvAYcxVAAq&#10;UcCNRCRagurcjbd/B0n8Aa8sag8WgICuBe4Tuo8KAUj3HWMEIO4n2T6Xk0Vel/wDtQCMEnAh5J+l&#10;SwBCpqisg2CpRJ7IPSP7ajz5B0wU4G49Ho6/00rAnA5cS8CcElxKQMivRgTyd5UEXA+h1SEBt3VJ&#10;QJFCHF3WRRRNnUJwB8qOUjAKQV1MBGmlbaQgzhlSEOcNKShCDnIO58EYiYfzK6VeJG6bxR4Ry0py&#10;T4nHYtEHVPZpW3F7ldIvRfvReaVUXyv+iCT+gI36s+IvSb8DhvgZfc8CMMo/yEOJ/qN7rJJ/2vY1&#10;VgSKBARW/uEaCr7822nk31Zq2zMr/46PK//c6D/qYCH6L879l6P/RABq2q9G/tlovyT+WPrRtWCo&#10;vlRnlX179wC6lha6Lvx9FIH790ECxlTgGAXI8wAep07jiZN0Lp+WAjCJPisAQf6ulnoqAQXv+7K8&#10;YeIvy79a/HVG+zXCT2ilX16ZV0Gn24q/RvjVEX4s/bLwy9IPEoEGGEn8QTLYwXgeiNuBR40dmFvy&#10;IDsOUEyaUhqs/KMUMS0YqGSQvuQNZix9ItATcL8kXp368M7Pw287oW5zS32NphLveMCrI/DOayrw&#10;juXh1XUieG0B6uejfo7qZy0/hxOTf8CKOg8r/ERI+Nt5eMdTvPrV52DPD9Tnb9vGtpttU6/9++kW&#10;gP3yrxV/P3eIP1/4AZV6HrXoI/6kGOn3R2Ck308gy74fwY/AE35KLf665Z+d+8+Vf53Rf+PKP8UT&#10;gODXFoDAE4BZAooAtBKwLwpQnzcrAL0owFIC/hxXwK6fC3kW5Hmw7zTvfZjg39QsAN00YJaAtQDU&#10;KMAoAJGVoGnAX3wdvjj9JUs9RAFC8iEKMElAAn+rADxN/VNO/40CUOSfwFGAZh7AY1gI5PDB8DGv&#10;BEzjoe1bwroN68LyVcvDu++9G157CwLwxfDks0+Fhx6HALw/3H7PXeHWOxaEefNvCbNvnhduHEcA&#10;Xqvz/w2N/ssCUOTfpWHWHLv4R0/0H8u/DgHoij/LH4QoyYYwVeKvxheAVMeIJ/2UvJ3d1+P3zFzF&#10;FXstcxyKbWoBWEnAPgHIElCFX81t54RbG0TYqBCzJNkGFpwpzvaZb6HtBpLrj3Pqwm4X9y3q5Mm9&#10;DubXnJdxpZ8lirhezhGojqOh7WvcMglvWyaXx+1C94iVgFkAAk07LwWgykKgZZWiz8OTf0C+X9gK&#10;wD2hXAH4QyP/JG2zEXlEkoCgkX/A3y9FAYJKAu5kCaiRc0MkICLieiTgaiMBNfItSrCNGyG3ILZ2&#10;sISD6FEJyCnBLI+MBGTRRPUHaJOa+D3LKCukIiwEcY69UhD1kPP2pKCIQSPpCBF3OB9LJfMA9mOM&#10;2APUtkKUfFH0sRxVrPCjehbSj9sqSj9A515E/AGIP5Z/Iocg/7rFn4W+8wRgEf1n2prbuCSJQCMB&#10;7fVM4g9lOPIP94bKP8jjicq/bVb+7cF5HQz7R8g/Sf39PKLyLwrA46ej/CNY/hFF9J8KQIkALAQg&#10;HTcJwBj9V8i/KP6S/GPxJ/JPxd+HHwB6zul89lA74nrjb1xvfF9IwJgKbKMAyzTgKAArWVciAtCX&#10;gD6yfS4ji7/R6b4i/rL8E/HXyr9vvx1H/pXir474a8SfkX4s/qzwq6WfGYhPNNoPKwfagXnGDrAF&#10;T/79Y6T8G4oMZtpBji/V/uNXjAb06uPRnkuJ3w4lbXuX1NdoqvCOBbw6euemeO1S4+1X4x23C6/e&#10;E8Frl/o5sc+Sfd7KZ7GUfyoGLFa8Waysm2q84yleHe05gPoc7fnbdgHaXrYtvTZvr2e7zbjyz4v6&#10;Gy79/hh84RcFXyP6QB3hp9TSL4u/Pun3A/hBscLPouJPUfGXo//Swh9RACb5RyT5RxTyj/AlXx9T&#10;IwB9gTcVdEvAVgB6UYAqAEUCWgFon6vJRAH+G4jPgPc+tPB2SAMeKAD/FCMA/xgF4I/okxgB+PUX&#10;shjI56e+YLknUYBRAkZS9B/1S7HN53H+v1oAIgrwiy/QF4sC8PjRcFhXAt6zO2zdTv3rjevCCgjA&#10;pe+G199+I7zwyovhyeeeCg8//ki496H7wx333hVuu2NBuGmQAPSi/66qBOA0IwA7ov+K9N8q+i8J&#10;wL7ov3EE4B8yrizrZ6pF4CgBCCYr/jxGicBx5Z/ipwFHAZgkYI8ATMKvYn43rRg7U5yd8IUd8Ovo&#10;4+3vUe6nErGs27k+84cwSgKeOxqqz3hgn4nilUdtQPeJCkBPApZk+Yd9tAxIvH48+Qdq+Sf8jsVJ&#10;kn919F+fAFRK6ad4+zAoT8tnWRaPzZJsHAmI9NhNgVNjB6UEx1TYQgJGIbYZkW1WAqIOvgQUAQj5&#10;JMicckDPzcDb63miDCMFo5gqpCCOa6SgiEGVglkMihyMos6KuxrdJpKEnoLyDCog+ZhG9pXCr4r0&#10;A3RuaWVfQPfCMPEHDqRFJJQ+ASjpv3K/4XjSrnr/5PZM8Gexvbn947WsxV+n/Nth5N+WSv6VArBT&#10;/lFZKHv3LrQL2uBg2L8vy78jKv+OQeqp5FPxF+HPrPyLApA6Yyz/CgEIPAFIHa46ApCj/7IA3Lc3&#10;C8BC/rH4o/aH+GPpR+1P7SfQtVdYBuI8rQTMqcA2CrARgEnyQdZlssSz2wit8AN5HyljXPFXR/xN&#10;tfj7IQwVf1b6sfiLwq+UftKxtwPwodF+3dJPyIPrknYgjoGKHayPBsLQo93WG+x4AsmXdGeC9tjd&#10;tHUvac+3xWvvGu86TRSvfODVDXjnpXht0oW3f413/Mninaulbp/6ObHPlH3mymdy4vIPWLEwFXjH&#10;ULy6AVt/UJ+fPXdg28W2l23Luq296yOU25XRf/3yzxd/oJZ/HeKvkX7URo3sE0rRZ/kh/FQIPyP9&#10;WPiV0i+Lvj7ZZyikX7f8k8i/LADTyr919B8LQCP/CgF42mA/9xghAPmYiiMAuX6evJtKagHYSsDJ&#10;pAHbZ6p+dupnxT4j9TPhvQ8t2IZ/R7sEYEoBprqgT2FSgAsB+O33Jg34K04DzlGAIgGVT4lT9BlH&#10;/2n672dZ/n39JfWp0MeKacDoo2EhkOPHj2UB+CH1uXdQH3vT+rBi9YqweOni8Mbbb4QXX30xPPXc&#10;0+HhJx4dXwC66b/d0X8QgPXcf5L+2xf9ZwVgf/QfM3dIBCDhCrN+XPkHoswbh0L8Wai8YfIP6PYe&#10;vx9NLfUitfhTiu0c+Qes/BMBKPKPMfKvFIDnZFT4WeZ348uwM4GIP8aVdL8EHede4Am+PiQKcD5w&#10;5Z9y7mioPCvk+tHtJ4JXHp073StWApYCEGT5p/gCsG/+P5+FjvwDrQA08q9PAE4YlMfEY7Acg5wR&#10;agmIueW2sfiC1JKoNY5827CFU1o5BTZKQI4GjNKvkYAsZ4gYDYhIrpQSjGhAFmYQYZBfkF5RAu6g&#10;eu2kOkZxBMHBaaNW/kUh5ZLON5OEYETElJ6/toEILI4UBCwGo5BD/Zgs67rgufkKzP5aHrEjEY8H&#10;0QdiXVT4AV/66eIeeY4/Fn+c6gsg+yxR+O1zsAKQYAFIZZQCMLcl18uTf4oKQEbbm8D/s/yjfT35&#10;tznLP9wr69ZuTvJPBOBw+SeRfyr/DreRf9SJgtTLab9WAKr8EwFo5V+fAOTV2qIAPHLomAhAOweg&#10;EwGY5N+HUf7tifLvA5F/SfztpLZH++H5MOymtsSzgqhAXCdIQFxPTQXWKEBeDZjTgFUAni7mALQC&#10;cJQEzExW/In8y9Iviz8Rfr74++67rlRfJ933h275J4MGX/7J4CGKvyT/avEH4VAOwP1ovzwQr7ED&#10;c49yAJ7Jg/RuRPD5+3dTl1MOeLz04DMZEVgfy8PWr4/yvPrx26bEu17j4pULvDp55wS8NhkXr1zF&#10;q8tU4Z173Ub1M2OfLfvs5eeyFH9AZYDFyoIaFQqTxSu7xqtbXX97bsCeN7BtAmx72bas29q7Jkq9&#10;bS3/pPxS/on4y/LvZ1f64Xxa8edKv0kLP/C9ifJTvpPovkb8AUf2ESKkFEf+JfFnBGCf/CNK+Qe8&#10;6D8r/wZKQCrLlYBf9whAqpvIP8UTd1PHMAEI9LrUArCNAizTgOXZ0jTgv6TFQOT5kfu0FIDpGfm3&#10;ARLQPiedAtDKP6oXgPxD/8MIwO+jAPzmy28CVgNGGrBGASLSDxIQUX8c+Uf/X0T/mfTfr1n+Keh3&#10;oU8WBeAJ6pMeORz2H9gX9uylvvfObWHD5g1h5ZqVYcmyJeHNRW+Gl159KTz9/DPhkScfDfc9/EC4&#10;8967wvw7F4abFtwaZt8yL9w4b3aYHgXgtaMiABkj/64T+dcZ/TfTi/7zFv+w0X9DBOAACThIovXj&#10;C8DfD0C27RaAiq2npd7O4/cTI8q+UXRJwIlHAPYIQDDfJ4mvBb8Ev7YABH47+HjCr2aoAATndkNl&#10;WRmnlHJSyN/rfpPBHIvuk24BeBbdX5UA1AhAU4Yn9wbRyL+4CIiVf64AtPJuKogSDALQjwT8gOck&#10;TBIwLQ4iUWqIZBudEiwi0EpAEYHynYqaRgJqSnCfBGQBiPpD7kVU9kVYhFWfFURpltpCy+R2iMdh&#10;SYX2wLGFJAYL0RVF3TjYciIs+BQ9LqGyzwo/IJGecj6QfhztF6VfFn/7q4g/kXuu9LMMEYCxHoME&#10;IF2/RgIyIv48+Yf7YNPGvOKvyL9NdA+JAOySf4gSxD5l5B9kWJZ/BzXyD6upVfLvZCH+Pjfir5J/&#10;dfSfEYAiAU0aMI4VowAPaxQg0oBRF40C/EgkoEYAWgFYyz8Vfzu3gw/CDkTNRvD3LmpziEDc00kC&#10;0nXFqsApCtCkAWMewNNFFGAp/xQr+LrI23fLPxF/Iv+6U31F/pXiD9Tir0v+nQHxx4NvkX61+CsH&#10;4OXgW8gD8BodaHRRDrozgyL+WPqVg3een4ipjtWkGst2ed+y7HIA5IskT+JNBK9sj7JO3djzGIVt&#10;uz7KthuOV5ZS18U7F+C1xWTxjgPqOk0lXhvYtqqfHfuM6fOXn0vBijMr1RQr3zxUJkwGr9war27A&#10;1h/U52ffPbY9QN1eti3rdvauh6XcPpfjyb8s/kC3/BMJM0Hx1yX9GuEHvnekH7CizxIlXyP6LI70&#10;Uxz5J+KvT/5lAfgVC0Av+s+Tf4puU8H7OwIwyr9SABJR/LUCUPEF3qSgdgG1BMwCkEjt3h8FKAJQ&#10;JKAIQHn+BqcBx+emfk7ss9D3XsS22A9loDyUm+RfFIAq/zjyT+Uf+iW1AIzzAGoaMCL8RAKKCBQ+&#10;a6P/Phf59w31sb75ivpSUQByGvDnyNj4NJw4gewX6n8epP7lXuqD76T+9uYNYdWaleG995eEt955&#10;M7z02svhmeefCY8++Vi4HwLwvrsDBODNC24Nc26ZF2ZGAXj9RASgif67poj+65n7j9N/o/ybV839&#10;N2+q5Z/Fk2g+wyP/xpR/Fj5WGwEoUYD6fdy24fclnujro5J9NROOAKwE4M23OhJQhZ9lfkkhlBb8&#10;UkT5F/Hl3C9N2zY+5xZ4ApAloCv9LOf6UDmNjKuh65gwn8v2towuurbLxwTdAhCUAlCi/wizfyP2&#10;OpG0X6aRfxkTAUiD+ih6sgAUyZKoZd641OWpBNTjsgBUPmChI9FoEqWGiLZuCWhSgpME3DBxCYiU&#10;4KESUEUY87FIqk50u7xfgsuz7ROPk9rHADFXkYTdKCB6C6RMFnwKXxupg0b4aT25/ir9gBftNxHx&#10;ZxgdAWhTgAdIQP7OoOKPvhsl/3CPrKV7RaP/uuXf5kr+fUB1i/Jv7wGRfweOhE8OQf6daCP/OtN+&#10;Cdqmln+tAMwSsI0CJIoowCwBD3ycJeC+GAUIAYjUX57z74N9Yc/uj8MHuz4Ku3fuDbt2fMjyb8c2&#10;aretuwnMXyng/1kE4typnXH/4h7hVOD9B3MU4NFjkgaMKMBP6zRgK/J8WuGnjC/+Rks/UEs/X/6N&#10;ivqTNCFf/slA3Io/YAff5cC7Fn924K3owLvFDqB9/Hn+MnZA0lCLPyv9EJmQoLogSsGAv7WOitTJ&#10;Ht8erx4M+UJJ8QRfjbffEMp6tBRtNIJ8rr8cXj2Ady7e+Vu8dlW87S3e8RSvflNF3R72eQD2GbLP&#10;mX0O7TOan92JyT9gRd64eOV5eHWzdVfsudlzBrY9gG0rULdl3dbe9QD1drkMlKnl++LvZ5Z+YGqk&#10;X164w/LDGJF+oJZ9yrcTE37fCSKqavEHkWXlnwjALNNa+VdH/4nAizLPEX9fRORv3c6QyjDyjwUg&#10;qAQg6sJ0CEDUncnSbhDf9EDfl+3TIQCbNGAwJA04P4ejowDLZ6d+Vprn49/Lv3m7+DvLv6tO9F8T&#10;9VfLP6QAf9MKQF4MxEjADPXFIP/ouy9U/tE+iB6E/PuW+ljgG+pvffUV+mS0Pa8EfJz6gZ+EAwep&#10;n/kR9cd3bQ+btmwMq9euCkvffy+89c5b4eXXXw7PvPBseOypx8L9jzwY7rrv7rAgCcCbwsx5c8L0&#10;OVEA3jhMAEr0X1z5VwUgR/9dKdF/NyL67/Lxo/8a+TemAGR55vGHsSlFXxe/UQGoVOIvyT/GkX+u&#10;ACwlYCEAiyjA8VKAk0Ra8EvzryQAgd8+JQMFYK8EPLcbKsdKOJCuD6Br2E1dn5KyXD2WR1t2Kf9a&#10;JicADY74U4oIwCz+LEZG1UJvHGw5BSKbkthCXSBzWOhA3HRLQEkJhriDwKtSgiFr+iSgETfr1kEg&#10;QiQ6EhBSA9FN2yGSUCdqJyMBGwHIki/Dgqyi3qYglqNlJqIcbAThBNGyEnSNLFoPOSchnQMLP5nj&#10;jYnir5R+4MDY4k/pEoDafmgTPpdKALoSkD+LRPHH8g/Ra478w/XfuAEr/or8wz2S5V9G7qMy8g9z&#10;BqIslKvy7yMj/w4fOubKPxaASfx1yT8iiT+lFoDKySQBj0ICpijAKAFVABoJqHMBIgrQCsAU/Ye0&#10;30L+0fO4hdptMz2TeF74mcH5S6q5CNA9fH/hfuFUYI0CPBKjAHU14FOnJA14oABsUemX5Z+Iv1L+&#10;ZfE3VP550k+x0q+UfyL96qi/LP9kcNAv/rrlXznwbiP+8qDbkgfOXZQDbQ872OjEjfij8lXoRdHH&#10;dUXdMUip4M+b85Ey6rraY5eyyJdLU015zG5sPbuw7fZL49XHOw+vDRRP9nXh7a94x1W8ek4VdZvY&#10;58M+S/nexP2an8X8jPbLPxUCfahAmAheeZa6PhZbb2DPCdjzBbYtbBsptg1B3cZKez3abWw5+Rit&#10;/Ps5iT/QJ/5a+eeJv1b6QfB40g8SqBZ+Qiv8hFb0WbLoK2VUTSv+QCm2gJFpjJFvKv9YANbRf6X0&#10;U1T+jS0A9Tiu/FNMPZP4s4i8mypyG1kBCHI75+ui1y9GAfI1VgmI+2CSUYB8T7cCELTPSSY9I/F3&#10;Fr+lKBvHKSP/6D1hxB/LP/RbYvSfFYCYBxBSD3IPEX4aCZg4Rf0vyL/T1Ncy8u9bln/fUlnUjwLU&#10;39I0YFkIhPqlx46Eg4eor/kx9St3U99766awZt3qsGz50vD2u2+HV15/JTz7IgTg4+EBCMD77wkL&#10;7ro93LzgtjDn1lYAXhMF4FVRAMo8gK38Gxb9d1nH3H/EoLn/jAAcEv3H8kz5w+SYXcu+Gk/+WWS7&#10;Vt5VOMft5vf9eJJvFEb+lRKwFYAsAUcKwCz/sgCM8s8TgPNLCrEEFgzl3EpcnRPmLyTw32K7UYgA&#10;/NXSgBHZ1klsM4/5k40ArNsvQmVkQUftY6HjThmxfEGPa2n38aSfZeICsH/hD4sRgFHAFfIPtPJo&#10;aonRZkkAAkg2qhMDgQORkyUgz32X5gWUFXL9eQFjNCCLmigAEblVSUBEdxXRgFTWKAnIi0lQXSEB&#10;cR4q6kSYZaFnhVkvcVu7b0uUcXqccdH9e9jLxPpUdayFXxvpBw4MkH4HK5xtWABGCcgCcD/VoRSA&#10;kKJoe75nGgnokOSfiL9O+bcR8q9e8ReU8k8Fskb+Yd9Jyz8iib9C/vWIv0b+gZPhOAtAgqMAowRk&#10;AXjMpAJTB2yfSsAYBQgBSPVOAnA3tbeJ/tPIP5V/WzZRu22k5xCY5yZLwA/5/vtorywIwlGAnxwN&#10;R6vFQGwa8OeDJGAt/YAv/saP+vOEH6ij/UrxV0f81eJvclF/EAx28J0H3kI58BbygLmlHFz34Q02&#10;PNqoPzoOBiNxQMLiL0o+nIOeUx9JChbn6J1DrkctjTzJNFHqsruw7TKKfA6/DF4dFO9cvHbwpN44&#10;eGUqXh0Ur85TQd1G9lmxz5R95vKziHs1P6v5+S3ln5VwHlbijYNXVo2th4ets2LPCdjzte0AbBsB&#10;236Wup0t/kq/wJahx1DxB3zxJ9KvFH+e9BtH/PWm+VbSTyiFX8aKvhob1TeEUvx9lySWFVtfiUxL&#10;RNHWyD9QR/91iz+LKwFTOVp2PE6kSwAWdW3kH2gl3mQo2yq2X2rT2M72GqXrWEcBEkkAWglIzyEL&#10;QHkW2yjA8rmqnyP7PDTvL/3djb+52A9leNF/kH8s/tA/UfEHOPqP+jIsAL8rBaCJAlQJqPCcf1Xk&#10;37e0H8QfyvkefSnqU32Hvhb1v5AGLPMAUt/0+NFw6DD1N/dR3/ID6ktupf72+jXh/RXLwqLFi8Kr&#10;b7wannvxufD400+EBx99KNx9/z1h4V23h1sW3hbmQgDeFAXgrNECMMs/if6ThT9y9F+Sf030nwjA&#10;NvovCkA39TfKvyT+xon8+8PEcKVbLf5qfPEHvLJcRhw/8/theKKvj0b+TUYAjogAnFIJeG4iCauF&#10;Hud04pcb8QTdmSSKvlschgrATvnXKwCpjbqgclSeNdeFjjulUJl6LE8Ach3M9p70s0xJBCDdIwt7&#10;+J2m/nalACultJtqBkrAenGQkfMC0o9Jz7yApQR0UoLTCsE5qgmLZEBq9EpAlmlZ3JUiLUayjUVd&#10;BoFyPbxtx6CVfDWQfB6OxGuoxZ/SbivyTwSgRAASsT24XWNb8/1D7e9JwEIEDpR/iAAV+dfO+2fJ&#10;8k8j/0r5t+cDtCXO5VAh/4568k9Tf+m/Vv75UX9W8o2ikoAcBdgtAQ/UEvDDA2Hvnv0sADX9V6P/&#10;avm3aQM9fwq14RZqjywBcypwjgI8Eo4cORaO6WIgn45KA5bUXsUTfzbdN8u/ccRfLfssnvQDtfjL&#10;8k/TgbrFH7CDcDv4LgfeIsKUPOgW8qA7YwfMNXkgMYpmoNEHD0LKgYjKPxZ/GJBA5qnc+/PPfJ4M&#10;r05o0M/RDrRdKwPb88z1znXyBJInnIbgleVRtEkPub5nDu+4Ht55AK8dgCf0JoJXNvDqYvHOYbLU&#10;baf3lX2u7HOXn0fcm/Kc5ue3FH8gP/MtVuaNwtu/j7oeNbbOSvnuyXJCse1g2wdou9XU7TsUW0Y+&#10;jh5fxR9APYFKFWClH5io9IPIaaWfn+I78Wi/UuoNRSRVklaJLLQk3fVLQxRtKt+mQP6BPgEo5cZj&#10;JPnnC0BJTY51bcSfoHMZ2vPsw5N+lnYfasNGAHpRgKAvChD3T5aApQDE/Sn3qty7cj/LcyXPlqS6&#10;6zPU/xzxdng+4j+06TupkX8m4k+gvkyUf1kAflsIQAg+loCfUV/rdAafFfKPo/4g/qRMKZv+/g59&#10;LMy1LGnAmAfw+Anqg35CY4D91L/cQ33K7ZvDug1rwvKVy8I7SxaF1958NTz/0vPhiWeeCA8+9lC4&#10;54F7w8K774gC8OYw66Y5YcacWVEATg/XzLg+XA0BeEMUgCwBIf+yALzKCECWf1X034xZlzfRf1n+&#10;OdF/fXP/jR35B/4wMVzpZmWfpRZ/FtnGK2vi/H48PNHXhRGAoySgnwacBaBIQBMFeOvZpQCEuKmZ&#10;nykEk7LAQ8RfN94+Y+AJOiUJOYO3nQHldZbplOcLQGDareDMRv8114SOeebQY5fU23nSzyICULbV&#10;80A0aCP5CjT6z8wBSCw00s9u1wjAJAFBJQFrSok3GbIAHCoBsWKtLA4y/ryAVgRaoTP2CsGQTFQ3&#10;1BWCA+eic+VZCViKuVLuJeF2JnAF3jA+Bo3ks7TSrkUEH6K+akoBqJh9kwAkKgGI9kS72ihAtD/f&#10;MywBQSUBVf5FAdgp/+iaF/LPRP8JuJf6036T/Pu4lH/HIORq+Wci/2zar5V/KerPlXwjSALwpEkF&#10;LiWgzAcYJWBMBcZcgJwGDAGIOQCNANToPyv/Nq6X+RI3mucGEnAbtS+kOacC0/XCvSVzAX7CUYDH&#10;jprFQDrTgD3hl8kRf0KO+rMpv6X8K8UfdVgb4Se0ws+iws9ixZ/Ivzx4twPzqYj6y4NuRQcKNd5g&#10;wQMSz5MjI+mSfyz+ZDDy818wIDHi709/4fP+0x//TG0BpE1S29Bn/D23TZSBsU3KttDz1/M151PU&#10;05dJU0l5vH60jlOFd4wuvLoDT8YBT95NBd6xFK9+indOk6FuS31u7LOVn7ss//Jzembln7ffKOo6&#10;1Nj6Wuw5gfzuKcUfsO0DtN086jYeRbm/dx20XiL+pL6l/PPEnwiYyYk/4Ik/YIWfpZR9LaXUG4WK&#10;qVr6KVlk5fnuvkx0yz+QpV0WeaPlH5iwAGzkXxSA3/pk+TdcANb40s9C7Yj2TW1N7Q5JayVgcY31&#10;HhhXAur9KvexPGd9ErD/edFnBOWgTC/6r4j4q+Uf/iHUCEBIPcg9jgKMEjBBf2OVYE/+ofwf6Tg/&#10;Ur8I/EB9Jsyj+M03VA6nAVNf+OTxuBIw9ec/pH7lji1h/ca1YcWq98O7770TXn/rtfDCy8+HJ595&#10;Mjz02MPhngfvDbfffUe49fb5Yd5tEIBzWQDeMGtGuG6IAGT5d1VH9N8VYfosjf6LArCO/kvyzwrA&#10;CUb/NeIP/MHHlWqjKaWfYmTfrA74e7/M8fl9ojh2xH5f4Mk+j4HyjwVgJf9GCsAOCdgXBVhKLGLB&#10;cFqRJdLHlXyj4Pqc7VNIufhZByrN5Pyq76tyavFXU7RZwkv/zfLvNlf6KV6bRWK9G+iYFr9O3dT7&#10;u8TzYPEHMJeg+Z7LMrLPIwlAqnMSgICurZV7Ja38UxZC/iUBCDoEoJJFnALJ4gMBkyjk3hCiAGwk&#10;IOTaKAnoLQ6yjdN4+1OCW1gCJrkzZIVgWVGXJaBGA9L5yJx6H5m0W18CToWoGwoLvc7ovWFwau8g&#10;8QdE6nnyD5Tiz0L7xuM0ApDQtpMowG4JmESgEYCF/KNriGsJsavyD9ca17xN/c1ACkIOivzDfTFM&#10;/h098unE5Z8RekgfttjvXOi4MhcggXqoBMRCJF2RgJCAHx0KH+89KGnAcREQKwC3bhYBmOQftQfa&#10;hJ8btA19xhKQnhm0D+Qrro9GAR48UC0GomnAjgD0pF+Z6tsn/qhjasRfHfXnST8/0s9ihZ+llH/l&#10;IN4Ozu1A3A6+uwfeMiiwg+9y4C2DBDtg7h8sAE+ETIhG/v2D6pPlX4r6s+LPSr+f/kTtAyQ6MiPf&#10;JSHYyEBqF5aBdZv451/X2xNLE6Eudwi2XhPFK7cLr96KJ9+AJ+yU//zP/xyJt1+Nd1zFq6vineNE&#10;qdtV7x37bNlnT59H+6zmZ3g8+TeV1Mf1sPWssecDut89pfjT9hpC3daCv62Qj2Oj/nLdtL7d0k9k&#10;C6iFX5/0G1/8ASv8LFb0WVqxV2Ol3lBEYGXxl+UfL6zxNVD5h0U4VPwpWdpZ+Te2ALTlEEkARvmX&#10;BKCRf4UA/LYVf6CUfxMTgKOj/yJYPTkJwCwBZV7GeB2La633ggpAUAtA3H9yT+Z7NT9/9TPnPWf1&#10;M2S/w7bYD2Vo+i9+P/Gbygt+xOi/WvwJ1P/5RoDMQyovFvJAFKBKQAg/BZ99/QX1q76kbb+m+/wb&#10;ega+FfH3E/WHGPSF0CdCH+l7KhtRgF8hDTjOA8gLgVCffi/1zXdSX3LTurBy9fKweOm74Y23Xw8v&#10;vvJCeOrZp8LDjz8S7n3wvnD7PXeG26IAnH3z3DBjLgTgjaMFYJR/OfpvWoz+y+m/fvSfCECO/ovp&#10;v/NuOk/oiv6bOyD6b5QAdGXaMFrpp0Tx5km/LljI+ccZBvaXcvoo5B/wZF9NI/565B8YJABHRAES&#10;tRTKAjAKH2XBZDhnctSyzsIyzuBtQ0jkH8oSCglYleEJvxbav+HcRG47IwAJX/4BK/wsIsts3RN0&#10;zCThGNSf/ovrOgG0vHGQfem4PbgRgApd31YEqvzzBWALBCCLtVL8WbL862OEEPRI8g+U8q+JAqwk&#10;oCwOEiWgWRykf15AGw240UQDGugzloBdkYBUJspOKcF03CQBd0odUWeciy6sUUjAJABFAnbLvyy8&#10;+pis0PPYB/YpKvOGwXJv/wiwTSH8HBoBeCCf916dC7BPAhKNAIzyb/tuTkvV6L/Nm3XFX7voRx39&#10;J/eMyj+5J8aRf+NH/tmovyT8VOS5OPIPFAIwRgGqBCRkUZA2EnD/x4fDPpaAkgbMApDOUecA1AhA&#10;CEBNmV5PbcNyFG3EglRSo9HOEgUocwHivj2wXxcDOUbnecJJA/ai/2yar5Kln5DFXxn1N1r8+bJP&#10;qWWfUkq/4eJPOv2ZPPAuI/5AHnjbAYE3MFDqAYLFkyCjgXSxmO8q+Wcj/2r5xxIvir8k/X6kgQkj&#10;qdIlWQiqDEQ0QxanZZvVbdTVJkX9zzD2uBPBK3MUnjSzeMINeJJO8SRfH14ZNV4dFK/einfOE6Fu&#10;a71X7POl95R9JvOz2i3/rJyrKd8REhU0EezxurD187Dnothz1fO3z5Vin6+aum1t+46iPE4+fq6X&#10;1lXEn5yLypTJiL8s+mpq2adY0adYyVfTSr4aT+oNIUqrbyD8LF8ytfzTFXitAKylnQpAT/Z5JAFY&#10;l0OwADTyLwvALAGz/GsFYCv+lHjeZwpcDysBmyjAb8vrn+4NTwICuv/4XiwloNzLePbk+aujAOV5&#10;63/msA0/K/F3F88F3gGd0X+1/CsEYBUFGCVgAX2G77EtFg4R+UfnSsf5Ix3vT3Rc8Ee84+j8f/yB&#10;jsNRgF9RX07nAaQ+5yHq13+0J+zYtS1s3Lw+rFqzIixZtji8ueiN8OKrL4annnsqPPLEI+G+h+4P&#10;d0AA3rEg3DT/FhaAN9YCcLoIwKtUAF4P+Xd1lH9Dov8w918Z/Vem/qoAPJf+f4LRf6BP/k1QAPZK&#10;P+AJvjHwjulD2w89nqlfIwEVT/4pjQT8Q6cEBMMkYL8A9CMArcAyJKHXTyGz3LkAwTkNrvyLuFF7&#10;jrxjvO0IKwHPqABMbWbknyv9aqhdDFKG1NclHbc6ByPfasnXSyxPZd0oeHveNx9P7i97fILqlPaj&#10;ejcSENA1Fs5mxhaAO5NYi8IE7O4mi7lRDJWBpfhTcjlRACYJiIi7KhKwloBDUoI1GtARgSJ7sgTE&#10;fhs2bOGowr55AVM0IM6BpaZIQI4G7JKAIwQgSz5LJeyGwFIPTFDs9bEfeKKvj32CK/9ALQCJRgAS&#10;LACJPVECfpAWBQF0vxoBKNF/kH9l6u+mTSr/ytTfJACj+CvkH2RwjGw7c/JPBJ4VfygrAZkX/z8J&#10;vgT2sZjvCgl4IqYDiwgUCUjsPxIOsASUVOCPPjzAacCYB7BTALL8ozZCO5m22rRhK0tznguQrgPE&#10;OMQ3rn9KA9bVgAcIwD751xX1Z8XfuPLPl35CLf4grLoG9d0D8mEDbxkI2EHxmRd/nnj5d6TRVgJQ&#10;o/+S/CMa+RfTfTnqrxZ/vBrhT9SmLfxdlIHYPsnAP7ZRgdKG2n5tu41qJ3tOU4F3jIngld2Fe80I&#10;T7ABT8oBT+hNBK9si1cnxTsPi3f+Q6nb2N4b9hnTe8g+l/Z5tc+yfcaBff5r7HuiflcMpT5eja1b&#10;jT0Hiz1PPXfFtottL0tfu47Clg/ssXO9bH31fLL4q6VfjrpS+ZLpi/IDteizFMKnwso+iy/7Snyx&#10;NwSRVaX48+RfLQCz/GsEoEbyVZKvj9+OABxj/yYKcBwJSKR7iu63dP+pkBZZzfdvlNl/YQEoz+JY&#10;EtA8N9gXzwieDy/9t4z+o3s2YgVgHQWYJCCkXwTflZF/kH/0vNFvNcTfn+nYf8a7CM8knkNqA7QP&#10;7tmvvvoinP6M+rmYB/CwrgS8PWzasjGsXrsyvPf+kvDWO2+Gl157KTz9/NPh0SceZQF45713hfmF&#10;AJwdbph9Y7hupicARf6l6L8k/0ZE/yX5FwXgTfXcf13pv2cxWf51CMA++ecKNZ9G8HXhibd/BZy6&#10;jiX/gCf/OqMAW/k3UgB2SEAVP4n5dRprBFJqwpyTYNEzQPol5qNOZ/vU8gt423VR7VtIvtRWhvS9&#10;I097ov984Wcp5Z8IQDl3l3RMU3+qXze07UCSrBtB3sc7XqY3AjBxdsPYAtAiMrASgg6aZpkopJ0l&#10;i0BllPxTchm1BIwikCUgwRKQQEowLw7SpgR70YAiAQUWgQYrAbEtS0CNBowSsJwX0EQDUv1Qbz6P&#10;Xgm4j2VIlwCciPDLoq8UdVNPJfWGgv1U9HVRyT9mcBQggfuM7km+Vzn6bw+Lut55/+jaruPoP5F9&#10;lhwNWqa17tiO+xHyj67ZYPlnBOD/n7y/7LfkuNKEb32Je6an291mZmYUS5Yli1kqZpBKzMzMWKAq&#10;FVepmJlZUAJbklnG7rbdd8/c87yLZ11rxcpYEbly79znnJLdMy+un+rsnRiZeU7mXysyDP7xaL9b&#10;I/558Kdo1xhMQ9MjcT5JWk6VOK3OuzlC4CZAoKkGVAREV+CqCtB0A54/bzFXT1YAaNuMgjarqgDp&#10;OgHC4pqougFjNOCNOhqwvgcwB0Af/3L4y6v+esW/hH1lPPRD6vCHB8nmh/mmh/L0ICtJD7kDi38e&#10;gDTFg5YsZRWgdv8t8K9655/BP678y/AvAl/EPh08xYtOV2FgBYGItq+2rbaptme9Hdu23d8q5XFp&#10;inuMYjxUQzyIQzzA0/z2t791401bxluXxts+jbdPNl57dIvX1vY80PPDXnt6Tdpr1V7H9vpGyuu/&#10;TKffFW1Srq+M3bYydh9sdB81dv+1TTS2vTReuyLetJpyuZK0XsRuU9pe3R/sq+432gVBm9oouEi6&#10;oR9ioc9LBj1FLPiV8cCvTB322qUOfxoLf5qIfweQhH/NACjxwM8mm94uJ6Y1ADL+1RGwArtXmqJY&#10;VyQDPZqua4p5zLJ8BGyAwNdeMeeNOceq87GOgFIFqAOCvEnXQCcEtNdiuob0usG1guuk4/v/igrA&#10;CgIVAWMVoCBggkCu+ov4h+kw/2u0TMU/hb838TsnBj8DAV+ntkAVIM7FvXvxHsCtYdPm9WH1WhkJ&#10;eN6CuWHGzOfCM1OeDo8+/ki494F7w2133Rauv/mGcOW1V4VJV1wSxk+aGEaPHxuGjxkZBo8cFi4c&#10;NjicP+TCcO6gCxgAzwYAXnBOOIsr//Lqv3Ni9V/Cv1j9N+zUMHi4AcAM/xIApuq/5u6/7fHvqDwF&#10;8Nn8l8e+TjHbXwNAjYd/yLsBgBTBrASAOWQJ/jUioAZA1SrHDUhcvEMsgNl4047Hckx4f+nzmI7w&#10;Z0PzNeFfarNe8E9j8A/h5dD+e6F1MsKZ7ffwrX1oWUV0HWV4f6vp0jK0fexnHNo2O38b/NP44FfG&#10;AcA8Ofo1pYaBNhXiaYCAOfR5qc+HdEDAhvcColKv1iWYAtCTdwPObYDA9FmFgIxAEQFpWVmXYFpf&#10;3iUYlWERAqsuwYqADgQ2IWABfJ1TIt1Ap8C8vqTEvjKrEVqXwh+yqhMAUhgAKQ4A2uq/6r1/Bv9w&#10;LHFMGYVN9V8FWfQZKgMF/+Q9kAsX4Dwr8W9j/yr/HPxT+MPyFOn8yPeo6FMMZAi0UfwrQ9/VITBH&#10;QMAm9nHF8jXUtlIF+MLCZTwKMAYBwfv+uHpS2616V+JcbltGU7pG0P0axwXHC8eVRwPm9wBuawDA&#10;Ev8OcNrAX7cuvx74IR74abrBX/lAnz+UN+OffchF7AOw3Pinm3vEPkQj3oO3hx82Hqi0ShP+Uar3&#10;/r31s4R/3O03vvOP8Y/C+NdU+VfHvzwFBLbEQK99O7WpxmvbQ5nyOJVxj0mMh2iIB2+Ih3UaD/ua&#10;4s1v461b422vxttHjdc2neK1tT3O9lzQ88OeM/Z6tdexvcY19ndAf+Mtv4zdnqbY7S9j9xPR/S+v&#10;EcS2mcZrW8SbFimXidh1+u/4Q3R/FP4U/dBWdfTTbpcW97xY3OsUC31lLPR58bCvjAd73eOhn2Y/&#10;p8S/zgAYEdBiXi0Kfqbir4yBvwr/kP4CoAt/NjnY8Wc6b5fUoLEBAf3uwC0Q0Jxzeo42dwV2RgXm&#10;67H4u2X+jeg1hPlwzXQdACQDwDypCjAhYBaDf1je6wdpf7jyj/aB1vsW/e19i7bhbfyO0esX12qs&#10;AsQ5im7AO3fSPewWDARC9+7Ll4T5C+k+fNb08OzUZ8JjTzwa7nvwvnD7XbeHG265IVx13VXhkisu&#10;DRMAgBMEAIdkAHh+OOfCBgC8IAKgU/0HAMyr/052q/+qd//1p/tvEwAW4JfQrwP8eZj2Xzlm3/qN&#10;gA4AIm0AsM8ImGFWhyhWZTluwOODXoxFMI03XRlnvs4IKO1UB8DYXh4AZsB3Qoz9zMbgn21HgF8R&#10;Acxi+91tTqnBXBValpdsH02y6bqsK25bBYBx+9vgH6dFFSCm6wKAkrZVgUiGf2VqoNdrSgCMKRGQ&#10;kroEdxsgRKoB6xAo0Z+fBwJSBAEpXbsEF9WAVZfgVfweNCBgGhgEiGTxD4kA2BMCWqwb+HB33zUO&#10;6rUN5rXY56UjAEYEZACkrIgIuDxWAZYAuHiFW/2X3vun+Cddf/kcqOAPifjH4Av8w/mEYyv4BxAD&#10;jK1dk+Mfqu4649/e6vO88m9Xwr8Ic1l1Xpds3qDTAwN1GTsMAGLZXvT7tM5NtM6N67fmCBi7AmPf&#10;UQWI9kQ3YO5CbbtPx3cm6vWCdtZuwKjIxHHCcZT3AG6W9wBuk4FA6gBoqv4q/HuRk/DPwl9Z9ZfD&#10;XxP+eeCH+OjnwV/CP7mhtw/o6SFdbu71wRvxH7wRe2OPlA/S3kO3hx8pPqb0FAcA03v/UtdfVN/J&#10;C8gT/jEA0gNCCYB1BNRY+KsHDzMKgVIVKBhY4kkdQfw2L9vba/My3jHoa+rHK497PCgeniEeuHlA&#10;56FeX+ItG/G2Q+Ntt8bbV8RrG43XrmXKY6jH2p4Len6kcyaHP8Re44iedwORctleyu0pY7e9jO6f&#10;jd1/xF4HSNlumk5tqymXhZTrs9titzXtk91/+T1bwl9CP8QinyZHvaZUgNMhFvjKeMBn42NeL/HA&#10;z6aEPw//cgAU/GsDgF0S0c+mvwBYoVwN/PoQu7yu8QAQsQhYQOCrdA4wAkYIZASMEPj6weqcVATU&#10;7uqpClAQ8K23SgSkMABqymsqXkvmGuoEgK9qN2CbBgSUSsAIgRz5rOz6q91+gX+AP2zLz7D9HFzP&#10;uHbx9/ogt+H+/XvDrt1037lVBgLhkYBfoHvJ2TPC5GnPhseffCzc/9D94Y677wg33npjuOq6q8Ml&#10;V14WJlxyURjDADgqAuAQAcDBFzgAaPAvVv/h3X/nldV/FgDtwB8RAEd2BUDp/ttx8I8e8A9JABgR&#10;0EOz/1OC/YvpN/696wCYY1bvCHjcoQnAa/yxfiyCeelh2s4VgKmtWgNg6wpA24aatO9lSgD0t7dT&#10;4r7E5KjXNt5yJd0AUEKfm9TwL8ZDPxtMc9giVEgV4UETOgQP8SkCLT1BoE0N+TolAWAzAlIMAvKA&#10;D1WX4LIacIGpBhQAEgRK8JchIIWnoWkFArUaEANCoEswujo61YDYXtpurm7s1iW4jwjIaFaAXS8R&#10;3OuWiHge7nVLnNdFPw3jH2LwryUAVhWAS1dRW6/kcxDnKqr/au/9Y/zL3/tX4RXjn/yM7+T4lvgH&#10;xPXxb8uW9viXV/7tYoyTqr8dBfyhIs9knUn1OU2HGAisI+BODgYGqQYJKZIAUtaP/RIE3EjHYD21&#10;t3QFxjXPVYDUpmgftGVqw3StKADi+sAxwPUg7wFcS+fFhrDBDARiAXDvnr1hXwWAOf41wV9Z9VfH&#10;P7qp7Qf8IZ3gTx7cLTyV8Ofjn/4ffo13c18+UGPkTPvgrfFQRONhSs9RALTVfz+z1X/0IG+7/vKA&#10;H7H6L+JfBYAFApbpHQMROi4tMFCOSR1D7HGQY5EfB015PLx4x8eLd6w03jHwsAzxgM0DOcQDvP7G&#10;W4+3TRpvHzTefiNeG2m8ttWUx6Y8nnq87bmg5wdizxtEzyeN/R3Qn5TLLVNuRxm7zV7s/tnYcx4p&#10;26dsP01T+9qUy7LrKbfDbmvaL9sG2lbyu1eu8zr6JfBD6sDnpQS+TvHQT+OBn40Pep3jI19z8nf+&#10;JQDM8e8QAGAEvzICgDn+9QyAHuYNRHT5rZJDYIWABgKlGlAgUBCQ4iHgGyUCAgBLBIz3CgqA1fVZ&#10;3icU11T1P+DqAKijAAsCNkUAEMHgHoqAWehzfI/pa9V/tH7GP9qen+v20vYDNbGP2H+0Ec5HvAdQ&#10;BwJZsUpGAp41Z2aY8tzk8MRTj4cHHr4/3HEPAPCmcPX114RLr7wsTAQAThwXRowdFYaMGh4uHD4k&#10;nD80AuCg88LZF0YAvOBsxr/21X+nuNV/gn+p++/Ipuq/1gB4VJ4Ifv/X4h+CfTRpi4AjEA8AHQRs&#10;OxJwEwAigjUGghpAqxUCVjkuwVWLjI/xviuTQZ4XA2JV2k4X070LcNlWRZtV7dBrBWBZ/YeY/Tdw&#10;Jl2Yi+12t7VNzPGn+NDnx1+eJAdA2m6bal9yAPQRUM4PD/4QPn9oGhcAbUr8K1ODwP6AYA38THia&#10;hH81AEQcBJT3AppqQEVASv5uwNgN1KkGLCMIaLsEo5tjty7BcbtpX1wEbKwGbIOAPuo1Ze3atikQ&#10;ry9Zk+Kin40HgBH/BAAF/ywA2i7ATdV/CxcurXX91ff+CfwWoc8E/3B+NOEf9qmo/AOiWfyz8Bej&#10;+MeVfxTBv50FvEkFXoK/ODhHHKCDR+rl/+Jn/Y6mYxBUCKTlUBQBFQAT/tF2YludYAASbA8wEvuF&#10;7QACYn+BgNwVmNoB7QHUw2jIaCvBVEFUuVbiNULXhwDgYpoH7wFcyec5zgkMBLJ509awtQTAsvqv&#10;C/7l8Neuy68Hf0iJfog8XOoDZxv4K/FPH8Dzh/A6/uUPy+XDtAd/HoYgHqB0D/DFpvi+AMCs+s92&#10;/eX3/vnVf20iQEgPLJpGBCyPn3yejp09ZnVkSceoGUns8fGOkXecNOWxsvGOmabW7hQPyjxY8yDO&#10;AzvN7373u57iLQPx1uttn8bbH423/4jXVojXvprymNjjZo+rPeb2fNBzBLHnjsb+HuhrvOVq7Pq9&#10;2G1tit03G7v/Gts+SNl+bVMux67DbkO+rXbfbDtoW/nw1wn8Xn1V42Ne23jYZ+NhXxkP97rFA77O&#10;8fAPaQuAlP3Int5TwF+Gf4gLgIJ/f28AmK27lgYIdBCwgsDX6DxqQsCfeAgo9w5yz2DfByjXbUJA&#10;SnltNQIgpRUAUl5+tRkB0fVXq/9eoWuQlqvv/sN636b1M/7h90cVbB+ucfzOxN/pl+mY7w979tI9&#10;53a6h924LqxcTffsS+j+fO6sMHX6lPDk00+EBx95INx5753hpttuDtfccG247KrLw8RLL64AcOio&#10;4WEQA+CgDADPjgB4NuOfAmCq/gMAXsiDfxTVf3Hk37L7Lwb+6Pjuvwz/+g6ANfhDPDD7PzG6vzHd&#10;8A9x4c/BPwbA1vj3bgGghR2TCZ2jAIh431ehZdUgDzEI1u9EvMpj2qeM114UaY9UAdh9BGCavgn/&#10;yvbkdtD1pm2vb3fb5PvkQV8Zfzl5+gqASIZ/CLWDh382hy1avIyrpPzQL+MYPOy76QaBGqBMTIZ+&#10;PSXhnyYHQElCQOwDENBUA3KX4MVFNaB5F1yHasAsz6cKJ2+UYB0gpFOX4PK9gAkBMaKsRUCBQB//&#10;JB70NYWr+Q4F9nlZI3HBz6bCP6QHAFweAVCr/5as5PMN56bt+jsfXX8xam1D9Z8Gn+G7Ov7h/PPw&#10;b5uLfyX8cbT6b5tW/5WVfxH/aJkW/oB9nDXSHVeCf8tnnIiBUhloEDBWAuYAqNhH24rtpe2pYJKT&#10;cHLrFkFAICf2F/uNykeMeox2LqsAZ6Edq0rKhOS4LjAdj5oMAKRjh+O+nkcCFgDcvn1n2LUTAGi7&#10;/6L670V6eEjwl/DvZU6Ofwn9JHX4O4ib3xocNcFfAiRN/eHdxz+9gU8P4elB3N7Ip5t5+9Bdf/D2&#10;cMPDEA9ObDxw8eIhoHb/Lav/8q6/9eo/BkAOPYhUkc/0e5ty2hwDFf80/vGU+MczP34JGppQRY+b&#10;HLv0sGWPmRy3/Jj1ctwQ29aa8rh4mObhm4d0Huj1Jd6yvW3wtlVT7pfGawPEay+vbRHvOJTHyh5H&#10;e3ztcU8YJbHnisaeS32Jt0ykXLcXu61NsftmY/dfU7YR4rVlp5Tz2+WX22C30+5XagfbVvb3sMIf&#10;kuNfAj9NHfM65eDB7thXxsO+Mh7udYqPe93iwR8Su/9m+JcDIJIhIADPQ74yBvvKlMuv4V9HACwQ&#10;zsO7gYquI66vW9L0ByQuBL5I50a9GlAqASmMgJQSARkAKbEK0CJgqgTU5Ndvdl01ASD+JioCmrxm&#10;UkNABUCTEgB/wgBI2woApG1A5R/g7xd0L4P8/Of4/YLtw/WNv+WvUFseCHv30f3mDrpv3bReRgJe&#10;Qvfo82aHaTOmhiefeTI89OiD4a777go3354A8KJLLw5jLxofRo4bXQHgBUMHhfMKADy7AsDm6j90&#10;/2X8o6D6Lx/8Q9/9Z6v/tPuvU/1H6RkAa+iniRDmQdn/ydH9BvqVqeDPtB+lNQA6g4B4AMjpDwKO&#10;bxOa3sRiVYZ4/Qkv+9h6DIINSCJg5THt46Q/CIjP6/inqbeBtENM3OZWA5fU4u9L5xTLwPljY75L&#10;ACjtU8c/xAdApATAhIDHOzkuHPbComWhjI+BkhoAahjeJG0h0MYHPxsH/JpSbYsiIAIEpCxENWCE&#10;QEbARVU1YHo3YMtqwIiAXA3oImCnLsH2vYB4n5xCYN8Q0IO+TvER0MYgXh9TQ75OWU3bZeGvhn+U&#10;Ev+0+m+ZVP/xADN0riym8wxo7b/3L+FfDoDys+IfsBCDXGAZCf+wfto3xr8tEf92RPwDmgmgufhH&#10;UWAT/Nst+Bcr7bTbr+KfVPsJ/jH4rcaIvMhGySr8Vz5HBAJlHq4GNN2BqypAg38KfxiMBNu2y0S2&#10;VyFQtjEhoLwPEF2BAa649lMVoEVVuXYqAJwDAFzEGI5jhPMcx5tHAt60pTMAGvxrD394iCvhDw+D&#10;dFNbxAKRJj1optiHdqQJ/uTBXBNv3Gv4l27a6/hXf6j2kMMDEQ9ONB62dEsGgE71n3T97VT9lwCw&#10;FjyY0DSYzot8H6MY6EJgPJb04ALctbHHWeMd5/y41gHGQoUeRzmW9jg2H8O+HLvyWFg887DNQzkP&#10;7zS///3vW8WbFynX5W2T3Wabct80ZRtovPYq2xQp2x2xxwWxx8weS3uM7bHX88HGni99jbdcjV1/&#10;U+z2erH7Vsa2gaZsJ43XpmW8+eyy7brtNtr9sfuft5X+Dm6Lfh7o9Y563eIhXxkP9trEx702KeHP&#10;Zl/oVAGoyREwQmBPkfm8Zf+9A6BdZ9qOMvl0FQZWCKhRBIwQ+OpLdD76CPhGRMCfRASUKsA36BrR&#10;rsBNlYB5smsM11UBgIA6BUAJXT/Vv4t0QMCDHgDSOqr3/9E2AAB/Qb8HfkG/H7jnAhDwZ7SdVTdg&#10;eQ/gvv10r7mT7lc3b4gjAdO9+vw54bnnp4Wnnn0yPPzYQ+Hu++4Ot9xxS7j2xuvC5VdfES66bFIC&#10;wNHDw6ARDgBeaADwwgiAqP4bJNV/AMC21X91/HOq/5A+4J8PgBHBPCD7vyFx/2sAiPQZAI92ANCB&#10;PxMP/zQl9JSYlaWGf4hBqZgMeoBXtXjghTjTxmVKjs2jcDcgoeUXbdEmrQAwImA9dt9t6m2g4Xbg&#10;dcp2W3irguPqJZvO3596zDzeMjVmOlv9p+kNACP+IbT/AoAe/qHrdAMAakr8k3SpCNRUEKhZ0Zwl&#10;TaH5+pq4XkXACgK5GjBCICOgrQYsRoY11YAYBMRFQEQRkLED7zwrugS3fC9gfXCQQ4yADtoNRFzg&#10;c9ZfZbUkwz/E4l+s/svf/beGu/42Vf+hcm/B/CVcxSdAhSo1dFVVqEqp4R/Nh+q23vAvBz+bXvEv&#10;h7+NYc2qDZKVNvgcGKgQqAiIKsCtXAWYAHCnAcCEf4x+O/eF3ciulF3ITmw7ttki4Jawbu0mOi7S&#10;FRhtjrbOqgD5mpF0BcB1EQC3JADcwwC4P+zbh1F/tfpPK/8s/r1SJce/Ovz1p+rP7+7bK/4h9mZd&#10;4S89eEvVX/7A7Xf5rQOShyYaD1raxlYBSvXfr2gbTPWf4p9T/ceI58BfhXz0cIIHFEyP0XprwcOL&#10;poRAOi4CgTkCCvx5xz/FHn/EO/b58c5RBpUVChj6wGWxwyJIfiztMWw+drb9Szgrga1EOMTDOsTD&#10;vTbxloWU6y23DSm3X2P30aZsC8S2lca2JWLbGbHHQGOPkR43jR5PRI8zose+jD0/eo23PMSutyl2&#10;O5tS7puNbYMyXpv1mnKZdt12G+0+2TZI7WR/B9vfz7he9dqto1/CPsSHu4GIh31ePNzrFB/12seH&#10;P40HgIgBOpMcAXuLtzxODQAT/jUBYAK2Q5i4rhz62qQZAisMtNWAjIARAvuFgD4EyrUWrzNcX7iu&#10;OgJgp9A11hUADzIUvk7LlArAAgC5+u/n4Zd8H4O/h/i9gO3D3/BX+RrB+bJz13YeCXjNWrqPX0b3&#10;6wvmhOkznwtPT34qPPzYw+Ge++8Jt9xxa7jupuvC5ddcES6+bFIYd7EA4LDRI8LgEUPDBcMGhfOG&#10;XBDOHXReOIcB8OyYszpW/w0edkpt8I/hPPiHdv2V7r/c9Rf416H6TwAwgl83/EOGSVz8Qzwc+xtn&#10;6NAjavGm63PM/vv4l0feAXhUPQUA9vL+PxsP/5Aa+DDY5KDVnAg84/1U2KOQVcVDL6SYLs6flnls&#10;SgV3fQ0tr0zZFm1SzZ+3jYuANQi0+25TtEOtLdJ+WHirguNaxpvO258sxfQtl8vdhW27UuoAqCkB&#10;UD6vI6APgMhhC+mBXMMwxllWCx7yBwYDV3TPAAKghisCaZsZAmkfGQIXOtWAioBlNWCsaHIBEDFd&#10;gtuNEoz3Ai4LXNnY9F7AiIDe4CAeAALNXGBryIBU/K3J0xr9NNjmGA//BAAF/8quv4J/qxu7/i5A&#10;19+If3n1X6oAlAB8cbyBwA34twr7t0nwb2PCv3qXX8AZhf6Lf/NnsesvkFAH/dgKAETX3w74V8Hf&#10;yg1h9cr1YfWKMvhcILCqCNTuwFUVoHYB3hm2bbb4J9V+An/7w57dyIGwF9lzgH/eTQEEJgTcETZt&#10;2hY2rEdX4A18LGwVIK6fOXTt6DWjQdsqAOL3CwMgHTscZwbAjRYA91QAmKr/Svx7d+APsQ/uSP/h&#10;Dxlo/PMB0AOWXlMDwB6q/wQAYxT9KvgT5GNMo/kYD91EDGQoQCIE0rHA8fER0DsPmtN0XpTnQHXc&#10;+djrMZeHLUUOhY90XO3x1GNoj13zMbNgZlGthDcP5xAP8/oab/nldtht1Nh9sLH7aVO2B2LbC7HX&#10;A2LbGNG21+gxQfQ4afT4yXkmx1Sjx7uMng+9xFsOUq7Txm5bm5T7Vsa2Q5myzXpNuTy7XruNdv9s&#10;O9i20utOrm+9HtM1auEvBz+NB3Z9iY96beLhXpt4qNdL/ME/bPY1ICBioK5DSuxDvOnceABoEJAB&#10;sEJAD9cOUeLy68BHsdvVlDhttZ0aRcAIgVoNqAj42mtSDchdgbsi4E/oesohEAG2peuNPjPXGl9f&#10;uK5aAiAgDwN66M/aFdjrBgwEtACo7wAsARD4p+FuwHQPhH3BfqItcF7oSMBr160OS5fTveTCuWHG&#10;zOnhmSlPh0cefyTc88A94dY7AYDXhyuuuTJcfDkAcEIYNd4BwMHnhXMGnRvOufBsCvAvAmBR/Xeh&#10;rf4bXlT/ZQCI6j99/19Z/ecBYO8VgC4CljD2N8rQKgb9hsTYzzhpem9ZXYP9LtKMgKkdXQBEMgQ8&#10;2u8C3KUKUNIOAUvMao5BnvF5cuShlKA1oQV8xXnTco9NMZjH3WA5x1Sx33cOLdemaIs2kXnztmkE&#10;wCo6TZEO7ZDaQra93v2X9h3BMS2TTdcy3nKaYuZrBEBE96X67NiUJgBEqB08/EMyAKxDoKaAQC+M&#10;awb9vESIK3Gu95RQWES/56T5BAER2V5BQCSvBgTYZSMFV6AREbDPXYLlvYBAR7Qrg2TWJXhlyN8L&#10;2AkB1wQPAdes6b0S0CYb7dfEm7bfWS3J4A+p4C+mxD/b9bfCv5XUnivomKLrL6r/vPf+LaTjYgFQ&#10;/o3PXfyjZQP/UO2m+LcJ+Ld5BwNeiX8Mfyb6ua3+Q7UgV/+1xD/A36oVlOXUDpSVMfJzhMAKAU0V&#10;YAmApvpPK/+Af3t27a/Qb9/eF7NUEGgQcMuWHWHjxq1h3TpbBYh2lypAALq9ZvBf/GwBENeoAuC6&#10;EgB37Ql7eATgHABL/LPod2jgz8M/++Cu0Yf1dviX4E8euhP8JSwS+MvxT+CvxKMm+GuHf7/5TYzz&#10;nabqAty1+s8A4BsJAMtk8PcmPbAgGDmYghGEbeRzmYYxsAaBwIISAuU423MhR+J67LSId66k8yI/&#10;F9Lxp2PN+9KMgNWxpDZMx9AeN2lzC2UW0yy2eSDnwR3yhz/8oad4y0DK9dntQey2auy+aOz5ZWPb&#10;ArHnOmKvB0TbVaPtrWkCKURBSh+UbfTYltFj32u8ZWnKddvYbWyTch/L2PYoU7Zdt3jLKNdnt83u&#10;l91/2056jcn1rNee/f2t6Kex6Idr2UM8xEe6QxEP9XqNB3u9xIc/G0E3hkBNP0Cwp3QBwBwB320A&#10;BOAlzMvxby9HRizOI9/F6bL543J5HYqABgKrSsAOCPhTQUBUzL3ZAQFt+Jqz1xqurwoA6ZqqAJD+&#10;xnHkZ8a/DADpmuMKQLrWGADpGiuCzzENpn+Dlo9qQ6y7GgSE7mtwLyMVgPg9jd8f9LvhLbr2af/w&#10;bkScfzISMN2/rl8Tlq1YGha8MC88P2tGeHbqM+HRJx4J9z54b7jtrtvC9TdfH6649sow6fJLwvhJ&#10;AMAxYdiYEWHwyKHhwmGDwvkVAJ5DUQAE/p1Zr/5jADTVfxEAGf9GNrz7r6/4h3QAwBz/IgAiJZAN&#10;UCrAG6g0QKC37q7RfTcR/DPtVmaEpBn/kDr+desCnMdDwBK1csxqTgE94/NU2FOCVtvE+Sv0shmX&#10;xwLg2NYASMttStYe3SPz5e2TYK8l/mk6tgPWI9tvAXA05xhJeXzjNPWU+xE/p3k0tWUVKfEvtUUe&#10;3YdaaB9aISC1Q1MV4GELFsYqOLwvTUMP6Z0gsIZ/JlJlp9DWJQbnekuBfBb/vBgIVITE+gUBsU+0&#10;b9hvvC/OqwYEaMyeX3QJTvA3I6aGgAWAcJfgXt4LyAhYdAlug4CrC2jrkLwKMI83/YAF2xjj4V8F&#10;gBn+rY34tybhH2XJkpXUhhb/UtffuXOk6++cWbb6T+FvAX8OIJw3F8c94d+ypatd/EOX3Rr+FfAn&#10;+CcAiG7B9eo/dP1Fl9odtEx0q93m4x/gbwXAj/Z9Ge27CX5euUwgENOhShBVgPo+QB4QxHQBBgBu&#10;p+3W6j+LfwJ+L4X9+yj7TehnfLdnjyDgjh17aPulK/CG9VuoXfwqQL5mqG1x7tcAkK4zXI8MgHR8&#10;cwDcRW0HANwXARDdf1H9V+KfoF8d/wA/9oHRhm5oDeho7EOnxj6UIvaBFfHhLyJQdjPeG/4l+DNY&#10;5MAf4uGfhyoaD2K8/PrXOdB0qv6TgT+aq/+yZFV/b1Xwx9hHy0F+hmTIoEkYmKoCZZk4HhYPcEy1&#10;GtB2B/bgz0s6lyR6/pTniz03tCJQsYOPOx/7DghYHcf82NljoYhmkc0CnId0Huj1Jd6y7boRu12I&#10;hT+N3R+NPb802g4ae64j2m4abU/EnjOIRSk5d9rBlJxT+bWO6LHuNd6yNOV6bfR3Sdvo75pOkd9B&#10;ebuU0d9L3drTxluX3Ta7X2UbaDvpNaXXryb97rbXpGKfxgM/xAe6Qx0P9AYqHvZ1io9/mghvlO4Q&#10;qDGQ19cYABQEjNvxUkrCtHcJAKvlK9yZ8LY0459Ntd3V9iNm+aYaUCoBX6Rzu7kS8CcRAX+qCGgr&#10;Ael3hAuBfN3R7w9cc7jO3kDoOsP11QEAgX4WAAUB6bsaANK1RfdjHPp3VQVI075B8+I9gG/S3+W3&#10;aTt0FOBUBSj/TgOB4Bp/hdpuP93z7Qxbt20O6zesDctX0rPYovlh5uwZYfLUZ8NjTz4a7nvwvnD7&#10;XbeHG265IVx53VVh0hUCgKMnjAnDx4wIQwCAwweF84deEM4bfF44VwFw0FmMfzLybw6A9eo/A4DZ&#10;u/9i9V9t5F8DgCNSaghYwR9i0AqglaHfoYc/jQCdB3cDEV1+Hm87quh+N6T/AHi0W/3XGwAiHuaU&#10;GJRjVh4feTjjUzLoyVALyFXGfF/OS5FlHisZNxCh5bVI3iZdwvM47VUCX2PMPjttUbUBbX9V9Rjh&#10;rcI/i4D8eZqma2ieNuhnkwOgtIPXjnY/asH3DdPkCIh3/uWpANBFwBipkFMARLojIKdHCLTJsa9T&#10;FPd6icyrCJhVA1KyLsEUO0AIEBDdexkBu1YDyvcJAYv3AtKyGxGw23sBMwRM8JchoIduXfKuwJ+m&#10;hD+Df/adf/XKv4h/znv/Svwrq/8UAGebqj8AoeAfznMf/4BdmyL+lSP9lvCn8av/zKi/RfUfuu3W&#10;8A/Vfop+S2nfs1gElO7AWgVYA0Bal3b/leo/6far+AfoO7D/Zc6LB1LwMyBQEXDXLuzP7sBdgbMq&#10;wNUM7bh+bBWgRAAQ530CwOXcfVsBcOPGLWGL7QIMAIzv/3vxwEvhJQZA7fbr4Z9ijz4wlqGbWfNg&#10;qbEPnki3qj+kr/iHh2ULgL3hXw6APv75AChVfnWEaYwFQO3+26n6j/HvbWqPDtV/gD/Gv7ci/gno&#10;JfQD4vyclptQB//WzwUhSgiMuOBWA8rx1eOveGChzwbvk/Q+R3ReXdZrCM6deP7Y8ySdF3L85RxI&#10;qCLHuQ6A6VjJMVA8s7im6FainId3Nn/84x9r8aYrU64HsfiH2O1DLPwh2XkVU51bJuW5bM91RNsM&#10;qc6PGG1bOUc645SilEaPl8Ze5zZ6jLvFm7dMuc4y5TZ2i/6u6Rb7e6h/8Zdfbpfdp7INbJvp7169&#10;Zu11a6/d+vWLazYlDQYFhOscD+4GKh7cDXQ87GuOh39lIsKZZCioGQgI7CMAHlIE5OU2Vf85+Mfb&#10;7cRMo/MlCIzdg2l9r3DKSsCX6Nx3EJC7ArdBQIq9H8F9Cq43XGf0dxHVefw3i/FP4S+Pwl+Gf3SP&#10;xQAYK/4Afy/HCAKiCvAVrgLEsgGN2g34Z/R74ed0r8PvAdR7mwwAX+f3IOIc3bOX7o23bwnrN9K9&#10;7ip6xlxE9+pzng9Tpk0Ojz/1WLj/ofvC7XcDAG8MV113VbjkikvDhEkTawB4AQBwyHnh3MHnhHMH&#10;nU0RAEzVf6eHC6vBPzpU/1UVgD8MI0cez3Hxz8Cf5Ogc/5oAsAZ/7w7+CcYd0bKKr79piX+I7nuH&#10;KJhm8GfTEQGP5hwaBCwwa+zxVVzUMrhTy3hJjjnHBwt+FnHs5x4A6vIsgJWpQMzEm87d3qZk7dE+&#10;bnvR/neGwGK/CwAs97/aT4a3Av84dExjEtB1SMS8/Jxol7Qc3X8n2T74yfa/SBMAIhUAJgisIyBS&#10;QWAVgcBWGKhhFOwdBhP4efGQr03S8hMCajUgEFCqARu7BM/qDQG9LsGMgLSO6r2AQMA+vhdwoBDw&#10;kMeDP43CXyP+rWY48vAPxw7naR3/ZOCPMop/8yv8w3mw0uDfhnrlX4V/ZZff/TER/yIAtqr+M11/&#10;8Q6/qtuv4t/SNWE5soT23cQiYKoCzAFwEwCQ1sHv/+PqPwBgrP7bvT/s25Pwj9HvRboZ4xzk/+Jn&#10;fC4IeIDmwb7tCdu20fZvNu8C5BGB0QU7dr3WKsCIgHMZAOV8rwCQjiED4FoLgKYCUAEwdv99mQGw&#10;xL8Efz7+pYdKG33otLEPpZrywbWpyy8iD+Ia+8AtD90Di385AA4Y/lFsBWCb6r+s668HgBb/UPXn&#10;4F8CHQCPTR160JY5Ago2CCwoBLZHwAQHKeU0iM6vy7PnEh569Hyx1YB8HvC5IAiI/ZAREeWY/oqP&#10;Zw6A7yAG/yy4KcSVWPdHxIG+NimXpbHwh9jtQCz8Id3wT/fRxp7DGnuuI3o9IN75YM8LjaKURq9R&#10;jV7DGnuNe7G/E2y8aZtSrrNMuY1tY3/ndIr9XdRrvOUh3vbYfSrbwLad/d2r15J3vdav2d7Br5d4&#10;qNdrPLQ7lPHhz4uHf14iyjUkrwrslgh/GQLS5zHZsl9KwbY2AiBiAa8/qZZZACBvA1IAYAV+ezok&#10;ThPnrSCQIuuRddtqQKkEtAj4Cl0nDQhougMjDIHV/QiF71Pwt4h+R+F6w3WGv1W4H8LfLrpXkqBy&#10;T6r3akG3XsW/l+nvX6z8e/kAnd8mioBVFeBrAEBA5U/5b1/VDRgpKwBpfzCC90svHwh79+0O23fQ&#10;vfAmuu9dvTy8sHhhmDV3ZpjyHADw8XD/w/eHO+65I9x4643hquuvDpdceWmYcMnEMHri2DB87Mgw&#10;ZNTQMMgA4HkAwMECgOcNPrNW/YfBP4YMS9V/w0aYd/8xAMaBPxj+vOq/YyQR/tp1/UUMWGX4ZxCw&#10;xLF+xsW+XuMCX7ckAOwIgQX0NUXe/2fazybiX18BcOAREIkQOE4ioHVc5xR4k3K8gT4n7jySCop4&#10;HSXqORkb431Xbm9Tam3RPrIMbS8TagObRgAsUu1/jwCYcK578nOhfWT+ct8bovvhfRfj7T8yntqJ&#10;Q+eKhisA5zN0OaEH9RIBkToEIn8PEIh40BeTdQe2icvndcm2+QOERASkaDVgU5fgXhAQwJgPDgIg&#10;sQi4IiKg6RKslYBdENAFuL9lPPRDUMWo8NeIf1L554/4G6v/5i+l47SEjpPp+lsA4JxZ8hnjH03b&#10;Cf/aVP6hkg7RnxkAbfUf8I+r/1A5l1f/cddfU/2HEX3xPj/t9rtiWcK/ZSaCgADANQUA0nZrF2DA&#10;5XradgAguv/S9mNb8O4/7vq750DYv1fxL8LfSwfDy5xX+b/4GZ8fAALue4nnsVWA/C7AtRvpmK3j&#10;Y4Pjgd8HWgUIBAT+Sfd3ACDO8wSAONadAPAAA2Cq/usOf3iAlNiHSkl64LSxD6Wa8sHVwh9i4Q95&#10;q3gI74R/AkGdATDHP8EipBn/cgCs3u1XIEyb1ADQVP8xytWq/96iNmkAwAr/qJ1i5Z92+eV2YPz7&#10;BT0UJOTxYjGQwaeqBkwQwcemp2rAOgZyGgAQsSihy8OybTUgulzVEZCOOx6E+NjHY0ztaQEQlZdo&#10;f8Y/xOCfItwfkAh0HuYhf/rTn2rxprOx8IdY+EMs/CGHAv8s+iH58U/wV50DMZ2gyl6j1TlSpLzW&#10;vdjfDXyMnWk6xVuvptzGXlP+7umW/HdTHm/6Mt42lPtU7r9tO/u7N/1uTtdnfo3a68+iXy/w56GZ&#10;N109Hu71En/dhzY+/HnZH3jAkNYomFKvCOxDdBmAP81LBQB2QsAS8vqSankKc7ReDW9DAryEfx74&#10;dUodAisEpGQIGAcHAQK+rghoKgF/WiHg6/T3tA6BHLpXqar/GADlf1AJACrwYeAOJ/jcfCfVfwb/&#10;XqRzGj0yDtB5FqMIKFWABxkZpRswYBLdgG0VoADgz3+G3zf4XfEGj4CM83bfPrpX3rktbNy0Pqxa&#10;vSIsWkL37fNmhanTp4Qnnn4iPPDIA+HOe+4MN912U7j6+qvDpVddFiZeMjGMmTg2jBg7MgwFAI4Y&#10;FC4YdkE4PwLgeYPPpggAnj/4DKn+6/DuPx7511T/8eAfGQB2rv5j7PPiAeAwSQ3/EA/J+hgX8w5V&#10;ekVA3d8ekqGfTcQ/HwAF/yoEbABAGx/9bI7lJMw5rkoCnVQJmKVCLQdxMthyAuyzyb6vw08djUrQ&#10;6yV2OR1iQCuPba8Uf1pdnraVCe2rhL6P6bjvHNmHCv8Qxrd+wh/i7FPbyHLKfe4l5THS9wHW28Or&#10;BGwGQErXbsG1LOO46OdEELCMYlxDKuzz4gFfjAKgTfW9zJ9XA9L+VNWAi6k9UjVgjoAy2AGqAYF9&#10;LgRGBJypCGjei6YIKIODNL8XUAYHMV2CXQTMAfDvDgE9/ENa49/qAv/y9/5Z/Js7WwBw9iwFQIG/&#10;OfT53Dl0LGlagCHwDwOICP5hWzrgH2CvgL8KABEHALn6jwGwufpvna3+W7GeB/lAt9+Ef6vCssUm&#10;EQE9AOR3ANLyNq7byt2LuftvUf2nXX8P7Hsp4l+Ev5dfDa+Y4Gd8jkpAQCHm2Y0qwPguQIwIvH7d&#10;ZjquOhjISr6ueTCdWAWo8SoABQA3hI0b/C7A6f1/tvrPw78Ef+8O/qUH97eqB3Ck/lCd419Z/Yeb&#10;4hwAPfxL8KfpJ/6943wWY5clMKPVfwJxqfrvbdp/0/W3wr8YB/9s5V8d/37J6+EAgeI6q5QIGPHH&#10;woStBkRwPPVY67lQIkMdGjrHzqfLwnIzBMR5Q0EVhJwjOBcUfxsAkNr+nd8IoDH+/fZ3Of5FnCur&#10;/f6EOOjnxc5nY/EPsfiH/L3gnx53e/wPJf51+r3QKd66ypTb15+Uv4MGLv76vP3x2sG2H6LXor0e&#10;7TVp3/WXrrkc/V56yQvgq11KMPMzcAho46/rUMVDv6YItlUgiDjwlydHPBf5uiXOWwEgwgBIy6d4&#10;CJjQjuKhXi/JlucBoCBgU+XfgQOdY6eV+BCoXYKlElCqATMEdCsBYzWghUDFP/rMVv+9gb9NuC/C&#10;3yr83VLco+srJcGf4B+q+iL+MQAC/+ga2o8cCC9S8F9GQPoO02AeWwX4Fv1e4CrAeN/D+IdRgA0A&#10;oqvzy6+8GPbtFwDctJnugdesDIuX0v37vNlh2oyp4clnnggPPvJguOteAcBrbrgmXAYAvPSiMPai&#10;sWHkuJFh6OihYfCIQeHCYReEC4aeF84fck44b8jZ4Xzg3xDFv9PDoNq7/5zuvxH/UgVgWf1HKfBP&#10;cnRCv074h0QAzBEwQpdFsn7GhbpDERf/kDoAaizstU3WhjYR/2oIWOAfAyDSAH9eOgFgQsAEgAkB&#10;HfyLcWErJke9PCXg5N/X0QfphEVZxhapTWOX1SUGtTQlftmUEMbJlmnaiPbV4p63z5oMABsRsG10&#10;2/LPvf2RHBNG07nCcb8vl0vbme1zt9hj48S0g8aeOxMm/hAASA/rC5ZwPARE0K0PwNIeAusp8a8x&#10;vWAgEvGuKwC2iixP1w+IS9WACQGrasBal2CtBqQ0ImBfBgdZzghYGxzEQcASAAFsLsa9mynBj0Pb&#10;BrAs8I/hj/Yn6/bL7/zrjH95119b/SfRqj8AIePfApxvin9YH21TI/75VX8ZAFb4JwCYuv/uLrr/&#10;7uBBNKp3/wEA1wAAtfoPAKjVf1Lx5wIgwNIC4Mr1MggItp/f/7dVuv/S+rj6j7Zl106p/tOuvy/u&#10;f5kr/IB8jH6vvBYOmuBnICAqAbkrMFcBYl/30n7ton0xg4FwN+B8MBCtApxXAWBRAUjHeq0CIC2r&#10;DQDm+Hfo4A/xHnT7V/2XA2Ad/+oAWMc/RaM6ADbh3zvvNKfEwIQ0CQDzrr9F9d9PIgBa/DMAiGkA&#10;hYx/NF/q9iuoJ9Aj4FdCkMYDoRKBtP0tUOAY6vHVY6/nRkKHHANzfKjnIBKnexWJy8AyawiI84WC&#10;SoiqOxRtM7oB/5L2BfsmxzICIPAPAQB6+BfB7k9/9IHvX//1X6t432ss/iEW/5Am/BsIAFT007Q5&#10;1iX+6TEvj70efxs9F2zsNe5Fzxkbbzov3vq8lNvZ36TfQ+l3Ua/xlot42494+++1nV579vprugbt&#10;tdYMfznq9RofzMoMPADa+Os8tEFXSx8AyyR86w6CAnd9hsA4X46AtNy4/hIABwwBs+UoxkUENPjH&#10;qfDPAGCGfbs7BtM2QeDLEQITAh6gvysWASkRAX/CCPgq/V1N1YBvajVgjOLfT3+CEXnpb9Hr8e8S&#10;/kbR9SUAGNEPVXs2xecH6dqT6r+IfwyAgn8v0v1ZiYCoAsTysT7gIzDybfp9pFWAct+jAEi/V97E&#10;7wbcd74U9h/YG3bu2h42b6H74LWrwpJldB8/f0547vlp4alnnwwPPfpguOu+u8LNt98crrnx2nDZ&#10;1ZeHiy5LADhs9LAweOTgcOHwCIBDzwnnAwCHnBkuAAAOjdV/wwwANlX/jTwhjBzZ9O4/H/7KDEcy&#10;/EMiViE1AIzIBRgboLhQ15+4wHdEGGLife/hH8fAXvfEdqK2Q7K21BgATAgo6FdDwC4VgJpRSAZ/&#10;NhEAHQQcUyGgDfAv/ZwgJ+HWOCRDvV5SBx8MENEKjMZ2CE9jl9MlZh9TEnp1Sn0+Z/kI7VuZct/T&#10;d7T9Hv4htF3dU98miXzv7YdE8U9Tn6ZcvruvjdFj0zllu1gEPGw+qnUQhkCkEwJqDjECxtSwr1N6&#10;QUCvGhDh72U59WpA2u+F2PfYJXj+C2HevE5dgtsioDM4CK2jhoBd3wvYqRLQQbl3Ix76aRz8EwCs&#10;41+92287/LOp4x+ONZZr8G/tZu6Si+o8VOox/tkuvwX6Vfi3S/BPANB0/40AiOV4g39I918Z+Ve6&#10;/8ZRf5fpu/8cAKR/V+8AXEbHGl2WaR5U/wERq+6/XP23nda7U6r/aJswkm9V/YeuvyX+HURepxvQ&#10;1/m/+LlCQK4ClHcB8ojAVTdgVDBupGOHbsB040bXDa51rgKcK1DO53ZHANzcCIAYAIS7/zIA+vhn&#10;HyoleNBMD50a7+EU8R5ky4fdEv6Q8oE7xz+kBMCEfz4A5vjnA2A3/EsAWAe/HGskPtgAAKvqv5//&#10;km7gi66/VfXfW9RePv7ZQT8wn3T9/Xmq/mPo+WVH/NN4MFSCUAkZeuz0mOJY2/NBzxcPItrmVT4X&#10;6eEqnod8nlHwAKTnkZwrej7g2ON4NwAg8A+JAPiH30f8+0Md//6Vk9CvFvrOwp/m3cA/PY/S+fTu&#10;wh+ix99Gz4WBireOpnjbOJBJv4/axVtGir8PXhuUv0/L68xea52uuc7wh9dBeMFotzbyeYl+Nh6O&#10;1XNoAfBQxd+Xenz46xYLf02JqOdhn5c4/bsKgOUyWgNgBLwm+NtfpPyeYjEQyy0R8GDVHfhF+ptS&#10;rwRUBCy7BFf5iQT4h1GEBQDx9ynHP8a9mFedCP7ROQX8o+tJqv/o+tpHx4ZyIAb/xueYRqsAgY34&#10;G4gqeLybMAGgRAEQlYuv0/68clAAcNduujfeujGsWbc6LF1O9/ML5obpzz8Xnp78VHj4sYfC3fff&#10;HW6545Zw7Y3XhssZAC8O4y4eF0aNHxmGjRkWhowcHAYNvyBcOOy8cMHQcyhnhQsAgEPPkOo/i39c&#10;/ffjMLys/nPxrxMAHk3LcNIS/zIAHDpwcQHvEGQIMrSeVhBI+6ypg59G28eE2tCFwAIAcRwaARBp&#10;iYCaOgaaKkBGwASAFQQa3GlbBejjXttE6HHBSBNxaGzb0Dxl3OVS6Lt8nyUefjXFRTdvXbSfNha5&#10;8u9oH3oFwGw6WT+n2qY4HcXbB0kz/CEyv10mbavuW9dgu5pTHWMk7j+3TRwghQFw4vHhsHkKgJoF&#10;Ug3YGQKX5jHI1yYe9jWldSVgTCsE9PAvi0HAxakasOoSzNWAQMB6l2CuBgQCVgOEFBCoCEixCKjv&#10;BcwQkNbV+b2AsRIwImBWCVggIDDORbqBThP42Vj4i/jH8OdW/rXFP33vXwmA0uV33lxMh/MV5xUd&#10;4wz/NgZ0wy3xD4Cn+OfBn6bCv0YApDS+/w8DaRQAaCoAqy7AMfz+P7f6b0Os/tscq/+2VdV/GPl3&#10;N6r/MPBH0fUX+McVfxH+Xn3VpEJAqQLEuwD37XuRl1N1A96IKsZ8NGCcszh/tQoQkfPaAcA1CoDb&#10;qK2aABAPhxYAE/4lABT08/Gv/oCKASO8h1nvodd7QH6LH6ITQCAW/jRN+OcDYI6Av/qVJkfAHAB/&#10;FXL86wUA6TODNjoCcKr+A8x0GvijHf5VXX/7iH8cA0QWiTwg0uOhx0qPox5jPQfsOdKEE1UiUgj6&#10;xZjvKwCM5x6Wz+fTT+j8+SmdK2/SecHvAqRjT22AfcB+oZ3R5nK8Uvff3/8uVf/5+OeAnxMLf5om&#10;AGzCv17gD7HwJ+fT/934523f31/8bUe8fU+/R1Ps9aSx11V5ben15OGfrfjzwO/AgZQcAMvk+Gfj&#10;wVjKf00AtPH3q4wHfd0iQOcDIFIgX7eUAIgwwO3P83JKHfEoJfR58eazAFjhXwMAAvA8ADTwt3//&#10;Ls6BKma6GIXAGgLS9jQh4BtNCBjRr8I/BsDXKvx7XfHvIPAvwd9BOr+BfBz8Wz+Pn72C0PXzMl1j&#10;in8H9tHx2msCBNxPxwRVgLwcqQLEulGJiN8rXAX4s4SACQDxewT3ni/zOQAA3LJ1U1i7nu55l9P9&#10;+sJ5YcbM6eGZyU+HRx5/ONxz/z3h1jtuCdfddF244porwsWXKwCOCsPHDAtDRw0Og0cIAF449BzK&#10;WZQzKWeEQUNPD4OHnRaGlNV/PPhHqv4b2an6bwRSB8Bahkv+FgDoId1AhKFPM7T31BCQ9tdLHQCL&#10;DNc4CNgDACK94J+NB4CMgAw7TQiY418TAPavApAy7rgu+Bcz9tgegumLeMtE6LsStTgFfnUNrbcG&#10;ZN76athnQ9veiH/H0DI1WI9JNp2sN0u1TTK9u/0R/0Z1QECZ3y6PEtdR20+KfKfbpfPbxP3BvsVp&#10;LAJWQKoVgC4AIgu6AWD/EdDGgz8vHvg1pYZ+ZSL2LXVSQSBjIi3PIKBbDVh1CV4YbJdgrQZkCJxh&#10;ILCGgBSDgPa9gC8sXEzrXELrb3ovYAcELOBtoBGwsbqvQzL4Y/xL8Ndf/Cur//AeQMW/BQX+4f16&#10;NfzbtD1s2QL8ywf7qLBv94Gwh7J7t8E/C4A1/LPv/0sAyO//22BG/2UAjKP/ZgCYEDDBH4W+y979&#10;B/xD9R/wz6n+w8AfXP2HgT+qrr8y2IdU/in+vUE3nJTX5L9AQHwnVYDyLkCMCLxnz/5QjQaM9wCu&#10;j+8BpGOn7wHE74gF8+jaqAHgEr6m+g6AJf71Cn/tKv40/sNyHf+QEv+QgQbAX/86B8Df/KYEQEGY&#10;Ov4hFm7kMw9uBGls199f0L4UXX8pjH8WAOPPPXX9LTCoUywUob0SFvlQpMdFj5k9rvbY23PDnj8l&#10;XjDyGcDgdypx5HvuakXnIL93CedZHBCkuRswHVNqZ7S5HDMLgLECkAFQuv8qAHLln4N9XjrhX18A&#10;MD+HOlf9IQONf/Z6s9ejd4xt7PEeqHjrsfG2728bbFMeb7vx3lNvf+11orHXi0157Vj4Q0r4s+/6&#10;q8NfDn4HDuzvEJmmDoGAq24AKOj3Xx3+6vH21csBTq9dhQ8dAsrys7yc4mNeTCv403QAQACdC4AG&#10;9Cr8E/jz4mHgiwgjIKWpEvBVg4A8KIhBQIbA+F7AGP75Dckbr7/KACjVf7byL6Jfx7yY8A/ZT8c0&#10;4t/+vXurJASMVYC0fPzPscZuwHwvVADgqwBAup/eszNs3bY5rFu/JixbQff3L8wLz8+aEZ6d8kx4&#10;9IlHwr0P3BNuvfPWcP3N14Urrr0iTLr84jB+0rgwesKoMGJsAsBBw88LFw47hyIAOGiYV/13cmiu&#10;/lMANNV/bfAvwl8d/5CjUlwA/PtDwAz9NAb1ekmtEpD21UsN/GpJ8FcDQKQAwEOBgE0AyAg4ug6A&#10;goAOACIeACIl7LUJzysA2BEBx2qObRE7fRFv2Qh9V4MtiodgHUPrz5CsXE+GfV5o+xsBsFtoficK&#10;dLJNNB2lLwOBZPvlpbYujc5bRjHThPajAkBKAsDUDZgB0EVADj3EayIA1iFQ0z8QLLHPiwd9jWG8&#10;A/Z0SIS+jgjYWA24hLYb+227BHeuBmQIxCAhMfxZ7A4MMMwRsNt7AesI6HUHriOcj3l9SQ6ASLmu&#10;Ik34FwEQ298b/plBP6rqP0mGf/NxTmK0YDqewD8AGuBsdcS/DVv5vXx4R9+2bRH/du7lrr0Cf/sZ&#10;/jQVCDr41ycA1AFAMgAUBOSuvrHiT+CPQt9jOu76i67L3PV3Ey9vEy13Cy0/r/5D199Y/Ve89w/V&#10;fxX+Af5M8BkjoOkGDADcu1dGA07vAQRi4j2AdOO2dCVfIy/Q7wTFcSBgBoB0fWI6BcANnQCwev8f&#10;HhpzAPyvhH9IDoAe/nUGQMG/7gCYo1/nVIBjwQZdfyPO5NV/bQf+AM5Qu9C0/e36a2OxSLYtgVFf&#10;0Mgea3s+ZOdMdk5R6MEGsbihn1XVf/HcEwCk84iW3/QeQAbAX9Fx+zUdj9+8E377TgJAHfW3rADs&#10;2vVX43QB7op/v0v4Z+GvxL/qvIk51PDX6TiWx9LGHtf+xlu+TblN734S7DXF226Jv88YSTS7HmKy&#10;a6JKfl1IfPjrVPWX4I/+XkXQA+7t3989JQa2R8B2+IdqpV7iLaMp3vx9ibfsFLvPbSIoWOFgDQE1&#10;Fv9SuIuvB35lSvxDsEyLf8jLeXzQ6yUG//oCgC3wr4yFwG4IKO8DFATk9wFSEgJaCIz/jQH+YQTh&#10;1187SPOiKg/dc+n8AP4xAKLLbh58Vn1O1wryMl1HFf4xAO4N+/eYAAHpc60CRNWgdgNGN2QAILoB&#10;4/5IqwAzAPwJ7uVe4eO8Zw/dI2+ne+INa8PylXSfv2h+mDn7+fDs1GfDo088Gu578N5w2123hetv&#10;vj5cee2V4ZIrJoUJk8aHMRNGhZFjh4VhoweHISMvCIOHnxcGDT8nDBp2FuWMMHhYrP4bfmoYOvwU&#10;xr/awB9O9Z8AYBf8G96cGgBG8HPxL+Jdf+IhXl/iwl+vifDnIyBtKzLMjw9/JtSWjQjoAGA7BPSx&#10;rynSHbgOgIiHgOmdgC0BEPGQz0s53zgHAGnd70ZyrErxEKxNEnDFZZX7lYFfmb7iH0LzO6mjHG0n&#10;4mx7U9K8vQTzeXHgT8OVgMfQdkcEpLbIAFAqABcxADYjIIALD/MxeLA3qUNgczz4q8WBvzIu+DWk&#10;hn5lDPp5qRCwgsCiGhAI6HQJlgFCIgKW1YAVBCYYrBCQuwRjcJDivYAdBgfpHQElHup5qUOfF38d&#10;VQ4R/ul7/2TU34h/9PM8jPQb8e8Fxr+VYeliLB+jC/v4B6wT/NtXve/Pwh/jX1b9J/iHQTE8ABQE&#10;jO8AZAQsuwALAPI7AGl7dBAQRUAOtlcD+FP8WymVfwn/NodNRddfvKePB/5g/IvVf+j624h/P6Eb&#10;Rgn+rQjIVYAAQO0GbN4DiNF7MYgHIA+gh+MG4MO1zO8BjFWAeh4LAC4TAKTjvnbNegbEtgD4agWA&#10;TfiHh9P6A6v3cOs/CONBuXywlliAsPHwD/lbAOA77yB16GtKCTiKNZ27/vr4xwAI/LPVf8C/twE7&#10;AJ5fDFD1X4rFoxKQkPKYlMeuPMbZuVCcL9k5hXOMzrc88VzjAP8UAOncoWW3B8DfNlQAUiLkdawC&#10;7Ap/Cf8q+KP0perPnjv2HBpI/OvpmJnYYzcQ8dZhU25X/5Pgrq+pbyf2I6W+n+YcN8mhL6UOfhKL&#10;fpIEfwcPatVfM/4p/OXAh78LzcH3khIDmxEwQdfA49/fMt72a3Lg61t8BET75gDYGgExjcU/5CWE&#10;ltEBAG184LMpsK8M8M3iXwaA0mXXB8AC+fZpdvphAIxRBKQkBNxL91sWASkWAV9XBHQgEPjHACj4&#10;h67DAMBXcV7QsT9Ixy6hnyBfUxj/GADpOOxDtR/Qbw9nX0xCQExL89A1jIGyUBmPv4noBiwAKN2A&#10;5X4oASC6KwsA0v31XrpPBgBuXBdWrFoeFi5aEGbOeT5MnvZseOzJR8N9D90Xbr/7tnDDLdeHq667&#10;Mlxy5aQw8ZLxYezEUWHkuGFh+OjBYejIC8KQEeeGwcPPppwZBgMAh58ehgyPADhCAHDAqv8i9jWl&#10;GwAi/QVAD/F6jYt4TTGoV6XNNDHdqgC95ACI5ACoaQJARkAH/yQ+8nWKB38px3VAwAIACwSsY55J&#10;I/jZNFT/jT308eEqxoGwtknYFZdV7lsN/pCIf30AwGzZTkoARLzt9pLtR+vofHlGjz2mMS4CNgNg&#10;QsC+YqAHfn4M9nWIB3+1LGqHgdKV16CfTQF+TbEIiPfxAeHyLsGLad8augTPNgiYVQNK9OdWg4Ms&#10;dBCwGhykdwSUrJPuwSatUK9tMvyj7WnEv1UR/1ZSm3fGv/kW/2L1n1T9tcc/INzmTTu4Oo/xb0fq&#10;8gs0K/GPAbCGf2X1n18B6A8CkgAQkGerAKsw+qWfGf4o/M4/4N/aOv7h3Xza9XeP7fp7QLr+WvzT&#10;Lr8Mf6/nYQREFaB2A35JRgPGewB3795H7SUDgeA9gDwQyCodCCS9B5C7AdP5CwjUCkAAOo4xjr0C&#10;4Oa2AOhU/8nDqMDf3x/+NQFgUxfghIDdAFDwrwTAOvJ1iiBODjeKNIIyduAPr+svoCXiH0XwD21D&#10;7ZB1/UUS/PRW/Zfm82IRycaCko13vGrHtjwH7HmC86c4n6rzqgqdSzifIv7xuWLfAUhtUXUBdgAQ&#10;CIdqvFaDgJj86RDi36GCv/JYNR2X7HhQ7HVr4x2X/sZbj025bf2PAF5fkrYL211Pvm/4/Sgpf2++&#10;8UaOfRoP/CQl+iF9gT8P/PaGvXs7B9NI9vG8ioEKgRUAIg4AvuICIOAkx7X/Sqnvj8RiXt+T418T&#10;AvZSBegjILKflh3zctvsq+KCX5nWABjxD4kAWCFgJ/growhIyxAEzCsBcwQEADqVgLEaMMvrEsU/&#10;qf4DzCkAHijwb3+WlxG6XqT6j9oe+EfZv1fxb3fYtxuJCEjXHlcBAgDpGkY3Y3Q7rr0HMFYBVgD4&#10;Fn5Xvx5epe1Et/O9+3aH7Tu2hg0b14WVq+ief/HCMGvOzDDlucnh8aceC/c/fF+44+7bw4233hCu&#10;vv7KcCkA8NLxYexFo8IoAOCYwWHYKAHAISMiAA4/o4Z/9eo/4J+t/jsupn/4p6kAECnwT8OwNbRv&#10;8UCvTWpoN5Ap0K9MrwCoSQCIOACINCBg5ypAH/q8cPXfqGMlnQCwQMAxY46XlABoENBHvV4yUNV/&#10;x8Z436X4YOXHA7FWMejFyyr3rwv+tQVAmZbmL5drP4tJCEjzxrjbbmLboreYdWTx8c9GAZD3L7ZJ&#10;NRAIAHAuXtRfZXEKPaw3QWCGgH2CwDZdhJdxXPgr4qFfmYFAQAzCYSHQVgN26xJcVQOi0s8goCR2&#10;B84QcB7P478XUAcHWUbbYQcH6YyAADgX6A5FsK4M/jz8W90F/4B3XSr/EIt/9B2mYfxbGPEP78/L&#10;8G9LgX/5+/4Y+/YUYQA01X+Kf2X1345U/YcKOQAgqvGqCsDNCQAxWMf6dZtpezaFtWs20rZtqBDQ&#10;y5pVqepvHU1f4R+qGBn/7Hv/9tB2Kv7Rg5Xt+vtKfO8fV9GV+PfT9O+qClC7AeM9gC/z8vyBQNbx&#10;scS1gusS17qAOJ23LQAQ7xTEuwWbAbBe/Wfhr45/5cMuHoDtA3KK/xAusQhRxmKFTYl/SA6AOf4l&#10;AGxfAVgCYN+q/xRwSvwru/4K/qXqP7p51ygA/pTaq6z+o2Vo9Z8FwHYVgHb67ilRqVPscanFOZ7Z&#10;cS/PEd5vOoeqyGcMf4yhin9S/dcMgL8Jv33nHYY3HQiEuwH/PlYBVgiYQ2At9J1FP4E/29034d/v&#10;Grr8vvPO37bLb9beFNve3vWLlNf6QMVbl8ZuV//jr6N9cugrk/YpoR+S/86sg5/ftRfxwE+S0E+i&#10;8Fe+66+p4k/hT3Fvzx78XeievXsRBUFZRg6B9UpAwSyvAtBHtRRUVtWDz/3p/aACaiDiLRsjrOb7&#10;JKljXn/SHQGBeS762WAai38I459EYG6/pIZ9ZQT+ekJAWn4CQKRLBSDjnwBgXv3nYF9TKgTc1YiA&#10;B4GAqAJ0ugNX7wXkKP69wvgnAIh38qFbruDfQTpWgn8G+8ow/tH+03Xz0n7adwBgDf9i8DN9DiDk&#10;bsB0LQPScR3g/YNVN+C33qTf6z4AvvbaQTo+BgA3rQ8rV9M95JKFYfbcmWHqc5PDE089Fh54+P5w&#10;5z23h5siAF521aRw0aXjw7iLRoXR44eFEREAh44UABwy/EzK6WHo8NMop4ZhXav/Utff/nb/tamq&#10;AB34K9PXakAP+JqSY93hJuV3vcZZjoN/SF8BEOlUBdgJABkBHfyT0HFtXQl4bBUfAY/j1AEQSQDY&#10;hID9g8ACq8YOTHyY6j0ejLWJRTDGt3I/+wmAOl19WTHF+rwqQKTsDiyf22lTZFl6zP1pasuu4oNf&#10;mWYAjBWAAMAcATXNAIjgYT4FD/q9ImC7LsEl9jWnjn5eavinqWFfU5ZzMgS01YALad+4SzDaCe1o&#10;uwQXA4TUIDDGIKA/OEin9wICAVdGBFwVEXC14FuMC3YDFRf+6vjH8NcT/i1l2JPKv/TeP4U/ed8f&#10;tbni3wI6Nr3iX6z6A5rt3fNizIGIf6n7b1PXX4AYkgBQKgC1CrACwE3bw6aNAoD6HkCtAtRKwDJr&#10;V9fhb+N6eecfBuLIK/8U//S9f3jQUvxTSKvj3xuv/5QeACkGASsApHnwHsDGgUDWoRszRgKWgUCA&#10;fPIeQLoW6PcJspD+jetDuwAnANzUtQLwoAHAdpV/9oFX4z00Nz/ElwhhI5V/PgB61X/IoQFAW/3X&#10;KwDKfAlwEtYAqVCtpu/9A+zlXX8j/sXuv63e/ZcBIELrqyCw/K7/sdDU55jjx8E+2eMN6MT54Ea+&#10;x/RS+Yco/uEYWwCkY/cbHBevCtBWAiYI7BpT7VfCn636+63Bv3cY/yL6FfDXDf0QBT9Np2Ni29Ve&#10;P+W1Zq9J7/pF6td6/+OtR2O3qU28ZQxM6tCnkf3IsU9jwU/TP/TDqNg5+tmKvwR/UvEHeCvhrwn9&#10;du/ebbKL/v7Wg891mj17kISBtiqwVg1YIGCqAnyZ/uaUoCa4x9DnANzfOvm2ppT4h9QRr//pOwLu&#10;jZGfMwDUZDC3P6UB+9rEw78EgHkFIFCuVgFYAmCBf/u6pIaADIAUACAFXYGxbTkCxu7Ar2FgkNQl&#10;GBCYhT4H/gELAYAHXzH4R+2Wox/tN7W7zUuI4t++PREABf320rUmwb8FALkKEGCIikIXAG03YPrb&#10;WANAutcGAO6k++JN68MqBsAXwuy5s8LU6VPCE08/Hh54JALgbTeEa264Klx21SUZAI4cOygMH31+&#10;GDby3DB0xFmUMyinU3rr+qvVfyOb8M/gXre0xb/+dAP2kK8pOfh1CqZtm8PDYCfVchwARLgrcIF7&#10;bdOpGzDSBIADg4AG/2wKBCyrAAUAYzwARCoQ8nCvORanqoztfyxApeDzvsXimJ9jYorPy22IcJfj&#10;XR47jUQgzEs1n4d/GtO2XQGw+sxOJ5Fl5MdaUp82Wy7C7aFtVMQDQCQDQKn+qwGgTQ0CYzDiajME&#10;RgTsCQPjgCExHgBKpBqwXUVgDn61NFUCuthHWdoQRUCGQEFAjNSr1YCNXYLnlAOEpHcDeghYDQ7C&#10;7wVcyMvpPjiIIGA1QrAi4MqEgEA5F/B6CZZhUkc/JIc/2+W318q/csTflAL/FtJx7oZ/W3eF7dsj&#10;/u3axxVtqPRj9NsbkwFg566/TQAIkEvdgHfWugGXCGghkLNG0A+f1+Bvo4z2K+/820nra8C/AxH/&#10;tOsv8I+7/jr4F6OVgAKAeA9gMRAILR8AioFAgHeo4gMA4vjiWOIY4toF+uEaSF3Yl1aDgHgA6FUA&#10;vgIAPEgPmRVcKgB6+Id3teUP8h78eQ/pmhIgylisKOPBH5LjH9IEgAkBOwFgqv5LCCgA2A4BBXUU&#10;cxLeKNLUq/8U//LzRCsA3eo/BUAGn184APi3TYlVVX5Rh6sqtA8KWBwGTjqexfHmY15FpsN7/yr8&#10;q6r/8grAd2I3YGAcqgAVATMIjBjYNQX4Cfodqu6+3ar+ese/8rosr2FNfq33P946bMrt6hZvGf1P&#10;HfxsLPaVsejXDv5K7JPk2JeS0M/CX97dtwn+cvRT4MPfBZsdYceOFPwske8xvaKgxUBA4H4DgYJS&#10;DgIykpWQ5qPb31Py7ZWU8Kcp8a5bMHhImt+fBskR0OIfYtFPo/hn8iJSB8B6NWDMy/1LHf+QHADd&#10;QUDaAOBeZIcfM22qBBQE5CrADAHRFThVAqbuwLYaMCb+nADwRQOA+w0A0j5r6Fik0D4jDIAR//bG&#10;ar8K/xIC4nPtBizvAcT6YjfgN16j30fxPYBcBZjyZnwHYKoApPvlAgDnzJsVpk2fEp58+vHwIADw&#10;3jvCzREAL7/6knDxZePD+ItHhTETDACOOicMHZkAcNgIqf4bDgAc+eMwwgCgN/AHh/HPAUCDe23S&#10;qdtvGQ/3usVDPi8Kdb1F5yuTpvHgz4anL+BP0+8qQKSAP01eCZgDYDMCtgHAVP1XQ8CiArAZATtU&#10;ASIGhTzsS5HuvmUqqAI29TMKUPUoUPWWDPWKpNGVKRVsmWnKbYh41z2KYAnDbCwa1tBPY9uVkgNg&#10;u9jj2pT6cmkbKa0AcMzRNI2Gfi4BkPdP3wMYRwH2ABDJETBBICNgRwhEDATauAioaQOBiId+9WTo&#10;V6SxO3AvAMgxCLgkIiAl6xLM1YDoEow2tF2CW1QDugho3gvYzxGCKwhEPOArE6etI19TGvCPsrwR&#10;/9B9NK/8w7mj+DevLf7V3vnn4592+VX4A5ohCoDa/beq/uuCfzUApFTdgPEeQKcbMN4FqAjIELh2&#10;Ewfgx5+t28zfA/4wevCmjdiP7bwcoGI14EcD/pWDfuT4l4OOJgHgT+jhIg4E8goGAnmFl7tXRwLe&#10;HkcC3iAjAWMgkOUYCISuMXkPII6L/F4AAC6iaxjfNQGgVgDu33eAtj0C4Ct4sMRD52u07U34J/DX&#10;Bv8Yq5wHdcQCRBkLFV48+NO0B8AS/wQAE/61AcDOCPgb+l7nsfjH8PXzTl1/Bfz0HKnwr6j+w4Ah&#10;efdfRPDMotChTglSXkrI6hpnGQJ6Enc7qmBawF+JfyUAmirACgE1goEl7GWJ05TYJ+DXvqvvr1vA&#10;H1JrD4rdfwt/iL0u7PVjr7Xyuqxfw5L8Wu9/vHWUKbetU7z5+586+CGyD+3QL8Hfa1Us+Hno52Ff&#10;XuWXouhXwh/ALYe/VO1n0S+Hvu30d0azLWzb5gffYRpMrzBYYmAFgYyA++hvTEJAQSxFLgtpHrhh&#10;dNWY1zqEvpfqSG8ZAxsLf5qEdjY52nVLjn8p3rSIRUAexMMCIMLw14B/CAOgROCtDoAZAhag10ss&#10;/tUAkNadVQBG/HMBkPEvAWBX/DOpEJBiKwEtAvL7ADMEPEDnliCgVAIaCOTQ5/gO3YYZAA8YAKR9&#10;Vfjj7GX001T4t5/2lQEQwAfo25UAkK4pDv1bAJCmo+sZ11MGgPR7Rd4DqN2AJfg3PpN3ACYA3L6j&#10;MwDexQB4Y7jWAcBRYweFEaPPD8NHnROGjTyLckYYNuI0BsDO+FdU/41oqP5zgK9b2nb9RTzg6xYP&#10;+7x0Qrw87abzsK8pvBwHABFGQMTgXi/pTyUg4gEg0g3/MvizKRCwBMDWCKhxkKgTAlZIBXAagFQQ&#10;NebYPAxT5vu2YcDyYvCvhoBInC6CWJZxTVH8KpNPlwCQ9rmEP41pW0Y6JNs3WlaV8jud1z+eNh0B&#10;0LRVYyL8uQCoFYCIAuCcufRLljK3yiLJPEkdAlHRBnCJoQf7Zgi0aYOAiMW+ptTBz4uHfxoXAZf0&#10;DQFTNWCOgIuAgLEa0CKgVANGBORqQEFAFwLj54yAPDiIM0KwvhfQIiAlGxyEIVAR0INAxEO8viQu&#10;z+IfJcM/2h4X/+jYYCRovCNSALAt/qFClI5tD5V/TfiXAPCAW/2Xv/cvwZ9NDQAp2g0YFXuo3KsQ&#10;cMNWxj0gXxlGv/VbueIvwR9GLdYuv7t4fTzaL+PfAd7+JvzTEX+ryj8DOmUUAAGGGQAeeInWARTF&#10;gCfYp+1h48Yt1M4YCGQtwy6uG1yDjOB0fvI5Stc3UBDXHnAa50fTICCNAFhU//Va+Yd4D+qIBQgv&#10;FivKtMc/QRAf//oOgDn+aXL4088t/gkAJrRRoME+5dV/wJaIfhr+DMhB7acA6Fb/ITmKHYqUCGXj&#10;wVWJWzYAOYth/DN/7kz/K6RY/i+dYJ1VZL4S/ywApkrACIEtIsBXhz4OY18Bfox+3br6ehV/9TYu&#10;j0c69hJ7TeAcsdePvc7K69K7hpH8Wu8t3vLapNw2L958A5c6/CEKfXle59TxL6FfZ/grsQ+pY58E&#10;2JTQr+zqa+EP+Cbwh9/10m23Qj8DfgJ7W+lvNrIlbNmiwd+LevA5vse0mEdREMtTDLQQuL+CQEVA&#10;qV5SBExdgC20Ceh1hb9DFAt+ZUr8Q0q0Qzy0a4o3fz31+boiIOIh4Iv1MAK+VAdApF8AGOf3EdDi&#10;H5IDIHcDjvjnAmBL/NOUCMhdgT0EfEW6A3NX4AoBbZdg+S/jX6z+SwC4nxGRARBR/NNQ+ycApH1k&#10;AKR9BAAC/yh7d+8Me+k6QvbgvwyCsRswXU94D+DLdC0dpGsIA5C8/vqr/Duo6gYMBKTg32++iXs2&#10;9Oqwg4AkAFxsAfAZC4A3MABecfWkMOmy8WHCxaPC2AlDw6hxg8LIMecxAA4feWYYNvJ0ymn071Mo&#10;Lav/RjRU/w1HBPV6yaGsAPSgrwzj2+DD8zDKNSXO4yaf1sM+L9U8DgBqZGTgGAf6mtKpChBJlYA5&#10;/GkaAbCGgAn/bJoRsADAiIBZN2AEOOTBX1MiFOUImFJBFS+3/6kQakxDIlDlaNWchFh5avinqSEX&#10;TR9BLK07pgZ9TcG0KV0BUNs0xgfA5sh86dh1Sn3+uL9Ze5VtojlaUlYAMgLGfdQKQEoGgI0QGDMw&#10;ENgeAdtUAraBQA//ND1VAiI1/DOpEBDLjBDICEjbGhEQCJJ1CY7VgFWXYFsNqBAY/50jYIcRgml9&#10;/uAgKyMCrgoYfKNCQCRDQBsP95oS54nLtPCXDfbRrdsvHTMX/3AedsO/RS3xb2eOf4J+QC1NUf3X&#10;gH884EdTDAC63YBRBcgIuI0REMAH6LNh9MO2m4o/fdcfut6i6g/4t3vXXkZK4J8M+IFqi6Lbb4/4&#10;h/B0ND13A44AmEYCRtugEnI3tauMBLx+3cagA4Esi+8BRMUfzkvgH/67mI7vUgbAVXSerOWqQVQP&#10;bjEAuBcAuB8PjXhYwcMlHjxxo/gabUuJfx78IfWHZ+9hHbH40BSLFV4sbth4+If0CwAz/OsEgH4E&#10;ABP+CQACbSLUmOo/DGbRXP1H7aoAWFX/oT1o3z0APAQIKO1VxyikRCukxC0LXxoLZF0T0U4AzyyH&#10;wbB7dL60HAotVxAQEbjrlNo2acwyBfly6NP8mrajbBcP/RCvnfEux/K4pOMuKa8Le+3Y66y8Nstr&#10;2KZ+zXePt5w2KberKd68A5M6+iGyX23xL4c/wT9BvwR/9Xf5edhnK/wU/BL6dYO/VPGn8IeKPUU/&#10;4B0gT2BvU9i0aVPYuHEjZ8MG/L1A1of1JvhZv8N0mzZt5HmBggBBQCIwsITAffv20HbtpW3cR9uK&#10;98odoP0AYgG2FNJeob9/Cm0Hw98K/zQW/WwGGv8Qbxl+ynkTAOZdgdHOCoBodycv5pEqQCBgHQIV&#10;8Vzg65Y4bzsApHW7ACgI2F8A3LcvIaCiIiPgi4KA0hVYEVAqAeV9gPGdgIyACQIVBvEdpvMB0OAf&#10;Qm3P+Ef7pwB4oAEAgX8MgFkVILURXePeewDRDfhNrgL8KQf/xmcKgC/SebKX1oNBQLIKwLleBaAP&#10;gKPHXcgAOGL02WH4qDPD8JGnU06NAJjjn/vuv4h/AwqADvSV8XCvTTzwK+PBXft0ntfDvqZ46NeU&#10;vlQEdoNApF13YAFAJAfAOgK6+KfxABCp8O/4FA/6qhz3N49CFGdMjP5cfd8yGWSluPin8bArAlcZ&#10;YJf3WYIwDW17EQayiHxNqfAPqfYL7YDYz1I86GtKPq/XVrRPjYkAiH/Hfa/2X/exqAKsAaAmQaDB&#10;QAcBBQINBs7vhoCIQKCPf5o2CKipw1+ZEv+qMAI6ENgrACIAtwYE5GrAhdgv7H9EQErTACEZBDoI&#10;yF2Cab40OEiXLsFIWQ1YQiCSAWCL2HkpOfwVg310wj9KW/yTz9rg3+YM/4BxFf7twQ1HhL99JvRz&#10;1f236Ppbwz+LfBoPAJ3RgKUKUBFQBgURCKTg30A/+jyDP+3uS8vSqj90+QX+oSJPR/tthX8NXX+r&#10;mHcAogKwDoBoHwCgjAS8edPWsH69DASi7wHEdYVrT67RhNO4lnAeAo7XrqUHNgXA7eiuZQEQD5Z4&#10;4ET3s7YAGGGqeID2HtYRiw9eLFR4KWHDpkQ/TYl/iMW/EgAz/KPk+EdxkK8pFv9S9V9CG2w39gv7&#10;7lX/4dxI1X9oWwOAwD8FQG4DZ98HEAGb8M+DK4tbJYBZNGNUKyrnbFfcKvg5i5mnADpAnl2Hhbkq&#10;5TRN08VU228wUSDPJke9Whj5mrEP8d7tp/GOCY5vecztNfFuV/558/cl5baV8eYZmOTgl9BP4+Nf&#10;Dn95V18Lf361Xzfws9BXgl9CP1TW+RV/+l4/D/0Afgn71q9fH9atW0fB3wpkTVizBlkdVq9OWYPQ&#10;Z/gO02D69evXMQxu3LihwsBt27ZECNzO27AHqBGrATGIgUVAGRBEMK0ZABOg+rHT9j8W/GxK/ENK&#10;pMuBrl3KZXTKywUCoqqrAsAKAQ0AvkhtbuHPBt+Z5Aio6ScE2vlqyfFvoABw7x5ku8T53kfA+qAg&#10;ioDcHdgioIngnwFAml4BUBCwAEDsJ/CvAkDat32APdovBkBU/OUAqFWAVTdgBUB0A6ZzEOds1Q2Y&#10;fne9+WYKfk+hQhDT4dzYQ+vZtn1r2LBxXVi5mu4d4yjA06ZPNgB4e7jl9hvCdTdeyQB4yeXjwsRJ&#10;I8O4iQKAoyIAjhh1RhjO1X8AwJPDiP5U//ULAJEc/Mp4uNctHvbZMN6VlX8agFw/4gFfm3jY1ym9&#10;VgW2Q0A6Hk4aqwArCMzxT+PiHzLaeQ8gYqv/ygCL/g6To1T/UgctiQt/NjXsijHQ1ZQ6/iEl/NnQ&#10;fjtJ+Kfg5yXtq8aDPi85KlJb0fLydqL9aYziX4y773H/TBXgYbPn0C9ZHpxC0x0CPQREPAT0ITBW&#10;AiIu/mkEgwYKAmv4FyMAWCDgEgcBLfY1Ju8SrBBYdQkGAnKXYLSNqQbktq9XA1oInFUgICoBEwJ2&#10;GRyEtt9DQIZA0y24Iwba74pk8Ie0xT+K4h+OYcK/JRX0lVV/8+bie5q2v/i37yW62UoRAJTuv1L9&#10;Z9/7p/hX4l6bRACkVFWABgG5O3ARfCbwtzOHP1reLtoOhT/t8ouBOQBzGKSj3/hH0Wm5+i+OAlwB&#10;4IsvU3uhjcxIwJtlIJDqPYB0nHHOYcAPVP2lylR5/x/OCVQLotswug+jGzG6E+8GAO7FQyM9QEQA&#10;tN1/X48A2IR/3kO098COWHwoY5HCi0UNLwOFf7XqPxcAfxU87Csj7/6TefzqP9l27B/aAG1UB0Bp&#10;Z43iXwWA3D7aDvX9b2qDegpYMmkLfyV4NaKfwTuLfO779SgyGEeebBp9T59ZVi9YWIFhBX5SJZiw&#10;LwFeQjza59jVWNCu19TbUyMVfn6ln6Yc5APB8bfXhL1+9BzTlNemdx1rcgDz483Xl5Tb5cWbb2DS&#10;Cf6QOv6V8Ffv7ptwKq/2w+9ZD/w6QZ9gXwI/QT+Bv30t4E+69qLST9AvgZ9AH3AP/6MIA5nR34wV&#10;KyjL6V4CWUb3EsjSmGX0N4dCn2OalStX0Hwref61awQEgYGbaB1bNm+iv8Nb6O+NQOBuIEasBmQE&#10;pO0HYqA7MBBQugK/EhHwoAuAqHSq8rpJ/D5N3/d48Kex8IfUcM7AXK8pl9U5dt4DoYaADIEFAiId&#10;8E/jI2BzfNhrE8yb4K8CwBc7AGCFgM0AmOGfSTZdnH//fn0foEHAlwwCvhIR8GCOgPXQ5wyAAoby&#10;LkEBwFewLIT2TULLx3oiAioAHqgB4I6wp0oBgHS9v0TXT/4eQFMFCATk32f0+4o+w3mN8wbnwm5a&#10;x7btW8L6DevCylX0TLBYAHDqcwDAx8KDj9wnAHibAOCVGQAOCWPGXxhGjT03jBx9FgPgiFGnhREj&#10;T6EAALu8+6+p+o/hT5Ngr03a4B/iAV+neOBn46KfF6Bcj/Fgr5d40NdrPPwr4+GfxqsE5NGdCwCs&#10;ELADACIuAI5qAEDEwz8NwOjvKAmkjqXta5Fsnjw5ZqW44OdljMQFsAheaRAMjf3OYpiAmBeLgAn9&#10;bGi6Luin8aCvKfm8XlvRPnQM7S+H/l3b52LfSgDMIfCFDhDYEgELCOyIgDE+AiK9QaCHfxoPAN0q&#10;QOCFwp+mwD4GNZP8e0VALNciIG2j2yUYbZtXAzIERgSURAA0CJhVAlKauwTLtvB2AwE9CGQMdDCP&#10;0gh9ZRj+Iv4tr+Pf0gz/UuUfjlvCP4U+JFb9aZffVviXd/sFwu3cSTcYEf+4y28Ff8AsxKn+q/AP&#10;lW6o+sM77wT10JV4O2AvJmGflwIAKQKAEQErCIz/NvCHaTGfdvf1q/4K/NOKuYMY8AM3WW/Qg4iA&#10;HgNggX1Z4jSKfy4A0roUANFlF92R8V7CjRvkPYBVN2A+1rie5DrDf/EzzgWcJ2tWr+Nuw5sUAHcA&#10;APHAiIdIvEcID6B4ODUAWFX/HTr8Q0qsKGNhw6YJ/hAPukr8QzIALPDv178pAPAdBcDOCMjTKf7R&#10;MrAsLB/rw3Y04R/aULCP2hjtbQBQ2hjtqe2m7aPtUW8Dm7It8tSRCZE2yoFKILMZ/7rBXxP6laPq&#10;/vEPfwx//GOH4HuOmY9H7TVIGGEwx0GtMiwQMOIfb7vCH6OfxT5qg19IKqDT7tYxgnPF50W79hpd&#10;pndcS/jT80qD88Rea+W1aa9fm3Std44373+9NKGfplf8q8Of4J8Hf03g50FfqvIT8EvdfD3426Hw&#10;F6v9NnKlX0I/VPMB7lauQJX4coa9pUuX0L3LYrpfWET3C5QXXqB7hoX0938h3UctqIKf8fmiRS/w&#10;tJgHOLhi+TK6N1khGEjr2LB+XQ0Cd9G27QFkoBoQAyD0AQGRDALjZxI7fe/x0A8p4a9X/NNqx04p&#10;l9c5NE+JgAyABgEjAAoC+tjXlF4AUFOBXhUP/RAzDa2nBoAV/jkA2KUCUPDPB0COmTYhoFQB8qAg&#10;sStwiYBSBWgRsAg+NwB40ANAhPaP8a8CQFpnBECpAKT9YQC0+KcAGBFwL6ZHOwEAsc6XaBte4esA&#10;v4tQ8Qf4Y/zjKmW6R32N7lnpfNl/YG/YRcvZum1zWLdhbVixku7vFy0Is+Y8zwD4BADwYQDgbeGW&#10;266PAHgxA+BFk0aG8QyAF1QAOJIB8NQgANi++k8A8JgGAEQS8HVK28E/PODrFg/9bFzsswHE9SEe&#10;6PUlHur1Eg/8muIBICLvBvQQkI5xEakErMOfTSMCUmoASHHxj+Ih3N86FqXaoFfH1FBLwrjnoZ8N&#10;polpxK8OAFhWw9mk6r96qumy/fdS31+BRB/8bPL5vDaS/bRtYJO3BaXc77LqMXYFPmwWD0RBKSCw&#10;CQPbQ2CBgQYEu0Eg0gkBNSX85anjX5VFPgQKAiLtEZBBLab+naCbRUDuEkwBAmZdgilpgBBqdz4u&#10;9WrALIyAFCAgTa/vBZQuwYu4ynAhreMFdEG21YC0bbzNEQEZAuNIwd0gsJYVeTz4Y/xbWuAftTfw&#10;D8cDxwvHE8edzxPFP4Y/JOHfgj5V/jXg3/6XJcA/BsCGrr8l/kXMq4Uh0MNAM00EQB0ROEFgDNDP&#10;wh+lseqPtlm7/GKwj5dffpVuChP+Ae4E/1L1XxMA2u8Ri39YFqoJUVWIQTkUADHaMLrsYiRgAB4g&#10;D6CHbsCr6FyQ4y4IuJSOOf6Ln3FuyPv/4gjAm7bS/u6gdt5F+7eXjkUCwHIAEFv9lx6GLUhpclTQ&#10;WHgoY5GiKSVs2HgYomlCLgt/SIZ/lAz/PABEKgCsI6ACoU6b4R/yS9kWAUDsI9pC2krbMocHiX5n&#10;27Vso14xNKUOTu8W/GXgZ3DvT8if/tQ+Zl7OH/5YQ0ELggKBSELACgC1O6+p9KvQL4Lez4GtDG8x&#10;bzfEThOj83rHqVXMsuz1gNS7/B4a/PPmaUq5Ti/efH2Jt639T//xrzP8leCXQ58gn0CfxT4BvzSw&#10;R17xt81U/AH+UO2Hrr1S6Qf04+q+ZUvpPmFJxL4X6O/8QrqPmU/3M/PovmYu3XPOofvR2XTPM4sz&#10;a9bMKrMR+gzfY7r5ND3mBQpiectouStWLKN1raC/Patp/WsFArdsor+1W+nvj60G3Et/W4FUgCtA&#10;FnBLgK3z+wAt+mnKadrHYp9NiX6IB3IW8mwSykm8aTTecjulBoAduwLXke/Ai3saspfmSbDXl2TI&#10;1xRaRz0W/zoDYDkCMHCvKwDiOwVAikKiIqBUASoCAgDzQUGAgIx9LgBGJGQEjADICEjLwLI0tGyt&#10;AOT1MQDSPu2N1X8uACoCpirA9B7AF2ndtgpQEFDxD7+XDr76Mp8f+/bTfTota8vWTWHderp3XEH3&#10;+Yvo2WfO82HKtGfDE089WgDgFeHKay4Ol14+Nlw0aQQD4NjxF9AD7zn0QHxWGDn69DASADhKu/+e&#10;GEZ61X8Mfwn/MgDsK/4doso/xAO/Mi762QDheoiHeP2NB3u9xMO+prQFQKSxCpCTo1+ZJgD8r4yA&#10;OUz1P3XYkrjg15QxyNFZUvWbwp9NCWE5hrVKDfskOiBJGpSkvs8e+NmU09fbR/e5OV0BkEPbR/uS&#10;cDMCoGb27IWSGgJGCKwhoEAgqrT6h4BIGwREEgD2BwFRFVcCYKoE1HRHQMW/Mmka0yWYlikISNug&#10;1YBAwNgluKwGRGVfgkABv0YE5C7BNH3VJdggILVbWQ2o+wGQyaoBgXcWAgvg8yIVf5QIfxb/pMtv&#10;W/wrqv+qLr84dyL+LcA8WIbBv5XNlX8APGCeDPZRwJ8FwFj9J11/U/Wfxb/t2wT/tmXZxf+tgE8D&#10;9LPwp1EALBGQ4U8+xzSYFussq/4y/DtQ4t9rdKOXd/tlACxwrymvvZ7mQeWgVv5V1X8vH6QbuzgK&#10;sFYA7kLbYD/iQCDrN0k3YFQB0jmhCKjBzzhnpPuvef/fth30oLiblrmP9g3dyvDwgodTPAThIQo3&#10;jB4A/n3jXxNslfCHlPjXtvtvDoCSCv6QOG2Ff7+W5bv4VwFgbMsaPkib23Z+K1YAeu3ktYkmbxsk&#10;tU+9nZrhT95nODDwZ9HOgt6/Iv/6r+3zJ8SCIJIwsKoS/P0fKghUBOTtfOe3DIC8HwDAAv8Y/SL8&#10;MbwxtFFQhcnI1jk6nQBdCg/egphj2HOq5cn5oJF1p2tOuo6n6xPnU34d56mfh+3hz66n13jLaxNv&#10;ewcmJf6VAOjhn8Cf4JEAksAffs/W0a/EPkE+repL0GexT8Gvqvbj0Xy30d9HwJ8M6KHwJ9V+6NqL&#10;Sj+p8gPSAeuAdoJ9An2zZj4fnn9+RpgxY3qY/ty08Ny0qWHa1Klh6tQpYeqUyWFKzNSpyJQwjb7H&#10;dJh+5swZtIyZtKw5tNx5dM+xkO7FFtE6lwoErl0tFYGbNvI21qsB9wWuBoxIBuDKqwGRgw4E9i8W&#10;+8qU8CfH0oG4CuHyWPjTeNNpvGU3B9PTfBUCYtm0DkZAtGNEwJe0CrAXAET28jyHBAJpmX4U/TQ5&#10;/iUA7FT956FfETNPNShIx67Ae6mtIwJG5KshYCcAxPxYDifiH1IDQNofBkDajwoAtxsAxOeYBtPS&#10;MdqPNsO7BtENOI4GTOc0EBC/mxT/XnuN7u8OvkTHg+5r99H97s7tYfOWjWHtutVh2Qq6339hXpg5&#10;e0aYMu2ZCID3RgC8LgHgFWPDRZeMCOMvGiwAOA4AeGZQABw56mTKSWFkDQBj9V8TANbwD8mhryn/&#10;JwGgh3cDFQ/2eomHfV6Goa0LAGQE9AAQx97gXw0AGxCwjn82OfxVAIg4AGjjody7mRKn+pQaaJU5&#10;xoc+N0dLIvx58SHQYFivCFjhXrc4+07x0A8ppyvbhXHPbYMYfJ8F+10HwHzfaTtNMgC0KasCKwic&#10;6yNg0wAhSA0BkfmSOgQibSAQ6S8CFgCIlADYAgE1dfwzUQSkMAJS8i7B2B/se6oGlC7BAoFZNWAJ&#10;gfEzQcDYJZjmAyQCYcsuwVwBif2jbcG+MM5wt2CpBhQMTBAo6QX+BgD/TGSwD8U/HKeEf6sc/AOi&#10;5fgHNEv4h6o5pMI/BkBUtB2o4R8DIOOfAF6Fd03ZJnjXlNr0QL8If8j2rTKd4N9e2QdULxr8K7v8&#10;1vFPKv8Y/0zXXzf0fYV+FK7406o/hj+Df6j+exFthzajttqzjysAGQC3YkCTrfweQMDe6tXruMqP&#10;zwmcVxT8G6iMz9esWW+6/5YDgCQAPEjrTtV/9HAbu/+mh2Hv4dt/kLf4YFNChRcXOmI83EK6o1Ye&#10;C38+/jkAiET0q+FfNQ3N7+HfL39G24Ptx/6hHdAeaCtqQwZAal+nG6J0TwSqCKyU7QhMTG2jaWof&#10;G6+dEvwJ/iX4E/zrBf4S/rWBvxL9/u3f/q19/hVJ8wIEEwYmCPQRMAIgbXsGgIp/1DYV/gHa3kLe&#10;llGYgWo/taHjWUv8jgGOjp2GgU4iOOhFcc+LNz2lWq6cJ0iJf9iu+nUsEeT3zkN/ek22/H7EW3a3&#10;eNs7MOk//tXhz1b6RfSL4JdX9MmovRKM2A7oE+xT8MvRbwsPvKHwB2hbl8HfUroHWUz3Awn95sxB&#10;Vd/z4fkZ08P06dPCtGlTGPeeffaZ8MwzT4Wnn3oyPPnkE+GJJx4PTzz+WHic82jMY/T5Y/T94+Gp&#10;p57g6SdPfoZhECD4/PPTGQPnz5tD9xELaN0CgatXreDt2rhhvXQL3raF/vamasA0QAgQC6j1Ukjd&#10;gpFX6O+lRbqDAoI9oGCat3tK/ENKiCsRT+Phn8abHimX3TkCgAkBBQAFAQUABQGpPRsRsEQ/L3t5&#10;vv5AYDv8Qyz+CY4dGgCUKABmXYEPIFIFWCHgyz4CCgSmVJ9jmjgt419MBYAVAtI6GABpnS4AAv/o&#10;+sD7MylZFWDVDRiDjBwIB+n8kSpAQUD8Tnr9dT3n8XuI7mdpWgwAghGAN23eENaspeeG5fQstHBu&#10;mDlrepgy9ZnwxJOPhAcfvifcdc+tDIDX33h5uOqai8JlV4wJF18yPEy4aHAYN+F8eqg9hx6Az6QH&#10;5NMop4SRo35MAQB2f/ef5BhOX+BP42GfFw/4usUDPxuGOw/9ymC6hnhYdyjj4V6v8eCvjAeB3FW7&#10;hoCI4F8jAhYY6MNfyugeqwBtPJh7t1IiVS1jjm1MCVpNcXHLzdH1RPQr0x0AaRvbxIW+pjjt06EL&#10;cDlt1iYAPbcNTCr4k1T4h8T9zfabE7c17t9hMxmVmhBwoWSOhcAXJHMtBEp3YE29InAxp4aAZTog&#10;oKbvEAhsqyMgUkNAyqFBQCxD4A3LttWA6KZrqwHTACECgVINKO/861wNKNNIl+CFNC8tw+0SLOvm&#10;fYz7sowhULBGIDDBXpso/DH+LZXKL8Af73dH/JPjr+Bnk+NfXvnXDv+08k/AT/EvA0BU/xXv/du5&#10;Y5+p/APcCd5tE3ayHwAA//RJREFU3aJJlXspCfJS0rzdokhYx78D2X4cOACIKyr/KBX+meo/CZBP&#10;k3+HSkFFv4MR/bTiD11+AX9Axgr/DmAbMFAKtgvvR4xdgBkAt3FF37rYDRhVfitXont2QmPGP/oO&#10;SLiBptXuv/z+P3T/Ne//e8V5/19Z/Zc/ePsP8BYeyrhgYWKhz4sHW0gv+Jfgrxn/kEYA1GToh8g8&#10;gn+0bMW/X+G9gwX+MQCirQT2fvqmQp/Bh/gztzXj309pemlf4GFqs+4A2IR/9faR9kjRir+EfzKy&#10;scJfwj+FP8G/37nwZ/Gvgj8DdyXs/fu//3urlPN5EKjrzRGQtjNWATYCIFf/SXdbwBvjWsQ8rqL7&#10;iRm4BXmjSPz8pxrGN7pWNHzdGBzMrpmEhO2T5tfl2utT1o/t8JPwS+JNY2OXPRDx1tEp5fYOXPqO&#10;f2XVXwZ/VbVfqvBL2JeQb8cOreoT5BPoQ+h3eAQ/i35pYA/t6pvDn1T7zaN7lNl07zKTge6556Zy&#10;VR/A7+mngX2PM+49+ujD4eGHHwoPPfRAeOCB+8P9998X7rvvXso94d57Jfg3PnuAvnvwwfvDww89&#10;GB595GGeHyD47LNPMwbOmD6N7pOep/siQOB8up9YRPcvy+jv0sqwfp10C95K+7B9+1beb1Q27t1r&#10;ITC9H1AxEPiVQFCSo2D/Ypdbpo5wvQOgIJ0/j7f85pQAiCgAYl2KgBEAGQH3cnoDQEl/ABDxwS9P&#10;PvjHwADgniLVd4yAcV5FwP0JAaUKcDe1X3sETJ8JAAoCJgAUBBQA5ApAFwAj/u0G+CX8swhYVQHu&#10;ozYqqgAVAVH1h+CcxvmCcw/v3NxN82IAkI2b6L5xzcqwZBnd+y+cG56f9VyYPPXp8PiTD4cHFABv&#10;LwDw0uFh4sUCgGPHnU0PvGfQA7EFwBMp3d/9h/jdf3Pga4pU/iF17PPiAV+3eOhn42JfU4BvMR7M&#10;vZvxUK8vGYo2cvBPUyIgdwXGsfMAsC0CRgj04E8zGvEAEHHQz2YsMvZvnxKssow5NovFrE5xYasx&#10;R9dTwJ+mIwAiTQiYgV4e293Xi0zntE2X9LlNIvy1AcC072afaH8ZAMuUIOh3C04QWKsGVASsQWBD&#10;NWCRviEg0h0CS/zTlACI9BUBO4bnA7rJslGJJwiI7aBt7FgNKF18u1UDMgJSpEswENBWA2qXYGkL&#10;rFuqHuO2AQEtBDIGrnYxUD8X+EOcqj9apsW/2oAftD045gp+Nm0q/9Y34J9UzBk0q+Dvlerf+BzV&#10;f9r1F2C4y3b9dfFvZ9iyWZMG7eCfu2Jgc7LKPwOA7jv/Dhj8e1nwD3hXdf2tAaCJAT9BPwN+jH5Y&#10;bkI/jMRbwd9+vD8RIyjjfYrASVRI0nZnAIj3AEo3YEVAoB+Cf+OztWvxUEgPiBvxsIjuv6gmke6/&#10;WP6LtK6X4/v/bPffHP9KCPAf3hkxDEDYWOjzoojVlBK1bCz62dSBK4c/TZ8AsIpOS/NF/GMALPHv&#10;F2/Ttr5F+2LwjwGQ2tYAoLy42/wc8Q/tWwKg4F9suwr/NNo2Xsp2sd19kXp332b4s1V/v2vEvxL+&#10;LP5ZvPv3f/ORD/lzjPcd5rPLqSHgHyMCxkpAAUCpAkwA+A7taw6AqP6ruv0C2CKq4RpQ3MN1wnld&#10;ohW/+jMnTlMb3EXDMEfXUHZtJcRLlYNdYuZJy5F0w79eUy6/v/HW0ZQc6w5FSvzLAbDEP6n6E/zz&#10;q/720+9b6d5r0Q/gZ7GPkW8rgI+yBb+zFfkE+jibEvht3Lg+bNiwjt+xl3f1tRV/Ef5mPh9mTH8u&#10;TJs6JUwG+j31JFfxMfg99GB44AFA3z3hnnvuCnfddUe4447bw+233xpuu/WWcOstN4dbbrkp3Hyz&#10;5BaEPsN3mOZOmvbuu+8M9917d3iQlvPIww+GJx5/lGFxyuRnucIQ1YaoCFz0wgK6Z1kcVq5YTn+7&#10;VnG14uaiWzBD4B4ZLRhgisolxUBBtAhmEQQlPtohJfJ58ebTpHXk0e0oY8HPizcPIqDnr6ueBICM&#10;gLwMBUZaz8sKgJ2qAH3sa47M1zMG0vQe+JXpBoB2BODm9/8l5CvxT5MAEFEA3EHLFwSUKsBdtD1A&#10;QAHAl2oAmCNghn8RAGVag38NAMi4CYCsAJC2E/jHALjNBJ/HKkDuBkzz7qO2i1WAeBegIiCq/pCD&#10;B+U8xfWzbx9+7+zgAUA2bKT7xdX0zLCUnnsWzAkzZj4XJk95SgDwobvDXffcEm65/VoGwKuvFQCc&#10;xAA4KIyfcB4D4JixZ9BD8Kn0kHxyGNUIgF71X/+6//YCgB7udYsHfjZDEA/6ygDcGuLh3KEMb7MD&#10;eX3NUMSBP03PVYAGARMA1hFwlE2BfxUAduwKfGy/46HdQMRDK2/9JWR1igtaHXN05wwEAFocM/Gw&#10;r0ya3mmrDmnfLnE/y889/EPi/tpkABj3+bDnZ86rAaAgICVDwASBVXfgCIE5AEoATs0I2B0CEwL2&#10;CoFdENCgn02Jf5wKAAXILARmCIgU0KeVgG41YJxHEVAgUDBOEBDbin2hfY/VgEBAHiCkqAbk4+RW&#10;AwoC4rhpNSAfE7Q92lSrAalNdP95W+K2MQKWEMix4CfoZ+EP80jVn3T5rfCP1tEZ/2gfOXX8W/QC&#10;jodT+bcu4t/mEv+AVMAqoFVEvwMmwD+KdP31qv/SO/+Afzn8AboaQt9VGEhJGCggWKZd199U/Vfh&#10;34sAOlTnpeq/BICIVvblFX4CfhH9aB6vyg/digF+6GIM9EN3X4U/jDqMgT9Q+cf4t1O6/27bhv3b&#10;Tm2wVQBw/aaA0YAxyAcj4GrAn8G/dfSgiOq/zab6D91/96IShR5UaP3c/dep/ksPw/bh2394Z6Tw&#10;QIJSYp+XEvxsLPbZlOBXhy2Nxa08A4F/DH8R/6Ty7+ed8e9tVPMJ/iEJ/jQJAAX/tPoP8yoAYnkJ&#10;ALvjn9c+neBP8E/gT/BP4E/wL4e/7t19u8IfEM/kz3/+c7sU8/27WaauR9er28LbFqsAFQCr9wB6&#10;FYAlAALSYuWfwh+uGR4AiPEfrwXI8zonToPrS2NhMF5rFQzG6y3DQSReb370+xgzv0SX2/fU1lGk&#10;vP69acp46ymTfh8d6nj4hxT4x1V/Pv5Z+ANgCfylwTqAfgp+wD5AHyNfhXsCfBs2IEA+DOIE6JOs&#10;W7eWK/3wXj1U+61evTKsXLmc4Q+4lsHfLMDfNK7Ie/aZp7jS77HHHgkPo8Lv/nvDvQC/O+9gyAP0&#10;3XzTDeGGG64L1193bbj22qvDNVdfFa6+6spw1ZVXhCuvvJxzFXLVFeHqq68M115zFU17TbiR5rnl&#10;5hvD7bfdEu6663bGwIcevJ/W9XB4+qknwpTJz1QVgfPnz6X7jIV0L7OE7jFkoBALgVwRGLsG4x2B&#10;qApkDIyVgQqCjIIOqmVQdvAlOjZ11GubbFkmdn0ai3zd4s3fGwAiBgALBOQqwAoBIwD2swrQC6Md&#10;R5bbNjn8IYp+KeiKmwEg418EQMY/AUCBv4R/FfYB0jjb6GckfZcQkOarEDCvAqy6AgPsAHcFAr7i&#10;ImDfAFD3Sbr/0jYa/Nu1I6VTFSAjIJ0HQEDAH/6Ln3EOHDhAv4P24n86bOMBQNZvWBtWrqL7/SX0&#10;HDl/dpgxc1p4lgHwoQoAb7392nDDTZeFq6+dGC6/cky45NLh4SIA4MTzwrjxCQBHAwBHnxRGMQB2&#10;7/7bK/7JSL82degr48Fem3jgV8bFvk5hgEvxgO5Qx0O8gQhDINqtBoAIHQekAkAkHk+kAkCEjr+B&#10;wCYE7ASAFf45AMj4h1QVf8c2JE3jId2hTA2u3O3LIatzCsRqFQUwJ39j/NPIPE57dYhtF3+/OwTt&#10;aNFPE/c3T75fHAwCAgC0qUFgBMAEgQ3VgHPLbsFI0S3YpiUG5hCItIVAxMBfEYt/VSz+mQwEAmYQ&#10;WMxXQ8BsgBDsB/Yb7STdeatqQD4ephoQ8JclIuAsmZarAelYof29akAdHTnt30ra3giBwD2FPhtG&#10;P0SmLav+ECwb72LEerA+HDM9vvl50R7/1rfFvwMYtVaSASCq/9rgHy1b8U+hb9NGjHjrZ/MmRKbL&#10;qgMBgpoCBisE7ASAtvrPAmBVASgIWEFg/LdW+FXgR8F8+k4/7dqr4Le/BL+9qECMFX+7MRgJtg3b&#10;iG2N+LcV+7iNHhILAFy7gSsBAYH4L7r9VvhH0wIN+d1/XP2HESXxcIoH1Vj9d7Cp+s8+hPsP70j5&#10;0G/jgZ+mxL4yFvxsLPrZeMDVKwAC83zwQxQIDf5p1V8N/942+PdmeJtS4d9bEf/etPCXAyC+LwGw&#10;jn9Yfg6AOfxJW+Xtgu0s22Gg4a+5u++AwJ9JuYwSAP81rl/fB6jbqABYvgcQ+w8I9QCQkQ2QBgB8&#10;46cZ/jH2vSqR/wnwWi2vceJ0FgaxjC4o2ASD3aPzdEh2nTfnTcS5/hHv2td409t46yqTI92hTCf8&#10;EwDE78qEf/gfKCX+pa6+OfxJl17tvrtpE97Zt5Ghb/369WHdOsE9VPMhGLVXg+o+yUoeyRcDawD9&#10;0KUWkIb37AH+FvI7/uYwtM2YgYo/dPN9muEP1X5AOeAcqvxuv/0WRjvg3XXXXs2gd+UVl4XLL7sk&#10;XHrJxWHSxReFiy6aECZOHB8mTBgXJoxHxvK/J1Iuos8vvnhiuOSSi3ieK6+8jEHwhuuv5eXecfut&#10;DIyoCnyM1g0InDrlWYbAObNn0r0HIPAFut/IIVBHDN5G7YSqQGAgKpfQfXHPngiCe/dQ+6JCcC/9&#10;LeuMgoJkBs5aoOAriJ3HRJdbxgJft3jzA/G89TWnAECkBMCIgBUAxoq8gQJApK8ImCLgl8fiH7qF&#10;N+BfAYA5/m2rp4TADAFpmYqAsQrwgK0CpLarISClQr8If13xjwEw4iLWUQFg3Afa9t27FP+2mhQI&#10;uAdVg2gftNe+8DKd+6/QcUclIJ8XOKfoXEPlJ0b/3U3T4/1/mzfjf+qvCStW0n3/YnpWmTcrTH9+&#10;anh2ypPhsScAgHeFu+65uQDA0eGSy4aFiyYNChMYAM8KY8edHsZkAPgjSsvuv10AsI5+Njn2efFw&#10;r2089LNpXQFYZLDGAbp3Mx7k9SVN+KcpAbAXBMwBsFcEpIz2MwYZ0/94gNff1ODKWa+FLDclXvWU&#10;CH2d0gIAkQSABQKOpW3sYwTUnHbqkLJ9/P3ukDEp3fCvgk9sp9lnHgW4BMASAaXCzK8EzKsBW3YJ&#10;9tIFATXvCgJSFK6ytEVAxGJfp5h5smpAhjhsC22nrQaMXYLl3YAJAbkakKGPjhUdvxIB82pAzFdW&#10;A9LyaR3aJml/dR8j7lkMjOjH8Bcr/hj/Yttou2F5WK5UZsqx0uNZngfze8Q/4JqHf9pV1uJfhYD7&#10;X6Hvy66/B2j+/XRDv4+Wtdet/LPwh3U3ZdNGxMHADAQRWyWYABDrxjZ4AFiBpr7/zyCgDNah0KcR&#10;8Ku/yw9pqPCL3Xu5ym83bQfAb9cervZj9NuB9sa27gzbtmG0ZewL9hP7DQDcTA9Lm7gbMBCwyjo6&#10;bvQ5vgcUousv5t/J7/6T6r8DXP2HBxk8vOIh9jUBCQaIVP2XHsD9B3fvYR/xsM/Gw74yHvxpSvjT&#10;JORK+NcEgC7+IYx7LeAP6QH/3i7w703gnwuAlFgdKPgnAIjqwW4AWOKfRT+k3gYDC3+Cfz78dcI/&#10;D/baxi7HLl/Xqduh21UHwPw9gBUA0nmDcyqvAHw7YFAPFwAV/w7iHaES+Z8Cr1YBtEviNBUKyvVX&#10;omBZKVjBIONggkEbxrwY73sv1TwG3Mp41z/iXf9lvPk03rpscpw7lOlW+VfHP3nfn+DfS/Swnar+&#10;4jv+DPxJtR8q/RT9BPwU+oB7gD104V2xAkFF37KUZUvDMs4SuhdYQvcIixn9AGgvvLCAK/7mzZ1D&#10;9x4zeWAPDOox+dmnw1Oo+DPwd+edt4fbbr053HTj9eG6664OV191Rbj88ksY8S6+aEKYMGFsGDd2&#10;ND0ojaQHrOH0MDaMHtSG0IMcZehgeuAbzP/Fz8OHD6UH+mH0wDUijB0zinEQy7js0klcJQhUvPmm&#10;68Mdt98S7r3nTtqG+8Ljjz0Snnn6yTBtymTazufC3NmzwsL583g/sG9AzTXUFgAKdG9mDKQ248rA&#10;bQBBqQ7krsLoDrlbukNWVYIMgoKCgoECggJjALJeka2eDO1iSuBrE285vSFghB7AXxXdV1qHAiAj&#10;oAJgiYA+6vU3CQW7pAZ/kgz/Wlb/5fiHbKN7nnoyBKx1Be5cBahdgV8G7lXQ56XAv5dz/Mu6/2J9&#10;2K+q+o+20+DfTpzzMYyAXBmI/cM8aBMsh44pnfNaCYjgHMM1gOsB1wcQXd7/hwFA6F5/BT3zLKJn&#10;lbkzw/QZU8Izk58Ijz3xoAHAaxgAr7l2YrjiytHh0suGhYsnDQoTJ54XxisAjj2VHoh/HEYbABzV&#10;TwD00U+TQ58XD/X6Eg//bDzka8rfDf5VqYNerxEAROr4JwCINCEgQsezhoAGAmsIKBDYBIAV/mkK&#10;/KsAUDNmYOJhXl9SwZWzDqTErDIuYLWOQb5OaQTAEsHK0D6YeMDXLWl+01YdMiBtVMKfhvapTG0/&#10;GQDp2AIAZzw/NzxvMzMioGaWhUBKBoGCgQkBEwSi0oxTYGCJPmX6UxFYxz9NQr8yFv5sBOEEsapU&#10;CBhxLALZQEGgLCsioFsNSPtrqwGzLsF0LIB8OEZAP8Y/g4BZNaAgYKoGlLZEW3G7VG2g+6z7mmNf&#10;hX7Y7jiNthXmz7r80rKxDjmO3rHX44vjRetveudfV/x7mW46Ivi9eDAF+McA2DzwBwb9UPxD91xU&#10;62E9in+KfBvWY7RbyjqT+NlGRDEQUQzUOCgoVYHNVYDeOwCxT6gEtBCYhbEvpujWy1V++16kZSr4&#10;ARqxrgbs274zgh9lq6AfqvcY/mLln+DfFno42szQBwCsQj8DBTP8i11/sT6A435+9x8eWDpX/9mH&#10;cO/B3XvQ13joZ+OBn42HfpoS/TQJurrj3688+EMY+FrA328M/P06wt+vfhZH+xX8+1lZ+UfJKv88&#10;AIyfYRpMK/iHeRMAoitxwr8EgOhu3IR/5bsPLfwl9Pu1Qb/fRPQT+BP0E/j7/e8t/An++RV/3av+&#10;PNDrJXZZtvtvNSpw3JYaAMbtryoAXQD8FbVjeg+gDgKCKkCAOOAM14qM8C0AyJV/Cn+vvFql+h8E&#10;dL0h9rscBwUFBQYFBCsUBDTG2PcKagQG67jXJt0A0Lv+Ee/a9+LNq/HWZ1OHukMVi342zfj3yiuv&#10;0N+A1OU3q/rbJQN6aMWfjtCLLrz6vr5VK1dW0LdsKd7bt4T+ti+mewFU871QBYN4pCyg+xOA3/ww&#10;f/48rvarRvTlwT2m8Ii8qLYDtqGr73333R3uuvP2cOutN4cbb7yOq/RQ6Ycqv4suGh/GjxvD4AfM&#10;GzZsMD2wXhgGXXh+uOD8c8N5550dzj3nrHDO2WeGs03wMz4/79yzebrBg86nh+JBYeTwobwsYOAl&#10;F08MV1x+Ka8P4CgQeBdjZAWBUwGB0+leaRbdk8yl+5mFdC+ymLszoyqQMZDaC+85xOjBmzYBBDfS&#10;38XN9HdyC3cX3sEosj1kFYIRA/e7GBixjeLDWnPsvDYW9trGomQWRj1//XkSAPaGgHvfFQTUtAE/&#10;m7zrbw6A9t1/qfovYl6Ff1Lt5+EfhwGwREBaTnwX4D4GQEpWBdiEgCUEWvRL8OfhX6fqv107Ff+2&#10;cHZgxGz+tyBg1hV4L5ZBbVchoEAgKv+Af7gW9uzB7yP8LpL3/2EAkGXL6RlgET2rzH0+PDdjcgTA&#10;B8IDD90Z7rrnpgiAl4ZrrpsQrrhKAfDCMPGic8P4CQqAp9ADMQDwRAcAPfyjuPiHAPg6JSFfU4YN&#10;RXLI62s89CvDmGagrykVACIR4/4WSQBoYlCv13SvAkTomCBNABjDAFwgoI4WzYkA2BoBI/p1yt9L&#10;RWAFV86yEQ+zqow+huMCVk8x0OfF4F8TACYI82On85CvU/qNf2O8fe6QEv1sin2R/YvbWFX+SfXf&#10;2PERAG0sAlYQOMtWBJbVgJQ5HSoCFQKRAcTAJgRshkCBKIt/koR+ZSr4s+kFATPoW9khcfqY5ncD&#10;0n4AAqtqQFTxoS1TNWDVJTiinwVADRBw9iw6RgyBioAKgdJWaBtph7Tv1f460WkwPeYru/wq/pXH&#10;WJOvG8tCW+D9ghg5Vt/5t5lhzev2K0CW4x8DGfAPYfyL1X8du/7KoB8AOVv5J/An+Ld+HbKFByCp&#10;gp8pOQaaysANqZtwhoIVBPoIuHsX9q+OgAcOKATKe/tstMKv/h4/jN6LisIIfrHCrwK/qrIvQh+Q&#10;L0IfuvgC+9B1F6nQbyNAFkHln4QBMAbwBxTEdIx/tAzGP+36i5F/96WRfztX/6UHcO+h3XvI13jg&#10;p/Gwr4yHfjYe/iGt8Y9Sxz9bCVcHQKn2s4n4Z6v+FP8w2m+t26+AHqr+8sq/12Ms/hUASPO/HQFQ&#10;8I/C8Bfxj+Ev4V8T/Nn9lH3rBn/vOPAn+OfDn+BfDn8J/yzW/fnPzfj3l7/k8aaRGPyjVPhH69T1&#10;K/5p998/muo/BUCtbMwB8NfUfp0AsKgC5C7AEQELAJTK4IPdwzBocLArCiYQFBRE6jCYcFChqyk5&#10;vNn0+jvAi7cMb102/nYOVLxqPxtq4474l7/vT971Z6r+tuP3r4G/deu40g9VfkA/VPNhoI7FixbR&#10;/Qa67i6gv8vz6e8zUG8u3WvMiZlN9w6z6f5OM4vuPZCZdI84g9EPg2xwxR/g7+kneQCORx55MOAd&#10;f3fffUe4/Tap+Lv2WsDfpVztN3HiOHrwGEUPU8PoYXcQA94F558Tzj3nzHDWWaeHM844NZx22snh&#10;1FN+HE4++cTw4x9TTvpRlpPps1NOOSmcdurJPP3ZZ53BIDjowvN4maggHD9udJh08YRwxeWXhOuu&#10;uSpWBN4a7rvnrvDwg/eHJx4TCNSuwbNnPk/3KbO5KhADhixZvIgrHtHVeRVXB64MePfheq0Q3LSe&#10;2hjvDtzEILgDaLJTugwDPfLKwH3hAA+EIRAoCBfRjSKQ5kFbip3exsJeL/GWJQDYfVss/mlKAHzZ&#10;BcCIgO82ADrY58XiHwOgU/2X8A/HOUJeh6o/LxYBq67AsQpQEJDWGasAtStwDQEbE6cr4S/iH8Oi&#10;4h+tk9ed4Z/C3+YiDgLSeb4PXYHpPJdKQAnwb/9+9PpA748d0v13y0Z+/x8GAFm6jJ4FXqDnljkz&#10;wrTpk8PTzz4eHn38gfDAgwqAVxsAHBUuvWyoAcAzw7hxp9HvkFPCmAwAf9gFAEv0swHydUqCPi8D&#10;gX8e8nlp2w04g7+mDHl3w9uuKUCvl1T4hxTwp8kAUJMhIELHtg0CdqkCzPBPU4Cfl4GqCPRgr5dU&#10;gOUs2wOtKqOP4biI1ToR+bqljwBov28O7YtJBWpZTDsV4fm89qH4+9wQD/w07nbrfsZtrACQjivn&#10;+HDYjBlzQxZFwOfnSRQBZxYIGCFQqwA1HQHQZsAREOmGgIjCX5kc/1ISgNnUEBAxiFfPSokLgDFm&#10;+qZqwI4DhKDd9ZhkCFiPIKBWA8oxkfaWtszaqktbINpeFv4QLEuOlzmuZn26TnT9lfVhX9EGgn8r&#10;V2DwCHQjdfAPOMYwZrvHJvizAJhX/2nX3/28DK/rbx3/EvytW4tsDuvWmOBnShMGViCYoaDAYAWB&#10;tG/oEuxVAu6x3YEjBHL2C/BppLoPEfCTgTsO0P6aKj8Gvz30UCIj+GbgF6FPgG9LDnyaCH0pCfwS&#10;/NHngD8KlgM01Mo/VBTu3Il3UKELCLqmoUtI7PqL6j8e+bcX/PMf7iU++mk87PNSgl8ZD/+QgQTA&#10;X/8Goc9r8EfzM/wV+FcN9mHw7+06/tXhLwdABULBPwFAdB3GsrBMBUDBv7d5vYp/v/ylph38vfNO&#10;gr/f/rY7/An6WfgT/FP4E/zz4K89/rVPjn9Yh65PtwEQqdulSMnVf10BkIKBQGw34MYqwDfpujEI&#10;qAMBGQS0ACivB3jFD12TkhwFMb+CoKDgawYFX+9YKVjBYIVaBgRrIJZX/fL17/wO8K/9zimXoSnX&#10;Z+Nt38DFtokfgb/u+JcG+sDovrvo9y393t22jX4Howobr2NYF9auWSPwt3wZ3X8sob+7i7iKDxV8&#10;c+fOpXsDDNYxk+79UMU3g+4Pp0umPxemZ5nGee65qeG5aVN4YI8pU57ld/yh4k/g7yF+5x4q7e64&#10;49Zw8803BAzSgS65qPhj+Bszkh6shtID4IXhggvOFfQ787Rw+mknh1NOPjGcdNIJ4UcnHB9+ePyx&#10;4fjjjgnHHntUOOboIzlHHyX/RY495qhw3LFH83SY/qQTT6D5TwpnnHZKOOesMxgUhw6+MIwaMSyM&#10;H6sQeGmEwBuqdwTyYCGPPszdldFtGSMVY99nzZxB97Wz6J5lDt2zKAi+EJYtXUxtiQrB5fxORAZB&#10;VAhuXEd/UzfQ31fFwG2MgbYyECCSdxH2Ic4Dt3IaG4t6vcRb1oAAoFsFuI/WaQAw5pAjIFCvQD4v&#10;Ml2CP8Y/t/ovAaDFPw/5JFtjis9tJWBZBUjrcrsC0/5UCEhtBwhUDOSfM/SjaQ36WfhT/NuPdfG+&#10;YB9omwr8245s3RSDfzsIuBvz0/JwfjMCSnCuY+Rfrv7btZ27/26i62PderrfX0XPPEtfCPMXzqHn&#10;y+lh2nPPhqeffSw8+vj94f4H7wh33XNjuPX2q8KNN10SrrlufLgyAuCkSy4IEy86J0yoAPDkMGbM&#10;SQEAOBrVfwyAx3PebQBEPNTrJR72leGqucHd42JfpxRQN9CpVf5VqeNep2Rdf8vU8M8mIWB23AwE&#10;MgBmEGgA0CBgKwA0yNdTxhxbA7jWGZujXptUiOUtj1JiloJf3+DPYF5DRprUvu8RAO3nnUP7VSSH&#10;P8S0VRaa3msnE78t/OTop8swnznbn/aZtrOo/hs3/vhw2PQZc4JmBkcQMIPACgFTNWD1bsAMApEI&#10;gRkGIhH+vMxNGORlYBGwqRIQUeiqx0OvVA1oELARAgF8MR7+2Zj5EgJinbQtHbsEoz3R1vFY6HGK&#10;6MeIG/8twTQIzRMhMLV5bMvYZto+Xhsp+iHSvtL+cozScSyPe74uWX4d/zB4BCAJlWde5R+wq8C/&#10;l16VKAB2qP7bScuxXX+bKv8Y/yL8rV2DbAprV5vg5wwD88pAyVZBQQ2jILrORgysIFCrAXfTTdUe&#10;uqnaSzdVe+mmSroEa0Vgc2QaAb991FZllR+WjXVgXVgn1q3VfIJ62n03e49fU9YhMn1W9beBbuwa&#10;8Q//B3gf3QwK/mnXX2CC7fqrD8f6AF4+rHsP9hoP/Mp42FfGA78yJfxpegHAxi7AHfOLHP8Y2yz+&#10;Cc5V7/ujCPxZ/CvhL6YL/mGZJf7Zyj+FP4t/ss3t4e93v0vwl6r92sJfU3ffge3yi/x7B/zzqv8U&#10;/7T6T7v//h7dfx0A9LoB82AgdO41dwX+KV1HTlfgiHcVANbg72W+Hm3wWTbNy6/QvEhCQV1uu67D&#10;CQVzDERKGHMQsIffA17K+TXlemzKbepr8n1tG20zhNqzC/6hy+/ePXi/lr7rDy/Zx+/l9fQ7e01Y&#10;zRV/An/ozouuu6jsQxXfzOcxQi+67WKU3ilhypTJYfJkgN4zkmeeDs9keUry9JNc6ffUU4+HJ554&#10;LGBU30ceflDg7967wp133hZuvfWmcMMN14Zrrr4iXH7ZpHDxRePDOK74G0oPsRcyzp1z9hnhjNNP&#10;CaeeclI46aQfhhNOAPgdHY45+ohw1JE/CEcc/v1w+A++G77/ve+E733325Rvhe9+J4b+jc/w3eE/&#10;+F448ogfhKOPOoJB8IQfHhd+fNIJ4bRTfxzOPvP0cP5559ADcYRArgicGK5UCETX4NtuCffcfWdA&#10;xSL2A92DgYEYtRiVgc9Nm8rvC1QQRLfnCgSXxHcHUhuvXr0irF27KmKgVgbGUYUZAgFGBQR2qAhs&#10;Gwt6mhcx8AZ3w8zjTYsBO2rLrVDPgz+bHACROgIqAB4iBKzwrns8+NPwNAb/GACr6r9dBv/w3kcD&#10;gFz5ZwAQ79BDJR1na57dSJwO2YPQ/DUEpHW5VYAlAhbBdxwFPyQiosIflhsr/zL8w/btNPiHqlZk&#10;y0YTgcAMAXdhfloWndvSHRjthoFydtOypfoPGL6Vlrlx0/qwdt1qHgBk8ZKFYd6C2fSc+VyY+twz&#10;4alnHg2PPnZfuP/B28Nd99xQAeC1DIAjw2WXD2EAvKgfAAjEacK/zgBowMjJQHX99cCvjId9Ni7u&#10;cX7QcwY5qZY3pH1c9PNioM9Lwj+biH82wyR1BEQcCOwFAZG2CIh4yMc5plU8lOsWD/qakmGWsywL&#10;WVni9nmI1VsM8HVKI/7lANj30D5V2OfFtpV8xvN4bcPx9tVPBnwcsxxdj7vNBv9i5Z8AIB3b8cjx&#10;YdwEAOD0OaGKRcCyGnBmvRqwei9gDQERQaUqLSCQB6aIKFSmEwIiTQiIHEoEdCsBuyGgh35lzHxc&#10;DRjXI+8mxPbQtmZdgtEOaCtqS1sNyMCn4CfJETCvBkTkWGi7pzYt2y9FPpf21mOix84eY9mudLwT&#10;NGI5qDBcshgDi6xm/Fu9CvgHUAL+bWcUy/Evdvv18C8CoFb/oUKwGvijsetvHPRj086weeMOrs5D&#10;xR6wLsO/1ZvCGs5GkxwDvepAG8bBCIQbkFghCAhERSC6BePdgHgX4fasIhD7jyo+qQwE8EnoZ67u&#10;Q2Q6AT8MLOJU+WkXXry3L4KfgJ6M3LtmNbpdr6eHFxyHPPrdmji671qaRyEQy8HyOlb+7dpDN4D7&#10;6Njh5fTS9ReYwHAALIgVQ3jwxQNzegivP7B7D/c2HvrZeODnpQS/Mh7+aTwEHAgIFFSTaKWdVt+l&#10;qj+0AbUTV/0BTgT/yqq/n8S4APjWGzRvBEDGPwrjH4XWAWTMKv/itiC6fWm7E/wJ+gn8CfoJ/OXo&#10;l+DvD39I8JfQ7w8R/QT+BP0E/qTi71BW/cky7DIlPv6l6r+If7TtXvVfAsB3GADRPgqAeRWgdAVO&#10;A4LUKwGz7sC2ErABAXlk8BdfbpcKBxMKVpWCXCUYUZCu66pKkDEQ13i8zisMfL0GgRbNfpr9Hugf&#10;AJbzauzyvdjtGcjYfW5KDf9erePfiy8m/MP7/rTLL971p1V/6O6LAS3QfbWCvzmz6T4A6PdcmDZt&#10;apgy+VmGvaeeejI8+QQq+B4Ljz/2aHjsUXoQf/SRmIfreeQh7uKL9/s9+CA9sN9/T7jnnjsZ/nSA&#10;j6q776SJYcL4MfQgNJwecAeFCy9ExZ/AH6r9TjwRlX7HhGOOAfoJ+H3ve98O3/nON8O3v/X18M1v&#10;fC184+tfCV//2pfD175ahD77+te+wtN8+5tfD9+leQCCgMNjjjoi/PC4Y8JJP/ohdyM+q4RArQi8&#10;7JJw7dVX8kjEt95yU7jzjtsEA++7Nzz84AO8r6hsRIUjQBAVj6h+xAjHVYXg/Dl0Pzk/LEZ1IA8k&#10;AgxcWQ0kwlWBGQRKRaDtGlwCXQ3knGSIZ2LBz4s3T235EfJ89CvzN0BABbs+pBH/gGWtAFDxLwGg&#10;xT8X/mwcBFQA3BMBcG8EQEbAAx4CRgjMIp9X6MfYpxH0E/jDfpT4J11/d+7YQr9LIv5F9NsKyMY5&#10;zP91EBCDgjACAkaxbCA3hf4N/MP7Mbdvx8jjG/n9f2vWrAzLV9DvpcULwrz5s+h5c1qYMo1+Dz39&#10;SHjksXvD/Q/cFu66+4Zw6210Xd40iX6XjBMAvGxImDTp/AiAZ4Rx404NCQB/RL9j+lMBaLGvjIEi&#10;J+8m/iEMaIM7J4e/MnXoK+PBH8Lf0/rbpg5/XrBPJkPraQ1/RbI27gSAGg8BKV0BkOLin6aP+Gfj&#10;4VzrZHjlxJsnJsMoJG6PB1leRo6i9vMyul3aISBtUy9RaMs+p32LaYY/mzi910YUry3cNMEfouvg&#10;6HbWY6v/LACi+i8C4OyQIhAoCJggsLFLMGIRMKaEwBoGIgaCvHTCQKR9VWATBEa8akDAJgj0ENB9&#10;L2AjBAL3ingAiJj5eu0SzF2sFQEZAhP48XF7XtILBPrtK0nf6zHSY2mOebXctGzMk/BvBePfiuVr&#10;w+pVwCVgEh5egH8YiIIeahj/9jPklfjHg2HEvPRiBECn+m/3Loz6q/jXputviX8bw5pVG2kbU/Az&#10;h783GNgpXDUYsTCiYIWBXBEIqAPYxa7BVfdgAUFGQYZB+a98jmA6qfCrVflV7+tLFX4Kfgp8q1Zi&#10;0BVUYDqhz/H96lWIYCDmBxyuX0c3crTcHP+2u/jnv/dPu/6m6j87CIB9WPce7Mt44FfGwz4vHvrZ&#10;ePCn6RkAYyz22cj3fcM/jOQr8EftG9HPpoZ/lF7wr4S/hJkKf7+q4K+OfgJ/zeiX4C+h3x8j+HWD&#10;v4R/Cnd9A8CIfpoK/TS0zr4AIO2fIODvIgKmCkCvCvBXv/QQsMs7ASneOwFrCGiQD9W5Lx7oEHxv&#10;pi9BUJdtMdBWB3oYaCHQdgsuBwSxvw/a/k4o59HY5XrRbTgU0X1tSsI/VFCirYB/aEu0K9oZx6DA&#10;v53093K7dPnFu/7WrcPva3rAXr6M/s6iq69U/AH+0I136pTJXNn31JMYpOOx8OgjD4eHH0L13gPh&#10;gfvvC/ffd2+47757wn333hPuNcHPGMUXuZdyzz13hbvvvjPcddft3JUWFX833SQj+1511eX0sC4D&#10;fOA9fyNGDKEHx/PD+eedFc4689Rw6qknhZMY/qTa78gjvhe+//1vh+9+5xvhW98U8PvaV78UvvLl&#10;L4Qvfenz4Ytf+Fz4wuc/S/lM+PznUvDZFylf+uLnwpe/9IXw1a98KXzja1+hZXw9fO8732JMPPrI&#10;w7mqEBB4WgGBGHRk3JhR4aKJ48Nll1wcrrriMh4wBBh4y803httvu4UHL0E34QeoTdBVWEHQVghO&#10;f24q3WtNjxiIgUQW0L3cIu4mvHrVCvqbuTpCYFkRCEzK3xFYAl0N5kzsdEgJfZ1SzovU1lGBnod+&#10;Njn+aSoAHCgEPEDtdGC3G0EvG5m+fWieEv8AZ4p/jGax+q8CQMW/BIBd8U9TQ0BaViMCRsRTBEQA&#10;fTbVfsdpedtp3gr8EFqmRteHdZf4t03wT9BvQ9iCgW82rY//FQhsRkC0C4A74h99hvdibtu2mSF8&#10;/QYMQET3/8sXhxcWzQ9z5s0MM2ZODVOmPhmefPrh8Mij9HvmgVvDnXdfH2697Ypww40Xh2uuHRuu&#10;vHIE/U4ZHAHw7BYAeFxDBWDTICAl+tkUSBQj8Nd//POQrylDBiOHN6YX5OuchHj9SVfsKzPUT18B&#10;EKnaOqsC1BTHtUMlYB0AkQiAoyQu/tmMPqbf8ZDuUKaGUmZbXNAq0oR/GezFNMIfUuJffwCwMbTP&#10;LePjn98GjcH0TfiH6HrcbU0pqwBrAPjcc7ODpiME2mpASoaAAKQSATURAUsEqhLBrykKUGUEADUW&#10;oDygakJARCCwjoBIHQCRzgho8C/GQp4LgBoPAREzf71LMLYJ20r7QlEEFIhDG0o7CwLSsYnYNysC&#10;YAWBFQbSdLFr8BztGjw7HosOx6Os9JPjGwcmMecDLy8CILYRx6Ts+otBP9aukRF/gWBAOWCXDIqB&#10;7q86GEYD/jEAAv8O8jSNXX9b498W2p6IfxH6GP5WbjApILAhFg3L6RUFAYLr1242GLi1qgxkEIwo&#10;WA8+F+xT8NtE89aq/Kht165O6AfQW7kCWUMPJwBYjLyMY5FHv8N0jIRAwNX4P7foVgYAjNV/HSr/&#10;MOKv4p++9w84IPg3MF1/EQ/7ynjQ1xQP/cp4+KfpKwL6UfgT/EPFHcOf4h/DX8Q/hr+IfxX8oX1f&#10;z2MBsBf8+0Uz/ilYdoc/RT+BP0G/30XwE/T70580in4J/v7t35Ac/hL6JfhDcvxDPORD8unsMvzk&#10;68wAsEJAA4CMgH8If6gQ0AdAtwrQdAXGOZQhoOkO/Nabb4c3LQJm1YBAwAiBHRHQYF8Mrl2b7HsG&#10;wZfS/AqCXB0YQZAxENVrEQNx7UcIzCoCI4BlCGhQ7k2nItj93fBmM/whdpledN2HKrqfXrQtEB//&#10;gLQ5/u20+LcBFdr4fU0P18tQ9beQMWr2LHrAjvD3zNNPhSeeeJzR76EHH2Dsu+eeu8Ndd90Z7rzj&#10;9nD77beF2267Ndx26y3hVs7NHFT14bPbbtN/4/ObGMmAfujqi4o/wB+6+6KybnxR9XfOOWeE008/&#10;OZz84xO4q++xxxwZjjzi++EH3/92+M63vxG++Y2vhq9/LaLfFwF+nwmf++ynwmc/88nwmU9/Inz6&#10;Ux8Pn/ok8rHwyU9I5OeP03efoOk+FT7/2U8zCAIDv/aVL3Fl4He//c1w+PdzCOSKwDNOC+efe3YY&#10;fOH59OA3JIwZNYJHI7544nh+VyG6CF9z1RXhumuvNiB4c7jrztu42hFVjw8/JO8OfPLJxwQDp8pA&#10;IhgRed682XS/M5/u4yIErl7BFYHoGoxKKH1HoAwWot2CEwKWSGdhzn6usbhng+XZZZYplyNQl9bF&#10;qVDPw78yOQIiOQQWCEhpg4D7D2hy+OuUhGINKcDPJsc/C4DAM7/6r8S/nVW2mMhnCQHjuwG5K/C2&#10;CIDNXYEFAQ0ExvB3Ef4U/Srss+BXwV/cbg//tgr+KfxtRnd2E0bATQUC7qB9iQi4m85pBPiHkX9R&#10;/YdBctD9d906uq9ctTwsXbYoLHxhXpgz9/kw/fkpYfKUJ8ITTz0UHn7k7nDf/beEO++ia+7Wy8MN&#10;N14UAXB4uPSyQWHSpPPCRRedFSZMOD0C4I/DmDEnhmYAzPEPeNMbABocKpIA8N1DQA/9NG3gz6vq&#10;Q/LpcsTrT1qhX5mheXz8Q+rY1xSvzTkRAmvHtwUCZgAYEdBFvyrHNGd07/GwbiDjghQS1++Clo0H&#10;f15G++kNAFummpf2wQBaCu17Y6TqT1MHQKcNOqWCP8QsR5edRbfPTwsAnBVSHAh0qwEFAqv3AkYM&#10;ZEAqKgIt/nAYhvwkQMrjg1NnBKxD4MAiYOfBQeoImFcCAvUa4gIgkuZv7BJM2+t2CaY2lDaWY6AI&#10;mACQjl8V+q7CwPkVBiLl8fJSHWeOWQ79W5ZBmbOQtwvHKFX/rQzLl0nXX37vH4/4u5Vhi9/7t2MP&#10;3TzEQT8Y/zDKLR5UpdtvDf8oWddfg39u19/NHbr+Av/WxG6/Ee5y/CuD7zXp81XICmS9G52OQXC1&#10;gOA6gCBXB0YQpGxcjwgMpqCyT74Dwm2g9gPIrV9rq/ywbIt+a8LK5YJ+jHxLV4VldL5x6JyrEj8T&#10;CMwRcM1qvExeugBL9V/nbr/9xb/aw72Jh3xN8ZCvUzzwa4oHgIiAXR0CfeRril0O1hXx7+fYzoR/&#10;b72V8O+nPxX8+wmPMFrAn4lU/70RUtdfwT95599PadmCf1L19xatV/AP7xxk/PtVxL9fK/6V3X2b&#10;4U/RL1X6Wfhrg37/WkM4C3Ql6HWLnTdPuY7m2G0TBJRt1/3RKkCpBJQqR618RNs0ISDaUxCweCcg&#10;nWM6MAhXA1Zdgt+m42ohUKoBEwSiGvBVA4ERAdHFt4aAEf72d0iBgpg/YaBU/PL7AysIpN8BDRCo&#10;1YA/sb8XulQC9hK7nKboeg9VLPjZJPyTNpFuv50r/6rBPuL7/tbGLr9Llyym+4MFAaP3znx+Bo/O&#10;i4q/J594zAzQcXe4606MzntruOXmm8JNN94QbrjhunD9ddeG6669Jlx77dVZgGCc62L486vCNddc&#10;yeh3xRWXcsUf4G/ChLH08DDCVP2dHc4667Sq6u/4448ORx/1g3D4D74TvvtdVPwp/H0+fPGLnw2f&#10;/xzQT8Hvo+ETH/9I+PjHPhw+9tEPhY995EPhox/5oIl89rGPfjh84mMfCZ/8xEfDpz/58fDZT3+S&#10;KwS/9MXPc1XgN7/+1RwCjz06nPij43nAkDNPPzWce/aZ4YLzzw1DBl1AD39DwuiRw7kycOL4sWHS&#10;RRMYBDGK8NW0r9fRft94w7VVheDdd90e7r/v7vAQMPCxh/m9iJMnP03311PofmgG3f8YCFyxjP6O&#10;rgzr168Jm4AoGFihh2rATilhT+GvTDkdUi6rBoAUwTwP/Mrk+KcpETBBoFMJ2AiAOfC1SQllHAf8&#10;ytQAkCvomqv/LP4x8gHVOFvyGAhMCCiAWL0PsKwCjAhYVQIiEQMr9EOAfhH+KqCkyDbKdir6Ibz+&#10;Gv5tClu3bGTkY/DDSNfI+hhUstLvmy0bmxFQA/yrqv+2bAgbNtJ95NpVYcXKpWHJ0oVhAQYAmTM9&#10;PDfj2fDs5MfD408+EB565K5w7/03hzvuomvs1svC9TdODNdcOyZcceUwBwBPKQDwh10BsKkLsI9/&#10;SAFDMVU30n4CoId8neLBn6Zt5d+7hX+aPiEg4qIfUge+bvHavooHgMjwo+jcQBICjrQI6FQB+vCn&#10;OaZzRvchEY08wOtrMoxCvPVSXNQycbGvTUbn6YiAJfB1is6TzUv7YlJ1pe0SRrmsnfw26BQX/5C4&#10;/Go9nLSNTREAFATkQUD4HYDHCQBOmzaLbgYlPgTWqwGfL7oF1xAQMRCYoRAQyoEjRCvDygCLPABE&#10;OiFgDoBIdwSsQ6AOclECIFIHQE4HBOwKgQC/pph58y7BWK9sU+oSjP1UBJQBOPgdjNTOOA56nDIA&#10;nEHHk4L/KgZqquM6E/Pmx1Q+S9NwVaguM0a/w/TYBj52tH3ogq3VfyuWrwmrTNdfee8f3mNUvPfP&#10;jvj7Uqr+03f/4XPp+iuj/vJ7//Y04V9v1X/d8U9SYt/K5cg6zoplmrVF5Htk1QoEKAiwA9wB8ICC&#10;wDyp4msKv5cvVvgp+K1eieUZ9FtWoB+ff/H8onO1Cn8WAZCmxXwrl69m/NMuwFr9x11/gX+bt7XH&#10;P3rwz/AvVvvow7d9WPfQz8aDPj914OscH/qaUsKfTRMCdoPAXyLVvLSsiH9S9YdtpP0y+MfwF/FP&#10;Kv7eCG/8hNoYeSP+N8IfpwH/tPJP8C9W/XGX3xz/2lb9aVffEv68aj8BvwR/gn4J/v793z30+zcX&#10;9NqkP9jnhbsC0zYmBNRuyn8Kf6J9kkrACIB9RMD0TkAKI6BWA9oRgilaDei9G/C11xMEopsuXZf1&#10;asAEej4AHjAxnzMGRhBkCMRAFSUEyujfCoGALkDg6/H3gv5usL8f7O8I73dFt5TzNkXXdaii+1Um&#10;4Z9W/qHLdF759xLjH/6HGP7HWOz2W+LfCrpHWLKI7gfm09/dWXT/9hy/rw7vrkOV2oMP3M9dWfGO&#10;O7zr7sYbrmfsu/rqK8OVV14errj8snDZZZeESy+dFC69RHOx/Ey5DLks5dJLLw6XXHIRo99FE8dx&#10;xR/gb+SIofTAdWG4kEf3PSOccQbe9fej8KMTjg3HHXtkOPLI74fvf/9b4Tvf/nr4xte/HL76FVT8&#10;WfhDdZ+i3wfDRz78gfDhD70/fOiDyPvCBz9QD7778Ic+QNMKCn78Yx8Jn/rEx8JnAIGf/XT40hc+&#10;V0Hgd779zfCD738nHHXED8JxxxwVfqQDhpzyY8ZADExy/nlnh0EXnscjCI8YNoQe7oYHjFyMdxli&#10;MJNLab8xmjAGOLn++mt4ROHbb8dAIneEB+6/Nzz6yINcFYgRhRkCZ83ggUPQNRgjCGP0YIwcrN2C&#10;y2pA792AHtQh9nukBL9OsfOVyz3kCPhKgYBFJWBZBdhXANzPmCfxoM+LTL+rBoDa/Vdxzev6m/Av&#10;gh9lh0kOgTK9QGDEOSy3CwLWEr9P22e2jbcrbR/ATwP4U/zbsQ2Qt0m6/qLyT/EPA9og62Lo34DA&#10;CgFtd+DttDyA9g4J8A+jCG/dupHuF9dL9981K/j9f4uXLAjzF8wOs2Y/F6ZNfyY88+yj4fEn7g8P&#10;PnxHuOe+m8Idd14dbr7l0nD9DRPC1deMCldcMZR+51wYJk06N0yceCZdi6eFceNOpuvypDAGA4CM&#10;PiEwAMb3/zEAHsLuv0h/KwA94OsWD/40GQAOylOiX1Oq+QvE6zWtu/w2pNrnfsJfGe84NFYBIgUA&#10;ShUgYgEQ6QaAx2QZ1S0AolahZReA5KFe25TLaozZhhK2qni41y0R/Wrwh4xJyRGvRew8Nh6iRXzr&#10;lrxNnP3vlAr/ELMcLDeG11ElbWNTbBWgAKAg4DjKYdOmzQwps8JzBQRONxA4Q6PVgAYCM/CJ2GNj&#10;waiKwT+bJghEmjCwPQQmBKxDYELAAYFAiguBlApbLP7ZRPTT6qsEgXZeWlZEQK0GTF2CsQ8RAb0u&#10;wdT+emz0uAH/uiU7zjbVNPG8yCLT6HmA9eOYof3RnmiPZXHgD1SprefqPzzI7KCb4Lzrr1f9VwU/&#10;Z/hn3vu32+Jf566/teo/dM2NAMgIWGDf6hUSxb4qin4KfkvXhuWcNWHZEs3qImvCcoSmWYFEHFy5&#10;HFEYpKwU1GMgrP4doQ9ZsZbDXXu5yq8J/Sg4H825WZ2jCJ1jWgWo3YCBiHgHIL//rxv+YbTfBvxD&#10;1ZHFPx39Ux++7QO7B36ID3yd4yNfp0jXSg/7muLhn00nCMxjp5VI1R/WY/CPu/yiTdBeChhoz4h/&#10;3L4R/zQu/v0k4p+MGOx3+aUw/FHKqr/fCP69847gX1v4S118DfxV4CfoJ+Bn4O/PwD4bH/Y6Jb3H&#10;rwHwqq68ebzpO8WHQEFAqQZsqATMIFBGRu5WDViDwOrdgCUE/rQGgTxqr3YLZgjMqwFx/ZYIiJG8&#10;O6VCQcXACgLpdwFDYBwEKELgq4BAtxoQ562cyxbR9PfFQMeu41BF98emFf5R2yX8w/8gi91+N2+u&#10;8G8F8G8x/s7Oo7+7M+lebhrjE6r+8H4/vLcPXXwBfzdcf1245moM0HEZw96kiy/id+BNGD8ujB83&#10;NowbO4YyOoyl4L+ccWO4eyyQr8o4fDeKHhpG0I3+MK74A/wBzs7Du/7OOi2cdtqPw49P+mH44Q9l&#10;kI8jDv9u+N53vxm+9S1T9fcFdPX9pIE/qfL7yIcV/N4bPvD+fwnvfx/yz+F970XeYyKf4fsPvP+9&#10;DILAwI9++EPh4x9FVeDHwmc+9YkEgV/+YvgGIPBb3wjf/+63qwFDUBXIGHjiCVwZePqpJ3M3YQbB&#10;c88Ogy44jx6yUSE4mB725N2BEyeM5UFOUB14DQ8kcm247dab+L2I6CIMCMS7AqdMfoa7Bs+ZPTMs&#10;WDCPjtULdMyW0t9VVAOupXsSVANubuwSXGKdFwt7GsxfppzGLqMdAnrg15Q6Ar6SISDW0QkBTRVg&#10;GwCs8K5zPPTTyDQF/gHYOgCgh38W/ZqSIaBWAsYqQA8B0zsBYxT+EGwXheel7aq2ibcnJoIfo5+G&#10;K/8oin/c9RddfRP+bcBgNsha+S8gsEJAnLsGAbcDszGKMEXwbxP9rtoQNtLy0P131erlYdnyRfz+&#10;v3nzZ4bnZ00NU6c9FZ5+5pHw2OP3hQcfuj3cc+8N4fY7rgo33XxJuO768eHqq0eGK64YQr+vLggX&#10;X3wOA+D48RYAfxRyADyO03YE4Lbwl1f8aQpM6pIKoyxytQyDWoF+mgr/Cvhj/LOJ0Nct/a0EPDQA&#10;aGPasoo3nUam8Y5JFYbA+nH3EbC5CtCHwGM4LvaNOroh9N1omq/XWFDqa7zlOqnBloa23wW+Nhkt&#10;qQEgMiYlIV6H2OlsqmloP0wqABxXJIJchXJVW9G+1vBPtrW+H8V0JQLqst2kbUyp70e9ClAQ8LCp&#10;U2cGzTQkQmBZEWi7BQsCGgi03YI1ZUUg4lUERhDy4gEgIgjYDQJzBMwhMEdApBcErANgw3sBKYJz&#10;dVzRWMyrIaAmA0Akny/rEqwQmHUJjhBYIaB0CUbb67HBMasAbzod11aJ54LNcybxs4SAAoBzad04&#10;Vtgu4Cn20b77Lxv4w1T/VQN/4N1/BwT7bPLKvyb8Q+VfE/6Zrr9c/Yeuv7H6rxr4o8A/2uY6/KVK&#10;PuBdQj9BvqWLV3GWLEJWulmKLEZW0Tya1bQcCTBvBbWZH/0e4IfpFf2wDFqmBudfcT7yOYnEc4vh&#10;D/Mr/q1M+Fer/Ivdfnds30U3lsC/vRH/DtCN+ov80J9V/qHKhx/s8eArD8T68N0G/xAP+JpTwl7b&#10;1IGvbRTrPAREPOBriszj4R+F28PgHwODokIEvzIVAMq7Ad80+Gff99dc9Sf49+uIf7bq77e/Ffxr&#10;C3+p0u+PoUK/Avxy7DPg9xcn+l1DgIcl0iEJ/RLYuVGEtKltnyStS/ZFlvEnBwIFAaUiMEIgtVW7&#10;ikAdIKTsFiwQyIidDRKSQyCuvzoExm7BNQjUasCEgEA+jOrdFFsdKBWBSA6Br1QQ2K5bMFKCmv7+&#10;6EvKZb0b0f2wacI/AKni34sH0K776Pcr/X3cld755+Pf8+G5aVP5fXSPP/YIV/1hRFu8vw/vsQNS&#10;oXLtkkkXhYkTxjHujR41kh5khtNDzlB6CBpCGUwPShL8mzNsMD0IDaFpTOizYcMG0UPahfSQeX64&#10;8IJzGP7OPuu0cMbpJ3PV34k/Oi4cf9xRqcsvD/KBAT6+GL78JQzqoVV/6OqrFX+o5rPwJ+D33n/5&#10;p/Av/4z8Y/jn95SR7977LwKCwMAPvl8qA1EV+PGPfriCwM/hPYFf+Fz4ype/GL7+1S+Hb8X3BP6A&#10;Rw/+HncRxvsJMYIwQPCkE38YTvnxieG0U38czjwjrxDE+w1HjRjKEIoqyMsuvZi7Cd9w/TWMrege&#10;jIrAxx59KDz99BP8jsCZz0+ne6LZdD+0ICxbtjiswiAh61bzuwG3AlE6dAkWsCsw0GCepkQ/L3Z6&#10;u7x2CIh44FfkIELT2kQIbERA2x24lyrACu/6m4R/dQDcQdeh4J++Qw9ol2PbloR8jGyA3SJmGqkG&#10;pPkcBFQALBEwi0FJwT/ZHkW/BH02tA0Kf7byz+LfBlT8CfitX7s6rKffNRxUrq4VBNzoIOA2RsDN&#10;3O0X3YnxvktU/23YsCasXbuS7iuX0nPNC2HhC3P5/X8znp/CA4A89fRD4dHH7gkPPHhruPue68Nt&#10;t18Zbrr54nDd9ePCVVePCJdfPjhccsn54eKLzw4TJ54Rxo8/la47A4CjPAC0+NcrACI5BPUHACug&#10;srjVYzz403Sq/qsQ0ACfl2p+XZ4BvV6TAFBTR76mZPtdg7y+xj8uZYY3VAJmXYFtFSClXRXgMZw6&#10;/iFHdwjNN7qfqbCqRbz5u2SUF9p2F/fapAZnMWPqqaFe8VnjPE14xoBm4E8zNg+jHLcZ7asDgLwP&#10;Zn/yfYnTZQCIbYjLjetI65Ltq6e+D0gNASmHTZ3yfKgy9XlBQAOBXBEYMZCrASMGVuBjuwVHDKwQ&#10;MCZDwBgLgJoSADUlAGqaEBA5dBDYuRJwkYOAnC4Q2LVrMFJCoJmnU5dgGRwE+9eMgMA5BUDFvenP&#10;mUybTedBb8E8OF8UAXEuYH0YVATHAe2KtpHuv+hSClRC96Wt3P2X3/3XCICCgIx+Cn8UdA9Gt190&#10;Fe6t22+Jf6n6T9/951X/lfhn4U/wL4c/Br4XVobFL6wIixeuCIs4dN4gC2Liz4s1eEciTb9kkURx&#10;cBlC54XEQqFAXxk+hxgVaRle4rnE05fwF9/5h26/a3nQj/jOvzjgx1aM9rttB91U7qL2jvi3lx46&#10;8PAP/NMuf8A/PNTjgR4P8/zQKw/D+iDeDv8s7LXJzzg+8LVNHfjaphMCIiX2aX6BVNPp8nR7ZN/Q&#10;Hm8a/BNcUFBI1UQaBUBMgyT8k9GC3347Vv1pl99Y9dcMf1r1V+/u+/vfC/51g79U6fenCsqQHNP+&#10;PfzlL+1Sgp+mhnYxNeCL4Xf3VduWfyfbSPNn20jB+suY7wUEFQNl2YKBf6y6BicMFAjs3jU4Hym4&#10;uWtwOVAIBsiwFYGAQCBUJwgEQkUIZAx8ka9xRT6u/CsAMK8GxO+EAzwfwghIsdWAZbfgrhWB8XeI&#10;jf4+aZNy3ncjuu029jplAKT9zqr/gH8vouoSI+GjMp7+Ru7A/yzbQr+LZcAP7vab4d+U8MzTT3KX&#10;X8ATRrDFu+rwzj5U/AH+JowfSw/MI+lBZhg9YA2mh8MLwoUXnMcj45537tmcc889i3Me52wGr/PP&#10;PydckAWf4/szwzlnnx4wui8G+Tj1lBPDSScdH0744THh2GOPCEcdGQf6+M7Xwze/8eXw1a9iZN/P&#10;hs8z/uE9fx8Jn/g43uOHLrxAO1TxAfGAeUC9f4zo9z847/mnf+D80z/mec8/4TsBQcFArQosIPDj&#10;HwsYNORzn/kUjyL8ZbwnEBiI0YO/8TWuDMQIwugmDBA86sgfhGOP1grBYwUETz4xnH7ayeHsMzGQ&#10;yFlh8IXn0UPiYGrXEVwViC7CAoGoCLyZERYjCGP0YFRmTp8+le7JZtJ90Tz6O7worFy5jLsEb9yw&#10;jsEEVVQVApouwSXclbHAp8G8Gu97O38TBPZ5YBAGQE0EwAwCfQQUABQEtF2BGwHQQ7zGdJm+Ef8S&#10;tDVX/20x+CfYt92JIGCCwBwBaXkWARkCIwJWEBj/HT9X/FOMtPC3HdAXsY9RrgqwToJ3/gHw9L1/&#10;eM8fV/7R7xjFv3WrV0kiBCoCciWgDgxCywBia3Aub968nn5frWXkRvffFSuW0PPLgrBg4ewwe870&#10;MH3Gs2HylMfDk089GB559K5w/wO3hLvuvjbcetvl4cabLgrXXjcmXHnV8HDZ5YPCJZek9/+NH3dK&#10;GBff/zdGq/9G/X13/2UELIGrh3jwp2lVARihrykJAMvo8mOGdE8dADV18CuT7beLeb2mRfWfpqkr&#10;MMUiYCcA7FQB2AyBRxehzyIUeej29xLdxloAX31NDcxMCsyrQM9k1JijGlJMX+BZY/UfkoEcpULT&#10;ct9l+8v90aR9oWlrAGiD9ZSf2djtt0nTCAIKBB42ZcrzQaMI6FUEpq7BCQHzbsFa6aUQmCNg227B&#10;Jf5pSvzTdEfAOgAiTQCIdEfABIE5AMaU+GfTCQIjwKREtNGUAKgx82g1YImA2GbsU2cErANgBXpT&#10;Z9P5MKueKQidIxo+b+Q7nDOCgAUA0npxDLBNeP+fdP9FVRkGkygG/6gBoHQBBgLyewAj/FVVf/rO&#10;P2fAD3Qn3ooBP9ri35rY9TdW/0ksAMo7+gT/1lWVf4J/0o1X4W8pqv0s/C1YHl5A5tPxoSzk0DEy&#10;eUGzgI6jhs65hIIUOqcEBSl0DvUUOlcyJKRzqUK/ZXRMCvhLVX8bpepv4xZqx23UptvpRnIntfMu&#10;utHcQ20P/NtPN854yEeFj+Afd+8bAPyr416bWMjrb3rvEmzTDQP96Py6DbJf3CaxvSrIAOIUmGAj&#10;AKj49xOaF7H49xanVvXXtbtv96q/NvBnsczDvb/85c/hL381wc9V0nQJ/iy8aRTg8qSqPCfVttK0&#10;cX4sq9pes+6//LUh2K6/YFrdJl0OlpljIINgbK8cA7tUBVYQmKoCGQJ/6b8j8G1AIFcFFhAYzyF5&#10;R2CEQIaoHiAQKSCwQkCKIiBQy1YDCgRSGAIpDIHx94f+Dom/R/ic5vM6QRrObYttf4+x24vovkib&#10;v8bJ8I/aoxr0A/i3G6/H2EG/f7fS7+KN9Lt5bVi5Er/X6d5mAe6vZtLf4KkV/t1/3z38rr+bbrye&#10;q/7w/j5088V77EYMH0oPjBfyoBfnnoOKvTPCmWecFk4/7ZRw2mknh9NORX4c/3syQ9fpp58SzkDO&#10;OIWmleDfqPQ7/bQfh1NPPTGcfPIJPMjHj044hqv+jjn6B9zl9/vfw/v+vmbe9/cZft/fZxrw7wM1&#10;/EvwJ9j338M//g8///Q/EgYmCHxPeP97URH43goCedCQj3+URxDGewIx2jBGHUYX4a/EEYS/8bUv&#10;88jE3/7W18N3v/NN2o9vhyN+8N0KBH94/DFxIJETuW1QGYj3HqIqEKMfAwJREYj3BOI43Hn7rTxY&#10;yKOPPMTvZZw2dTLdi83gkZoXo0vw8qVhzZpVYQO6BKOaqngvoK0G7BaLfl7stG0AUBCwAECKVvO5&#10;+KfJEBCh6SsARBQAaT2KgAqAjH8RABn/DADup/aosstNBnvdYuCvTwBoq/925ODXlAwBdwkCahWg&#10;ICCtgwEwIWAtFf5Jt1/FP4y8C/grsa8M4x8F3XQ3bzL4Fyv/1tE5Cfhba4KfMwTEuyzxzsBNG3g5&#10;W4CJWN5mWt7GdVX136pVy7j776LF88O8BbPCrNnTwnPTnw7PTn40PP7k/eGhR+4I995/U7jzrmvC&#10;LbdeGm64cUK45trR4corh4XLLpP3/1100ZlhwoTY/XfsSWHMmKbuv23wDynRz8aHoL4O/sEYVQJX&#10;y3joZ8NQZ9Cvhn82NG3buBA4pHt8/LPpAn9earDXa/zjUgsjYL0aUAAwIqCtAqwAkMKYdyydjzbH&#10;cHLw0xzdInHaiEwexP0to9uVhbY7Q7C2qUFZkYh4KR70dYqPZqlqTsCsFhcAaT+Rar/j9rfdrzi/&#10;D4Dd4u1HU44Jh02ZPCPY5BWBCjqUabiZTBDoVgMyBFoEFPSxaYOASAmAGot/NocOAgX/ekbAFyL4&#10;eYlA5yIgEiHPwl5XDDTT5gi4nLenGQHRrtLmQFquAqwAUPBPQW/qlJkpk5Hn6ZyR4N+c+L1gYERA&#10;Wg6WWQfA8v1/G0P2/r8SAPEOwL0v0U2YYB9X+xn40y6/in87ab7m9/3tCBuzAT8S/nG33wr/UvUf&#10;kncBzgGQq/8c/Kuq/mK1H0BP0I+Ox7ylYQGHjstcJ/icshCpQHBpwkA6tjUMpDbNg/PDQB9C5wy6&#10;BFvw40q/5aggseinFX8Cfxsi/GVVf9rl1w72ga5+/EAfu/Xpw7vBP63aaYt/ddRrG4t3705K9PPS&#10;HQJlmjSPLl/2C22i7aX4x105GRN8AGzGvzdpmVr19zbH7+77S47t7ltV/f2ub1V/CmAVpFEqSKP8&#10;9a9/bhU7D+LjX8S2Cv0surVInL4CwLj8Cv/+arb3P5zwdzJdtZ0dMVDaqhkDbWUgEjGwVVXgL+g4&#10;a/dgVMgmCHzzp3ROAQIjVPH5pBDIKIWqwAiBioG43iMElhjYGFMJWCEgBZVu9YpAHwIFA805broI&#10;axTd/l5Sbp+9Rpvwz3vv37Zt2+h38Sb63byOfl/jdzruWTDgB975B/x7qsK/O26/Ndx0w3VchXYp&#10;qv7GjaGHk2E8qAWq94BVZ5x+ajj1lB+Hk398YjjpxBMYs350AuWHx4UTKD86QYLPTzzxeK58w/v8&#10;bAB+6OaLAT5++MOjeZCPY44+PBx55PfC4T/4dvjed78Rvv2tr4ZvfP1L4atf+XzEv0824l+98g+Q&#10;pxV//93g338L/+MfvOj3zRCI9wR+6APoZvwBGTCkwkCpDPzsZywIfjZ8+UsYSRgVggkEv/cdjCiM&#10;gUS+z92FT/jhsdQeJ4TTT/1xOOes0xkChw8dFMaOHhkunjie3xF4/XVXh9tuuYmrAR9+6H5+P+PU&#10;Kc/QvdJzdH82m+7fFtDf5yX0dzi9FxDdKTGQAhCwqgaMEFhC3n4DfG1j5/cg8KWXcgj0ELBjJWAN&#10;/xCa1obmrVUBehWALgAm7OuUbtDnRfCPstcAIOMfIgBYVdxFABT825JD33Z06y6yA4kIiLRBQA8C&#10;43f6zr86/m3id/BxIvSVEbAT/LNdfzP8o983yJr437WrTDXg2jWM1qhe3cQIKEG3X8E/qf5bg+q/&#10;2P33hRfmhrnzng/Pz5wS3//3cHjs8Xuz9//dfAtdMzeMD1dfU77/z+/+m43+W1T/+fDXqesvkqNf&#10;mT4BoIdaLeOhn6aCuUGCfgMFgDX8G9I9PvY1ZYAB0JtHE6fxjktjvGrAWlfgsgqQMipVAkrwWVOO&#10;7iE0/ehjXITrS7CsMt50bVJbVtxmF8NMeLoSxjqlX/h3VOhY/dcWACP+MQBW+0z7gxT7lyVOU98X&#10;WVbCvU6x207R/emSwyZPnh4mT57BqSBwChIRsAaBEQEZAiMCMgQaBCwhkNINAgfi3YCIB4CaEv9s&#10;eq0IbA+Bze8H1NQAsEgjAtaSpq0h4CJBQIy6axFw7lwZHRjtjeOAY4PjVQKgwp6C35RnJZNj+Of4&#10;nUJgAkCtABTwxbFAu6JtlixeSTe4AKd1dDMAANxCNwh1AATooUuvIiAnol8Ofwdo+v1h545O+Kfw&#10;51X91bv9plj8iwCo3X+5+i91+12Obr9c+deAfwp/Efrmz6XjMccJfb4AoXNUEHAJzU9hBKREBFQA&#10;tJWAtovw8iUR+yj6fkCu8MPIywC/FWtpf1KlX4Z+6Oqr8Lc5wh+/6w9Vf7vpJtNU/e3DQz0e5unh&#10;/aU02Ae6EqKSiB/Q+aFXHoQPLf4NRLff/ufnBv2aothnY7//WcQ/3Te0CUNNJ/xDe2sYFxRD3uB3&#10;BEq7K/7Zqr+fcVrDXx+r/hS7/vznhH+KYkgFaS3joZrAmoE/RBGPgc3gnkKbBl1x42dV4nxp24F/&#10;st2APWzHf/xHzP/7Fz/x+4SCtM3Vtsvy0CYJBM32xu2ovTPQw0CuCvwtQ2CFgaYq8FemKvAXqArE&#10;ecbnWKwKLM6v1D1YkCp1DzZVgQxVBgNfjLgXA8CywbvsJPI9RraVaDWgQKC8HzCvCNT/qVDDQD7X&#10;JQpsNopwf8uU21Rts8G/DACpHVLXX/qbuGsXPcxvr977t4YevJcvo78HL+D+CP9Tdlp49pmnw+OP&#10;PhIeiPiH9/1ddeXl4ZKLJ/L76UYMH8LvrDv3nDMZ/jDIBUAPcHX8cUczYh1z9BHh6KMOz0Of4fNj&#10;j6EceyQD33HHHUXBf+VndPMF+h191PfDkUd8V+Dve9/kqr9vfvMr4etf+2L4ypc/V+HfZz/zsfCp&#10;Txn8+wgG7RD8+8D73xPe975/Cu99b8S/f/6H8J73/EP4p39S/PtvGf79wz/8P+Ef/rsNPrMY6EPg&#10;+/Q9gWYE4Y9yZSBGEEY3YRlF+NOf+nj47Kfx3sBPhS987tMBIPiVL30+fO0rGEjkK4yB3//ut7gy&#10;8BhqL1QFYhARDCBy7tlncNfgkcOHhgnjRjPEXnPVFeHmG68Pd91xW3jw/nvDE489wl2Cn6djOHfO&#10;LDqmgoCrV62gv8drwiZ0q+TRVQFMgJ6ddG8UqwENBHrBNE2x03kIaN8zWCLgSy93g0CblyQd8A/p&#10;GQBbVP9VgFfEw74y+Txa/UdtbyruEgBK111FvKr6j7vebgrbGiIQGKelNCEgqgwVARUC7c/6HkLZ&#10;hq20rC20/IR/6IZbJVbmZUG3X8a/ovovdvtV+FuzckWKQUCuBKTpKwRkCKTlRPxbv351Vf23fPli&#10;Hv0X3X/nzJ0eZjw/OUyZ+kR8/9/d8f1/14Xbbr8ivv9vbP39f+j+O/6UMDZ2/x3NAPjDiH/Hh5FF&#10;9d+IRgD00E9ToI8JV/8hPQCgdkF1YapFPPSzEQAU8BsIAMzhD9F1tIgLfZ3SKwCa9swSv+8yn3d8&#10;OqasBGxdBYgMJP4hcT4DbR7GebHztI23nKbU5jfb7WJYTDWdhbGuOSqPA31eMhSLgCbdfi0AGvTz&#10;8M8AYPfqv6PyxGmyfaFtQWS7qC0r6POStpsT55X4+6w5bPKz0+lmw6SAwISA+fsBKwRk4EkQmCNg&#10;3i24KwJSLABqPAREPABESviz6VQNiDRBYHcE7AyBJfqV8eCvioE9F/6cSkCtIsy6A1cISPtE+zKf&#10;9nUeEJDaDO2JttYqQHQD1i7ACoAKfIJ+M8LkZ0zwM6VCwAoA6ZxgAJTjjfXgOKD9ZAAQPLgAAIFO&#10;PgCiC++uXfvppuZAhYA2eyj4zu3yW1b9obuvqfrrBn+rYxQAGQGLKsAcAOvVf+j2q+/4U/xjAFT8&#10;q8EfnaMaBUDKQjo/MwCkc24xA2DEPzpXGP7onGD0q4Hfmgh+a6XCD+iq4IfuvWvQBRvHYFOOfnF0&#10;X3T1rSr+MviLA32Yqr+qy+9BPJy/FvHPPoDr+7cS/AG0SvhDctTrJREz/g4QUCODd+S41y06r+4X&#10;2iTHvziIA0OCAk2K4EKOH4J/wFbFP1T9JfgT/Osf/PVS9Qf4Urz7a4S0KhHKanCGxGkY0CKiMaAx&#10;ovlVdQxpprJOI+gn25vFTJNtP+CSt/vfaBtom+P2Afn+X+Q/kb8W0c9lGkFBu1+y/7IvsuwSBP2u&#10;wn8Mf6RtzTFQQBAYKF2EcwzkqkDGQIFAwUCBwJ+bc07ON7o++Xq1VYEAK8VAUxX4yisVBko3YcHA&#10;CgQLFKylQsASAikKgQ1VgQi2B+nYRdhcC+927HYguo2IbnuGf7S/aAut/iu7/up7/xYvwj0O7rWm&#10;hynPPhOeeOzR8MD990q334h/ky6ewF1+hw8dzFV/Z595ejj1FIE/QNWxRx/J3Vnxnju87+773wPc&#10;oWpP/oufv//9b/N3GMDj8MO/y116jzjiuwx9CP59xOH4HtN+iyv+AH/f+tZXuOrva1/9Qvjylz8X&#10;vvjFT0f8+7jg3ycAbR8MH/3I+8OHP4yuuf8SPvCB94T3v/+fwvve+4/hvf/yP1L133v+ewMAlvhn&#10;8984HgTKewIxaAgGFkkYWI0gjG7CDIIfCB/7yAd5VOJPMAh+NGCkYoDg5z/7KR69GBj49a9+KXzr&#10;G1/lqkCFwBOofU8+6UfhzNNP4RGEhw25MIwdPSJMumh8uOqKy8KN118b7rjtFq7WRNUmBm2Z8dzU&#10;MHf2TLqvnB+WLV2cEHBjMTgIdwlOENjXeAjoVQG6CEhx3wvoQmBEwAwDy2kwnyxTAJDWy12AaVsi&#10;AAr+lQC4qxX69Tm2+i/iHwOg6f6bV/8l/PPQz4uPgIKKXiVgjn+CkDuz6r86/m3ejO64Tiz+Ae02&#10;5F1/165O+Ld6hYkiYKwCXId3BUYE5GA59N/169H1d1VYvXoFD/6xbNkLYdHieWF+1f33mTB5ymPh&#10;yaceCI88eme4/4Gb4/v/6Bq5aWJ8/x+6/w4Kky5B91+8/w/dfwGA/uAfh7L6ry/4p2GA8nCqRYYM&#10;bomAg37gplcARHpGwCEpPvQ1pSX+aRT6eooioX9sumaYpDoXFAFHGAQcaRAwQ75uObpFinkstPU1&#10;5TKd5XrQ15RyXk7c/hzFJNW+lSDWKke1TwFhJQAC1vLqPwcBLf4B4mLFXtpX2ifE7F8N/zS0TTUI&#10;NJDXDIFmm+N0dr5sP+O+y7qO5Bz27DPPhWefleQQSDeRLgRGBOxYDZhDoEXA8t2AJQAiJQAiFv5s&#10;SvzT9LVLMNI/BETqAKjx8E/j4p8mwp4LgEgFgBqZR+an5SsC0jZgG1MV4GJuE3QFnj07rwL0ANDi&#10;37Mm/Bl9x/iH7sE0/XM0H5YBTKxGAKZjg3UuXIC2wP5gkAlUngEAN9HNQQJAvK8Pg3YwAMYqQIzo&#10;i0o/TQ5/bar+DPzFUX4Z/SiKfatXagz0RfirEDADwLL7Lwb9wEi/GNF3RQWAUv0n+IdqvtbVfwX+&#10;ZZV/dN5o1V+Jfp3Bb0MOfhjNdz26X6P9MQhLRL9Y7Yd3/FUDfCj87dlPN8R4rxce3PGAL/DnVv0x&#10;QOlD8LuLf39vCKhR4GuKvGtQppV9EIxJlVlmBFeK4B+lAf+0/RP+oX0t/iX4+9Wv2sLfQOCfwJ3g&#10;X0K9CtT+A1VzZSKYWQCMy6jjX4K/f3PhrwA/Jzot5gfAyfZHAGT8+3feJsa///xL+M///Gv4z/+Z&#10;8j9N7Oc8nQFBQcFmENR9YxCM7aj7Vu2PqQ78QwRBi4HaTVgw0HQR/vWvEgbGbuhyHsq5h3MF54yc&#10;e7EqMIIWn2cGA9P7AgXqLAgC8hIKWuzrlgYMNBDIGKgQyL9/Cgg08IboPrw7ydeN6HYh2FZtvwz/&#10;aF951N/9sesvRv1F19/N0vV3FT10L12Cv+e4f8J92uTw5BOP8wATGPAD1WXo9jvp4omMf8OGDOIB&#10;PDB67ck//hFX/KHa78gjMDAHRuX9Vvj2tzAy79e4e2uZb30TXV6/xpVu3/k23oWHfCN897sx/DO+&#10;wzSYPsLf174QvvqVz4Uvf+kz4Ytf+FT4/OfQtRYVdR8Nn/zEh8PHP45qO7yPD9V//xI++EGp/nv/&#10;+zwAbKoATOD33534EEjh9wgCAqUqMK8MRDdhgCC2BxWCwElsI7Y1gSAqBD/9ScFAVAZ++Yuf46pA&#10;hcAjf/C9cNzRR4YTTzgunHbKSeGcs6QacNSIYWHi+LHhissmheuvvTrcfuvN4b577gqPPfIQv79x&#10;+nNT6F43IeCqlcu5+yQQcAsQEIODxPcCajVgfyCwNwTMAbAjAlJy4CsQMPuOpuc4AEgRAKRtMwDo&#10;Vv95gNevWPyzAJjgLQGgwJ1CngW+rds2urHTZF2COyGgQqCu32yDrF+q/7Zu2xS2bM3xj7vkxjD6&#10;xeDcEvxrqP5j/FvOWRXjI+BqRsAUfLaKu/6i+m/F8sX0nLIwaPffmTOnhmnPPRWeefaR8PgT94WH&#10;Hr4j3HvfjeGOO6+W9//dMCFcc82ocMWVQ7n776RJ6P57Zhg//jTu/jtmzElBqv9OCKNG/pABsC3+&#10;IT78aRrgT1MBIFJgkZMKoDzQ6hDGscGHdw0D3KAfuKnhHzK4XXoCwCLedroxEOi1wYAmYqB3jLqm&#10;qASs3gdYVQFSFABbQ+DRLePMa6GtL6mWVaynmM7DPgUw77ts/mzZRSoAs/PYz70k3KrnSCfxuwr/&#10;EANplLb4l6r/aD9j7Hbn+IdE8CtD26Op9stAnuKe3cZazPQW/uyygX4jRqUIABaxEFghIKVCQEqF&#10;gJQ21YAZAlIsAnoQWAIg4gEgUuKfpoS/Mhb9muJhYILAhIF1BETqAKjxADDL4g4g2A0DOTKdIqDt&#10;Coz1Y/sSAsauwNSWaGcZETh2A84AkPJsBMCIgKn6z+IfnQtTcQ4o/uH44vjhmKA9pfoP3X/1/X/A&#10;NR4B2ALgFgHAqgpw5z7Kfrq5MVH4i1V/OsrvFpp38+adtKyy6s+858/CXwS/VUUS9CX8yxHQqwC0&#10;AGgrAKndSwQ0EKjYVwVdfqtuv3Q+WfhD9WQBf3m33r6D39YtqL6M6Bff74dqP4zsu2fPPrrpTfB3&#10;4ACqevBQj4d8PLTi4RUPsYp/+rCLB2CpVmuLf72P9Isk8CujmNaf1JfrbYPGX4ZNU0WgnUbXw6O2&#10;UrtY/JPBGhL+vfaajN7KbU//5vbnYyDtn+Pf27R8i3+AP636a4K//D1/vcGfqZwbQPz7q4N/Ccia&#10;8I+2sQX8aTC97EsEQN6Hf6V1SvWf4N+fBf8i7v3P//UfVf5XEfvd//yfSHcQ5P0GNhoQZBTsAIKC&#10;gX9kDCy7CnfHwFQVKF3S9Xykc5uvT7l++XqOyMXXOkArYqCOYosKPQa6CgQF7wQFE+r58OfEzNMV&#10;AiOsVQhY/U56dysBdZ2aJvxDLACiIvLA/jTwxw5U/2HU3w30d4gespcvw990ug+ajb+508IzTz0Z&#10;Hnn4wXDv3XeGW2++MVx79ZXc1XTcmFH00CL4hwEq8H66Hx53dDj6yMMj/H2T0Q/vtfvaV78UvvLl&#10;L3Dwvrsvf/nz9G8EiPcF+v6L4WtfwzvwvsS4941v4F14mvjZ1/E9psX78gB/nw1f+uKnwxc+/6nw&#10;uQr/PsL49wnGP7x/731V9Z92/80AkPLP//wPgoAAQEbACIARAW0X4Ar//ptJ/M6FQAwawhiolYEA&#10;QVovgyC2gbYFAQoaEPzwB98XPvKh9zMGfuJjH+bKwM9++uPhC5/9FEPg17/yxfDtb3wt/OC73wpH&#10;H/EDbvdTqP3POv3UcOF554QRwwaHCWNHh8suuThcd81V/F7A++j4PUrH8ZmnnqD7MCDg83QPMC8h&#10;4NocAXlwEO4SnENg2/QVAV0IbELACHsAvk6p8I+CZfkVgAYAK/wzAGjgbm+M/Uyy08T7vsje9gCo&#10;aFcDQAf+bPB9rwiYpVp/Wf2X8M/Cn2BfGem2Ww78IdV/An2Mf8uRZfG/zQiYQstYszKsXr08Vv8t&#10;omeT+dL9d450/5069Ynw9DMPhccevyc8+NBt8f1/V4abb54Urr9+XLj66pHh8iuGmO6/Z4Tx406V&#10;7r+jT8ze/SddfxMAjhg+MF1/a/jHcYCoIVUVmgdSHdKm6g9hcBuECPiVcQEQicjXKTkAIgn4OsXb&#10;zq4ZcrjbDgMR77j0KRYBFQA7dQXuCoFHt4g3HyWDsx7C83vrKRKn95CvW7L1IdlyNc50HDtNGaCZ&#10;Fw//kPh9hX9IgrQxnGMkHgJm+Ef7VsM/2a5W8GdD26RJ20jLMqkgsEg+nexbjn9H0jos/h0Rho88&#10;Ihz2zNN0w2jSEwRm3YITAnZ6N2AvCPhuQSDi4Z9GEBABmKW0hUALf2Vq8FemCQIrBGyCQPkuqwKM&#10;y8R6sV0CgEt4H9EGXAVI7Yt2x/Fo7Ab8rFYCSuT9f3Hwj9jt11b+JfyTd/8BRlP1n3T/xQAgqMgD&#10;0qFaTwEQ3Xi3b9/DwAcExMAejH4R/qS7r1f1l/AP7/orB/kQ+BP8W7US2RBWrSiCzyL+pW7AqTuw&#10;dgVOg4BYALQDgKQqwAoBFQKdMPbFVNV+DH/o6kvtRsezRL9VGfol8Ftfgd9mBr9NFfgBWbeFrZsd&#10;8EP33o7oh256eFhP8HfQgT/BP30ATvA38PinSNY5FtV6Sb4cb/3t4i27W3SdCf90pNZU/ff66yUA&#10;yr+1/RP+SZtjObo9P8f7BrnLb1n1J/D3ToQ/HeDjdw78/eGPnfDPAqAAVcK/BIB/ZdhKqKfg5aWG&#10;fxHDyq6yCf9oWyr8o+1z4Q/bTvsQIz/H7xj/KHFfsFzFv6r6T/HvP2OlX4S+//X//b+c/8+Jfve/&#10;/r8SBYtKQQVBRkFqgw4gWFU/1jAwgWC9q/DvDAa+wxEMFAhMGPgLTsJAOof43Mb1Gq9nvsbjNZ9B&#10;lwCXB4KMghHxtEKwTxjoQGDTyMG2S3ATAsp7MjvHm8+PrMumCQAVMLEvqfoP78CVgT+4+m/TprAO&#10;1X/0sL1kMe5TcE+Fe7Vn+L1/9997T7j91lu4ogyj/Y4fO1q6/Sr+nXhCOP7Yo7nqD++rU/gD8H3p&#10;i5/jrqyf/zy66CKo1kOAd5QvfJq//9IXMRgG5cufo/koXynyZfn+S6j4i/CHqr/PfRaj7Eb8+6Tg&#10;38c/9oHw0Y++P3zkI+/l6r8PffCfwwc/8J4EgO/7x/De9woA/osCoK0CjJWACQGBexH/NBYBPQxk&#10;CJQoBgoICgpi0BFEQBDbARD8RwbB978X2/rP4UMRA9FV+BMf/VCEQKkIRNdgjCL83W9/g7sFH3fM&#10;keGkHx0fzjj15HD+uWeF4UMGMdICa4G2wFsgbg0BF+YIuHGjIKCOEIwuwVoN2CsEegioANgzAsZ0&#10;6hbsYaB+LvPRMhDublwA4IEIgPsLACzQTvBvZ2MU9fwA/TQ0fZGq+28JgFX33wiA2v0XEGfBb6uJ&#10;/ZySEDACIFIgoEBgHf90/Vn1X1n5R+cN3slXC+CPE7vuKgAW1X8Av5XLl4WVy2IUAgsEXAs4rAL8&#10;S9V/S5cuDC8smhfmz58ZZs1+Lkyfge6/j4cnn3owPPLoXeH+B24Jd98t7/+78aaLw7XXjQ1XXTU8&#10;XHb5oDBp0nmx++/p0v3XDv4x8odhZFH91wR/zfjXAH9ZpV8ZB4iKVJV/VXygKiOVf+0QkNGNARD5&#10;QWO6IWAd+5oS19kl3rZ2zKEAQMVXanvv+PScCgAFAf0qQOSYFgh4dI9xllHDsxbJluGtJyZO7wGf&#10;vAPPxJkmW2efgm0oY8Csigd/GjOdC4Ad8C8DQNonA4Dp3X+yXQMCgEgN+Joi+8OJy9GuvoJ/R1Tw&#10;N3zk4ZzDnn4aI8VppoVnnpFUEGi7BnsIOMDVgBb/NCUAanpBQMSCn5cS/mz6i4BIiX82GfqVYQT0&#10;ITAhoJ80bVoe1ueNCow2QhuibcsqQHTnnTbFVALGaHdffMdVf9ME/vidf9ztV47JPK78y/EP7/7T&#10;6j/u/rtuC910bKWbEwcALQLGAP6k6q9hlF+Lf0WXX636U/hbuWK9ZLn8V1CvEwBGBOTvFQDXBQwC&#10;klcBxoFADARiQJDFwEAn+JwD7FPwY/RL7/VbgapJWoePfhtpX1OFXwK/rWHLJgG/bSX4bUc3a6Df&#10;nrB7117u3luh3156+NT3+8Vqv5deQmWKD3+KTxaeFJ9K+PPxL0ezzrEw927F2452KXGva3R9jH9m&#10;dFYGQOAfhfGPgna3wTGgz3P8kzbGMvGOt1/8PFX9Cf61e8+fV/Xn4Z8AYIl/TdV/OQBK99cC/TQZ&#10;/Fn4UvyjdTL+CUBK9Z5AnuCfAl+36P7IPvHyUP1nABDbge1DpR6grsI/oJ5i3//W/GcR812c1gVB&#10;LLPCQAOCXCGYQFDaJoKgtktsawuCFgOxf1IdaAcR+a3BwN9UGIhzowkD5Z2BOM/p/OLrOF7nFgQZ&#10;wQTfAII84AXjnEDdwYMlBkbYe8lBvzKYxkLgKxECLQK+FhEwoptCXAmAgnvY7rbpjoEW/pAm/FMA&#10;LKv/9prqvy1btoQNqP5bTX9jluHvOO6HcP81JTyFrr8P3B/uuuN2HvTjyssvDRMnjONBJy48/1zu&#10;9ovKv+OPPSocefj3uWsquvViRFvAH5API95+5tOfCBjsAu+3q/Lpj9HnH+d39n32s58In/vcJ2n6&#10;TzLsfeELeP9dHnz2hc/TNEiEP1T9febTH+V3/jH+fULwD11/Uf33kQ8XAKjvAHzfP0oVYETAfwYC&#10;2sFAKH1GQA19LxgoQXfiBIIpqDgECqIC8Z8ZBP8hoGsyY+B7/yl84H3vCR98/78wBH4MEPixD4VP&#10;f+Kj4XPUrl/6/GerasDDv/ftcOxRh4cTf3hcOP2UH4fzzj4zDBt8YRg3emS49OKJ4dqrrmhAQNMd&#10;eJV0BxYERPUY0AkAFBHQQKBgYGcQ7A8ACgJ2g8DOGCjwh6TpE/5hHcA/rL8BAGvwVwCgg3he6hDo&#10;T1cB4O4IgAxwCQABcMC7Gv6hGm/rBjcdEXCnj4Bl6tV/CQCBfxuRGvjZGPxDt92s+g/IZ/FvaUxE&#10;QO4SnBAQI1hrBP9o3hVa/bcgLFw4p+r++9xzT9Mz56PhiSfuDw8/cme47/6bw513XRNuvfWycMON&#10;E8M1144OV145LFx62YVh0qRz691/R/0oVNV/jH8CgANR+Xdo8A8xONUQfSdeTwCIDPpBx3joV8YH&#10;vzJmnU68bWyVQ9QN2Ds2/U3XrsAMgVINWGJg+hzTxGSA5IXmLVMDsy7xlkHLboyZtwZ8JQACxrzp&#10;KHY5nVKfHttQJkIZMgo50o+DgGUFYHP1H5Lgb8DxD6Ht8QHQhpZfSzmNLkfwTyv+LP4NG4H8IBz2&#10;9FNTg00FgUVF4GQDgW41YAMENiFgCYEWAXuBwBIAEYt+ZTz4K9PpHYEeBOYIqMnxz8bCX5kM/ooI&#10;AvoQWHX3LVNNk5aD9byA0LZgWxUA8d7EsgoQx0arAHE8UeFXhiv+DPzx+/5M1d98dGNFJRt3+y3x&#10;D+/+20g3sVr9h+oGjG64k25aIgBuiwAI8Kvgr8A/mhbz+O/8Kyv/NnKAeysV/wB/moiBAMAS/9au&#10;TkHVYoJAQUN+F6AZDIRHA6b95RGBOSsli5zod4x9NA/aid/plwbxsF17deCOqsrPduml5OCHyhEL&#10;fqgmUfDDu6X2yTv99uJF87HSbz+qTwz6Zd18UcWDh1Y8wNKDbBP8/UTASgGqgr+IUYp+NhbN/JQo&#10;d6jjbUN/UkCfk2rdsU203TL8o3auqv8M/DXjn6yf8a/q8ivwJ/jXP/gTLGvGPwFAxT8DgBGtJAp8&#10;XtJ0WvEm+CewWOKfVP0Z/CuAT6v9vKTpFAD/wMvE8v/9z3/idf7lr/8Wsuo/xr+/xsq//6hw73//&#10;7/8M//v/1yWNIBgxEctkEBQMrFDQA8H/iCAY20zb2cNAAcE/Uvs4GEjHucJAOg8qDKRzxGIgAFkx&#10;MKsOLEDwrTd/WoEgdxlmDIsgyAhmMJCr+GJF38tNEHgg/5m+VzRURLSVgE1VgBYAdXTs3iIA6EMg&#10;lp3gT5LwrwRAi39V9d+++O6/nTvp72Gs/lu7lv5GraC/5/i7jf9Rh/u0p8Ojjzwc7r37rnDLzTfy&#10;6LKTLpoQRo8cEQZfeD4P+IF3/mGEX+Afuvxi1NqvfOkL4Quf/wzDH9Dvk5/4KA9wgZFvJTIK7ic+&#10;DrD7cPjkJz8SPkXBu/tQyfeZz3wsouDHGfls8BmjX4Q/VP196pNYxocE/z7+gfCxj70/fPSj75OR&#10;fy0AfjABYKoCRNVdOwRkAPz/t/ef8VJV2f7w68vnPuccbSM5R3POCVTAnHMWFAlGMGHEgCiScwZF&#10;DIASDCiKEVtt27Zz0G4jYta2u885/+e+GXeOMeaYc8y5xlpVtdngOffeF7+Pe1etXLWpVV/HmDNH&#10;QI99O1C2C2mRpwWnJcWjIIEgp3UrzA7QxoNgW7dfxECsDOzQjqsCEQK7dmoP3RECu3ehMQJ3d9d3&#10;7z12hf332RMOcde+92HcEnzicUfDGaeeBBeccxZceslFcOWQyxMElHbgeXNmhYlBVjy5zN0bpBOD&#10;hEpAPzkIIqCuBsxThYACgM2JgJhKCAxxy2JoHbddwj9MBMB3MYR/7hgDADICJvj3DsYGvI2Kx78i&#10;AOK1FwCM1X8R/xj6qlKNgAyAZQhI+Ef7Tsf+e/W1l+CVV9cyAHr4e4nyQgjCH7X9SvL231D9x/j3&#10;7NNPwbNP+WQISG3CCIYua56Xn7H1l2f+feqp5bBixTJ44glu/12M7b8PzoI5c6fA9BnjYPLk0TBu&#10;3J1w3323wN33XAd33HE13HLLYLjpJh7/b9iw82L771DV/ptV/5Xh38DNiH8m+kkMoJIU4U+SQVkW&#10;grc6KgAxtRDQBr964o+jItaxm1HXpLlivU61g+tJ1ONlVYBmJWAdSQCpLEdTCoCXgFmNFNbvVx2/&#10;nsY8RrAc/4zk6zUhKfxh+sYMlnDFW54UAf06QxUAuiQAWCOCfxEA43Glr1Pf2nHHkkcfY91R60f8&#10;YwDM8e/SgUfAFrNnLYCQ2QsiBmoIlGpAgsBNVw24uRAQk6OflTIIjAhYCwJtAJTk+JdH41+SKgg0&#10;k64v28djiAAobcCxChCv9yMPL4XFi3wl4EO+GtAH0U9afQvwhzPYevhbjhVtvuoPx/zDST+47Vcq&#10;/zT+YYWDxj8eAzDgnwJArAw0q/9cXi4AYF79x9V9BfzzoQpAqu7D8f4E/16JccfNPwsEMgImk4IQ&#10;BCoMpDxvhJ/D5SS4Lga3heCHUFpV5afBj1t6PfitM8DvLfeF8u0M/H6J4OeC4Pcr9+VTod9vBP1U&#10;tZ/AX6j48+CEMMX4F+HvL3+J8McQ1VT4kygg26Sx9s1Jj12fk469LsZCvxC1f9mH4B+CagBAwj8P&#10;gCHuNaDXIlZeRvzj8QZxTDeNf6Hdd30Z/PlWX8oXDeGfTJjB+BcBECv2AgAWENAOoR8mwB9uK8Kf&#10;hX9c9RdBz8K+PBH/XDz+UfvvdwyAXP33jTumb+HHH7+Df/zze/jnv36w8U8h3//5fzD/UuHH9DIh&#10;dYNgSYWgHz/wH37MxB8VovI196+DB8FvPQjKzMLymhIGEgh6DCQQ9G3CBIKIgTYI4oQyoUIwtAxj&#10;BSq+H3MQRIhTGIhYRxjIVYG/SyDQRcOfSnjeA6C0A8cqQAWACv9y+MPjeh+PryR6WU5TAZDxD/Gz&#10;AIDufHjmX2PsP1/99+QTeA+EVfgLYNaMGTBxwni4795RcMdtt8IN1w2HK4cOoUk/zj/3bDj91JPh&#10;hOOOgb5HHQG9DjuE8A/H98OqP6z4Q/hD6OvRowt0796ZJrjo3g0nusDWXByfD9t0EewQ7hDwutL4&#10;fVjJhxV9iHu77mpnl11wGYa/nd16Ef989R8BYIcIgF0RANMqwAQBQyUgQyAjIEMgImCrVpiIgBoA&#10;Gf9SAMxjgSBjYEyrlpjtobUHQcRAhsAW0N4dTwd3bJ0IAttBt84doEfXTtQWvJu7znvutjPst/ce&#10;cPD++0LvQw+Cfkf2hhOO7QdnnHISnJ8h4O23jIB7EQH9xCDz585y91wL3T3Wo+4+7gl45ulVhCsm&#10;AvpxARuBwI2tAsTk6FeIB76IgWki/mHcNs3qPwbAXwoAEv654y7gH8YAvI0MV1NGAHxLAWCowPs5&#10;4l8KgBr6Xn1tbRL9HKZhBPT4p/cdAFCq/3zln4a/AH45/rlgmzm272I1H6JerP5T+KcREJ+TSsDV&#10;EQKx8u+51U/Ds8+uouo/mfwD238fo/bfebBgwQyYPWcyTJs+FiZOGgUPjL0DRo8eAXfdPRxuv/1K&#10;uPnmy+HGG/vD8OsuhGuvPTe0/8rkH4MHnwCCf5cb+DcQU8C+PPWin0RBkEoR/cpiAxUmACBmEwEg&#10;JiCgpD/Hhr2mxh+XinXsZvz1aM5Yr1l9KVlXAWAcCxCjxwP0sdCvVgIoMfxtGgDE9CuPX6+Acxb4&#10;5bHWayC8bzwGHUYvymCMjX+YYiVgX7ddCwBrI2Cx+i8eU8P4h3HHYSWcWw59VsJ67nwx7lwJ/wj+&#10;FP4NZPy79LLesMWsmThjHEdjoAWBgoDzBAHrqAZsFAH/90JgxMAiBGLraxEAJRr9rGi8K6QGBsrk&#10;H5I4CYgGQD0OYAaA7voj7uHrgtCns3gRP8fwh9cbr2k1/K0mzEL4kzH/8AuNHvfvTVjnZ/8tbf31&#10;CFgEwLdAxv6rVQFIrb8CgDkCIv5l1X+IfS+uwbzKccfOP/PjoSrQnVuCgR4EK4PXxC/P0Idf8Nw1&#10;8tgXwc8axw/Bz8/U+3qd4EdtvR78qMoPW83wC6cCvzrQj7BJKv7qgD+GKMaoPDmQlUcD3aZM3Kd1&#10;vDFyTlb0cacx4Q+j9+/3QdfOXUu8pnSNEf/wugcAjKkP/xBpNP5xZReiDuNfseIPo+GvLvxzEfyj&#10;aAB0YcgTkPLR0CfxYJXDX+2qvwh5EfjceSTRz8XlGf++4G19y9V/BICl1X8eAA38+z+YBP7Kwssm&#10;ECjB7QkGYjwIBhRMQJBRkDGQIyAYJlHxICjXN4wdSNezrDrQXSMXwkABQY/FUh2YgyCOKUkoSCDo&#10;qwRzEEQMpJZhD2kBAxHrYlUgY6CHPY2BVPkn4cfw+VgByADIFYC/JwAM1X8EdIJ3Anx4LPXEHW8B&#10;A20ErAWAiH8JALpzwPZfHPvvHZr5Fz8T49h/VP23Eu9P8LP4IXd/NhumTpkMY8fcD3ffORJuvulG&#10;uPbqq6j196ILzoOzzjgNTjrhOOjX90joffihcPCB+9OYdIh/WPWHFX89e3Ql9OvatSN07dKBJreg&#10;uJ/x965dEeiwTbcj9OjeiSbtQMDD2XtxHD8GQRdEPpdd/H9DdsJleFnEvx174jYY/6j9lwCwfQBA&#10;XQXYuXMbAwFb2wiIVYB1IaCNf5xtQ1rkabEttKR4CPQYSBDowhC4Q4DAju1a0xiBUg24Y/cusKu7&#10;3nvuuhPsu+fucND++0CvQw6Cvkf2CgiIlYCXEQIOghuGXwu33zoCRt9zF0wY9wDMmDbF3XvPdvde&#10;D7rX/zF3j/WEu7da5e4ZVsPatWsIeQQB3/AIqKsByyDQQkCrClAD4EYhoETArwB/GLetsuo/3/5b&#10;CoAB/zAK7nz0Y+/8okayZRj/MHgtawEgvhYMgDQLr8e9HP90ZBlMPQiYh5YJ7b84+Ucc+y/BPwv+&#10;KIx/xck/sL2XgY+r/1bBMyoJArrlBAE5+NhT8Ix7r2L1n27/ffTRB+GhRXNh/vzpMGvWRJg6dQxM&#10;mHAPjHngdhh1701w553D4LbbroARIwbCDTfw+H/XXHMOtf9ege2/Q3z7L1b/Xe4BkPAvA8AC9uVp&#10;pOoPY0CQig1+eWygkmwOAExi4t2min38hWyiyUCs16wYqfizki6rqwAtBGxSNSAmgFKEvzwJ4gUw&#10;K0m+fEg/iuwvwT+JW78AdAr6hqrox2sHt5NtN4uGtpDBfVVS9MtjVQFqAKy3CjAca4Z/mPhaYfrW&#10;l4B3aeoGQLVOgn+h8s+9V1Xl34DLelO2mDVzHnAEASMEzlEVgaEaUEFgqAYshcCmVwPWA4E5AGJy&#10;AMTk6FeWHP50GAGLEGghYI5/nCL8xRTRL49GvKZGb0/2jceGx03nQ+eK14KvG15PutaLGQJj8Hd8&#10;DfCa47JpxR+NZafG+ZOKPxv+3JcaQiwNf3HmX8qbGD/xB03+kSMgz/ybjgGIABjHAEQARLBDyFsT&#10;Jv/Ixv/zSfGPK/0E/XAsQcqLPvQ7Po7PewykZK3CKvI4LUPAx+vh+gh9VBFJVZF4jV6DV+g6ZeD3&#10;GoPfG+vectchG8OvFPx+bYPfrz34/SaCn4l+BfhjjArwF/CPwUrD3/vv53AWg9CVA1l1NNRtitjH&#10;aSdHPx3r2DEK/PKo46Dtu+uG1w+vaVr99xd6HWz849dB8A+3meIfwgxDjVT9Cf4J/OmqP41+GA1/&#10;Of4VATBFwKQKMIHA8hBOYTL00/CHQagLVX8e8QL60UQlWRQAJvCHQTz0kEgAGKr/UgDEltt87D/G&#10;PwZAqfLT0Pf/YP7f/r/q8Ri1Hm5DQyCFMTCgoMLA/1IYSCDoMfBfFgYSCFrtwvLaeAyka4zVgfz6&#10;yuvO7wd+j3zxJb9vNAgyCnJ1KYIgoyDCs1QJfggfU9swvj8RxbE6EDEQEQ4hDXEOoQ4r9jQG+qpA&#10;hYFp/OPu+Vj9xwAYq//+GKv//vJnVfHHGBmj/57j4zkEMl6mEFgfAvoKQAJAHgcRjx3bf7n6D/8t&#10;x3/ff+6+yL/uPg+4+g9n/n3Sj/2H1X8zZ0yHiePH08Qft996C1w/fJj7UjzIfaG7iFp/Tzn5RDj2&#10;6L5wRO/D4ZCDDqDJPgL+9ewOPbp3ga5dOhH44cy2OMNtp444AQdW37WlCS46d0aQQ5xrT5V6OF4f&#10;wh1O3oFtvDiWH8LeTpidMB78KPw4wZ/gHwEgro8A6LaHQQAkBGxXjoB+TMBNhoDbR/zLU4WBBIEu&#10;KQRya3CHtq2oGrCLrwbEsQF3cdd9j10QAXeDg/bbG3odciAh4ImCgOeeBQP7XwxXDR0MN143DEbe&#10;djPcd+/dMGn8WJg5fSosnD/X3Yctcvddj8OqlU+6+6ynYM2a1QQ4r7zyUoKAenKQMgS0AHBjqgAx&#10;KeY1Gr0twT8FgO8qAAz45wEwwT93Tu8w+oUkiFeMxj4KAqBPuqy7jjUrABH/BABr45+kPgQsQqA8&#10;J/vV7b8vvxKr/9a69wmCcSG+8o/G/ssBMLT/csXfMwh/q3wIARkANQLq4Hv06adXwqpVqv13ycOw&#10;+JEF8OCDs2HuvGkwA8f/m3I/jB9/N9x//61wD47/N/IauPXWIXDTTZfB9ddfDMOGnQ9XX302XOnb&#10;f4cMOcl9ucfqPwTAYvXfwMtq4V+EP0k1AKbwI7GBr57YQIUJAIipEwFTAGwCApbFRLw6UmN96xyS&#10;/G+bDRhTAoAJBFrYVxYCpRT98gTIG3JMefRyhch+ENZKYsAcY1iKf1Up4p9Otu0Q3LdOX3c8Ogx8&#10;OfrpyDIJAGKGRgQcWgMBNf7h8vqYBmHcNYrpWzuEduWpBMBs2RT/3HsxwT/3N+Qr/xD/+l/aC7aY&#10;OWOuu3nECAQyBloQqMcHrB8BdTWgHhswQuDmQECMhX55LPzTqR8CVyr8KyYFwDQrlldXBa5c0RgI&#10;5uvLfuRY8FjxHJa682IA5CrAxx+L1xSxj8AvoB9fT74muB3cJu5vdYS/Z61W39fcDYgf5y+r+GP0&#10;c3nzHcCZfilv/RLefuvdkLcw/jmCQGoHLmkFNhAQqwAJAbNKQB2cHITwzy0j+Cfo95LbDlYVYl72&#10;kd/x3F6iZQQI3XpZ5HlaFq8FIR9+sXvdQ5+7NuH6vAGv0zXyLb0W+LlrJeP4NQX8uMrPgx+h3x/d&#10;l9Eq9BNkUvBH6MfwV6z6Q8DK0SyNjWRWNNJtuljHWIyGgbLY52DCn088Dt4PXz+p/nNB/PMASOCn&#10;4a8M//5m4V9Z1V+Ev7zdF8eH0/CHyfEPJ5jQAMgIGAEwImARAouJyxL6YZoD/jChAnBDWCfCHydW&#10;/3kAJPz7Gn74+zfw9x+/hR//kbX/Iv6ZAMiwJ+BH+Kfjny9PGQS64PiClAYwMKkOjO3C+WQiXB3o&#10;XgePr4VqS3q95b0g7xF578j7Sd5fLhoFQ5Xgx/DpJx/5CsEMAxHbENewqi6vCvwDgh5jIIHg7xD7&#10;VOgxC//+4P5WGP9klt8U/rhFuSr8t60wEKMgMGIgbz9iIFccCgAyAvIxcQswAyCP/+f+/f4V/nuO&#10;/767z8c33oBXX8XPEKwYXw048+/SpVj9t8jdj82h6r8HxtwPd905EkbceANcc9WV7kvIALjg/HPh&#10;jNNOgeOPO4bG/TvskIPggP32gb323B123WUnwr/u3RD/OhL8dezQDjp0aAsd2reJ6dCGJrcIGEgQ&#10;iEDnIZDwjiEPQY9gj0DQZUcf/7s8h5V/Ef+4+i8FwFgFKAiYtAMTAuJxZQjYtlVAQBoPkBCwAQDc&#10;3gOgZAc7BQh0aYnxIMgQyBiIENjOHUd7d0xYDdjZXd9u7lr37NoJdu7ZDfbYZUfYRyFgP4+AZ556&#10;Elx43tlw+YBL4OorhsBNNwyHO++4FcaMHgWTJ46D2TOnwYML5rl7sofhyWVL3H3XckIWbNdE4Hn1&#10;lZfcvQMjILYDRwSMEPg2Va/VVwXYFADE1BoTsBi3XgX+bRQAJnjXHJFrqABQjcGXjP/nq/808r3y&#10;6ouF6OfLAVAhICbgnwdAtd8AgFn1n41+OgyA1P6LE3hgG69v/02q/1atgqcDALp4AHw2A8BnffVf&#10;bP/F2X8fhcceXwQP4/h/C2X8v/EwafJoGBvG/7s+jP93442XwnXXXQTXXnseXH31WQSAQxEAB58E&#10;gwedAFj9d3lW/dd8+Gegj4oNe1U5Ko2BUzb+GUCmUsQ/zBGVKbQAu1jLbapY52HFukbNFes1bTgN&#10;ImCIBX4hR3MGV4cBzwA/K2H5NLwtt0+fTQWAkvrxD4P7zjK4b5aIfKX4h1FVgBEALQRUEOiODSPL&#10;5PiH16Yh+MMkeFeMIGUBAf1jcVl3jnXhH1f/9b+0N1wyoBdsMWP6HKAECNQYmENgVg2oZgu2IHDh&#10;ggiBgoBNqQbMEXBjIRCj0a8siGE5AEoiBKYYmCMgJ8U/HQ1/VnK8qwrDoP2cRLaLYIf757ZlOX48&#10;Nzn/quuGy+HyeA64PYQ/VfEX4A+r/dTsvka1H2NWRL+3Efzefhd+QfmVGXyeMDCBwDIE5NmAX167&#10;DhDvaDZgRMA1jIDY3ovYp4NVf4R/UvVHaOfR76V1FDyXpkRwj4DPIyhBqGAoXRvEPrw+Hvv8NYrg&#10;Fyv8BP0KLb00jl994BfR70+Mfno8OY1+BEwSDX8W/gle5XBWTBHJdDSKbfp88EFzAaB1LggbNvxJ&#10;wrH4/dC1DNV/OQD6hNdm0+FfDn+YevDPAsCQ7zUGGtiHoWUV+n0n6Iex4M/Dnoe+L7/6PEkpACr4&#10;I/zDbSf4l7f/lgDgf/8IZdV/BfjLg8sE9MujtofbzlIbA/+RYqACwTh24N/DZCJJdeCPMgajr8iU&#10;10leF4FYBFP9WngQ/MqDYBEFNQh+Ap9l1YHUKkxtwu+7v4e/wAfvY6Uewh0CHmPgn/6IsBdBsBBq&#10;+XWhZV0Q//7M+CdVfyn84d9oef6Kob9lj4EZCDYGgREB4yQgHgB1+y9N/oGfn1gxvsZ9icbPcazQ&#10;x0m44th/o0eNouq/64ZfC0MHD4JLLr4Qzj7rDDj5xOPh6L5HQa/DD4WDDtgP9tlrD9h9151hpx17&#10;EP516dIROnVsT/DXvn0baNeuNWOaD+Ja+/YMbYhuiG8IcYyA7QjrEO0Q8LCSL0KgRMEf4R8/L/gX&#10;q/84AoBpKzCHKwEZIgUB80rAtjkCZlWAYVKQHSQZAlJs+NOxEBBDEOjSSkFgm1bbU1swImAHd3yd&#10;3XXGlmAcF3Dnnl1pcpCAgDgm4FG94aTjjoazTjsZLjr/HBh0WX+49qqhcPON18PdI2+HsfePhqmT&#10;JsCcWTN4ZuBHF8PyJ5byzMCrnyG4wUkeXn0V4QlbQTMELBkXsB4A1PhXDwBi6kNAXq64vttPDoB0&#10;LCUAmMCfJIe75ojgnwfAt96ANzMApPH/Sqr/LPzTqYWADIGMgHnCfhEd9ey/AoBS/WfCH0ZX/xXH&#10;/0Pgeybg30qfiIAMgBEBEf/w92eexsk/VlD7L47/t9SP//cwjf83U43/dy88MHYkjB59M9x193Vw&#10;++1Xwc03D4IbbhgAw4dfCNdccy5cddWZcMUVp1H77+DBJwJX/x0Hlw8UAKyFfyn6YZoCfxgb+OrJ&#10;UTEKoxL402lS9Z/Exrf/EamnCjCLvl7NGau1t94kLcASDYA1ENCGwKM5Aejs1MQ/fJ5ioZ/E7U+l&#10;gH8YC+eaCICS2gDYjyLQxumbhXEvhz+dIgIypOVVgJgCAtI5YkoA0CW/fmn6xgS4qx05xjxxGXdu&#10;Gf6Fcf8u9wA40P29ePwbcGlv6D+gF1zS/3DYYvq02TB9mkdASkRAhsC0NdhqC55nQOCCGhD4U1cD&#10;5tHwZ6UMAy0ILAJg06sBdSzQqycy3p9E9lvEPwyfq30N+BwZNHFbCI441uDqbHKPFP50tV+sYMMv&#10;Nu+4myau8CPw+8Wv3Bcel3feg1+WBJ975xfv0bKEgSYElrUEF8cEDBDogxV/BH+Ef1jFF+HvlZfe&#10;oO3g9jCvYTzgJZAnceerI7hH+OmBTxA0QCheF39tsLJPsA+vT+UYfiXgRy29Afz+yCHwY+yLVX66&#10;jZTBL0U/D1AemQT8UviL6KcT0cyOBjKOgrDNFIY/iX2caeSLf1ns87LQTycej9sHXT9/jeX6+9dF&#10;J+Ifvw687yr840kcCP4I/8rhz6r6s/FPEuEvTwEAS6PBT9Z325YINHlsyqv9vqSk8CfJAVCwKsAf&#10;JcW/QvWfOflHHP+vyQCIweVUUgSU+O0qAEwSIFCBYIaBDIIRBf9lgCBhYADBDAN/0Bjorg29Zu46&#10;eQz81l1DDF1Ld30xdJ3dtccwDLrXhFBwvXsfuvcjVQhiyzC2CyMG4kQ12Cb8N/joQ5y9+gMDA7lN&#10;mEDwT3/wKJgF0S+BP676Q7DDGYoR8hj4sPpQgpOX6MTn/obRKOgxMIKgqg7UGEggmEIgVgNKK7AG&#10;QB7/z/27/wv8XMDPktfcF3ccRuM5eMp90V62FMfffdjdc82FaVOmwNgxY3z1341wNVb/XToAzj/v&#10;XDj91FPguGOPhiOP6AWHHHwg7LfP3rDH7rvCzjv1hB7duwK2/RL+tW8L7RH+EM/atIxpyzPtCgQy&#10;ArZWCNiWEbAbBhHQQ2APCUNfgn46gn8KAQkAfbDKkBDQhRFQ2oGLCNg+Q8A2CgG5FbhFREBdDehT&#10;RMB6IHCbkBZJLAiM1YAd3PFhS3DXTu0CAmIlILYDH7z/PjQxyNF9joCTjz8Gzj7jVLjkwvNgyOWX&#10;wvBrroRbR9wIo+4aCeMeuB+mT/UzAy9a6O7R0klBXnxxDbz88tqAgG8gAv5cVwLa7cCNAGAR6zg2&#10;8FXF3g4n7i9W/zEA8vh/OQBGBAwAaALeRibgn7uGof3XA2Bo/00B0Ma/F+DlVzjp47URECv9cvyL&#10;1X8CgDj+H87+q9t/11DwPfIiYl8exD9f/ZeO/5cCIKJfBECFgKEKMIar/1ZSperKFcto/L+lSx+h&#10;8f8W0fh/M2DW7EkwddoDMGHiKBjzwB1wbzL+3+Vw/fX9YdiwC+Caq8+BK688A64Yeqr78n6yr/47&#10;HqT6byCG8K8MABXQ+DR/y+9RDcUEvzwBADE2jGGaUgWIsSoBrVjrNkv+t0Ngjn+YgZyaCDgoJoE/&#10;nQLYcSLuqRTgT2JvIyaiVQJ/FLcvC+iGIpAVYa9WIvyV4x/uL4G2cCx9jUTgq8Q/TA6AmLwKUEXD&#10;H0Ufk4++dnY03FVHY1+euJw7t0oAzKr/EP8u7UXVfwSA06bOAkZAjgWBjbYFz5unIHB+EQIfXFgN&#10;gQ8van4IxFjwp2Ohl47gmAZARjErRQTEaPizoqGuMtQmXAw+bi3/JEbtJ+AfJgFASXqeOfytWI4T&#10;jzD8YdXf6mdlco8i/CUtvoJ+vsIvAb9f/hrexbyL+Y0Rfh6XEwzMIRDHCMTxAXFsQJxFGGcTzqsB&#10;sSWYqgE9BMYJPRj9GP6wRRdbfLHiL8IfQ5+g3lt0bhIBPR3BvdDeLMhHFY8cqnqka8LQx9jH14bA&#10;75fuy2De0uvBj2fq/Z2fuCOv8GPwo+q+BPyyceMI/XJQstCviH/ve3Sy4A8TwSyPYFsKcZsz+hg4&#10;1nFWRbBPwo/XB38fEtBh8GeOezwcm9sWXcMcAN/PXit5fZqAf01o+eUI9lnBiSME7SqigS9PWM5t&#10;TwfBT/I1op+PB6UAfx6WkgQE9PhkVP4J/EX8YwDE6r849l9Z++/fwW7/lXjgqye4bMg/k6TbdMnx&#10;T/LfnLwq0IRAjIfA8upAaRVmCEQARQhEDGUMdNdGYeD3HgNj/DV111jDoAAsvX74OoUKQQMDacxA&#10;AwMVCBIKehik+N8D+mEQ/hD9MH9z2/oQt+lC4xG6ffgJS4rh5yURBSMG5iDIYxoWQTBCoIwHiFWA&#10;CID4bzkCII//9/bb7jOF2n9fcV/MX3Cfs8/CihU4RAfOxL/Q3ZfNhEkTJ8Doe0fB7bfdCtfh2H9S&#10;/XfmGXDSicdDvz5HweGHHQIH7L9vaP3t2aMbdO3aGTp1YvzDqr+2bVqF8fMobTht27Zwz7eE9hhC&#10;wFYKAduUIyAmQKARv0wKgBH/KASAOQJmlYA0MYhHwPYaARkA83bgpBqw5faxIpDCM/6mseBPEgEw&#10;ZPttoIXE/a4hsLXbXhu3TxwbEKsBCQE7Zgi4125w8AH7whGHHQzH9D0STjnxODj3zNNhwEUXwBWD&#10;B8L1w66mmYFHj/KTgkyfAgvmzXH3wg+5+zScFMSPByiTgtDMwB4B30AEXFeJgLUAENO8AGhvg6Px&#10;zwNgOA7BvxoASOeT4Z2Phk86dzr/+vJ2CQDmMwAHiBMARIzzwCfwZ6VeBCQIzPBPAJAmHXlNA6Bq&#10;/y3DP0wpAD4NqxH0AgBq/FMAKAioAfBpBEBs/5Xx/x6HJUsWwyOPLISHHpoL8+ZPh5mzJsKUqWNg&#10;/IR74P4xt8GoUTfCyDuvhVtvHQo33eTe+9dfkoz/J+2/g6T9d+CxNfCPUaa+CT4kReixwU9ylJkB&#10;ZvqouN8HVCTBP4wNYk2tANzkuFdP/gcBIMZ67StjASCmYQQ8mlIP/g0afExIEfusWJV/PgiPgxHX&#10;KjIE8cvGuqZAYHXln8K/5Dj6GkmBrxL/JB7UAgBiFPI1OwDiMkl4/40k4l8KgBH/3HvQA2Co/tMA&#10;6PHvYgTAqVNmAiKgpACBdbcFFyFwvgGBaTVgEQLTasCqtuAUAjUASiwExFj4l8cCQEmEwBzJiskB&#10;UEeDXFkszGsk0uorEfjDMPwx/mH0ucTziceK20P4i+2+z2ftvjjGH7f6avhj8JJKP4EtDX6/gV9h&#10;fvVbeE/yXhb/OC6DyxIIagzEqkANgTJJSOnYgFgNKBWBafAxfI5bfQX+3vTwJ9gnwOdnKg7Ax5OW&#10;RODzuOcjwKeR7x2q6mMERegTBOVrwtiH14DBz31BLAU/rCKprvAj9FMVfoxIRfBjVCqCn4TRrwL+&#10;MB7EOIJsxQjIbe4UjyU/5saT418Of8XKIo4gYDw2tz26lv6ay+uC4CcJrxO/Drx/xsWPPkSwqMI/&#10;nMU1wl/9+IdBjKsKI2DdGPitrxpzidiHYSjS6Bfgz0Nejn40GQVlvU98LlQA6uo/wb9vMTb+5dV/&#10;PPuv3f5bCYBVCKjQr1DpV5Uc/nQKCJgGj9XEQIzGQAJBwUCpCvzeY6C7FnhNMD+460MQ6K6VxGNg&#10;HqkW5IpBQUEPgvga+desJgZ+hID3QQBBQcFi+DlEP2wrRrQT9EPYwzEIabZinB2bZsiO+YTakmM+&#10;phblHAQFAz0IJihog6BAoCAgtwHjv+sCgO7z4y33ebMOP4dehjVr1rgv0Ph5/oT70rzY3VfNc/dq&#10;U2Hc2Afg7rvuhBE33QjXXHWV+8JxKWD132lY/XfM0XBk715w8EEHwL777AW777ZLaP3t3KkDdOjQ&#10;DgL+tRYo2yGkTRuMQsD2Ld06AoCtFQBGBETEq0RA/3gCfxhqAc4AENM1AmAZAtJ4gAoBEQDLEdCC&#10;QI+BLlUYuIOJgRH+rAgGtvQYiNWAhIBu/4yArT0CduQxAXfdEfbba3c45MB94cheh8Bx/Y6C004+&#10;Ac4/5wy4rP9FcNXQQTwpyO23wP2j70nGA3z0kYfd/doSWLVSjQeoJwUhBIxVgBoBA4JtJADayFeW&#10;4voxbh8ZAMbqvxwAf6HwjwEw4l8RADX6VSVfj9aV1AWAr0SI8wBYD/5hZDlBwNdeZwR8fZ2NgElC&#10;1WE6AchLL78Aa1+S6r8U+wpB/HNBSG4EAJ/WAOgREKv/CACf4vH/VqxYqiYAWQgPPjSHJgCZ6ScA&#10;GacmALlj5DVwy61D4MabLoPrrruYxv+76qqz4IorTndfwk9xX+S5/ffyAgDa+CepHwGL0GPDn+So&#10;kCL45ckAEDOgIgUExKQgVg6AmBTcdFVfcyffV73Jz6eeWHjXHLFe+8pchknfZxQPgJx+NQCQ8a8A&#10;gBgL7QZHAKyFgHE5tX7JfhgKEdsw8ruNdCF1AmBDlX/hGCR9S5LhnkuTEDBrBS5Ljn+SWuiXLs/7&#10;1kmBTydiXxJ3Dhr/6m3/vfiSw2GLKVNmACLg1KkYD4HTcgiMCDjTI2BjbcEMgYyAGgIf9gjIENho&#10;W3ARAa1qwCoIrKcqsBwD64fAFP7SpOBXO1XQl2KfhNGvcfjj45Z96qo/HuuvWPW3jqr+sDpOcCzA&#10;H0GXoF8Gfu/9Dn6N+TXnN7/+fSHyHC6HyycY6LaH2+X24F8VIJCqAQ0EFAikIPh59Avw97Jv9Q3w&#10;l6IfbruIfBH4Qktzhnxc0Sf4yVV9CH0W9tH1+A3m9wXw+51v5y2CX17hF7EvgJ8CJB2EplL0w9SA&#10;PwmDGEJW7fwV4+Frc8U6DkG8pibFvxT+EOUs+AvxAFizAlCFX6tG8A9nadX4x/AX8Q9nduXY8IfB&#10;WWAF6DZV3H4I/CSCfhIPf4SXCv2wlTSPRkAFgF9jAv4x/BH+efiL+PcV4V959d8PENt/fwSqsjMB&#10;EKNxT8dato7k4Kfz32ksAOT8gyFQUsBAXRkoE4j8wCEEdNfCIyDFI+Dfv/86SYKCKrFiULcQZxhI&#10;wIuv52fu/fupex9/kmLgJwh4fwsgiBWCVCWowo/h87icRz+cfCRgH24Pg38viI2cz2gGYwkvg8vy&#10;WIWSCII5ChZgUIHgB4SBEQG5Dfh37t94DYDus+d1bv997rnV7svzSvcZvQQWLXrI3W/NgsmTJsL9&#10;942GO26/Da6/bjgMHTIYLrn4Ijj7rDNj9d+hh8AB++0Le+6xO+yy846Arb9dOneiCT/at2sT8U/B&#10;GKY1hhCwHAA7dW4DnbuUVQEqBFQpwB+mDP8wBICxElAAUBCQW4EZATuYCGhDIJ9ves4aAgMItswh&#10;cNsMArcpAcCts0QIbOXWw7EBBQFxchCpBNylZzfYc7edYP+994BDD9of+vQ+DE44pi+cIZOCXHoJ&#10;XHMljgd4HY0H+ACOBzh5Asyd7ccDfOwRd78WxwN84YXn3fvnRXcv4xEwmxm4KQioUS6HOxv67OTr&#10;5tH74WgAfCcBQKoArADAtwPcNVcUANLEKngtFQCqVtxQiWcC4Bp46eUY/D0iIEPgq68JAqZVgGUI&#10;SM8FdPQA+HLe/vt8BQAy/gkA0gQg7r1E4/n5ar5nqgAQn0ckJPwTAOTx/2gCkBVLYRkC4ON6BuCp&#10;MGPmeJg85T4YN/4uuO/+4gQgw6+7yI//hwB4mvvCju2/J3L770AEwPLqv8aq/iQZ8PjY8Cc5ipJC&#10;Xx0ZUCMm/mGKINZIFaCFd7XTm3NxjbhlrX3WinVOVbHwrtniXhvrPVCaGlWAtREwAmABAQdLNObF&#10;WOinE5f128m3T+nnlrVSBwBiCAGrIdBcT4VwzDyGvhUxcK+eDHHruiRVgG7/FvpR8DmfFPM49eOf&#10;hPcvqRv+MO74A/5hBP+o+o8B8FIBQGr/1QB4GGwxZfJ0mDJ5BgQIJAwUCJTW4PK24HIIZAxkCGQM&#10;ZAh8yI8PmEGgqgg0IbCqLTiDQMbAFAIxFgJKamFgGQSmCBghMOKfjoa/shQBrynR4IfJ0Q+j0Y+S&#10;HSduB3ERxxGksf5WyVh/a9zNwIvuxuAld6PwCuBstknVH41nJ+PXIYB5+FPoJ+BHwPcbzm9/8wfO&#10;b424x2W5AIKEgRoCsRrw17S/YjWgjA34FgFlhMCIgRJ8PMIfj9nH+KfhL85QnGCfQr5Y4eiRz1f0&#10;MfQhfHIs7KPr8VvMH0zw+31VhV+TwI8xyUpEP0kR/CSx8k9Qrb4IzG2uWMcQI+dQOzn6YTT8FbHv&#10;I8DWXIr7GX/nlACgvA5/xujXTV4bOQ5BxjL8yyv/8qq/WvAnaT4A/FpC2yzuK0U/d7wB/RT8+ZZR&#10;yQafAgBS++/nsfovwz9d9ZdU/mGS6j+j/beuCsBmTI59If+A/+P2rxNaf+tIAoGYgIE/KghkBPwX&#10;IaC7Bv9w+RER8Fv4hwdAztfwo7t2mAQD3eNSKahDLcQYtwxec8JAfC08BnK7cBEDN3z+KXy+/hNY&#10;/9nH7r3u8ulH7n3v8smHFMJB+hkf4+dwshFa9jOERIY+nIxEskFmLfbRz63HCA4KCBIKMiRytSDC&#10;IieBQcJBQUGBwIiAXAWI/+YzAL7zjvusedN9Dr3Gs/9S++/y5fDYY4+6e6YFMGPGdBg/bhyMuudu&#10;uOXmEXDtNVe7LxWXwQXnnwenn+bH/vPVf/vsvRfstususGPPHtCNWn87QPv2baFt29aEfwJhgl6t&#10;WnFCFWDbFtC2XQto174ltO/QCjp0bAUdCwDYFhgA20EEwCICFuEP45bL4Q/TNSa0AmcAGBFQqgBr&#10;IyBDoMJArAzEaAx0518OgRoBtwkAuH3I1pztYnbwaeEeZwj0LcFuP4SAWAnYqR307NYJdtmxO+y1&#10;+85wwL57wuGHHAB9j+zFk4KcfgpcfMG5MFjGA7z5Rhh190gYPxbHA5wM8+fOhsWLHnT3c9XjAeYI&#10;+FMBICZfX0fvh9MAAAb88wCY4F0ewTzrubJ4/DMAMM4AzC3AUoknAIjVeIR82JKr8E8nImB1KzBu&#10;P8U/BsC0/TcFwBczAEQk1gD4wsYCoK8AjAiYASDOAEwAuMh9f1sACxEA5051/6bFGYBH33cLTwBy&#10;R3ECkCuvPBOGDmUA5PZfBMBi++9lmEsxFu5VxYAdHxv9MIxFJu7VyoAaMeEPwwBWXfWnk0JbEfbq&#10;CcJeBn0VyffZSDTyNRoT8zYy1vuhkDIAxCgALEXAQSkAYgLOCdwlmNeUqG0a0RV/STKoa/70c/sp&#10;CyJfrRjAVytDcvyTKPTLg88FwGuuuOP32WgAJPxzofZfFwJA9zc1QACwF1cATp40HSYTAmYQODW2&#10;BtduC57nEVBDoAshICdC4IMRAudjGAPzikBGQIbAsrbgxQ/nFYE5Am4qCLRB0MJADW5pIs5tqtSF&#10;firxuBgRGf+k5Xc1PI0tv8lEH9Lyi2P9MZTpqj8EMQQ5rvjT8CfoF4Hvd7/9I+d3JXHPBQx0ESQL&#10;EIgI6ILIKNWA1QjI1YACgRH9IvzlVX8R/t51N34If4x+DH4a+4rQR8inoU9hH1X2Yeg6ZOCHEfAr&#10;rfJLwY/RL4W+CEcRj6pSC/ryNBX+dATQNnWsfduRcypGg59EV/sxxhnoZ0QQkAGQ24Bp/3ht//LX&#10;+LoQAvrQayTHEvHvo4/qwT8GwBz/GgHAjYu1XQS/EvRT8Ber/Rj+BPwStPGPRQRENIoAKNV/BEsB&#10;/zz8afyjyj/Gv6T6r9D+awEg5p824DUlFvapWKDXlFQioAfA//QASAjoAfCff0cA/Ab+8UOKf4Xg&#10;c7iMWzZUDaoQsroICBLAuiQY6KIx8Et8jTcoEBQUNPI5YR+DH7YW4/uF3yf8nqL3SZb4fvtcvdc0&#10;CuqKQakkxHwMn1KVouCgoKBUCrq/2w/x75fbgbEKMAfAn/+cx/974QVu/33iiWXuCzNO/jHH3adN&#10;hjH33w8j77gDbrj+erhi6BD3peliOOfss+CkE0+Afn157L/99+fqv51D9V9HoNZfjX9G5ZsAYOta&#10;AKjagAMAdtMAyAhYCC7jU4A/TNeYWAHISasAYyVgx46+ElAhIEMgYyBDoI/CQEoOghoD/TUpIKCq&#10;Aoz45wFQ4R/nZz4Cgaol2CMgtQN3ag89u3WGXXfqAXvvsQscuN/eYVKQU048Fs4963QYcDGOB3g5&#10;XD/8Grjj1pvhvnvvhonjx7p78qmwcP5cd/+7yN3LPU6twAg2iDgIP01GwE0JgBVtwHkLMEaOgaMB&#10;MG0DNisADcCrner1uP0Xg9fRqgCUSrw4/p/gXop+z2e/N4KAL1Pbr7T+8j4rADDDv0I8/tEMwDkA&#10;CuzVWQFIYCgTgOAMwAKAyx6Fxx5fBA8vng8LH5wFc+ZOgekzxnkAlBmAh8Ntt18JI24eBNffwBOA&#10;XO0nABk69FT3BZ7H/8P234EIgJcxAEb4axT/DNAxUgWADSHggDpj4l8MASCmAH5WUmSzka8sNvLV&#10;Fbd+vu96YuFePbEAb2NjvRfM+FbgQjtwVgVIqQGAAeYG61ioZ1f9SeJyfht62yqDMe55KzbaNUf6&#10;ue2XRQNfVTLYqzce3eoGQHzcx4a8GnHbKI3bb10I6I5bEvGPIwBICFgLACdNnAqTJ03ziRA4tQ4I&#10;ZAQsg8D5EQJd5s7BIARKEAIZAwUCFy7IIbA2AhaqAQ0IZAwsQiDGQkBJFQaWQWARATER4KxYeLcx&#10;ybefQl/x2OLx8fpF/PPj/eX499Lr7sbiDXeT8aa78VAtvzS+XVb1p+BPqvw0+GnoSiOPKwz8XQaB&#10;goDvIQLy+ICEgDUrAWM1oCTCn41/XPFXhD9BvwT8BPoI++Tc8Quewj6Cvhz7MOXgV1rll2FfAD8B&#10;pDqT4149KeJZ06JBbVPF2m+9sban0S/CH6NehL6PKR/7yO+UEgCka6sBUF4f/xrJ8ST493EjlX8R&#10;/urDvzwW7ukU1yHky/arwY/Rj48xVvsh/OHxZxATMEYSUUcDIEEO4p+0/xr4l8AfxsK/pPrve2r/&#10;TScAyQEQ808b9GolQ750myq4v0J+hP/G4ymNgj23fGUUAP6XAsD/JAB018Bdj3+66/JPj3//cNfs&#10;H+46/ohx1zSEHnPP4fO4HC7/92+5cpCCVYQcGlfQPYbXnDAQXwMDAwUECXR9qzCPHehR0Ag+jhON&#10;CO7Re4KC2ykPvzd5WX5Puvchht6P6Xvw84CDjI0RCKViEEHwI/j4E0ZArAZEBMTJSrAN+He/YwDE&#10;GYDfeIPH/3vefRGX9t+HHnrQ3V/NhIkTJsC9o0bBrbfcAsOuvQYGXT4QLrzgfDjjtNPg+GOPgSOP&#10;6A0HH3RgUv1HE390bB9afwm6DPzD1A2ANSsAMTn+MQCWgV+eFADzKsBiK3BEQBePgBSCQF8ZqDHQ&#10;RWNg6zYCgcWKwIiAZQAY0W87ys9gu21jtse4x6gi0C1LLcEJAraBbp3bw47du8BuO/eEfXBmYJwU&#10;5HA9HuCZcNmAi+HqKwbDTTcMh7vuuA3G3HcvTJk0AebMmuHumee7e9jF7l5uqbt/WwGrVxfHA+RJ&#10;QRgAf/5mEQETAHQRZEN40yCXo52FfFXJ19fR+5Gk4wCmVYCVAFgD8qpjr8fVf5g34E2rAjBU40n1&#10;XwTABPteeh7W+uQQqBGwCgDz0DIBAN0+1QQgAoBU6WclAODqEgDkKr8CAOJjCgCfVQAoFYArVxoA&#10;uFAB4KR74YGxI+He0SPgzrs8AKoZgHECkCsQAGn8v5Pcv3snALb/SvXfZZhNiH+YZsE/yYAaSaBP&#10;58g0JvZZKSJbEfp8LpYYoNfEWPuvFQv4mjMW9lmx3gtmmhEAJQR0gyUa9JoSv70sFvpJbLjb2HhI&#10;2yj4kxi4V088uGEaRUAT+JK4aycZquOey0PL83E0BH+Swvh/BgBSC7D7OxQAnDhxKiACTpqE8RAo&#10;FYGEgBkEFsYHxIrAiIGzZmLmwaxZiIEeBGcjBnIYAjUGlkNgqAbcDBCIsRAQUz8ERgwsQhtGY1ut&#10;xAq+FPeKwJdH9qP3rZGyeIy8Xop/3PYr+LcaJ/t4bi2sWfMyrH3xVZBZfhHMGMkYyBjHeIw7rvpj&#10;nONW3z8Q/gn8/f53f+J47CPwUuhF8Y/JMoRjAoEJAv6eERArAd+VduA4OQhW7dEMwTgxSEBADYEc&#10;DX+4nI1/79G2I/wJ+kl1n8Y+wU6BPoycv2Afxp9rOPc/UzT6/bGRSr8MjepNo5V/Eo1kmyIa3Jor&#10;1n7yWOtJiugnEJfCH7bkloURkAGQxgHMKwAx8tpI8Hq74NiJuLzg38eIf598Cp99muLfhg2bAv90&#10;bPizsU8nBz+JRr8IfxswAVoiuJgR9EEMQuwJ1X9fhNbfFP80/DE4Mf75tl+M4F9p9R/mHzbUNWdw&#10;HyE47iCinpH/LIm1rEbBJGoZPF8CwB/gPz3+/ctdF8S/fxL8Mf7947sv4Ud3bX/89gsO/o7B5zC4&#10;rAdAwkNERBWqsPTBax5AEF8LwUB8nTwGfoet2/haCuwS2vlKz6+yeNDDZWSSGcy3NPZgefSyAQUx&#10;bpuEghiPioSDHgYl8r6MFYPcNowVgVQJ+Df8u8Y2YPx8wM8THFYCP4ded1/a17ov3zz772OPPgoL&#10;Fsx391/TwuQfN914I1x15RXuC0p/OPecs+GUk0+Eo/v1gcMPPxQO2H+/UP3XvXtX6IzVf+3bAbb+&#10;YgusVLfpSS9atsTYLcBxDMBWECcBcaFJQKoAUKUbpwz+UuyzI/hHAGghoAWBLu0xGgRdAgjqVmHf&#10;LiwQ2MpDYI6AsQ14WwWALgH/XBT+6QQITBBwB2jv9t3JHWe3Lh1gpx5deVKQvXeHQw/aD/occRic&#10;cGw/OPO0k+Gi88+BQQMHwLCrr4BbRtwA99w1EsY9cL+7T5/k7qtnuXvihe4+j1uBn356lbt/e5Yq&#10;vqrGA+RKtgheZQCIEZDTYGcBX63o9fNo+IvJANAfF0cBYMA/lwTwPOJ57CwLPk9R4Jcnaf+VCsCf&#10;MwBi+y8BIFbiBQCM7b8CfAJ/eSwArBsBwz43DgAR/woAiKBXAYD4uLT/4rK0fE0AnAlz5kyGadPH&#10;wkQCwDs8AA6DW2+7Am4awTMAX+tnAE4mAPHj/0UAbKT6L4ObOlKGfybuVWVAHakFfybwVaWIazop&#10;+jUv/OWx9l8WC+02VSz4y2O9Lwqpc0IQBMAEAQeV4B9mMMYCvZjq6j8dtV0XC/0kQzAEdk1JBDOd&#10;IvhhBPM2Jgby1QphX1ns49epH/503HIGAJqVf+4YTfTTUbP/FgHQvbdlHEAEQF8FuMXECVNg4sQp&#10;MInCEBgqAg0InJZAIGPgjOm6KlAiGDgXZmM8CM7BIAQSBjIISlVgEQLtasDGIbCR9uBaEGhjYGMQ&#10;iCnCXVNjbZ/3bx2XRB8fbgeBEVt/Nf6tJvxLKv8y/KPKPz/Lr41/jHNc9Ydop/DPox7DF4OXHUYx&#10;jYCCaARsbtsIbohvXAXoW4ErxwPUCBhD8IfnhPiHs/qGST78OH9S9edbfWNbM1f5JehXN/ZJcvAr&#10;ae+1wA/joajRRFhiXGpqcjxrzuT49tMkgl8Kfwx45ej3CVXmYWsuBn/nxCpAXP9vf3NBAPTnHK7t&#10;X1TwOrvwxClu324dwb9PPvmUqv/Wf4bQgABYhn8Yj3AB8TY+Ke6VJcc+SY5+Ofyl+Pc5RSqtfPB3&#10;Dy0RAFWlV6j++5IBsAz/CP6+YXBCeAr45wHwX4h/mxkANfbpBKDDKkQPdA3lRzp+SQJ+OrK8O/ek&#10;+g8Rz12zAvx9syFGQWAEwK8ZDjUACq5mwWseQNDAwB88BlLkNf0W8yVFqgVl1mEKLYeAiOvgulhh&#10;WBZeTvKtWx+D7yELBnMcJCAMMOjfvwiBHgGxHRirAHEsQAZA/FzBYSbecl/kX4O1L77gPoOfdp/N&#10;3P47d84cd182KUz+cd3w4e4GfRBcfNGFcOYZp8MJxx8HRx15BBxy8EGw7z5708y/uvqvXbs20KZN&#10;K8DWX5z0wprxNgdAngSkHAB5FuA6ANDjXwDAriXw16U8Gv8CAhIApgjI1YA6baCjwsCAgu0jCoZW&#10;YcJAgUCNgNt7BJRrpQBQVQEG/FMAuC1lK9h2G852GPc7QiC1BHsExIlBOrj9dnbH3B1nBt4RJwWR&#10;8QAPhH5H9YaTjj8Gzj7zVOh/0fkwdPBAuH7YNXD7rSNg9CjfCjx9qruHjq3AiC7PPvMUPP/8ancP&#10;V7sVWAOgIOCmAkCM3kaeFP84cgyYsnEANQCm+McAmINfVXD5PLH6D4PVf74CsCYAqvZfnJHXwD9J&#10;kxCQ9hcBkKoOAwDGCUC43beIfjrlAOjiq/0iAPrqPw+AuJyExgF8elU6BmBNALwpAcDrEACvPR+u&#10;0gA46ES4XMb/a1L7b4Y2FSnCH+aoEBP58gyoL/0lVfiHMZGvKjawYVL4kxThrrliHUNVLKzbVLHQ&#10;z4x7D1jvlRBCQIx7r/lsPAJamBdjAaCOhj9q95Uo8NPZPPhnQd7GxEC+WiHsK4t9HlYEAen8h5an&#10;CIDuuF2ain8MgHkLsEfAyzwCUhswxv0N9u8NW0yYMBkmYiZiPARSNaCHwMkWBM7wEOgSINCFINBn&#10;xmyYSWEQnDWTwxjImTMbMXCegsAFMN9D4AKCQFUNaEwSsqgmBNZXFYh51MBAjAWBmEYxMAc6O9UV&#10;gvY6MTn6WccmicfF2+bqP57td+WKZ3jMP5rwI237LVT+mfiHX2Bi5V+Kf38K+MfVfUXwo3ZXn/h4&#10;hLIEAT22RQD8nbtBVGMBmgCYImCaWPVXjn++3ddX/YWKvwB/Ofr581XnEM41Az9CP4V9G4t+zYV7&#10;9SRHu+aOjXKbMliNV0Q/hj9Gvwh/DHkJ+nnw43yq4n4XBKwAwFABqK/x++646Frgcbj9fsj7w22W&#10;zviroM1COQvz8ljr1ZMU+YqJ2Jcmol/EP0I/gk0GFDMWAPr2X8IZqf7T+CfwF/Avhb8U/zAe/zCb&#10;EgDL0A9DMOfRL8AfzkjsgsdXb9x64VxqxS1PlX8YBDvEuwT/PPx9/Tn8PUuAQIWAEQAZAWm7GGyv&#10;9uHrzRDIGMgQyBjoKzM9BkYQxMSZhtPoZXACEsHE8uD74Qe3HC6P75OAghhCwa/o/fSth0EBRwsH&#10;BQOlKpAREP/9QNTHim787MDPF/zceRNwAhAa/899qV66dIm7z3nQ3UfNhAnjx8Ooe+6hyT+uufpq&#10;96XiUjj/vHPh1FNOhmOO7ge9Dz8MDjxgf9hrzz1gl513orH/8uo/jX877MCJALhdAEBsAS6bBViP&#10;/yezABfQT6cM/7pwW2+tWPhHCQDICNhZIWCSjpwUBtu6c0orBNsRBuYIuAMhYFkVYBkAMvz5ePzT&#10;KSCg225bt58Obv9d/KQgPB7grnDQ/ntD78MOhmP6HQmnnnQ8nHfOGXBZ/4vgKt8KfOcdt1Ir8ORJ&#10;49099nR4aGHWCvzs07BmzXOwllqB1xZagavagDclAGL0dvLIvnTkODARAH8RAVC1AOcAGOGuvliV&#10;gAUAJAQ0WoAtAPSTf1jol0cjYBkAEgK6/Wj8o/Zf2udat+6LbhsvuO0hAGbVfxn66TQEgP73vP2X&#10;lqesgqee1rMAlwHgKALAUffeBCPvvBZuvW0o3HQTAuDFcO215/kZgBkAB3kAlPH/Gmv/VVBTR5qE&#10;fwNiAurVm2bHP0yKalY2FwBKrGOoFQvtmjsm+OVxr7H1XqEE/MO495skwb/NA4DWclxNWAS/PEXU&#10;qzclOLbJ8U9iIF9VCPrK4s9haFXc9cqSo59OUgXor01S/eeOqSb8YTz+mQDoETCtAnR/Q348wC0m&#10;TJgEiIAEgR4ByyCQxwdECJzOEDgVIxA4E6aHzIIZ02NmYmZwZs2Y7W5gMXPcDQoGIXAuzPUQOM9X&#10;BM73k4U0Wg1YPwQ21iJcX2VgCoIa4wTcdCzEqzdLlhS3/zgmOZayY5V1cFsIgFz9J+P+rVqZz/Zb&#10;Y8KP0BZbxD9u+0Wowy82Gv/+XMA/DX86cRnGs2oArKMCUKoAAwJyqOrPwj85P6n8E/zz7b7JBB4Z&#10;/NVu65UU0Y/grwktvgH9MAYibbp4uNqEsaGuLAx4TUkt9LPhr4h+iHJJFAQyAH5iAyBey+z60mN0&#10;DeLx4LrFcf8U/rkItiWVf5s4X35ZjX8a+3RS9OOk8FeBfxgCwPUBAKnyCquwfPsvYsy3iDSCfxgB&#10;IUKkbw384yq0iH8MZwH/MgCUaMyLj+tlm5AS+EtQz2NZ7fzA56Pjzy1JeN4DnbsmYdw/d/00/hH4&#10;fbUe/v7levjhy88o9Ds+/s3nFQiYA6Dsk4PHqSEQIxBI8ZWBGgXLg8um+cePuL0s7rF8uQQG5X2j&#10;UFBHcJCA0MOgYCBCIL4/cYxAnCzk44/x7xr/bfcA+K77rHoTJ6bi8f9WrlxBs/9y++9UeOCBMXDn&#10;yJFw4w1x8o+zzzoTTjzheOhz1JFw6CEHw377YvXfrrDjjlz911Gq/1pz9R/i3w4B/3wlWwBArgBE&#10;8KoXABtu/+3antCwLuCrSmdOBMCSdErTSSdgoFQFSkVgREBuB85agRMAjG3A221vAWBEv23ov1v6&#10;pAiI7cCtW24H7dz+aGZgPx7g7rv0hH332h0OOXA/OKr3oXD8MX3hjFNPgguxFfiy/nBtaAW+A8Y9&#10;cJ+7L5/k7qdjK/Dy5cvcfd1KeO65ZwCrv7AVWMYDLK0C3IwAiNHb0tHwJ5HjwDQCgCncNUci/tVb&#10;AYgYpwHwxbXPFZIjYK0qwDyh/VcA0Gr/NdBPsgaDAPhcEQBpHMAAgD6IfwSADIS0HOZZQUC3TAaA&#10;OAswTwIyE+bM1QB4ewaAl8F112kAlBmANw8AFvEPwwC0yQAQU4Z/EhP5ypIiWq38/zoASkz4y+Pe&#10;D9b7pj4EjAAYEbAIgJh6ABBjIWAxR1emaZV//cw0An+DVKznCxlSkbCcAX6SIZK4XtMRUOKuRY2k&#10;1X8YD38Yd8x14R9GAWBAwAwACQGlCtBXAmK2GD9+IkwYjwgosSsCJycQ6DGQINBnKlYFqkyb4W5U&#10;Y2Zgps+kzMQQBrrMnA2zCQMzCNTVgCYClkHgxlcE5vgnYQSsFwIZ2soxcONT3J8ciz5WHTlO2cZy&#10;X/0nrb+If8+6D/LnFP69BC++8Aq8tPY1eOXldYCz5Cb495af8ANn+yX8k5bYDP9+6/GPAPDPTQBA&#10;j2iEf7gdBYC/4TZjAkC3f2sMQAsArRTxz89m/Mv33Pll+IfwJ/j3uz+k8KfQj87DRD+72k+Sox/G&#10;Aj8dDUY/RXKw2xxpLvjLwY9AzkWjn6BbhD+u5LPR7zM7OQB+GAGQjgXPiwAQg/Cn8O8Dd1xuGTkO&#10;3rcf9+8zBIXPYYPR+osgZ0Fdc4SxTyfHvjwa/CQ5+rkk6MdZ/7k7TyMmAPq2S7v6T+EfVo4h6vzo&#10;4Q+x5x+cavzDZEC3KeLRL+7TBY+BjkWQTOOYgrFakfOT+PNMYZBhjp536wT8+yHi398R/77y6PcF&#10;5tM0AoEeAXG9f/zwVQaAHgFxf8n+YywIxNB56PMyg8vE0AzGiKA1kq9XhYIWDmLVoQZBhEB8P+J7&#10;E6sAEwD8E/4PLZxYyn0e/XwdvPzSWvel+xl48sknfPvvbHcfNhHuG30v3HbrLTBs2LVh8o/TTzsV&#10;jj3maDiidy846MADYK+99oRddsHqv24Qqv/atCb8o+o/X/UX8I+SVgAiAMYW4BwAS2YA9tjXI0sC&#10;gF2Nyr/OEfOaEgv90mXaJ+kc4pYNGBgrAtv7WYQDAiIAutRTBVgFgIh/22yzZYhAYEBAPyYgTwrS&#10;gsYD7N6lA+zcsyvsudtOsP8+2Ap8APQ7qhe3Ap+hW4Gv9q3Ad8HE8Q/4VuA57r72IXev9xisXPEk&#10;VWM9//yzvhX4Rd8KXI6AhGge1TY1AEr0NnU0AGLkWDA5ABICWgBYALyNjR8DMGsBticBsSsALQDE&#10;aADMEfCnA0CXHAD9zwKA+DwDoFu2CQA45gEFgLcOhRs9AF7jAXDo0NPcl3cDAC+tBYAeZupIEfx0&#10;EH1iTPzDDEhjIl9ZmhX/JDao6WzuCkCJdSxlsaBuU8eEP4l7ra33EKWpCJjhH4arAG30w9jQVytF&#10;/JPUj4D9QorQVxYNdBuRAHT8cwg9r6CvLB4AU+zL488vAF9Z3LWoI0X8y6v/GgBATA6AhIAMgSkC&#10;YiIEEgBKNAQSAnoI5PEBEQKneAh0mTzVQ6DPlGkwVWfqNJiWBQeunj5tOszATJ/ubk5mwMwZMyME&#10;zpoDc2alCChjA4aW4EoIZAy0ITBiIENgioFNqwiMqKZjwdzGYCCvZ2yT9qeOJRwfHnceOW5ed4nb&#10;JlYSxuq/dNy/1c++6D70X3I3AkX8w8o5hDICMsG/X2LVgh73D2EOv8x4AFTVf2UAGLDMJ32OQS2p&#10;/nPR1X8IjwKA1P77znvu+H7lbvreTQCQENC3AYfgeH/u8bcC/mFbs8c/NeGHACfO7Gvhn674K4M/&#10;C/t0cvTTsdBPYoHc5owg1U+RpiJg09Avhz8GPY1+CHJYkZfEP2cCIO73rxYA+uA5Cv65Zbn1V8AR&#10;t79eVf8JsAnC2XDX1NQCP0l98IfJ8M+dg4l/6z8zoysACf9cYvsvj8Gmq/9i668HGkQbwr8i/BGO&#10;/esHBrHNjX9u+wn6YeqGP4TMGsFlwvIu1OaM0dv0cc9jaMZej380s2/Av889/n0K32/4pJCAgFQJ&#10;uAF+/O6LWAX44zdu2woBCQDLEZDjjkliHa8ZBr1/YcJ2sMKxVlIQxG2lKMjXL4dBusYBBfm9xhDI&#10;k4pIFSC2ATMA4r//+Ln5HuEFggyO/4dfqJctXeLubR6EmTNnwPhxY+Huu++CETfFyT/OOftsOPmk&#10;E6Fv3z5w2KGHwH777QO7774b7LRjT+jatQtI9Z9u/UXs2357rFrz8QgoAIjIVawAbAU2ADL+YWVf&#10;CoAdfCwAVPjnwkjXNgm18yYpIp9OwD7cHgXHDEzTtUsH918JP9YZ49brhMkQsJ0757bu3JNWYARA&#10;lzIA1G3A224nAOiSA+DWPhoB3fIttt8aWrltIgLieIBd3PH0oFbg7rD3HruEVuBjsRX45JJW4PtH&#10;wRRpBaZZgR+GJ59Y4u7xlhPkrFmjW4ERAYutwAEAXQQABQEF4TTQWZjX1Ojt6mgAxAgAYnIE3KwA&#10;6KsAYwswVwG+vu4VwLZcHo8PAZDbcTcWABH2GAGL+NcoAOJ7AdMQAMpEICpp+y/inyQFwBUrlsIT&#10;HgAXKwCcnlQA3mgC4JUJAMoMwMfCZQkACvj1hUtDcsRrahh8auIfZgDHBL6qNDv8YWxMkxRnALah&#10;blPFOqZasaBuU8cEQIx7b5gAiGmmKsDQBtysCFiEP0xjFYD9KEXkK4sAXdNiI111EhysiLVuTA5+&#10;Vtz1qIw7f4nHP9xvhD/Gv7pagBX8JQBI+MdJADAgIGeL8eMnAMcj4ASJQKALVQMiBLpMYghkDPSZ&#10;LCA4Jc2UKTA1y7SpmKkwHTNtGmFggMCZs2D2zNmEgDI2YGgJLpkgZKEaGzCvCIwYaENgI1WBGEE0&#10;K1UgiEnxLmKgnXz5NEX0i9DHxyqgmcKmHCfCIcIitv/K2H+69Rdn/H3+ubXuJgBn/H0NXn5pHbz6&#10;ys/dDeJbNE5ewL+3Eccs/Kuq/vtTxD8DAO14VPP4J9V/iG+h+k/hX2n1X1IBqADQ/U4w2AD+yZh/&#10;seWXj4+P1YI/9+WupM1XB5HPigV+OhbIbe7kKLc5s3ngj9GvEv4I+9aXhgHwMw+An7rtZgD4wYd8&#10;TiX4x8fojsWt94lbH7eF+0zwjwBQY1wR8ZqSKuzTKUO/Kvhj9Cvi33qCv3L8o5gAGKv/cEKGpPoP&#10;8S9U/5XjH6HRv35I8S8AIAOdCXcbkQL4ZeHjYLyK+MUARQil4O/vP/K4eKXB5/2yJggm+baIf999&#10;yfj39efww1fr4XvBv88/LgYR8MtPaTkaE1BagX/4irYZxgJ058LXXRDQTsC/kvByfJ2KcdcSI69n&#10;iLv+IdlzCgMpGQiGlMIgQ6AgIFcBboAvNQDiJCB/xM+zX7nPH5yV/hX6Ir5q5Qr3uf+ou++ZR/dP&#10;Y+6/D+64/Xa4/jqe/OOiiy6EM04/HY4/7lg48ojecPBBB8Lee+8Ju+6yM/TogdV/naj6r42v/ivi&#10;n6BVBECELQbA7QkAcRZgBsCyCkBf/ecBMMU/BkBCQA+A3btmANhZoV+nGgkYiDEAUMFfmDyka4fq&#10;eAyUisAEAZNWYLsKkFupGVEjACoELACgR0ABQBddCbgDIqC0Art9xVbgzr4VeDffCoyzAveFM047&#10;yc8K3B+GXeNbge++A8aN9a3AalZgagV+uroVGCELcUvQ7H8SAL73Xv0AuHkQsAiAVAVoAiBjXL0V&#10;gBgLAXFSj6QKMEdAxD8BQNpfBoAyAYhAn0oAwOcxqzMAdAkAqKoAEf8IAPnxcgBcCaueEgB8DB5f&#10;sggWP4IAOAvmzJ0C02fYYwBWVgDWAMAYjzEVKWJfHoSeNDn26Zi4V09+gso/TIqANtRJLs5iLdNI&#10;rOOpNxbUbdK416gIgJjsPZVU/0nce9ED4EZVARoIaANfrVQAIMYEPxcT9upN36YlwbiNj4a/urcd&#10;oK8q7vqUxB77z1cAunOUmOBnxQJAjEbAgZKIgRgFgAoBAwQqBFQQGDBQMilmMmVSkimSyZNgKmUy&#10;TJvi4m5mEQJnIARiRaCvBkQElElCqhCwrC240YrAxiFQUgWBOlUYWB5evri9FPwi9PFxy7mk5yQQ&#10;yMeIAMjj/6XVf8+5D+l03L980g+ukouTfmClncaxpPrPAkBCwD+nCFgKgRr+fBL8Kxn7D6v/BP/e&#10;ftfdnEn1XwaA/ucc/3CdOOlHSetvaeVfEf82Bv4wFvjpWBi3uaMxbnOmXvirF/xy9KsH/mKVHyMf&#10;g5VKKQDi+H+fuH1+zMeDx/oBxp1bgn98fnK8ckxYSRhaf9d/rlp/Gd8Y5GzMqze1qvwwKfhJytBP&#10;YsFfxL/0GmbglycAYFb996VV/fd1rP6T6iwL//7F8FdW+bex1X8a9epNwD+XgF0B/wTyIvD98Pev&#10;OT+UxD+fguA3fjt53ONumR/deoh/f0f8o+o/xj+s7hP8++7zj+C79SoEgC6+CvCHr9e7dbkKELeF&#10;MwL/w20fzyEioIucYwMphz93DXPU89j3XxgBXZ16MVDHgEHBQIRARkBfBYhtwAoAP/jAfV78AT/L&#10;fkmwgCjz3Opn3efzE+4zfJG7H5rl7rcmwL2jZPKPq2jyj/POPQdOOfkkOLpfXzj8sENh//33hT32&#10;2A122qkndKPqvw6gq/8E/7YLSOUiCLjDtlTNZgFg22QW4BIADPjn0qMD9PQJCBgA0C0fADCr+MvA&#10;L0zgkSUsk0FgAQC7dnD7wnR0x2inq3sOlysiII4JaLQCUxXgDnYbsAAgXd+8DfhnpQAoCLidy/Ye&#10;AbkVeDuzFZhnBeZW4JNPOAbOwVmBLz4frsBW4OHXwO23jYD77r3b3buPdffWU2HBApwVGFuBeVZg&#10;bgUuzgpcVgW4uQFQorcv0QCIEQDE5AhYLwByCy9HUM9arpjGAVBXAL6Ik3Io8HvhRfeaqN8xOQAW&#10;qwDTVmDCP/cYPm8BIM0ArNCPguCnf64TAAUBLQDEikGqGqQ2YA2Ay+CJJxEAH4bFjyyABxUATtKz&#10;AGdjAJYC4GUpAFLF3wBJn8ZC0JdHgCfNpsM/zJF2LjkSLqkj9cJfin4+BtBZaQ74k1jHVk9MoKsz&#10;Td7eAKMSkN4TfRoGwIiAKQAyAtYAwDyDY2zss5LCX134h3Blwl5V+jY9OcI1Q3L8s5KsMxRjYZ8V&#10;d43MuOsg8fjHANi3AIB1tQAr+KsEwAQBY7YYP348cDQEToAJFIHACIIRA/NMpEyiTChkMmYSZ8qk&#10;iTBl8kTCQITA6QiBgoDTZxQRcLbMErzQBRFQIJARcMF8qQasrgi0IfDxDAIjAOZ4VpYqEMQUES8F&#10;QY61nN5O3E+KfhH7+Bw0cMbz4/PgY8T9yfh/Tz6xKlT/cevvC9T6W/e4f1n1H439ZwBgaAEmAOQQ&#10;miUAKIgWE+Avr/xzKcU/3/qbjv3H+EcASNV/Cv9ccJm3BP8QN9+pGPfvt7935+Sr//K23xz//mSD&#10;n86fDfTTsdBPxwK5zZ0c5jZH6oc/xj6dHP0Q4arhj9GP4c9X+xH+Rdxbv/7z0nz2GQYB0AUB8ONP&#10;ffvvJ/Dh3z5W7b+qAhDPkUDQnYN7PrT+YvWfPw7er6r+I3TTQGfDXlUi+lXjXxH9ME2FP0wT8M9F&#10;qv9wshC7+u/LbOw/bsdk/EPcsvGPQOc/Ed7+riCu6finMa/u0P7xOHwEu+hYfYWZxz+p+Ivo9xV8&#10;L/leRT/uojGQJ0LxERBE+KN8DX93y/+dAPAL+OHbDfBDVv2H2JfgHwHgRx4AsQrQAyBWDhIAfgk/&#10;um1qBKQIAibh8y6NXBsDAXPEM8GvKh4K8+1QJaFPvk+KQKAgoK8CTAEQ/6bx31H8nMPPU/x8et19&#10;/kr77+Pu/mWhuz+aBmPHPgB33Rkn/7jk4ovgrDPPgBOOPw6OOvIIOOTgg2CfffaCXXfdBXr26A5d&#10;QvVfnPiD8E/gTyUAoIu0AdNMwAEA66gANPAvRJ4jBGQA7JYDoII93L4dAwMVAgoAJvjXDdPR7den&#10;eycf/p0g0C0XERABsJ1dBYgAaFQBEgL66xcQ0ANgioAKABME/A/63WoFbtt6e+jgrn8Xd648K3B3&#10;2HtPbgU+4nBuBT7t5OPh/HPPhMsGXARXXzkYbrpxONw18jYYc/+97n57gruXnuHeR3FW4FU4K/Bq&#10;3QqMlWO6CrAIgIKAgm2NAuBvfvNeiPV8VfR+MM0JgBr/ktSFgBsLgCn+SfTjugowBUCjCpDwr0EA&#10;DOCXRwPgs6UAyPjHAPisqv5LAPDZVfD0MyvhqaeWw4qVDIBLBAAfmgVz5yEAjoNJkxUA3jUszgJc&#10;CoDH2wC4MQgYonEnjYV+EhP2aqUE/i7RyZAvjQF5jeYnGPvPigVz9cTEuizWelasdXUS/MPQ+8K9&#10;Z5oAgIyAjQAgRsGfymCMCX1VKSKgnX51pG+zJkG4Zo6FflVpDAGLCfiHqcQ/rACsUQWo0E8nx79q&#10;ABwnAGhDIIYwMIFAHXxOMl5lHGUiZayP+8d94jiYPHE8TJ40HqZMmhAQkKoBC5WAMjkIVwLaCFis&#10;BowIyBAYqwEZA5taEciIVi8GMrZVxYY+SbotC/0eJvTjY5dzieemz8+fk1uX9ysAyO2/K1c8Q9V/&#10;PPGHtP5i9d86av1F/MNZchHKylp/9dh/DIB/TAEwrwIsQGAxAf8Q2jz+FWf9xX1Xt/4yAHr8Uyng&#10;H52b0for+OcSx/1j/KPjF/zLqv8s7Etjg18eC/10LJD7qaKBblOk3jZfq9qvafBXXfEXoYqhLwEt&#10;BYDrAwBi9d9nbtt2+28AQDxXCuIfnwMfqzseav311X9u37ivDZ9vIGATiGOk84BnIJ+VFP0kEfwk&#10;KfhJqtAPk12bJPo66hSxz4qu/uPZf8ur//LW31L8I3BrHvzj9fR2aidBP58AXHSsFv55xBPc8+D3&#10;3fdfliYHwbQyUMU9HvHvS/jh2y/gh28YAL/H6r8vPoXvKgDwOw+AuCxVDH7zOVcQumNAAERcpCpD&#10;jYAUfG1qJwFCAkCFgO7a4biJgnb/hRHYy/LfPtZzgoC0vk+CgRICQbc/2b9HQK4CdK9VAED8m8F/&#10;R9zf9Yfu33KcAfi3+Bn2tvvMfdV9Dj8Pq1Yud5/Xj7h7nbnUQREm/7j2GvfF9zK44Pzz4NRTT4Fj&#10;ju4HvXodBgccsB/suefusPNOO0K3bl2gk6r+a9GCq/+k8m/bbRGlcIw6j1QerRgAt40A2NpPBNKu&#10;BbQrnQU4BcAC/hEAYiIAUhWgB8DQAtypDXT26dSxRjIMLABgVw+AGv88/PXwiRDYiRHQJUXAWAWo&#10;xwKMMwLXPxbgdmVjAWoAdMlbgVvusLWfFZhbgbt1bg879eBZgffbe3c49KD9oM8R3Ap85uknw0UX&#10;nAODLx8Aw665Em69+QYYdfdIGDf2fnd/rVqBl9itwK+++lKYEKSqClCwTQBOUM6CO4yGv7JY6+XR&#10;AIixELAWAOaAV0C/ktgVgRr/MI23AAfoezEFQI2AGgAFAXMAxO0TAm4sAGaPYZXo88+tTgHQRar9&#10;IgD63wkB6wfARwgAZ8PceVNhxkwGwLHjEABHeAC8Am4aMRCuuz7OAlwXAAb82xgAlKTYY6Gfjgl8&#10;SY6M6R+TYF+eAvhJFOBhkkk8suTLloWWt3EOk7f/SqxlNyYWzNUbgTrruUaj4S/EvY7J+0IBYEDA&#10;MvwzANBCQKsNOAIgxgBAE/iqYkFfnn51pG+zx0K75o4FfaUZGmMBX1Us/CsDQMa/PH1iMvTTsQDQ&#10;Tl/YYty48aBThYFcFagzXmUcZfz4sT4PuN/T4KxkEyc8AJMmjA0QyAg4MasEVGMCzipDwNgSnFYD&#10;agjUrcE5BhahTGOZjgWBkghzRQyU5JhXhnyYdF0BP4xHPzomQT8+fq5w5POSykc+V6l85PPC7eB+&#10;sb0YJwCR9l+e+Tev/ktbf7FiDqGMquPKqv9qAGBSBZghoBlaRuCv2PZbc9y/t1L80wAYHvNAaOPf&#10;r932f+P289sM/1Trbwn+0Zh/f6oO4l6tWOCnYyHcTxGNdJsi9bT6WuBXRD+ccTcFvxz9GP50xV81&#10;/EXI2lCMB0CqAMTqPw2AUv3njvGvJgD686LqP0QCPk4+JjkO3jciWxj7D0NYx4j3FcYAP0yKfZKI&#10;fZIi+EkY/jYV/sVrnqYMABH/vvhyA0/+Ear/vopj/yH+/fAt6NZfatHcBPjXFPjDaPQLoWNj3BL0&#10;siv/Mvj7Lubb774ICY+XYCBuh6sIJf4xt9wPbj0BwO+/Xg/ff/UZfP+lB8ANWQsw/owoqAHQrcMA&#10;iFWAXxIs5gjI4xHWDgGhJGCghkC+dngNNdKZwFcrBgCWIiDGQyC9dng8HgClAhDHAPwCZwH+FP+d&#10;cv/e/4nH/3v77Z+7z15s/8XZf5e5z+6HYNasGe6eahzcffedcNNNN8CVVw51XxgvgbPPOhNOPPF4&#10;6NPnSDjkkINh3332ht122wV69uwOXbp0gvYduPqvZcsWhH9S/RfwL0NAQiusYlNtwK1bb58AYPta&#10;ANgjAuCOWRAAAwK6dRgBawMgIpwVhkAPgB4BeRxAXf0X8U/gr0ePzjHdMREBCQBdcGIQnBSko9uu&#10;WQWIAFhPFWDljMBbKgT0AOgRUFqBW2z/M2glrcBtW0Bndyw93PHtsmNX2Gt3bgXudeiBcHSf3nDy&#10;icfCOWedBgOwFXjIQLjhumvgjttuhvtG563Ai+pqBdZjAW5qAJRY6+toAMTkAIghAPxlfRWAOfSV&#10;xmOfXjcBQAwBoIufCbgRAMzxT2IhYFkVIMNfgwCo8U+SPB4B8DkEQAQ9XQVIlX8RAJ+tqAB8xgPg&#10;ypXL3L9tj8OSpQ/DI48ugIcUAE6eMhrGjhsJo+8bAXfdNQxuCwB4CVx77fkMgFecDmUAeCkCYLPg&#10;XwY8Pjn25SmFvqr055jwp1MPADZLbJCTbA78w1gYt7lj4h/Gvb7JeyOvACzgXxYTAF0UADYVATH1&#10;VwJa4KfTr0b6un31dfvk5IjXlFhQt6liQl+tBAi0sU8ngT9JwL9GAFBiw5+kQQAcB2lyBCwLYp9k&#10;LODMdOPHPUAZN26My/3u5zQTfCaOHxMgMCKgtAPjmIA4SzAioJ8dWFUCzvHtwHPnMALqasAEAjcK&#10;ARuHQEw9GFgdvQ3Zbgp/ixL40+i3GBZiFvj4cxUIxHVxewyAMgEIt//yzL9Y/cdj/0n1n279RSyz&#10;qv9qAWABAcsg0AjBn4l/uK8c/9S4f4R/0vqr4K9W628Y98+dX1nrr4F/xXH/bPDT0chXFQv98lgg&#10;91NFo11z5K//A+Av4p+0+mLyij8D/zDrN9ByAQBD+68CQIV/eQqtv1T9h2jAx8Fj/20gaBOUi3AX&#10;Uc/EP4xahqPX56Tgp7Mp4A9TjX+fKfxjAHTXgdp/P3fHI9V/XxjVf98wACr8+1HwD6u0/oVYw/AX&#10;8U8g70cT+cqSo15VCtiXxx2X4B9WuhF0eQCz8E/DX0C/b7PI4365BAELECj4JwCI7b8CgJ/D99gC&#10;/OVn8J2uAtRBFCT8+5Sx0AMgthBjGzBWAVJ1IVYaUmL7sRVEtCQ5CGoIJAT0EOiuZcA5d93/i+Je&#10;r3ri1qmVBP8wbp+xClAD4NfwHU4C8hX+7eLfM/775j43/oCfpfi5tM63/65yn9OPuc/z+Wryj9vg&#10;uuHD3A335XDhBefD6aedCsceczT07n04HHjA/rDnnnvAzjtj9V9X6NSJq/9aUfVfbP1F8NtmWxyL&#10;zodAyiMgAeA2CgC3c+tzG3CYCbhDS+jQsVUBALGqj9t/GQAJ/XqqFBDQqAIkyCsBwA4+8rtPgoAV&#10;AKjxr6cKQ6CvBHTLlVUBpjMCxzbguqoAAwIKANZGQATA7bbdkicEceu3dtvFVuCO7VpBV3dM2Aq8&#10;287dYZ89d4WDD9gHjuh1MBx39FFw2iknwAXnngkDL70Yrr5qCIzAVuA7b4MHjFbgJ55Ywq3Az9qt&#10;wFIFiCitAVAQsB4AtJCv3ljbw1gAqBFQjrGeKsAC9FXFQ5/AX4p/GBsAX3/9Za7ME5B7pQEAxCAA&#10;egSsrgIUBHT/xX1VACC+3hQNf2ZyAHwmA8A0zyoAFAQsB8DF8MijC+GhRbNh3vypMHPmeAWAN8Nd&#10;dw+H226/EkaMuByuDwB4NlxxxekwZPApsOkAMMMdnxz78qT4J8mwT9L/SBv5ylIP/OUVf3msdcpi&#10;gNzmjgVyP0UaBcAQC/4ofWMKCGgAYNYKPMhMhn95NhH+Cfzp5KBXbyyga7ZQ1V72mI+JfHUkbHOo&#10;jX+YMvxLANCdu5UE/tx1tcBPpxz/EJaLMQCQMx5DuGeBnwstN9bHo99YzP0+9/mMDhnvfh8/7r6A&#10;gJMQAbESENuBcUzAKZPMVmBCQATAWQiAsRJQI+C8kmrACIEMY4KAFAWBulquHgzECM5pBCxLjns6&#10;xeVT9CP4K6Afnwuflzu/+Q+7803D58vnh+eC29YAKLP/cvvvC+5DHtt/Zey/N+C1V9+Eda+r6r+3&#10;7Oq/WgD4WwLAIgJaEMiPe/grwb9i22/ZpB8K/1RM/JPKxir8M1t/G8U/G/qsWNhnxYK4nzIW5DWa&#10;WuiHsdAvhT8L/XjijRT9Ivwx+jH8aXRKgUpDFkOfhi8NgAKF3P673u0jtv/iseHx0vl8gJV/RvUf&#10;ng9W/3ms5GPEY4rHIfsVmIt4ZwFfVWqBHyaeZ1Xi9bGir2We9LqXJeJfVv2XAOCX8M03XyUAKNV/&#10;3PrL+JdW/3n8wxDQNQX/agNgAfnKIvBH+Oer/wgu8Ry+UfiH54d4l+GfQr9vvt0QUoRAXxWoIfAH&#10;hYCCfxi3LALg9wiA33yeVgEKAup8gfmUkDAHQNoWbhMBMEFAHT7PkAwEJRoDbQjka6qRrjYCpsin&#10;o7djxu1PVwDS64ZjANIswF/AV1+uh89pAhD3byaO//c7/FyV9t/nYOWKJ93n9cPuPme2u08aD6NG&#10;3Q03j7gJrr7qSveFoz+cc85ZcNJJJ0DfPkfBoYceDPvuuw/sttuu0LNnD8Dqvw6h+s+3/lr4FwDQ&#10;hQCQqwBDG7ACwDZtd4B2MhFIAQDbBgDsKQDYswPslIURkAGwZ3e3fEBAtw2XLrg9qQIk3GtNwYrD&#10;jh2yeAAkBEQwLAAgzjTsAdDCv55dOP53fC4iYBwPMFQBIgIWxgLkKkBCQATAUgTka5si4FYeAT0A&#10;EgLqKkBGwDghyNbQxm2/vdtnJ9UKvMeuvhX44P2gz5GHwYnH9aNW4IsvPJdbga/FVuAbYdQ93Ao8&#10;bdpkd888CxbpWYGfWkkVpwhD3AqcTgiCUIZwphHQAkBMjnUW7NWbfFsSvT/MZgNAHY1/FQC4LgfA&#10;VxsDQIwsU14FqAHQxwNgGHPwJbe/AIDPefxbzcBH/9Xop6MA0KU+AIwIWAqAyx+HpUsXw6MEgHNg&#10;3vxpMHPWBJgyxX1vHH8n3EcAeJ0CwP5w7bBGAbBPg0lRJwe+qtSFfj4m8NWTzQaAvTkGyv0UsVBu&#10;c6cIgNk4gAYA2vinUwRAQkAFgI0hYJrBlGNKEFBDn5V+pbHQz4qFfGWxYK5ZEpDOiF8mhb0+JcmW&#10;c+vr8DbrQMAAgO4aSdz5V+Ifxl3PNBn8leIfpoh/mC0i4kmKGJhGL4vw9wCMHTvG5X7OA/e5jPa5&#10;N8k4DEJggoBYBTiuUAU4PVQBIgLOhlm+CnC2R8BYCejiW4JLqwEJwyIECp4xjqUImFcDSnL8s1Iv&#10;BtrR2xL0w7jjoWPL4U+j3yJ3vmlSBCwC4LIlMv5f3v77Kryctf8ylikkqwMAyxEwi8Y+SXie4Y/w&#10;D6v+CpV/vylU/lH1n8Y/qfrLq/8Q/1ykqrEw7p/bB+4L94utvzb+GeP+1QDAP/9/OQB+8EHTAJDB&#10;rxr+YqVfEf5qV/ul6CeYptNoxV8Rvr4IP2sAzKv/BP/y6j8BQPm9svrPHRdW/8lxfOH2LUhXPwDq&#10;ZTXyWalV7cdJoa+YIvjF5MhXlaT6jwDQwr+0+g/xL1b/IcggqDH8JfhHSCeQ96OJfFXJsc9MDn1W&#10;NP65CGgx/kn1n8c/xLrvY/VfxL+IflZSBIwAGBBQJQFAjFufAdBXAXoEpCAEIvoR/KX4R+u4dRMA&#10;xAg2SvDcGojGQcFAgcC8GlCPCYixgE8nLsuoV29i9Z97/dz7Do8Rr+U332yAL79w7+HP8O/b/Vv/&#10;Z/yc+5X7LJL236epOmvRQwthxoxp7v5pDIwceTtcf91w98V3EFx04QVw+umnwXHHHgNH9O4FBx64&#10;P+y1l6/+625X/yHwCf5tvc1WIQEBt/sZARUD4DYMgC1lIpDtCQCTmYA7tYZOnVtDly5tCACxBVgA&#10;UKr/CP527AA7YxII9AiI6xACuvWlClAhIFcAIvZl+BeSVgGGNmAEQBcEwKT9N+CfAkD82QNgoRW4&#10;RhVgnBGYqwAJAVtgGAALCOgBcLsMAAMCegC0EJBagVtsA21bbQcdsBXYHQ+3AneDvXbfGQ7cz7cC&#10;9+0Np5x4LJyLrcCXXABXDL08tAKP1rMCz58Dixc/BEuXPgYrVjwBWHGKkz3oVuB166QVmFtfNQCW&#10;IaAFdhbuNRJrmxYA5gi4SQHQTAUA0uy8dQLgC+pnl9oAmFcBCgDivhgA1760xm0jB0A/xl8B/dIg&#10;AFrjAFoIiI9pAORUAOBjC2HRojkwXwBw6n0wHgHw/lvg7ruvg9sRAG++HK6/oT8MG3YBXHW1B8Ah&#10;FgDi+H+NAeCAEBv26kk96NdwxV+eKvjDWOBnxVrXjI1xmM3R/lsVC+g2dZoEgBgT/iR9OTkAllUB&#10;NhkBs5jgJ+lXzCBEv/rhL48FfqUZEmGuLAnEGUmWDzhnxC+fxsK/PH5Zt41i3PWqSgDA6grAcviT&#10;NLX6z72X3GuJMQCwnjD8YdVfxD+Ev/vggQdGu9zLGTOKMvYBCQLgvTBeEFBagakK0P3DT1WA6YQg&#10;M6bPDK3AFgLOEQTU1YBNgMCIgbEasAoEMRr/Nj4Z+lG1H8MfH1+s9iui30PunHUiAtoAKBOAPK0A&#10;kNt/CQD95B+vv1ac/KMxAMwQ0CXBv4pI1V/Ev3zMvyL+FSr/Avz9IvzMz0X8e9utK62/ZfjH4/79&#10;Ebj19088SUkT8A+TI19VLOyrigVymzs57NUTC/vy1FvtZ8Ffin8p+tnwh0lxKoWsDQX44ngAdM8T&#10;AK4XAFTVf3nrrwdAwr/33bl6/KNzJgB05+CWF7AsVP/5Y0kAEFMTAOtBP0x98IcAh0mvUxp9PfNg&#10;W68GvjSfqkT8EwDcQJN/ZAAYxv77GsLYf4h/f/8uqf6zW38V/jUAgLwOrl8dE/t06Hgi/BFeefxL&#10;W38ZvurCv29U1OO4jEbAtAqwGAZAj4BuPYS8gIBUCegh0IrgnwAgbgMj28V4/JPqw0ZCYxUKBhoQ&#10;KBOFpC3BGPe6lCYFPR2CxIoE/CMAxPede93c+/B7d/1oApAN+PeMf+fus+GP7rPtPfzs4vZfrMjC&#10;6qwF83nyj9GjR8Gtt4yAa665yn2pGADnnns2nHzyidC3bx847NBDYL/99oHddo/Vf3Hsvx1g+x22&#10;g2232wa22XZr2Brxb+ut0iACEkghAnKlGqIVVrG1aMlVgK2zcQA7dGgJHX0VYAqA7RgAPfQR/FE6&#10;xp8VAu4oCEjjASoEzKsAM/jDSTmKCKgAsLMNgFLtt2PPLkmkEjCpAkQA7NoeOndJJwNptAoQMTWt&#10;AkRo9debAFBVAeYA6LLdNv8B21Mr8FbQ0q3fGhGQWoFbciuwO15qBd5rVzj4wH3gyF6HwHHH+Fbg&#10;82IrMM4KfKefFXjy5PHuPnq6uzecB48++jA8sWwJTTiDULNmzWqzFRix7KeoApTk28TofVoAKAjY&#10;GABi27NO/rxKjQpAmghknYwDWB8Arnnh2ZAXMAYC4rqCgGUASO2/NQGQq/+qKwCNiUAQ9eqpAgz4&#10;h79rAHyCAXAZAuCDsOjhuTB/wXSYNXsiTJl6P4yfcBcD4D3Xw+13XAU33zwoAODVV58DV1xxhvvy&#10;vvEVgBuHf4xAJvYZMVGv3gT801FYZ0FfWfR6pekd49EtRz8rsuymjgV0mzo1ARBjtQFjLisPQWAG&#10;gDURUEHgoBoxAVBShX+DOAx/9eBfn8oMHlyWvsV4YEsgzz9WT5L1hpaHwM6vE+OOtzLuXH3COrIt&#10;C/zyJADot+XO2crGV//l+OfiXssAgGPHYgUfx8a+PBb+ceVfwL8xEf8eGHMPZayHwKQKcDxWAeqx&#10;ACf6KsAphSrAagSM1YCMgC4EgB4B1UzBtRCwKRCow5CHoFdPNPph9D5rwV8Ev7lzHgyRx3gZCwCf&#10;8AAoE4CshmeeWhMAcO2LrxkAqCvlUgD81bsMgO/9igEwR8AyCMSKQDse/SS+8i9t+83wL2n7/SVV&#10;+UX4k7jfPQxy9R9XCybn5Lb9K7cP3Fds/a0H//ALXAp9eRqp/JNYyFdPLJjbXLGAryy1Kv4wTa32&#10;yyv+qtCvCv7Sqr/YbpsG4U9SXv2Xtv7G6j/GP3dNXAQAceZfu/oPq4bicVkAqEMY6GM9X5564a92&#10;1d/Gtfxq/GMADGMAZu2/VWP/pRN/ZPj3nx7+ME2AP4mFfYXQvhifzODxaPxzkco/af1l/OPWX8Gv&#10;HP808iX4lwEgJgVAF9yWS4Q/tw9dAYhRCEiVfG671Nb7NWY9Y18SD38e/yhufUrYTzFyLPUkwUAF&#10;gTKpSFk1YIA8d/1NxKP45REQq2Ish/iH1X8/4mv2PY7/94V7n7r37ef4d83tv3/4vbT/vgIvrFkN&#10;K1c8AY8sfsjd58xw90lj4e67RsKNN1wHQ4cOdl+0LoQzzzgNjj/uGDjiiF5w0EEHcPXfLjtBd1/9&#10;1xar/1q1gB1abA/bYfWfwr+fqQQADFWANgBiGzABII4D2L4FjQMoAIhtwNi+261bWxMAd9mxI+yy&#10;kw/+7BGQILAUAXUVoG8DVuiHEJcgIAGgVAFyG7AAII8BWA2AjIBSCVhdBcgI2AratWtJ1yNOCKKq&#10;AAkBt/UIuA1dTwTAIgLGKsAcALfZ+t9tBKRW4G1pVuBO7jiSVuB9YivwCb4V+CLVCnzLzTfAPXeP&#10;dPfs98HUqZPcPeNMeOihBfDYY4/Ak08uhaeeWgGrqRX4Od8KjLMCl1cBvluCgDnUWaDXlOTbrRcA&#10;qxAwAT2PeHby5VwSAOTlCgCYTATSGAASAtYCwFc8AOo2YPwZARDH/9MtwC+ugReTCUAqANBXCEpi&#10;G7AaB/AZGwBxYpmIgJxnnllFs04LAC5fvgSWLnvEvfcEAGcQAE6dNgbGT7gb7h9zK9xzz/Vwxx1X&#10;w823DIYbbnDv4WEXZgB4Elx+eX0AGLHPigV81bGQr2YQ85oaC/4kFvRVxdpGkt5JcugrSw51myMW&#10;1m2KFAHQwj+Me781AIAYCwFLJwShKAj0GaQzqJhqAOzHGRTTXPCXJ8W/PH3TaGQrxC2fJH3eAr88&#10;Ae6y7dnwV0yyT709C/50AgBWI2DdAGjiH0bQT9aL+FcAwLEB96rgj2Pjn4uBfwEBQxWgbgNOJwPB&#10;/9vNVYAIgNM8AjIAagScRQjoIghYVg2oKgGrILARDNSJeNfUpNuL++ZjYvR72IPeogB8Gv3y8DI5&#10;AGJ7Ms40/AQseVwA8BkGwKcRANe6D/kyALRbgN/9JYJcsQqwHAENCEyi8O/XuA3eVin+/YLxj6r/&#10;kso/DX8RAPPqPws00+q/P3BFYoZ/5rh/tQDQAL5asXCv3lg4t6ljIZ+V+tCvCv7qrfbD1A9/Kf7l&#10;iLWhAF8p/GUA6NZnAMTqPz/zb6H6z50vAaC6Nh7/6Hyx+s+fDx87H2e9+NeUpOdXlfz6lCcFvzTx&#10;+lvJ8S8FwLT9d4MCQD/2H1X/ZRN//Pg9pK2/JZV/BvBVhdfLsM+IiX46/0rxL1T+uSBiJa2/AoCC&#10;YN95yPOwRwnw97mPes5H8I8AUIMaRkBNxz0eIdBX8QkEYgQDk/jnfAL+YWRfKvo4CCVd9HFaSaoX&#10;5bgRAX1rMF47rKDU1YBJRWAehXgEeRS/Lm5DIo+FZVQQ/1y4+s+9Xt9Z7b/4WYOfR9j+u9Z9Fj8F&#10;Tyx73H1uz3f3P5NhzP2j4fbbboFh117tvhRcCueddw6ccvJJ0K9fHzjsMK7+2x2r/3ZMq/9aYPUf&#10;tf5uQ8AX8O9nW3K2xggA+ipAhKlKALTGAWwNXbu0gW5d21I7LwNg+wiAO3WEXbNoCCwgIGKiRkDC&#10;PYV9LgKAEQFlLMAUAHkikI51AmBJFWApAPoqQJoQRFUBuuvFCMjjKJoIaAAgI2DEP8m2HgIFAXlW&#10;4K1pVuC0FdjPCoytwIdxK7DMCtz/kgtg6JCBcN3wa+C2W0fAvaPugvHu3nv6tCnuHnk2PLzoQT8e&#10;4BOENM9hK/ALz9PkEa/5VmBErbfexAlB3kwRcDMCICbfdg6AOQLWBMBQvZchnoo8HqPWIQBMn//5&#10;mzh2ogWAOBOwAYAvegDM8I8AEKMQENcRBMTtJFWAHv4I/wQA3WsYKgBfdPurBwDleYWA1AZMAKjG&#10;AXQxARCjEdDFAsBlCICPPwQPPzwPFiycAbPnuO9/08bAhIn3wJgxt8E9o26AO0Z6ALxxAAwbrgHw&#10;VMgB8FIEwAEpABaxT8fGvarU1e6bxQS9RrPZALB3mgzcfkrss2JhXXOniH9l1X+SPtXJADAgIMaC&#10;QFUNGBGwmAQBDQw0EXBQv0Ii/mH61pE+DaUIfxsRgjidvpRa1X+YiH8YXj8An9t2afRyYX0X2aaF&#10;fhKPfykCugzGuGtppIiA9eAfhgGwiH/u/TD4aARAqeTDaAQsi1sua/19wKj+G0PRAKjbgNMKQByT&#10;BAe55jZgAcApLgyA06fPIASc4RFwZo6ATW4JdskQMEJgREBKDQjUqV0tWFwn7kuOQ8OfVPsJ8i10&#10;52olAiCux8jJx40AiDMNP/bok+5Gj2cAZgB8zn1YRwB88YUiACKeccXcr9yXlPfgnV/gxBuMcWkV&#10;YL0IWJ5y/PutgX++9TfBPwsAY/Wfxr9fBPyzWn8R/2TcvzL8+wvj35+qYuNerVioV28snNvU0YhV&#10;lqbAX+1qv+JMvgJmteEvRz9MEbBsAPuC4M3EP5eIf2UTfxSr//BnBkDEv0aq/7Bar4h5jUWfW3Xy&#10;61OW9LoWk2JfHnfOPgn+uaTtv+46YPvvlxvgy6++gK9KJ/5AhEFE8/iXV/+Z+PePLPq5NBb25THB&#10;T4LHUgv/Kqv/PIQVqv8E/mwApBZgWdclABqFt0+QZsUtQzP4Yty6Ie4Y/u62q8EvxD2PSQDQR6DP&#10;BL/8vIyEc8Co48fWYJpMxCNgWg2Ywl2KffwaaOyj9TCIiRoUSyLLcfWfe63ceeDsv19s+MT9Tf/N&#10;/a3j0BH4P57w8+k1eGnt8/DUquU0QytO1ECTf9xzF4y46Qa48ooh7svIRXDWmafD8ccfC0ce2Zuq&#10;//bea0/Yxar+8xN/IOwx/m0JW/0sRhBwa4wJgNsoANwujAMYALBDS7e/ViYA7tSzfYJ/u+2MwVZV&#10;jPs5QKBCQJc4MUiOgMUqwDRpGzBNBEJtwDwTMGIeAmCP7h4Ae5QAYE89FmDtGYHb6SpAQsDtSxCQ&#10;x1XcfgepAmQA3K4OAMwRcAdBQN8K3MEdA86ejK3Au+7cHfbec1c4yM8KfOzRR8Gpp5wA5517pvuS&#10;epF7Dw2GG28YBnfccSvcN/oemDhxnLunnubuFefC4sWL/HiATxLWIAphxdgrL681W4HfeectD4C1&#10;EdCCvDy//e2vk1jLSPS2ZX8aATUACgL+wh1vPQCY45+ORr4EAbPnmgqAOf5JBAEJAFUV4MtSBdgA&#10;AL6wMQD4XARAGQcwhb9Vye91A+DiebBw4Uz3/W0STJvuvhMiAD5wG4wadSOMHHkN3HLrELjxxkth&#10;+PCL4JprzoUrrzyzDgC0wE/HBj4rjUzwgVV+EhPympIq/MNYyFcVaxtJeqfx2Kar/TYaAvN9qP00&#10;JRbcNVcKAIhx74UCAmI2AgExtQCwFgJiBuUhyNMYKI9VpW+d6bPxGdzHxr1GMkTiMc7FQj+dCIC8&#10;bop/R1EuN1KEwLjPiIAYj34G/ElSANRx17YUADF9arf+hmXd+8IH4U+yxQNjxwAmIOA4RkCJxj9+&#10;DJeR5XMAFASUCkAVj38pAI4xAHAiTJkyGaZOmUJVgNN8FWA5AgoEzkuqAaUlWE8QklQDEpBJGNty&#10;CCzFwCw55tWbdDsW/EnFnwF/sxa4c+bIY3MTAMTt8LEvehBbjXHG4WXw+KM8A/ATy3gG4CIAvuq+&#10;hLyezQJc3gYcEdCuBLQgkCLYF9BP4tYh/HPbsvDvHQv/0rbfN3w0ABIQumWxVTg5D5r1l1t/Bf/w&#10;eGLr7588AP6Z8S8AoMe/SgC0ca+eWLBXbyyg2xyx0E9ShX9Ngz8L/VL4q7/aD2Mh1oYCfnG+qAP/&#10;YuuvnvgDW39t/OPqP7oeBIDuHBEAPWby8fOx8uQfKUzaqFeVuG69KV6f8qTXtpj4WpRFw58kxb/S&#10;6r8w9h9W/5VP/CHj/v3nf9aDfxK9TIwFfoUQNir003HHk+If4xMB4D88AP7IAEjtrWHiD8Q/Y9w/&#10;hL4QD38SWcYlbf9VFXQY3L5gXxaasVfyPUZjYAaCLqFS0KcK/+R4kvOR+PP5Oos+LzknOZ9wDr4a&#10;kFqCFd4R4AUMjHhHgIfxiEeQVxK9jA49j/hH1X/udXLH+dWX7v27Hv+2P3B/+/gZg5+nb9FEAWue&#10;fwaWP7nUfV4vJJgZ+8D9MPKO2+C64de6G/nL4ILzz4VTTzkJju7XBw5X1X87quq/1lj912IHwNZf&#10;GfcPK/0i/v2Hj1QBZgBIE4FsTWBFE4FkANi23Q7Qvn0LkHEAO/txALt1bQPdu7WFnj3aKQDsALsS&#10;/nWE3XfplAQf44pArF7DlmGPgL4SMACgS2gFzuAvVgBicBlcVqoAEQDVOIBJFWARAAMCqipAAsBu&#10;aizAzm2hozsWmhHY7TOdEGSH0Aos4wESAmIlpa8CJASkKkAPgNt5ANy2BAB/FsMI+O8eAXE8wJ9B&#10;a7fddm5/Hd1xdO3czl2/zrD7rj1h3713h0MO2g+OOuIwOP7YvnD6aSe59845MPCy/nDNVUNhxE3X&#10;w5133k7VpXjfPWvWdFi4cD7NOr1s2RJYuRLHA3yaAGitHw9QtwK//dabhGn1VwHakGelFv5h9Lbr&#10;BcBYBegB8G0ZBzCFvAB+P1fxj+XQV5YAgC5FAJSZeesHQAwBoKoCxJZeqQKUNmCOxz8NgC+9oGYA&#10;jgAo+MeJ2IfPrVmDyz2vEBABsDgOYIp/RmjsP04BAJ94FB4XAHxwJsyZO9l913PfCSfhd8bbYdS9&#10;N8LIO68tBcDBBIAnuPf1cQUATLGvcfTDNAX9mhX+8jRXFaC1PqV3eS4u4h9GI9xPGQvumisNASAm&#10;qQa00odjASBmkyFgI9HIVyt9GshRFXHPC+g1miE6HuNcSuEPE5Zz+5W4bZXBXxq/bFjXXYewPYmN&#10;fpKAf5gCAGLcNqsA0MQ/DANgXNa9J/A1Vfg3aPAxsMUD7gbzgbGcgIAEgVXxrb8CgISAGgAzBCT8&#10;i9V/49zy4902EAAnZAA4GQGQqgCnwFQEwKnTYBoCYAkCzkQEbKQlOKsGtCCwDAMxKdqVh1uHsxjL&#10;xW3LvovwJ8An4GeFALCi+k/af3H8v6V+BuAVy59NAPD5516GF9coACxUARYR8JclCPhehoC/DsBX&#10;FlxGlvfbMPHPj/un8E9X/hH+uePlY1b4V6v11+0T9x/w77dl+MfwVw/+/VQAKLGQblMlBz+dMvxr&#10;HP5qt/g2Bf4awb8E0RT+YRgAjdZfBEDd+pvjnwLA0P5L5y3Vf59S9R8fuzs2Ol63z+wYqRIwi36+&#10;8ejrUV/Sa2snvh7F8GuXRQFg0v4rk38k1X/W2H9Z9d+/MIx/uvovRb1G8K9eADTgD+OOp7T6jxCK&#10;IanY+ltR/SfYl0eeJyhrJgDUyTHQJ28ZrsQ/f2zxWCP0hXy93r3eMfnz4fxwu26/cj6MgFINqCsC&#10;jQjgybLYSlwSfM4KPY/4J9V/X2P1H/494xifODYs/k8n/Fxa5z5zX3BfqFe6z2ec/GMO/c/Q0ffe&#10;A7fcfCNcfdUV7kvHxXD2WWfACSccR9V/B2P1396x+q9jVv0nrb8J/m31HxwBQJdCBWAOgC23VQC4&#10;PQEgjgPIANgSOndqBV26tDYBEHFP8G+PXbNkEMjVgLoduC21A+dVgAEB26sIABICqjbgzu2hW5cO&#10;0F23AVdUARICEhBKFWCdYwF6BMQqwDgeYI0qQA+AXAVoAGDAv38LSRDQjwfY2m2fxgN0x4PnulPP&#10;rrDHbjvB/vvuCYcdcgD0PaoXnHj8MXDmGafCRRee574MXgrXXoMTK9xIY0viED5Tpkxy95Az3f0i&#10;jge42N0fLoWnVsl4gIhNWF32Mqx7HVuB17l7qdgK/MsMAd8rQUAL8jAIfrVirae3XRsBrTbgBgCw&#10;IQR8vQCAYSbg116i6ryaALgG8wxHAWCsAixvA44A6H4uAcA1hHoa/4oAiPjHkccjAD5nTgSyCp55&#10;yidHQMpKePrpFQYALoLFi+fDwgdnwZy5U2D6DPd9cJL7Djn2Drj33pvgzjuvhVtvHQo33nQZDL/u&#10;YrjmmvMIAIcOPc198fcAOPAnAsD+xZhw11xpripAa30L/VwuznOxnRzkNlvcMVlo11yx8Q9zVIp+&#10;eUz4y1MEwGoE1CmiX56NQ0ANfPWkTx2x0M+KW1aArSLlCKgQTsFfffjXJ4M+F3dMIclzuKys766B&#10;Sty+jX+YavyT9HX70Jgn6VNZARiXc+8FfD1pW4x/g4ccQ9mCq/fu5wTUG5NG4x89lgIgVwEqAMwi&#10;lX9j3fMEgOMUAE7IAHASA6BUAZYjoIwLiAhY1RJcUg1IECgIWA6BDGk2BurUUymoo9eV/eAx4LEg&#10;4umKP0G+WTPnF8LP+QpAAkDBv8XwUBj7bwk8unhZaP/F8f9wBmAEwKcCAL7oPtxfch/2r8RxAF/+&#10;eagCjGMBGgiYtANjBPCK1YCEbBRGvxT+pOX3d+4Grj78Syr/PPxZAIjLU/WfWz+2/nr888eJx8St&#10;vzjun4F/f8jwLwFABr8AfxuBfxgL9JoaC+yaMzn4SXLww1joZ8Ff7Wq/zYd+mAT+fMqr/6paf911&#10;yPFPABCvj7T/uvOW8+TzccctAFjjWDcmxWtSf9JrbCe+LsUU4E/FAkCu/tOTf8Tqvyr8i5V/CHPl&#10;lX///X/SVCOggr6yWPiHyQEwqf5joEKAQkwK1X8B/4yJPwL4SduvqgCUZRDHKLUBMEdABK1iFALq&#10;uO0kAIjbxbh9FfAPj0UdX1Lpl4HfV199Bl+q4O/6eUJADJ6j7AP3646JzoMg0F3TAIEYAb+IfgJ8&#10;hIbuPGmmYSPhOggw6uXxtXLni9efqv8+/5gm//jrB390ny84/AR+vr4CL76gJ/+Y7u6RxsBdd94O&#10;N1w/DIYMHggXXnAenHbqyXDM0X3h8MMPhf333zet/mvfDlq3xuo/nvgDq/8C/m21JWy51X8kQQQM&#10;bcACgC4MgIxVDIDbQatWMhPw9mocwBYEgJ0QADsrAOzOAIigh7C3+y4dCfz23LUz7LlbZ9jLh353&#10;IQjE1mDVEiwIaLYCCwBiMgRkAMTldBWgbwPu2hF6NLEKsFu3DtC1a3t3nbEKsB107NQ2VAEmE4IE&#10;BCxpBaYqQAbAUAW4bQTAbTMA3Ppn/xYSINAj4PZu+TApiNtPe7fvzu6YsNpxl526wV577AIH7L83&#10;9DrsIOjX9wg4+cTj4OyzTndfmi9w76fLYfjwa+DWW0dQizkO7TNt2mR3/zgbFiXjAa7i8QBfxHZT&#10;bgV+Y91r7p6KW4EbqQK0EA+TY58Vaz297eYBQAa8IgAi5sXHU+yzkgLgGwYAMsz5iTnWPl8NgPgz&#10;AqBHQFw2bQP2AJhXAeLvlQAYZ/el1ATAfCIQXQG4iuDv6Sy1APAJBMAli2DxI/PhwYdmwdx5U9x3&#10;u3EwabL7vjh2JNw7egTcedcwuPW2K+CmmwbCdQiA1yIAnuUB8GSwAHCACYA28uWJ6JfhX//qmGDX&#10;XCmBv4vzXGwlw7oc9JqafLsuGuUajl6/KfHbsRCvqTHxD+MBEFOAvywDLk1TDwJWjwdYzOUIPpcX&#10;ARCz+QAQ06ciFvQ1IYN13HZdKgEQo+EvwT+M24bEbSMBPrc/zECVIgTyehS3PStxX+66VqWAfxL3&#10;+jZQBZguI9tI8W/I0GNhizEEgD5jNQLWGwZASkBAhkANf2Op8i9W/+HNbQ6AkzwATkYANBEwtgNP&#10;RwQM1YA2ApotwVk1IFfMRQSUWBDIsFYbA+tL3KbsM8IfV/3l8DdzxryQWTMiAKbVf3x8euZfbP1l&#10;/OPqP2z/xfH/Vq5YDU+teo5nAX7mRfeh/pL7kMcvIlwF+PJLb/BYgK++VYmAPCagtAQLAqpqQAsC&#10;jciyRfz7tYl/SeVfhn/cAqyr/+xZf/Nx/3AmYsI/lz8g/gUAbBD/MAbsNRIL8zYmFt5tbHL0Y8iq&#10;wr8y+KunzTdFP8GxIvwx+kkiQDH8NQf+YfLqP9k27hOPBav3cAy/iH9S/eeuU45/7nG+RgKg8Xz5&#10;vPgcpP13UwBg8ZrUl3h9a0eDn46FfiF5C3De/puM/fc1fPddNvFHMu5fsfIvAmDEvxwA4+Mp/GFM&#10;7DNi4h9G4x8BYKz+062/iEoISoRy3zP+FeDMxD+Meg5RLITxLyCZR0BCOg9mKQAa0OXyI8Y9zvmK&#10;EhGQITAAIOEfRvYZz4HOwx8/w9/nEfa+Wp+gH+VLH/WYRkCCQNyu7EufkzvmUBEYoE/HAx7FLe/O&#10;g8YVpLjthPBj+DwFlw3L8+uErb9fu+PHsf+o+u/Dv8Bf/vw795mDn0n4Ofui+0L9FCxb9pj77J7n&#10;7ncmwf33jYJbbxkB11x9pfsicQmcc/aZcOIJx8FRR/WGgw8+sFj917Y1tGzVArbH6r9tt+HW359t&#10;ZeJfswGgHwcQARDHAcwBkKv/OsKeu3Zi+Nu9M+y9e5cQgkAXBEKqBixDwM5ti1WA7Vup5AjoxwLs&#10;FKsAw1iA3eqoApQZgauqAKkVuHVxPECNgKEScFuPgLoK0AOgWQX475StMwQMEEgIKDMD83iAbVrJ&#10;eIDt6Lh33bkH7L0Xjge4L/TudQgcc/RRcMrJJ8C555zpvsReBFcMHQzXXz+MJpjBStMJ7j58xvSp&#10;MH/+HHff+BCNB7iSxgN8yt0Xroa1ViuwrwLMEVCqAH+tENBCPEyOfWWx1rUQUADwV79iAMQxCvHY&#10;8Bhx3EJGQN0GjLMbRwDEMPYh4ql42NPL2fHL5gC47mV47fWXaJbeSgBc8yw8v+aZkBQBi23AYRzA&#10;HAFxH2E/jVYACv5xeHk9DmCcCVgAMMLfyiQIf4x/+DsD4KqVT8AKD4BLliyCRx5ZAA8+NBvmzZsK&#10;M2aOg8lT3HfGcSNh9H0j4K67hsNtCIAjEAAvgWsRAK9qFAAZa3SK0FeWzYx9OpcU0U9SwD9MGfrl&#10;uaSZo7ZdBnOVsdZrSpLtxmtl4V7NuOtv4h9GAWDDuTRNQMAyCBxYHwJiGAJ1moqAfZuQPhXxeNec&#10;GYxx2/ZJEVCjW1XcuhX4N3DQkSVRGEjrcfhY3LVw2y6Pu75VKeBfjI2AHBzvL475J3Hr4Ovp8W+Q&#10;x7/BQ471ADhmNCQI2CQIVAg4lrEvD8IfhfDPxbf/4k3HxAnjYCIBoEfAyR4Bp0x2mRIQcKpHQKoG&#10;JASMLcEEgSUtwbONlmCsBuSKwAiB8wIEWhhogyCmMRTU68o+VNXf7Fj1l8PfjOlzXRQCJgDIx7xQ&#10;xv1L8I9n/mX8i9V/qwgAn3cfzmvcB7kHwOdedh/4r1IV4EtrsS2piIAMa4Jqv3JfYCICVlUDlkGg&#10;fl7WC/jnttsw/tEx6uOss/X3N39Urb8Z/pkAmMKf5H8i/mEswNuYaPTTaQr8pfhXDX8MQzn6YSz0&#10;w5ShH4bxqywW/GFqt/5+Ssdds/WXANBdJ5fC5B+Cfy5p9V+cAKSpieff9KTXuDrxNUpTwL6SaABk&#10;/FvvXod6qv9Kxv2rwD8NfzobBYCEjgr9Av5hNP5pAPw2qf5jkIoARXBGeObhTOFZMf45v5ysUwaA&#10;EQHdvgS0fHIAJPzLg8vQshzGMV0BKPtzKcW/WNGnK/6++PLTylgQGM4Z9yfH4M8nIJ87bqmwDOjn&#10;IsAnmFcWQk3ZNoYe53NDyPzSHdvn6z+CTz7+gKr//viHX7vPvLfh5z/Hz9vn3Gfxk+6zepH7LJ9J&#10;/1P07rvugBtvGA5Dh1wOF114Ppx+2ilwzDH9oJdZ/deWqv92wOq/7baFbbaJ1X8Eflv+B/zHlv/u&#10;/ovxAOhSAEAEKaxOw0q1FmoSkAIAxnEAO2EbcOdW0LVLa+jerQ307N6WAdC3/1L1324Mf/vsIenq&#10;oyBw184pAtLswHFmYK4CbB2rABMA1AjIrcCxCrDxVmBzRuBQBVjSCtw+tgLTeIAuPB7gdnQN01Zg&#10;BECFgNvabcAB/raS/N/034CAbllEwDgpyA7QwR0Lni9WOO62a0/YZ+/d4eCD9oMjjzgMjju2L5x2&#10;6klw/nlnw2WXXgJXXTkUbrzxOhpn8v777qX/ET9rJo4HOI/GA3xi2RJYtWo5YLUXVoKFVuDChCAK&#10;AAUBPchppLMQL4e+suTr6e3KvjQAMv7l4wD6CkACwJ8HAOSJQCLimQDoERCBTy9bDC+XAOAbGQC+&#10;Wj8ABgQsVAEiABpVgCo2ACLwIeh5+AsVgG7/AQB1BWBeMWhXAFr4V8wKmuQIKwBXrFgKTzzxGCxZ&#10;8jAB4EMIgPOnuu9w42HyFPddcfydMPq+m+Guu4fDbbdfCSNGXA7XXY8AeD5cVQGAAzIA7E/JUa/e&#10;HMnpv4nxr2psPyMm/mHqAcBLmjnGtlOIqyNu3WYJbS9eJxP26owJfxICQIxHvUZiAqBPBoABATED&#10;Uwy0ABBTREDOIEkCfXnw+Y1NHyMZ3iGcXZ7GWqZmCAExOQDWg4C8nAZA3FbjAIhpBAHdda4VA/8k&#10;KfDViqxXrP5TABgTEVBigZ8VjYBpCvg3bgyMR/zLATCrAuRKwAoEbKAluGxsQI4goIdAnxwCJVUY&#10;KGEUtJ+L8LfI7yut+ps1k/GP0U/gb647X/4vJgFAX/2H264P/7j6D8f/e/opBEAcewgBkMcBlCrA&#10;tS++Di83hIDvwS/VDMFl1YB2ZFlel/GPt9l0/POtv3iMbhvVrb+Mf1z9V4V/78dk8CdpDgDMY4Fe&#10;U2NhXqNpCvxVo18R/jT6MYZhcvhrGvpVw5+NfjphWRP/7NZfwb/3fQQA7eq/rP3Xn5M+h/SYyxPX&#10;2bik17f+aPDLk0OfFca/T9228vZfnPwjq/7zE39Ut/5W4F8JAJbjX30AaOIfpgCAPBGFHvuPATCi&#10;VIQoxCUGpgB8Afx09PMugmEU2YaLgBzFbV9jFgJeALMaCOieSyoAcR23jbQC0O/Hwr+vFf5J1d+X&#10;Cv6++BQ2fPFJaSwIJASUc5d9y7m54wtVgerngH6Y5HrbwXOJ188/7vZJVYzu+DdQ9d/f3N84Vv/9&#10;Hn7723fd5xsOs7EWnnvuaffZ/Lj7Ejzf3dNMhjH33wu333YzjdV22aX9qWrrpBOPhz5HHQGHHJxV&#10;/3XswNV/LVvA9ttj9d/WsPXWPyvgXwEAfQUgzhAcARBnqBUA5Ko1AkAcA7BBAMTx/6T9F4EPsW/f&#10;PbtS9lPZFyEQKwJ365IioJ8dOFYBtoGuug04wF8rQi9MgEBfCYgIiBVxOQKGVuASBBQAJAREAHRJ&#10;qgCzCUHS8QDrqwJkBPwZbB+qAIttwKECMOCfJEfAraCFe91aue23dfvF88fW5x17doXdd9sJ9ttn&#10;Tzj04APgqCN7wfHHHQ1nnH4KXHjBuXD5wAFUYTpixA1w1113wANjcDzAie5edKZ7Ly6Axx97BJY/&#10;uYzwRlqBZVZgnOGWqgBLWoFDFaCCuhzxcuSrFb2u3u57vy4CYF4BGNqACQG5ApDbgH0F4FsG4hHk&#10;qbjfGQDLIDA+hwBICFgGgK80CIDucQJAqgJUbcBUBVgCgC9raEwBMFT+KQAMVYB1A6Af/0/wb9VK&#10;eCpkBf0u8MfVfwiATxYA8NFHF8JDi+bA/PnTYOasCTBl6n3uO+JdcN/9t8Ddd18Ht3sAvD4A4Nkw&#10;dOjpNQGQ8K8/5qiYAfXG458CQBPvkhzhYz2nI8txTMxrSuqp/sNcsulTQL6yuONpliTbtVGv3pjo&#10;lycgYK14+MvjATCFwCIAJgiIIQjkmACIUfAX8a9fXRWAgyWD8/RtIH3ctnQU2qnkCNgwBBL+YTz+&#10;YTzsVSNgXKZpFYAYhYDuHE0ELI271nnqwL8Y97qa4Kejl0f8YwAcMpQBcOgVx8EW94+5F8YgAkpM&#10;BETIM9BvnPEYLavh736CPwnjnwDgWALACQSAgoATCAEnaQT0lYAEgSUISC3BM+yWYIbAIgIyBAoC&#10;ugQEVBBoVARK6oHAPHp93D5V/SX4F6v+CPumIfzNUUkBMKn+W7CYJv14eNHj8MjipQH/li1l/Fv+&#10;pOAfT/6B1X9PP7UmACBOBBKrACMCUiWgbwfGMQFxYhCaHXjdL+DNN3xL8Jvvwi+yasB3C9WANgTK&#10;cwiGEf8YACP+vZvgn57s4411iJIMkykAVrX+Cv6p1t/f5q2/Hv8sAFTgp7Mp8C+PhXr1xsL3ensA&#10;ADp5SURBVMK8pqQ2/lkVf3a1X9Mq/poGfxaQSSzos5JW//H+sEJPz/prtv4q/AsAiNfOqv5z28Bt&#10;xck/1qv23zorAD1ONjXpdW1acvDTyaGvLIX2XzX5h67+CxN/5K2//4qtvyn+Rfgj/DPgT6fJANho&#10;9V8B/1wC/rkQRuFkJ4xMCe5RKvDPB2EqIqDEo5VCLKpsEyizELAygn8c2kZD+Oer/iz42/CJex98&#10;XAg+riFQ2oMJAXHbeE3kXP35EfBZkevsluNr444xHKudcC3974R/bv9fuONZv/5D92+brv7DITWw&#10;0h4/h5fD44897O4JZrp7oLFwzz0j4aYbr4Mrhg6Ciy86n8DmWKz+63UYHLD/vrBHofqvZVr9J62/&#10;hH8RABkBBQBlEpCt3DpYgYYQhSgVJwBJABAnASkAYIsSAGwXABDbf/fenQEQwW//vbol2c8FURAr&#10;AvcSBNy5E+y6Y8fQChyqADu1gS4dW0NnBD4Bv3atoIMK/m4hYFdEQJwVuG4E9AAYEFCqAMtagbEK&#10;UCMgVwEyAnIVICEgXtdCFaBuA7YB8Gdb/d9JCAIRAd0yGgFbt9wO2rVxr4s7927uPHfasZt7v+wM&#10;+++3Fxx26EHQt88RcOIJx8JZZ55G763BgwbCsGFXw6233ASj7rnT3aePcfeZk92972x4+OEHYemS&#10;x2DFiieSVuBXfSvwz9943d1jpROCvKsR0KPcJgdAv59mB0CNfyYAlqfpAOjh73kVQcAAgL4N2FcB&#10;UhuwgYCEf00CwIh/KQLisgiAPBOwVABS9V+Gf0kE/7D9NwfApQyAixAAF0x339cmuu947rvihLvg&#10;fgTAe66H2++4CkbcPAiuv6E/XDvsAgbAK8oAEPGvL3DlX4Z/dQGggj9M/1r4l2JeaS7JsK65U2/7&#10;r+SSTZMU4mrEHUezh7bN17spEGhiX1kI+BqNB0BMhoARAovVgAkCYggAdWoBoM8gTL9CAvxhBlel&#10;bx3pQ6kfAI9UEVSz1ykkgBvvMyKgO47KuHXKANBttwB+7thCCgCIcesnEOiuvUsR/yQIc02LDX55&#10;9DoaABH/FAAyAvqESkAPgWNrIKARQj+Mgj+8qSD889V/BQD0VYARASemCEiVgL4akBCwODlIOi4g&#10;twQTAhaqAT0Czsb2WU4CgR7l8opAiUY8HQv8JHo52Y6FfzNnRPxD7EP0mzbVJwFAhEI8dj7GBdT6&#10;a+MfzvhL+Efwx+P+YeVfxL8X3Id5BECpAsRW4BdfeC0gII4J+ApODPJKREAGN7sakCGwWA2Y510M&#10;wp/Cv7TtN8O/AvxF/IvHY09YUl79x/gXW39z/Hu/ZvVfc439VysW7DUSC/TqTQ5/BFiV8Nc09GP4&#10;i+hXD/xZiCUxgSyLhX15Cq2/HhzxePAY8bgR8Aqtv+9/6K7f3+D9v/gEAIzXja8RXw85f4IvAwDp&#10;nCjuWELS55ua9Lo2PQJ9VizoK0ux/VdN/vE1Alis/stbf/W4f5WVfwb45cnxD2OCn6QM/jCEf3hs&#10;Fv65+Mko9Fh0ug1VsE7jUwp/OnoZI4JWSQTIfNx+BQL1OHeMfCXwhyH8a0rlX45/EfYS9Pv8Y1j/&#10;+UcU/bhGQKkGzBFQQ2DAQI1+GH+cAn/cmlyeb3z4dz4PhEs8zk8/+av7N+HPPPafVP+9hlX3T8OT&#10;Ty6BRQ/Nd5/tU+CBMaOp+m/YtVfBwMuw+u8su/qvW7H6jyf++FkY9y/HP/w9AcCtBQBx/D+cmRZB&#10;CnGKoUrG/8MqNgbAHWwA7JQCIM7mGwBwt1j9h+B3wN4u+3SHA30O2Ls7Q2BAQJ4YRFqBQxVgF64C&#10;ZABspQCwJY19F+MhsD0iYY6AxfEAe3gAzCcFSaoAe6RVgDIhSOfObdNWYEJAbgWm8QARAF10KzAj&#10;oF0FyAC4ZWgD3lq1AecAmCCgVAK6bbRw223danto1xarM9u68+wEO+/UA/bcY1c4YP99oNdhh0C/&#10;vkfByScdD+ecfYb70nsRDB06CK6/Lo4HiPfjM2dMg4UL5sEjoRU4zgr88ksvwmu+FbhqQpCfFgB/&#10;6QEwnQiE24DfLLQBv1VnBWC9CPjzN19LAHDdupfh9RwAX1YA+EIFAAYEzKsAfRuwVAESAnr826QA&#10;qCsAuf03wN/KLBoCVykAXL7UfTd5DJYuXQyPPvogLFo0FxYsmO6+n02EqdNwfPi73XfTW+Gee66H&#10;O+64Gm72ADgMAfDqIgBeagKgBXy1kuKfjX55FPT5mEi3KdMI/kku2TwpwB/G7X+TJeyHEbBuCHSv&#10;pQl9G5MAf3mO4ij8KyJgBQQOtBCQITAHwICAg3T6JakNf1b6lqRRALSfr5nBGMa7gH+YmgAoy7h1&#10;JbQddyxVCBjC+BcR0OOfxG1LI6CNgYJzTQ9tN4Cfjl7Orv674koEwPtHEQAmEJggYAqBXN1Xgn4J&#10;+EnGhGj84wgAplWAhIBUBZhWAk42ENAcFzBUAjIC6nEBQzVgwxCYYmBZVWCtyPoMf0X8k5bfBP6m&#10;zg4/MwDiGIDc/ovbwe0uXBBbfx99ZFkB/1Zm+Mfj/uX4JwBoISBWKuDEINIS/Ka7AXwLXn/tbVj3&#10;+i/g5+vegTffUBV3JWMDCgYy+jH8Ef655xn/3jPxT2b7FeRbtw7366MAEJfBZROQRIysxL/Y+ssA&#10;+JcMAN//HwWAOhbw1RML92qlEfyzK/4s+Ktu9U3hyIImBrgiZHmgQxhTyJeGQc+CvrLIurxtA/90&#10;62827l8AQP+ztP/a1X98DeicSwCwuVO8tk1P+rqlyYEvzSc+8TETAOuu/quu/Ctr+bXSKADifk38&#10;w+jqP8I/DYC++o/wD1Hza19Bx7PJMp65aMTDKICi1AuARhIIdAnVgBiCQI97An155HmPhib+4X5o&#10;f3y8DGYe/7ByL8e/gH4MflXREJggIG4fIRAhD/eLsJedK4cft+CPgdIIPi7B3905UNXi5x+79++H&#10;7m/7ffdvga/+e+9tePNN95nqvrw//fRyePxx/J+Es2DypHFUhTXipuvhiisGuS9pF8AZp58Kxx7b&#10;D3qH6r/ditV/O2wP2263bZj4Y8tQ/ffv8B//4aOr/1x4/L8a7b/ZBCClFYAKAHckAOQKwD126Rja&#10;f/fbqyvhH6LfQftienA8BAYExDEBcXZgnBmYqgBlLEBpA9YA2JIBsG2WOhCwuyBgUgXokiBgjSpA&#10;1QrcsWNrdz30eIDcCswIyK3AhIAIgAEBsdpSENCeDKSqCpARkIEQl93OrYeY2NK9hjgpSHt3DXAc&#10;RETOXXfuCXvvtTscdOB+9F7C2aRPPeUkOO/cOB7gTTdeD3eOvB3G3D8apkz2rcAPqlbgp1cRAK3F&#10;VuCSCUEaqQLMga+e6PVtBCwDQGsiEBzDMAdAATwVhX8YDX1lCQD4c7xGAoA4E3AGgO7fgEIFIKHf&#10;0yr8WF4FSG3AhIAIgLEKkOJBEMf/SwAQIU8AUPAvIKAAYNoCXAqA0v4rlX8rV7jvGZjlIU9hVsXo&#10;CsAnn2QAfOyxB+HhhxEAZ7jvZZPc97kxMGHiPe776G1wz6gb4I6RV8PNtwyGG24Y4AHwHAbAIae4&#10;L7snggDgAA+A/TUA5hWAOgH9MLHar3740/kp8a9303LJZo7adwHtmjtufxoBTfDTca+hCXjNlTIA&#10;xCj800khMGJgdSWgS4Z/AQEH6fRLYgNfVfpWhCGuFgA2S/y+ClHIZ8GfpLQKMCBgDoE5/hkAWIi7&#10;/hh3bTYeAv22aiQunwKgVP9dceXxsMV9CICEgBECNQIGCPQAaCJgCfjlSfHPAyDGAyAjIAPgRNUK&#10;XAsBZYbg0slBdEvwzAwBZ803IXBOM0PgvLmN4N/cAH5Tp8ym5ACI1X+zZ+Gxydh/sfrv8ceehKVL&#10;VoS2X8S/p1atLoE/HvtP8C8FQI2AzVENmENgrPoL+OeWr4l/An8lAFjcv99vAf/S1t+q6r//qQCo&#10;Y0FfWSzgq0oV/BXxT8Mfo1+EP0ayYsVfrPSTIH7pRGBieCvCXy3wk9i4Vyt6GwxmLnhseLy+9Tfg&#10;n7sOeF0K+Ndg9V887/xcNy7xWjZPNPBVRcOezief4HnHaAQkAMzaf8PkH1b1X4Z//9qItl8JL5/j&#10;XzkAmugn2ZjW32999Z+HOoqAnxUCQIxaPjymkiyLicsLjsUx7jzoaQhMoif7wET4+4625aKPw+0b&#10;8Q9nySX8IwBM8U9ALyDf+g/de8LO+vUpBOpqQNo2QqCHugCB2TlLLPj7UkJIWR7CPzxmd0yffPJX&#10;93f+Z/fvtK/+e+fn7nPTfc66L/fLn1ziPrsXuHuAKTDW3WvdcfstMHzY1TQ+23nnnkWVWti2idV/&#10;++y9J+zqq/86YfVfG1X9t83WsPXPfPUf4t9/YBQAukQA1O2/+ey/RvWfAGDb2hWAO/ZoCzvv2B52&#10;27kDjf+H7b/77tmFgI/xrwccvB+mpw9D4IG+EhDHBKTxAHfpBLvLWIDd20HPrm2hexcGwC4dPQBK&#10;1V/bFtA+pCVFILAaAbEK0CNgD4+ACQBqBIxVgHFCEFUFmLQCt3TXyFcB6lbgrAowIGDNsQAZ+bDi&#10;L+Dflj4JAv4HrY/ba+lewzY0KYi7Xp07uHPoCrvtupN7D+3h3ksHwJFH6PEAz4NBl19KY07ecvNN&#10;cM/dd8K4sdgKPMXdv8qswI/TrMDPPvsUYVBdE4J4iNu8AFi7DThUASYAqNuABfF8NqYCkADQzwRM&#10;APiSu25rUwBcWwsAGQEJAH0VILUBl1UBqhAArnX7eXGNu4cXAETsU/BXEwD5cV6HAVC3/0b8Ww6r&#10;VqgYCJgC4OMKAOfBwoUz3HevSTBt+gPuO+A97vvnbTBq1A0wcuQ1cAsC4I0DYNjwC+Hqq8+BK644&#10;w32prQGAFvoV0lT4i+D3k6CfzsUprjUcAbrNEbXfAto1V9x+NACa4IdxrxvGBLtNkQICSo7iKPyr&#10;QsDKKsDL+8DllL4V+Cfp18TKP0lfI30oEf8wBtw1VwZjeJ9JPPDVkxwBk0pAD4ERAzX8YTT0VSXi&#10;XBECNfBVRW2jRuI6GgC5/Rer/668igDwHkAEjBCoETCvBtQIqAAwIKANf5wHYJwBgLEKkAHQRsCK&#10;SkBzXMByBAzVgKUQqBCQxtcrg8BGEDAuK9uI+OeStf0K9mHlH+GfB8DpU/F5rv6L7b8y9p9d/bdi&#10;xTPuAxjx77mAf4x+Hv6ewxYkQT+dlykRAfOWYF0NmI4NiBCXt+AGCPTYp8NA6OEv4J+e8INxD1t9&#10;C/iH8QCYVP+5beC2cLu4j6T6L5n190/pxB959d8fGP8KAIhR+JcgoIFzmysW9lmxkM9KDn9Nwb9Y&#10;7VeEvyL6SXL0k9igVR/8cSzcq5W89ZcBko8RjxvPJR/3L8U/dz0pEQCl+g+X19V/EQDd+TYjAKbX&#10;sfmiga8qGvxiUvhLAZARUCYASSb/yKv/fuDqP5z44x8IaoRs5fhnIV9ZLPxjALTxD2PCn6RQ/YfH&#10;7AHQt/5S9R/hn6/+S/DPt/5+jRFA48jvSQJw+ajnZD0Otsj6NlmXuC6DXQ6BjHvliejHEfhLq/78&#10;fgX/CM8Q/jz+yVh/0uq7/qOIfZ/9DT7Ngo8FCCxBwFgNqCAQj8MdUxL3mDwf4c/jXlXo2BH/cNy/&#10;j9x7+G/u7/sv7m/+D+6zhWf+leq/Z55e7j6vF8P8+Vj9Nx7uHcXVf1deMdh9kbkAzjzjVDguqf7b&#10;FXbsqar/WnH133bbbgM48QeN/belDYCEfy6If9z+uxWtE9p/t98Gtt8BZ6nFCjVEKgRAxj/d/tsI&#10;AMr4f1jZh9V/WPmH4HfI/j3hUB/8GSEQERDbgffbs1uoAtx9546wq58RuGc3BsBuAQCl+s8dB8Jf&#10;mywJAuLyWDlYhoBYBViGgBEAq6oAO+kqwNAK3IIR0FcBBgSk6kqpAmQELJ8QpKIKsICA/w7bEgJu&#10;BTvQpCDbQVt3LXBm5K5dOsJOPbvBHrvtDPvtq8cDPA7OPut09367EIYOwVbga6kV+L7Ro9w9+Dh3&#10;rzkdHlw4Hx57dLG7p1wKT+GEIKufAZkQ5HWaEATRq2JCEA9zG4uAej3MxgKgIOBbbzMAllcBvpZE&#10;Q19ZagHgK3UA4HMqRQQUAHQJAFhEwHQGYME8xD5Gv+cSAHTHUAMAcTKYdPw/bv2lyr8Vy2El5UnK&#10;KoxHQAoC4MoUAJctewQee+whWLwYAXAmzJk72X1/GwsTJ41y3zlvh1H33ggj77wGbrl1CNx446V1&#10;AmDJ+H/9U+xrDPwwKfpRLjFAbnOlpO33oookywrKba7k+y9NrxqJyxbwT8ftsxIB3eu3WQFQ0hQE&#10;DAB4FFxGqQWAmL4cBKEk/Sg26jWSHP8wfSibBf8wZQAo8chXlQQAMW69BAAlbn9pEPbqTQp0Sdx1&#10;M2MtW1cE/yIADknaf4+HK686QQBQIWChEjBDQA+ABQQcN4ZSin9ZNAAGCBwfEXDChIiADIEVlYAV&#10;CKgnB5mBCEgQOMdD4FwPgQoBfcoh0EZAjAWB+vkc/2L1H+LfPMK/pPWX8C/+Hqr/ZsTqv/nzHoYH&#10;qf33cXjkYR77r1j9h/j3POOfhz+BvjXPYwT6XBD9rDz/CoUQsGRsQGkLRpSzq/F8O26W2PKb4h9X&#10;/tXAPxd+vqL6T+Ofav2l6r+k9Zer/1IAdLHGAPxfDIAW9OVpPvjL0Q+xLEU/wa48KTTZqIXRuFcV&#10;C/bqSWHcP7dPPB48Rjx2wj93rnjO6bh/gn8GAGL1nwdAXEeuF+Gfvz50DcJ1sM+9Kun1a/5YyFeV&#10;Iv7h+6GIf5hQAVjV/vsNgpiq/iu0/gr+KfhrEP8kzQ2A9VT/RfxTrb8Z/gnW6QjuVYWX9eD3lQAc&#10;R34XDKR1EOwUBGrY46pA9XsILyvop+GPjyHuizDuyyL+Udtvjn+ffRjR79O/wSef/pWSQmARAQUC&#10;afuIgLg/BD3CQA99edzjJvx55LPCx83499mnH7q/6w/gr3/9k/v3WVX/vY6fu8/QOFiLH17o7gOm&#10;Ak6aNvKOW+G64Vz9d/65Z8PJJ50AffscCYceclDN6r+fVVb/+bH/PAAiFKZj/22jqv8y/KPqvx1o&#10;dtmAfy4d2iMsMQB28QDYwwPgLgoAQ/uvr/4j/DtgRzjMB39GCCQEdMscEKoAZSxABsAdu7WDHgiA&#10;nRkAOysApMo/d3ztQgQCfTWgVAKWAGBoBS4DQBdqA6YqQATAjtC1UAXYxq4C9BOCEAIiALbmykpC&#10;QMTWUAUoCIgAaE0IwlV+GgC32hLz/6L/8mMeAd16uA0cD7BVy+1LxgPcF3odfggcfXQfOOWUE2Mr&#10;8FXcCnzXnTwr8NQpk9y95ix4eNGDsGTJo6AnBHnJTwiyLpsQ5B1sBd4EVYB6PY1/mGoAtMcBjFWA&#10;NgAy5Ln8nDEPgxP3IODrZezIOmUAiGP01QDA52JqVwGu8QiYVf/p9t8mAiD+TgCIy4cJQPz4f1L9&#10;J/C3XEUgcGWaHAAffxwBcD48+OAsmDt3ivuuNs5937vXfbe8A+699ya4885r4dZbh8KNN10Gw4df&#10;BFdfc677EnsGDKkTAC+hWKDXSBj8TIj7KZLhn4V9VvQ6JtI1d/J9FpLh3kU1EpYtbsvGPwxDbRkA&#10;IgSbUNfMCfA8oJgCCFoIiDEQMAFAl7wCcBBmUIp/GweAOfpJ+oRsFvyTDJbE/ZsZUp4CAmLcOnE8&#10;v4oUsK8qGuo2XQa51wnD1X8MgLr676qrT4AtRt8nABghkBGQIbBRBLQBEGMgICaDQF0JqBGwVjtw&#10;bAmOCBhbgmeqakCPgDMyBJw5rwCBTUfA9DFMLfyT2X4D/mUR/OPqv4VuO1z9l07+sSy2/z6ximb8&#10;leq/Z59Z4z60X3Af9mvdh7yHvzU42y/P+CtJMNBFKgGpGjCDwLQikCHwVWwL1jMFv5FWAwYIVAlV&#10;fxr/sJrP458e7+/119+irKNEAExm/nXbwe1y9R+2Gv/W3Qj+zt0Y/t7dKP7B3TyWtP4Wqv8E/zAN&#10;tAEbMLe5YoFfHgv88tQCwMbxz4K/WuiHYWyzgKuRqj+MhXv1RG8D98vHxMdLAOjOkfDPnT9eD7w+&#10;eL2k8u8vPgSAiH8CgL76T66bXCvGP0w918BOeg2bJxrzGkmOfhIL/iS6+g+3QQC4Yb17PWTyjy+B&#10;Jv8IY//5iT/0uH9Z5V8EvX+q6MftWPiHaQj+zLZfPN4M//6uWn8r8C+A31cq/jEBtrLwehrfML4i&#10;Lolf5muMX19DYB2pa99fun25IP59SYhm4V9W9afgL08CgX49QkAPgaEaECMVgbh/d85liRV+Hvl0&#10;Nkj4uD//HPGPx/3D1t8PP/yL+7v31X/v/cJ9xr1OX/yfeWal+6x+BBYsmOPuXybA6HvvgptH3ABX&#10;XTnEfTm5EM484zQ47tij07H/sPqvcydo3y5W/23rq/+22mor2HLLLQ38UwCI1X8BAFX1HwIgVf8x&#10;/rVsiZVqiH8MV2n1Xwu3/xYFAOwWALAdASBW7+25GwOgtP9i9R9iH8Lf4QfuRBEIPGQ/XQXIYwFi&#10;GzBNBtKzPbUBFwFQqv92YAB0x6sjCJi0A1dWATIAVlUBYhtwrAJEAEzHAkQA7NChFeixAM0qQN0K&#10;7KsAy1uB/91GQAJAjq4E5JmBeTxAmRSExwNsDz26d4Fdd9kR9t5rDzj4oP3hyCMOh+OkFfhCbAW+&#10;DIZdi7MCj4B7R91Nw/TMmDHNvU/nwaN+QhCs+MIJQbCl9OWX18JrWAXYwIQgGvIs6CuLXq8M//QY&#10;gBoAcVxCBEAco7ARAETwKwAghhAQo5YN4WWaAoA8AYiv/CP8e8onRcAXsipAnE1cIyBP/pEDIOOe&#10;ACBW83GKAIhBLCQwlHXU+H+x/ZdbfwX/VizHCT44KzErMDYALg8AuAgeecQD4DwGwMmT73XfKUfC&#10;vaNHwJ13DYNbb/MAeF0EwMFDTnVfdhEAjzcBkOHvfy7+WUCXx4IujLVso6FtCdRt6sj+kmjQc7HA&#10;ryzJunGbNgBiFPxhAv5hjjTBrjkS0K8qA9JYCFisAuxjAmCh+i/BP0kOeo0mhz9MH0qs/MMopNuU&#10;UQCok+CfZEh5TATUcetL6oHAgUbSZVK0i3HLutewVqq2Mci9TpgaAHh3BoD3qDEBiwhY3QpcVgVY&#10;xD+dKgQstgNXzQ5coxKwbgSMlYCzFQBGBKynCjB9nPGvOO5f6Yy/Cv4K+DcL98/Vfzj5B7b/Prxo&#10;CTwaANC3/wYAxOq/Ne6D+0X3Ab7WfZC/5D7UX3Y3A6+4GzgMQh4HH4sYGEFQQyBjoIfA51MIfHlt&#10;nCTEHhtQIDANPs74x+P9BfzzyIfgh9sLKQCgUf2Xt/5ms/7WVf2HUQiYAKCBgD81AGIs9NOxwE+S&#10;ox9Gwx/Gwj+BP4GscvhLwU8SoUmArQq9Nrgv2vXFAr2GUm/1H16HgH+++k/hHwOgr/57313HOqr/&#10;4nWpuhYqtJy+ls2bHPbqSY5+Egv9dOpu/zWq/3Trb4p/Gv7ypOinY+EfplEADPgXAFDwD/GSATDi&#10;H8/6W4p/Gv50FLZZ0QAX4I/wrRiCOXzeL59AYI3o6j4dvc8i/EX8Q6ijyT5wPD+CP1/1p6Dv408+&#10;MJNDoEZAqyIwgKDHwLIk6IfZ8KnbBh6rSsA/3/r7UVr998t33gScDACrd1auWAaPLH7Q3WNMh/Hj&#10;7oe77ryN2i8HX34pXHD+OXDKySdCv75c/bfv3nsVq/9a7ADbbyfVf1up6r8c/1xqVv9tq6r/FP5h&#10;EP8IAFtAO0wCgFhZ1hK6dI4AuJMAoJ8AZF8EQN/+i8iHFX+Cf70UAh66/44EhDIhCLcBd+I2YA+A&#10;Pbu2ge6dW0NXBEDcdw0ADAjo24E7tmsVWoG7dGoLXTu3c8fdniYEqR4LUADQJW8DJgRUVYAIgHkV&#10;IAJgjSrAFkYVICNgrSpArADkBAR0y+DygoB6PMCuXTq4c+oGu2etwDjTNM0K3P8iakG/8YbhMHLk&#10;bXFCkDkzYdFDC2HJ448S7jzzzCp3D7ga1voqQJwQpKoK8D2PgIJ2mwcAfxkBMGkDRqDU4wBGAHzL&#10;AEAzAQAxankKL5MD4DoDAHEoAAS8tAIwx78UAbF6WFcBrs2qAJPg+H8ZAMbqPwHAZ+l3ehwBUCFg&#10;iALAZwMAquo/wb8nVQICPunbgTUALqPxT59Y9qh7TyEALoCHHpoN8+ZNdd/LxsPkKaPd98ORMHr0&#10;CLjrrmFw221XwE0EgBfDNQSAZ8KQIafCoDIA7N+8AGgBXlNiQdzmS6/KBEhDsGvuyLYpOeC5WMhX&#10;K4Xt8PbrrgJMEBAT4a45EpHP2peOX04hYIDASzFFBCytAEQYCulrAGC///3j/lWlBAMxNgC64y/J&#10;oKq485bEll1BOQ6hn8e6JPly1jJNSBkAIv7p9l/Ev6uvOZEBMEZD4KhkcpBiJWA1AjYMgQoAx5e0&#10;AqfjASoEJABsAAGnZwhIEKgQ0EUjYFkVIANgioBWBaCAoV39h7jH+Jcmgz/f9ouIKPi3YP4jVP2H&#10;7b+LH14Kjz7yBDz+2HICwCeqAFDw78VX3Y2DBAGPfw4YqKoCcwB8fnX8mTEwQmCoBgxjA2qkc/HY&#10;p4N4F8b7I/xT8JfjnwJAXC4BwLey6j+z9dfAP6v6L8G/mP/NAGihn6Qp8Fc//iGYpej32WcR+vIU&#10;gWsDReNerZig12DMsf/w2PF88PzcueJ543VIWn//8jd3vUsAsEb1XxEAMeraqGig21SxYK+e5Ogn&#10;scCvkDIA1JN/lFb/5fhngV+eFP10Nhn+eQD80Vf/xUk/GP9oHD0c9w/xj1p+N4BA31dfYuWcD+Ea&#10;P16FgCn+ZQCH+UKFHiuBQAxhoPrdh4BP1jHC20z3JfD3xQbEv49p1twU/3xFnwV/H78PH/ngz/q5&#10;RiAQozGwgH06BH+SCH+Ef1ixSOP+YeuvVP/90X22/MZ9Br0Db7+1jsb+Wv3sKvfF9zF48EEc83cS&#10;3O/uvW695Sa45uqh7ovDRXD2mafDCccdA0f0PhwOPGA/2HOP3WCnHXtA12zsv7T6L7b+/vu/uwQA&#10;lPbfvPpva1ofAbCAf60QqgT/uIJN4x+N/+cBsLMFgDspAAzj/3H7r1T/9TooRhCQqgBDG7DMBozj&#10;ALaHnUsBkPGvPYHf9pS27hzaegBMELCsCtCYEVgjoAAgI2BsAy5OBpK2AbdHAAxVgB4AVRWgIKBV&#10;BcgIuKV7jaqrAGMbMLcCb0WPcyswTwqixwPkVuBuXbkVeK89d3Pvr32hd69D4dhj+sJpp54MF5x/&#10;Llw+ME4IMuqeu6hbZ8b0qe6ecy488sjGVQHmAIjJoc+KXl7j369/rfFPt/9iVAVgCQD+wgPg240C&#10;oKSAgP5395wFgDj5TwRArNBLATBUAJYBICGgrwJEAAxVgAiARQRE/MPnigAY8Q9DAGhUAVKw/dc9&#10;jsvhay7tvzj5h1T/Cf7hbNGSFRgCwLQKEAEQ/wfI8uVL3HeVR2HJkofd+2ohPPTQHJg3fxrMnDXB&#10;fZ+7z30vvBPuu+9muOvu4XDb7VfCTSMGwnXXXwzXXHseXIkAOBQB8CT35RcB8NhNAoAW4jUlNsht&#10;jtjYZ8WEu+aIO45S/DNg76KKWMvH7aX7sgCwViUgxsK8pqQ+/JP45U0AxBgAODADQESgkL42/iWY&#10;15T0LSSFP4wCOZfLL0+TP7/JUlYVWAaAQyuilquEQHf+G4N7lw3E17X+5OvnCFhW/XfNtSflAJhX&#10;AwoAFhGwZiVgVSpA0ETAQhVgEQFLxwQkCMR24BnAEDjTQyAjIENgUxCwvAowD+NfXv3nW39V9V8K&#10;f7rqT/DPbW8OVhdG/Hvowcep+u+Rh5elALjsKfcBnLUAEwBy9R9W/iH2vbQWwS4NY+BrEQF9JSDD&#10;H88UTHnWh37H57kq8MU1aTVgPkFIgEAVXfWX4B+BH66vw48HAMT2X7cNhMR6q/+o9bd04o8sCf79&#10;zwdAjIV/GAv+MBuLfwJ/DFll8IeVcxGyEtQqgJ9kQ4jGvXpjoV4jCQBIx8DHiueC56ar//C64HXC&#10;a4fIl+MfASBV/7lrq6v/PvTVf/66Mf5hbIzb3MlRr5Hk8Icxse+Tj+FjF/yvPGZWAFL77xeh/fe7&#10;776B79XMv//01X//+Z8/wn/5cf9y6Ps//09MfLyIfhIL/zA2ANoImOMfwZ+Ffy6Cf1z5F/GP8S6D&#10;Px0COF7GAsBS/PuiiHHJYx4CA+J5COT439XzybqUTygEfHk2xET4c1FVf4R/0u7rYU/Aj/LR+/Dh&#10;R39x/3VRj9cDgfVjoALBSvyL1X+ffCLVfzjz7+/hd797z30eveU+4/B/sj3nvjg/CY899rC7P5jp&#10;7mvGwj1330EVV0MHD4QLLzgXTjv1JDi6Xx847NCDYd999obddt0ZenTvpqr/WqTVf6r1l/DPRwMg&#10;4t9Wblmc/KNY/bedAkDBvxY2/iG6If65dPIA2NUDIE7UgQC4604dYI9dOvoZgBEAu8PB+/r23wN3&#10;9PC3M/R2oZ+lCnA/3wa8VzfYb48uPA6gTAQiMwGXAuD2Ef9CPAIiAPpW4FAF2BGrAIttwGkVICOg&#10;jAOoATBtA/YA2DkCILcBawCUKkAPgBVVgIyAaRWgIGARAGMFoISfYwQsawXu2aMLzQq87z570gzT&#10;fY7qHSYEwRb0K4YOhhuuHw4j77gtVgHOzqoAn15FMFRaBdiMbcB6+WYFwF9UAKCGvqoEBPTxj2sA&#10;fEMA8PWX3D1xEQCxks+qAFy9mvMcRhAwqQJEAMTXwK4CLAIgI18OgGVtwBRaXsb/e5oAMLT/SvWf&#10;4N8TMQyAy0IrsADgqgQAHyMAfPTRhbBo0RyYP38azEIAnHq/+x54l/seegvcffd1cPvtV8KIEZfD&#10;dddfwgB4lQfAwQyAlzUHAHogwliItzGxcW5zpFdFeBkT7Zo7uB9KBLsi8B3OubAk8rxaJwVAjNqX&#10;26+FgAkAYjKIszCvKUm2a+xXWssxybImAuYAWFX9x/iXA2BZ5d+QwUf74M/2Mhy3jSxl8Jei35Eq&#10;cZnmiEzIYT0XYlQFmghowV+IO3/JEIw79wwB48Qd7rVoAP9y1Lv0siPrSr5e2CYdAx4THmcRALH6&#10;jwDw3tF3JQBICFirEnCMqgKUNAKAKjkERgDUrcARABsbD1AqAXk8QI2ABIBGJaBuB7bHA6yuAMwj&#10;UBjxz6r+EwAU/EP4Q4TEfceqv3lzEf4WU9tvwL+HllD1H47/99ijTyoAzCcBwTEAuQIwAOBaBsCX&#10;X8IZfWNewngIFASkdmCq+GPwW/3sWs4zPu5nxkCuCMRqwLW+GlBmCi6gnUqAP8I/rvAT/HsN86pP&#10;AQAFFLGSkNt/9dh/tav//hIAsBoB42zASStwBoCbAgH/9Ke/UKznymLhH6ZR/KsFfxr/BP4Ysorw&#10;V8S/De6Lc3Vy0KuOjXhNTeXMv+4c8Zzx/PF6IOhhZR8iX2j9/bOPBsCq6r8MAP+3ImCOfpgU/Dgf&#10;f/xxIYKAEQD1+H+x/Ted/ON7+Mc/itV/POGHh78M/yg1AJArCFP4k9gAWAP/XCz805N+WJV/AnsI&#10;fV9ivkBok3gAzBHQJeAf/e7xT6BOYZ2GOJ0E8r78NKyro5cJ637OmNdoaIw+q+X3E1/1F9DvL4R+&#10;ZdEYGBDQbSOHwHIMFAj0wBei8U/lcwzi3yduOx+7Y/4IPvn4b+7v+3339/4n9znxW/jNb94laMDq&#10;H/zivnz5Unh40UL3OT8Vxrp7qTtuvwWGXXsVDLysP5x7zplw0onHwVFH9qYx2vbac3fYeaee0LVL&#10;Z+jQvh20btUKWiTVf7H1V+OfBYBW9R8CYAH/WuOYdQr/LABEgCMAbEUA2L2rB8CeAoCd1AzAMv5f&#10;rP5D/Ot9sEdA99jh1Abck6DwwL270XoIgHvu0hF2o5mA28GObvs9OreGbp1aQRcPgB3b7gAdBAAT&#10;/JPUUQXYJasC9AAoCJgDYA8LALtEAOTZgFtBe3eM3AasAZDbgAkBsQoQAbCkCjCOBdgYAMqkILgc&#10;VgEiAiIstnSvs8wK3K1rR9hpx+5+QpB9oNfhh8IxR2MV4EnUgp5XAcpYgAtlLECcEXjVCnfPl1UB&#10;voEIxgCIVYAIbiYAKgS0wE9H4x9GA6DGv7z9t34AdFEAiON0NgSAJSkA4DoPgK/VXwEoAKgR8PmK&#10;KsAEAQn/uP23FABXRwQ0AdBX/1ntvzjzr1T/Cf7hTNGY5ZgnlyZVgAh/Eg2AS5cKAM6F+Qumw6zZ&#10;E913t/th/IS73PfPW+DuezwA3nw5XH/9JXDttee7L7JnuS+2p7kvuREAL0UAvLQf9PcI2AgAWmjX&#10;XElBbnOlV52JWFZPApJ6uAq/G8smof1EqNOIVxP+8mQQWIqAft8WAmIKKKcQzgK9RkLVfMY+9P5D&#10;5Fqq/dcGQESfPpUAmOBfAfOOhiGIQ2byZSW4nZhq/NPoV4xevim5fJCxXXzMWJaSIWABADPwGzK0&#10;XyFFBOwHgzB4LVwaBcAc8DTuDbjUvQdrRC8v25BtWwCoq/+uHXayDYDlE4Po2YFrIWD9EDhurALA&#10;cVUAqKsAPQDWi4BTNQKqKsCAgL4KcEZZFWDTKgCLAMhj/6XVfzHFqj/cPlf9LQxVf49R2y9W/gn+&#10;YfWfBsBlS1e5D+Gn3QevagP2k4BgCzACoODfKy9jEOpiCALXvp4hIFcBCgA++8yL8OzTL7qbAQ7+&#10;jBiIEIjL4TrcEozbFwR8k4AvQKAKPx7hj/BP4E9FqgALAEjtvzzzb6z++z38+r0/uJvNP6rqvz/7&#10;6j+Pf6UVgO+nUQBYEwENlGs0An9WrOXz1AOAVfhXBoBNwT+Nfs0PfzEW5DUldc/8i/jnrg1eq6T1&#10;V/DPAyA+blb/uWuYVP8RAHr8+/8DIG1vvRr/L23//Zbbf9XYf1b1XwH+VKoBsAh/kroA8F9V1X9F&#10;/AuTfmT4J8An6PfFBo6GQFlGA2AaBkJCOwV3GvysaOCzIssFxFvPiFcziH0S/xjC33pV9cf4h/Dn&#10;q/4E+T78M/ytIgECBQwVBBIGegjMQTBgYCkEZvCn8zlWqn7ijh0BkNt///a3v7i/+z+6z5ffwHvv&#10;YYU6fra+4D43V7nP50dh4YK5MHXKRBh9791wy808+cclF18IZ55+Khx3TD8Cmf332wd2320X6Nmj&#10;G3Tu1BHatW0DrXDmX6v6L8O/FADt9t9Y/be9AkCPfy44e6ykfTtMC+hAANgSOrpEAGwN3bu2IQDc&#10;2QDAOAGIAkDEPwFA9/vhBxYBcB8FgLsIAHZpFADd41gF6M4LETBUAXbAKkB7MpAEAesBwK4RAKkN&#10;2AJAQkAPgEYbcEsEQJcAgKEK0G4D/tnPPABuZQEgBp9PW4GlCrBd23RCEJxhOq0CPMN9WZWxAK+D&#10;O0feXpgReOmSxwh/sBpszZrn4KWXXoRXX30Z1q1D9Gq+NmC9DKYc//LqvyIA5hOBvOMBMLYB5wC4&#10;cQhIAIj41yQA1Pi3KiKgrgJEAEwmA0kBkKv/XKoAMAQfqxcAs/ZfrP4T/FvmExDQVwEiACoERABc&#10;sXyJWw4BcDE89tiD8PDDc2HBghkwGwFw2hj33e9u953zVrjnnuvh9juughE3D4Lrb7jEfXllAByq&#10;AXDgse6LcOMAaIFdc6eIc5syvZqUBOsqorGqEDpfez0NgLTPEvy7MOQwFX6siIBxO1UAiGkcARny&#10;mhJaP9tu3Gd+LBL/vL+WFgLW3wJcCwBz8LOil5fgdmJSAIwIWA8AShKkqwhV+hnrl8bCQBMA3bko&#10;AByi8e+KLP5xjYBFAER849fCymXu2mj0wwT0uyziXv8BvStjQaBsD/dTNwDGpBBYqARMEJABcEwG&#10;gE1GQKMKsBoArSrAdFKQKVM0AFqtwB4Ap1e0AocqwLIKwIh99Yz/Z7f/zqVZgGPlH+MfV/3xTL8y&#10;2UcCfw/jIOJPMP498iQ89uhyePyxFbDk8RUEgNIGvBKrAH0bMI4DiJOAcAWgAOA6ePUVBLqYV15Z&#10;525O1rmbiBQBAwA+s5bx76kX4GkV/J0g8Nm1NE4gtQRnCBgQz4NfgD/CPw1/uKxOBQCq9t9fUvvv&#10;b+FX7xrVfwKAjVT/ScpagXP8+x8AgPXgXy0AbBT/ELAi/uVVf9XwpxFv42KDXqOpCwDdNcBrQgD4&#10;gZr4g+DPXXOKBkB3XQUA/bUsVv8JnNoYt6mTY15TkuMfph78k5QCII3/J7P/6vbfH+Cf/5Tqv/rx&#10;D9MUALTwD5MDYIJ/Llb139+z6j9s/f32W57wA9t2v/rKV/4F+EN00/EI6AEwrwIU/Euq/xDuNN5h&#10;y6sHPIp/nPKFjYBhXUQyDALeZx7wPv2bGXk+BMHPox+GWn7dclL1x/iH8MdtvgH+/vYn+GtJGoHA&#10;HANTCNQImAIgz/j7WYgFgB999Ff461/x3+k/ALX/vosz4mP77/Pus3h5bP+dIO2/w2AItv+efy6c&#10;ekqc/ANhZpedd4LuXbtAxw7toU1rrv7bTlf/Jfj3byrlAJi3/7ZssT20arkDjf2H1X/c+pvjH6eD&#10;C+KfVADiDMABALsjALaH3RAAd0UA7AL77SUzAMfx/6T674gKANxfA6DbXmMAuF0KgKoKsNHJQBIE&#10;rAGAnTUAdmQApDbgDABDG7ABgMXJQBoDwC3Vz4KAuA63AmMVIE4I4q5b+zbQtYuuAoxjAZ5+2slw&#10;4QU8I/DwYdfAbbfeDKPvvce9X8e5+9Pp8ODC+e5+czE8+eQyqgRDHFr74hp338htwG+8gYBW3gZc&#10;LwDq5yWlAFjAvyIASgVgCoAuhYlAPABuZBVgAQClBfi1te5eWAAQkS62ABcBEPFPIlWADIBcBagA&#10;UCFgwD/3M1UAviAz+jLyBfhbLQAYKwDDRCCUuPzqZ3n8v6cJALn9V6r/Iv4tiZEqQA+AugqQARCh&#10;UAPgPA+Ak9x3tTEwYeLd7rsmA+Add1wNNxMA9icAvOqqs92X2tNg8OCT3Rf+E9wX3yIA9h8gAFiO&#10;gBbYbcrYaNdc6dWk5FiWR8NUXcHlje0kCKgB0KNegL8LSpJjoEZAv90EAdW+S8HNJce6jQFAG//8&#10;Pt0xSfhaWMfnlvfXsf8AjNtuBQA2in829lmJ63BwOzGNwN/AgcXH8iRQl8Vavu7kEFiGgHnlX45/&#10;V7hrIlEAqBEwqQD04JcnB8CAfxn8XdK/V2UsDCxDQAsAhw0/JQfAu2B0goD3QETAUYyABIEVCPgA&#10;I2AOgfQYPudiwWA1AFqzAWsAbKwVuDAW4CYGQMa/HAB1+y//rNt+cb35Hv9koo9Y8cfo9yiin4c/&#10;wj8FgGkV4LPuA3d1bAMOAPgqA+Ar6+DVV3GsPgxjG/5OEOirAQUBsQpQKgCx6g/R76lVa+CplT7u&#10;Z4JAj4C4rEZAREXcLu3HY19AP4yCv1cxr/j4x0wApPH/svbf0rH/6q3+K0kCgJhNA4AW+uWx1pPU&#10;A4DNiX8MgBb+MfzZ+BeRbVPEgr16ovEPg8fKiMkwl7T/Iv6564XXD68pV/994F4DTgDApP03Xk+5&#10;hoynCGgKAH8CBMwxr9Hk8IdpBP8wCQCqCUDC+H84++93qv3XT/6RV//Ftt9/qUT8k1j4h7HwD1MP&#10;/hUAUFX/NdL6G/GPwW/D5zHyGAFgUgWoEbAc/xL0MxIQEPOFj/89jNmXwd+nn/yV8snHH4TIYxjB&#10;QIqgH6IbwR+vL1V/jH8If39J4e+vf4QPSlIFgRYIahRMIVAQ8GOFgB7/3LVO4hFw/ecMgJ984gHw&#10;gz+7f6d/D7/9rftcwtl/X8ehMXj238WLH3T3FtNg3Nj7YOQdt8LwYVfH9t8TsP23Fxx04P6w1x67&#10;8+QfnTtB+3ZtoVXLlrDD9tvBtln1H+Hfv/0b/JuPDYBbuXWw+i8FwBYIgLr6jwCwHP+k+i/MAKwA&#10;cEcFgHvu2olm8hUAxAk+ygCwtwfAw/bvCYdoANy9M+y1S0fY3QPgTgSAbQIAdsZW5LYt7ApAd04R&#10;AavbgDUAWm3ABQB0CQDYjQGwSxMAsLUfBzBtA84BMLYB1wJAxL8tt/y/FALyMlYVYBwLsGsYCxDR&#10;uW+fI+Hkk45378Wz4NIBl8DVV10BI266Ae6+e6R7v45x96tTYP78Oe4+dBEsW7YEVq1aDqtXPw0v&#10;UBvwi+4+zk8GQgDIVYD1AGCtaPjDaPyrhj/Gv3oAMLYBbyIAVBWAJgC6fx8Q9dL231XuXtqngIDl&#10;bcA6Uv1HAKhALwAgJgFAXwUYqv9k/L9n4Bk//t+qVdj+6wEQq/+WLaXJYSQBAF2wDTiOA5gB4JOP&#10;u+8qCIAPEQAuXDgD5syZBNOmP+C+793jvmfeBqNG3QB3jLwabr5lENxwQ38YNuwC90W2EQD86eEP&#10;Y6PdxoTha+PS2x1beRLYazTunBG1wvZwX7JfwT8XQb1K/JNoBCwFQNmX369PRDaJHGPEuiTuHCzk&#10;q0q+DdqPO44C/OXH6pYLx+ivn1QB1gWAOQJuQgDk7aYAyPgXsQ7Rb+DAI8wkQNeEWNsMMZZPEFC1&#10;ApcCYBn8BQA8mgHQI6CMA1hdARjRT1KFfxdfcnhlcgjMEZDeCwYAyvh/BICj7r0zAUBCQFUFmCNg&#10;AQAJATMArDclCCgAqBGQ8Y8TAVAjYKwCtBFwmkLAsipAD4C6DTgAoIwDaAOg4F85AJZX/zEAcuvv&#10;7Jm4D9xuin+x1ddX+nnss7IE8/hKWLYkrQLk2YBfcB/mPA4gTgKCuPfqK+uA8O81bNHl4M+EcB4B&#10;Ee90FWAAwFVr3If587BqxfNuH8+5/7q43xECn3kaZztc65bHiUdw0hGpBPQVhwH10jD8xWrEEFkm&#10;A0CcRIQAkGb//bW7wVPtv7/+g7t5xPZfVf1nAqBv8zVTBMBNNQ6gBX1lsdaXNAqAG4N/VuWfXfX3&#10;BYWBrVY2bHQs3KuZfP903Eb1n27/Tar/Iv4JAOLjAoDp5B/uGioAxJmFNQASAhpI11yxAG9jksMf&#10;plH8wwQANCYAwfH/vpHx//7+Hcjsv9T+G8b+09V/1fiHaQT/MPUA4D//lQJgefVfnPU3VP8Z+Mfo&#10;94m7Fi7rEe8wgoBWFWAMwyDjn1TvCfJJ+62OCYBZNP4R3in0+/ij9wuphYFY9Zfgn1uH8Q/h788p&#10;/H3wB3jfSKMQyMkgkBAQAdAdF1YnJlWAGv9wTEp8X/ogArrX47PP8H3+kfv7xn9f/+w+H34Hv/k1&#10;Dk2Bn104NMYz7kvxEveZvsB97k+GMfffC7fdOgKuufoK9+XhIjjrzNPguGOPht69DoMD9ts3tv+G&#10;yT92gO222xa22XprAr1Y/RfxLyKge9wAwK3D+H/bwvbbW+2/LU0AJPxTACgTgCAAduvcGnokANgx&#10;AOD+GQDieH+Ifoh/CQC65+oBwJ4eALuWAGBAQARAhYCxDdidQ9va4wAWENCnOVqA7QrAMgDcsgEA&#10;/L/ce4Ijj+EyP8vGAmxFYwEi4uoZgXcndD7yiMPh+OOOgTPPOA0uuegCGDpkUGEyEGwDXrToQViy&#10;5DFYseJJQiGsLHsJJwOhNuBXIW8D1gDYFAQswz9MAQAT/PMASPgnAIjHlLUAv2W1ANuwV29w/D8G&#10;QETRsgpARLoyAPToJwDoEVBXARbbgDMETNp/PQDm+Iehxxj7BAFDaFl7/L/lTz5B0Efwt1TyeEDA&#10;CIC+DVgD4AoBwEfcd5eHYPFiBMCZMGfOZPfdzAPgAwyAI0deDbfcMhhuuHGAAsDT3Rfwk90XXQTA&#10;49yX32Pcl+B+LgKA/7MQsAh4xVx4Ua8mJ4W9etPbHVt5EtAzgpVy1uMUOm+1Pbc/TBH/IvBdQDkU&#10;LjhfBX8XAMR4BJRtVAJgdn4pAEoY6wpx52AhX1X0+oSLbv8p/unjzKOO0V/DUAUo4wAGAKyz/Vch&#10;nga+oYhCWfTznLhufQDI4FaFfzoJ0tURaxtmjHWphThBQHfcAQEzAEwQ0F2HegHQXRfCvwIAIsjl&#10;AMj4d6lv+xX40/h30cWHlcaCQAFAQUABQGwD1gCI7b/Dhp8C/x9xD0yzlKX2KwAAAABJRU5ErkJg&#10;glBLAwQKAAAAAAAAACEAgI1GeUSLAwBEiwMAFgAAAGRycy9tZWRpYS9oZHBob3RvMS53ZHBJSbwB&#10;CAAAAAkAAbwBABAAAAB6AAAAArwEAAEAAAAAAAAABLwEAAEAAAAAAAAAgLwEAAEAAAAABQAAgbwE&#10;AAEAAADAAwAAgrwLAAEAAAAAAJBCg7wLAAEAAAAAAJBCwLwEAAEAAACKAAAAwbwEAAEAAAC6igMA&#10;AAAAACTD3W8DTv5LsYU9d3aNyQxXTVBIT1RPABHEwHEE/wO/AEADEBAQEA8PD3AAwgNjbCBISMMF&#10;RUAAAQAAAUUF0P8XEhigHkn/KywsazBN/zZVN8A7gv9B3UMlR+//V09Yll4BcBVwhXIHeCuHUYjv&#10;iiCPL5rGnluf0aUrsoW0QLYCv2HfWutI7T34nvsAAR6e+wABJm77AAEosPsAATay+wABZXX7AAF3&#10;+fsAAXpJ+wABiXn7AAG51vsAAdBQ+wAB0pT7AAHe9PsAAgiL+wACD237AAIRqfsAAh8p+wACTRr7&#10;AAJiwPsAAmSO+wACcDT7AAKci/sAAqcm+wACqO37AAKzDPsAAtaN+wAC3LX7AALeU/sAAuci+wAC&#10;/x/7AAMB7vsAAwPK+wADDc/7AAMzSfsAAzeK+wADOPL7AANCX/sAA2gzAARCgAABAAABAYahAMwO&#10;AAQYACHACGg0YFwdpdQW9Fzt3hs8BFQkP0fkfVBBglwmMgdTrKJDKQjxMiPYArLbBV/oSKtkE2U0&#10;0g5Ma4TBvNNwi7kk3tASPzDkPIOwpwbSb5eUD5dbPls0NpDXY8qvZm5zuJksskiHXCaxpuEaXH1r&#10;q5zw9x0lzDcYkjjs53rUMkeaOeOBfiTXxBHBcohpz+AKJovG0IqKV10SGdkMdsb1jLuc028yawtM&#10;XNEgkSphPYf7expRaQEs1sPucqVjRaqf+8cNBMT2K7wGSVrL+HSlHJaVzTjR6TkiqYpOzE6xX1vj&#10;nxIuxJndImOBOFSrPW28aMhAKw1qFyceDVLKXvv3vxylYUhHCz5BLYr0DJOcv2l77JqQSNOwoDWK&#10;rckQkv6b4SRSnmPyFWVkMLZlppWkBp1Q6rrer62d4AAAAQIPOkwAAhCGIQhgAAAAAAAAAAAAAAAA&#10;AAAFRjIwZGAAQAAAAAAAAAAAAAAEEAVABJtAAAAAAAAAARo0grwAAAAAIKEvtSS6N+jTWzOk8XYp&#10;vaNGw3ZfTIdqRAI/YJNynIFcfGSWeYVD//nquED8TEc7CKDsDzai4mFJmQLVKIV7CRkHDtLw/roM&#10;T4IGOEEFGYdCEl42hRScEZv4UaMg0vM/lbcxRdEVIkWZy0EDiExWnibuwTyyq3lM0OW300rt9Oea&#10;ERt8hUltZ/2TipPNjbMMPIuElR5ZL7syjcbeDjhB6qMQPEk4qrtEaeDlRy0ydkEyv4QCZqpL1kcR&#10;ZAVNlQV8bcrF9xER/lcntv+iMiNR+76ZcZk7d457RM0fMOg2wGb4h8sAhe589WP4Popu9ikylyDm&#10;ip+OezGX/6H/ox/PVnJsfvNXiFzPbEOaPEWTg2BOVv3W1Jj0RSC0cWZ8tg9tP7ZaXJ2CbWVJj4rc&#10;HSzzu/DfeyTfCPE7JpiZXxGpVgGwJ9LJyfuzbg3841OcJ484eHd02IcxXA8u3ngnjeOebPpwSFjh&#10;JRQnBO8VTDTLRstgtDMfLKhw4mlErTyA9SrQDAZdU1Hbt4IzIh9ULjKIolUB7Vd1iDsxOvxTlsif&#10;VZ/ZgIzY0Ty7gJ+8KLPHyfnUTxxNmo0kq46LmaiVEphH0ce43niori1mU3tvIVViU7+xtW/DhLTl&#10;Uz8+XA8mvDb/8KOKAovu7glU/zcs8FKVluM4cqxThQlSp92bK+xNa0dSFPTKyscBSsVVnLbYGM3V&#10;BEgZLKIAfmxH1IczjOC4j59ekv24Lk0np5xgpz1bLs+U4grJAco+7Pe/Iy+DJxyXHlDlc9FqKGNG&#10;3ZLgPaoqLOwU/tzb3nuaZj9Pi/0crLJ+xyFfdHKmW/6uPzgR3S/+W6+h8l2XO/0F8IwsSBGnGE02&#10;+54fpS+zSo8sIbSxbaW5XuuLxbLn9Eb2ANUj6x9Hv519YxWdm2Jsbu42H6flk6tPg/y2yy/gGKQU&#10;uHYn7Zfh3jefGECg4xKTIKcXde6Dkcze2404faEIxqAsRY9oVvO8kT+Qu5R82XJmI2LMj77P7722&#10;zBXKKBON4obDL6T+cuxIz35MBGMnKSXgXTCY3lK8aV+45GdN/0MrmT+WZPsZdV2f7u1xYvX2HKsw&#10;KbFzdmAPJU/s2YEL4qicFyXAoyp3FE7ZzmJgpgVldzMss7WX+MF0WkzhOLff1G4lPtZ+fLsSAovG&#10;4sMAfzblgvKbU/P5+cpXcW7tDGFB2BRt7M1G7jwktl8uxLz3/wTdmsouInpDyms2W6LyiNf9t9me&#10;ZyzUmc4pWbfEejaeBaG/tm4BnMMlWdh3lI128Skz3ZjUnZ3AibJEXg5ZGx7LnFKPA4gyec/VuILJ&#10;wLZm2i6D+Jtzd2j2VPWc+NMikVfDikLdn4BzVAPd3Pfoe4+dyc95cSVf7efC7+dZl1F5ooUOUVHM&#10;OAywD1FN7p+DyHm54jiCxHyibcc4Sbj4wuCyxv4BgsWxl/eWWUxZ3KTN3CJjv9wSQjH91mBCAAAB&#10;A04GyyoKOfXa25TJNf9HRrkClms2+mcEo3MRUoCgmyqQmqQOfJOVkAIRICHUUn072Oe6Bk5ElnsJ&#10;ICV+MpqllqYrEZ9YbumFdtiXGRFIQ9RiRTWdjtdnXPazg6nVv6jGjustWKLHfKNBONLjrS8qlmfc&#10;+8lPvtOTM5a80Vm0J1mNEONjVC7lJ/1iL4Ei0mRYlUhbEsoiQqXamNTncokoliNw/lkOSdpOOo3M&#10;SmnoFWM7s0S0xOTSdZDmLvtxFywbuhZP9Zut2iFL7XmiZA5Os35URauSTpXGoAwCsrfl6l4W4FP4&#10;3IGx1D1LO1xxJ/rnUyBe2Rn1pl/XZPd4plQD2QSUzGhWSZAukip6AfgOuopL3LRtA/rnUpJaBKcq&#10;EKqyJWQR9gOr1FEFpwJWmVBMG9GryPlSL24n2zqSVq0Fr8UeVcAbFq/xKm20XntTpLtfeQlHpCvc&#10;sa25AqNzrvc6B2Fdq2G3RsYVvQnsoUgPsqn6R8YbKaB/STqXZgONvUvetZr3E+N16OjQK2L6xFql&#10;KxplwVclXgMcBGrG/m72GlFLyEqS5LucjVAhLLidW8gS9A+/EF3E2zTUDo9uevpXEUvInn0DsiTr&#10;pMsJcdpmdEujPohbg5rIGvUdaTgQlIG6s9IJkVEFKmnj2ll6easM9IlummCTT3Jwvix8oWiUtiXu&#10;509JanMgKCbi6DY7Dh2ZUQB8MRjkkLBTbeyVfB2xqOE2c2RXB0JZdUcHVsFJljtUj+gmdM18kXZ1&#10;iMMxW548fM6tNMPjghVwtSRutghEZEZdkZrKNmKQp4dEcDczgrPDlzB2W/wmTLwnibM1k1Setfo0&#10;116vK+cd6J9dqcHlTUaexFQC7umszPqpPGSztR3qvA33Dw2CLkcS8DA5GW5Ngj7t50XgWUiVYCvA&#10;4EmLirxPB+na4TBlcTVKeiQexfZsFIDjXFfBg5INdiKERgYgVSdT84g1aL/2WMzkOkOlTXma4ck+&#10;K0loJqJewfDJ+rWuwWbEb85J4BoBr8LQiOUPhPE8TYiPHz7Ep0UngxHSimTk3Arp6OeyWdFBl6fP&#10;eSYG/9WyEunooxSNQbJwSo0QP4dvylhV83M1pWwKpsCClTt7tPDuRUbYOiqopBclgLRCBdVrVx5E&#10;9j2jsC7aiq/nRGfypMy14IJOCDrq90rdwiJVB4XB8HC1ble1J6iyWRB0s+Z11AxSguWKeB/cSns5&#10;vD1YI4h7JnUJk6zKXCI9T4850tvBO9vByjw8H/1uNz1oL/a80X0cswQlOHHaJ+Oy0sr+KVLufE4T&#10;MPQiYZcksl6ddV4B+Ir0bwa7/gH8llb8MjR2FpiZz+JpJ+1sG1BqFWF4VhB8QZkdDnK0UbL+5Zly&#10;ogK5n855yo7fDUJrMkQp46dJg7U9eSfBtl2o8TROq/SMyxpjl1OirLO5HD0svhDUCkDBEyw5I66U&#10;8TgiXCSgq5BRMR2fgUZQYOwdk/wzPDBWDnPDgTLVCoGbuftkR/p6F4rYG2B8qVZQUydNORk2FXN6&#10;mmdEjrm/ZSWV/jLVhZZi0ul0uWvlg2UD7WmWLVfiDsm3PYJKqu+s2uyrW2BjTJ/MIGsmlWrr2Dpo&#10;ZZDgZ2AWcQGiXxLtU0CtHBI3/NcGdZag4pa4qDdeppyTcp5WuEFrzV6xC0AXyw+A0V0Xy/B7HYMy&#10;sGzLJtbolSsvgyl80Q3yzeXyanyFNFKUG2pfw8AdlRLifMiol4p20sp97IUGrbqLtgkf48duXNdi&#10;3wH3mgIdlREA+KiunDNeAazWgHsFQObpjwxhYehTxyuCSODVbBoVl2ky0Bx2/LHZmsGBwa+rdNM2&#10;gaNNysR4Dj2d2KV9XZXE8Rjtcc+iQPA5chxApCfJ8sUeYKKLn9weHMk/MPDYL/fLGeLlhOExs4Hw&#10;VeQdQdrNOFMg5M6xHMn5N9s1pwpkY5x1EntZVkFpD35V6Q6wPg6ArZi4TjqFVgl0idnWy30cUmtg&#10;1hsLggwdkmjzZC8zLTKKCJp1qIsdZP0kz4rX09EvHWRFlZJ7ABhkcsyQNgcCZHBGZ9musuTAyrwJ&#10;k1Oh/OacevdapntxV7YrsVRoMD4nq1tKZYNhpkn/VxacrOBZ6RvIk/CfYYPYQHJJ0pH2HiVdsueF&#10;oJrpLhLZEK5UkdOyLCSZcp2ERBUVur2qbcOQ7DmWRGVqiXMj4Mh3PC/CdvQIkv81ii3hlBUDXhrm&#10;j6EVbJ6YLI3NHRkVG0c4D7nVYR9n2RY55SKkq0u5o5J1uus6lnvcWOk4WZuoG7ogYUgNktYMqPwM&#10;A6a07he9/kq0/KwdA7B0T+K3EEQQ8ZmQjKUrveZnPF+iMIQPemZGRkdci5NfDLnNa3hPHs6wy8z7&#10;NezOfiKs4M8e9buiWmuSLkiwnXmXBJcttJJdkyg0hy4hrVb4rSWsG65VPdAsJgD2q2sibTDRJMvK&#10;NdKuurX3+Aplv7iMKTcgPLx05Lm4aM6p6rtPjJaD1k8nPSNalxSbYGQHWL1/CSsZc3OctGqLHZYP&#10;zPUuiXSsVV/leUXTKmlAMRM6yV6EFYagHUs5eVJW511Hpy4AyvCMFMZ53OpsnMuJZBGyhBGy8Rkc&#10;/vLQp6GUs2MzVhFBWDlTWhJcI0ppI/iQSGmegixAcC45r2DZP4RMHdnlErAgGwDzPibEeE4SXb9F&#10;2DweGgQQyeu/q6xrjOqak2syN8pyT48IMWCrLkv8XTK1g/VTsj4gLjSZwdkRQaFz9/KouCzgz1z4&#10;QUwfgjEmyqKVer1XFLs7nr6wckg7YPhCAM6SDQcSXoNZyXFWnUcDafZcZVeGCireUGuo6ZJ26ikd&#10;zN4HwQNyZ85NWWWVrfHjlpjAwbwC20Zb8RcUm63STA+otNVZdRFJVVa5Hp5b8poNwlFJ6e1Nzj5w&#10;stTa5pW4SHJGDXh0F9EBXXcXJyTJwh8dI1I7V0lPt7r1F16NnLiR8APoidtMxz4mJPmY54NkYk+w&#10;ZA/NdcWtgtMqzXFSTwZViKayw13fT6jXfOGsRQCXdgKb1pHv8H5Pkmmr68k8FJdcGmknkra1FVR4&#10;4jEy1teYPiISkurVP8OlJ8GRw+lsuU4PTkgU6DBEwc6s86i+EdwTL0yDqdFg7O7o6yka9LmVVYKu&#10;vBcAPnVN4KbXHaJEsSY+WKe3nBEdYjsJdCLgDAK69JlA2RrgwpYisPoQeCdDmUuP+3OPJEGdCOxH&#10;xNCMDpt678ODXM5C1Sc6PnTZOwXwWifvgC4YyNGqs4jMDGvCbD2GqzyvGf6azt7Ud7XvhPV50p7e&#10;pkwOZkW0Co+ZrzuVFDmuvQrmVOROtdE5wQSOMzlrAvA/TntUoNMsM+6nVRZldXwl3aDkklrWoqo6&#10;j5BM6wE9CuRWFOPYJMrWGoMvWUnCDsR0IAzkcEVDuetVvMKuEjhPgyeSZa5dtbnfPCLD3Vl2abCV&#10;xJ8lIwG1Jg5JLiREBtafU0Wvq9ytqvjkdS/MnRwbFSZVnA+bPIJrOMiHPaPva9R6g2RJAzLiECWf&#10;gMpMuDL3zol7If2E+hEEIpI/ENxPEYQHJParLv0ZtpanRMq6NtMzbA+cDZcUjybhAWxrZprpqncS&#10;a30UF7TXojwi8SyrEEnmbrzcHZMk8UzoA8nzsEsm9qbhwiJ8NOvBGogWsHMTYXViOxXcoNLXMnag&#10;QYPJpD4zslsdK0F7D4RxGEEkVb8wWEcRYeROhAFpQFrgh+zb0fMMnL2dQM+Cw6YFhFALlB5k4+OA&#10;44A9GcRfsGdY64QisPYT6DcSWE5hsEktyDsrgs7VxcyjXtqZuVsLNTqYl4grAcqDo4Mm4RvP9X7k&#10;fZRhUdJPgwSVwtpOZYZmfciNyktlta2T1WQqgS4BvS3N6Eq6h4KYNJpKUtjsRyRRtxogPxCXJFpw&#10;cMg09WiUoJDy8WLSWWvzW0FqBqiWP82Xj6Rm67M5cfzucg6CnXaXVtdyq+BqnYKiThDtln32bXPi&#10;TVrELTEYeW8u1z+zbADPmRy4sM+PtfkpS6/PyRwSz6mz+RbbqdFK7ZO/KS9UCk6xmuYMNhFgL4gH&#10;3LgycPEm9+q2E4HOL/gYOCBYmej7ecq+ke2dYKieLhBFLnYjzKCOZ/AH7ypxLtdnCEd0ZJ7CdSwd&#10;idcIoIFc3TBkZOmWx3NnmcDpl7+hgf4bTZXKYAOpmFSFrPAo/zPTNF/MOwS4Pdg4baxGjwmxGuBE&#10;VXQOZ6gqk5aHTucFPjAzaLP9TM3kmNMGmpk829cbjyQuUo8xVhlC9PaeuV16/FLwMH8aybR64RCg&#10;b/MrNFfJapQZ1LyuS5oKqDnEEnBhlQZXLCcHpcnnBlzDzPXlB0/Bytp/sLYKlN6BWVRdAjwLppXs&#10;9JMUveg85GUBerBmKrK5eqlbA75mAdFWX16mi14Ow9vbYuck3jFni5+e4zRKwiyjFYPBJedix3O7&#10;OXHpiI5em7Mt9Mkx5Bp+wV0adBoaU4JpZ9vjOmmUk6XgYAI4JHR9vasRkIovMyOvkVapMjLhBMlm&#10;eMBdVbGZI9ZclozKiVgfQKz15eQipd8eGwdc5fgOmTcIC1mvhdIVAwiljDnBS8ls2LPaSDVNmDCW&#10;86MV7EASXABlJtj4gNaWvp7UVXHJhhFhFZsq96xeERcFw+maGZaMwga486Xk6yuJmGXGvXLKi+yd&#10;YMGF5lSsHRHSnLbksJRZ7H8gfFyDwlyq2EAMp2XZ+cfQBATrd7noTcME1t6sIvfVbwoz4S4TIH1f&#10;D2GdE+bq003wytOnmDoMYoVhzVeXL9BwghlzMrbHnmHujIbYsIszuIMgj+IwgGws54nCeJgyh86s&#10;ViLicJ4nmZU4zHiCL+eBpHUVBldoFM6Zy9Kh26pcMtxBGWGdUzOTSK7/eXBR7ycJglw5hKDBBgZQ&#10;Z2AGRyoZR05dvLsEpnWcVnWTqk8ILJ1kTolSIJZQarXtEFQfCKDh0DTh7uy5bL88CzPfttKz2Ecm&#10;D4TQazfgGs1+Z1+TnpYTdgqEUq2/hPAwCIS8ENf51RcODa3mncSGBb8JCaNl4mMgr+8+cXKKR16m&#10;ddapfEwBuJwjCYDwwP5PoOEzD4RxEQXEBB+HiMD9QkRODMz8Hh75FAMWK4LDcHESbZ5Z7gRL5hkm&#10;47bFTUI8VkisRH1UHYMLJcClvPIolVVy4MiwxP6LPC/FifhHERBcR+nGQfSdppl4FlL35xeSflNJ&#10;/CJBpBxjxlz+cQdF3Zd3gnDnhrawYWTpXAyWs/Oc1v4eWDguJQDLw/3u+dAo7EpKKEcueeJUn+KP&#10;moqi7EfAqQu9zzlJeQ+ElsJgq8p8s15K+6uTnzkiAgERigMuZuXAZ0wnHHKmO3R/sdi/A5ci2ylD&#10;Rc9vFSAuAFQAr+GJwHICmUVGOZJgpn2ZvzO4ND4atDkzmudGTmRTIjMvx/rug5Wf/+/4J5AESdBB&#10;4CsIxkbL+AnIBxQUqKVgcFl4wvOvng8RzEQajwegw5MwvhNFN3nZ0y9gj4QUJ8JTB9ECqf+K5L1f&#10;K7Oo+Aaw3CEcUyznFPcg37VFQl7dp898JI9rpSAwMVEDmea5sWLlyRFFxGEcRhCYvCZA3E0I0cYj&#10;Pgz1CQU4PDjx4OAxlFODgMzKKIXE8TszKMMFg4TRp4A+EIQOdNX4LVsCLfR+AdrK+EcRCrcQdAeU&#10;/ixdCvM0Dzf/HjzUmGvQlhgpfjWLJcUeKrpprYuV4R1kRcN8MFLWhL4No7HJefCKGoKj4TqDwbcT&#10;xOE2IueDFL3Tr4l4GBwZ6vBcFUVJz8f+xISv4jCMI4jnL12DaF0qHRgZD3riT4cHhwb2dTCLCcJ4&#10;nicI4iTbiFpFLQtnKYHg8EyuXINw3dKzg4DPCLB0DwVybA4MfPaLx4uTHKzCeJ4nCTuv+IfvqPCO&#10;IVODiCbk6B0D2wZolKJX4HBQj4m1HcoI7oAAAAEJj6GhLNgECyoQNoAApAFj1sAYa/YBaVAxEpu1&#10;g9aOi3qHatdYVR1aXRRrtJ+0NalkRIN68FuzWg3tnfCdlm9IWJcmG2qeVhC88fld6Cv8kp+kx4KI&#10;bLPMEa6XUHKQC0m3F0gnpAcDHciXUpxr/a61XhqxCzpXjwCFcEm0BLGDQsp5QKZ2FxJw8MJxdjCM&#10;o76O04BMYhFHRP9p6URt1w4MG5XSGh3fOXZ5bYLejfgFRgJbQDsdrwEudwzkK4kxWloOOV0IACdN&#10;vJfF84DeTk6YD8myciyYXwClxTw4XyFXYqNkyO8nqk/KBcPrKZAKQTd+wKo4Jqw9cKezZbR1ExdZ&#10;B8q8TAxSareNDgJ6xpThq5MAE2FxHlw8JnTtwuGKiCRftuD0DSblLOTPcteZGFRSAYmsJ7hg8ScA&#10;dHaUCkXLIWRfEMasYVYRGO0EXkqGjQZhFH5upYpaJszTBr9Z7FiL+sPypNw6d/wcit8iZxxyz5X+&#10;WGHY4IuVcPe/Vy8o6LpkFEAu63Oivk6KQAAAAQo1L6tdsIoHEkYgGQYAAAAAAAAFEAAAAAAAABBr&#10;endiyFUAAQYgAAAAAAAYAAAAAABFOHKAgDAULUAAAAZgAAABKI+DxkcQAAAAAB7y1On+7y8vG5fR&#10;eFEJJ3iBKjcLkxLnt/nP3niLsHI9viUhFIJQascNa8XpMab+jQujUZBNpbRJu8pJ5hGGYRKKHDRM&#10;Jw7Un+cRhvjRbYGx3olWyVI/iChDDZR/oEcQoxKhFZ/li5AIQhCFMMQI2TwhJOjvsVEigvQmF0kg&#10;bjbNAm0BqljUTV93b5M0JSQQYzqZBGsfXJW/IiBobmDZzIBZyoS5vOTsbBgYonXgKNUI3eL1RCOB&#10;ELsKb9oFDxDHujUi5ORknECg3qHwrN1YlSNAMHzNEpt+EopoHEcaCqUM2xu45CJA3OZYoXCAhSKC&#10;LUGrFhoKWBIAB6sWf4RnxyiQBHrwiMATKB1l3kgIDxO5aSaViqBQIV3B3kSajZIB3CCKFVdIoCoI&#10;cDNNSVMpigDMh4zYIPAgMaWAbiENmnpSZmIO2LdRIJRJ77Jl168AZXqd324jpEkDSsAbAHsTXeZl&#10;GuxkNDQuQdgUABjfeCNyQkmxjl6FeZJGXc1yQeuGXevCsYY5CcImmmvDIB5e0D97IWniB3xIezWH&#10;bzvnZ7JDeKvYxDt76AywH/XsXPNDAo89U7uCQvkNE9BAfuDOwMDwa9VjHc9wf8EJ2fLOo6w9gzD6&#10;khw7CDYyGdlL2ECzbrYrqtGsAbuMGBXgUPvhFP2WRQcUwqMUGABT9lJPVlvZiFsHYhBTWoDLCs66&#10;FgQtxiaSyGFNPkJpPfMQHAHYmaWWnkHZTOGWN07MY/vhZC+1ZzF+HFNA3Yhl/oEhBOzmUIjLHYEU&#10;fv9sDMi9t5StxMt4g4lS9Ftmr+FeEkwaSfBNoRD4kZDf+4mk9nIEDj0QkoxhYe9pis647KP4MmwA&#10;GkvhndAW+7HMAjzmqwWEDeyNuovYmbWdo477J5g8McdkMrh4C4DFPDYFaE4mcBIz9coTTlGYF7AX&#10;Y9vYzgCPwZXxoyO+Ku57Aw+6qQ9+V7xhiPG8tZ9fP4xGrKAH72QxLGQanwxLzDHcsUwQNGRlGW1/&#10;vYhhE+SV9lzoYenZTE9XOOjZmXJ2y0xHl4rZdJLX2AIsbLMD7Huh5fjOPb2oRM4EjzQX38eHNklc&#10;a7/YmO1CeIdHrH/BkZ7Hzli7jIu3sM7NhADpuZi72OP9trP8Yc3sf4zAj8+zHntxZcYf9fPGlIS8&#10;XLqxmPMgeiY7aF546cgNIdDqyho4aHRDHSQNCYxvTtZH0fG14nEAjSYoD2U5d6Ejsge6LA7AZG2a&#10;zOexRvkiJxDU33KLkm+9Rymlmoln3kb/kpIqNs+iPWaz6myd9GT5LPzUxsZC5q9gkNgyQfSBjYjQ&#10;vbY/ATGlo76KEjhtn9/GWxTIDAk+MtgpIx4yeIr/HGWZHp/n0U0DPfbUhpUTeTL9/kypIhHITrOU&#10;ma9VywjxcI7cszSZJoriQVgI4sP0TneTjwZyblFWayVMWbGxbVpT7f3gcgA4MAqOBIB1GZgYtunT&#10;N/7309bgRP93LLnuCz58Qz+X5nLP4sByQj259HLJp/X/wjWlfld85oV7yRzwV5n5RSgkQkQ5ujEG&#10;INHLo3vuAIqNjGYKmG2CT7gETJmspucIk/bidcm8kVnOJGVLxs8TnCrxf8QI+mx1X5DbwetviFLk&#10;yPoJkf8cHkaiDDMqQ0WhLL2oRgCeyS3SPZ0knBwQnjQ2Mi/++yhiHn0RZgImXUSvFnYibEIhTOdw&#10;aV/cTM3ecowl+86zDOxYy+CFGLLE5N3FfRSzOs5U6ooiW9h/DJ1dKBnIu+umJYsRFxstUSPebJDi&#10;zFzEMZGS+srX/wO+Oa4sYGRhqSa6bbBkUC4HGjIRXaJnJCe/DAUSjzRQ+Ykcnos56AAAAQtDpGL6&#10;pNORJyJxRQ29eEGjV8Ju1FLM7V2/LY+z+xbQ3vvQ4aaasRs3XP0/vUdsxNLLd1vEMop+xwB446id&#10;A725T1p1ZvsEqCy5RRMhUBZSIUe+ll7aqWm5Ugk3Nig8TPuNdNDHE1JILlnuO4mmd32vJmifiLgD&#10;Vol7iYh2ZxapL6QTnV01mqIWnWZiTAjnonrMexugcRtuSVx+dCp28Cku4hWgQS8ql9ZtynIpzvtk&#10;DYqMD0nLqpPrS80ybIEwFGsQSXU6J8CYyVJf7M83By5a3nlQcnU0rOtKa1PdUgbJMigUSxlazMt2&#10;M+52Nv79qT52e0tnJP3ZVBT76O32z9kCIRT/xJ9mNY3m43E2mJa9NWtuU5eTOTGSt6n/aT682x0/&#10;a7mIoiAuAqttxN4W6UikFihpu1G28tSfL328tbWz26zXHuUnLKc6KYhQ1ntPk3rTaS619rurIVr7&#10;DbzUP1y2IQ39SDehVA9G6mtePJmyunOhW8ge3uuD1rTd3Ldz8tM5SunM1LDSUZYbC9l9r85oAiLy&#10;k1R26z5MpOc91d37W8NiNl3kpEayHDKkuuPVmbsyk5b1QcmWYvvX6N32pJsWnX6kgfJRWNqNhKru&#10;I2qfNJOXqAqHLclJeUUfkWbnUqOQTBsTT13Z9uKskUT+OF8gkS+yOC/V0bo3Kh/Il44+KNSYK2SB&#10;f0Tk3dWAjdlPTUGxxeCd8zLISIhlbLLAaiYG0Jonyb7ROQOrgLOJ/GTd1h7s6FUFXgftAeGaH9Ze&#10;SU0Hk0BZX5Tn6kHT9A3DumQM/dcwEfTWySDxTb3xVb38pgUSDJwnNrckoELOonPUvC2eA9Vo4ZVp&#10;oHqdyFdI20mnwit8rNTq98tVsJ8rdJnhpaaaPTzb4ap4pX6TTpmREZUm90smlyblqX0zyA7YMIm0&#10;DNK08/gSVzsLTpUlIuS6PkeUo8qOKWFu1L9QPJePJdcu2wk3UmkG0l3LZtu8yXer3kmNSDMrOZcS&#10;PfNFsnTJEnpeZ2O726rCNkbBh4XlKWg3AOQTT6gkf0t1/VvxU51B1mu9IDJHFI1uzpkO58JrQDbS&#10;Wq5aPJ7yLlTwW5k9BMlymy9MnAyrIeZAzVJEXdAFmsEoU/rHBf/FnnloA2y0PdM9A6FcHaBdcHci&#10;eKJBbthL3C3JR6UpXV6VgC7SIp0n0azn0UeKa16sg5IHk90D1pLGUyjTKxSmzTA9hKXjBhaYpa6R&#10;Ws0JSLqi5kTRJ14k7n6eYVPiabDsUpF8yS/XyjvLQEcrqlLysNkONL7CWiItpMvbTQnkdCy0io5W&#10;i9+BxPfSnntIp555ZeGqmykXs6Y196Y7nNL3SEhR6QfFlJQTusJaFunSDtgcUQqeWR2qccVp5hxr&#10;2nsB8w/gHXkMUWA4oAK1heUdQFililECiCkRIQhSxRUC/CiLkAzpcUpCiieUj2gW10img5enTXKI&#10;XA0DLiCnijyXBXve2sUSUSqBkvFFEBMuoeVoFnT8pAUAnWkHle0lSXZ1+zvOdCkw6ahJuVJHLaBR&#10;Q545flJYXZeXgErQOsBALOdJQX2Frcl/SyHO5TiT4iYcKHBrkCnQeFLMOj8VFtExypplYFS+QPbS&#10;/5STyOqgdEmE2FPILabJHYzoVFYbky6SDstMSL9XfhJvzGRH+9c0w5qIuZt1fLO5U+lhCUc9ciTy&#10;Vf60ltennqwzxRJ8c8haS1FB49qRSjlpixRChPM7f7CKL7D4SyxRRSomYogooooooooopw/FEKii&#10;iSbaBEQSwMSElFKIkOUp4ooos8WeKGDIKKKLfiizzqaQQooooQKUCiiCikQKOf4J4J2D4MoCwYiK&#10;XMQTwlQl4gosc88IOGh7/20yuZmd4YjLxKgKwZyIKhB7Lx3jMzMFCCN1gMZ13RbLvcJ5fvlBBzkJ&#10;mK0cOuIkdrNtMNMl5g4mRSk2kdEz1JqZl8Bg7cCDFN////COImC4QULO//4ThNiKxEasPSQzPzOe&#10;HUTeahwOCzu3jL/bniM71sYfUKhNQqEi4ahPt81CvFfFr6DLxFft7nqE7ZQqFQmd6+r4K7BzD2GU&#10;JqEee9l4zIzA5hrOvPWDoFw4C7Npnz5s+nmZ5NeWKePUwXadlG0mXMzxqDLEQqqDT01AoNUBRlBJ&#10;rKm9gcpIuQFr4RmLekiKkoHY1AghRMx5Hh2tPWHzWBW5IpGIf//+GZ2CZsUVC/UPmYMD/y8J7KMz&#10;XvzUKhcEGxzOUM17EahMzUJjGVhM8r2PzVg9Q//5iLCeJXqcz8/UKhUKvAg1H2eZySsHYIzM7DWH&#10;sOZqE2o6ZqE1Ca8RQZy9R9iczc/RZ2BgWURkZWdR7RBhuVyZVW0VvZV5IjNj5Qh2UfK3O2tzPIjs&#10;vVRmZsSn8mZmajhGdg4PWDvLJIh3tMzXHLleFoWhYJWWuHqpUuvA57tPOcIg4r6fADOEm2iykc0U&#10;oYQv8v8HZSv1Yf9gjrNX5mrMyzmznHzesRX14Kw3q/MxI/1a8v76vPq/suasvp+RyqvnL8rtLNfa&#10;ddHQnXZFGjgma2pbWH+nbGZeZmd7t1g73mfmZix8HhMjMjOi1TkaEEgyWsT8VYmoRcqYxJMjK1FV&#10;Z11TUSY/54ja0oQsa3Ddtduen04Q6BlYzPhM+SxmxRASMzOMwNpATWO+oFAix6ZmZtc69WPVE2xr&#10;fi3lZ9nKXVA5Zp1DRYs+bf4IxJGUD4dQhHaWg1ZR/6YoY1/X9+RfTX+f5zbnPGua+IWPn665mv//&#10;YJ7wcPKHvm9t65/8zzYNVTP/9Ts8MzlQQuR4v+9nCsK4qxOqIgThyjwiSKgivalU7dFXwD52XztL&#10;KuoWD2HPCACANV6nUkVxF/CMFL1LWRj4zV89tuK4rCrETSIcM1llzcNKeKwrCrEdnWrn615axRDM&#10;7xmcECggXFRDswVDHm9ePEpyYLbM8zx3QLCOIsHevXtwl1CnAqu8sDuLUw+uv/2RaqERG0CGbKUR&#10;JtCXgf/g//KIIuuZ4jtvzw99G466nr+H++f+Zl08/Ds9WCD3Ef/r/667ygcrP/h////Ng3BMrHz9&#10;f/wODAmX/qi0eSFFcc3xzf3vRMJuiW70t4TIohGZmeCZmZvDxVmVZnmutk8mdlGlETixaZmdrKki&#10;rD8ReKKo8Isk3EcJ48QZ2BZ2A+YxneunNSjM7zHFWhZY9WM1jSmkdvJc9NbdKRqIoeVTgfnTo4HK&#10;HD+7cTZ3qEQseN0zTjG4cGZ3D83X9f///UlS1zM/P2sVJhl4vD0pcL//pp4yx2VZAwGXEHTVjUos&#10;Z8yMj0Y/UMOWOyvt/9IxA5MuIsMSk2o6F7LLgalSHyMsYRdkmpbpkXzM0rBUeE4T2YczN4WGecmd&#10;4zMz9u5X2YjsT2JsKPgPOTYxbmfMzO9de8by6Ia2b/VKzwXhYzWNQidEWgc0ZSkZJeBSu0/VX2bg&#10;hJibgeIBGERjYWQWn/6/Jf/9WI5iPCsJGf/9sHTh297s3DOm8/65x7CcJ4jhXPCpAVJnQAGalRP2&#10;HmDwjCP82Oay7k/84T/5y/+NqMYzooz+hPhShh08HAZmsEZOFcSZmQUUyaOJDzunYmwriuJa4Ltw&#10;ricJ14ddPAi+My4rirE2Evgi8wvmzrPOxFhPEDKONI9UIQHF1CnLHtlHCR5mtgPH105mSBGERg+s&#10;RBkZNq/EcQtc3mvD88u2G/CJB8CQfAQkG8TxOE4R+LF/pWvGZkRGZMpQTLup9QfIZngOi3GZmqDA&#10;4uWK+9F7iMIwg9QizFBbg4LKwODA5scWqkl4MC3BHranSHw8Lku4nieJ4g91CRpqlaZ7q1wZbTwT&#10;weHVro6CKwgKzjvVCJmvMllCjyXQMh5DlevlSaeCnFhwkd+EGJswHnNz9/Yaw9hvCe96/Lkgck8F&#10;r3OyuR+gsRlwGRgiC+oWCGR5z3zIjxP4VRpbi5eFZnDFBhpMMGSDWTBHwSg5QeE4QhCLHbi4HFWS&#10;n8ODumxWExDU7oyTmXwdhBlixHAmXAXJ0aL9DyLieJhPhPIsS4vY2IjMJ+qGhRbf3XIqzsvC9hlI&#10;WOQMLshCBzZAIdHJwsPAI3CKat6Msyz0BoBWlJl55O55sRKxTMjT2zqP5rDX0S8ZIJ5feE+znTc6&#10;KGJxHEGRcxHkeEYRxHDixFL4OCRkuClJAuK4rCeqhmRERgpMQsdAUGcIl1NSRSceqosF0e5BI8mU&#10;66BmyEIJmOgWgZSeIVgiW5msSZ5bh4MDGZRFHiI2JyTixcVYnwqhFgi/V2fEZHjkE1TTyf548ZRJ&#10;xH6oaXh4fI4c8/nVSK4iILiMI9xeWtqpkjGrywnieJiDiCPIGVgwWBwb1IKTDn/ukoRHKAFComOg&#10;RHNmXQJg/jmrbliNyHuy0CFCIjHLD9YN3ePTM8WI73E8PJixYQWI5DQYAAABEaUhQO0YBA8ICBZc&#10;AJJSXAdHIhquCTXIKHNIE16DYYQELeodpoWImbZpgtslNcIvdaGTYSrS5y2AWVuI9u7ymppRrZe1&#10;2SzrjRNhDNxKclEqtbO7vXcF4b25qwY2q5Xrll8YQeXHBhOzKXXjc8vNKMZXNQqa8+NotHksCgzy&#10;XgBccHSwUy8o90AVIvCykeJsfAKN9EEjQtmVlreIUlk9iA+Oao2fp8PLmUbBCFl0mHc4RNBMOI23&#10;S9uGyKv/nkZ50FyQ9RXUvea5wR/7GUhK7QnXiKYR/9WBygg6MoOyIVUCbyMzplwysAtbLeTq8SGP&#10;Mg6EDitRS5fHT3j1MR9PbLb0CTNLw57MO6la9xFLwRBPeJcwcKHX6iEqxE1pXe/67iP51CXPJxab&#10;3UMrXJzSNL6VrvWbJvVhW3V0AAAAARIn3BY+cRPFCCAIRiAIAAYAAAAAADAAEAAAAAAQTIz7WNDV&#10;jKk4hEAAAAAAApgAAAAAAzX5qQ8gFMgBgAAACgAAAAbkLxydRAjMERAAAAAe/h/p5RACRKsBRAva&#10;DGADtXmkzQYQgnZrcLHv5Qp2tEzugT3HjvDlmOcV9lyPdZTnWWyXWeEBggYqjrWbCBxn2GgZ4QSD&#10;LfGjQp78n7I/ijsyfliiHQ0US8EfiDZxWIKaX7MJJ87whYnBC68vjKTcfokGGC1lZ78/mFSkQvwi&#10;JHo291GV2rcq4+hHhB3ejWO7Rf0TcFSt0RL/7rM7OFw4apeJt2M7MqNfrSpQLWZGlv8530omb1EZ&#10;TPCjDGemsuNGWvqbwi54vwhdzslvL/Ss33Z12hZO/JbiV1NWL5xmcl3dx4eEAglTTyjwRCx+4+/g&#10;CF8Nfc/JC+U4FUPfyTnFTAvJFvlldlRF5NZjxSLPipDZ49fwgNyts/UU59Mjx5dqO8I5HZ85IB3B&#10;MQ4ktPll9nEo1WmkdxO5jexRlgHRiEt9MA6Gc4CDtRuUms7U7/fqOVi5/EmEysrz9nvFYn5bn0Sw&#10;20aecQaMVzrMei/sgPuY8fxafeNzGohy3UY5j6fJ6MUx45Ytkwm9IwxjIGhnfDQMjEByIGxhP4RM&#10;mN7Yih9yyRoJXus+Ps1m1JXuy+GZuq0dsZj0zrv76tDN9hLHMjbgIGOY7majEMVH27UYhjR8Uzwx&#10;zCx8WAMWjffRqiLqNUZn2okZJ9yyuOo72XBT/J+4Q7nfeZ/5s9uN/imZr4xTMWzFM9n4aYpn7vEm&#10;IZlvOJtTNlJ+JTn6jIi96d86wHL0rrAM/ER5yfEcJ5KV5ZZL8KbN+FchhLJM3MiyjEMgIxLezEvf&#10;O5ViGZTKAO1e+aLaMwXiQDN6av5RSnfAjLeYyY+B3op8sUW5q9uJYoUpvKIu8FZNsx63xExc8Qha&#10;j0J3KPEeo+I6OQiZlH5LjR/nM4g58XDKnPiFxLn5Dvcr3CZ81f2P4rwIo8SKlLEyvL0d53jDxESP&#10;oRdjPpgHxE4qz8n6Lm+i59nKuvQ6nSHM5eaOT8IiIrOBFOSL+eKHcXcW15lN5f2+jpEFHiXEz4j2&#10;4CPhEe2fGTSebOvcMF5NpnYpsTO68ofkEk7cTKxjso+LJ+Jwk2feAsRSb1Fe77NV9mjRqaNooZAR&#10;XN+ogyZsm6IY0pixf6ULRmPJFNgPNCTojB3AKnKRmbcpUZthLMmnvKKXJ8EZRMHDVpJ+FgqbZO+w&#10;/lE5xdZQuXWU1GV6J07Nf+eIM91mTQcsoc0UH6H8XvFI61da80tNHn3bjBYAAAETK9EFBuNHi1iY&#10;UcJNi1ljSSG81uQfe40eE3c+u0SLfAvJYXY6i90pRLnu5Vm0eypyL3vXjRW9eqp23Y8LZVXJ62jZ&#10;idIIzAVEif9YmKv8/vvL/37mrV6FDVKwCuuD5vPKPYnBKW32JH1U6oMK0n7El9yTkkn1iQti8VJL&#10;EvL69Zr9HROW1Ah2NE5XbZUvNCyFCiRQp4id/arV3rJ8kl67qhZACigrWu4mf/UKmcsgiAqQtQki&#10;iCiApBBFUJLxKkSiioLmxUAoRDgSRVCoU1RRUlQrgIgRECKeAFknBJQINFEUEExRIEQSKoBRSohV&#10;gBShFgCFKIYFFAeECiiCiiCAEkklRRCSSyw1FrJFJQJZUVAFlknIAIAoCAKAUBEkilRRRCQBOpev&#10;pjzxmV+wVYzO0V+Z39VmZnd4zOZmZ9O/xHEQRVhjPAucIKqszMfkZGGlYJgcsyXkGPdMjMMjK6fp&#10;1qOO7chGnxkZAGqmWEYR56wJkEMkE+kZDRVi4GAfmWpAD6uR5Mvpugy6Xjlo/D7fLhGvEUichMA5&#10;BZkm39H0X8lyXsXr8ef45ll3AfpHIIgRboQuScODeFF//GzB///53//85Ii//O//V//qjkJ//8iM&#10;hIyDIQT+15Kf/yL/scXCedzBJ5PVEtYw0IiTSAYCeeZGfIBA3ROIQkhJiTEfAhw+IG6oavu4KSDE&#10;GIIQQSkV2Vef45+P/n+f56xDnpHQDZ2knPDl2dCOacHVue1ODv06zCN9kGOGVL9o5cs+0jmy5FR+&#10;PN5xcYkGUYdYdU5SwQpwwSO6Oj/ncHnOzzkuxFms+R9H/9z9X//o6LEFQf+c45+haxYNnOUBg1UQ&#10;DQSAQBsXqGh9yPk/H78MkCcEcGoUHy/c998/PPV/3xFjPAuwTNpDvHeRPBU/+ctDD1jljnl6RFb/&#10;R9L7yKxpz7QQgg4dQ//nxg2UAORRwyF+t44YEbBAbnyTlaGp59n2inOcxoCh7e9L3vaEHFEKIOGQ&#10;KlpUIYn6XOIOcr3tL2odiwE/b47rXpMFPcf8ITtgmCnVQKAVXn4dED339agUGteCs0jcv0QZKB0o&#10;GSwdLQsqdnWTvelLG8PUhzkUpvaKULwp1HqJUSojRBMoAcuhKTgwIiBUJ6LBllAoHkpfgIoNc56g&#10;QBykyp16hBARwZwSgSDkUogGBgY307EyYnOIgaH2Qgper/79SRyjlf5YCd1JrPI5FOoYQXvu55OQ&#10;lP2iISohBBwxw/sUTrO4P4PlKShQKzsRZ/tYMqd5KUosdX6UyILlzGBgqqq1p9pNBJT7EFKpV0M4&#10;qUWDROgpDzFloAFOBlgSmeOkDehJ0MGgzhlEA0E0Fdp0ClAqFKlwf9jUp/nEFqKUSDmW4JuohBBw&#10;5g33fTFSlHfGKY0if/Pj5msVP/+lSy9QKBAIaxjHBl1eQlIEOhAwWBwsDBYHDlCxCKbMQh1r0g0p&#10;pBKIo6Us516PtA4mPtH/z5cR1CoUCDLeDJ5w3vKF31x4IiV7fPXbGEELvWlp9QhiH6XtGNX2KLVY&#10;J8lJVSUkI4eIIUQmXgkta2tQNRWhIkGiUsxyqKKEpSJwakxqmgk4E6CEEJYySNVCWqlCQkgomlQA&#10;64OshoqFAvyoBd6ABwc5rA5uCZ4QupaBUOz4tx/ZFBUAoFAh7SIQip9/6bS9TU0NDQ0NTBXKiKoh&#10;EhISkpKrTGxaEdRkJCRRcNBJQKq+IlKscSgVbrmJCKVVRSx66ei4lVVVSQlyEopRSCkE3PB1UrkQ&#10;ZL0EIIzMxjFEU821JCO/0A6mbQF3LaRZzqL1ELUHsZUqEhSGuNGL0aFAgbCKBQJ3kmQlCgUCoTk0&#10;HLKoadMOf9rGBSgEVThlEShjMHTlEH1yoi5sqBO/jnIBUqrVLSsx28n2LWuNcsaZHRWIID6GidxP&#10;XISCgcBaikEx5eOIhJK5opelDQzcJ61l/QlnDklFaBUIIrChFE4wT7QScRAyCOGGChISkpFl8XfO&#10;XpOTp0OhLhrBckhgqCBpS3lr30tHLhlEJ4P8ER4SQSonwW+EFSUkJGGJNu/JSzFIcAAAARmNoWEc&#10;EAAEKAAjgArAHUBugvhykxyZ6U/UD5V6JXXBBDZJwwNE+AcTN1axqd7ZGepbpA0p1tOWbJXqhPIl&#10;pCFlE2KBARmVaplrSeoWLbaStTKl0bUMSdkaa49/HMOjYEWuQDOl6ydIBqmkFw/T+EXx0Booo8kx&#10;82AshoqihaadLxgkDD1LjtB5ITTJTUpDEpMKiCQF2mkl5whgSzwK4tk/ItHNknhsc0w1dNgigQjA&#10;r9BBYRJLvA9jt1WVkfUVFp0OaMI4Uv4wgxqMOPDEyw+TDMYvEBsuaSqDzUuuTkFV4QDenWPXEMSw&#10;TU8WHRwwKSYrMzq8XXbPTkMWc4JKk5cKOiK3WCAuxhkkwerxyqcgqhZqhHmh0XZi3D0YocXwqcqg&#10;850UkhURl78QfLFDU6NWAQqTg4VFJV3EQhkrzvfn5U4DDh5oHTujqyYJlveCsSTjl7YwYr6zgFAc&#10;DFlA07jpJci3o79cgAAAARoRAYxgAAAgAAAAAAAAAAAAAAAAAAAAAAEAYAAAAAAAAAAAAAAAAAAA&#10;ABKNggBAAAAAAAAAAQvYQEAAAABPH92DnPjLksjimb+7dNIoxM87p4Yt+244ign9xvRo2WfICA3e&#10;hcUj4EgF1Yoxfx4aJyPfPBT8M9G0bBI3rOzNbeBTHV/2DcG/DAFSJVg/T0kYuqs3Rkx/8geO6Xd/&#10;r/A1Mm+NG5RgTeOzE0dTaK8C6L8o00srxHarbr3UjZIZ+YkXkrzY+iyq/yHG58GLA6AjwNOawcJn&#10;AeLY2blklCm8b8MAUxJOlxD9pNF8Knbg/PSJv91ERxjFy7gVxzE0+y8mnIZvJo94ccozMaAPj2Fv&#10;Y+JSJc9REcUxd+St492L35wBiZZLe0PqsJw0j8HkDAy4GQoQkZFCJOWEHNXfHi+Jdi2e9ziGIn+c&#10;E4tL52HK+PTr5pog5exqI28lxnLc6979Dw9gTM+MvJs4R4+GmAwOUz/N2VHKZsv8QcpsfEjlsuGa&#10;mo9jPop95Xz/Zmskn56RHA/jnpHzdxaRNJsJTkM75ybI+6x9g65Lo/nllOYxHlME5KVfp7OQxNzU&#10;c1uDGP+YgWU58cvxR3nxArLLPFK+diOKm+yWM4hnZxTF0/eR04pjeyezkub5dZ/bkezlMbfu7ich&#10;m9rOSk/5wZyXNt8KfGQX+ufKZvESsm9p1sxAs1XXypLeo4jri3Yji3tRR++rjUtU99wS+Sz5WpGi&#10;/7cStj+8J+YnoZyGJKnBw5KT5PiK2//R019neDiTu2+yP7K7zxyTnxsuN+f+Wc9M2mA/b4iP7q4V&#10;nxk2+j6y6/8zV8fUr5TCDtvtvLOmqOmmyMaEyyMgiZcJQmeJHPn8s/q28VZA0+MR4Oh9b+Iz40r/&#10;WfUj/2dHOm29Nf1JK17/BkT1kfkyYTi6grFBPy7oZ7l1lyduOs/Mtyjxps+GZ41vFDpkHFnTftrX&#10;kGkm/BrIMpnYwTUUihRCPiWyeih3AZ8e/wyWk/NdqPrue8J4+TlgFa8rgR077KncIifmyGEi55dV&#10;DFRTF3glsW9jKmWSay9tR0yL86ztsWLieOd9nTt4geOIZ3u+uvKOyrCSByUwOUKIsuIz3lFM/NZ0&#10;0rf7g7ZvHEdskmF6adSTtcBHarr+neKLSVOSJPgZDggqEaSIaEEQKUtvERUyNHbejpviIrbiZA6f&#10;suLK/ytRGLwJstkZNrBDHkIURc+iZL0WiESy28+A6aHAnbLnlFe25RU7qIy1sftUTZohCgQRIJAk&#10;8FlAkQUAAAABGwztAgIogoogRZYBmRGQSC1H4SAiTPkGStZmas/PFj8xUpKDP16rJGZzVjFakiPz&#10;uuzXztZmZuSE41YhTLrD99redYe992DVZbFZqzavz8RYXdO8CndqVnMDmB8MK7Cl4FM3M2AWWHx2&#10;8181lzsnuMImasNAQNwzNcFmjM7ENTQo1tZrYhBUGQfceNXa19BAiv2KzlS4oxCKWGurvNfZ0SMj&#10;NGcWI5SZhPWY0lxMwVX/mpIql/EjMEstUVQm7+rCqCrJEZnKRYhX5xhiHCBCSd1dwIKkpq7ZDddC&#10;3KTWrBypZCZMzTCKFpTuDCJVthM1FxDna7ZdvixO5azM798zUMKszv3zxYuXLzVsUZQ2V7GrMzNr&#10;mXZauDde6s1fPGrM+oTiNar54Hnmb47LNURfV3zvhEtBlhnST4sXLk4aBQjJvYOCnrxENY7BHYJX&#10;fumUundfv38eLFyX8/OBtiPCeIwj1cw5rw1iIzNew+vFWGQAGvE9gzn7Te6f3sCLm1pBRYjwg+3u&#10;81ua6bAui2Ytisj7nMuSJhhte/spLBWDgO4jHzxkqHDXtZYE+C9/mmEvBsHYKwfrGEIz6d7lyV7F&#10;dg5h7EUJzE/OweZn+uZr4Jm8uGurK4PNe5M65GilMzRambLXNcgq99c77MtaOL5vZfM5djPri8kI&#10;B9gKsBcg2Oyry9yj82H27KM7Ps+z+CyrKk/JNzNcSR2CwTPt/Jn12Dxe9cbN6G3mClPMzyeIYZ0b&#10;0UoJeDJfkDrfhTu4sSwRNiMiPOEcQGHmZShvDPNhuGw6qygi4y8cWa4ajMzxWzHUd81zNJXevwYB&#10;2caoScczrKss8E/8zaoDfucd5c+E/MRAxHMB8wHWE4zMzalcZWHVh5Ms8n3Fc5Mg+B3gmXygil+R&#10;mH76RgYZ3rxrl8P5dDvQkcj6p5mxquLnhH8Rg/BlzDQZcpzUtYvCf4OPnuhFhfF2J8J4nicIv9ze&#10;Xg/JadZRquOLaQRBoVCUFufJMWOZm06Hzx2XevZWWM3AUimf9U+Uv9e6Id8+UceJxa1n0+37svh7&#10;MpTTerLNqBqjO9nOEYRxHEGkQVAbBPiwjB4eEw+Ff5p3Fx2Ucp2EWGwgzSOIrvmufWCaxKemM8mw&#10;ZhlZZ4ODwcH+efTFn+cvSEc0k8AeTLky1QUuCVpWUuc+FgyCcoJ7PVFBY+xik3BpE2U0fk4VRnYM&#10;2SpjMzPhQNRLPVlWdzPBX/1pBRevf/4PnwmsheZmbhGJ1DzMzNEBB4iYOwdh5XVncPA6vTlyP8eJ&#10;oSof5mcfEf/JxS4EXj5mtWR/BPYvPgVJsIwjiOI5Y5tjMQ+ImPBEY+RYpLHGUkXBF4OCno/4HrmY&#10;hRmvgGa5ry6ZmeOyrEUAaxHxCcjrmbqQfyxFi6ahIOcweDwzO4MBwcp/8TxOE2GUNCXv4RdHSq/D&#10;n+rnIsJ+EcRg+ufQ/K8suC3JjCrxnw48ZkOz+Dg4InYLy4XBe5QWp8RkIuylWCECRzoXDg8OA4af&#10;KD4nNiIzP2tA08/Nf7EViKfxcsT9FHwn+J4jB7kylOI4hCjVw4PBj5mxwbc9x8zhMfsRC1TBB/73&#10;EcOBMpKevJk5CXyxcsXRD56gcHYGBeqDyiEvCMI4eHKBDHwhJQe7XYsuIwhxS02CweHgP+6cZmTo&#10;959wi+bWoVPTx/jC5wmMztulPQvvCPeLfQP528RsuBgYP5mmEEqTmfkoJ4ELcHMWrm2H4ZgoFwPf&#10;yWDw4PCXAnAHwD4lYIoM0vHsSsIwMBW6vpaCM8UxhN2YYuDdF2DwPREFjCO4MDK4vYtSsEjIzJdI&#10;EEgzoVq0F8DmlQ6e8PCZYQZOGWDTO5hkzuYaj4I8PBMlN9p9iIIRmOcuhE5p0vL1xlg4PDwCRwsQ&#10;j3DhUz892nzHwYESolmxCWjz5nhA8dS0DGZmesU9/m9oZnwYBw85cnDQo+I5czjLnzOtx4yQQho7&#10;L70O5mYHiMePFiJ/zKK8oOcK+fOFXEcliAicsRYVhXFcTbS/HwEZGA/CcI4jhwJQSz4DgHpzx1wA&#10;Fj4D5IHBuBwY5I/icJgijwluuAwuDFJHwgunBlWTePYsN5CxnEWE8TxOECRyMR8sRpEZGUXOATCM&#10;I4gVIaOXAAsXIf4IQeJ4nieIngi4ODw8HBgY5onxdwgzZ+JwkAAAASGygkGsOgAERAAlQA0oBHvV&#10;EOc1dOBH42rLfbIr0jZdD6L1ehBQinAs80F1OA6OI2xUqBO2sMZFzzpNR2UNSM04IxxuBhOXZSHS&#10;oS2Ygh5NJK9RNDuZDZw4IudIcb3ePLUSmI/NitKkDN60UjTTvBw+cWNWWkG4XKFy3K2/kmU1YzWK&#10;G3+FnE4JpxdpV2CSZfoQxSbEWZSXX1WrI4sx5jLo5MvM32zniHP8rhBJTKu1ou+UUgRCy126heYu&#10;cSZRk1UQZxOutDWzZNB59h84TjG4VE1bpkFZI7D3B35EKl0ecSS//FVEm5kVofSAMXrAc2CI8ChN&#10;gQFrvUiW5YWxAfEyZjcyHYV27ASPkumHAT9xeQVr5G4lZJ1o/eYch5mpvdk4tsaeHhnbnR3OdOn0&#10;9qwFUO0NfDbjWIHFnC+Ekm+IN3RNZGgAAAEiGRDAAAYxAIBiAAAAAAAAAAAAAAAAAAAAGZICUEAA&#10;QAAAAAAAAAAAAAAAAKiQIYgAAAAAAAAAJkkFU/wAAAAACKS5y2oDJUFi94SKSTUkCkUiF3fcUv+T&#10;knjFFxpJSwL+iIfJiieFuzMuqFzXC0RfREr3Zg6+yV+/2yBCrym4HmLshu5qfiRSUGIyMwsM4oPK&#10;XTdwM8gvwej+UC4E/E+Kj+Xit9HlIhUbjan4s4GankLlDck1P5R/ME8otJRqPKLTtmUfyi7rPITn&#10;2eJkqQObyKw5CisrOSb6N/Fn037uYj8ifN4s/Llwc3ovJJ6iH0za6NzA+hc/lnJO0ngL/lVtHRol&#10;FSJ4p6gam59Bko4FSJ5awaAjwLocByp/uycFz8r+eHxGHGp+R+jyI7Ou3KPyWfDlnJO/nLD8k3ZZ&#10;PW+VApjRjuFtcchnxE5h1f8I/vzGPcn5HH7JfZ0FxM7IGiWDR9KrPnls+k6/djIwKRoEVAXCE+zb&#10;LOyvfPTs++ipPuIE9P2P/Isp9yt81d82TdSbJiIIGR4AG9XVccYJGbmtvf+BSkeOUVm1I337JggL&#10;OAjjYxPNE0/JG5/ZMX4nef1kZvZ9+3NTav7eNNjdotl5CnLG7qzMZHQIDKB7wnQ0fecRkyFRGjEL&#10;eZaGTE/t1mxkzo7M3PGXqNGIWFSvJli4txRt3KdVXB+n25vnj0zEs3xGbH4+1G13ZcNNjXlwClsD&#10;+JkyDzU1d93mYMmQyhq75MY9oZMQGzAZpDlOWV+3BgRAOVZ37yRAej76K8EzY5SXSgZPm94DX9pz&#10;wZMgbePQ33X3PLc5dvHclLlgOyYmzboqO1enFNv9NKD/gZA2gYI+cxlODlE3ziym/Ko0cOBNrc5z&#10;U2P+bMUzb+uybmPlMzc+HIZPtZLLu570yZN4iZu5/eFkxNxbo5kmiVEwQCIIzV9xKrz/FG2luCF7&#10;d5bUZmTlMXEzWvf1GjJm3dgUtu/WUNZjwE98SJ78GCZMxVRSzwnpJ8KrEXJmVHNPM+3AxuGTMnGJ&#10;k7y9mTJ+YxGrt59yaNZimApdHvAjJuzveCpl85+iZlPmBSvzs9lLq9/CSCoy1kae5/6zPBP6Fu/y&#10;9mfRrgLjMj+IrKynumrasbV7mNM/65QJGxgjIQIMSiIcZWAgoIJEFGXIEEGjKYg/moRFAgtEpLoN&#10;TQ0180ZycM2EEBGcWFCR4SFUZRajRpYIvFeKGAEARH+qTAAGHFlEhxu3jiYvdcwoHJSTjQ4EPhQA&#10;tFEejJ+8sJpsqvJ+ebxJnbhU6soru0WZ8OSj1cPCXOZX1fV+BhqBpmRIkso2QjHcNCI63lW3V3Of&#10;aOOMho56EOJFsLEpX4/Q+Od4FqaVWIACsOwuUC10DJWqqqGgJbBaTuJMM05p3WsFQIslY8UeGEA/&#10;mhAUvEYm8bCy8w9LgJ5vODjj94V0mSUY5xY4kZDjjI8RiMu9YsTLip5xsLuMtVRO3Eoy/vdqN4Lr&#10;u9jpNeyzVLNWu3BbngiYff+U1ecpQXiUUru6yh+86i0vwOmeWJlKhKcUz1lWMq1ajFpLFiiIZ0Un&#10;m7pXzYmOk75PillXUoVAzfUHyv+/yYkT/iIRUUW3yKaX+V3wQqKItRIqLqfck6ps7mzNgAAAASMr&#10;8CCiFsdtWUmJQpEWHmpcbcjUBYqLQXc0DqSACH4HxF8apWOy1Xy6NU+8xtEQVLHwXdd8LyCboVFC&#10;B2GKSbUDIbr1mEvlsuavZzVHvpZLMSDNRXjvqsr3rCLk4NUWVXUKuIsKYrCcJwm+ApV2bjZmcKsI&#10;v2LBIkJ2zfB2wriMI4jiLOrhwQ0LVeO/A+mtW8jpUP3DYYHZSIwkKETOKzPCTD4lYHBLiaKtUAuF&#10;18RB3CS4ZOrAuYVUbs1CvG5PKCNyRpPWEzCpDWEh+aOIEF5PdKCmzXOMk8vjLSXkoE1Z64gcO9YZ&#10;82GeN2U5oGYlBFFhMZ3W2WqwKwOTswSEAZCVgBgd81WBRN8NuvGESACKSuKtMBR99wXLxYGBhNiF&#10;ZIiAEpJql1qzxHarEMIstcFBF1YSAohHERA8IwjmEvu56EWYr2dWOTJHQgrP4iILBPp54jCOIsEV&#10;d2IdcpsJwYTKuwYRtgweBaRNwMmXS2COxRD3zCcoBsIg9ghb07+LNlc12O9JFRB8hWhc/nz3f7my&#10;7qTLkrkfO6lBAedeEhJoriYN4Sf4dia0ERcbSqWWtxOVHhql3N4YReEGHYOYCoDgg8SXCe9iBVDx&#10;T16AbiMEMHiyOg5cODkIHJ6D4RGdB+FhSCarERrrP2P4cEn1AcuJItOmi4hPXHwkddXgyJaEFhNC&#10;PiZJgyRd8NEuntuG6vba69XR0GdJnw2edAbitc3TyRNrkbeUyPkiMuYSetRn21sk4nibDXJsfI7L&#10;HUy86QNFLsHYOwUThBT/hEEXbybWGPIYIqsV7CQ62OHaOlcGAGfZx9KCOgjuJ4jgs6S4Vy+RikHp&#10;PQfsn40dDRa288NLkDYTCdJtZpuJYhQQwjsR4GeW7LzFLMKglBCCqM1LiZKfYiurKoRyRcGeGbKo&#10;kdawZcKec2JsKhDYVRXMM8IjWCI3pO/S15S/LbdMIoI6ERhGkfSmfKD0IROfWJ9mR3CGG0GwcaKk&#10;HxWCwbBhgwgR2TnkdvQDbr8GqzsVgoWlbhT6JclBhsEryA6AHWTBBEgUg/EYRIMS7FHmILbDhqL4&#10;eJgDxMfLruUtcRJOu2ZRHBg7SYODBmZzpNvTybgmRs4umbB4OKMsK3wjFBbEE3LKxelAiuANu4jP&#10;QJ4C4IV5NZQUo8I4jBsGvK6rM4UoZeVazbI5qjXRwa/Sae7MuA/CZm94oNpzM2cvTZLBUXwgUD2t&#10;k/DODBdzzDzsFML3uGEuSeS/LhwVgrEzsdiDx02KlbHz5pGIHvZB4qbiLNaxVhcRPFZ8kwancSRz&#10;L36uzLwmGaVsJqdifXVhTvxH0qFYZyzftsHbVNcsKW9J8NLivzADAIgzRYum4ng2deHkvyyHbCVL&#10;IlrKxhGXQmoTLOEDJmB6vUXMPJlh3Nu7DX8LwR8EdBVwiTY+eZt0e8vRRBcRhE1POr1qr8uXBzyM&#10;sd8PB3LuoH/mXYe7puEKikRagil8isfJMUXStja6d5WdxAemVANO6tLkQ6c0R7nSJIhk8yegibYM&#10;bD54rl4avl7aXJVjhPDye+FsCFp3yX46S2uIQn3EYNNTw7H/KZeZ1sT0XszEfFBWGwmwAb2CEp8U&#10;qWcZRCDsIP6av3CMIlP4jGEcGfzWpcLCJQ2FQhsJGJRMAOiYOSJvJB4C1AbWaKkDT2LFimWoZQP9&#10;V9v8TAG4nCMAI9PoJHjwe4PDxPE4ThHrS1z1a1SOgk6wEzhkS8sn71glnSLwiLfq1xGPHLTTpsEK&#10;2gsFw5p8EOTvhFhFRYY0SbhiKUC3xBYqDzwRU2OT+Lkip8kl97EzrPwMUA0wQa3VMmU7vBSiiB6V&#10;YLFJPw4Jn70o+UEPQIKgfQ5p6Pg/FPiVimXNo1fCIGo/CcJ4mbTelfgiXi2igy9RPg1M7gzwIlRf&#10;svLFBFSRWECPiACIwQGEIHKeEAqQbH2EFxMoIOga+vdDYIvEH8RWwWDaeVLDKCoqAFQAuDLRBgeK&#10;4rCsJLP+mYsKmBahNEND84+VgfhKwlq40CL8/ggWFQQLCVGIo5tiDJPghgwzKwMWVlLwcFKKlVrp&#10;+Is6CPgj+48WPGd7xPE8TxPBGWEduEYMLcRQfiKss8Q7OR5CwSj8UaODUdi7LmPEr7/Eyb3R0Tju&#10;OIAwBWhUcNODM115ng2Zn4RxFBuIvF6PrVJLbiboHxNiOiXhrwYIOtP+5S5lm+HjwVmILbHgwXV5&#10;xYsVnmbHmBxFG5nTuZ2DBMcF7OxeUy3eGwdnY7L547KsNc0nynJgafdez+wDBW8p0dC9Kl3ZWE5j&#10;Z55g7uLBTanCOfEhiLCeJlykyx3a+c4sRow+7KfhEp+EZxMSEP+DwStRYRwSRQZnSzP32MNwU+KQ&#10;+Ul8HhwcWJzCC02E4Ti1Rg4z4iOxwbRl8/wgLpGFxESIkYdvMqZdm/fwFjDbCO8QfE4TxCFkLAHm&#10;AgcXDSoguIhL9MNNzVpXFTJl0IKwJXi0vz2bHrHqy6Byl8PZZUS8CZAbKDUV27pmeTJd5z6Ss/XA&#10;L5Yu9PnmpP4niQ72Ct5WDCVy5bNuIPWLQW/FwiO6oHJ8MJ0A0qp/8p73gbT8iPhweHAWLywjCOwb&#10;yXj8WIyaIosI4eHBwJWaeVOF8eKn5ORSd3/x7ppUMoy3nzk35l+kGnSsRrcCDEVE0uEyoTqOo6ZE&#10;Xw4MTz1e6LknmVSayeqrwGdcnJNxUpRaQxpabHBtDJbsOmVjDKCLxhF7riEX5l8uIQOiY+We8GEb&#10;JFwRXEcQECwXPl224lSYNENQj3iP5w0+EIxImDo+yxblWVys4jtcpJT0DMNu5hUDrBTN1lnweTlX&#10;vOGRKXMsJc+ZcQ8bP4KMuTwZKL7BSU+nXBN3Oel6vBCBBAgyWsmRc02VSavrwk5EqScVxWFYSdvn&#10;uURwx8GZfD2oUQ8EuDkf+xgQVYAYIMOEHkGg3wDYWBg8VxTiBJAWwnCMI5EtRzoT4O+IsJsR2I5D&#10;gjuYZLc5JM+glBCaRGQpEwqAtCHDXRc9duFbB2XJF8RhEky1DXYh5I6M6bTAf3Iaj5I/ieIknXk3&#10;kLN0+LBs6jLh2OW6KCkVJuHM1tH/k14YqERhPBIUDEwPEBk2BrKl9pxi/xNCPCU5JiC6zn5/B5do&#10;HSuCUoujPoNJJUxIHC50EDCTKxxeHXXwbWVVHI0KGm52Jdr3DJNJYOyOCo+SLOPbvnp1m/xWFYVx&#10;KECWCLwjiMHA4MJwmIfiHQbZkXE8+4RhGEQDMpSI8IweHgcihOyg5QSzlo+UgfkgTzA546LaoKQQ&#10;P93Bki+Ikjiw+XD3vESTkfKScO1aZYQOIM6LuTPsRBAelU8RHxURHMR9Xpe8TxMoPieLsV8XxddF&#10;bqkiDDb+yW5YAZWKC4QMj+vicJwiw+ofHigtwZMJ72qCYOIAN3ThigdkR2OEuUudn4TMPCCCXL4Z&#10;XsnnSomDgfMuANAGg3g3/BCBpQMKGDpOjPWTmsFQKhHSlX6BRK5UgrLCOIKQ/h4nCUdV5cHLAYwm&#10;GzKXi/ZlFwoUR0rQD2a2M6OxFhcRhGEcRKRYYYIOGCqw9SYLCpOumEVl2XjxwZ2FcVxL4ggu4J2X&#10;yNUMc5QXE1YNH/+GVP81axBBppSNXb86t95cQj4jiF4Ye+V5KgTLzniKDcOCvxZ4VQn4qxN9T7vF&#10;iT0K5cOKTei6LuTT4L9Eir1z83r6TG3TlLcbboReOHHFlYV2wf5dwYS4S4QdAXlB8TmujCspUhT+&#10;/EoNTBvyoEVlL3KaIjliRV3p6qQsHh4cA8EpMsIkXhNhgrBSBpAwSiuXJMGLyCEUh0B4YTmQkmI8&#10;JxYSqecTMPBp/DuEnxUJrQFpAW+mALz9v/hHcoBwQ4aGQQ+zaygRWwTcMhwZK9JVsIYQZh0Eit0m&#10;6ySXaJrOzTAvsQbzqVauB16yUDsCswMDny8M5sOE8CwLVxkhIRDCTPGm035JqBDTNXn/Ilfk0QBD&#10;KRVmjy/Vtm/uSedg8EpnMaL/PlE+SffxutX+ojh4GSBJHAnhEilfKAeYN3g0xGfEPhIROvBlAkB3&#10;EhhuItXKJX8SHXHvHRotcIkOTKoTsYZBWIqKtRxcCnnxaDB3g7suKfOHL98PgihFniPvVlLg4LqD&#10;V3A6R8AT76cEvBYRhC4salUXKHwrCT9WZ2DsEEpuAyFGZt38GIIoiDqToQyG3GzLDEFBCeQSOhoj&#10;wpkMiBhacxlWg3bEG3heNwxoYcgkah1xFGVEE63KKlAb1JphYSYvFAXDSDtKrfOXhEYVPOeAe/+m&#10;ZGvEOS0Zh+xURmF7OtI5qTINkSrBWDKyKmRgx6IGQayoN6UFbM4a1nu6z0Osp1oXW4aykG2VBEUD&#10;9FNRDKPnRPwihTBkglK53qp0ivkl16KvEBA6AZgauRw5FB3NaqX9VxS5dlBPuemM6iHrglNV1OtO&#10;CUfdnyaVmimr4El5c2mIiFcKbiyoZtkum0+jNzwyZaXWVSreCtgRVRIsHyk1HzOWaZEnWaREK9qU&#10;QNkMG2XrdcCXlA3hWs8+lg4OEYRxHELkLicJ4nCTihGxUkWDgcHPHySiTAwjiHE/4gwYTYBd38ZU&#10;Xh4cHCcJ4kNZeDZ/PGtcOraiB8gwLwdfCbDcGBYi4mEloBwCWeY5g1rxuoOr3IFr4coOUzYKuPX3&#10;PuHg1TZR6EBaUsPRV8CiWA+IIygiODS+eKGRxFxM9q+2cD1o1Z63+PLhT6c65lS8Fg5hJvxyzlAG&#10;PTbEvPQ25XJkUpTIoWThzI5ZZ2qVVd0odSrKBNArw/OyfzZYUKYWBtLDsiw6IuIKG20GBqcPR42H&#10;Rdky7ARz2MgsuMi0xnBhoB4B5plryA5LaigpMriAqpwLRSx2HiHkiOoD9SZxhNUm9YHrFzgtgWVG&#10;5/AGDhYIH+CU15SgRMI4jHj58uIH9QODOePYeBPO9FJ4cI4jiMIwjiH5EBHxLCOiclZI0Mmwa1tI&#10;jh3Mi+Dgs7AXkVgqzvbN+gzUxFj3UoP1jHMCnba9US8pLyH3JL4vQk+xJ1CTgxXCRwdEUKqR8QfJ&#10;EVk/zolqjpQukmmeERrUVBTt4DSfYGlGylo3sFNV6Ky++EczgdBqKncH+BBbvhqZNcz6s+EjxghW&#10;ZacOk4IWHatUmXNmoNxAxQ6jbplSvVpnhkXSsBdB4NmcvJi8fAk0z2YJ8wYU+SKoME1dEzKqYi4u&#10;BJvSTegHSkBdmO7AHiGtHt4hq1hiqDymBAIU+zNfsE60nmOUFRwREuLc15pHBJKXZNw7OjFTgAAA&#10;ASnWsGBjAGAAQDAAgAw0JAIUCKEZO9u6S0qxl+b7zbti5LN613qp+Oa3vsx8z7+/nuXh8+HC6ffu&#10;twKT64a1u3gLy1uFFr9L8bddIO7zfmoCsHp++ROsW3Zn+NmVMSiY9/0UXF7vLc+RuR13nIqeoHQ0&#10;yWHH59nfik9/MG4SEvEfZd9FXn1bn3Lc49tu9kWwRr3AAdiEEoyzXk/7tWc5p5phuqwQy+UwRY8k&#10;MLv458MEDlj8SEkGW+Sm+/M9X3GCWfNAmCD2tXc0ZkYIQHpiLCKDLdzXmvmv1HaY73TOZS6RIKLO&#10;xIJ3adW5rzP3O0z3dxC2xdq+y7kXCI0gKLaTYrwWAQdDhUpv1339/uVyXYIIDgh9lmEAhK+75Aga&#10;79UIDyfUyQWBB3YjjY4XhlTnT929Fj1ICIomQIysRHCgp0CA5sEjMAAAASoAIYAMAAYAIYAAAAAA&#10;AAAAAAAAAAAAAACNAAAACAAAAAAAAAAAAAAAAAGACAQAAAAAAAAAAAWIoAAAACKJnExjiDXDOYom&#10;ERRcWO1RyKf9YZxd6+kvCyyY3gVGN2yb6Kb1kNiWYd+5Zb5ItcIzA1MA5cCUJELT4UmHJINJuDgk&#10;1mDRks1mNwUTlgIz/ZP6FxRTDN4GUmBEYO3eYlyeVZcQNJRhMybz4X/wEYGpnz+Mxl4GY/yRj2+y&#10;QQXvBWSiTLOFl1JAyyjsbJRhOFFxQCprxRCl7IicZ1pxHsQpz5Mp3AZTsQMCmWQMsh9GPayWTlhk&#10;u+SBgUi14OhS76cikKY8CLEW4BSskFk7iZg+3UYPOUShLJ5zUsnijD7LiA6XnK3H8fJ5jvLrJv4T&#10;JaJyFNsvJkQlGGPMVrVJMGMlJ6UNMmBcrgJjVWb5g7J81eBomA8wSrO4gQkzzKdbHEYi8kQzWKYm&#10;UaAqTiGA2llJelFJwFlcBplEKbU5IwyRLmwnGKJI05oVFCVmwmIHN4xolaixJmxyaWrFMKyJsEWd&#10;ZMCDaJKNVZspQ2lHFmsxIyW7BHYgg4wi4QQsZxBCRiDCHDHEBGOIYZJFZnNvUk13CIhhAhBCRgRl&#10;GEFHxBChDiEGUXHc2Xl6E+x8Y0IQEuAAyJv0CQXUYSwpoQTKaE5TEiRSmqqCNKEUImRq4TkUSqxB&#10;vkTMrsEs4EqTCKYQQ0MIaGEsA0IGEEGCCBhAQgfhBsIWySbeONdgmIgRVAmYgQehEsBwBCUIVagJ&#10;L3BBd9LTevuEl4DoQ2Ep4WBACoRg0JG+Qwkd5IVJJlp1TujTO6aJuyqtEdDo6ggBTBBKBpiGkQaG&#10;h8yO3E1IMxFFhnxLfaOXgAwABgAgAQB6AEAYIAAD4hAACA+SRBShzEEXDmUeuIIszEgQcDlFziLZ&#10;anrFl87BJ+CIY1Q8EmIJSwQjYIiwWXF8ILizNAqFFnRRo4XKl1X0LdtPumU+JfsOHiMtOUJJIkmL&#10;alkTVIzMEINbS/0O7s7tU3/iQDEAB0EmASXEgAx0K6PcJXkFmFOQXFvroEooIOLORdzwDggUEV7b&#10;2ELwiOCDQQWZWNd+cJfrbRcJA4QG6pgcINmFzBQcsprrGHNckhMkS4n35HxRFSQ2rX2d+EFymxii&#10;AhFLSKU8ZOTE3YAI8GQUM45CMAAAAxRAHLE0EKelBF+9ZQXl+xlBf5s5AOSiLxOhIv4o7zopy3w/&#10;QQHJ0EBhMFj1HyEL5/4SvgjaCJcuER/wkXBJLJAu8/8BA2jnMBEMZwwEIwhgwgH4IDBBP2wRqJEE&#10;GIfYbX5TXUzDDAD8IOmYJ/BAd+MngiQxDINM8YINEKhTAXA4su9FjbQUezK5Yk9zmCBCCAeGYYgZ&#10;B5nTx2OOxL25XahNTOMIgjiIKFLyAAAAIwAPQIbQAw+EAjgsOK43lgLoNdkQldou4seHewgYo70U&#10;uBHYlxS/n8IogkzmhHuEhsJBQRa1jxOHR3I9TxAcjRmJf4HCEwmEIrGghEaCCw+eCA+5lK9kTAYz&#10;/BmOFcIzy5/9BDzxAdGEhu3V+p8Nggs0NPRshNzXZiRoxCcSnJSUtc+Y2LaRFEQibVo0R2RsfsHj&#10;2zbFLHgb+ks7VNQCeQAAMGAABICAEAB3MiA4Z/mZcXX2mK+iSmL/YuYg8RzFJ7ntSxRN24EbULjv&#10;A2JYf/e+CR2EwH4sEktgk9ngkcsIV2EK/4IpXv8gW0Hl40hZiwvsQaMSi+NKmToZgOTaNgmDxxBY&#10;MUwQxg5lkmPsvHlQXBUIVaCOUGj4TJNkmx91CTghKAxJlDGCHTAoVpvRchkVhO3M1RaGobmvpKS+&#10;+w0AAAErDOkLLIRQEAUiz9RWFSuAKQIgSBFBZa+IkFwCsIx8g1QSuEzD4lkMQVGLlz4ccp18TTvq&#10;zQQQKd913XE0EhASxCTm+GZT3w26/CNCVAb4oWQmZ1SapNceJy1mq4OCShYSQTl96AQJZlRK1c8f&#10;PpXQKAwE+rFigrhNYReTrhN8NeSFCA4aIXhMwtOWVml4GAeCGkgPipQrCcJwgML4jieJwnCRCrBT&#10;wUrFyLNiHAaCc6pDaEk6+QqAQrgIuA4pHBROSoSFITzu+JgjUEbhAgghS8WDw4P7rEJEDs8JRQVn&#10;BvTGdLaZ6vYlJ53hwQjgy8WOm4cHHjOUKVnBn8HCHRRzEXlJHwR7QIMkMi+cF5A1WDl3AEvGjjDy&#10;ieSJmwyCJvYPMpZYOBiINOWYA+ExD4QRmUkUHZFwV5JPI9yKLCMI4jhxbrEGi8DPTLf9EZ5FvZld&#10;kHwjiMINGPOcHhweDOXEkPxEp3BKVeRqi9qUmUCMjwAwMNBzgwwYaJUy15aX5l9+CZekZ3WeCrKH&#10;NOVvARKvOo2EcRxGDnMQVeq0J3h1nIKVki+JhBQgsIgy1UEcGo5EJHERPwMCWfLLmlWnbwepdu8R&#10;w0DVBEgcGDkg1po4/g8MSr0T+IoNYfCOELeHX4GqDFwwT1RfKzzJokF4U7J1Ze/BlEFE4jCOIwg5&#10;VPhOEnGNng7K6pNwYEODehEZ0I+uTqsPEn6DzPjLx/Rxm7aKHjwnunrE4AzgjtdVJuDwcRByuIwj&#10;AwAz+BciaD4RYPBIK9KIXEY+1JFHy5FYi54S4KXwPsqT0zggcT9CvBUp2Oul3PkdmmgDSBqN5cEO&#10;SKki4IqCXhLygseh7A2QS5BORCKxFSi/jbEZGGcRhAYeQbAwOZqGSIn/LuB3Hjsuy/UkEHd4nhwF&#10;iLLhwecHsXJzYTFwUdzNEIqIsIiuYRZWKqoD8INMUZcCrTL14OsH2cThPBijRclf6eg+EzOhZz3q&#10;4vztUN8Jgk16Mj+DCAg+BwBn8ThMkcHanVDLFFjxl9CKdHhqPwgDdRRyBFg8+dz+939weCJWEKGK&#10;keOi7JS0fKtG08rhsHRbiwfAfAG4nCcJwniNiVZZ8Lg2IjMiPueFEiUy5/CvM8I/H+SQT3Md7w0H&#10;wg/PnkEX5S4QzKXEVE+3IrZU06wd4Rd5qXBcdBwvMGNGNSzHzhHEEZ4KuJwnCeI4Il8HP0eVCJLH&#10;E+gRcQFZHSkXMzL5FyNMIudEZc0ubd4eG+xYRQgufOCPuVjx8+axIeZ/liyECs/i4MlwhXInrkKV&#10;w6aJUbtw+YTEZEbgo6JlYHDj5mROKIew9hqD0G5YGAnoLY/8XEwR8oLCFCRWE3iRqwmZ8RX/IE/i&#10;ZAnby/Ba05ETpm9hHQvuEcRgxP+CT31wuDPB3CMIYkE/EcHBjx57ncHrTsDy5YsDgXIUrQB5A0vc&#10;qZLufxovvPHi5LEg2drhg7NdjHUZx8AQKYOan1nxLj5kNO4LN7UVllhFpWNCQVY4g58LYOhhi1Zw&#10;vMUkXyydfgoNwDSissnP6XWkYgeIMtweIykEQTPLlKXg8kezBC/hG8Edy5HkjicJ4nCcFjog/Eaf&#10;+qRBGZYTQj4nCTeiQb+BwYHM+ylboIxRCIzPOKm5ckdOpZFQHhKOlB2o5DT8uJJJKB4itRRq2svO&#10;Qw2cIeEQvsFsW7+eDN03EyZRefOANdH4ThPE8RQjwjvYlxLWkX9zkLcPFWXRcyzrIgon8Qps+SKy&#10;obeS0G/4TVmVCAGOBQZbHOLEsT+GJ2BmVKI4A0gZENWLEG4bnM+INGSjlyxYt3vD+eFxZEHrOLAk&#10;8Q+rXzVlM6JXAAxMySDgEDQQMGVBHyR4Ts8mGfEZYxe5z+41aFwcOARyRfLFBJbw+m4TxJqOKluW&#10;BeXLFiWCDRorlljyFqMy9Ds+wFUHguG0luT5ILnwYGyb8Rn0YQQIGGAuTeDcwCJoQB3Qnzx88fAH&#10;+JwmAPIGesvCfDy5cPLiMICuz5fLpcuLE4jvETP5YuXb168ZRpM/GGUG+LPzaEHxMB0IJMIfFHcu&#10;yvlfSCfMkQPBwYPcEg2A4khd4hW8ojlNvCI4RHgrkLbDWtyXiDMpEfioC2FHrB4nicJwiZJw6bar&#10;8HBzwAjTrw0/HuPBuTN4OZMjIp0YsIYIEEDQxgkMgplMh8JDIEIGQLiFmYNkOCSCg40Q6LIxZuYk&#10;shjBYwggofCxCwhgjDL44gXDKEQIIWHBRBQWDQyBuEgipmEozItVNmZShcbCBCQhCGLMwIILDHDQ&#10;ggRBQxQ4V6w0Mp0MgWCQihQcNNcjd007JhBwqlSg5hpA+MMvBweHhky2Qgvr1wlSNvyiZ+Qq3Ppq&#10;zwQQqKv6SX7K8uj+HBoGBxdZgYaraNHhkbanxoGfhEi4h9kmmCwTii3zU4Olzo4scX1mrCB9+hH4&#10;3x7KOo4jIs0XmJf/rKW4RhGTrWC9Cmj0zKfq9YxoE5YjpsEgPQNylJkS0AeIbid9ymIFOCcPSl/p&#10;HiMCpgv4jiOI4jCOIgHwgsXIyiliXmy4aAfETuiRaDREGlh8O079fwWEKMgsMcQqqGIEGIMwxQgp&#10;hDhQkPNbiOLiBCOOEUQQQSPURwWEEjhBBoPiIIcRKLD4niTJEqkP81BPTWTqW5xoxhBEcHxxBkwh&#10;ACYIQItMaFCIQaGmC2k0lgphQzIIYxH3OKFxm8gqQaDqbHjKEmATImELCIKRS+HCkQeDISQOabhZ&#10;bRxVwvUOZkS0ZG4EeHMdBwRQkwgxBERh320LCADRAxYRxnGjw+erBApaLFmLNBDSCMJCSJXQQoUM&#10;zCSDFMjDhCDo0RhxYZjKRBDBJURR5G5kEruIjJUrM8ORSQ2SMpPS+HIg4ZBJOckHSUuBVMJctaWI&#10;pBdm5Uly6JZxNsKF7eDy2FENHI3RaEQRRxlMmiTmoS7PqKXVAqjqcBucAeMku7ueoC/aguEMEQZK&#10;0a2iwgQAIQbDRlCR1fi4hoYSGmHRm8oZrsiRI2j0UkUFTCYQGEhjDUwrF6C44fEUSNsi6IogkMYM&#10;UgrOVNiOT/EnEYRZKQ1LmXIbkNMbGQTiQTyRcRxGPgPGtYq+wk+BcbmTgtVFHwYCZ6x33KaR99JQ&#10;m4uREdgV/WKzUlR5f/ib3/3eE+SVlOeOG8WJ4XC8OOyePhxsHcfg4OWMJWSqn52IpYZMU+LwjCMI&#10;oKXBbRI+eDwhC1IPKkD1A5KKNEQmoEVftzT9vFiIQcQIRBCwmKP4TrGjqCwIJRIwhZ+20Z4SeGh4&#10;TRYPemZJMpY2UrRxDn8R13Hg5nH1BRD0QAIEQiFGNRmNQTREWfXURiREIxYI5FDkmXfqsoO6d18R&#10;Bb8Kuoso4+qkURDnY7elarjKDyMH9tSR+3kwRm6edS7MoEoi/w185SNa4hZWHrTc1hcTRrkoJMcb&#10;QQ4yJIWtI20TN1Azj0/lIcubBpfdsrW23yqjHssd6VmLDP2FL+cu+lpJzlyaqzcQLXtYuFGmcfYO&#10;mqyjHRZrF/abJsEysFPaN12oG3WCcNawVTy2COaJBHJz5VyvKt8ePZRNiFi5kFSkzgdkkx+Wkj+q&#10;fkgXtv8oHJkhVyRLC3uNUDm75uixoRE6Ry+pfg/QVdjkpIks/faS2NUyseLmFkYea8DAV8qggoJz&#10;HE69LylOIomGFcKgAcIK4YImSrGHRu32ESRUIOrLgkCsJ08/hLGMRe063QkR8HTvSXgXERJoA/7V&#10;1ZqlleGrXBoj/iSC9WNIuPYhcS6uJTBRwVUpAJ/4rx/pb+TI6FBrk1wa7evh4cHAwmIXhMQtYKxt&#10;1Ad6uQoQew5nIXoD5AgsYekCAxjCkJXa8lxFBYQioEzDRAiE+zlDZWFGAUQIkKRyBGYxDfovhpmp&#10;yGWCiboF3FHNYNrU3taN9S8knoMuua4qmpzi9c1xQfT9Vo1K1YEbCJfqAGLQUCSuNRzuWF1h0jR7&#10;CYr/auuhzyxCBRY0zydBaYDbfuU6cES1aS2oOOPbJVy29kQ3rD2pPlaG9oGlyKMq+LoYN8eukbM6&#10;xymdDvfqCRupyJx9vYq7xp+uqfpHgWU7s+xiPl63IlcsTGSb5MQQSFRQLFRSoUyHTkJckuJVzNzN&#10;oBMBLCJTWDxGIMmES5SSg1uKK4u4uI4jCIgXE4TxOErHiiUMBQZQRBA2qswFKqzePiOIkiWClcE4&#10;cHCO7j/mkRYl1jPOWJlH5Y4qLPSwt8JjhvsQPJfzm6HJIZTGjeLACA5LVbtjyfBZRwqiSFuJwmLi&#10;cQoHsWUFaNTKBA1SQpFVZ6V2UIqkqhWE3rDLKRYD4mYVCBKb29pj0TXICxUglFTIEGjCCIaRP2fM&#10;/FhLXCBxL57RL7BW4l6tAiByhvCvPS/mU+tWMnWYDgCH0QIPYMKJHJu/8J/xwhd0LNQEp4Ja4sxB&#10;yQe6agq1haSqkqMdRsQDGcg9LSnBKCBpIGEDnQWwL3czFlDP/WHpdnqjy4Luu1i5l04kFThEFZrW&#10;giuiVESMPEKIhJ5ib9FdWVnKRRSj8/UdzybqL7sTnUqmxdqcyhC6aTFEEEFEEEEBHTDLA6PXN7NI&#10;jc1wV13XX/X9Rg5KnXGkO5a5Vkk73qp2aeg/ebfHi2i09iCJrbe0tLRwuqFdHY1OUimUTx9FiHK3&#10;U/uq49Do+p65lS24hlFl1jOP0yp9fP2fQxs3lPqeq2yxPj5s2tESiRZQmUiRZBRIiNLUf3pNx0N/&#10;/3rfXef1j+FvDqwqE1q+fuECeaxXWN99KExoGYLlCCIhDhikqv1h57DJfxMEakjUQPFiYI1RykN/&#10;nCInXhHDCaC41yShC+AkeVfE4LFYGGaUFPJVqDQT5D8yXriSgD9xOSK10GRYVFi3iLKouE2rIs1d&#10;x8+IsDhKoMLmTaRElhBLjdGptePhcg5cRhHEYR+oQmYIR/HDvUEeURHImdQOBztXI8UsGwKgPhhX&#10;wQaqJG+LSwMAtxJ7jXQvPn2ET5CJ0rxGs5omiDyTY3GgQ+mItEQo5qgb402oQC12iMmCw9CB1WRn&#10;O0YhCGKLgHYNVaMUXkcfSul9t3yfk2LRq/RmDlDepyQIHRWeIQYQfxsXqDhbpeRuxWCQplMWOTIV&#10;nFjIqPeZQAaAe+HZNrWltbxVL8El3VJU6aDU5WzEjKiMnU4jU9auL9tXVpaZo1jpt0u1ObRoig9k&#10;CucxYip46EemT2BsSkbehuQy0babqB1+2rTl2TWI4zgtLq6RVZVdV1tLSFkajjEPlPovt1YrlP4I&#10;5N6W3IQuijjjip/SJ6LW5jE0+jt4wu5HTxknagbPW4pCFRauFz3L6FUy3+SCNtWCyDTZ2dALIFmS&#10;TTS1TS2NcBigYgHdxNyW63q/Q2V1sQla5bpWoW2QPiSTkEaAUpICkRF5Nr2o3Nekj/rbJhZUSknU&#10;sxMaVTqYZH5TsruiQEtbZNU/XKa3JEpUitZuUQ+zU5DKWWnr3yrda37W8ZT9RrmB0zA6hOD3ghXi&#10;mxc8ngQqhXZpiiFS/PyW2KVsoIQVX9rhIGUmf5xEPKlNSa5JWDwhgfPlix8zhkYThOE4Tj7xGEST&#10;WEFFLSfECBA92X67BqDO/FxkmF4ZESsGEvUSy4rmB4Qm4nECThwQiU1JqoDslM0oN/oVh/KldRMJ&#10;moaAlBwKCZNOSapNnhCB74ZDWE4ThOE7HlUYLKSWBFMKwjiOIxYnYgTIdSuh8YAxAdwrxPSi7KIY&#10;Xn14VPnKwmCNSgUPkuTa5pa5pDNLAgFNAg1B1ekLIf5eHZvBBAsQcQIUIN8EZ5v1SroKEmhXOWCH&#10;o45buMIYIB+DYrdsyhAgEZiBCxhRiDHkEZCmJGLudsoJiBARAhheiCzNJyUrlo6WhAt8cLwiOKME&#10;Eo3Yg9sjIgCUIGFQgSQClAGVQEpdE9BbV14pRO3tNHJJss5NKvY1BpEQJyMUmLba5paBowu2ri6K&#10;XEoo9Bi381AviDBvvps5OTsRMazPlmJmVbeKcggj0+9b0+Ep9D0kY1xsEEjL/BZrdoovY1XZ1nOc&#10;6g3dc4Du/5Gq6KSaQL6+FZ4BEnM47oKSu5DBD/dYLZkEEf4mC+zKB2XWDUCD6L/+C5pGxf/Qoc+a&#10;CL0f38HDVNLUb30dKFvq/QWtxKt5KrWqAEl/y3JVNpYsY8TyIvpy2zuvigu3y27SV+j325Luk4mn&#10;E+FthrRqu6nd3d//wAAAASzMoD9QE0AD3gD5nIkWIRH4DQAJmAgwE2mBmOAQICmyAHEQFAgzy2Bd&#10;3B/JHQn4AADGALccAAACYSzHoh4EQM7jNrGWBjR+qi54/GAMAAwgBAAEDAAKABIIAYYAEAGAAYMA&#10;wADBQDAAIGAZ4AAAAAEx1KCQawDgAEDQAITACIgEuAY9W+GzAd2uIGSC5yaaaEdYmlBtXUW85cJp&#10;NKMtBsJ721FrNppA145RZBoOFwfR+YSGiqnErZtI7Ksj2Ej3nU0pjKrqSkB9aIpgoZSCXZeUCdSY&#10;JuPZytiHuK5ihjUD7pE26UQPRS9nHrrvbnJYjgog5wy+RVI7EZCiO0rNvzSL9xtZMXiqXD1J7Zuu&#10;qyYjFbsj729FHycOopvLI7xzmbaYWUhhVbNRcGV5Sigbuid9kK85JyIyHMxo4ppNFmJ3kFH8rCJl&#10;PzetjBEJ5qIC0hLOjCixCkgVhyPgsc0x4sUeh3zUTcW3GJFm7AJk2O1QPITNMEEQhsWRSUnxWejS&#10;gzR5XGjiBzNTOZRR1E9R09tjJ08EHLdiwqQSIaHLoVllDN+oaxSTcjgMxyFPyh09r00vIVzQ4EXh&#10;PMIGo4sMGlIa1GKEl9NrW11yPwyeSK9CSAQJABCLHjr9/FKCQ57ilzTOIS2I0WVDCOhiRwofmAAA&#10;ATIAACAAAYwAAAAAAAAAAAAAAAAAAAAAAAAZEAAAAAAAAAAAAAAAAAAAAQoAMQAAAAAAAAAABCcU&#10;AAAAAAIorPVArzXFFTlMInSIaiEQIGKRHFlTYYQU1hni2jIp07fnGFD3ZOKBQ+fZUQJJt9zldZg1&#10;kknPJkggyI9GkGNHPLhZBJrCF1sxdQgv3NOIUQ8USdpAIt4jalRubMs9+VFpz2Yc86ixM9mHGzB1&#10;GSyy0sKmkKNPBtZecRTm+vLLMjvVbKiePURBGhmj5uYm0qJnKKt/L3UbjnWbumhZIIJZgWyc5jRz&#10;xGCSiCyDCCgT3gR1wK71xrzjWUbVkdmxfymdpOqiapDmEASn02CWRH2NljPgJBZj6InBJkYHBpJ9&#10;5SvfOu4LOuMDuaF/hBIqiq6+KuLb0kRUHuXi5GK5s6t/p95Ix52aiCiIYE+zSWCjUWAwduBnYJ35&#10;z8U8IBGFacOiz/0mS6jIK/7Fj6kR9HhjLIiox55ZXjUsMBIPMA4Qn80VCX2dgnY0G4p5YkLOwzkb&#10;YdqiIzxs+zzRNVPZmA9Zpo00ad4UYOI91EwUVebPlwM0ZBfZxbNeJN/ietOLVdnpKjCPDSIZtlCV&#10;YPdqIFWHu1vmBcRk2aTZg+sq8eeBYwxnPOL8ShBYuFIWVEjIfWZJW6eRK/A0IXQFEpZ6LIhMtiDb&#10;QP98MfJ9ByQGA2hQP4WQxJL5NHggBKwXQKJRePICMDq+3pLrrQtJGEjI9p1M3wMCBABwhU2Byb2L&#10;tEjTqfcBcncXCnFk3/1fhArobxFKihlg/rsiet8OJU2agQ6tPdNRnT00u40Jzlvh39A8gVSQDC0l&#10;JD0SCQl010zW4HRI1WYlTLJmxePIST1hbqeGiqWs8zTPB2/wKCAEwYJK4RzBB8I3j9OJUCRhC/WD&#10;AmdkbAromgXCH4mEAh8380KqvkXsnF0AWu2pmRr0oD5hgAAAAA5/YEQBAAAAeAgAAA+ACHJIxCcI&#10;BljkZkpkj2u2E1vx0T5/Ptl0lO7f0yJgF8OoVi1EJNUQgtutTsPSr2TtUJNu76VSn5G0PdkcQoEn&#10;KuQmNIsZczxQlIDZQKCBgIACANJ5Iz6Z8RUZLYSxg62PggoAAAMAOEDgiGF42KE0n5SqpJAkEmgm&#10;CEjKMYuQcBNYQyEHE09gkZh5J+9w68orSuV0jUmNgKYe4uABDAAAAAJ8wGCABAACGAAABt7GRGRg&#10;jIgA+lkg/hvqjeAMtBeTA7rNEwxxcsrBMqIHq2DwhFkgAAOMpKIhxEAEOH0mMIMPCSCA6Ig6/ikx&#10;Xp6M10UZeU6+87HhqHGQcLD5MfGTtc3Xam8FmQSrQUCYUYcPRKA8g8bIsUDpFtCHKRIk9EsEyCua&#10;TfgfbuwpqMpQJzdUZ22tgAuXAuDJDKTAH8hQPRUFhwVzKVkrl3pTmxsrfue8R6HwjJjABAAwCnd9&#10;MjdGmk+7AUGmzELthJayHTiEklY4ZsgdZUQPO4JlSMoaiSQFPbBgJAAfiRABw14cTiXCCiwggMxQ&#10;n3cINPYQCFtuCShYfH43+wRlBCcphBohBAxiCKMghBBEYhfCDZu4EjxQ7TcEmx1RztBMCZHc0EQ4&#10;DCBXe43DjMIdVTZwgmLswQKcCcFUmxO0I7XEJhsaFcWmhIzSSrfUa36pIkr/CHnJXpNmLC1ZItFy&#10;tg+OWWBMw1BoTAp0JBUSECEiqAqkU/gBQAZAAAekQAAAOUEFAf2QBYDdlAdpMauzdj4p07BEpUYI&#10;RRHFyCD7RIzcTxwQCCA/IHECGaDRcZxhCBbhbs/EeB/rHFho4fhu6mWPEWl/psaqSQ9wLsCIPIRo&#10;iiRwiwr3WBUTxzdd5+LAM/jPnIi7gcL4UGBrDSF9QvyHyMsHztPdcisH547cl+6NW2IFQeUEEYAA&#10;QAAAAAAeIAGIBAIAGAAABIBAAAABiYAABEEQS5pCE0ImHom2LqfGDf0UXhCJ2EAoWBQ+Bz/I+Zlq&#10;l9o1vkAocRRSPkyF3Ut03uWghB9cXu7/dJ7teLABsOF91IIBkE69Kx6Kd2QdU+gfVmJ28CmBP0mH&#10;3FAAMcwx/+iXPK8vLNh8OsScaI5OW3CIVxVKuOgFAAAAATMjkCFKRIhCiCiICiBdJSIkQhRJBJRJ&#10;BLoKRSVEIhFMAAMCRIzRAFAQQQQcWURIkknhUEEEyBCgiEhBc2NwWuCtxllLlyn4rxDn4cJg5dEp&#10;RPijVilUgSEpCSkUiEAosoUWFiC5U3MVbFSQdzLgwMd71hPViIQVQHfQbvE8SgYhWCHWCGPJnKjd&#10;6MyVlxEwKYFhGEcKryMyFZzpZqtS80wK9qbnvkoUzMoqWzA8JdqlUHEOkosbC4QM2F73mBb+ePGd&#10;2GUv6P1GzxPESmgRBoXnwcAgc9l/7iCJ0+TieJMsi5k7TM4YF2dPIJiHtHE2YLtgM7VKugXxODan&#10;o6JoVrGqTPpGRdMVo1mE4SZlGvAmSSZFu+cIHhKgTLCsK4riiIzOKFyXIREZ14SYszEHzyZzgRwv&#10;sFojORUCGI6gSiewKpMdYuRVg/rtkmDktsh4wiHADMQsJiB8MiPv5WvA6eeDgwMZTLd8xlg4PDYG&#10;jrE4rCoQoZmYtKBFRMWLSZWLTAjuQg8ThOE8QUQFoy0csHCEI9gSckvhMNWllIbs9PX5PDAJjXZT&#10;LBTIiYGBzVtO78QODw8OAoy9iGuC+XLsVyFG7EDb1SS6AHBQWDgQZrZMSOJ962ITBl4HFB6nLMXt&#10;DCCwVj/ICEz1ZJ/dvpNYVZyencVhWAJBkNePnIvY8JwC9OLgwBIIyVOPieYPyHqEsdslEeLR7Thg&#10;X6qo+G0RI3wONiXkvhwz0p5cT60WkGug3H3uc8w0hIxZqsyN4PMKwrCoKpvQfLECur5mXBgLsWQE&#10;sIlNhca4c/ExcPgcFiHUYx0s6GCqIzy+gkCKL5slcAUpMea2NLOy8GVawnRg4NgZInBE8Iwb/KF3&#10;un4HuX2TsJzgyXE0IT8hPjg4sRwqfPMSvo7fV3U7U898MyYYI4KGLNYah0eNOWkmJSOeC8o8x142&#10;UDHlAxKJHnQSSGVfLFbRnHKQoImig5q+Jwm7mBqGYEDYGI0BIjfDQTWEAHxGEHkT8oGgOEqNlj5j&#10;DK7tiM1hHEwQSjUesJAdzLJsUi8StWIPScHPmGSxcPDw8AycsI4jCOIIRb5g4GB4jQb4sX6gGXzY&#10;bdAnL/0sJSAY140Mmip086Gl3YlryDCpJZ5nayg4ZS3AXrWEoAxkQoyEUJcVdn5MtrX60jSQDIzi&#10;ABiDSJ8VgycfbxNzEiDmcQcZ0ifMick6wXEEogoygw4hxxiEgGCMQ54w4hRxiAQxeD+MA30YhYhR&#10;kIhQratJW8hYyEINE8FiCCgpXItLnoWMKcqeGDU0CmkJGkxwShZrZrNI3RIvLAoj+0JWUYsNRtWG&#10;uPSu1TCJCkY451AgDqbhAgxFRMUiI6qABcy4UPECC0b0hiIZEM0fTBCyRzjMTdmMiIxTDqYeIWkC&#10;AGEQEeERyE1QMbYINQWiIaQpBWCE0IHVVkIPYOTkJJjUxiRiiGIughg2s89gYFGrEif/bEtfdZfP&#10;YIi9hBYFpFGINPE3hiQ5bt4PLnNxSdm5vUPbymnDBEcXCCwrwO5XGzPucmFz4mJkgF4m29QkPhCU&#10;QE8jugsiVRbuQWARcF+NgbX8PVT2tBMFOaKksBh/4H2JAlHyMsT7shMWVECAxghoiEIMMKZIiGQF&#10;NfOplpbvMlMsAg5C5Ys9OOY8eFYVe8GAInKFsoXKSfUmLzb2tn80/FpdTx9H5qndQXONicMn6WhX&#10;dbPb6XpTre1s4FTgvGBSAQUrFV+Fq8sIIs1PLYCRRhaIUHiYQQ9Nn3iEjIRDTwaRgI9GZjyYxwVU&#10;4P6zGEljGKOscYkEAwTpB6qTMWQIBEmxAY6FHEBDOjIQcaJMMjWqBmLGYgwyHMNi85vE8/VsphYQ&#10;f8cQQhCNGACEMJEUGIghNQdWYIX6gHdxdKTeiEPERlqB/FdZY8ijENq9iYs52WGPsHiMXi5MKDJf&#10;grFTydGk1xg5tgF6y435zdidsSxMoeWz7aNY8RQDvo6PY2U4BZuCNr/L+8WWhso580WJ+NKbS3lc&#10;FABzEy2bYueJgov/++r9K9Egt7c1WvbvZ0+2F8mc0G1MIXzoATx+AH3mBkbuQWWIAwjoVEgeHfQo&#10;NAhUDfVIaP3KHdkhb6KIKCgpWbZqt1k9tEzQGCD58IJerZaJwcZ9lGNv8yLec2fYsTw40nOy3Wss&#10;Wyc4thsTCHR8mN9mxiDZcSQntB9sF+0ouVdP7UxRudxon4/q1tnK4QC+PxsZjwSLuXbYPFcSM3E3&#10;m0I3U4QPuOliiT6A9T70dCFUhdCcyhUGsQv4eGgOmXgaCW/pyI283rGSfLZAfaz3OxYJ5ljom+Wg&#10;OtgvS5AdbOIsYZcKFUQRzEBc6xv/J6opMcqOOBxrVlsTFJRR+R4N4N23ggxjRAgRmzIy0aT8DYIA&#10;os4Qkz9o94QBpirEwgv4IH+KhNJ0WOWG/AN+N8ZDMgnAbA3FMEJjMfRxmRQN622EE6CAdKk3Ar7r&#10;eq9M2G4QOJbNUWW0bKOM8WJvzCYKIhFkAKAJoh4hRNHu+xMYUsZ0ZbPFIsh+62P/36iZULPQwyTo&#10;wQCHxMFEYokiwZ+jtqrvcWJ8T9cHhBM7vkh/OEvEvygmIEEEBCaINaMcaMIMTzic0dW2qbSTYy5c&#10;7AFLIJGJBnRJlH50QlESKKDbkBQ2gUXsGdDxIZla0GtAQwYPjKUDaggKhb/MPEwcdhEmCBYQBY2a&#10;SAJ4qIw84U5HG/P8y3UADebiQKBRAIzGQhReitRog9QA0xTCSGjFEMYmgRiPQxsEkwhKawgOXFmj&#10;EYOEAggGeARYIB7GHIfPVrCAi0RjEIB0xHyH0AY4jEGMPHMJThAnF4xukCAYE2CAKCC5jGBQHRYo&#10;7c/UJtchoPM4LLPYQwhU4MgOwBpYETctAOTJEgGSJkNg//9WLVjVa5xfZN8fR5W+7fMe+mNjsh4w&#10;gkZzXxDbCFEW2eKEoQ1uJi/xO/uQdcX/+ZmCZHzx7phlukFsbvpLxN3+jAnfSFd/uyCk6e0IRYQs&#10;8U4W+2SeW5O05p90kn1v994TEyXe8tktInogJuh6kSLTrYLKQV0d9AxVuUSxF4hqPgK/ChawNSbL&#10;4DhtnuJRHBuJgHkxpQCQOSxikCAZbIsEAggGI1kID2pgGED9Cz8wm68JDEPCGA4Qe8I3mbcQxK4y&#10;r/RK4sZROPefbamm5S4QHNk6l6SKIwXAYuVUTFEUFxt5yxMWCDQQP6MsFo0xjXN7roM9rZMJPEjH&#10;ENKYTgIRct0mMhxAIoxpCDwFKD28RfEIOQC6HYJPYIPg9EOJGOeWDwpAp/2UgkmYSOwRZSztq5o0&#10;gsKQSMxiCjGGiHISIhifrXiGiARAgIwsg0SIQY+Lnh8mEDzQOFwgS3WRDsB37gMJgGxcmryGRewd&#10;lA/kpJLwQtpdbwqNV8KrcIKbELRCCFEjRI9owQEeGAIh9ltBh9GRDRhBAA5jfg252+vkxPaLLluW&#10;wrhAKm2BU50FhJsXMqgWy5jRFkgCiRBtMffECE2+jAdlkPEQwQAcZ0i97hBMf0LjSeNGRDxn5cFB&#10;BJDxTIoIIJGJzE2x474xslIDjFoCghEYpuZhAUcYkCgGECayxNyRujcXRCECxwwJ3gYoQDAnTFWY&#10;2iQ2LImJcA0mCoLJ3aieaAxIFpvIBE1taoWK0CkzSkDpl3t2Xc6ZmrAWAv0ZDMa9DoALhdaAdYPA&#10;IsSDgPbMoF9rDvbJTC+1sZADMPByqCoAhPKQ5qCsi2h5IIAYIg0EEXQFm0ggnLZ0kTBw4KCMPagN&#10;i8C93UkCUL+YD6H8TLZiRBF61BYC8mxsIVkGsighcC1h0PPJFZCQGL7CCEUgQDNbEb07Vah0GyTW&#10;oDb+EBi/ggqnWFhRRgMgujFWBwgdrZo1pY3RxZ6dzmPUki5le/Yuc+ZL2wQOLAomPEhssVutYQN8&#10;MzevwwRewNTu21W7RQuQgQWRaHmCKiNz6KQSQbQQJwXLcGBQCI81/vPZbvCjOECIbQpHo11ZxS21&#10;Jt+NTCqPiEWMCqiwW4VtGikTAzpRut+BQr6J+lPXh/I34XCuNny+lzaEJzBeGqZjCYCBQ7otODTn&#10;bOd5Khshc8NBCHH/lrN6bbxo16+sVmGlqHw62ktLGplFMk8y6ocAa2Q5+Z4JkR2TIq8xNI9s0o2S&#10;LzYszqznxj/3+7z5ggn+sHg+hB1IQSzF4iULFcmJ5CN6UeUjwB9DxgwiYwBmMW6nPx2yx0tzEJA4&#10;L4sGULb0dy0rM/4KvWjOR6SSg7b0nFeRfRO6ahuriYkQxNFpQ04ubQUsYFrbTipYzm6EMsMzq7Bz&#10;c/l9K3JhoLtqCkKQlx7dJnUsmp1Xn2xSLShovOCyYv5ghipiBFKXTRAbXgCpEII4/VT3IAWk0HYw&#10;U2duJ+Hdab4AbzJIgang8FR8vDMG1Tm6J+4k3TGLzynHGupVSkkAWKxcnRvHpbqXrhTBaaJaz0qS&#10;u/1oHnDwQqWClFFFEEvSkgAUB5BBRDQAKEQk5IEEEhlASgBUFPIRE2hwOfa4mHjPJ8W60EjDW804&#10;e1R8Tkqx+y1gBN32XLNpwe4K/Cx0jHfpN0Pxs29k7W/kidNV9n/JvEjxov9iPArH2wmLpl3wILK+&#10;Engsq8V4sEDI26kuIXCUa5evJHbz+zRteXA4Dz1yXPYWlkespkmzSjD7WA6wBd7gB9dNKGlKFIXB&#10;oB4mbi5BYayupKBdFMsbH73vbvV7u33ePkz/nbL8S179qwDNAoevzntk9lXaEyy3fLdSr49gEjfI&#10;XX3fJnqJjoWa6a0A8SE1OfBdk3MbK3/qwDNFj4mX2XYvK/fNxc3ZRJWFU03JwGeLaB+9te1GfZt1&#10;9tvtYwoLIUmH7u/k5+9rDkGS9BKoMDXjXPzC4bST1zPT2oq/RjOs0EAq2Ss3/X7RRKhThcAVJgQq&#10;8mwIeIIevQ6lchbYqb7R68GHd3uN1ZuoSXlIATImBIvtEYkOvWobwWC14BhAMNCzwkCsYdDzO08O&#10;CeAEjMDohZM4KJJAdqHFgfsBEhYTCAL06uzAfxxWCGJdhArkbPfWOuCFewgZVG4ASqHE3PWJA5yV&#10;UPT7GCD8Vg0JSOVFUJWb9HweTH6A64pivqy9D0j4RU18IbFZH5MEByHC4hbPQFNNQgFJWcimB1hB&#10;YeL+T2Ka93D58+PCVhAck5MT9d6oIPvhLpQ019GpISsAAAABNAhARgAjgWQAYgACAABgAAAARARj&#10;hEYGODgBgAAAEAABgAAAAAAIAEAAIDAxQAgAAAAAAAAAAAAAAQABAAAgAAAC+wA0lAMAB5IA/+2M&#10;hhP37IDmOEIAPIAwAGYYGH7UTnmKP5hjOCEAAAAAAAAAAAGAAIABAAAmAAYAmAAeaAAABwADAAAA&#10;JbqDxKs42EuO1xyMTAQmebEbBB06Sqx8Lf8d25xjAAACEBiGYwZOgwgCpR4MpwXOACcAHUkB6eCA&#10;AIAAEMAAwAAAAAAAAAAClZ+/K+0dKJ+V+yu6hSK2vRseEdIHULBAEUBP5FYTkARW52g0AMwwODgF&#10;JwDPbPSyePbQBUnB6YFuYEooAQABwJz2DOFg6FrEAAAAAAAAAAAAAAAAAAAAbzByF0SNPHIQAAAA&#10;AAAAAAQAAAAAAAAAAAAIAAAAAAAAAAAAAAAAAAAAAAAAAAAgAZggCBMTKQiEYgPKAFGWwGNVSCFK&#10;zH8AzEk5xEgxwqeMZ2MEAAAAQAAAAAABAAAAAwAC4QBuQAV+AFMgdhoEgQEk4OAAAAABOdUwkGsC&#10;gABAQACBxQ4OUcaBNCsr512t/bLbrXFDdIXEHX4Q1e72BlborzzutB6+axV4LTkeQcCfBotlWuXu&#10;p5K5l4KcVFFde6uvrMM01Y7D0CGPErVZBqcoKQHLtcFd4JRlIYrV+vX37hlR18nODJwYu7zhnh5d&#10;BD7+nUO+Nua48EjAtSwsjc8ufPYeXa32dsEKBYCyH2hEzatt8YrieXcJ+iw1Z2yMVV6NZ+6ozrWP&#10;ER+P2IVuT7ApOV2mEJRIDirNEilSvzFU8QlTiRM3Ld77wVi1G2lUkVa+v0ihhyJM3iOe+wpRWYlM&#10;YsFJzV8dT919z4IQ3tpL1+mKhFcNcLjrlTYul419UKmPjWOEpl8tfWbQCFn9sTt2plIphV3/CuGs&#10;ooRiFxiv/Tc9laoAAAE6AgA4wAAABgAAAAAAAAAAAAAAAAAAAAAEBKADMAAAAAAAAAAAAAAAAABR&#10;ggAAAAAAAAAAAAAgGBAAEACCwJkopJqKTcTZwKKS8CgkGfPFxJnGzIeUU4lF5MpOBAFLwZpI1VsR&#10;CkmVYktASYrWSQQmwJs1wiENs0WRT3lXpNliFxK6C8OC6JiSTcgMmuyjBReIYC8EX4rwKcRS8LEk&#10;ggp1ycli6TOMUBmJAG4zKieLSAwTEZ37yiyT3GeZYycV5tjBG1GIW5Q4MiFzL5JJJTMT41cvozi8&#10;CYtBFqTLJzgSjTSWa0UV6jiegOcXTKIhcVySRvJIKoyI/ez/0yUX2ZL80jJmwI+ptnkZW3zPKcDU&#10;heHIhFJTLRoVbmwRoiUSWhzIiMkizkdqI3YKHFRT8p00CLJxg81YphGXBXLbs8toiy0LcFtYiEvu&#10;AEiGHSmLJ8TYzg9y0RqWM5vC27jfeLDqO6cgVKQafID9gVKqhJ0HQpJci6sAQaJwgtFSrGBIiqHS&#10;7TaDdoVat+Iqs77uj9EjxFddEoZzjNRI+W9BArkKqEAGHDQgQUYBDBDQgQEZ8FjQ7cA06JGEPEYQ&#10;QEXGEFEDGjAiOTEYeGQUIzCGDFDQg4YQwtlQgBAtcdR9oDIKoAASMoG4Oii4AADlAgkhiR0Dq8GV&#10;qjIqDmWwDso2HSVM4ARRDMQeFRtsCLGzQTcfJNm9yNxUgfAqlgDqoYimdw0mA/stg6pMzf7eyb9W&#10;TtXKBA6eUCBTugamB49dDBAR4aMBjH83CcMmNRAEQeAIAKcQgg9kBMwHIAMAGatVeEd+w0ayb5zK&#10;9k/vQ9aZOt3JaMzRMiScL2JWkhFddObDi0K8ro4hoADA+NOAwAD+WGBWBNL2ZTA4IERYQpBgh5hm&#10;ECBmQUqsTCKJJhghgRGGCBGEIZ8XAcrcseIEAmMBQBSzEIBA+2ADspDWIdmpFL4J2L8EJFfXO4fN&#10;0n9BBsIoxYIQsIZjwQHBPLG3ZrzQpxjHgyv2SkbY1CezVktGrfenr+B7j2IaPMg5FQXAgoaUIe0M&#10;UgCEOAhUOeW5hGGiFmPdShhNRnLxxTCGIYZ7CzEDYG09q2pT1oHtiAzkeTPp9nySVDAIAjIGAAAA&#10;AgABABGAEuO0uJwkWbnSCFQ2EDgkJhHcESxskEUwQ1/gAYIi3LuN+HujC6Ocqv5ZYJEHGiinwXo4&#10;+GplCoX+GnfEqy7+EjXABw1TXVOftahZRY3++fCEJJ+hlyrj/SZlQsMSgZhgNRRR36iMpObBi4MQ&#10;Y/rH9XGyyC4CAQpPk8TuaHGQtiRveC+e7Dq2itVeRlpS6ZyKbgziIAznGmxojGwZfoSz4VPm+dSn&#10;oYqNYh8xoABiAAAAiCb5AEIAAAAAAA+HIjQjIGQA5AITWJAmCxFNmUUlcpLPQYxpMegoBCeaWxMS&#10;oU1kYOwKRHqGodRv5bbTTUg4ow6hzPH7Sk8tyU+DHenmiGr2WfRIlVwCOrShw3TqtV2Len9F8bnN&#10;uJbhBMMUOD/FU88vwhyicDD+XBSHudJ3HFsDJN+wzthsHfvHMqIegcUejZQKAAlhSl7a4ANXJHsx&#10;wH3mcaZJFnznwJQZB/A01F0tMlQ1bdMrQJdVYXGUgTHVa9WkYBt9vu02TI8gHA4Dao2QrBOhV4qI&#10;7Vw6mAW7He2lKbPGDr3lHCBQlgtSRKMT4Nj1VIgzRwCGQCXQJ7PJBNyQgibM8htvA1gYqwAAATtH&#10;I6BClgklAQilqggjctUSiyvPSgUTRXe7zES4JWJRMDgwLrIzQZxOE8ThBdpmfIZAA5GE4TxPEHz5&#10;noR3v+Dlr7hHEcRgtysnkXPHmEcRywc+qzwYGy6JY1nUVyxU137bHKDYMnJk5MnxGMIEX8uXLlhG&#10;EcQRV7nzxKfeQVgpkSve1zpMX2B4jiMIwSIRg8HBjbwk3BwnicJ4nn2b50+LlSa//a4v8lB9OTo1&#10;wY6pM59Rv/WZ97y6c+Rcifw/BME4tN98y36/VLniJJndVYOBnggxP+gaugSuzjPwLwVOWqUluA8w&#10;XwEseBTzLPPKmWYFMHSP9RK15mz5i2twewPLlnL3kwO/+zSB3cJ4nCeIJyLSIKIX/fdYWEUEFTo5&#10;gbWCinUF3PBwc+ZEEBfUd8BrbXLyMyIUNcLS+UiaUELPZJhoQwcEjPMwndHcBk8yTDgggofDIHgi&#10;OOlksCBCzMMIGEMKRtgVnRBzVnYKhOzofCQoIYIGGQOGV3PzQQA9ctAjJmiYyoQQcIIKHzBZDM5N&#10;HoQQsNEBmASgN0RYMOqJ3oASgLkFY30GihFEcZx8SPiKOHlN8vhQV0T5dA6IQQuGEFEO9ALBAhRk&#10;GEHABUxUxDDFxGBJk6azo47XjxBX4/xOoon1woCAPJ5E5QYTBiylAiZxdPIt8jr5dHBnRqPI8ys/&#10;Hm6JExhRPBrgBDSTlJyCXkT2Ruc9JZXZKuzK6mLOMsXIE1KLl3d1kdAEJf4sXLpMjgDkGweHB4d0&#10;yGwQehBtECZ3u5YaVT8OnbJfYsTlhY1PznPTTSpS0J3JNobuNRIxpNljaBCjYwEApsWkdaAkKJk5&#10;G/BdPwimEgslPJF4mCEUIOiBfk7JphIa2PX81ybAHn89k2B6x0rr6+qigZBEQjkZDhYW75DBiUXI&#10;j4OZEEWWMPyciISUpZEXTIjM9RVLU34tdPQV9eN0iYmw4ZQ+YRQ+YRRS8QgoYQQMIARhiEHx9AhV&#10;Llci6wPMpwhuEGMDEjQyyGtQ8ObHwwfEmHggMECOjwbhYkIRyaxgc4nT8LokCx8DAt64CCTbYmKR&#10;knOYq2TE4K/FE+aFcn+mUIFTZesLiRUDl63IFwWAxEgOuT/SkBnr3UKyBbE7/5NAuhUj7ocFLFi5&#10;dIKClgYHBiNPuAsZLBqMaiFHhBAqM4y/sGXq09IFECEiiK6yJ9HobCCQsL0TLMBRb+6SPbq1FwhC&#10;xPdH9GcX/aI39+cnom9eSvwGuH1ECR2FImQR3mZFMSIeCDJF6ysAj4sQjaMRPu2x5FJcHLU7JWxK&#10;nX0DwII1aAD/TCDIrhBf4RIZ7pCmMZZnWLVr045vHvc+W1QkMYK4IXugXxRghWJHyQlWhMWsmRSx&#10;yJzYINngY0kK4QKLWtBFlIDhCoS5yImX0XO4geVLGgWAt0hzlxsWZQS5ceEpoF9mPkDiAXS/kF7e&#10;FBfloWJed8HkoUPXFwgphDdQ0IAxY1no0NwBeQNYkSPu6CbFhoTvBoSEYvkRQX+s2hCQoPjfUMEK&#10;cCwgxWea32WoixO3mwHoTAZC4BLOrdKABREE9F5Fyb4N5OHEcunlQFGfZfZM2N6Pmi5Hv2ocumvg&#10;9xALPfYB0yQLfAEPTUtGj1TA4WNi5ptliuzDcIN3rwQTAI66lsYsaXDxoT0TcpFw81wMJ7Eiwy7w&#10;6t1oKDtulVqCotpFWYqwgRi8ZKMXezcaZjuMAPK57Zc9yIZTqDqXsP0ERLTTNdXvYQGJwlEcrhBF&#10;i4QDUKjyJCwDBqx9nQDdCHw1+/CBFtOp61VvJj+o1pL2qurGoXNXYswsXJ7nnSQf3kNAEvKCAw/o&#10;u/xoEZN2BAXI4IDBBkeSE+tQg16GDoLEeEDggC1xBopjrCAQt9Z4gY1Ks8ZZVBAy+E0EiywQDTcP&#10;XAcV5IIOdjIhN0aTTMVzBComrRJuDCThCYIFXjT1YII3lj8sVihYIHWSFsZpFEsEP8YDLbMBBjEN&#10;jKl8c+2TcgDLPxExsd3eWQBiTJjIDCC0sUFz6ss2QDnP7LBADG5z8ecZxGZNkBiQ5A2tQmQuMEpF&#10;mJvghGzvidh4RLL7h/DwjbACkdYst46bLEFvgCFpkkBrHIW2KY2JctY8xvqhx5hr5hWEvrH/JjZ4&#10;V/NmuJZQpeRir2yEgvn2XHruiPxvqrW4K5oU2ZvwGSgDJjIigiZGWZqLjDxMQpHMe+doFhImZyDW&#10;zkwNT5yRVmWhYGTMyQOf/5kt01E2UTNapdHw0X0S6noQYwGNTo4GFAozouJKRnY02j7ki0ux/pGf&#10;eFqbVbEmqzL0gMKBZiREuTIr5kixBI5pivg4mo5G1Co+QC0yolye6UgGtxmgo4qD8i+EYhAfIYdi&#10;AJ4RtQSIhzctvXy3CnAI3S1GgRSIEkDny5L5rypP2DwcSD7MAtkrBGPhPrW1av6uf0XL65M2om6D&#10;ng7UXbLFNwYXTF6UuUk4YaQ64QBfTxg0YQSW2pagdx68psfYYeBzREKIADliIUQAHLCRogIapCIp&#10;5fiOIoIKCAgOrlpEQ5MxMkzSibQcLaIaeKJi4UOEskEG27IwgmAhrJBCQWMIHgotk6/fi9HK1VoW&#10;DuhAT3vUn5ZqsEBf1KrAXi8eqj5KIaLOIGjtZvmO2E8YxcATITGGo6ppiZu4krZvFMW+Pmn2LD5b&#10;et/kdi7Q82BzWEwGLlvEnE/2XSozAdjJ461Ff1fZPPNCbGh7/ggNtIwQhRlfCAe7XJtL7//MOQvi&#10;JLlefyBJGEPwaFNpa0gQyST3ov4iy4QtIqXiX27HyRBQ8ROwNP2WSGkT0DCvXY9PchfMJgfVF96F&#10;wg3s3LJghjkhtCCVZPwubiWtaAMIRnaxbZiLjsxm3Raw34kXLmsL0DktE6J6UNSxcDV81sZIRA4G&#10;A/y58316TsckxicSd8FrAgRk6phAxAMIBo2jcxcq3TqBALQGQvYFBz1IyzE3n5LAwQOTxETQJFjz&#10;BAPRRXeYKQ0SfSBRKd9OBMVD3eFzYxGxv2sJGwAUBrdByKhcIAK4Z4A1zP3tI8kBI7ZwpBAZd/oi&#10;7T0AQOU/kFH8Ei8qIYh/CHEPUd/iQKa+EQHdNcYsSIIBrNSePArSgAxfdCzxW8yQjrjC1GuO7vyK&#10;EBgJOniB9K2fgONVZZM/UAfqGumPID/mELZ40AguW77cCUQBi1c6Ua4FTGO2A4GUZJia+FwJ2VJd&#10;SMLjjlsRTmHvnu5aByH881zpIymqLPjsFgQJlnlDkU5FpAKW5uiwIFEsADAfrHixfMSgAwQNOJn6&#10;OPRHFy/gEYyas2NY3sS+QtpL5ztsXjWBArHIWu9aJM7uihRDtgVEm/QG4tNTslQGR6JSO7eiUZlN&#10;lsECF4gIORAR4gD5LeQkDXUtra1cdDhjByILx0IJh8HKgvGhy1epD9Mx+BsNchy6ffqahVEQDGsz&#10;8f9FAxE0chGU4geNwg4HJFbJ85ApmFqq5XgxgvJT/G9ljZTSA65ejxmPkD8jPUhseQo0JYATUf2R&#10;NJCh1kUiwO60VuKmkbLFFPeJBPuJtzFXV7IyjViYQWrlUy0FotlWLRO6r9lsm+CQVvk+hVJNgHGb&#10;o7h5gNDxhrlWJsnRn6mkXNZBNqk6zK1TfsjtYxdoxkhI1c5FCF21Dr+hd44lWvsA+u6oRq4zDZs6&#10;FhKpXhE8dmkSKElMMrcePjWKJvFa3ZOyC1LfSAAMa21bvSAPFMNc8zlQfG2NZfoZQ4fbG4I4Ykgg&#10;SZkYpGJHDOQli7ZkJVHAwmovpB4QDRdhQwRIPHPiEw8aWeVzk7c8EerGWXbsByIvHhsSIkxGUukx&#10;zgosMjEmJ/yR3+ts6bqFgC0zMN0qxzdXyCB1nQsEC65E3018WVftOToDYzsfNqa5I+BUKiZ/cUAK&#10;KqJENPTJFAzIi6wYYMYLGRWGlGMQPZID/KbUqna9SKzESZ9I5T0seRhB4Q9H20XvS5mHz6emFgAA&#10;ATwwACTAHeQFPYAAAAAJ2AOwAdv+iUNQ/68JYAVJB9heEoWGZvyAAAAAAAIAAACI+qkEPh+I8jV6&#10;GtUhB0syTWeGIRXMFx0GBeJXzLdO3eGBhjyKILA7HYK78SDTx2Fd3BBAAvAXCyaBng4SFRcAixjG&#10;wDewAZlgAMZxxAAAOU4BCLIYnk3KIg4BAMwiAABIRGMxiIJGBCyGGsMAAAAAAAAAbFuMZRgzEwIQ&#10;QAAAAAABgAAAAwAAAAAADkAADEQEAACAAAAAAAAAAzvZlRrMqIkQvzAAAAAAAAAAVbUaaUUBJ5AM&#10;bNkwR9u5f2QgzS4fkghkoETIeMYtIAUyAWAAAAG7yAwwAAiEkIjGAAAADAAIALcYwQAW5EaAFwoH&#10;PbAkjJ6jJeSkr91fbDfC5myIAIwwG1GAMAAIYAAAAAAcvTDW0zldBJsBDK3bJG4mEPTcfVTBgtjA&#10;KxAHBEUCHKsBDQIAgWHug8LgF1WQJbLVADKBODD28BvQ3rUbcMNGXAS3LNR8AmYYAR1j/m+3FC19&#10;oB8Jk0bLuh5mc/8yAIYAYkAhEQzgpOqm8AAwI+UCTYCkQCSwOocCGpkBsMKkGFQAE0AAAMBgABUl&#10;VAADdcjAAPQKHrRqkulUAYQxB0DQOsCVS0jJkSDALliGKsBjGADYIQAACEADSAAB0EAABxwwGAgs&#10;YAMBAAAAAAAAAAIAAAAAAAAA4TIIACOwqGABA2AMAY9jOlAMnOHLsBjIQwTWPoQ25DAGABQAbYJi&#10;BiG2mkIQIABjZiJUQjYeElbJ43yeAqXWyLZKNiphRHuSS0C4YlgZNCfAaRoB3w2b4hr0pw4qIBAG&#10;0P0V590qtOGAiEhs2q2qxdxiQKYln+jNo/bTM2X35TBNZGoYAIAQ2CYAhDBnrKvtRoUANRrOSpII&#10;bMUUgCtCBAwAAEANAAXCek2gK+W0JAR4kwbAhZqgTAAYAAAA2AAABWMDAYP8rVjGEkbYxsAtuMn2&#10;AA40AAACAYAAH+rBABlOtMAEAAAAEYMAAAEJgAAACAAABAAWABxAHtgFzCwMtAUCg60whAAYABAA&#10;i8AAgAAAJoAMAAjYwACA+ACOAXj8C4EA17gPTsIAAAAEAAQABWgBREdJ13uJOwLAMDAYAwAv7gAA&#10;AAAHwAQwAwPOzjNqlJ8BtqBNBEWyaWwvAAAAAEAA4ABGEUQbTwAASxlFA3/RGCG+AHs3dNMSRJ5A&#10;VDdQAAABQdOwkH8BASDQIAAgggeDAEUAEidYFgs1rVvK12DaLQHCpQAy3nPDtYNCVdrY9nR7PNGh&#10;oYa1dRatTk3vUXbOWzLaWWDhE6/7WmUxdYvxzFZGoV92+jUwLVPSrKMvhu6fb02TYLnSclFOS6K4&#10;XedFpvr128tjnq2Yti5h+AAQgIBQsDh16LALmMnKhbl6+2aY8oIEBEtvcoJwSEAQUFI85XDEoMs5&#10;UZ6iW/STi8/8QNdXFAJga1BZBIKHS/StaTla++MM8rb/prsMBAYxZA6I2qHjpBqBDhSWSVz1UZs3&#10;uRPO7/Tc/bY5mIx7gIEKueUoQe8a7VcC0OK/CXRlpz9fOKUK+05Kj0IHSJebv7HAJglAj8VUulTd&#10;Awi+5/0b3RxrFAG7eqiCIZlhAIBcmIBEhPiF3SiexwsaFeee0PjERjNCRuH4jA2QR94zHGA2aO2Z&#10;ut2W4c/DzaCH+jflIP261zTHr+SOrABfkytGgJlaY29LNwAAAAFCAABQAAAAAAAAAAAAAAAAAAAA&#10;AAAAAAAoAIAAAAAAAAAAAAAAAAAAAAhMAAAAAAAAAAAAAD9EAAAAABBIpucCkFhHFNNRvjEYhHI8&#10;HVDVCCO0DLJITDX4AiSyx2QaV/Cryz88BJf6aG56SXyjeSLziLwdRYgIsYWSSvNFOeCcUQUgkwWE&#10;ZTrbyB8jMlGQtzIvMlEUvLBcwxkkxbbGaOMGmME+XPETuS8ZGWMsbcSCCUYRS9imWeRTkkjZZdsE&#10;ZJE+cxGAwNSZG+ekNYuRoFyuSRMJIwgLNqDHDDUs1VAii9Xv00JU40LwcRmCOGFVzIyZCxMpquuZ&#10;kv0xov9bONbyhIMoTdHlChzMzjzNyNQJsMSa4ojFWMcQD/B++iNG6d/sQVbBonyzIxikalkXMctw&#10;yAmACGGUYIQoyCKIQWGYfHxXXX5UkPFZgjIQozDhRggUNCmIaKRoef2S6mElGiT34ACAAS+1gBye&#10;27B6iQfhTYjzLXVYjl5FmjBlmTT5/Y8zq2ngODnzFJTFgaxZNNpR5MZYpFNQpEeuCH2CIYEQQsCD&#10;WgpMJDChoZBif2lzHR1NnIFiCMJIpJB9BLSJYIC6IEWAgAAEAAoHh8RMa3ig+968StnPJpqST+3m&#10;q6+1TO9AhQkiFU+dAgkRJEdp0IaETpI/eYC4DvjGmRZrQwQNQIgpayoQKUHZMFmcYeMiomhixGdG&#10;QoHqHKTGHVo10FdKAqQgw0hMS4jxgICgcgSWQHxtgOq5kn4G0k3URRbJuuVSdqOld7zYTzaZ9dSi&#10;2IS6YtiSRMJYDAirwkMQMzDNzI7BCoEkZrp5rqAoQBuaejpi9siaIB/RxwkWSKkcAe/AYkrE5mFD&#10;tZKrfWLyhfXhiHhiBGMQkiRlgeQVlNXIbJg2wAIKMKm36VraEIog7ICvghOb6fD9eHfXmMy9DhMM&#10;gUFfR5o54o/Wth61SFJZZRmDJ6BOkLDcDHXhlGJkI2C/Fcl43omZPhxQ8TJI/oLqLFC/gxUgADog&#10;RDA4jCAwoDiKUQogQEmMqPG7u1BJAg+iFEAkJg476VXHmTaGLIKiRGDyJF2lSs4aV6IIkbGkpZVZ&#10;72xh1qgg5gg99eTD/tAoAgoVk4AfG40CqLk5B3sPo8m3kDBAZMuLwkB6wK+Way6iO06ZYSMVgSCR&#10;izxzo/ynKtCJ0HkCgmIuQLRIQ7RCzWlIvKp2whlNaNBCGsaOSiZijsGLNmxQWpVCOMzf5hLSawbQ&#10;eyMt8mvUTtY3bRm7dStmDyao9WUgxWa1kGfKEgADhhA3Zs+NfMEoOw69ip5ojrRhZxB6zH3QoICT&#10;p0dkRIDvU1kOt19kbRq2F1BRwA6QrSCCCKIA8HndEsyqGaCHkPoU2kZUIaWI5yeLiyGwAijeR0Dy&#10;C7Mvr4GHxxgQk7wyJO+xgSAhpPQrRYjQuSEefSE0Yy2H/xFVd56J0S3PEskxmBtOEm0STJzo0Rlc&#10;9GsDIfx3MyEaJhSF46GABtQZ03DEXCqykDdir/JoGMEB9rEMVAIqujE0pVpWwEnDyEwwMQ6Qn3Do&#10;dEIvtLoUDgjovVJjIf9AII8ggkwg8KhTDTIO3n8kzBiZSD4ybKeQQbguTlv07ngZVvkTEHww5rjv&#10;KcyWiJ+mibCShKi8t3iz1VZqewQYn6s6/ioZAAgCAHBbqIAEMOvk7Yt17lxNgKUybF3thmPbDtXc&#10;0oXVQ+Mwc5gIKYBACMRQQHIATgD0I7pABTYMAALpCgKGMQC6iQA+5ixnjEcuKT4zmmQ8sHvoKNGI&#10;XBHEixwuTMdbO0NpRLLA8JDukO2X0XGRYbHTTo/DdUncWUHyDgAAAUMJyLSUkLIAgDkoIZaAkIU0&#10;AAUQQXcEhEJ0ChpQoUQh0IKIIICQggiVIIKImJLKIIkUEQJAkCQLr4eF+QAJXCeJwniOC3VOmQkv&#10;1jQI7K7ePrbNjiT4CS8zm+YuTA8PDg4KFvor9L18Jkn5KDxPE4ThHCL7AwO8GmltU4PCbZ+LnELg&#10;cHPEFeFDRp48HBqu7J0YGBO5kjVIoM3jzkg8HBg4PDwojfOgPLicJ4nCFhNOpc5tNVy6X3HzyU9x&#10;40UR77tftQeIwjiMEuhkD4Wc4HV30WRzSxn2u4E5a47zFQHHzx8zpwlc0L9XdWGm2m3n4sWnP4Nb&#10;CaEVCPiDwTo7A4OZEeKKRlxJEPMwKciIijZYQGU0NFDRI8TFRvYCJEW3I/eEEcYCkBIjNHrceFrB&#10;khaNdgMJTDMOhW2Ei2kEiYTKNmQ5SLURNUI47ui+qFYqSRRYSo2Nwh2nX2XxnoR+7YlvbfJmmSLM&#10;ROMXJACY4oPMiLGgCKqCmpNnYLaFdIehdRZxAhwAUgFEBkQJY0M3SpZFlbTuxkhQSgWJCxjPLVSs&#10;aEmjOTCpsUiZlspPSLqJBMYgMKCh01GwZnTSnbEwkSEBRNYHIOJjYeDSOnVSqhoqEkEjWLJRIiUR&#10;NklaZBW9HRMyUlyBaEjZBJEFBpYcNCOYUEmRkQCjNm1FDtZq+QUSmhHVpnKjQqlDaRhZxwdyEhKk&#10;GmNrN1qusasmFpUpVjkKatNxRqHifeiVCwSLQkxoCJCSIbMbHWPE1CTININDRQ3OmHjDkhoSNNpx&#10;HEODy5QhhiI8WYcgmBgcHMgTERnSqhsvIiqsg1SlWe6NZ0A0CgGgU5jnMcY3VIAgCCLW2ggBmRl6&#10;DRNtAYiLHnQrIgqiSAEzJ9pcaXlS5LDahPvh1R2ix///u7u7Qcu22sPjkaJlKRqfLBbG2mdNLmDw&#10;5SGibRmN+Klx8E0uIHPFIkSX9+StFH1Un9yHPbnLUuCwedTKFFGiRYMQ/gvfvZR4usbaePZwEL9H&#10;o5ZORhOjjdov1BMRQaeJo585RY9G/B9l+z36LBRRb9ZN2CSlBsWKno4tp6bC+JGJLBNHXU2fBaKO&#10;PxpDYOfM4ujjjYONguzEKfZ441rImDek2FllGRdLhNFkzaOu8OMoOIjx9GUS0USLkauZE2FQy6Ft&#10;iJCIyOqixYjytQZM2YkC3yKwRQaoNZCguoKmQEgqCQDRBQVlAFvYo2ubMITACSAZIM6cgh5xgZIT&#10;EtWKFnkDWSPXkWDGyQ1+f4GS07YUa1hBvkEEoP/u7u7uap6Xqn9tPlms/p3ImXyVTxWoutdn9DWV&#10;Kzt1o7GqVYqMSctVGNpVO3BtFnJTfhe2lLc+9AtZLa17lI6nfyw3USsxurtes4noqlI+qq3E9+Zo&#10;0Ra2+rb+Wkz5O48gxWke+HQ5kyWmT4kYl1tplkreS9VbmeA6tw39l7gvMP5ylfxIudvuX3otV1U9&#10;Hf183qU6OvbUZWgaqWy5TvxIxJdL8KmcnHbcZY77+kfkD0VKPnblBIYKxxm2RSwxeYXCJ0ZPaYAd&#10;gADsAGkLopsnCCphtCHnjEQgHQzyIV9Tdnmwh46NIHE4TQgFEE9RYgGlfwQmHBHnIaq5AIwa0YLM&#10;IzmVBGyooJ5F0ip4A2JDZcwUJACnj4DixxhaX43njRpBbaABTLmYjVSlQKgMgXA+1YANIRvlNAZO&#10;IZIFAgVLFSQRgHa0vcUihIrgb6DPyAXITjYIA9ch5csWJyStsL0uZUIt8wNcEbrKJQ0QDBnPJaB1&#10;gln1AO8BItQIU5w2FGIgZUIsTUUgCohNSYKiUZKCGDpWo38LDTJXIGrrA4iN2XoAa1rBNLS6C51J&#10;s6Eb2z3PoDCK94QgmmrA1Q0tfI78B8ho90DGrb8UH4XtPQER5aiTlML4px+0/CjR6bU+FymdTR9j&#10;Xfm2/bQW6bpS8oIK7kr9hfJkvbZ4ATKVnywgm9PVgQme2RMsKry2v8KlJV6oyKSkvaTlEy42mKCN&#10;JNXaYyvVuqUJKMqoeEblk0ldUrdb2ql3C6hXHUfKldbmU/qFSKjaipk8aKv6tNICJm3Dn2htX69H&#10;gFwpb9p1XK0t+b9zlaq/cdifygtk2eWxV50jFIa3mV9itpK/pR2ITJRAUwtEWotcgGcg1GG0hGvI&#10;L4E1GEjuZFRC/GXOKVCQdtIjMiERMP9LSIjG+zJEXC3mBiDzFgFgFgJJhQsh33YBevEETIsluwsi&#10;QfICCqFkaGqTB7gnWIKkQ0+EAcUKCnAVHMcBBIBoJQqCL0GJkhNTqAhKHUKg3iEIfiqx4gQWkKk9&#10;QP/d3dRsZhqMdDc8AM70AdFUBM/4EWNgBJKqYR7NtSEUQCghD/iAFb6EH51ZAC7jOxV6FqijflgB&#10;azz7eg2sdxW9ZV8rfhbCJ2e2+j7tH/YQ7Uu0uvSQ5OVbLe1mXtXb6Sak+t0dLb0UOWls4ouMwrtK&#10;LqF65p5ACFszlzL+iQQ943av4HpbNqXO9K/jeulmE4++Fctn5TeKUu5l06fUsjc2XM5b25Vm1GMx&#10;i9WyraxRTRVp3/QuVpJEIqfWxedBWbhGUroQ7ktSAMmwArayspwrMxmEVqqVr272Z0erPrK/SVK8&#10;gHJDdGTpqQ8DlRlJiyYrmYWqGJRYri1kXgLJZdzUHSFYplg4MJBIJDyIg1JiATISIUQwSyW6RFQN&#10;nPOKFBUAmg5oBAADQvQgkkABXoJIGCDswcNQqew6RRS3lyZGSeckEoJQsLRPULCCMKCUEoKAxyAR&#10;fWagUh4DZtWkFhC9yER07C7aegT/ACFUyO9aF1qLApyCZGZER6J/eIHxJlK+jg9DkLU8XIoROYpL&#10;LWZkq7Z49xtppNFgcnKUvFe/aCmwo0lW0vA+K62mgLfnnRxza1MLUpbqvmQNi07P+dAV3j1BsWW/&#10;t+9iamVc9qhYpNJ4NrSjScJtKSxbtOrSfWOMq3aaEi23oFZ9Z9SWKDS6cSJ3s1PUI9BvLLcZbWwV&#10;mTSuauo1fLc5WiHqU9HSe29u2gFO/vnIMpeEPPIFWmgqStIAPXlkKrOeU1/+Epe4/Qy1cgB9C/fS&#10;w0XXCYj0Xk4M7SUgCfAjW6gpQcB6G6MV5jaKfZnCp79hwg8iYeBYAQPBaCBGCAYZjaFgXh1xj4CD&#10;0l5AhFkVWhyBCJcIgRBPRuzea1RbtkCCzzCJBeWCyZSBB5HMEP9wghYID6ADFSECD6mLg/maY9Be&#10;aBPpAgah6EemFVieWwuHrDIPM5jwOFckP8xYHCw4LQrgjMbCC4IClQ6tGLYAFkRW6sgp5DuCBun5&#10;j4MY/QCDbIECtwEC3w0WYsNg9BYRUo+YHgRaFg6rGaCJJcEXgGcsQR9BAELATcEg5ggCYyAQm6CC&#10;QiBCEyQhmEF41uEp8DgVYUAKRhM6EDKm4h4oSE8igKHiuKkKHhwcHhLbjoAGoLsgmgB8gG1hUCAF&#10;M4m4GAF0PPpiLFkW8HBEg8BmhdzuolBJIIkExMAA8GMKCQbQIShBmEGEoUAeIDAqUC9WxhKtT0Xr&#10;MJuPRxSlsN8YHoMyyB1TuQMu5WQuT1ACJJf0LP5vcQOmdaxGl+eq9ARGSQIl6uwjz8+wBbKdlQQq&#10;InwAlL9HdkvbTRyRRbCUykc2WWTmpOy9g9HUThXFO9i6nv5Q5t1O4yJS0ZYRvWB+nEHfJtE518MV&#10;Td3epcIfcKuXI9tu/dbUJSAnNd8ksWrqZfVrQK48t9AOVZ8VeoQmjJR5YbI3b/KyTUbhMpHc+1v5&#10;hXw7CxT5M4a0yyp74Oo9nbvAduHU5dXKWWrvOqn3DSiWdXVJW6Tr1yQgswAhehBIWB1LAkMNYnrY&#10;iw17wqNUnr1hhWLLzkAToYuMAS+S5FbfhVCklM2KTkZS4hYMuRhewUKm4IDDmDOAgFshn1fA49BB&#10;pItBCkiJ0TQ48bbpVuqR0GNgQKAVOlWDNnh5BGa9/fIwxML4rCuKPdH+TEDcGJzjCpQqTnwuCDRh&#10;0EChUAU6DAO9Hupgg+gZnoyopaCAgGhaAqgMDRgFBaFg1Pz2vU9ydbA1YJEgjQP7Tz5ycFP8kBwQ&#10;GhoFuJAhzBEa6tuMKkmmFx6CI19BESUJlrk9AAGo4g7XnjJAbp+SmIPBEgYF8QqYwAeEgagCsARg&#10;/FQG70RankRUgQMkYd/kPEESREKYQgAAk2AWcCWIDOMLQAUykkDEgoBi0IqGkPAxk2ORWq1WHy/H&#10;TfAwhUpghoFU+tgm2dQA18gD2uoIiXksUJ5aAREzwS1oGs6WvVnLzPuT7RoC8pV34qILN+pJ22ER&#10;FGybUotM7FttJTFRe04IkqnVC7/qUvgLqKl5QWVW9uKUge4nA0Bq99TQ7Ks6n4suWi7A6nikiUBJ&#10;a2fWhYy9T9pAvU/7r0V5rZZdZQqTc7cllgtrCaLTehRJrLC86kXsgBG1aS1IIJKVEsaGTNIIN0ps&#10;/FtaRlfgZhL5ruhta1tsK6lW7lJgRHYrfYWpzGEidoN5Xx+UKFqWX2S0W/T8OZFLoQu4AYJt4goI&#10;IAQAxHtgRJ8ABRWhgCGb/IATufYaICLhWgki5ADSd9oMRIAAAAFEAAAAAAAAAAAAAAAAAAAAAAAA&#10;AAAAAAAAAAAAAAAAAAAAAAAAAAAAAAAAAAAAAAAAAoABQAAAAAAAAAAAA+QIntDet8AUkJAAMAAI&#10;ACQAEwEkRxHRA7xAAAAAAAAAAH8wCAATAAAAAAAMACgAH4AAAAgAAAAQAAAAMAAAAGAAAwQIiIYg&#10;QhEAAAAAAAAAAC0KDbwOJEAxAAAAAAAAAAAAAEAAAAAAAQABAAAAAAAAQABgAAAAAAAAAABAAAAA&#10;wAQIQGYBYeIAAAAAAAAAAABZwAAjCMEAAAAAAAAAAAAAAAAAAAAAAAAAAAAAAAAAAAAAAAAAAAAA&#10;AAAAAACt/LCF/sr72HuxhbY1x/UxuEIeuQHvSisVSjnCPzsbPKABsWbmZ+DuBsiMAEA3kwAwAAAA&#10;AAAAAAAmcAAEQoAAAAAAAAAAAAAQGUjn7bFg6HzQ0i4hfmYC++6BerhAT6S6VQgMpmKzhCTdv9Em&#10;6O6ZfPrYAIAAxABAAGAAAEWAAABCAGAAAAAAAYAAAAGQAAAzwBUDYL5njrogh5gtXvLH54AIfhLN&#10;A2LLTLD3QImjdpMayT3G1D2ThiK3gAAAAUnUIJBvAiCgcCQgSEwFxNJocCWDqW6gLfPXG7VBin6L&#10;tWYOSFq+9Q+V3joapXqbRum4ZWTEJXdx+RwuxKkHt9c7R7UZzlADV5MMrA6XkUnEUTFxjw/4QH9T&#10;3wgI5HrrtLvv33Gko20ipWPb5w/fB2TLDF27aWp4h4ESkGv22/W0iyW0gW2B39NTk9ttIx8YJnIQ&#10;CC8zZU2dkQTCRQ8mSOEkuzhwTwakqk/sEgCOADYG0nmxHhdsrov02CmFjFNLVyXJLhrvo4Ftod3C&#10;m0wKnv9Rt2sFcTxMoYXjK3XbNpIruClKZuZiCI6+hsVmLch0vuWKDK7YuoFKByEpwLc7lGNpTPPr&#10;NQpBA2nCRnpE00uAzF4bjQZSjLmwYECsyvGcwsRxGCBxgeFpgiQ0EJmT1ycxZECR1WxSFO2oTozE&#10;sC+VayesharGqsjNqaQThD59YWFDchSFldaIZwxl1udAAUkFBXsIxck/mOeIMEGETgGRGgUEv4JC&#10;m1HQtjfdPJHH+KZs9egMt7WDmHDG0VB2kxXzBB+KgAwsvGSFuXEARMbnklOhVDXIuBSsi+UY01Sr&#10;CZ08H9YPY6MhggBAAhgSKAAAAUoAACAAEAAIAAAAAAAAAAAAAAYAAAAAAAACAAgAAAACAAAAAAAA&#10;AAAAAAIGgAAAAAAAAAAACEgzAAAAAAiks3h2JgZc7jljnjA6NhGiRMk/MznebIwZzIrZ/3hQ7jFJ&#10;ZuEtmw4z2jZ/le4jc3No2zKSRBSKWSmaebZ4EIj9CjUTR10DepoEE//4iv2wsJBUvC9AQAAwNJIB&#10;YC75Ioi3imLMLqjYKh0aNEiYwZmyp0ZDdGQb56HM21xhIE/MonKnUiyPeVk0LZXZxXP2jZIJKynl&#10;yJMuZcVBQNljM4UyPbBIk3CVS6P65TQPhPFRbenAK9JrCWn4TEBcyDYFMIohnjWUp2QlVVEwc4rO&#10;5WPr+N3CSe+0iL+uZ8HtLGcuKZ05wR8kI7LTepgMImL/QNyoxrjsJQPUOu1lgI67KnddRmZJPHf7&#10;vKC+DFDIsJq/ixqSfcad6UXe5AeaztWk+kn/Iclrm2gHEKuEqz8/l0Rfj1kHGCfNAbhQzmrLOEMp&#10;FPqfV6+ABx5unRPcYGYrAm95hjKh5R5ysRhowD0A/U/wzd8IO98PIG7yYYdxasiwRXNmxJQtI34P&#10;ik+bUpeEs8hQ8sDjR8y8gndAQwZwBrtkBQm0Ylu01k6zf4kKn2CI3yxZSVdGKNplhy3aEP+WUT3o&#10;Z/JqigCIoUwHY8kGoTSWhyU3gAeMfZlmUQkpuIhFrGw5+FIqRaV1t9qJEYet8i2GLBc4xEjdJE6V&#10;N/LDousKPP+EF/yGngg2217Pp+j19gK1gkUT9lvZHU/1oRE2frASHMEEjUrxYoxNaiCsrTccIy0m&#10;444mqgoUWrzDghQvsp4ia+yFKu3O3DxYjrgwAyXQeQyw88DrDCHHjM4jVASbgBTcWC0jVPfCDbAH&#10;TsqcSXSKQUYAVKG4pFriD6a+GvXKEjKn3wXJMRxtxoI7X8hTIQ3wX6GwlJTOcQFHVz0yG2oZshhg&#10;XEtlMMewkeDNem0Pk/xFyN5btHXd2P5VWy2f2exkrTcyXo5gfEUFEj3l53iBY4THWzt85PHALoMb&#10;VsxEAvBxDFUIDk4N5pElVYLCYFLn/A1wQ+2vP0FnzBK9gkUgb/YtJt0pLP6oxc4bXcSxxFkqKsOq&#10;K8MmO2pAMMIIZFKkNzwVomFnTtnBhpNntkFhIIRbZtYq2MSodwLCQ/vk+OQ+GLkyeT67cxkVRVB1&#10;iV1Xk4cfZETHMssr54ADhYTZmYNSZgvoFUBrsTGzPbt1FcbRPRyCICSZWLbIaTw3JdFEXm8TGxTE&#10;wxp7YwoeCQbm7wQyW4QOKmpko2iik1HqKEmrhhyh3QAIUN+mCviXbobqWv7zGSCczRBPxeiUvQT/&#10;USqrZ0+R16gmTPbiLziYUo9UAUxUfPxeZLPJB1Tk3VyxlFXgfZbyrLL8ULDg7dtNHrFbHrdI8vkh&#10;doWvYgolbi09pemLjTKTnSYhCxy/bDiKMoxSyK3J5fCGzFK8rqdgkvWIDnw8FqFrSEXgW3tJrhhj&#10;/HTijwhBEGsG9q5rlzyUPjxbXEDcBDyllAlr7YleHhMKn4SZ/lIVh1wATJsUOQmSQY/GH9EhM4Qy&#10;a6nOaZ3AJriCEGc5vgvOQJfHXgoT4LCNJYIbgtWxmrkdn1hxiPM12hckszkT9lovFQYXG5wAvbMQ&#10;PxpaZSOGUTiXTy87xQxIRx8DcGwMGzjamrZ1PsPTRflSP6UhYmNRYjiiREBeIacgpLhdiHUGzE3R&#10;txJvMrmtiGUqDVYB+ScEOFE6y3RIzFKaHZm6Op08KzBDZ/oqAd+W042C6coTYk8IpJpfz6wbKr3R&#10;kPOTdFHA/RqBka2SgKOOWLA29wCAmjgNoCAzRwUvPHzGQXgZCqVm5goWTdVYM+4wFbJnIt1zh6vW&#10;VtKTOPwWHFdHFSK8nKPk3iA5CGKKMwROMZuZUmt5gCKEpO12tJNHY2OTIsVdLsx8tkHjYOch43LR&#10;ZXm7AE3syZ7IgKSm3Qgfkmj3knGhlTeTCK0RPWA1ZdECOxgKOptQgV7VifEsWVZm/Mwh4G2GPcJB&#10;RK/yG9BrzAMhCgTG2pGmRSFVXyWjobQtZZemfYnFh4eUqRGIAj0zKBjw6dzLZLAGaD9AYjDAIQ6x&#10;CMVABFJjAvkocIo0NpqOOJyCp8TDeUc6HoAID5HhPa1q0la6tqlUcQHCsEsoqj4zwhl5aEFlUm6k&#10;j2lqkUoj4Lcp6BGbUZ0m1PZuMkglq9bAzFfidvnLHDfKai08qSJvZ5coB0BbbRJJAsd0sFgtpXEI&#10;QmeSXAMD1eakqlGgRxKQjB2SPLga5o+nabwZLMZl26eFlY0OUyskXUbaI6zCV1PfDii3JQ2yzFiI&#10;ZHnRGBLZ9MzC31RsvKWR2tYrdDfQiU0iEsn2f8Kissodn/AC7dOUphuJDEPMSTcARyYCyW04uWKJ&#10;BgERGQQMpGgIJENxB6pmBeaC3wSKqIiAc8jqAVbaoT0fN7uFWar4QbP0DA1QGSgk27FafJF7GEDB&#10;kGErpJHiuNOPPuAYIJAcBSkQbGaVNrzb75bVSRTDc2X+s0wLhAlK+NCC3XQSFMfXjxRXZkoyDcIC&#10;xs18jojmaCCE4N9VvRG7d7Gzp+116P4bWEIrBl6EUr3Y6XEKyh8VCxRKV7oqZ9i4r7jMhNd2eaDG&#10;4VlgNk7TRLBwWB3tmWeL5AOJRYchJtsytyL/ifngpDjrkW8wXFwg0LGqZHGYVQXRqdEZj5JkYyJa&#10;CKGWDChQSa8gXA4P//+MTQ3ZkRQWjlG2nziFyhp9EFoLGnYyNsBeQWNIEKQYJBJAMXjQEH00l5CI&#10;EQiAQUBAArVTYGAFSpgEX1jQ8mvB9KtPsqxuY0dBaludskf9Z9dTbLzPgcRMBggplo7oaXBHDrBI&#10;CGoh9pzBf4pcFKYXphFZIbQkLk7qr1JpjHulONe4QHCDXJwShaRjsEjzEKrkcFmRhDUhTIoLjSWz&#10;Ek5T3ey76Gm5LvSJbnhyH0mAnOYsi0i0rKTeiveUR3eZevHw5guEEwP4uUn5YDbRMk7RtPrxwSyn&#10;uCOW+DKBeaNhWZlJAPOxHa0I5kFymGFEdTv+PHC+UIAccIAgYYAwwAa0biCgICSWI0MtKQjE8azI&#10;bixSOZToErFHVVTXTRESZV2G7taZaCzE/RDYFSQNa4wE0q3AookWSSQdDpkQHwOBhkEQhSCSMvmC&#10;BsCJwWQ3OItIMYRlwl7z4UAckVQgAAABSw+IAKAoCgKallEEEGqQQQUhBQEQWWISSWXUF0mRPJWU&#10;pWQxWIQYtTc1OSjrREqezG2bUd/NCoioK0hyATk3KzcXpp6nJ1N9qTllwXJuXrOU9liXNbAuOfUf&#10;6mkyJzUlVBypljpAzl9cNqPitU5UeGLKFztMm00099v9ra+oBGpqyke4AiBIGQSM2naz9TOptmqD&#10;9LiVvmum9AtsoCGxNqoLKEhqWuaeBJH3Kg6iAN5Neva4CueBUiVSJXsSvTTVTutFcId2cqk3m2I1&#10;9fAt1TrmtsLLObKZzcm7rIINC0ySjpiZ8XjW1+ldMnSWNTftY1uvd+erQun/WmypZNSzmz0GwNk0&#10;URPE5AjlPZukqtNEEcAkDcsVbvaiYgFjln/yuwWDgkAPhQ5pLDWlA7Po3qBSlr7dJdrZHyIsRylP&#10;CumDTpC00mUFarwVKnBvT1flXqODXXosHTM+sjXlgu0+Z1gkmLqS03W+UkYeVilvp0wWmZ7ue5J7&#10;otRs6UFNZbqTOiB8JZPcUEplEzpUaICXTtlO8q5Iu9GH5ksp6kWkxUSNlhQ5teFkSS4MuzVHlh0D&#10;fJ7YGpFS1OTK91g5PLo/ilptkBtB8kglxaS1srXkVZPZujoIucsJT0DtNdIj4iSKOFSrzWJVAhrU&#10;wRBTr2Q79zPqFPCJYKHKUSb8DILm5wPkZarChXg7kOdK4dIG16N/+DZsgkODQPw21xQYQIKsHh4c&#10;DubryMg6bA2gLcVxP5lL4PiuLPli3SpXB4M7mEo6459w5J5IrHs2ddTwrsuCOYGkte65giv+io8K&#10;R6TYF2a1BegRpJbHaYRH6ckXqcEnoFdhg1g5QdzRywfkVQSwlK+7VrNYK5v2DhBXwvEPMjArdMwI&#10;YKk4eRwWZlgY8yy+4gyvxxKQtW8GVIfwg8prYK3QOMJ57BHILJP7OqW+0qzquRNWDDhkYc9C1w0m&#10;92rYCcE8dQ4UPQe6XREWGTxWmnfKN6BW1LHa566p9LnYIZA25OguCZL6j3DnpdJTxslNeaHbm0Uf&#10;3oYNZYVhSOER1delC0VV3l568/Vnigo246iAs+iMDS0LDZmZC7iRQ4pLTPB8zqMsU6zxzOVPMO7y&#10;3aD+DM5L00wpmmG0k2Hq7YUTUJrsNCGEYwQbK5ckhTxFZ54AchWdgYGAdC3f8YfLl0wZdBOPMa9g&#10;pkcET9rcKpFYKw9YOOWuBTBpyfAB6VkqPJYqbEfbrWnlCoqErgCqXZEXZkjwzNR2oDgYbUewIpNR&#10;JqAb4QD7ppPh3bHaGOSyjui7lpzplQB6sHRItTZNLpbxxUkp7+GtDKTFr5XAmLu2wF5QtK6eywTM&#10;0wp2AVMkYOlTBmGc3AIC3JPvwJSrICESABB+iTBKJtBnVNA7dNfVugTFsE3TN2zzxSr4lFYOkrkL&#10;ZdLZNbYMTjmT0EXW9b1N29JMsM09AqMoKywrLTSculJPDpO3XVM+SaSa/YNwbm9TyXDcJZScweEU&#10;CCP4Apl3Ko7AVSIIPEzgfU8uotem9BeFqqnh/l0QQRQdCEFLcIwjiG0rwMULieJ4niQ0CHjwjmpw&#10;QZS+T/er0q3Aesev2lhFUVwcESkRZRltNRwqkGzZNwyTY4zeTBl4eDKpZftBysfUyePWjSQEORp4&#10;NuhF4w71zeXF1Iurktu1tVArIqxHIGmGiD4bDYCqg4dNSiTxTLjWAxy5EmSYiwwHwnbRPhHJM1QN&#10;APSzJVhgg4i8vVN0+1VFpNdcGyN7Cbsp7Fsu3JaWiuyICNJuSZNaK3Xk+l7ifZ2tnotNTrLz6XJ7&#10;J28vDJ8NJ21rDxJHvnTV8da76zuD/lfqTkj4xYVkcvqbMCGm6IgeyRfEr1F8TK0Mq7ez5N5OWs6v&#10;dJGzWZHv8lLmCBrJbSvbXImgU+Du6OD0zMcw/Hvz1nN08WrdNpIqyxFBBEyTL6cIvsLsjgO497SH&#10;zUP3S9IMmJaD1zwX02/xHMhO5KqaG2tOhySxHENQjbibSqfiayYnqDpsFR49U2EAkkwNS7KDsupy&#10;rd95yYHJFC2mcyLyrs9cS9TYJnk71xwyS32wB8rTcLisFI+4dgrpB4kgslifbPpWb7kdKXZnTBqv&#10;Uu62qkrR5bZK0VhlsxYqnDs9YhSbjbIpJijqjlVTi0toA+EwZYNrdYWQ/QfVPXyMjoa4Um8HgpPf&#10;tvmeECwEueV4Dk4e1HQk+Erp54RXJlpfLTq8vDOoiJHWRMHOZoGp7DYRxHDgYELSsdzs1k4LiOIo&#10;GuOVXZSOZ8cFZfaa7nUIpQYd0lxJtIHu1NFRcnLA9kmtRUyoU6jgrTgyBbCNgAh4hC4xymMTiOSQ&#10;vQ0jObb2ByqnpJTyxBiGy8ThNCOxETAgAj0+74idvdDw2Q2cDeqcIJ9kkIyYEAoSBeEM72C8lYcn&#10;gpphRAIAUe/qJWwAMvJGDQZAMQlE06aODfOy3HxJd90sUQYgAtCOyOYMMYRW4kw8jaPTCOpk3Ucp&#10;TxNU+zPhyOEZuB5HUo/icJWpM8qsGazCjMqW6J9nsUKeC7rzmcuZkSKP2TUUIGuN3b5Q8I66wFSp&#10;YGwknwUU4Gpn3akpnkZmYGrTcoQDsfgqgrcsXID7JbQ2YIIQT3oGnsjgamTeoVRsK2EUcjJYUQQQ&#10;UMHt19MV2U6jPYCEIJ+RrwTZjk/BcGIGuAX7GjVSk7awmmhE1EkqlOIEAmyqAYG2ojn3ygf4gJBD&#10;ZB4k1sn7+7cv1B3CzAQ9qDgwmDiLKeZliiBphYqvLnrKshqdgAYwDHK5A2RT6Goqi8IoJr49CH5R&#10;D1EgLQ2BcKykuKYQYgis5zxJqzgwQZ1GcOVpZUwUp8XXVwgcOXpRYDI4qUt6aWulqOfRLfRosIPa&#10;i7DkeBZHw4Onl1WydiDKBKS08GScGngPabyK1NBPZVPSUueJmpmRGassNCQ5qFgVmHGzcO1DmFEz&#10;DhIUVUsHFo8yHLdTMhaA+q2DYW0WF6Ng4oyoo3Q5B/jo/kGuY2E1TDiOEkRENgJITCNoZbkPRxpq&#10;RmRCUaUjaFBuLSYSEhyDIyOFIiEoRjw0aeHdGrWNsiZ+iof7bJfFG1SMto48gLFM0aiWdG2Ara2H&#10;Z6VnIpptxi50RQKrp04xqUprR3GCqUVCIkb34CcFHgiEwUU0JSi9HEU5pKVHsztxXOwRibDXUWNG&#10;VnLOVmKn8oUsHfa8saqd3z0oaPfVmg4tJJAE4sFt6gnF9UUejfShiicuQHkiUHPFBNus1BRT+utg&#10;7CPm+EElsYZ2t992KMVyYFBZJFfpeKBtkc483FkpHX0/76xeCuZObDZNPYelDUG3w4N/kTct+4rs&#10;8v3+shJMLNFHDKFg58Qp8QCLf9w/xNDkcRn5CoLPo+VHLndpRm5mVoUkgPv2KKoqo6socrEO4nHi&#10;uXOSFq85rXuXEiwwzP2oPAoE4RXmgK0AdArv0GQEkfbqQpDpVwxLmjlLXRYHsKUNYO0AFmUvLAoF&#10;7BEuEMI79F9rwsMQl3oqoDV9QJFqwoCtDwSSkUlpMqf5FFzaxdLfOwqe2t1ymhRPMbqxJGcmgAVR&#10;bZ6goV3thkhszbxNrtVdsL5/ZG9Qy9tH1NPv34hLR/mahpEWd1xHl2ZS8ty5WcnTs6qdDVblPAIv&#10;NoTIjG+OC+k+n3KCiinw38BDi57tTGqljeScSZczMbYYOXTrTR7DKOOLVEe9TUCJsnT6kK/GvOJF&#10;/UrZdk9NUqqeWrU6SSRS6uoX73WlsCXejus6wVhU/iFJVaJhR9vpVmqDuu/ya9TsV0utkxP3dTei&#10;+G+LTA+bStlahOlCwNjBovuWmMFktzNgEKH/coPoqVW/yg8G348aJ6OO3Ecb0eoVksPTytYLmXlE&#10;xEUu1kRsesAkek8Ti7ybOeBp3Abeh+aAVF7PU2wERRkMsyJZmXOuyxJuJL+6g+QTLbsFJkaeOYkr&#10;LH2DyiTCc/L8iGTGZ9zBXqcq7putbHrtEY2aKW8JFNJnwUcEfgoxBxxMyqIqOci4oUhfxuR8nTxd&#10;E/uNMnS5uV0TDfjx5JmWFjzAsJx0bDxJwP29+juZv+OP7hz9cSlfykfEK8exhe7zSS8VnqX4LENZ&#10;vI+EZ28Eiycoelf8+q55sjNyeXHsrfrV9Y6rOVSJejRd84AzvBlH/XIWbJPb7nw32bC/2jup39TH&#10;K7HoYoDa8ral3hSElB2P3l++Hkhutz4JHlfvxVvg3QgyfKcqAyxj9v9BVu/vB/kTpQcoq5bqh3LO&#10;pjAjuYKznyShMBG/Tqe1EZNd5JP7yV/ENXiVH4WFhR7aFxLtzdcARz71jmyIbtufR5/W5qGvYCBs&#10;nWDJ8qpev99lSIiPY4sfjMv7V/4pIjPJGdDPwNU/gLXFW0L5ysTNsYKFWMwGYxZyuWca/PWRERER&#10;I8lkEyLGnK1r0eXlTg6RrA1u+4t5VH8Q44itbzcHVIAUX1sRtoWOq+eUUEkLlJi+pgcxHLH6khYk&#10;wNb+ybLGk8REfiOz0duBqh7a2DrCvcx1LHrIaZ60TAEpYm6JbPFa2iWUiEacKMWCo4Dni61YUWeo&#10;NycpeDYs4GnENUXjrjGBkVh9uAKnzwOpfEPb7NBfRiwFG5eFqFDLucpASckBX84DriAbL2shMKxu&#10;XvtbfJEsak+5wO5f9Hd9GLlMV/c8Fio9NC5Wp+423gtLxs2TrNxwNxK5yz71lEnZTMtGntv3/7iT&#10;GT/kp7JtYgebkKIZK7iQ+ms659TpOTS9+xK1uxRc5PcNZMpTZDk4oxpV8IZqcQspiESlHYxC0FNV&#10;JuFcJK/G8De0WjKmy4JG27L6TDt3I/jwQhIis0yI3WOIc99SJwRiiSUfaplbYVpil0lJlgosrymZ&#10;rFKMmxsuqmjP+kpl+KJlPHFvbih1/I9F3X46RZSLIGbBTkddOGzczQHCk4q4bn4gvPnowObd2M2D&#10;4SgefLKmzgTWzVDd5ej59QUj9OSWmT4B3PvueWh6zvC58+8mbDnyl/hcz5XPllFTzImBofwAxUl9&#10;d2FLFtUQyyokSLBWoK2B7o1W5QyWuQhwQOLJVSSXPUIKQyxYXdYsL2/2ChewsFr2lq2xZnUDKRLO&#10;svoLa6H0GpPZQFR7mySO222x8e+I7Yj4IqFOmUF8ZQVep2XA59PBHLfVFFklBjRx976qzYCs0lCS&#10;BeYhAtpHaQELEVrH4W4xym8IfZ+unux3Zd15PlhzYzHLzlD4puH9Q3RbObW2os9D8G5j5b8r5HlJ&#10;12W13bsXUjLRVdKTE/+EeJ6PI8uMav77SV/yzUswlbUt+klzLtNArEijRxmOxsc3tY2IoMr9rlKs&#10;ZzqssvrsFxJSxfNazxfO67cFmJnbOs8bmjmtijaPKPCwzRo0W7EnRnYOWKjRdPotyL544tLznzYk&#10;QkFs53EX94mfyWlpabi2+pTxRMFmoOtk1R3Ryt0G/sGY9l3I7EwUWC8NmyjTxxcUHY6IFMQMZPHv&#10;AmcmPfavFgrks29TKWihZ8DYltbet0KugS93VJJksVDTNuKozBYnPjbtNbGKN8k8ma0YDlIo476z&#10;t5M2IgieA7nueoDEZ970dozs9mLE3fs7wIKRVxmNHRRWfaf2sV3OSQFf+1xxeEpSWVHMf8kvdRVn&#10;usfjfacmgH0ZkjdNIgsmzONn3ioo0sbRV0lr2r5nUN36h3BfURv1It+4oftE4wVTrwVbvLyqgGSr&#10;db1n8svZseuR+naQMsim37Wwm6/8Eh/MzVtMIb3kjxx9Rs/Wui5VwV5z9Z3fR++7+zE4MGFaxRCD&#10;RnpHvm1jaPpWQiL/SuiyT0b2DwNJjjwZQhHqposSL4mHTo4o9tkuUmXdtrJWU8uUuRxJy4mWFchc&#10;RDRyth4d35fgoYhac3mL0Rf51rFg4+KA7G6Uucjnhze1yFbeaW2kF+yxI+pJf5Sne1tbjZ/8x2N3&#10;yuUcH99cjadzvvdFK7crSTXZ3qh+LLSmYTUiMhnK9xNQ++9QprCdEtAoCoJCJSlkwLApStmtY4/L&#10;LasgZJktNgsASWuaWjTbWEWvY6RYLLsLXNnfTgrd/1sgqS3LQJjBQjR/ehyQn41rWtfrxN2529Rz&#10;l94iebq7vbr9kuJoyvJD5f5jRFA1wUfc6/vcTr5ek+SYmt/i1WUcvGo0by1rhkkrEAlm8vlL68VV&#10;3WvPVjJxqSfpVJ4d/4gae0laRuo+IkmM6cksorFT5OaL6wm7oKRLqwhJaCaWLbbU85lRGZsseI8c&#10;vK2Ek51bOnalPkPntIk9t978GkW6ag9HtHws4qtbbur3bPm5BpO0u3wu1bZqXqrH5QeUVLLlF0ia&#10;xvon7azzxtHm5By/aLfawztHFPWZppzTVsHOnbt39rW3f3aD5H2doYRUf4Kun/ZI1Mo8sFlimeXK&#10;OK48qzqkGJLiZ+LcppTm5ShjKSJAMDk3JBG2n8VKduACrSSKBpsvC54uUmP/Q9hfr/H5YoiBkN0t&#10;sRe28TkoLMNjdH/iDeSEP1HWx2Pv6nIKYty53rYiZuEt7wptn37qIAf3GkC/+JtiuMSrYyDUQ28a&#10;g4g8LFC9HtraSHhTuQFAEnpCNIEp5VP3gTJqBCEIjy5KohEItt0VzyY/QzvKodwXNX+XPBhtvU5e&#10;Wt+SClLTLC0WsPRYk67eiSeo7Jc+nnNqV/eWqG+YzbPrIIXvVpco9HS9k33tnjZRfiny/K9up/zW&#10;s6XBXESVPrPs+DpFiKaIIhuj8ruOOpYzEiRxbNeTx5448aJNW1MWKrN0WeIoK77BRRRMN0dz4tHF&#10;tKxGxMFPG7fNqk5mWb0U+QaIhImiZeuZIk+DyydezTnI5psU5QUyiLcjem8VonKvxI8Fg2ix7fjI&#10;lHto8IjISRRztHvzJaCKwGwGrA8GIkmugO8HhSY9SYXkK962FwoQSmPqDB+D90s8N1o3VBuWQtdC&#10;oKiaW/08g/RyVAA0EhCZ0FdpBFi84wQ7wBLHYH3egtgpa1rWlhQgFmjaguFtdBhO6DE8QYMNn+8A&#10;KPoE6H52wwWIIeQFQcsP5adSZO2iArqAVaRS4IIiABaoSRI4w20BYHrWtbNmzZtoWjaWlKnIA1bb&#10;8Ge7kOM0rAk16e7DsNJP2DFFJTvhwsXVpIOGjTp3GSkGBBC5VGsfhYqtw+YOFpMxbQzxTBIFUzoO&#10;dzCSuUH4frx/ibJx8Nu17tSMsSJFJQsc1rRRTa8XER/dopBgKHZ9WCgsuUgYv5MCNcmHEeeorwY6&#10;l/VaDggNN0s2jxeAQRmNN1xDgQGFbojpuCNQgcPRIcSDYcS0h+FgWsGNWdQ6UelJNelYeGhpUrcq&#10;XSF4WD0eAEJKTWEL4thQIi0mUTUSGSHefQAN4gJMSk98L7/mF56BoNA8QE/BBmqleEMpgFPKAIWf&#10;QH9Cd4YljYEXgIFqgnypzyE4N5CmWFVkLNAQB/IDz6Eoln+hGact0JSg+oDEWIUSwGGSfIB9+kgR&#10;RbXAB7OhTVlPQn//MJrfXoJIUgBVEanILPECS3QPhYoa0gmrchj5/9AaVyFkuABBrtckGRBYGRAT&#10;FjQAV9phAJOYgCJraQZJMCIAaXBBNJ4VbzxCZz0LfCF5+AiPc6EVeYYJoJ/QumEWCbCyQET8DwBI&#10;IMAMCgBYAz6Ex6BWRHNC7XQGEBmB6B74T9/IHvMDYSCyCyB3/kU5Ayi5QcS+1dgX0Uwm3ZzAH3PI&#10;C6+YWLp0F7eXof2ZkpD25frIpytMCE0qjn3yD6JfyGOyrAN+0wncEKKUCv9sP+CafQ22mwB/EE3v&#10;h93/hh5BnlYgkAbugN9h4SWuli0cVS9FhYmiigrDd6OPZrQywim/PuxkroyGzUfRxRSOIzUKhUSO&#10;MhIpbN8Z+MhviiiSVou5SzimofyPSKPqp5h5aRNtxN21XcX/VeP0cZQc94pinoot8MbTUtQT99dA&#10;ieeAHsKLl/IIJADxQXAgR5CwEDMJvJhvxYmGosKRu1YUgi9cgrXrbFLWMUtCelghQ84gbeILwBBo&#10;dyE/kAkGIL2CWhVgisuX0XTmHb6AISk2EbJ6g1UkVgM4Ejtkg2BXwPbQ3BdxpOLOhlJg162gygUB&#10;4BVCesQFt4gXhFbA0mS2gV+Fio6mwiNgOhJQApIhRmY6zaSAkH0t9x6ccDbQtLMNlCklADWXyA9X&#10;Q4rLehb2SmzmOCwaM0WiXhRjBdkT/2hmtFo13Uzn2jvODwT7OWzXCUWjwlBCIGeVADAqgxG5giEb&#10;8Pbt+ekHyK4ITW5eyQllUf5g0YUbNK6m8Vrj3qqomp5KZb7aWgbmiPM28oHkJl6ECdDQdAAFjH0I&#10;f8DJdCA8lAH22wizAo5ahSmlrWvSlLXR9cwqzofPeQ2eG6XKdDpTb0CnrIJVnLCZDTpTcKQIghHf&#10;B8Fh26UGs9l5jz0PKbSoIEm2DNS10C225tbYH03vIP93EAzwsJu8ASHGdWMLXwlAFTA0AHmB6gmF&#10;guYXlgBKAkkGgKCfoDKGXwbjDJrQMVLIXYUe4wzywpqQTvQyQY9bxhNKv+QOiQJiZ4B9+FEFegNu&#10;+QHlnEB3uUB3oDdfJaGeQlGL3QM9DFRfwAN3EF/hAZ0qEpwX9DDkLTC90El4SnLwhILLFChq+gB3&#10;IgswERSpEKoChh5gKCHmAoI3V8gVpJZDFu2WwmxtTkA7bNl6E3gBrK3+hcCCqsz54VSM13iB/kH8&#10;pPII4kKFqTFHwK21iBNRZ0XuCBLcroB29QsEkA30g7nQq8QDdnwPpeEbVpoBiLQk/9YGfQe1rAre&#10;IPVny0HO1fQIrPavwzT8WKtNrQqslrwKdz4I9aCPJKwR89BXACecrAndYfb5BjoTq9Au/tslebcJ&#10;XGWkhpsg49FmxDv9Fs2rSc3Itr9RzPFsVMWeX9jho2W7alL5YhnTtQ2fKcgVxWNZs3CS+7ZRfmUN&#10;y2ko/3OKNPxkX8TZwAVYF0Bcy5WxNbWi5be02OJEPYe3kyUBP7639trKQp2unhTzVnjnaFOKdCaK&#10;Jo/alTCM6cl8ZPlOXS++NMErpiEGU+LBqJuIOhDGJyBQPwSHVjmKpbbAwNrXJWQLDbhnDkpUbUUi&#10;kF2Kq6oJrDZcjq8kSfl8JRJ8RFKvCTd2UoxqR9tIXGBXGARwsuw4YuNBeVSy57iIgPK/2Ie19uxz&#10;KXqKWVYGdeW7OtNc0002lqtIVbgpiRxGOM54aeYmwQmxos8tXKmixS7XxyCyNohhz4+dXW3bfU/d&#10;86oKcn5suI8e1+a0M++01E11lgS5IF6SYkC0lrYF+aFoGjUdRy26k2x4ioZ+LKp3l+rtKMEpxrWL&#10;UIfgiEwBEAUi26E+Go0GgDRY1Mviiz8EHoFR6Gh3CcE8REX5VpUai0qdToVeeA0z5eXl5YMqDL32&#10;2M+aBlZmDaefsvOCEUEIUAYNCg1aPVHy8ENoIDCg0DzB7o1bRnHypVrSrbt27v4sDVgsaFot0Qjk&#10;zTYxYIW0fHKQW6caIWORfMkLLEWwRJ8Wbfb973IpzkFv0wIFAQWgNXR5UKIMCCQEUUS6dFoeYUxl&#10;dZ4Q8PAkHhTDhpShTibknBuDK7+961pZggRo9qDwS+z1irZWi98HlbM3SDnpiEZ5wKBCxXYubR2T&#10;KVZ6nvvGa55V/vbzwm43hacH65zd644DaeKpGt1s/brQzG3MlGXk3k30yzEzf5Jb4NWGM1Xicd9m&#10;AjsTRbPLwjgCZdYWV6y3JutEtjaaIqVMdYhJAzyp3rhageFsTG6FEk/LCv0IU5JztTyuW0Qn0IfO&#10;BmZyy57+sgqEn97tHuuYskFUNatRSYroFsXvhyyCobFs6lNMPuIVJdx3XH8T9ylooY2UDOl20OH5&#10;bOWafiBg2fN6dV9npTxdjIW7teoJoN1SpLD5cuJrXbDoJnXbObV4tKtPSI7KGPj9aF+kuct2CP2X&#10;AbOSIaU9v/7S2tjP3ra5W0nyTsjjXSLHFbNBQvRb+Xu08Uuwd6nvK6h8nLYaBjgSU6yizrsKn08v&#10;KiyLgiS3U+UcGp7BaGmn2bQ8wSlFXXaBzBZttSbbdUMxN3ZBfSUpX7//sQhCwD1AhFEvC+w6cxrL&#10;lobxYCEUSCsiTdAJIJcqchcUEzkzqeohr9R+4gWMgS1aHiQetEgIKp+wy/OdAKqjk/8DwQpK0QIC&#10;mF384Jdxq8aWkXuAsJQlNuTos04YnDUhJdaUbR9yfTgiGkeJEBWjR3hWqwQjn02+CIacY2moREhe&#10;0Ny/F/RP/6+vxEa2rFTRrfdkQk37qp0VNtu0sVD+FYAJcmJFKmov0IlDsHjV6JSxOzWP9jIp2ZqN&#10;jrHF+7Khws1gpkQpXkbHFvJJqm5a21MxqNK5XUGrlRIUErN1+InjUAhwTORzzjUCrSLoi8UsPrWg&#10;L5C9A8JCutEi52DjmIk1hM6LwomXxSEiMsxI+UQUtKwPLBuDcFLBrA99LsSis4lGp0Vtm1AlIAkk&#10;vdZb7JheAyDRzFwaKVWDQd0ZGaKJ15lTOiyTRa90QUOLCQR05qlhOCQZQWSWHLgIg0RjIWDYOdlK&#10;AiQv2IQhNoKYKqnxR5TvvKBzvkt8OfBobZgxoXBbB8Up0T8uVzgkaSSm+hrDuGjzgG3lGspLyXxm&#10;sqwEvWne955Lx8JmfRENL9crXpDMv8GNuMEdKUSKLqPFokihrXcigw/wPC0ST9EcUJ49l9HzAWOl&#10;SJZIzRZb+xjr4+9WFpQzu9b2z9qqr975maLNaHfN64l7rj9lrO6KVkB8u6Uq1a0p13ZBcUBQienz&#10;P2+E7BfvwSXnlNjGwUUlvaD9/Y0Uxcu2HM9+xa0Tu5Z5CYtvqOshQohnW6s3FUcLfyjgTSrElohs&#10;hbETUJURq5EpiqSnt0oyANaBIGnOeoz9anOJVM7U82nPVdo89s1Dfmo5rGqvYwrot96l/dYbLPq1&#10;7vpz/oc7rCucm4CXoXS9Ho8iWstnjyIe2X6Cm3FVnFNiPElRRaxvFag3+a/Vefs7MuWYta1WawAA&#10;AUwdrQAGA0OkDpwHLYDbEDZWgVi+AV3V4yYqe2Fg3CvHtUIMvnJtZpJk8gB42gUxLLGQSONOGsww&#10;IdHiODhgjIjO6wF40DoHsfoSAmjyqihGa0DuoUAkNlkt8BiUEMGIAIRg0FW0wcdUSOtB2NAJ/GDZ&#10;fjX7jHg0A4HqsQClgBXSwEAAmkAVJqA53IEwAIM0ixIcQEdmdCZ2jxOwkBBGYXOwyAFWAP7AFRgG&#10;EAIyAQCABrAICVIo98KsSmfsVBbACKSGv5djdEBQwCgANMYDgQGoAF2ABgAfAAEjHs7A8q+FrFWr&#10;HBVEaxhveA0BWRfhAE4yOQQ9miiGDEkAGkQHjBgs9kUunA8dgKFIaCwBK0Rz5IRomGD9AYrQnG0A&#10;y9BqIYmPIMCMAEQq5p4AYFcIsFYxn5Geo/MFlgrQEB/xwu4wfzQAQgJhDe1HgB4YmbeuFwiyi0hk&#10;2PiCepR2gFzJtFP/CTLX3ix5CNsj+V+YHwKBQAUCS/EBHgQRrgdfKHO1DDZwCQoBscD4nQMU9Uck&#10;jD+FFjSBDCvd32j0hrWCwW3nNPziRfPAc0gHgMc8zAgoCCkB8bw35lAM7GjyWL9g/jyhqxATwtCI&#10;VoGqfAcwAn0AVgDJIBgYFiYA5lQgxsHo4SDCC2SWkt6++lBDvtlwMBAwAv6AjWYAAAAABpgH/sBl&#10;jIaRiJz2xPhXDeXpqkzP4kgmUGJWANjwF+QBg4DyOj2dBNj7QI6MxdY1AXzwI8ALpycmwEeiMOBA&#10;WR7IAHcCty0HqZjnyWEFJjcNrHM5WAscKe3WFMhA86Bt5ALK8CcAwM4ZsIHFN43NC1NjtKAx+LsA&#10;cMEjO4NTMYMMQNMLjgFRk9ObYNuQQg8uC74gAoyExYEQhWN4DRoHu/gx18BwEJztxkcsN3kEwbEd&#10;nIWxew1OkFdbrBgFBzj4KnaLg4GEeD9ykMYY0AtiAgO3BAZvQOFhSZBVmeIrMF0zgKHlF1LAPRzI&#10;omGQyFrNAQAx2xSIXmj4cgxSw/UATssBUQjWnkYjQLBQHGhjADHGoIDzAQAHBoBqzBoGBR7oKAsN&#10;39gM6QLhGAkIOsxRItlFOAC6XgwZoKWNiFWhf2exwQCyMBjGBJCBoY4YMYBdg86TBaMwhvMqeYiv&#10;8AOsAGQAUwApGgZCgAEAqEwf/NAwgBqOyCTvAMjAn72Ap+AdpcAw8DnnQMZgEBYKOAAJyanrxjLg&#10;hWXAyxEBQJVnBiJvanAx6ehhr3hP4wxfdC0FGPJh0NLGH88hukbBkJgEFylATBDZ4Db4MRlHlW5d&#10;jjFcKPEEAA/AAYAGlgDDQo4wILAsKEPAzQEoYARABHgMABDADhACdAAEABwAP6ADAAQAB92ATqgB&#10;lsAYYCxsAEABPWB9lAXoALsAHDwLCwLYwCccCRgBmExCmMNhmFzfsCGMAxNomoQxQwrgcKrjMYDH&#10;OsUJTsSDwQgAF2ynETYDvcrel0w51mfEVGsj0W78AHQhgTEBFEYFiERiqxgYMMxBsTYOHzwLnwZU&#10;QAclGGm2ZNL/AiHBWIwTj4AviDVUAfTAMXOyd6OBz6jAR53WAOymDrxAW/4CZRQIZ4FY4HLFjOAC&#10;6xgLdECcCAQgWj2DCLAk8gKcgHoQFvWASYBS3Mt7BiYTHiIxZ94E4AfX9gebvDVrwU5+AyGCtDwG&#10;lyDjc8+aPJeFAGtyDbDhDKQ2+KqZZAw7H8Oqy7Z8YzxOxYA4+wM9NMwi8GLBHc+W4LQQADAAMAAw&#10;AB70A4GA7PAaYAsYAd2ATAAdTAAMBAAFsAEBACYAfUQC8AB6ACuABuAC4ADAAIwAQAAEAMMAHe0Q&#10;vMljk+GEVCiVbWHwDOE8skT94fmEOMtPs9rxK1nkEIMQgIwAD4AmS5g1Gw69gLeA5B7x8nSheHId&#10;SVg1u64JIAEDYKmQPhZY7gZBlOEzHCqyBcLgKdwB8VoZagyjizKXKx0zOEqPNAAaC3AwNCqMBcGD&#10;gLBSz8FvwQ4554xg8SsAMMAnTAMQApHgCvYDvgRRMgE8CG4R4S0LDMjHcBAX3gZSiJiDFlqMJIAR&#10;sAC8A8VAFcGozzyi6a4GKYCdgB2CAJAA6ngBFJweHTOGwjcuGy8xiEGuUwRfgC8wLMgyvYABoiUA&#10;TzSNASxsQwxgCNugIDwdtwCmAAxYEeALkoByyBZTsHssixyA+UAMTYMigEq0BAAE4APdjBjDCOMB&#10;FEAKYQnACIYE0wJqYGWQIYAojAYYGIRmAsAYyACYAEABoZBpgCJEQjABjAAQAOQASABa3kMuMwk0&#10;IfSGHvAjZMATMB7GAV+Ml27xOGQpDxlLm+YXvxBwEGUGhzlYJEgi+GMfD2NdImdpQyPW6n+f75sA&#10;YKBZQJcE8Lg7OMpszwPGDwoA4NKK3QoWXVjoseRNDB3SAz5jM6aAAvgCbSOISBoGCwACYFgpiEwH&#10;Y4xPY2CR8xJjMSTsYpgJsMIMaBZudGxuuTfZB9HeAnbBi/ZbYGJjZnWCLT40s6y89ACe9QiGuXOJ&#10;YBGXMIm84jNhYWKMVMEd+Z7FIPJUJ4fUoM4FHlSYo1wHEexeYwZYAfHOBGRArWAEIgGKYH/QHBoD&#10;UgAlTAOpAB+M4xMGFmRnflkVp/UPYRiaZ2OUBCkIQjgwHghDEYKo2kxkYdAsrMNOi5Aja4DnJA9/&#10;6BFzFETWDTrMsHWJeAGL4C1ACqbiLXhhPcA8AhbycNTAIutAFASeeI7FsdtpjTkCTmBSngCVEGoA&#10;MhAe8UekrAK0HkoFswgEwAOPAsPgE44SmIGQmMyLwiLAgIDARxIZwPgBBgEZYDuEAOAAwAZYAIAB&#10;igACAAeAJAAzABLwApABUQAHGAYABMAAAAjDmDAqFrBBx/gpABXIBVLgTwAGi2OY9RrEAc0MeXUB&#10;y3kDwAvsAIQA5kAwAAMgC032GBrE65sWjYFogBVwY44FitYR2ICuMNNaFMqAICB6s8mBwKI8VWVZ&#10;6Wf7GGCQfMRA1hmTF2NMc/cZyYA8DAR7CIcCGeRA3CMd2eCoxwMZAYYgIFkOAsAuaY4C0ISZBFqY&#10;n4iBCAXRG4aAhATeRjERTRGXKMkPfi64cGNgb6gAw55giQRmkAJ3DKsBBNQYZsBiA4tMHn9IKnmy&#10;wzUb8wiCBn/QYDpEExQTZiE94BrMwCl0CgBlZqmCgjHMwEpKAvIANvAVEwGPIF3KAC1A1YaAxewL&#10;naAWWxwlZAwZiIZnvJkZSCMAaUVggwzRdELGFNS9xgkWJdWQH3bQKvACQ1g1F0IRZgIoo9gjMAAA&#10;AA/AEEgC0v8G3RI/kEin/GAAssAghjyIYhoFInZFxM0K2engTBo8DIyj/AQEwAbgBl4ARgCOMALM&#10;BzGBEAAvZBUAhB8CLMB4GDBWAEPDztMCbB6DQehGMmQaqkHGLDN9gNNAGTTEAsAIASZwDPAEKAAM&#10;AcwAs+iZ1VQxNWEK+DrqIbVxBl4QIYRJSDCcCDYCA9BlgvIgQqHCCOvuCH/8G3IBUbBERZ2yTBWl&#10;Ya71nrFYJhMMWIBsQmw2AtxjIUClNsBOgdFR4ZqQeEGabzE5upGQSxIOMdIsydZ9CRtYmccFwgYI&#10;ACHJDMmspnO8psYC+6Qu95h+gBTRTDASinBrBi7DEZBOsYCgQSV7A4ABJvAaKYja5CRjB1OAPvMC&#10;uv8AgeBIEAuECmFgGgBAIDGbAzkARXRgTDEzmAE8BbABfAAQABDAB4AAAAQAAABmADEMAAgAAAUA&#10;AgADAAMAAdJ2VmlgG0I4qGmAEUrAvbAG3AHBGd8BDAARk1m/gbhmnYEK+6mnwKYrnQ4qUACAQKbM&#10;GcslGgPHnhchDFCnkkChjGYDJyQjoBnFIEq1YgkA8AQFLANZAKGAE6AETAYABOAAQAJZgLjYT73W&#10;9VPMwVpDDzsvYF3wAquEAAAAAAAgACFAAIAAAAAAAAAABgAAwAAAAAAAACAAIBzAw5gApAIkgAAI&#10;AADAAAAQABAACAAQAAIAHAgFDTzEGYJrAHGAqzALAI9BgQQAyKAotgDG8H+EBpPwKqAHsgB9oACb&#10;A9mwYwgMEgMEgczARowPOIAfExgYQvABtgIC1gSCgAAAAVHUUGBLAOBgUCwQOEQGxcAkwJYa5f02&#10;AnpTHlYt3iwj3E3aTHBxmS5hQhpjxaLTj1/r7elob7AS8QQpYQA39xpPsCABu4sIFb5Pbb5BFA0C&#10;EQi/i63VNm7u7FjnoGa10RMfEiIZqSgkuboYCJoleCoCIpRFVSRsM9l1FdpwnDEqvTL1eLvosQ5R&#10;Q8QIMkCRsOHgqtDOH4kN5HZcMvPyIkoY4Vytk+E1QONOlBBRAjjwkO2ukWsenjJGyAyLksdS112k&#10;JifaVM0OfA5dJIualBS9OiVMpLwVh2LW0PLNcWEolwrdG4PF/igyH0Ebrm9ZeExoetZx3y2vqKbV&#10;/nr9AoEOGz5WNA2cg8g4QIflQTkPJEsEHfmE9mOdTLLtSubuD8TL0YIYy4ABuLEpTwHJgHZULMLw&#10;Yt2IouDnYmos07BDMRfgUKF8rBE48ACCLDlhoACXoAzS7Wrj/ulkwMEdi6LbVy4vEuhTAJATAt7c&#10;DQgQC8GB9GtPZAI+JfZKWXfj4LWiR1jKw3RcIRu5gAIoiP6BWRxlbNpdwnw0MHTuJLxEzZ9micmm&#10;fCPfPazZB6SLBAHKJl5OIGU9WEelx9CSmBZpif9WSoQ2vdGhOQl3/SO7sC0O3oEby8Y8fooda2EN&#10;2AASxlzc4t1olOwBGjsypoGTbAAAAVICARBiAYAMAAAGAAAAAAAAACAAAAAAAAAhmCABgAAAgAAA&#10;AAADAAAAAABogwAABgAAAAgAAACEygyyAAMABEJzI3e1jdyJxUhnNzIrmoFp8qopJ83+CV4gmvGj&#10;CQwwiQQAYRAMItEUQRcNEEPEf3CGJjfjpKB/hEgxBCDCBiBjEHCBjwvRlr+KhnCaw4wAyiHGYWoz&#10;A//EYZxDjuU+8u/IcXaoN7cgcMMwgIwYiChpsOZGcUNhtB4EJKoiBkokT2rgBBDx4zRwpPhEgmQa&#10;ONYjLVGiLnD1FGsr4ghx4XFhVHg5udHxPpi9EzNfHXx73Ib+xfGEFlZH5AAoAAgAYDAPQBADABkY&#10;H5KDBAmHJrlYC5BRTxR2pt0lkse3ityuyW3lnk5LkNXwSigSYoQShJmhFUAKBCoeBBILDUIH4QeB&#10;CqbKJMELgQSDQIPAEAwkBQsEhYabtK9ahf1Q8CdhiGQTBzQtNNNSShKzXVXqi5CCMWlh6SsJcPOE&#10;OcCB0eeHlRqwSl3/FfYkW1aNyG3hTCExDiwxBFJh76hA73KaUm0zi/kTeNLqOnZIJyF4tCDTUs0L&#10;PN4IlqxaYVMVheKn1ikxitgVIb5AAQCAAAYgAXoCYEAYMgDBQWAGAACBcgDhhL5ACHSN1UP+BTqL&#10;Zsq6groBAsTA5Ya8LbNk/btyNBIuAQSRgk7C3ghcfA5JwHhAMYFx0KYV/l7uKygIH1rpFB9FaUTZ&#10;N7jQWgYUOgjyhRnGyFWu+r+68XocwkpBI+NMEHgiKFwiTLBAFeE8DD2OEMEU+Xgh+o3I6IycG5en&#10;BgvjIxoG2HIIYMRkqQAEarAuqRPLr6SvBsfWLH6qxLM5qCWNhAiBRBABijKTMkUInXTH6usTjQSR&#10;v/CFYR36rwQyAXtbzcFB9kkglk21MIISmKQaxthg2NMqvfSJTHSPE4C6QQYDsEmFch3EhMF7QK4I&#10;VQSPiWWT83tW6vWteuW2El4JFPHgjKCBRMD8ghsYGcSEV9sLc5C/GDEwBgQD6QeBoTwKdeLFCfsY&#10;aE9Q/Oe2JhBIAQQCMQyaPSC81IsK2iBkwgOfKyJKihGsunQDMlr29+BVASxJCrGyjrLrK9IIvJij&#10;CGTZAsudFjNNe3KToVonl1LXNcCYjWzWuQC7iy9xA+N11dbbSYHSO4AFBABxztAMHUdwW5AdoIHB&#10;IGA4QmCF4QKN+CBQ+fFieTqPGrYVsxPICAMbgQkFx01oxOWEEwEEAggKxcur5MROuymHziBgPYmZ&#10;FiFhGom7QBnWr72YSWU0lAEwF4GwUS41xgYvUECpHrFqYhZKxAmCghrghOEFLRARhAh0IWAPcn1L&#10;sbbroosPIXn/Tl5MsC/opxSikDhZ7JdUHeU0dsFIGmLm80kDUE4wjWuBsue+S8rxKcST9AMDBY8A&#10;ggE4xljRpaK63MQ+tEDCA/yn5E0SJIjdCGDaKB/ZhQ00wX2Ce27XddalBKAmwBACA3qCqDBJszQh&#10;YX+J+Pa0bJ7q5XIs5UxWYTC0YpkRpCRMRNS8iEjvhZ/oEw0SMhDzzTFz0C1lEE9JaFtLwJ9EMfRF&#10;FzS+TnEu6k6An40pPmF+CAYGhEqAD2AAkgGcImpiIdpFjvKTUS29evkDec+YLH5IexllsIiwWPiw&#10;N1d2hkd7UUuv+zZKBQQabt6xvua59ddekIRI3jPCLVEF6JdFVzf2XSUeCBvFtBAlUAMIRGUelEAG&#10;iPxsVfeaWBbUaCRDEiRHFDhokQQkRhnGTsut5kJ3sxAWt5BmqIJETJ6cnsM2tQHCSZJAZnEFV07E&#10;pZBxIkW/WeYAbmB51jW5qfKnTsHGyacHwOzFhrUj6Pes0lA+8YGKMDDAQgAf8QRyIAzIAuBAGbdQ&#10;AJHkPeXi+OJJIaSSXEFk0CzAAVQKCDNKtmuJYgWAqKXe4hRHshIvSTBIChGgge7gImN+oHAtwA7z&#10;SL/6BWuk8hl9OkECxhHWUaX/7rdXPvTySS6cQVUyV53q+21ZZW0E8LxSsKh5UkyTZ2n/7cuDptNO&#10;YzKjtEhSiUuQQd/IgimzuaGi1ie15I2LD8UYkIoopYclojIbUJYy5FeRNXhGrndxTC6xrPMLCGPh&#10;pBwSQRBAAovjATAGBRAADAPAMOACABAAgVsg4AsmKL8PAHLIqxNg75FO7RqCDwRFhAcILHxLRoIA&#10;ZcGo/gIyJhVxAifh4sEGj/vgqMIDoQHjX2iwJgnJsKG0d0qCHE7GeZZj6LWD+qJPnRsSZGwsGkoJ&#10;3FaQtN0WKg3Mb7uL2hXSIJ0qf6s3ERDWqnpe2SHXJq08kl2Tw9tJqKjyXyC4vd6ieIBwABCGAAAC&#10;8GfIAAAhAkL6svQ032t//mNUMebQn+l3WggGZ96JEPkidxEkeEfldouUnWKNBhEGCCkCAH74AIAA&#10;AGAOdJMP5UIEozkGtgBURSRi+BxFYNg6YIJBAD9GaYQjWG9gKE6BOAFDTQAnq92EBPVCUxTxPGHO&#10;bBgKnydEKxAQ2RtFSNZbxtSZFoR3lgnIGSTYYS9lDEZCUOKbDWCVKH5QSBC58aGHPcRKUsfesSWd&#10;XHv9IZAQiDABJ07MACAQAAAGfRMkT1mKyerRCVSVXSxKpgWLQVMWOv4mtH1xx0ZEJCRwESDJw4gU&#10;ADEMAEAARgFRiAijDIgCgAHY0+b+jHiKfJ/e2SUQtxxU02k/XygOlH49OgQwPBhAAhgiU08brSQC&#10;Y+yWK1u3WNfRa6IOkgl3waoaFqCBXzQpGl93hEm08XC7hdQ//w5m33oH07ksn3ifaGQe8BkxdQdI&#10;UGDzRLN5yco3VbUy8Z8oaltvbretsFZMt17fFyGTCJe45lNQM6DkEUg1Ft5JGpcpowfjS1wSN3Ts&#10;rijkQlFdx2CVoBICxTc9ITsajmt1q4xxZ93KOfTvoy/n9hcoOo1OrJOyo/HLkqSEOq4RMMl4YQEA&#10;ggADAAAQAENT+O+3AYG8L/Xd1TmgeCbGF+VHJRFkq9rEgJSlzf8S8V6keVMCgJ9HIsWABQ4QADhA&#10;M/UIQxkGAFAZRi4BVTCYggU4I0r8ismwFNQF425qxFhAnkyezdCid2TELLJVDVixT3G3qKx3kVMx&#10;rHWiCX911egAEMQAIAAAEtLHqolTWk9bIg/zxvqoLRSQ8Qkor9onDyAbrFS/EIYhCAZRjAQD9zWm&#10;QlMzIgTJgYmW1WX9e95c4nZi7/6WLE515zIr+SZVnKv5vCoOyIYQoOb4Te5aAq+Zq1YACrxloABo&#10;gCwALoAvdJGtHSU3r19xNDOqv2fKQsmVqmqwpMVFntJbKyZsQdOghgQgAAwGB0S9CAAowARBAABw&#10;CrKCxCyBKZgdpisnAINg9/qr1bW7qTR2AJVzFWCUpFaWkhdNiEwZqAqGpb7d7dH6HKSd+fcgg+gT&#10;AgAQIEJhCYAALS8LDh2EAxIIJAsXCAYQ6Pj5M0eJwQWVsmEQw8X0ECnGh5ixeJCU1IOwqfhMv9hy&#10;m42R43LaY9RVP0jWvhV4F8Qy1jWOHR2SSbEoTkSgvyoh6gYjj2fswqJ2nY11urs6JKoXur0rRQZ+&#10;1Fs8QH9sgjRB7dIEMQijEACDd8RBPOADGADGMFiZuylNYPdj7IAENWp926mdl5NSJxr9nXcWqT0r&#10;DaFX8Bkg8gyoOQBiBVqj3ib/Ekk8Y9f04KNvB/CyfQLv6OcnrssQoZAATwIoyzD+ob4E7ipAQDAA&#10;ACB5QAYgEAAMYEDj1LBZABoIAARhzI0rSye1ddKPgpT3bYVzJEOmicape4UeaFUtdGDuwa0dXXeX&#10;kssfqBhZDyjhFc1ecY3CAYygAgAOCyFAAIAIAEDwgEL+CAeMXKN9vqJpKJMuWuWiYLINITOywHQ8&#10;qqkEtddSakwQP1bOoc7xyYnH/wscHpoBQgAAAVMh/ESspFJzJR4E6BGKeodcdqIAoCiCBKEgRLAK&#10;FhM+N7xMES5dyEggvB4cHhKgviMIC41nByJAKAN58+QSr1USPHXGoIlMD4QFJQEbgrn1USCriAgP&#10;5msdEufM5AAQagw1hgmLCEZcAx8SEIcGT4OCgKgMBIcoHRBdBJX5UUitYQEqMdK/lhHETAqL2IgE&#10;IyGrOUwFyRaCosL5UBcP4AZpEY8AuUHswDBARjjxkkEGiRkEck1jDFGQXHhCC0EcccrHEKIwsKEU&#10;WgiCxZmwZ32luZBNtEkk9ymCADhmo0QQuCRjbRcYICIYfFxIghBMeHg6nTdxSZpXuqvP6gKbm1SS&#10;QVutJfE77EugZ+Btx8tGeGwLEFDqP2yJLDTTDHRYx2BoO7+peqzqv12UWKUFagpQN0ERmBG6+mhT&#10;NRNhutnEwSrUWsKM5sVsOKaGy9mLCKZ2NhRlHoJ2fQIkknJthwqjjVNdxPqL8B6B6vARegRSV1IA&#10;wvxKlymKO8TltztriTEzdS5YMyYowqZjiSVRYlRZaMRGCRoa83pS1RN7EJ42xR355bHHQSb3rag3&#10;Lb59iYmm0sSu1jiTcSNHisGk5U8MchMGUWHCqWp6Cc5iBwhNhURB3WXlgkQsQRGjLQKcppm2W1Fa&#10;7XTOSgjSCRw2dTnFh4RBNOKsL3Aa36NbkEcT402TTGEQZR8WGyE9bDiEEIVEiZR3twQggBFjRksE&#10;iQzwk3M3WWcadkqkqgrzVhl1YqNWfo+6EIi8uDGS4vvujmJhkgu3qxhG4KsQApY9+iXAEyvtcTur&#10;NGw8A+4EkbhAoXLlNSgfE47ELOMAGAh8ama4b8mETpX7z5AopYFBcGuIHED4NiTDNFH2MsIg6wcH&#10;QzWKNWSKZQ1wYEr1Y8JwjCOI4jgLkuJBrggRo4tcQPhwcFQrjS41XdVARTI9kGdcmWbKBCfki+gG&#10;Ar40EiKIQRQYm5dQXOJYQ6qxqTJt/D0kJRSHiFFvbLaCws0HgBQ0q+PekBzXQaBBU43mx1cwpXNo&#10;HwIICARiDDCBBhiCjISIIR/0ipTJRjELULNDQ08Z5R3ddpVpkHAXZGi1BdZbkA8QR41ESpIKkBrU&#10;DvMGuqe4nDxKIB2E8qhbWkAmFBBVilhUkBNQlxlOTWHpJvzlzJBv3AfjwR6uh6IxaFpaNprcXLC4&#10;/9MIzGwhI91vVtKpvFX5sDv682+ricA/6YaajURSSZl1lcD2PCNy0HQEA30kEnN6Jq4Qkw0qQxW5&#10;YeFo1A0s8p3F1isEDpaEFgQC4+UQo44nxAxsEeCRGd0NogNA0DmIF5CFLUZ4Ot+wXFPQ/Ancv40I&#10;VGFrWJHHpEuND0xBYxxkZZSe3HtRaCpaxvjPGU3S4QygXsIzBcIMYIHGQsMcwL0xST6JeCmfGQyG&#10;0ZUaOZ2MpWD1Tmos2+ie3t1kQFJVd96PDuwNA0ezWSLdOVQ6XR+ofya1fJOWuyWzLcIKQIXHGJRo&#10;hxM0VUiKSQ6G9M5ql3djLKnuSntGlEK7+KPFwTUIsHBmbDApJdAqwj+GEnwczisBqALwmTJy2QT2&#10;LiL99yTUxDwgS8W4NblwCs8+kQwbdrDAqOII2ErF5Rb7srrhyVhHa9wBagqgqQVhGwCwjePKg85I&#10;3hIfgdiFp3qCd64LlBO5cEunNeDg3lyuYPbx0vaoOj7MogPDuVcthH6lNEW+6q6Zqy2rh4eGSrA4&#10;MWrTF7JLKgLFjil+nRSxTp1TYPqSKnBBtzYlFiJwsxbrYIA6yQQvHFFHlFgINFogQODDDCCkcRhJ&#10;lSpmS5MBSBopECTfAIIjiBAhIgoggkMI+x0i8hWLz1cOCiESQFHXcKB5AXFAUuWUGBRodUFVca4J&#10;BZ3ofE0YVGAHxKqFLrKpSUEqHWGaDJBsYRMMtWYWgim12IcAWGBQCsCTVTB+pSc5Voxt9RP3QOqC&#10;qjxMXajvQvB1hiOqIfUiF02bfbEt/9pyuwATvdeGQZ6qEZVFuz0owvCYgXEDbmCI1hAp8ofuj6fI&#10;mLFUzRCPptXtqfOpPbBA3hBr5JhvcQ3onTKV6gngYfkoSUQJvWT1l9krl8Cv/UwQHjBAkUQCOMxC&#10;WiaUKzVj3z/iziO9ad2P7CAeIWIBGmIRPvJ3GJC/BCydQLZesJmJyRMH+JTA58SeyJqR0pGV8MFE&#10;9G6FBi5usB5ikD/UC8/gTt07CB+oEwriQl31BEu4RhA+H5ggkvpboHVbPipc95MJs6p7iQa1Gqi6&#10;UoFhxVqq7UdjiWJBlMShy9U23qLEEuIVQhxC8JpZHAgh92qyz6m43N2POMJWJiwlBbgJRVxWEcNG&#10;7PK4lOUnCIQLif4ncILhwetKAfD1bzQauDgycZcRILrjUL6zKqWuMlBE5qIo98TWjFs5JzTJpit9&#10;vc2OZVTnKybMqSN24ryhsY4uiic1qmVwGwQ6PFn4pYRFemcUyA3BTHho92eRJ0eMjJHHOWI+JNAK&#10;IuhsEDjYLPGccUylrgkYf5jqYCjFi7noHF+QEaACVYkbC4gmYkg/NUFUU1A0rxA0oZYrXRVHaVzw&#10;qJcKRiFLDcw4CgmMJ6oJQTlyS8IkC+CLdaf8FF1bskbu4rCY4q7dqBsVIGLcwi5Ol+OISCU6ILx6&#10;wZFlsSz18ZhkAAgt5uSNVuLrDcSxBK6esqDFBq4ZO6Ky9FTA8IDXQkVdg/CiaoPYU7OyRF/AbJlj&#10;sbN/3olui9IRMlTtKZtgguELIWIhi6MAMeJnkNc2xaKc5Q7nLQYHB91g/77p5SnzjBB8IZCucB1v&#10;eaMpot3C4cWbcAWZbzRcpyFv0q2CDYQ2M+xetHIaONyD/b/3BizmVFEEYOCEdfDJOVK9SCDriWX3&#10;iBLtSC4kiQGLBn7Vg8E+Vg94giwhAy7gxoJ6wqCI6gGeCQXEwic8aKU0uIj7HE3wQ5Liw92xVuVC&#10;1uQhQnk66+QNNQZsMqgwRx2KqO9zkIlj3lkKuICcSGLHKQIbiBcplyKUt3TSGtEI99i0QpEMCh/B&#10;07mJwUtBF3U+zk4JFt9veMkZWeUATmb3C+41oWjeYBUwOu7HQHfeP6Mh1XcSZQvAqEesI6gjaIGN&#10;oAiARMCNxJCmqvH/sogWsEIyYQCN+Y5qplJlNsDFZYcXx+goLdaDbY0Y/XTECHGQtk+JJKQqdxoW&#10;u+HfXrtkRBnegxy9zJIRYgcu9TIn3wsixClrBUg2RRKZF66TuVRxqWUtaUOVQBLL3gRXghkg1TNB&#10;udykQ3PUyXz6kKKSIR4uBBYXnl1/uXl7Wgzi4iU0KIcQuYUgwpQarHuDMkESRoBY4tLw+JoI2U86&#10;+IwiCUxhCXz0PiqoKCC8DADNSqo3gYB0IM+viYI1QhcM8tXCjQ8VcSmbZbEqgNKqN/9Tl+aepNvb&#10;BBsIZsDy+6IoQ2LxEGCyZYmS2WJfsldXDOJwnCZhfmyGx6XexB4QQZHgtfBIy9DK54GAFwypbead&#10;jCIyp4P3wmLz54giK4riuK4kIqi8KwriuJcBKTK/hCLgwQKwoSMaKWEoSSfSY1HvL3srAuFMKwZs&#10;R3UEeCY2MbIhkezPZRKO+7SKZniZBCNJO9zMjxMKIReRIR1vy4jELvvcee2I6fNHoNWUbSei8pQQ&#10;ON+VXik4EJaHI4JNoc7RcX5qhdZKRcTPBqdSblICCWFotEhcWK9dBV9O9QCkoEyOC2ogUACN+g6C&#10;UwRJsdkfzCSLxsyqSNp0SaUGJok1mcsEDp5IUsIZTw1UGfkCHwhCDVGSQFRHSzlACB1QJzQB5IQw&#10;iEZQVAXgDYZAWbCmYN0SYWSwFGmiE+VgXJR4vdIaGhyU3OikHaUwQcymHEHhDG59EZE5cUoaY+4g&#10;aspf60GXMqj7BRi4JJ4vWRgquisJhBF4NHc6OwFClZeFSZ/FSSmMsZHiJAUB8sdl2WHZaMAO09o8&#10;y2aBAf28ZsaCK7/K/k7fqOdsTWJ1EI1KIoW4L+cugcPJ0tyhaSWQOVPmJ7ohywKFTnkwrY8WLqDd&#10;pWRZ5YThMIN2vkp8Uj3p/ID25DsoyPGkkEXJT3pyFaCEn05aEHdfgySSmr7vf4VKyCequl5BpxF0&#10;e94NChJB/i4SPpRdAOoNE4qyITlWrFmDmDrViyElc92JehUfxCCJ6CvDRFZUQ8mUgg8GUgllhAWj&#10;dPEHSWglNg8uhsdpSxKIr4yCDYxSyiI6E/FTEcIgyZMTNq9+2yTDQ4ZqJtBCKjYQOs2RExBUQ2+q&#10;BhrIqNHzAdUmVwh0WGpgXFtMz2LBAMHiEMhBCUE1wgcDhYIAOEHIe/kOX2ERZ+HDBBjFmXENQQAy&#10;hkRhkpCEqfgga81hA3qFHYILA/cOIJfBGJWk+UBT9NBU1WZ9iJExXPECGSDhEZDBAJjUa3CAIiRA&#10;gUhnxZErZz2yxCEmM5gLhBM0WFy6rNl4w0QWkZ0kuEHhP1jKxFCMYXMEWbBC8ILA5M0McQsIStYI&#10;ZD6ogpmDBNTCk5JH9GGhGGFUzEuLoiHIkkJQL1gKj33sBUxx3GXVbopESdMIQoDu5PrSXNwkOGQs&#10;KYUdFkZnqmMi52RUTI4XDMuDyCqVRPoMz5alhm9kMsIpEDAPZrwDBmsx/J3COcOC+cUPt+ZmVVp1&#10;GdRlBAuQobCNvUZVEZUHsE4hVCSdFRaisoP9qupX9U0CouqCjF3l/GSAGgrJH4wmMZD/lQD4nieJ&#10;4nNYtmv+qhtBzef7REmu5e3RSpKrdy9ulVpN/CKKpajBIBcncG8txxYIqksMmxQgwyqvUVVlV+Q9&#10;UvlThdGhlUCQS/Uj6wsm6C6CasyB2L2RZBnogKXqmnJRkBJBMgikAwqhNRM6jTUFUz4KZ9BoJKqn&#10;QRYRGXgQcsIPKeD0j40u5cQGmB4qUzXW90zPMHWv4zB5E5MZIhYczC5mAeRlMEAgGNHwgB4hYRDw&#10;z/VEJItho2eFxvRInSZ0sEHiWwg0Jf2aZibFi4Rpn/BAVUWEISEEJ9iKCE4QMgQOGMGjFjFhBMuE&#10;V42EKi504hDxDwhhghJ4cOYabmWLVWvRyI3ctgg0PifzihmEMEMoIrDZoZwQ+JCZs2IRQ2VwWNjZ&#10;cAzKQ6EwcIDkhIILBACEhBAyDmYY+33d/28eGm/0I1ekpDgBueCDWxMICQDCAjDTCJZMPge9ATGh&#10;CKPDPnv4XLGiGLDIMgkJIsu9C4QrFgOchIQgQgVDEjZY2L6Jf3xdgUwLCCQQGf7l5EEjhCsiggdr&#10;x4toAx/o2HDhzHhzMOdWRGCxIn7mLIWDbKHxCEQxw6gIw0QWKiGgtptEWcf/7GUwkIxHAiDwjJwu&#10;QlCCQgoQQY0ZyHzF/7orSE7tbNDhpHSJ0aJs5Y0584oQxuHPOGBTJTMmzEy64viUjcwmGGACFSGc&#10;xVBzUCioKoSYYEEI5BiOJXSGQ4QgdzE5yRWo3jJIVWakimNQrjTYi6JzmIAhoUIU3FT5IqGH8MOM&#10;SI45sNYIwIOAkGowfwnCeJki5ToIqEuZeAgnk3cQmYsCj+fchl0wXuy0LXKFVCri6FYB7F4usgd3&#10;TiM57B4Vw1YRBvJvhG8PnaUd9U/nKg/ugsUlFWxLrQQXHvVECDyOjfKP2RcCBoJXFotkV1boKRkb&#10;aZOnsKwdPDKh8LUrdQGVxi1M3YKDpbQZpgqFQQOAEBkL8F3VYJOiRXcax4FL/JGCgt27W0Nod1bd&#10;EqzGvFz/61tX0EsEFthB4DDTk/qSjjAIWPgMTqiyvLrWMsaCDwQNbkMNDDEEfZcIXjQD2So1QjgL&#10;n32Tj3J4/VrJj2bkFJnYILAKwBhYcKEIFEcM7LiOFggxAgkJCQw5hhyDFsTBCoTH9mtm0h4QQKGf&#10;1wgvQQmBkFhDBChw4UOGFuuBx8TA427kT86llSI13CCrHwOMq4gkJIIhGkIjCnzoyJ9EIhFNQ4cn&#10;Jpqe3iX//a0szAWCFYGG3qzRtIJJ9wg0EI/AIskPCMIzIMeqx0x33e7d3R9jWvm/qVAsK4nzKHCM&#10;hUEmTOEGEFRiRioo4u5cxnIJZEjCY8xoiM4dQBHARMnfViKI4F3XrettgsW18nmKEjhgSzDOLkM7&#10;hELBtGcIOEEcwzDFFocTsmX4piYsoFwz4jhGESQ5jqCiEModwYjhGThE6diMUIlDgiCYaJkOW3/J&#10;FDmQdKRsMhlMPPEcIwiUOQcFdb3RzPRLWmCyZQiEIuHQNvRKfmKLIhHrjceMkzSyNWMoRBkErPp9&#10;qLCSFkk5FHhImY5zM5NRmE17YgomKGRcwpxYvoopuFD3WBf8TEkQKFdA3AOxZpmL6IYkNAsD6EML&#10;ELChoaQpdlkwpmYct3s9zYUzIp/UbEMaFChoREOLBsJ7KrmRH4Ljc7cRTWXOrmGGHhIZBQ4VEL54&#10;3DFoEJAcSgcGQCA7TsyfheCgzhE1ztixhtN+NgxLjcMk+oQpE4gD3a4TdD2xP3SRfsf35v/4ugsl&#10;VNlRYp8zLQXsy4ELgRZUSxyhUJe5DXDgzc3euCcuPgfE8SEUeEwHuuE+DDbhEw8Jmi4+1Q9V9zUw&#10;QHFhqx27k9DYYgQCMBECCCjRkMUUziEy4QbExpzyRxDDiFgiG17e17eE3Jq6bmbrVoTuUwQfEhMm&#10;ecjIWIY+ILiiniwewe9RAg0QowQIRDCiIZiGIJhOuBgWwGCAxFb/nkm1xMubPje7Jpl/LsEBHECD&#10;UsYUYUrBwgGJj+MPGwaWRxRF+u+LZK0Yjo+JJbLd8gG7ICwQjLC4n8sWehFpX/bdLY2N7hB7fggs&#10;eLVrkNM9Xvf9k/7m+0yabiFswCZjkHwC35ShY24M6sNCQmfGvt+8KGwmMoIFBBOxDzCSE9ibVbsh&#10;MRDRsFbBBcILEiR8v5q6CEcIFBA/wsDi1xdMJ25cmT+b3ve89a4QmCA4nnHmFtCsero0e/fNLEvE&#10;9mvW96UxggWEGtCwP+TwsENc79PuYRRPZByehX5CRBCCpiRiGg4r/lyyyOKBcvfyZXqYyMzs9KbO&#10;th/dE8ZRFBLc8LE2NWoUJMevxDFyeGDBGIPTFTFcONfcnWI8ESmJbn9/KYyPbk1j1+IYsUqaqfew&#10;uNaYk+5VQsXHIaZxGIxYITHe9ve3dYfgNq3V7aTYDGxYqhO5rQj4hh8uxHbzVgXrEEiCjPIxODk9&#10;/xixx6cDiw1turTM+Y1db1j3hkQUvpjZbXhU7JFEINyNbkW70iYnt3j7XggZ5z44J7DwQMhdMVFG&#10;WoX9wKQBxqwG6wgsePnXxYMWVWfMRfDmxLQQXFcEC6MOPeEWE92KQaIWGNHG5glYODgu1tTzeiOW&#10;VbsIX7GUAkUR+8PL8Fs9ONPoBAcrWbZtNTpn45AgERfmimMZIhRCDdM0ttl6g263KyAIyEj0iJKx&#10;L4znOWUjr9RCEmxl0WLynVqKVaBIUETwjiD0qDUG4nblXzln/zFrDcNiLQTyWbseU3ROydKmpUBF&#10;RUe8dwc3R0KSJcRxGEEa9to+AI6nwAvxIWVPMRgCtb6OjsW8bN+t6uVgWCEQhgW6LBI1gRFzuEYZ&#10;IIJDQsVVGrjPFghMPmz5/xRYMr2uET9AYIFBB7Zlbz+KuEDxsmAMLI5lZODBBEeQbsJoudnPnxsI&#10;P7ez8CwyLIb8EAuse/BGj3rB3YIJWEGhYAZ6LJOCKLhCM0EAHgkEmSCO77v+y9vaP6DRAl1tvm9G&#10;hCCfkIRtAYSNGzYlnbjUMverQtVbfbZafELBCYXPkyxcqjJG6uEB9BAYDBAPRScXRFVggsXCBXi1&#10;m9EJxa4QnPBAVe8aoxFpTtz5MmTO/f8bPWatuuVvCjtjgMcBijCarABRjxJ/kLW8WIs8aE9u8iIr&#10;jZF7JRZMA9QeBjOhiOT/fMS7bAEOWEir+QmpZrENfsLe1vGdKwsNiEWY03KFceE8qkixQWLmUaE7&#10;ePJgGF0SnThFkxQXbP4A33X9XfzEAOggVexOKz4FLhQQ1Hee6bfhfxGi5SQ9kFEmPkLfIrS2NFbK&#10;uO5CCGRFNjX862iywUkQySVrEXQsTqb0sVxojqpQkdkzwoZ/oVxF25FKLAIl345PPeOhEkKCJ1Tj&#10;4/D+PSU9Q7CxLeiZUhPoYCY2CqkisUF/UWsxCXM6FRleFgDy25ixBxjXb61MU3I7skLgZURGc7yu&#10;Z/1/3n4Fu9i+JI7xE9QqCkzgO8ZJCSaHeroWcyhovPS56sS63FzFd5FsZUQsIIAhIUA4JCG1aCbo&#10;JqCo1BsPQg8JB4uw+G4+JVQQaHIVPMTKIB3A1BApJaNdbzf0zvtfHslYQaFhTGYA3BL5XG6fQQ2O&#10;xyExKh+Hmr7vQQCMNobY5fTP4nhZ7MUF8Dlt6PGzGzNiIpV80Cr59YGOobCBYLCAdMd3d9JnJjws&#10;EEjGJgkYuCDj32CERodoWrg3jDBADcJ0ECgWiUECbs4WZ1T1aKUgQMKXPOLF2F8AT4eCTQnioDgz&#10;KYeyIAGG4bMGIJNBv6iqs3IbLOIZgBEHKDitj0HJUKK6wMdwCzQ+hba2tzfKHQg28/Cx48XLiV22&#10;NQsCwgEwGCAeyT3iMGCAWhcQw2HcOaQHpcDghE4qecQOEHiYuXLaLLiUCp9s5gcIPBAs1RI8WZi5&#10;NF3d18+bbb2gn7vdCwQjFhMn8kWnG1BW97eyW3qPAwQXCCXiQ2LaslrAOECggXoaARdoj0ULly+y&#10;Z/+7vMHqba3NzdwgPsfEMPm6sSa9awjAYkLiY8rbvRY42dQQKCC9mXYthc4IM4fPjeITMEombwED&#10;2AwQKL6ZyZmpvCB7jYmOrt2IwM+72Vxwg8AxO2NFVEIgPbu22eO5K3OWLmLeIU71e/uJa/8jtrUr&#10;jBCM8P/LFyTGQ6n4QGCA+hIC4kqvD70bHf+93te6DRpIMUwkGNUT+UXiWChw2SI+rhSIxsZgBAxn&#10;TMgcvY/zEWPhMS1ELpS0TTwgl8mTrWSoQ+7d562waZQ4xoNFIJUY94loXSEwkWMlevdbehyjCjE5&#10;HIRQ79a3y2ggSSfiCbfQH4/6GeLKH39Evn2/VyEcJAcIDUCnJ/I4RAHetf1wQTJkh82RRpicSd4A&#10;Y2AgtVQzoUilnhAcILkxsBvSfCst4RPAIIL+Hi26ZzPa4Hidvu1+5va4DHHxR4FEWfOh5bHMsFov&#10;kWR8W8W91PzY3iGWiU5RFkT/qiRGcwcT2aJejEu2fPiO+eJl8XjHdWz5s1mLl5V+F2MkMI2LuBYc&#10;3PCehc0LDpvCj9Po+aNYYhPvW55hsEt7sOS5D4NKq7MrMUejkJst+BdbN3d+w0NcFhQyOz0GXWHg&#10;bZCFqbsoPl6JiRLcNYNa/XkfPGjLUh9PiEmdx78ZAwolwAAjHT3IUr2paUQrZMxJTDFuQzUlhjNa&#10;c2G1hR/AHRZm1BSktDBHRMYiIJmTmpvOisw6Y4Bn/xBtOHAnp3Lvcw0y0YvrepOW2NBzzE8QqTYv&#10;KbgY3dwcBRaEa/eIbAlKC5bBPADmfY6i9kHlPC4voVDkJ+wSh417XjjuDFLiRDDdo5Qe//EF7BSQ&#10;WvE6GNkU50Fo9Eg55iAF+I9NWRHLVriimSSICMTz0YZWGVBnj0KJcyCQSowgdIJQyYCJAEAYAXkC&#10;UJiCUzkE58AYd4AGLF0LgfAURIQqMASiDEzwsvhgIWOwqXMpJhJ9LAIl+SBLININdFBKNlQOlfAQ&#10;O+AgUBCC1R3R2aOBxs+ByPpOl4sa0u7lXvq8N12uRYcAsG9u/eJ3k0TcEEiR4BhA8xdUiOhTLIcE&#10;IgGXLk9JDYLSx2mBwQfIboa6EwcIBgM2B5u2qIDwfoaAQQOITl0QZcuTJny5O73MOiGfWFjWzwcB&#10;hs98AtmmaFOAgNYCDXJh9H5eEJxvw340xpjiO8vbWXgsXP7Au+j4EG3k6cQ5P/K+VTK2FtuQQWgV&#10;iWgHWnIHSCUzXiAfuQO6QgwowogEeHIHg5BBBYyC8CyGQBaH7C5kB0nfITcRfuQwb0+w4cgQLRqG&#10;cGtUQhVyqfbtJjb94IBhBIkNZYmxZLp3AQQCHggCyxJyfew5P5PZv5PNm3POgRSx2WwYaAxc+Bnp&#10;rj7yuEBiwQWCCYs1vsV70Y0EDMCqDRo9bId3y4RXBApvEtCW+Qjvny5sIHjv3jKNCDZCkhFxcIJH&#10;/lhFGmLQIQIJwn2rAfy0/pE/pO+jE4wGLBBLvgciCVOcjCQAJHoBCgaTC3n8I+ttEetTPwguoDnR&#10;YWEoWXOQGd/kM1l8gk08QHUsAB3iBcHEP0W33hCrwmZrRRcmWLyggiMLRWHJ6LdxvfbVDu0TLdYQ&#10;nJCZ0InDWwgEKsXBkefpVUc4P2nAdnIEBwPAlFjmvfQBjQQRQenSIVP7kUfxp8QbA1IxCWnGAd/j&#10;QMNDXwODWBi+Jt+/i4lQQLNsCI9t338D2wQAgrSh5pemHINoIEQmh7J66OQhuT6hditCLzu3kiSu&#10;FC1XPQK0sYuCGRkxNeSJJ+AKOVqcZEJMyLnXsyP4fpd78aQCSo6NuZB2pZsmUpZeU3AkKJ8chxJM&#10;JhWeUsOtIIKIEtzMEiQlFEFfZY9YQaHhXiMeHz+T8EJ6PDmM0kr6f3i9G/99TRE7Q5hdD0EFITRJ&#10;SWmboCKDQQBt4vJ4gQfBqacFp5WkkuQRMsKSGYWjLMmnqWs6e/1+0cVQQDGXiF0p1PUhP9bSAcoZ&#10;rwkPnqPAcy6NTFp/n6a9NdTneB9ki/qiEn/z+YDD7jSQqrf+rQnIJ4D8H0xPqTd6E/FehBAQg1iF&#10;AdwoCDXJC0mEhIIwktheYHmE0D4ZQiHCJUQAmL0EghyUB0UOeBkUKSUjchaoJSnfQYBkDAIMcEEm&#10;B0tAouQM/PAQSg7YYEAUVsBghn2QHAgmAC33ADIwMDATT/GBvfBJemGCywmLUB5eBwQNAEojIz/W&#10;h3NXQmL298OCB9nxoVMeDpiEmMEgCYwEJBK31dgxc94nr9UtI1wQP0JizlPUGVkI8IpjZoIHaEI7&#10;2nGuFxI8bqykc90ockEFWSeggZiaEUaPLwgds8EAtHosi1IRwQPdHdI99eEBxc/zdBA20WGgB1QY&#10;lAZTWIdxF2DhYIAjAtOAFqjQQxMOEAxsVlmEuCwQjA/W3fs8ME9lHQwXIcx5FdLcQuq8EKA0gmIB&#10;GBgSjWAEE8KBIMMTwAFGOiAur0LgQw49CfwaF6AhmIBiAybDFZbBBHUBzUG8IGhCUTHgA95AbxBN&#10;xg6MwoK/DIAuSAxgPwAMwu+QSptOHQS/oC48QEhTfhciBN5AgzCgnzwqLksAXASWiPAAkWC7vMvH&#10;mHggQ5hLpQvld5/mM2kp4olvIEHoG/8BQcTJ+CC5lYwm4QcWsBgcEo5D5rt3kqGwgJBdGIJjT+zy&#10;+jwMg2jmEuEBkYx9b0FB9EgpggWsEVIRM8YP+9FiT8nPDas2EEzTDEeaJv09euQ/Hew0Cn7Hh7rz&#10;zAsQgQDDoVvscfrQmNuQ1z1ofQGCUEBm4EVwmv3PqwgxuB5UaNvoWC/xpyENhGQgohdcpoT02l39&#10;zBIY/NCshO0iwoLlhIX+7EichV4d8q7OrirxyivyLJBZrE4MEFYhBdGwzF1Pj4CEbEkRILQkJqk1&#10;oNPK8kaxFa1t62k0GxsFpQ3KvFkg3ToL/8L6DAAixrX+/08NNLoOBPloywbf0uEHuYmMSDyETLgX&#10;MJmcEKtj9UQ+Hw3fU/jxy5snveMTUyn+X4HPSgg0R09lOhQFSGUTzR+9G661gTbT1oLrrCXQ/9Cg&#10;zCrAaJAQXJcAHIIOCwFoHt1L6UtXEGdeJC+j5Ml09lI4QDGiQHpSZlL/SBUGQAMguqCYAWYGOF0w&#10;sRAQfEFGIwFEFEMRAIIIZyBJAIF/L0W9BBaBt+GAAEiApEkJsIgPHkiAh+tWmiW5Rj6z+5Rj3XDD&#10;Wcqdlv3KzukxYdKbEqggsR4MCMQSbIkRXho+XGiW6w/jqIoBBBh9oxRiZPCBYimCAQtlsSMbqoyt&#10;hvtcu8rcMJHy40S3FkaaMEEhW8Dno2IojWa8ILnm0EAj0TFCKMk1rRARBBT+aMcZxUy4+JmwH+8c&#10;jRU5k+22mt5cBXE8fPmxs++/L0Qac28DgtO3FndmBebPrLh+KZs9FEFEQ76OVpP/bAP3DnqMZpIx&#10;ys78vp1s1vk0UNOibG8+seiSEwy4Bu7syB1PTXulrU4YWv3j4p/d6sX0NtoINGR0abu4IdnydCn9&#10;gkUV+cEE/BBDZGi/NgmTAdgRRkIsRxEG87ggHQQD93eNI42a436yQQGHhVpuzdtn3Hx4BkYo6DeK&#10;JWrsIAQHDIHhAbY141UeSonk4QG11AcGnlZ55OXGwPsbGezJ0Tt7u7+5Hz8P64mB/WLCQ0TakTTg&#10;QWxHHiohCX2zxwhS5CruFy7loaRIlbRt00guNZRsqJmyWPLki/JwUS1cHa+SMmXbBMcLw/jea2CK&#10;RCkCUMAZAKhRzUcEcPJumikQnlDQs8HKDXk3lGPzZK2JsRg1OlKoztiHjZ7FVpsCNiN5uW64/qeW&#10;CnLiTlxJ5XKDScooCAIQhHmzYyyuAbONBBHnoo0GCDR/EMAImRp2npMSONMM4QWUKNEAGXosGJMn&#10;M6fbC5yA4Mokr63jzqb+KTp4GdhcIKRokmNs2KOoGjOIIGYn7aC1sLCGOjKKG6m5jcu4nIlv/ifA&#10;iiOMIEIvwSNf6wgS1EPGel/cBnNkggeQu20U7OCAehP4B0xQ0RMtu9c8U98kZxsILfl1vgdNO/Gg&#10;c7oyTtLo1JInr7OuUD70r0k2BU7zSUekSb1/SRIykpN4m/Ufwu1ZuWjJTs9MEEEFAxpAIpgoViWx&#10;2QypAipA/fi+v6J2yKnuRtUAtrxMIRlgMXJLyFsESaOx0Gy/zRUIXXWEIhIDkMui+wZJIBI9FA0k&#10;QBQTJJV2lmOwgMYwhhCEx4LQMjE0FketppBJup2CVzs0PZseEEUbNHHHYjJyMIs5T/y+KKICLj8E&#10;eks1wQFZ7Ri8YhuncW8W2Pukom0bqsSiJSknLy9MRe3XdTCLt7iuJIi8nCE10w+ZHcdeTZ/eZ2ZG&#10;6zb7IFzoAAABVMZiEINDlwVLIhYANMoFFYOjQBCOYDAwR4IObAwABcAMAAEgBsAsOO1ZhmNVhCnA&#10;FliAGYUu3SP0t4DM4QMmwuSBoO1Y6WneRmyVtjxsPNK5yX5XmAY7DlhxMVGMEOwIME6dMCmYyNov&#10;0YTGGIsOQZYEKGALAAYMB4MAgQBogBoACZwBAAFAAOAAYAAAICAYFAQwAxALCwC8ds1Y2tYA4dFu&#10;cFkqyBSndWNPm9B7f7wHkGR9XSFYPWbJquIjVAwC60cQSr0+TGan/s7UwMd6K1Xv1kjqXg0GzIRE&#10;WczmagAgGNRTnBsAGNghggbVQFQAsJ6pLJYdmiHQohCgPBSwMAwYAAAANAMAABDAAAAQAgAABAIA&#10;AAAAAAAAGAAAAAAAdn3IgnBDYNAOIjmxDBobEMEOAAAAwAAAAQAAAAIAAAAGAIAAAAGAAAAAAAAA&#10;AAAAAfFw6VK8E7CALQMECGNUJHRBUAAAAAAQAAAAIAAAAEAAAAgAAAAQAAAAAgEAAAIAAAEsCwwm&#10;cwBBGWIT01JwgrpOFkOsbMetf29lJUge1oB/KEZQALHGSAAIAACARCAALAAWBYKAEEAa7WgnD+Qv&#10;bAfkoAgEYgACADEAbEXYRWsCVZRWUScAzJTwblW/F1uJ5MB0yjbNGEHUmHvXG4UT6YGuCeo7IIeA&#10;ha5tAAJA1C7LnSgxZWHSrtQTKt0rvZx1+DabBO7BYkMODgC0BqPC2ecoQgQxNgIEh4sbAYAkgAEh&#10;CAQACAG2AANoYAAAMAAAAaEAAAAgAAABAAIAAYIAQAAAhAAACEIYAAAgYADAGAAAMQAgABgmNAAA&#10;AAAgAEAMGAAAAAAJsAYAADGEQAIEITYAAIATABg2DEACEAAxgAgYDEACBAMAAQADADgACQAAGAzz&#10;gAAAAAAgAAAACAAIAAAAAAAAAYAFwABgC3YmBhn6AhOWDAAPI8BgAAEAgOMkqVNxlNVQ3oIG7gAG&#10;TmoOY0AYLQMAMBfCAAAAQAIAAiAAYABwACAAIAABgAGAhAAAAKUZILZR0yJFsAVdKOHhoBhQEdjb&#10;g/oN8KZQqae7PJEM//Mz8DDQJMdZC77UxkduVRY47pJ+AVIcoQv22e+v/7dGhsTEDbAQxCEmxpgM&#10;AYIBt0SbBJHeTksYwMiSsBCiyInLM9I+I3TykgDGAAxAMBusATROkpdIRFBclAYaEyLg89XDkuUA&#10;4pRK+U/rW60bAMSSg4NnaDAjDQ0DQAADATAKCBgmAIYAAAAMAAACDQAAAwQAAAMAAAAAAAAAbAAA&#10;AAAAAAAAQIAAAAAAAAATAAAExMAAbAAAABgAAAAgAAAAQAAAAAAAAAAAAAAAAAAAA0AAAFAABgMc&#10;gAAAAI8AQsQGcAIUE2YDXVgMpECnJAgtuD+b3RGB8qulshsoIAfpzs24GgwYGxlMGg8QDBDim+ia&#10;cvdc5ICOo5abr78mEAAAABgAEAAgoAAAyCAAADAAYABgAAAAAAC7AAqAAgABAAiAAgAAAAAAAQAA&#10;AAMgCSVMYaTFwHDkIAAAAAEAAAAB8MjIQGoAhcuDACvWCHadHBoUo8PZ8PC8IDEAwCggBbQAI8Bv&#10;Z+id4DGALQCAgAQAZwAAABwADjACiABMAMoABMGMgAAwYTGAGAAIgCAAGgAMAAwAHgAYhDBhDAjA&#10;BCAR+gF5MBAAHvgonVj/+4VRYxa2aENKGivR0cFgkIQszCfmY5IEAEzNVM1YiOHP3M+xbiYXEOUj&#10;WE5ttAlQVHVY7eXs+vCtBFHs0lXjSQOAgBk5AnWIurRTV2JoQCEgCOo9WixdIDqPMAQAAACEAgAA&#10;BMEAAJggAAC7AO0kScCHyCgCAQAw6SCClEmJA0FQCEwQAAJWAAXAYgBAAAJggAAAAYAAAANAAACB&#10;AACBAAAAAmgAAAEMGAAwEAgAAABCAAAQAgAYACEAACQAgAGAgQAAwGAAAMQAAADGAIAALBAOxgBG&#10;Jy2NwhNkAOikhWKZQAIABkAABgHFJv/B8ZbBKUYGNUkbAWYFk+9AAAAwAkgGAAB+9mjBgNNbLny3&#10;o9YALB07TlHQCYgAhDHAh6xEDAAmAATAAgAPEwDSQxBAgygAAAAAAAAAAA4NESkQB8AjsiwbMAHh&#10;AGwONss4CAQABEMwgI4QIAAAAAYAWYBmbAJmBQzAAdAOABpAApgAcACYABAASAAoAAAEAAYYwQZw&#10;MAADgAEEAIIAbOEmGX4Xwl4e7RXzSgYkBsChYAGABsBGjBAANDAJBAorIOZCAxwAhwACgAFAI9q0&#10;BiHNnBGQgCBAGNwDBgEMIAMEAAAAeAAAAAAMAAAACQxAQCDPMgIQgULAAWAdjAWDAABgQCAsDAAI&#10;AGAMMAAAQDAAACQAAAAIABgAPAAcABGAAQC8dGLAADgsKvaIJCI4I22wsSEQIMYvMjBwCEoR1vhg&#10;gHYXQMgMYAYEAgIBAQALAAAEA0EAlHeZIBjybowGkQMA1GAtAA4AALV+aXIAO2DwX8AAIAAgADgA&#10;BICx5ipFN/x3BJAHhAMxgIZgKB8CYOgIDAoNwCAACAAYAAABNAw2IQaAAlmAIgQIwYeYAeQAu0Qb&#10;GMDIvBu7DAQYzMCREAAYnxoGMQCjJkA8ghjvABsE/+5B8AQBmQBggDBABAASAADADMAADEAEIAAw&#10;ADBAAaAA0ABmAAAAAAFZ2WgIGUNBIdqSGh4/BhYTIPAwEVAUZbRgsLYFHNa8h5GoRLJC6EDhGdUo&#10;iQICpVDK7XmLo+VYTrhGDLA4CLlqtxne+D9UUUkEFGhBAh30IOtXTitUEdmAsjRIxqJTc2TqLQZM&#10;BCadBCZ/9jwqWasxYbeH2qL88IFEk2bRqulKLToC3ghmqunqQqUC2yNQsESWZS953EWcYhs6WalZ&#10;jJonSJAOIumVUoHkl5cTy0sNmhNSWQ0G60johFErEaS6WSERFjJU+albHl0WlwFB09hbaaqyoqMj&#10;1DMS2dqHHgoXzE4hCyHtAxFFHbuo7T91+QeK0IKXFmT9ggkJDBPGWAW8Q4iIANCiP8l/Tjp1D1xM&#10;UHwORILRTIBiRQnvbQkECIbESgITuxkBxXFNIEBm6VFvYxRH0JhnO0kwQEmjGwcCoTMAuVaMJhzS&#10;oVSaisAtLOAlq2XISRUkaoBjSFTZiXM2EQBBJGMrCtZUXAqHAD5TQgGoWtenv+lUoRognhQVE+nB&#10;AlEWLmCENAQCQZCVFBQBAgG+Yf2vwAFr0HnHASxiCISICZC5DIhxggLtwAWJnJBX75UKbFYzpcOQ&#10;4SxPjLIXCHKUSpIhOgEaYdTk46ZgqXwWZifkqAjTRN3SCiIO2GerYVU9c46nxSZTZPCFk4oCcmyU&#10;k75MjZLSr8bIjKEcVdU1Vd6JcGVd0KpZj6oszmfEXTpYUxoih5NGFS1SwQijYIOSNTwVsM2IQVlu&#10;Sip4u0/nomPzV1+E1YpSpdppJwAAAVo6EiZE0yjJQfH1IDYgICEEAAAAAABQWkYAAAAAB3GBHhsF&#10;Hk2Tu01BOBxDY0dQACMA0AAABAmAIAAAG3CfveUJCTi5Ry6PXNNAEAAAMBgAABlCtlkqoaUWcaMW&#10;QKJ4ABAAMaYSOGAAAwAAAABRAAAQQCAAAAAAYNgAAAABzEgBAAFIhfJaxDlY1Hs4IcIIAMoxBQzm&#10;ZEYRBOyFxu/CDDEESCwgAsPChENjfUsU+QgqR+IOK/SSsLmKBwsAEkVsbN6mNCK90nKxZsSzRi8U&#10;AjeERwYQIvEBESj/Q5+LCwtBUykiOqVkIRlLuMDggowAzjEGjKNPIZO2VHmKesRjiI3WVyAF3EcR&#10;BCDILn0EHUV3zaKYpRtp19tSkQBGaEKIwxRFFDMLl0M5J1SEzXs9PRe3Byjp6oIBvVWRQXi4IMF0&#10;lkowFGUbEMJEIZdpf56uJxwen/WL2N/rP2Nf07kMBg5FIym4Q14kwxPIAiiAYAAgAA9gRAAAwQBz&#10;Eg0gAbKZDY0PT33QkNNG+60eXbGouxK8jhsSCweFmpaK0efxH+Y+tw3Ez+QL6+kq8ROCwXBG4g9M&#10;zUKh6BD4hDoGFsNQPYA3l0bwhFMaythEMhXuUHCIqEDns4BhHyEWUIKyiAQgxkAYEl8SCBAAgAAA&#10;AYISGgAYojCUIFAgMBwehEjgCBAKDmMfrxDh/EB8WBD3a6CWMVAnBCIgQcYgwQkY5KRxxi8eUe02&#10;uds66KbEae9aa9Uut0Cu99orShMyrSJqCv88gnNlisGlYo2NkzUByhyodUvoRgCdEQ0tivygb4J6&#10;ggEMQAAAAwACgICAzAAMECAKDUk0NCZjL+kUnrtdzfrTKYetAZ7Rov4sKTl3fo9x2m/NF2I8e+Hy&#10;v26z7bD8QPvDvv54KohnIQqTjKMQhJkU+8CijPRlsHCLtW9Q4NqYaKkw+0khM5JJpBzXwiOFmtSU&#10;E2TCJ7AcCAABADkCjiwQxMCAGZuHGwRXMa9TCI8FhAYHCQQuAYQr+JC5c0nF+q1uToeCHwFD0Slu&#10;vUp7xNYQWTdkBTJDFMW1aihDCoI3MEIuAhVKjGdxYgkQ4+VZqNf4l8EhUsaV4jsoNjQQwguhqA0S&#10;hFGCQQiyeShts8pg9aAZaK0pZbc1sHjTUofg6InkZAkSGmhLwS72VOoAmJIgvWo+ULdlMsIzFO2U&#10;2yOGNXj9Qzgd4OFkFIkBjEIYip23+odlIeFPDq96AKClEq84SgtGrBdMj1AFBXiePZ4sx0Lno2c/&#10;1BRGiUimWLiTJKu7IYYVm/CDPN8IVAcZQ1V/ogACwpJ3JWVCYxO2L6ZnQXvRNmjgUSbShIW3VGSn&#10;MPAoIBgZ9mshSqVmHTEkZEXik+4Owb4ETGXK+6CHzBAKowpMYKi1VkLb2rSdqTKKkeTy4RF7cHxJ&#10;DMAjPHIW/KCVNWprfKlnTnJe3B0u3PhdBbtyNke9LsGEavIOl+1ULodIrIpRzQ4eBo311IVupm1N&#10;l4d1jKiUiqk1FwMTPhE0QyBGEBaDt4Jdxhb4j4PT2IUFAMPqHQZ7gpTmZZHw1D1gNGFxBDMstIYU&#10;dipscCoFSEpUhrahITqjIOuIdQspssBxJdzsiwKEAUSAOcgsoB1iz1XEBAMNAyb8SGEIf1ZkdlQy&#10;eO4rUw2DScAG1CAL0KPdNLBd42uXFWm7FlgrSbyBGlBkDYLYsJ09ESNu75VYIdgcTb4kTRxmAQ27&#10;dRtS21mB4XkzSysti8qXnFwMEAi4sBggTohY26UcYQnIEYghCIIRAIZoxRkMQJo06zQMHzFzZUHp&#10;I/DOB4IlgGL/Gv8mbAaLGzXqL+enQRyUuf6N9TdXfChon7U9H4JOSLutwo3Vr5f1g75BpFZ/IIVe&#10;TEaeSJA8jSfITNqEGY/BCuuQxxmgURhCSAtAbqQzFOiDqCvgeaCrJzfSmDSCpzpwihJI/XlJCwCI&#10;mjTLz0QXR8p3HCEU+wLyPjyvnYDAkWQDmFEtA4CrbIOCzdZnPkdqgdoW7bZWSrmXlzigkA3LQG9v&#10;MSgGtEUvhlNCoQegUCAbDjQlZQEBiGFquzOJQroX4vzDKOvyI6uEKyw5jRCCIYozCcOBTiKUxBEA&#10;QA1mNb4Qch4wOkZBFBDEwKeII8mYIJniaYREZyEmAEIACbcebeMW4JQ9GVHsJnITXV1CnTxxz84f&#10;CEYsCywlq6Y5PSRENMkUQGDLKpwzMUWuh8UUhtInKhfL6wc3BFy10KKN8y9QHUaRPNSGyLFgqGSV&#10;jk2v3lI0HmcbULWexInHljryFDMHIDBkM6124Q4gU4OCs94o9KESDylwDmokywVVlF5N2NGlVRZP&#10;ov9FrXAU62+o8M0H+SbbYVZOQPoAdItDo1eRSEBl1S+Y5XQw8TyaJEIsUiOZ3S0kuj9Bkh/JI5ZL&#10;OhZfhiAiEHAKGGAAABUKGTROqgbQCiGAyy7YRM0IrRuZEhxCQZqJR/y8AhzDxCiMxYjAkMU+4qMm&#10;q/RLiiYRUj8+dXAwRSxRyCISJYfcjRl2ydgI7EHGJp6+fBkEmAxkAADPmAqUexKIMcFKgfZGnR4D&#10;gh7nO4XlWQMf1UJBBQQMAzAhSMRh0ER6AgNYRZBBc8asIDGrN6OZ5i7VrySBNB0EXmPoG4Fu5h0x&#10;TW4FkkJZCVxxQA9LUg0dUMgqaySe1F6x140kdvjspIvLwQWJsWEiDaE3OMfHbrlZZcTRHNi/KWgO&#10;ChIXOyEQnwbua/ht893S96T8Rsky4QTDOmPwRJFqLpZytHNZBQGAdeuC8IwRJTcWQ4RwD8DwRU6p&#10;U6wnnfm3gxmBhZLvfi77pZ7aWl9ReuFcZVOivzrNa9Fzs8ymkGvcq+StftSemM+QFYsbY8LzetS9&#10;EQt88Rp3VuVBD4yEMZojCfiADlACAMAEARQGIwbABSAgiCKb9kmuSnh08xN2fL+EhoeCAR3fJpdE&#10;mX+acFmoCyvUBQyiyDIUoAQYxiACSyZosxXr7U5jonaXqdWO9J26DxMWLmLGUoLnw5wBpDsbSilK&#10;PoNX280DxsTFysxIS8gwKAAMAAAAOZMpKwyiw/LxUAc02qXpBeli0VolSAQUGVBqVUZXGFtxT/YI&#10;MeAsnt3m2NDUgG/neuedRiCSMjUBhiNohiQohQhJwONA1KSZxbpIL2uMF/HFoE0jGv8rKlNveQ3V&#10;TIapPLw1+UTArlTnobGPBkwAEAAIoCAAABRfYBQAQBmCDR5blhEgUTIIqVYQloiIYjQRzHRoQQTA&#10;oAedEAIKwiKOe6HkgQCoZiY5FHRoNqrDq6IPaibhOo1QJZQ78qAVsRsblo7KXBQpZ7GtKCMj6agg&#10;F4uEBMNtUoNBfcwlyF57//93ues6gI9uFbx8kIhSMT2UQQwAYhCAQRDjy1ZtUor/Gw8vYbfcb4VF&#10;U+dWPlg2gpk7XpDA3Lrxssp/qhkM49kNqCiYkLGpaWPoZ9rmgnLB/G4uDABAAAAAIAAi8AOYAAAA&#10;F1k0LRA2XO2nOJhHFXFkVM+wrwHICgCCJoFg4I3mVhHeapibbDA6QwPwUECGAMOzVlRhKgtJUekW&#10;9uo6PFh4uCimA47DI8SC1uUk9ly5e7uBD8ZPI/K8z1Q1RSBgEAXQGFyzmvi+hs0Tv8K2td0xM9XG&#10;W0j3pLT0Ri4t+b4iErBEVGIx1xrccx2/DOlsxD7d0clJDEmcJsjVFEs5gOYBig98EK5BToEAhVd1&#10;AEBkkGQohgUA3fQByIAyAAKwKmoAAHw+JfyZQzdqaOt2Fj5/oI1hMbCIoRqSBAZiV9nO4OggUiBn&#10;ETuCUP/IWLDR8eIYDrBLiTm0giHk/2XLn4809x7PiqRCbDTjmtlSr3umqyyNkmno0XP6tFW3ctVk&#10;vf3QyeeWNFYp1hT1sm5ZAV/lQ/tcOpiMDRFDWKkUGFftdyFIMItnSv0oji3wOQilkSg4imGITSqh&#10;ggARgX1Sh+gpheFKicPJfAQVXGaqFBQHg6AQNgwPo8mkLh3jEB1jUDLQBgUUCFU6CD9EBKwm7OUE&#10;WYRbBGWECwgmCggrx4ILswPhMcZ8qgVQLBYLBe/7I3KVdUSJVhsimGRIZkZgGCIumtWyOguDSHoo&#10;zElBIUKgNGjDj6cG1KIRQEBaY1XTM9bk0R37xsDAQB99Bf1+s5TmMRazlIQgjnuVSOyqoadypt/g&#10;OHQEGI7peJVM/yNxUETcc0KYZiLJHXrUiC9EZLOVSbUaBeES8xAyYQAAwABAfL5gaujAIFDaxa20&#10;/dcEuXTsy0mDWrqxNYNOjFnlht/xut75YcOMCiMNIxAIQBv8RC6AQCA4RpIfuMDAwiLoMJzJRE0G&#10;TUYIswCrlwEHEcx4aPNA/WJzURDh2Q0nNKXgwBG24yrTaPBUQZ5G8qYlF+/7ak0z9YYBx8+MXhAJ&#10;QCXo6SmCGnX3vLW7TrekqUlH/OAZGAAAByWfDMNLITTkIcJN8gOJKDSB74osuPsIemE9IMfMEZB9&#10;oAQhQGQrCK8I4aqCEQQYy0R0qG8UlZLaKPRxygmCFQQ8ujABhyeQCssLBAISArCAGNSgwFCZYguu&#10;VNag7gMIhrF9ltrCM4YiDIxYgFYGQMGAMiYx0pMRTCQQ5QfJsBripDEIWKzKfdCSbFV3xpmwiqFw&#10;gcEJwGSHqKjF+p3vbRh1CdQnRR/DEmshza/5JoqLpeWISzGpHUs374n3YENHPdOVT1nIXrwKxp6F&#10;GoBxRI81Jprnkv8Ng6v5pfeQ6mTvg0/ue69uSQUclFI7K1cDiBAMgBAACAAOobrgmJCBGDMyPsOD&#10;mQSgAwAZCEO6SoGMAjAAAAFbC5Yp4tYCIYZLR8dIJWCACGE6Mh7DVNKTZFVFbBbU0pNSXuWbPolk&#10;s6zkygYgBfEiAM2L6s3psauESkEGRHEjCAChvip59OJo38fpr5WjMqxq43Y8Ot0D4CCQDdWiQVUv&#10;g5BKMNr7IrHk+EQQIFQLmg1rSpyM8XcaCUemgt5Ei46D8+O4yd8T3hBqwIBCU8a31g9awD1+GiCJ&#10;+wEpbC0w8CAUeiTupUjxQzfwzLYaIO8NG3koIBEQQMQo8O0VBjGEBicIXNRbQtHp74etAWefDTQI&#10;KRdgsYkSMIGI3sbixoRSvFDKM4uJGEFFdoy0IDGg4atnAg3iCAWSsBUHAhKngQiJ8jA//ahYEDoQ&#10;Gi0ILQhdPdCTwsLx8v1CDU8BwHKeBA7qeBAYafjP1JBqPa+kuutWtdcEAg9LNQFNWUoQrPURCCi5&#10;4QvGUW2DyKIIQJQkTiwCJBRRRBTEbCQCAQikwJZZgKRBChIEkSKIhqQklzzpMC4cxF7gZm7QaEjK&#10;hADOlRcReLiuBzQuLC09JC3QhaejyxoPZ089OdENBCDN90uiKaiCAjhBAJ1i4088YAunlR1GgKb/&#10;C0SNGiBjKOGjGHoMAMH9O8Got98pTwIBFweDdZOJQg000CBzw7lKMb4ceC0WlntGRUTR3046mjAZ&#10;aPChoqDCB+aeReMAXiwuWiMIILx94lp0YOOEjRMoggHFvWwSIUWo4Qtghhgf+flozjBpQsoatYeP&#10;3uWnotLS2tc2jfVH/3PD18CEQav0YQA9Gcb7y0ahAaSiQSZ0tGnrHhgdbftl9wCEuV1Es5Fz7zIF&#10;GZ5LlhYataQi6OBO4hQklp6J7CKjg/aPR41EgSJEklCSlpIg0To3gRoyDRsmEL8xsa6luTbCD8yr&#10;+dkr2FLaPfmSProxRJTvM6RUSVg47O9d7glTp0VXhE631tKO2u08yJicKnzvenYLDnojZD3xMq2l&#10;Mkl+W00SWRuxeDfBev4L4Kr8NZBsm0eJKx/sErCyRM4AXUYkyVfPwUHA3v83LzYo1DYbmt2rdKy3&#10;ViUkJ5qT7yauPoop5BbV9A9AqukrFJLdSnd607jWWS0lbvmv7p432MsRhEGIMgt5O4kLAVCBzQCn&#10;Bb77rZDmj8ED0QC0R7PxjwekvuJ0RRwuIgy+W2NQgsypY0iijM+jvlgMaj06gimvss5jBwJIBtKF&#10;vhKDSurI56e6MoeCSginlHFYEESoG0octO3XexePDRcb+VSVdKAiVBKBBS14JXmhshXvieSNE5rQ&#10;n6/6S1ChKJ4sBubrJRYRSJZwYFBmHXvFK6GISiTgoHLgcuXGwS3JY9tJgGt5rggeETuZiYQLtssi&#10;mwJemyXt7Ja34m25duOHwcCx9cNnVhM04g1DghOEIwgGwm+WWamfuevOhN7jAnFa1j+QOlnoDkAc&#10;0EGMBhTFxIF+k8w4HfBgiDCIV/JC5LGOuG0nLkjROje0ubPCEEKt4/ONAMRQ+EFtJmxO6I9/H+OC&#10;KP58IBsEG+sASiIyIAQLNRYSAssU8AByMLkYCiSCCE5UEpNgBWHAEKRQMAG1k+rHmsS+f0XJEn1t&#10;/ObGtCfixIs4QKzwc9QxSESXgKKwkJi7FyFWVCiY2Kq6tY4WoV4B2vnv2ZcBNRy+BAoSNI6xvpfC&#10;ATiwvnA4j2L71svhAP4BFVYLFm8Nux69yZ7YmLsqCB26BROHxNTOJVa8IRvYQObDV5BANB0eHdFp&#10;bqafXDWy1gPdMDvHh64DvCC4zUCI1T1iT8v+Cx8fm/uIleJ1LmfRLLHqpqV1jQgMyo8EkNtsOsIB&#10;jRHjn9JXNxvwQOoWPCvLZ+n/b/+Xsn/vu3nrwePj6bvcK1NP0IIS7OiJD9xqZEvP19RISAoShAMl&#10;AEAEOUSSIIn9Fv8tHxFlxGVNSnEQLdXq3qO8fQIZLRzp0A19LQmqmUD5lSemvtpbzAQdmfm0b8O1&#10;rJShB3eLaRlVeEo/aPp050TmJRUlJISSVGroXpwl+DTZHwcHaUMo1klIQTFSiQBBRBSUAEFoatBV&#10;a4ZxsIDGxKavx/FSWuJ6s4jy753u72vsnDwmTr9ipUVm/Tt73+9R7ZRrK116y+bvOuJty34vpyA5&#10;K+Q+gACiBMwrg/Renj7ZBS/QqJ0WpMo5MWUrUgrDzn5K9DjVAqCJ6CJUCoIsA9MFkNHG0EowEBgA&#10;MEOwgmWskM68tJ1CSE5xPxfV7ya1L2cEBwWBI+klI+m+TLBQFU0xV0bggmDgRnu6M11uMjEjeoXL&#10;AKKKTPJvQINyF0gR3ww+vA340tGNaBt79W6pts6Cb78GCJMIEn+HGueoUbEQCDIx4gAmKC5BDur2&#10;tY3+dQttDZKm77Aj1GmxvCIoBCYDJTSrFEGMwcIdAsBD0siWagiHmre9Ar0oCDSWNAPz3wHKufD5&#10;MQKoHCGQGA4KaySo2ULtPmJ4RLAs8Pls0skIW0ZW3O0t2WTD0Djc1OepzIqDBAoXIZcN5U6LrjxI&#10;3j9iuLkvpbJGy0VyF5wgMNBAMpJwW4M4GlIQyFBR5MDhQufoUndpJjhcvrW0OCzegM4H4YkBiRcY&#10;wgecvrCT+aJhYbFOzVpJpKy7ewqVXgg40iTE+4QPkfRMmDKwGqwaC+aCAcr62bCBSoanDQnkggmX&#10;X+5MJAMqymTWHlfdDc4moeAm6BUNR7SlTdQPmUmSYQPUwNwtG7QQHZbGhCkgge1LAgXlxcNHx4kP&#10;HeaCBRN/A/P7ifi7hBsmzgemcfhYBwgWBcbY0TEXZMq8nY4mBA5qsrNRF9hBfYCFUEEibE43cvLg&#10;eLgcYcrSwSVZ5uojma/ioYKhsuiQICqaHrYhYzkFYIG/ecA/ZmB2YzmP2eEmFIlkXGrx7vb3Pt1t&#10;3TcAJJKCPCR0KjQCCAj0DmQXNAQ5896ynSkDy9kC7dgUmDEtCxMp2+xlzL27EeLhvf/XrunZnaY0&#10;bNpO8pjVc97LEtDR6rRz/y5UZAJWEovm6Tj73fP3+4d1+okhL1MDkpYKNoo0hYwQkjMCiIJCxqNs&#10;lkEpLmpHPI20gPJ56jsoCaKMrKOnkkkQQklAEKGCrySSpJJAtcADSeAD/0ScmyWToNTA2Fi0IULS&#10;SgAlnRacTTDZbLGHwppjkQP/ok/1Fk6J5sIOPDk23j3uMm9u5s2dvn10OmH8U+TG4r0j+ieQUyEP&#10;GBJkBQFEiQEyCQoEyi0gRWAcweE+CvNxqETqGQZRJ0lBJAQSDPGw9lIFBcKB/HiBB+fIZFh4uSL+&#10;v1rKoGCB42LGFlE2Nk8AGCIsBEyejE5WqSc60OJ6L2oIhWQ20AcX9jaqHyEtgNzocEAwgGW5EuuR&#10;7WuUx8gwQrGt9cVlVjcfusibWoJShaAn9aS8PUyZuKYHIDAo+9iw9AniCT0JUbgBj3GGeEA03I0H&#10;hA4eBYC2YjZ1KL9XJz1TeEFx80xIaPG1wvZv2IY+YZSTxDggeeGx8sXqI2p6MJoOGggGEAcN1Yrm&#10;Pof4RDBCyNglLQgKhUzJ72OJ9qvCB2ywQCLixP5PyvysBgg0AUzl/U96eEx8DghG/wgkXWvu8TyQ&#10;nCC40bHrY98BCu8bvF1hBaywkwQCPAssTLv2B4QiF6Nts+foScAAav8t4h/YsieReju3z8ixlIIP&#10;re42hpUCjZ6bbrpsXyj6QiboIaSJLE0kVNRWqRHptb/F8md0JiS1PtpVusWtN4v0319l7XOTTcwm&#10;ojSt8L7mKISJFRjbnJor+jbK2wqtnF2m7/pyuI9GLf0/bJcxo98SSX+wl9VHvjiXQvfRnWrOVs6T&#10;vlV69bbHCemIqalfEbugdLJl9uyGSnTLdrN7y8lamSC1hadaTWrTVY7DnaN1yD6ZOp469471dwnY&#10;va+YO49WTJ2CuL0cECoVgGvn8xaRXolEkLCQ52qZH9BNcAShOhdQiYmArqOuJSN71VrpMHmLo30U&#10;9ImmO1Q4Qo7L4rKTr1LSkkoBtdruRY/zubTOXylzTOt7vM1SNQG9XeU0i7M+k1KyOyNnielNY3zm&#10;IFd19o41Y6d72pTYXd6ko8gxhSDNhbje/E6yI2l7eXa3OUK12bTanU/Tt3P9TTlHy+bbVaySZrd7&#10;212KpbFpcn+cWFLfTdp9tIF4QsxotUdJpqpsGoo/OZSrvQU2vcdhLPI7uKvD3KoTSUv8TFkz2eNj&#10;zqL9+NSR5KZbd3detsf66s9WlE/5cQbNFlOh2bHmrUVrnS/NyZPF2et1Wmm6yc6sqeT4C6j91PAX&#10;kJuVIbwvwLSuzrJIHJiK9NjHqZj1XyizQciE3IaVkCgFkE0BQkRMC0DSBeQDG5DH37m10r09y+Y5&#10;M54/xEXx4m+3tej99kgpOk8muqtjvw5npZL1OG0Sh3VY1NRN4feISZkXcQIBZBmQTIJCQxKjsCQT&#10;lMtwJ0K8GeDnTg6jWwKxChCgwq7RHnCBzUiMlE1qaF/WaZupyJXUM8IHXKPAWe6SIEojW/azAzSG&#10;nA7JAFo5QqhyhgGg9BANAaAs5SnOgqCIKAcSAR5fWHGyWCD1e6pmmbQeJCxhXI32sSjvTuzKltgK&#10;ISAg/nikarFfJEgkF2YnkHD5fOaHWhKDC5CppZCoGzQJMUGrN8gMZB33SfgKI8hhBpo02FUMIfpT&#10;EYMEMxvxnbaLWFgV4MEFxYpk3xk3UOXovWhJCahaIDJBoLn9Zo4RZD7HtiR4l/5dOtvui7/+8ePj&#10;Qrj/nKjcWQ1fVZwN4QOA5dwOT0fM16cILBB4II28l7frsvs4IXkWXYFgrefeqzspNTUCidB1DITs&#10;2hw8aHwETFjbE2EcX/LwhEEFgg2Wd8RNLCuvklZN+tfXhB4IBhAIBUXfPJWz9IlxghluapwAVnsP&#10;Rp5UhFjeWEMt01k5GW+p5DKws0LKM8VWbtHayH8/XbiJt00UoAb+vCvN7p7N2xo1qv+bsXQJ/c1F&#10;w/zxuyl9NWVxE2jZxIgtLBqR3XSi+Q1Bwx/NKFV9roTxWO/q/Dt6/l6Wwri1Pq3rJhT8UUXGWkR9&#10;9np6pipL3l7x3kNzRq45945WtJsYNOLmR4FbI1cS+TOY7abLSu/UpAnNNbpRuOqUTufpa+mGkMiq&#10;lKEcjYR2JykdUm90N2MbRrcztTTs6P3wnqsyu5O7XnSZOLbV0WUyevNNJI0/ggl13cxPsJn7DRG0&#10;f8Bbbf9C1AJahM1z0B0lEu+yrVFX9QR1gzJpJf1U2olVvHvGvRq4lKSO/JIEJqpskgN98ycRCWtc&#10;DOZE1frSW04/jaDbb/nVOZOv5eVdxPk9JF3WxoQrDUilJZQVVawwZVY5z933HFvoHvG0iTQMzo5K&#10;aWGliN4uz3dbGh2iD1tgZ3LNxxg/+bjHCPvorMsANr8x48g2u+Oifv7JMkK42piSmaDUj5S8bmTz&#10;5oBXbzS0JCIqtHoQ++vcJ0NZ/ED3poug2NxYIMPYEeljXgSkhMlEiYBSgP/OGnOU5ylOcpXQLoFU&#10;6BUCCZPqlAq1CgtBAHup1MKQPQPUPVXLYueP+Q+1E/59tLAILVSP0G+Xz6UODex8pPFuPokmaTTj&#10;Ubqe1yJgIYpITIQi/foS7IJoEJiXW8GfBcAvxZwOg2eDaCtmwLe2N7X6qyQol0Kr+Z40TmwkA0TA&#10;ttbKpD7i5WHHEgzFtFOKcYiglCcSmm4atyn981rOQcJDblWRE4prE+91+UapCqGO4u+ZJhETSIzu&#10;4LGKNrfD2Wmind1+/CagbKaAsgWSTmyC2PcURxRHFFYPkOGx8BFi5CPZtK3DY8AyRMmTWlZfJiKL&#10;XAsIBhAI1+v7w8V7W3kDXIKr6CC9AgwiFOCYDtDHn2wnPEgYuTJGj5s3fomJbetb4cj+FPF/jBkz&#10;cEGCA4QzHjZbNZYzUzoJAen/4RggOENjdjxUonKf8ygGuYCoZAOgI1zZ9CiMHEgg2SMWlUisdSG3&#10;ngDiQQWNlHcKX4yMTDBB7TlhSmfI/0UW/LQc5Vp+QhHIHHggf7ylzkFRcpA4kDicmh2Hki8kxIDi&#10;gnVbhLBBAz/RchanQw4g/RDyo74AO8w5c7o/gWWhpfhH3i/Q7nsq+g8aEtlmls6pVvCDXwgFluN2&#10;7ab4tderrwiOCBxcXP1R4TITvnXMsh04ILcwi4CAmcizz/1v44IBmxvR/XLISZYv/4qCLwG6mCbB&#10;ggOEOxskPbv5I9rAHLlq53/eJlyW3iLNPkwQzCGPEh4V+cJyfUNKJiQaaRCw6yeojbF9Eaod1iP7&#10;+THlRUlX+7OUfTR39pQqjZLLtP3JyUi0o9yW+ZMVZo6iPhrLzFSNj7rgDCbmLNXgNh0Rd8L6T/QJ&#10;cWiWRaLHQY+MLRiPdNTIU+5pat7v5CcQBm4pD/JDMOpY+tL1SNYTtSRWyvdPxKdWc7OjQ/zJr0AR&#10;LpZr6OSRewjh2HtduQqkwBnTRkpt2hC9fb6I6GYdmj+tBodyzwemdFYFUsC3aMsnQ5aY4LOfSn9t&#10;holx82CitEWz2AanIHyR++gBTmReR+s3kfy8JC7xI/PQrlWFcjUjIbuOasH8rR/AviCZQy4H/e8R&#10;Utrn33i5Jfffeh7rpIOZOefz7h5SK4MyP6z6UK2bKNVm1lPIujyXgRqr8jL+JmYuybPF93NjIJiU&#10;90ZgyWePmUeP3Q/dGQFYewoWlrgqZEAYyAQ7IssX42WDMnhIWUWABOySmJhFuidxI9KUwWsu/LlD&#10;vng+Hed3efIFC0g2K0NFZwHQKhoiAWgVgSqQKhAJAAehbyCN8IGiANEDhsUA5SnEsMoloE0SlEY3&#10;phEU5x4j7drGidGOSw2HEqoEUmU4/T3XTpuQUpsaqpRAhVXG4bum88aJ9yxGRmitpebaI3mkjuKu&#10;DJ0lDhFf968EAekFYdAqckezkySES96wfo3yEwap1N1Zb1sVuRHznsLLkaxvLHtE5uPxY5sIxkdR&#10;c5LF/Orxysg5cC+fJ8Jat0B96obnTMGoVEEELMcKyHfPmjRcnRLHyNHmnuoJ67r6jC48ByxfV6eU&#10;76jbX68TBAMIDgos2Vvixjvdxuiz/3tlqSg3oXvQuaBRBXgwHCBY37KkYnQZHXIEEW0+g6MVApHY&#10;NfEQERqHta5ERUPFggM0x/KhN4dByQqdI6DPhUdbTWc6fvMOCA4QRezxEvdLWQ25SCV7FYBeTwHY&#10;tbJ3IpOHz38OWKjTBVDQLI1AFwQDP+1G1Siw7/Qp1A3NJNaHDZr5NFnI5HEM7QVLiIpvkGbKACD+&#10;A3UjkL9S/Jr4rAhl6ug6KeFBdAKoDYBDQja/hCYIHkggVd7nGmI3kdOLhAjcGN03bxoaNjZIS+TJ&#10;dPXaFzw+eCE/xsWys/ZHcDUEAjcDRpUqI4LzC8IHkggmJAMVzsbP/32fq2ely2Kr8EQYhuyDa0ps&#10;iwM/uptV4QGB3MBYw1RFBJ0jucaZHKTte4cIVC54mbfGN3jF9kjZrdZ3YHCFzWUgjGlTkSojeQFK&#10;KsBwnCvKkPcxTZwDMTDUPWvrv71zZWS6n9vXsy2dDjutIeZ3TZI53bLnLTjNKYa3bbKbC8X1f8+W&#10;3VAVwemWQup8e0Eu4K6KkeFU0mJDQ8xnpHDx45nrCq6zFBUNE/Et4hdFu7TleLZrN1QBiTpFCsik&#10;VGkXT0XoKGzcWuAc9Ko5SWOisQjV0uQIiOufT3NI6a70aJ0dcodA1qZYbOj2zZaW/FR95Mik1Ki2&#10;Pib6Pi6PSJnQHdWQ1k0WXVbQZfW3u1WWO9YTE0e0s+dCNSGI2ShVzGUs8lCrbY/9D3XzOhfbD5D2&#10;rKQRpQBAMgEClaaCyPuaQdWjZIlN7kAwtoi1m2wYuutKVQ4ZRaidR8Tb5FKWeIxo459/U9+T/14b&#10;jK3EySiwTJ5CQUJN4mgLFjE7JxDToheMPLntCeMrRHLhzZez94d0rF4uXIZ6qqr7HMQKp4F0FUoF&#10;gRC8CSvAmKAR2o8YZMN80kXFQh5spKkEIoTYDEHJi8RmsKGkeQrICnOU5T/fN2rdfILPPZaNgVKF&#10;yBUIUIovizclJhgUg/l6jIhxBOcpHMHxZtEkHbftc9p0gmz2abXEzAlqOjLHokPAAXiLpQ4NbTR4&#10;6u86cgY2rWWLIgLkYUH5iyi4moUCrO60HduUBxbnYQft68PRS7NonsyrKgUjYEqPNCmJCnDLBgga&#10;4s5HCFCDRjvOKvggmEKcaOYW7hy6fYzQFrzXLelPZR84iOSXoMlnqDAcIHmgMiunDVxoYRf7Yb4v&#10;QHryWE8pYwXoaxMBwgWAjqU/iREmyx22krBL5LMsJhDouMjEtUdJQ0hloYH/LUofgjLQ4Cdo/Bba&#10;ZKV8GLbu10gUr27slAKqrSmCIsIDpH3mBRigqqYwBgG9bncddfmRLuJuYzxKpdBW23uQqmFDCHYQ&#10;oGlpaUGFB7Jcne11A7qo8XPgPm1cXoV93Pt1tgwIw7BabVuywwANS99e60V/w5e+LG6W2bdryTGx&#10;uE7Y+WHzwn933EJMpbxKgmsEbLyPz4teKvGgFQDkBRMhlZZS5GjNRssrQs5idf+jqdD+Isl61jqb&#10;jnqdGSDOu2YWHWDqtx2NNnVvftk3ei+APhKiybJ0t7pi5g0aU1hUSfTvKYkSWStXLJXIq+gidY2d&#10;jdZriB3ETLk6g+/qomRqmHiENCFhi+qdXdBD2sGgTpkWttt6uSKRvZSlguLPiZ4Jqc3qUwxo79JC&#10;r9NiYDqbocmPlIzG+6rVOg7FfvshU8aGBUhRC6UG81ZFFaSF8PzTyHiLRDFdtGcIAGP/xF6SnAY/&#10;5RQf7YkkWUQh0LbeIZPRMvVpCfCHhmCkKBNgsyDewNyIt/djCR4k+80TKwhY9L/HpTscDhACHwlR&#10;YmhC1D/g1h4WpyGJScpUhyDNFprVFT19kq3flDf6YQPBRrWvl1Ge1Yl3Xo798YuXPl+1vg4gFb11&#10;MqMv6SbL/w+R4Rva9bGARiMFHOqeIa4zS5MLNkRChhY0jRXGAJcVj4iGkXoAUS/3IstBIlqIAiGQ&#10;I0bE/EiJhlHhMT9qSN1S9nLjWcPBAKl2bm54uJGvAIfas8h/nnCQk7EqsTucqw8LC4vr2SM9Ve8T&#10;Fj2gECekendO5Z8FFqHIEAwlLuiceKxP0eNDzVQZ+JFHjUfM0JSrDivKLzggF4pCaAKiW6+TE2Fi&#10;5om5bmr8fJJl4+N4e1/vKNDEaJoz0CXaGls6WyGag4iIjZlTGnRS7b3WsI7LoMsy2P5+MSok7OrJ&#10;zU+i2SeTcoiBVZfPV+k20uiWcle4tO6RluKPCZqi0TdhIiS2o0qJ9K42263UjkGbZOffGWz3rTFi&#10;F+ebqlNHKBKgFEXTBzWRiQTZaMIQxgQsMRhDIXEhuU84qAID4NnlLlaOEYABhChI/JJG0WLzsVdW&#10;/B+o3F0nTitvgEEQZ+zewgFlKUbrwOGxzH0eDxjMK6/sqSp6X3G8SNa8WJUzSXVNO28FIID7CBYE&#10;zw67CSab4TDf1AMEfCGEOTClEM3CDBqCjmllEjHX6PfSFdJ2AIVPahGgesNYIuYxNxYmfkV7oXcx&#10;en8hggQP7z/VR2k0w4QDCFQQF59iTH+Vay6kW7XoweS0NW+zZbjxcIoJq5qakEXExcfF7Pv8nxZO&#10;UpSqiqg/bKY2FGzSu1jAFY9p3P3skiDGMEE24Z9XcgLCaEoBcC0lBdGFz42cesUixegbh5/E9uK+&#10;SJW4wElyS9Nuvft3WTODAunKYDIYDiphmPMwbPV+J1OUA6hqG65bwkFAZfoDi5TpFyIuUrhi5PRP&#10;1CVx0GBy2rvu97EYA/EX2NgZAgujKAP0kRQmmQYXCD/iPYn7zw4LhmEhw4rxJ/154DMoueUQkxMy&#10;AY+Nki/0ywpLPBVzQ5hGDLeLE0z1sSaZBbYJTAvZi9BIE+goUUHOQmjS4PBY0QihvYd5TDax/qdz&#10;PDEGmZRM6LnhoZ/FUIzpKfExI/r2aMWqqMDXQqW3yfLX5hICW3plcohSH+9eMMIPhAIsdk4JSrWz&#10;x4DCCwlELcOiNOfOcmXN3vPNzXP9SeByk2HKA/FL3p1JzqYfLlM7ZJajJlMTbn0WoAgSrbGEpDn6&#10;g5IglBZV46nMS8gUZEwA5GYqsAgsUFQbBYWNmv7/WsZ03A4seB1axBcKt3c+2CAJR8QejG1Ziq2X&#10;n916LVXpI1ldV5ho18EokXM7WlRgUPik6JDahmJr2cdYQKLXXgVqnFjfqjwGb2a//UZ6yvaWq6u5&#10;nscwG8uYxOCKaXlhsBn9eXayW+/++0k/omFY1ZFmU3xiFuPln83Jd3W90b7vdujt8sry0YGCq9L1&#10;k9QSuCKJJXU/03ToaXJtigRNN7IgLVRauUab2ZCZhFvM/URhdakaVJsrFItFgpMrjOY0hmCkctF5&#10;ixzCPCCZv5nFbFMiIu+L3MrK1A02Vko0NKytyaDh3MmXOEs1bL1ilWJrP9Sc5KXfpEmyp/APrOZA&#10;QhAQoMUOvR6CmZi+TyE2QRfCCe8QJW61aEarRZa6xaiWPcSMBRLG8gGkQUHAEmBhNhCEJNn4CAgM&#10;BAFGeQmwgG/qCSIA02Q2hDqeAECJ8GIR+eACj55oBrXdDM9XAHCIYHfcl8jBHP3ABBCsa1sT87JU&#10;BBZeQm14ANc2qt56AZ9L0JMu0mDLFQmKFM9Vjs+SaBhAMIUQuCUW1KRKmEa/mCCY98jggUzso0m+&#10;1fEETA7AOARi6cXdFagtFSQz6PXcRbrNZaVMHYwmZrBIIYREmiIWC4GoSiKBnSIWQpNuQxf5I1nJ&#10;iyIJUkFUQqWmvEw45HglZhUSHSI4QhLEH5BEooQQIzDYmHiT/GIfMFrSMQEE42GFWSNiiwS6REFq&#10;H3IbkrdsMNCa0Ogw8Kb32uOXLD+exrRJHBBAEmQsw3/DHheLppqWisPFNzSk+LUvbZtKibLV2Ee3&#10;drLZbgcBjj03WHMLYYQDB4tn1nHJfqjLKeFGNOPjQE+CuGZSXPvf93vd/dbvxMTFyb/5lZWU245A&#10;HQEIQHHCFTh0h1AB6BwCiMIMJCQsiaEFM7iAOcIVRk4gsbZf8KdgYaN2RxH9OW19OWexxYIHjy4b&#10;PFzJfmZGhLeE5J3c25V/BJwpiwCexHBA/4ma8SEXs48JljTBBezYCxcF8WwQUw2gEFpswu5g1H8S&#10;ErCBz/Jn3JsAwfnyZY8C7B4n6f8hC+GxQr9nuQXGSEabv1tVTon6af5iRL5UXWnWFVY9sRqhERN/&#10;sskdNO67KrYzCl6MTM0pUtd+XR7pxM7N39r3t3VTHpGbA9KVHjmlFj2ae7+08RfbCWY7rWOqVutM&#10;90SCE5mDiaUEpQSMYqLgSl/5yZHgriXRcJUuShAu8Velkz/wFLUluzKFEZZe+E42QieOpjZMjF7u&#10;1jsJR4JSJXbyRCbPc0yuff8z2VKwJeTfhTeudFghP0PzWqitvlyk5ijRrnOcTIidSEqcwrBeRslt&#10;JTuFK/xUYDleIyNQC9IwTU35SDqIDCQICGJGIC95wQJARqPAg0cnvhVDAAMQYvgURhJpeBDwkkA8&#10;cEI1GgBoALvEAMsIAwhQjviBkoQ6c9AgAeokKoUCMcU3HwhkEDiGPpqT5AIn4IIThALxrf3ZljvO&#10;XVFQjToTUgmqgIMwUcAMIDg6xLXKvITWILgWMGpSYhAZinwQMIBtCCBnQkrPUBTMsACWc0jb8OWE&#10;yRsqtR52MXFiRzH00ogMg6FffzwGb+mFMYTURh2Axlkp398MUMSLjyG3Wt7eZ4JLPYAJQUIkMlhq&#10;hwxo3606V3caN6nqZMe1o1qoUne7mh+WQRo3509HdYsb86fF+CJEizNLUMt7xaqSp3uEAwgGxxYN&#10;Cumn9wZggUh6IazLdyqMuTAgVctUW9Si2XZhAMIDmIW4NBbaPmWEAwgXyHuCQ7as+RpGgh1bADII&#10;ggBAeghBGGYUEGJGEAwhGABkIkQrwkAWFl+8rOLVssNM2yft6r/S/OXty8KLmetvIz5q+wKCB4mI&#10;fNFILiRdFghEEMwOI3ONGI8Z8Qhz4JBG4GVI3C88XCI8SVUK4RzbV7ljxI3/4uxefZNsWrwuaqrN&#10;micol//ZPd2/57p/3u/3b/zbBe411huFZ6w2IXlkAMs7gs0L7ToaBLCwQLPnyRiF0qdKCwJD8SDY&#10;RHCxT6AU9dYdO4mPhC4Ha8LCZOz/SxVjgBhJNIJpljFk5Mcxn5X/OLDolgQ0ghNm5jXPV06wjW/F&#10;22A3rFqZ7Lp0f3jCAXROkZ8r5oGJWbEjHT4uHW/UG4SqPNFID+3JDfaVQjSWcscIxsTElYnyocnZ&#10;z0xaVJGNK0wHgk4yfTI/YFvSjCm3AnNDrDY3vIx0ZAchoY4IXSkuEEEEE0BACFGgIIYkEaSE0kDi&#10;RMYSANNUBioIRBBDIMARpBggRBkEEwkIZDMIb0fQGlCGRKEIYGMNigmxIAQYAQZkIDVCNADINA4d&#10;Begwil1DhkrEQZhbZTYkKIAAghCjV1NoEJejAbjqAZlT/YNh77fL6ToGjD0KEEKFIEhMEQiD4UKX&#10;sIIYGEkGhEDQJIyQMef4yUkLVCvEWL6d1JHWxYuW8NyFcFBEiR1Ulo9ukiNaPEidPS0hlixNlzqT&#10;BixSHlxSphixI9ER0rt24QHB0Q0hLZ93bgsHYhJCXdljdOD+gxIkVVJd/YywgODRD4OjdXdXGxeh&#10;FaF72DTWBFgH1Cvzky29DKxh5SfFmWNHWbTGx5xJLni6N3QD/+gUYQjCG+EAjXtjUYkiYVUy5ZzQ&#10;QFEPNaLwBzSp50BkSi1MJRQ+3BWjy/0VUkO14BU9b8EmPRiTZWRmYQoSmZyLB6nYQhPRSPZnjiAJ&#10;hjZn1VurVoIY6Ghb7kVkZNIsw0Svfny272eZ72JMSyxDyJqqaRLmZHkVTfticYuBKNSZCYJHTmjV&#10;e/4k3o+v9xOjQ9lZDL9uJ43BYM05Zl90IcVkNpE5oqqVCYm2dbi9pnsXt7u09u230DnaMbJdMNRe&#10;p6b2J/7DU/+nIyPsP7+Mv6YuK+w5P7e0iwRbHM8TibOlga8DRSKb29Tyv9Mux+oStlkWl6FWwk2g&#10;FlZkRUZIxbh2tYsshC01R6W2eRY+gldJOXSv0Gzkc2VAeIbNxLNKwTs6fiAU063VREnu4VrXNajF&#10;uFptngFqc6eVBXBCUa+j9nWJQXl0LF6EonxYZsDkh7LEhdIB/IDQJSLEYTCQX0kSFogBQlCQBDcg&#10;JFEFEEEGAAicAHiAlkiOL2KKIKkSEgp/EEuAgIIUYAA8gBUCBkFfT5CCYTIRSiGgALKAoVyEwSB4&#10;SuTAwSCjHa5BYgBKRkcyLNhh0JqkEXYfBkNgabgxh5ipF4PBH4QmB3xZnEiaY6RdJQq1+HJQoO8S&#10;WKr1hxLye08hxiGwZFyqsJyxdDwcCiWoej2TN4y5e4vPWsWez+OEjRdSnZ0bLweEBUXRYKb2uvCA&#10;4QLYXWQ+kW6Xuq2MCTUEdcxoxBKVk6V9FweDvE5ENszuv7weEAtF5EJdfr+9bYj5O6NCoyCoKsEs&#10;VxI6SETLiCgAhaoqt8AMXGhYTNrMf4iaDEDkLnHIfR3WFWLmHRfKLFixMRfi+63bMOLlhqdoFeOr&#10;d3kx/sbGzkGYFMp9+LRh7geiwqCBQPBIdKhoPxYmHh9MLMrgSsEjRvO/Ym4FVUECq8aCAROTC4QX&#10;Y+4+Nn7+XsvOInvYLJbYGNMP4YWCCQnlX80RvEel1dTdafMsXCCQQGE7bZIRXjzFMIHhAcSBKYHs&#10;ivxln+lIHQekHaCAwQbNg9yxz1SfCHP2ECjkLVBBCHaa5TEn56y4+EGtDYg9AyMvqGbzEoxrqvIf&#10;y8bHrI5IXE6/cij2GSc0jpBkhx/uyE2jvgHE0WiQeC0aDOriTl97333b2tghGF1+9/PTKhTyT7B4&#10;HFgJcGM5hXxitGAYBQJAQaiQejwND4QDrnX6b+PUnhALmLIK0Bg8YPBINw0TgP1HHx48NleIO42d&#10;HANAaJAO4FbZi35BS42CiwpjTAMqN3HqxsQgQaQITM53wtWHgGbAbAX57y4W8S+eHggSwhWk4f1G&#10;BDMAqLQQ2a2ZaN+C8jzQhAgcwQPpEoYIBaIoHnnuEwEeHMaYeyFcnWkDGwEJDGEmGREyEBRWXgck&#10;EIggi/JjJjAwIPg1FoIhgjpMqRjmEMrx+Egxjj6JZGYxK7MpABCCDB8Ok4NJMmMT+/RV3Mini9IN&#10;mFRlN+GbBi5ZIfdJVaLvHE06dHg6Jmcn0ztWevdKgHDaGpkdKaMrUvosbsSH1pMi2+j9axiLLYJw&#10;oUAI+AgCFyGyUUXInkBHEYqRUEXPtliWE/kmHExCJd1VV6Hbj6iZvQkSygDRstAq1oqjIJZZTggi&#10;FliCPiJoguQSRSqAoxwJoiCTEMgShIEoLiAQSQTHQlAKQT5DrQxf4wuaCnj6BtcABYojktY/vUId&#10;A6AOz8KWMP87T10TA4DBwVYC6M+UWB/gCqCXKCIbJPgEmPQ/07MaNKFyJxAQYWkFpAjyCUOZARIA&#10;qK9pBGwFtglCKZAQEoCAl5e+1NrWaNaxqk9T1qxP/XFvD87RMmM1L73lEbWyeiV3XdVzvbL6JXvx&#10;OqvQ9+A2hetni+eU7JzehqhOiegPey9/xDiOcGpJJLUg4jhZ5OgckXKjQZVurcRB8X6tq4LFhcBG&#10;TJs78aggmLDwHA28bUI9TmAp88EBhsDljoUS+l/gWqQhGJNY1UcNC51l7o/rdli9smEj437vIiJi&#10;d63jZ+sQlQUj9hPacQCrixMX0Wf+jbSD+18vote9G2ltrmyQ1of5EwHddS28uLxM0SJAdvEggGsy&#10;/HzTxY/HJSTbVmXSZuLa1Mhcn/tJlqUo80QQUyDjhIQJJKheCBRZLxICkSUiSSEK8dwhSEiE0BGY&#10;RJgIs4DtkCqAh5Lw8WNnhoTNunREMhVD4wWwFTIBRFTBbzJcAJXBBAAhCp7zDgfEg8E3wWhkkB48&#10;eYBgZiAGLIeHhU11LuLjYynKfy1dLgDCAy6bhd7ykk2u+yEAXBYOKry/F4XB48RJDz9C69em3UIe&#10;tesbd8woNYG8tsaAuKc6EuyS7JRTQNS1PaBMgmSWQSji7tnIFTtLQpfRSuIFhWKROkwPRRBC+IAW&#10;kxsKGyD1SyB2BJdo68DVFHokH21FroB6ikIyJTXIlhjNOzM9C19+fGkJOgUBqBQGlAW8B7qUC6B7&#10;xwscGhm9CHB0HLxTHBEAGpMaJ9AJWDE6kbXIA7GkaPEApgEmbQrMpgiTBMAHbDiXRV+pAG8RqBxR&#10;6A2nTYLxuUa6GAmFbJ6h9QR7Glat0I7FpxBuJqe7o0E0CDQigA7wjYHIPFscyIkSQXCDzJhC6o4R&#10;kJMkgyQQVfcQXhfAPVM7F0bvB7XQYQHaGsiroWsIpJ0TTzCD0g9AyYRbdWjUQJmREC/+FRdSXRLh&#10;EyeEFHsSdXGggmA2EPb7Fptawik6RE9I8UH8LWERDkECbGRFcSscVbJUH/5/Oni6AMmklU7hWIXZ&#10;SLBAIs+WPWJv54WwJB1i2QvXUTZr8hbzApviL84x2EkVhY5bGiKlk42n4nOTJE9hAfP42quvv/7v&#10;7/u03q5rxHkr7FJaMaFIBh6aiKtCCwrXeOwLNEx9/YdXVv5546b+zqwvQkEL9A8vZ+zvFj8azXr8&#10;/UJJpvyq99Dg4bA4DMZMGnlRLiZXBKExiGaWEe9TcW34A8chmtWPsEJeVuAYQgWtmIzg51PFjjaI&#10;FggW5iCBVRycAtlLhBXBBMIpXodTMREjkiYQSCMvY8BvV879ObqGwimoIBvlsRdRwhnnACcMThDL&#10;pPd7bkMv3q8DEayJ3Yuhf2iZNiP1tSNHBPPGrCBQlsYlvgMjC6eAazmurOXpCe/GKkeRG53e6KR3&#10;GiNtsGvsZDMjLU1b4eMIatgFgcUW5GTKkKRIhdj+Gojv9iXusZdiEkgiH3EDys4IcgHsJQg8VF3F&#10;qYeRnxgxtIRNNCoaxH8gOY/I1BYFqM0iXSEoU2no8V0AkGlKytABoGga6C6CBp6Z5QDXQTUEDQNM&#10;+RtY8oG2YMAiMyPiEGAIAAABXAAAAAAAAAAAAAGAAAACABBkBAIhHggIDAAAAAAAAAAAAAAAAAAA&#10;AGBjE8ECAAEMEAAdAAFmAEmAEiBx8tZNGWIKiYZ4U2hM1aB+pxdE0YLAp1WPhVcMlJ1eRnEM8hIS&#10;ESIxEjIUUWwNNsOBAJKkJMIDdQEAATDAUGAQABAAAAAAAAAAAAAAAAAAAAAAEAAQAAAJG16bAwEy&#10;+/oAAQAAAAAAAAABAAAAAAA5MDmUGhuFTDDMCsFACFAhxYCBZ8Aj6SwmBAJiDH4MmYAuEAAwDAAM&#10;AAgACgAFgEaMgH5RgwCgAxFiQQJgYGMZojwQR4ASYJ3EAJgCNIBQAAXAAewQAiJhqHEj0QgAgACA&#10;AAAOYBrB2WFGUSKs4sYnWkR+KDuKMNx1BHvA8EAgeIQzAsDIwgMCwBgBEACAAIQAReAIQAQAAEAE&#10;UAAAAAAAAAEAAAAAAAAAAAAAAAAAAARgngsgBgWZ1TZEKgCHKJRg4DBAIAIAGAAAAlMvwBuOIHyM&#10;VAAAAAAAAAAAAAAAAAAAAAAAAABAAGAAAAAAAAAAABF6U4AcQFhBkEAAQABwADAAFiAiCAAcAAQA&#10;gAAABoAAgAQABAAAAAiwAsbAUMAIBg8wgWgAAgBGAEAAQ8ABQAgAAAATnEIBAYFmAwAEAAQAAAAM&#10;AA2AL4BgDiD85ABAAiAGnwMkMAAAAAAAAAAAAAAAAAAAAAAAAAAgAAAAAAAAAAAQAAb+DI89noYZ&#10;gDwAAAAAAAAABli8JyPd2lXqDZg2BgAgBqUAAAAAAABAAEmATd+EiVYfK4kEUVNZZohIWjWIyVYo&#10;C7pfosxj5LizSqQiWohyY5TKXf0rzDigPTPav2gzMVyAQqAPUjPEopvANpANhQAGx1hUAMAEkADb&#10;BisCoG0a/80NKWO7xHQHROgEAAAACAAABAAAAAgAAAAABCAoFoOLwgAAA2gAAgAAMEAJACAQwBtj&#10;QFQC7x4BoAAEAgQAAAIEgAAAAAAAAAAAAAnFA5IY7yhqzEBwYGwoDBgLEAIfb84ko4Y4EF0Cm8mJ&#10;OgcDgu6AAAEAAQgARABOCxFI4eDrhqAkyt9StnQ3Zj7c9xgBMB0zAIfgtsQCD4CgYZgQBZEFcAwF&#10;AZwc5IcRVgawHLFcaPKRT27MNZwVSzropsYIAUPpnbdwggaxY06aAoSo1t8C9kGN1blc4AfcqWys&#10;sBAAAAAAAAAAgAAAATAAAECAAEAgQAAwAEAAIABAADAGMBoAABADAASOAMAAZABAAAIAAAAEAAAC&#10;BAAAAAgAAAEAAAARAAAAEAAQAAAAAAADGsgGeCQEDGcQJ/+Pi3A7ozk5AHQIiQMjCCVk0ODOcMkY&#10;XEzpBr5jImoIDBvINrwNEAAwCDNA0sAFiAhNBjDASuAzBkxYHVjbABk5NZFAGb0YMYbnWUbag0Y+&#10;+BXPEQ0FANNQCEMoABYAOxgAAAdU5w8wwIMek+GZkQRx09cMbwtDAjwAjFgQAByGwIBluDQFOWAA&#10;EYAIgARgAHAB+AExALBAeuKIZ5G0RFERqorJXswtltTt5A1BOJM2Syf/OA/9jsjAKbDZkrdQbASp&#10;ww+5/IKRjBQQxIAECAABiAAAAAAAABMGDAABAADYKgwqbcBCAGmCSQ/5SX1VsHDNGPREx31cQ75X&#10;1/CqU2PwQxpiBkhaOHukhkmj1Za2wJooVRSCLw2nqNzlRVaTZ1QDxoIUhkwnyjj5zUwbF9EpI1Kr&#10;QYGtIEI6Sik5R79iXjbaPGjAwQSSAkS0EgAAAAQAgAYMhEdcJnYwgAAZgEQMAAAAAAAAAAAAAAAA&#10;AAAAAAAEAAAAAAAHE0BQZxoTkB6Ahxq7LEJUMZcdso6EZAhSYhuAQAAAAAABAAAAAAAGAAAAAAAY&#10;AAAAAANABRoIiAodACBoAAP6Iud7QhAR1KuQtI62klEFNCRIEDE6CYAAAAAAAAAACQAAAIEAAAAA&#10;DAAAEAwAAAAAAAAAAAABAAAAgQAAACEAAACBAAAAhAAO1NBYZR7rCG0Arx32p91hoMVYMAFGMyic&#10;mQGjYZaFSgbcBaykZgaAlK/MMnaciB8ranvecQJCC7W3i3tMSIIIyllZ6AlNSyeiTAQYEwLE6GqG&#10;0527XiBX+at8S2rWFhR1pgiaCb4IG6rSbmXkoIw0Og+juZ4SWZHlDqEwHJYVVGgimhlTsITV4xyy&#10;WFRU3QIAuQ3Nb0X97ynPb8jTMocNgm0uSgANg63QGAICsGDaTBADQ2DAEJxAirklQAwIBEmJUMcT&#10;sXW4CIIwjOgEAJJAwQEQNL0GgAQAAAAIAAAEAAAACBAAAAqBGgACg0RjACsIppEAQmxxhAOMSQ2g&#10;Cl/W2roGiY4MbAD0sVSABM4/UrrAHW1lBE56nge4XeBAqovDeY0ECksI8iDFQJCRsQAIC4VgqgAA&#10;ACAAAAAAAAAAAAAAIAAAAHLABAABgAAAAAACACADEYuHxsyJJgk8II72gGW1FN/7RqTv7rzC+7pJ&#10;YhWA0HzvJXY9vYTxrYLO6BbrGAut1gwQMbE6KUVSYim4FZKLlhHXzqyRMKgOyJrReQ2DIGOM3SvS&#10;fdo/ZaAxcQgCTUtAt8INkSdYhMSqfEAhpQs4FjG0lBcYr0ZoUg8VlgKmcunhAGMGxMCEwjj8AAAQ&#10;0AvJtGwF3ughkBtsBgIuvxUnehDtAOlIAQADB8mI/cErCI/K4AAAAAAAAAAAAAAAAAAAAAIoHGNu&#10;jgDrSQX3w43ZfimVcgGAAMAAAAGAAgABAAIAAQUc8pD2Vf8tvdrK3JOiqpe4SEfJUHVKyuLuFyQV&#10;irrnuG2NtulGrT/1+hQ8CR6C0dhlKcMtF7GxGAhJACEttwOYphs0EzlWQXpk4PUALtjxmOikytin&#10;qWJwsRINtIc5F4kaJMhDkaBVBEDxBmmE2Jmo2AHSTxgjCWZxIqFAhAwARECMwCBgAGAAQMAAAAzB&#10;AEBrPCSl6g2oAAAEAZEoAAABgGYCAAAAwZGAAYAAAAAABAAwAAAAAARgAAAAIAgAMAAAKADAAAAA&#10;ABAAAAAAAIYAAAABAEAAAAAEMEYAAAABAIgAAAABEAQBAAAAAAwAAAACAQAAAAAAAAAAAAAAEQAA&#10;AAAAAAAAAAABAAAAAAAGAAAAAAAAAAAAAADABAAAAEpu1AAxA0tAgaVoPRgP+QQQgNVIBOlTzgIn&#10;MxNHj5RUvEOHFSdAwABAABhMHAw6CAgAGhsDBgjGg0gBgAAAkERAYwAAQAwETYSBANA6IBgAAAAg&#10;AAAYMDQGgAANRpAAAAAIAAGAgAAAAAAAAAAAAAAAAABgAAAAAAAAAAAAAAwAAAAAAAAAlyADTAKG&#10;AOIAw2APyGIsADHGAAAAAAAAAAMIAQ8AAAAAABgAMAGQAAAAAAKAAYTARDACAAAAAAAIAAAMAAgA&#10;DAAIGgZqmPEjAOLPo13rjTiAMLGxExAMCnmEmSaf3tDhQHBAhLpkQQgAYVhInWwYPU//L8VkiEfv&#10;RDCwIhBoJCrL7k3Jg4o4U4376KCtOaJjVyq0okB7OiGaTbac+d3GfwDY4gYy1l9/9TrYJAAwKgBs&#10;EgSAEAgEB0HlsBgDGNobAFtexCAeYccWBmJZygOV2Gv6yYEo8AQUTQ6AgbELBxHmT9BWCslje5ri&#10;5T3m0If+QXnIYO+pIlEpJKNEUnp5HXwEH6D6d8ZtrL4HflAAABsAAQJADAaATGxAHfj97/rABAxD&#10;E6cMCR2AAAwrAAAAAAEAAACBAAAAAAAAAwAAAAAAAAAQAAAAIEAAACBAAAAAAAAAAAAAAAgAAAAQ&#10;AAAAMAAAAGAAADAAAAAAAAABgwAAAAAAAAAAAAAMAB4ABAAcQAAAAYAAwAiwACADAwHvmAaYAiwA&#10;AAAgAjmAjIQHmAfOA3NgQAAAAOADAAIBgAgAAAAgAvCgfzwEYBxgAgAHDAAIANgAwAAAAYAAIAHY&#10;AAAEB+BIoEyDHgCEVLhLxYAAAAAAAAAACGAGMAYQHKyAAAAAAAAAAAHiAgEAAABhgSSp9vdomtcA&#10;V8p34Bw8rAv+jT1rqzKbc6mM1CTqJTugAEEHgBfH6wCgAAAIoAAhjAGBYDSEwAAAAAAAAAAAAAAA&#10;AAAAAAAAYAgAAEAIAABAAAAAwGAAAAAAAAAADAAAAAAAAC9cEgulQwBYTSAAIAA4ABgAeAFMYEBf&#10;5zhGGcFjIAGAQMAAcFX9nOzbJvShrUgAAAAAAAAARicDJ2QBkAY2BtX8CDBsD6cckAAAAAAABAAi&#10;ABgAGIYADANDAAwAAABjAGwAnGAlcwBPACLdY6jMut/4HCIAEAA8oiAFAAAYHA5CBBGcQiIZwAHE&#10;cBAAGGAAQABAAGAAAAAABgAGAAAAAAAYABmADDAxpZ9A52Wzr29OCVlw9n/o2TnCSMVCVIq9yUAz&#10;lektffq/CjEZI3rqKiP/uRHJAAAAAAAAAAAAwAAAAAAAAAAABAAAAAAAAAAAAAAAACEAAAAAAAAA&#10;gAAAAYAAAAIAAABgAAAgAAAAAQxAAAAAEAAAADAAAAAAAAAAAAAAAAAAAIwACAAAABgAyyAAAAAA&#10;AAAAAAAAIAAwAAAAAAAAAAAAAAAAAAAAAAAC1iZE5lvoMMwgAAAABAAiAAAAAwA9AAwAAAgAAAGM&#10;AQAIAAziBAUQzEQDGQAhRAYAAHiBgMwAZAAyLADERCMMhkAARxSYhh+XBFte3td+Au7SWs6JV09z&#10;1lC3Ml47xacxjDK+HxhWI+rXYws3LaQSIatqtWKKD6pULEQgpE2Wk7oxAA0QYqsavUGnCJWGMLKO&#10;J5KCpvHdxMKgEDYIc8j78aZOM/aQVx8mqjRH1aJinSjEITBgAAAgAAAAYAAAAUAAAAIAAAAAAMEA&#10;AAAAAAAAAAAAAAAAgAAAAYAAAwAAAAYAAAAAAAAAAAAAAIAAAAAAAAAAAAgABGACBABQAIAAMAAA&#10;AAAAAAAAAAAAAAAAAAGuhgGE0xjmb18WgMQ2P5+plvy1DrpgrMvlh+jvt7RLH6+7+8kOrgZAiLZ9&#10;0aYN3Zu2JkH7qCLh1OEAgaAGEF4xF0AAEAACWFQoGQ6HJd7bvjNw/Qyskrh/vYqPrGAMaYAUBEBA&#10;BQAEm0MBCAqgiAdjEVIBAANgilZQwln5Ik3xZMZL4w7jUW+FFEXyOdgJAAAcYyI/OMEIEwGA0JAc&#10;FHwvPumnAEDBADCiENULLiYwAYAAAAAAAAAAAAAAAAAAAAAAAAAAAAAAAAAAAAAAAAAAAAAAAAAA&#10;AAAAAAAAAAAAAAAgAAAAYAAAAAAAABgAAAAwAAMAAAAAAAAAGAAIAB4AAAAwABAAAAOAAAAD+Cv3&#10;C/wDLUKDxO5GQkRklnqoAABgAAAAwAAAAAAAAAAAYcAAPTlS34EOQwCwxBAgDggAAAAAYABgAG6j&#10;gbkg9Ag1AwCAAAAAAAAABAAwAAAAMABt/CttAEAMAYYoAHADZACldgAAAAAAAAAAAYAgAAGAAQAw&#10;AAAAegAIAAAAAABAAAAAQAAAAMAAAAAAAAAAABgADsr7tZjyAHGTpZMAAyABlvG+7AQDMQAAAAAA&#10;ciaH3LAAlhJ7gAAAAAAA4gALNMOmbjOPS9P3Z3xjXBNbwKSHg+47OyVIF0DtewaDv6T9bqgg0WxQ&#10;AI87/kNd7tCM2DdbG20IyWjpooaSoDAAEAAAJAhDAG2r3GAAgAEAAMQAhoBtsohJhilklRiakBKI&#10;Rw2fH6GzVI7UnKtQwLZsDOwAGAAADAAAABgAAAAwAAAAAAAAAAAAAAAAAAAAAAAAjP2AwOjSyhAE&#10;gbYIEcsLDuJsaExgNAAACEgODozEOxKMwBgAAAAAAAAAAAAAAAAAAAAAAAAAAAAAAgAAAAAAAAAB&#10;AAAAAIAADJRxgAAgBAAAAAAAAAAAAMAAAAAAAAAAAAAAAAAAAEAAQAAAAAAAAAAAABABiAAAAAAA&#10;AAAAYVNx7UNBmxICDAAAAAAAMAHJfMn9trxoYLYAADAAMAAAAGAAAAAAAYAAABosgCZYwBgYAAAA&#10;AAAAAAAAAAAAAABgADCwF6AOWAKYqkRjehx3QWojqe6wdx2l8Z14tbFBEs3Y2SawAAAAAAAAAHBA&#10;CxjCkQBWMYAAAAAYACAAMAAAACAAAAABgEowAYAMAB84AAEAcNAFy8AAAAAAAAAAAxCzcPiAFFCA&#10;bwKJgltB+x4GzMAAAYAAAAMAGAAAAAAAAAAAADAAAAAAB8fEWjsWdlaXDmfdsAAAAsABAAAKYX0o&#10;nI2o3LqFpi5ZZk6rCVxgAAAAAACAAAABQABAAAABswdNDIGQfHCcHCLBp2vCpnuaq4gAAAAAAAAA&#10;AAAAAYAAAAAABAAHgAEAAAAAAAAAAAAAAAABYarBUSSoCBsQAAuhg5Ahf2T5iYsVaJvPRO0/Wi8f&#10;Kum4BCT4lmUIx+w3rkNSe8AsWgdOmUb8DFW/Z0N687DnW3yu8bhp0UCF4WYah3T7dmq+gLSLlWQ0&#10;iwL6mS+TaITejlEVoTBFD+g2Em59KGS2aEQoiVIimJPTQVaA0Yb5Fv8O1jgCIRMiiK5VZgzFnVSa&#10;kFjxgNKHIQeilewI7DMopcnpIcGovAv/qEOyedivypQBeTpZBoqgTJEkpB6FIe3oZItYAaESURTC&#10;fyJBbVCEiQITKjnY8kCF8S0eU7SNjWJGYoRSGREoAD+m9cG1bi0dRkAUnmlY/k2lKDTKsBV/T4IT&#10;PQwlTxESpCxxLYlmswJAaHKa9Nwlb7SMCDk/wQYNiLDsWgw/UnSOeDwB52KTTYsXSQ+XM9Voa1QR&#10;Q4lAUsrMguyyJ+j117BHzK7giKBqVS1/QBacb08PNZihpklRVpHSIczTgJ5UE5WjD7YGQ9m1gJNx&#10;rrIoIxp/ceIz2o1QCgXEeVK5W5mEp6Iw0YvVsnJiWz4kBMX2ustquTHzd3huVFF4SIU7ckJFribU&#10;nAogLKQMpML5lKcXWS0TMr9CBGwqMtE4gxUxZW40C0gbgTl4QBHACoANWL9nCDdNAgeaEOMELa4W&#10;tKBEI5qxiCDfDco/EgXyHfou+BQgQRMlGeihkJky+pUXUugLg8b/MEjJYJpC9xX1czTrcJczlw15&#10;kLaDkFJOHMJRPYIPggAJQIcGB3B4QSNUogHqNIaKz0OJZAE9kR8ckH0hr6hyAAAAAWI9G8v7wwUA&#10;e3rvYctDAAAAAAAAAAGAAAAAAAAAFCeKOE1I1OiC0srTgAQAAAIAEAQAAAAALkQ74h7P6tlSOJ2D&#10;ZAAAAAAAAAAJ0netJru8buATm9a0AAQADx5kg9V7AsVarRAebFIpU5GxrSHdnS2whbHmeL2UnSVT&#10;ZdlG9zikGPZFkef+FL17jEexuB/p/FEYguNsvRIm0e6953Fha7N/vA7aFEbop1cg1coUWLPRXm6Y&#10;Eg/RUg0tjZHGCATHzab4kj6OGpyE/JnAluT2HEFER4LQCge60IWfOgTTEE8RDDN1JeL99j0GSoQH&#10;0jKkBu/OD1MiRBRTJPotxtNWex5MaeJlNeaFk8HNnASDdCqJTsYniM9DNBYxpJVXjbdfar8itTIW&#10;YgAJii0VV5Uom8xbkkJQ29MzYkTfD5CUS56aGrlkudq0aUgazRYV/sPNGiqyc+wtjWtSsjiWP8qQ&#10;3FUi6/QQsplYOaMC+tOxztDM0FiQheJJ6EOGFikklsAcUolEhGUcqFknSPCfJEB5E0oQEI+CSdFA&#10;nASpfiGQJqKWxvrE8bRCjQVExKUDWUa8MeCWkFFUQhoYbgkeWEiFbREXQNvNCxnnnjKRaA8IGsrr&#10;KIle3ZhMHFGXj7eYZkzsXFYzhutXzCJBooQAhyABhB8ItUoh2QkCIpoggQCHcTtTxR0qDBl4UeeJ&#10;x5AvDcwW4Fy+9bBi1xw8EQt3hBdKR9nI4WY9qKoHEZ6Rughsj8idDIxmUo6QSvqQcpsGpLqUoFTH&#10;Bzou0jWjNLqpkF+1JwapBQZJNK9qd7UzUeqCbFxBRNYfm76yry4wOZ6xwps9Ynryyzfpn4h+tEsw&#10;N1mCDX7LJJjhg8IICda+TUWRqE0o0xIiM4zAXkcDowLAZTCYMFWyilJ6SZCJ9NsGQT9iH3ZWV15l&#10;0xMBcdQNud52BLDVwQIHnMGAQcwwREAdhzBAoxRRxRDWCMy4Shyx85pzQZ8oa67t1WNywAI+7B0b&#10;jBaFHMKGKVgs0WC1YFe7Yt3j6joFeJgh+pWACIAzTjHWChXwxAjd70PhEgoYQEcRRn0MCWh09jwL&#10;nshqHlhCQFcIshiMhCBCK25tMWbHHg7xbE9TGh+ADwg8GgF0eV86GsmW8QfYzgEI+CFDgE2m1xLL&#10;9mGKF4Aj0yahrKRs22BkJHSuwpwJfQQK8Tr9af2m176HmU754dfVuEyK2y+hKfh4np3lc+Xo1rNx&#10;PULEx3wGGduK7gDNZg4QxTrUdpegYlCAzPSxERwm/nmhzUJQAbeaj2jGuOIuJYe+ASFnnjMBqe3p&#10;KWOoXCGzAeYI4rM/3x6mG6DWlSQoCg//GlbSMUQYCsQoBiEMQhjEIAFFYSYSAYo8E9O4aGr1h53c&#10;Zp200iJLAKeoGA90USHDYeApRpL5X+HggkCJ54WjU0KZoVTzjAfmisHeKMQIQMEFhb1abIkPBF8G&#10;o0JfCFRDBsscpZDQBldXUHRNeP6kxs6DghWXCD2gge96f3DfOIEgMQhiAYAIAAAAA4DAKsnFO6sy&#10;liuehMniEiSOE3liobRS0MrGephm1LG1KTzsSJPUEK84vxL7TdEjN45svcZxxoPU/AfYg3V6cwRM&#10;fGy962TrIOSAuEFJg1nqjRrc3EyOiW5Tz9okKVNKlm1EOu7Mh1cEpTtT9R61AkZxoY2jG2Mx7uIP&#10;CBGBzCRFRDdAtSgoawLboWoHrqcIyrBrk9xiX6IwBRhAwxhxQwBh+YEqeMRBAAiAPsgFDTmZhQQA&#10;BD8mdirA4kqIT4Y1L90ky3jR/Yma8a8mcJu+bZ/I5pkqT5E8JuQ8QhCRJFFDwEgQmIBEHGiHIeKF&#10;nlHK72ZKzqHqepY9GVTTrdaJRfLN4Zg0/XRZejjh8IVirCBOLFdVGJJygdyJp/5QigygATeztkUh&#10;0/9JGrLSs6BcU7ieCDECI4iMaMBhIYKz/fMg9KGFn+LlVKLnUYGgSDF9IWWFVTcjSgdyzyTSDDOm&#10;sR/pvlnnkgoaYbOUFWYXJikNHHIfAmoEFmsDKHGSz9VTJqsAAD0RPLRtAjyfZYWty1E8ekmoTWUi&#10;FxoMQN0FpJWEKUYPWQ0UsUIiBFGBfABAgZAgAO2kFDGs2Qb7KEgkiEQIA4+QuFOTmjvB7KE4Tok7&#10;vzxTuOCG5YSJi+MKiTwLafZdnSbmkt49csVfHwTzYlPQxOES4RHONhAbPMGFVOluQf11CiS0Mu42&#10;EC5LIT0aBwuEV5kslIyjFAKpNZYWkuYUNjgcC+JZDDVLPFClbAcmWJKkvzbtb0VA/OyKUXzAYwGA&#10;6OMxmKTUhAppARzhbEtUnmBXygGAQMVEBSvN+GJShhA/jpgccBwV0SeCmkHCSXRRVBwpqitB6CVk&#10;6jZ++wpjKmnRch4IQZRBxAYhRJCg2CAYQDItqFkjw3S8i46kKRhnrWDRYHwhMJEi48IsplAbRulS&#10;rGy9n6xvRGwKM7mnA99dKlhx4YQVV0MU0MgIIYYUT7IMkBCGQBjABgDFEhkFUwDBiCdmQBLQwCAK&#10;xUEzLoI7mZXNiljh7V/ztJdDYXff4ymXdnxEb4ulgMUWCYVB4RVMWFtHsRILAnlhN7LRCzxGlAKx&#10;t9hSIg8MOQhMuEByKp3SKRX8RlvQlJWsE9WTPG6ZdwiKzAKLHRTCmhSDzk8UgQKNEGMaIyFhM33A&#10;Ct1v2XfEDLI+wkK8SxQcUk5LIIQxP8kXp53EXEg1u8MrVsFFZnSEmekykv49Eb6FwTA8/yyCMxyK&#10;bOhWKnvhSKFHC/VOZlRjqIfwoHCZo2mMiGM0Fj3iEfSv21Yizkd7xqcMtXye/w/X6JxNQRx4goow&#10;goBvO84HaBSlKgQg4kkkGqOEAMH0QWNEAAg9AACAAf42Aj+vtomT0N7tIvERi+t+ic+AfpzN73Yo&#10;dG2MEk99+73PgerRZF3FOo7aQ3kZoGBAtYZC/VwnfKfPlQoSG87d+gkepDgIRMnCSkORo8TIU6Ae&#10;ghgeEWJbbKLDqCpPFsmkY3lWWwpGN19J8+fW5v9AVTuix+FVFBQBCxDP0ycxIGMoh0NgrLuvUpEh&#10;qhbk7NbNsY5KYOCKQKe0h2uyiiiwDx+YPdO2RhARW2FFQMYH/ocYwOIwhgEk5Qe8kaZUCUQkEUSi&#10;GdcKRvjIqrERQ7MCKoh85syeGg7JLQohzjmOaAdSne0srzmG4MSyCUKXOw5mvamAYETaMmdKLJJT&#10;x5/g93l0kJRfkw7kmu+W/9C9idf98IC2iqgxqNZYD456VQ/eB2ylRpafZdZljpPpIkZM3netg2mZ&#10;ybPYCVKH6lglb07a9ExtFBZHDeiFSC8JwL0WBIl/vC2g7QQYcRwxIUjHCeSUnlxd8POOQ5+D/Mrp&#10;oN5GMSDHSk0odBxtYifi9R6+tAwhgcYJYz8D8I214sYCBBfVQIIIpAyMc7SglozQraowxtcVplJL&#10;jRBwS746RSrnIcvpg50cb+sg7k4hTo1h1yABprkbu4gnaI98H0CnWMEA20XCAOYGYa6Ty8/sUi3I&#10;GpBWR2lEJdFdodPaP400FZAVAGzwOpr2zZ6nCXK8UKRCQ0UbRDqLU9hIu8peYsRq38Ie+kUaaQEi&#10;YlIKsD1fUN8BFctKFr+wgBlEKKTYihy4AdD3FI4wiGFFE5Xj/I5yRCZ2RDkESW2RnnwUP4RJapNG&#10;rW4nZhIVpcutnnbhgjhYoC+wBWkfGcuxaHiTdsTfg5XwQ3RykHh7fMLEjQCmFSEtij7LVx9oiYhl&#10;LVF+qwQGIxhREJEQXghRiF5YRzcE8jjX7gCRAIRww0oo/lQKVL0CLculLVqKKCJmZnpcpZH02AQ5&#10;EcpphAP1G10ZX6UOW8dtVdqDw9W7t/baa1Tz4BUT4gBixgkghmGMRce3cQXJuFJ517t6XGxORA/N&#10;BJWmh/6BYTpTygXZF4OVUoRcJrWPuP1VA4sVfjYySvjfQpOl7CqJm3bQciVDqE1SdrQHPEogmgEH&#10;MUVfBG1LI9ivgQT30AsIpULAbYCju+YJTKVLkPz5J8EbKXSzhBw5hYgogg0Yu0Kb0Dp6lmBvM8IW&#10;YmAQjQor4KPk72WK8hsIkGFCDMHFISNDMZLDbQfD+4xJMAmoKOSki4/hZAQwN0h2if4FVK1GKalH&#10;Sfp9M8WbCOhnIYWq/BmrVFuiH0vAGIKaproDw+maLYyBCC1IkJgewgUAAgKXGcTvU53pVO62gPU3&#10;A231WI+Y1JMVfFDdBVDq2S4vf0/zofrVIWgIQiACXEJMiFVwUQTQAQ3WMA+gnZmDpwnmh6ZMdNQG&#10;Qik2kMlwGgoXXD+1AyEhv2fkEuj4IOp4SAQlPJXOd2ZP8pDwmPixJtppAjnFfRY76b6LmcXxrun1&#10;Y8NCQ/RDIKSkxnW8O0qp8EnnHGxdfdS0pAGBBYhRhRjiIZDEGjCjMjAZYxMenToKNJwckY7SOTCH&#10;MgBfU1QlrBDgGUaBBcQc4slmmADI8rWPoPN+LNmZQp0wbptlKiyNzFREHYGRBiCbEG+zUJ+rotkM&#10;HBLGapWum7VsR+FrshQUBml8yMKQAAAonZ8GyGUxiNuLlRGdniSj0waDS/UdcX3Yb+nSHh0ggEBz&#10;wQC57o1FjSgnsy7F1o1NbEhGyhuhpWQ+lRa0mA67T3sSHxULWnMigviksisi7yeMGh/IFGQMJqGL&#10;q0LHK6MDC5iIh81CoHHZrEB8tl8+d5vHMjb9sef9eyCmq6rCQD+lWjeCSeifROtPIcWVYIfBB8aC&#10;EXx9y5ehcSKkTMiMiAiCylhL01Bxw1+SPL5/5wLCCQHGwgEeGMNEjEIbpH0REIko9sCcROY4gKbT&#10;RFLmA4H8SNOsjWYIBfYElbD7lx0EKYgIkACUB9lMWOH/GYNPTkBTNaPsEgMAACjPgAMIxJZpTWAc&#10;DIBCGQ5AGMoAMAAAADgW0iszMwAYHIFFF9VgCOUKzC1aBCOOLMTscQcbQOqIyOfS1BzTmZ4TrYQW&#10;Y+wQMhyc7u0AUEuEGi7miYjgMoeCrxA+ksAy5ukc2zWYx/65DFKZCy1w65WvihVUgCMRAoPxZxRf&#10;Tc2er5HGYUbr//+3F24a9kN7IGtBUM/ecgpFATeoKozWSD9Y4IIRAeQ7WeNiUARZeLNaWvAFjKIq&#10;Zi4WB5YIYYscYg4RhYSySOgfDec5LIUDloce8gcEO8KJEUyFFlNrGdRoZMl87oj/TSQOCE4J6mkw&#10;jAAAAWNOII4xBjiADADFGj44aKvE/ggYyCKYKZJDYVPPBDjARFEiCAihlESDLOLb0FD2Ru5UHho8&#10;IIEOEii6IIB90MIH4xBIxKNE0zejgBBAxGHhcZRmGjBC9FhNeEFHxowgFJmLgqCuT4RBGHh8RKMo&#10;o/FlzWkaNIdl01btnNdWdn2yPEGUfHhcTRFFxHFxEFsYPdvTPL+ZXNl5SWtgMileTPEDO60pu4Di&#10;XY9xDz64Y2IX+bTZOsa+Z2RQhL9OUK5KZSc25+R96uhlK+UCz+Z5mHi3dVuHr8hELppEIwVlUr+R&#10;CJjkPLW5KlsZMmH9aycb0TEsebIk/d6AwiZ2E5BTrNpJjWLRkleAbxdmSRKAz/kBKkIVJLRqyIQq&#10;Zi8xOKqD0YW0awStAKQXHaJUy0vAd0iGjBHggyz5FpsIgA5K2moHJV7NIIjxABPmVSIQ15IkuQnN&#10;X5HiHPmFg3QnvBOQit7haKUjgywVAicYamOReJ81KXj7CNKLXi7omwRrK5FR0eVaWc2D0o2tIAYj&#10;HrK1aWqlHbpfObPaQ+cRN7WJkXG5qM3tiICHCIHCikAcImX0wqYmQ6SI8qIIARgGGCCKZDEYusKD&#10;NPdRjM2atCW67PdVT3uxq2/lCae1K1hZfMaa+FMW1gm5PhoL4nVKDGfWa0osTENypCo5h2nnXmqC&#10;oRInjtGwCZ84MxApRjnRVTAJmkQ7Ci2kX8iOyoh7ZDHEzxEe4Jn0WlokJST32usOjVlfFQ1ZXs2W&#10;jWyNiRADFla6R3Fg9GfT1z1vL9cko0lxXUDK3S3G31hOSWfJFIiHFSMiLHyRdEU7pH0Ufp76O3js&#10;keRIal5X4uacpTtM8iS16+sJ2RJyimU16eVyk34SiQs+r2agJZiUUdkhqNBRgRr10ESJREmG8pL2&#10;10BkWFEwkkE8hZTlOfnY1BKlfNWJ01ABcCW83FRT6JyADLtZtAIIB6SAwiASTAGQSIYEEslv6NJY&#10;wg0lmORTb9So4MpYZQ8jehqNuIASQUAclZgbN0QiQv24c8teN8ldYBgED9O+F1iKjNXR8DHTiCII&#10;IAnWaEDPTIimSvBX0k5MLrIXn0ZIqYtqqYHVBZa3IKM/hEESySxXVziEcL6e2QH2KmurNKJKP5zU&#10;bs3wgaqmg7VKqB45bDpLOxpX/oowIL5pSKNANQBO1KiULp+A8hEejrS++ITyER+Oksj7X6xCYReA&#10;/kR0bGNltVU2gRr3aKbYQUlhDSIvnBL7s7EQnE3paIuQ/Q6XGkTSkB9+NQyon8VaugPIRXjtikSh&#10;rYA9YlQIhzoD6sGtUDII0B0aEt4gHRthJdjXVEoHh4msRulnZcA/LUqnK8LGu1Tf6+EGggBtTQJU&#10;I8B0gqgk016qjYFasJNI3IPHPLAUSjuhThyuNgUu1KD27FNiaORM8xIXlVAIlQk/J2GybSCfk6+E&#10;5TnGQxOceNKHJ5I15QMsiqsdGtTVY1lSmEr3IUkya1cdCWxrKpqqsmAZAomfgnWpGg7a1sedV18x&#10;6vIDtmkJsU1KAChbMmNueiRfkvLyoZTHi+IPqSg8ejRlVlYsV0JVUbWPpUE7qk2Dx6N8MvCYkZiD&#10;xaIr+9Kiz+aMqWY33zLo7Sd9SLcoU3mtCGKw8P9ZYfxCFp0zL3qgIRwQPMdiVuDl5zGNga0hGSsY&#10;Z2WldwU2zNFzQn6ykfUiTdJSrm2BMSqWLT8D3ZvNQDMBxlk+p8KDLks+6+5npPG/nMhpRXu3Ew5C&#10;2sMej/EKiHwgOxfRN6UWsbmP2doH55mJOFVmaXgFrL6EBYorYLSypna2oMaBs2nFppUFg3TJtJmx&#10;nRMmfSgE4IAXfEipToGxBhBXbQH6Wh7kmApqLvWTDxtDSrM5qm0BkmDAuc1I4RoaPDZ5ADTJBJeh&#10;1jgIWA7IgOjAEtejTGAUA4BIuAIqAVSFCRACFEYAQUiAF0XegUZm34BP96ChegRCQ0ZZtFTUII2f&#10;RIEmTBo+hd4goCz3GE0gBZgHz6Gj+M1slLTWNe8WrIXFO8yUnic5KPSbz0IQQkqLf1sk+keIITE0&#10;jtezVrjXSe1KuZVAaLUMZEybFNnWW6ArGXeTLMTmHx43SNtOOAwRjCAMsRn7uBgJfUY2VFMTVxGV&#10;tpHEqFHwoofoX20WBICQEEEmcYpkw4857ZyomRuMBqEFnpOryHmTwPDhBpwE+1HVoaqBbGM88gF8&#10;ISw+BAL5ys+IWAaatCB7NyC4QTQgCMeVki2LgVC+ggBiaIshaCFkL5BsSCBfgNs0ab6HbgUdjR62&#10;pkNoggE7WhAWiGhUya6e1HpYggkbvhYBjdTEbT6GBex7QnkmwKIIP6YQHaCqIEHaXhiQQM/miZta&#10;3SRC7ntc8TDtkY81Xaqqstp+J3JG6/j76XS8VaeNSZ0ELniUNnPrBFxNiPxbSNGqe0YrvROKKy+6&#10;y0B1+WZXv8VoaWYmT+JW5u6JSxM/qTAqkd6Jf2dfhRgAj/sy0WNLu1PkXvUOqnlUlJ1xMkpyNiVS&#10;MmEdTYZcQyO3OE5Z3TVn0mbFyjbUkjZWzj9j5OLyZazV1u+lwhZSJPyQAbNAKapoWyHOXGlPXVpx&#10;B6Z5GkA/9GmNAdgp6ApTnFIPqkmTz40onkXkoEM4RbpNqyNppqbqaRoAdYrRQtS86S+NLVbr/W0l&#10;qrU3XKjGRNgI4uYCDRq5/qLFpbYaNaDwtkGh6VEWHUO9Boo4ag5JZ623EBvPUXIZnCBdJVE2HhHU&#10;TYe0R4TMi8NtEa1KYgEdKAXRz/4/LLZMcxOjiNnJBuNh0FBa07FnbYl7Gevm5IadCWpSKk6mzRRl&#10;3oU1k05KwZWtMCzJ3xG2RlYhbTomUGl98a7JzVG9yWgZTy2FIdiI6Jo7VJ3MkoREJ4j8ajVCTJAe&#10;QivHdq5i2GnkIrPwlb+iR6nu2qN9YeEqEon9FH8iuHI2ccRok/2zYDfQDAq48cQivEnciuE78UL3&#10;41GnRFYSU3PGKmj7BaR0EhEIQsQKqhQIWUTyCJJIByRACVJ4qsSpIgBepE1Wq8Kk+SXhVDMC4CLV&#10;FllkohCywj4KCgHADFCCDCFye7Eq0GtR+/dQShr6A3zkGxBrK5AlDA4gVonirEHFj+LAP0MsagGb&#10;yASg2PEuhQknomTTAguvUCmVpE3/mmJC/i9JOsXPH6S31PP1bYKFUac8xsH+0/sqtloZbqQRaqOK&#10;oDAEEi31xj2vsINpVOsNBa2dt/JGt2Wq31U/SoIDjZ5z46/gS9d+lCImgIUZqE2FASRAYQ4tAvQh&#10;ztIIFhB4E5tmRuCXV7jJE2nlRhsHgCdSF3kXavRLkc6nH1E3CbhFCT3gYIDhDSPmiZt1PDGbJNPu&#10;QR8TFr6Iu6GicklS3HQyHQwmeE/kWRej8FyPEhggJAkCQKIqoBCQStYvRIng7EMI/Yk0XDCwuLxU&#10;2owkbboWNmOalJV3oiiFqiUWoxb3qqqRZ0so71/Nkznnrdnu+2onekghEMRJi5UhO6srMEBgiAja&#10;WZRup6W0eouEEwg0EEslE2VnyV3Isz9FVmJKWlYk+mEGgeQwg1wlGoG+kU/HckA/j4GNYj61csds&#10;ov4j1aKEp3wIBWYkALikNMvAAmWlt1fKh9M3pzKlAfHJqvLD6+yh4pVD4V0mtxSC2jAvJgFZaNg0&#10;/J1No9Nwbfr40SWlhQ/XTrCHnXuhIMEPKIDuRaqNgRcQIzngTKgEHIgzBbdQBsgggSNAxHZhMZj1&#10;ARGZEZE/T5OrKp1PkB9LxpaEoeU3GbNGY93VrK1N2lUBhFv6UYp2J0qphSDBnw+js8w0Of1qNZ4Q&#10;w6QQGcwSxaxEhPZLWNKIkiztYLUlhxJApBlyaxrFxY03aWQ6QQGmjNKsegP5el7e6FE2gsbqee5I&#10;mvJ5Ac8nU8BdSE1dGJyf9CCQxfYxCCBTkNKeoENAwAgJ61e4kgBGANxcaY8Yc9bq03JjT6eMExxl&#10;SzE2AEAMIZklkzkUhpYwJCTJ21I1OgmwsM6WkdROlqFfWsXX4npk7WPgDlknS90pG3XWTWR1FRQQ&#10;5tZG0XGbGPZlzTdOUMFnfo0n9XJkoQowSJCHLjZrW/3K1p18oxFCl8ZRmuupl6LA1JntRNsTcy41&#10;VbRJY0+LXTYHKr2nvHtFtVyjW0YxqpQyqatVJuR6qqxgIXLKyNFtxLghUTv1PS6aHIiqkpUpCmBj&#10;RdieRZif2s0TKRcx4xvtwsE5xsA5/ZJ5BH/nI1LsTupE0sqbw73obRLzYWUpIV/PKvLNISbeIFZ0&#10;4g41skuIBTQGUDSJ0kgrjDz6wNkF+2SVg/9/d/f39AKDUCBqBAFbQtLS0r3LWOasKxiSNzEoJB3o&#10;jPytxtDeuLyyApsBnua4uO7XRK3U9DL6Bb3Cuoky1CVfNgtHkvvtNJGtZUpiVqBGz+2bSPE5575Z&#10;R+S2K1EkqJAL9H+0SA0CQNMhpMliAVnBTBEi37Pa+kDXLGATbybHKEIGjVjCWrZJ61CSecQMQvSE&#10;otO51AAGANEAPVBKBJH6s1CqFQkCqqVaF8O+kn0JG6417ISX8YqoS7fZFAE1Gkm++FC3bdNjbJr8&#10;g5m/kmBETSyBFIoJasGEJwhcDxlHoy0ZMMuyIQgEFl7kwhUAIXRprmoQy5oAjJel6TnhcQiaRymU&#10;98REJWr0A03UBscWEscWmEhMf+W8ahfrSoWEvaJFpSVDBBYDAFDd9LKf3WUrtGANX0bbEOci7NWf&#10;fJUzKQjpzGSZKDLIpZbYL0tne0cOZD6sh8aaaQNNDkGjCHdNAEamE0jRKBZWsplFpMxsglBmgIAy&#10;AsibgQJJEibudoG6M2OfmAOHIhDEyeKuQaWIBuagUEIgwFPoAyQNAHu/5qgbbnQBUbrMBc17umjZ&#10;9e2xsAWCGax2QiiL4sT1tU6OWfkn9VstIIYs1pW98BR/jqZUU5TnpcKETYGVAbIbICR7C+CigVxN&#10;wckmCX0rQodE20ADBBi0tKW6fMgmWNS0PYQWJsAkut2AqzovBayuyK4BsgKm9rmr3bPE2jo2sci0&#10;dbRMiq5s5S01HTCBC1VURQmpBMOEwkKtIUOaAZciY9CozkRWEB4h9PSxFlggcmAYVkNhGc5XvENj&#10;ZkQEeIDjciOUmNO1hz6/DNCtepb/MrJb7gstE4KW3SHR35nph8+N1s34OoYGBh9HmXGF9NBwb3EU&#10;18jwhYIPi2b1UfDQcgt/L/wqAqBCARDCOLlOrEA9ZaWBPiL7WBsAyfIb6/wtXGHChQqgBQpUQKFC&#10;xfTAFb2SZIbRekacfJGIDwq0oHIJ0SILAQDtBAmXowBjQvqCTpcTTUv2JkP7aY793z8ggUEIxpzc&#10;Y0hLhR7nGlwMtmCCELHjTtKFiCYIDGteFjdXiH0j8ELy0oWt5VFSECs6Nnt1HxlUIfxpbTUvbaRY&#10;nQpKJxN8Q5U7gjfIbALr/6pHMh7FibMUy/SBcswQAkkC+meFtCMYkq2Pz0yxBTrTugYJdH0R5qnI&#10;t9476PBaM9UlU5/fym6pdzDw6QwhzgBKOp0Lehck1DrlPRQSYpEXkXcoqJdn21jL2ulHORdiS5UZ&#10;4fUeBs2SWIYkyX7YQnZe6kODff/felntl57V9Nc7IN0GmuYBbACTTMi4WxClGSZ7JAuSWrUBEBaL&#10;SQU65z7i8MGAMAJCkEMJkwhQqIUJpkAJBMKTgWtAlAARBMrAEZlACBCQhTSIOXqtrWnIMuvRcgSy&#10;X3aCj2V24kE2EsrmKNrvCbT1NB/k1pSy/D/Hzesp6hGqFt62gETrxgUiK+QdMinGDTSeINo0s3Yq&#10;pAPKWvBrEsA0A3hCrGsBRe0sUhC5m2SK2XaWbCgmltmgqSS2AyRJGsSqEsKfJquIcsvs5jmSCoCa&#10;2g5HI4xQTDAEjv8gGGYDRENMXuhI89AdvQuQyDkGY/00TJr2094LB5v+ggUEBZhdOtL8LMbCCyYI&#10;ZoREFuAgteH2NCQQWND2iikyX6NAYW0NRDIjGEOb/9fMaE2W6HJhABZRGSPf5f7rGVng/LkA1hUE&#10;I/ilSDq88Cv/vBu6CTodrlZugCDU4MGoKjAFWMwa0Igi8wIgRQ2CSto+mmjEAKIaBENDciICKJO2&#10;/8nO/nJgv92AzbdG4Xu4QbGNu4Gg01LfnlD1S3cXrTCuffYiW28DhAcBDNWi1l3k5cbGh1RG0pbj&#10;z+wRlMZMplpiSfU7y2/do6gE0fRf8i2I0QfRS4CAOmM8BAudzK4bmBbz2S2gLRJmwCSJ2gFsKs5k&#10;CyV+CzLMECvPrvLPu3mErdQ+y2xZzZF048atN0TihI42HDVyZa25fRPZTFwWXCazzY12feuEDjWt&#10;/tzmejWug+/j3Zl9voIIIbpMhZGxGnBrBrhRq6JQIENCxuz951yoHCCbV8iv4WarfIRH1y3PO7Ub&#10;0k0gYxHUHmDUnao0PaQhC0GQAcpingSIfadovxmR3S/I+6eaRQBn5fIiRT6ODQfS+gMUJv0I3oW1&#10;NRqRog6ekoYps1ntWc2kOZpOlCYZx+9KYUzba0J2B/IDjo8kSZBGRT81XRpzqBKc65wDQAjMzQAR&#10;RCYrSXRcn72sPyAXVOgVXMpklIDyWy5CaiQGqASRACV4tKQuJhkUynlKLN01GmacCxost0VG8mHd&#10;5HpHkTCzWit1NgCA53oBFzApHNYJAOJLi+rr+aaghAYDtU6BDibmFMW6QplIiYoMKEpSHKiQhC4f&#10;q99CGADAlqBQVBSgkpqEQAyOAcvwEwBzYgIaoIcqFAwIDIEZQqCZfAEEkwGSAFbaCCZQBQwhBDCY&#10;Sk04UEQDPwggoIE7GBJl7oM6yy2FXrHQMrGQvuoRHIAw9OmaVHXq5I6PlM76c2szdp6Z7Oo6nKZO&#10;/luVCxUz90n8wVmU7Ju5+0T9FWbwtbBWjgHFyA3nFGLHA7hOAP2in5QPe5m8QNJXXqCvIvlUAvSp&#10;nDUshZrCCkyRctC9ntZWF3u/eyGbgBqLx3r8ExitL3kVCP5r4EhGPkBYkj3C1IUs7z7YDqDAfgLT&#10;QGucpwHUElBrgJXoO8UuGr/vHtjX4lLN3+jondsVMHSXrTkel+lcyWCPqHnoBQdV9fCRb9sqTUF1&#10;E+5NLc+IVqUqZMj/0/C6bPBE9xa69Dln9LxM8VasNWIZb+hs+HprpaTD96UvuzsV2/fzpYcOe5al&#10;PgL4s10i3pm6mvTXrVwUOHBKMwKCgCAIF7qf91P3bjempZeGFBGAyQLWOhtQ7WNKXPnhr23fPXLj&#10;nzw16fad2f+MZqoSYZiZmWqY+945csLZ0zoubAR7E5M7XH/+3t7We+dj9mb1c1wJYtwcszwLbsO6&#10;PkJqBhKkgFkSKmgLIFmZAWhIZkCyBxVm9hK/d2vdBNZC+iEUjS4TpjJNQ+QnC9PkKQ+FSZHyYsUo&#10;W6TJqbCELKU6/AeN0VeqhPPMiQ19kUyYLY6KmuNRi8jLKVPdkxwhQRkiUHt6/pkxtodZPTxoKeER&#10;pj/Tt4WCuoRbg2TKI22RkZREw11i0lUJR0pUI3VoW2TenWXwpGrdL3ThciaHJepzTtenCM5CqAQM&#10;wmeHeUERrAA41GIVLEH+9p9sMyCU+QClbQthUtA0aQmrIjpE0G6RYycnEEMgKZhKma5CR5gxJ03G&#10;XPhtl5DSpqmzA+AiKYkGnUUCAV2GnKq8LwDnUGA/W6vG5jQMWL+e7I3JMAYj8WhWapg1MVr8hCqh&#10;IMD0TJFIlnPzLlIyJTtl7GJgsan04yPhBoRPNTb8f76WkxcQwGGjV2i0WtSgIQc52Rps87wC8BPa&#10;CDXgV3L1IDFvpd6EK4ICAh/aQImD9FdH1LQQ4dwLyIbkObrSht6eGii+hvkL+NZpBgWbPvvEF18j&#10;sSNGyJN2H1F5AZJYACghwoagAUoCAodYVAKAihBKKEIhEDRIQgkUEUIMIgRhKUFyAjoBKAgAIChR&#10;sXA3ZFQdMQwJFSKgFsMZFmBWhnv/7P5YiJ7IWp3oVcixt9Y8y5FAf4spBS+jsBeS8gls8+2+tLzP&#10;MmYG7xaevtl4QV0o3jYjlCcUBPGrIiM465aFUe+OL1ERHhxzpZkCc/d+7/UJWdAltQiLDbE+QlxR&#10;sWsjtctnKVI8JrwLHVSOwFdcyPKEpBsZMzdZtrENdGJu9st0X3OEj8Iqn9jIVIiLXWdkacwDK8aD&#10;8pLkg3HbxsU9KgDAPE+QrcK99FYJ2MikjWGY66LyBOTrklUJlDhADSicoluJxlm6MmzNDDFIxh2i&#10;E2c2BDXTTcQxziBdsBEGZTAuIXVWoVQr1WGs6Ds27Iu5btssYhGk14qoU/l1YuIa58RpBNmcgOKA&#10;6WE8TZ2dMoocYoLoF0BWANkBZEhgDSKzSIJB0PoI9SF9NkNErHWRaqkaGdnZbbEhLCbdGnYjFS34&#10;Qja1I4lFkBA6Q4Yn0SJ82yYAQICCtldCUJXhaYSe30EN9e2svVtkG5JdvTa9f9QMjZu+ywepuZPa&#10;tjt5xg0ZLkFdE4wGl5hXZQ6v9BlwW4hFmiFhzGat8KiCwO++utzZFABVBE4OfAoNrA1kPoIHTVHh&#10;nMfT5VEcTaFvFy9EsZazaqaT/zgC/rtJuWgcIFA4FO2kuFV2qI+vwaJ8EEQxNrexxhBOUy90GJBB&#10;IfNPsFaKOlrFwhHm1AGZgkgwAXyuLPnYb5bJEre9x0RlPt2N2UpqDCGdltNoG+blJkYDaRGNRoDl&#10;QmDG7RlJQIBSXPDHAXVI24Iy2QOJ4yunOST1sk28hZHOmyCg2ccBy50aEg5PN93W0txISCCLFJr5&#10;VZ6Wi9CZH5ULUFVapqplIWESCBr+6kZ3+YsWNaZshWAmB5BVm+ftYKiwqAGzAFPaEBYyCMgBBNQQ&#10;EesRAUcJkgqOwqUwGTDI7aCEJNhC0QGRhAFEhCjKliIIYBgCJFE4wBiQxIhAA0XIQgAggGAgEACI&#10;2AMzLoEABAQY0IG7IrD72vpAnLvxywFsis6HCHZb2whEEIrrxPbk/RZPUnS2R6ix8tRtxazbH8PG&#10;dxo1fbs2u6ObNvW/FhN0X7XJaZv8xNaV0WkoOInrASUpeCjqjE0UuOS9kO7hFRybI7Knovv8LK5D&#10;pk9AhlcZjiek/v10HZKcqWJPBFggJx0qHXpka8AlufY5kmwsWrPaAgibAhLkK515xrBJIhqRFUiM&#10;NiFnL8EsqfegLd214FlH9AcVbB4UX9qKWg/+dHn2f4shyTLttbtJV5l+yumn5jlzkprKnEGjW+QZ&#10;45Z6wYrY5FMWq6rRVGUzxSj4UyNnxm4bm4RdMSY03NACOXz6JHl5B6EWGEDPbkhmBDLSIcUgQK6e&#10;wIZ+4C1+mbFxlABAwaABEBzC1LQ5X/QCZshF92JgFV8Bxyl8bWyZPZA7h0rU/YriWdMlDLIlwyHW&#10;UjuIVsOSiyYmCUpNu4bN9usbRtPXFMQeTyna5LFqJrDrcrJQQEDCTqQrvkLAwjSmpWTYdUjstvW2&#10;+S3KuFd3kwXA56zpiZbMhE4VQjdw6Zx1Vu1o7FKQrPe5lUXE8msAaNAqg1qkTI9TT+HXWd6pYD0p&#10;D5KyE6ORTpnzHyRcj4r/zmRQZWWkTVELJZdqOQdD+jZlPyCm75FDjy3J/EMIHSnQ+g6CrBCp+26y&#10;L20pj5FUmFOCUTZQyQQLNAPpdGMmLjxbOAJ0fqRnDEggBnMfWUy4e42EEHhTRHpc7DF3hjFmLkqS&#10;7iQIhMG+qRd6lh7SpzDg5syyhCgo0oSTOXgFpVangwwhQR4IFo90RbqzEjxLJERFpK69sp2KZBbi&#10;RUTHSRDGKbMTBIwrVO3GLGiUqkUsWE+YukiFkU7La1iZK5susmp82tkCmuECsMFKCm+AFdBrtFQW&#10;eIZEqAQhBt9QbD5AoEEF/NQumJAJ0gQYvimMIRs3jC1OgYYEQGpAjQBECYqNMLlXMDlRYVFEicQG&#10;oAhnJJUFiTSAJxAdTkNUXEKEWaWR/DdafoYRsmWHWsgWkzkKaRAzOjMgYimgSAkvQDQBABBAMgCo&#10;gAxya6DErSL/QGCEr0z4hCU1CosKtFhcQ5KL5P6FBJiWYujyY2lJVpNAuTPchLP0IuIAwA5oaUgk&#10;vQCAPcjultfpBdzC/u6Hk7l6nIE0TVJIOVCIKPUCVId9IH++GaQCC16gIOX3wiJ7kJnodH1hEaC0&#10;0BGXOILVcxeY6yKSvkEmgKCKFoADI1Aaf2QAhAQROhVISKGAz6KGjhBAlFAKAUEFUsagm+Q7cRIB&#10;PmAppAPF1oRpZYSSeMCy5WsaAMkFOQCzrl+hP5/4hk2iXdAiEJBUf9AOANYspHjotHKYJU09YO1w&#10;pLoP/iKZlmw7tlM0z7cYsJq6PbpX0jqEk7+/VVNcDlUdZ2QI9kbshMEwECQgRA7egZCaNQpC6zAv&#10;riRMm9kknSjM4UL7+EEyMhbXPDx42J/1/zJHVZ/kaIPi6IOLgAUhC+UfdUsbBYOnCgtOlWRpJNIB&#10;i+FgjB4swMhsNJ5FMT430TRy6omPWEBEmLtFjO8a/ZCPCcULWEA8PBzJLESyyAixB4bJzR3h4eYU&#10;IiZ1+8KgSZQpQJPQFPcgWx9NMU5JJiXMH2YuEjPTPJ+e8cAYZtmP1EU9Bg9Y4ZcUjaqlVGXkOJwv&#10;fmcp283p/8Qx6TrcynLPGLBSbM5k2uINANT1uwPMX0hCjzZXpjBjbOBjEPLkh7WHI0QIQQgwG/P3&#10;x9ImXM2hNZ9HRQQOyuLVrxogBggGRVOk2eJLOq0WNxpMxsOEmLTN3FFi2IJLpHtaCJFFmXOxDpdJ&#10;vJbCPICr61oJbf+Evv9YUT5tIE5UgDANmZipJq8tpg1UKrAn7H8Ghz2ACDIERDnhMYEaFQJJIc2l&#10;QmGhEWQCICYDrngAG2pTD5F0z0BfSIugWWM0AfwAlB0BZAIBKBmykAKxnobDmhCDDRiVy31S2gFF&#10;KnUDjGaM1plB1a9F0URgBCQCfQVzimIZl0KG+d/wXMOrTE+W7HJ0vKRxcQoQUhAAoMMgyehVsXyo&#10;RunMBktHD1sc4ZUCwgyUegEBhCEqqI+IVgQCoHgzDUnngL3ZsiRLM7+QEcrzwcXkpBFZLFlhu3lH&#10;bPDkIXQQWgUDH8+LWqLkGEIIsGgIHNA70hPykS75BntZ56Aouj6hyL4EBFkCCoCjQ0OBKTTFCP8r&#10;wH6CZYnQm3wLRcs5hQy5/IYnTmE30sCJCCEZ6BtmXSUDGmYQPICppAmhhMMgAzzqWiqJ0JHd8VNL&#10;JgL9xAymx0FhXEOKpGm3wMaSXQsaRFkKiAAYQk/8Jl8JhIAtM5HQjMKiIMmlI+h5QqFUONQAgSPO&#10;gaoigMv6Kdno5qsAu+BRGE9qsCleWQKxTSyOpePISzvb3IAiFAbhAcBwyDIXgCg/MGyMATYQE0FP&#10;IHO42HeJqheS7LES7AZMpHH6F7Kk8cRV9jWMSNEUyWrEFy8EFY5AKIQwQqbWCHybMLIbYY1z9ZGk&#10;ksENs8IK2yDZbXN15/omNgmPNFi/cVmaI5Hmywnl/e7jLXhAHuBZsxWrG6KY6ZVe+I8yVjVWsQuf&#10;dWBtuKTGLsiz5cTu/xlHqcWMLspb1j/1QHGyZ8sSN0+aXzBBZ7AzbK3CC99Pdd3bWk/uTIYaMrRb&#10;RS4wxCxAhI4wQMYQejCmyMwgcNJBYgMgQPRCHhCCPGiTucgpSHEGPhf3MWJnikx/nEEiGtIVGMZz&#10;Em8RJLN4WjiLi3vczxwu+7tfa9bdQx+TL/798cK0NBAVwqOBAGQrDF64+aE05wTB92qpmapKRQMf&#10;Gzwm8plKU/QMVe8MiGwsRfa2vaZU0khDNXDiISOMhSEjf0Jjrzewn7vw/ukgGXndDTR2H+ffRqFy&#10;MrNYISpSTSNuebAQoH05am+8frb9GsZCLxBaYaJuWe/T2aYhHGIXU/AWgRrNfuqbMZdRVudddf/r&#10;iBMlGB1GFP5YRghECIh0xWASNz05Yw5KirQpzFkDHhphm3m3J0eQEyUYEoXJEEBriiy7Msl9n69S&#10;B9u82DklD9Y1vR4U2m6gJ0Wo7JZPXzmpFonrlsfB6KDb2lGIp/4VfsnJGci63SF3qRJ9Rf3BYllD&#10;/IvAyLSq0Lf0toG0Sd05rUfrZdQEvebeNVU8Y0SbEjjxAoHGoChkzRxsAiuzRDElaKeG56PuS0AU&#10;ixQoVqMjF5SGgQtofyWS3LTQ1hBL+v/+JF2Ek87p0Wz5Rsc97X/5eocvtlVRc7XFlWPt7psX9+u0&#10;w/klcncCm1+xZZ7ibk6V7h74QjFOcULW57lcvxMlG2J2KMhkckje6cmRpeJkO4ktyrc51FoXpD6K&#10;OREOAk+RRlDERc6hw5rU6ZSZX2sQcW5l1Wh0RJmIdgUBwocqFGwoRM28kAs2FALNoIQk2s2sBYRg&#10;LO1MIGCiDmTQD62h5yQ9ylnRaUnLEBmeNEaU0CZQUcnXy4uNsOzESatkC5SNbKwlokMmZwqvJaHa&#10;wNyQW2Ay4UUESOkQVpMCjJn2gOnqHKZTLQ7f/KwDNFt/NPlEt5qjZcbf+TnwsqU0AiiuCxYkLFjT&#10;k7Lk0HDIBzGEVmwUePdIlCjI/AZTHVUQ4UWLZkZXCGCE42eodCiFgjGQvn6BGxs8Lk/EyaknNUHl&#10;+ZhRz5LZo0N6N4xoxBH0YBhBcBEvU64hhYDY44xhDGGREIjGzf+gLOvZnXMgsEJxskNnza7aCGGW&#10;xMEOIogIsWEHjIJXLC3jYHHikLsulqFi+j55zvEd948YrL3fsXNpnNk5JIixRcY8pRj1Rd+eeCY3&#10;nJber/NkzdGsYsYwhxCl9EbuBoIrbT216Vkd2aiWmylrF0FiF2w+xrLTFQKCGxIokQgoh/NhtYQz&#10;tzqYwptMZfS3yHjjMSWNAzAwZxxYGyV7wcEBpraH26ndVSz8qfA5XMYsZUUslSbkuVikfoVx+FFh&#10;Lp6/95juE37EjCwZWBpH4z3Na0C6wBCxSEeloFP4yo/BsfzlMi3S4viH+JO9Bv+A4packf1FzTrZ&#10;yyZE4WM79DPRx/lCtsnhcQ4K3kyblManvmhS0/8TnNoYp8k4g2YgLJhZUblA4+ITYauZKnkn3eZ/&#10;JMpm9y2LLM/kqYF4AoNoml5bIlqAtPi0FjTjo3wxidNwtCUTGgVJTkTY2KWaSEVM6/H3fbVhRxO1&#10;D5sy1CpFSQCkUq3DhocNbS2NIXayQ5GKRFS6A1HKjI/qdOT1oPgArdxI40Rb1ghaZRlC50YntTnT&#10;rZtJsZ2j8mBgaoKdAbIMssD8+QO/OUwZvBHOGMHOZsqCLhoU+Q5PWL8pLibJy8tZYCIAREXqMRF+&#10;h2TOkdajIDQKOTAtEvokQ+/ETQFpSCOrlGiQFpnpUCdZcBmcaFmWBwKIkmlJ3NgtD8KQZcwVlD8w&#10;UBUBAUYUFblrkd68qHYmPs1CY9iHwWm6iGcMhQRPF+C2G6xaQCtY11iZdaUkREYeMYcgQGIIYIBG&#10;QkcQ8eeEIJGCH0YpAhEXR8t9z8jiZ4ryuN8cT6uEAThhTGCr0W7uXjrLMWcIHAhzBAYyhggs5WQI&#10;NGmCCyBAkRCBiIURgfcB31ggujmEiCQRGEhLgOI4kUZl65WgqsbSFIKIoTQUhkkzYoiAZAyACgiy&#10;ATUBQFASgTfxl68sEO2oFSPGwQ43KFFriQ0AyZPxNFFge5a1KAJFE1aRX0ltfkwO3DIWl9znR4Ix&#10;xRaP+vCGQvQ1P39sVOEMMWQEQxKOVMEMFGQxYOMhCCMaPOdxY0PAJcvUN14QLEwGVkohBEJsnG5d&#10;vblOtnOuyrqHvUlxV0Svgvgvg9ogpDF8HhBPISJEyB3c1fMT64HPlMWNHFjkOtWx009d1i9B+YF1&#10;A34EGUUHUBQMw/kYTZ0jky88RyQKUYbzEbn5Q19AvfwjfhG1iEzJORK8R6UK8he8rsIbI5piXsdo&#10;0vAlJZz14tVTP4PtOR8WrBBP7Ae8yEn1YFVEHwUhNLa5mfC8X9ni+ifQ40eJvrWhUgvWF4jhknvO&#10;ED9+BRZr5hDnoope4D5skhr7KiEyEpaQsks1/x8los/FEih2QJ9qP+yL2kmgu8+P1/QQ9bHsbGkU&#10;eOZUsa8WNGeCRMTo8D6Per88uF715WKKP+hrW+5OVwCFwWUWJDTwDoNFhRCORkUCzPH07qLxvMsf&#10;Px8mi3ddiBQbTTdm4gfkxZUA4P6A2QabaQLHNLXGWQ/ryeKZAZtmJcuchok2Uhd8uSbWNwcdj8nl&#10;x9iHkmiRhej5lDXRYyqaeLifYg5QJReANE4BgOD2CpbHO2YsUtIRaeAWlvnlkk8bkd1UWHJDPzLk&#10;JF9IIft6sg0Tl8v7o2+SuJ2OmRaPlO0iQJTnOd9vgKDzwXPdCc6gEVkfBK/QBKoFZgXwVdC0ELQS&#10;wtRJYggEKAoCBpAz9QBFAUFEbrmtRPs//TErKYdKm9pIiMmiCJCzcbpztxBq4gtKUsWZzjVHu6Cj&#10;otcvST0d/tkrX/dYN3PaoUy0mxkmy2/gLyFmJ9bPmxbpjMVsXEpTc2PrYiDq8ilo9JEVcMkUNoFb&#10;hpA2ct8Nwx+EC4xiGBiCHRgHKBBYxRAg0sGB9ECAKoN6nAugGNMEHRBYWYaGnXx5fQIvXCVsxfLa&#10;IZyObLDBxRRUBHtMn+QeBiwmOQqY8DYICmAEMdWA4McWjjJrgOWLCeow8htq0HCW+evTxv/25cpw&#10;dBBxZWDiypfBsqmwcVQRRRCsLVfQcHEFmxFAVCtNGuO1qHG0KOeaBmKjSVvJ2wbKr0DLwT1IEk1i&#10;ii/gfgbbF8D4DwfpP3NKCLFlIJ0IT6UDVA9kbjWYj8uKSxiDRijaPBFaW8INAvwQB/nYm8xOoiiT&#10;ZJInHD4zvOJMljEwUomLYgQKeMjp4EIs4jQgOKQk1NhfDzGt8Sfawy9rA63pYIGzhFExGLCHz3wh&#10;ndm8p6qCPFoZSa9iYo8ulq+CiR+qxEbYXF8YmkIYHluPRddDwaCSqO676lLGIQRtLXhRNnT1yQEW&#10;jiKLHMQhRy/e8XLsfOjxIhbzV+/lJknMnQ5+FhMgujyDqYoPIb2lg2Kj3q6n4+r8Xb9D5mNzQd+0&#10;XKQZeuWyYPJZAt6/qaA7ufjNb+ZF+CucFxRLK3RZGKgj0HEMSRaeVeSIhyXX0i2jvyR3Vy3aGT/i&#10;CZXo8bRSo7Qno/ID4maCJPJLRtZG5p1Q0fbOmrxJTHPC6LFGPIeIiryZ5SmUdZvyfFmojMPFgo0y&#10;T6PztrTFi3yt+nI3YjarCmUYWmFiRgJivTC5v5+bWR76eQYuBJanSeoBYyjoPUbvta1BcdM+bOWP&#10;LHEIPKGOXJYu5CPS0GLSICAF1VeLhpHdgESJo0W9Vz7y01ipGbJqsT1DPFlh/AZCGzWG9Z6LsUv7&#10;IKyBQFbBfpdSmK1MxR+A4ALTUKlWrMDZy34Cw0vncAf/rxMmHhByJHET31GNE0Y+IEWbvEmFIXL5&#10;772upaYBkMgqSQz4haETRIVbZc/drWbmWB5Ya7XcF9sMpTIJvg504G9mZA5hdQKcCjGyFgrdSsCx&#10;EX40bA3HJairl67u7qDXYFkwXYBYihy8ntGg0S+oWpqVICuoK7qDV8yPl23scBr2jsWJGI+VIm8X&#10;dKS24dhORXpMpNDZyXnwq6Iiz3EfeSyPObdCrxFyA0eHJz5oKm8bO3++ICoUUsWcSjJXNlITrGBS&#10;IcCE6bWlSBQdAYsiIRKoAWRFEUpZIhAEMSKijE3rgqpZURFWSIkQiVRAzQtV00aQoUWTZEUUUrkV&#10;RUXlgRRQAQciQSQSUTAWgCANC0kT6UQGqE1ckJwX0gnRBAEhEJSkG+I9JgqfWF0UwmtSRC+hFPhl&#10;V4pYn4rzjQbehqV4FyENGYp0m38S782izqYQvo4ojjThsF61W2PFPgPLHWWzQ3qrGn7FykGiEGjw&#10;UelQdIncsYaIqMhjCiYD4JjP094uVxvOnQ24x/tHgfefq4iS7cj9EiKf4vvD+48RnIfzRnIoxS9E&#10;Wv3ZFNjXw+Tc/9ZCbViaLBGchx4rLlsUn8cb+aHW8hROusk9N8gu2PEjtkPEQ4yon88kJUTTxx56&#10;+ITLBpJY4kQBRI/jSVcTNPrq2RMdrFHLhr7MCH09nwSJkp47SghfiaUVFD0isC+3HahyQGE3qUa0&#10;JepZSC1AJCO7lXJLdDAxRQOckG6LJRXo3nnXqk+PMYIHEMJ0Yn/FDztJ3YcDi5s5D6MhkJhlwuWC&#10;A7ytEJiKj394QAcwkZiMZiiFPF+8INeNX+LhsRCemqO0mKLz8kJMfO/kWD14ILhAMmTNHzmxRkNp&#10;yQQt2HEIM6NEUgpOcvjwQqsG25mSEPpggRAaIMNG0cymfop83rC3HGUpTtvAiLaIhxP1ZkUpvVpJ&#10;V4al1BfDilN+OVan2nL15iicS9w7UYpy+dJj5YjZarAUG1Kbh5oTkBhYp+KoQUUT/d3QGmmngvJc&#10;eC6JJwliigpER0CuyuzEM5ckDsRM3CVSuApUD998E/hT7OAZvjzvP/2vckgfaePr/1WntD8X3EU/&#10;F8GwpkZF3deH9Yyibr10tDrENyCnNcSdTaGXxJsZaKlTtdsW5OatT1KUHxNo8UfvTH0UccyllTf/&#10;//nCs67u1tYS17M6HgAAAWSAhBvIhhEycPZzDi8VcC8c0MUcADYAI8AIwAebfzCFnJI/SNtaY470&#10;hLAAwcM4YDXgCRgDhAPA4EeMhsWhM2mz4ERIARYCQx0YgCreA2QgEQAAIMAjAAOgDEASAAFAAHgB&#10;fmFBoGQASQwD7wCCAEJwH4AGIAgYA9YBYAOQBKYFH4BswD0jI0kI1Kvk0qGaWBqK0I+JMRSABgti&#10;A4EM8id5KRr2M8iN7EgrARoV++D3Lye8giDBhICIAsANzd1MEDLn+hMMaCuxSABiJUSNlxhlWSLw&#10;QAgqFQ7HIGCAAsDhAMOA8KA4rCidyBAwGkJVtiU2OFEGh5iiTqFF2FE1KIBcHasoNTa4gk5NgyAJ&#10;ApMTYNg2mDrwO+N1psBgAhMAAAAABAAAAwAAAAYQBgABkC449f9skFQCR0HIwPNWomDqEkAAAH5W&#10;v1YACuocVZpvUC1RJxwuGNJMYjgODoW2pUSNBTg4gcLLUWWhoZKdKT+rEITBlAASYDQEd/s0KeCY&#10;JlpJkyUImcgMAEPy+1xMCM1lWCABgp0jAVj8R2gGCY02ADExxFGASsbTYgPkm4AACAQACABgCAQA&#10;bPN7IC3ITdqAAYMAAAAVBoAnR+2IB02SUABIS0MxhTU3E6IFgM0EBkHEhkRWtJRfxWoggYwaSInD&#10;moAQLK+HYokNg2ACR2EgAyeIAAEa7gAAAP0AACGPAAABIAAAEkgYAAA5Em60g0JyAYANAgYASm5e&#10;UjBO/YNgzd/8SQMchk5QQ5VJFgIzleAwChSQCAAYDAAAEDAAAflKNoAmH0xgCEADQIJBgAAgPSYI&#10;rAJxQQ0A5KF1UDgDSaAI2UhoYXRgExgADAAQRA2gAQBi4YAGasqEAANWgMACRYBAACbGwBgenM23&#10;iKnKSQ2bs6B0gKuwIABAIAADx4AABH+QAAQDAAAENgAAB5jBAAN6RAACR6loY3a6X0o2yy7gEgD2&#10;X6ZgBBQIBQGAx7oAVsEVQwQ4bUVAjBCAABIAaAAEmRJgAYyZoACIqOSaCYNCrVRGQCEwUlSRWowC&#10;tKQiAATAEgaVLkApPLrBoaAAAAABAAAAA0IAAAEAAAAFKjuNkYKRMEgCy4IOISGwYDYVPOMYwdSF&#10;EMCYCAokFbajEoB8dAYDJ/XBhjNieYnZqRAAS11iCOAgBQOmDAOtiQCACgIAYAx0S7XLBEDE+Qxq&#10;VnktRWbDFCE5p1oyalgf2Cp9GL1Jpq5QGAPV7J1NgAA2mIAAAFaVAAAS0GAAMVDCGKoxomFW7YFw&#10;lw/rBHIHH81BXNk9EDCmccrDpnYAbHHYepRiGBLExAAPrZYAB0yYECCjWB9iEJuQSRpHPBKMYiNR&#10;V9AIAEGg6CAAAAABAQOggYAAAJojGDAAfCqCAOPYIYmBHEEkm1o7WH7Ta4inu8ua+8u40+kO9KlA&#10;BA0JjoP/BVbAAAQMb3nR10EODKKgDw1wLlj4LtMtDiu9LJvccm0gGaVcbwBsZFWMFXEPpgBZI1Qr&#10;suo5jsHjQacAqSwlABiAAAAAAAAAABgAAAgAAAAABA0Alnyxc0EIBjaBsVw3o4EBgJNcENsQJAPE&#10;rAKoMUPwkYCQCbBtMGphKPFDHe0MBl6oO2xBK1JCr/KEFosBvAzUkEW+SJAWGdyilrF+/YxUAGFb&#10;kX5ACyZkcQBCMk5V0ztHfk8xhwyAWADzAGr9YBNaDQREApRTri5Oogxei9rZU0NtsBttsbBACbQw&#10;BgAhjAAYAAAEQwAAAAQAAAIEwAABzkoAApPCaAAG9sgAAyFQAAWebhGMPCUTjEHOBgAg52UzlAeR&#10;u4xRUU+8xqDlapQHRW7AAsI+fAXDALgIxtsAAcrBgFmlgkwBNEJqEbCVqImAFEjHo9RHJc8BAHQ/&#10;SYWANziEFAO0qNAUATBgAgoxDaBMGqUIDTBSejDCQPQAkgkGj5DUGgK2itA0Gg5G0lWAKIwm6BmZ&#10;EVoAVkXBjAKC4MAAlsG2JACi7gNgBkSoTogBIaGAAZEQAwALPOMQlNQrAARMQGYoNoHQ3Foth3Fi&#10;Kc+w4IYCEWUiEFA2FhJAXIYm9oHnxpk6En7ZZ+YCYQCQACgANgENoCFRCJWcoAAAAAgMAAABLtqP&#10;JBBy6fK0gGMrAJOrGxkTAACMAAwAAAD6h9WEMf4x/HUMAAIABYABAALAAAABgAE4AAYAaAFGAEgA&#10;DQAwwAqADqgCmBE+nC07FROCy0tzvFwsdhoCGLkM7uR5aRa2L8D3AKO4Aj0AthUrS1YCoGzUg36L&#10;w2hemY6mrBfXAiACAAI529KxQR+4MqS0akasAeDNDWClWmiBwVj+bCvYupxOrKTHVtgJrhkYCmpL&#10;q6kTeixt//sCNFEzZFcddjjgNjG0wOialYDW5QLEg2Kh7eEwQh9J1og2JACAoIQANglJUMaCKXgQ&#10;gOJiAhIN9CEhsJ0cOCYAugIaB/OZIEIX2vASTAgvAiIlgdRA6bSMN0AazcNsAeKkdAHbUAgAwAQA&#10;YXV5AACNuVVAAdJMYwAIdfgAAIIqbACCYDYADGAgAA4ORGQB/gUOAEBTDTAFAPvKAcHom+hvaFDI&#10;wS5KVuiGyNWyzV0C1lCz3l+f0tzfMydHC+AAFGAAAAAAAAACEAAAAAAAADmtGmQE0YDMA8puOVjG&#10;jnGMcDytqtIoRIQaYBsdAGIB4WERUcrnOj0gKActg4OF+OZCBBDGjMbu3nRiDTbWLB67aSoDA4FW&#10;IO6KBJ0XEK1gcQPjT4kMiF2hAWMUJaDgGxGNTshbfjfg+ukJGQIAAAAAAAAAAAAAAECAAABADAAA&#10;iF0FDAQAAIAGEmVRgRoQgAAcaEAAAthZNIAUBImAACcYMaEI0Cio1on1zQVI6rQiCSIQFAByYIIg&#10;jbQOhKAkDKhGExWioGBmwRUgASIAAIBJ4AYICHnwwyDDGkJpodoqZMxb1vrYFAag2gA9SSAAAR6C&#10;2ICtpseAAmkAaAAAAKGAAABEAEAAEAA4QDgAAogHgAI0gDIAAEAjzADgAAAHjAAIACAQTVGKG8wA&#10;CEI4wACEeMxABAAwADAgEAAQDNvI3JJRRIgDyvlOb0RBGkAxTBMAA8AAAAAAIAAAAAAAAAAgGTAG&#10;ZIIkrhAAAAAEWAEAAAAAAAYAAwAFw8Lq0AK+AKTAGIgAAgJgYgAwASwARgAjAAIMEAYIF0Rx2CMA&#10;A8ABiAQABIWAhQxBAxAgsjocHR3SoMGdOg4TBA7wpjPhU2BQ0Q3LIvBiWF2dhwUBA6/YIbkAegYB&#10;zJjLAxpBfYExABiYCHMCtbiRKAijEBGHUYJfNK6+2N1ZknpRnkbSw3lhZw0+KQQOmVsRD055he0G&#10;7+POAMiFm52VlMALkIHByauAXMc2GBeugEJAceAEGEVuHiISsxfmF1PwxMUgwxQxmYUzgevfuBmD&#10;8o+BDPYQIBETgCf5G56GpgnAnUbGDCsO9NMAECul9AmihkhKgCSYoWorGAxMANErzq+wv3HKNBWN&#10;iQNhYROSaAEsJs7aSKbhVTkywtr7bB23MdCJg2H8mRwIOKblCAMBgAAJgIGAwgAAwCCAQABAGJgC&#10;YHY2JWgEvg3Cx9X90ki6PooQQTo9TDXpVq6Ib0iWUSGZKDEAaEACcEJJAAAAAAAIBgB3l2Z9n/TJ&#10;CRIJi02wkNjECE0NAAxgAFCpCAABgwAAABgAAAADAAAAAEAAADBgAACAAAAAAAABAAAAAAAAAAAA&#10;AAAgAFGQCJACMAFMACAAQAAAAMAAAAGQAMAAeABWABwABwAAwAbWQA0AEMsHCIAiQKZMHYAApgAp&#10;gLYAAAB1Z4EBgAGAtZgAAAAAAAAAAAAAAAAAAAAT4TgoNwocQWrxyNkBMECuITQwAAAAAAAAAAAA&#10;AAAAAAAAAAAYABgAAAAAAAAAAAwACMYABgIwAAAAQAIYAAAAQAMYAcoAAADgAEQwAAAwAAAAcpB/&#10;+OODKgQEfpdSKKNPImMRpDwCAwMymJwrROgfOqYBdXrRkSDMI1QbNn8miDjUk0lkhAsY24MHrjEI&#10;89zUK1ipQGhCRxn8sC9k0qGFEEqn6QNQzaqghldJidVMZkWgKFQ2rS8A2xgCEDAEMEg3ev7p3JuK&#10;+m1JPcxvBNmCETYD/ACISBJKZISEAxsEUYDTbE20wECAAAAAAAAAAAAAAAAAAAAAEDATGBQGAMEh&#10;AMC0rY0DAYgYAAANMAAABgwAAEIEAAAgQAAAIAAAABDAAAAAAAAABDAAAYUQAAFAAQAAAAAAAwYA&#10;AAAAAAAAAAAAAIAAAAzEBBEPAzDAzDYDAAICAYYAgAAAAAAABAAFEAhAAAQAAAZDACwMAQwhg4IC&#10;OVKT6sxhxRP79mE2ASD8DwgBjYGvRBHKYAAAhAQCAbDQYEAMQAAAAACAAFSpCtzzHM8HPeXCiAru&#10;2BEIJtTBaDXU6IZeF1BV7uTCgV0XjUigJhhr+0H4LBuntgb/WMllQCwwANojKGGEwMduiSZjdohr&#10;U4ZmPwxhCgIDxEBiGACWAMAFrMBLMBkACCIeMeBgkGAIEAAggAAAIkADsALAAIAAAASsAc4oCAwA&#10;4ADAAAAAABAAEAAZgACADPMBDOACIBjLAFIAOIAAAAEAIAPWngAAVAYXIYV9QD9QBFIAF2CNPBBo&#10;CAAhU/CI9BSiBQphozA4IDX0BoIg31/A6uOCHgUCYT8AgiKZfA4ZDXwC4YQFWCPfwzGxMQhrVGDT&#10;HgAKIwAAAAeAAgAIMXz3efheTglP/NGoQ6NLDxwx9NkUqnSDw5FDMoU9ugQGBFkGvAGbcAgvmFck&#10;EE8SUEoYhAEDE8gACAd2bhKNO/lMO1Q5gAEADMAACAAWWEcazvRfECoFEHC8ponAaOX40IEQWH+v&#10;BcpEUAGAAMzADABlXOywCEBNa3nBBENxmZKRzhmPAAMKAKCALGAzbARAARgAiIAIAEUAFAAAAAAA&#10;AABiAAYABoAQAAEYBDAEwDE8BAgDEsBCMAAAARgAgAAQAMAAAAAABmMPPAOal+48CZdaABIB8sB+&#10;wAdBBjICSXNFBh6WgpUROAdH+CUdH0+GPjHQnpT7yAIieWOZOOxcjEwEBjgs5yIAOYhRpKoPAw3x&#10;MEWYAIAQIAAYAAAgAAAAAACmcLMm7BjwDoFuXYAW6N4UCpEAgAygAAAAgACwAQAAAAMAABgAOABa&#10;AMGAAAAwAAAEQAMgeFZkHzgwAgLyEmuMMXcwMFOLDrioucTY+g9O0LSWh9AROGkC/qT2nbDJz9YR&#10;xAAYACgAAAAPCKPgAdAQMYFgAIDAZFgQPgAAAQwAhgAAAkABIMCGsAKAEgAEwAI2ASYAGLEA0Efe&#10;YikARTU2wSkDHdcVnqGmUbz9z/CNBDAAADeMBLeAwAEEAMQABQAS7Rq4sybNCV24qDzgACmGLyNf&#10;yDxx647DYYw9HmLmEBYBTW8LR+A6MbBmFLyZYaA4AEwAAAAIAACzRD2MMluABm6wZpCAv6a4KbCI&#10;wM4AQha4uFDu2okBehFoo+LEk7t14lQOiRfu3gzHkjPYxB5HozAAAgAgAHMAcMAMAFoAAABLUzww&#10;BBkAJsAAAQAAAAIAAgAIAAAgCQAD9g8ujVcAM8awF4nSLiwJgnjyT9i2CsHyTyuhu16ywNDKP4gZ&#10;8PDgL5/5FhB75JWU32sCAB0xZiBHt+rQEgguiVfNNHkIWAMZAAMcAS6ABgB+WD2wAAEMwGBAMCjE&#10;GEYPwMC48GA8EAAAABgABMAYAA+QAewAMgARgCtgAzAGmAE0AHAAkYAMABAANAA7kALiAE7wBJQA&#10;xACJgCawDx4DIAGwANAAs4ATACfgB9VJAPFRD981y2AARwAEEAEMAEYGTQDmjAQACBiD0CETehZ2&#10;QldeKUvzjdQAsoMAAzzAZwAAAFyRH15t2p62GMGDGWscZtin5pNHEYwBAMrJq1gAAEAAAADAAu/Q&#10;MfNN/37GNgzNIgVtVHjRtsfF2kNQEiIAwAyJFgiCQ7tvD6/8cqyurKrXdc/HKH3+P6+Zd9Ialt2G&#10;AACnWBRYBT5ANv8ArIAsEBn0AytETOTQT5wsdqCAAXzAaoAcwAgAAAAAAB0AAAAYAAOAAAATxpib&#10;4hNsC72wSpkBMwOdEhvZAA0A+YAHIA8ADPQQygY2eGNQCHscBoACvRgGtYGAAZNgM0AMWAM25PYJ&#10;9ESOxUjoI2PGL1QdEaZjM4MSAGGQEIAIAAAAAAAAAAAAAAAAAIADOAtL0Fm5ptthGIw4IciBTW6Z&#10;vlSEDhju0HK0ZOhYXAkcQKpARDyFv4Mqvj8RQQw6KBobGFgToLSgFBDJAgF6EVQgMK8DyAHRqBuw&#10;A5gB1mAuHgdMASNAAAAAADwwCQAsoAaBYAY8BUoClDJWIsigDtuwHzkY0PhmbAMMBtiAqAHAAHXg&#10;DmYISgPw4JtGHx8CxoBuct4RK95/y9i8mLjNKYy2IRach41DMAB+eYnW0IXyDCeTx0YAzUBIMABA&#10;KhwGwDCqMKh6QByOWommsAAWAE4AIQAIAACAFlgAAAAAgqMwPCwTNxWwATAB8ABkAHcYgAhBYMcI&#10;ziEm+MEAWVzgSAMBARCAwANAAQwO6IQWwtABwQwAFADiAAAGBwEAACEAAwAAAEWIAYgIYEAAYEQF&#10;gQEAAAICyAAQgGAEMgADAZAAgAAQwHHkAQoAEYEIwEYAIDABkACEBkEAMYAAwAAAYAA/ZNO4wAHA&#10;4DB56AIABz4QnTbAVyChHYEGNXJt6GuCOIWnIswcEBJmAYgAAawAEABIAAM7DGZDADAMSAWYVgHF&#10;J1w/s+p8cngDbAoiAz7MAHDjvs1E4a4AYu2XCxpU9Oh7IxuQIbikAIwYEArT0bAkMEAiL94trNfM&#10;Bg5mKGgCpgENAA0BWmAUIAk4D8gATAQ4QhFmGYEHgAO34NduZkPsO094zb0HoGA68EmMC3+BZ0Fk&#10;BCWBnmKRVNIHYiBhIagGBHjO4BA6WQUQnRmaI5KykCj4AZeQACAIAAA4wFMeBvKA4OAIAMAGQwIx&#10;ADIwMpgAABjMACQgRjGKRiDAGUQAcsBAoDwIDAoARCGcwGBAOIZBAZiTAgMYwGYwACAAMCAQAUYn&#10;lEIDMQgIShLwF24neZulxnDALMAMcgAzAAAKaAAMAAAqI4GruB13wic7MhKsECOCsWTFYqIgEoC0&#10;AQAiET1O3JLLwsnwzYx0kgPAFNRD8+Y4BKOiyB8RsYMwn22K9wAUphkEFQoHThPKIQDdUCACFsBg&#10;AEIAMAAAQAIxgICAIAAmADgQAYgGMwAAAaABAANTciJBkdvYG3iGqQX6Hq+HlqpeJxPNNowGNjDe&#10;IBpkR8wxigFjYBfuBzEYSMxB2BRAA4sECXHCiIyjAwKOZBDAmA06AUkACAAwAI8AJQABYAAAFKAA&#10;AAAADMAAgAIAAAAAABPWAHyAJoAswAAAagBmAAAAKgYBACmADMABkABsARAAywB7DAn7AAKAU4AL&#10;suAYEBwaASCBgQDACEhADnEGBEByjADARGMAIA/AABAZjAegAIYA4ABzgAn8gAAAn0gN1EIAAMAC&#10;AABgAIsDwMCEICwAG5hBGYAoCAaDGMYGQAAiALABlhgQHguEBYADR0CevCFYAzAAAAtgAPeAZeA8&#10;ABQAAgAAAA8PMGzjz3gcTgAdAzEmMw9JIO4Vw0gAfYAL/ACEADZxAYRitAgKBhpoAoABgEPSYg/x&#10;MftlQW29g0v6AAAAAWm+AHAkRgAFWDBYYkWEAekBvFLSf0pRwnoYi00kZJ2PcVk9x2c0ZNDmmdtw&#10;JaX115Wm9r8YCT7RrozqU6+1ukPeiAgUe8dr3AraY9mwYwgY2Py6fGmIxPGuXUsI1pBYs0T2aY4o&#10;yJNIe3yLaKDmwN3mOpsHPw/FK6WWSly1tytDYH5ITLW1Ny5iUB5QA7Vd4lS2PjCPhGYvYgbavc85&#10;unOebaO48M5KQgISJFSA6sK3sXtwbOsOBu7LXzcRQjvqj5W8kARn8sysYlmQ6qiydLBUU9GDhQO4&#10;KC9GQ+9A5szepgAktyRQpY97KRjleitAK3XcJJKvb2qXGs1cWfRcMXUUEISlZlY3pKofJa/yLYRV&#10;Dl+D3v4qgpCdB8vAcLbvmWC3ymZjbEhTjRyhvGi9Nxv8FRuy3lzQ/qtVWOTJlPL8oSvDDPaxNcKW&#10;yQCjTcb0ZNElz+N5XQpLOk5cyNkXQhdCRvSZwImgRf1KsY67JlLEM0LMdx4Wl6N283yRHvhHGQQX&#10;Ul1RjpT1s49kyIUoBNRfdN5IjTjbhNsOBA8LTUyIXDuY42MUaiWxNqWaNe2hrEVkHSaLI9HjPqAV&#10;pcGyQva/B0I6XtVqe6em3pzcuSuXHUOhD5kcxFDpS3uMyLojpTdjpHy5O1Jvh9CJ77yq9ei14Pzc&#10;o4JsbNNnxuEIzWECLuY6JsCRpgsU8VGkxr4xmbI08lpUmW4h6L4NlGWJLAGhF01sV+iGJiFhL2Tp&#10;El3D0EEqkkjcm5ZAFv+btECIvZoAAAFqKFJpIWqXbj3h5reYYABAACgAAAAAAMAAAAAAANSaSGab&#10;SKnTccQEGigAAAAAAwAAAAAADckkzu2saY7DkKQYrAAAABAAAAARRTkDAAABAAAAAAEGNjBgFRhB&#10;JRgYKGjMKomdEalJPe0DAAOxllWixD3kgtQNQGSwFElSM7pK/iCCEDEMCi4oihUsv4ItEIMICM8h&#10;GiAi0K/z8aJWEEjI/ozPYNzlIQCAlDZuTE4vuqNccXQbyy3ckhJsI3EBHD40UJFxRoO+YIJvxdHC&#10;SdCtOY3TYmDRNAkE7jdiWEkppzG8nQP58QxLH8sxUW+ZUZpYPibRNeFB0EuqCzbVk5dKsZJAGqU6&#10;FZmA5JEPMtOfxZeR7IybzPpd4Cd1+ahyhoo8f+tCMThHAKQDGcAAgAIqAWMCAMjMAAA6xlA0gmqR&#10;gAAE8gEIAAAKxYEJsZEN6VOSmhTFgQ2KTMs80SkZO6f91ZIfkaFpMXBo1YUEA8XzRqi8oFdAw4tB&#10;7M9MZ2WwRJB60ka01xKIwIcp2NJ1TriB4O9SaKIM4Q2hCYuDUsAUIJAgsEuUfJi80KJ0G0X/atW0&#10;sFxYfsnR2zESSj6Zihkf8N4EP4ww/rc+A2OazIkdViks7yq1mUMH+YTiL42owqSGBwX2mgoB8gG5&#10;pIOGHsK/uUEi/AglABQKIYAAwlAJgVqZsRC6qV8gAwoVgAcCckMAQkDQVhCTFFYIPEsQmr0NOawh&#10;FWCARYSIisEQKBb/nU/oeIpF5B7SEF8aMb3oc5XPLQgxb/yLpmW9lkqdItg+tGI7jxI0aUgkQpdW&#10;4v8ZpJIOFvpKVsLCAwsBhMZ3gPZJ+6Eafibc8LdBCLp0HhCoEAp4CIoivQR48qIbPvAOiVnaM1VQ&#10;/oZSHjfxMpCxkjX+ASoVwPlzBNxh5k0yskyMPXy07A7l5uFL+0ll0j2HP9UH7lIXzy9tJ/QMzANC&#10;MzAADpVcgByRaB2SqNfSBCEAwQHSBAgDBMOiX02VLC3b2NhGY+CJEN8IQsO1iuTxI1uxATFnCAgs&#10;fUIJwFz9BHC/i2oDZ9ZBEkEBN0BmiRRUhWvUWNMee+CpyyEgsuvSypOKraAwoiCIouPUNnizvrhr&#10;U7Omu5IemhXuiheeBCKDgQG6aU7iMVjwGEY5pQj9yRCyTj9WxbF29Km3khCEaMtJTZHgExIzgwRA&#10;AAAMpoMJMRPgKVDggRAgQFWMsH1JkOnX1aNXjk9TKhGTVYxpi0SZbHOQCl5ZiF01WSNf0CwwCBgg&#10;Y5AsIQCYgFQh5kSBkEa0ICAKHWIB2cpCpH46EjUxOAkINOAPDLjAxgIiQmE5SQ6eQb+cBUJFy29t&#10;6LrVdaoBmdTYHurZkOxLRaia2UQYa9+lP+aVMHHyZH9BeB1sSMwaAUJd1RZXnpSXOV+A9r6UHwRZ&#10;hAcs4k70goIFWaJacQnSgt3mwFNnY4027Po9GgPhB48bJgtd3mCCMsSLEyMeshjbbggve5+mZB4k&#10;SNcxCCY85A9VDMECAAAHBiC2igFgJmyH2fKjlk8RDiT0YsAIYMMggAAgWYTDFcnSQPAWBMbQQDrB&#10;dAAIISQulr0MS/0RgKwUEEikcgpQ7tdU+G+3eGTx5m4kHjAPdIWqQ6ivv98qIkQQ2BRophNpUQyz&#10;hLRqxamR+QfAZN4i4gPoTolECTYPFgcJi5LmeETH9PYZjro4Kuu/EtVNqx4dsdss54mqTKbB2wBD&#10;aKMIIzFglnxVN+DxUX7zGnJJuLEo2KKOKdq+wgULfN+Ymya1gSpqRxvQOmXWh/Ev8iPWjAjj3uMi&#10;O0pEcFdlH4d85Q6AAAAAA7Z6YJBolXvLZYA4iQAgJGdqQIiEqqhgygcY1jYxQXkEYcihHWkEURYx&#10;oIA6hUQbNEOnzlA7rfAdSmUkXkrX2aCLwA+pMrKMQVGt7qZKcFBRZ0Q1O6KDybaIw5BGCkIbaSII&#10;yZU6OdfPyvC43lePGhQmjRgtawjbSpzcAOUqh0jFDXjxJpWiTM0hzh5iFInPpQiXF1imdtUoaVSC&#10;S55cunlUXFPhc92WN8cHBAMINAHSyGxoBV/GVnPQNdNQIjpeAKZ2JkyN8wcEDwGCWXL4yVzXwDGU&#10;kgLCDKIALykEUBAAAACEAECBUGoMAAS66V8F0rRjAQdcooDoCHQC/skkYQ4QyliE0WpmwloMHNPN&#10;IDFlMPwugntYtM6eesthx4ZJbJ+0Jl3bcR0KccJTxepZ7yYJGtPWh1vusSg/aCF4KFDyBszjxMSJ&#10;A/fMRYQeCdQA7EPMtsCYgxX8brAwPCCwCAfyxaMRDH9J7qCoeoGoD2X+WIonv5jUh6jQqDQEkNSf&#10;DlTzdrZ2SLRfeNzEB+nz0SgviaKXmR/ajxdzFrtloYhhyQJfbNVhlIXlGTI/ujBklKIRRgDQMNmi&#10;mcpdQMtTpYFEAkqKJRdUPvqAA6EGck1jA6hiAWwweAC4c4ImcX+s70HDTYkAXwQh0BEYCggKKbHH&#10;EMYgOceRlVBbDN95SDoWaQFBA8FHojwSiXBKaD7GG2zqOQPFibLKQU6mTXUWDBiHSyoDAie8cwo6&#10;xiSaa9x39WFY1kYWSSa9J+LMthImCG4RdlxsIgmExMRYQCeBwiVrJLYQEgv6UksMSE1PX+GoVASx&#10;5he1ZDTHnxsAwNSJ00gU4sm9hZHFugBJhniRED7ZKQVmJkIyYVsUS80gyNENID1WYSYbCDQpnjCo&#10;Wk6SGRlO0K+vbCJg9SYUxN7BTyMpfSgIqSASx5XvplrQdr9q2gIohMIAUDEAwjmPtY2LF8KfGAHQ&#10;g6vMxiNSwEgKgcYZ4MSBoLBAtBAEl3I+HaaGzImEIkBejCqas+06h/GWLyk/TK6EEZfyAT2CEAAA&#10;3mUj3Pj5VOJJLhFUWCDwGBYQOFyTeqUtlVXS23ASxaZPYU2+4zupQPOoIpxmFMUlbu123V1U6mrI&#10;3p0jGAAADAFKXobstu9zJG6z/BZIID7H9MN2tGzmZiYY3XsLcgUxD0eRyegJAInr6id7nUpCh7QN&#10;5W9QTcOsERIgGBQWQAT5Xa57GUiFSApXMiCiCeNBXgXVxiDaXuwCPt8fxp0g8FN22vBVGOL6YIAz&#10;PCuofQWwgj1ghfIBRS41o9sqxLZokd+/mQ5FvV4eFWjZ4IFl3CBQQKsqj6+b7bQxsHkgsg+CLNFQ&#10;LswjkBz/gdg44xMOEEAvms4wG+6Xx38jSqUhZPYQDJC1Gzd1iOLSINpHhx+jGVoBsMmshlPdHyD7&#10;VFpGkHRHkGpAIccrSUhRoG0tVWEikEIAIkAIHIILwqyLaMmhxcGdT/KwLD4QXWhlPj5LpnpMsaUg&#10;XRVpZ0BAgDSdbA5I9LpFqpv0+UCwkYssW08pzwhePGnncgkxTpM2oaKy+h7ps9Cn4XEKVBwQT0/7&#10;l41CsfHtk2KIgfBByw9qrVUxaGjkeA+EG6YKgYMDNFB1unyKgCcHLdoMBIKUyWZJ+VXoAWF8uSa5&#10;xE6Dqyy2EA6Pd7Et++xHuscz2J+itDxmawSGhslcNN6OelM8e9dsgRY5Wlh82L1zERGeBIalIqBk&#10;k1ZtFoYJSESsexggKajJEVD200nwc2qjyYeakInVsYFHI1wAARRNIUSwAQwi4cgbC/IQgwAwahlZ&#10;mkzFDMyKve08Pjp+TFbVAAAG36IRRk9WmyjiIXUUg0uzSBTCrPgpPp6Y0NfjgxGcjEx/QQmJmwdf&#10;kzQiE+7P1DXCdDqWgUsM/KZRvdLDSCIfwF5JMoxgKanWMtarFsI0LtXNXaYCFph+SANkYQIcIAYo&#10;gAR4gPE4HEAhgBSSfANUQzCB4dOkFTLR4Bh30iorRkPRVIjocwQNNwiftZx2+JjSuxEGpflvameE&#10;TO8W06wF7K9KxBSMiM0BVGzHkKRlpcqqd4EBFzfQZLdfaUa4CmFA0k6HE83aRZ1MScYPPkLI8GIp&#10;FfyFj3woesvBGvDn0pVmEqGvfOoHJIO+LOQRh8EKNGwRmWhWqKvf5G5c7jIOf3Z212k3zD4INljR&#10;bQBkIjMJi8tKZnSmFWHQDKtFcvJGYfgAHIIiAAZQAISkSEeMgxiAQAVI8EEu1ziupAKp8r4ksUCB&#10;KgK3HFLXGBl53RMW2TPeN1qZi4LVeQymmFaAQH5Cjd3BDW3UMu1OL8qRHFirJE4mRyDMSERZv7Fc&#10;NRly4ukubzB7U9dHKAAMJ95KpkrDgFBHxXro0M0BAES+Jpxb5AwEhISgoSX0PtzgVnAE2wIAAAFr&#10;KdYohSrBCBhARNEc/hRjAVyCCDCRIwhJlSMaEEMAsrlEEBEwY4/LfGicZLnqxYNEUQIZRDDBeRol&#10;OQA1nVBqO4lJp10T9Zz0d1YsjPhBEMYAdRAQOCEqkgsaEKMaNgyBTl8/qOHgkpCNFDCBCCDjh4UO&#10;EheJ5aMghZRQ6BQw6EkAU3JTmBYBfC0YzSOQMegggQsQUQS0AKEIJIJKJkLEIhGCC0IDdNB5LoHi&#10;U9NfSGbD1dgOSoQQxkA+FgmiLuVwMCEF4zG4Zo1r3q4KlmcCJoQ1N/pSmGtC4qKEFFFcJIgsgsgo&#10;EtayQDLAMsAyADCFqEJJRAZIRIoglRJAu1IIjBUASflJqJApLo8lEoNIKEa5qyRXtSYqszRTAAZJ&#10;aTGpqkJZFmG60xokQQQQQSmKc0jx8oxcKyvEjZylVbKNX7p7KNJ2s+DbmyKmU2jYgk1QRpCyCeGm&#10;0jI2JHras6Jo2LOKmk6u3dta/NElaF9JKnI2Eye0SLCdhP3TpMabo43U01FDZOieVEjREuwbL8oW&#10;82jTYnwuVZfL6+isQmW1q67Ng2jUM6NGijdE2sZLtEyjVWiYSynEtyjRt6S6zGlRI9CZSRFhpOfy&#10;lWmHFgby4K3EApLmop1jgsp/Os32wAJpY4l9QKRAkAcErzm0aAx+tFu00ozcFwLbGxq9vWY0xnEx&#10;gSYU2L1NZy97EmbyhRQ4nLAgRZCEZmJvqSsLDSvmkS3cEvE56EESoIuAWepmp4z6whPdBBpitgCW&#10;VqlUzdfIiTSCzRaWuRuQw6fwhmiHNjACSOIqeJMYmKZImEHjjGCdDVxHS2PNIN+oQ6QUgkBSEzKO&#10;OkeQpucWmZgJuoakYxxBYhBI0hyCtlDQhjfghqMxHOtaeslWLSqvTiAcfozgjGOIeDEMuo/LIHCg&#10;iC4LSIgIgsT5jECqrFdTCupFOhJhGY+AEcRU6iMQYWMxvILx7UXGyrFp2QtYSaF0RGIjIfyBjRn/&#10;W5CKbIeEjBENWdYrcvCXAXRjKKxQwJNiFD4HLADtBjfJ43gsLNGmnZ4vkBA3YfxC0CxISaVLepVV&#10;bC8cCAL5YzEjCFFhqasVK2cLR4yEOKLBAYzGRnoWwHDvIiGIOBHmJMkaMxkGspdKzu4tRNBHxawu&#10;AsxCguOLBZfl6jHp5agEARBQxIhW6DUfiEK9aCUJAkJUAfQR+2RKCJAIIgwLqFFjZsAnBVXLCK1q&#10;11zAqRRfUTqBCzfUFU05Mc62SoivsiPW2yQ+tKo0rMqykg08c8aydG6Ih1FF2G7XIMPlTrT2b4Yq&#10;ainqopSma3WkRJej1B3yLJotRe7c0NknyPU+YwtF+noNOTrplHFn5EXzc9GYx7yyLXt/eiVr526m&#10;ZLycrFi2D0etWlEmNutYpljj6OgeSPc1gnciidFDFyeXmNEnV7LqBF5yCpGiylK5oo4u30ohhGpP&#10;1cFPQZCsMs5jgiqh42n4CD91WWB0osB4QGc4UQvwmwhHuYq4TPijiJVf+pMc1MkQA4RL4uC84kJa&#10;HFkyuHUW7vmrVmZmc3Gux4vGojfnbpnWnIrERCTd7lGAIhBRRxsmxfw/p3dbPqGLcTGOcsBjuUzi&#10;kXw0FgvAlEB5MkTBpY65YbI12t+oo4QGcXZMk1QQtlEEHhgN4crYY+kbInCA/387TCEyFn+jXDI2&#10;PhUuBPMpUQpoCA0H4NuXEvlcSvv285hZj4MhyxIovTjbj1xi4rCNGIRIRLKIN5BUDpQA8xkAihBl&#10;Dj5NEkUh4G9BiTGWnoQTJHPgyLFrUz9GXhceEvNZ8n/0ia/2uVpJYNBJYxDNAXNGE5CXtFIKQZS5&#10;v0kRQSBclKumHyiimxP5eWApYxviHK/QxZBdG/15sCKMYhJCKsXog8C/5ETFBxP9VqD67su8NWOZ&#10;dHF9YxHIo2ssO01dRkpdeWgAOQyGKxrISgKT4/1iNVCjfcEmpNQSS2hGiGQUUSQSSx0kUrIQqAE1&#10;uHLdWSqVJKBIDQIkJoLNIEoEoEoSaNc2iYJQorVQn/VonjSWYzQ3dyh7JYVU8i61YyZvzRfeSFZr&#10;jBRebQI8pDI6oijlzI4qewnS/OBXT5suEbY9nwUPd3Y+N0fR4Go5YkrQTRxlso9DM+KVgqyNJMUO&#10;sTo88cOEe/a6d8TvvSO2+LIBP+Z8WurLIajbg0cZU/9WyGiI+i6kbSHkFWXIgt3B5ZPWY4547grb&#10;30b2j5DyOJLv02lfPWVBmKKdHgbRD6mpWpAKUrZUZHKTC8+j1miy5oKi5Pvt3d5RkriZtHp4skDG&#10;0Eg7NRu/2JHKbOjhmmp/nUGlPJipJKW7UqlDKi+80km+3RU+Ivnw4otfPWmxlJK3P6v/R7J1NFFs&#10;Htg8eix536GFosF2C17EG//Yv82ymHCdhdWxM5dTGBZL0tEkh4Fqs1ZpZiwlmWrJttB4QaI7swkx&#10;I4pi8cchIiHFsH98IPH30x5594j4WG9FiZYIBFebHnLcHYgQwZ2CGHINHhL8KWIEFFNkCBTGrAb1&#10;GR5yXKjUntaD7D9V2FnvhB4SGtAZjdBBdV9yctulDwhduWdmUWCKj4aiD3kA1SozPTUlTqdBeQHf&#10;JUadSTiOKKWMDhMEYJMo0XxAgQxgyVsa+QSSh90hstGCCUiQc+8WWNiTEyiIKeRYWrFmxi9p0YLM&#10;PKkEjcI4aOOZyUYjS8AZ5D8X36o2WCONI2jMqekf0TMEFgFzOM6f2ZlHnufKQsZDMQUSMzYkcPEA&#10;D+TAKsZ+2HfubYf0IXdAMsSFdBh1IZEmUJDCRELTGhjBYxBNJjtRK5pyzJnBsAjHPGRvdVjxCjRx&#10;BeVZQhuHt4ziiRx4I7H7Kp+p92ymYtse9rpjhjh+MxI58+hC0qIQaML4pBFSDchFspBo8IUDxVH9&#10;bGOXooIR8WLDCZSEiGENaAwwsAxoM9VxalxhpBwmkxSoGVXEyBEQVKAI+VghJLkGHKKIKKKIKJKR&#10;IiELiAIBpAiEEbAQ8nsAhrltOwFSWwlwogrdC+fWcSsQq6VZAKtFPYXCA6F6a6DovpXWRERF2UoT&#10;6qz768Lv+unZfBPF2W0flPo8t3GBsJzlx03J08pnXdAQrSlQ3BSilIugqzZW0rr/IouR58jqaE4F&#10;a7KLou077KHkSIZ2x5NIUW2hepaOLlzt8Uub1Bd+39Y3c99HY86KKOPHXxANS86GjKinYe1OIy3t&#10;LooNWXdTQCxdLHyHqQ/dailfHdsrdaaP+pFKG91Ia5xasvb2eIVPFmQVH3+xLKEWZ5GX/26G35v3&#10;1GhdHD+E06lQwM2j5ibeFxscQCjFvxwXtgFWFCxomN7Fosrq2kSDBZWy0fmoExaQnEiySLzNc1zN&#10;co1hfQZ5QqmUTAlgjnZHPCg++ahIWdQwg4sJkt61We35cnHgEP/ecra7J16Z7lluTryxv2/UxOda&#10;JkgtQEo5D627R3QdsbkmbCPUkDG9R0VZZbrLLLPgLs8BK+AXZ6eAVnQLa1bAtYWqhed1OEC40DgG&#10;VjikLG0ZDQnfBRSeyP8gv2PBwQW7hVkm3DiP8/T6Sdtubs7ngbhbK2hxtnhA4IGeQSMcWmyL/WuB&#10;ZHOlH+LNFKs6EyxeciEloDAFIGQBQNGPCCiCFgkZhXiwQUxkYERRRBPF3BYD5oITDsUYQSOMBPE9&#10;PsQxEYxmmVuYWu6MGti4kgOY1m4IEZJggEz4vd06ly2SgdiAiZdcggkkQ0YYslARE0FGgBIW6uLJ&#10;JRCSyqPzvUUCLR1iVqGrJETCqCg6UFtHoGEEEe5QQlpIgCmglQTJMlQpNCImgSlgHVoImhIEgVCQ&#10;JAGFeFJW6FC4jYVEAbEXB43l6LjcilpsoEqmQLr+aAyx3t8cVwl8WnEFF8f96NRxd5bGy2nqOWj9&#10;tDqc+DprRbdyvIXfSCYKKXB0rlD2VKz4ZZoNyFHpWpSxd5Voi5v2octg+R7HWdHv29TFbaLIzg2S&#10;yiiBtQ9NPIMYLi8M80QKCbqnJO64jj/otsUcjyhj2GtvxHywrvqpactRkc+/lWubb1DaA84NLcFi&#10;yOo/TujiqZUWZ1jy8aJ+aKjlnkdR5vIhfljZvk+4lkbQQvMaRjxITs3rnR/nLSxdgk+PGiSKOPdr&#10;511scRQDRoitqin2wxCF3ka9KS8opTnOdc7WKUf9kIgCGWKWg1tpbGPLMdJiXnhfURWncpQfLSRW&#10;C9VRfNjPJyH6J4vGs7yS4pqGLkcnY+UhJZPexyb0UcWXrrSzxUnhS/Y5MK9SGTgL/////9brdsMd&#10;XE7AvBYMxosKqc5dHK19ii2yD0NfX7b6Xa0bTF7j4FhBCcEMMMIx54y7fLZmfCD3Ey+qntvLTfeh&#10;PFD1l9Ozp6rhKgld1fXuZRsEj+8l5FEmTDm27N+Hsq+i0ZxEIhI8Hp6B61gfpWwNtLZEEgfbDKgG&#10;7S28hAHZEEkkQU2NwJEFSsCytcE/dsl/DkUUPbAsnBlSV5+PmHXnpPpca1sDWwNYPocDYqSGBOC4&#10;P1hRIhRD6sJmyEURjSJ1Zzf8YXRlpaxjLPEmXQ8BhmyFQ+WCDEUYIKTMX4IU6FEKizagKgSSVAyA&#10;oGQCFkVHF6JxKyerqQvvbQYtQPSFSQfAilsSHRBBRSiIUKvAwQkQoDGyJ+hWToDYAhgkgrYCHgWh&#10;WCxRWRGbuA1QqXzVdityTGxEHxoHVIb6TWgLWV6LFaCytGxnvs6XcgoLgJGx576uo4/akHgtlapF&#10;21x5Wq5QXEhrgqURF4nCOPqUcc/YldCi9bhxtZiTdllo+jwnNyLPHoiTY0vxah1H4BY0Ej9SIW+p&#10;LZ0GrfvQVG/2tOQ4m+1E464ZcQGnTvYHfuJQDdLSacCibm3NqZud7ExFRzx5UJKN2w+LZ+0bKeP/&#10;Jf+gzEzc2wM7Zc0WLFidw/bBw8chE2dfRuNGiwWI556zdh0cn7i2tVCJY9G+l76Z3LIZJDp9/X7+&#10;zhSDiP7U4m3g6yC4cFFAUBsbmKmKyAUAogSaXakayiCCHTbkSVNsHgciVpA+60nXz+3W2O5sQTCW&#10;jaJOGikL8PXkLTeQ/oUyRyEICsApkJOQxQOvyNkyK7dkxj2KysqwFXi6vdurM3NBHLk0u5DC0cnK&#10;LBe4fJ+8WGhr/yUxvYu6xo3Rc/4ivYj0f1nNLfjx/iGD/hpCWsau70qqBW2v8rFbLRUC8VkyZLzA&#10;iPcwxwucttAo2BmQNCyCiYeH3r8tbHSGcUnyDxP+a01XNfhlFM+iPbVuRRlop6v0/EtIuCyg5mkq&#10;bAVNISlNcSKzzA1gtkdoqBTpp4tFpgVh1ueR0pcCxZzaRSM34QfG9jj2Lro3iuELwFonjEjFWXZU&#10;RRev6AOYDoPsjWVvWNePAfxMD12KOqUbJT1hTozOjwV2hd+SgzU5yJ6R17AcpQhkJ9FwzLStMmFt&#10;iA9QP2OOIiGs6RYIA7WWONjMF8bEV48cj/U0C5MIJ3GCCRM0VPErAYTeja2NbGaEFWcIsSFoFQX0&#10;SSQgG+jzL5sdEBSbeTKMKMILIKJJYIuSSIgAkGykUCYJSogggJcE7QaQOhVoDQCCs15kGiLKKewl&#10;MhW5SvXHll6mRGqtCMyjReTykJHUnHV4bo6WKaq0VhUq5FOR06Hi5ikwUO2rIpyY8s4o+C+KdD6P&#10;qQXn4rqkM5kGEvN6kZ37e1spdPmI4g9uweyoL740WUcNSW7u0HRsfT71xx5eRIkTRzy30TJTzrRF&#10;iRfovhpqQt2ryaTY8Q1/7YCrbH+VHNczk+j/NOvZLR5TSK+laXRwz4JNPIlcBCQxvTn7OR3RIq3r&#10;TPYo2/yGuZ+2a2yUbPrr5TqSRFFhalDjR32Wk2Je6klEiu//YXkG2PaxKUmVZSmoCyCHSWUYZiJm&#10;JktAiywMhVKzm10+y6Og8uevKHunghbJ4tc8+Prh3KC+7HzRNIv/vw5id7Z1NOc+cHGicho0CbIo&#10;WkqWDJtDQPlrLbaZKh9F3AzFjGFGCBQywQQnnbEMkYIKVggAvbSH7oJzsm1Z0ccwQM4smoyMcxQ2&#10;imxAQz90beb5B4cnZfMiDo2OsVTPZSUxBMCWCF3NiSQeJIo0ZDjbPNRswCOIQRjIQ8E/z1IinzMc&#10;Xre4mJEQo9B6WOIUSLRmKMh71omnT+LjkUQcRjMcUQohxT+OqM7d38aq/4oJP+kxBhGiylDxxMkH&#10;h+/RyjZBJsU/6cIPjwl4tZcTo2jyGS889p94qAlUxWywF5wI+2EhSNmyOS/nY8+EMTtFQ5BYxBsO&#10;NietC3GmaJjzZu7E/zeXh4cXCFRFlxE7RiG2LO5nUPOT79qg3c3UItb75UG4JFgbg1vmRYGMwIsY&#10;QRmPIQp0zl8AQeIiUx0EhqL74/KCC3ii6OOtGxF742EGwgmT9EeFios0k1L0IQgohEqgwNQVSIEF&#10;EFEEFaR1qQAgCUAKTxSCIAosVKoVPA1h6ctTwTUggqntu1MsnuDl1TzaiLCgq1FIDtqkasoXK0lo&#10;19PKsHJUVIfKuyAbDgV5Qtoh1zbURcsQf2oL7nU7qG7dDSUPd1y5mUcpL0NB/08N+D2AtYVbcgtl&#10;SISUmbZeTm74uwfRGa2Wj9VQ0cW0VjY8HH5+dUsv5faF8ujjo+dg/KSkzgorO7S+tROizY0RJxZF&#10;/57aw/2Fl9Fcl9saily0dnNE13Rp+pyw20SRdnXHN/LZy5Hy+iKel7oixzp96/kMiIcUUUXqqF6n&#10;SFQ38oJ+fbETg5fa6coxuDw9LW2tbmAJUELxHPEQnrZa+wraHKgtEsVa1ipHKRUjUrrIIkkc3Lre&#10;VXRvtTlFIGKH8GXPcSuWLrVsF7/+7g/3J9UnlEJ9q0I2rEBrqEaVieoZyk+SvFFxAeS7n9l0jq4J&#10;ipe+g0nVaBX96zRRRczVJo5TlU93UDfMSx9l2JBBRRMcde7xnkzQjIbBnemCAWvETy4C7ztfqmmk&#10;fZ/cECeERxJywkTFM4h8zxs0rrZKNSvob1oCbVwD2ChzYhRRmKRzbxaMp/+a74kbLHhDPR6IrXgK&#10;ifwRD6LRhKMbHmmJuseUmzYOJv2HugGJGMICMZo0YaCLvy+uNFHP3vwQAwRBEBiRTYwIQ8MbIViP&#10;3hcIpWVLLBA8n9IIjZPM5UWQf6OLHwBMZDAREJISIzHBwGnfNXeAnAb5l8udgfEmd0RUHcgGYmDD&#10;iIQ8hp8Y0zRijTJfNA4hMaMUznkiAasAMTBBRmIhjUQQwsZexspz07yRPR4m/yV61MxHfAwin/Yl&#10;1GuIgnR9+PJAgkZmxgQiEFI5vTHls3LQgQbkYwxjojimCF8wbLrEbqIMKKstniHHEdoVCjoDKTpR&#10;2cvySWetI5n2NCLkilXiRre4lN1emI6yJCjpIQTS20mDn1JubwLYzkpgcswkUIv+5SZDkPr4jiTo&#10;coFQeRsc1O1xRJFj5Q0HXgGSHy5SGILgXl1zMgCu45lXieMCiMw/x/XE9gbIgLD9YJBppJpNpNLA&#10;NNJQBLUfPUE/z8vH/miWM5JYRXcaQJESyBIrAqVqs0xNE8mIsixoL226jN7vg9HF+TsSKSo/1Qyr&#10;ySEa1qYyd2pB/3K632zIsWS+eupUT2+uu5lqRsp1juL38a0pClXosxxIjgs1BUjxMDiLveUePZR4&#10;etpblji33lgd2RMLUx5byi8f2lyILeVkSC8i7fYYLb498h+cIrhuaVHBUXCUPrRSxiyLLLqb2xSj&#10;2x6alJjvMofO/dn/+RdqPyjZiKiSqkZQ7lBxIpy5rbo2k9ORGx8zmsELu4jnBhDIRUl6z9RFIQUs&#10;7mr6KiJMtBG5kqC/sPHXbM1JjpzUxrY1vzqPhTakFMUv9GJ3r9XEJL/dVEj1i89LlqYr/yNjZqSl&#10;K17z341yH1dKw99HKBBlnbtQHuatNHvx59cJcDTWJYfPZZQvNI6Bn+pWPqMpRqFVgyBiiqDIEouY&#10;0leQQwhZi6nPiRy/E5ZUQRk7dRCLpIVS9WRwcgr8VCLIzSyJ5IgrJ/lUpPGjnsUe1ZH/XBQthE4K&#10;HMaMyUdJImasX9pQlBvKJnsgzQogQIaOZRCDABJesohRFDYwQEQCN/k16WKYmCRNHhRxhBBBDiRD&#10;QYwhRRCCE0N4iiRkIvsFkeEFhIISQeIKIxIhxiCjb7+NOwQ1fqpwNGIEGdleCDZ4uEHgglsU8YGI&#10;Ib4jhEu2h7YEhoxiEizRRIa7yFLNdeu7e/KliZCOIEAFIAaMMKadwgExzGLRDig8FbSxgRYohxRg&#10;JHCUByUZQgkYIHAeDyZPc3AtghB992h8ksIEDjBBtvLNiu3wWocjiKkHgEoXnyBA5gULwgs0iJMN&#10;M4Hs31jiBBYQWEKuQqGjiIbBpYio9PR49lLOSkdkYcXOXE0yiK2WAMg/I4o2b9dEiEG9Oiv+vu1R&#10;CTR3i3fWtSH7rrdErOgioLChBOUYoimn94iLyZ/1DZEJEKeTfN7/CjOQ3VAllFD4ygzLL6FUhkSP&#10;2BU4TWti6PiSZxI1jiRxpFJJvYCvwK/1nqTFmXdWcqZ+6eihybGkPIKAPNm4xhDTi6dkOYIxaNFC&#10;IEWMYUjINWuYRLScuZydejSZJRQ4sSMQU2Oih1g6xNMkZ5KcmNEW11mrIyC5D1myuWZ6+MzkOQVI&#10;SrF8qQEgVRncxwCD1t1aVaGPEJaKPKRxn+LUT3Ex4PrGE0TiB6WMUUzNhObB/0rRxFoajPkADo25&#10;EPBj0C8xyCSAaxJmTZKMOtzCzdFl3d/xPkxMJ7ynxREVJrNt56dwP6ppgXqsyRCKMFKciUIU5886&#10;nElFEVBydMSppDIE4cURK1cTIbX+uBDQAEM6VOtE05HKgpLGV6stsUtxsHpeQQ5ZvWiQmjhnbR7i&#10;kbFmzUkpiyqs52o4LCrQWN4FGsaQOAzrueQUQuVH7/KRHOXasjMTJtZ+Ines3nvUg9/56f3frRMb&#10;9F9SWy0Ut3z8BuX91zkF2ZDGx7fsS21sbzMsuq755tPbijWRg1bCr6UNSAbAnj0W2z2rYjrSRomS&#10;60EGI7zSa0Kl1iZFJZj+H6KPb4lDWdr2ZWijuLzzGSN/W3PaDX6RdHCSMR8qy8pi6+YKB3qgLO9v&#10;lsbqketCNrImckQ1TESPl8dGJKXebI55CA+lx9FxXKrNl2Llm0iiKtjAggkpWNM6JY38+p72JZAQ&#10;biYgvS+SKQ19bPhfbO3BCMIDky3y/MSKRRF2yEHhB8sUwQCMIIxhBiDRFCIwQeEXYp4zEjRHBNeb&#10;CF5oQcQei2i3v4QDJmzGcUZ2CaJRnBCFRggUEneiMr4/WmEFKmCBxTANBH9txrOEQCwwQtMEAxyo&#10;2MU8b4ILOREL8Yp9A/Q8Is2XIoxnERFUZuzRggY3hRYIBMp3qy8bH7J/Jvd/Y8IgzqCCSokW+WEl&#10;cx8ID9YCGiQ0EI2P0bfNiUA7fgyl2QEFFEEMhcbLmynw3oqYpS2OC5thH1REiKpZd9cWrZipnTQB&#10;lRRBBAN3CATryq6MnHPZYc7RDDmauWlfaZHvNfXaDggJsZCEHsGfUOG6OJpAiGIhxELpfzbizZdF&#10;p96q22BghfkYsfZBg5c2DaHImxr51TbaYd5RJw3SBFUM4NaUa2CBFQWQwBaBijWdTewRDABRF7kU&#10;UZUQgwQYYIALBkOjMY4iGjjFECDjIQhDRF5XEa4yjHGCAjLTeu7IsHFGwaI6M+7mxShc8HMPX+mv&#10;JClUEAXfkqx2xxRAiMwBXhfJjBCiHihJIAxRJAiCYIDoCHxbRpggcg60StZbleUVmzmtollKFY3u&#10;3Y1rWtaQLSlPUKoTKKLZXB1lOFy+mIDUdlFQ32006soDuZFy1xRWSiELZxFSSEW5EsdP8E3OKRus&#10;n2qfIcUE7eFIisaiwXw2WQpd+KWtmPscZKPLPBN7PyCp3oMFAY2XQQME7/obFK1nKi1QXWgnva3o&#10;nSrUWi29rgE63sk5BciQ104GxJTV59kmAmLMzPj5/i8BExRz+AptC61B7JiViOirouN5YulJ7C9Z&#10;aMROkjqRGlFfKVDyaAdqmgEAsiSAfIEUh24lohqJcEkDtuTcEiAEwnAnI4jiWUVUh8lVyWYjcM5K&#10;lFuqS1O/mp4E6FQevYyyhi1429xFEkkmJqkgVFxIog5daY17eQQ6bgmf5N/H5F1/Smf1b69Zye1n&#10;Q+p4lKkIKjzOo6WU0ggxRr4xnISIT774DFfW+5k9HO8K/qHmh8IqxKIfBRvnd6Hvc5Nv5cvpqMQ0&#10;10iMgRA5zY27USNc2OMqYHCwQvNgYtYnZv1txMEFmjo4yHzN4EQsRyDmTcDyxRtLs2Uznr4QjSCx&#10;aIhhhmJFgxJVFbUi0lRAaDAhUGTBRGk8h5UG1FnxKgCkAJ0RNkgQYhiEqASJ0RJREkGTEWNMU7kw&#10;XIHgOlVHLqJXkhcSimbdqb0h9J4c6J0O1zrU+UiiLwY3uJpBACGjMQIZDCIrO4L9BEUZOdMMhqmN&#10;z8Xlp5CR6XE6HWNwsRUYl+ryQ+v+CHkWGBSYTn2L4gQpEjBBgB2z1ixlczLgg0EDWEH+OI3ymUQG&#10;NsGIPlYhghMQALKIOMUPAIDO8WOIU1eRO4lT2tRzhd8KF8INhEGwCGamSofsCsIhiS7xxVwh8V5S&#10;GijK6+DwXZKFEZjIJ0nJ+xztsxLCwPIQWTGKMra8o7nX9dK6qvou2xufWcqL7krJWiEVmUbvJNKw&#10;VQi7+WrF+VHOGxXU7qvgsmi+5OD0XkQXZOJG9llpS3Kwezkmfvozt1IL91t3aCNR4LZB/aCyn0ad&#10;SC22d1BXKLC9Yf+zLNui3bA3vj9FaJoTtHaD3ZUxP5BymPZeo+X/6mItUJIEopyJFkEEIoCgBGxz&#10;71NJQVP+JRp1QWsoeiAk1CY1Slj/iVdxJDQfyS/9eR+b6ULnma4ENtoWjXQfnWr4aGrkVjfsoCYt&#10;iL3kvss9InIy74t0hx29symvNa0Wj9ehv9a1rWBJQEAgwKAMHtAKzcuuNvrh5OCk9ZE4k5y0c8rH&#10;Lr1zd70PkVQ2qUeyeqxpYcS8oKlVN5YyDVAeFqOr76mQlseBhGx5YI7oT9DojnvsjJmg//HopCSr&#10;44yPFBHHmResnAkEBhUlzldkfESI54ffmW8pEHlgPfVYyjjz/ObE3NEjJLebJNJ6TaG8B5YfF24K&#10;kB55aLPgZcB/bU7GubeJO94WvuUtjCx/a56Fvod9rtkP01XhiHZSGI68YTjVhWyvAzFjE01XEbQH&#10;mDYsQshJB2m+XlslICkDYH1VEaFpLUbF0CCSE/JZN1XLPyFiFN0erCYqILLFo4v64mbPWK4b/k6C&#10;8IVMNEoxW0X8yWLgcIPhAf499TizFbWZT6uTzkBfId8+8K15Dz1bc3SUCcQUGi15ZJZVABFKBWIS&#10;KoAoqgCszBBIRbz9IcLR1V5pknFvNklkDK20WoBdk49GsMkX2yDK3Z+niWVwHcBXEEJFBu8iZGSY&#10;yOxYq5qeJYOmMRYi81PFYNU/rUbUc3L6OaBlFYIojARmJEPk2rAowQq0Qw+jE8OwRfp5ATyuI8IP&#10;zIEM0zIXC2ghtsXc8LHtkN5xsZVDr2ARsi4WA+ghCiYQr9oj0imSOOeNg962CLIkbSA1cu5vqCJE&#10;j1YIniCDjgA/bBAMjgihst4B+I4bCIR4LB7y2JoxBGKIhBBtILIr/OLGRghqN+F3HMWKJ8aNFEIO&#10;Nz1VNlAyFo27Gx7exUQ0QhloaE4N7FggTpIxo5yDhsv0Wf8QW6dUN1oYz45ywy4eI/Irx/695E6f&#10;XH766St14aNlm/9PhHjtJnEk5cpBbJnfUTHvPxrcX6ILve6pSvfA9a1+vYQxDe24oXOJQWYYgcNA&#10;coS4A2moEMPc1PC0rWkD0rYFbAhYtNRTHPzaCmSSaxHoot5fSPk00HDRQD/yta1rWta1ljVhx6DP&#10;N09tbJNY+XLToMbfsjVi4qkRSkqdC1I3xkKwy8ib6QxZUZHWh2kUSG8tDUYMsITNkRpSMvGpawNK&#10;sRR5FskG1184ojk91oCbsfSTSMeyrIt4F8lzF6uilC6xS+b2OVfRLBuhr+oT60OSQFpJQIN1N2oL&#10;cdySMVSTbsxPI9xtRxea6JmJBbW+uNQbIGeRVBd9czY9mpeFFKS37Ufq6Ro+NoTHg6yNwGoZW9H/&#10;LopE4n0yizNRtsu1TaFpaWh5RRPXQpdQ5ESuxGgn/LaCOTdq5Rcyvs3aaQOLqHWjSUx9d+UnHwPu&#10;sVUxL0CNVPprxVeP6bKBgANLMct3Pg44PIeZfHB9jFilYHggDjZZT94S7QK0FXIslnSI7QW91+Io&#10;o57xauiE7rWInJSB4ryRDYosBxFje9E/Z/6wv0gQGPBERNg4CWAMg0hIw48GYo/Yt/zq+SjIeS/6&#10;xWBhfPZnFcXDyVygJ5ARQzZqGGVNh4BlyiyjSKM9oQRwgNZKORnGJpi5r4C7WQhNGi1JYIIILgnQ&#10;WfjasZp/qPZvAiiXrOosibEKlFMVAJNKOhMyVRCQgUWLEIlEqIKUQUSSScKqS/lFiz/Z6xU2jcUz&#10;F2UONE9MqVgR/AiVSOMyIhqMLWUxxpJDUqBJIRz9/YIhiAqQAhrpAiSQINhkgLKISdOqZDRh7PSy&#10;YIhjAxEMQRD0RWfnk/seYIGQBEiK0YmjJbN4giIhkVvfvdLnsyjYmGVEZiNAo6ZhSAoxzWOu07HW&#10;MSCG7fLynoxgcWjFEIKMBGOLcZUmPsForWcDAqz8rUYkAncMYSMYZjRokWo8bM0HEWrt0q+smdc7&#10;d64Bl7shM5Zapjb6siEJNv8ZpjcfPIRxkIUcYURDMSIxlg/Z3Iud2WRfatCNba9Mugo0C1GakBNZ&#10;CkmVKQIxbl77+Szrfv5Vsj3koLEuJWaeQG236TV/zZRD2fZJvq//1HlzOs2zLxdR5UHNR+1pyAm5&#10;jKDvK9yYHI1qh7Go2VpomooaP46YlRcepRJYMhbFtwNRMkTP2N/azStjQhcQEkolGMCNZSNZVzyq&#10;UDEL6mInBLIJSKTbnZyVr32jEBV42c0LbkBEW4o+AqZaN5pEJzatttrG2OhJ8HJJtvuRj2Vd1SFU&#10;e9Hd9XyYlRjnCrS962lkE0dggMTofCB9alo/vH6aaNNYArckTPfCGwkKY8Ygjs0aPLx5uPym9wQf&#10;13bSKM4KMcX24ZddlMextiMaLRoitsG5w1lCzaGpWq6ziOj/6KPVp27sryWrU9IosGVMRzou3rwn&#10;pzVWSWai6X08QSNGQmWiifnvCtAs076yPLbIWuaWOPPtNibFmkeWKTPDxYn9ytqkOuXCCKIY20h8&#10;BQyiZfspRiXW487ayc9H7Z9bRlfqMUYUQaCRiiISRRonwnosEX0eTZXAcIHkwWVkNEMOKIxn51c8&#10;9ESbbaipcER4txt1mVE4WD0wCIiUcZAjlMpCtfcIKWQVCIta3EuAtiZOFKIxHJTNhVuDI6kSkU5Z&#10;PLlYIIfR/GJkV5gO9s8NFLTxGIOISbIUeKs8iijEyvu7w444yPY5dGY1Ttt93R5Cm3WQwpLQ7qPB&#10;abk1HaNdfahJNgSWjAE6Wsj1iC19UGC3sxK2N0fEiBRjVZxs4HYpiLkzvT7PsBciYZ9JyBJUMClS&#10;gFIJstomtDxNssqsSORZ2A57VKJ2B9AUBQCTtDeJYwmjTYiFLhtaBDFtMsE7lLD9y0O5ZRARcN2I&#10;U235i88Tp9E1Lo+zl6/Z/1+poNVj2uOCH5SBB0QrCKiBFvjHPBHBD/kCDohw24QIyRi+F3beEVCR&#10;x5QeCwhvQ19MSIJBjjj6SaWYIpwQSbMc01nXL8Sy3eThAHmIEU9EQxS1mdIEXkMIKRXQkYhAjZ0R&#10;68DeQgRD8YIKIiaG6YIpjwQ4585wM4QTVasuaKsIBk5wv3px5NiBCRgBiYPXj7CYQLr9l209Xt7+&#10;5YmSLGnFG23j3EduVv6p9pJODZJZnBgI5nBUbKOlfrISyuusNHvDvykmxfkHpy3r2EAxKhKrFyTx&#10;NiUre3FsaI8xxJK1/23UO11sWJ6eVEM5YkSJJoQEOfIGJXz0zkmr0iPVhWZyxZYmt2PmdqTR73xJ&#10;0WkUdwUddrkg4S31Ib1ci0bNbXu9aCEZf6l4ejlobnf9/73JLT2on8S6N5ZBxBl16nRmVQzg+CCo&#10;DaGP48SEaPViCneu+D/JdWXQ3YrZy+e1DJQAYDENTV9EBOmz8bUQEgPQCpw8KJB4EMok2o+KKEix&#10;IKpfSBD76Yv+pUGb+mJ+o4GvMdEAxPJyXvqH3Gi1Ep5ooggifOtj2NIAAAFslPsJazBCCuHMl4Zr&#10;QL02APAwJYioa2SRAVvEsegeDCQHWo80EnB5EDNwI+dbxU0IQiYeVN5xhCpQjLQmA4zYuhNHNOB+&#10;1OHcYiGjMAEgEQxAAAAAjABGABwGDZMJILzPdPwYAmAAXYAIABrOCYCZDMOYTGH/gBPEArgxfUYn&#10;h5h6A9xYAwES6OtQNpAZYgotFBLfgygANgA2AMAA2ACrAA9gxKDNwQABgAUz4dHpbg4CLYAAAAMA&#10;AAAbxeN0dBiyYubQ3GAjhgZAFogHywC4oRH+Y0To7ACAAKBQa48LIgCDBniDraAQomLgQQAgUhfN&#10;ENBjsGYYCtcYoApqCfNZYFpBIQBhHGxACAAAAAAAAAAAEAAAADAAAAAABAAAAAAADYCgDggRID3R&#10;AMEHjYR5mOOVkEnoEAxmA20IC7CEDNgwh6/MdSBxQRbkD0yFlMIkZiDkdcXggUtwhQoJF32xyLiH&#10;ImY7skIjMeDGIDAIgAjMWMZg7LyfhDFHqfTTBiz2BWgYYGAEV4hDONacy81wGJogZmiltxwMrjB1&#10;jjIAAbAA02AyYAYnNzABcKtSbbkAMgAHzWBscEcVAhscGIhyHEjDAjAAngBnDAC0oGAHD2ZRMfgA&#10;GAA2AD0ACVrMJABtluT44AAADAAMACQANQpBQgjYGhbGBlAYRghGgBGABMXgRMQQwDG9JtsPIMIP&#10;0GezARiA8lEHEEbpkOMCGEQZ4IQ+QAAIAAjAAAAADADGBAICEAE0AFgAAYAV8AAAAAAIAAAAMQxk&#10;hyxrcQABAAAbiAZBgDHwBgQRmIQAAIAA4sAAAcIABgAtvUvxkIZ+EbPgHKINzIqpo4pSIAAwACAA&#10;MAABAAAAQAADAGTFO4CUfZnrzzxrTfIgZERaaQwAAAAQAAAAIMAhsAZAAAARQoamHpf22IbcYOHr&#10;CmIA8YPYARgCBAAGAGQBDQAAAHiAzhJYE4G0CNVliwAvUdy8BtH0bkI53XzZmsYW1huD0AEN1rIM&#10;MogABAAAAAMAAAA8AAAAAAAAAAAAAAAAAAAAABAAAAAfVHKnD8g+ujFYIImBQBDPPQvwEFB2iodQ&#10;a3tB5ZDqKAVCgF2ADEYAsYGIAIAgIRYM8wADABAAAAMAADGAGMAQYAAAAAAAAGABEGAUesgyyMis&#10;DiBD2lGNkCBkDFWyYjJoyrzQebTDAAMAAgACAAkBAIAQZnQYeYAAAAAAAAAA8NVIIGnLqJkdgAAg&#10;AAAAAAAAAAAAAAAACAAIAAAAAAAAAAgAAAAAAAAAAAIAAAAAAAAAAAAAAAAAAAAABAAGRoGgADyA&#10;EyAcWEwWMaFTFsqWAAAAAAAAAAAeIiHDIhDAAIAGgMaWK3xmXlAsgOJOXMgVm+gmAAAA8wEQwGAA&#10;M4ACAAVQAJGwatYvRgFHsAVwGF3BogAHyAJ0GNzIhsyAV1wBJngjoQI7Y8g1AU28QCMYHoMRiETs&#10;sz0GYkHAcoAAADIAEAAQgAjWhavwTXmuGtgaA1dLkgXUgDyP7tblB2e3poAWnQ1zw2q+bGZSAADR&#10;gIYAyQAnc4K24sgAbgA6ABIgBMAuwArABgBqJsMBsNwgNQDcBAUAAAAA4A7oBRAGLAGFgGcAQAB4&#10;0xgRDItQJm4tQEku7tAU810MEFFO6aKFrRzXvHN4hgwgNAxmoDFDsG9YIWghkeK+B4ElA4wDEDBN&#10;0ZtBcpq9EGlua4b8sXDnkOvR1owAIAv/YgIBDAAMsDP0GRUhYEGCzHAAAA/UAHMJlEFOLO4QYePP&#10;VKEhesaxAihATFgNeAAHAD4gBZ7jNtPOSYYOwIzkagBgGbkwEeYF2swNIYIjIY8EXmDAJQG3kBkI&#10;gLyMBdK4T49gFawux6H+FIKocZLhZnK9sTAMAbMTozCAFl61CC0CiQeMcYAXOUg/OwNeVoBCwWME&#10;MhhEbQASI8AMRyYMRgAAECAAKAAAFgELMN8CCQhiIMgAoAUAHOlAC8AKZ4G/gBMADEAKIAGAABAA&#10;dgDFACIAMMALAB5TAbGAXJYBsABkmCtoAI2wFAAaCmE0WgCBiIMhqxFHVmh5QYXGpgbwEnkAeUA/&#10;FAyEAAoDIAMwADAAMAGYAAAAU8YLvua4jgWoZgAAAMCAIAAgAAwAUAAGAAAAAAAAAAAAYABgAGAA&#10;AADwAAQAAADABbGAziAGGAZgAsACZACRoBmIAKABsAGMAErYDA4gJXmOYZBnyMaaucFMzm/GyKJA&#10;hAwQEAgYNsSjQMOYAogNkgAwAAACAAAwAAACAADABAAAAAzAAMAAAAAAAAAAAAAAgABoACIAAAAw&#10;GYAMxKxgDxgibgAjQEmWCDICxGBwABoIChABg0BIbAEAGAAAAAABcdnoMCMD4KKU0Bm/rhWMBx1h&#10;MQzMVmSWdWIKgQMAUmW9Z8J2oJOMFDHAGby0SAl3WnClBCzZf/Inl3GBpk86TRrXCgijmVdSYRzo&#10;+APrz/qszbeErZ8eDIMzoiwhoQBK0QMSMRAJcurQK1UVoWcc8ZDXI9RVbeg1O4h6LKQ2GNMxwSdi&#10;rpiuiWEqpR2hvCd0VUL2M9FpU1kyFmHEuxCqQpdgBAgMEVLLnFIQVQavDSVytRbjbjM0tpYuODam&#10;BEYRjItCvULLSbMxpbCRshSm2IDiJbsmjkILsuH8RmABLB95DEqIbECvkJ20t+jryv29Ddigci4J&#10;QwIAi0QkFMB7emaS2Va7S9JjcKKjVI2AQxtPSxj5hDVsIMHXhFmRsYwCUlaIg8wTJGbcizINofiz&#10;xlxKM1UKAUoIaCDJe5FJVDkYGa5SEEoiymCBogQBBARwjt7+YwgPkwAzQIBaLKtCo9fRABQAMIGq&#10;UMELYQBnus0gowJhuXSzU9ejGLEFCGH7BYIMjFzLmgp2SEBSoDEdwduycvhYBBKkZOMEWpiC1bld&#10;ATkGV3pnYRDNt8OiKDJJE7Ed0IZZpiALIsg3EtDCotH5gkaMSVITOMDhwID3CsIBxQBspuDWNAjB&#10;EcbEhHZZs4PR4DCYK55g5mrKkp2ECBRZoEHxAHECkOxW4rReabpa9YzzKTCRaaEHMEiQmztYtjmh&#10;bJ3BWGgtSZQfPJsmWzs1hA0ICCWhBOgnFd9dUl26Zk7OAzPEc+AAAAFyKTdSIE/IGwHTQRzmADGA&#10;CCAAAAaAPWAHGAAAARXWUxBAMYCGMAcAAAAAADAAAAAAALxxhARDQi7aenckl01dOC4tBgAAAkaE&#10;AAAF3NaNb/S4gxsxeV48x4wAaKEB5ROAFM2HgYU8ZMb3TBK5XH7DpZ/8dH4EFeGk0VJBUe0o2wgh&#10;BFFEmd/XaG/viDBySxCMyvD43qWYnaLGUQhkEADABQX8YgEMQAIQAAw9TDgwCBmZhkb8sUnFxB9h&#10;7GYFhBiFtFz6Vl5kdkwk+xR/Io5A8YQxqPF4UDJCdSiDIzWDkGQELjAJp1VjT/+oC8gWj5nGSKeS&#10;FOEIGEUiHEcUIwhx8ZBpnmxOZAyLjfr/GIK0SBKZZlehtn0JECQdhQi4J6sZKtWmgOKIXbrrW15k&#10;zYkCseMGMBdoroqEQlZf+E7BpvNpFK5avmjimNkvqkrLtECJZ1xiQZEUIOsCSWCGQIDIiRlGMJHx&#10;J0Wl9YtBuTkJDJP4/GiQT1IURXviA2ZKq+Qy3HR6lkvJmoXFgGnZMZCiCBj9uiSzutYQc+4oCgYA&#10;HAYNHCYJ0DQQ/RQuMlHH4ZhJXIqNh+49QCM+9bx+TcJG0So4SOgXhBqSCWMsWGiMOBKgG1OQQ4gE&#10;AgAACsA2Bs5kRDfYQHAoCEMAABEF6dFWABmoMAPAjWqWNlgMrtrQTOZrCUqssAL/AF87NACA278S&#10;ryQM/Ak3XMC5qJDQlon8OoqLRgrcqvV60styQekprVPxtoU/4SuqJaMdSwlqmwvmAhIeEAxgOEKw&#10;jyAQEiYDpTmgK2406SVFPCkURDuPRTXlgCv47MybWTskugAtyipXQiRWCAQQnFy/MmEJZ3PIxZJk&#10;9WQuUP2aRRL36JLgACpBvMlanjtRfZaJ+ajcaA5TJ0qhUQsTWsWlKQWs8Osb4dSSkxLXGgB+FqJg&#10;1rAtNGQP5KILnhIFkXeLta3dcChkdwKJD68bU9Jmo3HxsFEao7FixJ5Ttk2KHTJnsvmJiVl5rqW1&#10;O6E+yRPeiZeqg5AArFIAAAAAGGAMAIEAYAC4BMJAA8AABgDCCDEAEAAAAAAADxAJqGSRBWxxLBYK&#10;aeICFe8hsAxEqAxiACTgRECrAf+99Ck4oDV7M9+eNbqZCft8HKYRcQUOWAAAJLfevXukuTwQ6Gi0&#10;tj9ixmOFei/zH9Y9Enq+XfLAAMgmxaDsPRoJTCbWBC45JLwta/+qWOwLTumx5QAysFmdaQPupNgL&#10;2vVTIqFQIAcuXVANgMh93uDubBOceRBAJqXHq4SA5+3kLC3gcWJF08aFhBBhJ55ZAQxgAGDll+4g&#10;mig5CUKbYx1v6KA417Sq+aUumsD16DseFgGeu6Kbs6mOt5yyER80WJ+edtD4FgMBCde36kAx/aFp&#10;S8YY4DDXTYfFnU0F43Vs6YhOemgYxgAgGAxhAHZABLcfkx6ZDvJ4j8JO1rH6FzmqRcgN/EmaLZxG&#10;E3lE+qiZqzejJfZ0qA4EFPJCEASAyAigzmUkUzDgkD1g8IvtUAvo8bMzCVh8/NyOJD5WLyQVsYq+&#10;3YGH8Uzku7khQeeSg0QUBgcJAMhlolEufk8xBoOiaOQcV/dvBW+qRvhox4BQtYVKTzfZKo5h4sLl&#10;ykkBHCYmQwgQxqxZYHSQYfSTVgcUIvkWQGgJJaGUZBRpgAZA3lZgjPfiywxQIUgqxRhUcAURgYBk&#10;Q6dsUyNSS7/Se8TIWkES4Q6CAZIIHg9hJfyE+wzRsNtvHzWdvOSw+ECgea+eOuNgWwBSPrkBdnAP&#10;IIqnYyk/Rwc4PfWHJhRbjBKpBqFPn0UWinEni6DxNubgUr7dbGhMN7vJKkyMzKQq93bo79QxOQYQ&#10;AcYCAXoQUiAdVCkEEE9jYHz3zYxH4UC3iNsD6SAaS4ABaQ+O4k6CMAkESCEQHNkNqsJQzSrnNsH8&#10;kbJfJ5OkiJew4pLMIpDJACmYH/+I1aRCmmbWT3Zkc/bxPSwYIDFiX+PBoWTb8kVUnJd8hEGREM+Z&#10;Hsj7X+wA0J5JQk1ptLIxKHX0uOhWqt+jlq+aoYu0VLQRx544UlAeBYKHP+33PEeWNR9ZBi/AQ5ge&#10;SANFs9k/r3PyOBo5G2ZyQmnQ8WCAV2MRSYF26MwCNfFA6YQY8MXapQOT2sL5iEMIQgEQQAAvJFIi&#10;JCAMgAPjEmwGhAgaNA4E7YnY2kNrPY+KeIpNYloaFy/q9eUmUyqkrgPEShS8VIeEhIpHjlH18xPg&#10;F8hOFkyvb2jQ3bUjhRhTIpI0yD8gvuqd1gR4mTJVIEwqK2ojbl8ZXVJVijbqHrwdV6WgPIdZSLGe&#10;4oGGAcYBwBZ8YmKpYrY4IAPqxOsHKmBxsjFK01Lg3TCLg92pOZywrTshqBgkLbUWbWCsSAX9ci8j&#10;AY8KKni7sFxLD+GpMdRN9JYaAYQXIoqM5iS6g+lHgqjZ+RM2ZSw8IDBAIu5rjiODSbaEQAABgAED&#10;9pdAJDA5RwmAq5BF9sITAoDhDIBBBIWG+L4eSHOVtIdc7a0gUCgimBYLAxrw8+tJYXQ7li7Inq3J&#10;1FQ/hkbKZEQiRCYQ/E7LDFl3BbGfhiDJSYnN0KoIFFSzMGScKFNHSqNyChxBLG1fKWvp3e4EQZC5&#10;c2ZCnw7TKywJ4HxfK55QVQF5tj41ZIqwVS3nkq8eXmtvm6HzGf0EhqwspQrzjIIFpdYIGj3WROUt&#10;HKQWOpPElB97QlkttNCTkR4UUhx44bLrUhw5dstt2SbX+jL03twrNkkuBnBI2WfoeGUHBQHoXZbi&#10;IOAO0lKACABgIYDOFgZ4DBr8gDBgEZggDBdTgxU8AnGNgIDnHkBkMROSskJYgbMKyxMkbL7qLIoZ&#10;tuXMV07OtiQbdXqUjQqCFrsn+ys33fncMwqYXaPR3grK1KgPIvNeU4XriT4kj3t/6nh910K4WU1f&#10;qKFBtJaJXGn4VH1ydGrjBi4k+gJepFsyMUm/IkPVdQMYvKlx465PLzPQwbQyZDH5YnrZnh7XvAQG&#10;QoXB6KzLLQveWtkkyJH2qffLFgbdm56d6wRDPG0TJIpziaqPFDW6xa39GwQrD8Az5Io9MBGqy8/y&#10;DwqHj9DQotNQIAoTAQxiAAAAEI44Azw0AHUpQbFhg5IwC5UWxYYuwa+DCIMQWB5IvIxYtDwRjZ+S&#10;pAQQCI3l0HhBfgimRg1ZeNVgHomvHPAz1Fplg6InIN5hQ/E2j2jqURtEqCb4n8kpN4wPUCTMHkqr&#10;VPKyzFuF2GhPEf595FVJoXNUOiuvWxZxKSAhow9+9aUDwDtzgBBP1IllIUsfagN8YJ0lqaFAyZlc&#10;2xexEDn/kN3dSDxH8KXXcfett355b13PDXdccsP9ouMWNAap3tFTA0ZekIjgwtXdsyBn9GixO4GC&#10;GMUAGBBgBQKDBNTnR0gY3a8oL27TVstsCtrkqBQ/+9589BaCvlliLyib7dfA417xKVgPIpAhFiAE&#10;INABxkmAy+0gMOghRxpjBsNYTBIKxrw0s6WgnpAovt4haJ1NfCdW+ewhNpzflyKNEZhxBKGshLpC&#10;GWxztVEJgYgIQFbZdLLAgBxyekMIQQlcsgFBJN3QnzjMKzVB4kt7juByWBaMdKUYZDspVPO5NyD5&#10;HeQVMxC5sp4ITYbCKCjb6VrQETK5lgp3buR2WdKcnu36GIW/9u0dBxISsZMlCuBNOC6XjnsmNB+p&#10;Rctj/lXFRrYMlox6FO0jNqmRRRw4HEfZDxkJA8YRgOIZ25B0UK/tAKEuCBzQ/h1udQ6UnH/oLyjt&#10;rJ1b/jZTcrxu07xbqYNAiIuDGgpEnRHc0AeI5nyyqdn3nLe8Sv/9HLTY8ynhQRlpUnuuVajc4mbj&#10;vvLoqPZJl49nypls1kTR+CDCDRJujFLn2EjBwkfMn9sP4orsVWrjVh6TNwzbiUyEJxdBnXfKtclq&#10;U0rHEMTKgJyV5LMjBiCTqA9Wh3P7IY+l5rhXQaz+L+8bH8OEiRSFidA88ErL5W7pKILnVcW4gnG+&#10;noPoEZ2imVYSFl7I6yuZdQf8HPeUQDUp5OtEWtn10v6S0T1MWizzSS2M85w+zVePA4XmbUtERzRt&#10;O507BZzcLXzehdhodECrA6E3cxlKIoEhARDHP86Ek7CrSdTgAQQwmFIBnhbEIhoWA0AvOZORQCAD&#10;ZhXMO3o9LwkY4sxBHYVppxCDc2olVrobQDh7g4iU40SWLA2A4xTxtEr68igo5WDM79PHwDkM7VE1&#10;zjq6BMOEylvz7W7y0IW4G6dAdHCqhzU93S4o+xL+fLBF/x0/Or8mZNq5SegvLhHDyy79MY9aShNq&#10;z7LxOUZyFDju7oWO3IpkFPNQp+LZiXhIREUFo6RKIYQgccH749BVkUb6807oLkkdnDeEGRxRQjmP&#10;3rHbeYLE0OS/HcEDDtch9grS7TynJMHQeMBdijkLxiH9HBmJCkJyKF9BDrSyPfFkUcP+FBHj0KoB&#10;cdxYYD+gXUj6X8rKriQ9JutzVvK3oyzUH3Pg6gD/DdNWzjGVOi7pLWp+4htOyf9YJKjUiM9ZsyUR&#10;ffTvkZDqAKH6JKqRzesqb76j3gvGFc0VHKtllkzMrJeW7zmImsd9vkoTPlwjnB5bM1ZKiq+f5f+p&#10;abazLqPYnGL+bD4R62+NmFoAAAFzGCFyxa9NmzcGrYRipaa2BdhFPbZP90sxz0wLXl7f/0G2athE&#10;F5Jsb3FWhPPxvf+uaIA/xrEFFFVskqQBijh1FuSzgZ+WQhWgTQKAp4FfxNf5MNm3m1/7q4wxBHFC&#10;/jTQxUbtt/fOEHGCPR4SNg0qDLiUPETwVcg8LiaWjwbhBhjiNIItFDTp1+Hx3ml74QQYEZrBlo0d&#10;iIPbf+gfGGYZKPDrQv8E2fRq/H++1HDdGrcZhVHVcU3RIoySq8K2x7U/FxxadX4m7W2bGoanEh6U&#10;QVBPfe2jRb38M43xKydG0L0OHSQ/105RPZVhJmlmJSdJmk8iZBsux6FhkHyY0UOtSGxNN9XRlKiS&#10;eKaiS8L4fJJIPSfQKj76ZCfRpqx30Cpqu4sIoq7Y8QyyTfRkG2/XuM0/sXCEih7xJll5Tr9zE56+&#10;piSNKnQ5ZBo2itus+G31SsoOIIUtG0TZeuIYmjFE0SNEnZJjnSQ5ggQgh4z0xoxxYWFCqX/0UI68&#10;KIQYo8LD4iQWGnuncjCA2CCiCFCGoyCwyiYMx2ycAEEAEDEQWEYRIBJjmSIxXLwQcQQ4iRngwAoU&#10;NsE4w2ffsZmTEazFMJoVwW0jbIIaBYUQiEQoAj8TKGPJFIgZAiElzqaXpk3DybgJMxyBmAiBKFi1&#10;lCcDgQpENMFWvN0oGVhJEGIAoXWtgUQQUQ5rAqVQgoQCpeKmTAx2asYfg9Ef2xOtaXOtLf9nPUQQ&#10;DAhlsCHEHDhRs1y7WSZ15GiTTuvFGQaXjSdS39x+oTJ0bybFxYCMqHkFT7vNvOklEDijNRYbRWo2&#10;WwLk2O26sUZqL2dAiCFiCFlqlSpUqVKp9pt1tptJ5zqDcTrCUhOtINGwTjQ+5AhXLaFDcVcxpLzS&#10;8+puie5SQTj6h0rRsm6rRMlktvrXFt804TqkD95OxIJ56ko0bbKj8oZYJsrT9n635LFb/OvI2G71&#10;LnXrYzRJTUv+mBVRR3JsDTFxM8t9mZRONW6NgFKNNb6UdkTwiaJv/yZu2mhEN/ZGMlmpNHExs6k6&#10;J2rw2EyZsbXkUJkG0rX4WElANtRoyWWW+gK+usGt6NaSWym2u7ITSST6k5vlGNkSLV8gzlpUbfaj&#10;h1N8n0l/32k4brN1coxsk3+MQ9H9t1nbWYGXJSssUsssAFZSY6CtezGpKWHLn/sBEgYlRyE9ZCKQ&#10;IhXQdjOCtlTy1M9tt6uDzq/bv06cahA4MrQV1vq0DUtCh/YuDoQ6ZQ8pM34S56NBI0sNZmUSuJQN&#10;JV31dj6+3Vfa+8vqWvctCl8XB0IgMo4hhxFRETXr3ztXNT32b+7WvEq59rSe1sShxpISaa/bVsYb&#10;/Kxf0VOZeKjRGIbkPGtrVq/HSdu1IvsTXWjxLj3KeK2AtPr9dZ1b9iai+XX7T/eWvSp4uqpQLMe+&#10;0qdLSrIKsB66gkoQm/UvctEt1DvEx9nNO2mJY2ch51Dwn9Tnjy4FAFBwS+iTEflwQyBBaECrYxo4&#10;kQhDRld1KaUZKZIGAQaAYJCQ08PHYPeiT34sxtGtVKLdYxwQmBBIEAjGHVVYxYycETQIMqDSnpYn&#10;jiEyiT3ONQtKxsbW0vjKJE1IYn7HgiDIIEOOfr5lWNu6v76To9OYca0iLCgC8azMTS+QNUvAafnU&#10;ZmZERImUykQmFxh/FDMPktb55mvHc2SwEj4OqeJ8DNCmJszPOWEsQeZZ9AaWcd/Kee4EyA5GRgSB&#10;0SPyEQoEiVVUa7amMuI54WHui692nPDU00qyeNDVKmWTQbIciAjy2MwLG4NaL/tYggghqKRCaBHC&#10;iiCiHQIfdR88dncszyKpK1UejsKfR0+j71n5ZShywMKvrBihjnVcJSxqT/wTe56oIaVlW1ElFPtF&#10;Qf/RVPbPcvyD602w+PO8vSGHSTUM7a0ovkf64z6+vZOTOnsa6///VKlW7u+uqiCKylFaCYr4L1DV&#10;meQeT+QbuWuNFnuXk3JrN5AtbRTsSVyLzaxcUeVdI9rYNwRfpcSnKLI5bbWcKVraOkrHF+uUvEpO&#10;j7Iz+V1H3cT5qPkRCKj18lEhE8VHXq2da/awrSE/0s+iPzb9db+vlot7qtPRTfbziacbExmCiiIB&#10;W4LcF+ctKIEVQRCJRArupRregoKW2EUQVBY2USZZewcbJbY3nsTiLUZD28KcFhDs7lZPNEwPHwhM&#10;Iko/PLqKfZfjT/9vZP992p4ejlWfL9F98IdgiCRGKIYccYg1cITgcXRxjj+j9y/t1tgsYHtljIUI&#10;caHltIQjxaLGQjzi5m2r2iCOJ7h/OFYKunRRXpjitnHwM0tsFxC4OtsnnzEBKxmgClIQZPIiWSF0&#10;aLqCeHsRCvvXgE8HyCoXJpo/1g10E76G21krwQ2CCGCA6MY1EQhTLdwkJjfj5YllvIHA4DA4kaLE&#10;tJP72u99KN5WHOg/bkdYIJBEWLneJlm0SNQ/ggsEQw5jxCDEgoxBingWyTbGztLlUFovLAnBP4o9&#10;UTgimdRgTrdbeCdNOkuT8avW+xqNn3MXEwWal960Es5rb5Kd/2ZxLgs8dRxzxozA1Txo233wGfMs&#10;QimxRIFdQ2D+D/+lkszJMyWc2TG3J/xv0cy8xRFmTTAPUZeGBm7M68jjzRRX9UvZ1MNSq8KMkjN/&#10;8e2kUeD20Mfm0WV32Cj2ygjnIvnjwsHkbQmH+HkujOjkNFGTsJov0WwFJa8lRGyBdpRE2k1AAxAU&#10;lxVp3KIZ3GlEFIMnJs5xlsCGpK61vNbdF63GX10QUiEbxs2WlWi/cFDiZIvq07gYv8lVXIfw2n5S&#10;GdvK9U5971KVu4Go49mla8fPH8taZHvv5ILgWheTTTTdRJ4C6Bdj50CURBoEJpiidvfmZ1NMVKLw&#10;+LFesi0iBnelJi6k08oF4C7YRCBEWQASFIluUUoQQpE3m1GahxM9mslQTcSn7A0BSS2xycvgCRDc&#10;mxzsO1mO3cpB5P9w8vfRMk3LcDcscSKOPkdQXbHv7md4J7obziUBrl/arY4+6xnJbty35aWo2Yr1&#10;jchSj8No/UmiOo/lX4Te8tEXiZ+lLFz71LrAg00n7ZkKlsPV3aUvR0YnwBixZBHa+JlyMy26nELU&#10;fFlyXYeuJkuqQ193m2Oe+JkM482xORopFA0m3q4aAEkAUBE26gGSSS3eI4+VwA5pobwQ0vjIgiVn&#10;xFliqCJJp5MOgmvj4sJWxPvRyYwH3wg2MY0Ygso4iEQIVcnrzXGewTVwguNiswkZDTq4Q7AliiRD&#10;jnihL/R//ffRrjXkDgMv+3d0f3bu4q+RtjR2ujJoAIZeloftIiq+6iJvuiZtXP56i/SjXmWCSCL7&#10;rEVD9PD5O1oVpI8VWaqaygEFQ7fFcSE8AS9Y/rRAoFsi30gj1TudccXtCucJwQ6CCZ8qxM1XiEKz&#10;cDhMBm6LVxTdhjx4WJUWxFEkT9ObanDx8Bl9GtS0y+4eFgMW0e1pRK4IiggkPFefM7Z8g0sR3WQM&#10;ATVoMkxeIOhBafeQ7971OVnc1DyurrjgSLBk79+2LjZYxDZRo9HBQf7L1cIDn/lUxFshCU9o9tDn&#10;+ZWpd/2ORbJXxMsWMn3a5Lybfo9868ILl7ymMLBJ6P0fcXpUfRRdxUvXRDKNNk6ZRZuimmCnaedO&#10;v//4XM2zMzM20xNEYzG2DzcpzksTRRI9gib2e+qswU8mLKWMoOf/RsRCITYfHxp9mc0SMhtFgj/d&#10;PpHgozHGJLYLj4y3REeJOnTLRlBpEl0GuwaIxdrHKMzKWJL+FKKM9pkV2XY3JejMiKWKd3y+CIbB&#10;xcgI4tJ2cCRJIFRxZjcxyqEQRxqgEKVod+08q5aVCT4s2U91jwediUbSs1nWKFUQWgHROJfaL9XU&#10;dh2r0jcFqIRUjF/W6cfZTGuOsb99Qij6gc44UUNdBCKeAY1zxkIpRajS+3AzHx/GgynEWEVgZhiG&#10;YhIP0lgko3khs+0byuiYwk+NZcsZPAMXwoyI443ZXqGHOYl2WW5Uz5PJp90Cs7PAVjpuzoFZiEYu&#10;CLDYuWVotGRYeKtyB0FYfqP7EqAcyTQpjJN404La3Wc9TgosRJb1Cjh+5sHlvshu1FW5+aa7MUos&#10;l5p7+JcmQiRbKzpSvrPGUeWwDdsF9KhbIdcZB4OaD1wynUrYtwH/tupNyjYmcRQPLEuAyiRJFfNl&#10;Ionev26PbbWT3ZSY1T1cYxuwi18+T2tAv2tpPgSVLKZBTEBPEI24Cg0E32QEN5MYusK0z5NBWVCU&#10;L9IW8gN5ctBVgkomO0PmgusTkaQRZZs7rOc1Crp9yoe+4Z79tlTNh8IJikLEIKRaNCXG8JgnguDz&#10;mcZ0ZDeQeXj+/1MlTl8IHlJiYR7aHMUscbuvgP5TLRx/dhI+i1/ofLsaNpV2RR17rBkn0b6n5aD0&#10;76o8FO+xv56XUKD8ULjgPrYs1KX/UkpB+n2eHbootiCf7Xu3fxSSxsuLzyPEwoKY8ongaC2OcFyC&#10;N7dD8xqTWLVuGoPcaSw2ZcOUsivZprQTXh7fkQX+2yy/sv5HeCIYIDjZcz/MxIqH8EPggcPCmLGU&#10;EQxRj8NbbBazBkgqYBB4SGxcsbr3XjO8AhoBFj3iXmxI4IgggMa5h4zFEjEGQimJwZlHmWmXrdZs&#10;HTpbaoEWtgzgLhJuJOrbfL+Lfp8fBKQSLvB8IJ9SKIaX2U2YfuvLXMcHlyZcjfvjvhBMlWJiFF8J&#10;RF0pv/6amhYFi77TKNG2h9N48WiHHySVonBxNGyA5seONhX1yDiISJg8OhrryXG2FpsaPS9r1O7s&#10;sUlf2QUTSoKDiEHIpnGR6R6LNlQ7GQoo42iiRY0MSNFJiVTpCkMx4WHTEIJoiGjciusaRAcH4anz&#10;OG/8VnijR8UnKDIFW3o1+FF0Mai2fH5sYUd29Q9uAxiIcbsSikn76xfFn6o7JNy/ax5eCz/uU5f9&#10;XLUySM72x6ciyG6OhuktHrymxMYdakRdvqrdosQZbfF60AabicgQhFHtOfuAV9W8LLy0FEyj1kIL&#10;Czc3KmIjUrHE1/4oNFFZpi+lFuAk2hrFEWV0RTAQpTUXctWtaYPZQPbDfrualXRGyGTLcETFwa2C&#10;OvX31am0FxsuWmpTGs0qPzeLli71cILnEyZa1SBf+h5oTTyq7QldQs7lY2SL4X6L71vStQsYbbOv&#10;D4t+0iwcRD8NtttzbZUCVA5UCkra4rFQLxUCxGTuNXRwCF5pMFGCUTytCCxP3oP9HXU28CBWl+H5&#10;Mt02rAIDkMsmC/tkXhU3LJWAc/7E/6+ts/k+Jl/siW31nZ7jcpoUQSUSkjA0SF2M3lI2WezuN6zU&#10;qbbNtwNEJYe6jG2OnBbE3Uc//ke30dSISygCrqGpy5UNxMhzrIRbKpfRASakQzONkEsRrwV9t8lr&#10;5mOHoxoyGfajttj5R51+PrgtrQSSrGLH68puUCiFlUASC+zYkQ1Kdiy2TqgvS0L7vkRdoEarI3O9&#10;r82xtX+yVSGpJJENayNaIbE260OfHTFltemJcbidPpfDmCCwLHMIjiYIyKEsa3urZlHHwQGAQ8JR&#10;YmDTxv/tdcwUpi82hfYsAj4mSLtXTBwRGQHGmHjMUWCgOP8lixY0SJVExRIKIRH2KiEQLJN1cYzA&#10;3FOs4E3Bb9cT/+JRAjOCVstsSI79UTSSKRYkkWVKN1rndIsGVY93rMyDewWrVDfXCC5SKIUQoitH&#10;GKuJlzfeRGqU5YrWaJ/lI9Lkbk1qxCAeLmy/xJZ4jEiacIDniVGdHjMZgxkkFzKx2ea+Jebt7xPy&#10;6pLbEcaeonBGMrZ7/7RGI00Rmrkv8tBKUWUdIRben+hlE568puRXfXV05usl/rQX4ee8oFimhdfl&#10;Wm03o8mXLFLHGij9Tefugso+8r4W2n8tyj/qMIb39SSd/qjBy8WunRypvKyxxJtKh8S05OUU+R/K&#10;7JTzGFhTYomghOeDDaPAZb/JnwUUultr1jzFo8Ww8HFklyy+L/AO7IXAXp6fue1V0nnqQy2/uuH8&#10;sbFFs/65/foaSJnrP/blTzy0lSOHkbJeCVCuComn3UbkS6otn6C64sqIudmx34OtJAaSi/JNoHWP&#10;ErFWpVaLaxSqgZYl9PQUoma1B7IspL76TPn5RRRvADsTokbR/QeVcgzwuWDoxl78IIL805rxWRZQ&#10;mHUoClNFQs0YD6XNfSRDcK3BFmMdYxxwHHFEdGUHyLR0s6hmLZBbysAwHiNGcHGWHuklrVjA+Q/E&#10;lkv7brRrRu2FvaY4NvPEMbNkRZ443e66mx5fWLmM4pW3W222/rioF55wLTSXp7eeZAdYma/NlV9x&#10;79wWf9f26NTLEIQhEqASHBJrGQm2UjkzkyyAMBqMoiBkDWUhBASIUcBPC5CzW0rGRKINyyL1H/H4&#10;gkRUvUvmh/f48xDrlIo/r4oheHgfvCyhjF+xcW9/xe42PBbTrF5D/8/Hh6xrWY42CZrxoBJDRimJ&#10;ERJ9/LQvj1aaseNlB/suQ8of1ImPavK0yXXv009ET/Je9V//6/l6pLdEWm3rReS0U4lOtSK8nWgI&#10;RYo/ZHtKYiF+obHOj6sEKgOTIYscsRCOs2sByWPaVnvBDoBiXim9oxJIYIHApxjFKCSwkk1UzKUo&#10;WBQGLcbYteZQ8xvBA4BDuFOiIZmcyJPBSI5ZuuMtm4rNCIMXWpVdAHISRUEz9FyzOUFEergc0box&#10;54ziKJc/t3ySCPUxOY+EE/+vsmWISPi5I3yG0319T1SOOKPQ/5qaoFXhAcuSTHweDiJHZ+bY1nTp&#10;yHeIrM+C2Ca57Bxd9bFmUUZDZBY0XGx9mxZlujUWjVJ21R3tNs+SCn4GhNFGQiHF1oS2H3rH4JFk&#10;FFefSuVaX7Oym8tpPQp24FTlGWC1BE8225BpL2oDwI0/8vJPnWNyzvKQ7vJW7L81IMlKzPVns+q5&#10;QWJ/fcGc0rSVpTOhm2in0FTp/VH90VnLkjdkhs34M7B/5XZF7rSm0IqrxMgpbUWCiT/ZA4K7WVG6&#10;fLMqJUWGX3kmKP1JrkEYip/tBxMLl9JyH/Fun+qoilvrGV/QWMkbbMvJKaWpBo5Mflcyx9Pdvlmr&#10;U6fidlllyzSS8H9mQhn2adqnxMR4keF0bIW1afN9h5f8vrlYfHoteVpyHjGxIk0LybP5HrX+q2d5&#10;PSej8lkT09jURZLHDMaGKOKd7q0KKPWFAY4Z+biSIRs/k2I6g9jCLEnytJ8RdlqGkhEPOtCJG3kj&#10;LkCF6mgEPkl+s3Bf6EiRco0WMoSpu1mWtq0qvE9DURXU9xR10XR5qTbboy1WuJ5kYIuiJdA6KjCF&#10;JbOU0kbdDemxCE08pMVQ53k0Bnbn8gU3U0BO+a+tdZpj2MKrv68T4pFH0pVtttzbxUCVA6pUDKlY&#10;qBPTEIQmhQQg5I21EMhlkBPMZAEMxpnXKRSIkXgy3g6mEKdPrIF0k82jGVZBLyZRLQuP/MBI2pL5&#10;amhOtD8VPXEghZjRkIQQU2OI5e/jwCM6ymNEVLBxuLzfslfqxKtcxIkaJtz0fk43ZVfzV0scSstP&#10;T49G58HacIqtvMexhsWIuY2NBM/iOLBDxxxJBo5TgnPAo+r5ixERExLf6tlCR1gEeFjWmSWrBCI/&#10;Y5qJ0UQjRoRZrP29Z9hY7yfskaMd5iW7ottpMFra3TjcR9aFlFaz902WjwEd/BRcR2zs3fbcpXLL&#10;IAhmJEMgCgc7oo441pTa6jlKv8kT9lplXNhB3E86XUqYg9k/9ft/73aOOPXTN35bR6N8V82EFUdJ&#10;Ez6H3rdUsYPkzZshiRkPfinIOOXq8haN5JCdo/+pIcSeOlrX80LNRGhbnjwUWRBf4jbPFPFQfnKa&#10;jaKj7B26TNvUxfedHtHR1hZBj2n6jR/9prSPY/ZfdRaNo8gZQdG51B5CKF6xmJ6KlRWj7136Kdmo&#10;PK4DKF7pNZF6wy4Uk83kXnq6yyWIf31M/2uvSgR2CwWVoAPyAx/wU2ULltb4taDTc9eQtxRqILVF&#10;lS/aG41upR8BU6GhPhds1y52jwc7H8XTUJOAqzaKJ+nAGkLVspYto/JtIojNnvo3kjEehKkK9I/s&#10;R9LSvhsp1R5O26x583X20qmD/I8URtxDrJWlbGcolFl5q7BELnrqY+JDfZ6QSZItRy5KuDZT4l9M&#10;mxSaVsfXD5OZZSdertiKNl9UlOhhNF2+1PlmJKXV5qdSLi1Pp0QNUpC/eBmzLHDTx4uAw6XxX3cx&#10;dt07I8VB/1zInSq7orh5es2bYoZ/Y+xZHu7XX2/rHOIpZuh/6VguBhm7NHKpDy5f1Th8SpDeSyhC&#10;FHLARBsnTByxeSQdB+yerlgIp5rR2fZutRKycmqGooF2yirT7996MiqSRhSGTpaa731/EHok/rqn&#10;MG7JlIPdQ+Kd8NBgje41f8ooeT/aG18kUvbyVsDb0sxXhNLHCMXB/I8qVPRYvrpcImo5ftUeWvUK&#10;FeS9vNkdtbZEG3MDWxCDiFKHSQMqdNlEGLqNqMWtiUYvR3LQE/qQfKICZ6usRVSBXdDhFG9epFgq&#10;8KAjaWVUH/XkRf1te5bCLqcsqQTmVBcrfRtkvUckFBH7KHrQ2NBnEUBChdT665zZBMFyTtSSYe8N&#10;HAKZE7ibkSPLyyW5zvx58IEQ0RiiaNGm0ct2djy4LOzFISNESfXNQpYo7OEFzXdpisz04SUtHsfA&#10;ZcrMWajEFBZZ+XGjwXdWxOCRp481rkbTRPKpnRuiigqkyk/MTbGMottmu0p81DYn725dE+Ul2o5R&#10;IsLE2Hj5Ty9L0imsz7U1ZYbgsPi7+jLiHGS8u7qHsLXy+NFoo0LiT07/m2B5+I23wdxaaBDYjGUG&#10;iZIkPFkn09DMU8ZjK0aO6KJgyHllHXpH0ZfIw3EQtEZEjg5r+/3ZbYOz3vUtTkHVvseGoqnI+JZG&#10;SUaKCd4js2HyZQr/8DUedXaGBmITyKtXp+KepR7WPi/Zl36PlW4PY2MnaKXpFJfkaUL2u0GoKvAu&#10;scUk9Q3Bp3V5izKEUS0Uj/XDPu1MfrKMyOLivuPI8V0Pgt5MpSzT/Uup60Ytq0KOslIfRQ/HRxS4&#10;AujjMf+UPj28RDonUPIrHVDtjlS2dwihJ5P9dFx9a61KFh1IziF4UiKM/E7dG+P1Xybra5T5STfb&#10;7UUr9UONn3oNvhWlrLCxmcpXdzifXK0XRXDwhrKTPLVERXR3LRpoVTGV0pa3mVjnBe5rNGnO9Srx&#10;S0nWrRrdVEi/S/fWXBZtefKjLRfU+Dj0qpZgNWtJiiz37jmUrfh/KhoNtzItzIhy/npz33kZquj/&#10;MrJdyoijjzaHlJFtRFyaFaX9ajll2Lr0ttICX/WhRe+wt6zASHUoyxqQrKo4GsopWPY75ba+e11i&#10;KRqMn1UB432ag1stUhRCVIHxKcAfWKWPwfReqyZvA0GX8Goy5sghieBNdquXopKFlrmfBCtN8UTy&#10;jVD1KXumSksCm20fm9d5JDJ/UIS9nLGS7sypC9Bkro+VPu9qDunoz1Idumlh//qS222ueKgSoGZi&#10;54oImGVGDnSvs8eZfpF6dyb6KPzyLbbbntwL2VkvMQUQiAoXblKLL1O515Q811LEkQgagm1Q8020&#10;HZChboG5r0N3rGiWctME9kBJMQ5+mBRRGSlqsiiQ0moyZjRSYyZANo2KOOBIoii4wWuIHg8sbYSX&#10;56ZxKN04B9fCA5zEjFEiIeiEI4tUG8wYA+PlIeIaXo6MDauEEy8YmEccRxx+//tSltsbEj76yt8N&#10;kkf/8LEZqFqE2y9Bu0WD1L0yd6Cg/f1fGWySYofhsc6OdbKMUyyQUar/EQsI3awUmixZptygmziw&#10;SLeh75KonRkLQuy2lq6QrWFhTRo06WG2KNgsuXGxYKdg/v7ointmZQHumrEUXGpkWDjjiL/M8xxG&#10;WJlirFpuD0WBrkbkj2T1raoeiijwKMcR34Nl9Z9JdEdP8PtVPx/B7sSbIbT0fD4LCkUURizGNWWi&#10;jlWmXkOIuTydbW/ykR58oPW2M0UASx7JgX7ByY4+qTFuYx/R9ms377yOT77cii8CJfMbrk3odC/s&#10;vWeGoi26zNv8of+cQYgcgXN+DedzgUQjtbpMfPxPL6ZGXvqW6MDP2ags7HDOTzP+as0lI26jRzsq&#10;uf8uRCNLHvvLQjarSc+pD+8nGzlYk2xe3wsB9sqHdJQdJGUfNX2ilNZikXEw85CqPuVc2ZyHlle2&#10;jtdmRxJV5qkWNgvqv+VQ1GwdVRxadfTlDk1H8CUFWn/rUscfPvoegqKPR30e+ynPcWo/z5V4ruYm&#10;IwPZSZ+KGtkxL8WbPWdTTFaaJvqAc0bvsoL9LeqR9HpabG+W1pWEdfmhokf00uB5SQgrLe6hlHWO&#10;NhqfWq0fvtpXGg6dVO5HgdUZCnUfuuIo52LtpFFpyi+Pp+JXi2bi/U2W1TKhoh8aHYo4+VYjS1fR&#10;/3X5cO/xaJj94cf0FvK1Mxet4hSXAiJBDxbVHS06nPUHsuoglWri3vrupDJIMm4kqtz5VT4Kg/mV&#10;GWKUXOvovR99SIalX8JL/sZ4v5MkP1DWEVKIqleBGt4jVeLxH0p0ELELos1ztYhN9oenWFlWQ77H&#10;rRN1IDuZZR5rQufH0pWM3FMV1F7ijUk44JHb1eLFPHUteVnnnAzzNMEgSIhbGzpVlG50rpwWxsbj&#10;bdPOBysVplmtGcDPFhyWUgTcdajZ6cij6YkURQE3gq8ybIe0Quo+24nfyajdq0cdnXxzqIjVlEYx&#10;bZU4KLIZJNCF3LM8LwrQy6mP9RnFL18bNQkMzKOWoO3uvgg2IkOIYcT0P5posYZF42IoSFxG9EwU&#10;yjjIZm7/nBB8UyjiFE0Ujm4xmz4O18povl4Sr3j8rIv2i0lBHEiPs01DHKeMho2DIaO5wu3Lx0QI&#10;LWoub1x8eyCs2FcuMEiRyxde6LfIq3+mpquJXPbO4u0T274pzQ+gucvZkT88FTQIs5S9kZF8yZNU&#10;7JnLUQOUgpJNGP48D/0Htf7qeBq0b7rYOtln5bPF1tSwzRZLTrH5sotSjf1reL3qB52tWxcdQG1Y&#10;gRuGk4/lNKKd3qk2hcufyu4xsU8W0/JItadik7q3oTJtWWONo8Prlk3fUCHP+Wr/Q45F1G9mJajd&#10;sL/U7+B6py152UhlX6O3Y2lJNVHsGz4lPpJfFOi4k91ZnXzf6vrEQZyuNT7yVHYm0XQ4lI+x5Q27&#10;VeSWakvQtuUpSDnm4miGQp7VHZz9O9Kuv7PqXdHg+ETtBGyx4PNfa/ogvzsFnrOhfrJ1BFIeD1Pa&#10;e9EF4pK33iYop2s2DZp1WWm/e3jBUcryaDIFXUKXlni/Y0aoyp1GdKBbJuEai0UTxDCdUHzhlRwI&#10;2NOJj5Nt5KjKUToeIcU7blNe4v41HR3eP5TWMXAVFKDVbp08VVlH3epBy+g82jl7NLt1D2cq0FhQ&#10;Oi0UWtXowpRPi4Eg/Uj7HkXjzCMhRs5paSlJ67ad9hQecDkuTIA24kvL9TGw+LpYoKsdS5eIqdfp&#10;IrteymWeVSvj1+ZTY4sKq/UFOyUh144sWsRb6RDoPWN3a1ppAzx3rgmfOrHXJluXMafP9ebGnnNW&#10;J8WApJF5dYV1LEmAoUyigYNsRJ8M5IKaquJHzEhbkoazrru1utnWqaNQ1La19LjboFxRUbKPV3Xz&#10;oYeWhkVKtUIkYsv4h8zr8nZuUqYl+J7PTcqVzEJlTxYSlrcx0PPk+l2aDninXizfkZpGKPK4cXEX&#10;K7daC0qU6yEfr8cyvCa3ExFEpfb1SlIpc222t5Jc884HSosQrKaB2L5fA7OhLY9OTERGGd0UOHfK&#10;VnbidCzlajFyX1JiIYg9HmnOdFpOi0vHNVwQWiw1MGTRiJpDvTiMJbWYx+Cyj0cWVUT92xcEBoxC&#10;xEQkcSMQLwlEozota8E93AVXA/mdwnH/zRNNExNc7Z3UdJ0fLh+HpJZyV44u05JiteLmZczREyQA&#10;eJSRFFHhM64md8pDHY4zsFF+LacwoSm02G/R/FyGP3Rx4Mh2b4tk1HlwcvLjRo8HsVitVtLelJqt&#10;Tdt3LdS9bg3KRv+tdhWChu4Kx5cnLyaW0mBXyxpGTsmLp3eharkzc6zF9ldxBby3LnQw/fhvqNsF&#10;5RXfRLEameKd2KimnmpJ7/pNupf3R4zN+xV/7AR+2UX0fP0tya23i61bVpFE45Uv/xUVlGTZTxMy&#10;/f0lCwjzzrDkd9mwWYDP5pxNBcf9FjzOlOqqWdZ/lpFNycC8y2l3Yhi4rIGHhUZzwHyV4iyKfTdo&#10;s4MalKFLCeuNmRQ4Ry/RujnXHcGiQIaU0CXbbeWMSOL+6qo441qwmR22cC07Z1LyB1m99Jm9VFFG&#10;l9DD924TJ7LiI7Rc6rwPV4/5SW1oo+pG5lNBvLRsocs/2eRNkaKS/qV3vo+wfKUr2KWONk26pRIt&#10;uvE2XRvVmIoLNSNnCh3v1Qyb7DrIziU5bvuniGvlWFFytgYVlSbvHEj4vRjE3dZy/BVmXLOEW5nS&#10;enQfgzHg2FL1jSllWcbuRfZ+N1Ier7pY8pZtNC2feuMoqxVZeC3yxY9L37cqNL4VWMhRxarJzmJE&#10;4o+pch8m6S+3fsgR3hFf37tLqLkurJS/q2KqdQ2NFKibQccbtNWGy0bIpYh+2UbH7X2e/XFFUiLv&#10;ueDHESTjNXJeXASb5GqIu0V8iupT4N60x/1lDXAEFyIvrxUolS7YwrXyzuXhpr2pFci7CuWmyq9u&#10;/l9GNMkkUSx3PkWVY+dh7V1ruuKk11XH8TulCxoKJM4o4tGEBE2yiFIhCplFhOI4ekYTUppYCgW6&#10;wvxFqSKRetV5QKy3JM5Thksb6pjKf/KvOXNKD5tHo3AcqTbmfV3vaP7VlAIvfqZb0R+mIQgnnii+&#10;ywmjpZnr4YxYxBnZ8K54SmQsR2G73JMbC/2s+4rFGUeCexpNtTctj8PWldKMy0BfxS3Wh2yGWsJk&#10;Sye8qU3XRxdB/kPevVbSf7rsIvR4P7/4mamqGoa538oVBYl0WTF7nuPqD7XpXKl4UW0S1OIYXDC7&#10;OijoL428S8p1jygo/qnZb1K+R7VK3nYqpLPaX//V3M+9d24DRL3L/1MlyayfLlXZ3WO7e+8Ja85K&#10;BlvwHPL6jPzknEFJsaK5P32tuSebHJaCG9BS9nL2iTvzlJKLFG2sszsQTfcK/xoyWkPdzkSonPle&#10;tyvl/XkViSki5uXunh/uyM3iUac+X7244n8QIX7zUgUOf77ezOXDB8y1ralpIqK407vt7LiRucB+&#10;1zy/lzgsftwWhMcfGnmk2b1akrqwImWO6lLzfFORR+hmj9LViSJxRGjReqvxdcniVlxb6Mz2r8c1&#10;Q1/sWTX8rX+LL29F5usTzH/jp3k5n99Wsn5Z2+KVqtnKPXGSlfazYN+S4mtI+9qcn25riI9Pt9GR&#10;OKel3LM4lXcI4YWqlO9VGbA6nE3TlJbWnJS0/mp8108bRdB1Vyu3aKXg9pbS9ijnqbk5OZVJo9+L&#10;ksWqiweW5Xmx+x87RZ16RYP/sfP7W+LdavcxX2Tl6SWayF186+OWLY0i5ny325nZNauuiZWktn8l&#10;JjSk/6cq0tbI+0oo/Mc7rRhxIsfLypq5r4N0+IxRHinKB2eZ0HSQXqVJlEaVZeP1B8Fdc7IH1bck&#10;0bgeoK7ARrqo0l3L34x778rjWI2KLupCxb1qXnUMuLw8Zl/cD/Hl4qpl0FTtF8VAVD/KZU/L3z7E&#10;f2JZ6dq5tW+o8VB+KGDT4qdo8sfZant14jY85LmbHs8VDZKNzHRIpHHo8HWuHaJwfaro48k9KSGS&#10;jXjopliKwii1ldZQCpibECFE1ckiLaMYUDLuM8UoBs5qEr74p9pTXnwVnO+wLKaHiris7nUvbX/r&#10;qqlKUgpVJNcVbq1elZWuzkiz5ibrA74Vut78FlUJQo79imf653qYNPA5LhS6VykXncWmYx/1GF8m&#10;M/ocdBecxWz499nC3TW88XsS23LAch5PX+ctBG5R2p+6iFPE4LrPeljnJt/qj5cDl5RLsz6D+VJi&#10;Ly9j8n4nso2f91xt6Ko2fGU8TLkp73dvoy/q2sBR5JFi+rVPRd61TzeVKU32/+t+1PLfQHDf969J&#10;RaffTXLX+FN02CE866xt5e5y2lu/OJZIio9u6buPgywsp+455ZWqfuXqlK2mGIhP/2pWbW8pmKS2&#10;Wswj2v3AS8tWUuFDzFSF05IJlzd42jlZ8avkU6wIrJ5jVyjoJpXOqWD4DS4zjcS7cbGLslfSxThe&#10;2p/wZ8qnnjQe89TkfXLL+qYou5e+UcTzaVSj7Cyc4XBc1+eeKwvOlXLuZ1n+NzVEb8SNNfNWb0+4&#10;tTLPLyjzwxsvtiP8P72769PzNq6k3oMkOkWn9qSqOiuQK+9DDtFLSxSZ1yW2I+ZjPY3IJF9iJKPo&#10;rrzaObW9DC/LF/vVGYk3m1U+t/q2kq7urz+I8pTJ9b24lTLFvJ4u0932SSbHuThUMpqABrHl9e2k&#10;Ty1Ycx0+xUt/m/pcpF/JGLP1/8sS/JieOkShXY3I6jYqxFB54ezDXiIsEQ4yU6djp0bonRUQk2Tr&#10;N3hYWF8zhWblRs5MOgiU6WVij5/Vzu4xlFnXST5HR9YUjSqCkbVZjbxCoomzicoz96tKkXus88WY&#10;1v0Rilat0d9xBxopEiT1JQeQF5rDleTlnsuXmrlgvFSuKsua9Jdf/Wp8MTNy7WDy/A2fV2TRSSsJ&#10;MvlrV7y9bHa7SKSAseQtSdywnsvqS9PsRtbTJ2f6l51YyPDV/K8vqQCyGWpAlYPLGD5fqgK7447K&#10;KgRGSH4uV7uX1/WoV/kp7HDdUgf80KTNVP651m5ZnZ1lA1PmLC+SrIMOWCpcV9uYEcR7IFPuJN3W&#10;HyxeoK1TWeqBFrUJi5pCvNnyyI2dOsLbyqXz5cqPVLQ5bwNFeMFjJoal7778/695vlnDB+zigeR3&#10;rNniaw8/UOrUvdf3LunClNUpJJL+yo8riYxZ+8qKpzFmoeVoZ8KFmm9PcuUU5ipc7nXKutHzPqce&#10;/tSveU/yH+IuaXJrqXVIPa1OktB3MHvpwFvku41IQfwMJ9byBPxxjyHv1jMnra8kFMnKeq+3ms5S&#10;Lt1G2ZnVHvsSdnm+q7f9s/2KJQRcr7iTcHp1IitYemq6faUolqjS3WzvX+jyCc0OO7/J1I/UN4ES&#10;I/7ypewrAben9kULU4jU7LpbG+3Q3YosRCjZgtEr7XbmESRabTCJdFE0X31Fm9cc4DG8rWTOuUf6&#10;xsTDY4dFE7T2kqNs6/aq3lPA1ncbG8FbZMTjrcHlYb+aqWK1mJe9/kyl3n0HS+Bay5r2eaqilIEd&#10;iKDzxWk9xM6PAdmz77vJwfGpRzbjPXXDKjakhfB2FloZ2yY0BibqP8WvN3P2pVeZVrrJY60ntZCO&#10;w5PYStpoNC7yd2lrV86rbSf+RBFj3OvXcVgIPjKBdqp7iuZ494GE9gsH1KnYUpuKk2jRd6/r2DyN&#10;nyU7+dRo9kXts7y0sylUMx+3gvzyXKn5uCyKSenEJaJPyyMYuzyoZoo4mMfIhL5I5CoMiaDYz0Vd&#10;2akpeK9nlGbbJYu0Rs3VilM8dDYuWhZzemxFLmPNVc/K1pKMhpi9PfO4pwzf5NyNh8Xbnna8fi5f&#10;iE4JFZ9Kudx15z3lozmr9jxtJuex2vNtcQaNc2gRtKVmNrOb7fuo8WO2TEnhYmx77M6on4mcocC7&#10;UnAQjvJjH1LMwmjmwnJTm9qp0Tyh2PJMaH3ypXKBG58OW82AAAABdL6AAyAFAACYADwAAAAYABgA&#10;aJAQltd6lTQKG6zMqqA0ABNMAwCDKQhKYIAIQqZgAgA/xgAAAoEBIMCzAn6MVW1s9GZUYWMAQAAI&#10;AAAAYACAABgAAAAAA1wnoPWhXNgG5IBgAGAQIAwQAAGMYEAEMBAQQAAAAWAAgABAAIAAgACgAEBA&#10;IAAgIAAAC4YikKY2yGKwBnBDDdP3AQQC0sApgwJuY0SWBfhinEAymAXOMYGMNXJv4Ls+UNfifBUa&#10;nYY4sSvOMvejPV8LShSTxsBm0Oy4LK5yEgjEAAMEAhGAGAAgAIlABlgAeABXaQzQ1en7Otq9AAwA&#10;BgABgAzAAIAIAAxAAhgAQgFqADMQAwgEnoA8gASACwIBoACAgACA0ZmIrzFORBHnUMjwAE3jW+Rx&#10;ZaHHTrAKZBH8AVlU1Q/heCsJR8GMNY1QMyAIOgAaGDXGVuUZ7htpEKvrogCg4BY8ADgAaiQjqc8+&#10;mQDABNqYCcFPBjD+AMjmOQHm7vRhLgPWAHQwEOhHlA4Dp5LIhyKZgRVIQAbQACAAAAMGMWCEAGMA&#10;IAYNIkQekwwKZJZEACAAAAAAAIWsYbxhepsQFs2mdR7kogiEBZp8FA0dPH3HoNbYGuJmSSDfjA8y&#10;NBcAOMZ6pGHNAPwkrprBEUTCVgIIw7JBwQCRohwbMNcRnbU8uDFjx8wzoAsIpMo8QgAAoBkUBEwB&#10;LfzDf7KJYLH8lmMoyIADZ7Aq2F34xchhxVgdDwHocDoWDi3eB30CLQCiLA6NACsoCH4AKoAW7GK3&#10;ww6/VKxquFDMMXBmQTAY+gDAwGm0DRgGH8CFsGk9LNsRKDTmQwAAAADAABYACwYTCKAg1gSME8wP&#10;wQC+QAsAChgLpiFxg8/TCMc4DMgGvPA0AYkAAQABgALdYHkMYwACYAEogGINImHBjrMYPzwCLCq9&#10;gTvcV9VHh5GMaGL4zDSIiIDmxh7XmJhYJNIRKCyZok7YF6aQujoUgu56csIsWUNYKgiTNyKvMAq8&#10;AEQAjgbJhguEsM9AepzG6wjdAytUzXgQA/X57h5gg/mWfrzRB9ASOEgagI1i0CaoMc0xjq+JbN4p&#10;hM0/wwY8z3MY48m2xRB/uPZz0zxRxBwZ/gSA1bB8Mh8RkGYmAsyFFmwBaBum7BAPPQDAYOAEEF+1&#10;sbKDcyGBMNjfhhC6QR0YngiUWoB82BYbACqAZD8FcgNiXj51hmACeeCDECcMAYdhcDDRiEcUQ2ef&#10;wBTLIaE6lFsAA3TQ3gQIIo8jIkJijykTofCPZKJMZmsnV+hCNMZgMQwAujAyERDAozZmIvIwHXgz&#10;OMgKcZNiEMAIQAQAAOACEBAERiCWQFjMAgAAAAABEgAAgAwAAAABAAAAAAAAAAALDDAbEMnRQ5Vh&#10;hKIyYLMejEFIZAgmFPAK+FRqXcCFmG9wBNExeDOKDCMAImJOQhzAAjI7EJAeerBtZDmYxQXWBH1x&#10;h4mCQeC67F2wYQ02WxRwop8skIJcLsRYTVdlWjCMLUgJwzd0EcdHOUfQhAcI1V0x9q9KMhK1D0tA&#10;NmGNjTwTQlaBaNAOM9zrWzhZkqVWCBFOwykgDEn15eJxPvBG5AGXs8jMxtDBgmgKCnEIp5TK1vXL&#10;u6IOuWwmpruSKPyOiB42/YBS8DGgOA8AUwjFVq8IZJiqhhGLJRfFn9zNM8cahAcNQHEeCGIE/oCp&#10;bYk5odyDFAAFyEWPhEeAKZshyPiJvMQzI405R5lYoehtJkxDQ6yS/pYfsAd8AcAACAMYAs4AZ/pA&#10;cTk+THJw5y3dwABi/8JHDCAIAAgAAAGAABgAGAAAAAAJAAQABgAGAAAgAgAAAAAAMBoN9ZA7SODN&#10;m8w4qS1GrIhdHOAzsEdyEw9hBUQyURUEQGYD4xmXQItKMRLtYvsGNTxF3Eb4OpNElCwcwtLAiE4h&#10;hkdTo4VGAkvcLJTAjxikohUZLdxBrNhAJlY+8QtSXIpEOMVGL/WFjkB+HmX5EcZhEqUkMlnITI16&#10;04yBsNSD7y4AeAFyBAJ5VRaZvOLFkh466swNO838gtf35v6YNAAOZuPShEc9hNohyB2HAEFZ1Aql&#10;DAs2M++MnDOCieDMbYJEZq+YvMVo3JZcuBtmfHhiIBJmRTCXvxwD05yCHV2NleMXPAZzxiaFbT6E&#10;b1lx3x9lDhoABoAqB4bM6GH3o/HqTrUDgZgiAHHgZxgYGBHDgIBABqgUR0AQxhUBk+MgwRCO8A6A&#10;MKKeRDuA4ZkMZgB5EBMiAIBtYCnmAA0C8gk8z5FpMY03mN2PNpxB3ERfljMFVe9hEUpe88xLAHAH&#10;RAG5wUIABgBZAAEAGMAHjA9GQ/UTDc/YCAAkAExgNwASAAJGAqAALAAYABgAEAAoAA8YwYMg8AwY&#10;BAQYDQABZYEBgKDYBviI2ZE2kGgTYpBmYbV7EFcQM0SUBcwNhDF9MdbhhlqbBkADlA7I8owG/JZQ&#10;OQqWHL/hC3kJtdE6xBG3a4Jb+hSy0ZaNjz3BAbCVKju6uOfOM8aAYIQp0CLaGwIhFc9hPVACkha+&#10;gvY1l8uduz/Xna+8QG0DpWCBixTXW2oolPxiwY2VphkDAdGY3cEMLCP6wC7AQ7IKGQjBi8DrATld&#10;ABuIiyAWW8b5P7s0xTw6H5gwQEySGKGwzrqkW4dEeaArMDFQAYGTADyMRUZhONWWFcjQtMZh6Vp2&#10;H6zmBYgQ2nMoyfEjvrY6YDMN5AwFMygojzHkg3EWTQmIINgYFmQpwXMJg5mbGwc3OAbg0cYy1dCN&#10;3goKYMMHdNS/ioNxWidMvNhAhJBK21NoQCFghigQjAPcwFAMMHAc31BNcwnCwQ5Qp3MJNUGBGfU2&#10;ARkEwvjqQxGqMVXGBjZjGQAAAiWAAYHkAHAAMwAAAApHCQdwsmGRuGMAAPwAjkAAAANgBAAAAAJA&#10;BCAAAAAAAwAgBBmdMAAgARhQABwAHgAEGAjWgBAGD0AcME33t5Dz5BN+ly4spaRCg4Ce80iFxing&#10;CnmNuCESGhNiOgVmYmyFpTeHBCD7ITfNYMUiCrmNKIJrlXEOwQSOAMlAbqkC37gD+BABqfIHgDP3&#10;PPxuk7gQ95TPJrCGLJAAwB4hNIhs2CE+E0uiGwXUIFcG/CjdiScuYGdAhLryGoaimg+xMJoWH/4A&#10;hVMjBg/OEHQGBL7ABMYUANgA6VjkykIPcI1yziRCkd4yfudAciL7YGNMBqANzUsflRjbJBb/Q6iD&#10;pRQdoPETiBGfOpGJ02GDFaC2IqVmUxIHsMiEQaC0YwEAwQpdSexZhh5ifYjoPGTpDH+xU03ric8j&#10;IAABwLCogSwP0KMn+Zcrnx6SGAQALEgGtngaYgEiuCQgHHqidZwHMRArkAUwDKIyZmC2AhCGDu2I&#10;wjcCfXzco2Y3Fno+AOvTE39jDe4ZBgxS9AnX4CsIB10cOvpwbGBuHAqgJGX4kn50RCkXgY7BGH3a&#10;yWDADwO07AJAg2OQYEAyMAGWA2GAIYDWABoADpgDb0ahrOJzBqDNyvBgBDADGAAYAL5GaqXp8eit&#10;ChEeRZRRGhIWM1JsCfTAvMFdqwG62FjQApwHc/UCdEG/lDWtxACDm8C6ytDhsRfziLj8ApA6E7GA&#10;ijZKf78Icbf84tWAviIFc1g11M9GLCaZhNOvQJaRMDpnF20EqGaZjBP7Zc6zFEEJgBqbFboxt6B2&#10;FUPTIOXHiZVoW8wDyQL9cYPNIOKOESt7GmBv8Z1hC4RhwTIScwxkBYGDTQ0HNcks8MK6G5YLoSyP&#10;uRAgjMRuOobt0AsxvoQV1zil6PjXgZDgnHwjDQScEdI3JrnGJ7Ax+AzXgfrMAQM0RmKI0SFMOjzh&#10;z/WGh0Koj7ZWGNvMEsYEWiJiu4OJ8Qked93EbIT2zKFzYaeIBwqwW1WEZbHxhjC8ZQMgxQgnGYa0&#10;IPAGFjUsGQnZhHRAJg0IBMPeEYCgVD48BjMUjgARAogMelbGNreRw0BPZEJyDDgDqeAKBkMh3IW7&#10;daszgMBezDKDGXOMBqSMJRHFGMRyTJTMH2eB5gC92HBfwWgoa5AVBgZpjBgbAsRhNrMRgwW4gAom&#10;DJlGNjQA92YHDBcYAsKAVGA8QG/9GLuyCyoFwyjHJYzaLNTMxyp4Ia9ZfLYFxoMhnhvRip0zGswL&#10;X4IU9CQ1sXd7GJwDcYGQrNUSyVDIwzSI3AOx4ObJ5gRj2QD/WBkgRE0AgUByQIDAAAABgAEMBS1k&#10;AgYAfEAADMACQABgAawAzJYIwAtLAyYAvAaDWDlRVhVNGS32j4fDwjuLfbY1mgIQCVIFTsGlCQID&#10;ZS8A2qgAMjg9bAfwSOMOFW5KNZMo2QQmYAbjDAEwGxnWOW7Ki0gCTDzLGseditwEIYQ5xst8W6IG&#10;gRRpqJ48pZI4mF8XeU2DVeF8FwEacJq1+AdeZuE+38Ce5iakziMMjLsgYUgPRsBRoxLEI/sOHIPA&#10;lP3pc1HoUIPTf1Fjk/vBETBXbJnE0juEwviMyPEf5O1arPaBjPXRh78ARGNkMhIFnA8MQSDARNAs&#10;qsHdUDEJjNQwwXgGQyCpFYJAXf4b9o0mwGBMzLIYnqtjIYDAe4IAKyvgDM87pAgsYdBaPkAh1wWy&#10;Bt6wgqjwDERDVV0Ve8JFAWqrhT0M3EYLHIx2HmIQxIRocjxaiAVf6M27UJQtx03llJ0RnsILysil&#10;mIvgYXooKIxHGRkJiT5lhjAvOjBTHB1MhMohzxvF+8AUw2VsAngIldDJq9kzGGstAjUAmzA//jJp&#10;a0RAwDUArZMPXhIDi5tIc5wHdgQdKAAQGSgjzgqUA95jGFqFjIBPGQbowHAzBMCEHKYLxEGaJDYU&#10;cPtYEYxFTIwo0w8cMPyswcBgwhgNB5JEQDvVhTfw4AiMPRZzI6dSNsBFQowbTMlZCH+xGx4DXLFC&#10;MQAAKIAIAAowAAAYADgAAAAAAAgAJgAAAEjBAoBj8yAPAAKMAQ4QE+AyBDdpmMOt4DbYZatjCMAY&#10;QCQADaAA4GHgnDcQQ1XsBnsmIYTSIWxkWRmECw+hGcLQLERaBPcAPYh+5IHKVIIp09wS0YNbfRGF&#10;XoDFfeNXGDrFmJMlguazejFwTYUhoWDMXDEBxMKBmR4AHJjEtAxm8AT/GKNAEyHIqOJ6vDHyNLwJ&#10;qRGG8ZBhIT0oA30IPgKDlgh9pfqGUR0BAwPQYMcYqyHtvIzoekG6OZyCzqrU39qNTzxSgJiSHPWI&#10;nCg5wCBI7QCW2j/zMc2ClkS4sRLascpPGvFomyYw/aasDInHQTY5HaQSFw0suie4ir21lnnGDXRk&#10;lGWRcESXA9ysUMPJ7sCORABCygLQouzB2I7aAI0B2eMQiQA8sKcwXJTj1AMAwy1IbtFogPqDOAKi&#10;EdYFOgA4bHVBDbOx4xIAsuPVoDSTCqsKoEMniFKYuX6CLgFSA/cACI9YDQA4SDN+ynY9N2G4kEsz&#10;LKnkX4Dy8GsdYF/YH2AMGmJKPxTKQ1yASGcU5TgTQFRPBHAjKMxTGN30YiHG5/nCoAmIgbZTGDgy&#10;m+WIgkTnoDRBHNzB6lg0tzBKMAY4YNIO7PNkAxcwRAySp+NZARxSYIRhxMBAqNIQV0JCCNgmNsEd&#10;oUBgUhGEBAFWqKwgGLygwoGgcFBgEIsdrEBvHJIBgKckVAAAEyDKBaqADIBwBDQwBVujcABoaBjA&#10;DHYz0AAGQY0AETrQ2AAJ8yTo0OXkBUhsgu00IECHx4GhoVB0SAArcjAAARaIuAQEX8EAIGwIysAN&#10;w7QAAJWDlgACVEm2ABiMQmwMbgAugA5DDwBkyOBZk2e6AB6DAbQAR3ADOQp0oYwYYznCAaZFPbIt&#10;0eBRAH/0GBJQTx4AIaCoLQWDYVUAFFBXbuAQwkUgY4iGd4ym72BZzizg4c4HoxJ42ouzwryM+Fgz&#10;hBAhgBtjwBaCmR/+Y4EKbEMIY4iP46BRYQ0xuGK6FcLzJs/IojAUEEBEItOIm/zH9kwwMB8pAe/l&#10;rIV/HrT2TWaESiyKkX8Mx2cAmIyPSPK8AU+xCy8MN0AIQyzPGTYkewzA4wCqhAdnQCAWnKvghdBg&#10;odhrZ6ULfJYD28vl4gJjG6UBSni9kA1+59iggj8iDGJlpg+xCV0AQgSaDDLsjFN4ubmMOvOwSaYV&#10;LdHQ6bN4uCHKrK1zDuCMsTIMEQa0xBAXgFoEeRMrA8IzjGIZkiByOq0xS/ElyMIeJHFiYLxD1js1&#10;iiccZoxDIzK1iA65lYB4aKWBAW6KeZwAca4JPhg/1UYVnCNgN/BiwBiVWzwx2whUgbKYFRWQm1gm&#10;8hyRo4/GSAJu0CxiX0uVGAW/ASV+42gYl/4dx5AMELszZ2uxFQwhFAUVyDtWSIeBiG2shuoBKGFa&#10;nEimEqMBAijRMAyDeECEJg2BuvA5WGAVBAgo4Y5EYJlgJ+l+AT4A4gIlcCIDELkOB5iAgHGUO6GI&#10;ikFJOOTCAIQCQAdaDMQmD+MBDG4WoViPZZ8pIKWQ4DrPxQytPI0GRUWga/EUDRkRnZGfnEUQvhCN&#10;hHTIPlTDDLl5FzAYZ70KKuQMKgC+AV9pDOAYaKGDGQ6QwOkMBLgB0wACjACchDAsanQMogG8wDcg&#10;DYgAFACH7HYy8lsBwM+NsAWx7g+xODSZ8BIcZCjjAQgYBCQhjLiwosoD4UOQGAQmHsyF5RBqQAsP&#10;wFFoHbc4PCAGyAehMBaYCkMeBPIcBrBp/DqbiPBDcGsgxoAHAp4AuDBLXQAhV8mJCbX7OK/67qCs&#10;QMITKgoYqKOjvj9M/GUAJgAP5TwSosmkSE14gtGYi2xwv2AtMwk+uyi8xFPrGSthbqQIheDZEx8j&#10;IAHQBHwN2LvAhmP2DGiL8AfYUaAF43SlTEKVFadDXfZU+OxvxZCS7Ao1WmBCK173RTFYAXTgMwAx&#10;0wcioHwyJ0wzReYDAxJiC4Dhoa8A3DGZGFNzyFMY0zKHNEZEgExgFoiEcxBem7Ka4OlKLOGCfoyO&#10;dmdpzCtzIREFMhjI42xYAxQ8LwiH8mBeUCtLACIxRRwzjYREYT6AajZB2YpEwIogpIY0t2qHqmEs&#10;2B0xgTA4Hw0JkQc3wBfSqNw9gh78ZZcDTKCQf4G7/FzkGGiExWwIxnI4wdgz8AFVmSBoCDGDkSiq&#10;iGUG2MFhG3P4Zb5eFJ2DDoTZObpZAPoGF7G+MY4AwAYxDzMtykEGLBcbBCwGCuKNaHSJZJ7Q7iBj&#10;Gh9MhDYSI1pImRm6RaKSBRGY/GMr/8BX2IBwADwexoUITygMiLH5GxbAAAPLxCBoxYqM2wI0YDuW&#10;AghlY8A1QEBgSRA8VgXQhroRjXMFKTckbwRliubgkMg9tVAKoCmqWLcQzrrBBUDWWYmmAFmARsMA&#10;QYI8gICBnogvgYLrqGP7F6WMKnRlaBAyhC/9IV2SAZYNGgKJgN0hUeMOIwF5MfCSAAAAAXmgARDE&#10;4AwXaggXZRRrYQ88QpBtpP8eBf2QDyr3p2bv1owMJDox8t1wwBSNxyS+Qt9bYVSnz7GpIoRadbBK&#10;BfCPzWNoKGsxqyJBZa+pTmVaFzYm2ftDjMqfD0qRo6xmvPBJlBaS1ArycAi41boYJiq5GpEeBzed&#10;C8sn7GITPzNQZMwWicWCbBDRPkHDYHE9BNBzZp6W1tvDjYxvGcXkX4+4pS0Nb+CFgoJj4pr+8zBC&#10;WeZr803JCR6EFwqiq2dglqtzpyWv/znMTNHC3XvSQ6Wy7z0CN7yFwAGJ0k66Oa0gZjiZ8xVI6MeS&#10;5glDLf55UeTlsxNajwpTmE62QCFK61+TInK1ukRAJzSch/h/MI+EACAP7kVrthta94GCSLxp95xD&#10;kkeChBjglMK6kM7o2jIasHAELK4iJyX0djOxa39bEFylzaZmpIbD+2JtKxf2AJBNpms/9hS8SSWo&#10;NXM/IS/2cqQMU07abrL8mvoGesWjTWVYUUQhpGb2t9prLZKMo6omWAoIYIiiZQAFptvTBVuLhSPy&#10;a0KU2mNpUharKNRD+0zwa+xsdQ8NM1HMRMMhFDXU51uUMw2/chHy3LwaTT8RBFLH9BuLCVOGQAAA&#10;AXonmUunnclKCNyCzglJdAAAKAABQAAAAADAAAQAAANZu899EII4Q2qPq7nxGAAAAAADIAAAAAAG&#10;5WMkAAQAIYwATQAAAAmAAAAe5OIL4BXeUskowwEIVsAAiQAPREuQN+JNTNVBmDpq2/CCSIAAAAfq&#10;PtAAg2tFhvZr6tAK/louI8HGo8NGi3W+UgW0LfiAUZhFGYR7SYsKmVuQ3khv23oFVHCKeMbATUQC&#10;UTOYJiEV7J0tFHsKjdKvEl0AsXD3ddugiABggBxMqAQAIAEY9SOgAAAAYcICIIAIIAMUeEUcOhWi&#10;33RvjcW5tXpAq9ROFUnFlt20eJzUCWcmoNlUWmHSn8xhHymEiAslla2ibAJG1JHAj7NNLOqhhZK4&#10;SafyBbe2gvGALABAIBAMY/SA0jIMYAACEL0UIoAMAwY7TEtkDBkY69KqJ5O9Kp9IBeIVR3zV+Grq&#10;fiUtITV0CAVlRpXwp7O8td9LO1lZANjMbXzJ+6pe6HlAEMIAoO9NmpNyq16rEnIceHckYAelMS3/&#10;hRahCykQvmIDiKIAAAAA/wKUGAREAOUVJjEJEAY1aJW1pidBAZgkbh83ld14vtyGPyL0Fiz3hlNw&#10;pr5SkR3MgCN6S3DKX1/v4zyxxRA7fal7H6uauDBAgRn9GEUAEAZgurFkxVPptWd8zsIvHp2pEXV9&#10;lBERAhFSEiP6qhCONA8I4giWEy4D2bCBx7d3oagS8Dqz0BdNwVwEDcBALfAGKn4sDyqFTGIE+gOB&#10;i5lBBt9Yi0+BAYJkGImpmxlt7+gTvwTKecGPlASyEDIg5QkGtJjEgZoIRhB4IFAokSEvFvA9kCGL&#10;hcNiBLWTBt4ub0T89lz8TV/DAj17Wl2IcZkJXGVU1UAAjpVrnAEZAGQAA5Z4zlMObHzRoT5WzSxQ&#10;JMYKgSAkmiEANGe8CdSXQ4jqODWtWCRDPmItlCmEOgjWPkgiLAQRLgMmAhqrgiLEUTsYK/qThApi&#10;4QCbl0KSnWQU3mGDbiAkBABgAgfcnWGYTRqL8L/FzGENL/5rirg4GAABBxwt60CPaHSJhAMBBB8I&#10;Rktj/mNJCS4RUtgVYJoFgY9jNpZXt3ObyYDg5C+y10pGP9k20p17aoU6JMNWickpJBQHnM8cCnGN&#10;rhDEBl+OY/3nXUAk4Es0rAAQBpgIb/SxOIHCGBowC0H0S3/WwkZ6YIoqIt+eCKmLhFOPfCIome2E&#10;FZ/XlmEKDNxAuAHtH1BhBIIhgg2fCI4fCAwPP0JtuiG5a6ExZd4bGvDzjTPFlZ/9CQ+XWNmcbS+m&#10;hkf1ufu7rLdE1WvNu4G4h9w8dl0ambPFNOiBlspay5RJa7KyX2Rut0T6aInuId6YLE6hTFrUoNL0&#10;KLWFO4LNpfPxiJovQKuoBag8Zl5y8d+6w5UdSYyW1wlY1QtxOAK0CIq63ZbvdFOHjC1H6SAIcgwE&#10;AAMAEMBqhK4QYkgQYAACEAb/gyMAEADBj4wYJAMH8lQ8EP3B5MIhdiP4XLjeARSsMrFAMhANAcsX&#10;BWBCZMIE9gKWmf7MfNCEEQ6I6aCwHSumpp/Gi/TWiVsIRj6VgQCFhY2rORMkPb37wvJNYnx9eQaJ&#10;QQTmytlJ0snuc1fW02saL7Zp+iNcopxTJ/WXMSLchIIZs8J3ZdDgGDWVEmMW9JxKMThwWYlZ6anr&#10;k9eW+L/qraz8bh6RJVjSONJzSghj65LIAKQApB0c+/GlNjekPQSAsvTeLJHqS69G/S1Qo+4laJjx&#10;JIGNWEBHpmJOLGWpJ0FEYoCGiISIBROsiSOoG4kCqFD2YjuiJvQ8owYQQOH6tBA/Q4FuePxABBAA&#10;AAAIA9AIMAwARoOhISezeK6TDV3WtXxhAMIFAC2MAw7PXH7OvALjoB2cDM8KdarJmxO85kX4UNFq&#10;y7iUB8Ob25OcIxMKATxQQorYBrJFj5ITN/J7qvaGjPhwPeJYIYG0O/IVhbieHYzCJoMMhUD1v/6J&#10;fulbM00UotU9ASmZgwYMGzWtlIQjJFiWhRIC3pjgKYYxinW2tjbFdgBs4ICxs+7qXxWEs2dxaO9a&#10;DZyoHxsbbExJewggAYDYFmhnEvliZ4dW8XCl5v96P6Evmm+mWbHldc4ufZpzxacaZ4b5ZRXHzMYp&#10;dCo7e4zl5gy1/rPYT34286wfkrss6hmIKq1joeOguJwmMGCCCAgABQGGLF4IGAACIERTEE0DEIIw&#10;k5g9ZHojYQKJGwhucgPBYdAI0o8FgQDLDro+TxPQhujQU8hNNVpceWOmgWgz5zs39gFAACEYI/TK&#10;NgyjODPsfjXS0LwekciGf1BC8DBF8EBwhUEBjYDCGWwebPxMha495hDY2EPghMEDghuTYTA5O/4Q&#10;DDH42WVDPVVsRYivRCT+LCHclSTODAW/T4ejHXPlUg23+6wV0s8dRwzyVaZ1l+WLIlACS0uksS2V&#10;+gQAAAAwGIQw9jIAGADUAfEUgkJoONQhspcMFMf7MQj5aUu6wgUCMTACHABTA1GpUJ42MOBzuSmf&#10;cGggOaLlghGDjxdjZfYveA5ginS3cnHHjS3aZUNAYF/BBIQJD4yKCzeAQsJ7PeJ/9T1p+cwsiVsI&#10;NhCYkEIggcEHxIT2M/YL7deitgmQaklGjaKaxC6JTrBrdKNaLwkmiFTV4zPnIgLRrMylKHS7zUMn&#10;oJas+immJgkVCVKs0Wie1DH6q26/TKCukG3UxSkksu6WtIGyvKvOdG7A9g4wYLEMYAUYAA/+IGQo&#10;xAAAADGPS9gFJQCMBCLgoSgCEDOUCdyYGXDDsCqabBQHCAwQKCD4DHwGJlh7xeFkIiwyMBNmEoQy&#10;DGEHqFIcwgjrxYmQ0gVfFTAlei5IuD/9Tbd7SeaoXlYVapJ9esRRawZmTExYDFmPmpntb/bJ6dMi&#10;hsJRQmGssXMXF9etfqiXfwXrlPhOGuaaFdbttxHBoWlGeAOEZAIZmDBETtXza9IeR2pUCCsC1BKa&#10;m0a6jUnCVFIEPVJCC6Cjbgijp5hHeVol8G6qzx8nPVUIaQvAmIDBDIiBkOQHcBESTEcGJ6KDAVBc&#10;gwoEQiHSDUQF1DeegLBjukYFi1BMZ5HDPS3NOHXAmEIggmEMgGEbwQtshNBEEKBOBAoELWeHkpYT&#10;of8EBgFQPCHmCE4GpVMSC2+vZs0gbsvmBQD3YQIhcBAZdGr50QPyhQ0OoG5BXBoquZ7jSJTLxSvq&#10;nFvmLpUh1Ugx4cTHXARRv8XmeavI/hW5ZitBKZOBBMNIxYNQk1tM9/MVwcK6MWAEKJJW7bEHlBj3&#10;pMUeDjjKIJbMckuPp1WMJtzckCEcySBh0j4CICLIYRCqAoAJUj+xCTEMYhAMAAXAgC0gZgAGF4Fs&#10;4DYMF0g8kBuk5hiYM6LrPK+uajJIa1d+fWBx4ITN3WEDJtngQAjJ/f3MED6W09HyxcCRMdAGAqBb&#10;krMo3oSjG+NCLvcE6wXgLIbv6G+blcFibL8M77L2KWrzInNVeXNTA9jsBtjEcDYAAkLWrSK2kBWm&#10;NpveCAdn3PbNMZ4n0IPTei0EEFiIQo0yjRQost0I2nyG0/6BqjNgtMoZxoxqdD5QoGgYDgvDUG2r&#10;FTlI38YAAM6ZOIDhNUt0WA54brRMIVlvGz8wAuBELuUp863s+0PUMNNfX6wH6Bu+Cou2DQALTvqq&#10;e7dUxVqRGZx2G1BXBad+ExDJhSb0AVIENp9s9/4X62p8AEXUPfrCi7F6glAACgEY8H2JCBi+MiB1&#10;v6f+tJnMvrkFzD2cnpLKnfrCd0v4XnrC2wLKkfUfoc065d/UIL4xeNThMAyBEeggNKnQQGFSUbAg&#10;biEBZrD2gouPmiLE3r+9mXfKMr161BtLrdEiT4jljRaLrpEzFIzDkBYK1d4OcgxdFJICv7r8mKAH&#10;eWOSpXloNolqJg1FE4j+9Ks8/C9z1LrQa8mI8OtvSUCNq3IOyfwLEmJe0WrNii1wwAMAAAABiAXc&#10;+AFMEARgwPgAxMARwdNjAAAAAXtOYQdBEouMojDhmHXnFGMMwxB8zxw0bZIcIIIGIoyDh8SOokdx&#10;gAwQwIuLCMM5s3Kuexx3EthwsPDh4VPUO5TU2a6+DEDEMPjhorxcbUbNnL0n97QOHGKMELi4ij9o&#10;7wO4+Ljhw4UKo2LgBARDDh1g0SW14QZhgRGLRksgmhRQsAKU8xtVxWhcBJ0SNp0dKB5rQkyhpb0N&#10;zzRutWpuPVpquqBl0WUl4Xa6arqJFQdAirTZQOQWUX4QiDzKMxiYsECvpCCGx4egVMQ3qZexcSME&#10;orrBoIbOnHNSUtCIa+MIAJpMUK3j9QjdvUjeepfc9scWQimvak6/991K7XtgcRZ3PUcMjZ51Mmmu&#10;ajiHDd6zc4nPhYafLZLqdcSOy5bu9cgwgxwmmCaTGo9idaiBIAoJKt9SH0Zt/0winX9UzjmqGbnU&#10;bdmW3nayCW+6nlG5azhTllZuKOkp6axNU1jayO4MbXZGn5sTTsUcC+4zHPRhPo7nPtjJtcUZixIo&#10;gohc7XIWuA5BMiGQSUTLs6jZE3GcvTQsZz8pVi9j+O2Cy7E35Zf1TsHupX40c4xfVnmrPcTGwXsa&#10;0YIRxgRgBCSnomb/3dGY78k7xVAg9JDQhk0XCTmUBU8A0DD1dpG44laSs8LY1hIxLUaakgQGgfK7&#10;jiRoQCEoCiwxOjrPxT32EuqCbJNVKVqEDIEjODcygQWAaWNquVyZxHAfiEGYqSdaPGEEGcRBFGXR&#10;Q9uQiUWJ7MIKlF0Wbx7D5yqpq5VeMhMXHjXIP0fgzCLo0lTkKRuNY/KiDtUqpJqUs8pBfIRmi5sn&#10;1xDPHhQnyrYSX/DKFuru/cd72nONiSAUQQyLtSFEEEkSAKiUEJBFNQpCKSIXFkkgeBglMWiFNiug&#10;WXhbuZ5fCBQkAqjKKuTjLWXt28PVjNNWqtWJN4QS+BA6Wkhjo0fOjugoCnPVJJrnqPg0STno5bYm&#10;LroPBpabJyO3VNf2eT8uTBAI2c/GP4m0VduAhfRIHAiY8KEjg7Dwl8+DgVLxqLY8IB/AFpi6REXE&#10;8v3v///nx1sAifvCA/x6xC+l5aCntt8lVUaKFDhtGibGGkVmW+1YlwzWUNy4kiH5VOHG5cT4nvQs&#10;JXLQNRn2EERDITHt7C1xPdCQk+0tGJmZ7MBvUgvIElQUHnQWb8auzRveS0AooYZpggsQ0GJw49ez&#10;x+8kdUiWbM5crF5+9FjWN0sePlGnCCbGZoVUZX5465feixr89AwtfxITjOL2Bi5df9XjYQTo2UXD&#10;hKxehN+kMhUtxDAzIaRBH7OFkEIJ1lAUigKBvlK3+UqOWZXBZljclmUQJQhphFSHAHD1RQGKNqO9&#10;y3enU3zaDDqYNwdhqmQSUxCAgsxw9tbQVILmKPJEIhtNoIkiQ8OtvbdVBASCctr1ZE9Z8xJEx7ic&#10;NKh8hmn0S0QvbB308UTpuv/hRFM1S0bTr+N0afWZ30bJNqMIR3vJ+RdE8vInlQ8iBJlwWKJAChIF&#10;pNuxG5jgpU3VD1M9U8TLhSSprnhNj2GmFwXQEzjITbFE50vRxxac8M/kGjFE2Ciysl7dJxXNAlG+&#10;YWQvN3ggOEBWXPMccZNzBorxSBAI0cgBo4iP35SBAohxDjCmIijLfmPhAHCLMuUmTyY2EGU4viNF&#10;GW/JwYIHRAR0YpCat9xNkuTVMryTRK7DrAQ8A/4ykIx5YD0NOKeLTxsMRWeD/C2Q4oz64xghERDG&#10;GYpcGQrwmEEUXssu68wk4mntSOMDEiBAPGJBCMzM3fDBGG5ArKxKZHMqRuZYy1+p21B9ZFlyWIp1&#10;kEnDfXIQ0iTy6ypYrEMfDORSYX+Otioy6Otvu8nOKDKMURIU0CKIkLIIKIIIIikkhkuEqAVKRlmJ&#10;EnJkoMw44kIJ40BiYDJFsxl+t167RgsBwfQkvlZivnhY2DyRSEmlm/3WZHyuS/RK5tgKj5/riQvi&#10;H0ZUUpcAwXEE08U/wfEMYIEkLH9cWA+IIj0Upfrx8IFtEc2uaN0ee7UFwuJ6O5NwdJsbCBpxEG2L&#10;JIzn9jOfwVGz5aj+3KOyxQ3nEotvJNy8635vir+FhcUcZUSvTkq1HU92n2aYID2SFzZixDjikfeH&#10;jwO2AzUjF0cXhDgcmJjHjjlRRcMETkxmtu/akdl4SIQUBiJkKOIQQwxDFyHknneXMLdLx/7/tbZ7&#10;IXNNej2RKSpTINNiyCkjlxs5SYlJXGmXG2iE5ADKE6pdZy1R5NrWPAjZ3LKcnyBHFJIEfGg7NqO3&#10;VLltldcv6m5aiBb1BeC0H6ekst44lkRLLLUFHHZnEP+esiUfoX9+RrP1IIsFeWutTYld7WbheUcr&#10;b89I02MtSDZKDAdBjjjOATFcgOHOWQUjF5okgpBm2C9UYzFL6afs3EikxKYlHJSzHfRLFlbPGmQo&#10;zwNlxNBKRgFY65LrIIKIkuo0SEIhoAwkh8g4gQcSMUhMyMVdPFfLb390sfQhn5ZiZEqV85lECAQY&#10;cRGcR+L81acFnINGQ9Ho/Fdlb+EFiY90KPf/gNcWCBfiFkUePI9jQQPGiFiwytCIhBgYwwkZi453&#10;dQmECwHmLkyl/CCRcSMN/fVuNAoeF+dLEHIoylOgbGRDiAhhBokqe0PEiMYIOMYYkKhM0RDGGCBC&#10;DDDiG/KOOQiECDCjI2Jc6MYQQQIKIxn5KWx6IEJHEKMTRkz18BCUpK1lnWQj6yEUsko4yEt02KWW&#10;yj9nbcnawgfRYUhYxhxHCpy4F/0WovukeR62/vdfdRbl2171g4uNHxn9FjIcipyihcl8Y2IKIBGd&#10;hH8ZGGmo2EBeIiKM7LZ4rgpxa3PBAUQDI4ystRZQNJkAQBEU7zuYnbvch4SG542SzJ+KzmKi32wj&#10;EwOxMX9rOWdrAVSATkCaaICTbqjrUCVGsiiCHJIhkMsQpNVJJ/BcH+pxFSRXWY/9+5XAp+Utjzxf&#10;4KNcjjb1yQ8YIFRHpl64+ZQPN82TBwL0x8DrnUV3y9aLG3tUjvhAL5saHqIxbrggbjUYDGcsFFfN&#10;6Y0XTLofGi/wMa9w13yXtmq7RznOCAejQmA7InLELBA5jRAVEIKKf/zhA1m6GV5Fo53BAqj7jozj&#10;7Cvix/4C8WdQ2b48LBAIF5X3rP69ApeWlBk4573v+4z03Whf7yzNt7raQ5zqwQGo+TALMxdet62u&#10;hguDyZIBC+spYrx4SJhAsljEjZsWM+ty1YT/QmbhIE4GIIwIJQXQpm38bO5bBqAKJSik056kQ+Ll&#10;mZlH3P4vsiMPIzhQb/YEjaUgZBU9uJIhk2P1HeypCgrOGNpbEc9bf65bPSJoK3wLPpnhE08lrLbW&#10;T2+Ri7S1BwcEbHF/qtwabyD8yZ+1Q7Osx5cdmUf/jlLqzOLQpT0iTbHRcW1Z8KHKIFkk6p+6oNQ5&#10;T2N0kUMWSgCqIKN5t5xO7qNZqcNsfU5Os3vU4TTiYZjuJuGnBIBRKYrlymDbn9QIZBMM7MUbi9mO&#10;hvBUbhCAJa1lOHcqAsogwE5LGgaIfUUMwPjiKKIECMCRxmQjFidutcYgOMUQU8URmqeIEGEKbHNw&#10;KrggFYMhJIgYfBiDARCiEEJBCGKivK8IBEkcfIQWQXAplF5xYINHtlyJ8S5NGCCDjAxMM7X8bJli&#10;zTYlNGCEjjC+TobnwGNbLRKjpfqw0UQgk1CoLyiOIbBoggohIRwi/qGAZ+bytQjI91qPMTARJBMh&#10;EI9lSmg1kODbJ5biFR55TiFnPLMfWy5TwrjQmECcbpnzHGPn7om2qtPsH+ewEav/nrDwPmh8HWAv&#10;NiG2DP0PT3kmhaCAuSzOI8EKwcKnivRkQm8jTxcFeCIWNxPhAdiPLEhuEiGcuPhnBEUSckBz59J7&#10;cef7hLdGRoZDylsVFZxQTKtEJQCiGIlIUybFFEpQiCEEkIgTlrc1OdVTHSAGtEAxk+EAXQCK+LJW&#10;becRvbI0l7W60O5Cf8D/gMTExrEO+tr+9G3mmOCzvTcFUl/KudmmlQ2J03I/8JGy4QC5Cxprk8x4&#10;gQIYnAu4v48J1G8rfNC3wgUQzTXOsSEiYQG5nhtLBAP40dzOkcd/wPPiwH105BxcIJMPyMNBQTza&#10;7021DurD/DghdHeJhA59DTiCB8sEDn2AkgnbHLjecID6NDvaPdRNuIFlkH18sEEr2PMcS0rbdxvS&#10;0YF+xHKTtcg7azHbomB6wOeAx98TyvWh8II7W+Pq7FhMIB1V5DV6NlgWTxdoqzAvwuL7aWjtWLPn&#10;YsTCBKLmrIPB6/iAJjohdOoQShkIhkmt9vuRDfKxRZXnz06kY5qjZtjbKno3HHU/rjN6mI2US3jT&#10;mSIBztuxv2BTfJGEAsWyAiqi5XH4iJi5JjJOG3DZy+hkNzQV0G1QAsGmcZRRRUeSebKGfJO7EqBh&#10;cPu4CLc8462fMtQ7gJUKyVHasVOD6b5ezH+pvN1mPAbxSaKRyuA37wNqn8SAbrqVC3LYFwUSjPrQ&#10;TL1Hz8TNH4FAXN351n0yyTPU5KY1M8oKa3Im1b1oCIIUYiiA8lwhHbF0AL/ryTEUzWQRIXnXQlJn&#10;f7CVjZdlMVYFgsvyKLQTkzhAiCxAHINoF3K0RfBeooggjgOxmRTwE0qvQmXJyM7IchRRAKOonk6i&#10;mQJTIZicOoQyxDShAFJWtSGeKPCCDSDRhdITQ7nx5mnfx80wnx5lKRDNsbEsqKVrSQ488VPLY9YG&#10;PljYMjljpiL0gKjNICXmLjxMkEAPIWMg5iCkEjARiwmNH9dOXZjUP/A5oaMzPIbEwCUlZuvtrRPe&#10;MtGgtdzVgS5bMSY+UcykzWoiRn1MiQMBDYFu6jlAType5aehYuSFmeKi9o4kQURDIQbRy6L2pEwU&#10;WTBAY403fF/WBIaIKPYqCIwQK0RQZpzLq+3NFqLppX8w0J7E2ZPHb9lL2RYsTA4DNCStSYPfwQOL&#10;EwI4kc9OWz3IJ6Yi1NBrV1qlsEIsYIIMcQBBxdTQKUpKfmAmpAVGTPyjAbuNrHrJBAI/8YXb71W6&#10;/tFsX9YPo8M3ZMHH1WwOaUxdUaYyDQZ67YhRxCDE9ya/vNeNE3UkgNrYPJi1SaFbgqd3WOUQCIUY&#10;u0TfVnMJEYhJdXywGxbPRMVC6PBjy+jPyl63IHuPwbnVCLtKsz2+15qpY6dPW0t1cWcns9KR4+9A&#10;4iMU6/9hr3yNih9WA/eKxq8q6dH9KL28HgCiUYHEVHfKoE4QwkUTfaLAZJjtpB8NsAi4HxY8Bbu3&#10;K/3NaIRwvE2OoDk5JNApfCD4mkERMrxL4QPEyR5L0d7/ggkLkziJkBEF32PfJyBtiIaIgtn8hfJa&#10;nFyesgpgeqE6MYSJlB10JE4MrNohhQyAg9cORzI31TtH5BPGYkZiSK9VmMTaDCiiKFiHEZiPVZyC&#10;REZRUIIIoJyQU0kSWCHFXItkGECyWJIxb/UQUxAc95pyA0HxKN2ckbj6z8/rOSTyZqUBQSmxrKIO&#10;BECjYsKtv5J6UXlOt/b/WbASCGIB7ZfboQXBqcCmhTwRKhknSTc9RxISFoIclDXBPgIIHE5STz7y&#10;xzDxgI40URCbHgc4CTCSxNhZgOEHggEeBW5LUP4rPEmK0YzXNHtmiVF0ePAs0eHy/VtQmnGhc2XJ&#10;73afQ+EDwiJ+hohhIjEJ9dRCSxNilo9v1uDrgUnM6mBZQQbh9SSl5NR8SkkfhDb1GLUfMp3qObJI&#10;agMduFZgZZCKJ2PHBIQghoGoxCkSiGUiGVN3UenayDRuX1dbrP2k04UtzzMB5iY2CLGOIcZkxZrG&#10;bNh7H4IUx4gIYgiLGzaqY0NgVnsOeOVGLKYFy0VTlm0cXDrKjGiHEiDURjiOzjlGY0QAIAkLKKR4&#10;1YQLCAH79+zkJJ4PxxIxBRBxBxMpUXI4kYlEHEAyCS5M5jRLYQLCAmxzttSJUbCB4HV/fIdwFowQ&#10;yTFMLEILf5KONHGXb9r9b0T0vtmhQYaIcSMECGCBDYP27nRxx7ZztW3pwseDVBdbJo58nHP+xBGB&#10;IoGMkbl0cjZmJZdst3qFSDK11cwV4npzZiLKltyhjH2Vmjw5el9SxyHYK0SY6CnbSlU8URtUllEE&#10;TUfz9qQv9G2oYWMhjiARkUn7ZixfatDne5VWyZc9uJMQHZoggw4go9FWOWMEBFomjYo83/bYmWJo&#10;1f8o8Pi+lHQ3livvEyxMBgI9Lk2B2J+0ECMPmILwQwfZBDA62n75ZcePj6wDd/W8KZ9RyuUfN2t2&#10;yAcsFTFoPC57Y98BQlLC/WLBB0nIJK5ajwhggBChoY8QcRGNN0SuJC2zxTBAyPgfiAowQCDOljde&#10;/tviQQcaKGQUcuannko8CCvF69liTHwgTZYcuOxkFcNNslobeKUk4u4CBK3MBM8KrZmaZDlrZj4Q&#10;oXZKDiRBBTJGZ4mAeXNdRzBCUWDYB1CYQDsSNttYI4WISDFECCEUTX2BYIUbINgCxjLRiCBCjJo7&#10;yOPu2xaxCEiMYCZsSY8M9iUPBY+4tpiYQY3KNi5uSvhC7JIyX6CCmEwYxZ5Cr7CGMj74O2p+ILyG&#10;FRCHORREMfk+tJiNFL0XLKzJirdrfkF5D+ieFGEA5hTJEV6t7c4VhkhmiD8g9D0gCGOEkJEiIUsM&#10;caIiJKqxokxcDCFHh+WU6xjCGGjwcVfbeIZS3yNY4ja6zAMJWQOJrMKgEx2zFQCCMCUFoKmIgEu9&#10;yzeS+JnVx7dRZnBICJ6v1UpsH+diFk3ytwBFV3NXPOMAPSEjDm9JIeJliQj/o+cqQkY4ygiEQi3H&#10;u7u6NZRAwWZUxYXWaIe+WMQnRtuqjnYOMTG1W2MRlFFASJLJLJIbGbPwWScDOdZwI4EUWQWUWQXK&#10;Ld4vUcIcikfm5uhvPF6afZEbkflW8266iAblRQsSnLIjAdkQoFNyI6nELhzHJJ+T3LFJ/ij+8DNu&#10;7i5ZMBPyZwdOvIQWINKTz96ssJMKuLz8xFA80mNEKcMvzsFk+XkdjMQcaQDHEUhd6vLDsg8aTFn3&#10;UWGwMQwOIjTJGke2DhMIJpIVOm/tnWY0aNtOFUU6Ii/rq8AxcciiFGrz//I98OO/v5s+ft4c+D/E&#10;ZyZSKw/mNEebUxxz63Oz+Bz/2b3E/XtltVPgXIr9FtXXgrd3FuSmBggmaBY7mAEcUe5clQ+NCtbE&#10;Lgz/OJAseHyENEX2jLVIbCBZ8IBFShYqonKXbb3SovJxHT8650aGrej+gobURCzMUmdyp38ajPxu&#10;fM9Rz/tuajN+6KhpbyZt7kHJ24o/Mxoox78xaC7rkz2iaDyQqn81Go3+s8pOrOlK6cSjFrf/VRDZ&#10;lkEyIZBK6hRb4Y4IJFMJIAiEhbEfxf7IJYln4tTl9mLT1JZqZIMzerqCAZCHjDQYnQ/8Df1b0jr/&#10;BQjcM0qBwKCB4QIsaIjY1Z0U3NoatPRmuDiQnq3ETQfFMLg8n1Q3Y/8sa3dENUz/kzf14f2CyzFs&#10;QmB8aCHRbyYaNtA96U50+B5wgDMeQeI5UIIhAlUhNI4xDQJUh7HaXNEFuFBc/UZRy62IlJMgDHre&#10;TOfo/kiBO9Zma66KDxMW9rGRoh13kxsYANEi4g8MONFIc3ct64KyoHygZqIbO1mMVm9inkdcCwfj&#10;EkG2LAIfhzERW0EZ5XWkRihG6xepit+5YigntoEFv1vU00oLT6CGUKIrBr42PRHIMhsTVL18+EBV&#10;9yCgPGxcnZMGLCVZEWa1aF5dRrcQuHNKt6pqS6iCIckfglYy6CiYwdTBWwLdKs4KzgTlZSliPmWx&#10;x2W0xXJJY5CNopOQiKMKEPACQQSzYpLffoZn+TMozva8ue9SNij3bNMfLiRZiW3R5d4IEKOIxmOI&#10;MIeCEEjLWNzyZiwHmbCjafGb3m+MYkRiIQQYlEQhCLHiKcfsE87rk8Ye4Pw84ixQcUcxu4oKRpSB&#10;IFiUgjUGo64RwYByTgNvLGkGDLhui2YmL05I9LdZbxOn8Qsejz3aJsDo8QsH+0c8iPKwnVlhCxv6&#10;8bqyx5XCB8QkQIAaiF5tP4swQD6cU7FxfbnxTKMiz1xt7PjczJPV+8RJE0gMiF268Y2McYDaNEXZ&#10;04EyjCGAxxouyRlh38aSTFS3Jua5JnFZjPfuT+P6WOMpKsJGghOEAjYK1sXrOF49nvYfgzvWUrXy&#10;Pgm9ZWnnq6b9RIIfltmmLhAfL1u8Jix4Ifj3yqJg/z6L3hOfJi582Xv+7TX5MmbJkyd73u8/vrfW&#10;my7Wtnnp8e0TGuY0SLNEXXm4xpjI4nRRenJ7L7/cNbiBuOKMIIQY5FEJoovct6hM8/le1bfCsNGK&#10;McQojPFo42h2SVZqH5almNRZGaIOXCzCG2NW22O+77d7d3W9WIMZRKKH2fFjCWDziiEEEEERFAgk&#10;toW3i6j8IcN+5U5N63B1GBqY9qn06iCJ8w4LY5LIMOcuGXEG0j/cOevDGo1qgY+h/Mqnw6lYs2zV&#10;HkLbqYLrgWnP2gyKaCPE2AaMyc1HvN/PCAQCM2KRXj3jfwgFn/eaANn9K6+tni9G3hNj/6Pl6OhS&#10;3E7dysfNkiWwgKujOD/A5MPENDZNm2s5dTNuRL21eW9QOsIFn9DJxAMibLoby/3C3Q4L3DtDeytW&#10;huUZ+a1QibTeYIFCY5uDFlo69PbammwPsIBsNGeqkKsaPEyYN2+bsiPAnB5f8b2Wo/ElIxZI7GAN&#10;UOoj7yHA1EgmKckxZly3/b/9Ub3kzPcSVoZdT/LLjY3c9GUb2MyGbylbQVIhHGgi2I2vI3m3zgU8&#10;SkCcCoe6mLdUiFciZTMXW53B40UXJcDguBQWNSXNS07qkSh7t3qYy63MIc+zug0Yj6kYhCaDqQRb&#10;tTINcnzUlu+p/y0OWbE5EzAclExF6OXYKjhliMe2LB7U5FGYHp0vbhsglw2xknmiBeaIFRE2+1EC&#10;QNjAnu4m5BbANNeTg9jC/KM2bPbJcmxvtgqks6n98flKyYkUbM1XiYLDk96j5iCRBRhOVMendh51&#10;ES8hzortYsaLvTaJEimLEAmKmWG8S18kDf2bnn7sCYFMKjiRZr72BwKxGnQU6PL1aiR4+WHZhI8F&#10;099g8HOdpkSveweEAWKNJRRE2L5xbMc9ys9lTQeUfJQ+T+WMUzVVkgCMSMY8TyEGOQ66vUwkTMTM&#10;LERXrq0W+YgkY8GXieI93/8YkZD197Ll0xp+RPTqpXEBTKMcceSq93ufPWfXu93efPd1qtKTxZb4&#10;uyp1StbRmW5IPLGLaP+cy3JAEsYQe2x/7a9spL56Y6gikQB8Y5kyPNUvEGjFFGLaIuZRFjGISYaM&#10;QaNE4epqLj2MVp4hOfZRmMMKNniKCIScn6tuO3okZeRhLqL6F9YefOaXGFI6cg1RI4hB/8bMmyDi&#10;M6bouVbbY32rbejfcxJM0tlRnBRkKZuZ1XXr4FefPg6zszxSa06XCBVOXEUiROOOXRIiIw+ogggg&#10;iCMCCQ5j6jMvWxkp822U5EbSysrjy/2y/1IxkzHXHNRCMVLRDddbL7u836lEWA4ZmZT9HudcZ+qG&#10;3UZ5OQN1+Jga3IqjbnWoy6kQwNyXLJD/WC6pBU0q2vWP55qexTnxBZXE2+BmLvtRnNbHut9lI/qu&#10;xz8v7o1R8RgqK2lHtCW/hAcpOGVd9jKEICRxF771TfmClQ2NkwgEdSnrD3PhUeqPLLgik2bjma0E&#10;aufes7jizjuCCQiyLaQJ2/iTEbnOyOdx63J/WOxAAwQEaJELKIqbcxs8PGzYBvdkAxD3K7+ExLOE&#10;liV33ovVFYpKOBHo63jzrkwQPDElPf4kAHEEE3Tyf9uanvAlFvAjnMShmKBz72e1Fz1mO59tKWej&#10;78l9X/PmtUP3rcC3L1pIMCFaXqNmxvNzzaoeTjMTIIIIkGtRuJM/1S3E3W+nn7eWUwFmKkvzKURN&#10;iAygg3PrQAkQhu0fdUKToOoAgPDUIo1KPEYHpubGrFLjk/TRCM3eaY/JREAiABijEGWiKKz2s8SW&#10;fJUfCdmvaYDDYlGPglZqFhc8XESmSz3YPCALEndiJKPtwgODviVuxELFW9baF2CKAQ5jRi6LC5+v&#10;CBYQCJmiNxKSvNGCAjBABCjEIXRGJn5o595z88c5JyJneSN5sMeglIg4gv2xotZhJUd9tTXqSbB3&#10;WXY8MR6Mh6N/cRXnJDm4MQei9qvXvNvWCXyYgohhkMzJEITHevEzLKVEYmCQbGFGKQ8hkRiz6Udq&#10;Y1YsQxeIj7pohhCDEGjPxCiYf+eTI8g2SC9PtiRKyCOWiuZnpFte05Njx7N+HGSNjGGYhBxFojIu&#10;XFAIL7qmulLR8n+WUTBxma7X56OZH0oUqX0L53lj7BZaZlCiPsBV+8/DBITGZlMiKp7Ll0JFFgyg&#10;KLtIpKLtrTGjiEEU36Opaa9cz22SCUl+uFyJiuvXp32ACOCUCISSe1b3F20ftm6h8/khBBBBl2gC&#10;KBIc9iMGppWxTmKp/sSIByUxrYBJgEjs5t3zdTSD3VHNYCUzwAm55AoOoxD+dRsxM4WZ7E3gJoUy&#10;5ciG36blai5bvUXR16HLJ0OY7UWMhEUQMhTpuLNxhtA1E/qNxe43sWWYk6bUYE3jferrLaeoDODh&#10;ImdRDCR5qwg+sef7agnNlM6iBMBkCYDVr0ggePtR9+rMOGCB5Y8wgcEBiDjRCjIUSOTDwRBWePjQ&#10;ryydUnf7pDtxvi77OZxCCZVZJJ/0P/lXxehclKEbFR9xo+j8njkcQEeMEDkGJQcD3FMCkEii7X/1&#10;tkjj0PjWhY+KYWIaHygogwUyIMITxKoJGLRJM8VkFpDLeEEykSF+hw8nHG3ftRZY3+QaAFEHzEC1&#10;x7o7zjKQdm6W4f3iDTC5CYtZmcqns6m97ldh3AP5DE0RRBAGIAGIMzPBHC0cEAjBAYIUaIajiMTj&#10;wgCMEAiCUQSjiMXa2zv2PDbAN3MNEYsvrwawgEkFiCWiMWPgKwVoWJCtlwfW83eWykx8sexKNbzB&#10;NTVBMdxh7w8r84g5MvKRRgPwuHgg1PF0wJEMIXe5YaA9iVgYpFh2nFwg93DTBAZcWOjcuPguzdgc&#10;hslEUiMaPmZ82OEggVPP2CNiCCCS9zXUQHECGCK0YAYQmW/2ri43s/8fNzWjVR5cFYWE/nvjwllp&#10;k2c/ghZCxmICEIMMJEIIpkakAxAgslGADCE5MF3lAhdtZ+lKJsIZoxRsI7LbR+XyZH25OG8pRYSU&#10;g5DHNI83pfj4iXtcXHvbu9rb1g4G1MXhzJDwhKMIIUYlgiJe7vH48ZH0RCIUb85sTw5jNEWien//&#10;b2Tj69rdtZLytDsffeFtF9Vpb/yDiEiqwxEr0RYbMkRFHVhppCyWnjJFHF0SWKe5t8MC7yVSR8bf&#10;uObKSIBzQW3FrxkZPLUEIlTpJ+shiMZKYCQbEf9R21MkzAZ+tUh0PzAaMcXE1E/1yVmW6eob7rn2&#10;TWc7a8VMXaz8SO/U671Qf9TFjRJOQGP6a6zsqaSQXuszf1Q80ct942dUMTESEfy30xZlQl4m09Zv&#10;AjOfZgekQ4t9nbalHt65XP7n6zn9Tfi2ZbvbG1o/s50X3DR5mNp4mQJAII2bE6aKIYibkSsQdToh&#10;nBM6zgvfUluqO8k7ra77RAEohdrYFsRM38t9QaiskjFR2qSBQX67l1tb7YFKMPpkHqO/8bhxyeWw&#10;FOl+VDzdJFZUDqNUvs5WpptBkkFt5M7/JvEKdmNKxEnK4OqXLb8p4wQERiACKeIg8JeBVmxDC/um&#10;XLY1J/H3YWEQ4p59tbO2ZdBCmsYJFE0cYIEWOM19+Ps5o7L2J0/ankn+VWvf6/WWpheaNj3jxcAx&#10;xpf0/F+B29f8W35TBRBSTb7ZBmeIxyEmeTa4lY6yxCK96xJzRCEnNV0n3As7C6fmoYJMDwRCG77r&#10;GMJGIIxGbg9cyFn0q0tFaWRNh9ZyA500rOtPSX0OLGG5BMg651lkUywI6Uw+ziGokkocWYbdCXq8&#10;IiMhrYxDClEegBDJspBzRB0ZUYuUEC2hXI7xP5SKX72n5hkh0RAZiiiHEHG6MQyAoCjLYhRBxkMj&#10;JEZFOpYgFPC42xvR1FH2X6OKjCDMYpscqhgGYzoC5IF6KzYopOPFiLG3+0kFTH0REZ81tv8RRRw9&#10;/TiCkEwREZ+TAENMTCIZiQsNJjaZGDkf/c+U4OIMIyEjjFMo3859GhJi5K33MoOEiAcREN0YBGIO&#10;ZRRycE9OfMrkcYg9EQkuNnEUEHFMRGIeI+nW91622wev+TJ42fVnZn2ko0bz0QLSygYhZF0t8KRI&#10;ne+UkcyISUboojGRUfxMB87b79E+zVJFJnTlHiREModyxhEZXTxRRVqIfBJIB64wwBd2RchKJDcE&#10;PdkXITiQ3BDMiIiIiIjMzMxY9rHvYgWIDmNi4L5ZPOgcaRGEscYGENThW5GAJYUYA6CeYX0UXJS+&#10;dldJK+vIiAXMyniD7Mg3f/DJ8hnvQ1bYJEBQKBwOZmBwOBQKRnmeSG4jSHydJSANvE0pHL5lJJEZ&#10;a4tHIyKwz7hBX2LYYiwntNIy6DtE0pGS7FilIh1/YgvmbAd53QRBBBBDQKUCEUSQAgkE7S5U6nd/&#10;J0PxT4kE7yUHcQLH+MLldrZ2/QTrymDX1abAe1IJcFVBRTcaViz2Y9TF2shvUfGrbQKCdcFI4L0Q&#10;J1PseovB5cH1uVsgT3Lh5pvFHH+tpZR8l60ALNnU39TkaO/HQpxnCCon6KzB5bA9bc4G4Dcsv5ce&#10;yxz/d1Nd3U11qkPiceetRT8Trx687i9tc/yz4UdHx5Y2zebZUURP8ab2nsxS6DBzLnUbU2iEtcv/&#10;anT3UjSGpRT5OplicsRCa7kFBnlTmMFiNNAHGpBb7ncSuBy0TFwEYGj6lt0zJsbr7bIqrRS/ht+B&#10;xMscijGHg4/nOvwQGvXI5jxxt/Cd898OP53fVqU8mJud3BAWeI4MN3TTECAmcYhHMfRmLzCe/7f9&#10;2tnj0X/97j6w/WPOazlcseCCC/WIWKPK5qNx5R3k3SZQlYPAUA5tpYDQbuNFCxKURVF7h5fEzWou&#10;mbG3nGkEDFcHhAFJUYSxcIAYINkkGGugnEPs2/XWnaYaS+yGU1Y/zHFKggf4WNg0YXBmJ4JOobsS&#10;CBPHmFPEEn8vYuN2AzGIjfh4QbAYBQDPcw3I3ynuEBwFsIN+3yGiM/i1HBA4mNCQQLTHjKjdDmBM&#10;dop2lZbAUUEI6JCGPGCAwYkEXYbePbHggKwgKi9Fc9Z/5sb+fJlfdw1V7vbrHHp3sAMAiARiiEom&#10;Cwb7F9WSJb111dsmvQGPjxiBBI2SDH8/nFzRcF4hJBYjEiFxYnNwsTJ36MBmNRHBBB7zY0MVIuJJ&#10;Y6IEgpjNuZoooiFEQUQUQpkAQBQFACOuIOTKTZzkG4FxuS2bOiowIj/m8s59Zpd6pycmHQKcsnrI&#10;9ltYWCJB547bP2INoGoYnHXp6x3u2BTHkFGqhIiIsy92yLutb3NjSoapkJHuWNjk7ybkX1+dJjnX&#10;zVEyKRevr7mw59OGtgG//CorIi/9WBrD83GveTQH33wjRsmP25bInkzhRRJDNaCofs1NA3LJGgi+&#10;NpxnV2/1mK63NSoTInBRgRwCtyWb2uQo0W2XXfZdLTJz0ZxRGy7uhulvoS2s6jMvXGblPKazlN1I&#10;2KWo30677jqhyCgm1II3Hk4UXQFWMnAHIFHbOgnKFJMllI2hGoJvCzZeQJVnYnS6o8kqTSAmNRvt&#10;BdcmkBQfxVJaxDnVDP0eNC4L2tzLXGDwsXYkGfs7uj1Z2fbRe10G/vqC4Pag5G7v+qUfljzEvFh7&#10;ZjDbZBeTEqJHrMY2UvHH7HxjOfRRYIsctDwTjbLQ8Qghqbgpif7OJaoDWjimLui4Pc69FnRp/u4m&#10;JhBFJchNyzm+EFUNqxCEwW+4ILbHyzDZGK/N7Pmyd569YM+wrT3JXaLfTp+PYjuW7iOBTSiDfbdm&#10;Z61vr94uHgnbPbAU5G496nImDj/1ETmodxIxVIM0Y5lwIaIQGdvJNAkF1ENBGjHUIarG3WVITWt4&#10;hNzU1mJiOAt5MU/CowelHDKB5cfnux7oxWYHcjuE9DZcaiGiafeqatcpPtHlNGYgogQQRiC0ZDCj&#10;HoxePLiVhABRBiAcEFEKLNI4zLpYpeYSiBAY4wxggGiDCGFuliVAo0LnwgWrZUX9PJ2T+Tvmxtve&#10;M8HkxCSEIIhRF2o09pC0Lhehs+PUciT7xfiWMEBjiHEGE0Q5DwRsYgg4gQQRkG0YAYsYTi7i7QCC&#10;DESIxBhpiYMU2J5pwcL+8nsu+bYLinDBBBBNXnbcFFEORJgWQyHH/bXjHIRSIRCIkSpdRn5VIPaO&#10;zNH6G5ONzEi8oz7y1N2xmz/bwuH8t89kMa2dTH09hYlGIcdjQ0x3ll/UaiCD9RZvJoI21+1omNka&#10;j3bUyVUE4UJZAwoaQcpqOeuvG2TTptBgTOO6e5yyM/E3Mm8KYyR85vUpLlHKTE4bLybls9MC4PW4&#10;KcFFERrkLDqyrTSMbVK5AGXGb7My+47bfcdz7ZyxIkMkxE3NRyZwIRC96ow5tRk7dwE5BR+canhC&#10;UPBpQCm4KMy+2gatCUFLqe5c1nZ3hQcltaofsTeXrb7+akDb1bkkjiKjjg7UpgNi5RijL/Emahry&#10;p3P4HfNMScIAXR7TL662+qqT5iNyYiEAiOfTEj+3Gv6LAo32OZR/zwOzufHs9I+ZcFq5Zr7otv94&#10;QVRBRBxj6LRxbJz+GsnQ7Z9KbHxHL9j09R5/P78tPmb9n8Ll57kvcu957wgJi6IKINYNKnIM5ZSC&#10;84sEDtiLNgIdOWdd+nb+5psR4QIzjRBhB5KXbLqAK2EFcnmUVmZmz+UGVmh4BlXQ+M2i/XL6bX02&#10;okQqYUj1i5xxmR6vDRS8Vy2UT1Gdc1DA8EE1GLGgPij3WUJwLimxCiKdFeBRp3F0qOi+R7VmTe+7&#10;BBouJz8Qke4HltNs1GT7wx4xRI4iu9HqYXgUgW4W5S0531UIh+nNV4UjODL/iJEIIKMzpnGel/te&#10;IoR7kMkhJEdtt37UXX9OIlHuKIiIf9yeya9GGTmLNryo9RMbzSLEXUk0k1iJWPqY9omL5iIi60JE&#10;MMxil6VG0sSMcaM4SiMTAfPd7dHoY5ojEOIcnRp4T693u0esoCCCiAiFJEKlFlFkFkFOnrKBlynS&#10;9EvA3BiWSKxKIFtFmW4m0oGky3VEAVLAAAABfDkBh7AxRgQogInkJgObYQ/aI3iQBoyGOie+31z0&#10;FGH1SAVZiojBgAEAB2ABUABIAD8MAYABIACAgEBAICAQEBhBCe2AYgQMWADAgARgQogAhjA8E8oY&#10;DMOd1luhYAIPQ1XxALMAAgAEAAYAAJVscQYwYSpsQAIgADAYyGAGGCVE2pAEFpcEaAAAYAzMcggB&#10;RQwAhAYhAhwwzBAzABBDCgCAAAAAAgACAAAQHoIAQoBIIAGQigIABBHiQBwAzcIM3APCxjwBiAGM&#10;ZjAAABsQo5gLM6YYCAgIAN0YBwAAAAOg11q7H1lDYpegKBgIDwKAAUAAmD0+gQDMQagYAAAACgAY&#10;ADwBBghAQCGQCAXwXABPzhlvU7AIDAQAsABBAYAAAAMAAAAAAAAAADAAMAEACAAAADAABAAAAAgA&#10;AADirdWozleIvAaRJgVKKNSD4NQvWdRZvd5v9pmgTywEYEQYKILHRmgIwGIhUrhBsmZ71QwYAB5A&#10;GUAMNAMIzAI9D2jmARkAhkMCERBmBRiCAAD4AMaAAIADQBgAAtCDBiEEQAWsAAwENQAZ4DIswA4A&#10;BRhggELIBOiAR5gMABZkAhgAAgEYCAh5CdsBxEBEPBb9gKGACMQAAMwAQIIQgIZDAoYGYwgYjiFh&#10;04fR0LjDDxEj1boHGEQIg9mEAOAAAGAAMCAAAAAAGIAlgBaSsEt+MhwZY/GhsAC/AcXwRbYEZAE4&#10;AHIALNwEXAQHoICnmBhGIqAACAWwgFqAANgIJQAwAAMBYGAPAgAgCAEE0wgAhFnAYwMYgAAAAQMA&#10;AwFbmgSuXAKHgbEgSEiUpaW5hBaVR2gg3IIdnZJmZ5poUwwwNCtfsT2IE7ATOAYZAwWITTCIDigG&#10;4osFAQFEGwAYAQPQxgV4glhWkDSADCACAA4ACEsxDAwFMYgPMdADBjDN4sQABGhkCbRAZRAKhAZA&#10;YiMIZAYzEgIAEAABgAgAFBmA+WAAkBbgMDzHujHoSyRUcapAxAT3AGFhKFe39Mn0bzf/7mMAIAAA&#10;gCIAMAAAAAN4DI4BQABAASAAIAAxsA2vAISAdzgGwADQAGAB+AABoAHugGqYDjAOwAnzAZRwHAYE&#10;rP354ibmAiwIbFeozDhYWTGuBraJr/8R7/53KJrrjiWLEcVLINCYAwBsBMBADQJJAAIAbECAEMBg&#10;ACAbAQAADBxgAqCYIAABjEAAANAAIAQxgAAAMBgIBNAAwABIEDYADYANAADYgYAEoYDGADYAJgAf&#10;4AAh4HIIEE8BgAEYAYABCAAGQEGwEaWALjAzBgGDAMbAMbAZ8sIh0QMSis4LEAQDi2AwqYVuECGe&#10;xAqTB5nJVEn8gZg3UwPAAjdumOhDS1atI3MEdQWReBT+WNaKfQUFY1jbG7QYRghMQ02xmBpNl7gX&#10;KqG1QWTmmsgjrZt2bH+3BUeC862WDKDrYvVLwV2mGr0ZMUbINIeTsQZT2YXxZ99BlxCDBtCQUQgg&#10;gABVCYgABNghgAA2DGAAIGAMABlEDYACYIGAABABMAAbQwAAAYMAAABAMAAaQAAACTAGAAA2IAAA&#10;aSYMAABgFAADACK0AGkAswAjEAaABYnAAAAYAGAGcRBgYxitEBIMACAF5vAbHAZhAexwABAMSwec&#10;cNALcuF82YRDARgYRDmEYgNuVDBCbFvyEDQCDwjoE644DRAjLSYjlS72OIqGFrYOrAxUVi8AEizI&#10;FNkA3kC2xAPhPhYiMhlA9EjDKC0cze2HEZ34sCtmJhjTgoH4CqN8mXQjJ3uEinQXB4SGAhCQADQA&#10;AMakUuhDyVLrnVea2+0MmMPPOOTOhgLQzySHh3Q68RGFustQuDADZjwtRO2c2oUwAAAAQMEAAAAD&#10;BGAAAAAAAYAAdgWKLHRQgIAEZAwApAGYIAwAAYIEARAjUGAACAAAAABgAwCAAAAAAAMAAAGACAAA&#10;AABAEAQMAAAAwADAAAABgAGAAAADMAAAAAAAAAAAAAAAAAAAAAEYAAAAAAMAGAAAAYAQAwCAAAAA&#10;IzBAAGARAzIEAAAZgAwCABAAAAAAAAAwACAAAABgAjAAAAAABGAAAhtgAUBjAAAAQgAAAARQAIAg&#10;AAAAAABAAFEMSAAAAAAABiBAADEDEAAJoAAAATBgAAANAMAABIEAAMAQAADAbG0ABjYCEANAEHYC&#10;FlmeDREASEEes4pZNgAyFuMQgMYLAAwADwAF+AEEAAagBpAIMAQSgCdoA//wFmAPTAzG2MYAwmMA&#10;LgAwACEAIAARgB7AAMAAAAGAAYAG8sAYgAwAAAAYAAAADBdXH2LzSx8WCfEFR+jGZfVNCYswzTRS&#10;+njJ0mInd2yWPuswNbPXmmb8DaM4hftjBusaGqg9mgYLabeCESlmpQiFkOpm2AwGMYMAYgOMAEEH&#10;VEhrcSJWQAaSVADvaAhsNdSpogJAAAAAAAAAAMAAAAGAAAAAAMYAAAAIAAYAAwGAAAIBgAAAAAME&#10;AAAAACAAAAAAAAAAAAAAAAABAAAAAgAAABiBAAAAgAAAJDSyoAOfacYIlxoBaUBtkAXgwUAGIAMA&#10;BAYCAYAQAAiABMAD0+AG9gEpAGQwHorBQHg6rSAIZDiUfy7MkJ1WD8096oyPmzbMVjTr5gOzulxd&#10;TMquBxgU8AMwAJ+QEfEAm1ADFgeGAbgxmDGq6DupguUgc0K8LAGI5gMgBggYFAZpMGoBXqV8N3n3&#10;3g8AAS2I6y4LiZ/UtZzpsGb5n3yA5MSK0TBGhR4XTCAs8RD5nZJLNeQNNWtZHz/38FIs9Z00Uiku&#10;5rQ1K0MEAggIASBhHkSTBMRsuK0yHQbBGd1miJKCH4yAIMMQxGdIR19UdGGv3SU8DAQAGT9PQAAv&#10;jQAAPh0CQAY1INgBdvhkgOQgUGAI/UGmBfHGAICTNctABsHCpAB46AABpWUNAAuqQoABEwBgB7ig&#10;MAKeBJAALaoIhh54ysACMmhJAAcSsYANX4DgBiiYnQB9sMEAbC7KwBcHeSTTikhZxttFKSCIU2yN&#10;Y2BJ4fgBm2gvAEJAAAAIBADAFzwggB3o7YwBsBDrQ2CYDEgbBAMBgADEwAAGAUbAAG2wbQAAhsAE&#10;AhVAAMAG0AAwAaGMBAIGwEAAAIBAACE2NgAABBgACAQAAwEhoAEwyboJg2CY2gQABowCYALmIDSw&#10;AYAB0MBQeB1gAHDAbEAAYAcYC4AA0MAwYHWAC3eBvCAfpAPwwAYAZiwMQwAGABIANAAEwAcABjgA&#10;GAAeAAwC34B/7AYMAYQAdGBeCALCAJjAAQAMgAAAAADAEAAYABAAGMjL+ZvDG1THwQAAEYAAABBA&#10;AAEAEIDEMDAYIABQABgAMAB2AAkAAggBBgGRiADGAAY8AQwADgAAAAAABAGCAIbQGDYEF47R/L0S&#10;bUJ+6DgAIhgzOB7uyBgACgAGAKAgB+AUyCebAmlTAACOgAAgDQAExjAwEA4GGNiDTQJ00w3zQTEY&#10;ABgCCI2wgTAxgCCuIYXwEDQGGH6s36CNa2ePhYgiyNgluMNW3xEJa/YcQgXtyT8X0B2Icp0ZgrK/&#10;OABAD80wFg5F0MA0O5zyZp4EeBRQAYyEZwxAoAAAAzACAAAABTAAIADAAMYgACADEBAIAAAQABAA&#10;BgAAAAABgafhEg0wKx+5xEhPstDVyKJkoAflJVHS1CMGPDIcscK2r0KdIUTHAlQQpoIIOQwELHNW&#10;DJTyiyRXa0XRpzBKBlnEKt0sWwSSAxCyuA0xIaMnURTBxccSyDcoR1yYa2KnAANQpyZag5g21Zxy&#10;nwojgBGJmMYjOxRDFp7kur47Y5KT4LBFqFgpEmRSjMrLZW0E8oijVhBs9g+vV2ONsIWi3bd3cs4y&#10;3mqATNqrZhCxzIhKIoemEpkuEBgXfGcpfRDWuHQJGJMIOZFmFZ2iloFYWtFoIAqzBl2owWJjlHhv&#10;bEE09wtSW0v2+xJHpJvQZ4DiWVMHu9K1rLHgmiJRHvrovuFT/5TNkbw4rIAckXWFFUZTEmFJNpz6&#10;QNCIpaPWIwXJys8Xq3g0kNkJ3E4pRAZtl1fIE4cr+dhkr7cXE+YwuaKWwMpj5isvy6gaCx014hFt&#10;bTpTmC/p4xllCcUQtkU5GWzjFiX1i65YiELtRrhDiYnukALrC0kQRPRP8mpaV+uAjZkmQ+dGVscQ&#10;xxyi3pViEwiIFaRqrMIvY4H9klyq9ePXI9k/C3kSWymqR4B4hLkugMznGO4xMqE8r4smEOIXeAMz&#10;iWwAAAGCvJRo0lG3PVbbO6oLYp7ICQChFABFAAACb4QjpgdJQEABa2F2osrA0E76wKskbcGCAAAA&#10;FoX1IUxRAAAWjRw4nza2LUOwK4cLTIYOsSAADpwT7yLpkCB8QeEmRhWG2gqJyTbuUUHIIsKAAAUR&#10;CxygAAFvoFbca/K0l3lSjUBwgABSvAADfREssUIUIMIAAwfpfRCFJlSYlpql2Guwt0aSBfzRpIOa&#10;YVi5jkwwxTgBCKum8W2fQHFHOdB+NUANfa+qW8gq/osQYYgGs5SglmCvE5usqsGUfTbHbZJJGtqO&#10;l6hVzaSEE4ndc+cJ87FGVRRZRlttUMtEsMMQI9GucGEQMUZREGMAEF+jSNuiVWBgdVJWggY2ANyk&#10;ECRiwVRGo4SJwjWT3pWA+GECpRPtHZG1sfcUntKMretLpHScedIuDdM2UVsrDsqQa/IcYAQAKACE&#10;IGx7K+KPUN8+MXRQAQMVVyNiUEDkB3ET70Iu8Udtem7vJ9mWwQO+DwaaNNOeqKrp6AsiYrcpJLxM&#10;cdEhQepsn0C2qrGi4dlRGhdHebWhcmVYPYfsa1DANGkiSJE0D0fHP7tLt5QKUAGMADb+nkmVTMrP&#10;PwBdiJFXFpaSzdIz+c+uimTJqDC+DBmAAAAB8iABggOIVpgDk2X1XkwdwiilmvmtaenuUXyIaLBA&#10;Y2EBxP4GYkUh/DQAWsxfW3CB5LZF6AROvG/xIWUjsREL8kF+TYsJNGNehIchv7BVfa4DTmDRmB05&#10;kBDMEZCoXwoKUcyMzMgYAsER6wBgk1gjhGJXnbC4DGKpe+kup/H8ZnSRYBjhkSsKUJGOY4PH6G5V&#10;JT9yEmAEtrId+R5pZithSmAmIUU0ysRsrdG54K7TEh5Mo9sJZhfOi1uVMsnwAYAAAAA8AAAAD8wB&#10;OJLHoUESQRLrwgubF6CC/h4bBeBghathD8IV6cHAiBEsgQnQsFg3hNWFMRCmHxwzozgrM8FcH78M&#10;B5QIyV/SPSTTLgQlmaSpCwoSAZolkZLvIEBwIPSQ4M+XFkVtaph2ymt8JHQd8cIySuI9sTJkHb5J&#10;TOWoaO1vFQuVHbZrxReX1Dhxmqx00QEDGgDDGx7UOxIsZvvrQPQdkklqEyg+FbnjYgsWP5sPMLGC&#10;VaFMeLsBT6GH8JpEwjYscqEdSErqrygBRAAAAAAB4AMwAAYAHgAAwGHzPEEFzkH4SVjYTC4QSGgi&#10;+CLvQRbCyQD5wKeYo5rQRHkSPPeQ1xqoQVhBYkmG0EIUFpGAtH4oWQZFAQxbhwSDUoFojoArIYlY&#10;gz/mOnO2xMaj6bUFrs/noAKHmxD0S0xLIlAXLw9TMlNM+SaZjXsBOevJZSgSnrbYOo0YCjGuxYkC&#10;1MZCztJ26MYIstIWgkSD4cNDKJzLBUxNkQNo/KilO7MrP3oYlDmrwH8b7qlr1nlcQYMBHABAAAAA&#10;AovmAYAAABAeAIAAA/GQUGEDBKRSDgFFbBFMPhCoIbhHe2hYuTEghXhCoEVSVwVcsJ/HhI+a2XJf&#10;JbratHmFubpL5roagvNBAoH76+NmKqYpEo//KGXmqK2UWxjMomLS5kZ/bEn7J0SEakIn9W2UGM4U&#10;3ZQ/AAoCot3TOUXWFasvqkZRmBdDu6KTa7HoZRFjgdOdNBkd+AIZQAAABAMAMvBCyAAAAA9o4DAA&#10;PIAT4whXDiaWIPB+BeCRmX5lwIPGBDKPAhEEgRhQg/bCH0SsmuoeCAw18eCAEEA09CGXeAwhSG4l&#10;JjUyZk80zGd7RYnGiaVRetMgeBQEGAkB3sgknhV3YaO0tCV/nRfCErA5oeYIDfBVAZujeMBeuyqN&#10;EtFm18iy/CGP4NPgDigKQAACgAj4HwUDBMDlB4AxwdnkD49iA8RDySxGHrUObSeQfCKIhhB8BQSh&#10;DYEhoBgCjUIqgRH4QPCCuzmg+MKwhcEDImtPBYw0HcJBnRxOictkb0DwIoptiYBXjJiiQc/uQ20t&#10;DIHBwH0uigv0IbXw5BgBd4d6GcZA8CZ8xD3hl4TXrd1TuiMCCYwCMit5XCbE+HQmySHAXsc9B8Iz&#10;gMEBwgMCwgLi4Q+PAYDF7UoExvwQbHwUPDwQ6oWCGqN+B9/Tn2vcq+br4G4rkJMARGoGVmAy7mB/&#10;gzMvjfhMuyHKJLre8b3IefK7iwNggUERzuER2gg+EL2FxsINwRHBCQZX0Dq6mEMnsIBFwGVQ5gsG&#10;t5MlIqDX2JdRggWlgQOav2IXBHisp1sIxKhq+rbYh0s5CTqno1jwY/P0sjaKpAEDAAHAygtgCBmD&#10;B9wNuvUVAFx7ARAGsEAAAEwRRxsxMCJq+qbWrZcL5+igNAAHcGnQGcoPDgHFupav573IonFV8B0L&#10;Yf1BD4IJgY2EDx3lgiGLgMsEE8IXDMx896uhICxM2B/8xdEPNJSakLSK+6LYd8UjkAAGwj4GJ3Am&#10;FB9hAoSB4/QDc+xt3vWvHM+5YRH8qSFMW/X/s1NmxYkm68pMbmrqJmIc80i4LzgKAADIjCCBXyYC&#10;acU6S88OJVbkVM65BOKsEN2LqmuPu/eCCetsAGVOB2Rf2RySAEQMAephQAQABgvrGAANI4NzCB8r&#10;428QUJni5IkT1v9U9zoCkAJCiTsEnmrNWzX7LEOg0oUWIh+DiAAEZHfMPBFUxjAyPbtxDeVOwR97&#10;eOsLoUToStEQlELZyQsNlyxv+/E2QkkJTyywkmbNfCGPrqDLpVUcHNjZN8kSiUyEmSfWBE8380lu&#10;3dettjQ3JUqebotw5meFIJCQHygMowAQwAYDDwAZgAAAwPlBpMBgdQHm4w5mgTd5ILJgRVD0s0CA&#10;SoRFe3QgXsEWVEkoLcaTgXYvLSV4R6607KfIL2Q/d7XkCX7uIvE9o3dBGMeYEpqSJ/kF9uGZHBY0&#10;Cm6kyfKQJb0zCB1PzkvPQAI3wGgUwgVnCHnxevOB3Zt+OGmMrXhAp/pg4KM+W1eB+Z7XwcPKavh7&#10;A5rqRX1gFBEGsPQgVCJoVQIHRoEBoQGBEfnwgIE1MFA64SBM+bEyZsvv/9vd8oC9Xz0WMB9MKhMa&#10;AptCkyYde6AzQPBIaX0RLi/rQB2uZEXedX28JbI/ZsnFv3tOBDS6BACXAV5YMUwCqJGnhJ4R2QT8&#10;EGUAHxPFjfeydaWJfhrG/MyK310x9zGIH8PP8S+JljRf2yfqvdbInhLYWkFaYmM5CawlZrQTt1Mn&#10;ZQwpqQChLjmYKMiCCMHwBQCkAL9GSIACAIAv8MAACDkA1QAYx7s93Ceo9BrhNazVG8YhmrfcY0Hr&#10;ROOWRXnED/hlyWtGX/jpQ6xC2zl4mDQtl3g/ZeXnLI4exqb2WRIQweCCTBEZhFCQQzQhMJPQhFH4&#10;IvhaYS1QW2GpcC5LoRLVhwUwQBZ554DNhlwp7YXEt+LYncW6+F/285Y0MpnZ0BRIYNDxAkSPQOGx&#10;nho+azecnPX/RoeiLlK8QFxNputSrqCowRvCgAAAAYMZAQZtikwLi3Tv7ThBxiiIMYZhwuIg9BZc&#10;UZB4ZRYRhkHhYizrzDwiC8Hqc+uDGMMo/RQobRS6NHjv+Ne1g63tWR4YQUUIcSeiTEiNu4wggZGj&#10;4zEaNIs/9rmEKIQcMgk/k2e7jDCAwmIpi4RJ/a0MEQ+Dw3SJG2HEEjREsllyfiGGEAFDIIAIWjR1&#10;FV0PCw0eGi0Gm9RBRBQDyByBAMlV1A4UUI1u0BamIAFJILJIHkJ1LwvJJdCQjQz9v/kKVcVVrwag&#10;ls1S6BsgbUrFLEBoNE1ubI3hrPSvpDQpkwXpVqYNP9JQlNsrgBi7Gu6HSHXbTUbGbLEJjJERiKFR&#10;5C2qUL1+fWr8/MapI2ACQuoSYQQRQQC+sxY2Um2iYxFqNXGrKEbQ11xBtW6R1CYe+s0t9ixYoh4C&#10;wQKB3RpY4x61ZWq1HwAg0qQnIAYBGgS1oBWEYkAYpHggDEmaCEWviSggiFqkuETnFmrB+jRpYfI9&#10;hB4EAvjRhYyAEEAo10oYpHE4prwKUHkOChYWndnJdCnp/gDgJiZ+3kLDaW0LZVXkzLSRkwQQmCUt&#10;ElJEWzVKrOsMn3lqCbLU29502WN7NjwStHjSz1jPJX+Wo8BQ1TA6As4PIjbkh6PTUeGtR6e6egLh&#10;7PQEaaEqXxh4wsuLXpXQkLW1lbeWldST3QqVrVXT1FlBIaEgQGpv6Txc0BglJCzw5upgtY9ose+k&#10;hb6zFbQn6m4ATYgS9CeQTEgikZ5nuaJduSltTWuPeYmZyolNKe0azI8ts0EbvN1P5d9PeCKYumaf&#10;/rRVNCGLbRyRkbDmzmiu3iDt/yDMVBLRuRkXHq1SUJcqRW1yzbWtq1q6tt6k2zfhICC/1RRaWgPU&#10;xzOFqeS4DWPrUsnkcJaAFXtdMeSkTnlSzFN+6DM57H2GZ5CGK9K6eb6slCxs9LBI1qdrCACLVWaT&#10;szeqCUZVJmIUypfQtJwDiNiIYChY0aTW0xT8iNNvf8GqTjU68oLG2UXTomVpjVGusLia3HqcTkBb&#10;NYB5QwuSZAwBADAAJW0MSTIqC9ZHEl0IQrVHk0DXVGpMIlZC5ZuEEsAKDGLCaEwmAAE0JhMxoUEC&#10;CiQhYAIV6+QFWLEAZ4wCf5gCMIwzbmSwAfgM5PwCzK2N5KhVn1rsuZ7W0iePonoFqMUkgxsIHP74&#10;xNJs5nFnGrFI2pWI9mggk+/D0L7LI0IZmUGWAq/TkLp+PXz9AK0xAQlRlnPgQm6Cng5lshM1Th1D&#10;LgAGCNibsJYykOI4QANDaxJtg8SHPYlkI8AcSCBP0a/y8+xIUweUNakkz0ASEAXoUnyBXCVo6Ijw&#10;ZrqTCaK8ZyCAWZsJWMmNChEc4QiCEQHKLD1pZI2OmmBCRxzJZbEdWzPaqFTCSI9AjGTGM1ZaAguB&#10;BGLQRpIDKAIiYQQdwQit0T30I5BDQxkELzwFZx69hYRgiXL+NTTG0lgkPBBoh0SCDhKMACQWCEfw&#10;gHERTEJguhdsIj6CUKEqp1QMzL1iPoRyePoIB6F/4kiKjYF0Jo3xYRsCkTrCFUqTYRGEJe5CrGhP&#10;Q2EK/a18J7sEEQuCDCr4NEMER9BBBmRyDBQQhkNJI79YBBBJ7LjOZ27J2CKHAEXVmSpOMiB5oEGu&#10;dUUA1+QeS0A0ifgymETsoU/rOVGqacWuhPCCZnaEEJ03g3AcFgyLOaRbb+4QPF73ETCNy3KCBQJV&#10;n+L+xIDEyfR/d3dRm9BLJa4gq2MiUGgYQSCFkA00O7M06whcpnUOEVYQG+w8Z2+UjtSJ1NegNKlk&#10;aOuhbbi1mkJZSKQ1zy9k3Lvf7Rq7W5SDFKIksV6l+hGmoNbDRpqFBQ3S17oL7XcgxJ/dVMgttbG2&#10;wggFuWgqG6MwjAFRwAzcIUxCEnwgDFBCQ0zhkQ8mJspghZl1ZnRI2K5eNcIFh6cgh+DOJ25gZQ+P&#10;jR4mw1ZTsV7uTPhEeTCIp/Z2dlCoDBBpwO4QM6fwDXoYIHgQBkIm+9OSKonmDEghTqCEItpTbAWk&#10;mkHCAYRIrmEFwAoC0BKCCD4QCJkiufVEX0wQKs2Lmzd//PtrhA4IncByvVhB8ykuxiKkQtTAYUAY&#10;SQADHkJvoDJgEYbCggYIGFBFhhIaGhIiAOwBoZhIaYZBDEhiTYAgQhxnoST0Au9CIsgBBMoJMJAE&#10;NUIQHmj9H/Py1iXNAxFkJQygUUBEhEA0mAmxMFi0ojmIsg8pY0ScIFsB7Ky7V9AYBP/28TPZtX8b&#10;egLxSZWNedadtt3awlmUmJ/2sbCB46ZEqVSY5jR1uWR5ltla7ZrZYDbPjLGtHnqWRiStGWRL0EBt&#10;0oyZG7mOaCBQs/yx/UVjVrNKeYrKOxQRxlNCJFY1S4DBxUi32atjEa738y0L3KxEzKeXRXa11d2l&#10;j5nF60EEzGXrpUFwWJ3dWVMqlyODIIDiY8ibtmW5ghf6y5IFZk6eRoJ0WpBBNLGspoinB5YWpPXp&#10;aMjGUEAWOQif00IRl02/fWyWySx4sbsID0EBR3VYWcIXGmLkwgBRTXjzhAYTEmEJSrmfut3BAtwg&#10;BFmf8JBveCEguHOeNTyqThOAI2NI4M/N4uS7lnp3VKrTysjzQRHAWVMylo6AEGxgXi6ycTiNAX9k&#10;zPWhliVkI33kGUIKlW9AHBpKNBitCgB/XIcHYGh16NxBE0uGLmIksyTqXdzHxsXPlZ7EvKDOD6Ih&#10;61S5cFDQDPeGUZ8RK/L6B0YQXfUmTqsWR1yA2+kIgDRAZIwuC2FiTvqZZjZBY//FYBXZNqL1RN9N&#10;57E7FmJEh3N6XuuutCEH8aRFpMLaJtkb836/i/wWS0NmyWtEnVyM6lvW1zz0qhPgcXT1Ygq9bbEg&#10;C93oEcECncnTmmIn+EZv8f1BNoGBAJoDh6R1pqvzjSYy53lDjWn8AFUAZzK2D3pohVDh0+A2uhH7&#10;x6w0OX0FQc8AG5oqZ0gYjmOrCQnse8fNpeeZMyWBkF+sCCqGg1BHaOl54RzYQK348JkhicAbgjDw&#10;LcC74kUrGN3lkET00vCYswQG0EBhzF1Mr4KzEhbQ+AwgkfVbXF4Flf5dy/yf7t8buuNj/wH8pk1+&#10;UuZYeB1mxM7gH3GrvKt4HUCz4QiLsy3E4Bke738n+7nvnVxsB2B3+W7qbW4kwl1LQBZE42DZgdNR&#10;YQ+xlhA3fb9L1gy33SgbtUGdh58zvM8PDg4DrJgQ0GZShoVAyL4ECYLkDe/eqx3IWusDbaDkRh2s&#10;9qWNBq+9SfJoO3izCUq8h3X1xYqjCyv7V+1wWAmLa61j8cS+5Jrtlmk6qYt7UMH77e9R5mx1mv28&#10;DgVe1lw1hzkyeUJbjU04XExI+5R2TL37d3nvDo08INHxY0tRF9eIjy5I6r73Ym4jk4ILnMTfDqLo&#10;jbr379u7umrjxL5IvRHypGTTPOq7R9A7RpB4QSY0THwghLUvpYYIPm7M4HJF052JMXJfw03rTwMT&#10;AgSoQCGRmwWzm5eLCmEMwe9xqoV2xIpo4BwgEjiB6OEBkHWJ4QSFzRy20MqY2XM65nWexJW2v5m2&#10;0EQ4EGoQGqgGnI0/IyObQg8GjamczIT1RE0a6N4QWEyWiTmimJ0kBwpcS/qkWVfE1YYzM9pGxIuX&#10;lhGbYngogun+RvFt6qWyciasEMzPWc2JIdFw5lYWsjYrF9+IjyhI80mM1VpZ0MQI4Sa2INKgBIJ5&#10;+jF2pNoH6rzkVh+2qdDfBwPWFNobxLWONBE4kgSIUb2UG+rbb0pAkH86xI5uY0rnOr/0nOlW0dfd&#10;/HSMzq8kjeYYC9pIyJ28mdPPWaO3JpJ8vXMXGzX+PaJxZNBTQ8Y/5vdvAFFxPkQjQ3jbivTKf7cu&#10;AWxbaUE13UJ2JmyZExsq8mM881kk0xy+xZhIS5E4v0xIBNsX9JMeOR6gGMYIZHTdIP/MuluZ8jvD&#10;DAkEkZK69N8vCKCVHJUEoNO/MkhkBQMkNmGiSXkMl2Yn0bvO6x4x0bZdxMtcSEjc7/masZDU8g4x&#10;4V2V4/GJusTInHEvSzZ5uKifP+XJuV7qJqS5n//sne16DixX8bCTN3S+qy54ZQVXG2M6tttjv2on&#10;0yzaUQ188FqZtIeojZOOi+lppTy6p7meT9UolkrzzP/fyd7m224B+SrI4o5a9LtqxJzbqPHXErLK&#10;zgiCcVkgECVIgGdFEEFIKKKOwohAbOxtM2t8xlHjbtH+ExphI3vSfd8uC0HKedG69xcHoKUIRNfZ&#10;x58avrNL7caYdbH/nDA4NXsVtVth7tHszfQ+56zdW2Ed8gKNeIJiECjLITbiAXxQQYMZhzxssLH9&#10;xuwkgvXQmmaAaSEwkBBAMwi+BUDweEApGXCSM8gibEwg0WL+SJpac9giFeeQ4GExoaMzZ+VC4QfC&#10;brTQkg99aBrAhlB0faSCKCGSQRHiYQm8b9X88Q9BoAQ0AG40JiQ8fTp+A1LQGTDGfnEGEGxY8bqm&#10;J3kFE2u2z6NUeW+pBBjBS1Ut0HcmwQHHhM26rX5+RAOxIffKEdt/E/1hCphlBAI14l7T1X+BggBg&#10;tBFtJCzqkfJBB4eGy5zNghj4xr1+PGggSweWsSjNgJ9GJlxcTLl93aPWGB3PjylHUWotuJUXJjxY&#10;0XJy+THQDJgIa88WxrfP5IkAN2gQuFgGVLc2/L470YQgyj6dX0rhIkSGF9PrbIp+EHo+MJjD0rLa&#10;EqW6297J+9rDuoK629OtEkCE4kQy6deWRzDXWGrFWPACGdtVQ7YkYOTUIwtaW/r0qAGERThKLNDE&#10;UidVvhIPWnnyamm2bywb1emxHUVWs1u6h0B2SAOOblTxSkfhgg2S7hR2ZUW/fP76HhBLkljHIAv+&#10;tY3XNmc/1ctUDOR0mlbrlsiGsiTp91lsEG14QdM6ImHWIAdN8wg1H5BCEG4sjl6S+DrXGdfBjF89&#10;JNGdGxsMRtJBTZl+K3d7WxkEBxdJKEXhgGKmJI0PakKag9zY5qFKRyDGQLKLc9jONxiCB5GzFumF&#10;gx0PsrPzVo5o4HG2oZEAqGDCdvu37egkrCGa/Jnnbw9kLNd/vjQCIQCDGEICEAwbnHoIGDYlyghA&#10;QwIYEQcKCUmrBhzIAhJRjBAwYJQkIUIYwIYEMDGaCBYEAoQSLvrI9hF5JP5amaH18IctLYNQEm5+&#10;+62/vVPvCm+WQ8hZEgaJCQXyejxbmbfaJL1O9sIRiR8eYbETnJ0mC12teB6AwKT+lk5RrdHTJ5a5&#10;P+QcAXYQWHwgVIiKv/BBrSoWiucBJSBoopiXVUnUURcsFyA0s4BOTGh8BbYci/t7AMLkXQSXJBwm&#10;XHjQkTJTYTt7LEvE9XmJ936NBB4mlXQgVK73wxzxYDBAckPvW7sTN5GKT3ybfpgPsdw+wp2ErTUn&#10;e3A2UCxoCQ+aaru8pwLxb40SGkjYw0/MTf2a9onT/0zPunUs/6cW8EDx6yYD8k4JLjPYsEHuqwge&#10;Vzvng/d7n2m6m6+phj9etttsY0XW+e6eZ7V2cSsSbZSqKzy0n/3p+S+kcvF980JMtjjtTta51ge/&#10;7e9rfGiUeeQvH4xcpK+OhwQbJCF5qZUUQQqFwQ/X7E8LGEDfSxh46/tpr6AwQLPFIe6yu0SKwckX&#10;ovfYcWJ3z7IHArJ6qKmRE4meMQjaxdFiPAWeS80zkTnEkhk9I3NTCAYaK8uRyyY3jRJy3Qp3eez/&#10;IA3QhXtWtIJ40X2QyUpMbwN3liVbxsSmKiAN5GSVILw8R5TJlUmNKHAqrJ+3H6CQXxYtssQVnRP2&#10;L8h57CxNQphTAqtk/PtTAN9h5IsT5eVNh42bGioeMw8UfQDDK+V9KfyNksKXhAwDBB4wlFENzhDT&#10;gAJjJBAqQymqD4UUVKRilCQik9wq0ShLC4QKMZ4qRFEKMIMgToJE6FkSIUSQQQJQsZgXIRRJRJRB&#10;RBTMkksvZPnkYCY+MLCOmlMk/RvmggMJOI//RVdpcX+NkM21zO8OEJyZrwke8Cp6SBGkJoxaW0tb&#10;aQq9x1oSxvZtyGW1B1IlDtuufr9Y18nyJlKr7ZEB0a6DzpuL1ckaJuAiUQ0iaq+bKNDw2J18uXZH&#10;T70Y8SoP63fIJU567ZsnyjEws1HopJNKzdWml5rPGnuiIXY4+Y8Pgo0Xqx4n4Ze+jYe+EBvCR5wc&#10;WYqMSLxsB/JjU/fRWbm3Exs+TPu5cnTz+cAwF8kOVmtGkrN2+MPUPT0rvpL5rQntv/+7+97t00+7&#10;tevt5j1wuTKoWF3Ir+a4nYXOfwaHtZzn8u3+P0KsWHqGtElh/i5S2ngiL5yz2s4ehX5NslrdqpnQ&#10;fR4zt532TLre5Kj+oqRcbM90oxEFEJRf8D7YTkmEoHFBUc0+JmjRl0uAKgClEyhcSmuRgdAEpFMh&#10;iz8BTPyeAhIePit7kL0nhAlhAMINBAvWUa5nU5YASi8EOM+BAb4SnldQMW+XPeu9o3GLUeLGjQ2Z&#10;+3rtI4QpYQjAR5izF/nQJTFIZY1z7k0uplpG2/TghmWCDH89LKkoszfbsELvl9gYvO8c9j17sEO6&#10;IouezTwgUW80KW84uBggCjwxBAZE0qm8/MdEq55IkWP/ve4ug4mbPiGe72ZHBBhnf5AQimU0DJIh&#10;iuZAYyAUxS0koiELMDCAAwgAuIADhAEupbiUBRhBhRipDIMKMaJAUWQWUVIkMeEDEYHIwTzxDApk&#10;I4o0AXgCiLIgkgkgkggrcID/+Je3/iwsJLmz/CBxLfyxrm5ONlggUByYQBXnKTtW3t2oIWXuhA1O&#10;qpWwVIIFfqxha3VrXjUo/s026u9u8+0etWsJ9QmaEzCybm+5wgMECxPZMFHgH9st4WV7n7vDtu2r&#10;vu73f3dNm8wMxsBUkHuq5rUsLzlYDmUBzQHOTnrfCX7nwg8CjVsDj3IXIqMw+I8ILBAYfJDd0SJf&#10;kfROtPu9tJz0cL+YXLGMtydZC5smLaF/ebTa3M8uCtHtaNGq2WSa8PAgp/BfZ7XGXLwBI5sfKR5s&#10;JcBoOoIDHy/i7hAVKpXdQPFHtKhAybjgcIZcbSo0AIj4r52y4QrTA7QFKMYLvYljCDb0qIqRAOI0&#10;OsQx5j3Ag7kxHnia8AIiEsoVY0CoaCSCawzegm/CUyrwBPA0LFoqgikEEtBKEKlIpEBMJYrkNBCK&#10;QpVQVAFYxEtQRSiSiTiAOGEokgkqoUQxZgFKilChKuQYUYQYUXJgIkNYiSEJIwTC/lLkEKzoMW37&#10;5TWEV7Bt6Lk9W7TCIdwAOfIZcADkAMgIMBAEBJhIEChZhKIgISiCiJN5AMgyFgoGDCyF/KoCKYAR&#10;FklJDKZTLOMxBRBXEFCAIAgCALP6GAY0B19sLu2iZeczj5sBGUIoaavGq3cfJgoS0NMAVXir/MkX&#10;69LhAIIBBAJ+/xBW5XWCA4DCAQQGJhAohNVrP7km40/q4QCCAEEA32pZ9bV9Egd4MXI7BAMSYHj/&#10;+K42X0uECggubPFd4h2JJcIrIDrANCBQkAH8O3mYI0yxcXPDT+INdGCDQQDAGXB1UmhNBesDfCJI&#10;UjYM7Xgc+b96LXILBG8XHxPQQFfRMqtsIfV/kXWkEu4Q2CCWMi6kxzhE+B0gDFTlkDhEuDmG7hSo&#10;XCB43rl1WQXCFwQaEvfPU5GHOSAwQBrIKdHAjKDn5QZhRjLIIEwSlvgwTPmgYtATBATDxlCwaePo&#10;XwpEWJcNoS3riRi/tmEIAe8uVgDYAlJIEDC3h4cZ4+Rs5yMumVwksGTiLLoA+ccY1okRQQOBYsNh&#10;CPZ4kmaBsBgESCEVhA4THxMaA3y8SK5sb+JkzZM/8m73uhdeKW5YIPl3HgOVZYSA4jK5t9ZrRPRP&#10;+U8uEWQC0B6CGRIUiaAufm+4Q7CC42EAwOJ3bRErtdi3KP331YHCF33V5uhcI1h5xwib+4QGObnv&#10;bgsIMe+JBBMINMaxAKotIUWABRl+IWCOewEaCE1lWECZkkfXCAZ4bCA4nWZApZ5HbX23e3UkbLhD&#10;iPuoQOMLCzmCuuWDg0gDQnIsCqBITeWCB7hAYIFBB172e4sPVyYsBwh2JtOA3Y9BgUhjGQLsXV/g&#10;cIfCxsfEmxE0VKeEgeQhFyxCIIm0IJAimFboliCAMJqwQLFhsIs17eFOu5QZrDXCBw0AwRCVMZDk&#10;9O44YmmglF1wmq0GAP0wo2kP2KYnon/CZhV8GA4OTwMDnzVgKCZE8HBwW+G4VQNwjb5BwjCKCFqB&#10;t7yxMKVszcw+LFvxzoHCH4QHxafToHEj5UzVMD+AQw57bQOESw0C8jziFwgUEBggORmaa6FgECxT&#10;t4swQCCA4vGyL3wvpBYkPDPkHNrlyAwKAZO9Ui1Aw+4QXxUkgCNblHtQMbNibKKIBEbOKncHOhwG&#10;bh5GGYZhkxID/Fjxm1VF/8WQ4OTSkk7OwVCjAg0AfGAPzDNyGYAHQXiOVoDpAWLlzDIIcCoKvC8K&#10;4riTwMDg4MrTFGDIi2+wGsuEzxAYFBBJwRl0QnB5T1mcMAAwAn0Lau/a3TPu5Wz7CB1BAoSCGkM2&#10;s7/+ASCBWggWXCFQC2Vv1vYIEu7va3zZuKOtCECwIPS0IRB1T/TTdQQBW9427M19XBYQJ4NfxHF6&#10;at2ixdepaBIAv4AOoARajI3SIqdAUFDjKGDuINC0xSiwMDgsw+rByYwYMgLLq2j+AMAQ/vmBwh0b&#10;A3yWXohmsXBAiBoORLSkD+z/uOAZclwKDISG/YOQ0zF2CGY2ChbeVRc+r4MIZIE6d/4uEBhsFASE&#10;umUop9aJwImoQKhACsB0pC3XTWEny0WasLBFuLhEESFyVi4sUderhDHCSbck3pcAcKguPHxIePu/&#10;LdJbwINQVHJw8j7ciTBYwJ2lqDZAdDZYANuFECwQPNtRvTuUKQ3E0iVAcSLkjxGw4Y2DUaipSmOb&#10;mC4AJMssLBAcn6icTpC9hqyeciVDa8JXBihQ4Feg0hIAUACOUOwhiXp5AIBgQaCmBugaWuww4RE8&#10;8eCBS4IdXCjKwQONgsW/KO7s6uDyQGLtvYi6y0YIgWEZYQbMpwgFQnuCWCBxoI0geJ+JuIdvWYEB&#10;ld54cmXJlPbonZ0VKje7gB3jJIBjYekhp74EEsiPMXnSB5mfwIXGR7Qgtlrdh3GghY9NQgsnAFCB&#10;5QeEgQgjU4JKC3FUdP2m64YBALxMIDhAYiqGsX+UcXLBCL2yfthAsRrepZ/tYRDg9fGTAMv0dy22&#10;+DwiDStJdBK+wJ7u/7/t3eezXFxcmAy5s2iuNeZDFatSpXvTorCMI4eHxD4+cmggiAEEFhDwwCHl&#10;mQBBhmGQAAHyXD54wzBj5Z7YsAZ4AO4WdLIghlPkEBMEBIPEcRhGESUGJPIi3sBdCGtYUDIDEhpP&#10;6mWbmFwQJwI9GLaGyZD9TKG2ZGnM71Ct+gjpZpQsP9e3I4LjCA6ag7lNDOaftGi5dSft8rknWtXy&#10;XWhLT0aGM7THq5iKO2+1YVyZH7Kc61jXEEJCg4EYkASBCUKhMGEIJyGghogkG+JQ0ghUCfAAjYgB&#10;ULF4HzQI2B3H6DLQzLQzMEzBj/rFGLeZhWwKKC7DiGwywm0pJCgDYTuHqOqUQSqAiqAiTN90ic+a&#10;NFjvjVIlcWB3wBjZ5HpF2RIQCXihIi8iEbBCs+aFoW8vpmFwhEZ8TRPWJcfGhISH35uWpcsEOrCB&#10;mEBwee6E2lo6T6FBkgsEaYQjPBAVWAyxDGeuEOrvW6OtKrJE42ePCQ3f+6FC4KCAzhB8AoBFXCjJ&#10;JPQUtLACfVsEKgg1YQGHeA8fxQs4Qsgg2BAyAYNE/igMDIIPoxCaDrSnVJcIJDzAoZkEAzer1wgG&#10;ER7CmECzKYrZRYIJXsIPWEDWShshwg2EAxMuMYlORMWQR/XkqA8HuChGU4QGAOCEw6hbxDJotbr/&#10;/ZMm7/vPdrK5DB+4h7inBFCQZZ8FmDA54bxuGcWgbl3JBwBw7p6kcGBgSw8XIDBxcAMHckTE6ryx&#10;UQcUoRtvAJogWIBhPERAFlVjY+5QDpmCQfoI8VX7AEHVUKbW9eap9oDDZIfEwUaYS77txfxcD9Qv&#10;R9cJE7+OSsWEgg8L6CBnaLdSXB1S154OppDL9WVCw0EJyPCBE6Dos3FggDCxIIM+x1hAj+DweP/X&#10;H9gMXB5FjfT6cnW2+ZtsIZZJtBg0Fn/QveXObQ5A9ZBdH5Auw8RwqN6GIA4RgjN1m+hmQMIv0EsM&#10;YBpAl5DzuGwCUYyBdgtA/pDA4z5DSB0iAl1FnqJCREWkUVggECCQQCA70qhAkipQeUPQohaoCnOg&#10;Uq0BCSADvEmEc+k8hXMhSfIRrBEt8lGhAXIFyMfJKCif8homkCzQRymEaBgDvwoMg+ETAc0GJS5g&#10;oHIKgqhxOEQaFkWXocLJxFQ0YMDg4DGzYMs0kJzogm5FzE+F1FyqJCCCghZQiC0h/DYAri6HXLyJ&#10;GxUqlLHh4sWE4TxPEYsUEvhsDt9pE4PEygWzNRC6LqsCgldDVvsUdG3oRPEgP6UeoAoPEzC5I0gw&#10;L0BB35oaIfVQ+Kvnf8bINBvgC2IA2MywuSHxMEQ0XIscPDQb7qD0QQMQQ0SKkgwgIwgF4+yHdqs7&#10;epRnZK2Jkv/PaPEW+4BhbwQrz9hAsAKIcQ8/a438fEwXsXINHxI5bYQm0JUEMIVFxDDv30FySUo2&#10;J5AuLFwg44ggYuIF4hyA9wQbb9oE7JN3kcs3BjK5rm9tfFR4DLksHVQeXcXcQQXxAYVviFweHgg6&#10;oK4igsMCLiIBai4nPtadyISTKi14PDRWoi7wCt4gLGjaBB1oF0TIzuJTXbrBfJpAslZI9/NLrUfb&#10;BvVAlTbYnfspEhWzucjcWNj44dKbnBFi3IVGjw0d0yDuBxL3TtWaBCPKBslan+4r/qkcU4BrtN29&#10;rwl5MKjjsD73iMICC4WKe7UgjU2KwtCiuB2W8Jp5u11Z4uWJchYw2OuvlIP+6dzqwtjq1d/q5cBB&#10;l1SYWwh6bGk5oVo6NE03oE8h+AI3wcG+zgK8DAkCjwkp3Mlz5+IuJ4nCZgXE4oheJAaNB+oPrWiU&#10;9lJcN/UgviAj1BG7swr0fs3Zt1iN87Y+2WVwqM33hq+CEngmCCS0GsJusIvcb/5KgZEuARapvLOD&#10;DwQy+TBZMVcQkQCX53FVsRX59GYIDMDwhMEFPx4Zxkot1AGAwQLsaKYQCJFheUdz5wOEInFrARTY&#10;hyPnsdXr3jrDBqicaGSIIKIQQQwSJowIwgG8XKgil+bFxsB7Hx8HkzDmSJpITfTeDQhKDxKDCzkj&#10;WLFnFyWgSB3oikC4AriMIWIteD3kNGEBArhfS8T8S18xr4C5Ih57d+OJNNLtJk3f2g/rGGVZ3tvA&#10;1dhZmuV5pfG/AgKCzdLG9E2OJ1gt2TL4rmgIRWpRLF+AKuhG+ePeVEuesjKoGa5qiTYIqCxUxGdB&#10;UwPiFNzKoLfmGNZ06tJaLieAb520mJQUelO6Nng5u6bicSVmqRTok2DybnlaFBHBFo3yo3RvHuvP&#10;fsSlZKTE2AQ5Hi4tBNGuPtG+nZpV9mxw2p1en0TUFLo8JkpVukokeo9TVKtmPmGS8vsLsK4jB8Mu&#10;qSuVWBfKCJQ0c7UdmoIesOsSMNwNO7DVwniOzXI4Zdvz2oyvuA1hPBFUohyliYZiQIToGUng0Xos&#10;WDt9cPAEasTXMRWGKYYp4p3PHwcESYZpapDb/rPeL75Ej47WcIPCxYB0ENveFxVwcwKCA9BBLYQx&#10;znh/8VZggmAz/7++8/c2/IlN7RggWLWEAgMVGx8RCfXVE+TpMbYuELgh2kEIiBDAiRQxDH3trhF2&#10;EHWAwN4So0eHEGrEkJpoLBCiFzO3MJns308cXFwBdmJ1WeWB3iMIJfkRtgKBxDVESCPrxwR5dkvi&#10;BoFsLGWcVKxOCoLhweHBxYQWEQVjYyChMuQ0TTxmjqJuQJggimYhWVrvHRw12BToz3iKCsI4g/GG&#10;15C16gwJBAcpoL6yiAuuZHjoo47OK8+unarPXQUjGuyQVbRVRJ40bQICRoeqTqEliat46KJtqH4c&#10;etBUuer4J5IEohREG90MISLjR8cJo4lTuWIWw2N6oKNG0qTAtT/U1ugPsnjyOG3qdrydD617Wf/U&#10;C0XJkt9sVxGqa4cC3eTKXjS3QSC3t9Qhb6uYtvoFLMmD01Pah5brUnsG7Davs5ti2uZJTaFAAAAB&#10;hLdAxnAYT6ADABAgAAwAOAgOAaEQlEyGJPAMVAiAi68ItAYUbIe4QFvMAiAFjeBK0mACAtCwXthE&#10;LwDuDJj1NseBBZYQh4gQwZkWZUADtwGGAB8sxgAAQANgAwAB1szwowIgAwgGMQGMgWcWKw8AADAg&#10;GAAIAAAAAGAEAABADyCDgpw5nfEtXEIwAAAiAAPIBB+AxYxngNbD386MoV2i8Hv70Zx5gZU34+SS&#10;APHkEewCwgNNoQV1pFBvQQUKgQAgTYBQrAYxgSdcvDSRBVTDEhgMBgCEJNsAABjAAAAYAAAANMAA&#10;CgwAAAAAEAAAAAAAIGAAAAAAAAH9AHAgIEGqECzXRpzpjOBzbLLsAAwwACAGAASU151k7CBPQMRM&#10;9QJyTkeoRV97NEOwE+eBt4gzEGCxAwEcCgGYAAAAAAAAAEwjEXgCFBqMA4ABgAIjwG5QBgAAAAAA&#10;AAAAAAAAAAAAAAAMADBAGAABAAGAAQAGIBuhgZ5gCwAECAGMACAAAAgAAWRGBHgNhSSy4AAAbAAI&#10;AAAAoKQ1OHdWH4JvAwGQgECxnLhYAAAAACABAABgAGwAeABMADIMDAYDVkBkEACAAAAYAD0wBdgD&#10;AABgAGADMAEYAAABAAGuIAWAAwwBgAAAAAAAAAAAUBm+I/sg3BgHghPJi2kUlAiQyGCHRiY3vbNe&#10;deMwDQAMAA5AAQ2IIBZk35A4BJADCAGVADHAC3qEwZa1EMf0eNJTA2cAYuYdh0DAwBQAWbAdhgIM&#10;YAYgYAADAGCJx0MmATRntEBxb4177pAAW2DeoCt3L1vd+jWFFNtI7t8wchwj16M2Yg+EoBDw03t/&#10;scJQF1TiyzxOAHbUYkwYIOAUCACbBjGAILQSAAC3BQAMjADQAKmYUgAMdYAAAhgAAAAgAAAEJUGg&#10;AFFBqCQkSWIQFxG8ji5hUlovKMEgqY0CAYMAAYDQiJBUCYAAAAAAAAAAAAAAAwAAAAAAAAbAYDGA&#10;IBoYIAkRgTYDRgDEgAo0AwabEBLSeaqSktJgLXeMEDJmIBA1/ZyYr8u+qKKxXuuT2BH8+8WvoUUk&#10;H7agu1RA/rEn/vMru5M2SJDx0op4GBIEhlAoAAAAAAAAAAAAAAADAAABgAAAAAAAAAAAAAAAAAAA&#10;AAAAAAAAAAAAAAAAAAAAAAAAAAAAAAAAAAAAAAAAAAAAAAAAAAAAAAAAAAAAAAADAAAABAAAAAwA&#10;BgAIAAAAAAAAAAAAAAAAAAAAAAAAADAAAAAAAMAAAAAAARgAAAGAAAAEAAAAAAAAAASAEMgA3lwL&#10;xdCGQAZ9gEegCLYqR+HAUkgCgJrOvlGI/kApeBoyhMADAMfExBJfrVax9E0FyhhAxBDhWK0X03Zo&#10;QH5AFxwEiAsVHQRhgUPWYwbIDLf4ANZbChbSIDMYGYABgAjwAAABgAAADMQDhDgn98eX/0wAkDoE&#10;OAZlhAAEUAAAAAAGYAAAAGAAQABwEeeROw4vHdg1xLbXc613k6/6AwPAgBgAAAAYAAAAIAAABxKB&#10;bHejzgQNPzgAAAAAAAAACxACIEDwGHkxAAAAAAAAAAAGccz8dQOnu5W/XnhSA2WBBs4gkHABRMgB&#10;mgAAAYAAAAMAaJiXd4moMDO/BGMFWAF4PuRvAIAAgAgAAAAQwAR4AAAGIBgj8GxkNhePxfINEb7s&#10;P7GwhpAYywP+2jHh+2mIJmjxFwDThjiIdQQNoNDSRHY5AzIAXZgPPUNgE2wAzYgLx3R26INFe0je&#10;MwICxaAAAAAAAAAAAAAAABiAYEAYv3WFy4oP6bKQzFfjRIQwk2nweyGAAAAAIAAAAAAAAAAAAAAA&#10;AAAAAAAAMAAAAAAAAAFlT4QmRH2w4ngDAAIABAAFgAIAwYAAEAAQCAAQAAAAAABAAAACAAAAAAAA&#10;AAAAAAAAAAAAAACAAAAAAAAAIQAAAAAAAAAQAAGAAAAgAAAAAAQAAAAAAAIAAYAAAAAAAAAAAAAA&#10;AAMZgcwABCA9pACAAQAAwAAAA8AAAAEAAAABAAAAEQAIAAAAAAAAAAAAYnZ8RSGFaIz3ABAAcQAL&#10;YMGAAAAAAAAAAAAAAQAAAAAAAAAAAAAAAAACACADGMAAAAAAAYnY4AAEDoABC8ACNwAhoBDAeKDJ&#10;XGdPqiIPUru7kFCYNo7FqYwi5CG2Q8gXfD0GUbym9L0nl34Z00oSJ3mpbCZtcxCghCRpxu6nH0kx&#10;JlJ6Vwd81v0iB7CKqbUyPsIVTV1Gkvl2J97ykv5TZ0wQIBDr84SfM9Lu0HqF3JGUYQ8LUBhQzXst&#10;OQaYmlKygaStKV5wXpmJWQM/yFY3hr26m42Jq7Tbui940HigbFifqatardNcCqvMOokx0zv3P05N&#10;oKabi7GuvE9+l74ETJ0drK2Lsipxe86Lb156TVvh2NLI1IbVipiqc44k5B8hOoUrGEB7mQKp3uR9&#10;GKCWRXzQUJXYvOPZHHD5Kh5IvMWCJyA7VpIEEMXUEQCPYQvaOPSE4Bs7TXEMgNU1h0Z9tqZMLUKP&#10;LkFxHQyXWVAkWoeGJDEsB6oElpMUMo5CUkd3GRzI1QYZGcnE90nCM4CBDLYvRin0Gp4PTQYlIpmi&#10;55lYJqpzeQDhjIAKlZGpzjdwUTdDVQRZBKV1QI/ykTy4k1QCPDtxoiiCIw4/UjvqAAAAAYocMIgw&#10;AYAAAAAAAAAAAAAAAAAAAAAAAAFAowYAIAEAAAAAAAAAAAAAABBmvsgIQMAAAAAAAAAAJbxuHDQx&#10;AAAAAAEs0UvVDyXtMvSakyY5zCACCBDGGcRhlHxaipT+WvsIDEctH4QgB0pK5DLulV5fyNggORiZ&#10;xlxtTFpCFlBdYYqIouTEgl7yBHXVkWRtbCDh+CRpzG6FA0bgNBXcloomPiJCcS74eCbOIJiSmoFw&#10;UoILaqMKqUztZmJv+xRFMpd4ylwi0mQpWDsVCfBLU8sA4DUFwKmLmnqVbWtct0EvqCAyLduvIkdR&#10;JsD4wEMgwEAAAAHgCDAAAAB9bj43HigJcOzRCu3IcwBexoSMnzdi/DuaMSVAUKnWRGEAEYlDnoxH&#10;XIxho22x8WcPL0aKsgnLMDzKeUTBjHEKkHkUSISBk0kBtH8mIo72H/HAqHpi40pHEqKEhKpqjY5i&#10;avi3QctEIMCMwyDOWivI2lFTLRTIbx6Ku21G1GNlkE5KXL3FUSVbKpIxvuucozBE5FahSavHk/4O&#10;6vAAAAAAAAAA8EZGYBAAAcygY9Pu+tpcFvGNBAQ+fhDbiwcrH6EbRjmUshFJIc/onHITydDvvA57&#10;bCS5aUtp8LFpheoA49Mrr0Bh6fwiyA5IIJx1Kc9T6x5PaoHzYG8Jap1rttrLH1Yei7aKtaTT41I+&#10;BZC0hRjGjmFFusiUlXpmooch47pJRsi6B+AgGAgAAAAAPMAAAgAAB/okACQPvgOXkDmLtM0UQMD/&#10;PkkCn7ROyGacpOIGxt4d5YRROKuf8HZM6JfXQdlb1iNA5/Zr+ITiVYd8mE4QCbZvRd9O1Lx+EVwK&#10;AYQWcuLMxvzEGFGp1XYFZr6QQDUgScEzeqFcGFwgfYAIABHgADqWjdy+iikgZSrUkjdqJihf97To&#10;/lEkjuu5/vMoF1mgEEFPie189Ml4QEjmlMRxa0ZMXomPlCClFKNNnF215Y30cmESZBxl+BxJiaSs&#10;zI3lehqwv42aLyuQUz/Y8uR/y6ybH0aGya0e+7UBGQAiKgWgDCl2I2ThL3bgOAm8dzdNinS4yRPV&#10;/nYP4/NuL7qGxgX5XEa7p0akbYupSZfc6IfUSGFEgX4OQEADAkxCEDIRdQARzbax/9Rzv/yZMSRc&#10;TKbNnT8CESokoFK3hAZiUkMKJGTBZcbBFp+dTifZX/91O31CIm98CxI2AMfdG/f7QGfhDFiRCwhC&#10;py5pQnU7kP5Ia2XqMT0XjegLrZ9UpO3EhqGHZGwUD7Q4gwJtIGR68dVGwAZvNCJktkDrUsCc0BWX&#10;ouVi0YbEvJ9R7CgqQwRHR0kUNHtYyljOX1KW9WgkskbT8XkMOWwHSANN4gv4ks8zGS0ogAWS+K2s&#10;MtnCBzsTd3hvzpM2IkgULbERGYWJPabsuE1KkRJgjoI8LwV5zvBd27MXPeZGXMjnskYCTGRmWpfN&#10;cMYnGuYsGIUhOJ7o4MsSpCQCzWEGBkXBRIcBGSecFMJZJk77MayG4GDFiJNIbEUUoRRHJ91RZsaO&#10;XQtabtvI4iaQjbwAsa9Lm22hwjIjK+hCAMoVIEEMUsRjMRU+QUyBPHFDyh1iITlVBogcHUkDBAXe&#10;J7uZgufy8t/LyEiMx78BMNB4IV/PpAUSICGBDHHMP9uNBFKsp46COgaZQQMw0xNIQIZ1viu60LW8&#10;oXEAqAQsGRYSdFFn9Xhob5hIhhlBlILkrOMETwuEAxKtaKukDJvCUJEjMhIxLSoWGdLzGvgiOFhv&#10;Zsm6sjnSElcgExO8+nZSZdYp0x6Q12MW86VB/J/K7yN15csXNxcLUXNqBGOcaRLKPLSKlsWQ5jky&#10;PvMQCAAAAAAwD1IIgAAAMEyXkijRp42i4e5KRpltSDxxUYo5UxQlM8JglRBQxmDRCCjIzjnkSBPI&#10;45SHZoWumdzezTHylmTOGUaLYz8YgAQAAAAwAPDgrYGRGZAuFUijQDAEEM4gRNGAwzy0SL3lRN4Z&#10;BVEQQVBBCEiEEIKRRRfe7Tz3mrJU1E7QYiJIkbQtwDWwJTApcGACboelDEqgA7B0CPJib7IoAcrY&#10;bJTmQ3UOo7lBGGEQ4Q3CLYIpgUX0fNk/vaRUvU+pM9A1hEcENwhmJk2HymLMo56IYW2p1TmECEiN&#10;UM4yAzAMADgfgHBoSQuMzsgDCdMSIxik7cLBEROfSQ2FDIRQdCkGhEEYYgihuxknIZZQwEhDs0X2&#10;aIoKwgqz4jdol6zi9pDInRR3dpgMcjQIBwa7mxAyQmeC7pCEiAAECKPLbUCaxDKTgu1e7vlpNPFs&#10;YZpCSCTUfdni7FlNmYx2nBm0gQ4YKASlEEqmRg84Fngwgwtmphx7AFAcLVi4E7aA3epBQlX6WtoU&#10;uaPyljLKjgOglBDkVdiECAemQASXbWJTQJbuoKCAwQKJhAMkwQCGutyZNqrIDo1Ktniw7ZGz9Ccs&#10;kQeCQsLt4/wYkD8n3/GWdww06AKAinPT6JEIRRRRei5m25uJRLlrW91hIUjhIUC4la0zpIJBiHhI&#10;SB+0joSOhCiIADDpBIWxEtcLFsOF9f84iSAO8tOatNY0JsbSCBwRzhArdCei2za9/yICetcqxSPk&#10;DTYRA3C00LDX48/Sr120IlCAOAZeu2bs+gSNBEng8XNQpkiQgwbPFyAIkI1RQO7VpBo8SGanGpC1&#10;YbK0jO4qPw0Enqc87NcKMTA5aSCIn8wQScAADaXtFQR3hITCIcsEXwQONhBcIHeCBfgEw+7fEv2z&#10;CbEJiMR5GWyUGjhnKwvIXw9EaBkXeagNwgLtiL7NnNAZf8MJXVEPXRjU1GY4jp6zSFOhSwA1OTRl&#10;oNFBW4/23mcbZTNVUl3Q6hiD4JORHrzulM3fjN5egF7om4isCQwA02Oa4FaflxuVLu0gnDEQnehf&#10;FJ1LMkXEgbFyGoAFAd2TYyp84iEtTITPmZbiEzI4ZUVW6DgKZoRmRonaibBcoYIKCJJoFNvIBohE&#10;hAKDpDS+jTSbapgRmjHsDpvZjOl0+a3AAAABixPYsAsQQQUQUpiFUUkiIioD4eHgFCwBUtlIiZ1C&#10;VRozCBBBIiIzEoQVG6Zmrz3onGECFBMzIwNLSpZlQWNU+E1AaBrlImX7ArlEQSPCYbjdKfy3KKGl&#10;F7yzGiBmswJQCxCaS4mO2XU4QARLIJNxMYUI5/YdCrCSGtqTqENGbsBDTaxogpK3OLDKLlI9qcUW&#10;5QpC3xQlb+jRJWX1FZdYkmpJsat+NkliFTutq320KG/7cIAJ85AjZXJSx0bWgkk3c2SmqZo9yOVB&#10;1E1S342S6mfFHNTjj0Ei/odhKnrNCrR+VDZbQLijho6sVEsb+uuNtW+mdeAqgctic++22m0g2hWg&#10;oFkreAtf1OoAbokcJJofYbQmg/q5RBAYIthmioJHrqM0XFDT271UktidlNL+VwQyiKLjR7bfThAB&#10;8fHy5Qs9t9JuU5xJOtySWBZkveJ3+q2y5bwuOgka3OJNjd0LUj748faBchkAndKSIYV4/4RqfnZg&#10;MZBSB0nk22fxJ0+Yomg019vHo3RYamS+fGkEif2AXjY3fqU6N2iZqQWEifg9dUcm7yYejfA3EidV&#10;kJqSV1ptNSjtEttp9iagkUeTUT2gmjKMghBVE0SKjaESjONoyiYJo0bdcAMouIFosNoiQvowQGDK&#10;OGQfl0VUxBnGQQo4SNlE2hzjiFEmeJEjoNFDQLFGUSM5sXFzdCxXrlfYmPZSUeyJVzc5IbqDknrF&#10;SVD4pMUQ9GUaLDjmJsOHChvih3gnIIFBI3xM1sEBoyDhQkeN09AsMMo+IpkiN0vCvhWyXqcQTpyl&#10;qKJ5X27PG1s27Y3rfuU5RVkvU4wsJHfAI7Nsnp2XPJVOlZdDAk39N6mGGUQwyk5R8shWOMw0RB4T&#10;8NQ5t822O5z1BxokTtEsEU6hEYggggn/iEIVqSoRQlMWScml5JQh+TvoUuLrQsXkAuUBQCkisU0g&#10;4mQEiEiCNoRj+EEEEFFFYxgiCizQOKKKSJ3rB7bbYDJbQORBQrCSoXva+gkmuJKFQikkinZYPcmo&#10;BVAoBSiGgTQJd6y/QKKoFB2IReg6BQA8mhe7nk13vJFF9XCkEeTB3Kwj0UgDAYoP0AqiVE9F8LCL&#10;PIYilUlKT6QxkRhhPnek0b8esd6QvSUNOsfPIQIFVp9xQflEjKQXqsW2ovdfiJlF8Sw2Z2NZkquO&#10;iW3tF9D8H/K/Qs7qd2W9PqEBpbqDmpjYhhGIyPEXOFdWtGUbtF+cnYB0WyzV/FKX3LzPClwQkyDz&#10;OxiSY1ZrJ2j4vtYJdPCRqWJjNM8Kh8kEhK1jWqQMECtfC6IvPJ7wGlgpjaNFIg0uaTSeVwgVFh74&#10;tXKqAc3ccNMoxhpKMRjEn+/jtFKjs7/18eMzVaor9OPPSTpzGRN0WMjL5pgOLWlh3W6c0hLLSsut&#10;MB7XU0YWnm0V5rE+1QBxxK9ieQlxLlvUdHHB2kQuCijcv+rqtdm0ZDkT5daKMixpHNRImt2zX6Ma&#10;+fSo07O05jS94sLT2vmLu6m/Zma+SHnjTtNWrpgCgklVE9HDzPSRrM4pVq3lyLo+YDwg9BwHRDCR&#10;GM4IhRiQYIIILNBRqiGUpqNRBRRRBRRJ6/bm1X2WLZseZWkxblxjEUSigIRlkIQQVjDYyJYoiAqg&#10;EQKBvQrSZgiiiKKw+iRFjpUKKKQiliMURGgk7iESLvUORIqhU7QpEiSoArGQCOUymoCgSoUUUUvS&#10;KDi9EFeFxNoEogNQBRVBBxRR/xX18F8F/CfrS6ETjD575SLOVf8SeF+sUUhqB5MDmswqiqfRfFrn&#10;DNkMmOMs/F7NlZwfa6WtFgsXcIVlcfl5yW/ISKf7jcllXx4s6tkU9LKaER76mU/fHv4i91UWXhR0&#10;HgosT74Uf0op2g/4ICtgb13bSZ8pt6tybuiwmLy4ilHHk7fMBWbmKeJp56NaJZe3mF4QSVkz0Rxo&#10;yjvF84FS2C8w6tkzrHpMXEm55dF8XeCBPY+wD0s1Ee/LRfFSsoJAVLi6EjIk6IlyEYVrrmXkK/kN&#10;urOD3SzZUHFMpZeWQX63yzSEg8sgEQqEPk5joBZNS5R4g8/I6Chmg1moFqPPNgR46eAQO6hb2OTJ&#10;ig+KjlZlJWRNfUqN5KNlBAVvAuKZFfpnSzoQ+QE4TdGeeQA8RxpLpstJumuy58gkMrUdKwnicI4W&#10;a6Zmd2ZkZsWCIMwOB3GtEM5K7ViMyISHCCREOYmaW2HqJkoSZz1Ye6lTQu+K2FZikR/Ukjtxr5rz&#10;prG56jMziPIei0OqK3WgHdHXbQ2Sdd83MbhAZhDTglMMn1eHQW4KdLFyxHM4s5K2H3wRlidoEexa&#10;CnW7p1Okk1F9HpUSSaeV6+uwnYiaj6djLZQ1GMtFRQhMjcghkXUEtVftCRlFKX90D/lTz/dEBFj7&#10;+lZmRwx9ZrLkW5yCQfyzX7qFGRkfORflEMUqD5GZHms8KgMViSCQOtIqSRLk2YOo6xz/NA4lUHnO&#10;bwjd0BKN1KSJCTtEUmKmYDQwV4EdiTOsHM2sGfWRFvT0CtnA3akRBlh6ViQSCE3ejNAc1NSRREgj&#10;lQTE6kM8bA2lJU4HqqobxCxHkTlrkULGReCQUhVHh68F+0U+Esc9qpYUMiLGhA9TEMlqq69wXAB0&#10;CBoWVR+WxhSLtDHLkCzBMqdhQAyw2OY42f6D06QKVUJFOHET4ekqVji7mZHynWMkVQHGrUELOPNg&#10;ex0lUmoZQw1TrDPqg1r/YTBqTW7MYy+33Y8hEkyBEEQDEA08cuTjEGIMQYjQqkSbzZv9noMc5JJp&#10;pVYepI8Ml9TZ+Hv5N+6r2zzTMW2gWJPFbps22IVia2IgGAwGRIsyd3KZqlzcCWOlqjVEXtYkZYmr&#10;QI1pU9Hn2I1rz035sK30Xn8W/iq/gMafAkL3OUNtRLoU0dtRymogQEKJNOpMGIlSDwWQbuW2xODU&#10;0qCcMJjxnZrAYnIe12ozMyxI9HVh6RERYuWTYwgqefPGY93fX8KszMiIifUeIiIiICSP45n5w3Mz&#10;TExQryRqHoJartfa5WE8TYhcR6BLqbzdFidCHQW6OOuKtQGLdIumGXLkRERDhE+Y5EZEYRseNQyz&#10;7rJIxrYjKaSCSZM+KRmZlxc0DzGRlsFMTAiMSQgyRZqmGyKCyk90fjkRxOTyXQ3zh+W6vjeiNKaM&#10;j8xA6UYRpX52MMsVWtbrVrWyttmOqCz9HwnqIoERiTEY5KoDJjjCYChYbl2RsZC077cklqVLvvGK&#10;YCkA5aMdjiLJKUpTG0tUHjCMwjMIzWfSCVUEqJX5VJKoNKMcoFNQhlIokgwOZSGDcDkei+pmqUD3&#10;BmUhAq+DymVVwRBJw5VgiRHmPMebDsqPOo9RIOR6CFCgVC5BCBQs7sygclHqBQKCY0MWkAY8EKMX&#10;J3EmiUQRVlMQ5wVBno4wciRzESslIjg3wLbg8tUHeco9TwdwEgnW0C0BOgsiEm5O8DyZbBrianEh&#10;KZuHKJwjjYSGbSAlQ+rqFKKho8nFxINIeZAXIeQMOmEstQl6kCzzaBcxJSYfYOUhTg8jM2lAFSJI&#10;SHzqPIhoUPN44iGfn6/J8L1inxhOaw6itnOY8hFcz1KArGZapMRDlfXFwstgho8LGPCQgQYMUMYw&#10;kMII64QMZRjCFNhjBEEHIOEIu+Fx4RTYQoZGQcJa4QsRrSYYIEEKERhCDAONhYhgDOtAGRAaBFsI&#10;ENGCAxAcxh4ZhDhH8YUYowikgCGI4QIAJkGVGmDqxiCEGIIIpUl82VQj8+pCzf178f0Am+QCASg6&#10;vQemJcQGaZGQiEkJHI8xLTCLFOYFCQiA5gpmSAZ0CFQA02Rw5G82KRBx2mFCVMgl8EBcjJr1iKmK&#10;fTcjFQu17ojmW1r94VoeG9JOrJZJ6vQ6hdhI3t9CmUwkEp6ZX10wkBo5BQrhwxagsMmh1CkwwivL&#10;aZEbG885iRMWPYbXuUa1rLQkyPhkHJkHhVSZlMSNlk1CQszSVI48hWoqmRGZrNaQaEhzILMw1b42&#10;KRlpNde2ZpmEztrdDjYUwbrjSyTsiwbEk2m1+wkdDQyNHbFhGEmQqQeYSGsclGpjGhPEwyGwiDhw&#10;2LCwAq0jhTwosJjSZqxEQNWnlWVplRSVVmax5kUzhg3k3yWmRCqPEMQOqmRKMWZdPdLCkpSAGh3S&#10;4PzCf9RKKFmOb9DLIHCEaJZ8+YcTxYiBpUzJQbt/uqep9YHTDoTT2VnMVzDmEmHEUyUOKs1aT5Ft&#10;VXmgTAqJExlJEHflKIYwQKtJoqQKwJ0XGAIeeYStMW0Aqw5E2xohlIBgPu3lxoEEKAxCiGOGxSKt&#10;whEGoODyyMYZCOAMftxXQ4D1lTPJvKuKjtzRrmaxhF2LFpzT6M1dCniKcEoEIoOgoKXBBBnRmMEX&#10;30IZaBAaDvkqPFlKzS7i389JDQtLZqXtwhFJaHp4JN4jDGNEL4TcIdC+MDEGEZYwxFHoIEYRAh4w&#10;MQEMBOiCDEEJXkR3tn3Kp/N1MEEosGoG6f/EQ1DBBUgGYm7GZUScINBILRzKLBIyEIIRCBAowQMQ&#10;IiEYy2iCmEnaLP9acFlbBDYJQiGiqLujSwtwBghMQaHLm0cILANHg9LMq1cxHWHoQaBEihjHiYIK&#10;MKOPFaRCIgaZ2aSZwcsYITBqLR4xZsYohTIWKZ35mjlO8GBgSrKjRYnpEYoM2ES51nLQ4k+JX7Vo&#10;uAFsWPSmmyNnwbqBIKIk1Hz6IoP3bGnmmnqro31i+1YWDmeUceQRDz62hrp3DXlnn0VRdUq3JtjD&#10;wB0YgoyFm2rCQFTaMQZQTBCUQmk5pqInKkrSIhoj4ltOY8cRDIQ4kSRyrFhoWMpSjKKAwkCAzxd8&#10;10XcjamKySnbbCKmtK6xUmmPGaHtBio09MLCkIRLfb152HwlbnjNZVlsv5e8bRkOIvERofWX0U+D&#10;k1KSeNKRaPRFOCzrvZlUeL3bn+tLuUxYce/ElWcRNd3mkczYt5FomD1sxNYKfBw5SFQj7smUzH9t&#10;BaitTJGJRUpFHMVKSPTzhJmCRdtDi+r7brCOarBFBZEvLXZyOKrd9rgB458Sv7Vthp5KvNQSw3rw&#10;KMWRNYrG6lvAryn+dVG633BUmawzmJokXMhhO8mC8+dY+2dlK0YsLBDKKYSIBhHoyFrXFNPPYbt0&#10;Fgh9BEEiIZCMeiTw2NfJo75bR2jaLz7YIZQVGShy6OTD0eqJD556dynV7UARKy+5MCYILQMHtWjE&#10;ez2n8F9ZqhSiY9Eolp5lM0FghNCDQ01nK5xA+3vJMWkprSmRcDaZMe41DxTWwQKhCoLPfVXWIrTg&#10;nU+sVFetrfaAZxIM3z7jiuK0GIcOxwBy7Ex1HY2qFQFAG2gHGPAAAQ9EYdk6NCsrKHkQkLzC0NFo&#10;49m692kMrBkoZ814INAcTu62mURrcUUaLB+rL2R7NjxcZwPN3RB6/u32jUTnWIh6LEEEJ2EsTI0o&#10;llnpHsX4loh4zmyFsmeW6dOTQRa74cmIKIeR8IJAIDi0bkGRCwCUCARggwgREMQj+IKYVjZ4ZQ1Y&#10;3k8ENx4bCJEKNozISZFghSION7+vhBYBAcbiKWOTEuJkxYIZBAsyPEmceokrQInmOYk6yv82IYRD&#10;TkCbTS9AYNk+QXKRsE9mq3D06tA5xBKUVINajWUihsVMSH0XUo3XCeyAdWvyCOQnuYnOV0lfy9xP&#10;UECSanNou486eRB+WL3a/SAfiQQS6ZUi5i0n54PiEhYhRHCZPOYUX4Mh/LPsccmMIJGRFA1wEKrK&#10;GgFsm4oOAQQj1PUR9EON/uYXHOjDjFgoiNxwkDjFiiHFEm6Mv6hXFEkjzLQmLbscHdeEgiHns31h&#10;RnNkKrCQQqMzxAIkQ18PNJD7LoYWdrYiqRIRRsgVvZj0gpgJHLGRVy7be+D/PlLojxT+cTRsQW8K&#10;dAg8LjwOWsssrlo7us3Gstjo3vopPKp61GRJJ4hoSXJw+fE26nFV+qWdUwPfRos9uW1wUtay2P7u&#10;IbkahrYFPKxuCmBZTISAmV6mPMSaV5JpXkhnPmKPLGSRIVdbFqPckpJileiydfRs7XDZPqbz7lDG&#10;WtRoMsrkpeSMzb1SV2ejtu9Xhsj6halYsTfqWwVm5BySo3ZELByaoLuLjL1ILiUS5aoP1LZ7ZbWg&#10;JnEGqL6HBckjF1TkVy/XyxiF0saLiaND3YNeWIt9YTHtphYiHJZPzgGDNiCijEGQu70RMTLKVcBw&#10;hStnkhYxRGZ53m9rg4nVNKrQ+xZP9S+01C1BFMGcFxCtfFItlGRUzo5M7EJgeEHUxp+OMQBtndEU&#10;PA4XGt2Kr7cSBwuB7YZZtqxtG4vFTIWHmfWyFfrr2W/6vq8CPiCSi2zRGuxCFijEG0bPWM9sPp0d&#10;4jiWZjv0OgkZllAFo42yc0GsW+zs1htlUvVX9f3pU6MlzDj3GHBb1sZpscIIkYFdwEkmW5YHEqE3&#10;nceCRp32jInr6N5+uW2NWSTlnaktByknwiyTPYSEmPcyE07CIlanYP1ZvXpa8L4kPqeGQTc6uB32&#10;WkyBx0/wHWPPR1XnJxVyPxNSfgqBBBySRpLTYmfqIKCIMMEIAgINlAQWxBTRKIKEJO5c29uJuElh&#10;/tSTForw2bZcRywlakw9FWrdppzfqUefzW58NjREJ6+zxS9R6iib4ffUBVUN3lRILtHHg3Wz6PeT&#10;ljwQ6Lnv0/z+pUpiSLohBxBKNG0z0DMLgwGDRRl5hiAYwogoxhozJiTPnBA+ghkMY0cZimWidu9x&#10;s8QHRZ9M4bED3lwQRyKPfe/QQD9px3RKF3USU1KoDA1BCIQ2IQaNLGYeXQ+25RtBiCRJJEEBJc3U&#10;4Vxx1m46g85EcMaD5kTy+M4MqN7lPfyj7gIfqgnPk2rK3tcYu1IfDscAvocs/bUpLuW12e1I0n19&#10;oWcmJnzCo0AhlYQmVsNKCL2/NSDw3AVqZbZevd0TYQDSjNy2drRsbPiQflEbOn6jONdSGBqM0EUu&#10;TFFKheRSUZVTof0jLKSPwH1s7K0P7Zy0H/L6nJ0frVJjLLyM/rRDK+lQjkR8Nz44zDicm2IQbo+l&#10;Dio3dKImsb1O2oCgEZUoByKaym2IkZxJRFrprKQHkH7TFDDmgbXx1DepyRWbvxnd1MetrzTQqXml&#10;L5pnyZDFIJmLrbbFoqkrIpcXpR931J/6cgJAETHbSUVG3LRMRUM7ibp0PMf/KVgWEJrNFnLbpYeP&#10;Cs7LlymOkNibRFBwFXPxHrA8IdsLi1kFGKAoPlFBZrQZX09uWgz1YBhBKwEKKIQymyMxcTo/vSnI&#10;7TRPzz+YILhBpxatP3J50hC1MeUtUUTaKaYOx4naPHePkMbo+w8WPd6Lv2M7hEGcixRdBSUPzfWx&#10;vNhMA9TB5VC/Oxqf7Cad9FPGaMitFQWlIKMaP4tc7pMNOIsjfmLqnryQ/qFieQyd5VBKJVICk6Z3&#10;LqWLLocR47QziRCaIhBSrXbOWkSjJriCjF8SOJSDXAFLltA0Io0xEUS1MWOZ4OND2hdnEW7YA5do&#10;MBZy6LrR6NSK7kuaF5Yy1n3PqBDyaBck/lybtHFrx0Y+j+MTtVj2nLkZKKPcjMQIBYZRcy5QcvvU&#10;fOI8XdakfIemdsKQca2QxYioo0nHhPZrLXbUpD+n1InR/ofAcY8mIhkNGiitAIVk6OPR/o7VicrU&#10;aT6PBy2nlPCx4sXL1W8m0hPHISIyFiMUUnZVy3+XDXlM6kSK4map140EAFlGxYhDRmZGLr2IaJJx&#10;IUCJJxiBAERUaWwHohEnN1IFJQSlg+lMswWQSIg6LFKkOgzjQfk3nUvC3rTkjseZH5PrYn0Fu6v2&#10;JuX5tJnWmsVZNnxQ1BF1Gw6OgDI2tzTWfIbrUR+1Y89Kbn2KYpyq1ZCdHaZRf0dpwvNoSzE6+/Ha&#10;nJDnFHuyKfJLI5ZtjCRuA90DXfEyy15JsoX0SfNaX3WGoIk0mguppPNxshMdBFibKSralXi9FQfP&#10;L+od+GFvsLPk8jNmY8N30tIX24Lk9YXKaUJC0pK5BsVP6yygfQFlx3AVQgJEwEaGSNmw9iSY4tBk&#10;AcZt1qhFWo8HHsT0W+jHXXR4jEeGg8BCg8XWgLfXAGDktL2UBiupRbfRTdquxm+si0pSwHJcLhlw&#10;EotxtE2Ih3LZctROKMgZ5jURpv12ZHk3UjG7rovP/RvCgURUMnJpD+XpB8BP8DRoZe8tixLTEsby&#10;q43hZRMufRlgAAABjAAAAAAAAAAAAAAAAAAAAAYABADCAAMAIAAAAIAAAAADAAAABAAAAAAAAAAA&#10;AAAAAIAAAAAAAAAAAAAAAAAX9gX9jALEYoYEymQSWCy84PpRgpJBy5ocYAhoACVAZ54DoANTgAAA&#10;AAAAAAAAAAAAAAAAAAAAAAAAAAAAAAAAAAAAAFPaygttzTHIQwt2exmmdv512pfvvrhEIAUpYxjs&#10;YfjAe8AFWohayAJzeFkfAXM5h/b2BE/GguwToApUxkEBUgAEBDLAhCWI/abBQMxfjwJjEGwGLcYw&#10;ACGBgAAYHEIAMBG2+PeE71nTt9g55GRwCHSiFpRgAAAAAAAAAAAAgAAAAAADAABgAjoAfjAAAAAA&#10;EAAAAqEQoI5a4PCsMgAlihRGIZ8WgATpoEYYI4wCEwFUAFBAD4ADmYFAABYHkWYClEGAyAiRAIyg&#10;BIgBCABAAA8AIYACxCBBAgDGBjEJjGo8OpMJSB9hYn7y/RCWh0ZzSqKDtBRPjzEgDE2AGIRSOEIh&#10;ETYgADAOAAGQAAAAABAAAAA3DASgAgAAQgEhADugFQgCDwAAADABAAEYAAAAAABgABAAXBSCS8NX&#10;EgBkQAADABGgAhgA1CGOBjSsBtPAagIgnmAFQAD1mADMCEICAwweQMlgPCwHAAAwBEJsDZmPp4Ym&#10;WAgvAABkvIgGjGlgjIsWyBJkO7nbaCB7jDueHEZBAAAAADAAAAAEAE5iIRIDwAABC8ilrxGUxLAU&#10;UlcovW0C2vuXDBIRZTG3bIKMYILMEUbBl5APBAFgAEAP8AFswEybAqBgHJgW0wI2YG0I5SBpBAqY&#10;D2Hg8HgeW8CFgtvAZ8BfkczAQBRqA1MQrvENYWAasZ1uQVEfAIIsxARFHCIRAjAig4gWiA4gAIoA&#10;AAAABDIBVEAkGAwIBvAB4CBABDgYDOEBEQMmDGIyDCRBmVgFiYDj+MVJBgAAAAGRuGDzRYQyOIi5&#10;MhZ6AApwQbWABqBjuyUArVt42jEQLOk3skUhQSGA1LpFNeUtVwqQ9lTxJlIBtgBKDaoeSBBq6Zor&#10;R2hlxmckYTNMcKCcuCcOioKMoKrelTf1hSJY4qQ1UU7Vwcs9dkEAm4QECDiRdu8QhkZn7q8S31kq&#10;MbMIWTaAJMjWDUseRs1DAobO0sGPhioulwOnSoGUieE5lhw4YFbEisXk1JOhQbCOir0KCvGiHMRY&#10;l1VE5pMgchvepq3WIXwyXySllohaS3bQQiLQrixkrgWqGbZs0kfRkOxZWN2TzdbEVGFIGaJ1DO+1&#10;mWgDVesJsnKFNl0e+hlCXxGNv17T9WdShTZCESVMMBSRgH1Gye7UaZdeo6j7geVW2A3UVIFqp6P6&#10;CGsDuF0uH2wftJVLhLCSx/6HVKxl3k65fm5WBSk8Dh6MZFdJS1A8hMZRb73lCvu+BHXY2layNvJY&#10;pBQIjmr03M5yHoHzTvTk+5SGO0VPgZP6kUZysNvG4K4SAQYEkKTvsDXmu0Z6a97eXTpyFymQrCbl&#10;UCGCo8XsT+Ctu4dRMr+wov/zDtmfIncU7Woqq07egkP/oImS2yCHGpILJijm3xMAshIPxvTTyvG4&#10;KIkWClgE4AAAAZK+Fd5PPFXAsWhlMMXZgDBJKBAOAAGWShM3BgmtAwAKOJFUVCjHPaYMdMDAZjPq&#10;CGmgJAAoHSfskdCDsAmAoLQysygIgAACAKMAAAAAAA0wYAAAAABAsjAMgoInBAAAAAAAAAAAlgMY&#10;wGAAAAAAQLVCmD6CqO3xVsf0RJCiCR6inixPsMIGMQYwyDEGIfj4uI4z0QJANzVBPkL8EOF6Kp9E&#10;ccNE1wbbBcGwS1H7QLFF6VG1MD1A0WUcXtKsBEEAGYtGQ6l6SaazLBSKhIUl1eHhRUUKB3ab3BB7&#10;z4ZX7BASmqQZR4ZRUgcrobSNcol9MHMxsfhoyCqNFAnEGcUJEjREN/7jq+/rnfyuccLlmBwf4Jwo&#10;hsNCxeW2S6PwUKyNNhdhAIMgzdFCgRDPkb1sG0EpTcYlQgyqQQUKYrVHhXM7qpV6mEHT4X0prJgS&#10;+IeSri3vgwEHzIr9iQ3i+YBkBjKAAIoC4tTMEDBkCBDlChiAEDOL7YxDQAd8mikfPkXONAh9XAh1&#10;9ATONCC1X9HNyZSZCv6asX9FvUr7ppG212/J2MJ42x4WrvJXXmUAxUyMljwCgCKjxZByH5aa9ASi&#10;v0HcGAEs0BKCcNiDyPOQCdVNcDzCA2fOYXkvkdFhJchQZM0g5l7wzBkaIXnU0nwgDqcSDtvwqVU9&#10;wpFu5nKvt97bGlvNncrJiWRLYIfkvUnjZkSBxYCLxEvRwagqx6BP1Gff/oKVCEuBUItRM0NaBk/t&#10;ClShzUe11xc2YyN9yVYkmDbhakuMAc2MgkgIQgKQBjDheLJGHMBgAAOAtsYwQMR3QfxgOPRcjIh+&#10;mhTk5QQTbWIIm3UWpWug0EoaBYBi4RJFz1A8IBUCjQCBZk4z5vE1UQuTUa+0Fcj5Ce4DAwFZHBRd&#10;ANRQBdo4GQtONLtAhWJMFEo3nJRAgTn9e6XG65xQsOVp+tElGhYSEpDIiQTCoil/+kQyX4wS7BgY&#10;jz+ELsexlXai6oaBc2IU4mpr1tIMEKNyw5y6ypg9vJHaq0FWSCGFMKCIHx5fQ4ffENJrkFnywi0e&#10;lgquNoSM6aMQHSNxBbOA42kaqIFllqMkEKncIsj+cEAtYf5MQQryTfEWGQXDIafS5oy3syHeIQJY&#10;ePQEAQiTsVcwKnw/klqlUnQidE5BiMRrwjbGMWGTwiPLg4nEAwTA/8ZMLYRRWAnLWGW1ezQYIBCz&#10;kxlDw+NRcR3Yg+4kVxs2WHbdbEIkWTxuGrLuJsA5AVLAAGB1DvfBrwDqMRBH0/HcRYmZHo8j8lch&#10;Fo8UusTQ+Z0tS6yJgtaXNbHZgidIMgf07T4ZSXyYQV3wgUEHz4EwmDQEE7msSkGalNti3PIkMfE/&#10;0BSo/18HDy0SBuQOoqP2swEAooifyRpvoUEXwWR20YqrDjzUl9YzACe9YTglWAFVt/XmMY6KuIPc&#10;fUojCxgfkAmxFA4IrQgHENVp3wd8hTtA7MQ/voPYntvo+tA5M+21tOdF+eCCLCAYse0NiRfWz+76&#10;tZAUVBCpi+v7PEkjxrxxhoHhxV/lMzrFBMKlTosYLDjt+SW7Vbqg8Xl1S3KEh4SXsWf6dAheYYjG&#10;YHA4CDNAMz7b3V5BiUYRCEKAlAHh1QETuxQam/zPBsdLyPd/do4oug4SLGFGJTwvGiAwjgJR0ijS&#10;EYHlwK4hsEF4XEBOWM4AowGOIZ1ZDzFXoXspNpNp6Hsl0dDoBG6sBUaGidfvKHxvPjOqVAHi70Xf&#10;xfds6NaT9iGBb0QyzNEcyZb92zAjrPSURIE8dDz47VGafncySAfaqOZCL4ADJFH8cFkQWq8I7AGQ&#10;RP4HiGNRSsBZhlEA4avMK2STnDp1oUPEr/7BJjd/wpmfb6y22jbXwNWFFgPAgYRDuTU43k6jxXzx&#10;zEKfhC23hYHaAwUJAtOJAWA+QYgPfFlp4h50tD2Lf6Fd7qFQQTFyRCLMa28AZCIDFggMEEeER+wc&#10;AcQwnhe49dMq+iIFhAP/zoxcmNK4AJitgq3ZPnQ6sKQKEGweYzdVSW/Jbl0OLkL5kUMYdkVjMPNj&#10;l4O0yUZE0co2FrBASFaYmqjEtDMbSJqhUTDAm2hHRRBw5OGoMUTkghJaYSB0JAkJAFEkEz3/gN/u&#10;TGDw8Kr73wdVJ+R4HiHGn6zxeaTAQFQEEb1hGcEQCAATDHxIIVlgi7CPvQQR/wHo4+FWMfQVTgv3&#10;PdFkncXDxWq9DQRV6YZkqsOWksJ4jGwRoUFTmXvl1pTx9baer1gDCU3fb8C7frpBWzetjtxrWqyQ&#10;HBjLW+AK1hxu1LRSoj7COMimdyEtnDIlZ794mA6jp1FsCyLs4KAbD94KwAHMc2UnwdItpVWg7AQv&#10;jbJo9boIM8ILEhsniLEmODL01uoKpdDQlG7IyGallKHaEY51uoUE4IBotOzEKnoM5MsrAB7DWn2Q&#10;zw4mJcU2pAaSju6s90U9NgsUUil2fHii62GIWOOM1GYmQghQ8g33eJcAA8rfL1B+6hzRJRycRwOH&#10;1FSMfzzPRklinwmrBw4JOszELbT6YPDwVGQhxW8+uTqIp7efBmai201ofWi4QSE7F9BAImbN7bWU&#10;N9Ki8tUEFwgsA/6kmGiEqBNgumeo5Dt+Ozndy6SgfWLMkLuCK8j/JMuVNuSSEUxUSzG3X/YXc30J&#10;4NM+2tz2iNXkDghO4MBsrd4MQgwqgax8QXJ+2KaZONPX0eWxumO9IyLBGgZyknc9ARP0WRis0Y7J&#10;6YlVb4xIQ1gCn5dLAlPu3FCZyPVD4OoMolcwmCG4QyBmJIRkAVhwUEVw+ElYITaNqkjUCwosCcNg&#10;IXARTNU30LE6hsUDUdoI3zQQCFouswZNRTqRySz5UwuaqHj/CxaNDLORF6kRgwHffDTrO68rtPXG&#10;b5Y/9JtrkO68sKWC7imW28J7tnH/WIFzPr3wGMJPl6gkvlotg7AgtJxVsvaGXfRIAYSmxn/psdYO&#10;hKvjftlolSC1cdKHUFiQQTiBE2OUH+AZRUD8MsDti9lkTYTRG1elpq0nvghQUZWVgbjZFfeAzkfj&#10;sH5cbplILlvvlY81oi4Trf8cLhc7XYa09LB7DOGSywsvaHF/QCkDvojPWQsBdnDgBPgIpiXOIcQd&#10;UZdMisNESPnNCMADCD5+x4Qz1RHL+OhfZoIHUEJejRHSc2oHoSxiaivL9GLQ98RyliAmOlBcrdwB&#10;WSO9oxdIu+7EEh8bKdSix5h7riD6uY03zqwlVhBYI4gg5giNgIDBqCBuAEfCwfzbHMAnzughG9GU&#10;7aw1jfiY+8URURD4Im04TqExAyMcAznBaEjUhgt1D1WUvoCLMIHb00x+/TrCB7CE6Ea6OLUQxaZ4&#10;IJHvcxLRD/EZYKVVEGtm5hIWWCKCaoSGujQeCGLNuDjiEcQlUc3Ews5cYrR3CYJacY1jZcpbZFRI&#10;FHS3nbrNEAAAAZMcEQc+jNsawV2NuvnFxI2yWR3RkFpmVSBJRsg0lWhom0blmxLsu8vkFxVN3lVR&#10;PbvpRI2k7vvlEQeJjwmrI0ovop/ixJWrmF6JEwb8YqoQUVUKLoLkasvYKToahBYsXQXQXLGujp6g&#10;xHGqmKgx0SUk0Qk7cq/RC8K5aEIqrQxcLJ68BQcFmhHWtTWHrr7Wus7Hn7aVxV8agoOpjYp9Px+R&#10;Y5VYtAUBEh4kZUZUi48tEp77rr3Vhk9sSWLHL9vBfXnu6iANAUQFZBAqJAfEwkEIQiCBgBRZWKJA&#10;llFEFEEilCyBRBRRDkoWKWexQUhwJ76c6HueqoMtyAlwhlCQJQSxFy83xd6q7NhR8DV+KPRxbQ3l&#10;LcsWlFEKM4OJ/w88S9k1C0jd3iYKU7y6wINaMCHkEjRo4inUgRBasBwujBCcg+gNOSLMoux5IEHg&#10;1aaeNKTMWZAYaiBBBiwgQ/NeCDUIDfQSoCiUaDU1oJLXFpbQITOQ8QwzHEHkyOCFxkMcaMaiRYZx&#10;EeIEBmxNGV/wbEjA+86Y0CEUtB1glSKOMy99oQKAKEDiQsy0RfvNlZEcYf/yrpIEAIaMcQBIPBjd&#10;jSnh6CpJzLRCDMvpyzVgQMhUY8GiGvVu4QCRBohxEIEAg4hKOMX7ZzE0ZXYMhRf8Z3luUME0hWi6&#10;WjYazYzR+5ZwSehnCY8Eyh41JD31lXovCwdkfSiBjjGEQ4hhkLYIreFnsAqdxZullslgNYexCEB7&#10;vCuwes63K8TU5rE2E3hIIadRXaPvK1ZkFvcaWdkkmqmCoEREymVqA6AaLTE1jRBDY/Ze9luJ1LEg&#10;VQSBFlWVCnosCgUiIiIjqalV5Ba1+BiUuRuYvpszorV2+HRQ9XSPFj9+ZXdoef2r5bVbF1HnetEe&#10;PCqxZJLk/9GRIwG9oWt1Z7SUG2vSJegdrVVYiybXKkm6WVlb+XrJJrPTSbuBiElARAVWZC0dj66g&#10;KVS1Lla2Z9j9S9R6pLqHxJP3XoPjFyFtWf7aspijWxwL5BpHE5QSxDFifqaSJ7Wm59LSmznEQS5k&#10;q9xOPA/UsSQMbhdfqW1ml8Uh6v/99AUSA6gOovZGw+/I55IculKnGJFGlwzyPaHgpwvZSL77+Irz&#10;pcqWXpprC4GA+7JZWKZUyNLITEWmeXm/jx2tSbaiMNsohDploKrUJqfp9Qzn9XUxG12JSe8Q86Um&#10;gzURe1cFFoyjIss2/7fpU9Ff1W112j62QtBiFoGNX0QykcZeRIdUpLoq1iEkjnixfOUydA8tshFE&#10;2nwuhs+W94FFKAUKKQiJQKKKShayRRRUqUCWKWWYgjNbEZsYsoDe35XtO385zEURmZcgIvXTfprK&#10;TGZmHiHt61lTypBm4C1cENwhddBANH5jwirCCVORjQ+Cgd/YnxaVpykNFEOMshLhAMII/wRBi6WZ&#10;M3ggH3EwgsLjQhUQt3xIISu/lElvimCH4IIIAlFGOXXjwlblBSBOoCZ9HXiUPBB4Igxn/Gck2MCB&#10;bRmYl+wU5IAfXgEEBM4xhn4BODjEJGjcE8hgWiMREAxEIUsQu8Lm/OzxuiZdopPxyi5wE8ZlZo/h&#10;gRYGeUg2IngQysCXGssIDiWiZMBePj1zi4dmN6IS3Xy+wgMNvWycyKD9Pqxai3uvOuY15Cy9eAcY&#10;srlzmL1hNzJzcS3RXLotNgTHEKciKN4Q/HnhNnrS+Fain5lYyUPqPENRT6RGud8KJxe0AQEVNaSN&#10;zoYwnR4QhHQoHiGTLRo0aB+tYmqoHUABqKiGOLJjYZEXXLPIUvChlChi+RGCEVbRAZgdhLqa5uoF&#10;JJKKuSkvyvmKU2HZlzlNSu5cka2OOgyTaqTRmrA5ESTUw3Buiq2aBVEuHmyFDjZCushCCGZAo+b9&#10;ivevp423qTZFwGWU1GsDOSajz6jbiSDeqApBkgtoMNQJ/zXOCSQZMduV78RVqOCqU/4/sx45FKk2&#10;bz1tc1n7ieZaK1jlEl05ajb9vX8YUhFNorPlSPR5JOrMyz7Z0PJFHlo+6+s5izV///otQHUSJFvm&#10;IaINBkT8eUWEZjRxOfZis3MhmKSjMfgnzbNoLsdt15uMx8r2tEolTOmx8pJHmUmpIdRmNpI13/lT&#10;ZZ/+qOL+5c73PvJYp9+LfutqJie4P8XnhwkUwsUWjSOOcfZK7/lFS/Kjk2cs2rjLNpEifHgfJHy2&#10;2W9Og97+622OOwx3PDzJhHyY1HncbmPwJAkhPSXyVmmTA+e/7udYKsfvL5O4ce651likLQK0KClv&#10;AmmyBKEoCAIAslgIBWKIKUQKJQpSQBSEQqPBSYzG9Dcn1vPIUaP1OR69I8+gTF/vbraz5qcBqcrj&#10;eJBGmQsiS3LgvBA8HlyohWPMEX++fojOd8ICYIDIPMKjGxcEAwOELzbCK7NJ2CHwQNvOjQbp4Fgg&#10;WEDnkSBxz+LxM2dsQFgguEWwQjzgGN6SY9+YkEBMYhH49tOJhBoIDfaY35lcIKYI3iGEIICtoiFF&#10;p4QeNuEO9Hwd+JjbHCxI9rz2PbJ+d6eEPwhELiejehP29WXz4q+59r/us45Oi1XtdD0HBAaxH7JL&#10;FkSd6etZ05BwLGITBHB9sXCJCYxKMYguwx31yMraURz5sBBAYWJBBc9lgpvw2Nywkf379k9aZdcC&#10;notMRAhaK8EDHLEmIq5XU1LQEcqaXJFlIUpI0PUQFHIvkqatp9VSrP/+siiCgQEpiEWgUGhAIQeb&#10;W8ojfscb2JGI0Z5Os7Wh91qkh+TjO3LktryLnkq/vVHZfiQfHGmjLYwlkBU1U4oOJEJuuDb7Pt1w&#10;XuC8EfqRjNx/qq2vI2+mVOBMYSqoE30csa61LARMejrgDcIsFrZ8DKIY3Khk/qPgo8r9vva2OF4v&#10;6RWUOu7/r/7JZLYFivd18KzuqMurLOUxcYWJltDqXnZ69r0eH+gtpfwbGdkz+HJ/NwG4SspIeb1N&#10;p5Tf1pJLLRUX+Uovhd6ePPutBdSfQpEtcqFLyh5WWZXJmiyTHniv7MbNj+bXMPsH5YY9HSGEapNn&#10;Nji39zKBZGIfjygYlcuTL7e023hSiOOTjD1n+y1Di9BUEUtQS5Yoos0oaX0EUWSUqUEHFUASEbQD&#10;bZNJyBkCKE0cqgv1lqKyxtJzANSgrEpJaAoCmyMGqd4Kk1iNkEFEJ5AkEMssFRSLFFELEVAIA0KD&#10;lClikMggsohRXJOTZQFAtCBY31bjxooEqZGYkSONFBniDJLvgyEiRxI0OOo6Ixo0UUaGd7Vda8Ea&#10;VglqpgKhGve5amDhcIkikOiRq5sIfhB3aFzmyS8IJfGiPaaA5MBBDyLTHUgPelMKUT3KQseBeDvm&#10;s2BxYFBBiYxfXNLF6+eCEasvBRlonmIELMiiBBrNxsk41obPXdKj/4sECvuaCAws4Q5ZDKIo5gg/&#10;4j3CAJKOLHAZ9fLE7KvkrPHwe+aFMZEIZxkNE3c8DPmCE5fQ2EAtfB7kXgvJi5cXfmEjMaMQe64p&#10;YkYIwEdGVkH5zQmSHywmbIv2t3RhjYiGMeAqJgz8kqSvAuHjykxKzQ4prVr2TUxK90i4kjOvI+pJ&#10;Fd+cocSNlBrvwNfEJE0KPilg9YtWUb+M2w9WxdHDsYXSQm4kyj76P2zfDywVOsKRNlcxfFnIZou2&#10;YgmP81ORdrymz74rPk/MY05Z7NHn5qqkO0OxZBfo+o3zxMkTLJIkH/b7y2NtZz9Vy/XPLbvqWSCz&#10;K6PvXIJXH9sy6D7lKIupELyZRJ93G9mPMbkrye4xDO3KRtIV6PFaNMdu8VVLMagNiq/tiXHOZRYw&#10;ioPt7E5EdXE8WKLNof/jY32h2R0s6683AfLxlGY5yLXL8iknT073vXBWeoyQ+xotGVcGdsX/zVTQ&#10;tCU/Df0+19EjxtiIpUOJ2FY1K7BFas2esXKy6Hza8yPR8loaRuw6kLH3qyWVlFXktR4kcV10lt5X&#10;j/+QSjR4XpZNvGCCWSWUhX6CCoB7VACCFujCAoCgIggjM0AiIwRBCykUjT2QQWuY2qkZRoMKyMEQ&#10;haAn/fC4g1QyLcWZ4iFUD5Ia1WioQQmpuklNSheSlyiBLQESFqXeaksafwEN4KC8r2NyR9Au/EUV&#10;RfoSrezGURiU8u+9405OyXIooeTZY4oaMDILyYRY4yJ6Oh3B6b8d+uRRsGkq98yjKj99RcEVPCAq&#10;dDn6v4vkWHwifFwgosfCHwQWAv7C9jEWivEyw3GctImD9E0UM1+SFD7FI48Dxvw2mcVdhIy1BuEz&#10;QDh444SRxgjGje19xsAKMxBRijAhSAIjuP3CEWeEPX6HNIhwQeIYcYISIhxhqOJk/Rrfs6XVRFLN&#10;mGsbLV4mBFG6MXjjWIOIS0n/KmCHYMeDGEBQZD/fhMIh9kwhkW2K9ubtHBDPiDUYpAg0fu+EMwhs&#10;AzOEjr35Iv8XGgMAi2wPtWT09YtemtuWIpBELuzjIccafaNG99DtxnUqWPXhbZhaHBOyii0cGc9z&#10;g0u6jxYXQXNRtHr5ohsdIxQrpetXnWwUFO6BYkNOGBm3muhOo25XUzvXHWiETUyZFPxUY63LjeRb&#10;wNULcaUFyfToF6mPXOeqCZTzqQTZR+g9aHLj8xEeHlyx60G5nAGzJiUU3nAR7lxv7Gh9nXkXfV8L&#10;HZ3bWrk5M0vrOZwMpUmOPPQz4EsizrWheTP6gnh1zzLH3MRIijiLPBVMcEYvKp6LUqHh1/ZTYt1d&#10;4scX0xeta0pSlgIFpA1eJ4yjZJqQT8bG9dezLVjSku0hBcR7C/qZjiTrapyPVGnLLRDMfWmzLRfo&#10;5XlridJofFLHg8jaqn7cjlBSZSFgkFUfLkvQMujy+PFkeYreoeky7crzL32Me0pS686x6xmNNN5E&#10;2nJ2RcnOWX7UZG2QsUSzRxyKawVZS0+DwcFggggixTY64RQiiFYt4xQUBEELIT6cBIcggoiAqAsQ&#10;QstETCBf1GKM/LQEhoCkZaDEiW4lQJrVAEklJQC+ySQOorGYykEj2wWzI48ZwSMoSlim85HMydE/&#10;fwcAwN4IfkgOxMnQQR/aWgJairpsTRRktsIlMEEwYQ8y6j5/WmEIv7YIDjbiD12AJ9wQvCDEH04H&#10;+XRAhoygwogER98A/MKIcQwmDFMRIvEcIwZAgMUMYEaRkbpSSWHEhcPl42IiSeKeIhx5RfuRg8zi&#10;HGCGDRggAyELRjDElst+PiPW5Ht3iRdacsX3gGC+RRuVtYwCIKMYQgxCG0RBcXFVFL6JAtvZ3stY&#10;ErhA4IQeIEPMo8/CYQ+tcEBMSZ5RP6uNBEPnBDDxP3vvQQXEhoITAcFgH1W8SGayTttcC2RxuOrk&#10;hssL/8Lnifmg9AMZibBRxloor8oIn5Q+qMxpzQsER4HPBCfQkIrf4oogRJ4wotEii0SYIs8QIJpD&#10;FTptmtjdUXNEMIz+WJ7kqrRZtvCCxcX0U8zjSOEuNBA+8lnjrVkXbr/TNAXSLYHpzVBF3uTr1pzR&#10;TYCn1BYnnja7xesgIKvlLJJSdU1TF1EmJyBtJSSmixQSNHuNH6dynxRb7nnZaw/LK0PsBkhba5d1&#10;HRQShQdmIG+dfUBOofOSbRMisxbEH0XUh5r8Ueq2KXMvke6PC0YtkUM32ojms+lRvv5saLqvzo7g&#10;FrQbuUbL1QUZmfNf80LTQta2ilNAnOobLrVFTy6x2XJk5cjwnD4kLtH6LlTVMyP+hrumce8AUO7y&#10;qDLtH5OdtN9Z5WwMbPtpq0SY1UPHlzsS1QvblS0uaXGhp9F9o0Tt4hJR40bLOiijj22M0WT9vQ+y&#10;i8n0WzJ7QXx99dWoparouyR95sWyB5lmS+yjWFtggggoyISTvruLLLSInKASS+hHgeRgQghZd5bb&#10;Oy4rnJa+JqvXtnURft7fgaxouJXQQDjOKIfyFxpFECCiiwRCBAHxW1A6gJseiIfCNwJyuXl2nRds&#10;rTb7W1/QHEWoiy3d+/LXEggWaIsTPGnaM6qTGUuTXX1dtamk/4IUqWA9GibbFn0mLadske3iLRtI&#10;o9E9wDBQ3t08RDIRDFGXGhvfz9seMvQRBBCn9sjQftxa6CFOTFiEIEBJ40QIpE7KQmjYY34p4zEj&#10;EGwRgZXxsma04lvqfmV56/eYIFfE6Y5F0SRFt1WI4IoMJF8uvCTnz7UWiGjFGiuM4aCHYP8R5dLA&#10;lLmR9ZfsIFeP3vbdbQHGgOXnkszE0y77i5iGiIQwyoyGQpXDwCLiSY0SMqS7ISY8J0CZkS5IIHjK&#10;L65FGj0c5LwQCaTW2oz5zCZ+vC5OuuIXwjsLEQ40QYQwmjRCiEePCIjjDCiSCRgYxJhJ3I/Ggfk+&#10;eKamNEBkLruKbEdmhG5iZFGJITGWnSzyHTOQz6cB5mxyYx4IUxsKAJnIDRujFANhMBEyZPuXQ9LH&#10;IhDC4BrRggMeCGM4xnz6TOQ0haVC9xXEQpllhsajJyA0Ha3nK5raQFAXTxzgiFhGKBa5IUMEimI5&#10;KKbzqIqeXjZ7S0lKUgaNTE+LNUcXUdtt9V2/lISVjyhvpEkh/cYWPI35sSUCsiiq+Qtnj8pNVSkB&#10;bn2s5TRa2ktRrS44bNoJpl/Qbo+IGVoLaWm6+inJde0LRItcRMk8TQdlI+nQz7Ss1XaLJ+151Jo+&#10;a9xpWj7WdNfmvf5kiiKezRbZRy6/DwcWYgjY8vL4zkOXihiwe3Pq+jn3/Q3CWaOHeOPC9j7IkWZe&#10;W2lQtcZBOy15Z5WRKyxZF81LTFQdKayikSWJWIYIhDIb0BCIJIJKJKIZDyMgAJFhKTFiBkHQHwlE&#10;kElxiCkSCCRAgJUlMBERU2xfDv0ELxZ3rcJCiF1gxKnA8OUAqhFv5aEaLNVC3x0TGe5cCeDvLxHE&#10;j9oPpIAz6wIxoboBgQHdGgIdBZoIUnBbXd9Ede8iVIHLBEuSJH6LhDOM6fXg1BATA7MEDwLRbhUC&#10;3FXvuTpljErOPjwQComaBYQErQkPyuCCbg5iGPgaYLapYhAiORKYIDHQSn+g1BEw9AYJUzRk2kDw&#10;gOEKwUEBwg3oXEy+i2CLhBuggZh0wQDAQRH0zA8IV/Bx8BBAIATglDUTzcnXN+rR3AHBBssuFZgg&#10;G4UE7cNi5odrKqTnY5GB514QCGcW8KY9QLdFjIuR5bQRFmiwQfehaPeEGqLiqjBCMCm6HoTtCE6k&#10;CKbMNRCVnqG5Dgg+2xa/BBdxRaHIScL2S2S/ptzoOM2ncpOZuXgOxOiRN3ITMsU//DD1AXfSzoMu&#10;QIJ9DR50J3oOepvUQuNeut0d+/YWKE7YCFkc0wKWIIKgJDLeYG/CoMKASWUmFBMUbHAbI+tkCJpI&#10;BzuQxneh80S6HIlZBan/yBiLEGmMjrD85H0JspsHtPq+gjqSAi1moL8QBq5H/+aFmmqsU2kkwSZ7&#10;Q6SWz2wj7d7kJ/tHQoid+eA0+wyu0xx20pTAE/JgpWmgjtvLDshPz4Dr5BuWZAanLKQYfjvih2f+&#10;QKt1phKWEt30CNJC+FCvt+Hp06Hp/pMM3HVoQ+9esKM9N6wQ6l4a+oCsVoAXmwzG9CCVCPI0sget&#10;MpAmp6x+j9ETyDI5bArYpPIenyROsJ4dTLZ/gRTKKQenuQDd/wARCdYcpOR3YD2REX4WCCCC8JAS&#10;zwkIhP2wiKIWWSS4P8W+EQVoSCQpZCEIvhSXWWIQJQwABQCFiCJSpJZZZZZ4SKxE8jghkd4Qqho9&#10;zBtiKOho4qDQbGJgk9CSPsi6ES2uIHYYwO4AkGmHYQx2igZxhig8IZBD8W2XAZv+82H6fay70OIQ&#10;2GlqXX4z19ZLAWrAIqeSYftQ+hH0SSCvJoDgEESvCDydFYEOIY+kKousFY8mGfdDujL0GuFuQZaB&#10;xcy7ZARBQiTBZSTAbgBVjADjmPgi6HRYvLd9WgdNnrQYGbMTrQ9Xldh723L9DqOtbH9dhupcvuYG&#10;R/0O99JUH/nEQyAqQ1yg8l30sA6iqAc3tAZaWIDz5ARsFCkE/EwoL/gjlgbQRtJME2mAy0mAff+A&#10;/EH4eSoT98H551eCaorMWr8bikch0A83vIZAi3+Qm96wj+x6GGVvgUay0gEFQXMMW/0JkpMC7KQC&#10;D5OhVSbbBbzKB01VyJlrIPk3uoKplT3IqcLwASWmkP0PRXcrWF/1y0NP3XkBES9YOpFJPw9kRLwj&#10;SPSSQcl71tBVbJSbSBaSa1MCDuWutgpSkeueiE8T3oazrnes79+X19wyksOj9/wpS4cqE8tk7Ch8&#10;lVyGfrWwzX68QoXfUAItO2Wgmytf6FU+E6w14/8NUxWExtT4DWj2FXPDpaBC2zzwRkvdHXT7yg+S&#10;KxlgD8U0vAPt6wyb/QBSULlC9b6GJdSVewomKVxCNdLnrC1ggglkpwmLJEJmz00QqREJp1MglhAN&#10;hANxANwm4AnaY3WoUSLIApsSyEYuCICgKAoCgIgfaMEsR6yV+QiLgiTFRifcVWOREzW11WfSw8mo&#10;ZC5f7aJJ41OWZdggEQ9UwWogJpamlrwRA8ITAZHXCA1gsSaA5WRREF5J/6gvkwW8SKmvjbG/fwHP&#10;WTqJJcVwmWvBVcWP3GrOKUCI4kYIMOIQ0llIVaeECIEFiMxCfU2pAubE9uJAVJ0WvnnP+rSPXzMi&#10;jRIs2vjTnzKhdci0QYUYUZM1YRx4unalTE5Q7HG2FVixiKOMMKIcZC0URYjFyXRS6PTOb68RRlRC&#10;DmnGxjoyHh8giiLid/E0inrKBxLG6cnyqzITBpKsqORRd6vSd2LknzEpDSzgaoT27NVdmyN+/E3Z&#10;+WeTg8/EMDr9x0W4SwUNWJk9GYX1GwXaumIUAUbnkkLwVmWPjURP80tpLSaq6Y9H3KXWdt0MbknN&#10;5Lm9FSDwuAm+N0Gf2akZcptJKTBOczUqHjbJc1wd6u65Fgc7JiZsp2lX6xtqrnZ6v7pbmLgM/ui6&#10;2f/GiHPskRzzEFyo5caicb6tL0t6Y9O6lZXQTZRaas0eDV3kk5Czs5JTYshaCLH+nUosulWrQot9&#10;hv/qPIVHl99dFG3ms8KdkiPH+2eksOWPfUx+0/ETaYmz60Q4vbl+aFgtvv3h/y0aUsq8nCDLfPBa&#10;0TfgKUP4+is7oou1yXeoezzcQ/4+aeoZc2oYv0rF2UNtY/4n5UrFFot9zhyliYIIIIRhEBOUCRKx&#10;ZMkpJO2UoUQiIhYJEMRj+0khQspCECyTKFlRIhIjHlpSKTkbKJIJIIKAgEg9KtsAiLFKNRDJUVlI&#10;kQ05dakb4InRUiLyqAvjGLj7yQl4IAZox/rn6KfqSaFeCAxNzNSxWolYIRbcGpTCE/GoUijDnEKS&#10;XCFmE2DhUbBzR4iiVpAHOP/1LpQMdjVDtLSTGQaMS+xrQs8G8Cx3GoPwgxgcx9fKRzY8ayrJg9B6&#10;MKyhAaiVLcSbmnV+Rxop1fTa9pHrOIKxBLORKOlQhLywqG5r21GBgceZlnAkkquOyJElAm5m1aIp&#10;O/MrT7alf5I9xLOeNZvmXaUF+MePASgub+lJtDrcnZcqnCgXvbqsh1fFZS2d2UAr1sHx+rKYFe3N&#10;icuUZzstcFyoJ4/rpyFi0JuvMia37b2M/Tml0XcsbltO1dNVHlf+Kc+zKbvdqMzb1G2lbWjlOkNa&#10;Ci25jDeS4g2p6VDUf8aaIknIXOsbsyLYGtxo2j2sf70HWJo5481hcUXYKeCov+PJV03wjpExOKsz&#10;T6XY2W8lkaKPmOYos9aHHNXJdrUqViU3uKDv8v9mxjMcVaUiOV0WqUImG9hJNOFsnvUnPw74KXBf&#10;1ohZKc1INgtO6pw+y5rdZD2aJ0eCytRlPrNF2drRjl5aHd2hm4i3mRz9HFVrqDeJ/oI3qvtvL2aO&#10;cGrIy/0vPWOP1V5o7mPZZXO2WuCFsEuEW/Y8y22mgT7absBp0scWpOwKyCSK0DcibETKEQHB0QEY&#10;plMlq0Gok5MlM3UajNSaCgLVdQHUgMg6HZHKYyWS5ljepjgjAtUSzhClSqoRKDZQHKIViKHgkEhS&#10;EUQJDrYrIAgHC0ICSjKAgBRSKiWTJooJNFAup4sVghpgg0g5SMzyq6eBFEIBtf31sAv6w9XgcbOg&#10;CPjLEdSoHhCoCQIRGnuaxY/LTwP2+mUBLlfGXZ6QR+0bAxYQxI51IhAeJGyrdCQvn/wVwiTPCI8y&#10;V0kR1bQAgkZjmfEGSQCUE4Y00VYSCAkcYgyBMBYaMY0cZASC4d5poloPz95zS05L0Gcj0WCidMKd&#10;nJ4pFEYkpPGJjIaUkhQxZJi3L0OLSV7osf1qZHWAI6Gbn1hkPPbt1VVhiVi9SoZJBVViPH5elFpe&#10;W2VSDZ6UbNTgowEfYdfTu1skOkFgPoiqp/YagsD8T0e2alPrVj7QJkbPQ9gtvLP2J1qQeS32bBRZ&#10;dc/2fFLNt1SWY56f7x+C8kL3WxgTlFQ+KXqzLSF6lY44v6grou6jdz2MJMrvkRc9l0Ub98tabegq&#10;fdoMRaLYzbR46ti6e1Y43ExvzckdYpeYxnPiTWtYlprTF9T8WpCiLX0T+tEqOXpEzX/HWS7EN3Iv&#10;1zFEjj9iyLmuop4cFfiGkcmgosPbsWW6exuUUuypHVtJX7zH8cCg4nk7XdFD8ONKgunXCP/+9Iea&#10;OK+lJMp0VDpBEhRBBAkIsUUq76xGgYq5BuFMdQIxZZCEeBQZShYhEsk9MpRykQiCCCExogCiyiyC&#10;yCipCUlOIRUQpCkNmxoh5J/k5C4OKAIgXVQSux53PqGf7kkKLAhMyJRLVCilCySIGQMxI6hXKmYD&#10;QEN8f0z+NtNP2vCpcS+izcZS6T+PwhlCC0BmxlrKbOsmS2XKSBFGRvgUXEVY1xh45KXF44GUAwsQ&#10;unhkM9Y1PTKYZNXj0dqI5wpE9gRIQr4reTxHRWjwQSa8amp6yNgIKm8SiGcTW5E3gUGlxM5qNuKC&#10;I8xOMatAofRUZFXYpINuMD0wZXUmqBUKzEpM09Vl0eSg3GWpTiUP7Mbfzkdzpro6cusgEqObaN1X&#10;zkDlvfDMVZkvXXRSZbDl5tDd/qMdLUadk5U5yUpUezqhvyvMWmGI48iVFKVIyyWuO29rRcGrrdW9&#10;k1K+IftWo/Vk+Ez9T/f935y7lJiex4nvs7y1qin7b7W7gtsTO6kZd9DZeRalPvXXc9RtzKKoftFZ&#10;9m7GyzqjBZPfTzgqPEwWzasprz9V8+Qqjd+rsXV7ln5xo8vcSiWKUnXpSU+jz2/v2B0jndfV93KP&#10;OZaft0M/xYOj6Uqnf++qRy9InrKMmOPtKsyIvhyzJ8twEZnU2NH+8DK3kzkd+ZQ/uWfBzqZ+z+aN&#10;uJLGWRllwvEtfDT2qPAUnEMhZODWqqr9bEoxNytpKBTILILKLIIVpgaVZgOeBHcTKIIEgCJ6IEoY&#10;AnVry0EMhiCZDAEUL8VWspAlUVCgIAoCAIkFuiEUUyByKUmGQUAmCKDP1J68BMuIaMUBT1O6zQzQ&#10;Y3miMw5nA1g1YoooiAXHVNyFSFIgKZ+tIamu2CKKX4RDIwr7SOUMJELp7WwVDgh1Bwp5dTQLM5jo&#10;tYxye9SZxLUiE8280IsJStMI+xhI0fXI4INQgBCxEdiWocSFMeI6ZYxKQq+qfV1fFmHMeX7Vm0ML&#10;GJPPX11+5U8r61ylIDQs5qehbBCKgm7yWOiP6UKG3HqmKzrB2V5RlS5jmHUzUPyI/9TcUHDkkXd6&#10;3XdjPnnJOcN+TqQ7iZyqftHieWuHY27PeYts++0+0W2xI2ko/HOycmZztrHy5Ckh3JO15tvjnBTx&#10;RVBGN8qplKtU/BUppKsup/Vl2i7XTFujdWYxZsW6kv5Dqdv6s2KX5bvvKWSVfFD9s1asmc1DctSs&#10;tRv+FelNZ8vdqNg9l2uuxRnnrTClxdlaeaQ7XFlorN51qSRzWVLFZyD9nbLk7W5/fvQK7e8iPfhR&#10;Oj5nxQ2Szyqcxdh4cyP2M/Z1xpOrJU+Mb2Z8M4j3eOOPouvqqszWYuo+Trq6m5Uss/lvaNF2tflH&#10;FeYvvQ/CFwINT080YWsr9SxS/o8SyRdvrhD4Agl1O4q0JFAP3updH2RI+ViMzZEHBB4QWAKBmINE&#10;jP9Rj13j3y5l/wkLIz0+RI1jfCGwHW10Zo1uQFJi+fXKEgZ5dzXc2xRncq7YLly7V6NXsj6kv9oT&#10;0+1e2iz2u0SL7Xb9q78mo/rDoErvEOBLkPpcBVJZe5U8oxp7GstvskFRAEX0QxckYm1xOpMQ1Rc7&#10;iZiVW5SrctuoY7hNkEIgGCyDZGIg0g2MmUTltBlnW0CD2TU4nTRdSmVAhdCxWnAzSrN5K/M/3HCH&#10;1PeadLahSBLaGtyAk4hKBdkaHag/4IsggNXUgFBJVoA0zIQPNzaMU0GVCMVSxG82eyWcIbDQHr2h&#10;JNhi8EIoGdgUHzjXE8xaZkuTW8MfegIz6faWJtzWuwurypUqMjWCHOJggMQ9yuOo0VUmJ4IU0YIF&#10;EF6+EAjGgI0/tya+EGjQgGjCMp8IHKg5RMclQINGCAyiDLhCo0ILKJgBKgQWMEAlEFdghcYIHKYA&#10;xsuVwhiMEDwwynL2ILKlaobLHO+n7FhqoeVM0tdSD31qBdcxfaFJmjhqg9WylUn9sTkQqUp6mnME&#10;J3vBGHieuMil06Oo+pZlhzomMjyct932FN1zwNaxDOXcST5vJpFFcSe9T9yhi2aC9aSNnUaU0fOV&#10;Tm4hhlmsNIKPZgIJx7wOabz6He41GbiZosr86qSYYO42iqj0FSvLcmvKb9MTGFSZs1HRb7H+pleO&#10;1NZyaFVOij61azdiv+yFxXj8tUcFIabWJ50GQs32cj8TRHPLRc+qONXsxRJXzqWp34hsfYKK4b6X&#10;tFqaB+8ssE+e0P1Ddo7TPvLOsa1sX03mBgAAAZQYwAwACEAyAAMAAwAJAA8AAAABgAAAAgADAAIA&#10;AgAAABLGACsAwWAIsALAC1xAAzgDswUZUhgWQDgYjGYGkgACBMdAxhAlmADAG0AGseBIABUAExgD&#10;wABQAGGAGQDJsAAAH0WAAYxEYYwMQLBh8QZkWQTNkABjdAsiIkua9yWa8gG+AJvn8cgY8CF6IJDA&#10;AAAAAAAAAAAAAwAAAAYAJk0ABGiIDcFgAAAAAAACAAAAAAAAAYAAAAAAAAAAAAMYAYgAAAGAAAAA&#10;AAAAYABCcj9OogPrRMGwOwNSGzmp0GacNnTBqYhZTGAhaGj7nlttvE2P1H2NgATgBSmAyYA1eoDj&#10;AE4AHnlAVABFJA1qADe2GgAToAO0AGgAFQEAwANkIEgAKWA8ABFgAZwDhaC8EBUuwLmQYYAPoAJ9&#10;QALAFrAFAAWrAEAAbMhy0MYyIe2RibcQgAgDeQwAgwIgniMRAIQAY4mXiR5Fg5HG+DOgAHgDMAGA&#10;AW4QCAFchCWgAAADAAAAAAAAAAEAwMBmAAcAABgYAAAAMAAzAAAAAAAAAAEAAAHIAC7xEXjaAQYB&#10;pjiUEMeGEPgyjpaywsChAhHVksWkPIuACGQBYgHpiAJgBAQHpoBSgAGMAlgAjIBAYAsYwRFsf4+A&#10;fjAGlTEI+YAdIYtpCTQwjAwADDKBgIAE8ABNAKMAAAAAAAAAAAAAAAAAAAAAAAAAAAAAAAAAAAAA&#10;AAAAIAABgAEAMAAAAAAAAAAAAwABcIQ6YMaMhAJBkYgxOGBisAIIhhgxDAAaIiXGANvACQABwGGB&#10;iPBYHAAYAEXAD9gEwwGUYGAwOMABgACIAigQBgDGQgmAAAAAAAAAAABgAGAAAAAAAFmAAYDIAAAA&#10;AAAAAAAAAAGADKAGTQgIsxBfK4DXN/jpk8gAT8AMAAOEAlJPqR0TJ5fbRp+nQi96Sy79xz+bIvvM&#10;MIeevJlT77tiJeU21AK433vA0CgVOiq8q4kxFZDAZBBHOWn1AGqg0xoEOgkFAkSQCAAAUBgAFaqB&#10;sAATWECcDEpIEdA4GBROAb6ZGyoKIAGEYAswgAAx5ggMwgNA0AAAAACQDGAgEgAKDAABABgABlbA&#10;YJAxWgkABEDRGABGwQAIBg4gAAAIwACAADAAAAiAAKDohiSKkAIAaI2AdAxEGRmABCaBRAIYAQAA&#10;KACwY4RwLBwDLYSj2OIQFkB+ZDIIgNkANAgjGeZzxAAgY5wDEQCQmAAAAAAIAAAAAAAAAAAAAAIA&#10;AAAQABAAAQkNs5RmtOOCphzOQxoUYAAbHEMDByV4s6b5AXlssBEYQGPYAOQAbAHLFADIBBFgCADO&#10;IAxIBYkA1CIA0IQ3ACAAIJBWqbGIhj6dCAAAwAAQAIAAyZgAjAjDAygAAAGYAAAAMAAAAAAAAAAA&#10;AAAAAAAAAAAAAEAAAAAAAAAAAAAAAAAAAMAAAAGAAAAAAZmY5MTMDggXFgAIcYmQAWAQEMr/LfnZ&#10;q3hvCaHVRoPCE9pB+F3HtPmWdqG9LVG6wh6Ka7orRdRIaqhpq0x6sKmjrwBqKWbmST0Vy0Bd2cks&#10;erx7XagRLj+saoQxpk0hWdSJ+0YWi64qgWIEtrP2lhoaqjP+TQnrRjRjWUGty+obrcp5RQkq0yNH&#10;dcRHWxjolwuNiiKXOoERyJo8Uwi2My5J3kQRiylF4y4WJBGjMS0DCZw4kKKRIhUKL7JZcjwsQTc6&#10;LZHCPkEhIhzrUAE3FeR4Djop7E0FCF/PaF5MgBz0Cfzq28B1lKYWDEbBB2uKuKOBtOUkMA2DbIeL&#10;l4FhnyuOkbm65rKgXvRL3lsrcwVvl2UrVKh0UcuH3M2/5Rf+a3MzOyc0Qon5f+hXaxWfXimZtT9f&#10;otRzy7sxLIuxSiIhZbZAhYqb1OGomupTS8g0mduVhTN8RJlYmgD74IFDo6SHXb8LgAAAAZoAUZFF&#10;IwQgGUSwGAgAAAAAAABAIAAAAAAAIgNlJTVSBmCAAAAAAAMAAAAAARiLBlq/HM5JwAAAAAAAAAEO&#10;3OAKkBNrOuAAAAARN3TegVRPWiFctf3kbeTG5tVvHMmkeLSi/nup+DJOT9E8rzcL4fRMckEjdG1r&#10;m1PhoTu0aONDlScxMQKaeRXITb75lirPRJny3oVgMQi55xsZHSg0l18ack5W0mplzmydJmJiBmzC&#10;CiT3u+gDit6ekJyxNNQTUUU2NHKbjlDAo0RUCsgwKlSY8KzjQJK7+Lque1kE8UvJrJLjtON5HXqC&#10;kKgzbUolJUOUX4n80O3C/0ZCKFdvef9klJiNaQ/1d/HQe6j7GmsubXCohJAbkZZrtX5fQD30jYtS&#10;22daW93Rb50titEylu8z94OeI8O1cdL7s6iuOoLRDCRTJlUh6ex3AyHFEvOD14R2Qro00QCESJc5&#10;62wgXjuMVAjEIVHQmgKimoMix8RYyQ4tlvk/wjw+DUfhbvEVPg602DgCZL8QcqMk87h6ubrihAmm&#10;3Vr//JOy8/0nmxucM2Zqm56y0oInG8HM/H9K1R1HWe4W6WTtWB3ipXoEYXhPVYzOyzedmq3zjIRC&#10;okSfFlnXUTDWlAlbe2uj2HxB21NScWAbYfxdNnI+0yTuBTwhSXQmRmVgUT594NeTFO2C+i1O2idk&#10;vhAhIwQrQOKcyftk7VqSNXjLkFhRWIcxzUmBwp+cUyaKHI9dLWaUK3yhnuqk43f0H8c2w2D2yd13&#10;ihWChZ/6opn1ZNurZrgxPZPSa2czr7qnXwCk4gKBZQBczScCye4EO1CQDBgKCc69AXnaUd3/xylr&#10;JVrgq0z1QTzjHpPKnOqZ+XXcQoFkZY5ZY6DWpnZdUTHzkqegEqVVSn6b9RgzhiFUX6q8FAJSa/6V&#10;QDB94gBkxvEwCmEUhZl3+/2uGB0T5HmN8vywOE8YRj5FROEnBFR2SWSTSly0JYsvEJ6R/g5vJxHX&#10;D/ETbZHLl6VCSvbBjj91bvEPUTwJNe55gHmrLukFQdccfP0Zr58v/3PaylXpjFV1uyoGEBFIWWTt&#10;TX9I8umcqth3sa8u8wjqH3+O+GrbWQG8a6PMNGTUOJIxntFEBoNPGKdElbETywRh3kQchAfoLkjl&#10;PQHbsl8dK8xQT1hP3Xnl/DiQG7IjnzXSqtTFpJ053Iu7do0Xac1hmU3+RVbTX4OiA9KBzq1kOan+&#10;O6URWYmoCAJwqsYz9NErJ9B4glIWqsS0+/5P7drIAw4GzJRU85YldvmFhyDV3q+0GRlxf7BZ8rGp&#10;47rvd1SHFIfjK0mybMBCHA+lLKFpgAtUiUPucQQRqCIj1kQtecHBwOygqI7pNagibQg47+krj/n4&#10;t+u1aAn0vAhX+YWkQxnp37922SW1RCGfPelnymsj2Jp3Id/LJqAZaEgW2HFDcZ628AgntggLADk4&#10;D9CSkQFd4I5iNHzjnc795H5Ngiik+4GNqeX+CfhFAE4oIaUCU8PQOglIldLlCYzG9NVHCQ0F1BoA&#10;KO558ogSPPTamIptnz9P2Two6GcysHQbeIQE1ITA+aLH36F7CPTjCbBEk4FtS/vifM1VWZeBIm5y&#10;NLsWrW7P+hzP2cSVoZ66TLExRbxvZxqvfeE19FPANWPysSgfL49JW5z3J5N3Pwasm6S78MxFXMDP&#10;xgekB+QR0hi18y6guYq95wzp4CmijARNq+5DBoqMCYLYG+XzVe9Dge057kVO/6Hc88gdX8Ii8nXc&#10;h4X8vO8vBqvYxEx+gPKECp2lEIZVx3FiH0+aLo2uk/z0EK6QYBzpLAi7IORW4+PlymbOfpOUaW25&#10;0jwNT+CPqr13SmNjDI19FyEgXbqHVr/iXLe8tp92UTggMsEXTNaJVmzJrKaDdCH02wsAHxTBq7T5&#10;Dr3IEPp64xVhjUuQvG8vON9kuVCRpYuQmZEOHF036PKjuANhnTZqEK/oy6/6aymmlcxcVOXOIFlx&#10;Jp3MMDkyajPmrPKNrWLK0RHNzqaFTJYxNtlwUvYRhXAye8OW5RyHz82X2q5711Xerf/+mSUEDwVm&#10;2pOqoyrBAAL0TqGFtY9NOexgl3wM1XmtePgli08XVlsJGZqoioy/wgQVgo4Cv/kw4+JjTs55NFb4&#10;u0vfEmXvZUs+6kv0meoVLYgM0rMosLWfb/jxtUlgeWwCQUIqy0tT8FC8KK8aCfESGhEZJe2Wkvv5&#10;MfYId9yAlxOcvEVRQAZDpntOcyURyvWE48IYsRXeprwVAnib0MuI/WO+NKLa+zNYshvFbMqphklk&#10;t4oTaBDHI/CJx2N+K4Oec28hsjrLYG9fCaFUVZ7u3gL2HwykcOoFqZCwmKlu8AJgMzP/YXWNIpWi&#10;EiCq1dnE2a0gYOSMHPbbPsEHf0YhbOR3JKAAA1s1AMtTKIswy9sWXxFdUJOdSXqz5MshttO7gbxR&#10;Umc+471SCuCSf/r1pJ+ZvoqxBzxk54ggKykmPYk6tCmZ0ETEjWoMNLJzozrrvt+3B7CwBzp9S2cw&#10;dYhfvIuMmU7IlfSl8MhgLbYkPOysyEc6Jkxk5Z6tcL+y/hsT6lJTS6shlOiCg22B2ni0IoltUVmL&#10;FEZEeVpy0wmIPAgJkERICEhDpgzGrRAZO4N1XKUERKxOmDU/9KMrX/p1vo71gU+fK78GwRHB0mvq&#10;5KNZNBmx5ffnMBQvQolchzGYnhzichff2dXlI8S0s3fgGUIsJWTl/f0Y0QCwJvLksKYMPojh45l5&#10;z3QK3ykFEGmILBChLcOlUbHkDIbYRkWy1Y8+0Ix4kfXMDmUhEkF0JzZEpr/eEyIvJ7+BJBE62amG&#10;QzLEbChYhgiwJuAsaBk7uMOlgJYI62+YX4K2Rem3MK6ngK4srypeoUR1fReXSxFas4W1TBxqyVP4&#10;pL5I9D4asVcLbX6vAGxjndqTdl6rktFkuLTSyeIWWGMK0VE4XsEsp7mpWLTzmsM3GrdsyVxVQZb1&#10;szNFlqVtfUeXHFKC20n7fhJOmopBDFwskcyyJ2gjDTTL3IDSQARpDycgBnIlEkhgGBLKgOCJ8G4L&#10;PeHaTJnm5srwNGZORJS2yek7xI5HGuym1TfOTXBJmtEdaLNLrRBRaR5RT3Po4UAine/o+28iS/OT&#10;ceKkhy1nxXR6YnreRwhyajCnbULzk2obA1rII3rVzkKleIQP6DwWZfQizboqkLAVSn6C7tqAW+iC&#10;QmP7aAEV3oNb6FUAAAGbTkFYFyJNKJBP2xrgMJXPxKLDek2G9hMnTVOiSYkmOE6n3M9HyUCMxpP9&#10;ckSpB0/JNLLZ41A2NOwTl1UWeOGlUTo2jsdw332qXwSPJX0yjjiwUXNx7dVOaSiZIa1urZpbILmY&#10;8+2DyCs/ookliSqqfd1N0e4kNi2Qa0kRPjz1XtNj8Byw+6hubB6mSQ2+au6mVh5d6igcHFHQSnHv&#10;NuAosvN+1H4CuzOqHCAug28sWU6mO4Z/dTGIoeUS+XmtIo0sDjfsRopcbZ1ynxI2aiWMlNZovJZ2&#10;oPaSTD48rD94UFVSeUaoB4KOJe8EZvDE15MObcu3tWSuKK8CvyZi53I/BIG/AUe49b5arkJ74aS/&#10;Xcl1JdaHRytRREImc32r5r33cbcjaYKqdEwTgYWl+5j4CVvFwXcU5Mqp9myVdPHFk0NarELPS2qc&#10;klotvlkVPxR6GM7L1r53kgzxuxAevJGn3sXflU5Rper7FFfDntR/B1K+81k776a0V6Tz4ZYkIuKu&#10;C15jVFJy6Zdp1K0VSSSWJdNAo0l1nnKbEF5zSSN5j+S/Kg9rh95qkT21sdv9q+PhMX3Gokndfbhy&#10;rzijR7iVwTFbHR8B/285tNG7Yr9tQfH2UFVdFnco3Jc6kf0/X8ioomtCXBcPMtuRp8+1RojJ7aiF&#10;ouj5SlhPFPL6eh3JOpU7G8TGaP/2pPK2i61QFsmwpGviP7V7Yy8qw4CYZdrkk4CU5XslUvrvFhsU&#10;q0kovlVVplF/EHLTZ2PJOf10xtOV1qRRxsvK1WEZs7H2p44p6h+kytjHY37s9BFyxX4QoR+Km2/r&#10;xbbPhsPaVZv+t/k5fjeBFE5XNBSXQmdlY1HLdSlHmKxIdyH9XrkdQzBh1EAClGaWy+2SlaViiMvr&#10;oTKfr7JLF6p0SPB19Xm7z5Lt6+WRlFIkubzaLdQWJgsBGcH9eIpJKGiw5K1F17JxS0WMdnVnaOPF&#10;8qnMdUKR7tYOLuXfHnxFOjRIi215NiIUpNxK8zHjboKlDfdMaJHeZnFNhWMUAqQCY5yh/x4GU2xz&#10;kpckm0/yUCEd2qeAoCyLvkpOejEpPk0TW6nOl7ZEyA61h/GonNpvuE4alTwY12Mqe32yqXrc6Xca&#10;D2ZUgY8rU3OuMy3mmufUniTMtGjn8vDKCNF24pEv+tLRfUF+8DM5/FEFKsPPdQWCu6LIojnbUfi1&#10;juWS3L8oUq9zJKNJfzqWQJeR2G6TbXJqjPOWU50YvafnNct9Jm1Kre+zFP9pITJXLjexNep/gXt5&#10;z6C4c8Tti+vv/m6mr3Elwp63JY+Uvzu1Kz8SfFFUb7rhN97upFtvKtT58aZKBpyV3nnw2H/wWkg5&#10;0XxySxcbRLCKntv1meuCE3eVf8z6TRdDVp/nL16Kx1FmJdYPbsNdm8mt6KnKJHuofgqUqJQzoot2&#10;17FViwfWVKWssZ4jknr/6cDW52Ju9WuQfsOqVR2U0aPY1rSvauqUWepl1wW+itsUUTiamuVl3yZi&#10;xvuiljrvENyAk+OjLlcNjpIWv5SxsRoGZaJW9d9ooNO3E/ZTVk7I6ckrrHo2gu8amclGensNp+Vp&#10;aHaKSSciz3WPtXVZE8kef7qVcv33OdXysu+NkutiU6Y8FYQnRoHvjI/MqhEn7WOXEU3GI3xzlrWs&#10;6DPR0tW+6kgmjnt7/VVpSisU6DcS5RG9n1m7XtgQsW37rH+4limQoVJnrJqLBpaHdFKV3y2bgkuY&#10;tsfxuxeTh/3XzX41AGH/i7nqyeSeufnAu3U/LMsp6UkfUMWU71vi/OoZ0V36PR1y8pq8e/yS1k3j&#10;SrdaI76VvWfif4o5euc7jTTXKs2RdjGPBkRFbHRYNFs6giyiIc4u2a0eyxZt2cmeeKLlftWBu/jW&#10;tFb7YFU7LR9Q7ElgeJdJplxR0sdBlik6xuUWVT5JCEYPKjEflB/Egyvg8S2/siM0KIfywoNikQlX&#10;YmtcGylAUQnaPuYjt25dbfHd+of85Rt4GsOVs7GgakynHsZ1T3qY86366inIMS6+afyrzko4olaz&#10;6YCj2eOWnSjhmY5Ifklvd2KOMVvOU60BDF/MkLfmzko6KLZAynPzg6RmZhI/jSlZ/Uf+NDd7Qyq/&#10;B/ccQ51hVsDgLM1a83Ei5cuTkS/uVr0L6YJlxxqXEwKe8vgMsmtPj0KnwHTtBmLOSO8qhruhvb1O&#10;+nVrlPepFvA37sY2Ps6+2+FGn6hpCkrPRM5ifm/udXrZZUac8uOWNji3qviazXWTHcnOtWV66Yt9&#10;jMU7DiF4MrSu/1B/E06Nc5iypHM/UHsqTvLrhh3086mKo8GpCdPoaG5ENN+dHm5TOiLLHUrieJ3g&#10;q/xz8qrNBXHbwPtczUscTM+etM5RG9FNON/zmoL2aRIIbKx5WUHot91356T4DydW0XlalRQ5LE1u&#10;1syq5bL1H1o+i8npflh39hVH8mEXLp9UJW6x+4LSX5Y9XzM2X1j24mHvNTmkIp33UUoYkqsv7m8x&#10;V/byWU+aUimZfq6TE3qSFOytoP9n7HZbJEdRy1z5lsdvy3FGlxlS8WwVo+2pbhWiTHQ72aK/Su/V&#10;WFKxUgYOm/dy9/CI0eQc3scp/AlkRfHKsNl7Pv4kHRCxl8zqXlObUjjRSm582IdhpL6pqW9DH/Ww&#10;yxOMcEdniRetSoiufBpaJd9uSnkdlUdn5bcwUhHpsknp+PrtRf5pL5TrnyKxGj6xY/yaJtoCg6Tl&#10;vqYjafS4x0tJG4zPtAQBmjc+9nlqVzLYObSpJv17lpjsADxF3I4+g/4unJBNFg9dLA3sbyZDH7Hk&#10;ultPdsZiZEEf9Ej1HjcXUkNyZT5V1ovwzfLc0sFV/Hl6LY17iVSecuOWdyx7gMA5f5JkCV42xgaf&#10;lFAQPpClJIKvsghnTmkL7b1Bec7U5FVPVORkKP81GnwMjAiqJS9NAvOTXGKwVC95hycU8nUrOWJt&#10;49dezm2LMbXS8BO/SbeeoOWrs8tU30ZltL9BpE0s7+YoztblaXjvrWWL1xn8CWvaK2dLxX31qmkg&#10;I+5cGpKBp28TvObPgs5tE19XuvNHDqB6rM/E5cSfKByWiohn1+16pYG6GznJ0uast4prWMwpvUeP&#10;3wzdFP9pwIPe2oeXupD30m/PRnGvPyDU8v7fzK0qVbyBiPjYhjTsWtW5JlJh0vSNv3fSJlKh2In5&#10;yniMod8O1hcpcF/j8HvHg63B1z4ElZ3E7KG82+jdH9T0EdpyoDt3kh/fi8pJmPaqPk9LtxM8rtex&#10;+Qet5Md9Xvx3UC1vBSK0L9WcRej9laHf658utLtXlEE7L0XQbdZAteS5V2C7Kg5UP45G7KBPAnWH&#10;pgAV9lElU5UssVFbSCg9BYxdhtWWGu/wOTfY5sOpDrjhD4k5HFqGYsPuoBExV2mRXWlUqyiwcpP+&#10;oeeAvuWXEkwz++hK52e+6IjmCrVJy2Gl1pO1Dl2C+je61N82sqSPQ0mvDUMUu3V8O3nqKcbsPZ4o&#10;/OqL3v8kFxIo8fXszwHWqD7gfbm99WJwEc3RxOudtrKA+aK1JjRo6lyBtC05cDGLLJyY+UNWF2SH&#10;+kb5nuDjUOZRUWscSTz7GKeJF9ico3CJ/ATp6jXrMzcqAHUUsUxsljwqrMYvvQbH0nfUzIkERn65&#10;ImLdj0kuvGil6mXSrrvy+18UfUt6Xmr8I+jwXoIfqgKnjaSlO/6Hdu8mfnWm3VX16Relh/fJfGZq&#10;jm4SkgnPY1t3l5J0zyuUVO4DeUR2epe5cW19+FzNCzuA5Xqfj82epNIsBLTbgOv8XXJty4vZmZSe&#10;n3AWz9hexO+aId1FERswGvP5KHlq9rN9Q+dY2X9gd3q0W4hQaITfUN3fHa8nty+auH02My2J+9kS&#10;eU9fsvNUO7HFm/KpyFTrdOu7dVz+REYJD/Wdx1X5z1D9h5ybolPe/EeVBQuHi+h533GXZUbFraTA&#10;0knLVnim+NuavssdD2HJU6PbH5276OorAmpG+UqZl2V9LPk1jZTd0ctN9c72aqiVqXnr2n4JwPBX&#10;ctEmEPZdlQ2PJbaH07iW5va5In73Zs13nZiVUFmXiZ9klQ2P5SHSXN6BSZfXcCfqWPYCbD8BxsuA&#10;moU2kRfVWfgJJdto5R4ouaxpffrOyhm9SJTjZyvtsq1T5OH1VzKlWlNqcFY/YW7KJsgf2/nViSav&#10;LRPgdYtqe/qvURoKvEm6eHnZ/prSjrLqsp5YCgT765WzqtT+SkU4AymGT66ko7Udk/lV8vdylnKf&#10;8p+TWy1xg/NV8kMtFg7j/h41VRYBmKOXb6UsmfarW/yqQnS7rzVbnrMeN6ck1wFY1Gyylp9DFJib&#10;azaJFkYvt9QkEbFWfyoOB27gLJY/Nvz1J77Dun5b/GreuTqvGi4owdrs5eKFkc7FOM+YRKVHpa2u&#10;8o6E6dVdFNz3uyPx1+RTt5vLXxhbzdRCVuO6KlSaepQ+VpVZxDg3A1O7J7d8C/Rx0sVTKSPg0lWu&#10;Effd/AY3ccaPBYzFwGPLEw3hlaGkdTXk1tlcSfh17S/QcSLoS3+5WkUlDDwI2F++b3AjopenWUuS&#10;kscV60d9DPkHYsUsEgRy2CxIGunLqM3q38tmXuWq2BrtHnNGL7ohmBepWsXs3fQVL2YplkyFS6e4&#10;80fVHmoestxBBiy1/XBcmJ7exzveSlnVGxANmnrN1nLLw8CMSOiy9Ru861SQB9piZF7UdS+VaLLa&#10;3gSZ5J7zQ3swG/bxMf1L5Xk5FI8WYDTqfP7UZ5ucm1zsmUcks7LBY6n/WqTsViKv6Uo9jSotdZSu&#10;yuUXLObi7pTTs+uJJCoFDperezqTdxN2BkDn7enB99jZWZHiPkaHj62vJkDjfxtU7OxB8nIyEP9Y&#10;fP6zSbNyn5pIayBdJ7zaNZW7SIKc/KJVqCpdfVnk2dqkCDkTC0fUXWWy76CentbxJT6HBa0uZ5qC&#10;gZstiKJ0KbnfYRdxpKSvxSoKKJeJ6T76pkpWVUuZH2raCyxFI6eL1STiOJtkZ0eIO0QQ+X2Jv91F&#10;SsTkiUi1J4CbbeY78Xq6NMmIRuNOnBrvHEiezL9uJXvu+j93LmObl4irLjcI2zBRrSXCcd1IE5RC&#10;tiazzsaLaoakbaYKfV7dabQB/yLOreWJ7cVX+o8maBhlwr6mkcfl6RXnkoI4K9baB5ZXLPFp+JSz&#10;0qIXOoY0cnTq6ruqvg5KY/aCmunMjo8/GrKJ2r93jrD20+sOiGQY1rmWL1M8azxCrHxMirpfq7HR&#10;aXUU7YiF2VRlodZSjjnyTUkdRvzk3JWXNn0VYzPRcQ7DoXP6PnF9sJ27Vs8FVYyIgYqcxytaNIXu&#10;k/Krn0LNOfvnNovVXaXGZQbfaFzWmNn7Unjvf2tryXTKTgKEenfa91YiEyi9afwe5V3rI/JF8HqU&#10;WykxhJM2LUfIXLqGOKLR0MxT4Hp4tmuiw+40GpH9cPB7hK3leXX5yBnL3D13VJY2cFZsuA1fdd0f&#10;EjFjavgUOJMqgKfu41PCXO9qDP0+e0QWkjqMSMsqi6384mnEp62K/LIkrlWX9oseU6S3VilSX/pX&#10;LRfjh5pLI5WM78H9pNJkxfHrVuUmmh9NwTPcZyLFBDPHonMaJuMazi/TSXhjkkaTXxj2h0lKamhB&#10;yljij0UtjMeQcf98nk8b0spTKLCx+5S7lHKetJiTJvyU7bq6pL4HfYIxpOpej2C0FfGySWJTxI0U&#10;cWxcqbhHT2h8lHkY56OPK8TtpyTc5Pf31UgZZDsaL23D65PWFuXBYknzKPu2I3WhfcajhTayVm/q&#10;y3rkuuHE0KVZn0e9meXsfs6j56KLEjOU9HwWA+XoefSyVDpPlUVMQsus6a41ejv9SW0erLJqftjO&#10;yIP7lMf0kW2wh+2ogCVzY49FwNKU20XPDD6kqhuMkP1gpF5IhlDAleXNVna0YuR4/7Y2PjcU3R2g&#10;BQ+fsacLsm2VS1n52cqkN5X6L7W3bXJ22nWNgffYhLkLUjk9qw188Vp0cUpsf3F1DFHHPuLH4PLI&#10;zItHxrtW399L9GjnNvKnHd9tNtWqXXbn/1kAQO0lKxe4xxPivn8DZ8kdmjpE0nl0R1Jad8o1W/1d&#10;rd92JCUfuBz4v0fKRvJ1p93hF+LVbWctKrGDiSuSIm4iqUcW1Xx9POBxR7JwIpFdXLIZ8OVRN0e9&#10;jkCKJxJuWGAioVTiFSxqb1ZOqY9JgvpyrGTovfUZMTvG4LkQ1KTD1mylNPXXYW2QO3IWJrbp16/s&#10;6o2WCnL1y9vBa42j8UMImQFdPD5ef+NUHpV8kjkrOKjpVorBSxG8spdrXuJQinyf/aswtKSggvZ0&#10;Z2IcXnAeaUsa/b65EWExWsWzrGkJSY32t2dxQ/8tjbvJncIlrolavZmyOGqCcAbkTcjUlU5aj5NT&#10;ohfOddeytOxWdDN7JEr/hTmakNUbNqTuC3o8cp9d/3E0K7lmC2oZ9rDkTCycl2Gt7UnQT8/etkQm&#10;JenzaighHt1K02K9BDZRHLuU25nVIVd0NliX/qQrZXHiEjAfM6yiH0r/AY/AV2UE5J5tzqp9uA0K&#10;j23qS/A+fOTZwVV8mbutHwLU9NNdTSKqSvNmtXjUSQODjAuP0cX+UNA3fCwy7MSnbXDycznqGzf2&#10;g2qa4DlWoCfBeTtzEnk+9LFWDqCyq80khM9uyVzaeoYjX2/LQXWt3tZBgfo+r4tJ7l7VqU0C67r7&#10;aRaNHFsq+rvbXsU9dSxMKs1wnCr9DKB9GjnUR+WABDTkVMpAx9t/7SU49PiVOdqPxYDOBSHLyl23&#10;4jlgt+Dl622dgr5QmT/17Z8UNwxpXW0kVlP71nAoKo5TvVr5ckf6jvNrL3m/XgJTKLEHx5gOlb1i&#10;qYtE3WU17DqRlrOeUcMzU2vmNk/cdK2LWWIyUcOGflxFFFjuXrZV9c/t1HiiRysrDbZV17wIoC2p&#10;a78K6iDBvRrGd2gw2Sj5WQVjlnzWcmQ/kpeJ2Wj6UIfCLB5wUfEOU73XH/Z+dZv4r6xHYSTlFrfF&#10;NJSmWohwWJ6yz0R2sL0eJIRs5Dr7tk/9N27yvN/cpZPj6efye5OS06zcobkDQ+pi9qdCleoP59NF&#10;P/G7xZfnU1UR8ev6ljo+6qW4DRv+UVpCIOqIh4OtNiYaTXo8Z4/KKlkKx3Z5VUI4k5crFFb31q+Y&#10;qvZnxnW81BP5PjkRWfuUOXYt5cmcUyhqnNm+hmLTk7qwrac05k3uJHep4hEI/+bJKadQpn3BJyW2&#10;Yibpe34t9PzE38xSfs4Kz+cUf8tM9SsDNkETxpMjW8mj+HL0Uj0Paoi2t77ITT/Le+jP4CN+VOZt&#10;M/HfguUzEgpEoL2jnUM9WezOXGbOs/+BFlFCN3EoAP1u2PizwdxIKo/eaFQnYOK5mxO1PJU7JPrR&#10;JffYHaml6EeSERbpycH/pXv7IpkcW40fRebhHxs2i8Luhp3CKBaDgC0Owkp6bZASDOWb4Z+WaNuY&#10;g95KHuUROXrppUsdFLf5bYoJI/Fz6qB/Xtyp7zar9cKr2zmhn1KPkw75bDqctSllhj2n2dQ/wWpU&#10;iXmv+c6yrSaiep6Oiogf2dclir7H9sYDu3Gk1qcUw5kg/2JjKNlqvE8ErVcHXdKS+bk+3Xp4sjjM&#10;t5Jl1NKwTFDLhuj6lzz1Wt0UVaqyDt/sTQunYL2tMaWrWyVN3qSrV6PJdTJVmxMTNUxPJyXNFhci&#10;nWocf21x/0bK8vWF4H8LQ1wxRfP5aN41k+bVIMu/cTbYR0bLV6tLKVo/VEU5HUxU23Okvr6XgKp2&#10;bEE0L07Uc2OU83N1KpYQvD+bRAETpQP3iB5HjioiyW1bChGm8uUGtc5r9djKFkutavHrNFoiy0ap&#10;E8So2CnJ+mgytNr08VoU8avG7PUT+aP33Oik4ut3KsJCHxWsKWX/60nQ0I5f3FHRxtE8EqKsdibK&#10;t733T4UZiG4WxZXxW1+UgbdKjdB5Wj0F3rKv9ja28nyMp+qH8sqU1yeGPi9ijo09YqfRyXqrntTJ&#10;8QxipbESFfiOTfZSuoWTUdU8uV5wT2Rhpa9zexfov+KvmZnE/ScX9/Si7P218/o82CSbGZsXAY+f&#10;wRX2YK/ZBxl2PqJRY1+4ljUq7B6hStfV2j6jtE41zcu9JWp20OY0meVqSG1bP9Pks7E3CuXr05xf&#10;aZ3Ylqk63IFW/UMTZJ7SXGZTbDqd344uVrrpdOU2PnJQw9TT1rflwq6ov+kn9DXpyjMqSjabcQsq&#10;d2+r7JvXYK5JklqtpauyKM0dOZOQZRTIKCncUv6mcSb31PvdypL/i/Z4fpMtmzfqnwJzo5OYkeT3&#10;Tm8mabFmJOVpOqePFzvJG8lIFptpKGtNJ0H/H3klsAWkuX59LFQ83VPr8I+PVu5QWpisyqpOiooW&#10;5bMXKyBdlY66SUYobySrV/81t7cTN3PX3lcxv2DW3lIVtSDQmsScFh6VXwvylQVbYSBC5yT8HoFl&#10;1Lfk7WbFhcy2JTLwLVV5xVRShvJKbERvchrm8kGT5ZemWCRNnV8srUrddd22tOSe/0cVnL308fuK&#10;OV5M+0Rc3rn6irXgXxfp8bMbSF5Z2Pap6qll3Aj/5NJBc3PhR+vNNJtIG6LLQftpgClsShu3kjF9&#10;VXWrUklUUG3yzqrFFdLLLSHy9VQNdxrYVqfp1WtHnuCbQ9av9qPmUiDp1bLUIcBCqTSAbXVN8ovp&#10;M4N1G8HWufwT1JrdXK6ziurnVlZK8nRYODyQp3RXVu8kbnq12g3in5R9RDSelZ6XN1N01BDbiYT+&#10;wxKgjosfyk+WtTenixFGQjodiyMJv+kR+UF7c1xEy0tFUF46+TOj439prqeISnUN4q8nnbqJ+5Jp&#10;bKRVh4hMuJGeVJFlNtMQE+kYYCpAym5m5MVOSjkzr9CgDsjknKxJPXC1Cq4E79HxSit/rquji2V2&#10;xRJco6M7i1PK/lWcX99Kowvtvr0kpTy4LvqAEhc9lzi/VS5LOCpM8cu5eZRcOngtDD3iaamr9oVs&#10;ttBrFePGsbUfPSIrXakccV7XbjaO9HxL7UXGvUMxnBt5O+jIRw6IrcUlZyDHkNFH5q7KUWgxLBrn&#10;ih9UZNpFoNRyI/UPpkkm0vqenVfLoJya4kbYLd1n8lvU8Sjp95L/Eu7cItmUi7V99kyhrpUeLYs4&#10;Ik/2un3azZrRbXo7dTH1XLVJoQlvT9UFba6U+yN2hShnLeSX+5ZBCavL2tWp5pLQGCp5BLPd1EGX&#10;2SM/9ZTt8CautmB65JIUeRmTksTOQs9v80qxMv4x/1bsHjKlf0qOofq1KR4+lny56U3PlQUzRs+e&#10;1pAwa0u6O4/1mJtQ0tIITwv6+R+UP4prIinhnafErwXzVaKKy+Ua9Q3PWY9OSAy+pPT51DS5PXOR&#10;sdfJztkZ5JKMHVsqD58De5bUdzk1biXBalP3kr+DL/8v/4EUiCt2415MUCKUAgW65v8Ujsa3531V&#10;xqi4kksr1hW36ykFfuyjly62a3cvtWg1i8Lhnu6etuSa66JFOwdRbk64WcrMTdV5YiHFDMTaTf60&#10;aeNGIPNO0/SJhH4etW/77urFa5LFz9vEuSPmLxPShdJWxnjIoF3znPV0fWnOOzKAzheWks4gaUlf&#10;ZlLVOixyvkzXKyyrd4nIPRjqf2xD7RrzuuNYWpOlpGvR8G7KzYiYa6KxGbVjWS4FHf4E3zbSUGm0&#10;4KM/wphSST8TPl3Uv9aFZ6KvEqVknNlFCc3F+O1Lk3WG9u+hscSXV1ppCcljjY15sLwmFzpWemkj&#10;+jte31qc4upHC+6kq/xxeq3pSj+pLqU+Vf89VjlQcpqUwGyz6lRYmCuUURfHmP/HMluhqks02lRm&#10;jj5V40WDi0ahr45VH0iijfZ44kuwd0aTL65bj9JLhbRa1Moz3YArP25A4Y2S9fZ/+hc371lwcTq5&#10;LHbXIN1JVli2PKi6nixHSLmP77dFqrlHE06q72Lz3U4yWtrnSiJZz/LeyszUlgFjRWQ0aDBChr47&#10;aAJP9PVeNWvwpuGQW8RB7GbK1OzcJQvS3qC6xOhcEtzeTRlZW/BT/Fm9Fdu+l/iOSak7XLsqKITS&#10;xf6p0E6iUPiGtULjuCl4nJVneFUrIOhFrGl/Cdvt4HPvAunZanqKJvoFTYuJiby9VZ8cF1wzEwMx&#10;ufah2d4EK+P7znR5rMVdlF+CzUvN7UvFlyYoq7/av5RPAm8mhqkJWOWaxi/2RbVb6OiYUmPb+14n&#10;sl1n9q/zXU0/jJKAby5+c5YfkBGX+Bn/vJkAhfvFmAzSNgy55godi8sbYBVJ5fJ1xRloDvKckF9K&#10;BWeT9U6JgIGDP9a6U7q+tqSkGmlvPamptHxtKoQpiYPrsthYs9JzdP9Znvr3gLypars325Ghns6g&#10;i9HVXONn21fmVH5Srtyk8eTZqOrsYvlFypHVAhaGyYWnTeeBjCe+5Wi9IZcTCzf58i4k3MT3QzxQ&#10;rl9zxu+vS+IyLoKwNxF32ZxuYiH0eC7Wld5rqLLl1tyS13EoR+sli1mU5mjPAg6FkIhRT1Ehqyi5&#10;NMhZAmbMTZNsRMzPUmikQNEufg+vOBwXy+4ijStPWxLP6GFxTexUxEPv9QSyzvqG79Wa3Ca+sJsl&#10;9pF5vq+mzrgi5Uh4p2P3kctVm53VXPFHBV72Ahc/wUkvlYxnIaSXbMuQobPzIhyizlEPy3ZKkUk7&#10;RsqWkq/IJFR44mW2CrNJRtSyYfxuaeiRMD5UfosHc79nlt8UhJdWT6Pk2oKy32McUrLrHdKQ7D55&#10;9j24f0ntdL4zkEi3z7PhUardEU0Xcgfs/lJNbb6GdHjWVMKzoMxNbXOtGcKpZO1BeZfpzrKLSwLc&#10;fF5OyfF65bKfin5MSQqCgRv9Xj43aJ/kUr2htGD/o/gYfsgZ9T9F7I4s281+4lOpcSmPotX+PnlX&#10;Ka5Ju3G+azOo5jovy8hTrHupjPUiWxGyznWU1Whn82tnjcqzAjqV+bIlPFE+dQVZcvsJpMKdAyc1&#10;J1SIVp6kOyHxr/Az21aW7utFeJheVH2EraaVf6MtZUpyEbPtrZNX7DqG53mndQ+NEz+uJU4G1VLv&#10;JpLhEpyjuLqgqyELiTkWrQUsH2xVJ7HMkK5s8UpJT8aeF1CqcY66yy3lG05qD4sHJ4EbFvuS+R/a&#10;akJotl3AnZpwKSKp4ptpioSzGh/+C3NWJrvUG1colLm7RKoo+sbPfKrcldUcsnZaX+vmLX7rgpZy&#10;pNUf0ddq7DXBui6zPXsbDV4ENyFCuWeWXYruJHvdmD6vAo7E5kiCdC9KEgemTWupWws1NiFc4q6S&#10;zE0oz8Ja+LMBp4ssbdNyDzmb/qG96zRxd6vpVd+szbysnTqSKZMqoJznU5WBlyU8LWUvuWplK6wI&#10;UOsVUglWBy1xRvNHL2QQQCMBza4rAG81Pk2k3TaYmQ3OiyrpuMqKrjcck2l8eDgVkyXJ5TX2NyyV&#10;Lcuddd6x3T8rSnI0qlKtnrsq0JRLR0O5++1S2RJN565tmh8o3OjR4+yRdHvqmMpT/sSSZS5aOkis&#10;7A+yrdrx0iqkptWBKr9sB+T5R7UHt2qN22160uSVWpdhCaObmvcjw/2lKCRCM+mVGnWQCmlEfpVx&#10;PLxJP1EAjnMbpM3qn9aaXIrLb21dkrNZVD0RKZhDaBHSQPXL/1IhBUqgslXyxQdPF/VGF19TmWLa&#10;SbyK2fxpYRngsatut+Mp7yq3s5PzkKDZLLLeISYKOdvVN2SUKgQ2rMxP5QCqu09sdmJJPJ4NlAFs&#10;nJUxxfSksgYgVbI25Eg/lENcxn7R5usz7VOXycEL2O8qEpBD34txC+nxeBrFYLfupy1LqU1KsZji&#10;7X3YOh+c+tPuONGv5Kzfzq7ZryU7E13XjiwIOi/WU5AkhWK2ypSLziWY878XZi/avXea29KtspNv&#10;UePF8RSBUuSpu0dIkgI/Rnql5o55SeLHBGwUqm4WjdWn8mUKfjZDM+kDGQ99ii4y+VTurV+sbeaR&#10;LYlwPAEh+tU0kEkgas8FgActd37I0feBZ2nNrP+oS3LXz2wOzcr8sltv+DG+2tf1i6oNrIG5zJXv&#10;ROrErW63M1tIibmNLNnNJYy82QHxXcsbqNF7UjT/qPHEiealan59esTn3cWv76nmioAVJVhAWD5u&#10;RCdok8MkxpObUO1g40XCKto+eQ3eKO4PP6k8+Rd3Ui77Vy2ub1y+TUpBnpaW3KMjj3MX2fjjDuUr&#10;W14FxF2DzKiNFHHa3HMKs3tmXOSwGY4M+jgoAblsaWTPutKliwdJBLsqK0N0U3LVWNFEWRtHQzk0&#10;v6wshZYqPdupdyLoaxPFk1pKdtIVKqarcUpvlfyn0cqN3U7lt4GtRDblmNj/jTX150Wn+rUUey1K&#10;k+z2qlbJ6N3NrrZ/20PMlRF0VjfTtWTv3Y9m/zKzokUb0Vo4VLsaRrG9paeXmxXbHomDnjvWXN+L&#10;XL/7NaosSKaUcRfoP6PeBnPm2hu9xRvEpLwkopnEYL9QbbwNMKYXs9ckuSIIlQKfMU9GWFv1v+vk&#10;kbCQvLkrhcGpBLHbkl66TmXXyyoiTkKwumaOWNh5e8LcvNECvLXvNTF/gch1PKpVoLVnWiPuunyx&#10;tMhzFDVYQt/jblDl+3LIm8DKaedck5xqaaYnX/7WzqN/GhAsL60BoAUVbsBlMrVsSb2PPRpVajm1&#10;bytT6C8ktxbClo0tQ9n1Wy7qDe6tskp19/kzTymkHJ62s1dvrBc1nCO53mlQaVNEotdriOcCtjbB&#10;PUblIFCJtDPkLTWp5puNL302zP6rcl+o6LzUcsvVH9b4/830nBYOwv6p0ldlFF9W27TXWUxHMLrz&#10;cbKLeSb+i60XzE9vtoYzn2R07UQu7Ot5J1V+a6vnp3cBbovBMQPcsWXRhCyjItJwI9IXvKJf1es5&#10;cA5VkDbpRFi54mKgaIsT+UV9freU9wU5WkH88MgftcR0+QZusLJdpYos0nc6CjbBxZ2ln+D2udvX&#10;mzyk6eoAAAGcpRbxIgKBEGs0o6wQiQ4E0JtXABnImL9dyGIRjuzARBpn2AZMYaFADl4wVBLJfERt&#10;gYVlojAyQzQwhlAbgaF8BHrTgv4IkEAx0gKf4Pt4Fs7AeygdyI0ngT+ABkhhEDzrYnMtAdRgBx2E&#10;TtaYghCMwk1qxLzBCqAbenMdifIYphpeQwxgHOMshiAe5BEMZjblns8hfyEavEFXTBtd8BFRW4nI&#10;6HoA1thKKgSrCMxIFCAhKW8iQ6iQODKXNAmLsEBGFiv3AFFab9FGhOTWOpjuAbyAau2Qn6iEAIN5&#10;2DyCNBDAQZB7MY77zKx5GvLGaGDHsTgDZwKEo5W8EuxgCHxFMh4oQ5UAZ7AD9BBk8CAsgiwYFBQm&#10;QnLm4atsjQCALAHagMraCYZE5UhWiggVw0kBFHCzzR1FkF5BgZURIBAzADhQApiGI4Hxej6YRxGA&#10;6+sHVIoYCIRB4UUARAD3c4LTcHLTBH/gb5gydFpCvjEcrMQBNUbMCpm1gDgKtwsNcqwqYgsBaoBh&#10;wMQYYbeG7QiEtifMRGoOtDBgAN+ohEIBOSTWJiAPwESAx0yBNSYHbITymG/wxRFIejhiHmQziAds&#10;zGagR7jAExkqMHBw1vQYXHUMgGv/ZLRwOEOA0YIQ+wMd0CBmh8sGBgx2HY/nQLX6A61M9geeRDR5&#10;Sy/+YM1YjWqBaoHAwMlKFWDBXxgWkZ42Gc5qF0lw1WjhH+QicGYx6FF4s7GmD5oFMQCVdAsBAnA9&#10;m0DCSBhIFaPNhMg8tZ9Cy4osXuAAMBMZEcaEEyYI7GjGQTAwH/YPDYShWnHBYNZwIItY4hgwE6OR&#10;VwsgsYCjMC4OM9xIgPcRMOGfInih7x7idxcmMRPBDlkaxhIrhNnRabv9uH/rQTo1lkBDigEhCF67&#10;GNaCDyMsgcGIMQas2JFIJgeXwODAAgLYwwwueYGSAeSMYmGNYnOfqBz+eMHfbHIWErxhzmDcqEBJ&#10;Z5ZSK0aWh4LhexbFDbBOcIhbZSEYl2INg1GIAHsGGUSE7cztqAZmEFW/EREEmtPjRPwHkmue7AaQ&#10;GypICukBWoCYoMpWiVDEWKAnZBqu6FVhBKGErXhuhg5lLNKf2CLQOT3BOeG/ng5wQWt5hKUQ2sBE&#10;eC6GQA8R5AMB1yzEtAnKA4iG+ohQQEaoAXRM6oOUKwKHVRo5Cac8+ZfgRMeJZNE+SRL+6I5sEfxW&#10;ZO4yHk/I8DMCqAIEAE6M8sgCiIics3tHkqcoEEBWmBt2gbc6AOoYIpg4JAKGQzCPFc0Zng4OOhBp&#10;K0rfzIUOMUgrBL6sXiPserIf2NELDQBB5nj2AXTg2YR1+EWyAI+MdsypQxtHIs0n4HO4kAvIB9BZ&#10;WvoywoMkQWJ9xj+nEzg5HBoCFjDn+UFAioBdAgdPABkMO7AlqAEEotK84l7JZQ6PJKRRbMJcAENH&#10;kfIhtMAUDA6pAyjA8i4guwZRpLOwSiizek/ZGZByDi0S4+KMaA8cH3FgVitzJ2FoCaNocpdRZDwg&#10;7AfiZlfEE5+ABwBXwMdgAIt84SQQ4eLwDA6DHVCFDEbC8gxgi3li0TWRyRAn0gP2GAmAG+lRiybB&#10;skOH54GcAgBAKhog/LBmmKalzqONO4m+zh2GwEWQNAcZAlDaAxpAmUCiKiMRRYD13YB8+IPlJC1l&#10;AGmjF8mCM+CICExDONBgsCJHDAYgjIIYD4BTyEgEdP/Lqy4DNcUt4nZYMQzhGme/RhudAd2gkLTa&#10;7MB93oHN4DwKB8BjiUwNsUShX+PYwJPOMjVDDWNC1EKsGKdRBwBipfIAAAE4hrvMIAQYsYpHSxkm&#10;8G8IbMUe4AIKAghESgzEnDBNjTyiDshhO/ODHXRSFoafmBIkguOYXyFFfV971it7ebQVTDtjUacZ&#10;hyZgOAEZ9ec2wU3Mx3dAA7uOw8QzblnDzMJ2ArEgF2EP18hHNmCWAQOJDYZQADp4M6yQ/QoSWFDB&#10;bBXYSIUgEBC/nUMvCxpxIXIfWiDt+wNqqhjDPAthA8wBC/TDUNHgWogbs/kSjKA8tVGHQkHFmItS&#10;i82RHsoJqRmJRxYAEyCFWYKAgie/RpEwoDCCJgR4w7lTFNtXrQWO2Dko5okNdyE+HwwYBGJjMKwA&#10;Exi1IYp4mJ2iQ7g9gYTPdexihNhiFleHuGmDYy0tGpwpxYBlkO8CKgMFjmFOrCFatECbhjaeL3Zq&#10;A7bjNsQQg4dMA+ESMvoDFINtXBfOwm1oD8eHfMC9gQMMDmnsBAY2N40lkBA8B3YmrQ0A+lgUAxvw&#10;CDQGVgFxAqYzFzXYBFEeJK2UWgyKIW+NCAJAKBggiGwIadsVeVg21iXAM1wLFhkPxYB7EBK4jBCD&#10;w/QypTIODEMfZkqwQkTAhxBsdRsPWXiMUjItDtMmBTBv5IUpUEaEBYtx/DIIHzzhNoADcTwgGDbF&#10;0KQP1iFBNivLzEJzA+nkCi+gxLwC/B6G1RoJaBXExMwR5IMbNbDmJhHGgHq1ACQAjDDx0cDDEJxS&#10;AhXQkkAIRBPsYF1kXet4E+nDUJ4KD/DJkB2xphDMDc1bJ+YpmAofbyjAphgRiyUALgyYQ+wwHNgf&#10;wwL/YBIShJMZ8u1iYRwYPBciweiMNcZj1oxEUQRIIblowQwaNWVqYThhMI8lRHRjY8cyhgCBNTIW&#10;UYH84z3IcXFg40DObIMeGWtKQFugX51xM2sOqyiCfqDaYzmGYouhUeghnwD5ExMGAqh8KDMcE6YX&#10;hDKCgYJAibEaccBHqxYMZkNIcGB2CES+RCos8fiEOPbQpyiEaoAggMpgMSQEQbFkUAvMgRDB4MDs&#10;MHwYBhZHowUSmsBOWJ0BxOB1sWYYcGPgM8YPAEK0pBg8wIYxLBBsiQCf2G5xh+KZeeDWgjbsgbRm&#10;McVaO/hAYn4V8sHO6BI5D4XoEhjHwAMnEbTGJ2EDabZTMwy1kGiRnnAFliA36QAbWlkhNTKjAp4B&#10;+DrNhCmUU3hC9sACKD0dkAKWFlAYyw0BxgMEExzFPW8YnnKweQzcUWpWP3sY8lrNTlysCGMGxMtA&#10;eEBgWxXZDHyBhrdx3FQjY4IvXES3eMS8CKI4DN0BYfcRzxjQzC0iC0NahOGFvemChED4C3WwQkM+&#10;LxksAwGBnkAEbKBEiEBMTEQXH8zYQGYQUihgDiPeYG5AHBFn3ixy7pdmPO5L/00WYrMg2WwGwYQG&#10;4XRMBNkHAIPAMUW/VyxNnfmgIHkybgH4YN2cIGAE7CJMGPtrYjFrFKAglPAImiFXTBADBMQhMUQU&#10;WMmGMDYDFCHDECSFmDozADdwJQ8wak8LF8Gw3BEM492jytEUGYEMDArtAJwA0MB5JAUGQXIQa/CB&#10;OcYN5GPzSB0EA2xaFJJo1SQ0tWxaXMVsDRv4Ze1JLfY4jmOe3hxjjI/jA8YgNnhHGaIDYIJV0AIc&#10;C96zFMhiCYRq+kCSaEqfAz7RghjLbyA0aBlpkSxGD5jw4QoCyvHtywczAwUAEEAfwCwtAmQIH55M&#10;5cPJvBgVFtnhClaMLWiNqxDXKAjtSBBLAEWHpsBrI4iUQgNASohYB4AMBd8Z+TIeWh4QPB0IApHg&#10;12C6HmuCi1A3eFJ1i3Ri6MY5qiKz+xihjIxmQ/Zj6nscPQJ10n6AMAMUd4HU1zE8KYYKwObTFUWY&#10;LUqKN5RHjQc5cb2AGlhGGQxLOFkRiQtB6GxJogsvbCDiCAjOWgAxAKGgUOAPoCPhAH+3jNuIBw2W&#10;GcEWhZDy4AnlgYKR+UGFm3jkG4rDpDYBg4rwBwLuDAgTCOQcYcfwpAG7YfxEB/Ay/exBhTPm2eNR&#10;kLCcFRaGoAZB4OsIxmYwOe1HfZZj2wTzfE/MQdVYM7MPCQNrLGhshIwMbXAJYUbJJhPos1I8XrAA&#10;GYpCApHyBephX7SFn6YJ/mGb8C5sCFpEsZA3yAAIGJUBQI6RKIfto54isMV9EE5xOND4jMBgQ+IQ&#10;BkIYLQnGIIuDhtXEIICg2YoI8Fgg6KAeiAmIB7ygAD4Lz1N2DuCWvcS2Bo0BV4GdcIY78Y2MAbbA&#10;GnzO4EKSCHjs4+CcZMQ0RQIFuEY6LEdmwl4AqPizs2LCF4CaICZMcjjhiSYAH4QACJcxgKJAMRjI&#10;YgoBhqUI/+wyEwIRAAkgKACwkBBmAqGeSIEBSIBKcQiKNBtj8A4A0Tw+CLCAqMYwEY1jzg3uUNyD&#10;Pgxk0+kaDvAmxjExZ3kFlDNpAkipeJnDgXxzGACKsJ5RDBgGC60AQXANtOrT3GJqJ7Uyxlxg1eIF&#10;EArmnGQMbVQgLMCPQYSBseAASYEYpAQIsFf5iaBBR9sWAPHauGaiA8WyKEgQ5MBRIPY5j3kB/FjH&#10;0mJNcGIHKhZ+acLboYcggRcPIIHjNEggGMzIbtQ/7YJveZPBAKgg5AYLGkADgAjBFZAMYAhKBqoU&#10;ThEPeUofWgbgATIArfA5BxF8yMRiQtvyACATmaUA7DgJlHINMIeSAJHgFzUB2gYiiBQNAgwwvxAM&#10;4mCg4CUwA4igHjAGgA2EMBAgLWeAgIjmYmkYpSpjwqOPls4wMg2UDOBG6YRyepFWm+bejSTw8ygQ&#10;AwgiGYVTIAc4CBBsUxZss/uTFWNjK+AXZmzQvoHsaIkw6KMa1rPWd+LY5Zua/gL5JNziJ2fx+8j7&#10;Ax0dkKlaeReZGGowNo88xKAUSC8mdNhoP1TA5CGB0EIRDMIAcZkfQY2eAIJFuavH3xA0kAEtYQFh&#10;oZAQlQD0sBeTp1kiWk4KgjC3n+NfSOzxlYQE0IgOKDQjIoZ0MzkBgQCmoAxwITYAQwIbQAQAwTZW&#10;K2AM0MitCDUDck4Ko4mxgywA4IYFbEBabAAmIhNKeMGCis+yOHoJeNqhqhUkbAKBmdYOHTvAq4wN&#10;pgHMrMSsDDsCMRhnBWRAR8OvZ4Fhj+yzDxNjuMg1xbPbZoB+oN4jCz5Aa+NgT0A4Snhhe82YOFKw&#10;4kixiu00NhCC4+IhGJtrWEH3NDZAK4ggwlcImXxLeKDxSa+8OYkEYMzBQDP8wEkICY4i0TgqRkLb&#10;WxP2M0TQIQAMDAvGAz7gJ0oBZcBEoEweov82xupjH2BChGB5MB5mByZAz8wa4mDMno4H4H5eoABx&#10;ZgwprWLgmNgwOk8CoMCX8GLIG8rUKnw4CVAsQFC6Q38rwjYhGWYx4AFRGHr2AKzAQYBL9AWYTEUx&#10;BrexyiAtaQEXChylmBKzHqMxlnGBDOEgjhAALe4B2gCGeCPIA7QI9SaFKYLL8D+jkOp/PB2zH48Q&#10;4GIoEMCkM3Cz6R4DTBIYba10g29Y5tRRRwsjBHUBeQiMYhFM+xU9RFsueDWaCI0FlcgmRuOhU43Q&#10;AZxwSgTmKAUXAREUjDQbvAaNgtyCOrcY5wxHMDrcBb4Y9FMoxYABEB3ZgWqAUrphgMhDHCbdrhKa&#10;QP/iAlgEhDBqxx6GcAqOErDC5kAiviHOecBGyGcGBglEbPWAOACyASDwtAA4RAjAgsiIBgAAwFNj&#10;hsYgG4ERJaLHzxU6sAfIXiRIgYj6RicPGBKwTMBpx4J2iH/UgiADX8B2zATPADBYWfoBDVk6tAPg&#10;4tfmKMtQBwE0gDgAiDA2pwAmE4ABpYA1tMEJ5BFBBQDwenuD4UCxPiDmksyToD9sB3DgPwQMIkNw&#10;ogB0AhwAZMCpIjFhBCcgIpkggoIPHwFJ5OMEGUYyZfOAeZHkAzDeIKOALmEfAELPAjJAAAhgTxgP&#10;AJvM0YYMwLfSZiBIUDRSB0xD2POmXBAZFYORW+FfCCrxLA4Uq3jatEdm1wR1ALjaM4YgBZY3CBTy&#10;yBjIHjjGqhPLmGsXcVgkjArwxsg8lGQZaASZkEQwOJTSwBHDUgZ5OO1oQXpnEJ6MJcRhQgL+Pg1Q&#10;5xOgRkUDoAjqxI8jAVPreIPkPdkxwGAXYymUZJwUCkMX5DBBZBXvAOUMT+nQHLcCt/vKyvWRmQEi&#10;2EXYBRADxgbC4gr3ZeCZ5uoBZMUPoCwQLUIHAeLFEGm8hLxgFmwWTsAoYOgJDWECu59g/loQDQ5T&#10;9QFDBRFsOVRoqZhYKNr7nJ81AKoSYJ0SWozT4CWKQVgYmG8xjIdQGAuED8Adr2HqZQFyMjYUBtxU&#10;I27DcwB2sgOgZoh0tbwBmiaQYAzDDdPjBEng9EASBDxgGu4Az9IB+0b6Sz6wYEZiBoArEgMWC9QY&#10;uLYhsXFGMYFgKbZ5K2AIdI3wAVx8G2WZaYBFseBGgOmnjLRiOJ5Tyyj6XlILkUijOg8H7DBlmptn&#10;chwaQZMQ9FpDJHmaDA8AA2jwa5mOV3R4QjezsO2fgYu4ckwW8MLD5ZaxkOY1C6J5lgQzp2gXnAQi&#10;A+D/AJkGIgJDGfagMYthUjLIFPH3EQ9vcBLnMgOAgyw//gKEXEDOiUxYZC81nhH+NHX7cOmCwmG8&#10;251RA/lmwjPkRHqygRUBmxcMiIgb2IDWkI8ChHjQiogID6EgjIMxBeAFx8Bs5AlkQHgoEOM41Yiw&#10;RZ5rEI5BAGBghLWGgzPMBnfRjEYAVeAla9SKwAExAf5RAIAIhwCMgPSIAeoCkDDUvKDBHnyLWQDL&#10;Lpij+tERZCEEyGYchjCQYicQo2EogNEaycMQjYIOiaBTTAkdhhPYPPcAn9CDaY7CGAEzNfII2HCG&#10;uEA5kYRCIzixHnpMMuIAE8e5YOdAgaDCOsiGTYsqyDBZwDbWMHwO8SDEgAogToaBLpQYngi1ALgg&#10;V4QGN+CiIBodefad0LobHXg/ApYAjFBC8wqUB8ymGVxgP37qIEuhDvImdocTESdGO0xRGwhSBhnB&#10;iVTQFh8HLdgmwgPcigxZQvCIiJkSwgMewGTagD4FqWB8IAygYJUMIQ3kB6ylQ4RzFEOICyAg+gWV&#10;o5haWYKJyLVM45dgiXt6KMwGNBhgsiejEVghGInGgZzRjsZj49PEZN5HSmdtmFRzD5hwlIjMbYC1&#10;COQ2DhxpGNo6LFUobdgOHzBeOwAYzOwYC0sYyADrkA1CME5piYAAjADltDv0x1YAJfwCDBNS5ETg&#10;N4RlPIgIWokQkA4EOtkUUQCxxjheAYTAAGgcaBdsg5bApJQBHOLNEhy5DUhv3jkwlP2J4ActyBQz&#10;z2JQKDYyAAGYwbyAyi1ApslMNo68rQIwHOAJrYKoAIyEK4hmwxYKYRyOnknx4LdGEJRgjQgCQPRk&#10;APQA0CB2Tgd4MeGI+mgdRofRAKfIH5EeTjFl1kYOwIAvGBaHFI9D8gzkUcQNnuBwIihAEATSGCQ8&#10;AseBEsoQrxEPBmX+AGAyMowVnGccUUv10A6jASMwDAIaBAQCgBiwCaAFtCAQECNAE8AGsAO3kGYC&#10;JuBCewYZlpcGID0IJRAeTAeMjD40DGMBujiAiA3KBBWYoNsArTFEmYh56N/QD/XAQh2YKEC6vQB3&#10;kNcoQLg1lGPU3rm4Gwgma4CVOydT8OalFMFAqIxmJWC08CSunhNPaaGvwTieu26fR4ALuGd5HiQh&#10;57HTxgwEsAPt9s2eGeCxtM0MGsYhTbDq0AvDgFEY+gwP94Ec0AkoA2bwTSRFfzEeAwRfQDCYBMQF&#10;ugYV+excmc4ABmY4A4I5+wJKGMrIhEkQOBhlOmAI+8/GrsUSZFM6Iy54Jm0AWWjihEG5gFBgC5HP&#10;3JHDOxigyAyAxdHoH1ZioAHkH5JtUWs5YWMY7cA+ACCAchAGRQBBALsIRlyguGC38nE/WB+6aKCH&#10;yC7DQ4vD1t4QlYU/WHn9geq4AbvMJ7iy91eBrxoCFaFzDB3I8TemRACqv8GjWQJkBbCgFAgea4TH&#10;EGNsCE8FgRnuAh6ocPZjyJzK4nBVLYcNBGEhFhRgpeMMX0wMMZQvDCoN4ShnX3Rsp0sV1uHFL6X0&#10;DRpgEiN8BFW7XgSVqYm2Ex+1zwOZAJp4JGAMoxBwR5TgBSjGXfMwT0dCOUDvneLBLAlsElvLO1dA&#10;RfoWQQHeCIciEvBiQpCIZjlvoMGlbQJ2oaXozY81EM/zQyYgFyjAt5AjCIViMIiMDGwGEwYl4KNM&#10;AiwB+IhFrMXWYgWEAlaEJRegEcgC1IKRjDUIhaczDBCgPmY9gMe5RYYigUVTBPd6CL8IFboBU6Az&#10;IxdAmAtwMAQ4FASjwHM4D7CAtRgXOAHOGMaZMiiAZ8nHj+1GjJZkwgjDAI4x8w2JsIDkwZNI0goE&#10;W5EMIAHqcMp1B31sBrIAg3HQCIpBlOUY2AvNMbhgMwHIQTJsEzgGwaIHQSuxgaYw2FgsjAM4GFab&#10;x2KgRywLRBgLhhgwBbgB67PGFCzPAxc4QWwhx0IBegOqWBrYWQiHktFg1B5cZTDMqcv7oArIyBWD&#10;ZYGAwAEBOxgPwAagAFoYCGMBvrBlW4P9rxp2MYjMz6gABAU84HgYHmMiqiyPQCFgNgGxAJTFqSvU&#10;+5+qTQQSsZ/T6ZsCQvZHHYjFCBl9KjJr5ih4wwkwVjlgmsKS9cDOB995nMRFa8AZoQIs42QLAELI&#10;JAFWHzUAEi5c9Gljohx3sSieweNfzCMuQj5MDwgQwMBgQBfYgKQx1AzIAuawMdplioA7tAkkwPfs&#10;BzShjiA2dk8RQWRn0Ib5AA9Ze2lQ72mJrIVw9FoEFkID/dhlnjPA2gfOIQnjEThkNCBQSyMhkhZC&#10;IFGsCBOsgfX6EUgEXQBA48aEAa0IIdCGxnAiACb0BmEZFYZKcAB5HwjEjwCPXB3GAjlgSmAC18Aw&#10;QAzpGQUyJVCqPsVxAZ28FChDCiOG0MHNjAwPDAXgHINHkERYDvKAGQH8MxwICQYAZ0hWLkBZ8DIQ&#10;FaKPMVw8IKwRaA3KMBgMHMMCyAsYAAQAeYC0ADgTIxgMwKGCasiPIjp9EHxADHtgRKjMvcaj4FIK&#10;8jSkBH7HBiAwAC+EGe8YaQcW2yD5hpSqFgE4goc0tng3dYMUI6KFZBsUZMIQgXqPETzCsYPH6AFA&#10;fgge4jhCbBGKAkFA/fZmRSAssxlGALCQ06ejNrwQWgHLCP4BE6YZUyDJu0ANJw03nAvvdAWNM9Dx&#10;6yHQcAoZB4HpmRKflhWkYvbaHxRguzwa48zZQCeLMNzMJBaAPhH1OBItsanZB/IBPygC4AV4AcBN&#10;HmABSUwmiwh2OGRMjPfmCmLOhm576GTlEgLuQwgVeGFpn48NIJ54AjAU+MDlgC4ymExUgyKULSdD&#10;u5yENEKZyjxgoxqLJxlgYCIeiLy4DBBHamjFEAHd2Dnj2DJGTvPibDANjAXsUAT1AeDzRAwcTEM8&#10;COICKcBAMBtIB3ImK/MP3yULlR5LMMMDUHp2xZpQXWgMMALqgLEgHBMTLAUBsY7ECqAPyBg5mQVr&#10;8xogK4IN0xBKeYNgcEQGRRjFQhGXhBBbeApiPJ2QMxoBzlhs2YAQgewAtXAbVCxmMsXSYIIAa02C&#10;QADREyYnJcYEv4lngD2KADOwT9QA4xF4bY2XZgLwsOWyNtEDe2AqhBmJUYmfEW4TiyJGBzEApDEI&#10;AMQGAbwMZgMeYFYYHARiJ1HGQAT+BkcJCiPABL0MexiZoBMghBcY1hmLTiDTkChJDVIIwa6LEiiO&#10;fAGeEeDzuIoQQhjIsBcCzmgfoEFPRQVPOkwexnEmgwAU+TimcccuASz4BJt+ACYK4CPbhICaXl0A&#10;NJWB+MsTAKOgYTwLTTAGC42u7D/TgB6DcDAy8RAtAaNQjwA9waMvkmVgJZ5hb2AFEBps4tZwPECD&#10;MgBr+B5kENQxiEBnMBARDwkPQ/3kH7Rwvgocg3C6Cg6bcHVQPBeR4ECoHJjcggvZMxw7QULX0x+B&#10;xJUALgGPCHAN8QfHvBxhgREHgpDZZi4DEmDCAzhMgFHJkISgIUOCASE6Lw5vpEgKg9wsssokUkzK&#10;BQQCEQa8GABMD8UA5WAVhygE+A7SPBkgVg8CRgBzUCSkAFLIzjwaRlnhq8AuNgY2Fko3sSGIGAVH&#10;Ag0IaSEGNlCmexhOIujgIQMY7WxMogy6MHmDLUAC4wBuMDQIDqr8C/KBZGBDYwcjMFiAVYgDOLc/&#10;vvIEzkx6X0gkAnXbAAMH7QBdGCNgFHBwU24PAsVYUECkLflgYGCgjHbYD68ACQhsSQ0jHiRQwHw8&#10;CIWBIcD4KPAoT/vhCkSUcb+MY1kPATGATDceQxhgCPgkGgPDQglYGReBtPMaCzIUuDlGAkFgBgDy&#10;xAsEwQ5BGSQQguYIyww7mGSlg9GLMRQxZvGUVBigCw6KI2jsgvDMT6MLYnoW4vy5BawJAMssHisA&#10;I2gFMbXuE2ukNMVRM81mX/MgROAQgB5dQPlPAYzMAAChpgjnwIPXZ/QjGoYD2AIPJ50IyivGa9hk&#10;4cBkoAbMweNILhbEkiEmIAJEBBwDuWBCYBHIQDkAnADq4JCpQAJsZ8dgfLpRdPOFNaDpgADRmcfA&#10;CcsSwADBUGHPIyDcVzNlaGExh8ACIMwb+liSvWADoZyQ9AIQRoR7gMgkPAwJ2cGrcZsLoCq5iRkQ&#10;B6UB05Ywkq8HE6P+FYktHbNaAUsBRvAnpgzNAcTRjvTuCSTgAgH3GBkkmIRYH1WQf/AEWpiEq2I/&#10;28OtEFJKIFmVRBCkhDPQ4YGcViAT1QA07AwAMgeBT7DGTZjEZgeBAMBU98EU0TzCarUE7BCECCdB&#10;hG+4gtohgYmYEAXkB6oEhwArjHsAEEzxUJ5amGWsDNjCBCIMAA8EDAYwGszodfkEVMzOgSiAMaAu&#10;HqJfnWbKJhMAGX4BmAA4gFQvQ3mAmBIbZgQhwvOkGZrcc2jmmEYhZC1oDShnWIGWIDDbYAsYn+ZH&#10;AhmQgG4wR73wl5sZsdiOhh3FQAZeeJqx2YYhLMYRACYIJ+RBjUBFDAHTwKYogjwMj4CAwEeUBjJJ&#10;A4YHnsM6JDwcjDLKbGd55yMYDtqEZKEWZgtmYZ9J4p11nV3zDw8oZxAdpALuWecVGDCBTMAYLAYA&#10;BXEM92MhLKABOZ9vx4Jwb5bMZ528vNsBfgDQRB9kwT5oYzBMzCbfxBokSEoTHNwBpEAON5ihoRoE&#10;CZCJpjGyYhu0I6WzFQYCisFBeQ2FgWB4J2AMABI/AhmUZ8gB0AUgFkwMDcMRUt8BqBY6VpC7DYrU&#10;IUzAaMHHAag0wEYAAJgXAAIwGjYOudswAjJ/hugQ8AkUH5HRyBEtYFHqVCwEozZswsj3wefoAyBA&#10;BJCApi8BD2MY78CEiN630qtGmT1jEEGgIZAGJCiNRrOuB/pQi4OEkfxLi7zkNjoSWz5rb6Y06P7Q&#10;gUIVgki3gCiELAYRk2GwZCmBivoTG1gsv6awHhBSYEF5PQuBQTYYGVkT0wPKwK62AggD3LA1N+h2&#10;OgBzAEe0LOWAOQGj4wav8AJeR8CMez4w2AjO2jNoARaYGIDGDgMpAA2xYz/ljftkKJMAw8BAsxmw&#10;Q4n0HjJ4YIDy6AES5g94B3yjNmqYP14PQEGoEUGIKHYDMWfi10BQSwMECgAAAAAAAAAhACnyOrE5&#10;PBAAOTwQABQAAABkcnMvbWVkaWEvaW1hZ2U1LnBuZ4lQTkcNChoKAAAADUlIRFIAAAUAAAADwAgG&#10;AAAAatzUeQAAAAFzUkdCAK7OHOkAAAAEZ0FNQQAAsY8L/GEFAAAACXBIWXMAAAsSAAALEgHS3X78&#10;AAD/pUlEQVR4Xsz95X8cV7Y3fJ/313XOmTnDk5kkE2Y2U8zMzJYtySi0LJNkyxYzW2ixSWZm5thO&#10;7DAOZeDgdd/PX/B71tpQtatqd6tlO3PdL36fWOqq6upSd1fVN2vt/U+///IWrPnqFv4gctvN17fx&#10;R5EPnPzpG84dT/78Leeum+/u4nsn9/D97+/hL2b+4OavnD+a+dDJ3zz5CH/7k5n7+LsnD4L58wP8&#10;u4r1cZW//ZFz38lf/6Dzkchffu/m++8+dPLnbzn36Bhw7tLxuUvH7Q7lAzqmt/HdF7fw7ee38M1n&#10;N/H1pzco1/HVJ9fw5cdXKVfwxQPOZXx+n3PJk88+MnMxkE8/uoBPPzyPT+6dw8d3z+LBndP46IOT&#10;uHfrGO5cP4xbV/bj2sU9uHy2A+dPNeP0sTocP1iFw3tLsG9XHna3Z2JHyya0Nm5AU90aNNYko64q&#10;ATWVq7CtfAWqSpehsmQpKopjRMqLolFWuMTIYiPm72XKPYl2UkE/B1IQIrZlu0qRDj0XR+1/pZNY&#10;el3eVNDv3NcpX6uO7bXplNPz6OUqinXoOUrMBJ9PZmm3U1Wqs8yT6rLlnmwrDx25DK+j15fb1Pul&#10;j4Mb72vzJ9zrrCrVMfddprqMI/ejq7iv1b8d4znKYmlZSvlSep2UiqWo4VQuQy2narlInYr+ubZy&#10;OS23jJan0Hq8Dd6efl36tcu/dehUFOuoY1USTesbKZWpskQ/5kSssySQqlI31WWcaNrnaNRQaiti&#10;UFcZi/qqpWioXobt25ajqXYlWurj0N6YiB3Nq7GnbS327UjDwT1bcHR/Dk4eLsK54xW4dLoW1843&#10;0XdGB+5e78RHtw/Sd8ox+p45Rd9P5+g76yJ9h13Bt59fo++06/TddpO+4+T5wjw/+M8NgfOCEXFe&#10;iCB8LuHl/0Tb+iNtn89L39H56pvPbojv0U8/vEj7ewa3rx7H5XMHcProThzs3I6O5ir6++ajKHcT&#10;Nm9MRnJCLGIXz8XsmZMwYdwIDBsyAP36vId3334dr736Il544Rk887sn8eSTv8YTT/wSv/rVz/GL&#10;X/wUP//5T/Czn/0bfvrTH+MnP/kR/u3f/lXkxz/+F/yI8yPOP4v8q4r8WT7Gy/34x7w8r8fr/4i2&#10;w9vS4W13HV7OjPfxn4j87Gc/dfLzn/9M5Be/4Nch88tf/kLkV7/i8GuU+fWvQ+VXTp54QufX+M1v&#10;fo3f/vYJOla/wdNP/ZaO21N47tnf4aUXn8Nrr7yIt998Fb3eewsD+/XECDrOE8cMw+yp47Bk/nTE&#10;xy7AuqSlyNyYiOKs9agp2YqWbQXY01yOQztrcXJfE84faceVk7tw4+xe3L5wAHcvH8aH147i/o1j&#10;eHDzBD65fRKffnAKn9I57zPO3TOWnBaPi9Cynxj59AP+PS9zFl98SO/v+xfwzceX8d2nV/GHL27g&#10;z/S+/gu93/5O1yb/QdcW//X9x/jvv36K//O3z/D//P1z/L///gXlS/z/jPDPIn//gpah/O1zkf/z&#10;188on+J//sL5BP/9Pedjsc3/ouuS/6Trj/+k5/gPur75+x/oOoevmeh9/kf6jH33KV0r3L+Ijz84&#10;g7vXjuHauf04e2wHDnc2YmdLBX3O81BakI7MzauxLmU54pYvxOKFMzBrxnhMmjACo0YOwuD3+6B/&#10;vx7o1ettvPfeG3j77dfw5puv4PXXX8Jrr72IV199Aa+88gJefuV5vPzy83jp5edkXuI868tzeFmH&#10;lnmFltd5lbbBeY1Dn6fXOa+9JPLG6y87eZPzxiv0b478HS/D67zy8gviOfiz+NxzT+N39Hl86qnf&#10;0PvtV/jVr39B7+Gf0Xv7J/gJved//G8/xo/os/Qj+lzJ/Ih+R58v/kzRMj/7+U/xi1/+nNb7pVj/&#10;ySefENt77tmnxfZfof1/nV7/W3Qs3nvndfTu+Rb693kX7w/sRd8NfTF65ED6nhiCaZNH0HfGWCyY&#10;PxHRi6di+bKZSIifg5TV87F+3SKkpy/Gli3RyMqOQW5eLPILl6KweCmK6PxUQueTEjoHldL3cmlV&#10;LMo41TEi5dsoNRw659bKVNZx6FzMqTcifkfLcGppHU4NXZtQSrctESmpXixSXMWJkqmMQpE/Fb5U&#10;0vJOaDtVMqVVtO1qeg69v2KfY0UqnND1IaWSU0Pn4xo6R9fSObuWrjXq6LxavwK1DStR17gK9dvj&#10;0NAUj8bmBDS1JqK5LQkt7clo7ViN9p1r0LErFTt2r8WuPeuwu3M9OvdtwN79adh/IB0HDm3CocMZ&#10;OHxkC44c3YpjxzJx/HgWTpzIxsmTOTh1KhenT+fhzOl8nD1TgHPnCnH+fDEuXijB5UtluHK5Ateu&#10;VuH6tW24cb0WN2/U49aNBkojbl3fjptXm3D9ShOuXmrCZToPXjyzHedONuLU0Qa6Zq6ja+Yaumau&#10;xu62CrRtL6Fr5QI67+bQZy8DeVkbsSVtDdaviUdy/DKsWBqFJYvmYt7s6Zg+ZSImjhtN76Vh9J4a&#10;hEED+6F/397o3asHevZ4B++++xbeeftN+kzS5/ItFfqZf//ee+/QZ7YH+vTphf79++L99wdi6NDB&#10;GDlyOMaMGYUJE8Zh8uSJmDZtCmbMmIbZs2dizpxZmDdvDubPn4sFC+Zh4cL5WLRoAaKiFoosXrwI&#10;S5bQ/lGioxcjJmaJSGxsNJYujcGyZbFYsWIZVq5cjlWrViAubiXi41chISEOSUkJSE5OxOrVSUhJ&#10;SRZZs2Y1UlNTRNauXRMmchkOr7NmjVw/JSVJbG/16kSx7eRkfo4EJHHo+ZKS4p0kJsUhMTEO8Qmr&#10;aL9W0D4uw7LlMbT/i+m1LRCve+bM6ZhMx3zsuDEYPmIYBg0aiL50vN977136znuDvuteoe+XF/D8&#10;88/h2WfpfP/M70SepXPX888/ixdfpO+yV+j76o3X8M47b4nj339AXwyhv92oUcPpmI+l4z2ZjvNM&#10;LFw0DzGxUVixMpaOz0qsTknA2nWrsTEtFZs3b8DWzHRk59D7Iz8ThUXZKCnJQ1l5ASoqi1BVVYzq&#10;6hJs21YqUl1dSr8rQWVlMSoqilBWVkDL07VLUS4KCrNpG1nIzd2K7OwMZGZupu+bdHqOjUhLX4cN&#10;G1PF86asSaRjtAqr4vi4RCM6ZhHt41zMnTcDM2ZOwZQp4zF+Ar0XxwzHiJFDMHQYnRvo3Dzo/X4Y&#10;OKgvpY/476D36b02uD+GDB2IYcPfx8hRQ+l4jsCEiWMwddoEzJw1FfPmz0LU4nmIpff6ylVL6e+z&#10;Cqlrk8Rrz9iygfZzMwoKMuk15KKCXvO26mLU1ZShob4C2xur0LS9Gi1N29DSvA2tnJZtaOO0VqO9&#10;tQodbZXYQZ+1ne3l2NVRit0dxdizowidOwuwd2ce9u3MoWRh/84tlAzKJuyn69p9OzZQ1mNfxzrK&#10;WuxtT6WscdLZnuKmja+HZXa3JmNXaxKdU5PoOjkRHU0JaN8eT5/1OLTRd1drwyq00PdYS71MK/2b&#10;w4+10zIdTXG0Xjytn4BdLYm0rUT6rkiyh56HHxehZXmdhw0/p04HfbfyfvD+cHjf2mi/eT95n5vr&#10;Vog00XezzDKRZvp3M31Xt1Ba6fu6rYHSuJLuGVaiY/uqkOHHOWJ5Smu93EZzHW93Kd1/xKKRzhn1&#10;dB6pq6T7k/Il2Fa2WKS6NEqF/s2/o8dqKng5Wr6a1qPzyXbeN94v3nYjPcd2ej5KR5NK8yp63Tor&#10;nXRwxDIraHnOcno9y2gblIaldCyW0nZjKTG0n8Hw71vqY8VyvDyv20bb4O200zZ5u97o57OE91ft&#10;t4jtePHfgc6d2/k182vn0HWCE/p5e/VSNNHjzXR+baG/Vyv9HcXfiv6u7fQ3bqe/dYcv4vci9Jy0&#10;HIfX+wEB0LjZ8wAg5fec7gOgFwE/cqMAMCIEjCB+APQjoAmAJgJ2DYC36aZZAiDfsEYKgOHgz40C&#10;QLqB+fieDwBvHMatqwdw/dIeXDm3AxdOteDMsXqcOFSNw/tKsX833XB1ZGFn62Z6c29Ec30qXdSs&#10;pg9fImor4+gDuZI+mMvByMKQw9ATCYiZ8QKgNx6wiwD+Ki3xLyPCECMS7Y3GKid0oa1i4p9IBADo&#10;ws/D4h+Hj233I+HLRDETy7wQyPHCH8dd3sQ0c988xyNMunqtHqATcZ+PEykCuq/Vu76M2rYGQNqm&#10;AECKAMCKZS4CVnrhT+Af/V4AIONfGADkmOBnJhL8s8GfP0EE5ND73YN/0XTipDD+aQCsiOkaAJv4&#10;QocuinZsxMHdGTi6j26eDhXi7LFyXDxdg6vn6UbocjvuXN+Dj24dwMd3jtL3y0n6fjpL31kX6Lvr&#10;Mr79/KoCwBt0vlAIaJ4jrOcGF/3M2LDPFhMAeXt8XuLz1Tef38CXn1zFp/Q9ef+Ds/jg2glcOX8Q&#10;Z47vxqG9zfTdVo36bYUooZu0LekpSEmiC+Po+Zg7ewomTRiFEXSB279vT7z37hsCIF584Vm6GXgS&#10;Tz35BH7zGwWAv7QAoEJACXsWAPxXLwBy/ADI8SLgjw3Ms8cPgDruMhIBTQjUCGhCoEbA7kLgEw4C&#10;egHwqad+q2Dld+IYMgC9/car6PnemxjQtweG083EhNFDMXPKWETNnYpVMfOQmhCLLesTUJi5DtVF&#10;GWiuzseu7WU4uKMGJ/bRzffhNlw+uQvXGQAvHsDdKxoAj+PjWyck4gn4k/j3+T3OWSMuBLoIeNrF&#10;PxMA753Dl3Qu/frBJXz7yRX8/vPr+NOXNwXC/Y2uVf6drjf+888P8N9/+QT/w5jHsPd3BkAvAnYb&#10;AP/sAuB/0PXGv9N1xt9/T9c8fL3EnyUDAD+hfRUAeH4/zh3fiSN0jHbTTdL2mnz6/tmM7C1rsCF1&#10;BRJW0o191EzMmTURkyeOxJhR72PokH4Y0L8nevd+Bz3ob/KOBsA3DACkaABk2HMB0IRAA/84BgC+&#10;6gHAF4MA+JoPAAX+WQCQ1udt8/vouef45lwC4G9/+2t6D/6CPo8/w8/o88gAyNDH4GcCIIPgj/nz&#10;RI8zAP6cluf3+BO/+RV+S5/rp5/+Ld3sP4UXnv+deJ7X6HW/9cbLeJeOSa8eb6Jfn3cwaEBPDBvc&#10;F6NHDMSEsUMwdfIIzJoxBgvmTUD04ilYvmwG4uPmYPXq+Vi3bqEAwIwQAFhM56KS8liUVlAEAsag&#10;jKNRTSFgRSgE9IQejwAAS0wAVAhojwF/tI6GvxIFfw7+8T7SzZwX/5bSPtM+eULn50gAkG5cTQBs&#10;25HiAOBODYB7GQA3hgTAoz4ANBHw7Jl8nDvLAFgkAPBSAABrcPN6HW5dr6c04Oa1Rty4uh3XLm/H&#10;lQvbcelsI86faqDzCF0vH67Dkf01OLC7iq6XK+jmspRuEAtRV5VL5+StKMpNp8/eOmzakIy1q1ch&#10;cVUslscuwuKFcwQAzpg6kc41YzB29AiMGD4EQwYPlAjYrzf69OmJXr3eQ8+e76JHDw59Pum//DPD&#10;U+/ePQVeDRjQz8G/ESOGYfTokRg3bgwmThyPKVMmYfr0qQK+GADnzp0tIEzjnw0ANQIyAGoENAFw&#10;+fKlAQRkAExMZIhzEVBDoAQ9GY18/rjLhII/iX82+JP4R0mMQ0LiKsTHr8SquBVYwQC4LAbRMYux&#10;yAKAfKz4uPEx5OP61ltv0PcdAyD/z77n6PvlGQF/Ms+EBsD+NgCcIQEwJoqOVSziE1bQa0nA2rXJ&#10;AuQ2bV6PLVvTBITl5W1FYWE2iktyUVaWj4qKQlRWFaOqukQgoI4GwHJ6PCwAZm2mbadjc8ZGpG9a&#10;L55vnQLApOQ4Oj7LBUoyTkYtno/5C2Zh1uxpmDZ9EiZNHodx40fRe2gYRowcLBBwyJABGEznaEY/&#10;DqOgxj+GQgbD8bQOr8vbmD1nOm1zNhYvWYCly5bQ+2MZ/e3i6LUnIS0tFVu2bEROjgGAFUEAbFYA&#10;6MW/bWina7aONgWA7QYA7vADYDYlUwHgZkq6+B/bAgA71mOvg38SAF3088LfnrZkgX8uAPL/KJcA&#10;yKAmIS0OrfT9xQio4U+EfucCYDxdXzPESZjTwMfYZ4afw4W/yPBvly+ex+n5HAQUAEhRAMgoJPGS&#10;9rWe7wMkAIow+ukwsnHo8VaFU10BoIN/CrR4PQFaFAcA6ZzQSOeKBgcBl9A9yhLUlDP4SQjk/9Yo&#10;/KutjKblYtBA6/C6Aid5m7xtAwDbbdDmyQoBdS7+KQBsWEbbYgCMpe0qADQRkP7Nv2McFABIyzoA&#10;SBEAKGJu3x+1j/44x0vjH0Ud964AkH9nAmBzDa2nELDNQcBgTPTj8Dqcf+LqDZmHR0DbjR7foHlu&#10;8kwA5Pz+rsQ/GwB6EDACABQIeN+CgHbgiyThADBUFaANAP/4tQbAD6AB8NvPbQB49ZEA0KkA1ABI&#10;Nzv3PziJD28dx50bR3D76gHcuNRJN8U76Qa/FWePN9AFzTa6oCnDgT2F6NyRTTfJGfRmTqM3+1ps&#10;r02hG2YJgDUVPywA6ljxzwwvQ7EBoBMGGE+ig/HBVbj4KwAZeDyvi36WkY+7QCTXDwdi3vCx7X68&#10;+OXiWBDOTPTzwp+OuS3vvgWPixn3NZpx13fBzx9z32W6QsDQ8Mcxtu0AoKUK0IOACgJFJP5ZAbBU&#10;vi7GPPdv7L4ndMzHnDh4p1KqkS/GlzAA6Iu5HOOfW/0XQ/sfHgDbGulCQQAgXRB1bMCBXZtxZC/d&#10;QB0swJmjZbhwahuunKMboUtt+ODabnx4cz8e3DkiAPDz+2fou4oB8BJ9h12FrAK8Qd9vbhWgPEe4&#10;5wf/ucFzXjBiAz9/AgBI2+dz1bef3xDfpfw9ef/OOdy5fhLXLhzC2RN76DuuBbvba9BYW4yyoq3I&#10;3JxKN2grsWLpQiyYOw1TJo3BSLrAHdi/F3q895ZACK5eYxx46qkuAJDxz1IBqPHPzONGQE4kANg1&#10;AvqrAV0I/LUVAs0qQAWAv3kCT/5WAeDTsrKK4ebVl1/AW6+/gh7vvoH+fd7DsPf7YhzdbEyfNBoL&#10;Z0/BiiVzkRIXjc1r45C/JRWVBZuxvTIXOxtLcaBjG47vbcTZw224dGInrp/plBWACgAf3GQAlNV/&#10;uvJPo98XH8p8zlG/syGgC4Du+l/QefSr+xdFFeDvP7uGP3IVIL2n/0rvOa7Kc6oA/2JUARoI6An/&#10;PgQAMiKaAMiwqKv//p2e5+90bfRX/lzw58gBwEv45M5Z3Lt+HNfpWJw/sQvH9jdhT3s1XazSzWTJ&#10;FuRlrkXaujgkxdHN/JLZmDdnMqZOHo2xY4Zg2ND+GDSgF/r2eRc9e7xJN7av083wK3ST+zJee/0l&#10;vMrwJqoAXQAUCPhSMCYAcgWdHQAtFYAchX0cBkCJgF4A5PVfful58T56XgDgU6LCVALgL8X7lmHP&#10;D4D/qhGQAfDffox/48/Dz36Cn//iZ/glfY5//cQvxTYYExkVedsvvUjvVXq+N+kYvPM2g/Ub6Nv7&#10;HQzq3wNDB/fBqBEDMH7sYEydNNwBwCVRU7B8KQPgbLrhnycBMI0BcIkLgAWxEgDpXF1M5xIGwBIB&#10;gDEydJMjINCDgHSN5UFAOh/7IvGPQ8tTGP9CA6APAQUEesFPx4U/t+qvVO2biX8C/uhGxQZ/Xvzj&#10;MACuiAAAVwcBsHMd9uzd4ALgQQbAzQEAPHY8C8dPZOPESV8VoADAAhcAL5biyuVyXL1SievXqnHj&#10;GgNgLaUeN6814MbVBly/0oCrFxtw6XwDLpypx5kTdTh5pBZHD2zDwc4qulYux46WErpOLqRr5Fw6&#10;92aihL638rI2YGv6Gmxcm4iUpBWIXxGDpdELEbVgDuYyAE6bhMkTx2Hc2FEYNXIYhg8brBCwPwb0&#10;74t+/foIoOIqPx3+mX/P8DSQltP4N3z4UIwaNQJjx452qv+mTp0sqv9mzZohqv8YAM3qv3AAaFYB&#10;agDsqgrQREA/BPoxMIh+YeDPgn4m/En8oySskgC4ajnt41IsZQCMjhKvcd682Q4AMpBqAORj2aPH&#10;e6Ky8vXXX6XvtpcE9DH4SQTkauNn8PwL/B1H32GvdlUByAgmATA6JgrLFQAmr45HqgDANQLmtmxJ&#10;o++EzfSdsAUFBVkoKs5BaWk+yssLUGlUAboAWCx+X14eBMB8DYA5WwIAuDFtLdatZ2hNFvuQkLhS&#10;VOUxzi2h96KsApwpqwCnTsDESWMxdtxIpxJw+HAJgTrDhr2P4SO40nSoWGbcuFFiHV6Xt8Hb4m1y&#10;heHyFdH02pdjdUo8fRcmIz19LbZu9QEgvd7q6mLUOgBY6VQAmgDYbgDgjrZK7GyvwK6OMuzuKMWe&#10;HcXo3FmIvTvzsW9nbgAA9+1gANwo8I+r//a2SwDsZPwT6Cfhz49/exT+CZxr0QDI+OcFQF0F6ETh&#10;Gj+mAVAgoAJA3o5T5edPhPgnwK/VEt9yXVUBariU1YsGAjI+mfjHYfxjQFJg1R4G/wRoieXVukYF&#10;oItaErQa6HznVAJWKAhUqRWVfxTGP8YvhjBen7djAqDYHyNNlhgYx1V7Jv7p6j+3AtBAQBX9e7MC&#10;kCsHJQLSthwEVBBoPp/YRzftKp7f82sRx0sdd+NYMfDx8XIQUMCfDQBlFSCvr3FPQ6CM/J0MLafg&#10;T69rAKAZPwBGgICUQDWgQMDwlYB/0RD4OBCQsY4uoB8HAnanCvD77+wI6ALgHTqeEgBlG7AXAL/6&#10;JBIADKKfmwsiGgA/oZuYjwUAnsKHt4/j7o0jdCN/EDcv78XVC7tw6Uwbzp3YjlNHanDsQAVd1BTR&#10;l2kudrdtRUdzOr3J19MHYA0atiXRBzGePpj+NmC6+Ct2YcwEMVts2BdIgYwV/nRoubAAWCTjBUBO&#10;dDA+xAoV/RojjUQfua4Nw+woJgHLj3tdxYtfOhrJvHAWScztBPfZfD2Rxl3f+3rNmPsuIxEwCIHu&#10;awuuI+PbNuOfiMQ8FwFd6BMVfzoO/un2X47clgZAjh/4ylX8vxex4J8EPD/+6XhxT8cGfxyNfxIA&#10;Y1wArIz1AGCjBsA6uhBooAua7cl08cAXRRvoomkTDnfSDdSBfJw+UorzJ6tx+SzdCF1sxe2ru3Dv&#10;xn76LjlC3ysn6HuGAfA8fWddou8wbxswnzP0ueJhWoHlecEOfzoaADm8Ld6+BMCb+OrTa+K788Hd&#10;8/SddwrXLx3B+VOdOHawjW7a6tBUX0p/jyzkbF2P9alxWLWcbhbmz8C0KeMwmi5+3x/YB716vi1a&#10;Ehk1GLGeVi2Hv/41IxnDmR8AFQIK0HMBUCBgAAC7j4AyLuz5wS9c/BCoEdCEwIdDQLMC8FcGAD6B&#10;p56UAPjsM0/jheefwSsvPS+qvN575w306/UuhtAxHjPifUybMArzZ07CsqjZSF65GOlrViJ3cwrK&#10;89LRUJGNjvpi7KOL/6N7GnDmUCsuHt+Ja2c6cUsB4EfXJQCK9l8P3nHO4YuPjPDPDgSqakA/AvI2&#10;7tA2RBswvb/pfPrNg0uyDZirAOl9/Rd/FeD3XAUYDgEl/oUEwED1H+OfC4D8XIyO3/NniT5fDIBf&#10;0fXAp7SPH944gZsXD+LCyd04frAFe3fU0MVkMbaVZaIgez02b0hASmIMlsfQzf+8qZgxdSzGjx2G&#10;EcMH4v1BvdGv73v0Xn8L7777Ot5+61UBgNwG/KrTBtxdAJT4FwoAJQIaAGhUAfoTAMAXn6Ub9N/R&#10;e+opUbXH1abcls/v2Z///Kfife4HQImADID0ueLPUKAN+Nd4kj7bolr1OcZqbgN+XuwbHw8G6z69&#10;3sbAfj0w5P3eGDm8P8aNGYwpE4dj5vTRmD93PJZETcaypdMlACbPw7q1C5GWFoWMjCV0Yx6DnNxY&#10;5BXEoqAoFkV0Diym84iLgDEiAQQUyEbxICCdj/0AqHBQVv8pANymALDaBoAcxj/zZ/m4jII/WpfX&#10;11V/ovKP9seDf2LfusA/jsK/arrx6C4A7nAAcL0DgPu6AkCKpw34lATAswyA54pw4UKxBwCvXa2W&#10;VYDXail1lHpcv1KPq5fqcflCPS6ercPZU7U4dYyukw9V49DeSuzdVY6dbSV0jVyIxppcup7IQllR&#10;BgpyNiIrY62o/luXEifaf1ctZ4BfgEUOAE7GlEnjMWH8GIwZPQIjRygEHMKt+QMxaNAAgXwDB/QD&#10;V/px+Gf+PePVkCHvY9iwIQKzNP6NHz8WkyZNENV/3P7L6OUHQBMBGcceRxWgHwFtECgxUIMg/eyA&#10;n0yy0errr/aT2Kcj0S+AfwkrRfsvA+ByBsCl0QoA5ysAnOYC4MjhGDx4EPr174uePXsI0GPYe+WV&#10;l+m77AVRBcgIqMM/v/QyA+DLePPN1+l78i306t2D/iahAJARjAEwho6NC4DrNzAArkPGlo30nbCJ&#10;vhO2IL8gE0VFOSgpVW3AugpQVQJy9V93AHDr1nTafho2bd5A3z/rxHPqNuCkpDjExfPxiTGqAGeL&#10;yr0ZM1wE5ErAMWNHYNToYaLNlzGQw//m340ZM0IsM2GixL/pMyYb1X/zEbt0MVauiqW/z0p63gTa&#10;hxRsote9dWsacnIyUGgCIL222ppSNNSVY3sDA2AVWpqqBQB6q/8UALYbALjDAoC7GAC30nVsBv13&#10;k1P9t9eo/jPxz0G/Vol+Jvxp/BMw1ywBcIcDgBQBgC4EavjT+OcHQIGAAgI19FmilzFjoJ5T8SfQ&#10;zwREGwAqBFT7EGgDFggoqxYZ+mxx8Y+haqUDfBrb/G2sHvxToCVRaxkcABRVgLEKAWOcSkANgU4E&#10;DvLjCv/ovCKq/xiveLu8fQ1o5n448UGcwDiNf7y+Wf2nKgAdAJQIqCv/RAT+GQDI62sADBu1j7ao&#10;YyWOl3Os1PGyAGAg9Bg/3kTnWAF5CvVMBDTjoB9HrdO0jbMU//SdB/7MSAC0IqADgO5Nnu1GzwVA&#10;dcNn4h9HtAI/HAJKCPQDoA0B7cAXSSIHQHMcQLpJ9VQBugDojgPoAuDXfFHvaQO+rBCwewDoVgDy&#10;OIAKAO+cwke3T+DuzaP44Noh3LyyD9cu7Mals+10k9+E00d5HMBKurDhcQDzsUeNA9jWuIHe/NwG&#10;nEwfxgTINuAVqC5dDoan7gIgx4p+OgX2RASARf5Ee2LFvyIv8oWLiXtdxYUfua4NwuwY5iKWH/m6&#10;irmuNxrLvIhmi219/z67MV9XV/GuG3zdOsHnF1EQWMX7KPbTvq/BqO1q/DMB0IaARvTYf34AZJzT&#10;r8sDfF3FD4C8Dd6WB/1CR8OfGTsAxtA+GwBYYQHAGv4/fXwBwGOaJNGFxhq6EFpPF03pOLRnK47t&#10;z8OpwyU4d6IKl87U03dFC25d2Ym7N/bS98gh+k45Tt81p+n7SY4D+PWnLgB+x23AdN4wzxPmuaE7&#10;7cAcG/5xrABIz/XdFzyu6nV8/uAKPr53AfdunsaNy0dx8fQ+nDjcQd9vDXTiLqf3QQ7yszcibV0i&#10;ElZFY8kiulGYNoFu7ofRjX4/uul/F2+/xTcGL4jKoKef5pZDBkDGMRsA/mvEFYCPhoA6duwLl64R&#10;UEKgREAJgS4CSgj0AqBCQA2ATzAA/loB4G8UAHJr5TMCcBhVuK2yT893MHhAb4weNhCTx43A3OkT&#10;ELNwJhKWL8KG1cuRnZaMUrqRrivLRFttITpbKnFkdx1OH2jGxWM7cO30Hty6sF+MASgB8AQ+uS2r&#10;/xj2GPm+/JBbeM8HoiHQioAqDIDeNuCLsg1YVAHeFBDHFXlmFSBDHqMe457GPomALv65AMj495mn&#10;/dds/fVX//H4fzz2IFcf8vMHAPDSIVw6tQcnD7Vi/65a+kyX0uc+G8V5G7ElPQmpycuwahnd7C+Y&#10;jlnTx2PSeLrBGzGI3ud9xTiAvcOOA/i8pw3YREAT/kSM6j8rAPragP0AKNuA/QD4klift8fVefxe&#10;4orc3z39WzF+H7/vuCr357/4KX5Kn0cPAP5IxUFA+tx4qgB/Idb3tgHze/U5sY9vq3EA+/R8CwP6&#10;vochg3pj5LD+GDf6fUyeOIy+L0Zh3pzxWLxoMpbFTkfcqllITp6HtWEAsJCumYroPMIAWEzf1cX0&#10;PS0RMBoldONTyqGbodCVgHROVtH4JwBQjBsYKQBa4E8s68aBP9qWhj8H//T+0A2Kg390w6LD4GdG&#10;4B8nUgDs8AHgnrVi/D8HAA8wAG6yA6CvDfjUSQbAXDkOoADAQlw4LwHw8iUGQNUGfHUbrl+rof/W&#10;Uupw7XIdrlysw6VztTh/uganT2zD8cNVOLy/Avt2l2FXezHamgqwvS4XNZVZdI7PQFFeGnK2rkNG&#10;2mpsWJsgqv8SuP13aRSiF8/HwvmzMYcBcPpkTJk8ARMnjBVVgKMZAbkScPgQDBs2GEOHvC8xcLAb&#10;Rr+hQyX8cdUfj/nHbb8a/7j1V1f/me2//vH/IgFAWxWgCYDhENAGgeGjwU+inwt+XuwzI+AvkZ9z&#10;lRj7j6v/9Ph/y5fHInYpnc89ADhdwCgfJz5ufCwZVbmd+t1338Gbog34Vfque0kgIFcCvvDCc+K/&#10;/DP/ntuE33rrdfqefFusx+sPob+H2QIsAHChroKLEeDG7bdrUpMEhKWlr8XmDHMcQLcNuLSMqwAL&#10;BfY5CCjwr1iM/+cCYJ4EwAIvAGYJANzkAqAaB3DduhTx/GYVoB4LcFHUPDFuHwMeQx6D3qRJ48SY&#10;gBICRwoM1Bk7bpR4TFT+TZH4x23EvA3eFm+Ttx0Xv4xe9yqk0vNy5SO3PmdmptG++gGwSABgfV05&#10;GhsqBAA2CwCktFSrsf909Z8CwA5u/2UALMGendz+qwFQjv/HALiPAXCHAsAOBkBZ/dfJANjG17oK&#10;/1pd/NMtv178k9V/fgDsYAAMIGCc+FmE8Y8edwCQ1vMgoBMX/fTjnuV8qGfHv0gBUFYuSgCUCGi2&#10;L+txDP34x4+Jll4f/nmi8c9ALQe0BGotMxCQIU+CnkBAAwK9iRVtv178o/D2GiQAejBN7IsBfuZj&#10;Bsi1inX9+LdUtf+GicI/DwA6COiFwFbnefyRx9QDfzr6eBkA2Myvm8MAyAkFgBQNeg4CWsJtwn74&#10;4ypCjgDAkAgYAEDz5s6MeZPXDQRUAOgg4B84PgR0AJDjB8BIqgDtuNdVulcBaAJgsA04OBEIA2Dk&#10;4wDa0U9HVf8pABQIKCYCOYMHCgDv3XQnArnOE4Gc6/CMA3hkXxkO7C5w24DFOICqDViMAxgPdxxA&#10;rgKki0CBYxwGwK4R0Ap/nILQCQAgh9bxACAnDALaAZATI6OwLlz80GeLiz5yHY1FD41fFBv42WJb&#10;N1wEqll+78YLd48zwddvxrYv3Y1vm2EQkLEviH+q+i8AgLz/7t9V/p3Nv7s9DvrpCNSzY58/etmu&#10;ATAG2zwAGGutANyuAbCeL2J4gOMU7G5bRxdM6Ti4m26k9uXi5KFinD1eiYun63D1fDNuXt5B3x2d&#10;+OjWIXx85xh9v5zCF/fP0XcVA+Bl+g7jNuDr9L0mAdA9X/jODRT7eLEu6AXinCs0AMrf6cd5fd4u&#10;P5cAwM+u4wv6Dv3kw4v48PYZ+r47hstnD+DU0Z04sGc7OporISYCydMTgSxF7JK5mBNqIpDnf4ff&#10;/U63HIYCQIWAAvJc2LNVAOqYAPijH+l1vQj4b4wWAfyLJJEjIFdPPRwAeicCYQDU4wAyADKq8EQg&#10;DKgvvyhR5Z03X0PvHm9hkDERyKyp47B43jTExc7H2sRYbN2QgKKsddhWvAXN2/KxW08Esr8J5492&#10;4OrpPbh5fj/uXD4E2QKsAVBX/yn8u88tvBec8M8BBGQApJgAKMYBNKsAVRuwrgIUk4HQe/hv9F50&#10;qwA/DlYBBiKr/yQAmu2/NvxTk3+I6j+6HqLn4+flNmTeDwmA5/DRzZO4dfkwLp/pxOkj7Ti4p54+&#10;z+X0Wc9DWcEmZGWkYP0aPQ7gLMydNRFTJo3C2FGD6X3eDwMH9EKf3u+oNuDXxOQXjG/mRCCeKkAT&#10;/Hx5hUPLeQCQq2dsABhBFaALgDwRCAPgcwLouCKXK/YYAMVEIPTe5Pcuw14QAP9F/Jd/1lWAvBxX&#10;AfJ7nN/Hv7G0AfP+6nEA+f3av++7GDywF0YM7UfHbhAmTRiKGQIAxyFq0SQsjaX3LwNg0lysTV2A&#10;jRuj6GZ/Cd34RiM7N4Zu9nkcQAWAdP4rou9zAYACAaNRzAAYEgENdDPQz8E/p/qPkU7hn2j/9QKg&#10;RkAH/TjicY1+fvjz4R89fwD/HJC0458JgDz+X9cAKCcAcQBw91rsVBOACADczwCYbgdAigZA0QZs&#10;VgHqcQAVAF686E4EcvVKlawCZAS8WoNrV2px9VItLl+owYWz23D2VDVOHq3C0YMVONApK486WgrQ&#10;VJ+LuupMOhdnoDg/Dbn0nbV1UwrS1icidfUqJKnqv6UxC7F40TwsmDcLc2YxAE7B1CkTMWniOFEF&#10;yAg4ZvRIgUkMgSNGDBXIxyAoI3/mij8GLK764wk/QuGfbv81x/9jANQIaLYBh6sCZACMpArQhoAm&#10;BIaLv8JP4h5X9pmR2OePg3/xsvpPjP/HAEj7y6/BA4BTJ2H8hHF07EZi6NAhGDhwAPqIcQC5DZir&#10;AOlc/9orEgFfflHAH48L+DL9zNV/XCXI7cI8biC3ZHNF5tBhgwXeTqC/47Tp7hiAugLQBEBux+W2&#10;XDERyFZbG3CeaAMWVYCqFVhX/wUAsDhXwKEAwDwDADM3iRbjzUYbMFcBcgViSoocC5CPFY8FqFuB&#10;F9H+agTkVl6uZGTc47H9Jk4cKyb54PC/J04ah8lTxmPqtImYPmOKwL+59J7mqkfeFm+TgTEhcYVo&#10;/127LllOfpKxgb4H0xUAZgkALC/PRxW9tpptJairLUOjagNudqoAq9HWYgKgrv4rx+6OMvoMlqBz&#10;J3eseScAkQDotv/y0DZ729ehkwGwTVb/CQBU+OeHv90K/sSkHQr/BNAx4vkBkEHNB38ychkNb9w6&#10;rNf3Q1+o+AEwNP5x5GPm8k4LsLMP7v65FYsuAIYKt/6GBUAb/jF2adASqGUCIIdBT+KWqAakCAj0&#10;RMKfxj+n9Zej0cyDfLb4QU6hncA/ioN/ZvtviBgAKBHQ3ZY3+rm6Ec+xksfLOU78+vk40DEJhh5z&#10;QstrBBTR4OdHPy/8MSTymIL/xJUbunrDGj24eyAmALo3evImz3uz5wKginNjJ/HPrQLsCgG9AMix&#10;AiDnEQGQY+IfJzQA2luAw80EbG8DftwAKCcC+VBMBOKOA3hVjwN4ohEnj9Tg6IFypw14l24DblhP&#10;H0BvG3B1mbcN2Bkf7wcCQI4NAENXAUYHYsc/nRg3Cu78CY4BGIwLPu56Lvp0BV9+wHLjhT4vpMnY&#10;13t8kftof+5wMV+/GXcZ7zHwx7YvXcW2HZVQCMjR8Cfwz/29FQAZ44zXI//W5t/fG3NZJ7QNG/bZ&#10;4gKgG/kY45/8N+Ofrv4TAKiq/yQALg0CYO0qOuHE0wmSJwJJoYuftXSxlIYDuzJwZG8OThwsxJmj&#10;5bhwqgZXzjXR90U7Pri2Bx/ePEDfJ0fx6T0eB/AsfVddoO+uS/QdZrYB+8YCjBgBOS7seWKeKygh&#10;AfBLYyZg+l786IOzuG1OBLKPJwLZRt9nhSgpzKAbtjVYk7wcy2IX0M38VEyeOAojhg/CgH7mRCA8&#10;M6CeCbibFYAW+PPHhECNgH4ItCNfqNjxT+fhETByADRnAn6eZwIWE4G8KCcCeVdOBDLs/X4YP2oI&#10;Zkweg0VzLOMAFm7G9qpc7NyuxgHkiUCOtOHyqV24cW4fPjABkMf/o3PdF/foPfkRz+Ar8e/rB26+&#10;4jAE6mpAEwEV+jkVgBoA/ZOBqLEAZRXgHTFBh6gCZAT8yycC9hj4JAKaEPi5+J2u/pMAqKr/HACU&#10;+Oev/hPtvwoAeTZiAYC0P5/dPYf7t07i9pUjuHJ2L31eO3B4byN9lnkikAJUFm9B3lY5DmByPN3E&#10;R8/BgrlTMH3KGIwfOxQjhg3A+wODbcBvqjZg3X7rAqBbBWgFQFsFoAcAKQ4AUhwApIQAQIZCCYCh&#10;ZwJ2JgL5GU8EYgIg458K/WxWAYo2YHqv8/uaJwMxZwOWY1Y+T/vwEt6h48ET1/BEIO8P6InhQ/pi&#10;zMiBmDh+KKZPHYm5s8ciauEkLI2ZhlUrZxoAuIhu9hdLAMxxAVBUAdJ5r4jOARIBo2UYASkCASkm&#10;ApYrBJTwpqIBkP4dqvrPXwEYhD8dtbyAQwv+qe17AJBuTtxqRBv+qao/HYV/2+oZAFd6AZBuVLfT&#10;TWsT3YA3qxmAGQA7dvkAUMwAHKICkKIB0NoGbEwEckGNAygBULcBSwS8dmUbrl7ehssXt+Hi+W04&#10;d7oap09U4vjhchzaX4q9u4qxs60ALY25qK/JRFV5BkoL05CfvQ6ZGSlI35CIdWtWYXXicsSvjIGo&#10;/uP234VzMH/uTMyeNU0C4NSJmDxpPCZOGIfxAgF5bE4JgYxKjHz+cMWfhj9uZ+XKM41/uvVXV/+Z&#10;7b8MgLYqQI2AoQCwu1WAGgH9EBg6qqKvC+izhdt+Jf657b88/h9PABIbu4RewyIFgHPoWEwXOMpQ&#10;x8ePMZVbqXk8xV696Dz/3jsC9xj5uBKQwU+HUfB1OmfxZCHvvvu2mKClX7/eGPT+AIGzY8aMxET6&#10;O06nv+kc+vs6ALjcBUBuweUJOTbyRCBqHECnDdiZDVhOBsLQxzMCi0rAShsA5isAzFEAmIkcBkAx&#10;E/AmZxzATZtsVYAMrjxbMrcCc6XkYomAUfNECy/vP6OegMDpkzF12iTxPp1CYfTjyT4Y/njGX652&#10;ZDhk/OOJP3hbK+j9zpONSPRMxPr19HlIXwueATgriwFwi6wALM5BOb3WqspCORFIbSka6rkNmKsA&#10;K9HSVIXW5iq0tVQhOPuv2f4rAXDfrjzZ/rsrE/t2bvEB4HoI/GtPxR5d/dcqZ/h14K/FjYY/D/5x&#10;NP5xTAAMRD+m4U2H1/fGQUGOfh4VEwAl/pngZ4laVsTZjgGA5j6qCkAnDToK/Gzwp2PBP44ANw1z&#10;JmgJ1JIAKGBLh84RDgTqKPDbLn5eJqOX19sSaNYVACpY88RFupZ6F/84DwOAonrQ2KazbY7Yvhnj&#10;WFD08fFHPE6vVRwnfXwUAAq08+GfjomATjuwGYV+ThT8mXEAMCwEfsUJUQ1oQUC3EjAEAn5HF7b6&#10;pk4B4MNXAf6QAOhFwIcFQHciEAZAswrw8QGgQEATAOkGhwFQjAN4i8cB5DZgHgeQ24B3iTbgc6oN&#10;+JinDTgLO1o204dJtwGvRn1VImor5GzAVY+zDbggsoQFQHrurmLHP06MNwbg6ZjQZ4sXfeQ6HvAJ&#10;C142yPLGRLOQ6eY2I4u7TetzdivucdAxtx+MbX8ijWV7Gv9CIaAl7vLmtvx/W/0+8b8P6H3nW86J&#10;grtI4sc/HXOZIADG2gGwejmdNHjafz0OYCJdHKymC4hUukjaKAZPPtyZjeMHCnD6SBnOn6CbobON&#10;uH6xDbev7g6MA/jFAzkOILcBf/P5NXzLbcC6ClANHyHOD845wkVAjj4vOBHnBhf3Igmvx+cafg5+&#10;Tp4JmL9HPROBXDxM33OdOHqgFXs6arG9rgTlJZng2Rr5ho3HAVw4n24UJo/F6JGDMWhAb/Ts8ZbA&#10;EK4I4lZWnglYjjkWAgAF3LmYx7GBny3mOo8HAf2JBAF1K7B3PEAPAFoQMDwAeicC4RbPHjwOYO93&#10;MWSQHAdw6kQ5DuDSqFlIWhmFtDUrkLN5Ncry0lBfkY12HgewvQpHOxtw5nArLp3cievn9uKDSwdx&#10;79pR3DcBUFX/ufh3EV9zlSr/V8RAQFrWhoBO7nKbMG3PVgVI7zNZBXhXVOtx9Z6oAvS0Antjtv+6&#10;ABi+9VdX/zE4/ome8w/03v5WAyDt2/1bp3Dn6lFcOydnAuaJQDo7ttHFpBwHsDB7AzI2JmJNUixW&#10;Lp2PKHqP+9uAB6g2YB7vTs8GzPjlqQJ8OTwASvxzAVDin4oJgBQHACkOANoQkAGQwmhozgTMVXpy&#10;IhA9E7CeCETOBGwC4L+oaAQ0qwAZvUUVoJoMhN+vumWdx6zk5377TQZrdyKQYYP7iJmAJ44bgmlT&#10;RmDOrLFYtGAiYqOnYtWKmUhKnIPU1PnYuEEC4FYFgLl5MWIikAK6viikc0UhnQOKSqNVlqCobAmK&#10;OeVLUFLB8SKg0w7sg0CNfwIAFdwF2n/DRsOfD//EZCIm/nEUAAp81PgnAdCLfwYA1rlxAJBuLh0A&#10;bNIAmCgAkGcAdgEwVQCgngF4j5oARFcAHrQAYKAN+IRuAzYmAjnHAKjagBkAL3MVYKWoBLx6uRpX&#10;LlXj0oVqXDhbhTOnKnHyWDmOHCzF/s5i7N5RgLbmXDTWZWJbZQbKitNQkLsOWVvWYHNaEtavjUNK&#10;8nIkxNHnbflixHL1X9Q80f47b44LgNOmThJtwJMUAk4YPxbjx43BuHGjBfCNHTtKgqAAP41+Ev64&#10;6o8n/DDxz6z+M9t/GQDNKkAbAGoEjAQAbVWA/kpAEwLDh5blqHXcSNwLxvuYi3+y/dcLgGoSkPlz&#10;6FjMEDjKYyTycdRtwFzFx5Or8KQeGgF5nD+GwNdff038l8P4x2MFcvVf7z49xQQggwcPFJWa/LeZ&#10;NHk8ps+YSsd5Fj2nAYBxy5GYJAGQx+JjjBPjAGZspO8F1QactxUFhVkoVlWAeixAFwFDVQDaAFBO&#10;BKLbgNPT3SrAtWt5LEC3FXiVg4BL6O+8SIwJuGDhXDpeEgIZ+BgDZ9L7lTOLM3u6qHLkqr8FC+Zg&#10;UdR8AYiMf6LiUbzeVUhJSZDVf9z+S6+XZwDOytqEPAMAy8ryUMkzAXMb8LYS1IsqwHJsb6xAs0DA&#10;SrQ2V6KtpRLtrRXoMAGwoyQ4/p+aAES0/6rx/0T1X4db/RfAvxDwZ+KfwDSFdBr/XAAMHb2cNQ4K&#10;6rjPYQdAhXxh4uAfReOf+RwepBQA6EPAQHz4Z8KfDwAFujXIBCraGMAUavnjYGDILBdx8ExAnsI/&#10;BYCe6Of3hJ4rAHMu5An8i6D9NwCAOlbwCxXjtVBM/HOOF79eeu3i+NB51I+AHAcAVRWfB/fCRFf8&#10;2RIAQJ0gAOr4IJAuUHXCIqAPACUCKgi0IqALgQIBHQj0AqBMCATkPAICPnwbsB4HkG9SXQAMtgHf&#10;oEQ6DqAf/nTMCkCJgAyA5kQgsg34KN0QH3LagK902QacRm/MdaoNOKnLNuCHrgJUyBfMYs/PJv45&#10;ABii6s+WhwVAHT/8cVzw8S5b6YBPV+hlAyx/5LKMfLZ4t6dj287DxrZ9e/yv1z0O/gSXtW1PxrZP&#10;/tjW88UHgOEQ0K3+43i3438tFRzf359/51/OiQ/wwkWAXxfrRwKA9VXLVBXgCjqhrKSTWxydIHkc&#10;wGS64OD/Q7qBLpw24dAeuonan49Th0tx7jjdDJ1uwLULrfSdsQt3r++j75HDYhzATz+U4wDa2oDd&#10;4ST0OUIioL8SkOMBQBV5jrCDnz98TvkjrePOBKwmAqHvzo95IpCbp3Dj8hFcOL0Xxw+3Y++uerQ0&#10;ltHfNwd52RuxcV2CGAdw8aJZmDFtPN14DcXg9/uid6938NabPEPg8wKxPDMB/4LRrCsAtGNf6Jjr&#10;ugj44x+7CMgtwd1vC/biXzgA/IUCwF+GAkA//oUBQD0TsDkRCLd7cms1jwP4/oDeGCXGARyOOdPH&#10;I3rBDMQvW4j1ycuQSTfTxTkbUFO6Fa21hdjTUoHDu+tw6mALLh7fgWtnO3H74gHcu3oE93kSECsA&#10;MtpxLqm4EOhBQDpPcrWfDQF1FSBPBvI1nX91FeCfPFWA9wTcBaoAjUpAXf0nAVDh318+DlT/Ofjn&#10;AKCu/mMAvCnw8dtPZAvwZ/fO48Gt07hz9Riunz+ACyd24cSBFuzfWUsX5qWoq8hBSV46MjetxvqU&#10;5YhfsQjR9B6fO3MipkwcpdqA1WzAveVswO/ybMCqDfj117hlV1bwcRWgxL0gAIrWX4543Id/L7+A&#10;1zgOAL6I1zkaAF81ANDfCmwAIO+DdSIQjfI8DuDP3YlAdAuwBkCJgJYqQHqP68lAuG2dwVq3rPPz&#10;vvWGHgdQTgQy9P0+GDV8ACbwTMCTh2P2zDFYOH8CYqKnYOWKGUhKmIPUNfOxYcMiuvldjK1blyA7&#10;O1oAYF5BDN3sU+jcIBEwWoYBUCGggMByDYEaAWNQRpGVgJxYFfo3w5yu1NMAqCr6HOQLWfm32Kj8&#10;kwCotxHEP47Gv64B0Kz8k/jntv9KAFzlAGCjBQD1DMAmAHaKCkAbAGYIAJTjALptwCc4J7Jx6mSO&#10;Ggcwzx0HUAOgrgK8XCly5VIVLl+swsXzlTh3phKnT5Tj+JFSHNpfjL10XbyjLRfNjVmo25aByrJ0&#10;FOevR07mGmzZlETnkXikrl6BpPhYrFqxBMti6fO2eD4WLZyL+fPoc8eoMlMB4LTJog14skZAbgdm&#10;CJwwVgCfLfJxCX+MWSb+MXBp/NPtvzYA1AhoA0CNgIxnGgE1AHZVBWgioAmBoaMQz1jHGg19gfDz&#10;0fPy2H+q/VdMALKMJ7nQFYALxOvlY8FAx8eLjyNXUnIVII+tyGP5aQRk4OMqP8Y+xkAO/5t/J/Cv&#10;d08xezBPxsIzMHPLNldvTqG/I080wu3GjGIxMQxisbR/CgBTErFWTQTCVXmeNmBzMhCnClAhYIXE&#10;P/63WQFYbABgngDArRIAjXEAuQow3awC5BmBuRWYJwRJdhFQtgNHi4lBlizh9wC9Lxbxe4TfL/S+&#10;MTKffsdIyBWDXPXH0Mltv7wNrnZk/FudkkDP4xvzkF5rNr1WBkCeBbi4KBtlpTwOoKwCrOEqwJoS&#10;1NeVorG+DE2N5WjeXo6WpnK0NZejvaUcHW1l2NFeil3tJdjdUYw9O3j8P9X+uyuHYoz/FwDA1CAA&#10;trgA6MG/ZhmNfzsdnIsPQJ4N/jj+5cLHVxEo8E49twA9CXxhY+CfAEsR2rYGQHoePwBKBLTBn5t2&#10;Ds/w64kX/5wZbX3454BWFwgWUQTkaeCzhR/3Razrf26OF/Ca6yKr/pMAGAIBAzGeT2Ge53fqdZnH&#10;yoy5nkZAdzxAA/SMmL+3xWz5teWf5E1bMLqdKwiAHBMAOSYAqngAkPItR9/gSQB0EDAkAEaKgF0B&#10;4ONDQBcA7/sA0KwCtE8E4gfArqsAuwJAo/pPAKBbAagBULQB3z6JD9U4gIE24OO6Ddg/G/Am+kDp&#10;NuBk1FUlhG0DjmQcQJ3Q8Mfo54/CPx1aN+IKQK7E0qGfuwRAHRNzOLSsg34cB/50vMtXmmATFrls&#10;mMVxlxHQZ2zDGmP5YGzb725s2w3Gu1/+42DGv6x9e25s+2TGto4lJgJyFPaFxj/adhcAqCMgUMX2&#10;uCcMez7I09GPiYRY11zeC4CxIQDQbANeSScW2QYsxgFsWkMXRuvogkmOA3hEjwN4rBIXTxnjAF7b&#10;iw9vHaLvEzkOoG4D/uoTDYD+KkDzPCERMPA/iTji/PBwEMjnE16Wt8MTgXyrxwGk789P7l2g/T2D&#10;m1eO4dLZ/TipxgFsV+MAFualq3EAYxGzhG4W1DiAQ4f0R98+74mKKMYHRgGeCESOORYpADI62KAv&#10;XMz1QyGghEA79oWLCYAuAnLrZOg24HAA+EsH/wQA/sYEwCdEi6aeCESjCqPPO2++il493sLAftxS&#10;2R8TxgzFzCljETV3KlbGzMOahBhkrI9HQeZaVBVloKk6D7uaynBwZw1O8DiAx+Q4gGIiEJ4J+MYx&#10;fEznNgmA3AJ8XrT7cuWfgD+eqVrHgMBIENBpA+6yCvBDgXiyCtCHgEb+z9+4QtBf/XefYm/91dV/&#10;cvw/+izR+1oD4Of3ztPrPo27147j5oWDYiKQU4fa6PNbTzcCFWisppvJwgzkbklF2to4JMctwTJ6&#10;jy+Yw23AYzFh7DCMHDYQgwf2QX/RBvy2aHt32oANfHMB0EVAB/4E/oUCwOd9APiCBwC5xdcFQEoY&#10;AORt63EAn7WMA8gTe+hxAH9EnxEHAOkzxfFWAdL7n6sAdRswvX9FGzC9Xxn7X+KKVXpOrljV4wCa&#10;E4GMH/M+pk4ajtkzRmPh/PH03TEFK5fPQGLCbKxZMw8bNizEpk1R2LJ1Cd2cRyNHAWA+AyBdWxTQ&#10;9UIhp2SJymIUli5GEadssQUB6bqKIdBpCXZjwz8PAIZIAP9E1Z8ObTtCABToRzcrOmbVnwuAuv1X&#10;jv9XSzeXdXQzKsb/oxtWBkA5A7AXAOUMwBoAvRWA3AJ88HCGdRzAY8eCbcACAM8UuOMAXijBpYtl&#10;YjIQHgvwyqVK+nclLl2oxIVzFTh7uhwnj5fhKJ0HD+wtxO6deWhryUZj3RZsq0xHafEG5OekIjMj&#10;Gekb4rF2zUokJy5F3MpocOtvTPQCMfafqP6bO1NMAOIBQK4CdBBQQ6AOQ5/EPh1+XMOfH//M6j8T&#10;ACNtA9YI6K8CDDUOoFkFGAoBu46LeP7ox8JFLLuKn19W//EEIC4ARmFR1ALMXzBXHAM+Lnys+Dhy&#10;FSC3VPOEKu8LBOwvYK93714KAt8T4KfDv+PKP16GqwZ5ghau/uP2X24r5lZZbjOeP38OohYvoOdX&#10;AOhBsWTREssVeTwphtMGnJOBfD0ZSHGuZyxAM1YALFAAyBOBaAAU4wByG7C/ClC2Aqem6vEAGQFX&#10;iX1cuZKPXQz9felvHRuFJdH0HmAMpNciM1/8l9GPH4uJiRKVg7wOj/nHbb8m/snxDmW7s5j1mKsd&#10;GQDFmIeMndkoLeE2YFkFWF1ViJptEgEbBAKWoqmxDM3by9BK5/22ljK0t5ZiR1sJdrYXY3dHEfbs&#10;KETnjnxxn7rXqf5z23/32tp/ffhnjvWn4W+XxjcVjX/dAcDuRGxLQJ16Ln5O/fy0X10CoFiGl1X7&#10;q+LFP44f//xZRb/3Y1+IOPin2oQbFADSd7uLWBT63hdRvwvEBnciJu6Fi7sOI6GGNS+2+aOr/jT+&#10;6fjQT0fhn4uANvCT8W6PKxi9cTHQ3VfrcaGIfVXLh64EtMSBvsjC7cCcf9IzOIaKHQCNcZ4EAHIM&#10;/ON8wzEAkPPtB3Tj5gXA7iCgBwLpglnEQEAvBLpox3lYBAwHgKGqAINtwHyT6gVAfxuwrALsDgC6&#10;+OcHwE/pxkaOA6jbgHkcQG4DPmK0AftnA67C4b2l2G+2AfNkIHVrnTbgGksbsLcCkGNHP53IKwCD&#10;MSsAJQIq6LOFLrL9AFhpIl+o+DAvmNDwxwmiTVfIpRHLjHcZcxvW+JYPHdtzdSe2bQbj3b/wx0TH&#10;tp3HF7X/Buw50ehnwT9OEAA5ttfUjTDu+SAvLPr5Y6zXFQDWeSoA5TiATQyAdfF08k5CR1MKXUzw&#10;/y1No8/+FvoOyKHvgiL6TqjAhZO1uHK2CTcuduCDq3tw7+YB+i45St8tJ+k75yx9RzEAqjbgz67B&#10;qQJksBAIaFaLKwR0INBAQIo8R/ggsAsENAGQt8vPyxXVYhzAD/U4gMe94wC2bUNDjRoHcLNlHMBh&#10;A9FfjQPIrZA89picCOTRAfBf/iUY7zLmNvR2OY8CgP4KQBMAdQVgdwHQxb8AAFKciUAUAHIrNaMK&#10;V1X1ePdN9O/zHoa+3xdjRw7GNG4DnjUJSxfPRvKqxUhLXYncjBSU56ejoTIbHQ3F2NdRjWN7G3FW&#10;jwN4fh/uXDmEj65LAOTx+zQAcquvqP6j9+W3n1w2ohGQ3q+hENAEwDuMghIBnSpAOjc7VYD0fgtU&#10;AXoQUEMgTxCi8O+vn9DjH3sA0ME/uqYxq/+c9l8BgHQdpgHwAV0P0Dn+4w/O4N7147h16RAun+7E&#10;mSMdONLZSDc8VXTRWIjqkq0oyFqPzRsSsSYxFitjvW3Ao0e8L/4GPOZln17voMd7bwr0llWADHBG&#10;FeDLJgJKCDThT8cKgCGrAE0AZPQzAdAdB5DX8Y8DyNV6chxAOTkPv2/FOID0fve0ASsANKsAGQl/&#10;wu993QZM72d+3z6t2oBfdCpW5TiAvei49O/jTgQybvQgTJk4jI7jKCyYNw7RiydjxbLpSIifhTUp&#10;8+hmfyHdfEfRzbgCwNxo5OVzGzBXAUajgK5DCoqXqCyWAKjiIGDZEpSEQEANgSb+dQcAvfhH12Qe&#10;/OOY8Kfi4F84ALThn1H95x//j25SBQDSzawGQD0BiADAPRoA5QzAQQA0JwIJ0QasANAcB/C8GAfQ&#10;rQJkBLx8qYJ+rsDF8xW0TDlOnyzDiaMlOEznwX178rGzIwct27eivmYzKss2oqhgLXIyVyMjPQEb&#10;1q5ESvIyJMTFiNZfnvhjyeJ5cuw/Vf03e9Z0zJwx1QeAGgElBLoY6It4zIU/G/5FCoB+BOwKAG0V&#10;gP4qQBMBPRFIFyq8Tleh5TT2mVGP8/Ny9Z9o/2UApH0UABgdJV4Pv8a582aLY8LHaTIdN66i1K3A&#10;jIBcCchVfVwNyMjHFYE80YdI317idzxe4KBB/TF4yCAx9t+o0SMwbvwY8fficfHmzJlJz8Xj4XFL&#10;7BLaHx8ApiZLGPO3AYvJQOg7micDEVWAeb4qwEKUhwTAbAMAt7gAqNqAN292qwA3blStwAYCcjsw&#10;7198Ah9TPo70d6X95pl8ubKPXwe398osEb/jx3gZhj9+fVxJKMY5pO0xcmr849fI1X9buNJRQacA&#10;wPxMFBVmyTZgXQXoIGAR6mqK0VBXgsb6EjQ1lqB5ewlam0rQ3lKCjlYef7MIu9oLsbsjH5078rB3&#10;Zw7FUv23I0z7b4uv8k/Bnx//ZPWfHf9cWOtmGr0/y23ZKgAl/gkA5Pjhj6Me9+Mfb6crAPREP+aJ&#10;Bf44IfBPAqAJWCGQq2E5LaujqgdDxdy2J3I7Av7Uc8gwrnnT7GRpmCjs6wL/vFHretAvVOj5jZgI&#10;6Dk2vojXoJa3jwloxEC9SCLgj9aTWaYAUOdLHbqJcwDQHxMBfROEfE0XqyYCcnwAGLIKsNsIqADQ&#10;QcAfBgA5kY8FGAoA3TZgBkB/G7AXAK8aABhuHEAbAHqrAHkcQG8bsHc24Cvndsg24OMNOHF4G47s&#10;L8eBPfx/WHLoi2YL2pvS0dLgbwNWVYAly+COA8ihi8fHCoCy+s9MxACo0Y9Bzh8/+PlDyzxKAlgj&#10;8nigK2Q1oH5MLffwUVAWUWzrG/vkxHY8dGzL27f7WOLDva4T3Ib8G9heS4TR0OePbdkwcQCQwwBI&#10;+yoA0EBAAYC2cQBrVtEJiduAE+nkvpouItbShRKPA5iBQ53ZOLa/AKf0OIBnGnH9QhtuX9mNuzf2&#10;0/fIEfpOcccB9LYBy8lAPFWAHgTkSAR0zxHhETBcJaADgLSeAEB6LmccQPrOFOMA3tDjAO6R4wDu&#10;qEUTXWRW8DiAW33jAE7xjgPIGMGthwwOT6qZgCUAMqAxroUBQA/safD73yHiXTYSBIwcAv8vAuDv&#10;nnLGAWQg4uPJbZV9e70jJqEYNXwQJo8fgTkzJiB64QzEL3fbgEtyNqC2LBOtdXQ+aq3EkT31OH2o&#10;BRdPqHEALx/Eh9eP4sGtEwIAeTw/CYCy+o/B71t6X36n4kCgDwG/chBQgh8joBOjCvBrOud+Q+dk&#10;rgL8o6gCvIm/fHPbqAKUCMjA93/+KhFQwJ/CP/6dbv/97+8f0LLhqv/oWog+D7L91wuAX9M+fEHn&#10;+U8+OIMPb5zA7cuHcfXsPpw7tgPH9jXRzU8NXTiXoLY8GyW5achMX431q7kNOAoxi2Zh3qxJmDpp&#10;NMaNHiKqMLkNuF+fd0VlJrcB89h3/irAVz1VgEZe8v7sB8BgG7C3CtDbBqwgUAEg/+xtA/aNA8ht&#10;wPyZFGNz8jiAPw2OA6gBkCIBkD5H4nPzb+J9z+91fm/ze1e2AXsrVs1xAPVEIGNHDcTkCUMwc9pI&#10;zJ87FkuiJmH50mlIiJuFlNVzsX7dAqSnL8KWLYvpxnyJAMDc/GjkFUQjXwDgEpXFAgBlolBYwvEi&#10;oKwEXCIRkFImIJBS7Y2cwVfiX5cAaOBfRNV/tbEhAVC0ANNNSmgAdKv/POP/0Y2mBkA9A3BLuzED&#10;sAOAagZgAwAP6BZg2ziARw0APM7jAKo24NO5xjiAsg2YZwNmBORKwEsXy3HxQjkunCvD2TNlOHWi&#10;BMeOFOEQnQc7d+eioy0LTY0ZqKlOR3nJehTkrkHmliSkb4zD2jXLkZwYi7iVS7Bs6SJEL5mPKG6l&#10;dKr/VPvvjKliwggGwGlTTQSUEOhioBv3cYl+Gv40/vmr/2wAaGsDjhQA/RWAtjbgsAgoQo8rsAsb&#10;vRzFRcBg3G3p6j8e/48BMFrsrwDAxQvF65s/f444Dnx8+JjxMdUIyJWA3A7MLb0aArnKj8MgyP/l&#10;3/GkIUOGvi+W5XV4PEae/GMq/R1nzpoukJEnAOEKOd4HxjRuU+YW4NWrE+RMwOtSsGFDqtMGLHFM&#10;tQHzZCCFcjKQ0tJ8lJcVCPSroPB/bQBY4APArKwMLwDyZCBcBbhpPdLSuBXYQEDRDpwk9o0Bj6sB&#10;eWIVRr1VcfQ3XUXHlV6DDlcJ8u8YCuPpdWn4Y9zk18ZjHPK2udrQxD+u/uNWZw2AstoxS7QBl5Ro&#10;BMxDVUU+qqsK6LNViLqaIjTUFqGxvog+b0Vo2V6EtuYitLcUYkdrIXa152N3Rx5dw+WKoar2OtV/&#10;GWIIm1Dtv7sZAM3qP6fqj+OFP7P1d4cDdW5MxOsyjH6hQo+LbQq0U88p9qMLADTxj/J48c+MHwF9&#10;AKigTsCcB6/cmL934I+joI/biHUc/DOjty9C27HAnx/ZvPGBnAf/dGzIFyIeKKR1I4rcF4l/EgCd&#10;46JekyfG4xEhoA/4bHHBT0ZPEtJSuxz/JNu2fAmLgOrGLiQCmjd3FH8loEBAVQkYAEAXAbsGQB8C&#10;cn4ABJT41z0AlAgY2TiA39INqzkOoFsF6B0HsCsAFAjoA8BAG/CtY7h7Xc8GvBdXz+/CpTNtOHdi&#10;O93w1+LYgUoc6iymL9Q87G7LlG3AjRvQVJf6w7QBc3zIFy7BcQAN9DMTCv9UHLB7jPBnxo81XSNX&#10;eFizrR82vI4R2zYfd6z7ETgO/tjWoVi2/+ihY2tFvnAJbkccU7GfttfTdTTc6TwMAJrruxWACgAr&#10;FADqCkDdBlzNVYDLxTiAsg04jk4yCXTyTaYLiFT6vNOFE11EHdydiaP78nHycCnOHq/GRR4H8Hwr&#10;bl7eiTvX99F3yGH6PpHjAH5+n8cBvICvPr2Mrz9Tk4HoKkBx7vAiYCQtwc55IoCANgg0AJC2I8YB&#10;pOe2jgN4xhgHcLs7DmDaeh4HcIk7DuDooRg8iMcBfFtMisDw8OyzT4k2wSd+LWcC7hoAvaDHscOf&#10;Gf86kSFgZBD4jwNA2QYsJwLhVk1u2eTWTR7HjUHnnbdeE22VnjbgqWOxaJ6lDbg4gy5Y8ugivQwH&#10;d9Xi5IEmXDjegatn1DiA146ImYDtAKjx74o3CgI1An7NCEjnyy/pfOlWAqowAN6l9/i986IK8Bs6&#10;D3MV4B+cKsBbRhXgh/gvur5g3GME5Go/CYEyTvXfXx7gv2iZ/3QA8MMQ7b/hAfBT2r/7N0/izpWj&#10;zjiAJw+24sCuOroZKEdDVR6dX+km02kDjhZtwAvnTsUM0QY8HCOHDaL3OrcB90DvnmoyEPr7cKWm&#10;qAJ89UWBdgIBX/Zin8A/I69yBPp541QBKggUABgSATX+BQGQn5MrSV/gcQDp8/i7p38rP5P0/uPK&#10;3J//wj8OoBcAXQSkz474HPBkID8T73PeBsO1bAPmmaufo301xgGk74KBeiKQkQMwcfwQzJg6AvPm&#10;jKXvjYlYtnQq4uNmYnXyHLrZn4/0tEXIyIgSAJidw+MAugCYT9ct+UWcxSIFRVECAEUEAkaFRUCu&#10;BpQVgRr+dCT+SQC0I6CJf6Jy0MA/L/p54+KfFwDNCsAg/oVq/zXH/ws1AzADoJoB2FIByADoqQB0&#10;ANA7DqADgP5xAFUVoGwFLqX/ltHvynD+bCktV4qTx4tx9HAhDtB5cM+uHLS3bEVj/WZUV25ESdFa&#10;5OWsxpbNCdi4fiXWrF6KhPhorFwehdiYBfbqPw8A6ipAnUmY4sFAb9zl7PhnA0CNgCYA+hHQbAPu&#10;LgCGQsDQYVQKH17GySoOrReIfFysQ8/NY/9x+y9PACIAMJYntlgsXge/LlEFSK+fjwcfp6kGAvKk&#10;KjwmIFcDDh8+TFQEMgbyJCE6/DPD38iRw8SyAv8mjhN/F/57zp4zUyBjVJQcF2/ZMnofrOTWWAMA&#10;17hIlsZtwGI2YG6P1dVxCsb0ZCCqClCGAbBAACDjoADAIhcAcxkAeSKQLD0TMI8DqNuAdRUgtwLL&#10;8QBdBFwt8E5WAzIEckWgxEAGvgSeaVmFf06k3/PjXDnI8MeAqKv+eLs85h9jI8Mj4x9XOHL1H1c5&#10;5uS6ACjagMVrla3AEgFzUVmRR5+tfNRU56OupgD1tQX0eStAU2MBXavx5DsF6GjJx842uhZoz8We&#10;jhx07sii69WtFMY/b/vv3hDtv07rr8I/B/44TTK68u+Rq/9s6GeGlhHbFHDnQp7YF4V8Yl99MfGP&#10;l9X4J/bX2Ge5H3H0XJYEsM8WA/9Em3CI6j+OiVbGv3VM/HPRT4FiYGxBhYsWAAwPf35488VAP28L&#10;rx7jzxs7+oWK8TyByP0LAKACP31cZOSxMo+dWE8AIKVmmQOAnC4RUC3nRm5D458DgDpeCNQ3cd74&#10;qwBlTADk6Bs7lW/oQta5saMIAFSxIqCEQIGAHggMUwX4AwEg54cCQG5ZcwHQPw5gOAAMhX9+ADTb&#10;gM3ZgA85bcCXz3bg/KlmYzKQUuznyUA6sulLJkO2AderNuBq+2zA3QVATwUgxwd9oWLiX9cAyIkJ&#10;GxvePa540UajkTd+XAoV27rhYtvGw8fESTPBZW37IhPZ8TBj237349tnK/KFjr/9V0fuo/81hYiD&#10;dbyuC3f+dAcCzfUkAEr88wCgQEADAD1twCtlG3B9Ap1ouQ14DXa1rqPPfDoO7NqKI3tzceJgMX0n&#10;VOLCqTpcOdeMG5d20PdGJ+7dPCjGAfzk3il8dv8svhDjAOo2YO9YgPJ8wQCoQucHWzVgaAh0EdBT&#10;OW5EVgHKdXjbchzAa7RfV/AJfR9+ePs0bl49hkvn9uPU0R040OkbBzAt1DiA7+Ltt14TY6Bx2yFP&#10;BGLOBOwHwB91CYCRIaALgVxF6CKgC4E/CgmBoTEwCIDhx/97SABUCOidCES3AbuoEmgDnjQK82db&#10;2oALuA04Bx2NJdjfUY3j+xpx7mgbrpzejZs8DuDVw7h/Q04E8vm9M0YLsAbAK/juM27bVTER8OPL&#10;+OYBvW/vXxS4x1V+DIBfMAD6EZB+71YBXqL1jSpAet/+jd6D/07XI/9J1xxc2ecioBH+WVf/fX+/&#10;CwCk6x96T/+Zti0B8KYYe/C7T6/Ra7tCr5OuAe6ew4Nbp+gYHHPGATx9uB2H9zTSzU4VXeS5bcAZ&#10;GxKRmrgUq2IXYPH8GZg9fQImjx+JMXTshw3uh4H9e4KrMnu+96aYqOXtN18RY+B5qgAV6IUFQI5a&#10;Tuc1ERcA/Qj4BscBQG/4+TVCSgBUbcDP6jZgNQ7gr2UbsB4HkD8nLgDSZ0rEBUA5GYh8//N7nd/T&#10;v/2NbgN+Gi8+785cLcYB7PkWBvTj92tvjBrRn74jBmP6lOGYO3s0ohZOwNLYKYhbNQOrk2dj3dp5&#10;dKO/UAJg5mK6QV+C3LwlyBNVgEskABYuVolCfpEbDYGiGtAZE1COCygRkCMBUMSCfyFj4p8H/hT+&#10;+dBPwh/HxD8670UMgF1X/4kJQMzx/xwAXGsFwP1OBeCmEBWACgApeiIQbgN2AJCrAM8V4Px5dyxA&#10;mVL6uRTnzpbQssW0bhGOHCrAfjoP7t6ZhdbmLWioS0dVxXoUF65BTlYSNm+Kw/q1y+lvHov4VUuw&#10;fNkixETPR1QUA5uq/uPJP6wA6EfA8HHXcfEvEgAMVwXoB0CNgKEAkMfYswGgE4F3yyXQ+R8LhNf3&#10;bUOs33Uk/sn1Bf4ZAMizAPO+80Qg/HpkFeBcDwLyMWTA4/bq8eMlBPKMywx8XOHHIKjDP/PvuWKQ&#10;JxHhyj/GWp5YZNbsGXRMZfXfYno+xsdlYmy8ZWKSEwlmEst4Jl4xDqDZBrxVtQGrCTJ4fDxdBcjg&#10;5wfAEgGAeUEAVBWAciZgCYAZGbINeNMmORYgVwFyK7BAwPVrREUi7xO3BAsIXJOI1SkU2l/eZzMM&#10;fvwYv441tDxjpoC/DalO1R9XG/KYfwH8y8kQr08AILc7cxWgRsAibgfORllJNsrLclBZnovqylzU&#10;VOWhblseGmrzsL0+D80NeWjdnkfXbLnY0ZqDXW3Z2N2eRdeqmdi7Y4sAQP4f13uN6j8JgMH2X7P6&#10;zw9/OxX6iWyX0ZjWQd9ZHBfHNLCFiA/72ow4v1fL+tuAzQpAEwK9v5P7rtHQXv3Hz0P7SjHH/Os2&#10;AAr848lBdOWfC4AOzmmsMuIglolcDv5RNPz5YwVAY9t0rnHQT1fGGRETZ1ghzg9//jwKAHLsz+ng&#10;H8c4Jvy6nONiiXNM6VwqXrNCwKYIEdALf7QfCv6aa2h7Av/oOegc7QHAAAJaWoJDIaCnElC0Ahvt&#10;wKIK0EBApwqQAdCHgAYABisB/78BgBwNgF4EDA+A3jZgDYD+2YAlAGoE1AD4Od2o2BDQbf31A6Bq&#10;AxYAaGsDPoDrlzrp5t6YDORwDY7uL8fBPUX0hZpLX7ZbVRvwemyvXRNoA65UbcASAGMgAfAhEZBj&#10;YF8gahkvAhro5wHAmC5jQ7vQMcf9s4/9Z8aGNn7g4vhhyRbbev+wWPYnXKzbEOn6WFhjeY6HDmOe&#10;BfnsUcvbtkOR++d/TTrG/lNs63tjAKB1e8FUcTQAchgAFQK6LcBLHQAMjAPIbcC13AYcTyeiJLpo&#10;SKGLinXYw+MA7tyCw505OH6gCKePVOD8yVpcPtuE6xfbcZvHAbzB4wCGbgN2qwA5+nyhAFAkspZg&#10;51zRDQDk7XDVIX+XfvnJFfpuNMYBvHAQZ07swmExDmC1GAewVI8DuHo5lgfGAewhWiIZQHj2UTkR&#10;yC/xq1/yrKMWAHTwL9j+ywkFgP/8z/7f6WUjRcCuADBU9V84ADTx7xdh8S80AHIb8JOqDfh3qg1Y&#10;okqXbcCrlyEzPQkluUYbcFsljnTW48zhVlw6aYwDeMOdCOTLj865AMjVfwL+ruL3n/PkHfRf/jdH&#10;IOAVKwKKSkATARkAA1WAl2kbV90qQHr//d3TCmwgoBGu/gsLgHSt81dPFaCcBETOAkyfJQWA7kQg&#10;Z/Dh9RO4fekwrpzZi7NHd+DY3ia6AdqGtnpuA86hY0g3ZKINeAUSuA04ajbmzZqMaZPGYPzooRgx&#10;dICYlblfn/dEG/B773AV4KuyCtAAuK4Q0AFAjlouAIAKAV/XCKgB0KgCfFP9V0c+/4tiW7IN+Bk8&#10;z+MAPvMknqb3mGgD/rVbmcvvedEGTJ8VPwByxGeIHufPA7//bW3ALzznGwewx5vo3/ddDB7UCyOH&#10;98P4se9j6uRhmDNrNBYtGI/YmMlYtXI6kpNmY23qPLrZXkA34IvoJn8xsrK5DXgJcvOXCADMKzDw&#10;z8ki5BfJmAjoTgziImCJQECKRsAq+rcN/HRM+PPjXy3HD35mvPgXAEC6MZH45wVAhj8H/9TYf6L6&#10;zwRAUf1nTABijP/nzABsAOA+DwAy/oWrADTHAczGqVO6DTjPaQPmsQAZAbkd+ML5EvpdCc6eKcbp&#10;k0U4fqwQhw/lY9/eHOzckYmW5gzU1aahsnwdigpSkJ2ZiE3pq7AudRn9zWMQtzIKy5YuRPSSeYha&#10;NAcL5jO8McQxzDHQuQDoR8BwEOgu58aGf48DADX+hRsD0AuAFgQMRC4bMgryPNHI54/aHsep/HPw&#10;LwaxugIwhgEwyqkCXLhwngcB+Vjx8ePjy9WADIFcEcjAxxjoD8/OzBOI8LK8Dv8d+Tjz9vg4iuq/&#10;6CgBkDxGHrcp+wHQWy2n2oC3uGPk5as2YD0ZCFcBlgkAVNV/9LMEQG8FoLcF2AVArgAUACjagGUV&#10;oIuAamIQDYGqIpD3UYKgG/E7ekyjH1cQ8mtg+ONt8va56i9DwR9PbsJtv9n0mjg5uVscAORKR1EF&#10;KBBwK4oKeVbgTJQUZ6K0JAvlpVn0+cpGVUU2aqqyUbctBw21Odhen4OWxmy0NWWjozkbO1uzRHfa&#10;nvYt6OzIwN6OTZR0Clf/baBzn2X2X0v7rxf/GNFC4Z8OI6Dt9zIOuuko6DPxTUY9ppYT64vnl5gn&#10;9isAfr5o+OPQerKK0Lcf4nniRPRz659FPNjnTzj8kwDox7+Q6Q4AdoF/DvxRTPSzJQBxVvSzxQKB&#10;VvAzY3k+EbmvEv+8AKiPhzXieLnHUKzP23IQkF6jDQHVz97QOr6qP4Y/Thudm//p2y9kxYYVAh0A&#10;1JE3dA4CfsWxIKCoAjQQ0AFAhYAmABoI6AVAiYChAFAioA8AFciFQ0CODfm6ir0KsGsAFGNV+QCQ&#10;b1QlANragK86CBhpFaANAJ0qQLqB8bYBy8lAbl/lyUB0G3A7zp1owqmjdTh2sAqH9pZg36588X9a&#10;djRvNtqAV0O2AcfhUdqAPejXzXgAkJ6P0138M2MDvEeNDW38MBQZDrmxrf+DJrAPqorOifdx6zYe&#10;R3zP80ixYp83vIyIZX3r/oX5G9u2ESqPXAEYIQC6bcAKAOu94wByO8WhPWocwMNlOHd8G30/NOLa&#10;hTbcurILd6/zOICH6TvF1wb8iWoD9lcBRoSAnIdDQAcAKVxJKADwc66m5nEAL+L+nbO4c+MErl08&#10;hHOn9uDoQf84gHRBnMrjAC5S4wCOwaiR72PggF5iYgRuhWR08EwE8vOf4mc/ZVSzAWAQ/0IBIOOf&#10;GfcxDYAcLwJ2VQUYCgAl/oWr/uN2yCAAevHPO/uvwL8nJP55AdAdBzBUG3CvHm9b24BXWNuA8+mi&#10;vRyHuA34YDMuHN+Ba2c7cfuSHgdQzwR8TozrxwDI7b+y8o/x75obDwLqSkBfK/BdhYCqCpD/7VYB&#10;0vYfcBWgbAX+M723dRXg3+lahUHPi4Bu+GcNgJ4xAANVgHStQ9vzVwHKNuBrqg34omgD/ujGSXxw&#10;5SiundtPx2UXThxoxYGddXQTw23A+Sgv4NmA1yJ9bTxWx8VgefQ8LJo7jY73OEwcO1wA7JBBfTGg&#10;b0/06fmOqM58V7UBiypADXBdAGB3ENABQIoNAE0E1FWAog34pefcNuBnVBvwb39N70M5DiC/n0Ub&#10;MAOgUwXoBUCuAhSfHfGZkG3Av3LagH+DZ55+Es8/a44D+IoYB7AfjwM4sCdGDO2LcaMHYsqkoZg9&#10;YyR9Z4xDTPQkrFwxDUmJs5C6Zi42bliATZsYAKPohnixBEBRBSgBUKQwSmWRiB8BZRWgRMBihYAC&#10;AD0IqNIV+hnwJyr+DPhzsI9uZALx4x/9rpJubHQC1X90s6LxTwLgSlX95+JfPeMf3biK6j9u/21z&#10;2389MwAzAO5djz376KZ+vx0AD4epAJQAmBUAwLNnVRWggYDnzxXj3NlinDldhFMnC3HsaAEOHczD&#10;3s5s7OzYiuamzair2YiKsrUozF+NrK0JSE9bibWpy+hvHo1VK6OwNNZo/xUAyBg3XYz/N1Ngna7c&#10;C6KehkAZ2+MyGv8eFwAykPkBkPEvEgDUMcHP/5gbXk+Cnf63G3pc418XMbcn90fin6z+k2MAygpA&#10;CYD8uvj18es1EZCPEx87DYFcEcjAp0FQh3/Wbdi8LB9nXp/H/eOJP3i2Ya425MpD3hcx/l/cCtFC&#10;6wAgT5KRmqzGAXTbgLkKUM6SK9uA3clA3CpAJ/SzHAMwTywTMQBukm3AogpQtQJv3CjHBOQKPoZA&#10;URHoSYrzbwY/XsZFv3Wi1deBvy3h4S83T0YCICWfW4FlCgq2KAjciuKirSgt3kqvcyt9xjJRVZGJ&#10;mqpM1G3LRGNtJl2rZaJ1eybamzKxo2UrdrVtoXvTDHR2bBZdK3s7dPWf2/5rBUCFf0EAVPgXAEBZ&#10;+ReMftwbB984CuC8+KejHlfrhWsDDkQto6PXtQGg/bllwiKgA386Gv78+KfjYlUgoQBQRKKfjHxc&#10;A5jGxQD+MYBZwM+fAMZZsc+W7uKfGf/z2vGPX5s+Hv5jol+/PAZyHX8VIGOeCYAh41T92fGvnc7L&#10;CgDNGACoY0FAZ0xAAwElAFIUAIZEwG85BgIKAOw+AoYDQBcBXbRz8tBjAbrb6AoAv//OC4B8AysR&#10;0G0DdqsAGQCDswGHrwJ0AfAzDwC6CGhvAz6Be6oNWE8GcvmsmgzkWANOHNqGI/vKcGB3IX255mBn&#10;6xa0bU+jD8M6NNbwZCA8GzBXAT7mNuAIY1b/ifgBkPbDBn222PBOhLahw69JR4DjQ1cBujD0MEDE&#10;sW0jstj2h2NbNhjbvpixrfNYYnmu7sdFPRv4+SOXtW1H7o/9OPpjXz90aB0z1m0aoWUcBFQAaG0D&#10;rlQIWKUQ0DcOYFNtHJ2YuA04mS5+UrGrVY4DeGB3Jn0H5NN3QSnOHpPjAF4936LGAdxL3yGHZBvw&#10;h/42YG8VoIOA6pzhjgmoIs4bXgT0Dh8hYc9EwK4AkLcrxwG8is8fXMLH9P0XGAdwdz1dUPI4gHQh&#10;nb0hxDiAfdCr59t4841XxAykzz7jnwiEYY3R7UePDQB1TASUEBi6ErBrBOxu9R9XRHW/+k8A4G/1&#10;GIBGGzAD4DNP4/nnnhEtnK+++iLeevNVgatcdTbk/b6iFXWqaAOeLNqAk0K1Ae/YhuP7tuPc0XZc&#10;Ob0Hty4ewN1rR3BfTQQSBEBZ+cfw90e6thExIdBBwEsSAelcGkBAxj8RrgKk7dP59Rs6D+sqQNEK&#10;TO9jOSGIbAX2IqCEQF395wFAyn8YCPh3PwLS+90cC1BWAV4XVYBffnQJn909jwe3TuPu1eOqDbjT&#10;1wZchOqSTBRmbUDGhiSkJi7DqqULsWTBTMyZQTe3E0aJFuzhg/tjUP9e6Nf7XfR67y28J9qAXxUA&#10;KBBOICADoETAUAAYQEAOLRcAQAMBJQBKBNT4F0BA9fz8nC8rAHzu2afwzO9+i6fovSbagNUM3T+l&#10;z2VwHEAGQI4EQE8bMH0G+D3/BL23+b0rxwF8Gi+98Kx4zrfeeBk9RMXq2xg0oAeGD+mDsaMGYPLE&#10;IZg1fQQWzBuL6CUTsWL5VCQmzMSaNXOwYf18uvleiC1boujmnNuAF9ON8GK6AVYRCBilIgHQRMCC&#10;Yh8CivEALQioAdCPgAL96DrMP86fCX91OnROiyga/XQU/tENioQ/X+Uf3cAI/KObO8a/Orqx5LH/&#10;Gppl9Z85+29w/D89A/B6dGoAPJCG/QdDAKCeBdgGgJ5xAHNxVlQBGgh4roj+XYSzZ4vo8UJavgDH&#10;jubj0MFc7O3Mwo6OLWhu2oTamg0oL1uLgvxkZG6NR9rGlUhds5T+5kuwcsUiBYBzsXDhbHf8PwWA&#10;EuvCAWAXoXU0/HE0/nEeFQAZyfwAGGj/DQOAoaORLkQ8CEhh4POBn0A/HbUcrye3ofFPVv9pAIyJ&#10;kYDpR0DdDszHwYRAPnZ8HPWx1cfcPNYS/maI48nr8/HT+MfPyfvAr5lboCUArkJSUjySkxkA6Xs3&#10;NVm1Aa8RVXgMcroN2JwMpMhfBajCIMizBPNjNgAUswBv3UTfN3oSEDkGoAuAqgpQI6CIrAa0hfeR&#10;H+flBPrRerwd3qaGP55whMcd5P3Pymb426Lgbyt918kwbHqzRSRfpSA/Q6SwIAPFhRkoKc5AWckW&#10;VJRtQXXFFtRUbUF9zRZsr6PPYAPfh25BR3MG3ZNmYHfbZuxpT0dnexrdp6qx//Tsv+1r0Mn417Ya&#10;e/yz/2r84wj8SwiBfxwb/nHMZdw4+MbxgVtbg4r6WQKhXFasL/bDhT2JgJzQ+OdW/1HUdtzn57jP&#10;548AwBBx4U9F4V+riMI5nXAIqJbRoOUAn4oH/ThqObndIP41mfhXs5TuYczE0u8oIRDQin0Nvnge&#10;j+0mAHqfTzwn7bPEPy8AmsfCxL/IAVC+/pAIqB7T+MfrCACk7Wj8479nCAA0wzdwJv7p8M1cNxFQ&#10;AaAVAR0AVAjoAUCOQkAHArtTBeiinZPHAICcIAJ+aCBg9wHQrALsThtwKAD81GgD/thpAz7ptAHL&#10;yUA66eae24DbcPbEdpw8UoujBypwsLMYe3fmYRdPBkIXQLoNuKE6GbWVCRBtwKWP1gasY4O+cAlf&#10;AciJ6VZsgPc44oUbuogOETsKubGt8w9NYJ/oBuAfWQXI4e374n9+e9S++qAvVGyvS8fdH//fVse+&#10;XqT5wQDQUwW4HA0GADbXJdDJQI0D2EI3XHRRdWDXVhzem4vjPA7g0UpcOBkcB/D+B0fpu+Ukff+o&#10;NuBPLhqTgZhVgBx5vnDPG91AQAcAVcIAIC8vxwG8ocYBvIxP6HtQjgN41BgHsBHtLTwOYB6K9DiA&#10;ieY4gMO94wC+/LxAAcYGUW30CzURiBUAGeseDQA5XSFguEpAO/5JAOxO9d+vPPgXrP57wqj+MwFQ&#10;IqAEQNEG/MxTeO45tw2YZ3rl9uo+RhvwJF8b8LpAG3CRaAM+2tkg24BP6TZgcxzAsxYA1Ph33Y0N&#10;AR9cErDnRUCFf11UAboTgnArsBoP8E8f4r/+7ENABwAp9HtZBWggIF1HuAhI1zZ+BPyCPh+MgLoK&#10;8B7PBnxWtQEfwdUz+3Du6E4c29eMve01dKFX6rYBb0rBhpSVSFyxGLFRczB/Nt3kTh6D8WOGYeTQ&#10;gRg8sA/69+mB3j3eRg/RBqwmAzEALlAF+FIwAQDk0LISAV0IdADQQcAgAGoEdAHS1wb8O24Dpvfb&#10;b35F7085DqDTBuwHQP4cOZ8h/uzIz4duA/71r3gcwF+rcQCfwovPPyOe783XX8J7b7+GPj154pr3&#10;MGxwb4wZ2R+TJgzGjGnDMX/uGCyJmoDly6YgIX4G1qTMphv9eXTTvIBuyBfRzXmUBMBcigOABv7p&#10;BKoAF0kAFK3ACgG5FbhCIaCvAtCZFdgHf7Liz6j2M9GPbnDc0HnPCP8sQjcyLvpxltHjDH8W/KOb&#10;Fgf+OA7++cf+87f/rkb7ziAA7rEB4CEDAI9kiOo/DYDHjvlbgE0A9FUBni0QCHjuXCH9uxBnzxTS&#10;MhIAjx7Jw8EDOejc4wfAVAMAVyB1TawDgLGx8w0AZIALVQHI8QFfmLjryNjwjxMOABmtNAAyXvkB&#10;UOOfCYCRVP+FjkY6f9xtiSjUc2KCnw3+OGo7PCahiX9chafhUgBgtHw9fgTk125CoD5O+rjZjqM+&#10;hlz1x9vg7fG2GRtF6y/tF7cp86zH3P6bkBgnAVBVAK5ZI1tpuapOzwbMVXTcBszVc3oykILCLBQV&#10;6ypAFwFNAJQtwFm0fCatt1XgG4//5wCg0/6rxgA0KgCdOAjohn/H+yXD4KfRz632Y/Tj2Ya30j4z&#10;Orrwp9Evk77f/PEDIL1Wnhgkd7NIft5mFORtQmH+JhQVbkJJ0SaUlWxCZdkmVFdsRm31ZjTUbEZT&#10;/Wa0NG5GO30Wd7Rswq7WdOxuS8Oe9o10zbqB4q3+EwDYagdAZ+bfJpnuAaD5eDAa/ySkqWj8MyOW&#10;Ucvr9cW+GMAXLmpZFwAlArr4J+PsgyUm+sn99cOfH/98AOjgn45CLhH6WS2nQcuJhi4DuzhyeYVe&#10;Kjb8M9HPn6ZaHR/G0bksECsAhqsAjPH97I/xfOI5XQAUx0RU/4UHQIGA4nio5fWxMAGQj4NCvtCh&#10;5RT+CQAUiMjb478Tbz8iALymbuA0/JnRN3MaAH0I+LWLgBIAXQR0AVAioLcKkBMEQG8loAuA/ygE&#10;fBgAtCMg36h624C9k4EwALoIGFEbcAAAXQSUVYBuG/B9pw3YOxnIJZ4M5GQzTh+tpxv/KhzeW4r9&#10;uwroC5Yuglq4DXgjmurWqjZgrgI02oCLH342YI4N+cIn2lMB6IXAmADwhYsN7pwY2450DEAr2Dhw&#10;FIwXgegC24n7e9t6kce2P7bY1g2fx7N/Dx/zGIWLDfrssa+vYz9uRizrdC8S9cJCoFrGC4CqDTgA&#10;gBIBTQAUVYDbVBWgMQ5gu28cwEOdOTimxwE8weMAbnfGAbx74wA+ui3HARRtwA9UG/Cnl5w2YFEF&#10;KM4hdK4QkecLKwIKCIwQAcX/NFLw58QLgPxcGgB5jNSPPjiD29eO4cr5AzhzfBcO7WvyjQOYosYB&#10;nI95c6aEHwfQNxGIBsAfP2YAlNHrybgIKKsAJWTw84dCQG/1n8Q/FwDD4p9v4o8g/nmr//wI6I4D&#10;yFWATwXagBlWecw53QY8fsxQzAjXBlyj2oB31+HUwWZcPLET18/txQeXD+HD6zwOoARAngjkm48v&#10;iklATAD8E70HzXDlnoOAn1zBd6IVmN6/FgAU4wGqf8sqwPNi3EBZBXhFgKJsBVYISNcp//5HAwEF&#10;AFoQUECgnhGYIfA+redC4N/oWkJD4Pdf3xEI+Ee6XuBW4G8+pusDrgK8cx73b57CnSvH6HjwbMC7&#10;cfJAKw7urKebmwo0VuXTeZJuuLasxaa18UiJj8EKnqxg3nTMmjoek8aNwOjh72Po+/3E30JMBsJt&#10;wG+/5kwGwgjHnwGNcOEAkGNDQBcAJQJKAPRVASr08wPgG6/J8QJfe4W3/xxeeuEZvPActwE/KT6T&#10;og3413IcQP5cCgCkzwJ/Pvjz4gIghz5D6nOj24B/wW3A9J7/Db2n5TiAT4rt83Pxc7+rxgEc0Pcd&#10;DHm/F0aN6IeJ4wZh+tRhmDd7NBYvGo9lSycjPm46Vq+ehXXr5tIN9QK6GV9EN+dRyBZtwGYVYBgA&#10;tFQBOgBoVgGabcAMfxwD/8wZfc0WXxf+6BpDh25+ZJbJ0A2LiYHyZxP+JP4J+KObFBf+3Ko/Peaf&#10;iX/hqv8C7b+eCUAkAB44mC4nAHHG/5MAeLQLAPS2AcsqQAcBKWfPFtLvC3D6VAGtkx8AwKam9BAA&#10;6FYAMgAuNioAPQDojAHohqv6bODnxFjWjA0ANVrZ4Erj1cNW/2m0kxDHINdVNNL5sE5Fbs/dbgAB&#10;LbHBn2j7dfBPjv9nAqCuAjQR0A+BGgM1CPrjP2b6WPGYf/w8svIvFtz+zGP/xcXxDLqrkOgBwCQX&#10;AEUbcGoXbcBuFSDDn44dALd4ANDb/qvxTwJgAAGNyAo/BX4a/US1X5oLf7R9xr/w8JeFfNo3J/Q7&#10;jnhMAWBuLk8MwtmM3JxN9N905FHy89Los5WGooI0lBSlobwkDZVladhWmYa6belorE1Hc0M62ran&#10;o6M5ja5V07C7bSP2tEn86xRj/3UBgJb2XwlpNvwLE1o+EPWY20aroM2Gfzoa3zzbVfvkBz8zahkH&#10;/zgmAHIiAMBgTPhbRfcFJvz58K+bMaHPjLMMA5nGLk6dv+1XAqC/6i80AHpBztoCbOIfR/z+0dt/&#10;5XZc/OPXo/FPACAjnxEH/nTEsZHHQxwTOgYuANJzOMgXOh78M6r/NP4JAKS/dZcAyDdwXVYCOgBo&#10;IKAAwB8IAUVMBPxQJACAnMeEgH/j+Nb3ACDH0wYcCgB1FSADoL8KUAKgWQX46ADoVgHaJwPhNmCe&#10;DITbgFvpBrkRJw5vw5H95TiwpxCdO2QbcLvZBlyVhFpuAy4L1wbMsYOfjh33Iosf/zgPA4CcAOTR&#10;NmToQlpFPEcErb+cINxIsAoVOwZ5Y1uv67j7YNtPnUj304xtH83Y1ukqtu08UqzIFzqP1PorQM6+&#10;fvfi4p4Dgb6Yy9gAcJsCQA8CWtuAV9GJktuAE+nEs5ouLtaKi6q9Ozbj4J5sHN1fgJOWcQDvXN+H&#10;D28fpu8THgfwFH0vnfW1AXurAN3zhzxfOOcNEQ2APgT82kBAcc4IhYDqZwWAvK4eB5AnAtHjAH6g&#10;xwE8uRtHD7Zgz44aNNUXo6Jka2AcwGlTxmL0yMEYOKB3cBxA1W6oxxv7iQOAqgpQIF0oANSJFAD9&#10;VYAcLwIGKwG9ANh19Z/Gv3Ctvw8HgME2YDkb8Kuv8GzAr4rx5rpuA16D8oJNaKjKoQv0UtkGvH87&#10;zh/rwNUzsg343jV3HEA5E7AGwCsKAK/jT3S98id6v4nwzxRRCfjZNdHKG64KUE8IIkFQVgGKCUHo&#10;eXg9RkTe3vf0HnZageka5T8CCOgCoAcC/6whkMIQSNcWDgT6EZCuGf74+U3RCvz1A7o+uHdBTAZy&#10;79oJOhaHcfnUXpw53IEje7bTzU81XfwVY1sJ3Vhmb8SWjclYm0Q3qsvoJnbhLMydOQlTJ47GuFFD&#10;MGKImgyk93voLSYDeR3vvMmTgfjagBUCCgDkvBSMDQB5HQ8AmlWACgD9+MfVdxIBNQByG/BznjZg&#10;MQ7gk/Tee+KXns8lfxbMcQD/WX+OFAByGzB/TvhzwZ8Fxm9uA36S3rvcBvz8s0+L53n91RfkOIDv&#10;vU7v1bcxeFAPjBzeF+PHDsS0yUMxZ9ZIRC0ch6UxkxC3ahqSk2Zi7dq5SNs4n26iF9KN8yK6YY5y&#10;AFBWAXYPAK1twE4FIF1nGfgXEv5M9BPYR+e8hmUyjUb070JEgp8F/gT6eav+nLZfurF18K9Fj/3n&#10;a//daVT/eQBQVgDu9wEg458AQN3+K/CPIvBPRgIgRQOgWQWoEFDkTAHOnC6gZfJx4ngejh7JxcED&#10;2ejck4kdHRloFgC43guAaSuQmhqLxMQlWLmSW4DNCkD6bGkA9MwCHIyLfvbHdUz4M/HvcVX/aTQz&#10;8U8CICOcC3zmmH8ixmMcF/5iDazzxQFAFwFtEGjCn8A/Zxsu/PnxzwRAPwKaEMiTd/Ax0CBoizxG&#10;xnFS8CeOD+2PPh4rBf5x9d8qUf2XmBSPpGSeRZdn11UAmMqTaaQYbcByMpCtW3kyELcNWE4G4lYB&#10;SgDMcwGw0A6AYvw/gX+6/dcLgOHQT1f66RbfruFP458f/rJFCsR/vRDoAcAcniGYKx/TkZOdRj9v&#10;FMnP3YCCvA0oLtiA0qINqCjdgOryDait2oiGGi5A2SgKUdqbNmJn8wYxZM2eNvqeaLPgn2j/DQWA&#10;lCYTACnbIwRAE/3MqMc1/nkBkDHNGw2AnJAIyAmBf5wgACZYANCHgCZAOnHRz91XC/4ZVX2PFAVb&#10;DnDpqCo1gV0OeBnVfzXdBUAbzHUVBYAO7EUaeg7PdlwAbKXzpgcA6RiYAOiJeFwtK46Lwj9xPOg5&#10;+DioYxEu+tiJOMeVjz1HAiD/rSMAQB19E+fPDRF/KzAngIACAF0IfDQEvNdNBPTinY4N+0Il3DiA&#10;nO61AfPNqhcAvVWAV/GV0Qb8Bd2chETAD20IaGkD5irAD+RkIPduHqcbeTkZyI1LcjKQi2facO7E&#10;dpw6UotjBypxqLME+3bmiVmXOpq5DXgDttfyZCBGG7AzG/BSVBT9o8YCjH5sAGgDMSfm9h+6+o8j&#10;gcsWL/7QhXmoKkCOZf1ggs9v21d/vOvYthuMuX//nwtjnopskQ2Cn5lQ+MfxHht7bOs9XHzAF0E0&#10;AFZrAOyyCtDbBqzHAezQ4wB2mOMAluDssSpcPF3vjAP4wTUeB/CgHAeQ24Dv29uAzSpA5/zhqwSU&#10;5w6FgAICvQjoVgHy+UIBoIOARhgAaRk+zzgTgXwqJwJ5cJfHATyJ65cP48LpThw/3Ia9u+rR4h8H&#10;MG4JlkTNwszp4zF2zFAMfr8vevd6B2+9+YpoPeTWQMaGrsYB9OMfx4S87gAgx1xXA2BXCCgB0ERA&#10;OwBGUv1nG/uvKwB0qwCNNmBjNmBPG/CA3hg5fKBoA549fQKWeNqAk1GSuxG15Vloqy/C3rYq2QZ8&#10;pA2XT+3GzQv7cffqEdy/6Y4D6ADgp0EA5Eo9jhcB3SpARkBrFeAdFwE9VYC0vGgFpu3w9r+n95/Z&#10;ChxyPEAxK7DK9x/jv3T+/LGAwP+g6w0JgXSNQtcWf6PrCY2Af/qS3ud8vfDJNVEF+ClXAd44hQ8u&#10;H8W1s/tx/tguHN/Xgn0dtWhvKEN9Bd1M5m1C9ia6+VyzCkkrl2AZY8XsqZgxeSwmjhmOUcP0ZCA9&#10;0Kfn22LiC2cykNe61wbM8eNfaACk94ICQE8FIOOfiqgCpMd5Wd7Oyy89K9uAQ40DyAD4kyAACgQU&#10;n0f52RHjANLnw2kDpve6bgN+7pmnxXNw1aEYB/Dd19C391v0Xn0PI4b2xrgxAzBl0mDMnjkCCxeM&#10;RWz0RKxaMRVJiTOxNnUONm6Yh82bFkgAzIqim90oVQEYFQRAH/65ALjIAEC3DTgUAGr8kxN7mBV/&#10;dH7jaPRT2LetcbnMdiP6dyFSI8LgJ6PRr3b7SoV+quqvKRT+har+87b/6glAOkX130bsPxgEQIl/&#10;FI1/TvUf458fALMVAOaIKkDZCiwR8MyZfPp9vhcAD2ajs9MAwNr1KC9PRUFBMrIy45EuAHAp/b0V&#10;AC7lMeHmYhEDoDkJiAOAFAvsRZJI8C9SANSwZQPAcPgXgD9f9HLLFf5xQgIgR6GeEw1+nriPy23x&#10;vkV72359+KfHALQhoIRAFwO9IOhGP8Zj/NmOjT4uK0Xbr6z8E/iXEOdW/yUnYPXqRLcCkAFwrQRA&#10;WQXozgbMY+k5bcAFajKQ4lyBfhIBIwBAs/3XGPvPj38C/jga/gT+bRTrOfBH29LtvgL+sjJElaJb&#10;9eeFvwJGv8IQEQjIy7oAmMMAmE3no+w0ykZkZ22gn9cjN2cd8nPXoTBvHYoL16GseB0qy9ZhW+U6&#10;umblIajW0z3oerRtX48dzetFx8ru1nXY08YT2Gn8843/97gA0MS+UPFX/wlwM+CvXkX9LMBNLRdE&#10;QNofEWMfLTHxz1MFqADQqQK0wh+nC/yr11F45Me8SKLXDQl+HIVcBvxxTPzjdAcAXQRUQNclAtJy&#10;Fvxr8sX/uEhgWwr/rACo4qCfC38C/8RxkvCn4+CfOg5dxTyGHH2c3b+jRMBuAKBqBw4AIMcEQB0T&#10;ACUCegFQIaADgAoB/QDoQUAJgOEQ0AVAAwEfUxUgx7++BwA5PgCUCHhXISBdvFvagLtbBfi5HwAV&#10;AnoB0EVA2QYcnAzE2wbMk4F04PypZpw+Vo/jh6pxeF8p9u8uwJ6ObOxoyaA3q2wDbvS0AT/aZCDh&#10;Egr/dDxApyIAMEIEtEGYCK3vnwCEI57DtrwlLg65YBYqLv5o+NMxH7OvGzrmPtj30Yy7rG1b9tj3&#10;+VHifb1mxHNafh8yEcKfmXD7YB5LfyTE2dd7+HiRL1wcAKTYqwDNyUBUG7CoAlyp2oAT6ISQRBcO&#10;a+iiSo4DuN8YB/A0jwN4So8D2IHbV3kcwANiHMCP752g7x9/G7C/CpBD5wlPbojzhh0B6XzhICCd&#10;J2wIaOIfhx7TAMjb4OczJwK5d+sUbl45gktn9+Hk0Q41DmCFHAcwX44DuDoxlm7k52LOrEmYMH4E&#10;holxAN/DO2+/JuCDxx3jtlY56+jP8POf/cQ+DqAAOi8AhkLAyCDwn0UiQcDQVYASACX+Bdt/Q1f/&#10;2fAvCH86QQC0zwb82mtuG/AAWxtw7DysSYxBxoYEFGStQ3XJFrqwyacLed0G3OJpA/7oxjHPOIA8&#10;sYcEwKsOAGr88yDg59fxx8+u4Q+2KsB75/GlZ0bgM95WYFomMCEIvfe4Ffhv9J6UswLrKsD7bhXg&#10;Xz7G/4h84uS/db7/hJajCAj8WEBgEAHp+oFbgVUV4Of3LsoqQJ4M5PwhXDrZScenHYd2NdANTyW2&#10;VxfSOXEr8reux+Z1iViTQDevsQuweP4MAa5Txo8Uk4EM05OB9OpqMhAJei4APmfEAoAqIQHwFVUB&#10;yNEAyFEVgBxZBcjjB8rn4zZg/jw+K8YB/E0X4wC6ACgRkD474jNDnxVajj8bvB6/93UbMLcXc5Uh&#10;Vxzyfrz3zqvo0+tNDOz/Ln0v9MKYUf0xeeL7mDl9OBbMG43oJROwcvkUJCbMoBv+2XSTP5durnkc&#10;wIV0E72Ibp4ZACk+AHTgzwDAAg2AJV4AdCsAKb723/JtXvzTE3f44W8bR2FfjcgK1DStQK0Z+l34&#10;SPCT6OfCn0Y/D/z58K+pLQnN7cnW9t8du9cGANAZ/0/MAGwHQIl/W138U9V/AgBPugAoEJABULUC&#10;MwLKKAA8mUfr5uLokRwFgFuxY0cGmpvTUVe7HhUVqSgsTEZWVjw2pa/A2rVLkZS0BKtMAFwUGgBt&#10;uBdJIgHASPHPrWxbqJDLD1xe5DLxj8HLHxcBFQAy3DkIaICfiIuLQQD0xXgsFP6Z4/45+GcBQI6J&#10;gF1FryO2KZ7He0zksVguxvzz4l+8wD9R/ZecaAXAdetcAAy0AeduRUG+OxmIqAJkBKRoACzyA2BW&#10;VwAoEdD9N8UGfwL/DPijbfrbfV3809V9GvpyRGtyIAoBzSpADYDZ2fSas7j6cQOyMtcjO3MdcrLW&#10;Ijc7Ffm5qXRNloqSwlRUlKSiujyVrtPovrNmLV2rrqX70LXoaKLvimb6rmhdi92tqQYAplBWOwAY&#10;cQWgBrftBgTSz16MC8ZcJgCAGtQ0/PmjHhcQZyCgHwJlFPaFilMB6K0C9FQA+vBPP783fvgz8E/A&#10;0UOE1nPQz4A/G/hxJPoZMWDLC4BBBPQDoBcBNdZxlZ+JdfJ3fvxz0I/OqU7U78zlRDzb40gAFAjo&#10;A0A/BDq/U/Bn4p+ASw/+0fMH4h4fxlK5vHFMxbbUcRfPIf8m/HfuFgBywiKgBwBvGPgn47YBhwLA&#10;2z4AVAjYVRWgg4D/iCrA4Prm82gAlAj4cABoVgEyADoIqAGQbjpCVQHaKgG7bgM+gOuXuA14Jy6c&#10;bsXZ4404ebgGR/dX4MCeInTuyKUv2q1ob0qnN9B6+qCtQX11EmorzdmAH20yEDv22eIDuUBirNgX&#10;KjYME1EI6Gz3MY/9Z0aCjwYoW+QykVcBcmi/OJZ9DZeu9rvrfX3c0c/ZjZTJdAcAxey/IZ5Pvnbz&#10;7+qNbZ1HTxD6QsZpA6ZYqgA9lYCqCtDTBlwXT59rBsAUujiS4wDuM8YBPCXGAawxxgHcjbs39tN3&#10;yGH6TuE24NP0nXRWtQFfFG3AbhWgFwG9EHhDnDcCCCgAUCGgAECOBkBOFwBI6/LzfP3ZVXcikA9O&#10;45YYB3A/Th/f6R0HsIguojPWIJXHAaQbuflzp2LKpNEYOXwQBvTviffefUOMW/cCtwE/bW8D/jcB&#10;cOGrADleBOT4sS9U7Agon08j4I88CMgIIvGPq5xMAPS3/4bCv8hbf3X8AGi2AXMVILcBv6jagN98&#10;45UQbcCTQrQB59LFeSkO7KjBif1Nqg24E7cvHcSH14/i49tuGzCPA8gTgXB1H1f5Mfb5AfDP9Dun&#10;CvBTXQUYog2Y8U+Ff7ZPCOK2Av+V3ouyFdhfBfjAxb+/cj715i+f4r85JgTSdQdXA2oE/Ms3dD3x&#10;FV0/fE7vc1EFeBmf3jmHj26cciYDOXtkJ47ubaKboRq01pWgpoxuKnPSkJm2GutXr0DC8ijEMlbM&#10;mozpk8Zg/OihxmQg3AasJwPhNmDfZCAvSwT0VgCaCCghMICADgAqBPQBoEBABX4OACoEDIwD+CKP&#10;A/i0gLrf+cYBdADw30IBIH1++HNDn1e3DVjNBkzvb57Fmt+vDIxcbfj6ay/QcXgFvXq8gQH93sGQ&#10;wT0xemRfTBw/CDOmDcW8uaOwJGo8li+bjIT46XTTPwvr18+lm+35dFPtBUCNf/mcQh0Jfx78E9V/&#10;EgDlGIBRAv/8AOhU/zkASOcquiHhBPHPRT8X/FairttZJVIvYqBfs0Q/L/zJMf8c/DOq/3jyj7ad&#10;JgAGKwAlAKoKwEPpOHhYAuARDYA+/DsuKv/8AJjlAUC3CtBFwNOn82i5PNpGLm2XATDLAcAWBsA6&#10;CYBFhcnIZgDctFIBYDRWrYqCBMB5WLSIwY0BjkEuPADyOH/da/114W/mzPCVf12N/WfDPz90udgl&#10;wStUNALqdZYZCOiAnz8K9kzoE7HhH8cCgNbqvxAAGEn0diQuulgZGv4oCaHxj9t/vQDI4wBKAORZ&#10;drkF1zYbsGgDLpJtwKIK0ARA+r0LgDwLsG4BDl0B6AAg/86Gf1s0/hntvlkZHvxj+HPxzw9/vF8U&#10;3j8VjYBOFaAFALOyNiIrkwFwHWUtsjPXICcrBXnZKSjITUFxQQrKilPo+jYFNZVr0LBtDV2rrkFr&#10;Qypdq9L3RXMqdrWkYnfrGuxp43DlH8fAv1aJf10DoIGA4ULfa57Q7yTQyUlCXAA0KuoUpLUY8QIg&#10;RSGdWN+KgD7wM+NU/8kIBHSq/1QixT+1r24UFpmxIZ8tankT/rgd1UQ/F/nCxQAulVAIKEDMB4Ai&#10;JtZ1ESv8mTGWFQngnwuAGvRaQyCgror0wx9PItI1/OkYx4aXNwFQICJHHnvnb8F/F/obdRsAxQ1c&#10;KADkeBDQC4ACAT0AeEugnwcA6WYuAIAhqwC7C4B2BPx7d8YCtKxvPo+3DbjrcQC7agPuLgB68U8C&#10;oG4D/uQuI6CcDITbgOVkIKoN+PI+XOXJQM6049zJJpw6WodjB6twaG8J9u3Kx+72LHQ082QgG+gN&#10;FqYN+AevAnQB0I6ACrIiiB+/RAz0M59HPFcYBJQYpLEo8njRRyOUP97lbNsJRu6TbV/Dxb4tN+H3&#10;84eK9/WHjQN/3QNAju25vOiq/85G1DL+9ZzQPlhjW9YaC/jZ4iAgvWYDAe2VgG4bcKMYB5AB0D8O&#10;YIZnHMCz5jiAl9U4gLcOyTbgD0/hMwZApw3YnAzEbAWW5w8vBN4Q5w47AtqrAD0QKOL+3guA1/DF&#10;J2oikDtn8MH147h68WBwHMBSupimi9D1a1chbkUUohbMwPSp4zBm1BC8P7APevV8W2DVSy8+i2ee&#10;eVJgQ1dtwJFVAbqRwGeDPx25jLuOBMBwVYDBCkB7+6/Gv0gm/uD40c+MFwDtbcAvWNqAB4k2YDkb&#10;8OwZZhvw8mAbcHsVju5twFlfG/AD1Qb8pWoD5oo+HgcwNADqKsBr+KOvDfgbes98rQDwSwY/XQFo&#10;IKCnFVhVHPJz8badCUG+u4v/oGuT/6RrjyAAfor/I/KZk//RURAoEfAT/OefPpYISNcXf6XrCd0K&#10;/PvPbtBrvQquAnxw6wwdh+O4fu4gLhzfgxMH2nBgZz12bK9AQ2U+ygsykJtBN56p8VgdF4Pl0fOx&#10;aO50hJ8M5HW8zW3A9Ld6/dWX8NorL3rbgF+yJ4B/KvYqQAsAvv4S3tIAqBFQACA/txwH8EXbOID0&#10;ftYT9MiJQCwAyFGfG14mZBswbZsrDRkd337zZfR87zX06/OWGgewDyaMG4hpU4Zg7uyRWLxoLJYt&#10;nYT4uGl08z+TbvTnIC1tPt2UL6Ab9EV0w8vjAIYAQA1/FvwT1X8BAFziTABitv9WGAAo8I8SwD8N&#10;f80rUadS37wK9S1G+OewYewzw9inkyDhr1VGwp+u/JP419JhVv/J2X9DAaBsATZmABbVf5tx5GiG&#10;W/13XAGgH/88ACgR8LRTBWgiYC79LpeWy6Xt5NB2swUA7t27FTt3ZqClJR319etRWZmKoqJk+lsm&#10;YPPmlfQ3Xork5GjExUVh2bIFiI4OB4BB3GP80/E/JvND4x8lxt7eqlFPIx+jlzXqcV0N6CCgAkCB&#10;eBr9zBi4Z4KfPxL/OEEADFYAcvj12IHPH7msu67croI/8fwm/PnxT8KfGPNP4F+CF/9WS/xLWZMc&#10;qABczwAoxgFcT+8j2QacZc4GXCDbgHUVIOMf/9cFwGwBarm5LgAyIjoAKBBQgZ9R9RcK/xgPPfjH&#10;8Je9xYN/DH8u/jHsSfgT+CfQL89IEAG5CpDbgBk5HQDM3IjMrespaymplBRkZ65GblYy8nOSUZSX&#10;jNLCZLrOXk3XsqvpmjUF22tS6FqVvjca12BHE3esrMHu1hSRPRxj7D+z+m+3MwPwQwKgH/6MBAGQ&#10;Qc8LgCb+ueHH5DIeBBQQqKr4NAQ6CYKfP04VoIOAkeAfhfapS/zj+KEvVGhZAU0m/gXQz495BmaZ&#10;UbBlfazGWwUYFgI5fsBT8S5ngT8R+bh33dAAaMbBQCPO4zb44+fSr0W9ru3bVIzfy/DyMp4KQB8A&#10;+hHwIQBQJlQloBcAb9ANnB8BvQAobuY8CNgdAHyYNuAgAkoAjAwB/etyQgPgP7AN+MPQFYChqgBF&#10;G/BN2QYsJwPZg8tiMpAWnDnWgBOHtuHIvjIc2F2Izo4c+rLdgjZjMpCu2oA5j7UK0MA4HS/+uUBn&#10;Az8zJnp5orYT8rls61AkCJlY1HXs4KMhyox3Gdu27LHva7jYt+Mm9D7+I+I9DiFjwb1IYnuOSADQ&#10;v44nfvjTsS1rjQX7bDGrAGn7XQKgqAJcodqA4+jEkIBWYxzAzo7N9LnPUuMAltL3QTUunm7wjAN4&#10;79ZB3L9zlL5XTtJ30JlAG7C9CpDjQ0Bx7vAhIJ03HASkc4ZEQHm+0JEIKKN/pwGQt8Pw+OUnl/HZ&#10;/Qu4T997d26ewPXLh9xxAHfXoZXHAazIoQvOjUjfkIjE+GhEL56NWTMmYvzY4Rg6uB/69H5XtKty&#10;xdNzz4ZvA3YmA6FooJPpGgI18oXHQO86LgIq0DAQUAKgrAI0KwBl9V8QALvCPxv4mTHxzwuA3tmA&#10;n3+ENuDmmgK6mK/AYW4DPqTbgPfhjmgDPi7agL+4dxZfm23AqjIvgIAOALptwL/3twErBLRXAZ71&#10;VQGGmhBEVgH+F11j/PefH+B/vpcAKPFPAeDfVEwI/MtnbjWgqgT89z/QdQpdV/xVVQHyhCDOWIAf&#10;nMOH10/i1sUjuHJqH84c3iEnA2mppuNWTMcvC4VZG7Flg5oMZKmcDGTejEmY5psMpL9/MpAu24CD&#10;CQCggD83tnEA33xNIiDjn463ClA+txwH8HfwjgMoJwJxxgFkAKTPA38+xOfLiGcyEPEZMdqAf+O2&#10;ATMyMji++YZsA+7b+00MGvAuRgzjcQD7Y+rkwZg9awQWLRiDpTETEbdqKpKTZtDN/mykbZxHN9oL&#10;6MbaC4Aa/wo4RSoa/kLhnwJAp/pPACBdW1XTtUmg+o/OY2Hwz4E/A/0aWuLQ0KrC/w4TF/tUFPa5&#10;0ejnVv0x/onWX4V/ovpPAWB7SABcj879GzwVgIcOb3IB8JgEwOMMgA7+SQDU8BcAwNM6DIASARn/&#10;NACeOKEA8JAGwM1obU1HQ8MGVFWlorh4NXJyJACuX78Uq1d7ATAqag4WLNAAyEinAbB7LcAu/D0c&#10;/s2z4F9X4/654LUUK51qN41eOiuNf2sI9CKgbAfmbUkA9EKei3kaAHUC8Kejl2f84yio4wSrAGX8&#10;2BeMd3m9PX0cvPjnhb9A1V+ShD8x6YdR+afxb02qCYApBgCGGwfQnQzED4CFfgDMYgDcJNqAGfVk&#10;FaDEPg/8bZI46OJfulhH4p+35TcS/DPhr5grFM2YCOhUAdoAcB22bkmlrEHmltXI2pqMnMwk5GUn&#10;ojAvESUFiXRfkoTq8iS6bk2m+87VdK1K3x2NKXStyh0rKdjVwgCo4c/Fvz1G9V9kABgCAS3oZ0YD&#10;oKzeY8STAGiimgC/OiPqd7ZWYBsCuhBoYB/tr60KMAiA3grAVhH3ed2Y+Kf3WyLeY8W/mmXYLrIU&#10;27f5wr9zYI+j1nHiQpcThWAmAMrE0O/9gGeG1hPx/p7Xs8aznB8BKQEENGNgnwf8ZDytvv7XROf3&#10;YORjermuAVBH/j00Aj40AHLsCOgFwB8eARUAdoWAfwyDgA4AmvHjn/w9L+tZl2ICoERACYDeKkAN&#10;gLoK0AXAx1IFqPDPDoG+yUAEAOrJQLgNmKsAD0BOBrKTbvTbcPbEdpw8UoujBypwsLMYe3fmYVfb&#10;Vvqy4clAeEBWsw14FapLdRWg2wbMaPawVYBBAAyCnI6DfyJB1Io4qvrP9hwc6zoqJpJ1J3b06Tq2&#10;bXlj389IYt+emyDM/aMSPA6elD189R8n1PPYjoGOf1l/qjmB/ZKxLR+MBftCxYOAMfS5VPEhoJwQ&#10;RFcBrqQTSXAcwD0dehzAPPs4gNf24O7NA/jogyP0nXICn6pxAHUb8Fe6DdhBQDpnRIiAspLcaAX2&#10;AKA8X9gBUC5nAuBXn16h/bqoxgE8KccBPLcPJ4/JcQA7WipRV52P4oJNyNi0GinJy7Asdj7mzZmC&#10;SRNH0Y3+QPTvJ9uAX3v1RTGGHVcc6UkHnDZgAwE1AAYR0IwX8nQeDQG9AOhtAw62AEsAtFX/BfEv&#10;3Lh//ngR0GgDFlWAT+M5TxuwbTbg0ZgnZgOeg6RVS5CWugq5dINQXrgJjboNeKfbBnxNtwFfO4qP&#10;6W/8+d0z+IrbgI1Zep0qwC+8APhn+p0XAFUVoAUAvVWA9DP9zlMF+OCSWJ+3xdsWE4J8o6sAP8R/&#10;0rUCz/bLk364AKjx73Nv/vq5i4Dfy0pAWQX4AP/+e7p++ZauL3QV4KeqCvDuBTy4eQZ3rhzH9bMH&#10;6djsxvH9rdjfUYf2hnLUV+ShLG8zcjbTDeiaOCSvisayJXOxcM5UzJwyDhPHDsfo4YMwdFBfDOzb&#10;E316qipAPRnI613NBuxtAQ4gIC1nIqAdACX2veVHQAMAnTZgzziA9H5zxgGkz+TPjIlA6LMhPlvc&#10;bi/C/6bPjv7M8OeEPiNuG/Av5WzAv/ut0wb8xmsv4N23X0Hvnm9gYP93MGxIT4wZ1U+MAzhrxjAs&#10;nD8aMdETsHLFFCQlTqcb/tl0kz9XAuDWhXRjvcgAwMXIL1xs4F8UCnUY/lQE/jnVfz4A5Oo/VQHI&#10;ABio/lOtv1b8a5H419DKiUOjSDwa24zwz5ZsFzGwry3BwD43LvrJuJV/FIF/uv1XA6B/EpB1YQBQ&#10;t/9ucar/nMo/H/z5AfCUAYCnz+jk0u9zcfJUDo4rADzEALhvK3bt2ozWNgmA1dWpKClZjdzcBGRk&#10;rMSGDcsEAMbHR2H58gWIiXlcAPho+Oev/Ouq9dfFv9gA/mnoi9ctr2YMDPQi4FIsVwi4zERAE//8&#10;WWbGwD/+2besHwFDVQIG0c+Mu6zejgbKcPjnr/rjyT5k1V+SW/WXkuzi35rVAv9S16a4FYDrJQCm&#10;pfM4gC4AMuYxkPE4gM5swMW6CtAAQK6oy88SACjHAXQB0FsFaMSEP41/DH8UOd6ft+U3J9fb8qvx&#10;z636M+GPrp8oJaXyvzKMgLIaUFYByjbg3DwTADe4AJiRQklG5pYkZG9NRG5WAgroc1acn4Dy4gS6&#10;nk2ka9ckNG6j75M6+g5pSEbHdu5YWY1dLauxm+PAn2r9tbT/dhsALeDnj6j+cyoAJf5JANSIpmIC&#10;YDgE5DgQ6EKei4Fe8PPHbAHmBAHQfT7x3CJe+JORkGeNDf3M0DICAB38Ww4X/1zwazRiIqADgA78&#10;mXGxS6RGg59OzA+XCBDQCoFcJWiJRj8H/2j/dWS1Hz1nyAQB0N2WHf/8eSQA5Hjxz72RCyCgBwAf&#10;tRXYBUA7AtLFsQcAXQR0AVBHop4X/0LnUQHQXwXoB0B/FSADoKcK0FoBGDkA2tuAzclAduPS2Xac&#10;P9lMN/31dPNfhcN7S7F/Vz72tGdhRwu3AcvJQBo8k4GsgLUKUABg9xEwUvzjPDL+qfVt29YRy1ha&#10;gD3VYBYgChsr+HBMjNKxLWfZpidyv/z7HDIRvAb5vLb9iyzh4a278R6Lh63805HjAPq2SfFWAbqx&#10;LesJI58P/QT8mbGtZ40F/Pwpk3EQUANgeYgqQAZArgJ02oAZAFPoosY+DuC5k7XOOIC3jHEAH9w9&#10;7rYBf2y2AXurAL2twJxHR0BvfABIzyEA8ONLtH/n8OHtU7h17agYB/DMiZ04vL8Ju9qr0VhXhLJi&#10;upCmC9F1a1Zi5fJFdEM/HdOmjMXokYMxaGBv9OzxlmhZDbYBu2OOaQA0qwDDIyDDhMQJM10DIMdc&#10;x92evQrQHQcwXAtwOAC0QV+omACoEdBpA/6dpQ347VBtwDMRT3+L9YE24GLVBtwo2oCvqDbge6oN&#10;+DPdBnz/ghjTT7TmcmWeiYBOQgDgA1UFSOdP72QgbhWgnBDkHL6kx+WEIJfEurwd3ub3X/KEILfx&#10;t29lFaBoA6brh//+88f4n+8/wf/5i9v++//87XMRLwIa7cCMgKIVOFgFKMYC/PgavWZ6n3MV4LWT&#10;dDwO4/KpvTh9qAOHdjfSjU8VmrYVoao4EwV045WxPgmpicuwKnYhliyYibnTJ2LqhFEYN3IIhg/u&#10;j/f790a/3vbJQBjCdRWgFwCDCQeAnnEA/QBo4J8AQI2A+rn94wA+FWIcQAZA+gzKNmD12VEIaE4G&#10;ItuAZRUgf65lG/BvZBswPc9rr6o24B6voX/ftzHk/R5qHMCBYhzA+XNHIXrxOKxYPhmJCdPoxn+W&#10;mghkPt1omwC4WABggQDAxS78GfhX5Mc/T/uvAYDVbgWgHwD91X9m268H/9o48djuRKKeP02eGNDX&#10;ruMHPxf9dDT+hQXA3Wuxa89a7O6kc9De9ehU4wDuP2ADQNX+qyv/LPDn4p+LgGYVoABA+u8pihcA&#10;M7GPAXD3ZrS1paOxcQOqt61FSelq5OUlYMuWVQIAU1JiEB+/GMuXL4QJgPPmMc49DAB2hX8S/oL4&#10;50748XCVfwr/VtJ3goNeKxzsSxD4FYx+XCOghEA7AoYCPSceBLTEt3wkEBiEPzd6Gb1+JPjHs/y6&#10;+Odr903R6GfAn6r8c/FPjQGoKgAZABnk5EQglnEABQDKMQA1AvpnAnbbgDcJ2BMIqCDQifqdtepP&#10;4J+v6i8vfNWfhj9GP2sUAorlBQAyIvJ2+TlcANyqAHBLxmoFgInI2pqA3Kx45OfEozg/HmVFCXR9&#10;m4DaikS6Xk2ia9UkMAC2b0/GjqZk7GxOxq4WRj8zBv4Fqv8kAAbxz5dmjkS+nUZM/ON0VQEYEQCG&#10;QUAGPBP0ZIWfHf84EgAlAgr844QCQE9oXzxVgBLyrLGhnw49rqv/BDR58I9ioF9jdazMNo4LgA4C&#10;KvRzKtpEJHbZATDGDZ0XG1UEmJmPhYhcPtqX4HImAoYeX3CpPQLovHEhzwd/1bQ/vjiPmVWAvA1n&#10;e4x9ofIPAUBLK7APACNCQB8AhkLA7gBgEAEV6ing6ypWAOTtdgGA3irAyNqAv6GbEk8VYDfagAMA&#10;SAk3GcgHYjIQ2QZ8RbQBt+LM8QacOLwNR/aXq8lAcrCzdQt9waTRh3sdvflSjCpA22QgEs8iAUAv&#10;+PlD29FR2/THAUAdG3DpGMuZ+9lVQo0B+NAAqGMFn8hi3Z4TuV+2fQ4V+3bcyOc1ES50bMgWLrZt&#10;RBbaJwFq9u1GGnciELVNfYw5/mNhPB6Iwj0//PnTPQT0YV+omABI0QAYqAKsWkZRACjagOPRHHIc&#10;wEI5DuAJdxzAm1f84wCexGf3z9D30zl8+YlqA3YmAwnVCswJB4AcOlcIAOQoBPScN1z848hlJADy&#10;9uVEIJfw6Ufn8dGd0/Q9d0yOA3iKxwFsRefOWjQ3lqCqnC54szdg4/p4JMQtwZKoWZg5fQLGjR2G&#10;IYN1G/CrAjusbcCq5VDimxyTL1IE5PghMBIENJfX25HP5wKgrAI0JwKR4wD6KwBd/Au2/9qQL2ys&#10;AOidDZjbgF966Xm89qpsA+7Z423RBjxsyACMHzNMtQFPw4rY+ViTGCvagAstbcCn1WzAN87tlW3A&#10;9Pf95PYpgXVcBfjtg4uirddbBWgioATAP9G5lpHwD59ewe8/vozvHtjbgMOOBUjnYV0F+Afa3p9o&#10;+99/FaoK8BMBey4C+vFPxlMF6IwF+ECMBfg3PRbgF6oK8P4VfHb3Au7fpPf55WO4dvYAzh3bhWP7&#10;WrCvvRZt9WWoK89Fae4mZG9ag40pq5C0cgmWLp6LBbOnYsbksZg4ZjhGDRuEIQP7YkDfHujT8230&#10;eJcnA5FVgF1PBhKMHwGtAPiKAkCFgP4KQIGACgB5+eA4gAoAxTiA9Jn8+U/wEzEOoA8AjQQnA5FV&#10;gFzZK2cDfsJtA37lOXr9L9KxeBV9+7yJwYPexcjhvTFh3ABMmzoEc+eMwOKosVi+bBIS4qchJWUm&#10;3ezPoZv8+XTD7QNAhX8FxQyAlBKOr+rPg39G9R8lMP4f3QyEBMCQ1X8+/GtPEGnyJNETF/sM8OtI&#10;QosTL/jpCPjjKPxzAFC3AFPkOIDBKkA7AHILsG7/teDfKRkv/Kk4+BcKAOl8dyybnicT+/ZvxW4G&#10;wPZ0NG7fgG3b1qK0bDX9DROxdesqbNy4DGvWxCAhYTFWrHhUAOTHI8U/CX9z5siqPy/+zTMq/8Lh&#10;H33ul0YLmFtuRS8D/xT2Sfwy4kBgOASUuOhUARqQJwBPRf/OiR//HEBUUdV6enkvBvoh8DECoNHy&#10;G4Q/F/1M+NP4p6v/TADkFmB3JmATAOU4gF4A5Ko6A9RUFSDDnagCzNwkYE9XAnpiwp+Df0bVX053&#10;qv50xV+Bk9IyFed3biWgqAKk/S1QAJhrAKCsAFyDrQIAk5C5JQFZW+ORmxmH/Jw4FOfHoawonq5t&#10;4+naNYGuV+m7qDYRrfw/qxuT4AFAERf+HPxTACjwTwBgqOo/nSDycawAqPDPBUBVAahBTSGfFQAd&#10;BKRlPQjoYp0TBXkuBCroM+DPwT9OWAC0IaDCPwcAJeS5mGfGnLxCLeeBP7mMRiYr/lUvpb9lrBMb&#10;AkrUWiZBy0QtBV0avVwAjJGh86Ed8h492zn6eSguBCoMVGkOEXMZE/1EBPwp/POgHz23E/k7jYDO&#10;uuqYiHjAL3weGQDFzZu4cfPmcQCgrRU4dCWggYACAi0IyFCnEgoBu4JAZzkHANU2HxEAA23AAgC7&#10;aAP2ACDFwD8vACoENNuA754x2oCPqzbgg6oNeBfd6Lfh3IntOHWkFscOVOJQZzH27czD7vZMdDRv&#10;kpOB1MnJQOoqE+jLWU4GUlW6DP4qQAmAXSEgXch2gXzh4gFAC2x5opbrFv5xLNt6VPyzY0/3Y9v2&#10;wwAgx74tN158616s8GZZLrIYx8CANRn7c3UV67YpHgT0PRYIo15gf+yJHADNWODPjImAGgADVYAM&#10;gFwFuEK2AYtxAOnCqnE1XcyocQB3GOMAHi7FmePuOIA3fOMAfnzvJLpuAzYQ0AOBBgI65xM6b4RD&#10;wAAEymgA5PV4mwyAPA7gp2IcwDNqHMDDuHCmEyeOtGP/nga0NZejpoouUvPTsTk9GauTlmIp3czN&#10;nT0ZEyeMxHBuA+7bA+++47YBM2aJNuBf+tqAfywR0ARAE/pCRQKgREAX/zgS+/73/3ZjIiAvE0RA&#10;+fwSAWUbsETA0ADotgA/Iv6peAHQVwXIk4H4ZgN+z9IGPN/SBlxhtgEbswFfO7MHty8eUG3AbhXg&#10;NyGrAN0IAKTfW6sA6bz6FZ0/ucrPrQLUCCj/7a8C/JbW/T1t54+03T/TOf0vdI7/G533/52uB/6D&#10;rg+4io+rAB0EFACoENATiX82APz339O1x3d0jcFVgF/SNcRnN/HNx9fwxYeX8Mntc7inqgAvndyL&#10;UwfbcWhXI3Y1VdGFZSEqi7Yif+t6bF6XiDUJS7EydgEWz5+BOdMnYsr4URhLx5+rAAf174V+vYJV&#10;gDwjtjkZSLgqQA/+cRz8e0gANMYBfIXHAXzeNw4gA6DRmu+dCIQ+P/xZ4ggEpM8Nf2b4syKqZRnJ&#10;ZRswfxYYFD1twK+/QN8Br6BPrzcwaMA79L3QyxkHcM6s4Vi0cAyWxk5EXNxUrF49g274GQDn0c33&#10;ArrZDgKgxr8iTinHxT8Bf0b1X4lT/Rc5AG6zAKC3+s/FP41+zR2JlpjIZ4ZRL5K48OcFwFBVgHT+&#10;0VWA+9YLAOSJQMwKQKf9V1X/afgTbb5OfPjHOZ1lACDljPwvw+BJWueEAMAsAYD792/B7j2b0d6e&#10;ju1NG1BTsxZlZauRzwCYuQppacslACZKAIyNnYfF9H3VfQB8ePxj+LPhX6jKv3CTfojqv1Wy7dfE&#10;v8REF/+SklQcCLQjIG/LQUATAE2wWyohUoT/raKXEVH4p9e3xQVBtd0AAgbxT8dEwFAAKI8Dv1YL&#10;/vnhz0C/tQr9RNZ78S8tbR19N7iTgGRuDVYAmgCoZwLWCOipAmQEzM5QCCgrATUEysifA/Anqv4Y&#10;/syx/sLDn6zw0+hX6KRMRf4sMVAioNpfgZZ6HMAM5DAAZpljALoAmM0AmBWHAgcA4+i6Nh61FfFo&#10;qKbvKQGAiZAAmISdzQx9MgH8a/ZX/3WFfxwf8oXLowIgx4+ABgQGMFCBnoOABgS68MeRy0j88wIg&#10;JwiAHDsC+vEvmOAyLv5JAJT4twwe/KtS8SCgAYCqAjBQ0aagSwKgxj8JZwH4o3OkJ+ZjlmUaQiS4&#10;rouAIiEg0BONdf448CdfQ2j806FleDmKsw3avsQ/Hd8xs6SJ8hgA0F4FaOKfjol/nOANnB8Aw7QC&#10;WxDQC4A6ESKgiXsUG/5xnGUcAOT4AJCex4aAejZgPwL+gdt4wrQBf+1vAw5VBUg3KpEAoGwD5irA&#10;0+5kIJ424D24fLYD508148yxepw4VI3D+8qwf3cBOjuysbMlA3IykLViUNZ61Qa87TFMBuJU/Kn1&#10;Io0EQIWAFtRy0g3088e2vcgBMMSypTJ26Ik8nm16EtznUInkdcjnM6HMHhuuRRLbtiKKZVsPk1BV&#10;gOIYG/E/FogP+sLlh0DAcFWAgTZgMQ5gHJ0QeBzAZLTz7GqtPA7gJvrMZ8pxAA+V4PSxKvpOkOMA&#10;XreNA/jh6WAbsEJAbyswx3YuoXMHxzmPmOcPOmc4CMih84UPAV38o+9QWkcAID2XnAjkIh7cOyvH&#10;AbwqxwE8dWwHDu7bjh1tVWiooQvXogxkZqRibcpKrFi2CAvmT6eb+zEYNXIwBg5w24Bf5Dbg3z2J&#10;34ZpA9YIJxBQwVy4mADoRUAJfSYAdoWAXVUBagDkWU/dFmB7BaAN9yKJCYASAR+uDTjaaAPOUm3A&#10;dWYbcGcDzh5WswGf34+7Vw7j/o3j+FRPBvLRBVWVJ1tzGfkEAjLOeQAwTBuwtQrQRUBRBUjnVLMK&#10;8Ds6V/+Bzt1/ovP493Re/+vXd/B3hYCiClAhILcCMwIy8rkQKGPinwmA/8kAKNqA6XrjG7q2+Iqu&#10;I76ga4dPruMrrgK8c4GOgawCvHrmAM4d3YVje5vpeNXQBX0pasvoxjKXbsDSU7Bh9UokrliMWK5c&#10;mjUF0yePxYQxwzBy6EAMHtgH/fv0QO8eb6PHOyGqALuLgAL+LABI2xMAGJgE5GUV3QYsAdA/DiB/&#10;Hp1xAAMTgVgAkD83RhWg+KzQ5/enug2YPhO8LdkG/KTTBvzOWy+jV4/XMaDf2xg6pAfGjOqLyRMH&#10;YdbMYVi4YDRiY8Zj1cop7kQgafMgZgIOAYAC/xwAXIziMl9M/AsFgIx/XQFgsxcAneq/9niJfx1e&#10;/PNA3w6ZULjnYJ4lfvjT8S7nrQTUVYBmGzCPA3jgYDoOqgpAMQOwBkCn8s/EPx0bAPoQ0AKAhxkA&#10;D2zBHgbAjnQ0MQDWrkV5eQoKChKRmRmHtPTlSE2NRWLiYqxcyQA4XwDgwoUMczYA9COg/p0GwOkG&#10;/s1Q+DezC/xzW367xD8FXl7sCt36a1b+Mfg5+Ceq4NyfvQjI6werAJct11gnYc+Df/6YCGgDQAZF&#10;HXoNMiYExtB2JARq4GP4NOHPjRcAl1oBkF+bBEAe84/bfgP4Fwb9RDYw/q3Fho1rsXHjOgmAmxgA&#10;N0oAzOQxAENXAJaWyphVgM5YgEYrMLfzinZgAYEqjH4a/px2XwV/ourPC38FhaHhT+KeQr9yTpEl&#10;LgRqBCwqVvsrqgAzaH/p9WZtRFYmzwKciswtKWL8v6wticjOjEceA2CuBMDyAADSdaoAwER0bE/C&#10;Th8CmlV/3cM/CXqe2NDPiDMDsAOAjHQaACkRAeAqJx4ErNfVem4k5lkQ0BP9mAZAL/6JGYcd9NMx&#10;8E9EVfYZqBdpNP75W38DlX9Vsaj3I6BAMLMCkLHPh1fid+rxGlpeRIKYA4B0brRB3uOKFwO9VYHe&#10;6P3zxYN+Oib8cWjbVUb4ZxHabgAA5TEx8c+dYCRE6LhaAdB7oyZjW87Md+KGzRsT/zjuzZuMefOm&#10;82gAaCBgSAB0EdALgDoS+Gz4p6OX0fgnAJDjIKAdALuqArS2ATMARtwG7CKgF/90wrcB3xFtwAfo&#10;5r4TV8RkIK04e7wRJ4/UGJOB5KrJQNKdyUAaqpPhTAZSpicDCYWA4SHw0asAFQIGYl+nO7GhGSeI&#10;e/7fhQsvHyEqhYmzHU/c57Htd6jYtyUjn89EsvCxIZubZb64j9m2ZY2xzuNKOASMKD7giyQPh4Bm&#10;DAA08I+3rSsA3TZgczbg4DiAbdvpJqyFxwFMx75dW3GoM1eOA3hUjgN46ex2XFPjAN65sR8fesYB&#10;PIPPHzAAchXgJVUF6B8LUMd2LqFzRzcQ0IFA9W/+PS/Hy/O2PBOBqHEAb187hisXDuDsyV04cqAF&#10;e3bUoKmhBJVldDGdtR4b18UjftUSLF6k2oDHDMPg9/uhd6938dZbr+Hll1Ub8JNuGzDD2k9/wuDA&#10;4479SI0DqOLDPltcAJQI2BUA6kSGgLIKkEHErQJ0xwEMXQFox71I4wfAJ7vdBjzO0ga8PjgbsGoD&#10;vn52Lz64pNqAeTIQOr8xyjHiMejpKkDRCqzQzwwD4B8/vYo/0Ln293Su/Y7Os9/SOdYEQFEF6AFA&#10;jYCqCpDOs/x839K6v6ft/JHO4X+m8/lf6Pz+Nzrf/52uAUQVoEDAj/Hff/5E4N7/cBT4mdH4x8t5&#10;KgAZAH9P1xrf0jXO13Q98SVdP3AV4IOr+OLeJXx8+yzuXj2BG+cP07HpxMmD7Ti4q4FugCrpArIQ&#10;FYVbkbdlHTatS0BKfCxWxixA1LwZmD1tAiaPH4kxIwZjGL3nB/brhb70vu/53psCad9+kycD4SrA&#10;F0U1bAAAOfQ3tQIgPaYTeQWgBkCFgFwFSMvYxgFkrPvtb/VEIPyZNCcCYQDk0OeGP08cowqQl7FO&#10;BvLkE2LMzxd0G/CbL6LHe6+iX9+36DvhPYwa2QcTJwzEjOlDMX/eKEQvGYeVKyariUBm0c3+XGxm&#10;AMxciGwPAC5BYckSFHFs+FfuxoZ/AQCs5dA52gHApQYALu8WALrgF0S/tp2c1b6khIh6XKFfqJgI&#10;KACQoqsA96g2YAmAaS4AmhWA/uo/BXpODPzTMRFQL8cAePxElhcAOzejY0c6mpo3oLZuLcorUlBY&#10;mISsrDikpy/H2rWxSEpagpUrFyF2KQPg3JAA6CJgMOHxb5bCP2/Lrxf/vJN92Np+bfjH4/S52BW6&#10;+s/Ev+TkeCRxNAA6CEjrUeLiV2BV3HKsXLUMK1b6ANDAPzGDbyzvG4X/KyIfcxDQBEDeBu9ziPBj&#10;/Lo0BOpqwK4QUB+X2Fhej7flHhPd/iuPgar+0/gnqv588KfBz0Q/B/4oaQr/0teL8f82Z3QBgCW5&#10;Cv/ynZgIWMCtuqIVmBGQKwG3iOo+AX1mGP2s8KfG+SsIBX/eaj+NfOUVnOIQMSFQIaCzv5m0v7IN&#10;OCc7Ddl0Ps/KXIusrSliBuDszCTkZCUgPzsehXnxKCmIo3uSeLqOjRf3mA3bfADYlAinCpCxzwZ/&#10;zRL+rPi3Xf873h4L+jmhxx0AVPjnAKAeA5DTFQIq/AsCoE6cGxMBHQi0AyA/Jpcz8Y8jAdBMKAD0&#10;4F9d1wmFf57WX41+/kQKgHXuYy6oMfxx/Fi3JET8y6lUeVMvskSkgWPbhgGBblykizh+/OPQ8wcB&#10;kFuR5Tqe6j8OHRsNf2a8x4/+LuoYegAweIMWjLm8N+ZNm+3mTca9eZN5/ACoENABwHv4q4gJgC4E&#10;BgFQxw6B+vciZgWgBwAfUxuwUQXIAPgVA6CuAuwCAO0IGJwN+IFqA5aTgcg24JuX9+LaBW4D5slA&#10;mnD6aJ2aDKTEMxlIm5gMJJXe7DwZCLcBh5kMhBIeAL3Y9igx4c/2+MOm6zEAHzV+aIs85rpu3G3b&#10;9jtU7Nty4wG4CBJENj/8+eMua9ueCD9mLPc4E3y+4PEOGwP2ZOzPI/O4AFDHBEC57XAAyOMAchsw&#10;A6AcB5ABUE4EsrstDXt3ZuBgZw6OHijEySPlYhzAi2cacVWNA/jB9b1iHMD7d46pNmAGQNkG3HUV&#10;ICeSc4n/POI9h/jjACCt6wAgTwSixwG8cRzXLh3C+dN7cPxwG/btrkdrUzm2VdIFcF4aNqclIzlx&#10;KWKj52GObgMeOpBu+t02YMYrWxuwDQD92GdLaAD8Zyv8/e///b+cfwcRUG5TA6CLgOHbgH9YAPS3&#10;AQdnA3bbgPt524CXzEFy3BKkrQ3VBrwd54924Cr9PbkN2JkMhM5tjHbhqgADANitKkADACmiCpDO&#10;r1wFKCcE8VcBqlbg71Qr8B8fGAgoIdAWhj8Rrv7zAaCcDVi1AX9+C99+ch1ffnQZn96h9/qNU7h9&#10;6SiunN6Ps0d24mhnMzrbatBaV4Ka0hwU56QjM2011ievQMJyuhFeNBvzZ03GtEljMH70UIwYOgCD&#10;B/RGf/qb9O7xFt57J/RkIB4ENPDPg4BqOSsA0raCFYAm/slwFaBoA1bP64wD+Iw5DmCIiUD8AMif&#10;GQWA/6o+K7INWE8G8kt67/5azPr9/HNPeduAe7+B9we+ixHDe2O8Hgdw7ggsXjwWy5dPQoKYCGQm&#10;3fzPwabN87GVATAnCrl+ACyVseGfp/IvUP3HoesSutnQAMj4FxIAfS3ADIDc/tukADCIfwr9BPi5&#10;6Ncuwi27XcQPgT70E+lw/62rAc0qQN0G3KnagHkm4IOHvACo239N/PNX9gUqAQ0ElP+Wy5w8yRWA&#10;WThmAcDm5o2oq1uHisoUFBYlISs7Dps2rcDadRIAV61ahKVL52MJz6odAEDGPTsAyt8/bvxb5MM/&#10;F7kk/nE0dMnqPw8AOhWAK8U4f4x7GvuSOckSAZOT5e8EAgoo9FcB8nblcwigMwBQ4J/Yr8US5tS/&#10;NQQ6CLhMjlPI+Cegj8cUpPA2zcgJR/Tz6OeyVAL68E8eH35MLsfrBABQHANGT67+02P+afzzwZ8G&#10;P6PaT0TBX1r6ehf/Nm8U4/Nt2UrfwwIA5SzANgAsK8t3YlYCitZajYCqHVhUA/oix/iTrb7hKv7k&#10;uH1e+NOVfib6VVRySkLEhECFgM7+MjZuFVWAubnpyMneiOysdZRU5GSlUJKRl53ozADM4/9VlnBx&#10;SQL4HrNxG31X8VA1DboCkAFQQ18E8MfgR+nYHh86DuxJ5LNioHo8AIBi0g4/ADLuMfSpOPhHv+eI&#10;x8MlTsQLgRr3FPQ1JhjRv1OPPw4AdHAviEkyfvwLU/1XJSv/6qtinDRwHABk1FtK62oAlLDlhH6W&#10;AKjwj85/9so/P9jZYizvgJ+LfpHEtj0BdQYGmnHAT4cr+jz4p6LhT0dvlx7T6+oKwMgB0Dx+S/FP&#10;wRuyrhO8YZP57kv/jdvDtQL7ETDsWIA+COwSAT0A+CH+JuLHPzNdASAto+IBQE8VYBAAw1YBfmFp&#10;AzaqAP1twA8DgG4VYLAN2DsZSItvMpBCMRnILp4MpCkNLQ3rsL3WOxlIdZk7GQiDUqStwCa2PVzo&#10;QtiBv8jwz0VJN7bldPxYpmNi26NGVnL5YafrBLHOu13bftsil7dtz00QycLHjl/+ePFPJ7A9/p1v&#10;mccZbwUgJ3isQ0ahm4x9+8HI9azbe5h0CYDmOIASAJ1xAOst4wDuyaLPvjsO4IXTDbgixgHcgdvX&#10;OnHv5kF89MFRfHzvhBgH0N8G7K0C/OERkB8XLcC0ngBAel45EYgcB/DuzRO4ceUwLp7di5PHOnBg&#10;73bsaK1CfQ1dqBZlYGvGGqSmrMCKZQuxYB63AY912oB7iDbgVwRccSsr4xbj2S9+/jOBaxIcfuQC&#10;4L8+KgBK5PPCnxn5ez8C6u36qwC9CGhvA3YB8OFbgEUMAJQI2EUb8DtvoE+vd/H+wD6qDXgk5syY&#10;GKYNuAh723QbcCsun9yFm+f34e7lQ7h//Rg+FZOBhKgCFAjoBUCNgAyA/irA0GMBujGrAGUrsLcK&#10;8Hs6v8tW4HtqPMD7DgL+1585n0gMVHHgjyJafxX+/ccffAAoZgNWbcCf8mQgV/H53Yt4cOss7lw5&#10;gevnDuHCiU6cONCGAzsb6Aaoki52C1BesAW5GeuQvpZubOPoxjp6PhbNnY5ZU8dj0rgRGD38fQwd&#10;xFWAPdGn5zvo8e6bRhvwy6HbgDl+/OsKAK0VgGEAUI0DyCgnADDEOIByIpAfSQC0tAH7qwD5c8Kf&#10;D16XPxMM/E899QSeFW3Av8Nrrz2Pd95+Gb17vU7fB29j2NCeGDumH6ZMeR9zZg9H1KIxWLp0AuLj&#10;pyIlZQbERCCb5tFN/kJk5Syim++oEACoENDEPx8ACvyjlNFNhwmAsv2XztkMgPX0/W8AIM8AHKoC&#10;UAKgW/3XogBQVP458Cfxr32XDgOdyu41wexa4yIgRwOgHwHNyUHUBCEOAFJ0FaBuA967f0OXACjR&#10;T07qYSKghEAX/qw5JduIuQLw2LFMeo6tOHBgCzo7N2PHznQ0t9B3Tv06VFamoKg4Cdk5cdi0eQXW&#10;rYtFcrIXABcxpM9ntJuB2bO9AGgioIY/iX8S/vz457b8zlH4J+FPjvfnwt+iRW7V3+LFUQb+SWwL&#10;hX8SurwAKKsAVyDBj4AGBPoTHgD5+eRzCwBk/FOVf9ExvJ8q9G+NgmYVoBcA1X7zdrnFWIdehwmB&#10;nkpABkCFgNzyGykA6glA9OQfuvqPJ/ww8c8Df37wS1svo+AvfdMGB/909d9WBsAsnhiDUWyrAsBs&#10;FBdrANT4V6DirQSU4+tJBOSKPoF8XOGn46Afj8Hnwl+hgD+32k/DX7DaT6OfBL7KqlJPqqopnt+Z&#10;EOhHQH7eLBTQuSc/bzPyctOQm7OBshZ5OWsoq1GQm4yi/CSUFiaivDiRrme5uCSBrlMTsb0mEeEA&#10;0I2l4k/gX7wX+8LFg3xhovHPAUCJbCYAehDQD4B+BDR/78SPgPG0bQ18XcXFP9lKbOybEy/+2cbz&#10;04gkYM8XUaWn4vzeqf7rBgBqBBSw5UKVA1zqZz2mXujqvyW0TTvYcUQ1nxMT/sIAIJ17A/Et42zT&#10;2Q8X7WwJiX+8Du1HdwGwJQQAchwENI7jYwVAzndfem/cvDdtMv4btu4DoETA8JWAkQGgRECNfcGY&#10;+NcVAv5gbcBGFaBoA/ZXAdLNjQ0BgwDIsbUB68lAuA2YqwAPQE8GcrE7k4GIKsBQk4H4ETAycPvB&#10;4tsHM9blKTYsC8SHbo8Up63TBzwhEoQ6d1vWfQ2T4La8kc/ph7LIYkew0NHg90PDH8e2vzLeY91l&#10;FL5FmscLgN5th6oADACgZxzAVOxs3eCOA7hPjwNYKcYBvKzHAbyqxgG8fcRoAz4r24BFFaAXAO1V&#10;gBzb+cR7LokEAfl3/Bgvy+vwdvk55TiAF5xxAG9dPYrL5/fjzIldOHygGbs7arC9ni5ySzORk7Ue&#10;G4w24BnTJ9BNvtEG/Ca3Ab8g2lgZtRjNGNJkxZGeDZgnH2D8Cw+AXvjjmPjnr/77X/hf/8sbEwI1&#10;AsoqQI2AEiK7VwVoIqAF9rqRAABSnn6K24CfsrYB9xJtwL0w3NcGvDLUbMDN5Ti8qw6n6G948fgO&#10;XD/biQ8uHpSTgYSsAjQR0IRAtwIwUAVI59Wv6fzJFX7ByUBkFaAfAUUV4IMrtB3eLs84fAt/+eoD&#10;/PWbuwoBP3IQkCcGYeAzMVBX/HnwT1X/8SQgJgDyOIBiNmBzMpAPzuHD66dw6+IRXD69D2eO7MSR&#10;zibsad2GltoSbCvJRlE23YBuXI11ScsRv4xuwhfOwtwZkzB14miMGzVE/B3e798b/XqHmAzkVd0G&#10;HAEC0u/8AMiAKBFQAqCsAgwNgLoNWOCjeA41DiC9l3gcQAGAXJXrHwcwFADyZ0YBoKgCpGW5Dfhn&#10;9Nngz8UTThvwb/HCC0+rNuCX0LPHa+jf7y0xDuDo0X0xeZIxDmDseKxaNQXJyTwRyGy6+ZcTgYiZ&#10;gPOikFcQAgDLdUz4W4ISutHQ+Ceq/zjVdK1CNzzuBCB0zvYAoBwDsFsAqKv/TPzzw99uF/52+GJC&#10;IE/qoRGwzV8FqNDPNlOwrQrQAcADDIDpXgA8mSnbfx3sUzP7itl9TQT0gZ8Zxj8DAI9qADy4BZ17&#10;JQC2tG5EfcM6VFWtQXFxEnJy4rE5YwXWr1+K1aujERe3CMuWLUB0tAuAc+cy4plVgBoCXfgLj3+z&#10;Lfg3LwT+uVV/S5a4sMWo5eKfrI6TlXIK0hwAlBOACAT0VAKaEEhJNDBQxcS/8ABI+6Lbfw38W6Li&#10;QiDtu6oClG3ADIC8DVX5p/BP77eOhsCQCCigLzwAujgqAVCP/8ftv3LsP8Y/OcOvxj8v/Jngt0FG&#10;oZ8Iw5/APzk7L0/SwdV/PIFHTo4NAFX1X3kByo0wBPrbgeXEIBL4NAZ60E+0+dJyXO1nwJ+32i88&#10;+lVVlzmp3sYpN0I/O4/L5cX6XDkoEJCfi/eXJzih11iwBQX5m1CQl0ZZT1mLwnz6fBWkoLRwNcqL&#10;k+keKImuXZPoOjUJjdvkDMAt9Yloa0xE+3bdAhyEP2/VX3z34M8fG/rpqGWCAGhAmwOARqzIF0mC&#10;EGhHPx0//nE0+umY+EcJVfln4l4kcQBQtv8G8K9SRSNgtYxbBSjbWzUCupG/91b/cXwASAkAnfq9&#10;P/7l/Kmjc6/M4pCp5xjrOK3EtD/hENAaOh4PA4CyAjCIgLbqSc4PDoAc703bwwDg7QgA0EVACYCU&#10;AAB2vwrw7yJBBOR0hYBmFWCkANhlG3CEVYB2/ON4ATDYBmxOBrI7MBnIkX1lOKAnA2nNoC89PRkI&#10;VwEmorYyjr6wV6JatAHbqwB1ugK3HywO9tGFtDWWdShifMEQbcD+mPj2SHEQMDwG2pDO3I5tH8NF&#10;rmfbphv3+W1gFj42fAuXfxQCiu1b9tc81l3GB3C257HlsSCg/7k1/lkB0DsRSKMCwJYGuhET4wCu&#10;x249DuDeXBw7aBkH8AqPA7hPjAPIbcCffHiSvoOCbcASASUAdg8BI/ufSv7wcqICkNbXMwF/pscB&#10;/OAUbl8/hqsXD+LcqT04drgNe3fXobWpTLQB8wXppjRLG/AwbgPuKSrVXn1VtQE/9Vv85olfCSxg&#10;VJMAKKsAbQAYBD9/ugeA4RFQPqcLgDYE/MdVAUbSBsxVZv369JBtwKOGBNqA061twNtwfN92nDva&#10;jqund+PWhf24d+UwHvBkIKIK8Cy++ug8vqG/v64C/IMVAK+DxwfUCBi+DZii0E8A4AduKzA/9tU9&#10;WQX4zf3LtA0GRX6e0AjoQKDAQAP+FPqJqMo/jX9//46uW76laxgGwK/pWuJLun74nK4b9GQgdy/g&#10;/s0zuHPlOK6dPYjzx3fj+P5W7N9Rj47GctRX0I1lfgZyNqcibU0cklfRDTCPYTZnKmZMGYeJY4Zj&#10;1LBBGDKwDwb07YHePbsxGYgvJv49DgDk5XhdDYCecQB5IhDPOIA/VuMA/ovAPjsA8mQg/0rL0WeE&#10;x8t02oB/Qe9dng34N/R5fwovv/wsvU9fwHvvvYq+fd9U4wD2pu+HAZgxfQjmzx+J6OhxWLlyEpKS&#10;piF17SxsTJuLzVvmIzNroQGAPAOwAkBR/WcC4BIJfzoG/jlj/1Gc9l8BgHROVu2/VQ10PjEAkNt/&#10;BQC2+ADQaf91AdCs/tNVfxL9JPzt2KOTas/u1AACagA0q/8E/LVzklSCCCiqAGmbsg1YjQMYFgAN&#10;/PMBoIY+mUwnJ43wtnhMwbAAWL0GxSXJyM2NR0bGSqzfoAAwPgrLljMAzsOiRTwrrwmAjHte9Avi&#10;n4S/WbPcll8X/+Ya+Ddf4Z+c6MPFP1n1J/FPQpcd/xQACvyT0GUioA7jHUdi4HLEc+IVCCZwJPZ5&#10;Ix+Pi5frmADIFXzczivbfxn/eD8Z/hgtVejfZiWgBkBZAUj7rVp/nf2kfeMwWop/r9QTj/gQkAFQ&#10;VB6aCCghUP9sHideT1ZESgB0J/8wqv/8+Ker/TT8GeDnoJ8BfxlbJP7xzLw8QQeP08etu3l5DIBZ&#10;CgBzxey/DICMfhXlhaiokGFQYxSUqKYn2mDYy5UQaIR/ltV+qs232Kj2KzWr/cKjn4l922oqwsQF&#10;QQmBuhqQnkdUL/LEJvz6Mml/M1BE5/KiwjQUF25ASeE6lBalorxkDSrLUui6dTVqq5JFgcn22mQ0&#10;19H3U0MSeAZgngCE8U8nWPFngb9GN+5kGRLuPFGgx9V9MsY2jLQ7kesJ/OOY0FYv010AbPbFfSzS&#10;akDeB380+pmx4Z9Z/efDP92e64kEPzOBsf9MANT4ZwKgQkAGQF0FKCsBJVY5Ub8Xk2yEwj8BcF7E&#10;kyin4gNA5/cU/zpc6efBv4rFqPWFf+dioFxHrq8QUKXRRL5QseGfDr0+jguAEgGb6bh4AdAbEwB5&#10;2UcCQI7tRo3z3ZfemzWO7QbtsSKgA4A+BPxDCAT8I8cPgJQ/cUIhYBADXQCU+OcHwNBVgKHagF0A&#10;DFYBdn8ykFAAGJwN+IzTBuyZDORiJ66cs00GUiQmA9nNk4E0p9MXx3p6M62RVYCV9irA7rTl/qDp&#10;Ev/c2NZ3ETACCDQA7rEkBAbacM6/rnX/Iohc37Z9A52sMfHs8cUGZ48zdgC0vb4wYcjzQ5wT+/Ny&#10;9HrWbUYaz3NRQgBgjQLA2lDjADbSDV/zOuzS4wDuycHR/YU4ebjMGAewFTcv7xTjAN67dZC+Q3xt&#10;wJ4qQAsChoDASM4rtnOKGb0cr8sAyM/NE4HwOID36fvuzs0TuH5ZtQEf5TbgRnQE2oDVbMCeNuA+&#10;6NHjbacNmCvZGLcYzxjTGNYeHgC9+MeQFwkAckIhoH5ebxWgnBAkOCPwP6gKMMI24FFdtAHX+tqA&#10;zxxqxeUTO3Hj3F7c4clArh11JgNhtPvmfnAsQP+EIH/kCAAMIiCDnm4DFgCoqwAZ/3QEAvJkIb5W&#10;YIGA/Bw38f2Xt/GXr++4CPjdRwYEGuDnwb/7Ev8oAv+4+u87un7hSUAUAOpxAEUb8IOr+PzeRTEZ&#10;yL1rJ3HzwmFcOrkXpw914NDu7djdUo2mbUWoopuwgswNyFifhNREuumPXYjF82dizvSJmBKYDOQd&#10;NRmIBEDbZCCcrvCP0xUACgT0wJ8bDYC8Hm/r5RefFZN0eMYBpPevbRzAf/7XfxZtvx4EjKgNWM0G&#10;/NIz9Jqfp/fpy2IcwEED38GI4b0wflx/TJs2GO44gBORkDgVa1JnYsPGOdiUocYBzF2E3Pwo5Bct&#10;RkGxWwVoAmCJDwC91X8S/yQA0vWUwD86R9PFvDn+XzWP/2cAYJ0HAHkCEC8AtuxQALiTvvst+Kfh&#10;j0FuZ6eZtW4MCPQgoABASgAANf65EQBIaafluApQtwHzOIAaAA8d2YwjRzNCAuAZGwAa+GeinxPa&#10;DrcTHz8eBMCdu+gat20jGhrXobp6DUpKk5GXl4AtW1bS33YZUlKiER8fRX/zhYiJmYconlF7wWzM&#10;FeMAMupp5NPwN0MkFP7Nns34J6v+QuOfbPk18U9WtBn4t1RWv7n4J1HMC4Dhw4DHWcURIEiJ4zAI&#10;6kj443978I9iTgIiANCo/hOVfxr/HASUVYBuG7BRAWgCIG1bVyya8SAgAyCt5yAgA6CBgG4kDupj&#10;JUGUXwejJlf/xSPZU/0nx/xj/HOq/jzwp9EvTYCfg34Z6cjYki7gj8f9c/FPtv9KAMxEfoEBgGr8&#10;PwGAjH+VRTIVHAWBuhpQQWBxsazuM8O/E+hX4lb7afizVfv50c8EvpraSie1dZwq9V/39zW1Jgby&#10;tni7/By8z/R6ynJRVppN+52J0pItlE0oK0lDeekGVJSuR1X5WrpeTaXr0zWo35ZC16Wr0Vy3Wv7P&#10;6Ub6ftgeBMCw+BcJ+oWLAkFr1DIm/jktwPUyDwV/tZY4y8WJ+BHQhUANfmY0+JnR8Cfj4J9T+Ufx&#10;wR+Pz+ePHwIF/oUEQAP/RLjlViFgtUZAGY2AwXjxj1HMrPwzQc8TE/1E9Hpu/C3AZvWfF/6ijPgh&#10;UCEgh7bnQUAGPhP8/DEA0LuefJ0CAGk5FwElijpVgDoO+LnRgMpwyMfw/7MA+MdvLAAYbixAHwAK&#10;BBQAaEFAAYCRI6AXAN04yxgAKBDQAcCHrQL0AuC3dFMSqg3YAUBLG3B4AAzVBnwcd0UbcLjJQErl&#10;ZCAdajKQ7RtVFeBqerMngicD4SpAczIQxqT/2wCoKw5t2GePfTvlEVYBivggrrvxgp8tXgDyIp13&#10;W9b9iyDebQbj3wc3fkhzYwOw/5sJXfn3/yfvL//0uLIsf/S+nJ753enqqq7u6nKZyswkg8ySZUm2&#10;mJkZU6lkZs6UkpmZSSzZsmRmKCZX90zP3H9j3b0PRJyIOA9kSnLVzO/F+qQy4ETEE5FPRHy11t5a&#10;tuMLIz+IC2g2+2CTd7uB7cwAALbUawCo6wAmYaArTdYBHMzH9GgJzk+exuWzXAewWdYBvCbrAIoY&#10;8OccAz7viQEHXYB+CGi/v9jcgMF7S/C+oqWX4fV4PG4EousAfkffeRwD/uSDaRUD7ndiwO0iBpzv&#10;6wa8SXUDflM400QM+ElbDPin+Ok/u3UA/QAwFPTT8sK/6Nx/fnkhoBxXbj9cFNjtCByqIYgN7EWr&#10;IADU3YDdGPBDHAN+1B4D3hAqBlyRg476EhEDnhxoFDHgq2d78eHlYdEM5GunGYh0Af7pm3fxF6sL&#10;0AWAAgIyGBQQMJIL0AWAvzXkh4B//uYare9Ggf/H7z/1QMD/31++Em4+hoAa8mlXoP5dS8M/4f4j&#10;eQDgH+kZgsb+K21DxIBpu7/WzUCun8EHl8fxzpkBnB3txEhPI7qbK9FYVYRTRZnIz4hHavwRnDhM&#10;L967NotmIOuMZiCvv/KCaNDyfLhmIArI+QGgDQLOFAA+9bgBAP11AHUjkHvupGvKVgfwx+HrAPLf&#10;igKA7AIMHQO+Aw/cfzcd7710nT6I5597FK/46gBu2rQAO3e+BVkHcDXi4tcjOWWTqgO4XdQBLCzZ&#10;hWKuA1gR2gVod/9Z4J8AgHQf1u4/I/4bbAByxIj/KgDouP/oO1/Bv+4BCQBN+NfPUtBvYJjuCyM+&#10;GSDQAwFNF6ACgNr919ETK9WtZEJABoDsAlQx4OGRFIyORQCACv5pXbpsAEAn6uuFfgL8KbH7j8c8&#10;czYXU9M5GJ/I9gDA1rYU1NUn4nTlSRSXxND5PIK0tINISNiHmJjdOHx4B/bRdxR3At4uGoGwk890&#10;AQalI79e55+Cf1td+Mfgzwv/dhrwj8Gfhn8SZvnhnwBoJgB0xNPlfFkfkMWuO68OHWLto2Nk7ceR&#10;IyyGghIM+nWEpnvjv7w/BgA03H+7lTQE1ABQ1C70AEAaj8bU7j8B/Y5xx2GloywJAZ04MB2jBoAa&#10;AgoQqOGf+l1/Vrw8r+e6/xgAGu4/Hf11nH8K/pngz4R+OSb0yxRi8JebJ+Ef1/7jrr3cqIPjvwwA&#10;SwUALFQAUNb+Y/ccQ7+aGlaFkoSBojmHBoECBjLkk0BQx3v90E+Dv+rqoNuPY7wm9AvCvlo0NbPq&#10;Qkgu4wJBHofHPE1jn0JtLR9DKWqqi1FdVUjKI+WgpioLtdUZqKtJR0NtKprqUtDSkETPpIlob0pA&#10;Zwt9h7TGo6eNn01PkhgAmhDQhX9+8Cfhnwvrelq8ktDOlWfZKOXCP9ZRaPgXBIBmHUCvOrQabYoE&#10;ASPJu08a+gXh32EJ/kjeOK8B/eoNmdNN+BcVANzrSsMuDcIU4BOgSwErR2qeEN0PXYC3h8aQMiEe&#10;KwgAzfUM0T6YENABgA74I1XtRkPVLo94mhcE0vpCxrEJ0T6HgoAK/rnLBuWCQPk5mBCQAZ8f+jng&#10;zwf/WDcdALK+/4P/Re1muQD9AFBCwMgA0AcBbwoAtDsAwwHAaJqB+GPApgtQAEB6KbnhGLAPAIoY&#10;MDcD8cWAbc1ALkzV48xYFSaGyjDCzUC6uRlIhmoGkkB/QLoZiMUFWPE3hIAzhn8syzgkrwswShgo&#10;INzeMPLCupCKAAFdMGdZl2TdtwiS65pje2VuPyg/sJKyAbCbIwsECyEB3Pyy7KuU/7iikGWbUrb9&#10;pm2wrNsOpzDb8sG/yADQGwPuaU9AX1eKqAM4OpCHyZFinJ2owMUzug5gOz58rxeffjCELz4eEzFg&#10;XQfQ1g2YAaCEgC4AFBDQcn/Rivb+YhPXEOTleRwNALkO4K++ukL76osBT3ZhxNMNOEN0A46LPYAD&#10;+7Zhy6bVWLl8Md5c8BpefoljwE+A69bpGDC75BgW6BiwHwBGA/xMeeHf/2OFff/tv/1XJe90vY4L&#10;AV0X4I9+9CPat3+aRRTYDveikR8Aahfg3SoGfN+9v4wuBrx7M04e3YP0xKMoyk5AVWkmWmoK0dd6&#10;CmO99Tg30op3prvx/sVBTzMQ7QL849fSBfg9XQcM9iK7AD/AX0nf07Ls4uOafjYA6MC/zy6RFAT8&#10;XEFAus/+8WvVFTgAAT8PQECGewIE/tUH/zT4E/CPnjNoWTsAlHUA/0Lb+eO310UM+LtPL+OLD87h&#10;o3cn8d75YVyY6MHEQAv622voIbIU1WU5KM5JRiY3Azm+H4dFM5C1EM1AliwUTsz5r73oxoCfmVkM&#10;2AR/WgL+zQQAGv9mAMjzzTqAD1jqAP5c1wHkGDDXAfynf1QAMFQMWAJAHQN2uwHrGPDt9Pd+Fx5+&#10;+B488cQDePbZR/DSS09g/vw5eOutuVi58lVs2PAGtm9fjH37luLo0VWIPbkWSckbkZahYsAFO1BQ&#10;vBNFpdoFuBtlqg6ggIBWALhXwD8HANIDv+v+o3uwAIB0L9DxX8P916Djv34AKNx/x2X8l91//cr9&#10;58A/0pCCf8MS/g2MsJIwKJSMwVEl+veAlgkBVRyYXYB+AOjCvxNoV+J/MwjUELCnj7ZP67p1ANMw&#10;PpGOyanMGQFAN/5rgj9e19D5XJwj8ZjTZ3JpG14A2N0jAWB9QyIqK+NQUhqD3LyjSE8/hITEfYg5&#10;sRuHj+zAfgUAZSdgDQBNF6DWBiEX/m0S8jr/3Hp/27dv98A/Bn8u/FMwy3CymfDPC/xc8GdCP1Fr&#10;TwG6/apBhxTDuF1iGuvAAdYeWseEguyac6GgAH8a/pHc+C878AwAqICfBoASApp1AG0A0HD/sdPw&#10;GNcblNIQkOGggICWKLCEgC4I5H/74d+RIzxeCPefE/31wT/D8afBnw36ecCfhn8F3KVXAkCu/1da&#10;yjXyClGhGoBo9x8Dv9raioAYBmpXoIwGMwz0iYGfz+1Xo91+tXa3nwv+NPSTgK+5pd5RC6vVK3e+&#10;CQRpnMYqNDRU0tinUF9fgfq6MtTVlaC+tpCUj4a6XFI2muoz0dyQgdbGNLQ1paKjORldLUnobk1E&#10;T1sCetvpe6E9jnSS5AOAbUaHXwH+DEjHYE/JBXUzkIZ8NhnLOW47BdqC7r8g+GOFh39aFghohX1+&#10;meCPZYI/VhD+uc4/A/4J6LffkJrmgYCGZggATQhoOgFDi5c1JeGeCf5YXvDH8q8XVBACuoDPD/+0&#10;NAQUAJDu3yYE9II82nerjGV4Hb+M+X4IyM5IBwSGkBei7p09AGT5X8xMfe97GWPdDAgYBICf+wCg&#10;CwK9ANCFgC4AtIBAAQCDENCumw8ANQQMxIDppSQQA/7VjQNAfwz4GyMGbDYDuWY2A5moweTIKYwO&#10;yGYgfR1ZlmYgxyAB4N+HC3Dm7j8p21imZgIB7eDPJhfYhZMJAeU0E8x5l2XZ9ilaueOY23DlAV9W&#10;mdAqKBsQuznyQjERsTUV1b7alolCahv+fbDtZ2QAGUbGOFJqO1YAeMALAEUjEFLdITQLAHiUHrro&#10;pZBjwG30oNVJL3g9GRjpz8HEcCHOjJfjwnQ1rpxvoO+ENnxwtRufvD+Azz8axVefToo6gL/66kKg&#10;G7A3BjwTCBj9/cUvEwDyNrgOoIgBf/0Ovvn8Er74+Bw+uj6J9y67MWDZDbgMp8tzkJediKSEIzhy&#10;aCd2bFuPtauX4q1F8/Haq3PxnBEDFt2Af2HEgH8iY8AM22wA0A/7gpIAz5UX8Elp+GdKzrO5AE0I&#10;6HUB/liADnZKuRDQHgW2wb1oZAJADQHdOoD+GPDD1m7Am3wx4DwdA67MQ1dTGYa7ajA91IxLk524&#10;dr4fH10ZwefXJkQM2G0Gwi5AjgG/h+/pWjBdgAz9AgCQ5ABAutf++btgDNgFgAz/tAwnIC3zB64H&#10;KCCgrAf419/wNj4R9QD/8492CBhOGv7x8n4AyI1AdB3AP337vicG7DYD6TOagdCL2Ol8lBekISft&#10;JJJiD+HYQXoR375BRK9XL1+MJYvmYcG8l/HayxwDfsYTA+bY9mOPBJuBhFMQ/pEU/AsHAD0QkObz&#10;sjyGtQ7g7aoOoBEDFnUAQ7gAGQByPJjnO3UAOQb8rz8VfwsMFO+66xe4916uA/hLPP74/XjmmYcx&#10;d+7jeP31Z7Bo0QtYvvxlrFs3D1u3LsSevUtw+PAKnIjlGPB6pKZtQmb2VuTkb0d+0Q4UluxEcdku&#10;lFTsRukphoC7BQAsVwCwwgIAdfxXwD9SNT3Qh3f/HQ64/1q6jfivhn/a/cfwbzBOyAP/TPCnoR9p&#10;aDSFfmq5IFDGgSUE7B2kl3YTAPYaALA7Fu1dJ7xSELCrR7sAafsqBux0Ag4DAL2yuP8C4C9HgD8h&#10;Gk8CwBwHAI6MZmFgUALAtvYUNDQmoqoqDqVlJ5CXfxQZGYeQmLSfzvMeHBGdgLeDOwHvEHUAuYaf&#10;CQFtCjr/2PVnwj8Gf9HBPwmzDhyQ4C8U/NPzZIMMCf0klHPB3O7d3FGYtd3RHvp9z54dtMxOBQUl&#10;GNRAUHbq9YqnOe4/Uf9vj1v/T9QsNOGfCwB5f3i/eD1eXzcA8bv/NPwLCwH5mNVx82ejQaD5WfEy&#10;Ev7J6K9b+093/lWNP4zorxX+WcFflpAEf9lCXPNPwz92/xUW5YpuvVz/r1QDwIpi6QAUAFA6/xj4&#10;sYvOFMdra2tlxFbCQHb2SdDnAD8F/fxuv0jgzw/9WlobHLW2NYYRzRfLaShIYwjXYDWamqpIp9FI&#10;957GxjI0NZaQitDcWICWxjy0NuWgrTkL7S0Z6GxNR1dbKj2LJqOnPQm97Yn0vknfTR1xpJMkAwD6&#10;4J8n6msAuqAMMOZEY13xfPt6XjlRWz0WKRL4c6CflgX6tSu50yQEdMfVkM8md19cmeCPJcGfA/8a&#10;2fmn3H8a/inQJ2BevazRJ+XOC8A/tZ5cxwcAWQoANpHsEFCqlUGgDQaq+UHZgJ+WbfkQUvviAsA9&#10;BgAMBQFpvgMBaR2S4wIkmQBP1Dz0yJjHy4p19PpSLSwGmmq5AARk+aCfB/w5y3EdwRsEgCz/i5nW&#10;9+olzNRsAGDUEDAAAENDQG8MmGUDgCyGfFHIDwA9ENAEgLNsBvJ7WzMQNwb8e3oxscWArfBPSANA&#10;1wVoxoClC3Aan3/IMeBwzUDoxcvTDCQZbjMQdgHqGLBuBrIff1sAaId84WQby1R0TkBjGSvwCycT&#10;vt2Y7PsWveQ4s4F/LBdYeWHVrZMH9Pll3Uctd1+lbMtEKWObXghoivfVUGD7UYjW8x9/XdUB+htU&#10;qpYKCQC1C9CpA8gxYK4DmISBbo4BZ2N8qADTY6U4P1WJy+fq8d6lFnzwbhc+5jqAH8o6gN9wHcAv&#10;z9N3jASA1hjwDF2ALNs9hmW7z7A0/GPx+rwNDQB/w3UAv7yMLz8974kBT3MMuK+BHjzpIbkyH0UF&#10;qUhLiUHMsb3Ys2szNq5fgWVL3sT8eS9j7gtz8NSTjwloxQCLu9vqGDCDAwZsrgvQhX+RAaCGfq68&#10;4E/qv/7X/xqQOT98FPhHIaLAoboC32gU2AYAgzFg0Q340fDdgA/v24aEmP3IpvNSmpeM2opstNeX&#10;YKC9EpP9Dbgw1o6rZ3rxwaUhfHbV3wyEXYDviiivzQUowJ8jLwDkGLAAgLTuH7+xA8DffOZKgEAD&#10;AsqmINeEk1A2BVEQ8A+fBSAgw72QIJCmm+6/AACk8RgAfk/jcx1A3Q2YY8CfXz+DD6+M492zqhlI&#10;bxO9GHEzkGJUFmehIDMBaQlHEXuEXrx3b8b2TauxbhXHgBdg4RuvYl6YGLDHBcgKCQIV/PMDwIct&#10;AJClgJ8J//wAkMd9yFMH8HZZB/A2rgPIMeCf4Cf/TH+P/hiwCQGNOoD/+E8cA6a/DR0D/rd/wW2/&#10;+Blds7fRtXoHHnjgbrpO78PTTz+EF154DK+++hTefPM5LF36EtaseR2bN7+JXbvfwsGDy3E8ZjXi&#10;EtYhOXUj0jO3IDt3G/IKTRfgLuUCVE5ADQHpxUFAQHoJYAkHID3oV5Kk+0/Bv8YDyv13UMC/utZD&#10;Ev61ufBP1P5j+Ge6/3rpO75P1v6T8C8WPQoASvgXL+Cf4/oblfBvaIyVEpQGgQYE7BuiF3YbAOT4&#10;L8M/dv51nUBbZ4wj/r2DxC5AUQuQ1nPrAKpOwA4AZHhnAEAPBLTBP476MvRj4MfrGqKxeDxuLmID&#10;gD296QIANjYmoao6HmVlJ5BfcAwZmYeRlLwfsSf34OjRXThwcDv26EYgXAdQAECGfEHwF73zb8es&#10;4N/Bg374p6fLZXUUlsGfhn67djFoZOi4lbSFts/imoabxe87WTu5ziE7HRl2mkBQwkB2++noMP/b&#10;dBfuo2XcBiASALqS03RzjkgA0AV/RwxJACggoACALgRk8Wfifj7uZ6Th39GjLvxzo79xKvobAv4J&#10;15+K+mrwFwb65RfkCEn4l4tCUlFRnqz/xwCwjAFgkajn5zoApftPQL96dtCd9kjGaxnqaRhoE8+P&#10;Dvxp+OcHfybka2tvCqg9MI2XU0CwrR6trXWkGrS0VJMqSafQ2lJOKkVbSzE9exWiozUfnW256GrL&#10;Rnd7Jno60uk5NBV9Hcno60xCf2cC+jvoe0FAQBcA9hoA0AF/PneehHk2KBZGCgS6tfTCyFgvXOw3&#10;AP60PKDPhX9WABgVBHT3x90vDf70/jD4C8I/GeP1Qjwv/PNBQD/8U+s66zMAFBBQA0AJxRgAaulp&#10;NhDIksBLypzulYZ9frnLmOOIGoJaar7WjQDARgUApQtQHRfJgXwO+DPgH893llXgjyEiS/+u5IBA&#10;PgYhCUY9MDAgvazUDQNAlvlCZup730sZKxIAtEHAAAC0RIGjdwF+aQGAWvRgHQECmjFgOW1mLsD/&#10;tLoAJQDUEPDfPc1AgjFg0wV4c2LAGgJeMpqBnMHnohkIx4BDNQOpEM1ABkQzkEx0tqTIGHD9STTW&#10;xMAWA5YA8IeHgLMHgKEhoAfsRSsr5ItGXpg3W9nAXrSSYwQBoJYVgHnkg1akALS6aZJwzQRwjqz7&#10;ZpO5r7b5UcjYrh/6+TVb+OeO4dtGVA5AkjUGTC9hIgaciP6uVAz1ZmFsMB9ToyU4N3kKl87W4t2L&#10;zbj+Tgc+4jqAH6g6gJ9xHUAZA/Z3A47kAmTZ7i+mbPcZV0H4x+L1eGzerqgD+O1VfPfVFXzFMeAP&#10;z+CD98ZFDPjcVDdGB5vpobMKDbXFKC/JRHZGHOJjD+Lgvu3YunkNVq14CwvffB0vv/Q85jzDMeCH&#10;cP999wg32y9CxoBdABgEfloS9gXlBX8sP/gzZS6nx+DxQ7kAgxDwFkSBDfinAaDXBcjdgP0x4Cfd&#10;GPCi+Z4YcKyKAReKGHAGPTAVopdeJMZ66nB2pBVX6DxevzCAT94Z9TUDYRfgO8oFeE25AD8QoC8U&#10;AJQx4PdVDFjWARQA8Ot38XsaywoAPzVAoICAHBeWUWAJAWUU+N85Cvy7TxUE/EKAPAZ63NlXQkAF&#10;/TwAkJ4vaJ6QAQD/15++FGMwAPwPGvOvv5F1AP/wjYwBi27AH5zDxyoGfFHEgFsx0FGLtroy1JTn&#10;oiQ3BZnJMYjnGPC+bdi1dZ2MAS9diLfomtcx4LnPPe2NAT/mugCDEDAoDf9mAgD9EgCQ6wCK7Xjr&#10;AP5S1wH8haoDqGPAP9ExYNUNOBQA5L8PrgNIfxc//ZefCBfhz0UdwJ/j7l/ejvvvvwuPPHIvnnzy&#10;ATz33KN4+eUn8cYbz+Ltt+di1apXsXHjG9ixYzH27V+KI8dWIjZuLRKTNyA1YxMyc9gFuM1xARaV&#10;sQtwl+MCLKs0nIDRAMCmA6gR7j8JAOtbGf75o79e+NfWa7j/+k+ga8B1//UO0Uv1sIR/wvknwF8S&#10;NPgbZo2zUl2N0f2BpSCgBIAkdgFyDJjrAPbHG/FfBQAN+Nfqh4DKBcjNQHQMWDcCmZjMdDoBMwA8&#10;f4EhH8M+DQE1/JMAMCT8O8fQT4JEDf9cAJhtAMBMAQDbO1LR2JSE6pp4lJfHoqDwODKzDiM5+QBO&#10;ntyLY8d24eBBBmL0t7NLgrOtWxnuSZdfUDxvpvCPYZ2GfwzwQsA/B/pp6Xkm/JMgbvduricowR8D&#10;v23b5H4zvOROxuxg5J8sjjWzs9EBggwDLSCQ3X5S7PxjSaDnOgDpODQENCThXzTxXwX/jh9xZYBA&#10;DwR0nIBa+jPRHZAZ/EmQaIV/iRL+cd0/Af/SU5GR4Tb6kPBPO/5CgT8D+hngT8M/dv8VF+ejpKRA&#10;1P9jAHjKAYCy/p8GgAz8GhpYlR5xnb36elVrTwFBVzRdQD8J/uojgD8//LNBv/aOZkcdnawWQ2oa&#10;z+vgZVmNaG9vINWRaknVpCp0tJ8mVaCzvQxd7SXo7ihET0c+ejrpvbIzG32dGfQMmkZKIdH3Sic9&#10;k3ZKANjPLkAVA9YA0HT++cFft4JgN6bwoC0Y+WXNDPxpCfjXYMiZ548Ck8T27fvk7lso+EfS8K/B&#10;6/xzwF+dRQoCatAXAIDmGLS8HwCa8E9DNgG4arUUGKubjYLgT0sAMBP8mTKXpW0LCKj2jYGegHsC&#10;ACoIWKmkpgkAyGL4pyShnQKALH1cptQ8Dfg0+JNxYlfNLL0MyRxDgj12R9qk52vtwf/HfPmyyf8C&#10;ZpP5smXq+z9EBoA2COgHgFYI6AOAAgIGACA9VFsAoD0GzKKH6gAAZDHoiyAT/oUBgJ4YcMhuwNIF&#10;+FdfMxAZA3ZdgDIGLCHg7AEgyQGAlz3NQL5QzUA+vj6CD7gZyBVLM5DBUshmINkQzUDoAYmbgTSp&#10;ZiB1ld5mIDYAGKrW3s3SbOO/UvYxtayQLwrZIV8oeSHejcgG9qKRd5wg/GNZAVhANnA1OzmOOato&#10;WyzrPvzA0vsSTs7ytO8zkTrewOdjuv+UA9CBf1YAeBDNdYcCdQC72xLob5te7HoyMDqQi8mRIqcO&#10;4DsXGuk7gesA9uDT9wdlHcBPp4wY8GX6TnqHvp+4G7AXAEoIaL/naNnuNVq2+41NHCHm5Xk8DQBl&#10;HUAZA/7cFwOeGGlDX3ctWhrLUFlBD+05SUhOPIqjh3dj5/YNWLdmGd5e/AZef+1FPP/c0wJWPfjA&#10;fTIGfLsbA5YAkGPA4QCgBHThZAI9KTv4M2Uur8fxQsBgQxA7BJQuQAkBXRfgzCDgbQEAeHsAAN6J&#10;e++1x4A5bi1jwAuxaf1y7NmxAccO7UBy3EHkpceiojCVHr7y0EXna6irGlODTbg00YH3zvXho8vD&#10;+Fw3A3FcgFcMF+B1xwUYhIAKAP7WqAPoxIBlHUABAGk8DwD89CJ+TeKfDAKlE/CKrx6gEQXW9QBD&#10;ugB9TkCaFhEAqkYgsg5g+BjwcHc9vQTQS+XpApQXpCOXY8AnZQx4746N2OLEgOe7MeAXdAzYdQE+&#10;9qgGgCoKrGWAPyGapuGfBwAq+Bc1ABSNQLTzUNYB5BjwfffKOoAiBsx1AI0YMMd6dTfggAvQBwCd&#10;GLCqA/hvog7gv+Guu3+B++7jGDDXAbwfc+Y8jBdffALz5j2DxYtfwIoVr2D9+nnYto1jwG/j0JEV&#10;iIldjfjEdUhJ24iMrC3IzmMX4HYUFO9AUelOFJd7o8BlHhegDQDSc5QAgK77r1a7/wQAtLj/AtFf&#10;+n5n+Kfdf4MnffAvAQOjiQb8S3bA3whrQskAgQwBpQtQQ0AXALID0Kz/x+6/tq4TAvy1dhxHC4l/&#10;sjQE7OxmF6CKAas6gLoRiAsAOcrrugA1BNTwT7v/PPDvnAZ/rs6clWJn4dR0tgcADg5loqcvHR2d&#10;qWhqTkJNbQLKK2JRWHQcWdlHkJJyEHFx+3Ds+G7ITsAKAO5wQVoQAoaHfzL264V/DP5M+GfWsHPh&#10;nwn9XGkw6HX+Sfi3cydvi7fN+8H7pBuXrMOGDWtJa5TW0rS1NG+dWIaPi9eRIJCOWYBAs4nHbgH9&#10;TEnHooR8MnJsSE0XyzL8o33lfTbdf97oLwM7r0wQyG4+CQElCHQdgRIKymkMCnn5o6Lmn4B/HPu1&#10;wr8UCf9Esw8z8uu6/jzgL+D284I/Eftl+Ge6/0qjBYCVoqaeXw2sBinuwBtUNc1j6Bcd+PPDPy/0&#10;c4FfZ1drCPE8VrNUZxOpkVSPrs46Ug2pCt2dp9HTVUEqQ29XMT2DFaK/O5+Ug4HuLFIGKZWUjIGu&#10;RBJ9J3QqAKhcgH4AGK3rzwvqfOL5M1FgjCMS8JlyIF50ciCgZ3ooAMiywz8pEwDq2K8X/gUaeISC&#10;f6wbBIBeCKggm5IAXAYIvDEY6FUQ/O1zRfdYWYNQLqu37QJAkoJ9QpWGNPwTksu7EFAerwMBfZLz&#10;aDleVq9H4wRkwkDjczKjweE/JwVGafmIANCU/yXMlO3li/W9DwCyZgMB/QDQDgGDADCkC9AKAFka&#10;+pkyQJ9VQRdgIAZsdQF+SfusAKByAf7HnxUAFC5ABQCFC9AXA6aXEm8M2A4BrfBPyACAwgUoAeB3&#10;CgBGagZyfqoe02NVGB8ql81AusxmIBwD1s1AjqCuUseATQhoB2q3SrN3ANrH07LBvWhlh33h5Adx&#10;M5cN7kWr4Hg3BgBZAXBlkX+d6GTb9t+JGPixAvNsxxGFnM8qvAPQaQCiAGDIGLDTDThWxYDpoas7&#10;3agDWIYL01WiDuB7l1uDdQA5BvyVPQYsIaAEgNFAQJbtfqNlu+eYcgGgbATC25d1AN/Ft/R99+Un&#10;Zgx4ANPjnRjqa0RH62nUVhWgpDANGaknEHt8P/bt3oJNG1Zi+dJFeGP+K3hx7rN4+imOAT+gYsC3&#10;C1DG8IxhGsM1XQfw5gHA8A5AVqR6gG4U2AsBJQCU9QAZegTrAYYDgOy48ul2KQ/8UzIBoIwB3437&#10;7rvHEwPmOoscA17gxICXYIeIAW9FfMw+ZKUcR0leEmrLs9FWV4z+9kpM9DXg/Ggb3j3Tgw8uDuJT&#10;Oq9fXp/yNAMRLsBvLS5AAQE1APxIAcBwdQB1I5AgANQSLsDPLsumIF9y8xAdBWZXITsMeVu+KDA9&#10;D4SNAtM0DQFFDPjPRgz4D9wI5FPab3pm4DqAtJ3ff03XeyAGPIBzY50Y62tCb2slPXAWo7IkCwVZ&#10;IWLAb6tuwK+aMeDH6Tw9gifMZiACyEnQ55cJ/jzw72Hu6GsAwEckABQQ0AL/WJ5GIDSGAIAqBnzP&#10;L++k6+oXRgz4p8LJ58SA/0kDQOUCVOLfuQ7gf1d1AGUMWP49sJOQ6wDeeddtuOfeO+g6/SUee+w+&#10;PP3MQ3hh7mN47bWnsXDhc1i67CWsWfs6Nm9ZIGLABw4tw7GYVTiZsBZJqRuQlrkZmblbkVOwDXlF&#10;O1AgXIA7UVyxCyWndqPUAIASAkoAeIpemMIBQO3+q287rNx/Cv4J958J/1T01wL/eofjJQD0wD/S&#10;uIR/DvSbSAtoeJyknICuC1DVAfQDwO5YL/xrZx1TciGg4wI0YsBcB3B8IgOTU5ZOwA4E5J+R4Z+E&#10;fgwSIwPAXgUAm+n5trYuARWnTqKoKAbZOUeQmnoQ8fH7cDxmNw4dZhcc18yTEVoXqtkkwZ8L/9xO&#10;vxL+sTPPG/l14Z9sZiFq2im4N1v4t92BfwwmuUHJWqxfvxpr164ircSaNa542rp1qwUQZEDIIJAh&#10;p3AEimgwHfueHdLNp4CecPNpAKglQKBPYhkVGWbnn4B/HM81or+G809Cv6NSMeqn0jGWBoEGDHSl&#10;QSEvfwwxMcdxIjZG1vyLO6lq/iUYsV8X/sl6f8r1R3JdfyEcf4W5PvCXJ+TCv3zl/vMBQFUD0A8A&#10;JfyTALCpiWvqedWo1SglYZ8pbsjB4M+EfyryqwBgOPhng35d3W0BdTtqVWohNZOa0NPdSGog1aG3&#10;p4ZUhb6e0+jvqUB/bykGeosx2FtAyiNlY6gnE4M9aRjsTiElCQA4oAGg6QDU7j8T/jVbQJiCc3YZ&#10;UO0GNFvgZ0rAP5/c+aEAYCgZtf/EcWr4d5jGlQDQ1r3XAXeGHADIihYA0nJyfQUAGazRvc0G/0yF&#10;BIFadbOTcMGZ4M+UCQHVNuW+KgBYLSGfAwENRQMA7aJl9PK0rjsOixuMaKlpBgh0PifPZyUlwaBF&#10;0TgATflfvvyyvYB974N/WjMFgDYIGASAN8cFOHMIqAGgDwJG4QIUENATA5YA8D90DFhAQCMGTC8m&#10;shmI2w04XDMQO/xjvRsiBnw5bDOQ98xmIOM1mBzmZiAlohlIr78ZSE0M/UGoGPCpg6ixAEAbmAsX&#10;u52t/h4BIMeBZxcJtsG46GWDe6HkXdcL/EwFYZZfBrD6QWTbh7+xKkPItmxI2Y7VAv9YDgC0OwCj&#10;iQF3tcSpGDDXAczC+GA+pkd1HcA6XL3Ugvff7RR1AD/7kGPAXAeQY8DngzFg7QL0Q8Df2O83ftnu&#10;OVq2ew9Lz3cBoFsH8Dv6vvvqswsqBjyBdy+pGPBQC3o66OG5rgQVpVnIyYxHQtxhHDqwA9u2rMXq&#10;lW9j0cJ5eOXlF/DsnCfx2KMyBsxdbWUM+F9lDPjHMgZsB4Be0BdKJvjTskE/v8zl9VguBHSjwKHr&#10;ATIANOsByihwVBDQAvz8EjHgO28XEJABoK0b8BxPDHgeVq94C1s3rsL+3ZsQe2Q30hKOoDArHpUl&#10;GfTgVICe5gqMdtfizHALLk92iWYgH1+RzUC+NpqB/P6rK/gjnf8/03XAUI8jvn+l60MAP8MFyP+2&#10;AsAQdQAZ9pnwTypEFPjb6zTeB24U+PcyCqxdgCIK/H0oAEjPFzRdyHAB+huBcB3AP39HzwjfXMNv&#10;vngX335yCV+8fxYfvTuB984Pud2AO2roIb0UNeU5KMlN9sSAue7ixrU6Bux2A5Yx4CecGLB2AZoQ&#10;MJJMAKjhXwAAhoSAcj4vz2P5Y8DcsTdsDPhH/13APscFKKQAIANyUQfwR24dQPo7uI1jwHf+nK7V&#10;23H/A3fhkUfvxVNPPYjnn38Ur7zyJBYseBZvL3kRq1a/io2b3sCOnYsgY8ArcOLkGiQkr0dK+kZk&#10;ZLMLcKvjAix0XIBmFNgPAMM7AOtagu4/Hf0V7j+O/jruPyP6O3gSPUOG+8+Bf4k++CcB4OhkmqF0&#10;jE6keyCgFwAmyzqABgDk+G87A8DOE2jtiBHAr7ntmNJR8ZNBIENA4QLkWoA6BqzrAKpGIFNnsnHm&#10;HLsAGfJJCOiVnM4A0IR/LvhTOsMwUQJFPwAcHZMAsK8vHZ10D2xpSUZdfSJOn45DcUkMcnKPIo07&#10;ASfsx4kTe3DkyC7sF41A6G9np44BSwjogkD+XcI/t+GHC//Y9bdzVxD+hY782sGfllxGrsMQjt12&#10;7NRjWOc6/zbSNbse69evFYCPYd/q1SuwatVyrFxJf/9K/DtPZxC4fj1DwLUOBNy2nZufaAi404CA&#10;LtyzSsWExTE54I+kY78ioqtq/pngL4Zde9K559dxlh8IKslpetnjdN40+ItV3X7jBfxLSUkS3X7T&#10;01OQkZGKzMx0J/IrXX8zAH8K+jngr5iVLyQAYImM/5oAUDcB8QJA1/3HsK+5mVVjVROrySsJ/fjf&#10;ta4c518Y+Nduh38e4NfDaveoh9XbptQq1NvbQmpGX28jqQH9fXWkGgz0VWKw7xSpHEN9JaRCUh4p&#10;B0O9maR0DPVYAKBwALL7L8bn/rM5/46gywF9kWTAtRnrSBQAUMI3Kdv8KGRu03OcNoUCgNr9pwBg&#10;/UFIYCcBoIR2QWn4Fx0AlMvJdUMAQAOWCfE0Qy7UovVINwUAsiK5ANX25L5qACgBnQ0AsiSkk8uZ&#10;x+QFfqZonl7OhH/CWWjEjJUaWWoZ1xFI6/I4oeR8flIMAWcEAFnmS5dNtpcw1vc+AMjyQ8BoQOAP&#10;BQFnDwBdCBi6GUgIACgg4Od0nC4AdFyATjMQIwZMLyZ/MFyAv6OXEwEA6QXFhYA2+KfkAECvCzCa&#10;ZiCXVDOQqdFKFQMuQL+IAXMzkGhiwBKgSTBnArogZLtRzQ7+2cfyyAb1ZiE75AslP5SbnWywz6bg&#10;urMFgFpBeDUrsTPQL88ytm3/X67KUACQHYAHvABQQUAHACoXoC0G3NPGcYsU8RA2NpiHqZFiSx3A&#10;Xnz2wRB9X4zja64D+MU5+k656IkB/14AwPdmDQBZtnuOKfOeo91/LBMAujHgK95uwFdGcPFsHyZH&#10;2zDQU4fWpnJUnaKH9rxkpCYdx/Eje7B750asX7scS95egHmvv4QXnn8GTz7xKB568D4BsRhuMSyz&#10;x4A1/GNJKBdJJsjTsgE/m8x19HgSAHohIANA3s/Q9QBtUWA7/PODvlCy1wHkGPC9nhgwf76vvfIC&#10;Fi14DSuWLsSmdcuxZ/t6HDu4A0knDyI3PRblBSmoP52Lzga6D3VWYWqgERfHO3D1bC8+FM1AxkUz&#10;kG/pPP/6s4vCscc1/IQLkK4FhnvaBSignykGgHTtfG9CwBB1AIUDkMb3Q0DHBagagmgX4J+FC5C3&#10;63MB/lm5AOn5wBoDFqJnEpqnXYAeAEjjMACUdQAZAMo6gN99ehlffXgen1ydwvWLI7g8xTHgNgx1&#10;1Xm6AYsYsOoGzJ2X3Riw0Q1YxICfdGPAjxvNQLQU6LPJ4/4LAMAoY8AMALkO4CMKAD54Lx7QMWBb&#10;N2BrMxB2AUonoHAA8t8GA0D1d/Fj+ntgV6yoA8gxYK4DePftuO++u/DwwxwDfgDPPvsIXnrpCcyf&#10;/wwWv/UCVqx8Bes3zMO27ToGvBzHY1chLnEtktM2IC1rM7Jyt0gXYPF2FJTuCO0CrN6LCnpBMAFg&#10;pQcAHrQAwCMGAAzh/hs44Yv+0sv0SDwGRhUAFPAvCcPjyQb8MwFgukdeAJiKgZEUBwDqJiDcAIQB&#10;oHb/afjX1HoUjUr8bwkBDRegigFzHUCuMzjKjUCMOoBn2d0nQJ+GgPwzPPyTwC8oHtMPAIeGM9HX&#10;n4Gu7jS0tNJ3TUMiTlfGoaT0BHLzjiE94zASkw7gROxeyEYgug6g6wKUENAG/jT8C1Xvz+7684I/&#10;t74d17Qzm15oAGi6/7jZBjf80DX/GExq59/atauxevVKrFy1HCtWLMXy5UuwTIn/zdNWrlwmIOAa&#10;BwJqJyA3C+EGKOyA5I7BZkMPDfkU6FNiMCmPRUE/2l92/JngT7r+FPgzod8JjuzK2G4oxbBiDDnz&#10;YkSdPxP8ma4/hn+O60/U+zNdf1nK9Zet4F8O8lkC/Eno5wd/2u2noZ8D/gz4FwoAVlZ6m4B4ASA3&#10;1GDVWsWdd01Jp58p7fpT8E8BQNm0w635Fw7+eYBfL6vDUS+rr91RX18bqRX9/S2kZgz0N5LqMThQ&#10;i6GBatJpDA9UkEpJRRjuzyfliv98HhYAkL5fupMwKAAg1wE0AaA//ut3/2nwZZcGdu40A675xOAt&#10;pEQ814B0AZngzybbOiFE23P2y3OsJIafpkwA2EzbUQDQ7/6LBv6xXAAoIV84AOhAQL2+EQP2A0AN&#10;2PTvGgA6cEsDOaUbBYEM+lp9kvBPSW/L2E8JAPeEh382AEj3cy/4I/E0vQytwzHfAPw7bUhPExDQ&#10;5ghUY5mfmSkF//7mAJAVCQDOBgJGDwBDRYFN8KflhX5uMxAF/0JBQBMAOhDwK9onAwAKCEgP71YX&#10;4Kf0uWgXoIoB30QXoB8A/opejsxmIDIGHKIZyFQDzoxVY4JjwKoZiIwBy2Ygbgz4KLzdgBkAuhDw&#10;h5IXNEaSfQxTNpg3G9lBXyjZoNwPITv4Y1lhlFV+SOeVP/obTuHhn5ZtH/7vlgsA5ecUtg4gyQ8A&#10;tQuw1YgByzqAyW4dwGFdB7A6qjqAv/32nfAxYJblXhNOtntPODEA5PV4ewIAfncVv/76HU8M+P13&#10;x3DlwgDOTHTSQ2cjOtsq6TMrRGlROjLTYnHyxAHs37sVmzeuwopli/DmG6/ipRefwzNPPS5ca/fd&#10;e7cAWreJGLDbDVjGgBkA/vcZAkAv+NOywT6bzHVuThQ4kgvQDvus8gHA8DHg57Bg/stY+tYbWLd6&#10;CXZsWYNDdB7iju9FZvIxlOQmoqYsC621RehrO43x3nqcG2nFO9PdeN/XDORXn15QLsB3BMRjRx9D&#10;ve99LsB/Fw5AGQP+K8vmAqR7qOsC5BiwgoB+AOi4ADku7K0FKFyAv2HXoa4F6LoAnRiwFQDS8wXN&#10;0wCQl+f1GCDKOoCfGHUA6bngq6uiDuDXH13AZ9em8cHlUbxzph9nRzsw2tuInpbT9NBYhNPFmSjI&#10;jEdq/BGcOLIb+3dvxjZPDPhVzHv1Bbw8dw5eoHPDMWDTBRiEgEEQ6Id/fgAoICCN4wDAR8MBQF8M&#10;+P57cD/9HcoYsNENmF2AdD2zo48BoNcFqCGgFwCadQD/RdUB/AXXAbzrF7j33jvx4EO/xOOP349n&#10;5jyEuS8+jtdefxoLFz2PZctfwtp1r2PzVo4BL8aBQ0txNGYlYuPXIDFlvWgGkpGzBdn5W5FbtB35&#10;JTtQWLYTReW7JAQ8vRullXtQZgJA0mkdA541ADRq/wn3X6x0/w1r958EgINj0v3H8G94QgJAB/5N&#10;pWFsKt2RCwA1BFQxYD8A7ItHZ2+c4/5r6Yhx4V/LETQYYhAoIKDjAuRmIDIGzHUAR1QdwMnpLEyf&#10;5TgvuwBzFfAzpeAfyQv/uIuw1BRrWksCQB6XI8bjE1kOAOxXALC1LQUNDUmorIpHaVks8vOPIyPz&#10;CJKSDyL25D4cO7YbBw/qGPA24YiTjTU09PODPxX5ZdefE/n11/ozwR8DPRf8aeBnkx0A8ti7aDs7&#10;aLvbaB82g+sTMsRbt26NcP6xy49B37JlS7B06duktxwtW/Y2ljsQcCVd5xwH5rqAG7BFRIFlPUAN&#10;AHVNPzPWK5p6qH0TLj+1vyLm64F+h73QzwF+pFhu1KElYV54nRBi4HfyZKyAfnHxJxEfH4eEhHgk&#10;GuBPuv4U+BOuvwxkZ/vBn4J+Avzl+sCfz+1X5EI/L/grENLwr6SUAWChBwCeOuUCwJoaLwBsbqpG&#10;iwCAtWht1eIuu1q1aGFpGKjVrGWHf9FGf/0AULr9TPDnqo/V305/R6w2DHADqoFmDA40YWigAUOD&#10;dRgerCFVYmSwglRGKsbIQAG9W+aSsjDcl47hXvp+6aFn0e4EDHTRd0KnBIC9IRyAJhAzYZ+WFao5&#10;UjDPA/aikW0sLRP0hZJtvRASxxENADwi5QeAodx/Av4ZALBWSf9OmgkAlFBRA0CGanYAqOGfKSvQ&#10;0lCOwZ+puhuVH/4ppyJL76veN7o/NzjyQ0A5n+XsvxLDPlPmPA3zZE1BCfzqhXYG5IBAHwSMCgT+&#10;vQJAGwSMBAD/thDQgH9hAaCCgAIAKgjoAYDKBagBoOMC/FS5ABUAdFyARjdg4QJUAJBeTvwAMHQz&#10;EG8M2NsM5KJqBsIxYNUMRMWAr13uoRd/XzOQgRL6Ys6nL2NfDLg2Bg3VbgzYXwcwFJTzw7aboegB&#10;IC1jWT8gC8y7IQVgXzj5Ad2tlh3+sWwgKrRsoC6MTMhnyrasI9t2b41qQsi27Ew1q/EE/DMUyQVI&#10;8kJANwbc1nCcHhLoZbE1Dr0dSRigF6CRvmxMDBXizJilDuD1AXz+0YhbB/DLcHUAZ+8C1LLdf0LJ&#10;BIC6DqCOAX/NMeCPzuLD9yZw9dIQzk/3YHy4Bb2dNWiuL8XpMnrgz05AUvwRHKGXux3b1mHNqiV4&#10;a9F8vPbKXDw35ynhWHvg/ntlDPgXoWPAMwOAdgcgywb8/LLVAmRpABh9FJgBYDQQcCYuQBcAho8B&#10;P4EX587BvNdepM+bY8CLsWXjSuzbtREnjuxCasJhFGTG4XRxOpqq8tHdXI6R7hqcGWrG5YlOXDvX&#10;r5qBTKhmIHRNsguQzjs38mCQF9oF6IsBk/5Cy/2Z7rVODFi7AGm83woIKGEfb8N0AEoAqF2A79J6&#10;V2mMa24twN9+LKCdcAH+iV2AEWLALJoeGgDSM4MHAHIdwCv45uMLbh3Ac4M4P96F8f5m9LVXo7W2&#10;BNV0rRfnJCEj6Tjiju8ToHXnlrXYsIZe+lUM+I3XXxRQdu7zT3ubgbAL8LEHnSjwTBQAgCwax4GA&#10;NgAYIQYsugHfydfkvwl4968iBiybgTAANF2AGgKKf3MMWNQB5Bgw1wH8sYwB/9u/4LZf/EyMec89&#10;d+CBB+/Go4/di6eefhDPv/AoXn31KSx481ksWfoiVq15FRs3qxjwgSU4LGLAqxGftA7J6RuRnr0Z&#10;WXlbkVPILsAdKChlAGh3AXIMWLoAbQCQ7neRAGDPMaPzrwSArvuPXqCV+69fuP8UAGT3n4J/I5MK&#10;AE4x/PMCQC8ENFyAPgDYxQBQxX/Z/dfcfhxNbcck/KMX0np6Ia2nF1L+yb9rCKhdgDIG7NYB9MSA&#10;tQtQOAEZBMqfHvgnAKAL/7zgz5SEfxIASgfg8EgW+gcy0d2Tjrb2VDQ2JqO6OgFl5SdRUBCDrKyj&#10;SEk5hLi4/Th+fA8OH+ZOuAzAtmPXLgZ8DAFNRa7154I/hndet58EZmYji6BMCBgEgG78l1177N7b&#10;sIEBoHL/rVyG5cuXYumyt+lafgtLliyWYgjIAJCdgMoFyI7B9R4AqB2A3AxEuv8Y/jkOPw38FOwT&#10;df24Jp9y+emIr3b5eWDfyeM4eZJde9K5dzKO3XtaCuoFdFJKwD4N/BT0S6R7ugn+TMdfAPz53X4m&#10;9MvzQD8J/rzQT4I/Cfz8igYAcgzYAYD1p10A2FKDVgUA29rqvDJgoIaADgiMAgC2WQBgSPinwJ+A&#10;f32dQn2sfqn+/g76G+rAwEC70OBgK6kFQ4PNGB5qJNVjZKiGVIXRoVOkMowOFpMKMDLgB4BJCgDS&#10;95YAgCcUAJQOwG4BAP3xXxf6RQf/tGyAL5xsY2hJwNeu5IV+ftnW94mPwTwmOk4HAtrgnwMAg80/&#10;PO6/UPDPCgAl3AsJ/1hqmSAANKAaQyoGYI5cmBUNBGRFhIDmMuGWM0XL6fHlfkYDAOU8R+b+h5ED&#10;8TzwTwG/U0oGAGR5IaACgcZn58SDa1i0Hf3Zic9vFgCQZXvBMmUDgFrfzwIC/ocPAv4PCwQMAsAg&#10;BPxf/26HgDcKAD0Q0AGArG9onMgAMGwMWLsAGQA6LkAVA6YXk2AzEAkAf+eJAYdxAToA0HUBhmoG&#10;8sl12Qzkum4GctZsBlJGX9CF6O/KUTHgZLQ2xNNFNpMYsARwHsh2kxUZAtrXs8kK8W6S7NDPLxuo&#10;u1naH1ZW+BRSJpz7IWTbh1uvmwX+WA7805+5MS+sKsMBQF8jEA/8O0A3B28MuE3FgLs4BtzOnddS&#10;fXUAT3vrAF7rU3UAx+m7g+vLpXJGAAD/9ElEQVQAnhN1AN0Y8FUVA76mIKALALVmCgJt9x+bXACo&#10;Y8D0veiLAX98fQrXrozg0rk+TI3RQ2pvPdqbK+izpwf6/BSkpcQg5the7Nm1CRvWr8DSJW9i/ryX&#10;MfeFZ/Dkk4/ioYfuxz333IU77rgNP1cx4H8WMeAfCcjmjQEHYZ9dQfgnZYd+fs0EAvJ+3owosB34&#10;+SUBoD0GfI/4LB977CE8/RTHgJ8WMeCFC17FiqVvYuO6Zdi9fR2OHtiOpNgDyEk7IWPAp3LQ0VCC&#10;wY4qTPY34gKdw6tnevHBpSHZDIRjwP5mIMoFqJuBuC5A5QBkMQDUENDvAmQISPdOsxagCwFNSYeg&#10;BwB+wzHg6zSm6gj8u0/wP/6gOgIHYsAG+PMBQFEHMAwA9DQC+eSiWwfwwhAuTnZjkl7EBjpr0d5Q&#10;hrpTeSjNT0V26gkk0md79MAOEbnebMSA35wvY8Av0XWvm4EEXICsR+ywzy8//GOJOoCqFmAoFyBv&#10;SwNAdhSGjgH/XEBrtxmIdAFynT92+5kuQAcAKhcgL/djAQBVDPi2n8kYMNcBvP8uPPzIPfS3/wCe&#10;fe4RvPTyE5j/xhwsftuNAW/d/ib27HsbB48sc2LA3AwkNXMTMnO3ILtgm9cFWLELxQYA9LgAwwJA&#10;2QQkHAB03H8hAKCGf34AKOFfqgX+ZQiZLkA/AOwdTEJPvwSAOv7L7j8J/44K4FdHL6J19BJaS+Kf&#10;DALZCcjuQO0CFDFgrgM4RPs1SvsjAKDsBswuQK4FeFYBPwf8OfBP1vpzwR+vxw5CV6EA4Ni4BIAD&#10;g5no6c1Ae0camppSUFOTiIqKOBQWnUB29jGkph5GfMIBxJzYhyNHduPAQa5/twO7dzME5Lp+DNxc&#10;iTp/YcCf29zDC/0k4DObWdhlgkANATmCqyPA0gEYCgAuFwCQ3X4SAEo5DkCax8vwsrIhiBsB5jF5&#10;bOn+M+CfJ9ZL+2iL9frdfRr2GaAvPp7julon6TPn6K4pDfikuJ6foyQX+JluP0/Ul8GfqvHndfsp&#10;4FeQ5wI/Af3yhQTw03KAn4J+WjboZ4jjvw4ALCtCRTkDQI4BKwBYXY66WtkF2HQAMgBsUwCwXSkc&#10;BAy4AAUA5Pk+ANjuAsCOzugAoHT8KQDowD/SQCcGBADswOAgA8A2DNF9Z3hIAsARBQBHLQCQUyfR&#10;A8BjFgDI0MsAZSQrULPKBvkiyTYOywR8YcT755dtPJpuHhMfIx+rAz398C8SAPS7/0zwZ0rDP1rG&#10;gX8sG/xjCfgnAaCEh8r9x9JQrUaCMldekOVANAWxJMgKAQB9cpeR0Cso+/rueiS9n3r/FNyzu/9Y&#10;7jIsE/RZpdezOP/qTgUVGgKqcYzPzqwPKD8399j/LgAgKxwAFBDQAIACAvoAoB0CegGghIAzAIAB&#10;COgFgFIK/IUAgOFiwEEXoI4B00O8gID0IB/RBXgjMWDpAPQ2A7miIKAbA9bNQD51moH0i2YgV4xm&#10;IBPDFfQlXYyBbm4GkhkxBhypEQjLhG03Sy4A9G/TnW5bzyoLuLtZsgM/v0xgd7NkQKcQsoKnsPID&#10;uh9Ctv24tdLQzjYvGnmAXyT51vXIBIAkBwCSJAB01cgyISADwNpDdJM+jNaGo/RwwHUA6WXRrAM4&#10;4K8D2OSrAziGrz+bou8QrgMYJgb86xsHgCzbPcivIACUdQBlDPiSiAF/yjHgq2N458Igzk52YWSg&#10;CV3tlWioKUJZcQayM+iFI/YgDuzbhq2bV2PlisVYuOA1vPzSc6Je3aOPPIj77vsl7rrzdgHHvDHg&#10;IAD8IWLALHM9WxRYQkBvFPjHP/5xWAh4M6LAfgAYiAHT58lglWPA/Bm/MU/FgFe9je30+R/cuwUc&#10;A85IOobinERUl2WitbYQfa2nMNZbh7Mjrbgy1Y3rFwbw8TsjIgasm4H8RsSAZTOQP6lmIEEXYJQQ&#10;kO6lDgSke6eOAwsQqCR/N+oA0jp/pPsyA8C/0L2bY8D/LmLAn+B//lG6AN1mIF9BxoB9EgCQnlUM&#10;AKhrAJoR4D/xfwx+Tc8AX9C1zgDwg7P4+OoErl0cxqWpXlkHsLsOXU0V9CBZgIqidORlxCEl7jBi&#10;2M20axO2bVylYsALsGgBx4Dn4mXRDOQp0QxEuwBNCKjjueH0+MOG+Hcl4QD0NwOxQUBjO04MWHcD&#10;5mYgHAO+4zbcxi5ATzMQ0wXoQkA/APwRA0AdA/6ZigHf8W+46+5f4N777sRDD/8Sjz9xP+Y8+zBe&#10;fOlxvD7vaSxc7I0B79yzGPuNGHBCynqkZGxEes5mZHEMuFACQOkC5BjwbnsM2AGA9OwUFgAaTUBE&#10;A5Bjwfp/nvivFwAOjSdiWANAv/tvOh3jQhlCEgKGA4CJ6GYAKOK/J9HaeUK4/9jhx04/hn8M/mro&#10;BVSLf2cIyO7A5nZ2AaoYMHcD5jqANPYobUfGgBnqMeBzIaCU6vSr4d9ZF/6Z4M+rTCkFACcmGQCq&#10;TsCDWejtzUBHZzqam1NQW5eEU6fiUVwci5zc40hLP4LExIOIjd2PY8f24tCh3di/n2vgcT0/ruun&#10;xdDPrPEXBH9B6KfBnu5cK7vXug0tpNx5uuMtr8tj8HgMFNkFqDsA78COnRwB3oLN3ACEI8DrOQK8&#10;SkWAl4m6f+z4kzFg+ttX8I/df6ucRiDs/lsv6ghq9x87DB34R9vl4xDgj6GfcPhJ4Kfr95mwzw/6&#10;EhJYJ5GQyM05GOgZSuJmHaYk4EtKltKgLzklScA+DfzY6ReAfgG3n3T6aegngZ8f9BUIeSCfqRKv&#10;bNDPUSmrUADA0jKGgEWyE7AAgCWoqnQbgQgA2FCJpqYqBQBrAgDQgYAaACr4JwCgA//8EJABoISA&#10;QQAYIf4bLQAclABwiAHgkASAI8ONpHqMDteQKkl0/2YAOKQBYI4BAOkZVANA0QREdQCOBAANUCYB&#10;mgHcHBlwzSMb5Asn2xhH6Fma5ToArU5A3j9DYn8jyDw2FwIq2eCfAwB1/Ndb+89x/9Xup3cBVxEB&#10;IMsC/yQA1O4/HkMDQAtYc+SFWHq6CbJ4PT8EDC0FvkLJAIEe6f3z7yPdl133X1B+AOjsu0VyGTpG&#10;ko7+2uHfDiX1u4aAGgCGgICuC5C2ZxzvrCLAWraXLFM2+MeywT+WHwBGgoBRuQAtEPB//TUIAFn/&#10;29oQRHUE9oBAPwBkKfg3GwAoIKACgN8rAPgXHwD8kwEASYEYsICAkVyANgDIChcDVi7AT2QzEI4B&#10;e5qBXOjApTPNOCeagZx2moH0dWbRl3CaigFzMxBbDJgBoBkDNmGcVAC43USZwE/LttyNygb3opEd&#10;+NlkwrubIS9osgKmGcsP534I2fbj1skD7/Tval408qwvFPncsGxjsaIBgAL+CWkHoHQBOgCwngHg&#10;cXpgiKW/53j0dSTTwxe97PXnQNQBHC+31wH8aBRffzrp1gH0x4BDdAP2QMCb7AQ0ASBvgwGgGwO+&#10;7IsBD+OCiAG3oq+LHpobSlFZTi8EOfQykUAvV4d2Yef29Vi7eineWjwfr706V0AqEQN+4F7cfbeO&#10;Af+LjAH/5J8EWPPHgIOwLygT3pmygb5wMtfVY7sQULoAJQRkF2DoKLALASUAlBCQ66x5AWB0EFC7&#10;AHUMWLsALTHgF1QMeOHrWLV8MbZsWIl9OzcKQJUafxj5HAMuSkNjZT66m8ox3FWD6cFmXJroxHvn&#10;+vDh5WHVDGTabQZC5102A3kPf7bGgGU3YE9HYLqOPA1BvjOcgEYcWLgBHRBI4n/TNJ4nAeC7AgCK&#10;GDDdt2UMmLYlYsCfCgBougBFFDgA/0gM/2gZtwkIPQv9np4XRBOQj2hsuu6/9QLALz84h0+uTuL6&#10;pRFcme7DmZF2jPQ2OHUAK0syUZidgPTEozjJMGPvFuzcsgYyBvymOAccA371pefw4vPP4Pk57AJ8&#10;DE8/GQSAjz+iHHqGTNAXTlYIaAGAAgLSsm4MWLoA72UXIF1Td96pXYBmMxDDBWjUAgwAQHbF0t/v&#10;T0QdQBkD5kjxnXfdhnvuvQMPPng3HnvsPjz9zEN4Ye5jePW1p7BgoYwBr9Yx4F1uDDgmbjXik8PF&#10;gMPUAaQXEg0AKxv2o6pxP6qbDqCm+SBqQwHArqOiBqALAGN8ADDoALQBQOn+CwUApQvQBIC6CYgG&#10;gLr+H3f+ZfdfA72cO/Cvnp4J6SWxml4o+aeGgA30otrURvtP68gYMN2DaLzBEY4B077QNmUMWLsA&#10;/eLpBvw7o0FfOianTNE0VkgAmI3BoSz09WWisysdLa2pqKtPxunKBJSUnkReXgwyMo4iOfkw4uIO&#10;4PhxdgHuwcGDGgKyw8+UhH5794UCfwb0U7BPQj7Z3VZ3urWJ3XQCBh53QaDrBOQosOkC3I7twgW4&#10;CZuEC9DtACwg4MplshGIEkNB7fzT8I87B0v4x7X/TPi3j7Z3wAF/MtbrAj/T2Sdgn3bwOXCPG3LE&#10;Iyk5nj5XFgM9UgqL3Xs+pSYJpQolK9An3X0a9mngl5GZHhb6iXivB/gpoFdcKFVSiJLZqDS8BPxj&#10;CQBoNAJx6gCWodaoA9jELsBmFQNmAOiPAdPvujaghH+WDsHNshmIFwIyANQQcHYAUMd/XfgnAeCg&#10;BoBDbRgeasGIAoCjw3UCAI4NV5IqMDZUSu+TRRgdzFcAMBPDffTdwgDQaQJiAECu/6cBoK7/JwCg&#10;Al8KkEnXmysHxDUYUrDOC/BsoM+Uf/mgTOhnytwfK9TzKST8YwnIJ485KAX/SAz/Qrv/JOgz4Z8D&#10;ABXEE/DPDwD98E8BQDGuCQAdB2AIuCagmIJYpoz5Ap4JoCUhXUgQKObpZSPLhYJyXbl/NE9tU+6b&#10;lAP86D4twJ36Xc/3SK2rx/GOJY/PC/92uaCvYidqK3Y4MiGgdAEaAFBAQPMzC+UAlC7HWQNAlu1F&#10;yyYbCGRFAwLDQsC/eCHg//z+FtUCnAkAtEDAQAxYQEAvAJQQ0ACAfgjIAPCP9FBvxoAdCBiNC9AG&#10;/1gmADRcgPTCIlyA9KJkbwbSRy/KZjMQjgHTi1dfkYgBczMQJwZcFwsRA66yx4AlgAsCQFN+sPZ/&#10;smzAL5Ts0C+UbNAoWgXhEssGl2YuP5z7oWTbl79POdBQfO628xNK9vE8ANCAgA0hISBJQ0DlAmxV&#10;MWCuA9jdGoe+Dv6f1zR6GOM6gAVOHcB3ztfjmr8O4CcT+EbVAfw1A8BvrtD3kSUGbHEBat1MCKgB&#10;IIvH5m0zAPztN++qGPBFNwb8zigunevH1Bg9rPY2oL3lFGor81FcQC8RKTE4cXwv9u7ejI0bVmDZ&#10;0jfxxnyOAc8RTSu4g603BswA0I0BM2ybSQzYBHd++SFfJJnr6vFnAwEjR4GjrwUYiAHffSfuvceI&#10;AT/KMeDH8MJzT+PVl18QTSiWL3kTG9Yuw65t63Bk/3YknjiAnNQTKMtPpoelHLTXl2CgvQoT/Q0i&#10;BvzumR58cHEQn3AMmM7vNx+dlc1A6B7naQZC1yLDPXb6+QGghIDaCRgZArpuQJ9oOs+XAFDWAXRi&#10;wL/lbXwsYsDaBeiFgBIEStG/Ffwz478MDxkick3B73/zIf5MzwR/5GeBr66KGoASAJ7FJ+9N4n0G&#10;gGf6cJau87G+RnqJqnLrAOYmI4uu9YSY/ThKn7EnBrx4vogBv/6KagYiXICP45mnHrW6AKXskM+j&#10;h5WMaWYUWEJAHwDUdQBFN+AH8MjD9znNQLgpj9MM5A6jGUgkFyD/pN8ZDDIgtNUBvOPO2/DLe27H&#10;/Q/cjUcevRdPPvUgnnv+Ubz8ypOYv2AO3np7LlauegXrN87Hth0LRQzY7AaclLYBqVluDFh3Ay7U&#10;dQAFANytAOAeBwCeopen0wwATRdgM93rWg6irvUg6tsOGQDwSHQAcIRepEdNAMjwLwkjGgDq+K8P&#10;/pkQMDwA5Pp/cWjripXxX3pJr6cXUg3/quhFspJeLllV9IKoISADQnYKihhwdyy6uA4gA0Aad9ip&#10;A5iBSYZ7AvRFB/8mprxyIaAJAOkeN6k7AWdjaDgb/f1Z6OrOQGtbGhoaUlBVlYiysngUFMQiK+s4&#10;UlKPID7hEE7Q99GxY/tw+DDHX7kDLoM+U3a3nxuP1dBPgz1v59pQ4uisXM6EgTzWYVFrzwsBZS3A&#10;nQwBtxsQUDkBGfCtXrNS1Pljtx//5N+58y83C+HYL9f94/V4fYaJIvZLx8qRX94WHwuDSAH+FPTz&#10;AD8F+yTo04BPA71EBfNIaSyGeYbSWSlC6Y7o/pzBkE+BPuXu07DPBH5e6KfivQ70c4GfhHdFKCkt&#10;QukNyQV8NvjHMpcJ1AHUMeAaGQOWdQAr0SxcgNXCBdjaqpyASvw7T5fgr1pEhrlzMKuxUampRqip&#10;SXUE5ihwaz2t6weAEgLeEAAU8K8DQwIAtkoAONxEalAAsFoCwCEJAEcFAMzDyEC2CwBFAxAuR+M2&#10;AAkAQOUAtANAkgHcBIQz4Z8QwzpXLsSzgT+bzHVM0dg+mfsi4KTaz0gyIWBgHT7egEz4x1Luv0a7&#10;+88P/xwAyNLwj+TAP/oed2VO98G/Wl3/j+QANh8AZBhmkYRa7nIu1JJjaGjnyoVeQnqdcAqxjrtv&#10;Bvjj/RLQzpAx34F/YSWPS6/Pbj4P/COZ8E8oAAANF2CVlIZ/jgvQOCYd/+UahzcEAFm2ly2/bPBP&#10;yw8AWeEgoAkAJQR0AaCEgH4AaHEBWuAf64cFgBICCgD4Vw0Ao3AB/pFdgP4YcGgXoAsASWEAYGgX&#10;YIRmIOfbcXG6ScSAJ4dPYbS/BIM9Mgbc1ZJKXzCJdKGdRGNNDDgGXHf6MAIxYMeFZ4d/LD9Eu1GZ&#10;zj+bbOvcVFlgXyQFgV8o2UBRJGn4JGWDStHJD+Fupmzb+/uQ5/OzzI8krwPQdn7Cq/a0ljumBwIq&#10;AOh3AToQsCYIAFvqD9PDAT3QqDqAvaoO4AjXARzKx/SYrAN45Vwd3gtVB1DEgGUdQE8MOIILUMp+&#10;zwkl271Hy1yOx+Zt6zqA1hjwRRkDHh1sQnd7FRpri1FeQi8QmXGIP3kQB/dvw9Yta7Bq5VtY+OZr&#10;eOXl54RTbaYxYBP2+WUCO79sgC+SbPUAg1Fgfz1AjgL/JAQEZAAYGgLagJ9f9hjwXeIzdGLAT3AM&#10;+EkROeUY8JK35mOtjgHv2YKTx/YgI+koinISUF2aiZaaQvRyDLinDmeHW3BlqgvXzw/g4ysj+Pwa&#10;NwM5g+9UDJghnXYBOjHg37p1AP/j94ZMCMgAMAwEFJFgBwS64t9/T/PEMgIAqhgwjcPATrsAZS3A&#10;zwQAdCCgigNL+EfPKwL+0XyGf39i+EfPQML9R89NNM5ffk3X/Xf0TPANA0C6t3MTEBMAXh7BO2f7&#10;cW68E+MDTejvqKYH9lJ6wMxFWUEqctJikXzyEI4f2imarugY8PK3F2Dxglcx/zXtAnwaz895QrkA&#10;GQI+7EBACecM0fk0AZ9HVgAYnQuQx3ZiwKoZyP10Dd1L1xI7S9kFyM698C5ABQEDAFDWAfxnpw7g&#10;vzp1AO9TdQCfMOoAzpv/DBa99TyWr3gZa9e/ji3bFmDX3rdw4PBSHD2xErEJa5CYuh4pmZvs3YDN&#10;RiD0kqABoN8FKAEg3S9sMeCOwx4AyF2AO3qPo7PPBICxIQBgogSAk8kY1QBwOk3BvxAAkOUDgLIB&#10;SKJT/0/Hf7X7jyGfhH/7cLqGRcdGP/l3hoDCBahjwNwNuJfuQVwHcDiJtkH7NUH7xOBuWkE+AfxM&#10;hYN/aUoaAjIAVBBQAcBJAwAOD2djYCAL3T2ZaG9PR2NjKmpqklFRkYCiopPIyYlBWtoxJCYdwUn6&#10;m4mJOYCjRxmEcedbhn1aDP1sbj8v9BMgT4E92bmWm17YmlxoyaYYcllej9fXMJDHPSKceBwJ1nFg&#10;hnV79hoNQbgj8JaNItLLIJCbezAM1OLfeTqDQnb9bdu+RcSIRcOPfbsFWORafwwbBfijbQu3Hzv9&#10;RJxXxngd4GeCPgPsCZiXkYIMVmaqR5mZDPWUsrQY8CllZwgx6MvOUbCPa/nlZnvq+ckmHobLzwF+&#10;GvYVo7SsGGVCJVLlFol5ejlXvG5pGY1jKgQQtIkBYFm5PwYsuwGLGLBwAZ5GkwEBW1oYBErxv3la&#10;c3OViAqzW5CBITsHXVVJCRjIIFBDQDMGHASAIeGfAIC++O+AHwBK918QANYqAHgaY0PlGB0qoWev&#10;QowO5In/cB7uyzA6AEcCgCr+qwCgAGAKjmkHoAPhAvBP64hXjSxOxAQ1EwgYNfzzwDs1zafIENCF&#10;fo4U/LPFfyX8OyBgXyjpZbzuPwX+1Fja+Sfhnw8AGu4/FwD6IFs1g7TQEuBMLesFd8Z4Wmq+HldI&#10;jGFIT9djGdLb0cAuJPgzxfPF2O56XqntKrnrBqO/AfinpSGgFQCqsZ3j+hsDQJYN/rH88I8VDgBG&#10;goB+F6AEgF4IGLoZyGwhoAJ/IQBg5BhwBABIMgFgaBegAoAeF2AkAEiil4PoYsC6GQjHgIdUDFg1&#10;A5msw/RoJcYGy0QMuL8zW8SAO5qS6AuAY8C6GYgRAy5XENAD3+wAUMsK025AJvRj2ZaZuXg/I8sG&#10;+WyyQz6b7HAoOkn4ZAKkG5MJ7qKVbZz/d6jmtO2czEx+CBgNAPQ4AKsVADRiwG0qBtxl1AEc5jqA&#10;g3mYGpV1AC+frcVVow7gpx8M4QtVB/DbL86pGLAdAAoIGAB/rm6KC9Bw/7F4XF0H8Hff8negGwP+&#10;nGPA1yZw9fIwLpzpwcRIK/q7a9HSWIbKihwU5CYhJfEojh3ehV071mPdmqV4+635eP21uXj+uafw&#10;xOMP48EH7hXRw9t/8XP8WyAGHC0ADEI/UzbAF42ig4DeeoB2F6A3ChyqFmBkEOiLATvNQMwY8MOY&#10;87SOAc/FYhEDXoTNG1Zgr4gB70RK3CHkZ5zEKREDzkNXU5mKATfh0kQHwseA38Gf6DpwYsAMAH/3&#10;oXT+Cfj3sSENAqUT0FYT0AMCSQIEmlLTGQD+kZen9UQMmMZyXYBuLUATAjpS0/4XzRfwj6O/7P6j&#10;dRkiavcfOww5/vtbvqd/dhnffHxB1ADUAPDds/2iE/DEYDMGO2voZaScHiTzRR1AjlWnJRxB7NE9&#10;ArRyDHgjXe+rli3E23QOFsx7Ca+LZiBz8MKzrgvwaeUClA69GUBADQB9IDASBNTTeVnhAvQ0A3Fd&#10;gBwDvk27AP/FdAHS3yVd79IFKCEg/1sDQGsdwNuDdQCfmfMw5r74OF57/Wm8ueg5LF32ElavfQ2b&#10;tryBHbsXYd/BJThyfAVO6Bgw1wHkGHD+VuQoAFgQsRFIKAB4wACAhywA8JgVAPYNn0T/SBwGRuMx&#10;OJaAIbMBCAPAqRSMmQDwTAYmDHkgILsAAwBQNQAR9f90/Fe6/xjyMew7xcdFL1kVdJz8k0EgOwEZ&#10;EHKTEBEDpnU9dQBHdR3AdEzQ9iUAzHTAn4B/AgBmYJLF8E8AQA3+TBkQUMSAs0jZAgJOTOZgbDwH&#10;IyM5GBjMRk9vFjo6MtDcnIba2hScOpWI4pJ45OXFIiMzBikpxxDPfzOxh3D8OLvgOAbLnW+1vG4/&#10;junKmng6HhuDWAX8BNjT3WtFRNbb4MKVjM/yMrp2nq6l58BABQIZzHFtQN4X3RiE4R3XBNy5a5uI&#10;BG/btlk4+7Zs2SiaewjRv/l3hoQy7svgbwetu0uMwVCR4aID/rTbj/ZJQD8H+ElHnwv6DLCXlaYg&#10;nlQ2g7wcr3KEGOwp5UrlCsinJEAfSXTsNWGf6/AzgZ8EchrelaC8nFWKioroVC6k15MqK6exWAYU&#10;lGCQtuWBgWEAIC3nxIBPqxiw4wLkWoCn0KggYFOTBIFa/DtP5/kMCnlZhoYcH3Z1Wqi+vhL1GgQa&#10;EJBdgGYn4IgA0Fb/z4F/nb74byuGhzn+24RRUf+PAWAVSTUAUfX/zA7AQ72pGPTU/2MAaNb/0xHg&#10;0A1ANHALD/9YR4ISAC8c9DPF27JJAT+/mhjOufvpgX90HOYxaHkBoBxDjhNKEvzNxv3H0u6/kADQ&#10;kQkAvfDPrP9nAjsHtAnY5kI0uwyHnVrHD+60zDEd4OaTOU9IwUC5nlzXWd4EfaFkLB8Y25A7noR3&#10;UcM/1gwAoPgsNPwTAHCv0E0BgFrWFy9DNvin5QeArHAQ8D/+PLMocGgIyIoGAioA6EDAWQBABwJ+&#10;bUDA0DHg/2mLAXtqAVpcgBwDFhAwVAx4Js1ASF+oZiAqBvzVx2fxhYgBj+NjEQPux3uXunHlXBsu&#10;TDXizFg1JoYqMNJXhIGuXBED7mxOoS8Z1Qyk+jhdqJYYsAPg7NAvnOwAbma6cQjoBXszUXVF9CDQ&#10;lB0A2mSHRV5J+Pe3A4C29f/Pk47x2uZF0s0AgDyGBwKGAoAhIaDbDdhWB7Cnjf/XlesA0gsfPZhN&#10;jRTh3EQFLp2pxrsXGnHdVgfw87P0XaLqAHIMmAHgLYwBRyMe1wGAqg6gPwZ8/Z1RXD7Xj+nxDgz1&#10;NaCDY8BV+SgppBeW1BOIPb4P+/ZsxqYNK7F86UIRA35x7hw89ZSMAbPzSMSAf26PAYcGgEHYZ5MN&#10;7rn6B/zDP/yDZbqUOY7ergkBb14U2IWA4UBgIAb8y3Ax4OeNGPBSFQPehsQT+5GdGuOLAVeKGPD5&#10;URkDfl/FgL+IEAPWdQAlAOTGHAzklDQIFBDQcAMqCPgXGsN0A5og0C8xXwHAP/O6NIbrAtQQUDoB&#10;JQh0YaAGfzyPl/HDP1H7j54B/kD3fHb//Ybv5Z9ewtcfnccX75/BJ1cnJACka/zCRJfoBDzUVUsv&#10;TBX0wFgo6gAWZSeIBivxMfvEZ8wx4C3rV2DNisVY9tZ8LHrjFcx/dS5eefFZjwvwGeECDEJAB9QJ&#10;WOeDgH74Z4rmh2wKQjLHdVyAD97nNANxXID098guQAZ47Mz96U+DLkANAR0ASH+vDAA9dQB//i+4&#10;7Xa3DuADD96NRx+7D089/SCef+FRvPLqU3jjzWfx9pK5WLX6VWzYNB/bdi7Env1v49DR5Th+chXi&#10;kmQMOC1rMzLNOoAMALkO4KnQMeDTdSRRB5CenUQdQLp/qBhwfetBCQBVDLhFAMCjIQAgvUD7AaBy&#10;/zn1/zzwL92Af5lC46xIAFDV/+P4byPHf+mFVbj/6IWSHX8M/sorWbvFzwo6Vp7OgLCOXlZ1DLij&#10;J1bEifuHEjE0Svs3Tvsm6gAyuHMhoAZ/oeDfOGtSaoLlA4DcCXjKAIDjDABHczA4lIO+vmx0dmWi&#10;pTUD9fWpqKxMRmlZIgoK4pCdHYu0tBgk0d9MXBxDwMM4HsOQj2Gfivcq6Od3+2mnH0M/Bn4a7ukO&#10;tp4mFwHJ+dwUQy5P67IUEGT3HbvwGMq5IJD3RYPAfdh/gGsScn3Cndi1e7uAgezuY2cgi4EfT2Po&#10;J+v8Kccfg7+jDP4Ou+CP3X6JJ8U+cc0+dvixu4+BH8dzHdhnQD4J8Uh5DPCykMfKZzHIk8o3VcC1&#10;+lzJZh0c481VoC9POvtInjivBm8m7NMw71QZTmmdLsfpMOL5zrIkXrfiVGgoKB2D0YNAPwB0XIBV&#10;uhaggoDsBKyXkI9hnwZ+DQL4VaCOVFtbLpavqeFGIlrlqBbTeD7DQA0BZRxYRoGDdQA7wwLAUM0/&#10;wgFArv+nG4CYHYCLMDqQj5GBHAxz/Lc3nZ47UzDYnUTvlvwf0QwAYx0AaI3/+hyAApQ1HqbnWRf0&#10;tWlx2sVUKAgoRM/EokFeJBjI2wslE/7R7yQH7ql9lgBTSkJAkrGcC//UeE3h5MI/WftPwj926wkA&#10;GAH+aUmQFw4AmvCPl4sC/vkAoAnQGJDVG/JCtiAIDEjM18srBcZxZQI6U84y5rrhZKwTfhwT/u0S&#10;QE/Av1Ne4Fdj/FsoEgBU8E8AQAX/BAAU7r+/AQBk2eAfywR/WjMHgC4ElADwBiCgAIFBCOgBgQz2&#10;bCDQA/9mAACVC/A/GQAKCKgAoICAEVyADAD9LkAjBvw7AwDeWAz4HL5UMeBPro3iw3cHRQz43Qvt&#10;uHSmCecmajE1chpjAyX0ZZ1PX85Z6GpNVc1ATtIFqGLAlf4Y8MwhoB3ERS8X+NnHt0uuYxuPYZ5t&#10;HT/ws0lCwNmBwMiiB2lSABZ5JOHfbOGVVybYi0a2MW6+NJzzy7bsTGUbl2VbNpxuBQR0XIAGABQQ&#10;0AoASSoG3Fx7kG4Qsg5ge+Mxevjw1gEc7acXpOECnB0vw0VRB7BB1AH8UNcB/NCtA/gd1wEUMeAr&#10;9H3ELkAFAKNyAdrvN7MWjcfjmgBQ1wEM1Q1YxIA7qtBYV4yK0kzkZNLLVdxBHDqwDdu2rMHqlW9h&#10;0UIjBvzogyJ+yK6j8DFgL/i7GfCPwZ9fDAT9y5njBSEgA0ATAppR4H+OEAW2NwQJDwGjjAHPMWLA&#10;i0PEgLMTUKVjwC30MiFiwK24Qufxmo4Bv2eJAZvdgP0AUMA/juUaMkGghoB0bYVyAwZBIP0upstl&#10;JATk9dlVqOPHCgLqmoACBCoJ8EeiebwML8vr8Loc/eVYMdf+4+1w9PjXn1/Gd59exNcfncPn7097&#10;AODFiS5M8QsZfVY99Jm11BShuiwLJXnJyE49gaTYgyIGvH/XRmzftArrVy/BiiVv4q03X8OC11/C&#10;a8IF+IxwAT73zOOY85RsCKKjwFYIOEMAKCGguz5L1wP0uAxpOacZiOECZKhsdwHS36XpAlQQ0AMA&#10;aZ4AgFHUAXz2+UfwEtcBfGMOFr/9AlasfAXrNszDlu1vYjfHgI8sw7ETK3Eyca2IAadyDNhWBzAM&#10;ADxVZwBA0wWo6gCaAJBdgBoAch3AIACkF2kLAAy4/zT8O8vKdCUAYKYLACeCAJAbgIj6f/Si3kgv&#10;5XX0slpNL4sS/u1FGR8jvfyUksromBkEnqqmZy16caylF1V2DLa0yzqA3boOIDcCEQCQgR4DPgn7&#10;dOQ3GvjnQEAxzwYAczDJAHAiF6NjuRgazkF/fw66u7PQ1paJhsZ0VFenorw8CUVFCcjNjUNGRixS&#10;UmKQmMgQ8ChiY9ndx3XwpNOP6/Ix9Is5oSK+OtrLzj3h5JPQT4A9URePu9iqunhCstmFI2MeLyea&#10;ZNB6vK4LBRUMTJDOQHYFcjw45oThCDyiOwXvFTBw3/7dAvIxFGTxv7mWodPZl5Y/euwQHc8RGusY&#10;HUOMGJ+3xdvnfRPQT8R4VUxXwD7XsSddegz0DIgnAB6pKM+jIo84suuV23nXBvpICsQFYN/pcgn1&#10;KitQqVV1SqjKJz3dWY7E69mgoACCDgw0QSDviwaBvH/hAKCuA+jGgNkFqCEgOwEZ7jEIZNAnJH5n&#10;4Efzq9kxyNFhXo/X94mn01hV1QoECjeggoDcGIRdgCEBYPjaf9r9pwHgoAKAQ0NGAxAHAMoGIKND&#10;laQKet6S9f9GnPhvJoZ60zBoif/2hq3/pwCgCczou8cDAP3gzyc7ANSyQT8WbyeSDkupfXMkwJ8X&#10;/mn5nYAe+GeVhH0a+ummHwz/gp1/JajToK+pdh+9B7B8AJClAaADAYMAUMM/BwA68I/kwD8JAD1O&#10;PZIDyRQoMwFgRBDoSM9TctZRoMwvY1kT2NmhnVRgX2asXbR+EP753X8M/2oqtnshYNQOQPn5ugBQ&#10;wr+/CQBk+eGf1vd/CILAWwMBXQDoQkAvAGQFuwJHAoDfuooaAkoAKCHgl1IaAJoQUAHA/2AASHIA&#10;oHABfgTXBRiqGUj0AFBCQBcAimYg9JLkbQYyiU+vczMQjgH34erFLlw+24rzk/WYHq3C+GA5hnsL&#10;RTOQ7rZ0pxmIGwOWLkDZDVhCwNkBOS0bkLPrxrYzc9mAn6lbC/+0LKDIEb08GPJDKTu0u5kKbtO/&#10;T7dStu3/7WQ7PzOTC/+kHAeg4QIUDkADAnoAoI4BO41A6EFINAKhF8dWVQewW9YBnBjKx5mxUlzw&#10;1wG8PrM6gD+oC9AAgLzd3zMAdOoAXsZXn16gfT8juwFfHvLEgFsby1B1SsWAk+jl6YiMAa9fu1TU&#10;pZv3+lw8//xTeOKJh/Hgg/cK6MDAgV1y0gUYKQYcHQT0wzwtG/wz5V/eHNOFgHK/bjQKHA4C2kCg&#10;6QKMGAN+dWYx4KnBJlwc78DVszIG/OnVcXxpxIB/6+kGzACQY8AmhCPRPfd/GpIgkKZrCCgiwV43&#10;IEeKHTegCQIN2V2AuhEJbf93DBr19j6VMFBAPxf8aeefhH/0LEbjcPSXx9fuv199RvfwTy7gqw/P&#10;4fPr0/iYPgMHAE52Y3q4FSO99fQyVUkP7SX0kJmD8oJU5KWfFF2WY4/sxqE9W7Bry1psWrsMq+mz&#10;X7p4HhbOf5nOxwseF+CzygXIUeCnFACUUd0wENAP/fwSANDiAtRjO81AQrkA78Tdd3MzEL7+XBcg&#10;A0DtApQNQRQEVHIAIF3/XAeQaweGrgN4P+Y8+zBefOlxvD7vaSxc/DyWrXgJa9a9hs1bF2DnnsXY&#10;f2gpjsSswIn41UhIWYcUjgHnbEZ2AdcB3IZ8TyOQXQoA7lYAkKQBIEnGgPcpAEj3Dx0DFgDwEJpU&#10;DDgUAOwN4wB0AOB0KsbPpGGCAeDZDEyezVTKEnKcgNOZGJ3MEI1APABQdQBmAKjr/3H8l2v/nare&#10;Jxx/pQw76WWmpIJEPxkGsivwNL0s6hgw1wFs7zrhNgIZkY1AZB1AFwB6la4AoAn/6Hg8Cg0Ap6Zz&#10;aFouJiZzMTaei+GRXAwM5KKnJwft7VloaspAbW0aTp1KQUlJEvLzE5CVFYc0rp2ZfAIJCRyD5eYX&#10;svOtlFvXz+P2Y+dekqqNl+yCPk99PC3RAMM3jcTLiYYZaj2uryfBoIKCAgjytlwYGEv7xgDPcQUe&#10;OyQcfQz4hDi2TD853iucfqqjLzsJed24eDpO5fbjbfE+aOgnHH7a3SccfdK554A+DfQEwCOVMMAr&#10;oM+SVMoQzysHkJWxFDxTkpBvJqDPgHzVp1HtqBLVNaHkLsfrVFVrMGgCQbmdU6fVdgUMDAECFQR0&#10;QKA4LikTAPpdgJWVygmoQaBStQB+DAgV8DtVhFMVhagoL6Ax8mk8Q2IazdNjVtH6GgI2yCiwrgVo&#10;A4AC/ikAqGv/ufCvC/0DUq77rxNDQxIADjMAHA42ABkdOk0qx+hgCUYHCgUAHBYAMEPGf7uTpfvP&#10;AwBV/NcBgFHW/4sSALJmBv/8YkBnkdonj/zgzwMypUwXoIR/LD/4Y7nQzwV/Cv753X8kAf8cAKjh&#10;XxAC6k7AXgDolQ3+hXL/sTzwj6WAmwn8wknANLpfuJLra9DmLquAm08SAqp1QkmNFRxTyj8/tIxt&#10;K/AnYr8m/DPcfxL8uYoaAHocgK4LUNf/u2k1AE3ZgJ9NfvinpcGf1l//6IWA//6naCBgpCiwFwBK&#10;CBgEgAznIgJAlg0ARoSAEgB6IaAGgHYXoK0WIANAjwuQXgAYAEoXoASAvxcA0HABfn3VDgE9AFBD&#10;QAaAygVIL0rfcAxYNAOZwmccA9bNQC51453zbbg43Wg0AymmL+w8+oLORGdLKtoaOQbMzUCOg12A&#10;MgbsbQYyWzDnh3yRZBvjVskG/UzNBv7peK9tnl3hXIChYJgN1t1s+bcpZe7T30q2/br1ovPBsp6n&#10;6OUCwP10g3BdgNFBQAUAzTqAohGIrAPY255AD2GyDuD4YB6mR4tx3qgD+L6/DuCnXAfwrKoDqLsB&#10;mzFgCQHDNQO5mQBQj+kAQNoHBoC/+fodVQfwIj7/+Cw+vj6Ja++M4PK5PkyPt8sYcOsp1OkYcBq9&#10;PMXsw769m7F540osX7YQC954BS+9OAdPP/0YHnn4ftx7712i+QC746QL8Mf4MYOGH4V2AZpQzi8/&#10;wDNlA342+dfTY0v4aLoAZwIB7VHgmUDAO3wuwPDdgI0Y8BrdDdiIAeepGHCdigHTuTs/2oZ3plUM&#10;+J1RfEHn95sP7TFgtw6gGcVlsRPPlAJzDOF+b4kE0zXGMM4PAU0AyBLTTQj4K16XHYUMFeW4EgT6&#10;xODPt00N/3g7XGuQa//95vPLdJx0//6Y7t90zJ9fn8LH70oAePXcgACAZ0baMEqfU397Fb3clNJD&#10;ZR5OFaWjICseGYlHEX98H47SZ7x3+3ps3bAC61a+5TQDeeP1F/Hay88FXIBWCChAoAkBJdyLCAHV&#10;MtG4ADUA9LoA78Ivf3kH7qK/R4byP7e5AFUU2ISAEgB6G4HY6gA++NAv8djj9+HpOQ/hhbmP4dXX&#10;nsKChc9hybIXsWrNq9i4eT6271qEvQeW4PCx5YjRdQDTNyA9exOy8rdIAFiyXTUCYRhmAYAkHQOu&#10;rKfnGQEA6XvfAYAHnBiwAwC7fACwPwbdgyfQa6sBqAAgN//wuP/OpmNSA8BzLAkANQTULkA/AOzu&#10;T0BHT5xoANJEL+nc/Zc7/1bSS6Vw/53eLcBfcfkORwwBhQuQXhJlDJjrAMpGIF1GI5Bh3QhExIAZ&#10;9jHAU/Bv2gL/6HisAFBAQDsAnJrOxeRkHsbH8zAymofBIXqm7ctFZ2c2WlqyUF+fgcrKNJSVpaCw&#10;MAm5uQnIzIxDaupJJCdzFJa73sp6fFLK7afAn4jsavCXIsFfaqqCeqKzrVKG2eE2KDlfNs/Q68gu&#10;uRoOulCQgWBSsg8G0j6ejGNHogSCJ04cFQ5BFv+bp/E8XkZDP15fRHxp7HTaDtfy4xp+DP1y2eGn&#10;gZ8D+1zQ5wA9BcC0M66cVcFiiCdVYeqUFsM9Vxq2MXiToK/cgXKOi09DvppK1GjVVqHWo2rU1vnk&#10;W4bX0etrKCiAoICB0iHocQZqEOhzBPohoASBLvzzAkCGeQYEVCDQVTFN09BPAb/SPJSW5NJnnkOf&#10;fbZQYaH8WUTTimleaWk+LVtI49IYAgLKODDXA+RagAIAtjXaAaDj/jOjvyb8Iw12SfffkASAwwwA&#10;+T+bFAAcdRqAmPHfYowMFGCkPxfDfVkY6k3HoC/+6zT/0PFf+n4Q7r+wAFDCMg0Azegv/0e3lgn/&#10;pI4Y4M+VHfgpNbHUNi3S+ySk9tMBfXr//XIgoFzPGU8AP3VcQodC6CDttwv/NKwTkI6k4V8QAPI0&#10;AwKK5RUAVBDQIzFdL+eFfwH3H8kEgH7HnQPZ6D4RkDmfpCGbf7oXthnSIE7AM7W+uX2/9DJiTLvs&#10;yxjb8u2DAH8h4F+tBn/lMwOAjntRA0AhBQC12AFIuqkAkGUDfjbZACArCAFDuwAlBAztAowWAtpd&#10;gH4A6IeAEui5EPDbGQDAMC5ADwC0uQA/s8SAP6bPNOgCnFEM2ACAEgIGXYBOM5CPzuDzD3QzkEFc&#10;v8zNQDpw+Uwzzk/UYWqkEmMDpRjqKUCfrRlIlbcZSJVqBnKznHl/K9gXSjbwZ+rWOwBZQVAkFQ56&#10;2aDdzZJte14I97eWbf9uvSS8s5+r6OQBgAr+CQCo4N9sAKDbCETVAez11wGssdYB/OpTtw7grx0A&#10;+I4LAKNwAd5qAMiRZLMO4Jf0HffJB1N4/12OAQ84MeAeMwacxTHgQzh0cDu2b12D1avewuJFr+PV&#10;V57Hs3OewGOPPYj77/+lcB2x4+hnohmIigEzZDABoAMBg9DPlRfcubKDvnAy14/UFMQbBY4EAc0o&#10;sA0CekGgCQAFBHQA4O30uc0yBpxoxICr3RjwGXrhuCxiwP346MoIPntvAl8FYsBGHcAQAPA//+TK&#10;AYEMAf/AUM4CARkA/uqagHthISBLQcCAG1CAQFkbUIyvxduh/TS7EfO6HCtmR+Pv6B7+2y+u4Nef&#10;XcJ3n17ANx/RvZuO+bNrXgB4aaobZ0faMd7fiIGOanQ2ltMDZIGoA1ick4jslBgkxR5AzKGdOLBr&#10;E3bQ5y2agSxdiCWLlAvwFdMF+CSefdptCMIA0OsEjAQA78djSvxvEwLeiAuQryeuBcjXmacWILtz&#10;hQtQRYFFPUApBoCBRiC0jgaAoesAPok3FszBW0vmYuWqV7B+4zxs3bEQu/e9jYNHl+FY7CoRA5Z1&#10;ADchM2+LrANYsh0FZTsEAOQYcCk91EsA6ELAU7V7HAAo6wDuc+oAegBgu9sIpK2bvsN7j6Gzj77H&#10;rQAwAdwAJJT7T8C/c5mYEspyJCDgmSxMKAAoOgFrADioAeBJtHacEPX/GOZV1x103H8lFbtQVL4D&#10;hWXbUVi6HUX0s5iOnePAXAuQm4HUqjqArdwIJNAJ2IwBS+jnwj8TALrQb0xJA0DpAqR1TAB4hgEg&#10;3d+m82h6HiYm8jE6lo+h4Xz09eehqysXrW3ZaGjIQnV1Bioq0lBcnIL8/CRk0/dPeno8UlM5DstN&#10;MGSTDlc65msHfxr4CbgXsvNtCJnLqs65QgYglFCQt0fb9QFBsa9if7lrr5KaxvN5uRQF/XgcCf3S&#10;FPTLdKAfx3h1/T0ZyVWwz4F8GugxvCOxY47hXaVWuaNKv6pYFR5VCTHkOyUhnwn6DHhXV1ftqr4G&#10;9X411BoKzq+rd9evrdNA0A8DlTPQAIHaESiApccNKMGnHwQ6UgBQuwC1E9AVx4N5HsPCAlonX0E/&#10;hn1ZKCjIRH5eOvJIublpUvx7fgadpywUFjEIzKPtFNI+MgQsp+NhFyA96ygXIMeANQD01/5z4V9X&#10;CPjHYvinAOCwBoD++n/++G8+hvtzPPHfga5En/svTPxXADMF1wxQZnP/tdYfQiuXuxGi30Xta3c+&#10;A8A2PwB03Hw+8KfcfVoe0BdKAv4pAKj2nY9Dyz0eKe0ClMfE0uCPj+tQCJnwL+j+MwGgG//1ygGA&#10;AgLyehr2+aXcf2JZDf9IFvjnj//OCABGlAnavHLmKTA3MxegXF6uS9sJKbUNn9z9cMGfhH8hAKAD&#10;/1wAWKcAoIB/PgDoQEATAOrPmyQBoISAfzMAyLIBQNZMIKB0AbogMFIUWAJALwQMVQtQQEAPCJQA&#10;0AoBWSHhHysUAHRrAdpdgAoC/llBwD+pKDBDQHrxCNQC1C5AIwasXYAmAPRAwK9CA0DpAvTGgL/6&#10;+IzTDOQj3QzkYheunGvFhamGWTcD+aHjuT+UbNBP64eBf6xQLsBIwMsP7m6G3PHN7dtl22dTtnWi&#10;UXTjmPv6w8m/bzOXOV40ENAOALkOID8M8QOPqgPYFoe+Tnr56klXdQALA3UAPwhbB9AbA5YuQA0A&#10;Q7sAWbb7zYxkjmcDgF/LOoBf0XecjAGPB2PATTIGXJhHL1DJR3H86G7s3rkB69ctw9Ilb2DevBfx&#10;wgtP48knH8FDD92He+65U8QOf+7EgMM1A/FDPy0T+HllA3zRyF8XUG8rFAScaRR4NhBQAEAdA75b&#10;xoDv88eAn9HdgF/EWzoGvF7FgA/JGHAex4AL09BwOg+djWUY6qzG1ICOAffig0tD+PTqGL58n5uB&#10;nMOvOAZM9zgdA3bqAHInYAMASvBn1OET8kNA6cpjYGeDgNLtZ8K/d5UUCFSQUENAEwRKGOjKAX90&#10;Lf+FxtdOQx6PHY0MNX9Dx8XH990nF0T9PxMAfnB5BO+dH8Dl6R6cG2vHBH1G3Aiku7lC1AGsKctG&#10;WX4KctNjRQz45NE9OLx3K3ZvXYct65Zj7YrFWP7WG9IFSOfjtZdMF+AToV2AZuMOHQN24N8DDvxz&#10;IaAxPywAlBAwlAuQHbnsAmRXruMCpOvWdAGaUWBHBgB0GoF46gDeYdQBfADPPvcIXnr5Ccyb/wwW&#10;vfUClq98GWvXv44t2xZg197FOHB4KY6eWInYhDWqDuBGZOTKGLCuA1jk1AEMugA1ADytASBJxIB9&#10;AJDrAEoASC+wCgB2BAAg1wC0x3/Hp1MF/BPRXwP+TZ9nZdO/SdoFGAoAqg7AogFIyzHU0ktqVe0B&#10;sPuv9NRuFNNxMvgrKNkmVbpNQEB2BbILkLsE1zQepHWPoFU1ApGdgM1GINLhxxBPQj8lMc0O//wQ&#10;0AYAp89IADg1lY+JyXyMjedjeCQfAwP56O7JQ3t7DpqaslFbm4nTp9NRWpqKwsJk5OYmITMrEenp&#10;3AAjHsnJCvY5kpFcHfX1Ov40+FMQj2vnmXI65EYnvbwjBxRKMCihIG9bQUEhCQa1+HcN/Hh5Af2y&#10;JfTjeK8H+pkOPwGwXNinQd9pAfpckCfgHUMzAe9INVoM8eyq0WL45kiBvjoF+hjWaXjXUIOGhlqp&#10;RlYdGk01WWTM5+XFehoO+oCg6QwU++h3BJ4ulyDQgID8mWgI6IJALwDU8M+FgIbKGfqRygqE26+E&#10;wR+7/AT0YyBL5yg7hc55Mp3vJLqupDIzk2laCnJy0pCXl4mCwmw6ZxwLLqJ9LKX9r6DjYhdgTUgA&#10;6In+BuBfNwYGuxX868LQEKsTw8MSAI4oADhqrf9XghGO//bnYbgvW/xH82APfZ/o+K9w/3EpGsP9&#10;13rc4v5TTjkPAOTnWAX/TAAooN8hJf27O18AQIsLUMI3lgJ/Wmp7Hshnkwn+WLTfJvjzyz0uCQBZ&#10;cpsmAAwFAU34RzIce1EDQJYJAVkR4J8DAGtM958Lozzwj4GVD7g5ME1BvbqoZEI2Et1HhXzTBZBT&#10;IE/CM3fbjovOmCZE++IFgD7pcQ052zRgn18C/Hngny3+qwCggH8kBoghAKA4BgUAHRBofO7/hwHA&#10;6KPAoQFgBAjogEALBIzGBcgK6wBkmRBQAsCb5wJkAEj6jaUZiAKAYWPAPgAoIKADAK/gu88vqxgw&#10;NwPhGPA0Pnufm4GMuM1Azrfj0rTbDGRUuAB1M5A0+oLiZiBxaNTNQE77moH8XwoAWTb4p12KdmB3&#10;KxQERVLRAi8bzJuN3DHNbd9a2Y7bL8t6xr56ZTsuLdvyM5Hr4rPvZ2SZ4znwT8uEfyEBoK0RCL04&#10;ikYgiRjkOoD9Zh3ASm8dwGtuHcCvVR3AXzEA/NoAgE4MWAJAAQFNSOeT7X4Trfxj6e1pAPjbb+n7&#10;zokBX8DnH53FRyoGfMmJAdfLGHB1AUqL6CUq/QROntiP/fu2YMumVVi5YhHeXPAqXn7pWTzzzON4&#10;9JEHcN99d3uagTguQAYLUceAvdDPlA3uRStznFBOQDcKHA0EjCYKHB4AemLARjdg7qz8+GNmDPgF&#10;bwx4q4wBJ8TsF4610rxk1JZno62uGP1tlRjvrce5kTZcmerG9QsD+PidUXx+bRJff+i6AEUM+Nur&#10;AtbpOoDs6pMAUDv/PsP/onuwlh0CskNPuvYY0um6fALQfWcCQPob+NorDQO9IJDFIFBLQT8B/iRc&#10;/DONKxyGPC6Pxe4/BoB0XBoAagcgR4A/uTqOD66M4NqFQVyZ7sX58U5MDbZgpLsOva2n6XMrQV1F&#10;LioK01CQKWPACcf34diB7di3YwO2bZTNQFYufRNvL3wdb86L4AJ8wnUBmjFgx/3HssA/LccJqJbV&#10;6wsISON5ICCPS2IIyFH8gAuQri1PLcCfGS5AMwqsxK5AFwD+2GkEwgDRUwfw4Xvw+BOyDuDcFx/H&#10;a1wHcNFzWLr8Jaxe+xo2bXkDO3Yvwr6DS3D4uKwDGJ+yDskZG5CeY8SAS7ejkOOwHAOmFwfTBagB&#10;oOkCtNUBlADwEJo7DgsAyHUA27kTsAaAA6EBoIj/avefiv4K+CfAn4R/WgwBnRiwAwDTBADsHUxC&#10;V1882rtOigYgDfTiWkMvoxz/ddx/ZTsE+MsvZvi5lX5uE0CQo8AcD+ZGIVwHUDQCYQDY7QeA0gUo&#10;nHxTEviZ0vBvjI/JKg0AWewcpOM8Q8eoAOD0mTxMTedjcrIA4+MFGBkpwOBgAXp789HRkYfmlhzU&#10;12ejqioT5eXpKC5ORX5+CrKzGbQwBExEamqCcM2x2G3HtfIk+GPYxuBNRnaF688P/rhxhlaOqxxH&#10;mV7lRiFjHBcSKjAolGpITuNlsnPSaf0M5Oa50I/jvUXFeR7oxzDLA/wE7HNBn4Z77DRjcFfLqmMx&#10;uFOqDycN96TqhSTkc0CfgHy1BtyrRxOrWasBzVGIlxPLq/VNMMjjaxjogEDadwcEBtyA5Q4E5M/G&#10;BgFdBeGfK4Z+HBGm55DSfJSU0OdfxAA2i649Bf6yUpCZwdFsCaFTUuJIJ+VP+j0tLQEZGcl0XlPF&#10;+WQnYElpAbgmIIPZWjo3OgasAWBnlw8ABuCfBH8S/pGGuhX868LwsASAI8NtAgCOjpgA0Fv/j+O/&#10;w77470BXEvo7E9Cn4r8MAHuU+0/Cv9DuPwHKBCxzIZkGgCL2GwIAui7AUA7A0O4/vd2QUvtnwj8P&#10;AGSYaRyXCQAlBJTjeI7LAgDbhELDP4Z2AQBoQD+/mrkeoKoJ6EBAJRf8aWn4JwFgRPcf3d/8sM0L&#10;AA2YZkoDvpAyYRv9rtZzIJ0Dz9xthwaAalmSB/yxzDFJct/MbUtJp59fXvgn5Yd/PgCoIKAEgDvd&#10;fTNdgCwTArI0BCTddADIssG+ULIBQNZMIOBMXYDhnYAWABjSBWjAPyEb9DMll7O6AB0IGJ0L0KkF&#10;qADg978zXYBGMxBbDFgBQK8L0AIAlQvQ2wzEGwMWzUCuDuF90QykUzQDueBvBtKZQ1/UGU4zkOba&#10;WDjNQE6pZiAhYsCnS6XMabdSp0vpodNQZZmWffloFA7+/XAAUDoAgxDQC7xMcCRlA1w3Kjm2f9uR&#10;5d/3mynb9lzN/LPQ68xWNx8AOhCwygcBq1kH6AahZADAZgUA2xqDjUA4njE+xHUAS4w6gM2h6wB+&#10;GaIOoMcF6AV1pmz3mmjlHyscAOQY8Bcfn8Mn73MMeFTGgKc66QG1CT2dVWiqL8apskzkZscjKeEQ&#10;jhzagR3b12HtmiV4a/E8vPbaC3j+uaeEY002A7lDOI7cZiDKBegAwEguQC/0M2UDe9EqlAuQpYGk&#10;PQqsuwJLCMjHxHBzNlHgcABQx4C5o/JDKgb8lCcG/JKMAa98G9s2rcaB3ZuFSy094SgKs+JRWZyB&#10;pqoCdDfTfairFtODzbg40Ymr5+zNQNxuwNcEZON4LTf4YKjnBYCfG3LdgLyMqAnogYDs1JPATroA&#10;JdgLAsB3lNTvDgjU0WATBnol5glgSMvyejzOV1dEc5PffHFJHJuIANNxcg3AL65P4dP3JvDhO6O4&#10;fnEI757tE52AuRHIaK+sA9jRUIbGynzxGeoYcHLsQZw4vAsH6XPetWUNuBnImuWLsIzOwaI3vC7A&#10;uRFdgBoAGhAwDABkeQAgS43x5GNRuAAfMFyAd/tcgFwLkGt0ChegGQWWIFADQLMTsNkIxFsH8H48&#10;/YxRB/DNZ/H2UlkHcMOm+di2cyH27H8bh44ux/GTqxCXtBZJ6RuQlq1jwFtVHUAZA5Z1AE0A6ELA&#10;cHUAG1oPOo1AWlQjkFAA0Kz/N8IA0Ij/TjIANOHfhWycEcqh30nCBZiNiTNZGJ/KdAHgcAp6BxLR&#10;1csAMBbNXP+PXla5+y/HfxnusfuvgI41r2grcgu3COUVbaHjly5Abg7C3YC5DqDTCKT7hOoEnIDB&#10;EV0HkAGfjPJqCOit+adg34RFygUYEQBOFWB8ohCjo4UYGipEX18Burry0dqai4aGHFRXZ6HiVAZK&#10;StJRUJiK3NwUZGUnC8dVejp3xFXAz5EEf0HXnwJ/WQznlCJAPo7e5uZmiUYbpvK08kNIzZfLc6MO&#10;u/QY+QXZdGw5KCzS0C/fCv3Y4Sejui7w0249B/QpkCfgXQOLwR2p0ZQL8mxqZDWxNOSr80A+AfFa&#10;pFpaGtHSaqqJzp1Sm5I5jeQsy+uSxFgOGFRA0HQGKhCo6wZqN6BTHzAAAd26gAIEChgYHgRyVJdr&#10;A5aWSvhXTOehqIgbq/C5ZCDMkXGOkTN45gg6d2aWDWniE46TYsB1KZOSTwoQmE7XZzY7Aen88jkV&#10;LsDKMjpXp8R5kQCwQQFAWf/PgX8KAJquPwH/hjT8Iw13Y3hYAsARBoAjbRgdUQBwpAFjw3UkDQDd&#10;+n8c/x3qzcRgD32XCPdfIr1Hxiv3n2z+Edr9J511NwwAWRoA+h2AEQCgXw740xL7p4Ce3m+ShH8K&#10;/JkylgkJAA34J8GfDf65nX9N958EgBLY2cCfKQn0JAj0Aj9Tcqwg/FMAMAD/pLywbTe9rygJAGhx&#10;+zmQz1WtIy9kcyCcgnMe+Efb0Ns14Z+Wd7/kOjbwp8eW+2Jsn+7lQfmBn00G+GMxKDTgnwkAnWNx&#10;XIAs2v8QAJB1SwAgywb7bLLBP5a/K3B0LkAJAV0AGBoC2gCghIB+AOiHgCYAnCkEdJeL6AJUENAF&#10;gF/QcUgI6HEB/sGFgKIW4G8/EjHgPznNQG7EBWiPAYtmIB/Ti8SHqhnIeyP44B3VDORcOy5ONxnN&#10;QEpUM5As+vLiZiCJ9GXDzUCkC7DW5wL0AEAF/344COiFfzcKAO3gz9TfFwA0oZGUDWyZinY5U3Id&#10;c7vRy7/vkWUet1+25e3b1ccZ7bGay9+oZg4C/WPYASC9VJEaWNVSfgAoOgHTQ1ELPwQZjUB62rkT&#10;Wwo9oGVgbDD6OoDfqTqAv/nminIB/jAA0DaWDQD+5pt38KuvJADkOoCffjiNDzgGfMmIAffIGHD1&#10;aXoJyqeXuJTjiDm2B3t3b8LGDSuwbOmbeGP+y3hx7hzhVmMH0r333i2Aw2236WYgM3cBmqDOlA3s&#10;zUTmWLfCBSghoASALgSU8C8AAH2NQAQAVDHgB50Y8CNGN+AXsfjN17FqmYoB79iA4wd3IvnkQeSm&#10;xYoutvWnctFRX4qB9ipPM5DrFwYNFyBdm59eEHFZ6QLU3YDdOoBmBNgLAKVMJyBDQDMKbLoAdQyY&#10;4Z6GfVyrzyY93wWBVwXokzDQkJon4J8DAGkMum9ztPnX7AL89CK+/eQ8vv7oLL58n2PAk/j43TG8&#10;f2nYrQM42o6J/iYMdtagu6kCzdWFMgaclyK6AafFH0Hc0b04sk83A1mJ9avexoolC/A2nYc3570k&#10;XYB07b/4nOsCZAgoAaALAZ0YcAAAhnMBymUCAJClAKADAWlawAV4/z3CkcvXlHQB0t8kXY//xk16&#10;uEancAHqKLB0Amr4ZwJAbgTCANCtA/iLQB3A555/FC+/8iTmvzEHi99+AStWvYx1G+Zhy/Y3sXvf&#10;WzhwZCmOnViJk4lrkJi2HqlZG5GZu1kAwLzibSgo2y5q4xXTywPXwyujB/tyepg3XYCRGoFYAWBv&#10;BACo4r8MAHXtP3b/+eGfEANAknABhgGAbZ2xaKIX9Tp6Qa6ie4qI/1bsQmHpDuH4Y/CXU0DHzirc&#10;LIBgYek2EQPmbsBcB7CuiY6ljY5BdAI+KQEgNwIZpf0dZ5inYZ9XjtNvgkEhi5ZX/5YQUC07pQEg&#10;Ha8PAE6fycfUVAEmJgsxNlaI4eFC9PcXoru7AG1teWhsykVtbTZOn85CWVkGioq4xloqcnJSkJnF&#10;EJCBjI7ZKokGHcr153f+eRx/XugnQF8o2OfAvWzkC4eeFgMiduvNVNy8Q0oAPyfeW+DEe/3Qj11+&#10;MsYrHX4M/LSjT8I+F/SZAK+J1aylAV4EtWiZoI+kwF0rS8M9UltbM9raZyBenmQCQg0ENQz0g0DH&#10;EeiBgMoNGKIuoOkG1JKNULwgkOGchn8lFviXzS7OTL6+OF7O9Ry5AQ13oT6K2NgjOEHinyfjjgkQ&#10;mJh0EqnsBMxMoWsrQ7gAuQnJKREDZgBYJc6H6wBsDbj/hOtPwL8eDLKGpIaGpYYVABwZ6SR1YHSk&#10;XQHAJowxABypxZhuADJYipGBIoz053vjv13J0v3XEafgn3L/OfDPD8g0YDMgmQBlDO68AFBAQD/0&#10;M6WW8QNAGb0NIWObHuinpfZNu/n0fkv4FwoAsvTxuTFg/3FpCCjgXz1LQj9XRqdelgUAMrTzQL9q&#10;iwTYU25AHwx0wZ9WEP7Z3H9CHtBmAEArBNSgTcoBf3RvCcA2Bn9Canla1wMA1TYd6Gfsj5ZcRi1P&#10;8gNACf/kdvzgr6aCI71BeWFfKLnOv0gAMAgB1f7r4yH9IACQZQN+Ns0eALoQMDQAZJkAUEJAFwB6&#10;IWAoF6ADAQUIdCGgBIEmAGTZ4B/Lu5zpArRCQOECNCGgdgF+rlyAGgIyAPwEDAD/wjHgaFyA9FIR&#10;lQtQAEB6Mf7CaAZCL0vSBTgtm4FcGxUxYG4GcvVCJy6faRHNQKZHKjE+UIbhHukC7G5Npy+sYDMQ&#10;CQC5GUiwG7AJAG8lBPSDPy3bstHIDvy0XPffDwcAWTbwFQp0zUZ+EGaTXNa/3ZnJfwxSJtyLVt4x&#10;bNua6fGFkjlOtJLwb6YQ0D+O2QlYQEDlAHRcgMIBKOO/4QBge9NxdLbww1c8+rgRCNcBHMjB5Egh&#10;zk78/dYBtI3jBYD0ffgtff8JAOjWAfz8ozP46PoErl0ZdmLAw/0N6Gyjh+OaApSVpCM7IxbxJw/g&#10;4IFt2OZvBvLskyK2+sAD94Br2kkXoKw55rgAfxRdLUAT1JmyQT2t//Jf/otH//APrOByphPQCwEl&#10;APTXAnRdgP8E7mzMseaZuQDtAPB2DQDvuF1AQIY0XAeQAeoDOgbs6wb8JseA316A9auXYueWtTi8&#10;b6voWJuZdFw416q5GUhNIXpaKjDSXYvpoRZciugCvCpAnXQBmnUAfQCQ7scuBPS6AKMFgL/7WsK+&#10;3wrHniH6/XdCDAIlDHTjwRoGutIA0HEAinF5LHYBXjZcgG4n4E+uTuDDK6NuDHisA1ODzZ4YMANU&#10;rqfIjsrMpGNIjNmP4wd3OM1ANq1ZitXLFmGpcAG+gjdem2vUAnxyZi7AGQBAAQHV+n4AKMYmuS7A&#10;B+ja8bsA7xTXGF93P6fr82fszlUuQB0FdiAgwz/6twkAdSOQ234hG4F46gA++aBTB/B1rgO4+Hks&#10;W/Ey1qx/HZu3LsDOPYux/9ASHImRMeCElHVIydyAjJxNyC7YgtxiIwZMLxEl9IBviwELAEiqqqd7&#10;WQN99zfS932TAQAtnYAZAHaGAIDDBgAU9f+E+y8DU+clAPTAP6UgAMzwAMBO7gCsGoBw/b9Kuq+U&#10;V+5Fcfku6f4r3Iqc/M3IytsklJ2/SQBBBoMcAy6nFz2uA1jbSMdCL8dtnTGqE3A8bUPFgNkFqCCg&#10;W99PAz4N/WxSywhYaADAaT8ALKBphRIAjhdheKQIAwP0nULPte3t+WhuzkNdXS4qq7JRXp6J4uIM&#10;FBTIpgvZ2ezISkGG0Z1XSnf1TXOcfzL2myEBYE6mAf+yhOzgL1sAPy0N/GQ8NwjyZDdeEsOjgBjw&#10;ecWwTwK/QgmgGEZxM4pTJQIUsVuMI6NV1RXS6eeBftLd5wA/AftqFeSr80A87jYblHLgWSTgnlab&#10;C/rafKCvvb1FqkOqo6PVq05Dvnl6HT2GhoIBGMgg0IgHO25AEwJWeyGgvy6gAwIFDHRBIDf90CDQ&#10;AwDp3BTx+Syk857H1wldP3SdpXH9xhQJ/+LijgvgFxNzGMePHyIdxPGYQ4g5cRixJxkCnkAyLStd&#10;gOni2pEx4BI6lxUC2toAYG9fh8/5Z4A/Bf+GWSM9GBnpJkkAODraQWrD2GgLxgQArFcA0G0AwvX/&#10;hvvzMNSXhUF6vhzoNuK/CgD2tPEzKMM/BQA1GBNwzAVsGrhpSGZzAEYHAH0RYBP2hZPettoPj3wA&#10;UMA/IQP6mQoAQDmOPDb3uMLDv/AA0IF3JBP+NRoKQsBI8nX+VfDP7gDUkM2QBQI68I+lgJ4L/1zo&#10;5pECciEdgGp7flgmpKY7UI2WD8I/Nbbajt6uAH10HwspD+hTMkCfTW78V0JAAQBnAAFNF+AtBYAs&#10;G/DzKxoAyIoWANpcgH4AOGsXoAUAspvPD/fsAJDlLuMHgDy2BoAiCqwAoIgCaxcgvWxoAGh3Acpa&#10;gOGagcwsChzCBfiJ6wL89Po4Pn5vGB+IZiDduHKuDRenGnFmrEY1AymmL3F2AWbSF5duBnKSLkZu&#10;BsIuwAjNQBj83SL4d9oC/bRm4/yzAz+WF/qZssO6m6nooZcfHs1c4eGXf3s3Ju+x+I9zRrJ8Fh5Z&#10;jysamZ/NbKTg34wAoBcCBgCgAQGjBYCt4sHHaATSkSTiGSP92ZgYLrDUAezCx9f6ZR3Aj2UdwG9/&#10;4DqAtvVZ5ra8AJBjwFfw7ZeXRB3AL+j77eP3p3BdxYDPTXVhbKgZvZ3VaG4owekKetnKpQfupCM4&#10;dmSX0QxkAebPewlzX3gGTz31KB5+mF2Ad0XlAgwNASWcM+GfVBDoafkBYHgI6I6pIaDpApQQcCYu&#10;wJ9ZXYB+AOiFgBIAmi5ABjX3cB3A++4JxoDnPos3Xn8JSxbNx5oVb2HrxlXYv2uTiKmmxh1GvtkM&#10;pKEUgx1VmOgP5QLkWoBeFyDX1+NmGwzy3Biwrv/3Of43y4CArguQY8AMAY0YcCgAyE49B/5JWKfF&#10;v/N0Lwh8R4BAAfu+tYgBYAgIGGwG4roA3z3bj4uT3TgzTC9ovQ3CMdnZwDHgAlSVZKIkNwk5qSeQ&#10;cvIQYo/sxqG9W7B72zpsWb8Ca1e+JSDsW2++hgV0Pl5/+Xk6N3Mw97mn8PycJ2QtQA8A1C5AHwAk&#10;hQeAbgw4nANQi12GVhfgvaYLkK9BrgXodwHKKDA3BdESNQAZANoagRh1AJ944gHMmaPqAL7+NN5c&#10;+ByWLHsRq9e+io2b38D2XQux98DbOHxsOWLiViE+eS2S09cjPZvrAG5GbhHHgLeJzrhF9ELgAsBd&#10;TgxYAMAQdQDrmt1GILoTsAcA9kkA2DPIAJC7AGsAKBuAjDEAVPX/ps5leODf2YusXKEzF0gqBmwC&#10;wKGxNPQPJ6On3wCA9AJbQy+lp+k+U3ZqD4rKdiK/aBtyCrYI8JeZyw7IjfTvjcIJyC5AjgGX0Uvd&#10;aXpx5DqAuhFIp2gEEof+oQQMiRhwsgCArqvPlQP7xrleoCv+3YGAFgCom4CYAHBysgjj40UYGSnC&#10;4GARensL0dFZgJaWfNTX56K6OgcVp7JQWpqJwsIM5OWngRstcJ01pyNvhgZ/JvxTzj+P+0/BPwUA&#10;/c4/Af4M+Ccdfwr8OfDPgH4K8kkXn4J7ys3niuO8riTwK1JutJIA9HMjvqedeK9w+ulIr+nwY+AX&#10;gH0a3km1tTfNQCbkI3VoadBHMuBeJ6urbWbqbPOM4QJBuV0TBLIjkN2AYSGg6QR0QGC5CwINR6Af&#10;BvI5MAEgnz8+twztcnMZGtO1lJEMrjeZmBSLuHiGf0cF8Dt27CCOHj2AI6Sjxw7g2PFDOHHiiFiG&#10;XYBp6YlifS8A9DoAOzpl/T/t/uvv98K/oaFeDA1LDbNGeunvhAFgD0ZHu0n07DTaQVIAcFQDwBoB&#10;AMd89f9MANjflYi+znj0quYf7P5z4d8xA/6xJFwzIaAD4hq9TjkHAIaCgGqeWM4HAKOGgCxjH0IB&#10;QBcCGtDPlOcYpftPHJvYhnFMDvyzAUAD/DlStfuUggBwL70T+KUAoJId/GkZ8C8sADRBmwv/TJku&#10;QCkXAAoIaHP+mdIAkJbV4E7CMrk9vX0H/Bn7JPdLgTWSC/8YKAbhnx/8VRsyp3ucgAbkCycXAKpt&#10;k6KCgMZx/WAAkGWDfn7ZIaAfAN4qCOgDgFYIOBMA6Id+frnLBlyADgD0QUAFAAMQkF5K/t0AgKIW&#10;oG4G4gBA5QI0AKCAgAYAdCBgAABqF2CwGcjX9IL85Ye6GYh2AXIzkA5cmm7GufE6TA2fxphoBlKA&#10;vo5s+iLjZiBJohlIU4hmIHYHoAnnguBtpvKOF51s49hkg3zRyg7wblRe2OXCIh/kIpng6MbkBWC2&#10;bd08yePxH2e0Cvd5aHmhXrQyP4/ZSgM92r8oIaBtnNAuwAN0cyBVSwUAIEk0AqEHH1EHsFnVAexI&#10;CFsH8HqoOoBfyRiwrgNojQFboJ0p2z3GlG0dR782AOCvXAD4OwMA6jqAIgb8AceAx6C7AU+OtmKg&#10;tw7tLeWorcpDSSG93KVxM5B9OLBvC7ZsXoVVKxZh0Zuv4ZWXn8Ozc57AY489GNIF+GPlAowWApqg&#10;TssG9LSiB4BBF6AEgP/N2SfTBcgAULsAo4GA0boA/QDQHgN+GHOefhxzn38Gr786F4sWvIaVSxdi&#10;49plAkod3b8dCSf2IyvluABX1WVZwgXY67gAVS3As32iIzA3xPjC7AhM97o/0L0wGhegCQDDuwBl&#10;HUAbAJTuPxP+XVIKgkATArog0HUFOlLzdUMQtyPwJXyrIOAX70/jU+0CPC9dgOfoJW1yoBlDndwN&#10;+JToBlxbnoPy/FTkZ8SJ+orssDxGnzE3A9m+cRU2rF6CVfT5L1k0Dwvnv4z5dE5effFZvPT808oF&#10;qGLATz6Kp554BE/6YsBBABgOAsrlAhDQqAPoAECSWQuQXYB8DXFNyXvv8dcCNF2ADAHpb5MhoHIC&#10;smwA0GkEcvftuPe+u/DQQ/e4dQBfeAyvvPoU3uA6gEvmYuXqV7B+4zxs3SFjwAePLMOxWB0DXidj&#10;wHkcg91iiQHvdGLAFfQAHykGXG9pBKI7AYcGgNIBqAEg1//T8V8GgBL+uQDwrAMAczB5JtsFgKNp&#10;6B+SALCjOw4t9NLODUCq6T5yqmofSit2o7BkB3ILtyKbjpfBX0YOOyA3KAgoXYDcDKSUjp3rANbQ&#10;y2pDMx2HaARC+84AUMSAEzE8moQRAQFZ7AbU/5YaYbDJGlMSvysQqGGhiAFz52DVCdgGAKeKMD5R&#10;jJHRYgwOFqO3rwidnYVoaS1AQ0Meqmtycep0Nkrp+6aoKAP5+doFmIYsbqhhQEAP/HPcf9EBwLDw&#10;T4M/Bf+0288Ffy7wc0CfiPOasI+jvdLlZ0I/v9vPBv507T7X6aegn4jmNngceybMcwGeC/IExItG&#10;nSwD9LEUxOty1I6ubqnuCNLLCfF6aiwHCGp3ILsClSPQhYANdOwqEuyHgI4b0KgLWCXdgDIaLEGg&#10;6JJsxoMVCBQuQDpXpaWF4nwKAEjnXgBAur641mRKSjwSEmNxMu64gHwM+wT8O7Ifh0kMARkIxtA8&#10;XkYAwDQvAHQjwNXi3PE56qTPWLr/jOivgH8m+OvD8EgfRlijvUKjoxIAjjEAHOsgtWF8tIXURKrH&#10;uACA9I4oAKCl/p8v/ivcf60KAHrgn4RqJvhzIJkDyhS8c2CZAQBZIQGg4QBUYzhwz6rDdjUd9uyX&#10;HwK6LkADBPJPNS0yAAzCv1aPZg4AHehXFZQJAUODQBP+uQAwIvzTUvDPAYAsAwJqF6A/+luj5MA/&#10;loB07NZT8M4BZXJbDuwzQJm7TwqkqXWs8E9sR0E9BfgE9CtjbXel5pkQMBr3nwP+TCkXYBACSoWC&#10;gNoF+IMAQJYN+pmyA8DwEDA0AJQQMHoAaIGAFgAYGgKa8I9lg36m3GWDANALAV0X4JchAKDhAvz9&#10;Jy4AFDFgwwWoAKCAgLMCgCQjBvytigF/ZWkG8t6FLlwRzUAacGa0GhOD5RjpLaIv81z6As+gLz7l&#10;AhTNQI7DbAZSZWkGEoSAQegWSSbIm4kiuQCjdflFKzvAu1HZYBcrFOyKTqHXCQ3CzHVuntzjm63C&#10;fR4s+3HNRO5nMDO5ANADAlmecymnyWWC45jwzwsAXQegAIA1JgA8gOY63QmYHoS40HHzcXS1WuoA&#10;jhbh3GQFLp2VdQCvqTqAn7w/iM9VHcBvRB3A8746gMEYcDQQcLYyt6EB4O8ZAKo6gL/+WtYB/PaL&#10;iyIG/JmOAb8zgsvn+3BmooMeUhvR3V6JxroiVDjNQA7jyOGd2LljPdatXYolb7+Bea+/iBdeeBpP&#10;PckuwPsCLkDdEfifuNuoAoAaAkoAGL0T0Ab1pCT0c+GfHQJKACghoN6GCwFdAHgrXIAhHYAhYsCP&#10;cQz4ycfw/LNP4ZWXnseC+S9j6VtvYN2qt7FdNQNhl1oanZP8zDicKmIXYC46GrgWYCXG+xpwbrRV&#10;dAS+dr4fH10ZwWfvTeCrD86IOnlcM4/BHIM0sxbg//h90AXoVaQYsGwEEgCAX5oA8JLYvpaGgRIC&#10;Xg5AQA0AnTiwqAmoxSBQdhwW26J7uAMBP76gosDT+PjdcdcFyM1Ahlox2lOPvrZKtNeXCgfl6aJ0&#10;FGUnICv5OJJOHMCJQzudZiCb13IzkMVYRudg8QLVDIRdgC9IFyDHgJ99OhgDNmv1OQCQ5YN+poQL&#10;UC0bCQDKbcjx7S7AO+n6ul1cb3xNui5ANwrsQEAS/9sDAGlZAQBvV41A7r0TDz74S1UH8KFAHcDl&#10;K7kO4OvYsm0Bdu1djAOHl+LoiRWITViNhFQVA87VMeCtKCjdhsLy7SimB/2QLsA6eg6x1gE86DQC&#10;sQHArrAOwNQwADAX5zwAMNcCAFMFAOzuSwB3AG5ui0F901FZ/69yn4z/Fm9HTv4WZNLxpmdvQFrW&#10;eiH+N0NAdgEWFG9DSbmsA1hNL6f19AItGoF0cSOQk+jTMWB2ASoI6Lr8FOgbY4cgK9GQnK5BoNcF&#10;6AOAZyUAnDYA4OhoMYaGitHXV4SurkK0thWgsTEfNbW5OF2Zg7LyLBQXZ6KgIAN5eenKBcguPw38&#10;TPjH8sV/QwFA4f4LA/8EAAwN/wLgzw/9DODnh37+mK8T9Q0B/nS813T6iXiuD/i5AM8FeZ1dM5UC&#10;dAL0kbpZEuAJqNfD6nDU41dvcJq5vAcKqu1IECgdgdoNqCEgH7tTF9AHAQNuQNUl2AsDyz0w0ISA&#10;HMEWAFA7AOn8c/0+BoBp6UlIZgCYEIuTJ48LyHfs2CEB/Rj+uQCQY8AGAKT1OALM8LiErgs+93x+&#10;+ZzyOeTzxJ9zT68EgEH4Z4I/qVGhXoyN9ZC6SV0YH+sgtZEYADaS6jA+Uo1xAQB1AxCu/8cAMAOD&#10;3Vz/zx//NeGfAoAMxCIBQAeWMcDzAkArBFS/a/ffTQGAQt59Y3AZGgK6EsfJEscqAaA8JjoWljge&#10;LwAMD/5Y+x1JALjPBwD3IhwAFBJQT0FAC/yLCgAq8OZAP1MK/pnyxoENB6CAgAbw88sCAKWjj8al&#10;bTkA0KdI8E+4/gQAlDDPAX907/aAP1M0LwAA6T4fSUH4x1L7ouSFgOoYaf/F8Wj490MDQJYN/Jmy&#10;Q0AbALwZEFACwJAuQA/8cwGgCwEVtAsJAVnh4R9LAsAwLsDvDQj4FwUB/6wg4J9ULUCGgBoA0kuH&#10;UwvQdAF+Ry+/2gWoAaAPAoYCgL/RAFC4AG0xYOkCdJuB9ODdc+24NNWEc+O1mBrWzUDy0aeagbTP&#10;oBlIEABqOOeFcX75l49W0UZ/bzb888sO82YjG+xi2WEXyw+QbMv8/ch7fLNR9J+JH+zZ5P3sZi8v&#10;+GNFdAGK5WxjhQOABxzZAKBTB7BR1wFkAKjqAPZGVwfwyxnUAWT5wd2NywB/Wgz/BAC86gBA3QiE&#10;6wDqGPAn70/KbsAXB3B+mh5kh1vQ313jNgMpSEZ66nHExuzFvr2bsXnTSqxcvggL33xVuADnaBfg&#10;/aYLUHYE/uef/Bg/5jpjYVyANgjoB4DhosAaAHohoHcZEwCyvABQugA1oIwGAHprAc4CAKo6gP4Y&#10;8IMqBvzkE4/g2WeexEtz52Deay/irYVuM5A929fj2IHtSDxxQHSvlS5AVQuwuQLDXTWYGmzChfF2&#10;vHOmF9cvDuJjOr+fX58UTTKchiBfc0fg9wwXIEeBLbUADfF0GwQM1gGUXYBlDUAXAP7aBwBdCOgC&#10;QA0BBQCka1aDvz9r/eqaFG1HA0EBAhVw/A3/R95nl8D1AL/84Cw+e28SH14Zk7UAp6QLUDQD6ahB&#10;FzcDqSpEdWkWSvOSRXOV1LjDotvykX1bxWetm4GsXPIm3qbz4DQDefFZvPi82wzkmacMAEjyAkAD&#10;AoZ1AM4UAMptRHYB3kbXpnQBCjjPf5sGBGT3nwkAZSfgf/E2ArnnDjzgqwP44kuyDuBCrgO4/CWs&#10;WfcaNm19Azt2L8K+g0tw+PhynIhfhfiUtUjOWI/0nI32GDC9YJTSA70VANbR80I93ecb6Puf6wA2&#10;03e8rw6g2QikU3UCDucAnDAA4JkLLgBk+KdlA4Aj4+kYHElF32AyunoT0NZ5UjQAqaWXZ67/V3Zq&#10;L4pKdyKvcJtw/2VkbxTgLzVznRD/m52AXAswnz6D4rIdKKcXtCp6KeVGIM2iEQjXAYxF74CMAbML&#10;cGhUOgEl7DOAn5jO8xOU1DQNAseThEuQXYBuDFgDwBySAoBnCjE1VYQJBoBjxRIA9hejq7sIbW2F&#10;aGzKR21tHiorc1Beno2SkiwVA85ATm66cgGmeSCgCf+iAoCmA9ABgBL+edx/RSwd+7XBv5mAP475&#10;mo4/F/w5Nf5UfT+P488C/syorgn9XJDnSkK8mciEfS7wcwBfb6ejXlN9Sr7p7vImEJTb4O1JRyC7&#10;Du0QUMaB6+mz8UFAvxtQgUAtFwhWKCBYLmAgx4MZAnIUm12AHN9mwMvQl7tA87XFjWZSUhKQmHgS&#10;cXExOHHiKI4fP4yjxw4K8CcjwFwH8DBiY3UNQO4EnCwgIl83fF3weedzzOfUjP/20mfB7j8X/vUp&#10;118/RkalRllj/Rgb61PqxfhYD8bHuzAx3omJsXZSC6kREw4APKUAIDcAyXMbgIj4bxL6OuLR235S&#10;uP+6lfsvJPwz4JpWEAAqmCfAng8A+qTdf34AGAoCChgXQg4ENPaN99kBgCwF+mzgzzlWta7cJo3t&#10;c/8J6EfP7VIHpGYDAA3412CRFwKy/BAwCgBYFQEA+sWwTgNAFgNABQFlHUAF+yzwTwJAhmQ+AGiM&#10;r/fF3R8Jzxz4R/dgB7aJMXfQ+Ar8sXzgr8qiAARk+MfisUzAF40sEDCUC7CR5cC/vwEA1LLBP63o&#10;IaA9Chw9AHQhoASAXgjI8dtQENADAFkKAEbvBDSWsQDA/226AKMAgMIF6MSADRegrxuwPwYcNQCk&#10;lwbtAhTNQD6/jO/YRSBiwNwMRLkAr43ho3eH8P7lPqMZSD2mR6pkM5Be2QykRzQDSaYvnniIZiDV&#10;3AyEXYCRmoFEA+uCy8xW3nG9utXwzyY73IukUKCLFQpyhZZtnb+9vMc4U4X7PDyywr5wsn+GM9MM&#10;IaBnWe9YJgAMQkAlBQAFBKxl+eoANtELZIusA9jbqesAZok6gNNjpTg/VYnL5+pwVdQB7MTH1/rC&#10;1AG8IgCgjgH7ISDLDvNmI++4QhoA/soLAGUM+BK++fyC0w34w/fG8d7lIVw824up8XYM9derZiCF&#10;KC+hl7ysOCTGH8KRQzuwY/s6rFuzBG+/Nd9wAT4i4IPpAvyZcgH+hB1GHAUWAPBWQEAJ/aIFgEEH&#10;oI4BBwFgJBfgz342ExcggxgNAV0AaMaAH3jgXjzMMdDHHsYzTz3uNANZ+MYrWCaagSzBjs1rcHDP&#10;ZsQe1S7Ak6go5I7AOWivL0Z/22mM9dbhzHALLk12ioYgH9C5daLAdE9zosDfMFy7ZkDAEA1BIgBA&#10;Xpch4J9DxYBVRNcLAC9aIKAfALLz7z0JAH9F+8mibTj6FbsOvdv8Hd/TuZzHpxfx9Ufn6ZjPiIYg&#10;718akS5AelmbHmzBSHc9eltOo622BHUVuagoSENBZjwyEo8hIWYfjh3Ygf07N2LHptXYKJqBLMTS&#10;xfNEMxARA3aagUgXYNQxYFYICBgVAHxcSf3ucQE+dD8eepCbgfhdgHwd/pyuUfq7/Nm/iCgwX8tc&#10;D9CBgPTTCgC5EQjXAeRGIPffjYcfuVfVAXwkUAdw1ZpXsWHzfGzfuRB7DryNQ8eW4fjJlYhLWoOk&#10;dAZgHAPepGLAW1FQtg1FygXoxoB3iRjwKWsMmL7ruQ6gDQB2SQDYYQLAIQaAcSEAYAamFQA8GwCA&#10;eeEB4EASunri0doRi8aW46ih+wfX/yut2CPjvwVbpfsvawNSM9YhhY49JWOtgIDsAuQYcB59BkWl&#10;21FGL2uV9EJZ23gQTa30Mt7p1gHsG2QXYAJtk52AGgTKnwL4jUgNKonfNQh0IKDhAnQAINcBtADA&#10;SQaAJRgapu+R/mJ0MwBsL0RTUwHq6vJQWUV/JxUcpcxCYVEm8vMzkMsAMIfjvTMAgNneJiAuAPQ7&#10;AG3uPx/8czr32uGfDfxVGY4/7foT4M/n+tOdfN0afwz+GgQ4EvBPxXz94E/GdKMFfq4DT0A+Uw7w&#10;Y9mhnwP2+ro86gshz3JqXTGWBoG0Xd4XBwKqSHAoCOhxAvpAoAkDtRi0SiBoOgPLHTcgQ0A+jxzn&#10;5vPN1wF3jOZ4eWpaEpKS4xGvXIACAoomIEox3A34KOLidRfgRLr2UmmMLHGtsMuQzzufYz6nIv5L&#10;54c/3z7l/nPg34gL/0ZHB+jvQmpMAMB+jI/3kXpJPZjQAHC8DV4ASO+GAgCWYnSwUAFAo/5fZ2IQ&#10;AGr3nwZiIcAfy4F/LAfSKYVyARoKBQD1WF4p2CeAnE8M/kyp/RNSx+CHgGHhH4u3xaLxzcYfsweA&#10;vgiwDQBWKmn4xwoJACUEdACggIB++LeHxnIBXFQyIaCvFmA4F6CM6oZ2ALLCwz9eT4E2BRQ9AFDD&#10;PwUAHehH9zAh9XskABgKAoad7wOBJgT8uwOALBv8Y/3l90EIaO8I7ELAcC5ALwCcKQS0gUATAvpA&#10;IIM8E+45igYAGhBQAEAXAv6nhoAaAIoYsISA/8EQMEIM2HQBRowBB+AfywWA3hiwcgF+dBZffDCF&#10;z7gZyNVhfHClH9cuduMd1Qzk7FgNJrnNe18xBlUzEHYBtjUmKBfgcUgXoK0ZiARuoQDgzZAJ9qLR&#10;3wL+2WQHfn7NHHb5wZFtmb9H+Y81WkX6PEzJz8QG+1jez+3myAR6XgkQaJG7THA8DwS0AsD9FgB4&#10;EC38P4v8INSk6gC26TqAKU4dwCl6MTo3eQqXztbi3SjqANpjwLfKCWiAPyUNHf0OQLMOoO4G/PH1&#10;CTqeEVy50I+zk530wNqM3q5qtDSWoupUDgrzk5CWQg/cx/di357N2LxxpccFaNYCZNeRxwXIgCHg&#10;AgxGgf8fHwAMQkAv1HPlOgBdCOhdxgSALgT0A0C3DuA//iN3A7a7AH/605/ScbELkAGgjgJ7AaCE&#10;gBFcgCIGfIcbA2YX4P3cDOR+PPaI0QzkxWcx//WX8PaieVi9fLF0Ae7QLkBZC7A4J5EewjLQVJWP&#10;rqYyDHZWiYYg50bbnCjwh1dG8Ol7E/jyg+mwUWCGetzogxt++CHgf/pjwH/wAkDXBWgBgNoFqKCf&#10;HQC6MWAHADrwT0I/rjfoEW3T2S7d+x0IyP+R9wld4x+ew2fXpvCRcgFenurB2ZF2jPc1YqC9Gh0N&#10;3AwkH5XFGSjOThSuyuTYg6LZCoPWXVvXYvO65Vi7YjGWv/0GFtM1v+B1FQNWzUCeo+t/jooBewAg&#10;iwEgS4E9AQBZPvgnAOAjBgB81A4An3pcSkNA1wX4YAgXoNsRmF2A/HfJcM91AUoIqOUAwH/9qViW&#10;OwEzQLybG4HcJ+sAPv74/XjmmYdFHcBXQ9YBXIyDR5biWOwKnExcjcRUBmA6BrxZAsBADHhnVDFg&#10;0QhE1AE8iCaOAXfSC63RCIQBYPdALHo1AGQoFqgBmCEdgOf9ADDPCgDHJjMxMkYv7twBuD8Jnd3x&#10;qv7fMVH/j+O/JeW7kV+0Hdl5W4T7LzVzvYB/yWncCGWtgIDsAuQYsFsHcBdO0wtmbQPdl0QjEDqG&#10;bhkDli5ADQEV4FOS0C9ealj9dKQhoAKAqouwqAM4zTFgCwCclgBwjO5zw8Ml6B8oRndPEdoZADYX&#10;oK4+H1UMAOl+UFrKdQAzkV+Qgdy8DHCX1qxshnwM+xT40xLwTwFAUgAA5tgBoNf9lxtw/zHQ0e4/&#10;M/YbCv5VavhX7br+/HFfD/xr8sI/p86fgH928GdGfN24risv0ItGCvoJ4OcDf8Ld58I8dq9JdUcp&#10;AwSS9Lhymy4EdOLAIWoCOnFgBwR6YaBWbZ0EglIaCLrOQAaBsmtwKcrLS5xagHze2RnK11d6RgpS&#10;UxORlBQnICA7AWNPckOQY0IMBePiTwj4l5KagIzMFMf9x9cHXwc6/svnks8dnxfu/Cu6/g5yl19u&#10;8sGRX4Z/GvopjQ9gXKgfE+N9mJjoJfVgcqKb1InJ8TZSCyYZAI7VYWKUAWCFAQBzFQDU9f8YAMah&#10;ty0WPa0MAJX7TwAxLxTrbGKwZkqBMlMK1kkAKGVCQA0Cnd/FfLWsXk+NYUq7/Bzg5+iQ93eGf1q0&#10;P+6+kxwQqGGgO81cTq8vt3fIgX9W8GcqFABU8M9xANYwyGNY50I+Cf72KAUhoAkA/RDQCwAZGLoA&#10;sMEPABXc80yzSS1njwJ7wZ8L/1gK/ilJAKikgZ+Wmh49/HPdfw78Y9kAoACFcr3ZAMBQy3gAIOv/&#10;NADImj0AlBDQBIBWF6AlCvyfDgR0AaCEgF/6IKAEgFYnoFAoCMjywT8WLR9wAf5ValYuwHAx4Ghc&#10;gAH4p2QBgN+JZiDnnWYgn3MzkPdUM5BLvaIZyOXpZpyfqMP0SCXGB0ox3FOAfm4G0ppGX4BJ9AUU&#10;B+ECrGIX4GG6sGfuApyNTKAXrSJBPzuAc+Vd3hwvlPzrRJZ3mzODXTZgpGVb/lZLbjsI2WzLsmzH&#10;G1EzgH9awX2yyf3sblwm1HNlg38s27LmeCYEdFyA1S4EbNQQUABAFQOmB4wWeoDx1gGMRz89pOk6&#10;gJOjRTg7UYGLZ6rxTsg6gCoGLACgLQbsBYAsO9CbmfxjsjQAZPjnB4BOHcDPzssY8AdT+ODqGN69&#10;NOg0Axnsq0NHawXqawpQVpyO7MyTSIg7iMMHtzsuwCXKBTjXqQV4v3Ae3XUnuwD/TbiNPC5ACwT8&#10;/5oQkDRbCOiVd74JAPW44QGgNwb84x//mI7hJ/jnf9YAcGYuwFAA0BsDvgv33WdvBvLaKy9g4YJX&#10;sXyJcgFucV2AqfGHkZcRi/KCFNRVZNMDbxF66byNdJtR4B4RBf7onVHRHZfr45lRYHbPaRcgAz3T&#10;BWhCQP277AasIKDHBUjPPhFcgAz7XAjoB4B+ByC7/64JuMf7x+Nz52LelikJH+n5ip4BBAT8mu77&#10;fD//7DK++fiC1wV4pp8+E3pZ42YgXbWyGUh1EWrKslGWl4y8tFik0WcaFzYG/HLkGLAB5wIx4CgA&#10;oAkBJQBUENAEgA4ElNsI5QK8y6gFKFyA3KjHEwV2ZQJAjgzfJhqB3OY0AnnwoV/iscfuF3UAnzfr&#10;AL4l6wCu3fA6Nm9bgJ17FmH/oSU4EiNjwAkpDMDMGPAWXwx4hwEAdykASM8zDgCke75TB5C+31sO&#10;WOoASgCoG4FoADhgBYAqAhwAgF4H4NTZHExMZ2FsMgPDY/TiPpQiG4B0xcn6f3TPqKo5iPLTHP/d&#10;JeK/WbmbhfuP4V9S2lokpa4RYgjILkCOAYs6gHT8pfQCd4peGGvoZVU0Amk3YsD9J9E3SPsvIKAC&#10;fST+98AwTdcaMv7N82wQkAHgpG4EEi0ALEZ7RxGaNQCszpMAkP5WioqzkF+Q6QDAbAaAJO34M+UA&#10;wAgOQAH/fADQ5v7z1v0za/6FgH8i7qtcf7OAf17nXwjXnwJ/rJlBvw7D1RdOGvq58E+4+gzo188a&#10;0OoJITVfraPBoQSBphvQBgGbAxCwWUNABQK1I1CrXrkDtTha7YeCwhnIILDqFJ0vhoBlCgIWCadn&#10;QYELATMYAqYlITmZOwLHISGRnksSYoU4HpycHC+cfwL+5WSI64evE74mGDTyOTbdf/zZ8vEL+DfE&#10;8E+5/oTjbxBj41LjrAnWACaE+kl9mDQB4IQCgOMNmBirNQBgCUYHCgQANBuA9HUkoLc9Dj1tscL9&#10;19VCz57Nx6Dr4AkgJsRALZxcWCeBHckEgCwT/BnOPxsAtEpDPkcM/0yp6QrgScn9NwFfKLnHIMfg&#10;sTzOv3Dwj+Vz/Zli+OcHgB73nwP/tGYHAMWYNvinwZ8pE/iRXGeeEi3jcQGGgoAG/PMDQNcFaNcN&#10;Of9YGv5ZAeB2uT7DPxaPqWRCPXO6TeayNgAojlFBTeFwdCDg/ysAIOsmQUAHBIaDgBrm+UCfkMUF&#10;yMspOes6AFBBwO8NCCgAIOnPCgIKAKhcgCIG7HMBOjHgKF2ANvjH0gCQXkACMWDVDOQLFQNmF+D7&#10;V/otzUDopatPNgPpNZuB1MXSRXmcLtQjCOcCrBQA8OY6AU3AF0mRwJwXvknZlruV8m4/CLxCAUAT&#10;EIUCWbb1bpW8++AVXx+2dWzHG041rFkAwKjFn5nx+c1eNqAnZQOAWt5l3fEiAUDHBagAYJMBAFud&#10;OoAn0C3qACZhUNUBnBgpxJmJMlw4U4Ur5xvwnqoD+PH1AXzmqwMoYsAGAAwXA2b5gV60so3F0tsK&#10;DwBlHUAnBnxtHNeuDDvNQEYHm9DbWYXmhhJUVmSjMC8JacnHcOL4npAuwMcfewgPsgvwl3fijttv&#10;w89//q/4V246IFyA/4R/MgCghIASvEUfBfaCPVc/BAAMxoCjdQF6AGCYGPC9HAO+/95gM5AXn8Mb&#10;85QLcMVibNkgXYBHhQtwH7LovBRlx6OyOB2NlXnooHPW3+5GgUVX4HO9eJ+7Ar87hi+uT4l6gL/6&#10;VEaBZT3Aaw4E9EeBBQR04J+UBoAaArogTrsAw0FA0wnoB4DcBIS7/HLHX677x/slnX8a/jFw9Iie&#10;BfT2GQL+kZ8B+D/8vngH331K17lyAXItwPfOD+LSZA99Lm0Y7WlAX2sl2upUDLhQx4CPqhjw9tAx&#10;4NfMGLDZDfgRPPWErAMYhIAu3JNOQDrPhjwAUMC/IADUDkATAvI2NACMygWoGoKYENCUCwCNRiBc&#10;B/DeO/EANwJ59D48+RTXAXwUL738BObNfwaLzDqAW3QdwLdx+PgyxMStRHwyA7B1SONGGDoGXKJi&#10;wBVGDLhqpwMAbS7Amkb6vg8RAxaNQEQdQAUAB2PRz1BsNF4CwAkFAKcjAUC3C/DU2WwBAM0OwNwA&#10;RNb/ixH1/05XH1Dx353Iyd+KjJxNSM1YL5x/iSlrSKuFktLWICVjHTLoMxB1AIu3ooResNxGIKoO&#10;oIgBn0BPH9cClBCwf8ivk0Icc9aS02geHzNDQB0HdmLAaRg3AOCUAoBTJgAcL8HwCAPAEjgAsKXQ&#10;AYCnDABYUJiJPAaAuRkqBixhX0QA6Lj/DABo1P+7kegvgx4NAD2x3yidf55mHwL+yZp/0cG/yI6/&#10;INgLJz/06zSgnwR/LvBj9WCANRhBPhjodQQaENCIA9udgKQWAwQqGOgHgqY8cFBDQYaBBgiUbsAy&#10;EdkVceDiAnEd8PXBcWB2mbIbMC0tWTgCU0j8k8EgT+f5ObmZtE4OXSsFIlbMYzJw5HPL55LPG58P&#10;Pt4B+gw4+iucfwr+jSn4J6HfICZYk1KTkwOkflIfpiZ7Sd2kTkxNtJGaBQCcFACwEuPD5RgbKlYA&#10;0NsARAJAFf9tYQCo3H9NEgBKKGYCtUiSEM0Edg4AZDnOP1ZoAKjHccaisfV4Un74p6Xm2/ZLH09A&#10;7nLudlznnx/+tfgkAeB+KQv8kw7AfWhx4r/aqSfhngB14QCggH9KPvjnAYBqmQAANKGfKQX6ZCxX&#10;rmPKXNYfBQ6naACgC/6kvPCPpOEfSTr/JAT0wL8Q8sd/QwFA8/dIkgBQQUolDwBkGS5AAQHp2eH/&#10;CAAYGgJKAOiFgH74xwoCQG8UWAJAFwJ6AeB/mgBQQEAXAEoIaALASBDQJ15GyQ8AHRegAwBJf1EQ&#10;0ACAAgIqAOi4AJ0YsM8FyABQuwBnBQBJGgDSi4mOAWsX4GfX2QU4gg/fGcB13QxkWjcDoReu/lIM&#10;cTOQjiz6Qk+jL7QktLALsCaGLtCjdOF6m4Ew1PJAQKHdqGR4JwCeXX7QZ8o7VnSaDfxj2ZZ1x4pG&#10;tvXtCm7fB7xmDP9YcrptvVsl+36Ysq/nP95wuiHwx9tXn4vz+bBsy7J8y0YvP8RzZQN+8ph8UvP8&#10;6zsQUANAkhcAkkwASBJ1AOlBRcSAnTqAiRhQdQDHuQ7geCnOT1fi8nm3DuBH12UdwC8+MesAho4B&#10;h4KALBvkCyfbGOwyDAcAWb/6StcBNGLAqhnIuxcHcGG6W7oAe+vos6hAXbXrAkyMO4gjB3dgJ7sA&#10;VUfg+fNexNy5z+Dppx4V3Ujvu+9u4Tri+mH/xqDhX/5ZADR/FDgyBJSwLhoA6I0Ah4KANgAot69r&#10;AJqdgH/0I64DyADQjQG7LkC3GciNuADdbsB3yhgwuwBFM5AH8OTjj2DOM0/gxReeweuvvoBF2gW4&#10;hl2Aq4UL8MSRXUiJO4Tc9BMoy09CTVkmPZgWoLvZjAK34vJUF947348PLg/j06vj+PL9adjqAXKk&#10;lmGaDQL6AaDdBWhCQC8AZHefCQH9sgJAUfeP3X9e+MfbNOVsXzkBGQJyFPjXdC/nrsCOC/DiMN45&#10;0+c0AxnoqEZnoy0GfAAnDhvdgNctw5oVRjdgEQN+Di/Tda+7AXMMOFAH0ASABgSUANALAcMDQAn7&#10;XAD4sJDrAnQhIP8NelyA99wJbtBzx52/wC9u/7mAeqIhiBUC0vVNv/N0DQB5Hd0I5H5uBMJ1AJ98&#10;AHOetdcB3KjrAO5/C4eOLlV1ABmArUNqlgSA2YW2GHD0LkA3BnwITe3eOoCiE3C/7gSsAOAYA8Ak&#10;jPoAoNkF2IF/pDMXzPp/WRgZpxd3Uf8vGV09CaL+X0PzcdTUHcYputeU0HNZftEOEf9Nz9qIlPT1&#10;SExZi4Tk1Ygn8c/E1DU0fS3NXy/rAKpGIBX0kicageg6gCIGHIPuXq4FyFFghoB+0bGRejnqzFK/&#10;8zwJAdkJqF2A3Dk4EgAsxsRkiQMABwZK0GMAwPqGfFQzADydi7KybBRrAJjPEI+hHgO+IATU0V8X&#10;ANrjvwL+kQT8IwXgnwCAEv4x1IkU/Z0N/AvW/DPhn6z5Fwr+hQN/drgXlAn6gjLBnx/+SajnBX29&#10;QoOG9DRzOQcEBiCgjB9LCNgWhIDaDdjaJMQgUMJAUrMEgn5x3UANCCUkdKFgfYN0BzKkYxDIbj12&#10;A3JzEHZ2stOzqEi6Afk64etHuE7FdZZGP9PE7wz+GCLzNcPrMETka4DPN8PdYPTXrfsXhH9DQhOT&#10;UpNCEgBOTfWTTADY4QDAKQEAa3wAMJ+eI3UDkFT0dxoNQDj+63P/CTimwNhMJUAaSwE5DwR0ZId/&#10;drljyfFMQKf+TfJAQC21T6Hk3Vc5hh7XH/t1wB89t+u6fiwHALIM8Meyuf8EqAsJ/5Q0ACSFA4BO&#10;HUANADXACwf/tBwA6IeAcp5eTgNAAes8wE+CO880tZwjE/iZUvM1ULPBv7DR3xBy3H9hAOBM5QeA&#10;LvxTAFA5AAUEVACQ9XcKAEO5AG0Q0AWB4Z2ANwYBPQDQBwFDRoEZ7PmBn1+8jJJcR63vAECSAoAC&#10;AmoA6I8B/9EfA7a4APmhPwoXYFQAkF5GfvW5jAE7zUA+PIPP6SXZ3wzkypkWXJiox5lRetkaLMdI&#10;bxEGuBmIcAEm0xdjPH35hHYBVgUAICsI/fy6GeBPKxKQC8I3KduyUnI827ZYkbZnyrZdO/BieeGU&#10;HTwF5V/v1skG/IK6ERdgqM8iWtk+H5YVAvqWmZmC4M6viABQSy3vqNICAQMAUEFAeqDQMWCnDiD/&#10;b6xTBzDVWwdw6hQunbPXAfxK1QH87ssgAPydBwDeOAS0rSsVGgD66wByDPhrFQP+9IMp2QzkyhAu&#10;n9MuwEb0+F2AKewC3CtcgFs2rcLKFYuwaOFrePWV5/Hcs0/iiccfwoMP3iuih1w7jCOHovPoT3+C&#10;n7AL8J8YrEnIZgJACQFdV95sAaANAkr45wWAejt62xpI+h2AZh1ANwYsXYDBWoDRQEDXBWh2A/Y0&#10;A1EuQHZUPv2UcgG+JF2ASxZLF6DuCHz0wDYkxOxFRtJRFGbF4VSRbAjSpqLAw901mBxswvmxdlyZ&#10;7sa1CwOiHuBn17ge4BlvPUC6VzK4Y9imIVskCGi6AP0Q0OYCDAUBuf5ftABQQ7//8Qe5f/p3vX2O&#10;A/+JngP+wPd+uqezC1DXAvzwyiiunhvAxYkuTA22YLirTsaAa4roIdffDXg3DosY8Dps3bAC61a9&#10;hRVLFuAtut65G/DrdM2//OIczBUx4Ccs3YBvAgA03H82AKidgHYX4D2uC/CXd6goMF+LfI3KKDD/&#10;bTKgZ+gna1waAPBn/yKWcxqB0BiiEcjD9+Dxxx+AqAM493G8+tpTWBCuDuCJFTiZoOsArkdG7kZR&#10;B1DEgEu3olC5AN0YsHYB7hIA8FSd6wKUAJC+43UM2FcHUDQCUXUAdSdg4YbjphgMACcZAKZiQgDA&#10;DBcAXsgR4E8oTP2/nv4kdHTHoaXtBOqbjqKq9hDK6Z7D8d/cgm3IzNmM1IwNSKJjFfAvaRXiSPwz&#10;IWU1ktPWIC1zHbLoMxCNQOilqZxexCrpJbJW1AGk4xAxYDqGnhPo7mMIKJ2AUgb0GzhB85TY8eiA&#10;QAkBRWx4JEHFgLkOYBrGJzOEo9EEgDIC7AOAgyXo6S1GhwMAC1BdowBgOTurslFQmCUAIMeAGQCy&#10;u08DQMf154d/DgDMMtx/Ovor4Z90/+m6fzOHf2b0t6paRX8jOv/Mbr8SADIs0gCQ4Z8GgAzBTPjH&#10;mg38cxt4hJbX8ecHf90B8McwKxp5QKANArILkORAwC7TCSgbg2g3oHQEujDQgYIBSUjowkIvGHRg&#10;YH2NCwJVLNgDAula4OuCrw9dJ1JcM/Q7XyvsDuXrgq8DPvcS/pl1/3zRXxP+ibivBn/DQpOsqSGh&#10;KaFB0gCmp/pIvaRuTE92kDQArBcAcHL0NMZHyjA2VCQBoOgAnC47AKsGID30nNndesKN/9J3ioR/&#10;txIASvgnAGAA9ultG9NoHVMe+GeKp9sgoJZvv1y56+qxrPCPwZ/QfikB+FzY52qfkIZ/0v3ndu2V&#10;7j+GdAbw82sWANDj/tPwziI9z3UBmvBPj+EuJ9abrQswhDRM0xBRwr+dVvhnA32VSv7pLgD0RYBZ&#10;BtRzpoWTWtYKAFmmA9AAgdoJ+LcDgL+1wz8tPwB0IeBNBoAOBJyhC1AoSgio5Yd/LGO+HQC68M8G&#10;ALUL0F8H0BYD9rgAQwFAK/xj+QGgNwYsm4FwDDjKZiDdeehTzUDaGxPpS+gkfUnEgJuBROcCJJX6&#10;fr9FigbE2SCcbTkpOaZtW37NbtvRAS8JmeyAzSb/+rdKtm37ZVvPf9yhZPssbqkCYG8m8oE7n6IG&#10;gCy1jladgIAkCwC0ugDpoUPXAWxvPo5OXx3A0RnWAfzV17YYsIKAYQDgjckL/3QHYBsA9MeAP/tw&#10;WjYDeXcE71wcwPnpbkyMBF2AOcIFKDsC79y+HuvXLsXSJQvwxvyX8OLcOXjm6ceEe43BA3cgvZ1d&#10;gFxzjF1GvoYg/6ig282CgF6582YLAKUD0B4DNl2AEgJKABh1FNh0AQoAaDQDuY+bgbAL8EE8+cQj&#10;eFa4AOfg9Vfnel2Am1fjwO5NwqmWHHcQOWkxKMnVDUHy0NnoRoGnh5txcaID757tFfUAP353FJ9f&#10;n8RXH9L16qsHGC0E9LsA/+P30p0nIBzXAwwRBWYx7AtKznMB4DUxhg0AavDoiJ4JNAT8np4J/C5A&#10;XQvw43fHce3CkGgGcmakDaO9DehrM2LABanIz4xDeuIRxB/fKwDrvp0bsG3TKmxYvQQrl72JJYvm&#10;YeH8lzHv1RfwykuqDuCzT9J5YgDojQELAOiBgArwKWkQaE4TCjgASVYAaLoA5Tb47y9QC1C5ALlL&#10;N0d6ZRSYr1vpAnQgIMM/AwDqTsCiEcjdbiOQxx67H09zHcAXHnPrAL4t6wCu2/A6tmxbgF17Fos6&#10;gEdjdB3ANUYdwE3IEXUAvTHgaF2AOgYcqg6gtxMwA8AELwA8YwGAQtL9Z8Z/xyYyMSzivyno7ktE&#10;e1ecEf89iFJ6Liko3omcvK1Iz9qk3H9rEJ+0GnGJq3AycSX9XImE5FWiFiDXAcykzyC3YLNoBFJG&#10;L23cCKSmgY6nme5D7UdlN+BurgXIEJAhnwSBDvAjdXOzE0MOCNQQ0HEBJgkXoFsHMAuT0xIATikH&#10;4GQoANhpAsB8LwAsykKeqANougDtih7+5UYJ/8J3/I3W+ee4/5pu3P0XLfyzgT6bvOCvy1Pjzwv+&#10;/ICvD0Os4aB4nrmsBoHaCeiJAwsIaDoBdXdgEwS6MFA6A/1qDsqBhk1SCg7KxiLSGchuPQ8IVI5A&#10;UR+wokTAQL4GuFmIEF8PJJ7H1wCff+44zOeZz6uGf3y++Jj4GB34N2LAP+H6M8Gf1JSjIUxPD5IY&#10;APa7AHCKAWArpieaFACsxsToKYwPawAoOwAPcQfgLgkAPfX/+Jmz2Qv/HGDWeMgjP/DzywbabADQ&#10;hH5aGv65ANA7jhhLA79wcmCgXQ7wY3nWNcGfDf4ZANAKAcPDvyCok6pXcgEgL+MHgDyOHf6JcTW8&#10;C4A7Ce/ETzXPUUgA6I7DCu0CtEsva5OoJ2iBfw4AdOCfHQBq+BcOAPK6DkxUCgA+pZDzHQCo9lUB&#10;QAcCspPRkAkBWX8zAMgKBwH/wooaAEoI6AWA9LDtAYCsEBDQBwAFBAwAQBsEdAGghIAa/GlpqGeA&#10;vhDwj+UuL+Gf4wC01AEUEDDKGLDfBcgAUEPAmTgAHQj4xRUJAR0A6I0B+5uBXOVmIGfMZiBlGO4p&#10;pC/4HPS0ptMXejJa69kFeAIN1dwMRLkAK0LUAvQo6PyTsi07c0XrwmOZEM42X0qPad+eKXdZ2zhS&#10;5jalQgEvlhdMeUFTELK58q53KxV5X6Rs67Jsx68V6nNw5Pk8Isvq+Asj2xjh5QV2oTRbAChdgFI6&#10;Bhx0AZoA8KCqA0gPPTOuA9jv1AH8+vNpfPslx4Av4tcCAF7BbwUA9MaAbz4ENMGflIZ/vG0JAGUE&#10;WANAGQO+IGPAH5/BJ+9P4YP3xui4hnDpXG/ABcgdgYvyk5GechyxMfuwf+8WbN28GqtXvoXFi17H&#10;a6++gOefewpPPvEwHnroPuE8YuDAjQR+9jPlAhQNQbwuwP/+338IACjXl+O524gGAMoYsASApgtw&#10;9hCQIUwIF6CvGcjjjz0soNIL9LmyC3CB6QLcsFy4047s3ypgFUOr/MyToiFIbUUWWmoK0d1cLqLA&#10;4/0NODvSikuTnbh6rg/v0zn+5OoYvqBzLuoBqigwwzezHiADNXbacWfgaCCgBoDaBWiDgBoE+gGg&#10;hoMuAOQmIFECQLH9T2i+rEfouAC/fg+yFuBFfPXBWXz63qRoBsIx4PNjbgyYuwE3VObjdHE6irIT&#10;kJl8XHRZPn5oBw7s2iQi15vWLsXq5Yuw9K35WLTAXwdQxYAFAAwXA/aBPpsc+Gc6AEMDwKhcgPey&#10;C1A3BOFrUUaBdVdgDQG1RA1ABQCdTsDcCOTeO/GgqgP41FMP4jlRB/BJtw7gClkHcPPWN7BT1QE8&#10;cnwZThh1ANOzN4gIbA7HgDUApJeG4lPbDQDodQGerqPnnnp6XnBiwPTd3kzf6a0HAnUA3UYgsaoR&#10;iKyHNzzOAJDrACoAeDYD06IOoAkAcwT8M+O/oyL+m4a+QR3/PSniv9V1h1FRuR/F9EyWV7gDWblb&#10;kJa5EUmp65BAxyrgX8JKxJL4J7sAE1NXi27AtkYg1fV0PM1cB/AIWjs5BkzH0cMQkI6lT4LAbj4u&#10;pa6+4x6J6Q4EPIk+xwWoY8CpGBMAMBOT09mYOpNLylcA0FsDMCQArHQBYGGRbgTiAkAbBNTg7+Y5&#10;/6KBf6bzTwJACf8kAAwF/yK5/24cANphn6mg66/LAX9++CfivQbQ8wO/cDLX0+OJbQQgoHYCdggI&#10;qN2ADAIlDHSBoFU8zy9nfosDEBkOSiDog4ENtXTOqhUMdLsGV1aWCyioxdN4Hp9rPsd8bnkMPod8&#10;3vgc8TngYwsF/yYc+DeCyakRTGlND2NayAWAZ6b7SD04M9VFMgFgHabGqjApAGApxgYL6fkxVyRJ&#10;hnQHYN0ApDVW1v/zuP8OG+DNAGceEKiWiSQGdgG5wM8vL/xjyTFMeYHdzdBB6fibKfwzAKAD/Gzw&#10;TwNABn8B+CehnJSeJiVhnAv4JADUEFD+7kJFCQA1uHPGtABALQH3hAtQrueBfyy9DC9vjmMBfiFl&#10;Aj8tDdSUonX/CehXytomRfdtDwR04J+UM15I8TJa7nQ/AOT98wNALe0CtOlvCgD/NCsAGAoC3uwY&#10;8BdSYQGggoAKBNpdgCwDApoA0AcBPQCQNQsA6IkB04N+tDHgmQFACQEZAEoI6MaAwzUDuThJL1hj&#10;1ZgcqpAuwK48+oJnF2AK2hoT6AvpJBprjisXIMeAo3AB3mJFA+GikzuWbTuhFGn7kQCgFwLZYJQd&#10;sPllrnsrZdu2TbZ1pbzHL+T5DLyfgxB9DtHAP73cTMFfQGq8yPIBO4uihn+GzPVdFyBDQJIBAD0Q&#10;kB4ytAvQjQGfQFegDmC+tQ7gx1HWATRjwCw7yJudzHG1ogGAOgb85SdnhQvwo2sTuP7OCN654HMB&#10;qo7A5SUZyM2KQ1LCYRw9vBO7d27AhvXLsWzpm1jwxst4+cVnMeeZx/HYow/igft/iV/efYdwHDFo&#10;YLCgXYAMASVs87sADQA4awjonT57AKhjwLIOoNsNWENAhiYaAsoocPT1AH0uwDslABQuwHvvxv33&#10;+1yAc57AS3PnYB67AN98VURRTRdgDLsATx5AdspxFOckoLI4DQ2nc9FeX+xGgQcacX6sTUSBuR7g&#10;h1eG8el74/jyg2lrPUANAdnZx4BNw76bCQElCJSyA8Brws3HQI/H1ACQYZ8J/8S21fb/SsvwtqUL&#10;kP4O6B7/q88u4+uPzuOz69OiGcjV8yoGPNSiugFXoLm6EFWlmSjJTUJO6gn6PA+KGouH9mzGrq1r&#10;sZmu87UrF2P5229gMZ0DWQfwebxM50XUAaRzxHUAnzEBoAJz2p0XEQLyPAcAPmgAQEsE+AkXAkZ0&#10;Ad7HLsC76BrTLsDbBNiTUWADAio5AFB3AtaNQO65Ew+oOoBPPvkgnn32Ebz40hN4fd7TWLjoOSxd&#10;9iJWr1V1AHctxN4Db+HwsWWIMeoApok6gBslACzeggKOAZdvQzHHgAUA3CEAYFn1TpTX7EJFrYaA&#10;9NzAELBxb4gY8BG0+huBCAAY5wBA2QlYAsBJBwC6LkCGfwIAns3G5Bn6znfiv6noFfHfeBn/bTyG&#10;qppDKKd7TlHJLuTmb0NG9makpG8Qtf/iElcjNn4laQVOkPincAGmrJZ1AFUjkALVCOQUvQhW00ur&#10;rAOouwF7IaCr40KdQnSsQnJalwMBOQ7MUWB2ASZiaFQCwNGJdIxPZWJimo5vWgHA6UJMThXRsZZg&#10;1GgCwgCwvbMYza0uADxdmYeyilwUlzIAzEZ+gYwB5+QxBGTI54JADf1uDvyTkV8v/DMafpwOUfOv&#10;xnX+afefCf80ADTh32zcf34AGAR/UjbgZyoi/FOgjmUCPBPscSfbSDKXdyGg4QY0ISDtl2gMokGg&#10;CQMVEIxKevnAem0OUGQ4KIGgcgmK2DBHhQ1noKoXWFdX5YrPK01roHnyfMpzyOeOz1c3nR9Z8y9E&#10;7NeJ/ErwJ+DftKtpIQkAz5wZxBkTAE6bALBRAMDJsSp6dqqgZ8YSjA3KDsDDTgdgtwGIjv92NtPf&#10;OgNAD3RT4M+mcCDQD+wsMqGfqYD7LzDeIVrfD/CiV6uQgn0B4GdKwT8PADTAnykL+AvAPwHq9rgA&#10;0IR/Dlzj3/U8kgByEu6ZENAjNd0f/w3CPy01j+QAPgMCunLn+8eygj6PdkYlAf5YpvuPpN1/DPQ8&#10;8I+l4Z8DALfZAaAH7kWQgIUsHwBkGfsrZIGAofQ3BoARXIBR1AIM7wLU4E+LHsA9EDBCDDgAAcMA&#10;QCUv+NMKAwBZap4LABUEdAAgyQGAtjqAKgbsA4CBGLDPBRg6BmyBgJYYsM0F+NVHZ+llScaAIzYD&#10;6SlAf0c2fcGn0Rd7En3ZxaHJcQEepgv7IF3skWoB3lqFg2/RS49j30Yk3VoAyLJDNlcGvLrFsm8/&#10;KNu6riT0iwj+SN7PYWaaEQw01oteXlgXSjOCgMZ6QhYAGN4F6MaAO5rpRatV1wFMmVEdwG9EHcDz&#10;CgCGiAGzbqIL0AR/Uhr+mQCQvuccAOjWAZQuwHOiGcgn709aXIDcEbgaLY2ldN3loLggBRmpMYg7&#10;sR8H92/Fti1rsGbV23hr8Ty8/tpcvPD803jqyUeEA4mdR3YXIEeBo3UBSgjoAsBwEDAoDQA1SHQB&#10;oN6mhH+6Acg//qOEf14HYLQuwHD1ACUA/IXPBWh2BOaOrffcc7fHBfjE4w/jmacfxwvPPY1XX34e&#10;C+a/jCWL54umFFsMF2Dc8T1ITziM/IxYtyFIdT466bwNtJ/GaG8tpoeacGG8He+c6cH1iwP46B1Z&#10;D5CjwJ56gN9eFeCOQdq/CwhoRIFvAQQ05QBAum9LAGh3AfohIP+ut80xYF6HY8DcEfjXn1+h4zNi&#10;wBfNGHA9eltPo7W2mB46c1BG13dexkmk0WcZd2yP+Gy53uLWjVwH8G0BX99e+LqqA/gCXommDmC0&#10;AJAVLQA0JACg2hZvw+sCvBf33+93AcqGIGYUmK/hcACQG4H8khuBiDqA9+KJJx7AnDkPY+7cx/Ha&#10;a09jwZvPYcnSF7Fq9avYsGketu14UzYCObIUx2NX4GQiA8C1SM0y6gAWe+sAui5ACQHDuQBtMWBP&#10;I5CBE+hhJ5xoBJKAIQaAExoAciOQDLcRyPlsF/6dM+O/Gd747/+fu79sk+TK0kTt82mmZ64zM93T&#10;XV1dXGJmSqWkVEpKZmbGYObIYGbIYGbmZFQKq1Tc1dU9DQPvzJzzO553rw1m27Ztc/eITFXXnA/P&#10;pcxwM3N3i8hws1tr7TWg2n/jRPsvu04pqziFwpJjyM0/jKycA0jL3IuU9N1ISt2JxBSWVGqBpnUQ&#10;qQ2Y1gHch1x2DgpLDqOUBoGwmy01CKSlg9YBZO+lLxa9A/HoG0pA/zAhoAI/+Wda69CI2sZFQBoW&#10;QlWA6ZiYpjbgbMzM0TqA+ZhfFAC4sFTKIgFwvhIz7PPNBcAq9BMAdlcIAGxxAbCqugjllYUo5esA&#10;EuhJAOQIaMIfPRa+7be8vETiX6nEvzI57VfgH7V4Uusnr/rT8a8x/MCPh8G/R1X9Z2KfP6Hxjw/7&#10;WBH+jWvxPqb2U63B9pbgIf7a9IrA4WGRIScEg/rf3W08Ufsbx+FThz1Vhl4Q1KsDOQhKFCToo9Cf&#10;6Wvd7HHaTn2v6HtD555gld6POl/TM+PsZ52Gfegtv6rqbwaLSyJLlCvTPFeuTMlMsIyz6ADYhysL&#10;3RIAW7Aw24j56VrMTVVidoIGgBRhyhgAoq//5wdADftCxawK9GCdiAf+KAr2HOhz4c+N1k6s9jOe&#10;2wZ8ZnpaKTbgCxcd/kIBoAt+NvhTlX8c/5oU/tlgTYsHAAUCOgCoEFD7u1n9x4/tHO803Cq8EAhI&#10;0dBPxcQ/X/VfHeWUPSaeGbECoMQ/DoAK9jj8GfhnQ0ACw0gRkNDPDD2/jn8UvQWYYoE+b9g+FLbf&#10;vzoAhqwCfGgAjKwNmAOggYACACUCalWAfgD0IuD/yxHQDoEK+mz4p0cHQKcVWAIgR0AHACNrA7ZV&#10;AT7qNmCqAvwtu3kQw0CoDZiqAGecYSCfqmEgC8YwkMFibRhIOrpak2UVYCz7QXWHgTT/EasAHw36&#10;6RHHtD1XpLEfNzT+eQHQC1IuMtmBzRvvvt9W7M9tj21/N/r7tr//lYGcPRFBoLZ9+GhAFybLrf7j&#10;0Y+hANCDgOe9VYDsIkJUAboA2ONZBzDdWQdwVq0DuFCHm1cvh18H8NdqHUCqAhQA+G1VAerHFNEA&#10;UOKfDoDeNuCb+M3PxTCQb/QqQG0i8ORIGzsf9eyclaO+Oh8lhenIzohFQuwZnD19CIcP7sTO7Ruw&#10;Yd0a3qpKFWs0xOKZZ57gVYA//tH38X2qNDKqAAUCmlWAD9MK7I8XAMXxIgPAIAQkxIwEAQUAfv/7&#10;wa3AYiCItw1YVAG6w0BeevE5vPbqi3j7zVdFFeCH72LT+g+xc9t6HHSqAA8hMeYkMpMvoCA7HhWF&#10;YiBIa30helqoFVhMBZ4bZZ9R0924OT/A1wP8/Ja7HuBvvrwa+XqABgLqACgwTkDcShBQfP2+tQqQ&#10;YO+/s897HQG9cZ9XtQHTsVQb8K+MNuBrs/2YG+vAWF8Tu6mpZhfZJey85aKsII0PVklPPI/4qBN8&#10;HcATtA4gO9+72c85tWFv+ITWAaQ24OWuAxgCAenrAQDo4p8EQKoAdKoABQC6VYDP4MUXnsYLzz3l&#10;VAE+/dRjYiAI+/f405/Qzx39LLKfT9kKzBGQQ+B3+H99AOgMAvmpHATyNN6gQSCrXsIHa17DJ+ve&#10;wmYaBLJbDgI5sR5nzm1CVEzQIJDDYhBIlQLA4xYAPMUBkFcBtp5BgwOAogqwtZvagI11AAnECMII&#10;wYIAcElUAHIAvKYB4DWq/vO2/05S+68z/ddo/60+g5KyE8gvOsqHf+jVf4R/CSk72H93ICl1B3v/&#10;O3kbcCYfBHJADAJh77+S3Tzpg0BoHUDeBtwfh15eBUgREOiAH/taH1U7auHbEQRyBGTvnYaHTKRi&#10;bFIA4ORMNqbncjlqzi0UYn5RAuBiOfuzC4CTUwIAh5wKwAq0dbgAWCsBsKKSBoEUsvdfgOLSAhSV&#10;EPIJCBQR6KfDH8e/Uol/fHiDrPpT+Fep4V+1wj9R9efgH8Ffvdbyy9s/l7fmn8I/qioz8c8FwND4&#10;R1VrjxYALev+aQCo8E8HQAV4FB32CLjCRd9eHSMcBI6OahjIQTAg8nFe0cj2caKOY0Zuq/YTOChQ&#10;0AFBFtFCLNuGecT3hv4shrOI7wutWajOuTp3k1Mjzrkh/BPDPvSqPxP+RK7wEAAqBJzA1SvjLKO4&#10;ygFwQAJgF5bm27E4JwaAzE/XYE4fADKsDQDpIwBU7b/sWtOo/vOskWfEhLig6PDnAUCKwj3+nGa0&#10;x/V9PMdmMbBPJCpMZZ833Z5cdOPDP0p4APRV/V2W+OdU6Gmw5sE1LezrqgpQoaGnClCLwj8dAN3j&#10;nmb3+d4IAAyBgEb0Y/Hj+QDwFI9CPDM2CHTgjyK3U/jmAKAH/7zo16D/3QFAllpKGABU2GeNeH4P&#10;AsrXab4HPWIbgX60j3gvJ/4UAJBiB0CV5SEgu/A1EdCoBPRWAbKLcgsCugAoEVCrBvx/wkBgaATU&#10;IDBE+PY6ANKxDQDkCGgDQHaTsZw24IgAUMc/AwDtbcBhhoFM1WNmjF1IDZVitL/AGQbS05aCzpZE&#10;tDfHiSrAhigIBCQAVAhoR7KHzaOFP3U8EdvzLWftQttr8+IfxQZ/Ki5G+cHJD2wiGmB9ywn9Ovyx&#10;HSPSeN+7iv15vLHtJ2J7HmtoW2NfbzSciyAcACm+73fo6MewAaC1CpBddNA04O620OsALsh1AG9e&#10;acLdGwHrADptwDfxd7+5DU8b8N96AfBRVAF6jifj4B+Lwr8gABRtwGIYiFMFeF9UAdJE4Kvz/Zid&#10;6MToYDM7NzXse1KCqvIcFFxKRlryRcRcPIGTx/dh/96t2Lr5E3y89j28u+oNvP7ai3jh+af5EIKf&#10;/uRH+OEPvsdRwV8FqADuTwUAdQR0AfDRI6BZBUiTWgUAUhUgDQN59tmn8MILogrwzddf5pVmVAW4&#10;/uP3+Vp0e3cZVYDxZ5GbFo3iS0moLslAU9UldDRqrcDse7gw3o5rMz24vTjI1wP8QlsP8LfaeoD/&#10;+BvLeoD/5Wv8L4WAGgCaCBgeAF0EpBZdLwIKGPxHjoCf8io+gjwvAuqVgN7oAEjPqaYB//6bW/jN&#10;V95pwDfmB7Ew0YXJwcsY7KxFZ1MZGqvyUFmUgYLsBGSyn29qr6Y261NH9+Lw/u3Yu3MjtvN1AFUb&#10;sFwHkNqAI10HkBKAfxQ/ALKEBEB/G7C5FuAzTz3O/i2yn63Hf8IH9PyE/dypgSDUCuxBQA0A9UnA&#10;7iCQx91BIO+86A4C2bwKO2kQyAF3EMhFOQgkmQ8C2ecZBKIAUAwCUQB4ggNgtd4G7FQBsmsGow2Y&#10;ALBdrQPoGQRCAEiTgCUA0jRcCYBzS1oFoAaAqvpvYcne/tvFbtpbO+LReDkaNeyzprzqNIpKj+NS&#10;wRFk5YrqP3qfHP+SdyA+eTv7L7VA0/vfyScCO4NAig+hmCYB64NAaB3ATtUGTFWAcbwVuI8joPiv&#10;Ar/eQQrbhkdBICEgVQLSOoGqCjCNvYcMTE5nYWqW2oAJAAswv1jEUsJShvmFCszOV7L3WwkHAId1&#10;ACwXANgkAbCGALAIZU4bMAGfiIBACX/ya27VH9vebPnV8K/Swb9yd7iDpeW3Xmv5FWu/CfhT+KdX&#10;/Zn4J+DPXvm3kuo/EwBN+FMQFS6PAv904CPkCoq+nV4ZODklMNALgSwcAmXGREYtUY/x6Puw8LUL&#10;x7VjmpHbOPtoOCiwUVUNympB7ZzT3+nr9Lg6l+q8iXPlwp9T9efg34xW9TeLpSsiV3gkAF6dxlWe&#10;KRYNAK8M4SoHwF4JgG1YnGOfsTP1mKf1/yZp/T81AESu/zfgXf+Pqv+8ABgtgM1JlBHxdR3kVLz7&#10;6bFAoA59QVHbsmP4nktDPz026KNw5GsxY4O+oESAf5e1yj8D/zp4q60JawHhACdQLwgB+XEdWNTw&#10;jx/7tA//9HDQ07e3xXk9FvyTuKcAL2wcKNMiH7vMo+Efi4N/EgAJ/WwJi4ARxIeACv943NfrRz+K&#10;gD+BfgL+6Dh03P9DADAUAgoIXBECOhCoASBHQBMAvQgYDgAfHgHltkEAaFsH8F8s6wCymwyzDdis&#10;AgxqA7YBoIN/KgSAWhVgyGEgtwOGgYyUY5yGgfReklWAYhhIR7OoAuTDQGQV4B97LUAburlRj4eO&#10;7bgiNvyj2LZVx/O+Bj8AUoIAkCIQyg5P/njg6luOeE4butljO0YkMd+j57iNIq3yvzz64zy2Y4hE&#10;VAlI0beV0UFuOVkpANI+znFMAJQI2E7RqgD1NmB3HcBE3zqA81NluDJXjRtLjbhjWwfwa1oHcBG/&#10;++VVWNcB5AD46KoA9ePosQOgWAPwDxYAVMNAqArw518sOlWA92QV4OJML7uIbcNQbwM7TxVoqClA&#10;WVEGcjLjkRR/FufPHMHRQ7uwa8dGbFz/IUcqqlijKkBqQSR04FWA3/8uvvvdoLUAlwOA/x7/LkIE&#10;fFgA9CMgvfblI6AJgF4ENIaBPP5TPEVVgOzc8SpAdh5ff+0lvP3Wa3ydxY/XrsbmDR/yqbQH923l&#10;Qyp4FWD0SWQkX0B+VhzKC1JQV5bFLohUK7CYCjwz3ILFCXc9wAc3Il8PkCOgrPIzEVAHwMirAO0I&#10;KKoAzbUA7QjoRjyfek4FgLQ/HV9MA76OX3y2hK/uzuLTGxO4RRMcp3owPdyK4e56diNRwS4eC1Bd&#10;msURNTstGslxZxB9/ijOHN/PsXXfrs18EvNm9nNOQ1nWfhBmHUAfAEoEfBT4p0cioPtcYaoAtYEg&#10;VOVHrcAKAVV0AAw9COQVzyCQfdogkAt8EIicBJy1F9l5+3Gp6KCcBEyDQI6irEasA1hRfwKVDSdQ&#10;xQHwpABAWQXoawN2AJDWAdQHgUQCgN4KwKXrhRz/lq7RcAx9+u8lf/tvWxzqm6JQxa5TSitOoaD4&#10;GHLyDiEjez+v/qOBJxz/krY7oUpAagOmdQBpQnAOOwfOJGAaBMJuZvggEFoHsDPKaQPmVYADohKQ&#10;QyBHPxf+emjdQxkXAjUEpCrAcVEFOD6lqgAv8fdGVYBzCyWYXyhl/y3H7FwFpmcqMTFVidHxSnAA&#10;7K9wAPBySxkamkpRW1+CqppiVFQViXUAeRVgIa8CdMFPoJ+v6k9r+S0zW34ryyz49+hbfh8F/gVX&#10;/3nhLxL8M+FP4dVK8c/EPgIvM55tZlwQdDCQQ6COgSwTowLqPGinxXiMtudR+7Pw6cR6tPehvuZu&#10;T8dQx9NgkJ0TT/Ugizsh2T1P4twYa/2x9+60/JpVfxL+XPxjuUqZkfinA+AYywiuss/Pq0v9uLLY&#10;gysLnViaUwNALOv/DWnr/wW1/0ps42hn4poPAlXk9hFFQ0Ab+OkJgD8VfjzjNVrh72HQz6kINPHP&#10;BcAuA/9slX+h8K9Vi/51VQXoRUAt8mue1l/n2AL6Ion+nG4k+lF0+OP4d9rBOye1RszHQ8TBMwMA&#10;Bf6FBkDKwwIgxawApJgA6I+7LYUqDtXx6HX8iQAgxQ9/KgIAvQhoAmD4dmB2sa0hoAOAEgE9AGhF&#10;QA0AHxIBBQAGQaD4ugmAdCwFgP+PBoD/W64D+MirAHX8o5hrAEoAdNqAfyHagO3DQCbxxZ1RfHpz&#10;EHdDDgMRVYA0DKTzciL7pSGrAM21ANlF5beFgCayBUehXHBsxxdxwa+h2k0oBBTH9L6G5eEfxY9W&#10;QfGh1bccP7SFju0Y4WJ7n3QsAr9QcTHQtr83HtizvAZvtO+NhDwd9yLNIwNAXxXgeUsVYBS6WvU2&#10;YLEO4DC7YBsbylnGOoDUBizWAfz9b1Qb8F2OcEEISLEBX7iYx6Do+KcDIMc/AwB//yv2++2Xsg2Y&#10;DwO55lQBfnnfrQK8tjDA3nsXOw+X2XmpZeeyFDUVuSjMS0FGajRio07i1IkDOLBvO7ZtWYdPPnoP&#10;q999k6MVrWNHQwgIHPxVgIRsCgD/A/6DRMD/Wx8GItHOB4AW7LNFAaCOgJEAYKQIuLKhIAEASMNA&#10;ZBXgk1QFaAwDefONV7B61Rv48INV2PDJB9i2+RMOUkcP7hRVgOePISXuDHLSolCUm8gHgjRU5qBN&#10;bwXub8TsaCuuTHXh5nwk6wG6rcAEawR7CgA5AlIIAeXfFQKaFXnLbgVmn806ArqVgN41AXn+QWAg&#10;/dd8Lg8AqnUA78+x9zyJO0vDuDrTy85HO0b7GtlNTBW7yC5CXXkOn6hMk5VpwnLcxeM4d+oAjh/e&#10;hQN7tmDXtvXYsnEtr8T8aA2tAyjbgN981b8OoBUAWQIB8FkDAC3r/73yPDu+Gx0AQ1YBPk1VgI/J&#10;KkB3IAhvBZZVgAoB1Z9tAPjMMwSA7iCQ9/ggkDewYeM72L7jPezd9yEOH/0EJ09vEJOA40NMAtYG&#10;gZhVgGYbsA0AxSAQLwD22VqATQC8kofFqwUc/URk9V+49t+WGNSyz8AKdl1TXHZCDP/IPYj0rH1O&#10;9V980g7EJW5n2cZDVYC8DZgDIA0C2c/2804CrmM3qE2t7D11sPfTzd5PL3s//YR7CgFd/BPoR4+7&#10;cSFQISD7/BqhVuAUjEykYWwyAxPT2ZiazeXvbXaeALCYpZT9uZx9rQJTBICTlRgdCw2A1TXFqOQA&#10;WMTbgEvLFPIRBIqovxP8Bbb8RrLeXz3hn3fKr8K/SKv+Hi3+2df+M+EvHP7Z4I8SKf4p+LPhnw39&#10;CL4os3MU72MzsxIFOQYKEHTWDZzSQZBlUg+hnfk1Fm17tb9zPC3TlriPi/emY6SCQgcI1Tmh12Gc&#10;F3U+ZuX5UPDnVP3Jij9/1Z+Cv1lc5SEAVAg4yaID4KAEwG4sLXRgidaBV+v/sX9HvP13rIgvIaPW&#10;/xvh7b8pGKJBc3r7Lwe3GIlqXlgLjA6BnsfUMVgU1lmintMbP/bZYz6nBQBN0Ftx7AAoJvJSJP7x&#10;6rxg/ONIp0Ebh796LdpjhHlWBNTC8U+HRX780w7uPVRM+GPR4Y7HA38nvXEQTUXuo8UBNLa9r/rP&#10;xL+qY6iXaWCf1yIuAHIEXCEAUhwApNhet4I//nf5uin8dYtjiNcuMPJPCADZhagF/1QiQcDQAOit&#10;AvyfRhVgeAB0EdAFwNAI6AJgOAT0JzQA6m3AdgB0qgAJANkNRjgA/C+/FQjoACCLBwApQQD4S9UG&#10;TFWAN5xhIKoNWA0DeUDDQK4bw0DG7cNAungVYDz7ZWGrAmThAPjHqQQMlfDYp8dFPh3+zNgQUD1P&#10;aACkWLBHiw2tbLGD1bcXE/giie04tvjfnzyGhnzh0tLI9qP4jmVPeAi0f394dJyLII8CACOrArzI&#10;qwDdNmB2E0VtwHwdQHbzNJjtrAO4OFOBawt1uHX1Mu5FsA6grQ3YXAtQjw367LHv7wVAb/uviAaA&#10;AVWA33yxhK8fzOPzezO4d3MCN68MY2m2j13MtrPz0Yiutio01hWivCQTl7ITkJxwHhfOHcWxw3uw&#10;e+cmbNqwFms+WIW333qVt69SFSANILCtBWhvAzYB0KwA9ENfUCIHQB0BdQB8FAgoANBtBfZWAbpr&#10;AVJllqwCNIaBvPzS8xxU33n7Nb7O4idr38Nmdp53bd+AQ3u3ibUATx9CQtQJZCSeR15GrBgIwr5H&#10;zdWqFbgCI921mBxswvxYG65Od+PWwgDuXzPWA2SfcZGuB2jLcqoAFQKaVYAcASUOugjoHQyiIFDH&#10;QPV3eozA8J/ofwCyYxMA0iCQX31xhX1us5/tW1O4e3UU12f7MT/egfH+ZnYjVsMu5kvQUHkJFYXp&#10;yM+K5xWVCdEnceHMIV5peWjfNuzZsZG3YG9c9wE+/pDWAZRtwHIdQNEGbAwCUfDHI8HPwD/KigGQ&#10;QgAon48DIDueXgVICGirAjRbgfW4AKgmAf9YmwT8DN6kScCrX8bata9jwwY5CXivmARMAKhPAk7L&#10;3MMBMLfQPgnYD4AnOQDWXj7lrAPoGQTimQQcIycBCwAcGEvCkA8As40KQAsALhVilrf/5vH232FL&#10;+281uxYpqzyNwpLjfPhHZs4BpGbs5cgZnyzwLzZhGw8BIFUBUhtwihwEoiYBF5UecSYB0yCQxhax&#10;DmBbl2gDFlWABHtxMgL5ejT466L1D1m62ftXEMhbhxUCjrLPsLFUjE7IKsDpHEzNXsLMHCFnEWbn&#10;S9h/y9j7LcfUdAXGJysxMlaJQQcAy/0AWEuTgItRztuAi5wqQB4d/jj6iRD8qSm/vvX+HPwLs96f&#10;r+X34av+/lTxL1IADIV/Cv3cTMsYX9dRkGOgCYIs05Rx9pzhoraV+2mh4/Hw16qexxa1jYxzDPFe&#10;gzJDYdu76KdV/Hngj9b50+FvDleuurnK4wfAa1cnWRQADgsAdAaAeNf/m+Xr/1H7r1j/b5xdQ472&#10;Z/D23yF2XTko23+p+o+vvddOlXnRAu0I00LEhLeg7cVj6pgy9BxG7MAXKlE8vtfgAUAb5D1MQgOg&#10;O5zjrFGhp+EfBzoRH/5FgIC+yOO6x9Yq9wIQz5OAbVtssVT+Xa5VkXBmiwNpbhw8o7BtfPjHAVDH&#10;v+MO/nkR8NsDQPd1e98zf9++186OIV+7QsA/KQCk2PCP4gIgxQaA7MLWA4Bf4X8YCBjYBhyAgP/7&#10;v9oB0EFABwIfLQI620QEgPZ1ABUA6lWABIAmAj5UG/AvBQKGawMWw0Am8Dm1AYcYBjLSR8NAstHb&#10;ke6vAnTWAvzjtwI/moSHPz3m/pEBoAV6jNiwSo8dq8y4aw3aIp7Ltp894rklyi0jtmN5Yrw3fV8b&#10;8oXLchFQxYVA7/ciMBL1dOQLitrWehyec5aIxzzHUgCoI2CzQkBLFSABYLu5DmCWZx3Aq/O1Ea4D&#10;6G0D/nsFgCy2KkAzdvgTsW1PCQ+A7HcbVQH+WiCgDoC+KsBP5/DgzhTuXB/DtYVBzE91Y3y4Ff3d&#10;dez8laG2Mg/F+WnITItBXPQpnD55EAf3bcf2rVQF+L63CpCvBWibCEzAphDQAoAcAU0AXBkCKgAU&#10;CEitxgIA9SpAEwEFBAoAXCkChmoFtlYBasNAnn76STynhoG88iIfsLJ61ZtYu0ZUAW7f4q0CjDl/&#10;FMlxp5GdchGFNBCkIBV15Vlo4a3AJRhor8Robz2mh7zrAX563VgPUGsFJoQjeCNU++9/iBwBH7YK&#10;UMRFQAWBCgFtEKj+rp6D9qHjOAD45RX8/NN59l6nce/aKG7MD7jrAHbVshuIMnYBmY+qkkxeRZmd&#10;GoXk2NOIPncEZ47vw9ED1Aa8CTvYeX8kbcAa/tHXIwVAX+jrGgCKKkACwGf4WpzPPycBUK8CfEyv&#10;AtQQ8PsK/8QQEBMA7ZOAX8P6DW9h67Z3sZsA8PDHOHFqPc7RJOC4bbwyLjVTTAKmKbg6APJJwLXH&#10;rAAo1gF0AdAdBMJ+12sVgB0eAGQ3104FYJoBgLlyCEi+twLwalFA+28mb//tYDfsl3n770VUsuuW&#10;kvKTfPhH9qVDTvVfAnuPCv9i4rfycASUAJisTQK+VHBQTAKuFJOAa9kNJA0Cudwu1gHs6CHYI9ST&#10;6CfTLSv/uvoF/FE65X8VBBIaCgRkn2HD7DNsNAUj42kYm8jExFQ2Jtl7m57Nx8xsIWbmitl/SzE9&#10;U45JAsCJCgGAQxXoJQDsdgGwsakUdRwASzgAVlQWcwAsK3ehz5tiHoF/Av7KLS2/Ov7Vcvyzr/cn&#10;Wn7dqr/LLeHX+guFfwr+Hgb/bABoQz+KDf30PCr8U7BH1W56CMCcLMywr1Hcx3UcFJWCMibQzYSI&#10;sS3ty6OAUTsuwSOPfE5fnG31/UNH7avW+NPft6r6U/C3ZIU/LddmWWZw7SplSgLgOK7x9f8IAI31&#10;/6j7a6Yec7T+30S5p/13jF1DjvalG9V/8U71H2/NlUjnIJ4H1OTXVhgfBrZb4jzuop7CPlv07Sju&#10;a73IY4e8lcTEvwse/PNV/zWpuEDHkU7DPR3c3AgE1LfzIKAn2nFVGgwAjAT2AnNKxAJgVPHnAbNw&#10;UWCmR3tcIZoDgAR7IfDPBUAWHwBGjoDe9f80BJSv0YRLiv76nddNUa9d5k8OACk2AKR4EZBiQUCj&#10;EvB/UEwElBDoqQJk+V8GAnIAVLFVAeoJQEAOgB4EpEjgY4kMAMUxXAD8FXsNlgpAyzqAkQBgUBvw&#10;sgEwoA34m8+oDdg/DOTa7GUsTtVjVhsGEkkVICHTt4mALra5sW23vEQOgLb9xesIXf2n405QBPjY&#10;oYpihTRP7OinIp7Htl9wdJhbbmzHo3jfl7aPBfYiiYN/K0BAbyWg9/sRUXSoMxIeAFXUz4eM3M85&#10;lg0AKc1uFaAXAKkNmN1AdbCLs65EDMl1ACcC1gH8VK4D+JVlHcC//ZUCQH8bsEBAO+Kp2OBPxbY9&#10;xQOAEv88AChbgP9OqwCkNuDf/eImfvsNVQFe81UB3r81gVtXR9j77sPMeAdG+pvYOapm/y6KUFGa&#10;jbzsRKQkXsDFc8dw7Mge7Nm12VMFqNYCpCmiVG1EuPDXf/1X+Mu/+gv8hVEFKADQXQcwCADtawD+&#10;mYz365FUAYZHwEgqAamy0bYeIAGgQkB7FaCLgHIYyGNiGMhTNAzkmac4olI15Ruvv4xVb78uqgA/&#10;eg9bZBWgmAi8GxdOH0T8xeNISziL3PRoFOcmoqoojbcCt9YXoPtyGQY7qzFO6wGOtGBxshPX50Kt&#10;B3grcD1AhYD/k30We/Hv4QCQhnbQc9J/1dfUNgoBRUvwAwcCxfqAdGx1fNH+awLgr7+8ip8/WGDv&#10;cxr3r4/h5sIglqa6xTqAPfXsxqWCXWgWorYsGyV5KcjNiEEqO5ex1AZ8UmsD3r4eWzeuxQazDZiq&#10;ACNqAzbxL1IADEBADQDF84nn0duAg9cCpJ8/QmkCampZdxMMgE/glVfEJOB3330Jaz58DevWv4Wt&#10;W9/F7j0f4ODhj3D85HqclQCYkExr4GkAKCcBCwA8ivIaBYDHtUEgkQOgtwIwUWsBJgDMwORclguA&#10;V/IEADoVgO7033lq/52X7b8T2RgczhDtv50JaJLtv+VVZ1BUeoIP//BU/yXtQGzCdg5/0XEshIAJ&#10;NASF3r8YBEKTgAkA6RxwAKw4hsqak3wScAO7kW1uY++pM8ppA6YqQEJAN/Q1Cj0exdNB6aE/09dc&#10;OOwdYOdiKBEDw8kYGmWfY+PpGJvMwsRULiZn8jA1U4Dp2WKWUvbnMvb1cowRAI5WaABYIQCwVQJg&#10;QylqaktQRQBYRVWAGgI6KeYJVfWn8I9afoOGfYj1/sK3/D7Kqj8b/in4C1f5Z0M/ig379Ojw9zD4&#10;5+CXAV8ugImWVz0LixR3Gw8KOhWDMjrahY2xLwsdz4l6juVGHsuFPv82an0/8Z4l+lEU+tng75o3&#10;13hmWWZkTABUA0B6sLTQicW5VizMNmF+ug5zk1XsOqkMU6NFmBzOx/iQ1v7bk4LB7iQMdCV4q/8k&#10;vnGwcyDNxbTIY+xPx7PExLuwMfEvEADd12LHvBChfbT93eOEAsDzWvWfHM4hAVCv0hNA50Zgnxfo&#10;nCpAirYtjzyOHgf+KOz3tw3/7LgnctkJVbVFmEiq/iKMADQD/ygK/zgAhsA/Fiv+0Xp8Zjjwif/q&#10;8cCfGR38tLiv+yR/PhP/qH35TxMAA9YDtAFgZAioA6CJgBoAcgS0VAFaANCHgFYApAi8eyQA6CAg&#10;O64+CMRBQAGA//OfBQD+/9hNhgLA/85uMMw24KAqQAWA/nUANfxT0QDw9xoAqjbgX325iG/4MBBq&#10;A57AZ7eGwwwDoSpAGgZCVYDJ6Lic4FYBBq4F+KdeCehHvlARWOg9houRDweAIgqjIo8N+0LFdoyg&#10;eIDuW4wN9iIPu+HQAZAigS+ysHNCsX4/Ioja3xbb9jwa+JlpEGlRadQQsElDwGY/Aoo24GjeBtzb&#10;EccBkNYBHOlP5xdxah3ApdkqXF+sx+1rLbhvrgP4lVoHMEwbMAfA8AhIiRT/KDoAKvzTAZDjnw0A&#10;VRXgz90qwJ9/vuhUAd69Psbe8yAWpnswMdyKge56dt7KUVeVh5KCNGSlxSI+5jTOUBXgfrMK0J0I&#10;TBVHhArf/e538B1jGIgVAHnFngmAXuCj/Nmf/ZknJgR6EdCsArQjYHgIDFcJKBDQvx6gFwF9VYDa&#10;MBCqAnzmaTkMhKoAX32RD1h5j51XpwqQrwW4iVenUZVa9NkjSIo5iczk88jPpFbgJNTwqcC5aG8o&#10;Qm9rOYZpPcAB9hnlrAfYj3tX1XqAM9b1AAnT/oV9ptoR0K0GVH9XCKgDYCgEVNgn8M8b9ZhCQBcC&#10;RUWgGQJCmgBM29P+9B5UBeA3HABn8On1cT4I5Ar7mZ4ZbePrAPa1VbEL+WLUV+SivDBNtAEniTZg&#10;mgZMbcA0DXiPnAa8SZ8G/K5tGnCINmCqADSqAB0ApCwHAUMBIG8DfhrPPyvWAnyaTwT2VgHyVuAf&#10;fp+v00n/Pn8g8Y+qAtUagC4A/pQD4MsvEwA+h1UEgGsEAG5RAHhIAuD5TYiODQbA4sojAQDIsmwA&#10;jOMA2M8BMNkHgDMLOQ4ALnIA1Nt/i3j7L03InZ7L40g2MpaF/qF0p/23oVm0/5ZWnEZB8XHk5B1G&#10;evZ+JKfvYe9vF6/+i4nfxvEvKm4L++8WUQWo1gGUAMjPQf4BdozDKKlg75vdtNAkYDUIRF8HkGOf&#10;Ff+iOfpR2mkQCjsPHd0uBAoEpPUDE9h7SMLgSAqGx9IwOp6J8cls9v4uYXKaKh2LWErYn0sxMVmO&#10;sfEKDI9WYMCsACQAbJYAWEeDQEpQKQGwvIIQ0AU/JxL+fC2/1S7+edb74/intfwa+HdZa/nVq/7C&#10;wd9yq/6Wi38rQT+KCX8qkQKgB/8kALoI5kU/AWBzgVlcomg4yGFQZoEdS0YAYWTR91OvJzjiueh5&#10;VezbBUef5uu+ZxE/+s3j6jV/rvHoAKgQ0AaAYgDI0nwHFudasDAj1v+blev/UfvvhNb+O9wr23/Z&#10;daWo/osT+Cer7zjOSbhzBmCsMALP5PHouMuICXtOQgKgF+043FFM5LNFbSvjOYYF/3ztvxL/OAA6&#10;1X8EgAbYaaAX2AIso2+roh+LH0+FPx5c/edU88ksC/xUHPhTOflQcRBN4pmDaL61/4wKQA3//NV/&#10;EvYk+vGpvGYc9DNjf50e/JNfcwHQgn8ydgD8Q5jY9gnKcrdnCQJAihcAKX4A5AioAWAoBPRVARoI&#10;GKoK0IOAga3Av7IAoIodACkuALLtwgBguHUA/we7wXgkVYABAOhfB1C1AV+TbcBiGMhX9yfxuT4M&#10;ZNEYBjJUwj4A5DCQzgz2SzYVnS1JaP9XqAJ8tPEjX7iYx3i0AKjHjnIi7nYm8IVL+GO7sWHdtxE7&#10;7EUS9hrDxYp+KuxchMQ69b0LitxOP44ez7GCEny8oCpAHQFtVYDOOoDUpsHXAUwX6wCOqnUAK+Gs&#10;A3jTvw7gr362gN/84opsA/YCIGGcg3QRAmCk0fGPEgkA/p4A0GgD/vXPvFWAX9ybwadOFWA/Zsc7&#10;MTrQjB6qAqwvRiVVAeYYVYA7N2MjVQG+/w7ekhOBqfqIwIGg4XvGMJBwAPjvQwKgF/+CEVABoLcK&#10;0ERAOwSGR8C//Eu3EpAmA4dvBVZVgC4AeqoA1TAQqgKUw0BeefkFvCmrAGntOacKcNt6XgV44vBu&#10;nD91AHEXjiE17gyyU1UrME0FzsTlmjx0NhWjn9YD7KnFVOB6gLO+9QCpHZfAjfCOIM+GgGaWUwVI&#10;xw8CQJVQEKjHPSb7uafPcfr8Zp/dtAYgB8C7M3hwYxy3aZLjTC/mxtox3t+EgY4advNQiqbqPFQV&#10;Z7htwOxcUnv1mRP7cezgTuzfvQU7aRgIO/frg4aBvCqqAJ024BcNBPQAoPiaDoAC/5YDgBSxrdsG&#10;HKYK8PGf8CpAvRVYVAKK0J+pOlAMATEAkFcASgCUFYAEgLscAFxnAKDArxwLANIkYB0Aq0IAYKMH&#10;AKPcISA0JGMoQQPAVIxOpWNiJhNTEgBp/b/5K3r7L03/FQA4L9f/ozXyxidzePtvL2//TeLtv3Xs&#10;M7OCXbMUl51EXuFRZOUeRFrmPiSl7ubVfzEJEv9it4gQAso24Hg+CITaoNk5yNnrAmD5UVSwm65q&#10;CYBqEAitA9jREyMRMFbCnwjHP1n1R/BHaesSEX+nx6LR1UtoqBAwGYMjqRgey8DoRBZ7f7mYmKJK&#10;x0KWYvbnUva1MoyOl4cAwDLU6wBYXeJUAToIyKLQL6jqT2/5DT3swz7lV+DfyoZ82ODPVvWn418Q&#10;/NnwzwZ9FBv06dHRT4e/iPBPq/xzMEwhmAS+K1fnI8uVeba9Ctt3SUQAoZZFihfsPJHPb497XB75&#10;GgPD9qHYjyWiY5/az4t+4v0Fo5+ZIAAcwzU1AERf/2/2MuZnGjA3VYOZiQpMj5VgcqQA47L9d4Ta&#10;f1X1Xyf798jxLxaq9deFP4l/BpJ1eXJBi7Et7atFQJo4tj9ebPOl7SKHPRET/LyhbfV9be8hMGp7&#10;M/xxPwAGV/+ZAGi06mqYFw4AVfR97BHwZ8c/L/xR+64N95r11Ir4wU+Pi2HLjY5nQfjnB0CJgA7+&#10;sa9b8K+pzsW/5QGg/bXa4r5+b/Uff/1OTq4QAEPknwLi2c72nL7YAZASCQJGWgUoAJCiAeC/6AC4&#10;XAS0Q+D/S7EioIgP/yIBQAcBXQA0qwAfdhpw5AAoqgCpDfh3vjZgMQzka30YyDV3GMjSNPtAGK/G&#10;FA0DGSjEcO8lWQWYhi5ZBdgWogrwT2UgSKjYkC8owRWAwS3AHthZdmww5z5uA75wCT6uNwLI7GD3&#10;qGJHvUgjKv9WjoAC1xS26efVi3KRxNw/KLZ9LfFVAYq0UpooRhUgu5BwhoGwCyNqAxbrAMa76wAO&#10;ZrELuuWvA/i35jqAHABdBLRB3kqiwx/Fhn86AHL8MwBQtQHzKsCvr+IXtF7a54v46tM5fHZnmr3X&#10;cdxYHOJVgJMjbRjoUVWA+U4VYFz0aZw+cdCZCPzx2vfw7qo3eOUaAQShA2ECrS/mDAP5C70NOAAA&#10;A/DPBn9m9O1NBNQrAQUE6gjoAqAfAQUA+hGQUPMvQ7YCWweC+NqAqQrwp3ji8cfwFFUBPkNVgM/I&#10;KsCXnCrAj9a8K6sAP8benZtwZP92nD62F1FnxECQ9MSzuMRbgRNQWZSK+opsdiEq1wPsqMRYb51Y&#10;D3CiHddm7esBhhoKoiOgDQIjB0AX7BT2EdzRc6q4ECgQUK0PqGOgin4sav/9W/qfd/Q/7r5Y4msA&#10;fnl3mgMgTQK+NtvHB4FMDDbzdQC72M/05doC1JRloSQvGbnONOATOH/qIE4c2W0MA9GqAGkYiKcK&#10;MEQbsAcABQI6AOjgX4QA6CBghFWAzlqAshX4J+znjrcCy0rAH0r8Y3+m4T0/+YmcAvwETQF+DC/I&#10;FmCxBqAXAN0KQAWAWz0AaKsAXA4AeqYAE4JxAIwVADjMbq5HkzA4nozhyVSMTadjYjYTU/PZmFnI&#10;lROADQDk6/8VYX6xkK//R2vkjVnaf2vY53pZ1Rmo4R8Z2QeQQtV/KbsQm7gd0fHbOPxdjKFs5n+m&#10;KkAOgEkSANk5yMjZi5x8cQ6Ky4+inACQ3fzVsRvWphb2OScHgRDiOVWAAfjXRueA0ulGQKCLgD39&#10;8egbpFbgFAyNpGFkLBOjEzkYn6RKxwKWIvbnEvaeyzA6Vs62KcfAYAV6+ywA2EiDQErlOoAEgCLl&#10;ld4o+KuokvinVf158U+0/D4s/nV2Cfzr6g7Gv96+lVf9fRvwN04x4O9R4Z+DYA58LfBc41nEteta&#10;6O8sahueqyJXnAgc1ONCYeh49pOv5+Giw54e73bBVX7sHFw3w76u5fr1OZZZXL9GmWYhAJywAKC7&#10;/t/8dD3mJqvZNWI5pkaLRfvvYA5G+zPZvV8ahggAuxLRz64r+zrY7yoCQPqfza3sepNdd3L8kyhm&#10;xz4Zdq1q/TqLDdV0mDOjbxe4vQcC7TEBkMKPp16PHvVYqPBtLfhH0QFQ4h8HQHZt78E/DQC91Xpn&#10;IgZAvp3cxx4L/lHMyj/2+92DfrWRxQ6AFDuQ2aKjmYI/E/+aNPzzAKAtGv41WvDPCn96HPhzw18X&#10;j/f1+l+/myZKjS2nQrQArwjtZNj2gfhHse1jycNWAi4PAVdeBeiHQD8AUjgCEuZZANAN4Z/8s4Z/&#10;KoEAGFEbsFsFyAGQ3WSEawNePgCqKkDZBqwNA/lZmGEgM6MV7OaiBCN9sgqwIwPdbSnobEm0VwEq&#10;AGT50wZAP/IFJZL230cPgP7YUG+5Eceyw5+KQDI73D2q2GFPS5Pla07YzYKMFf30+PCPIqvrfACo&#10;vmfLidxXHct3zHDRjiXxTwCgfI2NIuHXAqRpwFGiDZguzqhNgwCwNxWjA5lyHcBCYx3ANtxX6wA+&#10;GMXPvxDrAP76m0X8Vq4D+Hu5DuAfrAD48Aiow5+KDQCd6j8LAP6tAkC9CvArswpwErevsovfoCpA&#10;WguQJgKfPYqjh3Zj145N2LDuQ75e3ZtvvMIr2Kj9kCqOqLrob3gb8F/iP/N1AAnWvADor/5bPv6p&#10;6Pu5mGhHwEgh0AVAgYDeVmBRBegioKgC9E8FDq4CfMypAnycnbcn8dyzT/Nz+CqvAnwF76oqQDUR&#10;eNt6vj7d8UM7xUCQc0eQHHNKtgLH8Fbg6uJ0NFbmoK2+AD0tka0H+EtnPUB3KEhoBBRRf9cBkBK6&#10;ClDgngBAF//0uBDorQh0YhyDqv/+9mfs55r9PP/ycwmAdyQAXhlm77kPCxOdmBq6jOGeOnbzUsEu&#10;4ItQX5HjtAFnJl9EIjuXUWeP4LQcBrJ/92bs3LoudBWgXAvQHQYigM9BQC0O/lEiAUATAXUAZCFw&#10;fFlDQDEMRK8CfJyDPG8F/qmLgD8mBPzR952o9t/HH/8RnnxSAuAL+hCQl8QQEFoDkIaAyDUATxAA&#10;XtjEq+L8AHjQ0gJ8LGwLsDMFmAMg+xwLAMCh8RSMSAD0DgAR6//p1X86AM7M5WNiOhcj49kYMNp/&#10;q9j1SUnFKeQXHePDPzzVfxz/tnL8uxCzmQMghbcBJ2z1AmD2XuTksXNQdAjFZey9VykAZO+PAyBB&#10;HgGfAEAeiX+q9dfBP0I/moispbWDvn4R7YSI3THsPcShpz8BfYNJGBhOxdBoBkbGsjE2cQnjE/kY&#10;nyxk/y3G2Hgp+3oZB8B+HwCWo+kyAWCZBMBSVNWUehCQsE+PDn9VEv6qtaq/oGEffvyzr/cXadWf&#10;Hf5sa/2Fr/qLBP5s2KdiAz8VHf6C8U8AoMA/t+3XbYEV+OcgmAQ9hX3XbyyFznWRazxeIBRIaMaP&#10;hp6vfesxgc99TGCnAj57rvtC+KcAUCGgAMDr1xQAugNAloz1/2YnqzBN6/+NFGFiKA9jA9nsvi+D&#10;fa6ksnu/ZAx0JqKf/T7h1X86/rHrTkIvB/4I+WQ6I4iOgjZos+KcisQ1T1ovsO1U5H4G+oXCP4o4&#10;thH1dbmNZ1sVvq3/NQn8oyj8cwFQVP/ZAFDljB8AKTb0s0XbR4c/K/5RDABcCf5R7PhH8UNfUBxc&#10;k/DnA0COfxECoIZ/tso/Dnz17Hn16G28RjuvCNvXGj/6qcc8eCnhjyr/KPRnLwDasM6Mvr0Z9rgO&#10;f7ZEdByZf6H8A+XRICAfCBIBAooqQBcBRRWgBoEOAnoh0AFAioF/Kg7medAvIBr8UXgFIMUCgNZh&#10;IKoKkLcBa8NA2E1GuDZgGwD68E8CIMc/HwDqbcBX8IsvRBuwdRjInDYMZLgUY/2F7jAQqgJsSWa/&#10;uKgKMJb90iAAjGL/iGxrAXrh7E8nduwLSiQIaAKgi4AUE34ijw3yVhrvse0AqCKwzA54DxMv5kUF&#10;xNxOT4T4Z2aZANisxXzMG/0YQbHtFxAOgFr0KkBeCegCoKgCDLcOYIZYB3CsAHOTpZ51AO/d8q4D&#10;+Isw6wAKBHSxzoZ6y4l+LIqOf5EDoKgCJAAMWQV4XasCHG4TawE2l6OOTwRORUZqDGKjTuHU8QPY&#10;v2cbtmz6GGs/XI133n6dD7EQw0B+wmHhe98LbgN+VNV/evR9bQhoQqC/LdiGgAICgxGQAFBHQFEF&#10;aBsI8iMNAVUbMK8CpGEgTz6BZ555ilcBvvzi83hdqwJUawFuY+eaqtIO79smBoKcOihbgWkq8AUU&#10;ZMWhPD8ZtaUZaK4OvR7gXXaTI9YDnObrAfKhIOxzTw0FCULA//FfXAh89AB4y/P3v/+ViYEs2t9p&#10;G1r7j6oXf/f1db6mIVU0EmoqAKT3eWOuD4uTXZgebsFobwO7OatiNwwlaKxSbcBJyEmLRkr8WcRe&#10;OI5zVAV4eDcO7bVVAWoTgSOpAtRiB0BRzefFPwmAOv45ACjWHFQA6K0ClAjIqwAFAlIVoBgIohDw&#10;hwIBf/wDnp8Q/vHqP9H++9RTP8Fzzz6OF198Eq+++gzeeut5rF79MtaufQ0bNryFbdvfxZ69H+DQ&#10;kY/kFOBNiLFNAQ6zBmBQBaAJgG2EYYRjHADjOQAOOACYhvHpDEzO0gAQWv/P2/575VoRSzGWrhZj&#10;4UoR5hYKMU0AOJWL4bEs9A2modNp/41CRfVZFJWdxKWCo8jMOQga/pGoqv/ituJi7BZciN7shFcB&#10;agCY6AHA/cgrOsSOdxRlVew9EwCyG9TGFvbZpQGgqgIUEX+n6j6q8iP84+jHzsdlSptMO32NYPCi&#10;g4Ddvezc9CeifzAFg8PpGB7NwshYLsbG8zA2UchSjFECwNEyDA0TAJZLAKxAe0c5WjgAlqOhsQx1&#10;9WWoqStFdU0pqqoJAQn79Aj4M/FPb/mt5VV/FvxrXj7+BcOfQL9w8KdX/UUCf8tBPxv06THRT8Cf&#10;Hf9U9R/hn6r+C8I/Uf1GyLWI6xL+blBuXvHkpvF3Jzfc2IAwXBw8DBP+2sLEtp+IH/RE3G08x7oR&#10;lAVvPAg4y6ID4KgGgDQAxF3/b26qFjMTlZgeK8XkSCG7XryE0X7276w3nVf/DXQlsXu/BPb5Eofe&#10;tlgQ/nVT6H8603XnZREf8DWza1N2jWoLRzBtW4GAAhFNcPOFb+OHNk9MCJTg58CfCj1mxPqcYSOe&#10;03wdCjcd/HMAkM6DDoACAb34J9JGcQBPgp4N+8JGAF8Q/InYq/9sqMUr2YyvWQFQO04kCCiOIzGt&#10;xhsd/2wAaEIg/7sH/9h+FB3/DPhr0RMSACnsGOZr1b9mRkKfL+y8UP4vB+SWGwV18u8C+D4Lk4dB&#10;QDsE+hHwi8gQkMUzEMSKgG4VoAuBESJgqFZgHgl7NvijqMe1CAAU+OcgYAgAtLYBs5uMFbcBRwCA&#10;zjqA37CbZEsbsDsMZEQOA+nG9fk2LE2LKsDpkQqMDxazDwMaBpKNvg4aBpLCfpElsl9W8eBtwFoV&#10;4P+X1gG07+eFv/D4R7GhUGSxQd7DxD22Hf4oLpb5Ae9h4oU8A/2a9LDHA6sAHw0A+iv13O8Xhz/1&#10;vdS+HjrymNZj67Htq6VBJBgAvQjYzi6y9DZgZx1AdsEWbh3Au551AMflOoDUBqyvAxiqDXjlCKjD&#10;n4oN/zwA+OtgANTbgH8dUAWo1gKcGe/ESH8zO1fV7EKgCOXFWcjNSkBS/DmcO3MEhw/uwo5tG7Du&#10;4w/w3rtv4fXXXuIA8SQNA/nxD0FTRnkb8F/+Zw5o3zYAUvT9I0PA0ADorQQkAHRbgf0DQYKrAAUC&#10;CgD80Y8CqgCfNqsAX9aqAFdj8/oPeUUaVabxgSBOK/BxpNNU4LQoFOXEo6IwBXXl7nqAfXI9wElj&#10;PcB77Pv82a0JfMW+77Runj4UhICN0O6f/vaBHwFZbACoEFABYCgEVICnEM8eFwPNqG2oapFeM1X/&#10;EWLSuobU2kzVjQ4AzvdjaaoLsyOtGO9vxEBnDbqay9hFKbUBZ6M0PwV5mXF8GEhitF4FSGsBUhXg&#10;emzZaKkCVBOBfWsBCuQLxD+KAYAEelYEVBCo/sy+rgCQP5cCwBef8a0F+KysAtRbgR/76Y9AlYAc&#10;Alnov4/p1X+0/t9zT+Cll57Ca689i7fffgHvvf8yPvrodWzc+Da271iNvfvW4PDRj3Hy9Hqcv7iZ&#10;V8cRAKZl7kHWpX3ILTyA/JJDKCxfOQBeJvySANhB7bE0AXgwHn3DiRgYddf/G+fr/5ntv6L6j/DP&#10;AcAlAsACTM3mYWwyF0MjmejtT0N7VyKaWmJF+2/lGRSUaMM/0vYgPnknYhK28+o/qvw7H80StQkX&#10;ojc5bcA0CCSOAJCdgxQJgNkOAB4RAMhugmob2fWSMwmYvTfZxtvhVP6Z1X8u/jWz89LcqsK+1sY+&#10;7xwEZPv3xKG7LwG9A8kYGErj7294NAcjY3kYHS9gKcLoWAn7mgGAPRVo76xAS1s5mgkAm8pQ11CG&#10;2royVNeWoapGRIGfQD971V+NVvWnt/wq/CP40/GP4C8I/9yW3+Xg3/LbfVcCfzboU7GBnx4Ffw+L&#10;f6LyjXDLhT/Cvpu3rjq5ZYn+OM9NNzd4NCSMNBomeiNfW4TxQGRgTNwT54D+eyNsFmTmRa7PsegA&#10;OC4BUA0AofX/OrA424L56QbMTtawa6IKTI2WYGK4gF0v5rLrI9H+q6r/+jrieetvD7u+NPGvU+Ef&#10;B79g9LPFAUANAcMDoIFrRhyAkyjnQqDEwIBYn0smou3152bhr0e9N0/1H8XEPw0ADQTkABhBFSBN&#10;6HUhL0RsAEjhj1uq/2q9AGgDLL36z4OAOv7p4Xjmjf4cAsu8MfEvFADq6MfDjqfwT8GfiX8e+NMT&#10;iIDsGJbXGSrOe9DPHzvWwwGggXRO2GMK+Wzwt1z8o3gBUCU0AJqVgP89CAHNKkANAZ0qQEoQAgZA&#10;oBcB/RDoIKAN/vQYACgQ0MU/DoAcASUAOggYqg3YAEB2k+FvAw4AQFsV4C/vugAoEZDWAQxqA+bD&#10;QO65w0Du8GEgHbg6exkLk/WYGavCxFApRvsL3CpA6zAQqgL8PwsAwyGgrfKP8n9i9Z8ecXw7/lG+&#10;LQBs8UCehL/A6Nu6oWN4QU+LDn56PNsFA6AH/gLifl9DxT3mshMAgA4CNpnDQLwA2EUAyNcBTMAA&#10;u3gLXgewGXcs6wD+Ul8HULYB/x21Af+WAPDRVQHqx1AJD4AS/4IAkFcBEgDqVYAL+Oo+VQHKicAL&#10;g1iY6mG/01rR31XHzmUZaiouofBSCtKToxB94QROHN2HPbu2YBMNA/lgFR8GQmvYPf30ExwaaOIo&#10;tQETlP1n2QYcCgD/nQcA7cD3b//tv/XEto2OgJTlIKAOgcEI6K8C9CJgcBWg3grsqwKkYSDPPIUX&#10;nn8GL79kVAGy87vh4w+wddNH2L19gxwIsgvnZCswnwqcdA55GdEoyU1AVVEaGiqy0Vor1wNsr8Qo&#10;Xw+QfV6Nt+PajFgP8P61UXx+a9IZCvLrL69qCCgmA6tKQAI9EwLNKAAMVwVoVvEtNwR/vPKPvVZq&#10;X/4N+xn+Ff3PugfzGgCOcQCkiscr092YG2vDxEAThrpr0dMi24Arc1FRlI7CHBoG4lYBnjfWAqRJ&#10;zJvWr8G6tauxVq8CfDO4CpASHgBdBPQDIEUCoKUCkBJYBUgIKKsAvQj4EwcCKY8/xvL4j/naf08/&#10;9VM8++xj7BjU/isHgKx6ER988Ao++eQNbNr8Dnbseg/7DqzBkWMf49TZDbwSLjZBTsDNEgB4SQJg&#10;UflhlCgArPW2ANsAsEEBYAf73U4ASBBGKMYBUEwA7rMOAFEAmIeFKwVYMgBwUQLg7HwBpmYIxHIw&#10;OJyJ7t5UtHYkoKE5BlXseqyk/DRv/83KFe2/iam7EZe4A9Fx20Trr8Q/nuhNHAR9AJi+G+kEgJf2&#10;I6+QnYNS9v4rj6OS3bzUsptRAYDss1UOAlFVgCpm9Z/Cv6ZWdk3Vws4PD/s7C58ozBGQHaeLnaOe&#10;ePT0JaFvMBUDwxkYGsnG8OgljIzlsxSxEACWsvde5gPA1rYKNLeUo7G5HPWN5aitL0eNRMBqjoAC&#10;/FRc+GPh8Gev+mvgLb8K/+ojwr+OznAtvw9f9RcK/uzoF349P1v0aj8T/hT+zSwH/5y2VwFfCuEU&#10;6N26fY3nNs/1EBHbObllSwAaPnTo9UqwDBMPNHpC7305MSGQEFAA4I0gAJQDQBZoAAgHwGpMj5dj&#10;crQY40P5GBvIwUhfJrvfS8NAVzL62e+Svnb2b5BX/8WguyUaXQSACv8c+JP4x65N2z05p0V8jW8n&#10;Y1YBhgRAHdc4sLnr6jlpEdExzo6B7td5+Lb0HMZzstgAkOJuo/YXcV+f+xpd/KP3beIfnZtQAOhW&#10;AZoA2CLxj6dORv2do15AIgRAHeY8cKVFPB4a/6ii0K0q1CHNG34sOiaPBc98AGiEbaPCt7fiH3uu&#10;ehEH+hq0P5t5WACU27qvhZ03TyQA6jgXKg7cUQykcyK3FQkDgBTbMSyxIyDlESCgUQnIEfCfjfUA&#10;qRIwosEglCAEpFgQkOfXEeLfMgAwTBvwf2M3GeHagBUChgRAFj8AWtqAv5JtwDQMhNqAPcNAunBt&#10;rhWL042YG6/B1HA5+1Ao0oaBpHuHgTTEsH9Isg24ViCgAEA/AjZUuwM4Gh1ko3i3e5i4QGd/3Bvx&#10;/JHAn4qOf+EBkKJAKLLY0O5RxftcdgCkeNGMokHeMuMCng362I1Bkz/iMX1fN37UkzHhT8WzXRAA&#10;svPDvle276Ue7/f1W4oOgBoC2isAWQgA6UJMXwewI9Q6gDW4sdiI29cC1gH8+SJ++wtaBzCoDfjh&#10;EVDfX2WlAMjXAeQI6LYB/5pXAV7BN18siirAuzO4f3MCt66M4MpsHzsXHRjua0RnayUaagpQWpSB&#10;7Iw4JMScwZmTh3Bw3w5nGMiqd97Aq6+8gOeefcptA5bTgKlyLjQAetHOBnv/9s+8+KfHtr1+PIWA&#10;kUJgEAISAAa3Av+1gYDfsyCgBEBeBfhjUQVIKPP4Y3iShoE4VYAEPGItQJoITOssfvLhamxatwY7&#10;tnyCfTvFQJBTvBWYpgIfRUrcKWQlX0B+ZqxYD7DEXQ+w+7K2HuBwCxYnOnF9tpdPyf30+hi+uD3F&#10;4ewXn4mhIL/72Q0ObaEQ0AaB6utBAPiPvxXr+OlVgCbsRRIP/rHX++svlvDLzxfwzafsc/reDB9y&#10;QgB47+owbi3086rH+fF2vg7gSE89+toq0dFYwi6O81BdmomSvBRcYj/XehXgmeP7cfTgThzYvYWv&#10;v7h140e8FfvjNe/yqkw+EERVAcq1AF0EtKCfnuUAoEJA9Wf2dS8APudAo6oCdAeCeBFQrQn4xOM/&#10;5nnyCZYnJf7J4R8v8+q/Z/A2b/99CR+ufRXr17+JLVtXYdfu93Dg0Ic4duITnDm3gcNYXOJ2JKfv&#10;Qnr2HmTn7cOlogMoKHUBsMwCgLY1AF0AZJ8ztPadDwATPBOAxxwAzMHswiWI9f+o/Ver/iMAvFKM&#10;+cUizMwVYHI6DyNjOegfykBXTwpa2hJQ3xiNyupzKC475bT/pqTvRULyLo6bvPovegvOR23GuahN&#10;PKIKUANAdg4SU3aw/eg8CAC8VHgQhRwA2ftmN2k17OZRTQK+3ME+o2UbMI/CP/aeaeiHF//YeWkh&#10;PGTniIf9ncVFQHaeOtl56o5Dd28ievtT0D+YjsHhLAyN5GJ4NB8jo4Xsv8Xs7wEA2F6Byy0VDgDW&#10;NSgELEd1rR4L/NXJqj8Of96qP73lt/lyg4t/fNiHwD+CP7fyT8O/HoF/fvjzV/0NDIZe6294JDz+&#10;jY378c8Gfzboo5jQZ2ZqWq/686/558W/aQv+ico/0e5KqCWh7BbB31WOejx3ruOOJze0eB+jbT2x&#10;QOFK4wFGa8TrVtAYWa7wOIgYKvz8LGlZlFnAzRvzLHO4cUMA4I3rkxwAr18dwbUrg7i6JAaALM61&#10;YWG2GXPT9ZidqGLXQ2WYHCnC+FAeRvuz2b1eBga7UzHQmYS+jgT0trHfUyb+NRv4x65JPfDHrlfb&#10;jOgQ2MGuXSkrBkAd/WzhCGiHQE/0x53txPPZ0E+P2M6/vw//KPRe5Xs2AVCcEw0ANQR0AFBWAfoB&#10;UIO/oOjwFzISABXUcdBzUc6GfyrLBkAPpok4z0UxEM0GgB4EZI856EfxgBs7hsK/evZcWjj8maGv&#10;6/EBoDYEhD1XRFHbs5gAqM7bygAwRNx9/hgASDHhz40OgAIBIwVAFwHdSkATASX++RDQAEAPAgYB&#10;oETAMNH39wCgRMCQABimDdisAgxuA7ZVAQYAILvBEG3A7AaZFhbnbcDz+NmnM/jy3gQ+c4aB9ODG&#10;QjuuzDRjfqIO06OVlmEgqeyXmqgCbG30DgMJVQWoA6CLbeHiPUao6PgXGQAuL+6xXQC0IaAVdgxw&#10;ssWGdo863ueMFAApftyLJC7eeeGPh7DPxD8Vvo2+v4gV9nTwM+NsJ/AvsALQ+B4Gxf99VfEeb0Vp&#10;EAkNgOxiil1AOesA0sUXISC7cAq5DuCouw7gtcUG3Lragns3xTqAX346gp99LtYB/NXPxTqAv/vl&#10;/wEAyBFQAaC3DVhUAS7hZ58t4Mv7s3hwewp3ro3h2vwgOw9dGBtsYeeplp3vElSV5SAvJwkpiRdw&#10;4ZwaBrIR69etwfur38Ybr7/MK9j0NuC//uu/wl/yNmCCtP/IgY3ALRgA/ZhHscGfHts+y0FAGwDq&#10;CKhXASoEVAAYuhXYWwUo1gJ024CpCvBxXgVIw0BUFeCz3irAVaIKcP1H7/OhFHwgyO4tOHbQ2wqc&#10;Fn8GOakXUZjtrgfYVHVJrAfYUo4hWg+wv5G3wy6x7y2tj0eTcqldlqrmfnZ/zjMZmNpwCetCIaAZ&#10;swIwVBWg2c5rIp891zn+/e7ra/gt4Z+s/qMKRlr/7+t70wYADvCKx8WJDo6fY30NHEO7LpexC9ZC&#10;1FXkoKIwzVMFGHeRqgAP4eSRPTi8fzufwEzwSm3Y6z56j30v3CrAd6gK8PWXeCuwC4AsOviZsQAg&#10;gZ4fAFXsAGgi4EuUEAj4NPt3+dSTP3VC8PfM0485+PfSi2LtvzffdKv/Pv74dWzcRO2/72LvPrX+&#10;3zq+/p8YALIDKRm75PRban09KACw4jBKquwAGFwByK4THACM4gNAOvpi0T0Qh14OgEkYHBPr/41Z&#10;1//Tq/9KeHQAnJi6hOHRbPQNZKCjOxnNrfGobYhCedVZFJacRE7eEaRnHUBy2l7EJ+1CTPx2XIzd&#10;ylt/Of5dFLEDIFUA7mL7awBYcgSlFey9sxs/DwDydQBVFaAbvfqvmc6Fhn/17FyJsHPFIhCQfQ5S&#10;SzGvAoxFZ08CevqS2ftLw8BQJoZGctj7zWOxAGB/Bbp7KtDRVYk2AsDWCjRdrkBDUwXqGypQV1+B&#10;WpaaOj1uq6+q+FPwV6/Dn6r64/Bnm/QbGv/CV/09SvgLj35B8GeDPj16tZ+Lf27LbxD+6dN+dfxz&#10;K/8ItAi6rnJE4+h2R8O9uzdwN4LQdjweJNSjHfMh48PGO/SajdD7CBl6r+I9W2PBQpElHg8C3iQE&#10;nMWNGzYApAEgBICtmJ9pwtxUHV//b2q0FBPDheya6BK7z8vCUE86BrtS0E/tv7L6r7slBl0EgJej&#10;OP51UJoI/i7ART92Tcrjxz8nalsWgkMXAMOsAcgfU7imwZqGa+rv6nEeBwIpfqyzhuOgeN5g+KPI&#10;beV+AjHp9RmvUb6+Dh4b/tkB0MU/AYAO/rGIyr8IAZBC23mwz4zEvxUAoNhGA0AH+kS8+EdRkCbi&#10;PAeFjueJALQgAOTRH1fh0CbRTVb96ZV/HP8o4QCQ7WMDwGD8Oy5jeUztx8POnZNlVgBGFh39zLjb&#10;PWoADELA/0bxACDlKwcCPQjIITByBPRVAYZDQIqGgH4AVLHjn4gGgBQHAEUFoIuAoQHQbAP+F3aT&#10;4W8DFghoAmBI/LMAoL8NWAwD+UoOA/nUGQbSiWtzLVicasDsWDUm2cWVGAZyiX0oZLEPBG0YSKOt&#10;DVhVAbp4ZuKfGTv+2eJFOTM6AFJs26wk7jFD419oJAod27Hc+DFvJfFClUqkCEjxAl+ouHCnQM8f&#10;Hf8cAHQe14/Bjknhx7a9rkgiAdB6DmznXMb4Pn1rCQeAFHbhFHYdwHZaBzARA90p7jqAI/mYnWA3&#10;jjOVuDpfh5tXLuPujU6+DuAX94fx9WcT+OZL7zqA1Aas1gEkjFNAZ+KdDflCxdyfYgNAB/9YXPxj&#10;v8+sFYACAKkN+DfsdxwB4C95G7AYBvL5nWncuzGOm0vDWJzuZeejDYM9Dez8qWEgaXIYyEmcPLYf&#10;+3ZvxeaNH+PDD97F22+9hpdfeo6DAw0doDbg78o2YH0dQBMAV9L+GxRzv4dFwHAA6KsC/G5QFaB3&#10;LUAOgD+mwQyyDfhxOQxEVgG+xKsAX3SrAFe/jY8/XM0HUmzfTANBNuCQ0wq8DzHnDiMp+gQyEs8i&#10;N11bD7Asi68H2NEo1wPsrsXkALupGWvDlaluZyjIg5uEgNNiMvDnSy4Csp8dArv/8ls1GOSBg4BB&#10;ECgeC78OoI6AofFPoh/PNV75R/hHrb+q+u8XD+bx8/uz+PquAMDPbozh/tVh3F4c4NOPlyY7+SAU&#10;eu/D7Bz0tlWym4didmEsqgBL89y1AJNiTiP63FE+bfn4oV04uGcrb73etukjbKQqwA+NKsA3bFWA&#10;AQhowz8WP/pRJPoZbcD8OXjEvh4EfOFZUCuwQMCnOAJSOzCtCfjs01RlSnmM/Zng73H2+OMS/57C&#10;q7z191m8884LeO89MfxDVP+9g52738P+g2tw9Di1/67nFXGxCdv48Iu0TJoAvBe5BfuRxycAH0Jx&#10;xRGUEgDW2CsAazQArNcAsNkAQD4AZCDeAUDvAJBsTM/nYm5RtP8KAHTxb+mqAMC5hSJMzxZgfPIS&#10;b43t7U9He2cymi7HoaYuCmUVZ1FQdALZl46w93IASal7EJe4E9Fx23ExZquo/pP4FwkAZl3aj0sF&#10;B1FQcgQlHADZe2Y3j3XshlVNAlZtwAoBBf6xz+wOdl0hq/90/Ktrkmlk54v9t76Zna/L7DqLjtfG&#10;jtURg47ueHT3JrH3l4r+wQwMDmez90vvuYCliKXEC4C9EgA7KtHC/j00t1SisbkSDY2VqG+oRB1L&#10;bb0eBX/VPviztfs2a/Dn4J/W8tvOW35Xin/+dt9w+Dc65uKfveJv5fCnV/jZouDPxL+5kJV/c2Hw&#10;T8LYHQltGu7dvXeT554l6rG7d5cT7diPKHfu0mu2RL0fX655YgdEgYRurvC4ELiIWzcXWObZeZzF&#10;zRszHABv6ACoTQCen2nE7FQtptX6f0MFGB3Ihd7+29eRyD5P4tHTSgDo4h8HQB3/GkUc/GPXra2W&#10;KAR0AZBgLMIKQB3ZFKxxXBMTdT25TPFDoBtxHHVMazQEtEduI7dXx1TP57w+CnufHP5UQsEfS5tK&#10;WACUsFd3Gpc9cdHNidzWjn8qtJ3YnkMdB72TIjUu+Hnwj8K3kfhHUfvLqNfgfk1Bmoj+HKEintOA&#10;Plt0aHPafmnaL3u+epFA/KOox1U8ABhU/XecPbc/dvyjsPfiyUMDoA36giL2cfBPxcC+ULEDoJv/&#10;aoFAjoBaO7COgAIAHzECOhCowZ8ZDfH8AKjiop+Kvh+PXgHIjmuvAvxGIqAEwH8kAHyE04AtawB6&#10;1wGkNmAxDITagNUwkK+1YSD3jGEgc9owkGE5DITagGkYSAcfBhIHPgykPor9A9GqAI024HAAqMcO&#10;fyouyqno4BcU237LiXusbwcAbcdxY8e85cYOXyqRAqCKwjh7vHino54WA//CIeC3CYD2827E932z&#10;H0vE3DaCsIuk0AAo8M8KgE4bsADAXrUOYG8au7DLwsSwWAdwfroCV+ZqcWOpGXeu0zqAvfj8nrYO&#10;4Nfz+PXPl/DbX8h1AH99C6GmAVNsyBcUc1+Kjn/hAVDinwUA7W3AS/iZNgzkNrsYvmoOA6mlYSCZ&#10;yM2MR2LcWZw9dRiH9u/E9q3r8clH7+PdVW/gtVde5G3AtObYj370A3zvb77rbwM2AVBDOhPwVGzY&#10;FxRzX/34NgRUAKgjYLgqQLMN2F8F+DeeKsDv62sBGsNAeBWgGgYSUAW4etWboCm0VIG2eYMYCLJv&#10;F7UCb3NagWPPH0VyrL4eYCJfD7C+Ihstcj3AfloPsKcOU0PNvC326nSPOxTk5gSfDPzzT+fZZx4h&#10;IPvZJgRkn4t//2t3OjCBnl4NyPP3Murv7DpJB8DlVAE68OegnwZ/su1X4d+vPl/ELz9bwDcP5vDz&#10;+zMcAL+8zT6jb47h/rUR3FkaxM35PqcNmNZBpGnAAx1uFWB9hVgLsCgnETlpMUhNOIf4qBO4cOYw&#10;Th3biyMHdrBzTQNB1vFzv559D6gi84PVb+Ldd/QqwBc41LkwZwFAig0BPfCnRwNAAwJDIaBeCSgg&#10;8EmZJ0See4LDH635x9t+X30GHP/efkG0/n74Kj5ZR2v/ieq/Pbz6by2On/oEZ85v5PhFa9+p9t8s&#10;av81B4BUHdUA0B0CogCwlmCLgIugi9a5I/iyASCfAEwDQAQAjk6mY3w6kwPgjAaAS1e91X8cAJeK&#10;MTdfhOmZAoxNXMLQcDZ6+tLR1pGMxuY4VNdeRGn5WeQXnkBW7hGkZhxAYsoexCbsZO9xOy5EEwBu&#10;wbmLLgISCLoAuM0BwGRaA5AAMHc/cjkAHkZJ+TGUVxMAEuCx67IW9h7b2GesbANWCOiv/mPnQ8e/&#10;RhokIkIIWNdElYDseLSuILvBbm2PRntXHLp6Etn7S+FVjgND2Rhkn2cOAA6XYHBIB8BKdHZXol0C&#10;4OWWSjRdrkRDUyXqG6t46hr0KPir8cGfavcVVX8C/i5L+NNbftva3ao/hX+29f6WU/U3NKxiwl8Q&#10;/j26ij8b9lFUm68X/lTLr8S/+eXg32LIyj8H1u7dsKLfn17odbqh1+1EQ0J/6L2K2MFQQ0IPCAoI&#10;vH1riYUQcJ5ljgPgTQ8ADuAqTQB2BoA0ggaAEABOjoj1/0b7c5z2335q/21PQE9bHHj132X2O6s5&#10;Cqryr13DPwF/LOx61QZ/TiQAqirADg5jBgBasY3FBmwS/HRcs0EgRe3nhUAVcWwH/1QU8nlei/ya&#10;tp3a3/PaKBw4NfxrEnHwr1FU+vmr/cxEgn86sIk4+EfhuGdDPxW1jdieHyMCAKSIbYIrAL1RkCai&#10;Hz+yWMBPxgptsvrPh38UDf1aZVYGgKLqz49/WjWg2scT9n60rAAAbbgXacQxVoqAoSsBKX4AdBBQ&#10;AqAdATUAlAjoAUAPAkoAlAhobQfWEDAQAjXI05EvVPR9eHT8oygAZM/vB0CjDZivAxj5NOBgANTw&#10;jwMgRasCJABkNyBUIcPbgL9cwjefz7Mb5BkxDOT2KD69QcNAenFjQRsGMiqHgfQVsA+HXPR1eIeB&#10;RNoGbMM+M3b0M+MeU0XHPjO27ZcT91he/KPYoMiKOyFiO4Y/XsxbaexYRfECYHgEdLFPjw52Ijrm&#10;ubHBnx53W/8x7a8nXEJV/4mIc+Q/97ZtI4v/ex0y7CLJh4ASAAUCGgBIIQBkIQDsUOsAtsl1ALuS&#10;MNibyqe6jQ+JdQDnpsqwNFuD69o6gJ/dG3TWAfzFCtYBpNiwzxZzP4oHAH9rAcBfs99jKwBAqgKk&#10;NuCff0bDQGbx2W13GMj8VDc7Jy3sQreOnddSVJfnoiA3GalJFxF1/hiOHd6D3Ts3YcO6D/ladVSx&#10;RpNsn3ryca0N+Du8DVgAILUBE7a5APjvNaAz8Y7Hgnzh8md/5oVAGwIqANQRMFIADFkFGLgW4A/w&#10;g1DDQJwqQAIbmuxKMCSrAN96He+vfgsfrXmXr0VHa9Lt5q3Am2Ur8B5cPH0Q8RePITXuNLJTtPUA&#10;i9V6gIViPcCOat4KOz3cgoWJDlyb6cUtORSETwa+O4OfP5jnk3Xpf4JxBGQ/Q2ER0Ag9tpIqQAWA&#10;Cv8U/PGqP4V/7OeVWn959d9n86D1/37GAXAKX95mn9E3x/Hp9RHcvTLE1wG8Pstu6iY7efszDQMZ&#10;7q6TVYC0FmA+akqzUJqfivyseGSmXERy7BnEsJ/vcycP4MTh3Ti4VwwE2bb5Y2xc9wE+WfsuPnw/&#10;RBWgA3MC/PREXgFIMfBPA0ArAr4o1wSUCPjS8wICX3z+KU9eeuEptt1TbN+n8Tq1/b7xHMe/91a/&#10;hDVraPAHTf59C9u2r8LuPe/hgKr+O0PVf5t45VtCyg6ketp/vev/0QCQsppjFgA8GRIAaQKwAMAY&#10;BwDVBOCh8VQHAKcIAGkAiFMBqANgKQfAhaUSzM4XYWqapuFe4ijW3ZuO1vYkNDTFoarmIorLziKv&#10;4AQyc44gJf0AEpIJAHc5AHjOAUARAYBb2ONbHQBM4AC4iw9DyZQAmF98GMXlR1FedQJV7KZOTQIW&#10;bcDs85kjoBtR/cc+W9vY9aCq/lP4x264ati5o9Cfa3klICEgu95iN+ctbex6oDMWHd0J7P0l8yrH&#10;/sEsDAznYnA4nwPg4HAJe/8mAFahvbOKnY8qXG6tQnNLFRqbq9i5oVCFnx4Jf021Ev7qJPzVe+Gv&#10;xQt/nqq/R4Z/quIvqOpP4F9Q1Z99fb+Hgz8T/FQU/IXCP2/b75x12m84/PMA2/1buP9/RG7y3FPR&#10;34M1BhoG4CAHQgcDr4rcvsKyxM7dIm7foirAOZYZ3LwxiRvXCQCHPQBIA0DmphswM1mNqbEyTLB/&#10;Q2ODeew6MZu3/w50pbB7vCT0Uvtvayy6WtjvK9X623RR4F8jRcEfxcA+unaV0b8mqgAVALLrVgcA&#10;Q7QA69Dm4JpAPh3/zLgIaIFAFQMBVXTgCxX1mlR0+HNen4Q/B/8aI4c/jn8aALZwABT4p1f82eIH&#10;wFMc+oLiB0ANqGpC4R8lEgBUiKbvx0LHediYx6Sw53Lwj1Iv4sCeAj8z+jYszv5URagDnsQ/E/70&#10;OAio7+eLeL3/1z+xi0pP/hAuNtiLNOIYKwVASngEZBfKBgAKBFxGFeCyEdDAP8oy2oEpNvAzo2+v&#10;slIA9LcBe6sAI24D9lUA3hH4pwCQ3YQ4AMhuPH7Fbjj4MJAHc2IYyJ1xPLgZ6TCQtIBhIBfYD/PK&#10;AZBiRz89NpwLH32/5cZ7rEeLgLb9vXEB72Fjhyo9kQIgJRT8UXTIs8REPw/86RHH05/P/npCxfZe&#10;3XjPU8D3wLKf7fv5UGEXSTYA5PhnBUBVBSgAsFMCYE8Hu7nsFOsADvdnYGxIrAM4O1mKxZkqXFug&#10;dQBb+TqAD8x1AH+2INuAvQBIKKegzgZ5K4kH/1gU/ukA6OCfDwBvagB4wwHA3/6c2oAFAFIb8Def&#10;L+JragO+O437NyZ4G/DSTC87H+0Y6m1k560C9dX5KClIR1ZaLOKiT+HUiQPYv3cbtmz6BGvXrMY7&#10;b7+OV15+Hs8886RsA/4+/ua7f+1pAyZgI2wjeBMYFxoAbcAXacxjBSGgCYA6AoYCQL0K8DvfCb0W&#10;oF4FSAAoqgDlMBBeBUiDGqgK8Ek898zT/irAd97Ah++9g0/WioEg1Aq8V7UCH9qJsyf2IfrsISTS&#10;eoAJ5nqAmWiq9q4HON7fiJmRFixOyqEg2mTgr+7N8Km6hICEbxwBqRLwVwoB73sQ0AaBJgCGqwLU&#10;ATAc/v36i0VZ/TePX7DP5W8+nZUVgFP46s4kvrjFPqNvjPI24DtLA7g514ur0118CjJVAaq1ALsv&#10;l7OL+iI0VOaisjgDxblJyE2PRVrieSREn8TFM0dw+tg+HD2wE/t3iypAWodx/ceiCvB9qgJUE4Ff&#10;lxOBXzEr80LjH8WOfxSJfSEQkMIhUB5LQKAYDCIw8Bknr7zI8tIzbPtn8Porz+LN155jr/15rKK2&#10;X6r8I/yjdf82voWtW9/Brt2rse/ABzh8VKz9d/aCqv7bJqf/7ubTf6n9N99p/7Wv/1fZEBoAmzQA&#10;bOuOQkdvDLr62e9oDQCHJQBOEADyCcCXMLeYb6kALMXSlVIsLJZgdq4IkwSAY+yabDAbXezmvaUt&#10;GfWNcaisvoji0rO4VHACGdkKAPciJp4AcAcuRG+TAOgiYCAApu1GWqYEwHwJgGVHUVZ1ApXsho8m&#10;AdezG121DqAOgPRnDoBt7JpQTv2l9f6o+o+q/jj+1bshBKxrPI2GJnbe2M305VZ2HGoD7kpAV28y&#10;evrT0EcAOCQAcHDYC4B9A5Xo6ati56KK7VONto5qdk6q2XGq2fGq0dhMIexTUegnqv04/F2W8NfS&#10;INp9jYo/BX9tEv5sLb9dGvyZ+Kcm/K4E/r4t/Isc/QT4mfDnrPcXqvLPg380uVbDPxbR6kqwdR16&#10;268OZXZsC59P9XxKuf0tRB2bPSdFPnf4CCzk0d6riAuD9+hceEDwGu7eoRAECgS8c3sBt2+5AHiT&#10;/ocnB8B+XFlUE4CbMTdVj5mJKnYNVIbx4UKMDlzCcF8WBrvT0d+Zgr72RPS0xaO7JRZO9V+TrP7z&#10;4R+7JmXXqjzsGrbFyVkR9RiLFwD1CsAAAORfU9BG2wbh2lkt8jEWBYVhIZBiQKCJfXqc7ei1y/1D&#10;4Z/T7tsYDv4k+BnwFxH+GfhmAqAN/fTYADBslZ7+OIv3Neh4Jo7lPd4JS+jry4x+TCfsWE7rrwz7&#10;fKE4uGfCH0WDPx7n9Qv88wKgwD0P+lV7/y7wLxwAivgBkPKHULHB3sryz07s2BeUiBAwTDuwQEAN&#10;ArVqQAcB/ylUO/AjQEBKROsC+uFPxcE/SgAAcgT8J4qlDfjvqQ145QDowT8ZLwAGtQHPi2Eg1AZM&#10;w0CuD+A2DQNhHxb6MJBxcxhIawr7pUdtwFQFKNqA/dOABaAtpwVYxY5/emw4Z4/adrlxj+FFPz12&#10;MDJgJyC2/YJjQtXK4kcsW0xAC4oAOS/8qdgwz42Of3ps26pjrhQB/YM/vLGdJyeW7f2xf3+XHXaR&#10;5AIgu2lkF0sqOgA6CMguNhwA5G3A0egKsQ7gzEQJFqZpHcD6iNcBtLUBU2yVgMuJDn88Gv79QVX/&#10;GQBoVv/ZKgAVANJap2oaMLUBf+m0AY/yNuDZiU524dvMzlU1+z4Xo6IkC5eyEpEUfw7nzxzB4YO7&#10;sGPbBqz7+AOsfvctvP7aS3j+uafx5BOP4cc/+iG+972/4TjmtgH/R6cNWEGcgjkrAlpgbznRj/Uw&#10;APjIqgCdtQC9bcCiCpAmtsoqwOf0KsCXseqt1/A+O7/6QBACqf2yFfjkkV04f3I/Ys8dQVLMSWQk&#10;nsOl9GgU5ySgojDVtx4grYVH1XCzo2IoyHU+FGSIfa4JBKSJugoB3cEgCgHd4SAmBJqJFAAVAvoA&#10;0Ff5J1t/P1/wAeDP7k0LALw9ztuAP73mrwIUawE2Y6Snjp2HKnbjUcouQAtQW5aN8oI0FGQnICs1&#10;CilxZxF74TjOnTqIE0d249A+bxWguxbg6yGrAMPFDn8qEvxskfinoiOgihcdn2XbPevA31tvPI93&#10;3noBq2ngB635t+ZVgX8b3uT4t3PXauzb/4Fo/T1Jk3/X40L0JsQkbOVTb0X13x5k53un/wa1/1Y2&#10;yAEgNgCkibfLBsAcDoDzHAALJQAK/LtytRSLV0rZYxIApwowMpaHfgJAdvPe0pqMuoZ4VFRFoYgA&#10;MJ/9e8k+ipS0g0hI3oeY+N0SALfjXNRWCYAi1BJMlYEEgNEcAHd4ATBnH3LyDyKv6DCKyo6itJK9&#10;d3bDV8MBkF0vsRtoagNWVYAO/rVf0Np/aVtV/SfQr5qdw2p2Lqs5AtLXqQqQXd+xG/bmVnaM9hi0&#10;d8ajsycJPX1p6BvIZO83BwNDeRgcLgwAwGoOgO0d1Whtr2HnpQbNLTVoukwh7FPxot9Dw5+q+rPA&#10;n7fqz9vuK/BPhz+BfwL+9Ko/gX+h4C8Y/SzwFyH+6dV+Jv456/0Z+LcUEf7RGnYm/hFuefFPAJkX&#10;zh4V6D2w5cEKIve1PYc96rXL9yHflzcmDOogeJ3lGjtPV3H3zhUWAYB3bs3h9q0Z3FIAeM0FwMX5&#10;Nsyze7rZKXZPN16JydFSjA+x3yH9uRjqzWTXi2no70xGb3sCelrjIKr/otEhAVDg3wWExz9vXABk&#10;+7D4KgDZtasPAXX849imkE3HNYF+av08DwSy30keBKRoCBgIgRwkQ4S/XorYPhT8CfyzwF8DxQt8&#10;QfHAn4qDbKfYtauObm50/PMAYMNpLfR3GbmdBwHrbLgWPgr7POCnR4KftY03YuQLF3YsEwEpJvIF&#10;hb13AYByP3Y8t/33uBMd/My4AEiRx9HCX5885goAkOLHvJXGAUCKAX3hYoM/lWWvB2gFQBYPALI4&#10;AKhBoNMKHHowyLcOgCw+AGSvL9Q6gP/Nsg5guDZgHQB9FYAUBYDsJsQBQFUFyG4+qA3YGQZybwqf&#10;q2EgV8UwkKuzLVhQw0DYRdYoHwaSyz4kqA2YhoGINmB3GIjZBuximg35wsUOfyrusXXsM6Nvt9y4&#10;x/HDn4od6wzYCRHbvm4MjFp27MeyI5Y3NkjzxgQ/PTbEc2ODPxX/9u5xVwyAlvdnRj8/kZ4jN/bv&#10;7YrC8U9LqCpAdtGhtwGrdQC7aR3AjgT0e9YBzGMXfcWYn7KvA/jVZ2P4+Re0DiC1AS/JNmACQLMK&#10;8NFUAnrwj8XBPxaFf+EA0MU/DQBpEIhqA2a/437xhWgD/vL+HD67I9uAFwfZ77Uedk5a0d9Vz85l&#10;GWoqLqHwUgrSk6MQfeEEThzdh727t2DTho/w4QereLXayy+6w0B+wIeBhKkCDAWALDbYW070Y0WK&#10;gJECoLcK8DtGFaCxFqBEQNUGrKoA1TAQXgX4pKwCfNZbBfjWG6/i3Xfe4OhE+EQDKWgwxe7tshX4&#10;wHac5q3ABxB34ShSYk8hK/k88jNiUHJJrAfYUJGDltoCdDWXor+9iiPY5GCzHAqiJgMP4VP2vf/8&#10;dmgE/AcLAtogUH1dAWC4KkATAF38c9f9+xXHPzH8wwTAr+9O8nUAqQrwM6oCZDd2d+VagNdm2M2d&#10;nAhMFZBDXbXoaalgNxnFaKzKQ1VJJjtXybiUEYf0pAtIiD6FqLNHcPr4PmctwB1yLUBzIvDbb7yM&#10;N1/zVwGGjQ/99EjsCxUNAd14j/P6K8/hDZY3X3seb73+PN558wX2ml/Ee+++hDXvv4KPPnwN6z55&#10;A5tk5d/Onauxb9/7OHT4Qxw7IQd/XKTJv1sQz9f+24m0bKr+24scOfyjoExO/w1o/10ZAMYFAGAW&#10;pmZzMDOvKgAJAIt52y/h3xIB4FIp5hdKMDNbjImpQoyM5qF/IAed3Rm43JoiATAaRSXncCn/FDKy&#10;jyEl7RASkvcjNn4PomJ34UL0DpyP2oZzFwkBaT1AEQGA20CTgjkAJu9EUtpupGbuQQYBYN4BDoCF&#10;pQIAaRKwPgiE1u3zAyD7OgFgC7sGJADUqv8c/JMRVYAEhNQGTPuwz++2aLR1xrH3l4Tu3lT09mcY&#10;AFjMAXBAAmBvXxXbrpptX4P2zhq0ddSgta2WnRuWllo0t9Sh+TKhn1rbT0O/lkYJf00S/poh4O+y&#10;hD+BfoHwF1D1Z8e/R1/1t5x2X0o4/POhH4c/UfEnqv5Uy6/Cv5kV4J8AQLXenYt/AgAJv3QUWy78&#10;eWBPj4N3d77l6M8lY7wW72uW7017ryYG3mfnhnLvnkDAexwBl1gWcef2vADAmwIAb1wbwrUrfbiy&#10;6E4Anp0UA0AmRooxNpiPkf4cdl+XgYGuVN7+61b/xUBV/6nWXx3/HABk162RAaBWAUhxAFDimgJA&#10;9mc7/klks+CfHhcB2XYsHgSkqONpUaAXafh+/PVQxPOEh78zPDbo08PRr+G0SAD+EfzpUV9XseNf&#10;QOTjXgAk/AoDecsKwZmICX8q6nErAlKsx7WFHUOPAW+iElDFgD/1dXMffiyJeRL3XOw7ZomCPxHP&#10;sYzQ67MDIMUDfnr8iPco8qgB0LYeoAOAnipADQA5AhqtwLYqQBYPAGqVgOEGg1DsEGgHvnD53/89&#10;AAApNgDkCCgB0GgD/uc/rGwacDAAsgS2AS+yG+Q5fH1/Gl/cncADNQxkSRsGMl6LKRoGMuAdBtIl&#10;h4GYbcC2dQBtwBdJ7PinYkJdcNS24eLdz4t9tniRTQv74LMCjxbaxrqvJ16YMmMHKfW4/1i2bYMi&#10;1s7zg5qKjnNubIjnxoZ+KrbtneN68I9if02+aG3Ntveoop9THss2kcX+vY4o7CLpYQDQug5gT5pc&#10;B/CSWAdwslyuA9jkrgN4V1sH8Ct3HcDfOW3AVAXoB0CKDfciiX4MSlgADDEB2NMCrAOgWgdQbwO+&#10;OYFbV4bZOehj56MDw32N7JxVsn/7hSgrykBORhwSYs/g7KlDOLR/hzYM5E289qqoAqRhID+mYSDf&#10;+y7+2lIF+H9zfIugCpDFBnt6/s2/+TeemI/rx9IRMBwA6ggYCgD/8q8irwLkw0CcKkBqA/4JfvrT&#10;n+Lxxx7DE0+IKsBnzSrA117GO2+9hvfY+V2rBoKsX4MdTivwFhw/tBNnj+9F1JlDSKBW4PgzyE69&#10;iIKsOJTlJaOmJAONlbnOeoA0DGO0tx5TQ5cxP9aOK9PduDHfjzvs+04ISBN1TQSkKfmEdX9gP2cE&#10;eP8oJwSrKj8FfmaWDYBU/cd+Luk5HfxzWn/d6j8/AIo2YELAz2+O4cF19jl9dYhPBL4x18uhk94r&#10;vWcaCNLfXs1uTMrYhWsh6spzUF5IVYCJyEqNdqsATx7Ecb4WoJgIvHXTR9jwyfv4aA0NA3kLq995&#10;nQ8DeYsPA6EqQAFxjwYBKex4JvypeODPDb0Gyhssb776PN567QW8/cYLWPXWi+z1voQP3n0ZH77/&#10;Kj6mab+fvIHNtOYftf0q/Dv0IY4d/winzqzDOd76uxlxiduQlLoDqZm7kJHrVv/ll7jTf6n9N2j9&#10;PxcAT3kAsFEC4OUO9jkUEQDSGoAaAC4V8jUACQAJ/6j91wOAk4UYHs1DHwFgVyYut6airiEBFVUx&#10;KCq5gEv5p5GZfRwp6UeQkHwAsQl7ER27GxdjduJ81HaOgCIC/y7GbHMAMDZRA8CMPcjI3ofsvAO4&#10;VHgIhSVHUVJxHBXVEgDZzW0DuyFuIgBsuygQkIWq/6j9t7mVXQcGAGAVO48q1exGiKoACQDr2Q10&#10;02XaPxqtHXHo6E5EV28qevoz+PslABwYcisABwYrBAD2V6O7twZdPTXo6KpFe0ctWtvr0NJWx84P&#10;hcBPmZ7OLQAA//RJREFUhdBPVPtx+GuT8Ncu4a9Dwl9ni6j4k+jXKdFvZfAn8S9i+NOr/gT+Cfhz&#10;8c8Gf7aKPxUT/kz8M+GP458Ofxz/piT+TWNB4d9SEP4tWPFPrfsn1rRTra1U3SbwzwTASPHPBDYB&#10;bzacu4PPzHz2LcTyPN7XoV6jfL0y4v2o9yvf+/2bPPfvEwJeZ7nGztNVds6oCnARd2/P486tGdw2&#10;AVBNAJ5uxMxkDabGyjExXITRwTx2DZTttP/2Uvtvazy6WmJhrf5bJv5RHACkSABUVYDOJGAHAbXw&#10;r+vY5kKbA34S2ZzIr4dFQCfy+JGGtpdRx/bBH0W+HtXaa4M/Ud3nVviZcdCPImHPQb9aioteAuw0&#10;/KNI2AsJgNrjLgCq4wn806M/Z0TheGdgX3VA5ONWBLQd2xqCOn9MdHMB0BJjW1H9JzFP4p8DgNXH&#10;/FEASIkAACnBAKjyRwPAlSEgxQ6AImYloI6A1jbgZSOgBoAOAhr4pxKqEpBirAsYSXwASGHPZbYB&#10;2wDQsw7go2wD9gGgtw2YVwGyGxCnDVgOA7lPw0CoDXihA1dmbMNAZBswDQO5nMR+4ak24Gj2w+xW&#10;AT4sANrRT4+OdaGjXke4ePezo58eP7K5sSKPEdt+3hgwJeOHJz2hj+0+v21fN2p4RigI9OKfHhvm&#10;GSH0U7E97oTdUFBWgICXKf+nACCF0M+Mg4AUPwIGrgPIATBVrgOY664DOFsd8TqAf/urm9DbgAUC&#10;/msAoMQ/DoD+9l8TAJ11ALU2YDUN+M61UVybH8DcRBfGBi+jl90ktjSUoKosB/nOMJDjOH5kL/bs&#10;3IyN69dizfur8Nabr+KlF5/jU23VWoBuFeBfcEz7j2YV4EMgoIl/KuZ26jg6ACoEfNgKwEirAH/g&#10;qQKUbcBUBegbBiKqAF98ntaPU1WAr+Ddt1/n6ET4tOHj97F141rs2voJ9u/a6GkFjjl3GEnRJ5Ce&#10;eBa5aVEoyolHRUEKassy0Vwt1gPsaSnHYGeNOxRkvINPBr4534+7hIA3vJWAYjrwVQ50hHUEd4R4&#10;hHl6NaAJgeprCgEjBkCq/tMB0Gn99QPgN+xz+ef3pz0I+IVEQHcgyACuzfbydQ9nR9p4C/RQVx27&#10;katkNx4lThVg8aVk5GaItQDjo2gtwMM4dXQvDu/fjr07N/H1F2kdRhoGsoYPAzHagPUqQIoN/VQ8&#10;0GfL8w72KdSLJAR/b7z6PN4k+Hv9Bbzzxot4962X8N47L7Ofn1ew9oNX2et/HRs+eRObN76N7VtX&#10;YTfh316Jf8c+wqnT63Du/AZcjNmM2AQa/LEdKRk7kS6r/2jtv7zi4Pbf8joLADYZANjKrk9MAOxZ&#10;ZgUgAeAVUQEoALCMfa0Uc/OlmJ4twcRkEYZH89E3kCsBMA11DYmoqIpFcelFXMo/i8yck0hNP4rE&#10;lEOIS9iP6Lg97H1TFSAhIFUCCgikdQEFAG5n22xn52UH4gkAU3ezc7OHnZt97NwcwKWCQygoOYKS&#10;8uMorz6JqrrTqGU3uapiT7UBi7A/6wDYfEas/9fAzhW70aKqP45/7AaJogCwtkEAYCO74b7cyj7/&#10;O2LR0ZWIrp4U9PQRAGajf1AA4ICqAByqYF+r4gDY00cAWIvO7lq0d9ahraMOre31aGmjNKClVcVt&#10;8/XAn6r4k9V+PviT6Mcj4a9Hwl+vhL9Iqv788Cfwz4W/AQ3+/Pgn4M8LgAL+HgL/DAD0V/1J+IsQ&#10;/66HrfwLrv7jAMixywTAMOBHcVAtAPooNqxzchefP2ToGPbI57C8JvV6bSD44NNbPJ9+KhDw0/s3&#10;WAQC3r97BffuLuLunXncuW0A4FKvBMAWMQBkolqu/1fE1/8b6s3i7b99sv23m9p/efVfNAT+CQDU&#10;8Y8DILte1WPFPwq7hrUDIEGaAEAHAY3o8BYW/yjyMRMAKXYAVHFhL3Tk8TT046/JeB16xZ8H/+op&#10;dvBT8cBfvQF/FAP/3GEXEgA1zAuEPzPOPrISTkfAEPG8Dk9OwFrt54Af4RlF/5oM284HgJEiIN9X&#10;i4aAJgQS9JnwFxL/KDr+qWo/CwA280j8o8jjeZ5TPQdLeABUMcDu24wN+cLFhn8qIRHQgEAHASUE&#10;ehCQJaJKQBYrAKoQ9gVlWQj4SwGAJgKy5/AAIHs9XgA01gF8yDZgPwDq6wDeNgBQtAHzKkDVBqwN&#10;A7lLw0AW5TCQqUbMjrMPjeEyMQyk5xL6O+UwkJZk9guRhoH424CXB4Cntbhft8OfHhPt7FGvIyju&#10;tn7kCxcbsqlYkUeLbR9/vDhlhycztuN4Y9/PTTgAbGUXBX74ixD/Io44ph//KP7XZMbFPxX7e6WY&#10;5znyc23G/32OOOwiKbgKUIZdPNkB8CIHQP86gBkYG8zh6wDOTpRgcSaSdQCXYFsH8E8FADn+hQFA&#10;tQ6gagPm04DvTOHe9XHcWBzC4nQPpkbaMNjTgI7LYhhIKQ0DSY9FfMxpnDl5EAf37cD2Let4FeBq&#10;rQrwSVoLkCYCf48mAv8VxETgP8d/+o+qFVhU4D0MAtrwT0XfTh3DBoAKAVdcASgBUK8CJADUqwBt&#10;bcA//pEEQGoDpipAbRjIs8/IKsAXCYpewBu8CvBV0PRZmkIrBoJ8gO2bPsKe7etxcI9sBT7qbQXO&#10;TD6PPGoFzk1EZVEa6suzcbkmH51NJWI9wK5aMRRETga+OtODmwsDDgKqSkCaDvzLzxd9CEiIpyOg&#10;DoFmXAC0IKAGgJ723xDVf7/g+CcA8Jv7CgGnPANBPmPvga8HyFuB+3F1uhvz4x2YGmoRVYAdqgqQ&#10;1gLMQVlBGvKzEth5u4ik2NOIPncUZ47vx9GDO7Fvt94GvJp/H9579w2sevtV2QasA2CYKkAf9tmy&#10;PPwT8PcC3mThVX+vv+jBvzXvvoK177+GTz4U+LdFw7/9hH8HJf7R0A/CP1r3L34LEpJl62/WbmTm&#10;0uRfb/VfkRz+YVb/VVD7L7uI1weA1DSfQi2v/mPXMA4Ass+DTvY5yQGQ3VAbADgYVAG4oACwCEtX&#10;SkT1HwHgYpkAwBkJgCMF6Gc38Z1d2WhpTUd9QzIqq+NRXBqNvILzyMo5jbSM40hKOYL4xIPsPe9D&#10;VKyLgBeidrDQZODt7GvbJQDuQGzCTsQn7UIiAWD6HqRn7UNW7gHkEgAWH0Fx+XGUVZ1EVe1p1Dac&#10;5YNAGgkAtSpAAsBmPgBEAaA2AISdOw8Asv+6AEjrALLrMnbj30wA2B6L9q4EdHIATJcASNOPC1m8&#10;ANg3IACwu7cWXd116OiqR3tnPdo6GthxKI1obVMh9Atd8cfxr7tN4F9Pu8C/3o6Q8Ncn4a9fwp8X&#10;/yKv+ous8m85+Gdr+3UBMBT+eav+Iq38s+OfO/FXx7/lAKAXAb1IxhIK/zzI58YGeJ9//hCxHc8S&#10;DwhSzNfrvBcZiYAPPr3JIgDw0/vXcP/eFdy/u4h7d+ZxVwLgrRujuHFtUAKgnAA8JQaAiPX/Ct31&#10;/7rSZPtvgr/9l13nW6v/KOyaddkAKBFQtAETqrmVgN648Kajmx//zsjIv9PjCgApEu386Bc+al/9&#10;+YNeh17t54W/0+w8iITGPhkFfWZqT7H7zZNOHPRyQM4CgCb02ULb6fgnAVDFRD9bPAhH2FYjIM8L&#10;f8fRGBA/AFLYsQwADFmN6OxnhOMd/VeCngZvFB0Bzccus88lOwAK6PPhXwgAVMCoP594zuPLAMC/&#10;s2Pdtxc79IWLDQApHAE1CLQjYCgAFAgYOQCusBKQA6AeG/xRxOMmAForABUAKgTUATCCNuB/0KoA&#10;/yAR8O80BPx9qEnALO46gDcD24D5MBDeBkzDQKgNmIaBNGF+ohbT1AY8WCyHgWSzD4x0bRhIHKgK&#10;0N8GLIBNR73lxI5+KjbA80bfJlzc/ezQZ4sN1szYoMe2XehoMGVFJz1s+wieQ7wW2/4iXgC0IyDF&#10;i38qJuStPHb802N/XSp+BKTY3/Oji/H91mI+5gu7ULIhYNgKQL4OoA6ACRigdQDZTdPoYDYmRvIw&#10;M16MhekKXJmvw40rzbhzvUOsA3h/CF9/No5vvlzuOoDLR0Ad/lSsAKjwj8XFPzsA/tYKgHIdQE8b&#10;8IxsAx4Rw0DG1TCQGnbui1FZmo38nCSkJl5A1Dm3CtBdC/A1vn4dVbI9/thP8KMffh80Gfc7f6W3&#10;Av8HrRU4MgTUQU/FBn969G3VcXQE1AEwVBWgCYAmApoA+LBtwDQMhFcBvhBcBUgTabds+BA7t3yM&#10;vTs34PC+LThxeCfOntjLpwKLVuDTyE65gIKsWJTmJaG6OB0NlTlorVPrAVZipLtODAUZacXiRCeu&#10;GQhIlYA0Hfjn7GeDEJCq8gjpPOsCGtWAOgbqfw8EQKoCNADQU/3H8c9d++8X7LUI/JPhAOitBPyS&#10;ve7PaSrw9VHcuzrMW4Fp6jENPqEqwPF+qgKsZTdzFezivhj1FZdQUZSBwpxEZMs24JgLx3D25AEc&#10;O7QLB/Zswc5t6/kQlnV8GrC2DiBNA9bWASS8s1YByq/ZwU9PJPj3gpM3KBL/qPLvLYl/q1TlH8e/&#10;VwX+ffwmNm94G9u3rMLuHauxbw/h3xocO/oRTp38BGfPrcfFqE2I4ev+aa2/OXuQnbcPuYVy7T+t&#10;+q+k6qh9/T928W5OABYAyK5dOACy3/dhAFCvABw3AHB+qRALS0VYvFLCh38sLikALMP0DLuBnyjG&#10;8Egh+gfy0Nmdg5bWDNQ3pqKqOhElZbHIL7yI7NyzSM88ieTUY0hIOozYhAOIjtuHqJg9uBgtETCa&#10;BoPswMWYHaAhIR4ATBEAmJa1D5kEgPmHkF90BEVlx1FWeRKVtadRQwDIbogb2U07De7gAMgjKgL1&#10;CkDeAuyrADwmKwBpHUB9EAgBIPt8JwBkn2WdPcnoZp9lvQ4AFlgAsAa9/bXo6a1DV089Oy/16Ohs&#10;YPs3oq2DhQCQo5+APzXYIwj+PBV/Gvr54E+hnw5/gUM+Im33NeFP4J9Z+efCnx3/bPAn8M+t/OMA&#10;qOOfhD9b1R/HP33SL8uVZVb+edf90/BPA0Cx3l0wAIaCPx+kacj2uRMN42yI921Gf24toSsEb8uY&#10;CHgNn967ys7Vkh8ArxIA9mBpQUwAVgNAJkZKMDZYgOH+HAz2ZKC/KxW97WL9P3v7r4t/IhL22PVq&#10;2MhtBQBStRzhmQRACruG9VbZeaPjmx3dtK/R4zIC/1wAjCjyeezRjq89ZzD8iWq/QPgzJ/my2OCv&#10;iVLrwp8eDl8c4eQxVoR/J3k8AEhhxw2KDwHVa5HQRvAWFv+qZNifbdWAAvAI9rQ4zyPjPKa2Z/s6&#10;IagTURgnQM5EvoAovJP7uQAogM+KgPJrfBu5D0dEdjwT/vQsDwD/yAj4z3//aKsBdQQUAPhtI6AB&#10;f2YU+pmRuBcqDvypsP18AMgSBIBB6wBG2gYcugLQxT8eAkBPFaDWBvw5tQHTMBB2Y3F7jN0cqWEg&#10;Hbg6exkLU/WYHavCJLUB9xdow0BS2QdG8DCQ8FWAeuWfGR37QsUEPBH19Uji7meHvnCxAdujTSTw&#10;R3EhyX4cb8S2tuOY+EfxwpqoAPx2AdAOfrZ4X5sebxuwiv09P5q434MVh10sBSMgC7tw8gKgOQgk&#10;Fr3spsk7COQSu/grwvxUOa7M1eD6UhNuX6d1AHvw+T1tHcCvZ+3rAHIA9E4D/vt/TQDUqv9+x/FP&#10;AKAzCZjagOn325dX2O83NQ14Fg9uT+HutTFcXxDDQCaH2zDIbhTbm8tRX5WPkoJ0ZKfHIiHmDM6e&#10;pLUAd2LHVjER+L133+IVa9TC+tSTj+OnP/kRfvB9dyDIf/4L2Qr8CBDQhn569G3VMR4GAMNVAdLU&#10;41BVgD/4gaUN2DMN2B0GQlWAL2hVgGItQK0KkA8EeR/bNq3F7m3rcGD3Jhzdvw2nPFOBTyBDtQJn&#10;x6O8IAU1pZloqrqkrQcoh4LIycA+BKTBILcm8dXdaY6Av/hsAb/6QiDg79hnpF4NqEOgiYHqawL/&#10;bADIflYNAHQm/xL+8eo/AYDfmADoVAGK9QCpElC1AqupwDTkhKoAab3DubF2TA5exnBPPXrbqthN&#10;ircNOCc9BqkJ5xB3UUwDVusA7tq+AVs2rsX6j9/H2jWr8P5qDQBf1weBWCoA6e8ydvTTYwM/PX78&#10;c6v/XuTVf6vefAmr334Z7696BR+ufhUff/A61n/0Bjate4v9zLyDXdvexb7d77N/u2tw9MhanDzx&#10;Cc6eWY8LFzciOnYz4hO2ISllh6f111b957T/OgB43DsAxAHAU94BIDT11gDA9jAVgASAkzPZmJ67&#10;hFkCwEU/AM4vlmF2TgFgCYZHitA/kI+u7ly0tGWhoTENVTVJKC2PR0FRNHIunUdG1mmkpJ1AYvJR&#10;xCUeQkzcAUTF7sVFDwLu1ABwJ2ISdrJtdyEhZTeS0/YgLXMfMnMOICfvEPIIAEuPobTyJCpqTqOm&#10;/izq2A1yA/sMampl134+AGTXgToA0vliNz22FuBqduPJB4E0sXPIPtvUJOA2AkD2WcYBsN8LgIMS&#10;AAcGq9i5kADYV4fu3np2XhrQ2dWIjs5GtHc2ob2jCW0dhH4C/tRE34gq/hT89XeFhj+t4s+71p+A&#10;P4F/y6n4E/C33Ko/AX8B+EcJxD+t8k8O+hCVfy7+ico/gX/+tl99zT8Wa9uvAECBfwIAXfyj9e10&#10;AKR2VxMACcA0/NMA0AdnCtQ4+mnwZ4M5S75YVu5FEOM51OvxxfvaeTQE/OyBAMAHn1IVoATAuxIA&#10;b03g1o0R3Lg6gKtL3ViapwnAYgDI1FgFuxYsxuhgvlz/L8NZ/69brf/H23+j0C4BkCr3TAB0EJDC&#10;rlkDI7dRAKgjoF4JaI8LcO08Nnzzfs0DgBQT+fTIYyvg8yCfinl8Gf7cGvo58CfbfH3wV0fxgp+K&#10;D/54tV8w/KlwBOMIJ44TcfUf+z0bCH+RxoqAJ0R0iNPRj6LgzwxHQC8EurCnoM8W4/kI/dSxJAAu&#10;DwEV2tF27j48Eves+KchoNhO7E/H0Sv/WlXYtQP9dxkA+Jk/BtZ9GxEAGEkMAAxAwP/KY0dADoCR&#10;IqADgGEQMFQVIEWincq3CYCRrAO44jbgkJOAbQBIbcCyCpC3AYsqQNUGfO9aP24tdeH6XCuWphsx&#10;N16DqZFyjFMbMB8GQm3ANAwkGR2XQ7cBN1QvHwDt2BcqfthbTpaPgO4+zXWh4oe35UdU/9nBSY8A&#10;JPsx7HHhyX+8cAhICUZAih32Io8JfaHif216/ngIqJ/TFYZdLPkQkF00OQjILpo4AjZTTACMlgAY&#10;j/7uJAz2pmJkIBPjw7ns4q8Qc1NlWJqtxvXFBty61op7t7rwWeA6gJY2YGMQyN9bkC9UPPvK2ABQ&#10;4Z8JgMHtv34A9LcBz+HzO9O4f0MMA7ky24eZsU6M9lMVYDU798WoKs3hVYBpSRcRff44nwi8b/dW&#10;bNn4MdauWY1Vb78OQqvnnn1KDgRRrcDfAbUC/8Wfi6nA+nqA3wYC6tup/XUAVAj4MACoENBbBegi&#10;oL0K8IeiDVitA6hPA+ZtwE/INmC9CvBFvM2rAF/DB6vfxEdr3sH6j6gKcA12UBWgMxBkB87wqcAH&#10;EU+twHFiKjC1AhdTK3BhKurKstBcneeuB9ghhoLQZGCOgJMKAeWagNdH8Tm7YfqS/Vz87P4svnlA&#10;COiuC/i37POSEM+EQBEFfwL/BAAq/GM/x+xzV18D0ARAqjokdCT8+8aKfxRVAegioF4FSK+f3set&#10;BXazN9OLhfFOpw24j/1MdzSVsgvTfFSXZKEkL8VZBzDu4gmcP30IJ47swcG92yQAfhQ5AFKWjX8s&#10;PvDT4+IfB0AN/3zVf2+r6j/R+rvx4zfZz8vb7OflXezZ+R4O7P0ARw6txYljH+PM6XU4f34joqM3&#10;Iy5+KxKTtyMlbSfSMnch01P9J9b+K6TqPxr+YUz/dQFQ4F9Vw8llAWCnA4AJLgCOpWJ0Ih3jUwoA&#10;czE7n485AsDFIiwslYCGf1D13/yCAMCp6TIIACxG/0ABurrz0NqWjcamDFTXpKCsPAGFRbHIzbuI&#10;zOyzSE0/haSU44hPPILY+IOIjt2PqBhCwN0cAS9yANzJvrZTAGC8BMDk3UhK3YPUjH3IyD6A7EuH&#10;cKnwCApLjqGk4iQq2HVaNbvGqWOfSQ3sc6iphV37aVWABIBNHAAJCAkAac1Adr4ITi1DQLwAyK6x&#10;2PE8ANhLAJiFPgWAw8UYHCYArGSpRv9gDfoG6tDbV48e9vPf1dPI9mtCZ1cTOrqa0dHZjPZOQj8B&#10;f2qNPw5/XRL+ugPgr88Ofwr9BhT6cfgT6BcEfwL/BPq58KdP9w2Cv/D4Fwr+KHrbr8A/FwC9+Bew&#10;3p/Cvyuq8m8eV6+5lX83tMq/WwH4d9eGfw8DgDb8k2jmq/ajaADnR7zlxoZ8kUTsr78W3+t0Xr8K&#10;e48UCYCfPXAB8NN7ixYA7MdVdg+3NE8TgBsxKweAiPX/8uT6f+no60gW7b/O+n/B7b8K/yJGQPm4&#10;sw/hn4qEPS/E+WPin4I/PeoxBXcuAAYgoHN8Df7041jCn0sDPwf9KBL9/BV/fvCj+NCPRaCfHf4a&#10;LV8j/HMAUMO/FhP8nJzksYLeCqMjoB8ABcRFCoA+BGTHCI2A+nPJfZxjyAQBoBUBJfxR+HYiYj8F&#10;ewL5XAA8qsV9jG9P+/PjaQAovwfO94J9FkYAgJ8FxwC7bzN2+AuVz60QGBECcggMhYD6UBABgC4C&#10;agDIErIVmKJNB1aJBAIfHgDDrANotgGHAMDfW6oAHfwzAZDdkOhtwL/8YtEdBkJtwHwYyIAcBkJt&#10;wM1YmKzDzGglJoZKMMrbgNUwEG8bcMuy24BN/LPhXrh4Mc9NZNvpmCdiYp8e//Z2+NPjh7flRMCQ&#10;CU1m1Hb2Y4SKu6/3mH4ApPhxLTQCUmy4Fxw78EUS/2uj+PFPj/c9P7ro53UFYRdLoQAwuAJQAiCf&#10;BMxuMntS5CCQHHcQyEwVri3U49bVFty9KdcB/HQYX3/uXQfwt4HrABoIyGLDPjPmPhQd//7wGwsA&#10;eiYA6/gnAdDAPwWAah3AXykA/JzagMUwkAdyGIioAuzG5HArrwJ01gIsTOcTgRNjz+Lc6cM4cnAX&#10;dm3fiA3rPsQH772Dt954FS+/+JynFfh71Ar8nb/CX/5nuR7gf1LrAUaOgDrqUWzwp6JvFwoAFQIG&#10;AaCOgAoAg6sAvcNA/FWA9jbgx3xtwGIYyAvPP8vP42uvvIA3XzfXAnSrAHdtUwNBtvKBIOdO7EPM&#10;2cNIpFbghDPI4VOBtVbgimy01Oajo7EYva3lGOqsxhhNBh5sxtxomwcB71wZwv3ro/jsJiHgFL7m&#10;CCjWBVQtwaoaUEDgHQcCRdyqP4F/CgD9Q0A4AH55Fb/+4opb/cfxj0Xi388p7DWIePHPBcBp9loJ&#10;ACfw4MYY7l0dwS32s3yNAHCiE9Ps53m0t5FPA+5oKmMXpAWoLrUA4KkAAPxgFW8BXvX2a3IIiA6A&#10;Gv4ZFYBW8PMkVPuvUflH0QBQVf+988ZLcu2/V7Bm9av46P3XsG6tUf23S1T/HTvyEU6d+ATnzq7H&#10;xYubEBO7BfE09TdlB1IzdiHDUv3ntP/y6b/e9t9ydjHvAcDGMADYwT4HQlQADowkY8gEwNlczMzn&#10;YW6hAPMEgIslLDT9V7T/zsyWYWqqDOPjpQIA+wslAOaisSkTNbVpKK9IQlFxHC7lRyMr5zzSMs4g&#10;OfUEEpKOIi7hsKwC3IeLhIDRCgFZYnaxr+9ij+9CbMIuxCftZudqL1LS9yE96wCycg/hUsERFBQf&#10;Q3H5CZRXnUYVu/6pZZ9P9exzqJF9BqkqQJFQAKhVAbJUs5sk1QJc18jOIbtJdwEwHh0hAHBwWAFg&#10;LfoJAPsb0NPXyLZvRFdPEzq7m9FJANh1mYXQT8AfH+5hwl+PWuPP3uor8K9Ha/Xt9eCfgj8P/vna&#10;ff0VfyvDPy8Ahq/6M/CPA6DEPw6Ak971/iz4J6r+BP5R1Z8d/5Y8+HdnWfinASBfA5AAUENAjn9+&#10;ABSVcV4AdOFMgpqGbS7gyXyx0tyLPD4EpLBjyOivLxgCb/MIBBQA+EAC4H0OgNO4fXMcN68P4zoB&#10;4GKXnAAsBoBM0gAQvv6fHADC1/+TANgSx+7lYuCb/uupANQwT4sDgQHxbK8AUEUin45+FPV1hXoe&#10;iKO2Wy18HUC1HUtIAOTHd7fRj63HeR4N/Dzwp1X7+eCv7lToir9aPX7coxD6NdZ4oz/uqQDUAZDF&#10;h3/sd6u94s/FKTfiMadS0EAr8zgCAE9wVFsxAFII7Hgk5rFjuABoT0j8U1EAKBFQwJ6JfxQFdjJy&#10;WwWHHgDk+Ec5yl63BQAptD8/lntufefyoQFQxQJ2f6zY8c8bEwI9CMgSGQKGmgwcGgHDTwZWcSGP&#10;YqKfig//KHKfFQFguDZgDQH1NmAPAmr4x6MDoImA2jAQagN2hoHcm8Lnd8bw6c0hOQyE3SzNtWBx&#10;qkEbBlKIIT4MJBM9fBhIEvvFqrUB0zTgWkJAAkBVBaijn4qJfyom3D2q+PGP4gU9E/yC4t3PDn+2&#10;+AEuZBwUMoFJj9pGxHqcgLj7+Y8bKQCKmBhng0B/bPs9fGyvT8SOgBT/+3+46Oc2XM4akV9nF0sO&#10;ArILJRcAKQIAOQISALKbJZoELAAwBj0dcejrYjeZHADTMTaUzS7+8thFYDEWZipwdaEON2kdwBsd&#10;+PSOuw7gz411AH/3K9UGfFu2AQuss2GeDf1UbNtTdABU+OcFQLf6z9b+66v+49EBULYB0zTgz+bl&#10;MJBp3LsxjltLsgpQrgXY21HDznUJqstzUXgpBekp0Yi9eBKnjh/Agb3bsU0NBHn3TdkK/Ayelq3A&#10;P/zB9/A33/1rfIdageV6gO5QEIWAAuZ0BAwFgBQb/lH0bfRjBAGgQsCHAUC3CtC/FiABoLcKUAGg&#10;2Qb8hLUNmJCJqs1Wv/O6WwXI1wJUVYDrcWjvZhw/uF1WAR7gA0GSY08iI+kcLqVH86nAohU4A42V&#10;uWI9QDkUZKhLTAaeGhIIuKQQcL6ft9Dev0YIOI4vbk+J4SC8JXjRqQb8LfusJMhzIVBUBNqi8M8H&#10;gEHVfxz/5hAK/ig/Y6/r63vT+IoqACMGQFkBWJqFYvYznZseC9ECfMJpAT6wZytfA3AzrQH40Xv4&#10;8IN3xBAQbQowIW3gABD6mgf6bAm39l8w/vnaf996Ge+/o7f/vonN697G9s2rsHv7auzf8wEOH/gQ&#10;x49+hNOn1uH8uQ2IitqEuLitSEyi6r8dWvWfnPxraf/1AuDxMAB4OgQARhkAKCoAFQCOTLDfz1OZ&#10;mJjOxhQB4FweZucLMLdQhPmFYhaa/qvaf8swOcWuwcZLMTRcjL7+InR15UsAzEJNbTrKK5JRVJKA&#10;vPwYZOVcQHrGWSSnnkJC0nHEJRxBTNxBRMXulwC4Bxeid7NIAGSJjtuFmPhdiEvcjcTkPUhO28fO&#10;1wF2vg4hN/8I8ouOobjsBMoqT6GSXVfVsM+q+iYJgLIKUEQHQForkADwFGrYjU9IAPRVANoBcHC4&#10;hKWcA+DgUDX7Wi36B+vRN9CA3r5G9PQ2sX2a0dVzGV3dl9HZ3SJDrb6i3TdS+FNtvjr82Sr+PPD3&#10;CKv+vOjnwp+LfpHDH8c/vfLPhn8L5np/2rCPIPyjll9V+cer/q468Odt+b2Oezwu/C0fACUCOvin&#10;AaAHzCgS1Vh0cOOxol4kuWfNl5b4tguBgHo8IPi5/n4IAQUAfvbgOjsPCgDnNAAcwvWrfbjK7t/E&#10;BGB3AMgY+7dDA0AGezLF+n98AEjw+n8qoQAwfKh6Tgu7jg2CQG/OinhQjnLGEwGALgJ6AdCI9rj3&#10;+OI4QehHERV/LvotH/4k3MnooKdiop8nxraiCpAdv15ER0A3XrAjiDLxyzugQmznxyoj2jEVAqoq&#10;wGAAPGaEviZDWOeJOI6Jfnps+KeeS/+ag4Ac89h7tgIgRaGdwL/ACkCJf77Ix/UKQHVuReuvOHdt&#10;Wv4vXullhT+VzyKPBej+GPlnigX+9HAE1CBQR8D/FjECspgI6KwJ+CgQ0IU8igl/Kt8qAP69AYBG&#10;FeDfB1UBGgDowb9AAFRtwItOG7AaBnL/er8cBtJmGQaSpw0DUW3AceyHm9qA3SrA5U0DFrHj3aOK&#10;F/8oJubZwY9i29aNHfyC4se4SOKFIze2bSON91heyLIjIMUObHaQ+9eM9/XZ8S8o3nOx/Jjn1o07&#10;GIT9LGjxQSC7eNKrABUAuhWAEgBZOtkNU1drFLppEAgHwAQM9NAgkDSMDmZhYuQSZmgdwOlyXJmv&#10;wY2lJtyhdQBv29cB/A0B4C+v429/dRORVAEuN3/47bcNgOx3G7UB0+83qgL8bIEPA/nirlkF2IPJ&#10;kTYM9TSwc1jJficUorw4E5eyEpCScB4Xzx0DDQTZu2sLNmutwK+98iKef1ZMBf7Jj38o1gP86+9A&#10;rQcohoIEIKAEwHAIaMM/irmdDoAmAuoAaENABYA6AioANBHQrAIkAPRXAf7QbQPWADBcGzBhE1Wd&#10;vf/uG1j7/ttYt/ZdPhFYrQVoVgGqgSCpciBIfqacCuy0Asv1AJtL0d9WieGuGoz3NWDaioCDHNIe&#10;3BjHF3JdwJ/dn+Mtwaoa8Dfss1KHwN+zz1IBfezfxS9F6M8C/izVfxYAVNV/Cv9+JqHPGzkARFb/&#10;fXVnik8xJrBULcC0riG1AM/LFuAR3gJMawCWsovrPFSxn+ei3CRkp8UgJV4OATlxAEcP7cK+3Vv4&#10;FOBN6z/kU5jXsHO/etXrnvZfwr9XXnpOhr5nIpEhoMC/FQMgtf8Grf+3RgLgegmAO97DgT0f4MjB&#10;D5323wuy/Tc+fiuSqP03fSfS+eRfs/3XBoDHPOv/VbCLeQGAJyUAnrICYJMEwBYNAD0twEMaAI6n&#10;Y2xSAuBMLqZn8zAzl4/Z+ULMzRez/5Zgdq4UvPpvugwTE2UYZTfyg0PF6O0rQmdXAVpaL6GxKRs1&#10;tRkor0hBUUki8vJjkZ0ThfTMc0hJPY3EpBOISziKmLhDiIo5gIvR+3Ahei8uRO1mofUARSWgQsDY&#10;hN2IT9qDpNR9SM3Yj4zsg8i+dAR5hcdQWHICpRWnUMGu16rZNURd43neBqwjYBMBYIsEQHbj7QNA&#10;rQ2Y/u4BwMvsems5ADhcw75Wh4HBevQPNKKvv4mdm2b09F5m+7H0tKCrp1WG1vgT6/ypAR9e/LO0&#10;+1rhL6Dizwd/keCfDf6Wg38UDf44+vnxT1T9CfwT8OfFv8CWX2O9v6vXaNJvZPinV/0FwV8Q/nkA&#10;8FOjAvCBAYCfWfBPQzQPsFlR7y6+jDh27Iskdghkzx8yd5woAPz8Mw0A7ysAnMLtm2MCAK+ICcCL&#10;fAKwPgCE1v+TA0A6aQBIYkQA2M6u+9vZdageO/aZkehnRgM9BXxB0bc18Y/iTAKWoKcjn4A/Vf3n&#10;fczFP0poAGw14M+Df3KNPzv+edFPj455FFvVnyfatqoFWAdALwJqQMeRzgZe3ugI6MG+gDjHl/sr&#10;ACRs8wOgiX8q7DEJgF64k8CngZ8eE//4/kHH8gCgxD3tfbsRaOcHQNpf4h9Fq/5TEQgoAZDCn0MD&#10;wAatApBdO6j8fwIAKeEQ8F94XAQUAGhDQG0oiA0A/zE8AP5PGwBSVoCACvhC4h9Fbh8WAD0IaABg&#10;BG3AOgB6JwFHgH86AAa1AfNhIKP49MYg7ujDQCbrMRMwDKRTDgNx24DZBSC1AXMAZAlcB9AeO949&#10;iqwUAG3beWOHvnARCBdxJBx5IMm23TKjjifix6zlIaCKiXH/2hGvy459oeI/H5HFe15d9KOw732I&#10;OAjILpQofgBkaWYXZBQNADsdAIyVk4CTMNSXitEBdoM5zG4ux+U6gHO0DmAjbjvrAA7gywfh1wEM&#10;VwW4nOj4R3EA8NcuALrtv+z3lgGA7vTfAADU24C/pGFHchjIfVEFeJ+qAK8Mi4nAE53swvgyO2e1&#10;7NyWobYyDyX5achKi+UDQc6d8rYCr3n/Hbz95qsgvHr2mSfxxGO0HuAPnPUA/4rWA/yLP8ef/yc5&#10;FOQ/CIQjkFM4p7Du30m8+7YAUCHgcgAwkirA4DbgHwoA/JF9HcCnngpqA36JtwETPq157y18/OEq&#10;bPjEOxGY1gI8dnAHTh/bgwunDyD2PA0EOekMBCnMjkOZbAWuL8/G5Rq5HiANBWmvwkh3Lcb7CQHZ&#10;TZGOgHN9uL0oEFAMB5EtwfdmnQEhv/x8SUKgqAgUawQqDPSG1g508Y+q/wLafzn+zYHWH1Tgp6DP&#10;DFX+Kfyj10fVf1S5SBWMN9jP8JWpHj4EZIL9HA9116OntZJdbBajvlJMAS7ITkRmShQSY88g6txR&#10;nDq+D4cP7MCenZuwbfMn7Fx/gI/WvIv3V7/ltP8SzBLcEfy9/BJ9r9y8QgkEwOc98BeMf971/swI&#10;AHyRr//39hsveQHwvde8AMin/5rr/63HhQsbERNDwz+2IillO1IlAGblyvZfff2/ssOBACgqABUA&#10;CgQMWQEYNARkIN4FwFECwDSMTmZgfCoLk9M5mJq5hOnZfMzMFmBmroj9txjTMyWYmi7FxGQpqPpv&#10;mN3IDwwUo6e3EB2d+WhpuYSGxmxU1xAApqKomAAwTgBgxnkkp55BggOAhxEVcxAXo/fjQtRenL+4&#10;h2U3yy4OgRwBeSvwbsQl7kFi8l4kp+1HWuZBZOUcRm7+URQUn0Bx2SmUV55BFbs+qmWfd1QF2NAs&#10;AFBEAuDlIABk55CdU6oEdACQPS4AkF07trLPbAsAiiEghRwAh0bKWao4AA4O17GvN7DHG9FHFd39&#10;l9Hbd5mdoxa2b6tIT5sMwZ/APzXdV1X9cfwbkO2+RtWfA4Aa/A1p8Ke3+wr8c+FP4J+Av5XjHyU0&#10;/nkB0MQ/veovcvwzJ/26+CdafhX+ifX+NPyT8MfxzwA/FQF/Mhr8ufjH4sE/W/WfAEAP/kkA9GMa&#10;yxdu7MAXLnbcW248lYEU22t1ohBQASCtA0gAeMUCgIO4fqUHVzwTgCswMaIPAEk3BoDESAC8CCsA&#10;8pzzxwd+es6GjoN6keZMyOgI6INASwQAKkCUx3HQ7zT7/NRigz8eG/yJqjgb+lF09FPxg98JLfJr&#10;2vYuANJzCfwTkeDHYU7FRa5mikQtF7zEYy4AettV29jnnBPt65QgBOQA6ENAFhP+9BDWeSKRT4Gf&#10;iq3qL9SxbADoqwLUz4faRu2jVf9RJPgtDwDluaRo5zMMAH728NGQ7tvJAyPi60EgaIdADQE5BPoR&#10;0GwHNhHQ1w7MEdBeCSii4Z+Kg4AUF/Ws4KdH35ZFB8D/xQEwgipADoBuG/A/W9qA/0FrA/6DQsCI&#10;AJCiAaBTBchukqlNTm8Dvs9uMpxhIH3WYSBjfBgIuxDjw0DSxDCQ5gT2Ax1qGIgX+YJih7tHmXAI&#10;aANAirmdESvwLSfspiGCeFDJ8vhK4h7TRCyRlQGgiglx/xqxvS4R+6TgSGI/V97o55adaye27z+L&#10;CYAUdqG0HADsaotGjzMIJBGDvSkYGWA3mMPs5nKsAHOTJVicDb0O4C9/No9f0zqAvzAA8DcuAFJs&#10;sBdJ/kDRjvN3FLP6zwaAIar/HAD8mQmAwVWANBH4xuIQFqd7MT3azi6Mm9DdVs2+B8WoKstBQW4y&#10;0pOj3Fbgfduxfct6rPtITAWmteteeuFZPPPUE3jspz921gP8a7keoD4UxD8ZWAIgiwI8GwI6scCf&#10;igmACgF1AFQIuFwAjKQK0AFAaxvwT/BTYx3Ap59+Es8++xReeF61AT/vtAG/+44YBrJ2zTvsPK/G&#10;pvUfYPvmj7B7u5gIfGT/NqMK8BhS407LgSDRKM5NQIXTCpzD1wPspPUA+VAQmgxci4n+RgcBaTrw&#10;1elu3CAElBOC3ZZgVQ1IEDjvQCBNC/71l1edqkCCPltE5V9w9R/hosK/r9nPpIA+ljsC+1So5ZcG&#10;f7j4N85foxgAMohrs71YnOzCzEgbxvqbMNBZi67L5ewCthC17Oe4ND8VlzLjkZ50AfFRJ3H+9GFj&#10;/T/Z/vv+O1i96g2O2/T9IJjl+Pfis+znnH2vZF6mOAgoKwFDAKAd/ygv8ApDG/5RCP8iBkBZAbif&#10;APCgBoBUAWgBwEwJgKICUKz/FxIAWVQLsJgC/JAAOJyEodEUDBMATrDfz5NZmJjKxuR0LqZm8ljy&#10;WQoxNV2EyaliTEwWY2y8BCPsJn5wsBh9fUXo6i5AW3semptzUVefjarqDJSWpaKwKBGX8uKQlR2F&#10;NALAlDNISDyJ2PhjiI49jIvRB3H+4j6cu7gX5y7sZmH/nigXd+J81E4XAeN3Iz5xLztv+9h5O4CM&#10;rEPIvnQUeYXHUVRyEqUVp1FRfZZXAdayz1GFgI3s80jkPK/mq2+macF2AKxiN0gcANnXaxvZefQB&#10;oDYFeEBOAR4uxOCIC4BDI7UYGq7H4HADBoaa2DbN6Bu4jN7+FvT2taKnrw09vZR2GT/88Yq/frXO&#10;X1DVXwD8sXjh71FX/VFGMRWu8s+Cf3rVn4t/3km/PvwL0/KrT/oV6/0J/Lsj8e+uxD9e8XfPxT8P&#10;9qncVwmNfx4AfBCm+o8q5T4PXflnhb0vI8298Pki8vggkMf7er/4wgXALz5XFYDXJAAu4P7dWdxl&#10;nw+3b47i5rUBXFvqxpX5NizwCcABA0A6k9n9mxwAQgBIE4A5AIr1/yICQC3LBkAVH/TZIoEuTCIF&#10;QGc72keGH0PinwcAJfz5AVDgnxcABbpFCn8Uf+Wfjn8BAEih55FxsU+PAj8VBVreCPQSEBYWAFl4&#10;9Zp8TACgC2nqeRwAZBH4d8wS9ZgBdk4k9hH6qRj4R3Hhjx1Ti7ONDQDl6/VGnQsZuX3kAMhC+Mci&#10;nsMCgM55PMUTZg3Az77dSKxbXkzwCx0OgZQABLRWAkoEdACQRwdAOwLaKwFDISBFQJ0fACkS9Wzo&#10;p0fHP54VAOBy2oB/464DaAPA3//CHAISBIDeNuBvPptjN8iyDfj2SMhhICNBw0AaYmBtA15GFaAd&#10;7h5VQuGfyjLgz4gVdpYVgXIPn8iPa0KVDbMeDgEpJsr9sWN7TW7syBcu/vPkjfe8uufc/N4Y8QEg&#10;C7vA4gjYJBGwWa0BeJ4DIK0DqACQ1gHs7YwTg0B6vesAzqp1AOe1dQBvh1gHkNqAf30Tv3cA8OGr&#10;AHX8oyj8CwZAb/VfSAD0VQBeFdOAtSpAWguQTwS+OYHbV0dwbX4A85PdmJADQTovV7DfDQWeVuCo&#10;c8dw4sheMRV408f46MPVePedN/D6qy/x9eyeWs56gLJCzwG7SAAwRNS+OgLqVYA6AIZCwEgAMPIq&#10;QAJAbxuwWAeQ2oDFOoCh2oCdYSDr3sfWjR9i59ZPsI+qAPfpE4FVFeAJpCeedQeCXEpEZVEabwVu&#10;qspFm1oPsLUcg53VGO2pMxCwgyPg9dlePlGXqupUNSANCPni9hS+ujtjQKBYI5BgT2Cgiot+Av5C&#10;4R/LvVm+7qCCP6o85JHgp9CP8tnNcVH5R62/V4d51eJ1qv5jr31urAOT7P2M9DSgr021/+bL9t9k&#10;3v6bTO2/54/hzIkDOHJwJ/bu2oztWz5h53gN+3l2q/8Itl97VeDfSy8+y75Hz/A1L198nr5fEgJf&#10;lAjI24H1KkAX/oIBUMBfMP69iDcphH8SAGkAiA6Aa957DR9JANy0/m1s27wKuwgAaQ3Ag2tx/NjH&#10;OH16vZgAHLMZcQlyArAGgNlWADwSHgBZljMFuK07SgBgX6wAwMEE9A8nYXCE/W4eS+NtwKMTmRib&#10;zMb4ZA4mpi5hYjKPJR/jEwUYGy/E6GghhtkN/OBgIfr6CtHdXYD2jjxc5tV/OaipzURFZRqKS5KR&#10;X5CAnNxYZGRFITXtHHvfp9n7P4GY2KO4GH0IFy4ewLkL+3D2/B6cObebZRfLTvb3nezrO3H+4k5e&#10;DRgVsxux8XsQn7QXSan7kZZxEJk5R5Cbdwz5RSdQXHoKZZVnUMmu8WrqzqOOfY4KBFSh1uBz7Gs0&#10;LdgGgCJeAGTXiRwAo9DSHisAsEcDwKE8DoBDI6UsFRgerRYAOEIA2IjBoWYMDF5G/0AL+gZa0dvf&#10;ht4+Sjt6+gj9OgT6mfin4M8Y8qHgz8G/kX4et+rPhT+Bf8FVfy4ACvzzAqBtyIeEPx/6UWzoFyH8&#10;raTqT1/vzzLpVw37UC2/Av9sVX56AtBP5VMRt/KP8I/Wv9PxjyriTPwjKLvrRoM0gX0awNnwzsky&#10;0S+S6M8dUdRrptcfCgBncPc2u56hCcDX+nFNmwA8M1mNKTUAZMAyAESfABwIgHb0s+aRAqCLeyqt&#10;WmyP6+sBBkGgeMzAP4rEPwcANfjz4V9A9Z8f/k4EppHiQF9QBP7pANjEnoeiI6A3LvyJ5zouomCO&#10;/VmBGEcxjl46ANrQSkR9nWIFQPUcFAI6JwrnFNi5jzlY5wl73b54twnCP4po1WXbsdfBAZBC71V7&#10;v27U12Tkdj4A5Mf04p8LgGIb2t4BQDqX/Hyqcyngj4ddOzwkAD4IiG3bEHFwL1zYsVcYEwI9COhA&#10;oA6AJgL6qwDd9QADqgAdCJTwZ8ZAQJ4gBKSEwT+KB/9kAgGQxQeA/0AAqKoARRtwqHUAVRuwOQnY&#10;A4AcASUAKgTU24DpJpndoPA2YD4MhN10aMNAbhrDQCadYSC2NuBY9kNvtgEvDwBV7ID3KBIOAFcY&#10;G+asKDoWrTweyLQ8rmJClRsTtERWioE2RBOP2cDu24z3dZnhVYGRxnkv9nOln09e/Wf9fmupF/ED&#10;oEBAFwAFAroAeAGdrRfR1RalDQIR6wAOh1gH8LZ1HcA5/CpgHUC9DZgq+WzAFypm9R/FCoCBE4B1&#10;ALzuB0CzAlC2Af/yyyX84otFWQU4jy/vzeDB7Sncuz6Om3IgyOx4J/u95rYC11ErcEEastNjeesk&#10;VU4dObgbu3dswsb1a/HhB6vwzluvgQZZPPfsU3ji8Z/y9QC///2/EesB/iWtB/jnRiuwVgWoAPDf&#10;uYD3ZxbgC5dwAKgQMBwABiFgEABaqwA5AP7A2wZsrAPoawN+6TkEtQG7w0A+wp4d63Fwz2YcPbAN&#10;p47uwrmT/ipAZyBIfjKqS8RUYNEKLNYD5ENBfAjYyhHwylQXR0BaF5BwTVUDUsXd57cI4wQEqtZg&#10;gjyFgaIyUFQHuhFfo8dc/FvgiMhbfzX8E+gnWnxpHUId/RT80Zp/96+N8NdFr+8Ge51XZ3rE8I+R&#10;Vl79N8ir/yrYjUkRastzUcZ+fvOyqPrvIuKjT+HCGar+2+tU/23euBaffPQeX/vv3Xdex1tvvILX&#10;Xn1R4N8Lz7DvD/sePUdYS4NbqGrzaQ6BJgJ6qwBD4N+rofDvRRFZ+aeq/95iPxe8AvCtl/Hu26/g&#10;vVWvOgC4TgLg1s2rsHP7e9i35wMcOrgWx45+jFOn1uPc+Y2Iit6M2PitSEjejuS0nUgjAMzZK9YA&#10;LNiPS0UHkV9yCAUEgDQFWAdACrtxUABYwS7mHxYAeyUADoyk8Dbg4bF0jIxnYHQ8iyUbY+M5LJcw&#10;OpaHkdE8DI/kY3AoH/0D+ejtzUdXF/t5br+Eyy25aGzMQW1dFiqr0mX1XxIu5cUjKzsGaekXkJxy&#10;FgmJpxAbd5ydhyO4cPEQOyf7cebcXpw+uxunz+zCqTM7WXawP+/AmbM7cPbcDg6BLgLuRULSPiSn&#10;HkB65iFk5R7FpfzjKCw+iZLy0yivOstbgWvY5x2tB0gIWN/E/qvwj91oE+7VNLgAqPDPBEDangCw&#10;2QOAKR4AHBwuAgHg8KgAwOHROnaOGtjX2M//cDM7Vy0YGGxl56sNfQPt6OundKCXp5P9mWLC3zKr&#10;/pbR7uvCXxD+CQD049+IgX56bPhH0fFPAKBq+eXw58G/Kf+UX4l/vOpP4t/1Zbb8qqq/UBV+Kj70&#10;o0j4s+Gft/LPAECJfx4A5HCm4x/lnh3nPGHb+WLbzpuvPLnP8yWPfXseH/rpYc/rhL2vL1wA/JwD&#10;4BI7Z/MOAN66MYwbcgDIErtnExOAxQCQcTkAZKgnEwNdqejjA0AIAGP9AMgRUAdAigX7QoQDng59&#10;TgjaZHR8CxEd/cQwDi1yGz3hENAOgAb+BQKgxD8fAEp8q3Vjgp8nTsWfHgv+UdixIgNAHf0oAsDc&#10;SMiS8QKgACsefc06ljaFf5EAoP6chHROjsnoXxPRUc8JPwadJ4r3MWffAPyj+ACQ3qcKf78RAiCd&#10;J3XO+DEDAFBuFwSAov1X4F875eEA8MEKYjsOiwN8QWH7PmT+mcdFQAGA9krAQAT8R0p4BBQQqAOg&#10;ioZ/HgCkaGi3HATUH+PRjkMJqAD0rAPoaQPW1gE024AJAPU24F+zm+lltAF7ANBTBchukukGmbcB&#10;i2EgX9xlNx23htkNsjsMZMkyDGSgKxu9HemiDZgPAwnVBvyngoDfEgBS6txYgWfFccEudOTz+16b&#10;bVs3OlSJmJAlYsc/ioFoGvJFErGfDeu+jXhf68NGYCA7PxTP+XLPp9P+6/meBsQKgOfYh6+9AlBM&#10;AtYBMFqsA9gV76wDODKQiXFaB3DMuw7gLX0dwE/FOoDfaOsA/pYDoGgDdqsAFd4J0LNBX1DM4R+U&#10;5QJguOo/HQDVOoCqDditApzD53en8ak2EGRxusdpBe5pq2bnvxjVZTl8KnBGSjTiok7h9ImDOLh/&#10;B3Zs3YD1H3+A91e/jTffeIW3sj7z9BN4/LGf4Ec//IG1FVivAhRApwAwwjbggOj7quOZCBhpFaCO&#10;gAoAQyGgAsDgKkDRBvwYtQE/7rYBCwDU24Bf8LcBf+C2AdMwkF1yGMjh/Vtx4vBOnDm+150IHHPS&#10;UwVYQlWAhamoLc10WoE7GsV6gGooyFhvPSYHXARcGBcISOsCUkuwWQ2oQ+CXd6Y53omqwDmOeoR7&#10;hHwiBH4qAv5E5d+8qPxj+7n4xz5vJf4J9FPVfjr8jfLXcefKEG45+Cdaf2dH2zAx2Izhnnr08uq/&#10;EnYBnIdKbfhHctxZRJ8/htPH9+PIgZ3Yu3MzX/tv/ScfsPO8CqtXvclbf6kSk/CPKv1eeO5pPM++&#10;R889S98rEfo7QaBCwJdffMZdD9AAQC/+ufDnxz+BfioK/wQAvoS33vAD4AfvvcZe9+v45KM3sXHd&#10;29iyaRV2bF+NPbs/wMEDH+LokY9x8uQ6nD23ERejNiMmbisSkrYjOXUnUjN3IyNnD7Iu7UMOB0Ax&#10;BZhXARIAVhxBSeVRlIYZBEIA6B0Ewq5ZWtj1RRv7vG1nv/c7/ADY3S8AsG8oCQPDyRgcScXQaBqG&#10;R9NZMlmyWLIxPJKDoeEcDAzlon8gF719uejuzkVHZy5a23LQfDkbDY1ZqK3NQGVVGkrLUjj+5eXH&#10;IzsnBukZF5GSeg4JiacRG3cCUTFHceHiYZw9fwBnzu7DqdN7cPLULpw4tRMnTu5g2c7+vJ19bRtO&#10;ndnOttmOc+d3sH1cBExM2o+UtIPIyDqM7NyjyCs4gaKSUygtP40KBwGpHZggkIaDUM6ilt1c17Kb&#10;aQLAanbD6AfAk/wxDoDN7LpMASD7DGvvUgCYgb6BbHY+8tg5K2LnqIylEiNjNSx1GBltZH9vxtDI&#10;ZXbeWjE41IaBwXb0UwY6WDrZ/hRCvy4X/XT4M6r+IoG/EaPdd1Rr9+Vx4M/FPy/8BeGfDf1UxoLx&#10;z4G/cW2tP4l/85Ne+GMRVX8C/3jVn8S/a+aU32VU/Znw58E9PRr02eKFPxEd/mz4J9pkg/Dvnh3g&#10;rGHbB0Zs48W+yON9nnDRnveLOywCAL/4/AZ739fwmQTAe+xz5M6tcdy6MYQbV3txdbEDi3Psc41P&#10;AK7E5GgJxobyMdIvB4A4ABgvATDaA4ACARX8uekITAgEtEKgi3XesMfknz3op6LDnxn2uH4sjnsO&#10;9rkQKHBQRm4n9gkFgBr6aeHr7gUAoMA6HeO84dV/Kh7008KO4cM/FfZcTuQxPcevOa7lmC8ctKi6&#10;TUKXwC97FaAtDv5R2H60rp4AM4FuCu0E1rHndCK+poPechOq8s8Jxzq2PXsdvgpA5/0a0R5X78WL&#10;fxQL/lHYNgIAxbHs7b9u9V9oAPz9ZyHywB8r+C0jBthZw7b7xwgSdLxHg4CRVQIuHwE1tAsFgGGj&#10;HYcSFgCD2oAlAmptwLQOoN4G/DDrADpVgFobcPAwkB6EGgbS15khqgBVG3BjQBswiw35QsUOeA+b&#10;bwkA67yx4s6K42KdPWI76+tyYttPRMcqf0zYiiRe4Is0drDzprXRG9s2kcWPeQ8TPwBS2PlV4efa&#10;/L5aUi/iAUAKu6DyrQPIAZBdgBEAetYBlG3Aah3A/gx2AZiDqdF8zNI6gDNiHcCb+jqA94fx9Wf+&#10;dQB/96sb+Nt/LQBUE4A5/kUOgBwBHQDUqwCX8PPPF/D1AzUQZMreCsynAlMrcCEqijORl52I1MQL&#10;iDp/HCeO7sO+PVuxddMn+Hjte3h3lWwFfp5agR/jrcA/kK3AfCqwbAV2qgB5VZ7AORsA/tmf2aEv&#10;KN59/1SqAHUAjKAN+GWqDntRtgG/ivf0NuBPVBuwGgayGccObsfpo7tx/tR+xJw7jEQ5EZivBahX&#10;AfKBIHIqMG8FpvUAaShIEAK28+EgqiXYrQZUECgqAkVr8CSv3CPEI8yjykAXBFVEuy/Fhb9ZXkmo&#10;4x/B4mdOmy9N+BWtvlTxR8/Lq/6WBjlKXp/r45V/HP/G2kXrb28D+juq2U1cGbsALUSNtvZfGvu5&#10;jYs6iXOnDuH44T3Yz352d2xdj43rP+St7NT6S5Wsr7/2Ev8+EP5RxR8NuCHUVnn2mSfwHPva888+&#10;aSCgrAJ8WSLgKwYASvTzwl8w+r3JXgdVg3L8k9V/77zJfi50AFwtAXDtm9iw7m1s3rQK27etxu5d&#10;72P//g9x+PBHOHFiHc6c2YDzFzchOnYr4hK3IzFlJ1IydiE9ew8yc/chO38/cgsP8DbgfE8b8FFP&#10;G3AZu6gXCCgAMNQ6gC4AnkeLAkCaBMwBkNYBTEDfYCL6h5IxMJyCweFUljSWdJYMDAxlon8wE339&#10;WejpzUJXdxY6OrPQ1paFyy2ZaGzKQF19Oqpr0lBRkYqS0mS57p/CvyikpJ5HQuIZxMadRFT0MXYO&#10;DuPsuYM4fWYfTp7ag+Mnd+HYiR04dnw7jh7bxrKV/Vnk+MmtDgRSNSC1BOsImMoR8AhyLh1DfqFE&#10;QFoPkCPgWdSwz7la9nlXyz6zatmNOaWG3UxXs5tlwj4d/6wAyD7LmtsUACaii31+9bDPr77BHHa+&#10;8jE0UswBcGSsEqPjNSz1GB1rZH9vZl9vwTBNdR9ux+BQB8/AYCdLFzunFAK/bhf8JPoFtfvq8Odp&#10;9w0HfyxmxZ8f/5bf9muHvzGj6i8C/Fu04J+15XcJN234F1T1Z8KfBfZC5QGPDf68+Cem4brw58E/&#10;Df5c/CNEswHbwwGdue9XX1Hu+yOrAdV2tmPp0Y/pIqACwJss19n7v8rO0yI+vTeHe+xz6M6tMdxi&#10;92vX2f3a1cV2LM41Y26q1hkAMjaYJwaA9KSjvysFvR1iAnB3iw0A2XUlpdEfeiwoNgSk4RwOBIaM&#10;i3c++KNw6DvNroW9oa+5cY9B8WAfS4fxdxcAl49/FB/+UTjQGSBXI2JFvqCw/UToeKFiPBftU3Nc&#10;i8AwJ/R3Fo5aFIVdCsHY51s4BFSPU1QVHT8Gi45/BGae5+Zhr0lGR71IY4O/BhnP19lzcbBjryUi&#10;/KPIx9V7cfCPwo/nxT8XACX+sajjEwAGV/+d5lkBAD4IjsK3byk27AsK38cAwG8NAf8pAgR0ANBA&#10;QFsVICGezPIRUB4jAAAjWgcwXBswyyNpA/65aAMOHgYy5hkGcm0+zDCQliT2ARLPfshlFWDdRfaP&#10;6Dz7BUMAqKoA7dAXSWyYZ9vOFtu+jxwBbZjzR4r19fiiEMofP/rpscFWpPEjX1AEpNmgzo2Jf3ps&#10;24ePF/FWGtEObHv/7PxSnHNt//55YgAgR0B2gWQFQAoBoKUNuNfTBpzOLgCzMDmShxlaB3C6Alfm&#10;63DDWAfwK1oH8At3HUCnDZjWAfy1AMCVtgGL9t+HAUBj/T+Jfw4AavjnAUBLFaAzEMRpBR7ztgLT&#10;OlJddaIVuCoPpQXpyMmIQ2LcWZw/cwRHD+3G7p2bsElrBX6FWoGfEa3A7lTgv8Jf0lTgP9erAMMB&#10;YORVgOZ+lG8DAE0EJAA0qwCtbcDGOoC8DZgD4BN45pkn8RwHwGcC24A/km3AmzeswfYtH2H3jnU4&#10;sGcTjhygYSA7cfbEXkSdOYj4i0eRHCsmAuek6VWAKahVA0GcVmC5HiANBemu9SDg7EgrFsbYzdNE&#10;p6caUEGgqgikijxVFUgYqFcG8vX8eKuwPyb8iaq/SX4MDn9yjT8v/FHV3wB/DdfZz+fVacK/Tj71&#10;d4q95tG+Rgx01rAbuXJ2wVmE+opcVBSla5N/T+Pi2SM4dWwfDu3bjt3bN2LLxo946+8H773N1/17&#10;g513hX9UmUng9/RT7Pv05GMctZ9+6jE8w/7+LPu6QEDRDuxUAXragDUAXBb+CfhTcav/XpYASNWh&#10;LgB++MHr+Hjtm1j/ydvYtHEVtm1djV0738e+fWtw6NBHOHb8E5w6vQHnzm/CxegtiI3fhoTkHUhO&#10;24XUzD3IyNmLrLz9yCk44LYBlx5GYfkRFFUclQh4TCKgC4D2NmANAFvZZ62sAGzpFABIg0A6e9mN&#10;dl8cevoT0DuQiL7BJJZk9A+msKSibyCNp7cvjU+97epOR3tHOlrb0nD5choam1JRV5+K6poUVFQm&#10;o7QsCUXFCcgviEdubiwys6KRln4RySmi8i8m7iR738dw/sJhnDl7kJ2LfThxcg87L7tw5NgOHD6y&#10;jWUrDh3ewrIZh45sZn/fjCNHN+Po8S04fkJAIFUDnr+wE1HREgGT9yM1/RAys8V6gAVqPUCOgGdQ&#10;xa6pqtnnWE39GZ5qdhPN8Y/dHCv0q5Thfw8EwDi0dxMApnIA7B/KwSAB4GgxRsbKMTpexVLL0sDS&#10;xHKZfb0VI6NtGB7pwNBIJ4aGOzE41MXSzTMwRODXw/5Mkegn4c9a8cfxT4M/Fg/8sehDPlz48+Kf&#10;Df78+DcaiH9B8EdZKf55W35d/Avd8ivgT+GfZ62/EPAnYC+CaOjnwh+LhD8X/1h8+MeiwZ8X/yjB&#10;yMbD8U6Gf03t59/ft70nGvzZovaPOHd5FAB++YUEwAcmAI7i1vUBXL/SjSsLbViYbcLsVA2mx8sx&#10;QQNAOABmyQnANACEAFAOALEAIAc9GR35Ikk7uz41IdCOfrYY8EdpOMOusyka/rHfKzzy761OQiOg&#10;J3yb0yJsXwcA2e8rFRv8qUQEgDbcoxDUhU1A9R97zJZG9hml418D++wywxGuRiQcAPI0UE6KyKo/&#10;FRP/vNV/8rl8cTFvueFwaEBfQ6Ub/esC7Og9itdFr88BQIp6vyraY+q92Kr/FAKqP4vn0PCPxan+&#10;Y+eLA6DCP175J/DPC4C/N2PDP8oDnn9cbgyge3T5NDAOHkaEgP71AL0IGGoysABADwJKAAyFgBwC&#10;PQAoEVDi30oR0A6ALB4A/EYDQBYOgKoNWFYByjZgPilaASDLyqcBmwBotgHTDXLAMJCrchjIbDPm&#10;g4aBtKag43Iiu2kOHgaykjbgRxUb/j1SAFRhF7+hMFA9zmPZ17ZPpPEfU6wBqGOfGT/4mbHB1krj&#10;RT9b7FDn5tHAn5ZG9pzhYoCfLbwC0NIG/O0BoERAvQqQALA1Ct1UBUhtwJ1uG/DoQCa7ELzELggL&#10;MT9VjqW5GlyndQCvteH+rR58dm8QXz4Yxc9oHcCv5DqA31jWAfzNyqoAbQCoTwD2AuAtBwA96/9F&#10;Wv2nAaCoArzCh4GoKsCgVuAbi9QKLKYCj/Q3oae9mp3/ElSX54pW4NRoxEWfwpmTqhV4PdapVuDX&#10;XwFNBSbcoqnAP/zB930DQXgVYARtwA8TdTwTAW1twAoAdQSMBADNNuDwVYD2NmBzGvDrr73otAG/&#10;77QBv4tN61Qb8CfYR23A2jCQC3IYSGL0CaQlnEZ2ipwInGNUAVblorWugE8FFq3AYj1AQsDxvgZM&#10;DjQ5CDjPEbADS5NdvBrw2kyvhMABPnmXIJBwLggDFQgGRW3D4e+mgj8W2errwt8gbsqqP5r2SwM/&#10;aM0/avsl/Bvra8RgVy16WivYzUsxu/DNQ1VJJoouJSMnLQYp8ecQc+G4Z/AHb/1lP7MfsnNLg2xo&#10;6IeOf08/Td8fWq/xp54ICJQIaK0CNCsADfx7jWKBPw39dPgTeZn9PLyMd96iylD6uSAcfpX9bBAA&#10;voGP1r6JdZ+8jY0bVmHrltXYseN97NmzBgcOrsWRo5/gxKn1OHNuI85HbUZ03DbEJe1AYipVAe5G&#10;evZeZF5SVYAHkVd8CPmlh+VagGYV4HFfFWAQANI6gE20DiBVAHayz6iuKLR30yRgAYDUBkwI2DOQ&#10;iN6BJPT2J7O/s/SloKsnBZ1dKWjvSEFrWzKaLyejsTEJdfVJqK5JREVlAkrL4lFUHIf8gljkXorm&#10;037TMy7wlt/EpDOIiz+F6JgTuHDxKM6eP4zTZw6w87APx47vZudkJw4d2Y6Dh7axc7QF+w9sZtnE&#10;spHnwMGN7LGNOHR4E4fAY8e34MTJrewY1BIsEDAufi+Skg8gLf0Qe+4juJR33IeAlewaq6qWpe60&#10;zCmWk6hkN6lOCP8oDgCe4esGCgCMRmtnHDoIANlnVy/77OofysXgSAGGx0owOl6OsYlqljqMTzSy&#10;/zaztLCvt2GU/dsdGe3E8GgXhke6MDTczdIj06tFQ79hA/1YdPSzwd+ohn48EVb8qXjxTwCgFf8s&#10;6CcyHgL/1Hp/XvzjVX8K/6646/15Wn41/LvF8S/Sll8b+nlBbzkR8GfBv88t+MfXx7PgnwXwHFiz&#10;4p3K3YDYtg0VBX+2xyINe16OgASAt1wA/OwKO78L+PTeLO7dYdcvN0dw83o/rl/pwpWFVizMNGKW&#10;BoCMlbHrvkJ2/XcJw72Z7H4tTQIg+x3Uyn4ftcSg63IUOgn/mkX7rw31lp9z4BCowiHQBn5m/ADo&#10;wb/60+za2I0DgRQFeCxhEbDxNI8OgK3s9xBPfQT4RzEB0AA6K/zZQtv6EoR/FBP+ZNjnlIN/FPbZ&#10;ZYsCQI6AtRSJXgrDCPck8tmi4I+29eOfwDI7/lG8qBdpTPzjVX8c/o660R6n5zIBkOJAXxD8Udh7&#10;cPBPvh/xnszqP/E4314dhx0zsPrv4QDwgR33VhIP4i03dvALFRMDdQT0VQFqCGhWAToIKAHQQUAJ&#10;gJEjoABAPwJKuNMA0EVAO/iZ+V//NTQCcgD0IaBbBcgBUFYBOusAyirAh2sDZjfUDgKyG2oFgM4w&#10;EHaDTAD4+Ty7OZ4xhoH0wjoMpD9oGEgM+0XhDgP51wRAL/x548WyR5S6CBNiXysMBUbgksI+W1yA&#10;8scPfraYsPUw8aOfGSvUPWwICw089OZCyIQDQRsAett/KbbvnxGFfxIA3SEgZ9nrMAGQXVRpAOhW&#10;AappwPFuG/BABsaHctgFYQHmJkuxOFuNa4sNuHW1FfduduHB3f6AdQCvwVwHkOBuuQgoAFDfLxQA&#10;st9XFgD8rVMBuFwA1KoAv1zCN2ogSFAr8FQ3+/2mWoEr2cVVISpKsvytwNpU4FXvvIHXXnmRt7US&#10;mPCBILwK8DtuFeB/pCpANQzEWwWoTwN+mAQB4B+3CvD7gVWAbhswtZV6pwHTAIo3qeJLtgGveV8M&#10;A9nwyXvYsnENdlAbsBoGctAYBnLxGFLiTiEz6Rxy06JQmBUnJgLztQC1KsD6Qj4VuLel3GkFpqEg&#10;XgRswfxoG28JVtWAXgjs5+24qirQi4EuCCoUNEPo51b8eeGPjqfgj9b6I/ijlt8l9hrmxzs4/lHb&#10;r8K/3rZKdiNTwi5E81FTmi1bf+Oc1t/zvPV3t2z9Xcen/q5d8y5f94+Gfrz6ygsS/57kwEc/u088&#10;/hM8/tiPndDfFQLySsBnnhCtwM8/5WsDdgDQg3+Rwt/LTqjyj+Pfm6/gnbde4a3hBIDvvUs4/DrW&#10;EAB++CY++fhtbFi/Cls2r8b27e9j9+412Ld/LQ4d/hjHTqzDqTMbcfbCZlyM2YqYhO2IT96JJFkF&#10;mE5VgJdEFWBukUBAXgVYFroKkLcB15+UCCjWAaxrNgCw3QDAnhhZBRiP7r4EmUR09yaiqycJHV3s&#10;2qkzEa1tiWhuSUBDUwLq6uNRXROH8opYlJTGoLAoGnn5UcjJvYjMrPNITz+HlNSzSEw6zeEvJvYE&#10;LkYdw7nzR3jV38lT+3H8xF4cPbYLh47s4PC3/8BWdn42Y+++Tdizd4PMep69lH3r2TbrceDgBnYO&#10;N7J9N0sE3MaHg1A7cFzCXiSniKEgYj1AGgpyAiVlJ1FWeQoVVadRWUM5hcpaCuGfDoDHxX8lAFYb&#10;AHjZAcAkdo4EAA4M52JotAAjBIATFRibrMb4ZD1LI8tlllaMT7RjjP0bGR3vwuhYN0ZGuzE82oPh&#10;kV6ZPi0G+hngR22+Iz70C1rjT4O/EOg34UM/FRv+2dBPhMNfAP5x+AvCP6flNwD/bix6Wn5vB+Kf&#10;NuHXUvW3UvhzK/6C4M/FPxf+wuFfpJV7QVkJ/Kk8YgD8UgHgNXz+QAHgDO7dYdcuN4dx81ofri2x&#10;z6v5FizM1GN2sgpTcgDI6AD799PL/h11i/X/CAD5+n+8AvDbAEDKOR4PBPKINfnaAhIKAHX88yGg&#10;xD8eB/cI+3T8E/AXCv9s4GfGCoAsHpizYZ8e2iZE9GMFRWx7XIR9Rjn4V+OCnxkvAB7n4fBFoMdh&#10;TAIfYZ8e9XUWB8tof/Z8gfingZyIAL1II+CP4h7LrfrT8I8D4FFnG4V2gQCoxX0vBHlB+Ecx8I8f&#10;X2zPjyXxj5DUqf5bPgDa8e+RAiDFg3rLiR35QuWfeFwA9CCgA4AaAi6jFdiOgD8zENAEQA0B/6tI&#10;qCpAFRv4ecLxbyUA6K8CdNuARRWgbRqwA4CqDTgkAFIUALLINuDf6m3AzjCQ2fDDQEbFMJDhP8Iw&#10;kEcRGwB+mxWA1ti2Dwrb3gpERsRx7fCnooOfGT/2mfGi1qOJF/z0CFAz8M6IiXe2bayhbWXMY4jY&#10;8c+MHQHZ+7JVAPrOuf376GS5ANgsAVCvArROA6Y24GxMjuRjdqKEXSBW4up8PW5euYy7NzrxqbkO&#10;4NfzvA2YrwP4S1oHUGsDZjExLwgCOfxRfNsvvwLQaf+VACjwj0XDPw6AGv55ANCsAjRbgW9oU4En&#10;tFbgZtEKXFKQjmxqBY49i3N8KvAu7NqxERvWfYgP3n8Hb735Km9npRbKxx77MX74w+/jb/5GrwIk&#10;dItsGMjDJBQAKgR8WADUqwD/+ruRrAVIAPgTPP74T0UVoDMNWFQBvvzicxyjqB2VVwGueh0fvPcm&#10;PlrzDtZ9LIaBbN+8Fru3r8P+3RudYSBnaRjIGRoGcgRJMSeQnnAGOakXkJ8Zg+LcBFQUpKDGWAtQ&#10;VAGW8ipAagXm6wHSZGANAWeGW/i6gFQNSANCaG1AFwJ7+BqBJgbSOn06CCoUDMq9q6O4y7a5I+GP&#10;jnFTwp9Y668XS1PdWJAtvzMjrZgcbMYoe50K/zqaStkFaAFqy3P41N/8rARkJF9EYsxpdl6O4OTR&#10;vTi4bzt2bduATRvW4uMPV+O91W/xoR8E1oSvVIn51FOPs+/LT/nP7U9/+iO+liUP+zN97XGJgLwd&#10;+OnH3SrAF57mE4GddQBNANTx73UL/Gno5+Af+/6rEP4RCHMAXPUaVhMAvicAcO2Hb3EAXL9+FTZt&#10;ehfbtr2Hnbs+wN59H+LgoY9x5Ng6nDi1AafPbcL5qC2Iit2G2MQdSEjZheT03UjL2ouM3H2yFfgg&#10;LhUdQl7J4Yhagd0qQHMQyFl3EjANAumMQltXNNq7Y9DRE4vOnjh09saz/1IS0MF+P7d3JqC1PR6X&#10;W+LR2ByHuoZYVNfEoKIyGiWlF1FYdAF5eeeRk3MOGZlnkJZ2Gskpp5CQeBJxcScQHXMMF6OO4tx5&#10;1e6r4G83Dh/Zyc7FdhD87d23BXv2bsLuPRuwa/d6dq7WYefOT0R2ieza/Ql7/BO2Lft3dmA9rwg8&#10;cnQTO94WjoDUDhwdu5s99z6kpB7gQ0FyLh1FfuFxFJUoBDyJ8qpTqKg+iYoalRMy7PzROWTxACC7&#10;OecA2MquA9olAPYQAKahbzALA8OXMDxaiNHxUoxNVmJ8qgYTU/UsTSwtLG2YmOzAOPu3MjbRjbHx&#10;HoyO9f7/2fvP9ziyK0/81Lv99Y5pdUtquZIppyqVylfRewPvvfckQU/Qe++99wYE4T0dAHqWL0kt&#10;0z3z/NTqmdlnZ/Yf+e4510TcuHEjM0GCVZrZffF9isyMiIwMgEDkp865R6St/ZoKV/bpWODXbmGf&#10;C/woibb4uqHPTIyWXwf6cfpEbPgz8S/Y9nvTwz9KBP4NW/gnq/6C+PdI4V+g6k9V/pn452rj1fFw&#10;zxUBfmYM+PPwz1X1lzj+PTsAPks0/I0uX3l5LCKPxQD5kM79Ab0HBsARBYC36XoP0tehF48edOLB&#10;vRu4N3QVQ7fpd9XgaQz2HqV7mAPoad+Nzhvb0N68CTeurqPPaqsUAKoBIGcWvaAKwGDCCCjjBkAf&#10;ASX+SQB04Z8ZNwL6lYAyBvx5+KcA0AA+nvDrio9+foLtvxIBneBnxwO8cGzocyW4z7MCIKdKRAOg&#10;HwP8RNTjvK1KJPxxFMaJeI/7uBcrAv44Tvyz4M/ICYWAQaDzzzcm/olt5T5h/PMTPDZFHUvgHyWA&#10;f/R9pQHQ+547KSMBMIB/LgCMh39Pnz0W1L3I2AgYqxX4vxsA6LUDG1WAAgINAJQI6AOgh4BGFSAj&#10;4P8MAKBCQAWAPgL64BeMA/wckQBoQGAAAA0E1ABIEQD4VwWAugqQAdCsAtQAaLcB/5E+XDuqAP/1&#10;96NoA9ZVgIkOA6EbLzEMpFUOA2m5skkMA7l8bhUunlmB83QTO5bDQMYiLgA8eWSMqwCP+tGgYz4m&#10;IrbVrx0rctsADjnivbYD/syEIcpPGP2iYgPXsyYMfzrxANANd+5tQ3HsF0wY+1xxVwK63iddX07g&#10;eru/jl5cAKgQUANgrDbgC+YwkAtLcJU+XDZfXokb9EGq/foGdLVtRW/nLrpB3I87A0cwcvsUHg5f&#10;wBNeB/DxDXz5iVwH8PcKAL11ACPbgHXiASDH3meUFYBOALTwLwYAmlWAvNwBDwSRrcD94Vbgvqvo&#10;5XYyrxVYTwVeibWrFmLJwhrUVhWjuCATmelzxZpqXFUlB4L8Cq+99rKsAvzJj/BDvRbgPzC2xagC&#10;HCMENI9nIuCzAOA//KOBgPQeEq8C1AAYrAJ8hasAX1VVgNwGrKsAuYpMtQEzAvHadFN5GMg0NQxk&#10;7lRkpJrDQNLlMJBK9zCQLTwMZONS7N3ahIM71+Do3vU4KaoAt4m1AC+d8qsAdSswrwfY1XxCIeAp&#10;gYDcEjzQfs6DQK4I5NZgEwO5MpDX5zNB8P7NFoWCNwTuiTD0Cezj3BDPPbgVrPjT8MftvjzoQ1f9&#10;9dC5dNF58cCPlkuHcUXj35HtOLpvE/btWIvtm1Zgw+pFWLm0Hovmyam/ZcXZyM9JFZWqc2ZNFev+&#10;TaBry9+n3Hot2n4Z/175pWhd/8UvGGz5a/ZTEf4eZghkBORKwNdfYwQ0qwDtNuAoAAzCH1d6xoK/&#10;8Qx/494XYfybOOEDAYBTJn2IqVM+wvRpHwsAnD1rPObOnYiUlElIz5iC7OxpyMufgcLiWSgtn4PK&#10;6iTUcBXg/DQsWJSBRcuysLQpBytW52LlunyFgEXYsLXYQsByAwErFQJWKQSsVgjoVwEeoRt6BsBj&#10;DIBn6XfuOfr5r9YBPHtpEc5dWozzl5eoLMX5S0tx7iLdJ51fitNnl+Lk6SU4RvdMh48uwoGDjdiz&#10;dwF27pqHrdsasHFTHdatr8Xq1dVoaqrCsmWVWLykAgsXlmPBglI14KPYqPhj+MtFSWk2ioozPfjL&#10;zUtBTm4SsnPmIit7DjKzZlNmecmiZGfPQk7OLNp2Nu0zB0VFjIDJqKhIRXVNulgTsHFhDpYszUfT&#10;yiKsWVuCDZvKsGVbBbbvrMLOPdXYvU8jIIUR8BBdLw5dOy/0gYmrAG0APHm2EafPL6brxUDK7dES&#10;AFvatqC1Yyfau/ais/sAunqOoLv3OOUU5SzlPLp7LtLjl9HVfQWdXVfR0XUNHZ3X0N7ZjPYODrfy&#10;6oTBz17PT8RV5eehn1HdF0I/CXx2XODnxw1/HBv+fADUbb/uNf8E/qm23yD+Wev9hfBvyMc/u+VX&#10;4N+9uPjnxr14MdHPjA1/Ogr9Qvhn5vE3iH86buQz44OfHQmAMj4AfukB4F0JgE8G8ORRDx496MAD&#10;+ox2jz6jDd06j9sDp+j+7gj6uvaju30XOm9spfuYjbhxZa0CwBW4em4pLp9d7ADAMN6NKnQ/Gp15&#10;Iud1FALa1YBnBQIGAfD08TD4nT4a/Lu7FTgi/JzYxmr5PRoNfVHxq//8CkCJfBLkwtHPqwjA82Mi&#10;XyD0O8f8u78PHZOjju8BoM4h488UEwBPGABoVwIGop9T23nwx8dQMObFALtAxPN0jhQX+nEi4Y8T&#10;B/+8CkB6nQD+ceicbfzjyPeUCP5x5Z9xbI46vj6Ws/ovAIDBfCeMf2EADIOfmafPHwvqXmSetQrQ&#10;BYBOBDQAUCYeAgYBUCLg72XGBAApMQFQImAQAL+m9/vi2oA9ANRtwMYwEP6gzBUy3AYcGAZy/wYe&#10;DSc4DOSsNQxEVAHqYSDfHgByXAjIMcEtGBPk4sW1vyuufc249jFyVCXweBD7dILwFM5ocI+By4xr&#10;m9Fl9AAYxLqFKv5jrn0CMbaNjhv97DgB0HFdwm3AOj746Xjwxzku41cAzqPXNQCQbqC8KkAFgOcD&#10;w0C4DZgBkNuAm9BydTXarq9HZ+tm9HTswEDPXtzuP4zhW3IdwMe8DuAjXgeww18H8Gu5DuCfDQB0&#10;twFzFPIZ+BcEQHv7saoAHD0AmlWAshV4ILIVWE4FPgY5FXg79u1ajy0blmPl8nlobKhAZVk+8nPS&#10;RHUVDwQZP+590c7KU1S5ffJnugrwB1wFyMAWuwpQxg17o4kLADUCBtqAFQD+/XcNBPyHBBDw+z4C&#10;JlIFaLYB62EgogpQDQP5DSMSDwN5P/4wkPzAMJDcuMNA9u9YhcO71+H4/o04HagC3ItrRhUgtwKb&#10;CNjTcsqrBvQhULYGSwyUlYHcnnuHvleCICgrBEUGmwUM8hqCZiT4yeEefquvAX8d59Erqv5Oo4PO&#10;qZW+D3ngB6/5x22/Gv946MeOTU3YKNb9axDr/jXUFKOiJBcFuely3b850zBj6kTRqv7RB+/StX5L&#10;wCu3YjP+/ZLx7+f8teLWbW7h/on4Lw+0EQj4y5+J72fRCiyqANVagG9xFaACQK8CUK3/p/EvFvyZ&#10;6Cfg730RgX+i8u8DiX8U/n6YMvkjAYDTpn2MGTPoe4MBcM5EJCdPQlraFGRmTUNO7nQUFM5Ecels&#10;lFXMRVVNMmobUjFvQToaF2di8bJsLBMImIdVjIAbC6MR0GsHdiOgBqzDJ+tw5FQ9jp2m+5sz9Pv3&#10;HP3sP0+/0y7Q750L9Hvq4iKcu7hYZQnOXqD7o3NLcOrMYpw4tQhHjy/EocON2HdgPnbvmYftO+qx&#10;eUst1m+oxuo1VVjRVIGly8qxaHEpFjSWYN78YtQ3FKnhHgWorMpHeYWu+FPwV5SB/II05Oal0jVJ&#10;RnZ2El2fOcjInI2MjFlIz5iJ9HTODPqzTEbmDNpmJm07E7m59G+NEbB4LkrLkuk10uj1Mui1s+k8&#10;crFsRYGqAizFpi3l2Lq9Ejt2VWHX3mrs2V+NvQcoB6uxj0PXzQtdP0ZAAYD0wdkDQPodFgDAqwyA&#10;a9F8YyNutG9FW+dOdHTvRVfPQXT3HkVP3wn09p+mnENv3wX6+yX09F5Bd89V2uYaurqb0dnFuS4i&#10;gc8Nfa7KviD2BcEvCvvcsBeVDhEX+Om40I9jVv7FxD+j8s8e9hFe78/AP1H1F8S/qLbf58c/V6uv&#10;zsPngD+ZZ2/9tePaLlbiQN9XsRIGQG7//eLzYXz+6V26vrfwCd2zPHnUjUf32/FghH6f3KXfQbfO&#10;4fbACbp3OYy+zn3obqN/My1b0HZtA25cWUOf01bi2oXlYgCIBsCLpxu/IQDUUQBoxAWAZyIA8JQR&#10;EwA5oSpAjhP+OOGqP27nFTlixUI/M/EAUIJcMAEIFIgXjAd9jH4R8benY5nxXsdHPztBBKyi10ow&#10;dFyNfz6OqZhYp6If8yK2pXN0RaAfR27rHUfAH0dC3zErQQCUUOcCQHei8Y8TeH/qscCx6RgCAOnr&#10;4VX/2QBoIeBZDj02OgD8VztPE4sL/eLFgXcxQ/v8WwL7PlcVoABAuwrQQsB/txEwHgBSQgAYVQX4&#10;zyIu9DPjAkAPAS0AfK42YEq8acBhALQQ0KwCtIaB/FYPA3nsDwN5QL9gzGEgvYFhIBvpF8taWQUo&#10;2oB5GMj/Dm3AMgnh22jihLpnS6BCLBQXLiWeIAK6EkatsUkY/zixAPC5ckLGjX4qJxdExwWAnDgA&#10;KEPXOmYs/AsB4DwRdwUg30AFqwAvntHDQHQb8Apcv7IKrc3r0HFjE3rat6O/aw9u9R3C0E1jHcCH&#10;zfj8aRu+4nUAv5DrAP6R1wHkNuA/cBvwfQF0EgCjqwBDiar+4zgAUODfWAKgQEAJgEEE5DVPuRV4&#10;MO5U4GsXj9D134Mj+7dg17bVWL9mMZYtqhMDQUqLspElBoJMxZRJH4tqJ25r5TXTfvGLl/BTUQX4&#10;A3xfVAF+11kFGEbA56sGNI8TEwATqQIUCKgAkBLVChy7DdioAhRtwDxhNtgG/M7bbwpAYjRiDPKH&#10;gYxXw0Cmxh0G0iSGgdRj46oF2LpuMXZtWh4YBnKSh4Ec2YYLx3fi8qk9uHo2WAWo1wMMI6AJgT4G&#10;yspAHwR5Qq9uF9YoyJN7Gffs3KHHORr9eMCHrPhT8Eev20nnIKv+juDa+UP0gW0f3UTupptP2fbL&#10;+LdzcxM2rV2M1cvnYWljNeYF1v1LQsrcGd66fx9/9B54YjVfb0Y8/jqIyj+Ffwx/P/3pj0U8BORK&#10;QPo+fvnln6kqQL8N+C2vDdisAIwAQAv+AvhnwR9XKfr496FoCZ886SMFgB9j2rRxmDF9PGbNnIA5&#10;cyYiKYm+P1KnID1jKrKypyMvfyYKi2ajpGwuyquSUF2bgrp5aZjXmIHGxVlYvDwby1bmKgQswJoN&#10;QQTczAi4qwzbNALuq8Cu/WEEPEAf/AQC0k09I+BRhYAnNAKeo99r5xtx+gJPtl2EM+fpnujcIpw6&#10;uwgnTi/CsZMLcYTukQ4emo+9++dh5+56bN1Wi42bqrF2XSVWrizHsmWlWLS4GAsai9AwrwC1dfmo&#10;rskTE30rKnIF+pXSv4PiEm715Yo/hr90ugYMfynIzkmmazJX4l/GbLpGs5CWPhNpaTOQKjJdJC19&#10;OtIpGRnTadsZtB/9W8ubRcebQ8dOQnlFiqgCbJiXicZFOVi6LB8rVxVi7foSbNxcJqsAd1Vi554q&#10;7N5XhT376TodoNCHOo4NgPvp+kkArMMR+tCvAfDMBQbA5RIAr69FcysD4Da0d+1CZ88+dPceQk/f&#10;MfT2n0TfwBnKefT1X6S/X0Zv31V67hp6epvR3XOd0oKubs4NkU5OJPAFkc+NfT74uVGPI2HPjAv3&#10;ohJV7ccJw99oK/8Gjcq/W0H8Ey2/lG8U/zgu+JMJw5+OG/tccePci40T/Ow44U/HB8CvdAUgA+Bn&#10;DIB36BrfNACwDfeHmzFy9xLu3jyLW/3HMdBzCL2de9HdtkMB4Hq0XFmD5ktNFgAuVAC4ADYAiuo8&#10;uucMx98mkFMyFx3Rz5kJIKC4p1UAKLpd+L5X4x9FAZ+Av6PBmJWAugrwrId8rriq/hj5gujHLb0c&#10;+fco/AsDoEA5BYAe+tHPPe/PKrEAkOMhIMeAPxH1uL89Hc9M4LUqA7Hxj+PEPjN0HA/+OAaKiZhg&#10;Z8XDPzMMfhwL/Tjevhb8ufAvDIB87DDSeVCn4gGg2MYAQL0vvydjzT9dAeg9bxzbq/6jhAFQhv9u&#10;55sBQDMa6RKJhXdRYfiTeWKEnotxjOdDQKMKMB4A/jeOhYD/3ULAMQZAfx1ADYAywSrA33sIGKwC&#10;/K0EQF0FaLQBMwDy94euAoyaBhwEQAsBYwFgosNAbl/AXTEM5Bh9OFZtwNfjDQN50QBYZ8T1fDAu&#10;ADQTrspLNArtjkbEQL3nSuhYiVf9mUkU+8zKPzOubRNPGP84LxIAneinc1JHgZ8rBgB6COgBIIfe&#10;V8zr4rrmjhyXOaNDN102AAarAPlmSgKgrAI02oBFFeByXBdtwGvR3rIRXW3b0MfrAPb66wA+TGQd&#10;QFEFyAAY1QZMSRAABf5xNP6NBgA9/KPEwT8BgEYFYBAA1UCQUCtwl2gFHr7JU4GvoKf9HFqvnaDr&#10;eZD+7e3EgcBAkEpUVRSgIC8daSmzBLQwXnA7q6gCfOUXAlF+/KMfqipAYyJwAgio40K+eNH7mlWA&#10;ibYBf9cGQIpXBWghYGQV4E9/gp9GDQPx2oCtYSAMSGoYCLd+hoaBJE9Hdvps5OthIMVZqC33h4Es&#10;cw4DacKBHWtwZM96MQzktDEM5MoZngh8AC0XDokqwLbLsgrQRkANgSYG9rUxCEoU7FcoOCBQUMLg&#10;oILBm106FwMZpMcY/Hh9P0a/vrZzotWXK/4Y/tqvHscNOp/mC1z1d4A+SO2lm8uddCO6FYf3bsQ+&#10;ek87Nq/w8Y+HftSVoro8HyUFmchxrPv3vl73j743uU2d12Xktl8T/36iYiKgVwX4iqwC9NqA9TTg&#10;EABG4J8Jfwr9fPj7wAvD38QJH2LiRB//JAB+HADAmTMnYPbsiZibNAnJKZORlj5VVQHOQH7BLBSV&#10;zEFp+VxUVCejui4VdfPSMW9hJhqXMALmKATM9xFwUxE2bCnGxm0l2LyjFFsYAXeXq5ZghYD0oWQP&#10;oxZ9ePMRsBaHTjBk1ePoKbq/OU33OmcYtOje52wjTp2j0M9kzkn60H38VCOO0u+dw3RvdODQPOzZ&#10;14Adu+qwZWsNNmysxOo15VjRVIolS4vRuLAQDfPyUVuXh+rqHFRUZqOsPAulpVkoLtGDPfQaf2nI&#10;ZfjL0/DHVX9zkZE5B+kZs+n6SPyT8DcDKanTKdOQykmbRs9No+2m0/bTad8ZdB25CnC2qAIsK09G&#10;VXUa6hsysGBhNp1bHppWFmLNumJs2ETXals5tu2swM7dldi1VwLgHgZADwErsY8+PDECugDwOAPg&#10;OYZSbpNejkvXVuFqyzpcb92E1o5t6Ojaha6e/ejpO4ze/mPoGziF/kH6tzd4gXIJ/QNX6LFr6Otv&#10;Rm/fdUoLenpviHT3tBpxoR7Hr+QzEwv3XIDHE3pjxQV7URHgp7DPTBD+HGv+Cfzrc+KfrPyz8O9+&#10;xKRf18CPAAAG8W90AKgq/xzw5633F4V/owHA52r/fdbqPw14Dgx0gp8d2k8gYAQAPr2JTx734clD&#10;ule534r7w9cwfOci7t6kz2b0b2Og+yB6O/agq3U7Oq5vpvsXngC8mj6jNeHa+WX0OW0JLp9dZAHg&#10;/ADoufGPw89RjG1FTnEWiGOJ0L2oH3rOjNiWjqEAUNzHagBUCJgYACqMU897bcCUszb66Wj4E/hX&#10;Q/urKOzT8BdOEP8CAEjPewCoYY9+xgn4s8OPq8RDQE4kAnLUc/72dEwz4jVixNrehr/g9pUyAsdk&#10;RHuxiXYRMYHPlcD2Hvxx3OinE8Q/Dh2PzslGOndi4R9HH9M6Lsc49mm67j4ABhHQzBl6zJukTIkJ&#10;gH/V+VcX/nGePlP+jeOhnZ8QAOo4AM8LPS/3N/FPJta+ohJQAWAAAT0AVAjoAMAAAv7VQsB/54QB&#10;MICAcQBQImA0AMZDwAD+GQj4vywE/J8KASUAUv4arAKUbcCyClC0ARtVgIE2YErUMJB/jagC9ADQ&#10;Q0AGQK4CpA/Qqg1YDAPhKsDQMJBL9MFYDgMZ6KIbsfZ96GzZKYeBXN6Aqxe4DThqGAgDoEZAN84l&#10;HhP9ouLaT8YFfzpu3IsXC+XGAP/cFX+uuIEvVsLwFMQqG/tcsfd5trgAUMcBeSouxHNtJ+LYNhgF&#10;fPFi4J9O8Hw5rvfoinX9FfqF8I9DN11OALQRkG6svDZgUQWo2oAvLBP/57fl6hq0Xd+AztYtdHO4&#10;E4P0YUqvA/iA1wG8H14H8A+8DuDvgusARrcBcyz8eyYA5MQGQA8BEwJAH/8EAAoEvB2oAhStwE8H&#10;8AXdVHMrMA8EuX+nFXcHmulm+hI6b5wRA0HOewNB1mDj2iVYvqQeDbWlKCvOEeDCrZZTJ4/Dxx++&#10;K6CFoYTXUGNM+eEPf4Dvf/8f8Y+qCtBsBfYRMLgmoB0X9EVF7zNWAGhWAf6jAsDvcRXgDxKpAvQR&#10;UA8DeY2rAL024Ne9NmBvGMi49zB54gf+MJBZchhIZtpM5GbORZGoAsxAdWkO6nkYSF0JlsyvQNPi&#10;Gqxd3oCNqxqxbf0S7Nq8Avu2r8Kh3etwbN9GMQzk7NHtuHBil6oC3I/r5w+KKsBWVQVoImDXdQmB&#10;3S0ciYEiN/xoHOxtlRFAqJBQ5mwgva2cM7TvGVHp10XHE+h37QTarhzDDfpeY/jjQR+XTquqvyPb&#10;6aZ3Cw7t2YC921dj+8YV4LZfjX8L6sr8oR9ZKUhPmeWv+zcuuO7f66+9Ir4GEv9e8vHvJz/y89Mf&#10;icd0FaDZBszDQDQAinUA39ZfOwZcq/rvo3clAGr8o69rAP9UxV8A/jz8+wiTFP5NnvwxptD3wtSp&#10;4wQATlcAOGv2RMyZOwlJyfT9kcZVgNNEFWBu3kzkF85GUekclFUkobI6BTX1aaifrxEwWyDg0qY8&#10;gYAr1xZg9YZCrN1UhPUKATdtL8WWnWVGNWCFVw0oEPBQNfbRBzgPAQVm1QsEPHZ6nkAtnmzLOU4f&#10;tBn+jtHvkiP0u+LgkfnYf7ABu/fWY/vOWmzeWo31Gyqwak0Zlq8oweIlhZi/IB/1DbmorslGRWUW&#10;ysozUVKSgaLidBQq8MvPTxPVfrLVNwU5OUH8y6R/KwEApH8/GgBTU6d7+OcD4DQDAOkaBgAwFXUM&#10;gI0MgLlYsbIAa9ZKANy8tRzbdlRghwJAXQUoEJA+QInQhyevCpA+ONkAeMoDwBW4fG0VrrWsQ0vb&#10;ZrR1bkdH92509+5Hb/8R9A0cR//gaQzQvejAzYuUyxgYvEqPNaN/4Do934K+/hvo7WsV6elrQ0+v&#10;jo16duJV7Y0e8uInjHyuSPijDJr4RxH41xPAv9se/g0I/AtM+73nmPb7UAHgI9e036jqv2AFYCL4&#10;52711XkY0fLLUYM+HMgXLy6gix0Nf3Zc2wbjwx/nSTAO7PvaGdo3AID38eXnI/iCB4B8ehufPh3E&#10;08e9ePywEw/v3cD9oasYvn0Bd+jfxK2+o3TPcoDu8Xajq3UbOq5vQutV+nd0eRWaL64QA0A8AOT1&#10;/zQAnpzvxQ1/ZngbirGPiIBEuv90IOAFEdpG5xTtHwBAzmgBkB7nqOdNABQIKCLRLwh/Bv4dMeDv&#10;sCP6OQZAHRMA1fMhALThz44HaxwNeOE44S8ydCzOEVcqZQ4bEY85tg2cG0dtL2BMJlH8M+MEPx0D&#10;/lzY54oPgOrYdE4S6Kroa6dC78cZej8e/nH0vhSv6k8DoHjMf17u61cUagD01gC0IuBPbSMGq9A+&#10;3/n3f/0Mfj4NhFs9ZUz0M/M0ZgT0xYqHd8+SMPhFxQWBka3A/7dVBfiXKARUAOghoAJAgYBfWQjo&#10;BkAfAccWAEMVgHEA8JmqAOn7QlcBPksbcBgAjTZgNQzEbwPmYSDcBtyOJ2oYyMit87jbfwo3e46i&#10;r+MA/ZLZPephIN9WGzDHBj9nnMgXK27EG23cwBcvbuSLlxBCOaDKRr/EgSvRxAJAjgP0nifPA4Ac&#10;E/90rHMWVYAJh667SgD9zNANlweAHBMAPQTkmymKuLliBOQqwEWqDXiZaANuubIarc3r0XlDrQPY&#10;7a8DeN9eB/CzRNYBTLANeKwB8HeJVwDa7b8eAnoAKBHQqwLkVuBHffjkfjceDXfQz7obuG0PBDm2&#10;Cwf3bsT2zU1Ys7JRrLlWU1mIwvwMMWxh1ozJAjAYshi2eLoqA8pPfvxD/JMYCCKrAIOtwP/Bg7qx&#10;qgTU+zwbALragA0EtNYC/P4PfoAf/NMP3GsBvvRTvPSzl/CzWFWAb76Ot3Ql2btqGMjHsgpw6mRj&#10;GMicqUhP8YeBlBSkoaIkC7UVeZhXU4RFDWVYvrAKq5bWYX3TfGxeuwg7Ni7Dnq0rcWDnGhzZuwEn&#10;DmxWw0B2qirAfV4V4A1RBcgIeMxDwE5GQJ3rOidVXI9Fh5Gvk76P+Jgd106AJ/pyiy+v79dy6ahY&#10;4+/a+YOy4u/0XgF/p4/uoBvcrarldx12bV2FrRuWYcPqhWLNP277na/wr7QwC3nZcujH3FlTMX3q&#10;BLqGHyJq3T8e+PESfX0k/v0YP/4Jf90oCgF1FaBYC1C0Af9cfD8H1wGUX7cQAH74jgeALvwz4W+C&#10;C/48/PtY4p8AwHEKAMcLAJzBADhrIubMmYS5SZORnDJFIBYDVnbODOTmz0JB0RwUl85FWUWygYAZ&#10;EgEXZ2PxMomAy1cpBFxfiDUbi7BuczE2bCnBxm2l2OxBIFcDVigI5GrAKuwRa9zVYD99MDxIH0YP&#10;HavH4eMNOEI/q4/Sz+ejJ+fL0AfmI/Qz/9DR+ThA90F7D9Rj1946bN9Zg81bq7CO8W91KZatKMai&#10;xQWYvyAPdfU5qKrOQnlFBkpK01FUnIaCwlSIab55KeDBHrmMfgb8SfwzAFBVAMr2X4qqAkxLnyGj&#10;2n9FC7Cq/pMtwHT9RAvwbBSXyOtXXZPqVwAuy0UTA6CqANy8tcwAQLo2HgBW0ntVAEixAfDw8Tq6&#10;PgyAC3DqnJ4AvAKXm1fj2o31CgB3oLNnD7r7DqB34Aj6B09g4OYZDNK96OCtS5QrlGsYvHkdA4Mt&#10;lBvoH2iltKGvv12kty96wq6fRHDPjXMvKl61n6r4C+KfbvulCPzrlfgXte6fmvYbwr9Q9Z+Bf5HV&#10;f0H8SwwAXein40I/HTfsjSZfchKGPHPbRPcJ5iuRJ8F85ccNfzqPRSQAygEgEgDv4rNPb+FTuk95&#10;+rgHjx904OG9FtwbuoLh2+dxZ/AkbvbRv4/u/eht30Wfzbai/fpGtF5dawDgUlyh+8LLegCIBYDR&#10;rb92aFsbAU9xDARU+OcjID3vAECBgOJ+VuLfqAGQo7aR+Gdgnx0Nfwr/POA7XC1yUqRGxIWAIhr/&#10;6BhRFYCiys9GPx1+TkUAmwF+ZiIr/+KGj+mIfr1RpVJGIZjOswBgKB746bihLyq6+k9UAKrzEkin&#10;gM4JfzpiG7ltGABV6Bw1LHrH5hjHFwhI19xEQDtymjJtrwaq8PTl7/z1XxlzdEz0M+PCP46EPjtO&#10;7HPFCXn6cVfsbROPGwF9AEwMAU0AtKsAv/QRUFUBegioANBDQAMAJQJ+mwBI+Xe/CvB524BtAAxV&#10;AAr8iwGAXhvwXfyzWCSfPxTLYSCiDdgbBnIRQ4NncKv3OAa6DqGnbS86ru9Qw0DWB4eBiCrAhfSD&#10;OdFhIIlV8I1FnPCXSI7IjCkCOmEvkbhxL17C+MeZH8qLB0DOtwmACvRc2GdHb2vEBYDhuK9jOG74&#10;iwLAYBUg30xR6MYq2AZsrQN4bR06Wjah21oH8N7ds3gk1gG8HlgH8J9jrQMoEDAIe04AdCDgmAGg&#10;sQbg6AAwiID+QJBBMRDks4e9wYEg3WogyOVjdPO6j35+bMPenWuxaf1SNC1twPz6cpSX5iI3OwXJ&#10;STMwbeoEAR6MIgwlDCcMKf5AEN0KHIWA0ZWANvRFxdxHA6BGwMA6gAoA/94CQHcVoGsgSLwqQB4q&#10;oVqBf/EzAU+yCtBsA+b15HQb8K/FGnJ+G/CHXhuwNwwkbRbysuaiKC8VZUUZqC5LpApwtaoC3IRT&#10;h7bi7NEdqgpwr1cF2MJVgKoVWFcCdjACRoSf67gmsZDTbob2bzPSSsfk3Lh8RKzp13LxMK5fOCTW&#10;9uNKv8t0Dlztd/7kHpw9votuFH34O7B7PfbQ+e/YtAKb1y3BupWNaFpSL/CZ1/zjtl+Nfxmps+k6&#10;yaEfkyZ8hI8/NNf9e01UXorW35/L1l/++gTwzwGAvJ0PgHodQB8AeYozf6+/ZwNgqPpPVf5p+BP4&#10;p+DPxL9J0fg3dep4BYATMGPGBMycNRGzZ0/CnLmTkZQ8BSmpU5GWMU0iVu5M5BXMRmHxHBSXJaGs&#10;MhmVNamoqU9HHSNgY5ZAwEXLcrBkRR6Wr8xH05oCrFxXiNUbirB2Y7GEwK0KAneUCQjcpiBw595K&#10;7BLIVY29h2qw73AtDhypw8Gj9QICDx1rwGH63XqIQ793D9B9D1f97dlfj117arFtRzU2banEug3l&#10;Cv+KfPyry0ZVdSbKyjNQUpKGwiKGvxQJf7nJEIM9FPiFIgBQIqCIgkBvCIjILMpMFT0AhJIt1//L&#10;yeNrN4ted45YS7GiMgU1tWlooOu2cFE2li7Pw8pVBVi7nq7PZtkCvN1rAa7Ebr4uqgJQICB9kAoD&#10;YK0CwHk4fsYEwCZcbl6D5hsbcKN9C9q7dqCrdy96+g+ib/AoBm6exOCts7h5+wLlMuUqpRk3b7XQ&#10;460YvNlG27RjYLAd/QMdXvoG3KBnxoVw/QPdXkyEC6bHEdd2zx6v4o+OzfBn45859OOOh39m6681&#10;9COAf1Hr/sUAQKsFWABgTAR0wZ+MG/5kRtPyGy9u3EskbuizI+HPAYBfJQJ/OgyAsvpPAqAaACIm&#10;AN/Cp3SP8vRRNx4/aMfDket0/3YZQ7fO4c7ACdzsPUz3dvvQ074TXTfo307zBgWAK30APKsBULf/&#10;GgBI95hmztG9aCiBbWgfta9u7dUIKKv+zNBzKuJ+VYSOpwDQr/6jePgnI/AvLgA6wE+Hfta48c+E&#10;PzsKAr1tORYAqsdDAGijnyseslF4XytxAfCYkdDzdMyxhkAFYQL/zDDmjTZR8LffEfN5lQD+0fE8&#10;oBOgx8Ansc0dXcWnt1f7quj3acfbRuwrj6UBMICAKvpx/br6tfhYzwGAEvtGD39P/Dig7kXlr5wQ&#10;AAbbgCUC+gAoEdAHQA8BFQB6VYCqDTgaAK0qwBcCgH/w8v/5HzoGADoQ0ANAow1YA2BkGzADoKsN&#10;+E9GG/Af6EN1VAWgjX8hABzxAZA/GOs24KfcBtyFTx604bE3DIR+2fTTTVj3EfS276dfNLvQdm0r&#10;/ZLRw0D8NuDoYSA+xh07yKmLkSDejUWcuJdojsh8u/jnihv8XHEjoB0b61zbJBL7OHaiAJDjgLxn&#10;jYl+dlzoZ8faJ6oKUMaFfPGi8I9DN1chAFTw5wGgvnmiG6lgG7AGQD0NeDma7XUAO811AM946wB+&#10;ptYB/K2xDuCfrHUAY04D/lsCQAf+cWwAlK3AN8VAEFEFKAaCyCrAe7dviIEgfZ0X0H79FK5eOExf&#10;j904tG8zdmxdhXWrFmLJwhrUVRejuDALmelzResl48WHxkCQYCvw9wSoMbwF1wOMjYD/1//1HFWA&#10;BgD+RxMAY1QBJtoKHKgCtBHQtRagagMWw0CMNmAxUfadX4t15OQ04PcwecKHmDaZh4HINuCUudOQ&#10;kTITORlzZBVgfrpaC9CvAlzWaFQBrrGqAPfIKsDTh7fh3LGduMhVgGoisNcKfOmINxSEqwEZ9ALI&#10;Jx5XuEfbceswhysIOQyJHAa+6xcOopmOy5V9184dENh4hXL5zD76ALaXPjjtwXn6fjp7bBfdLO6g&#10;m8NtdIO7Razzd2AXwx+v9deELeu56m8RVi+fj+WLarFwXgUaakpQVSbX/MvLTvHxb9pEMfRj3Efv&#10;iUpUue6fav19mVt/fy6+HrL6b5QA+MovxPqBsnLzNVG5aQLg+woAP9QAqPBvnId/qvJvgoF/Ezl+&#10;1d8khj+Ff5MnjxP4JwFwvAWAEzFz5kTMYgCcMxlzk6YgOWWqaGdNF22sDFmzkF84B4XFc1FSlozy&#10;yhRU1qRJBJyXKRBwweJsLFyagyXLc7GsKR/LVxUICFwVgMASoyKwDFt2lmPbrgps31MZhMCDNdh3&#10;qBb7D9dR6mXofmMf3cPsPVCH3XtrsWN3DbbuMPGvxMC/XNTVa/xLR7HGv3yu+IuCP67+k1WAohow&#10;FNpPbJdEmSuTPYeuz2yVWfSYDK/7x5V/3PrL+KerJ0X7L12z+Y2ZWLQkB8tX5GPVmkI6/2J6H6XY&#10;ur0c2+l67KTrsXtfZRD/HAAopgAfYwCsx1H6HXaCfmedPr9ITQBuwpXra9DcugGtHVvR0b0T3b37&#10;0DtwCP03j2Hw1incvH0Ot+5cpFzB7TvX6L/XcYt+Vt+63Yabt9ppmw4M3uR0YmCQw62zMjbu2dV1&#10;wUjM0+AWTq8AOFfc249N9Jp//Drc9hvAv2dp/TXX/tP4ZwOgwj+/AjBYBRivAtAFfxwX+plxQd6z&#10;xo17z5oo+DMjAdANfVF5jK/p+AIAef0/DYCf3sFnYgBIH57SZzIeAPJgpBn37l7C0K2zuD1wHIO9&#10;9G+kay962neg0wPANWi5tBLNF5YbAEj3h3b1H91jetHYFxXaxoNA3lfFR0BOGP6C+Mf3rXQcvpfl&#10;e1qv+i8CAA34C+CfFwv9OAL+OD78efh32MK/Q0bEYwoAbQRk+NNRj426BZgjYM2Igr94AHjqWHSC&#10;2/IxrdivmVCCEBYCQI6GvQQSWfG3vwJHjUThH0finzyePi+Jc1US5zj0fp0Rz1sIqPe34h3XjHF8&#10;2QbsY58fhkG5DVf8Cfg7TOd8iFOO7/z1X8YGAMPQx3ky+lhwN5axAVAioA2AlP/tANDHPwGAUQjo&#10;AaBCQAMAo9uAfQA0qwC9acCUyDbgf1ZVgNYgkHAF4H0JgBS5DmCwDVgPA/lCDANpx9N7LXjoDQM5&#10;jVu95jCQ7bhxlYeBrMOV8zwMxG8D5irAeG3AUQhobjPWceLeaPI8+OcEvLGIG/zMuJFOx4c5G6j8&#10;51z7xYq5ryvfEABSQtV/ZlzoZ8a1DyUmBJrPU+Q+872cccaBfzomAHISAsBlaL7srwPIrSG9nbvU&#10;OoBHxTqAD3kdwAcR6wD+fhTrAP7vBoACAf21AL2BIA976eedHghyHTd7LqO77Sz9jDtO13Y//dvf&#10;jv271mPLhuVYtXw+GudVoKo8H/m5aYGBIKIV+E2jFfgnP8I/WVOBR4eAbuxzRe+jj+UBYEQbsKsK&#10;UMcHQAMBrVbguGsBGm3APgC+IirT9DTgd99xTAOe9BFmTB2POTMmecNAZBVgEopyU8VagFWlOaiv&#10;LMCC2hIsnl+BFYtqsGZZAzasasTWdUuwU0wEXoVDu9bh6L6NOHlwC87Q11C0Ap/aI1qBr5074FUC&#10;MuRpCOSKQD8K/BT2MRhK7Dso9m0+f0BgooA+OublM3sF9F2k17hwcjfOn9hFH6B2gQd6nD66nW4k&#10;t9FN5la6qd2MI3ReB3evx76da7F722oBf1vXL8PGNYuwpmmBqPpb0liNBfVlqKsqQkVpLorzM5Cb&#10;lRzGv4/fxwdi6Ida9y/Q+mtU/+n2X41/HgCag0B8ABTrN3oAKFu3gwD4Nj744J0gAI5TADheVf8J&#10;/FMAKPDvQ6/qjyPhT1X/efjnV/9NmzYhBICzFQAmJU8Vgy24pTVDT7PNny0QsKgkSSFgqkTAOomA&#10;DQuysGBRNhYuycHiZbmiGnDZynysEBBYKCFwvYLATQoCt0oI3LpDQiC3vu7cW4Vd+6qxe38N9ojU&#10;iuym7Npbi517arB9ZzW2bKvCxs0VWLu+DCs1/i0J4l95RTpKSs3Kv2RZ+WfAnwA/gX6p9ByvA5hG&#10;2/GagHJtwHBS6Tk6lkgyJUllrkzBHHGduG2a1/0rKU3yW6frZPVfI10nbv/la7NmXRHW0/WIbv+t&#10;UkNAbACsxgH6wCwA8IQJgDwBmAFwJa5eX4vrrRvR2rkVnT270N23D32DhzFw6zhu3qZ7zzvncfvu&#10;JcpVSjOlhdKK23facet2B23TiZu3OjF4qwuDNzndIgMcC/eikY8RT8bGvZu3+kQY3hJJeP8Ew69t&#10;xnhOr/nHx7fX/bvr4Z9s/fWq/+6b1X8SAHX134sEQBf8cVzgJ/Psa/4lGjfqjSbPg39PRX4r8sSL&#10;bv/lCsCvRQXgfXz5xQi++HwIn396G5/R/cknT3rx5FEnHt1vxYPha7h35yKGbp7G7f5jdE93kD6T&#10;7UFP23Z0tmxGe/N6tF5ZjZZLTQoAlyQEgBL6GhzRz1F4O70P768SRMBgTPxzVf8JADxutv9y6kSi&#10;AdBfl4+rAL1KQPGYgj8dAXbVMgL5VEz8cyGggj4vjH8c9XcNgLzPaAAwWAXIMQBQIF4wLvSz42+v&#10;j6miXke+bqWKdQ5xEwMBOQrl7BzTicC/ozqMf+rP9jYiqupPH9fGPxPnIiO2cVQBcvSxoiK2U8dQ&#10;x5MIyOCn4E89ztHH5TUFBf4dLKf3oQFQJ4B+ZqLxL4x+nCfPFwfejUVcAMgxAVAgoAGAAgENAPzv&#10;AQC0EdBsA46xDuB/DyLgsw4CCULg8wAgxQPAF98GHAsAQ9OA6YOx2QbsDwO5hvs8DGTwLG73nRDD&#10;QHq8YSBbEhwG4m4DPsZhCLQef9Fx4t4oM6pKQCfcjT72cYPPu/FPxw11rmikcz032pjoZ0eBWWTc&#10;oJdYjON4COeIgr5zjsRDQI6NfTFfKxAXAppR+MfxAHA+nZeEPycA8g2eGgQi1wFsEusAtol1ALeg&#10;p2MnBrr3eesAPjDXAXxqrwN4R6wD6LUBx1wHkBICwODzsQDwv4wRAEa2/3IMABQIqCYC6ypAHgjC&#10;VYCfPvAHgtwZuIb+rovoaDmNaxeP0LXfgyMHtmDX9tXYsHYxli+pkwNBSnKQk5WM5LnTMW3qeL8V&#10;mKcCv8xTgX+KH3vrAVoIKHDORkALAP8uDH1RiQeA/0kBYKw2YDsaAH0ElFWAshXYWAvwRz/EjwQm&#10;ySpArw34534bsL0OoF5PzlsH0GsD/gjTp4zDrOkTkcTDQLgKMHWmUQUoJwLXlOehoboQjfWlWLqg&#10;EiuX1GLtinnYtHohtm1Yit1bmrB/x2oc3r0ex/brVmA5EMRHwP2iYo+r9wQEXlTQ54GfqvCj52V1&#10;H4Ofquxj8Du9VxyLKwv5uAyMZ4/toA8j2+nGcBvdDG7FiYNb6CaQwW8TDu3dIFp8Gf32bFuNnVtW&#10;YtvG5di8bqmo+BPwt7ReDPrQVX/VFQUoK85GYV46cjKTxMCPuQb+8cTfD/TQD17371eviWstp/5a&#10;1X9eBaAf/rucBKy+bj9/ifb7WUwAfCcEgO/CB8D3FQB+YACgj3+i+k8DoAP/pij8m6rwb9p0EwAn&#10;YdYsCYBz5koATE7hoRa8ph23tNL3Se5s5OUzbM1FcUkySstTFAKmo6YuA3UNEgHnL8zGgsU5WLgk&#10;F4uX5UkINCoCV66VELhmg4LAzaXYuLUMm7eVYcuOcmzdWYHtuyqxfXcVduyu9rJ9VzW2Mfxtr8Km&#10;rZVYv6kca9ZZ+NeYS+eRjeqaLDo3XvMvDUXFqSgolGDH6/0Fq/oY/dIk+uWnIz8/AwUFPA04E4Wc&#10;okwUcYplikUyRHiICK8nKJNKSaEko4iuDV8fRtLSclUtWZ0q8K9+Hq/9l4XFS3OwvCnPq/7buKWU&#10;3pdZ/WfjnwGA9AGKAXA/fUBmADxEH9KPnKD7PfrdxdOSz1xYHJgA3NK2CW2d29DZsxs9/fvRP3gY&#10;g7dO4NadM7h99zzuDF2mXKNcp9ygtNHj7bh9p5O26cKt2124ebsbN2/p9ND+NvJxgrDmJwx5Mv0C&#10;20Yb97EcEbjoOh8ZE/44Pv4FW3+Hhu3qPw2Aeu2/aAAMtgCPhFqAgwjoQ2AUAo4O/8a26i9W3LCX&#10;SBKr/vvaCYAm/lG+NhHQAkBe/48B8DMFgHRv8snjXjx52IFH92/gwfBVjNy5gLs3T9G93FEM9hwQ&#10;3R3dbfTvpmUT2q+tww2677suAHAZrp5jAKT7whgAaOPfWUdCCEj3pB4C8r2oShj9OLRtAP84dFyv&#10;+q9B4l+gApBi4F8QAHUMCAzExD8VgXsqLvzjKPxzAqAVjX8SAKsSA0AOb6tzRCceANJrhqLwLxYA&#10;UjT4ueIjX4Kh89cAFwWAYfjjSMzz0I+jK/+sx8P45x9bv7YAQAVziQOgGb2/ET6mK+p5iYe0r+v4&#10;Iv62Qfwro/dVhu/82798Bp2//sun7vxrGACd8PcvnCfRcWFfVByANxZJCACfuQ04wXUALQAUCGjh&#10;3/MAoEBADwAtCLQQ0G8D/r0HgHYVoABAsw3YqAIMtAFTzDZgFwD+iwBAA/8EACr8CwGgagP+3GgD&#10;FsNA2vBEtAHLYSB3QsNAto1yGEgQ4mQV4FghYOLrCbpAb3RpoB+uYZBzJoB0zx/7+MHn3fin40a6&#10;sUns1woDoKwyXBAnNuwlGus4ToSjmNAXK659nzt+VaAJgoHH6eZKx8Y/GwBlFWBwEMh1MQhkHTpu&#10;bJbrAHbvVesAnsD9u2fx+N5ltQ5ge4x1AGUb8H9VCGjjnsgoAVAgYDwA9BAwDIAC/xIAQIF/HAP/&#10;xM858bPOUQX4qBdP78sqwJFbLbjVewW97efQeu0EXdeDdMO1MzgQpLEatVVFKCrINFqBx+GjD/VU&#10;4Ffx8i/1eoA/xA9+8H18jzHtuxIBGeUE0P2HIAKaAPh3DuiLigsANQIKANRVgB4AxkdAswpQIOD3&#10;FAJyFWC8icCONmCBSXRdvHUABQDqdQC5Dfh9TJ74oZgGzG3APAwkmYeBGGsBFuamoLQwA5Ul2ait&#10;yMe8mmLZCqwGgqxTrcDbNy7D7q0rsX/HGhzesx7HDQQ8f3wXLp7cIwCPMY9Rj3FPYKAAQV3hFxv9&#10;ZIXfTrHGIIPfKQV+xw9sFpWHh/duwMHd67B/51rs3bEau7etws4tTXRuy7Fl/VLwZN91qxqxesU8&#10;UfG3dGG1gD9e66+2slBU/XHLb35OKrLoeyw1eab4PjPxjyf+vvs2D/1Q6/6p1l+/+i8MgIEI/KPQ&#10;9+lLP/sp7eMDIFeyji0AfoSJGv+8tl+Kh3+y7VdW/03wqv+mz5iIGTMdAJhkAWDWTNHamps3B/kF&#10;9L1SnITiUgauVJRXpqGyOh3VdRmobchE/bwsNCzIFhDYuEhC4CKGwOV5WMoQuLIAK1YXYKWoCizC&#10;mvXFWLuxBOs3lWLDljJs2lqOzdvKsWV7BaXSy+Ztldi0pQIbNpVj3YYyrF5biqZVxVi2vBCLluRj&#10;QWMu6htyUF2bhYrKDJSWGa2/XP2nAJAn/cqY6CfBr6goC0XF2bRfNkpKclBamoOyslyZ8lyUl+eg&#10;vEInm5KFsopMSgYlXSVNXJOKKr4uaXQ+aaitT0f9/Ey6Jlmi9Xfpijw00TVYs76I3k+JwM9tO/3p&#10;vx7+CfizAbDKAsA6HKEP/BIA9QTg5f4E4PZNaO/ajq7e3ejtP4D+m0dw87YEwDtDF3B36DLuDl+j&#10;tFBa6e/t9HgH7tztxO27Xbh9p1vk1u0eIxGopvEtEDfkMbI9a1zHC4Re030u4eiBH7yf2forq//k&#10;2n8uAHzAiQmARhWgB4AKAeMBoAP/OKMFQI4L7F5EvuQ4kS9WEsS/EAAa8BeICwAfSAD8fFgMAPlc&#10;DADpxyePu/HkYTse3buO+/RvYOT2OdwdPEn3ckcw0L2fPo/tQnfrVnS2bETbtbW4cWUVrtP9X2wA&#10;lPgnAdDCv2NG9GMiPgCKmAjI4XtSR8y2XwGAtK+Jfx4AKvzTVYDR8MdxwR/Hxr9q+p0sY+LfCSsS&#10;ADnPAoB8jCr6bJlADhugdkSH9ncBoEI+NwBy5DbmPib+cWz00wnA3mgj3kulH/pZ78GfjoF/NvJF&#10;JYx/BgDS6zwTAOrnjej9/Ph4FwWAOuIYgdegx6Lw76DEvyP7S20AjELAT6xo7HPlSWJxoZ8rDsR7&#10;3iSEgAYACgQ0ADBYBfiFRECjDVggoAGAAgFNABQIGB8A/xcDYAgBgwDo5w9+QvjHoW1CAPjPEQDo&#10;rgJ8tjZg+lAdBwA9/PMAkNcBHMYfBQCqacC6DfgJtwF34Om9G3gk2oD9YSD91jCQ5kvrccUcBnJC&#10;DQM52kg/KOlmL2oasAGAgcdfcNyol2hkNeM3DYDOY6sEtw1jnE4Q5cY+sV/LBYCJICDHhXyuuPal&#10;OAFOxYC+Z6kCjJuY+xvY5wrdVEUBoMQ/DgPgAlxUbcASAM1BIGvRQTeG/H+I+7p4HcCD3jqAj9Q6&#10;gJ871gH8s9UGrAHQWQVoA6CFgD4A+gj4X/7oI6AAQIoAQIWA8QHQxz8JgC78C8JfCACtKsAvuArw&#10;YQ+eiCrANrpOzRjsvoSu1jO4HhgIsg6bNyzDyuXzRCtwZXk+CvLSkZY6GzPFVOCP8MH7b6v1AF/x&#10;1gOUQ0G+DzkUJIiAEut0FWAQAW3ok/l/OB4b/TqADIAeAgoAjI2AiVYB2tVkoTZgAYDhdQC9NuDJ&#10;H4PbgPUwkNQkvwowPzsZxXlpKCvKRFVZDup0KzB9LZYvqsbqZfVYv3IBtqxdjB0bl3vrAR7es8FD&#10;QG4H5jUBL5zYLTCPUY9x78oZ2c6rI9t6E0M/rjLktt5De9bj4C5GvzXYu30VdtHr79i8Ats2LsOW&#10;9UvALb7rVzVizYr5WLmsAcsX12JJYxV9L5VjHr2P2qpCVJblobQoS1T9iZbftNlImTsDs2dOEdN+&#10;A/j3zlvie02u+8etvy/jZbreDK82AIYQUOOf+HrJ9l8BgL9kAOSqzV/iNfp6mQD4GwWA70YA4MeJ&#10;AqDGP8e6f8Hqv4mi+m/GzEmYOWsSZs2e7AHgXA2AqTzZlodbzBRr3OXkzgG3uRYUJolqt5LSlCAC&#10;1mSgpi5TVAN6ENiYjQWLctC4OAeLVFXg0uX5oipwxcoCNK0uxKo1RVi9rhhr15dg3YZSrN9Yig2b&#10;ylTKRdZvLMPaDWVYs65UVP2taCrC0mWFWLg4X1T+Mf7V1GahsipDrPsnq/+Mib+idVejH0VX+nno&#10;l0P7MPblobw8DxUV+aiozEcl/TuoqqJUF6CaU8PJp+Sp5FJyKLLysLo2U4SrImvrM+g6ZGIet0cv&#10;zJb4tzxPtP6uXluEdRtLsGmrbIHmqkfGv937q7FXrIMos89EQPqQ6A0AoQ/IB+hDuQZAngAsAXAp&#10;LlyWE4Cbb6zHjfbNYgBId+8e9A0cxMDNo7h55yRu3z2Lu0MXcXf4CoZGmik3KG0YGu6gxzrpuS7c&#10;GerGnbs9tC3lTq+XW3ciMM1EOBUX4HEY2J4nrmPquM7DC2OfGfW4xj/e36v+U+2/w6L9164AlAAY&#10;WAPwkURAEwAFAioA9KoADQAUCOgBYGwEfBYA5LjAbqwz9gCo4C8AgC70o3D1n4gPgBIBHyoAvKcA&#10;8A4+/+SmB4CPH7Th4b1m3B+6hOHb9O9h8ARu9R0WXR29HTvR3bqFPo9t8AHw4gpco39fV/l+UABg&#10;Iy7RvzsNgE78M+HPDj8vQvvwfjoCAQ0I5HtTHQP9bPyTrb8GAAbwj3KU84wAeCR+9V9cAIyDgK4K&#10;wLgISNsF8O0Ih/bnYzkAMDb+cWg7AwDtISAm+LnincczRL6nCAAcJfxxNPrJyONo+BtL/HPFCYHP&#10;EMY/AYAC/8rpfZXh6H4HAMpwRZedTxxx4R/nSWJxYV+sOCDveTJ6BDQB0FEFOAoAFAj4AgAw3P7r&#10;iAWAUQjoAkCzClC0ARtVgHHbgNU6gG4ANBFQAqC3DqCqAnS2AdNN14M7lzFsDQPp5GEgze5hIGdC&#10;bcDz6B9yEAC96j+x/l8Q6V5E3KA3mij8U3FhnJ8giAVjo138uF9DxrW963XDKDe2iX69IP69GAB0&#10;7afixDcVE/rixbW/K2r7xDDRAD87dEPl4R+HbqriAaCYBKwGgVwXg0DWoJ1uDHkdwD5eB7A3zjqA&#10;3Ab8W24DjloHkGPgH8fCv//KYfCzowBQtgBLAPzXMQBAd/WfG/84EgDdVYCfP+qjn3lyIMjIrRu4&#10;3Xc1MBDk7Ik9OLx/C3ZtW40Na5Zg+ZJ6zKsrQ3kJTwVORUrSTFGdNWGcXA+Qq9xee/VlgWACAX/4&#10;T/jB9/3JwNEI6APg81YBCgDUVYCONuAwADoQUACgQsBEqgAZmxgAHW3AEgBfFYNAfqMAkK+VXgdw&#10;4vgPjDZgOQyEqwB5InBm2izkZs5FQU4KeCBIeXEWqstzUV9ViMa6UvBU4BWLa7BmuVwPcMu6xT4C&#10;qkpAngzMawLyYBBGPAmBu+iD0W4BfFwZKCP/Llt7d4ntJPrxWn66tXeTrPQLoV8Tdmxejm0blolJ&#10;vh76NUn0W7GkVlT7LZpfKdb441bfmkoNf9koys8Qgz6yMuaKNSaT5kzDrBmTMW3KeDE8g9f846Ez&#10;Ev/eFDjHlZWy9deq/tMAaCBgIFz5R89x9R+DrTm9WbRtCwB8TQHgGz4Avvub0BqAHzEA6ipAtQbg&#10;eAWAE6IA0K7+s/BPVP9RZPXfZAWAUzB37lQkJU1Dcsp0BYA84XYWsrJmIztnDnLz5iK/IAmFRcng&#10;tteS0lSUlaehvIKr3tJRVZ2B6loJgbX1CgLnZ2GewkBRFbg4F4uW5mGJwsDlTQVYsbIQK1cXYdWa&#10;YqxeyynBmnUy/OdVa0ro+WLargjLVhRi8dICLFyUJ9b8q2/IVviXiXKe+FuajuJirv5jAKQUcNIp&#10;utovC0X0/VBcnIMS+hlTWpqHsrJ82rcAlRWFqKLv++rqItTUFKO2thh1dZT6YtRzGorRwJlXRCmk&#10;91dAyafkUehc5uWgfn4Oveds+Z65EpLxc2muqPxj/Fu1thBrjdZfXv9w554q2fqr8G8fhz5Ayyj4&#10;06EPyHoC8KHj9XICMP3OMicAX1ETgFs7tsgBIH170Td4CIO3juHWnVO4M3QOd4cvYWjkKoZHrlNu&#10;UNopHfRYF4aGu3F3qEfkzt1eFUY+HR/PggmDnAvwuLX2eeI6po79+l6c5+vDH8es/uPXSQwAzSpA&#10;GwGHA1WAEgEpJgA6EHCsANCFdS86AgN1nPCn44I/joV/CgCd+MfRAGhUAP5Wtf/6ADikAHAQn6oB&#10;II8ftOLhyDXcu3sRw7fO0D3ccdzsPYSBrr30WWwHum8oALy6Bjfovu863f+NGQDyc0ZsAEwkou2X&#10;trcr/wT+cWwANBAwOg4APGIBIP38eSYA1PtHxDseRVcAxkXAw0FECwCgAX8iCeCfAEBvH308FTq+&#10;DX52AueiYx7DjLWdfE8S5wL4xzlQGQK+qLjgj2PiXwAABbaZaFdFX4+I8HMJxj6mC/hihQd+BKv/&#10;JAAeOVCqAPDPnyGY5wHAJ4nHAr6/iDyOGXsfHe95B/RF5XkB0K4CDLUBhwDQbgNOBAA5CgEDEOgC&#10;QI4D/OyMEQBGTgOmxG0DdkwCNqsABQCG2oD5A/GAaAP+gtuAH7bjiRgGcgX3bslhIDd7HMNARBVg&#10;IsNAfJDz8e+bGQLCccNeogkCIMcFcox/sQEwKi7Icx0/HNd+Mv7xTawb65ivE/1aLgCMh4Au7HPF&#10;ta+RELxZMZFOpNEdb6iIFfX8uVAcEBh4bQv97DD86Wj88wCQbuZCALhIAaAcBHJDDAJZj87WLeL/&#10;FA/07MPtAX8dwCd6HcBP9DqA/f46gL8fwr/qdQD/qABQIKAEPR8AgwgYCYCcvwEA5OgqQImAvPTB&#10;TXz1yQC+UANBntzrwoO7bXIgSO8V9DhbgVdirZ4KXFOCEvqgnp2ZjCSxHuAEUaHF69v9+k05FOQX&#10;P38JP/0JTwYePQK6sM8VFwD+hwAAutuABQIGANBCwAgAjKoC5OoyxiXZUirbgAUoiTZgWVHG10Wv&#10;A/i+tQ6gaAOezG3AXAU4SVYBqonA2emzxUCQwtxUlBZkoKIkW60HWOStB9i0uNaJgLwm4KHd63Bk&#10;r6wGZAhkzGPU43X7GPh4DT8R+vMZDj3HWMiVg4H23j26vZfRb7VoN9652a/022Sg3yqFfssWVmMx&#10;nV9jQznm1ZWgjs6Z1/jjVl+u+BPwl5OK7IwkpKfORkrSDNHyO3P6JEydPB6TJnzk4d9778qJv79+&#10;81d+6y9dX7v6T1cA+gioov7u4Z/AWl2xKdf/02D7qzdcAPgW3nv/bbyvAPDDZwTAQPWfte6fiX9+&#10;9d8Uv/oveRpSGADTZiDdBYD5SSgoTEZRUQqKS1KDCFiZjkoNgVwRWJuBWq4KtDBwQWMOGhflCgxc&#10;LDAwH0uXF2D5ikIsbyoU0OelqUg8zu2+S5YWYNHifCxYmId583PEwA8P/yp0669cn6+wKB2FhZwM&#10;v8XXgr/ysnxU0PdKZSXDH33fVBejln7u1NWVop6+7xsayjBvXhnmzy/DggXldN5laOQsLKWUqBTR&#10;+RRSCij59L7yRBYuzvOgc9kKORBl1doigX+89mGg9dfDP56ArOMGQK7+208fmBkAxQTgkwyAjTh1&#10;bjHO0u+oi1dWCgAUA0A6tqKzeyd6+vahXwDgcdy6cxp3hs5jaPgShkeuYfjedUorhQGwk9KFoZFu&#10;ep4BsJfSR9tT7nK4qs+Mj2ceohkYJzBtOAx+jGrPE/t4OvZrizjOMSpc/cf7uABwRAHgvfsSAO8/&#10;cCCgAECFgAoAnQj41ELAFwSAOi6oG334OFEJbx+AwIh89cVjGQMAvxYJAqCEPQP9VH7H+VrFBYBf&#10;3Kfjj+DLz4bwhRoA8umTXjx92IHHav2/e3cvYOgW/ZsYOEr3JQfQ37Ubve3b0XVjMzqa16Pt6mrc&#10;oPs+AYDnNQD67b8X6T7SBYBB9KsXOWM+xtvoiAo+2lfHgD47Ev3c+Cfgj0PHdwIg5yjHhX+caAD0&#10;sE5U81XDAzuFfSEAFM9L/IsPgHp7nSo6RjAh/KPYiPa81X+nzH2O8PFU6Ngu8DMTOheO2p+PZcdG&#10;QPmewgB4NGH8C+5nx8Q/HR8B6ZysuFAvMvReoqBQHs+NfFHxKv9EJP55ALg/FgDqRAKgC/84T0YX&#10;C/DGKi7ws/NXjg2AoYnAJgDaawEGAdCvAjQB0EfAMAAGEfB//Y84VYBjBYCJtgErANQIGAJA1zqA&#10;lGcBwD87AVC2Af/hqyHRNic/EHMbsKwC/OxRB57SL59HahjIkHMYyNaEh4GE2oAp30T1n04Q9HTC&#10;sJdoghAn4W/0AOiCOz/B14iOa1+Z8Gu6ge5F50UBoGs/RwLwFpGTPubFjAV/nDD+6cSrBHTDX6AC&#10;UOFfqPrPAYDeJGAeBEI3hHIQyGb697oDA7wOYH94HcAvnrbha7EOILcB38Qff6vWAfznEbjagDXo&#10;2VWAEv+eFwBHngsAXev+2QlVAYrKZ/dAkLsDzXTdLtFNtmoFPrOfbqK2Yx9PBd64AqtXLMCiBVWo&#10;qfTXA+QhDQw2H3/EQ0HeEmveMX4xsDCOMQJ+PwEE1KD3dwkOA3ECoK4CZACkSABUCGgA4LMiYKwq&#10;QMYlhiUTlex1AN/5jRoEwusAfsjrAPrTgKdPlVWAci3AKUhLmi5agbMz5iAvOwlFeanGeoB5mFdT&#10;hIUNNgLKduDtG5Zh1+Ym7N22SrQEawg8tm8jju/fjBMHKAe3BEOPMfjp9l6Nfgd2rsW+7auxZ9tK&#10;7FJr+m1dvxSb6XU2rG7E2qb5WE2v3bSkDssW1WAJnc/CeeWYz1jD1Vrcrlmeh3Ju5+T2zrx05OWk&#10;IDszSbT78lp/XPU3e+ZkTJ82EVMmj8PECR+G8I+vH7dTi6m/r76s1v5zAKCBgKEo/NPVf7+gr5Ne&#10;s/FV+lrxsaMB8Dd4/4O38YEFgKINeDxHAyBFACDFBMApCgAdU3+DlX8K/2ZPwRxd/afxL3UG0tJm&#10;IiNjFjIzZyMrew5ycuYiNy9JAmBBMgqLePCFj4ClZWk+BFakGxio2oNrDQxsYAzMxvwFORIDFzIG&#10;5mHxknwsXpovoE+Hq/34ca74a1woq/4a5uXQsbLouJmi7VfjX0kJV/+lo6iIk6HCwzvsNt8COsdC&#10;VNLPl6qqYlRXl6C2plTBXxkaGuj7an4FFiyoQGMjfZ8trMSiRZTFlXQunAo6r3JKGaWUUkIpphRh&#10;8bJCLOEsL8DSFQVi3UPR6rxWDj/h9Q5l628Ftnvr/vn4t58+LMtUi7gAUEwApg/nGgDFBOBzi3GO&#10;AdCYANymJgD39DMAHsbN28dx++5p3B0+j6GRyxi+dw0j91owcr+V/ttB6aTHujE80kPP92JouI+2&#10;pQz1G2HksxNENxv9hkfC6Meg9qyxj6VjvqaIdV6xMFBU/1kAyNFrAHLCVYCxKgGHApWAAgJNBPQg&#10;UGJgEAHvJYSALuyLFxfWRceGvqiE9zWhz5XR4V8QAAPw5+WJQkANgA8kAH7OAHgXX3x6Sw0A6VHr&#10;/7XgwfAVjNyhfws3T+J2/xEM9uxHfyf9e2nbhi4eANK8Dq10v9ciAHAZrvF9IP07M9f/CwCgMfzD&#10;xj8JgPrP9DhvoyMAkEP7c2z004mAv4TxT+coJwEAPJIAAOoE4E8nEQCsDh+Pfs7ZAOjMYSMm/lkA&#10;yLDnRj8zwX1Gg3+cwLnoqGP48EfHVn+OAkAT7dzQF4y5vR0b/Ox4AEivreHPTBjy3M+J0PuxETC4&#10;jxv7AhHnIvHPrv7jyb+BFuC//PkzcP5PAkAdF/zZsRFQQKCBgP8eQEALAD0EjL8OoBwE4iPgaKYB&#10;BxDQg0Ab/zh/kHHCnw5tZwGgOQ3YA0CKqwrQXgcwsWnA9KHaBECBgD4ACgQ0AFC3AYt1AO1pwJ/2&#10;40seBvKoE588aKMPwzwM5DLiDQO5ktAwkDACfhMZS/jjhBHuWSv/OC64kwm/jjuufWWCr+XGuW8q&#10;Nv7FA0COC/3MuPZxJwhvERFIF8S9RJIw/nECr2nAnxm6UbMB0K/+UwB4xgWAi3HVXAeQB4HQDWJ3&#10;+zbxf4xv9kWtA9iJ337R660D+Kffx24D1tEI+F//hZMA/gkAVOv/PScACvwz1v+LtfafjsA/jgJA&#10;DwFDA0FUK/DtG3TD7bcCy6nAe3H04Fbs2bEWm9YvQ9MyXg+wElUVBSjMz0BG2hzMnjUVUyaNEwjI&#10;E1qDCPgj/PCHP4iJgBLxNAAmVgWot/072i8MgLoK0ABAGwFDAGggoAGAGgH9KsDvx60CDLcBvyba&#10;gPU6gLoNeNzHwSrAGdPGY9aMicFW4NRZ3nqARXlpEgFLc9RQkCIsrC8TCMjtwKuXNYg1Abkib+v6&#10;JaIakCcEMwTygBDGPG7fPbR7vWjl1eG/c/g5AX60rV/p14Ttm5Zj6waJfhtXL8Q6eo01K+Zh5dJ6&#10;LKfXXdpYhUXzK1SLbzHquF2zPB8VdJ5c7VfMbZ482TU7BdkZcwPwN2fWFFH1xy2/kyd9jAnjffzj&#10;68TfT2LdvzdfF+25vNakCwBNBAxgoPWYwD/alvfTX6dXxACQVwQA8tfqzV//ygPAtzUA0rl4APih&#10;XAdQIOA4RxWgBYCy/VcC4FQGQIF/4wX+iTX/DPyb7eHfVK/118S/9HSFf1lzkJ09F7m5ScgTAJiM&#10;goIUFBamoKgoFcXFFEbAEvqeKaUwBBoYGKwMtDEwS2DgvHkKAwUI5goQ1OG/M/pxxV9DQ7bYp6Y2&#10;U1QZ8sAPXvOvtJTxL43Ohdf+0/jH8EffE95QjzzaVlf8+fBXU1OK2tpS1NfR91R9OZ1LBebPr0Qj&#10;A/NC+n5bVIXFS6qxZGk1li6rxrLllBVVWC5SieVNFZRyLGsqpZRQiunvFK5eXFWElWuKsGptsYd/&#10;G7eUea2/O0TrbzX2HLDxz0dAbvl1A2CdAkC6D2QAPL8E5y4tx8WrqxQA6gnADID70X9TA+CZIADe&#10;ZwBso9DP5ftdGGEAvNeDYQbAkT4MDfeL3B02wY9j4ZpKAOAY0Ayg47hAj6vqEkt4Xx37dQLnMeSo&#10;DozAPx3v/Dl83px7YQQMVwLa1YBDFgL6EOgDYGIIaAPgsyKgGRfeuWOjX6y40c+MjX8uAPytjgGA&#10;Av9Ckfj3O7X+32/V+n9ff3EPX30+jC+5/ZfuRT7TA0Do85c/AMRf/2+wex99BtuJnjY5AKT92lq0&#10;0v1eixoAwgDoHADC+Mdwd9zEvyD8mRGP83Y6HgBy6DgqPviZiYd/Ziz4sxMCQI4NgKNAwFDiACBt&#10;48bEKoFSMXPYjMS/F1X9J4AuIsHzsEL7+/inYxxfbSeORe+JUU7jXezKP/W8gX1e+BgUG/uiEqsK&#10;MF5iAiBHPefv40A/I/JcIgBQVwCKKsAyHwB9BDQA0ENAGwA5YwCAlERaf581LvCzMzoAjD0MxA2A&#10;dhWgj4CuSkABgYkgoIBAGwApYtiHC/506PmxBECjCtADQFUF6AOgrgIcHQBGTwPuwxf0C4jbgJ/e&#10;a4keBtIih4Fcv7QBV0PDQBbRD2c5DCQKAMOtwEG4G8uMBfzpBAHuWSr/dFxo50cevz4i5jm49zdf&#10;y41yY5P4r+Oq/ksEADnPB3+BBPAtRgTWuVAv0fj45wGg63Vc+MehmzU3AC4IVP+5AFAOAlmO61d4&#10;HcC1aKcbxC66UYy9DmAHfvs5twEPqDbgu/jz74flNOA/yDbgKASMG97HBYB6CvBYAqCCPjMe+pmx&#10;AVD8jw9rIIhoBW7H8E05Fbin/Txam0/iyvlD9L20G4f3b5brAa5dghVLGzCfPpRXluUjPzddtHDy&#10;0AY9GdhGQK8d+AcSAf9BIeB/fo5KQH87PQjEWAfQA8AYVYD/kDgCxq0C1AD4kjlZVrYBM1i94WoD&#10;fv/tQBUgrwU4bco4yFZgiYApc/31AH0EVJWApbISULcD85qAPBiEpwOvXTFPtATzhGCGQJ4SvHPT&#10;clHBx6jHLcKMgjp7KPw4YyG39u6gbbm9V1f6MfoxLDL6rVpWH2rxnV9Xgnpen62ygL4nclHGuMPV&#10;fjzYIScVOVnJolpUtPoK+Jsu231n6Ko/Xu9P4t/HAv/exfvvvS0qSnX1Hw/+4HZqhjoTAH/5i5+L&#10;6+0hIF3/APgF4E/jn1/99zJX/9HxBADS8RMFQK8KkL5+ugqQ8S8EgJMlAE5hADSq/0TlnwJAE/+8&#10;qj9e88+q/BP4l+HjX05OEvJyk5Cfl4yC/BQUCgBMlQCoEZBSIiBQppSrArk9uEym3KsOTENlZTqq&#10;qtJRXc0YmCkxsC4L9fVZAvns1Ndni+drajJpn0zaP0NUGTI0Mjp6+FfEkQBYXJxJj2fT8zzNl6v+&#10;GP8KUVVZhOqqYtToqr/aMtTXlQfwb4GHf9VYsqQGS5fWYNnyGixfUYsVTTVoWklZVa1SRalA0+py&#10;ShmllFKClWtKsGptCVavK8HaDSVYp/CPpxxvNaf+eq2/tdh/uBYH6AM3Ax+3+XpVgPThSQCg+rsA&#10;wGMMgA04Sr+/TpxZ6AHgJQGA69DSpgGQJwBrADyhAPCCAsBmjNy/EQTA+z0YuddLz/VheKRfZGhk&#10;AEPDOoxjZgxoU7ExzgV2buAbfezj2q9tnpcJfCKMflEAyNHvh8Pvg2MgIINkqBrQQ0CKgYAJQ+Ao&#10;EdCFes8bN+qNPib42flKxMa/IAL6+CcTgj+r+k8C4CPazwTAIQmAnwzisyd9+ORRF92fyfX/7vP6&#10;f7fP4M7gcdzqOyS6OXo7dogBIJ28/t+1NbhB93sSAJfSZ7FvAgBVTqpYjyeOfzoO+KN45xMLAD0E&#10;fAEAKB537SMrCZ3op0M/DwM5wqF9nwkAre1pfxP/bPCLSuicOPo4KvLYweNzdEuzwLuDEvaiATAC&#10;/2hffZxwwvBnRlcB6mvrg138xARAjrGtC/10eC3CEP45AFAj4Hf+8qfPoPNvOjYCipj4xxkrAHTj&#10;3VjEBX524gNgcC3AxABQIuAzA6ATAX8vEkRADX6uuPCPI58PACBFA6CJgC4AjGoDFtOAGQApkW3A&#10;ehCI3QIcwD+KagEOAqCrDVgNAxnmYSCXQsNAusQwkG3GMJBVuCjagJfSLwyzDVgi4PHD8QAwfo4f&#10;Gv16gS8G/3z4+3YAkCO3ce0bjHw9N859U3EBIMcBdaGMAf6ZcWKcmUYvbuBLJHScSPjTseBPZ9QA&#10;2IhL5xYqAFyCa2IQiF4HkAeBuNcBfKzXAXzaLtuAxTqAN/FHtQ6g2QbsASAnUQTU2zP8cRT+SQCU&#10;+Pev/5wYAEr8iwWACeKfjgJADwF1FWCoFVhNBe65jO62s3RNj9O15vUAd+Hg3k3YsXUV1q9ejGWL&#10;1VCQ0jzk56aJycCzBAJ+HEJAsSagNx34e/je9/4B//AP35UI+J//kwC7//AfXQjorgY0n/87UT3I&#10;AGhUAFKiATAeAjqqAE0AtNYC/NGPfogfqypABkDGplhtwOY04I8+eEesBThh3PuYNOFDbyDIzGkT&#10;MHvmJMydHRsBxZqAFXmory7EgroSLJpXjmWNVWhaXCOgjiGQ4Y4Bb/PaRWKNQAbBbeuXYtsGPwx9&#10;/PiWdUuwSYPfqkasa/LRz2/xrRItvgt4LTZu8RXVfnnBar88Ve2XORcZ6XPEcA9e40+0+nLFn4K/&#10;qaLqj1t+PxLVcwL/6HuHB25w66+o/uO1/0T7rwWAdG0ZWXUVoFkJ6Eejn4Q/jod/uvpPA+DrCgDf&#10;fD0EgO9oAFSDQAJtwCYAuioAPQCU1X9m629s/JuOlJQZAv/Sue3XqPzL4co/gX/JHv4VFKRK/DMB&#10;0EBAMyUcDYIKBTUGVlAqK9JRJTAwQ2JgTaZILaOgikY/3saDP9pXwp98HQl/Nv5lBfDPXOevpqZE&#10;VP3V0c8Vxr/6+nI0NFQIAFzA1X/0vc0AuHixBMBlyzT+1aJpVS1Wrq7FKs6aGqxeW02polRi1doK&#10;+m85Vq8ro5RizfpSrN1QKvBvw5YybNpWji07KrBtV6Uc/LHfrP7T+CcBUCAgfRiWAKiqANXfeRsP&#10;AOl3mQ+AK1QF4DpVAbhdAKCsADxiAeAVDwDv3W+jdFJ8ABzxAHBA5NngL4h/LsC7/+DuMyV8rGgI&#10;DJyngXyx4gJA8Z44LxgBTQD8thDQjgv4EomJfmY8AFQI6MS/AAIa8BeKCwDv4+svRgQA8vp/n38y&#10;INf/eyTX/3s4Itf/G45a/++6Xv9PDgARABgaABK1/p+Pf88MgI6MHv+Csc/Dy9E6CwJtAJQIGAa8&#10;aMTz8M/eT+0bCYj0cy5mBeBhRxSsuQBQtv9GAaB83tzeq87jqOPb2GcmcB6umMeLOi69ryj8O6Ji&#10;A6CJf2HwsxNGPzsmAuqvQWTonO04EdDaxgV/HIl/EQBI0QBoIuB3/vKnzz0ADECgqxqQETAAgc+P&#10;gH/7FYCxhoF8jsSmAT8LAtoA6CNgEAJt+NNx4Z/OCwBAowqQAVC0Af/RqAIUFYAKAI0KQHv9P45e&#10;AzAAgPQhmj8YyzbgAdkGzMNAHrThyb3rYhjIyC3XMJAdgWEgl8404fypZfSLIGoYSBABv4mMFQCO&#10;Lf7puMDOfC0X/Jlx7x+MfC03zH1TceEfR6KcG8hkAng3lnG8lowCwJN+XMhnPh8MHSMu/nEs+NNx&#10;AqDEvxAAnjUBcJEAQD0IRKwDyINAeB3ADtc6gJfwycNmfP6kDV992qXWAdRtwAyARhvwH/92AFDi&#10;nw+AdvtvEPt86IvK7zj0c08OBNFTgXu9qcD3brfSzXczBrou0bWU6wFePHOAbpJ24sAePRRkEZYu&#10;qkNDLU8GzkNeThrSUmZj1gwHAurBIB4Cfh/f+94/BhDwP/0nhjsfAf+fBvKFEPDvHBWAFFFJSMeQ&#10;VYByHcB4bcCJImCoCjBmG/BLHjDxexdtwL8KVgHyWoAfvP8buk7viFbgCeMZAf1KQG4H1pWAyQoB&#10;zTUBeTBISYGaDlyWi7rKAsyrKRbVgIvnVwgIXLGoBiuX1GH1snqsWT4P61bMx7qm+QIFzTD08Vp+&#10;jH28nt+qpRL8uK2YK/30un7c4juvlgd6FKKmIl9U+5Wrar8ir9ovCVl0jhlps5CaMpPOfTrmzp6q&#10;4G+SB3+81p+o+pvwIcaPk/jH3zMMbO9x9R9dn7cZAN+SACgrAOUagIyqr7wipwBLBJQAKPMzsb5f&#10;EALlYyb+6eo/bv811//zAPA3FgCqNQB5EIgPgO+qdQDfUwAoqwAnTPxAACC3/woANNp/zdbfmTMn&#10;hvAvmVt+6WudmjIDafT1TqfrKKr+MucgO2uuhX8pqvIvFUWcwlQUF6ahuEiH/h5KSjDFKSjhKAws&#10;ExiYpjAwXWAgVwYy8lWp8J/5MUa/ctrGr/ij4wv4k2GQLKTz8QEwi7bh6j/6vjHafs3Kv1r6eSIB&#10;kCIAUFcA8tp/ZgVgtQeATStrsXIVw18tVq+txZq1NVizjlONNeurKJWUCko51m4ow7qNZVi/qQwb&#10;Npdh49ZybN5ega07K7F9dxV27a0WAMjVf/sP1eJAAAAlAgbXApT/5ccEANIHdQmACyQAnluCcxct&#10;AOzYjs7u3ejp24/+QRsA/QrAEADelwA4cq+ftpEAODwyqMIYZsfHNoFkBsRxwlgXH/4Y0R48HDLi&#10;3o5jHtd8XfOcTAR0gZ+oAnStZ8hR+wUqATkaAgUCKggUCOiAwFG3BQcR8JM4CPi3CoEm+unY+Dc2&#10;7b8mAD6Aa/2/Tx/3iAEgj+6b6/+dCq//dyN6/T8eAHL5NN0X8vp/kQDIcQOgxD8DAC3ki5XRAiAP&#10;HXEneE4iCgF9DEwAASke9LnCz9sRz1WHw+sHHpIAFZnDdqplYgAgRwKgiYDq79Z2skKPjssxXscE&#10;P4753PPExz+KwjwfACs9/JMA6D/u4R/t5yGfOl7g2BzxvA993r4UMRmYo56TCMehY1BC8GeGjm3n&#10;eRCQ40TAgzIeAoq1AMvdAKgTCYAeAo4FALrxbqziQj87o0XA56kC9BHw65gAKBAwBIA+An4TAPj/&#10;/ncJgBoBTQAMtAFbABjVBhwcBBJdARgEwGAb8O+sNuDP6BfR03tqGMht1zCQXWoYyEZcvbA2zjAQ&#10;SsQwEFe1nyv2vrEylpV/nLEHQBfWySQGgO59g5Gv5Ua5byou+ONIiHPjmE6jyJhWAJqJ8Zo2AiYW&#10;2v958I9jAqBCwEgA1BWAfMN3zpgEfGkFWvQ6gHSjGLkO4INr+OxJK77kdQA/78XvvxrEH36r2oAF&#10;ADragDmJIKDelvGP8w0A4GjxT4cR0GsF1lOBxXqAXXg43I6RW7we4DX0dV5ER8tpur5H6WuhhoLs&#10;3oBtm5qwZiVPBq5FfW0pykpyfQRU7cB6MAjD12uvvoxf/uJneOmln+DHP/4h/umfvo/vf/8f8Y8M&#10;bt/9ezcCGusCckuwH+NxtQbg8wBgEP848asAZRvwD0Rrs1cFaA0DefmXMaoAvVZgAwFFJaBGQH9N&#10;wDmzJiFpzhSkJk1DeupMZKXPRm7WXBTkpKA4Pw1lRZliXUCeEFxfVehBIFcEcmswr9G3fGG1AMEV&#10;i2vBQ0N0+O/8+HIKYx9vu3h+Je1bgcaGMjHMQ6/rV1NRgCqu3OK124xqPz3UIzN9Dp3fLKQmz0DS&#10;3GmYM3sqfS9MFmv8TZ82wYe/SR+Lqj+x3p+Hf+/hA279fZ8B8Dc+AIoKQF4DUA0BCVUB+gjoQ6DC&#10;vlAU/v3yF2Ifr/qP238NAGRwtAHwXTonPQnYBEBvHcAIAJw8+SPR/ivxbxymTx+PGTMmBPBvLn1t&#10;kyz886r+FP7l0Nc7NzuJrnUy8nNT6LqnoDBfw1+ahL8A/umk0uMSB4t4fcBAkr0/axBkDBRVgQID&#10;5bqB5TrcLsyhP4v1BFU7sYQ/Og7tz8fidQhFO7KoSkyjxxgAM+nYfvVfhav6T637x+2/PgLK4R/z&#10;GKDpe5mHf8j1/6rE2n/LV3DrrwWA62qxdn0N1m6oplRRKikVWLeRU471m8qxYXM5Nm4pD1T/8dp/&#10;u9TafwIATfyjD9weAHLoA64AQJW4AEi/m67Q7yYGwNaObQYAHsbgrRO4Tb+f7gyFW4AlAHZTGAAl&#10;/o3cGxAZvufCPxv94sMf45gL8MLYFy/hY5ivY56DPr+4ABgjZsWjfu8j3nv2EdCrBhTvU0GgeG+6&#10;GvCuj4CPGQEVBAoAVDEqAW0ENAEwCgE5Lrh7EfmC40A/Oyb+6XgAGFEBmDgC+vgnAfChAkB//b8v&#10;Pkl8/b/u1sTX/5MDQCT+nad/i1EAqBHQ+/uzAiBtHwJAei1XPOyz9hHxno+NgGdCAOhGQB0n+Jnx&#10;cLA6GIF/1fQZVsKTM7SdMyb8WfjnV/+ZoXM1/m5uHwBAzuEXFxPoNACa+MfxAdB4nLaRgKdxTx4n&#10;8jXENhL4TPzT8RBQxQTAqMSCwBAAUuxtXPinExsBfQj8zl/+GA2Af/nTp/jLn2X+/wAYVQUYCwET&#10;mwgsEdABgAlVAbrwj+OCP53EAFDjX1wANNYBdLYBU+xpwIEqwIQBULYB/9ZoA5bDQFrxeKQ5xjCQ&#10;7cYwkNV41mEgo20Jdh3DFRvyniVR8KcThL1EEwY7H/4Sj+s4fuRruWHuG4wTADkS4WK15Yrnbbgb&#10;y1ivJ9Mo4qr88+MY8sFxHs/PmRP0vh2xEdAHwAUJAWBwEIhcB7A15jqA5/Hkvr8O4NefmesAOtqA&#10;/2gAIMeFfmaMbZ8JAAUCDsUEQIl/LgC8NSoA5NhTgc31AB8OqfUA+67Szz1jKMipfXRjJCcDb924&#10;wkdA+vBuIiCvCcjYwwjI1W48BOP1114WKPazn/0EP/nxDxMcDhJsCQ7FBkCKBMD/6AOgQMC/lwho&#10;AqCBgEEIVADoqAL8nkDA2MNAfuYaBvKarAJ8802zFdioBOShIB+9i/Hj3sPE8R+IwSBTJ8vpwDOn&#10;2y3BM0RLsF0NKCCwJEe05PL0XY2B82tL0FhXisb6Mixs4JSryL/z4wvoed6Ot+f1/DT48bEquWKL&#10;K7cU+hXmpYlqv9ysZGSpoR5pKTO9Nl8e7MHwN2P6REybKuFvsqr40/DHVX887EPgH32PcOsvV/9J&#10;AOQKwN/gnXfewm/e/rVoxxVVgG++LpAugICv/lJU8gkEVBDIVX5+RaCKgD8Z3lZU/2kAVO2/HgC+&#10;ZQHge89QATjJBYCy+m/mjIl0fSZh9qwg/qUmT0eaavnNTJ9F13Y2slXLb15OEvJzk4PwV5Am0K+k&#10;MB0lRWboMRXGP52ighSVZHcKk2k7BYECA1NRylEgaEa0ERfLbT34o2PwJGIeRiKTSo9JACxmAFRr&#10;/5UzAIrqvyAAmggoIVBPAC5FA32fzptXhvkLytHYWCEm/y5ZWiWGf/D6fytX1YjWX139xwC4bkM1&#10;1m2solTKbKrw8G8D459X/VeB7RYABtb+ow/bPN1XImC4DThYAVjvA+Bpuhc8twRnDQBsvrEJre3b&#10;0NG1C930u6lvgAHwOG7dOY07Q+cxNHwZwyM8BTgMgPcYAO9rABxUuYlhjoV/Ix6EBfGPY6Icx0Y7&#10;jWNu5BsS7bMc13MyweN5r2Wcg3euwwYCOpBPrgeoYj0nqwDDlYDm+w+2BNvVgBIC/bbgUUKggYCJ&#10;VALquNDuRSU2BoYB8EsLABOpAozGPw2Asv3XB0C9/t9N9/p/t87QPRv9m+g9hIGuveht3yGWdem4&#10;rtb/4/Zfut8Ltv+61/+LB4CBjBEABjFPxbGN91quGOclITAIgEEEtNYCtOJEPzMR+OdCpkBou8gI&#10;tJOxAVDHBD8zge2+Afzz0E+H3lug9ZcjoM+v/NMJ4h+F9g3in7oeIsZriu0qRbx9NabRceWfXQgY&#10;BYHBx4Owp8LoZye0XQQA6ojXUQCo4p03RQLgH134x/EBUCKgwj8PAZ8XAN1o9yLigj8z8RHQBEAb&#10;AYMA+GIR0AfA50HA/0XPxwNAEwETBsBQG7AEwNG0Af/JGwJiTgLWAOi3AX+l24AfttOH4Bb6EBw1&#10;DGSnGAbS7A0DWYkLp5Z7w0BOxRgG8izrAJoxoc8VG/ISjQv5YiUIe4nGBXZh4IsV1/5+gq/nhLlv&#10;IG74ozhwLCovpPrPiv96Ev8COekKbZsA+Pnh9xw7JgAG24DdCKgBMDQIxFgHsJ1uFAPrAPYb6wDe&#10;u4xPH1331wH8oh///NVN/PG3UQCYYBWg3kYlGgAV/lEE/gkAVPgXAsC7LxYAOa71AAUCduLB3TaB&#10;gDd7r9C1PI+25lO4qiYDHzu0DXt3WghIH9j1moA88IEHPUydPB7jP35fTHTl9tdfvf4KXnn5F/j5&#10;z36Kn/7kR/iRGg5irwsYrgZ0Q6B+Tg8B8SsAEwBABX9B/IsNgOEqQGMYyI+NYSB2FSAjoNcK7COg&#10;bAfmycBv4cMP5GAQWQ34nqgGnDzpQ0yd8jGmczXg9AleNWAKVwOmSAjMyZyLvOxkAYHF+ekoLcwU&#10;rcGMgVVluaIykFt2aysKRKuwDv+dw88x9HF1H2NfBe1XVpxNx5Hgx+29PMWXK/14oAdP8jWr/USb&#10;7xy/zdeHv3Fi/btJEz8Kwp+u+vvoPR//OCYA0vcLV97pKkCNgAx0AgFFK7BfCSirAX0E1BEYaPxd&#10;tP5SxD60L7f/euv/0XHf/PXrCgDfFK8tq/98ABT4ZwIg458GwAnvYwJ9zeT6fx966//x12/aVL/6&#10;b9bMiXStJmHO7MlImjslgH8ZCv+yjaq//Jxkuv4pKMxLpa8FfY01/BXR11qn2Ih6TCCgqAy0AJDb&#10;hvPp+8WKhEC5jYBADwNTvehKQQF/9DyjoQd/dAw/3J5sASB/T3kAaFQAism/3AZspUamtrYYdTxo&#10;pr4E8+aVYsGCMixcWI7FiyuwdFklePJv08pqrFrN6/5Vi9bfteurAwC4fhOnAus3VwSq//z230rs&#10;3Guu/+cDIFf1MQAKBGQQpA/N5jRg+ecwAB5nADy7BGcvLMeFy6tw+dpaXGvZiBttW9HeuQtd9Lup&#10;t/8QBm4ex83bp3H77nncHbqMoZFrGKb7z5F7PATEAYD3gwAoo8FPJ4h+HFkNlwj+hVFPo19U7O3N&#10;Y5qv55+Pj5UeAFJs5NMTgc3Y24TbgSUEjkRCIL1v8d41BMr37UOgQkCKEwFjrA1oImA8CBxNXLg3&#10;mkRDYBgBbQCMREABgDLR+OcDYHj9v0G1/l+nXP9vWK7/N3SL/i3w+n89B9DfuRs9Yv0/u/13ebD9&#10;11r/zx4AEhcABf5xFMBZyHfO+rsdF/AFw58LZM5y6NycoW39+OcnANBCQAGAOvQzyYV/nBD42bEA&#10;UA770DGRSUc9x9tGxQZAjgl7FBf+udb+44wlAIbAj0PvS0fgH+egDYBxqv/0Meh45nXQ719cD/Gc&#10;3CYIgBUS/qyYACgQMCoC5jh0fJWoluAAAMaKAYABCFSvpc+fz8sCQBVnO/D/GQDIccGfmTACmgBo&#10;I2AQABNHwOhWYDcC/i4BBHThn44LAP+Z9hsbAIxaBzBeG3AQAH38EwDoVQCO0AdqDYBmGzB/COZW&#10;uD58wcNAuA34fiseDTfj/p3LYhjI7T49DOQA/TLarYaBbMK1C+vUMJAV9ME4VhWgj3QvEgFt2HPF&#10;BXqjiQ1tiSeMdi7kc8W1bzDB13LB3DcVJ/5xnEhmp9HLC2sDNhLzHDT6ObeJHVHFaEBf+Fr4cVcB&#10;xmgDjrcOYLNaB5BuHPt5HcA+XgfwOO7fPYtHsdYB/N1d6HUAGesE3pkAyHHhH8fchvLcACgQcJQA&#10;SD/HRhvneoCP+/CJMRRkaPA63YzLycBtzSdx9cJh+lrtpRsfCwEX1aKhrgwV9AG/IC9dDICYO2ea&#10;wKAJ4z/ABx+8DZ7qytAi1gX8xUt46aUfJ9AS/B8E8HnY5wrjXwAAef/EADCIfxwDACkeAAoEZKz0&#10;AZCrAANtwDwMxFUFyAgoWoFNBNRrAr6hqgF/jQ/etyBwvITAKZM+dLYFmxDIFYG5WUliUAhjYFFe&#10;mgDBkoIMgYJlnKIsP/R3frykgJMhti2irxtjH1f45WX74JdFX0tZ6TdLol/SdFntp9t81fp+06aO&#10;F+vd8TqQAfijr7+GvyD+mQD4rqiwCyHgOwkgIH0/BREwCIEm/pnVf69a7b+8/t+v6XUEAHrtvxYA&#10;fvQOnXsQAGX13/uq/fcDTKKvl1/997Fo/50xfTxdpwk+/tHXLzlpKl1Pbu2W+JeVIfGPW7x11V9h&#10;HqOdhD8GPQ1/ZcUZjvDjGgHV9gyABRyJe1EAqFPE0duaGCjAjx+TWMjwx9sX5CfRv3eeRsyRg0nk&#10;+oQ2AMoW4PKyXIgWYF0FWFkkIDAYxkGZal5zsqYItbVFqK8vxrx5JViwoBQLF5Vh8ZJyLF1egRVN&#10;lWLy76o1VVi9jtf949Zfu/qPAVBW/23cagJgRRwA9GMDoK7+MwHw0LEGHKHff8dPLcTJs0tw5vxy&#10;nL+0EpeursXV6xvR0roVbR070Um/m3rod1P/wDEM3jqFW3fO4c7QJQwNX8PwiALAex3gNQA1AN67&#10;308ZwMj9KPwLoh/nWeEviHzDMeJCwDgAqPAvHgDyGoAhAORY2yWCgOJaeNfD3Rb8rNWAJgLa1YBj&#10;jYGczz8fHQoKAORYAKjRz4yNfz4A+gho4p8EQFd0+6+//h8DoF7/7/OI9f/u3jzprf/HXRzdbdtE&#10;+2/btXW4cWUVrqv2X9f036j1/xIDQAPfLOCLB4C8Tyz4E+hnwd+5qNB+4nxFzPOMg4BH3QBoJi7+&#10;cSLhT+UwR20bFQ1eKpEI6EhgG4VRgSpADp+D63EdcY7hSPCrDEdhlol/QQCUwz5k1Z+x9p/azln5&#10;Z75vFfPcvNcUxwjjnwxtQ8/HBUAdOp4JgR76maFzcLUER0XuFwcBOfT6ag1AMw4AjERAFwByniSQ&#10;xyIuqHtRcaGfmTAAxq4C9AFQIqAPgBIBbQB8dgRUEBgDARn0wvin8+0CYHgasAWAJv45AXCYPkwH&#10;24D9acC9+PxRF30AbsOTket4eNceBnII3a171TAQrgLkYSBrjGEg8asAOc+DgOZx7NjYFy8S2NzQ&#10;FxUb20YXF97JjB79OK7XkHHh3DeREHYF4gazcJ4N/04f05kvY712KM7Xfv54ABh4fSs2AHJsAFQI&#10;OOp1AFs2iRtHsQ5g7wG1DuBpPBxW6wA+bsWXn6h1AL024Lv48++HEbMNmJMI/nGcAOi3APsAaCCg&#10;XgPQqAL8g4eAdyIA8NZzAqC5HuCgtx7gJw+6jcnA1+mGXCJgq42A3A68qQlrVy3E0sV1mFdfhkr6&#10;gF+Yn4GsjCRRITZj+iQBQjzogafginUBX3tZwEyiLcFmNaAd+TwDIKOhGwDtNQDD8Kdj4F8IAGUb&#10;sJwGrNqAdRWgOQyEqwB/bkwEZgR8NYiAvCYgXwcBgb8JQqCsCOT1Ad/2KgIn6orAyR9j+tTxRmvw&#10;FCTPmYbUpOlIT5mJzNRZAuxyMuYiNzMJeVmcZAGDMiniv/wYh9Ewh7bj7bPTJfZlps0WFX7c2svg&#10;l8LgN3eaGOjBLb6zFfpxtZ+5vl8U/Jntvh7+eQAYgYDvWwj4dgwEpOtqIqCEQEY/P/pxWf0nh3/Y&#10;7b+uCcBOABT4966q/ntPVf+9L/BPVv99SNfjI1n9p9b+Y/zj6r85s+lrNmeyE/9yGP+y5yI/JwkF&#10;Cv8Y7xjySgt9+CvXKbGiAFCkiPYRCEj7KwAszpcAKJAvj49vxURAjsI+M3obDX8e/uVKsAwAYH4a&#10;CgsMAOTqUm4pV+sAilZgK/wYVwjqVFKqKvNRXV2AmtpC1NUXYd68YixoLMHCRaVYsrQcy1ZUYMXK&#10;CqxczVN/K7FmHQ/+4LX/GADV+n+byiUAhioAK7Btt7UGoAeAdTggKgBlFaBuA5brANZgn4pEQLm9&#10;AED6/XbsVCNOnFmM0+eW4dzFJly8sgZXmjeg+cYWtLbvQEfXHnTT76be/qMYuHkSN2+fxe27F3F3&#10;6CqG6N5zeKQVDIAjagiICYD37g9SbtLjt4z4uOUnCH8cE/44Nv4F4Y/jQj8zcjvzGG4A9FFS4188&#10;ALTxLwoAOeF2YImAAgINIA0iICWAgAYEPjIg0ENASgQCBlqCY0CgMw7kSzQSA2MlFgSGAZDzLAgY&#10;hMBg9V9o/b9PzfX/2p3r/w107xNdHN12+y9X/8WY/uut/3fCxz8P1Uz00/Gq/zgK3hTsMfzZMREv&#10;EBP6zFjbSeije1yOuN818M8LvZY+Z31u4nwVAgoINFqBvSTaDqxQ6rCMB3cKjuLG3McZ2uZIMALz&#10;jnLoNa248Y+j9lMJHCtONLSZ8QDQxiuVaAB0RG1jrvun3793fR3xzoVf0zuGC/84tA2HtjFzwvq7&#10;+XhMBDSujwv7omIi4CgBMB4CavzTeRYAlPj3TQMgxwV/ZmID4GjWAnQjoN0KnDgC/g7BSkAbABOt&#10;BJR/fxYA1AjoAkBzEIi5DqDZBhxaB9CrAPQRMAoAXW3A5jCQT53DQE5ioOsIfQje7xgGsgpyGMhS&#10;MAD6w0AkAgbagDkO2IsXE/pccQGfHRfojTYubBtdwthnJwx9dlzH9eOCuW8iTuhScUFZOH4FoI4T&#10;7iJy2ovEPz/ycdc+Y4mAEv449J459Noxo7ZzAWCoCtABgK51AG/Y6wD2+OsAPlDrAH766Aa+eBpc&#10;BzCqDThcBch5RgCkaAD01gA0qwDHAAAF6qmY2BeVMAL6Q0EYAR8NMwK2KgS8HEBA3Q68b9cGbNvc&#10;hHWrF2H5knosaKhAdUUhiguzRBVZavJMUSnGSMQYJFuC38CvfvWqbAnmKcE/+XF0S7CAPYV8NgTq&#10;9l8BgHYL8H9SAPifAwD43ZgAyLEB8B8CABhsA3ZUAb6kqwBVK/DL3ArsI+Drr79M7/0VvPEGQ2Cw&#10;IvBtjYHvvknXiasCJQR+/NE7ao3A9701AvXE4FnTJ2IOY+AsxsCpSJkrQZDXC0yna88wmCEyS4T/&#10;LkLPpVFSk2aIpMydLjCRq/t87JNr+vng56/tJ6r91GAPCX8fysm+Gv7GSfgT+Pexj38eANqxIHBU&#10;COhVAqpKP4GAfsRj9Jyr/VcDoL3+Hw8j8fHvbTpHWf33caD67z2BfxoAZfXfh3RtPhLVf9NV9d8s&#10;Uf03UazlmDx3Cv2bmIq0lOnISJuh8G828rIl/jHGMdQx3JUW8qAXnvjMwJeBihJOpkiliH5MhhFQ&#10;QGAR78dwKAGwRAGgREA6Pr+Gig2B4nGNgCoa/vh5DX8FAv3sKADM8wGwqDDDbwM2EFAmX0X+nYeE&#10;8PMiPGmaU56LyspcVFXloaY2H/X1hZg3vwgLFhZj0eJSLFlWhmVN5Vixqhwr11Rg1doKrF7Hk38r&#10;sHZDOdZuLAcPAFm3qQzrN5d5VYCbt0cMATEAUOKfgYCBKkAf/+T29ThE9yeH6Xfb0ZONOHF6MU6d&#10;XYazF5pw4fJqXL66Hteub0ZL63a0dexGZ/d+9PQdQf/ACQzeOoNbdy7gzt0ruDt8HUMjrRge6cDI&#10;vS6KHAJiA+C9+7eM+LAlE4Q/jsSuRPHPhX2uhAHQfw3/tTX+jQYARRT6efgXBYCcWAjIeU4E9CAw&#10;CgEpAQQcLQTGiAv/7MQDQA8BjSrAsUZAjqz809V/DIBc/WcNAPHW/2vDw5FmmOv/3ew9iP6uPXSv&#10;sQNdNzajvXm91/7brNp/r/C9n6P6z1v/z0A0D9NcVYA2/nEM8PMTRLoA7Lngj6Oel/vQPa2Ous89&#10;H4g+b709vaY+7xgIaAPgKTsh/FMAGAA7ilH5p0FLoJYrhznW/iL6OSNHghEAFQGBoQg0U/s4o7cx&#10;I58Tr2ech6viT8eDP52DEvhiRcAdXQtd/aevgXcedP7yayD/rB/3zodeR7y2OJYL/2RcABgrJzh0&#10;XA8B6bVcCOiCvlgxj+EfX0a/9nf+8qcvIBMLAYMAqPP/CwA4tghoQ+DYImAQ/GLHxL8oANT4ZwOg&#10;h4AmAOoqQGMdQGcbsAmACgFDawAaAGgPAhFTNflDNH0I5jZgPQzks0c8DKQNj0eu44GoAuRhILIK&#10;sK/jILpa96hhIJtx7eJ6NQxEVwHqNuB4VYBu6IsVc387NvaZcUHe88YFb/HjwrzRxnXc6Lig7sXE&#10;wi07BpTFjwZA+Xcn3EXEq/6z4tpWJPC6z5dR4R9HbRsCQA7d0LkrACkeAC5U6wAuCawD2HZ9PTr1&#10;OoDd/jqA99U6gJ88vC7WAfzqU3MdQG4DZgCM0wbM0QhoP075pgDQ1f5r4p8Z/XxUxHYmAvJQEG8y&#10;MCNgB+5ZCCjagdVgEJ4OvH/3BmzfshLr1yzGimUNaJxfidrqYpQW54jhIOlps0XLqGwJ/hAffvAO&#10;3n77TVEJ57UE//TH+NGP/gn/9IPv43vf+0fHuoC6GtAdgX8JVACOCgA9BAxXAf7AGgaiAVBXAYqJ&#10;wF4rsKoEFO2nBgS+/koEBr4uMfCdN5xVgQIDuSpw4odqcvA4WRk4bYIAwdkzJmHOjMmYM3My5s6c&#10;InDQzBx6jJ/jzKbtePtZlJm0L2cGHWc6fa346zVtynivys+v9DOq/Rj+zIo/o91X4l+w+s8PP27G&#10;x8DQuoDv/iaAgFytJxDwV6/SdXxFXE+NgAx9Ihr+FP6J9l96Xrf/utf/e0N8X75D1zxY/acAkPGP&#10;4lX/jTfxT1ZpTpnMazfS14QBcPo4zJwxHrNnThDVf0lzJiMlaQrSUqZJ/EufqfBvDgoU/jHSMdqV&#10;FaahvCgdFQr+BPiVZqLKSmUpP8fhbWXKFQCWFTIiSgAsUQBYzKinoU/FBMBYiY1/nGQKA6DZBpyB&#10;Ym43L8ryEFBDoI5+jIeFiNB2JSVcNcitw9koL89GRUUOqqpzUcsI2FCA+QsK0bioGIuXlGDp8lIs&#10;bypD06oyrFxTjlVry7F6XTnWrC/Dmg1lWLuxDOso6xUCbtxa5pwCvJsB8CBX9kkA9CsAZSQAMvi5&#10;AfAg3aMcOjYfR+j397FTi3DyzFKcPr8C5y6uwsUr63CleSOab2zFjfZdaO/ah66eQ+jtP46BQbq/&#10;pPvM23cu485QM4aGb2B4pB3DGgDvyTUA3QDog5ZMEP44JvxxovHPx71Hj6MTDYD+a/ivHx//OC7Y&#10;G03s45mDQTijqwS8YyEgxUJAEwKfmhBoI6AjLuQbTVwAaCcKAxOtBORErwkoITAMgAb+6em/xvp/&#10;X0at/3fnAoZunqZ7taN0j3EAfZ27VfvvpkD77zVu/z1ntv8y/tG9Id0v+tV/EQCoMS2Efxz9vEwY&#10;ADka52QCCOhIcHsX+pmhcw4goHpNPhd9jg4ADCJgTRABA/jnI5SEKAPtFGLFShD/OOYx1HFcORKM&#10;ACgBgDp0PgLLEq0EVI+pbUP7GNubCBho/2W0UnHhXzwAlNv4+HdcXQPv3Pi6m18H77wo+nzotRjN&#10;xLEc8GdmtAjIxx4VANLXQV/H0yryMWMbij6GuKb6+4HfP1dBUgwAtBHQAYACAR0AGELAJzHi49+3&#10;AYAcF/zpjAUAJrIeYCIIOHoATAwB7eq/eACo8e//pfDvf7gqAF1twKoKMN46gIlXANptwLwY/gC+&#10;1MNAHriGgZxAf9dh9LTtU8NAttIvJR4GwlWAK1UVoGwD5irAk0e4CpAB8NuvArQB79tJsNLPjhv8&#10;dNzAZycMc99E5otKOydycRSOudAsVpxgF4p8bRv8QjHPx9yfX8d63WdNAAB1Aq9rRW1jAmCwDZii&#10;KwADCGisAxhoA25CyxW5DmCHXgewy18H8N6ds3g0cglPH/jrAP728z78/qtB/OFruQ6gbAM2AFAg&#10;YBj6/ncCQB29nStiG1EJHY2AfiWgXhNQTgc+f3of3WztwMG9m7Bz62psXLcUq1bMx+LGGjEchNcF&#10;9FuCZ2CmaAn+WEwJfvedt0QrLE8J/uUvfyaq5+S6gD/A9xUCynUB/ZZgvxrQiK7+owj8owj8SxgA&#10;/dbfRAAwWAWoh4EYCGhVAeq16BijuEpNVwRKDIwAwTdfxa9//ZqBgUaLsKgMfEdOD/74PUwY974c&#10;HMIgOPEjTJ30sWgXnjZ5nMBBmfFG1GP0/FSVKbQPh4FvMh2DgU+Hq/t0hR9jnwY/EYV+dtVfAAAj&#10;ErWdrAiUECiqAU0E/M2bYq0+gYBvvCYQkDEv0ApsIqD6c7j9l641Xec33vQB8Ddvv0Gv4QPg+3Sd&#10;ef1KHv7x0Ufv0Hn67b+6+m8iRwNgoPrvY8yYPs6o/pvkVf+lp05HZvpMZGfMQl4W499cAWwMdKUF&#10;uuov3YM/jX3VoWTQ4xQFgJUCANNQUcR4yIhIKeBjSgAsyefXoNBr2QioY6Ofjoa/AP7xWoVmBADy&#10;tlYVIK8zWZiJYkZABYFm+HFOUVEmimg7kSKuHKQUZ6KU3mtZeRYqKrNRzQhYl4eGefmY31iIhYuL&#10;sHhpMZauKMHylaVYsaoUK9eUYtVayrpSrF5fijUbSrF2o8y6zaXYsEUiIFcB2usACgDkKkAGQKsK&#10;0AdAGd5Orxm4/zA/34BDdB9ymH63Hj25ECdOL1FVgHR/eGkNLl/dgGvXt6CldQfaOvags/sgenqP&#10;om/gFAZvnsOt25dw++413B1qwdBwG4ZHOjF8rxsj93opcgjIaAFQ4lYi+OcDoAv9zMQHQPMcvikA&#10;dCBgRBWgQEDjmt1/8AwISNchVjUgx4V/o40LAM189pmOGwI5n3OiIJDzxaPYEGgAYBABKR76mfjn&#10;av8Nr//32Fr/71bfEQx070dfxy50t25Fx3Ve/28tWi6vVNV/S3Hl3GJH9d+8QPuvCwCDkKaiH/My&#10;OgSMHbqPVTnP8bAvRmi/AAI6z91AwGNxENAGKJUA2jHixIkHPmIfvb8Z/ZyMBDcZ8diRYOIh4LNG&#10;IiAd03w9cQ6VEv/iASDnoJ8g+nGqZPS1Ue9fX1eBro7rf0pfe3096HU8BHSgn85xHdpuNDEr9Pj1&#10;NN5FAaCGv2CC23nHoHjfD/o6UL7zlz99iedDQAWAAQR8EiPfPgByXPhnJoSA1kCQ/2avB/gM7cA2&#10;Aj4vAEoEdKOfmTAA+vgXEwDtCsBYbcAKASPbgKMA0MC/EADGagOOHAZCN2ndR41hINtHOQzEQMBn&#10;WAfQxD5XbPTTcWPc2MaFcd9u5jvi2i6cMPDFiQu3zNAv/2dFNoFqJtg5I4HPCX9mxPk49lev43r9&#10;0UW/V36dBEPbegDIoZsguwIwEgC9dQBlG7C3DiDdMOp1APn/JOt1AEeecR1AZxVgRBIGQIoPgPTz&#10;yUBAAYACAS0A9BDwNp2zAYCUIPbddEQ+58I/HbGNRsBPYiOgng7cfv00Xfej9HXZTzdfO3Fo32bs&#10;3r4Wmzcsx5qVjWJdwPn15ajyWoJTkJoyS7SWmi3Bb731K1HJxZNzGc58BPyeQLgwAsow/Hlr/3F0&#10;+68GQN3+KwDwuxb+hdHPTOIAGG4DNqsANQJqCORqQB2NgT4K6lbhX0oQ/NXLeOONVzwMfEtjoFgz&#10;8Nd4/9238AFdPx4e8tEH7+DjD9/1UZCuLcMgZ+K4DzBxfDg8oGUCPSfzPsY7wqjHX6eomIiXcOj1&#10;YsWEQBMBdTswD+pgsHtTtwLHQkAV8XgAAK31/0Ltv2/R6/7GqP6TADhuHF1fxj8NgBPfx6SJXP33&#10;QbD6b9o4zOT2X67+mzUxUP2XmTYD2ekzkZs5G/nZc1GYm6TwL9Wr+uOqPo1+NWVZVvgxSmmGQMDq&#10;knRUcYrTUCkAMFWk3ADAUgWAAgHzohEwhH8Megr+AgBo45+OWQVoISBXAzLuCQzU0CeSQdtw0lHg&#10;hfdTg0SK01FC77OsPBOVjIA1Oairz0XD/HwsWFiAhYsLsXhZEZauKMbylcVYsaoETatLsHJtCVat&#10;K8FqzvoSrNlQgrWbSrGeEdCsAuR1APdWYVdgEIgLACUC2gDobX+4HgfpfkhUAR5vxLGTi3Hy9FKc&#10;Pkf3hhdW4+LldbhybROaW7bhRttutHfuRxcPmOs7gf7Bsxi8dRG37lzFnbstuDvUhqHhTgyPdGNY&#10;A+A9OQQkGgBNeAvjX2wATAz/OCb++QDov4Z/Dm7849hYx3HBXqKxjxWqAOSYAGggoKwClAgoADBh&#10;BJTVgB4CRkDgaGMjoJ1PP42GQR8EwzAYEwJVNWB0W3AQAgMIqPLbLxn+JP597Q3/sNp/Hev/Dd8+&#10;hzuDJ+i+4jD6u/bRZ6yd9BlrC9qbN6D16hq0XGpC84Xl1vAPjX+q+k8AoMS/MADWW4hmRT9H2wYQ&#10;kCPgT8dGvqgY+Kdxz4o8bxn/cQsAvfehzk+cbxAAT3MMADTx6SRH4xNFDOYwwE7jjZ9KI/7jPv5x&#10;9DHM+M+b+KfRTawdd4SeVxEQZSGgjXnPGnE89Ro+APrnYiKgEwDNHFSh92+2/Iro966vr3ntj9XQ&#10;18XEWDo3sZ06Hzq2OAdxfDf+cSQAyu1GkxMcOr6OiXdhAJTXzYWA+rxjAaCOAsAoBIwPgAEE/D8Y&#10;AAUCGgAoENAAwPiVgBIBXRAYrgT8OgYE/k5C4HMg4AsDwKg2YAbAqDbgOBWAfguwQkC7Dfgz1zCQ&#10;Fjy8exUj3jCQ445hIBvEMBC/DTj+MJDRAKCJfFGx0U/HhXXfZlzg9rcaJ/aF4kAtMwK2XFg2ujjh&#10;TiT4eiH0s+Jvax3H8ZqjDx1XxzinuBHXyAJADgOgsw04vA7gFb0O4GVeB3AN/dvcgK7WrehV6wDe&#10;HjhCN5mn8GBIrwPYAr0OoN8GfAd/EusAmm3Ao0NAG/8SAkDK2AGgC/90zO0c+Mf5jBMDAfV04JuM&#10;gFfR23EBHS1n6Lofo6/HQZw+vhtHDmwVw0HkuoCLsWIptwRXiZbgspJc5OVyS/AczJltTAl+/225&#10;LuDrrwoYkwj4o0gE1C3BoSj88wCQEgJADwEd2OeKXgMwBgCKNmBRBfgjOu8fx0RACYHRefllvW6g&#10;XjvwFwYI6upAc93AN/DO22/KISIGCgoYpOsqooAwofCwC5F3RXh4SyAfBVt5P/6Y40I+nSDuiUpB&#10;+pqPG/9hdNS2YQRUawK+zQio1wMMVgEyoIYBUOJfIuv/vcMA6LX/0jX8kK6dqv5j/POr/7gNm/GP&#10;Itp/fQCcPvVjzJjG1X+y/Xfu7IlInjtZVP9lpExDVtoM5Kjqv8KcuQLjBP4VpokWXq7o0/BXq1JX&#10;7qe2LFMlQyBgTWk6qkvSBABWFaei0gPAFJQXpEgEzKfXYACk19IA6CFgrh8GP5kkLwH8E9DH6xX6&#10;4anFOvk5sgrQRMCCvDQJgfnpoRSo5NM2nDzaXic/n/al61JI16WY3hsjYDkjYFUWampzUNeQi3kL&#10;8iQCLmEELMTSFUVY1lSE5auKsWJ1MZrWFGPl2mKsWlfsIeA6RsAtpX4V4K4KxzqAGgC5tVdHPsbV&#10;gTYA7jvEj9XT8w203XwcPrYAR08swvFTS3DyzHKcOb8S5y+uxaUrG3C1eSuu39iJ1vZ96Oii+8ne&#10;4+jrP4OBwQu4eesKbt+5jjt3W3F3uANDw10YHunBMLcBCwQ0pgA/AwLGBcA4CBgP//j1bPxjeDMx&#10;zsY6HRfsJRrX8cwKQE5UGzAnkVZgiYDhNQG/DQTkxIJAHRcGxq0I5ES0B0sI1NH498jKQ3z9hQTA&#10;rz7n6b9D+MJr/5Xr/z2+3yrW/7tnrv/Xc5A+X+1BT9t2dLZsVu2/q732X1H9d3aRV/3ntf7a1X8e&#10;nAUjYE+sBWhFP+eIt784rg19UUkc/4II6ANgEDE1UMZDQAOhKH5brIwEwCoRAXSHdBR4qWgg87FL&#10;7iPjw1cIFAOh/Y1IBNSREKUB0Gs51egUI06kMuKhIh3fQ0frXLwY79kdB/xRzGvA19Ws/BNVmBoA&#10;FQKK8xTb0fZ8rfgYdHwP7Sz48/EvBgKazx/kBJ83AdBGwAAA0jnZ19SLOmexnbG/jX+cOABoIqAB&#10;gH/6RMZDwKcifjXgE4V9diz803EA3TcVF/7pxEdAEwBlggj4Gf7HmCCgCYASAZ9nLcAXDoBmGzAD&#10;ICUWAAoEVAAYrgK0AdDRBuwaBjKkh4FwFaA9DGSbNQxEVgGeOZ5AFSDHAX52TOiLig1/ZlwQ97cW&#10;F8CNPq6qPzOufaLjBj8zNqrZGRtYC2FdIPK1TOSLTODcdOgY/BrWaz5bJOKNGgHVfs8GgAsD6wA2&#10;W+sA9nTs8NYBHLp1Avfv+usAfv5ErwPYZ6wDGFEFSHGBn514AGhOAo7fBqwAUCBgNAD+LgoA6edZ&#10;IOZz3vYyAQTk0PbhNQHpxv1Bj5gO/OBuG4ZvttDPw6vo77qIzhtn6bqfwJXzckIwrwt4YM9GoyV4&#10;ARYvrEFDbRkqyuSU4MyMJCTNnS4GS3B76Qfvv4O3f/OmwBxu3QwiILcDx0dAjX+hASAUG/9C0OeK&#10;qP5zACDFWwcwqg1YAKBsBdbtwDq85iHHf4yfD0Zv88tfvoSXf/kzvKIqBp0g+IYxVZhR8K03JAzS&#10;9RQ4+PavRcWgznvvvCXDlW6B/EYgG1dlyryN99+X4TX5dDwcNDEwhH+6LVijnw9843UmfOSO2i6E&#10;gPQ9IgaD0Lkz1olW4KgqQArDn49/svrvVbpur9F1e52u26+M9l+x/l+o/dcEwHcEAI4f/66q/ntP&#10;Vf+9r/DvA0yd8iGmMQBO+xgzRfvveMyZNQFJsychZe5kpDEApk5HdvoM5GbOQkH2HBTlJon2XG7X&#10;DeJfJmoV+NVzKtR/RTJRR8/XlWWgtjRdAGBNSRqqDQCsLExBhQeAySgzALAkLwnFHHptfn0zJvwF&#10;8C+HE4Q/HwB1DAQUEJiiwgioI6FPhB7P08lJQa5Isp/cZOTR+ebT9Smk68MIWErvtbwiA1XVWaip&#10;yzYQMB8LFxdg0dICLFnOEFiIZSsZAouwYnURmtYUCQhcvb5YIWAJNmwplVWAgTZgXgewFvsUAMq1&#10;/fwIAKTnODYA7qN7sf10z3WA7mkO0b3fYboHPHpiMU6cWoZTZ5tw9vxqXLi0Hpevbsa169vR0roH&#10;bR0H0dl9DD29p9A3cB6DNy/j5u1m3L5zA3eG2nF3qAtDwz0YHumj9FMGEEBAA7V03BDoRkAT82SG&#10;3QgY2k7Cn49/Es/i4R/HhXU6LtyLF1f7L2dUABjRBszvLwiA7irAEAJyno6MCQbquBDQTPzKQL8a&#10;MAiBEgGjIFDjnxkBgRwBgQb8Kfz7ivHPav/9TLT/9uLpQ7n+3wPX+n8du9Hdus1o/12F5osrcJXb&#10;f8/q9l+r+k+BmQeAJtyZgGZW/UWFto9EQJF5Mh72BSPafTkC9PzY4GfG306/Fz4WvZb3Xvi8VMR5&#10;BgEwGgHj4V+liAdeB/0/xwRAfTz7mCK0X4xoBAwDYHUgTpDiHHPH3FcDYFwE9N6ncQ3o/drxrgPF&#10;wz+KXF/RwD/9dRAJIqA4N7peAtA4/LoC6yTg2QAYRkDeztgn8LiOfl4mgID0fuU0X3ldAgjI1zUi&#10;LgA8SdeBI/GPrgXlO//2p6/wb3/6UiQIgQkgoAWAPgI+UeBn5/80AAy3AidaCWgD4FgjoIzCPjMB&#10;+JMJ4N9/k/g3FgBoTgNmADTbgMPrACZaAehqA6YPvJ+oNmAeBnLfGAZyUw4DGRzTYSCxEdDcNlZs&#10;9DPjArdvOy5we764wM+Oaz933OBnRqKaE7Q4J8YK1RTQheBPR76eaAE2o87Pi3o8cI7mcdTruF4/&#10;sVj4pxN6TSu0jYd/HLoJ8luAKXSjFwZAigBA1zqA3Aa8Gq3N68Q6gN1iHcA9Yh3Au4OOdQA/UesA&#10;fmmvA/hsAMj5L398hirAQBuwBkD6+TQqALSQT8OfncB2ct+oakCJgDfpOg3iyyf9+Fwh4JN7XXhA&#10;H05HbtGH1P5rGOi+hO62c2I4CK8LeOG0agnevxm7d6zFlo0rsGbVQizjluCGCtESXFSYhezMZCQn&#10;zcCM6ZPAAyXEcJAEEPDvRXWfX+3HGOj/2b3+nwmAIehzxWz9tQHQqwA0AdBuAzarAHV89PvZz83H&#10;aTvOSzp6mrDKz3/ioWAkCL4m1xB8g1GQrp9EQQWDCgff+vWvBBBytSWHkVDmTTn8QuTXogpOVMK9&#10;+5Zsh31PwaCFgQICnQAYhD8P/Dj0dZ5gZiLnYxX1d3p8/AS/GtBDQHpNMR2YzklXAeq1AF0AKCsB&#10;owHQXP/PBMD3Auv/BSsAdfvvxAnvSfzzAJCr/z7EtKkfYYYCwNkzxmPurAlInjMJqUlTkJ4yFZlp&#10;05GTMRN5WbON6r8UsW4fr+HHLb1c3afhr6Ei2wj/nVKeKVJfloG6snTUlaajtiQNNSWpqC5ORVVR&#10;ikhlYTIqCpJR7gFgEkrzkpwA6IQ/hX46AfjLnismF4eTJCMwMNlISigC/LKTkaOSnZXkh46Rw+Hj&#10;CARMRmFhCorpPZbSey6vZATMVAiYg4YFuZi/MA+Ni/OxcGk+Fi9jCCzA0qYCLFtZiOWrChUCFkkE&#10;3FgiWoFFFeAOrgI0pwHrij4JgAc8/JPxAZBysFaA4V66X9vHofux/XSfd4Du+xgBjxxbhGMnluDE&#10;6eU4fXYlzl1Yi4uXN+LKtW1obtmFG2370d55BF3dJ9Hbdxb9AxcxePMqbt1uwe07bbhztwN3h7ox&#10;NNxL6cOQQsDhkUGKQq4ABErg0rExMHEIjI6GP4l/QfjjuOEvDHTOOIAvVuQE4PBx7BZgjnl9Eq0A&#10;tKsABQC6EFBBYAgBnzEa/aLjRkCdTzmREBjEwGBFICdWVSCDYDBfBaLw7/N7+NKr/ruDz8X0X7P9&#10;twX3h+hz1e3zdG/mr//X27FLdG9wF4ds/10p23/PLXFX/wkwM/DPQzMJZzqJAWAY/4IAOE9GYZ8d&#10;eS4a8/y40M+MjX8eAHqvS+cWeA9RAOhjlIQwiX8ehB1WSMf4RPHQ66AV9XgYABX6mdHH9GIdm4+j&#10;wY3iVwJWSaizANCFe4lGH4OPpxHQA0Dz/bui32tUDPiLhX/66yHjA6DGNI1oAuXoWnt4Z4JeVDzo&#10;Mx5zPSfCx6bX4NdR8QCQQ9cjEQCUVYBqO72vDl0XJwBKBHyWKsD/fQGQ48I/nYQQMACAMRDQg0BV&#10;BehBoAJAgYBRABhuBR4bAHRX/5kAaCKgDYCRCBijDdi5DqCu/rMA0Mc/BwDabcCBYSA38HDomhgG&#10;cnfwLG45hoE0X9poDQPhKkA1DIRuAjUCSgA0qgAFAEYhYBj6XHGhn44L3/4W4kK3548L/Vxx7RuO&#10;G/50JKw5UUvnxPOimkwiAGgmBIDqMde2MnQc9Tqu14+K3scPHSsqztelqOdDAMg5RTdFHCcChtuA&#10;eR3Aa5dW4LpaB7C9ZSO6jHUA7wwco5tNuQ7gk/u8DuANuQ7gZ8Y6gL+9gz+LNmAJgAx2JuS5wM/O&#10;87cBKwA0qwBHA4AK+hjvzAQQUCcCAT0ItBHw6QD9XOzDpw97BQI+5AnBt1txd0AOB+GW4PaW04GW&#10;4KMHt2KfaAlWU4K5JXheJWoqi1BSlE0f9lOQkjTTQ0CuBPTagX/5cwFhP/7RD43pwH4lYBABwwDo&#10;av8NQZ8rLvwTACir/3QFoN8GLAHQbwP2qwB5IAgj4Ese9vnx0U+D4Y/xk5/SvkZ+qiNQ8McSBCke&#10;CAoUVG3DL/8CrwoU/CVeozAKvv7aK2q4yKsCBsXUW47CwV8rGOR1GAUO/uYNEQZBgYICA00INBBQ&#10;VQJ+KBDQxz8PAD30k/An8E8jn0K/iZPC0RjI2wcqAbkKkF43WAWoJgK/YUwEfs1HPzN++y9dDwsA&#10;zQEgNgB+/NE7kNOXTQBU1X8TP8AUAwCnmwA4kwFwogeAGSlTkaUAMD9rNopy54o1+XitvsqiNFSX&#10;cEWfj3/zKrIxrzIb871kYX4FJxPzyjNEGsrSUV+ahjpOSSpqi1NQQ6kuSkZVYTIqCxgBk1Cen4Qy&#10;DwDpdem1iyl8DhzGSB0T/QLwl82ZA55abCeXngsnyZ2sJOSoCOzLnIssL3P8ZM1BNh07h147NzfJ&#10;QsA0gYCVAgGzUNeQjYb5OZjXmIsFixgC8xQE5mPJinwBgctXFWDF6kIPAdcyAoaqAKv9KkCvrdcI&#10;/d3HvzqJfwdqBRruPUB/p+yje7f9h+bRtoyAjThybDGOnViKk6ebcPrsapy7sB4XL2/B1Ws7cL1l&#10;L1rbDqGj8zi6e06jt+8C+gevYPBmM27dvoHbd9px524n7gx14+5QL6UPQ8P9lAEVVQGnMVDERC8T&#10;A00I9DHQBD1OEPx8/Apup48Rhr8g/oVxLlZcyBcrUQDICV8LNwBK/EsMADkmACZUCfgceerEv3Bc&#10;CKgTGwMdVYFmDBi0QfBLLw+M3Kdo/BvGF5/exeef3MZnT2X771Nu/33QJtp/79+9jOFbZ+neTK//&#10;txc97TvQKdb/W6/af5tU++8SXD5jAGAAzWK3/gpAC2GfKw0ytM+zIOBoAdDbxttXH8t8PX59OjcL&#10;AX0AlAjoVZ55ABhsAZaAx5DFoFUpIoBOo58Z9byI2kfvb4Oad0yO2sfEv2OHKugxigWADFA+/lEc&#10;oCdTIyBNx72NDB8jAIAc83yNeOccFQ/+ONUio8M/CYDinHkbPi/GNDoe45lGOQ/sNOTFSrxt9fOB&#10;+AAoIhDQUQmowc+KrADk0Dbq3H0ApGuhogBQJ6oKUANgolWATyIQ0IF/Og6Y+6bigj8zYQQMAqBA&#10;QFc7sGswSKAa0GwHfg4EHA0EWvj3rABoImCsKsCYbcBOAPTxLyYAxmgDjjcMpDM0DGT1qIaBcF50&#10;FaAL4L7tuMDt+ePCPjOufdxxo58ZC7JcEajlxrNEEwY/M47XVNHoFx//KPw6ceI6Nz8G4FE89LMT&#10;el0/3v50MxQEwDD+RQGgWAfwoloHULQBq3UAO3ZhQK8DeEuvA3glch1ACYCOdQApLvCz4xwEwomD&#10;gD4A0s8nBYB+BSD9jPIQMDYA2vDnyqgQkMMQqNYFZAR0rwvYglvcEtwZbAk+Z7QE79i6GhvWLkXT&#10;snlYyOsCVhULBOThIAIBp03CxPHcDizXBGS84sEZL/30J6K6jivuJAJ+F9/9e42AuiVYRbf/jhYA&#10;VbuvE/5U+LXdAKgRkAHQrwL8iVcFqBBQQaD8u4wHfz/hfRgPeX86jsg/iejHfvyTH8rtBApKEORj&#10;MCYKEBTtxWotQbpuDIKiSvAVCYJi2jBdU4YyBtYgCL4uMJDX1WMMfIurBFVlIFfbaQRkfOMqPG7H&#10;9RDQrAKMwD+u6tPwNzEAf+MwyQj/XTzuISBXAjIqBqsAeS1ABkA+T0Y82QasAdCoAjTiAyCv/+cG&#10;wHc1AKoBIB999LZs/6UwAE7gFmCx/p+qAJz0vgDAqZM/xDQDAGdNH4c5CgBT5kxCmgDAachOm47c&#10;jJkoyJYAyG25DIBVxdzKyxV9mR7+MfotMNJYmUX/5WRiQUUm5gsETMe8sjQ0lKahviQVdSUpEgGL&#10;klFdyAiYhMqCJFQIAKTXy6PQ63oAmMPhtQhlCnSy5wjsMxNAvyyZXEdyApkrkynD2KeTlTFHJFNk&#10;NjLSjWTMEo9lZs5GVtZsZNM55dL55tP7KKT3VkzvUyJgOiqrM1Bdm4na+izUzctGw4IczFuYgwWL&#10;ctG4JBcLl+Zh8XIJgctWBhGQ1wPkqcCbt1eoKsBq7NpXI0GPkU+AH0VU/snIdl/Gvzqxnch+HX6s&#10;HnsPNGDfQUbABTh0ZCGOHFuCYyeW4+TpVThzbh3OX9yES1e241rzbrTcOIC29qPo7DqF7p5z6O27&#10;hP6Baxikn6k3b7Xi1u0O3L7TRenGnbu9lD6VftwZGsBdLwaMBSDMRDCNgRwTA3Vs6NOxt4sFfxLf&#10;zHPwo8DS2bYbxL1EEj6GTAj/xHu337+MWf3HMfGP33vCAKjzZOwhkPPUAX92PvlExwGBokU4jIGf&#10;eRhoJwIFKV/oCBi87+eze5QRCuPfED7/5A4+e3oLnz4ZwCePe/HkYSce3WvFg+FruHfnIt03nMHt&#10;/uMY7DmIvs496Bbr/22S6/9Z7b+Xziykz1d0D0j3hqGpvwE08yv/Esc/nQYZAW9+TJCTCeKfB4Aa&#10;9VRc8MfxttH7qWPYrxPCPxET/ywAPBYGQIFehzVmWUjnwD+OCYBO/AscU0Xt66fCi0ZANwBW03n7&#10;8cDvuIr+eyDBfTgCADkmAKqEzl3Hfg+hBPHvhMI/OfTDv+4C/I5bEY8zEBoASK/JeBYCQI4NenYS&#10;3Y5jHpdiIqAEQImAHgBSbPwToXO2qwAlBNL3lk7iADi6KkCZJyI2AIbgT8cBc99GXADICSNggu3A&#10;MREwohIwRivw/4xqBfYQ0MY/Iwr8zJj49z+N9t8oABxNFWBkG7CxDqA9CdisAPQnAIcB0N0GzMNA&#10;VBvwA24DbpFtwGIYyBlrGMjOwDCQS2dW4vyp5fTDXA4D4SrAeAj4vLHRLxAL38YiJ47wcRkX7bi3&#10;N+MCt2ePC/oSietYwbjhT8eArKh4uBVGsxCyOYEvXqzXo9jwZ8a1vRd1rjJ0bBXXubtjIJ53nMTj&#10;7Us3RBr/ogBQtwC71gEUbcCXm9BydTXamtej88Zm8X+UB7r34lbfYbrZfPHrAHKcCPgHHwH/xVgL&#10;UAOg2QYcrgB0A6DAPwMAf5sgAHJcCGgDoBm7GpAR8HO9LmCoJfiyagk+JVqCz6uW4IP7NmHntjVi&#10;XcCVy+dj4QIfAbOzkpE8d4ZYE5Cn0vIadIxRr736skAtBi+usvvB978vMO4fvvtdgXsuBAwDoN8C&#10;7MQ/jgJAG/3MaPyLBkC/DThQBeghYDAm/v1Y4d+PfsTHkMf64Q95wnAw+nkGQt5ew6EEwZ/gZxwB&#10;gmoNQQGC/tRhxsBX6ZoKDGQMYwxUECgwMACBshpQTMdVrcEBBLSrAAUAKgT0ANCs/AvCn8C/yY44&#10;EFBWAeq1AN8W5yAnAksAjGwD1lEw6AMgDwCRAPjWbxwAqNYA/MirADQA0GoBlgD4gQeAMw0ATDIA&#10;MFMA4AzkZfL6f7MFwHFrbkUht+6mo7Y0A/VlmaLNV+NfY1U2FgaShYWVmWjkVGRgQXk65penKQRM&#10;RX1JCuqKGQGTFQImoUoA4FyUU8oEAM5BCaU4Z46Pf9kS/fi88nWyZLhd2UyumUyZHCvZnIxgslQy&#10;0/1kpM0SSReZGUpGOoUxMGsWsumccui88+h9FND7KqL3WELvuawiDRVV6aisyUB1XSZqGxgCs9Cw&#10;IFtBYI6AwEXL8kIIqIeCbNyqJgLvqsKOvYyADHsS+bit1ww/xpV+DH+791NoW95eZ/e+Oko99uxv&#10;wL4D87H/UCMOHlmEI8eW4tiJJpw8vQZnzm3AhYtbcPnKTlxr3oeWG4fR1n4cHV1n0N1zAb19l9HX&#10;34z+wRYM3GzD4M0O3LzVSenCzdvduHW7h9Kr0ofbdzj9Xu7cHVAJY5nGsUBFnAFiPor5sZ+/5+0b&#10;hX70egbUvYj4rxWOiX/2ew0BoIF/TgA08M9HQB8AnQio80Ri4Fij4FMH/tn5hOOAQI6sCgxjoBkB&#10;g658dh+fB3LPyxefjuDzT4cpPv599mQQnzzuw9OH3Xj8oB0P6fOU3/57iu7NjtI9wwH0Guv/tV5V&#10;6/+J9t+luMwAeHqhs/rPRjMP/jgO5DvjiHyuwY/ANz/B4zPU+fA3WgD0nlf7SPjjyON7r+udlxEN&#10;gBYCPjsAVgSjHpf4x5H7hgBQPeZBmT6eFwl/CQGggXhnjnNq3PHwj1HN30fHrwDk+PgXiPkezJjv&#10;xYuNf3w9zeo/A/84x2vpa+NHA+AZ2pYxzawAPEnXSIAcXXMP6lyQp2NuF7FtaA1Ba58T9DUIIiBd&#10;e3rvXuj6hACQIwDQCF0LjomA3/nrn78C5984f9KtwBoAXVWADgAUCOgGwL/8i5nH0XFg3LcVFwBy&#10;QgCYUCVgGAAFAo6qCtBCwAAA/hYJVQG68I/zHAAYtwrQaANmABRtwBoAzXUAAwAYVf0XAwDpg65s&#10;Ax5QbcByGAi3AfMwkHvOYSC71TCQTbjKVYDGMJCzCQwDGYuE0M+IC+FGE4F9juO68u0goI4L+qLi&#10;2l/GDX5mEgA1jsAtH9MCcYJeIrFewxET/RI6T47rHEcVPsazZ9QAqCoAOXodwMu8DuCFZUYb8Dp0&#10;tGwS/0e5r2sPbvYeVOsAnvHWAfzscRu+jLcO4B9GD4CcRFuB/+yoAvQA0KgCfDYAHIyIv01MBBRV&#10;hhT62ah/PtrVgJ8/7lctwd1+S/DgddzULcHXT6P58jH6mh2gG7RdOLRvM3ZtX4NN65dJBJxfhZqq&#10;IhQXZiErMwlJc6aL6cDjPn5fYBODFKMVgxZDF8PY97//PfzjP3IrcBAB7fgAqCoA7fX/Eqj682JU&#10;/9kAGGgD/pFVBWggoGwHlv+Vj4Xx74cC/+h4nH/6vsgPVPTf5eThIAg6MZAh0MPA2BDICKghkNuD&#10;RWWcjYBeO7C/JmCgClBPBBYA+IEHgLr6z6/8k8jno994Kz4CMhqKVmABgME2YB8AY6wDGAmAfgWg&#10;EwBFBeBvZAXgmAHgVFEBmJcxE4UGAFYKAEyTAFieiXkVXOXn49+iapnFnKosLOJUZlIysLAiHY3l&#10;6VhQnob5ZamYV5qKhpIU1Bcno64oGTWFSagumItKikDAvDkSAHPo9SlFdB58Lgx/BVka/XhCsR8e&#10;WGInRydDJttKVnowmRyFfTIzkZ4qk5Y6A2kpM5DqZbpM6nSkpc1AOoeuWWbmTGRl0/HpvHPpfeTT&#10;e9LVgCXlqSirDEJgTUMm6uYbELjYrwbklmCBgOvkUJD1m8uwaVsFtuyoxPbd1di5t8ZHQAGBDH9c&#10;2cfwV4fd+xn5JPjxtjv3yOwQ/6XH9tRh19562qYBe/fPx/6DC3Hw8BIcObYcx0+swqnT63D23CZc&#10;uLgdl6/swbXmg2i5cRRt7afQ0XkWXd0X0c0/Q/ua0dffQmlF/0A7pQMDg52ULpHBwW4M3uT0iNy8&#10;2Yubt2QYBgUO3lYoeEeioAdoBqJpwBNYFgCzcPxtNbjxcWygk1WJPkTq1w5WKj5vItcAVO8lCIAS&#10;/8YGAINVgDERUOfJ2EDgU46FfbEiITAaA80IGIyKV0Eo89mnI8F8MkwZUmH8u41Pn9zEJ3SP8PRR&#10;L5480NV/PP2X23/P4c7ASdH+O9C1D73tO9F1Yyvam/31/67p9f/s9l+BZ66hH0blnwMABfgdNaIf&#10;E88zuhnREGfFfy0f/3wADCKgE/44ansT/7zXEOdinK8dDYBmBP7JnFII6ARAgXMqouqvwoj/nAmA&#10;nAAAqr97UHaIh2X4+waOaSKgBYAS/6ronKvps0oc/NMRAEjbWwniH8dAP0dOcPT7MeK9p8MS/5zV&#10;fwIA6VqbAKi+DgEAFAgoz5khzQRADXEJAaC5TVRoOwl/5UbC23kIKAAwjICn6bqEAJBjAqAj3/nr&#10;n78GRwKgXwkoqwFHgYDPC4A6DpD7puPCP44NgAIBLQD891G3AptVgBIAJQIaACgQMMEqQA8C3ein&#10;E8a/YPvvaAHQRsB4bcAx1wFUABhGQPpgba0D+M/igy5/wLXbgDtFG/DjYTkMZNg5DGRHxDAQWQUY&#10;HAai1wIMIp5sBZaxn4sXF8bZcUFcVFz7xw1DYQKVgC50+1uJG/x05ntxItqYZ4Ejru3GKAbIxYsH&#10;dhFx7RMr3r50YxQAwNOxKwA1AAbagBUA3rDWARwU6wAeVesAXsCT+1e9dQC/NvIRNzMAAP/0SURB&#10;VNYB9NuAR/AvjjZgXd3nQj8dVwUg55sFQBf82YkBgHRcDwDNeP+j5FagGlC0BD8ItwT3dV5Ex40z&#10;9DWR6wIKBNwvEZArAZuWz0Pj/EpUVxaiqCATmelzMWf2NEyZPB4ff/SeGErxxq9eE+2sDFoMa3Io&#10;SHwE1ACoq/84NgA6sc8Rs/03CIB+FaCs2vMB0K8CNBAwEAmENgBK/PuBhD9xfHo9I/IxSgADVWWg&#10;gY8BCDQQUEIgtwdb1YACAf1KQIY1HwH9KkBuvw1UAX7AVYBWG3AIAGVFXxD/JPhNtqIRkLf1AJCO&#10;xbjI0OgEwDdjAyA/9uwVgG8rAPQRUAAgRQLg+zEAcIICwMlxAbCuNEMM9+B1/horffxj+FsSSBaW&#10;VGWKLK7MwKLKdCyqSMPC8jQ0lqVifmkK5nkImOQjYP4cAYBlubMVAM5CUfYsOpdZKMiaJeAvP3MW&#10;8jJniuTq0PnyuoVmsnXSZbKMZKb5YejLSJVJT50hkyLBL42RL1kmRWQaUpJU+M+clGkCA9MYA9Nn&#10;ICNjhgeBOfQ+8ug95RfORWFxEorpfQsIFBWBaaisSUd1XQZqNQQ2ZmO+qgb0EbAIq9bxeoClWL+5&#10;XCFglUBAxjyvoo/BT2UX/X3XXoa/WrHN9t2UXdUi28R/+e812LG7Djt319O287Bn3wLsO7AIBw8v&#10;xZGjTTh+Yg1Ond6As+e24sLFnbh8ZR+uNR/C9ZbjaG09jbb2c+jg5RS6rqCr+xq6e66jp6cFPb2t&#10;lDb0cvraKR0ifZz+TpH+gS6RgYFuDAggVDhowOBtUTXIKMjVgrJi0G8lHlCwFhFjOxEP+NSx1HHN&#10;ikTvtRRC2uFj3DWqFUeTxAFQIqCJfzYAPiv+JQSAUbGAbzR5+mRExkK/RCNwMKEMR+bTp0Mqd2We&#10;3KHcwicC/wYk/nH1331d/XcVI4H230Po79yLnrYd6Gyx1v8776//d/F0Iy5YAOhjHGeU+BcCQA4D&#10;nIFxjviv5+OfD4A+8pn4FwTACPwTrx08p+iY+PcNAaARH8ps/KvEUToWJyYAHo0NgGeNBAGQtnXE&#10;a/+NCl+LUBQG8vXRUe/PQz8jJv4F2381/ukoBBTP0TmrCkCBaHTsUVUAms9HhbYL45+Z4PYaH50A&#10;yOFztUPnbicCACkJA2AUAtoQ+IwIaMYBdN9EXADI+et/sQCQqwCtSkBRBRiAwM8kAhoQKADQQEAB&#10;gAYCiipAjgMB/2cIAX8XRkAL/MwI/OPYAGhXAP67D4CJIKCrCtDVBhx3HcBYACjwTwOgUQXIH569&#10;NuBefP6oC5/wMBD6xfWQfnGJYSAD9jCQXWIYyHVvGIhfBXjmG6oC5IRQzpUjXNUXFcf2o40HgW4A&#10;NONCuG8rbvQz803i37cUBjn9X2cWeInVAsxx7x+Otw/dGJkAGBgAovDPCYCOdQCbjXUAO1u3oLdj&#10;p1wHsN9fB/Bx5DqA4SpAiYBBzIuFgJEAyNEAaCKgB4BhBAwDIP2ccgCgwL8IAPxaxXzMj9w+hIAG&#10;APL/HNEJQKCqBjQHhMiW4E48uNtO11ohYBevC3gGLVeO09dKIeC+zdi5jdcEXCIGgyxoqEBleT4K&#10;8tKRnjobs2ZOwaSJH4vJwIxPvGadWA/wJXs9QAMB/94AQPpzfAB0Y18gFvxJ/HMDoLkOoDkMJFAF&#10;aOCfBECrAvCHGgDlsQX6iddzxARBxkADAvl4fFyxDiFdMzGE5Ocv4ee/+Bl+wQj48i/w8ismAka1&#10;A7tagXUVoL8WYKAN+GNjHcA4ACjQb4qRUQPgm4kDIE8ADgDg63jzrSgAfEsAoJwCHF4HcOJ4BwBO&#10;tgBwRgwAzJot1uHjwRyVhTy4gwEw3QBArvRT+FeTjaWUZV6ysKyak4mlVRkiSyrTsbgiDYsUAi4Q&#10;CJiMhuIkhYBzUZU/B5V5c1CeOxulObNQks0AyOcyEwWUfAV/eRkzkKuSw0mXyTaSpZMmk6mTOgMZ&#10;RtJTposw9qUly6QmT0Oqhj5K8typIklepvhJouc4yVMlBqZOQ1r6dAmBdM5Z9D5sCCwqTUZJeQrK&#10;KlJRbkFg/YJszF+oEHCZiYAlWLuxDBsEAlYKBBSYt5ur+iT2idCf+e87BPrViG227qTsqBb7bNnO&#10;ob9zdtDzO2nbXfXYuXsedu9txL79i3Hg0HIcPrISx46vw8lTm3Dm7Hacv7Ably7vx5Wrh3Gt+Tiu&#10;t5zGjdazaG27gLb2S2jvuEK5io7OZpXr6OxqUbmBLk53q0h3TxulHT29HA2EjIPxYNDEwcSjKw3l&#10;/nbM52l7jg2DFgZGxYV/OhInE0HA2BWAJv6NFgA5TuAbRVzIl0hEVaDGQDNPo8JVhFa84+gMufP4&#10;rpU7KrdVbuHpo0HKAJ487MMT/h+D9zvxcMSs/juPO0b7b59o/92Ojuvx1/8Lt//68OfhH+eYHw/O&#10;bADkeNtphFNRMOeDnys2AHIk9EUCoNpeAqB6HXq9yHPUj3sx8M/IcwOg8ZwNgBwb/jjHjOq/owb+&#10;mTEBUCBgAACr6ZwpGv9O1NDnASMB/OOo7VWCVX8q/HiMnOTQdmaCk41diar+k9f+bCBuABRYRtcs&#10;CIB0TegaiWj009GPJxA3/Bkxt9evrQAwjIB0bel8Q+HHI+IBYLAK0AbARKsA4wHg4wTzyIp63AF1&#10;Lyou/OOEATDcCvzfHAjoAaCHgAoA4yGgAkCJgH4VYLgSUCJgPAh04x/tZ+GfzBgBoNEGHAJAcx1A&#10;CwCj1wBUABjZBiyrALkN+Ok9cxjI+cAwkK4be+QwEFUFKIaBGFWAEgATqALkcBWg9fho4kS5bzp/&#10;c5WArjZgHbmNG/3s/B+IgAbGicR83gdAM8+DgIF96ObICYAGAkoA9BEwsA4gtwHzOoCX/HUAO9Q6&#10;gP3WOoCPvHUA2/DVp6oN+KtwGzADnUa7IOgx8BnYZ0c8b26fCAAq/IsJgLclAFKiAVDinoa/rz8N&#10;hv8HRywA9BFQYp/APzGBWEVUTNPPS3r8d/QzU1cD+i3BPXJKsFoX8Hb/NfQrBORKwItnD9BN2E4c&#10;3LsJO7auEtOBly2px7y6MpSX5iEvJw2pybPUZOAPRaspT6rlSjW9HiAjVxABVbuviNH+GwMAneBn&#10;xoI/HwAl/kkA1C3AGgBlFZ4GwB97AOhGwGAF4A9jAuD3vq8rESn8Z4p+zkNAVYkoKwFlWzC/jqsS&#10;MFgFKAHQwzEDAH/91htWFaAEwEAVIAOgqAJkADTXAdRrAD5/BaBoAf4oogKQznf0FYD0/hIFQLMN&#10;mBIAQMrUSQoAp3yEmVMtAJw9EWlzJyMzeSqyU6cjL30GCrNmiTX4yvI0AKZKACzLEAM+FioA5Io/&#10;jX/La2VWcGqyRJbXZGJ5dQaWCQhMx5LKNAGBC8tT0ViagvkeAs5FTcEcgYAVebNRljsLJTl0DhoA&#10;M2cgn6LxT6LfdGTrpE0XE4x1Mjn0XjgZOgL7pnlJS5bR4JeaNBUpc2UE+s2ZgiSVuXMmY+5smTk6&#10;/JgOXb+kpClITp6ClJSpHgSmGxCYnTsbuQoCC0wIrExFRXUaqmozUFMvqwHnNcqW4EUCAQt9BNxQ&#10;hvWbK7BxayU2b68SsLdtJ0OfEfq7BD8KbbN5WxU2beVUYtOWSmzcQn/mbK3G5q012LKtDtt2NGDH&#10;zvnYtXsh9u5bgv0HVuDQ4dU4emw9TpzcjNOnd+DsuT24cOEALl06jCtXjuPqtZO41nwGzdfP4XrL&#10;BbS0XETLjUuUy7hx4wputHKuirS2XkNr2zW0tTWjrf062jkdLejobEFn5w10dvk42KNw0Kwc7FeV&#10;gwMc0V6sW4ufJxIYbWgU2CjA0YBBCwXNuDCQIysQY0OgiYAjBgLGB0CJgPYAEA8AOY//dgDw2cOv&#10;qcKvL3KXzkWF3ufjR3es3JZ5qHNL5SZlkDKAxw/6Kb14zIPC7jH+teHBcAvu3b2KYS6iuHmW7gv0&#10;9N/99Dlql2z/Ndf/UwAo1v9jALTW/3MN/ojEPxvVzIjtJMLZ+BcV/3UpCvNGDYDH58njafxT53Pa&#10;EX2egdD79ADwmAmAXKHGAMhgVa1QS6HdIR/5RBiPOMZjUfgXAkCz9VfgX3wAlBWAVXRuVXSOlGPV&#10;4eo/F/5xeFudo9W0P0cdxw5tEze0v4eA+jqJaxXOSQWAp0YBgHoNwFhTgCMrAM3HVXjbwPZGnOgX&#10;iPw66+316+sqQHMisEA9Ot+Y4W2MRACgRMDYE4HHHgD/7395FDdiWwfYvYi4AfBFIaDRCvxvZiuw&#10;VQVoIKAAwAgEDEMgP6bwLwCAEv/cABhsA+a4EFADoEZAEwBHtQ6gDYA2/sWoAAy1AethIPf1MJCr&#10;9KHWHwbSJ4aB7FPDQLaqYSBcBSiHgZw9qdqAjzXSDxq/ClACYBABBQCqmI+PNk6Ue44cF6FjW3Ft&#10;68VDQDcGBoHu2wqDngv6zHzTrb9/o7HQz8yYACDdGCXeAmwCoL8OoADAiHUA+0PrAF5U6wC2ijbg&#10;334ebAP+0++GFAIyAGoEDIKejMY+BX8e/nGC28YFQIWAsQDw97oCMA4ARuGfmRACCgCUCBioAKTX&#10;CgCgEbGNqgY0W4LluoBhBBTtwJeP0ddyP/2M2IH9ezZg2+YmrF21EEsW1aKupgSlxTneUJDE1gNU&#10;k4EDCBjMqAHQUfkn8c8GQImAJgC62oDDCCj/Lp8zANBsATYAUIOfB4ABCFTn5URA3Q7sVwGOBQB6&#10;bcBeFaCjDXgcA6CqAjTWAAxVAHJU9V9cAKTXcAEgn3MkAL5mVAD+it7jG/Qe36T3yOsc8sRjUd0o&#10;AfCdEACG24AlAL4rAZDiA+AHmD7lQ8yc+hFmTfsYc2aMQ9JMHwAzkqcgO3UactNnoCCT8Y0BkNfn&#10;S0Z1EU/wTQsAIK/3xwCo8Y/hr0llpUiWSFNNpsiK6gwsr0rHsso0LBHVgBYCFkoErMybjfLcWSjN&#10;mSkAsCiLz2cG8jMYJ6fT+U2X+JfGQ0umIYtD583JNMJTjTkC/JI5U5GmwtgnMncKUlQY/CT6TUaS&#10;wr65sydhziw/s0UmhsPbzeEYGJhCx02l16DzS6Nzz6D3kEnvJ5veW07+bOSFIDANFaIaMBO1PCSE&#10;EXBRLhYtzcfSFYVYsaoYK9eWYM36MqzbWIENmyuxkWFvGyNfNTZvp/B/KQx+/NzGLZViu/WbKmRo&#10;P96X/7t+Iz23ibbZXINNW+qwZVsDtm1fgJ27FmH3nqXYt78JBw+uweEjG3Ds2BacOLkDp0/vwdmz&#10;+3Hu/CFcuHAUFy8dx6VLJ3H58mlcvnKGchZXrpzDlauc87h69QKuXuNcxDVO8yU0X+dcxvWWK2i5&#10;cRU3KBIIFQ52XEeHwEGGQa4eNHGQwjioo9qMBRTq9EdFtiDrCFRUVYdm5aHAxcEoGAxWDMYCwlgg&#10;6LcsByEwqhXYjYBuAPQRMAyAz4eALqAbywShT75mEPoe6Ty87eXhg1sqN2XucwaNDKj04+G9Pkov&#10;pYfSjYcjnXgw3Ib7Q4x/1zBy+zKGbp7HnQGu/juGwW6e/mu2/25A65U1uG6u/3fWtf6fGwAFAh6z&#10;ogEtKmI7CXGJ4J+OxD+OAkCBfxIABfrRPayZMACqYxkAKMGvzhF5nkH809EAyAkCoEYtH+186NNw&#10;J4HOf8wHwCAChhICQAf+cUIA6FcACsxzAaAJf/wcb6fiV/vJYwSjnuPtEshoAdBZAUg560DAAADS&#10;cT0ApOsm8Y+uL10fLzHwj6MBMIyAYfA7asR/3NiHX18lXAWoYI+uS1TOWPnOX//8W8goBIxsA04U&#10;AV8sAJpxod1YxgWAnEgANBBw1AD4FxMAfQSUrcBmFaCNgPEh0BkHALoRMD4ARlUB2usAegBorAPo&#10;HATirAAMA6C/DqBEQN0G/LXRBvwptwHfu0EfaF3DQA6IYSBt5jCQc6tVGzBXAeo2YLMKMAIAn2Mt&#10;wFDiIZ0jEvvc4OeO+zjfVhVg/GMHKwBN4HMDoI6/nRPIRpHAoA7juJFR+41pDIQLJO52Nv4ZiBcj&#10;4eP48bajmyOBgHSzJAGQEwWAEgFNAOQqwKtiHcDl9O9wpVwH8HrsdQA/fXQjbhtwEAEpFuz5MfEv&#10;CIAC/zhOAJQIqAEwoRbgGADo4V8cAOTnTQQMA6BEQAmAEgH/YEVAoFcN6LcE2wjotQN3XkBHy2n6&#10;Gh2lr+0++pm3DXt3rceWjcuxqmkBFi2QQ0H89QCnYsrkcfjoQ7keILeoMlz97CVeD/CHArvM9QCj&#10;EFAD4HcNAIyFgC7845j4JwEwXAHotQEnAoACAeV2PNnXawNmANRVgAr4nABoIaCsBKRz4XZgOhYf&#10;0wNAuma6DdgNgK/6LcDcHqsAkPGPW22dFYBRACjagA0A1FWAgSEg4QpAjX/8PIOhAMDx/hAQbwow&#10;vT6fC58br+MnAfAVvPa6rPRzASA/ZwKgGHQiADBWBaAFgJRoAOQKwAgAnDMJGUlTkJUyDblp01GQ&#10;wfg2G6W5PJwjCdWFPL2XJ/nyQI8MMemXAXApt/rW+Pi3si4bq4ysrsui/1JqM7GSU5OBFdXpAgKX&#10;VqRhcXkqFpalYAEjYNFc1BXOQXX+bFTmzUJ5zkyUZtN5ZM1AYeZ0BYB8ftOQQ2GslPA3VbQvczJ0&#10;kqcK8PPQj95bqo6HfpORPEeGwS9p9iQBfnM98JuI2TN1JmAWZ4bMTDP0OEc8LzCQwhg4l46VRMdN&#10;ZgycihQ6Z1EVGAGBxaXJKBVtwemiGpCnBTcsyMH8RTwcJB9Llhdi+cpiNK0pwap1ZVizoVxi3qZK&#10;rN8soU9inww/t3YDpxxr1lNon9Ve+O8cen59FdZvqMaGTbXYtLkBW7YuwPbti7Bz1zLs2dOEffvX&#10;4ODBDTh8eDOOHtuO48d34eTJvTh1aj9OnzmEM2cO4+zZozh77hjlOM6dO4Fz5zkncf78KZy/wDmN&#10;C5yLZ3Dx0llcunQOly6fw+Ur53FFICED4SU0N1/CdRMHvepBxsFmVTnIQEgR1YNWm7FoNdaRcCjw&#10;0IxoQfYxUYJi/LUKzbZkFw7etHAwFgi6qgIlAgYh8PkRcCwqAYdlnGj3vDGxT4XOmSPPn7FPgt9D&#10;A/se3L+pMogH9wZx/96AzEi/n+E+lV6VHko3pQv3hzopHZQ23LvbgpE7zRgW+HeB7sHO0L3ACQz2&#10;HFHVf2b7r1r/72Jw/b/4AMhxA2AI/KzI7STEjQYAObEQUEAg3ccG8I+e09vqY2jUi8Y/GYlNctsA&#10;/qm4AFDDlo92PvRFJS78qXjtv171X6wKQHlcxj+vAvAYp1oAoNcC7Apvo2LCn5gkrMN/VxHP87Zm&#10;6Pgi1uMhAHTgn4wLAPXXRF7/s0Yk/lEY/ygC/ygC2wIAqBBQ418EApr4F0ZAE/lkogDQqwKkr4kP&#10;gBIBGSfjVQHa8CdT4wDAmAj4Of7yR04MAAwgoAJADwEfx4gb+RKJaBN2AN5YxAWAHBsBJQT6ADi2&#10;VYBfWQjoA6C7EjABBLTgjyPWAORYCGgCYBQCugAw0AY8inUA/xSrCjAEgH4VoPggyx+kP9HDQHrU&#10;MJA2YxgI/SLrP42bPTwM5BC6Wvei/foO+uW1Bc0XuQpwDdzDQBbQD5roNuAXEga5OPHhLwL/Ascz&#10;I/cJHTMeADpxLnacx4kT13GiATBObBwbZUaFfonEPKaK63XHNALtxgIA54mc9ULb0Q2SqADk8E0T&#10;xwWAAgFlBaBEwOA6gFdD6wButdYBPEk3pufx+N4VfPKwBZ8/acdXn3bDnAZsVgEyzmms8xBQRKKe&#10;CX1RiQmAAgETBEBRBRgEQA//BABK2Avi34Aj8jkfAIMIGAmA9Pp2BAJSggg4oBBQtgM/oA8CwzwY&#10;pJenA59HW/NJXL1AH2xP7sGRA1uwewdPBl6KpmUNWDDPXw8wTawHOBmTJn6ED95/B7956w28/tor&#10;+KVoBY5YD9CBgB4AUkwAjFoH0IV/HIlxJgAqBBQA6COgAEBVgRcLASUAhtuAxSRgRkAGQK8KkGPA&#10;nxkFgF4VoAGAfGwTAL0KQF4D8FWNY2b1n4V/RvXf21z9Z60BKFqAPQB8310BOMFqAVYAaOKfB4CM&#10;fxoAaV8+Bh+PcZEBkNuOuQKR1yTk6kQ+11gAKKr/vPf4Cm3rTwD2KwDfpPflAEDKaABwhgmA0xkA&#10;xyNllgmAUwUA5mdw5R1X4c0RAFhVmIza4lQ0lPI0X57uywCYGQRAjX71MmtU1or/ZmFNXRZW12VK&#10;DGQI9KoBNQImCQSsVQhYkTsLZTkzUZI1A0WZjJIGAKZyu/JUcb4e/iVzpiCdQ++F0c+Dv7mTBfil&#10;KPBLpvfL4CfQj94/h8FvjsK+2TNkJPiNx8zpMjNExkWEnqNtOQIFZ9G+NgbqqsAABOrW4CQUliSj&#10;pExODOZpwTV03ern52D+wlw0Ls7H4mWFWLaiGCtWlaBpdSlWrVWYx8C3vkKG/s6PrV5bLp5fuYZC&#10;2zatslMmsnJ1BVavqcSatdVYt74WGzY0YNOmBdiydRG2b1+GnTubsHv3auzdtx7792/CwYNbcejw&#10;Dhw5sgtHj+7B0WN7cezYfhw7fgDHjx+UOXEIJ04cljl5BCc5p47i1KljOHX6GE6fOY4zZ0/g7NmT&#10;OHfuFM6fZyA8g4saCAM4eEFUDzIOcvWgBMLLaOE2YxENhWarsY6GQx8P/QpDDYgaDhkINQ7aMGhW&#10;DhpVgwoGbRw0YdCFgnqwiVkZaEPgiAMC7z/wIdBEwJjrAXIloKMaMIBuceLGu+eI/Rp0nhL9NPjd&#10;UeAn0U+D332FffdGOP24N9yPkeE+jAz1ytztwbBIt8ydLpGRO50qHZR2ShvlBkZuX6f7rWsYunUZ&#10;dwcZ/86Kwombvbz230H67MTVf3r6b7j911//L94AEMa0ehkBen4EmBngF4gJf6PEP51IANT3sDr8&#10;mAWAZzh0frrVl6Hv1BEjJgLq98LxAJBDz3EcAKir2kJoF5GEKv844jg2ADrwj2NWAJoAqKDOVQWo&#10;I3BQbaPxLwB/Zvg5FRv6PADkGI8nCoAxW4ApZw3886v/eDsDAMVx6PziASD/3YgAPwF24fjbmdAX&#10;BEAPAXkbvb3YXwKgey1ACX6uePBH10+uyxgAQImANgAG24BjVQG6AHA0COjGvdHGhXjPm3/7VxcA&#10;JtoKbAOggYACAI2BIAoB3VWAlIgqwFEjoIF+ZiIBMIEqQA2A/z0KAI0qQAZArw043jqA8QDQqwLk&#10;ljb6YK2qAEPDQO7xMBCuAryIoUE9DOQI/RLbL4eBiCrAjfTh9tmHgYxpFaArBtwFMU/FtY8r3j4O&#10;BDwSBwEDIDe6OI8XI+FjPCMA6rhgLE4E0LmONVaxXi9uNMS5nnPFQD8zox8EIuHPjIeAdIMUqADk&#10;WAAYrAI0AXAhLp9zrwPY6VgH8N7ds3g0ckm1Abfhy0+6wNOAf/fFALgKUCLgXYGAf1IIyFCn0Y4B&#10;z4ZAnUj80/EAUCKgGwAlAv7ha4mA//yVRMDfM7RFAaBZ/aeA7yuRgUBMABRxAKBfBRgFgPRz00sY&#10;AWU7sBwMwgjIg0Hu322ln5nNGOy5jO62s7hx7Tgunz9IN2U8FESvB7gIyxbXoaGuFGUlucjNTkFK&#10;0gxMnzYR48d9gPfe/Q1+/ebrePVV3Qr8YwFmjF8Md7IVWA4FSRQBbfzjuPCPY+JfAABH1QYcjHzO&#10;UQXoWAswVhWgB4AUPhcBkQIA+XXMFmA5BCRQ/RfAP3/6r135Z+KfWP/PqP4TQ0DEGoCMf/4agIx4&#10;oTUAFQA6owDQbP/lY+r1//i1+TwkAPIAEAZAv/331dfC1X+vBgaAhAHw7WcFQMY/yrRJH2C6AEBe&#10;A/AjzPYqAE0AnIys5KnITZ2G/PQZAgB5Gm953lxUFSSjpigF9SWpmF+WjsZynu4rJ/3ywA8GQG77&#10;lQCYg7WchhysU1nfkE3/pTAI1jEGZmJVTQaauBpQIeCismQfAQtmoypvFipyuQpwBoqzpqMwg8+L&#10;AXCqAkAGyynITJ4i4E/gn0C/ySKMfgL+5nAmCfRLFug3EUkK/ebOnIA5DH4C/caLzJouM3P6OMyc&#10;Ng4zvHyM6VP9TLNDz8uMw3TalyNAkK5xAAN1VWAAAuUagXkFuhowBaU8Lbg64//L3X/2R7FtaaJv&#10;f4HTXVW7qvby3uO990Lee++9F8JJSAIECGRAAklIIBCS8G6xvLfb7+ou0+feqlPV95zP8twxpomY&#10;ETEzlSlYu7vPi+cHZEZGplJSrsz/esacKKXnq6I6FVW16ahtyER9UzaaWnLQ3JaL1o48tB3IF2nv&#10;LJBR/27ryBfXt7RT6Fg+vrnVTJ5ISysd11aItvYidBwoRWdnOQ4dqsKRI7Xo6mrAsWPN6O1tw/Hj&#10;B3Dy5CH09x/B6dPdOHOmBwMDfRg4exxnz57A2XMnce5cP+UUzg2ewuDgaZmhMxgaGsDQ8ACGh89i&#10;ZOQcRs4P4vyFQVwYHcKoRkIGQsbB8VFMTGgclC1Cbg9KHJzA1auTmBFAeBnXBBK6o8azDhZyNBga&#10;aCiahQoNndFjEwpNHFQjyPfdEWSBg7o1+Eji4EMTB8PAoAuCLgq6ILgIBloh8BN844FARrNQCOjP&#10;0iBQxgJ60cQ8l/N4vOj3jUK/r7+S6KfB70sGv88f4YvPHwro+/zT+yKffXKPcheffcy5Q7mNzz7i&#10;3FK5qbJAmaf3WHOUWXz25DplBp9+yIUJ+rz06JJYOunD+8N4fNds/x3DrdmjWFDjvzfE+K9a/2+c&#10;1/+rc9fRo/eKoXYA9uNfaACsout8ofMI0DOiLwsbAwAvP0sANPEvGgA8X06fryRYadTScBcWACPF&#10;P5VIGoAuAMpzhwNAFwHdf0eMfzoCAF3g0zHP57mOjvUCoFzr0AqAFAGAIwoAKU4DUEOg+FMBoDiG&#10;x38jAEBOlPjHcY9VwKewzw+ALgLK74m4DT8GjgGA/ByGawF6m38qNgBcHAH9AGhBwLBrAX4fyL+K&#10;2EFvKXE2D7Fg3lLjB0AHAW0AGOUosAcA/80EQImADgCqFqADgB4EVAAYCQIa6GcmFABGNAasAVC1&#10;AE0AfKbrADoAyFEI6BkD5iYLfTj2bwbytW8zkMe8GcgFPLwzGMFmILoFGH4zkP9VYq5JaMY5xkTD&#10;YR8AchwAtCBgAOUiT+BciyR4jqcEwBDxo1nwmNBjxc8kvvt/5jHgz8W/IPz5EzUAcvSbJssYsIuA&#10;thZg6HUAHznrAF7Al59O4NsvruCHr2fFGPBvf7yDP/z8AH/67WP8+fdP8F//8DH+2x8/FQjIECdg&#10;jhFQRKKdBDyFeYyAPggMFXm8SpQAKBHQD4ASAf/oA0CJf0EADCCgAYB8Hj8Augj4Kb1O2gDQgoBi&#10;TUBzd+D7+O7LO/jq0wX6MDBLHwCu4O5NuSmIXA+QPuSK9QDbcLCjDo31pSgvzUVuTgpSkvcjZt8O&#10;bN+2EevXyVHgd995C2/wKPDLPAr8nAAviYCMenYE/MsAoIQ3gW8hWoBiZ16Nfz4ANNcCdFqAtlFg&#10;PwSq6wLrANL5JDxKAHzlFWP81xz91WO/vObf+77WH8UZ+zWbf+HwT7T/FP5F0P7z459s/3nHf4Pr&#10;/70noNK/A/DiAMhfqwTADz54h77OMAC4dhnWr12ODeuWu/hH2bLRsv7f1rXYvW0d9mxfj707NiDG&#10;D4AxEgDTFABmJ+9GXiqvx7cPxZm8U28sKnLjUZ2fgNrCRDQUJbkAWMbr/fHIL7f9JP4doRytlulS&#10;Ef+uSsURBYGdThswAc0eBNznICCPArstwB3IsALgViTul+H1DAX+0dfE8Cfwj9HPgb9NLvw56LdB&#10;hMGPd0lm7NtFz5PEvnUiO+i509nuyzZfttPx2+m22xUI7mAQFBjIzcDN2MMQSI9RQuAOAYFJetdg&#10;1QbMyYtDXmGCHAkuS0YZPWeVNemorstAbUOWgMCG5hw0tuSiqVWGYU//vYkub6Tr+ZiGphzUN2a7&#10;aeDQZZSGRjquKQ9NTQVobilCa2sJ2tvL0NFRic7OGhw6VIcjRxrR1dWC7u529PQcQG/vQfT1Hcbx&#10;40coXThxoptyDCdOHsPJkz0qvTjZ34v+/j70nzqOU5zTJ3D6zEmcGejHwNlTOMtYeE4hIQPhyFmM&#10;nD8XxMGL3B48j3GnPTiKSW4QXr7oGTWWY8ZeLJRgKNFQgCHFBcMrnmahCYT20WN3bUK9cck91Rr0&#10;72zswqBuDIYHQblrsWwHSgj8UEHgEwsESgz8OiwGKhD0oaCLgJylQOASx4HNczj3r+CPHr9s+mn4&#10;U+gnGn6P8QWj32cP8fmnD/D5JxL8Pv34Lj796A4+eXKbcguffHgTH3+4gI8fc+Ypc/j4EeeGyiw+&#10;EblOuUa5SrlCmcLHDycoCv/uMf6dw8Pbp3H/5kncnZftv1vXefdf2/ivuQEIhd4rihHgUS/WCbDz&#10;oJ4NARncZDzH8m1VnHOFDJ3T/LcAQI4JgBT9HlZHPP4QAMhh/LPEBUCORj+dChENgLL9FwIABdjZ&#10;AdBd988FPhfD3DjXO+eieADQi4ASANV9MAAKBNRQxwAYREAP/CmkM/GPb+95XOoyFwDpnHwbfXuO&#10;Oq/nMjpG4584r3lO+rrGhui54wi449gA0ERA/W8Zt/0nAVCcQ5yXIuDPjIl5biT0KahzYkPApwBA&#10;joGAnhagDwFN9DPzn/7jX/6M//iXP4l4EfAPalMQyxjwYgAYtgX4fSDPGgDN2DBvqYmkCehHQA8A&#10;KgT0AKBAQBMAKT4AjGQtwKgQ0EA/W6JpAToAaLQAxRiwCYDGOoD88+BfB9AZA2YA1GPAFgD0rgHI&#10;YfzzAqB9MxBuAcrNQL4Vm4FckZuBcAvw7jDu3xrAHWczkC5nM5Dp8VbVAmygF7U6euFZvAXopsJy&#10;2S8TG/aFiriNBwAt6w2O+BHQAoF/gQQBUMaKaE+TUV+c6/zwZ4t5/BLDSPeLpNZNAADNBPFPJxwA&#10;chZrAQoENAAwiIDeMeDZK22YmzngrgN4sw8PeR3AB+fojex5fPHxJTEG/N1X1/Djt3OiBfi7n+7h&#10;D795iD/99kP8+Xcf4R/+8LEANzGGq0ZyeYOOf/qzxDoNgQ4GOrBnhz8Rus4EQH17FwAlAoZsAEYN&#10;gEH844QeBfYDoNkClMAnAdCPgPRvEwD5MfHjUesB/ua7h/jx63v49gveFGQenzyW6wHenr+E2avD&#10;9L0+jfNDvTh98hCOHW1BR2s16mqKUVKUhezMJCQm8CjwNmzZvB5r16hR4LffEJjFO9wymjGSMdKZ&#10;CGiuCRgKAG0I6Ic/jh//7ADI6/cx3tkAUCGgAYCeBqBAQHmbcC1ADwIakQD4KxcAzTUAxS7AavxX&#10;t/8M/DNHfkON+1rhT439ip1/1bp/nuZfAP8k+NkiAXCjAYBq/JfOy/fB97mK7psfDz8+fqy2HYBN&#10;AOS/82U8Ghwc//XuACw3AHkfq1d9gDWrI2v/bdtitv+8478xuzYidrexBqAJgAncuGN44zFc3pgj&#10;BqVZsajIiUNVXjxqC3gnX97Vl3f4TVYAyCO+cuyXW38S/tLRXSNzTKW7RmGgaAS6bUATAWvy9qMy&#10;ex/KeD3A9N0o8LQAeUzZBMCtor0o8W+LiMS/zQL+BP4x+mn4U+i310G/9RL9tnMk9vFuyRL71orR&#10;6e1GtnHoOeVsDWQt/az4omFQgKDCQBMCuRGo1wjkXYNFG3CfaANm58Yil0eCixJRVJqMUnqOyyvT&#10;UEnPa3VtJmrqswQG1jVko67RCP27lkPX8zE1dVnieJEaM3RdbTYlB7V1uairz0dDQwEaG4vR3FyK&#10;1tZytLVVoaOjBgcO1OPgwUYcOtSMw4dbceRIG6UDR48eoHSiq+ugyiF0dR9Cd/dhmWNHcIzTcxQ9&#10;vV3o7e1GX98xHD9+DCdOSChkJGQgPH36BM6cOYmBgX6cPatwcFA2CGV78CzOayC8MITR0SFn1JjH&#10;jBkJHSikTBhYyG1Ct1HotgoFEhpA6MdBsz3ojhur5qCJg3dVczBEa1A3Bs22oLujsYuCJgjqUWGJ&#10;gRIEv/hSguCXX0kQlBioQFBhoA0EQ6Ggi4GcaDDQgnwh4rmdvi/xWFTjjx6/2fZzmn4K/T775L4H&#10;/D7+8BblJj56vIAnj+bx5OEcPnx4Ax8+4P95d51yTWVG5arIk/tXKNP46P4U5TJlkjJOl13Ek3sX&#10;8CF9Tnp8h/HvDB7c5J1/+5z2H2/+Mc/tP2P8d8a//h/DGr1PtI0AC7Tzw54RK/xx+Ha+8zjnC4Tx&#10;T0ddRo/FQUAGPgcAfQioruOI29BtvQBYSZ9LQgCgwj+nBWgAoNv+8wLgmALA0UgAkK/3RcOaQESO&#10;OI/bJrSPAXsR0A+AugWosU62ADml9Pi9kUgnjwnin0QrGf045TllDOjjMP5FDYCc8ADoIqAR57pQ&#10;7T+KQD8zGvKM+PHP8zUbAKgQUI74RgGAdL/m+R0A5NDz4QAgh54nbwPQxb9JFwAlApoAKBDQaAE6&#10;CPiPnN+6awGq/Os//ayiETAEAP7z9xb8+wUBkO/HgnlLSdQASAkAICUAgP/qA0DeEMTTBPQhYNgm&#10;oA8Cndixz5ZoWoAhAVC1AK0ASFnaOoAm/nHoA6yBgBIAucUix4CdzUC4BfjNHbEZyHef38DXvKit&#10;2AzkEv3H7zz9R+0c7i7wZiDHF9kMJDoAvMAZjDz284SPDfnCRdwuAgD04p9O5EhnOzba2M679Paf&#10;De+eVWz3F0VGZayI5wCcF/FkjONsUbcLgp+ZIPpx3Pvl2PFPx9YClAgoAdDWBJyeMABwskGNAbvr&#10;AM7zOoA3jtLvZQ8e8DqA9wfAY8Cf8Rjwp5P49our+OHrG/jpu5v4zQ938Luf7uMPPz/CH3/7If70&#10;u4/w599/LMHtD5/ivzIEMsgJDKTXEQcDNQR6EfBf/PhHEZcbAOg2ADkGAAoElPclAFIgID0GShAA&#10;ZXPPBMBw+KdjImAQAClRASBHXu9HQLkeoBwF/uGru/jms1tiROijhzN4cPsybt4Yo+/ZIMbH+jF8&#10;thsn++gD76FGtDZVoLqyAIX56UhPi0dc7G7s2rkZmzauwapVy/D++zwK/LpnFFgioLseIEevCcgY&#10;GAoBlw6AEv/MBmBgM5DnVLtPA6CBgKIBKBBQAiEfZ44BB1qADgL6AVBdziDpAUB5n876f6L995oc&#10;/RWbfmj8U+O+y/Uuv6HafnqtP7fxp+Fvo631tzkE/G3bZMQEwHDjv5b1/+hnwL/+n0Q/N2LzD9H+&#10;8wMgt//ewfLl7xrtv/fd9p8DgCHwT7X//PjH8KXbf7F7NiF+72YkMgDuDwJgrgDAvSgSALgf5dm8&#10;Y288avIlADYWJaK5JAmtpbzTr9zwwwOAjH616eipzUBPXQZ6VXroMsZAhkAeD+Y2oImA9YyAuXpT&#10;EHcUWLQAE3ULcBtSPQDo4l/8vs0CNh38283ZqPBPwh8/FxL+1kn428ZZK8BPot8a8fxxNPgxqPJz&#10;a2ZLIGvc0G1k1tLPj8JA3Qw0IJBHg2P2+9uAvDZgDDLpOc/Ji5dtwOIkFJemoLQ8FWWVaaioSkdl&#10;dQYqazJR5UtlNSeDjpEpr0yXqTBDl1MqKujYyixUVeWgujoXNTX5qK0tRH19MRoaStHUWI7m5iq0&#10;tFSjtbUWbW31aG9voDSio6OJ0owDB1pUWmU629Ap0o6DBzkdOHToAA4fphzpxJGjB3H06CF0dSkk&#10;1EDY140+Cw7K9uAJnBkwgZDHjTUSnsGwM2asoJBy4QKvS8hYaECh0ShkJNRAOOUbOZY46I4bOzjo&#10;jBi76xE6m5aYI8XmeoM+GDRHib0oyCAoUVCDYGTtQAsIhkFBiYEKBD0IqGOgXch8gR9CQSA3Bc1j&#10;9Xn1/YaAP277ueh3D58Y6KfB70MGvwc38Pj+dTy6dw2P7s7g4Z2rlCv0OWdaZUrlssij25Mij+9M&#10;UMYplygXKaOU85Rhuv4cHt4awIObp3Bv4QTuzvXg9iyv/We0/9T4r7n+n38DkJAAyLEhX6io24Q8&#10;lycmvMk412kENJAvPABKBIwOADl0HN2vG/e6S5zzjH8UgX8UjXZDJtgZcKf+Lq4f9oZv6+AfR59L&#10;RN7GOdegHwBl+PIgANK5Day7pAAwEAfzKOo2Gv/0ucT5xGXqnM55LeczQ9db8Y++Fm/o66ZoAOTn&#10;1YqARrz4RxG3pdD5QgMgR8OcjBfnghEQGAIBbQDI0QDoIKBxH/y4wiIgxwRAlRAA6GsBRgCA/+oD&#10;QBluekns+dd//sGIiX5m7ID3tHlWo8D/l0ikAGhrAXoh0LMWIMcDgBIB7QAYSRMwFAJy7OhnJrox&#10;4PAA+B8GAPo3AlnKGHA4APSOAXOLhT4wG5uB/GRsBvLlx7y2xYSotvNmIPfFZiDcAuzBjat6M5AO&#10;+g9AK73gy81AuAV4MUIElOBWsUi8OGfGdk6O7Vj7uc14j/cDYPh1AP2xY90vlf8dAfCSiv/ykBmV&#10;CY14i8R2O6P1Z4c/nSD+mbGBnz9mCzC4GQiH3gRam4ASAYNjwO2Yv9aJmzeO4M78MWcM+MnDQXz6&#10;4QV88fE4vv5sGt99eQ0/fDOHn767hd/8cBe/+/E+fv/TQ/zh58cC0wSwMbYJeKPXhj/Q64SDgeEg&#10;UIEfw59OoAGoWoB0W08D0AOAHAZAiYD8GPixCPxTAPhHAwD/ECEAcgQA0vHi6xQxxoANAGRwdBDQ&#10;AUA/BNLfDQDkFrVoAdJj+f2Pj/Hb7x9aR4Hv3Zyg79MF+h6epdfFEzgnRoHpA+0BHgUuQ0VZLvJy&#10;UoOjwCveF+0v+yiwFwEl/nkBkBMKAYP4x/HjnxcAXQT8e4V3YVqAgbgAKFuA+hz6nPr+9GPhuADI&#10;f5cAqBqAdDsGQHGfLz7vGf/l9h+P/pr4p1t/K1d+IHCVd9rlTVc0+vEuzJ6mnx/9BPytx2YBfxuw&#10;RcDfRmx14G8Ttm0LHb5eIKBo/20Q55Ljv2vd8V9u/4nx3w/E4zXX/wsNgP7235t47/23vO0/Y/w3&#10;ZPtvw0oBgHL0149/ct0/F/82Ovin23+JMVuRvH8bUvUagAIAdwkAzE/lDTn2oSSTN+iIRWVOHKrz&#10;4lFXkIAG0QJMREtJEtrLeIMPbvTJ9f4YALn5x/jH6NdXn4njRvoYAwUEMhbKNmBnuYGA+bGoZgR0&#10;RoF3IS9lJ3KcFqAEwJRYeuxiBFgD4Ga3/UdfowRAxr8NqvUn4Y+fEwl/axX6afCTzUl+DjlbNzOo&#10;ypFqxlUzmwNZLbLJDJ2Ds3nzGmx2MHAdtupGIH0/eDR4z141FizagLw24G4k03OflsFtwP3Iouc9&#10;Nz8B+fScFxYno6gkBcWlqSgtTxMpq0j3pLScQ9eVpaGEQ8fy8cUlZtJESkrSKRkoLc1EWVkWystz&#10;UFGRi8rKfFRVFaKmuhi1NSWoqy1DfV0F6usr0dBQRalGY2MNpValDk1NnHonzc0NIi0tjWhtbaI0&#10;o62tGe3tLejoYCzUSKiBsBNHjhg42M0NwqPo6TmK3t4u9PV1G+1BEwn7cPq0bhGewMDASZw1oJDX&#10;IxwaPINh0SYccJBQAOGFIYyZQOjDwUmxs/FFZ8zYGTHm5qCzFqGBg866g2qkWMGgM1KsGoPmOoNm&#10;U1DvRmyC4Ecfe0FQtgO9IPhFoCH4Eb5iFPSPDSsYFCCoUNDfDhRY5+RzEQ/oRRq+nYA/jgt/35jw&#10;9/njQNvvkyd3FPrdlOj3YA6P78/Se6TreHh3Bg/uXMWD29P0vmmK/ht9GfcWJikTuDc/jruUe/OX&#10;KBed3J8fw4MFzige3rygMoKHt4Ypg/T3s3hAn48eLJyi4xn/enHnRjduXeedf7n9dwA3pttCjv+a&#10;ABgS7GzIZ4s6Xt6Wzxc8pz5GRrb+/ADoIGAkAEj/tgIgnUO3+wTk+QFQAZ8T3foz2n8C/0K2/yhD&#10;BtZZEsA/uq01+nwixjkGOYsAIEfDlQfrSuhxcyTMybjXhcM/GXWdOk4DYFgEVNd7z02hr8Ub+poN&#10;ALxktgB9COiErudI/OOo2+tz0nNlB0AjDsrJ5yskAKomYOQtQB8A+u5LA2BkTUC3BegFQNsYsG0t&#10;QB8C2gFQIeD/ZADUcdYFFAkCXySxIaAEQBcBXQB0EdAKgAIBDQCk+AEwkhagRMA/yvgAUCcaBAy1&#10;DmDojUAWAUDdAjTWAfSPAS/WAvxHAwFDjwFzFAAaLcA/0AdY72YgC2ozkKtqM5CLls1AZAvQsxlI&#10;FC1AB94sLb+QsUGdEf913ujbh4rv+AAARjoGrGPHumcdG/4tDQBtaPcsY7vPKGIFPIoAOE4Q88zL&#10;/PECXySx4x9H3r8d/szIN0Z0GwMArQjog0CJgOHHgO/yGPCdfnx4/yw+fjSCz55cxJefXMbXn1/F&#10;d1/O4oev5/HTt7fw83d38Zsf7uO3Pz7E7356hN//9BgC1BizGLW43SZQTGMgvX4ICJQI+E8KAf/Z&#10;gT4Nfzp2ADTHgCUAKgS0AKBsAH6iAPDjRQHw98bf/RFjwA4CegFQImAQAIMI6Ea2AOk2/DwpBNQt&#10;wN989wA/fn2XXjtvqVFgbhdMeUaBLwz14oweBW6LfhRYIOCv9CiwiYDBRA6AXvxbDACDLcDFEDAI&#10;gBIB6XzGGLAAQKMFqBFQAyBfrwGQb8/n46YhAymP//Laf9z+49Ff3vBD458e9TXHe7nlt161/Nx1&#10;/cK1/DaEAL/N2L49dFwEVCPADgDq3X9XO7v/OuO/y9T473tv4R01/vuWwD8TACX+eQHQHf8N2/7j&#10;tf8Y/0T7T+LfZgf/JGS5+Mdr/rljvwH84/ZfDLf/GNTsAMjrAJZkxKAsaz8qcrgFGIfafG7qJYgW&#10;YEtxEtpKeT2/ZBysSBGbfZgA2Fcn0e9EQxZOchrlnxoCuRHIbUATAZsK41CXT/elNgVxRoGT5Siw&#10;2wKUAJhkAqBo/4XCPxf+dm6T6yMy+gn4E+gnsc8FP4ZV2a4MZhU2hchGf+h7w5EoyBjohcCdu3Qb&#10;cCti9m8XbcCExF1Iou9BSto+pGfsR2ZWLLJz45Gbl4C8gkTkFyahoCgZhcUpAgSLSlLdFKeKyzkF&#10;RZRCTjLyC/xJESkoSKWkobAwHUVFGSguzkJJcTZKS3JRVpqH8rIClJcXoqKiCJUVxaisLEFVZSmq&#10;qspUylFVXY7q6go3NZWoEalCbS2ljl4v62pQX1+LhgYNhhIJNRDacbAdhw51iPbgkSOdOCrag3Lc&#10;mMeMecS4p4djImE3TniahL041d+H06eO44xn1FhuXDJ4zgXCkeGzOD/CDULvqLEzZjxu7mSs2oNi&#10;HUJeg9Dcyfiy3KREjRTPOq1BLwx6UFCA4ALu37+JBw9u4aHREnz84V0xNqxB8GOOBkGFgp99LlHw&#10;cxsKKhg0UVCD4DcGCHragQx3FhAUsGcDPx3zeHEudR+q9ec0/j4zGn8f3cXHT27jo8e38OTRgmj6&#10;Pb5/Q6LfHW7kX8H9W9MC/O4uTNJnmXHcmbuE2zcu4vbsGG5fH6VcoJxXGRG5c30Yd2aHcZdy78aQ&#10;yP25QdyfP0c5SxmgnKb0496cxr9jdFse/T1kbf8Fx38p9P5QrKE3GgLrbNjnjzrWhT8VBjyOuM49&#10;Lhz+ccT1CgAnL9JtAwgoY16uj7cB4KLx4R8nbPuPM2RgnS/B9p8P/cyY56Q45xEAWBIAQIGAQwYC&#10;Dst4sS5M1HEB/ONzGeczEdCFxVIRAYoK/XQ0/onz69vq50LFRMCLJgJq3KOMi7jox3Gup+Nd/KPn&#10;Tp+PnqcA+Pni4B/Fhn86AgE9AKgQ0IJ/MnS9BwFt90fPi4pAQA49T9Y1AW0AuNgYcFgA/MefZfwA&#10;KBDQBECFgAEItMPdLxlzFDkSFHQA0EBADwCqBAAwFAIG1gM0AVAi4NO2AKNtAoYCwCU3ADUAhhgD&#10;DrcbsB0A/S3Az+lDqwGAlhag3AzkAX7+9i59iL2F776Yw9efXhObgXz6mNe5uGBsBnLC2AyEW4Du&#10;ZiDcApSbgTACqs1AhsMAoBkb+oWKczsf3JnnW1Lcc/kBMBQC2gGQY0e7Z5kgAMpYES1k/Fj3rOO9&#10;P9H+U1DpibrOf7zIqIwdAe3IZ4sd9yJNEP84HgCkN1uBqOvMFmA4BAy2AemNooOAxhjwVTkGfPPG&#10;UdxZ6KE3tyfx6O4ZPHkwhE8ej+Kzj8bx5SdT+PqzGXz7xSy+/2oeP9Dv9o/f3sFP393Dz9/fx2++&#10;f4jf/PAIv/3xMX7HrwMeDOQ23mf4hz/Q68ef6DVF4J2EQIl7NgRUl6nrlwKAoRqAAv8EAErcY/jz&#10;x8Q/jg0AJQJqAKQw6EWAgBL/ggDoaQF+ex/ff3mHnvOb+PyjG3jy8Cru357ETbUrMI8CDy0yCix2&#10;BdajwO/JXYFffeUlvPiCdxTYux4g52lagBEgoABAiYD+FqDYkdeDgN44+KcbgBoA/Q1AAYAu/rkt&#10;QHmdpwFI5+UNQAQAvvYyXjfbf7zmHzf/GP9E62+FbPsZ6McIZ2KfbPZZsE+B33bGPgf8tmAHZ0fo&#10;mAjI5zEB0Bz/Fev/8e6/YvxXr//3tmf9P38DkEHQwT/Ku+++iffee0uMjrubf7yLlSvewyqn/fdB&#10;iNFfhX/cYNvKsLVWIJdu/fHoa8zujQLEGMd47Fc3/+Tor8Q/Hv/NSOAx213OCLAAQL0OYOZ+VPAY&#10;cA6v08dAF4+GQm7sJaK1JAkdpcnoLE/BoYpUHK2SANhbm+HgX39jFk41ZuNUk0w//V1DoImAPA7M&#10;uwM3FsaJTUHkeoB7UJS2G/mqBZjFLUAFgNwCZABMdABwk2z/0dfM486Mn3t3rqfnQ+Ifj0Tv3LoG&#10;Oxz44w1T+DnkEWoJfls2rqDnlbJBZpM1El830fGcjb5soOtkVsnQ94mzcaPCQAWBW8VoMK8PyG3A&#10;zaoNuA3743YgLmEXEul7wW3A1PQYpNP3IDMrDlk58cjJTUBuXiJy85OQV8BJ9oYvp+TmyeTkJsrk&#10;JCLbE7pOJFlsbJSbm4q8vDTk56UjPz8DBQVZKCzIRlFhDoqKclFclIfi4nyRkuIClJRwCo0UobSU&#10;UyxSVlYiUl5eiooKThkqK8tRVcVQ6AJhXV016utrPDjY5GsQukAox43NMWMHCQ934qiCQgcJKT3H&#10;jqA30CSUG5cIIOQWoQLCgZBrEbrtwZA7GWsc5HUHHRgc97YGNQzqxqAaJQ6Ngr6W4OM7HhB0UFCs&#10;IehDQdUUlCj4oYOCAgQpGgS/XhQEJQoK1Isk+jYe+KP75ccgRn0fWuHv8YM5PLo3i4d3r+HB7au4&#10;d2sadxcu4878JG7PjeP27EXcuj6Gm9cu4ObMeSzMjGDh6jAWrgxRBinnVM7ipsqtq2dxe2YAdzjX&#10;BnD3+hncnT2De7Once9GP+Uk7t44TunFnVnGvy7cusajv7b2n7H7r2/8d8nwxxHH8zmM8Dk90cfp&#10;2OHPjBUAGf1MADQQcPJpEdCIt/1nG/81oM4SLwBK5LPinziv/LsVATkGAprtPxP/OBoAwyKgcYwV&#10;/3T0OenxO+fkiPOU2qOOCYV/YQHQh4DWeJp/Ml4A5NDjtsTEOP66bfCn4wFAioa9cABoIqCtBciP&#10;UYwr0/MSEgEpzhiwFwCfQQtQAKCJgBoA/Qj4vwoA+lqBiyCgBEAvAoYHQBsCLtIC9CDg7/D/+BDQ&#10;A4AKASUAcuwIaAdAzl8eAM0xYP9uwBFvBuIDQHsLkD4Eqw+w3AL83Q8P1WYgt32bgXAL0NgMhFuA&#10;ajOQ69O8GQi3AM3NQKJoAdpwb7EE0C66nFcJXhcl/nFGZOwAyLHD3bPM0wGgH+uedbz3Z4U/X/y3&#10;cWLDP8sGHk8PfaESCv90fPBnhq+jmC3A0Ahog0CzBdiEa2oMeO5aJxZmD9Mb227cvXkcD+6cwuN7&#10;Z/Hk4Qg+eTyGzz6awBefTOOrT2fw9eez+OaLeXz35U1899UtfP/1HfzwzV38+O19/PTdA/wsMPAx&#10;fvvjh/jdT4xt3L6j14nf0+uFaAPS68qfggjotgGNBACQXqeiAsBPRPtPNAD5NUoDIL9W/eyDP4ZL&#10;Hfq3FwEjAEBPC9CLgByBfxwfAPJtuU0oXj/pvt0WoNoQ5JN5fPrhdTy+Tx9Abo7T9+o8picHMHae&#10;dwU+IncFFqPAvCtwjm9X4A1yFHg57wr8pjMK/MLzzwk4YxATCChwz4t+Zp4eAL0IKMHOjoAMfBoB&#10;TQh0L5PHLT4CHAYA6TinAagB8JWXnPFf3f5jRJNjvxr/VokRX2768Ugvj/Nq8GPo28YRyKegb/tm&#10;7BBxQW/njq0yO81s80VevoOOkwi4hc672QOAYv0/Mf67Ro7/Orv/uuO/PL4s1/9zAVC3AMPjX+j2&#10;n230l/FvC+MfN/8E/jFyMXa5+Ld/N4OYbMbxGnm8U64e++V1/wT+xe1ARvxOZCbsQnYir7enNgHx&#10;ACC38fajMofHc7kFGIf6gng0FSagpTgR7aVJOFCWLNb047X9uqtdAGToY/w73ZSDM80ypykSAjUC&#10;ZggE5Nt30LlaihPQUBCHmtz9qMjiFuIeFKbuQh63APVagHoMWAFgggUANf6JsV8L/jH8bd2o0G+D&#10;Br/l2LTezcZAJMCK0PH8vfDHBcCVWO+JxkCGwDXYtFm1AbdxG3CjagNuwd592xBD359Y+r7EJ+5G&#10;YvIeJKfuQ2paDNIyYpGRGYfMrHhkZScgKyfBh3oyWRy+npKZJZORyYlHRoYO/VskEZmczCRkZSYj&#10;KysF2VmpyM5OQ052OnJy0uk1LgO5uZmULOSJZCMvTyfHST4nP1ekoCBPpLAwX6SoqADFxYUoLilS&#10;WCiRUAKhxkHZJuQGoWgP1nJ70A+EdWj2NAgb0dbahHY/Eh6g1+nOdhw62I7DZpPwyEF0HT2E7q5D&#10;HiDsC4wamxuVHHdGjAfO9sudjHkdwsV2MjZw0GkN8kixpzEoR4nFBiQ+FLx1axa379zAnbtzuHtv&#10;XrYEH9zEg4e38PDRbRcEzZagg4KWpqCBggIEKS4IShT8WqCgCYISBb8NoKAl+ngD/r4S8PcYn3+m&#10;4O/je/j4yR0Jfw9d+HtwZ4Y+p/DyG1MS/W6M49bsRdy8NoqFmQuYvzqC+StDmJsexNzUOdy4fJYy&#10;gBuTZyinKadE5jiX+zFPWZiizzzT/bh1pR+3r1JmTuIO59oJ3L1+nNKHO9d7KMdw+xrj3xHcVPjH&#10;7b8bU/72nzv+a2v/eZDOhn06xnHh4Y9Dx3Cc24Rv/+l4AZBD5zIQ0IkNADnqPGJdPx/wiZitv0D7&#10;r9wAQL37b+QAyBHoNcyRtwkioDqneV6OOLc6/6CMp/3HGVIAyBmWcWBPQZwf/gTO6ajbONHn8p+T&#10;o26jz+E5r//89PVq/OOIcymcE2O66nITACXsqdBzEUQ/GYmF0eMfPwYr/omNU3wRX3ORiBcA5Riw&#10;HQA5LgBKBLTcNz1WswnoQCD9LOjoXY4ZAQMAuFgLMNRagHYAVAj4vygAcrwIqCDQQD9/ltoCDIuA&#10;/18fAPoR0AFACwL+x9O0ADmRAOCf6D5CAaC7EYgGwJAI+DRjwFEBoEJA0QKkD8j84ZmbQLwZyLd3&#10;8ONXN/HdFzfw9acz+PyjKbEZyBNnMxBuAR43WoCdRguwkV7sGQC5BVhDUQDIUfDnAcAlx8U6Gdsx&#10;0cR3Ph/+LYaAdvwzY8e7ZxE7ANoBzotzf6m49x+y/cdR15vHmwmJfwYC2uHuWcWLfzqL4p8OH0MJ&#10;IKACwPAIWEehN42T9ObxMr2JFC3ANtygN5jz1w7h5o0u3J7vpTe9J+kN8Bl6IzxIb4rP4+PHF/Hp&#10;hxP47KNpfP7xVXz56XV89dkNyjy+/nwB33xxC99+eRvffXUX3399Dz98+wA/ffcQPysI/P3PH+EP&#10;DHH8mqERkBFPNPrCIGAYAHR3AqZzhRsBFgAo8Y8Bzz/+GwBA9e9QACgQ0AeA5hiwpwXoQ0AX/zgm&#10;AAZbgD9/ex8/fHUH33x+E198PIePH/Ei45dxe+4ifc+GMHnpNL2B7MHpkwfRfYQ+bLbSB9TqIhQX&#10;ZSKLPkAnxPMo8FZs3rwOa1Yvl6PAb/Eo8MtiFPj559Qo8N+66wH+tYF+HgDkaAD86+gAkOMHwMgQ&#10;0AuB+jLd/tMA6Iz/CgCUwCdg08S/X7l/NwHQaQDyDsAKAMX47zuMYdyA451vTfyTjT8Bfxr9GPs0&#10;9Ango+zcil1OtmHXLpndTrbL7LaELtfHCwh0EHAzeEOQAAA647/G7r8MgGL811z/TwGgkbcpGv94&#10;7b/333/Lxb9l72KFpf23bs0yrF+rRn83hME/p/XHY7A++Nu/LQB/PPbLzT/GP27/5XD7L3kP8hUA&#10;FgkA5A05FABm70d1Tixq8+JQnx+PxoJ4NBcloK0kUcDdwfIUHKlkAEwTqOcAYFO2gL+BllycpfCf&#10;Ay0SAl0ETBc7BB8sT0Z7aSKaiuKdUWDeFbiINwRJ4ceo1gLUY8ABAJTjznL8l54TP/6ZrT8H/jT4&#10;LcPGdW42WMMI68NAAwI9+LfezToV8W8DAp2x4G3rVRtwk2oDbsW+mO3YH7sDcfG7kJC4B4nJewUE&#10;pqTtR1p6rMDA9Mw4iXqWpGdw4uhYlbQ4pHJSY1X472biKQlI46QlIj0tCenpySIZ6SnIyOCkqqQh&#10;UyeTk+5JVlaGTHYmsik5OVkiuQIOGQtdJHRxUAKhFwdLjPagHDmWQFiBWoWEEgir0eAgYa2DhC3N&#10;DWhtoTAStjWhvb0ZHe0tONDBQNiKg51tAgj9o8beMWPeqOQoevu60He8G8dPHMMJXoewvxf9p/pw&#10;itcg1BuVeHBwAENicxI1VuyDwfHxUUxMuI1Bsc6gaAuqzUdUU3Bu7irmF2Y8LcE7d+Zw9+487t2T&#10;Y8OyJWigoDk6/MRAQconBgoKEKQIEPxcgaBCwa8sLcFvPCjoi7hewZ9nnT+6n08fyM09GP4+9Db+&#10;NPzdXZjCnblJ3Jq9hJvXxxz0m5sewo2pQcxePovZyTO4PnEa18dP4fqlfspJXL94gnJcpQ+zl/pw&#10;gzPeh7mJPsxP9mHhch9uTvXh1nQfbl+hXO3F7Zke3KbPQrevdVOO4tYM498hLFztxPyVDqf9d32x&#10;9t+YiXM6lZi84A9d7gPAxfGP4z+/AX10Xifm5ZTJMQ4dz7ePCADpWA7jH0edx7O5x2IxAdDf/qNY&#10;kS5E/ADI8SKgxj/jvBzz3IOMfzoGAg4ZCDjMkfflAF+4iGP17SRSWaOuF6CnbhtAQOMyB/84+uvn&#10;OEAnL5dxAdBpAC4SE/8cAORzqoRCQBfg+GuRyGdFQHWZQM9AA9CGfmb8ACgR0HPflIsi9Hxx6Hly&#10;EJC+NnccWCKgDwAlAkoANFqAiwCgxL//N7QAFQDq+PDPBcBQLUAXAf9Dx4qALgBKBDRbgL8VMQEw&#10;8rUAOdEioAX/OL8EAD6zFmAQAM3NQGxjwIHNQL6cxzeiBWhsBnKXNwMZCGwGcnWyQ7UA3c1AzBag&#10;HwC94BYG4qKKeR57Qrf/OO65bPjHGXPyvwYC2vCPY8M3N+b1kabKEttxoSLv2wp/vngfq5sgAHJc&#10;/Ptl2386Nvzj+LAvVPg4SqhR4MUQ8MoE7wjciBl6M3ltuhWz/H+XZ+iN5nV603mD3oDO9+HerX56&#10;MzxAb4qH8Pj+eTx5eBEfPZrAxx9epjfOV/DpRzP47KPr+PzjWXzxyRy++HQeX312E19/fgvffHkH&#10;3zkQ+Ai/4TYgIyC/TtBrxp89CMio50VAJ2EAkBuEXgD8XAHgZwIAGf8ibgBq/DMQ0AuA7kYgJgAK&#10;BFQAKBBQAaAVAg3407EB4B9+4ha1agF+cw/ffXkbX9Fz+9mTWXz44Ap9XyawMHsBVy+fw6XRExgc&#10;6MKJXvrAeLAezY3lqCzPQ35eGn1wjkXs/p3YsX0TNm5YjVUrPxCNMGcU+MXnBaIxhv2tMQocqgmo&#10;AVAgoALA6BHQC4HhENALgSb+SQCUx+vby3N78I/RT+SvVeS/+XoBgHQ7vQkIAyDvlPyaWv+Px395&#10;7T/GNB6r5fFaiX/rxJgvwx+3/Bj9GPwE9Gnc270de3T27MDeKMLHczQGagTUAMjYKAFQbgDC6/+t&#10;ZQC0jv+q9f9CACDjn1z37w2Bf2b7b/myd3z4975n9Feu+yfHT3mNOt6JlnesDeDfnk1iI4w4A/6S&#10;YrchOW47UuJ2IDV+B9ISdiKdkpG4C5lq7Jebf4x/3P6T479qExCjAViRvV+OAefGoi4vDg2iBRgv&#10;xnbbS5LQWZaMwxUp6KpKQ09NuoC9/oYs0f4T+Neai3OteTjXRqE/+TKNgLxZCO8QzOsI6lFgfwtQ&#10;rwUodgSO34Y0BkAeA/YBoBz/1e0/XhOR1/zj5h/j30oD/yT6ufD3ATaslVkfKj4IFI1MhYAm/m3Q&#10;2EfXrePQ98+JxkABgb42oFgbkNuAm9024P4diI3bibiE3RICk/YiKWUfklNjkJK6H6lpsTLpnDiJ&#10;fOqyFHpNEknZj2RO8n4kcZLcJCbKJHGSYlXiRJKT4uk2nASVRJEUJ0l0bn+SkZqqk4K0NE4q0tMl&#10;HGZkmEjoAqHEQQmELg56gbCkpBClatS4rKwY5WUlqFBIKICQUm22CCl1tVWor9NAWIPGhlo0NbpA&#10;6LQINRCqBqFci7DNuhahHwg948UODupdjI2xYj8Mqsbg2JjbFtRjxLIpOC52Jdbjw7M3pj0twZvc&#10;ErxttAQ9KKiagg9viw1GHpvjwwoFxXqCHz8UKChagp+6IBiuJeiiIIOfRj+KGvXV8Mfjvp9+ch+f&#10;8Ljvh7fx5NFNPH4wr+DvGv23VcLf7bkJAX8L10Yxf/U85qaHJfpNnsX1iTO4Nn4K1y71Y+biCcyM&#10;HcfV0T5KL65e6KEcw4xIN65xRrtxnTI71o0bF7sxN34M8xPHsDB5DDcvH8OtacoVes/FudpFOYpb&#10;Vw/j5lUX/+amZftvNtD+q8P0RXpvpwBQAJ2API1zFAf8/OHrjOMoNvxzYVGHjmPIE7eh8yiYE7lQ&#10;4ca8nKLxL9IGoIOA6nYTY97zRYSAGv84gfHf6ACQIxHQxT0XANU5nfO655bnXQQAOUMKADnDfD8y&#10;HuyzxIN/HHUO7/m88Z/DA386fN8c8XWr89DjFBBGj1+EruM4kEdfr1zXz45+/jX/JPx58c8FRvf+&#10;nNBjcACOvw6KFf8iAMBwCCjwTwGgxD87AHIkAnL4eaDQc+ZFQLnuYYQAaFkLUACgRMB/9SDgzwoB&#10;fQAoENACgGb+xY50v2SCAMj53o2Bf1YADCCg0QIMBYA+BBQAyDEQMPQo8O9lQiLgH2UsAGiPAr+Q&#10;+MeJEAD/bYkAaGsB/vlrtwW45DFgRkD6QMwfYH/Um4Hcx8/f3PFtBnIZnzy6iA95MxBuAc6fov/Q&#10;9mF+hv4DOX0YM5cP4MpEG6YuNdOLvm8zkJHgGLADdrYRX50A0HFcpLNfb4+GP1u8x6pzD8uER0Az&#10;kSCgHfGeNuEB0AtwwcsXz6XzVZaEuh9bvJBnRrf+wjX/RELBnwUAzdgRb6nx4p8XAPkx+bDPFnoj&#10;JgFQncNEQAMCBQLqOAioWoD8JnKyiX7nWnCN/+/ylQOYmzmEeV50+kYPbs8fx92bp+hN8Vl6czyE&#10;h3fP0xvlMTy+fwkfPpjAk4eX6Q30ND56dBUfP76GTz68jk8/uoHPP57HF5/exFef38Y3X3Ij8D5+&#10;VG3A3/1kNgGNNQEZ9hj5HPCzxAFAShgA5IahHwB5LUKJfy4AOvjHcfCPXrsUAPoRMCIAtCAgx0Q/&#10;AX8cgX8cPwDSff/ILWq1FqCnBag3BLmI2Zlh+n6eodeXXpzpP4SeLvqg2F6D+tpilBZnIycriT5E&#10;78PePduwdct6rFu7ErybK28I8frrr3hGgbk5xzgWCgFlA9BFQD7OAUAfAooxWwsAcsIhoAZAPwIG&#10;Q8cIAKTb+dt/4r7p8QgApMfoi0BA3QKk2/B9BQDwrdfF2CwjGm/8we0/3uyD23YO/mn427UVu3dv&#10;w5492yXi7d2BfXt3Yt++nYgR2bVo9nH2cnbS7Sl7djoIuGvXdvBIMI8Cmw1AvQOwWP/P2P2XH685&#10;/svr//H3m6GPwc+Kf87or9H+c/DvPR/+yY0/HPzbqPBvyxrs8OEfr/UXu5fXw9uKBBP+GP3iveiX&#10;mbQbWZTsZMa/PWLdv7yUvQL/CtL2yfafBwBjUJG1H1W6BZgbi/r8ONECbCliAExEZ1mSAsBUCYB1&#10;LgBy84/Rb7AtH0MU/pMhUCMgrxXIuwbzJiIHK5LRxi3AwnjU5sWiMpsfA6Mkjycbm4GoMWAPAKrx&#10;XwcAfe0/P/658Pe+yPo1MussWb9GQyB/T7wIqEezTQR02n8K/tb6sm6dDwJFG3CdbAPu2KjagFtE&#10;G3BvzHYFgbsQF78b8Yl7kJC0F4nJ+5CUHIMkDXy+COyjJCbFiCQkUhL2icTH+xKnE+Mmfr+RWEvi&#10;AklI4MSLJCZyEkSSkhLpsTAgSiSUUGgCIeOgbhMyDmYoHPQCoR4zLijIRaHTIMxHsRoxLlFIWCZa&#10;hMWyRVheikqNhAyEVRWoqfa3CGsEEmogdDcqcRuEbe3NaO9oQQcDIa9DeLAdBw914NDhAzh8pBNH&#10;eKOSrkPocnCwC7293eg7fgzHnbFiCYNyQ5JTOKvXGhTrDEoUHOXdifXOxHp8eOqi0xKcmZn0rCco&#10;WoLzM1jQKMijw76moDM+/MBEQTk+/OTJPXwkUNBtCX76idsS/JxHeAUIShSULUEj4nJuEfKoLzf+&#10;DPh7cgdPHt/Ehw/n8ej+DQV/Vx34u3n9EhZmRjF35TxuTA1h9vI5XJsYwMyl05i52I+rYydwZfQ4&#10;rlzoxZXzPZge6aZ0YXqYcxRXho+IXOWM0GcayrXzR3D9whHMjh7BjYtHMHfpKObHj2Jhkt5rXT6K&#10;W1OU6SO4dYUj8e/mlU4s0Huy+el2zBntv0g3/wiPfzrqOHWbUPjnAiAdw9Hn1yBH55IxAdCLgE4D&#10;0ARAP/7pmACoEFC0ABkBDQi0op8vDgBSBACed7HOxDwP1IWJeRuOQMBhF/9CwuKgjB///AAo0G6Y&#10;w/dVQucNE3GMPl6Fb2+Lul7CmeVcOnydjnl7eoxu6DoOfV0OANLXuxgABlt/Kvp8lGgA0ME/jgX/&#10;Lqrx32h2AZZxAdBsAHru3xIHAum5kxAoEZBjBUDrGLCzFuBiLUA/AJoIuAgA/rMd6X6p2PFP53tv&#10;AgDoRcB/54RCQAGBfgS0tAA5ZgvQQUBLC9CPgAoAZWwIyLEBIOfP3vjwLwiALv6ZAPh/WwDwfygA&#10;/A8FgHoMWCCgaIUqBPRtBuK0AP9EH7AtCOgHQHcjEA2AwRag/ABr2wyEW4DjePLgAh7dGcK9m2fo&#10;P7onAi3AqUut9MLvtgAvCgQMjgFHC3gy+na22I63g58/7vHqXMMyNvzjBODPjBX+dOyAF3m85zPB&#10;zx87xEUeeR4/+oVKJPftYp6t9SdiHBNIOAAcCx075D1NXPzjRN0A5PCxFOt6gJxL3lgRkN5MXuWR&#10;kqlWXKM3mrNXO3Fj5jDmr3dhYbYHt+h38/b8KdxZGMDdW4P0RnkY925fwP07Y5RLeHB3HA/vTdIb&#10;6Sk8fnCF3lRfxUeMgU9u4LOP5/HlZ7fw9RfcBpQI+JsfVBOQXi/+RK8j/8Bwx4j3Z3rNEQjoQz8z&#10;PgAUCGgBQLcBKBEwIgDkOAjoXhYRANK5vQiogM8XD/5xFP5JAKRzMQCKx0b3zWPAPzzEz9/R8/b1&#10;XXr9dFuAT+h5vi9agLwhyDn6mT7pbAhy5BB9QBQbguSrDUHiEBe7C7t2bsamjWuwetUyfPD+22L9&#10;t9de5VHg50WzTiAaN+d8COiN2QDkRA+AHD8CagAMIqAfAt2xXyv+CQDkx2Lgn3icRhQC6hagBMBf&#10;u2sACgBkFOMmnBz/1e2/TZvWCXwT+Ldzq2j7Cfhj9FPYtz9mt0jsfp091uyn60TU8TEchYEBBDQB&#10;UKwBqDYACTn++64Y/5Xr/73pAUAdHvt11/3zjf4ufwcrVrwr8W/l+1iz6gOs9Y3++jf92MG7/Xqa&#10;f7wD7hbE69afgr9Ubvsl7pLwx+iXzOi3BzkpEv1yU/cij5KfJuGP1/3j5l9xeozEP0qZAYByDHi/&#10;BMA8BsA4NBfGo604EQdKk3CoPBlHK70AeEYB4GBbHoba8zGswn9nFDxD1/HGINwC5A1EeEOQjrIk&#10;8Hhxfagx4LAAyOsgrsMe1f7bye0/Hv0Va/6Z+Kcbf4x772HdajdrOatU1L/XrdYY6EdACYAm/oUE&#10;QPp+rnGiMdCFQG8bcIPTBty1Zyv27N2GfTE7ELN/J/ZrCEzYg/jEvUhI3IeEpH0O9HnAT6FfvEK/&#10;uPi9iIvbi1hOLId/P8zslYnxJiZmX0TZvz/Gk9jY/SJxcbEiLhRqJFQ4SJE46LYIg+1BCYRZHA2E&#10;ToNQr03IQJiDgnwNhHkoKtRAWICSYg2E3hahBwi5QWisRaiBsL6hBg2NtWhsqkNTcz2aW+j1v7UR&#10;rSFx8AAOH+7EkSMmDPJIcRd6RWOwByf0WoMaBfUGJENnxNqCvPGIaAleHJajwxOyJcggyC3BK1dC&#10;bzKyGAq6uw7fwqOHt/HYQUFvS1CMDauW4GcaBZ08ctBPjPoK+JPr/D15fIveoyzQ+5U5eu9yHfdv&#10;z+DuwjR9BpnETW78zYwJ+JudGsL1yXO4Nn4GMxdP4erYSVy5cBzT53sxPXIMU8PdmBrqwtTgEcph&#10;yiFMneMcxDRnsBNXOEOduEqZGe7EtZGDuH7hIGZHD2Hu4iHMXzqEhYnDWJg8jJuXKVOHcHOa4e9g&#10;AP9uTLWI9t91/h+2ZvvPGP/V+KdBT0RBnwt0bhYDQBP//AAob0O3VxBnwp8eu/UAoMA/Dt3OBMBQ&#10;COgAoEJAvp0AwCACunHRz5MwABhyrb4w8bcAw8VBxUG6LcVt/3kRMPRmIHxfMn6oc4+xhM+hY7le&#10;IKDvfCJ8P07oWPM8DGBO6Hp6HiT+uQAYDv84PB4cDgBd/OP479OLbQEAtETjnxcAFQJa4U+1/5zj&#10;Isc/TrAJqJ4TBsD/8d/9ABgKAS0AKBAwxBjwUluAjIA6//LLxY5+ZhT8hUVAowXoQUAXAB0EtDYB&#10;LQgYpgUYehQ4iID2JiDHj3+WKPQzEwBAAwH/b8tGIP+/f1UAGGkLkAGQEukYcPQAKFuAv+PNAHgz&#10;kK/1ZiCz3s1A7g3jwa2zcjOQ2V7MzcjNQGbMzUDGwo8Bh0O78NG3tcV2vEx4+OOocwy7seGfGS8E&#10;6rgY6Ac7GRvsRZLguWz4pmNHuMgSBL5IEnwMHPecFvALESsAUkK2/3wIaIe7ZxUvAHK8MOnDvlDh&#10;25nnWQQBL9MbxikOAyC9iZymN5MSAZsVAnbgOr0Bnb16GDfo93Hueg/mZ49j4Qb9jt44g5tzZ3Fr&#10;bhC35odxe/48bi+M4s7NMdy9dQn3bk/g/p3LeHhvmt5kz+Cjx9wI5NHgmwYCynHg39NrxR8Z6Bjs&#10;Qo0C+2MFQImA/43PoQGQYdEHgHoEePEGoIq63ARAvp2DgAYACgQ0ANBBwBAQ6FwnjmP8cwHwT3xu&#10;vm9jDPinb+4ZLcAbYi3AR3cv0+vmRfoecQvwNL2O9GLg1GH0dLegs50+FNYVo6wkmz6MJiGZPojv&#10;27sd27aux3r6cL9ixXt479038eYbr+LVV17Eiy8+J2CNMY1hTCOg3hhkMQAUCGgAoETAIPz5ExIC&#10;DQQUYfTTUZdJ/KPbCfyj82n8M5t/9Bj/+m/ocRtxEJCO49vxeXismMehNQDyDsACAJfx5hfLwLv+&#10;8m6/3P7jEVwex2X848Yfw9/+mF0Q2Be7B3GcuL2ID5O4WDcOCGoIVG1ARkABgE4DUG8Cotb/0+2/&#10;dcbuv6r9Z+7+KwGQ8c8AQAf/3vDh39sS/yztPxf/ZPtv8wYe/fWu+7d7xwbsdcZ+Ff7FuviXlrgT&#10;6Um7kJnM8LcH2Sl7kJO6V6Jf2j7kqxSkx6CQUsTJiBEbf8jm336RMooYATYAUI4Bx6IhXwJga1EC&#10;OkpcADxWzQCY4QNAhX8dBTL0d75soDUXp+gYbgEeq00XG4nwpiJ6DLg6l++fUVKOAeckSwDkdQAl&#10;APLuxpsQJ9b/2yABUI//bl2NHXr0d+MKbPHgn278KfRb9a7IGs5KI+oyiYF+BHRbgHodQLMJKACQ&#10;rhMAuHaFhL81vigI9I8FO23A7bINuHM3/R7s2YY9+7YrCNyF/XH0exBHvwPxlAT6eRdR2KcSF0A/&#10;F/sEhFP27XOzd68ve3bT78ZSsodur7OXzs0JQqEJhPFxLg4mahxUQChHjyUQ6hFjBsJ0DgNhul6T&#10;0ABCigOEFL15CbcIGQhFi9APhP4x4/ISlIt1CL1AWF1TiRreqKSuCnX11QYOql2MWxrR0tqEVmdz&#10;EobBdnQe7MAhhkFGwaOH0NV1GN2Mgj1qjFg3BXnzEbHxiFxXUIAgtwQZBLklODaMi9wS5LFhoyU4&#10;xS1BRkEeHdbrCepNRm5cxdzcDObnI0FBd3TYaQkyCAoUvI9PGAZF+O8a/e7iow+98Pfw7qyEv5tX&#10;cHvuMn32GMfCNS/8zYyfwdWLp3Bl9ASmz/dhaqQHl4e7cXnwKCYHj2Dy3GFMnj1I6cTkwAGRywMd&#10;IlMD7Zg6245pypVz7bg62IGZoQ5cG6b3ViMHMHvhAG6MdmLuYifmxw9iYeIgbk5SpjiduDndiYXp&#10;A5QOzE+3YY7elzEA2tt/wfFfDXqh4M+MQEB1vARABj55rmjxT8OfDQAl/nEY/nTonJfo/L4EEZDu&#10;z4OAdE5r6P5UvAgYBMCIx4AHjb8b4WNN6LPGOZ8EQC/+RQKAdD9ho4+zhM+h47tO4B/dXiQM/jFo&#10;OedgAHNC13PoeTDbfx78o+fWvvGHBQAHJQB68Y/ju1/1WBxwc74WC/r5m38O/qn2X0gApGMCzT++&#10;ve++F4mDgBx6Pvm5+U//47//A0IhYHAU2EVA/27A1jHgf7QAYCQtwEgR0H9sqFhua0c/fwz8C4mA&#10;Xgi0NQHdFqAFAT0AuDgCugBoQUADAJeEgD70MxO2AWgFwOAYsL8F6GwGQll0M5DFANDBPxkJgPRh&#10;+zcaAdUYG28GosaAzc1AvjA3A7kziHu+zUCu0X8EA5uBcAvQMwZcKeKAnW30lxMK6MLGdrtIom4/&#10;7I0N/fwJh4A2tJOxAd/SYkM3HRP1ookd+BZLuPu3g15U8SAbx8A/CwIuGQPpjVnIiGMMtKO4DUD9&#10;uCzYZwu9MXMAUOGfBwEF+vnjIuCUg4BNlBZcvdyGmSl6szp9ENfpd/H61S7MzvRQ+nBj5gRuXDtF&#10;OUMZwI3r5zB3fQhzsyOYv3EeC3OjuLVwCXduMQRO0Zvtq3jy6Do+eaIR8C6+/+YBfvr+MX6rdgf+&#10;0+/ptSPSFqAGwD+HAEAeKeZYANDTABT498sCoI5GPj/66YjjDAAU5+b7YgBULWoeA/7h6zv49otb&#10;zo7AHz6Yxr1b9MGF1wKc4rUAuQXYhZN9HaoFSB8KRQswDRlp9CE2bhd279yMzfRBfs3qZVj2wTt4&#10;5+3X8fprL+Pll1/ACy/8Gs8xqjGmmQjoQKCBfwIAXfyzA2D0COgAoEBAbxvQjMA/AYB0O0ZLgX90&#10;v6r9x8D31yb+mYipEFC0AOl2fF/cLnyBAfBlbwOQMW3lquVixJY3/uDmHbfweL0/bv5J/FPwp3Av&#10;IX6fSGJCjCcJ8Rx5nR5v5NsIBKTbawSUAKgagMYagHIXYHf8V7b/jPFf1f4T47+q/ecZ/1Vxm38m&#10;/r1FPw/+df/M0V+JSxr//KO/Ev+45bZRbPjBa/5p/EuO24GUhJ1I49Zf0m5kCvjbK+EvbR/y0mKQ&#10;nx4j0S9jv0gRpThTpkShn4C/LBkT/+QI8H7UUOpyJQA2FWgATMTBsmQcEQCYhj4PAMrx3+H2Aox0&#10;yDACDrbn42xrnjMGzJuHHK1KQ2d5MlrpfNwwdNYBVAAo1wFUG4FYAFCO/67Fbl/7b8vG5di8YRk2&#10;rfsAG3nk18E/DX/vYM1KmdWcFepPcZkfAdU4MLcALQDoIKDRAjQBcPWaZUb43yYErsL6DauxwWkD&#10;rsfWbdwG3IQdu7Zg1+6t2L13G/bu24F9MTslBMbuxv44+rkWoZ9zBj8T/TgMfwL/FPoJ+GP8ltkj&#10;WrD8e7ATu3V27aTfiR1Odu6MJjtFdolzcOg1cTfHRUINhBIH3ZahgEGFg3EaB9XIMY8YSxyMVzgo&#10;1yYUaxIyDiogTFPjxelpjIOyQWgCIeOgbhAyDooRY7NBWOCuQ8gjxkXFxohxaRFKy4pRxjgodjH2&#10;tQed5mAN6utr0dBQ58CgXHOwGW0GCh5kFBRrDMqmYHe3WltQrSvogOBpAwQDY8O8lqBsCXpQkNcT&#10;5E1Grujx4SAK2pqCd+/M4d69edy/v4AHD27KluCj2xIEKU8Y+pzcpssovMafgr8HAv6uSfibn6LP&#10;HBNYuHYRc1cvYHZq2AN/06MnMHW+D5eHezA51IXJc0cxcfYwJgYOUjoxceYApQMTp9spbSKTp1tF&#10;Lp9pxRRnoBXTlCtnW3F1sA3Xhtpwfbgds+c7cGO0A3NjBzB/6QAWJg7g5iTlMmWK04GF6XZKG+an&#10;WjFntP+uTTZghtdv9o3/aqDTmCeAzod9tgQAkIFOod9iACjxj1NB762DkQAoEdABQAf/KAr6QgIg&#10;R+OfTlgA5NgRUAOgfSMQhYBDBtgNldDnR0v4chF5fEgIdM5DoduFwz8HAYeMDBfTeZ59JJgp5AuJ&#10;fyoKszR+McKNcejrD4l/9HyOW2JCoImAoQFQ3p8n6nE40Ka+HhP/zJFff/Nv1Id/fgB8muafPyYA&#10;6hZgWAD0twDdMWADAaNeC/AHmUgBMATgWY9bLMbt7eBni4F/RrwA6CKgAEAHAX0AKBDQ0gJUTUAH&#10;ADkKAQUAOgj4O7kWoAOBllHgUOPAZvwQ6MM+fwT+cf79j07cBuAfvABoGwNeQgvQMwZMcXYDjhgB&#10;bS3AD43NQLgFeAvff6E3A+EWoNwM5PHdYdy/NYA7cydx83ovblyVLUD/ZiACAM/X0ouVOwb8dGCn&#10;b2vGdlykUecYDsYGfraEAsBnC4G220eCb9EniHuRJvg43HhbfqFixT+dcPjnz5ibAPItFiv8mVFw&#10;x+in4zw2jg/7bKE3ZnIM2D1XAAE5Av7M1Iq4CNhIkQh4ZbINV+nN6NXLB3F16jDlKGamuunPHkof&#10;5QSlH1enT1HOYGb6LK5dOYfrM8O4cf085m+M4dbCOO7e5jagRMBPP5LjwN9+xRuD8HqAchQ4qhbg&#10;P3A0AEoEjAwAP4liDUDjMooLgAyWCv8sAMjI6Mc/M1b442j84+hz8/05AGiMAX95C19/toDPP5rF&#10;Rw+v4uGdSdyaG8P1q0P0vTyF80M9Yi3AY13NONBWLdcCLMkSawFyCzCGPqRvpw/vG9atFMjz/ntv&#10;4a03X8Vrr74kRoFf4A02BALKNh1vDCLadBoCPTHxLwiA0SDg3zoIaIdAbgTKqH/T5aL5FwL/+PFp&#10;+Psrkf+iohGQjmEApNv9HZ3r1wyALzAAvgixC7ABgNys4/X/uHHH7TvR/tu9DTz2K5p/sXsc+GPo&#10;S+LoDQx88WOgBwEDAKjXAJTtPzn+67b/uJHIj8ts/4nx3w/c8V8NgKIB6MM/d9MPP/6p0V8D/3T7&#10;b+O6RUZ/9W6/es0/0fxT+Metv5Q9yE7dixyGv/QY5GfsRwGjX2YsiijFWTIlInEoFYlFmUp5tkyF&#10;iA8AjQbg0gCwUAAgjwGHB8B4OwByA9AZAd6MhL0KAMX6f+74L7f/tods/2n80+j3NlavkFm13Ii4&#10;zIRAEwF1C9AEQPr55SafiAGAFBMAV632RmOghEC6jdMGXKvagBtEG3D7zs3YyRDIbcC92z0QGMMQ&#10;KKKwzww3/jT+8c+9wL+ddA4Jf7t38++Axj5uwqrs2E6/E/x7Qa9n273Ztm1riPB1/uP5PBwvEtpx&#10;MBQMKhyMVTgY5+JgQigc9LcHUxgHI2gPZpsblOg1CCUO5js4mI9CjYMl/h2M9e7F5aiqMhuDXhRs&#10;bpZNwTZuCjII8uYjqiUYHgT7BAjy7sPuBiOqJejZYEQ1BcXOwxIGHRRUbUGxpuC1ywIFb8y6awre&#10;vHnNAoLzeHB/AQ8fmJnHQ0a/ezdw/+4s7hnwd5Ph7/olzF0dxez0CK5PDmJmfABXPPB3DJODXZg4&#10;dwTjA4cwfqYT46cPYPxUB6UN4/2tKi2Y6G8WmeScasJlytTpZkxTrpxpxtWBFsyca8G1wVZcH27F&#10;7Egbblxox/wY5WIHFsY7cHOCclllqh0LlPkp1f673IzZy030OH2bf/D7N3pv5wCdgjwH6AzoCxU7&#10;AHIk/MlzG5erc8vzV4jY8I8jrvcBoNv+oyjwWwwAbQjogKJAP1t8CKgB0GgB2saAHfzjDIaIvp6O&#10;dRDQl5D4d67Ym0E3oceAn01C4p8VAF3M8sIbXaci220a/ygK+9yUG7EjoDkCvCgAcpzHoeJ8XRwv&#10;/An8cyBPwZ+Bf948Jf7RsYHo50glSgBcwmYggRagAkCBgBEC4LOMFfkiyWIAyIkOASUAKgR0WoAK&#10;ADlmC9CPgKFagAEAtCCgvw1oYJ8tEgBd/PMDoEBABYDmOoC2MWDdAhQAaLYAGQApthZgyDFgHwJ6&#10;x4B1C1ABIDdZ+APzj3ozkHuhNwO5P4KHvBnIwincutGH+WvdmL3ibgZyWW8Gwi1AyxhwAO/Ctv/M&#10;mLcNFdvtzBjHDoeODftsWQwAgwhoA75IExm8+VEvmshz2O5nsYR7DD7MizYeYIsiCuhcaLOBXqQx&#10;z+Oe23ufPugLF3qT5q4FyCMTdF4VBwA5Dv7pMALWUeoxNd5AaaQ0Y2qihdJG6aB0Ug5RDuPyxFFc&#10;Hu/G5Di9OR7vpfRRTlD66brTmL48gKvT53Dt6jDmro/i5vwliYD3eV3AWXz28QK++lyOAv/0/SPZ&#10;AvSsBUivNwx7NgAU+McxAFDgH0WM//oB8DOEBMDFGoDm5RRrA5DiBUAZE/0WjcI/7/gv4yTdlwZA&#10;vQ7gN3fx/Ze38c3nC3IM+PEMHt2botdN+iBzbQRXJgfoTe1xnDtzBMd72nC4sw7NjfRhr5w+GOal&#10;Ij01FnGx9MF25ybRAlxLH/AZfd5953W88cYrYhT4pRefw/PP/71EQAY2AXga+CgG+jnR11kAkBPA&#10;vhAxAZBRLoiA3svM0d9fMQDSYwjin4K/v1LRCMgtQDEGrDYCee7vBQC+FADA9xUArhbr/zHA8cYf&#10;3Mzj9h+P/TLgOfiXuJ8+3HNifbEhoAuAcgTShRCBILr9J9b+24JtlrX/1q4x23968493XfxT6/9p&#10;+BNxNv3wrvu3Yvk7YfFPrPu3Xo/+8girbfR3M2L38ejvNiTGevEvM2UvslP3ITc9BnkZMSjIVPCX&#10;FYvi7DiUUEqz41GaE48ylXKROJEKnWzehEOG8a8qx10D0AXAOC8AVqRIAKxdQgOQNwIxAbDQthPw&#10;DgWAW5ESu8UBwNg95vjvGnf8d9MK2f5bL9t/Vvxz4O8tJytV5L8VBDICchOQ1wTkBqFoASoAdBCQ&#10;AdtAQE8L0A+AH2DlKhn+u4RAup6Po+O9bcB12CzagBuxjduAO7dgJ7cB92zHnr07sJd+R/bF7MI+&#10;hkD++bZEtP7omL0e/FPwJ/BPw58CP4F+W7GNo3Bv69YtTrZs0dlsiXm9vg3f3kVCLwzy/UoY1K1B&#10;iYLcTlysMejCoGgMUuLFSLGCQYqAQYqAQYqAQYoJg57mYHqonYsVDuZkGZuT5CAvP9fYvVjvXBwG&#10;BasrUVNThdraatSJHYrr0NioNh7xgaDZEBQ7EOvdh42dh8U6gqolKFGwX64lyE3BoQGxnqAzPmzs&#10;PGxDQT0+fP36FG7MTgsQXHBA8Dpu376OO7dncfeOCv377u1ruHNrBrcXruDWPMPfJOYZ/mYY/s7j&#10;2uUhzIyfxZWL9N5l9KSAv8nhHkwMdmH8rIS/S6c7celUBy71t1NacelkC6UZl040YVykERMnZSYp&#10;l/tlpk41Yvp0I66cacLVgSbMnG3GtcFmzA614MZIK+YutGF+rA0LF9uxMN6OmxOUyzKMfwtTbvuP&#10;AVCO//raf/Qezm3/8Xu/Kgfz3HZe+EgA5Ejc82CfPx784ygAPM8pd3OBYwJgBT02iXUmANrwj+MF&#10;QH4/S/cbMnReI+EQ0A+A7hhwKX3+UtFwN2SAnz98nYg81gp/In78iw4ABQJyhp8uLpAp3DPgz9n9&#10;14N/KvT4Q0XjnwBAscmFQj96Xj0/C2ZG6Pn3IKDZAowA/zj0fAQBzgJ/nMFCJ6HhTydy/ON1/myX&#10;e/GPo54nFQWAYcaAI2kBWtcCDAWABgJG0wJ8RrHjXjRRAGjGh4AOAIZEwNAtQA8CKgC0bQjyf/sA&#10;UCcUAFqbgNb48U/edlEAdBDw9yFagAoAdQtQAaC5GQgDoH8zEM8YsK8FGARAigmAqgUodwN2W4Bi&#10;DDjMZiAf8WYgd4dw37IZyJXJdkyNt9ALu9kClGPAAgApAawzAXBRBOTo25uxHWeLcZvh8HGgj44N&#10;Gzrml0VA/+2jwbfo4z13pPE+Bu/j8IFetBmV8WJbFFFY9/QIyPEBICdwnz7ss4Xe/HkeF70ptMWD&#10;gSKyBagR8PKlBgq9gb3UhEkevxcb8bRj4mIHxsfojfDYQVwaPYyLo0cwduEopZtyjNJLlx3H+MWT&#10;mBxnCDyLmSvcBmQEHMe921N49GAGH3/Io8C38M2XsgWo1wI0dwR2xoAZARn8fPgXCQAy/v0lADDY&#10;ApQRqGcDPx0D/gT+ceh8ev0/vi+xBqAfAL9iALyJLz+ZwycfXsOH9/UY8HnMTJ2ln+sTGD7bhf7j&#10;Heg63IC2lgrUVhWgpJA+KGbQB80E+qC6hz7obl0nQGfVivfwwXtv4u23XsPrr72EV15+IYiAf/er&#10;IAR64gU/MzboCxkHACUCmtjnDwOhxD++Ld0XPTaGSGf0V+CfBMD/8lfe8GW6Bci343PwWPHzLzwn&#10;APBVBsA3X1cAqBuAEgAZ4Xgcl8d/uamn239+/EtJ9sZEQC8A2tt/cu0/Ofq7Q43+bt3C7T/vzr+R&#10;tf8MALTin1r3z4N/78O76Yex7p9v9NfT/nNGf7cjWWz4sQvpPPYrmn8a//ajIDMWhVlxEv5yFPrl&#10;JoiUUyqMVIrEy+TEocpJLHj3X06N3gU4LxaNvAZgQTzaFAAeKks21gA0NwFxAVCvAThEfz/HawDS&#10;dbwG4HE69lhthlwDkAGwOFGsAcgA6FkD0NkEZCtS9m9BYgw9D3s3ItZZ/88c/10pAVC0/z7AxnU8&#10;+uvFvzWi+WfA37I3fdEQyAjITcBgC1B/z/wAqBHQMwbMwKdafxr//NEQ6LQB16/Gho1rsJF+LzZv&#10;WY8tjIDbN2E7I+Curdi1e5sHAvcyBIaIF/920u28+LdD4992xnCGOhP8JO5t3szZJLJpkxkemef4&#10;L5fHytt5gTA8CoZqCoZBQQWD+wUM6lFiBYNxCgajaAympEoYTE0zYVBuSJKRacCgaAy6KJirUbAg&#10;DwUF+SgsLEBRUSGKi4tQUlqM0rISlIUAQbEjcYPaiViMDMtNRnhkuLNTguBhAYKdqiGodh3uVesI&#10;Mgo6uw7zBiPGeoJ6k5FBoy143h0h1k1BHh+emrqIKwIEJ3BtZhKz1y/jxuwU5m5MY35uGgvzV+g9&#10;xzRu8t/nprDA6Dc7gblrl+hzxSiuK/i7OiHhb2q0H5fPH1fw1y3g79KZQ7h4uhMXT3XgYn8bLp5s&#10;xcUTzZQmXDzeKHLpOH0eoYwfr8fECZlJyuWT9Zjq5zRg+lQDrpxuwNWBRlw724Trg02YHWrGjZEW&#10;zF1oxfxYKxYutuHmOIUBkD7v3LxMf59qw8IUXT9Fx03R8ar9ZwdAiX8MdB78ixAAOZECoB3/LNDD&#10;0QgYFgDtCGjinz7Wjn9mJAA6MRFQAaBtLUB3DNgCgJxBS/R1zrG2yGNDNv90BmV+Cfxz4M8APw/6&#10;2RIBAvIxTvNvpNQDfxM69Bw7UZeJnwuBgBICRQuQzqFbgEtqAIr48E8AXqTwR1Hw5+AfndO5H+N5&#10;9IwaO/etQo8tELo8KgCMqAW42FqAocaABQL+7wmAAQTk2FqAoRBQAaAHARUABhFQQqCLgAoC/69o&#10;IZDjgp4dAN3rA4kIABUChmkBesaAVQvQGQOmcAswkjHgSAHQvhnIA7kZyDd6M5Dr+OqTK/jsibEZ&#10;yO3gZiA8hjg90Ur/MXA3A9FjwCEBkBMx/i0l+v4k7EUTK/jZQseGA0COF/Fs0Bcu7m0jh7elx3sf&#10;kSTUYzAg72kSQLYoY2KbiA33QsW8nRt9Tuv9LRbj9s45L0YaekwidRR6I3uxgc7TiPGxJkozLo22&#10;4CK9WR0734bRkXb6Oe7AyNABykEMDx6iHKYcpX9348JIL8YuMASewuVJFwFvLUzg/t0r+JBHgZ0W&#10;oFwL8Hc/0esEv2b8nl5HGPHMFqADf2aeJQD6EDBENP5FCoA6JvLZ4hxL5/KP/zoAyP/zxAKAnzIA&#10;PpjG/dsTuHnjAq5Nn6PvXz+9mTyG0yc7cexoEw60VaGhtghlJfQBMDsJqcn7EBvDI3QbxBgnI8/y&#10;ZW/jvXdex1tvvoLXX30Rr7z8vEDAFxgBn/s7/Prv/xZeCFSxgJ8OXyePM4BPRF9uxr3eBUCKgj4r&#10;/tHjEfin238KAPW6f6HwT0e2ANUYMJ2Hx4sFAL4kAfCNN1/HO2oTEA8AbpMAyOO5MTG76AP8HgF5&#10;DHoMfCkO/sWp2AHQaf8tAf82rOfR39UK/7xr/4nNP957B+/aANDAv/f0un8G/q1cyV/rez788677&#10;54z+bpajvzu3B9t/zugvr/uXtBsZyXuQxWO/fvzLiZf4l5uAsrwElOclooJSmS9T5SQBVXQ9pzov&#10;XiaXN+JgiIsV8bf/WsQuwAkhdgHO9gAgo58O/5vbf8FdgFPRUZaMFjpnPd0HNw41AHp3Ad6KZAbA&#10;fZsQv0cCoBj/3cHjv6ux0xn/Xe6s/Rds/7n4t3K5BL8VnA+M+BCQx4F5FFi2AF0AdMeAXfzzAuBK&#10;KwCuWPm+JQyBfAy3BXl0mG4r2oCMgGuxiX4+t2zdgK3087p9x2bsoJ/fnQYCMu4JCOSfcyMC/zgO&#10;AOr2Hzdg3eaf3AVb4Z8AQI12Cv0E/Ens27iRw6PybjZ4/q2PkTGB0A+CuiWo24Z6fNhpCCoQ3KVA&#10;cLcCwT0KBHnDkr17FAgqFPSAYIzaeESgoGwKys1H1PqCAgVlUzAxMUFuQpLk7lAsdylOFklVTUG5&#10;S3GaQkEGwQxkiqagBsFs5ObmSBDM45agAYLFhSj2NwT1yHC1u45gQ0MtGht552G1hmBbk7GxCINg&#10;u9xYRO84zJuLdPPmIkdwjJuCIWBQtAV55+EB2RYcUijIOw+PXhjERQGCI5iYuEDvMUYxPTWGq1cu&#10;YebqJVybGcd1yuw1yswlykVcvzqG61fov49TI5iZHMKV8bOYvnjGgb+J4V6MD3bj0tmjDvyNnerA&#10;2Mk2jJ1owdjxZkoTxvoaKQ242FdPqcMlyjjneB0mKJOcE3W4fLIOU5Tp/npcOVWPq6cbMDPQgGtn&#10;Gx0AnBtpwfyFFiwwAF5SADhJYfyzAKAe/9UAeGXcGP9VABho/wUAUIKdG/c6DXsCAX3op+Me455L&#10;N/94XT0z4QFQIuAUxwKALvxFg3/+0H35EFADoDMKTI/R2gJkiDIAL2T4enGcLfIYs/k3cq44EBMA&#10;BQIORRcb+ulEDX86Avdk/AAoIMuHf27zT0GfQD/6fhtxfuZ0U1QjoBoFDgWAjKIBAOTQ1y7hzQt/&#10;fvwTAGgDP380/Cn8M2HPg35m+DrzWHpcdgDkyOcuCgA0EDBaAOQWoGgCagBcDAHteBc63y4S99h/&#10;M2MFvkgSGQJ6IFABoIuALgBKBPzZh4AKADnWJqBCwLBtwPCNQDOL4h8nAIAS/6IFwKVsBmKOAdsA&#10;0I9/AgAF/tkBUI4By81AfuDNQD43NgN5rDcDOYd7N72bgcz4NgMRY8AXajFmtAAFrg1xfLvzDqoY&#10;lwUxL9p4QS+qiMfoxgp/Rn6ZFqD3dnZ84yyGfz5QE7Ed5439vvyxwZ+O7X6jjxXRoo0H3EzgMxJy&#10;7T+Ovq2Mg3i2+woX47bO+QLIx+FRCh3fdeL2vM4hvaEd5fDvGb3ZPd+I0ZFG+vltot+fZgwPtmDo&#10;bAvODbTi7Jk2DJxupxzAwJlO+vdhDNKb6OHBY7hAb6wvjWkE5A1CLuLOrct4dN9tAfJagLwj8G9/&#10;ZFjTY8ARAKDGv6cBwN8EAfB3Kib86SwVAHWs6KdD5/HgH4cBkNdPpdfN30QEgKP0IWcQk5dO0WtL&#10;D870H0RvdzMOdlSjsb4YFWXZKMhNRnrqfsTH0ofsXZuwdfMa0e5ateJdfPD+m3j37dfw5hsv4zUP&#10;Av4azz8n24C/FgD3t2KTEAF0IUGP46KevswKhZbjXQTU2GcJXW8CoNn++ysFgCb4/Wfj7xwbAD73&#10;/HN4kQHwVQ2Ab8ldgCMAwKREBYAK/EwAjA7/tgv8401GxLp/jH9q3b9NYt2/tVhPj0Vv/LFqZej2&#10;H2OfMwJMf/K/5bp/3vafbfTX3yLbtGEFNm/Uo7+h239xMVuRoNt/ibr9txfZafuQm7Ef+Qr/ihj/&#10;chNQmpco4S8/CZWcgiRUUaqN1HDyE1USUJPHiRepzYtDnQrjX2N+vGj/8fhve3EiOkuTcLg8BV1V&#10;aVYAPNcqd/0dbJP4x/8eUO0/Z/y3Og0HK1LQTudqKopHXX4sqnJiUJa5F0Vpu5GfshPZSduRkbAN&#10;aXFbkLx/swDAuD0bsH/XeuzbuRZ7nPFf1f4T47+29p879qvbfis+eMPJchUNgRIBQ7UA9Riwdx1A&#10;DYBiDJgBcJ1cB1CPAGsAXL6C854R+jdDIDcCGQvFWDC3AVdhHY8Eb2QE5JFgiYDbBALqNiD9XAcg&#10;0BuBfxoAKR4ApGz3AOBmbBEAqPFPwd8mF/s2bOBReZn1vsjL+RgZEwUjx8BQzUBuLnrHhW2bjLi7&#10;EBtjwwoD5eiwuxOxXFNQ7UYcHy9AUKBgGBBkDJQgmOqAIGNgBmMgxcRADYIBDDTagZ5xYWdjEV4/&#10;ULcDebfhOjkurBuC5m7DvI6g3lzED4O863D3ERw7ZsKgRMFTCgUHBk7i3LlTGBo8jZHhAXqPcRZj&#10;o4O4dHEIE5eGMTkxgqnJ85i+fB5XRHhZDM4QpsfPYfrSWUyNncbl0X5M+uDvIr13GWP46+/A6Mk2&#10;jJ5oxejxZoz2NVEaMNZbT6kTudhbi0sq4330volznN5DHa/F5RO1mKJMn6zFlf46XD1Vj5nT9bg2&#10;0IDrZxsxO9iIG/Ream6k2QHAm5dacWu8DbcmKQr/bk61YmGqxQeADbjG7b+JOlwZN8Z/GcoMAJwI&#10;AYDjRszLOe4YMGcJ+Oe0utS/GXk4CoNsAOhFQAmBfvjj2IEvktD9UZxxYAGAFHo8LgBSHAAM0QIc&#10;tIQvd46xhI4x8Y+hbzEAtDUAI4loqw1747T3RmRs0CfxTsd3vUC+UKHjFf6NC/grcxp+k/S8OvDH&#10;33MR+j6oy4IIqFqA9JxFNQbMoa87CH86hRj1I99ZI77rXPzjc0m48zb+9NduXkbRx+rQ4zKjkTBC&#10;AOTYANBFQAmAlKdZC/CpEdCGfv7IYz0AGG0sALgYAnqbgEtEQKMFKGIBQImAXgCUCGgDQI4Be5HG&#10;xD8RFwD9CGiOAS/aAmQAVC1AzxiwagF6AJCydACkD9z0AdvZDdgYA/7+izm1Gci03AzkIW8GMiQ3&#10;A5k/iYXZXtyYOSp2IuXNQKbGeRSxiV7Ag2PALq4Z2Kfxz4x5PSWIe4tF3Q/f31Kib2/EBn9O6DaL&#10;458N+RbLYvinYwO4pcd+H6Hyvw8CSnSzAV+o6Nu4MRHPej/hYtzWc14H+Ez4C8a8PTcjL43W4qJA&#10;9jqMjtTR70o9RgbrMXS2AefojezA6Uac7m/EqZNN6D/RjJMnWiht6D/ZgdOnDmLgzBEMnTuGCyPH&#10;6c05jwMP4vrMBdycly3AJ49m8dknckdgMQb8A70+GGPAnt2AbQgYJQD+KcIGYPQAyM1FC+hFEzqH&#10;i38chX8UPf4rAPDbewIAv9NrAH5ywweAFwQA8kYgF4Z7MEDfh97uFhw6UIPmhhJUleegMD8Fmemx&#10;SIzfhX17tmD71nUCdtasog/1y97G++++gXfeehVvvv6yaAK++vLzePml5/DiC7/2QqBei8+BOooB&#10;eLYw0tkAkC8PgKFzXgP8PJHHcMR5FQD+tQZA0f5zAZDx7z//1X9WUQjIxygA/BU3G+lrkgD4Al55&#10;9WUJgO8wkr2HlSv1LsC8BqAeAQ42AJOSguO/dvzjsV/e9Xc3feDnFtRO8IYivOaf2/zbLLBRN//8&#10;+LdmtRz9XbnC2/7zA6A/EY3+8rp/aiMJgX8UZ/R3k8Q/ufGHr/2317/2n27/7XPbf4x/2dz88+Ff&#10;QRKqCpNRTalRqXWSJFOQiDqRBNTlcxjj4lFPaaDw5hzNhfFoKUpAW3GiaP8dFOv/paK7Oh29tRk4&#10;UZ8lmn1nmnMF9DH48cgv56zCv9N03Umz/afHf0sS0cDr/+XtR0W2XP+vMG2XsQPwVqQ66/9tFAAY&#10;s2udMf4r23/bNi3HFm7/MQCGbP+96cE/AX/v+2JBQNkCDDMGbCIgt/eMdQB5vNcLgO9hGWe5EQcC&#10;6ZhVdKxuAzICrl+N9RvXYiMj4JYNaiR4sxgJ3qFGgncxcNPvjoZAgYEqfgCUG+Bsx076nZAjwAoA&#10;tzMAMsRZANCHf+vX6/DYvBnzOi8IepuBfgj0jwibG4tYRoRtG4r4NhWRzUA9KiwhUGBgKAiMkxAo&#10;dx9eHAJTUiQEphoQmJ6e7jYDMzOhMTBbYGBOdBjo21CkzgTBRnenYTsMUg6YjUE9RnwQXUflGHGP&#10;QkG50UgPTp3qw5kzx3Hu7EkMDZ7CyPBpeq9xBmMXBnBx9CwujZ3FOGVCZIDeI53GxIVTmDh/EuP8&#10;nmSoFxfPdePi2aMYO3MYo6cPYlTB34UTrbhwvBkX+hox2ttAqcdoTx3Geuj9EOViT43IpV56H0qZ&#10;4PTR+yjK5eM1mDpRg2mOAMBaXD1Vh5kzDID1mD3XgBuDjZgbbsL8+WYsjLbg5kUKA+AERQHgralW&#10;AwCbMTfVhNnLjQIAxfivBwAVmDHSCagz8E9gnYyEP4lfopUn4l7PMZGPI8aBfZf58U8AoIIcT9R1&#10;XgDk0HkFAhoAqGKin46APP216ejLxTEaDCmiPUiXcZxj6HE7CEiPWSHgU48BhwVAeYwLgBL6fikA&#10;5FgBcMSGf6X0vfHFBoEOeJmh6xX8BfBPwB+FntvLIvzzo77XHPVvAYLOz5D7c+OOAXvxTzwn6u/B&#10;SLQb03jnxIZ/Bb641/GxzrkUALrIR183PR/8vOjI50JdT8eGA0CnNSni7AIcKQBKBPSOAUeBgGFH&#10;gZ8GAW3gZ8Y91gp70SQEAnog0FgP0NsCdBHQNgrsIKADgDYEVBAYYQtQIKAVADk+4FssCgA9CBgC&#10;AL0tQHctQCsALmUM+A/enYAXB0CzBUgfasUYMH2YVWPAP3zp3QzkY7UZCI8B82YgN2/0Ye5aN32o&#10;lZuBTKvNQHg08dJoPb1o8xhwDUZHzDFgH/I9UwA04E6DXjQxb+9EnnvUSSgAjKQByLFhnz/e20SP&#10;bzpeTHNjOzYYef7Q92u/b9v9LSGjMlZMiyYKzTzoZkKfM1qrYl4XuJ0bB+Rs9+mPeTzFcy56U7Ro&#10;xNqBMuOj9LzT83ORwg3b0eEa+j2pwfC5WgwO1OLsmVqcoTe1/fTm9sTxWhzvrUNvTz16jzXQn43o&#10;62nB8T6GwE6cOS0RcPT8CUxc4o1BhjE3exF3bk3h8YNr+OSjeWcM+GceA1a7AYt1AP+oAJCB75kD&#10;4MdWANT4FwoBTQD0IOBvnwIBzfNw1P0w/on2348Pxf80+c139/HTt/fww9f0fKldgHkTkE8ez+Dx&#10;/SmxBqAzAnypn15TjmGg3weAFbkoKkhFVkYckhJ2I2bvVuzcvl40uhgKuAW4/IO38P67r0sEfONl&#10;vP7ai3jtlRecNuCLL+hGIO8U/Pdi3TxnLJexTsGdB/OMWAGQEw4AbQhIl5kA+DcGADLqCfxTACjx&#10;LxQA/hXd5m/EOfi8v6av7YUXJQC+/sZrePsdej4+eBcrVi5TALiWPvSrTUD2GGsAxvvXAHTDl3E7&#10;0IZ/DIjubr/bsGsXfU/Ubr8S/zZ48W+9wj+17h+P/nL7jzcqYaiU+GcCoNwExMQ/Hv11AdA7+rva&#10;h3+hRn/1xh+B9p+z8+8OpDhr//naf9lq9JfHfvMTUV7A+Jcs8a8oBTWUWpU6lfqiZJnCJJVEkYaC&#10;BJFGSlNhApopGv86FP4drpDtv2M16eiry8TJhiycasxxAJDHfXX434x//U3Zztp/Zvuvmc5dnx+L&#10;6twYlGftddf/S96BzMRtAgDlBiCb1Pp/6xGzkwFwDXY7478rjPHf97Fh7XtYbxv9Ndp/Evxe98VA&#10;QAbAZbYWoP4+6hZgOABcYQfA5e/hg+Xv4oNlKvx3AwLFWLBoAzICynUBBQKKdQENBKSfa0ZAHgnW&#10;bcDdAgF1GP/U3zUA0jFOC1Ag4FbVAuSxeAWAWzfR/TDQ+RqAHgB04W8dZ52MDQM1ApoQGBoBeWMe&#10;2QbcHhUCKgjUCOhAoG4EagSMEZEQKBEwNlYiYJyBgPEKARMUAiYmSgRMSpIImJwsx4NTRCMwVUGg&#10;HA/WEChbgRICsxgCjTFhucuwWjeQdxgWGLjIZiJOQ1DtMqxgkDcWkbsNKxxsrEdTUxAHO9pbnMYg&#10;o+CRwwfQdfQgjnUfpvcaR+h9RhdOnujG6f4eDJzuxbmB4xg6ewIjgyfpPctJ+m/gSXr/cpLeJ5+g&#10;D+HH6cN4L8bO9WD0bDdGB47iwunDuHDqIC70H8CFk+04f7wV5/uaKU240NuAC/S+5kJPHUZ7ain0&#10;fkjAH71/plyijPdUYaKXQ++hBP5VY4oi8a9G4V8tZk7X4dqZelzXADgUBMBbHgCkPxcDQF7/LwoA&#10;9OOfGT8EmtjnjzyGbucf49SIo/7UCQAgxwFAjgt9/gTQzwxf70TDnz90HUccQ49bACCHHjs9jsjH&#10;gBXocULAn/dYlQgA0MQ/AYBDS48X/ygjPvw7zymlrzdMPBCootGP41yuR35N/JPfXwf/6LmeckLf&#10;U/pTQyAfJ34m+OeDIn52nLUAg+0/FwH90BcqPgAUrb9wAChvx5Ao8I/DuDdcQl+3RD9PBABy1LGU&#10;AAKqvzv4J84VIQCGHwPmRNECjGoU+FkhoHucFfWijYOAHAsAcgwEDN8C9CKgbVMQOwRa2oBOE5Di&#10;R8CQTUAdA/pCxY9/YRqAogVoAUA/AgYA0BgD9gCgagE6ABhBC9BdA9C/EQh9aPaNAf/IY8DOZiBT&#10;YjOQJ7wZyJ1B3FtkMxA5nlgnkWJEtQAFqFV6gG8xAIw0HgRkzFtK1OOzJQB/OnS7UPin4we9aBNE&#10;OJ1QCMeRkGYFKRV5jO22MvL89vsMfb8cfe6njOUxRx2FbgF4s+GfziL4p2Oee7HYbi93Al48Jv5J&#10;AKQ3ufT88+/V+aFqekNdjcGz1Th7uorebFeh/0QVjtMb395jVfRmvArdR6vpjXkNpY7SQJc1o6+3&#10;jd6cd2LgzFEM8/9tHz2FqclBzF7jtQAn8fDeVcgx4Nv49iveDfgxfutbB5BRb1EAFA3lvxAA/sbF&#10;PxsARo6AxrivEwl/zujvT4x/RvvvO9n+4/Hfb7+4ia8+ncNnH13HR4+u4tG9y7h78yLmr4+ITUAm&#10;xk7S94w+GJ3sRE+XHAFuaigWDcCifAmAyYm7sX/fVuzasUFs5sDQw2jALaJl778p1gNkBHzrjVfw&#10;xusviZHgV195AS+/xBuEPB8BBP6dF/RUrPin4mkBLgaAvgbg4gD4n/Gf/4uKuiwcAL78igTAt95m&#10;MHsXK1YsE+jGCLdly0b6cL+FPsDLXYB55964OHMXYAmB8k8X/hLi9yI+zm39xdBt9zF2qNafHPnd&#10;7Iz88m6/mzepNf8U/q1T+Ocf/fW3/0wAdNp/771Fl3vxL9j+411/lwkA9OMfQ7He+EO2/9aHbP8l&#10;x++U47/Je5DJa/+ledt/xXr0Nz8JFX78K05FnUq9SAoanCSjsYiTpJKIJkozpYXCG3S0lSQJ/Oss&#10;S8ahihQcrUxz2n/H67NwsiFbjPdqANQ54+BfjsC/nrpMdNWk41BlKg7QufTuv7V5+1GZvQ+lmXuc&#10;8d+cpO3I9Iz/bkQ8j//uNsd/Vxnjv8uc8d/F2n+y+fc6/V5S3vNFIaBcE/AtYxT4PTqf2QJcIcZ9&#10;TQSUI8DedQDtACjh7336eXGjMZAhULYBxdqAzrqALgJuYgSkn2cHAennnDHPQcA99DvgIKCKA4AM&#10;4xIB+TZyLUALAjIAOggoAXDjRgmAEgENAFT4Z2apCLhVNQGdcWCBgNuxQyDgjugQ0NcENBHQC4A2&#10;BNQjwS4AJioATFIAmKyagLINmCoiR4PDQGCWC4HeEWGFgaIZ6N1ZuKTUBcGyco2CGgbl6DC3Bauq&#10;5XqCLhBWi3UFzeZgc3O9QMG2Vl5bsBkHDrTi4ME2HD7cQe81DtB7jYPo6zmME31H6H3JUXp/0o2B&#10;U904d/oYBs8cwxBl+Ew3Rs50UY5i5PRhjJw6hJH+Toyc7MDIiTaMHG/FSF8zRnqbcL6ngVKPC8fq&#10;KLUYPUafLyhjx+g9Eb3f4VzqqZL4pwBwknK5r0rinwDAalw5WYOr/TWYOVWLa6frcP1MHWbP1uPG&#10;uQbMDTVifqQJCxeacXO0GbcYAMdbcXuCovBPAOB0CxYoDIA3IgBAjWOe8V9KOPzjSADk0PEMgKEQ&#10;UOEfxxn91fin1nHT0QCoW4BiTTjGP85YhYtBAgE5Cv408EUS9f7V2/7zh4/TYfzj0GOnx+FtAdLj&#10;DtsCtEfDnxnneh8A+vHPD4BP0/7jmGPAwfZfKX0vghk3Ii5zgC90xun5EbHinwQ+iX/0O+GLGCdX&#10;P0/uz5IFAAUCSvxbEgAK1HOBTwPgeSO2BqC//ReAPyNhW4BGNP5ZAPAf8B/RjAF7EPAZAeA//W8C&#10;gBwPAnIsCMj575ZR4P9uGQXWcSBQIaAHAn8jEgkCSgj0ImBkEMjxwZ+OAsDIETCKFmAEY8CB3YCj&#10;AEBzDPhP9CFbjwGLzUC+vYufeAz4y3k1BnwFn31obAZyK8RmIGIMWG4GIseA3c1ANLI5cOfHP3/0&#10;cVHEQTu+r2ijbxsiVgCk2NBPRyKebvb54yJfuAQRzhs7wslYUcyI7TZPFwPwnjaWx7ukWPFNR8Of&#10;7bqlxY9/oe/fC32h4gIgfb8v0M8EZYx+Li7Qz9fIYCWGzlbi3JlKnDlVQW+yK3C8txy9x8rRfbQc&#10;Rw+X4/Chchw6WEGpotTgyOF6dHc10RvzdvSfPIRzA7wxyAlMjA+ItQAX5sZx/44cA/78k5tiN2Bz&#10;HcDFNwKhf4cBQMa/AADSa5EGQLn+30dw8e9JAP90PAj4m8UB0IqAYsSXI+Ev2PrjfGjgnxz9Ndf+&#10;C7T/1PjvkwfTeHBnArfnx3BjZhhXJs/Q95CbEEfFLsDdRxpxoK0SjXVFqCzLRmFeCrLSY5GcsBux&#10;+7Zi984N2LZlNTZtWI71a94X7SEeJ2QE5CYgrwn4tgOBvDbgS3j1lRc9EPj888/hOR8EOnDHSBch&#10;ADLCmcdKBDTOZQDg39K/rQDI+GcDQI1/HgBU6wD+incCpvtmAKSv43n6ul5+5SW89jp93QIA38Hy&#10;FR9g9ZqVYrMDXouPG3q7dm2jD+xyDFjvBCygL4EhUP4pGn/xe+mD+h5xDGOhbv2Jtf64DSXgz9L6&#10;27QO3DjcQPfpjP1q/DPaf4sDIMXAv/c/4I1N/Bt/BEd/5eYR7rp/jH/bFP5x+2/3Dm7/bZTtvz3+&#10;9p+5+Yca/82MlQCo238MgNz+K0xGlYl/JamoV2mgNDpJQROnOFmkWSQJLZRWCsNfe2kyDlAOlqXg&#10;UEWqg389tRmi/XeiIRv9jTk43ZQrAJDRTybXwT8+ppeO1aO/neXJaCtlaFRr/+n2X4Zs/+Um7xDj&#10;vxnO+O8mJOzj8d/12O+M/65W47+y/SfGf8XmH+/R7529/eeM/qr2XwD/VJwW4Ad8O1470GwB6o1c&#10;ZAtQI6DAP0sDkDcCMQGQW37c+BPo9wH9bNHPjgz/3YVAjYA8EhwOAbfyDsEOApojwRYIdBBQtQBN&#10;BLQ1ARdFQC8Eagx0/20CICfSFqB/FHi7REAFgBIBd0oEVABojgMHEdAAQIGAkbQAIwBA0QLUAGgi&#10;YFoQATPkGoF6nUBnPNhpBfqagZSCgjwUFnIYBDUKahhUOCjaghoIdWvQbA6WeZqDujXY0FCDJgWC&#10;ba0N6GhvQueBFhw+2ErvQdpx7GgHers7cbznIE72HcKp44dw5sQhDFDO8nuQEwcxeKKTcgCDx9sx&#10;1NdGacFQbzOGe5ooDRg5Vk+pw/ljtbhwrAYXuulzBWVMw59IJcZ7KjFBmezlKPyjTB+nMP5Rrp6s&#10;wYwNAAd9ADjWjFuXFABOSgC87QHAZgMAG3B9sh4zE3W4Ol4bEgDtDcAKbwTgqdC/NcaEQkB5uQ3/&#10;TLwxQpdpBORjdQtw0kFAiURm9PqAOp6vQYe+Po78WuX71/AASAkAID0fAQAMMQbMMVHPiIN+IY81&#10;AHBQYp8H/sLgn4N5xmWLRePfKOOfBwBL6Wsrpc9y3pj450FAjg/9/PAXDv9040+Enncn6jIXAb0A&#10;KH+OJADKFiB9LZ5YoC9cNP5xBAAW4ryK/rcDgOo2EuwU/jHYGeAXiEC98ADoxz9+Hj0AKBFQxYeA&#10;/77IWoA2BJQQ+LQIaCKfLTbwCxV5GyvoPU0MBAwCICd6APwPEwAdBJQAGEDAf4u8CRg5AlriAcA/&#10;uAkJgPYWoBUAIxkDpizaAjQAUCCgBwDNFiB9wOUxYP5gq8eAv+Ix4Bv46tMZfP7RZXzy6BI+VJuB&#10;3F0IbgYyPdFOL+ot9CLuHwOuFmDBkBaAu2cAfzpLagHy8dbo88nY8I/z7NYANG/jxoZ+bvwAZ6aG&#10;/qO8eCS42W4fbfS5nl1sjzfqWPFNw58l1uPDhW9jxnaMJRGv/+cDQPq+j43In9GRcxUYHKjA2dPl&#10;OH2yDCf6ytB7rBTdR0tw5HAJDnWW0BvxEhxoL6U35WU40FGJg501OHyIEZDHgQ/gzCluAfbh0thp&#10;XJmSY8B3b0/hw4fX8dnHxjqAeiMQfh3h1xcNgBSBfhoANf4pAJT496Vq/ykApNclAYB0Lg8A0muR&#10;XgPQBEAGvrD4RzHxLxQABvCPQ/flAT9P6Lx8bs5PXvz77Q/u6O+PX7ubf+j238eq/Xfv1iUszJ7H&#10;tSvn6LWxn94A9tD36xCO97bhyKE6tLWUo66mAOUlmcjPTUJG2n4kJezC/n1bBAByo2vzxhXYsPYD&#10;sYPo6hXvCARkVPjgvTc8EPgmQ+BrEgJfURD44ovP4wUDAiUCUhy8M1Dvby3wpxMOAA38MwHwV0sB&#10;wP+iAPCv5DqBYiMQBYB/zwD4wvN46eWX8Orr9PW+9Qbefe8dLFv+PlatXoF169dg06b1AurkOoBu&#10;C5CBj6GPIVBHjPrG7nbhj9f6Y+hg+OBxSF4bTcOfbv15Rn7lbr/h8U+P/3oBkMFPw5+Df++/bbT/&#10;uNkYbP9JLPK3/9To75a12KFGf5323+7N2L93i7P5hx7/FQCYshdZaQyAcvy3IFsBYF4iylT7jwFQ&#10;tP+KUwUASvhLQ0NpGhopTaWpIs0qLaUpIq2UtlLGuWQBfx1lKeikHCxPxWHGvyo7/nH7j7GP0U+0&#10;/ujPUyb+8bp/dJsjdPtOPfrLO/8WuGv/hWr/pcRuVuO/Gyzjvyvd8V+9+cfaaNt/r9HvJEf/m6+T&#10;SOhtAb4rW4BqLcB19D1dzwCoEFBG4h9vAmIbAebxXjH+y+0/jX/08/OuEQ8E0s+iFwFXRY6AThtQ&#10;QiCPBjsNQBsCUgIIKDYFMRHQGAdWECg2ALFAoIl/MpE1AMMBoImAGgAlAkoAlAjoBUCJgHsVAu6T&#10;COgA4P6oANA/ArwYAEoETHfih0C3FWhiYBAETRR0m4JuGAh1GAl1e9AdJy5CWWkxystKRHOQUbC6&#10;qhw1NRWoq61EQ301mhtr0Npch/a2enR2NOJwZxOOHmrBsSOt6D3ahuPdbTh5rB39Pe043dOGM5SB&#10;nlZKC872NOPcsSZKIwaPNWCoux7D3XWUWox01+B8N32WEPhH74MoEv8qMW7iH+Vyr4yDfxSJf9WY&#10;UQB47VQtrp+uw+xAHW6crcfcYAPmhxuxMNKEmwYAivafCYDTJgA24cZUowDAax4ArIkCAA0ENPFP&#10;hTdlMAEwGBP/OC4ABvBPRaKO0QCk208y/nHMFqCKgD8BQ3R/YaO+To762qMFQHczEAmAIceAFeqF&#10;jHmccawGQLcFaKBfWPxT7bdhDmMexbkufDwAOKLxj2LCHmX8Qpk3CvQCICjQT8U5huEv9Nivg38K&#10;/aZVTAQUAKi+1xoA+bwOAPLjjxAAxciuJeJ6hj0fAHrGfxUAOu0/Dj2PGvVM7Bs3Yl5+SR2rx4A1&#10;BLr/9uLfOH2NAQDUiQQBrS1A3hFY7Aq8GACaCLhUALQg3z/54rle3s6KeE+bsAjobwG6ABhAQAcA&#10;JQLqeJuACgMdBKQoBBQQqADQgcAAAlpwL5Lw7VQiA0B7A/B/KADUuwGbAOjfDZgBUOwGTPFsBvLU&#10;AEgfnM0xYN4MRI0Bf/PpNbEZyKePJ/DRg1E8UpuB3J476Y4BT/MYsHczkIvGGLALgP4WYLkl6jp9&#10;XBRxAE8D32LRx1ujAdCOf5z/VUeArRgWIhLcbOeJJl68e+pYHmcw3HK0xTjGhm8m2Hnwz58wt4so&#10;/tsbiQD/OBMc+o+yC4D0czcif4eGz5VjcKAcA6fK0H+iFMd7S9DTVYyjh4twqLMQBzoK6U14Idpa&#10;i9DaUkx/lqGjvRKdndwEbETPMV4P8BAGzx7D2IV+NQY8hjs3L+PRg2v4VK0D+P03D+VGINwW5hbx&#10;H+i1RW8EYiIg/2ngn9v+ixwAl9YA9OJfKAAMxDzOHzqvH//kun/BjT+c0d/P5vH5x7Ni7T/e/OPB&#10;7QncmhvFjZkh2f4bPU7fsy6cOnmAvk9NYvy3ubEE1ZW5KClMQ25WAtJS9iExbgdi9m4WLa7tW1Zj&#10;y0ZeI2yZaAGuXf0u1qx8B6uWv21AIDcC38C7b7+Ot9+UEPj6ay/j1Vdewisvv4iXXnwBL7zwfBAB&#10;GewY6wzYs+IfxwKADH2B9h/HAoA8yqsBUOAfRbf9vCPAHLkOoBcA/xZ//9zfCwB8kb6mV197BW+8&#10;9QbeeZcbc3In4LXrVoNHcnkMmOGBW4DcVBIIGLNLQqARvsyBP241MXSIFtMW6HHfbSb8ma0/Hvld&#10;twpr16604J+t/acB0ERAlfff9uGft/23WuCfv/3n4p+3/SfxT7f/YvZsEW3S+P08/rtDjf/udsZ/&#10;s9Ni5Pp/Wbz+nxz/NQGwqjBFAKDT/is18K8sDc2UFpXWslS0qbRTOigHyrmll4qDFak4VJmGI5Su&#10;6nR012SgpzYTfXVZAvZOGvgnAVCO/Dr4Jzb9yPKs+9dRxg3DBLHxR21eLCp551+x9t/uYPtPjf/K&#10;9h+P/66zj/96Nv94F+tWa/zj9p7b/nPwT0GfgL93zfBlBgKaLUBnLUD+fXZbgIyADH5i918VMf5L&#10;l8tdgCUA8rp+7vivRD6Jf2/hnffMuBAoEZDXBYwUAd0dguW6gNsE9DkIGIgNAbe5CEjx7AxMCe4M&#10;rNt96w0MDMbbAFQI6N8ZWO0KvGWrQkA1BuxBQLUW4A61M7BAwJAtQA2AvhZgYAw4VgFgnALAeAWA&#10;CQoAExUAJikA9OKfsw4gR40AuwBoQ0AVBwJlsrLMdqCORkEzenzYFi8aFjhNQtki5AZhaUkhysqK&#10;UFFejKrKUtRUl6GuthyN9ZX037YqtDXX4EBrLQ621+PIgQZ0HWzEsUON6DvShOOUk0eb0N/ViNOU&#10;M10NGOiqx1nKua46DHbVYqirBsOUka5qnKdc6Kpy8a+70sG/CU6PH/8qMa0A8MqJKlzVACjwrwbX&#10;T9fK9h8D4DkDAM83ueO/JgBORQiAE6EBUAKXm8AIsIN4vtB1GvqscY5dHP84utUlgUch4KiBgE40&#10;/Ml/8zH6Pt3HLb8ODYAuAsr3sCERUFyuAVA9N5EAIMeEvbDhxqC3NRiyBWiJi3ga/sww6FGcY+xx&#10;x39L6HGbAOhv/9H3IyQAchj7/HGvjw7/qj3RlwcAkM4lf6b454YBUI8B09dDz48dAeW/zbX2xPiu&#10;gjznOBMBOQ4Eupc5AGiM/5rtPwF/542oyyUAMvDJ25gIaGv+Mf7xc/if/sf/GTkARjwKLABwEQT0&#10;AOBSEdAHfH7880fdzgp4zyr/YlsPUAJgeARUABhAQI4BgSER0NcENAHQMgr8tAgYCgAFAhoNQC8C&#10;KgAM1QK0jQEbLUD/GLAfAAMjwA7+hQJA+jCtdgP+DX24/enr22oMWG4G8tmTSbEZyON7vBnIOdzx&#10;bQYixoAn2jB5qRnj3AK8IFuAzjqAw0EAHBksD8SBQH1cFNFgF4A+W/i4CGPDP44N/fyxwV40sQMg&#10;xwZxMh4EiyAS3uznCh0D7J51LI8xdDT86RjX2fBNpJbedNhiO9YMHRMutvNFFC/8ORENQB8ADsuf&#10;9eGz5Th3pgxn+ktx8ngJ+o4VoftoIY4cKkBnRz7a2/LR2pKP5qYCSiGam4vp34yAPA4sW4Anjnfi&#10;7Bk5Bnx54qzYDfj2wiQe3Z/BJ080AD7Az34A/KOxDqCCv78kAJrtv18CAB38+zkE/n13X+HfHXz7&#10;hbvxhxj9fXgFD+9O0uuju/bf5MV+es3hBdEP4XhPK32P6tHWUoH62kKUl2ahIC9ZjP+mJO5G3P5t&#10;Am94F1cBgJtWYtP65di47gOBgOtW8xpi74F3FGVM4FYRbxDCEPge7xT89ut4683X8Mbrr+C1V1+W&#10;CMhtwAACKsBjzBOwZ4E/MyYC0m2cBqAfASMCQI1/FE8D0AVAPo6P/5u//Rtxvr+nx/zcC7wT8It4&#10;5dVXxE7A5kYgch1AHgNWLUBeC3DXNtHq4/X8GPp4bT+xvh+HLtu7Z7to/O3mtpOGv+0S/qzjvgL+&#10;ZOtP4t8KB/9W8a6rZvuPowFQIOA7CgGD+CdGfz94RwEgt/94d2M9/qvX/pNI5G//bVUbfzjtv53c&#10;/tuEfXt0+28bEvZ723/pyXuRmboP2ekMgLHIz4pzANBZ/0+P/xanoLaEAdCCf+VpaKW0UdpVOigH&#10;Krihl4aDFAF/Vek4SumuzsCx2kwxxstr/rnNPxf+ZPPPXfPPwb86xj+17p/a9bfRN/qrd/7NS9mJ&#10;bN3+E5t/yPYf7/4bu2e92v1Xtf+M8V9z8w9/+2+l2f57/w2n+cfQ58U/PwLy8W+K31HezXvl8nec&#10;FqAdASUEmu0/Hv9dzZt5+Nb/4/Ffbv8x/nGj9B16DeCNZWQkBJoIyK1Bz5qAanfgDYyAendgGwLS&#10;75F3JDgEBCoE1BAodgdWbUBGQLcNqCDQ3CHYgUDGPQ19FgQ0AFAioGwBPm0TUEKgbgKaEBgKAUO1&#10;AM0GYHQA6OCfaP95AdCGgAEIVMnMNOOHwWjiAiKDYS4lLzcb+Xk5KMjPQWFBLoqL8lBSnI+y0kJU&#10;lBehurIYtdWlaKgtQ1N9OVobK9HRXIXO1mocbq/B0QO1ONZZi96Ddeg7VIcTh2vRTzlFOX2kBgOU&#10;s0eqcY4ydLQKw5QRyoUueu9DGeuuDOAfw5/GvykH/ypxhfGPcpUBULT/qnHNAMBZEwCHggB4e1wB&#10;oGr/3Z72AeB0ZABorp8XEgBN8LPEwT5/nGNc/POs+zdkRF1mBUA61+SoPVb40/frXKa/LsY8/fVq&#10;6FMJBYCMTgEAVGPA9PjEGDAjFEUCYDgElOgnj9EAaCBgqBagLy7g+eFPh67TUcfaIgFQ3kYDoMY/&#10;CYD0vWDE8+OfDl+3SAT+ie8h4x+Fnj+Bf/R8cgQAKuSTzb8lACA/Znr+nDFg/rroebLFhT9/FkFA&#10;Ixr/NAAKvKPn2sE/gX5+EPUioIQ+eTs3Gv/4GMY/vp18/kICICe4JqAJgBIB7QBIiWQMWEBgCAD0&#10;IKAf/sww7KnY0M+MOM6Cds8yNgDkBBDwxwAC/ruJgAEItCGgGgm2IuBiLcAljALz8UZCIeCS1wGM&#10;ZAyYAZAiPnAv0gAMC4D0IZrHgH/PY8DObsB38AO3AD+/ga8/nRGbgXzCm4Hcv4CHajOQW3Mn6ENu&#10;D2avHqUPunIzEDkG3OQdAx42W4AK7BYDQB19fISJCAH5+ghjgz/OL93+49jhj2MDOTceBIsgtnNE&#10;Fh/cPavwY/I9xiUnHOJpqDMve9p4AJDDwBcqLvbpN0nmZRwXAOmNrwZA+r0YOluGc6dLcfpkCU72&#10;FaP3WCG6jhTgUGc+DrTnoa0lF830wbqpMQ+NDfn0ZyH9uwRtrRXopDfhXUeacbz3AM6cPorzw8fF&#10;OoDXrp7HrfkJPLzHADiHLz+7je95J+BfBAA/fUYNwA89+OcBQI4H/nzXWeLiH52b8S+w6YfCv6/v&#10;4Ftn3b85fPrkOj56eBWP7vLGH5ewMHsB168MYmr8FMbO92Fw4Ii79l97FX04Kha7/xYXpiHHaf/t&#10;FOO/vHvrzm1rBQBu3bQSmzcsx6b1jBPLBATySLDEwPcFBor1AZe/g+UMSfyh/5038PZbr+PNN17F&#10;a6+9jFdeeSksAmrYs8KfTigANPBPACAnSgD8P1Q0AAoE1ABIt+Vz/d2v/w7P0WN/gb6Ol9VOwM46&#10;gMs/kGPATgtQrgXIbT7RBNy9nT68b5fgx6F/8xp/AfjbthFbt27Als3rsdkCf57Wnwf/3NFfc/xX&#10;A6BeA1AAIIOMhj8VL/55239r1nxA9+lt/23auIoen8S/bTz6u3Wd2DV6V5j2X1L8TqQkMgDukeO/&#10;Yv2//WL9PwGAOQYAmuv/8fiv0f5rKktHc3k6WiitlLaKdLRTOigHKtPRSTlIOVSVjiNVjHYZ6KqR&#10;8NdTlyUw77hq/fXT6xO3/Bj8NP5pAOTLTzbxph/ZzqYfh6vScKCcx4uT0MS7/hbEoTrXGP1N3438&#10;1J1i598stfMvr/2XvH+T2PxDtv+MzT+2hd/8g9u2tvafDf/e90UAoEBAPl4ioLcF6AKgAN41y7Fu&#10;Lf0Mc9bJPxn/1q5d7gCguQGIM/5LPz8a/95+V+Ud9+9BBFQbg6zmViH9LDMC0s+4RED6uWcE5N8D&#10;AwHFDsH8u8IIyL87DgJyTATk36swbUAFgYyAepdgCYEbXQgUrT4LBBoYKC9bGgKGbQMGIFCNBOs2&#10;oLMeoGUUOEwLMHIA9COgFwBFBAI+y6SGTQYdk5GRhsyMdGRlUrIykJ2dgdycTOTl8v+8ykZhQQ6K&#10;i3JRVpyHitJ8VJUXorayCA01JWiqK0VrQxk6mspxsKUCh1sr0UX//TvWUYXeA1U43lmFEwer0E85&#10;fagKZw5X4ezhSpw7UokhyvBR+sxAYQAco9jw7/Ji+HdC4p9o/1Gui/HfWnf8VwPgSCMWLvgA0Bj/&#10;jRoATehSKPaXAEAH/zgC/0plhjllAgglAHI0AEo48se8Lw2G4r5EKkTE/YuvRX9tGgG972390e0/&#10;B/84dJ+hGoBeAOSoVpqIeXkwHiQ0AFDGgD+dIRkv+pnh62T0sbYEAZC+BzqLAaD4/oRPSPzjMPyJ&#10;mPjnBUCNf3IEWIKh/r5LAJQ/KxIAJf5p0AvAn466nmO278Rl4hgFgbzDr8I+AX/m6C9HHafPo9t/&#10;svlnwp8RAwBlC9Aexj8BgMZz+IwB8A8K/zQASgQMuyHIP2oAXCoCathTyBcuf0EADCCgAYAcWwtQ&#10;I6AHAkMg4H/4WoAOAioAFAhoAmAoBLRBX6go+IsOAJe4DmC0Y8AaAA0E5MaNiYASAOnDt9gIhD4c&#10;28aAeTOQL7ybgXykNgO572wG0ocbM124pjYDmRpvoxd1bgHKzUDGVAtQAOBwNC1Aeb2Je5HGg3ga&#10;/XTM6wLRgOiew4Z/nMUAkGNDvWhixz+ODeNkrAgWQSS+2c9pj77NM47lsS05YzJeAGR441iwznas&#10;Dfn8sZ3LEzpPmFwWMd8YRQaAZwUAFuNEXxF6uwvRdTgfhzrz0NGWi9bmHDTRh+zGhlw01DMCFtC/&#10;uQVYjgMdNTh6uAl9vR1iHcARBsBLEgBvCgCUOwE7APj9LwGAz2oEmMJwZ8QGe4uGzuPgH//PkJ/U&#10;mn+hmn9+/BPr/k3h3q1x3LxxAbNXhzA9cQYXL+jRX7Xz74EatDSVoaYqH6XFGcjL0Wv/7UZszDbs&#10;5fbfjvXYvnUNtm1eha0CJ3g8cbmAQCfrGQW5GbgM6xmJVvNGIe9hxXL6kM8f+PnD/9sSAV9/7ZUg&#10;Av7618Z6gAr2/tYCfwr//AD4zEaAFwFAvu2v/u5XAgDdnYDlRiByHUAeA35fjAHzWCNvBsJrAfK6&#10;fYx6vIkHrwnIG3rw2n78J8MgNwQXh7/guK9u/a1eLeFP45/b/gsPgG4Y/94R+CcB8F0FgG77T47/&#10;6vafbfzX3/7baG3/8Vh5csIud/w3ZZ8Y/83JkABobgBSmu8CoF7/T4//NpaloUnjX4XEv47KDByg&#10;dFZl4CDlEOVwdQaO1jD88Zp9Ev56FfydEPCX44W/Vk6++FPgX4vCv0Ze9y9LrvtXrdb9K5Pr/vHo&#10;L6/7Fxj9Tdkh2n8ZvrX/vO2/tdi93Wj/beLfKXv7b5Vq/61Yxi0+hjwv/jno944REwEjbAG6CCgh&#10;0I9/smFKP1vG+n+Meox7jHwa/t565w0jNgSUuwNza1YgIG8KEgYBt/HvCCMg/944CGiOBHNMBAwB&#10;gaINqMeCNQQyzMlGoFwfkPHOB4EC+bwA6IkBgRvCQOBmBYHOWLDAQAmB27bbMdAPgcE24F7sXQQB&#10;zRbgMwHAsNHNQVtSnMj74SQ7SRE7EXuTyqHr0jh0u3RKRnoqMjPSkJ2ZhpzsdPrvVwby8zJRmJ+F&#10;ksJslBXnorI0D9Xl+airLERjdRFaaovRVl+CA42lONRchiOt5ehuK0dPezn6Oipw4kAF+jsrcPpg&#10;BQYOVeAsZfBwBYaP0Hudo/RenDLWVYGL3RW4RBH4p1t/FAF/FIY/iX8SAK8qABT4J9p/FG7/6Qag&#10;AYDzEQNgS9QjwGYDULSrdDQAOogXPu56gCrOdeUY1+0/xpphFRP/IgFAOufkqA3/XPhz8E/fn/i3&#10;gkAfAjpfcwAC6TIdBieKxr+QAMgREFUmEZBDX4cn5nX+0PUmAjotQE98eDfsRz8zfL2M/3ZmQgLg&#10;eRf/nqYBOEHHuPhnACA9nxL/KBr5KC4CupdxzPaf/t4HAZCh1YuAoWLCnz/iGA8CuhDoRuEfRdyO&#10;nmcHAI3234SKi4B0DMeAwHD4J59D+bxZAdDZCMSyK7B1MxBrCzCCMeBIANBBQBv+cXzIFy4KADlW&#10;vHtWUQAYDgFDjQJ7Y2CgBwI5JgJSLAgYGAV+hgDowT9OlAAYEgEXGQN2WoDiAzclihagBkDbGLDc&#10;DViOAf/wJW8GIseAP39ibAZy290MZO7aMVznzUAuh9kMZDhyAORIBIy+AcjxI97TxIZ/HBv42WKD&#10;vUhjxz+ODeTcWDEsTFyAs5/PjXmsTPAcTxk+lzrnU2dMJoB6HoDzAx3924Z8/niAT+ayEe915vmD&#10;kQBIMUYkTADkXKL/MMs1APlnXANgiQGABQoAc9HRloPW5mw00QfohvocCiMgtwB5PUAGwGqxDiDv&#10;Bnzm1BGMDPUtAoCP8f92AHRbfxzGPwmAGv9++tYy9mvFv1GJf2LdvxP0WtaNM/0H0XesFYcP8sYf&#10;Fair0aO/KfRhKg7JSXsQt3+7gBvGvx0O/q3E1o08nuiG20rb6HIOX79lIzcEV2DjuuVYv2aZAIVV&#10;K97Dcv6wz2OAb7+BN994zYOAYk3AUC1AGwIKADTx71kCoERAGXWZHwDpHHx+vROw2AiE1wF883Ux&#10;6sgjtmI3YNUC5E06eHyX1wPkcWBGPm4E8qYeHPFvtcYfj/pq+NvEAEK39a/zt3YR+PO2/+wA+IFa&#10;B9CMi3/vYLkHAN/H6lUfBMZ/eX24TRtWYfPG1fSYZftvO7f/trntv727NzvtP/6ZStDtPzH+uwfp&#10;Keb4LwNgHAqy41GUk4CSXLn+nwmAev0/s/0n8K8yQ+Kfhr/qTByuycQRSldtFrrrshT8ZTvwd9LT&#10;+MvHQCulzQ0joG7/nWjKQR/d7lhdJo7WcKswFR3lyWjh0d/CeNT6dv31j/7q9l/Sfr3zr7/9tzpM&#10;+8+78Qfjnxz9fV20//Safy7+vYr3nPC/9XV0rNMCtAOgs8nL6mXie712zXInDv752388/ks/N077&#10;T+CfQj/+fWf4F5GXeRFQrge4jH9eeRSYf6b5Z5x+3hnPN/DvgQ0Bjc1B9LqA3jagHwFlXAQ0x4Il&#10;BG5zIFAioDkWvFEhoG4CegFwHdbZNggxMNBpBSoI3ETnlRDotgIXw0C3FWiBQEsb0BwHFghojAK7&#10;G4G4CGjfBMQFQBcCOaGRj9cLlMeauKfjh70kpIj71eHHEjrJHDqGb5NKt2UMTE9LRmZ6CrIyU5GT&#10;lYa8nHQU5GagKD8TpYVZKC/ORlVpLmrL89BQSe87qgvQWluIjvoiHGwsxpHmEnS1lKKnrRR97aU4&#10;0VGG/gNlON1ZhoGD5Th3iN7fHKbPAUfo/f/RCox2SQCU+FfhWe8vgH+q/efgnwLAa4HxXw2AdZgb&#10;lAC4oAFQbwDiA0Bu/0kAbBYAOLeEBqADgAxlUQCgwD+Og3Ly3/J6AwCHy+ACII9syngAcMQOgBJC&#10;JIaYl3nwT9+PP/qxhERACj8PZhicKDb8EwDI9yci4c8fP/IteoyJgPR88HhvEAFLxOVe7NN4J/90&#10;L48EAM1z0PdCAyA/PsY1I9HAHyey9p8XAAOh74vGP2cHYA5/D8T3XP6sBAGQ40U/HQ12fngTl6nr&#10;xbEBBDSirtPnc9t/Bvxd8MZFQAY+ebw9+jiNf5QxAYD/FX4EdAHQhoB/WhICRtYCDAGAIn740/Eh&#10;36Jxb2vFu2eSEAD4LyFagGYsCOi0AT0QaBkH1gBojgKbAGhdCzAKBPx3byIGwGjWAVysBcgAqFqA&#10;NgD0NABN/KMP3PYGIH34/UGPAd/Hz3oM+Is5fP3pNXzxUajNQHrlZiBTh5zNQCYuhtgMRCCgH+0Y&#10;+sz4r48u3ibf0iHQBn86NuyLNDbss+UvgX9mvBinz+m93HY7f/y3iTqWcy4pYzIBAAyFeCbwhYtx&#10;GxP9QsWGfmYcAOTQG0ezBSh3ApYtQBMAh3kE+EypAMCTIQCwuTEbjQoAGwUAmg3ARqcBKEaAFQCa&#10;I8BffXbnKUaAo9wF+Le8C7BCwCgB0MS/aAHQaf3xuYzm328V/v0cCv8+nsOnH6qxXxP/ZobpNXAA&#10;42MnMTJ4DAOneN0/3vW3Hu2tlaivK0JFWQ4K81PpA1Q8fbDah/jYHdi3Z4tAHG508cYODHui+efA&#10;H+9UuhI7tvDYIreXOGvo72voch4VXoXNG1aKXWIZE4II+KpaE/AluTFIYBRYA6BCwEBMAJTQZ+Kf&#10;A4CcqABw8QYgn4PPKzcCeU5sBPKKOQasdgNmiOOWnkZAXr9v8+YN9GF/A33I55afCuMGRa/xZ4c/&#10;Y9xXwN8KrDLxT635J/AvLACaCBjEv3DtvzUMQmuX0eNZTo/LPv67fZsc/929YyP2OO2/raJNGi/a&#10;fzud9l9aMo//7kNWWgyy0/cjV4//MgAaG4CU6x2A1fp/Yvy3TLX/RPMvA+0a/6ozcUjAXxaOKvg7&#10;Vs/NvWz0NfAafj74Y/SjnG0rkGmXfw5QNAD207HH6XY99Vnoqs2Qo78VvLtwEpqKE1DHo795+1Ge&#10;vQ8lmXtQ6Bn93S7xT238kah3/jXX/vO1/8TmH77232rd/vOt++fBPw/8mfEhoAOAGgF57U5ew5PH&#10;913sXUO/t/w912H802v/MQqbm3/wupFy4w/Z8mPo0/D3xlsyb3ICCMi3ZQTk8zEC0s8zrweoNwXh&#10;3wMTAfn3hbGc4VwgoB4J3qYgcDsWWxtw1247BPrbgB4E9APg+vUC/datc7PW+LsTEwadZqACQdEu&#10;lBi4yWkGKhDcygmBgTYIVGPBog1orAsYQECzCWhBQFsTMBQE2uNin7ytF/xc6PNjHz8OHQ2U3iRy&#10;6LokSjIdn5KcgNSURKSlcms9CZnpycjOTEFuViryc9JQmJeOkoIMlBdlobIkGzX037n6ilw0VeWh&#10;tSYfHXUFONhQiMNNRehqLkZPazH62kpwoqMEpw6U4kxnKc4eLMPgoTIMHy7D+SPluHC0HGNd5S7+&#10;UWzNPwF/Av8qvfinxn9DAyBvAOJrADo7AP+CAKgQMOIRYI6Jfxzn+vIQAFiGaAEwEIFAMvp2Aq/0&#10;fYRAQAGcNgT0RAGgOI6+HorzfNB9uwDoHQOOJh4A5GgA5NBzEhX+UbzXLRUA1eNjXHMiv06NbpFE&#10;t/84/vbfogBIz7859ssx2398Tv1Y5Pdd//yo54O+LoF4RiT8edFPwJ2Kc7k6VtxOI6AvJv6J89Bz&#10;r0d/XfzTzwHHgoAcAX46svkndlzWz5/CP/76lwCAnCAACgQ0AFAi4O8UAi6lBRgBAPJlVuQLF307&#10;GTvgPW2+lwkg4A9uwiFgAAINAPQjoA8AJQIaAPis1wLkY1VCAaAVAS0twHAAaLYA/z++FqBnMxAG&#10;QI2A9EHbbACGGgGWDUD68P2TOwb8ux98Y8BiMxAeA74qxoA/fujbDGS2D3Mz7mYgU57NQNwxYGsL&#10;UEeM/P5SAMixI1+o2NBPx4Z6/thAL9r8JQHQCnGW2G7rj+12bmyP27ieb+8735IzJhMxAHJM6LPF&#10;OFYCX50vXvzjyOPpfkPEC4DyTaMGQN0CFABIb6rGRvhnuRzD5yQAnumXANh3rADdR/JxuDMXB9pz&#10;0NaSg+amHDTRh/DGhjz6kzcD4d2Ay8UYahfvxNfbgYHTRyE2ARn3bgLyqdoE5IdvHgR3Af5fqgHo&#10;xb9IAVAcS7d38Y/X+9Otv0f4zfcP8fN3Ev9++Fri3zdf3MJXny7gc2fDj6t4KNb8c5t/Gv/ODzH+&#10;HabnuB1HDzego60KDfUlqKQPREWF6cjOSqQPUzGIj9uFfXt5NHWjg3+bVauPR3230J8MgBL/VmPX&#10;VgYMbjGtw54d6+jv68Ebhuyk227fsgZbNq4SG0XwxgKrGA0UAvKagG8oBHz55Rfx4otyFPjXahRY&#10;tAAdBAziXyQA6CCgDwB5HT8NgLy7r20TkP/DCoB/hb/+ldoJmM4nNgLR6wC+8rIzBsy7AYsWIK8F&#10;uIqbUxoB19AH/3US+TZxy09Gop876rvBM+rrwt8aBX9m60/gn4I/BwDVzr8eAOTwuKXZAhQx8e9d&#10;iX8CAN9TAPi+AB8XAJfT4+L2nwUAxfjveuzcsUGO/6q1//Zb2n+p3P5Tm38wAOrxX3P9P+8OwF4A&#10;5PFf3f6T+Jfp4l9tFroU/PU0SPhjwGP462+WY70C/tok/J1rL8BgeyEGOwrp7xyJgHzMKTqWx391&#10;+++Iav+1lyejuSQRDYXxqMmXu/6WZu1FUcYe5IvR353IckZ/jY0/bDv/+tp/Yudf1f5ba7T/zNFf&#10;iX8UG/69/SreVeG/exGQb/eGgYDeFuAq1QL0IKCCPxf/+GeLfpfV6K/Z/tP495aDf6/5Ii93EZDX&#10;oKTXBDoPjwIv559hHgXmn3ceBWYE5N+LMAhojgSbbUAXAoMIyOHrBQIKCNRtQO/agIyAepdg3hjE&#10;BUCNfGvpd8LNmrVrKN7L1tIxLghqDFzvYKAzKmyAoMZAd1TYi4HmeLAYDVYbhfjbgOa6gEsZB/ZD&#10;oMRAEwRN7NPR2Kcjwc9s8rnYx+sRKuQTj4cfF4UfX1ysN/GxdEwcEhPikERJToxHShIjYALSUxOR&#10;mZaE7Ixk5GalID87FYW5aSjJT0d5YQYqizNRU5qF+nJ6D1KZi9bqPHTU5uNgfQGONBaiu7kQPS1F&#10;ON5G71/ai3G6owQDnSU4d7AUQ4dKMXK4DBeOlGHsaDkudpVjvLtC4R99WKcI+PPh31WOAsAZThgA&#10;vO4DwLnhIADe0gDoW/+PAZDX/5ubasSNqQZcv1yPa5N1PgCsFgAox4Bly0qgl4F/kTYArfinIo+h&#10;58eBuDKEBkB5uYY8DXsO9lmij9G3cc7tCX2PwiIgw5IX/ULjH92figuAdN8KokzcC0Y+Dm/kdS4A&#10;BtcDFEgXAf4JAOQ41xfT51kv+HlDxzjn5Pbc4gDo/jsYE/8cwKLnSeKfAkCFWRwXAFXo+Zdx0U9E&#10;fH/MsW/1PVD3o+FMA6ALeUaMy0308wCcuixUE9ATdb139FfCXhD/dOh6KwKa8MfRx+vnjJ+fqkgA&#10;kGIDQFsL8J8sLUBjLcBFEVBEA6AfAb1w58aGfOHivb0d8J42oQDQQMDFAJBjAKAHARcFwOjGgGUM&#10;5AsVPsbIswJAPwL6AdBsAdrGgJcKgCF3A/5GjwHfoA+/M/hcbwbygDcDGQq9Gch4i2gBijHgC7UR&#10;tAA5Tw+Advzj2KEvVGzwp2MDP39soLeURIuAVgiLIgLgLnhjOy5cbOdwY3/czvW+cz1VxmSCAKji&#10;4JwRG/rpGMfZoC9U5G34/uzxAmAQAc11ADUAjpwrw+CZUgz0l6D/eBH6egpx7Gg+jhzMQ2dHLtpb&#10;eR1AuRFIc2M+/VmI1pZSdLRX4tDBOnR3NePk8U6cG+jG6PmTmJo8h9lro7hz8zIeP7iGTz+ax9df&#10;MAA+FAD4B3qdYLBjxPtvf3IB0MS/pwJAowH4FwFAuu3i+HdP4N93X97GN5/fpNe/eXr9u0Gvf9fw&#10;4YMr9Pp3GXcX9IYfcs2/S6O6+Sfxr+twIzraqtHYUIqqyjwUF2UgJ5tHqfbTh6vd2LeXPjzv5HHU&#10;dWJdN97hlQFvo1rjTwDgJtn8Y/zbs30t9u5cj327NiBm90aRfbs2io1DeB24HYyIdJ6N61dKBOQ1&#10;wxgM6MM/I+Drr7+KV41R4JAbgoi4+CcAUOCfBEAb/nFkC1Aex2v3OQD4KxMAjQbgX7kNQIGABgDq&#10;FiDvBKw3AuF1AOUY8ItiDPj1N2UL8F2xFuB7otWkEZDXNmPY47X8BPSZUei3fp0F/izjvgL+bPjH&#10;WSIAMv6Z7T8bAJrjvxs3rBIAuGXTGmxV478MgLsEAG6S4797efxXt/8YAHeJ3aV1+y9Tt/8yYpGX&#10;5Y7/mhuAmDsAO+O/5Wmy/cejv1UZ6BT4l6XwL1u2/hpy0NfI47sS/hjzJPzJph9jH6MfZ+hAkfN3&#10;vnyArj9Nx/bTbY435aCngdt/dB/V6ThQkSraf42q/VeVq9t/e1GYtluO/ibvQKba+CMljkd/N0v8&#10;4/bf7tDtP177j/FPt//W6PbfcoY6H/69J/HPBn/+MAAKBHz3dYodAFdqAFQtQBH6vgv8o787+Odr&#10;/4mdf83RXxP/6Pfh9TdfVeG/awTkJiC3Bd8SvytiFJh/Pnk9QG6zMgLyz79AQPrdCIOA5rqAoduA&#10;IRDQ1wYUCLiDgW0rxC7BTgtQAh2DHeOdbP8p9FuzRmT1mtX0XPmirhNZu8YBQactGAoEuXHojAvr&#10;dqBsBgYh0F0j0BwLlm1A70gwI6CGQEZAdyQ4/MYgNggMJgh/8jwa/Vz4s6Gf3K1YJjaWH6NMnE7c&#10;fsRTEuJjkZgQi6TEOKQkxSM1OR7pqQn0WpKI7Iwk5GYl0+tICopyU1Gan4bywnRUFWegtjQTDeXZ&#10;aK7MQVt1Lg7U5uFQfT6ONhbgWHMBelsKcaKtCP3txThzoBhnO0sweLAUw4dKcf5IGUaPlgn8u9Rd&#10;Ltp/kxSNf1YAFPinANBpAFIcAKQIAKQYI8A3NACeb8TCqA8AQ63/ZwXAWlwdNwCQ3rsxLMgRS4Vf&#10;CsQkACr00mimMc9JRVj8E9G3GaHniWPCnIY/BwA5DDoyEnjs8CfiPA73Ni76+aLvXz1u/ro0croI&#10;6I2Jf/y1OABI53BBjEP3raMeh3uZ/9hyiF2DRfhxuTFbgJ4moIiGOhkBf5wRb7zH+cHPjNkolPch&#10;AdB4TCEev+frNaJBTkQBFsfb/lOgFSYm/Nnwj+P9vocAQEsC6Efxb8wRQEBzAxG1iUgA/+j+zebf&#10;JGfUjQmBVgR0/u0+d5P6+WIcvWQBwAD+cQIAuLS1ABcdAw4goAmAoRDQhnzhYjuHL1bUiyYKABdr&#10;AXog0IA/MwYAOggYBQAKBDQAcFEE5CwCfxwP/nGWAICLtQBDjgFTwo4BLwkA5RiwaAF+cxc/fnVL&#10;jAFHtxlIK7ybgfgB0IeAugH4FGv/cez4F00WB0CODf3M2DAv2tjxT8aOaDJWDIsgXqgzYjl2sUSO&#10;gMbl6na28zkZU7Fd54861op/PtAT8YOfP+o4F/cWb//J0P2FiRf/dFwE5DFg/0YgvE7m0EApBk6V&#10;4NSJYpzoLURPVwGOijHgPLETcHtrHlqb8ykFaG0pRntbGToPVOHI4Xr0HmvFqZOHMHTuGC6O9uPK&#10;5UHMXR/D3VtT+PDhdXz28QK++YJ+97+l14EfGdYYAOm1RAHgP/05AgDk16IlAKAXARcDQAqDni82&#10;9OOI6+k2Jv79zsE/c7OPe/he4d/Xn9/El5/M47Mns/j40Qwe35/Gg9uTuD1/EfPXz9NrHu/2e4a+&#10;P7zmnxf/DrRXo6mhFNWV+SgpzkRuDq+hxB+o9iBmH30Q3kUfqLdxM22NaHhtYOzhDR8oGgB5/Jfb&#10;f9z8Y/yL2c0bGmxC7N7NiKPwn/v3bMa+XZuwe8cGsSusRkAeB17JeMCNIcaCN1/Da7weoGgBvuDs&#10;CsztOgF4DHyMfQb8CfzjPBUA/o0HAP+LA4AUjX8mAHIUAIp1AOlccgz413j+hefx4ksvit2AnRbg&#10;O2+JZhOP3jLEMdgx4q3h9c3WroLcxdeMi35W+PPgHz2HxsivBwAN/DMBUI4BSwBk5PMi4LtYxnEA&#10;UOHfivdFa1O2weSacEEAlOv/OQAodv9V478CANX4b+wOd/xXtf8yjPafHv8VAKjaf6X+9f9E+y/V&#10;bf9VZqC9KgMHNP7VZaGrPhvHGnLQ25iD4025ONmcJxCPMc+BPwP9hjmdMgIBKXw9H8u3Odmciz46&#10;17F6On8Nry+YhvbyFDSXJKG+MAE1+XGoyNmP0qx9TvsvJ1m2/9ITtvlGf92NP5z231bvzr/c/tsg&#10;2n/vOu0/d+OPN+j79Do+UKO/Av/elfj3LuftVyxRCKgA8D0BgHx7CYDLPngLy5e9jRUGAMrvuYuA&#10;DH8S/3izDi/+OaO/Dv69IUZ9Gf8E+nHL14iGQBMBnVFg/rnkn1VGRv45559//n3g348NEgE3WhBQ&#10;rAtojgSLNqCBgA4EhkBADgOgQEBzTUDdApQAuEk0ABnrGO4k5DHqafhbtXoVPU+W8OUOCBooyHho&#10;giCjosJAMS7sx0CnGeiDQDUaLMeCXQgUbUAFgdG0ARMSNNZpwPNCYPjotp8Jfxr9XPgLoJ94LAr9&#10;xOYlbvjfnLjYGHodiUFC3H4kxvNGVbFISYpDWnI8vZYk0GtJIr2WJCEvKxmFOSkozktFWUEaKovS&#10;UV2SgbqyTDRWZKGlKhvtNTnorMvF4fo8dDXmo4fekxxvLcTJtiKc7ijCwIFinOssUe2/UtX+K8Ml&#10;0f4rX7T95wdAdwQ4PADOnqsPAiB9brk1LgHwln/890q0AEjv4xwAjK4BKPCPI2AmdCTWlEM3AD0I&#10;KNDGwD+OQB2GJHk7jT6BqOvH1fHe8wYj759vo74G8fjU16q+bhf+OMbXQPen8U98LSJ0TgehfHGO&#10;CR0BgBw63ouACuOMuEin4I8z4o23/VeyaPtvcQCUUBl87Pz1BWMCoPl9igYAXfyT6Ccivgfu+eT3&#10;QN6P055bBAD98CfW6gtEXa+ODzQBVYL4J9t/ofDPQUCOwD26Lx8CmvgnANBpTNLzcrFK/L4+WwD0&#10;NAAX2xHYD4AmAv4gE1EL0IZ84WI7hyX/7MaOfIslQgRUAOjGBoA6CgFNAAyFgEsCQB2FetFkMQD0&#10;rAMYpgVoAKCnBbjUMeAIAPCPP9EHYzEGTB+Iv6MPw2IM+Da+D7UZyJ1BZzOQeb0ZyFSozUDcMWBG&#10;Nhvg/XINwHDxtv84NvTzhL4OG/xFEhv22WKDPxkT0Oyxgtgi8WCciu24aBI8p/3x6utt5/BkzBfb&#10;MRx1vR3/VATAubAnYoM/jrreC3vPBgA5QQQ0AFAgIH3f6U1TqJ2AxTqAxwrRfaQARw7m4+CBfBxo&#10;z0c7fbBuby1CR1spOjsqcPhgDbqPNgqgOnPqMEaGejF+8TSuTg9j4cYl3L8zjY8ezeKLT27i2y/v&#10;4afveCdcxjN6rfg9vY788XP8Y6QAGEEDUCPgXwIATfwTt1P451nvT+NfYLOPWXpeZtR6fxO4NTeG&#10;uWsj9Fp3jr5XpzF2nnf75Q0/5Jp/vMaixD/e8bcApcVZyMvlXRR5TaW99EGLPgzv3oLt2+iD9WZe&#10;g26VgJ71DD5rl2ED/SkAcCOv/bdKrPfHI78xuyT+xe/bgoSYrUjczzu9bkM8/T127xbE7N5Mx20U&#10;CMiNQgbFNavoA/7yd/E+t4a4KfTGq3iVR4FfelHtCuxrAWroC8AfRyKfDf90TAD8FQPg3xoA+DcW&#10;APwrhX9hAFCuA2iMAb/4Al56RW4GotcCFKPA7zOqSQRcuZIhT6KeBD6JfS74yax24M+7zh9HtP5C&#10;4R8nQgBk8HPgz4N/79L3xtf+o0gAlDvCmgDI479eANwgxsfl+n9q/DfGHf9NTtwtAVBs/iHbfzlG&#10;+69Qtf+c8d/CZPoA7x3/9bT/qjNxsCYLh7n55+BfLo435+FkSx5OtebjDL3mcKNPwN8BCX3DncUi&#10;Iyr89yEKX3+WjuPbnGrJF+3B3oZsdNUZ7b+yZDQWJ6KuIB5VebEoz45BceZeFIj23y5kJ+1ARuJ2&#10;pHH7jzf+iFHtP3Pjjx1y9HfnFv594rH65di8QY7+uu2/UKO/PvwTyCfB7523fNEASIkGAMW6jwr+&#10;ZHhNS/45fk/8jPDPim30903V/HPx7xVfvAgoR4F57UDvrsB6FNhZDzAEAm7eulFuDmIZCba1AW0Q&#10;KAFQIaBqAW6nbNvBwMbYxujGbTxuACoAFO0/hjyFf6tW0e/lSnqOZFb4Ii7n6x0UZDA0QFCPDofB&#10;wHAQKNcI9I8Fe9uAjIBLaQOajUAXBL3xXu/ezgN/lrafi378WBT6xewLJHa/DCNgQlyMBQDjkZWe&#10;gNyMRORnJaMoJ4VeQ1JRXpCGqqJ0eu3IQENZJporstBWlY0DNTk4VJeLow156G7KR29zAU60FuJU&#10;O/3ud9BrAL8eHCzBCLf/Dpeq9l+ZAMCJbvqwrtp/4QBQrv+nANBEwJNyDHhGAeA1BYDXwwDgTQMA&#10;b3nW//MCIK//5wXAGlyh92/WBqACMIFgAsY04AVjwz+xS68Rcbk6TkJdOYItQI7EP4F0nJEyOpaB&#10;R2KPiT+eqOuDAOiCohkXADn0mPRjFPHBH0ddJxCU7k8/nvAQZl4fPk4LUIe+BqcFKMIgt1gMABz2&#10;xgt+/ngBUEKjvF8HAOm5igYAORLm6HnS3yMFWRKzdFzo86Afh55/B//oeZc/R77vN98HPT6JrQoA&#10;ne95OPyTxwrsC+AbRVyvjnVu7yKgE77MOC/fVrb/JPC56Kfx0w+A9PhFzPvXl0n8c9b+U+2/6XEB&#10;gP+wCAD+WSYsAEoElA1ASwvQCoCLjAFHDIAcG/QtFtt5Isg/e2PHP44BgJxwCOiBwB/DIKDRBPS1&#10;ACUCPosWoI6CvUizCAAKBLQA4JJbgBoA/S3A3/tagFYA1BuBmOsA0odjczfgaDcDmeYxYLkZyOTF&#10;aDYD4TAARo+AdtiLJtEBoA32IokN+sLFDoAcG6KZMTDsf1JCtwCDj1XEd3tPxpaWIPy5mLeUSNDz&#10;w58ZE/506H4XSRAAOeHHgHkdQHcMuBjHe4rQ01WEriOFOHywEAcPFKKzo5hSQn8vp8uq6Tpu/7Wg&#10;/wSP/3bR7+NxXB4fwHWxAcg4Ht67go8/vIEvP72F7766j58ZAPl14befCLhz1/97Ng3AZwKAdJwf&#10;AHUc+OPQsR78+1Hi328Y//R6f9/co6/bXO9vDp98eB1PHvB6f1PGen+82cdZTFzspzd4fRik5/L0&#10;Sd7ttw1HD/Gafwb+lWQjnz4cZWYkIDmJmxW7sHcPj75twtYtvB7dagE8jD2i8UWRDUCGilXYzu2/&#10;bdxi2oD9Cv8Y/pJityM5bocI/50hMG7fVoGA3ATcvmUtNtPt+Xw8ZsjrAfIoMLcAX9e7AvOGIC+4&#10;G4IIxDMRMBAX+pz8WkX9O7gOoARA70YgJgBSBP65AMhxAVCuA+iMAesWoNoMhFuAvCPw2+/IUWBe&#10;D5ARkMeBGeoE5vGIo0K+YPg6eYyJf07zLxwAcjwAKPHPC4AuAmr4E/jHMdp/7viv3ARCr/+3ft1K&#10;CYBq/T8HAHn9Pw2A9D2XAEg/A7z+X9xO+sCux39l+0+M/6r2nzP+m5uAYtX+K7ON/5bJzT90+0+M&#10;/tZm4WhdNrobctDj4F++g39neV2/DtX4Y/A7KHOePuBzRijD9G8TAE+3yfHfvqYcHGvIxtHaTBys&#10;Skd7RSqaS5PQUKTaf7m6/bcX+Wm7kZOyE5lJO1T7b6u3/eeM/q41Rn9592y18Qe3/xj/uP1nbPyx&#10;YrmBf5T33ws2/97RCQWAdJwLgN4R4FAAGMQ//jmSPzs8Mm7u+uvHP9n4ewWvvh6MREBfC5BHgbkF&#10;SD+T7oYg9HPNvw8M49yQ5XUxFQLyOPDGzeuxSSOg0wZUI8ECAr0I6IdAhj8bAAZagCEAULf/uOGn&#10;8W/FihUiyy0R163k+EBQNwTDYaAVAvlx8YiyWiPQGAt+dm1A2d4Lh4FuQsCfpfGn4U8iJKMfb1bC&#10;j0dl316ZmL103V7E0mVx+3mDqn0CAJPi9yM5cT9Sk2KRnhKHrLR45KQnIC8zEYXZSSjJTUFZfioq&#10;C9PotSMd9aUZ9LqRSa8bWeiozsbB2hwcrs9FV2MeeprycbylAP1t9Hvfzu2/IgzSa8Ewvz4w/h0p&#10;Ve0/+sDO7T8DAKcEAFZIAKR4ANCPgCc0AroAOKMA8FoYAFzQADhpAqDEP70BCAOg3gDk+uRSANAA&#10;MAF43iyGfzrienGbcpgAaGvr6ctNAGT0cQDIjINBfE55Gw8AOmPFxvn1/Yvbqa9DP8YwMfFP3J95&#10;n56o64x4bmOJBwHpHF4E1MgXLgoAh734x7Ankc8Ofyb+me0/FwDpcenwYzT/rY5xvm567B4A5OdL&#10;f580ADr45wVAb+g6D/75v9/q/M59K/yjuOhrwz/3uJD4x1HXewGQwuhnxjmvahLSbUPjn44NAIMR&#10;1/PxAv/oteQSvY6MV+HKxDMGwEhagBIA/2cjoO32S8g/u4keAQ38WwIC2gGQogBQIqALgDYE5Njx&#10;z4wCvsVi4J/OswDAfzMAULQAGQCNFiADoNMC/INGQPmhO4CAvzEQUAFg2DFg3gzkC94MZBZiM5An&#10;l8VmIB/eOy82A7nLm4HcOI65a3ozEG4Bys1ARAvwgmwBMgAu3gKMLnbQizbRAaAIfQ025Is0NvDz&#10;x45/MkFI88YKaYvEhDrb9dHEDoD2xyoyGuYxj0WXIPz5Ywc+T+tPR13ngp4F/i7pmMfJeLDPfAzG&#10;5XYA5BhjwPQm8tIF+rk4zz97agzYaQGW4GRfMfqOFeNYVzG6jhTjyKFiHD5YSimnv1fSZbXo6W7E&#10;ib42nDl1CMODcvx3evIcboj1/ybxWGwAwjsA35Y7AH//GL+n14U/8WvGLwCAf/pd+BFgG/7peBDQ&#10;hD5/GAjpGIF/zk6/jz3r/f2oNvvQ6/19+ek8PvvoBj5+fI2ekyt4cOcy7ixcwvz1C7h2ZQhTEwNi&#10;vb/zQz30/B9B//ED6Olqpeead/utQmN9KaqrClBWko2C/DRk0QellBReU2kPfRCkD8M76YPzVvow&#10;vYk3ouC16LwAuHEdbwLCWMFwwQ0mOfobt1fiX3LcdqTE70Qqj3gy9FCS43bSddsFAvI46K7tG7Bt&#10;81psMkaBP3j/bZi7Ans2BDFGgQXkeSBQ/VtdJ8LHesKXqdtGsA6gtwXojdsA/CsBh3x7dwz47/Hc&#10;C3IzELMFyKPAb7/Da5xJ2GB4E7Cx0oBAHQ1+VvjToecsDAL68W9RAPRF4F+I8d8gAK5yNgBhANy2&#10;ZV1kAJi0xwHALNX+y82MQ75q/xXlJobd/VeM//rbf3XZ6KqX+NfXlIcTJv51FOIcfaAfEmO+Cv4O&#10;0Qd7IyYA8rHcFuTbn2jOFaPEvKHI4ZoMHKhMQ2tZCppKklBXmICqvDiU5+xHSeY+FKbvQV7qbmQn&#10;71Ttv21O+0+O/m5AzK712OuM/i6+8Ydt9Jfx730b/hno97bxdwmDGgFNAHwzcgCkf5vtPz36+55n&#10;9NeHfwL7XqbfhZfxihFxmQUBAy1A/pnVo8CMgNySDYeAaiR4izESvC1cG9ADgerfDIACAYNjwM5G&#10;IH4A1O0/hX/LVyyn52g5PX7OMl/k5eIYjYIaBMNgoAmBbiNQjgY7awQqCHTbgC4EijagAYFibUCK&#10;2QYMB4EmBkoQNKHPjHuMRD8d2S6U8Cfxzwp/AiX5MSn8U5EAuNcBwEQGwIT9SEmMpdeSOGSmxiM7&#10;Tbb/CrKSUJyTjNK8FFQUpKK6KA11Jen0upGBlopMtFVl4UBNNg7V5eBoQy6ONeahrzkfJ1vpd57X&#10;/uwowjl6HRji/0lArw0XFABe9Iz/0gf2AADqhEJAtwUo4rQAayQCGgA4O1iPG8MNmDvfiPlFAJDx&#10;b4Hbf34A5A1A1PjvFXrPNq3wT+60SjHwb9Jo/7kNPjdW/NNwY8Y4xoGwEQ49dwbMOUDHUbjDWMjH&#10;ewGQz6X+rs4nokHIOZcJQv5zG7fzfR3B0DEcdbxAO31foSIgTB7r3o9xe0/osZmh25uJDAEt+EdZ&#10;DP+CAKjvj+/bD37+eB+nFwDpa9XfIwFf6mfBA4AcBX46np8bdXsOn0+cV4XvT8RFPW7/uQ1AGX2Z&#10;eZwf/0Rrz/i3iDi2RIaeRwcBRevPi38CANU5BP5xrPjHUQCoENCGfxzR/huj4/k5Mdp/VyZrDABU&#10;CBgpAEaOgE/ZAhQxAfBZIKDttkvMP7tZFAA5S0VASwvw3yNBQAMA7QhoQz8zf1g8NvzjeADQxb+o&#10;AHCJY8CRNgBNAOQxYLEZCH04Fi3Ar93NQL7+dAZfGJuBPFKbgdz2bQYyzZuB8BjwRWMzkBG3BWjd&#10;DXgJsYNeNFkC/qnYYC+S2LDPFhv8mbFCmpMaiWf/E/NM8I8zFnk8yBaIC3rRJiL8CwAg3aeO7fGo&#10;60IDIF/vbQEKAByRP/vD58px7kwZBk6V4tSJUpzoLUHvsRIc6ypFN72R7jpSTqlE99Ea9HQ34Hhv&#10;C06dPIBzA0fpd7CPfjd5/HcI87MXce+2Wv/vI7n+n7MBCL82/E5tAOIAoMS+AP5x6DVIj/8uDoDh&#10;G4Ae9PvJ+LuKiYAC+gL4x5erY/j2Av/czT5+YvxT6/19y+v9fXbTN/I7rUZ+L+LGtfO4OnUOk5fM&#10;kd/D9Jx30HPdjIMH6tDWUomGuhKx5h83/wryGP+SkJoSSx/S+MPVTvpQSB+Q6UPzli30YZo/WIvN&#10;KBgAV2L9Wl4DcCU2bViFLRtXixbfrm0MGRvFOn886sttP8a/tMTdSE/i7BF/pibsRjJdnrB/O2L3&#10;bsXeXZuwk25rjgJz6+w9tSvw66+rFqDeEESPAjPmKeQTbT4jNvwTxzvRt3MBULQAFQDKFqACwL+W&#10;0BcWAAUCqnUAjTFgvRmIvwUoR4HleoBi5JabgMslzmm4s2NfuNDtLAgoG4AG/onGls4i+MdRAOhp&#10;/ykAlOO/yz3jv9wUlQC41g6Ae4MA6Iz/psVIADTaf4Uh2n8aAHX7r6UyXa79V6Paf/Wy/dfblIsT&#10;LXnob83HaR77NfFPfaBn8LsgPtjLCACk8PWDdJwY/20vEOfgNQRF+68uEwerZfuvpSwZDcWJqCmI&#10;R2VeLEqz96Mocx/y0/YgJ2UXspJ2Ij1hu2r/bUHCvk2I20u/K2L0l3fK5t8fxj+18YcY/bVv/LEy&#10;sPGHO/rrb/4x+r391ssq+t8hAPC9N/ABj/++/xaWffA2fe/foe/7uwLkBQAK/HMBUOAfxVn7zz/6&#10;+/breNOPfxr9Xn0JL6vw3wUCCgiUCMibhIRqAS7jn2P+2WYQF+sBrsKadatDIKDRBlQI6LQBd7pt&#10;wB3+NqAv4dYBtAPgKnqOuNEnG34S/5bR79QyfCDygRF9mR0EgxgYCgL5MayXbUABgfzY5FiwuWOw&#10;bbfgSNqAGgLNsWAbBIZOdPAn71/Cnxtek5ajAHD/XsSJ9t8+JMXHIDlhP9KSYpGh2n+5GQnIz0pE&#10;UXYSSnOTUZ6fgqrCVNQWp6GhNB3N5Rloq8zEgeosHKzNxpH6HHQ35tJrhvwfBv30enGmvRBnPe2/&#10;Em/7zxn/lXEAMICAKn0VAQi84kdApwVYi2sDdbh+rs4FwAuNmB9rwsIlCYA3J+0AaK7/N3u5Htd9&#10;6/8FAbDSA4AeBDPgz8E/jnGMC4AGInKMY+R5yiEAUIGcxrkg0tFzS8fx8V4ANCJgSOGQRiFxHi8E&#10;OefWx6jzSqgyHp8lgeafc47QMY/3RJ0rLADaQueUoa+FYkXAYRf+RBTuudgXAv+GJP4FAZBjgz+O&#10;+Zjc+AFQICBjlkY9E/siwT86z4Q4n/z+Ot9j+npN9NMxv+ee69Txut2noY/PLeNDQHG8xD0vALoJ&#10;tP84F54BAIrr6ev2A+DELwmAAgFDtwCXhIARASDHBn5mbLd5ivyzm4gAkOMgoAF/ZnwI6ECgHwGX&#10;0gK0IuBTNgF9+MdZbATYREANgKEQMPoxYPs6gKEB0D8G/BC/ES3AO2E2AxnBgyg3A3kWLUA75kWb&#10;pePfUhqANuQLFxv6+RPANE9q6EVv8Xihzhvb8ZHEdi7rYxzVsZ/HhnwcK6hFGgVvNugT8bX/OC7q&#10;GfjnACBdHk37b6xaxrg+FAB6WoBiDJh+ls7Tz6toAVZgaKAcZ0+X4Ux/GfqPl+FEbxn6jpWhh948&#10;93RXUqrRe6wOx3ub0H+iDQOnD2J4sBtjF07g8gSP/47g5tw4Hqj1/z5X6/95NwAJAqCJfw4A6vaf&#10;AkCNf9EA4O9tACjwTkVfRjEBUMeDfhy6TWDkl9f784/8fmaM/D50R34XjJHf8bF+et57ce5MF06d&#10;OEjPK4/88np/NWhpKkddbTEqK/JQUpyF/Lw0ZGclIS01DomJ++gD2W76AEgffPkD8jb64MwfokUD&#10;kHel5THgVbLptWE1Nm9cI9p7DHi8ph+P9cbt24bE2B1Iid8l8C8jeS8yGXd4d1f6Mz1pL1Lpcm4C&#10;xsdsx/49W8Rtt29Zh80bVmHdGvpgv4I+6IsNQd7Em2/KDUFkC/AFPG+MApsIGIwLf/5YEdAyBuy0&#10;AP2jwEbk9S4ABseAn8OLL72AlwMtQDUKzAio200K6QTerbIg4CKNQD8ABvHPbf8tWwT/ONzsMsd/&#10;ZQtMjf86AOhd/08C4BoJgFsVAKodgB0A1BuAeNb/84//xqNAtP/MzT9k+6+qOAU1JamoK5UAyO0/&#10;Hv/l9l+n0f47xu0/PfqrPsyf69Af5rn5p/CPF/Q3ohuATvuvo1DcniGRQbG7PhuHazNxoCodbeWp&#10;aCpNRl1RIqrz41GeG4uSrBgUZuxFXtoeZCfvQmbiDtX+24pEbv/t2+S2/8To7xpj9JdbtXr09337&#10;6K/T/nvNGf0V+PeOiX8a/iwA+NarCgBfCwKgr/230jr+6wNA+lmRa/+57b83uf3HY/we/HPh7+VX&#10;eYMc99+yCehtAXrXAqT70L8nqgXIo8CreH1MBwHXBBDQMxLMr2fGSHCoNqCMgj+Ff6EAUO4EvIFe&#10;Hxnh1oo1AMUIsAOAyx0AdPDvgw/o+fKGLzNR0GkICgikCAhcYUDgKgmBdH96NNhdI9AdC+Y2oFwb&#10;0NcGNMaC5dqA3jZguLUBQ0GgDQO914fGP9k49Db+RPbucSLxbw/2U2T7b69q/+1DckIM/XdlP9KT&#10;Y5FF/y3LSY9HfmYCCrMTUWLgX01xGupL0tFUloHWikx0VGXhYE02jtTloKshFz2NeTjenI/+1gKc&#10;Vu0/XgKAXy/0a8WY0/6jD+zO+K/MZT8C6gQgUK4PKNYIVAh45QTlZDWu9lNO1WBGAGCtC4AjdgC8&#10;eZkyJfEvAICXQ4//Tods/xkIZoKfABmO+rc6RuAfZ5QhR0Kijr5On0vg0AhDGoVRzhaFPRrOFgdA&#10;Pqe8nT5HKFT0tv/4PO7XEYz3WBegwkc21Yzb8Xl8iQoAdejcIRFwWMGfjg/7bAngH4fuQ6bcCaOf&#10;+W8vErqRAOj9OvVaioxZOh7448s0/DF88W04dC5v48+FPBv4uTGRTh2rbufFPxMAOQYCqmM1APoR&#10;UF9mnlOc40J4AIyk/TcujqPj+Xm5SM/PpUpMjf/CABhJC1Ai4GIAaCLg997YME7Ehn5mbLd5Bvln&#10;N4sCIEch4L/9yw8idgDkRAeAEgFdABQIaACgQEALAHL+n6W0AQ3007HhXzgAjLoF6BsD9rQA1Qdv&#10;KwB6EFADoH8dQD0GbNsMZCa4GchNdzOQ2bCbgdTQCyMDIGXoWQGgF/JCJ/zxVugLl6cYA7aBX6jY&#10;4M8bhWnWuABnAzbzen9sx0cT7xiw7bFRRPvv2TQAvcjmj0K9JbYAQ+Mfh64LICDdp47zGBT8mREN&#10;vxpx/OItwGr6PaKfifP0szcif3eGz1VgcKAcA6fKcfpkOfqPl+NEXwWO91air6cafb219O8G9J9o&#10;wZlTBzB49gjOD/dg/CLv/svjvxdwe2ECD+9dNdb/820Awq8fDIB/WqQBaANASwOQNxRZUgMwAgD0&#10;RNwm3MjvHXz9+S36mhc8I7/371zG7Xk18js9JHb5vXjhJEYGe+h5PoKTfQdw7GgLDnXKkd+m+lLU&#10;VheioiwXxYWZyM9NFWO/jH9JiTFi9DcmZif28Adg+mC8jT4sb+EPz5t5DcC12EjhPzlb6AP2ti3r&#10;sWPbBuzewbu7bkHsXt7sYweS43fRh7E9Cv/20QeyGGSn7Rd/ZqbEiN1eGQGT4nYKMNSjwFt5o5H1&#10;K7Fm1TLRPuINQd5mSHhDbQjy8ot4wRgFdhCQY+KfuswDf8+pqH9rAPy7cC1ABwApFvwLACAlMAYs&#10;NgN5Hi+FaQE6o8DLeaRSNZwE5inc88OfPyEB0I5/AgD9+MePQTwOGbP9JwCQEYjO547/LjcAUK3/&#10;FwYAdzkAuBUMgHEmACbvQbqz/p9l/Fe1/8oLefMPt/0nxn/L053xX97592At7/yr1v5rkmv/Bdt/&#10;7tivbP0Z+EeR7b8SAYVnO4oEHIr2H52rpzEHR+uycKgmAx2VaWgpS0FjSRJqefw3Px5lObEozopB&#10;Qfpe5KbuRlbyLmQk7kBq/DbZ/ovhXbG5/bdBtv+2u+0/OfrL62ouU7v+8ujvu1iz8h2sWuG2/5Z9&#10;wFgnR3/f4/bf/5+8v+6TJMvuBO99C/uM1NXFlcyMwczMzEyZGcnMzJHMlZXFzF3UoJa6pdFM7+4z&#10;K2lmZ2f3tfyec8691+ya2TV3j8wsqTTPH79PZLibmZt7hHuFfeuce3Trr7vyL4qAqg1YVf8lA0BT&#10;/ReeAGy3/y4zk39l7T/V+utV/4Xx77WX8UooAoAWAjIaem3AXAW4mI7N7xP6nQxUAcp7Q68HqIeC&#10;RBDQbglOd7UEbw5VA4Yg0OCfAGC6bMdrCWYYAEyzJgHLFOA1MgRErQEYBkCDf0tUllgxt0lomwgG&#10;2hCoKwKt1mBZIzBhNeBmrxpQTQr2qwHjWoLDCJgIAl0YGEQ/G/6KveOoqj+Ff4GqPwv+bABk/Csq&#10;zNP4ly/4x9V/VRr/6hn/akrRUleG9gb67Giiz44W+txoq8JQB31mdPGSAbWY6uP1QuuxY5CHBbn/&#10;h0Hg80J/VnjVf5TrNgCGEVAgUOW2Fx8DPRA0EMgIyADI8QCQcnoYD86O4OH5UTwKAeCTGxoAGf80&#10;AD4JAWDs+n+B6j8LAC/HASCjjB1/G4N/Khb+ecfU28YAYADqOBfpdeXwtubxDAzZ0ferY6r9vGOE&#10;o+83VYVyXDmO/zyCUff7x+dz9o8Td3yOfe6uGPgzcWJfbLrpWsuCP84FRrzZ4d9lxr8UATAafzsP&#10;AOncDGqG8S8RAMpt8ntjfh4UOlYc/LnRz51EAMjHDwOgd595vEQAqCsEPQA0038F/9xJBQCD1X9B&#10;ALz3rAD43xkAU6wCfG6twF4sfIvEBX8mru2fYwIAmCoCcjT+JUJABwB6CJgIAENVgIkQUMWFfyZ/&#10;7ycEfybPAoARBLQAkNeDjK0ClIvw74NtwBoBDQAmrgKki/5AFWCCYSCfmWEgFyDDQN7Sw0B0FeDT&#10;DwNJniAAPkueEgDp/Dku3EsUF/Alixv9gnHimhcf4gyq2bclSgDiUowPf65zCcWrADQQ6MDAq6kn&#10;iH6c4WA06D1NZgOAHv5xAudj4Z8AoNomvgJQxV0F2K+qAM/04eypPpw+0YeTx/px/Gg/jh0ZpAxT&#10;Run7CZw8vhVnTnH13z7a9zBuXj+J+9L+exXvv3NL1v/7Sq//pwaAfAoZAGIB4P9mVQDaAGi+n30F&#10;YIprABr8s6PvSwh/FDXlN6bl91tu+X0r0vL7Nrf83tctvzMn6fPqCM6d2U+v7S4cPrANe3dPYMe2&#10;YUxN9GF0uBMDfarlt72tFs1NVaiv0/hXUUgXavl0QZZDF1o8+VcBYCZfIPM0TV5Li7NZfeXvuTow&#10;my6ic7M3oyA3HcUFmSgtykZFSa7gX21lAV2MKfhrqi32wt/z7YyAVWW5Ui3IrcB52ZuQlb4emzeu&#10;lhZjxqZlSxdi0aL5mB9oBVYIyLAm6wHqNQEV6vkxt3nwZ0ffN7sqQIWAkbgAMKYN+FUBwNekMmr+&#10;grlYuHA+FnsDQXwAjFQAWtjnDQKxYwOgE/9M1V+w8m8pg4oVDwMp4eo/v/3Xr/6LDACZBQAGKgDp&#10;d0EBYJECwAYNgIH230pr+Idf/Sftv/pingEw2P6rW/m26FY+uqDnll6zlhcDILf0RfCPwts4q//G&#10;VPXfjsE6bO2rwWRPFUY7KzDUVoa+lhJ0N3H7byFaa/PRVJWLemn/zUJVSQYqitJQWrAZxXkbdfXf&#10;OuRmrEF22mpV/bdxBTav59bfpYJ/XuuvhX/c+uuv++dX/7nwb74Vg38CgAt0BSAD4KI5UQBcvpB+&#10;7rr6z+Dfaq78VBEApNukApDbfxkApf3Xrv7j1l+15l8E/159id4PL8nXAAKGqgD5ONwGzFWADIBe&#10;FSD/PgeqAIPrAYYRMLwuoDcl2GoJNtWANgQK+tmxAZD2U+sAbsQm+lwMtgGvptdJDQHhqj2GOwOA&#10;quJvCRYvMVkcin9fBAM1BEpVoAWBskYgVwNKW7BfDbjeqwb01wZ0VgNyS7AFgV5LcF6ylmA3BLpj&#10;8E/DX1zVHz+WC/8oHv4V5tN/a/J1628B/XekEDUV9N+VKv7vSwla6krR1kCfHRb+DXbQZ0ZnDca7&#10;6fPCav3dNcTt/E30vtatv7r6T31ecLVwTPWfBsAbpgU4DgHDERS0IZAu8D0EpAt9XQV49/gQ7jkA&#10;8M3L43h8dQJvhQEwUP03ice3o+v/3b8+jHv0N5rX/ntVA6ANdpf7AmAXRL9QLtNz1dvfvNJHxzCx&#10;EVDfbx1PEI4SQTSTi/TaShSY2Y/nI5GKoJocT+0Xd7wwzPnH0881EHOfPr48hn+cRI9h4u3niIGy&#10;pwNAjoV/nAsWADqxLxob/1R66Dg+7Dnh74IVfZvXFmw9LwWA9DrSz94FgF74don/evv4pxGOAY+i&#10;UE8jHJ1/bMw2lMQAaFcAWtV/HPPYT1EBGERAen9I6HYNf4nwL9r+GwTAuzftISBPBYD/6ABACwGf&#10;w1qA/yyZbRWgnX8l+LPz3BEwpgrQBsAEbcCCgCEANInin8mf8f+auAAwhH52nisAmirAUBuwVAEa&#10;AKQ83zZgUwVoDQP5Tg8D+UoPA/kk0TCQ7fQGs4eBjNAHGlcBPlsbsAvvksfeL5zgtk7wSxR6HrOt&#10;BnRBX6K40M/PoMQJbBIf9EwE6hy3hxPBuCRJqerPJIB+Jo7jXo1PENdSiEE5SRT5XPGr+jhhAKTb&#10;nhoA9f0UGwBvc677CSOgqgIcwBX6veC1NC+c7ce50/04e6ofp08M4OTxQZw4NkQZpYzj1IkpnDk1&#10;jfNnd+PShQO4dvUobt9U7b9P3rzmrf/39Rdv4ftv3/MGgHgA+GddAZgIAPX/eHAPAAlVAD4PAIyN&#10;gT9d9eds+X030PL7mW75fU+3/D68dwF3dMvvpfOH6LXbi2NHduhBH2PYtkVN+R0e7FBVfx31uuW3&#10;EnW1ZbLmH1f+lZXm04VZLl2M5dDFHgNgJl0EZiA7iy6C+cKYLnZNsijZdFsOXQhzpWBBXiaKC7JR&#10;WpxDF2N5qC4vQG1lIeqr6WKstgTNdDHWUs+TGDm8LlOp3F5fzes1FaCyNJcu5rJQmJeOnKxNsm7c&#10;xg10Eb+GLu7pQn8pXfgvtFuBX3sFL9sIyGsCCgT6sCfxwE8joRd9uwCgQkB7LUB7GEhyBPRvNwDo&#10;rQNo2oAZAHkasNUGPHeuD4CLYgDQxj81AXhFKBr/HAAorb8G/+iYHv7Z8EeP6YfXIlQxVYDh6b9x&#10;7b/2AJDZA2BOEAD1ABBe/y8MgNz+29dRZbX/1ngAqKb/qvbfXcN0Qa+reQwAmvZfc0FvAFAQkNf8&#10;0wng345OmfzJbYDHdPXfAa7+G23EriFuHaTH7a3GuLT/VmCgrQy9zSXoaixCe12Bav+tykVdRTZq&#10;SjNRKe2/aSjJ36Sr/9ZL9V92OuPfKt36uxyb1unW39WLsda0/kbW/TPVfxr/dOvvAgFAC//m+YkD&#10;wGTVfwb/1kiWyc/fIKANgLz+n9f+a1X/Meox7tnwF04YAQNtwIFhIAoATRXgcv499xDQtAInR8Bk&#10;LcGCfAyBHIOB+ntuAVYA6LcByzqArjZgRkCGOg8AKQEAXIzFixfTZ0BMLBQ0GGhDYLAiMFgNGFkb&#10;cIN7bcC4asBk6wK6qgGTxWxv459X9aerDfPz+bFUAgDotf6q6r+y4iD+1VXSf2+q6b83taVoo//W&#10;dDTS50ZzBfpaKzHYXoWRzmqM0WfGZE8ttvbVYTt9XvCwoD30ebGfPi/sSeFSLUzve7tamNcIveIA&#10;QIWAlP104S4ISBf+rhyg+3RsCLx1SIUR8PYRylG62BcApJwcwr1Tw7h/ZgQPYgDwiWn/pYSr/8z6&#10;f+HqPwWACv9u67X/BOsu9ymo4yTDP85lej56n5sac4IIqG+3jikIdrEXCVuAKQYJeXv78Tyg07d5&#10;sGbhmyvmWN7xvGPp89cxt5nHiBxbn1+kxZhjbee1r5pjWLGr/54KAC8+G/551X8eAvZIvCpASQj8&#10;XKHX1A2A9HPm15B+9h4AcgLopyLgJT8Lfm3Ua2bATsGfhjc675Sj97EBUKCOY0Gfgb8w/ikApP2T&#10;AmB0DUAPAXXs2zhO+DO5wqHXggFwhl6fAAAO/FsBoI+ACgDdCPjPEh8ATZ4OAf8NEkHA1CAwAIAh&#10;BAwCoI+ACgDDVYDPGQEDccOfSaoA+D/+xQdAGwGdAPi82oAtAPQnAYfagOki+k90Ef0sw0DuWsNA&#10;rjuGgTC4uZAvURLhXfK493HC3izjgr64uJAvUdzwZ6IAcLYIOOu4cE5H4I/jbe86h1CuqEQR0MTx&#10;WFfdCSKbK8PBCNLNLkEIpITxzwNAejw73jnY+JcIAIfpP04mCgQVANJznaHXjBGQXr+r9LNnSL90&#10;fgAXzg7g3OlBnD01iNP0B+6pEyOUMfr3JM6c2opzZ3bg4vm9tM8h3Lim2n8fPbiEd966jg/fu4PP&#10;P3mEb758gh++fV8DIGMafRb8nQsAfQT0ogHQVP8lBEBBwFm0ADuhz0SBn4nAn6z19wk9B13199OH&#10;UvXnbPn9SLf8PrmGxw8vS1XkLWn5PUqv6QF6DXfjyKFp7NsziR3TI9gy2Y/R4S6/6q+1Fs2NftVf&#10;VWURyssKUFrCC6nnoqgwhy6ysunCK4su+Ci5mR4EmuTmZMrt+XR/QX627FNSlIuykjxU0LGqKwpR&#10;W1WM+poSNNaVopnRr6EcrY0VaKPw11b6nm9nBKyrKqJ9uI0rly7sspCfm4bsTLoo5zUH6UKeq80Y&#10;obhKbsGCeQJnDGgGAbmyjiftvmBXAzoi7cJWggioqwBDbcCCgBYAegjI6GfHAOD/6gMgI6IHgPR4&#10;rnUA5893AOAKrqri6ioNgAb/uMIpHH2fjYA+AJrKPwWABv94rUEb/njdNo4NgIKAYQBk/KNjSgso&#10;AyBP//XafynrnxYA/QpAbwKwGQDSVOqv/xdq/7UB0Kz/5wOgqgBkrAtWANrTf/01AA0ECv7xun90&#10;u7T+0nbS+ivVf626+q8Ju0capPpvWz9jQjXGuiox1F6Ofq/9twhtdQVors6T9t/a8mxUl2aioigd&#10;ZV713wav+i8rbTUyNq30Wn83rlXVf2tXLcJqaf2dL1N/Ff7NTYB/Cv5c+CeJAGCC9t8VC+lnvoh+&#10;pyz8o5+5iVcFyAC4wgCgWv/Pm/xrqv9M5Z8Bv1dexEtWbAQMVwGaNmAZBkLvk/AwkCAA0ntirb0e&#10;oEHAtYKA6zdaCLjZQkCvJXizhsC0CAQG4gBAUwUobcBSBciVeI4qQL0GoA2ACvsWSRYuCkXfbkAw&#10;gIFSFehDoAwLCbQFx1UDKgj0qwF5QIhfDehCQAbAZAioIDAOA/1tCmPxz4c/lVy6XSWKf/mosNb9&#10;Y/zjdf8Y/3jdP4N/va2VGGivwnAHv09rMNFDnxV93LrPFbz12E2fFfv4s4Le14fp/X10skVNCtef&#10;FcG1/7oU/sUBoCBgarl5wAJBGwIFAQcUAjIAnggC4MOLY3hkAeBbGgCfMP5pAJTqvxTaf/31/0yl&#10;XhgAFYCZGLwK3H45DgCtY/Lt3jHdABiBNA7dHwHAUMw5GSy0Ac5Ooso/+9y98/RAyhzfOp4+12C7&#10;qbpdnbefMALaVX9PjX+ciw4APB8CwHOhePe58e9pAdBDQPP86PVj/OPYAOghoPe9+Tnwa6NeJ/W6&#10;WfBH58u5aoeei5fQfWEA9NqA+ZgUFwIGou9X23fRvir+8VR8APT34f3tKkBXnOhnx64AZPx7OgDk&#10;uPHPjxsAFQIaAHRXASZeC9CvBIxtBXbh2y8x/4fJ79wAyNFVgIF1AUNVgP/NAYCuNmBBwBAAJkLA&#10;//Ff3QBo8v8G4oY/EwFATgoImAgA/y8NgLNqA9YX4V4bcIoA6G4DDg8D4SrA6DCQDwPDQPbjwR1V&#10;BXj7+lZ649nDQIZDbcCzQ8AgALpB72niQr1ZhZ7PbNuCXdgXFzf+2UmEgDbOPadcseLd7nrsmDjR&#10;L5yhYK6mFh/dXBlOPTN+fi4AFPzjRPDPR0CDg34V4CBm6DXkKkB+H108N4gLZwdx7vQQztIft2dO&#10;jVLG6d9TOHdmGhfO7cLli/swc4Xbf0/g3p1zePOhWv/vo/fvqgEgX74tAPj7H7hqjnFNVwDyZ4cN&#10;gFYVYBAA6fPmeQOghX1/5+XTYAT9OAr+vKo/+sziqj/T8vu9TPkNt/zelJbfR/cv4e7ts7gxc4Je&#10;pyP0Ou7HiWNq0MeeXeOY3jqEifFev+qvvR4tzTVorK9AbU0pquhiyVT9lZTQRRXjX5EGQEHAHLoo&#10;c6ewkLejfYroQowuwspKC1BBF2FVFcWoqSpBXXUpGmrL0ESP1dJQidbGSrQ1VaG9uVqnir7n2yvQ&#10;XF9O25aitqoIVeUFdFFHx87PRC5feKfTBTpdtPPEYZ5uy3jFUMbVQIxnjGiveAj4En4t04H9akBn&#10;+L7A/RYC/spCwL+y1wKMQcBQ1H0OAKRj8mMlAkCvBXg5AyBXVen2Xw18TvwzCQCg2k8A0Il/Bv0o&#10;DCle6PElUQCMW/9P2n+fCwD6FYBBADQDQMr1+n+VFgBWw1v/jy7ovQEgAoB+CzBf1MsEYLqo99YA&#10;lKoedWHPCMjYxxf4HAN/DIQG/6T1l/bldcG86r9hrv7jAQIMClxZVIHB9nL0tZSiu6kYHQ26/bc6&#10;D/UMgLr9t1y3/xblbbSq/9YEqv+k9VdX/yVq/fXX/VP4p1p/E+AfJwSAzvX/lvGQkWD1H+PfWgbf&#10;tZzlHgKuotujAKjW/5P2X6n+49Zfru5j5DPo92t6z6q8xLEg0CAgrxnotwErAAy3ATMCmvdLsApQ&#10;tQLbk4ENAgYrAc26gHYlYKga0INACwP17QYA02WdVAZArq5bjw0bdRWgtxbgSnqd7CpABYC87p8C&#10;QBv/FnpZoOPfZkCQ9glDoFcRGGwLlmpADwL5vNYFqgEZAWVtwGdEwDAEuuNva+NfuOovin/03wUP&#10;//IE/9TQjwJU03/Hait5bdliNNWUoLWuFO0NZehqKkdvC1flVmKIPjNG6fNigj4vpnprsY0+Kxj/&#10;dg3R5wSvFTpKnxO6+u/4VAt9TrTS50Qbzk6302dEh7dW6BULAK/t5dAFuwZAd7odUfd5GHiALvY5&#10;BxkC+3BTI+CtowO4fWwQd04M4u6pIdxjADznA+CbVyfwWABwMgSACdp/PQDU7b8CgArqFNYpAFMI&#10;Rud0KRgPz+zQdjyx1UY0vwLQv82DtSQAGIY0A4Cuxza3B45n4ZudwHE0OkXwT5+n9/wp/vH1sfS5&#10;BfFPxT5vLxq2POByxAl8yXLRB0CFeI7qPwN/HO/2bkkcAEYhMAR+4dDrGqwA7AsA4HV6TcMIKDGv&#10;r7zG+rWh58JRr6cFe+c6JVccUffxNv72QQTkn4uOPr4HdjFR23XRPio2/Nm46COgXwWoEDBYCRjF&#10;P9rOi3W7VP/RtlfptTEVgNcMAPYLAN65OWAB4H95ngDoI2CwClAj4LNOBLYB8N8TAnIM9sXFQkBX&#10;FaBUAtoAGKgCDAFgDAJyfk4ETASA/89/DQJgAAE1AMZWAT5DG7ABwDACBgHQqgIMDQPhKkD3MJDL&#10;ahjIEx4GcvRnGwYSQT/dRvw84kS92UZagX/eCcGJ8M9OENxspPu5En7MJLmi4oa/uAxFc9WPj23P&#10;EgsALQSMACAnBgCjCOjGP46Pf9zy6wJAjgZASrAKkBFwkN4bg7h4bgjnzw7jHP1he+7MGGWSshUX&#10;zm3HpQu7ceXSAVyfOYLbN07h/t3zePzoKt59+6YMAPnikzc9APydAcA/+AD4n/gzhD5LBPcMAuqq&#10;PxPBvwQAyMdwAyBFA+CfAwBIicM/D/0+xd9yBP7CVX9+y+9337ytW34f4bOP7+Mjafm9gSdvXgW3&#10;/N6+eQbXrh7HxfOHcPqkavk9sG+LDPrYOjWAsdFuDPa3oburCe2tdWjiqr/aclRXlaCyguGPq/4Y&#10;8BjyDP7pr3SBxWHgK6YLLZUClNAFV0kJrxNYhLKyIpSXF9OxuIqwFDVVZaitKafHqEBjfSWaG6rQ&#10;2lSNtuYatLfUoqO1Fp2cNvW1o5Vub66mbarQXF+hEZCOx9WIxXzRpyYQp6fzRSq30/EFNLfOLaaL&#10;4AUyQfeNuW/gNY2AL0UQMASBBv5MbADkVuEEAGiqAAUB/9d4BJTb9XZRAPxVBAC9FmA9BIRhjqHO&#10;b/81AKigb40VH/8sAHRV/9HxPPyj4wv+0WNxuF2T4dHEIOBSjgDgQg8AVxoA5Oo/GwB5/T9rAIgL&#10;ANN/dgC0KwDpwt4AoB4CYi7s1aL+qrJHFvbX1T3cDmzC8GfW/DP4Z1p/eZjIPlP9R4+xrZ/XEeOW&#10;Qq4u0u2/Ldz+W4z2+kK01Ob77b9lWagszkCZ1f6bn70euRlrZe2/jM1c/bdCDf4IV/+5Wn9DQz8W&#10;pIJ/HAOAydp/V9DjrqTHD+HfunW83qP6uZsqQF4HkKcA2wA4b4Fp/1XVf4x6jHsCfRr+wgkDoDcM&#10;xLQBawBM3gZsEFC1AtuTgYMI6E8HNgioIHCTgJ4gYBgCrUiVYCZHrQPorAJcr9cCXLOK3juhKkBu&#10;A7YA0ODfgoWcBV7m6/i3GRTUlYEeBHI14FIBRlMNKENCvLZgRkDVFrxunaoGtBHQVAK6ADA8HTiM&#10;gGEI5NjwF77P3y+Ef3zcvFwVg38CgD7+maEflfTfMMG/CrXuH+Mfr/tn8K+npQL9jH/tvD4nt+kr&#10;/NtKnxXb6XOCW/j30OcET/M+qKv/jtH7XKr/6H1/ht7/57a344IGQNX+2xUCQJXrAoH01cS6LxK6&#10;30QwcL+ORsAbh+iinwHwCOXYAG6fGMQdAcBh3D83igcOAHzr5hTeum2i8M8GwAc3R3H/xgju0d9m&#10;/vRfs/6fBYAeflEYyqx4EGbdZhAnDIDOeMftU8cRrFMAaONfGADtKsDY6G3iADCAfxw5b3VOrnOV&#10;89TPzeznHc87Tx/+/Kj7/XO3wsDliBP3Ukik+o8Si38c7z4LAGVfNwAG0+slFgD5NWL8SwUA+XU1&#10;oecirwU9F/UaKmQz8BdBv7M61m0GCCMIyMeS0PuNI7Dnxw1/OrRfBADNca1jGwD0jqcR0KBmosjz&#10;jgAg/d5ZAKgqAPvomsogYP/zAsB/DOFfYgRM2Ar8F84fdf4G/8yRNuAkrcAJh4L8wqKrAeMB0CQM&#10;gAoBfQDUCGhXASaZCPyLBkBHFWAcAKbUBvznWVYBagD8hz8wAn6afBjIpzwM5Ko/DOTxcTUM5F6K&#10;w0DOz64K8HlX/tlxol6quWDiRr64uJAvUdwAyEkEgBwX2j2PuB4rhVxRcUNfOBr7YuDPjX8hyHuW&#10;zKg8PQCGom83+KcA0Ae/O5wbKhEEpH34+fJrx1WA/F66fGGI3hvDuHhuBBfOjuL82XHKFC6c24aL&#10;53fg8sU9mLlyEDeuHcOdW6fx4N4FGQDy3tu3HADI1XOMa1/g7//I6/TR58Wf6bPDVAEGENCPDYB/&#10;eSoA/FID4BcK/zQABvDPRj8Nf3/04O9j/OG3H+H3P6qW3590y+9vvn6Cr794jC8+fYhPP7onLb/v&#10;hFp+r14+Rq/XQZw8sRuHD01j755JbJ8eAQ/6GBnuRF9vKzo7GmStv4YGVfVX6bX7MuwZ9MtR0fBX&#10;XEwXWSX5tA1tV1roQV95OQ8J4WOUoqqK1w3kFmI+Lq8jWImG+io0NlSjubEGLU21aGupQ3trPTrb&#10;6tHV3oBuTkcjhb820G18H23TUitQ2NRQifraMtTweoR0jtxSzC3GvM4gDxzZQBfua+iinit9loQR&#10;8PW4SkA7Fv6FENBUAP7KagM2CMjDQBQAuhEwEr2NwGESAJQKQBsAl2kANO2/gn9+9Z8TANeobezq&#10;P7P2H7cS2/hnqv74sRj8Fkm4/ZgrEFV44rIg4NIF4OHK67ZNAAD/9ElEQVQrCgAXCQDy+n+q/dcH&#10;wHUeAK5QALghHgCzHABYkrQFOG4CcAgAZQ3AWgHA7bqyZ8+Iau3jib2mte84I6C+wOdKQG7xs2Pg&#10;j9f88/GvFQcnWgQT99DxeMKwqv6rxUQPTxQ17b9l6Gku8dt/a/LRUJkb2/6bl7UOOdL+y9V/K/3q&#10;vzVc/WdN/V02H8uXzvNbf8MTfwX1NP650M+KXf0XB4ArltNjMgCuWkw/6yX0c14awD8bAVdzFWAI&#10;ABcwAFrtv1L9xy2+Fv79+qUXAhEAtBCQ24XDACjTgDUAqmnALgC0qwBtAPQRULUCKwRkAEyGgH41&#10;YBACFQDSbQ4ANFWA3kTgtcGJwHYVoA+AC7HQ4N8CrnTmzFeZr79K1H2yXRgCI23B9tqAuhqQEXBt&#10;PALag0GSVQEmQ8Bo/G0j6/3Z+EdxVf/x0I9y+u+TWfdP4V8RGmvo86KWPi/qS9HZyO9Dfj9yVW4l&#10;Rjp5Qnc1JulzgvFvur8OO7n1d6ge++gz4gC9pw/RZ8RR+oyQ6j96z5+m9/7Z6Tac1wB4SQCwUwEg&#10;RVqAQwgYTZdkhrNHfw2EtjEYuL9Hwgh43SDgkX7cZAA8rgDw7plh3KO/lx5cHMXDy2N4dHUcb16b&#10;wGMBQMotym2VSPVfCu2/Uq3HIGbwy2CZjoGw8O28rdnvJh+DknIF4AVODzz8O+//24c0ta15/Ej0&#10;/Ymq/+QYentzzgr5rPPTUUDF8fdRx1fH8s5VsCocfe6Bx9Yx4GPFBXupJgKA5y3kC+OfiY1/HgK6&#10;wC+cGACk18UHQI1/YQDU4dfU/968tvQ6yOtjXj8DeBbwne2QXA4lFgJlfxcCdmmso/dbJHy7vj8U&#10;2dccyxWzrT5WKggY+D1IAoCqApCiAfB2agD4jyoO9PPzHxOvBSgIGKoCDLQCP49KwN8G44K3X1p0&#10;S7CzKtAGwAAEpjAROISAzw6BLgR04x8nHv84zwCAdhswAyDladqA/9PfPuUwkO/fwe+kDfgRvvvy&#10;Hr757Ba+/Dg0DOTRETy+fwAP7+7BvVtcBWgPA1FVgAyAqgrwlwGATtRLFg/9TNzIl0pc2JcoyQAw&#10;ioBhuHvahI/7FLmi4sY+O0OpJ4BsIcCLxN7WjmtbShj+wvHwj+MAwJj4AOjGvzAC+lWA9HOg871G&#10;z3tGMH2Y3kfD9P4YxcXzY5QJyhb6fhqXL+7C1Uv7cO3qIdy8fhx3b5/Bw/s8AGRGA+B9AcBvvngb&#10;33/zPn77PVfQMa59jj//Dbfn0ueErgJkzLMRMBIP/xQAKvxLAIB/UgD4939nA6DGvwAAxsHfJ/gb&#10;+mwS+OOqPxn08b4e9PE2vv3qLXz1+Zv4/JMH9Dzv4n3T8vuAW37P4ca1k9Lye/bMfhw/tgsHD2zD&#10;7l3j2MYtv2O9GBrsQG9PMzra69HcVC1r/XHVH7f78oRfrvjjSj9p89Xh7007r0G/inKuFNTYV12O&#10;mpoK1NYy9lWhro6OW8+wWIvGxlp6nDq0NPNgkQa0tTago60Rne1N6OpoQndnM3q6mtHb1YLebh36&#10;vqeL7utoFBzsaK1Da3MNmhr8KsVyurjjc+J1CHkACbfXrd+wli5gV9JF7TK60F1MF78LMDeEgIFK&#10;QCcEmvgAGKkCtABQENCrArRbgV0QqO4zAMj7JqwAnJccAAUBA+AXisE/hg+r+s9r/WUkoeN6+Gfg&#10;jx7TzzwdjYC6CtAHQFUB6AOgPQCEMchqAU4EgJkMgBs1AKbR710UAHkIiACgHgKi1gAslzUAgwBY&#10;BQOA/hRg1drH1T076eKe1/ZS7X3qAt9HQFXlw21+DIFcEWjCLcIMf9wuzGv+ceUfryG4f7xZt/42&#10;CDBuleo/nibK7b+8xphp/y1BR0MRWmsLrPbfbFSVZKK8KF21/+aq9t/cTKv910z+TVD9Z7f+Bif+&#10;2vj3imSel3gAlPbfRXPoZz6Hjj2Xft70OKHqP8a/dWuX0c93Of18+WesQz9vRkBpA6btuEXcA0Az&#10;AIQBkNt/pfrPb/sN458AIMcCQK4CdK0DaAMgVwEupd9NBYA2AmoAdCBgoArQWg/QIKA3HdiFgB4E&#10;avwTAFQI6LUBhxDQVAGqgSBWFWAMAEp1n4a/efNNePiRDv9bQrdrDAxCoFojkI/rqgYUBFytWoJT&#10;QkC7CjABAoYh0ERN9g3H38cFfzYAcvVfUQGvDeu3/laU8OT4AtTQf9PqKovQWF2MZo1/HY1l9B7k&#10;92IFBtsqMUyfFWOMf93V2ELv12l63+7Q1X97pfqvAQfHGnGEPh+OTTbjBH02nKL3/hlp/3UA4C4F&#10;gFcZ9DQCBsO3++HtVDqtWLfv5dB++3QYAhkBD1EO9+HG0X7cOj6A2ycHcUcD4P0LUQB8rAHwseDf&#10;JN6Mm/5rAaBq/7Wn//bFAqAHYVa8+wXTklcAGnAzxxOwu8DpgcAZ45+Jvs0AoIeAHL2/RN/nh7d3&#10;JbifDYAMft45eueptjHbm+OY87LRjwHO/l7C2+oEz0MfJ1EupZCLNv4x5DHu6bjgz+SpAZDjQEB6&#10;XVX7bx+dl49/LgD04I/irYMoz1m9Zlcv0HuBzt8HvSj6uRJBwPMhBDSIZyWMfK542/MxJJ2h6Nut&#10;fQIIyPEg0M81L/T8KR7+aQD0JwAzACoEFACUKkCV5waAbgS01gIMIOCfHQiYKgDaCGgDYAgBXeD2&#10;S0uidQHDVYBhAAwjYBIAnB0C/gn/TwABfQD0EfBp8E8lFQBMpQqQATDQBswA6GgDTlwBmAwAw8NA&#10;3lbDQL5SVYAyDOTDK9YwkGOhYSDT9IbbQm/ECVzjKsBLI/Rhx23Av6wqQCfyPU2eAQNd2BeXVBCQ&#10;o+AtDHmzyzUJHW+WieCfyRWVpwY/O1dNHHiXNENWXPdTZlQC6McxlX92DOxRXOhn4uNffPWfnQAC&#10;0r6qCpB/JsNqXU16T12+OErvp3FcujBJX7fS99vp9t2YubIf12cO49YNXv/vrKx5xxOA33tHAeDn&#10;n7yJr794G9998x5++o7XzmNc+8yrAvwH/rwIIaAHgRyNfz4AqvsDACgI6AZAXgfQVQGo8I/Pw8c/&#10;gT8Kw59U/f2kqv5++8MHuurvXXz39dv45su38KXX8ntHWn7fkpbfi7hz8yyuXT2BixcO48ypfTh2&#10;ZKe0/O7cOYatWwYxNtqDgYF2aflta6tDY2MVamvLZK0/rvrjdf64yk+t75dNF2HZ9NXCv5IClJXq&#10;tt7KUg/9GPzq66s19tWhqakezc0NaGlpQGtrI9pam9DexuDI04Vb0NXJw0Za0dPdhl5KX087+ntV&#10;BnT6e9vQ30P3ddN2Xc0ChR1tdLxmblWupsesQHVVqUAkVyUyAvKi+3xhzQi4ii6kIwg45w28GkJA&#10;nrrLw0EYAe2EKwB9AFQVgMkA0I2APv6FAZCPy49jAyBPMo4CoJ4AHFMBGI2Pf371n9366+OfV/XH&#10;gMLhgQqhMAIupnAVoA+ACyMVgGYYRBgAVQXgSgsAVyNt8xqkp69NCIBlHgDmaQAs9AGw0RoCoqcA&#10;97dXYZAu7Ic7qzFCF/c81XOix2/v4+o8HtBhWvz2jTR6VT4KAVWrH0MgQx9jIIf/zeFW4aN0H6/5&#10;x22/Cv+49bdRBowEq/+qMNTBrYbccsjVR6b9twCN1Xmoq8hR7b8lfvtvodX+6w3/2MCTf7n9V6/9&#10;F6n+C7X+2vhnwZ/g39xgfABU+Jeo/VdV/zH+0Tlw9Z+Ffxs2cNTPmL/nn/saup/XAVyxkidLBwHw&#10;jblq/T9Z+89U/73E4Pcrev8FIwjI91P4PWK3AYfXAbQBcMms2oDdVYCpIaCCQFPxF44goQMApQqQ&#10;PrP8KkCuxtNtwIyAEQDUlX8a/ubO48xVmasj36v7BAMtCORj8LFiEXAlr6eaAAE38bnzeoaJqwBn&#10;g4DBhPBPA2CeA/9M9V8x/TdKtf7mSfWfaf2tqyxEQ1URmmqK0VrH8F6KriZuwy/HAH1WDLVXYrSz&#10;ChPd1Ziiz4dt9J7d3l+LXfTZsMer/mvA4fFGHJ1ownH6XDjJALiVAbAV5zQAXtzRjks7OzQAUnZ3&#10;eggYH95GbRsb2kaFtmcI3NeNq/u7MXOgB9cO9uL64V7cONKHm8cHcIsB8PQQ7p4bFgB8cHkMD6+O&#10;49G1Cbx5Y0IA8LEHgAb/xvHw1lik/ddb/y/c/ssIdllFAIyhTMfGMxPvft6W97MgzRk5LuVSnzoG&#10;g90FTg8SAiBHcE/FQKB9mwpvFxf/vOXc9Tl7ofPz8Y/jbytYpY8TBkAGOCcAcnh7HW//VGKQL1Eu&#10;0uNy6HEi7b8u+OM48Y/jwr5ECQKgQsAUAdC8nvQc1OupXiuDdQbxPOA7o3IpFLndQ0Da5ykQMOXw&#10;/pJ4AOQoBFQA6EwA/zj0GlCC1X/++n83BP8UAHpVgFIJ+NwAkKMRMACAIQRM0gqcDAFTbgX+nwoB&#10;4weCzLYK0GT2CBgEQIWA//YA6LUBMwDGtgH76wDGIaAPgBQPAA0CxgwD+doeBjJjDQPhKsB/7WEg&#10;qcaNf+E4YS8cgT5XZj8QhONCvmRJDf84UdSbTVy4l2oC8GeiATBxJaAGvlSTCPEC4e1SibXPjEpi&#10;BPTxLxEAetvQ9vbaf3H4ZyIASPGrAIdx7cqwaqu/PErvqTF6T01QpnDl0jb6fgdmruzBtasHcPP6&#10;Edy+eRL3GQAfXMKTxwoAP3r/Pj77+E189fkT/Obr9/DDb3hwBsMaV9pxFZ4LAYMQ6Ff9WfhnAaDg&#10;32wBkD5/FP59pqv+NP4Fqv4+wu9+/BA/SdXfe/j+23fw7Vd+y+8n0vJ7G+88uSFrHt6/ewG3bpzB&#10;1SvHceHcIZw6uRdHDu/Avr1T2LF9FFOTAxgZ6UZfXxs6OxvR0lKLhoZK1NSUoaKiCKVlBdLWy4M7&#10;1BAPhX9mmAev7yf4x1V/vJ4ft/ZyW28do18NmprqNPg1orWtCW3tzWjvaEFHRys9Xhu6utrQ3d2O&#10;nm6uPKT0cvtxJ/r7ujDQ34VBzkAXhga6KfxVZbC/EwN9HQKDDIXdnXTM9ia0ttSjqbGGHr9Sqg/L&#10;yopRVJSP3LxsQcBNdHHNFTyMgMsYAelCl9fHYgR83SDgq8kQ8AX82sM/iq7++xXjnwWAf6UB8D9o&#10;APz/WAAo8QBQxb9PbT97AOSJu64KQBcCKhxU2yj886v/lvjVf3blnwV/C7iaysrChRyNgF4bcBwA&#10;Mv7NAgDT1iIjY10MAGZGALC+JgqAnQEArMRARxWG6OJeAWC1agOmbOEF/vlCn6sA6UKf2/z2CgKq&#10;Vj9Z62u8CUcYAjUGclWgCVf8HZ7gqr9mHBxXE38N/nHrr6r+q8NkH7ceM0BWYrC9An2tZehuLhEA&#10;bKsrVO2/ev2/6tIsVOj1/4rzNiVt/+XqPwHA5Qu86r9lrnX/QpV/UvEXwj+JAcBA+29w+Ee4+k/w&#10;j6v/GCXX07ltWIGNG+lnq2MQUNqAeR3AAADOwbz5Zv0/1f6rqv9UtZ8Hf792I6DXBhwDgK5BIPFt&#10;wD4C2gAYXAuQATA8FMRGQA2BgoBuCPQAUBBwo6MKkLFNrQUobcArTRswDwIJA2AQ/+bMtTPH/7eB&#10;QF0RyPsZBJRBIXRcbgmOrQQ07cBmQjAPBglXAWZwFWAGffZmISs7EQIGIZAjk311gvep7dW+fAyT&#10;HOTrFOTz/6gy1X+5KC1S+FdRmo9q+m9abUWhtP42VavW3/b6UnRZrb+MfyP0GTHeVSVTurfq6r+d&#10;9Lmwe6iOPhPqA9V/AoBTzTi5pQWnBQDbPABUawDaVYAUQbwuCWOg+re5XYW3vbyrIz67ObQNhyFw&#10;Lx1jHx3PICBXAR7pw41j/bh1YgC3GQDPDuPehRE8uDSKh3Rd8ujaON68PoE3b07g8S36qsP4p6r/&#10;xvDgRhAAVfuvAUCrAvCyQjqBuku9gRh0k/D39v0GADkG+xwxuObBGh3Lwz+ODYAWAnLCCOhOcB/G&#10;NANvcr9+XEkYAEMxLaoK/4LHVoMxGK1C0ZilEjyPWcdAX0xm3f7r3R/GPxMX9MXFqgKk1yYCgBYC&#10;BmJeT34O/BzpcdXrqM5f4M/CP4V97THREGgjYAQAQwjI0ViXUsw+gYTwj6O3TwiAyfAvVP2n2n8t&#10;ALSqADnPEQA5LgDk2AAYrARMuB5gigjIEOQEwH8vEGi1Agcg0KoCDCKgAkB/InAQABUCuvGPkxwA&#10;//RvBoCzGQTiAaBeBzDSBswX6hoBUwXAf4htA/5ItQHrYSA/fvMm1DCQ26FhIKf0MJCDeHR3L+7f&#10;2onAMBCvDdgfBhIBwHPWv2PiBr5EcWNfOLPDvnCeDv/suKAvUVzwZ8cFeqlGKv8cx/RyObWkDoAh&#10;1Es1YbBLGN42lVj7zKhEAJBjAFC+t4CPkgj/ItV/HvaN4K6XIAAKAtI+fC43KAoBRzDD76nL47h6&#10;eZKyhTKNmSs7ce3qXty4dhC3bhzFnVsncf/uObz54LICwLcZAO/h048e4cvP3sI3X76D7755Hz9+&#10;x+vocYWdRkCpBOR2YPqc+BN9dvw5DgL9+ACo8S8BAAZbgBUA2vj3R41/f/O7T/CH337swR9X/f34&#10;3fv4QQZ9vEPn/wRffv4mPvvkIXhtw/ffvYW337qORw+u4O6d8/Q6nMaVS8dw7uxBnDi+B4cObsee&#10;PZOYnh7BxEQ/hoe60Nvbio6ORjQ316C+vhLV1aUK/0oN/qnpvfkF2RIb/7jl1676q6urgoE/rvJr&#10;a2tCe3sLOjtbNfZ1oKeH0ttJj9uFvr4u9Pd3U7gCsQeDnEFuRe6lc+PwmoShyO08oZi378ZAH6Nh&#10;B7rp+B0dzVJZyI/PCFlF51RG51dYVIBcujDMyMoQBFy7fi1d5CsE5AtdRkC+IDYI+HICBAxW/72g&#10;q/+iAGgqAP/Df9BVgAKAUQSUWLfJtkkA0NkCvDQ4BCSKgFY8/KMEqv8S4x9XZzH48ZTW+TxYgbKA&#10;/s1hBFQAOI/2m49lSxfEVgCqoRAKAKX9NwKAqxIA4KYIAFaU5ygArFIA2FhXhOb6ErQ2lqK9yQBg&#10;OXrbKtAnAKgmew53qume493VUpHHbblb+9TF/vYBuuD3EFBV/MhFP1cD0oW/VARa4e85vGYgTw9W&#10;+NcYwD9eY5BbjSfocUZ5+Idu/+1t4eoj3f5bZ9p/1fp/VXr9P3v6b7j91wz/4Oo/af81k39da/9x&#10;9Z9gno9/813wJzHbRNt/49b+4+q/tbwO4Vof/zZtXIlNm/hnSj9biiCgVAFyG7AGwOUMgPw7Ngfz&#10;vAEgDIBW9Z9g31/jV78OxgWAdhtweBDIoiWJBoG4ATDYBpyoCjBYCajWBAxXAyoI9KPvcwBgYC1A&#10;bgNebYaB6DbgMAB61X8++r0xxxGDgRoCeR9ZI5COIS3BKSMgn1u4CjD5WoA2ACoEDEOfK6biLwH+&#10;WQBoqv/K6L9j0vpL/02rKS/wqv+aaxjcVfVfN31O9HH1H31GDNNnxJiu/ttCnwvb6DNhB30eqOq/&#10;OvosqJfqP/4cODLRiGOTTTgx1YxTGgDPWhWAF3ZwFSADoIqCvU4FgR4Gqtts9LtkIvvRMQLpwEW6&#10;jyPb0P6X9tC+GgGvHOjG1YM9uHa4F9eP9uHmiQHcOj2IO2eHcPfCCO5fGsWDq2N4eG0cj66PCwBK&#10;PPwbV/hnV/+52n91BaAHdZcNgvX6+BcTH/84ev8E8XBN72/gzoOyMAA6EVBjnhd1u71dILK9tZ9+&#10;bNOK6p+/irldzk+i9lVgxTFo5Yi+77kgICNZXOj+hADIicE/DwBlv0SxwI9+DoHvKdEKQEoiANSv&#10;Jw8Kkecnx1Cvm8I/Or+z9PtPMbhnAPDiaT9hALzkASDFAsArHgC6E6zke5aEAZBiw184FgDKeoAW&#10;AN4IA2AAAYNJAoD/6McJfuG48I+TpApwlq3AUQT8XSi/TZCf6BiU/322CaHd84xXBcixANCFgKEq&#10;wAACWgCYCAGfHQD/Pj4O8AsnDIBhBAwD4P+lAfC/hdcB1G3AcesAptoGbAOgsw2YLsD9NuD3pA34&#10;t9/GDQM5o4eBHLaGgXAVIA8DmUT8MBCNe4x/dsztobiRL1nc6OfK7OAvHDfupRIX8iXOIH0IJosb&#10;+BJF4V8SADS5nDzJAdABe7NJGO0ShrdNFMc+BvycsXDPihP/OCEA9Kv/RnwAvKm+egCoEVBVAarz&#10;uXF1BNevjkpr/bUr45i5MknZSv/ejmtXd+H6zD7cvH4It28ew93bp/DgngbAN6/h3bdv4YP37uKT&#10;Dx/i808e46vPed08Xj+Ph2goBJRKQN0O/GeDgFY1IMOeqfQT9LNDt3n4RxH8o/zHPysA/AcLAP+s&#10;AVDhnwLAv6XPHsY/hj8b/377A1f9fYAfvuOqv3fx7ddv4+sv3sIXn72JTz9+gA/fvyvP7S16jg/v&#10;X8adW+dxbeYULl08ijNnDuDYsd04cGAau3ZNYuu2YYyP92FwqBM9Pa1ob29AU3MN6uorUFVdivKK&#10;IpTQhVIRXTQV0AWUwj+VArqoKqQLKh//SlBZVabafeurpc23WcNfB7f0avSTyr4+BX39A70YoAwO&#10;8jn0Y4gyPMzhakSV0dFByZjJmJVRnlJM24z0CwgODfHxuIqxi55Pu2AjVxs2NdfTOdXQc6pAKZ1n&#10;YXEBcjQCbty8iS7m1wkCLqUL20VLFkkrHF8Mv/bG63j1tVc1Ar6EF19+USGgAUAL/6LVf3oIyF9p&#10;ADT4lzIA6m1pv0QAKBWAzinAizUAhqoAOQnwj7c31X9+628I/xYwEMwV9JvH4aqq+XQOGgEX0n2L&#10;Fs51A+DKxeA14ewKQDUAxAZA1SIaD4DrBQBzczfRhX4aigrS6eI+E2Ul2agoy0FVBQNgvgLAWgbA&#10;YrQ2lKC9qRSdug24p7UCfXSBz1WAgxoBeZH/sa4qQUBZ66unRlX88EW/qfrRbX9S+cMQSGEA4KpA&#10;yZgKrxfIg0MY/vaMNMo6gjuHfPzjQSOTdGyuOhyhxxyMtP8Wee2/9Vb7b3kRt/+q9f+k/TdzLbLS&#10;rfZfAUBX+6+a/KvW/gtV/2n8c8OflQAARtt/VfXffME/U/23jtciXLfMwz+Gv7TN/PNUlZ2CgFwF&#10;GAOAcwUAef2/l+h9SO8/qf5z458BQIOAqQCgmgTsGgRiEDB5G7CpAly/UQFgEAHNUBBHJWAAAa0w&#10;/gkAbpJ9eH8+Fh+X24C5ClBNBLbagBkAuQ04DIBe9d8cC/3ewOtvUOgr/9vcLlWBHgLGtQPHDQax&#10;qwC5WpHOmasA6fM1biIwA2AcAsZDoF31xwniX6T6jxKo/qP/llV61X8FqK8sRFM1r7XJ7zmevF2K&#10;XvqM6KfPiCH6fBilzwau/pui9+nW3mpM99fQ50CtfA7sHa6j9389DnL7L73nj0404rgHgM04vbVF&#10;twC34vx0Gy54CNjuIaCCQD9B7OOKQUY+HdqP94+E7pPsom1o34u7ad89nbi0twuX93fhysFuzBzu&#10;xbWjfbhxvB83Tw3iNgPg+WHcuzSCB/T308OZMQHARzcoNxX82a2/YQD0pv8mGADCE3296j4dQbOL&#10;Gi309zYARqr/rlrRt5kWW7O/E/ASAKAfRkMT1/2hMDjx43D4cfXje9gXjt5Govc1xzLIF4d/dnwI&#10;tHKR7ouEQU/FnKsT/kxkW70vHVPAjhHNgz5XeBsds48kinupxgWAEQT0vlevp3l+8hrJ+Wj8O6fx&#10;7yy9B2LwT5IEAMMImAwCw4ngXqJo+AsCoIV9kfDvnx8b/8LVf8EKwGgUAP6XJADoxD5XXPjH8QFQ&#10;IaAPgM+yHuDsAfCnpHHjH0dj3c+d/yNUBeghoALACAL+n0kQ0AGA//2fHQD4L7MDwNjqP44D/fxE&#10;8e9//IuPfzYA/vcUAdC1DmBcG/DsANDVBqyGgUgbcGAYyDV86g0DOekYBrINN69N4bquAkzYBpwC&#10;ANpxY5+JG/iSxQ17qcQNe6nEDXyuDAbiRDkvBvLc0BeXWQGgicY+VwIAyHme+EeJhTtnzPbJoref&#10;8fPMAKjxTwCQ/pgMA6DAXygRBGQAvDZCxx3BjZlRaa2/fnWCwu+vrZTtdPtu2mYfbt04hDs3j+Ge&#10;B4C8BuAM3nlyE++/c0fagLkK8AuDgF8qBPyR24F5KAivCciTgWUwiD8dWCFgsBownFkBoFf997mP&#10;f/S584fffYLf//Zj/O5HhX8/fv8+vv/Ne/gNV/199Tad82N8/ukjfPzRfXzw3h15Xm8+msH9e5dw&#10;6+Y5zFw9iQsXjuLUqQM4enQX9u/fhp07J7Bl6zBGx/owMNiJ7p4WtLU3oLG5BrUe/hVr/MtHYVGu&#10;AGA+XUgJBBbyOoD5KOYJv2VFtK1q+a3ldf6k6q9equ+4xZfhjyv9eqXCr4cer1egb2h4AMOCfIMY&#10;GR3CKGdsCGNjwxgbZ5jkjGB8gisU/UxakdtkO96Pj0HHHO6XykF+LK4u7Oxqp+fWgqbmRtQ11KKq&#10;phKl5aUoLC4UBEzXCLhm/Vq64F+JJcuXSsULIyBXxjACvsII+MrLeMlUAToA0K/+MwNAogBoVwA6&#10;EdCKbGOq/yhcTcjH55ZjPoeX7QpABsD5GgAXL5C1+hjvGPG8NuAwAhr4k2j8Y/Tw8I+rffiCX637&#10;xxN+TctvAP4kr8vX+YKAbwgCRgBw+UJZE26VBkCv+s8AIK8PZ9aI8wBwZSwAZmdvQG4OA+BmFBak&#10;o1gAMEsDYC5qqswk4FAbcFMZuugCv5su8Hs1Ag608/RdXuhfrfXFCDjBLX+m6ieAgLXYFYLAfRLV&#10;Hmyyl8LrBjL88SRhHiZi8M8b/EHH5rX/TPWfaf/tcLX/llntv2b9P6/9VwFgYPqv1/6rh3/wcI5E&#10;1X8h7JtrxQmA3P4rwz/oeDL8w139J/i3frngX9qmVUjfvJp+jhwe7MIIyMir24DXLKXfU16/0gZA&#10;MwCE1/+zqv80+P31C3/lxUZAUwXIawaadQATDQJZsswMAlmC6CAQvwpQAaBpA05UBRhsBXYjoAWB&#10;oXgtwBze37QBb1RtwIyQwTZgNwB61X82/IVjINCuBDRrAjqqAGU6sLMKkGFSrwVotwGnbabnEgXA&#10;7BAA5gri2binsC8c//4Q/uXGAWAOSui/W2X037GKkjxUleajppw+HyoK0FjF7zOetl2MDvqM6KbP&#10;iD76fBhoLcdwewXG6L3JnwWq+q8a2/trsGuwVlX/DdfhwEg9Do014Iis/+cGQL8KMIiAEkE+O3yb&#10;ui8IfbQ/h44RiLmdQ/txBAJ307EYAU0V4KEezBzpxfXjfbh5agC3zw7ijgbA+1dG8WBmDA+vj/kA&#10;SOHKv0D1H/99xgBIf7sxAN7WAHgrtgKwN4p/jtgAyLjnHYOTAADNMVMCwFgEnGU0PJkqQJPwc/Lu&#10;M6jF+9H+qu2XwtgXF0at2eaiHTq+Pk8n/FmJAOAFBYBuBGRo0/G257hhL9Wo18QCQA69dgEE1Pin&#10;Kv84ej9zPqZKUfCP4uEfvQ/C+JcUABUChgHQFRf+mbiq+xLFq/yTdKvQz8YZXQEYrv5TAEi5yqH3&#10;UwQAeyQ3dP4XG/+CAPiPTwGA/6jBLy52FaCjEjDFVuB/liSqAnThn4kb/pLHgXU/RxKuB8ixATBF&#10;BExpKrANgAoBBQAFAaMA6EJADwA5TvzjuADwOawDmKgN+KkAkC72A23Aqgrwjz99oNuA35ZhIN9/&#10;9QDffn4HX31iDwM5rYeBHIoZBqLagNUwkCgAXjzXG8klznlOFADtuBHQxI19kdD5cNzAlyj/Wi3A&#10;qeKfiRv54uLjX4oIeDlxwvD33Kv/OAHgSxYDfClmhvaJoJ+COBv0InGgn4nBPwFADXxxAHj3pr+N&#10;ACCHAVAQcJT+QzZGmaBMUbZRdtB9u2m7/bh98xDu3DqGe3cUAD56cAlvPbqKtx9fV1WA795VCCiV&#10;gG/iK24H5qEgX7+LH759H7+VwSCmJfgzvS6gmhD8H+nzhFHPVAP+Jw/+TBID4N8zAHrVf1/4+PcH&#10;xr9P8YfffoLf//QxfvvjR/jpB676ex/fSdXfO/j6yyf44rPH+PTjh/jog3t4793bePLWDTx6eBV3&#10;71zEjRtnceXKCZw7fwQnT+7H4SO7sHffNmzfOYGpLcMYGetD/2Anunpa0Sr4V4va+kpUVpehjPGv&#10;rBBFJQUo5Oq/Ij+FRfkoKi5ASWmRtNRWVPJ03wq11h9P8pWqv2apvpOKP4Y/bucd6tOVfYMW9DHw&#10;jUomJjljmORMmYxjymTLOLaEou5T+/D+jIV83JHRQQwN9ws29vZ1o4vOo62jFU0tTahrqENlTZUg&#10;YEFxIbLpQjEtMwMbNm/E6nVrsZwuqBfTBS5f9PJFME8GDq4HyG3ACgE9ADT4RxH8owj+CQCqCr5w&#10;BWA8APr3CwDSfoyIDIpxADjHAODCeVhkAHCZBYChNuBwbPzzBn/o1l+Ffwvo2PNV5R89zrx5DDNv&#10;YC5jipV5GgFtAFwqAJio/dcGwBXPAIAZKC1Rk4CrynNRU5mnAFDWASxCS30x2qwqwO6WMvS0MLqV&#10;o7+tQtbfU+t9MQJWYpzb/qTyR1/8U6Z7q7FdILBGQ6CqBFIYqECQw63CHB4esnOwXgaJ8FqCPFmY&#10;h34w/vGwEa7+Y/yzq/+4/be9gc5X2n/zg+2/xar9t5jbf3P89f/86b8GAFNt/3VV/72MuXPsWPdZ&#10;AOhq/5Xqv+XB6j9u/d20YYWHfxlpa5CRrmMQkH7G/DPn3wcDgEvod2fBAvodcwAgA59gn4V/AoAv&#10;RAGQqwDjATCVQSD0HrEAMLgOoA2ACgE3bIpDQAWBCgE1BHoIGIRAwb8YAPSHgfDwDdMGrABQDQKx&#10;ATBc/WfQ73X5Hxsc/rePgLRNpArQXw9QTQZe4lcBrlhOr9MK+R8ndhtwBAC5DTg9LQCAWQyAjipA&#10;VyVgNBb88fYMf1by87JRQDH4V0wpLcpFWbEGwLJ8ek/xe4vfY4VoqSlCe10xOunzoYc+H/rps2GI&#10;3o8j9JkwTu/PSfoM2NpThem+annv7x6sxV56v+9nABw1ANhgAWCTD4AUBYA+AnIMBLqjQc+CvnMS&#10;OobO2VDkdtqHIxC4i46zpwMX93XiElcBHurGzJEeXDvehxsn+3HrDAPgEO7SdYgCQMq1MTy8oRPA&#10;P7v6j/4Oo7/fUgNAjgY+ShjJTHwA9JFP4uEfHZejb7eHbMgxLipoi7TwzhL/PJyLiWxnYI0SRsBw&#10;PPgzWCXRYBWTZ0JAzkUOPY5+XEkI/bzIdnof2tcDQM75IAKq7/V5etvaceNeqpHXhl6vKAKGol/T&#10;4GuZAP9c1X8xAOghoAbASCVgklw1iQHAIPAlS7eKAT9X6GeoKml9AFTtvzpWFaAK3xZMYgB0AF+y&#10;uOHPJAkAWgj4LxEETAaAqSCgC/ZSz79KRaC1HmAcAMZVAXoIGAFAVyXgv38AlCpABkBKXBswA+Bs&#10;24Cd6wBKG/DH+NufPsTf/Pgefs9VgN++hR++fojffHEXX392E198NINP3+dhIGejw0CkDVgPA0mh&#10;DfhpATAus0LAC8G4sY+jwM+OC/VSjRv77AQr/0ycKCfxEc8FfYnyPFuAXfinANABeSZXHbfFxcO6&#10;MPTFxcK9VDLDof0CAOiGPS8G/1IGwBG/9dcRDwAFAUdwi3NtFDfpj9ab18Ypk5QtlG24eX0H3b+b&#10;tt2POzcP4e5tA4A8Bfgi3nx4BW+9OYO337qBd5/ckkrAD9+7h48/eGBVAz7Bt1++g++/eU9VA/7w&#10;Ef7w0yfSEszrAnotwX+iz5EAAkbzjxzBP4rgH0Wq/76S6j/BP8rf0ufNH+nzxuDf7zT+/fj9B/j+&#10;N+/jN9+8K1V/X37xFj7/9E18/NEDfPD+Pbzz9i08fnwdD+5fwe3bF3Dt2hlcunQCZ88exvET+3Dw&#10;8E7s2bsV0zvGMTk1hOHRPvQNdKKzm/GvEQ2Cf1WorClHeWUJSsqLUFxqADBfp0C+Ly7lgSDFKK8o&#10;RSUP+qitkvbaxqZ6tPAkX6n6a0dPr6r4M/DHFX5S2SfYp3BPgG8LgyRXJE4GspWzbSqQbaFs3aa2&#10;k334OHQ8PjY/xujYMIZHBjEw1I/e/l509XShrbMNTa3NqGusFwQsKS9DflEhsuiiMS0jHes3bcCq&#10;tWuwjC5qF9HFtL8eoGkFDlYBhqv/DP75wz/iq//sKAgM3a7xT1UApgaAC8IAuDwFANT4Zw/+8Fp/&#10;Df4tYgQw+Mfw9wY95uuYwy2VOgoAX3cDoLX+n6n+43ZPV/VfAAB5vbiNvFbcamy2ADCTATDLBsA0&#10;FBdmoLQ4UwCwktcB9NqAC1QbMF3gSxtwYwk66CJfVQGqSZ+MgLze1yCFq34YAce49U9X/0xxBZAg&#10;gEbA3hrsMBDoVQWqykBuE+bs0GH443UEt1HC+Metv0P0OLL2n1T/qfbftpjpv+VF6Sjh9f9y7fX/&#10;VkfX/3MCIE//fUMAMNL+6+HfKyH8cwEg7xcFwGX0GCuWOar/NizH5k0rkU7nmJFG55q+Blk8tZjC&#10;/+ZqQK4C3Eg/cwZD3nf5cvodNgA491X6HffX/5P2Xxv/fkXvD8pf/yqKgKkMAlm4ONEgEHpf0HvE&#10;VAG61gF0VwEqBFQAmAQBIxBoJREAShuwD4BqHUA1CdgAoL/+35wg/r0eioFAjYBeK7CjCtCfCmy1&#10;Aa9aSa9RaB1ARwVgeooAmBwBNf4JAEbxLwyAJYUKAMuLc1FZmofqMq7+y0dDZQGaqwvRSp8PHfXF&#10;6KLPh176bBjQADjaUYGJzgpMdVdia28VtvdV03vbAGCtAOBBAcB6AcBjAoCNAoAn7SrAAAJyOzDF&#10;wj1XPOyjbc96oeNQzjijMXCHhsBddJzd7biwtwOX9nfi8sFuXGUAPNaL6yf7cfPMAG4zAF4cxr0r&#10;I7gvAEi5rgDwgca/SPWftP+G1/9LAICXelMEQL292Z9j4C8GAM00WI6pAgyjXqrxgS5xPFSzw4+v&#10;YyOVxN7fAFoKCaDebHLRhB5Pzi1B9DZmnwjqpQR/KvZrxAkCn71t+D4Vb1967ZwIaN3mPYY+L2+N&#10;whAAXvSiwC8cG/48ABT8c+dK0jgA8MLT4B/HAX52YioAgwCYKN2Sf2UA5PwD/luKVYCJWoGfrgrQ&#10;DXvPGifkPW2stQADEBgCwP9qA+DTVgEGADBBG/B/DQNgFAFTwz9OcgD8v/85CoCzagOmPP82YDUM&#10;xG8Dfhe/+014GMh1NQzk3fPRYSC37WEgrirA0DAQaQG28M8DwKdHQBWNfIlyIZp/WwB0w59JFOV8&#10;+AvnuoV8rkSr/ziux7BiYV84iav/QpBn56qO675Q3MiXKBbupRIBwCENfxYAJgC+hPjHiQAg/XGZ&#10;AgByGAAVAo7S8YIAeOs6vccYAG/sxu2b+3HnFgPgUdy7w0NAzuDBvfMeAj5+NIMnb17H249tCLyL&#10;jz+4j88+eogvP30T33zxBN99/Q5+/M37+O33H+IPP9FngCDg5woB/85HwH90IKDCvygAevhHicO/&#10;n374ED989wG++817+Pbrd/H1l2/ji88f49NPHuGjD+/jvXfv4smTm3j06Bru3buMmzfP4+rMaVy4&#10;eBynzxzC0eN7ceDgTuzasxXbto9jfGoIQ6N96B3oREd3K1oE/+pQ21CNqtoKlFeVobSiBMVlRSgq&#10;pZQwAlJKCwX+SspKUFZRioqqcmmlra2rRn1jHZqaG9Da1owOnuYr7b7dqtWXK/4E/kYwPjnqgZ8A&#10;nwAeZXoLtnnh81SZnkVkH9qfj8fHnqTHmKDHGpsYxcjYMAaHB9E30Ieu3m60dbaHELAU+UUFyMrN&#10;povtNKzbuB4r6UJ2qQwFsVuBX8Mrr+kqQBsAX9AA6OGfu/VXJgCHkS9RbACk4/GxEwHgvGcEwAj+&#10;Wev+KfxTLb8MfQx+b3AYVChz5nAUAtoAyIiz1Kz/52j/5eEQau0/d/WfAUC/ApArx3QFoADgRuTn&#10;bqYLfRsAs1BZxgCYi9qqPNRXMwAGqwA7GkvQSRf6DG49dLHfR+lvLccgXfTzhT8jIF/8j1GkAqir&#10;0kLAqkA1oAljILcIb9dh9BP466uVYSJbemtkzT8eMML4J62/HWryLz+2qf5Twz/89t/a0PTfEtP+&#10;m73OX/9v80qkbYyu/ycAaKb/MgA623+twR8R/FMA6LUBOwBwySJu/51Lj6Haf1X132KsX7tUWn83&#10;b1wh+JeZtprOdQ2yM9Yim+GSETB9rdyezm3AG+jnbwBwGQMgD5nRAOgNAPHbf238M1GVgMEqwHgA&#10;TDYIZKkA4OzagJ8GAWMgUN8WAMCE6wD6ALhosasCMIx/r+nYCGi1AscAILcBKwBc6gMgrwMYA4Ab&#10;rQpABsCMzExkZtltwPEIKBDIscHPTgD/siUeAOYzAGajuCBbALCsKAcVJbmoKs1FTRnDej4aqxQA&#10;tgkAFqG7sRh9zSUYoPficFsZvf/LMdFVQe/7SmzzALAauwdrFACOMADWeQCoKgAbcWKSAVBXAVIY&#10;ABUCKgi0MTAcH/t4O9rPymkvdNxA9O0MgdspO2jfnRoB97Tj4r4OXDrYhSuHuzEjANinAPDcIO7Q&#10;9ce9yyO4f5UiAEi54Sdc/Rdu/1UVgP0xAMiwlxgAFf6Z6H1N7Oo/RwtwYJ29i/EA6OHS8wo/TpII&#10;rFn7eIiWYpy4ZyWIaqH7L3L0eYbRLxQbAF3HTZbA44bi2l5iP1d+bXT81zeEgIH428n+5zQAnnVX&#10;AHJ8CAzePhv8SxQbARMC4MXZJAR+rhgA5LgA0ImACv5iAdBHQDfwpRI3/NmxAfBpENBfC/B/OgDk&#10;eAjISQUBg5WAqa4HGAbAYBWgDYCuKkAfASNxwh+H9mEAdCDg/51sHcD/MwiAzjZgBkAKA+DP3QZs&#10;hoH85A0DuTuLYSATeOoqQM4zQyA/jkoE/0wuRONGQM7PAYBu7AvHCXKSKOS5wC8uKVUAauRLlmj1&#10;XxTxnjVu6EsUhXseNOrvnZlRCaCfHQv3UokCQIWA/vp/iQEw0AZM2ykEHMWt62OUccokRQPgjR20&#10;zW7cubkPd24dxN1bR3Dv9nGpArx/5ywe3D2PB/cu4uG9S3h0/wrefHAVjx8qDHznrZsyIfjDd+/i&#10;kw/u4/OPH0lb8G++ehs/fPteCAF1O3AIAQ0E+vj3rca/b3T1nwWAXP1n8O93n+L3Yfyjx/zm63fw&#10;1RdP8Pmnj/HJRw8hVX/v3Mbjxzfw4MEM7ty5hOs3zuHylVM4d/4oTp46iMNH92DfgR3YsXsLtkyP&#10;YWxyCIMjfegR/GtDS3sTGlrqUdtQg6q6SlTwlNzKMpQwAJYXo7hMp5wrAkvkvvKqclTWVKK6rlrW&#10;02tobkBza5O01/Jae908zZfX+eNhHtLqqyr+BP64Ss+An8G7Hdsk23dMY/vO+OzYuT023nZ0DD4W&#10;H5sfY4oea3LLJMYnxzEyPkrPfQh9g/3o6utBW1eHIGBtYz0qaqroeZYgrzAfGTlZ2Ji2mS7q12HF&#10;6pWy1pVpBVZTgf21AMMAGMY/af318O8/uJEvLgb/KHIsDYDcaswA+JIA4MvJAdC0ADP+OQHQVP8F&#10;W3/Vun8W/i1Q+MdVfwb+Xpfw4/MgEoWAc+e+hvnzX1cAuEgB4LLQ+n/cGsprvZnqP4N/An86gn8C&#10;gFz9ZwBQrRuXwXBkAaA/CdgMAuF1AK024Kp8NNQUoKm2EC11RWitL0Z7Qwk6G0vQ1VSKnuZS9GoE&#10;5HW/BinD0v5XjtF2hYBcBTTZyQhYKRiw1YLAbTwYwKSvRqaEmvAAEYa/KbpvkrblSaJjtG8A/+ix&#10;+PF57b9w9V99ZQ5qQtN/w+2/WWmr/AEg65ZqANTr/62Y7wOga/0/AT0fAKP4pwHQqwJ0AKBe/8+0&#10;/65euQhr6We8Ye0ybKJzSqNzy6CfHeNfDv3scjMZLlX4+yz6mTIAbtYAuIZ+R7iSUACQfpfm0u/V&#10;66+/hFde+TX93jMA+tV/Nv4JAJoqwFAbcPwgEHoMvQ6gGgQStw5guApwdghotwP7EKjXBQxgoAa/&#10;QNR2AQCkY/vrAGoApHNV6wBaALggDgBfk2UNTAwEelWASQBQTQPWFYC6BThhBWAiALSqAGeFgHJ7&#10;EACD1X/ZKCpQAFhamIPyYgbAHFSXcks9D9bJRxN9NrTQZ0M7fTZ01hehRwPgYAAAy+k9X0Hv80ps&#10;76sKAuBwLQ6O1OHQaD2OjNXjqK4CPDHZKABoI+DprRoCt/lRIBi8zcRDPdrvVCgnHTm1TYUR8LRB&#10;wF1tOLenHRcYAA904vLhblw91oNrJ/tw40w/bmkAvHt5GPcEACn0N5XExj/+u0wDYLj9VwHg07cA&#10;+wCotzf7m5g2YP294B9nFgDI8XDpeUUDmzPWdjL5VmOXTM8VsApF3x/IhSioJUQ1irfdRRXBSAv7&#10;nJFz9vdJ9hju+IgXjGtbSuS5+vtEX18Ff/zVfm29feU1TAyAkYTgT/CPo0HvaeIDIMUA4AUFgDb+&#10;XY+k24sT+ej1iq0GdAGgCwED6Q4kHgAdsDebuOHPJL4V2DUQRCFgtApQVQLOBgHdgPe84sS8p83T&#10;VAJqAPQQMAkAJm4DVgCYShVgavjHoX0c+JcQAP/JAGBq6wA624AtBIxtA+bF/S0ENABotwHzMBC/&#10;DdgaBvJ1cBjIZx/wMJBzahjIm0fw+EFwGIiqAlTDQLgKkAGQ8YyRza4CDAOgh4AeAD47AqaKfyaJ&#10;8M/EhXsJE4C/ZwFAH/tcCSNfXAT/OLJf+DF0QsgXl2j1n492kbjwzRF7H3WbC/gSJXi8hJlRccIf&#10;x4K9VBMPgBQn/nH87bhd2ACgQkAGwAnKlADg7RvbKbtw++Ze3Ll5gHIYd24dpRzH3VsnKacpZynn&#10;cPf2edy7fQH371zEg7sKBBkDeY1AhsCP3ruLzz56gK8+exPffhlCQLMm4N8yAqq1/RQC+hDI/xb8&#10;owj+2dV/gn9f4I9/+Fwq/xj/fvvjx/jxhw/x/Xfc8vsevv6Kq/7ewqefvImPPnyA9+h8njy5hUeP&#10;ruPevSu4eesCZq6dwcVLJ3D67BEcO7EfBw/vxp5905jeOYXJrWMYmRjEwHAvuvs70d7dhmaDf421&#10;qKqrRkVNJcqqy1HKAFhZipIKFf6+rLIc5dUVUi3H8FfbUIv6pnpZT6+lvQXtne3o6ulET18P+nma&#10;L1f98fp+3OorFX+TAn9c3edj33bs2MVhoNyBnV52PmXUcfh42+m40zunsY0eaws9JkPg+JYJjE6M&#10;YWh0GH1DAwoBOzvQ2NqMmoY6lFdVorC0GDn5eTIUZMOmjXSRv0YubvmCV1qBpQrwdbUWoGkD/vWv&#10;FQB6gz8U1qXa+hubEADKABAPABlCXsQrr7yM116zpgDP5zUArSEgEQAM499yhX+UQPWf4J8a+qHw&#10;by54vT+DfwJ/XE2lw/9mBPQAcB4DIA+HmIslMhhiAVbIunDR6j+Ff8t9/Ntg459p/12FzZtXI42h&#10;SAOgaQHO8QBwM13sMwBmKACUdQBzUCNVgPmqCrCmEM21DIBFaGtQC/4zAnZrBOyTyZ9lGGwtw5BB&#10;QMpYewXGGQEpkzYECgZWeRjI7cEmvGYgZ4qi4I8nC6vhIiO0v41/PPiDH5/Phdf+s6v/uP2Xh394&#10;038j7b9rkJm2CumbVlgDQFT7b/IBIKH2Xyf+mbgBcLEAIFcXcvvvfKxasRBrVi3GujVL6FyWSfVf&#10;xuZVMqTE4B/DpYl5DrwNAyC3L69ZuSgEgPR79poCwBft9l8Df3+tYxAwAQAmGwQS1wbsXgvQhYAK&#10;AhUCKghUCLgWG61qwE2BasD1gnwJI1io8JCPIwBIj8PrAHJL8qrVXIVnBoEwAPI6gAyAZgiIDYAK&#10;/F59zYpBQAOA0gbM7/u4FuDgGoCRISDrGQA3OFuAkwGgQsAEEOjFxr94ACwpzEZpUbYAYKUHgLlo&#10;qMwTAGxlAKT3XFd9IXoai9DfXEyfASX03i/FWEcZJkMAuKu/CrsHq7F3qEYDYC0OjdbhsABgPY5N&#10;NOgqQNMKzAho1gRMngD20T4naV+TE4mylbbhMARO07F2tODMzlac3d2G83vbcVEAsEsB4Ile3DjN&#10;ADiA2/Q3tAJAyoxBQAr9jWXwz6v+M+2/9vp/NgBypZ5BwFkBoNnWhz6JVwHo3/a0AGjHQ6ZnjYdU&#10;OtZ9AloWcsXiH0ffb2/vhLMUYgMgn1NCBLTP3eyjj+E6djhm27i49gk8RztyfxwC6lj3efvJa9il&#10;YgBQ0pEQ/DhPjX5mX+sY4QpAVf3XGcU/QTtH6LVXCGi2D2GfK7LvbAAwiH//hgDI+Yfn0go8uypA&#10;N9w9rzgh71mTDAH/y7MhYAQAE7UBRxDw76Nxwp+JOoYLAGMnAVMSAaC9DmCgDZgB0FEF+J81Aiat&#10;AgwAoKMK8Me4YSA39DCQC94wkCcyDGQfHtzmKsBpcBUgDy1IWgXICePfcwNAjgHHfgV/di64EwVA&#10;zrMB4GzRLxyFcgbsEieMfYniQaAFeqkmCn8cOq6Fd4Fc9ePCOvv+cILbpxJ1zKSZCcYJgBwL91KJ&#10;wT+7/Td+AEgwvJ3J7RsKAG9fH6dMUKYoW+l2eo/d2EnhdQD3UQ5QDuPWjaO4df0Ybl4/jpvXTlBO&#10;4sa1U5Kb107TfWdw5+Y5AcGH9y7jrYczePetG/jw3Tv49EOFgKYS8Hc/fIi/+e0nFgLyVF81GISx&#10;z0Cgj38KABX+fYU/0WeMj3+f+fj3/Yf47jfv49tv3sVXX76Nzz97jE8+foQPPriPd965g8ePb+IB&#10;nZeq+juPy1dO49yFYzh5+hCOHNuH/Qd3Yueebdi6YxLjW0YwPDaAvqEedPV1ok3wrxkNLQ2obapD&#10;dX0NKuuqUC4AWKFSVU6pEPRjGKysrZbtahvqUN/UgMaWJjpGi6yn19Hdie6+bvQO9GJgaABDPMlX&#10;2n3HpA2X8U0q/hj+uJKP0Y+hb89O7JLswq694eyOzW5H1H20Hx+LwsfesXsntu/agemd2+l12Iap&#10;6a2Y2DKJ0clxDI35CNja2U6vRRM9v1qUVpajoLgIWXk52JxhWoFXgadd8oWvVwWoJwJ7bcAWAD4/&#10;/Auv/2cBID1mYgBcKIjHU3y5qo/bfw3+haf/quq/ZbKdmvqrWn8XLeahHwr/7Mq/119/VdDvVcYU&#10;ndcojIBcBegDoK4AlPX/Fvjtv7r6z8c/v+rPa/sN45+s/6cBMJ3XAGQAXKcAMFsDoBkE4moDpgv9&#10;+lAVYFt9EdobilUVIKWnqQS9goBq/S+FgGUYaSvDqCBgOcYpjICqGrBCENBLtxoWYocHBwj8danw&#10;YBGFf2rgyICFf6b1lyf/2tV/9vCPssLN/vRf3f6r1v9bqQeALAsOAFm5IACAsQNAngoA+RivB9f/&#10;k/bfhVir2383rV+ONDovXp+QkY/Pl6cWM15y+N95dFsO3ZdF26Qx/tJ+awUA50trsQ2AagCICwDp&#10;vUJJBICJBoHErwMYXwWYCgLa1YAGAYMtwVEIjFQECvyZCkAFgF4FoAZAbx1AOkdGS9UGbAEgfS6E&#10;AVAq/+hzzIu+LdwG7AJAaQHWU4CDAMgYyVWJIQDcHA+AZh1AFwL6EGjCCBhGPwp9Xudp+AvgH0W1&#10;/2ajrCib3kM5qCrh9TRzUacBsFkAMB8ddQUCgL0aAIdaFACOMwB2MgCWY1tPBbb3VWInA+CAAcAa&#10;HPAAsA5Hxk0VYBQBfQhUGBiMAr4I9tE+J6b4GI04nixbKFs1BE7TMbc34/TOFgHAc3vbceFABy4d&#10;7sKVY92YOdmL66f7cVMD4B36G/cu/V3IAHhPA+A9Lxb+CQAO4nYEADX+CQBqrPNQLxUAtBBQA593&#10;HB0P/jiCfxR9jAAAci5EY+PRz50AbFGC4Kexyou+PbRPBM6coZ9n6DYP4C5y6Hz49bDRz46+X0Xv&#10;o/cPHzdRvMe04tpOop+fQU/38w5BYCj29t7raFcAhiFQxwe/ziQx2zlijmOHbncDYJcHgGH8u2H9&#10;2wu9/n4loNrPqwA08e5X8fa1AdBDwCj4BdPlBkCOC/VmFxf62Ul9IEgUAVOtAgwD4M+PgP/sQrxn&#10;SbJW4OcMgPFVgArvgvn7FNDPjtrvuQAg5edcB9AfBEIX9w4AlCpAbgN2DQP5eAaffnARH3nDQI7g&#10;8f39eMjDQKQKcKusWXY9hSrAxGsBcgzmPUtiEJBD5xNOIgB0AZ8zF1WeFv6CFXk+8CWKC/mSxYV7&#10;yRKFP5Mh+tAN5aqKD28usOOE9rPj3D5R7MdLkJlgnPhnwrgXd3so9hqAgQpAB/iFc4fjASBFANDR&#10;Bnx9O2UXZQ+91/bhxrX9uDFzENeuHsLMlcO4evkwrlyiXDyCy5QrF4/i6qVjdN8J2u4UHfss7t+5&#10;gDcfXME7j6/jg3dv41OpBHyM33z1jqwJ+PsfP8Iff/cp/k6vBxhGwCj+fR3Bvz/8TuHfTz9+jB++&#10;/xC/+fZ9fPP1u/jyiyf49NPH+Oijh3jvvXt48uQ2Hr3JVX9XcfPWRVy9dhYXLp3E6bNHcezEARw8&#10;sgd79u/A9l1bMDU9jtHJYQyO9qN3sAedvR1o7WpFU3sT6g3+NTD+VaOitgrlnJpKCX9fUVtN99UI&#10;jNU01qGuqUGgrLmtBa2dbWjv7gCvp9fT34v+oX4MjgxieGxEquzGpyYwye2+0uq7TarxuCrPg7+9&#10;uxTe7ePskezh7NfRt4Uj25iYbXV2c/R2uzh0/J30ODvo8aZ37cA2Ooct27diYuuUIODg2DB66bw7&#10;6Tm0dLShvrkRVfSceShIXmEBMqUVeBPWrF9LF9YrpOVNqgDnzQ1UAZo2YNMCHAVAB/AliYd/FG4j&#10;lvZfHgDyq18JNr4YAEBeg+91HwAXzZfqvaVL9fp/K3T1n4DfCqzWsQHQq/4zrb+Mf3QchX9cCWTh&#10;32sK/17hiipeV42iAPBlOg9eK061AC9cOAeLF/Fk2Pmynpu0/67i9t9g66/BPxv+PPyLBUB/CIgB&#10;QH8QSLoCwBIGQL8KsK4qDw3V+WiqKUBzbSFa64rQXl+EjoZidDUWo5sBkKIAsFRaABkAhw0CtmsE&#10;5JZAiakGpHSpNQLtTOiMU8Y61VThEdqH1xYcpOMI/rUo/OPH7qTzaK/nYQRq8q+q/su2hn+kSftv&#10;kbT/rrfaf1er9l9r/b/1q/0BIAKAS58CAN/QiQXA12SQCAPg0sW8/t88rFy+AKs1AHIlH1ck8rnx&#10;OebSuRr8K6QU0XPgrwWMgHRf9uZVSLcAcOXS+VjKAEiPNZd+r1577UW8/DL/7jMA/hW934L4JwCo&#10;qwAFAF+IB8DE6wAG24CjawHaCOhqB46rBoxrCeasD0GgAr8A/nE0AHIFYGQQiLQB83p8Zh1ANQl4&#10;/sL5sjRABAA1/L1iJVIFSPuYNuBgBeCSAACuEADkc2CMZJRkAFwvALhxkwHAtKQAmBoCRvHPwJ/B&#10;P7X2XxaKCrJQQiktzKb3DwMgYzoDYA7qy3PRWJmLZvpcaNMA2C0AWIj+5iIMtRTT+76E3u+l9B4v&#10;CwFgJXYPVGHPYDX2DdXgQKAKMISAAQhUGJg4FujRPpxjEjqezlFH5L4piiAgPc42jYBcBbirFef2&#10;tmkA7MSVo92YOdGL66f7cPNcfwgAKdcoFv45q/9iAFBVAFpoZwBQI6ANf17M/SEAjI3BP9qH97fx&#10;Lw4AXYg024QhKyF2GZwSoFK5JOnCpbM6/G8bADl6Py8Jju0P6NCxtpHzumiiXxMH/kUA0OyrYx8z&#10;LuF9TFzb2s/NBsD45+2//v7PIQyAnCACOhNBvlDO298r1LNzyeRsu5fLErqf4gEgHSfQ/qsh7/ol&#10;BYAMf+F4iMcx8Cf4p2LWEVSgGEJAe9/LJoyAdOwI+EUTPwTEiXqzjQv+7CRBwJQHgmgA/MvvVTwA&#10;/NevAkya/90OnY8jbgT0qwAFAlNGwMQA6GwD9hDQ0QYcjqkEdIIfJ7Q9xbUGYBgA7UEg3jqAGgAT&#10;rgMY1wb89+5pwLEAqPEvCICfaQC024D9YSDffamGgXxphoG8Z4aBHFPDQO6pYSBcBXjrmqoCvGaq&#10;AHkYCP3H2FUFaCoAA5WAPxMCRiDwgjtPjYAa/p4FAIP4x4liXzhh2JtNXMiXMDH4lwgAZ494TxuN&#10;e4ky406qwJdKnq4KkLbxWoFHHAA4QceeouhpwDPb6T22E9ev7qKfyR5cvbyX3mN76Xd8Ly6c24fz&#10;Z/bi3Ol9OKtz7vR+XDh7kO4/QttyleAp3L3FQ0MuCwJyJSC3A3/9+Vv47pt38dP3H0gr8B/pc4FB&#10;TxDw7xQCmnZfE7vy728t/Pud4N9Hst7fb77llt938MXnT/DJJ2/igw8e4J137+LxW1z1dw2371zG&#10;Na/q77hU/R0+tg/7DnLlm6r6m9gyiuHxQfQP96G7vwvtPe1o6WxBY1sT6loaUCP4V4sqqf6rRoUO&#10;/5vRr6q+lu6vQ21TPeqaG9HQ2oym9lY6RjvauzsFzbr7e9E72I+B4UFpqx2ZGMUYT+DdMompbVuw&#10;dfs2bONWX4E/rkhUlX2CdIJ2e1UO7MXeA/si2ZMk8fuoY+6mY/Pj7NqnIHA7ncO2nduxhc7LQ0A6&#10;797BPnT0dAlsynqA1ZUoklbgXKRnZtBF+wa5sDVVgDxVky+k+eLZVAEmAsBZVf/ZlX8G/yLtvwoA&#10;X36Z8Y3hjdfe4+m7c7BgwTwsWrQAS+jiX7X/+tV/An8MFiYaAQ0Amuo/af1dpFp/580P4p+CP8or&#10;3I7JAElhBHztJbzmAeCrPgAunoulS+er9f9WLlLtv1b1nxv/NPyF8W/zmhAAcgXgeuRkb0AeDwJh&#10;AJRBILoNuDgTFaVZqCrLRk1FDmrpYr+eLvYbq/PRXFuAlrpCWWuPq+4Y33jxf64C5PW/+vUQAIWA&#10;pT4C8ppguhLQhkCuCLTDQ0M4Y/RvHiRi4G+I9uMhIwN0PMY/rjj08a9I8I9bfxt5cAmfcxmdf4mp&#10;/lPDP4qk+i/a/ivr/6036/8xAOoBIB4AMtSpCcDPDoC0XwwAcvsuPz5XIvI5cXViTvpqqfRj7Cui&#10;cy/O0WEMpNvyM9YgZ/MqZGxYgU38+2EAkH6HFAC+jNdetQDQVP9J668PgP/BAKCsA2gGgfgAGBwE&#10;4l4HMHEVYGqVgDYEKgS0IXCNRsCYisBANWAwgn8UAUQNgIF1AOmc+Dz5vbzEWwdwPubJOoApACAn&#10;DgAX0GeC3QKsAXC5AKC9/h8D4DoBwA302akAcLMAYHp6Or13NQBSBACtNuAABHJsBAxBoAsAffzj&#10;6r8sFDMAFmZJ9V95cTYqS3iYDr+vcuj9lYsm+kxoqVYA2FmXj+6GAgHAgQgAlmJLdxm29ZRje2+F&#10;BYBV2DdUbVUB1ioAlIEgPgKaasBkCUAf7XPUypEJOqYJHVti30YRDLQRcLoJp3Y04/SuVpzd24bz&#10;DICHOnUFYI8HgLfo7+879DfrXfpb9K4HgH6C1X9xAGhVAVrrAD5vAFTwx1H7Cv5x7Oo/zoXECaOS&#10;OwkgKy4GpUw07Bns8/DPxMCVxr8AhLmOz5H7Q/hnorfxIE4AUK8FGJM4AAw85vOKfo4q9Ly9JHv+&#10;Gv441pqKEhsAvdiY54en9F45744AoIlsH8K/s3YYABX8pQKAdvWfoB/jnInBOx0f96L4p0I/T4qN&#10;gN7+gn+h49tJDQDDiPdsccOfSRgAEyOgAsAwAuqJwH9hALQQ8C+/UAB0JQYFgwBoohHQA0AHAgYA&#10;MIUqwH8OAmAcAioIjIKeigv/OMHtBP84TwOAlFm1AcdUAca1AdsAGERA1Qb8Z2cb8Hu6DfgxfvhK&#10;VwF+ehNqGMhFGQbCVYBPHh3Gm/f344FUAfIwkK24OWOqALkNWFUBCgBeMBincS5pFSDHQN6zxAGA&#10;JnRO4cwKAS30U/Dnxr1EmQ34heOCvdQy6MWJfaG4q//oODb6mVw1cUGdK3r70HF8vHPtE469fSgz&#10;7jjhbzYJ4d+zAKC/FuCIBkCOHgYi04An6JyncGNmC723tuHalWl6b22n99YO+t3egfNnd+Ds6R04&#10;fXIHTh7fjhNHt+P4ke04dmQHjh/diZPHdtF9e3H+zAGpDLw+w2sGnsObDy5LO/BH79/FF588wrdf&#10;Pgm2AtNnA7cC89p+jH0qGv6c+PcpfvfTJ/jph4/w/Xcf4Ntv3sNXX76Dzz57Cx9//Ajvv38fb799&#10;B4/evIF798NVf7zW3wEcPMxVb9sxzVV/2/yqvx6v6q8NTdzy29qI2uZ6qearaqhFJeOfAKD6yuhX&#10;1VCH6sZ61DY1oK6lKQB/bd2d6OjtRld/Lx27H/3DgwJow+OjgmnjWyYxuW1KWm238jCOnduxndfk&#10;45ZcbtEV+FM4J4B3kLP/mbMvFP8+HwQZAnfu243te3Zi2y4fAUcmxjAwMiSYyUNBuLVZWoErylFQ&#10;VIisnGy68NYDQVatlCpAXlhf1gKkC+VXXnkFL770kqzJ96sXXtAASGEA1IiXMgDG4J9f/ecDoAwA&#10;EQDk9fdewxy6WJ9HF+qMdly9F2j/XaUr/9aswJo1KyUeADJmrOSLeL/6bxHtL+v+zacL/7ncCmjw&#10;7xXBvpdfobzMj6/CCGiqAKMAyOv/8WRYtf6fGf5hA6DBv02hqj+Ff5TNVvUfr/+nATDLAkCZBJy3&#10;iS78eR3ANB8AdRVgdTld9NMFvwHAJrrg5zZbbrdleOtsKJIqwJ6mYqkCVACoBgEoACzFSKsCQIWA&#10;QQj0owaGmIzSbTxIZJjCk4UHaV+Ff6Xopcfopsfjx+6oL6RzKUALnVcTVyrq1t/q0kxUFmegvDAN&#10;pfTc1PAPq/rPbv/doNp/N6zxB4CoCcAMgHoCMAMgox0P7+A1/FIBQA8BgwDIA0Q8AJQJwPOwigFw&#10;1SKsp3PgYSTpG5cji84vl86zIHMtirLXoYTOvzSXQl/538VcFUjPJXfzKmRuWI7NfP68diEdb+nC&#10;N7CQHmvu6xoAX3oBLzLqWQDo45+KagNmAAy2ARsADA4CsdcBNG3AwSpAeyJwFAHpvSUISO+ntRwD&#10;gQoDFQLaEJhaW3C0ItABgBS7DTiwDiCdLwMmY+YCaQNWg0DeoPez3wJs4I/f1xSDgAyAGgEZDO1B&#10;IK4W4OU8ATh2AAgD4CYPAP0KwIwAACZGQBUBQI2AdgVgvgZAwT9KAP+k+i8L5UU8QTsbVSXZqCnN&#10;Rl1ZDhoqcjwAbK/JUwBYX4A+AcBCDLUU0Xu9mN7jJQoAuwwAlmNHXwV29Vdiz0AV9koVYDUODNfo&#10;KkCFgH4loIJARjyDgeHY0Odhn0E+ymEvdFzKoVDk9gkObT9Jj8cIuLURx6ebcFIAsEUDYDsuHu7E&#10;ZQOAZ/pwQwPgbfqb9Q79HXmX/la7e43+xuIkwj8BQI1/VgWg3QLsgV4i/NPxkNDbxx0b/zg+/qUG&#10;gBHk8/BLx7ovCFApxEIpwSwLppz4x9H3qe0SAZiO3OeDn41oYQTkGACMPM9weFsde3/vXOIS3j4u&#10;enuFfMHzDib0GqSaEAJesXM+CH3J4iNgCAA5VvWfiYeAdL9CQFcFoI90YQD08I4joKf2icJfMOa4&#10;AQDk8DGt43sJwd9NDk8BFvALxwF5zxI3/pn8Q+K1AAUB46sA/5nzlxgA9GIDIEfD2y8pMQjoQWAY&#10;AAMI+PsQAoaqAP9VANAkHv84qQNg4jZgUwVotwF7VYAMgDFVgH+xqgATAWCgAtAJgLoK8If3VRuw&#10;cxjIZW8YyDtvHsXjBwfx8K6qAvSHgXAVoGoDTlQFaADQXQHIsbZ9bumX80gEgSkDoImHgG7kSxQX&#10;7KUaN+7NNoPJE4N/8QDoQjp3eNvIMXRc2ycO7xMK/QEYjhP0ZpsQ/sUDIAOfC/5M+H5/W7X/CB2P&#10;M0rnO4YbM+O4Lu+pScxcnqL30xb6Pd6CC2e34NzpLTh9YgtOHJ3C0cNTOHxwEgf3T+DAPsreSfo6&#10;hUMHtuLooe04cWwXzp7aT7/jR+iYJ3Hv9nk8fngV7719E598eE+tB/j1O/jxO9UKzBN8/5Y+IwQB&#10;6fODIZDRTw37+BJ/98cvBP9kvT/a9rc/fYIff/gI3/3mA3zzzXv48su3peX3w48e4t337uGtJ7fw&#10;4NE13L6rqv4uXTmNs+eP48SpQzh8lKv+dmIHV/1tn8T41CiGxgbRN9SLrr4utHW3o7mjBQ2tTahr&#10;bhD486r+rJhqvxqGP9pO4K8tHv76hgcxMDqMofFRjEyOYWxqQjBtcnqrwBpX2XHLLWPbDl6Xj9tx&#10;uT3Xgz8NdIcOYN9zzH4r/u3qsfhxGR+5GpBbghkBp7ZvFbRkwOzn9QDpObZyK3BTgww74anAuTwQ&#10;hC5WN2zaIBe3y+iClxfXlyrAN97Aq6++ipdefhkvvviitObKOoBhAHRhnyM2/ikAVJWEpvrP1f5r&#10;JgBH1v/j6r/l4eo/hX8GABkLGAe96j9u/V1CF/i69ZeHfrwx53UL/14W/Hvp5RcpdA46L0sV4IsW&#10;APotwDIBWNb/MwAYh38a/jT+SdWfiV39pwEw0wWAeh1AAUBuAy7KQHlJJipLs1BdrqoA6+iCv6Eq&#10;T1psGQBb6wqk7VYAkMITQHubihUAUgZbSjDUYgCQogHQR0AFgXa4VZjD8Cf418b4p9YU7KdjefhH&#10;j8WPGcC/asY/Xp9Mtf5WlWTI5N+ygs0oyVPVf9xCK+vmMQCa6b8blwfW/0sMgG8oAHzKNQBN9d9C&#10;2p8BkNfpW7Zkrh4AskBajxkh+XwyN65ADp0jV/gVZa1FSc46lOWuRzk9D04ZIyBXBdL9eZtXIWvD&#10;cqTRvuv598UA4FwDgPS79tIL+LW9/l8EABn/3AD4YgAA7XUA3xAANG3AcVWAqSCggsAgAtrVgNG2&#10;YAcEBjDQRz8/apsAANJxg23AjHNL5Dnw8+E2YLUO4Bv0vF+n5+8AwDAChqoAzTqAHgDyEBBTARgG&#10;QFn/LwEAUhgAwwioIDCKgT4CUnItBAxV/zH+qcEfdvWfAsDKYvocKMlGbVk26stz0EifB81VuWit&#10;zkV7bR666vLR05CPvsYCAcBhDwCLMdlZgi1dpdjaXYbpHgWAO/srsHugMlgFaCGg1w6sqwF9DPRj&#10;I58JDxIxgHjIykFJLQ7Ssb3w9zoeBjICTtHxtzTg+LZGnNjejFMJAPAm/T3vASD9/acAUIf+PjMx&#10;a//5AKin/1oAqIZ1uKv/bOxzhrfR20bBz0Rt41X9mVxUU2LtqjYX/oVjY18wDghLFg1RBrAkGqUM&#10;8kXwj6PvU9uq/TzUin0cg2XRKADkqO3luQgAmtDzs2O20Qk+Tgqx90kUfW6uc46L8/ESRj9/R65y&#10;6HVx5cqFTj82AJ4P458bAL1KwIQAGF8BaOOd2ZYTBj9XDAC6ENB+jEBsAKT8Ly6we75xoZ8dG//i&#10;ADCuClC1AacEgAEE1Oj2S01SBLQg0FEFOHsEtAHweSBgfJ4VAJO2AVOcbcCU8DTg/xRqA04GgMF1&#10;ABkAdRUgtwFzFeA31jCQT2/gc6kCvIAP3jmDdx8fx5OHXAW4T6oA7960qwDHkLQKkGIA0I2ANtw9&#10;z2j4M6HzCichAnrgZ2dQ4kK+hHnK6j+OG/RSzWDqiQAgJwp2pvrPjXPJIxgYum324ce3Qn8A+hmm&#10;P+4SZShhInho4Z8AIMcAoIWAbvjjKPyLAiCdyzV6LjMjuEG5fnWU3ktj9LsyRr+D4/Q+Gcf5M+M4&#10;c3IcJ4+N4djhMRw+MIoDe4exd/cwdu8cws7tJvz9KPbtmRAI5IrAs6f20e/4EWkHfnD3At5+8xo+&#10;fPc2Pv/4Ab754i18/+273lTgP9JnA68HyO3APOFXpvwGJv3yen+fyrAPXu+Ph33wen9ffKFbfj9U&#10;Lb9vPr6Jew9mcPP2Ja/q79TZIzh64gAOHOZW2u3Y5k34HdLtvt3osNp965sbUGvDn9XmK/hHt1fT&#10;/ariz2/1be5sR2t3J9p7u9HZ34vuwX70Dg+gf2QIg2MjGJ4Yw+jUBMa3TmFi2xZMbd+GLTumsW3X&#10;Dkzz8I1Q1d9ursQT9LPg7/DB1HLInf0cuj9ZfAj0EVAqAXdOY2p6i7Qtcwtz70CfDDRp4qnA9bUy&#10;+bigWFUB8gL2a3ktwJV6LcAFfhWg3wb86yAAzqIFWOEfx+CfAkDGv3D1n2n/Da7/F27/9av/GP8E&#10;/hglOB4ALpf2X8YCqf6j/Uz1n2n9ZVz08Y/h70V6rjyIgfOCBsBfRwGQgWnRHJkAbNb/W71qsbP6&#10;z8CfVPuF4E/hn6r+89p/NQDaLcAMgN4gEN0GLABotwHTRb8CwFyBNm615Zbb9roCdNYXagAsEgDs&#10;o/gAWIJhGwEpo20cHwNH2/2McOi2YR1eR3CQ9hH8o2NyhWEY/1rpXJrpnHhNsvoKRgrGikxUFqXr&#10;6j/GP1X9x+vo8Xp63vCPUPtveALwymXzfABcFAbA1zwAFARk5KM48S8CgK/rCcA+ADI4rqPH3kjn&#10;kbZ+GbLo3HLTVqEgcw2Ks9dK1V957npU5G1ABSMgfV+WvQ7F9Hzy6blk0/NIX7MEG1YsxGqeHu0B&#10;4Et4jX7PXn6J3wM2ABr48xMLgPy7qgFQDQIJrwPoagO2qwBNK7BZDzCIgHEQqDDw2dYHjMQCQL8N&#10;mAFOtQGvWMltwHoaMD0Xfl5eG7BdBRgBQIWATgC01gFUALjEB8BAC3AyAFRtwAYAMzODAOhBIMfC&#10;wCACZtP73bXun5r6a/DPr/5jTM+S6j8FgNn0XstBS1UO2qpz0SEAmBcCwEJ6bxdhrL0YEx0lmBIA&#10;LMV0T5lUAe7UVYCMgHs9BKzGgRGFgAx0jICMdwb0VAzy+dDH8bCP96HY0HeAQ8dU4XZjK6Mc2o4h&#10;cJwekysBuQpwSwOOCQA2CQCe2dtqAWDXrAAwafWfAwClZVcQT+MeI1+imO0ShbYLw58T/zgXEicK&#10;YSYhCHPFiU8a/bx0Jcc/EwFATioAqEArjGUmHnpZ+8hz8gDQirnPinoMV/i4rtspZj9XAtu6zzlR&#10;gvvPJl0J0S8chaYKAH0EfDYAvBoDgHGJwz95Hlbs+2Zke42A9vEuB+MCQIOAPzsAutHPThgAHQgo&#10;ABhGQF0F+BcDgIkQ8Ld+/l0hIIfO1QBgAAHDABhEwGerAlQIKAD4HBDQQz87zxkAn6UN+B81Av5H&#10;CwH/wULAv+d4APgZ/qQR8G+5DfinD9QwkO+sYSBf3sPXn92CGgZyCR+9e1aqAN9+8wgePziAh3f3&#10;4N5tHgZiqgDHVRXg5SRVgJIw/P2c+Ofnspd+PxoAowioINBd+cdx4F4Kedr2X44b9lLNYGpx4h+H&#10;jhEGQA790TUbBLxxxR3XtillhmOjn5+nQb+koT8kEwPgCO6m0AZsAyDjnwJAei3oOTGkz1waod+/&#10;EfoP9wjOnx7BmZPDOHl0GEcPDeHg/gHs292PXTv6sH1bD7ZN9WDLZDemJvhrL7Zt6ceObUPYs2uM&#10;tt0iCMhrA/KAkDs3zuLN+5fx7pMb+OSDe/hSTwXmgSC/++Ej/OG3nwgCcjswVwNyDPx5Lb+y3p8a&#10;9sHr/X3+uW75/eA+nuiW37v3ruL6zQu4fPUMzl44jhOnD+HQUV7rjifcbsXU9ATGJkeCQz46W9HE&#10;8MdDPgT+uMJPoZ8M9jAAqPHPVP3Vtzahsb0FzR1taO3qQHtPFzr7etA90IfeIR/+hibGMDJFj7tl&#10;EuPbtqiqvx3T2LpzO7btUvC3g4dvSNWfgr/dB/Zr/DtAOWjh3iHsPxITvs8ZG/fUbQc4tI87tB3n&#10;cBABGSe5PZmnA0/yeoATo7KWYTc9Z64CbGhqQFW4CpAuZnktQK4C5MX1eTomX0i/IlWAehiI1was&#10;1wEU0HOjn4kb//6Dxj+7+k8BYLD9N7T+32LV/ivDP0z135p4AORteFuz9h9XEHqtv29wK6DBP1X5&#10;J/DHa6pxXuJzYYwMASAPiFjwhkwAlgEgyxd46/8JANr4pwEwHv/WBKr/0tMsAJQqwPXIydqAXB4E&#10;krMRBboNuFhXAZYVZ6CiJBNVpXTxTxf9dRU5qK/MlTX2FADmCwAyxHU1FIYAsBiDzQoABQEtAFTV&#10;gAYC+d8K/YLwVyrwx2sJ9tP+Cv94rUFVbciP2c5ViB7+8bpkFv4V+/jHrb+FORsU/nH1X/pqr/rP&#10;nv7LAKjW/2MAVANAAgDIQ0CcAGhXAcYAoNyv2n9tAORj8oARrjRkdFy/ehE20XlkbFiG7E0rkJe+&#10;CkWZa1CavU7wrzJvA6p0KrkakNuCM9agkNcKDAAgnTM9RhgAuQU4HgAZ/+IBMDoIxF8HMHEVYKJK&#10;wGeFwGBbsIJABXxxEGjuM9tLFaBpA6bH5PORKsBlehiIVAHOi6kCVPD3cpIqwHAbMP+PkKXLltLr&#10;wZ8jagiIvQagD4D2FGB7HUAbATPpvRytBrQhMIcTB4AG/ygy9Ve3/gar/xQA1pVlo4HeZ00BAMwV&#10;AOxtyEd/Yz697wsEAEdaGQCLMNFRjCldBbitpwzTvWXY0VcuVYC7dBWgj4A1UgnIWBeAwAQJYJ8H&#10;fbXYP1Ljh465T1LtZ4Qez9zPEGgQcLIOR7bUxwPg8S7MnOrB9bNhABwMAiAlWvnHSYR//fT3aAgA&#10;GfhSSRj8TPT9YfxT8Jda5V+wwi9RuunvxlA0KMXHbBMFwNQrAA16WQgYORf/MW0kC0e24W31fmHk&#10;c0W2NY8bif+4fqz7zf7hWNtHztM8Z1dC2wYeK0mucuix7cxcdEXh2VUTeb06VZ4WAD0E1ABI8ZGO&#10;ooeAuML3hfFPcJKevys+AGr8o0SOG4Y/Ew//eiS/AAD8j6EW4CAC/leOEwA1AgoAxlcB/pNE418A&#10;AS1s+yXG0Q4ch4BuAEy8FuB//6cgACasAhQEDANg6giYHADpmAyAIQS0ATB2HUCK3QYcAEAKA+DT&#10;tAHbACgIKAD4uQBgpA34R24Dfhe/NcNAvlLDQL6SYSBXZBjIB2+fxjuPj+Gth4fw6N4+3L+zCzwM&#10;5Pb1Lbg5M4HrZhjIJQsAL0SrAP+tAJDjREBOBP8UAAYQMASAKSPgvxn6hTMYjBP64hPBv6cAQE4A&#10;/xz3J8yMnSj62XEDoIkGPSuuY9jxtqU/LJ0IqFHvaQCQj8+vIyPrDP3cr1wYov9oD+H8mUGcOTmI&#10;k8cGcPRQHw7u68XeXd3YOd2FbVMdmBxvw/hoK0aHWzEyxF/b6ftOwcDprYPYs3NMKgFPHtuNi+cO&#10;4frVE/S+PY8nb87IVODPPn6Ar7/QA0G++wC/+1EhILcDmzD88ZRfrvr78fuP8P1vzHp/b8t6fx99&#10;9Eim/KqW3+vS8jtz4zwuXj6F0+eO4uhJrvrjgRbbsW3HlDfkQ7X7dqJNr/PnwZ+u9pPpvnqyb3kN&#10;T/atktu57Zfxr665QVqEI+2+A73oGepH34jd7juOUYY/rvqb3qqq/nZux1av6m83duzltfb2Cv7t&#10;Yvzj9luBP4qgH+XIIYnCvsMJYraJxgc+Pwdpn4NHTeh7E7k/jIB0nnt3YVrWA+RW4AkMjw2jjweC&#10;0GvQ3NqMWlMFWFSArJwsbErbRBe2ugpwyWJZFH/OnDl47TVdBchtwDwMxNUGHIOAqeFfsPov0P5L&#10;F+l8QR9o/+Xpv1z9t9Ks/Wfwb5UPgKb916r+W+itFTZHWn9fk9bfIP79+sUXAjFVgLEAaA8A0ev/&#10;uav/wvAXxD8PAK0KQG4B9gFQDwLJ3YRCqw24rCgDFcUZqCzNRHVZlqyrV08X/o1VuYJujG/tdfno&#10;qC9QANhQhN7GIgsAi30A1BlpNQmCIAOhieBfC+OfWk+wj47D+MfAyI/DFYc2/jFGMErU0TnW0LlW&#10;FaejojBNt/5uDLT+SvVfWrj6L7j+nxkAYgBwuQCgawqwBkBdBaiQjwHQRkD6t75dttMAuIgBkI4l&#10;AEjH58dau3IhNtDjb163BJkbliFn8woUpK9CcdYalOWsE/CrztuAGp1qBsHsdSjLXIMiXiuQ9slY&#10;sxgb6dzXaABcxOfDQ2YYAF/UAMjAx9hn4O+v9FdKYBKwAwC5CvBVbinW6wAmbgNWawHGI2AYApcF&#10;INDGwOAagYkgUKFeBAKteLfzIBADgHSMaBUgT+uNqwJUAGhXAdoIKPfR5wv/T45wFaC9DiD/D5Hl&#10;AoAr6XkaAOSqxHgANG3AZhiIK1kyJVihoKoEZADMigAgV//5rb8aAB3Vf9Wl9P431X/0Xmum91xr&#10;VQ7aa3LRWZuLbgcAjrYWYqxNAaBqAy4JVAEyAu6yWoENAjLOqcEgCgI9DHTEBz8Fh7yfiSAfH4+y&#10;15UwBI7W+FWA3Aa8rQHHbQA82I6LRzpx5Xi3D4D0d/qtSwO4TX+fOgFQEgJAG/8oHv4JANr410d/&#10;J/uAlzBh9DOh+8LwF8Q/ygU3+sXFDX8cBUY+YJlEIcu/zd/Oxz+dZC3A1n0+fql9vePa53MheA6u&#10;eOfF21r72iBmx9vGfkyJdayk0ftEjqPuD5yj/VwTxdon8Bgc67xdz8kkgn6XQpHbu+g6VEdesxAC&#10;nnMhoDtmWzNoxANAisG9KAKq26L45yNiNP526tgaADnWsSPDRqzcvKzw7xcDgEmrAOMA8C+JAVDh&#10;nwKhAAL+ewBAjoeAHAsBHVWAXiWgBkAnAloAKAgYAMDZI6AfN/xxIvBnEsI/FwAGBoH8UxQAA+sA&#10;Un7WNmANgP404E/xd7+z2oDtYSBcBWiGgUgVIA8DOSvDQN5+dASP7+/Hw7s8DISrALfipl0FaNYC&#10;vDAbADSxt/t5EkFAOkcTFwB6CPi0AGjyi4DAwdQTAEDa14Y/EwHAYR/oUszzqfyLxo19rligpxMG&#10;P5VBHfW9tz39YZmwCtAJf5xwC7A6Dh+bX0sewsK/V5fPD+DCmQGcPdmPU8f6cOxQDw7t68beXZ3Y&#10;Md2OrZOtmBhtxshQIwb7G9Df24C+Hv7K37fQ7e2YHFMIuHf3BI4cmsaZkzxB+Chu3zgjU4G5CvDj&#10;D+7ii08f4duvnkgrME8F/u2PH+F3P32M31P4K3/Pgz7UlN/38fXX70jL76efvokPdcsvT/m9b7X8&#10;nr90EifPHMHhY4xWu7Bj9zap+uMhHwMj/Wq6L6/zxwM+bPgz6FddgTKd8moFgJW1Bv/qNP6plt/W&#10;rna/6m+wT7X7jg5hcHwEw5Oq3XdMt/tO6nZfhr9tu3dies8ubN+7Gzv27cFOA38H9lv4d1Djn4I/&#10;hX8a+Y464gGgnwMJ4qOfyqFQDAQGEJAHg8h6gPQcuApw26RUAQ7S8+7u60ZbRysamupRSa9bcWkx&#10;cvNypXWNq1pWrV4llS+qCnAuXn+dqwBfwUt6GIi7CjCKgHH452r99QBQKu7s9l9r/b+E7b+MfxSp&#10;/qML9dWq+i8yLdRUCOnW35dffdmBf3QuEgWAqgJQTQGeM+dVzNMAaCYA2wNAXO2/dvWfgj8L/wLV&#10;f0EANBWA3AYcAcD8zSgpSEMZt9AyAJZYAFhhA2Ae2mvz0VFXgK56BsBCDYBFGGhSAGgQ0ACgB4H8&#10;tdUKfW+wkFuHuYVY8I+O08sDRgz+0WPxY7bRY7dU8yRShX/1fH4MlcXpqCxKQ3nBZlX9l7sBhdnc&#10;+qvwT6r/eGLuphUyZIOr/3jgxgbd/isAqNf/C1YAhgHwdQWAZh3AeboN2MSr+lORNmHBv1dl/T8+&#10;Bh+LKwt5yvBqeiwe3rGRziGNzieLzi1v80oUZqxCadYaVOSsQ3XeeoG/2nwKI2DuelRlr0V55moU&#10;p61E3oZlyLQAcDkDIAOkBYDSAhwGQC8K/xJVAPrrAPoAGJwG7A8DsVuBFQIaAAwjYBQCU6kK9CEw&#10;tbZgV8x2BgEjVYB0zv5agLoKkJ5vXBWgIKB8rwAwrgqQ10INVgHy5woDJJ3HWgZArgLcgA0bN2LT&#10;pk3YvHkzvZd1G7CpAtTJzMhUCSOghsBsjq4CzGUEzM2KAGAY/7j6j/GPq/9U+2+Wqv6jz4AmA4DV&#10;FgDWMwDmKQBsYgAswIgBwPYiTOoqwK1dJdimEXCH1wocREDGOVMNaMdr2w3dzpHqPr2fjXx8zNgM&#10;qQgEMgKaKkAXAO6zAPBEN2ZO9+D6OQWAty8N4I4HgBT6e0pFwZ+Pf6F1/8L4d1XjnwZAG/F8yOuR&#10;ePBnYrYNR/bRCcBfqqiXShQY2bAUC1ihmG387Rjw9L81ZtnQ5+FfHAJ6xwkeOxx7OzveNhdM1POx&#10;YSzwfD1Ys/Z9jgmcn3mO8nw7nfG2Ce0bhj//OYV+lnY1qI75nVNRrbKcCAJ6r1kMADrQz45dAWgA&#10;kI8pUKeBTyGgfw7ebRQDeqryzwc/PpZ3PInaJgKAdLzkANgj+XcCgBwDgEEE/BeDgAKAfwsfAH0E&#10;/CcBwGQIyNHY9ktNXCWgAwHDVYCCgDYARhAwDIDuVuAgAiaCQDsW9rkyawBMcR1AXQXoAaCuAuQ2&#10;YAbAWbUBWwBoJgEbALSnAUeGgXzDw0Du45vPb+PLT67hsw8v4+P3zuH9t0/JMJC3Hh7Eo3tqGAhX&#10;AUob8IweBsJtwJdmMQwksBagtd3PmAAC0h8RyRAwiH+zAMBLKi7USzVuyHvaaNxLJQEATFQBOKxQ&#10;7ufOTOK4oS8uFuZRDPAFY/DPgYD0B6aHgBEATFYF6AJA9RrP0B+z/Pt26Vw/zp/uw+njPTh+pBuH&#10;D3Ri/+527JpuxbapJkyMNmB4sA79vTXo6apGV0cVOtv5K39fT7c30f3tmBzvxY7pYRzYO4UTR3fi&#10;wtmDUgXIA0HeesRVgLfw6UcP8NXnj/HtV2/j+2/fk6EgDIE/ff8hfqSvDH/f0e3ffv2uVP197pjy&#10;yy2/N25e9Fp+j59iuOIJtjuwbecWTGwdk6q/3iHT7tuCxtZG1DVZ8MfgV1WOUk5lmXwtq1IAyNV/&#10;vA6gjX/NHYx/Hejo7QoO+RgbxtCEqvqz232ndkx7VX+Mf9zyG8G/g4x/BxT+Hdb4p+Fv35HDFvYd&#10;kRyIzWGVEPiZOOHvWEy8asCDOMAIKBOC92DXXjr/XfR8ttPrOzWuqgAHetHR3YGmlibU1NWgrKIU&#10;BYX5yMrOxKbNG6XChde94tY6rgJ8gy6OGeNeNsNAQlWAjHoG+Xz0M4nDv/jqP9X++7JU6PH6f177&#10;bwAA/eEfAoA6Cv9U9Z9qEVzsHPzBx+bWX25t5vUNpb35xRfouf1KxQPAX8vagAEA9CYAz6Vzma8G&#10;gKxaTI/vr/+3ccMKmKm/BgCd+BcCQMY/AUCrClDWAczagLzsDcjXbcAMgNwGXFqYhnIGtZIMmahb&#10;W54lbbbcbttUlYuWmjy0CQDmo6u+QANgIfoaGQCLfAAUBCzGsERhnx0Dfz7+8SARiuCfWluwWyr/&#10;CtBh4R8jBFcj+fiXIfhXUbAZZfmbUJK7EUU561GQtU4N/khfjey0VVL9l7FRVf9tXr8UG9ctwYY1&#10;i7Hea/9NpQJQAWBcFWA4gn8U3p6rB/kYPFREtf/Ow5oV87F+1UJsovPIoHPK3rgc+WkrUZyxGmXZ&#10;a1CZuw41eetRl78B9ZL1qOWKwOy1qMhcjRLaNl8D4KaUAZDeP08JgGodwCAAxrUBm1Zgg4BhCJwN&#10;BiaDwOC04BQQMASAUgVIx/SqAOnc+LwDVYD0XKUKUN7rFgJqAFQIGGwF5s85MxFYqgAZAfUwEKkC&#10;XKGrAFdbbcBcBbjBqgLUCChVgIyA6T4CBkGQ24NVbATMoc9gVQWYhbzcLOTnZYUAMDj4w6v+o9SW&#10;0nuf3mcCgJXZaKnKRlt1DjpqctBVm4ue+lz0eQCYT+9rA4CFGPcAsNiqAizFdtMKbCPggMI5A3gK&#10;9Uz7rhW+TWKh36CKAb7ddCwVtdYgh1uO5d+DHLrPRsDRGuwfqwkC4I4mnNrtA+ClowoAr53uxY2E&#10;AOjjnweACfEv2PrrnNYrYYTxv08EgPZ2nEDV38UQ/Dx1LAwzsVAsDFHhJAQvjgdeyeOGrxQew4ps&#10;cyEc9bzMc/Wer9neFToXZ1zbxiRwbrSvCqOaG/846n5rP4o6nv6Z6HP3n4v/s0wMfzqXzb8VwBkE&#10;NFWAUQDkdNC56YTQz04YABMioBW+XULb2PhnjmHn2QFQ5abJL2MNQE4C/IsDwL8wAP4d/tkDQL8K&#10;8J+cABiHgBa2/VKTCgLaVYA/JwIKAKaKgAliwZ+dIADGrANoVQEmbAOmONuAKdwGnBwAfQT01wF0&#10;TwP+44/v4w8/6GEg3+phIF/cwdfWMJAP3zmD9946jiePeBjIfhkGcu/W7IeB2AgYwMB/xWrASCsw&#10;nWcUAa0qwKdFQI4D9lKNG/JSzJVwLNRzoZ8de1uKEwA5V4cU0P1rZCYYN+6lEg15GvWiCeOfibo/&#10;OQK64M/EAYD0x+v1KwP0e6J+7y6e7cW5Uz04dawLxw514ODeNuzZ2YLtWxoxOVaPkcEa9PdWobuz&#10;Ah1t5WhrKUNrM6cC7a1V6OpgHGzG6HAHtkz2Y/fOMRw+uA2nA1WAl/DOW9fx0ft38fknDz0E/M03&#10;7+C7b98V9PvNN+/i26/fwddfvo0vPn8Ln36iqv7efe+uavl96E/5vXiFW36P4ehJrlbbjZ17p7F1&#10;xyTGpkYwMNqP7gGu+mtDczsP+KhHTYMPf4x9JZVlKKkoVWEArCyX+ypqqlBVV03bK/xrbG0S/GvT&#10;+Nfd34veoX5Z628oPORj2h/ysXXXdmfV39Pgnwd9x3Ts2yI5LHGiH91/iPY3OezlsBcfAQ/iwBGe&#10;FLwf+w6qKsCdugpwaitXAdLrPEyvM70mre0tqG+sQ2VVBYpKipCTmy0tbOvXr5ML3aVLl2AhXQjP&#10;naurAF8JVgHGI2AwyfAv2v4bs/4fA+DSRVLVxwBoKgAZ/bxo/POr/6zBH4HW31e81t9f6+o/D/8c&#10;APjqay/h9TdewZy5FgDyEAczAdgCwA3rwwBoV//F418sAEobsKoCFADM3YSivE0o5go6BsCidFQW&#10;KwDkybpmAEBzFVcA5aKtNs8CwAL0NvgAaBBQAJAybKIxkFFQQrcZLGT84+rBftqXj8OgyPjHx+fH&#10;aa/Jk8fl9ce4EqmhPAt1fG4lGajicy3cjPL8TSjN24jiHK7+W4d83fqbk8bVfytV9Z/gn6r+46Eb&#10;XvXfqoX+BODl87HCCYBvKAA0bcDzNQDGIKC5T639Z6b/voFldDyuLly1fB7Wrlyg2n/XLkbmhqXI&#10;3bQcBekrUZK5GhXZa1Cduw61eesF/xok61HHKJi9FpUMgJtXCABmMQDSea/h1mIbAF9WAPjiC3EA&#10;yP9m/OOkBoCmCnDOPG4DDgNgcgT0IVAhYBQDuT3WDYEMdAoCFQJy5V6wGjCEgAKBDgCkmG1sBJSJ&#10;wPQ4/Ph8nnz+UukrCMhVgIyAdhVgEAGDVYCveVWAZiLwAt0KvHiJrgJczp8r/PmiqgB5GEi4ClCG&#10;gYQQ0MdArgoMVwYaBMzwAZBiALAgLwuFlKJ8f+pvfPWffu9L9V+2av81AFjnA+CAAcBmBsACjAoA&#10;FlpVgMWBKkBBwFAlIMcgnkE9A4JezO0x4MfQx0NGODslavKwF7MNQyAj4DA9FlcBjtXgwEQtDk3V&#10;40gAANtwnv4OEgA82Y1rZ3pxg/5+v3mxH7cvDwj+3aG/zxQAOvAvtO7fzZkQ/lnVf/bE3ij+majb&#10;PADkmH0i+1F+Fvzrob8VfVTykiL+cWzwsqHKawOm2wx+udDPjodkvM9TxDuHCynG3seEHj9pXPs5&#10;4p0b7aPiRj8Tg4Pu56R+NjZiys8whH6c4O9ZD/0+BSMIyLnkQEDvteHz0PHOMYp+dhQAqu39KsAg&#10;1nnYZ0ffJ/jHof1s9LNBkRMHgPxcnAjIsfAvnJ8VAN3YF00U/54eAP/pP/9B5/cqDgAMIqAFbb/k&#10;OBDwnz0AdCCgBYBhBBQIDCDg07QDPyMEOvCP81yqAOPagHUVYKI24NQBUA0DkTZgexiIrgL84ZuH&#10;+O7Le/jms1v48uNrehjIORkGwlWAZhgIVwFGhoGYNuCLCgGj04CDE4GDoW1MrH2ed1JrBX4OAPgU&#10;FYBOzJtNriSKBXsu+AvH2z4Ef6E4we55ZCZx3MCXKArwguBnZ5Ae15EQAnI8ALymAFAQUANgIgQM&#10;A+ANOj4D4FX6g5Z/Jy+c6cGZE904QX/wHjnQjv30R/DO6SZsnazH2HANBvsq0dNZhvbWErTQBXtj&#10;QxEa6ovQWF+CpsYytLYoBBzoa8H4aDe2bx3C/j2TMhDk/NmDuKarAB8/vIr33r6Jjz+4h88+fogv&#10;P3uMr754C19/+UTC//6CbmP4+/ijh3j//Xt4++3bePPxDdy7fzXQ8nvqzBEcOc445bf8jkwMy4Rf&#10;XuuPh3xw1R+3+zLoldeoij8Gv+LyEi/8PVcA8n0VNZUa/2plKnBjazNaNP519najZ6AXfUMDGBgd&#10;wtD4iK76m8DEtik95GMb1JAPf8IvD/rwqv727/PX+zP4dyjc9uvAv2MJorc5GBNBPw5tG4U/neM6&#10;NgQePYRDugpw/yEeqMJVgPScdk1j6/QUxqfGMDw6iN7+HnR0tqGRXq/q2iqUlpUgvyBPLkY3btpA&#10;F7irsXz5MmmD43WxuDqG19JyVgH+tWoFdiGgC/9M62+w+k9j28tq/b/X6OJc1v+jx51HF+RmAEgY&#10;AGUNQB3+N1cFqsEfVvWfo/VXVf/5rb/8fGwA5NsYVdQUYBsAX8N8BkA9AZgBMDwB2G//XZm4+i+E&#10;f04ApGRnrrMAcAMKcjeikAEwfzNKCzajnCvqitNRVZKBmrJM1JdnKQTQAMgg1ykAmO8BYH9jocI/&#10;AcAiDOl4AKijYFDdx9txeD+Ff6qakI/ZXV8gj8HTRtvoMRkfGCEauSKRzqmWz43PsZCr/zahLG8j&#10;SnI3oCibq//WIj9jDXK5+m/zKmRuWoGMjcuRtmGZqv5b61f/8QTeYPtvYgD024CtKsCYSOuvVf23&#10;ZLFq/11Jx1btvwuwcfUipK1bjKwNS5G3eTmK0leiLHM1KrPXoCZ3Hery1gv8NVL4a70A4BpUZqxS&#10;AEjPJ4uO4QEgP54A4It47eUXYioAg3kaAExeBRhuBTYJVwMGQTC+KjBaEeiuBkw8IMQNgDwRmFuB&#10;eU0+1QrM52IQULUCz6fnqhAw2AqsETCQVFuBuQrQbwVew63AZi1ArgK0WoFlPUBuB3ZAIMfHwHQP&#10;ALOyMpDtAWAm8g0A5gcBsCym+o8B0G//9QGwszYH3RYA9jfmCQAOMQC2FOh1AFUV4ERHkaoCDLUC&#10;25WAMhhETwdmzDO4Fxcf/aqi4EfH2xEXGwI1AjIAchWgCwDP7m/DBQbAY124agHgrTAAXnMBYLj1&#10;N4x/fvXfdQFAH/J8xPNBxo+6L4J/HG8/Fbv6L4x4s48CJA/87GjAU4jnQ5QrNnbZ+9kJI6CdCPxx&#10;eNuniA9lKcbex4QeP+W49g9Fzo22VbEhzR2zTeR5yTnT60nx8O8i/RxD8BfBPwv9wrER0A2A/Ph8&#10;Lv55qfOMwp+Jd/6UYBWghj2KQTsn/HH0Pl5Cx+IEAJCOE1cBGADAmPA2PxsAuqDPFTf+mRj88wHw&#10;XwT/YgDwPzsA8D+7AdBDwH8vVYAcVyWgAwAVAj4HAOSEENADwAAE/mn2CcGfyawB0FQB2gCYpA04&#10;AICUWAAUBEwMgImGgXxvhoF8eh2ff+QPA3n38TE80cNAHjzlMBA3/rlC2/8MKOgDYBQBfQC0EDBV&#10;ANRtvypu4EsWH/OGrdi3J4gD50wCCOjCvkTR+7qOa+IEvOeRmWjcuJd6bMjzItWMJhb+2bG29ysB&#10;LQAUBJw9AF6jP2QZALn69fzpHpw+0YXjRzpwaH8r9u5qwo5t9Zgar8EI/cHcR3+4d7YXo6WpEI10&#10;8V9Xk4/aak4B6mqL0NhQhraWavR0NWBosB1TE33YtWMMhw+oKsDLF4/g1vXTeHD3ogwEef+dW1IJ&#10;yO3An33ykPJI8unHD/HRhw/wwfv38O47t/HWWzfx8OE13Ll7WU/5PR2Y8rvnwE5M79rqt/wO9qCj&#10;pwPNHWrIR41U/VUG4K+orFhSzKHvS+l2wb/qIP41tTYJ/rV3d6BL41//8AAGR4fosUYxOjWO8a2T&#10;mNzGVX9bsXXHNLbt2o7p3Tuwfc9O7Ni7Czu4ak5P+VXr/Wn8O+Su/JN1/DT+ueDvoOSo/hqKBj+T&#10;ZOh35HhcDALya8ytwAdwgKsAD+zFnn27sHP3dmyj5zu5ZQKjY8PoH+xDF71GLfR61dXXoLyiDIVF&#10;BcjOyaKL101YRxe2K1euwBK68F2wgKsA6UKaLpK9KkBumbWrAD0EVBAYjLo9leo/f/2/VwTrfACc&#10;7wPgMr0G4ErVBrxqlYI/U/nnt/66B38I/r0Sbf39VQgA7QEgPCxEBoAwAOoBIAyAyz0ANBOAUwfA&#10;dE4YADUCMgBmZXAsAKTkZ29AQc5GFOZuRDFX0TEAMqoZACw1AJilEMBbAywPXXX56KkvQF9DgQJA&#10;igAgZYijoS8cgT+9ncI/riBU6dX4x8fmx+DH4rbDFnrsJjqHhrJM1JVmoJbOr7ooDZUFm1CevxGl&#10;uRtQnLMehVnrUJC5Bnnpq5GTtkqq/zI3quq/NKv6TwGgqf5bEFr/j34OSxgA5wQB0GoDTgaAsk4g&#10;bWNX//GxZPhHoP13ETLWLUHOxmXI37wcxekrUZ61GlU5a1CbuxYN+esE/5oYAfPWoZ5uqzUAuGk5&#10;8tcviQDgwjdeDgJgqALQRkD53gGA/DscRsDwIBAXANoI6KoE5NgQaCcMgjYGRiEwFQQ0AJgKAoZa&#10;gemx+Bz4fFUr8AJ6nmo9QK8VOISAgSpACwGlFXiubgWmzz5pBV5MrwV9FtqtwKtdrcA2AupKQA8C&#10;BQPt9mANgIKA6boKMAM52RkaADNRkJfpAaA9+Tdc/ceTteV9rwFQtf9mS/WfAcBerwLQAGC+BsAC&#10;jLUWYrzNVAHGI6AZDKKqARXmeS27FvR54Md4Z6Mf7WejHx/PGXoMDiOgQCAfX6oAYwBwjwbAwx24&#10;zAAoA0AYAMMDQKIAmKz1N4p/JkHAC8CMxL8vgn869jbPDoAKkJLGwzsfoVwxyBVAtZhjBdYF5Hgo&#10;5oi9XUyCj/kU4WO4Qo/vjgVR5jbX/qH4z8sGNMpZK9btHqDxvjpyLDlvG/9UkuNf+HfKgYCX4gGQ&#10;sc0GwFQTRjsnAOqY2yV6+0Cs45gEjjVLAIxsQ/v/mwNg/Pp/nL93VAD+WQOgQkAFgJT/bAAwdQT0&#10;AdDEwrZfakII6ANgEAGjA0ESA6CrFThaBagQMFoJ+KenSwj/3AD4dNOApQqQAZDCABgYBpKsDdgB&#10;gIKAGgCj6wDqKsC4YSCfWcNA3nUPA7ktw0C4DXicPpxGE7cBO6EvGGkJlgTh7nnGwz86v3ASA6DC&#10;v8QA6Ma9ZPEx7ynwzyQEcz788f0O3Esl9IeWfcxIfq5WYMG6xHEBX7LYkCdJBn929D52K7CpAgy0&#10;AcchYAAA6XWlY1673E+/T/R7Sb/z50934/TxThw/3IZD+1qwZ2cjprfUYWK0CkMD5eihP97b6Q/7&#10;pgbGv1xUV+WgqiIHlRX8b76tGE2N5ehoq0VfbzPGRrowvXUI+7gK8MhOnD9zADNXjuPOzbN4eP8S&#10;nrx5De++fVMmA3/4/l3JB5T3372Dd96+hbfeuoFHj67h3r0ruHnrAmauncXFyydlyu+xk1yV5k/5&#10;Hd8yisGxAfQMdMugD57wW9dcj+r6alTUVEh1X0mFD39FpRoAdfUfT681+FfbUKfwr60ZrR1tsr5d&#10;V183egf7BP+GxoYxMjGKsalxTGydxNT0Fl31N43pXTuwffdO7NBVfwr+FP4p+NuHPd6wD4V/MulX&#10;V/4lwj+FfAx/cVHb2OAXB39c6RcEP1cO44iHgAdxkKsA6fz37t+NXXt2YvvObdiybRJjehhIT18X&#10;2jpa0MDVltUVKC4pQm5eDtIz0uhidj1d4K7CsmVLsYgugKUK8I1gFaBqBf6Vj4AeAEYTV/2XOgDa&#10;awAulgo/qQJcyVkuX238C7T+zp9DF/Sve9V/duuvwr8XBP+iAKgwxaz/98acVwMTgJfIBOAF9Nj+&#10;BODkAKgQMBb/OOlrFABqBBQApDAA5nHFHLfNMgDmbUQpV9MVbkZFURqqStJRU5ohFXceAHIVkAbA&#10;bgHA/BAAKgQUAIykUKK24YpBtU9/o0JExj8+Hh+3i47fQY/DFUetVdloocdvKs9EQ1kG6vi8iun8&#10;6DwFAPM2oDR3PYqz16FQV//lpa9CzuaVyNq0ApkblyOdq//WLcWmtUtk6Abj37pVC6X6b80KBsD5&#10;UQBcnAQAKUnxj7aXtf+4/VeGf3D1n2n/XYg0bv9dvwS5G5ehMG0FSjJWoiJrNapz1qCOATCPAXAd&#10;mhgC6d/1dHsN3V/BrcKbliGPpwfT89hI572aH4MenwFwDk+ZDgMgQ58TAOk9JQBI2yUAwGgbsA2A&#10;0SrAIAC6EDAVDLQrAw0C+pOD7WrA54WArlbghZFW4Dc0AL4WAEBBQIFABwJyK7CHgNwKzJ8r9PwC&#10;rcCMgHQ+CRAwDIE2BmZw6POWETArMx3ZWekaADMsAMxU1X8aAOOr/3Tlr7zvfQDsCgBgrgbAPAHA&#10;4RYLAQOtwBoBeT1ACwEVBCoEZMBT7boK9wz0mZjbd/ZVeuC3o5fRT8HfNKfHRB3bi77fIODOgQpV&#10;BchtwLwOoA2AOzUAHtAAeLwrwQRgBwDO2NV/SSr/PADspb/FgoAXwBkv6r7ZVQC6cC9xIjDnigd/&#10;KjZCuWJDl49r+liO40WO6eFYKPY2VqKP9Qyxj2dCj+2ORqhA9H2u45jQ/f7zUjAWwb84BDzP0cfx&#10;zjuIfwoALQQM/W4p5LN+n66YhAGQ9zUAyLEekx5fvf76nMz5JYm8RrS9CsOehXxx4efq7aNjjmUd&#10;L4KJdM7u9l96jpLw7Tqyn1qD8N8RAPoIGARAjYACgH+EGwCjCOi1AHP+PQEgJ1EVoEbAZGsBuhAw&#10;CoCJEVAg0GsFfgoMDOFfHADGVQEaAHROA7aqAD0ADFUBMgB6bcBJANCuAPSrAD+NtgH/6LcByzCQ&#10;r8LDQM6rYSCPjwWGgdyRYSBbrGEgI/SBlKgN2A1/8TGtw8HYx5xtAhWAGv5SA0AfAd34x3ED32zj&#10;BL4EceKcjgJAjgP4UojrmO4M0x9ZzymCdYnjAr7k0fBn4gEgR6GcKwoB9T6UQBVgAAEZ+kLw5wRA&#10;er3omKoCkH4v6XddAWAHjh1qw8G9zdi9owHbpmoxPlKJwb4ydNMf8a30R34D/fFfQxcElXRBXl6W&#10;iTK6YKgoy0FVZT7qark9uBJdnfUYHGjDpFQBjuLQgW04dXwPLp4/jGtXT+LOrXN4eO8SHj+6iieP&#10;r+Htt25Injy+jsdvXsPDh1dx795l3Lp9Edeun8XlK6dw7sIxnDzNKLVPWn537pnGlu2TGJ0c0VN+&#10;u9HW1YamtibUNumWX17rr7LMq/orLC2SMAAWl2n8022/1Rr/Gpob0Mz419mGjp5OmXLbN9hHjzEo&#10;+Dc6MYbxLROY3DaFqWmu+tsmVX/bd+/ADl31t3PfboG/3QJ/e7HngIK/vTxRV+Ofgj9V+befc5Sj&#10;1u47cIxjw5/O8aOSQybHwrHR76gf2pZzxJGjnBN2jtBtKgoBD+Hw0YM4JFWA9NofoOe1bxd27JrG&#10;tmkeBqLagPsGetDBrz+9fjW1VSij17ygIE9a0XgYyNq1a+hCdzmW0IUvV+CZKkBen4+hTiHgCxoB&#10;/1pwj5EvWA1o459f/ZcSANJjKQD01wDklt6lSxdLFSAjIIMfVwPyV24NDuJfXOsvV//5rb8G/zwA&#10;ZExhANTtvwoAXxEAnDfvdTqXOXR8NQF4+fKFIQC0JwC7KwAT4h8l0wAg418IAPM9ANygADB/E8oZ&#10;1orSZLpubRgAvQrAXHTX5aHXA8ACDwAN9MVFAFDAkPehfWn/voZ8OZYCwDwZMsDY0M5tx/S4zQyA&#10;dB4NpemoK05DTdFmVBVsQkX+RpTTuZfmrENx1loUZq5BfsZq5KYZAFyOjA3LkL5+KTavW4JNaxeH&#10;AHCBAsDlDIDzNADOTRkAw1WA/L3gH8Vr/TXVf0vmqOo/eqz19Lib6BzS6Xyyuf130zIUpa1AWcZK&#10;VGatRk3OGqn2EwDUaaDv63htwMxVKKdti3jdQNo/gzGRKwsZGvnxebgMV5m+9AJeSlYBqKv/bACU&#10;31vej/affRtwPAIqCPQR0E4QBIMoGK0KDFYDPm8EtKcC82P6CJi8FTiCgAyAr/P/LLDWA5yv1wMU&#10;BOTPGHpOgoArsWqVbgX2EHBDEAHtakCBQD82AmZmpFkAmK4BMEMAsEgAMBOllDINgIHqP4oa/kHv&#10;OXrfcfUtA2B7dTY6NQD2aADsDwOgVAHm6yrAAqkCTISA2zTQmUo9D/YYAyUh8NMJox8fR9KtstWO&#10;uY8SQEAPAKuxf7wWBxkApzUA7m3F2QPtuHCkE5eTTgC28E8DYEqVf2H84wjeGWTxY27zgM8gTSje&#10;/ZRUKgCveOl2x4Fy8bEBSMXcJrlgh7ZPFuu49jETh35eGn4kPJwi8LhPGTp2JAb1JPQ4qUTOS+/v&#10;ioV/JokA0NtOnrc+hj7nMP7NCgA9/DNR9wsACgLScTjm2I7XKe5nY845+JqYqH0F7TjyPGIi24b2&#10;jxwvpv2Xzj0KgDGh7W38u0bH+QUAYKI24CgA/ovEDYD/5AFgalWA/74BkEPnzEmxCjAVBHyqSsCn&#10;RcAQ/pmkCoAptwFTkk0DdrUBRwDQmwQcXgdQVQH+0bQByzCQJ/iRh4F8rYaBfBUaBvJuaBjI3dAw&#10;ENUGHK4C9PHNjXypxj/OsyRRBSDHA8CLSSoAfwb4MwkDX7K4Qc6PqgQcVAkBX8KEjhMXJ+I9bWYS&#10;xw17qcZHvFTxj+NVAWoEFADkWAAoCHhDtwHHIGAAAOmPV7UGIP1enuvB+dNdIQCsx7apGoyNVGCg&#10;rxRdHYVooT/062qzUVWZiXK6GC8tSUdJcQZ9pQuJshxUVxWiob4Mba016O1pwshwF7ZuGcSe3RM4&#10;cmg7Tp/ah0sXjggC3rp5FvfuXMCDe5fw4P5lyf17l3H3zkXcunUe16+fxZUrp3D+4nGcPnMYx04c&#10;wMEje7Bn/w5s37UVk9vG9Xp//ejq70JrVxsaU8E/XfnHbb/lVeWoFPyrQV1jHRpbGtHc3oK2znZ0&#10;9nSip78HfUP9GBwZxPD4CMYmxzCxZQJT26awZftWbJOqv+1eu6/A3z6GP4oHf/s0/Cn828dTdQX+&#10;Dir40/jnTfHV+BeEvyM++sXEIF84TvDjBNDP5EgwDIDSDmyqAPdj/0F6XvvVMJDpHVsxtXUCo+PD&#10;GBjqQ1dPB1ramqUNuIJe+6LiAuTkZiEtfbMMA1m1emWwCnCOmgjMSMetwAx3phXYRsDYpAiAjHUK&#10;AF+X9t35dBHPa/ktXrxQqgANAjL6SRgl6Da+j/GPt+V9wlN/ufrPa/218Y8R0wZArv4TAHyJzuVl&#10;mPX/eADIApkAPM8CwMUeAPIE4EQAmM7R6BeBP47g3xq/+o8i+EfJy1qnAXA9imwALNiEyqLNqC5O&#10;Qy29v+vLMqT6rqUyC21V2eioVlNAPQCkDDQUYLBRxUDfsBV1G9/nb6cAMB/9DYyIDIB56KFjdtOx&#10;u2py5HHa6fFa6XFb6PGb6Dwa6HwEAAs3obpgIyrzNqA8dz1Ksw0ArkZB+irkpa1EzqYVyNq4HJka&#10;ANMYANcslnX3uP3WB8D5CgCXzcPKpQYA5ygAXPRGAAAXJgBAhX8aAKX6zwfAQPUfPd6GVQuwWdp/&#10;FyNn41IUSPvvCpRnrkRV9mrUegC4Fo0c+jdX/9VmrUJVxkqU0faF65cgh55LGh1vHR1/JT3eEh5A&#10;8vpLeOOVXysA/PVf49fc2svAZ1UAqso/E7qPtpltBWAYAO1WYMayeASMh0ATFwYmR0C7HThmMIgD&#10;ADk+APrrAa58mlZgDYCJEHAuI6AMBeFWYHotBAHVeoArZT3A1T4C0mcmA6CNgAKBekKwDYHpHPqc&#10;9QEwDdmZ6cjJSkdedjryczJQmJshAFjiAWAmKooyBQC5+s8f/sHtv1kC7wyA/L43ANgdB4AUBkBV&#10;BegjoKsScKqzxJsOLGjHOMeVexoCFfBRPOwzUeBnEgC/rlLJlnDoMfhxDARO99HxdRvwLm4DDgBg&#10;I47vbBYAPHewHRf1BOCZ070KAM36fwyAjH9hAJyxqv9s/LviwD8NgB7+acCbkQQBUGGNj3sSgzU6&#10;gfss/JuxwM+VCLxxArA3mwQRKJALrtA+iRI6bhSVokn8eE8R+5h2AgDIod+VJPEm0uq4jumhnk5S&#10;AKRjes/dOu9ZAaAD/27oeAgo26hteZ8gAHL0Y9vP5ylj0C5R/O3ptY2Nv72sIUjn6q7+iwlt6+Ef&#10;HYMzc6Hz39MagAoA4ysADQKmAoAhBPyFAOA/SX7UMd+7t3UhoA+BPgIKBM4SAaMAmAQBIwBo8qfE&#10;ceAfJ1kbsAeAVhWgqw3YNQ2YAdBrA2YA1G3AswHAP4cAUNqAf+dXAUob8Pdv46ffPAYPA/nNl/fw&#10;9We38EVoGMjb1jCQe7d3wDUM5ApXAXoA6COgG/ZSz/NoDRYAtMAvnEAVYAwC/pwA6AK+ZHGhnJ2n&#10;bQN2HSuYYfoD62fITOpxQ587Hv5xZgGAHA8AEyDgnesKAJ0IKLer7RgA+XgGAC/T77YPgK04uLdJ&#10;A2C1AsDeEnS2F6C5MRd1NVmorGD0S0Nx0WYUFaZRGAKzUF6eh5rqIjQ1VtD29Rjob8XEWC+2T49g&#10;/94tOHZkJ86c2o+L54/g6uXjuD5zCjevn8HNG2cl1+nfM3Tb5csncOHCMZw5exjHTx7A4aN7sO/g&#10;Tuzcs02m/E5sGZX1/vqGetHpDfuIxz8TXvOvpFwN/OBtqmqrUFNfi/qmejS2NKGlvRXtXe3o6u1C&#10;L6/3NzSAodEhjIwHW36l6m/ntFf1t3PvLuzatzsAf3sZ/nTV3z4Nf/sP87Rihj+Ffwc4Gv9kUu8x&#10;jkI/r5ovhH8u5LMTBj8TD/44GvyOxeaIxEPASBUgPVceBqLbgMcnRjGk24DbrTbgktIi5OXnyJpU&#10;PAxkzdrVWEEXuoEqwDdex6uvqlZgRjt7KrCPgHEQ6AZAGwHNFGBGuzfosebShTtX8nEVIK/pZxCQ&#10;K/2WMlDocHWgqfybvyCEf1ztw/hntf4G8M8DwBfkPmn/pW1lLTUBwFc1AL5hAeCCCABGKgD1FGAf&#10;AKPwZ+Nflsa/bA7jHyU3k7MO+bxeXvZ6FGoALMnbiDKuqLMAkNttue3WBYCMdQyADHgBAGyMAuCw&#10;xr8hud9sy/tpAKzPk/TW5XoA2FmdLQDY5gFgOhrpM6e+eDNqQwBYlr0WJVlrUJQRBMDsjctkwm76&#10;uiVIW+sD4AYGwJULsHaFAcB5AoCm+s8JgAtcFYAKAb0w/lF8/HsdSxe/IcdbuWwu1tDjqOEfC5G+&#10;dhGy1i9B3salKNy8HKXpK1CRuRLV2atQm7Ma9blr0EBp5K/0fR3dXkP3V6QtRwntk792MbJWLcAm&#10;Ou5aOsfl81/F4jkvY95rL+L1l3+NV178FV5k0DMAaOOfh4Cm+o9jA6C7AjCVKsBUENCHQI4bAU2S&#10;Q6BCQAa7OARMBoAcHwHtVuAV8hiqCnAxPR/TCjxPqgBVKzB9fnElc6gKUCGggkHTCsxDQeYIAnIr&#10;ML1GgoD0PHk9wGX0XHg9wJV6PUAZCuK3AnsIGIHATQEEzEjfjMyMzcjKYABMswAwHYV5DIAZKCmg&#10;/34XZqK8KBMVxZmoolSXZIbaf7nqN8tq/83W6/8xAOZEAFBVASoEZABMhICTNgJ2KaDzqvQ0BAZi&#10;o5+GP4V+Cv4E+jpL5ZjhGAj0EJCOx7C4IwyAWzQA7mrGaRsAT3ZjxpsAPBAYACLx8M+q/rs6QH9f&#10;2finADCMfwJ3JhrvwvBnJ4B8JoyIl+yo2+0KwEQIGIS2Z40NMzqMNbGhfWYT67g2+gl+mTgf5xli&#10;H9vObAHwfBQAU0HApADIsffX561QTgOdjgJAHwE9AKQY4DMIaABQIaB/fxgAfQRU0BZ47UIx23ix&#10;zjvwuri2dcR7zhL1GrvwjzNrAKTtXPg3Q8f+5QOgqwXYWQGYDADDCPjLqQIU8PtLKMkQcDYAOMtW&#10;4H81BAzBn0nSdQD/KQkA6ipAAcAU2oCd6wCGEFABIMWuAKQIAP7eBkAzDOQd/JarAL95E9wGbIaB&#10;fPbRFXz8vj8M5C09DOS+HgZy67pqA3YNAwkC4L9tFWAy/OOEW4CDABhCQJPnDIEu5EsUN84Fo7aN&#10;Il+iuI5jx4l3zxqBuuRxAV/yKLwLI6AL/FyxqwA9BExUBWgjYBgA6Q9WBsAZBkAZAqJbgA+34uA+&#10;GwDLLQDMQW01XTSUp6GELsQLCzahIJ9D/2YELMlGRYVuBW6uRndXI4YGOzA10Y+d20exf99WHD2y&#10;E6dO7sO5MwcFAi9dPEo5Jrlw4SjOnTuM06cP4viJ/QJ/+w/uxO6905jeOYWpbeMYnRzG4OgAenjY&#10;R28nWjpb0WDwr74a5TWVKA0M/CiRdl9T9eet91fLLb+Mfzzsw6z3p1p+eb2/geFBDJuW3ynV8rtl&#10;eiu27dBVf7sZJC342x+Ev31h+BP0O2ihXxj+FP756Ofjnwv6OC7osxNX6edEv5NW5DYXAh7QVYB7&#10;9DCQaWzbvgWTU2MY0W3AnV1taG5pQK1pAy7Ml2mUMgxk/VoZssHVdlwFOH8+XUjTRbEMBOGLZq8V&#10;OIiAPgQa+OOo28z9vK0LAPmYr77KbcCvwqwDaKoAGfcYARn6GAJNpOqPLvR5zT9V+UcX+3Psdf/8&#10;qb8MfF71n4V/AoBcSWUAULf/MqDYALgwIQDyGoDLsXHDCgsAV1kAqCoAw/Dn49+aIP5pAJTqPwHA&#10;dSjKWY9ibqPN2yAAyFN1q4o2yzp7BgCbyzOlEo9BrrOaq4AUADLa9UsFYL7GP5VhTpMVfZsPgLS9&#10;wCGHj0HHYlCso+MyMmgA7Kiix6ygxy6ncyhLR1NJGhroc6eucBNqCjaiKm89KnLXCQCWZq1BccZq&#10;FKavQn7aCuRuWi4AyBN2edAGr7fHVXcGALkNl6vxuCXXACBP6F3BALjYAsCFDIAK/wwAeggYwD8X&#10;AL5Bx3kDK5Zy++9cq/pvoar+27AE+ZuWoThtOcoyVqAycxVqslehjgEwh+FvDX318a8yfQXKaHtV&#10;/bcQ6Xy8JXOwmh5r2bxXsPCNlzD31V976/8JAP4qBgAD7b+ceAB8HlWALgRMFQJtBAy3BLsrAf1W&#10;YK7qexoEVK3AK+XY0gpMn1l8vvyc5ptWYP4fGAmqAA0CuoaC+OsB8mcOPTezHuAKeg68HuBqOvfQ&#10;eoB+JaCKagnWCEifr+kUAUBKVsZmDYBpTgDk6j8GwEoGwJJMGfhTy0N/Au2/CgC5+o8BUK3/FwbA&#10;cBVgAgSkMALydODJDh8BPaDTFX0KAzX2hdFP4E+jH8VA32RHTGwI1NDIVYA7eB1ABkCeBGwB4AkG&#10;wH2tOHeIAbALV0726AnA/bhFf3/fpr9LfQAc8iDQA0DBPwWAPv71099aNvypCN5ZAKiq/0wU0qhq&#10;Lf92D/682PjHUbenDoAUJ+alGBvovNDrllKi+3pwpePaxn2snyEBYAplNvhHUfiXAgLStjYAXnYB&#10;IMfeho7pIaA+dwVf+nVkoNPxEZCTKgDGVwByFACmGnNuz57A6xaKvV0A/zhh7AuHtvHwTwOgwb+r&#10;5zt+HgB0QV9c3PBnxwWAjipADYBJEdADwN/5+BcAQI4FbT9znPhnJ1FFYIoI+HStwG4EjAKgQkA3&#10;/tn5UzQh+DNJDoDRdQBdACiDQFIAQG8dQEpiAAy1AEsVoFkH8BPVBvxbBYB/kDbgt2UYCLcB/+ZL&#10;fxjIJ2YYyBM1DETagGUYyPbQMJBgG7AHgIJ/z14FyAnDXqoJY58rLgD0ETDUBsyx8O95twJzwtgX&#10;FxfQhaO2jUJfJI59w3Hi3fPOjDtu3EstYfybDQJ62+tjGABMWAWoo25zAOAl+r1jADzTjdMnOmQI&#10;yMF9zdizsx7btlRjXFqAQwBYxtV/DH8bkZe3AXm5G5GfxwjIlYG8HmAh6uvL0dZai96eZmkFnpoc&#10;wM7tY9i3dwsOH9yOY0d34+SJvYKBp07ux0n6euL4Xhw9ugeHDu/C/gPbsXvvVmzfyfA2jvGpEQyP&#10;DaJ/uE/W+2vvaUczV5u1NqK2qR5V3HZaU4WyKjP0gwGwVCr+1KAPVfVXSdtU07Zey2+bq+WXp/xy&#10;y+84JrZMYmrbFmzdrqv+dtlVfwb+9kbgb78Ffwcs+Dso8dHvkCQIfzykQ8UCvxNHcSQudL8Hfhy6&#10;LZhjOBaIQT4dG//sGAQMVAHux/5D9Hz30/Pfs123AY97bcDdPR1obWtCPU9fripDcUkhcvOyZXH6&#10;DRvXY82aVTJwQ6oA+UKacY0ujMOtwIx4goAMagEE9OPjH0cBIGNcGAD9NmCrCtAgIFcCCgTq0L9V&#10;1R8P/PAr/zz8i1v3jx77r10ASNsZSOG2YbP+39x5r9NjMADOTR0ApQVYAaCNf4kq/gLwR8nP9PGv&#10;MHu9TM8tyd2AMq6mo/dzJVfXFW1GbXEa6kvT0egCwJpc9NbmCtoN1CvMG+Jo6OOMNPnxETBfMsRh&#10;NOQpohyGxDo+Hh83Bz2MDdxyyABYmYm28gy0MACWpqGxeDPqizaitmADqvPXozJ3HSpy1qIsaw1K&#10;MlehKH0lCtJWIG/TchmuwWvs8aANXm8vbc0ibFq9EBs1AK5bMR9rPQCcqwFQrdfnAkBu7fXxLwYA&#10;aRsDgLy/VP/p9l9+vI2rFsh5ZK1fTOfH1X/LUJK+HOUZK1GVZQOgCuNfLbcGc4swbVvMaMjVgwyJ&#10;jIoMjPTYS+a8jPmvvajbf3+l23/5ffFX+GuGvggAavxLBoAvJwbA2VUBRhHQB8BwkiFgfDswVwHa&#10;CMioZxBwQ8xagByDhOvCrcD0GM/cCkx57fXX6HOEEVC3Auv1ABeF1gOUVuDIeoCMgAoCBQE1BG7m&#10;SBWgRsB0hYAKADdrAEzTAJiOYg8AM3T7r6r+YwCs43U2A+2/qupXtf/6ANhbn4O+GABUVYBRBBQI&#10;1Ag4zggo1YDFVjWgrtTj2NjnoV+ZhX4K/nzoK6bjOcK3y2P4COhVAXIb8FAldjsBsA3nDnXg4rEu&#10;XDnVg2tn+3CD/i63B4Ao/AsCYFz1nxv/eoNhtPNi4Z8X/34f/zhuAAy0AfP+Ifjz0w0n7KUa3t8Z&#10;eu2Sxt8+CkXuzO74TxkHKAUSwD+OG/1MgvjH6YrEPr4NgE784/B9Zjs6plcJGXouCsFCr+NFGwEZ&#10;xMII6EOgjX8cA4CCgNYxnAho3R8b2dac5/OPwj8LAC8lAUDa5hcLgG7sC8fGv1QA0FQBxiDgX4IA&#10;GEDAf6MKQCf6xSUOA20ITBEB/9vPgYCzrQQMwZ/JUw0C0QgYAEBdBehaB/Cp24A9AEzeBmyGgfzA&#10;w0C+vBczDOSoYxgItwHrYSCXhunDh9uAXQjoRr3ZZLatwKlU/pmE2399/AsiYBD/FAC6AO95JIx9&#10;zjiQzo6/bQj7YuI6hh0n2D2vCNSlFhfyJYoHgBwPAKPYF5coAtJxDQJKFeBIAAGDiQfAC2e6ceZE&#10;J44facOh/QoAp7fUYHy0AoN9JejqMACYgfKyzSimi/D8vPXIzVmPHAljICMgDwbhycDFaGyoQHtb&#10;Hfp6WzwE5Hbg3bsmsG/vVhw4MI2DB7dLDhzYjv37p7GHbt+5awrTO3itvVGMTw1jeGwAA8N9MuW3&#10;s7dD1vvjSb/1LQb/alFRq6r/FACWCwJyuOKvnG7jtf7UlF9T9WdafjvQ1dtttfwO65bfCUxuNYM+&#10;uAJRVf3xhN9de1XV3x6v6i8Kfx76UTz0oyjwC6KfD34W/J0IIV8kxwT2EiWIfqGcPIbjkRyNJIyA&#10;gWEge+n12LkNW7kNeHIEQ8P96NVtwI1NdajmCcxlxcgvyJVhIJs3b8S6dWv8KsDFugqQL6K5jY4v&#10;mgUBX7QQUKMaA6ADAePWAeR1+QQBufXWtAHTRThDHoOeQUBGPm7xZfBT4QtzVfXH56Xwjy/g+WKe&#10;zk3W/dP4R/Hxj86FEYXPNQKA6hwYUBQAvpYYAFdpAFy7TNYBFADcoCoA0ywAdOKfDX+ZDvijFHLl&#10;n4d/61GauwHleVz9txFVXF1XtFnW2uOhG7z2HrfgcituRxXDXA56BP9y0W8DoOBeAUZC+Ocnn+5T&#10;URCYh6GGPEHAwfpcOg4fLwd9tTnorclGT3UWuqqy0FmZifaKDLSVpaOlNA1NxZvQSJ899QUbUJu/&#10;HtW561CZsxblWWtQmrkKxRkrZaAGr6uXt3EZcjYslVZbrrjjttvNqxdi06qF2LByAdYzAFK4NTcA&#10;gFIB+IYGQDXJN2H1n465nwGQ9zMAuIqOy4+xfuV8AcgMOo9sOqf8jUtRZLf/Zq1CLQNg9mrUy1f6&#10;Potuz6D705ahlNcLXLcIOasXIJ2Ot2HJG1hNj7Vs7itY+Lqq/nv95Rf89t9fpdD+mwQAw23ABgBT&#10;qQJMpRXYJBH+mSRDQL8V2B4KEt8KvHGzHxsB121YK5WDfitwdCrw/IXWVGBey/QN1QosABhpBTYI&#10;6K8HOKtWYCcCbgggYBp9tvpVgJsiAFjgAWA6Sj0AzLDafzN9AOT23xQB0CDgoI2AViWgD4EKAUdb&#10;CzUEFikIZKCzkG6KgU9Dnwd+HEG/UtnOwN+Ehr5xDh8vHDo+3+chIFcbchVgbxmmzSAQGwC3N+LE&#10;7mac3t+Gc4c7cOlYF646AdDgnwJAVf03KPhnADBS/RfAP5NeB/5ZaBcGQBO9nRsAOfqY9j76OE4A&#10;5Dhw73JMvG3MvpFEISo+ITTiXEwQa7vZP1aSWAiXMBEA5Ljxz2/9jcc/E/v4HgK68M/EbMOh/cJV&#10;gOEoFPNfPxviYhHQiwsAOcHjPHXo3EzCiPe0icO/WACkbXz84yj8+/8LAExYBRhCwGgVoEa1f4U4&#10;kS9RngEABQEtABQEDAHgsyPg32JWCBiCP5NnAUCDgDYAhtcB/P8aAEzWBvxHPQ3YAYBeFaABQFcb&#10;8A/vqjZgHgbyVXQYyAeBYSD78EDagK1hIInagJ8TANoJY19cwtAXl8QVgHEA+PNU/5kEoC9JXFjH&#10;8beJYl84rv1dceLd84pgXWoJI1+iuADQBX1xSQiA10aSACDfz9uqfQ0AXrmgAfBkJ04cacPh/c3Y&#10;u6sB27fWYGKsAoP9CgBbmnJQW2MAcIMAYE72OmRlcfjfjIBpKCrKQllZPmqqS9DYWIn29nr09rRg&#10;aKgT42N92DI1hOltI9ixfQw7d4xTJrCDvk5Pj2HL1hFMTg1jbGIAw6N96B/qQc9Al8BfW3cbWhiX&#10;uMKspQE1TfWobqhFZV01KmqrFABWV0i42q+8ulIq/hj+eK2/ukZe689U/Zkpvz3oG+yXKb/DYyMY&#10;neQpv5OY3LYFW3TV37RX9WeGfPjwp/Av2Op7IBn8udDvBMcFfX5MNV9cnNCnc5zjRD9XoghoVwFG&#10;24Cn3G3AvB5jRSn9PuTLMJB0uijdsHFdoApw4cIFmDePLqSlFZgukvmi+eWXoggYaQf2Y273qgBf&#10;iKkCpGPzGn4GARn4GPoEAnX4e8bBOVzdNOc1dU4a/xjxIuv+WfhnA6BZ/08NAPEBJQiAc5wAuGrV&#10;EnqNfAAMDwIJA2Ck1VfQb53EoJ8Pf7rtV+NfmeDfBpmoW1WwETVFm1DHVXYlaWgsTUdzeQZaKzLR&#10;XpklbbncnstVegyAXLk3SOFqPkY9BXx0kd8UTr4fb7s8QcDhBt4/VyFgXQ4G+Ni12eityUJPVSa6&#10;KjPRWZGB9vJ0tJWmoaVkM5qKNqKhcAPq89ejNm8dqnPWojJ7DcozV6E0Y6UM1OB19bi9lqvsGNuy&#10;1i0WeEtbs1BXAS4QkOOqPMa51cvmCtSt9CoAowDIsJcKAC7WACjtv3QsPvbaFfOk/ZcfP5POJXfD&#10;EhTQ+ZWkcfUft/+uRI0HgEH8q+QW4U1LUcRVg7z/ynnYtHQO1i56Xar/eO2/+VL994JU/70s1X9/&#10;JQDIwz+i7b8K/wQALfxLBQBdVYAMgKlWAaaGgFH8MzEAmAgBw0NB4qoAFf6t9xJEQLsV2J8KvIT/&#10;x8WSRVIFyHinqgDtVmCNgBr/PADUrcB+FaDfCrxAWoHpNaDPQ24FVlOB7VZgOncBQIOACgAFAb0q&#10;QDcA5mZt1gCYFgDAcg8AM1CjAZAnfjfwepve+n9Zav0/CwBV+288ANoImKwaUK0NyNWAGuk01Dlj&#10;0E/Dn0I/BX9jnFYVBkZBRv5e3xdEQFUFKG3ATgBsEQA8zwB4vEsBIF03JKoADFb/UWaDfxwNej4A&#10;aqwLhG+3ordNBICSwH4abUIA6GGajXsUF/6ZhLdNiH8GpsLR99soJbmYYrx9gvAjuRgK3RY4p3D0&#10;ORlIC0fuj6BfOFEAjMU/ekwv+jbvdaFjXZYkB0BnFaAd8/ys+I/tA5yCsUQIGAXA5AgY3NaPfjza&#10;huNvrwAw1QReQx25j4/jxX8c73EpifDPR0C/AvCaBsCfZQ1AF/a54ga/cMIAyEk+CGQ2AGjWAlTr&#10;Af4UjUG2nyFO5EuWEAB6EOhAQAWBvzQE5Ljhz8TZAjxLAAwMAknSBuxNA34aAAy3AQsCfoi/CQwD&#10;4SpAaxjIJ9fw6YcpDgO5PBqcBvwzAGAY+FKJC/xcSbwOYHwLsAvvnmds6HPFhXR21DRg3tYNfzwl&#10;2LWfHSfWPc8I0qWWMO550SAXib7fA0DOLBAwMAhEI6D9mNIGnAgB6TYFgOoc+JjXLvPvGr0vzvbg&#10;7MlOnDzajiMHWrBvdwN2bKvF5HglhgZK0N1ZgJbmHNTV0IVD+WYUFW1AHl18Z2evRWbmGmRk8Nf1&#10;9D0jYDrdn41yRsAahYBtbXXo7m5Gf387hoe6MDrai/HxfkxMDEj436NjfRge6cXAUDf6BhjnOtDR&#10;04a2rla0dDR78FfXXI+axjqFf/U1HgBKatTXytpqVNXVoIa2YfhraG5EUxuv9edX/fXoqr/ByKAP&#10;rvpj/POr/pz4x/An+HdQV/0p+FOtvjb8qWq/IPq5kc/Ea989eSw2XMXnwj4vehs38qUSg4B2FaAZ&#10;BsJtwPSa7KHXSLcBj40PY3Co12sDbqDXvqq6HCWlhcjnYSBZ6XShugF2FSCvucdtuDwQxG4FToqA&#10;FgT6ABisAuR9vQEcXIH3qmoFDiCghkAv9L1p+eXt4vCPJ/yG8S8AgIx/FLP+HwMKDwBhOAkA4KIg&#10;AK5YsUgB4OqldOEfA4CbLAC0K/8yGf/0hF9Bv/XS5svxKv6sqj9u+62gVBr8K9yE2qLNqC/W+FeW&#10;Luvv8Tp83I7bXZ2NnhoGOsY6RjvGO0Y8hXqMewx+Y1bGJfmSMSujjXkShsCRhlw6Ri6G6nMwKAiY&#10;jf6aLPRVZwoCdldmoLMiHR1laWgr3YyW4o1oos+fhoL1qM9fh9rctajOWYPKrNUySZcr6nhdPW6v&#10;5So7xrbs9YsF3jLWLEKaVAEuwMaV81UV4PJ5WLNMIeDKpXN0FeAbWLaIEfB1hYAMgBr4FjrwTwHg&#10;q7INA+BS2oePwaC4ho67fsU8ecz0tQvlXHj4RxGdX2n6cl39t1Lafw0A8sRfXvevituDA62/86X1&#10;dx0de9WCV7F07stY+PqLmPvKr/HaS7/CKy/+NV7U+PcrF/49AwAaBEzWBjzbKsBU4M8kGQCGW4FV&#10;FaCPgNEqQB8AXQhotwKrKsCldM5mIIhqBZ4zbzatwOGpwPMwX1qBdRXgElUFuFxXAQamAruqADdt&#10;8AGQwgCYKQC4KQKARbnpKBEATBcArLQAsE4DYKMGQLX+X5a3/h8DoJoA7ANgnwWAYQSMQmB8NaBC&#10;Og11GusiMehHMbBng99oSyEdNxgPA/Xx+TiTXAXIbcB9CgB3jVRjrxMAO3HpeDeunu7VADiAW/R3&#10;NgPgbfrbywCgX/3Hf5spAPTxj+LEP46PdEH8UwniH4dvU/FAT/Zh8HPFP34qCBgBPYoL/jiRbXn/&#10;QELoFEYpO3S/whsL9C7aKBRMBAE53r4WBl3UsW6LnBdHn4eNfYF4GOdv64Vvc8aFf8kBkGOO61X2&#10;ueDPDm3jQkCTyDmbeI/vv7YG6IIAGEwQ8gwARnONE9r2uo5/mwY5fmx9Dl74vOj8FOiF7ptFXPhn&#10;kggAPfwzYQDU+YUDICcOAJ8SARMAoArDXDQuwHvWOIEvlTgQMACAgUrA3wUQMDwQJFUE/LcGwLgK&#10;QBsBAwA4mzZgqwowURtwsnUAw23A3jCQ36hhIN/zMJAv1DCQz0PDQJ7oYSCqCtAfBnKNqwAvjdB/&#10;AKJtwM9rHUBOGPgSxQV9rsRVAP7PgIAK/zgO/NNx7WfHiXY/RwTqUouHcCYG/MLR97sAMJU24AAA&#10;6v3Dj2kA0ENAA4H631EA5N81BYDnTnXh1LF2HD3Ygv17GrFzuhZTE5UYGSxFb3ch2lpyUV+bicpy&#10;VQEoAJjF+Lca6ekc/ncQAbkSsLq6BA0NFWhpqUVHR4NAYG9vq2Bgf38H+gc60Edfe/va0d3Ths5u&#10;rtBrRkt7E5raGv9/3P1lfyRXli5894v7DPZ0t9kuF5NKzMzMzMzMUomxBMXMYGxmsttst+1mN7pn&#10;7nPm/jTXs9eGiB2RO1Opctk953lx/VzKDMiUUqmMv9faC9X11aiqqwIN+lDwV6rwjwOgHVoLkO6n&#10;7Sprq9i+NXzIR31zAxpbaa2/VrTRWn961R8N+tCq/njL78w0pmZnMD0/i5MLc5hZnMfs0gLmZNWf&#10;wL9lC//sqb4C/gT+yTZfB/6tizX7NOyz0G/LDH0UhXn+xBPy/M/mth1xm10FeGpTHwYi2oDn5qcx&#10;PSPagIdH+tHXL9qAm1vqUUtQW1GCoqI85ORkIj09ha9RFRtrVwEGsYvpAKqmobZbuogmeCN0kwho&#10;AaCFgAL6HO3A8jYRAYDeqgAtBGQX41TdR+dzR8EfgR0N7tDxT6z7J5DvaRf+eQAg214BCj/vATEA&#10;5OBhMwAGawAYQQAYGYzoqBDEUhtwjLMNODkhwq7+k5V/dsWfG/1i+Tp/HP1UxZ8GfzRRl/CvkuNf&#10;Ap+2W1dg419zCbXjUltuGjrL09FVwS72K9mFfZUT/2zwy8Ywpc6dLBEJgkO1mRisoWRgoDoD/dXp&#10;6KtKR29lGnoqUtFdnoqushR0lCajvTgJrUWJaC5MQFN+PBryYlGXE4Oa7GhUZUahIiMSZWkRKEkN&#10;B62nxxEwIRg58RIBYwKRFn0CKVEBSIo8jsSIYxzkYjkCHpEIaFcBhnoAoGjt9QaAdJsCwEACQLZf&#10;CCEdVeqFHObnSWDnpPOns8eSHR/kvfqP/k0oKFt/8+PY9u7W3+P7EXJkLwIO7sGRfc/i4PPPYN9z&#10;au0/H62/FD8BUH/9mgDQ3AZsVwF6B0ATAnpinyk6APqqAnS3AhMA6gjorQpQtQPrVYCRjoEg7D2L&#10;/sdFILUCawNBjlAVoHsqsEBAOw9fBRjJqwCjtCpA9lgJAFnsFuA4JGsAmC4BMEsBIPubTABYqAFg&#10;mZ8A2FqxMwAKBJSRCOgNAvskBPZLCByQEMjDMVCE/m3dzjJAkbAnoC+bHYuFvb84Im/v1xGQIJGq&#10;AGngSGcRpnqKMdNfygFwSQHgXD1OLzXi/FoLLm22SQDswk32ufs2+3yqA+AdHhcAXtEA8LINgH7h&#10;H+Wigj4JfxbS2QDoRMBOHn8QUECgBjUaAFLcsCfAzwlKdvRtbVTyiLrPW9g2CqJUnIijPV7H7Wxb&#10;Y9ixvEV/XBT5GBzPi+ObORz35D4eUfefk9V/50UeHgApGvT5Cm1HAKjCzuUr1mO2HoP9PRU45kQ/&#10;PTbeyTh+PiJu/OPwpx9H3ibul+ekc8vHIOKs4ttNfKGfireqP1PsKkACyf+rKwB3bgP+L29VgIZp&#10;wL7wT48J8h4mRtjzN/60AksE9Gsq8KcGAPy7EwB3h4Am9NNjhj+VzwMA6ee7UxuwtyrAnQFQbwP+&#10;oaMN2DkMhKoA7WEgP9KHgby8hldeWMSLfBjItGMYiGgD9hwG8igA0I17O8UEfd5iWgPQhH//CAB0&#10;Y587JrAzRWzvxj/ztnqMUPd5hUOd71j45o4CP1P4Njbg8UgA3BkB1bZyPx51THl8AkATAsqvTQB4&#10;9SJ7nZ5rx7nTrdimScArDViar8HMVCXGR0ox0FeIzvZcNDVkoLoyBSXFCgCjkJpK8EdtieFISIhg&#10;FyGR7OsYdns8MjKSkJOThoKCLJSU5KGiogjV1aWoqytHQ0MlGpuq0dRUw0P/bmisRl1DFWrrK1Fd&#10;V4HK2gpU1FAVH6GewD2Kgj/xtcDAsmqBg7QmYGVdNarrCQ9t+KN239bOdtCE366+HvTQWn/DYq2/&#10;YbnW39j0JCZOTmPSqvqbw8zCPGYXFzC7tCjxb8mFfysc/wQArmqTfW38Ey2/3od5mMBPxQR87rgR&#10;72Giw5+ejW29CnAV6xsrsgpQtAHPL5zkbcCT1AY8Noh+GtTS3Y5WatduqEFVVRlKSguQn5+NzKw0&#10;pKQmiirAmEiEU1VNSBAC6WKa1tTircAHrPUA9+7dw6v3bAQUuGdj31MCArWveZWgBoDWWoASAWmN&#10;QY5x7PgKAgn8eNi/BfzRxbqo+uPnp0ooP/BPQIobAGmIgqw+NAHg8cMIOHEEgQSAwQIA1TqA7jZg&#10;AYBhHgAo2n7VcA+Bf3k6+mXGiTX+WAj9BPzFo4xFVP3Foyo3AdV5iXzSLse/QsK/ZDSXpPC1+Gz8&#10;oyo9qtajyj2q4svCIIuOfiMyo8ZkWRmpzeQZZhmqycBQdQYGq9MxUJWG/so09Fakoqc8Bd1lyegs&#10;SUJ7cSLaihLQUhCPpvw4NLD3oLqcaNRkRaEqMxIV6REoSwvnoEawRtV1AgGDkBUbiIyYE0iLDkBK&#10;1HEbAcOOIjb0KKJDjiBKVgES2vFWYIWAxw8g8JhEQF4FKMDPgX8sAdSOy7YJPL6f7XcAYWz/CHYs&#10;OjZVG9I56fyZcYFa9V8or/5ztv6qqb92628mb/096mj9pcEfx/Y/h0N7n+HVf9T6K6r/ROWfDoBP&#10;yOwOAEUVIAGgQkAFgO4qQF9twP5VAZrBzxQdAAUCBvHYCGhXAbqnAisAfNgqQD4QhN6z2OOg5+Ec&#10;CGJoBXYgoPh6V2sBhntfC9AGwFhZ/ecdAHMyCAATNQBM0gAwmQNgtQRAe/2/3QOgBwSqsN9xJwYq&#10;CMx2QqCKwj4d/Cgu9OvlyWLHdIVuY/ep49P+HBZb8jBCAEjrAHYX42QfAWC5CwCbHAB4wwGAvRwA&#10;Bf4JACT88wWATvwjmKMYAPCiE/k4+pki7xcI6AsAVZwQKPZr1wCQxQF6bbh8TkVDsPPmWKD0kLEx&#10;jH2/fQIgxXm/GQEp7Hh65DncAOh4LvpzNcT9uHeOAf5U5OOxIm/n+1nn1JCPcqYFF8804+JZius+&#10;iYAOCPQRAZTyvOz8qtLOhjMN72TUbVbYz0MHQPW1DoDW/joAaggojivPK+P+GZuib88jYW9XcR3D&#10;hH832GtHRVUCPlIANEGfKWbsM8WNfxTTOoDeEdBrKzAhIIdAXwCooZuPuHHPn5iO43csAFSRx7UA&#10;UMaqApTREVADQIGAnpWA/iGgCQApJvhTMcOfymcFwP8tAdDfNmBrGAgBoKwC9JwGrLUBSwS0BoGw&#10;CADU24DlMJB3XMNAfv5ADgO54RoGcso1DES1AdvDQK5c7IXdBszCAfDRVAGasM8UE/R5izcANCGg&#10;BYD/FyGg2M6NfyrmfUT62AesLzDXfMdCN3d07DOFb0eVexriWbCnqvxsDHTepm/LwvdXx5THVwCo&#10;IaA7tJ0TAOl3owPnT4tJwKdWG7C8UIvZ6UpMjJZhsL8QXR25aG7MRE1VKkpL2IVEngaAiWGIjw9j&#10;FySUcMQnRCIxMRopKXFIT09EVnYq8vIyUFiUzSGwrLwQFZVFqKwqQVU1pRSVLBXs6/LKEpRVFqO0&#10;ohglLMXlMhUlosW3soy3/HIAJPirqeRrAVbUVfOhINUNdahtqkd9M7UO2/DX3k3rCYp2376hAQyM&#10;DDmr/k5Oiaq/OXPV35yEv/kVAX8invjHAfDUmg2ARvw7xWMCP4oD+LY9YwI8kQ0vMW1rZ5PCjust&#10;ehWgagNeXVvE8so8FhZnMMvbgNn3cZx9T4d70dvbgfaOZjQ11aGmtgLl7OdXWJiLnJwM9npI5lWA&#10;ceziOopdmIfRBTW7mD5x4hhvBaZ1+AQCsgvlfc8LBNRbgRUCElo44E9F3E/hACirAJ9jx+CtwBoC&#10;WhAoo24j+LPwj+DPG/4RoKjI2zj+uQCQjqXgxA2AxxQABh5FULBcB9CqArSHgehVgIns9ywpIRwp&#10;iRFIkwBI1X+0zp+o+tPgj4NfvAP8ynMSeKuvqvjT4Y+m7dLUXd72W5KCNg3/aH0+wr8+hX/VCv+o&#10;qs9GvzEKu+ge95ksjLOL9DGeTIzWZmKkJgPDNekYqk7HYFUaBipT0V+Rgt7yZPSUJaGLve90FCeg&#10;vTAerQVxaM6PRWNuDOpzolGbFYnqjAhUpoejPDUMpSmhKE4OQUFiMPISgpATF+iJgBHHkBCuEPCI&#10;RMDDiAg6jHBZBRgSQAh4QCLgfpw4KhFQgz+OfywnCOWo+o/af9l+dAyqKqRj03nonOns/NlxVP0X&#10;zJGyVLb+0uO2pv7Ktf+KE0OQz7al6r809lgTQw4jhqoKHa2/z+AAtf5q+Pf0Uzb+KfjT4wsABV6r&#10;169/bcCeVYC7awMmTNsp9gAQFd9VgAIBd6oCVABoRkABgK6BIOy4ohXYPRCEWoEPse+D3gqsI6CM&#10;BYCqCpAAkKoAqQ2YfX8C2PfDMBE4IlKtBSiqADkAsngDwDQJgJkEgOxvMAFgngaAxRoAVuwAgGL9&#10;P+8A6A0B3TFiICEghb0nWBjIo7BPAz+KAj8Ke9/p4WHHq8lk57AjziG3o+MRMNKag6oNWAPAOQWA&#10;0wIAz0gAvLzZjqtnOnGDXTfcYp+7/QHAmxIAjdV/GsY54I8iYc7GPwFzV7SI2+g+HQBpf3VsOze0&#10;OACQwvcTaGMB4AUXAKoojDq/c5z4Zcd5v1aBpmJBWBuPE3tsYLJj32/GP1PEeYz4J5/jJR5CNPs2&#10;PT4rAD2ikE3EnwpAta84n4A6BXwC/VgsALRjQkBTdACkqJ+Fehzqe+oJagr0tNvkdvrPQt1mby+R&#10;z41/Kvx+2l5GO4Y4prP6T7+fR9/X35iOw2LGPxa2j/i3DYH/EACkmMHPmf/tdwWgvwDowj+e92Te&#10;tbML/NPjRj5fMe2/q7gA0KoEdCCgAEALATUANCEgh0AXAnII3AEBdw2ALvDTY8Y/72sA6gDotQpQ&#10;A0BjFaCrDdiqAnQAoGcVoA6AVhuwl2Eg76thIK+JYSCvWcNALuJ73zyDb1vDQBbxwt1Z8zCQ/yFt&#10;wCbsM0UAoERAFwTaAOgFAVU+RwjUsc8UM955Znf79LEPV19grvkXC9706NjnK+zDo0clIIXjnhv+&#10;KOo+uZ0VOpaMPLY/AEjnpopC0yRgGgSywgeBVGFyvAzDA0Xo7sxDS1MWaqtTUVaaiAJ28Z0lATAx&#10;keAvlF2UhLCLE/ovfR2BhIQoJCXHIjUtARmZycjOTkNuXgbyC7JQWJSDouJcFJfk8RSV5PMUFosU&#10;UNjXBSUFKCgtRGFZER/ywdf3k/hXXqPgrxbVjQR/DahvaUJjWzOaO1ot+Ovs7Ub3QC96h/rRPzKE&#10;wbERDE+MYVS2+07MUNWfJ/yJqr8lzEn4m1+lrHD44+H4tyoi8U9UAOoAuM7jAYBbXvBv23s2eDbM&#10;McKfnU1HTu2Ifs6ss+1dVYDrS1hZXcDi8izmFqZxcmYCE5MjGBlh3+OBLnR1se8/rd1YX4WqKvYz&#10;Yz/L/PwsZGWlsteMqAKMoQtrqqphF+9B7GI6gLDgmGgFPkjtuBIBOcb5jYDiPh4dAGUVoI2AIrwt&#10;WP5bhbax8Y8dw8I/dnwOfRr8qegASBVUbB9r/UENTXQAPCIB8HjAEZwgAHRVAVprAUYGIUYiYHxs&#10;KK8CTIoPR0qCAMCMZDHlV1X+FWTIij8FfwR+LAL8Ejn4UZuvhX684k/CH0tLsRi+0V6aio4yWo8v&#10;jeNfL8c/atcVrbtDNaKd14I/dqE9zi7YJygNOZiUmXIk28pkQxYm60Um6jIxzjJWm4HRmnSMVKdh&#10;uCoNQ5WpGKhIQX95MnpLk9Bdkoiu4nh0FMahrSAWLXkxaMqNRkN2FOqyIlGTQZBGLbWhKE0JQTFV&#10;0VEbLVXScQQ8gYyYAKRFBSAlUiBgoj8IeNwTAanij+CPV/4p/GMJcVT/HRbVf+w8BI+EkFT9V8ge&#10;F2/91fBPB8DS5FBr7b/MKLv6LzJAtP6eOLgHR3nr79PY99xT2MNek8/q+Pfk4zxPPPmEiMK/pzT8&#10;c7xuRUwVgL4A0NQGrFcBflYAdGOfKQoAvbcC+xoIspsqwHBRBchbgVUVYAD7/XW2AlNrL+EeIR+t&#10;B2i1A8t4awM+ytuA2ffmBHvOQez5UBtwqNYGHOkHACZ5AiAfACIBsEADwFINAKskANZKAGzwAMB0&#10;DQAzPADQAwHpa3f0+1kUBHIMVKhnRVX3aeDHIsBPoJ8OfvrjEI9Fg0C2H8dF9v5DVYDDrXkYbS/A&#10;RHeRGQCXm3B+vQWXttotALzJPlebAPC23v7LAdBL9Z+EOf/wT4SGsyn8E/8WcSJgJzuGfnz2eNn5&#10;HKHb2HkoCgAtBFQAqOGfBYB6BSDB1A6x8csdJ4bZsbexQayNPSYbfUTM+KfHjH562HnY8VUcj509&#10;Pxv/VMTt7uiP2WdoWwvZ7OfrQEBX1L7iXC2O9f8uquo/PQ4ItLf1GTquFutxye+/+n5aOOYDz/Tv&#10;v2Mf9nOy8E8DwJtabACksH08jk+PRUSsw+e6X39cu4n7OK5Y6Oct7LH8j64A9MQ/il4B6ERAsQ6g&#10;EwF3rADUAPDvVt7xyH9STBDnign79Jj2eeiYAJDiDQA9WoE/TwQk6JNx4J+KF/yjPGoANLQB8ypA&#10;AkBZBbjTMJCdAdBZBfjxez/ARzQM5B3PYSBv/uw+Xv/xbfzsh9fxY20YyDe1YSAP/BoG8miqAE3I&#10;5y0m6PMVBwC6INBvBFT5HDBQxzt3zIDnGXufnSr/KH3sw9UXmGv+xQF/Kgr4dgrf3o15WnTwUzFt&#10;x47jeCzXCfj6fSKgOj8dkwaviEnA7PfBMQikTg4CKcfIYLEcBJKFuto0lJexi4iCOGRn0fRfAsBQ&#10;xMUR/gUjKpoSgujoUMTEhiMuPhIJiTFITo5Daloi0jOSkZmViqzsNGTnpCMnNwM5eZkyWSL52Ty5&#10;BTnILcxDXrFCQALAMt72S/hXWacq/hT8taC5ow2tXR1o7+lEZ58Of4MYHHO1+3L4o3ZfG/5mHPC3&#10;7BX+FtZWeTwBcM0CQIGAbgAU1X/GCsBthX0bHjGinyubfseEfDtFAOAGrQUo24CpCnBpZQ4Liycx&#10;OzeJqelRjI2z7/NQD3p629He3sTbu2upjbu8CEVF7OfJfuYZ7DWQzC5Q49kFdjS7KI9gF+ohIexi&#10;nnAg4Ki1HiAhIK0HyBHweTMCcgjkw0HsiNtpGwGAqg2YVwFKBNxDCKjC0c8Jf1bLrwf+sUhAMUOK&#10;DSg6nBgB8OhBHDsu1gF0VwE6WoEjAhEtETAuJgQJsaFIigtDSkI40hIjOABmp4jqP2r7Jfyjqr+y&#10;bFXpp9AvCbUFSbLSL5m3+Sr0a5YVfzb8paJTwl8PS19lBvol/lnwV2vDn45+U405mJY5SWnKwYwe&#10;dttMYza7T2S6IYtnqj4Tk3UZmKjNwHhtOsZq0jBalYrhyhQMVSRjoDwJfaWJ6C1JQHdxPDoLY9Fe&#10;EIPWvGg050ShMTsSdZkRAgHTwlCRGoqyZELAYBQmBiE/PpAjYLYLAZO9IuAhrwioIJCivg6idfkU&#10;/rH96Bh0PDo2Vf9R9SG1IxcksseULFt/Jf5R9WK1BEDV/lvAts1h+9Daf7z6L9Cu/jt2QLX+PoXn&#10;n9XxT8GfHh0A7QpA8boVr10FgL4qAN2vZX8AUCHgwwCgCfu8xYyAdiswAaAbAQUA7mItQFUFSO9X&#10;VhXgCfa762wFprZetR6gjoB66Ha6XwDgDm3AYdQGHG61AcdEs8cW4x0AxQCQeDkAhAAwAbkWACai&#10;yALAJA0Akz8zAHom3Ue8Y6Ap3RSFfWx7dQ56DDzqMbkfG+1DxyAEpCpA9v5DbcAcALuKMN1X4gUA&#10;W3HZFwBS2Ocvu/qPhVf/dbPPVC4A1HDOA/8oCv5UNOwzASBlVwBIodvZuTyqAC0AZOfQAdBqAZYh&#10;mNpVWjzixDA7HMAUQPF44tJOMaOfM/qQEutxnlP4Zw7db0Xuo3+fFNqZY3q+4j4T/PHwcwmc0+HO&#10;A/9UNAS8ZMW5rztGAKSo7z/7Xqm4gUy/zxRrWwv3ZLwCoIA1/RwC/AT+2QDogkDaR8YBdDL6/TyO&#10;43uPGwBvqly2//1/IQBS/K8C9A2A7+HvVrzh39uGaAjnJW74UzFt+5njsxLwPREdAjUE5BDoBwLu&#10;CID/5QZAgYAOCHTEC/5RPADQiX8PDYD+tAHLKkB/hoEIALQR0HsbsGEYyE/u4ue8CvAKfvidC3IY&#10;yAZoGMjLNAzkjhgGckcOA+FVgF6GgfxPRUD/WoD/cfhHsfHOHDPi2dnt9kak+zwjUc0UC9pMcSMf&#10;i5jMa77PaxWgCqGfO45tDI/JDYBuBOT3i23peASA1y+x15ePQSBjwyXo6ylAe2s2Gvgk4CQUFcYh&#10;J5uGgIRzAIyNDUZ0dBBft4wGGEREBrN/hyAqOgwxsRGIYxdaCezCKimJXaSwixOqAktLT2JJRnpG&#10;CtIzU5CRmYqMrDRkZKcjMycTWYSBhIBF+cgvKURheQkf9EFtvxz/GutR29yIhrZmNHW0oYXDXxc6&#10;+3rQPdCH3qEBR8XfiAv+puZnMb0wh5MK/mSrrw1/Ky74E+inxwJAigRAjoASAJclANoIaAOguwrQ&#10;BH8UE/bp8QS+3cSEfSJbMuLrdR6BgFQFuCyrAOexuDSD+fkpnJwZw8TEEEZG+tDf34murha0ttah&#10;gdZ0rCpBKVV05mchOysV6WmJ7IKVJllGIppdmIeHByMkhF34Bh5DAMEBQcJhdoFMwCARcC8BHeGc&#10;REAOgRIBPSPxTwdAiYCqHdgdC/720D6Ef+w4DvyTaCIBxYIUhSgWALL9JZ4YAfDQfhySAGi1AVMV&#10;4Imj7MLfjYABiAg/YSFgbFQw4mNCkBgbiuT4MAmAkRwA89Ji+JCP4iwa7EH4lygm+uYT+iVz9Gtk&#10;F/hNLBz8eKVfKtpYLPTTK/40+Bsk+GMZriH4o7bdbIyzEPypKr/pxlycZJlpysWszFyzyLwjOSLs&#10;YnyuKZtntjELMw1ZONmQien6DEyx95nJ2nRM1KRhrDoVo5UpGK5IwmB5IgZKE9BXEo+eojh0Fcai&#10;Iz8abXlRaM6JRGN2BOozw1GbEYbqtFBUpIagLDkYJQ4EPMERMDMmAOlRx5FqQMAYFwIS6oUGEAQe&#10;sCCQwE+FbjPhX0L4USSz46dHByA7LpCvSViUHMJbf2ndP4V/NRmRDgBU7b9ZbD+a/BsfLNb+0wd/&#10;HHhetf4+gWe84p8TADkCen3tqtevCP89kK9jsZal/VrWEVABoLsN+GEB0I17/mTnKkBnK3A0+5vk&#10;GwEFAMbGaQgoqwBp7VK7CtA5EMSzFVgOBaFYACi+tqYB+9kGHOlqAzYBoD0BWAdAmgBsVwDaAJiM&#10;8s8NAG3s66TwtmEZ7T4Rtr2Gge54gp84DrUiW6HHpSJvE+eSx67NRC8NHmnMwWBLLkba8zHeVcgB&#10;cHaoHItjlQIA500A2C0BkH1eY59H77DPTSq3eQQAivbfbvaZVgDgjvjHEU6DP4oD+gjltGgQaAMg&#10;HcuJgL4AUK8C9AWAV9wAuCsEbPGMhk4cnlTYfRQLxD4vBNTwj8DLeqzndPBr0WIGQAF16vukvnaF&#10;bWs9P3fk8zXux6J/jxTYeaCfOxoCumOjoBMH9fNYCMi+NxbESnzzCP/Z6GHfez3se22BmgEBrVi3&#10;S7Cz9pP4p59D3uYAQH58J9aZYsY/w7FYHG2/LDfZ49PRUuR/NAC60U/PbgBQIaATAP/+x/dZfOGf&#10;Cf6cMWKcli8MACk7IaAOgH5UAv7fDoDWOoAKAXdqA5ZVgKZhIP62Af9aVQE6ANBzGMjbHsNAqApQ&#10;DgN5aQ2vPBBVgDQM5C4NA6E24M+5CpBiwj53TNBnirvaz51dA6AhJtDbbdyA544J8R4+BFVfcAjH&#10;dogD3fS4kc9XrgkA9ImAO4aOo4Uf23cVoDo/7e8cBELrALoGgUxXykEgBehsz0FjQzqqKpNRXBSP&#10;nJxopKWJCkACwKgoWrfsBMLCKYEsQexiKRgREgKj2YVXbFwk4tiFFWFgYhK7cGEXK0kpCUhOTURK&#10;WhJS05ORlpmK9CyBgNn5AgALSotQVFHKW3+p7Zfwr05V/XW2o627Ex19Pegywd+UJ/yJij9R7Tfr&#10;aPPV0E8inzsO9NOiKgC9VQFyBNzUEHBLR8ANrG/vHgDNqLfbuODvtJdwBFzDxtYqTm2uYP3UElbX&#10;FrC8MovFxWnMzU5genoE42P9GBrqRl9vG3vNNKC5qRp1tWWoLC9ESVEO8nPTkZXJfs7sIjWJLrrZ&#10;6yKKvUbC6cI9mC5+BQIekwh4SEdAatPllXwEehL4tFhVfyqEhRb+qQgEFNFvF1V/O+MfIYqKQpQn&#10;HYBiAsD9WgUgAeDhowdxhAOgXQV4IpAGgqh24GMIlWsCRoRpCBgdjISYEF4FmJoQjowkAsAoDoBF&#10;GbEozYrnLb+Ef7X5otqP4K+ZXdi3EPjRRF8Wau8V4JeObhaq9NPRb6AqU8BfjYC/UQV/suKP4G+a&#10;RUe/ueY8zMsstORhUWbJkVwri805PAtN2SxZmG/MwlxDJmbrM3CyLh3TtWmYqknFRHUKxtj7zmhF&#10;EobLEzFYGo/+kjj0FsWiuzAGnYSAuVFoyYlEU1YEGggB0wUCVloIGISixCAUuBEwWkfAoxwB4zQE&#10;jAw6xFEvLPAgrwZUEKiHbldtvwr/6DiEf3brb5Cj9beKqv4yI1Ejw9cwZLeXpYSyxxmMXFqzkO2f&#10;xI5Fk3/DCRu16j9n66/Cv8fwxBOP4fEnHsfj7GsKR8CdAJC/dn0BoPO17A8AfpY2YBPy7RQnAgZ7&#10;VAGaWoFj2N8jgYDsfchCQBkCQJadqgADqQqQPR+qAjyqqgD1VmC5HqBAQBkLAL20ActpwLwNOMxu&#10;A3avA+gNANMlAGZpAJjvAYBJOwJgswJA9v6gA6BvBJTwpxCuir3PeI2COhEdBtVtCvwoAvfYe1cl&#10;ew/Tw9coFNFv5xBIx6vJsKsAm3Mx3CYAcIoDYBkWxyuxqgPgqVYBgGc7BQBe8gRA/tlNVf95rP8n&#10;AZDCgY6gzhUJeE4AVNAnowOghoAKAHUE9AmAFImA3gDQ0QbsgX/+AmCLZzRs0uMEMXcloMCkh4kR&#10;AFmsCkD98Z7TAFDiGI92uw6AFJ8AaG3v5fmqeN1XbKseB7X26th3QUa/zYl+ch9XHM+NxfG4DN9/&#10;8TPYbdj3n8WBahb0mSKgzd6+VU7aNcRCOw3u5P7e4sQ/bX92PEfkMXUAFNV+Av1uufLIANAEfd5i&#10;Bj933Oin57MBIMe/Tyjvybwr8w6vDPv0k7c9YgJAihHjtHwh+KfiAsD/3E0VoGsy8MMgoHkgiEBA&#10;MwQ+GgD8778bAJDFWAXoow3YMQyEAJDls7YBW1WAb9vDQN7xMgzku4ZhIFQFePv6GMQwkM+3CpDi&#10;Bj9vMaGfKf6vA0jZPQSaUM/fmMBPjxnxHjZ9Tpj7InLNexzQ5isK+Fh8VgDy2Ai4Wwg0n1vgn9cq&#10;QPk1nZuOoQ8CoXUAz/N1AJuxwdcBrMXcySpMjJVhyBoEkoHqKjEJODc3BunpNAXYBsDw8AB2wRKA&#10;kFCVE+xrwsBg3uoZyS7AothFlMDAKH6RFZ8QgwR28UIYyCGQI2AaMiQA5hXlo7CsmFf/0cAPavut&#10;a2lEY3urqPrr7UZnfy96hgbQNzKEgbERDHH4m8DYySmME/zNzciKP1HtN7Os4E9r8V3ToG+dsoZF&#10;j5jxj4cDoO8qQIGAp8wIuG1GwM8P/szZOq3HCYAcAXkV4ApObSxjfX0Rq6tzWF46iYX5SczMjGJq&#10;chBjIz0Y7G9HT1cT2ltr0dRQgdrqYlSU5qG4IBN5OanIZBemqcns4jWevQ5i2OuCI2AgR8CgwKMI&#10;OH4YxwjJFAISOCgEpIqkPc9iD8e9Z/CcG/54NPzzQEBnFPxx/CMEMeKfDn92dAAUeMKO4wsAD+1n&#10;F/wHrDZgUQUoJwIHHMYJ3g58BEFBRzkChoQcQ1jocUSw36uo8BOIiQxEfHQwEmNDkBofhozECA6A&#10;+QSAmbF82Ae1/VLlH+EfVfwp+OsoYxfDfKAHuyBm4ev6cfDLtMFPVfrp6Mer/WjdPme1n45+Cxb2&#10;5WO5VWSFZZVdbIvkYU2G/r3amsuz0pLDs9ycjaXmLCw2ZWKhMRPzDRmYrU/HTG0apmtSMVmdjImq&#10;JIxVJGKkPAFDpfEYKIlFX1EMugui0ZkfhfbcSLTmRKApKxwNmWGoSw8VCJgSgnIXAubFnUCOhYAB&#10;SI06juTIY0gKP4YEiYCxIUcQHXzYAYGqIlCFvib4iww6zNf8E5V/xyz8yyT8o9Zfjn+hct0/gX+1&#10;MhwA2W1q/b+ChCBk08CSCPZY2DGjT4jJvycO6dV/T+I59voj/Hvqycfx5BMK/yQAOhDQEwD5a/oh&#10;AFC9nnUAdLcB/yMAkKIAUCGgPRDEbgWOjPZEQPpb5KwEtAGQ7lMIGCknAntUAbLnQANBjskqQNUK&#10;rCOgaAdW+OcGwB3agLVpwE4AZH87JQAmOwBQTQBOQI4BAEs+IwB6tNq6ANCCPR4Bdj5D22goqL5W&#10;2EexYY+9l1XYaaWUa9HusxCQqgDrMtHbkIWB5hwMs/efMQ6AxTYAnpQAuCIBcFsCIPsMbgGgxD+K&#10;Xv3nFQAlyu0IfxRZ3afD32VXBAKaqwDVuei83gDQ2QLM4gBAOr7CLRFrGIgjAsI802JHAyZvsTFM&#10;AygWG348cc/f+AWA5zT8o+hIpt3uCYDmWNtpz9Fb7Oet72/frx4HBzwd+9xx4J+IZ9WfijgmrS2o&#10;n0t9/8XPgOWCig6C2u1qO/aYPX9m4udmw5sNcsZY2wmMcx7HMzbk7XxstY11fHkOz9jb2QBoV/1x&#10;+Lti5/9CABT491AA+Mkv8fdPPmDRAZAgSGCQGf/ecuTvhIEUHQH9gMBHkb97iWM7dyWgoQrw80RA&#10;TwC0EfBRAuD/9586AO6+DZgqPncaBrJjG7AFgBIBXQDoMQzkrW/hPT4M5BU5DOQeXvvRLfzUMQxk&#10;0zEM5P5tfRjIkBgGolUB/qMAkGICP1M8EFDmswKgCfV2ExP6mWIGPf+302OEukeda+YYkc0j/SIc&#10;1tz4ZiOgGQLZh8iHQECxLdtfj3VM/fwsWvWfQkDajo5DAOgxCGSrBZvrjVhdEoNApsbFIJCeLhoE&#10;kikGgZQkID8vBhkZEUhOojUAgxAVRZV/hH7HOVwEBR+XCUBwyAl2eyBC2UVZOLsYi2AXY5FR4iIs&#10;JpYuvNjFDEfABCSn6QCYi/ziAj4ApKy6kg/8oLZfqvxT+EdVfz3Dg+gfHcbgxBiGpyYw6oC/OUxr&#10;bb6zK0uYI/RTa/m5se+UFv12j/gGQL8QUAIgR8BtAYBuBOTod9qZTT3s/kcVJ/6JbJ8+pYUQcA1b&#10;W6vY3FzGxqlFrK/NY3VlBsuLU1iYG8PM9BAmx/swOtSJgd4WdHfUo625Co11paipLEB5SQ6K8tOR&#10;l5WMzDR2wZoUg6T4SI6A0ZHBiAhjrxN63QQexQkakkFIRmBGeCYRcN/ePbwlWFUDCgj0I274oyj4&#10;k/BBCOLGPxP8iTgRRcEJHZvaip/f+xz27tuDfRoACiyRVYAWAuoQeEhC4GEJgUcQEnwUYSHHEMF+&#10;twgBYyMDkRAdjJS4UKQnhCM7ORL5adEozohFeXY8X/OP2n4J/6jNt53Dn0K/TAF+NMWXha/px1t7&#10;szHK4gC/egl+Xir9BPrlY0mBn8S+tfZ8rLcX8JzqyOfZUGH3bbTn8Zxqz8Wptlyst+ZgjdKSjdXm&#10;LCyz95mlxgwsNqRjvj4Ns3WpmKlJwXR1MiYrEzFekYDRsngMl8ZhsJgQMBo9BVHoyo9Ee24EWnPC&#10;0ZwVZiFgTVoIKlOCOQKWGhAwKyYAGdHHkUYDNwgBDdWACgKjgggDRejfdButGxgbKranVuLkyACk&#10;RZ+Q+BfM8a84JRRlEv8I/GhycV2WGF5CCEgASBOMaXAJtSpnRgcghT2GuOBDiAjYj+AjYvKvXf33&#10;BJ55mvDvMRf+6VEIqAOgeN3ar1379esLAQkAddD+rOsAfh4IuLtWYPE/ogQCsr9BHAEF+vFqQAMA&#10;8ipAagN2TQSmx0vPh1cBEgIe1VuB5XqAWiWgDoB0vwLAI8eoDZgAULQBEwCGhIo2YLUO4E4A6JgA&#10;/CgAkMUBgJUaALLsDv9SeQjxVJz369AnsK9dAz0Bfuw9rdxOiyH8Prl9Oz0GqgKsZe9/1AZM6wAS&#10;AHYWYNINgAveAfAW+ywq0E+PBEDV/msAQNGiS0gn0U3GjX8CAL3jn8oV9jltpypAig5/7uo/DoBs&#10;/50A0B2vAHjOiUrONHuNjoAWLF3Q0OeiGfi85pKM/NqBgBYAas/hnA6AMtptbvyj6GjH4U7F2t70&#10;PTCEPVdrf20/3oIssU5U8DVb4Oe7+o9irvhzR38cOsJ6IqD8esewnxVF/tx0VNNhzYp2H4/+M6eo&#10;42nHVLERkCKPrx+bxXFsfXva3yPyGCqEf1b1Xwf73e7AbZWrHV88AJqxzxkz/Kko+PMEQIF/NgAK&#10;/JMA+IkbAEX1n8A/lj+8I/O2lrfsmCDQgYAawj3i/P1PznPxrx1x7eNCQLsV2AmBn1s7sA8ENOfX&#10;djzwj2ICQP/XAfx/JQA+8jZgIwDqbcByGAgHQDkM5M1vimEgr70E5zCQy/gBHwayzYeBvPrCMl66&#10;J6oA796kKsBRUQV4eYD9UehjfwRkFeD5//lVgBSvCEgxQKAJ/LzFhHv+xA14ppgQ7+HSZ8WIdo8y&#10;1zzjAWw7xQI4O77xj8I+RBoQcOewfY3n7xfo544BAGkftQ6gYxDIdgu2TjVhbbneGgQyOuQeBMIu&#10;JvJjkckuXJOTdQA8ziuWqHopkACH5xgCgzwhkC7KItiFFK2tRAgYlxCLBHYBk5yaxAEwMycLuQV5&#10;KCgpQkllGSpqq1HTWI+G1mbe9qvwr5fwj1f9jWNkehJjM9OYmJ3BpIS/k0uLmJHVfnPU4qujH4e+&#10;dSz5FRv2KDoECvjzBYAsGgCuyFZgJwLaAOgbATd5Nrf1mEFvNzHjnycAbm+vsaxia2sFmxtL2Di1&#10;gPW1WawuT2N5YQILMyOYmRzA5Gg3RgfaMNDTiO72GrQ1lqOxphg1FXkoL85CcV4q8tgFaVZaHLto&#10;jUZSfATiY0IRQ+tHhrHXUshxBLPXTyC1xxKOEZYd2o9DB/fiAIGaDoEWBtpxtvqqeMM/L22/OwKg&#10;ZwWgDibP7xMA6KyYEm3AOgIePiogUGHgMRYBgYc4BAYFHkZw0BELAaMjTiA+KghJsSFIiw9DdlIE&#10;8lOjOABWZMejJi+RD/loYRfz1O5L+Cfgj9AvG8M12RipzcFYXY41uXeyPheTDbmYYrHX88vjmW3O&#10;E+jXko8FlsVWiX5tBVhhWW0vwBqBX0chTrFssGx2FmJLZpunQEu+SEcetijtudhsy8EGy6nWbKyz&#10;95nV5kysNGVgqSEdi/VpmK9LwWxNMk5WJ2GqMhETFfEYLYvDcGksBotj0F8oETAvEh2EgNkCARsz&#10;Qi0ErNIQsDgxEIUJbgSk4SDOdQGpGlBBIFX3UVUggSCFvo7j8Me2Y9snsf1SowKQHhOILPaeSBN/&#10;ReWfnPhL6/2x90yCv/psFgWAGZGocrT/nrDaf2n4R9ixfQg8tAdH93tW/z1ptf1+DY8//hgeY/9W&#10;cVQBfg4A6G4DJgD0tg7gwyCgihv6fMUXAlLlns/1ADkC2hCoQvfFsG2iaXI524/21ycCBwVrVYDs&#10;eVpVgK71AFUloBsAHesAHmPfnwD2/ZBtwGIdQNEGrNYBjIlmjzE2+iEA0DkExDcAphkAMAMEgL5a&#10;gHUA1Cv4LPgjlPMjDvRTqCeBj6csmT0+7+EQWJGCNjonexydNenors9EX1M2BltzMSoBcMZfALzc&#10;w1uAdQAU1X/a+n8SAK9TJMTtGgAlAprwjyKqAClyP3k8EwJSFADq+OcdAPU48U/FAwEN6GWvpWeG&#10;P5UrPBo8US5o4HORYoPejrmkhX1tBEAW/bHr4OeOhXr68zXF2tb1/BW6yds94tjfvl3tawEgZQf0&#10;8wf+1OPSz0XRAXC3cSCg9rNzIpzCNfFf+3bazrmffTw71yjaNhzuFOrJCMCj/3rep4Of4xgqfF8R&#10;R+uvBn93KNc6Hw0AmqDPFBP2ueMJfnrc+GcD4H/5AYB/dwHgp5Q/2PhHECTyljFuCPy8EVA/ttdI&#10;APw8KwH/z6e7BMD/+hwAcMc2YA0BJQD6VQVIAMhCbcBWFaACQFkFaLUBf+wCQF/rAHpUAZqGgVAV&#10;oBoGQlWAF3gV4LdepWEgq3j5vqgCvHdLrwIcFFWAF/vYm//nsxYgxQR+3mICP1M+r0rAhx0OYgI/&#10;d8yY9zD5xwCgB6zx9PsORzU7Ovy54wRAGQv2/A3tI+M4ljq/KzsAILUBEwBeOicHgWw0YX2lXqwD&#10;OCUGgfT3FqCjjQaBpPFBIGIScBRS2MVtfDy1AAsADA4h8CP4O8LXNRNxQ2CgjYBRVIkRyS602MUM&#10;B0BRAZiVm83bf4vKqPqvglf/0bRfGvjR1tNl4d/A2CiGJscxOj2F8dmTmJyfxdQCwR+1+i5hdmUZ&#10;c2sK/gT4cfTbOGVl2WfWeQUfxQSBIl4QUAdADwQUAMgjAdA7Am5igyLx7/NAQDP+sZw5hdMqp9dZ&#10;1lhWcXp7BdtbS9jaWMDm+hxOrZ7E2tIkVuZHsXByELMTvZga6cBofzMGuurR3VqF9oZSNFUXoLY8&#10;BxVFGSjJS0E+uyjNTotFejJ7LSVE8AEXNOwiKjwQETQMI+gYgmh9PKqO49WA+3k14CGqqHNAoIgJ&#10;A20Q1ADwOVf1nz/4R4BiIYqIDigeAEjtyg4AVFWAohWYI6CWw0dEjrAcPXqA5/ixgwg4fhCBJw4h&#10;hP1OhQUfRVTYccRGnEBidBBS40KQlRguATCGA2BtXiIaC5N59V9nWTrHP6r4I/gb5ehH2JeHqcY8&#10;TLOc5NCXj9lmkTkWhX0C/AqwxOIEv0Ib/DoV+BVhu6sIp1nOULqLcJanEOf0dBXwnO3Kx9nOPJxh&#10;Od2Ri+32HGyx95jN1ixstGRivTkDq03pWGlIw1J9KhZqUzBXk4SZqkRMVyZgojweY2WxGCmJwWBx&#10;NPoLo9CbH4muvAh05IajLTvMQsD69BALASuSgxwImB9/gqNbdkwAr7yj4SBpkaIakCCQ2oKpIpAw&#10;0Aq/jaoFqXWYWohPcPjLjA1CDns/zEsMQWFyKEpS7TX/dPxrIABkIQCs4ev/UfuvmP5LjyM14iji&#10;Qw4hMmA/Qo7uxfGDz+Hwvmewb4+z+u8Jgj+Wxx7XYiGgJwA+wV+3vgBQtbI7AdBGbfF6dqK2AEB/&#10;24B1BPQPAP1HQAGAAgF1AHS3ArsRkIDPKwISALJ4VAGy49Hx6e8ZPc4A10AQRyuwhYB2dAA8xAFQ&#10;WwfwhADA4BDRBhxObcCfGQBdawDmJqMiLxlV+cmoLkhBbWEK6opS0VAsAZDFBIBWBaABALs0AHRW&#10;AKb6BECBfSl2JPhZ8EeopyNfaTKaSpO8RiAgew+kY1WlooMDYMbOALjahAsbrRwAr7FrA7sCkCb+&#10;ss9eVmT1nxEAO0UuuQCQIrHODYA7tf/q4dvIfTwRsIOdl6IQUH7N7rPwj8L28w2AFCf++QJAhUt2&#10;mu2cFdk9AErY8yc6/j0CALRRT0Z/znoc28nnbsA3HdzsuI/BtlVh+9i492jgj+L5GDxRzzPqZ+UO&#10;u4/FgXXaz08AnA5+7mg/a/Z90I9jyrUL9vEF3PkZub11LhnfAKjwrxN3KNc6cfd612cHQBP0eYsJ&#10;/PSY0U/PDgDI8c8AgJ98KPFPAOCnn7yPT/9A+CcA8G8c/yQA/p7ylpY32e16nBD4eSGgfswdo1UC&#10;OiDQbwR0A6DvKsD/diHg/2dCwH8kAPqoAvysbcAcAD96GAD0NgzkPl778W1tGAhVAW7hGy+v45UX&#10;9GEgE7jFqwD1YSC94ADIYlUBsnyRCHiZoiGfr/gPgBQD9PmICfi8xQR9vmIGPRF/t/vCAJAgTIsD&#10;13j6vYdjmjkm/KM4wU4P+1Dpd0z7U+i8WnT40yO3V23A9iCQdtAgkNObzTi12oDlhRrMTldiYrQU&#10;g3IQSJM1CIQmAUchNTWcXYTQFOAT7CKFAJCq/wj9DrMLGRZq42QXgcfZBWAAuzg6wS76aOH04JAg&#10;hIbRBRlVAdI6TAIAU9KSkZ6Vgey8HBQUF6KkogyVtdWobWzgrb+tXZ1yzT9Z+TcpW36tqr8FnFTw&#10;xyv+1mz425Dgt7nhyIoxp7DiBQJF1sSwD4V9prgBkPZ7KATctBGQ4gGAnqC323jg3xkRhX9neNZx&#10;9swazp5eZVnB2e1lnNlaxOmNOWyvz2BzZQqnlsawOjeEpek+zI13YXq4FWN9jRjqrEFvawU6GorR&#10;XJ2PuvJsVBWno5RdfBZmJyA3PRZZKVF8sm1yXChf5y4mIhBRYQEIp7XwqB2WVwMeBFUDHj0kIJDa&#10;gmlIiIBAsUaggECRPRQDAioA5NV/HP88AVCHPm+h7XQ4cQAgxxINABWYqBxSGOjMIcrhfTjMQhh4&#10;7Oh+9rwPIDCAEPAwItjvWHTYcSREBiIlNhiZCWHIS4lEcXo0KrLjOAA2FSXz6r/uclrjT+DfWF0u&#10;JhoI/fJxkoNfAeZaCjDPstBagMXWQiy1FWJZZqW9EKsyax0K/Iqw0VmETZatLgl+3YR9xTxne4px&#10;juU8ywVKbxEuqvRQCmUKcKGbko/zXfk415mHsx25ONORg9Pt2dhqzcJmSyZONWdgjSNgKpbqU7BQ&#10;mywRMAHTlfGYLI/DWCkhYDSGiqLQXxiJ3vwIdBMC5ggEbMkKtRCwlhAwVSBgWVIQShIDUZQQiIL4&#10;E7IaMIBXA2ZGHxcQKCsCU2RobT8K/Zuq/ajVl8NfXBCy2ftgbmIICpJCUZwShtK0cFSo9f44/EWj&#10;IScajTKEgHW8/Zdtx9t/g9ljYMdi50wOO4LYIBr+sQ9Bh0X130Gq/nuOqv8ex9NPUeuvAf94tCpA&#10;NwBagM1e4xoC0uveDYD6epb6a9qJ2gIA/WkD9qcK0BcEqpjgT4/vVmDneoC0Jq2FgGooiIWAMm4A&#10;lFWAYi3AYH4eOi899gBeBUgI6K4C9ERABwAePszbgO11ANn3wVoHkD1uvg4ge6xyEEgsTQK2ADB2&#10;9xWALD4BsGRnAPTAPx5/ATCFx41+Nvwl8zjgj2BPh76SJPY4Ez0j71eVgFQF2FGdhq66DPQ2ZkkA&#10;zMdkXxFmhsuwOFGJ1RkXAJ5ux1UdAD0qAH0BoJcWYIoEOF8A6AA/9pnMirzNAjoOePZxLARkMcGf&#10;E/8oNv7tDgF1uBKIpCOTc+05DQBVzvkJgJSLAvN2DIe/dmcusufEIxBQAaD1HCS87QiA6vm6o21j&#10;P3cvYffp6CaiH8e+XT+OJwLqt9nbWef3Ef0cPOz7reKJfhT285H4p8Ot/bNT0X5+LA5gsyDORj+F&#10;ctbPmH0PqMrPOgYdT486LkXu4zz2DlHby30dx6Cwx8UBkL2GCACt6j9e+deJu9e6OP7du/EZAdCE&#10;fN5iAj89ZvBzxhP//ADAT3QA/AB//8MH+PQPCgAJ/1h+/w6LjX8EQX/9/ZuOcAikSAj0qAZ0odxn&#10;gUD3sXaMCwAtBDQAoIWAGgD6g4D/xwMBbQAUCOgEQD4QhLIbBDTiH8UT//wFQHsasLMN2NcwEAJA&#10;0zAQvQ1YACCLBYACAQUACgT81fv2MJCP3v2+3QYsqwDffv1l1zCQK/jBty/gu984jW+9soFXX1zB&#10;S/cX8ODODK8CvH1jDDevfTHDQChu7PMWE/aZ4hUAVVwAuBsENEGft+ho96hjxj+VPifWfR655syO&#10;6OfOdc/YCLcbAFRRyMdyzRTTPhT9vDIm/KOw+2gf7+sA0iCQBjEIZKYKkzQIZKAQ3Z25aG7KQA0f&#10;BBKPXD4JOBwJCSGIjqYhIBoABhzma5qJ0L81BGQXStQ2RRdm4RESAONpMnACUtJTkJmdidyCXBSW&#10;FqGsqhzVsvqvuaONt/52D/bzNf9E268T/3jV3+oK5tZWMb++joVTpwT8bUrw29rEiiurjmzYURAo&#10;MdCCO4pCwF1FAKCFgPLYCgDpnG4E9KgCpCgAVGG3mVDP3+j4pwPgaQmAhH9nedZx7swayyrOn1nB&#10;+dPLOL+9iPNb8zi3MYMz61M4vTKOzcURrM8NYGW6Gwvj7ZgZasZEXx1GOqvQ31qKroZCtNbkorEi&#10;CzXsQrOiIBklOQkoyIxFTmo0MpMiQAMuqMU1PioQMeEnEBl6HGFBRxFCa+NRe+zRgzh2WLQFmyBQ&#10;YaANgQoBFQAaqv9YqBqKo4ih+s/GExWJJ3xfu2rKAYAWlmgIyOFEhn9NawQ6c4Dl4MHncejQ8zh8&#10;eC+OHtmHgGP7ERRwEKG0Bh37PYuLCEBydBAy4kOQmxyO4rQoVGTFoi4vAc1FyehgF/C9FRl8rb/R&#10;2hyBfxL+5lsKJfgVYaW9CKssax2UYqx3FuOUzAbLZpfIFst2dzFOS+w701OCsyznektwnuUCy8W+&#10;ElySucxTjCuOFIn0FuIypacAl7rzcbE7Dxe68nCevcec7cjBmfZsbLdmYqslAxvN6VhvTMNqQyqW&#10;65KxWJuEuepEzFTFY7oiDhNlsRgrjcFIsUTAAoWA4ejICdMQMEQiYDCqU4NR6ULAwvgTyI87gdy4&#10;ABsCZWswhYaFiJxARoxY449afaniT8FfUUoYSlLDUZ4eicrMSNRQmy+Hvxg05sagiccGwNrMCNH+&#10;mxyKwgR2LHa+tIijfPhHFB/+sRcBsvpvv6r+44M/ZPUfB7+v4muPfU2Eff01AkCJgKoN+IkdBoHo&#10;VYA2ANqvZ/Wa1qsAFQC624B1APQXAR8GAlXcAEhxIyBVnNutwC4EjFEIGOmsBNRCt6k2YFq2girX&#10;6RieawEaqgB1BDQCoFoHULYBH1dtwOy5BLPHL9uAxTqA7HHS30sCwFgCQPZ30wJAWk6BADBeA8AE&#10;TwBkIQAs8wsA050AqKr/vAIgxQZAGwHF+n8dLgDkCCjhT+CfgL9WCX8c/wjzFPpRXODXUKxF3V6a&#10;iKYyth8dq5KdxwGAOR4AuEYAuOgEQI8KQPaZ1AMA2e0WAF42rf+nAaACOBZPAGwXOW9DnwP/TAgo&#10;9+EIKCFQP4cxFv7RPrSvgD/vAEjR8c9UQSeRyQIpfwGwRUTBD0XijJWLLuhzR6/684qAnlWAbgS0&#10;n4vzNh71fLXnrWJ+/oaw+50Apx3POqa4z308N/pZ8Kdv6yXOc7rCvt9m/GM/G63qT4c/PToCOqDO&#10;9TMUEKdV/rnutweKsP3ZcazXhYx+bPfxPbDPHdpGRt+P76vCtnMDoFX9Jyv/CP/u3+j+YgDQBH7u&#10;mMDPGRP+UcwA+J8WAFL7rw2AAv8EANr4JwBQwJ8ZAHdCwEc5GEQ/jt95mCrAHdcDdFUB7oSADgB8&#10;CAT0gn9eAdCPQSB6FaDXNmA/qgDtNmBZBai1AfsDgKoKULQB0zCQb4hhID9/URsGcg0//M4lfO+b&#10;Z/HtV7fwjZfW8MqDJbx4V1QB3rkxgVvXRnHDVAX4iNuATdDnT0zwZ8puqwF9giD7QONXG7AGdbuN&#10;GfT8jV39p2LEu0cRDf92BYAc0cxxQtxuAZDCPmD6jOc+4viuc5vwT4bvd43WsWE/LwmA9H+hL55t&#10;E+sA0iCQ5ToszFZhaqIcI4NF6GEX6a3NmaitSUVZaQLy5CCQxKQQdnEUyC6sAtjFylEEBhH2CQCk&#10;4QYiNgJSFWAQu1gKCXUBYHIiUjNSkZWThbzCfBSXlaCiphK1jfW8+q+tuxNd/b3oHR7C4PgoRqZo&#10;zT9q+9Uq/zj+rWHhlKj4W9zcwNLmJoe/5a0trGyLrBqzKWKAQKtSzwCBK6fWeMzo546NgBwCJQJy&#10;CPSJgK4qQBYBf58N/yge+Mci8G9D4N/ZUzjHs47zZ9dw4ewqe52s4NKZZZZFXNqex6WtWVzcmMaF&#10;9QmcWxnF6cVBbM71Yn26E8vjrZgbasR0Xy3Guiow1FrCLsQK0FGbi5bKTDSwC83qwmSU5yWgJDsO&#10;BenRyEmJRGZiOFLjQpEUE4T4yEDEhAUgkqbi0mAM9vraEQJZOAJyCHyOI6BPAHRU/3kCoLn91/cE&#10;YIUlNgJqodv4fbQNYSGtGSiyj7L/OexnOXhgDw4feh7HjuzDiWP7EXziICKCj7DvxzEkUutpbDBy&#10;EsNQ5ALATvZ9pSm/VP1Hbb/U7kv4tyDhb7WjGGsc+kqw0VWCTUp3CbZYtik9pTjNcobSW4qzLOdY&#10;zlP6SnGB5SLLpf5SXJa5wnKVMlCKazwluK7STynmucYuvq/1FeJqL6UAV3rycZm9v1zsysWFzhyc&#10;68jG2fYsnOYImI6NpjSsN6ZitT4Fy3VJWKxJxFx1AmYq4zBdHouJshiMlURjpDgKg4WR6C+IQG9+&#10;OLpzFQKGoiXTgIApQSjnLcGBVkuwqgbMlesDZjsSiOy4QOTEizX+qNXXCX8RqMyMQnVWFGqzo1Gv&#10;4C8vFs3s/ZKHAyCtAUjtv1T9F4qSpGDku6r/ImT137EDruo/PviD8O+reOwxwj8tHAAlAnppAxav&#10;X4mA8jXsCwBpvczdAKCpDVgHQH8rAf1FQFOLsGcrcJBsBZYISFPHjQio2oEFBDpCAMiiqgBVGzDh&#10;Ip2HHgs9ZrEWoLsKkEVWAXL4syIAkO4XAKi1AVvrALLHHSbagDkAUhtwTBTiZBtwYryfAMhSlJWo&#10;AWASB8BKby3AtAZguRkABfRl8nTzZFhRCGi3A6ehU0dAFjMCuvFPwJ+Ffw70S7BS7wq/XSJgc3kS&#10;+xtDAJiKzrp09ncnEwOtORjpEgA4SwA4WYm1WQLABpxZa8aFzVYbANnnaRMAquo/MwD6QECVixL/&#10;VNhnLzMCtjnD4cqJgBbkEewR8pki0W8nANSjHosRAC0Ak9ikUEoDP3d0/BOARNgkInCnlT0eDWku&#10;tu0cX/gno1cBWgioPxft+Tii7tOj3e83/lHYNk58Mw0Tse/f8bj6NjzOx+Y96vwiTvijsJ+LjP6z&#10;unyuSeSsio1/FgKy/TnQUbSfo45wKtb97Hnr+GcCQIoDGLXj8+O50U+P2kbGOq92m6oAdLf/quq/&#10;e9e7Of49uNnz/+cAaFX/SQDUq/9+/x7+9nu7+u+vlN+9JfOmljfs/F7EiYAsFgKaKgF3B4Hu/XcV&#10;EwJaAEgRCCgAUINALwjIqwB3Wg/Qj0pATwh0wR/HPxUvAGhEQCcA/vffbQD8P5/aAOi7ClAAoFUF&#10;SADIogOgexiIaAO2qwBtAPyJBoAKAX0MA/mFGgbyAK//+A5+9gOqAqRhIOflMJBTePWFFTkMZAZi&#10;GMiYHAbiqgJUw0AeEQCqmJDPV3hLMHscJvTTYwOgjYBWJaAeFwIaAZBiAj8vMQHfo4gZ/yhfEAA6&#10;4K/fd67vHA+A43ECoDtuyLOjg58ez23t47nOrYHfXe3fPHJfqgIU6wDS64p+D2gdwBZsnxLrAC7O&#10;VePkZDlGh4vRxy7S21qzUF/nOQgkNjYIEZE0BZjW+jvCLoJsADyiEJDagdnFH7VJ0cVSCLtoojaq&#10;qJhIxLGLmKSURKRlpCE7NxsFRQUorShFVW016poa0NzeivaeLrv6j9b9OzmNiTla88+Jf/On1rGg&#10;8M8Bf9tYpZwWWbOyJcK2Edm0o4Hc2uYpHhsD1x2xUVCAoCcKOvGPAyCFHUuvBNTP6a4E5ANBtJhA&#10;b7fxAEAD/p1nuXB2nb0+1th75ir7MLjCPpgt4+rZRVw7M49rp2dxbfskrm5O4vKpMVxcHcb5pX6c&#10;mevG5nQ71sabsTRcj9n+akx1s9dTewkGmwvQU5+LjuosfqHZUJKCmoJEVOTGoyQrBgXpUchNiUBm&#10;Yhhf6y4pOgjxEScQE3YckcHHEBZ4BMEEgey1FXDEhsBDB/bhICEgiycCSgAk2DBWAHoBQEN0OFFY&#10;oldLuQHQGXEfDQqhacF79rJ9aL/nn7HyPMvevc9g/75ncfDAczh88HkcP7IXgccPsOd+CNEhR5EQ&#10;EYDUmCBkJ4SiMDUS5ZkxqGPfv5bCJHSWpqKfXbSP1NBEXxrqQWv6FWKZV/sV4xQHv1Jscegrw5ne&#10;Mpyl9JXhHMt5mQv9IhdZLlEGynCZ5YrM1cEyXGO5LnND5uZgqZVbPCW4OUApZinCjX6WvkJc7yvA&#10;td4CXGXvL1e683CpKxcXO7NxviMLZ9sycbo1A1vNadhoSsV6QwpW65OwXJuIheoEzFXFY6YiFlPl&#10;MZgojcZYSRRGiiIxWBiB/vwI9OYRAoYJBMwSCNiUEYKG9BDUpQWjJjUYVSlBEC3BgbwasDjBrgik&#10;acE0lZeSR/9NCEJ+ohjuQWv8UatvCVXwWfAXjdqcGNTnxqIxLxZN+XFooRTQf2N5mnNjOABS+29V&#10;Og3/YMfSqv8SQ9jP9sR+hB59HicOPocj+57G/j1Pyuq/x/DUk1/DE4R/vPJP5KsydhXg17y2AYvX&#10;r3cA/CyDQPytAtQR0A2B3jCQQn83THEjoAkA7VZghYAEgAoBCQDVZGAvCOgCQLsNOIT/LaPzBrLH&#10;SI//uJoI7KoC9EBAWQFIAGivA8i+NwHs+3CCPTetDZivAyjbgGkdQB0AkxJ8AGB6IvIzdgLAZAmA&#10;KZ4ASPjHog8AceBfjUqGiIWB6RYEdslqwE4v1YCOCkAFgBL/OAAa8I+DX5FKPHvs8eLfHAATrCrA&#10;lopktEkA7JEAOEoA2F+M2ZEyLHEArMXWUgPOKgA8024AQFoHUMQD//xp/9UjYc4nALLPYiJtrmgA&#10;SFGQxyOOZQI/FbWNG/ysaMcTj8dfADTDn4oOShbuSNThueAGQIqEPm9xAKCKHwCoVwGqOKDMdyz8&#10;c8Ocl1jwRmHn0vHPhIA27PkT52PjsY5nCj0GETcAXib4U7F+XhL/HABIX4v73QDIkU5br89XLPxj&#10;0cHPFIWA+nRgAXg7RG0nY+2nwl4XDgC0qv9E66/Cvxdu9X4xawCawE/FE/o8Y4Y/FQmAf9wNALK4&#10;AfB3JgDU8E9DwL8pBJQQ6KsSkMIR8I8S5HzEvd9DxdUK7AmB7krA3SGgZxWgcz1AjoAOABQIyAGQ&#10;siMAqtj4RzED4GesAnS3AbMY24C1KkDeBiwR8OHagL+HX74tqwD1YSA/0YeBXJTDQDbx9ZdW8fID&#10;NQyEqgDVMJAhXLOqAP/xbcB6PgsCWhBowZ8eLwjIKwB3aAM2gJ3fMaLebvIFASDFgYCUft+57j0e&#10;AMejA505btCz4x8AUsSxtPO6wc8duZ+3dQBpEMip1XosLdRgZroCYyMl6GcX6nwQSH06KiuSUFgY&#10;hyw5CIQmAUdGBSA0TAAgrQEoAPAgB0AKrwLkAEjb2BWA1FZFU4CTU5KQnpmOnLwcFJYUoqyyHNV1&#10;NWhoaUJrZzs6+3rQOyQGfziq/2jS78oyZvW2381NLG1tcfxb3t4W+Mfh7zTWeGwAXLeyZWd7U8sG&#10;1i2UEwioZ5Wm+m54wUAWN/q546gCpPgAQFEF+DAQeMoV+z43ALqr/zj+nSP8W2cf+NbYB8VV9iFs&#10;BTfOL+Pm+UXcOreAW2fncPvMSdw6PYWbW+O4sTGCa2sDuLzciwvznThzsg2bk01YG63D0mAVZnvL&#10;MdVZgtHWAgw25qK3NptfXLaUUwVKMmoKElCRG4fSzBgUpkXyFtfMhFCkxgYjKSoQceEBiA49joig&#10;owg9cQRB7LV24uhBHDesD2ghoKMKcKcKQBv6TFHbKTTRAVCHEo4ldH4Jf+o2gX70eAgM2X788bBj&#10;PPeUledY9ux5Cnuffxr79z6Dg/ufY8/tefY89yEk4CAig4+w78NxpEQHIis+BAXJESjPIICKR3Nh&#10;ErokAI6y7y1N951rLuBr/FHlH+HfVncpTnPwK8e5/nKc76/AhYEKXGS5RBmswGWWKzJXKUMVuMZy&#10;XeYGTzluDpfjlsxtmTvDZSJDlFKZEtwZLMHtwWLcHijGrf4i3OwvxA323nK9Nx/XevJwpTsXl7ty&#10;cLEjG+fbM3G2NQOnW9Kx1ZSKjcYUrNcnY6UuEUs1CViojsdcZRxOEgKWRWOiNApjxVEYthAw3ELA&#10;zpxQiYAhEgGDLQSsTgniLcFUDUgQWJooMZDagxODRJKC+Tp9xck02TcUZWmq4i9SVPwp+MuPQzOB&#10;X2E8WlnaeOLQJhGQKgB5+y8N/0gNk9V/J3xU/7HXwHNPyOq/r8nWX8K+r/B89WssOgJ6BUCBgPbr&#10;+IsHwM+KgIEG/KP4XQWotQL7j4AyJgDU2oDVMJATsg2Ynp8TAAUCqvUARTQA1NYB5G3AtA4gVQG6&#10;2oCjrDbgKMTHRfM24CT29zMlMQ6pSXFIT45HRko8slITkJ1GAJjgAsDEXQGge/0/C/8k/PV4JMMK&#10;IaAKISCHwEpKKg8hYIeqBFRVgGUSARUAliQKACymyAo/iX4K/twRCOgJgNQCPNDmBsAqrCsAXG/G&#10;xa02XDnTwf7GdfoPgJd3CYAUFwDa4CYBkOKBfzLsPgsAKRLs7KhjmuLe1ncUltkI2MoeA0UClAVd&#10;Zvij2JikoY6EH54LLvyjEPD5Gy/4x+NtLUATAqq4QU1GwJ+MBnxew56nBX9sHxP86RHnt/dxQp85&#10;1uOz9jfHPo/43pvTzGMEQB3/DABI+1s/TxbHz9IU9li8tv6y750V9rWqDuTH5RHHEIAnoqYAG6cB&#10;q23pvNq/edhrwgSAdvVfDx7c6sULtz8jAJqwzxQT/KmYwM+OCfz0mPDPCwD+4Zf4VAEgxz8JgL97&#10;BwL/BABS+yfPbylvsH/b0RFwt5WAFAGBMgrm5H2PPC4I9I2A71kIKADQjYAfuBDwM1QBqniFP3P8&#10;BkAvVYAKANUwEFUF6G8bsFUFqAGg1QbsJwDaw0C+iw/eoipAGgYiqgDf+KkaBnIdP/ruZTkMRFQB&#10;vvLCMl7kVYAnjVWAog3486kCNAHfbmJhoBcQNAGgAwIpfiOgAf4ol0WMuPeI4w8AeqDdo4oH/lH6&#10;nbnufxwA54gT/NxxY54zJgSkeG4rjifPaUI/PXIfNwDSB8vzZ8QgEFoHcHmxFrMnKzExVopBdqHe&#10;1ZGDpsYMOQgkXg4CsScBEwAGBbsAkC4EWVQbsA2AVAEoADCeJhmmJiEjMx25+TkoKilCeVU5aupr&#10;0djShLauDnT19aJveBBD42Ny6u+MnPhLQz9U9d8pLGxs2AAo8W/l9GmBf2fsrFvZxikrWzh1Wo9o&#10;vbUgkEIwt3XKihME1wUIShT0DwJtABQIKFqPPRHQ3Qa8GwD0ni2KCwDVun+i+s/Gv6vn13D9/Cpu&#10;XljB7QvLuHthEfcuLOD+hTk8OD+DB+em8ODMBO5vj+Lu5hBur/fjxgp7bS2y98fZFpydasTWeB3W&#10;hquw1F+Oue4STHUUYqwlD0ONOeirZReXVeyik10MNhUnobYgAZW5sSjNjLYhMD4UqTHBSIwMRGxY&#10;AKJCjiE88KhoCz52CMeP2NOCCQH3E1Y4EFBWAT4yALSxhEMJnUMDQGd0+BOViOIx0HFoGAPlCZ5n&#10;WJ5ltz333JMCAfc9g8MHnsPxw3sRdGw/e86HEBt6FMmRJ5AZF4z8JKpEi0JNDgFUIjpLbACcbsjF&#10;fDNN8i3Ceqeo/CP8O9dXjgv9hH6VuDxYiStDlbjKU4Vr7Gd0XeYGTyVujojckrktc4enAndl7o2U&#10;2xkukynFvSFKCe5yCCzGnYEi3GbvK7f6C3CjLx/Xe/NwrTsXV7pycKkzGxc6snCuLQNnWtOx3ZyG&#10;zaYUnGpIxhqvAkzAYnU85qviMFsRi5PlMZgsi8Z4SRRGiyMxXBSBwQKFgGEWArZnhaI1MwTNGSFo&#10;TA9GfVowalMJAoN4NSBBIFUEcgzkCRZJCUF5SijK2ftdZbqc7Ktafamqj8OfRL+iBLSzdBSz8H+z&#10;2zgAijUAqf23Oj1MVv8Famv/HUKUrP4LOPgsDlvVf4/z6j+79VfDPxULAAUCPkYDQjgACgR81ACo&#10;EFABoKkNWEdAb5WAO0GgvxjoqwrQWyuwjoCRGgKqdmACP2ciPAGQHYMDIDsHPQ56bPYwEG9VgM7Q&#10;bfY6gOz7c5x9LwJUG3CgsQ2YAJCqABPiBABSG7A3AMzLoDVWE1HoAYBJngDI3jcaS1M9AZBX/xnw&#10;rzYLvex92xF2e68GgT1GCJQIyCFQtQInWwhotQBbACjxj8WBf+z3zYq8TVUBegBgUxYG23Ix2l2A&#10;qYFizI2WY3mqCutztdhebsA5IwB2yyEgIgR/IgL/nAAo8M8vAKS4ENAvAORoRXECoCcCPproAKhX&#10;AJqr4LzhX4sVHZw4/lwQ+PdoAJBiQEAWqwqQoiMgf36eYKaep4ov/HOszadHe950PBvhWNhztKLd&#10;Ls5t76djnx7rsVn7OKMf0xznz8IO+3n5VQFI0QFwd1WAAv+8AKAhO1UA+guAjvBt9fX/tPZfvvaf&#10;rP673YsX7/R9/gBoQj8VM/rtVPGnouOfEwAF/vkHgH91AyCHPw0A9egIyCHQrgL0pxJQD68IZDHd&#10;90jiagfmCOgGQJ8I+L6FgMYqQA0B/a0C9EBAF/L5ijcA3HUbsAsAjW3A7OdoHAaitQG7h4HsBIC/&#10;es89DOQ7og1YDQP52Qt4naoAf3gTP/neVTkM5AwfBvL1F1fx8n1VBTgFuwpwENcum4eB/E8BQIpA&#10;QAmBGv45AdATAndVCehnFeBDQ6DEPPqv8X6ZnfBPxQh4jyIOBOw35/rOcYKfjAe89XnGgjs7btjz&#10;BwCdx/A8N7UAq6jHoo5N/zfbGgTCPoReOCsGgWyuN2B1qRbzNAhkvAzDg0Xo7spFS1MmaqpTUMo+&#10;YOeyi9l0djGckBiC6JgTCKNBIMG0zh9V+6kKQFEF6B0Ao2wAzCIAzJUAWIGahlo0tjYLAOwnABzC&#10;0IQAwIlZ1f67jNnVVcytrUsA3MTi5haWtrYFAEr8WzXg3ykrNgJunNnCxmkRHQFFtGo8DoHeMVC0&#10;CvsLgTsgIEU7t45/XsMej0c8KgFPYYty+hS2ZazBHxL/qPrv0vl19gFvjX1okvh3cRn3Li3hwaVF&#10;vHhpHi9fmsMrl2bw6sVpvHphAq+cG8PLZ4bx4vYAHmz04u5aF24tsw/i8+zD60wjzk3WYXusGqeG&#10;KrDSX4r57iKc7CjAREsuRhqz65znEwAA//RJREFUMVDHLjDZRSJVhTQXJ6KuIB5VOQSBUShMjUBO&#10;Uhgy4kKQEh2EBGoLdlUD0tqAngi4R1TecQD0rAC0MMTv9l97/T9vUKJH3a7gjyr+nnlOwN9Tz7Bj&#10;0rGfelzmMTzF/vv004/jWXbfnueexL7nn8bB/c/i6KE9CDy6D2EnDiI65AgSIwKQERuEvESaPBuF&#10;6mxqPSUATEE/u3gfrZEA2FIAGvhBa/5t94jKP6r4u8Thzwa/GyPVuEkZrcYtltsyd2Tusp/b3bEq&#10;nnsy93kqeR6MUipkykVGKGV4MFyK+5ShEtwbKsZd9p5iIWBfAW705uN6Ty6udufgcmc2LnVk4UJ7&#10;Bs61puNMSxq2mlKw0ZCM9fokrNYmYLkmHotVcZirjMVMRQymy6IxWRqF8ZJIjBZFYLiQEDBcQ8BQ&#10;iYAhFgI2ZQRb1YAKAqs5BlJ7cDAqaa3A1BBUpYWiKj0M1RnhqMmMQF12lJjqS+v7FcRx+BPoR9/7&#10;RHTJdHIElACYJ9p/afhHpVz7j9YbzIw6huTQw4gNPIDwY3sRdPg5HNv/jKj+e/YJPPu01vpL+MfR&#10;7z94vsL+TXEioF0F+EUDoLsK0FsloBsCdQT0FwIDPRDQexWgPwhoVQJyCIyQ1YAaALKvFQASGCoA&#10;pGPR8emcHADZYzW3AQsE9AaAjjZgwzRguw04wmoDJgAU6wDGcgBMS46TABjvAsAEDQATzQBYLACw&#10;SQKgvv6fqv5Tbb89NQR/In3GZPIIEMwQIFidbmOgGwJdVYAEgLwK0A2ABHwS+gj9agvjHBEAGM8B&#10;sLEs0RMA23Mx1lOAqcFizI2VY3m6Cqfm2d+jFfZ36ZQEwLMdNgBe7tbQz46x+s+Bf/4BoI6ACvJs&#10;BJToZgRAgiux7cMBoEBHzzi3E4+HziXCgcnCMPb33ARfKux+C8BYdGji+HPBjo5DPAR7u8kOAEjx&#10;ioD6c1NRwGY9V4I/inhu+lAOIwDqz50dz4Fv7Pmp5+1GQL1FV+2v0E+P9fj4Ps44zrVjnD8XqwrQ&#10;AkANAXcBgFc5AHpBQHZeGwBZ2PMxoZ+KswJQHMOJeN6zewC0h3/Y1X99eOlOP77kBjsT9PmKe393&#10;TPBHMcEfxYx9etzw5wZAvfrvI4F/vP3XjwrA3+oA6MI/GScAau3AqgrQgYDmSsAvNC4INFUCOlqB&#10;fSIgiy8E9LMS0ImBZvDTw/GPwsHPHT8B8G8SANU6gH+RAPhn0QbMqwBdbcC8CpD9zP/0W0Mb8K4A&#10;0K4C9GwD/gbeeV0NA7mP136kqgAv4XvfOieHgazjlQdUBUjDQKgKcAK3rpuHgQgA7IIAwM+OgCbQ&#10;8zcO+DPgn4o3ALQQkLITAFJ8VQGqXBYx4Z3XeKCePzHDn4oR7z5rNPyzEZDS7zf8UbyDnyseUOc9&#10;Ou554p8nAFLs/elcznObAFCcp5c9bwmA7AOsYxDIqUas0SCQuSpMT5ZhZKgIvTQIpCUTdbViEEi+&#10;HASSZA0CEZOACQCPcwAUCKgPAvFZAegDALsJAEc0ALTW/5MAuE4AuOECwNMcADkCnjmDNRkOgGdP&#10;45TMBoXjn8qWHY6Bm1Y8IFBGx0DeKkzRIHCFsuENAU/x2ADI4gMAKUb04xHQZ8I/FQcAnrYBUJ/6&#10;S9V/HP9YCP+uXVjDzQuruHNxBfcvLeOFy0t4+fIivn5lHt+8ModvXZnBdy5Ps0ziOxfH8e0LI/jW&#10;uSF840w/XtnqwUunOnF/tR13llpwY74RV07W4cJkDc6MVWJzqBxr/SVY6inCbGc+plrZRVpTNgZp&#10;ciO7SOxQEJgfj8rsGJSkRyE/JRxZCaFI06oBaW1AGwEPaAj4PPYTXBBgcAD0rAC0MMRPAFRg4gEl&#10;GpboofsU/tE+6px0PI4zHGq+hsepyovlCfbvJ596TCDgs0/g+T1P4cDeZ3DkwHMIOLIXIQEHEBV8&#10;GAnhx9n3IBC57HtRnBqJqiyqRktAe3Ey+tjF+wi7UKcWYKoAJACkgR+05h+1/VLln8I/Dn+j1bg1&#10;VoPbLHdY7o6L3JO5z1ONB1pe4KnieZGnEi+yn+mLYxUio5RyvDBahhdGKKV4MFziQsBC3O4vwM2+&#10;fNzooSrAHFzpysbljixcbM/A+TYBgNtNKdhsTMap+iSs1SVgpSYeS9VxWKiKxVxFDGbKozFdFoXJ&#10;kkiMFysEDJcIGAYHAmaHoDUrRLYEB/NqQIJAqgjkGMgTghqW2vRQ1GaEoS4znFfvNeRE8Uq+5vxY&#10;tBbEWfDXVZKE7lKRHvnfLna7AEDR/iuq/8JRlhyCwvhAZEcfR2r4EcQHH0RUwD6EHNmDgAPP4vDe&#10;p7D/uSew55nH8Ay9Fp74Kh7nlX8C/gT+qUgE/BwBUCGgAm0dAE1twN4Q0A2BOgL6A4G+EHCnVmAH&#10;ApragTkECgQU1YAC/DgEyn8rANQrAOk41jqA7HFwAGSPnZ7P0WNHcOQotfe6B4I4AdDYBhzgvQ04&#10;JjoScbINODE+BsnUBqwBYKYPACzxBoCyArBJtgArABTtv3b1n8I/Dn11Weivy5ahf7uTiX6JgX21&#10;AgJ7ayQEsvd2DoFGBJQASGv5mQCQV/058U8BYJ0OgJXJaKtJRVd9BvqaszDUwf629BZimr3/zI9X&#10;YOVkNU4t1OE0B8AWXNpu4wB4nX0G9w6AsvpP4h8HQAf+uaDPWzT8ozZVJwBK6NPxz4WAFgDKuPGO&#10;h253x7pfoZ+Kfp8dI5JxFNNQSoMvFQvAWNzQpOOfz1xU0fBOiycA6nEhoLYfjwcCapAmgc3CP3pO&#10;8jma8I/i/h7w5y6Px7GNPR8V9fz02+zz034ilyjyeHqsx+mKDXta3OdxxPNn41kF6EJAiX8OAGRx&#10;AKAKO4eOfw74U2HPxwR/Kgr/aFt1HAV4fgEgRe2jh28jAdC1/h9v/70pAPBFAsC7/fiSjnImwDOh&#10;n4ppe3f046uY4I9iBj89JvijeKv+kwD4Bw0Af68B4O+0CsDf+geAFAcCsnisB7iLSsBHkU+1mO7X&#10;EdBqPdYQ8L8MCOhuBbYAcLfrAe6IgGb0U7Hwj8LBzx0DAGoI+L8/dQOguwpQA0B3GzD7mT5MG7AN&#10;gCwOAFQIqLcB28NA3lDDQH5Iw0Cu8CrA73zjNL75ygZefXEFL91f4MNAqArQagOmKsD/4W3AFH8w&#10;0BsC8jgA0EZACwJlBeBObcAPUwFoBj4R39ub8U/FiHifJS78EwDY/3AAaMHaTunzHgfi6bhnAkCK&#10;vo2I2Jedx8vjsgGQhe9DAMi+91e72c+avZbYB9FL7APmudMtfB3A9ZU6LM5X4+SUHATSm4/21mw+&#10;CKSiPBEF7KLWGgQS5xwEYrcBq+gASNsRAIbyKcDuNQCLSgpRXqm1AHeqFuAhVwvwAm8BnlnxVgHo&#10;CYDrlLNnnPhnZZtnk3KG4h0CebYpTpijCAwkvBMQKBBQAZ8JAZ0AKBDQrgJUx9PP4Ql/KhL6dPyj&#10;qNtZHABI8VL9x1t/z4vW3xsXVnH74gruXVrGi5eX8MqVRXzj6gK+fW0e3702i+9fm8EPr03jR1cn&#10;Wcbxo8uj+OGlYfzgwiC+d64P3z7dg29sduKVU+14YbUF95aacGu+HtdmanFpqhrnxiqwPVyGUwMl&#10;WOktwnxnPk625WK8KRtDEgLby5LRVJSA2rw4lGdGoyg1ErmJYUiPC0YyrQ1ILcE0IEQhoFwT8NBB&#10;Wg9QVgFSi661DiABoIAPC0N2AEC1nQITb1Dixj+1jY5/hDIcaHi7JqGNaOF87PGv8CEPTzzxVV75&#10;9czTj1tVgIf3Uxvw8wg+vh+RQYcRH3YMqdGByI4PQVEKrUlHa9FRG2oyesvTMMwu2qfqczDfnI+V&#10;NhsAac0/avu9KvHv1qiAv7vjtbjHcn9C5AHLC1penKix8hJPtZYqvDROqRRhP1ORcrw0Wo4XOQKW&#10;4oVhhYDFuDdYhLsSAG8RAPbm4Xp3Dq4SAHbaAHi2JQ2nm1Ow1ZiMjYYkrNclYrU2HsvVcVisisV8&#10;ZQxmK6JxsiwKU6VRmCiJxFhxhCcC5oahOycUXSwd2bQuoF4NGMInBTemi0EhDRmhIplhaMwKR2N2&#10;BJpzotCSF43W/Fi0F8bxCj+q9CPs62Wvz95yGfZvQsCuElEBSNur6j+a/FucGIS82ABkRB5FUugh&#10;xATuR9ix5xF46Dkc3fc0Dux5Es8/8ziefepreIq9Dp6g14TCv6/+B76iRyLgV6kt2E8AtF7v2mtZ&#10;vZ5NAKhey6YKQG9VgP4ioAkCKf5CYKDfCCggUCGgqgYMkxBIoCeqAQkBndWAViQO0jYEhjoAOtcB&#10;lG3Ax47yqj53FaCOgE4ApCpAAYC8DfgEez5UBUhtwLIKMDIy3GoDjo8VACjWAYxFGm8DjkNmCgFg&#10;PHLS4zUATNAAMJEDYFV+kgWA9cUpaJQA2CIBUA0A6aoS1X9O/BPwN1BvZ9CRLHYbSx0lU2JghoTA&#10;dPTyikATAiajjf3+tLLfnxaa5ktVgOz3jCOgBYBxAgALZCwAZJEA2CQBsJ0AsIGdt4UAMA/jvYU4&#10;OVSChYkKrM5UY2OxHqdXm3B+owWXTrfjKgEg+2xtAeBlJwAK/NOq/yT+CQAUsOeIG/70sPsVAAps&#10;kzmvIaCXOABQ29cBeAR+pvD7Ffy5o+4X0ZHMwiYdxgyx8O98C9uP0ipyoZUd82Ej0M6BeCy7qQIU&#10;awJq+2vPjR6f/vys57hD5Z+KEwDlMdTzprDnIJ4/nVc8JxviZPj5xfdNj+P7ym8Tx3bHOhfFcHzn&#10;95NuYz8bFXbcHQHQirhdrwCkfT0BkKKdkz0uU66w75Ub/ihX2e1qG9PafwLxvMfaTu2nh/38xfp/&#10;TgC01v+Twz+o/fdlAkCCNx3nTIj33399OADUj6vHDX8UT+xzRkz59ZbdAaCo/vMGgL4Q8BdWHAj4&#10;BVYCqmMa80eKFwzcJQLaAOhGwA8sBHRXAQoEdALgfxMAfgYE9A2AbH8DANpVgB/yKAD0WgXobgP+&#10;hL0WZBuwVQWoAPDXXtqAvQCgswLQ1AashoG8gjf5MJB7+PmPbuEn378mh4GclcNA1vDygyW8cHcO&#10;927TMJAJ3Lo2ihv6MBC9DfgRAqCKCfZ2E/8B0BMBnfinIvHPgYAa+rljwLqdomOfKeZ9zODnjoC7&#10;fkPUfQ8RAwLe2iUC7g4AVfp8R0M9T/jTo28nYiGg4bzuKkA6hr0OYBd7jdBrTwwCOb0pBoEsL9Rg&#10;droC46MlGOgrQGd7Nhob0lFZmYQi9oE7OzsKKXwdQHsQiHMdQDMABocEsQsvAsAIxNEFTHIi0uUU&#10;4MLiApRVlKG6rhoNzY1o7WhDZ28PeocGMCiHgIzPzGByfh7THABXMLu2hrn1U5iXALi4tY2lbRsB&#10;V0/vDIAc/vSc2XJlE5un7eyEgToEOhGQZUcAZOH7mqsAvcKfihsAKex2D/xj0dt/RfXfOp/6q6r/&#10;qPX31sVV3L20ghcuL+PlK0v4xtVFfOfaAr5/fR4/ujGLn9yYwc9uTOPnN6bwGnu/fe36GF67OoKf&#10;s/fcn14awI8v9OEH57rx3dOd+NZWO75+qhUvrzbjwVIj7izU4cZsDa5OV+Eiuyg7M1KGzcESrPYW&#10;YaFLQWAWBtmFYw+7SGwrSUIDtQXzasBI5NHagHEhSI4WA0JoXcAw9voLOi4Ggxw5tA+HqApwv14F&#10;qABQrQFog4gOfnrcYKJDicI/HUvU1wL+nmH7PM32f4ofS+Gfgj+ON7yVUyAPrfFGEEhDH55+6jE8&#10;9+wT2LvnKd4GfOzQ8851AKNOIIs9/wL2faBBIHU51JKahO6yVAxVZWCiLgdzTXlYbivkLcACAMs5&#10;AFL1H1X+Wfin0G+yjudFlpes1OJlR2rwipVqvDJBqRIZr8TLPBV4mQCQI2AZXiQAtKoAbQC8IwHw&#10;Zm+uBwBeaEvHuZY0nGlOwXZjMjYbknCqPhFrtfFYqYnDUnUsFipjeBXgbLlCwEgnAhaEYzA/HP15&#10;ohKwJ1cgYGe2aAlWEEgVgc2ZoTJhaM5iyQ5HS04EWnOj0JYXjfaCWHSy976u4gT0lCSitywJfeXJ&#10;6C+ntmsW9u8+wkBeAZjAoZDafxuy5dp/ycEoiGc/s+hjSAk7jLigA4g8vhfBh5/D8QPP4NDzT2Lf&#10;s4/juacfw9NP2vj3NY5/X8ZXWP7DigkABQL6B4A2/rlf094AUK8A9NYG7A8C+gOB3hDwRNBOCOg/&#10;BBLgqWrA8EhZDUgIqFUDOhPmWQHIjmMBIHs83tYBpFZfdxUgB8BD4j61DqCoAmTPlQ8DYY83mD1O&#10;AkBVBcjbgCMRFxuFhLhoJLG/oQSAYh1ACYCp8chJi0deegIKMhJQmCkAULQA2wBYQwBYZANgMwFg&#10;eZpn+y9f20/gn6r6E+iXg8GGHAx5JNsKYSAHwbpMgYEEgVY1oIaA7PeHKr4FAmptwLsAQN4CXJqA&#10;pnK2PwFgLTt+Qwb6W7Mx3JmHib4izAyXYpFPAK7B5mI9zqw1iQnABIDs8zsBIK3/5wRAqgYUt6nq&#10;P0flnwQ/varPjn27BYPabbsFQAFW2vYybrx7FDFWyXHgavGe8wRJlFaRC63sWI8wOuKxmKsADQBI&#10;0fdVz40/P/nc5POzqv8k7Hmg3xnn1zoAesc/z6j7ePj5xffPEe37akd7vHQOFdcxTed0x7MS0A2A&#10;Kjb+UZwAaKgC5ABIkedij88Y9v3yiHa/77X/qIqP/VfFut3ezhP/6H4FgF4GgFgA2I+X7w7gSwLY&#10;bIhTSPfffzGj3m6io5+Kjn4qbuzzjAn99OwEgNoagLwCUCKgBYAsOwKgjX/eEVCvBHz0CMhhT2Gf&#10;t+yIgNqagBYCylZgdyWgDoBuBNSrAHeNgG4A9I6A3gFQ4p8DACX+PRQAqipAAkDRBmwNAyEAZPG3&#10;Ddg/AFRtwN8WbcC/eBVvWcNA7uCnP7ghh4Gct4aBvPrCMl4yDgMxtQE/WgB0Y95nzcNUApoA0IGA&#10;flYBmtDOV0zw545zOzP46XHC3ecNgBQz9pniRrado0Gfr0jMs3HPX/xTcZ5X4Z8AQHa/PAcdiwBQ&#10;rANIr7V2XDjTijNyEMjKYg3m5CCQIXah3tWZg+bGDFRXJaOEfdDOzYlGWlo4EhKCER0t1wHU2oAV&#10;Ah47bgMgVUjQxRJNUIxkFzKx1MaUlIDU9FRk5WQhvzAfJeUlqKypQl1TPZrbW9HR04WegX70jw5j&#10;eHICYyenMTE3h6nFRd4GPGOtA2huA9aHgKj2Xyf+qeyEgDISAY0guG23CvMhHhbkGSDQS3YCQE8E&#10;FMDniAv/KB4AqPCP5cyZdZxlEdV/a+wD3hr74EXr/onW3wcS/75+dRHfJvy7MY8f35zDz27O4vVb&#10;J/HGrWm8eWsSb9+awNs3x/D2jVG8dX0Yb14bxC+u9OM19r7yU/be9ONzXfjBmQ58d6sN39xowavs&#10;4uvF5QbcZxdit+dqcf1kNS5NVOLcaBm2BkuwRhBIFYEtORhtYBeP7IKxk6oBCxNQkxOLsowo5PMB&#10;IbQuoETAYFoTkAaDEALux5GDe2Ur8HPYu/dZ7CHYkNjBqwAtEHk4AHyWqgol+OkR+EfISPhnt/xa&#10;+Edtm7yFk6q5BO5Qvvq1L/N2Txr6QFWAzz7zuADAfc/g6EGxDmD4iUOICT2KpEhaB5AGgYShlAaB&#10;ZItBIF0lKRhgF/DjtdmYaczDUmsBTnUW43RPqQcAUssvVf4p/OPwN1WHl2VecaQWr1qpwauTKtV4&#10;1ULASo6Ar3AAlAgoAZAj4HAJHgwV474DAPNws8cGwCudWbjkBsAmGwDX6xKwWuOsApyriMZMeRSm&#10;S6MwVRKJieIIjBVFYKQwXCJgGEfAPomAVA1ICEjVgO0cA8W04LasMLRlU8LRlhOB9txIdORHo7Mg&#10;Bl1Fcehh7329pQnoK0vi4DdQkYJBFvrvQEUyB8GeUvYzYNtR+y+1DOvVf7mxAUiPOILEkIOIPrEP&#10;oUf34MTBZ3HE0fr7VTz5+FfwOMc/9pqQr43/+IoM/ZvfJhDQfwC0X+sm/LNf0zZsmwDQ3ypANwI+&#10;Wgg0IyDFhkBPENQx0FENGGFXA1otwRYG2v+m+xwAqFcASgB0rwPoaAOWVYBWeAUgC9vm8NEjbB8C&#10;QFkFqA0D4W3A4WGIigw3tgGnJsVKAIzTADCeA2CRBoDluYmoVABYmCzaf4tT0EQAyKv/0rTqP5ro&#10;K6r/FP4NsOjwN9woMtJI67jSf50ZbsjmGZIQOEgQWJshIZCqAd0IqFUBllAVoAaAhRQXAEoEdANg&#10;axU7Vm0aehrZ+drYY6EJwANFmGXvRUtTlVhjf2+22N+es+vNAgDPtOMquxbgFYAGABT4J6v/LgkA&#10;vHbRhX/uKjoXBOoAaO0jAVCAGwvhngZ+nvhHkdvKOM7pd9TjlY/BHb6NBDKOZPQYnPDkiVOtbDuZ&#10;C/4jlLd4HkMDPC1+AyC7T9/PBIAW/lE05PMVG/9c3wePx29H3WeFn1/tr0Ud13F8iv2Y3d9ziumc&#10;phirADXo8xYLAClsPw8A5GHn+AxR8OfEP4F3Av9UvOAfRe2rR+6/IwDe7sdLBID/+QnBGSGawDaF&#10;cgrsTLDnT3T0U1HH1uOJfSKeyOctNv49DACKNQD9AUBPBPyrCwF9VQFSPks7sH6cHbMbBNSqADkC&#10;6gD4BSKgiIQ+b/lPCttOCwdAisQ/GwAF/gkAFPgnAPADBwB6tgG/w76H7+zcBvwruw34oQHQ0Qb8&#10;dbz9mj0M5Gc/vIkf82EgF+UwkE3jMJCb10YMbcD6OoAuzDvr+trPmBDvYWO1A0vwc8drJeBFETcA&#10;WgioAaAHAl72jBv6vEaDvp1jBj93nHD3eeOfzHV2fA36fEWHtp0j8c1XHJDnhj89DweAOgLScax1&#10;ANmHWVoHkAaBnNUHgcxWYWpCDALpoUEgzZmorUlBKfuQnUfrAKZHIFGuAxgRcZxdqBx1tAGLCAA8&#10;zi7mTrALtyB2oUTrMEVEhrH9opCQGIeU1GRkZmWIdQBLi1BB6wBSG7AaBCLbgAfHxzAyNeWoAjxJ&#10;VYCrsgpQQ8DlLTEJmAMgizUAxI1/50S22L+3zm67soWtM3aMIEhxQaAaIMIRkMVCQAmBJvhT+cwA&#10;qOOfCrvdOwAK/DvHIqr/TK2/y3j16hK+dW0R37u+gB/dmMPPbs3i9dszePP2SbxzZxrv3ZnE+3cm&#10;8MGdMXxwexTv3xrB+zeH8O71Qbx9rR9vst/7X7D3ndcuduGn7H3tR+yC6/vbbfjOZgu+sd6EV1Yb&#10;8cJSPe7O1+LGyWpcnpQQOFCC1Z5CzLXnYZLagtmFYze7UGwpTkRtbhxHQKqAyyIE5O3AxxEZTNOB&#10;D+HEsQM4dngfDh98Hgf278E+ggyCDUIOAg8CEAkiCuncUfdRdDBRUKJjiYI/isA/0fJLx1H4R0BD&#10;YENwwyHnK1/Gl7/y7zz/wSIQkADwK3hStgE//9yTYh3Ag3twwhoEcpQPAkmPDeLt0CVptA5gLF8H&#10;sEOuAzjKLtxpEMhCSwHWOoqw1V3KJwBfGqgwAqCOf69Mi7yq5es8tfj6lEoNvj5JqZYIWMVSiVcl&#10;AL4yVm4B4EsEgMMleGG4GA+GinB/sBB3Bwpwpz8ft3p1AMzClY5MDQBTOQCebkrGVkMSNhQAUhVg&#10;dRyWqkQV4HxFNK8CnCkjBIzk6wF6IGBBGAbyBQJSS7CCQF4RmEPTgsPQwROOztwIdOZFois/Ct0F&#10;MegpikVvcTz62HvfQFkSBsuTMcReh0OVIoMsHADZfVQd2FEY76j+K00ORr41+OMQYgP3I/zY8wiS&#10;rb8H9zyJvVbrrwv/5GtDREdAvQrQOwB6vpZt/FOv50cJgLtFwEcHgSpOEFRxo6AOgaEWBLrXBhQY&#10;yCPxL5y2CQ/hf8d2AkDeBiwBUK8C1AFQIKBqA2bPn4aBBMgqQD4MRFYBhociMoLagCMQS2vosr+f&#10;ifHRSE6IQWqiDwDMSkBJdiLKchJRIQFQtP8mo76Iqv9S0Fyaytt/28oJ/9J59Z/APxro4cQ/BX8c&#10;/ZpyMSozZshoUw5G+bYCAofrszBUn8nXeSUIVAjYU5WKLvY7ZCNgElp5G3CCqAIsikcDIZ8EwLqC&#10;WNRSCmPF1xIAG2mfiiS0VbNj1aWht4mdqz1HGwBSJgeAyAnAfABIK66wv0diAIheASii8I9X/12S&#10;1X86/kn401HOgXMewEbo5oQ3935e8Y+jlb2dDXq7iXrMMobHw8O2tZDMBWWmeEWoi054E9Hul9H3&#10;9RZxPIrzeJ4ISLHhT8Xax3pe7LjqOVj4Z1f1WdBHVX965O1qO736z+f3QrvNijr/eXYMPTr8qfD7&#10;7PNY56JoxxTtxu44H4eKjX8yEvm8xY1/lEcJgB5VfxQOehL+KOxnuWP1H0U/hjyOOoYbAK01AOUQ&#10;EGsNwE9//xH+/gcCMxME2nhnQj5f0eFPxR/88wQ+b3HDHwuHv50AUGsD5gAoqwA5AD5EFSDldzYE&#10;CgTcCQJ3Vw2o7+t3OAJS/mchoAWBHAMV/HkLwZ/8t4Z+egQAiuM6AJCd2wJA9rjcACgQ0AZAX9OA&#10;PdqAOQBqVYASAK02YCMA/kgDQFcbsD/DQL6+jW+8vI5XXmAXrffm+TCQOzQMhNqAr5rbgAUA2gh4&#10;4awdHff8jQnzHiZWK7AEP1M8AFDin7e1AG38sxHwi8I/e/s+Kyb0s9PP44Q/d/p2FxP4uXNdxAR+&#10;HuGg9rAREOc1FuiZAJBiwj8W6xjiPDsBoL4O4EVaB1ANAqF1AOeqcHJSrgPYk4e21izU16Wi3LUO&#10;YFxcECIjnW3AxwMI/lScAOhYBzA+FkkpiUiTbcAFRQUorShFVW016psaZBVgN3oGqQpwBEMTExg9&#10;OY3xuTlMLixgemmZrwU4u7bOEdCuAtyS04AlApoAUOGfHg8E9IRAd9wY6ITA3SHg7gFQQ0Ad/Vxx&#10;AuA6tlkI/85IADx/Zo19oNWr/1ZwV1b/vXJlCd+8uojvXl/AD2/M46c35/D6rRm8xd5f370zjffv&#10;TuGXdyfx0d1xfHx3jGUUH98Zwce3h/HRrUH88uYAPmCvvffY79c7V3vwJruY+sWlLvz8Qid+cq4d&#10;Pzzdhu+xi7BvsYuxV1cb8aIOgRMVODtcilN9RVjszMd0C7uYpLUBK1PRSgNCaF1AiYCZfE3AE4hl&#10;r8OIoCMIDjiIgKP7cfQQVQHucVQB2usA2sDHJ/K6YqOJdwB0R+CfZ9uvG/8I/f79Pyj/xvNlFkIe&#10;Qh+a+kprAap1APdLAAw4sg+h7HlFsd+z+IgApMYEITshFEUpkaiQ6wC2FiWhh13MD1VlYpJdsM/x&#10;dQALsdlVgrO9Zbg4UIGrQ5V86q93AKzHqywC/fSYAfDrk4R/CgAJ/0T138sK/1zVf/cGCnG3vwC3&#10;+wQA3ujJwfWubFztzMJlBYCtaTYANtoAeKouwWoDXq6OxWJVjGwFJgSMArUCGxFQrglICKiqAQUE&#10;hqGbJxzdeZQIdOdHoqcgCj2F0egtikVfSRwGShMwWJaIoYokDFcms6RguCqV/TeVI+BAeTL6VPuv&#10;q/qvKCEQOTHHkaYGfxzfi5DDe3jr72Gr9fdreJqv+/cfeMyAfwqKv+wDAKm6VAHgw1b/UfwBwN0g&#10;4KOAQH8QUMXGQHPo75DCQAcEhtsQSNCnWoOtSCCk9QMVABImugHw2HE1CES1AbMoANQR0AJAuwrQ&#10;GgZygj0XaxiIrAKM0KoACQDjFADGID2J/U3mABiH3LR45KfHi/bfrASUZieiPEfin2z/rStKtqr/&#10;WspS0Sar/zorM9BdRdN7Jf6xOPGPqv0k+jXnYVxmosWV5lx2Oy3jQBhIEJiN0YZsjDQ4EbBfR8CK&#10;FHSy36P2siS0qSpA9vvURLhHCFioIaAWag+21v+rYPtX0wCQdGsAyHhvgRwAUu51AMhOAEj4xwGQ&#10;4x+LhWjtEJV7KoRlhEsEaCIWvrmRTUKbwDYtOvpZx1Oxt7OOu6vIx23Bnwq7z+Nx6edlOS+xyZ0L&#10;dixcukhpM0Tep22r7+8rzmNTxDF15PMa7TGI58OOyR67hWn+4p8bAGkfjnMayMnHaz1m7Tnr96mI&#10;fekY/kY7l+l8uwk7nhsAVXziH0Xu44l/FDq2/9HhT+BfG/tds2NX/KlI/NMQ0IF/FH4cLew2XwB4&#10;VwHgTTEFmNqAv/TX3/4Sf/vdh3BDIGGcgjoFeCbo8xYd/lR0/KO48Y/iCX3e8igA0NwGLBBwF1WA&#10;FJ+VgCwuoPMXAd377ToSAT2O7V4TcAcENK8HaEBADQC9IaANgP4goIwL/lQsAJT4t2sA5G3ANgDa&#10;04AJAFncAOirDdgvAHS3AYsqwPfkMBDeBuznMJC7t/Q24EFctaoAvawDqAEgR0CKBnw7xYR5Dxtf&#10;FYB6dkZAUwWgCwBdCOgAvh1iAj/PmJDPW/zBP0rfw8WNfu5cZ8eWMcKfHo5q/kTHOT/DUa/XisI/&#10;8bW63xC+vxP+7Ij73QBIHwBpEMh5OQiE1gFcmq/GzHQFxkZK0M8u1DtoHUD2obqSXQCrdQBT+TqA&#10;wYhytAEfQUDAYRx3AaC9DqBqA2YXMrHRSEiMR0paMjKzM5BbIKoA+TRgOQyktbMDnX096B0axMDY&#10;KIYnJzE6c5K3Ak8uLmJatgITAuoDQZa3tmQV4LZVBagAUFX/OfCPZ1vEGwS6IxHQjYFqeIheDahQ&#10;TyGgGwIV/jkAkO2nA6An/lFOeUbhH/u3G/84AJ62AfDcmTX2XrfGPsyu4eq5Vdw4v4LbF8TU35cu&#10;L+HrV0Tr7w+uz+MnN+fw2q1ZXvlH+PfB3Sl8eHcSH9+bwK/vjeM398bw23ujLMP47d1h/ObOEH59&#10;ZxC/uj2Aj27148ObffiAvfbeY6+9t69040322nudXUz97HwHfnymDd/fbsW3N5rxdQmBd2ZrcG2q&#10;ChdGy7E1UIyVrgLMtLKLSXYBaSFgLrUDRyI/OQwZcUG8NZZaZMMCaT3AAzh+RFUBPod9e5/F888/&#10;g+f2PI1nn5MQopBPgz+OfwY0MWGJHrrPxj974IfAv69ysCHA4fD35X/Dv/H8Kw99TQhI6EPrvhEA&#10;inUAn2SP+2kctiYBH0Rk8BHEsd83an2m6seC5Aj2PYhGTY5oA+4spTbgdIyzi/cZdrHO24A7RBvw&#10;hf5yXBmswI3hKtwereaTfgUA1nIApHZfu+KvDt9wpFZkilKDb3D8EwD4dV8ASNV/Q3b13z1Z/Xdb&#10;Vv/d6M7BNQWA7Rm42JZuBMBNCYDrtfFYrYnDSnUslqpisCirAOeoClAiIK0HKCYDOxFwSK0LKNOX&#10;F45eSn6ESEEk+gqi0FcYjf7iWAyUxGGwNB5D5YkYZu99I5XJGKlKYUnlIQQkAKSW4N5S9r0vouEf&#10;ovqviqr/koKRF3fCHvxxYj/Cjj5vtf4eoNbfp7XWX/az/5qGf19mrxUrBgDUW4B3B4A2/rlf0w8L&#10;gDshoAkCTRj4cBCoomOgfrseDQM1CAzxgEC7KtCKwj+2He1D+3IADDQAoLUOoN4G7BnvbcDs8fFh&#10;IKIKMILWz+UAGIG4mEgkxEUhKT7aDIAZ8bz9tyQrwar+q8oj/EtCXWEyGooI/1LQUsreR8sI/9LQ&#10;yd4zqPWX8K+vhtbsE/g3VE8VfKLqT1T72eg32ZKPyVaa4u5OHqb4/bkcAyeaczDelIOxRoGAw+w9&#10;nAY9DdSmo78mjQ98orVeCQGpCpAQsJX9PrWUJHAEVFWACgGt0G28+o9tx35HW9nvZ0dNqlj/r4U9&#10;br7+XyFf/08fAHKG/Y0RA0DaxAAQ9nlbB0A9O+Ofs2JPj452HNWM0GajnghhmxZ+DBXtWLuOetwy&#10;D4OAF5zgpIeD0kUb2syR28lY+5/3EX07FhsAKeK4RvTTop9fHUdBmoV/EgB94h9F3u8AQFkBaHq8&#10;PqMeAw87zo7Rtxf7u8+pf399hu1HWGcCwJ3xj+JCP2vtPxXX+axzyrCvdfQTccEfhf38fAIg+5nu&#10;WP1HUcdjsQDwcgduX+nEnatduHutG/eu9+D+jV48uNXH24C/9Odfv4+//OaX+OtvP8TffvcRPv29&#10;EwHV+oAK8UzYZ4oOfyJO/Pvff/bEv53X+lNx4t9nBUBnG7CNgH/VEfA3WjQA9B8BXTDH4g8Cuvd5&#10;qPhEQAmALgT0GAqyGwTcbSUgYd5/+YgGfu6oYzkB8EPvAMgeqxEAeRuwBEC5DqC3NmACQHsasL4O&#10;oARAFgWA9hRgigsA35VtwHIYyLtvfB1vG4eBXIIYBrLlHAZySw0DGYEYBtLP/gD0sjdJagPWqwAl&#10;4kn0e2gApGiI9zCx2n95uuy44M/GPw0ANQR0A6BnFaDWBnzZMybss3LFGTP66RG4t3Pln4pAQN8Q&#10;2Lf7mMDPnevs2DJG9DOEt96q3HBHodxuY+OfZ9j93sL3Fef2BoB0bI6AfB3ALvY6oNeaWgewCRtr&#10;9XIdwAq+DuBgfwG6OjzXAUxPC0diYghiYgJFG7A2DVivAjweQLf5qAJMpirAVGTnZiG/iNYCLBVr&#10;ATbWo6mtBW3dnejq70OvbAUenprC2MwMJubnMbW4hOnlFcxQK7BcD3BxYxNLEgFXtwkAtwUAsvgG&#10;QMq2iBEBfcWFgBwCBQKuKwSkcOQj7HNH4J8FgGzbhwZAGR3/NhX+SQD0rP5b1ar/lvHCJTH195tX&#10;F/C9azT0Q6z798atGbx9exrv37Hx7zf3xvHbe2P43b1R/P7eCMswy5DI3UH87u4AfntnAL9hH6h+&#10;xT5YfXyzDx+y1+AH7MPWuxID32CvwZ+f78BPzrbj+7Ii8JWVBtxfqMNNWh9wvAKnaUhIdyFmW9lF&#10;qIaAtbmxKKXBIEmhSGevxQT2WowKOYLQEwdxgqoAD+/FIVUF+Pwz2CMB0NkGTOinAaB1uycAusGE&#10;hn3QbbSNL/yj9k0b//4V//rvlH/Bv7H/0teqCpAAkNYBVINAaBLwoQPP4fiRvQg+fgARQYcRG3Yc&#10;SVGByIgLYc87HCVpUbwNuCE/Ae3FNJU2DSPsQl5NA15tL8RWVwnO9Zbh0kA5rg1V4tZIFe6OVeP+&#10;eA2f9ssHfhAAagjoAYAK/3gFoARAvf13TLb/Wvjnu/pPtf9e6xTtvx4A2OQEwA0JgGsSAKkKkBBQ&#10;tQJzBCwzI6CYDhyBIVkNyCsCCyJ4+gsi0V8YiYHCKAwURWOwOBaDJXEYKovHcHkiRiqSMFqZjNGq&#10;FIxVp2JUhgCQ1gHsL0tCd4kY/qGq/8pTQ1GYEIjs6ONIDReDPyKO70XQ4edwbL9q/X3M2frrwD+B&#10;wiIKANl9PgCQXnMKAN2vZRv/dq7+2w0Afh4I6IZAfxBwN3FjoKoKdECgbA12h+5T7b+0H/2PLU8A&#10;VOsAqjZgVxWgFgsAj4iqQd4GbA0DYY+JtwEH82EgkRFhiI4KFwAY6wbAWOSkxsn233hZ/ZdgVf/V&#10;5Cv8S0ZTscC/Ng3/qPKvV+LfQC2t2Sfwb6SBKvhEW68OfwR905S2Apx0hIY4iUy35mGabT/VkovJ&#10;5hxMNGVzBBxtyMKIRMDBmnS+xmsv+13qqUxBV0UyOsqpCjARre4qQB0B6d+8+i8eTaUJaKF92O9n&#10;p7X+HzsPrf/XX4RZ9l4k1v+rwdZSPc6uuQeA2ADorP4T+HdDtf4qPJMVf5fPtVmh/4mqwm9TCMgR&#10;zwY+DmsuaNPvd4KbHnsbG/XkMbRjeY0H+JlC2+lpY/uK2I/DgE20nRZrSq8WcR9tK/bRj2NBFiEU&#10;j3aba1txPjv8+Jd8xzq3dhwL0hT+uQFQxQV/FI5/FI5/LOwxWyCnncNn5Pbicahj7Cb2MfTjWj+T&#10;ncL2cwAgex4iLuwzpoXv6zvqHIaw83vgH/sZOfCP/dzMceLfjvCnh47Lj93OEZAA0F0FeO9GD+7f&#10;FAj4pU8+ehd/+tV7+POv34ddDehEQIV2CvNM4OeMG/92qv4zIZ+KJ/a54w3/3AD4dwJA4zqAGgJq&#10;E4E9ENARAwLushWY4hMBXdt+pvzRy3keCgG9twILBHQCIGGcEwHdACgRkPJfrmjY5xmJf5RHBYC8&#10;DViuA+hrGrDWBkwA+DvZBuwBgCxmANSrAN1twGoYiGoDtoeBfOPlU442YBoGcuv6GG7ow0C8tAHr&#10;1X8WAkrc8yePAgD1WBCooZ87DgSU+GcEQAf+aQB42Rx/4E/FjH4qJuDbXYyY9zAxgZ8p11V2B4EU&#10;Bwaq3HBHQdwuoiOftzj20eDvpop9v6oCtNcBbGev91bnOoAzlZgap3UACx3rAJaxD9v5tA5gRgSS&#10;kkIRG6u3AYsqQFMbsKoCpLYpsRZgOKLZRUx8YhySU5OQnpWOnLwcFJYUorSyDFV1NahvbkRzRxva&#10;e7rRPdCPvpFhDE6MY3h6GmOzsxYCnlxW6wGuY4EQcHMTy1ubWNnekgC47RMAt43ZFjm7c3QMdCLg&#10;loaAmxoCmuPEP1FBSDHh36YVN/a5I/DPe/Xfqlb9t4z7F7Xqv6vz+MH1OfzkxixeuzmDN29N493b&#10;U/jgDrX9TuDXd8fx27sC//5wb4RlGJ/cG5IZtPKHewP4/d0BiYH9+A3Lr2734SP2IeuXN+yqwDcu&#10;dXEI/NGZNnyX1ghca8QLNChkphqXCQGHCAELMMsrATPQU8EuZIsSUJ0TjeK0cOQkhCA1+gTieCvw&#10;YQ5m1Dp7RKsC3PP802IYCMcQ/wHQDSd66D7adqfKP6r6U/D3L/8m8q8s/8a+/vcv/yuHH2r/pHUA&#10;n3IB4LHDe3lVYzh7XjGhx5AYeQJpscHISQxDYWokyjNjUJcbj5bCJHSxi/tBGgbCLuKtKsDOIlkF&#10;WCarACtFFeAYVQHW8CpAmvTLqwBZ7CpAV+WfN/xTa/9x/JPTfw34d6fPXP2n1v8jADzfkoZzzT4A&#10;sDbOowpwoTLaagVW6wE6EJCFEHDEgkCRwcJIDBZF8QwVR2OoJBbDpXEYKYvHSHkiRiuSMFaVjPHq&#10;FJZUjNekYYxltDrNAkDe/sur/2LRkB2FqvRwlCQFIy/2BNIjjyIx5BCiA/Yh9MgeBFDr717Z+vsU&#10;tf5+BU88Jlt/Cfg0+FMt4qJN3F8ANK//Z7+Ona/dhwVAb1WAbgT0BoEUfzDQOwQ6MdB31Pb2PgGB&#10;IgoDvVUEWhgo/83xj93nEwD1dQCtKkAzAtoAyJ6v3gbsMQwkRAAg+7sZGx1hA2CCAMAsCYDU/quq&#10;/zj+5Sby1t+6Ajf+paKjgoZwpKOH4x+15FJ7LrXpinX7aA0/Dn8sE80C/gj9TrL3E8K+mXb2Xtxe&#10;yDPXoVKAOX47S1s+ZggDOQTmYqo5B5NNORhvzMaYQsBaJwLSOq9d5cno4K3AhIBUBRiPJvb71cjR&#10;TwvBIN1fxrZjv6ft7He0qy4dfU3suHL9v2nT+n/r2vp/7HM7nwCsAaBVAcj+HqnqPwsAJf5dkdDH&#10;0Y99dnKEV5XZEGhX8hkAT0bdJ6K21+Pa1wPrXNG39Vr1547c13GcNu+56IwOfhzftK/FNq0iFzS0&#10;Ok8h0PKMhVP69izWcVy5dkmFnYui36/tb6HbOYF4RvzTq/5cCKgDoI2A4rhukDNGbqf2sWM/d9+x&#10;j+EIO7YFfDuFbS+ifZ/Z8/ANgWI7T+yTMVX+WeeRkbc78U/gHI8Ffd7iCwBbeK7xiGMbAZC9rkUV&#10;YIerClAioKwE/NLvP3gLf/jwHfzxY4JAUQ34t9+qluBf4b8+kQjoqgT8Pz6mBOvwp+IEQB3/vLX9&#10;Stz7ZKfo8OcEQBv/zAD4KQGgCwH/RgDIEdAGQDs7ACDlIRCQwiFQxnT/I8muENA9GViuB2hAQAGB&#10;H+wIgRwB/YVAn7G3d+KfOL4TAH/pAEB6jBYAssfvQEB9HUBeBUgAyKIAkP1M/8R+xr7agH0B4McU&#10;2Qb8kdc24K/zYSC8DdgxDOSCNQzk1RdX8dL9RTyQw0BuexkGQgBI0OZYB5DykABIobZiN+TtJh7V&#10;fxL6fMXfNmAnAgoA9IaAjwYAzaC3q1ztM2Pew8SEfaZcp9iVgA+PgH0GmHtEUcc2Hp+d2wiA9LXY&#10;xt0G7LEO4LJYB3DaYx3ANFSwi+LCAnbBkRWJlBTZBhxltwEHUhswVQFaAOiJgNTWJFqBIxATF42E&#10;JGoFTtFagYt5K3B1fS0aWprQ0tmO9t4edA8OoG90BIMTExixEHABU9pQkPn1dSxunMLS5iZWtjax&#10;ur2F9dMEgNtGADTjn55tV7xsoyOghECOgCwcASUEcgSkuPFP3c62UWDIAZDtJ9YW3LCySeH45z8A&#10;Ev7Z1X9rsvpvlX14peq/FWf13+VFfPPKAr57bQ4/uj6Ln92YwS9uTuNt9n763u1JfHh7HB/fGcNv&#10;7ozit3dG8Pu7w/jD3SF8wvLHu4P4471B/OnegCN/lPmERYHgb+/249d3+vHxLVEVqCDwF+xi66ey&#10;GvCba014SSLgFasSkF18tmRjpDYd3exisakgDpVZUShkr8dM3gp8HDEhR/jQjMBj+zmeiSpAZxvw&#10;M88+6WgDtqJuc8CJAQCfdVf+PcEBhjBG4N9XONg48E/C37/86z+L/Ns/89sIAAl9+DqABIBPPoZn&#10;n3kCe59/Ggf3CwAMPHaAtzdHhR5DfMQJpMQEIyshFPkpEShNj0Z1dhwa8xPRzi7yaRjISE2Wowpw&#10;s6sYZ3tLcalfVAHeHKnCnVFVBVgjqgA5Atbyib/2mn9y3T8P/GNx4J82+Ve1/g4W4f6APfnXs/ov&#10;G1c6qP03E5faaP0/TwDcJgBsSMRGfQJO1cU72oA9qgA5AkZDrAcoKgEnCAFZxoojMcoyUiQyXBSF&#10;4WJKNIZLYjBSGouRsjiMlsdjrCIRY5VJGK9KwUR1KiZq0jBRS0nHeE26BYC0/h9N/6XhH815MajN&#10;jJTVf0G8+i8lTFT/hR9jPz85+OPAnifwvDX1V6379+/4ylck/rHXClWK8uwAgPYAEAGAhH8KAHd6&#10;DfuLfzsBoD8I6A0CTQhI8Q2BTgzcOWof574KBH1BoIWBMhb+sfvV+n9U3e4dALUqQBUd/zQAVG3A&#10;R1UbMB8GIqoAw0KDZRtwGAfA+NhIJMVFITUhGhlJMRwAc9PiRPVfZgLKshN46291no1/zex9obU0&#10;Fe1laeisSEN3Ja3BJ+BvoJYq8qg9lyr0qF2X2napck+083L446AncI+wb57SWYgFUzoK2P2EgfkS&#10;AvNwsjUX0xwBszHRmIWxhkyM1GdgiP1ODbLfr372e9ZbmYLuimR0liexx5mINqrucyCgDOEf3car&#10;/9h2jvZf9jzk+n8nh0qwINf/27DW/2uW6//pA0AEAFr4Z1X/yfZfvfrvnKj+u3RWpZX9LRXxjYAu&#10;xNOi7tsp1j4W0umAt3P0acSeYd8P67gqEu98wB/FAX96tG3cECfgygRcdgQAOsMRiY61i9jntI+t&#10;458HAFJc8KdiBkCKgDyFcV4jt3PGfly7Cf/+8Ijj0vEVsnkN286OwDsn/nmPA/z0qJ+Ln3Hin8A5&#10;D/y7rIXfpuEfi41/Ovzpsc8jEFBWF1JkFaBAwE6OgLevduHOtW6rHfhLv3nvDfyOI+DbENWAEgH9&#10;qASk7B7//Kn+M0GfKW74UyH8k3EAoLMN2IGAv1cAKBBQQOBDIKAGgH91AaCFgCac+6Lyx7d5Hg4B&#10;JQRarcASAi0EZNEAkCOgBoAiOgB6Q0D/ovYVCCjwzwmA7HwKACUCOioA3QD4CNuAf/1LiX8OAPyh&#10;iA6AVhswTQPW24BpGAi1Ad/GT75/XbYBn8O3X93CN15axysPqApwzjkMhLcBD7A/BrIK0EsbsA2A&#10;VBVl454/4QD4qBFwBwz0BoA2An7+VYAqbvy7QdGGf7jjwL4dYkS93cSEfaZcd2f3CKgGdfBhHQ6c&#10;e4ShY+tx3C/xzw2AVhWgaAO+ebUH16/QOoD02mvn6wCedq0DOD5SgoG+AnTSOoAN6ahiH7SLi+KQ&#10;kxONNEcbcAC7QDK0AbOLNx0B6WKJLmqokiIsIhSR7GImNj4GickJSE1PRVZOFvIK81FcVoLy6krU&#10;NNShobUZLZ0d6OAIOOiBgJPzNBRkCTMrK5hbW8PC+jqWNjawvCkAcI0q8TgAEs65APC8KxbqPVyc&#10;CMjOSQCoIyALIZ8Nfgb8Y9vQ9jb+2QjI8U+PEf1UTNV/a6L6j8Wz+m8JL11axNcvL/Dqv+9fm8VP&#10;rs/gtRsn8eaNKbzD3kvfvzWOD2+N4ePbI/j17WH89vYQfn97EH+4M4BPWP5IuduPP1Hu9ePP9wbw&#10;5/syDyiD+BPLH1k+uS+qA6kykKoCCQKpIvBd9rqkasCfsffUH2y34lvrNgJeHivH9kAxlmkwSFMW&#10;BtlFY0dpIurzYlCWHoE89npMizmB+PBjiAw6xKsAqX328ME9OLD/Wezdq7cB7w4A9eopdRtt48Y/&#10;QhkT/hH8/fO//rPIv8j/cgQUrcCEPzQNmAaB8EnAzzyB59ljperFo4eex4lj+xFy4hAiQ44iLjwA&#10;SdFBSI8LQW5SOIrSolCRFYu6PHZBzC72u8pkFWAtVQHm8SrA9Y4ibHeX4HxfGS4PVOC6agXWEXBC&#10;IiALIaCAQII/FTX118a/l2ndPw/8K8GDQc/qP4V/VP2nhn8oALyoAeBZrwCo2oD1tQDtgSDzFTFi&#10;KrBCQJbJ0ihMlERhXGaMZZQnWqQ0hiUWY2VxGCtPwHhFIsarkjFRnYLJmlRM1qaxpGOyLgMTLOO1&#10;GRitTsdQVSpf/6+7JBFtBXFoZO+J1ew1WJIcwtf+U9V/UQH7EHJEDP44pAZ/UOvv42rdP8I/Wf3H&#10;4Y/WhRRrQyoE3B0Amqv/doN/nxUAvSEgxQSBFP8g0HOdQN9R+7hjg6CqDlQQGOiGQB4Bf/Rvfruq&#10;/mPhrcUKAFkIAFUbsHcEFBCo38YBkIVXAbLj2G3AgaINODwEURFhiI0KR3yMEwCzU2KRlxaHoox4&#10;lGYloCJH4V8SGiX+tZWy98ryNHRVULUdVd3ROnwC/kbqs/igjvFGatUl+Mvl7bsnW0UVH0c/FkI/&#10;Ar7FziIsdYksd7vCby/EEt+uAAsd+ZjnEJiHGYmAUzoCst8pCwHZ75SFgGVJaGfv7W0lNgJyCJSh&#10;ScFW9V9VCrrY72lvI3tOrdkY6czDpFz/b3GiAmvsb8fmYp2P9f9YLmsVgOxrDoCO6r8OiNZfFoV/&#10;Z1px0R0NAR0A6AMB1e12aFt7exVrHwvoPHFPv82fKPjzxD+KDnieseBP5ZIWeZu9vcAfJ4SZYcsd&#10;EwRy7KJj+oh1Lh77eBb+UTTc2ykW/lHk/hwAKfzYOuo9TNRxdhc3BLrBzRG634oT8kzoR3FvZwz7&#10;/jpivF88Bg8AZK8XihH/LATU8M8CwBYeT/xzh22rwl6LnghI7cBOCPzSx2+/hl+/+wv89v038ftf&#10;PhwC7hQd/3au/jNBnylu9NPjHQCtKkBXJaCAQL0S0A2BJgR0AqCFgBSFgCxGBPRSCfiFhK8JSNEA&#10;0AcCcgC0ENAwFEQioKkd2CsCUlwIqMcn9nnEBX8qOv5xAPxAAKBEQK8AaGwDFgDoaAP+NbUBEwCK&#10;NmAzAKr2350AUGsD1oaBvPbjO/jpD27gR9+7gu9/28swkJu+h4Hs1AZM2c16gLwVmMcT93zFhj93&#10;zPDnjhv/VBT+6bEA8LKICQAp/qCf9/SJGOBPxQR9PmOCvd3EBH6mXDfFBH16bPTTYwa6LyK+AJAe&#10;m7MN2LkOYINcB7ASk2OlGGIX8N2duWhpykANuyguZR+880xtwKGyDfiEagM+xC5mVGwEpAsmqp4I&#10;oYsamm7ILmbiEuypwFm52cgvKuDrAVbUVKGmsR6NrS1o6epAR18vuocG0T86yicDEwKOEwIuLODk&#10;0hJmV1Ywv7aGxVPrWKYhG1uEbVQFqBDQBIBnZNTXAvNMOW2Ie5stdg4zAtLjkBC4rSBQRMGfjn86&#10;ANKUYREDAp424Z9p8MeaZ/XfuRXcPL+MuxeW8MLFRbxyeQHfvDKP716dww+vzeCn10/i9etTePPG&#10;BN69MY73b47iw5sj+PjmEH59cxC/uTmA37LX1u/Za+sPt/rwCcsfb7Pc6cOf7vbhz3f78Zd7LPcH&#10;8NcHlEH89YVB/IXlzywKA/9wfxC/vTuAX93uF9WANDWYXYD9jF1s/YBXAjbiRVoTcLoKF0fLsMEu&#10;7hbaczHekIG+ymS0FMWhOjsKRalhyIp3VgGeOLqPAxpV0u3b+wye523ALgCUbcBuAKTqPgUo7tD9&#10;TvwTrb8C/0Trrwf+/cs/45/+5Z+s/DMLVQKKKkA1CIQmAX8Nz7DH8vyep3jlIrUx02Tj4BOHEM5+&#10;x2LCjiMxKhCpsSHISgxDQUokSjNiUJ0Th8aCRLSXpKC3Ih3D1WoicB6fCLzRWYwzWivw9WEdAavx&#10;wngNXpyowcuTNXhF5lUrhH8CAF8Zp1Rq+FeOF6n112PdvyLc7S/Enb4C3O7Nx62ePNzoltV/rum/&#10;CgDPuQGwMck5CISFpgELAKSJwHEcARcqYzFfSVOBCQFjOAJOl0VjimWyVGSCZZwnRqQsliUO4+Xx&#10;GK9IwERlEiarkjn8TdWmYaouHdN1GZiupzUV2feyLlMAYE06hirT0FeWjM7iRLTkx6EuKwoVaWEo&#10;SgxGdnQAUsKOINZd/acGf9DUX2r9/arW+qvhnxoOYwJAwj8xAVgAIMc/bQCIt/bfRwGAjwoBKSYE&#10;VPEHA/0L7ec+jooTA90VgQR8HALZ3yq1TqD6N/39stp/2d+z41YFoBcANCGgK+42YH0YSEhIEMLD&#10;CABDEcMBkP3tjYtEWkI0MpNjkJMai4L0OBRnxqM8OwFVuYmozU9CYyF7byxOQXtpKjrLadhGOvqq&#10;qe02A8PstUzwN9ZAGCfac6eac3GyhaBOVO4J9CPEs9GPkG+luxirPSJrrvDb+TaEgQSBBVjsyGfv&#10;13mYa8vj67ie1BGwPgMj7PdsiP2+DVSnoq8qhT3OZHSVJ6GzjL2XSQSkduCWkng087B/l7LbVPUf&#10;+1zSXcd+H6n9ty0HY935mGLvPXOjYv2/dcf6fy24TADIPqfb6/91cfwTACi+ttp/2TYWAOrVf2fa&#10;PPFPxULAz1AFSNWGFO02a3sL6Gz48xU3+nnu5w0BdcBzxiv86ZHbigj8sUDuvCdkeYsZAO1cvUhh&#10;x1exziO30Y93zsY7HfRM4OeOvr11DBkbASkm3PMdhXf2MXxEnU87pwcCUtj3wIq6zRiJdCrsuB63&#10;+Qr9DFRM9+uRj8crAJrwj6IDoNrPhH/sHB6R5zO1A3tAIK8I7MKXPnzzZ3AjILUD/1kOB6HBIPZ0&#10;YIF2AvLM2OeOE/92qv4zQZ+KG/m8RV//j/KhiAsBRd7HpyoSAT/9/bsy7+BvFImAfyMEdEDgGzxe&#10;EdBHK/D/CASk7AIBje3ABgT0Wgn4qScCUmwENEPgzvGCf3SOHQCQHrMbAP/TCwB6tgETANptwHwd&#10;wI/0dQBNLcAC/5wA+H380loHULQBv0NtwK9TG/ALog34R7fw4+9fww++cxHf5cNANg3DQFQbsBgG&#10;YrcBe1YB2vBHFYDt7E3fE/l8xQZAlvNm7PMWrwCoYoA/irUWoAf+aXHgn4wL/PTstvrPHDP86TFC&#10;325igj5vMWGfr1zX409bsCcAUv4RCEjtvp4AqCGguw2YfcC9yD7Unt1uxtZ6A9aWarEwW4XpiTKM&#10;DBWhtzsPbS2ZqKtNRTn7UF6QH4usTNkGHCfbgMOOI1hfB5Dgjy64ZI4eZRdb7KJItANrCBhJCBiF&#10;uIQ4JNF6gJnpyM7LQX5xIUoqylBRU43axgY0trWgtauTI2CPhoCjEgGnJALOra5gYX0NS6fWsbK5&#10;gVWOawoAt20AtMBPAaALAWVOU9j2VvhtZxzZPkdh28vw40sEpHM6EVCDQFeM+HdGB0ATAp6yY+Ef&#10;y2m79ddZ/bfKPsBS9d8Kbpxfxu0LS7L6bwFfvzyPb1+Zw/evzuDHV0/i59em8IvrE3jr+jjevT6K&#10;968P45fXB/HR9QF8zF7zv2av69+w19Jvr/fgdyy/v9GDP9zswSe3evDH27340x1CwD785X4/B8C/&#10;vTAo8uIQz19Z/vLCEP70YIhXBFI14K85AvZxBHyDXYDxdmB20fZ1GgzCLuSuT1bg3FAJ1thF3gy1&#10;e7ELx052kdiQF4PyDKoCDEZaTADiw44iIugQgo7vx/HDz/O19EQb8NN4bs9TeJbDiEJAAhMV3wBI&#10;t9F9Jvyj1l+Ff//+5X934N8/Kfz753/C/2Kh/3IEtABQrAMoJgF/DU8//Tj2PPcU9u99lk8zpqnG&#10;QQEHERZ0BFGhxxEfeQLJMcHISAhFbnIEitKjXVWA7IK6MgNjtdk42ZiLhZYCrLUXgQaCUCvwxf5y&#10;XFXrASoEHLMR8CWCQJlXJqplBP69zPGvEi+NVVj49wJf968UD9jP5v5gscA/q/W3ALd683FTAuC1&#10;rhxc5e2/2bjckYVLsgLwvA6ALKebUrBtrQOYhA2FgLUJWK2Nx0pNvABAlkULAWM5As6wnCyPwTTL&#10;FKUsBpM8sZgop8RhoiKeJQGTlYmYrErCVHUKpth73HRdOk7WZ+BkQyZLFvv+ZWO6IRuT9dkYr8vC&#10;aE0GBivT0FuWgo6iRDTlxaImMwql7P0wPz4IGVHHkRhyGFEn9iPkCPvZ8eq/p7D3mcf54A819dcb&#10;/oloAMi2U1OA7fX/NADcof3XH/z7rADoDQFVTAioYkJAFR3vdhfz8Sh0n9rOBIFijUDZFiwh0BFZ&#10;/cfbf10VgKoN2IiALCb8o9B6gXS/YxrwCQJA9neSls0IC0YkB0D2NzcmAskSALOSY5CbGovCjDhe&#10;/VeZI/CvQcO/rnL2Wq1Mx0B1Bnu/zMRofRbG6fXcmMMr8k625GK2lYBOVOtRC+9ih6jio4o+wrzV&#10;bgF86z0lONUrstFHKZX/leH30XZFbHvar5BPcV/qyMdiex7m2+hc7JzN2ZhqysJEY6aNgDUSAStT&#10;0FMhELBDISCBH0dAiX/UIkytwlXJ6KxJRU99OvqbZftvTwFOsveg+bEyrOjr/51qcqz/d+NCJ8c+&#10;GwDZvy0AFNV/19lnI2v9P1P132ktfgCgjn56dOjjMQAghW/Pcc4EeeaIbdV+/kbHOzsO+KMo7DOF&#10;3S/2E+jzMPjnjg5/fkXf/5wCu2aRsyIXrXiin4oD/yjWsURMKCfiiX0qCutMEdu4jiWP7+uc+jEs&#10;4GPf810j4G7DvtfG292h7VicAEgh5JPY5xF39Z+s/KPwY8njms7HoiOgDYGiJVhgoILADpHLnfjS&#10;L3/xU3z05s/xq7dfx2/eVe3AtCYgDQb5ADQdWK0H+J+0HiBHQAV6ZvSz48Q/Z/XfTvhnwj1fseGP&#10;4sA/CwEVAOoISNWACgLfE3Ej4O91BHQDoC8ENFQBSgS0APB/MAJaEKgjoN4K7EZACYC7QUDVtvtw&#10;EGjv4y8AWgioANBCQCcA/p0AUK4D6GwDdq4DaLUBewCgvQ6gDYA2AnIAZCEA5OsAyjbg996iNuBv&#10;wG4Dvo+f//g2fvKD6/jhdy/je986j28bhoHc4cNARvkwEJ9twBb+ORGQ/s0hkELb+ZGHqQJUccCf&#10;Bn3eYmr/tQGwR0QC4K4rAHeKEf5kDOBnihH2fEZvN1bpM6OfOybo85Xr7ugQaAY/b7EgkCKh7vOM&#10;TwDkbcA2ANIHRPqweu50C7ZPNWJ9hdYBrMbJqXKMDRejn128d7Rlo6E+DZUVSSgqjENOdhTSUsOR&#10;kBCM6OhAhGvrAB4POIRjxw6yix8WuuCS4RDILrjoIslCQHZhE+4YCpKM9KwMPhSkQCJgZa1CwFZP&#10;BJycwOjJaUzMzWJ6YQEzywIBF9fXsLwhEJCq7AjfNs4IlLMrAHX8c6KeiAI/T/Rzhx9DQqA6Pm85&#10;5gAo1iHkCMgiENAz9BjF41SRAKjn9Aa2ZNwIuOWIj+q/syse1X8vX1rANy/P4btXZvGDKyfxk6tT&#10;eO3qJN64No63ro3iXfb++d7VQXxwtR+/ZL9vH17pwUdXuvHxlS78iuU3V7vw22td+N31LvzhRjc+&#10;udmDP93uwZ/v9OIv9/rw1/v9+NsLA/j0xUGWIXz6EmUYf2P5y4vD+PMLTgTk7cC0JiC7SPvx6TZ8&#10;h128vbxUjzsnq3CZXdht9ReyC8ocTFAVILtYbGGvyaqsSBSmhCIz7gQSI44hKvgQQgL2I+DIXhyh&#10;NuB9z/J19fYQADqqAJ/wUgFIUejnxD+CFgIXHf+oMksf+vEv//av+Od//RcL/wj+/tc//y8rogrQ&#10;bgP+D7bfV78mJgE/xY79HHt8VLVIaxgeO7wPgccPIjTwMCJDjiE2gj3H6CCkxYUiOzEcBalRsgow&#10;Hg0FSWgrYRfR5eyiuppdZNfnYLaJWoELsd5RzFuB+VRgLwj4YLwaL1oQWI2XVTj+CQB8iQBwtAIv&#10;jpbjBQJAwj+W+0MluMcuvu8OFOEO+xnd7ivErb4C3GTvITd68nCdA2Aurnbm4EqnDYAX2jJxvjUD&#10;51rTcbYlTQJgKrYbU7DVmIzNBgLAJJyqT8R6XSLWOAImcARcqo7HYnUcFqriMM8yVxmH2cpYzFTE&#10;4iTLNE8cpnjiRSoTMFWVyJKE6epkTNem4mRdGoe/mYZMzDRmYaYpRyYXJ1mmaG00mo5K66bRAIWy&#10;FLQVJqIhNxZVGZEoTgpFTmwgUtlrL4699sKPs5+Zq/rvaVn99zXCPAsAJf6x14CaDG0DoKj+8wRA&#10;5wCQ/wkAuBMCUkwAaIoJ7vyL+Xju0Ha0PWHgEVkVSBBoagu2WoMJAxX+0e0SAK0KQB0AWQjzRJwI&#10;yKPjHwdAcTtfB5CFjqfagEOCA/k6gJHhIYiJDEN8dDgHwPSEKA6A+WmxKM4Q1X/VuYmoZ7//1PZL&#10;+Nddnoa+KmqxJWTLxHhDFiYbs3kV3mxLLq/KW2jPx2JHAZY7C7DSWYjVriKsdRdhvacYpygS+zb7&#10;Stn7rsj2QBnPaSt0Gwu/n7YtxkYv7U/HomPS8fOx1M7O18bO28p+r5qz+VIOk+z3jSNgbRqGalIx&#10;UJXCK7sVAlqVgKUJIhz/2G3ss0gnVf+x/foaMzDYkoXRzlxMsvebGfY+tDhejlX292JjoRanVxtw&#10;nq//1yrX/+tgF/46AIqor93tvw4APOMbAOk+AkCOfyx6C7Ab/ig68PEo/DMgIN+HA50EwEteQvfJ&#10;bR4OACle0E9Fxz5T2Da7AkALs5r9ihH8ZC5TXMe34M+If94B0AP/KOxxeosb5XYDf3b0/VnkMR3P&#10;gce+j+JRBajlmiHubUyA9kjDfi4CAFkcANjKrgfd8KfiBkCKPIaM8VyuiIpA+dzZ61BgYJsd9prn&#10;GMjypQ9e/wl++cZP8dFbP8ev3nkdv33vDfz+A70V+AM5FORj/CcNBfmjcygIxYx/FB3/KN4A0D3w&#10;w417O8WJf858yGND4C+1fCAiqwHtvMfz6R8EAgoIdCEgh8AdEHCH9QAfZSWgfkyPfMLOYdjHES8I&#10;aKwE9BMBOQQ+NAJSTOhH8dzWAX9abACUj0EBID0+EwCy5yfagAUAfkoAqLUB/4X9LK02YF4F6KMN&#10;WAGgbANWAPiRGwBdbcDvvmm3Af+C2oB/chc//eFN/Oh7V2Ub8Bl8Ux8GcmcWd9UwkKtiGIi7DZig&#10;jiOgRD4n/tnZDQLalYCddlzQp+Kz6k+PAf9UTACoouOfAwEv2wjoAYFX7Bhxzx22jzNm7PMWT+Qz&#10;xQR/dm5dVenzHRP0PYKY0M+dfzwC2vfZbcBd7DVBrztaB7AVpzfFOoDLCzWYna7AxGgJBtkH6q6O&#10;HDSxD9nVVckoKY5Hbm400tNd6wBqAHiUAJBdZB2mCy264GI5fFhBoCcCisnA0YhPjEdymkTA/FwU&#10;lBShpKIclbU1qG3yDwFnl5cwbyHgKT5ogw/W4LhGCCgB0C8E9C/WMc6dsQFQIiCvAmRxIKAWdRvF&#10;xr8tD/zb4tkQ0SDQCX82/lkAeMZQ/XduGbfPL+HehUW8eHEBr16aw7cuz+J7l0/iR1em8dMrk3jt&#10;yjjeuDKKt64M450rA3j3cj/ev9SLDy5144OLXfglu0D6kF1cfMQ+MH18qR2/utyB31zpwO+udeIP&#10;N7rwyc1ujoB/uSsB8MEAPn1hEH9/cQh/f4ky7EBAqgTk7cB3BvAxe61+wF6fb7GLsZ+z998f0GTg&#10;lQY8oCrAiQqcHSxmF5V5OEltX+wisKMkHnU5UShJC0N2fBCSo6gN+DDCThzAiaN7cfTQHhzc/ywH&#10;Nc91ADUANCKgHQF/Av8IXnT887bun8A/CX//JEMAyKLagNU6gGISMAHgY3iWPb69zz/D25ePHN6L&#10;gGMHEHziMG8Djg4PQHxUIFJiQ5CREIbclEhRBZgdh9q8RDQX0TpaaeivpAvrbEw1sIvu5nwstxXi&#10;VCchYCnO9ZXh0kAFrg5W4sZwFW8HpsEg98ZUNaDIizIvjVeJjFXiRcpoBV6QAPhguAz3h0pxzwGA&#10;RQYAzBMA2KUAMBuX2rMEALYRAGbgbEs6zjSn4XRzKrabUrHVmILNhmRssJyqTxIAyLJam4iVmgQs&#10;swgEjMdCVTzmWeZYZivjMSNzkicB01WURExXJ+FkTTJOSvibkfA325iN2SZqm2bfr5Y8zLbk85xk&#10;37uppjyMN+Sw72cW/77SxOXWwkT2uotFeXokCth7YWb0CSSFsZ9P4EGEstddwIFnRfXfs0/w6j+1&#10;9p+7+s/CP4oBAP+DA6Bz/T/CPx0A6bVpA6BdtfpZ8M8XAH7eCLj7mM934BA9Jufjom1pHzcEcgTk&#10;1YA2AnIIlBWBVvTqP5ourACQRQGgqAK0EdBdDcjDAdD+Wm8DpmnAgYEBfB3AsJAgCYChEgAjOABm&#10;J8egIC0WJZnxqMxJ4NV/TYXJ/H8AUOVffxVV1mVgrC4Tkw3Z7P1SwN9CWx6W2tn7QWcBex8t5EhH&#10;VXuEdpuUvhIOeQR6hHtnBspwZrCMve+W4+xQOc4ZQ/fTdrQP7VuMLQ6BRTjFjr/WRcBI56Xzs9+x&#10;lmzMNGdhujGT/4+csbp0AwImWQjIqwEpEv86qFW4JgU97Pe3n7f/ZmOM/U2Y6i/E7EgJliYrsDYr&#10;1/9ba8SFjWZcZp9xrrK/J9c1ALTwzxcAnmt3AWCbE/9ULABs49vaAKgBnisW8Cko9Ii9Dd+H45yN&#10;fL4AUCCg2kdGHcdrFNwJxPMaE/qpyG0823INlW0UA26Z0M93DMflcR6XRwKgZ9jjeJjwx2/HQrnz&#10;PvBP+544wh6zu3Lxsq/Hz76m+9U51f6euCdihj8VTzh7mKjH4A6/n8BOAiBHQAV7BH1u+JOxtlH4&#10;JwHQWfnXzKNPL+btzBRrGzsWBqqw1z2FMPBL77/2E1AV4Idv/hwfv/06fv3uG/jt+2/hD798B3/8&#10;6D38+VcfGFqBnesBUnbGP1/tv/7h39+1iNtM4GfHWgfQAYAmCNQw8JP3RVQ1ICGghEBvlYDehoL4&#10;g4CfFQAd0OcrOyGgaULwI0BAUyUggZwb6iwINOCePzHhH8U7AHqpALQAkP3MXQD4Vw6Ach1A9rM1&#10;AeDvHgoARRuwAEDZBvzG1/EWtQH//AW8/tN7WhvwJXz3m+fwrVe38PWX1kUb8L053LtNbcATuHlt&#10;FDu1AXtW/+kxY58pNgBqCHh+J/hzp8uOAf30mFqAVfQWYAcA+lEFSPHEPX9jxj5vMaOfihn93PEL&#10;ACkGwHuUMeGfnn8cAor2YLrdYx1A9sGPrwO41YxNvg5gLeZnKjE5XorhgUL0sIv2luZM1LIP3GWl&#10;CcjPi0FmRgSSXesAWgBIbVYc/9iFFl1wyRw6JCBQR8AgdoETGhaCiKhwPhk4PimBTwbOyM60ELBU&#10;IaBWCdgpEXBgdATDkxMYOzmNyblZnFyc5wi4sLqCpVNrWNlc55N3qc2Ww9pZuxJQIKAnBPqKEf60&#10;bEkE5ADIQmsPWgjogkA9HP7OimzKbPEo/HMhoAWBTgB0459n9d+yVf334OICXr44j29cmsN3Ls/g&#10;B5en8eMrk/jZlXG8fnkUb1wexluXBvH2pT68c7EH77L3mnfZ+9N77KLkPXZx8z7LB+zD0y9ZPmIf&#10;nAgCf60h4B9vdfMqwL/e68PfHvTj0xcG8PcXBy0AVAhI7cBUBfjH+4N8SvCvaTowe42+wy7KXmcX&#10;YD/ebsG32UXcSwu1uDVdiYvsAm+jJx9zrVkYrU1FV1kCGvKiUZ4ejrzEIKRGH0dc2BGEBx5A4DFa&#10;B3BnAFSAYiOKDn+e+Ef4QhDja90/Hf/+n3+i/D88FgJKAKR9CIPsQSCPWYNA9u97DocP7cXxo/sR&#10;xH63woKO8jbguMhAJMUEIy0+DNlJEShIjUZpZiyqctj3oiAJrSVUAZSOweosdnGdwy608zDfwi7C&#10;29mFfmcJTvcQApZbCHhdQ0CrGtADAqvw4lgVXhirxAscACvwYKQc9y0ALMXdwRLcGSjG7f4i3GIX&#10;4zf7CnGjtwDX2c/rWncerrJcYe8nlztzcKkjBxc7snGhPQvn2zJxjuVsawbOtKTjdHM6tpvTsNWU&#10;is3GFGw0pOBUQzLW65OxVp+E1bokrNQmYbk2EUs1iVhkWWCZr07AHE8iZmVmqpNEapIxU5vCkoqZ&#10;ujTM1qdjtiETc41ZmGsmlMjFfGs+SwHm2woxxzLLcrKlEFPNBRhvyMNwbTb6qjLRWZqK5oJE1GTH&#10;ojQ1AnkJIUiPCkBCyBFEBhxA0OHncXT/Mziw50nsefpxPP0kVf99xVH99+9U/afjH0UBIN2vAJDt&#10;YwJAeh3qAKher/7inw5/O+GfCQC9IaAeHd4+v5jPvf8gPT494nYFgjoEWgjI24K1lmC5NiBvC9bC&#10;AZBiREBvEMii8M8Qul8HQFoHMDjoBEJDghARFoxoDoBhAgATo5CTEoPCdPb6y4pHVW4Cr/6j1t/O&#10;MmqlVfiXhSmCbfb6XmjN5fC32lmA9a5C9h5ahM3eImz3FeN0fwnODJTiLMu5wTIOeueHynFhWOTi&#10;cAV7363AJS+5yN4H+LZsv3ODdBx2vP5idmw6RyFOddM56dyeCDjlQkAa8NRflYJeHQHLE3k6qPKP&#10;8I9X/7Hn2ZCOAfbZZKQ9B+PsPebkQBHmR0uxLNf/26b1/9YbrfX/rp1rZxf5ngBoVwDS2oAGAGTX&#10;AT4BkH1+cgCgowLQBG0iAvd08GP7yVgA6ABEQj0N+XzinwRAa19faTPGgX56LrWBWjdVvALgBRGF&#10;Ww6ck7jlAVwy6j4eC/p2F4/jnnVX/qlIzPusYc/JgYA0EIZ9PvIAQIr6vuhh3xfH94kfz37spojv&#10;kdhW7K+jnogHeLni3L7FxjNT6H5DxLmbfcYGQImADgBUsQGQbtcBUOznBkB5fPZ9MIc9LvdzsMKe&#10;rytfev/1n+ADCYAfvfUafvXOL/Cb997E7z54G3/48F388eP3ja3AzvUA7ZjgT8Q7/nkDQI59f1Ch&#10;cxvigD4zBDryxw8N+aWdTz7g0SHw7x4I+JYXBPQGgDYCutcDFAD48AjoAX2+8gnFfBweIwK6W4G9&#10;IOBfd1cJSPEEOwF5JuDzGS/4x6PjH+VvIvxx0eO0EFBApnpudhuwAMC/KQBkca4DSAAo1gF0twG7&#10;B4E4AZDiAsB3vov3qQ2YTwOWbcCvqTbgO/gJDQP57hV879vUBnwa33h5A6+8sIIX7y/gvhwGcuv6&#10;mGwDpipAagPuZW+uuwFASgf7I+EJfu4YAXDXCNhlR8M+U3YEQGMbsLMK0IR/FDPu+Rsz9vnKw+If&#10;zz+4CtCd23o0AHQgoB4N7h5V+HqABH8q8nYFgOZ1ABuxtmxaBzAL9ezDeUVZIgoL5DqAyWGIi9MB&#10;8DCO0wCQowR9hH7sQosuuA7IsH9zCOQISBUXNDlYR8AIxMTFIMErAjrXBOQIODggEHBi3IGAc4SA&#10;aytYPrWGVYmAfH29M4RrBIB6O/DuENBXBACewSaPAkARDoCGCCB04p8DAB0IqAGgCwG3JQAS/p0+&#10;o1X/nRXVf1fOreD6uWXc0qr/Xrk4h29emsF3L53EDy9P4SeXJ/Dzy6N4/dIw3rg4iDcv9OGt8z14&#10;61wX3mbvf2+zi5+32UXO26db8M7pZrx7phnvsQ+hH7APUx+yD7AfswuA31xp5wj4yQ1nFeCnDwbw&#10;d0MVoFoPUAHgb2714yP2Gn3vSjfeYBdgP2EXWN9db8Iri3W4c7ISl9kF3lZfAbuIpHXZ0tDDLgyb&#10;8mNQkRGO/CS1DuARRAQeRNCxfTh2eA8OHRAASKhmAyChiScAmmLCP8IYa92//6B1/6j1V8c/AYA6&#10;/om4AJCvA0iDQL6Mr7FjPiEnARNW7tv3LA4dfB7HjuznbcAhgex5hR5HTMQJJEQHIzUuFJmJEchL&#10;iUJxRiwqsuNFJVBRCjpK09lFdCaGa7IxUZ+HmaYCLLYWYrWjGBtdpTjdwy7WJQJekQh4c6QatwkB&#10;x6gasAb3WR6MUyQGcgCswoOxSjwYrcB9dvF/n1383xsuw10OgKW4M1iC2wPFuNVfhJt9RbjRW4jr&#10;vQW41lOAq935uMLeTy535eFSZy4uduTgAsv59myca8vC2bZMnGnNxOmWDGy3pGOrOR2bTWnYaEzF&#10;KZb1hhSssazWp2ClLhnLMku1SVhkWWCZp9QkY65WJQWzdaksAv3mGjIw15iJuaYszDfnYF7C30Ib&#10;e021F2GBfX8o8x0lmGsvxkxbMaZaCjHWmI+hulz0VmWivTSND12pyopFcUoEcuKCkcLeB2ODDyPs&#10;+H6cOLQHh/c9g33PPYnnnn4MTz3xVTyutf9Sxee/EwDqFYAc/+QQEKoQ1ACQ8M8EgE88uXP776MC&#10;wIdFQBVPuPMvpmOpmB7PvgP0ON2PW0Vso/an4zsQUC5VYRoQYqGfhn8mABQDQZwQ6EBAFg/8cwGg&#10;vg5gaEigAMCIEAsAMxKjkJsSjaL0WJRnxaMml70HFibxIUA95YRo6bzyT+HfYlseVjrysd5VgM2e&#10;Qg5zBHTnBkpwnv3OEtxdHGbvBex3+TL7nb7MfrevjFbiKvs9p1yjjFcZorah7dl+bP9L7L3gAnsv&#10;OM/eB86y94HT7H1gi70HbLDff4WAy+0EktmYY58rZprocWaw96h0jLLf0eGaVPb4U9BflWwhYDdB&#10;IKWShd3eXZOCXqr+Y/sNUftvRy4m2XvMzCD73eXr/1ViY74G28v1OMf+dlzcasEV9rdLAeBNFwDq&#10;6/9xAGTbeAJguwaALgTk+Mfu06v/OAAKwDOjm3f8sxHwswAg294rAHpinzsO8FNhf991+Lt+iX0/&#10;5b89AZCO48QtTwDUgGuHmIDPZwzHMAGaCfC8Rt/WFG1b/vzOG6oA9e+JO67vkfux62hpPX52nxMA&#10;W9jrliCPhR2Toq+D5x0AaT8dx/yLADYTvMmwn4UVBXduAJQIeP0yey3xaLfLiKpBN/7R85Xn2VXU&#10;4/bMl95//af44Bc/8wRArQrwT1oVoNUK7AMBPaPjnw6APvDPF/rp+cQZjnx6/uiZ/3LkQy0aBP7x&#10;AxaJgJ8YEPD3BIA2An6WKkDKwyCgvv+uwiGQYjguXxOQoiOgDwi0ENAAgW4EJHzTMc5LJeBuEdBb&#10;9R+PGwApCgApfgAgrwIkAGRRAPhn9nP9029eF9OA1TqAH3sHQIF/zgrAD2V+SQD4rgLA74h1AN/8&#10;Bt7+xat487WX8YufvWC3AX//Kr7/nYv4zjfP4puvbuLVl9bw0oMlPLhLbcDT4G3AfBiI3gZMVYDa&#10;NGALAM0I6G8bsD8AaEY/d7pEXODnjgn+VEwVgBYCXrYB0BcC6jFDn7eYkc8UT/jTY8A+Q4zYt1Mk&#10;1n3ecQOgns+Mf+oYXo4lhoLYodvcAEgfKN3rAC7NV2OG1gEcsdcBbNTWAczOikIqDQKJD0JUlA6A&#10;dBFF1X/7cPDgXhygi639MvRvDoGEgHTB5ULAcBcCpjsRULQDSwRsbUFrZwc6enscCDh+cgpTczOY&#10;4Qi4iEUdAbedCKgqAS0I5DmzcwzwR1H4pwOgGwFVJaCqCtRjPSYL//xEwDMK/1jOKPxbt6r/CACp&#10;+u/quWXcOLeEO+cXcf/CAl66OI+vX5zFty+dxPcuTeGHlybwk0tj+PnFEbx+cRC/uNCPN8734I2z&#10;XXjjTAfeYBc9b2y3/P/I++s3OZJz3xf1c/Y+e5+1lu0Zj8ceD4mZWtSCbjUzMzMzMzO3pBbDMDOT&#10;PWacMazlBZvP/V++930jMjIjs6KqqyUZ7nN/+DzqrsyMhMrKrvjoBXw+X4Yv5kuJEvyQ+HKhFD9Z&#10;KsXP6IsVS8Bf0yTgdxvV+NpPFOC/cRQg1wIk/pX487Ot+GfuCny3GV/fbsJvbzTil1fr8RO6N1kA&#10;fkgTrLemS/DSaCFu9+fQRDODJrDJNKllsRWJhqzzKEs+jZyY40gOO4woHwEoG4EYBSCLE030mXDL&#10;P/91/ziSz67755V//7cGC0CC1/mvmgDkVE/VCfj7tF/uWPz0Uz/Aju1PYg99nvbv3WGlAe/FqZAD&#10;OHvyEMJDjyLqXAjiw08gOfI0MmLPiE6gRcnhqEiPRG1WNE2k49BeQBPk4iQMlqXQdUvFZHW6JQGz&#10;sNKYjfVmuq4tNKG3JOCNjnzc6szHbeJOVz7uCgkoRSBHBj7TmYu7TEeOkIB3aOJ/myb+t1qJlgzc&#10;bE7HDZr8X29Kw7XGVFxtTMGVhhRs1Cfjcl0SLjFCAiZivSbBkoDxWKmKw3JlrJSAxEJ5NObKojFb&#10;FoWZ0khMl0imiiMwSUwURWCcGCNGmcIIjDD08zDdG4LiKCIawyUxGBbSLw4jIiKKa5JxgwK6JtWp&#10;GK1JI9IxStdlpDYTwzWZGCL6qzLQU5GGztIUtBQmoj43FpUZkShKCkN2TChSwo8jJvQwwkL24dSh&#10;XTiy52ns2/E4dj75fTv9l5t/fMdO//0nP80/HPmnGoDI9F+r/h/dGz4CkO5LkwBU8m8rAjAYCegW&#10;bQ66lPtLYdqvV/RJ+Lgl8hwUcrkSgSoqUEpA+pukRwJ60oGFBBQi0CQALXQJSDgS0JGBXhG4e4+F&#10;9btRAB72CMDQ44g+d8IWgCz9C1Xqf0YEmnIi0Z4fTZ/3WEv+JdDnPQmzdclYaEjFMn0mV+nzud6a&#10;gUv0mb1Mn90rHdm42pmDq105uNZFz4BuyY0eehZY3GR6HdTr13t4Xbntlc5sbHSwRMzExbYMrLWk&#10;Y4WeA0v0DJhvSKZjYAmZSMfD0YiWBCyLFeUceukz2mWSgAR3B65j+Gd6vYGj/+iz3VwajTb6O9BZ&#10;m4Be+psw2Eaf4e4sTA3kYs6u/1eKi/R36/JyJa6sVuEaC8CLLAAJW/7J3zcTgJcsASigv4cC7TUh&#10;/5QAtAQe1xA0STij/KPtbKzX3AKQUJLPK/8UYjmvp21DiP0prH0yJvnHiLRIJf4sRPMEIf188ZF/&#10;DH0f8Ce3fATXFtgsKtC0jUAXZzZucbcpXunnxVpPSjk/EYD6dbGvD6NdHzEOHZ923D7yz8IWgAyN&#10;40TzVTjiT8GvebAFIG1vFnwKk0xzY0dt6tB7EpQE9IOUf4y1rSUApfB09m08Br4+xGUP6nU35dwE&#10;5CP8/POPZQrwDz/Fr3/0mZ0GzB2B//CLH+NPWhSgTyqwkoBaTUAvZvnnFYCO/JMCkPcTBH9w+A8v&#10;lvCT0u9Xkj8x9LuRX1j8XCAlIEcEWhLwD76RgI4EVALQVwK6BKAtAb+4Lwmob3fPBEoL1gWgJgFN&#10;6cD+JKAUgW4JyHiFnG9dQElQKcGB5B/jVwA6UYBuAainAbMAJEQasBSAMg1YCUBvGjALQFkH8Lcq&#10;DfjnLAB1CfgufmlJQCUARQSgEIBvWQLwdfzYTgN+EZ9//JyVBnwT779zFe+8eQlvvraC115ewMsv&#10;zOCFZ8fx7J1h3BHNQLpx40oHrok04GZcXm+EnQa8YknATQSgYjMJ6BaAjCYBCbPs80etg0H+Kfw1&#10;A2EenACst7lmYxJ/Jsziz8U9ij8XGxKj7POHQdg9aPxFAioCCTy/WOsHM45XAMpGIHytPHUAl/zU&#10;AWxSdQCjnDqA8dwI5JhsBHJyP44d20uTFUsA7uZ0XxZ9NMHiCRfztAX9zCKQJeAOTgne7ZWAR/1H&#10;AqaxBLS6AxcXoaSiTJOATWhub4OQgH2OBBz2SkAtElA1BlF1Ad24hd5WkPJPMusjAKUE9BF/KxIZ&#10;mcjMY2FZZ85hadYDiz8Jyz+XAFyepGeWnv47hturo3hmbRgvrA/hlfUBvLHeh7fXe/Deehc+XG/H&#10;x2ut+GS1CZ+uNOCz5Vp8tliNTxcq8elcOT6dLSVK8OlMMT6bLcbnxBdzxfjRQomUgPSF7Jf0xf83&#10;HAV4tQa/F7UAG0RHYFUL0O4ITPyZ+JdnWvCnuy34w51mfHWzCb+53oBfXKnDjy/V4DOafH1Ak7c3&#10;p0vw4miBEIAcAagLwEZbAIb4EYB6BCA3AXnUJQC9wk+hxJ8/+cfRf4Hq/in595/+bzf8mi0A/x8p&#10;AHkM7gQsG4E8LBqBcLdirgO4fdsT2C3SgLfj0P5dOHp4D04c24/QEwdx/vQRRJw9htiwE0iMOIW0&#10;mDPIFvXAwlGaGoGqzGiaPMeiJT8eHUWJ6C2hSXJ5KsYq0zBZk0ET8kwsNmRhpSkH6825uNTKEjAP&#10;19rzhQS82UnXvKsAdyzuCqQQ5DThO525uNORi9vtOUQ2brVl4WZrJm60MBm43pyOa03puNqUhiuN&#10;qdhoSMXlhhRcqk/BxbpkIgnrtUlYq0nEKrFSnYDlqngsEYv0/i5UxGKemCuPwWxZDGbKojFNk/4p&#10;YpKeR8wEMU6M2URjVBCD0VImFqNlcRgtjycSMFqRSPcO3T9VKRirpmtRk46x2gyM0bUYq8vCaH02&#10;RuqyMUwM1mahvzoTPRXp6ChNRXNhImpz4lCeHomCxDBkRociMew43XOHcO7YPpw4uBOHdj+NPdsf&#10;x/Ynv4cnHuP034fxXZcA5Og+FoCOBJRYr3mi/2wBaMk/rwBU9+v9RP+Z5J/CLdeURDPJOF+8Ei8Y&#10;TOMofI/FfMyBUNvyeG4JaKgJuH9zCWgLQEIXgAIfCShxSUALln9uAUh/E5UAPHpICsCTRxEeGmIL&#10;wLSoUOTEnUVR0nlUpIajLjMCLbky+q+/JBYjdM9PViditjaZPucp9DlPw3prOi63ZeJKRxaudWbj&#10;elcObnbn4lYP0ZuH28SdvnxJP33e/XCnX65zuy9PbHeTtr/RzQIxG1c6s3DZloAcaZiKpcYULCgJ&#10;SJ91IQHpMz5Cn+9B+mz302e6pzgKXfRM59IOXA9QSMC8cDRaIrCBfm7Iv4DGwgg007qttF1HFf0d&#10;qEtEf3MKhtvTMd6ThenBXMzT34ulyWKs0d+sSwsV2FiuxFX6nnNtXROAHlj+2QJwVaIEoJCALPk0&#10;4eeSf4wlAFX0n5B/jCbilGDTJZySfZsLwOAiAHX5Z0ozNrGhsI5P1UVzyT/mokkCOuvZAnCNrjnh&#10;CC5NbjErmuAyUroJzrpK9uiv+bBswi3t3PKOqRC4lqtt/KGtqwvATSMAxXLaxnR96Fj16D+vBFTH&#10;KwUgyzFL6tG4PgKQoWVuASiFmln+Sam2GS7pZsIWgE4qsC4BTSJQvG6SfwEEoGuffG22yDdY/P3i&#10;i09E9J8QgF9aAtBOA3ZHAcpUYBZ0LO2UyNMFny7/9NcZrh34AOWfwkf+0ThK+LnEn+S/K/7Zyy8l&#10;ughU0YD+IgGNqcCbSEA9CtAoAS0RqMtA+llf74GhxjfhIwH9pwM7EtArAIOJBDSlAysM0k8jYPQf&#10;E6wA5ONlASgkoEcA0rm7BCC9d/7SgL/61Uf4nScKcDMBKCMA3xYC0E4D/uFr+JLTgEUUoGwGItKA&#10;RTOQy6IZyOuvLOGVF2fx4nOTeO7uKO5yM5DrvZ404CZ6CFlpwLYA3EIUILPiH3/yb8vpv5uIP8Yk&#10;/XT8C8CtSkBHAOqYhZ8Xg/Dz4JZ/Ck3ubUawKcA6mqT7a7CZCGS88s4vnu10ghnDpw4gfcn0Vwew&#10;lb5Y19UkoJy+oOfTF/KM9LNI5EYgkSE4LzoBH8CxY3ssAbjdEoAc/cfCjyZcPOmiCeZTT/G//Du/&#10;zss5JVhKQLsm4BEpAU94JWCskoApSM9iCZiL/OIiFJeXoby6CtX1dahvVhKwU5OAQ5YEHMf4zKQl&#10;AWe0xiBONKCSgSpyz8Rmws9hUco/xp8AtKSfr/xbwAILQIVXAPpIQCX/pABU8s9J/52gL0bjuLoy&#10;hpuro7izOoLn1obw4togXl3vx5vrvXhnvRvvr3Xgw7U2fLzajE9WGvHJUh0+WazGJ/OV+HiuHB/P&#10;lOKj6WJ8NFVEFOLj6UJ8MlOIz2aL8MV8Mb5cLMVP6UuXiAK8VIXfXqkRUYB/uFmPP91qwD/facK/&#10;3G3Cn59pFvwL8c/En+424w+3m/D1rUb89kaDiP776eVa/IgmMp/QZOq9uTK8ThO5F4bzcbOXa06l&#10;Y64hSUwcu2giyBGAnAKcY6UAR53e5xaAO7cgADXpJ3jUv/xzUn+98u+/+JV/ugDk9ZxOwFL6sAD8&#10;ziMP0XE8gscee5SO9zG7DuDePdtxcP9OHDm0x0oDPohzp47gwpljiD4vhUBK9Blkxp1DbmI4ilIi&#10;UJ4ehZqsGJo8x6G1IAFdxUnoK03BUEUaxqrSMVWTSRPyLCw2ZGOlKRfrLXm41JqPjfYCXOsowPXO&#10;QtzsKsQt4nZ3Ie7oCCmYL1KFuW7g7Y5c3GrPwc22HNxozcb11ixcb8nCteZMXG3OwJWmDGw0puNy&#10;YxouNTCpuFifivW6FKzVJWO1NhkrtUlYrknEUnUiFqsTsFCVgPnKeMxVxmG2Ig4zTHkspompslhM&#10;WkxYjAviMF7OxGOM655VJGKsktMOkzBenUKkYrwmDeO16Rivy8R4fRaRjfGGHIw15GKUGCGG63Mx&#10;WJuDvupsdFVkoK00DY2FSajOiUNpWiTyEsKQHnUa8edDEHHqEEKP7kXI/h04sOsp7OKak3SvPa4J&#10;wIdZ4j3EUX0yBVihIv6k+NPknxb9503/5ftRF4Cbpf/q8u9BCECFV9A9KEz7Mh2b6TwC8SR9lng7&#10;FRHI+2IJyHUBRa1aWwJyd2AtFVhIwL2WBPQvAKUE1AkgAvc6IlDJP37dJQAP7hedgENYAIYEFoCV&#10;aeGoz4pAa14UuotiMFhKn4HKBMzUJGGhPgWrTWm42JpOn+1MXOvMwo3ubCH97vTm4W5fHp7pz8ez&#10;AwV4jnh+sFAyxBThBQ35WiGeo+XPDRaIbXjbOzTG7d5c3OzJwfUujijMon1xlGE6PVeUBEymY+Fo&#10;xERM03eKiSr6jNJne5g+zywB+0qkBOwsjES7kIAX0EI0sQhk8cc/0+tNRZFo4eg/+hvQWR2PHhpz&#10;oCUVI50ZmKC/ETNDeVgYK8TyVAnW6e+HaACy4isAb1wyCcBqOwLQFoCuKEBPJKAm/mz5x+sr+ccI&#10;GefINV28+Yg/HbGOHEtKwAAC0HqNlysBGKz8UxgloCX1pACskngFIL3mEoDW9rYAXJXocksKLk1y&#10;GTGJP4VcxyV8rNeMLJtwZJ0UdoER63mFnxdrPSUPtxIBaF8f6xrpx+5XANJydXxSiLEcCyAA6XVH&#10;/CloG9reLf6YMhEt5xdeLvZvotRCe82WgDS2JQC5VqQuAV3Y8o+OkdEEoDpXJQBd+2Ho+CR0DH64&#10;yCy5+QZLP8GPmM9sAajSgL/++ZeiI7BdC1BLBfYvAf2h1vUvAEU0n0ny+cMg/lzyT0i/X9O+Lf7Z&#10;zf/Q8IrA//bP3mhAXQJ+SdfgR24JaEUCemsCeusAOgLQkoAmMffXxF8koDcVmNHTgT2pwH85Ccj8&#10;QkYEamwq/5ggBKCUgFIAyihAKTXFeWoCUKYBuwWgTAP+JGAasC4AhfzbVACqNOBXpQD8VKUB38GH&#10;793Ae1YzEJkGPI+Xnp+20oCHcEekATvNQGQasBMFuG6MAvRla/LPIACJS4xR/Clq3Rikn45J+ilM&#10;8o8xRQAqzPKPMQtA07p/EwHIbFUAKjRJ99fCJO5MuGSe/bqM4AuEVwKaIgCdNOAa+mNM9y99eZV1&#10;AIuNdQArymNQmB9hNwKJjgpB2PnDOC0EoIoAZAEo03+3WfLvSZ54PamhSUBOCXYiAd0SUI8EDI+8&#10;ILoDxyXGIyk1BWlZGcjOy0F+USGKy0pRXl2J6vpa1Dc3orm9FW3dHejq60HvYD8GRoasdGApASdm&#10;lQSU0YB2E44lS8wJFqUM9MuSkVmBSfppWGJQSkW3/FvwYR6LFoEkoJR/M1gSsACcxuqy0/xDpf+y&#10;ALy7OoLn14bw0toAXlvrw5trPXhnrQvvr7Xjw9VWfLTShI+X6vHxYi0+nq/CR7MV+GimFB9OFePD&#10;ySJ8MFlI/xYIPp5iCViEz+eK8cOFEvyYvnD9jL5k/vJSFX6zUYOvrtXi9zfq8cdbDfjT7UYhAQV3&#10;m/An+vePxO9vN+Grm4347fUG/OpqPX6+UYsf04Tmc5oAfbRQjrdnSvDqeCGepfvxOt2Pa3Q/ztD9&#10;OET3YwdNCOsyzqJENAE5JpqARHITkKO7ZBMQVxfg7+MJFoA+9f8eEcLNJf6IRzzyj+WLV/55U3/1&#10;un9u8fef7J/tNGAlAGlbrgHH4ufbNPZ3vvOQ1QjkUasO4OPYSZ+nPbu34cC+nTh8cDdCjuzDqZCD&#10;OHvyMMJDjyHq3HHEXTiFpKhQpMeeQ3ZCGAqSL6AkLQqVmTEiaq0pPwFthUnoKklGX1kqhirTMVad&#10;gcnaLMzWZ2OhMQfLzXl0ffNp0l6AjY5CmsQX0WS+CDe6i3GTuNVTjNuCItzpLhJSUNBVIFKGb3HU&#10;YEeeaChyoy0H14lrrdm42pKNKy1ZuNKciQ3iclMGLjVm4GJjOtYb0rHWkIbVeqIuFSt1KViuTcFS&#10;TTIWiYXqJMwTc1WJmCVmKpkETBNTFpP0mkMSJqqYZExUp2CihknFRG0aJurSiQxM1GdhoiGbyMFE&#10;Yy7GG/MEY435GCWGG/IxVJ+H/tpc9FRno6MiEy0laagvSEJldhyKUiORHX8eKZGnEXuOnoMnD+LU&#10;kT04um8H9u18Cjuf/gGeepzuNbq3vsfReizvhACUNQC/9e1/tCMBXYhlFryuFv3nTf/1JwA3i/7b&#10;qgBkvDLOH16RFyymsRjvcXiP2XtegXiCsbZT4/E+eP8yCpD+FnlTgW0JuMeWgCIKkP5O6QSWgJuI&#10;QA1ezogmIDSOFIAHLAF42C0Awx0BWGwJwIasCLTlRaG3KEbUt5ykz8tcXTKWG1NxsSUNV9ozcL0z&#10;C7e6s3G3NxfP9ufhuYF8vDBYgBeHCvHScCFeHi7CyyNFeGWk2MjLgiJatwgv0vovsBAUIjAfz9B4&#10;d/o4mjCHnhkcYUifd1sC0me7iT7XjcmYZwlYm4gpSwKOVkgJyPUAWQJ2axKwjWghmhUs/0qi0MbR&#10;fxwFXpuAPhpzsDUNo12ZmOyX9f8WJ7j+XwnW58twealCawCipwD7CsCrtNwdAVgNXwHoQS0jxLpe&#10;AciwwNNkGxNQ/jFiPZZ4Ein3LNmnyz+XALT25U/+rVT4sipxxJEl/xhb/lkC0Cv/GK8AZAIJQGaF&#10;sQSXX0oDUEbjGPAZw4K+m7hxZJ0Udhbi+BxxZ4s8gbW+V/rpiHG0baxzt1HXxItYrvbPY/BYdJzG&#10;Y3eQwquc3kclxPT3ke57HXrNLQCl8PORfzRuMOiRc35lG71XLhFI75GSgLbQ00WgAbFcX59wBCAf&#10;M42nxmc2OSav9FOsL5biG7/58nP8WoN/VwJQpAGrZiAiCvCn+JffyCjArUtAX/knBaAj/7YsAF3y&#10;jwgk/yzhJ6Tfv/zGA7+mo4tAJxqQJaCqCSiiAH9vRQESdiqwTzqwJf10vpaYIgD/ZtxDOrCQgFsS&#10;gV4JSHjknFHi3Q9B1AAMKAAJPn8nDVg2ArHTgF1RgL5pwL/5+Qf4tZCA7+FXhC0ACVsA/sQSgK46&#10;gKY04Lv46P2bohnIu29ewluvyWYgMg14As/eGcHdmwO4xc1ArnTi2mWOAlRpwA2eNOAaj/TzRgGy&#10;JNGgLwb3JACZYOSfwiD+FCbxp2MSgIyQgMwl/5iFnz/uTwI+CAFolHvBYpB0Ote3DAs2xjyewiv8&#10;/OGO+PMVfm6cbbwiUMHrGesALjh1AEeHaALck4WOtjQ01ieiqoIbgUSIRiDJSbITcFjYEZw+TRMU&#10;TQDuEvX/WPDRBIsnWzzxekKHJmGWCPQrAQ8fdEnAs+fPIjwiHFExUYhLiEdSSjLSMtORlZuNvMIC&#10;FJWVoKyqAlV1NahrakBTWwvaujrQ6ZKAIxiZHMfYNEtATgmeEXUBORqQuwRzRKDsyrtgI6SgLQY9&#10;Iu9eseWfRKUdy2YkC5KVBSzaOBJwcXlOY1YiBKCUgCwAWf6tLLsFoEj/FfX/RvDM6jBeWBvEy2v9&#10;eH2tF2+tdePdtQ68v9qGD1ea8dFyAz5erMPH89X4aK4CH86U4cOpEnwwWYT36b54f6JA8MFkAT6a&#10;KsDHHAU4V4wvFkrwJX3h+il9sfwFTQp+vVGN316txVfX6/D7mw34wy2mEX+4Lfk9/fz1zUb87kYD&#10;fnOtHr+8WoefXZby7wuaqHy8WI53Z0vxOu33hRFONeP6UtxdksVOPPppEtiaG47qtDMojD+BjIij&#10;iD97EBdO7EXokV04dmAbDrAA3CEF4FNPegSgHfVnkn9SsLD8Y+HC4uXeU39Z/m1NAH6X9v397z+K&#10;xx//Pp6mzxDXAdy9a5tVB3A3jh3eh5PHDuDMicMICz2KyHPHERt+EomRoUiNOYvM+DDkJV0Qoqos&#10;IxpV2bGoy42nCXQi2ouS0V2air7yNAxVZmCsJguTddmYbcjFQlMellvysdZWiIsdRdjoLMbVrhJc&#10;6y7BjZ5S3OwtxS2L270lkh4pBm91F4GjBZkbnQW43pEv6gleI7jBCNcXvNKagw3icks2LjHNWbjY&#10;lIX1pkysNWZitTEDKw3pWK5n0rBUl4bFulQs1KZinpirSRHMEjMa04JUSW2aYKouncjAVH0mphqy&#10;JI3ZRA4mm3KJPCIfE80FGCfGmgow2lSIkcYCDDUUYKA+H721eeiqykZbeSYai9NQk5eEssxY5CdH&#10;ICP2HBIvnELUmWM4d/wgThzag8N7t2MvPft2cLTp449KAfjow3hEpQA/9E0RBcgSUIpAA7xcl396&#10;9J8mAIX8YywBeD/RfwpdtvnDK+keFKZ9eY/Pey6MLjr9oa+vxuLx1b4dCegvCnCPQEUBsuTTU4G9&#10;ApDxlYAamvTzyj+O/pMCcD8OHTxgRwCeDDmMMywAT4cgSgjAk0YB2J4Xhb5imf47VZ2IBY6ubUrF&#10;5dZ0XOvIxK0uln85eK4/Dy8M5OOloQK8MlyIV0eK8NpoMV4fY0rwxriiVKMErxOv0fLXaL1XR6Us&#10;ZHH4Io3z/GA+nu3Pxd2+HHouZFsSMAMb7em41JqGNSEBOR05CfN1iZipTaBjjMd4VRxG6fvFUFkM&#10;Bkqj0UvPdiEBiyLRXhiBNqKVod9biyPRRuu0V8SgqzoOPTTOAI053J6G8e5MTA/kYI7+XizR341V&#10;+i4j6v9ZAlDU/6PvOrr0s+Uf/d0R0X+MSwBWCew0YMYg/8RyJf94G68ApL9pPgJQF0XERfGvWQAK&#10;qScEnyX7dPnHWMtc0X+uffnuzysBbXFEmAUg4ZV/DItBWmYLQCH/NhGAzIomuQJSquG87iP/FGK5&#10;lHH2+vTdxIW9XB6HwD42/Zgt9PUIk/xzlsvr6yP/GHVNvFjL3deGMRy7htqnEoCu99APcjmtS9s8&#10;OPnHWILNi/XeKQHIuCIBFZYIdKMttxDb0fE70Jg8to52PD7HZJB/jBCAv/vpj/Dbn/wQv/3xF/iN&#10;Bf/Mr7EA5DRgEQWoOgLrqcBcD9BHAjJu8fff7dcVfqL/TJJP8AsL7TUWhf7k359ofJf4+w3+B6NL&#10;vz//Bv/TAL+uROB/FyLQkYD/YZKApnqAWiSgYDMB+PciARmv/GO8jUGEAHQk4L8bBKCUgG4BaJKA&#10;HInnFXQs7YwybyuYxJ/ivgQgoQQg4SsAP5YC8Jf+BKAjAR0BKKMAf2ZFAf70yzfxkx+9gR9bacA/&#10;/OwlfP7J8/iU04A/uG2lAW/g7dfX8YZIA57Di89NiTTgZzgN+EYvbl7twvWNdlx1pQFrzUAeQBqw&#10;WwAyD0ACGsQfE6gDMGMSfwop+cxRgA4m0adB40gafKHt3SLQLP4Ys/xTmGWfL41msRcsBjlnwiz7&#10;dOhYuBYh/2shRaCOe0xH7G2GSfYFonGLArAKq4vlWJy16gAO54k6gF305b1ZbwSSdR6pohPwcYSH&#10;HUEoC8AQLQJQCcCnOe1XSr/HeRL2uMISgUoCPu2WgHY6ME18VHfgU6GnhAQMiwhHZEwUYhPikJiS&#10;hNSMNGTmZCG3MB9FpcUoqyz3lYC93egZ7EP/yKAlAccwNi3rAk7MTWNy3i0CpxfnBVIIOjLQzaLD&#10;sn82lX+rEin/FrEoWHDjlYArugR0RODS8oxgeVkKwLXlKXpP3d1/b6+O4NnVISEAXxECsAdvrXXh&#10;3dUOvL/Sig+Xm/DRUj0+WqjFR3NV+HC2HB9Ol+KDqWK8P1GE9yYK8N44C8B8fEA/f2gJwE81AfgT&#10;+nL5c5oU/OpyNX5zpRa/vVaHr67X46sbDfj6ZgO+Yuhnjvhj8ferq3X4xUYtfnqpBl/SRIIj/1j+&#10;vUf34Zt0H740mo9naFJ3rUtG/3H6GKf/dtOEkOv/lSefRl7scaSGH0Zs6AGEHd+DU4d34uj+bdi/&#10;+0ns3vE4tj/9mBCA3FjDnf7rjv5TUX+B5J+76687+s8o//6zRZAC8GFbAHIjkO+LzxCn0/Pnat/e&#10;HTh0YDeOHt6LE8cOIPTEYZw7fRQXzh5HdNhJxEeEIjn6LNLjwpCdeAH5KZEoTo9GeWYsqnPiUZ+X&#10;iObCZLQXp6C7LA19FRkYqsrEWG02JutzMdOYh4XmAiy3FmK1vRgXO0twuasUV3vKcK23DDf6ynGT&#10;uOWiTNJbips9JQKOGLzRJaMHr3UWEgW42lGAKx2cXiy53JaHS8TF1lzBeksO1ojVZk5HZrKw3JiF&#10;pUauU5iJhYYMwXy9ZM5itj4Ts7RckoVZ2ma2MRuzTTmCmWY6r+Y8zLTkYbolnyjAlKAQk8RECz3r&#10;iNHmIow0FWGosRADDQXorctHV00u2iuz0VSagbrCVFTkJKIoPQY5dG1T6TrH0TW/QNc/9Nh+hBzc&#10;jYN7tmH39iew7cnH8ATdZ499T3YAFjUAuQvwwywApQQUItAHS/x55Z8d/ecRgJbEflACkPFKuK2i&#10;Sz0Tpm10vMfjPX5d7PnC563wXa7GUGPz/viYAkUB6hLQJQCZexWAin2MI//4d18BKCMAhQA8cRRh&#10;p48hij7v8eEnkRp5GtmxZ1CUeM4lAHuLYxwBWJ+MtaZUbLSl40ZnJu70ZOPZvly8MJCHl4cK8OpI&#10;IV4fLcIbY8V4c7wEb02U4m1mshTvTJa5eFtQKtZ5c4LloBSGUgQW4qUhjibM0yRgFj0HMnGtgyVg&#10;Gi7R83utOQUrjVICzrEErOEmJfEYt+oBsgTkeoC6BOxgEUi0FdO/9HoHrdNZSX8DauLRR+MMtqRg&#10;tCMdE71ZmBnMxcIYPcPob5as/1fuqf9nCUCO/tMiAP0LQCkBlQC0JaCGvcyvAPTIP4OMY/knUbKO&#10;EOvTeJsJQOs1sdxaVxeAJvmn0CWgSx4pAUjY0X86tviTcOMRIQBt+Uf71sSWS24xK4oyOufNKLVw&#10;XnMJPxtnbF3wCbzCTlsmjkNs6z5eHSkBFdY+tPHka/o6hGcMgVf8Kazl3utjnzN9t3LB10Ag11My&#10;TIg9Gsd+HzXka2odgrZz5F+ZhMbeDF/xx/iRbQpdAjLWeyaO25J6XtHnD18ByNfAGldhHZfxWHTp&#10;p1hkSvCNr3/2Y3z10y9hi0CBJQCJr+h1GQXIqcA/sRuCyK7AXA+QhdyvRGdg1RgkMGb5F1gAetDF&#10;nyX/nKi/QOLvt/iff/bwrx5sEahHAyoJyAJQk4C/lxLwX/1JQF366fw9C0DCRwAyAToDOwLwXiXg&#10;XyYS0DumjS4AGSUAGRaAfOy6BPSmAbMAJIx1AH/t1AFUAlCmAbsjAH8RrAAUacAvyzTgj5/FJx9y&#10;GvBNvP/2VZEG/OarK3jtpQW8/Pw0XnhmHM/etpqBaGnAVy4G0wxEl4Dy90DyjwlK/OkEIwE94k+x&#10;mQBkTPJPJ5hIQB1f+af4SwhAFnv3wAZt6xV8m+GRcl7Mss8L7ZthAahQrxGBJKDAJfsUJrHngcbz&#10;QSxr9BsFKLdjASgbgbjqAM6VYnaqCBOj+Rjqz0Z3p2oEEodS+kKemxOGtJRQxMWewIXwIzgTegDH&#10;Q/bisBYBKOr/cb0lnmzxxOtxmoD9gCZlP+B/LREYQAK6IgFZAp4IERLwzLkzCLsQhsjoSMTExyIh&#10;OREp6anIzMlEbkEeCkuKUMoSsLYadU31aGprRmtXu0sCDo5JCTgqmoPIlGCOBpycnxUicMojAl0Y&#10;ZaCHZV/sCEJd/lkC0C3/JEurC25WmHmBVwIuCVgAzmJ5eQYrxOryND2PpugZM0lf7iZwbWXcrv/H&#10;AvDFtQG8utaHN1Z78PZqJ95dacf7yy34cKkRHy3W46P5Gnw0V4kPZ8rxwVQp3p8sxnsThUL+CTgK&#10;kNOAuRbgTJEQgJ8vlOJH9EX4x/Ql82c0OfjF5Rr8aqMWv75ah99cY+pt+LVfXqkT6b5S/FXjhzRR&#10;+ZTuvw8XyvDuDE0uJ2lSSffgswOcTsYF5dOwQJO9iao4Ef3XlhuO2vQzKE44KdJ/k84fQtQpWf/v&#10;xMEdOLz3aeyzGoBss+r/Pe6t/6fJP1Xvzy3/zHX/thT9J+SfJgBZ/hGqCYheA9AWgLR/WwDSZ2j7&#10;tiexayedz54dOLh/N44e2ovjRw/g9PFDOHv6KMLPhiAq7CTiIk4jKfosUmPPIzMhHLnJkShMi0Zp&#10;Riwqs+NRk5uAhvwktBSl0EQ6Dd1l6eirzMRQdTZG63Iw2ZCHmaYCzLcWYam9GKud9CW5i76k95Tj&#10;Sm8FrvVV4np/JW4MVOEmcUtQKemvwE2mrxw3WBYS13tKBRxBeJXpKsYVppOjC4twmekoxCXiYnsB&#10;1pk2jkDMx2prHlaYFo5KzMUS05yLRYsFjXlaR5JPx87QObQxhZhrK8JcexFmBcWYIabbijHVVoIJ&#10;Yry1BKMtxRhpLsZQUxH6GwrRW1eArpo8tFfmoLksC/XF6ajKS0ZJZjzyUqKQER8moi059fr8ycM4&#10;eWQfjuzfif27n8aubfQ842hTFoDf/46IAGQB+Mh3OLpTSkCdh4wo+cf3A8u/b7ui/3QB+CDSfzfD&#10;K+keJKb9eY9ZPx9GnWew6NuqMXk/vH93PcDgowB1Acg/35MA9MDyTwhA2l6PADx25BBOHjuM0BNH&#10;cP70MUSePS7kM6egZ8WeQWHiOVSkhqE+84KdAjxSFicE4KIlAK+0peNmZybu9mTj+f5cvDSYj1eH&#10;C4T8e3O8GG9PlOCdyVK8S8/796bK8N50Gd6fLrd5T0DPZlrG8Lq8zZsTxXhjjKMHC/HKSIElATm9&#10;OAd3e7Nxi57dN7oycLUjHRv0DL/YkoK1Zk5L5tqEnKKcgOkaTleOw1hlLEYqYuymIEICEl0sAln8&#10;ldK/ZdHopHW6af1e2nagMRnDrakYo31M9WVjdjgPi+OFWJkuxjp9l7m0WG4QgHoUoPzdRwAKCWgJ&#10;PCX2dNnnRZd/jNqW/q4FL//Ua0r+MTSmJgCV7DPKv3W5nkv+Mfa4vpgjADX5x1gC8JqORwDaEtCS&#10;f7YEpPEcucVYgkuxIiWcLbo2wS38dPyNa6HJOoG2TEg0sZ1zrCac62Zt40JfThi2l7KProlA/a5B&#10;65jPwXAdbMrp/XNEmFcAOqhlBK3vln/EslvyBYNJ/vkVgIwmccWxW++bLfKU3LMwyT/GJAD9RQH6&#10;HINJ/jGLJVIA/uEXP8Hvf/5jfP2zL4XsY+nHKAGoRwHqqcDueoAs5lQkIGMSf4wu/x6EAKTtTPJP&#10;CEAl/34rxZ8t/34n+F//auK3ApcINEpApymITAV2JKAUgLoENIjAv3MBKPAKQMaSgP4iAbckAXUB&#10;RzzodGDvWC7+IgLwU4MA/BC/ERJQ1gHUIwB9BOBPLAH4YykAVRqwEIAqDfgTlQZ8S6YBv3UZb73O&#10;zUAWtWYgI7h7i9OA76UZiBtbACo0+ecWgEFIQKP8Y2odPNJPxyT8vJiknwlbBAaBr/xTBJKAZvnH&#10;mOWfomHr/AVrAZrFn4Yu/3SuSNwSkNHHp991sRcMnvHcApAJJABpGyEArUYg9KVxbdlpBDI55m0E&#10;Eo8y+hKez52AU88gPu4EIi4cxZkzB3H8+F4cPqwiALnBB0s9KQAd+UeTMQslA2U0oJKA3CFYk4B7&#10;ne7AR44dQQhLwNMnceZsKM6Hn0dEVARi4mKQkJSAlLQUZGRnIic/F4UlhSitKENlbRVqG+vR2NqM&#10;1k5LAg70oW+YJeAwhifGMDIlU4LHZ2U04IQlAqUMnNOYx5SPEFyQLDn4k4GqtuCm8m9tEUsM/ewj&#10;AYUIlBJQMiexBOCyLgBX/AvA51aH8NLqAF5dZQHYLQTgeytt+GC5WQrAhTp8NF+ND2e9ApAjAAul&#10;/BMCsBAfThfh49lifDpfgs8Xy/BDIQAr8VOaCPzsUrWQgL/cqBWyj+Huviz9ONX3J5r4+4zuu49p&#10;+/dpwvY2Tdxep/28NJInIv9u9GTiUnuaqB01RffgEE8ACy6gIfOciP7Ljz2OtAtHEHfmAMJP7MXp&#10;IztF+q+/+n+P+Y3+85V/Mvrv21uI/tNr//0n/F//WeIjAP+rJQD/gQXgP1gCkCO/9AhAmQKsC8C9&#10;e3bgwP5dOHJoL0KOHsCp44dw5tRRhJ0JQeT5k4i5cBoJUWeREnse6fHhyE6KQH5qlIhaK8uMQ2VO&#10;AmrzktBQmIyW4lS0l6ajuyITfVVZGKrJwWh9HiYbCzDTUoT5thIsdZZhtZsmID00YemjyV0/TZIH&#10;aNI8WIMbQzW4aXGLodduDlYLMcjcYFFIXO+rEFzrLcdViys9ZYINprsUly0udZXgIrHeyRRjjVjt&#10;KBKsMO1FWNZYYjqKHWg7ZrGzFItdkoWuMsE8MUfnM0NMd5Rhsr0M422lGG0txXBLCQabitHfUISe&#10;+gJ01uSjrSoXTeVZqCvOQFV+CkqzE5GfFoPMxAgkR59DbPgpUX8x9PhBhBzag0P7dtD99hR2cP0/&#10;ls0/+K4tAB/97relBHzkW7YI/M53vqnB77sJXf49hEe06D9dAAYb/afE198b3mPUhR2jyzwddd5e&#10;TOvq4+nXQUrAzQUg/6eUNwrQHya5txlK/kkBuN9HAJ5gAXj8CM6fOoaIM8cRe/4EkiNOITMmFAUJ&#10;Z1GeEoa6jAtozY1ETyHXAIzDZFWCSAFWEYC6AHx5MB+vjRTizbEivD1ejHcnS/AeP+uny/DBdLl4&#10;9gtmKxz47wHB60gZyFGCHDWoScBhTivOw/MDuXi2Lxt3erjmYCaud6bjKj3HL7dyPUJuSpKMpQYp&#10;AWdrpQTk/9xhCTisJCA963tLo9FTGoVu+rebfu8uj0EPrdNL6/fTtkP03WSUxp2w0n/nOf2X/laJ&#10;9F+7/h+LLF0A0jPMjv4LTgB6owCNWALQhv62uTDJP/rbZ2O/rglAS+j5RABqqNcd+Sf3LeWfwr1f&#10;hSkCUESMrfkKQMaWf0FFADJSbEm5pdAkl2KFceSNS3K5RJ8Jz1jWeLrkExgEoNyv3EYdZ0Cs6xYQ&#10;Ws+/AAyAtZ5+Dgolzpzr4izTRZhZAKrXCVrfJf5oLJPcCwZHADJBCECFJQLd7612HkryBYO2nRjH&#10;vj4EHZfPvn3kH33XYJQA/OOvfgZ/ElDBr4mOwHYqsNUV2FUPkOWcLgEluvhzyz9miwLQFn9e+Udj&#10;a+JPyD8V8aeJP7fs+wr/69906DXGEoH+JGDw9QC9ElCTgV/Tv0r8KUwS7m/JJo1BjBLwn/VowHuQ&#10;gF5RR5jkXjCYxrIxCEBuVKIEINcvdAlAQpzzfaYBswBUUYBSAEoJ6CsAVRTg64Y04GdFGvCH78pm&#10;IG+/sa41A5ny2wwkUBQg44g/FQUoIwFdApCx5N9mAtAl/xij/GNqHQzij3kQ0X9eTLLPhFn+MW7x&#10;p2MSfwKj9NNp2Dq2eKPt/XAvAtAo/HzQ96/Br2vo0s7FVYkj8Pxg2tbCKwFNUYBqGacBswD0bQRS&#10;4m4EQl/YG+hLegV9AS/IC5edgONPIjLiKM6eOYgTx/fSRGUX9vsIQJZ8lvx7jCZmNvy7RwI+SRMx&#10;PxLw4CGaCB09jJDjx3Dy9AmECgmoOgRHIz4pHslpycjIykBOfg4KXBKwzpaAHb1d6BYScAADY8MY&#10;mhgVdQFHpycxNjOF8VkpAXUROLmgi0BiUcpAXyFILPmKQCX/pACUEtAoAJX801ldwLJXAq7qElCK&#10;wGXBLFaI1ZUZrK1M0zNnir7cTdLkZwLXV8dxSzQAGcbzq4N4abUfr6324s3Vbryz0oH3llvxwVIz&#10;PlxssNJ/LQHIk0FLAMoUYBaAhUL+fTBVRBNCFoAl+HS+FJ8tluELmsT8iCYdP6bJwE9oQsXRfdzR&#10;V3DJkn70+o9oksJ1/j6l9T9apAnlHE0kZ2gSSeO+MpaP54dycac/G9e7uIA8d49MEhPE4XKaABZG&#10;oDn7PKpSQ1EUfwKZkUeReE5G/53j6L9DO3Bk39PYv+tJ7NruTv911//zlX+P+Mi/LUb/2fKPsOSf&#10;FIDO61IA/hexHQvEf2ABSGPy+N9+SMoejkZkAfgD+uywRN+27Uns1ATgYSEA9+NkyCGEnjyC86Eh&#10;uHDuBKLDTyMu8gySYs4hNS5cyKqc5CgUpMWgOCMOZdnxqMxNRG1+MhoKU9Fckob2sgx0VWahrzoH&#10;g3V5GG0owERzEWZaSzDfUYalrgqs9lThYl81Lg/U4spgHa4N1eP6cD1uEDdHNPj34TrcHKrDjaFa&#10;yaAUhsy1ARaIkqsCloqSDaaPJowWl3ppQmyx3sOUY01jlV6zoXVWeyuxouirwrLFUm8VFokFYq6n&#10;EjPdlZiic5roKMdYWxmGW0sx2FyCvsYidNcVoKMmHy2VuWgsy0JtcQYq81NQwvIvPRZZSZFIiQ1D&#10;XEQoIs4eF01YTtD7cOQAPfv2bMOuHfT8EvX/uAOwJgAffUhKQMG3JCwDNb7jgu8DhZ76e3/pv7r4&#10;+ltgOh6FLugYXd4pdMkXLPr2amy1Tz6mzQUgR6Sb0oD9S0Ap9fZ6cAs/HUf+7cd+5sB+HFQC8JAj&#10;AE8fP4JzJ4/hAn3eY+jznnThFDKiQ5EXfxalyedRkx5Oz8ZIdBVEY7AkFhOVCZirTcJKY4qoAXij&#10;wysAC4QAfGeiGO9NluD96VJ6ppfho5lyfDRbjo/nKnzg17k0xAe0Hq//3hRHDhbjLfr78MZYoRjz&#10;leE8vEjfHZ7vz8EzvVm405OJm/Qsv96Rjiv0PL/UmoL15mQ6riQsNSSKeoCzVj1AlwQsZwkYgz4W&#10;gfRzL73WS8v6quPQX5eAQdpeRP91pmOK9jPL6b+jBVieLHLSfy0BeI3+5sj6f5YAtLEEIC3bVAAy&#10;SvaZUOvY0LNMQxdxLvGnEMus9Vj+schj8cfQ39SA8o+Xs/xjfASg3KcXl/xjLGF0hbYLKAD5Z6MA&#10;lBLQFQEo0OWWgoWNF0dy6TiSyIRpHIlL/jFbEYDaMftA18p0PQW03Ff+qetggpb7E4CMfowG9Og/&#10;xiX7vKj1FctmsbcVvALQR7gR6x7E6z7vL52PhTgXk+zzh9pGbE9j8ZhqfLU/C3EMXvmn8Y1//vXP&#10;8cdf/lRIwK9//mN89TOZDuySgBwFqEtA0RXYkoBWPUC3BGSh55V9JtwCkNlc/AWWf75Rf7/D/7Ll&#10;31eC//1vgXEkoVsCqsYgoh6glgr8b95U4EAS8GuHv7QAFFGGhteD5g+MRwAyRgkoRZm/dOCguwN7&#10;ZR1hEnybYRpHx7vf/+atA2hJQJcAJPh6OFGAJgH4iRSAehSgLQCdKEAhAK0oQCkA37EEIOFKA3ai&#10;AGUa8HP4hKMAOQ34nat4581LePO1Vbz28oK5GYgeBbjeSA+Q4KMAfeQfY8k/twB0yz9FYAFY64tH&#10;/OmYpJ8Xk+gLBpP484dRAnpkYMAowMuSByIATfLNBY1pEaz482IWfwraB+Pdr3pdwyTvBCzmNJSs&#10;E8KOMW3jwSgBbQHovK7XAbxMXyJ9G4HkWo1AUtFIX9IrRSfgC8jMOIukhFOIijyGc2cP4eSJfThy&#10;hCbB+7kLsBSAsv4fTbh48vUYTcaY72soEchpwVok4FPedGCTBDzFElB2CL4QGY7o2CjEJ8YjOTUZ&#10;6VnpUgIWswQs9SMBe6UEHB0GdwgeFhJwAmMzMhrQFoHzbhHokoGLfkSgHwE4ZwlAH/m35pZ/yyYs&#10;EegwL1lRzGGFWBUCcJaeRTP0Xk7Tl7wpXF2VAvD26qhoAMIC8GVbAHZpArDJJQC5+y9PBlkAihqA&#10;LAFpYiWYKsIH08W0vJgmhSX4ZKEMny2W43OaxHBEHwu+H9H9xBF+X67XiJ9/SHxBE5PP6B77RKT6&#10;luM9jviz0n1fGSvAizRx5Ki/WzSZu0KTunWa3HGtKI78U/KvJYcmumlnUJJwEjnRx5ASdhgxoftF&#10;7T8Z/ed0/90pov+09F+RLumJ/lPyj2DJIgWglH8y+u9b4I6s3KHVV/5ZnX9F9J8m/7ToP10A6vX/&#10;eFsfAfgwC5+H/QrAPXt2YP++XTh8cC+OHdmPE5YAPBcagvBzJxAVdgqxEWeQEH1OiKr0hAtCWuWm&#10;RqMgPRbFmfEoy05AVV4SagtS0FCUiubSdLSXZ4pmF301eRis52YYRZhoLcFMeznmuyqx1FON1b5a&#10;XBygvytDDbgyTM/skSZcH23CjbFm3LRpktDrN0cbBTdGGHrWENcVw1IgXrO4qhiqwxWLjaFabAzS&#10;c8niEjPAx6BBr60L6mzWLFaJFWKZjnmpvxYLdPxzvTWYoXOZpHMa76jASFsZBppL0dtYjK66QrRV&#10;56O5Igf1pVmoLkpHeV4KirMTkZcWi8ykKHFN4yPPiGjL86ePik7Mxw7twcG9HP1Hz6xtj8v0X24A&#10;8tgjQgB+/3sP43uPPiR49NFv+2KLwW/jEUZECrrln4j8EwKQ5Z+f9F9LdukSTRdsf2/ox6nQZR3j&#10;lXkKdd7+8K6vj6n2xcegBGCwUYDeNGBf+eeVfoRe488gAnX5t++AlH8c/Xfw4AEhAA8fPoijRw7h&#10;OP3tOxVyRHYCPh2C6LNWI5DI08gx1AHsK47BaHk8ZqoTsVSfjEvNabjWnoHb3Vl4ri8HLw3m4bVh&#10;twD8YLoUH9Ez/+PZcnwyVyH4dN7hE0aIQCkI+e8DS8B3p0rwNo3x5nghXh/luoL5eJm+O7xAz/Ln&#10;+rJxtyeT9puBG/RMv9aehg2WgJwK3CQl4GI9S8AEuykIS8BRIQFjMVQRgwGin37up9f6q+MwQOsN&#10;0jbDzckYbUvDRFcGpmk/c0N5WBorxCr9veL038t6+u9atVsAighA9btJAFYJASgk4IpkUwHIGMSf&#10;S/7R30hmMwEopBGLPJZ/zDoTQACy+FPQdkL+Mfq+PbgE4KrCv/xjbAHowRQB6EhAR25JwcU4wscH&#10;S+DYuISfwrCdzookKAFI6+vHp4QcNzERjUz0ZV74WtK/ZvHH8PkHgtbRsbYznYsXXXwpjOKPofWl&#10;ACyTaBJvS6jtPSgBaJKARgFIY9kCUEDnRMcp3wsLj+gzpgIrrG3EvWGNKQWgWwK6BaAXFoC/+YUQ&#10;eX/45U9Fii+n+rLoY+nH8s9fKrC3HqBLAorGIL7RgL74CkCJV/gpaNkfJSrl16/8c6X6SvHHkX7/&#10;+9++dvh3A0oC6tGALACtmoCbSkAtEvBfv2ZRpPjryD+VXuwP0zYB8co/5p6jAAlNAAoJ6BFxJlnH&#10;mCSfP/4HYxhDx7tf/2nAltj0CkC6Nj5pwMTvf2NOAxaNQKwowF+6ogAdAWjXAbTSgN0C8BUrDfh5&#10;fPrhMzIN+N3rePetDSsNWDUD4TRg1QykD3YzkMtWGvB6A1QU4LrfWoAOPgJQ4ZKAZgGoCFoCGsSf&#10;4vKar/AzYRJ8W8Ek/Uz4CEBL/kk04ecRfzr3Jf90vAJOE386W5GA14PCtG8NXq5hkndbp97wmkEA&#10;6hLQIAA31unepC+OeiOQseE8DPRmoYu+tDc1JKGavoQXF3In4HNITjqF6KhjOH/uEE6d3EeTlF04&#10;YAnAHRwBqASgFf3HQoP5noUSgT6RgH7TgfdaEvAQjh0/ihOnjiP0DEvAs7igOgQnxiE5NWkTCdhm&#10;S8BeIQG5QzBLQE4JnsDojG804ISSgH4iAt0CUHUTntc6CCv5JwWgv8g/o/yz8UpARwSuCOawSqyt&#10;zmJ9dYaeH9P0xU8KwBuaAHzBEoCvr/bgLSEAuf6fFIAfsQCcVwJQpgDLJiA0OWQJaMHy74OZYnw4&#10;W0LrluLjhTJ8SvfNZ0sVoonH5zQJ+pzupc9Xq/EZ/fsp/f4JTcQ+ouUfLJTj3bkyvDVTAu7w+wpN&#10;2F6kCeOzg7m43ZeFaxz1R/fbCk3u5miSx5NBTvvV5V9p4knkxoQgLVym/kac3IszR3fh+MHtkLX/&#10;3NF/TwQR/RdM6u9Wav8J8Sfknyf9l7Dr/7EApPH+6ZvcAZZrv0kB+CgLwMc4BZiO/6nHLQG4zRaA&#10;hzQBePrEEZw9fQxhZ08gIuwUYi6EIj7qLJJiziM1PhwZifR5TY5CXloMCjPiUJIVj7KcRFTmJaO2&#10;MBUNxWloLs1EW0U2uqpzRfOLwcYijLZwjbxyzHRWYr6nBst9LNUacHG4EZdHmnFlrAXXxltxfaIN&#10;N4ibPrS6oXVvjrfghh+uC5ppTGJMclXQhCujDhsal22aBZcsLtJr6yNNWCNW6HiX6LgXBuox21eL&#10;aTqXia4qjLRXYLClTMi/zrpCtFbnobE8B7UlmagsTENpbjIKMxOQkxpL1zASySLyT8m/YzhN1z7k&#10;8F4c2r8Te3dvo/vtCWyjZ56QzT/4Ln7w2Hfw2Pcfxve/95DGt22+p/GoJQO/yygRKMSfQkb/sawW&#10;8s8kAD2CS0mu+0Uf717G9G6vo4s5xivuGF3sbYXv8+ddG0ftQ+2bj01FJm41DZhFniMBHXTx5+3y&#10;qyOafwQrAA9JARhy9DBOhhyxGoGE2HUAkyNOIzPmDAoSzqEsJQy1GRfQkhtJz8toDJWqNOAkVx3A&#10;Z3qz8eJALl4dyscbo4V4e7zIKAA/tQTgZxa2CJwrF+t8NFtGfwdK6W9CCd6d5DqCRXhzrACv0fOc&#10;owBfGszB8/3ZeJajALu5A3E6rnek4Wp7KjZaU3CxWUpArgfokoCcDlwdhzF69o9UxmG4MhZD9PMg&#10;vTZIy4bqEjFM24y2pGKiIx1TPZmYHcjBAu13eaIQa9MluEh/Yy4vWum/9DeI5Z6SfTe0yD8h/xha&#10;LgTgWpVg6wKw0g1LPItL9LsSf37lH8MyidcX8o+whJ4/AWjLP15mrSuj/ywByGO54PEluvxj4WTL&#10;P2ZNF4CO5FPyz78A5OtmEoCM3I9OYBFYtgmmbTysOKIvoAAkbOlkHZuSfwLrtXvCPv9A8HoWru21&#10;c/HgHK+DUfwxdH5/SfnHXOIGH8u+AtAr/xRyuS4AnffUPidN8LnlH78vzu+6AGT8CUCxbz/ij1nj&#10;FOB/+c0vRGdfJwrQKwC5IcgXRgmo1wP0GwkYUAIq4RcketQfIev9WSm/Jvn3Z0v8iag/lnsW//41&#10;/s+//94Dv6YkIONIQJUOHDgV2BsJqEUDGkTggxCAJsF3L5jGdsHSSxeAzCZRgP4loEcAcvqtR8aZ&#10;hB1jkn1eTNuZ8O5z0zqAhDhfTgPWBKBIA/7dZ/jTb71pwB+JNGAWgDINWK8D+K4UgHoKsC3/3BGA&#10;XAfwx1+8JgWgSAN+wUoD5mYgKg34It54dQWvvrSAlwzNQG5c6cC1y23gNGCOAmQBeF+1AG1q6EGj&#10;YQk/o/xT/IUFIGMSe8Fikn0m/r4FIENjGthKFKBb9pkw7VeDl3swybvgYPHnxb2OUQJav+sCkBuB&#10;bNCXYm4EsrqkNQKhL9SD3AiEvmS30BfuGvoSrjoBpySfRmx0CMLOH8bpU/tx7OhumrjswJ7dT2PH&#10;DrMA/N73vPDr/iQgRxI6EnCvHwl4+swpRwKKSEC3BBQ1AStlOjA3Bmm0GoOYIwE1CahHArpSgj31&#10;AT0NQxz5R/hE/y1gwRKAixbByT+FWwCuCKQAlPJvDuurs7ioCcBrq5NCAN5ZHcWzlgB8RQnAlS7I&#10;BiBmAcipYCoN2JaALP9ogvXBTAk+nC3Fh3SvfDRPk8ZFmhTShOvjpUp8TBMe5iP6+UPiA3r9vfly&#10;vEMTxjdpkvkaTRZfHivEC3R/PTOYi1t92bhGE8TL7elYbUkRUX/TtfEiFWygJErU/OO0XyX/8mJC&#10;kH7hCBLOHkSklfp78tAOHN23DQd2P4U9dP/J2n+P0f2kav/R/WbJPxX951/+ydRfd/SfufafEoCO&#10;/PvPTuSfFv3HuNN/nfp/LBdZNPJ+OQ350e99V0TIcvdsIQC3+wrAo0f24/ixgzh14gjOnD6G82eO&#10;48L5k4i6EIrYyLNIiD6P5LhwpCVcQGZSJLJTokUkm5CA2Qkoy00S6a01hWmoL8kQzS7aKnPQVZOP&#10;3vpCDDaVYLS1HJMdnDZbg4U+jqZrxNowS7ZWbIy14epEO65NduDGVCduTnXh5nQXbrnoDJqbgg6b&#10;G8xUB67b0L6YSclVjSsWG8RlOqZLE224ON6GtbFWrIy0YGm4CfODjZjpq8dkTw1GO6swSOfW21SK&#10;zroitFTno6E8G9XFGSjPT0VxThLyMuKRRdcsNSECiTHnEXPhDC6cO4lzdK259uKxw/twaP8u7NtD&#10;z6cd9Kziruee6D8pAKUEfIz5vi/fZ2jZ9wiRKkx8V0OKPyX/+N5Q8i9w+q+SXMGib/eXQh2jji7p&#10;GK/IY/h8g8W7rT622icfizrvrQlAFQXokX+a+JPyb4+bvernQBJQyj8pAA+4BeBhKQBPhBxB6Imj&#10;OHfqGC7Q5z3m/AkkXjiF9KhQ5MadRXHSeVSlhaMxOwId+VHoL47BGEcB1iRiuSEZl1pkFOAdKwrw&#10;ZY4CHCnAW/QsfneC/3OHnun0fP6YntMs+bwCUEnAT+hZLqMAy/AhC0D6e6ALwNdHucFIHo3PUYDZ&#10;tK8sOwrwphUFyKnAl+lZf7E5WdQDXKZnPktAbgriSED6G0CMEiP0+wi9PlKXiFFad6w5BeNtaZjq&#10;ysBMbzZ9vnOxNFqAlckirNPfpkv0N4nTf6+uuNN/Wf4FFIAstGh9JQDtZh5KAPpIwEojUvopKmyM&#10;4k8h5BytrwlAR/4xfuQfQ+v5CEDGJQCZCjoHjVUWXJUCH/lH4+mSLygByNC2fiWgxr0LQNP6BlYc&#10;0beZAOT1pUCS10Qd44MUgN5rotCvicA1hltuBcIo/xg6P1vW6UIvWNS2ARAC0JKASrjZ0s2AXB6c&#10;ANRln0vMaq/rElDcI9aYwUcAWinA//JbjgD8Of74q5+KqD6uBainASsBKCUgsRUJaEcCssAzCUCF&#10;R/R5kNLPEX9Osw8l/9wpv7r8+9//qoSexFf8ebFEoFcCijqCm0lAFoCmSEDmhxpfOHhlW5CYRN6D&#10;wLQvG29KsCYBhQg0pgJbIs0WgPcnARX/89+2Lv10vPvzCsAHUgfQ1Q1YiwD0NALxLwBVFKDsBvxD&#10;0Q34RScN+P1beP+da3jnzct467U1vP6ytxnIIG6LZiBduMZRgK5mIFoU4HIN1gRmAcj4E4C2BFwx&#10;41/+MbUOBumn2Ir888eGzsVAmIWfl8ACkGkMSgIyRqm3FUzyTUBjm7hiFn4mfKWfjmmfGrzcD155&#10;Z8Yk/YgNC/s1ub4uAB0J6PzO68pOwIZGINNaI5BObgSSjDr6Is6NQPLsTsDHcSH8MEJP70fIsd00&#10;admBPXssAfi0EoAs+GgiJgQgTdKYR/lf/p2wogFtCWh1B37qKZqQbaOJ9Y5t2EmTsd00EdtLEzBz&#10;JKCSgGFWOnCcVRPQLQGr6tzdgTt6u9E96K4J6JMObDUHsdOBPQJQdgyWEnDGIACF/CNk9B8LQELJ&#10;Pz8CcGVTFlysrrEAnLcE4Bw9x2bpi9A0faGXAvCmSQCuSAH4znI73l9qwQeLTfhwgTsAeyMAHQHI&#10;E0Se7AlokvX+LL0+R8sZmhR+sMARfhV43+Jdmiy+QxPFt2ii+DpNLF+dLMFL40V4niadd2nyeZMm&#10;oddoMnq5IwNrnO7bmIxZmuCpqL/eoki059GENuscqlNDUWJF/gn5d+6gqPt3PmQ3Th3eiWP7Zerv&#10;Xk793f64rMVm1f4zdv59VBeAKvV3q9F/qvmHI/nuKf1XawCiBCCndEoB+AS2b38Ku5QA3L/bJQBP&#10;nqDP36ljOHfmOMLPnURk+GnERJxBXNQ5JMaGISU+HGmJEchMjkJ2agzy0mNRkBkvUlttCVgkJWBT&#10;ebZoftFZW4DehmIMNpdhtK0SE13VNMmuw8JAI5aHmrE22oZL4x3YmOzE1aluXJ/pwY3ZXtwkbs0x&#10;fbhtYt7hjgdnWa/gloLGuymgfTCzkusW1wTduDrTjSvExnQXLk914uJkB9bG27Ey1orF4WbMDTZi&#10;qq8eY101GGqvRC+dW2e9lH/1dN5VRRkozUtBYVYictJikZ4UJQQqX8couqZhZ4+LhisnQ1jI7MNB&#10;Xf5tY/n3mJB/ovmHiP6TAlDiCL8fPPawzWMMS0ILIQEtESiln1v+ieg/Ftia6DLJLYUu+Ezo63pR&#10;4z1odCGn0IWdwiv2toJ3LLUfdQx8fnz+W4kA3L1XF4BSAnrRpd/uvYrd2s8SRwLyduYIwAMHpQRk&#10;AXjkMP2ts+sAHsXZk8dEGnDU2ROIV92ArShAbgYiogBzItFdwFGAsZisTMB8bRJWG1Ow0WpFAfZk&#10;44X+XLzCUYD0PJZRgMXiWS+jAJUEJFwCUL72CT3zeR0WgPwfQu9NFeOdiSK8NV6AN0bz8RoLwKFc&#10;vDiQjef7svBsbybudGeIKMAbHSwiU3GFnvksAbkeoJCAdiRgIv0dSMB0bQImiQlinBijZWMNSRin&#10;dSdo26mOdMx0Z2KuP4c+43lYHi/EGh3HRfq7dHmhHFeWreg/b/qvHwEo0n9ZaNH3oM0FYKUl9wIR&#10;pPhTbCoAmQDyj6Fj9RcFqEclCmi5kn/BCMBAuASgpw6gjkl02cLOCIshHd91HPHjwZJ8WxOAjHOM&#10;9yUAxRh8zg7ma2K+Lg76sZkxij+Gzs1u9sHoYi8Y1HbEhoX+msIWgIRbuJVY8M8OYjltZwtA6721&#10;z8mSerrkc8s/hVzmVwAy1v68x2CjiUA7BdgkADn9l8Xfb34ssUWgJgGdpiBSAv75d9wZOLiagLbQ&#10;2wpK/HnknznyT5d/JtlH/McfCN/XXZGAIhVYSkDZXISOwU8qsI8E9KQE+2ASbQEwSbsHjWm/NkYJ&#10;KEWgKR34LykB7xlvExBmiwJwy92A/TYCsQSgSwKyADSnAbMAlM1AnsHH79+GSgO+r2Yglsizhd+S&#10;B5f081JDDxsNS/x58ZWAtb4Y5J/CJPUC4Y3sM8s+L1uJAmwIIP+YRkEwAvDa5QYbo+ALBh8B1xgY&#10;o9C7B3z2q3HFjFvyBUKXfBZK/umIZXIbrwTU4fV0AehuBFKMqTHZCKSXvmS30Rf1evoSXl4aLTsB&#10;p6lOwEdwJvQAQkL24NDBHdi752ns3EGTKU0Aqug/If482BKQawJyd+DHOWrrB6IpiEwFfgo7dmzD&#10;rl07sHvPLlsCHjosJWAITYhO6hJQ1QRMikMKS8DsDOQW5KKwtAhlVeVSAjY3oKm9BW3dHejs60YP&#10;S8CRQacxyJSSgCoKkLAE4JQQgFICmuSfEH9C/s37kX8Lm0b/maWfCZZ/krW1ecH62hw9H2bpvZyh&#10;L/JTNPmZxM01rwDsswRgpxCA72kC8MP5Wnw4W00TO24CUk6TuzK8z41ApniSJ+GaT+9y1Md0Kd6l&#10;CeC7NBHk6L53ZsvxNvEW8eZMOV6nbV+dKsPLE6V4YawYz44U4c5gAW725+FqTw4u0UR0lSaki00p&#10;mK1PEhEfXPep34r6a8nhzpZnUZFyWjT84Jp/3PGXI/+k/NuD0yz/DmzHIbrvnNTfH1hChqP/WC7z&#10;PSblgL/oP069tWv/2dF/bgGoR//p6b9+5Z8uAP+LWwDq6b+q/h8LSBaT/HngyNknnvwBfQaewPYd&#10;T9H9v50+WztdAjDEFoBHcTY0BGHnTuBC2Ck7CjA++jwS41gCXkBaYqQtAXPT44QELMpOFKmuFQWp&#10;ouZdXWkmmipy0FqdLyLjehtLMdhagdGOakx212G2vxELQy1YGW3H+ngnLk9148p0L67N9uHGXD9u&#10;zg/g1sIgbi9K7gjoby6zNIS7Xpb9c2eZtl2S3GZorFuLND5xk1kYwA1BP67P9+PafB+uzvViY7YX&#10;l2e6cXGqC6sTHVgaa8P8cAumBxox3lOHITqXvpZydDYUo5nOs64sG5V07iV0HfLpmmSlxIiovwQ9&#10;6o+u7Wm6zseP0jPn0F4c2CfTfnfS+7JNRP6pe43lH9dv5C7OUuqZxN8PfmChJCAhBKCQgA/TPSqx&#10;BaCQf1r0nyW5VJqrLrZ0vMKP8a6jUGM8SJR48+IVdIwu8HSErA8C73b62Gq/6rj4fNX1CEYA7qK/&#10;O75pwG7c8o+l327azs1uxkcC+okCtATgIU0AHj8m04A5CvD8qRCrG/BJ0QzEGwVo1wIsisFIWRym&#10;qxOwWJ+M9aZUXG1Lx62uTDyrUoGH8/GmnQrMErAEH9Fz3SUBNWQKcBk+4ghwfwJwJA+vDOXipYEc&#10;vNCfjed6rSjALhkFKFKB2zgVWNYDdEnAhiTM1yfS34RETNclYor+nWTo9UlaZ5LWn2pPwwyNNUfj&#10;LnD030g+fd6LsE7HcmmuDBuLFbhK32WurVbhui0AlfxzBKCQf1sSgJXYXP454s8l/5YM6Mu3JACt&#10;32m5Lf8YOlYHaxw/+JN/UgD6Sr7N0AWgYsMLjc3ixiW8CJe4MyIFkQklf3yWrTiizy0AWQw5rysB&#10;yNgCyoYF3H0g5J7EK/7c8LoarnFMx+VgFH8KOjdb1HnlHsENPEyv29D2KoVYCUCzCDQJQCX/fCWg&#10;rwDUzskSepvLP8ZZR20v33tdAAaQgJr8kwLw1z/Dn37lpADLbsBaCrCQf5/b8O+6BPz9L5ymIE4U&#10;oJSAehSgjOa7R/GnR/zp4s+O/JPi73/qKb+2/PPKvT/g//2PQOjreiUgS0benyYB/xRYAoruwIIf&#10;SWzxp+ORbAEwCbu/CIZ9C7YiAAkpAN0S0BaAmgQUDUH+ShLQuw9BAAHIxy/O549SAv6rJw2YBeA/&#10;/84cBfg7TgP+pawDaE4DfscQBegWgKY04M8+ehafiDTgm3j/7a02A9GiAFecKECXBDRgkn8Kk/Tz&#10;4lf+GYSfF5Pk2wqbRwA6stAs/Lw0CLYkABk/4i8YjOLPi0vCsaDzgyXwTFF/jEvy+YWOi/bjJZD8&#10;Y9ySLxBK7llsSIGnsxUJyOtcJ2QnYI4spXuYvoDajUDGVSOQTHTQF/WGugRUlkfLRiCuTsAHcPz4&#10;Hhw+xKm6T2PnTpMApImZJf2++12atHkkoE8qsIgCfEJGAW7nMTkVeAf20ERsH024DhzcJyTg0WOH&#10;EEITopOnj4vGIOfDzyIiKhwxcdFISIpHanoKMnMykVeYh+KyYpRXV6CmoQYNLY1o6WhFe08nuvp7&#10;0DvUj/7RIQyOj4hU4NEpJwqQBeCkEIAztgCcXnAE4Ayjyz9iTgjAecxbAlDIP2LREoD3Hv3nsCpw&#10;BOA6cdESgBtrM/QlfoomP94IwAG8ssICsBtvLnfinaU2vLfYjPcXGvHBfB0+mKvBB7NVNKmrwPvT&#10;5TSxKxX1od4luNvj2xZvEW/SRJF5Q1CK14nXiFeIlydL8eJECZ4bK8YzI0W4PVSIG/35uNKbi4ud&#10;2Vhpy8RCM03iGpIxUZMoaj31l8agqzASbXk8gT2P6rQzKEs6hYK448iKOobU8MOIP3tApP1y5B/L&#10;vxCWf1bdv93bn8AOuu+efpIbf1jRfywAAkb/mdN//Uf/BUr/9QjAQPX/aCxOKZb1/75l1/8TDUDo&#10;mFmEP0mfgae3PYkdO56WAnCvJQAP7cURSwCeOM4p+EdxJjQE58+eQPj5U4gIP43oiDOIjTqH+Jjz&#10;SIoLR0pCBNKSIpGRHG1LQBZeLAFZfpUXpKKqOAN1pVlorMhFa00BOuuLRaTcYFsVRrtqMdnbiNnB&#10;FiyOtGN1vAsXp3qwMcPibQDXF4Zwc3EYt5ZGcHt5BHdWRgV3GVF/UmNtDM8G4Jk1XkfC2zJ3VnhM&#10;Gpu4tUz7IW4uDeHG4hCuLw7i2sIArsz3Y2O2D5dmerE21Y3l8U4sjLRhZrAZE70NGO6sQV9rBTob&#10;StBcXYC6shxUFKajKCdZXI+M5ChxreIizyIyjJ4lZ+iZcvIoTlhRf4cO7Ma+vTuwe9c27NhOzzhR&#10;84/vM04x/y49w7jph2z8oer+eQXg4z9wcElASxi6JSBLP8XWov90ybVV8afGfVDoMk7hFXZeoXev&#10;6GPq+1PHwufH5x2sADSlAXsloFf8Sfm3y2G3+tktAvfs9UrA/fT59qQBHzroqgN44tgRJwqQPvN2&#10;FKBVCzA//izK7I7AEejMj8JAcSzGKuIxq1KBVUOQriw815uDlwa4IYiUgO/oEpDTgVU0oJCBFvSz&#10;EIAzpfiQo8GnimkbbiZS6CsABy0B2JeFZ+h7hBMFmI7r7V4JmGJJwGQsNiZhviEJc8QsMUO/T9Oy&#10;aVpvpi0Ns50ZmOvJwkJ/DpaG8rAyVoA1Ou6LdEyX58txZclK/1210n8Zj/zTo//s9F8WWGsWLP4s&#10;bPnHgs4o/RQG8acIJP8IWZ/PEnRrjBR8bgHowVrHLAB1rHEJXfz5yj+6Bjq0j2Awyb9AEtAluwgl&#10;4O4Fl/jRWXEknyv6TwghC1qmRwEyajwzSsptgn1u6r2U523GEVr2dvZYpmNwMEo/BZ2TS9TR+W4J&#10;sb0BMX6ZQJeA5ghAX8QyWt+Rf5oAZJGnST2JLvx03Ovp10UJQJME9Asd+zc48s+O/vM0ARERgB4B&#10;qEvAr2idr3+uJGDgeoC+AvA3ZpTk84cSfyb555P2q8s8xiT8fNG3cQSglIBOKjBLSCkB/5s/CShE&#10;oEECCrYuAWX9QIOs+wthOgZBgFRg/wLQkoC2AHRHAfoVgP9qlnj3yn/fLPqP2UQABpcG7O0GzALQ&#10;iQK004D91AF0BCDxw8BpwB+8cw3vvnXZpxnI89wM5PagbAZyTTUDacWGigL0pAG7BKAnAtBXAjry&#10;T2AQfi5s+WcQgQbh5+UyY8m8B4lZCgYjAqUAvGKUf4wUgEYReI8CkDFKP4WSbz40ujHKvHvBtC8N&#10;Xu4Ht+gzoaSexCv+dLwSMJAAZK7ZjUBkJ2BuBLLAjUDoC71qBNJJX9ab6hNRVRGDooILyOJOwIkn&#10;ES06AXMk0l4cObwT+/Ztw66dT2LbNo7iY6FHEy9bANIkjWEBSLgFIIsajqLhCbUVBWg3BJFRgE4q&#10;8C6aJO3BwUP7cPjIARwNOYzjJ47h1OkTOHPuNMIunENk9AXExkcjMSUBaZmpyMrNQn5RPkrKS1BR&#10;U2k1BWlyNQVRqcDDVhSgVwBOWQJwmrHFn1v+KfEnIv+2KP+2IgCl/JOsCQG4YBCA074CcGUAL6/0&#10;4bXlbryx1IG3F9vwzkIz3ptvwHtzdXh/pgbvTVfivakKvDtZRpO6Urw9XkITO+7yWIQ3iNfHivAa&#10;/fsq8QrxMi17iXhxrBjPc6TfKEu/YtweLsLNwUJc6y/ARm8+1rtysdKejYWWDJrQpWGiNhkjVQno&#10;L4tDd3E02vIj0JjNKWznUJESiuIETvk9jozIo0gOO2Q1/NiHc1bar5J/+1n+aXX/bPknUn/p3mMh&#10;QPefkASbyL/7Sf/V5Z9RAP5XSwD6qf/Hx2PX/2MB+JRsALJj59PYvXsH9u7lTtt7cIjue10Anjop&#10;BeC5s8cRdv4kLoSfRuSFUMREnkVc9DkkxIYhKV6TgCnRyEqNQU56HPIyE1DIEjAvBeUFaUIC1pZl&#10;o7EyD621hehsKEVvSwWGOmow1tOAqf5mzA23Y2msC2tTvbg0048r80O4tjiCG0ujuLUyhtt8v61N&#10;4C6zPoFnBJN49qKb5y6ZkctpG4a2vbs+TmPxmDw2w/sZxc1l2ufyMK4vDeHqwiA25gdwabYP69O9&#10;WJnswuJYB2aHWzHR34iR7jr0t1Whs7EULTWFqCvPQUWRlH98Hfi6cMo0i1OO+uPGKqfo2oYc3Y/D&#10;B/dg/76d2LN7uxX194SI+uN77Acsl77/CD3DvoPvPcoNXGTHX07nFRIwoAD8jsAcBehH/llii+9r&#10;XWopsRUMan2FGseLLtBMbHUbXc4xXnmnUJ/PYPFur+9D7ZuPTZ0vXwMl/7YiAFns6RLQja/827nb&#10;FykDzRJQjwI0pwHT37ljshvwGfp7p6IAY+h+TQw/hbSoULsjcEUKR09fQKuWCjxRGY+52iSsNKTg&#10;cksarnc49QBlV2B3JKCsCSijAWVEoIX1Oy/j6D+XABwroDHy8Tp9b3h1KBcvD+bgxX4rDbgnE3e7&#10;aZ9dGbjVqVKBDRKwORnLTclYIhaIeWKOXp+j5XNtaZjrSMd8dyYWe7OxNEh/U0bysTZeiIvTxbg8&#10;V4qNhXJcXarEtRUn+u8G4y8C0BaAxJol/5jVKmxNAAaQf4wl/tY1XMt9IgBZDlmizwQts8WfwhZ+&#10;ZlzyzxJQeuTfvQpAxpGAXgwikPblSDIpu2xxt0WUNHK68TrLbAHICAnkwRZFtD6hSyT/KDm3Cfr5&#10;0fk6ws+Lr9xS10RiOoZyeg+DgM5t6wKQxqdrYRZ/CksAahLQJAAZH/nHiPUJMYZ1TprME6zTtSCu&#10;GNhY96xLiPvAGssnDZihc/O+916+wdF7DMs/FnluAajSfz/Hb778HL/+8jPxr5CAP/mc1vmC1lUS&#10;0EkF/pffOqnApjRgXfgZJZ8PmvSzxN//YPHnI/++dss/WwCy1NMl3x/9oEtARwQaJaBPKvDmElCK&#10;wHuXgH/fAlBKQG8UYLACkBES0CvnCJPIu1dM4zP6cdgC0JaAlgAkjALQigK87zRgTQCqOoA/tesA&#10;6mnAHAVopQF/wGnA3mYgnAZsNQO5o5qB9ODGlU6IZiCXVDOQBi0NWKsFqMs/HZcE9AhAIlAKMGOU&#10;f0EKQMYk8B4EbgHoRAL6l4CW/AsoAN1c07kcgCDWM8o/xiThvPLvgQpAwtqPTwQgc8U/vsJPR8k8&#10;CUftmcSfYqsC0KcTMH0xXeRGIPSlfpwbgfTJRiDN3AikMhYlRRHIyTqHlKRTiIlWnYA5KmkXTZQ5&#10;XZcFIE2saJLsIwAt+ScFoJSAvIzX4WYhbgH4uCYAn8bOXduECNmzdydNlHbTBIlTgffjyNGDOBZy&#10;GCdOHsPp0BM4ez4U4RHnERUTgbiEWCSlJiI9Kw05+dlaPcAq1DXX26nAXf3d6B3qQ//oIIbGRzDC&#10;UYDTExifmXQJQCn/ZqX8I2aXGG/Un7/IvwUsCczyL1gBKMTfusPa+gLWGUsAXtYFoF4DcGVICMCX&#10;lnvx6lIXXl9sx5sLLXh7vgnvzNbjnZlavDNdhXcmK/D2RBneGi/Fm2PFeH20CK+NFOIV4uXhArxE&#10;vEA8TzxHPDNUgLsER/ndGizEjQEp/a70FeBSD03OuvKw3JGD+dYszDRlYKI+DSM1yeivSEB3SSza&#10;C6PRlBuBuswwVKadRUnSaRTEnUR2dIhI+U2k+ysmdD8unNiLs8esmn8+8s+q+yfknyWeefKvZIAS&#10;BJsIQKf5x9a7//oKQEv+2QLQqf8nBKBd/+/bnvp/dA50/3MELN/73ABk954d2LdvFw4cUALwAEKO&#10;HbIFYOjpEJw9c5w+iycRHnYKERdCERVxBjFR5xAXc96SgBeQnBCB1KRIpKdEIzM1BtmWBCzITkJx&#10;XgrKCtJQWZyJ2rIcNFblo7WuGJ2N5ehrq8JQVx3G+5owPdSG+dEuLE/2Yn1mAJfnh3B1cRTXl8fp&#10;XpvA7bVJ3Fmfwt2LU3jm0rTgWebyNJ6zmcFzGzr0GmMtf/byFG3D2/M4k4I76zz2OG7R/XxzZQw3&#10;lkdxbWmE9j1Mk/5BXJoboOPpw8pkDxbGOzE73IbJgWaMdNejv70anU1laKktQl15LsqLMlCYk4zs&#10;tDikJkaKdOmo8FBwN2WO+uP6ikfoOh+g58xeuva7dj6N7dueFE1ZnqB7TD7X+NnFz7CH6XnGPCR4&#10;9Luyqy+LQBUF+IPHpAR8XJOA/tOAdflHCPnHqeEstCwByPvXpJYSW4HQ12XUGAolyx4UuohTeGUd&#10;o8u8+0EfU+1PHYs6R3WdgokA9K0DqEcBOijxp+SflH07BTt2uZGvayJQSEAWiLImoJSA+2wJaEcB&#10;Hj5ojgK0agHKjsCnkBEdijyRCnwOVWlhaMi8gLbcSPTSM3a4NA5TlQlYsOsBpuFGRwbudmfheW4K&#10;MpBrSUCuCciNQYrwvhUNyLLPC3eDV/Lv3QkWh1IAqhqAQgAOOALwuV6uPSijAG93cS1CRwJyUxAh&#10;AYn1lhSsESvNKVgmlujnRXp9sS0Ni/Q9ZLErE0s9WVjuz8HqUB7W6Hgv0jFcninBxlwZPQ8qcG25&#10;kv72SQEo5J9LAPqRf+tVLgGo5J8uAIWg8xF/lfRdn/EIPT+sa9ivC/lnEoAEHZcROkYfAcjw8erQ&#10;aypS0IuSfl5cEtCIqhMo5V6w6BLQJchWDQJwxYN3uQsl/7RxaBuvAFy38EogJYvUtraUCogSdH7Q&#10;z09gvZ8u3OLPizOe3KdbwgUBnffWBSBB2/mXfwq3BJTXsJQ+D5roI3wEIEtCtb4SgC6ZZ52/QfwJ&#10;aBmjyz+F897w+6iOaRPUORDfYOGnI+WfrwD8tSUAJUoCbpYK7CsA9eg/Jfd80GWfFyX+DPLPEYAs&#10;7dzyTwpAk/TzYklATQD+HyEAeWxLAor9miTgL+i8WAB604FZAJoiAbcgAIX8++sKQMZ4LEygKMB7&#10;lID+owAfjAT0jqvjKwADdAImTGnALABN3YBFGnDAbsBKAGoSUAhAwiUAvWnAz+GTD+7KNGCrGQin&#10;AYtmIC/M4sVnJ/HcnVG7GchNvRmISAO2ogC1NOCAApAJIAAZk/izWZX4CMC/oQQMJP+CFYDBSkDG&#10;KPi8r3tR62kELwAZFnUeTDLvnjDtj+DXA+Ar/XSUzFPCLjBuAcg0GCWgM54lAOnLMXcCXluyGoHQ&#10;l/sJ+jI/pBqBNCWjtjoOpcWRyM0+j9SU04iNCUF4GKch7sPRo7towrwdu3fLwvgsAFUa5r0LwCew&#10;TTQD4TTgbTRx2o49nijAQxwFyKnAx4/g5KkQhJ45iXNhZ3AhkpuC0OSe6wGmJyMzJwN5hbkoLity&#10;UoFbG9HS2YqO3k4ZBTgygEGOApwcxej0uCUApzA5P42pBSkAZywBKOWfFIAu+bfC+Mo/KQCdCMAH&#10;IQDXdAG47hWAU5YAHBPpk8+sDOH55X68uNSDVxY78dpCG16fa8Ybsw14c7oOb05V482JSrwxXobX&#10;R0vw2kgxXhkuxEtDBXhxMB/PD+Th2f483O3PxR3iVl8ubhLXe3NxlbjSm4fLPXm42E2Tsq5cLHfm&#10;YrE9B3Ot2ZhuzsJ4QwaGa9PQX5WM7rJEtBfHoTk/GnXZEajKCENpylkUJpxGTuwJZESGIDn8COK4&#10;3t/p/Qg7vhdnjnK33504SveYnfZryz9Ox+RabFLOyLp/DN13dH8JMSDknxQOUv5pAlBE/5nSf327&#10;//oTgHoKsDf6zysAZQMQq/6fEIAPi2PjY2YByPX/nqJ7X6S/75L3/L59UnofPsyfNa67eQgnTigB&#10;eEwIwHPnTiDs/CkZBRgRiujIs4iJtiRgXBgSWQIm+krAXEsCFuWloLQwHZUlWagtz0VjdSFa60vQ&#10;1VyBvvYaDPc0YmKgFTMjnVic6MHq9AAuzg1jY3GUJt3juEH32631Kdy+OI27l2Zw9/IsniGe3XB4&#10;7op/nt2YsZim7XiMKdwhbl/kcbme5YToan19ZQzXlkZxZXFYCMiLcwNYm+nDMsu/sS7MDLfTcTZj&#10;pEfJv3I01xaJc9LlH0dFxkWfFym/XOvvFF3PY3RtDx3cg317d1rpvk/haSH+HrPEHz/P+H76Dh6h&#10;++eRRx4ivm3z3e9KHmUJ+L1v0/puCSgwyD9bAH7fV/4JmeVHaCm8wk+hr8OobRk1no6SZw8KXcwp&#10;vPJOfiZlM55gMY2hxlf7VuekXyu+Jrr8C0YAstjzjQLU5Z+M+mOx54i/HdixcweNJ+GfHRGoScA9&#10;lgTc60jA/bYE9G0GcvyoUwtQdAQOPY5o+tyrVOCsmFCRClyazGUUwtGUFYEOqx7gKNcDrErAYl0S&#10;1hpTcMUjAV/imoBWYxDuDswpwSwCRUQgQ98JbOh3Jf/eseQfR/+9McLRhLl4ZZClohSAL1gC0BsF&#10;eJNTgQkpAdOwQbAEvEhwY6hVYoWOcZleX6b1lul7yHJPFlboWFcHc7E+ko+LdIyXpkqwMVuKK/Mc&#10;/Vcho//ou4wjAA3Rfy7554n+I4KJ/pPiL3j5xxgFIKMkoCYAJW5px7iE3yZ4t9XRz9dLIOlnyz/G&#10;kntuaAzmooa1zJ8E9EbvCVakvLtvAbgshZ+PAGRWJG4pJMfQhdLm6MLOQjs/ZksCkLY3i7dg8dTr&#10;o3MNCrpem8s/Ba2vENfOHAXoQqzH15i3s66dLvJM0s+mnO45iS7+dNzvidyPjn281jr6tt9ggfe7&#10;n7HEk/+K3y35JwWgV/456BLQHAWo0oB1Aajkn1v6GWXfP//OjUv+fRVY/gkBqMu/YAWgQm0rJaCM&#10;AlQSkPcvJaCrKYgrCvDn+HdXJGCQEvDrL1xI6fe3kX8Cr/jT0QWgJgGFALQloBRn/8EoARhAAjL+&#10;RKDCJPc2478zhrEU/82nBqBZAPrWAfyhEIAiDdhVB9CKAvzVx/jql540YFsAqjRgqw6gSQDadQCd&#10;NOAf2WnAz+OTD5/BR3ozkNfX8cYry4ZmIP0wNwORUYBuAbiJBCS84k/HKP8YSwBKaunhZGEQfSZM&#10;Au9B4C8F2K8AvMQ48u+eBWCwXOa6dfyvL5vLP0WjG6PMuxfoOGh8nwhAet0Xub4JJf/k7/VuNNnn&#10;j2AkoEsAXq6l97KG7ivZCXhZ7wRMX+R76Qt7W0sK6mviUV4ahfzcMKSnhiI+zukEfIw7AR+wBOB2&#10;ruEXrACkCdoWBCBHQ7EAVFGABw/vx2ErCvD4yaM4RRMilQoc4UkFzs7LQkFxPkorSlFZW4W6pjo0&#10;tTejrbvdjgIcGB3E8MQIRqfGMD4zgYlZgwC05d+cJ/JPCkBb/mkC0I7+I0zyjzEJPy/u6D8JC8CL&#10;3gjAVRaAEyJaiuuy3V0exHNLfXhhoRsvzXfg5blWvDrThFen6/HaZA1eHa/Eq6PleHm4BC8NFeGF&#10;gQI815+PZ/pycacnB7e6s3GDuNaVhSudWbhMXOzIwjqx2p6FZWKxLRvzrdmYbZHSb6IpC2Ms/urS&#10;0V+diu6KZHSUJqK5MA71edGopslpWVoYipLPIi/+NDKjTyA14hgSzh9BzJmDiDi5H+e42ceRXTh+&#10;cAeO7t+Gg1bDj0Dyzyf1V0gHRzwY039F9J+/9F9HAJrr/0mE/NOi/xijAKQxbQFI++TjYEEpGoDw&#10;/W/V/+P7nuv/qajXg0IA7vcRgKdPH8MZFoBnWQCeRHj4aREFGBlxBtFRZxHLEjCWJWC4lIAJEUhJ&#10;ikRacjQyUmOQlR6HnMwE5LskYDZqK/LQWFOEtoYydLdUYaCzHiO9zZgcasfcWDeWpvqxNjuESwuj&#10;uLI8LoXz+jRuXZzBncuzQgDe3ZjDM8yVOTzrl1nBMxsMi0Pa/tI0bl+aorGmaMxJ3KB7+frKOK4t&#10;j+HK0iguLwzj4twQ1mYGsDLVJ4Tk3GiniFAc72/GUHc9+tqq0cHyj85ByL/CDBRkJyMrLVZcA66T&#10;yI1TOOX3xPFDotYfR/3p6b5PPvkD8Vzie0pEktK98wi9X9+h++bh77C85Q7Oku8QjzzyLXyXePS7&#10;hEcCPvYY44g/k/yzBSD/a4z+MwtAiZJ+JvHnyL/v0bNWyTFGCTMd9bnRMa3nxbSdLunk589X6Onw&#10;Z1LHtI5CH1ftTx2LOj91rZQU9Ub/bS4AnShAR/p55B+tI+Ufiz4l/rbTZ3g7jSv/tWUgS0BbBLIE&#10;pHtOl4D7pAQUUYAHWEhLCXj08CGEHOEoQPrcH5epwGGnVSrwCZkKHHka2TFnUJhwFuXJ51Gr1QPs&#10;L47BWHkcZiwJuN7kloDP9WZbEjAPr6toQCECZUSgF36deduWf076LwtAbgLiCECZBvxMd6YQgNwQ&#10;xC0B03G1XUrAyywCiXWGXl/jTvGdBB3jGh3jOh3jOh3fJTq2y5PF2JguwRU9+s9K/1Xyz5v+q+Sf&#10;PwFoyz9NAOrRf/ci/jZFE4AmCXgvmKSfji78vAQSgK60YUvsuaExdPmnSUC3AGSkHPMRgCuOxFM/&#10;u5a7UNtrY1jbKgGo5J9OMBKQcUslf9B56FjnpWMUff6gMczSbQvQeWxNAPI2HmicKx6cfXijADcR&#10;gCL6j9fh62ttpwk4Tu3dTPzp6PLOho7L/P5Y6Otq+7h6sQLfUOm8Svjp8DKvAPzVj+hfhgWgFQko&#10;U4GtrsC//DH+9CurI/Bv3WnAJgFoFH0KXfjZaOLvLyb/GLmdLQHF2FICuusBWhLQXz3AP7IA/ClE&#10;KrAlAQPXA7Tkmo/8+xsJQOb3fiIBvVGAASSgIwAdCegSgD4S0CzqmHuJCJQC0L8EdAlARhyTIwB1&#10;CSiiAK00YCEB6b1xpwF/ZkgD/sg3DdhbB9CvAFR1AL1pwC/g04+excfcDESkAV/FO29cwpuvruK1&#10;l0zNQHplM5DL7TA2A1FpwJsKQLmOV/zZmOQfowlAW/79HQhAhb9IwM3kn8Ik/FxclphEXmBYACp8&#10;l9+TBPQRefeKHDs4AWhGyT9HAtb7osk+fzjyT+IWgM7rLACvWQKQvzTanYBnSjBFX+65EUgffXFv&#10;b5WNQCrKolGQH46M9DNIiHc6AR8P4Q6lO7BnD6fsmgWgLQEt+ecIQF5PE4AcASUEIKcTawKQJmUs&#10;AJUQcaIA9+PIsYMiCvDEqRCcPnNSSwWORHwiTfjTkpCRnS66AheJKMByOwqwtbMVnb2d6BnsRf/I&#10;AIbGhzEyNYYxIQAnMTU/jemFGSv6b1aTf1IAOpF/geSfFIDL9yEAdfnnIwA9EYBXVqdwbWUCN1bG&#10;RNOEO0sDeGahF8/Nd+GF2Xa8ONOMl6Ya8NJELV4aq8KLI+V4YagEz/UX4Zm+fNzpycWtrhyanGXR&#10;xCyTJmYZuNhKk7GWdKw0p2GxKQ3zxFxjmqjpN9WQjglirD4dI3XpGKpNx0BNOnqr0tBVkYL2smS0&#10;FCeioSAONTkxqMiMRHFqOPITzyE77jTSok4gKfwY4s4dQVToQYSf2Iezx/bg1OFdCKH76vC+bTiw&#10;52ns3cndfrnhB90fPvLve5b8Y1lD91cw0X+PBJv+6ysA3RGAZoT80wSg3gHY1QCEjlXUwaT7X8jv&#10;bVz/j6W3Vf9P3Ot7cZju9aN8r1sC8OQpJQBDcPbsCZw/fxJhYadw4cJpRESEIirSkoAx5xEXG4Z4&#10;SwImWRIwNTkK6T4SMBWlhRmoLM1BbWU+mmqL0d5UgZ62Ggx2N2KsvxVTI52Yn+jF8swg1udHcHlp&#10;HFdXJmniPY2bF2dw69Isbl+ew52NOSEB716REtDL3SssCSV3Ls/QNsQlloiW+FuboPuYxl4ew4YQ&#10;fyNS/M0OYmW6H4t0DPMi6q9DRCeO9jZhoLMOPa1VaG8oQ2N1EWrKclFG58PnlplKz4L4CFEjMZyu&#10;1Rm6dsdDuNnCXlHrj6P+tm+X6b6cTq6eXyz+RLdoSxY/RPfKt+le+fZD38RDzMPfxMPEd75DPGKJ&#10;QF0CWjUBJY74c+Sfp/afHf2nBKAjsxReyecPfRs1zqP8GbFEmT9xd7/ock5+9swSzyv8/GHaVh9f&#10;7TeQAPSX/qsLQBZ3SgCaJaBEij+T/JPSb9uObZLtFkoGahGBO3exBKTxWAKKaEB/EpDT0g/aqcAn&#10;PanAkWePI07rCuyuBxiOlpwIdImmIJYErE7AkkcCipqA3B24PwevWHUBWeqxCOQIP5aBnOprQ6/J&#10;yL8CW/69NpSHVwdl+u9L/TyWrwBUUYBSAsrOwNwY5BpxlbhCbBCXiUu0/GJXJi7SsV2kY7tIx3aJ&#10;9nF5pACXx4twZaoEV2dLcW2+HNcWK3B9uQo3VgkhAGtsbAEYpPzTo/985Z9B4N0vtgBkKuEWgJvh&#10;Fn+MSfiZqaTzvk+E9HO4yv9eZJT8U7/L5bYEXHPkmI8A3BK+29vyb0VKPl8ByGmpbgHokoCrjL4P&#10;X5nkfzmdE6OdH+Mj+QJB4wSLr5izEBJPyrnNJSAdt5J+CmscXf6596UJQL5elgA0SkCT/KMxdCHn&#10;ln4adD0caD0NW+bp2MdnYS+zxiOuMnQ/XrskuX65Ct/41Y8+taL5VESf5DcM/S4FoBP1x+urbeR2&#10;3ijAL7UoQHcasCMA9cg/X/HnI/x0/qwE4NcSj/wTAlCTf//n301yL1j0cdT4vD8WgHwMlgS0owD9&#10;SMBNm4JY8k90CDaJP8Yg5v6amAQg84cvghKAbgnoSLW/lgTcTACaG4EEmwYsowDtbsA+acBWFKCf&#10;NGBjIxCvAPRJA35ZpgGrZiDv3RJpwO++6W0GMoXn747hmVtDshnI1W5c3+jA1UtWMxCRBtxADyol&#10;AGttwWeWf4p7kIBa9N+9RAAqTPLufnGiAN3yTxGMAFQY5Z8Hk8i7L7wCzkijG6PQ+0tB+w+Kel8M&#10;ss+LbwQg0yAlIKG/7haA1XSvap2A9UYgbaloNDQCiYo8inNnD+CE6ATMsoJlHTfw4Eg+FjMs+Fj0&#10;SQHowK8RNBF1dQF+QheAXAdNRkIJGaIJQJkGrGoB7sPho6ohyFGcOn0cZ86esrsC+0YBFqC0slTU&#10;AqxvrkdzRwvaezrQPdCDvuF+DI4NYWRyFGPT40IATs5P2QJwdkkKQK/8W7DxJ/8sAbi2OSb5xwQU&#10;gHoTkNVp+pLGAnCcJkSjomPq7YV+3J3vwTOzHXh2uhXPTTbiufE6PDdahWeHyvHMQAnu9BbiVnce&#10;bnTm4Gp7Fi63ZmC9OQ2rjalYakjBfH0yZuuSMVWbhImaJIxVJ2GEGKpKwkBVMvork9FbmYLuihR0&#10;CumXgtbSZDQVJ6G+MAE1eXGoyI5BaUYkClPCkUMT1IzYUKREnkRCeAhizh5BxOmDOH9iP0KP7cGJ&#10;w7tw7MAOHNq3Dft3P4U9O5/Ezu1PYDt3+xU1/1gyG+QfCwAh/whb/rkFoJR/D8voP5/0X3/1/+5R&#10;ANL6Ph2AaXwpAGUDECUA+f7nBjii9iXd8yri1Wl8YwnA4ywAOe1dCsBQSwCeOycFoB4FGBV1FtHR&#10;51wSMMGSgMmaBMxUEjAnGUX5aSgrykRVWS7qqgrRXF+KjuZK9HbUYainCeOD7Zge7cbCZB9WZoew&#10;vjBKk4hxXF2dpEn2NG5cnMHNS7O4dXkWtzfmBCwDJbOC24wl/W5dYnHI203R9pO4tjaBq3T/Xlke&#10;w+WlUVxaGMb63BBWZwawbIk/jkKcGenA5GAbRvs46q8Bfe216KTjbKHjra8qQFVpDkry05GXlYSM&#10;lFgkxV0QqdFhdJ1C6dpxM5VD9AzhlN+dO58WUX8q3ZfFG6f66uKPpd+36B6R8Hso+fZD/4SHCJcE&#10;/K5bAnJzEDcP2/h0/jVF/1kyS+EVfV70dR3x51/66TJtM4Ld1iTtTHJvK3jHU/tSx6LOT8k/da2C&#10;F4C+jUAcdPHnyD8lAEXUnxCAUvo97UGJwO07tigB7VTgg8ZUYNUVWNQDvHAKGVGhyI07g2J6xlam&#10;hqFeawoyWBKLce4MXJ2IpXqPBOziVF2WdjIl+JUhFoF5eH3EkYES/tmK+hvhiEGWf7lS/onoP0f+&#10;PU/fH1QKsBKAd7u8EjCD/u5k4DpxjbhKXCE26Hgud9Pfot5sXO7PweXBPGwM52NjrBBXJotxdboU&#10;1+bKcH2hAteXKnFjhQVgtVsA2vKvxi3/aB1ma/LvwQhAUx1ArwS0ReBmrDH3Iv8YFnESo9wLFpZ+&#10;Oi4BaElAa5kjAPm4pRzzkXgrBtQyH7TtGFrXf/Sfuy4dsxUJGBx0Tgrr/BQ+os8EbecjsQyYxBxj&#10;r0Pn75KAdJ5G8Res/FtzcEQbjaEQ180SgAbkMnldxfpqHAuX9NPhZQHQxzChj8WRflct6XftchXN&#10;f+h5sUHPiivV+MYvfvgJfslSTxN6Xmz5x1gC0CsBVRSgqgUoBCBHAVppwLoANMk/o+zzYkf+OfJP&#10;CkBN/v2bLu0Yk9hz8/8xvCb5g1ULkPEXBSgloG8qMPFHKQFdqcBWPUCfKEAh/2Q0mRmDlPsrYxSA&#10;jC4AN5OAnihAIdj8CkDCJOssgu0QLOQfYxhDYY4A/GukAb9rpwGbG4EQtgB8QwjALz/XuwE/j0/t&#10;NOAbeO8tvRnIAl56fkY2A7nNzUAG3M1ALsooQJEGvFKPdUsCBicAGVrHJP+YFYlZAEr+ngQgE0gC&#10;uqMAzeJPYRJ+XoypvkbqJZtEAQo23JgloJdGiVHa3Qs05n1Rb0aTfV7M8o8JTgByJ+AV0Qm4BDOi&#10;EUgeBulLfFdHmmgEUl0Zi+KiCGRnnUNy0ilEi0YgB3FSNALhWmWctsipuz9wOgHz5PN7UsqIyD/6&#10;l3/3m/775OOiBhpHQbEIMUUAOmnAXjHiRAGes6IARS3AxDikpOm1AItRUVOB2sZaNLU1oa2rDV19&#10;XSINeNBKAx6bHsPE7AQm51gATmNmccYjAOd8BOCiwCT/FrCsWGO2Jv+YQALQ7gK8OktfrqZxZWUS&#10;Vzktc2kENxYGcXO+D7dnu3Bnuh13JptxZ6wed0aqcXuwArf6SnCju5AmXjS5asvGxZYMrDam0eQw&#10;BfO1SZihieJkVQLGaNI4XB6HwbI49JXGoackDl1ER3Ec2ovj0Uq0FCegqSgBjUWJQvrVFiSgOi8e&#10;FTmxKM2MQWF6JPJSLiAr4TzSYs8gKfIUTVqP0+T1CMJPHcLZ4/tx6ugeHD+0C0f278DBvduwb/dT&#10;2C3k3+NS/j3pbvjhV/6xEDDIPykhdAFoSv916v/dqwCU66jov8ACkI9ZCkC6/4X4fgqi8Y0lAEUD&#10;kMOyAcgxvwJQ1gE8H8ZpwE4UYGSkSQKGISE+HIkJXBcwEinJUUizJGB2ZgLylAQszkJVeR7qq4vQ&#10;0lCGzpZq9HXWY6ivBeNDHZgZ68HCVD+WZ4eFBLxE99zGKt173IRGCL0Z3LjEMtALL1PCbwrX1iZx&#10;bVVKvw0l/RZHsD4/jNXZQSxPD2Bxqg/z4z2YHe3ClIj4c4u/rpYqtDWUo7GmWKQvl9OxczRjTkaC&#10;SHdOiA0XzVG42cfpk0cQcvQADtJ15UYfnPL79NOP0/X/voj643RfrvHnFX/f/PY/4Zv03km4kQvx&#10;7X90SUARDSgk4DftSMDvPirrAgq+95CGkn+6AJTyT0gsS2RJmRWcANTX0dN9lRizPxsWSqA9SLyS&#10;ziTyFPz5M2FaV6GPrfapzkedpxKA6rp40383E4D+JaCDW/6p6D8l/J6m8d08zQgR6KQF79hpkoB0&#10;X3okoJ4KzBJQpAKLrsBHcd5QDzDTagpSwk1BUp2mID3cGbgkFhO2BEwWEpAbg1xvZymXiWd6uC6g&#10;jAZ8mUXgIKf2ShnIkYFC+Ck46k+k/VqRf3bqb7aQf0IA9jgC8BmPABQSkBASkP69TlyjY7hK616l&#10;47jSm40rdBxX6Diu0L6vjhbi6kQRrk2V4PpsGa7Pl+PGYiVuiOi/atzU5Z8SgPSvSQBeMQhAmfpr&#10;yT9LALrEH3fwVegST2HJPBeG9Ux1ABkhARkhtqQI3FQGCpmmiz0LrWmIG0f8CWgM5oo/aJ2AWHLP&#10;RkX86bD009DFmI8AvA8CR//95QWgvyhAo+wzUk7vRWB8pJz+GmGvK4SelHN+JSCtYxKArjHVfjTk&#10;PrxpwIxZAurXVUUA+hN1NnQ9TJF/gbG2scawo/0YK9rvxkYVzYWqcetKDW5drcHta7X4xi+++Ai/&#10;/OHH+NWPPsGvv/wUv7YiAV0CkF6zJaAfAchRgF+JKEB3MxDZDfiX+Pev/QtAo+xT2BF//uRfYAH4&#10;/24qAP9kYVpGaGOJ1GIlAcX++XgsCSg6EwdIBRYC8Kf4t997ogC/ZvknBeCfjQLQLOP+JpjkHxNU&#10;QxBvFKBbAt5LFKDCJP0Uwcg/JhgByMeuC0CfbsBfGdKAf7P1NGCzAHxTCEA9CtAnDZibgbytmoGs&#10;BdEMpJX+KKkoQCcN2FsHcNXCLf8Yaz2v/FN4JaBLANbSPi0Mkm8zTALvQRBcFKBZ/HkxiT8ds/Dz&#10;IOReEPKP2TATUPw9cAG4GbTvgNSb0YSfCbMA9EWOZQnASzX0nksBuLpYLjsBTxVhnBuB0Jf57s50&#10;tPhpBBIWdgin7EYg3K33SZ86gDIKUENE/hE0QeXGBz+gCZqK/uMUSK8AlBGAPDY3RWAp4qQBezsC&#10;e2sBRnItwIQYd0fg0kKUVZWhur4aDS0NrjTggZEBDI8P23UAJ+cmMT1vCUArClDKv/sRgIrgBeCK&#10;Jv9cApDGcQTgDH0Rm8bG8gSuLI2JLqnX5gdwY7YXN6Y7cXOyFTfHGnFjuBbXB+gLUW8prnQV4nJ7&#10;LtZbsrDSmI6FuhSaGCZhsjJBpIsNl8aivzgaPYVR6CyIQnt+JFryItFEk8kGoj4nCrU50aghqnNi&#10;UJUTK4RfeXYsSrNiUSzEXzTyUiORnXQB6fHnkRJzFgmRpxETdgIRZ3kCewihxw/g5NG9OHZoFw7v&#10;34EDe7dh766nsGvHk7Le39M/wFNPyshSkZ7JkoMFB91HQv7RfWXLv0e/Cyfyj2WOSQA60X/+BGDg&#10;CEDfOoA6LgG4SQSgEIB0PqIDsC0AWXjL+1xFuh45qgQgd772IwCtNGCOArygogAjz9oSMCbmPGJj&#10;wxAXF4Z4SwImaRIwgyVgViLyc1NQVJCOspJsVFfko76mGC2N5ehsrUFfVwOG+1sxPtyJ6fEezE/1&#10;Y2l2CKsLozQxHqMv+hM0MZikL+JTNNH2woKQlq3SPcrCj7i8TNss0bYLI1hj6Tc3iOWZASxN9WHB&#10;ivabHukU9Qc5BZlrEQ7SMfRq4q+ptgR1lQUidbmkgFN+ud5fPFISoxAfE4ZIuhbn6BqdOnEEx45y&#10;aiXLlu3YseMpO+WXn1Mq6s8l/uj94vfsn75J750HJQK/9e1/9JWAVl1AGQ1oNQl59CENrv/IKeDM&#10;ZgLQEXsOLPzc0o9xiz8p/3Txp6S4I+zk5+JB4pV2Oibh5w/T9vp+TAJQv2a6/PNG/zkC8GmjAGSx&#10;pySgkn1uOIpPYpZ/T9G+HJ56WolAbzQgjbVrp5SAoi6gJQH3+peAIT4SMAQR9HeP6wEmhJ9EaoTW&#10;FCSJm4KEoTHzAtqtzsBGCdjCEjAdtzo5Ui8Lz/ZyF18WejIi8OVBKfp0+DVH/LnlH6f+uuWfOwLQ&#10;kYCZuEXcJG7QOjdo39d7CNr/Ndr/Ndr3taF8XBspwPXxIlyfLKa/Z6W4MVeGmwsVuLlUiZsrNKm3&#10;BODN9RqBkoC6AHTLP8ISf07kXxU9v4hlXf4RtI/1pQofXBLPFnlSHtoCkPGuZ8Ja15aAjEcE6gQl&#10;AW0q3dA2/jBKQDoOR8h4oeUs/rxo8o/xJwBZlj0QAbiiCcBlg/xbsnAJQMYgAVcVhv1sgi0BtXM0&#10;yz4DtO1muOScAXtdlnl0Lv6jAO9N/jGOqKRxLHQBqEtA+bu13F7fGsPCGVvdU/prW8Al/irc4o+4&#10;uSHF3+2rtbhzrRZ3b9ThmRv1+MbPP/8QUgJ+Ykk9JQF1EagJQF0CegQgpwHLKEDVDER2A3YagegC&#10;UEX/eYSfJf18hJ8XIeB+75J//5vl35YjADcTgH90j6f2ZclHdyqwlIAiFfhPlgRUUYB/kBLQSQO2&#10;ogAtASjl39+5ACSMApDxpgILEWgJQI8I9CcBXSJQl3FEMCJQoEu/IOUfE5QAJJTIdAQgoQQgcd9p&#10;wMY6gG8JAejUAWQBaEUBfsJRgJwG/IxIA/7gHdkM5C3VDOTFebz03LRMA+YoQNUMRKQBcxSgngZc&#10;T38cWAA6UYBC/i1qmASgJQF9RKBXAPpIwL+vKMAHKf8Yk/Tz4kg+E7r4M+FZf2Pr2ELQKOseJErw&#10;BYMl6rx4pJ/CjgBkaL1AsPzzEYD0JXiVvtQuCQFYjImxfAzTF/se+pLe2pyMupp4lJVGIS83DGl6&#10;I5DQ/Qg5tgsHD7Kgk3UAnTRgJQE9sPwj9Og/swDkdMinaYLENdG0OoB2GrCKArQ6AnNk1OkQhIo0&#10;4DMiDTgmLgqJyfFIzUhBVq5qBlKCqlorDbi92U4D7h/ux9DYEEYnRzE+PY5JUQdwCjMLmgBcUgJw&#10;DgvLXgEoJaBfARgITQqaJKDoAsyw/KN/12h9RgjA1Vn6gjVDTOHy0oToznplfghX5/pxbbob1ybb&#10;cW2sGVeH63BlgCYEPfRlrLMIa625WG7KwkJdGmaqk2lSmICR0jgMFsegtyAKnXkRaMu5gKascDRk&#10;hqE2IwxV6WGooAllOVGaFo4SojjtAorSIlCYFokCIj81CrmpkchJiURmUgTSE8KREnceidFnEUeT&#10;06iwEwg/cwznTh3G6eMHcOLoPhw9tBuH9u/E/j3bsGfX00L+cVdprvcXWP5JAWiWf4/AkX/+0n83&#10;iwDUawD+F1vuBZKARgEoagCyOLoPARhiFoBnzh7HWR8B6IkCdElArS6gRwJmpscjx5KAxQUZKC/J&#10;QXVFARpqS9DaWIHONpaAjZYE7MD0WA/mJvuxODOI5blhIQLXF8ekDFwe12DRx6+P4iLdn+u28BvC&#10;yuwglmasSL/JXsyOd2N6tAuTNP74QBtG+low1N2I/s56UY+ws7kKrSz+aqT4qyrNRWlhJgpzOeov&#10;EekpMUjien+i2cdpnA0NwUm6bkeP7MOB/SxaZL0/2eiD7yW6d/j+sKL+vOKPU8L/kd67f/ynf5B8&#10;UyJEoEcCChFoSUDRIOQRySPf/bbFQ3RvagJQSECWWAEEoCW0AmESf1L++Yq/v4T0Y0zCjjHJvWAw&#10;jaXvz58AVNfEG/1nFoAyAtAsAZ1IQC9e+ScFoCX/bPFH99hTFpoIdEcDsgSkMVkC7lISUEYD6hLw&#10;oFcCHuWmIE49QG4KEnnmOGLPu5uCFCScRVnyedSIzsAX0J4nJSD/546QgDUyHZi7A19uScO1Nm7Q&#10;IVOCORqQawNyROALQvCZYennFn+y7p8u/0T0nyUAHQmYidu0jLklyMJN2vYm7fNGXw5uDOTixmAe&#10;bgwX4MZYIW5MFOPmVAluzpbh5nw5bi1W4tZyFW6t0sRek383L1rRf37Sf1X0nzvyj+VfpSQI+ec/&#10;is8aw/rdxlpPpQDrmMZhXDJQIOWfjwRc24IApPUdWDr5R4g/L7ak0XFEnwld/vEx+Mo/hVmqBcXK&#10;1qL/FLr8Yxz5xxj2swlSABLqHAmj7HNhyTDaLhAuOecHe31N7PlGARrkH6ONI9Dlmgd5vN5agApH&#10;BDqvEfa61vYa5vvKd79urPWU9LMQ4o+4fqnKivqjZ4MW8SfE3816PHurAc/dbsQ3fvb5h/j5Fx/h&#10;Fz/8GL/80Sf4lVEAeqIABY4AVFGDv3U1A5F1AP/5N3odwF/jP/7g1AD0JwADij9GiDcr8i8YARhQ&#10;At6jANSjAAlTKvB/syTgf3gloBUFKAWglICOAPRKQLOIs/nqc/zLV5+5+PPXjGHdB8HvGYMAZLZS&#10;D9AWgJYEdAlAQpdxFkFLwC3y35gtC8AHmQZMGAXg21YEoBKAMgrwyy9etwSgjAL87OMX8OmHz+Lj&#10;9+/INOC3r+JtuxnIIl7mNGBvM5ArXRDNQFQasC0AfdOAXQKQcASgrwQ0CcBAUYAiEtAg+DbDJPDu&#10;l+DqAJplnz9M0s+Lj8izMUk/Hc/6mti7V8zy7l7wSr2tUL8pW5F+OtevuAXghiUA1+iL7ZLqBDxe&#10;gJHBHPTRl/b21hTfRiAJJxAZcQRnz+zH8eO7cUirA6jSgDkKUElAB0f+ceMDEf2n0n9pgiY7AAcW&#10;gHYasE99NHca8IWIMJkGnBSHlHQtDbjcnAbcZ6UBj2hpwFN6GvAiC0A9CpAlIOESgJKlVWaLElBh&#10;ST+/EtCSf2tr81hfnSNm6bkyTROXSVxaGhcNEzbmBrEx04uNyU5sjLfi8nAjLg3Q86anHKsdxVhu&#10;zcNCYxZmatMwUZmEkdJ4DBTFoCc/Eh05F9CSFYaGdJo4pp5FZcoZlCVxXalQFCZwZEkocuPPIIfI&#10;jj+LrPhzyEw4T4Qhg2DhlxYfjtT4MCTHsvg7hzhuSsFSiiaoYRy1duoITh0/iONH9+HIIXof9+/E&#10;vj3bhfzbKeTfE7LZhyX/OFJUyj8p/kyRf14BqMs/Uc/NKABZ/ukCkKP/pABk+fdgBaDeBEQTgPR5&#10;8ArAPfcgAM+dP4nzYacQFn4K4XStL0SEIiLijC0Bo6LOORIwJsypC2hLwGikpcZaEjAJ+bmpKC7M&#10;QHlpDqorpQRsaZISsLerAYN9LRgdasfkaBdmOFpvqh8LM4MiIpBl4Mq8hzl+nZcPYHFmAAvTUvjN&#10;TfRgRki/Tin9Btsw0t+CIW7sIaL96tDVWo32Jq7xV4YGkerLEX9K/KUhNzMJGan0OU/gqL9wRF04&#10;Y9X7c5p97NvHkmUbPV+4y+9j4n5yUn6dqD+3+PsH8b7puCXgP8hIQJEO7JaAD1kS8GEhAbnpC8EC&#10;UMACS0osKQC9aaxSZil02aejr2MSf4wj/oITdm7c2wS7rUnobRXTuPox6ALQuW7yWin55y/9N5AA&#10;9EpAiSP9dPnnRP9JsWdH/j31JO3TFykBCTsaUKYECwm4MzgJKJqCWBLQpynIGW4KckI2BYk8LZqC&#10;qM7ANeksASPQkReFPl0CciRgnZSAl5pTcdVKCeYafSzpREQgS73ebCEEfbGWW+LPG/Gno6L/lAC8&#10;YwnA27SPW7T9LRrvVl8ObvYTg3m4OZyPm6MFuDlehFuTxbg1U4pbc+W4tVCBW0uVuLWiBCBN8JUA&#10;JDaL/vPKPyEAlyuDk38WbnHH0s+XYASgwj2eG1sCClFGY7P4Y4RQk0jJ50f8EbYwpDG8mASgX9Z8&#10;kdFXm8g/htbV5Rjv+8HJPykAfeSfiv7zRABKAeiWgEpU3YsItOUfs8aYr5Uvlgij7TbDJegM2Osq&#10;qUfnYwtAGzo2e7mFNoaAjiuQiHOOl8bTcISfv+g/iX3OFqZ9bI48PrP8qxRRfyz/ZNRfDe5cl/Lv&#10;2Zv1eO52A16404gXn2liAfiBfwGomoFYDUF0CehFCECtGcgfRBSg6gZs1QEUacCbCUBN9PnDKwBt&#10;CciCTpN1AinxNk8F9oO1rSMAGWt/4hj4WFQUoCcV2F8UoBCAP8G/sgS0BaC/KECPgCNYMjm45Z/C&#10;tN2DxCgACZcAtCSgKQpQSEBbBFqCzSUBNRmn8ZeQgEYByAgJaB2XRwD6TQMmtpIG/GtvGrAQgFYa&#10;sFcAqjTgL17Hl5+/hh8JASibgXz60XP4+IO7+JCbgVhpwG+JNOAlvPKCbAbynGoGct3TDMRKA764&#10;6lsH0CcCUOGSgJoI9EpATQT6iwK004ENom8zTCLvfjHJP8W9RAIyJvGn45P6KzBJPx1a5wELQMW9&#10;RwXqIu9+8RV/XkySLxDXXRGAtXTvV9O9V0X3bYXVCbjY7gTc35uJDr0RSOEFZGXKRiDRUUdxTtQB&#10;3CPqAO7fr6UBcxSgJgGFCLT+lfJPRf/xelb0nyUAZQQgNwHRBSDXRduOPXtVGrBskHCAJvZ2GrCQ&#10;I8dwOvSE1g04AnGubsA5KCotRHlVOWrqa1xpwL2uNOBRjM+MW2nAHAU4jdnFGSkACbcA9JWASwYJ&#10;uCURuLaAFYFXAi5YzGONxl9jAbgyQ8+YKZqwTODiwhguzQ/j0kw/Lk314NJ4Oy6ONGN9oA6rvZVY&#10;7izBQksBZhuyMVmThtGKJAwWx4n6UO05EWjODEN92jlUJ59BeeJpFMefQkHsSeTGnEBW9AlkRJ1A&#10;WuQJpBLJkSeJU0iiiWZiVChxRpAQdRbxRFzkWcRGsPgLRQRHprGkCg1BKAus4zyBpfdNyL9dQv7t&#10;Nsg/rs2m7h2n3p+UfzK1UYm/4KL/RJSXJf/MAtAcAehPAjK2+NPkHyMEoLcGoC4AH7kXAejUADzF&#10;ApCu5xma9JvTgE0SUEUC6inBsjlIYmIkkkUkYCwyMywJmMcSMBNKAtazBGysQEdrDXo66zHQ24Th&#10;gVaMcW0+rtE33iNk4OxkH+amJPPWv3Mc3ceyj5ge78YUC7+RDoxzeu9gK2zp190gmo50t9WgQ0X7&#10;1XJzjyLUlOejooRTfWXEny3+ErnWHzf6UFF/x3FSpPwewMGDLFJYsDwtni/8zOF7ieWfSvn91kOy&#10;zh9H9KkmMDb83in+SYpcJQFZAP7Tt3QJKAWgjwQUItCRgEIEBhSAjtiTKOHnln6MW/w58s8Rf478&#10;k58DX7F2v5gE3v1i2o9XAOrXTV0PXQB6039NAlCXgF4RyILPVwZK8efIPxX9J6P+pOx7gvbryxNP&#10;OhGBMhqQJSDthyXgDikB7bqAuwNLQFdTkOP0t5gloGgKIjsD201BtM7AtenhaM62JGBRDIZL42wJ&#10;uFiXhNXGFFxsThV1ATkakBuEcFowp+oqGah4xv6ZX5e4Bd9maAKwJwu3e4m+bNzuz8HtgVzcHsrD&#10;7ZEC3B4rxO2JYtyeKsHt2TLcni/H7cVK3F6uwu2Vatxeo0n+uiYAVQSgLgBpHVsAWvJPCEAl/1jY&#10;bUH+CVzCjmWfV/4xlsSjdWzZJ7Yv90Vbxx6XscZwRQPaMo9gueeRfTpyuZRtLmgcL0bhFwga1w3t&#10;0yj+FLQfBW3P3G8UoC7/3NF/UvqtWQQlAFli+WDer45L/jFrEt/rY8ISYbRdIFyCLgD2Npbc21QA&#10;WuuL7YVYY3QB6CsB9WPWxZ64XnwdvWjr8PWxt7dwxvbdl3/8yz8V+Wen/F6X6b4c9ff87Ua8cLcJ&#10;Lz3bgpefa9VTgL11AD0CcBMJqAtA1QzkjyIK0EoD/p3/NOAtC0BGl39eAeiSgI7EszGJPn9Y2zjj&#10;EbQv31qAdOwuAehOBdajAP/NkoCOAPwSRgH4FfO5jVv8+Zd/94NJ9vnDJAAZXwmoCUBNAt5LKjCz&#10;WXOQrRJYAAZXB9A3DfgzmQb8Gz9pwD/X0oD91QH8UksDtiSgLQBVGvCnVhrwR8/LNGBuBvLODbzL&#10;zUBev4g3XlnBqy/KZiDPq2YgN2QzkOtXOiHTgFvoga1HAbIAlBLQKP80fCTgchCRgD4CkKml/fsK&#10;vs0wCbz7xST+FPci/xQm8aewpZ9X6m0Vj8i7H8yCLxCOvJPb3x8mgXe/6ALwKkcAXqym+8gRgNwI&#10;xO4EbDcCSUR1VSxKiiKQk30OKcmnEBNzTNQBPH16H44d24UDKg1YRQE+JaO3RNMGDyz/VPSfLgCd&#10;FGAWiaoOoJ8oQLsbsF4H8BhOsQC06wBG+NYBLClAmasbMKcBt6N7oNtOAx6ZHMG4igIU3YBVFKAf&#10;CShEoFsC2iKQETJQJ3gxuOJhlbaXzGF1ZZbet2l67kxifXEc6/MjWJ8dxPp0H9YnurA22orVwUYs&#10;99ZgsbMcc62FmG7IwXhNOobKk9FXHIdOmgy2ZF1Affp5If7KEk6jKPYk8qKPIysyBOkXjiEl/CiS&#10;wo4i4fxRxJ07ilgi+twxgiac544j6vwJ4iQiw5hTAiH9WEix+DtzHGdO03tz8ghOhHAx+/0iKuvA&#10;/l1Czuym95drsnF0Ft8HtvzjWpKbyD8fASjk3+bpv5tFAAYrAP3hEoA+EYAsg7gBhBKAj7kFIKe6&#10;+xOAJ2nSzxGUp4/idKgpCpCuOUcBGiRgZKSUgFHRWjSgJQHjPRIwIyMe2ZYELCrMRFlpDqoqC1BX&#10;U4ymhnK0tVShq71WRAMO9DZjiGv0DbYJGTg+0okJZtRC/E6vD7djbKgNo4OtGGbh19eEgZ5G9HfV&#10;C+nXxdKPa/s1VogOxCLaj9N8y7i5RzaK8zNQkCNTfXXxFxN5DhHhXOvvBE6fOorjdI8doevG99ce&#10;em646v09xvcM3ReP0L3w8Lek/FNRf7b0k+KP7wEd/xLQqgloScBvCQn4TbrHvin28ZCQgCy1+H23&#10;BKCSWB6RJWQW3ee65DOh1mXU9oxZ/LlFmvwcmMUbL/Oub8K8rS/fpvPXMa3jxbQ/r/wzCUAVGekv&#10;/defAPRKQF8RyDjij3/3Sf3VBKAt/Z54nI6Dm8ww9y8BD/iRgFwPkDsDy6YgIYimz4FsCnIKGaIp&#10;iOwMzBKwLuOCkICd+W4JyE2fFuqSsNKQgvWmVJESfKU1XYhAjghkGXizM1MIQSEFNTha0BeuKSi5&#10;Tb+76JL1/1gA3unOsgRgNm735eB2fy5uD+bh9nA+bo8W4M54Ee5MFuPOdCnuzJXjzkIF7ixV4g4L&#10;wFUWgDTJVwLwolsAXtMEoE/0ny3/ZPSfW/5tXQDq8k9iyTtrHVvwmeSfYlnhbCfHlzgCkHELQK8E&#10;dF53ZJsQbmKMcoGSQTobtNwo+/xB4/uwmfxjaFv7mDbBvY4m3+h4bQHokX9K/Ol4JaAuAJWocqPt&#10;yw8+8o9Zk/hcFx80EUbbbYZL9tE2Au011/rivaTjoPPyCkCj/GPEmFL6XfXglXP6MTtyz9mPkn/i&#10;d3u5vD5iOzWGNd5WEcel5J8lAIX8u+TU/BORf9dq8QxH/lny78W7TXj52Ra8+nwrXnuhDd/wjf77&#10;1JZ/v/WgJKAQgQYBqCTgVz/Tm4FYUYB2N2A9DdhfHUCP7DOxmQC0JaAj8fzikX0meBwp/xTWPlUU&#10;oFWzUHYz5ujGTWoBqijArw1RgEL8SXyln8Is8B4EJtnnD5MADC4V2I8EdAlAswT8mwpAQkUBijRg&#10;Vx1AlQb8RRBpwFYUYKA0YCEAg0sD/lxLA/7w3Zt4j6MA37iMN19dw2svL+LlF2bxgmoGcnPQkwbc&#10;isueNOBgBSDjloDEMqMJwKAloFUT0CD6AmGSePdDoDRgHZPk2wyT/FPYHX/9YYwCZGjbv5AEVJiF&#10;nwlfkXevcBdfiVnm3QtuAVhL7yPdc2tVdF8aOgGrRiDNSaitiUNZSSTycs8jLfU04uJCcOHCYZwJ&#10;3U8TbpkGLLsByyjAp59WKZxS5vDkW6LknxX95yMADVGAmgSUzUBUN+C9dh1AXQC6GoHExyAxJQFp&#10;manIzpN1AEsqSlBZW4m6xjpPN+BeDI4OYHhiGGNTo5gwRAHOLukSUIpARwLOYdEmGBFoxiQCl+n1&#10;FQWNv7Iyi9XlGawuTdEzaAKr82NY5Tps0wNYnezBylgHloeasdhfh/muSsy0lWCyMQ+jNZkYLE9B&#10;T1E82vOi0ZR5AbWpNDlMDEVxnCX+Io4hLewIks8dRvzZQ4gNPYSo0wcRceogLhBhJw/hPHPqMM6d&#10;OoJzp48Sx3AulAkRddeYM1yTkSalp04exYnjhxFy7CCOHOEJ7F7sp/eP5R+nZUr5RxPzp2myTvcD&#10;3x8siv3KP5f4c8s/rwB8+JHNBeA/fcsdAciCx0kDlgKQZV6wEpAbhkgB+F+1CEApAFk28r5ZAPK5&#10;KAHIckIKwG3mCEC7C3AAAWhFAdqpwC4JSAgJSGjRgNHR54UIdCRghJCAqSwB06UEzBMSMAOlJdmo&#10;rMhHbXURGupLRUpwe2s1Ottr0dNVjz6u1dfbhMG+ZpEiPMSST4g+/r1ZRAz29zSKZiK9nXXopu06&#10;26rR3lKFVhqrmVN8ualHVaFoQFLBab5FWSjKT0dedgqyRY0/TfxFnRfi7/zZkwil+4/vsaN0fx0U&#10;UX8q5fdJ8YxhmSzq/T0qhRjLKFXvT0/39Uo/L1IAWhLwmyYJyJLXkoAP83stBaAUW1JuCYlliSwl&#10;APneVkJPF31e1DpMoIg/dc8rgRZY+j04dNmnY1pXRx2niWDkHxNs9J8/CWgSgSz5vDJQl3/e6D8p&#10;/6T4EzzO9x5hy0CWgARLwKeUBKT9sATcLiXgDtUcxEoJdiQg/6eJlICHWQIelhLQ2xnYbgri0xn4&#10;PCpTw1CfcQEtOZHozI+2JeB4RYKQgNwBnpuDiGhASwRutKbjapuUgdfaM4QQVNwQpJvp4JqCDkoO&#10;SgmYKbEE4J3ebNzpy8GdgVzcGczDneEC3BktxJ2JYtydKsHdmTLcnSvHXSEAq3BnpRp3DAKQ5Z9K&#10;AWYB6I7+kwLQLf80AWjLP0sALlZgTcNXAFrb0XcnvxGAlsST8o+Rsm9NwxaAjCUAFboAtCWgEGG0&#10;H4MEdOGVZyvlfvGKQFvUBKTCYc0/LvHH0PrBiD/Gd106XgUdpzH6zyP+bPnHKPnnFYCr/tD258EW&#10;fl7WJLrk2hTaLhh04efFta79XloSzoVc7hqTjsEt2CzW5b/e5e7jpjGDxtpGH4Pwju89N+9yfwJQ&#10;b/ghmn1c57RfJf+aLfnXhtdebMcbL3fiG7/8Ecu/j/GrLz/R5N9nUvr9lPlC8hPGvwTUBaBIA1bN&#10;QPxEAd63BBTizZJ/mgR0BJ1FsBJwE5zoP4Xcn9y3PB4nCpDOR5OArlqAf7CiAH/vjQLUBaCUgCyS&#10;/tryjzGJvoDcswSUIs0RgH4koFfMEQ9aAnJqsc9+LAHIxxCUALTrAOoC0EoDVgJQpAH7CkARBSgE&#10;4LuWAHxnUwEo04BflWnAH79opQE/Y6UBX8e7b27grdfW8frLy3jlxXm8qJqB3BrGbW4G4kkDvsRp&#10;wPcgAH3Sgf9/XgCahZ/OvUYCmsSfpF5gFH86RgHINDgYBN69YpZ8gZDyzj3G1nnQ4k/h1ACso+st&#10;BeBl+nKsBKDqBKwagfR2Z6CtJQX1tfEoL4tCQX6YqAOYyHUAI4/g3NkDOHHCSgM+wPJCRQGy0LMk&#10;oC0CHVT0n4wAtCTg0wEkoCUARRSg6gbMAvDwPhz2RACeORfqIwBTM1KRlZuJ/KI8WQewugI1DTVo&#10;bG10ugFzM5CRfgyNczMQLQrQKwH1SEBLBNoS0GKR2UwIboFlwZyE9re8PIPlpWl6zyaxsjCOlbkR&#10;LHMzhsk+LI13YXG4DQsDjZjrqcF0exkmmgoxUpuNgYo0dBcnoi0vBg2ZF1Cdck5E/RXEnEAOR/wJ&#10;8XcI8aEHEX3qACJO7kf48X04F7IPZ47tQyhxmjh1bD9OCg7gZMhB4pBotiA5ghMCek/ofTl27BCO&#10;HjmAw/ReHaT3jN87lly7OKWOJ9k8Id+i/PMnAKX825oA9KYAuwWgbxTgZhJQrWMLQCsCkMd3C8BH&#10;zALQjjL+SCoAAP/0SURBVADcY0gBput70hKAIg34GM64ogBVKrATCShqAl7guphuEehOC5bRgLJD&#10;cASSk6KQKroDxyMrKxG5uSkoLEhHSXEWPQdyRTRgbU2xEIHNTeVobam0ZGANujpqBd0s+TrpX/6d&#10;XudlHVzPj9Zta64Q3YWbONKvthh11YWoqchHJY1dxtF+BRko4Pp+WcnISk9AekoskrnGn4j408Vf&#10;iLjPON2XxTI3CdptRf09zffUE3QvsThjScZi7Dv03ot6f96UX1/Z5w8lAF0SkMYSEvDblgR8iJFR&#10;gEqA6QLQllmWyPquJvYetYSWTrCpvr7SzxF/6r43odbZKl7R5w/Ttgp1vCbUtXJdM4MAVPIvmOi/&#10;zSSgwiQDTfLPEYAyyk/Kvh/QsbhRIpAjAoUEFNGALAFpfywBt0kJaDcH0eoCBpKAdmdgeuayBOSm&#10;IBFnpATkpiCpkdwZ+IzoDMwSsCotHPX07BcSsCAafcWxtgScqkrEXG0SFuuSsdyQgtXGVKw3p+Ji&#10;c5otAxmODrzSJmE5eLUtzeaaxfV22V3YLQOtCEErClAJQI4AvNNvCcChfNwZKcDdsULcnSzG3elS&#10;3J0tw935ctxdrMTd5Soh/+7Q9xaWf0IA0vcYUwMQXQD6RP8Fkn8E10UW8k/9bL3uCEAl6PwIQG0d&#10;eztL+nlxSUBrfPc+JEELQK84WykPiEv+WeiSSOEjuwQVtMxX/AWSf/eCSwDSsRmj/5YCCEBL/gUX&#10;/adj7dOD+VoQaxKv5PILbRMMPlLMg2t96/0zCUC1zGdcOhZT9B+jIgOVgPMeuzx3FnyBkOupbQT2&#10;WNo+6HUjtJ5CHJcSgCz/hACU0X+3rsjoPyn/uOafHvnXhtdfbMebL3fi7Ve78A0l/oT8+4kl/4T4&#10;k/Lvdxa6CNQloBCB2s96GrDdDMQbBfi1uxmIfwnIaNLPi1cAMrr8UzwQCWiNo41rEoDeVGB/acAq&#10;CvBftShAIQCF/PuhkEh/KwHIGEVfAHwEIOESgEICagLQrwS0RJslAaUI1KScB6PMuwfuOQKQzkMX&#10;gCINmAUgvU8sAAOmAevdgAPWASSEACQsAfjjL96wBeAPP30FX3zykpUG/Cw+4mYg79zAe29dxduv&#10;X8Ibr67i1ZcWRRrwC89M4NnbI7jDzUCu9eL6lS5cvdyODS0NWK8DuLr4F4wCDCACGZPs84dJ5N0P&#10;JulnwiT5/MPrS5TwM7E18cc0uNHk298bJtnnDycC8MHJQJcA5DqALADpi7LdCVhvBDKUi74eVQcw&#10;AZVaHcDkpJOIjj6GsPOHcOqUTAM+eFA2A9nFUYA7WOJxZJ+M8lMS0IUlAH0l4OP+JaCoBbgTe4UA&#10;3OMSgHoNQEcARiMxmQVgCjJzMkUjkKKyIpRXlaG6vtrpBtzdju7+brsZiCsKUKQCT2J6wSsBpQgU&#10;EtAWgQqPDFS4pGBwLDE0pmQGS7TfpaUpLC1O0vs1jqW5USzNDGORGzGM92B+pANzg82Y6a3DVEcl&#10;xltKMFyfh/7KDHSVJKM1PxYNmRGoSjmPEm7sEX0CWReOIfX8YSScOYiYU/sRcWIfwkL24uzRPQg9&#10;shsnD+/GiUO7EUIcO7gbR5lDe4i9Enofjh7eLyKwWPYdsThMrx06JMWfiPpjQbOHJrf0XnKKN7/H&#10;uvzjCTxP5oX4UNJDyT9LAPqIP5/ov80F4LfsDsAmAWhOAw5WAjoC0JKALABpPJZNSgDy8XyXjpsl&#10;JwsLvveVAOTrw3UuXQLQigA8fsJpBOKOAgwRtQB1CSjSgbVowIAi0JMSnJAQgaSkKKSkxCA9PQ6Z&#10;mQnIyUlGfn4aiopkNGBFeR6qqlgEFqG+roSeEaVoaiwTQpCjAx3K0cyyr6FMrNNQV4w62qbWivQT&#10;0o/GKynKRGF+OvJzUpCTmYTMtHikJscgyRJ/0Ur8cYOP0yFWnT9u8sE10liSyFp/stGHjPr7Pgsz&#10;FmSP0HvPskvV++Oov29KiedK9xXSV75njP26RkABKCSgLgAdAeaWWm6R5RKASnpr0o/ZmviTck2X&#10;fLqQc+Oso7YzYd52c0xjMep4/aGLP0ads7pu6roEKwD9SUAvvjJQl4BS/OkCUMo/Qov+s8XfDx6j&#10;Y+OmM4wSgX4k4NO6BHRSgt0ScI9bAh46QM9dejYclRLQ1RSEngex9BzgpiBpUaHIjuXOwOdQmhyG&#10;6rQLaMiKQGtuFDoLYoQEHCqNx1hFAiarEjFTk4T5umQs1qdguSEVK42pWGtiGZgmYCF4qUXCYlCx&#10;wbRy+nCaaCiihCCLQCEDLQl4U0hA2f3XTgEWAjDPEYDjRY4AnCsT0X93lypxd8UtAEUNQI8AZPnn&#10;Tv+15J8lAP2n/koBqEf+KQnoSDxdzlnbK+lnkn+M2M4SfosGrGW2BFTbWWNsGgVoo5ZpsCRTLCtk&#10;1Nwlm3KxnkkE+mXViyXr1vyglgeLtp1zPpaAo/2r6D9b/jEe8RdYAFoScFWJvkCYztcPttQKEtom&#10;GIxSzMK7rnyPygKiry/GoWOR+JN/Crme9/iN18KDvk/nGljj0vsrsY7HC63rOr5Nov849fe5W9zw&#10;owkvPdOMV55rFZF/Sv69+3oPvqGkn4/4+5nOD+W/LglIaOLPFoA/lstlFOCXPlGAfzZGAf4W/yOQ&#10;BDTJP0aIN03+CQHIuEWdwJKA9yMCvQJQRAFaAtCVBmyIAhQS8I9+ogBdAlBKQP8C0Czs/lKYZJ8/&#10;TBJwK5GA/x5QApojARmT0NsqgQSgVwLax7tpHcAtpAELAfieVQdQRgH+zIoC9BWABAtAkQb8mkwD&#10;ZgEo0oCfw8fv38WH795y0oBf4zTgJbzMzUCencJzd8Zw9+YQbl3vw40r3bh2ucNKA26mB70eBegW&#10;gCuCKsGqwC0BzZGAknXFCuMRgQb558Uk/byYRN69YBJ9/jCLvkBsLgCZ/38WgG7x58Us9oJFNA9h&#10;AUgIAXjJEYBOI5ASTE0UYnSYG4FkobM9jSb2Vh3A4ghRBzA15TRiY0NwIfwwQjkN+PgeHD5sNQMR&#10;UYAs7zgVeBMJyIhlviLQkYCyHqAdBSjqAO7G/gMcAaiagDhdgFUTEFEDkCMAWQCmswDMEI1ACksK&#10;Ucp1ADkNuEmlAatmID0Y8IkCHNeiALWmILYEnHEkoIUjAu8DHsdmRrI4TUxhYWESC/MTWJgbw8LM&#10;MOanBjE/0Ys57so61IbpvkZMdNVgrLUcQw2F6KvORldZKloLElCfHYWq1DCUJJxBXswJZF44JtN9&#10;Qw8g6uQ+hIfswbmju3H68C6cPLQTIQd24uj+HThCHNq3AwcFO3FAsEvUWjvAEWvcmEVAE1SCG7Xs&#10;308TVlv80WR2N0e3OPKPJ+X8vvOkXZd/Sn7Y4o/wkX4Kl/jzyj8pAB/6jhSA337YnwD8phCA7jqA&#10;vlGAXgkoUOJPk3+MkH+EEwFoCUDatxKAfK7cEfu+BKCeCqylA4uagH5FoJSBXhGoogHddQGjkZbm&#10;1AXkaMACIQIzhQgsL8tFZUWeiAqs5kg+gqWgjfVadVUBrZOPyvJc2ibHln5FBemi63BudjKyOM2X&#10;6/sl0+c2IRJxMeGyuYcl/jitnMUfp5NzRCnfd3vpenG67/btT8paf96ov0dY/n1LCDl3vT9d7PH7&#10;xOLPQZd+OiYByO+tEwXIkZ6+AvAhl9gKJAB9ccQf4yv+lNzm/ehCj/fN97kXdVx/DXTpp6NEnxdd&#10;+uno8o/h6yL+o0ATgPwc8QpArwRUeMWfF68EdCMj/0zRf1L+SfHnRYjA+5aA9Gy1JOChgywBD4rO&#10;wHZTkBNHce4UNwU5jqizJxBHn//kiNNIjw5FTtxZFCaeR1lKGKrTWQJG2hKwtzgWg6XxGC1PwERl&#10;IqaqkzBbm4y5umQs1KdgqcGRgcxqk5SCQgwS3ECE4W7Cl1sktgwUIlBKwOsdLAJlTcGbLAF7ZAdg&#10;0QBEpP/mi/RfIQBF+i8LQI7+8wpAd/Sfu/5fNfTuvz7RfyuVhug/S9R55R+jlimUmPMrABm5ntpG&#10;RBGa5B/jFYDWPgILwE1Y0UUZSz9Gij8dRwIStJ6P6NuMVR1N4N0rawbodXleUgDa57SyufxjAglA&#10;k/C7vKbwnl8Q2GLLF0diaa/TNpthFGIarvU1yecPXsc1tnZctmDTcOSfgrbVUfsmTNdEX+7ajsYS&#10;ApDeWzPW8Sms/fsKQCv6z6r9p6L/9NRfrvn3xksdeOvVLrzzeg/ee7MX3/jtzz4H8zuBLv0ULP80&#10;NAkoUoJNEtAbBah1BP4XqyOw/1Tg3+F/bkUCEi4BqPg3f+nAjFnwBULKQ20sgb5POhZdArpqARJ/&#10;slKBWQL+4Rf4d5aAv5cS8F+/lhLwzywBbQH49yMBFSbp58UkAV0CUEhArwBkpFTzFwnorx6gwiT1&#10;gsUo/xRCAFrHoY6Jjk8drxCAhC0A6XxlFODnWjfgT2UU4K9VFOBH+OqXHzrNQH6mdQP2lwb8I391&#10;AFkAWmnAn3Aa8PP45INn8NF7t/E+NwN58wreev0iXlfNQJ6bwfN3x/HMbU4DHsDNqz24viGbgZjS&#10;gFe1NGAhABeqBFIAeiSgVwAGlIA6NbRPX+lnwiT+dExC717YWDcLPy+yK7BJ9JmQ8u+eJKBR/Jlo&#10;cDAIuL81JuGnY5Z+XsxyL1j0OoCiEzB9aZaNQCqxvCDrAE5PFmFMrwPYlEyT+TiUlXIdwDCkp4Ui&#10;Pv4EIiOO4CynAZ/ciyNHd+HAAY7QY1mnRQFyKvBTlgAkVBqwF7mcJ25uCehEAWoCkCb+nAIsmoAc&#10;O4SQ40dx8tRxhJ45hXNhZxAeEYbIGEcApqSnICM7Azn5OSgoLhB1ACtqZBowdwNu6WhBBzcDsaMA&#10;ZS1A2RF4TEYB+khAkwhUuIWgG309DzSWw7Qb2u/8wiTm5icwNzeOudlRzM0MY3ZqELMTfZgZ7cbU&#10;cDsm+5sx3l2HkfZKDDaVoK82D50VGWgtSkJ9biyqaOJXknQWebGnkBkRIuRfXOgBRHLU37E9OHNk&#10;F04d2onjB3bg6P7tOLx3Gw7u2YYDxL7d27DXghssSHaI6CtO6xXQ+6MQ0o8js1j8cQdNjqIRk2ee&#10;9PKk2Sv/vkcTe4/8M4m/7zpsJv82E4CyBmBgAejUAiQ0yecPXkcIQBZJLABpLCEAaT9CANKx8Hlw&#10;lCOnPEsB+KR/AWilADsC0EkDtqMAXZGAsjMwRwOaRKA3KtAWgVY0YLSKBoy/gIREJxowzYoGzM6W&#10;IpAjAgsL01FclImSkiyUlmbTMyJHCD4F/15Gr5fSciH8CjNQSNtxg5HcnGRkZyaKVGNuPpKcFI3E&#10;+Agp/qJY/J3B+XOncCb0uKglGcINPrjO34E92Ef3F6eR87NBdPil5wd3jZa1/ug+YKH0nW97Un7p&#10;fXDJPxZ9Uv4pASh+Vq8b5Z8jAbciAF2CyyOz+D7XhZ9CfgaU/JPbKCGmxnOLP7k/r/ALhNrmL4Eu&#10;/PRr4EWdkz9M8o9R8k8XgPxMCUYA+sMtApUAdKPLP0cAOqm/tvR77Pt0jBL+2Z8EfNKWgE97JKD/&#10;dOD93BjET1MQWQ8wBBfOHEf0uZOIp897SmQoMmPOIDf+HIqSwlCeGo6ajAg0ZEehNS8anQWx6C2O&#10;w0BpPIbLEzBWmYiJqiRM1SRjpjYZs3UpmCdYBi42sBBMFSwrIaiiBBklA4UItKIC21gEch1BloAZ&#10;uNGZiRtdmbjZLQXgLasBiC0AJ5QAVOm/FSL9VwjAtWrcWd8k/ZeQ0X9uAahq/9nyzhaAlgTcTP4x&#10;Qswp0Wdhiz9GrqPWDyj/GK8AtGoBSsnoyD9bAG4mAVe88s9X/Ok4ApAFUXlA1Ng6JunjI/a2wpoH&#10;ek2eG+2P0M/rvgSgQf4JbAFoQa+Z0ln94Su6/KDWDQIfGUb4rKdJvs3g2n1qOzEeHY9C1gD0JwCd&#10;9bZ0Pq51nTRxMSa9t2ZoPzrW+rYAtNJ/b1yqws3LWvTfdT36Tzb94NTft17pxDuvdeO9N3rxwVv9&#10;+MZXv/gCNj9X/NCISQKaIgGlHHQkIEcBilTgX7ME5ChAbyrwfUpAXfzpuGSdxj1IQFseesbyTQNm&#10;+Hh9owBtAfhHSwBaUYAqDdgoAH/HfC7giDLuLqv4F8Yg6v7SmMSfze8NEvCeogAtCajkmxCA/iUg&#10;1/Azyb1g2FwAetOATQJQSkA7DdiKArTTgEUUYBDdgP0KQN804C9FGvDrdhrw5yIN+AUnDZibgXAa&#10;8BuX8QY3A3lpES8/P4sXnpnEs3dGcYebgRjSgC9yGjALwGWvAJTyz8aWgJoIvGcJyJiln45J+nkx&#10;Cb17wST8NkPWBgwek/jbjOCFYIPEIOL+Vpikn8Is+/xhlnvBcH3DigLU6gBeoi/Jeh3AGa4DOJqP&#10;oYEc9HRl2HUAK8qiUZAfjsyMs0hKPEmT9GM4b6cBq2Yg22ii8hR27HiSJjJS5NkC8AlN+vGEzUI0&#10;CrFeVyLQkYA0jhCAT2OnJgBFk4QjB3D02GEcP3EMp06fwJmzp3E+/CwuRIYhKiZSdAF2BGA6svOy&#10;kV+Uj+KyYpRXlaO6rlqLAmxDZ5+MAhS1AMcGRUfgsWktFdgoAaelBPSyZOGzjNf3QGPN0ZjMrM78&#10;pMUEZucmMDM3jpnZMczMjGJ6ehjTk4OYmujH5GgPJrgD60ArRnsaMNxRjYGWMvTWF6KzKhstJamo&#10;z09AVWYUSpLDkB9Hk8HI40g+fwRxoQeF/DtP71/o4Z04cXAHjtni72nsp/dy766nsGfnU9hN7KL3&#10;YqcF1/AT0HvDglawi9lu/y4L50vxZ0f90Xt7T/LPkn5m+WcJQFv+WQJQyL9gIwDddQBZ+gQVBWhA&#10;CEAhAf8flwDk/UoB+B0fAcjXK5AA5BqAbgEoowClBHTSgZ1oQD0i0JKBYf6iAh0RaEcDxlrRgAlO&#10;l2CuDchpwRmZCaI+IKcGswzkZiEsBAsK0kS9QAX/XpBPy1j40Xo52Uliu8yMeKSnxSE1JYaeJVFI&#10;iI9AbAx9bqPOIeLCGYSdP4WzZ47Ts+Uojh8/jKNWnb/9dG327NnupPvSs0V2+PUT9afJPxm555Z/&#10;KuJP50EJwG9pIswluyyhZdcAFND9rt/71uvy3pdim7d1R/0FivTjc+f7TWFax1faPUh0+adfAx1d&#10;9JlQ8o9R18QrAPkZ4o0AvB8JyFLPnwRU8k8JQBX9xzJPCkBf+eeSgI9tJgFpP0FEAu5jCWilAgsJ&#10;qDUFUanAXA8w8uwJxNDnPpE+46lRZ5AVexZ5CedRnByOirQLqMmMRGNONFrzY9BRGIue4nj0lyZg&#10;qDwRIxVJGKtKwkR1shCB07UpmCFYBs6xEKxnIZiKRa8MVJGBnCps1w9kCWg1FOEmIh2ZuN6ViRvd&#10;WbhpCcBbVgdgVwMQT/2/u5vU/9s8/Tdw9F+wAtAoAQXWcm19o/TzogtArwTUBOCmElDJMU2SuUWZ&#10;5CJjLWPcElBRbqM6u7oJRgT6Q4o9H9YM0Ovy/HQBqJ+XWfwpjPJPncOqL77CbzPc5+ZffHnwritw&#10;p+cGDZ2LLvgEdG1caMtkFKDcl1cAMroEdOSfjlzPeF4BCVb+KWg/AvqZ1lfH5BKAqvPvlRrcvVaH&#10;Z2/U4/lbMvrvlWe542873nyJU3+78d7rPfjgrT589M4AvvH7X/0Iv//lj/C14If4+hdugpOAbgGo&#10;JODvfkLb/FRGAZpSgf/1Kz0K0FcCmmsCcoSdEm1ufAQg4RV2Lv79D0bZp6PSho3bE44AZNSx0HFa&#10;ElAKQDovLQrwP7QowH/zRgF+JSWgVwBK+ecWgH9LEWiUfxY+AtCPBNw8CpAIWgDeexTg/QhAPn4h&#10;Af0IQH5/nDRgFoDeNGAWgIY04E0F4JuOALTTgF/GZ9wMREsD5mYg77y5gTdVM5AX5vHis9N47u4Y&#10;7t4awu3r/bhxVU8DVnUA64UA1BuBBCsAA6UC2xLQKAAlJvFnwiT/vJjE3lYxib5g2UwImgRfIEzy&#10;7+omOOuapdxfG5P8Uwi5d1VDveaDWe4Fg50GbAlAVQdwnb4ccx3AxfkyzHIdwLECDA/KOoDtnjqA&#10;2VnnkJJ8iibsIQj3SQPmZh1P0YSF03efoMmMEwEoJZ8j/kyIdZQE5BRiEQX4FLZrAnDf/j04IDoA&#10;c/2/IzhxMgSnQ0/irNUAJCIqHNGxUYhLiLUFYHqWFIB5hXkoKi0SacDcDbi2sVY0A5FRgB2GKEA9&#10;FdiqB2hLQBZ1jgj0C6+jpJ6F2J7GckHjT9uMY5r2yUzNjBGjmJoeweTUMCYnhzA5MYCJ8T6Mj/Zg&#10;bKgTowOtGO5pxGBnLfpbK9DTUIyO6jy0lGWgvjAJVdmxKE29gPyEs8iKPomU8GOIO3MIkSdZ/u2R&#10;8u/Adhzbtw2H9zyNA7ufwj4h/p7Erh1PYicLKno/t9P7wXDzDjdPifdJYU+axSTaEX9PPMmTXp78&#10;uuWfqvnnV/7dowCU8m+rAjBwGrDeFdgfal3elsf5RxqTaw3+f6n7y/c4sixt+K0P54GZd3qmp6m6&#10;2MzMzCTJkmUxMzPLzMzMTIVmKhdjM82Zmed6z19zn702xIbYkZmSVdX9fLivsjMjIiNTqXTGr9ba&#10;ix6XzuVn7Fzp+dJrQK/LWxYACuAeO24Ehy8CQEKwyVPEEJCgBdgEQBMBDQhMCANVVSBBYFANOAML&#10;F800qgEJAudjxUrRFpyUvJi3BisMTFsjQJCqA62w29aw+6hykFf6sX0I/QgTCRWXLZ0XwN88BX8z&#10;J/Pqxsm0zp9q9x1Fk6MJQd7mVX9i7UjCFKPq7+f/Jqr+fkq4JVt+A/wTcGfinwuA5u0i0fjnB0CB&#10;fwreBISZ+GWjlgItEfXe17eF8S8W/AnwixWNgWEQVGg3EDHRTz/3xNGPol4j32ul8K8vABg/sRHQ&#10;Dd1P0dV/ov1XVP9J9PsV/U8NEfrzL39lI+Cvf20g4OsGArIoBHybEJDFRUC1HqBCQLEe4BhMtFqB&#10;2b/P1Ao8awqWst/vlex3ezX7nU5fOgvZK+YgP2keSlYvQMWahajJWIz6rCVozlmKtrzl6CxYju6i&#10;FegtXon1JauwsXQVNpclYUt5ErZWJHEM3FGZjJ1VydjFsrtaQmCAgCk4qNYMpDUC1QCRxlScaErF&#10;SQ6Aa3CqbQ1Od6zFmQAAs3FuowDA89sMANwbHgASXv9P4l9Q/VeKYwYABkM6FNa5AEhY54l5P49E&#10;vqBCz8U/itxWHMMDfmbo/gD/9DGC4xv4F0JAIxb8UWTbr4t/vCKO5TCF3W4BIMWAIgqHMncbuV0I&#10;Ag/YGBY7Avdi4p+Mwr8oAIyqAIys/qPzPtC/+BHQTJGGORUHwjRsyfs9MbeJtR2fxMuejxv35+Xe&#10;LwCwUByfzikyAt98MUEvkfiOEUa/iLBtFQDa7b9lOHusHOdO6Mm/V8/Viuq/y41491oz3r/Zio9u&#10;t+Pee5148EEXHn3Ug1f+8O0n4PnmE9gYyPIV5WP81oFAhYC6Fdi3HqBdBShagT8TrcAcAb/yrAdo&#10;IKBZDehBQG81oAF/ZnxwF8TAPi/8ear+zNiPZZ4PnaesAvyzrAI024BVFWAsAOT4948JgBQf/pnx&#10;QaCLgFGVgBoBXQAceATsOwAmtg4gbwNmPzPdBvxYtAF/E9EG/LnRBhwAoEBAHwCKQSBOGzCfBnwF&#10;j+5fwoO750Ub8Psn8D4NA7l5ALeuiWEgVy5uxkUaBkJtwCcTawMO1gCMBYBRCEjxQSDFg4AUH/qZ&#10;8YGfLz7U60t8sJdIEqkG9CFfQjGAz42Jg/+3VABy1DPhzxe1XRA/8MWLAED22gTrANJ7RA4CYV82&#10;+SAQ7zqAK+U6gAuQsXY2UpKns4v3SZiv2oAnD8e4cU4bMAdAXQGo8Y9dtNGFmxt+n0DAoApQAiDh&#10;CK0hN2zEEIxQ6/9R+y+70JkybRKmzzTafxfNx+Kli7B0xVKsSFoRAOCajDXIyM7g6wBSG3BRWTHK&#10;qsr5MJDaprqgCrDdrALcvJ4PBNlkVQFKBDQgMDJ8OwF8Yj8b+bYS8PFsxBZqN96+AVu2iWzeth6b&#10;t1LWYdOWXmza3IONm7uxcWMXNmzowPp1bVjX04zerkb0tNeiq6USHQ2laK0pQFNFNuqK01GVl4zS&#10;jGUoSF2I7JVzsGbJNCTPn4Rls8Zi4dRRmDORBn0M4ZV/40e8jTHD3sTIoW9g+OA3MHTQ6xjMfoaD&#10;3n4N77C8TRWZhLL0c5Ghn5GIewHNwm5TF9j8opzgj/1sBfwp/CP4Gwj8o/QfAP2DQGIhYHQlYNAC&#10;TEkIAH8tADBoAR6K0WMIAEdi/IRRvPXVav+1ANBBwAACDQyMUxkYtAh7IdBtC9YVgdQavCpJYCBV&#10;BhLuiSw1/ryE35fEtlPoR0NGqLKQ1hsMKv7msN/fmZPZ+U/kyBm0+44ezisi6XXhVX/sdeJVf7TW&#10;36/pfUPvj5+KQR8EY4Rbsurv/5FAp/HPwD0D/voOgJQYACiRjYOYiWAubhmoZUbBH4W2D1f9+dGP&#10;Ht+Neb9KFALGjt7PxD43Cv1UTPijmMgXleD1MaJeG/qdUQBInx8uACr86zsAulWCJgC6CCjwj+Jr&#10;/1UVfwr/vAhIVYAcANm5cgSkNnb2uG+wx4qqBFTtwEOpClYj4KiRTivwBPYZMWk8ZkyZgNns38b5&#10;7Pdq0eypWMZ+r5MWzkDqkllYu3wOclbNQ0HKfJSwfxsq0hejJnMJ6rOXoil3OVrzV6CjYAW6ilai&#10;p3gV1pUkYX1pEjaWJWFTeTK2VCRjK8v2ymTsqErBTpbd1SnYw7K3JgX7a1NwoHY1DtatxqH61TjM&#10;crQhFccaU3G8KQ0nmtNwsmUNTral41THWpzuysCZniyc5QCYi3NbCAALcJ7W/5MDQM5T+++BMpxT&#10;AGjhXzlOOgBo4l/c6j+COqPqzwt/Ki7QGTHxj8KP5UM/MwH+UdUfxTg+h714UShmhOMfHUsiWYB/&#10;FAljLAoALQQkPDJj3ucm2K6/CEgp1jnoCbs9qABUz489pn5ufvyj/BAAaMYPgCIK2ER8cPeyYY/D&#10;nocb+2dWYETcp7Yzz82PgALdfpSwn2/MyO2C6r9DRvuvrP4Twz881X83WvAhVf+924EH7wv8e3Kv&#10;F6/86fvP8KfvPsUfv/1UQ+DXEgIlAFqVgJ4KQD8AhhHw91/KVmC+HuCXMdYDdCsB/Qho4Z/K3zyV&#10;gL71AM14KgHjwZ+K/Vji8cW5sHMMEDCRKkC7DVgAoEBAjX9+AFTxId0PG70uoQ8ACcJCCGgCIEfA&#10;BAAwhIAO0hnxAV+s/BdloAGQPU93HcCY04B5G7BRBWi0AfsB8H1jEMi7ePHsjgRAsw34Mh7eu4D7&#10;chgItQG/R23AchjI1Utbcen8RpyXw0C8bcD747QB0599CLg3MQBUiVsROECtwRQf8CUSH/AlEh/6&#10;ufECX6xI6Esk/7cg4OnjNTh9QoX9PS7+qfiRL17MNmC+DiD7Mn2EfUlW6wDu4usA5tjrANapdQAX&#10;IitzDlavnsEu5Cdj4YLxmDVrNKZMHYHxE4aGpwHzCkBq/7Xxj1+80UWcCl3IyYu5X1NLMFUBsouy&#10;AACH0BRgdmwaADJ6hGj/nTgWk6ZMxNTpUzBj1nTMnjsL8xbM5e2/i5ctxrIVy7DSA4C0DiC1AReW&#10;FqG0shQVNZWiCrClQVQBdrehc52sAjQHgoQQ0IBACX36dgptqyKgb4sBfZsphHwsmwj5WDZuofRi&#10;4+YebKBs6uZZv7EL6zd0Yt36DvSua0Nvbwt6upvQ1dmAzvZatLdUobWxDM21hWiozEVtSQYq81ej&#10;NGslCtYsQXbSPKQvm4mUhVOwfM54LJo+GnMnj8CM8UMxZQy1/b6NMcMV/r0OgX8K/n6Nt978Nbsw&#10;ZT9Lglm6uHZiXnhbkegnKv7oolfBn4l/v2AX9/Hxz49+Ki7+sQT491MI/IsPgIQ5UVWAiSKguk/A&#10;Uh8BcLgLgHr9P7P6z60AjIoLgrpNWIIgx8BJsipwst0eHAGBi5fMwZKlc/kagYSBtE4gwR5VBxIK&#10;6rDbCPzY/bQdoR8h4qJFBH8zMX/+DN6CPIsGfPB2X6r6G6ur/kYPY7/vgzF0KFVAUTUpAQmhCSEK&#10;e98Qlv1c4hgB1L8RcCWAfwlHAqAFfzLy+Dwc/zQAmlAmIMzGLw1bDv7x97u4L9zy61b9KdALo58v&#10;JgBS1DmKqGPqY8eLiX5mTPyjKPhTUa+BL/p1sWO+RlEAqKr/Xg4BTQD0DQrx4Z8JgLr6L4C/X9L7&#10;lOJBQF4J6CBgRCWgiYBDhtDvBCGgXA9QtQIbVYCTJ47DtMkTMJNXAU7GAvY7toT9rq1gv8vJi2dh&#10;zbI5yFw5F7nJ81G4eiFK1yxGZcYS1GQtQ33OcjTlrUBrwUq0F65CZ3ESukuS0FuajPVlydhQnoJN&#10;FSnYwrK1cjW2V63GjurV2MWyu2Y19tSuxr7aVOyvS8UBlkP1qTjckIojLEcb03CsKQ3Hm9fgRKsJ&#10;gJkcAM+sz8ZZDoD5OL9dAOD53cU4rwCQ4180APLhHx4AdKv/DlEMqAuwTsa9LxSFfW6MbQT+UTzo&#10;Z8YCQHEcCxa96KeiQMyIi38UD/5RYlUB2pAkYoJhELUtjwDAviGgQL4fFwAp7HwP9DHWc9UxAc4P&#10;gCoa8MzqPl/MbXXkcdzHlNE/KxP+jBjbxmsDtoDuxwj7GUeG3a+r/0qM6j81/CNO9R+1/r4nWn8f&#10;3+3F0/vr8cqff/M5OAJ+/yn++J1AwN9LBFRVgGYFoL8FWAPgt5RPRDQC0vbsOHIqsFgP8AuxHqAX&#10;Ab/Df/cBAn3VgDbMibh450bjH4vnfl/Cj2OeB52frAJUawH+iT0/QsA/CgR0qwD/KqsA/0II+JuP&#10;8WcOgCYC+vFPxQ91P0Z8AEgJI6ANgEYrMEdACYAuAiYKgDx+7PMlJv5RTAA0EDAAQBYOgCwaAD1t&#10;wNY6gEYbMAEgiw2ARhuwBYAfOAAo2oAJAF88vY2Pn9zCs6ANmKoAL+IBDQP54DQ+pGEgt8UwkJvX&#10;duPaZWoD3oSLZ2kYCLUBt+PksWYcP+JOA1ZtwE4VoJG+VQESsrih2/34p+JDPzM+7PPFh3uJxgd8&#10;iWRAKwEd4Esk//jtvyb+9RUB/cAXL/HWAdy9Q6wDuMldB7ByOYqLFiEnex7S0mayC/yp7GJ+AubM&#10;GYNp00ZiwkS9DuCQoTS9VwOgqP6T+CfRjy7iVEwE5FWAb4jpqHTBRWvIDR6i239Hj6Hpv8bwD6v6&#10;b17Q/rt85TKsTF7JpwATAKatXcMHgdA6gKINuBDF5SV8GEhVfTXqqAqwrQktna3o6OkQVYCbesVa&#10;gHIgCLUCbwlQb4tsCRbhf1f3cewT4LeZ9tvO9t9GIeyj4wno20DZ3IP1hHws6zZ28fRu6GTpQM96&#10;Sju617Whu7cVXT0t6OxuQkdnI9o76tHWVoPW5ko0N5ShsbYIdZV5qC7NREXBGpTkJKFg7TJkpyxE&#10;+oo5SFk8HSvmTcLimeMwb8oozJwwDFPHDsaEUbTmH7X9Svx75zUMpqo/9rML8I9dTL9BKMsusM21&#10;HBXuueHYxyOqc3TFn0gI/lh8k3792OeJi3/e6r9/w084/sUCwOg2YB8A6mj4U+H41wcApCEgw4YP&#10;wshRAgDHjaffqdGy/dds/fVjX6LxYaAXAr0VgbI12MLAORz3eJYZIfCT6EfVfrTPggUEf9M5/FHl&#10;IVUk0jkRbk6aNEas9Td2OH8NeMvvUNHyGwz6YJ8hv3r15/jFL/9d4t+/htb7c/Hvnzjk+YAvKhL+&#10;IgGQHVs+hgWAVP3XJwCkmO93cVs8/FOIZwIfwbUdfZ+K2k9FnWdfYmKfGRP9KCb6mc89KvZrYscF&#10;wODfDPq3hP7NkJ8xPgDsGwTaAPjGWy4AitDtFLf9l9p6bQAU+PdzHwIGAGgjIAFgrErA0HqAQRXg&#10;CIwePUpMBTaqAKdPmYjZ0ydh3swpWDRnGpbNn4FV7PdwNfudTV8xD9lJ85G/eiGK0hajbO1SVGUu&#10;Q232Cj40qil/FVoLk9BelIzOkmR0l6agtywF68tXY2PFamyqTMWWqlRsq07F9uo07KxJw+7aNOxh&#10;2VeXhv31aTjAcrAhDYcb1uBI4xocbVqDY80sLek43pqOE+1rcbIjA6e6M3G6lwAwB2c35eLs1nyc&#10;216I87uKcH5PMc7vK8H5A6Wy+q+M41+o/dcCwNjtvybU9SsS6qw422gAjIGAfcY/BWAx0gcApJiY&#10;Z2KfG3M7NzaICajzQWA0DgroCyEg+/tArf8XBkCWA+x8o2I9JzeEaSriNhPiAmRjx4nKcW+KrPjg&#10;L2q9P/FzktAXI+Z+4rjGYw4kAB7y3BYv7GftDbvPBMDQ8I8TNPyjCpfP1ODa+Vox+fdKE1/7L1z9&#10;tw7PHqzHK3/97ef4C8uff+MioALAjwMAFPj3nIfjXwCACvs0/pkI+L1EQHs9wM/FeoDGUJAQAnIA&#10;7H81YBjn4iNgX2OvAUgxz4Gdm0TA/yNbgYMqwAAAv2LPmaoA4wDg989knoo48GfGD3Q/fML4J+IC&#10;oK8KMKgE9A4EkfCmEC4OAlLiISCv/KP0EwDpvILzlOfvtgEHVYC/UVWAxjTgoA1YVwEKALzHAVC0&#10;AX8kAfDDmAAoBoGoNuCbePboOp5QFeB9OQzkwzO8DVgNA7l1ndqAd1jDQM7wYSAtOHG0EVQFGHsa&#10;sA2ANgIa2WvnoBkvBFLC+GfGh39mfOjniw/4Eo0P+aLyg7UBO8iXSP4xEbAmiF0F6CAg2zY6fuSL&#10;laAN2ADAowoA2ZdWGgRC6wBu5usArjXWAVwh1wGcL9cBnMYu7vU6gBMn0eACQjobAFX7r6j8k/hH&#10;F3JmJAJqACQ4FENAxPp/1P6rqv/YRc7EcUb13wzMnjsb8xbMM6r/lmLFqhVYlbwKyanJAQCmZ61F&#10;Zk6WaAMuKuBtwKV8GEgVahpr0dDSiOaOFrR1t4sqwI09wUTgjUYVoKgEtCNuF/BH6LdJot9GCX6E&#10;fes3U9gxJfb1SuzrWd+Bbg597ejqbWNpRSfHvhZ0dDejvasJ7Z2NaOtoQGt7HVpaa9HcUoXGpgo0&#10;1JeirqYINZV5qCzNQllhOopzU5CfsQLZqYuRvmoeu+CbiZULpmDJ7AmYP200Zk0agWnjhmLS6EEY&#10;N4Km/L6JEbzyz8W/V/EmYazEP/o5mgNc1MU3VfapCOwT4Mcj0Y9+xgr+4uGfF/ki4+JffAAU+PcT&#10;CPxLHABjI6CdWABI58wBkL1OVEGpAXAwx68xY9QAEF39J1p/DciTUX8XEZWBqkrQjW4bpigMFCBo&#10;VgXGhkCzKlBVBqrMlmF/ZrfTfbQdbU/7cvijdt9Zk3lrMj0fwk3e8jueqpgE/hGE6vX+bPwjCPrZ&#10;z/34p1DOBDs/8sWKhD8W8zg6Bv79i8Q/FjoHBWsmjLkI5kMuFbWNH/8U3mnUC8OfGfF+VtvS+7z/&#10;ABhGPxUT/szn6z7vqPheBzMm/vUXAM348Y8SHwDpNgptqwHQaf/l+PdLds4C/8xwCOQISACoEfDX&#10;aj1ALwK+xf4d9CBg0AosqgD5VOAxNBBEVQGy33GqApw2CXNmTMGC2VOxZN50rGC/j8lLZiNt+Vxk&#10;rJqPnJSFKEhbjJL0pSjPXI7q7BWoy12FhvwkNBcmo7U4BR0lq9FVmoqe8lSsq0jDhso0bKpagy3V&#10;a7CtJh07atOxsy4du+vWYm/9WuxrWIv9LAcb1+IQy+GmdBxhOdrM0rIWx1rX4njbWpxoz8DJzkyc&#10;6s7C6d5snN6QizOb8nB2awHO7SjEOQ6AJTjPvh/72n99FYDHDQDk7b8HBP4F7b8EbQbUBVgn497n&#10;DR3DjGebvgEg20ceKxoAFYDFSV8BkMK24ZAXEXV/rNhAplLEYw4U4Tngyw8LgCH8e4nYAGjGQDkZ&#10;XWlnx4S+WLEQUB7PfQz9s2LnECvsHM399PnIx7MAkCLwrU8h+LNSYudgVNi2EVH4d4LtL4Z/lFrt&#10;v2L4RzWunKvBdWr/vUyTf+21/8zqv+cPN+CVv/7uC/z1t1/gL7IS0AuAhH9fSviz8O+ZjX8BAD6V&#10;UQjItmXhQ0FirQcYDAX5Fv9ltQNT9dw/IgKGj00AqBGQzkkAIEfAYC1AVQVotwH/7XcSAQkAf6MA&#10;kOV7DwDGgUAf0P3Q8eEfJQyADgLKtQA5AjoDQaKmAserBFThEOgkLvqpcPwTj2UDoDifmADInqe3&#10;DTiqCtDXBkwA6LQBawBkCQBQtQHfjtEGfAofviuGgdz2DAOhNmBrGMjBWMNAYlUBGpHw50XAEPyZ&#10;CcOfGR/8mfGBny8+3OtLfODniw/9zHiBL9F4oC8qvBLQA3I/ZhLHPzM+9PPFj32+2OsAVrL3PL0f&#10;5DqA7IsoXwdwWx62bsrBht7odQCTk6djKa0DOG8cu5gfhUmTh2HsOBoE8jZoErAGQEIjqu6z8S+4&#10;oOMxAJBdxBGK0EWYav8dOoym/9LwD1n9xy5spkybjOk0+XfOTHvtv+VLsXzlcqxMWomklCSkpKZg&#10;9ZpUAYCZa5GRk4nsvBzkFebzNuCSilKU11Simg8DaUBTezNau9rQ0duJ7g3d4SpAjoAaAk304/Dn&#10;Qb91m3rYcdixNnahZwM7LoGfxL7OXqo41NDXRulsRGtHA1o66tHSXofmtlo0tdagsaUaDc1VqG+q&#10;QF1DGWrrSlBdXYjKijyUl2ahpDAdhbmrkZe5CllpS5GevAApy2dj5aJpWDJ3EhbMGIfZU0Zh+oRh&#10;mDRmMMaPfIdP+x0x5A0Mk22/g94m/HvVwT/2M3Txj4OfrOpUeVVEgZ+Khj+Nfhr/NPxx/EsYAEW1&#10;VGz8iw2ABCHxANBFQB/2+ZIQALLXkSoAaW07CwDHigEgavqvqP5T8Ceq94Lw26IAkODQCP09iNjW&#10;xUBfVSBBoMLAufMMDJSVgRwEnfDb2f00YZjgj6/zJ6v+6Lzp8XnL78TRYfxTlX9vu5V/Cv8Ix34S&#10;rPn3LxLhfABIMVHPRT437r52TPyjKAAU1X8K1gSO2SCm0csDXfy9LO5X29O+UfhnQh+vSLSi76MI&#10;/BNR+KdiI190TPBzY+Kf+XxV9PO2E3oNPFH4FwWALv7FA0A//InY+BcGQPq7ShgAxfRfs/rPwr9f&#10;GAD4SwJAjYCvqlZghYByKMjr1ApsISANBaHfC7keoFMFyFuBqQpw7GijCpD9Pk+lKsDJmDdrKhbN&#10;nY5lC2Zi1eLZWL1sHtJXLkBW8iLkpS5BUfoylGWuQGX2StTkJqG+IBlNhavRUpyK9tI0dJatQXdF&#10;OtZVpmND9VpsqsnAltoMbKvLxI76TOxqyMKexizsa8rCfpYDzVk41JyJwyxHWkSOshxrzcTxNpb2&#10;TJzoyMLJriyc6snG6XU5OLMxD2c25+PsNgLAIpwz2n/PEQCy7ylu+69bAXj8kKz+kwAYbv/1QJ0R&#10;876YoeOoOPdZx/Qh4F6Ff3IfeRw//KkoAEsgHAEVkskkAIAqfYG/IARRoQgA9OZADAQ0ovCP9hHP&#10;z3xePvjL5+HPj93/UgBI+8WIF9lYjrJ9RSS0UQJsE7Gq/kx0o7/LuPhn4h1Fwx/Ffy5uzP31eYnH&#10;CR7bPB8D4uLGAT8Cu8gcDMeFwAD+ZELVf8fM6r9qXKXqv4tu9V8nHrzfjccf9eLpvfV4/mADXjza&#10;hFf+9vsvQQhoVQEGACiq/wL8+/wZD0e/EP4p9JN5ISMhUFUC6qEgohWYI+B3AgHtKkACspdHwDDQ&#10;DRwA+o4tYp4DOy8HAX1VgHwdwAAAP8VffiMQ8M/fCwD80/fPZAQkqfyjVQO6+GcmDIFhBNStwBoB&#10;LQDsFwKK+O6LGbPyT0VV/xkAqPCSogEwVhvwk4TbgAkAQ23AH/vbgAkAqQ34uWoD5sNAqA3YHgZy&#10;xzMM5BwNAzkhhoEcV8NAgjZgXxVgAghowJ+ZHwMBKT7088WHe4nGB35ufOhn5mVQr6/5e1cB+vAv&#10;QEAf/rFt48ePfLESAkA+CITeN/Teo3UAC7Frez62bRbrAHZ3pqOV1gGs1esAZhrrAC5YMB4zZ43G&#10;5Ck0CIQAg8DOBkDR/ksXbgb+0UXdL/VFHcGRupijCzK66OLtv57qv8lTJ2HajKmYOVu2/i6cb7f+&#10;Jq3AqpRVSF6djJS0FKSaAJidiay8bOQW5gVtwGXVFaiqq0ZtU33QBtwu24B7NvZaVYAKAakdmIfQ&#10;T8HftvVsu3VYv4X2EejXs7EL3Rs62bE60LmuHR0S/Nq7aepwE1o7G9FC2Ndej+a2OjS11qKRY18N&#10;GpqrUd9UhbqmStQ20sTiclTXl6KqtgSVNUUoryxAWXkuSkqyUFi4Fvl5qcjJSkLGmmVYk7IIKSvm&#10;YuWSmVgyfwoWzJqAOdPGYPqkEZg8bigmjB6EMSPexsihNO33dQyR+EfVfy7+KQDU+GfAX4B+GvzE&#10;VF8z8eGP458X+nyJwj+KDYAK/3wAqCsAoycBuwCYKAIqAPynPgMgVdLSmppi/T+qkKPqPxP/guEe&#10;BICUAABZOPxp/KPBIVHRKKggcHwcCAxXBarMkyhI/1W38e3mTAVv96WqP9nyS8/Hwj/V9juCKpsI&#10;OOSaf+y1oTVBqXI4NPDjp4RTAt5M/PtnjmAu3IWhLz72uVHop2NX//naf/0AyPML+V8ecZ/aVjw/&#10;G/8U4kXDnxnxHhbbagCk9B0B/fBHUc/Rfa5m9PMOx4d+ZgYaACku/Om4AEix4Y9i45+7/p9T/fcL&#10;9lkXJIyAv+IIaFYBsnMMrQf4hr8VeEiMKsBxYzBxwlhMnsR+p6ew3+HpkzF35lQsmDOd/VswEysW&#10;zUbysnlIW7kAmcmLkJu6BAXpy1GSuRLl2atQnZeMuoLVaCxKRXPJGrSVpaOzYi26KzOwrjoTG2qz&#10;sLkuG1sbcrC9MQe7mnKxpzkX+1rysL81DwdZDrXl4jDLEZajbTk4RmnPwfH2bBzvyMaJTpauHJzs&#10;ycGpdbk4vSEPpzfl48yWApzdXohzO4twbk8JzrHvxOcIAI3qPw6AR8pxmiUYAGJUAEYDoEY6lT7D&#10;X4IJA6ARYzseFwApLwOAFBcBIwCQcpjdFwI9X2g7fhzndpkwALqxAdCPgDoB/rGI5yUeR+Efnbsf&#10;/1jofhkv7kXE3M+NDwEpfmizIdDEPwrHPwvajLDnq1BOhO3DjmHiXSz885+T2NY8hguAlAABgxSH&#10;czAinoo/L/6ZCSGgPp4FgGxbAYCy+u+oqP47z6v/7OEfd6424/0bovqPr/33QQ+e3F2HZ/fX4+OH&#10;GwUA/scfvsRff08A+AUUAOoKQKr+0/j3Hce/p/iWQuCnYsDfNy/CERDI9mXRCMgeQw0FibMe4A9R&#10;CegDvb7EPZ4d87HZOSUAgLwNuB8ASG2lf6b8hvL3B0AVHwBSEkZApxLQQkAD5BJFwH7FeJwgCiGj&#10;EJAAMEBAAYBmFaCYBizbgPkwEN0GrAFQtAGLdQBVG3B8ALTagB/LNmDPMBBqA+7/MBCBgAlXAVIk&#10;/PkSDwJ9+KfiQz8zPuyLig/3Eo0P/cz40O/4kWr+3z7hX6LbReQfoQU4qgIwJgImXAFI8YOfGxMA&#10;rUEg7AuzGgSye0c+tm9R6wCmo711NRrqV6GyYhmKChchO2suUlNnYMWKKVi4cDy7wKdBIMMxfryY&#10;BEwAOGiwDYB0EW/jn31RRxd0tH4cXaTRxddbvPqP1v5Tk3/ZhQ27qDFbf+fMm435C8W6f0uWLcGy&#10;lcv45N8A/3j132qkpqfxISABAOZmI6cgD/nFsg24qhyVddQGXIeGVrMNmABQtAEHVYASAYNw+BNV&#10;fxu2sO0292r4W9+JLo5+bWjvaWXHpOrCJrR0sMdor0dTG00fptZjA/saK1HbUIGaesK+MlTVlaKS&#10;g18xKqqLUFZViNLKfJSU56KoNBuFxZnIK0hHTm4qsrKSsJZdyKWuXozklfOxYuksLFkwjV34TcKc&#10;GeMwY8ooTJkwHBPGDMHYke9g1LC3MHyImvhLQz9E9d+bAQBq/IsFgAH8UQz0U7HxLwx/Kn7s88UH&#10;fyIm/r0MABKk9BcA9QTg/y0AUFZiKQA01wCkVneqdCUAJACj4RdqAIho/yXMU/g3iSOaFRcBDQDU&#10;2EfrCNqZQmG3iygIHBdUBfLKwggINKsCTRAMQujHbqeKP2r3pao/Ok86P6pmJPybaODfqNEC/4YO&#10;I/x7i4OoOe2XPjd+/guCsn/DTzmO6dZft/qP4ge8l4xxfB75uCEAdHAsEQijqO1oHz/+heHPBk39&#10;flUIqLDQRkAbAOMjYBj+VNRzdJ+rG9/z9aW/AGgioAt+ZvzwR3Hhj2LDn0oIAGn9vwAARQVgogAY&#10;qgJkxwpVARIAWlWANBBkEPs98awFOIomZ4sqwAnj2b+VE9nnwGT2OzxtEmbPmIL5s6dh8byZWL5o&#10;NpKWzkPqigVYm7wY2alLkc/+3SjOXIWynGRU5a1GbWEqGorXoLl0LdrKM9BZmYXu6mysq83Bxvpc&#10;bGnMw7bmfOxsKcDu1kLsay/CAZZDHUU43FmEIyxHOwtxjOV4ZwGOd+XjBE8eTlK6WXrycGpdHk6v&#10;z8fpjfk4s7kAZ7cV4ixV/+0qxrm9EgCd9t+zRwwAZLEB0KwAlO2/EgDdar0A6YyY979MgmN68M96&#10;HDonGT/+KfzqY/pQBchBLwL1eOT9Yn8j7nYEU6Gw90KsHEggbDvxvMRj6ufjAqBICO4k7sWMs48I&#10;QWI4h62IfX3oZgEgReIfJQA2D/6pBDDHnrton5Z4x567DYAq4XPQEdsEx5AR52U8Fot5DiLFdiTQ&#10;hXKoD/BnxkFAC/4obBt7+Ieo/jvHh39U2cM/rjTi3est+ICq/+7Q2n/deORU/33yZDMB4FegKsC/&#10;/I4AULQBKwBU1X/ff2HC3xN884mTF558bERBIEdAah0mBHyB38mhIH+UCBhrPcB/lErA/9/f4uHf&#10;753HNs9LACBHQGoD/iN7fn9kzzMAwC/Yc9cA+OfvBQD+iQDwu2csT4084fhnRiCgGQcDKR6s+yHi&#10;wz9KwgAYIKAHAKMQcCAhkB/PfhyeuAAY3QZMPwNeBRhMA/a0AX9xH99+7rQBy3UAv4gBgOE2YGMY&#10;yL3Eh4GcoTZg7zAQqgLUACgQ0AbASAR00M/NPwIC+mCvr/HhHyUMf3ZOBPHD3UDmH7kCkMJbgSPj&#10;A79Y8eMfhQMgiwWA7Eu1NQhkpxgEsnljFl8HsKMtFU0NSaiuWo6S4kXIyZmHNWtmYhUNAlksBoFM&#10;nTYCEyYMYRfz77ALEgJAWsOP2nkJjeiCjS7cFAo5+Cer/2hqLF2Q0cTFdwbTWoKDMXyEaP0dO34M&#10;JtDgD9X6a0z9XSKn/gbr/in8SyP8E9V/azLSHQDMRV5RAQrlOoAVtA5gQy2fBtwkAbBjnd0GLKoA&#10;ZSWgBX/rdavvxm5R8beuQ8JfC1q7mtHSSejHjt1GyMgep5kGj1QZlX0a+ypqilEusa+sskCAX0Ue&#10;istz2fnmoKAkC/nFmcgtXIvs/DRk5qzGWnbxlsYu4lavXoykVQuwfNlsLFk0HQvmTcacmeMxYyr7&#10;GU0cgYnjhmLc6EEYPeJtjBj6JoYOfh2DB6nWX1n9x8Kr/0wApItsGRsAJfxR4sAf5eXgjyKqpnz4&#10;R7EBUOMfocpP+gSA/a8CVNuIKjMCo3/Gv7DHMAGQUIteSwWAVPk2fAT9/ggA5ANACAB59Z/Gv5kz&#10;CdRU/AgoAJCG5EgAtPCPqgrd2CAYYGCcqkCq6lMg6Ibuo23o/OjcAvxjj0OVjeMnjGLPU0z7HTFy&#10;CG/9HTzkLbwziCqeXmPvvVfZ60PvL/ZeCoZ+GK2/RvXf//MTG+e8gNevSEwzjh2kjwD4Uwe7VNR6&#10;f+K5hfFPPUcT/2z4cyPPmccHgH2rAjTBz4x6fmaC5+qJ77m7+XsCoB8B7Zj4513/z6kAFGub6lgI&#10;aACgbyAIrwKUawHyqcBUBUhrAVptwKoKkCZmm1WAo3kb8MQJ7Hd/EvtMmDoRs6gKcNY0LJw7A0sX&#10;zsbKJXORsnwB1iQtRubqpchNX4FC9m9IaU4yKvNTUVO4BvUla9FcloG2yix0VuegpzYP6xvysamp&#10;EFtbirCjrRi7O0qxr5N9n+1i3x962PcIlmO95TjeW4YTLCd7S1nYhTtPMUsRTq0r5Dm9nmVDIc5s&#10;YtlchLNbWbYX49yuEpxj358J/86z77rnDrKL/UMsEv/CAFiOEw4Amuv/HeYAaKAbSwjnjPsGKgr7&#10;3FjbufgXisI8mQDDEoiLgBzuCjwRwGdhnhl5v8Y/sQ8d09pufyF7vd0IwPPmQGIRz0ccXzwX9vgU&#10;dh6x4O+QCXwRoW30PhL5ZBVhUE0YkcNmJAge4dHwFrMK0MU/AwBNkItd/Ucxoc8Xto1zDBVfFSAl&#10;JgB6EVDjX78QkOIFQHGfqv4jANTDPypF+y9V/50X1X+3rzbhvRut+JDW/ns3XP33yePN+PTJFg2A&#10;1AYsAFBUANL6f7/9SuLf5wr+HuNrygsjH/vyxJsAAakdWCGgGgryjRwK8v3AIKCNcCI+rHOBL158&#10;x7ATflxRAagAUCCgWgeQAPA///C1BsDffR4GwO80AP5RhgNgQgioYmMgxQd3AxUf/lFiAiBHQBcA&#10;KbERUADgACNgHwGQzjcMgG4bsK4CDLcBP/S3ASe0DqBTBcjbgJ1hIHfVMBBdBWgNAznnDAPhbcA0&#10;DKSW/QNRzf5BSKwN2IuADvj54oM/Mz78o/jQT8UHfVHxgV5fExv/YsDfURU/2g10fDD3YyRe9V9U&#10;+g+AFD8AUoIqQHMQCPvyTAB4YG8R9uwSg0C2bMrG+t4MdHakobkpGTXVK1Bashh5ufOxNn0WkpKm&#10;ykEgYzB9+ghMnEgTTBUAvs4uWHQFYKgFWF7Mcfz7tbiAo4ux6Nbf8bL1dxpmBev+LcDipXLoR6jt&#10;V1T+pa1V1X/pWJuVoQEwXwJgaTFKKsvkOoC1qHPWAeza0I2eTaINeD1hX4CACv9E1R/hXw/h3/pO&#10;3urLK/44/DWx4zWgsbUO9S01HP1qGtlj1Zejqo4GkJSgoroY5byyrwAlFfkoLs9DUVkuOzfCvmzk&#10;l2Qhj8CvKAM5hH4F6cjMS0NGzmqkZyUjLWMlVq9ZhqTVi7Fy1QIsWzYHixbPwPx5UzFn1kTMmD4W&#10;UyePwsTxwzFuzBCMHvkORgx7C8OGvIEhg17HIFn9RxWbvPovAEBqAWYX1YlUADqVfy7++eCP4ke+&#10;GPGgn5l/LAAUEGMC4E8JAH9BAPgL/lpyABykAZBPAOYASDBHECeq/2bMkPhH6CbDkc1BQLMKUAFg&#10;gH+TaaiIPxYGRkCgDwNtEBTh58NuV+ejzsXFv9FjhmHkqCHs91yu+xfZ+iuq/wiZCJ8IpgS6KYRz&#10;cI5FI5gP9mLF3Dd8XBWFfwLUBKqZYOZHMQFdhIE2/Ln4J9anFPgn2n7V+ZjYZ74fTQBU77uXB8Aw&#10;/Kmo5+fGfr7huOjnxgRASiIAqPAvCgDD4OfGhj5fFP71BQCp8k/jH8UFQPr8jAJAdl5vEALKKsCo&#10;icBDh2AobwOmKkABgKPHUBXgGF0FOIX9nk6j/xE0FfPnTMfiBbOwfPFcJC1fgLRVi5Cxeily1qxA&#10;QUYSSnJSUJGfhuqidNSXZqCpPAttVTnorM1Db30BNjQVYUtLCba3l2FXZwX2dbPvx71VOLy+Gsc2&#10;1ODExhqc3MS+s7Cc2VTNc3ZTFc5urGSpYClnYRfwG0vZ7SU4u5llC8u2EpzbzrKzFOd2l+L83jKO&#10;f+fZ99nzHP8qeM6y7yuUaAAULcAWADrtvz6UM2MB3Q8dOi8L/NwoyJPhGJZgJABSYgNgQYB8IQg0&#10;bvfuZ25L2S+wKXaK7ByICD2HIOL4AQDKxw/wT4Xuk/GBnxVjWwV/qo3YFxcAVSwIZDHx7SiFPZaN&#10;bbICMEEAtKr/WMIAGCe0j7G/GX5OKs7jhlOsATAKASUEhnAvkQQAaITdzqv/WET7bxnOUPXf8Qpj&#10;+Ectrl+ox63LjXj3WjM+uCmq/+7zyb+q+k+0/hL+ffZ0qwuAcgiIbP+l6j8L/148wlcfUx7iy+cq&#10;7O9WHnvz9XMDAVlcBPyDRECxHqBAwP/4HcEYVcgNDAL6wS4xBPTt54v7mJRYAMjbgE0A/G00ACr8&#10;E5EA6CCgbgfuT8JI6MaHff74AZASRsDnDgIKCOQY6CCgHgoiIc7AOQsCfaiXaIxjhiLxLxIAOQIa&#10;bcASAM1pwH/8/ikHQD0NWCCgDYC6DfjLBNuA+TRgXgWo24ATGwayFZfPG8NAjic2DIRwLy7+UTzg&#10;50usSkAf/qn48M+MD/z6Eh/2RSUaAcMASNH458aPdzxUKWjGt03M+IHuh0yi8GdX/PniQ76+xgFA&#10;vg5gBXu/CwC0BoFsz8PWzTnYsC4D3Z1r0NqcgrralSgvW4KCfDEIJCV5Gh8EMm/eWMyYMRKTJtEE&#10;00EYPuItDB4iAPCNN+kCTQAgVfMQAPLwCzlCJEIlunCjhdjfwFvvvOVp/RVTf6dNl+v+zdNDPxT+&#10;JaWsQgpN/FVVf9T2G1T+ieo/DoA5WRYAFpQWoVgOAqmqr+EA2NjWjJauNrT3dqBrPbXzSgDkVYAC&#10;Afl/eeXfOi/+UdVfc0cjO1Y96ltqUdtUjZoGeoxyVNSyx6su5hV+JRUFGvxKslFQnIX8Iqruy0BO&#10;gcC+rPw1AvxyU7GW0C87BWmZSUjNWImU9OVISl2KlSmLsHzVfCxZNgcLF8/EvPm09tokzJg+jl0A&#10;jsakCSMwbiz7+YwahJHD38bwoW9iiKz+E62/BIAS/0wA5AgoqwAlAvIL7wAAxQW5BYAO/v3cA3+x&#10;8U+tjcbyMx0f+OmY8Cei8U+3/1IGAgApfvyT7b8UDjECYAha/pU9NiEIPXd6zQgs3niLvf4SAKkS&#10;jgOgGgCiAHAGQZusuJslW2tle62AQBMBzSpAtwLQRD/2ngglNgTSMV0IFCGgFKE/i+jzMPFvwkT2&#10;+6zW/RtttP4OEa2/VP33GnvPvfoawTK9f/7drv7ja/9JAAwQzo90P1Q0/vnX/zOBzMSvqKhtaT91&#10;HIF/CvAc/OPvP/Vec99z6n0n3nvi/dd/BFTPJxwb/tz4nqcbHwBS4gEg/9xJEAD94BcvNviZ0fhn&#10;AyBBXuw1ACkGAHrWAexPG7A5DERVAY4ePRJjnSrA6VMnYdaMKZg3exoWzpuJpYvmYOXS+Vi9chHS&#10;U5YiK20F8jJWoYj921LG/q2pKlqLutJMNFXkoLU6D511BehtLMbGllJsba/Azq4q7OmtwYH1dTi8&#10;sR7HNjfg5NZGnN7WhLPbm3CO5fz2RlzY3sBSjwvb6lhqWWpwfmsVzm+rZKlg27DsKMf5nSy7WPaw&#10;sO/a5/ezHGD3HWI5XIFzR0TOsu8rZ3jsFmACQD4B2KgAPGIAIIc2iW4c+szqP6MKsC+xIK+/ofOy&#10;wM+NgjwjFoyxbViOBHHvZ9mn4IwQj1LgRN1eyKEvwDz5d/P+0H5qWzP7NTrFjkA+X/T5i2MG509h&#10;j21W/gUAyCFPx4t+RvS2AvJ86Hdwj4xxm4l/FAsA3UpA9jiqClDhnwDABCsA2WvQZwDkr62Oua8v&#10;9BhWzMcPUqzh7wcHQF0BqPGPxWj/1cM/anD1fB1uXGyAHv6hqv+68eRur1X999nTLfj82Va88rc/&#10;fIW//v5L0BAQMQVYtf+K6r9vPxP499WLR/iSw98DfPFM5qkM/zu7j4dtZ+QrFQMCqS1YI+DH+K1C&#10;QGoFNhBQVwESkmkE/O8fAAFV+gt/lP/3b/ZjqejzCQOgaAEmACTwVAD4WQCAf/pOAOAfPQCoYgIg&#10;R0Av7vUlfvxz44c/M34ApIQR0ABASmg9QAltAQCGEdACwJepBpTH80Y9pguA7By9AMiem3casALA&#10;H6gNODwM5JIeBvKeGAbyrhoGcnk7rlwQw0DOG8NARBVgHY4cjDUMJIyAKn4EpOqqWPEDIMWHfxQf&#10;+qn4QK+/8YGfmz7hnxsXAfntVfHjRb6o+IHuh05fK//8+OeLD/gSiQuAahCIAMCD7EsnHwSyIx/b&#10;tohBID1d6WijQSB1q1ApB4Fk8UEg07F82SQsmD8OM2fKScBjB2GEBMC33xEA+FoAgBKL6CJO4h+t&#10;n0QXalRlQev+vTP4HQwZNgTDRw7HKFrQfMJYTJzsrvtHQz8k/q3S+EdVfwr+0iX8reXwJ/EvOxOZ&#10;BIB5ugVYASAfBFJfg9pmexBIJx8EQgM9CAAlAhL88azDOlrzj/BvQxc613VY+NfQWoe65hrUNFYF&#10;8FdWTS3HNHwkn6Mfr/ArzkKeAr+8NcjKpbbeVHa+AvvWUJUfB79VWL12JZLT2XNesxwrU9nzT1mM&#10;ZUkLsWTFPCxcNgfzF83EnPlUJUmtl4Qv7CJw4kiMGzcMY0YPxsgR72D4sLcwdMibGDzodbzzzmt4&#10;W1X/OQBoIuBrdHHtqwL0VQA6AOjCH8WLfWa8yBcVUVFlA6BZ/ecHQIIPFwD7ioAUDn8c//RtGmL+&#10;Gf+PAsCfEoz8FASiCgDfZO/7dwaxn8cw9nvjAcBpHABF9Z/CPxqqQREQaFcCcnyjKsDpZhWgrwJw&#10;NCZNokEjIvTnvmGgXRnIKw+DyMcO4Z9a989p/TWn/kZU/5lr//HJvxLIRPxQ90NEP6bGv/4CoKr8&#10;o4jnpqsbCel8+BeGPzP6fSfee+L95wPAxBHQhT8dde7x4nvuZgYKAAcG//xR8BcJgMYagPQ5qBFQ&#10;QaC+jfAvVgtwfAAMtwEHVYCyDVhUARprAVIV4PTJmD1rKubPnYHFC2Zj+ZJ5SFqxEGlJS5CRuhw5&#10;a1ehMCsFpXlpqCxci9rSLDRW5KK1Jh+d9UXobSrFprYKbOusxq7eWuzb0IBDm5twbGsLTm5vxZmd&#10;7Ti3ux0X9nTgEsvlPe0sbbiyp5WlBZd3N7M04vKuBlzaVcdSi4u7anBxdzUu7qnCxb0s+6pwYX8l&#10;LhxkYd8rLxyuxPkjIueOmgBYEQcAzfX/JLRJdOOAx9FPTeaVf1f39SEW5vUn6tyMxMQ/yn4VF/8i&#10;EHCfiWcqBUbM2wsj4E/F3E/vawGgEx9KiUShnwrbn8XCPxYX/zgABpgn4gM/N0HLL4sJfDwc/vLs&#10;yPtcAPQhoABAgYBRbcDHDzoIeCCMfxQXAENrALLbKNY2CUZXAOrHC2Key4HiIHEBMCKqoi8yahtn&#10;W139p9p/K/jwj4tU/Xe2Ftcu1OPm5UY5/KMNH93uwP33uvDow55Q9R/h3xfPtxEAyuo/DoCq/Zeq&#10;/0Tr7zefSvzj8Hcfnz+9j8+e3DPCblNRIPj0YZAveUwQJAR8HEbAL17g9woBvyUE9LUCq8nANETj&#10;h0PA/sZ9HJXEKgANAPyNBwC/fcbyVOaJiAJABwH9qNfX+NHPjB/9zDzj8QEgJT4CClALISBLfAQ0&#10;INCHfLEij+WNAYAhBFQAyMIBkMVsA7arACPagL+M0wasANDXBiwBMGgDpirAR7IK8L5RBSjbgN+j&#10;YSDX7WEgF2gYyEmqAhTDQFQV4OGIKkAf/JnpSxXgD7UWoA/zXiY++KMcY1/S+gKAlBACWqnqW7zg&#10;54Yd90dGQI1/iQOgih/9WMwBIX0aEqLiB0CxDiC919Q6gPliHUA5CITWAWxsWIWqymUoLlqI7Oy5&#10;SOODQCbzQSCzZo3ClCnDxCTgkbR+3xvsIuU1jkqvBW3A4sKNX7wFlX8u/pnr/o3FhEkT+Lp/M2ZN&#10;x+y5eujH0uUm/olJv2vWpnH44+inKv5UsjMNAMzxAmAlAWBTPRramtDc2Yo2CYDdHAB1FaCFf1T9&#10;t6GLT/mlNf/aulqCyj+Bf5WorCtHeU0JSqvosWjdwVzkl2Szx88M0C8zN02AH7sAW5OZhDR2MZaa&#10;ThV+K5C8ZjmS0pZhFYHf6iVYTuiXvAhLVi3A4hXzsXDZXMxfMgtzF87ArHlTMWP2JEydQS3TtG7i&#10;SIwbP5xdEA5hP5dB7CLxbQwd+iYGD34Dg955HW+//RrHP9H+K1qAOQA6VYACAOlCWwKgRED6WSrU&#10;VQCo8Y/a32LhXxgA/cAXFdVK6QfAqBZg0WJpVwEmAoAUE/liRQEM4Qthy0/YY9E5/DsB4C9/xuGU&#10;Xs83336dXcgrABwqJgBzACRwI1ijyjpZ/afwjw/ZENN1BQSaCCgq8DjETfNUAUYAoBkbAmnCt8ZA&#10;BYEiGgPNCHQU8EfrGJr4Z7b+DpetvzT19232XnyDvQfps8Jf/RcLAEVcrBvouI/n4p+JZfHwKxr/&#10;6P0onhu9dwTihfEvqvJUvPf0+08DYBgB1fnHR0CKfm5RUc8nXnyvRxQC/vwHBkAb9tS+7u12FP5F&#10;AyCLAkAnZvsvbZ9wC3AAgP51AAkAzSrAUaP1ROAJaiLwVPY5MmMK5s6ejoXzZRXgsgVIWbUY6auX&#10;IWvNSuRlJqOY/VtUXrgW1SVZaKjIRUtNATobitHbUo5N7VXY3l2L3esbcGBzM45sa8OJnR04s6cL&#10;5/f14NKBXlw52Itrh9bh+qFelh7cONSNGwe7cP1AB0s7ru1vZWnG1f1NuLK/gaUel/fX4fKBWlw6&#10;WINLh2pw8XA1zwX2/e4C+/52nn1POcdCAKgQMAyA4QEgwfp/lL0G3gX4Z8S8302cbUOw5yTuduoc&#10;rRQFCQOgwL/+AWCBJ+q+wgAAoxHQiTy2C39xsz9G5DbBeVPkuYbwj7JPhw/lMKDPF7FtPk+Afiqq&#10;6s8CQH27i38qfgSMrgIkWHMBUIObDPv5CQB0EHAAEx8AHfhTSQj/7G1CyEcJ4Z+99h8f/hFq/63i&#10;7b9i+EcDbl1pksM/2nH33U48+KAbjz8KV/998Wwbvvx4O14RE4A/x594+69Z/feUV/99/ckjXvlH&#10;+PfZ03v49MldfPr4Lj55JPIp5fE9fMZDOEgY+CDIF080BgoQlBBI1YCyJdhCwK80AvqHgvgQ0AbA&#10;/xMHACk+wHuZ+B5DxDwXdY4JAOD3iQPgD4OAfvTzxY9/ZqIhMCYCJjQUxEZAGwBVCPUSjThOZGIB&#10;oFEF+DdzLcBE2oC/jtcG/KHTBiwAkCPg84EYBkJVgHIYyCkaBtKOk8dacFxVAVrDQMwqQBf9CE50&#10;Dqh4q/1UJAB60M+MD/4oPvQz40O8l4kP/1RcABQI6Mc/X/qNf5QQ9pkR8Pd/E/6ZiQZAM9UiAfLF&#10;jgLAU3IQiFoHMBgEQusA7qR1AHOxZWMW1vesRWd7Kpobk1BTtRylxYuQmzMP6XwQyBQsXkSDQEZj&#10;Kk0CnjAYo0a9zS5I3sCgQTQIRKwDKKrHxEUbryKTF2wc/+TQj8FDB2PYiGEYSRcvdOHCLlomT7WH&#10;fgj8W4IVq5YH+JeWTvi3Bmsz05GRRYM+MpBJ2GcmJ0skN1sCYF4YAOuqBQC2GgC4rgvdG0wAlOGt&#10;v6r6T7b+dreipbMZTW0NvO2XV/5x/CtFaWURisrzUVBC8JjFHj+DnUc6r/Rbm7UaazKSOfqtXrMC&#10;KWnU1rsMq1ZTa+8SLE+mKr9FWLpqIZasXIBFhH7L52L+0jmYt2QW5iyagVkLpmHG3CmYNmsSpswY&#10;j4lTx2D8pFEYO54qKYdixMhB7AKRYPYtjn/vDKIKTfHz8eIf+zvldbqQdhFQXnjrNmCBgAkB4IDh&#10;H2XgANBEwJcFQA0wAl44ALLHJPwg3KAKSXrt6LWlqjcOgMMHYeQoCYATqJrWAEDV/mviXxAPAjot&#10;uFM5yEkAnOIDQAJHXzQCiphVgRQTA0XEY4jQ9nQM1far8U+3/gaDP94m8KD3Fr2f6H1EreP0vvg3&#10;Xv33b4RMEqMUXLkgpxPGOl98yOdPeF+NZ9HVf1HgZd6n9hHPSzw3cW42/v3vGPjHAZAiEdAFQPU+&#10;VO9FPwJS4iFgrJZgf8zn6sZ9XX4sABSQZ29LUaiXaAj/xARgEXMdQEoU/gkAFGBI+Ef7utV/agiI&#10;AsA33gpXAJptwEOGDtVVgISAo2Qr8NjRGD+eqsDZZ8DkCZhOE4FnTsW8OTOwaMFsLJNVgKlJS5GR&#10;ugI5a5NQkJ2K0vx0VBZnoa48F83VhehoKEFvSwU2dVRje0899mxsxsGtbTi2sxOn9vTg3P71uHRo&#10;I64e2YTrxzbj5vHNuC1z5/gmlg24fWw9bh/txa2j3bh5pBM3jrTj+uFWlmZcO9zE9m3ElSP1LHW4&#10;fLQWl47W4OKxGlxg36cusO8r51nOse8sZ49JADwargDk+BcPAK3qPyfsu08Q3/2+yOOGUE9G3W/G&#10;tx2PB//M+BAwHgDaiKZSYMS8vZ+Rx7eAr5+xzpfCju+inxsTADkCSujzRW8n4M7Gvzx23WbHgsC9&#10;Iod4YgNggIDsMYMqQAsAKSa0OWE/O41/bjyYFzq2E7ZN7IjHdAFQVSZG41/fY7b5hiMhMABAMfxD&#10;t//S8I9q3v577Xw9bl5qxO2rzXz4h6r+e/ghDf/wVf9tx5cf78Arf/nd5+Br//HqP7X2H1X/PcE3&#10;nz7i6/0F+Mfh7yO8eEj5UEb8/ZOHCgRpu3sCA2U+f2yCoKgQVO3BJgL+JkBAWg9QTgY2h4LQeoAR&#10;Q0H+2wRAFhMAKT6c80FeX+I7phtd/UdxAFBOAf7PAACp7TkMgH/8VgPgH3gIjmwE/HtVAVL86Gem&#10;LwBorAfIAdBAQA6A8RGQ0lcE/E8evX9kAgD8VOCfBYB6GrAFgCwCAMUwkJdrA/YAYNw24IhhIHei&#10;h4Gc5cNARBXgscP1RhVgJewqwNgAaCEgxQuAKn74U/HhH8WHfmZ8iPcy8cGfShj/EgNAu/IvKlWx&#10;44U/CttX4d+PBIADBX+UxPCPJdjGD3527ApAdxDIYfbFWawDWCDWAdyUzdcB7OpIQ0tTMmprVqCs&#10;dDHy88QgkGRjEMi06SPYxT61MYpBIIMHqzZgG5D4tF92ERYL/8ZbQz/UxF8//qVnrOFtvpnZGcjK&#10;yWTJEsmV/5X4R2v/UbJjAGCNBYA0CVgAoBoEwhGQ/1dW/23sRtf6TnT0tsvqvyY0ttajrqkG1Q2V&#10;qKgtQ2lVMYrK2WOV5CK3KAvZ+excc9k5Z6/GmsxkpEr4Syb0S1mClcmLsTxpEZatXIAlK+Zj8XJq&#10;752LBUvnYP6S2Zi7mNBvJmYtnI6Z86dh+twpmDp7EqbMnIBJ08ZhwpQxGDdxJEaPYxeCY6idWuPf&#10;IIV/VPn39q/ZRaWLfwL+zAgEpItkCYAUDoDsApZdiNNFb6IA+OPgnwBAjX8iPwkAsH/rAFJc7PNF&#10;bSvgRcCKAEAxAZheI3rtBAC+gUFD3mY/n8EGABK2hQFQVf/NcRIgIAGguR5g0I47DhoBx8gqQIl6&#10;MQHQjq9NOCoC/kZzzNT4J9b9GzFyMAdPs/WX3mf0Pwn4sCD+Hopd/acHgPz40WBmVv9FA6DCaPd2&#10;tb3an45HKCewTgCewDx6X5n49z+dSASUACjegzYCKgD8eyAgxX3uKj8mALr3UwTmyc80FgI9M+J2&#10;tZ0dAYAmAgrUsyoBPYlV/RcFgDQExKwAfDsAQLcKkHCdWoGHYxQhIFXScwQcy35/2eeAbAWeM2sa&#10;5s+biSUL52DF0vlIXrkYa1KWIXPNKuRlpqCI/ftUXpSJmrIcNFYVoK2+BD0tFdjYUYPtvY3Ys6kV&#10;h7Z34vjuHpzZvwEXDm/GlWNbcePEdtw+tQPvntmJ987uxPssH5zdgQ/ObGfZivdPb8Z7pzbi3ZPr&#10;cedkD26f6MKtEx24cbwN14+34NrxJlw93ogrx+tx+XgdLh2vxUX23eYC++5ynn1viQ2AsvrPB4AS&#10;2DjA+RDvpULHDMOeCX7BNnI7FXN7kSIdA/76DYDBvgLSEkmfKwDNSLTzwZ5KAHvxIo/pAz83Fv5R&#10;JPb5EuAfi41/+exaLR4Aim1d/DPjA8AAAUMwp6HNCvvZ+eHPiW/fWGH7+PGPou6X27Jo/BtYAFTx&#10;AyALVQVKAAyq/9jvu2r/5cM/ztbK4R9NePdaixz+0YkH74vqv6dW9d/WoPrvqxc78Arhn936KwZ/&#10;qNbfL54/wOcG/n388EN8/OADPL+v8/F9uu1DvHhAECgwkFcGEgayfEYxQVBhoIRAmhz8zYsnAgE/&#10;txEwGAryWz0UxFwP8L+CKkC7FdjEP4oP53yoFy++40THPof/EwGAtAbgf/z+K/ztd/Q8P8df2M/k&#10;zwSA39kAyPHvGw2A/0gIqOIHQMpAVgFSPsF/qrgIyPJflL8kFi/0RcV4jAEBwO98AOi2AUsA5G3A&#10;H3jagMMAyNuAI4aBPHCGgdwJhoFsE8NAzvTyKkB7GAhVAVazfzioClAC4F63DTiMf5T4+Be/AtAH&#10;fyo+9FPxAd5AxId/lDAA+sGvb1GQWBVGP5UY6BfgnwfqfqjYAPjyCEixEDCh+OBPR1cAGoNA2Bfp&#10;2OsArkFbSwrqa1eiolwMAsnMmI2UlGlYtnQS5s83BoHQOoAj32IXJQKb3nr7NQFJPPTn19nFjBj4&#10;QW2/Gv/0xN9JU8yJv4R/C7Bk2RIsX7kcq5JN/BNVf1TlR+CXzYHPiES/IHk5yM7PNQCw2GoBdgFQ&#10;VQBGAuAGCYA9sv23vRENLXWobaxGVV0FyqtLUFJRiMJSejxaezBD4J+s+ludvhLJqew5pSzFyqTF&#10;WL5qIZauWIDFy+Zh0dK5WLBkNuYtnoW5i2ZiNrX4zp+OmfMI/aZi2pzJmDJrEibPmICJ08Zh/JQx&#10;GDtpFMZMGIFRY9lF4OghGDZyEIYMJ2Cl1/oNdvEofh4c/lh0xZ+ZgQFAMQHTh382APqBL15i4R/F&#10;rQCkDEwVIMUEPzMmvChsIVAR6//pCcAEF/T7QIMvBgcAOCwSAAn3LABkP38eAwGpClAjoKgC5AgY&#10;agW2ETB2FWCsqH3tUMUfZfwEaj8fEVT+jRpN+CfW/dOtv4Qbr7H3F72nqPqPoMeo/vsZQREhkgSo&#10;AKpslPsxY4KZD8Z80OVGbUvvQ9qXjiVATiCdWf2n8c+FPzM2Aqr3oXovhhGQEgsCKfq5JRr1vGLF&#10;fS18CDgQABgrah+KwD5xLDvqPhEXAClhBFSVgDIm+smqvwD/OPxR2LFi4N8bvP2X5e1oABw8lKoA&#10;7VZgjYA0dZv9XgatwBONVuBZWLp4LlYuX4iUpCVIT12B7LXJyM9ORUnBWlSWZKO+Mh8tdSXoaq7A&#10;ho5abCMA3NyGQzu6cHzvepw9uBmXjm7DtZM7cevMbrx7bi8+uLAPH13cj7uX9uPepX0se3Hv4m7c&#10;vbgTH13Yjg/Pb8EH5zbhvbPr8S773n37dBdune7AjVOtuH6qmR2rCVdONuDyyTpcOlGLCydqBAAe&#10;FwB4mn1nOXW0HCePlHkAsMQAwGLYAOgDvPg5EBFxv4Q9B/es26Miz8sLgGYCyBOoFwBfCP8IBY37&#10;Ff4ZoCZQzf57KJ59+pRE9lWPYUbeR+cXgr49Toz7Qm3AEvvcROIfRYJfJADK6r+oCkCVcBWg2Qbs&#10;VuppbAvCfm5e7DMS2uegiNVSTHG3o9D+sfDPOX7CAGjeLxPZPqwi97UB0Kn+kwBI1X/nTlTiQmj4&#10;RzPeu94qh3904eEHVP23Ds8ebAit/ffVx9vxNQEgn/rL8c8e/KFafz9/dp+3/Sr8E+j3Pp7ds/P8&#10;nsZAgkATAzkIchQUIMhRkEPgfdCagRwBaV1AAwF/9+UL/OFrPRk4kVZgEwAJ20x8o0o8H9L5kC8q&#10;vv2jYj02jz43cb4SAP8QBYCf4k8EgN9+rAGQ8I/niYgPAQ0AfHkE9CNfInl5BPRPBnbbgWMhICUW&#10;BHqBL5HIYwcAaCCgAkATAaPXAWQ/S/Yz0wD4CL8JtQHLdQD73QZ8y24D7tMwkA7oYSD1sIeBaADU&#10;VYD9B0Af+qn40E/Fh34qPrgbyCQGgP1BQA1+ZrzwpxICQJUfFwLD8Efxg15fY+GeWfnnJtjOD38q&#10;HACNKsDIdQB30DqAOdi0IZOvA9jeuhoN9atQWbEURYULkZ01B6k0CGT5ZCxYMI6vAzhZrQPI24Df&#10;5BVnGp0I/ujPdJuNfyPoQoUqFQL8m4qZswn/aOIv4d/iCPwTVX8EfTlU2Zefg1wW+i/9nar9CAIF&#10;/onqv8QBMNwC7AXAdQIAWy0ArOJr/5VVlaBYVf8VZrFzoBblNKzJSEFq+qoA/1asoqEm9DxpjUP2&#10;nBfPxryFMzFnwQzMnjcNM+dOxfQ5UzBttoF+08djwrRxGMfhbzRGTxiJUePYhd8YdhE4ajCGjmCv&#10;77C3MWjIm+yCkcCV/Qxk1R+Hvjf0Gn9uArBlF8shAOQXxOwC2QRAjn8sEv9+WADU+PcyCKgA0ERA&#10;BYBxEdCBvzC66GorQp5g/T/2OhBi0FqKNAH47UFv8ko4aomlwRhjx43klXMEgFOnjsf0AABFlZ/G&#10;v2kyCgF1K/As9v6wW4HZRX+AgGMDBBTVeuyxONwZsMcBj84jKgL4fCH0E/Anqv5o2q+Ff7Tun2z9&#10;pfckb/1l7zN6PWJV/1nTf2VMlPuxYj5+FHy5wOWG3gtqW/GcEq3+0+D3P/6XSBQAivejei+K96N6&#10;T/YNAc3o55tozNfFjPl69BUAFQIqqDMxz4d9KgLtwuhHlXsKFcVyBuK/4nYRDYEm+rnRCCimAoej&#10;qv4C/GP7KfyjtQUJ/17j+MfC8U+1/yoAFC3AJgAOIgCUVYBDholWYAsBg/UAJQJOpv8pwD5TnFbg&#10;VSsWITV5GdamrUROZgoKc9NRXpSFmvI8NNUUo6OpAuvaa7G1twm7N7fj4I4eHN+3EWcPb8Xl4ztx&#10;/cwe3Dm/H+9fOoiPrhzG/WtH8OD6ETxkeXT9EMtBPLy2Hw+u7sH9K7twl33v/ujSFnxwYSPeO78O&#10;d8514/bZTtw808aO1YKrp5tw5VQDLp2sw8WTNTh/ohrn2PeWs+w7y+ljCgDLOf65ABhMACYQ4y21&#10;Atj6A4AB+O12Im8X2zmw15eo85LxAiDFBMAAAWMAoNzOxbWEEnefAhnfff2PgD8D/yT2HfAkhIAS&#10;/3wIaN+Xz66vHPxj8eEfRaCfva2LfqFI/DMBUCCgAECNgDa2UXzgZ8bdXmCfxjQfAoYgkI4TBYBy&#10;Gw1/FHZcB+2smPcbUQAYEwLlMSIB0Kz+o/bf09W4bA7/uNaC92+24aM7Hbj/fjceUfUfDf/wrP1H&#10;1X9ff7ITr/ye2n6/+TjAP9H6S9V/D3n1H7X+fvJYtPxS5R8Hv7vv4anKR+K/dNuzuxICWXhVIMdA&#10;DYK+CkFVEUgThMMIaKwHaLYCBwgoqwAjpgK7COeDOooP+3zx7RsV97FfFgD/8E0UAD5m97N8J+JW&#10;AfYfAf2wl2j8AEj5AdYDVIlAQMqA4R9FHtMLgBQHAPvfBnzPaQOOAYBRVYC8DVgMAxFtwJfx8O4F&#10;3P/QHAZySAwDubITVy+6w0DaINqAzWEgog2YrwPIETA2AFL88Kfihz8VH/xRfOhnxod2A5kw/tkA&#10;KODOB3zxYsNfrGgADEOfmx+y/dcPfyp+0OtLEsY/irW9H/8o4tz8bcAKAA+wL5zmOoDraB3AtlQ0&#10;NSShumoZSmgdwOy5WJM2AytXTsGiReMxezatAziCXWRQG/AgdgFCbacCAWmdL6r2IfCgqaeDhoiB&#10;H0HlH8e/cRz/pk4X+DdnnsC/xUsJ/5ZJ/EsO8E+0/GYhJy+bo18eDfaQyaUQ9LHbBQLq5LDbcwvz&#10;kFdcgMIAACv9Q0DcNQBjAKBdAViFyloCQHb88gLkF1PbcSYy2UXV2qxUpK1NRgq70EpKWYYVSYux&#10;bMVCXvW3cAlN8p2FuQr+5kzB9NmTMXUmre03AZMI/aZStd9YjJ08GmMmjsKoCSMwctxwDOfwxy4C&#10;RwzC4OFv452hb+Ft9tq/9c7rHFpoyMLrbyrk+xW70BRrM/KwP9sIGIF/FPPCWV4wi+o/WuvKxD8N&#10;gDb+aQD0A1+8JAqAlMQQ8GWrAAkE1e28+o/tw6f/suOp9l+CjV/88mfsdZMDQN56nf0uvMl+R95h&#10;vytD+gCAAv/mOghorwdICMj2jYOAdiWgRkABenQu/ijoM0PVfqribyx7P7r4R0M/9Lp/svWXvSfV&#10;4A9V/fezXxACmdV/qk3WxCiNcj9G9OOKxEIuE7fcxMI/ehyCOT/+aQBU+GcjoA8AxXtSAKBAQBMA&#10;NQKqJIKA9nNPJOZro+K+Li4AugjoA8AoBNTR4KfiQz9VwUxRn2P0PzTE7fS+VNsngoBqKEjsUNUf&#10;bWvjH4uBfwIA35QA+JYHAFkIAFUVYICAZiWgbAdWCKjWA5xC1cE0FXga5s2dicUL52D50vlIWrkY&#10;aSnLkZmehDxeBZiBqtJcNFQXoa2hHD1tNdjc04hdm9pxgAPgJpw9sg2XT+7GjXP78e6lQ/jw6lHc&#10;v3EcD2+dwOPbJ/Hkzkk8vXOC5Rie3j6CJ+x796Ob+/Hwxh7cv7YTd69uw4eXN+H9S+tx50IPbp3v&#10;ZMdqw7WzzbhyphGXT9Xj4snaAADPHDcBUOLf4VIJgLL6z1sBKJEtQLv48cKfJ3ofB/ciY+4jo87P&#10;Ey8C7o8TuW2f8S+BmPDG8S3BuPt5o3BPQp8dgjodEwH5Y1jQ54sAOhf0fO2/ovIvvG0I+3wxAJAj&#10;YACAog04nCIR9nOLFYVzIhrPolMkYu3HQsfyRd5v4x+L99hGDNAT2KeP5Ys4rrGfPI4LgN7hH1T9&#10;d64uGP6hq/86efXfY6r+u6+q/zbb1X+f7MA3BIC/+/o5fvuljX9fy6m/VvXfA6r+E9V+BH5PPnpX&#10;5EMZ9meOgSwEgSYGChDUKKiqBAkDCQJpgEiAgB8/xrefPMX3nz3Db7/4mA8F4esBRrUCx6wCdBEu&#10;GgEpPvSj+LaNFfcxRdR5KawcAAD85jHHI46AEgA5Av5fCoB/DQFgIghIcQFQRWMdjw/z+hN5PB8A&#10;cgSUAPgfHABZJACqKkACQF4FSADIfj7hacCJtgEnAIBBG/ANPH14jbcB82EgHznDQG7sx82rYhjI&#10;5YSGgZhtwAkAIMWLfxQ//Kn48E/FB39mfHDni4t5vm3MuNtT/FOAfcAXlTDwxYsAQD/4ufHB3Q+R&#10;gYQ/Nzbu9SUxANCqAqxgX6JjrAPYa6wDWL0CZSWLkZc7j68DmBSsAziWXVRQG/AwjB1LVYC0FqAc&#10;PMEu+gfxUDsqQQCBgIF/E0z8myHxb76BfytD+JedS/iXw7EvryAP+YUieRT2d7qdVwKaCEh/Jxy0&#10;ALAMZTV9B8B1EgC7eQuwXAPQbAHmACgrAIup6lAAYHrmaqSyC6yU1BXseS1lz28Rli6fj0VL5rLn&#10;PAtz58/A7LnTMGP2FExT8DdtPCZMGYvxk41qv/EjMGLsMAwbMxRDJfwNGs4uCjn8sYvGQewCkiqs&#10;JPwR4vEpvpTXfmlE3BZgILtQ5uBnhm6ji2h5Ae1t/42o/gvjH+WHbP9140FACYCUflcBRkRBi8AU&#10;ApB/xU/Z4+v1/8QAEJoA/M7gt3hF3PCRYQD0rQGoKgAJ/1TcKsDZqhWYqgA5AspWYI6Aej3A+AhI&#10;56IjoI9alEUU+Gn4Gx6CP5r2S2v+UeVfgH/svclR2mz9/TW9h6jaK7r6T7f/ith4NdCxH8tMLNxy&#10;YcuMi38UdUx6TIFyAutMAIyFfy4ACgS0AVC8JxNFQJXw8/bFfC2iYr4+KubrovAvFgAqBIwCQIqL&#10;fWbM7TT8megngFF9fikI5O27/DPORECJd0ErsAA8dbsdwj4Z5z6Of3JfC//eUPjnVv+xEP55AFBV&#10;AapWYI2AxpqAhIBjR+mhIHI9wNmzaT3AWVi8aC5WLKNW4KVIT12J7IwUFLB/r8qKs1FbUYDmujJ0&#10;tVZjY3cjdmxqx/4dvTjGAZB9dz61BzfPH8R7V47i7vUTeHD7FB6/ewbP3j+L5x+cxcc8p1lO4vn7&#10;x/Hs3SN4cucgHt3aiwc3drF9tuHDq5vw3uX1uHOxG7cudOD6uVZcPduEy6cbcPFUHc6frMG5E1U4&#10;Y1UAGtV/IQB8ueq/RPEvSLCvjX0Hgujt9LaeSPQz4wVAlf1O5O1qWxcAVZWdeZsVVf0XAYfe9lxf&#10;COf6EQv8dpvJt9NnBBQ4Z4Ee35+OY+NfAIDu9iwh7PMlAgA5AnoBkOJHPzMa0TSacTg75I/eRmNe&#10;cAw6nhl5e4B+FA6I5nEiEmCePo73MUKPI/djxwgqAK3qv1Kc4cM/ZPUfDf+g6j85/OPO1Wa8f6Mt&#10;GP7xiIZ/UPUfDf94vAmfPhXtv6r6j/Dv20934pXvaeAHTfxVlX+q9fe5GPzxyeO7vPrvuaz+U/j3&#10;+EPKHSfRGMjDW4XtKkEBgaIaMIyAz431AEUr8F8iW4EVrMWuAqT40G4g4nssFX1OHgD8fTQA/jEe&#10;AEoEtKsABwIB/bCXaPz4p/IMf/EBIIsFgBwBDQDkCCjxT8VtBVbxAaAZH+z1JfI4PgT8jz+GqwAF&#10;AKoqwPjTgM0qwKAN+NPoKkANgP424OdqGIhsAw6Ggbwnh4HcPIhb16gK0BgGcloOAznWihNHmngb&#10;8FFqAz4g24D3lbN/CAQACgT04x8ldhuwH/4oPvSj+LDPjQ/u3Pggj+Lb1oxvHxf/KH7o8yWMe9Gx&#10;900EAH1Q90NE458bP+j1NX7ci5cw/lHEeXkA0LcO4PY8bNucjY3rMtDduQatzXIdwDJjHcDk6Vi2&#10;jNYBHIeZM0ezC4sR7CJjKEaPGcwuPGgAxTv84n/oMEIAwgAaTEFAQAM/RsvKv4kJ4R9N+lX4p6r+&#10;CP0KivKD5BfmcwQUAOhUAQYAyLYpLkRhWTGKKwUAVhEANhMANscFQI6A7DY+BXh9Jzp729He1YqW&#10;YAhINar5GoClKClnj6NagFUFYHqyBYBLls3HwsVzMH8BVT5OZ6/DFEwn/Js+AZOmjsOEyTTYYzTG&#10;EPyNG4ERY4Zh2OihGDqSXfQR/LHX9+2h7ALRgb/X3mQXwG8I4KMqKx66cP71L+R/xW0mBAoM1OjH&#10;4Y9uVxfRqnrGxD/j4lnBXxgAdduvGT/yRUXjX98QUMWGwJ/EQcC+AqBGFkIdApCf4N8IANl58vZf&#10;9lrR60htr2+98wa7eH+L/15QhRwNyRjnVAB6h4A4ADiXANBBQKsV2EFAqgLsKwKa+KfRT4CfQr8x&#10;Y4cJ+BszNMC/4YR/w238oyUBAvyj9yW1/r5K751Y1X8ay4J44Spe4sNh6HGMmLBFiQVbbtQ2et2/&#10;RKv/ovFPJRoABQJqAFTvTzvua6Djfx3cuK+LGfP1UTFfl74AYDwEjJUw/JnoJx5DfWa5EMgrAZ0q&#10;QBP/vHnNRkGz2k9FtfwK/BPwZ1b+udV/JgByBBw8SCDgEBMBJQQ6CDhylEDAsRIBJ01inwVyPcA5&#10;c6ZjwfzZWLpYtwJnrKEqwDSUFGSiqiwPjTUl6GiuwvquBmzb0IZ923twdN8mnDmyA5dO7cXNC4fw&#10;3tXjuHvzFB6+exZPPziP5x9dxIu7F/HJvYv49N4FlnP45O5pfPzRCTz/4CievHcQj+7sxf1bO3H3&#10;xlZ8cG0j3r3ci9sXO3HjQhuunaMqwAZcPF2HCwoAQxWAsvrvUIle/+8AtcKaAGiAmoQ2BXGRcYBv&#10;P2WXzgGKs41IsRPfNizycSz8M8PP1wU7E/Y09pkx7+eR+5rHso/piQf/9H4a3HgI4PoRC/rcGPC3&#10;nyc/FBMBaR/3vEz887X8UsS+Yfyj+ABQ4Z4VdbsZeV+AgAYAHjHagAP4o+yPH4FnGs04nHngzwrf&#10;TmKehDeFcG7U/TxynwDmPInEPzrXeFGPYzwffly3+o/9nlP133mq/jtdgyvnanH9QoMe/nGrHXff&#10;7cSDD8Twj2dq+MeTzfjs2RZR/fdCVv99uhPffrYTr1DV37efPdaVfzT1Vw3+cNb+swHwDh59QLnt&#10;5A4eU9j9vupAHtkuzEGQKgMffCiqAYNKwEfsXPytwH9WrcC/IzSj6jlCNLsK0JoI7ME4H969TNzj&#10;h2Ocz0sC4O95nvCYADjwVYB+2Es0fvgz4wfAv/7eQcB4awFS+ouAFB/uxUuwv4F/JgBS2HlFA+Bz&#10;9hppAIzdBhxdBWi3Ab8XZxpwVBuwHAbC24D34UYwDGQTLpxZh7OhYSC17EuFMw04qAL045+KH/9E&#10;fPhH8eEfxQd+ZnxoFxUT8Xz3+2Luo+LiH8XFOn9c4Es0Yv94AOiDuh86PwT+UbzAF2r7NePHP0o0&#10;AFIbcBn7OdP7r5i9dwvFOoBb5DqAXXIdwDpaB3CZXAdwLtJSZ2DliilYtHACu5AYi2nTaGIoYQYh&#10;4BBZBUQYQP8lGKAKIVojTEz7DSr/ZhH+zcb8hYR/tCZedOUf4Z8Jf4VUzceiEZCqAKkNWFUAqvX/&#10;NADmSwAsqSxDOQFgAwFgAxrbmtHS2YZ2AsD1DgBuWc8iEZADYA962DZdvR3o6G5Fa0czmtoaUN9U&#10;i5r6SlTWlKG0sghFpezxiugcMsQagGtTsFq1AK9cbAPgXAGA02ZMxOSp4zFx8liBf+NHYtTY4Rg+&#10;muBPVvw58Pf62+yi8i12ofkmu0iV6PcrCkcWAS067CJaJQSCAvxU+EW0gj9+EW3gn7xYdvHPrvjz&#10;A6Af+WIlDICJJBYE/mSAEPCfKBJXBJwQgBB2CNggYKDXmiqS+Pp/76gBIIMwYhT9rrDfGfYztisA&#10;JwQAOCsSAG0EFK3AtL3RChwMBaFjSgRU7cAsHAH5uoD02BoBXQBU8KfxjwaXCPgbbcAfVf3RuoYm&#10;/llDP978NfjUX3pvytZfMfiDfl6i+u/fJBYpSPLBE0UA2sDEd3wVE7UosVDLjLlNPPwLD/4QAOhD&#10;PzNmFaDY164CtAGQBtSoJAaB7mvhxn1tzJjPX8V8ffoKgD4EpLjgR/G1+tr/w0J9XonHoipd8zNM&#10;IyDt6wKgQjxRvacjbjOhz4y7vdnya1b+mdV/HADfUQAo8M8CQFkFGCAgh0BRDWgj4AiMJgQc51kP&#10;cO5M9m/4HCxbugBJq5ZgDa8CXI3CvLUoL8lFXVURWhsr0dtRjy3rW7FnWw8O793ELtIJANl36AuH&#10;8d7VE7h76wwevXcezz68iBf3LuPTB1fw2cMr+PzhZZaL+OzBeXx6/wxe3D2B5x8ewZP3D+DhnT24&#10;d2s7PryxmR1jPe5c7sbNi+24dr4FV842sgv/egmA1TEA0BgAwuIFQAPYLOxz42Cdi39BnO36FfmY&#10;5rkdZN+9ghj4JjAujHxe+KPIfcxjmFH3B4mo/gvvW8DOre8JQZ8bA/4E/knw22VE3UYASJEI6GvX&#10;jZUo/NNDP/S2Jur1JX4A9FQBEgqGEgMAJb4JMNM5KWPeprFOgZuIOJYJcUY4/KnoY7hR56H2C45J&#10;5yoTnLsbua0XAKn6jwCQV/95hn9casTtq81470YrPrzdgXvvdeEhVf/dXYfnzvCPLz8mANTVf999&#10;tguvfE3w98kjvuZfgH/PjOo/2f777P4HeHqP8O89Xumn8O/h+5RbTm7jEUWioAJBHwqqVmGqBiQE&#10;pHZgGgzy1fNHYj1ApxVYTQX+m9MKLKoA/a3ALsj5EK8vcY8XOyb+/Qb/LQHwv1wA/J0CQKpyVADI&#10;njMB4DcKAJ/h918/ZREAGCCgAkADAUMA2GcE9MNeX+KHPyc+BGSxEJBDoIGAHAITQEAOgCom3Bnx&#10;AV+8yH0t/KOwx/QD4AsBgCz2OoCyDZgAMNQG/NA/DCQAQBYOgB/EbwMmALTagK84bcAn8P7tI7hz&#10;44A9DOTsepzjw0DaQcNAgjbgYBhIBagKkAPgXh8AEp6oxEZAH/5RfPhH8aGfGx/cufFBnptEtw/j&#10;n0a66Big5+zPj6FibscTPpYP/1R8SPdDx0ZAih/1+hM/9kUlcQD0rQNIg0D4OoBbc7FZrgPYodYB&#10;rFwu1gHMmYf0NbPYBcM0LFkyCfPmqSrAkZgwkRBwGMZwHKDKIII/avkVaxFNmDQek2Pg38qk+Pin&#10;4K+wRAKgREBdAaiq/+RUYBMASwgAS1BSWY7y2ipUNdSijgCwvRktXQSAnehc342ejQSAEv22rMcG&#10;Cq8C7MU6AkBqA17HtqV1ADtFG3Bj0AZcgfIq9hjlhbwNOLcgE1k56VhLbcBrkpC8ejlWsoutZcsX&#10;8Bbg+QtnCQCcNYVXf02m6r9JYzB2wkiMHjscI0azi7mRgzFkOLvgG8ouBoOKP3YxSfD3hoA/Qr9f&#10;SvT7BQcWgSy0Bl0Q+jtdTMsLao2B8oJaRv1dVfyFL6LjwR8ljH8UP/LFShj3Ysd/DBcCf9IHBPRB&#10;oICVf+Zr/wXVf+w4vP33Z2L6L71e9HpSS7Ve/09NAI4BgDMcAOQI6AKgbAXmCEjb2VOBzfUA+4OA&#10;LgCKqj+FfwL+Ro1W2E/4Jyp/hwx7Gxb+0VqUhH9G628w+MOq/nPaf1l88NSfuOin4ttWxQQtERu0&#10;VEzY0s9BR+2vjku4JvBNvIdU1V509d//MBIbANWx7PeoTl8AkGK+Hm7s18aO+xq4r1E8AKTEQkD+&#10;2WV+Tjkxt9OfWerzSn0W6cdVn03ifrG9WQVoAiDHPgPzEo2LfgL+dNWfWflnVv9xAJT4ZwJgJAQO&#10;FesC0pIbFgKOGSmGgjjrAVIr8JJF87By+SKsTl6OjDXJyMteg9LCbNRUFKK5vhzdbXXY1NuCXVu7&#10;cWjPRnaxvgMXT+7DdQWAt8+y6+AL7Br3Mj55cBWfPbqGLx5fw5dPKFfYny/h84fn8emD0/j43nE8&#10;+/AQHr+/D/fv7MRHN7fi/esbcOdKD25e6sC18624crYJF0/X4/ypWgsATx4tZ99ZnPX/WIL23wAA&#10;CcKKkHD1nwfpBAAWOhlABKSwx7bgz4yBbwLlHOgzQ/cF29n7ujG3ixWxfYHInr4nEewzI6r+JACa&#10;+DdACKi29wEgxR384cO9RCIAUAwiMSsAj3gAkN8epChIAIASzCwANKBPtM3K9lnjdgvrOLg5WGfc&#10;xkNQaMKfeSzfMSlyX348dq4qwbnLmPfxqMc0AFC1/57m7b9y+MdJMfzjytla9jljD/+4aw7/UNV/&#10;avjH82340qr+24XvPt+FVxT8ffnxAwv/VPXfCzX84364+k/h34P3KDed3MJDikRBHwgSBJoISAND&#10;PqE1AZ/ct1uBP38eTAW2qgCpFfj3/ipAE918MPf/RkwFjhffsWLFPA+KOr8QAAYVgC4AvogPgD9I&#10;G7Af9foaL/q58QCgrxIw5nqAlJiVgBSNd974sM9NsL2DfxT2WC4AetcBlACo1wGM3wb87ed38c1n&#10;/mEgsQHQnQZMbcBXZRswVQHabcC3zWEg5zbivBwGcup4K8QwEGoDNoeBaAAMVwGaAEhrf/jxj+LD&#10;P4oP/yg+8PPFxLuBTCIAqGIinRvf9r6EEdA+TqwqwB9y+Ee8/P0R0Id+ZvwAyNcBPMjeZ3IQCF8H&#10;cFsetmzKxnpaB7A9DS2Nah3AJcjPW4CMtXOQkjwDy5dNwcIFEzFn9jh2QUGYMAoTJR4QbIwbT/A3&#10;GuMnjsXEyRMweaqa9ivafjX+LeX4l7zaxT8x7MPEv6KSwiCEgASA+SEAFPjHpwArAKQqQdqvvAQl&#10;VeWoqK1CNQFgCwFgiwDA3k50WQBI1X8SAKkSULUBb2DbrGfbyjbg1o4mNLXaVYBllcUoLqXqRPb4&#10;eRns+axBuqoCTKYqwEVYsnQ+Fi6ag7nzZmDW7KmYPmMSrwDkAEjVf2OGY/iooRga4B+7OHxH4h9N&#10;Un3jVfzqtV/hl+yi9xfqYpevq6Yvdq2LanZbcGHNL3IlBvKLXU84+onjBlV//LgycbAvKn6kixcf&#10;9qnY20Y9lkJAXyWgC4A+BLRBRdwm8I9QhPBDVv+xcwqm/7KfD2//ZT8zav8VA0AGYxT7uVIbrQ8A&#10;p8+YyFt5CfOi1gEUsQFQVQHyVuAIBORrAsZBQDUQxAeAhH+jRyv8o5Z/A//Ye9TEP5oErvGPqqno&#10;fUXvJfHeJHwhBBIwJMHIwqQwPPU1LvqJn1WsmI8v4oIWxUUtiruN2j9c/afeQy7+RQGg+Xc//sVu&#10;ARbxAWAsBAy/NiLma2PGff4U8/Ux4c/FP4r1WSU/p/hnFX3+yIQ+o3xRn1ks6hji/abec76I++lz&#10;LTYAStB7Mwx6iYRX+4XgT1f9Cfwzq/9iA2CAgBSjLdhEQLEeoPgfcboVmH0+sH+L586Zwf4NF1WA&#10;yauWYk3qKuRkpqIon9qA89FYW4bOlhps6GnGjs1dOLBrI04c2s4u0Pfi2vnDeDcAwIvs+vYKPnl4&#10;DZ+z799fPr2Br55eZ7nG/kwIeBGfPTqLF/dP4vndI3jywX48eHc37t7ahg+ub8Sdq724eamTXewL&#10;ALx0pi8AqKbh+gEwHvb5oqv+PADI4tsn8RSK7BHxAiAlgDgX6BT62fhnbh8v9vF07O38uBcvicKf&#10;Rj8b//ZFxIRAux04nz2uxjsrxjY++FMJASDFwT1vPNspANQI6GJfvBiIJpFNwZuJcicPOzHu01gn&#10;cC/APjPqPo5/LIcoxjHcOMfj+EeRuCfOWeCmqmi08I+iHpv9znJU5HjpDP84UcGr/9TwjxsXG3Db&#10;Gv7RxYd/UPXfs6D6Twz/ENV/AgBV9d/3BICEfgr+LPxT1X/e9f9U9Z/Av/vv3pS54USDoA8DCQJN&#10;BKRBIbQmoFoPMKgCpFZgcyDIt/6BIH2pAqT4gC9WfMeIHRv/KAEA8nONXwH4JxMAvzYAkEfin6cK&#10;UACgjYB+6IuKH/ReJl78MxJCQBYLAVmsKkAWCwBVFPyZ+bOKiXiJJQR9vrDHsAFQImAAgLIKMNQG&#10;bFYB+tqAYw8DibUO4AtCQAmA/jbgi7j/4TnZBnwc790yhoFc2i7agOUwkNM0DES1AfNhIGYbsA8A&#10;bfzTCeOfSqIA6IM+Nz60G6j48I/igzuKi3Uqvm1jJSYAOuhnxgdzf88MNASGYwJfrEj8cwHQGgRC&#10;70NzHcAcbFyXaawDuAoVZctQVLAQ2ZnUBjwLq1ZOw5LFkzF/3gTMmkUIOBZTOCaMwcRJlLHsz1T1&#10;NxFTp03G9JnTMGv2TMylNf/cyj/CvzUO/hWI9f4C+CstRDEL/VcDILXaivZfF/9cACwoKeIAWEoA&#10;WFeN6sY61Lc0oqm9Ba1d7egIAJAGfggAVPgXVAFSazAB4YYudK/rEFWAXS1o4VWA9ahvrEFNXQUq&#10;q0tRWiFbgQuzkZO3FhlZ1AqcjNW0FmDSUiynScBUBbiAqgCnYcbMyex1miBagMeP4hViw0exCzkC&#10;wCF0IcguGN+mC88w/v2cXez+TF3oGhe7OvICl1/kejBQhS6c5Z9V5UwY/dTxWQxg80Vvq7DQF7GN&#10;b/9w7It2Ff04UY+l93cRMKoK0I+AOgH+UfUfrxAj5Pgpf43p9aNqJFpP0Wz/Vev/0QCQMWMJ1wjb&#10;RksAHIdp7OdPACgmAbtVgCYC0p9FzLUAxUAQAwA5AtIxNQJ6KwHlmoC8CtABQLv1N4x/Q734Jyb+&#10;6nX/fgmOf7L1lwZ//DuHIBvPbFQK41NfY8If/1l5ttExH1vExCwVE7VU3G3U/r7W38Sr//xR+CcA&#10;UOCfBsDEq/8oLvqphF8bP/y5z5vie336gn/880l+Nqko0NPxoZ8Jf+KzS3xuyc8F9bnx72JIkBn1&#10;eUKfFaIKkI5F71nVBqwBMNTCa2BeX+LCn4t/XgCMQEAVBYECAQdzBORVgCOHh1qBp7N/k2fPmi6q&#10;ABfPx8oVi5GasgJZa1ejIJfagPNQX12C9uZqrO9qwvZNndi/cwO7iN+Gc8f3sotz9j36ygl8dOss&#10;u94lALyKTx5eZ9e0N/Hl05v46hnL8+vsv1fxxdNL+PzxOXb/KTy/d5RdDx9g18q7cff2dnxwYxPe&#10;lQB4jQDwnK4APCsB8BT7rnLySHkwATgYAOIDQII/Cq+wK2Lf140ohHP/bkS3/5r45yCgs48v/Dg8&#10;bD+Ffip77MTCP5X4YGckxnFUoo9VoLOnb0kE/lQC+NulkgAAUhQAGgjIAZBiIJ66LR4AivbfflYA&#10;erZ9eQCk2AB4jMNbMY4bIBcPAF2wC0XeF7T+GvtHtRabx4qNfx4ElPuIxxbHE+2/JXr4B1X/0fCP&#10;03L4R1D918yr/z7i1X9dovqPhn/w6r9NsvpPDP9wq/++/3w3XqFhH58/u4fPKBL/Pn1MAPgRXjz6&#10;MLT+3+OPRPsvVf9p/LuBe3co151oDAwgUCEgB8Db7APvDp6yY+oqQDEZ+POgCvAJvv3kGTtZtRbg&#10;p/gjVQF+Z1QBBgNBBAD+l0S2//6TjW9+pIsPgb59YsV8TDMK/8T6fx4A/K0CQKpyNCsAP8YfJAJa&#10;AMirAB0A/E7HBcA/eaEvKn7EG4j48I8nAQCM2wpMiaoEpPw5sXiRLyrsuHEBkCUEgGYVoK8NmMXb&#10;BvxZHwAwtA7gDacN+DzufUBVgKIN+N2bqg14B65c2IKLchjImRM0DKQFJ8w2YBoGsj9WG7APAIst&#10;9DMzkABI8eHdQMSHfxQf2qlorPPfn0h88EfxoZ+KD+CioverMtL348SLH+0GMi70xYoGwFMEgME6&#10;gOXsfV7GvkRrAAzWAVyv1gFMRWN9EqoqlqOkaDFyc+ZjbfocJPMqwKlYtGgy5s6biFmzCBqoyoiQ&#10;gTIBU6dPYrdNwcxZ0zB77kzMna8GfojKP2vNv8w1HP9y8rLEsI8ijX/FpUVGJABa7b85yMmX+JdL&#10;wzdYDADMK2Lb0r4VpSirrkBlXTVqmupQ39qE5o4WtHbHBsCNDgKKKkC9FmBbZzOa2xrR2FyHukYx&#10;EKRCISC7kOIIyC6qMrJSsUYNBEmSrcC0FuD8mZjNqwAnYvKUcRg/YTQHIlorzgVAqv7jbb8+/CPo&#10;YhfU4oKWoi669W36wpsgxrzwVhfMKuJ2gWoyAbqZj0FRt9sR+/lALipiH9+xfAnOSz5O+DmIqGOL&#10;/SQCsgt/QrvYCCixhMBPReEJu5/j37/+C/41qvrvDVH9p9t/B7GLcRoAQhOAacgGgdvoAADp92a6&#10;MQiEKvrsKsBwAgCMqgJMEAHtKkBVySsA0Gz9DbX9xsA/vu4fe59Sq7mAGXpPifcfvS8FECk8snHJ&#10;h1B9TeL4lzhwxYvaNxb+JVb9F05/qv8E/oUB0EU/kZd7bVz4o+jPIBH9+WNHfw7pKABUCf4nRUSC&#10;/2nBIn735WcD/4wy0I/93tPv/r/9VN0mPsdoW9rPBECa6EsDQILJvQnAH2/nVXGQzxcT/TT+afgL&#10;I2BUDASkdmBVBThiGEaNGoExY3xVgLQW4Fz2b/kipCQtx1pqA85JR2lRDmori9HaWIXejgZs3dCO&#10;vTvWsYv6rThzbA+unD2EW1dO4MNbZ/Hg/YvsuvkqXjy8js8IAJ/dwlfPCQBvsFxjf7/MrnXP45OH&#10;p9l19jE8+egguz7eg7t3BADyCsDLLgDW4OyJKpxm31WsCcAcAAX+qQEgegKwXf0XAKABc/ESIF8I&#10;AY3bPftFR6Kfmz0iFvyZsVAuTnz7u/HtFxk/8MWLBYAUA/xC8KcShX87ZYzbFAD6qgApAQTK2PfH&#10;AkABf30GwFAK+gyAh/fpHFHh9wlYC+CMA5wBciwC6hJvA7ZiAqBR/afwLxYAqnPS+OcDQHn+KnIf&#10;t/3Xqv47XoELNPzjTLUY/nGxgX3GNOHd687wj7ty+McjY/iHUf33zWc7Of5xAPxiN14h9OMh+LPw&#10;z6j+o/Zfvv6fW/2n8O867t6mXLOiINBEwIcSAa1WYAMAxUCQu/js8X188fQh+5B8jG9ePMV3wURg&#10;pwrwN3YV4H/2sQrQzECDnx2Ff30DQFEBKAEwVAFIobbRWAhoACCLH/t88ePdQMSLfzxhAKSWWRcB&#10;LQBkCQEg5U+f+AGQ8uf48UJfrLDjegGQRQFgn9qArSpA1QZ8D19/rgHQagMOIaDTBvwk3Ab8OGgD&#10;pmEg1AZsDAO5sgvXLm7D5XMbcUG2AYthIE3si0Z0G3A8/FPxASDlHx0BffBH8YEdxQd2vu0SiWgD&#10;Dh8vZvuvB+B8Edub8BeVvh2X4oc3Mz7Ee5n4HsMXiX9mBaAJgNYgEFoHMF+sA7hBrAPY2ZaG5qAN&#10;eCkK8hYiM2MeUlNnY9XKGVi6dBoWLpyCefMmY/YcBQ+0FtkUzJw9jd1GLb+zMH/BXCxcvABLlkVP&#10;+83Jy+b4F7T8UtVfWRFKZOjPGgBl9V+hrv7LyhP4l2kCYCHbhh1LTAAu1ROAm+rRwAGwFW0EgHwC&#10;cDd6HQAk/FMJVwF2oquH7ctbgQkBG9DYXIu6BoGAVAlYVsGeA0fALI6AmRwBk7B69XKsWrUYy5Yt&#10;wKJFc9jrNwOz2GvGqwAnURXgSF4pNmwEre1EF39UMSIrAF9/VQDgr37BL3oFcgncEsBlXOw6oQoY&#10;Hrktv/D1xLyfR7bQRoXuDwOdwreXiQK+qIjtFPZRBY8vajsLAakKMC4ChsOhhG1DyCPw71/5a0bg&#10;QBDB1/5jPyMagEEoRkBGwzGo/ZfW/xszhqrqCNlo3T3CNxMAaR1Auw2YcM+HgPR3FwBFFaBaC1BN&#10;BZatwCy8FdhBQLMVODYAiuo/hX9DjTX/3hkk8E9N/NVDP6hC6+eg1t9Y1X92+y+LB6ISiQK/qPj2&#10;8VX/Ra37Fyvm/urYCtdc/Pvf/6wQry/4JwBQ7Wfj3/+24E+lLwBovyaJwZ+JfSou+lF86Kdiop8b&#10;EwATiYI/Ch1bfH6pzz8Bf2745yLfjvaj4xAoCgCkCkAOgEbrbwB9HszrS8y1/txEAWCsKBxUCKiq&#10;AIeNGMZbgXUVIPu9n8w+E6azz5XZM7Bg/hwsW0LDQKgNOAk5WWkoLsxGNV8HsALd7fXYvK4Nu7f1&#10;4vC+LTh9dDe7SD+Im5eO4/0bZ3D/vQt4cvcKu669zq5pb+KLZzfxpQTAL59fY3+/zK69z+OTRxoA&#10;HxAA3t7O9pcAKCsAL6s1AE/6ANCdAFzMATBu+68X5vxJpALQt190HPgz8C/R6j9vfPvGi+84VgpE&#10;9vQ//QNAio19NgDm8f/GAkAX/2wA9OMfxa0A7O8AEDWB2ATAwxzy/KH7TPwzoxCQI5rCNg52xVYV&#10;ICUK6wKwk2gXiX8UDoBFwbHMiGOK7SwA5LBngB875yDB7Wo7sY94bHl+hJay+k8N/+DVfzT842wN&#10;rp2vY58JjeyzoZl9RrTio9sd7HOmC49o+Me9dXj+cANeyOq/z3n13zZ8/cl2fPPpDj75V+HfbwgA&#10;OfrJEPwp/Hsh1/7zV//58e+jWzomAt5/VyCgqAC8iUcKAD3rANoA6LQBm1WA31AV4BeRVYD9AcC+&#10;xjx2vGj8iwGAQQswASANPIkCQLsNuC9VgH7s88WPdwMZPwIOZCsw5RM/AlL+HI4X9+KFHcsPgAIB&#10;wwD4MXueZhuwAMDoacDx24ATBcCgDZgD4GU8unsRDz48h3vvn+ZtwO8bbcDXLxnDQE6JYSAn+TAQ&#10;2QZ8sJp9WFeyD/e+tgH/eABI8UFef+PDP4oP7FTM1l3f/X2JFwAlyvniAzlfxPY+8IsV/7H6Gz/S&#10;UXzI58a3X7xo/AsDoD0IhL4s0yAQtQ7gBloHsGMNWptW8zbgyvLl7MJgMXKyF2Bt+lykpMzCyhUz&#10;sHTJdCxcNA3z50/F3HmyTXHeDJaZmL9gNhYsmofF7AJj6fLFWLFyGZJc/Mux8a+opIBDn4C/YpSU&#10;sxDgsb8TChbK9l/CP6r+y84X+JeZmylDAJgVAGA+DQ1xJgDzASB8AjABYAc6OQD2BAC4IQIABQL2&#10;YN1GUQWoWoHbu1r4eoABAjZWB+3AHAFL81DALqpy8wQCplsISOsBzmav23SOp7QeHLWGUhUggRG1&#10;jtIacm+9Q2tI0XRJAsBf8UozFwAFyLGL3Z+KCjdfqAKGV78EFTAJhB/Pjr5fIqC8iBb4p3FOA10Y&#10;5uzo7e2o47kR94tji+OLKqBwzONrBFTPhRBQAKCo3BII6AMkitqGr/vH9iVgEK2/cvLva7/i69+J&#10;tf909R+1/44O2n9HsgtxAYCTCQCnCAAUg0A0API2YFUFyGICoEZAul8joLcKkMWLgFM1AgoApGEB&#10;oyIBMFz9J/Dv7XcE/plDP1411v0L8I+jDL1nBBYpSHKhycWoWAn/jPzApe4PH8N+bIqJXPFC7wO1&#10;n3hviOOqx9X4F936GwsAFfxFV/+5rb+qTT0c+/WguK9F/yv+FPa5MbEvKib6xYoP/Sji919vp45L&#10;jy8+o/Tnn/h5UdRtYhv6TBCfJwSA9N6NBsAQ5nkQr7/x4V6iCRBQtQITAIbWAhyLSZNoIjB9Tshh&#10;ILwNeAnSVq9EVkYqCvMzUVlWgIbaMnS01mJjTyt2bunBwT2b2IX7Tlw4dQDXLx7Fe9dP4+6759l1&#10;7mV2HX0Nnzy6gc+fEgIS/l1n/73K/n6JXeueY9fbp/Ds/lF2jX2AXSfvZhf129jF/UbcvtqLG5c6&#10;cPU8AWAjLpyuw7mTNTjDvreoCcAvtf6fF+bC0fgXBYAUsZ1v/3AM9DOzR8SLdC+RhI7rhT9KQTgS&#10;9Xh896sY28UCwBD+UVwAVPDnRt6fKAKat/vgz8zLDwER+JcoAHL8o+yLjtqWI5pENw6AHM/iRCIb&#10;317BmxmJeTYARuEfRe+jzkUjHwudr4wXAOU+4rHFuenqv1Lo6r9KXKLhH7z6rx63rjTK6r82q/qP&#10;D//wVf99Kqr/vpX4xwHwyz14RVT8Sfwj+JOVfy7+UZXeow/v4OEHuvWXWnwJ/z4K8O9qEBsACf9u&#10;cPwLqv9k5Z87CZhagBUA0jqAXz57pNuAgypAAsDoKkCBawrbbIjzQV5fYx4vkdj4p9b/+05ULHIA&#10;/Iaf/994FSCh5ufseREA0tATqng0AdBTBfiNjYD2NOD+IqAf7QYyPvxTiQeANBQkcQSkCJxzEZDf&#10;7kO9vkQdRyYhAIxcB5D9PE0ATLANOC4AykEgVhvwfWoDvmS1AX9wWwwDuXVtL65fpmEgW3BJtQGf&#10;pDbgVvaFQwwDid8G7Mc/lR8LACk+zOtPfPhH8WHdQMfXAhxd/VeDk8dU/OCmovfxIV90TnI08x/z&#10;h8opFS/oeWLuE0SjnxkOgGoNQAmANAiEA+DeYuxlX3J3bcvDVrkOYE9nOtpbqA04GdWVK1BavBT5&#10;eYuQlbkAa9LmIjl5NlasmIWlS2di8eKZWLiIMouD1sLFc7F4yXwsWUYtv0uwMmk5klJWYXVaCtas&#10;FfiXlZMp8K8wl6Oeavkl8Cst1yEEDADQqv6j1l+q/FP4pwCQ3V6QYw0A4ev/0QCQRjUAhACQJgAn&#10;BoABAm7qxXpeBUgI2InuXj8C1ksErKopRXkle06leSgsYs81by2yslORvlYj4NJl87CQTwWeBpoE&#10;K1qBxVqABEdDhtGFHV1s+qoABZKZAMgvbNkF7k941AWvP7Qdj7xADiJvF8fQsbdVGGgjYBjoTOiL&#10;H7VvOPq4FD/+0WvCwl8bFXVssR+d478ZCOhWAirkUxWBquJPYJF4zQT+/ZTjH/0MzNZf+jlR6y+t&#10;/afwj1poafiHav/l6/8pAJQVgGoQCG8D9lUBykrAILIC0FcFGN0KLBHQrQI01gKkKkAXAFX7r1v9&#10;9/Y7euiHue6fqv4TQCNRhqOQRCMDk1xwclEqKvHRz40PAe3HppjQFSvmPuL9oc5LPJ6qwBMwZ+Nf&#10;PAA074uu/DPhL1zpF0Y//ZrZr0EY/nzP1wQ/iot9KgrgXiYm6CUa8fmgPofE7zedp/q8cj/7+OcZ&#10;uz02AOr2X7f6zwd4/YkP8+KHKgWN0N/Z7YSAgwa/w34/dRWgnggspvJPnGi0Ac8VbcAr+DTgFchI&#10;T0G+XAewrroUbc01WNfdjG2burBv10YcO7gd507uw9XzR3Dn6kl8ePscu2a+iKf3ruAF+8796ZPr&#10;+Pwpy7Nr7L9X8NmTi+za+yy75j7JtjnCrrH34/57u9h+W/He9Q24faUH1zkAtuCSBwATHgCyVwLg&#10;HgMAvTDnT0IA6OzDox7LejyJfW72iPQJ5zzbquMkGt8xwo9loF5/4gJgIgjoqwAccACk+PGP4rYB&#10;+5HPFw1/YQAsDNJX/KPErAIkRLOAzogENrGdRDc3EvPCFYA66jYT/yjHDhTy+PAvFgCKx5XnZ1T/&#10;ibX/wtV/Ny414PbVZrx3o5V9TrTj3ntdeKiq/2j4x+NN+PTp5qD67ytf9d+XEgCtqj+15p/CP6f1&#10;l+Pf+7fYB9RN3Hv3Bu7e8eOfAkDeAvzu9QD/Hn1wix3nNjueWPePYJGAkR7LxD8aAqIqAAUAyjbg&#10;T597qwD/8n3iVYD/xwN6icY6ToIx4U9FAaCoAPyWA6DVBuwC4Lcv8AdCwK+fGwBoIKADgFYVoLsO&#10;YEIA6Ae7HyI+/KO4AEhxEdAFQB4XAFUMBAzFh3qJxHcsFo1/LAr/OADGWQfQbAM2EdBoA/7GaQP+&#10;4pMPI9YBDAOguw4grwK8Z7YBn8KHRhvwTWoDvrRNDAM5I4eB8DZgNQykln3R0G3AugowMQCkbV4G&#10;ASk+7IsVH+r1JT78o/jAzgxhne/2vsTFP4qLfm5iIaC9L8UPfVHxHfOHToB4PuxLOFU6LgA6FYDB&#10;IJC9ahAIrQOYi03rs9gX/7Xo4G3AKaitpmEgK1BUuBS5OYuQsXYB0lLnIzl5LlaunIvly+di2bK5&#10;HLOWLpuPZcsXYvmKxVi5aimS2IVFyuokpK5JQfraNGRkrUV2TiZy87PlsI98jntU9cfRr6IEZSz0&#10;XxMAC43qvxyq/jPwL4MdL0MBIMFgQS5y2bah9f+sASACALvWdaFHAuD6uABotwL3rLMRsK2jCS1t&#10;DWhqqUNDUzVq6ytQXVOKikr23MrY8yzORl4+e/4BAi7DqlWLsHTpPCxYMJOjDq0FR62hNCiCWoGp&#10;fZRagQmV3nyLplH+mk+opGmVdLEqYMusbFNgp0Dr5fMTFXnhrC6eVQWNAEBVAaiATsCbBXNxovYR&#10;0djnhoaS+PCPXg834tjimP8evFZqOrBAQPM1c183/bwJQjQYBPjHHoNaXqn6Lar1lzCX8E9M/6Xq&#10;v9HsZ0zttwYA0iCQUBWgQEAFfQEEBvEAIEdABwAjqgAFAJpVgGEAVOv/2dV/b4Wr/17/Fa/+41N/&#10;3dbfnwscUnhkwpKLTxQXqHzRoOVCV1R8ABZ+bPPcomJu78c/io1/JgCKij4b+nzwF1X1p+HPBj+N&#10;fvq5hp+ziv28Kb7nqn5mKi74qbiIN7ARwOdHPxUX/8Tvtfjd1r/DZszfZ3H8qApAu/rv5QGvfzEf&#10;14xCQKsKUAHgcPb7a7YBT2S/91PYZ4JsAxbTgBciOWkZ0tckIzdbrANYU1mMlsYq9HQ0YsuGDuzZ&#10;sR5H9m/F6WN7cOnsIdy8fBzv3zzDLtDP4/FHl9j19BV2jX0Vnz5meXKF5RK79j6PFw/PsPuO48nd&#10;w+waex+7Zt6JD25twbvX1+PWlW5cv9iOK+eacfFMA86fqtMDQAgArQEgJV4APLRPAOBLrf9H8aGf&#10;GXMf+RjW46nwbQrt7LETDXEy5jZGgmO4x3djbOs7jn4sD+b1J3tEYgFgCAEDAKRI6IuFf5Q4+OdH&#10;QD/+qfSvCjAMgBQXAL3Zp3NIxryNYiIgIRpFQFwEAkpgi4l/KhL0TACMitpWnIMJfDb+qVgAyPdR&#10;xxDnyfGPqv+OGpN/qfrvTDWumtV/11rwwU2q/uvAg/e7xfAPqv6j4R9PNonqPwJAtfafOfxDVv/9&#10;lgCQ0E/B38cPPwjW/Ht2772g8k+t++fiHyFfLPyj1l+Bf07Vnwl/Dwj+WB7a+EfVf7QGIAdAtQ4g&#10;rwL8WFcBfm1XARICBmsBxmwF7nsloLl/ojHRz4wCwP+MBEB6ToSbDgB+EwGAJgK6APidjX88Lw1+&#10;Aq10fNskHh8AUuIBoBcB/xi7HTgyPuCLF99xKBYAUjQA8irA3+k24D/72oDdKkACwFAVoL8N+FNC&#10;QA6ALBwAWQIAvI3nj+U6gA91GzBNA9ZtwGIYyJ0bB3DrqhoGItuAT4s24NAwENUGvK+vAEhJDAF9&#10;+EfxIV9UfKDXl/jgj+LDuh8q/UFAERvS7H1U/NDni6j++3ER0K7i609s8DOj8C9UAWhNAi7C7h0F&#10;fB3ALRuzsb6H2oDT0dqcioY6qgJchdKS5SjIX4qc7MXIWLsIaWkLkZKyAEnJC7Bq1UKsXLWIZTGf&#10;dpuUvBwpq1didVoy1qSvxlo+7GMtsnNp2EcOCmjYB2/5LeLIp+CvjNbro3AEJADU7b9U/ZdbKAZ/&#10;qNbfjNwMZOSwEAASCqr1/9z2X2v9PzkBuKfTA4AsHgDcKNuAVRUgtQKbCNjV04aOrha0dzShtb0B&#10;za11aGyqRn1DJWpqy1BZVYSy8nwUF2cjXyLg2rWrOAKuXLkQS5fO5QhI4EPVYAIBxXqAGgHZBaiL&#10;gBy3fgYa1EGoxavaLADU1Ww6YSAQCW9rVsAFKMYvoMMAKC7ETfwTACcwjsAyOmpbitpfxMY/cXzz&#10;MWIDIEVto48lwNSHBVHh+MG2U2v+qcq/+PgnB38Erb9G9d8UQrgwANpVgC4ChhMJgCwKAFUVoAuA&#10;UxwAdFuABQDKyb/seREA8uo/ufZfUP33mq7+E4MZ6GckYEZU//UFACk+tDLfqwq7dFwMU9HbiH3t&#10;Y7qPr8/NjXjf623N4+hzCFf+mev+/a9/cqHPFxv/FCDGwj/9uuiY56d/h83nKuI+T/VzUnGxj2ID&#10;XXSC98CARX3OqOj7xO+0+kySv7v8Z8YiPwtF1M+SthGfX3Qs8XkSXQEo8E8DoA/pfoiY2BcVEwFp&#10;LUBfG/DYsXoaMLUB82nA82djyZL5WLVyCdJSVyE7Mw1FBVmoKi9EY10FOtvqsHFdK3Zu7cHBvZvZ&#10;d2NqA96PaxeP4s61k/jo9lk8+IDWAryEZw8us+vsy+ya+xLLBfbns+ya+xSe3juGRx8exP339+Cj&#10;Ozvw/s3NbN91uHm5C9cutOEyAeDpBpw/KSYAi/X/DAC01v8TAKjbf20A1AgXPxz+KD7wc2PsZ+Kf&#10;GQ2BNsKp+BEuIsG2Dq5JTIsOeywHAUOPLY/pxTxv2D4s9vRg4351PDo/Fe+56cSsBDQSG//UOWjA&#10;swHQj35mQlWAKg7uHWKPY8W9n4UD3v4YoftZBPyxfZxjhgHQj2kc1Jyo213wC/Y1I2EvFgKqbaj6&#10;kOOfBEBe0ajO0YkfAOU5+qr/TtLkX3PtP6r+azKq/zqD6r9nVP33aKOo/nu2VbT/fiLaf83qv++p&#10;+u+rPfgtyysfq3ZfXvX3vq76u/suHn90R7f9Gvgn1v27Jqv/DPxjf7fbfkXLb1D1d/c9PL/3Pj6+&#10;T9N+aa0/ajsm9GN5fI/DX4B/BgDyQSC8DfgpvjerAHkrsKoC/BJ/i9kK7FQCsvigz469vS8m7CUS&#10;hX8cADlUxgLAz0KTgP0AKPAvugowjIAvV+33svgXfnwfAFLiIqALgHERUMUDdxQf9Lnx7WfEqgCU&#10;CKgB0FMFyAGwH23AUesAxgFAtQ6gvw34ZNAGfPvaXtzgbcBbcencRpw/LYaBnDoepw04wXUAKT78&#10;o7gAOFAISPHhXrz44E/FB3UDndgTgH3g58aEPl/80BcvPyYC+lGvL1Hn60s8AKT3sl4HcOsmagPO&#10;Qk/XWrS3rkFTw2rUViejonwlSoqWIz9vGbKzlyIjYwnWrFmMtLQlWJ3Ksnopb21dnboSqWlJWJOe&#10;gvSMVGRkUctvBnLzspBfkItCvt6fqvoj+KNWWZaqMhGJgASAqv2XV/8VqbX/qNVXVf8J/BMAqNp/&#10;85DP9rHafxtq5fp/xgAQPgHYA4Cb/QAYiYCyHZgQsLO7Be2dzWhrb0RLax2ammvQ0FiJ2royVFUX&#10;oTxAwHT2Gq5GevoqrE5ZyhFwyRKaDCyGghAITaKhIOMIAYdj+IghBgK+gdffeC1AQI5bP6f21p/y&#10;Nft+QgAosU5Bnm+oRbzQxFuBCSYGiotpegx+8SwvoFX1n67MUwD3S36OdFEdFT8EKgAUiQ2AYh+N&#10;fup44u/28UwEDEOgLxw82Da0D037JXT14R+t1xiJf2blH8c/Wf3nACBvAzarAFUrcAwEjK4A1ABo&#10;VQCyxzNbgOmcfGsAuuv/qfbfd3j7b6LVfwJlfqpAycQmB9RUbLjS0bilUc9EsFjR+4hj6OMKFPKd&#10;hwt+ZuxzMs/Fxb/o1l9/9LYm/iUKf+7zivXcTPSjmOinwn92Tkx0c6Oq83zxbT8QUb/DdG7qd1bB&#10;PT1P8T8u9OshYgMgfRaIz5N4ACjBzUE6msSbSNz9YsUEvnDYuQQgKc5LA6BuAyYApDZg7zTgmdMw&#10;b+4sLF40DyuWL2b/Dq1A5trVKMjLQHlpHupr3DbgDTh6cBvOHN+Dy+eoCvAY3rt5CnffPcuuo8/j&#10;8d0LeHr/ArtYP8+uuc+y6+3T7Hr7OLvWPowHH+xn2+3Gh7e24b3rG3GLr//Xydf/u3S2CRdO1xvt&#10;v/Rdxd/+GwZAz/p/AdZJDDPxzokX+zwJ9mHHd+HPTCwApHCAk6AWjgQtiWkWqhl4lnCcxw4eP4h8&#10;vFDoXOyY+CcAkGLsY56rGd95ydgIKKDPi38UCwD14+lziAOAu2XM22RMAFQREBhGOisG/gkAjFMB&#10;uE8k2Mc53mGK3IajGtuHMC1oBQ7wzgA/FfY74aKfHdHCGwJASgT+UdR+Cvdc9DPjwz+Kb/AHr/47&#10;JSb/6uo/OfmXqv/uiOq/x2b1nxz+Iar/jOEfnysA3CXaf7/aLQDw+QOqxNPw9/Tuuwb+3WYfWrc8&#10;+GcCoPgv/d3CP97yK6r+6JhU8UfQ+OLhh3ytQVp78LMn9/D5k/v4/OkDHmr5JfQT8KfwTwAgrQMo&#10;2oD1WoCqFfhP3woE/OtvvnRagWOvB0iJqgZ0t/PFxb14MfFPAyCdaywA/BR/NNYBFADoWQfQREAX&#10;AGNWAbo490PHxD8zfgCkxEVAljACSvRzEw8AKX0EPyse/LMrAP0AyBHQaAMmAHSrAAUA3o9sA44N&#10;gCzWIBDVBiwAMNwGfBh3rothIKE24BPRbcAcAPuwDiDFB4CUviAgxYd9vviAL1588EfxYd0PkWj8&#10;o/jAz4y5rS9+3EskNqL54e7vG/ccfZH4FwGAehCIXAdwez62baY24Gz2xT8Dne1UBZiGhrrVqK5K&#10;RnnZKhQXrUR+/grk5CxHVuZyZGQsR/raFSwreWtrekYy1mauRmZWGrJy1iInLxN5BdkoKMpFUUk+&#10;H/RB7b1U5UfYV1FVhorqchGJgCYAFpYWID9o/zWr/3RE9V82ctg2ecUFKGD78em/VvtvA5r4+n8C&#10;ADs5AHZbALg+CgAlAioANBFw3YYu9K7vRM+6DnT3EgK2oqOrGW0djWhtq0NTi4uAeSguzuIImJWV&#10;gvT0lUhJWYIVKxZg8eI5mOciIG8HFgg4ZCi7kGQXem++HUZAAiqzCjAAQBP25KCAqND9GhgMDFQI&#10;yC+mzYtnwh1xAS1wTuGfhj8aXEIX1FFxIVCBHkVBn8I7HXFbbACMRkATAlV+Spggo4FB4IWAP2r5&#10;/Tk7Z7Xmnx//RsmJv+MI/6jqL1jzT7b90uAPC//8AOi2AvsQkOMfxQeAHAE9AGi1AKvqPxsAfev/&#10;me2/5uRfc+2/vlT/9Q8ANeaZECaiJt+qhLcR+/qxzHcubqLORz3mwOOfOqb9fNRz0M9DPIfo50Kv&#10;tfHaGzHBT8UEPxX9OxEdE/yC98APHBfxTfwTAGi/NiL9B0AT6XzIl0jMY/hiY5+IakF2oyAwqAKU&#10;bcDedQDH0TqAqg14qt0GvGoZ0tNEG3BJUQ6qK4vQ3FCJ7vYG9n2gDbu29UJVAZ4/tQ9XLxzG7avU&#10;CkwIeAYPPjiLRx+dxeO7Z9h19in23xPsOvsou/0g7r23l11LU/XfFty5tgE3L1P7bweunGvBxTON&#10;7HjU/isA0Kr+i9H+Gw2AhXGzn+IgX6woALTATz2u8fgibHsnFrwFgBaBaiZwscSCtADRjNusqP2N&#10;WMenxwsScW77nBjbBPvKY8eNcW7muVvY52a3SAgArXOXeBeBf/uNuBDIW4fV/kYUAtqPIxLAncI8&#10;Ho18PvijiNdQ7uuJ2o6jGgc1B9U4rGlcc/EvAEDax42xjYl8CgLN2yjiMdU5iPNR2GedJ8V3rhz/&#10;ZOuvxL/Q4I+ztbh2oY59HpiTfyOq/55Q9Z8c/iGr/8Twj5347otdovqPhfDvt1/vwSu81dcDf4R3&#10;etpvBP4F8Hc9VPVHx6B2Xzo+tfq+4PAn0e/pfXzxjNb3e4gvnz+UyOfLYx5qAVYASMNA1FqAdisw&#10;rZtntAL/7hv8Z7z1AK28zFTfRGLjnwbAiArA0CCQOOsAegDwD7EAkEXB248bE/3c+AGQ0i8EjIJA&#10;qxKQ4oG8/uSPImEA/CQ2AKoqQAmA/jbgh6EqQAGAH3EADKoAY60D+MRdB9DfBvyRbAN+l9qAr6k2&#10;4C28Dfg8bwOmYSARbcD/FwCgig/6fPHBn4oP6wY6L1/9RzHBz40f9xKJADQfvP2jxQQ/XxT+iRAA&#10;HucASO8Ten+VsvckAWARdm8vwPYtedi8MQfre7PQ3ZmB9tZ0NDWmoa52Naoqk1FWmoTioiQU5K9C&#10;bu4q5OQkITs7GVnZKSyrkZWThuzcdOTmZSCvIAsFhTl8rT8+4be8yIK/yupyVNZUBCEEDAEgtf8W&#10;U/tvLszJvwH+5bK/O8M/CstLUEKYaLX/yvX/aAAITQDu7US3BYAsEvk2JlAFGI2A7ejqaUVnVzPa&#10;JQI2t9SgsbESdXWlqKoqRHlZLnsNM5GXtwZZmclYk7YCyUmLsXz5fCxaNBvz5ikEnIhJk8Zh3PjR&#10;7AJuBIaPHIohwwazizy6IHxTI+CvfskvYOlCli6Cf2IAoEI8G/s0LNgxt1HgEEZAOr558RyNf6/y&#10;83v1NWpbDkdDoKwIlHCnUE+AnQ13OuJ2gYDqsaOjtxP5GYcqfwixVAi1qOKPgItX/b3+KmggCw38&#10;oFZYs+2X499YgX9By68P/qYq+HMAULUBB1WAdiswjwl/HP8oiQMg4V8YAMX6f+MnGO2/EgDN9f90&#10;+685+Zd+zgQnRvWfxB+ORxxmwgAogMaFKnp/aWRTMbFNgJsZE9/siPvs7cUxTDxTETiUyDnZ5+HD&#10;PxPz4uGf2fL7v+T+fvxT5y3OXZyv/5zF62u+3mZM7DPjoh/FBTc3Lvq58e3z0gmq/mQk/tGAHh/+&#10;qc8u+zOMXgt63nQM8RkmAJCqWX9YAFQxj6WSKPyZEQhoVgHa6wBSGzBfB9BpA55FbcDzZgfTgFNX&#10;62nAFaX5qK8pQzv7t0tUAXZi7871OHKA1gLchYtnqBX4MG5fO4b3b57AR3dOsgv3k3jwAeU4y1Hc&#10;f/8Qu20fu28XPri5De9e34TbV9fhxqUuXKX237N9b//tLwBy9FPxIB9ln4x1u9zfAkAT/sxI5HMB&#10;UKCVCWciAbIZt5lA56KZF8+chLZXxzESPMZeX+zzcvFPxdrHOHZCkeemz9tBv0j8y484bw13FgA6&#10;+NcXAAw/Rjgc7qIQ0Il+HeV+nqhtXVQzqwA5rnnC7zPBL0ihDq8ClJWAFA/8UcTjsMeWAGjiHyU4&#10;RxV2v3WeEicjW3/l4I+rNPjjYgNuq+o/Pvm3g3126Oq/5w83BNV/n8vqv/DwDwcAqQJQoR9f549X&#10;/En4e/8mr/oj1AvwLwBAHbqd7qdtg7X+VLvv/ff52oIm/BH6ffWxGOzx9QtCvXAI+4JI/OMAyPJt&#10;sBagbgVWU4H/nNBU4FgIGD826iWSMPyJCPwLA+BX+GtQBRhrEIhAwN99/YSHI6ACwFAV4BNvG7BA&#10;QB/S/ZBx0c9NYgBI6QsCxq8IpDig18dY8JcQALrrAD6LBkBvG7AGwM8dAEysAlAD4CMCwKg24Cu6&#10;DfjCGdEGTMNAThwVbcBHD9ZCtAH3rwrQh38UHwBSfPhnxod9bnzQFxUf/Kn4wG6g48M/isA7H/aZ&#10;MaHPFz/sJRob0fqKbhR3n4GM7/HMGJV/MgIARQXgcfYFm6oACQBVGzCtA7hnZyF2bMvH1k252Lg+&#10;G73dmehsX4vW5nQ01qehtiYVlRWrUVaWguLiFBQWpqCgYDXy81ORl5/Gko68ggzkF2ahoCgHRcV5&#10;KC4tQGkZwV+xgL/qMo59VbUVqK6t5KmSUQhIAFhSUYIitl9BSQHyivJ4dV8AgCwcAPmf2W0Fcu0/&#10;Vf1XUYrSanasOjn9t7kBDbz9Vw8AsQGwB+sI9II2YIF9UdmwWQDghk09HAHXGwjYu64DPb1t6JYI&#10;2NHRgDaOgNVoaCxHbW0JqioLUFaaw16/DOTmpCIjIwlpqcuRtGoxli3zIODk8Rg/YQxGjxnJLuaG&#10;SQR8h138vckuUl/jF6yEXLwVWFYBWgCoUO+f/5nDQqz8E8VCwPgASI9LqEbnIODvV1DwRxfSUXEh&#10;MFQJaAIgr9gTEVCn7xOoJ9DQRL/YofO1Q0M9CPsU+NHEZapuI+Ti8EeTft96jVfABdN+h9G038F8&#10;vTyOf7Lll1f9Ga2+NvjZUfhnA6APAQ0INOAvwD+KAYBWC7BT/dfX9f8IOsX0X1n9J9t/CUXdyb+8&#10;/ZfjjIQZAiaOMxqhwmilQMvFNhfcXHSLH7G93j8aAWNHnYc+F/UY1Kbrx7/odf9s+IvX8qvPV71O&#10;IuK1E6AlUMsXG/rshNFPxYtvTlzwo/i2G6hY8CfPU7zH/K2/4nNLvY8o6rUTn2Pi+fcdAF3MGzRk&#10;cGTcbVVM+KOY8EcxkY+HnQedCz8ffk7yvCiyCtBcB3DoUGMdwKANeKxuA6ZpwHPENODlyxYhOWl5&#10;MAxEVQE2NVSiq72erwW4Y2s39u+micDUCrwbl87uw7WLB3Hr6hG8d+Mo/2790Z2j7CL+CMtB9uf9&#10;+PD2brx/awfevbGFfeem6r8etk8nrljtv7XseAIA47X/9gcALfyjuMgnExMAFf7FAkCCsRD+icSq&#10;/tOoRtsVBDGxLIxm/rjbB1HHk8cOsteMc377PAm2MfaTx+1TjHMT5y7Bz4d/FLlf+JwpAu0UEirc&#10;0/CXa8SDgBb8RcX3uBLvDARUiOdGvH5yO7WfE9UGbMOaCMc8BWxuLPATUfuJfW0EDCDQh38Hxf0K&#10;/ygmAJrPyT5PDYCR1X+89beSt/5eodbfC/Wi+u9aM96/2co+L9px36r+W2+s/UfVf1vxFbX/frod&#10;33wm238J/6z2XxaqABTVfrd4q6+q+BNVfxr+QvjHbxP3U3Xgg/eMIR9ywAcN9xCtvhL+qNLv40cc&#10;+Ggtv28/fYrvPnsm81z899Nn7HYWdj9V+4UwkBCQ9vcgoFgPkMBMICBBmouAJsz5cC9WzH3dhHEv&#10;kfgA8Gv8LbIN2FwHUFcB+gAwqgowCgFpAIVKGOwGMj7w8+WHQECKRD9fLAj0xY9+QXz4R/ECIMvv&#10;9CCQ0DqARhswB0CWMADeE+sABm3AngpADwCaFYDPHl7H0wfX8ESuA/jwo/Mx2oC38zbgi2dFGzAN&#10;Azl5rBnHj8g24IPhacB/jypAFR/6+eIDPzc++FPxgd1AJ6oCkKIhrz/4R9GYJx7Hjnm/L2FU6wvE&#10;+bYdyPge04wP/0wAlG3ABgDSe5UAcCdvA87D5g2qCjAT7a1r0dyUjob6NaipSUNlZRrKy9NQWpqG&#10;4pI1KCpOZ8lgyURRSTa7LRclZfkoLS8U8FdVisrqMlTVSPSrq0JNPaWah/5exVJZKwGwqiwCAHOQ&#10;lZfNAVAkmw/+yGb30eRfWvvPrv5jx28S7b+Nbc1oofX/+AAQmgDsA8DehACQEoWA6zZ0one9QsAW&#10;dHY1ob2jAa1ttWhqrkJ9Qxl7DYtRUZGPkpIsFMj1ANfSeoByMjAh4MIAAadi2vRJvGpj/ISxGD12&#10;FL+go0XeOQKyC8HX2MXqr179Fb+A5QNBfiqrAH/yEyjASxQAKVEAGKwDSBfO7DHM6r9fGBfPAv6o&#10;QkxcRIsLaRH1d4qAQI2AvApQIqACPYV8Cv9UzGnAGgHjQ6ACPlGlSOerQ5j16muEWr9i5yXQj4au&#10;EHa9IeHv7UFv8pbfIUPfYRfXhH9DMHr0MIwdK9b7o5ZfavclYCNsc4EvbiQAqipAEwFFO7A/Av8M&#10;AJT4Zw0AYefir/6L1f47iL3X7PZfei3M4R/0ehKgKgDkWBMHAH0twGFwo4TRzY9/AuHCt4soSNOg&#10;plGN4j62mfB5KFSkY9v4l9jQj/j4p8/TPEeBV/o1i41+seHPX/Gn4sLbP0ISxT8BgOK1Ml8/kfD/&#10;yDABkD571GeY+NyKD4A+9PPF3IcShX8W+rEo9PNFQKBAQLMNWK0DOHSYWAdw5MgR7HNKtAFPmDCO&#10;fUZNxPRpU8QwEKcKMDMjVawFWJKHuupStDZVo6ezkX0naMeubT04sGcjjh/axr4rUyXgXly9wL5L&#10;XznALuQP4r0bB9nF/AG8f2sf++9uvHdzB969vhW3r21i26zDdV79147LTvvvabf9l1f/aQCMiX8U&#10;DoAS3BTaySQCgAL/CvoEgNbj8xDgiYhzMdAqgCuBaL6I/fX2JpJpKJNRAzTc22XcfdW5WOfEz8eM&#10;OAd+Pvs8kfep7fg+8lju8d1EbiehLypm9R8/TuicKQLpLAAM8M8EQH2bBYBsHxv7Eol+fBMARcTr&#10;peFPxdiG9nNymL2mFq5JgOO4pnAvBvyp7Y6y342jbP8g8jguAtIxQlWE8j6r+o/CjqPOzT3HI/SY&#10;an+r+q9UVP8do+q/itDgjxtq8Ie3+m9dUP3HAdCo/hPtvwYAfmmv/8cB0EU/L/zJiNts+Hv4/m3Q&#10;oBA+3VdO9qWJvrTGH2/1VfD3yZMA/b7//Dl+84Vo4f3tlyz0XxbCPJryS7DHMVBBYBQCqvUAFQIm&#10;sB6gCXc+6HNjbu8mjHqJR+Ff4gCo24BtAIyoAlQA+O0TgX8yNv497VP+TAmhXqLxQV9U/ABISQgB&#10;/xCNgF78o3jRz5cw/HlbfykS/1wA5AjoAuBvw+sAEt5GtQF/84W5DqCsApTrAOpJwFEtwAoBxSAQ&#10;Wgfw8T1qA75gtAEfD7UBX72wBZfObcD50z04c5LagGkYSCOOHZZtwNYwEJoGrBDQj35mvPjHjtFf&#10;AKT4wM+ND/zc+OBPxQd2AxWBcH74owjA88GfGRP7fNGY11f8o/hhra/x4V04p47rnKR4ttHxPY6b&#10;aAA8YQKgHATC1wFUbcA7CrB9az62UBXguhz0dmehqyMTbS0ZaG5ci4b6taitSUdV1VpUVKxFeXkG&#10;ysozUVaWjdLyHPbnPJRVFKC8sggVVSUC/mrLUV1XydGvtr4atQ01qGOh/1JqGqpRze6jKsCKmoow&#10;ABbnCwAsyOFr/ekI/MspykdeSSEKyort6r+GWqP9V6//ZwNgN9bxVl4JgH2uAlQI2K0RkFcCtqOn&#10;txVd3c3oZBdPbe11aGmpRmNjBerqSngrcFlZLoqoFTg3DZmZKVizhtYDpKEgi7B0KSHgHMybNxOz&#10;Zk/DtOmTMXmKi4CD+QXfG+wilS5Y6eKVUIxXARIAsotcutjVAOgHPzdmFaAFgMZFc1D9x1tm1YWz&#10;qPwT1TNUJaYuoHXo7xQTAX1VgAryBPDZ+GcmCgEt+POAnwl9v+bQJ0LYp8CPKt2o1fetd97gFX8C&#10;/t4OWn7VsA/V8jtp0mhe9acq/gj0OObxaj4RhXsiDv7R9mofFlUFGAsBg8o/isI/AwDd9l+qSEys&#10;+s/T/steBzX9V7f/steVXmN63fnPQgCgQpoAAFlcpNKQJZI4uqloOPPH3FbEREABbCrqMcOPrRI+&#10;B/OxTNCL1fY7EPjnwp/Ar9jgp7FM4Vl0wvj2946Nf+Z7y8Q/f/Wf+gwTn2OUf1wAVOjHY0BfrNB2&#10;kVWA5jTgUSPZ7/doqwpwxoypmDNnJhYumMvXAkxatQxr0pKQnbUGNBG4sqwA9bVl7N//GvR2NWLL&#10;xnbs3k5TgTfg2KEtOHN8By6c2YUr59l36Ut7cPPKHtxm36vvXNvFsoP9eStuXSX8W8/u72HftTtx&#10;5VwbLp1pxoXTDU71H30/KcdxBYBm9d9+CYD7/NV/AQAqsPMkFgB6Y+wbAKAFfmYkigX4R9HQJcBN&#10;45nCNDNq/wDLHMTzQV+suPub5xOcE2WvHd+5mdHPQ+4vE3l8T4Lt+Lnl83jxj6Lwj+Kcq4hAuQD/&#10;WML4Z0YAoUZAtn88BFTbBNva52Dh3j72OoVi3E/be8IHibBtTVxTeBcAYEQi8U+FHSMMgBS2vwF/&#10;lFD1H4Udw8Q/fo7B/Q4AHirGCbP677g9+INX/9Hgj1D1X5dV/ffxo4345MlmfCar/4LhHwr/vAAo&#10;8ooAP4V7DvoF1X4C/gQQGvD3gYS/uxL+Hoipvp89oTX+bPgL0O/LF/jdV6Jt9/dfy9Cf2W2EeBoC&#10;JQKalYDBeoByKrCJgOzYvzcQ8C8cAWOvB6jyf/5sYqB9ny8u5vU9Gv9cAAwNAvleAGDUOoAmAGoE&#10;FCH84zEAUFcB+pGvrwlDny8+5EskPgRMAAA5AnoAkMIrASkRbcFe9DNjo5+ZKPyLCYDuOoDsOSfa&#10;BhwCwE/cQSDxAFANAjHbgM/pNuA7R/EetQFf34cbV3bxNuDL52UbMA0DOW4PAzkccxhIPAgMA6CK&#10;DwEpPvTzxQd/Znzop+JDPxUf2r1MXIDzoZ+KH/P6Ehvywo9t3x8VjWk+hKOY20TFt9/LxPcYbmz8&#10;swGQxQJA0QYs1gGkNuBi7KYqwG0FvApw04ZcrO/NQU9XNjras9Dakommxkw01GeitjYTNTVZqKrO&#10;RmVVDkseSwEqqwvZbcWoqilFdW05auoqUFtfhbqGatQ11qC+qZalLkgd+3stu50QkKoAOQBWl6Ok&#10;shRF5cUoKC3kAEjTfQn7OAKyZBewPwf4V8Bbf4sqqPqvHOXUUlzPjimHf4jpv7L9Vw0AWdcVACCv&#10;AFTrADoIGAWBLgBqBBRVgOvWd6B3nagC7Opq4q3AVAXY3FyJ+nqqAixCRUWerAJci5zsVGSspVbg&#10;FUhOXooVK0wEnIVZs6dj2owpmDxlokDAMaN4ZcfgoYP4hR9drNKFK13E0vAKurClC1wLAFlc7PNF&#10;basAUEwEdi6a/50uzAW+ico6hX/mhbO6eNZRF61RCGgDoIA9s/1XRFywqwgEFOeiEFDhn2jrVfCn&#10;0I/OU1f3vf7ma+ycBPYp8KO17hT6UauvgL9BAv5GDsGo0cPsll9Z9WfCHyGcgDs7NgbSti4AehDQ&#10;OoYLfwL/+LEpbHtR/ScAkFf/Ge2/0cM/fNN/zfbfNziKivZfQhL2msr2X7H+H/sZ8J+NABqNNAKh&#10;bPyzAVAAVxj/BIb1Ff7MqPe0jjieOraNfG7Mx9fnELvqL7ryj2Juq89Rn5s6J/E6KPgT+Kdet0Th&#10;L1Hw03Hh7R8lLv5RwgAYG/9U3M8y+p8Z4nOEPjfU54RYviAeAPqgLyp9wT/1Oak+K32h//GjtqHP&#10;VlUFSIOi9DTgIRimqgBpGMjoURhrVAGqtQDp35jFi+aDJgKnJK/A2vQU3gpcXJSDqopCNNaVo72V&#10;1gMkBGzD7u3d7DvDehw7tAmnjm3FuVPbcOnsdly9sIN31dy4vI1lC8smlg24fqmX3deFK+fb2XYt&#10;uHiaqv/qcfaEAMBT7LvJSfa9RFT/lenqP2/rbwwApJhwZyQ+ABbIyL+rfeVxRRuvAj8VE8RoOwO3&#10;jLh4JdCn0Aq/T21L+zmA50O+RGIdh44rEzyWcV7mcwmfnxm5rzxWVILHcKK3kXBnwJ8FgPJ+H7qJ&#10;0O0iYlsTAA3022X8uS8AKO9T56Hing//eQbIx16vUIz71fZOQgDIYgJgFAJq+KOwbaPCjhMgICXA&#10;PxUJgPzxDOBj+8YEQLYvB0DeRkwAaEz+5dV/cu0/Vf13waj+u9GCD4Pqvy48/qgnqP57EVT/bcGX&#10;1P77idv+u1Ou/0cAyGIC4N0718ATDPRQUfjnqfj7gNYMFPD37N4H+NiAP5rm++XzR3x9Pw5/1KbL&#10;4e8Tjn1/+OYz3qr7x28/1/nmc3474R1hoImANPSDqgAVALqDQWwEpKEgBGV6KMjfvOsBhhEwflzE&#10;63/+0wuA34QBMGodQKMNWACggYAS/3gUADpVgAIB/aA3UHl5/BMJA2DircCxKgHtCAy0UNCLfywS&#10;+6ISBYAcAU0AjLcOIPsZBQD4bew2YA6AnyoAlG3ACQMgtQFftduAP9BtwO9TG/AN0QZ8nX1huXJh&#10;Mx8Gco4PA2nnw0COB8NAqnH4gBwGsk8AYOKtwH78E/EDIMUHfm586KfiQz8zPvgz44O8RGODmx/6&#10;ouJHvcRjP7YvNAiDIv7uwz8VG9b6CnHm9gMR32OYcdDPhT8Z3QJM7wEBgFYb8K4i7OLDQPLZF/08&#10;bFyXi3U9OejuzEZHWzZaW7LR3JSNxoYc1NfnoK4uD7W1+aipLWQpQk1dCZ94W1tfgbqGStQ3VqO+&#10;qQYNzbUsdWhsqQ/S0FyPenZbXVMdahpqUF1fjcraSpRXl6OUA2AJCkuLkF9SwFt8c3grsAz7M90W&#10;4J9s/S2rqeCTf3n1Hzt+UP3H23/1ABACwJ713eilCsANBIAEeAoAVaIAkN0XCYAsvAqQAFBXAXZ0&#10;yrUAm6vQ0EBrARajsrIApWotwNw1oCrAdN4KvBxJSQIBlyxdgIWL5vILNI6A06dg0uQJGDd+LEaN&#10;HsmrO6jliy4CCd/EQJCf8YtausClC10TARWIxEqAfwoA+cW0vmgWqKCrZugxCe9+zatmROXfG2+9&#10;wS9KxYWziH1xKy5iYwEgxz+WAPvoMc0YEChagqkKTQIgr+YR+CcAUOOfgD+Nfib4vTP4LXax/hYG&#10;D30bQ4a9w9GP2mCHj6SKPwP+1JRfs+pv+niJdgLjzEo9MxzqeGWfQkAJgQoBDQAUx9MIaEOgjrpP&#10;ACDbzwFAmjjsb/+1q/+ip/8SMKjpv4Qj7PUkVA21/1JMpJEYxZHGBECNfwIAzeq/ML6F4U3FBDWB&#10;amZVnY5GNhfb/NHop89BPH4s/POjn4q5bfi81GO7+CdeIxP+BP7Z2Gem7/Bnx8a3f4T48U/Anxf/&#10;AvBjr6n7eSY/02j7AADZ54kCQPE/MwQA0ueTADbx2dVfBEwU/xToUVzwExH/c0VFIWDQChyrCnCE&#10;rALkE4HHYuLE8ZgyZRL7zJnKPpdmYP78OViyeAFvBV6dshIZa1cjL3ctSorFeoCN9eXoCBCwlX1P&#10;6MSBPT04enA9Th7diLMnNuHC6c24dG4zrpzfhKsXNrKsZ+ll36+7cPl8By6dbcXFM004f4qq/+pw&#10;5ngNTrPvL9T+a1f/lXL8i1X9FwbA2FWA8QHQido3AECFfmYMFOPbmbilw+FrrwlGhaGIY8ht5X4W&#10;3sn4kC8qvv2D8zET59wo1nOlbeW+5vNUiTp2ELldgGoK/NxEgJsO3S7uF9s61X+7crFPhiMgh0Bx&#10;v0ZA4zGcqPv8YY9vPD8OeQH0sdcsiHk7i9rWiQ8ACdhcBPQmHv6psOPYCKhjVv5RTAA04Y+fn3E/&#10;4Z8AQF39d/JIKfudpvZfz9p/F6PW/uvGk3u9RvXfJqv6L9z+u5PjHwfArwQAcgT8ejdeUdN83am+&#10;Cv/88Efr/BH8fYgXD+/i08c2/H3zCbX6euDv28/xp+++4C26f/7+Sx329z99+4WAwK8/sxAwaAUO&#10;APARvnqmpwRTNeC37DFpu998/hy/4wio1wP8a7AeoEC2/iFgGPHMmJjnhqr9xHb++//zD+K8wgDY&#10;vzZgXgVoIKAXAFl8aDfwUdWGicUHgCJhBPRVAv71dx4E5BD4MeJDoI2A8SIqBiPwjxICQKcCMAYA&#10;0mtnrQPIYgPgA3wbagP+MLQOoB4EEg2A5jqAjwkAeRvw2eg24Iu6DZiGgZw63go9DMRtA060ClDc&#10;58c/Shj+VHzg58YHfyo+9FPxgZ8bH+z1NQLZwsiXSHy4FzsC7TT0uVHwZ8cEP1/82NaX+DCvr/Ed&#10;140NgDxHRWwEFABotwGz9xN7z+k24ELs2FqArZvzsWlDHtb35qK3OxddHTlob8tBa0sumptz0dSY&#10;h8bGAjQ0FKK+oZilFPWN5WhorEBDUxUam2vQ2FKLppY6NLXWszSgqa1RpLURjezvDS0NqG+uR21T&#10;LUdAqgIsr6lAaVUZiitKUFgmqwB5K7CAQA5/7M808TfAv8oylMnW3ypqLQ7W/mtCM5/+q9t/+QAQ&#10;AwB7HQC0EdCJBX9maH+BgMFagBwA2yQAijZgPgykoYIPA6msNNqA82gtwFSsXZuMtDRqBV6OVUlL&#10;sdxAwLnzZmHm7OmYOn0yJk4ej7HjRmPEKNkKzC786OKQoIsAjC5oRRXgT/jFrgLAeAiotuEXzPIi&#10;2sQ/XTGjLpgJ2eiC+VW+FqGJfwL+9NpWInShqy9w4wKgwj/2eISOZkIIaFQBBhWAsvrPxT8Nfwr9&#10;3tboN3wQho0YjOEjh7DXl9BPtPpa8DdRTPilllpe9TdjAoc3wjhCvjlzpvDMnSui/h4TASUA+ioB&#10;dRux3M8EPxV1PHlM3v7LjmO2/xJW0nm71X8EgPQczeEf4em/nvbfGOv/2ROAowFQQFd8/NOYZ0Ja&#10;rJj7iChsM2MinxuxTSz4i1fxp2K2/hrnw3/n6LHEc345/BMwpiGvv9Hg5kLc3ysmAKrnaeKfAEC3&#10;8k9/lunPNPG5Zn6m0ecZfZ6Izw7xecb/h4YEQA5tAbANHACqz8R4+Efn4MvrFDo3dX4sbivwYPZ4&#10;Q9jji4nAtBagnggsWoEnQLQCT+OtwAsWzMXSJQuxauVSpK5ehcyM1cjPXYtSjoCFaKwvQ0drNdZ1&#10;12PLxmbs3NaO/bu72HeIHvadohenj9Na2utx4cw6XDzby75T9+DyuS72X8K/Nlzkrb+NOHfSV/1X&#10;7qn+EwBoV/+x7A0DoEZAlt1mJOTJBBBI8cEfRW7Lw/FPxgd/lBj4p2JjmIY1C9jUdrSPD+9kfNgX&#10;L8H+dGyZ4PGC81Ixnlso7H65n3ksM8FxVdzjs9tCoBaBf5QA+qzjmLfTdgL0AvxTlX8W/qko/BMA&#10;yMHPPJ68zTwHX9znxjHPBT9f1LbGPr4WYA5sPAb2+cK2TyjyeD4EVPdR1GPzsP1M/Dvs3B8FgEH7&#10;78kK9jtvTP71rv3nVv/J4R/P5fAPq/pvB2///V4CoKj+EwkqAD+6dRUiGv+o5Ze3+9LagGqy74fv&#10;4slHAv6e31fwdw+fP3mALwjkqC1Xwd/nEv6+0vCn0O8vv/mKt+b+lU+7FX+m26haj7ZRCKjagXUV&#10;oAbAL9nj8WnCEgI5AtJjcwSk9QBfxGkFThwB1Xa+hDGvfwkDoDkJOB4AeqoATQSMqgL8zgd2Ax0/&#10;9MWLDwDDCPiMJ1EAjERASj8A0AxhoP77JyIS/cz4AJAj4G9jDwJx1wH87qsoAJTrALoVgE8TB8BH&#10;ah3AD07jo/dO8Illqg345pVduHZpGx8GQl9caBjI6ROyDVgNAwnagKOqAAceASmH2GP58E/Fh38U&#10;H/yZ8aGfGR/o9SU2vvmRL5H4sc+/rf2YvrgA6Ec/M35s60t8oGcnWP/Pc5+O79hmDPiT+GfDn44N&#10;gOE24D07i7BzeyG2bynAlk352Lg+D+t689DTlYeujjy0t+ejrTUfLS2FaG4uQlNzMUspSzlLJZpa&#10;qllq0Nxah+a2erS0NaClvZGlSaYZzey/TW1NaGxt5AhY11SPmsZaPrijorZStgGXgdp6BQIW8SEf&#10;hH70X/o73c7bfhX+1VYFrb91VvVfi6z+a0cnrf8XCYAaAf3IFxW7AtBcB7CbA2CLDYCNEgCDdQCz&#10;kE9twDliLcD09CSkpq5EcspyrFy1FMuXL8LipQuwYOFczJk3CzNmTcMUdtE2fuI43go8bMQwdmFJ&#10;VYBv8Co8AjQCMbqw9VUBUmLBH8XFv+Bi+afiYpmOb1X/ydZfOgeFf2pR+iD8gldf7KqLWwGAr/JB&#10;JnTuVL1HiEcX5Ar3CPtM/OPnQJEAqIaCBBWAhH8sv3qVJvn68M+EPxf9hmLk6GEYNWYYRo8djrHj&#10;RvBWX4K/CRL+eNXfNKr6E0hHABfAH0e/qZg7byrmsfA/8xgIqAZ2RABgAIFONWAIAo1w+JPh+MfC&#10;239jVP+Nn2BX/41S1X9x23/7uv6fBkABNvHxz8Q3BW8a90QUrJmxtwlXBCr4ix2Nfubj9w//KPp8&#10;/jc/H/YY/PeuL/gnXkcb/SgaxWzI+zHjh7uBinpPUdT7Khr/xOspPsvMn6n+bDMBkC9pwD9L4q8D&#10;GIWAFB/8Ucxt4uGfQj/12RgvUQgYtAITArqtwHIgyNixohWYEHDa1MnsM2Qa5s6ZZa0HmJZKCJiK&#10;/DwTAUvR0VqFdd112LyxETu3tbDvDe3sO0QH+07Rxb5/0DC9Lv49+vzpTvadup2lDRdOt7C/N7Hb&#10;G3DWqv5j30voO8lhwj8Wqv7jgz98+Oev/gsjoIA7E/58sTBQJrSdwj+KD8TUY3HUYjGxzQduexUW&#10;ufinIrYLHceJD/mCRAwJCfaX5+OeU0KR+5jH8EVtF3WMEKhx+MsTMSrzKBbO+cK3E/ua1X8Uq/qP&#10;oh7DeBwFfm7Mc4iK+bz6BYDyNgGAAgHDAEhx0E/FqP7j+znxAWCsmLhH+1v4RzHvl/h3lE8Qdtb/&#10;o/bfE7L9l1f/ifbfm5cbdPXfbaP6765b/bcZX1jDPxJr/7UAkPBPr/Wnq/74ZF+CP77OH8HfR/j0&#10;0T18xuGP1vl7zFt0eRsuhz9RgWfCH+GeQri/ceQi7BL5G4XdziHQREB2DKrmU1WAYh3Axxz9CP++&#10;fCpD5/D8Eb6RCPj9Z8/EeoDUCvx1dCswxcQ8qvIT6GcjnxkT7QYyNgCy1+i3Rhuwuw6gbAMWABjR&#10;BkwAaCCgAkAbAX1gN5Dx414iCQMgxQVAgYA2AMZCQIoEP1/6WQkYGQf/bAD82ABAgX+iCtAeBEI/&#10;J2sdwG/C6wB+4xsEIisAg0nAPgB85ANAsQ6gaAM+g7vvnYzZBnyetwHTMJAW9sUkahiIQkATAMMI&#10;eIDwLyYARg8FUfHBnxkfAFJ88EfxgV9UfLiXaMIAZ8YHeP2N7/huXPwT8aGfGT+2JRIf4vnz8vhH&#10;0fjH238pDvypiOdutwHT+4jea/Qe3rurGLt2FGHH1kJs3VyAzRvysWFdPtb15KO7Kx9dnQXoaC9E&#10;W1sRWttK0NpaipbWcpZKtLRVs9Sipb0Ore0NaO1oZGlCa2czC1XiiRDKNbc3BwhI1XpUtVfdUMNb&#10;eGmKb2mAgKV8um9heTFHP/ovVf0VV5byNf+o7VfjX63GP7X2H1X/dbXJ6j85AMTbAiyzqa8ISPvY&#10;ANi7vhM9EgA7u1vQ3sleB94CLCoAa2pLeQVgaVkeioqykZ+fgZwcagNejXSqAlxDrcArkZQsEHDZ&#10;8kVYtGQB5i+Yg9lzZmLajKmgVuCx48dgxKgRGDx0MMc1asHlE4F/8XN+UUsXtyYAmggYFRP/3Atl&#10;X7WMGvwhqv905Z+AP3HBK+ICIF3EJlD9xx5PoZ+ZuABoVP+99rpd+Uf4x9f2G/ZOAH801EOh35hx&#10;I9hrq9BPtPoG8Cfbfa2qvzmTA/gj9Js3bxrmz5/G/ysiEdCoBAxXAYYBkIcjoIGBBvR5w7Zxq//o&#10;nL0AGNn+SwCo23/ffke3/wYAGKz/9zIAqPBPAqDEP4qLbxr1fMBmJjEIVDGhz35Mlb6u8+fG3Fcd&#10;U6OUACv1Ggj8EwAoXisT/2wAVK+xiMY4X9TPJV58+8aPC3YDGfO81HsqjH/i9dP4J15f839yiNfc&#10;fL3pNaZj0THpseg9TJ8dv5Sfa7oNmCMbAZsEwEQR0LxPbR8P/0zgo8ePFaq6diFQIyD73WWPExMB&#10;rfUAp7DPounsc2oWFi6ch2VLFwUImKUQsCQb1VUFaGwoQUdrBdZ112Dzxnrs3NbEvje0sO8Rrew7&#10;RRv7ntHO19I+e7IN50624typZpYm9meJfydq2f1U/ce+u4Sq/0T7rxcA9zrVfx4EDKoAzVgVgSoG&#10;8kVF4l58ADTwKwa42ShmH0NHbBPsGycm8Ol1DJ0Y2wT70mOo86Hwc4oTY3u1vy/xj+kCm8Q4C+Yo&#10;4v4Q+DkJjsH2jQmAqvoveBy2vxk6nvF39fixYj7PhABQbeckdguwxD43TutvsJ8TcxsX/NyY+Eex&#10;8I9ibhNU/7Eckuv/HSnxtv9ePV8rhn9cacS715t19d/7XXjUl+o/jn929V+Af1+LvOJW/dE0YN+A&#10;D7HO371gwMeX1H774im+lfD3my9ouMenvHpPtPp+ib98TxV+BFoEf9/gP35P2BUOh0ADAakdmLcC&#10;UxUgO/b3n1IVIK0DqCoAH+KLpw+CBAhIrcBsu9846wHyVmA+FTg2AkbFxLofIgoAvZOAWf6sqgC/&#10;FVWAf3CqAH/nQUALAA0E/CNHQMIlkTDcDVT8uJdI/ACokigERg8Hid8S/OLl4sE/igmAHAGjAJA9&#10;Rz8AxlkH0BgE0mcA5OsAGgDI24BPOW3Ae3Hj8k4+DOTSOTkM5GSnHAbS5BkGEqsK0EVAfbsP/0T8&#10;8GfGRT8zPvyj+PCP4oM+Nz7Q60v8CEfxAd5AxPdYZmz4M+ODPxU/tiUSH+T1J75jmzGq/oz0DQDp&#10;/SIBkL0f99IwkB1F7Et9IbZtKcSWTQXYtKEA69cVoLenEN3dhejqLEZnRwnaO0rR3l6OtvZKlmq0&#10;ddSy1KGN1rzrbEJ7ZzPau1pYWnnaZAjlWjoFAlKbLoEdwR1V71ELL7XyBghI7cCVlFKZMn4b3Ufb&#10;8LZfE/9aqNWYWn8JHSX+WdV/nehZbwIgiwmACSMgbWfuJ6v/OAB2CADsaUVnF3sNCELb6tDUXI16&#10;AsCaUlT4ADArFWszUrAmPRmpaauQsnoFViUvx4qVS7B02SIsXDwfc+fPxsxZ0zFl2mReBThqzEgM&#10;DdYCpInAr3IAowtaXxUgxQQ/HnlRrGLi37+w/d1KGXWhbFXKBNV/Gv/onCji4lcBILvglRe6dBHL&#10;AZBdcFM1Ia/+I/xjiYV/lGgANNt/dfXfG2/ptl+q/FP4R22+VPGn4C+o9ps0GhMl+lH7LK2jRxV/&#10;HORm2u2+Lvy54QgoKwE1AFLVTQIAqEL3cwQ0MNCJ2obCq/+M9l8+/Zc9H5pW7Lb/jgnaf93pvwSA&#10;qv1Xrv/32q/4+n+6/Zd+XvQziA+AsfBPwIyCMY1vJrz5gc2XviFgOLraT5+DgD/7PP6Hlf/xv9Sf&#10;zW3044tjq+doYhQlUfxTr60dhWR21M8jXnz7vlxcyIsd+p8K6vc5fL86Jj1P872kXq9E8E9FvO7q&#10;9abj0GtKjxFuA04UAcVnncY+M+Y2Jv5FwZ8JfOrz0Q1Veqv7oxCQnyeHQB8CDme/6yN4BTmtBzhh&#10;wvgAAWfRUJC5s7GIEJD9mxMgYOZqFOSlo6wkGzVV+WhqKEZHWxnW9VRhy8Za9n2hnn13aMShfU3s&#10;e0UzThxpxqljzex7dBPOnGhkaWCpl/hXw+5j31/oO4kJgFb1X4lT/efBPw8AukkMBA30M+DPwj+K&#10;iXYS7sR2Er8MaIsLbuZxnQT7JBD38QT65YdjbMP3ledjndPeGJHbmPvFSvQxBbRpRCOIixWxfWSM&#10;Ywj80wCo1v8LENAEQLlPAH7OMRMHQNpHPz8v+pmhbdzI+/peAchuZ9vGwj9KogAYwB6FbevDPxsA&#10;2X4SAHX7LwGgp/3XHf5xuw33ZPXf46D6b4NR/bcFX75wAdCp/pNr/5n49zsCQDXdV8AftfvewWMO&#10;f+/hWQB/d/EZX+eP4E8O+PjkGb77TMLflzTN9zNeuUfw9+fvqa2X4E9U+AXw9wfCNDv/Xw5gNgKq&#10;KkC1FqBoAxbrAFoASFWIBIAsX7Hbvv74kb0eoNkK/L1CQIFsNgJGQWAY69wovPPdl1gU/kUDYL/b&#10;gE0ElADIEdAAwB8GAf2w589jI/p2P/5RfADoHwxC8SIghVcEUgwAdBOAoMoLOx7ki4o9BThOBSB7&#10;jvQ6xh0EErkOIE0CNgCQrwFI+KcA8KbdAvzwGsQgkMuiDfgjcx3A6Dbgi2dFGzANAzlpDQNJZC1A&#10;ShgAE6oEdNDPjQ//KD78o/jwj+IDP19c1OtLbHzzgd1Axn08Nzb4+eLDPzd+gIuKD/P6E9+x3fgR&#10;kOIDQIp43hoBDwdtwKXYt7sEe3YWY9f2ImznVYCF2LyxEBvXF2L9uiL09hSju7sEXV2l6OwqR0dn&#10;JUs1Sw3au+pYGtBBk29p7Ttqf+1uRUcPVeC1o53S3Y627jY+lbelsxVN7S0cAetbGvngDo6A9YSA&#10;1Xyib1kNtQRXoFSGKv44/NVWobKeBn7Ybb9i3b9mDoyq9Zcem1f/Be2/DgC6VYBRscDPjDqOqv7r&#10;QHdvO7p62HPvakZbRyNaWuvQ2FSNuvoKVNeUoKKiECWleSgsykYeB8B0ZGWlISNjNdLTqQowCavZ&#10;hVdyygqsTFqG5SuWYPHShZi/cG5QBThx8gSMGTcaw0cOwyB2gUe4xoeBvCqGgdDFPcHdTyQAUkzo&#10;80Vtx/FPXiBb1X8/j9X+a1f/2finL3zFBW909R/HvxgAqPFPnE+4+u8X7Ljh6j+Of4PfYhfC72DY&#10;8MEYISf68lZfo83XD38TOfxRuy9N351N1XxB1Z/Cvuk8CxaIiL/bVYBmBeAsEwAD7BuP6fSYKhLy&#10;+O0OBnrD7tf457b/xl7/j6r/1PTfYP2/dzQA+tf/MwGQfj4CbARMJQKAqvX3n/DPEv/+SSFcgHcm&#10;qP1PDm126DYRE95iQaAfA91tKb6Kv//BEz4Pkf/pnId6XHoMu/WXnr/4nXPxTwCgeu0U/vkBUAGZ&#10;CL3+/Yl7nJeLD/J8Ifgz4yKgOjfxXMVrod5HPvzT2Kd/zuK1jwZA839uiP+B4K8C5MAmcU191onP&#10;O418vqjt1H7x8M/EvnhRGBi7GtBYE9BCwJHsd3+0QMCJhICT2GePjYDLCQHZvz9r0iQC5qejrDQL&#10;tdV5aG4sQmd7Kdb3VmDLpmrs3F7Lvj/Us+8S9D/NG9l3jEb2PaQBp4434PTxepY6iX9G9Z8c/hG0&#10;/75E9V9f4oVBnr7iH0XjWlTC6CaO4YYfT22fQKzHicI/ld0UY3/rfBKLuQ+P51iUYJ+9ZiSwsWhE&#10;0xjnj97HG+MYbvVfKA4AKujzHVMcN37E/vo5mqAXGbWds61qA+ZwJ5HNRjoD/ihsO5UA/Nh7M4i8&#10;zdyOxzqmjoI/FQF/+rwUAsYGQGf6r2z/vX6xjl1nO8M/VPXfPar+Wy+r/zbp6r8XCv+2B2v/qeEf&#10;VuuvgX8cAE34ExV/esAHwZ814ONjGvBB8EcDPl7IAR+f4Q8Ef99SpZqAv79a8Cex74/f8/yXkwAC&#10;JQJSxaBZBUhrAVptwM8f2wAYIKCoAlTrAVqtwLwK0GkFZo/VV7jTUBc/vv19Mff5jxAA0pqJ8QDw&#10;OftBSgD8yoOAEgBtBLQBcOAR0AS+eDEB0EZASuII6AfAv/rwTyUeAIbix7140fBnAKBc/48DoETA&#10;SAD8TgwCUesAfv/1gxjrAHoAkFcAOgBoVgAGAGivAxhqA76+H7eCNuAtuHRWDQOhNmDfMBCqAixn&#10;H/ayCnCPDwHDiY+AfvhTibUeoA8AKT4ApPjAz40P9hKJH+FixYd6icR3LDc29EXFB35u/Pjmiw/y&#10;Xia+x3DjB8CotQDF87arAOl9RO8zeq9SG/DuHcXYsa0I27YUsS/3Rdi0oQgb1hdj3bpi9PaUoqen&#10;DN3dFejqrmKpQWd3LUs9SyM6e5pZWlha0UltsL0C4KgNl0IQSEM5CAGbOQI2o8FFQGoHrq/mLcFU&#10;5adSySv+FPzVyoEfRtsvr/wj/GtFe7eAR6v6TwJgrwWALBsTREArtJ86BjumBYDU/tuKDmp/bm/g&#10;ayI2NFWjtr4cVdUlKHcAMDsnHZlZaVjL24BTkMarAJOQIluBV6xaGlQBzpk3m68FOHnqJNBEYGoD&#10;pmEgQRuwHAZCF7V04WxWAVJM8FNR96kL4+Di+N+o6oYuvumCnC7SdZXMqxwAzeEfNgCKiL/7q//6&#10;1vrL4U9F4R9dtNM5sVA7qlX9x47Pq//efI1dCIvqP2r9pem+w0eItt/RY4aD1vlTVX+TJhOWjcMU&#10;F/5m0sRdGuIh2njnyIq+2PinAZC2dQGQr93Hq/cE3BHyBfAXFYl7OgR+ZsTtGv9iAyANNxEAKNp/&#10;FQBa6/+9TahA0Gus/2cNAGE/L443HrDhaCOq2TT+Ueg9Z+Afr/5zIc6ENB/8uekLBMZL3+FPxNxe&#10;HUs9L4F/GqEURKkI+HPxTwOgel3tmPBmo15f4x6r/zERLyou/qmYCKjOiz9X/lqI10fhnwJA/rpK&#10;+KN1Fk38U4lCQP35Ru9l/fnmVgFyYCNck4DnQmBUYsEfHVtFoR49bqJ59dfREBgPAfVkYIGA5mRg&#10;joDs35lFiwQCJictRfqalcjOSkFhwRpUlGWirjYXrc2F6O4swcZ15ey7QhX73lDNvkNQx0wd+25R&#10;hxNH6tj3kDr2XbqWReIffWeh7yKq+o8DIFX/xQNAkYNB/LjXl7gAKG734JyCP4q8TeEfz24T4xS2&#10;CXDzoZt1bBmBf7FiHMeIflwWH/ypuOejzt2IhXby777t4iUeAGpgU9AXFWMfN+YxOP7J7PJU/1Hk&#10;/aH235jHjh3z+fUZ/8yw+0xoC5CNxYd1QSTWxUs8AHS3D6r+3NC2KrEA8EQFzqvpv9T+e0m1/zrD&#10;P+6K9l+z+o8AMFz9J9t/3dZfE/++EXlFrPEn4E+0+ir4uyfgjw/4kJN9P32O7z+X8PeVgL8/Evx9&#10;R627Cv4I8mz4E9j3G/zXn0T+W/7XRECqBPyP38evAgzagJ8qBLyvEfDZQ3zN7uOtwKEqQH8rcGJY&#10;p5GuL/Efy469jwBA7yCQ0DqA9LyMNuCvKBIBOQTGagV+yo6h8S9AwAGDQBvx4qfvAPjSrcBGwtCX&#10;SPzY58aHf30FwD985wwC+fpBUAWYCAB+YlYAygEgsQHQXAfwFD68cxzv34rVBtwF0QbcLNuA69gH&#10;XjX7AKxkH9YV7ANfVgHuIQT0o5+ZAAApXgCMvx4gxcU/lYEGQMqxw/2DQD/G/T1iQ19UfOAXK36E&#10;8+HdQMT3WL54AJDFB4AUet4CAOk9Qe8Xsw24BLt3FmPn9mJs31qErZuLsHlTMTZuKMaG9SVYt64U&#10;vb3l6OmpRHdPNUsNunrqWBpYmtDV28LSytKGrnXtLB3opPR2ooPCEbCDI2ALIWCHqATkCMjbgWlN&#10;QAGB1Y21qG6g1PD/KvSrI/jjVX807bdRVP0Za/4F+BdU/unqv17KhpcHQI1/FHHcHkJGesweAYDU&#10;Bt3a1oDmllo0NFahtq4cVVUlKCsvRHFJLgoKs5GXpwEwIyMV6WtXY016ClLXJMsqwJW8CnDZiiV8&#10;LcB5C+Zg5uwZoTZggja6sHTbgHkVoIOAUTHxT1XH0DE4wMkLZIFsVCFjr/9nA6COu/afutilC1jC&#10;Ot36q/HPBUAb/wT8efGPKhPZMdXwj9ffeI09rrH2Hx/6Idb9o+q/MWOp7VdV/vnwbxJm0tAOVfU3&#10;R0DeXF7VZ+MfB0Djz77qvzl0nAAARfWfi38Ed7RuXyh0O48CPrmPwkDjdtpO458CQPYcDQAk+BQA&#10;6K7/JwBQrP9HiEA/Y2P9v1gAyNGGvWc42rD3jwTAn0gA/BdZ/SfwRlRuxcM/H7T9f/6nHfv+2BAY&#10;jYHm9mb+B4/9GNFR+/0v+Thh/KP1DsVroPCPqnT7g38UDW8KzF4m5vH6HwV4seLDP4q5jTpeuPpP&#10;vH4B/vHqP4V98udp/aw1AsZqA6bPFrMKkCObwjUDAX0QGBW13f+fvf98s+LI8sXffs6ZM2dm2qkl&#10;IQEChBUgCe+9995T3lBUAUVhqihfOOHlEUhIyHvvvemW1F7d0zNzzvmZ+9+sGysiVsSKyJW5cxcF&#10;6pl7X3wfwd7ptktlflgrgsMf4R+hH0Kegz21X9x3oeBytA7+Y0wMgdeKgLNmqnPY3FmwaNFcWL5s&#10;AaxZswQ2bVwBO7avgcryDVC3aws07t0Bhw+WQntrBRztrob7TtTCudN16lpit7perlfXGPXw2MP1&#10;6joao65n8PpJXX/w6j/e/ksASPgnA2C5CodAFYd3fRWGcxz/GAJyAAwQLiUx3MnIVyjSduw+ClUA&#10;Ys6UhOva4w/QLgpfJoiwDR63jXMUCdcI+tITwBwPX5/wD8PRz+Efxiynt6kjbJMnOM5k/Prm9RHk&#10;ZUYtn4x5jlfbaYiz0CaBHSWGu4dxXbU9Hb0dkywA1Pth6/PjSIYhoANANgHIIwiAdvw/3v77LG//&#10;Pezafz95z7T/fvlRN3z9SQ/8+rO4+k8Y+4/hH1X9Ifz9YPMTXe1nJ/fwrb4S/H0Bf/rNV2DG+SP4&#10;w3H+EOwQ7nASC4I/RD2LfioIfmkJENC1AiMoYhUgzgj8tVAFGLUBMwDUYwGKVYBxK7BBQNwfRzgZ&#10;5q4tHPzCxMuGAOjagNUxZ48DaKsAOQKmjQdoAVCqAtQImMC83iREvGtNGgD++AjIIwAgA784hH+8&#10;BRiPvSAAxm3AIgCymYADAHyFAeBLKQDoxwH84K24DfhB1gZ8Ep59ykwG8uTlaDKQB/eCbwM2VYAa&#10;AC0CXshRCVgIAK9lPMC+BkAJ9vJGxrgfI0nskyIhX6EkAS6Gu76ItJ+sMPzDi2ybLAB0bcDq+4Lf&#10;I9cGfLoSTusqwAo4cawCjh2tgJ7uSujuqoLOzmro6KiF9o5d0Na+W6UBWtv3qjSqNEFrxwGVQyoG&#10;/3DiDUyLDSLgYZVDbc1wkBDQtQM3wb6DphpwD84Q3LQ3iK72U4/j5CH7NfzthwPNUdWf2mZLm9q3&#10;gH9i9R+Gqvk07CWxz1X7UYL1LSoG7b/qOI6oY2pWx3doH+xvaoC9jXVQ31ADuzQAljoA3MEAcNMW&#10;D4DrEQB1FeBKWLl6OSxbsQQWL1kI8xbMhVlzTBvw+InjYew9Y/VswNgGjDeavg04rAI0lTMmAfzZ&#10;xygc/35x003RzTFCm7k5phtjXwGIYwDGFTF4E0w3wHjjO0DfpOJNK24D0c60kVLrr9qP2hfBn94v&#10;hVX9ubZfjX/qhh2rdlj1H+Kka/8dPFDd/Mbtvzjphx33T1f/IZBh2y/imYB/uvJviq38I9hTiQCQ&#10;4G8ePR/gX7L6j9p6Nd7hvi320bh9LlMo5rkkCoah5QgAsfrPTwASA+DIAADxPSIAxMrJxAQgEgDq&#10;qi38vAzaGJwixCLcMnBD1X+F8S+EtX/4x39IiYSBHgFDCCwm4f55kvuj+PUJnjgAmtds8MoAlAVA&#10;i38m9L75cPBLSxLzepsQ84oNB7y0SPBH4cvh9szr898jqv4z7yW1/jL8s/AXJ/wsPALSuQ7Pc/of&#10;F/C8koKAWRCYFgn+MLhNAjw6H1Jw34WC/9hByxMGcgj01YDYEqx+y4M5Ag6zCDgyRMBxEQLOwvPZ&#10;LFi8eC6sWLEQ1q1bAlu2rIDSkjVQXbUBGuq3wIH9O+BIcyl0dahrhaPV6rqhVl3v7lLXE3XqenO3&#10;usbYra6hVfC6ia5Bouq/7Nl/YwDMyNm8kdDPhrcZ62QBoEG5APto8g0e+5xDsyCEe3mT3Ibft4B+&#10;PLYKMFifoV1fhQNigH8Yi2cG0izgZURjHV/fbiNYvyAAmmU8AIbbQ4jjf9fBZdx+kjHL0euLoC8l&#10;8T5SEZCQzSZGuyTcYSz4qW1lAmAUvo0Q+0zo2M3fMwAwGP8P23/r4Fmc/ffpvab998UmePOVg+re&#10;uxnefyt98o/Usf8k/PvtWfiB53dn4SdU7acn97Bj/OmZfTPgL5zgw8Pf/xbh708mfzP5f+x//++/&#10;hQj4f/6KcGjgLawC/EYDHkKeHwswZTIQle8+x7EAP5bHAmStwLh9j4C+GjBverNOOvyZ0LEkADCz&#10;DTilCpCNCRhWARr8u75VgDLk9UXyIuC/CQhYEAL/8kWRLcHZkeCPkgRAdcwWAPE14fuIAGgmAskG&#10;QJwJ+Ptv3oHvvn4HvmUzAX/z+RvwNQPAL2MA/NAC4AcSAJo2YATAd20b8Bu2Dfjl58/Ci8/cZ9qA&#10;n8Q2YDMZyOWLOKsZtgHvUxco0WQgrAqwKADEiACIqVLbTcIfJYY/Sox/GAn/MBL4paW3VYAYGeVu&#10;dJLgFyZcPoa+QvH4JgFeX4Tvo1AYAFoEjOGPQq+fVwHi9wi/Y/hdPne6UrcBmyrACjh+tBKO9lRC&#10;T3cVdHVVQ2dnLXR01EF7R73KHmjr2KfSqIIAeBBaOw+pHFZpVmmBI51HdFo6TDgCUjswjgmIM/di&#10;SzAGx/MzwbH9TEybr0ozVfzF7b4Ef2q/Gv5aGPypdAn4h+k2s/jG6EdJoh+F8M9W/1kAbMHjYQDY&#10;iAC4zwBgbV0lVNWUQXnFDigJAHADbEYA3LwONmxaC+ttFeCadSth1ZoVsHzlUliybJFrA542YypM&#10;nDzBzAY8elQ4G7BtA0aUwRtbXgWYFcK/n2v8MzfF6QBoKgDpZhhvdhH7sOqFqv48/uENMN74YrWL&#10;qXLB7Uitv1Ic/OExOPjj+GduiHG7uvrPAiC2/w4afIcFwCEeAPWsv779dwICoIY2rKaLAXCyq/6j&#10;1t8AAYWYZVT0egb+svHvXgN/FvxM1V7heBxMoh/F4J88/h/OAOwnACEAHAJDHQAi7hoAxIrKoluA&#10;b8LvkoUbXrllW39N9ZaBmTT8k9EvThrKhRDIgS6OeZ6vGyZrv3452h6+FkInep0GrAz++eo/87uj&#10;ePTj4dCXliTkXUuSsJcnHO8KJQ/+YUJIZt8hhn/++0Pgxz9bAkD+eXgApPMeP89JCKiBTYBAOv9J&#10;oec5+nH4I8Aj1KPgvgtFn/vs8ub8RxjIITCuBhwMQ4ZkI+C4ceqcMRHPSXiewn+8mA4LFsyCpUvn&#10;wupVC2HjhqWwY/tKqChfC3W7NkLjvq3QfGgndLSVwbFudc1wolpdP9Soa4ladR1qriMvquvIx9T1&#10;hoY/Xv0nAeD9FgAzELAgBoroJ6XcJwF/cUIAdAhoIc0jnBD2vMc3jnrFhG/DxO87Ar84drlgfYt2&#10;fR2xAhDhLIA0C3gZyQOADv8wAv45AKTtqXVxOx7gfPg+kscbPm6WLVXr2TAwc9HPRdu24fvF5Ti8&#10;cQDEJPAP4/DOYp/ahgSAJgb8JPjD592+8ThU3GuiuGU8AnoANO2/BgBN+68e/4/af5/fD6+/dADe&#10;0pN/YPtvyuQfXxyHb+Ox/zT+nfKtvxL+/e4s/MXmJ65y7guc1ddW/H1D8Mdm9v2tgT8c54/D3/8S&#10;4c+jH4JfWjwCClWAf5SrAP/w9Wca9/iMwAh/Ovg6VFwbsK4CxBmBbRWgnRBEtwLb8QA5Akqox58r&#10;lHjdYuO3xQEwOQ6grgL8ra0CdAD4uQVAhoCsEtAj4Kc3AAFlvOur5ENAjIyAGBEAeez4gL1FQQn9&#10;eAj/igJAcSKQ9wq0AWcA4EcvigD48bvPOABMtgE/wNqAT8AzT/bA1Sc64MplbAM+DJceMZOB6DZg&#10;rAK8UKdOhrwKkACwMAJiCiMgRgZASgyAmOuBgP/1AdBHAr6sJAFOAry+iLQvKREARpEQMNkGXA0X&#10;1HfPtAFXwqmTlXDyRCWcOFYJx45WQU93NXR31UBXVy10dtZBR6cBwHYEwM79KgdUDqocVjH419p1&#10;RP3XhENgM0EgIqCtBtQQeARnCTYzBcch8PPod0ijH44zGKKfgT+DfiYJvCPYs8gXxz0fr8dixv3D&#10;IP7hvhEfZQDcs68OdnMArNxpAXALbNu+yQLgetjk2oDXwvoNa3QV4Oq1K2HFqmWuDXjOvNkwfeY0&#10;Mw7g+Htg9FgcB3C4bQMeqG8AsboOcQZvahEICAExHP1+9guLfjam8k8lwr/ETbEGQDMJCFUBegSk&#10;Chi8EcabYIt/ah3ESbxh1TeyDv8M9CWiq/4wCH8W/wL4822/If5h+y8C4EAz/l8MgLYCMABAWwE4&#10;Na4AtGP/OQSkNuCUmGU8/OH64Zh/Bv941d9kbD1GsMM2ZAt2OnhcFP44i16HgV8MfxjEvwkT0icA&#10;IQD0E4AMVt8lOwHIYMQOhA9EX3yf1XuvcosDQPU5WbxBPDLtv/j9IbQhuDGVW1T9l8Q/CzcM4gJs&#10;+x//AP9dSIxxEsrlC1/Hx2yP74cnXJbQyWMTBydCJ4KnfPhnIL5wkojX1+HYZx7jYFdMYvij8GVC&#10;ADTvEa/+S/3+qPDP1TxGCBh/Jgix9N7jvnC/eBzJ850+51lY4xAYYyCFPy/BH+EdhlAPo/9BJEfM&#10;udCvRyCoMZCOVYWqAQMEjCsBRyEC3qXOBaPh7nsIAfEchWOf4lin02HRotmwYsU8WLduEWzdsgzK&#10;SldDbc162LtnMxw6sA3ajpRAT1cZnDyOE4nhdQT+o6K6vlDXm3idgeMOYwz+seo/Pf5fZd8AoIh8&#10;QhLrhthHE45Q/HMhAro2YAtrBuFyhC9/pkxHxr4o0T6D/WIk9IsTVwHitsR49MpOct2gAtClJIhf&#10;32OfFAN2Fu3cumwZgj9KAIAM/1T4dkJ8C+OQju0zCF+GAVlqguWTcftWyzqIu1DqoS8tFu8ouB7/&#10;exwZAM1zBH8i/lFwObWOAcByD4Bu/L8aO/5fHTzD239f2A9vuMk/WuCjd0z77+fR5B/fYvtvnuo/&#10;hn8G/s65/ITQ73dff6axjCb3iCv+EP78zL4h/P2fVPj7sxCOgASA1ApsqwB1GzBWAar92irAv3yn&#10;jkkd2x/VMf7+609NK/AXH3kEtEEADNqAdRXgF6YK0E4Iggj4bxYBXSWgnR34WiKhXnHx2+IA6McB&#10;DNuA/5q7CvDTVADUCBgB4LUjoAx3fRUJAFMRUMA/lx9yQGAQhniIfBH65cU/TJ8A4Hd5ZgKOW4Bf&#10;ZhWA6QBoZgLGcQCvaACkNuDXsQ34BWwDPhO1AbfZNuCD6qJlv20DtlWAGgBr4X6sAjybrwowqADE&#10;iPBHkeEPI+EfphgAxEjgF0eCvWIio1z+SPBGkZbvy0j7TA+2uEh4dy2RkK+XCY6VA6D6nNXFuQFA&#10;vGCnNuAq2wZcCfchAKqL+uNHq+BoTzX0dNdAd1ctdHXVQWdnPXR07oH2zn0q+1UsAHYdVmlWaVE5&#10;YhCwq1XnSKdJi4NA2xbcZsYG5LMFI/JRaDbhEPwM+jnws9gXgB/HPBUJ+9LCsS8Mbp/wDysMEQCx&#10;+g/H/0MAxPH/DAA24TiFWQBYsgW27dgEW7ZthM1bN8CmLetZFeBaVwVIbcA4G/Dc+XNgpjAOIM68&#10;i+iGN5vUBsyrABEUOPbFcfhnb4YLVcXQjTDe8CL06coXjX4W/lLwD29WNf5R+yhHP4qAf1T15+AP&#10;w/DP3PDa9l+130wAjMYA1AA4GVtosQpwQgIBdSVgwVCln0e/JPz5qj/cnwY7tW+NdRM91vHoMQp5&#10;cJkoCSSkbWH0Ngj/wvZfMwMwAqAd/4/NAIwTgLgZgAfiZ46fPX4H1Od3m/r8WAuwGf+PASB+1zjc&#10;JMZt43hDUMPhzUObwb7/LiQfBlI41klJrsO3GccvZ9b32OQBEF+nx6Z0/EuO/Wdi3svCMe/9jQqH&#10;ut5Exj+MX8bgHwbfB3yP8D0Lv0MG89LxjyJ/LvSZ0GdB7zfuG48lPOfx8x6FYC8rtCyuy+GP4I5A&#10;j4L7zRNdEc3WIxB0EIjHqs+LMQIOYgg4FIYNZwg4GhFwjDo/3A3jx+O5Cf8xZBLMnj0VFiyYAcuW&#10;zoE1axbApk1LYOfOFVBdtQYa6jfCgaYt0NqyA7o7S/XEYWfUdcN5dV384AW8Bq1R15KIgAR/UfVf&#10;AIAV1xcAhXXCbSbxL06vqwBTU+Yioh+PA0D8u9lnuF8PfedZQvzD+HUlwAuD4BZHWi5MFgImt8dA&#10;LxGzTnJd+zzBHwXRj2Ify1v9h+Ewx/cbxC0T4pgYvr2MmP2bdQgBH85EQA97Dg0xaht6XTEZ1X+4&#10;Hr2WtOhlkwD4mAbAajP+36VdcPXx3fDskw1B+2+hyT9+8wW2/56A77+Kq/9O6+o/3vobVv2dg7/+&#10;3ucnWOnH0Y9m9Y3hz03wgfD3Qwh//xfBn4qMfjwcAHEdC4C6CtBMHCKNBRi3AmN1n0FAUwmo4Q+D&#10;f1bxbcCfajTUVYDqNYatwGY8QEJAREcOer2JDHt547djZgLmE4GwcQCDNuB8VYA/UAgA81QBYhK4&#10;lycy3FEQtQpFWi9O3kpAEf9YZOwrFBn2Ckety/DPAKDBvwAAVTQAqnAADCcCeT9jHMC0CkDEPw6A&#10;iH8q7xsA/MQB4NPwoQVAPw7go/DGy0Ib8JXuqA24SV3AYBvwHnjo/np1YYMDHVsADNqAC1cBXg8A&#10;jOGPIsEfRQK/tPz/UiVgGA5nWTEAGEeGvbwRIK83UceXCoCYeBxA9R07r77Hug2YqgARAI9VwbGj&#10;1dDTUwPd3RYAu+qho2sPdDAAbO86qBICYFtXqw4hIIdA3xrsxwnECUNwAg+cPMSMI2ir+zT0mQTY&#10;h1hn4wGPt/Nmha/jo7enjlPCP71fi39U/ScB4EEEQFcBuBt2N9RCbV0VVNWUQ3llCZSWb4cdJVth&#10;247NsJWqABMIaKoAqQ148dKFMN+OAzhlGo4DOC4YBxCr78w4gNgGbCYDwZv2TAS06Ech/PuluhHm&#10;N8M3403rbeoG83Z1g9lf3WAOUDfBal8GAeNKGFb9gjfBeAOMN7+4jX5400o3s2r7hH4UC38G/2L4&#10;u1WAP5P+iH85ANDMAjwSxt6NlXCjYdx4hDKEM1MFiOMAOgScTpA3ScfgXhiCviT4xejH4E9X+2Gl&#10;jcU6i3vjcUxCG6xOTIteZgLFIGEMheYxs4xZj6r/+Ph/CIDRBCAEgIMRdbHKE7GDA+AtDADN58UB&#10;0FT/4fcqghvW+pvEGw5xFtlS4Y8SAmAeBCwcvo1CMeskAdDgplT9Z/AvBkACvziEYGkxv1OOc9cz&#10;HOiuJTH+Ufgy6QBo3k/6DhnUiwHQfyZJBIw/m3wIqHHN4h1hHsdAKbRcFvqZc6AP7rdQzDkyXI+2&#10;5yAQj1NFRkCs7mWVgMOx+nc4jBqlzgej71LnhTHqPIH/gID/IDJBneMm6/FNlyyZBatWzYONGxbB&#10;ju3LoLJiFdTvXg9NjZuhpXkbdHXshONHy/T4wfiPiNhRgJ0FeH3hAdDi30MG/x590OBfQQDERGDn&#10;IE/CvrTYdeJtmcjoFydRBWiBrjj88/AXhIMfD8c/vc9Sl14D4Nm0ILAVk+Q2+gb/coTgLyXFVv9h&#10;NMrZZcXQMufU62I4loh+ni+fHrd/tZ7DvEJVgGoZiluHPRZGqv4z20jgn/q8MO6z48+pdRABQwD0&#10;7b9m/D9q/93n2n/f1u2/ZvKPj+3kH1/Y6r9vPreTf2RV/0Wtv1Tx5/DvD+fgX/9wHn6SQD83uYdv&#10;9c0Df/+3iH1pSQKg2AbMxgJEBDStwF/Cn7AV+JvPzHiAFgGx7dfhnwVAfI4mA9FjAf7mS9YKzBBQ&#10;VwKaiUHk4PtgwrFPjgR7+eO3Q/s2xxa2AfsqQD8ZiEFAPRmIrgT01X++CtAAIKVQFSBGBr6shEgn&#10;4V4xibcXxyOgh8Abh4BxBOyLE+Ef7jsEQPMa8gFgOA5gbgD8+KVUAPQVgAYA/UQgl9RJ6VF48+WH&#10;4bUX71cnqnPwIrYBXzVtwE893mFnA7ZtwA81RgC4CwgAL5zF/HgAiInxDyPBH4+EfXEK4x8tk0wS&#10;4opLiGyFI23Dh8NeMZH3lYyMgHFk7EtLhHm9jTq+GAHp9SXHATTf5XPqAp4AUFcBWgA8SgDYbQCw&#10;EwGwa5/KfmjvalKRAFBGwCCdpk2Y4tez4Nbtoa+zh9IGXTxHWeLnUpIGgfnwTx2fBUBdjdhuJgDh&#10;FYCmBXgP7G3cDfV7amHX7iqorq2AiqpSKCvfATtLt8F23Qa82VYBqmzxCKirANevdm3AfBzAqdOn&#10;woRJE+Due++GUXYcQBx7D/ENq+3CNmACwOwQKtBNsL7hxJtMusGkm0t9A2wRUN1cIjrymAoYvBFm&#10;N8F4A6y3Qzeu9maWRar666fW4/B3u76pteinb25t5Z/Dv/5wh3oPBgUAOFjd6N6pbnSHWgAcAWPH&#10;4jh4tgrQIuCkSQh0Bus03GnEIwxMxiCfgT6PfUnwS0M/jXQEe+o4xo0zVXo692LU8fGMw/hlcHmE&#10;PROCvjh++bj6Lxz/zwLgUJzQxU4AkgcAVZIAaHDLV/+FcJOs3Arxz4BeEv3+2z+o/2KCx0MEpMRQ&#10;lx6+rE+ebSbxj5DJQGfh6j/CvjgEYGnhv9O+DYe465EY/ih8GWr/lQEQ31cDeeb9pu8Qxz//2aR/&#10;PtkASOc+h2t4/rLnPwq13PLw52kd2gaG0I72EYd/tnFu+lVyeQ6CN9/CELAfHp/63erzJSHgQHV+&#10;tBODWAQcOsxUAo4YOUKdC9R5YQyeI/CceLc+F+I/guDwBosWzYAVK+bA+vULYPu2JVBRvhJ271oL&#10;+xs3QsvhrdDZvgOO95Sqa4ZyPYwIXq9qAHwAq/0Q/Qz+8eo/CQDdRCAFELC3AMi3ESTYV3kyMQKe&#10;jRGQIC5veguApeoxHwOADPqyopa7X8euj9tKRD0fx63Hop+T1k8LrROHgV5qhOUt7knwR9HLqGXz&#10;VP9RHMzh8jz8OR1CsZSo5xLrxNtk29X7t+sSAMoIiI953OP4lw6A2AJsEj8eAKD6nAL8o9DzAQBW&#10;6N+vAcC09t8mdY9N7b+FJ/+Qxv6LW3/Dyr/z8K+YP5yHvyEAIvi5Sj+Lfrraz47xpyf36DP4o6QD&#10;oGsDjqoAXSuwRUA9HuA3nwWVgAYC7X8ZAOJkIDQWoGkF/tq1AuN2EQHNxCC8GjBPOPzxyLiXJ3w7&#10;Zh90XGltwFljAbJKQAJAhoCFqgB5ZOzDGIiT8K4vw9Evzt8XAhbINQDgDwUA0EwEkgTArz97Db4K&#10;KgAZAOr2XwuA78UVgFfhg7dwIpAn4N3X43EAz6sT1ml4/umT8OyTR+HqE51w5XIbPH6xGS49clBd&#10;tOyHR7AN+P4GePDCbnVxs0udFGvV/1xqIADAM5hKEwZ/PH8vVYAYCf14DOZJ8Ifx2JcWQrS/v3gE&#10;KxyOZ1mR0S9Prhv+8QTHal4bfkZ+HMAaeEB9l3AcwGQbcBUcP1YNR4/WQE9PLXR310GXA8C9Ko0q&#10;HgDbu5pVWjTctXe3QptOW2raWfRsvD0miHwa+izsdR9th+5jPj0p0cuJCQEwhMAsALRtvwEAmmrE&#10;ggB4AAGwHur37IK6+mqo2VUBldU4EQi2AZsqQETArRoBNwXtwBs2rdNjAa5Zt0q3ASfGAZw8Ee4Z&#10;dw/cpW7agnEAB+A4gOoG1N5w+hvLJPrpRDeaVP2nbzDp5tLeWOoqQLrxRQTEihe1P9ynRj+Mfhxv&#10;iPFG2NwE5638C/BPravxT8OfikY/Af70zW1/GKgBcIAHQJoEZCgC4BAYMWKobwNmVYAcAbEScJJG&#10;u3GmIlBnvKkMtDGPhSHoM9jHwc+g34QJFv3UfjT6afAbY6EPo47lHgriZHb0criOjQFCj308tAyt&#10;q6v/xlL7r7r5pwlA9Ph/bAKQQQi6AgDiZ9lPfY4abtT35Bb8zhicQgDE6j8z8Uc4bts/MbjJi3+I&#10;flnJQkCKh7v0SOvF8cunAaB5fbz673riH0ZCPDn+N82jf4suIdZdjxTGPwy+TnpsdVYSAAD/9ElE&#10;QVQ/0gDQgF78PUqGEBCXjQAwLwLa8587B+ZIDH4Y2mb8GfIE52U8Fns8aXHH6Y7VH6dHQPUb7q9+&#10;y3piEIuAgwkB79QIOHwE/kMAnhPw/IDnDRxa4B79Dxs4punChdNg+fJZsG7dfNi2dTGUl62Aul1r&#10;oHHfBmg+vAU627fDsZ4SOHWyDM6drtDXsQ/dX6WuLbAK0ACgrvwTqv9+dACM9+PCAJBBoBsTMABA&#10;BDwOfGmJ0I+Hox8lwD9KqXrOJAZAXv0nVwCWmHVxG4mo53JHWr9QpO1QLOwFyVguwr44BIS4bNEA&#10;iMvGoedcCMWE2OeC5aVtUtTzZv9mfQd6aQContN4J4TjHk8W/nkAjI9NAsBydQzl6jdLE4CY9t8r&#10;j8Xtv/vhtRcPsPbfPJN/pFX/2XH/Yvz7A+HfBfjbHy/AT3R7L0M/X+2nEo3xl6vV99/+DP+vDf5Z&#10;J7EcA0BxHEA/IzBCGKKcRkDWCmwQ8POgEvC3X3r8cwCogkhoxgIMW4E9AppKQI+A+SGQgx1PDHt5&#10;w7dB++BtwInJQIQqQD8WYAiAMQImxgIsgIBhQqC7EZHwjxIiYDYE/tufC2OgTox3fZAY/zBpAIiv&#10;ywGgRkALgL8VAPA378L3v34Hvvvmbfj2q7fgN1++Cb/+4g34JhUAzfh/BgCx+s8AYFgByABQTwTy&#10;GLz5yiPw+ks4DuAFeAnHAXz6Pnj2qWNw9YkuPQ7g4xdbGADuCwDw/hgAOf7xMPzLC4BpswFL+IeJ&#10;4Y9Hgj8eCf7ixLCXNxKmFUqIatcvZn/SMcaR10+PjHxZuYSR0K4vExyjeW3UBvwwbwNGAFTfZweA&#10;ug3YAOAxB4C7oKt7N3R2NajsBQLADg2Ah6C9u1nFA6BJCH3tPT4G/Nqh86hJFwYhD0HveIfLUcoJ&#10;Fv44S88xShoM5kVAg38aAFn1X9z+GwCgngSkCQ7g7MUH9sK+/fXQsLcO6upxHEDTBoxVgKXlO6Ck&#10;1CLgDlMJqNuBLQJu3LxeVwGuXb9atwHzcQBn2HEA7x1/L4wea8cBHGrGAeRtwFQFiDfWdNOI4Kdv&#10;MO3fg9gbSndjaW9e4xtgXeVyu4XARKgKBpc16/UG/7DqL4C/AQR+Nup1Ovhj+KdnAGYAeCcCILUB&#10;j7RtwHoswFFwN0NAbAcej1Cnq/QM4BnMi0PPhcjnoY9jnwx+99yDUftWuftuPA688VZRxzR27EgX&#10;HK+Q4h6/m2LW8zBotsdhMIQ/jK/+C9t/LQBi9V8wAYgEgOr74ADQoE3Q/kvVf7b1959Z629e/JOw&#10;Ly15ELCvEgKgx6WwuuyfNf7Frb8e/65l3L/o96rikS8t4W+aEuIfT4h21yNpAIjJVwF4LQDIEDAC&#10;wAAB9XtL7wmdB/25MC20LK5H7zX/vAj3rjV8m/4zjRDQ/mNNgIC2FXiQRUDTCqzOAyPwHwTMefGe&#10;e80ESVjNPGvWRFiwYCosXz4T1q2bB1u3LoLysuVQt2s1NO5bD82HN0OHBsCdAQA+eAEBsEpdQxL6&#10;efwLAdDinwCADgEZ2KXDXzmL8DzbRhDah43Zb7mOBIAOAQnkLNbpST0c6HH0w/Dn5ATwR7H7cPvS&#10;KVXPmUgVgAn8wzj8w3CU41HPFZXkNnjlWPJ5tq47Fh6Le0HU4y72MQZ8Ev5h3DJq+V5VAGJwHbue&#10;FAK7vPgXvhb/uN+eCsIc5YKJq/pj4ehHiYGPYqr/eAuweTxZ/ceOScd/lg+eK1PHRgBYAY+q3+1F&#10;9VvWAKjbf+vg6Sfq4bmn9rj23zdeOqjusw+re+4W+DAx+UdW9Z+f+MO1/kZj/lHV39/+eB7+7Y8X&#10;dH6iwS8L/VRctV8a/Gno+4GFHrNJrMMA0FUAYngVIB5P2AqME3cg2P31e4uAOCkIIuDXphIQsU9D&#10;IOKfjvk7rwLUE4LYVmAZAWlcwHwQyMGOR8K9POHboH0YAORtwL8G3gb8116OBVg8AoYg92Mkhj9K&#10;EgAxAv7ZBNCXOzLq5Y6Af5jCAPiJBcCPGQDGMwEzAPw6BwDq9l87AYgb/+85+PjdZ+GjBABegXdf&#10;f9wC4KPw+ksPWQA8awHwOFx9ohuevNxuAfAQXHyoSV2k7IOH0gBQ419fAaCMf5gY/nhi+OOR4I8i&#10;gR9PjHrFJglqlBD+4oSo1jcJ9yEdk5Rij0dGvrwxGFgYBC+zSM+LYcdJr4/agB+ybcD3Uxvwad8G&#10;fPIEAiC1AddCd88u6O7eDV3dBgA7NQDuVzkAHd2HVA6rCADIsI/i0a8Duo51QDeiHQIeQt6JTp1j&#10;mJOdcDwjehmXCARFCMSKwhgB0wEwrfpPA2BUAWhmAW6CA4cboekgAqAdB1C3AVfrNmBdBajHAjSt&#10;wFQJ6MYE3LYRNm3ZoKsA121Yo9uAaRzAeQvmwszZOA7gZBg3YRyMuXuMHgcQJwIx4wDyNuC4CrBA&#10;7I2ki7uZTSIgVQOGwcfs8xr/zE1zAAxqux7+PP6Z8f4s/tmqvwD+Bhr0c+Dn4A9j8U8D4EA9hp1u&#10;AVbvBwKgHgcQ24CpCtC2AjsEvAer6EYbqCO4m4Dj6XHU87gXAx9HPg59Gvs0+Jl94L4c+Fns08A3&#10;BoOViYhzcfBYzfHy6OXHYhgQMhz0MY+Z5cz2XPXfSNP+OzRo//Xj/+kJQAb0g3791ed6O37mFgDx&#10;M70Vvx/4nTE4xav/fhpX/yH+MbQhoLlW/OO5ERBIAEi4ZADKw9I/56j+k/EPY97H9ES/VRsZ/TDR&#10;bzlK8JsUE8LcjQjin68ANO+Xw2T2XTIAaN9/h302+Pmwzyj+nIIqwJ/hdqMqQIaA5v2N3zN/TgzC&#10;lsPQ+hztMASNvQ3fFq8Q9McYnqsdAvZHzEfUZwjoWoFxFnD8BwE8z+AkSaP1+Q+HMZipAXAKLFs2&#10;A9atnQtbty6E8rJlULdrlQXATdDZvs0CYKm6dihX17EV6nqiUl1jVqrriyT+eQCs0O2EBSsAGdhJ&#10;AHj/WbXPMxT8e3KZYioACR8pMQK62YEJ5SzYhQhYRAj8eBj64X48Apaq531iABSDy2hks+vhNsSo&#10;ZXJFWjdP1LoO/KQYtEvuj+JxT4I/jIh/Khz60hKjnQ5/PEip+j6EwcdM/HLy6/Ch5fQx2O1o1EPo&#10;sykEgBz8eAj+QgA0CNgrALxQrn+nCICPPVSt23+fuLgLnrq8G5650gDPX90LLz3bCK9h++8rh+Cd&#10;15vh/beOqPtw2/4rTf7hqv8iANT4Zyb+0K2/DP80AFr4+7c/XYB/V/mJxj4bAr986PcD/L+pEZZ3&#10;8fhXCAB5FaCGMNsKjGCHeGcmBfEIiNDnEdDG/j1oBbazAosIaFuCQwTMGh9QRsAY9vKHb4f2QcdR&#10;TBWggIDf50TAvzP0ixPjH0UCwL5EQBH18iYF/zAeAM3xSgAYzgTMAFDPBCwA4Fd5AJC1/7oJQAwA&#10;fvjO0/DB21fViYgD4CUHgK+8cL86aZ2D558+Bc8+aQDwyqUOePziEbj0yGF41AHgHnUSrFcn6zp1&#10;4q6FCwiAZwwAYtvk+TOVLlkI6CBQBEATCQApMf5RJPyjSPhHkeCPR4K9vAkxLSsc5zio9X3MPqRj&#10;kNLbY5KBLz1mPRHubDj6SZHWCcKOj14ffkZuHED1PdHjAJ6jcQCr4NR9BgCxDfiYawNGAKyDru56&#10;6OzeA51d+1T2Q0c3B8BmFRy7T6Wn1cKfrfTLhL8Y/brg+H1dcKJA9HIEggwCjwUQ6BGwR0RABoAa&#10;AVn1nwPAlnwA2NIEBzUA0jiA9VC/F9uAwyrAsgpCQN8OTAiIYwJSFSC2AdM4gPMXzoNZc2bC1OlT&#10;YMLE8XoikFGjaSIQHAdwoL7Zwxs/3gbMb0pTY5fj4Te5dGNpbi4ZBrqYx80yanm9Ht04h9H4p5Yh&#10;/Ot3G8M/DX+3Ofjz2MegT4qt/tMAiBWACICsDRixS48FqG5077rLQpqGM4JAA3Ya7xDyGOpp2MPQ&#10;8za8ms8jXwx9GII+E6xCpCDIIUr6YKWiHHxOB9dRGU1JwCCLfQ6XI/xLVP8NDdt/8X1PG/8vbv81&#10;+IdAkaz+S2v97Uv8o/QeAWldnnAZwr9rq/5DwJGCkFMo4W9VRj9K8nccJ/49ZkcGu75OEgDN+5cF&#10;gAH+6e8VfUYU9lk5rDWfVVgFKCAgBzb9nsvvJT7HPxuOdBzvKLgfKdKycejYKPHx/epmf66+5Vb1&#10;uxUQ0E0K4qoAh6jzAJ4PzBAJWE2MEwhNmXIPzJw1gQHgnAAA9+9bBy2FAPCB3gOgwTcVBnYGABHf&#10;fDQAYhAA2eMFAZC2H4XjX3AcMQLqfZSp/Zr0CgAJ/HgY+sWJEdC0HkfgF+eMSd/gH0XaRoFY6KPj&#10;keIwUNynCkO+VPzDFAmADu3s8onwZVgS61PseuHxm+Oiv/Nt6+2czweAhIAx+PE8opZ55EKZD8M/&#10;TAyA7lhcQgCk6r9H7sffb5UGwMcfrYUrj9XB1cfr1b3zHnjh6X3wynP74fUXD8Jbrx5OTP5hqv96&#10;dPUfn/xDqv5zY/8Jrb/U9msA8H74d5WfSOCno4FOADwR/OII6+ngNnk4/qUBYFQFmBgP0MwMjDP9&#10;IvAlEJAA8Ev1uEVAmhU4DQGT4wJSQvjz4WjnIwNfofBt+H24NuBcYwEaBPxzjIAWAB0CWgDUCMgB&#10;8D8xAmKSEPiJxrW0xCCXPxz1DPJR4udMktsIqv/UscgA+LEMgG4mYATAeCbgN+HXX74B33whA6Bu&#10;/7UAyNt/P0IAfOcZdQJ6Gj546yq8/+aT6oR0Bd55/XF1croEb7z8KLz24kPwyvP3w4sIgFdPwTNP&#10;HoenHu/RAHj50SPw2MOH1cmuSV2c7FMXNHvggfO71Yl7F1xAADxTA+fPVBv8O43xAJiAwAgArwUB&#10;JfzDSPBHkeCPIqFfMYnRL04IamnpLbT1PmZ/0rHEubHHhREBj6Vo/LPx+zCvDT+fR7ANOBoHEAHw&#10;rPpOn9ZtwAYAE+MAdter7IHO7n0q+1UQAA+qEAC2QEePB0Azph/Bn8E/hD/Cv6OEfwn464aTp4Tg&#10;4wwBT6h1ThACOgjsiCCQI6ABQIOArQEAdiJcxgCI4xpyANQIGAGgSrMeB7BJzwSM4wCaNmCsAqxz&#10;VYA1uyoZAu5kCIgTg5jZgXFMQKoCXLtutRsHcMGi+XoikGkzpsLEyRPgnnF363EAcSKQwXfSOIC8&#10;DbgIBKQbWikWAV0Q+CwGOvBz6IdhgKDWD6v+fqXhj+Pfbbff6lt+Ef8I/vTEHiqDDPClZZDOQNv+&#10;yyoACQB5FSC2AhMCYjswopyFOg94HvXScC8EPot8MfTF2Kf2SdCH7cijcHZiG6xORJgbObJAcBkV&#10;t66DQQN8AQzavxP8cfzTY//Z6j/X/qveR3zPU9t/1Wfmq//we4MQ8QtW/Yf491P4Z179l8A/A4Ac&#10;3yTQ+2//8N9spOfkSHiXHVonTrhcDIDm9RAoESolq/+y8M+0uiLiFAr7jdrI8IeJfrdCgt9mrshg&#10;15ch/EsCoMFUDoAGXZMASJ+PjnvcA6D8eYVVgBziHLIxaEvELkOhdXUY7vUmwbZY+P4wdCz+8zXn&#10;YY2ACICJSUF4FSD+9k0VoANAdV7DqmYOgMuXz4B16+bAtq0LoaJ8GeyuWwX7Gz0AHj+6wwJgmbp+&#10;rVDXpASAKgz+PP4ZAHT4p+LwzwKgQzkLdh7dTMLKPxa3jAfAAP4ofB8sMf75Y5GqAHF/Fu5UciMg&#10;YR+PBT4J/ihFA2AAawzjgqjnio4HojiJ7dtjzQOAFAeBiRjgi/HvmgFQL0fr8NBzKrhcnqhlg/eK&#10;HbeJf462a46DASAGoc/G4Z8FvKy4tl+Gf6kVgOrzSQIg+zyx+o8DoPrdXnywGi49bKr/nry0G55+&#10;ogGee2ovvPRMI7z6fJO6tz4E77zWnJz8w1b//TpX9R9N/HHOVv9R5Z+t/vuTx79///P98JMQ/SS0&#10;U9GtvBL0JSO3/FI8/pl9hviXBoAIYwhiGsL+iDMU21bg3/rxABH0sLqPEJDgj0cDoAofDzCJgGZ2&#10;YI+AfpbgLAj0aOeTxL08CbdB2w/bgH/jAZCqAAkAVVwV4HfprcC+EvAT9YX5RK2n8jufv2IEePt7&#10;S4x/FAkB+7Ia0EeCPinSuhwAP40A0LyOEAA/CgDQjANoAJBPBJIAwM9TADAe/y9R/fcUvPfmk/Du&#10;G0/A269dhrdeeUwD4KsvPAQvP3c/vPDMWXUCOwVPXzkOT17uhicea4dLjxyBiw8dUie8JnUC3gcP&#10;nG9QFza74QIC4Jla0Ph3GmPxj+eaAVDGP4yEf5QY/ngk/KNIsJc3MfjFSYKalBsPgBj5WOLI616v&#10;YKWehHeYGP6kSOu5uP3412fGAazV3xEEQD8OoAdAPg6gaQOug24NgA3Q2b1XpVGlSeWgigfAzp4j&#10;Kq0W/1Rc5Z+KWPlnq/kI9SL0u8+GP4YI6CGwM0JAC4AaAds1AHoETAKgR8A8ANgcAqCKA0DdBrzf&#10;tQFTFaAeC7DBVAGaVmCpEtAgIE4MglWAGzath7Xr17hxABcuXuAnApkyEe4df48eB9BMBOLHAZTa&#10;gCm//BWHQPVnfCwKX97lFgohX5wYDpJx+NeP8I+q/vqFVX8a/iLcGxzFgl8QxD/1HnAApDZgnA04&#10;iYCIYxboGNyZtlqGehHsmXjY48HtEfJRcF8B9Kn9E+hhVSIe0wisULTBakUfrF6k+GV0RuLYhh4G&#10;RxEMWuxzsWjI8Q9n/h06bJD63uD7he+dn/0X23/xM9H4Z9t/3ey/6jNEbPLVfz+Hn/3y57r1F/Ev&#10;xpp/tADooaZQ9R/BX/EAiJEALwwtk9y3fzxcx+OfQaUQlOKKMqr+I/yTW3/zAyCGfq8mSfij2N9q&#10;SuLfY/7IcNcXifEvCYD4vuL7a/AuDwAm24DZ5+U+M7VdXgXoWoENvsXVdmIYzGE44OH2cLuFQvuN&#10;w7dLifcffifoMzbnYw2AhIBSFaA+X+JYqeb8iOch/IcCHDNUVwBOvQdmzRoPCxZOhhUrZsD69XNg&#10;+7aFUFmxDOrrVkHT/nVwpHkTdHVs1QB4+mSpuu4tU9cQFRrxJADEPxP+pQLgeQ5ySXBz+IfJA4Dq&#10;eK61AhBjnjfHw6sAiwJAu4x0zP64eVIQ0KKaGQcwAwEdnFmEO+vjsU49H8etZ5NYhiFRFL4PHdq3&#10;3VaMfXGC/QbhiGaSgD/MWRMHeA7Y0hMCmIB/PLh8WtTz4fsUHZs7RvM8354+FsQ5HoaAOuy5GP4o&#10;Af4xBMwHgOFnqdt/1fccAVBX/z1gqv8uP1ILVy7WwVOX6+GZK3vghav74OVnafKPw/Du6y3R5B/d&#10;tv03rP5DAExO/EHVf4R/Ueuvxr8LgPCH+Q8EwADoBNArLnbyD75NF49/BgA5/iUBMNkGrPKn7+E/&#10;WBWgRkAaD1BPCpITAb/+VE8eko6AiGshAhaeICSEOxMJ+Aol3MZ/8CpAvW91LEVUAf7gADCJgBr/&#10;LABKCKghUEC3v498rPOvf4hTCAGzqwExEtRdj3D8wxD+aQC0+JcPALNmArYA+FkSAHn778fvPSdU&#10;/z0F7+rqvyfgrVcvwxsvX1QnqkfglecfhJeevQDPXz0Lzzx5Hzz1+DG4cqkLLj/aDo893KIuVg7C&#10;Q/fvVyflveqipkH9z6ZOXeDsgvOna+Dc6Wo9Vtq5U5Xqvz55ETALACX4o0jwxxPDH4+EfxgJ9opJ&#10;jH48IablyY2DQNpX1nHcqGOJI0GgBH5x4nWCsO3T65TGAdQAeKYKTvNxAF0bcK1tAzbjAHYlAPCQ&#10;SjN09kQAiNAW4Z8BwE5d/Wfafg0ASpV/hH8hAnaZpCJgh4yAFgBdFWAAgOqYEwDYkg2AHQYAeRtw&#10;WAW4x40FaGYE5ghYJlQCYhXgFl0FiG3ANA7gshVLYdGShcFEIOMm3KvHAdQTgdhxAAfcgeMA2jbg&#10;frfoaj28IaQbRI187MbRhZ5LCa2fJ7zqDxO3/Ir4h/A30Ff8afjToJcdAkH/GOJfBICsCnA4YptG&#10;M4QxDMO6CPN4NOxhNR2DPYyu5MNY4KN46GPYp6HPY58+Hh08NkQ5FcRKHTzmlNhlaT0EPdomAh+H&#10;Qfq7gT8Mros3/Wzsv4LVf77917f+IkIgTCBYIGZg9R+1/v4z/E8CQA01BmsM0IQQxwHOpPf4h0lD&#10;vPT9hUmul97+m6f6DzErCX/F4B/G/05l+KMkf4uUEPR6ExnwrjW9AUBTgdmXAEifm8U3DIJbSjzK&#10;mWUd3FnU46EqQ0r8PMatz+L34RPgHwNA3qLMAdBVASIAqrgqQF1djW3Ad6jf/yARAKdOvQdmz54A&#10;CxdNgRUrZ8CGDXNhx/aFUFW5DBrqV8GBpvXQ2rIJuju3wYljO+D0fQYAHzhfrq43LQAy/HMIyABQ&#10;bAE+T+AWYZsFN0wq/mEcntlI+BdH7y8Mxz9zPBh1PPa4AgDUKOeBL4BA9pir9tMxxyrDn8059X5i&#10;OP7pGFRzAIiJ4M+DmgU4XEeMWobHgRtLvIxaL8YinmD7tH+1HX5chZI4BhXzXLL6D+NxzYQjXgx+&#10;PAR3JmY92kbyddvlaD22fmLZlGM1x2mWcftV29DHc75Uh0OfhH+YGP4oCfwLAFAtY/GvMABG1X/3&#10;0+QfNfD4o6b67+rjDfDsk3vhxWca1f10E7z+0iF4+9VmeO/NI/DhO23wyXu2+i+e/OPrlMk/otZf&#10;DYAM/wgAqfIP8e8/fngAfnLt6Gciox+Fw59U/RcDYFoVYLIV+F9tKzACHh8PECv9XCswRhwPsDgE&#10;9AAoIWAId5Qk8BVOuA2+D9o3HZMFwAABTRWgPCEIQ0BeBWgBUCNgBIA4/pwMcD92DABeLwSkSHDX&#10;J4nwDyNV//UWAGkm4EIAGFT/Ef5h9d+bT8F7bzyp8e/tVy/Dm688pk5SWP33MLz03APw/NPn1Qns&#10;NFx94iRcuXQULl/shMceblUXLs3qIuaAuphphAtn96gLm3o4d7oOzp2qhbOnqlWqbCp1DARWuJzH&#10;nKEkAZAiASBGwj9KjH5xJPyjSACIkWCvmEj4xxPiWlZ+HHTj4Hc9jqE32xQRT0WCP4q0vAvb9kXX&#10;BswA8H47EYgbB7AyfRzAnt3QbQGwq7tRpUnlgAHAnhAA9Rh7DAAd/hUCwLT2X50U/LMAaBCwgyFg&#10;u46pAmwzAKirAFt10gHQ4p8EgA4BD9sqQGwDPmirAJtSqwB3N9hW4LpKPymIRcCSMjMxCFUBYhsw&#10;jQO4fOUyWLx0UTARyPiJ4/Q4gDgRiB4H8E4zDuDtA25PbQPGONjT1YAYDwy5c7OJDBF4c2/gIIF/&#10;t92iYSmBfxr++ofwpyFPDj6nq/0Y/PnqP0wSAKkKUCOgigM6jXZUqcdQT8MepTDweXQj6MMYmPPY&#10;Z8be89CHMSCHx+mD7csmCHUU/rhejlAQE6FgENynhT+s/KPW32DsP6r+G9APbmOTf2RX//3MVf9h&#10;6y/in4ea/wn/w0INtmVK1X95UK6Y8O3G+8FI61D8Oj7mmC0saUwiADQgJVf/cQBEuPHxAFgMAvrf&#10;Xfw7S8b/zike8a41ScBLC4e9PEninwSABl7NZ0DIR/DHPif9WZnPK/GZOQBkn5uFOVcFqAGOwhHO&#10;Pqae91jHMc9si4OfFL88vU6/Pb4/DY4M/TT8se+C+T7En7UBQEJAqQqwP1YB6gprPMeq80gEgBMm&#10;joFp0+6BOXMmwOLFU2DVqpmwceNc2LlzEVRXLYM9Davh4IH10HZkM/R0bYOTx3eq64VSdU2bDYCm&#10;AtDiX8EKwAgAGYwVB4AmSfjz2w9CyOeOA8MfV1HLhSBJqGfSa/Sj7epY/OPhAIhB+HPxeMZjsMku&#10;nwg+x0LLS2HLhVCUTLAPB4Dpx5gvSUzjyQJAB2xCPH75mNeJ2wlfNyZ9eRZ2XFLMcZpl9Tb4MZ0P&#10;oS8tMfxhRPyzya4AjGPwD7/n+Ht8OKr+e4JV/z1/dR+8hNV/LxyAN18+rO61W+D9t1rho3fb4dP3&#10;sfqPT/5xXN3Ts+q/XyP+nXJj/+Wr/vOtv//x5wcMAEqYV2xk9OOJ8S8fABbTCvyX73A8wC/1BB+J&#10;KkA9IUjWzMAeAf9SBAJ6mDMJ4c4kxr08ibfh9yEBoEXAzCrAQq3ABaoAMSLC9SYe7uTnpfB1kkkC&#10;IKVvEBAjIl5vI+EfRgJA9fo1/mF6BYBvFARAqv778J1n4IO3n1Ynoavwrsa/K/D2q4/Dm69cgtdf&#10;ugivvvAIvPTcg/DC0xfg2SfPwtUn7oMrl47D5Ue74eLD7erCpAUevHAI7j+3H86f2QvnTjfA2VN1&#10;cOa+WpUaOHOySqVS/RlTAWcxpyrgHCUCwAuUsxiGfxkAiJHwjyLBH0WCP8r1wD8MQpJPiH/FAaAJ&#10;h7AbFY5/xWJdWuJtxpHWoaS1A0vwxyOto2O3SdvH9xk/GwRAcSKQ05WmDdgCoB8HcJcKtQHvUdmn&#10;sl8DYJeuADysEbCr54iDtRAADQImAJBagAsioIe/gvinAdDgn28DtgBo8c9UABr48wDYEuJfJgCG&#10;bcDhZCDxWIC7zYQghIB6PECaGbgUSssRAU0rsG8DXgdr1q2GFauWJycCmTQe7r73bhg1ehQbB/AO&#10;3eaFN3u8DVhEwOhm8lrCESIY8w/xL2j5vTWq+rvdV/1ZzHPQd+cdBvGCEPBlhS1vQY2wjRDOAx3H&#10;O456Mu5hQuDjQVwMsQ8Tg1+MfXiMGviC12mATid+ffbxYHm1PkdBMbgPFVqfWn8RXgdq/JOq/xAS&#10;4uq/X+iJP3jrbzju3z+x1t9/tPhnkMbjWmGQ+zHC8Q/jUMmCkoEkAkADSVj9R7BDoENYdO34h5F/&#10;Z+nxv3NMEvJ6kyTyxZFgL084/iWr//z3Km0CEPpu0WfFPy/6zBIAqGIqAP/FAuBPLQD+zAAghaEf&#10;heDPV/xJ8Ge2Td8NnhAACf4wFv6KRD/9GdsJQBz+YdS531UBqugqwP4I/DjUQhIAcZbwe+4dBRMn&#10;jYHp0++FuXMnwpIlU2H16pmwefM8KC1ZDLU1y2HvnjVw6OAGaG/dDEe7t8F9x3eqa2AEwHJ1DVGh&#10;rjUr1DVFGgAaBHyYAaDDP5UA3TiIWSQjQEvAXxqu2fVxW0WFg18c9bw/LkI5BL6spBwfD99uBH8U&#10;XgHoYY3Ho5lbBpdPRD3Po5c38euzBMtLaOQT7IeOwW6z+MiIFscBIMYBYAYC0uNBzLrBtuz2fOL3&#10;gmKfV8tLx8djtmnWC49NqABMSYx/iHsS/LlkAGCMgA+q71hW9Z+Z/MNU/73wdCO88hxW/+HkH83w&#10;3htH4MO3TfXfZx8I1X9f5av+0xN/OPzzABhU//UVAP4/f7sxAPh/oirAZCuwqQL8s1QF+MUn8P0X&#10;H7vICPiFXtdXAYYISLMDZ7UCx3CHiXEvT+JtBG3AqWMBegTUAKgizwgsVQF+UhABe1sJ+Jfffdyr&#10;SNCXJ2kQKAEghiNcWkTEu4bErb8Ywr80AIwrAP8UA6CeCCSaCfhLPxOwBsBPYwA01X8x/pnKvyvq&#10;pOTx7xXEv2cfguefvl+dvM6pk9gpdTI7AZcf7YGLD3Woi5Ej6gLmsDpJN8G5U/vgzH0NcPpkHZw6&#10;UatSDaeOV6lUqj9XwGnMyQo4c7JcLVcOZzExAsYQqBHQY+DfSyuwhHr5Y6rIshAwBr5C4RD2XyXF&#10;4B9FQkAJ/Sjxsi60LbtdDL7PHADxu0ETgZhxAC0Anqx0AEjjABIAdgcAiFWAB1UOQ5cGwBYNaxwA&#10;u3WSFYBu9t8EAhZKCH9J/IsBsA2O2uq/NADUE5hkAGCMgIk2YF0FaNqAE1WA++uhIdEKTJOClOnx&#10;ALEKEAEQ24A3b91kxwHEiUBWwJJl0kQg9+iJQMw4gEPsOIC8DfhW+JVFQLpZ9BWA4Y0lzy9cEHzi&#10;G1IeszzhQ1H4R1V/gweYKj6LWxy1PGzZvzP00pAV45i6ofUAaHDNoJgFOI5zEuIVAD6KG6OPb88m&#10;CX4qdBwqGvzw2NzrMMfMX4eucMS4CkchQ0zcevh+6PfPht6zoebv9LyBP45/OC4YVgaZsf/wc4pn&#10;/uWtv4R/pvrJYIdBGtP6y/GPA42HteuLfxzwMNIyUuQKQAIlj0lU/edaSTXqGNjRgGTRiOPfjwWA&#10;ScjLDlZ68vjnkuAXR8I9KeH7YBLiHwbfT3xv8T0277eB1zQA9PHPmWX1Z8Y+N8S/oAVYReMffX4I&#10;cqmxy6kQ/Bn8s9tLi17GLu/2FeKf+Z7QOZZ/5v7zNJ9piH1xOP5xAMT/H+g2YA2AeO7F8wcHwBFw&#10;77i7YNLksTBjxr0wb/5EWLp0GqxdOwu2bpkP5WWLYVftCmjctwaaD22AjrYtcKxnu7oe3qmueUvV&#10;dWu5uv40qBeP/5cAQIt/6QCowkHMIhkhmo6Af5h0VMsX3K8Lhz+Mfdwt71AOkS8l0nFh+HZcGPzx&#10;qO0HAIixuBYCoImDN1o2iMEnlzMmIbr5v6cC4Lko9vFgX/Y4+PaKSxLQ0sLBLgbAAP9sPPz5mNfH&#10;tmW3l4xdjkctmziu0yz2MbNdsy+93+C4eouAAvpRHP6VOfzLqgDkY/89fEH9drH678FquPywrf67&#10;VA/PPLEHnn9qH7z0zH54lar/XmuB999shY/eMdV/n39IY//Z6r9g8g9W/SeO/XfeAKDFv79R9d+f&#10;w/ZfDYD/n3//C1Ak4CsUGfx4JPzLD4AGAX8nVAGyVmCqAvzezwocVwFyAExDQKweTLYCEwISAPIq&#10;wBAA+6oNWNqG3wftm44nrgLE46YqQIuA3xWqArQA2IeVgBLq9WUk/OP5u4TACP1cGP7hseBxegBU&#10;r1clrgD0APhBOgDiRCC6AjAJgJ9+GFb/+cq/pxz+vfHyZXjtxcfglecfgRcR/67eD89cOQdPXT4N&#10;j188AY893KMuSDrVhUsrXDh7GM6daoIzJ/epi5oGuO9YHZw8WgsnjlarVKpUqL+rHCuH+46XwymV&#10;0ydUAgQsV9tQKQiAmEr1P4Ek/lEk/OOR8I8Swx/lxgAg5f+PgJQfBQBpGyy0bf0+689GfQfU54ff&#10;Dfze+IlAKsNxAI9VwTH1O+DjACbbgA9CV88hFQkAseXWIiABoIoGQFcF2AnHGQJqCEyEYx+FoR+D&#10;P45/xxD/HAAS/uHxqbjqP49/WQBoEDBqA9YIyGYDpipARECsAjy4F/Y1NcCeRCtwFVRRK7CtAsSx&#10;ALENmI8DuGrNCli6PH0iEBoH8A51QxeOA5g2GYi/wYyj4c/eiKaF44QZg+om+BXGIoKZ7CNu+WWz&#10;/LqqvwEese40aBVXsukWWQZoGgMtnvEgpAWP8XUI5HQrLAM7jnkqI2zix134uthqq7dnQ/tQMRV3&#10;Pgb9/HEa9FOvGZGPwnCPxjY0k6AUiHoPXds0xsKgGL1dM8FKAv9062+/qPrPABB+vvh5h62/Pw1a&#10;f/24f6z116JMCGsywPVFJMTLC47xetntv6b6L9n+S6CTVv3HfzvFxPw2Q+hLC0FR8eH4R5+9SYh9&#10;cSToo3Dok8LxL67+K9T+y79j+nPSnxWGwJY+s/9pq/8MABqUk6r/LADaz9AFH9MxyxkEtKCnkgmA&#10;+nXYZXEduy/zXQmr/vzn7M/VIe552Msb/H+ARkDbBozjADoAVOchPDfiBEFjxo6AcePugslTxsLM&#10;WeNgwYJJsHz5NFi3bjZs27YAKsqXwO66lbC/cS20NG+Ero4tcPzodnX9WwLnEHrOlatriAp1TWmg&#10;j+OfBkD7OEYCwAD/VMwEHgzHzobQJyUXsknLUewyBH1p8dshlFPJi3+0vpgI/jBq21kA6JEteoyW&#10;S8Tgk04C3JIhIPTrMTBC+MOwx4J92XWl7WbHg1l2dtiYv3O0CxAQwS8OPs5iXhvbRhx8zi0XxywT&#10;HptKHgDEqOPhCCiBH08C/ygFAFAaA5AQUP9Zfd/E6r+H5Oq/l7H678VD8NYrzfDu60fgg7fa4ON3&#10;TfWfnvzj06Pwzefh5B/Fjf2novFPxeKfBsAfDAD+r2sFQBn84uSp/isEgAYB47EAC1YBfsPbgEMA&#10;1AiIj1sELG5mYEK4uA04CXeYGPgKRdoG3w/tO7UKUAMgHj9VARoETK8C/MQjoAVAjYARAOoI2CdF&#10;Qrvrkb/+/iOWPAj4sUY2OQLORRFhL0/S8E8lwD/MdQHA1xwAfoYA+MEL8PH7z7vqP41/b3L8uwSv&#10;vXgRXkb8e+YheO6p++HpJ87BlUun4PKjJ+DiQz3w0P0d6sKlFc6dPqwuZJrgvuN74cTRejjWvQuO&#10;dtWoVEFPZ4X6b7lKmXq8DI73lKplSuHksTK1fBmcOlGm1i0LEfC0SS4EFPAPI6FfnBj+eGL8w8T4&#10;h5FhL1888vUd/mE4hEm59OjuRKTl+ja4D4r0fDIx/EmR1qNouBNwLxP/aD0hert6v+p9tp8bAq6f&#10;CMQA4LkzlWYcQA2ApgowGAdQAyC1ASMA+jbgBAD22Ak3WBWgA8BjtgoQETCAwDwh7GOTfRD6Ofyz&#10;8Kfxr1Xjn6n+s/ingvCn8S+t+i8OB0CGgIkqwGAswH3QqCcEqQ8nBHGtwH5WYKwC5OMArtuwFlat&#10;SZsIZJyeCMSNAziExgE0bcAhABoElKr/DPpRQuyTEgxCf/NNrPLPjPdn8O9Wg3/9++nWUmwxHXCH&#10;QSfX8kvwhzeiQ/FmlI1px0DNP8ZhLQK/IHw5vh3fBhxEwj5MYtkI/Sh224SWtO8E/NlKP49+Bv48&#10;+Hn000iHY3Xh+1UogzAWBCkaBllwezrmM8C232z8u1lo/UX8+3nKuH//pLHF4N8/OpT570H1X/6K&#10;vGLCt583hdZ3qGRBCV9bDIAOdwiQLBjJ+IfB301vQriXLx7u+iIh9sW5FvST8Q+D7yvhHwEggR59&#10;JizuczL5R4t/pvIvHf8Q8RDzDPyZz+8XKSEA1AhIAIjR2yLoUwngzyQJjfia6TtiPl/zGav3m6Gf&#10;BHmZYcv79cy6BgDxH2Kw3R/PFwiAd+jzFwLg2LtHwPjxd8GUqXfDrNnjYeHCybBy5XTYsGEO7Nix&#10;AKoql0JD/Uo40LQOWls2QnfnVjhxbDucvq9EXd+WqetRGv+vQl1T5APA9Oq/CAAtnnHsM9V/BbAt&#10;MyGuBc/Z/XL0o/hjMuulAiDfXsY23fZ01DYj9OPJAsBEaLkgBp50EKEy0c0/R2BFMXBl8Q+Df7YJ&#10;9mXX5dvKn/h4bDiqRbiG8VjnKwAJ2dLwD2OOl4BOiN2mGLsMP460Y/TbY/t3+GfCK/VcLP71BgAd&#10;ArLtcQB0QfyzAPiI+k2GY//tgqcu7Vb30A3qXtpW/z1/QN1nH4a3WfXfJ7r6D9t/e2z7r6n++45V&#10;/3kAPMMA0ONfsvqPAaDFPw2Af2EAKAFfVmTsixPDH6UQ/skAyNuACcU0hCGCBVWA0ViAX37q24A/&#10;x3xk/osIqB7HNmFsF+aTgvxgxwNEVMSJRlwrsAZAXwWICMlxLoY7TAx8Wflf0SzAFL4PagMuqgqw&#10;4FiAFgAZAoqtwDkQUIK665UQAJMQKAGgiQSAPhLUZUVEP0wG/FF6BYB6HEALgN9lAOCXDAA/eQU+&#10;RwD88EX4BAHwvefgw3eehffffhreY/j3+suX4NUXLsJLzz0CLzz9IDz75AV46vGz8MRjp+Cxh4+r&#10;i5AedcHSAedPH4HTJw/ByWP74Vj3Hujp3A1d7bXQ2VYNHa0VKuXQ0Vaq/l6iHi+B7o4SONpVopYt&#10;gRM9iIClcN/xUjh9ogzOEAK6KkAEQBULgNcDAWP048kLgBgJ9/ImiX+U3iFgjGBxJPyjSMv/2JHQ&#10;jwdBTlqPEuAey7UA4GP2vcbPCQFQjwOovjP4nbrAAVCPA+jbgA0A1kJPd/o4gF092AbcYoENAdBU&#10;AXIA5FWArhVYgMBkOPbxxPAX45+p/DPVf0cYABr849V/7V3NNhH88UQImFkFyMcCbGqIJgSpgZpd&#10;VXoswLgNmE8EsnqtmQhEA2AwEch4MxHI6FEwlI8DqG7wNACqmz68CdQAqBEwCYCu3ZcBX1ZilHD4&#10;h/Cnkt3yazAKq9FM1d8gW/Xn0Y+QTYqBthgCGbZFj8X4F1T/xUmFv+gYeNy21b6iY+IgSdV+Gv/Y&#10;5CWF0E9DHc7aie9fodyBMevQ+jz0HMGfwz9s+7X41+82M0uzr/4zwIOfN2IFAgkCBmIGwgaNz6bx&#10;z1Zoafz7n1SVFcNaCHe9TbjN6xMPgFRNZjFJgxRV//2LgR1EIYQdhCIEowT+8d9NcQlxzfzmsuJx&#10;zvwuex++rWTC4zLhyMcTg59BPwy+Z+a9o8o/j39h9V8mALqo59PwD8FWxYCdwT8CvV+oY0Dk+yVG&#10;HZuJOnb6M36mNh4BzTY4AgYQ6B6T8A/fA8I/+lzxPVe/Owt/NIEH4V3BEALaJAEQ/0EGf+v4jzHq&#10;nKDONQSAo+6yADhhNEyddjfMmTMezAQgM2DTprlQsnMR1FSbCUAO6QlANkFP11Y4eXyHuk4oUdcM&#10;ZeraIc8MwCkAeD4fAGJCAMQQuAnolgiHtGQ8tqll7b5Tsc5uz60f4V9wLHYdvq3kNtV+8+IfRkI/&#10;Cl8uSInJGZMA21LACp+PARBDcJVs/2XL2XX9ftj+io07th3qvsoH/65jl/PAlh8A/bGy9dMS4x/G&#10;Picfr4193G8rPAYOgKkIyMIB0CFgFv6p0Lq61Vh9ViH+YYTqPz32X62t/qtX99J7XPXfay8eTFT/&#10;fUrVf58chW8+C6v/9OQfDv9Y9V8EgHryjxwA+B8EgBLwpUWGPikS/GFi/DMAGOJfCgBmtQHbKkAE&#10;QKze4zMCB23An38M39k4BLRVgOnjASarAP/dVQH2LQD+7xwA6NuADX6GAPgNA0BWBfidek1pVYAa&#10;AU0VoIZAC4A6EgCmJgl01ycfiZExECMBIEbGP4wEdWkR4Q9TJP5hwhmA1WslAFSvTwPgbw0AJiYB&#10;ydEC/AUCoG7/fdFV/2HrL+Hfm4h/L12CV164CC8++zA8d/UBePrKeXjy8hm4/Oh98OhDx9QFR5c6&#10;EbfBmfua4eSxA3Csex90dzRAR+suaGuphiPNFdByuAxaDpWo7IQjh3dAa/N2ddGzXS2zA7rad0BP&#10;50613k440VOitlESIWBZVAWICOgh8MdEwL7APw57eRMjX3o8fMWRwC8t0vrFhVf7FYq0ft/FAV4M&#10;fXH4sinR20wDwPsRAGkikEo2EQgBoGkD9gCY0gYsjQOYUQVI4Qjog49nhSb3iCPjX4/FP9P+G+Nf&#10;s44HwPwImG8swH1uLMCgCtCOBVhZXe7agP04gBth/UacCGQVrFhlZwIOJgKZYCYCGXMXDLPjAA60&#10;4wD2Uzd6eGN4s7oBDADQwp/Dvwj4suJQIsY/te0Q/6RZfhn+3SlU/akbUUK2ESN8Oy6GQ1wWugVx&#10;y9kEqGeD286KXs4fl94/jz2O8FgMavqqP9bqS/Cn0c/An0c/A38G/DAG9gbgmF0u6v3MjIE9/Z5H&#10;ocdxOfxcOP4h1sr4h98T/OzT8O+fE/iHEHM98Q8Tbrfvk93+mz37rwGuawdACdgI+dISIh1BXm8S&#10;byuMdGwc/Cgx+mE4/FHVX4x/UvUfB8B/VN8xDH7X6M/mOYQ/XBbhz2DtP6sg/BHIGfgz+OfgTx0X&#10;gt9NGHXcQezjAQRqyMMYBHQY6NAPX4v6u3suiX+mitp8plT1x+GPYA//IYdy2+23q9+rD3+OlucI&#10;aLYlAeDt+ryD52EDgMPg7ntGwoSJo2H69Htg7rwJegKQNWtmwpbN86CsdDHsqlkO+/auhsMH16vr&#10;4HgCkDJ1vVmuUQ+BL8Y/DoAIhDizKAdAGf8YAlpIc/iHiSsANbyZSIBGSWAdWzdYVoOcwbkQ6+xz&#10;bFnaLyUP/FGCbaZulyOejQR/GGlZQi5KgHEqMVY5sDLPaxyLtuHwioFavIxBtWhfFsJyxx1TCH88&#10;IgJqnGPHmRF/rGbdYP/2MZcY/zD2uXg9KX474THgxCQhAibRjyeBfxnRy7F1E/iH0c/hslT9V2nH&#10;/qtx1X/PPNHgx/7D6r+XDsPbr7ao++9W+PDtdvjkPTP2X6L676tC1X9nNf6FAMjwj43/l6gAlJBP&#10;iox8ycjoRwnh7//6KyYP/kkAaNuA/5RnRmCaDMSA33eff+QiIeAfcTxAsRXYQJtBN1YFyHBOwjtM&#10;Evrk5KkAxIQASG3Av2ZtwISA4ViAIQKmAGCEgEnoSwtHur6OjH5SikFAjn5xJLDrs0Twh6HKPwOA&#10;poKRAyBW/xULgDQL8JefIgCa9l+s/vvovefgg3eegffeugrvvP6kx7/nH4UXn3kYnn3qAbj6xHl4&#10;4rHTcOmRk+ri4yjcf65TXbC0qguXw3AMwaJ9L7Qf2Q1HDteoC5tKONhUBgf274Smxu0q29Sft6rH&#10;tsDhA1ug5dBWaG3eCu2t29R626Gnc4dBwKMGAU+dKLWtwAiAEQJqAGQImADAigT88UjwxyPhHyYG&#10;wDQExEjYVygS9klJQl96YgDjkbAvjrRe7yPvg/J3gYD8+YzobVn8kwDwIQRA9Z3RE4GcqQwmAjl5&#10;vNKPA6gBMGMcQKwC7C4MgBICagikiODHI8EfhsMfr/yz1X/6mFQs/hkAlPCvAACqEAAaBDxsZwQm&#10;AORVgI3QxGcEbsQZgdlYgLsqobLGAyCOA0gAGM4EvBjmL5wPs+KJQMaOhuEjR8AQHAdw8CDoz8YB&#10;vFnd/P3q1iQA9g7/1M1/jH+68s/gkcc/A0wh/mHLr8W/oazqT92AGlwL0U8MBzmHe3Y7LvQ4C4Ef&#10;j9pe7rhjNJEQkADQTLxBACjgnwbAZMWfrs6z8GegjmLBDt/TIP1YoudoHSlqeYQ/jX8IfyL+sXH/&#10;borx76cavzT+/Qsb9y/Av3jcP4yMeXmS3Nb1Db0GD4BZ7b8/dfhHuFMs/kmgJsdjH4+EdCHoFRtp&#10;eybyceHr4K85iX8c/Tj8FcY/C4AW+DQABqHHw6o/hD9e9UdIZ+CPoZ86Vsyv1Gug3GzjHsPPCJfD&#10;5fGzxc8Zo1EPo7aL27b78Psy+6N9mv2q9dX59Cb9ueN7Sv+AwqDOwh9O2kHYh8M6JNK/v3s+gEAC&#10;QBYCQH1uthWAeH4aPmII3DV6GNxz70iYNGmMngBk/vyJsGzZNFi3dhZs2zofKsqWQN2uFbB/3xpo&#10;ObwBOtu3wPGe7WwCEARA2/5bCAA1/lXmxD8bC2ohAJbJCeAsJRnrcYALYC4OW45v2zxmjjcBgOdZ&#10;7GPp24sRz0ZCvziJ9UpMNHJFIGeB7byNBzcDVrScXpe2kze0DxfaZhGxxyXBH48BQIOAHOocsiFU&#10;UugxPEYKvj6+3yge7nhwXftn+7y0LsVtQ+8rPA4NgBREOhuOfjwIegSAWQho8A9j11XfB4N+tD/7&#10;d3wOl71QDo/cXwEXH8Cx/6rh8UdY9d+VPfDC1Yzqv/eT1X/x5B+//81p+OO3p+FPGgDPhu2/4uQf&#10;rPqvtwAoQZ8cCf0oMfwVj38xABKMhVWApg04GAswUQXoAZAQEHHQtQIjAvJW4O+/0qCWqAIUABAT&#10;4x0lxj4p0noYPhMwxgFg1AZsALAPqgBzIyBHuusZGfvSUgwCYjjEJSMA3rVEwj+Mw78IANXrlwDw&#10;DxkA+Juv34Jff4kA+Dp8pQHQtP9S9d+H7z5r8O8NxL8n4LWXLsHLzz8KLzzzEDzz1P3w1OPn4PGL&#10;p+DiQ8fVxUkPnD/TAadPtqgLl4PQ3dEI7UcaoOVQLRxsqlIXNmWwb89O2FO/DRp2b1HZpLJR/X2j&#10;enyjen6jWm4TNB/cDK3NW9S6Wx0CHu/eCSePYhVgCZw+UQq+CrAsagX2CChXAaYjoIR+PBL+Ya4X&#10;AErIVygx9EmJ4YtHAri0SOvnj4c9adtS+DryNq8tAeb1Av8uafjjMe+3btV2AFijvzPiRCABANZY&#10;AMxoA9ZVgC0MAHHSDQ6AtgowBQGz0y7nuI2DPw+ABv8MAJpjYvh3DQCICQCQtQG3tB6E5mAykEY9&#10;GYiuAizQBhxPBLJ2/Ro9EzBOBIIzAfuJQCbBvePvhdF3j4ERo0bCncE4gLfDreqGD2/+XBswB8Ci&#10;xvvDqJt/hn9+pl8J/wxihfiHLb8y/hHwjcSMHCrHLoMxiGcxLsY+nhj9MLg+C21Tbzczan8Y2q+L&#10;xT8OgDH+uQk44qo/Dn8W/1Lhz8IdvseFwpAvEfU8wp+p+suLfz9PGffP4t8/2dZfwr9E9R9Gxr2s&#10;JLdxY8LxjwDQQBQBIGKVqfKSqv88hBULfIXi0Y8iIV2IeXkjbSeMdEwc/SjFwl+Mf9T6y6v/PACG&#10;oYo/A3//Mxf8UaWfwz712m7JCD7vUFCtZzDQIiJuU70uU02ogvvR++Kxy9r9Iv65SZMc/qnfoUU6&#10;gj88hyP0IdhhVbcUwsAYAdMAMK4AJAC8FwFw8hiYOfNeWLBgop4AZP362bB9+3yorFgC9btXQtP+&#10;tXDETgByQk8AslNdz5ZqwHoIKwBTxv9LAqBc/SfiHyKZBbWC+BfHYRp7rFDs8g7kCOh4+PMqwfI6&#10;+fAPw7dn9m3RLka9zBhQcjmbEvVcAHIW+gj/Egjo8MqsK24zK279XsYeR4B9p6Kw5+iYHbSpY+DI&#10;FscfZ+Fj9dvMCF9OJbGui9lnfDwJlFOJ4Y+iUY+AT0XCP0w6AIahsf8QAB+17b+6+u/RXfCkG/tv&#10;L7zoqv8Omeq/N3z132cfRNV/X5jqv++/Rvzj7b9h9V/u9t8IAHULsAR+cWTsS0aGP0pxAOjxzwOg&#10;wb8YAJNtwFit90NcBZhoA/4IvvuMISBWAeJ4gF99UmBWYF4FaBAuTxswJsa+ONI6FL59DAGgPA4g&#10;VQEiXBoA/IseBzCrCvATkywEDCCQ49z1jAx8edOXEChiXi8S4x8mBEA/hmHQ/ovh4/9xAPyNB8Bv&#10;EQC/QgA07b9f2vZfrP77+IMXNP7huH/vvPFUgH/PP/MQPP3kBbhy+SxcevQ+dTFyTP0PtgvOnmqD&#10;k8eaoaerCTpa90LL4To42FQNjXvLoaF+J+zetQ1qazZDTdUGqK5ar7IWaqrXwq6ateq5tbCnfp1a&#10;dj0c2L8Bmg9u0gjY0boVuju2w9GuHXC8ZyerAixlVYBlvgowQMBy9T8GCQFlAMRI8McT4x/legAg&#10;RkK+QonBT4oEYBgJ3gpF2k5WDKzJ28qb6wWBIuwVSIh+FF8BeNEC4CMcANV3SU8EcjqaCEQDYJUF&#10;wFoPgF17VDgA2jbgqArQAGASAdMqAZNh2JeaGP/U/hgAdhUFgDL4xWmjVuC4DdgCoNwG3BC0AevZ&#10;gKNxAA0AboaNm3EiEJwJ2EwEsnAxnwhksp4IRI8DeNcoGDocxwEcbMYBVDeFeDOYCoCYCPviEPxh&#10;DDgYLDDjVFn804gU45+BLRH/EP4k/GPYNwozyv6XPY6h5TEcAjnMmT/T8za4/AhcP0/8Pty+gvh9&#10;6RAAqlAFYACADP88AKr3x+GfbdO18Kfxz6Kfhj98b3VuddGIh+97HHouIw7+IvxD1EWYQKAwkFNg&#10;3D9dGRfiX7L19z9fZAA0VWlS+69c/Ue/nySa9T70OzSRkM6H416hSOsnIx0Thz/znZHxL4Q/j38e&#10;/iT8CwEwEYt+Dv7+hcGf+nwk+MNqPo5+t6rvPaZfP8zNUczjZhkGgri+CmKgBkG9bUK+ZAgcDfwZ&#10;/NP/gKLxzw+dQPiHE3Vo+FMZMHCAykD9jzoDWfDvGA2BAwwEEgJK7cBYFYiVhRIAjh4zDO4dNwom&#10;TxkDs2aNg4ULJ+kJQDZumAM7dyxQ18NmApCD0QQgZ/QEIKXq+jPfBCDF459KjH8Yi3UXogSQRyFY&#10;k56L4xCOYR4CHQ9/TiW5jsc/B4Dq/UnELcO3U2qSAD4fnO3XJwQ9giWXszb278HyDtfk0PMhgrFt&#10;uqjHpbD1eh19LAz5LPqds4kRkB+vhjZ7jDG0UdxrwNdF+0yJwzu+nhi2rBi1jM0DPGpdD4ARAlIc&#10;/lkAxETgF8ctlwWA+jnclmn/vah+qzj5h6v+u0zVf/vg5Web4LUXDsKbvPrvHVv992GPr/7T7b8n&#10;4fug/fc0A8Cw+i/R/hsBYIiAFgBVbhAAevzLBkCp+q8wABKI6VbY3/vJQH74FscC/EK39OrJQBAB&#10;cTIQDoAUQkDbChzPCqwnBGFVgP+WUQUY4x1PjH4UaVkevn2MB0DWBqwB8NcMAKkKUB1/ahXgp/An&#10;mxgANQIyANQIeEMBMMS8H36bzF9+92FGshDwI4d+cWKc45FAr5hI2+T4h/uX2n81AKrXi/jnADCY&#10;AOQ9+P7X78J337wD3379Nvzatv9i9d8Xn74Kn338Mnzy4Yu69ff9d56Bd958Ct58zeDfS4h/Tz8E&#10;T1+5AE9cOgOPPXJSXZAchQtnO+H0ySNwvOcQdLU3QmtzAxw6UAuNeyuhYXcJ7KrZBtWVm6GibD2U&#10;la6F0p2rVVZCackKKC9dAZXlK9XFzyqoq12tll+j1lsHBxEBD22CtpYt0Nm2DXo6t8Ox7h1w4uhO&#10;XQUYI+A5joAMAG9UK3AMgBgJADGPIAYJ2CdFAr48icEvjoRfFAncsiJtIy3S+r1OUBEYR95/ViTc&#10;y8zDPhL+BQCo24DxO1Gjvy/4PUKI9jMBV5hxAI9VWgCshp7uGui2bcBdXQ0qe1Wy24CzANBVA2am&#10;3SQAPykZAKiP5Qh0JgCQkh/+XIKxAHkbMJsMpFloAw7GAay24wByAPQTgeBMwH4ikEUwT08EMhOm&#10;TJsC4yeNzxgH0LYBcwC0CGgAMB0BcRmMqfr7lbppNVhAN60e//CmNcY/g1we/wyKmco/QjrCNQZ/&#10;iH6jhslhCDiSI10MfXEC2GNR2ykctX0eu88kAhrUNFWA2QBo8M8AIFX+8ZZfXvVHFXuuao+QT+cW&#10;HYQ8KfS8uAx+djrmswzwz6JOUfiX2fr7nyv0OggATaUZAaCBKqr+S5v912DY9QNACeeSIdwrFGnd&#10;ZKTj4fBnvjPZ+BfCn1T1l4J/iVj4U8uZij8zzh/CH247AX/q2Kjaj9CPwO+220xuv/0WOfb52wgE&#10;LQbeqrZzyy0WE2/+hQ6BYCL4nN2/riZU7/stajtp+Ifwh1V/Gv8I/Qbdoc4dPvh3jIbAVAT0+CdW&#10;AA69A4aPNAA4bvwomDJ1LMyePQ4WLZoMq1ZNh02b5kDJzoV6ApC9DavUtfM6aM+YAOSR6wKAGI5/&#10;AgCeZrGPBbBXTCzGceTLSnL5CP8wCH489nGOijH+hdDHE0GeEI5MlGAZi3sS/FGS+KcSI19a2Hq9&#10;jjsWC3wM/ng4AhYDgAHa6feI7VuIf/3RummhdVzwsWQCBMSodRNAp8IB0CCghT1Evgj9HP5h9HJ2&#10;PbudxLbxOVxWV/9V2Mk/quGJR2vhyUt18PTjDfDck1j915hd/fcRVv8dg19/dhx+w6v/vkkZ+4+3&#10;//7Bt//2CQBKwJcVGf4oxVX/hQAYt/+mAaBUBfiVxjuc1ANn+OVVgFT5FwCgHQ/QzwqcNiEIQpsF&#10;QFsFyHEuxjueGP4o0rI8fPuYAAALVAEGbcCuCjCuAJSrAD0CfuzyF4wIdn2RJPLJ+VBM8RAoIyBG&#10;wjoeCfjSIq1P4fiHCQFQvVYHgAb//sTH/3MAmGz//foLU/33+SevwKcfvQgfvf88fPDOs/Dum1fh&#10;zdeuwGsvX9b499zTD8FVxL/HzsDFh08AtvyeO90B9x1vgaNdB6C9dS80H9oNTY3VsKe+DHbV7oCq&#10;yi1QVroBdu5YA9u2rYStW5bDls1LVZaoPy+B7duWQMmOpVBeukwtuwLqalepddfA/n3r1IXQRjhy&#10;eLPa7lbo6tgWVQGWWAAsZVWAlBgBi4fAGP14YvzDFAOAmLwIKOFeVmLokyLhF0WEtgKRtiNHXr9P&#10;kgBAinQc6RGhT0oC/eLkAECaCOQUjgOIAFgBJ44nAbCrq07FVwF2du9XSWkD1hV4MQCGCCgnXl5F&#10;hD8ewj8bVwFoELCTQgAYIGAU/fyRIDECFgRAOxtwCID1UL+nDurqaxkAmnEAS8p22pmAt8CmLXwi&#10;kOWwWI8DiBOB0DiAE/U4gKNxHMBRI+BOHAdwyCB1Y+jHAcSbwF/dekvKOIBh6DlMiH8IRQhGBo/c&#10;TauGqr7AP499dwkxCMggENfVmOdhDjFQxz2Gz0fRsOf3m5UQAzFqmxYCEwgYASC1ARcGQI9/vvIP&#10;w/BPg5+HPwS83gTBj6IRF+FP499NOfEva9KP//z4h/H4RwBIGEUAaPAK3xd8fwgADXxxEOtr/MMk&#10;YS49HPmkSOvIkY8lHwC6yj8J/9R3Kh3/YgA0j/UK/tRrwO/6rQ79DO71x/S/FQZgBgixz/Xvb5YN&#10;QZBhoAZBxMWs2ApCvQ4eC580CeP/EYXwL4C/wYN0Btn/6gwa5BCQ2oHxnI+QiOdmQsAYAPEfHO4Y&#10;PECdp+5Q57MhMGbsMBg/fhRMnToWzAzAk2H16hmwefNcdY28CHbVLGMTgGyCo91b1bX1DnVtW6Ku&#10;Vcs0apkJQCoS+JcEwOT4fyL8YfA6mOOfBkCPfAb9SpNxWFamly8qGuM46KWHlvXLl5tk4R+GA6Bd&#10;N4l/EdphTqdEWjYtep0Q+6SIAIiJsY/HLsPX63X0MVj8yw2AZgxAjDnWEp0Y/zAx1gX7FuJfu18v&#10;c5sY9X4XSgIAdUrhQQxHOorGPII9G4t9Mv5h7Hp2G8F2aXu4HgKgrv6rgsuP1MCVi7vg6uXd8MyV&#10;Blv9t99U/718GN59vQU+eLMNPnLVf93w1cdH4ZtPsfrvhK3+u69w9V8eAPxTEgAJAUUAlIAvLTL4&#10;8cTwVxgApeo/D4AEZh7NDIglARDB7s/XUAUYTwgSjwVo0M1DHOEch7s4HP14pGV5aNuUAABtBSAG&#10;jwuTqALUAEhVgGEbMFUAmlgEjCCQA2BfI6AMfFmR8Y8iIyBGAkATDn9xJLSLI6EfRlqWJ636zwEg&#10;4R8DQKr+M+2/75n2X6n677PXdOvvp7b194N3n4V337oKbwX49yA89cR5ePyx0/DoQyfggfPdcOZU&#10;G5w4dhi6OpqgtWUPHDywC/btqYTdu0qgumqruqjZCDu2r4UtW1bCxo3LYP36JbBu7SKVBbBu3QL1&#10;9wWwaeMC2LplEezcvhgQAaurVqj1V8HehrVwYP96VgW4VVcBHu/ZASePxVWA+RDwRgMgRsI/Sl4E&#10;xCSxz6BSmHCZGP54JPziEZEtSvHAZtaRtnVd4hAw/3GK2BdFBj+e7ApAPRGI+h65iUAiADx+tBKO&#10;9lRZAKyF7hgAuwgAU2YD1gAoIWAROWYiwx9PEgENQjIE7DZxCJhICH86XVkASG3AGeMAIgAmxgGs&#10;hmqcCITPBOwmAtkEGzbhOICr/TiAixfYcQCnw6Spk+DeCeNgzN1jYORdI3Ub8KA7B8OAQTgOoG0D&#10;Vjd/UhVgWgj+NP4h/AX4h1V//oY1G/9otl+DYwiACGYEdARtCfi7a3gy9jladuRIjMU6CfooGu4I&#10;9Wg9FtyWjno+K3Y7vCKQEJCqAIM24GAcQDsGIL43uQDQ459u98X3WydGPQt6WEmUMwR/Gv9uyYt/&#10;ZtIPU/0nj/v3Xw8Ak+2/HgBNNZtc/Wfg73rgX28AUAOvzY0CQPOexNV/hH+m6i8N/0IADNEvCX8q&#10;BeDPVPsZtDPoh6CHwNcPBmIG9oM7Bt6mfo8mg+x/9WP6ObucA0ELh7er7eE2b/uVxkANgv1ugn63&#10;hnFAqI7DAKQ5HqrGTeCfOmcb/FNR53DCP4Q/HN81iIVACQF5FSAFARD3gwCIM7IHADhhFEybNhbm&#10;zh0PS5dOgbVrZqrr33lQXrYI6nYth/37VkPL4fXQ2b4ZjvVsU9e4O9S1bIm6JuUzACcrAAtV/6XB&#10;n8G/CADVtTIince/FACkaEgr0+vkTgB62UnDvzwAaJaj7fjqvwD/OPIVE1o/jn4+wr5TNtHjMQA6&#10;BMNcT/ijcPzDOPTbzmIep2UCAEzBOv6YDt9nRvzrNutx+Ivjt50/MQA6BMQQ1lEc7EVJwB/GtAy7&#10;dVWC7TkAtNV/6reqJ//A6r/HsPqvHp57cg+8+HQjvPJcE7z+Elb/NcN7bxxJVv99wqr/EAC/RgA8&#10;Bb//9Wn4g5784wxIk3/8hSb/0AB4wQDgn3wIAD0CGgDEJABQQj4pMvbFkeAPI+NfCH8UC4Cs+k9H&#10;AEDCsL9ZAAsnAzFVgHwyEAkAOQKaKkBsBU4bC9CgG0EcBzqOdzz/+4cYAeXl4vBtY/79Tx4A/TiA&#10;DABpNmBXBfilRUCsAgwBkCoAXRtwAgA/VuuEAOgQkCLAXqHIuFcoMvpJ+TERUBrnT8o1Vf9Fk38g&#10;/uHYf6b193XT+vvRyxb/noN333o6wL9nrxr8u3zxtLrwOA4XznXB6fta1QXKIXWh0qguWOqhqbEG&#10;GurLobZmB1SUb4adO9bDli2rYcOG5bB27WJYtWohrFwxD1asmKsyR/15DqxeNUc9Nxc2bpivLoIW&#10;qnUWq3WXqW2s1K3ArgqwebMbCzBsAxaqABkCxuMB/v0iYGEIjHGvUGLwiyPhF48IakKKQ0CzvLSd&#10;GxLcd8rxStCXiIh9PB7+HADiZ5ECgHoiEDcTsAHAk8cr4Di2ASMA9lRbAMQqQNMG3Nm1V6UROrub&#10;VA6qyAAoVwEWkWMmMvol4wEQ900AaOIrAQkCcyZCwEIAiOMAFjMRSGmFmQnYTwRi2oBpHMBFSxbC&#10;XN0GPAN0G/DEuA3YzgasbgjjKkBCQA+BLPZxgj+q+kM8DMaRYjesA/QNK+GfqXTT+DfEINidDP+C&#10;6j+Gcg4AI/QbbeMeG4Xxy2NFoIE82pYUWoZFrZsvan0RAi0CagAUEBABUCNgBIBBFSC+ZwYA+fh/&#10;ieo/BoDUvospBH8G+jz2uSAK2SD8afzTYJWOf771N8K//2rVfxgGgHnbfz3+eQCUwKz3uXb847n+&#10;AJiGfwYA8X1Mwz/EPgn+MAb+VBD+1LYM/P0UcKKNdPiz1X6Efhb8EPoG3XE7DB7kM4TFPW5RUMOg&#10;A8FbYaDFQAOCN7sgCPLc5mIrB3UQ/vC47Jie6veuf/d4DmDVfwb/7nD4NziKQ0C1nB4XUK2HgIht&#10;xHEVIFVsBwA47A51ThsCY+8eDhMmjoLp0++GefPGw7JlU2Ddupmwbds8dd27GHbXrVDX0WvU9e4G&#10;6OrYDMePblPXtzgDcIm6VggBkONf0QCI17xBQvy7oOPx7/zpUpNTLPaxEALV8jYi+lESqJc3Fv8o&#10;WQBoH0+v/iOou4bgNuLo53bqOOgj/IsQkJYTESwlfjlEOCl8mUJRyxP8URL4Z5IKgBgB7BzOYdz+&#10;bPhrj16/eZ1+XQ5+Uvw+CkR9LjwxBBaNgC40VmASAP02MGpZW/13Uf1+H9OTf1TDlYu18NTlOnjm&#10;iQZ4/upeeElX/x3Q1X/vvNYC77/ZCh+90w6fvt8Jn7Pqv1/b6r/vsPrv61Os+u9MWP3323MOAN3s&#10;vxYAqfrP4V8hAJSALy0y9EmR4A8j4d8fIvSL8M9V/6VVABICIgBKVYBfhlWAX2IVYDQZCENAfNxM&#10;CCJUAcZjAWp4yw+AvQ3fNsUDIK8ClNqAvwbfBmwQ0ACgQcA/BVWAnwQhAKTECMgjIV8cGfXyREa+&#10;QukrBJTw7lrD4Q8TVv/ZcQ8jAET8+yOr/gtaf/XEH2/qiT9o3L+PP3jR49/rT2r8e9Hi35NPnIdL&#10;F0/Bww8cg/NnO+G+E0fgaPdBaG/dB4cP7obGvVXq4qUUqiq3QWnJRti2dS1s3LgC1q5dAitXLlQX&#10;OvNgyZLZsHjxLFi0aIb67wz19xnq8Znq+dkaATdtnK8uhBZBWelSUwVYtxr27VkHB5s2QMvhTdB+&#10;ZAt0tWMbMFYBYhuwQUAEwCwEvJZKwBj9eIoBQIyEf5S8CIiRsC8tEvyZ1IkIxiMCmhBp3fTI27hh&#10;sQAo4l6e5AC/OPr9FgDwwQsWAM8yADzJAbDSAmANdFkA7OQA2IUAeEBFng34mqsANep1QDhBiMpx&#10;SrudDZgAEMMR0EKgBkCKhUCLgSL6RWnnCNibiUA0AO6G3Q27xJmAw3EATRvw6rgNeC5rAx5v2oBH&#10;YBswzQZMVYDqpg9vBG/uxyoBGQTyOPjT+Gdnp0T8szeQZpwqdrOqISuJf6b1NwX/RhhIw8T4R+iX&#10;lmwIzIhaDuPWKTJJBLQQSAioAVAlrQoQ35sAAC0CRlWA1ALsx//LB4Ac+KQQ+iGOUNUfYgnHP6yg&#10;wkoq064Zj/tn8E9q/f2vMPEHxuNfVvuvXP1nEOx64B+meACU4I9SDACafUvH1BsATB/zzyVCP4yr&#10;+rPwp6v+1HZxH7i/uNXXwx+r9tNVfrer3x/CXn8YMtjkziEDggzV/8XHVfB5vRyh4G0WBPvBII2B&#10;t8IdAzC3wEBMf5MB/W82YTBoQtWDGHNsNNEPjv2pzwH2H1MIAAdZAAzxb4j+b54qQPwHGx197lbn&#10;E9wPvg/4WocNUuezO+Hue4bDxIl3wYwZd8P8+RNg+fKpsH79LD0DcFXlEmjYvQIO7F8LrS0boDtt&#10;BuBMAKzQzzsAPJ/Ev1T4w2j4i/FPhcMfT4CAdh1c16YQ/uUBQLNMBH8Yjn8YAQDD6j8VDX82GupK&#10;1PFnxWNdHINXBH4h/GHcsjH+5QBAD2HScwR9eSNtA2OfJ/jDpOAfpjAAUkps7N/d/mz46+Zhy2iw&#10;Y7gnwR/FLYfrSFGfS1oe0DFVgDECGrxTvzkHfVmx+JcBgLjcI+p76av/quDxR2rgycd2wdOP77bV&#10;f/tM9d+LB+HtV6j6rw0+ebcDPvugK7P673e2+i8BgK791+Cfaf+11X8BAIYVgB4BTX4iIV9aZOiT&#10;IsEfRcK/bAD0+Nc7APRVgJ+nVgF+GyOgVAWYNRaghTgOdBzwriV8mzy0T/O6CQCFNmCpCjC1DTgC&#10;QI2ADAAzEDCrEtAsw0Gv2MjAlyspCJgOgSH+USTE621866/ffhoAIv5pAET8c9V/vPX3bfiW4d+X&#10;Av69+dqT8Cri33OPwjNXH4Qrj5+Dxx49BQ/dfwzOnemEk8dboLvzgGn5bdoFe/dUwq7anVBRvkVX&#10;/W3evBrWr1sGq1YtgmXL5sPixXNgwcKZ6oJnOsybN01lKsybPxUWLJimnpuuEXDVqtnqQmgebNm8&#10;EEp2LoHKiuV6LEDdBtzIJgNpt5OB9OwUqwDlVuB8lYD3p8wMLOEfRgJAjIR/PBIAUrIgUAK+rCTR&#10;L4wMdD4ioImR10+LvI0bnN5AYAL/0pIOgH4mYPNdwZmA9UQgeibgCj0RiAHACjhm24C7u6uhu6sW&#10;aBzAzq49Kr4N2AOgXAVoINCiXjHJxD+KRUALgakImIDA9MgIKFUB8nEADyYnAkEAPLBHmAikCqpr&#10;K/REIOWVBgBxHMCwDXiNawNeiG3AfDbgiWY24FGjRwVVgHhTSK3AVAmIsGcg0GCgRz/zuIY/jX8W&#10;/tR6ePNoxvvDNjV/o6ohKw3/NAAiihn8Qyjj1X+Ea7ztV0PfaMyIMHdhGAJiRg1X62MY1o1k4Y+7&#10;ZVOituejludh2+EQGCIgjQdoABBvrhNjAQ5JqwLEqh9CQFYFqBEQWwQJAQkAb44A8Fci/nn0w+Ds&#10;pTdZ+LtJw5/GP1u9lo1/4aQf/xXxD+MB0LxOX/2HAGWq/wwAStV/Bv+uFwBKOJcWCf3iSOulRT4m&#10;er2EfxYANYqa98fgnwHAuPrP4J8AgCy+3dfiH8KfilT1pyf3wPZaavVl8Gcq/Sz6EfTdiRkIwzBD&#10;o6jnKAiCQx0I3q4zZNBtOoiBgxEDNQjequNRkMGgxcEBOlg5yNNP/+ZNYgDE80UMgIh/FIOAmQCo&#10;ztsOAPF8ovYzEN8PfF3DB6nzmwHASZPugpkz71bXvxNgxYqpsGHDLHXdPB+qq5bAHj0D8FpoO7JR&#10;XedugZN6BuCdIQBi+28EgFT95yoAM6r/svDPAKAFPH3dnIF/lGIRkDDO7lfEvUKxuJeKfxj1fmn8&#10;w5zlrb8lJqdNCkFfocSQFTwv4R+GLRPjlxyLdb1Kge0R/mEQ+dLwLwBAvy2CyhAB7WN2GR16rSqJ&#10;10+xy2q4s7AnoR9PKgCqzzVvNAJaCAwRUP3mCiJgPvxz1X/3R9V/l7D6rx6ef2ovvPRMI7z2PFb/&#10;HQqr/97rDKr/9My/X9ix/7D6z7X/nrHtv2fhzxoAbfUfA8Cg/ZcBoKsCtPgXpyAAysCXFQn9eK4n&#10;AJpxAAnBCAE1ANoqQJzYw1QBfhJUASIAfvvZhwYCeRXgl6YKENejKkDc3o2sAuTb5AkAMLUN+BsG&#10;gFQFaCYDCasACQBDBIwBMBcCUhD/7J9l1CsmIer9+fso0fNSkgiI6fuZggtH3qYBQHU8Nqb6z7y2&#10;TPyjST9S8e8KvPrSZXgB8e+pB+DK5XNw8ZH74MH7j8LZ0x1w4lizHu+vpbkBmvbX6pbfmuodUFa6&#10;GbZtWwcbN66ENWuWqgubhbBkyVxYsHAWzJ03HWbPmQqzZk+BWbMm68yeM1k9PkUjIFYCrlgxS1cB&#10;bt60EHZsXwIV5cuhtgYnA1kLTY0b4PDBTdDasgU62rZBN5sNmE8G4qoANQIaCAwrAdXFDANACQE1&#10;BOZEwBj+KBL68UjwR7lxAFgn4tz1D0O4v4fkRUD1fmUDYIh+cVwbsAXAhy0A4vfIzwTsAfAEA8Ae&#10;DYBZVYC2DTiaDThEwHYXEfviaMjr0MkGQAoHQBu3bxYGfVkpHgALTQRCAJicCATHAfRtwJtdGzDN&#10;Brx4Kc4GbCYDmTo9nAxkxCgzFuDgO4foFjKcECQeGwpxLy2m4o9Xjnj4M2NUWfwbhGPamZvULPwr&#10;qvrP4t+YKDEEcgT0EJgzaj0ety2WBAJSEgiIoGmrAKkV2FYB5m0F1hA4MKsVOAZAi4AcAC36efwz&#10;4Ech+KOqPxn/kjP+/tM/s+o/C2P/KQHwH/67j/S8CgfAZPuvQSxX/fcLhK6s6j+qnqPw5/JHArns&#10;JLFPiryuHOm4MCEAUvUfxuBfZvWfQ0AJ/8wyGv8Q/gj/XNXfz9Q+f66+y7/Q33NX9ZcBfwb9Bhr0&#10;GzoQhuMMuMNMRiSCz1MGwHCNgf1h2JD+GgOHDrkdhmoMvA3uHGQyZFA/kzv6aRQcfMetOjEM6vZh&#10;GzxOEw+A5jxA51eqAhykzhsSAsptwHiu923AFgE1AKpzCgKgek/wXDRs+CC4a/SdcM+9I2Dy5NHq&#10;GvgeWLhwIqxcOQ02bZwNJTsXqOvopbB3z0ozA3DrRjjatUVdCxgAxIq1B86HAEhjAOJ/Pf6x6j8C&#10;wAD/GPhh1DWwhz8bi3gx/p3DqGtrHfa4TgyAmDMxALL9sWMQga9QOP7FCMgeo+o/UwHIxv47zfGv&#10;AAAKaJc7HP147PMSfslhYNfHcfinARCxrxD+4Xrh8TkEtImfx9cXvC9R4vfAIR6DvqwE8EdRn2si&#10;p6LYx9MBEGMAMImABeCPYpen6r/H1O80qP67vBueu9Jgq//26+q/t145DO+9fgQ+fKsNPrbVf1/o&#10;6r+jqdV/vv33rND+ex7i9t8kAN7/9w2Avcc/DoAEYlQFiAiWUQX4tTAjMK8AJATkVYBqHVz3x6gC&#10;5Nvjof3p18wBMKUNmKoApclAstqADQTmR8AwHPGuJR7yqCIuBsA8CChXA2JkAMT8awR1cWTkS4mw&#10;PsZU/pn9+eo/85r+9NsPDAA6/HsXfmvbfnnln2/7NWP+vfPWVXjjtSvwykuX4IVnH4Gnn3oAnrh8&#10;Fh59+CTcf6EHzpxqh2NHD0NH+35oPlwP+/fVwO66Mqiq3A4lJRth65Y1sH79Cli1arGu+lu0aA7M&#10;mzcDZs+ZBjNnToHpMybBtOkTdabPmAgzZ03SCIiVgIsWz4Dly2fBmjXzYOPGhbB9+xIoL1uhLohW&#10;Q0P9OrWvDXDo4GY40rzVAGDHdjjavQOOWwCMJwMxVYAMAdXFiAPAqBJQX/DcYADESPiH8QBI6T0C&#10;yvCHqdORge76R4S4HzN5qgHV+yUDoAx+cRD/HADqNmD1PVHfFfweIQCaiUAq1HfYTgSiAbACjmIb&#10;cHdVDgCM24AJAWOE8xAYJwmAGIaAIvxRTBVgAIBBFSCPjH48MQDysQA9AIbjAMYAeIAAsKkB9jTW&#10;Q/3eOqizE4HU7KqEqpryoA2YZgPevHUjbNi0DtawyUB0FeA8XwVIYwHeNeYuMyPw8KEw+E6sEKHq&#10;EHVjqG4yfXUIaxFj4IeP480jVfzhOgR/iIl0c6ohKyf+5QdAA30xAFJSIRAzykQjX5RguaKDxxgi&#10;4ChCwKAKEF9nBgKqBJWAg+2kIOqGXCOghUBTDWhu1pOVgLeoz8kgIK8C5BWAvOIP4/DPwh9WTSH+&#10;YQWVwz8Vwj89QcO/5Gn9tQCYgYDhsr2PtO2+DO0nbv81SEUAmF39Z2Ashj8eWiZ/JJDLioR9UqR1&#10;0yIdF4UA0GCyVAEYAyBDQP3ehnHwpysufdUf4V9irL+g6o+3+vaHwQz+THUfA7/hg3RGutzho57H&#10;IASOUOthCAKH39lfBzFw2JDbdQwI3uZCMEgoaECQKgXNOIJ+cpG4ApABIFUBOgQkAPQZpB6LATAc&#10;B9AAoBu3VW0fzzdD1HsyfIQBwHvHjYApU0bD7Nn3wuLFE2H1qmmwedNsKCtZALtqlsK+vavg8MF1&#10;bAbg7eq6YKe6RrAAeD8DQIuAvvpPbv91AIjXtmctvCHCscT4hzmvrp058jn8s+HPYXoDgCLu5QlD&#10;vrT46r8I/87E+GcBMEa6QrF4lRppHYpd5sfGPx3Cv9PbfSwE6rjn0wEwNfr1hes7UHSwmHwvDCSW&#10;qM/NREI/F45+FPWZYgh6L+As2kI8BKrvR4yA6jvzIOIfRX2XwiDuRdgXRyNhmVz99yiv/tujq/9e&#10;fb4J3nwJq/+aE9V/X358FL7WY/+Z6j839p9Q/WcAMFn9ZwDQ4F8IgPcHCfHvAZ1MAJSBLysS+PHE&#10;8JcNgCH+GQBM4p8EgKYN+G+6CvAbjV+8CjD3jMC6CvBjXS3oqgDZhCB//Z5VAV4HBOTbiEP74SEA&#10;9OMASm3AUhVg1Ab8bQyAHxsALAoBY8C7lnjAS8Afj32eLy9FBkBMEv8oHOukiNjHE7X78vjW3yT+&#10;/Znh3x8Y/n3v8O8Nj3842+/7L8D77zwL77x5Fd549Ql45cVL8Pyzj8DVJ++Hxy+dgUceOgEXznfD&#10;qfva4GjPIWhvbYRDB3eri5QqqNtVChUVW2HHjg265Xft2mWwYuUiWLJkHixYMAvmzJ0OM2cZ+Js6&#10;bSJMmTreZeq0CRoBZ82erNuBcUzAZctnewDcthTKLADW714Hjfs2wqEDBgDbW7dBV8cOONq1Q48D&#10;eMIBIFYBRq3AGHVhgim2EjAvAmIkBKRI+EeRAJDSVxAoAyCmTsS56xUR3m5QLrNIz18bAFJk+KPo&#10;9xwBUCU5EYgFwNMVbiKQE9gGHABgNXR11UJnV52K3AaMVYCdUhUgIqCDQBn/KGkAqBFQhD8evp5P&#10;EgB9JPyjFAuAvZoIRLcBC1WAWzbAuo1hFaAeC3AOjgU4DSZNmQj3TrjXtQIPHzkChmoEHAKDhoRt&#10;YvomkYLIF0c9jssgGuJNJYc/ak0brPHPwt+dOO5dhH8qhH+m/XcoA0CCtCQAhug3ksU/7hHQJAS7&#10;65cQAW01YJEIGIwJ2FsEjFqBQwCM8e+XHv80/EWVfwH+heP+/c8A/yQApCCi9R34SZHgri9SePIP&#10;BCxW/aeR6/rjH0YCubRI0JcWaX0p0jG56NduANBgqASAUguwR8BkDPx5/JMn+ghbfm9VvxOPf7rq&#10;b8gA9XsbqH57DP44+I0YBKOkqOdGDb9Dx2DgQB0DgQNcCAJNDATyJDFQhSCwaAS8wyEggh9BoMG/&#10;wep5CQBNxbf+hxz6xxzcvtq2BkBEzZGDYfSYoTBu/EiYOnUMzJlzr7pWnqSueafD1i1zoLxsobqm&#10;XuZnAG7bBMd6tqrrWhyTrUQD4IMxAD5oQ39PAUCq/kM44wDo0I9CcIfXxxgGgDH+aQDE2Od12PqU&#10;BPxh7DEkUC9PNOyZcOyLE+KfDIAeAT3IiViXFb4uj7QsD1s2GwEZ1F2neJyz+BeEP29i1pOOlUct&#10;I6xL6OdmFabw98JuIw8CJuAPQ+iHsdBXKISABIAeAdVvjofDXyH8U9FVgoh/rPrv8kNV8ERc/Xd1&#10;H7zyLFb/HdDVf+++3gIfUPXf+6b676tPjsI3vPoPATCt+u/7c+AB8HwOAAwRUKoEFAFQxr20SNAX&#10;Jw3+0vAPk8S/YgBQV8I5APRVgBoAC4wF6MYDZFWAbkIQtS5u44dv4yrAsBUYj4WDHYe9POHrSuHw&#10;R/EAWGwbsAXAbxH/KJ/4fPdxNgJSbgQASvAXhy2fFQkA0xFQxrs4SfiTl+MJqv8s/uHxxfj3+wD/&#10;3oRff/EGfP3Za/DFJ6/Apx+9BB+9/zy8/84z8PYbT8HrrzwBL7/wGDz39MPw1JULcOniaXj4weNw&#10;/mwX3HeiFbq7DkLrkb1w8EAd7GmohNqaEnXBsgW2b18PGzeu0i2/y5cvhEWL58K8+TNh9uxpMGPG&#10;FA1/k6dMgEmTx6uM05k8ZTxMcQA4BebOmwaLFs2EZcvnqO3MV9tbrLa7DMrKVkJN9Rqo370eGvdt&#10;UvveAi0aALdrAOzp2mnHASyBk8dL1HEmW4EzKwHVhciNAECMhH8UhKB8AEjpOwD8MaoARYC7zuEA&#10;yBMsVwgB1XuVREAZ+6TwmYAfTUwEEgNgufpOl4sA2NW5Czo7d6vIVYAIgJ3dLRYABQTkYfCXAECM&#10;Q7yoFVjEPxWGfkEE+HNh4BcnHQAtAuaaCIQB4L462J0YB9C0AfMqQDMWIFYB4liAq2HlmhWwdMUS&#10;WLhkAcydP8fMCDx9CkyYPAHuHX8vjLl7jEHAUYiAw2DIsDsdBN4xWN0s0g2jzgCDfHEs+tF4VAR/&#10;pupvkK/6c/g3JMC/YYR/QvUfASCN/6fxDzGPIZ9GvzFRGAa6akCMg8B8oX0lgwhpchePQ0ALgBYB&#10;XTtwbgTE9yxsCabJQTQE3hG3BBsYCBAwHg8wqgLUFYA332TxT4XwD8EmwD8/4+9PE/iXp/rvx4sE&#10;eb0NbZOQk6r/QgCk6j8ELqr+y4t/GFoufySQS4uEfIUibSeOdFw8rgJQIyC+L9kASPEQaMKfi6v+&#10;dMuvxb+bb/ml+p4b/MMZdW/nLb84UYcd589U/UXwN2IwjGK5a6QN/nnEIBcDgQYBNQRaBNQZOkDH&#10;Y2B/GHGnD4Hg8AgDOQRyBPQAGCHgADwHYCQEDHOHCIDmH3IQ/kwlt/nHBD0BCM4ArN6bEeq1jxk7&#10;FMZPGAnTpo2BuXPHwdKlk2Hd2hmwbetcqChfBLvrlkNT42o4cng9dLVvhuMEgKdLNGAlANAlqgDk&#10;7b8qifZfvN6Ncxpj4Q+j8Q9TCkHrLw+iH8/pqAIQo6sALfzx2GMRkS8rGvdMYvSjcPxLq/5L4J+E&#10;dHlC6/NIy0mxyzsApDhEwxhIyxULesUmgXRp8IfR68THyGOWC9a1yIfoF8cDIEatH70HGvQQ+tLC&#10;4Q+DvxX7+cYAeB5zn88FDHs+vQqQIFBGvqyY1t8yeNRW/116sAoez1X9dwQ+epuq/7rgy497WPXf&#10;CfjuK9P+y6v/wvbfc8Dbfz0AevzLqgDU+XOYAABl4EuPjH1SJPijJPHvf/+ASQKgxz8DgAb/CgFg&#10;1AYcVAF+Cr/76hP47ZcfR63AH7IqwI98FSC2An/zWVAFiNv9V7X9vxVoBcbEyJeVeN04tA8eCQDT&#10;2oBTJwPJAMA0BHQQ6MCur0MgxpCvUOw6hXI9ELCYxPiHx4DHlYZ/331t8O+bL16HrxD/Pn4ZPv3w&#10;Rfjwvefgvbdppt/H4cXnL8KzVx+CK4+f15N9PPjAMTh7phNOHG+Brs4D0NK8x473VwHV1TugtHQz&#10;bN26DjZsWAmrVi2BpcsWwMKFc2DuvBkwc9ZUmDZ9MkyZOlHD38RJ42CCDf55kgZAbAOeDLNm42Qg&#10;M2DR4tmwfMU8WLN2IWzatAS2b18B5WWroaZ6HdTv3gCN+zYbADy8DdqPbIfO9h3Q07kTjnVbAGRV&#10;gFQJeOY/FQImARCThn88EvrFyQLAG4WAAbbdwHjwq7fhj0XLF4GA2dmlk0RAagOuURfr6nO3APjA&#10;OdMGfO50hfq+4jiAHgCP9VRAT3cldHdVQRe2AacBYFdYBdiZqAIUEDDAOAECA8gr1AosjAHIE+wr&#10;jIR/mAAAVQgA45mA9TiACIB6IpADdiKQ/RkTgdRCrWsDNrMBx1WAfEbgNXZG4CXLFsOCRfNhzrzZ&#10;uhV4yrTJ6ryGCHgPjL1njG4HHnnXSBg+criuBrxz2J0wZOgQ3Rqsq0iG2JvIwXeYqBvJIBb8THAc&#10;KpMhan0Mwt+dCH8Z+Geq/0IApEk6QgBEeGMAaNFvrE2IgH65APAI9+LEyxWMh0CHgQUQUJ4UhCGg&#10;ikZAFY2AmGBswALVgP3NjKFiJaAGQBUBADn+aQBk+Kcn/fgZH/dP5e8c/+JIqJc3fDshABL+IUqZ&#10;6j8PgAZRffUfh74Y0CghnBUK30aeSMCXJ9K24kjHR0kDQIOANA6gRUABAk3Mc7iMxj8Nf4R/P1fb&#10;/rna1y/UsXj805V//X3ln4x/ts1XQr8gg0wcAt4BdzkAHAijhvmMHGYAMEx/Fw6CHAIJAR0Aqugq&#10;QA6A6reNwfE/DQLib98goP5HGAeB6pxtc4fDvwgALQIS/tHM7XhO0ROAYJvzqCEw9u5hMHHiKHXt&#10;Oxbmzx8Py5dNgfXrZqrr3XlQVbEYGnYvhwP714CZAXizurbdpq5ldxgAPFeqrhXK1TWDBIAmVP0n&#10;AuBZj24BAFr4wzj8w/DqPwyHP4x9LojdThC1jwT+YTTo4XGlBZ8XooEvLRb+LP7xyr/Msf8knMsb&#10;XD+OtJwUto4MgBbcTguoFuVaALDQtjF0DGYdfowsbHkdi3sS/MVJIKDdph9XUP0GCgV/J/bzTeAf&#10;g784DgDVd9ghoPquaARU3yEejnseB5PRy2D1nwbAcOy/ZPXfXqH6rxU+frcdPnu/E774qNtW/x3T&#10;1X/fBtV/p1j1X7L9Nx7/rygAjNIrAJSRT4oEfjxJ/MMk8S8GQEIyD4CEfwbCCADNOICmCvBr+Mv3&#10;X8EPBIC2CpCPBYjYZwAwQsC4CtBOCILbwm2mTQgSVwFiOPJJiZdPC71WngAApXEApSrA79KqABkA&#10;6mQjoAbA7z8yCfCuL2JRTIK+PLHrpyWJgJgY/3xixOttise/t+A3X74J33z+Onz16avw+ccvwycf&#10;vAAfvvssvPvWVTvZxyU92YcZ7+8cPPrIffDAhaNw5lQHHDvaDB3tTdB8uAEaG3G8v3Iz3t/OTbBl&#10;y1pYt24FrFy5GJYsnQ8LFsyGOXNnwMyZiH+TYPKUiTBx8niYMHGcDwKgegyfm6qWmTFrKsyeOx3m&#10;L5yltjEXVqxcAGvXLYbNm5fDjh2roLx8LdTUrIf6+k3QuG8LHDywFVoOb4e2Izugs30ndHfuhKPd&#10;JXC8p8S1AYetwIiAKupiJS8CXjgTAiCiTF4AfOB8Ev2kSACIkQAQkwcBMRL88fzYAIgJsO0GJQa/&#10;rHgAxKjjjeOAr1AMACYQUADAhxAA1ffHAaCeCMQA4Ilj5RoAjzoArIauzlro7KxTqVdhbcAaAM1k&#10;IFQF2NlzxCajChCTQLk0BGTBdl+K9DyL2Z60H5MY/iipAKirAKWJQNhMwHocwEYwE4EwANy7i40D&#10;WAVVVAVYxaoAS7fBtp1bYMu2TWxCkJVBK/DsubNgOiEgVgJOuFePCTj67tEwiiBw1AgYNgIxcFgA&#10;gjqIghYGCfp4sNovhD9f9efx785U/CsIgBbfDOyF+MfjEdBDYIh3fZUcCKiOPxwPMD8CJqoB9diA&#10;A3T0BCGDBAS0EJiOgGEbcAyAiH+u9VfDjDzuH7X+yhN//P1GQr608JZljn8hACJYEf7xsf8I/zAe&#10;+mRAy0a0ONI2siLBXjGRthkk4/hlADQISFWAHAHTgt9FDX8a/8Kqv1/pyT6iyr/bb9Fo5ib7KIR/&#10;DPxGJzJIJwZAg4ADIwQcECQJgiEEmvECGQJqAMRj9hWANCMwAb8J/s4N2mE1IMIeAp+pxg7/kcZU&#10;c5vhHWIANLHbUecQPKcMxvcIW53vuhPuCWYAHg8rVkyBjRtm2hmAF8Oe+hVwsGmNusbdYGcA3qau&#10;XXeqa9MSjVoEgBL+YaT2Xz/+n0E3xLcQ/zAx/PEY7IsBMIF/uKxaPwGAavsJ/MM46Mubch8R/zC8&#10;6i8d/wIAlGDuRuV0MgEEns6HcxQPdMUl3E5Y/Sdv0+BcGPU4Wy/EPzapyH0Y9RjGPW+X1+uqbVHU&#10;dj0AFkBA9VlK+BdX/UnxlYASAOZNCQsDwGDsv8qUsf/22eq/g/DOq83w/htY/dcGn77XAZ9/wKr/&#10;PrPVf3byD6r+C9p/VcTZfy0A8glAQgAsDIE/kYAvKzL0SZHAL04S/zC9AUCOYhwA/6arAMM2YHEs&#10;wKgV2AX/zhCQqgD1hCCsCjDPhCAUDn480rJpoe3zcAAMxgEsZjbgb9MQ0ANgeiXgR9cBAQ3gibBX&#10;TCz2pSYBgJQkAPLEqJc3fBtm3D9zDCL+ffO2xb834JvPX4MvP33Fjff3AY739waN9/cYPP/Mw3D1&#10;yv1w+TE73t+5bjh1sg2Odh+GNjfeXzXs2oXj/W3T4/1t2oTj/S1XFy+LYPHieTB//iyYPWc6zJiJ&#10;Lb+IfxNg4iSDf+Nt8M/42KQpE/UN8/SZU2GWWmeuWnfh4rmwbPkCWLVmMazfsAy2bF0JO0vWqP2t&#10;h9rajdBQvwUa922Fgwe2Q8vhHeriaKcFwBIPgClVgLwSMG08wMSkIOpigycGwGwE7H0lYL5W4L7H&#10;v/+sABhsF8FOWAYjQV9q1HYofYF/SQRMnwjkfj0RSIX6fuJEIOXqu2wBENuAuyugu6uSAaCpAuzo&#10;bFDZCx1djSpYBUhtwDECclhDcGsrgIBRJSBGgL08CbebTHhsYfIBoDwOoAZAPQ6gnwgkHgfQtAH7&#10;yUB0FWDFzrAVWCPgeli7YY06R62EZSuXBghoKgGn6JmBcWIQnB147L1jdVswVgRiazBi4IhRI3Rl&#10;4PARw9QN4TANgkOH3Ql3DsUMMbkTM9i1+dLjIfzdmYQ/jX8G/Vws/gXj/9kJOgpV/8WREPD6QSAm&#10;GwETrcAquhWYI+Bwj4CuJVhDYJ5qQI6AciUgjgfIqwB5BaBU/adRRuNfyqy/0dh//4NBW574da8t&#10;0rYLRQI/Hr4svi7cD2JnWvWfwSyELYQuBC8CwHT4wxSLfxRpW2mRUK+YSNvkkY6PIgGgQUCqAvQI&#10;qCHQhj+GoeUR/nB9V/Wn9mFm+uWVf7eo38CtMBAr6KIx/4K2XwH/kgA4SD2WF/+SABgkpRowqAK0&#10;YwGaFmD1GnA2YMQ/9TvG4G/aBH/fKhoCaRImMzQDQaCp+jOVf5gBA6PxXQkAB5gZ3Aeo88gd6rxi&#10;JgBR74WdAGTyFDMD8KJFE2HVyqmwaeMsKN05H2qrl+gZgA8fWOtnAD5mZgAmANQzAKdVAFr8o+q/&#10;AAAtnBG+iZV/AfrxWOBD9EuDP4zdVhizrwD+MHhdrSJDX6GY15JMjH8qAf5J1X8qBUAuCF+2yJwT&#10;HtOR9uNCKJYvvQVAD3eF8I+wLxm+Xlj1x+GPJVjGrGPWV9uj2G3nQUAHfxTCvwAA1eegU6ITIKAG&#10;QLUtC4D4vUlWAcboZ4PLqGPQYQAYtP/y6r+LadV/h7Kr/z4/Dt99eQK+/+ok/DZo/z2tJ//QFYB6&#10;/L8iATCBgHJyA6CMfFmRwC+OhH8SAHL8MwCYxL8kAOLEHH/TAKjy2+wqQGzx/a2uAsyaECRZBYgI&#10;+JfvoipAjYAEc0m8w+MO4e/a8Q8TAqB57Sa9rQJMR0AHgFkI2EsI/LNOBHh9kRj94gTwxxOiXzIy&#10;8kkxE374dZP49z7Dv3cC/MPx/r785BX47MMX4eP3noP3334a3n79SXj95cfhJWz5ffohePKJ83q8&#10;v4ceOA7nznTByRNH9Hh/R1r2woEmM95fTU0JlJVtgW3bzHh/q9cshWU43t+iuTBv3iyYNXs6TJ8x&#10;Rd0ET4JJIv5hG/AEh3/TZkzVY2jNUesuUNtYsnQBrFi1GNasWwYbN62EbdvXQGnpeqis2gi7dm2G&#10;hoat0Ni4HQ4e2AEtzTuh7UgJdLSXGADsKoFjHAD5hCCZCFim/qfz4yEgJi8C3ggAvJ4IKKFcbyNt&#10;H2OQTl7HAx+1APPw51UCAKTQ9lXU+5Q/GQBoqwA1AGIbsPrO4HfKAeB95XocQAOA5XDUtgF3YRVg&#10;Z00SADsRAPerHIDOrkMqDAB1jqjEwNZWAAEpFgIj2MuOtJ1kwuMJE+NfEgCFcQBdFSCbCORwNBEI&#10;HweQ2oBtFaCeEbiyxLQC06zAbjzAdW48wGUrlsKipQs1App24Bn6vDZ56iSYOHmCPu/h2IBYEYiT&#10;hIy5ezSMHnOXugkcBaPuGgkjR42AEQwDh1kMTAtHvxD+hmr4y8K/XACYUQGIISD0CIjh65sQ4EnP&#10;pcWjXxx1rBIAZiCgqQQ0EGgQEMFUgECqBtQQaKoBB7tqQI+ANC5gXAnIZwZGBORtwK76zwHgz+Bn&#10;P/9Z0PorVv/FAJhRBWie58tfn0j7vtbQtg3+pVX/IWqZ6j8Z/xDSKB7PDKBdXwSUUK83kbZNkY6P&#10;EiKgh0CqBCwUWt7A3y901R9uF1t+b74V8e9XHv9wtl9EM41/pvV3CM32ixN+DEtW/3H8CwGQ498d&#10;BfBPAL84QzEMAHUrcNgG7McAvBXu0PinXo96Tfi6ble/YcR8E4R9/G3jb9zMxh5UA+pYCMT/qhAQ&#10;IgCamHVM9Z+pJsb2Xz7+n5kAZDToCUAWT4Q1q6fBls2zoax0AeyqXQqNe1dB86F10NG2EY51b1HX&#10;snYGYIQIHP8vowIwbv+NAZCq/zAGAA3SpVf+UST0w9jn7XbkSACorqcxGvOKjQR/mBj+cuCfA6Kd&#10;YRy+9SLxtlgQAEUElLbDMa2I9BYA82/Lo1yQ+JgD3BPwT4cvY9Yx65vtpQMgD4KdSYx/DgAR0B38&#10;qZxk4Qho18HvSlwF+ADHPimEfxoAzWOJ9l9b/feErv7bBc88Xg/PP+mr/96Iqv8+Car/jiaq/4L2&#10;Xzv7rxv/LwMADQJ6ACwmuQBQBr6sSNgXJw3/kgAY4l8RAGgRLGwDDqsAcWbftCpANyFIVAWIy/4B&#10;EZAmBElUARZuBb6W0OuMQ6+Zv3aTAgCoEdBXAf45qwqwIAJ+pFM0Aur1IrArOh8Uzm8xatkY/ygB&#10;/PlwtJMSQ5+Uv/4hXEfGv/fgD9++6/HvqzfhN1+8Dl9/9qoZ7++DF+Cjd5+F9966Cm/Zlt8Xn3sE&#10;nrEtvxdZy+/xo83QaVt+9zfWQv3ucqiq2gElJZthy9Z1sH49G+9v0VyYO28mzJw9Td34ToEp6sbX&#10;4994XQmD/8XxsbAyZtKUSbpKZtrMaRb/Zuub58XqJnr5iiWwes1yWL9xlbrRXgM7dq6HsvJNUF29&#10;BerqtsGePdth//6dcOhgCbQ0l0DbkVLoaC+Fro5S6OkqVRdKpXC8pzSoAhQRUJ3kEwioLlIcAqqL&#10;EweAiVbg4hEQI8EfRQbAEP8ohQCQIuEfpRAAYiRc64tIMFdMpG3GyQZACf8otIyBvzgBAEpR75v4&#10;uE4SAeNxAIOJQNw4gOXq+0vjAHoA1G3AndXQaduAOzrrVfao7FMxANjRdVDlEHRoACQERACMEdBU&#10;AvIUgsCClYDiekIY9EmR8A/DAdCNAyi2AeM4gHwiEDMO4N799X4cQGoDdlWA+RFwlUVArATEMQFx&#10;YpBZc2bC9JnTYer0KRYCJ6rz33gYN+FeuHfcPRYDx6gbwXQMRMhDDDTx4GfQb6iPWi6BfhQGfxz/&#10;Rln8MwBokM1BHMO+tIT4R2HbuMZIAFgcAmJCBOTVgB4CpWrAEAEHIQKqOAQcKCPgrYiAthWYqgA5&#10;AGqU0QCI1X8/zV/9lwKANwr+CiU+rryh9c1rTlb/hQBo3kOOfwYAOf4lIe0/CwBSpH1QpOPEcASM&#10;ITArtLxBP1Pxp+FP7ctX/fm23/520g/Cv7D1d2Aw6Uf6uH9p8GfRT8NfhHs8GvriePjjAEgzBPsx&#10;AM1MwIh/A/vfYgFQvTb1+m7rd7Nu5Texrf0aAvup37dFQKoGHGCwL05/9bgHQBPCPxxWwLX/2vH/&#10;JuAEINPHwLx5OAHIJFi3djps2zoHKsoXwu5dy6Bp3ypoObxOXYdvshOAbAdEIzcDcBEA6Nt/DZIF&#10;7b+2+q8w/mXErptEP4wEf5hrwT9MDH8YBn8M/zT83Uj8o8TbzBu3DYKwPMGKPYp5rFgEDLfnk1zW&#10;g1wi/LgZ6umk4V/UBqwBEIP7VtsLYvfj4E89hkksh7GQZ/APY+EvwL8SH4aAZl0PgLwKkCAwiH68&#10;JEgAgNT+q36fevKPR6rhysVauHq5Dp690gAvXN0LLz/bCK+/kFL99yFW//XAN5+a6r9vvzSTf1D1&#10;X/r4fwwAf28A8C8W/zQACriXJwUBUAa+7MjgxyOhX2/wzwCgwb80APQIiED31++/1hV7WAX4515V&#10;AdoJQb7GVuDPkxOC2CrAPK3AvQ1tM5kIAIU2YDMZCFYsIgJ+yaoAGQAGVYAcAC0CWgAMIDACwAAC&#10;EfhSYpbjiNebRMhXRH74LY+HwBgAMRzv0pIH/jC0TdxvjH+/0zP9vmVn+qXx/l4y4/298yy8++ZT&#10;8GbU8vt4ouX3ELTrlt963fJbt6sMKiu2wc6dG2Hz5jXheH8L58CcuTNh5qxp6mKG8G+irvLDG14T&#10;D3+Tp05WN8VT9c0x3iTPmTcH5i+cr2+el61Yom6ml8O6Datg0+a1sG37Bigp3QQVlVugpnYb7K7f&#10;AXv37oSm/SXq2EqhpbkU2o6UQUd7GXR1lGkAPOoAsFQDoGsFjhCw8HiAYRUgVmNdKwJK8EeRABAj&#10;ASAmDwLG6MeTBwApErD1JhLIFRNpm1nR6CZsJ0C+QkkgIGFesdnlY/EPKwB9GzACYLW6aMfvg/q+&#10;qO8SfsccAJ70AHispxx6qA3YAeAu6OjYDUEVYGeTRcBDKodVmqEjqAK0CJioBqTkgcDeR95nMhL+&#10;UTgCBgDI2oD9OIB2IpBDbCKQRjMOoG4DtrMBYxUgzgiMrcCV1WVQgeMBOgTcDtsRAbdvTiAgjgmI&#10;E4MsXLwA5i2Yq/9hA89xM9S5DisCseKZzo1YFThu/D1wz713w90Iga4qcCSMumsEjBw1XEPgiJHD&#10;YITFQClp6IfrcfgrCgAR8wT040niX97w/WRHAkCNgIUAMKMSMA0BfVuwRUB1s27GBkxBQNsOjLMD&#10;B63AaQD4y18E7b+m+k/FVf+pWAgLAfDaQ8CWFWm93kSCvjjU9ovxrb9p1X9YqYZg9Qv1PsbVfxz+&#10;ePLBWaHE25EiId61RtoPj3SsFA6BaUHso+U5+pmKP5V+vurvNgQy2/aLlX8D77hN/Q5ug8GDb4ch&#10;Q/rDnXfa6r+g/dfO5usAkKNfCH9htd8AnXBsvyTuZUZX/rHqP3Wcpv3X4B9W/w0cgPh3s8U/9Trx&#10;tar3/dYgOK4n/qYR9w0EumrA/hb3EAJZ0gHQnEPwvELtvzj+38RJd8GMGXebCUCW4wQgM2DHtrlQ&#10;VbHITgCyGo40r1fXtgYAT+sZgHeCmwGYWoDvz8Y/X/1XngKABup6i38h9sVJwz/MtQAgRz+1LZ0k&#10;/En45+DveuMfJt5usSFIKxiOf5QY7QoksU2TdETcmYx6zW47FvGy8Q+Dz7HlVAj/TGi7vQh/L+8z&#10;Eav/KPcxBNQAiFjsATBAQII/jHs8DQDLNABS++9lbP99tAaewsk/Ht8Nzz3ZAC89jdV/+3X139uv&#10;HtbVfx/y6r+PuuHrT7D6z0z+oav/hPZfD4C2Bfi3Z8HPACxVABaBgHYdzI8KgFn497/+TPH49x9/&#10;wqThX2EATKsCxHZerOjLHAuQEDCtChBbgV0VoDQhSN8gIG0rLfS6/esXqgDVexBWASJg5h0L0CJg&#10;ZiVgiIAYCQJ1q69+XkK9YpKEvdzR8JcfAQu3A2eHV/1p/FPH4PDvN4h/b8P3X78F3375Bvz689fg&#10;q09fgc8/ehE+fv85+ODtp+Ed3fJ7GV5+/lF47uqD8OTj5+HSo6fgoQeOwbkznXDy+BHo7jxgW353&#10;6Zbf2poSKC/bAtu3Y8vvalizZhksx/H+lsyD+Qtmw+w5M9QNboR/k7H6zwbhb7KBvynTpqob4Wkw&#10;Y9ZMmDV3NsydPxcWLFoAi5cuhmUrlul2OryZ3rh5HWzZtgF2lGyGsvKtUFW9HWp37YT6hhLYt68U&#10;mprK4NChMmhpLofWI+XQ0VauAbC7qwyOdpfBsZ5SOH5UrgIshICZrcB9gIAYCQAxeQHQ41/vARCT&#10;FwApErJdWxD1wkhgJ69bOAbektvzwCdVAGLYMmr9a0dAhn8WAA0CygBoJgJBAKSJQDwA6jbgAACr&#10;oBPbgDssAHY0qCAA2ipA9Xt2VYAMARHPfiwENNuU9hUmxr5EunoxDqCbCMSMA4gAqMcB3FPr24Cx&#10;CtC2AnMELEcE1GMCbrdjAloE3Lwe1m1YoycGwdmBly5foquZsRowgMBZBgKnTptsJkZCCJxAEDgW&#10;xt6NFYF3wegxo+CuuzwEjiQIpIyw4Y+pSOBH8fCH4fhXPAAmUQ/D18/ImJyxy4sAmBMBXRVgjICu&#10;JXiwjkNAVw14h6sGlMYFDBCwP6KAQUCqAqQ2YA+Av7xhAMhRr8+D24/2l5kI/jT+RcvQtgn/5PZf&#10;X/33y18Vwj9MfjDLSrwdHgnu+jLSPuNIx5wVwj5cl8CP2nwJ/W697WYHf7dhayzHP9b6i9V/uvX3&#10;zgG++i+oAPSJ4c/N8MvgT0K/ERgHevmTmAHYjf2Hrb+36Oo/jn+3YrWjej9uCaLeE42AKkI14O0W&#10;AbOC+KfH/sPqP3UewXMLtv+OHjPUjP832Yz/t3DhBFi5Yips3DArOQEIzgDcuVldy5oZgBGtkgBY&#10;rsf8c+P+BQBYDg+dL1fLq1j802CmAa5MXdN6rCsKAO3yIfbZ0Hb1PtLSd5V/Bv9wmwR/HgA9/DH8&#10;c+hHYUjEc7oPIm2XRW4FtgCWK9tNEvhH2aFedwx3UewyHtx86LnkejtTw9fnqCe3/8bLqPUoehu4&#10;PbXdYhO/pxn4d9b9OaoCRPzD2O8PAWCAgEFC/HvAjv/34DkDgFj9x9t/dfXfpTp49ol6eOEpU/33&#10;2gtN8NbLh+Dd15rhgzdb4eN32uFTqv772FT//Rqr/xAAv5LafxkAfp+sAPxBA6BFQIZ5GBn8Lqjn&#10;MOGyuH4mAEq4lxUZ+3jS4A+TjX8GAIvDPwNgMQAKk4EkqgA/CaoAXStwhIB+QpAv4M+/8VWA8YQg&#10;fYmAtJ208NduXn8MgOo94G3AQRVgPBZgPgQMAFAjoIe/7EiYV3xw0oysJNBPSIiAHgKTAGgi4V5W&#10;CP4wAf599z780U72QfinJ/vQ4/29rMf7++i95+D9t56Gt1+7Aq9hy++zpuX3yuWzcPHhk/DAhR44&#10;c6rdtvzuD1p+q6t2QGnpZti6dR1s2LASVq+24/0tngvz9GQfiH9TYdr0yRr/8KZ2kgY/G1vxp9t9&#10;NfzNUDfCs3TV37yF82Hh4kWwZNkSWL5yOaxaswrWrl+rb6Zxts3tO7dAadk2deO9A6prS6Budyk0&#10;7CmDfY3l0HSgAg4dqoCW5gpoPVIB7W3l0NlRri6UyqGnqwyOdZeJVYABAqoTfbGtwHmrADES/FEk&#10;/MPIAPjjtwLzSNCWnmzYw/Bl5G1cWwzAhfsMgK+XAEhJYl9WQgQMxwGsUZ8Vftb4PTDfE/wemXEA&#10;y9V3lY0D2FNuJwKpsABYDR0dtSp1KvXQ3rFHZR+0dzaqNKkcgHYOgA4BDQRSsiEwTlsRINiqI28n&#10;GX5MWeH4lwaAR9ImAjnIJgLZVxe0AZsqQIOAvhLQTwziZge2E4OY2YHXw/qNa2HNulWwcjVWAy6F&#10;pcsWw+IlAgTyfzCZPEGPkYoIeK+tBhw71iLgaIOAo0ZZCNQYmMS91EToR6Gx/wwAemTzUDcS0gAw&#10;OfYfhq9bIBL2SbHLZwMgzmJs8U8AwKAK0CGgAcA8CBhUAtp24HhiEGwFRgDUrcC33eqrABGiNADe&#10;FAIgjv/nANCAl2n//acA2mIoyxO3/o8R4XgKhdbV+GkB0OMfTlBhqv8MAHr8u+lmj30ynoWAJmFY&#10;nvBtxJH229eR9ltsOPThNgn7DPghbqlY9Otn0c/BH06QIeKfrf4LAHCgBcA7YKTNKMQ+ikY/jIc/&#10;jX4O/vob8HPod3vRIfiT8G+wgH+39btJ498tWAGpPm+KnvxEfc8Q8W+5xYzrKSOgaQmWovFvIE4a&#10;gueNgfpcgu2/I7H9d+wwGK/H/xujx/9bvHgirF41DTZvmg2lJQv0BCD7GuwEIEc2wNHOzeoadhuc&#10;IQA8JwGgqQQM8Q+r/xj+RdV/GA53IvSlhK/ngtuz282Owb9iAZDW8eDH83eIfxhp20WFgVhmtpsI&#10;AIhJAp6Nfb5QwvV2pke/brueOq4A96jSL060XPC62HuZQD4p6j1L4B8mAwCDqPtBDoAYB4BFI2BY&#10;/Wfaf83kH4/j5B9Y/YeTfzzZAC9i9d9z++GNFw/C268chvfeaIEP32qDT97F6r/OsPpPmPyDA6Cf&#10;AMRXAOoqwAIA+Nc/IgJyCBSWscFtiAAo4V5aZOiTwrGPx8NfCIBZ+BcDIAcwGQANAhoAFKsAEQGj&#10;KsAYAUMA/Fgti63An5lWYLUNagXGNmODbTIC4jHHsJc3/LVK4a/dvH4CQPX6C1UBZo4FGCOgBcBE&#10;JeBHPiL6YWTI620k9JMSo18iAQAyCLRwJyaCvjhYMciX1/CH+f599Z5ljff3kh/vz7b8vvriY/CC&#10;bvm9AI8/dhoeeRBbfrvg1MlW3fLb1rrPzfJbt6s02fKL4/0tpfH+7GQfM6fCVId/pvoP0Y/D39Tp&#10;09RyM2Dm7Fkwe+4cmLtgnrohXgiLli6GpcuXwYpVK2H12tWwbsM6dRO9Qd1Mb4btO7fqKpvyyp3q&#10;5rtU3ZCXwe6GctiztwIa91fCgQOVcOhwJbS0VELrkUpob6uAzo4KB4BiFaBFwLgV2CBg1qQg5ep/&#10;PhECJiCwOASU8A8jASBGwj9MHvzDSPBHCQEwzrXgH8bjHgc4KdcLAQ28hfsKgE8nBf8oan0J//KF&#10;oV8UXgF48aEaVwWIABhOBFLOJgIpM+MAdpdbAKzUANjZUQMdtgqwvaNBZa9Ko8p+A4CdB1U4AraY&#10;JGCttUgItEHgs9hn/mwfLzLJ40lPGgAaBEQAjMYBlCYCoXEAbRswVgF6BKz0CBi3BFdgS/AO2Fm6&#10;Tf9jBSLgpi0bXEswVgOuXLUclq9YCkuWLYJFSxbAgoXzYN58HDJhFsychZMl2WpArJjGSZI0Ao4N&#10;EHD06JFwFyKghkADeA4Do3DkS4uvnLP4ZwEwQDpEvQj+QvyLly8yGvns9mL4o6jlPP5hJADEZACg&#10;SgCAKrwKMEZA0xKcDwFxXC8+KUhYBegnA0EExMo1GgMwrABMAcAiKgD9OtkhZCsquF60nbyRjhWD&#10;r40vR/sy+CdV/9n235TqvxjNMHkAMNkWm1wGw7fDI+33ekTatxQCPh6PfR76HPZhy7rFPgK/2/vf&#10;qqPRT8fCn8O/22Cwm/ijv8G/GABVCAA1AkbwNzKCvxj9NOJFmJc3iH46g29zbb+Ef4Ms/g0I8O+X&#10;Fv9+Ab9S3wGMHg9RByFQvbc3q/dSfZ9uuRV/16YduF8BBOT4d8cgc+7A84lu/73rTnV+Hw4TJo6C&#10;6dPHwty542Dpkkmwds102LplDpSXLoQ6mgDk4DrosDMA6wlAEDEQFgQAjKMr/zCpAIhg5/Eud/Wf&#10;XT6I3hbHOCG0X3W9LOFeVlyrsA7bpouAfw7+svAPw5BIyuleRtpWUYkgLCUGzbarP0eJAFAjHobB&#10;X278w+TBP4x7D9S67vhsCsAfJnh9/P1kidHPPSe+jzYc//oIAJMp0THVf6U6VP33sPotYvXfRTf5&#10;Rw08dakOnnmiHp5/Cif/MNV/b758CN55rRnef/MIfPROG3z6fgd8/mGXrf476qv/dPvvfaz91wLg&#10;t9IMwNgCbADQTAKSUgEYJX4e24ZxPbN+BIAS8EmRgS8rMfrx3EgADKsAzViAX+nqPRzLL3VCEIuA&#10;BIAeAW0rsK4CpAlBsKIumhXYHgs/zt4gYLi+HP7aMXwcwORkIOo9SK0CLKIVOAGBH4W5DgD4JxcZ&#10;+wpFBECKw78wHPKKCVX8YQz8mao/0/L7jjoB4Hh/vOX3Jfjk/efhg3eegXfeeBLeeOVxePn5i/Dc&#10;0w/CU4mW35aMlt8NsGnTalizdjmsWIGVLGy8Pz3TL+IfVrGoG1gLgDoB/E1Xy86E2brddx7MX7gA&#10;Fi7Bqr+lsHzlCli5ZhWsWbcW1m9cDxu3bIIt29V+d26HkrKdeswtvNmu2VWhbsoroWFPFezdVwX7&#10;m6rgwMFqOHy4ClpaqqD1SBW0t1VCZztiSAX0dCGOhFWAvUZAdXHjEFBdaPCEAJiGgNcXADES+EmR&#10;8A8jw1+cvkFAOdI6fRsze28aAHL844mWU+v3FgIT1X8xAGoEjADQTQSC4wCWq+8mTQTiAbDHAWAV&#10;dGgArIX2jjoVVgWIANhhqwA7D6kchvYuDENAjABsGIeBxYJgkZH2nZUY/yQAxKRPBLLXjgNIAOjb&#10;gDUAEgKmQGCFOjeZakBqCd4K2+y4gFQNuHYdzpK+AlasXAbLli+BJUsXwsJF82H+AoOAZsZ0REB1&#10;3gwqAREBR2sEHEMIyCFQZ7iJgHw69LxGMp4ROhz/QgAkmIvgD9MX+McjoF+cYgFwVASAiSrAAgiY&#10;WgmIAKgStwLzKkCcNRSBQGoDlgHwXwIAjLFNAjQMXyYrDvKuc6R95wmtrydBcdV//+Kq/3z7L4Id&#10;gpxU/afeZx0PXxiOgGa9JO79ZwDAYkKVfUnwC7HvNgt9Gvss+Bn062diK/5c1V+Af7dr/OMAOBwB&#10;UGWERkATA31xDPyNiOAvCX63wbBiY9GPqv5C/Lu1AP79HG66yeSXOuo7oYK/25t+pT5vjYCI+oSA&#10;6rd+220iArqZghH/WPUfnk9GjBxi2n/vHQGT+Ph/y8z4f9u3zoXK8kVQrycAWW0mAGnbpK5lt6pr&#10;VgOAF/IAoIB/GgDPWgC0aMYRT8Q+KWwdShLkotj9SrhXKCH+FQZAg5GF8e+czs5EEnDEgSk1dh+J&#10;2Oel7WYmgjAbCcx0W62QEALV+teYXAioXqsBObWOOrbEMefGP/Ze0HsYhy+TlRj+KCdN6y+F458G&#10;QPZd8d8lCf0oBv84ALr2X1v99+gDFfCYrv5LTv7xynP74fUXcfKPw/De61j9Zyf/+KATvvgIJ/84&#10;Ct/Y6j+a/MO0/95nqv9UTPtvWAEYAuBZ8AB4Dv6KkaBPil3HRW3HAaAEfVJk4MtKVtsvRsK/QgDI&#10;8c/DmMG/fACYWgXY6wlBPktMCOJbgZPjAWL+owgE5Otlhb92/fpFAFSvP7MKkCGgBsCcCHiDAFCE&#10;v+9yJF7H5noioK4gVOvh9nCsP6z6i1t+cby/bxD/PnkFPv/wRfgYW37ffhrefv0KvP7SJXjpuUfg&#10;Wdvy+9jDJ+HBqOW3Rbf81qS2/C5fvggWLTbj/dFkHw7/pmH132SDfhH86XH+5qh15s3Vk3xgu+/i&#10;ZUtg2YrlsGK1ujFeuwbWblgPGzZvhE1bt8DWHdtge8kOKCkvgbLKMsCWO7zp3rW7CnY3VEPD3hrY&#10;p45zf1MNHDhYA4cP10BLSzW0tlZDW1sVdLRXQpeuAmQI2CO0AqcgYDAeoEbAsiQC/oiVgBL+8RRq&#10;B5bwDyODHyWsAIzDkS09EvrxSOv0XfJVABaIWr+3+IcVgGlVgASApgrQA+DDFgD9RCAEgGUWAE2V&#10;K37PEb07Oyqho6Na/QZqob19l8puaGtvUNkLbR2NKvtVDkB7h6kC1AioIbDZ4VkWAoaRAa+3kfch&#10;h2OfFMI/TCsCYFwBiADYYgEwmggExwGkNuAYAT0EWgwMZgmWW4J1NeDGdbAuqAY0CLgIEVBXAtrz&#10;qf6HlInqpnA8TJhwL4wbdzfcc+8YuPvuEAENBBrA621i+AvxD2OhL0A/TLycidteHHwuWlZMBv5h&#10;/HEyAGT4VxAAVWIAxHAANAhoADBAQAuAwXiAFgFdK/BANhbg7QgDpg04OQ5gDIA/1eAVjAHoZgHm&#10;+Uc7UcbfH/ylRTomHprwA+PxL736j7f/evxD9JPiQYyDnYR7mB8bAfX3RHg8Twj7QvDDVlUGfv1v&#10;9eA3oB/gxDUYRD6egQNvA5zgQ0/yYYPoR/A3GNt+A/zrb6v/EAANAsoAyKv9LPzpar8Q/mLM46CX&#10;JzjLr4E/P9uvGfPvVod//S3+9RPw75c3/Qx++cufwS90PARSJeDNEgIiAN4eAaCdEVgDIFb/DcZz&#10;xyB9Xhk56k4YM3Y4jBs/EqZMGWPH/5vox//bPg+qKxfbCUDWQCtOANIezQB8pjQbABn+yWP/MSiz&#10;gCdCX0o4/OkEEGeD+2GhfUvAlxbd6lsQ/jAe/8zr4vhXqq7ZLcYx0AnwDzGI/myTQCQJoHTstrMi&#10;bS9XUhBNTBIAMQYB1TYY5GUGl6Wwx6lasGAFoHtf/HaC4yyIf/z107aiBMv4/YjrqyTgLzUe/0IA&#10;DL9P+P2SAdBHtwJbADTtv2aMTtP+a6r/nrxkJv8w1X84+UcTvPnSQV/993YbfIqTf3zYBV9+3ANf&#10;Y/Wfm/wjvf1XA+B3AgD+zlQA+olAEP96D4C4vaIAUAa+rMTYJyUP/vUeAP+NASAmQECsAvz+K4+A&#10;v5YnBEkgoFQFqNahKkDcVlwFKLcC932C124TvH6hCjBEwEIAGCMgA0CHgB/ppCOgDHs8vsJPiIR7&#10;vcr7ansmWJnnc20IaCr+PPzFVX+/x6o/1vL7zWevqhPEy/CZa/m9Cm+xlt+nr1yAJx47A48+dALu&#10;P9cNp23LL87ye9i1/JZBZeU2KNm5EbZsWQvr16+AVauWwLJl6mZVj/dnJvvg+IetaxoANfphzMy+&#10;Bv5wnD+13gKEv4WweOkSWIrwt2olrEL4W78O1m/aqG6SN8OW7Vth205spcMB9sugvKocKmuw4kbd&#10;eKsb8LqGGqjfWwt7G2uhcf8uaDqwCw4eqoXDh2uhpaUGjhypgbY2xI8qDSEBANoqQN4KrBHwOGan&#10;BsBgPECOgIlWYIuA6qKDJwRAk7wIKOEfpjcAiOkNAGLygl8cCdzCSOCXFmn9volDQMyjfYGAEvSl&#10;xQCgDIERAOpxAKvVZ6m+A24ikAqNzdgGfOqkB0DEbfye4/fdACAieI0GwDYNgPUqe1T2WQRs0gjY&#10;1nEQ2hwCIgB6BMTkh0A7gYiAevkib1MKP76stMUAGFQA0kzAyYlA+DiArg3YIqCDQI2BDASpIhDb&#10;gvXYgHaW4NLteggDPUvwlg2wcRMi4BpYoxFwGSxfvhiWLFmobvzmwbx56rw6ewbMUOfUabYKkLcC&#10;33MPIuBdCQQ0MTAmIR+PhHIUD20M+nJU/JntDc8ZaX/54o9VbacQ/mkATOKfVAGIiQHQzA5sETBv&#10;FaAwFqBrA0bYSQXAn0UA+M+58UwKB7W06ErD6xFhX3nj8A/j8C+e/AORDiEOEc/gXzYAYjyScbCT&#10;cI8DYLEIyPfT2xDgSc9J4ein4c9W+Wn4u93CH6HfAIt+A00GDLwNBljkc9g3iHK7Do7xRyH4wyD+&#10;mXH/+sNQDoC6AtDHIJ8UQr8U+AtAr5/JIBOs5kvGgx+hn674s8mPfwz+fvFT+Ln6fRICGghkCKi+&#10;dzEAUhUgB0DCP6z+GzzkDnX+GKzPMXfdNVSdz0fAhAmj1Pl+LMyZMw4WL55kxv/bOBtKdy6Amqol&#10;sLd+BRyiCUA67AQgOAPwKYQWDoCmtZCi4Y/C8e9cGTwQzI4bIl7u9l8Vvh4mAXIi/F1//DOVf3hM&#10;Hms8wvk4/OP4g39nCRBJQqhiEm+vqBjYksAsTBYAFkBAfC4tbDkDgBH4xXGv229DPt5k5NcvxW87&#10;2D6vLuSfbe6kAWBYAaijfoMS/FF8+6/6jarfKf42dfXfg1XqHoBX/9Xr6j+c/OP1F7D67xC8+3oL&#10;fEDVf9HkH7r6L6v9NwsAEy3ARVQAYruwXUevryHxLPxEgr60yMiXHhn8eDj68XD4C/Hv3/+IyYl/&#10;Gr8yADBRBfilntCjYCswAaBQBYgImF0FGLcC913+7Y/ha6ekVQFmjwWYtwowAkAdA4AiBH5XLPhJ&#10;cHctMRgnJURAioyANDagiwU/SgB/bKy/330TzvL79aevwBe25ffDd56Bd994Ct585XF45fmL8PzT&#10;D8HVJ87D5UdPwcMPHIPzZzrhvuNHoKfzALS27IWDTXWwt6ESdtWWQEX5VtixYwNs3oTj/S2HlSsX&#10;u/H+aLIPwj8cvN4AoPnvNIS/GQh/bIKPaJy/5Qh/a1bDGoS/jeqmeIu6Od62Fbbt2A47SkugpLwU&#10;yiqxrQ5n3sTB93E2TnUj3rBL35TvUTfn+/bXQaM65qaDdXDwUB0cbt4FLS274MiRWmhrQ/jAcdCq&#10;dEtkWAVYaqsASwQENAAYIqABQI6AcSVgEgILI6AEgJi8AEiR4C9O7ysBZegrFAndfCTs45HW6btI&#10;+JcOgELrb2rqisgunRD/CgCgnggEvzseAE+fLFPf2TI9DqAGQPX9xnEvcfxLBED8DbS3q99De51F&#10;wAZobd+r0qj+jFWAiIAHVQ5pBGzrlBGQImHcjYh0LIXSFuBfdgWgDIC7PQAGCOghkIcwkCBQjw3I&#10;W4J32pZgh4A4g/oKdW5dCsuWLVI3fvNhwYI5MHfOTJilqwAnwxQcQ3XSOHWDeI+uArzXVgEaBByl&#10;EdCEQ2DxSQU/lUJj/kn4p0FuFEv0vAvbTp4kAFBtIxUAU6r/0gFQqgIUWoE1AKrwKkA7KzCNBZjV&#10;Boztg9hGiJCAoIATgfQ9ACZxDRNAXc5ojLORns8V4Vh48Pkk/vHqPzP5h6/+Q4RDdJPxzyMaxYMZ&#10;BzsJ9q4FADF8X9crMfphTMXfLQz+DPoZ+LOVfgH4GeBz0DcY019nsEW+OBr9MEOw8s9U/xH+GQA0&#10;CDg8QkAPgabN16BfIfiz6Kcig18/g3xCCP0c/HH8638z9L/9V3Dbbb+Cfnq2Xwn/EP7iWARU30H9&#10;/cNWYPvdu0X9toMqwFQANNV/eC7Bc87oMcPgnntHqnP8aHW+vxvmzRuvrrMnw9o1M2DrZjP+366a&#10;pdC4Z5WdAGQjHO3coq5X2QQgDBZ0BSCGV/5hGP7hsjEA8uo/zLWM/yfCXAL/KDL4UdwkHwXhjxID&#10;YAg1ufCPB58LsMmGg15m1H507N+lbRWdCLoSkfGPh4NZHHmbbBkHgAL4RQneC3Xsie2mVAAmXzOP&#10;OY54HZ0A/aSwzzYzIf7h94R/b/Az5d8rHoN+2PobAqBp/42r/6rgcaz+w8k/HreTf+jqv/3wxksH&#10;4e1XD8P7b5jqv0+w+u+DrszJP3T7bwSAf7QA+CexAlBqAS6AgBb/YgD8SzEAKAFfocjoxyPhH4bj&#10;X2EA9PgXAqDBvywApLEA5QlBsBUYAVDPCpyGgK4K0EwIghWEfEKQG46A7PX7+Nev34M8rcAaAC0C&#10;fqteU58g4IfJxOCnHpPh7lqTBD8xCQA0CJhWDRjHVA/S9ky7b1rV31efvOxafj9462l4J2r5fRJb&#10;fh+5T10QHIVzp9vhxLFm6OpogiPNe+DA/lpoqK+Amuqddry/9Xq8v7U43t/KxbAE8W9hhH84268G&#10;QBv15+kz7cy+s+0EH/MR/hbAoiUIf2acPwN/OM5fBH8l6ka5vBRKK8qhvKoSKmuqNfzV1NWqG29s&#10;xauD+r279Y053qDva6pXN+z1cODgbnUDvxsON9dBc0sdHDmyC9paa6G9rQY62qvVa6xiAFiuqwAl&#10;BIxbgQMEtACYhYC9aQe+cQAo4x9Gwj8TGffyJolvEvalRVo/Rx6mmXQxwvM2BgFDCJRRr5hI0CfF&#10;4F+yArBWxwHgwzW2DbiajQMYAeB9ZXDfiRQAbK+E9vYqjeFtbbugtW23Sr3KHmht36cRsLW9ScVW&#10;ASICdhzWCNiGCEgRcA3T0SVj3fWItP88wddBaQ0qAFV4BWCznwmYTwRCbcCmCtAgYFYMBJrWYF0N&#10;6FqC1bmt1CLgtk2wect62GDHBFzlqgDVOXaBOsfOVefOWdNhBv6jytSJMHnSeJg44V4YPx4BEKsA&#10;EQBNKzAi4FiHgAYCM5MBfRQOfnH0MhkA6NFvWEoQ6iz+USzq8W2mJcC/3gKgCoc/ngQCFlkFeMcg&#10;vNn3bcC398eKoDQAjGYC/tlP4V8QAFViNJOQLy0c1ngcxgnR8NhXEbafN77t11f/hWP/WXzR1X8G&#10;YGIAjGHMP+cBjYNdDHuYvycAlLCPJw/8+Uo/Dn4W+4b4YEVfWqjVl0fjn43BPx+PfFII/VLgb5CA&#10;fXfcGiWEPp5BGII/lYEDboUBDv9uNvjnxv1jbb8M/36G+fm/qOB/DQASAvoqQPUZSW3ABIBu8o+w&#10;+g//YQHPTbr9d9womDx5DMyceQ8smD8Bli+bCuvXzYTtW+dBRdki2L1rGezfuxpaDq2DztZNcAwn&#10;ADm2XV2L7tQQoQEQ8S+tAvA8pkwvI+GfxjIGeBgR+6RE62W1/xYLgAb/om1lxr8e/Zp0QpxJAqCE&#10;Pyz4fIBPLBq2DAbljtt3tC0pHM8soJnsMNgVxyHXdjkBArL1iggHQDwmCf14/PFnoJ0Qg3z0enmi&#10;ZQPcy5voM06NwT/+fdGxnyX/XiXC8M8BoPrdSdV/T1yshacu18EzV+rheVv9R5N/vPt6s6n+e6cd&#10;PtXVf37yj7D6L2r/Dcb/iwDwtxEAWsgj1OMAKE4Ccq0AKOFeocjgFyYJfxQZAA3+9QUAcgT0VYCF&#10;JgT5ngCQBR8jBEQwLDQhCB4PHV+Md30R/vp5+HtQqAowXytwDgCMENDgXlYkuMufP6YGq/DCJOAv&#10;TgIBbRj2OfTDEPxhCP7Eqr/X4etPX9VVf3qW33fClt8Xn3lYnVju1y2/Fx86AQ+c71YXDm1wvOcw&#10;dLTth+ZD9bB/nx/vr6x0s7pBXQ8bN66CNWuW6ck+liydH+LfbHVzOhMBECsAbXSrLz5HE3zgOH9+&#10;go9lOMHHajPBxzqEv83qJnjbVthK8FcWwl9VLcLfLqjdXQe7GnbD7j31UL8Xq3KwOqdBV+k0HmiA&#10;poMN6sa9AQ4erofDzbuhuWU3HDlSB60MAF0VYBdvBTYAeLzHAKBBwJ3qwkrl+E4ZAXkloIZAi4AY&#10;dfHjKgFjCFQXMsUgoASAGAn/eCT4i5NWCSgDIEbGvbwJ4U2CPhNEuOTj8foFgvuTIiybAEAVGfWK&#10;iYR9UiwAWgRMVABaBIwB0IwDaL4z+F3C75oHwFKN2gYAy9R3vlx99yssAFZDa1utivpdaABsUNmr&#10;ggC43yFgq4CAlLSKwDgS3l1LpH3kDT/+NqoAdAAYtQDnAEBfCWhjH+MhJNQQyBEQKwHL1XmuZBts&#10;xzEBt26ETZvWwXocD3A1Tqq0BJYiAOJ5dp46z+I5dsYUmIYAOHk8TJxoAHDcuLG6CtAg4F1w91iL&#10;gDYeArPisc+Dn4HEZEIAxHAATOKfgT6NbyOj2MdFCHS4l0Q/vZ8guLxJNv5higPAEWIVoAXAPFWA&#10;bjIQVgVoxwGMJwJByEoAoK0CJBDjgCdhHw9floe2xROA3Q2KdBwUA39J/JPH/kOA8+2/WfhHuRYA&#10;5JGW5dui8H31TeTXhZHxr59t9b3N4t/tMJDD3xAEvwEwBHOnyZ2p6e/CwS+Iei4GwGRuN3HwZ/HP&#10;wZ/Bvyz4GyxkEGWgCaEfwd/AAQh/t0D//jer32KMf4h4iHmIegz/NPzh5DMmAQLyKkD1PcwCQJz9&#10;V6z+U+cZPF9h++/4CXfB1Klj1Tl/HCxaOAlWrphmx/+bD1UVi6GhbgUcaFwDRw6vh662TXA8ngAk&#10;AECLfi7m8Uz8wzDES0JfKUv0HFuPkoA5RLwA/dLxj5ZNbKNg/OvxryuGGYs3FnIK4h8lgVAsDrh4&#10;PBIl4iBJLdfr7PAAlopgFv3iFIN/tC32mIE5lTxVgO798Oslti3sg9CV3nf+dxO7XLSNswUSLq+2&#10;k5mUyj+M/izj71aUCP/wN2cA0FT/PfpApZn849EauPLYLrhK1X9P79OTf7zx0gFd/ffeGy3w4dut&#10;tvqvM7P673dC9V8wAYjKny0A0gQgwfh/FAt9Mf45AMRoBMT49REBCwKghHtZkaBPigx/GBn/5Oq/&#10;7yDEv8IAiEkgIFYBWgT887dfFd8KjACoYqoACQGlKsDrj4D89fOEbcDqteesAnQI+G0xCGjxrygA&#10;lFEvLTL0xUnCn5z31DbjFIDAKAb+1LYc/PkZfk3V3xvwzWd+oo9PsOrvbaz6exLeeNm2/F61Lb8X&#10;T8EjDxyHC2e74NSJVjjadRDaW/fp8f4a91bD7royqKrcDqUlm2Db1nXq4oPjn7op1W2/s/UA9bNm&#10;Y/UfYh8ioPnvTN3qy+HPj/OHE3ysXL1ST/CxTk/wsQk26wk+PPxhq6+v+Ks18Fdv4K9Ow18DNOzb&#10;A3sa8cYcW/Rwts69+ma96dAedeO+Bw4eboDDzfXQ3FIPLRoAd0FbG06AgDOhUhVgJeAsqUcDBCxx&#10;CHjy6E4RAfWkIBYCcyOguiihxJWAhQAwDQEl9IsjoR9P1sQgMgD2vg2Y4uFNQr6s8HULx49bGEZX&#10;AwrLY2IIlGEvbyTsk8IAUCUGQF8FaAHQtQHj9wK/H3wikDL1HS1T31v1XT5aqr7XpSEAtlWq30GV&#10;+j3U6N9Ea+tuONJaD0fa9qjsUyEEPKByUCNgKyGghkCGaCpZFYFxOropMu5lRdpensTHS/H4lwWA&#10;jQYA3UQgtg04QsAg6nF8jkKPxwiI7cDlFSVQWoZVgOr8t20jbNpsAHDNGnWO1AC4UN0AWgDE82sE&#10;gBPGYxuwB8B7bCuwQUDKqMKRoE9aDuOWSQKgxjgLeIR/Hv6G6lbbOAkItIDnUY9DnxS/rMc/jASA&#10;ap9pkfDPJgbAZBWgQcD0NmBTBVgIALGCCCEhHgcwqAJUSaBeDvTDcGCjcJDj0fvtw0j7yJMk/hlw&#10;yVP9J+EYT7EIiCmEfxi+HQrfT19Eej00zl+Mf9h27vCPVf35ij8OfgNh6NAww1zMhB7Y0ouz+1Kb&#10;rwsDwGFiYuzzGTqEo18R8DfQQ58EfrrNl2WAhj8V9f4Y/LsZ+vX7Fdx6601u3D+Dfzi+H1b4+co/&#10;wj8TA4C8FZ2+i/QdvEUEQN/+i9V/Q2z13wh1Lhw9Zrhu/504cTRMm343zJ07HpYsngyrV02HzRvn&#10;2PH/lsLe+pVwcP9aaGveAN3tm+FET8r4fxoACQHtn4vFPwzhXt6w9XUcytlY1EsCYJhC+IfbvaCu&#10;ecLQPqUYiPEwY/FGQ85O/f7J+BPFLhsinE0e9OOJMckei7zNlOjl8POPkkAuTASA+Ji0Lk9iGzb2&#10;eQ+ABvlE/MNEx5y5D/6cjn/fw6jnonUD6DuZEraMX1dtLy3i58TCPlP8XoWx3zcOgOq3hy34WP2n&#10;238frIJLD9vqv0t18MwT9WbyD1b95yb/EKr/fp1S/afxj6r/stp/LQDqyj0LeAb/DABK+BeHVwJq&#10;CCwEgBLwSZGAT44Efjzx2H+FADAd/zR65QVAlUKtwGZW4AgBCQAJAXUr8KemFZhNCKIREIFNg5s5&#10;BnecDO+uNfy1x4kBMFEFaBHQAGCIgMVXAVr8CxBQQj8eGfooMvClheHet1kxlXo635kUi4BmGbv+&#10;t++6dt+0qj+a6OP9N6/C269egddfvKROIr7l95Jr+e2Ak8da9Hh/bS174VBTHezbUwV1taVQVbEd&#10;SnZucvi3Vt+QmjH/Fi2ap8elwptSBMDZOD7VbGzxxYk98O/4uAR/y/QEH2Zm33WwYdNGAf4qoKK6&#10;CqoI/rDar3431DXUqxvrBnXjvUfdgO9VN+Iq+/fBXpV9TThTJ1bq7IMmFazaOXhYvZ7mPXC4ZQ80&#10;tzRAy5F6aG2t022POP4ZToQgjgXYbaqmfBXgzmwELLYSUF2w9DUCYiT445Hgj6c4AKzTkWAvbwy2&#10;ScCXJyHYpQb3I8Gfi10mWs8D4I1CwBD/dCL8i6sApXEANQCq79UZNxEIA8AuBMAy9b0vh/a2CguA&#10;1XCktValzgBga4PKXouA+1Wa4AghoIbAQw7NJAikSAiXJ6ntw+pxaXkp0vFIoddhAPAQA0AcA1Cu&#10;AJQBMAyHv/o9uIxZzixrEbCuWo8JiBOD6CrAsh2wk9qAN6+HDTQOoK0ARACcr1uAp8FMC4BTJo+H&#10;SRoA74bx48bCuHvHwL0IgBoB7zIISBnr41GQh+Gezd0FopdjCOgA0Fb/aYCzqIfA58BvRBR6XKX3&#10;CGjxLwBACf/UcUjwxyPgH08MgSEC+lZg3QZsEVAEQD4RSL+bAwA04wDKbcCulVbAvULJA38x2knB&#10;49HBY6PYx6TlsyIdA8XAXxL/ePUfggtHFwMvBl9CALyF/TlMDGsc7STcyxO+DZ54XzzS8hhpWcot&#10;GPZaHP5pAJQr/wz+GfgbNGSAxb+B6ntrwW/YQPV9viMKPmajlnEQqDGwf5gE7GUkAD8eAf8GJSv+&#10;RPSzFX48A1zFnwnCn6/8s/h36y/V79BX//3iJoQ9X/2n0U99H10IAREA1XcSf7PYwn9TNA6gCIC2&#10;+m/wEDxf4OQfd6rzk2n/vXfcKJg0eQzMmHEPzJ83AZYtnaKuv2fC1s1zoaxkEeyqWQb7GnD8v3V6&#10;/L8eHP/PTQBixhkzuEDwx0L4pyLjH8cxbI/llX5ZCQEwwD8Vs/0I8CzuieCHiZe38eiX3E8iDv4w&#10;BmD8a2Roo943B0oOfTKAyC4bIB2GA1cQtq84HJHctthjwfJ8myx6Hfz8WYLjpsT4xxKvn7oNFrtc&#10;7wDQry9um+KW8++7S7SsQz0J/ArFbQe3K4R/JmLsb8H+bvjviOIrAA3AY/Xfw6z67/Ijvvrv2Scb&#10;4IWn9+rqv9dfPABv8eo/nPwjrv77Iln9J+Lftxb/qPovZQIQB3l/OCdin5jfY9i6fQGAMvTJSYJf&#10;nBj/PABK7b8h/oUA5vEvCwCTCPjDd18DVgFmtwILCGirAHUrMJsQBKsJfRWgaQXG/eJx+OOVQS9v&#10;+OtOSxIA1WsvUAWoETCrCvA3mE90/vibj31iANSR0I9yreAX530fEf4wFv4EBExCIMNAF/O4WTeE&#10;P1/1h2P9YdWfGevvk/eeVyeIZ+Dd181EH6++cFGdRB5ys/zqlt9z3epk1w4njjZDV3uTHu/v4P5d&#10;erIPxL/KCpzpd5PBv41mzL9VK3G230WwZMl8WLhoHsxHAJw/G+bOmw1z1M2pBj/157nz7eQeC+fD&#10;osULYYmDvxWweq3a1noDf5u2boat27fB9hj+gjbfEP0aGvdZ9GuEvU2NsO/AfmjEHNyvbtL3Q9Mh&#10;TCMcONyobt73waHmvXC4ZS80H9mjAfBI625oa6sDnAHVAGA1dHVSFWC5SplQBbjTIOCxQpWApREC&#10;GgAsiIAMAPMgoIR/GAn94kjwR8kPgNeOfxiDbRLuFUqIdbmC+0uLsHyMfxoAKSLw7YbHMyOhH48A&#10;gBgJAXkVIB8H0E0EUq6+c2YikBAASy0AlhkAbK2E1tYq9ZuoUdmlfxstrfUq6rfSaqoAkwiIAOgR&#10;EBO3BWdHRrtrjbyv7PDXkAmAOBEIqwDEcUZ9G3CdrvajOPhTz+HzPLxisI6qAGsqoBLHAizfATtL&#10;IgBcTRWAC2ARnmvxH1pmTYMZ0ycbAJwkAWCIgAkI5Bnb28QImAKAo4YbdCP8GzFUt7jpDLehv6s4&#10;BLQQaBDQQGA2AjL8wzAAdPjnAJBBX0Zi9IsTjwnoJgWhSkDbCqwRcIi6yac24DvUjT+O/zXgduhf&#10;1DiAbDIQFYd4AvJJ4ehH4dCG4SjHEyDfNUTatpzksaTh37VW//HEsMYBTgK+QuHrx8naV1bi9Sj8&#10;dYjVf3rMP45/1PKbxD8Cv+HDhQwb6DPUT+QRAmAK/A2mSNjncyclgD+bFPwz8HcL3JGCfhgPf77q&#10;z1X+4XiKt6r31+EfQh6Cnq3+098/D3/4HfUIiM8LAEjjAKrf9q3qNx4AIJ4HovZfDYDqPDUW23/H&#10;3wVTpoyFWbPuhQULJsLy5Tj+3yw7/t9i2F27XI//13xwPXS0boKjXVvN+H8nEVbM+H8yAKZV/3mY&#10;iMFCBsAQ+xKJEQ6TAYBi4mVVNPwh5EnbLxQOgMHr84BjQMnHYZJNgENqWY91Qjh06ah9SHF4pJYJ&#10;Yh+PljfVZLi9KHoddXwCqMWvg8KX0UlZn5K6rlreAKA5lusDgOY9T4Qt545Pwr080evjNqPofZnW&#10;38IIKIR938zvzPzuHjyHv8kKeOT+Slf99/ijtfDkpTp4+ol6eA6r/55phFefb4I3Xj7Iqv/a4NP3&#10;O9T9vjD2n8a/kxr/qPrvD78xAGjwTyWo/gvbfzX+qeTBv78Jj/FQS7AIgBL0SZGQLz0S+FFM5V9a&#10;9Z+MfxgZALPwjxIgoAXAv35PCJinFTgFAXUVoJkQBNdLawX+V3scHOl6Ww0YbCMj8XsgjwVoETBR&#10;BYivIwsAGQJ+axCQ4gBQRMDewp+EenlCaFcgiHs2IQTax/VyFv5wnD87ycf3X73JZvgVqv5ew4k+&#10;LsPLzz2qTiIPwlOPm1l+ecvvse5D0KFu8lsONUBTYy3sqa+EXTUlUFlO+LceNm1cDevWrYDVq0zr&#10;77KlC2HxYlsBuBCrAOfCfBv9d13ttwAWL1kES5cZ+FupK/4I/jYUhD9X7ecq/RD9LPg17bfo1wSN&#10;B5tgP+ZQEzTZHDiM2a9v3A82N6qb+H1wWKX5yF5oOYLVTTjWGSKgrQLsSFYBGgQsVe9PCRyLETBR&#10;CahyIqwGTKsE1BCoLkQKI2AIgMUgIEaCPx4J/yjFIuC1QKCMe3mSBLvU4H504so/KXZZu25YBWgw&#10;sBACUmL8i5MXAC9h8gJgPBGIngkYJ7QphaM9BgC7OkotAJZDa2uFAcAj1eq3Uatb5BHJW1obVNTv&#10;pXWfyn5oQQBsO6AR8Ej7QQ1lEgRiOLDliYR5xUTaZp7Exx0CYNQCrAEQZwLeo8cYDQDQol4Yj364&#10;nM5es3wDPu+qAKugBtuAq0qhvHwHlDgAVOfJ9as0AK5YvhiWLlbnVATAOTNg9sypBgCnTIApk8ZF&#10;AOirAB0CagjkMShYEAezMhbDENBWAXIA1ACHABjj3/A7YbjOkCAcAx0EarDzlYCIe0kITMM/te8E&#10;/uWo/lORwE8KB0COgGErsEFAUwU4UK4CLNgG/HONX2IVoIoEfnE4/GEKwR+Hu0LB43PHWHSS+9b7&#10;x2h0MUFgoSqrJP5hCMkIxTyI+WAFYHoVIIajWoxvMfDlSbyNvgw/Vgy9BmoBRgDEClMHgNT6q8f8&#10;i9p+Ef90dZ/HvhGpGQgj1LIjhrHZfNPwTwA/B3xSBmHiqj8fGf9C+JPQj8b50/Bn8a8fVf4F+Kc+&#10;N8I/Xf2H3ztf/ecrUhkC8u+nq0pVn1EEgP1u76d+77c5ANTj/+n230EwFM+B6pyH57C77xkJEyaO&#10;hqnT7obZs8era20c/286bNwwG3ZsXwBVFUugvm6FumbH8f82QGfbZnWtulX9v97gBWIDVvSZ6qIC&#10;AMjwLwljNsXAHyXGN4wEgAWD65h1ew1/LuHrM0GcIaix0OPgh8GQxSGPTWbZEOyEcOwKwvdbILSs&#10;im8nNQm2afcpgZqDMRb+fKFI62PcMmp/vQFAd6zseMXtY/Ry5n13sZ9TsB7/zFRwVmwTBHLz53iZ&#10;IHp7tG0W9Vn0Cv8w7DunAVD97hDfdfXfBar+q1b3FjXwxGO74KnLu+GZKw3wAk7+8dx+eO3FA/DW&#10;Kzj5R4uZ/MNW/32Ro/rvD7b6L4F/rPpP4x8HQF7BJwAgwt/f/shCj9m4ZXU14A0DQAn9eGL4k/Cv&#10;EABy6CoMgBgHgCq+ClAlaAW2CPj15/D7rz6D3335aUYr8McMAVNagR0C0nGESNcbBAzWz0j8+jEe&#10;APH1JwEwbxVgAIC2CtDnwyAeAouAv28xEuil5w9BcGy+rLyr1olD0OfBD4PLEvzxdt/vvuQz/NJY&#10;f7bq7w2s+nsCXn3BT/Rx5bGz8NjDJ+FBbPk9RS2/B6H9CI73Zyb7aNhdAbXVhH+bNf5t3rRG34hi&#10;6++qVUv1gPRYAbh06UJYsgQhkAUn9ViqblYt+mG136o1OLkHjvG3DjZuxlbfzbB1xzY3qy/CX2U1&#10;joVVA7UW/qjaD9HPVPlx8DsA+zGHMAehCXPY5IDOATjQfEDdtGOa1A38fjis0wjN6rViZRO2OOKE&#10;B74KsNZUAToEtADIENBUAhoAvFYE5JWAWZOCFALAHwMBMTH+8UjIl57dOjLw5YmHulx5OGwDTrYC&#10;MwDEqHWSAGiSHwGT8EfJg386hSoAg3EA8XsSTwRS6icCcQBYCu1tZRoAjxyptABYo7JLZbcKtsub&#10;KsCW1sYQAdsQAA0CaggUEDAOh7c8kaCPR1qnmMTH5/EvqwIQARDHGcXxRhtgzz7TBqwR0LX5GhA0&#10;+GfhL4h5TlcBCgBoKgDVeRInAVm3Sv+jy3KsuF48DxZgpfWcGTALAXDaJJg6ZQJMRgCccE9QAcgB&#10;MAGBmAAD8yQEQwpHwHQAHGYAMMC/ITB8mMkwG/13gkCOgKMsAt6VhoA+DgAxelkLfzwaAZPglxYJ&#10;/eIECGgB0CFgahVgymzAt94Ct9ySUQWoooFMQEBMHvjDZOFfEuhMCPl6E2l76SH084+Zqj9zDAgs&#10;fNw/3/qLIQy7WYfDnse/bAQ063pUi9FNQr5CibfRl7kZY4+VZgWm2X/TAJCq//TsvoR/KgH+jTAZ&#10;GWf4QB0CwBEaAM0Mvnwyj3gsPw98Ie4VSoh/HgCDyj+Ofxz+bKWfgz+q+LNB+PP4JwCgrv5T3zv9&#10;fTTYFwOgRkD7fQ0BED97/P6o7xVOBJICgHz2XzznmPH/RsHESWNg+vR7YO7cCer8P0X9v2CGHv+v&#10;ZOdCPf7fHjv+X2vzRuhu36KuT7ep61DEixJAyNPVRYh/MQBy/EsBQBn+eATwiyICnMU8GfqkWPyT&#10;tmUj7RuTXNYDTBjEGYIaRB4PPgEo2T97jDLLOuijMNxKPFdU6Jjs8VnwixPvzxwXO04b91ps4uez&#10;Eq8bRy9nEY8fj4h//1/27vM/qivrF/y8mvs8T3c7Y8AJ59TOOeecAyhLSChLKJVyRgEEAgQiIxAg&#10;BEhCgZxxwtnGdrvzk+6dmX9kzVo7nLP2PvtUEKKfO3fui98HU3VynSqqvl57LwpbxlUBaGzXjneO&#10;GA/n5HPeMTHM8+BviZVoGCi2x7evgq/FtAEQ3zf6nqN72qv+W54Jfb1ZsHbVQvxOL6v/Nq/Pg4FN&#10;BTC4tQh/w5fAHqr+210B43sjMDVWg7/z62Tzj0NNcMqa+y9s6G80/DOr/ywAtPGPo5+XFcF8vcJY&#10;LwCALugLixv7gjGxL5gg/kkAjB//fAQz8c+NXjocAE0ElEOBY3YFdiGgAMBgQ5BvDQA0hwL/xJBO&#10;xIF8YTHWixH7/CkcAEOrAD/XVYAJAOCnh2UcAOjHQj47UdDPxL1YcYGfjgK9ePKpDIc/Pdz3s5O6&#10;6m+PWfW336r6G1gFAxuXw8b+blizqh16e5rxw466/Mohv7UROd8fNfsoyMuARdkpAv/SUj6CpAXv&#10;w8cf0bx/b+EP0TfgnbdlBeAbbxACvgKvvfYyCz32Krz+BiEhLkfo985b8O5778D7H7wPH378Icxf&#10;8DEkJSdBSloKpGWkQ0ZWJizMwR+/uYsgNz9PVPsVFFFDj2IoLpVVfh74edBXKVJOiVCqvFTg371U&#10;V+APdwr9gKcf8mUQqVmMIcgogZraItHttI4QsF4hoKgCpKHAsgqwmVUBtlIVoEDAFBMB22IjoBgS&#10;fBERcNVyN/7puOCPx4V/OvFVAl44AP5jEZDHBYAUf5n1FFwvCICUfDMB/Lvw6j8RC/8EAAoEzMFr&#10;ZwKgMQ8g3leyEYgGwFS8p1PxHucAmAE1NZlQXbMQqqtzIFK9CJOH75UCTCGGhs6bCFhdVy6QzIZA&#10;gYEUC9diRaPcTMa1n7Dw46fzCgVAmgewXHcClvMAEuoJ0GOR+IcJ4J9MGACKIcApHwsA/PDDd+Bd&#10;/Nyl/+ny2qsvwEtUbU1zrT71GDz5+MPwGAHgQxIAH+AAqIcBe0OBgxhox8BBOzEw0ETAW2X3YAaA&#10;AtxY9Z/GPwl/crgsTyIIyCEwiH8UhX4G/lFM5EskLgDU4UOCjUpAhoDOKsA5VwM1A+HDgINzAf7O&#10;R0CNdSEIGCuJ4J8NeTMbc192fPSTxyHhz6z80/hnDv2VAOijno9+emisTnQI/J8DAePZlomA8vgF&#10;AGJsALwmBABvYtV/VOXH0e82FQ6At4YBoK7+4/CnMM+Fejr+87S8zA0i/jISAGd5nX1d+CfhL1jt&#10;58OfRD8Bf2H4J+b+o/uN7j1/+K8L/ygarYMASK8Pvh4GAOJ7XncAxs8CY/4//Jy6865b8HP8NniI&#10;5v974h547rkH4NVXHhHz/33smv+v+gNoafgYlrQk4fdOiRQCAHs0ADL8cwCgq/rvouCfSvwAiMtH&#10;wT+qMBTx9msdpzoPfU7hScXlNNJw8JEQxFFIwpCGKBkT7WYy6pj08WFs/JPHjst6mEavP8U/Tn3c&#10;rnjnEiX+8tRdmsfaDr8e6njCqgD5Mev1gvuztq/jnaOKeq2MddVrpoFv6RIKB0D1GFvGe50pYjt6&#10;2ypif/4QYBsC7ed0+DL6nuMASNV/a1aq4b9U/dfvV//tHChWzT/KYWxPJUyMVOPvfFn9J5p/HG6G&#10;00db4Kyz+o/hnwLAbwPz/pnVfx7+seG/ooJPIV6g6k9h388sNgLq/JcDoBv/KBcfACkcACk2AiY+&#10;FDhYBRh1KLBGQDxWjnUy08c+V+xzp5gA6K4CNDoCCwA8oQAQYwAgR0AOgGEIqJEvLBeCfjoM+z61&#10;46NerHjox+BPD/f99ISq+jtizfU3uhX286q/Lb2weT1V/clGH8u7G6GrvQZamyqhgX7MVxZC+eJc&#10;/BKxEPJz0yFnoY9/yUkfwPyPqfrvHfjg/bfhvXffgnffoSrAN+BtyluvY9R/v42P43PvvovLCfB7&#10;F3+8vg8feei3AFJSCf3SICMrA7Kys7xqv7yCfIV++IO6lJp4lAr0owo/Aj8NfRUEfNWUiEglTw1P&#10;FUsl/oCnYXxyKF+EEJAAA89dNjggBCQAzDeqAP2hwBIAqWKqFSOGAnMEVBDorAQMNAdJw39gGATi&#10;lxUPAvELjAeB+KVHhyNgPBAoMNABgDwuAKS48I9ycQDQRz8eN+7FSl5iwf2biY5/OtERkOIGQBkN&#10;fLHigD+KV/1nVgGuEwAoG4HYw4AJAHvxnqH7aCneY7oTsA+AqUEArM7CZCsAzMXkYwgAiwQAEp7L&#10;90+ZjEJAHwJ9RLPjQrdo4ZAXb1zbiSfGsarqv+ra2ABozgMoUc8MR78CsWxxLAAUTUA+hvnz34cP&#10;PngbP1dfl3OuUsMl0QDkCXiaGoDo+f8eug8eeuAeAwB5FaAHgToeCOoEMTBafBBkACgQ0AWAN3vz&#10;/8nhv/O86j+NfTfij16Z68SfHgRyBLw1NgIGchEB0Agel42AdMwuBJRDga2GIKoKMNAMxANARxWg&#10;RjMFdhryXNDnShj+BfHNxjoZjXBUgRceuYxr/enE32c0/KO48I8yPQCkaFTTseHNhXNhsdeNFdc2&#10;XOHr6OOkY6cqQNkE5ErQACjn//MB8IYbZMdfWf13TQD/brvlOg//PASMBoAh+McR74ZrWeznRDT8&#10;8cyC6ykC/yQA6mYffMgvDfPV+KfRTzT4YEN9/ao/jn94/dT1FJ2dRfUf3XMSACXwBeFPJ7wCkF4X&#10;ek3wfqNOwLPxfU4VgDQHqAbAefjZgJ8RN+Pnx2132PP/3QvPP/8gvPbao2L+vwXznxPz/+Uteg1K&#10;9fx/NR9Ca+N8/C5KFU0SKQj0nACI/x1a/adwIjr+YcQyEt9cMBc1Av94gvAXa6hvEP4o1jHqqHMK&#10;j0Y0AhqFPAqUPEyy4kMUwz8GWs7o5aYTdXwc/WRSRPg+JFL5x+g6fh3vPGJELq/Qr4NFIaC3rLge&#10;VAFIkcfmwj8R45jluub+zHj7ENHnqaJeL2NdBXkS9zj82UkAAEXcyCdCz7mCz0kA1PecvPep2Y2o&#10;/luRBWtXLpTDf6n6b10eDGwsgMEtRbBrWwkM7yiDkd0VqvmHX/13/CBV/zXDGVH918aq/+Tcf3re&#10;Px//MNHwjwGgN/SXAFDhXxAATfhzhSPgRQdAjn2uuPHvHJj45wOgxD/KzAAgxQRAiYA/GPMBsqHA&#10;Z4/Dl2cIAMMRkB774uRRHwG9hiDRhgJb8wHOcPj58oQDoNUR2KsC1AjIqgBFJeB0qgBd6MfjAr1E&#10;MuUnbvybkNjHI+BvXMLf2f3wxZkx+Jzg7+QIfHJ8H5w56lf9HRFVf9tgYt9mGFVVfzsHVntVf2tX&#10;yUYfS1Wjj+YG6vJbAlXl+VBWIuf7y1sk8S8zfQGkpX4MKUkfQhL+AJ3/EQHgu/DhB4SArtBz70ns&#10;+4jA8ENYoMEvJQnS0lIgIyMNMrMyYGE2/cilH7v0o1eiX5FCv9KyxfijmubuK8cf2RWqiq9K4V41&#10;/gjH1NbEEVqOElGpEonUVmLkD3qJF9TQgJobFENtXRHU1RdAvVUFKBEwUyAgdU2VCJiqKgElABqV&#10;gC4EtCoB/2ceDuzCP0rsYcBBAIyNgP+FAEjBY5hOYiMgixP4osUBfxgT/nz8iwWA/jyA1AgknXUC&#10;ToUWvIclAKZCfV0a1NamQ01NhgDASPVCDFUB5kJVdR6mAONXAWoEjBgI6EOgwECrIjCeuGCOh0Mf&#10;xbVMonEdhx7+ywGwqroMKiOLoaKq1O8EbDQC8asAjXj4hyH8E3EDYPaiDMhcmApp6UmQnPwRfPzx&#10;e/D++2+JaRdEx3VquCQagDwOTz2p5v975H54+CE5/180AIyWIAhSgvDHYyNgTABU8//dQjBGAKgq&#10;/3z4M6MRUFQC3iIRkDryErgR3EkAVHHhH0XhXwAAKWo7Acy7kNgQKBBQQqBAQDpfjF8FeO00qwAv&#10;YUOBf6MQ0Ae9WJWA4fgn8SIa/rmhL/64thkrLvgz8U8Di0YWHY54bvjjiYaA9nBgCgc3Cse4WLHX&#10;DYtr3Wjh69Ix6q7ANBcgB8A518yyAHCOBYDXWABoBZ+n3HrzXLhV4N8ckZu9yj825Pc6Vu3H0Q+j&#10;K/ko0eHPz/UiGgBnSfzTAKgq/8yhvg74E9eGOv3SdQrin6z+o/tM4p8Y/qsB0EI/M3IZDwDxnheN&#10;QBgAXhkFAOnzgT47br/jJsf8fw+J+f/et+f/K3kbqivV/H9NC/D7J0EGwUoa6PnFVhH+RQVAR/Wf&#10;jWg8CjCmFQV7YfAnI5+PhoA+ADqOzxV1XmGR+Cfjg5Ia/htAIQZRArwkYkmoY+GPX1Ak/oUhoHzc&#10;Xz4qiPG/Y7zziBG5vIV/ItZ2+PXAYwoFQPWcPG65XmIAiBHrqPN1rates7gAUCGgXkeeF73++lqq&#10;iH1J0HPGhX8UfI4DoMQ/Wf1HAOg3/8jB3+25sGV9PmzbVAg7thbD0PZS2LurHEaHK2FcNP+ohcMT&#10;svrvxCFW/XfCr/5zzfsXC//irv4TAOjGvp+/ZXE8f1EBUCNfWFzwF6z8c+EfJQiAQfyjuOHLThgC&#10;iqHACgHdVYCu+QDDqwDtrsA/CnjTx+HGu5mIfb46vBOwAMAYzUD4UGA3ADqqAEUSA0A36CWaKRkG&#10;f1+JUEWfKz74eein4Y8q/gj+To/CZwR/qsnHKa/qb4eo+ptSVX/7RNXfGhjcshI/PJbhB0kn9K1o&#10;g+VLqepPNvpopE6eVUVQQUN+i7KhMC8TcnPSIDsr2cc//PGZvOADWDAf8/H7MJ/ykcrHCvnmfwhJ&#10;Cz6CpKSP8ccqzRWYhOsmQ3p6KmRmpkNWVgZkZ2fBokXZ+ON2Ef7IxR/DRfgjuRh/NJdS9UwplJWX&#10;QXlFOf6orsAf15X4IzuCP7YjEKmpxh/eNfgjnFIrU18XJXKZiJcaFdoObk/ER8BqQkAxj5lEwFqB&#10;gIUMAVlDkIYsDwH9SkAHAiZQCbiUYiCghEC/ChC/1OCXIB6OgMHGIEEEXBllSLAL/3RcAEiJXQUY&#10;LwC64U/HDXzRkndhwWPy46oE1MmT+EfB9eICQIoT+sLiAMAo+BcKgJggAPJOwPL+bW5MxXtcA2Ca&#10;AsBMCYCRbKiKLMIQAOYLAKyqLsIU43uU5tGkofQSAQnJJKybCBgtVGXnwjcdF9bFG9f2Eol3nBwA&#10;a+Q8oqIKsNIxD6CuAhSwx6Lxj4DQA0AfCwkAqQnIIgLAnAzIzCIAXABJ+Bn80cfvwXuqA/Drr9H8&#10;f8855//TDUAeuI8BoGoCMp0Y1YI8LgT8PR8G7M8DaAwB1gDoDf+dB2LoL6v8E5VxKhIBzSpAgjT6&#10;YWxXAVJCqwDDKgApqgJwxhFQhSbxFwiIiY6AqgrwOj4XIK8CvNI9F+ClCsgUAgrEY7BHiQZ/FBP/&#10;Li78BYPbdO2HorDPj1xn+vhHuTAA1PG3L8PBTYeDXLS41uVxraMjz18ilf0cIRatL1ALj5GGt+oq&#10;wKtpLrw5V8GcubPwftMAOJsB4FwJgFTVpwAwgH+3SPwTAHiTD4BU+acBMBr+ybn7TPyTkbhngB8d&#10;m46AP5nrcFmJfwoA514lqv9s/DPgj66FQj9e8SfgTw/7pTD884f/YgSQ0/vFRj8eBoDiXqbt0DZp&#10;H/q+5AA42xsCLDoA42fELfj5Ief/uxUeePAOeFTM/3cfvKTm//uQ5v9LfgGyaf6//DegXM3/10Tz&#10;/zWz+f8IGQQwqOo/DYDqvz0AFNV/BG5pYMz9x/GMRzzvRrm4o4DPjX9U/acqAF3rYhKq/tPB49bY&#10;F4xCNAE0HHzoWnIQkjEBygSvQPRzFxqxPXWcRtRzajkn/nHU4tHnESP6vIP4p8KWlddDXRM8Lg19&#10;LgD0j12uF9wfi3rOjzpXHvY8Xz8uAFTL2fsMrQCcRoIAiO9DMfyXVf/hd3qq/tu6oQC2by6CXQNU&#10;/UfNPyrwd34Va/5B1X9m84/PaPjv6SXB6j8P/yQAavz7nsLxjwHgjzGH/1q4x+HPDlvu/3DBXjxx&#10;gZ8ZN/rpuPGPEg8ABvFPIpcrbviyQ115CeJ0CAAlAk5zKLCoArQQMLQK8OIjoH2+fkwAjNUNmAOg&#10;PRdgEACnh4Bfe3GhXiKx4S8MAHmlnw9/1NXXq/izh/uqqr9jB/y5/kTV3/AG2LOzX1b9bVoBm7yq&#10;vxb88KqHjtZqaKGqP6reqSgQXX6L1ZBfavaxMDMJMhT+peIPT6r+S16gQxhIw4EJBudDagotlwTp&#10;aVQtmApZmemwMCsDcgj7chZCXm4O5OfnQmFhHhQXFUBJSREsXlwCZeX447kCf0RXVUBVpBIi1RGo&#10;rqmGmtoaqKmrhdp6Sh3UNdTLNFIanKnVaaDUQ42XOvwBz1CwXiNiNQb3V1eF0T/wqYkBIWAp1BIC&#10;1lMVICGgGgrcQAioqgAbMqGJqgAb0zHUQCFVIWCKREAFgTOOgDMwHJjiQkCKCwApLgCkuBAwDACn&#10;g38UN/LFisK86QSPKzYA+sskjIBO6HPFgX+YaPjHAdDdCIRef1cjELx3W1KhGe9hCYCpUCcAMB2q&#10;qzPwvZkFkchCfJ/mYHIlAkZkFaAAQKoerinFKAQUw+p9CEwUA+24UO4fEf+zQUZXDHsVgBoAWSOQ&#10;wDBgBXvuCkAWtVxBEXUBzoZFeVmwMIfmRE2B1LQFsAA/g6kD8Hvv6QYgcv6/556T8/89oef/e/g+&#10;2QDkgd/DA/ffbVYA3usGvukkKgIGAJDw71YQnXl5BSABoDf89wYf/2joG49GQAJADK8CJFgjYPOG&#10;8d6uKwEZ+Bn4R1Hox6PXZ2g34wlBQDovfd68IYirI/AsQimjCtBGQIIJhoC/NZEvLPHinw92jlxm&#10;xbVMzGjk4zGXccGfxD9CMg1mHOZsuHODnyszhYAUG+Z4XMvzuNbR0fDnil7GQ0CBXX4VIAfAuYRn&#10;BGkeAM6xAFAO8XXBn41/tzD809V/Hv5dy+FPBfcdwD8PAAn7GPzx4OMCAQUAXi0A8BoKASCr/vMq&#10;/zz8C4M/jLpe4tppWBX3m74fJQDSe8wGQP/9pOMDoH7/EABeiu9bagSiAfCqqxUAzp3tVQASANLn&#10;A3123HnXzXDPvbfBgzT/3+O/h2efvR9eeeVheJvN/7co+1X8Hv8mVJa9C3XVH0CzN/9fMlC1kZj/&#10;jwMgq/4L7f6rQCyAZzxiGTfMxQyhnogb/igS/+IEQBHHMdqhZVR89PPjYRpeNx/QHNV/CoU8aIqF&#10;fxT9/IXGtW0dtpx//PJYA8evw88jjkgMo3WD+GdsSwOgOjYn/iUCgPzvGH8/6lwDcWyD8E8nIQB0&#10;VAB6CQIfDyE8hT/mAkBj+C9V/+H3ftn8oxAGVfUfNf8Y2V0pm3+w4b+8+QdV/33G5v776pNOUf3n&#10;Df39vBu+I/xTACjwL2zobywAFAhowh5B3y9eeo38TPmGchEBUENfWNz45xr6KwFwetV/FBd6uZb7&#10;FM5/STERkKoAXQj41dkT8OXp40BDgb9wIqAEQHru3Olj8KVVBUjbsocCE0Lq47MB70ISPH8/Jv6F&#10;AaBCwMAwYHMuwG/iQcAQAPTR70Lxb0rkK0oA/ihB/JPop+BPoJ8D/kR3X9nk49SR3XD80C6v6k/P&#10;9bdvaB3sHlRVfxt6YP2aTujrbcMP2CboWkJVf1Vm1V9xtujym7soDbLFfH9JkJE2H9JSFP55ob/T&#10;4wvwywYBIS2bCguzaKgwVQ0S9lHTEBpCLLGvtKQQykqLobysFCoryqCqCn9IR/DHdU0Eamurob6+&#10;Fhoa6qChsR4amxqgsbkRmpqboKlFp9lLo5UGXI5Sr9PUBHVNjTKNjQwFGQZiPAisr8ZEMD4Cyk6m&#10;VAVYCrX1xQoBzYYgEgGzMCEI2CQRUFYDJossaU2GDopGQA6BDAEDQ4LxHwZvSDB+sXFDoImAdjXg&#10;Skc1oAv/KC78o7jwj5JoFWCi+EdxA1+05F1Y8NhixUM/O7h+TACkOMHPjoV/a2RiAqDAPzcArrYA&#10;kBqBmACY4gGgrABUABjJhCoPABdBZSQPU4ApxL+rKkBCwGqJgLK5ThAB4w1HNzsuqLsYsfGPogEw&#10;4lUAWvMA0jBgJwBGQUCVQtEFOBfyCyUA5uRmwcLsdMjITPE6APMGIK++8oKc/+9ZNf/f42z+vwfv&#10;ER2AH7jPBMALrQS04wRANQxYDwG+iwMgawBy6603wS0aAFXzj3gBUFQBegDorgKkmOjn458TACkz&#10;DoB4no7HdTWgjYBmFSAbCjw3nqHAfD7A3ynA81GPY58dDRU6YQBoQ5wOgUbs4LIUx/rxxoc/uU0P&#10;/gSmyEgw4yBng50b+sJirhseDoAUDXeuaJTjcS2n41qeYmNfWKiCjZY3ENCrApQIOIfATAMgodr1&#10;s2HeDXPgxnlz4Saay48BoEBAFj3s18M/x9BfE/84/MmIzr02AIrqPol8PvrNYSH8k7kOl6Vj1wA4&#10;F89H4h9VOarqP4V/JvxdKqLRz4M/CruGovqP4Z9r/r+w95VcLgQAqRGIuCd9AKQKQHr/34CfBwIA&#10;b78R7rz7Frj3vtvgoYfvgieevAeef/4BeO21R/DfA5r/71n8Pu7P/1dV8R7U13wILWr+v9AGIF4Y&#10;/mkAJPxTABgL1FwgF1cU/snKP50wBFTLu7Zjxa8GdB+viDovjn48Gv9iAqBCJQlQMhy7nMHtzWhC&#10;tu0BmDh2/1iN43edB486J41oOnJ5wj4b/3TUsmrdmACoj58ijlut6+0L4zhebz8Ufs5GXNtJmjYA&#10;+uDHY8KejkA//F1nRz9vA6A5/DdbfKc3m3+U4O/7xWL479hwldf8Qw//dTX/iFb9Z+KfrP4T8OcC&#10;QA//fAD08A9j4B8mDP+MfNM7PQB0gZ8dQr5oceEf5eIDoGsZPxIBJQTaQ4GjVwEeVQCoEVD+d+hQ&#10;YKMKECPwzTxOG/ISjXne7kQHwDMmAKoqQAGAxjBgWQUYFwBSFaCqBPxaZKbwb0qiXyj8UUz88+FP&#10;4p8Pf6qzr57nTw/3PToMJw4P4Zt9p7vqb9tq2EZVf+uWQv/qDvyHvQWWdTVAR1s1fiGowC8GdtUf&#10;dfmlqj855Dcdf2wK/BMAKP9MS5kv0C8zPVmgX3YWVQrSPIES/IoLaPgwbrOkCCoWl0Bl+WKIVJZD&#10;TaQS6moiUF9XA40NtdDUWA8tzY3Q2tIEbW3N0N7eAu1LWmHJkjZY0tFupF2ljbKkHVpxmdb2NmjB&#10;NLe1ijS1tUBTaws0UggFFQxqFNQgKDGwXkRCYK1MfQ2mGhNRP/wJGPC46xdDbb1GQDkUWCLgIgwh&#10;4EKFgBnQ1JCO55UmEbAxFVqaUhgCSgDUCBhtXsC4ENCDwAz8hzIBBLQAMGw4sAv/KC7804mOgNEA&#10;UMcNfzpu5HMlb2aCxxRPYuGfzj8S/9Z7+BcCgLwTMN43S/F+kp2AU1UjEALAFFUBmAo1NWlQXZ2u&#10;ADALqqqyobJqESYXk68QsAhTDJXV+L4nABQhBJQQqCNBMIh98cbGuP+SaADEuOYBLNPzAJYpAGSV&#10;fc6U5OHz8k/6u5j/rzAHcvMJADMhKzsN0vFzmQBw/oIP4IMP3xENQN5442V45ZXn4YUXaP6/J+Cp&#10;Jx9V8/+ZDUCcAJhgolUN2gBoVv8pAIw6/PfGwPDfAP5dEABGD1/Wi9hOEO0SiXu7JgYaCIjnw5uC&#10;uBqCmEOBgwgoMIxwjLBMgJ1CPAZ79pBg+rv3HIaWdcGfC/9sjIsvch17W/HEgD+KwD8f/iT+EbzJ&#10;aPwzAVBW9Lmgz5V4qv90bADUsTEvkXgQ5QgHPh49TJXCH/cQUICXBDDCMA8A59CQ2avgmmtnCUzz&#10;AXCOBEAMNfagBh8aATn83XqThL9bbpwdH/5x+BPx5/AL4h9DPzwmEfX36ykCAGcLAJTVf7NgLlU1&#10;agC08Q/PX+NfLPijyHuP3gMOAFT4JxJ4b1HUciEAKDoBi3uSOjLje1xVAHoAiJ9zt91+o2wAcv/t&#10;8PAjd8GTT92Ln/0PwuuvPwrvv/cUJC14Dr+Xv4zf5V+HxWL+v/egofYj/B46H79rJuH3SUIVRwMQ&#10;lmkDoEI3IxrreKIsEw3+eEK35Qwdm3WsPPicxj47EgeDACirv2wQkjGxi2GWHXruIsaALwZUgeN2&#10;RZyLuZ6Ha1bksgz+ePiy4nr4ACjwjxIVAOV6brhTYY/r/fBzN6+FWkavo7YRDoAh+Ifvo5kHQHnP&#10;0XtADv/lzT9y8Hu/3fyjVDb/oOG/eyMwOVoDB8fr1PDfJjh5uMXR/IM6/+rqPwWATvxbasGfTLD6&#10;zwGA08E/lYsCgAR8YXGhn04Y/sUDgBK8XLHRy7WMmUQRMFgFaCMgawiiEDD2UGB5rBz0Eol5zuEJ&#10;AmBYI5DTCgAZAiZYBfi1l0N+pgWAUz722XHCn47Cv09M/LPhj+b5+/SUhD853HcY39yqycfUDnzT&#10;bwtW/W1dCVs39OCHRhesoaq/ZU3QvaQW2puroIlQi36sB6r+CPUWgKj6oyG/KR854W9hZhrkLMyA&#10;3JwsKMjNEVV+pcUFUF6KP/7LqXtwOW6/EuprI9BYXwPNjXXQ2twA7a1NsKStBTqXtEFXZzt0d3XA&#10;0u5OWLa0C3qWdUNPD2Wpl2UqS/G5bkwXLtfZ3QUdXZ2wBNdt7+yAto4l0CpQsF2CoELBJozAQIzA&#10;QIyJgaoqUGCghsAajI2AZQoBaSiwRsB8TK5CwGxoqF8IDQ2ZFgKmRkdArxowHgTEaARkEOgjoIJA&#10;/GLkISCDwN6YlYCJISDFBYA6bgA0ETBRAHRDX7TkzUzwuFwJoB8PrhcT/6KF458CP57E8E9GAyDN&#10;A9gX2ggkDTraU6GNGoHgPdvUkIL3dooFgBkCACurFmJyFALmYQowhT4CRiQCyix2QmAi4QDoihPp&#10;LmLMCsA4AFDgnwTAgiIJfF4YBBYUy8dk9Z+a/093AM5IhmT8LP54/vvw/gdvw9vvvI4//F6GV15+&#10;XjQAeeaZx+FJowHIfUYDkAsFQB0XBMphwEEAjF79d3OU6r8EABBzSwAAE0NAvpyXGagCdG6XIhDQ&#10;h0COgHROYj5AdQ34UGBCQGMocFhX4MslsgmoEHCnK/kYAor4OKGjkcIFgGEQN73IbfBtxgrfp676&#10;C8M/uh4S3y4M/8LC0c8VGwApLtzj8eApznCc8pHKhz87ehkDAUUVnKwCpAq52XOoY+5VAtBoKC0B&#10;4A00dx8BIA3nVQAoEdCMhD8a9hs//vnwFyf+3TAH5lFnYgx1KBYJAcC51NSEmpto/MME8I+ugwpV&#10;0Ipro+JdV7zv9NBfWf1H7ysJgPL9wt9LJq4LBFTvsSAA0vbptZQAKDoBCwCcpQBwDlx3gwRA+h8d&#10;t91xI9z9+1vg/gduFw1Ann76XtEA5M03HoMPPngKUpKfh4VZL+N3+jfw+/g7UFOlGoA0L8Dvl8n4&#10;HZJgJS3YAMQFgGL4b5wAaIAbRgGdX80n48GdFX8ZN/jZiTUM2BWJecFw8LMjlvHwj6BGIo8AQBuF&#10;NEBRujR2McxyRQGVDkeraPFBK0rUsfrHLI8xcNyuiOXtbbDzU/G2aVcA2tV/FH1NeAdgioV/HgCq&#10;5cPQzjxefxlxrHj+7mvm2lZS4gAYuDY8PurxSPCj+0YnOgAa1X99OaL6z2z+sRj27tTNP6phaqwW&#10;Dk3Uw9GpRqDmH3L4r6v5RycEqv++4PP+uQHwRwsAPfzD+NV/sptvEACD2PcHx2MzDoCEfNHigj8Z&#10;F/5RPgcT/yiJAGDiOU9RCCgB8BMFgGfhu8/P4It4Gr755BR8ffYkfHWGDQU2qgD9iKHAAgFdQ4Ev&#10;DgJy5AuPCX86HADDhgELBPzMQsBPoyFgCACKxAuAU27003Gin84kfCmq/nz8O3dW4h/Bn131d1ZU&#10;/dFwX9Xkg6r+JrbDgbEBfPP7VX+7HFV/PV0N0NlWDa2i6q8UIpWEdblW1R/hHiGfhj8f/9JTCQX9&#10;ij8Bf3k5uH4eLC4uFJV+kYoygX4NtdXQ3FALrU0S/DraW6Crox2Wdi2BnqWdsKKnG3qXL4OVvT2w&#10;euVyWL2qF/pWY/pWwpq+VfinzGr8+6rVK2ElPt+7shdW9K6A5SuWw7LlPbC0Zxl0L1sKXUu7oaO7&#10;C5Z0dUJ7J6bDB8GW9naFgW0ODLQgsEkiYG0jQ8CGMAQswlAVoETAuvochYBZGImAjYSADRIBBQQq&#10;BGxtShYIqCHQR0A2JNhDQAWB+A+EB4EKAeOrBuQISJVeHAEXxomAbvzTseFPxwZAHwGjVQG64c+O&#10;G/t48mYueFxxox8PrntBAGgkFgAyBOxz458NgGGdgLsVAMpOwCnQ1KgBMAVqalKhujoNIpF0qKrK&#10;BAmA2VBRtQiTi8nHFGCKoEIDoIWAPgS6kS/R2Ag4E3FhnzN2BSAeT3AeQBsAffjLV8gnov4uH5eP&#10;5anqP5r/z+sAnJEEyfjZLAHwLXj77dfg9ddfgpdffg6ef/4pBoAPwiOODsAiDtCbXhwIqPBPAKBX&#10;/Wfh3x2Ef1b1383B6r8b57kBUOAfPi/wD5c35wCcPgBS+LJGFNJNJ87tsQQQkKoA2VBgOt958671&#10;ENDoCkwISA0D4pgPUCCgh3q/MasBWf5x+Mfjbzda5D7lfl34JxFN4Z+Hbi6cC2LedBLcbjAc/3Rs&#10;9HOFI1+0eEDlQVUQ/excermEwMuuuESgl10FSFhGw4AJ0K4liLtONtyYZyCgrvILhuBP4p+Evxuv&#10;580+FPyF4Z8HgD7+CQD08E/CH48EwLkKAOfgulEAkKr/8DWw8Y+jn4A/gjkWed/h9dP451X/BQHQ&#10;xr/pACA1AuEASP/j4+ZbbwDRAfieW+F+0QDkbtEA5OWXH4K33nocPvrwaUhLfQFysl+BooI3oaLs&#10;HahV8/+1t/gNQAi1wgBQ4J8LAA0Qc4RjG8GcB3rTiRv9zKj98P3GjH8e8cYAQAE1Enkk4NgoxBBK&#10;4JXCJwVaRmWbjl5GxQVXdjzg4+H7ZhHIxWMfc1joHD3Q0om2bY5+bvzzARDPA+MBoBX/2vjrBfbn&#10;Hacfvh+6Ju5rp55n68ltJfkIKBK98i94bXzIc0WsY+Cfjr8MvY/onluJ97Vs/pEJa/F7Om/+MbCh&#10;AAa95h9lovnH2B4a/lsDB/bXweHJBjh2gKr/aPhva+zhv6L6TwKgX/ln4p+EPwaAHv65AfBnBoC/&#10;CAD0gY/QT+Q7K+r5hAHQhX48vzrQT8cNfzJu/KN8jidoxwZAGRvyLiR+FaCNgIkMBTYR0DkU2Dkf&#10;IMXGOjwuB/RJ7KPYy0ePjX5+OP5RLACMowrQbAgSDwIelAkBwK9EpoJxQl8wX4po/JuEcwr/vlD4&#10;J+FvzB/uy6r+jomqv0FV9bcF3/wbg1V/a7vwR347/uPdhB9gdbCkhar+COiKoao8HxYX50BRfibk&#10;LaJKPln1l55GVX4S/mieP/qThv8S/umqv0XZmZCfm41fLnJxG/hjf3EJVFeWQV11FTTW1UBrYz3u&#10;qwk621thaWc79HR34jF0w6oVy6Bv5XJYs6oX+vtWwbq1q2F9/xrYsH4tbFzfD5s2rINNG2U2UvDv&#10;Gzb0w3p8rn/dWli7dg30rVkNq3DdlatWwoqVvbC818fArmVLodPCwLaODmjtWAItSzAKAyUESgwU&#10;FYE2BKpqwNpGhoANHAFLMSWYIqitK8DkQa1CwLr6hVCvELCh3kfApgZCwBRooTQlBxBQDwmWCJjs&#10;IaCAQIGAKWY1YBgC4hccZyWgqgKMpztwEABlXPjHw/FPJ7wpSLQqQDf6UdzYZ0fB3QzEwzs8roTC&#10;12Vx4148mQH8Y0OANQD2aQBcTvdGBizDe6cb76lOvNfaW1NEExsPAOtSoNYAwAyorMoSCFhRmYPJ&#10;xeQpACyUCFhVDBWREpHKSKmMQsALiY2A0wkHv2hxwp+OAEBeBeiYB1B0AvYBkCr9vOo+VeFnpND/&#10;71zR/GOhGP4rG4CkQmp6kuwAPP89eO/9t+Ctt1+D12wAfOIReMwDQFYBqJqAUNygl0juDFQBGtV/&#10;Hv7drvDvNtb4g+OfrP4j/BPVfzeq6j+Bf0EA1PhnV/9R1dwtAgBvvCAApPDlRWgbansa6hJJYHuO&#10;eAjIqgDD5wOkrsAMAeOdD1AjIKsEdCc2/km4sBFPxoc5d1zraNiz98Gjl9Hr6O05K/88bHOhXBDy&#10;ZiLB/fjh+Mfjgj87LvTjsQHQxj5XCAkFAGIkAF7KAPByvJ+uEENmqXkGzaNHGEddduddPxtupIo+&#10;AkAdAj+BfpRg1V8Y/pnwFw3/FPzhfe/j3zVebhDxAfA6XP7aa2cDdTEO4t8VXrdfMd8fnruNfz76&#10;qeukrpmOxj9d/efP/+cDoAsB3QBI26TXjV5Ler3pvqD7yQGANykAvPMm2QH4oTvgMWoA8pxsAPLO&#10;O0/A/I+fwe/xL0JuzqtQUvQmftd/F+pqPsDvnh/jd0xz/j8fAPkQYIZ/iQCgB2wqoZCnH+fL8NjL&#10;x87FRkAXAGoAMmBIYZKJXSk+ZmECwEWxgCqeRIM/D7Xs8GONFXV+JnCZ+zH35cK/JFyGgst610MD&#10;oERAjn7ua+Ova+4vGO+41HVxXTcK3563zQ48XmfoOSuB66JC94d3j5jxh/7SPcPjVwDS/UX3G70P&#10;ePOPfvyuTtV/1PzDrP6j5h/lgeYfR6bk8N9Tevjv8fbQ4b987j899Hda+OcBoKr+MwDQxz8PAG38&#10;Y4kbAF3YZ+dXB/rpuNBPxw1/lM/x5Fxx4d8MAyBFA6BCwB++CCLg158EqwC/OBGGgKoKMOpQYIrG&#10;OBfe2cfqWiZ2gvDnxwRAPg+gQsBoVYBOBNQAyBHQAYA6AfxjAGjhXqwI/FPwJ/DPq/rj+Bds8qGr&#10;/g4Fqv7Wyqq/zStg87ql+IO/A1avaMUP0Aboaq+B1iaqyqNhuVSpl4tfDBZCQV4G5Dqq/lKSP2T4&#10;h4+nLYCsjBTIzkrzqv5KivKhvLQIIhU0jLjSh7/WZvyC0YYfgh0e+q1ZuQL6+1bC+rWrYeO6NbB5&#10;Qz9s2bgOBjZvgG1bNsL2rZtgcGAzDG7borIVtuOf2wa2wMDWzbB1yybYvHkjbNy4AdZvWAfr1vUr&#10;DOyDVatXQe+qlbC8dwX0rFgOS5f3QPeyZdC1dCl0dHfDku4uaO/qhDYxTLgDWgkClzAIVFWBGgLr&#10;mu1qQBsBaT5AhYB1xZhCjELAukVQV5eDkQhYLxAwHRrr06CRIaCEQImAGgI5AgoIbFMQqBFQQWBi&#10;Q4Iz8PVnCMgqAc3hwPEhoAv9eAj8XHEDYCwEtOMGQcrFwD8X3jmhj+JalsUNeonmwgFQzwEoEJAA&#10;UAwDpkYgWfiaSwCk+4buJwLAJW0p0Noi79fGepoHkAAwBaqrUyESSZMAWJkJFZUEgNmYRVBemYfB&#10;zwaqLuYIWCURsCJSamQmUTAsNvxFi41/dlwI6AEghqoAgwDoVwDS3H58aG9uvqrwU6H/1hGPCfyT&#10;1X9y/j/VARg/oz/62ATAlxQAPv20CYAPsQpA3QVY5i4RDXr6766Y8OeHAyCf/89r/HFXIvgnq/9u&#10;jAKA4nEP/ySOmfjnqP5jAOjCvmjxgI4B4LQRkB2HMxoAMc6hwC4EvFbOB2gOBTYRkFBBQBnBmYA0&#10;CYA+AtoQyPFPIoWGiiDGmYinQc4P7Vvt38olFGN9vU1/H3b8ZfzthOMfoZsL44JwNxMJ7icYG/90&#10;XOjH40I/nvgB8LfG36kKUAIgxgPAywQA0jBgAkAaBiwBUFcBXg2iClAgoCMG/BEY+vgXBn/Xipj4&#10;RxV8QfxT6DdP51r5pwDAa+B6AYBzQwHQH/qL1x2vq41/NvzxayVCWCfeBxT9/mDvH1FB68a/aAAo&#10;7218HT0AxPslBABvufUGuOPOm+Cee28VHYCfeOL38Nzz96sGIE+IBiCZGS9BXq5sABKpoPn/PsTv&#10;mqoBSIeEChsAAyH8oygANIb/ChBjwe8N7uo/F9hx7HOFLYvfSQLhz6vo/ZnIF0+C2GfHP9dUhjsS&#10;xyTg2DikEYqi0ImBVhC4EouHfjoasHjsY4o7+pxU1Hn6yGWhmZEkZ7x1FLr5+CcBMDxyWSfWhcTf&#10;l7w2rutH4dv01hfnj8ccFf4o/HpYMe4RM4Fry9LjAaC85+h9sArv9T78Xr6Gqv/wu7qo/uuX1X/b&#10;NxeJ5h/Dg4th364K2fxjXzUcGPObf8jhv63e8F+v+69j+G9o9Z8L/zA+/rkAcDkI/AupAIyFf5T/&#10;jwIgxQWA04FAe10/JgLOzFDgc/jcl7iMBMDjuL4LAX2Mc+GdDB276/HY4djHY8OfwD+jApDPAygR&#10;0A2AEgHjHwpsAeCnB0S+8uLGvWiJXvU3Dp+f3q+q/kbhkxMjoupPNvlQVX+TUar+NrKqv55m/CFf&#10;B0taI9DcUA511cX4RSAfykpyoLggC/JzqVNvCmRl0rBeXfVH8Ccj8C91Pj6XJPAvZ2E65C1aCEX5&#10;i0TVX2VZCdRUlkNDTQRaGqi6kOYW9OGvb0UPrF3VC+vXrIZN/Wtgy4Z+GNi0AbZv2Siwb+e2rbBr&#10;cACGdmyH3TsHYXjXDhge8rMbM7RrEHbt3A47dmyD7dsHYGBgC2zZuhk2bd4IGzauh3Xr+2Ft/1oJ&#10;gX2rJQSu7PUhUFUFdizVENgFbZ2d0NrZAS0dS6DZgMAWaGjV1YCNUNesELCpDmo8BKwC0Q20vhyz&#10;GH/8l2I0AuZjJALW1mULBKyry4T6ugyor0+HBkLA+lSBgDSnmkZAVzWgOSTYrwY0hgQbEMirAWUl&#10;oF8NSKgzHQQMAmB8CBi7EtAHQB8B3egXLTb+uSHvQiIAD/cVV/TyVtyYN53EwL++aPCnwwHQ0Qik&#10;RzcCSRP3mGwEgvcq3p+NDcl4LydbAJiuADBLAGB5ZQ4mlyFgIaYIyqso4Qg4k3EBYLS4EJDC0c8O&#10;Vf15AMgrADEBAKwokXMALi4UDUBo+K/GPw58YcnOzZT4l5Muhv/S/H8pafNhQdKH8OHH78K7778J&#10;b739Kv74CwdAUQH44D3wwAMEgGwYsAP6oiU2ACr8U9V/NO+fN+wXExj2q+b9C8M/PvxX/F3hnzHs&#10;FyPgDyPgD2PAH8YFezK6C7COaxkf52QcAKj2e6vARx32vJUA/LGYQ4ElaNpVgFGHAisE1CDlVQEK&#10;JJLIJsHBR0AJGAz9PPijBPFPA5wXBXE+9sUbua6xLS+4L3GsKmKfbN9snzb+aUBxAyBdFzfgzUTM&#10;fQXjwj+KC/14NPS5YuNfKABe+lsZhoCEXAK/vGHAEgFpiCxVyxGazZ17JVxDUCcAkCCPUE/mRoI+&#10;gYH6vyX62fAXVvUn4c8GQMI/q/JPDPGV0OfDHwsDQMK/6xSMU6OcOTSPHr4nrsbXx6v+w2vqzflH&#10;50/Be0vDnwje8xr87Ij3g/H+iQ2A4U1A5HuL7mt9H9N9e9UsDYBXi/e4B4C33QB33nUT3HvfrfDQ&#10;w3fCk0/dAy+88IBsAPL+k5Cc9Bx+r38JCvJeh7LSt6G66j1orPsQv1/Ox++SNKwxBb8TpuJ3QL8B&#10;CIUq/7zqPwo+Z1YA+mBmICB+z3RX/7mwTiNfjNjox2Nt05sHkGIfR8yY2OeKPE9H9Z8HOEEkCiCU&#10;E7hY9HJxRG9XRMCT3Cc/Bj50NSx8eT/8vDD6XEXw+dD44McTvfqPgufkjFzOgzoKbcfYpxn9vFwe&#10;t8Gjt6v+HrrNqPCnl9fXXUVsTwfvjwACyuXMe8aMXpbeT714v9F7brUY/kvVfwthPX5n96r/NhbC&#10;ji3FMLSNqv/KRPWf1/xjv2z+IYf/trDhv0vg81Md8EXo8F9/7j9e/Wfj3/k48M85/JdVAP5DAfBX&#10;B/rpuNBPxw1/Op/jCYZlJgDQXs+MAECKRkACwBhDgQkAow8FDjYEEUOBPQC0EdCNeNOJDX48Lvyj&#10;cPxzAiBDwG+tKsCwhiBRhwEr/PMB0A18rkj0UwlU/U1I+BNVf4R/o/CJqvo7fWwPnDwyDMdZ1d+U&#10;qvobiVr114g/4GvwH3yqzFsMNfgDnDf64EN+Of7J6CG/8yEzPQkWZqXCouwMKMjNhuLCXPxCUQhV&#10;5aVQG6mApjrcRxPNK9iCH25L8B/jLty/hL8NBH/r1sLWDevw+DbAjq2b8Vi3wtDgAAzv3A57h3bA&#10;vt07YWTPEIzu3Q1j+4aNjGJG8PG9+Pye4V2we2gn7Nw5CIOD22AbbseHwA3Qv34drOlfC6s9CFwl&#10;IbB3BSxdvhy6e3qga9ky6FRVgR4EdnSIocEEgU3tbaIasKG1BepVo5A6jYDUHEQhYHVDFVRrBMRr&#10;W11XginCFEJ1bT7U1OZiFmGyobYuSyBgHSFgnUTAhvpUUU0lELAhGZoJAXU1YHMSvmZJsasB1ZBg&#10;AYEuBOxkCNilAFAgIM3zlggCzlwloBsAp4t/MjbYzWQ8xMP9hIYvx+IGvJmIDX8qffHgn5z/LwiA&#10;ah7A5fT6OxqBtNCQdd0JOAVqaR5AAwAzBACWVyzE5GAWYVgVoIeAxSolEgIFBvpw94+KCwEpiSEg&#10;A8BYFYCqCUjxYr/6T+OfAL5FNLQ3QySLxX8sHbKyCf9U9R9+Jienfgzzkz6ADz96F9597014861X&#10;4dXXXoSXXnoWntMA+CQB4EMMAHkVIEfAeBMv/kWb8082/PDm/OPDfgX+KeTzKv9kwvFPVf3hdnz8&#10;u8nP7RrxbOiLNy4ApPiYJ8IAUKMdRUCgvawKRz+esIYgdL6hXYEtBLw61lBgQjQPMUwI9BNf1Z9E&#10;OAlxrmic0zGf5+v72/Shz96vjr+O3i6dn49/ElCC+Edxw91MJ7hfPzb+8bjwj2Kjn07C+GchoIAu&#10;VgVoAqAcBjzXGwbsRkABgRb6JQZ/lFkiGv+ogQfhHw3nNSv/LPhToec5AMZd/YfnHcA/vOdt8OOR&#10;7wk2/FfAuUQ9wr1QAFT4JwFQYbsFgPS+0AB4pQMAb7zpOvxsmAd33n0z3Hv/bfDwI3fCU0/fAy++&#10;+CC8+eajsgFIyvOQvfBlKCx4A8oXvw01kfehqf4j/LfcbgBiAiDNAygTBQAVsmn04/FQTS3HkU5G&#10;4V48EfvMEMMgeVwASImKf/RcXEmTUfAXHwBGgSIOUQZuWdHLxBEPmnD/Mmqfav8+8CWZDSxYEws7&#10;xvFbMOWdo96PHbEOoRlLQgAYErW8F9oG368jehl9jVzXj2Jv19+GPgf8bx32vNw+u/ZiWzx4b/DY&#10;AOi8tvgcReCfP/yXqv908w9Z/ZcDm/tzYeuGfK/6b7eo/is3qv8OjavmHweb5fDfo23e8F8CQD38&#10;lwDwm0+7DQD0h/+G4J8BfzoK/2IBYAL4R7noAOhCPx03+vlxw5/OxQdASmgVIMarAqShwI4qwC9c&#10;AEixENBdBUjRQOcGvUTCsc8VG/50bAA05wE8JQFQIKBVBYiRAEgxETA6AEoETKT6LxT+FP59ofHP&#10;rvo7tg9OHd3Dqv50h9/wqr+1q9rxH+tm/KCqh47WCLQ0lkN9TYlq9LEISgppyG86LMqhBh5JkJlB&#10;Q3sV/rHIqj8a8psMOfijMw9/oBbm50BpUR5ULC6C6srFuN0q0eCjvaURupcQOHbgl4WlYqjv+r5V&#10;ouJPwt9GD/5279gGe3YNCvQbHR6Csb27YXxkD0yM7oXJsX0wuX8EpsZHRSYp+0dhAh/bP7oPRkf2&#10;wr69w7AH19s9tAt27twhIHCAIHDLZti4aROs38AhcA2s9CBwJfT09sLSFSuge/lyAYEdS5fCEgaB&#10;LR0d0LxkCTS1t0NjW5uHgHVqSDAhYI1CwGpCwPoqiNTjj/46/NFftxiD17m2CFMA1bV5mFxMjkDA&#10;mtosqK0lBEzHpEF9XaqHgFRV1eQhYBK0NCVBK4YQUEJgUkLVgDOBgPF2Bqa48I/iqgK05wKcmSpA&#10;GRvvZiIe6OH2Y4Yt74a7mYyjCrAvBgKulrEBML5GICmyEQjepw11ybIRSHUKRCKpUFWVBpWV6VBR&#10;kQnlFYSA2VBWkYPJxeRh8qEMP3/KNAJW+gj4j4gLAHkuBAK9KkD60wJA6gRsAKAe/quq/2h4L+Hf&#10;Qurqq3Avg5KVGhrCP2r+QdV/NP/fxwvehw8+fAfeee8NDwBfZAD4RKAC8F54wJsHMFEAvAvuCwBg&#10;FPy7+zYJgBb+uRp+2HP++fhHlW4KAD38k1DI8Y+2ZcOfC/3uoNwRJdbyflwIaGIeB8AgArLlrNj4&#10;R+EASOuK7RAA2g1BMCYCuoYCXwnU0ZXAQyIShuBMQZqEB4zAPhP+fJiQOOHEP4qAOBP2qPGIhrmw&#10;mOvo7bgR0Iy/rNiX2l5s/Luwyj9zWxceG/7s2AAoX7/4EDCAfzoG/kUHQBoGrAFQDgO+UkCdADwP&#10;AaPECX+0DbmdmcQ/isQ/1SFbvRdiVv/hPTQ9/MN47xeMUf2XOAD+VmxT39v0OtM9QPcJHrMCQD0E&#10;+Mabr4Nbb58Hd919M9x3/23wyKN3wdPP3AsviQYgjxkNQIoL34CKcqsByBLCjBT8LugCQBZ8XOAf&#10;xsA/ikCxEPyjqOU40Bm4F08cAOiuAFT7s4+BRy8TM2H4JwFQo45ZyaWgyEKjAES54E9HL6OW54n2&#10;nIFXuF+vcYXRvdZOLABMJBrMHJkuAKrnbaTT8c7XCl9GrmdeOz/6ebUsRm7DP2Zxbt7j/nLR8Y+i&#10;7hF1n8SDfxQbAI3mH6L6Lxs2rl0EW9blwbaNBX71344yGBmqgP17IjA5Iqv/Dk9Q9V+jMfz3Exr+&#10;65z/Tw7/5QDoHvrrgj+KC/8oNgBGq/5baf1dJi4AdIGfnV8d+EdxwZ+OC/38fI4nFy1h+KfjAj9X&#10;XOv64VWAPyoENKoACQE/nd5QYFom+lBgikY6Qjw37sUTG/zs2PCnEwTA6FWAHgJGGQb8tRMBJf75&#10;8BcL/yZBDPHl4fCnh/yKqr9x+Oz0fvj01Bh8cnJUVf3tjb/qb72q+uttxR/uftVfE3WqjRRBZXke&#10;LC7JgSI15HdRdoo/3x/hXypV+/kVfxr+svEH56IcqvpbiF8iFkFZSQFUlZfgNsuhsS4CrU110NFK&#10;jUXa8R9NqvpbBv2q6m/L+rX4IbUeBrdswuPcArsHt+ExD8K+IQl/+/fuhomRPQL9pvaPwMHxMTg4&#10;uR8OTY3DYZEJ/G/KOD4+DlMT+2ESlxkfG/EgcBi3M4Tb27FjELZv3wZbB7bC5i2bYcOmjbBuwwZY&#10;u44gsF9BYB/0rl4Ny1euMiCws6cHOpYug/bubmjr6oLWzk5o7uiApiXt0NjeBg1trVDfKhGwtrkR&#10;ahQCVjdIBIx4CFgGVXWlUFVbgpEIGKnJw+RCdU0OZiHU1GRBTW0G1NamQ12tRECqpmrANNYn4+tF&#10;EJgEzYSAGEJADYGEgAICWTVgZ6Aa0EdAghsNgTERUACgQkCvCpDmg0sEAeOHQImArkpAHwJdwBdP&#10;bMCbdmhbKk7ss4Pr/OPwj/Zj4Z8AwFj458OfCwB1I5CVPXQv0H1iNwKRSN2A92ldbbIDADMEAJZV&#10;LISy8hwMfmYIBMzHFGAKBQKWVRZhiv/hEMgTDwTGi4Cu0LJ+BWAJLK6QDUBo+G9Bsar+y1vo4V9G&#10;lqzsS8tIgVT87OVJUxF/Tyf8WwBJ+Fk9P+lD0QDk/Q/ehrfffQPeePMVeOW1FxgAPgZPiApABYAP&#10;3wcP6QpANQyY5gKMFhsAg8OAGQD+3m/6QcN+Pfzzhv3Kyj8a8ssr/wToBeb7s/CPQviHy0n8mwe3&#10;CPyTQEbb9OFPop3APooL+uKJ2o4fhYAMAA0EVPjH4c+VaBjoiq4AvIUBoLsK0D0UOLQKkKJAzUe+&#10;sNhVeAwAFcLxcOQjyHDHXM5fX26T78PGP3+/hF9yfQ//BADa+Cfh70Lwj8Lxbibjwj+deBHQBsCo&#10;CMjwjxINAP1GILoKkCMg4R7N6efP68ejwc9DP1pXhaoJdTT+XXuNj39UwSc6+Sr8EwDoYZ+cEsCP&#10;Gg4vAJCq//x5MQkAJYar6j+6L+ja0rXE6zZ9AOTNP9zDf2m4b7wAqN9n8t7G11jdxxwAr6FrMk8C&#10;4G23z4O7f38z3P/A7fgZfzc88+x98MorD8E7bz8OH4sGIC9A7qJXoaT4TaiqeBfqvQYgC/B7YjJ+&#10;H9Tz/0UHwGgVgKERy9hIx6OAL1r0/hQCBsK25eGd61gofJmYSZOJAYAm6OD15OFopGDIw6cE8U/H&#10;+Zzajwjul+Nfd0j+YQDIME1eBzMBBGSP2cv6+CbjnTOLsYy3rnltZfjzGLWOa5sUY7uh6BcSBX86&#10;sYb/LsesoOG/eP+J4b+q+q+fqv/6ePVfoVf9t3dXOf6mroLxfdUwNaqq/yYbRfOPk97w33b49IQa&#10;/qsA8KuzXQYAmsN/7eo/F/z1gAd/YfgXEwAJ/lbCr5TvKb343zMMgL864E/HBX8UN/r5caOfTjT4&#10;03Fhnx3XesEEEFANBaYqQHso8FdnrSrAaAgY2hV4ZhHQxj47NvrxuADQbwTCENAAwOgIGAaAX3lx&#10;A6Cs8rPQj+KCPwzBn6z62w+fnhxTc/25qv62w+ToVhjbu8mr+tuhqv429rOqv6566GirllV/tdSR&#10;twDKVaOPwvwMb8ivxj8a9ksNP0TS8O/pCyATf2TK4b7pkJ+bBUX4Q7W0OJ9V/VVCc0MNtDdTU5EW&#10;/JBbgvvuxg+p5bBu9UrY1N+HH1D9sH2THO47tG0rDO/Yjh9SO2Bk9y4Y27MbP6iG8Xz2wtQYwd8o&#10;HJrYL9DvyIEJOHpwEo4emlI5IP48cnAKDh2YhINTEwICJ8bHYAzXHdm3F/bsGYbdu4dg566dMDg4&#10;CAPbtsGWrVthk4DATRIC16+HPoLAtWthZd8aCYGrVsGy3pUCAruWL4eOZT2wZOlSaOvuZgi4hCFg&#10;C9QyBKxurIMIXodIfQSq6qugqq4CqmrLMISAxVBVU4gpwORhFkGkJhuzEKprMqGmJgOTDrW1aVBX&#10;m4qvFSGghJXG+iSJgBhCwMSrARUCCgi0EFBBYMxKQI6ACXQH1pkZBMyF/j4dN/aFRcDdmgSi1wmJ&#10;E/x4cBv/SPyTcQEgxYI/D/9kYgFg1EYgzTRnJd2jGgCToTqSAlVVqVBZmaYAMBPKyrMw2QIBF5fn&#10;YvJgMUdAAYGEgBIC48VAvWyicW2LctEQ0OsCvFhss1w3AKH5/0ryIb9IVv9l4+erxL9UAX8pNKw3&#10;bQEkpy6ApNT5IsmOaPz7eP778MFH78oGIO+8Dq+/+TK88uoL8OKLz8Bzzz0pAZBXADoBMFEElBCo&#10;AVAP//Wq/wz8uy2Af/awX45/PvxRGP4RDBL+eZV/8wz8o20G4A/3qXNnHPGXZwCoENCHQAmAPgJO&#10;DwB1og0N5vHWUQBoDwMW+OEhYFhDkCu9KsAwBKRERz+JEybAMfSjKIzj0He5jgI6OzYGyu3p7fv7&#10;C+5b7l+vp7cXhn8u0Es0HO2iZTrruPCPciEASJhlwl8wPv5hxByAQQCkeQDnqGHAYi5AhYAeBDpj&#10;oh+tY+YqLx4Aiuo/wj9d/Uf4p6r/PPyzAVDe/0b1H8O/hKr/8L7XccGfjnh/XBJ7+C8lHP8kAEpA&#10;lO83fW/r+5nuY90FmN7PGgBvuuV6uO2OeXD3PbfAAw/eDo8/fjd+5t8Pr776MGsA8qJoALK45C2I&#10;VL6rGoB8jN8Zk/C7YTJ+D4wPAHUF4HQAUIdjXdzx8M8Ra9n4jseMvQ0dDwAZAgaH/8aoAPTwKMXD&#10;IA+gYgAgxVjeiodLFLUf2qeEPA18QfjT8YYCMwQMHL8VvZwf3I4jYQhoIBrDtwtFPx5jees6mdeP&#10;nldh68TcJkVtL64o9IsL/ygEgPSexHuN7sNVUav/iqzqvypZ/Temqv9o+K+o/gsO//3idCd86QFg&#10;twGAcvivwj8PAKPAn4F+Oqz7bxgAesjH8S+IgP9TAqAb/ey4se5i5LwIR0A1FPhcfEOBP4/aFTgM&#10;AU8D4aKeD3C6CCiXN8GPx4V+PNMBQLsKUCKgXQVoA+AhCANAf4ivCX4++pnw5676G1FVf3vg+KHd&#10;cPTALjg0Maiq/raoDr/9oupv++Ze2Lx+Gf6478Af7a34DxUNwaWhuFWy6q+6CKrKVaOPQurWmw65&#10;Yshvsmj2IfHPT2b6AnxcVfx58JcNpcV5UI4/WiMVpVBXXY7bjkAbVf21NcHSzjbcbyesXrEU1q5a&#10;ARvWrILN69bAwMZ1MLh5I+wc2AK7tw/gB9R22LdrB4zu3oUfUoR/exj+jcGhyf1wZGocz3cSjh2a&#10;guOHD2AOwvEjlEPiz2OYo/j4YXyeIPDA5ARMjO+H/WOjpCQTswAA//RJREFUMDKyD/bu3QO7h3fD&#10;rqFdsGPnDtg2OAhbt22DzVu3wsYtWyQEbtwIa9dvgL5162D12n5YuWYNrFjdBz2rVsHS3pXQvWIF&#10;dPYshyXLqBpwKbR2dUFzR6dCwHaob2uFOkLA5iaoaWqE6sZ6iDTWCgSsIgSsq4TKunKorMUf/jWl&#10;mGJMIVRW52Nyoap6ESYbItVZmEyoriYETIPamlTRUIGGVNbX0vDKJImAFgQKBHRUAzoRsD2VVQOG&#10;VAJ2J1AJ6EDAaBDoqgaUAOgjoA+AEgFdAKjjQ6CdEABcMwOh7WCc4MeDy04b/9aGxLUsi9xfovhn&#10;wp8HgBQNgKITML229LrLYcBL8V6heQBDG4EYAJgO5eUSABeXZ2MIABdhCAHzZSoKMISAGgB9BPxH&#10;JRYEXigCiuG/uIwAQNYBWM//l1+oq/8yxLDftMwUSElLEuC3IJlw7yMJfBj6U/5dRz7+0fz34cOP&#10;34P3P3wb3qH5/6gD8BsvwcuvPA8vvPgMPPvck/CUAMCHZxgAzQpADwB59Z+a94/wT+Aa4VkM/Eu0&#10;8k8O+VXwh9vm8OfB3p1+qBLxLvGn+bgRtq6BgWrbHAF5FaCAOoV/iQAgj41+XnT1n4oAQFEFKAGQ&#10;5gJzDgPmVYCuuQA1IglEI/zgyBcWhW8ewLnwz4I/hXLxRmMeRW5b78sdvaxeX6JZEAA5yE03HOsu&#10;Rmz447EBUEe8hiwBABSv7e/wdQuPD4CX4DYIAP0mIFdZ8wDaCEjhVX12DPBT1YN+rpK5hiKr/wQA&#10;JlT9Jyv/dDOc+PAPryndM3ieAgDx3rYB0IV+OhL/JADq6j8PABXuufDPR0C9jF0B6L/P6N6X9zPd&#10;G7IC0AbA2++4EX5/zy3w4EN3iA7Azz9/P7z++iPw3ntPQlLSs84GIK3N8wUAeg1ACAAV8EUFQAvf&#10;PEhzYRtFPM8B0Ae2hML3y/bPE/U47OjlVZzbigKAfFinG3SSZRT4cACkeBAVBf6cy7N4z4vtK6zS&#10;MCeAzw1/OnIZWlZjXpRwLBTR61vpMJMIAhrhy6jYKOeKaz3n9nnYsvFvj13/sOjXnSUa/lFoGVn9&#10;l2o0/1hDzT9WLTSr/zYVws6txfj7ejHs3VmOv60rYXxvRFb/8eYfh1rg9JFWOEPDf20APNulGoBo&#10;AFwaAoA9YDb8WA4J4Z8CQN4AxBz+awNgb2IA6AI/O7864I/igj8dF/zpuMGPxw11FysSABUCWlWA&#10;PxhVgHwo8HE4l0hX4NPHQocCawT04S5+BOTYZ8cFfjpu+JMx8Y8DoI+APgDGVwX4lQ2An1Cm4Esj&#10;MeDPUfV39sSoqvrbCycOD8Oxg0P4Bt7pVf3tF1V/61XV3yrYunE5bOzvxh/tS/CHul/119pUAQ21&#10;pfgPfSFUlOUajT5oyC/N90fNPgj7MtIl+mVm4GMEfwtpqC/BX6aCv1wFfyVQW03Dfatw+7XQ0doI&#10;3R00198S/HLQDWtW9sC6PlX1t74ftm1aDzu8Ib8D+OFk4d/eYZgcIfzbBwf3U+XfGByeJPybwPOe&#10;guOHDsCJIwcxh+Dk0cMiJ1QIA48ePghHcJlDuOyBqQmYnBiH/fvHYHR0BPbt2wvDe4ZhaPdu2Llr&#10;FwzuYBA4MACbCAI3bzYgcNXafuhdswaWr+6DZStXQfeKXuhcTgjYA+1LFQJ2SgRs0AjYohGwQSJg&#10;Qy1U1VdDZX0EKgkBa8uhogZ/+NeUQEV1EaYAkw+VkVxMDmYhVEWyIBLJgEh1OlRXp4lmCgIBa5IF&#10;AtbXJhkQ6CGghkBCQFYNKBAQIxAQczEQUEDgRUXARQH443EDoI4DAe2scTyWYJwASPFQzg12UZMg&#10;/vlxA2AAAT0AlAkgoKgAzFEASK8ZvqZWIxA9D6BsBMIBUFcApkBlZSqUV6RDWXkGJhMWly3EZGNy&#10;MKoKUCAgAaBEwMWEgB4EurEuVmgbseJaj5IIAlLiQkCFfzT/X2VEzf+H+9INQPTw35y8LNHYIz0r&#10;VVT+Ef4R8H204AP4UODe+/CBCv23mfdE5d/7H7wD777/Frz9zuti+K9oAEIdgF94Gp559gl46ikL&#10;AB9SAPjgPQ4EDMvdcL+FgP48gO7qP7/pB+Ef7/abWOUfRVb/cfyT2wjgn8Y7gXmEfSp3hYQvo+KC&#10;QHEOLgRkAHibwD+KBYC3UCTY8dBj3jIJRDQBUdsIA8BoHYGdVYAERx6oEYJw8PNBwoQ/Sjj+cfgT&#10;w3GvJHSUKBcatbyI2I7eZhgE+s9TvP2p7fmwFoS86YZj3cWIC/544gFASgAAeTT4KfSTuYThH+ZK&#10;BoBUAWgBoB4KrIcDm7kCrsHndeYGItcjQJzrAeAsCYDXEgDK6j8JgHPFPS0BkFf/yciqP6vyT+D3&#10;7Kj3vqz+w+uH95Fo/oH3eCIVgPFW/7nwjxIAQLEdCwDVPU33MlUAUkOfOXhOdH433HgtfgZcD3fc&#10;eSPccy91AL4Dnnzq9/DCiw/AG29QA5AnISX5OdUA5HWzAQh1AG5Pwu+CKfi9TwKgrvALxT+KBXAe&#10;osWBbInEBjkD/tS+ebx1Xcdhhy1vb4eGXOrEB4ApDtRJ9qOe9xDIQiIn6IUkdDmxD4VWHtjha4tx&#10;wZ+OXEaBnl7PTjzo54oCQAMBFQDKWKjmiHdOCcS1nQD48bDl5DZiHKO3bvTXw46+D4L3ihlR/ScA&#10;UFX/LcuAvuWZsJaaf1D135pY1X+y+cfhCdn847hq/nH6aBucPSaH/352UuKfnP+PAaCY/08DoMQ/&#10;Ofy3x6j+iw5/FAv+FP6FD/8l6OP4xwBQIeD/RwHwc7xQbqy7GDEAECMAECMAUA0FNqoAaSiwXQVo&#10;IOBhEwGdVYAmAkqY44AXGwE59tmxwY/HhX5+bPyjXCAAfnII3yyUgyouALTxT8Jf7Kq/fVbV3w44&#10;sH+bqvrbKKv+tvd5VX/r13RCXy9V3xHG6aq/MqirLoYqGmZXalb96SG/Av8UABL8LYwGf5UlouKv&#10;sV7BX1sjfqC3wPKlBH9dCv56YeNaPdffOhjcQlV/m2Fo+1YYHtwGe3cO4ofTTgP/aM6/qdF9+EGl&#10;qv8mWPUfAeBhBYBHFQAeOyJyAnMc/37syGE4evgQHD50EA4dIASchAkPAUdh38g+2LN3L+weHoZd&#10;u3fDDoLAnTslBG7fDpsHtsGmrVthw+YtsG7jJli7QULgyrX9sKJvDfSsWi2qAbuWr4COHkLAZdDa&#10;1W0iYGsr1LY0Q01zE1Q3NUCksR6qGmqhkhCwrgoqaiuhokYiYHl1CZRHijAFUBHJg4qqRZgcqKxa&#10;iMmEKkLASDpUR9KgujpVzKlGqFJXk+QjYN0CfH0XQHODTEvjgkA1oDkkWCKgrAa8UATMjAsBKS4E&#10;pNgQGBsBLwQCdYIgqLMOn48v0wPAuCHQhj8e1/KBuACQsgiPlYXhX2gVYJR5AJfhF2e6dzpVIxCa&#10;B1A3AhEAWJ3sAWBFRRqUl6dDWRkBYJZAwNKyHMwiTC4mD0o1ApYTAOpYYMdiP3ehiYaANgTGg4BU&#10;7Ufop6Mfp2X1/H+6AYiY/68oF3LxszYbP3NF9V9GMtCQ3/nJH8FH8z+AD0RV37vw3gfvBPPhO/gc&#10;/ffbIlT5R3P/UfOP195Qw3/V/H/PPPME/ih8FB5/4mF49FE3AD5IAKjjxD9KsBJQAyCv/vs9r/4T&#10;mMaH/pr4Z3f75eBnwp817Jfgj+OfQDlZrSfxT2GeQD7ZgCQ8t4q4UZC2ZQGgQkAXAEr8kwAosE7A&#10;H8WEv7Bo4IsWE//cAOiqggoiiKoCJFQiRBKAxhEwVuKFP0I9hXE8tH8j/nMa7/Q2bAgU+zP2K+Pt&#10;U0AZ7UNHnq8L86YTf7sXLxz8XJkRBPTgjyIf4wBI+OeqADQQUFQCxo5eltBQRgGgQMCrJAIGAHCO&#10;EwDFPW7An4/ePv4F4Tue6j8BgJf6+BeKgAR1Fv45m39Y6Mfj458EQNEAxANAfO0wdI/Le9oCQLwm&#10;8268Fj8TboA777oJ7r3vVq8D8EsvPQhvvUkNQJ6C1JTn/QYgZdQA5H38/vgRfl9cgN8LCTxSJAAu&#10;i1IBqB6fcQA0llfIxtCNY5yMRjoz/rbUNkKjltPrqPXdkfuMDYCqAtAFO/pxjIAgFxbFiEYmV7zl&#10;xD4UYAm48yHOBX86Bu7FAX+ubejoZQKxEZBiIFuM2Ot60WDnJ4B1PBz9KNbz9rac22PrxztcmSK3&#10;p+6JKHE1/5DVf5nQT8N/+3Jg09pc2Lo+WvWfbP6hq/908w89/FcAoKr+8wGwWwHgUgcAKvzzAHA5&#10;uPHPUfHH46r+UwAo8C8MAMXzMQDQhX12fnXAn44L/nRc8KfjAj8eF9JdrPj450JAVgXIETCuhiAc&#10;Ad1DgQkA5VBggjcNdBzywhHQXyaYH780wc+OG/504gVAqmSMAwA/CQdAG/+C8DfuwZ/f4Tek6m+K&#10;qv4GYXJ0APbv3Qz7hjbA7h1rYcfAKhhgVX+rltO8ew3Qyar+aljVX1FBJuTn6qo/NeRX4R8hYFZm&#10;Ej6egs+nQR7+CC3M1/BX4MGfGOrbXIc/+hvxA6wVvyR0wOoVtP8eWL+mFzb1r4atG9bCtk02/PlV&#10;f4R/Y8MM/2joL1X/EQCqph/+3H+TcPTgFBw7JIf/UgWgqPxT+KejEfCIQsCDB6ZgSiDgBOwf3w9j&#10;Y2MwMjICe/ftg2EBgXsEBO4cGoLBnbtg244dMLB9ELZsIwgcgPWbt0D/xk2wZv0GWNW/DnrXrBXV&#10;gEtXroKuFb3Q0bNcImC3RMBGgYBtUOchYCNEmhqgqqEOquproLKuGipqq6CipgLKa8qgvLoUyiPF&#10;mEIor8rH4HWuWoTJhoqqLIGAlVXpQE0UqJkCVVPRvGq1GI2AEgIXQGO9D4EaAc1qwFgImMYQMB1f&#10;VwWAAQSUEOjPCZiJX/pMBEwUAhNFQB8C3SDYHxMCbfSLldj4R3Hin84aM260U3GhH49rHSsG/hkI&#10;qODPCYCOCsAYAGjMAygAUM4D6DcCSYZIAAAzYHFZJpQKAMTPF4GACgAVApZqBPQg0A12FyOJIKAL&#10;Ak0ADIaaf0gAVPP/sQYgNP/fonw5/DdjYapo6kFz+n284EOBf4R8775PuPcWvP0uAR/Le28q9KO8&#10;Ieb9e/Ot1+D1N1T1Hxv+Sx2An3zyEXj88Yfg0UcfgEcevh8emhEAZMN/7yEA5NV//tBfE//00N95&#10;geo/FwDKxyX83XSTXEfjH1US0lyCGv8M+LvTQj48HjouP/R3GdGhmMKXjwKB3pDguAEwCH3xhKOf&#10;uF4M/kQU/tkAKCqiCEMw/jBgqoS6GubMpWGQs2DW7KskZhE2ESgJOCMM4aBG+BACfsZyEv1M+FPo&#10;Z8Af7c8KQzV5PDICBHGdmBDIopeRQKb2KzBNbi+wrwuIjXUXIzb4uWIDIMUGQB0T/oIR8EdRQ3/1&#10;8F/CYQ6APgJeIRCQQ2BCmXOlisS/uXhvSgCUw38DAHi9vKc9BPQi4c8A76hDf/H60n2C9wxFVv/h&#10;NUoQAPXQXwGA08A/SkwAVO81eV/TvYfngedDsEnv7Xk3XQu33nYD3HX3TaID8KOP3gXPPHMvvPzy&#10;Q/A2NQD56GnZACTnVSgpehOqyt/F75Mf4L/bsgGI3wFYAiDhngBAK9PCv4TiA5sIgzcTAP3wZez1&#10;BdI5YizH1ndtX8feB10ruwLQq/CyQEfjH0Uvx3Evntjox+MtJ/ahoEkAnoI3hXDRwU4hXwD9KNZ6&#10;7SGxlvO3raKPR8DdDMbDNT8ugIsVf33apo61nAv77LDl/W1iCCuNqPvDilH9h+8L6nRNzT9E9R9+&#10;L/eq/zYUwI7NVP1X4lf/DVfB5D5V/aebf7Dhv6L7rzX899yZLmv+P4l/332+jA3/5QC4HFzVf07w&#10;s6PxzzH8N4h/OhL/aJn/EgB0oZ+OC/zsuKDuYiUIgBS/CpA3BPGrAE/ji38q0BDEmwvw+BH47Phh&#10;/BNDAOgh4DGBgF+fiT4U2IWAZvjzZlzgx+NGPx4b/yjxAqCPgF9/ckTh32GFfyYAfmkBoMA/R8Wf&#10;gD9H1d+pI3vghKr6OzxJVX/bYWJkK4wOb4I9u9bBru1rYPuWlbBlPaFbl6z6W9YE3R11sKSlCpob&#10;ZNVfRFT9LYKSwoVQkJehqv5kl1+v6k/gXxIszErB59IgD398FuKP0BL8MSrgr4LBX0sd/thvwg+2&#10;Nujt6YS+ldRhmAByFWzZ0AcDm/phcMt62DmwCYa2b4Hhwa2wZ+c22LtrO34g0XBfBX/DQwH8mxzZ&#10;B1OjI/hhNeoD4OQ4HJmaEFWARw8egGOHDsLxwzT3n0LAo0dEjotYVYC4/AGGgOPj4zC2fz+Mjo3B&#10;Pg6Be/bA0PAw7BzaDYO7CAJ3wtbBQdi8bRts3LoV1m3aDGs3bITV69bDyrVrYXmfHBIcFwI2NUKk&#10;USJgpUDAiKgCLK8ph/LqxVAWKYGyqiJMAZRV5mFyobwyB7MQKiqzMBlQWZkOVZVpQHOpEaZUR5Kh&#10;pjoJajF1NQugvnaBREBWDUgIKCFwgXtI8DQrAQUEOhDQNSS4N3RuwCAEhiOgjAsBKSYE6iRaERg7&#10;QQTkmR4C6rgAbzoxt+vCPzrWRWbwevn4Fx8A6nkA6XWn+4HAmO4fMQ+gEwCT8R5OgYqKVCgrT4PF&#10;ZekSABdnYRZisqFkMX5GeQhIACgRUGb6EEjrRotrHcqFACDFBX8iHv6x+f9wfyVlBVBE8/9pAMzJ&#10;EM0/aPgvzftH1X9U+Uf4R8D35jtvwJtvvw5vvPWaF5rnT4f+/vqbsvLv1dfk3H+y+k8N//UagDwE&#10;jzz6ADx8gQCoq/98AHQM/72LDf01AJBV/xFgieo/HwDNyOd01Z+HfwR/Hv7pqj9ZaSiwTiOegD2O&#10;frHCQNAJgRwBzSpAJwCG4R+DOx16LLBcWMT6Nv5dL/EPQ1VR16uKKBMAw4ZCKmwSgKYgSaFa7DD4&#10;U/in4U9X83H4mzWL9itztRX9uJijUBybBYHi+FTYMXiPYcQwY7W8hLSZxz+KjXUXMzb62eH4x+NC&#10;QEos/PMAUFX/cQC8ygBAVQkYd66Qma3RMAiAcxUA0v3KAZDuY46AXhj88WpXfa+b+IevHd0XeI+Y&#10;Q3/xunD8EwBIiRP/FAAmin+U+ACQXmO6F/Ac8L0xe87VMJeuDZ4/7wD8AHUAfvxuePa5+2QDkHce&#10;hwXzn4HMdGoA8iqUFr+F3++pAYjsANzhdQBOwe94qaAbgOgE8I/iwr8LAkAf1gLh+BYt1nou+KPY&#10;y+n1XejHY+9HA6BzGHCUTBcAKRz9dIxlODopZAogXCA29tlhqBdAP7x3XFkis1TEtU9MhxkOevZz&#10;YfHXUefMwhEuVvz1cFsW/hnbcmEfD1vW26aHfbGC94fAP4pZ/bfKaP7hqv4rNav/qPkHVf+J5h9N&#10;cCJk+O/npzpVAxACwG4FgEsdANgDHgB+tVzExD9Z9Re18o8SZfivrPBz4R8Fn8NcVAB0wZ+OC/50&#10;XOBnxwV1FytuAKT4CBg6FDhKFeBnGgHV36fXFTix2Nhnxw1+ZoL4R4kFgMcV/ikA/EQDoETArzwE&#10;lAAo8c8HwHNnCf8kANrDfXXV3yeq6u/0UWr0MQzHD+6GQNXf7g0wvKMfdgyshoFNK2BT/1L8gd7h&#10;V/2110BrUyU0qqq/Svwxvdir+ktnVX9JJvwZw32zoLgwBxaX5ENleTHURsrEUF+q+Osi+Otuwx//&#10;nbB21TJYv5aGHdOx9MPg1vWwa9sm2D24BfbsHIC9u7bByNAgfgjtgLHhnTC2h6r9hvADidBPw5/G&#10;PwWAo/tE8w8aAnxgv4+AhybH4fDUBBw5MCUQkLr/Hjt8EHNIgB/PUYysADwEh6gKUCHgJCHg5ASM&#10;i2pAHwJHRkdh78gI7FEYOLRnD+zcrSFwB2zZvh02DQzA+i2yGrBv/XpY2S+HBC9btQq6e3uhY/ly&#10;aF8WjoDVAgHVUOC6GqiojUB5TSWUV5dDWWQxlFUpBKxUCFixCJONWSi6plL31IrKNFFFVVWZIkBF&#10;IGCEISCmoZYhIKbFqwZcIIYEBxGQNweJAwGN7sDxImDY3IBhCOhDYBABdeJBQB036E0nbvyjxAmA&#10;OhbWuTAv0ZjbtPBPB481VgWgD4E+BkoAVPMA0utDrx3NA4ivuZ4HsGtJGt5PrBEIB0C8VyUApngA&#10;WFqWAaWLM6Fk8UJMNibHQ8AS/NwqIQQs0wAoEdCAu3IL7fDv9jKJxNiWCkfAeCAwDANlJPzp0LK0&#10;Ddqu7ACsG4Askg1AcjLk/H9pcvgvze1Hw3zffu8tD/4k8L3izusvw6uvvwSvqMq/F1+iuf9U9d8z&#10;j8vhv48/DI+K+f8IAO+Dhx7i+KfmALxQABTDfyWmGQBISEZARtV/AgAl5unhvxIB3fDHq/48/CP4&#10;c+Gfh3YYDnt0TJh7okQv44bAWAioqwBVJ+AwAHTAX+zQOjrB53Xl340K/2hIoARABSMxAVBhlkCz&#10;yxmyKUgiJGHY5kQ/ARQyNv5ddZWEF4qGPgIZqkJ0hYY3ymNTECiOLwQBHZEoRliiY8LdTMTf9j8m&#10;HPuiheOfjgsARTj6WfhHz7sAkM8DaFYCxhsFgB4CXqkQ8CqFgLNUFeDVAvEIAOnelQg4V9zLGgKv&#10;U/e2B3/iHmdVf+o+D+AfXieNf7rzrw2AEgHN6j8DARn+uav/bPz7Zxb+OAdAvwFIVACk9wmem9cA&#10;BD8DXA1AXntNNQBZoBuAvAZlpW9BdeV70EANQJpkA5BuwgfCLMIuGgK8zAI/Fq/yD+PCv+WOmNhn&#10;x0e10HCAs2Mt60I/O8Y6bFsu+KPY+wrDvwAA0nW1H1OZDgRy+NMxlhHbTpbpSMbv9CougBPRyBcM&#10;oTCv5uMA2NW+wEg4Aprru49hmjEQUCEahzcVjnI8/jIc/IIJrOuCPwpbRmxXH1NcwddN3Sv0Ggr8&#10;w9C9R9i+enkGrFHVfxvWyOYfAxsKYHBzEewaoOq/xTCyS1b/TUSp/jOG/9L8f6es4b8GAEr88wDw&#10;yzAA9PHPjgv/BAB+S1EAqCr7BAA68Y/yvwEwocQCQD0UmADw+8/PwnefnQHdEOSrsyfhyzMn4Nyp&#10;4/DFyWPeXIAaAE0EjNUVmBBOg50b+cJiYx+PC/pcceMfhQOgRMBEANCvArQA8CzhnwZAgj+Ff6et&#10;uf5OjMAZqvo7uscb8sur/sb2bIK9u9bDkK762yCr/tasbMd/eJvxg4+q/iLQ3FAO9dUlEKkogHJV&#10;9VeYlwF5OWlm1R/N80edfQX+mVV/pUW5ULG4EKqrSqGhthK/FNSIob4Ef6sI/lb3wMb+lbB1Ix7L&#10;VqpE3ATDO7bA3qFtMDI8iMe6E/bv3QXj+4bw2HfD5Ag19sCMUndfHgI/nn0iBIAi+0fx/MfgwPh+&#10;ODiBmRyHQ1MTcPjAJGYKjhw8AEcOUdMP6gBMDUAOCfjT+CcrADUAHoCpKaoEnILJSYLASQ8CNQaO&#10;UFWgwkAOgdt37YKBwR2iGnDDFqoG3KSGBPfDijU0L6BEQNkcZBm0dXdDC80J2CER0JsTUCNgPSGg&#10;HApcTkOBq8ugLFIKZVXFsLiSICIfk4vJgbLybEwWlJdniAYKNISyskIhYGUyvkZJCgEXQB1GI6Cr&#10;GrAV480LiOHzAsZGQIyHgFQNKCsCJQIqCPQQ0A2Brk7BAQCMAwFNCIwXA3Mh9rDg6DHBz44PgDER&#10;MIB1Zly4FyvmNiz08+CPsgiPzwpeHxP9eBwAiInWCKTdaASC92ZNkgDAKrxfJQCmwuKyNChdnK4A&#10;MAvDETBXRiGgjBsBZzqxENAGQEoAACMc/UKCy3AApAYgbgCk7r8LRPMPauzx7gdvw1vvvinwj5Dv&#10;1ddfhleouu9VyotWXoCXXnkBXnz5eXjhpWcV/j0FT4u5/1T1nxj++yA8/Iir+s8CwKgQGBsACc5c&#10;w38FAArIUwBIqMUQ0Iiq+LuZwd+tAtkI3G4W272DwZ9f9acQT4CerEiMPwwE9XZsCNQIKOBR4aYG&#10;TgJAhX8BAMRzvdnCu2lHVfwJ+HPg3w3zZHWUBpJwAOTDgGUEJhGkWbAWK3IdH/8I/jT+XT1Lwd/V&#10;EvnmUOZQddbVMFf9qSPQRhwfO0bCG4yHgBTX/gWEyed9QMN1Gd7NRDjO/SPDsS8sLgQkzAsAYJRo&#10;/JMAeJmIB4CsCtDO1dHCENAfOnylREALAGmoOq8CvPbaOSYEeugnK/4oBH/GkF8D//B+pOD1EUN/&#10;6ZyuwOui8I83/5D4pysA/SpAE/8ov4XfCfhT+EeIF8A/hX7/wmIhoAsAxfYZABKw0z19Fb2P6L2D&#10;50nnHmwAcic8+eQ98MILqgHI+0/JBiBZL+P3fdUApOp9/L74EX439AGQIGs5gVcYADL4c1X+ueCP&#10;xwV/MXEuEKqKckegnBf3tnUC2+XIFy1qeW8/GgApCm9s6IsWvY6BeK7oDsF27OXEdpNlFC5JBLTw&#10;TMQEv2AY3sVT9ZdoVJVgojGqCm0E1OeecEz082PCnhP+dNQy3jbV9eevg/2YDL5mDP949R+9z0T1&#10;Hw3/9ar/FsGWBKv/TlL13xFZ/ffJ8SXw6Qmq/vOH/04bAEMQ0IA/HlH9R4k+/PePVjwIjAaALuyz&#10;86sD/nRc8Kfjgj8dF/jZcSHdRcvXn8F5Hfx7GAIGqwDP4ItPQ4FdVYCxEJCGAh8XCGgPBf7eGwpM&#10;ofn83ODHY4Ofjgv5eNzYx/LZSREb/777lI45BAA/iVYBeAi+1AB49gDDv8lw/Atp9DE1Jht9jAxv&#10;hOGd/bBzWx9s29QLm9Ytwx/lnfgDnLrtNkJXey20UdVf3WL8h7xIVf3lQFFBlqr6S5VVfxlJHvxp&#10;/NNz/ckmH1T1lwdVFcVQV10GzQ0RWNJaD0s7W/Af/A5R8UfwN7BpDewYoPkHNwv0G92zA49zF0yO&#10;7oYD+/fAwfG9ePz7MCNwmOXQuMxByn6q8KNmHwR+KgoAJ8dGVEYFAk7tH4Op8f0CAg9MjMPByQk4&#10;ODUJh6amRKOPwwcPqBwU6Cfgz8M/HwAFAorhwAoCLQykjI2PwyhhIIPAXcPDsGNoyKsGFEOCN9OQ&#10;4A2weh3NC0hdglfD0pUroWvFcujoWQbtS7uhtasTmjs6oFE1BqlTCEidgT0ErKkyqgAXVxI6UAdU&#10;6oi6CIOvSflCgYDUPZXmT9MISBVVhCqRqiSojhAELpAQqIcE186fAQRMxX+oGAIa8wIqBGQQaFYD&#10;xjc3oF0J6AOgDIFTbATkcQGgjAv2ppNYABgTAXUCeOcGPleC6zLws4PHmDgC2kOA6dryeQDx9cPX&#10;k15nPQy4sz0N2ltTxTyAfiMQuj99ACw3ADADSkozMQuhuDQbkwPFixdhCAHzZBgCThsCy2T0NsR2&#10;6DHXsphoCBgGgdTN18ZAmSD8UWh5mv9PNABRHYA9AFRDgHkFIM3/R8N/33rnDXj9rdcE/r382kvw&#10;0isvwosK+ry89By8QHnxWXj+xWfEsF+Nf2Lo75N29Z8EwActAKQhwK7Y+OcD4F0eAAbm/xMgRzgn&#10;K/T48F8TAG0E5I9L+LtFVA1K+LtNYJuq+rvTqvqj/Wq0E4hn4R4eHx1jWMzlHQio9qMrAV1VgOYw&#10;YAmAfvWfA/IoN6m4nmMxwM8Bf14n1ED1n0QSOSzy6gAA2lWAHgLqKFzj2MZjwF8I/s3G/Qj0wxD4&#10;Ua6hKiaR2V4IbyTg6GM0EdCoBOTH5x2vfM5HMxPuZir+9v9r4593MC4IdGGfKwIAKQ4AlAh4uUDA&#10;MAgMi4RACYASASUAzlYASHAnERDvA1UFKKIR0Mo119jwp/CP7hu8Z3jlH2/6QfHxD8+Z4Z8JgFb1&#10;3yUUXvn3G4Z/hHka/xT0/cs/wz85whHQWQGI+zYAUNzjeA50TnSN8Hzpvc0bgNx33234+X4XPP30&#10;veA3AHka0lQDkKIC1QDE6wC8AP8NJ0QhQEo1AZAjoIV/HgAqzHOBX3gskOtSsR/HSHALYp+OiX4s&#10;eps8ge1asbHPDm7X2C9dLxUP8lhs7LPjLWsjXkjsyj8dbxmxvWTctooCJr8KMP4Y1X8W/sWs/LuY&#10;CUHAWFWA0cPBj8dfJioAsufF8uI4cH2MBkozehke/frRayrvqV68J0X1n2j+kQX9qxbCBmr+Iar/&#10;8r3qv+HBxbBvVwWM6eq/0Vr83V0PR1T134lDLXDqsKz+EwBoDf81AJAagAQAsIcBoMQ/vwLQhD+d&#10;MPzzADBG9Z+Avx9U2ONUBfi/ATBWOADGg4BffAKiCpAQUFUB6qHA504fhy/YUGADABUCxjsUON5K&#10;QBv9dFzgx+MEPyM2/Cn8E5V/JgB+owHwE5mvBQD6CCgBUCLgl2cPqmgAnIIvzkgAFPh3SuHfiSD+&#10;HZki/LMafQyuhR1bV8HWjcthw9pu/AG+BHp7mvEHdz0saa2GFqr6q9FVf/jDOa6qv2R8LhVy8Udm&#10;QZ4/15+o+qurxB/wtWK47/Kl7UBz/G1Y2ysq/gj+hncSSm4X6Dc1NozHuxePexSOHRzDc9iPHzDj&#10;cOLwhMwhmeMHx+HYgXE4OkVdfTGTY3B4YhQ/mEYVBqqqPw//fAQU2T8mM74fpsbHYWpiHA5MTmAm&#10;Raffg1NTouGHzAEjGv/cmfJQkECQVwaO4v72jcqhwbv30PyAQ7B95w7RLXjTwFZYv3kz9G/UXYLX&#10;wIq+1bBs5UroXrECOnt6YMnSpdDW1QUtHR3QtKQdGtokAtYqBIzo+QDVUODyUATMVgiY6SNgOTVU&#10;SIFKjIeAohpQIaCoBpyvEHC+Y0hwkjck2EdANScgJgwB+ZDgeBEwWA1oAqALAd0QGERAigsAo1YC&#10;9s1MTADUmQYC8jDQc6EfD1/WBL7oCcO/0CpAvKYUgYB0vdkwYBsAaRjwEgWAYh7AumTRrIaAuqqK&#10;ADAZ798UWFyWCqWL06BEAWBxaRYmiIDFi/NEShabCBgP5FFTDdfyZtzrTg8A3UOCnSH8w+Xl/H8E&#10;gIVBAKQmIMYQYAaAb74qAfDVF1WF33PwPGHfC8/Ccy88I/P8M/Csgr9nnqVhv0/AU1T5p/AvMPef&#10;GP6L8fAvOgJSOABKBNQAKKv/JKJJMBNQppAsUAEohgBLBLzFwz4VVe0XDf4CVX+0Pw11BuJhLORL&#10;JBoBfQhUw4IDCBgcBhwAQLv6z4V58cZDPxUGf7rxR7D6z++GagCgwDUFWxyXFKSFRoEfj8bDMPyb&#10;i7lmztVwLWXubLgOj4fnWhWOOSYC0jH6UOk8Lox3Dk78o4pHdd4s8nHX8u74+/ivjQv+dFwAKIdy&#10;B8HPjgsAr7ABkDLLjAv9zFwhIgGQhoQrAMTXQCIgVYZiGAIaEMhC97OIuqfNqj95v+jKPznsF68L&#10;nQfhH52bxj8LAEOr/wT+/e6C8U8nagUg4R/t/zJ6Pei1o3Oge4+uE14TfD+L+f/w8+DW2+bBXXff&#10;DPfT/H+P3Y2f//fBK688BO9QA5CPnzEagFRSA5DqD6C54WPRAbizPRn/LSdEShUASNjlYZ8dDX8K&#10;/wzYw++H8YWhXFi6/XB48/DNFQUnzrDt+dt1hIMfD24/sH+1bVkB6AMOxQV+UcMhLyQ2/Ol4y+B2&#10;5L6TZRgweQhIIeTj/+2IB4AM/7pETACkOKHuYocjoIK16VUBauxzRS7DgU/EAX8Usbx3HDIm/OnQ&#10;clbUaxeo/lumqv9o+O9q1vxjYwHs2FIMu7dR9V+ZrP7b41f/HRbVf42s+q8VzqjmH/b8fxIAuxUA&#10;LpUdgBUAfucCQAMB3QBICcU/V/WfgXwM/wIAuPJ/A2DMfC1zPg4ANBuCnGVVgKfgqzMnQ6oAJQDK&#10;KkBKrKHAhG+EdFYloAMC5eMm/Om40E/HDX5mgvgnAdDHPwsAFf7JmADoVQGePYSxAFDg3yR8fnoC&#10;Pjs1Dp+e2s/wj+b72xOY729sz2ZzyC81+uhTjT6WNuEP7Tpoa66CproyqI0UQyX+OKaqv+I4qv5o&#10;yK/o8LuIqv6ycb08/BJQBLXVZdCkqv6WdbUCzfPX37dczPE3uHWdqPgT8DeyCw6M7xHoR+B38sgk&#10;nscUns9BPK9D8MlJDP2JOXv8EJzBx08fPQCnjkzhh88UrjMJxw5MwNGpcTg8uR8OTYzhedNwX6r2&#10;8/FvQmV8bNTLxNgYTOzfLzI5Pg6TE5QJmJqkTMpMyRyYmvJzgOeAqAq0c4CiQJDmCxzHbVPn4BHc&#10;794Rmh9wGHbtHoLBXTtgYHA7bN62FTZu2QzrNm2ANevXwer+tdC7pg+Wr14Fy3pXQNfyHuhYthTa&#10;u7ugtbMDmpe0Q2NbK9S3NkNtcyPUNNYJBKyqi0BlTSVUCASUQ4HL9FDg8lyGgFQFqBEwjSGgrK6K&#10;VBICLpAIiKmrnm8goAeBDgTkHYJ9BMSEIqAcEnwxKwFdCJgoBLoQ8OIOBaZcAALasBeaXD+4z/jD&#10;4I9HXJew+BWAogqQA6CYBzBLvOZ0PxjzADbqeQCTRMMaJwCWpmMyoFggIAPA0kUYAkCNgPlREfDC&#10;kzgCRoNAihP+MKLyTy1D26Bt0/48AHR0AV5AADif5gCkIcASAF95/WUxxFfjH6GfBL+n4RmNfhr+&#10;qONvAP9o6G+06r94ATBYBRgvAOpOuRLHGPRZEUN9Nfypef5uZ/B3551u+DPwz8A8fXzRwpeX0Q1N&#10;bASUlYASAPVQYK8K0AGAYggwB0BR8eeAvRgx0M+q+NNDfnnln8Y/USllDf+NCYACTYK4FkgIABr4&#10;d7WJf9fNnQ3X47Fcf80cuB6Pjec6jBsB6TgV0kVBQP/45XIc7Vzwx2MuGzv+vqaXmdqOC/90XAjo&#10;Aj9XNACGVwEyCHRllh8bAGd5VYB4n+gqQHwNeCUgIaAHgY5o9DPgj4LbpPtP4B/eE3QsvOkHxaj+&#10;Cx3+Gw3/JAB6+EeQp/EvgH3/ZP1dRgOgj4AWACY6/9+Dd+Dn/e/huefuh9defQTeffcJWDD/WcjM&#10;oAYgr4kGIFUV7+L3xA/wO+HHsKSFECfZAYAOBPTwj0CMYZoL8C44CtmihZaJFdd6VjjuhSWwntp+&#10;XPjHhniGRazLMc+RqPhHEdshTFJhwOSBX7TY+BcAQB/9dJw4F0/acP2omR+MvQ2rCpDi4Ru/Dl7o&#10;8enEwj5X1Z8ILqv2b4JfMPy1kduXr5++Z+k9RtV/q1Tzj34a/quq/0Tzj82FUav/9Nx/ruq/TwX+&#10;mcN/4wFAiYA2ALoR0MA/CgfAWNV/HP+s/E8HgC7sc8dCuosRBX8853lwGRcCiipAYyiw2RAkUAV4&#10;wgfAMAT8+iwBGoEaIZtGOMK6M7gvN/CF5YdzQfDT+V7EhD5X3PhHmR4AehWAZ60KwDOq+u+0X/33&#10;yckxs/IvgH8035/s8rttsznkt6erETrbaqC1sRIaakqhurIQKvBHcmlRNhTmZbKqv2TIYvCXiT8i&#10;szKSITsrFXKz06FANPpYBGWlBRCpLIH62go11x+r+hPDfdeKOf5oqC9V/BH8HT0wCieOTMCZ4wcE&#10;9n1+Gl/rs8fg3CfH4Ut8jXXO4Wv+xZlj+Pwx+PTUEfywOYzrHIJTRw96EHj0wASe+zhQow9q+EFD&#10;ficxAv9GR2BcZb/IqIzAwDGZ/ftFJsbHvRAIilgoqDFQVwlSh2AaJiyGC7MIDCQIxHUmqGnIODUL&#10;GYV9CgGHhodgx66dsG3Hdti6bQA2bd0M6zdvhP4N66FvXT+sWtsHvX2roGdVLyztXQ5dy5dBx7Ju&#10;aO/qhJaOdmhqb4WG1maoa26E2sY6qK6vgYhAwAqoqC4TCFgugKEQyjwEpKHA2VBWloUhBEwHDwHL&#10;FQJWJPkIqCGwej7U1czH19eqBoyBgLpDsBMB+ZDgKAhozwtoIyBVj7kR0IRANwLyTAcBKW7gSyRu&#10;AKSYCBiW6QOgTq4M7jNWnPCn410TCX6B4LU0ABAj5wFcKF5Leq2XdWXgPcLnAUwRAFivAJCqVCsr&#10;CQCT8R5OgdLFqVBSSgioATALikoXYrIxORiFgAICZSVg8eJ8L27Iu7DY1YR2oxEarmsjoA7Hv3hC&#10;1X+0HgdA3QU4tyAbsnMzIXNhGqTi53ZSysfw0YIP4L0P3wHqAPz6W7ICUAOgxj+CP0K/pwT6PQFP&#10;cvgTc/7RsN8w/HNV/+m4AZDiBsC7QCMagZkHgGIIsJwDUM+TJ4fISuDTECij0U/Bn1he4mEo/BHK&#10;MfDTCeKeCkGlCqElj7ksbcNPLAS0qwD5PIBuALwuMQCMBn8a/Tj8heCfRhMNarqqLhQAKRawhcXH&#10;vytg1lWEf1fC7FmEf1dJ/Jt9NVw352q4fu5suAGP5YZr5sA8PLZ5184VuUFEISA+JxBQDQkm4BFV&#10;gAR44jgJzXwE9OIdt3xeA5uMu/JPx1w2dvx9TT8zuT0X/ulMFwGdVYAYEwEZ+MUKHqcHgDp47roS&#10;kO5HgYCUORQJexr57Ej04/AXA/8oAgB9/EsEABPDP0I/zD+zWBBoA+BvogAgvcfovhfz/+H7Qsz/&#10;h+9/qi52zv/3+qPw/ntPQnLSc/j7gBqAvA5lJW/LBiC11ADkY/z+twC/7xFCpOD3OQkPPgD6COjB&#10;XxT863GEP594GLjxKHyLK671LyTethW6efDmh8OeSBwASDEwL9HQ+mI7EpREGDIFsM+Owj8JgBcP&#10;/9zYp+NAPzvtFLZNZxWgSgDyHLHX0fGWYdcT44Y/FbUuhz4PKHXE47QsC66rXz+6t2T1nxr+uzyT&#10;Nf9YBJtZ9d/QtlLYs6MMRodk9d9k1Oo/PfdflOo/Nf+fAEDCP2sIsAbAwDBgytdRANDAP4pV/ScA&#10;UCKgMfTXjgJCJwC6sM/Orw7003Ghn44L/nTc2OeOE+1mOgr+YgPgZ/Cjh4BRqgBFQxCzI/BnVhWg&#10;REA5FJiWMasAOQJSpR7BHa8EDA9BoQv9KAL+HNAXFjf+ncRzjQaAPgL6Q4AlAn6lEVAAoETAcwwA&#10;veq/k/vhLHX7pYYfR/Z6w345/u0h/KP5/hT+rV3dASt7WvCDoQH/ga4GavRRV10CVeUF+A84/kgu&#10;WAgFuRmQm50m5vTzqv7SVNVfut3oIxtKi3OhoqwIaiKLRYff9pY6EHP9UdXf6h5V9bdeDPelOf5o&#10;qO+RqRExrJfg77PTRwT4fYXX7Bu89t/ia/Pdl3i/6JzD+wZf02/w9f3q01O47Am8DsfxGhyFT/De&#10;OH3sEJw8cgCOH6auvpNwmBBwkub4IwSk4b6EfD7+jVFGVMTfR73sHxuTwfV8EJQoKCsEx1WF4ATQ&#10;cGHCPUJAAsDDhyhy3sAjh/FPioBAqgqkasFJmJwch/HxMRjbPwIjI3thz95h2D08BDuHdsLgju0w&#10;sH0AtgxsgY1bNsH6TRugf8M66Fu3Flat6YPe1SuhZ+UKWLqiBzp7lsKS7k5o61wCLUvaoLGtGeqb&#10;G6GusQ5qGggBq6CqpgKoW6isFCJYkAhYVp6LoaYgej7ATKChwC4ErKokbFmgqgHn+wjoVQPa8wJK&#10;BGxrTpYIiKHhwBoBE2sOkiEhMAQB4x8OPD0EXONAwLVREZDixr1YccPf9GJiXZ7MBWCfzKJAnPiH&#10;8a8FTxD/JADitVavAQGgGAaMrzN1iO7u8OcBJACkeQBFIxACwIgbAItL0zEZUFSShVmI8QFQhhBQ&#10;A6CNgHFC4OICYz3CNnrMuWygGtBEwJmCQL28BkA6niI8z4LiRZBXkA05uVmQlZ0O6fjZnZw6Hz5O&#10;+hA++OhdeOe9t+CNt+UcgBwAPfxT8PeEAX+YxxLFPzf42TEB0DUE2ARAAWQC8VQVIEUhoBld7UcJ&#10;gb+7zIo/H/443jlCx8ewL1r89XwA5AjoAaBAwGAVoDkMOBwAndDHY6Cfgj+MB39GxZ9CPw5/atjv&#10;NRr/2Nx/NgAKhCIwm+XApauC2OeFV/+pCkAbAOdefRVcM3uWqPy7HnPD3Nkw75o5cCMe243XzoUb&#10;8Xh15hFqeAhoAqBAHgMA/eMz8Y+izkefm4gbAOXj9rLxxdxn4pnJbVFc+EeJC/8IwXhUJ2CKhkDd&#10;DVggIMWDQAf2OUOIZQEgBc/fQ0Ader0xHgiy6Oc0+FEk+nH4o2j8M6v/AgDI8E8AoLP6T837p/Dv&#10;txr/BAAS5mn8U9Cn0O+/WQlDQOcQYKMBCN0neL74HqL3M73X6XPBnv/vKZr/78UH4c03H4MPP3ga&#10;UpOfh+yFr+DvgDeMBiBeB2AXAFoJ4J+FdS7807GXjR6ObLEjK/BkXM87ES+ROLbpqvrT8UBPo58r&#10;fDmWAOrFG1pXxccodwLwp2MAYNjwXx8COer5GEf3kl7H8TwmXvjrdMR7niPgEhknAnLos8OXixax&#10;PF47gXRhAGitg/EA0Iq/jHw9/O3qqk4JgLz6z2/+oar/VPMPWf1XHlr9R51/T6nOv2Fz/wWG/yYI&#10;gHFVAQYAcAWYw399AAxWAK4KZFoA+KsD/XRc6KfjQj8dF/JFixPsLjQK+qLlPA+u40cDYJQqQNUQ&#10;RFcBeh2BbQT0qgDD5gMkcCOM0whIccMfJWrVnwP4osUFfzI2/kkAtPEvFADPWgB4RgHg6Ul8k03A&#10;pyfH8U03BmeOjQj8O3FoGI4eGAJq+MGH/fLKv7WrJP4t7aiH9pYINNWXG0N+i/KzIH9ROixamKqq&#10;/jj+qao/MeQ3HfKp6q8gB8pK8lWjj3JoaazGf/Rlh9/Vvd2wfm2vaPKxa/tG2EdVfyM0JyFB5X4x&#10;zPezU4cF/H1N1/FLfF2+/gTOf4P31bd4P3+H7wHMT99+Aefx7z/i/fUD3lPf4X30Db62X+HrfQ5f&#10;+8/x3vkE75szeJ+cPHoQjh8+oBBwQnT6pYYfNN/fhBr2KwBwZARGo8THQB3CQDVcmLZHCKggUMwZ&#10;eGASDh1UDUQOHRD4Z0Y+TsscOEB4OA4TE4SMIzAyuhf27huG4T1DMLR7J+zYNQjbd2yDge1bYcvA&#10;Zti4ZSOs37Qe+tf3Q1//Gli1ZjWsWN0LPb3LoXv5Muhc2gXtXUugtaMNmtuaobGlEeqb6qC2oQaq&#10;66ogUlsBVTVlUElDBquKobyyEJMP5RW5UCY6Ay+Ect0ZWMwHaA8HthFQVQIaQ4I5AiZ5CNgeNwJa&#10;zUFiIaABgYkgoA+BNgBSnAhISGVkkRMBJXLlBtPniGs5FhfqJRo34mEShj9KfPAn4l0Lhn5e1LXD&#10;62gAoEJAen0CjUBoHsA21QhEzQMoG4HI+7IC71ECwMWLU6CklBAwHYpLCAAzTQQs0QiYq5LHIJBj&#10;3oXFBYGueQVtBNTh+GfHBX+i8Yd6fjF+DtM2TADMhbzCHMjJywKvEQh+pvN5AN9853XRBZjmAOQA&#10;SJV/Av+efAwef+JRCX+s6k82/HgAHnLg3wNe3NAXlrgrAPVceQLwVBUgRSNgIBr9KCHwR9v24O9O&#10;E/4I76y4gC+eiPXV+XgA6EJAqwowfBiwDYBxzP8XJ/5Fgz9/nrRw/PMBMAyV7ChYEvOp+ZHIcgVc&#10;hZmFy1191ZUwZ9aVAgCvnT1LVP/dgJk3dzbceM0cuAmP8aZr58JNeNw6AgEZAF6LxxwGgGHH667+&#10;o2js4/A3ffyjuPf/XxMOfnaiAuDlhEyXBOJDoI2AEgBNBMTXXiWIfjwc5zB43D4EcsRTwWtsoCBG&#10;37PmsnIbtD0NfxQNf4HqP4rGPzrHaeHfb8Ir/xzwx5MIAF5GAEjnQcPq8X7V8//Re58+J25j8/89&#10;SvP/PXMfvPzyQ/D2W4/Dxx89A2mpL+DvgVehuPBNqwGIBkCCI4Vo3Qz7LPhz4Z8HffidMDR8OUds&#10;YIsnHP54Asu6UE/HtbwzYcNt/XiQ5wI/V/g6Ksb2nUkOxgMkBlIal0ISHf844pnoZ8fEPXM9P/4y&#10;bvzDtM4X6QyLEwHZvq2hwBziLjgMAKNGLW+DnyvG64Hr6nuI7jUabu5X/2WI6j/d/GNzfx4MbCgQ&#10;zT909d/IUAXsD1T/yc6/pxydf30ANPGPD//lACiHAMsuwBIA1TBgBoAeAjL8iw6Aruo/CYDuCsAY&#10;AOgCPzu/OuBPx0Y/Hhf86biQL3o+CwLehYS2l2DOU3DdMAT8nhqCaARUDUFkFaCJgO4qQIo5FDge&#10;BNTDgo1Y6KeTaOUfxY1/lCgAGKgANBuB+AB4WALgGQmAX5yegs9PT8JnBIAn9sPZ46Nw+ug+OHl4&#10;Dxw7MIRv0J1A3X73790iGn6IOf82r1TDfm38K4OaqmL8RzsfSotyoDCfhvymyyG/GckC/Aj+Mjj+&#10;0ZBf3eijMBfKFxdCdWUpNNRW4j/4dfhh2Qy9y2SH303rVsH2LTTXH1X9Daqqv1E4eWRCDPWlYb4E&#10;f9/T3IzffCqw7w8/nINff8T31HkKvvcwv1LwsV9++BKXOQfnv/kcfsB761u8n77G++jcp6fgc7x/&#10;PsF75wzeHyePHhIIeOQgdfWlxh4SASeook8AIOGej30j+/YZGR2hKAgUGKiGDCtAFBA4rhqITIyL&#10;7R+cmsB9TcJh3OcRAkDMUYLIwwdV5GOHD1GlIIEhISAek0LA0dG9sG/fMOzZMwS7h3fBrqEdsGPn&#10;dtg+OAAD27bAloFNsGnzRli/cR30r18Lff19sKpvJaxYtQKWrVgG3T3d0NHdAe2dbdDS3gJNrY3Q&#10;gK9HXWMN1NRXQXVdBURqyqCquhQqI/iaVxVCRWU+Bl/DihzMQoxEwIpyhYAVPgJW6krASomA1REN&#10;gaxLcN0CaBQImAQtGELA1qbkmJWAAgDjrQT0IPBCEVAnPgiMtxLQhy837MWbdZS+C4+JeHlW7Oej&#10;xQRAHScAqoQjIF47iriG6nrSdaZrj68JnwdwKb72ohEImwewQc0DKBuBaABMFgBYKgAwDYpL0t0A&#10;WLJIxkZAigPzpp8CBwQ6ENBRDcjD8S9mFP7RNn0AzIfC4lzIL8wR8wBmL8pQw4CTrGHA1An4VXjl&#10;tZdEExADAJ96DB5/8lF47IlH4FHXkF8L/3z48wHQRMDoVYGhAKjQTACgQjKjCpDiAZ8rGv1webHe&#10;bQL9DPgTEKdwTkGdRDt5DDIm5k03HixyBNQAKM6Pjs8EQHF+AjMlAAaHAfsAGLMK8EYZDwE9/FMd&#10;fhn+iS6/LvgjPFMJ4p/CNMosC7Ou0tinwzEpGI6ATgC8ehZcP1sC4I1zZ8NN18yBm6+dK4PHTuEA&#10;SMODPQDEdaiBSBAAXQAXjn925Z/OhSBgcP//2PDXJSxR8Q/jwj8djoAaADkCalzjAJgwAvLgOcUV&#10;17pq+95xqPvRA8A4qv8k/lE4/qmhvwL/MAr/jKG/BHlx4h8lOgD+zgRAPGZv/j98H4n5/xQA0mfJ&#10;bbffiJ9Ht8ADbP6/V199GN595wmY//GzkJH+IuQucjQAoQ7ABIACpFIVjFnwF4J/HuBx6Is7qWa6&#10;QvAuJBz87ASW5+DHYyynq69scGNRSGPHAzwb+OIJXx8jtunatwv+KAKPFEDxcGCKEjcARqv+k+HP&#10;idDydoxlogGgwj0X/NnRyxIAUlwIaEBb7PDlw9fD6+W6zjrievrLu7ZJMbantilfQ/k6072oAXBV&#10;jxz+G2z+UQg7thbD7u2LYe/Octn8Y281TFmdf2NV/31xJlj958//t8wCQF4BGKUKMC78k9EAaFcA&#10;xsK/aQHgrw7043HBn44L/nTcyBc9Tsi70FjIFy3nKbhOGACGVgGePQFmQ5CwocAYGgp86iicO30M&#10;vjxzDNclSDuB26IhtwRvBHMS81zIF5ZE8M8NfjJB9GPwJ9BPh1cAmlWAX501AfAcB8BTk6r6bz+c&#10;OTaKb8R9cPwg4douOLB/ECb2bYWR3Rth945+GNy6Cjav78Ef5HLOPzHst6Xaq/zz8C8vE3IJ/7JM&#10;/MtMowrAZDXkN102+sjPkY0+yopxG2W4rWpY0toA1Ohj1fIu3NcK2LJhDewc2AB7dw2Iuf4Ojsuq&#10;vzNquO9XeE2+O3cGfvxawt+vP34Jf/rpa/jzz9/CX375Dv76B8r3IvR3evxPP30jMJAg8KfvzsGP&#10;33wO3+F99TXeT+c+PQ2fnz0Jn5w6DqdPHIWTxw7DMaq8Ewg4KTr8Tk5IBKRqPlnhpwBwxARADwIp&#10;AgP3wRhFQSANJZ6geQVxW5M0zyBu10TASbHfI4emFAKqCBikKsFJAZMHp6iCkJqPECoSNO7Ffe2B&#10;fXt3SwjcvVNA4M6d22FQQ+BWgsANEgLXrYG+tath5epeWN7bA0uXd0PX0k5Y0tkObUtaoKWtERpb&#10;6qGhqQbqGiJQW18B1bVlEKkphUh1MVRFCqCyKh+TC5WVOVBRuRAqKrIwGZh0jERA6gxsI6BZDWgi&#10;oKwE9BEwseHAViWg0SE4iIDmkGAJR4kiYDwA6KoElIAVhoBu2IsrfWZs1Es0btCLN274o7jQT6ef&#10;4l0LP8a1UtdQAiBdY3ntg/MApot5AAkAW5rsRiAEgElQVq4AcHEqFHsAKKsAC0uyMAsx2Rj8rNMI&#10;WOIjIE9xaf7048BAEwFDqgFnAAL1sjTEWAAg7ksAYEmuNw9gTm6mPww4bT7M18OA338L3mTDgKkJ&#10;CM0BSA0/PAB0zvd3Pzw4bfxLDAA1mvEqOa8KkCNgSDT6ueGPVfvRfjj40f5duUAMtPGPA6BdBWgO&#10;dSYANKsAfQBMAAE5/vF5/zj+Kfi7Ni74c1T+CUhjqHSVjI1+hHsB+COYYCFcufKKy+EqzCx8/uor&#10;r4A5V10Jc3Ef1159FVyP+59nAOAcuOXauSICAakaEB+TADhbNAqRADhLAiBuQwCgOGYZjmEe/lEY&#10;0ulKPxf+UcxlE495DBc/xusSLeJ1kujnwr9LL7fw7zICp9+JXCriPychUK4nEVACoA+BCttwv66Y&#10;ABg9rvUTij4WEYV/OuI+VecQCoCq+s/Cv/gAEEPAZ4EfTxj+aQAU+HcJvhaXyuG/Yv4/DYD4PjDn&#10;/7seP29uxM/GW/Gz/g544ol74PnnH4DXX3tEzP+XtOA5yMp4CfJzX8PfBG9BpOI9qK/5EL/7sQ7A&#10;AqMUjCnsC8AfZVr4lxpfumRMmHOHg58dY1kOfna85aLAn0Y5FhvtnLCngMcDNis+AOGyVpzHEQ/6&#10;Ufi244h3TAYA2nin4W+BCW4i+DyhW0j8bajlXQDogr5Y0QDIEdAxFNhENz/8+bCY61jXLvR6h2/f&#10;uT3chgZAcR/ifUnvt8DwX2r+oYf/bi4ymn/sH66CyX01cGBMVv8dNeb+s6v/OkOq/3z8+0bhnwDA&#10;Lyg98QEgwz8PABX+2QDonv9PAWDMIcCrZxYAXein40I/HhfwTSdO1IsnFu7Fk/MUXJfHnwtQVwGe&#10;xRfeR0B/LkBdBXjUqAL8VIUjoDkU+JjRFMRHQEp8EDhj+Oes+qPg8SUAgF8LAJQI6AHgaQmAnxEA&#10;nhiHs8fH4PTREXwz7oVjB3bDoYmdMDm6TQz93bNzPezc1gcDG1fAhrXd0NfbDj3djdDRVgPNDRVi&#10;zj8a9ltaTJV/WaryTw77Ffinoqv+FmVn4D/yC6G4QDX6qCjFf+groaWxFv+Rp0YfS/AH/DLY2L8S&#10;tm3uh6FB2eF3cnQ3HJ7CY2RVf9/gNfzhq0/EMN8//CDh7y+/fAt/+/V7+Psff4B//dOPmPMqP+Jj&#10;P+JzPwgM/PPP38Eff/oG/vDjV04E/Azvo7MKAU8oBKSqOxqiS8N1CQFp/j2BgGOjMBpAwL1GRnVG&#10;9sIYZj8ut390n0RADM0tOIXbo7kGD1IHYupEfGACQwg4CUcJAVmOHJKP0zKHDhAaynkKCQEn9hMu&#10;EjTuwf0NCwjcu2cIhod3whCDwG0aAjeth/Ub+mFtfx+s7lsJvauWQ8+KpdC9rBM6u9uhvaMFWvG1&#10;aW6th8bmGmhojEAdvva1dWVQU1sK1TXFEKnG1zKSD1WRXKiqyoHKyoWYLEwGVFakY9IwHAHDhgRz&#10;BEyCRkxTfZKEwLBKQEwsBJQQKBHQPSQ4FgJSY5BozUHCIdBEQAmBNgJS5JBWE7ckeCnQm8HYuBdP&#10;3LAXT2JDX1gkAIZU/umIa6euowMAqcJzGb7O9jyAjTQPIG8EUpEENA/gYpoHsFQOA/YAsDgTCouz&#10;MAsxGgAlAkoIdCPg9JMvUhyAQBMBRTWgAwJlimKAYLGcM1CF/s6fF9vAbdN+aN+FJWoewMJsOQyY&#10;dwNO+Qg+MroBvwKvvPYivPgyDQN+WswBSEOAAwCohv2G4p9APIl/JgLaAKhjAyAlBAAVlEkgk1WA&#10;Esl0CPtM8KN46Eex4Y+2HQJ+tH9XvGWmCYG6otEAQHFu0ZuBeMOAVRWgPwx4npiwnxBQAKBCQCf+&#10;UaLgn57zj+OfAX8K/URmS/TT1XMB+PPQzwVIFiJdQSDBQoCiIOXyyy+DKzBX4uOEgFfjurOvvALm&#10;XnUlXDvrKrj+6lkwb/YsuHHO1XDT3Nlw8zUEgDKEgRSaF3AenocEQOoYPEsB4FUKAPH41bHrcBwL&#10;4h8liH46F1L9x8OP4WIl8PpEifGaqZj45+Mehz87EgIxDAG9KkB8nQMAOGPxtx0tGvhkzPV5vHXo&#10;mNXxRwNAV/WfPfw33uYfHvxZ+BcVAFX1HwdAurdFAxB8bxAA0ueCmP/vzpvg3vtuxc/8O+Gpp+6B&#10;F2n+vzcehQ/efwpSkp+DhVkvQ0H+6/i7wG8AIjoAUwMQDoAemsXAPwvvaF0d+7mEg8cQgDwVDn0i&#10;1joUYx0OfnbEMg78I4RzxIC6APjZUbCmQ7jm/T1FxFvW3jbG3HcM9NPBbccT47goUfDPrvyj8Od1&#10;tZ8Nfzr+9qYPgB2tH3vxHm+T0QDIEXCpjoI3M/S4Fb4OP361TgDtosZfz44L/yjitVX3YXD4b6Yc&#10;/rsmBzavy4WBjQUwuMUf/iur/yIwNVoDh/bXwZHJBjimO//q6r/j7VbjD4l/5852KwCU+BcOgMvg&#10;+3M9Ij98KSMAkOOfAEAfAaNX//VCNAAMIuB/EQC6wI/HBXkXGoF0BHvRwjBvOjmvg9vy86mHgD8Y&#10;DUEcVYBn7CpAiX6fHj8k8plIogiI0cgXGrZsSL7TsdCPx41/VJ1o4x8lVgWgAsAzEgC/OH0A32RT&#10;+GabhE9OjMOZY2P4RhyB4wf34JtzSFT/je8bkNV/g/2wffMq2LSuB39kd0Dvshb8AKuD1qYqaKhZ&#10;DJGKQigryRUNP/LxB+GihWlibj8Cv6x0DP65MDNVNPrIzcEf0XnZUFKUBxWLi6Cmqgwa6yLQ3lyP&#10;Hz4tsLKHGn0sh83r+2Bw6wYY3rkVxvbuxOPZA8cOjsm5/k4fgS/xOoiqv28+g1++PyeG9/7Zg78f&#10;4d/+fB7+/S8/wX/89Wcv//6Xn+HfMP/655/g7386D3/99Qdc53v440/fwh9+/Bp++v5L+AHfL9/i&#10;ffbVF5/AF5+egU8VAp46cRSOHzsMR48cEvPvUaOOqSlCQOruu180+aBhvaISUECgqvjz8G+PkTGK&#10;QMC9MD6KGdunEHAEpsZHfQTEUBMSQr4jBykS/fxMwGHKgXEBhrTOgUmqJByFyXGqLiRgxP0oCBzZ&#10;txv27h2CPcM7YffQIOzcuQ0GB7fCwLbNsGXLBti4sR/WrVsDa9auglWrV8CK3qWwDF+T7qVLoKOz&#10;FdqXNEFrWz00t9RAU3MEGhoroL6hDOrqS6G2rhhqagugpiYPqqtzIRLJgUjVQqiqyoIqQsBKGwH1&#10;vIASAglgqjE1EdmYoa4mSeBMEAGTfQTEEAIu4QiIER2Cow0JvqBqwFhdgjUCmhAYDwJ6lYAMAc3K&#10;NzfmXVD6ZFzg54ob+GIlWPVHcYGfnf6+GPhHUdcuAID4OrjmASQAFPMA6kYgeK/JRiAaAJOhVM0D&#10;WFySBkUl6VBYnIGxEJD+p4cCQKqOo0gIdIHedJPvqAgsiHt+QD8c/mLHr/7zAZA6Aet5AOUw4EzI&#10;zE6DtMxk1QzkA9UM5E1WBfg8PP+iGgYs5gBkAPgIAaAe9isB0Il/OjHxTycMAO8GiWx3KTDTVYD+&#10;UGABgd6QWfWniAP9YsCf3qc7JgIKCJwuAFr45yGgOEY6XnZehJhUxZhwM5AoCBgFAL1hv9cG8U+i&#10;n1/t54I/AWc2/F0pY6Cfhj4RiX2yckyFkIKGKapcjrkCH7/y8stgFq4zG7c198or4JqrroTrZl0F&#10;N2gAxNwsEFBCIIWqAm/Ev9McgdfjedCcgdcQAOI5cPzjAGgimTo/hXJ+gvCnE1w28ZjHMPPhsBc1&#10;/HXj0a+dCse/APoJ/Pqtiv/4xUFAjnKu0PZdcSzrHYOOvw8dvq/pA6BEQAmAbgT0IZCiMFCEP+7G&#10;PxcAygYgeL/Te4DeD4Tj+P6nz4Zbb70B7qIGIPffBo88ehc8/fS98PJLD8Fbbz4GH334NKSlPI+/&#10;EV6BogLeAIQ6AM/3OgALkBIAZiGZDj7uIRvDOg5/MwaAFIFzwXjHQHGsE1jPdS4Ubxk6ZxUL3gIw&#10;x9HOi4YfhWk6DNWMiOejA6B9HNOBP/9Y5L6Cweccx9fdTtFoFwP/KBzMQuIvL5HOBMD5oQDI4c+M&#10;WsZCQA2AbgSk/2bhywRiHr8T70LDlw2LWla9fk4AFMN/5fx/Yvjv2kWwZX0ebFPNP8TwX978Y6wW&#10;DlPzj6lGOB5W/XeqEz53DP39SuHf1wr/vvncwj+qAIwFgAL/JAA68Y8B4B8oCv88BPQAkCFgKAAm&#10;OAT4Vwf66bjgT8eFfjouvJuJCKQj5IsWBXnTzXke3J4NgF5H4HNWFeCndhWgORegrALUCKgrAV1N&#10;QQjWCN18BCS0k4jngj+KCX1hiYV/FBf+UdwASOEAqBDwrIwPgIfxTXUIvjh90AfA4+Nw5ugYvhn3&#10;wbEDw3B4YhdMjQ7C2J4t+ObdADsH1sDAxl7YsGYprF7Rjh8CTfjhVgPN9RVQGylhQ3+zxJx+BH1U&#10;6UdDfQn+srPSvKq/ooJFsLikACrLS6C2ugKaG2pANProasdtL4X1a3ph68a1sGvbJtg3tB0mRqgR&#10;yT44cXgczp44iB8KeF50DXXVnxju+40Y5ksVfwR///GXn+E///oL/OfffoH//vc/ePnPv/0B/gMf&#10;+/e//ozLaQT8USDgrz99C7/8+DWcx/fa9/i++ebLz+BLgYCnBQKeEQh4DI4fO6IQ8KDsxDtFnXgn&#10;YEJXA+6XjT4IAsVQ3xFZ8RfAP5X9IzKEgBOUsX0SATEHxkfh4MQYHJrETGkIHIcjIhMq8jEJgFQ1&#10;uB8O4vKUAxOjPgSO7xMYuH9sLx7bMB7HbtinIHBIQOAAbN++BbZu3QibNq+D9RvWwNr+VbC6bwWs&#10;XLkMlq/ogqXLlkBXdyt0dDZB+5J6aG2rhZbWCDQ3V0JjUxk0NJZCfX0x1NUVQm1tPtTU5EJNdQ5U&#10;RxZCJJIFVVWZCgIJAU0IrFIQGKl0ICCmoZYjYHIIAspqwJlCwOjzAupqQJ0gAFIkAvoQGETA7MCc&#10;gAYCYkwApFiAN5Ppc6Mfjz/vnx0b/ewkjn/rCP8uFADx9eEAqOcBbGXzAOpGIAIAaRhwIgDoQEAD&#10;A0scqEePxYq9jrMikGAuCIES7VwISHGDH4/GP4reJu2PjkPMA4if92IYcF4mZOWkQ0ZWimgGsiDZ&#10;UQWom4HQMOBn1TBgmgPQqwAMmfePw59OXPinY67L4S0cAU0I9CIQjaMfRcEbAZwBf2o/hI7R4kDA&#10;eABQH7OMj312jEYgNgDGGAYcrQrQiYAeAF4n8Q8j8Q/j4d8cH//mWPin4U/DGIGSQj8aKqnRKABH&#10;VzDwoxD0eSGYYCGoEGgicxnmcnz8issuhatw+atxO7OvkAh47VVXwvV4TKIKEEMISJWAOjQ0eB6e&#10;B80TSPhHjUOuwfOYg+vMxvOgrsI2AMro88MwmBPwR2Hgx/M/e/VfAPgcMV43Kxz9/NdRwp9d9fe7&#10;S3/rDIdANwIqVMP9SYDjwGdG3ms+wvFwkIs7Yv8WCnrHYUY/LpdT6+I2xLngtQjDPwmAPgJKAJT5&#10;DYNA2QlYQ2AYBqrHvGWi4B8dC6E6ASBdP3zv6AYgev4/+oygBiB3330zfobfDo89djc8++x98Mor&#10;D8E7bz8O8z96BtLTXsDfD7IBSKWzAUgyfn9Lwe9rCtAcWKaf4+Dmwj8KXyYscS3P92snyvI+7qnj&#10;d0U978I/D+PwmrgjAcdHNolnCQW3Q/G2yfdrxIciI+oY7BjHpPYRjHreOiYx9x/DPRv/AgBoQ1lY&#10;xPIK6CgOAAwiIFX7KfBrYVGPe8tpAKRthSFgSPRyrgTOoYPivubTinodZWWnvAfpvhQAuIzm/7OG&#10;//bnwtYNbPivo/nHEWr+Iar/qPlH9Oo/wr8v2dBfG/+c1X+JAGA0/GPVfwL/QgDQrwT83wBohpaZ&#10;Zs7bwe3pCABMpArwtFkFyAHQqwSk+QATRsDE41f+RQdAF/zpmOjHEycAniYAPACfn5zCN90EnD02&#10;DqePjOIbch8cnRqGQ+M78c26HUaHN+MbeD0Mbu2DLetXwLrVXbCypw0/YBqgvbkaGuvKobqyGMrx&#10;h2EJ/iAsyMuCPKoAzKYhwGmYdAF/eYvwB7Oq+isvLcJ1FkNDbRW0NtXhj/FmWLG0A3+098Cmdav9&#10;Rh/DO0Sjj6NTo3DqKM1TiMeO5/jtF6fFXH+/fP+FaO4hh/vSUF9Z8UfwR9j3P/7+K/yPf6X80ct/&#10;x7//d3z8P/72B/h3XO5f//wz/A3X+8uvP8Kffvke/vDTt/ATvkd/xPfbd19/AV9/+Rmc+/wT+PzT&#10;M/DJ2VNw5vQJOEkIePwIHD16WHTkPcSrAUU3XursS11+CQJpnj8a5iuH/I6NUNUfwd+wyH6dkWEY&#10;Fwi4RyDg5Bhln0LAETg4wSBQVATqjLPIxzQC0rIeBE5SRSHDQF4VSBC4ZxcM794BQ7u2wY7BrbBt&#10;YBNs2bIeNm5cC+vwNVmzphdWreqB3t4uWL58CSxd2gpdXc3QSXNALqmF9rYItLZWQktLGTQ3lUJT&#10;YzE0NBRCfX0+1NXlQm1NDtRUZ0N1JAsikUyIVGVAVWU6xoTAqkoKIWAyVFclQ00kGWqrk6GuJhnq&#10;MQ21yXjPJeOXwmQTATEeAtpDggUEpopoCBQI6EEgHxIsEdCHQFUJyCDQrgQ0ITBaJeB0EJAShoAU&#10;B+BNN31mXPCnIzEvUQBMFP4oCv9iASC7XhwAvU7A+JrIRiByHsAufO07whqBVKp5AD0ATIHiklRw&#10;AWBBcbaIRMBFfkpMBDSTp+J6jkcuFwaCrnkCRUVgWFVgNAzUICjQz4c/HbEdAY0KAPH4aB7AvIJs&#10;WKSGAVMzkLSMxKsA9RyAYv4/uwKQ4Z2XCwBAZxUgAzUfzEIiUE0tT+sZ6EeAp2BPRc89GBaJgPEB&#10;YDzgx+MfNx8CHA6AYcOA46oCZPhnVP8R/qmhv6Lhh4V/Qfi7AqhBgod+HsQoPBL4ImNCkQ9+EotU&#10;LiWgYFFAorHkUsxl+Pjll14CV+Lys3AbV19+Gcy54nK4Bo/hOjymG/D45uFxEgJSNaAOzQ9I+Hc9&#10;nsd1Cv+ogcgcPBcTADn+KQBUGGcmiH487nWmFxfgXUhc2OdFv3YhMdDPez3xdVQJhT9Crkt+w6Ie&#10;0xCoERBfV4IzE+EYsrki4M2PWI/WtyJx0Ue5QNTzl+v9U8T+zWMIB0C5rLc/tV0x3yHety4ApOj7&#10;3I+JgRwENeppFOTgJ9HPh78A/lEIAFX1nzn/31V+A5B51ADkOrj9jnnw+3tuwc/42+Hxx++G55+7&#10;H1579WF4790nYMH8ZyAz/UX8rfAqlBa/CVXUAKSGGoB8hN/tCFAIcggjFIRxNPOQTIVhmwd4HSz8&#10;8bDw5XnwOb59L3z/juMIBJ/Xxy2iz8WOet4GQAPfOtzxAE2HIVrcEduxtm3vX2MfD+GRlcDxULx9&#10;4X6M8OfMOKv/8P7Q4c+JOJHMeowill/gxcA/BYBx4R9DQK8KkGIDIMWBes7wdQLrsnNQ5+a6/jrO&#10;10ElsLx6PaMP/1Xdf9csgs3r8sTw3x1bimFoe2nM5h+nafhvWPUfG/qrq/9s/PtW4Z+Y/y9Q/Ydh&#10;+Hee4Z8AQIV/HgAq/Aur/hMIGAKAMhz/Vov8LwuAlJ9E3IA33ZyPFhsAMQIAMc4qwE9O4g3E5wIk&#10;ADziA+AxFY6AJw/jskdwnaOgm4J8LXCN8E0jIEZBHqFevPHwjxITAN0I+A3FQD8zPv6pGAB4xAfA&#10;UwcVAE76AHhwHxydHIaD+3fCxL5tMLJ7M+weXAfbt6yGTeuW4w/sLvwh3YofOA3QRsM/a8sYAOIP&#10;3/xsyM8lBMwUof8uyMuG4sJcv+ovUg7U6KO9tQGWdrbhj3O/0ceOgY2wZ9cA7NeNPg5SY5ID+IGA&#10;x4/XhDr8nv/mMzXXn1X199ef4b//TcLf//Wvf4T/69/+CP/3v/0J/u9//xP+t8z/wMf+Oz73nwoB&#10;/+0vv8Df//wT/PWP5+HPf/gBfv35O/jl/Ldw/vuv4Ydvv4Rvv/4CvjonEfAzDwFPwqmTx+HE8aNw&#10;TFcDEgQelHMDHpiSHXknrbn4xDBfjK748/BPZVwg4DBM4HMTo3tgUkHg1P59cIBCECgqAkfhEEVg&#10;oMxhFfH3qfCYlYEjeHwEgYSSwzCydwj2Du+A3UPbYdeOrTC4fRMMbF0PmzethQ3rV0N/fy+s6euB&#10;Vau6obe3A5Yvb4Nly5phaXcDdHXWQmdHBJa0V0J7Wxm0tpRCS3MxNDcVQmNDPjTU50J93SKorcmG&#10;muqFEgJVNSBBIK8IrKqkpEAEU12V4iMgJhQBMYSArmrA8AYhPgJSVVh4NWAQAaNXA04PAQUAJlwJ&#10;SFGA58W1TLTY6/sR3YMpfe4kioBB4IsdMf9fogCI0QAoOwHHaASC95EAQN4IRABgsg+AxWlQWCwR&#10;sKA4EwqK8LOtyEfAguIclXghMJFoNLQhUFUEhlUFOjAwvCrQHT381wZAOQ+gGgZMzUBy0iHdUQUo&#10;OgLruQDDqgAJAFkVYCgACvwLAcAHHY+p5f1tELjpaGy7y0BAHYl9hGnscVpORK1L29Db06CH4cdr&#10;RB2DCYAUhX/imCz4ozDYixWJmBL9PPwTAHibCJ8DkA8BFgCoKgCD3YDjBUB/+K+c+49V/wn8mx3E&#10;PwIxioY/jn4CX2T4sF4f/SzwE0jEQvChw/CDQhVSl2Auxecuu+R3cAUuf+Wll8Csyy6F2ZdfBnOv&#10;uByuvfIKuA6P6Xo8Pg2BVBFIoeHB1CjkOnyMmoZ4+IfLSvy7wo1/FAvkKDb48biWn4m4MC+ROMFP&#10;xYV9XvRraUe/piph+PfbS37jjAeBIQhI2yeAo/3byGdH3He0PIu492hbzuh9/U78t/08R0ANe2Jf&#10;eD3iA0B/WxwAPQQMBK9fIPy9Ibv36veGhj0Bg4H4z8t1aBuXiHD8o+q/K67Ce2sWvrfxvSEbgMwR&#10;nwdeA5B7bxENQJ588vfwwgv3wxuvywYgyUnPwsLMl/D3wmv4W+Et/P73Ln7f+0DM/ycbgBDkEEYw&#10;ALRio1ssyHPGtawdXI7vZ1qxjj06/lEc+GfDnIpRQWfhWeLxtxfYFz+WEPTj4dAUfmy4L+fjMhL/&#10;fADk8OdFPefFAzLchnEM+nE/BrBdMADS8GC2vAbAeBCQP4+h5XmM58U67DwEAsb5GrAEluf45wBA&#10;6v4rq//48N982C6G//rNP/zhv2bzD6r+O+3s/GtV/3lDf5eZAOjAv2gAaFT/TQP/KNGqACl/NBBw&#10;hioAXein40I/HhfcXaz85Iwb+sJyPlYEAvoAGKgC/OIM3hyn8UZxVAESAnpVgAwAGQLq+QAJAb8k&#10;eJohBAzin44JfxTa/kwC4Fc6Z0wA/IwB4Kkjo3D84D44Mrkb36g7YXzvNtg3tBmGtq+DbZtXw8b+&#10;5fjDuhNWLGuFLgGA1dBQVw41VTQEuBD/0c6DksJFUFSQo7LIg7+KsmJR9VdfW4U/uOvwH/Nm/Adu&#10;Cf5AXwYb1q6CgU39sGv7Zti3exAmqNHH5AicODwBZ09YjT5Eh9+v4M8/E/59L5p6GFV///qrAX8y&#10;f5YISCEE5ACI6/39zz/DX//0E/z51x/hj6IK8Dv46cdv4Ed8P373zTn45qsv4Mtzn8EXGgE/OQ1n&#10;zpyE06dOwMmTxxQEyrkBjxw+IJqEUPde6sp7YHI/TCkIpGG9EzTPn4DAPbLiT6GfnQmKQEDM2B6Y&#10;EhC4V0HgPjgoMFBXBmoQ1BnzIPCwCK8Y1FWCfmXglKgIpGOiYcFDsG/PThjevR2Gdg7ADnxNtg1s&#10;gK2b+2HTxtWwfl0v9K/tgTV93bB6VQes7G2DFcvxtexpgGVLa2FpVzV0dVZC55JyWNJeCu2txdDa&#10;XAjNTQXQ1JAHDfWLoK42x4NAGhZsQqCcI5AqAwkCIxiJgClQW50SjoCOakDdICQ4LJghoAWBrmrA&#10;8CHBwWpAHwElBMZEwDggMICAOgLvZioxAJAiAM+PC/iiZzoVgHhsjgpAA/8o6jrpa6YBUF5nBoD4&#10;molGIPg6d1iNQOrq7E7ASW4ALMqAgiIGgCLZGB8AzeTiejOUEh0FgQYGWh2HLRAMw0AXCOrH+bIS&#10;FTUAynkA8wv1MGBdBZgKaRlJkJz6sVcF+K7qCPzaGy/Dy688Dy+8+Aw8+9yTrArQMQz4AQWAFAvT&#10;gsh3Dzz0oEwYAnrbUADnQkAZDXxmJMapZRTUxYN+GiA9iKSIZRkCim3p6j8L/yzc0/ErFU3os+MP&#10;Zeb4x6r/ZgIAPfwLq/6b6w399ef8Y/hnw5/GFwUwGvw8HFIAosHPQA2BQ34MxKDqJRZqjvA7zCWY&#10;S3/3W7gMc8Ulv4OrLr0ErjYQ8HIPAUXwuCnXqVx79ZVwDT5O3YMJ/2bPugKuxoQCoIVwsSr/dILr&#10;XXhcqBcrLuzjcYKfijFUm0e/tirea4vRr6v/2irww9c0EA8CGQLi+hLlLsH9UBSo4X69+4xHP8+i&#10;4Y3HRjhnxH79fXsIiPv2EBCvi42ABv5R6Bjo2PW+XfvC+1ZEHxvBHMZ//+C1xxDWeRWz+DwBHl1v&#10;DXr6vaShzwc/HQZ/FAP/6B650hv+O/daPf+fagBC8//ddys88sid8PRT98BLLz4Ab775KHz4wVOQ&#10;mvwcZC98GQrzX4dyagBSJRuAtHoNQBRqdGoAJIzgQIah5zhKGWDlhrzo8GdvQ4f2dYFRx+7Fxj+K&#10;eu6/Dv90/O269hmAIxWOS+7tUnC7UeMvK4f++gBoV/7xcADk29DH4x+fQjMVA9Y4/gUAUA/xJeiz&#10;4M8DQApbx9uWRLwA5DnS1Y7LU/hxOBHRPA99jnb0+bviWt4HQI5/qV71HwEgVf/p4b8DG2Tzj12q&#10;+cfIkN/8Qwz/dTT/+MQ5/Neu/gvi37df9Aj8+47hXzwAGH3ob6+MBX88AgEpIVWAohJQ5f9XAKjz&#10;kxE39EXL+WgJGwbsqAKkocBmFSDNBciqADkAOhBQDgXmCCgBzkBAQjyGexz9dPjzIhcVAC0EPMsR&#10;0AbAAz4AHtYAOOwEwE39ugKwDbo7GqGdmkDUV0JdNTUBKRYISB19F5fkC/QrKy0U8BepXIzLVEBT&#10;Qw2u04DrtuKP8S784b4cNq3rg+1b1sPuHVthdM9OmBrbA0cPjMGpo1Pw6Ska8ovnrIf8fqeG/P4s&#10;G314+Kfm+fPw798l/P0/Av50JAD+j3/7k1kBGADAHwQA/vzjt/Ajvle//+4r+Pabc/C1RsAvPoXP&#10;PzsLn+pqQAGBx+HUyWNw8rhsEnLs6CE4evgAHDk0JRp3yMYcqupunOb22ycq+wj4RCz80xEISNEQ&#10;iBEQyKsCvcpAHwQFBgoQVJWBCgGPHPBzWEVCIA0PpuYj1IhkGMZGhmBk707Yu3s77N41ADsHN8Pg&#10;tg0wsKUftmzqg00bemHDuh5Yt7Yb1vZ1QN+qNli9shlWrmiA3uW1sHxZNSzrroSlneXQ1bEYOtpL&#10;oL21CFqbC6C5MR8aG/JENSBBoBwWvBAi1CREQGAmiI7BangwJVJFCIiJMAikIcG1ydBQZ1cDJolq&#10;QD43oNEp2KsGlEOCXdWAAgFDqwGDENhL6aEoBLQgkLrQGghoQaCNgGssBNS4FQDABBCQdxROtKlI&#10;WAWgD3uxK//8/IMAEK+duJ4KAHUnYAJAei0JAHUjkBbWCKSGGoEQAFZKAFwsADAZiktSoKg4FQqL&#10;06CgKB1jIyABoEJAAYE2AupQ5dz0EoRAqyqQIiBQVgWGVQZy1Is3Gv9oewYA6mHA+VmQvSgDsrLT&#10;ID0zBVLSglWAb9hVgM9QFeCj8LhoBvKgqgK8Dx5S8wAS3kkEtEEtiHwaAAUCBp4ndOMhdONRsBct&#10;tIxAOrUObcNDPHls5jG6I5bx1vP37x+Dhj8T/+LBPoqcp1Cjnw9/HP9Cq/+MJiAYgX/zFP6pOQA5&#10;/t3I8G+e1fjDwj9/6K+a84/QizBMwN8VJvwJqJBoIRFDgoZX5XephX4M/Ah/OPjJ4YsqNJyR5TeY&#10;36oIBMSYCHgJzMZjmIvHdI2CwGvxeGWoU7APf3PwsdmYq1VmqdD5xar+izbvn469zkzGhXxhcYGf&#10;jgv8dJzop8LhT+KfhL8g/vnAJ19jfA2t/FaEISCGIyDdRxLjcN8Yjnw84nm9rIq4D2k7jsh7Uu7L&#10;9bwLAS8IAMWxsKjHRXMbcQ543fG+vQLvW1lNS68dvoYY+tMLPi6a6OByEmdNIJQ4aEY+J5cj+JP4&#10;R9uje4nuqatE8w+q/rvmOjn/Hw3/ve12Of/f/Q/cBo89dhc8+8y98MrLD8Hbbz0GH3/0NKSnPg+L&#10;sl+B4sI38HfD21AbeQ+/21EDEEIUwg6FGgRhCgADiQlkLuSz41rPFbm8gXqJhOOfjgP/KPrcPAR0&#10;Ho+fmQdAit6ue58cjTgqubeVeBLBPxGFfyJ8W+q4/OM04YzjW3QApFgISGHwZ+AfxcK7aAAon2f7&#10;doZvg87TPBfvNeDh18IOPs9fRxGFf3QPBpp/rMjE79rB5h87WPOPUdb8g4b/hjb/cHX+Neb+swFQ&#10;4Z8FgBr/BAB+xeb/C6v+U/An0wux8M/Or9+5AVDHAEAX+vH86sA/io1+PC7043EB3UznJy9u0Es0&#10;56NFAWBoFaBAQFYF+KlZBfj5qaPwmUBAvwrwk2MHRT6lEAKecCMgzQfoREAX8kVLLAAU+BcNAMMR&#10;UAKgQkCBfwwARQUgDW+mYc40BPgAnq8GwDEGgLtgfO92BYDrYfvmPti8bgX++F6KP6aXwLKuZuho&#10;q8d/nGkeQELAMqiuKoVIJaZC/lkTKYO6mkox3LetuR5/cDfjj+8l+IOcGn2shC0b18KObZtgz65t&#10;sH/fEBwc3wfHDlE34oPwGV1vPP/v8LWkIb+6y+9ffvkOaL6/f9Pz/dn451X+cfz7s1H9RwD4H3//&#10;Ff79b3+AfxVDgC0A/Pl7+JmGAf/4Dfzw/dfwPQ0FJgSk4cBffg7nzn0qqgEJAqki8NOzp+DsmZNw&#10;5vRxOH3yGJw6cQROHjsMx48ehGOHp+DoIerUK+foI5Q7OEHz+tH8fhLzCPYmRhn4jexmYY/jMhoC&#10;vapAgYGqMpBjIO5DVwVqBDziIaBuIqIgEJ+j5QgBp8apCQnNSTgEo4SAw9theGgAhnZshh3bN8D2&#10;gX4Y2NIHWzathM0bemDj+m5Y398B69a0wdq+ZlizqgFf3zpYubwaVvRUQc/ScljatRi6Okqho70Y&#10;2loLoaW5AJoaaVhwHtTV0vyAi6C6OgcikWyooo7BldQx2K8KFAiIEQiIcVcDJkETptnrEkwQmARt&#10;TZgow4KnNyQ4DAFZJaCBgCYAmgjorgT0EFCBlo2A8VYC2vBnJ7hOFATU6TPjA2A8EOhGvrB4+McA&#10;MIB/FHWdeHwAlPMA0utCrxW9jroTsGgEQgDYKAHQ7AQcHwDmFy3EZKvkiEgIXCQTQEArermweMuG&#10;gGCJAwMFBJogWGxAIMWNfXY8/KMwAKR9CwCkKsD8hZCTmwkLRTOQVEjVVYALVBWgmgvwtddfsqoA&#10;H4MnnngEfxDKYcChVYAKzySkBZEvFgAKfOMA6OGbhXAs+jFjOYZ3HP70PoLHZz8n969j7Duk8s8J&#10;fRbuueKDn0Q/H/545R9G4J+u/rvJwL9bNP4p+BP4d2NY1Z+Jf+bQXzXvXzT8I1Ag6CBkYMihhy56&#10;6EfVSBz9NPjZ6PcbmsOMmhio6KYGKv+i8huMQEAMIeDlAgF/C1fhfmbhvmfj8czBY5uDx0gVgXPx&#10;eGWuEPAXFf8os6IBIF6LMADEx81lZz4u5ONxQR+PC/soLujzIgAJX1sefK05/MnXWsKffK0V/nH4&#10;w9fYGY2AGB8B5TYFyKl7S2OauOfUfec9xiKRzQQ9itgmbduRSy0IjA6APgL68Z+XKCnX9Y6JRT4m&#10;z0GjH72vCPvofhP319U05D6YWRRxn2FwWQI8jYOEerLDtivyebmsD3+0vavxfS7wD9/71ABIVP/d&#10;coMc/kvz/z10O37m0/x/98n5/955XM3/94Kc/6/oDagqfwe/372P3+c+xO9v1ABkgcQNARISIzRI&#10;6P/2cCwOIIs3djWa+byPhgbsxRsGfCIc/6IAYDzn5wEgxQU9KgLVQhJcXl0Htf3gfnEZO87tJB5x&#10;TB7+URzgZycGAMrQPaWwDGMPvQ2AG8c8BX8GAHqVfxL/ggBI22Rh+/L2qSOW8fdNeKjjPy6X89bX&#10;8OeFnSu/BlHixD+MPfffKkf1n9f8Y1sCzT+iDP8Nnfvvix539R/Dv+kAYKL452eliMBAkVVe4gbA&#10;Xx3wR3Ghn44L/Oy4wG6m85MXN+glmvPR4gFgSDOQc2edDUGCcwESAMoqQA2A0RGQmoJYCEhYp+HO&#10;BX3REg0AKWEAKPDPDYA+/mE8/KPqRQoBIM1rqAEQz08A4BS+CScUAI7Akck9EgD3DcLI7q2we3AD&#10;DG5ZC1s2rIT1a3rwR3UnrFhKjUCoEzAhYA00N0Sgsa4KGuoqMVXQWB+B5sYaCX/tzbCsqx1orj+q&#10;+tu4rg+2bV4PQ4NbcPs7BGwdnhyFE4cn5ZBfusZ4Xb7H1/M8dfml+f4U/v3dbvbhzfnnGvrLhv3q&#10;yj+Gf7r6729/+gn+8sfz8Kdff4RfPQD8Ds6LKkCJgN99S5WAX8I3X8tqwK++/Ay+PPcpnKMuwZ+f&#10;FU1CPvvklOgWfBbvsTN4v5w+cQRO4X104ugBOH5kCo4dmoCjAgIluGkIPCAgUKLepAeBHAFjYCAm&#10;gIFqmHA4Aprhx8QRcGzvTtg3vB32DOF9sGszDO3YADu398PgAL6GW3phYHMPbNnYDZs3dODr2gYb&#10;+pth3ZpGfJ3roG9lDaxaEYHenkoJgZ2LoXNJKSxpK4bWliI1P2AB1NflQ63oFrwIqiM5EKlyQyAh&#10;oK4GFAhoNAhhXYLjgkDWJCRWNaBGQAWBAgEVBMaPgFkGAAoE9KoAJQQGETDHzyqJXDYCGhCoYj8v&#10;sjp6YgJgX1hs/LtQAMwJ5MIrAB2dgPG1DHYClgDodQImACxLigqA+QIA3QhIMSBwJsNA0INASgmP&#10;GwOLDQTk0djHw55XkKgBkPbtAWDBQjYMOA3SMpMhJW0+LEj+ED78+D1ZBfjO66oj8Avw4kvPwnPP&#10;PwVPP/M4PPmkqgJ8lKoA74eHH9JVgBzSQsLgLxwBNbzxMNSLFVrWQztcl7altulHHosz1rImACr8&#10;YwAYhn+Eejw27tnRw3z9SPTTIfjTlX8Efzb+eZV/VtWfhD9W8aer/qzKPw//MHror49/V8pqJMIE&#10;jX8a/hj6GU0MKDQHGcYDP0oY+v2L7mb6TzL/bOafVTwExPxOIeBlmCtwP1fivqkacBYelxwWLIcG&#10;z8ZjlrkcrsZzoMxSuYpyFcUBgAzfROMTF/yp8GVnOi7s43FhH48L/ShO8NPBaxeAPwpe25j4573e&#10;Evnk6/3PjvgQ6COghECBc7htGwKdcaBfNPBzRiCggkABgBYC4jUxEZBFPU7L2PinAdD/Oy3jwx+9&#10;t2apOfhoGC5h3Nxr5sDca6kaV0VU5s4Vj83F9+kcfJ6Wm40hwBMwiBEwGDUKEWdfLdaj9WlbtH3C&#10;vxvwc4Iqh6n67667b4b77r9NDP996ql74MUXH4A33ngEPnhfz//3opr/702IVKj5/6gBSIuEE8IN&#10;ARIc/Xg0kDlxKrEI5GLwZ8df1kdAYzixIwb+UQTsmdDnxj8VfX5xnKNGOhfwUDj0RYu/jn/uImwf&#10;/j5xOTvGNqYfE/+SwQl+dhgAGtszjhGfMyoAGabZ1XetMjb88cjKPx1algW3IfFO4x6GoM+O97zc&#10;r17P2JbaHt+OPGZCTH4+6pwTCV4XHwDV+wrfX3Qv8rn/AtV/66zqP2r+MVwJ4/v85h9HqfnHQd78&#10;g4b/UvMPBYCO5h/B6j8T/9wAuByidv/V+McAMJ6hv+GRABjMRQRAF/bZcWHdxchPXtygl0jOxxMb&#10;AG0EJAAUVYBn8MY5jTfRKaMK0JsLUDUD+SQUAaM3BZkZBDTxj+IDoImAfvVfDACkY4wLAPE8T0gA&#10;PH1kP5w4OIJv0r1wcP8QTIzswDfwAOzZuQl2DqyDARr+2d+LP8CX4ZtfIWBnM3S2N8KS1gb8h7pe&#10;Bv+7o60RujpaYFl3O9Bw376VPbB+rar6G9gIwzu3wdjeXQKs9JDfT/A6n8Pj/ubz03K+v2+/8Jp9&#10;6Mo/Mez3zz+Jhh9e9d/fZbdf3fhDhxp+6Io/6vyrh/3++1/9yj+Nf3/+9Tz88Q8SAH/5SQLgTz9+&#10;C+d/+EYMBRaVgN99Bd+pasBv8b31DXUJ/upz+Arvuy/xnjv3+Vn4Au+1z/Fe+wzvtU/wXjuL99kZ&#10;vIdOHT8IJwUETooqx6MH98ORKRqiS+hGWEdwpyGQcE8inxsCdRQGYmh5ozJQQSBVVepqQNpXKALS&#10;sUwRFlL1IFUn0rZ2w/jILhjbh/fBnu2wb/dW2DO0CV+79TC0Yy3s2r4adm7rhcGtPbB9Szd++HfA&#10;1o1tsHl9C2zsb4T1a+rxXqnFfySqYdWKKlixrAJ6usuhu6MMOtpLoa21BFqaiqGpoQjq6wugrjYf&#10;amryoLo6FyKRHKgiCKzUEMirAVMhUqUahFQlQ20kCWqrk6AOU1+zABpqF0Bj3QJootQv8CGQEBDj&#10;DQs2qgEvZEiwCwIlBgaHA5sQ6BwOzCAw1nDghLI6eqIhYPQKwPhjYp8rIfhHWR2Ofx786UQDQHy9&#10;BADi66sbgTQ3SQD0GoFULoDyCgmApQIAk6GoOAUKi1KhoEgiYH5hBiYTk4VZqJItwxBQZtGMJRoG&#10;GihY4kOgwEAPAePBQDMa/kTE9uR+6HgkAMpuwN4w4KwUSE1fAEkpH8HH89+H9z98B96hYcBvvQqv&#10;vvYSvPTyc/D8C0/DM88+gT8GqRnIw/CYGgZsVwFGS2z8o2h44+EVeI4wpDPWY5DnbZ/2qRI4Fgo7&#10;BnkcfN9m9Z8Pfz7+BdEvDPluMSKq/Cge+t3sDfc1h/xixJx/N8qqPxf+hcCfQD9e9Sfwb44b/wi2&#10;CA2o0kjhn1f5Z+AfQQuDP4V+HgL9Ngr6YWz0+28i/83IP3lRCIgxEBBDCCirAX9nQCA1CaFuwbPw&#10;uEXwHK4SUfjnISAHwCsNAAyt+mPhYBdPbMSL9ly0uMBPx4V+BLhO8MM4wY+C19FAPwq+7ib8xcA/&#10;fK3DohHQhEBVDUhRoGcjnx29nOyuy3AvnlgA6CEgnr8EQIaAYfhHwWVtAPQiqgMZ/uE9dvXVEv7m&#10;zsX34LX4frye3qfX4fv1erjhxuvxPXyDlxso+Pj1866D63AZWvba664RgCdwkGCQ4aCdObgPet4D&#10;RoJ//Cy4/gb8nMDPi5vwM+TW2+bh59BNcM89t+Ln4R2i+++zz97nDf/96MOnIC3lechZ+DIUFbwO&#10;5Yvfwu917+L3uA+gtfEjWNIyH7+bJeF3sigAGIJjLqiKJwHwsmIunyrTGT0u/IsbAMV67nMMizxv&#10;B/CoCOSzYM2Ov7x5/l7Ufoz9RdknxUZGnajLWsflBD9HnBWAFHGcHMooGtFkDPyjELp5iQaAYdV/&#10;FAV2DO6C8Ccjl2frO8KXTwQAA9fUet5HQHnP2dV/rrn/vOq/AVn9t8+q/qPmH8emmpzNP/zhv53O&#10;4b/xDP2Nr/oPo/AvUP33XXjjj9hx4R/l/ycAqPOTFzfuxcr5eBMLAB1zAYZXAQYBUCNgzM7ACuWm&#10;jYAhVYDxASAlDP90wgCQmpzQeREAHsDznYTTR8bh5KExfJPug0PjwzA1ugvfwDQMeAvsHtwIg1v7&#10;YetGagZCQ4GX4Y/rLljZ0wHLl7ZDT3cbLOuS6eluxx/aHfijuxt/jEv427xhDWzfsgGGBreKRh/j&#10;I7sFTBGGnabrTNeVzueLM/ADvpYa//54nvDvW9Hw4+9//FFW//35J/j3v/zsIaCAwL/9QWAgz39S&#10;8HGBfgL+fhFdf/+V4A+3QcN+deXfH6kDsKr++4XmACQAVMOAqQpQI+AP+D794buv4Ht8X9LQ4O/w&#10;ffgdvs++xXv+Gzzur/He+wrvu3N4z32Br93neL99ivfLJ3jvnDlxCE4LCJwSDU4EBAp8I5yT8HZA&#10;QCAhHlX2KQhk6De+LxgbBHlVIKGihEBCQExYNaAAQAmSEgEJESUCTtB9sG8HjO3dBqN76PXbBHuH&#10;1sOeXWtheOdqvDd6YWh7D+zc1g07tnbiPwLtMLCpFbZsaIJN6xpg/Zo6vF9q8X6phpXLI3i/0PyA&#10;FaJRSHvbYmhpLoWmxhJoqC+CurpCqKnJh+rqPIhEFkFVVQ4QAlZWZkFlRQYmHaqoSYjoFkydgpOh&#10;ujIJqquS8EvjAqiNLIC66gU+BGoMtCHQrgZUQ4LNasA0ZzWggMBuVg14ERHQAEDMWsoqnkXxZ3Xs&#10;+AgYBQIF5JlxYZ8df3kb/YLxOv9a+Dc9AJTXWQMgvVb0GnoAiK+/7AQsAbAG758qvJcqKhZAGQHg&#10;4qQgABbaAKgRUAGgSI5MAAMpbtybTtwgSFEQaGBgrqMqUEdDnx22jMI/2ibtg/ZvAGCuBMAMAYBJ&#10;kJSihwG/E98w4Ed9AIyrCpBhm4dugeU0vNnhyBcWXI7hnR/crmPfrshz8NfV204E/wz0s7DPRj6K&#10;gD6GfRL8MLdx9LtJVvxFq/rDH/EC/+ZRqNLPrPa7XqGfGO6r4U/jHw37VfgXaPoh8O/yIP4J9MNw&#10;9FPg56Hfbyz0E+Dno58EP4Z+/xSef1L5539SCIgRCPgv/pDgy/AYPAi8VHYKvhKP90o87isv17kM&#10;rrxCBc9NhM6TAyADOaqeCkNAc7nocQHehcYFfxQX/iWEfpgA+lHwmnL4k/gn0U7in495HP7k6/9P&#10;+PqzqOdsCKSGLwIBRRgEesHj8GI/N81wAMTICsAQALQi4I+ilnUBoBgajPcbQTrdZ/Teoqo/OfyW&#10;3peE9FS5S/N33gi34Pv9lttuhltvv8UIPXbLrTfDzbfcBDfdciPcePM8mIfrEBZeTzh4g8TB6/C9&#10;L4DQCj1Oz2tknIfr3UifI/h5cuttN8Idd94Mv7/nVrj/gdvhkUfuEtV/L7zwALz+2iPw3rtPiOG/&#10;GekvQG7OK1BS9AZUqvn/mmj4r5j/bz5+H0vC72FUkUQAKBEwOPxXPu9VLzHEiDcCsVzQ5Yq1rlEN&#10;yNPpxwNAisI9jn2u+ABI27D3GT3RMM4AoLAE1rOugboOHv4Flvcj0Ini2o9OHMu5oC8sHgBizOPR&#10;QMbDAZDBnw7ehz6+uQCQP2+FII9hXTwR67i2xSOOTS7PAdCFgPK6mtfEj7q++vro9454X+nqvzSv&#10;+i/Q+ZdV/w1tL5XVf7up+Ydf/XeEqv8OyOo/3fzjrLP5R7D7b+zqv+Xw/ZfLgSr/dGwA9BAwFABd&#10;sJdIVsIvdr5d+b8+AP7kxY168eR8ohEAyPCPogEQ4w0DjjIXICEgNQPxqwAV/h1lCHhcIqA/FJjm&#10;0CNII1gjcDshAZCgTgOeC/rCEhcA6sh9mQCoQ8ei4gBADwEFAGJO+1WAnxEAHp/CNyQNA96Pb1I5&#10;DFhUARL8DG/DN/QWfGPTUGBCwD7YtI6GAxME9uAP7qX4YxvTS38uw7/34I/4FbChfxVs2bAGtm1Z&#10;Lzr87tm1XVb9je0R2ERDfgnFPsdr+SWd37kz8MPXHP++hj///K2q/iMAlBWANP/fvxECCghUGMhC&#10;f9f5N8qff4Z/xWX//qef4G+47l//eB7+8uuPYs6/P/3hB2/ev18s/JMAqPONzA8yBII/fk8hEPwS&#10;fsD34/f4fvsO3wff4r34Dd6DX+O99yW+xufw3D7H14KQ85NThyUEHjsAJ49OKgjcL6ogOQTKisDE&#10;IJBQ1YNAVRFI60sIdFQDehCo8E/s368CPDi+B9cbxvWHcFs7cbuDuJ8B2L93C4zt2Qijw+thZPda&#10;2De0Gvbu6oU9O5bD8OBSGNrWCTsHluC90ob/KLTAlvVNsLG/Ae+Jerw36mDVihpYIRqFRKCroxKW&#10;tFVAa0sZNDcthoaGEqirK4LamkKors6HSCRXIGBlZTZUVmRBRUUGVJSnY1KhsjwFkwxVFUmYBRDB&#10;VFfOh5qq+fgFcj7UVc+HekxDzXwBgU11C6C5fgG0NOhhwapRCBsSLCAwXgQUEHgREZAAy4GABFwm&#10;AsabRTKrwxMLAPsNyEs0buwzE33ob7wAqK8dxQBAfD1o/kbZCVgCYDsBIN4H1AlYNAKpxnvJAsCS&#10;qACYCXmFWZiFKtkiBgJejISAYhACKYlAoDuyklCuKysNaX854lxpCLAHgGIewBSvG/D8pA/gw49l&#10;N+C33nkNXqduwK++4AHg00/TMOBH4PHHHzKHAT90LzgRkOFaWIzlRTj8xRmGdt52aNvWvuKJvx3a&#10;diwAtPFPAqCs9rPRj4Gfh303yeo+VeHngZ9AP93h10e/W/AHvw9/Ev9upB/xUeBPV/uZ8Dfbq/qL&#10;C/+ocuzySwVmOPHPgz8f/Tz4+xcNf+GVfv/nP9n5P2X+m44Jgf+MIQTU1YC/wxACXoL71w1CLr+E&#10;8ju44lLKJXAFHvsVl10KV+B5UDWjiAWAhGo2AEarAOTLhcVGu5mKC/4o8cAfxYV+FN7Vl4c3+ZDw&#10;5+NfoOpPoZ4Pvxb+GWEIiK9hKAQqDNRxQt4FRAKgXwWohwFr2CMEDAVAvQzGBkA5L6C85zT+0fya&#10;c+fOFhV8hHEEf4R6t952C9x+x21w5123w1133wl3/x5zz13wewz9SX+/6+478Pk74I47bxfL3nb7&#10;rWI9wsGbb73Jw0GCxBtF5rHIx+n5mzEEjbfS/2ygzyf8zPr9PbfD/fffAQ8/fDc88cQ98NyzD8Ar&#10;Lz8Mb735uOj+m5L8HCzMfMka/vs+NNPw3+aPBZwI0CDcE/hnVwHi3zX+MQAUIMUSDwYmAoDmugr7&#10;7Ai0M8PxLxYCesuo9WYKADmohWWpjrde8BoEw5f3Ewv1vPBlnesk4XfzIPSFhSOXiX12NKDJRMe/&#10;BILryhDoSaiLJ2Id1/Yc8dbzjh/PF88pEHYtgvGvsX7N6P6RsC7vRV79t6Y3K47qvypR/XdAVf8Z&#10;zT+OtsEZ3fwj1vx/MYf/Lo8LAPXw34sBgNQ8hLDPlf9lAfAnETfoTSfnE4kLADEaAP0qwDPgrAI8&#10;o4YBG1WAGv6oIo7CEJCgyqgCPCpATVQBEsARAiq4mwkEnDYAGvinoysAbQA0qwDPGlWAI/impbkA&#10;h2CchoASAu7aAkODG2HHADUFIQhcA5vXr4ZN61b5Wd8n0G8Anx/cukHBH1WO7RQoJar+Do7DqaN4&#10;ffHaf4HH9xWe+7f4Wmn8++V7vO9//EoM/dUA+Nc/fC8QkIYBEwTK/Biav7H8Fdf5C+UPP8CfMX/6&#10;5Xv4I+bXn7+HP/z8nUC/X376VjT+0PBHw3+N8OcwP5//RuSnHylfw08/fAXn8bh//O4c/IDn8P03&#10;n8N3eD9+8+VZBoEn4HN8DXwIPBgTAqNVBEr4o9eHRz6uIVCuoyAwMCxYVwTy0GP0HC2zF5cdxnV2&#10;4/q7YHJsB25rO253APexGbMR9u9dB2N71sLY8GoY3b0SRoaWw96dy2DPjm7Yvd2HwIGNrXivNMOG&#10;tU3Qv5oahdRDb08d9Cytga7OaljSXgVtrRXQ3FQGjQ2lUF9X7CNgVS5UVeZAZcVCqCjPhPKydEwa&#10;JgWTDBVlSZgFUFk2HyrL50NVxXyIVM6H6qr5UBOZD7UEgTXz/aHBfH5ADwFTBALKasDUi4KAAgIN&#10;BPQBMBQBo0EgJoh88WSRzOrwRIPAaMOBdYJVfxQb++wo8HOgH08iAEjXkQMgvRY+AFIjkFRob0uB&#10;VrwH/EYgCyASwfupYgGUly+AxQIAk6CoOBkKi1KggBCwMA3yFQLmFWSqZGFMBPRDUObHCXozEQsE&#10;Q6sCGQR6cwU6oocPe8sK+MOo7dM+qQuwaALChgC7APA9BoDePIDP8XkAGQBSN2AFgALQWGxcc8XG&#10;Pwlv8YVjnYzcjms/8YZvLxoAhlX+efDH0U9hnwd+AvtuBOriK8Kx79Z5PvjFQj8Ff2KY7w1qmG9I&#10;tR/lGgf8ed1+Z9v4dwVo/CPAENV/DvzzKv44/Hnop+DPQz8f/qKDnzv/TUGgRkDXkGAJgb+BS38n&#10;IfAyPNbLLv0dXI7HfrkFMnR+uirLBYCxhv9y6AuLDXczkXjgz4V/LvATweviQj8RDn8c//D6evin&#10;0C6Afwz69H3Aw5+PBYEBDNTBY4knLvQz4gRADF4fjoAC/Iz4zwv8YzHx7/IA/t2A792bbsL3+634&#10;+XDHbQL3CPvuxc+2+x+4Fx548D548KH7vTzw0H3iMXruvvvvgXvu+z38/t67BQ7e9fs74U6Bg7fD&#10;HZjb77zND27bi3rsjrtuw+Vvx/XwM4z+h8Z9d+K274aHH/k9PPHEvfDMMw/ASy89DG+8/hi89+6T&#10;sODjZyE97UXR/beo4A0oX/w21FS9J4b/tqjhv52EGkv08F9HLPzz0E9Bhhf1uI1kOongn4ixfqoK&#10;f4yF4E5FY16i+EcRiOjafmisa6ASDYAEAjEI8uO4Bv8ve//5X8WVrW2j58s5T+jgbud2aLudIw7Y&#10;xjbGJJucDIicFBFCQkhCgIQkUEQCiZxzzjnYgCM2wQacOuze6d3nvH/JOOMec86qOatmrbUkcO/9&#10;Ps/z4foZrVW5aq1Vdfkec3iJz+uKvOi6DfY0PsJpfbIvhjW9kWB++Yf3QvnnS//5xJuA99LSWfmn&#10;iawrVlIMePnBvLYAtPY5+FsjAhXEjpU6zuac4fpx03+TqX3pFFrR6kn/rfel/8qt9J/V/MNK/5ny&#10;3y8vphn/7ystAC9rARjIP803EQGo5V9cAFoJQEv+3Y4A/BGIAIxLwB/+VxaAhu8d/HIvHbe6QkT+&#10;CZmkAD+PdwT+IiIBP4Og0hIQAlCNBxiVgJBqHysJKHLugiUBLcGXjkAAGvRyHPkHsA5b+oX4038G&#10;OwEYkYAXTQoQ+3iC9/s4XTpzlD45pUqBjQQ8dmAnHZZyYIwJiJLgDbRrK2TgOv7gr6XtDP69k1+D&#10;9Nu7czPt371Ni7890pQCpaaS+uNj+QUf96+x3XxejPxDw48fvuNr+wZf9zf5M3GLPzPfX6O//AAR&#10;qGRgOv4S4c88P/iZ+QncukY/an4QeRdi0n0m7adeN8KP+f66loXf8rIM1wW1zKu8zCv0PW//Ld6P&#10;m9cv041rX9K3Vz6n6yICL9E3fF6NCPyCjz/GPYQIvHj+hIjAjy0RaI/JBxGIklwjAgMJKCIwKgEN&#10;fhEYlgUDLQIdDghIISIFeOoon78ju5mdPP92Zit/sW/m5W2k4wfX0/EDa/j6WMVf+CvoyL7ldHhv&#10;Gx3avZQO7GoWEbgbInBzvZQGb1pXR+tX19LqFYtoxfJqWt66kJY2L6CmhkqqX1JBdbVltGhRKVUt&#10;LKb584to3rxCKi/Pp7K5uVRamk1z5kyjkpIpVFI8iYpnT2TGM+OoZHYWM5ZvIMdSackYmsuUzRlD&#10;5aVjRAQGiUBdGiyNQnwSUItAMy6giECRgO64gBl1CdYSMBSBCc1BEkVgZhJQ0OIrLvuS8Is/G1cC&#10;uiIwnQD0ExV+IT7Rl0RnBCCOnSsAp1ErnwucK6cTsNMIRAtAjAMoAjCLivgaswVgvhaAeQUQgEYC&#10;QgBqCSjMUMRkIHCF4J0gWQaCTERgCoz4w7xR+Sflv7oLsCUAUQI8foIWgKMzEYBWIxBHAOoUoIVP&#10;shlc+Qfiki8RS9QF83vW0RnC5WEd6dN/psNvkvxzUn629AuEn5J9rvBTsk/Qwu9Pjysg/R6XpB8j&#10;ST+d9hPp95AIP0Vc+inxh/HGLPFnpf7uvx8NCe5R8u9elYyDuAjkHyTRXb8hEYC/UfLPJP8yFn+B&#10;8HPF3//7v6XGJwKDkmBetpGAIgJ5OyACf8Pb9VvexruASECVyFKNGCBufAKQ9z8QgBB8fvFniMo+&#10;Hz6Bd7tkIgCj8i9JAHqln8ZJ/dnyz07++eSfXAda/PG5UfD58uKXgLiezLJFBGoJaKOEoA1vI+Bt&#10;9OEVfxp/AjAiAIEtASPvufIPaPnH1xjKy/E5Q9nvww//gT+3Wv49/QQ999zTIv4g9V57vRt1f+M1&#10;evOt1+mtt9+gHvx9+7YG/+6BIRjw/cvvd+fv4NffeJVe667k4Cv8/dtNy0FIxJe7vSiS8KVuL8TA&#10;+92YV/B99/pLvM6XeZnd+Pv9VerV63Xq2/cNGjCgBw0b+i6N/qgXTRjfh6ZP7U/5uQNp9qwhfM82&#10;XLr/huW/WSInMF7bbQlA6/W4JFO4AtCa15FbFpH50xIVgEBLvkzkHwhFo01kPRHcfVFEpZAr2uLT&#10;e/ffi29es9zoOqO42xAnnNaRVymw58lUAKrx+OISMBMaYmBZncMn/4B3XEEmmDcqAD34jpGhqU4d&#10;ZyV/1bWDa84IQOn8u3QKrWxLn/47vK+Mnzvn0cnDSP8tcNN/uvlHvPzXEoDW+H+hAFTyzxWASvxl&#10;IgB/iRJgV/4tox/ANZf/zQSgjV/2RbnVVaJjAGoySQGiFPjrT5PHAvzsXFwCJpUCKwn4icg5EXW3&#10;LQAvegUgBKNPAGLdfvFnsASgSEAtAJkwBagkoCoFPk4XIQGDJCCagkAgQSpBBG6ng3vRFGIr7d+9&#10;hfbvYnbj31v59e0i/Y4c2C3NLCCvzp48LGLrIo7lBV6XLvmF/PsW8g/n7RpfL9/y9fodX9fgBl/3&#10;Nz3gdebHG5hGw9NjPpvvDd9+TbcskNBTfKNKdwOuyPh+KOlFee8toCWgLf+QGERy8GckCHWS8M8/&#10;4jUAGQjJeJV+vHmFfhAReJluXv+Kblz7QovAT0MR+PnH9NVn57QIPK0TgSfowlkkAo/S+VNhIlBE&#10;4NGwY/AJ0yjEiMCY/DMYCWiJQJnfiEBGRGAUyD8jAPk8Ht3N18AuZgezndnKX+6bmY3Mejp5aC2d&#10;OLiajh9cSccOdNBRLQJNInDP9mb+gWiibZsaafN6dAxeQmtW1tGK9lpa3raIlrZUUVPjAqpfUkl1&#10;teW0qHouLVxYQpWVRVRRUUhlZflUWppDc0pmUEnxVCqePZlmF01kxvON4zgmixlLxUVjqGS2orRY&#10;i8DSMZIIDEqDg0Yh43QacLyMAadE4IQgDRiVgCIC6+00YAYS0EkDKgEVl4DTHQloC0C/BMz24xFh&#10;PgIJ2OEXfwaf+LPJJAnoksPTpsIv/GwykX84Fq4ADJuA4NjjXIgA5HPWyOcRiU/TCKRKGoFkUUV5&#10;FkkjEEsAzhIBOJ4KCidQ/syJlF8wifIKjARUAjBXmC44EtArAuMSz49v3lSE86YXgQYl+WyU8POI&#10;P16OLN/IP6T/cnX6L3syTZ0+kSZPHU8TJ+kmIDIGIEqAB9OQoZYA7PueJQAjJcAiAJmoAEwj5ELp&#10;ZzDiLT22qDPz+9ahCOWknVT0YS+3s+k/U/Ybk38R8edKvz9GhJ8az89IP5P0C6RfUOLLaOn36COh&#10;+DPSD4TSj/mDT/xZqb/7bfnHBPLvd4H8C9J/EH8glfzT0iel+PtvftnnwycAfRIw6BLM2/PrX4cS&#10;ENutxndTAlAaMmD/tAC8uwsCUL1vpvXjk3e3S1fk322LP/BbLf46Lf8s2cfnypRyS5LTfo+n9YlA&#10;Ow2YuQjU8LZmIv/C9F8GAjABW/6peZQkvJvPBz5X+Iyh4cdDDz3In9uHpexXkn9a/r2C77Dur4rc&#10;e/vdt/i79m16j79z3+/dk97v05N69+HvYP4v/u7V+11+7x2Z5l0My4DmTLYcZN7AOK1aEvp4g3nz&#10;rdd4+td4vtd5Gd3pvV5vUO/eb1K//j1o4MB3aNjQnvTRqPdp/Lg+NHVyf8rNHkCFBYNpTvEwqpgb&#10;pv/s7r8o/7WlX6v17+jYf+kFoCEiyvC+PU9AVHJpIvOnRQvAQALaoi8JW/6BTgrA6D6FSbyoHNKv&#10;62nsebz7HkXWhX9H51X4kmi3g09g+XDms4SfK//wviUA6+Jir7M0CErm2XIvE5IEoBdZXzivvR/O&#10;vjO+42PTBLwCUKX/lrdMoY7WqbSSn00k/bcynv7b56T/5tGpo/Pd9J/d/COh/DcQgHr8PyMAnQYg&#10;tgC0JODtCcDOSUCRf8CWf1oAfm/xnyoAgU/a3Qniwi+KX/jZ3LodEgTgTSMAM0wByliAkRTgZzoF&#10;GJOAKVKASgIqAXjdyLyY8LuksV4z01pg/qgE9AlAkX8gJv0U2LZA/In8C1EpQJ8ENOXAx+jC6SP0&#10;8anDdE6LwNNmXLhDe0QIHjuoOI6/D6NcdJ9IP5STotMtSlsh/j7j44bSV5T8fsP7du2ySv59x+fr&#10;Bp/Lm9f4fF7/Svj+W43++9Z19f7Na5gW8Hm9Anj+b/jcBvA5Bl+DzxT8OspwMSaf4gtp1nGNr53r&#10;gK/T61cvSyOP7/gzheYekIEY3w8S0AjAQP5p6YexA0Pwt+bHb+nPP1xXicNABEJGRkQgb+PVyxf9&#10;IpCvM0kEnkUiMBSBkgg85opAlezTEjBTESjzYGw/JQIdGciE4s/Ivz2MEYA76fSRHcw2ZguzidnI&#10;rKdTh9cyq+nkoVV04uAKLQLb6fCe5XRgVxvt3dFKu7Yupe2bWmjzhibasKaR1qyspxXti2l5Wy0t&#10;bammpsaFtGRxJdXWlFN19VxasKCE5s0rovLymTS3NI/mlGRTcfE0ml00hYpmTaJZhROYcUwWM5aK&#10;Csfw62NoNgMZOAciEIlASQOqsuCgUUjlOC0BxysJWAUJOCEiASdGSoIn8Q3D7UjAzJKAdjlwIAC1&#10;BFQpwPRpwCSCBGAGKUCQlAL0ikAbI/54vtRkCz7h5yOtBORj4BeA00MByOcm2gk41ghkbhaVagE4&#10;WwTgOCUAZ8YFYG7BVI0rAUMZOMPFK+4yILocH775kmSgIwE9aGFoEn+S+jPyLx/j/hn5N5Wmi/wL&#10;y38nTBxLWeM/otFjR9Koj0wTkA+dJiDvJ40B6BOAgdRjYpLNh5Fu6bElncJdvsvL1P11F/904TaA&#10;UP4pAZhp+i9R/kniL0H8OdJPNfKwhV+Y9PNLv0fQPTQi/UT8aekn4u/B+5zEXzT155V/IgDvUgIQ&#10;8u+u31BMAP5KC8D/qQRgTP5p0ePIPy3xfKIvFbYABD4JKCKQt0HSgCIBlQgKJeBv6a47JgDNdH58&#10;8u5O0FkBmLH880k/8FuIPy3/+FgCR/7h/Efkn7kGFK708yHnUEtAJEejEjBdGtAVfi6/FSLCz4b3&#10;MZR/XReAIJwW6cAw/YfPF2Q7Sn8f4c/uY489yt8Bj9Mzzz5FL774HL3yykv8Pfoqf6++IUIP/7Ol&#10;T99e1K9/b/kfMB8O6Esf8nexMKAffcB/43V8N/ft/z716deLevN3NLq124JQJGEv8LbiPUMP/ruH&#10;dHbv9f7bPM/bvL53qH//d3n5PWnw4Pdo+PD3afRHfWjcuH40ZdIHlD1jIM3MH8z3asOobM4Ivi8b&#10;xfdjo/k+bAzff2V503+Qf4EAxOuW/BMBGJFPDtZ0Cr8oc9GSy0bP1ymiAhD4pJ/BTKNJFoAGa12M&#10;T8opAeiKoRCf/DPo/U5LfN7U6+wasRJWH5F5MhaAwJJ5XaVB0ELPknSp6JT80zjLsPZDoY5D9Ng0&#10;gFpF+DrOkwLnEtcQrrtWu/y3bRqtWh5P/+1E+m97sZX+q6CThyv5edWk/6ol/Zey/DehAUhqAYjy&#10;X08JMHMnEoA/f2dYTj+Bb208AvBaRABetQSgT/rZ/BwRf4ao+DP4ZJ8Pn7y7E/iln41f+tncul06&#10;mwKEBIymAC9FU4BhGXBcAqYqBYYATCcBjQC0JKCZTqPkH2PJv0AA8nbH5R+Iyz8QE4A2RgLqJKAR&#10;gV9eOE1faBH46fkTSgRKIlDJwPMnD/GH+hCdPXFQg3/zayf5vdM8HaTfuRMispD4C8Qfbz/G+0On&#10;X8i5byFoca5E6oUoufe5SD2IMsjCa5f5nH2F+S/wcvi8ff4xc56Xq/iK98HwpXBeQKktGnB8xccJ&#10;oDPvZd4GdOn9hq+Hby5/Rle+/oKuahloROCN774JBOCPt5Dsg/z7NpB/f/055G9/1mMMyt/f0V9/&#10;0iLwx+v08w8oPYYI/MYSgV9qEaj2r9Mi8LgRgUrYRUUghKxfAgJLBAalwREZKEJQiV5w6sgeRgvA&#10;ozvp9NEdzHZmK505uoXZzGxkNjDr6PQRiMA1dPIQEoEoDV4pYwQe2N1Oe3cup13bltH2za20ecNS&#10;Wr+2mdasbKQV7UtoWWsdtTQvosaGhbR4cSXVLCqnqoWlNL9yNlWUF9Lcufk0Z04OFRdPp6KiqTSr&#10;cBIVzpzAjKfCgixmLP97LM2aOUZEoJGAkga0xgesKMuieZCA88ZpCTjekoATIhJwItWDDCWgEoGd&#10;lICWCEySgL4kYCgDlfTKVAAaAhHYkZ4uS0DBJ/0U4TL9ss8mJv5AZJ8EPgbm+JgUpQhAZhkfY5wD&#10;nBecK5zDoBFINV8HC9U14XYChgDMEgFY6AjAiZSnJWBu/hRmqmaaIiIBvSLwDoEknk1smqgIBJYI&#10;TMSaPq/AiD+V+kPTD5T9Ivnnyr/xNEHSf2NobJYe/2/UUBo6fBANGvKhPHj2xwNmH9ME5K0EAWiS&#10;dQndgPGa7/WAuOhTKBFnv2aLOszrk3kK3h5sl413Ol4/0Mu012un/2z5Z9J/QdOPoPQ3tfwT8ceo&#10;xJ8Rf1r6MYH0C5J+WvhpAukXS/sp+afSfkr+qbSfm/gT8Qcc+Xe3yD8RgJBhRgAi/WcLQMg/IwB/&#10;rcf+0wLwfxgB+D+UAFTyTwnAOyH/bGwJ6DQH4XWKBIQ40gIQ26gEEWSPLQB5/7CPsr+QapBrkHZG&#10;4KWWfyBdAtAn726Xzso/nwD0yj/mTsk/nAMj/tzEH6RtBLwmuBJQnUd9Lj0SEOlOsz3q/PqkXxr5&#10;x/vnij8NH4tA/gE+ZlHRlx7IPyv9x9cVPoMm/YexPFH6+/zzz9DL3V7g76ZXJLkn8q93T+rH37n4&#10;7h00+APpxj502EAaxt/JhqHDB8prSGnjf9QMGvIBDeRpkdjG/7RRorBvKAoDejt8wHw4oDfP05vX&#10;1YeX14eGD+9Lo0b1ozFjPqAJ4z+kKZMHUvaMwVSQN5Tv04bT3JKRNK/sI1pYOZrvwcbyvRdkCOTM&#10;eL7HGs/3VxB+EwTV/TcUgLH0nyWfYuhpXAmoX/dNHxNcjBZsqQjkm/Wa4EhAjwg0f0f45eUfMPLH&#10;BstIQ7Aug7uMpPRfTNB1klQSMDa9Jfyi+AUgiEu9rmOWmZrOCsDYss32O/vh0lBr40rAoAyYzyOu&#10;K1x7pvy3YynSfyj/nUHrVubQxjV5tGV9AW3fFKb/Du6ZS0f2l/Mz5Tx+XnTTfxek+UdY/nvnBGCy&#10;/LMFYGwMwAwEoPCdhfW6L/1nJ/9uXQVt/0cApuLWHcAnAGMpQC0BO5cCDAWgkoCQYkYCIjEHYdZZ&#10;CWgLQC0BzTSaUACGElCl/zwCUOQfiMs/oASgkoCmFNgpBzZoGfg1MIlAxpaBn50/oYQgSoQd+DW8&#10;h2kw7QU+hnxcUOpriz+U/IbyTwlAk97Da9dEhl2iK3xM1Fh5H4vcg9D74tIZkWJYPtaD9V08f1zG&#10;zbtw9hh9EuM4fYL3eNsu8Hm8yOft0ien6RJv26d8rj/nc/4FH7cvP79IlyEDtQhEMhAS8AZKhvkz&#10;iQYfGN8PAlDJv++U9Pv5Jv0NDUZiGCEIEfgt/eXH6wzGIbxKP926EorAb79SIvAqHwMRgZe0CFRy&#10;EyIzFIG8/SICj9HHp5UIPHtSN+zQY/WpRiFK5mHMxfQiEMnNUAZKgtPIQBGCYA+dNBgBKAlASMDt&#10;dOboNmYrnTm2hc4e28xsYowIXM/TreN519Lxg2t4favp8F50DF5Je3esoJ3b2mnbpmW0aX0rrVvT&#10;QqtWNFHH8npqW1pHzU2LqH7JQqqtnUfV1WW0YH4JzasoorK5BTRnTi4VF8+goqJpNKtwMhXOnEgz&#10;C8ZTQf44Jotm5o/lvy0RKGXBY9X4gGgUMidLOgZXlI2jeeXjaP688bSgcryWgBNo0cIJlgScyDei&#10;E2MSsGHxJK8EFBEoEnAK38wpCahEoGo8IRJQi0CRgAklwZ0pBw5R4quzElCRk5EIdCWgTSoRGJd+&#10;Bv+y/PLP0FkBCIwAFAkIASiNQKZQS9Nk6QSMRiBIe0ojEAhANALRnYDRCMQVgHydzRxP+QUTlADM&#10;n0S5+UYAeiRgflwCppV1CUTnc/GtB4TTyHIsEWiwJV8g+2zMMhzxZ1J/GPMvQf6NQ/pvRJD+s8t/&#10;+yFd0qcn9eqFcrO36G2MSyUC8NVAAKpkncEv2Qw++ReKt9SYaRW+5Yfb4ab+krfLXSbWk1z629n0&#10;X1D2a5J/0dSfk/hLEH9ppJ9K+0UTf1bqT4u/MPWXLP986T+Mm5csAJUEUvInTfpPhJ3CJ/YyxV6O&#10;LQBFIok8UtuihBEE0a9lm7Htv7UE4O9uUwCCqPSL4pN4XeU/Vf4BLduMhHMEoD7/TvrPOi8Cny8v&#10;WgCq82dJQJ0E9AlAdBx2BCBvnysAPcIP8H4ZvPIP8PFwBWBnJaAu/eXrC5+ncOy/+/lz+wdp/PHE&#10;E0j/PanSf/w9hnLcd959k3q9/67IP0i8wUM+FNk3YtQQ/l4eKmOzjh7j8tGYYTRqNMPvjwQ8LaYf&#10;MXKwDOMwfMQgGmYQeQiRaDFiAE8zgKcfwMsYSKNHD6SxWYNo/PhBNGnSYJo2dQjlZA/j+7XhfH82&#10;kkpLRvH92GhaMG8M33+N5fuuLL7fGkeNEBEQdBH5l5T+Q1LQJ3gUoZDKXADaUktTb4s2v3wDgRTT&#10;BO9ZAjCUgJYI9JBe/hn0OhhZr2yz2hcl/4AWYl7UdO4xAHpZZrmJ+ObFMt31iLjzYE8jYD4bzzSd&#10;WY7/utDvy7SWBHSkmS3ytHAzgs0hOp0Nv58BoZjzC78YnVg2cOWfgY+bloBRAYjy3za+T1blvyr9&#10;h2qd9atyadPafNq2QaX/9iD9t6uUn/HK6NgBnf47aqX/TlvpPyn/tcf/0wLw0wavAAw7AKdOAGYu&#10;AFv9AjCVBPSQWgC28ToV/xsLQJt/sABkUqYAIaQgpuwU4EUrBYj0WiQFCCGoUoAZlgIDLfOSJaB+&#10;zyIqABPlXyAAo7IvGVsORgmnO88fwlAI4thcvnRWjo9IQQc+ZngPxw/T8nwQWEjpIa13lffPiD8I&#10;PlWeq/6N12zhd1kScLo5xkU1Jh7EF4QeEnDnTh0W8XX6xAE6dXw/nTy2j04cZTA+YQy8h2kw7UGe&#10;5xCdgTg7fYzOn+Vl8nm8yOdaZCCf/6/4WH/N18YVvlZQGvwdf24wTiC6+0IAYnw/jPUXCEAt/P7+&#10;F3BLY/5WIlBkoCUC//wDmpG4IvBWRASKBJXj8Yk6HloEfhZNBBoRiP1KIwKPphOBQEq5tQwMhOAe&#10;OnFot4BGMCcPKwEoElCnACEBzx7bykAChiLwjIjAjTztBp5vPS9zHR3Zv5YO7V1D+3etpt07VtKO&#10;LR20ZeNy2rCujdasaqEVHY20vG0JLW2ppcaGalpcN58WLaqghQtKad682VRWVkilc/KpuDiHioqm&#10;06zCqTRz5iQqKJjIN5O2BGSQCJyJsuAsvsnMouKiLCopzuKbzXE0t3Qclc8dzzed46myYjzNnzeB&#10;FlZOoKoFE6h6IZpBIA02kWoXTUwrAUUE1msRaCSgFoGuBFRJwEzHBYw1BgmSgEoG+iRgrCzYJ8e8&#10;5CgBeNsiMMQn/Gx884RkLv98AtA+JkactvNxMwJQOgHzscd5wfnCOUQjEBkHEI1AdCdgJEXnlipx&#10;DAFYxNcQBOBMrwBMSAEmSkAQyrnM8S3HAusyxN5XywikYiADDRB++t96GpkH0g9A/KHTr536k4Yf&#10;GPNPl/068m+kPEii+QfSJXj4NOW/Mv4fSsre60Hv8kPq2293p7feek0JwO6vUHeU/0YEYPrEn8FI&#10;N4NJ/MWxJR2Iiryo9IsSn15hL9OsK5X8M+m/YOy/5+ICUDX90PLPTv/5kn8J4s9N+yn595BX/EUT&#10;f0r++VN/9wbj/YFA/t2r5Z8RgEjImfRfVwSgTv+BrghAe1p7+ujrEIBYtlqXWrfZFkcAivyB7III&#10;UwIQ5b8iAGX/Idn4eIgANOm+uPAzqPdD0efDJ/Fuh19KACbLPz52BiP/gJFwRv4x5piH6b+IAORz&#10;BeLnzwjAqAQMBSC6Cct6zHpFAIbbhO3D9tokSb+08i9a/gs6JQBN6a9J/7mdfx9B+e/jj9KTT/1J&#10;Gn+89PLz/D3Zjb9PX5eyXCSt8T9dBg/+QIQdxB5E39iskTRu/Ec0fsJomjARjAkYz3/jdTBuwkcy&#10;nSFr/CjKGmczMsIInm4EzzuClzWCJk0aQVOmjKBp00ZSdvZIyssbxfdmH/E92Wi+n1NN2tCcrXpB&#10;FtVWj+N7rfF8fwVxNIF/n7UoswSg+rcn/ecRO+HflpTS0/twJRavHyJEZIgPV7rZ+AUZv6f3x4ct&#10;A0X6RXFkXxRehr0u2Xa1H6H8A0Z2RdHvB/tuHQN7uSmJzgt42cBZV5i0C6VbdBrGzOtdRifgecPr&#10;IBk1vb1NahsDgab/9k5jiIg/CDo/mDaKfs8n+qLoacN1+ZYXopKFSVgCUK4DPpd83nEdmvH/2vme&#10;GeW/SP+tXZFDG1ab9F8h7do6m/btKIml/84cX0jnTlbxs2pS+i8qAJMSgM13WAD6E4AiASOSL0DS&#10;f2H5rz3+X1T+meQfuHnlFxSAwCf8fPgE3u3iF31J/HIC0NsNmAkEIJMyBfjZx3zhqRQgUn1IAX6e&#10;kALMTAJ+wst2U4AiAUX+Ab8ADMSfAfMb+Qe0AHTlH7DlHfOpjUr3mfcc6WdkpUG2OQT7YLgCeJoA&#10;8xpvl8DbexXg2AIcZ2BLP0hASD9+H9OjGy4kFxJ+n186Q59eOEUXP1bCD51wz5w8RKeOHxDJd+zw&#10;HjpycBcdPrCDDu7bTgf2bqP9e7bSvt1baO+uzRH4NXQrRpOSvdt5+h106MAuOgIhhpJZdLo9eYTO&#10;nTlOH4sIPEufXTpPX/LxhQS8ytfLt3zNIgWoBOBV+vl7JQBR3otSX0n7Gfn311v0zw5REYh5UonA&#10;yx4ReCkuAvk6UyLwpKQuRYyehhjNTASmSwSCUAbupuOGQ7voBDi8i04e3kmngIwDaEtAIwJDGXjm&#10;2GZ+fxNvyyaefyMvfwMd3reeDuxZS3t3rqGd21bRts0raNP65bRuTSutWtFM7csaqHXpYmpqXERL&#10;Fi+kmkXzqGrhXKqsLKHy8llUWlpAJcW5NLtoBs0qnMY3klNoZsEkKsiHBJygReB4fm0cvzeOZjFF&#10;aBJShG7B42lOyXi+6ZxAZaUTqLxsAs0rn0CVFRNpfuVEWjh/IlUtmEjVCyfSoqqJXgkoIrBukgjA&#10;uAScTM0gkID+JKArAUMBKBJQC8CuSkCDiECPHEtPjpCJDPTLu9vBL/4MPgEY235P+i8uAFM0AtGd&#10;gOdDAEonYAjAsTIOoBGABXxN5ReMp7yCCZTH112uloA5+VM0UzXTLKYnSLnbRC9XBF2AWl+wThtn&#10;/lD0OcIP6OllOVr82eW+6PSrmn2o1N/EyVn80Igx/0ZL2e/oMSr5p+TfIJF/YfrvfZ3+s8t/tQB8&#10;I40A9Ao/GyPdMhGA6v1Q1vlkXpL488u/cFnueuPyTwnAl1406b9Q/gXpP0/5b7Tph5F/Kv2n5Z+U&#10;/Zpx/uLyz4g/kX9J4i+QflHxF5d/zph/9/nTfzEBiNRcogDsZAlwjP+PxveexX9LkID6fZFHRjxB&#10;RAWJMUgiSCGILggwSDHIMd4/EYCR9B/Q8u9/CwF4Fx+bKFqi+QTgr39jSThLAAYJQHMOgDkvgM9V&#10;ogAElgQ0KcBUAjDcHpP6C7c7Kvts/NKP4WNhE5V/mQlAS/6Z9B9fW/jM4XOpyn8fUs0/+Pvh+eef&#10;VuW//B3a42004Hhbuq3jf7wMHTZA0nyQfxB3kH6TJo+lyVOyaMrUcTR12nhh2vQJKZnqwPMAPe/U&#10;6eN4GsX0GVk0IzuLcnKyKDcvi/Lz8fuZxfdiWfybOo7vwVCFoSowqheq8Zcx7EpD3QQS+VevxZgl&#10;/wzpBKAtjtRrWkhpyWdLPxv1vhZaZhtiJAs4EMzvQabRwi8zeNlp5R/Q6xDxZ1D7HMo/AMmThJre&#10;wWxzBHuf/OIP8DINwTqyXGGmcbeDsee1iU6XBvua8G1fFDVfXPJlQlICMCb1zGv6fWc6YE+bhJ7W&#10;nj8Jd5kJAtCUAMs1oM4xBGCbCMApuvx3Oq3he+z1K3Np05p82roBzT+KaM+2Ytq/aw4d2lvGz3gV&#10;/Kyn0n9O84+zoQA06T8RgJB/dgdg5pvPGBGATRQXgC0JAnAp3bBILQCRAFQpwIwFoJCJAAyTfzdt&#10;AegTfjY/e8SfwSf+DD7Z58Mn8G4Hv+Sz8Qs/m1t3DFf8hYQC8IYlAJNKgS9fOq9SgChh1SnAzyAB&#10;bQHoSMDU4wFi2UoChlJPZJ8jAVMLwED+gc8vhPIPfPYJrwsoueeKPw9G/OntC8WfEo1mvc72XTao&#10;4yZ8beDjqUEzju8gWjWmvFc14wjFn0r6fSJJv88vnaVPL5wmNAn5+OwxOnf6CJ0+cTAQfocP7BTZ&#10;B5G3Z+cm2rV9A+3Yup62b1lLWzetoS0bV9PmDato04aVtGm9Bb+2md/bwtNs3byOtvM8O7dvoj27&#10;IAW308H9u+gIxrs7dpDOnDoqiUCkASEBv+Jj/A1vKxqFfHftK7r13Tf0w82r0t03KgBF8sXkn40R&#10;gSoNqEQglpEsAqOlwX4RyNvKx+1STASqjsFGBJ48up9OBCIwSQLuSuSY5vhBhUjAQztFAp48jG7A&#10;tgRkjm2zwPiAW/m9LXTyyBaebzOvexMd3r+RDuxZT3t3rqVd21bTts0r+Rx20Po1y2j1yqXUsbyR&#10;2pYuoeamGqpfUkW1NZVUXVVO8+fPoYqK2TR3biHNQQpwNlKARgIiCThZRODMApQET+TXABqETKCi&#10;WRP4pnMizzORbzwnUumciTS3dCKVz51EFeWTaF7FJJo/bxLfiE6ihfMnUdWCSXxDOokWVU2imupJ&#10;VLtoEtUxi2sm0ZJahUhALQIbg5JgjCmXIAG1CPRJwFg5sCMBGSMA/2ESUMm1f7wABJnLv0wEII6P&#10;koBxARgbB9A0AtGdgDFOZBkE4BxbAGbxtZYgAPOALQCjElCnAQ2OjMsQa/5Q+AF3PS7hdPb8PoJp&#10;80A08Rcp90Wn38lI/Y0NUn9jskbKmH8jUfZrJf8g/zB+FErRVPMPO/0XHf/PJwAjnYATscWfK+Hi&#10;2PKvc+m/+LRq3QZ7PVH5F03/vagFYDj2X1L6zwjA1Om/sOz3oUAAPvKoln+PaPFnyT9b/KWXf2GX&#10;36j8AzH5FxGA9vh/PgHoawKiJKASQLYEBI7Q6wpI+9lY78k69HplO7BN2D5LALrlvzr9Fyv/teQf&#10;iIg/wz9aAPrkH/jlBKASa3EByFgiLpCAfMyVBOTjr8+DjOlnzo0WfZkLQC3/GCMZg3Va5b9mO0X8&#10;Jcg/r/ADvwMe6WfDxyy9/FPiT5X9Gvln0n93y2dQlf8+KClfjP/3NMb/e+EZ6tbtBfkOxfcqxljt&#10;178Xf//2o2HDUJI7hMZmIZ33kcg/iD9IvRnZEyk7ZxLl5KrfsNw8lWTPAwXThHwwc7qXAmFawExU&#10;ZzCFs6bQrKIpNHv2FCopmcz3XpP5N3Wy3HfN5/st3GvhPgv3V7ivMv9TtRlSq2Ei3zcpfPIvqfzX&#10;EUX6tRBM60o/P3HpJdhSLsCdJibHIoTLyQBMG5N9LrIeR/yB8bzvcfknZbJa9ijhY1DTuIIM22u2&#10;IcTZP70uP+r4h+uIiz8bJdL0tGZeH8HyUsDTueediZ2L+DTu8l3Blwq1Dx7xZrDlHYi+HyU6fRQ9&#10;nb2+jNYrZCIA+TPXEJb/ruD75rD5Rx5tXlcgzT92bZlNe3eUSPOPI/vK+TlxHj/vzefnP1P+q9N/&#10;KP8N0n+e8l8G8s8IwCuWALyWIABF/mkBaMu/G1ciAvCqTwDqFGDGAjCUf/g7JgC1/Pteyz+T/sP6&#10;/5cUgAa//LPxyz9w645hSz8bSwBCTEFUQVhd9gjAz/wpQCMAP7WIS0AzHiDGz0PprJZtWq6JYDNS&#10;LyrZ8O/Ie8IXF0PxBzoh/7B+2YYo2CZBLSOQf7w+JSYv0XeXwaciTG9885mMpYjjaI4pjrVz7K9p&#10;+N83hS/4A6gaeZgmHirxhyYXn0hjjs8vnqFLn5ySMfrOnzlKp08eohPH9tPRw3vo0IGdtH/vNtqz&#10;azPt3L6Btm1ZS1s2raaN61fQ+rXttHY1RFEbrVqxlFZ2tNCK9mbqWA6aqJ1R/27m11to5YpWWr1q&#10;Ga1d004b1q2kzRvX0Lat62nXjs0iAg8h7XZkP50+cZjOnz1OFz85TV/gGkCTGFwn2J9v+bNz44o0&#10;8kB3X8g7JQBviNwLZN/fbtG/RDASsCsi0CQCv4MI5OMYiEBJTepxEfk4orvyJRGBx6X5iojAk3ER&#10;GCYCfSJwV8h+C/2aEoE7+ctdAQl44tAOJQEDEYimIDbbhFNHtvJ0W3m9W3hZm+nwvk10YM8G2rtz&#10;He3axudj86qIAGzSArCWGpZUU13tfKqurqAF8+fSvHnFVF5WRKWlM2lOCSQgkoDZVDQL5cAYE5Bv&#10;OAv5hjNgMr83maeZzNNOppLiyTyfugmdW2puRCfTvIrJVDlvMt+QTub1TKaFCyZT1cLJVM34JOBi&#10;SwJG04BxCQjJpFAScGpyEvAOlgMrlBCLSbKMyVESMFUaUL+32ge/33kyFIDAu80RAcjYArC9TR3T&#10;2DiAuhFIMA4gBKB0Ah7L1wsE4FgqKhrLDzRGAI7jh6Lx/IA0gR+UJvJDEz88GQEoTNXcnpCzseeL&#10;L1OD9flwposui9HCD6i0nxF/0XH+VOpPiT9V7ovU3xhp9hGm/oYNH0xDhg2kQYNR9quTf0b+ofRX&#10;j/3npP9M+W+kAYjINRFsqTDiLVP5B0JhB6JCL0kAmm2ysZdjryOe/FPiz8i/tOk/EYBK/iWW/0bG&#10;/rMFoEr/2WW/SQ0+lACMyT9L/MXl371u6e99vvQf+F04/p9HAIoEhAAUCagEmwhAJhCAQEsgkYBA&#10;iyBb2t1JzHok/QeMAMR2Ypux/bHyXy3/7u1c+g/8IwWgT/yBzsu/uACMyT+gk3T+BKAGYtWSgCIC&#10;+biLBMQYjDgXgM+NSMD/FkrAGJ70X9AJ+FdaAP5aC0CRf0wg/rT84+1OKf5E9vnwSD9DutLfuxVK&#10;+oUo+acEIKQ7Urj4vD7yyIP0R/6sYwzQp595gl5wBGB3QjfeQAAODwUg0n9I/iG9B/kH8QfhB8kH&#10;mTezcAb/1mXTrKIcKuL7rKLiPJrNFOO+a04+lQgFVIKKDGaOkB9QOjdPmDs3l8rKcqi8PIcqKrKp&#10;snIG32PN4Pur6XxvNY1/b6fx7+5Uvo+ayr/BU9S9k/yP00l8vwTQhVQTCECkk8bzvVUo7PwCR6Pf&#10;Uyj548q+KHHpBRmXNFZfVAI6goyXl4y1/LS40g9AkrrST4H0ZCj9FBhP0RZ/Nuo46WkdgYft922L&#10;ej3AmceQLNSi4g+Y9+xzlkiwPA96mvB8MxB9+pjb59k5F5F5nPUF8PZFsbZd9kVLOEfE+SSc/T4T&#10;luvG3/NhryeKM61v3YIrAcNrAceCr3O+tnzlv2Hzj5m0Q5p/FEvzj0N75vIzYzk/F1bSqaNu8w87&#10;/ect/9UJQFsASgKQCRKAX9oCkEkhAB35FxWAQfqvswlAWwCGCcAg/ScJwDa6Baz0341ME4DgZ4/8&#10;A7bwi+KTfT588u5O4Jd+Nn75B27dKQLhFydJAMbGAvw8IQVoC8CzJxTnQIIEvIRx8zCGHoTbJykl&#10;YEoiAhBdixPlH2OknwISMsQWgEoCWvKP1xPKPyX+lPT7Qo6rnKtrfK7Bdb6OmB+/BXztMT8Il/kD&#10;AL6im9eQXvtCUoBK/qlSX0n88XE14g9pv1MnDsp4fYcP7qL9+7aL9NuxfQNt3bJWUn0QfmtWtdHK&#10;jqUi95a1NVBryxJqaa6j5sZaamxYRA31zJJqqrfAa40NNdTcVEdLefq21kaev4VWrWyjdWs6aNPG&#10;NbR96wZe31ZJA4oEPHmYPsa55fP+JY4nH4/ruG54n77/jj9rtyAAr2kB+J0lAJUEjMq/KF0Sgd9p&#10;EcjH1BaBMmYiRCAf01AEnoqIQNUxOKUIFBmYJAF3uhzYKRJQicAdAiSgEYEnD2+nU0dcTh7Zxuva&#10;xuvaSkcPbqHD+zfTwb2baP9uPvY71tGOrWto66aVtHF9O5+XZbRqRQufJ5MANAJwAS2qnkcLF5TR&#10;/EqkAIv5hnIWzRUJiHJgvimFCJydIzIQpcGK6ULxbDCNp5vG00+j0jnTeN5pVDZ3GpWXTaOK8mk0&#10;r2IqVc6bysufSguYhfOnUNWCKVS9kKmCBJxMNdWT+WZ1skjAOkhAkwaMSUCMKedKwOYuSMBU3YFF&#10;AgYiUAkukYAxEQgZlq0k4G2IQEcCJnDnBKAfn/y7HQEo4wA241zg/PC5QyOQOrsRSJZuBKIEYIkj&#10;ALOUAMwfzw9NEyg3zwjAJAnIOALuDmOk3e0C4WcwiT8zzp9V7gvxZ8p9If6k3He06vQ7DM0+hrmp&#10;P3SKjMo/Vfprxv6LNv/IoANwjKj8c0WcH1sAukJP0XX59wo/hCfJP1P2myT/VPrvCZ3++1Ny+a90&#10;/o2W/2r51wUB6I73d38s+ScC8H5bANrpP0v+3avknxKA8fJfaQBixgDEGHpaAKoUoBKArgTUpcBA&#10;lwM7IhBIKlDhk3ldwRGAIv8gp6ICEFIMogzCzBKAfExU+g+kF4D/SPkHfPIPdF4AuvIP5zNJ/oVy&#10;zQKJO4tQBOIacEWgSFicD8DnJ0wCekSgeQ/TRdJ/sfJfk/4Ltkttd0z+eWWfTUT22Yj4M0Skn8En&#10;/+5R8u8eLf9U+s+U/0IA/kE+7xCAzzgCsJsSgPxd26/fezRgYF8aOuxDGjUKAnA4TZjwEU2eMpam&#10;TR8vyb9c/r2C/IP4m4X/qcr3VMUleSL65vC9VmlZIc0tn0VlFUVUXjGbKubNpnmVxYr5xVRpMX/B&#10;bE0RLVgwixYuLKSqqpl8L1XA93L5VLMoj++hcmlxXQ7VL87m394ZfL80nX+Hp1FLw1R1j9Q4me+R&#10;JmmiAtAt/3XSfz4pxIRyJ5Q+tgxyiQivFPIPdF0A2ljry4Bg+Vr6GQKRZ5FK/oHwOEUFYPJ2BfsW&#10;nT5Anw/nnERkmcZ+XaYz86UiWKbGei881wxfG/5zHBLuR2Rexl5uCG9npgLQK980eppwHswfLiOQ&#10;eF3Btz6HBPnHYMxLXNco/12O8t9WXf7L990ZNf8I0n/Vkv4Lmn9A/uny3y+D8t96kX+BAIT8MwlA&#10;RwA2ZyYAJf0XSkAj/+ICsDNjALryTwlAJQHd8l937D/Ivxvf/C9aAmzwSz+buPgz3LpjxMVfSCgA&#10;oxIwFIAX+WK7kDIF6AjAQASqNKAjAX2lwLxsJfI8oi+KiD8DzyPiLxSASvxZAlCEXxRbAKrXQgGI&#10;7YEAVNuEdUblnxF/kH4/ivDja+07vg6Zn28Avl41P/HfP6JMFuPlQQDyfEj/Qf7JOH+ff0xf8PH4&#10;9JPT0rFXxN/xA3TsyF5J+6G8d9eOTbRt6zratHEVrVvbTqtXtVFHe4sIv6UtGA+uVsTe4rqFVFsz&#10;X4RQVVW5SCEkw+aDylL+L5jLNx1lfNNRTtU8HaZfsriKGhtqeVn11L6smVavXCaJwG1b1tPunVvo&#10;4P6ddPzIfmkScgFSl8/h5S/4OPE+fIfEI4TnTd7f76+JqEstAL+PYL93B0WgNE/hazYQgWicEopA&#10;HGufCDyVsjR4VyAAj/AxsVEicIdw7EBIKAO3xzh+aBsvdxsvcysd3s/HWeTfRtqzcz3t2raWtm1G&#10;CfcK2rB2uRa9LbS8rVEkLwQvBODi2gV6HMByOdeV8+bQvAqVBCybCxGIxiB8gzqnQFKBc/imVZGr&#10;yaE5c3L4/RyelpmbzfNl8/zZVFHOVMzg5c3g5U7na2g6rwNM42trGq9zKlUzi6qmCEYCigismRwr&#10;CVYicDLfCGgJGIhANJuYwjeJtgRMGhNwqjcFKBLQKwAjEjAiv4wEjMlA4JFnycSlXxJeGRilozN0&#10;Rv4lC0AjAY0AxLGWcQAb7EYg4/lcj6OFEIDztAAsVQJwdhEE4NiIAGTyJlBOIAEnU7YwRXAkYJ5H&#10;3nUVR95N7Ry5LqH0m0rTfeJPd/dF6g/iz23y4RN/H9CHA/uFqT/T8ff9d6zkn5Z/QelvJP1nybbO&#10;l/2GIs7IOPtvhZoulHeu1DPy8c7LPyP+Usm/SPpPBODjYfkv82QXBODDnRWAUfkXEYD3BfLvnkD+&#10;Oem/RAF4F8UEoJaAdgowKAW2JGBaEWhzG6XCZhnJ6T8IL96HQABCnkGiQa4p+Rct/zX45R9whV8U&#10;n8jrKj75B25fAGrpZ5Mk/wT1vmmuYUSwCEEtAn9tSUCVBvzvSgTyeXJEYAR5L6H0103/2fKP4W12&#10;5J9X9oV4hR9wpJ8hIv0MIv8s8cfc45N/fB2o9N99/Dl+QD7b+Nzj+0AJwKepG3/vdO/+sgyr8N57&#10;b1Hfvj3pwwG9aciQD2jkyEE0ZswwGj9+FE2aPIamThsnCUAIQJTuFs6aQUWzc0T+IdU3t6yQyiuK&#10;qKJyNlXOL6H5C+bQgqpSWlg9l6qqy6h6URktqilX1JZTjVAm1NbNZUqprm4OLV5cwsymJUuK+F6+&#10;kBrqZ1JjfT41NeTxvV4O3xdl82/xdGaaui+S+yMjAUMBaNJ/oQBUkscRNh45ZEsdCB+fCFJMUDJP&#10;YzfmSEUwTyDHtCDrEmp+W7jZBMu3xZ9H/inxl1r+AXWc9HxRkcfbE98G9boznYN1LoAsPyLKLOz3&#10;lFhT8znnTL+Wiuj0mcg/EBz3yPYnodZntlVvN2OXAKcVcfY0jJkvNr+H6LTO9L51edECUISjuQ6w&#10;7zi/Kv0XlP+2ofzXav6xDs0/ZqVs/nH+ZJWk/y6ka/4RjP/XWQHYkkIAZlj+CyICECW9mQnASALQ&#10;Gv9Ppf9aeVtUQ5L/IwATuHUH8Es/i29SpAAdCRhNAZ4ToQexBwEoKcCzJ+iSRUwCfnJakoO+UmAs&#10;PyMJGBGAofxjHPnH8PKN4HNJFoBh+a9J/12i7776lG5c/oxufh2Vf3yN4Rr87hv68w2+Tm/ydRwB&#10;ElAJwMt0i+dB+S+af6DkF2IKUgpj/J0/fVTG9zPib++erbRzx0basnktbVi/ktasXkYrOpbSsmWN&#10;1NKyWBJ8i9EEoqaSqqpMCegcKi8vprlzUQZaSHNKZvKDeQEVM7P1f0EJvz5nziyebjZVVPBNC88L&#10;GVhXt5AaG2slEYjy4PVrV9C2LesIYwMePrBLOgZjO5FSRKkyknYYh+/mdb7Wb3xNP9+6Sn/RKcB/&#10;+vk7EXj/LBLQlXwQf/8K/kn9N5UIxPwZicAb39D3ERF43RKBXxsRKB2UtQjk456UCDx1bD+d1B2U&#10;QxGomoD4JeAOByUDtysObOf5DBB+iiP7t9LhfVvo0N4tdGDPJtq3ayPt2bGedgbybyVtkLJuVdKN&#10;8t9lrfW0tHkx3xhiDEAlAGsXVdIivgYgARdq2atEYAnN4+uhopzPc1kRlZfNEsrmFjIzQ8oK+HWQ&#10;z9dPPk+fz/Pm8fWUx8vJpcrKXF5mDl9jIJsWLpjBTJcyleqF06i6ahqvX4nAmuopVAskDQgJyNRO&#10;piVMfZ0icwmIG11LAmoBaEtAEYGOBIyIwEACdk4ERvHJNB9KvvnFn8Er/GxE6mWOI//SCEAQ3/dQ&#10;AooA5GO4jI8ljnN0HEA0AgnGAZRGIGMJnYBLSsbS7NljaRYEYOFYKijIorz8cREBOJGy8yYxoQA0&#10;0s2RgF3ESevp5XrRYi9KIPoMOWBKIP1Uc49Q/KHcNxznL+zua8p9R44aRsNGDHHF34B+VuLPFX89&#10;e/agdzDmH8p+g+Sfln+p0n8i2pKwpZ8hKvt82PIPuGLPrN/FncbMa68zFH9K/plmH678M+JPj/mX&#10;Vv75039S/hvt/hsIwHD8vy4nAKMC8H47/ecXgEb+iQDU8k8JwLuEaALQLQP2SEDmf9oiENiJQBu7&#10;WYiP/+6XfVH+2/8AkH9aAGLdIotsAZic/ksnAOO4os+HT+J1FZ/4M9yuAIzJP+AIQPW33U1XldT+&#10;JoSPL5D3tQzMVAQGmLJfJkz+ZVD6y9uSWv6psf2ctJ9X9CUREX9AUn9W8k/En5J/puz3vvtQ+ns3&#10;fw6R/rtXp/8e4M+4XwDiOxTDKvTs+SZ/B79DH3zwPg0a3I+GDx9AH300hLKyRtDEiR/RlKlZNGPG&#10;BMrNnUz5BRizbwbfS+dI8m9u2Uwqr5hF8yqR5iuhhVWlWvhVUG0d308vrqTFS+bTknqwgOobFA2N&#10;84XGxkpmHjU2lVNTUxlTSs1Nc5hiamku4vu8QqaAf4PzmBwmm9qapzP828y/y23NkxkrBWgJwLD8&#10;NyJmbPFnYQuclGJIlm2LP8NEXneEQABOCOQfuD35ZxMu0yYuAF3xBzIRfwZ1jMJ5QxEG1Lqcdet1&#10;JmOdDxCch1CWJaPmcc6XRWyZ+u/YtHKOI+fZuW5cgmNubX8yvJ2ZCECveLPQ09kir7ME4g/41pGI&#10;Sf8pAYhjaaf/7PJfpP9W8331unTNP5D+Q/OPpPRfMPZfmP7zjf+HLsA+AWjGARQByPgEoEr/KQno&#10;K/91SoBj8o/5Nl0jEEVcALYlC0Cf8LP5OSL8otjCz4dP+EXxybvboTOiL4lbdwCv9ItgC8AbX/tS&#10;gMwXF/mCQwrwkyAF+KWkAK0yYCP/zhzXaBEoEvCUpAWRGoyPB/iJCDwjAFNJwFD+RQVgRP59FpV+&#10;NqH4AyL/ALbD2hZHAEr6D2W/YfLvp2+/pp9xjd64Qn+5eZX+cuuaAwTgTxCAPJ0t/77hZaNZBcan&#10;++TscTp78rA09oBk27dnWyD+1q9fIWP0tbc3U2trPd8o1PINRRXV1Mznm41yqqwsFeFXWjqLiktm&#10;UlFRHhUW5lLBzGzKz59OefwgnMsPsjmAH2blv0wuv56fP4Mf1NEoIp8f3gupvKxYRGDNIr45qV9E&#10;rUvraWVHK21Yt0KahOzbvZWOHtpDp08ckhJlSDRItWtf87G5+oXIt59ufqPLgFUK8O9/NgLwpiX3&#10;tPhLQVQIhqnAG7JMJQITugbf+DoQgTeufaFFIJqsRERgQiIQ3ZVDEXhAiUArDWhEYEwC7tthsZ0O&#10;WxzZt43/a9hKh/duFel3cM8WOrB7M/9IbKK9OzbQ7u3racfWtbRtk0n+tdPaVbb8Q4n3YlXezeeo&#10;fnGVEoB8PdRAAlbPo2otAquQ8gR8ThfMLxVQIizMK6HKecWa2ZoiReUsngYU8vVQyPPNZApowYJ8&#10;Xh7IY3J5HTlMNjOD1zldS0CmeirVMEoCTpEkoKQBPRJQRGAgAadQRhJQi0BpDJIkAUUEWhIwEIFG&#10;dGkRGBNhcfFn8Ik0H0a+hcQFoHkPNw0hOS4dmROOOeiu27d9IL7flgAUCaiOYzAOoN0IpNZtBGIE&#10;4JySMTR79hglAGeO5YclLQDzxlFO3nj+3plA2bkTmUnMZI0rAUOiMi8V0Xkt+LsureQzaNkXCL+I&#10;9AvG+NPiT8b585T7ivgLGnwMosFDB4Ti74M+1BcdfnWpL8Rfz/d04s8Sf0imBGP+vfFKkPxz5Z+W&#10;bCLakrCln41J4bnY8g/Y8g/Yci8u/8JtAu76jfwDcfkXdvpNkfoT+WfKft3kXzT99xTkn0n/RRuA&#10;dFkA3h8RgK78k86/91vy7/7U6b/UAhBYAlCnAJ1SYJGAuiswEAnoE4FKBjpCMFU68L/7pZ/ByD+g&#10;5J8RgFH5BwEGKRZN/0GydUYAuqIvFT6Z11l80s8QlX+C7J+Sfz4JGBsD8C4+fzZa+DniD2KNMcJP&#10;ibTfxpHrQ8tAc13ItQAJqESgOzagloEi/tRrIgkj6b9faQEo8s8WgHf9Ktg2iL8k+ecXe5kRFX+O&#10;/AvEHyPi73ci/uLyD+m/+/lz/SB/1h+Szz6+F/A/DZQAfI6/R1/i79hX6N13u9P77/egfv170sCB&#10;fWjoUKQAB9KYMUNp/PiRNGnyaJo2LYuycyby79kUvmeeTkWzs6lkTp4IwArcM80vDuRfTW2FiD9I&#10;v/qGhXzPXkVNzdXU3MIsXUQtzNKl1bS0FVTxff1CZj5TSW2tFUwZU8oU8/1eEVPI9zcFTB6Tw/c9&#10;M2QYFPkfoVoCphKAadN/hkDeMJgnSQ4xMfkn67XEn42WgHEBCIxQGs/rZ/hvEAq+TLCXZ2HEH7Dk&#10;XbpyXx/2/MBsc4CzbvytiU4nhMfZyDlFKMoSic2TOfFzq8+vdV5j4H1NfJ+sZXrISACmknL6fVvm&#10;dYVgPQbfunwE5cbYdt4ffd5x/bby9dzGnzmk/zr4Pjls/pFL0eYfB63mH5L+O7aQny87mf5LKQCV&#10;BFQJQJUCDAWgkoBB+s8SgLdAGvnnF4A+4becfvpOI+k/NwHoG/9P5B/z3f+qAtAQF4E+7rwA9Im+&#10;JBwByGSeAjwrKUC7DNgIwIsa/DuQgDwNpnWagkDGBaW3rgQEfvGntiWUf7xdgfhDwxK1jTZfB7jy&#10;z2DmDct/sV50+v2Uvrv8mYjRW998Qd+LAORrhq8rk/wz8u+vGiP/VPpPlf6G8u8T+hIlvx+foo/R&#10;4OP4QRlr7sDe7bR75yYZ32+DEX/Lm/lmYQk1NNZIOq+qeh7fbMyl8opimlM6S1J9hbNy+WF7hki9&#10;bDy0zphEU6dNoClTx9PkKeP4BiaLJvJD6sRJY9V/+W+8ji6V03jabH7wxfyzivJEJCJFCJEECdjW&#10;2iANRdA1eNf2jdJxGKWxKFOGNMP4epBqSAHeuv6lyDeIuL/8eE2SehB1kgJ0BOAtr/TzYc8TNAzx&#10;JgKvR0TgN6EIxLGHCETZdQYi0CQCQxF4kM/RAToVaxQSlgQrAbiTDu/boeBzeUjYRof2gK10UIDw&#10;C6Xfvp1I/G2g3dvW006Iv82raQu6Nq9D04/ltIaPPcp+O5Zp+de8hJob66ixvkbKf5fUQQAulHEA&#10;62rmU+0iUClACAp8Lg2LqiskKYiuwdULy6hKmMuUauZoSqiqChQzs5kiZhajxqqpqirgZeQzuUwO&#10;k83M4GVj4GqmepqWgAwkoIjAKbSY8UvAKXyjgAGuuyIBFbFyYGBLQBGAmUhAEBeAUdKVCNsiLhWu&#10;BIyIwI70hM1G3OX6tgmE++DucwfQxwjHC8dQxgHkm5yWJj43ehzAeCOQsSSdgAMBOEYSgPkFY/mB&#10;KSsQgNmBAPRIwEQRmAG5cbyCL0BJvigx6Wel/ULxNyEY5w/fo6nKfQcPHUgDB6tS30D89XmPer3/&#10;LvWUMt9I2s9IP+YNM96fSf15yn5FshkC4Wdj5FuUUPS50s8QTmsLQFvuhbjSz2DWr7ZBLTe55NeV&#10;f3hAj6X+bPknAtDIPyUAXfnnpv985b8iACH/RAD+IaED8AOOABT5pwWgjP1nCUC78Yct/kBn5F9M&#10;AAKfBNQiUCSgSB9LBDKQcTEZCHzJwP/xP0L5p/GJP4OZxswfyj+Uif6aTOlvmP5T8i869p+Sf8An&#10;/Qyh3EuHT+Z1BZ/4M3gFIJNKAEKIhfIPchTHSBOIPwi2XwfyzyT+IP5+z8cSMuxuvjak7FX4nfxX&#10;XsN1IzLQFoFIBEbSgJB8fN4CTOpPxF9c/sXSf3eBOy//fh8jvfxTqT8l/+6/PyL/pPTXTv9h/L9H&#10;+TviMfn+ePGFp6hbt2f5e/NFevPNbvTOO69Tr15vUd++79CHH/aiwYP70vDhH9JHHw2isVnDaMKE&#10;kXy/PIbvq/l3jH+7CgrQtXcGFZfkUuncAkkAGgG4qKaMahfPE/nX0LhQiT8Iv9Yaam2rpbZldbRs&#10;eR0tB+21TA21ty9iqpiFzHy+569gyphSal9WzBTx7/FMWt6Wz7/JuXyfk82/y9Pl3ucXE4BAix/B&#10;kkJx8QeU7Gu18ApALQGjwkwkHcC/NYFwyhh3mZA1tvzrivhTYL5wOQIvNxRhvL4Y9vuKYB9xDqIE&#10;5yGUZV6seZxzpV9LRTBtIP8Y67zG4GNoY46pwlqeF2yrJtj+sQkJwDERjIALsYVeZ7CXIZhlp4On&#10;Dccb5OPH5wb7jWsX132Y/ptCK9vc5h9b0fxjs2r+sd80/0D675BO/znNP2rpEtJ/5+u8Y/+Z9F9Q&#10;/svcOQGYKv2XIP+AI/4sAWgRCECd/vvfMgEYxS/+DP+1BKAvBQgZBikWHQtQUoBJAvB0KAGRDoyP&#10;BxhJAYqAcwWgl88vJsu/TxPk3yWLyPtXeB4zv6yfl4/1xAUgzgufT1wzuLZkzD++RiEAb7rJP1P6&#10;i+Yfgfz7/BP64uJZKfk9d+qIjDWH1N/e3Vtox9b1ItrWrF4u4/stXVpPDQ01VFu3gG8uKmheZSnN&#10;LZstSb/CojyRdkjzTcdDqoxBhTK0sTR+wmjK4gfSsVmjaAw/lGIAeqRSPhozXBg9dgSNyRop04zn&#10;h9dJk8fRNH64xbIKC3P4Qb6QUD4KeYQyY4w5t5a3aeumNbR312Y6cnCXCLFPzh7TKcCPpfEGJJuk&#10;AG/x8dApwKAMWCf4OisADXYisMsiMG0i8FzKROAZiMBjlghEGtCUBOskoC3/Du7ZRgd3b6UDYNcW&#10;2s/Hbt9OJP020Z4dG2n39g20a+s62rFFJf6U+FtBG9Yg9beMVq9YSiuWN/PNH5p+1EvZb7NO/klT&#10;l8VVIgCX1C0UCQjwb4V6D9MYgmmFBUoa1s5nKqm2BmA8SFDBlAs1fENbUzOXKWVK+JoopkWLZjOz&#10;aFF1ITOTyafq6jxaVJXL5DDZ/NoMZjrVGBG4aCrVgUACMnVTqJ5BZzvgSMAGLQEbbQmYakzAMA3o&#10;isBQALoi0JWAhqgUU9jSzOXOS8CcZDr8hAIwcwm4km9YfPvasdwSgCgD5uOK4+uOA6gFYJVqBBII&#10;wDljqLh4DBWJABzDD0q2ABxH2bm2BJxEM4TJIuQCCcjfQanwCz0fU1ws0RcTfiAi/fA/RpT402k/&#10;EX/jw3H++HtWxJ8n9Tdk2CAaNER19u3/YV/q2/99er/Pe/QexN97b9M7775FPd55k97q0Z3eNCW+&#10;Ivxe1cLPI/0i4k8km8GRfjahyIsTlX4GdzpbAAJ7/T7i61bLTU7+JZT8PmeX/LriT+SfFn8i/55K&#10;If8k/fdIcvovjQBMSv8lyT+36cc9Gcm/mAAEWgCmlYBREcj8yicDgRaCtgzsjAR0k39KACr517XS&#10;XyUAfdLPxpV8qfDJvK7gE38Gn/wDifKPsdN/cfmn5VpMAP5Gzr0RfxB+9/J67uVjeR/gY3kfH1P8&#10;fe/dfE3hOtLXjVwn5rrANcDnyBWBWgYK6rW08g9E0n+O/Pt9XOz5iMs+Gy3+QJL8C8RfKP8eeOBu&#10;/kzew59RK/kn8u9Bepw/50/86WH+XniUnnnmMXruuSfoxReNAHyB3nzjZXr77VfpvffeoN69e1B/&#10;SQG+T0OH9qMRIz6k0aMH07hxw2jixFE0deoYmpE9nvLyJvHv21RJAc4pzaOycr5frpzN9+hzRADW&#10;QQA2zJfkX3ML5J8Rf4upvX0JdXQwK5bQipWLhZUra5kapppWrljIVNLKjgpa0TGXVrSX8O/ybP5N&#10;LmQK+Hc5l+9psvkeBwKQf59bdBmwFoBK/kG0WeJGSxkRQYFo8qCnCSSOnl+wxFCSALTlnyMBRQCG&#10;8s8RgFoohXLMgtcbJZR9aeD5g+VqadfI+2ikXoNNbfjvUPoZlPwTbAEI9DoyxRxfL3IObFmWgDVP&#10;cJ6s15IIz6kimv4zY0YG4hjgfYv4PlnLjRCXf1lK/qUsAbbkH9DT2EKvs5hlxLDXE4XfD+Uftp33&#10;h8E+S/qPr+kw/TdV0n+m+cfmdfmS/kPzD6T/Duwu5WfCMjp2cB4/MyL9Z5p/ZJD+M/Ivlv5LJwCb&#10;IwKwhQL5ZwvAqyoB6I79l5kA9EtAECb/QCD/tAB0OwD/gwSgT/b58Em7O0Vc+Pm4c/IP+ERfKqIS&#10;MF0KEBINHX2DZiBRAQj5d/qYxicBk0uBbQkXIyb/UgtAkX8R7PcxvZk3WDevR+Tfl+iGzMfh8ud0&#10;82tV/otz9QOuGVxfuP5wjWIMy5shP+my3+912e81PnZfQ/5dOEMXz52Qkt/jh/fSwX07aPeOTSLX&#10;1q/tkG6+SN1hHD4k/kT8zZtDpXOLJO2Hkt3c/Ol8IzKFpmL8KRl0fozIPMg+CD48iI4YNYQfRgfT&#10;sBGDCGVoQ4YPDBjKrw3j95BUQWIFD7BYBhKDOfwwDAlYOgcloHNFErU01dHK9hbauG4F7dy2ng7u&#10;3Sbj4p07fVhE2VefnaOrX12g75AC/PYr+vHm1/Tn76/SX39EGTBSgGEzkFQC8N/+/kPAvwLPNMAs&#10;Q8nAsDT4dkWg3Swk6Bp8/oQWgUfp/CmIQNMx2E4DQgKGAtDIP4i//bu20L6dmyPSbz3/QKyj7ZvX&#10;8o+FT/y10srlLXyz10TLltZTa/Niamms4xsgpP5Q9quSfzb1gF/H+xCEmLapoVaEIRKDIbXSMAbj&#10;B0LuikysR1dowMsQFlL9kgWa+bRkSSUtWVxBixeX0+I6vibqSqm2toRqa2ZTTU0R1SwqpEWLlAhc&#10;BBFYncMoCVgjElCJwFACTu2aBGzySEAtAEMJqERgquYghlQiEMQFWQoJCLyizRVyqUiUgB2p6ZoA&#10;BL59xL7z8REJqI6dCMBmPheNk/l6QSOXSCOQirGkOgFrAVhkC8CxlJuXRTm5oQCckTNRYwSgkoAu&#10;Pqln0NPwd1WmOLIPZE92MCW+Iv6mW+Jvqiv+zDh/qtw3kvobHqb+PhjQj/r17029+/aSxN+7771N&#10;b0P8vf2GSL833nyNur/xKr3e/RV67fVuitcwnp/hpfQEsi3Ki/RqovzTQk5j/g4Jpw3lX2YC0F6/&#10;bINeX1z+heP9vajln3+sP7fcNyb+7NSfyD9V9psk/8L0n1/+PaLlH3DTf/crAeiTf/dbyb/70ou/&#10;dPIvkIAiAA1aBGoJqESg5rdRGfgb+rUQFYJKCsZEYCoJaHULlqYR1ntK/hkBaMs/iC6IL95u3rfU&#10;pb/AJ/0ModzLBJ/M6yw+6RclnQCMSsDU6b9QsLnyTwkxSfzx8u/j9d7Px+9+Pm4P8L4G8N94DUIQ&#10;MhAiUK4fXCe4Nvi8qEYhSgL+Sou+KHhdyT/GyD/GlX9aAHZR/gFH+N3tIyL/7gHR1N/vRPyp1F8o&#10;/x5+6D56RMp+jfz7g8i/J59E+u+P/F3yOH/HPEEvvfQ0fx89y99ZWgD2eJV69uxOvd9/i/r1Qwrw&#10;PRo8uA8NG9afRo0aQGPGDKHx44fTpEmjaNq0sZSdM57y8yfTrFnTqLgkh+aWFVDFvFm0YGEJVS9C&#10;U48KSQBCAKLcF8k/kX8i/uppxcoGWrmqgVatrqfVq5cwi5laZhGtXlXFLKDVK+fRqhVl/Ls+h3+n&#10;Z/Pv8ixasayAOtryqF0LQNzjOAJQhJsSc7bAccSMlhlerOkEI4mAlkJKEmn5B7QAtKWfwZsAtAWg&#10;lZZzxF8KRDxhn9Jhz8f75pV/EH9R9DQuoQR0BCCjRFhq1Hao45uInANXmIXo9yPz2Ocq+p6NPV06&#10;+RcIQLxv4e6Tu0x3fby9UWQfxvoFoJCc/rNl3u0Qris9ah4j/wD2Ux0HXPO4tk36D80/7PTflvUF&#10;tGMT0n+z+blPp//2l9MJNP84Oj+S/lMC8LOP69TYfxmV/ioC+acF4LVMBWCQ/uti+S/Qcs8nAG35&#10;B1wBuCwiAHUX4Cv/GwhAEBd+Blf8GW7dJj7Jl4qoAIxKwOtfMU4KUI0FKM1ALlhlwGdPEsb+UwnA&#10;Y3RBC0AlAdEYJBwPUJUCn6PLF89LMs/IuKufGcGnhJ8Bfyts+RcKQCX/QgEows9O/sXSf5b80+tU&#10;olElHiX999VndMMIQCQAr/D5xDWD6wvXHq5PC6QC0fEXY/59x8dQ5N9nH9PnfIwunD1OZ04cUiW/&#10;GOtv2wbajNQfyn2XNVFL82LpyIuGHEj8GfFXUJgjg9zjIRUPpEj64SE0WnZmxpxCAgUPogMG9acP&#10;hX6a/vIa3hvE02F6yEKkBJEchATEmIFFs3KpbO5sql5YLmmz5a0NIqe2blotKcCjB3fxfhygC+eO&#10;0ReXztA3X3wsMu3m9S/ohxuX6edbV1QZ8E/+MuC42IPwCwVgIALl9ei0CYnALojAm1oEfgsR+HVc&#10;BAaJQIjAs8ekZPv8KV0WLGnAUAKaUmBbABr5t3v7RhF/OyD+Nq2lrRtX0+b1K0WqrrfFX7sRf6rc&#10;1xV/RvjZaT9b/NWI4IOwXcrztrbUS3KwjZeF8mGB/42/8TrGeEQ34aXCYkkYtjTXMbwMprmZl9e0&#10;iJqaqqmpEc1hFlBDQyXV1/MN7pJyWrwYMnAO1dYWUy1EYE0h1UREYE11NgMROINqF01nplEdEAk4&#10;lZbUThUBaCRgo5GA9akk4NQ7IgHVuIBx8WcTNgvxyz/DLy4BU+COLehKQN+2RIkLQKCOkQhAPp6+&#10;RiCLqsfTwgXoBKwFYGkoAAshAGeOsQRgFmVrCTgjx0jASZokCeghJyQm9VIRFX4GJ+3nju+H5h5I&#10;VUfFX1juO4K/O02TD5X6+1BSf32oT7/36f3ePalnr3dU4k+LP0i/17q/Qq++9jK98upLildejAOB&#10;ZmFLuMwwAq7rGJHnW3dc+gE1bbiMNPLPlPxGUn9JTT5C6Zcg/hgj/kzZr5J/DwfyL13yDzz0cJL8&#10;u8+Sf/dayb9Q/IFOyT8tbJJwRaDCTgS6MvC3FIhAjS0DIelcEeiTgJYATMBMG8o/t/Q3lH+QY5Bm&#10;SfIP+MSfwZ4uPT6h11l8wi9KWgFoyT+cq1AAavHnkX8AAhClv6bsF4k+pP4g/x7gbXuQ9/EPfM09&#10;xNeggq9N/u8f+Hp8kI+XEYH33M3bKdcOrg9eL9alm4RIuk+LQAcj//h9I/9+/dtQANryzxGAv/9N&#10;5wSgV/qBUPyBu0X+hck/kX/e1N89/Fm9lz+39/HnWMm/xyD/Hjfy7xGRf88+8xh/t/yJXnzxSXr5&#10;5af5u+lZev31F+jNN1+it3u8Qj3ffZ3e7/Um9e3Tgz744F0aOLAXDRnSl0aM+IA++mggjR07hCZM&#10;GE6Tp3xE06fzb1ruBP59m0JFs6fTnDm5VF4+kyrnF1FV9Rzp7rukvpIamxZSy9JqRwCuWFlPq1Y1&#10;0OrVDbRmDbO2ntauXcLU0do1NUw1rVm9gJ8HKmn1qnJavbKUVnUU8+/0LP5tLuDf5Ty+b8mm9laP&#10;APQkAJUMs0SNkUlJ6GmFdAIwkH+ZCEBskyX/AgFoBFkm8PaZfUqHmZ4R+QfqlODD2G5Bh1fBFYAg&#10;UQJGBKDA6wrlWIiz3Qb7WAcY0ZQKns5aTnCONPZ7UZxp0whA85qAaazjaS8nvh7eRq/4M4zlY6cJ&#10;JJuWbiL9IgJQS0B72juBLfp8hNNm8bZiu9X+Yf/d9N/kWPpv01qk/2ZK+m/P9mI6sMuk/yro5OFK&#10;fl406T+r+Ue69F+s9LeRrsTSf5kIQCUBXQFoJQCjAjCDBGA6fgBpBKCRgP9LC0C/9DPExZ/h1m3i&#10;k3zpSCUAU6UAVTOQM2EZcCAAj4sA9EnAz8+flhTgl5+c9UhAJfaMBHTh1wLxZ7DlnyUAM5R/Zl0m&#10;dQj5d13Sf2H5742v+Rh9w8f2Cs4bXy/X+NrC9cXXX8jXUvJ7k4+/V/5hvL+Du2n/7q1S8gsBtGpF&#10;q8gZJLLQzGHB/DIqKyuWUl8k/pT4myQpFIw5hQdQU3IG6YcOk4OGDNDjTfWX9AlKz/rxg2jfD3oL&#10;fdBxEnzwvvyN9z4Y2JcGDO5Pg4cNkNI1SMAJ/JA7jR+A0UAE3YNRCoyx5ZbqFOCm9Sto17YNdGjf&#10;dumQ+/GZIyLILn9+nq5dvkg3rn5O33/3lYi2P/9wVZUBZyAAo+Ivieh8/2o3C/GVBv+cJAKvSFIx&#10;FIGqa/C36BocFYHSNfg0ffrJSbp4/oSUPqMs+KykAUMJiPNqBCDkLtJ/Iv+2baSdfK6R+Nu6cQ1t&#10;Xr+KNq61xF+HnfiLiD+d9pMS3xqM86dA448l/BqkIOQfEn2YB+IPcm95a6Msr2NZM984tij4/An8&#10;7w6hWWjnaSCfwfJljZoGWrasnpa18fJaF1NrKy97Ka8DA1nzjW0jutg1zKP6+nJasnguLa7j68QR&#10;gQVMPtVU5zKhCKxdpERgXc003h+m1khAhUkBppeA6cqBEySgpyS4vc2VfqlwZdkvIwI7IwBvX/4B&#10;d7/Uvqpjg2OGY9nKxzUYBzDaCCToBDyGvzN8AnBsIABn5NgC0EjAyRpX8PmIiT1gib0kAuEHtPQL&#10;036u+Ism/kyDD6e7L3/3Dh85lIZK6k9999qpP5T7vtvzbSn1ffOt7tT9jdfotddfoVdee5m6vfIi&#10;vdztBXrpZfC8w8sAwkzEGWNSeRBrCTIuji3huo4Rev51RFHTqnlVmtBX9hsb7+/5p4PUnxnnLyPx&#10;96Ql/iTxZ4/3lzzmn5J/f7Dk34NW2a8SfyL/jPgT+Xefkn8+8QcgXu4LpV9U/N19jyv9AvmnJV+m&#10;hKXBIXcZbBEYyEBXCBoZqERgmAbsjAR05R9KRX8ly5R1YL3YFqv0t2vyz54mPT6R11V8wi9KTADa&#10;8o9Jm/7zyD8l2UIBeDfPizRfIP+0+HuYr8dH+PoEj/I1i/8+jGsW1yuuTz5+IgFx7OV6iUtASQM6&#10;aPEHPPIvMf33eyUAfaLPkJz0s7Gkn8aM9XfPvUr+SerPU/L78EP30iMP38ef5/v5s/2ApP7+9PhD&#10;/J2Ast9H+Lvjj/x9ouXfC0/yd9BT/J30DH9XPUfdu79Ab72JEmAIwNfo/V5vUJ8+b1H//u/QgAFI&#10;AfamYcP60ciRKAUeROPGDaWJE0fQ1KmjacaMLMrLm0iFhVOpuHgGlc7No4p5hbRgIYZIKaW6xRV8&#10;fzSfmlvQ5KNGxv0LBODqBlot8q+B1jLr1tUzi5laWrd2Ea1ds5DWrq6kNVoArl5RTKs6ZvHvdQGt&#10;SBCAZgzAX1IAhqIolH+ZC8AwARgIQC0BmwRbmPlQ2ybwdgFsn+xfFHt63qfU8i8iALUE9Mo/TRNI&#10;IwKd7baPbyJRYablUxSzX53APZ8aXB/OOQ0x7yUJQGf5wbb5tt9mbLIABLb40/LPFXL/SIz8A2qf&#10;cRxw3eO6XtY8KTH9tx3pv61I/5XQwT1z+XmwnI4j/YfyX1/6zxn7L336z5F/QfqPgfzTAvBbEYDN&#10;9J0WgDe0ADTlv6H8W0p++cf4xJ8hIvqSMAJQ5J8tABkRgJr/IwATuHWb+ARfOqICMCoB4ylAiDWd&#10;AkQZMFKA55ACRBnwCUcAXogIQEkBQgJ6UoBKzoWCzxGA1usBgfhzkQSgJvqeEX/ALFuSf5L+U/LP&#10;lP+6AhDHF+cOElCJQPz3ewav4zh+y8fr6pcX6TKv93N0+j1zTOTf0YO7ad+urbR9yzragJLf9qWS&#10;wkKKq7pqHs2rmENz5syiWbPy+OF5uozvhwdSW/wh7TdUBpnHg+eHkur7YIAWfvwAivRJ73696H10&#10;mmR69ekZ0renvIb3+37wPvUf0EcSgUOGDaCRo4bQ2KyRNHlyFuVkT5EUYPncIkkBNtZXE8aiW796&#10;OW/7Wtq/ewsdP7xbSmIvfXxC0nKQZtIM5NsvY2XAgQD8a1wA+kRfWqLJwBQiMOwanCQCv5HUoojA&#10;61oE8n4YEYgxDlHmjKTjZxdOyf5KGlDGBlQSEOXAaAyCFCDKgA/s3ibpvz3bLfm3YTVtWreSNqzp&#10;oHWrlvONXZuIv45U4q9mIdUtWkCquYcCf+N1vN+wWJX7Yr7W5npaBvGnpd+qjlZZx5qVyxS8ToX+&#10;m1kttAWsElqFlSuWMi20oqOZOtobaflyXv6yxdTWWktLly6i5uYqamoyIrCMlizmG9+6EqqrnU21&#10;NbOopmamFoF5TC6Tw9ufzczgfWBqpmsJOI2WMCIBF0MCTqXGJYouS8BABEJguRLQNy4gJGCmItAW&#10;fj7ujAT0Cz+buPyz8a/bS0QAKgmojosRgDimON7NViOQmkXjqWqh3Ql4DJWUjKbZRaP5wWi0CMD8&#10;/DGOAET5lBKAdgrQCEC/BHRlnyGF4ItiCz+DKfONJf4i4m+CavChxJ+btlb/48Wk/vqq1F+f94LU&#10;31tvv0FvvPm6JP6M+IP0e/Gl5+mFF59jnqUXXtDwv1+EHEM6DuPjQZoZEdhpCWhEXNcxQi9TwnmN&#10;+MtQ/kVTf6a7b0T8hdJPj/EXiD878Zcg/nTqDw0BIP5E/j3yoFXy+4CV+lPirzOpv3vvs8TfvakT&#10;f50Tf5jWz++AloCOCAR33UW/FUIh+BstA1GmG4jAX/86YwkoHWMj8s8t/TXyDxKMt7FT8s9+PXN8&#10;Au928Qk/m5j8Y2z5ZwvAQP4xtvzDuHoBv7EEoCQAf+Ok/+7nbULyD/LPSL8/PvIHeuzRhxSP8HXN&#10;f+P1hzFWJUrU00lAEYFa+NkY+cf8Jpb+Y2z5x/zu98Aj/bySLwlL/Em5byj/7rXlH0p+H1Dy7w8P&#10;8vGA/NOpvz86qT8l/55+6lGRf889+xh/z0D+PWHJv2ep++vP05tvvEg93nqZ3oEA7AkB2J369H6L&#10;+vd7mz78sCcNGtiLhg7pQyOG96ePRn1IY8cMovHjh9GkSSNp2rTRlJMzjn/fJvG9+lT+3cumsrJ8&#10;qqxEo7QSnQKcR41NCyQF2Laslto7MObfkkAAQv6tXQcBuCQUgOsW0bq1C2ntmkpau7qc79U6IQBF&#10;uGkB6MgbLW4CWZMCLXZkHi3YZFlaCilJ5ArAJAloyz8lJX0JwEwFINDbx9ul0PsXQd7T07rpvyxF&#10;TACCUP4BVwDapEgCGsy22sdVE2yPoESTTVycGfQyzDHoBOb8BwLQCL7gfIYE7/FxDK8foJYhyzTb&#10;Ivi21Was4JN/IBSAkTJg/Xp0+n8M4far/caxUNe3nf5bGUn/bd0Qpv/2I/23t4yOofmHTv+dzTD9&#10;F5N/wMg/LQBF/jEi/0z67x8lAAW/9DOY5J+d/lMCUGMJQPBfogkI8Am8ruIXflF+GfkHonIvE9IJ&#10;wFgK8LNICtBuBhIIQOaUnQJUclAkYIoUoJJ0luRLgS32MiGY1yQMrbJfV/4ZAcjHRgtAkwIU+Bwa&#10;bl75ko+XavaB5V3+9Dx9puUfOv0ePQD5t4W2b15H69d08IN2C7U0LZamDAsXlFM5Un8o9y3Ilm6+&#10;6DiJUl9H/A0fJKW7A5A4QXdJDDKPhB+kX99e8gDaq3dPeq/3u9QTg86//w69G6Env/den3dFBCIV&#10;CAmIBMswXvZH/IA7YcJoms4PxgUFM6i0ZCYtqCylJXULqK1lMa1Z2UpbNq6ivTs30pEDO3m/9qsy&#10;4IunSZUBXwrLgL+/osqAf46XAdvyziv4MsRXIhyIQEZEIBMXgcyP1+kvP1wTURmKwK/pe1sEmjEC&#10;v7xAX3/+MX0ljUJO06e6W7CRgCgHVilAIwC30t4dm2n3tg20g883Sn6V/GuntSuX8Q3dUr6ZayYk&#10;9dpafOJPSb+a6kqqqdLwv2sZEYCS/quWeYz8w7KQ+INUhvhbu2o5rVvdLtfahrUrEllvg+7DhrXt&#10;fDO6nG9Gl9Ga1W20ahWEIGRgAy1fvoTa2owIXEhNkgisoPolZbR48RyqqyumutoiEYG1NTN5XwqY&#10;PCaXyeF9yKa6mmzezxm8L9NpCaiDBJzGxwDYEnAqNYMGYElALQKTJKCIQC0AXREIsaVwE4FKAqaX&#10;gdl87uLiz+YfkQT0iz+Df71+/AJQSUA+bnzMRACacQDtRiBOJ+AxuhPwaH4oGk0zYwIwi2bwQ5Od&#10;ApyeM0kz2cISfoaI+PNLPhsl/OLST4u/aUB19PUl/sJx/kZZwywMo+EjhtBQKffl7+BBOvXH378y&#10;1h9/r2KsP0n99UDq71V69fVu1O3Vl+ilbhB/z9HzLz5Lzz3/DPM0PfecRlJwT9MLLzwjKBEICfic&#10;SMBoEjAUb375F5dytwGWY/C9H+ATf8+L+IvKP7vkV6X+ngxTf474C9N+6aTfn0T6ueLPjPUnqT8j&#10;/h7V4k/kX0T8aflnUn8i/kT+RcQfEPl3tyX/fu/Iv86n/vzTR5GSYaBFYCADDb8DyTLwN0YExiSg&#10;KQc2AlBJwIBA/kXH/YPYguSC9ArlnxGASqxF5d+dISrv7gQ+6WeTTgCmS//Z4s8AKRcVgOjwq9J/&#10;quz3Eb4m//jwg/QYX8OP//Fh+hN4jK97Bn9DBj768B8kDYiy4EACyrUSl4BKBLrSz6DknxKAgfxj&#10;bPmH9J9PAPoln4/oOH+W/BPxx0jJr5J/KvV3N38+w5LfRyH/JPX3IH8H/MFK/T3K3yd/5O+Xx/n7&#10;5k/8vfMkfxc9xd9Rtvx7gXq89RK983Y36vnuq9Trvdep9/tvUF8kAPu9TQM+fJcGDXyPhgzpTcOH&#10;9aVRIz+gMaMHUlbWEJo4YThNmTKK75H5ty13PP/OTValwKW5VF4xk+YvKKLqRXwPtLic6hsqqbll&#10;IbW2LZKuvx0rFtPKVUto9Zp6Kf9V6b8lfL9Vx9Qw1XzPtYDWBQJwDq1eOdsSgLmWAMT/6EwYA9Aj&#10;cFxxk4AWPYIIIy2DAkmklp+R/ANB+k+TKAAzlYAa3qakxiDyOvaXyUwAuvIPxMWfTQYS0D6mmnTy&#10;z+AKNEN8eSnR+x+cS2AEIB8fn/wDtvwDXZd/SvzFBCCICLdAAnqITvvLw+cgEIBqv3EccM3junbT&#10;f9P5WS6bn+lM+q+QdqVI/507WcXPiymaf0jprxaAuvTXyD+n6YfByD9G5B8j8o8R+ceI/GNE/jEi&#10;/7QAFPmnBaAj/1KV/wYsU0TFn0/+gagAFAm4jG5qUgvAb1MLwJ+u/z9JAPqFn82tO4RP8KXDLwCj&#10;KUAlytKnACMSUORfQgrQJwEvGWHnyr4Y/H5U8CVhz2en/pT8Q7pRiT+Rf1/xfl9WRAWgcEXD/4b4&#10;w3FCQvKKln9I/l04o8p+g+RfIP+aRdygnBMlv3NLi6ioKJ/y8qbzjcUkae4xTo/xZyf+jPgzaT+T&#10;9Aul3zuSQHm319v0DjpOCj3obQb/fadXD3kP00EC9u73njzADhjUT1KAo3hd48aNoqn8QJyXO42K&#10;Z+dTZUUJ1S2qpKVNtXwT0kyb1nfQru3r3TLgC7oM+OuLdOPa5/TDd+gG/E3iOIC2sPOJvS6RIhVo&#10;xglEMxJsB7bHLQ++JiXLkJauCAybhVy9fFHKgiUNePGMlASjQQjKgdEhGMfi2KHdZATgnh2bJP23&#10;bRPKfi351740TP01LabmhlpqxBh/OvEn4q+qkhZVzaNFC0PwWm31fJGDkISYp7kB8m9JIP+Q+kOy&#10;D+IPcm/jupV8vlbx+lfT5g1oOALWKDZG4O104Xk2raJNG1fSxg2Qg7z9a5fR6tWttHJlM3V0NNDy&#10;ZSgRrqWlUhq8gBobK6kBZcFL5joisM6IwJoC/nc+k8vk8L4wtdm0pHaGSMD6OmAk4LT0EjBIAjKJ&#10;EtBKAgYS0JWBoQQ0pE8EhuMDGjKXgFHZ5yOVAPRLPxv/ehNx9sPsozoWOE44jmYcwEbTCGRR2Agk&#10;EIBzRvN3hhGAoym/AAJwDOXkjhUBmG0JwOkiAI0EtAWgJQEjab+49AtFX7LwA2Hazyv+JmcFnX3t&#10;cf7Cct8hpMp90eQjMtYfOvwi9dezB/V4+016463X6fXur8o4fy+/8iK9+LJK/EH8Pfvc0/xw+hQ9&#10;8+yTAc8i/SYy7CkRgZBkEGYQZyLSIAFFADJa7iULQHAHBWBa7HLfDOSflfwL5J+V+osm/oz0C8Sf&#10;V/oxgfQLS32dxF+C+HvIEX+q1FeV+96bmPhzy31D6Sfi726PtHNEXxzfPCFYpp/fg98DrEPhisDf&#10;eUWgLQHdcuCIBIwg7wXyDyLrP0f+RaXdncIn/KJ0RQD65Z8t3UIB+DsIQJ4X4u5+Xh/Sfw/zdfko&#10;X6+QfxB/T/D1/iR/Bp5i8N8nHufPw2OPKAmI8Sz5usY1jGsW1yeuIywTpcUoMbYl4G8g/GwS5N9v&#10;f+cKQCX/XAHoF31+7gaO+GPu1fLvvrtE/N13Px8DpP4e1PLvIT4WD9/Ln2NV8vsY5N/jD0rq76kn&#10;kfp7hL9HHtWpv8f5Owepvyf5O+lpeu2VZ+j1156lN7pH5N87r9B7kv57nfr0foP69X2LPuhvCcDB&#10;79PwYX1o5Ij+NPqjD2nsWKQAh9KkSSgF/oiys9HoagIVFk6RUuC5c/NoXmUhLawqppqaUlq8pIIa&#10;m+ZTy9IqaltWQ+0dddL5d9XqJbRmDcb+U+m/uACcR2tXl1kCsJB/pwv4t9kvAFMnAMeTSDNH3iSg&#10;ZY+glyEEksiVf0oAppZ/gQCsjwhALQEzE4Bq2xzqFSqpGGJPEwrALEqbAKzLVAB6sI+hRSj8DHHh&#10;l0Qo0/zLTgvvf3AuAR8b+3xGJaB5zUyjrh01rxxPZ/nh9sW3fWwyHukWCL/bLAHuyjxxrOOu9x3H&#10;Atd5W9NEnf6bQiuXTaM1HTNo/aqcIP23I0j/zaFDe8voqEn/HUX6byGdP2XKf2vp0jnIP0/zjyD9&#10;pwVgpPTXlX8KI/9cAQhsAagkYGYCkLmeiQQEWgQytvhLK/8i3JYA/PkOCkDgk3ldpSsS8NYdwCf3&#10;0vKNXwCi/LVzKUC3I/BFrwRECvAkfXr2FH127jRPf4bnO0tffoKuwufp8kVIRWALPCX7BC3+lPxL&#10;gSX8FEr6KZT4u/aFEn+O/NPiz5Z/AXKcNPw3xN+3lz/j4/GpCNHLlyD/zoj8O3v8EB07uEeN+bdl&#10;vZR/SvLPyL/KuTR3ThHNKsyj3Nxp0tl3Asp9s0ZJ6mQYP3gOHmYeOnXiLyr+kPTT0g8JFBF+/DCq&#10;eIt6WBgRiGkhDLEMlAJ/OLAvP9x+SCN5fVlZI2kKPxDn8gP47Fm5VFE2m2qqK6i5YRGtWNZEG9a2&#10;086t6+jg3q104sgeOn/6sMgw6QZ8+aIIs86MA+iVebeBIwE1Zp1BebA3FegTgWHXYCkLhgT80pKA&#10;H5+UMQHPnTpMp47tlzLgw/t3yPmGAETTD0i3jWs7ZLw/JP86+BhC/i1tWiydeiX1V6tKfZHyg/ir&#10;XlihWKD+i9fwHqZZUqtKfyEOlzYtkWXZ8m/96g5e30oZaxCib+vGtbRtE1hH2zYrtm9eT9v5ehS2&#10;rqcdWzfQDqQVGTSm2bnd/I3319HWLWtpy+bVIgM3rO/gm1SIQCQCm6i9HaXBddSKMQJ1WXBjZHzA&#10;xXXFtBgisHYWM5Mp4L/zmTwml8nh/cqmJXUzqB4sns77yCyBBFQiEBJQRKBIwKn8GTJAAqJENUwC&#10;igi0JaCIQF8aMJSAcRGYSRpwhkcEhkCsuUC2KekWFX5Rbi8BqIiJvhQocam2W+1bKABlHEBfIxCn&#10;E/AY3Ql4NBVZAjDPJwCzJ9B0YSIzSROKvij+pJ8WfamEXyD9JtLkqPizGnzEy30h/uxyXyv1Z76D&#10;JfXXk79z35EOv2/1eIO6WyW/L3d7Ucp9TervmeeU+Hv6mSfo6ac1/O9nIMC0BDRJQHTHRTmwnQJU&#10;ss0WgD4JGL4Xl3V3hlD2hUi5clT8SbMPlDZ7kn/YXy3/zFh/PvEnY/tBcqSRfo8F0i9M+4n4eyST&#10;xJ+WfoIl/kT+3dOlxB/GhfPJvjjufApIm3DZUe4GehpDKANBgghMkoCmMUikOzBEYECn5V9U/N1+&#10;yS/wibs7gU/2+chUAEblH4SaLf/sTrvAFoB38/ym/BfpP4z790e+fh/naxvy76k//ZGe5s/F0088&#10;JjyFz8jjj/Ln4RH646MP0SMPPyjXtaQAsX84LzhHdgqQ1+eVgL7SX+YuWwAG8s8SgBHBl4q7Y6k/&#10;Jf9U6k/JP5X6+70Sf0HqT8k/pP4eQ+oPJb9PKPkXpv4ek9Tfyy8+wd9FSP09Ta9L6u85erP78/TW&#10;my/S20Hy7xXqZeSfpP/epP79etCHH7xNAy0BOGwoBGA/+mjUBzRmzAAalzWYJk4YxvfII2n6dFUK&#10;XFAwkYqKplLJnGwqK8+nyvmzqKq6hGrryqie74WamhdQa2s1LV9eQx0r6mjlKnT+XUxr1y7me6k6&#10;Kf9dv24RrV9bxX/Pp3VrKkIBuMIIwHydAOR7EkcAYvy/dAnA8ZSUTHPQ0kPm0csQRBKpZfskYCD9&#10;bGICMFICnIEAbAxQ2+YA2efDmiYQb2kFIFN3ewIwNVk8nSLYDv23EMizON7zlAm8/0bgGTlqn0+v&#10;ALTOeXL6z5JkehsVY9PjkW5G3Al3QAL6Xs8M3gfG7Bf2G8cB1zs+W2H6byrff0+ntSuyacPqPNqy&#10;Lkz/7d1RQgd3z6Uj+8rp+MF5dBLpv2MLdfOPNOm/SPmvU/pryz/GJP+c9J8jAKMJQMbIP+Z7EYBh&#10;CXBMAAKv8HNRojBB/l1LIf+uuqQUgD//AxOABp/M6yr/aAHolXtp8Io/CyMAURIbCsBLUuoaTwGe&#10;TegIbGOVAXtSgKkkYGrBF4W3z5F+YeIPwk6JPyX90oq/CN8JEfn36ccypuHFsyf4Q39YykIP7tnO&#10;Xw4bpAQU6S+IH5RwLqgs0/Ivl28iptIUfjgdzw+hY8aOpJGjhpGU+/JD54eD+lP/AWGpr4i/Ph7x&#10;Z0k/PJD2iILXmVAAvsPL6skPs1oADvmQRowcQmN5/ZP5oTiHH7iLCnNkHMBFwTiADbR+9TLavnlN&#10;bBzArz49S1e/ukDfXcU4gF+JQLtdAfjv//xjIv/2d4N/XkO0TDgmA61U4N9+/k7Kg40IlNJg6Rr8&#10;leoYrMcGNBLw8wunpTEISoExFiDONxqBQACi8y/G/kP6b/3qdr6Ra+UbuGa+cQuTf6H8U+W+gfyD&#10;+DPyT6f/MA2mxTxN9ZB/i0nkX1szX1etki4M5d9qaTgC6QfZB/m8Y8sG2snX4c6tG2nXNs32TbQb&#10;jUp2bKY9O7fQHjQuMfD5xd+7d22mXTs2ihQUGRiIwHZauwalwRgnsJHarbLgFl0W3NhQQQ31fBO8&#10;pJSWLJ7DFNOSuiJmFlPIFDD5TB6TS/V1OVS/OJuZwfvJLJnON39gGl9/03i/p1KTFoChBJwiDSqC&#10;NGCCBBQRaKUBXREYSkBXBIYSMJUITCUBQUwEthv88i+OX/Al45d8ycS3OS4A+Vjz8YUAlEYgNaYR&#10;SBbNl07ASgCWQACacQAhAO0y4EAAGgmYXgB6xZ8j+wyu8IuLvwki/uzOvna579issLtvmPpDV3X9&#10;P2Ck3NdO/ZlGH2+pkt83daOPVy3594KWf88+RU8/86RIv6eEPwlPA5FgKgkIOYaUnCMAX4YAfJ4f&#10;ZpUAdFOAcaLCLh2ZzxcXfyL/tPjzyj/IzED+6eSfLf/MMYjIP9PUI2WJryX93LRf0hh/96vE3x88&#10;iT8t/kT+6cRfmPq7W8m/jFN/PtEXJToPYy0zBALHz90C1h8iItCSgbYIvEuLQFsCqjEBf+1PAlq4&#10;Y/4lyT+INN42R/7Z4s/GFXuZEJV2dxKf7IuSqfy7S8u/oPSXj1dU/pkGHGbsPYi4qABE8w8p/33o&#10;AXrsEZX+e/LxR0X+PcOfk2f4M/PMk4/T0/zvQALyNEEK8IH7pDNwUgrwt1r0haSSf6EADOVf5wSg&#10;X/xp+afFX5D6i8g/k/qTkl9J/f2BvyceslJ/f9Spvz9RN0n9PcXfac9Qd536e0tSfy/SOz1epnff&#10;6UbvSdnva9TbJP9E/r1FH0r67x0aNKAnDR70Hg0dYhKAfemjUf1pzOgBlDV2EE2QFOBwmjp1FGXP&#10;GEt5eeOpsHAyzZ49nUpLc6iiooAWLOT75po5tHhxOTU0VlJLy0K+P+J76PYaWrGilu+b6mjNmjpa&#10;uxbNP2oYpP8WMpVaAM6lNatK+L6xiFZ1zOTfaAjAHC0A+Z5FBOBkLQBN+m6CCItA4gQiR0s1WxD5&#10;0MLHEYBaDiXLP6ClnyEq/0QAKpIFoCsCQ/kXSsCMRKD1ni3gbPEmBOLP4BeA9us29jRCsK4I8r6S&#10;S876Nea9gECoKWzZpuB9ywR9DIzE8wlAB/Meo64bNZ8sJ1iu2oboNsZEXyoi4k2JvjEeMhd6Zlr/&#10;PLx9CcfWeU+/b44x9h3HAtc80n/4rNnpv3V2+m/zLNq9LZL+O1RJp5D+izX/qFPNP5D+k+YfSxLT&#10;f1fA55YAtJJ/tvyLp/8YLf/U+H+uAFQJwDQCUJcCZ04G4i/Gcp5ueToB6Bd/hl9CAEbxib1MiQtA&#10;w38lAWiIyz8QLQPGGHn+FOB5+kp3BIbUc0qBoxKQXwtTgBlIQKskGDhpQEv2RVN+YdIPxKXft55S&#10;35AvFbrM134P0397+TNZHkTo17xtSEB+ev4UfXzqKJ06sp8O79tJe7ZvkhTYmhVt1NZSTyj1rJpf&#10;TmWlOvkH+TdlAo0fP0Y68Y4YOVQGmMdDpyn3xVh9kjjBg6cu9X0X8k+LP5F/70bF35suMQGoEoD9&#10;dAJwiE4ASiMQRwDOouqFZfzjW0XLW+v5i6+Ntm1eTft2baZjh3bR2ZMH6eL54/Tlp2foylefuI1A&#10;EgRgKvnnk32Z4luejS0CgZGBdirQSQTqZiGQmegYjLEBsX9IOqI5CDoEf4oU4JmjdPbEQTpxJBSA&#10;6JaM8t9N61ao9F/7UkIjFYz519yoyn5RyoskKMb2c5J/Gjf5F5F/LUr+Ycy/NSsg/9ot+bdWys0h&#10;/iD9don020S7IfyYPRB+O7bQ3p1bpDR93+5ttH/PNjqADsZ7d9DBfYoD+7bTfn5t356tIgR379wk&#10;InDbViQCV9HGDR20bt1yWrNalwVjfEBpFFIjZcEiApsqRQQ2NpRRQ/1calgyh+qXFFP94tnMLKaQ&#10;KWDymTwml8nhfc3maSEBZ/CxsiUgE5OASgQqCYjx6kIJGBeBrgDsjATEzbdPABo6LQKBloFx6efD&#10;J/uS8Im+BKz0n8EVgHocQD6+zQ2TlQB0OgGPtToBW41ACka74wDmuCnAGZkIwLTyLy79RPxp6ReK&#10;v3CcP6Ssx08cI8Ms2Km/UU7qTzX5GIDO6pHUX8/30OhDlfyiy+/rpsuvkX8vI/kXlv0aARjIv6c6&#10;IQAjCcC0AhDE5F3XiMo+gy39bPEn8k9Kfjsp/0T8MSL+GBF/jCftF0o/f9pPib8HEsTffSnEn5J+&#10;KcUfCORcVOLdRZkk/zCdO9/vrGUa7PUq7jFoARiKQAiekNQS8C4hlIDueIB2d2CIQPm3JpB/PI/b&#10;8RdyDJKMtyeQfz7pZ+PKPSX4bLCsXx6f6PMRk398zjor/0T8BfIPnXfD7rtKAP4qpQB8gq99lP1C&#10;+EH+PcvfIQD/fuqJx+Qzo1KA4ViAuJbluuXtxbWnBCC2TwnAqAQ0r8UFYLL888m+KP6S3wT59+Dv&#10;+TPK+/5QpOT3MS3/nviDKvl9Wsk/lfp7XFJ/r7z8JH9vIfX3DL2B1N8bz1OPNyH+XqJ3336Z3pPU&#10;36v0fq/XqM/73alv7zeof9836QNH/r1Lgwf2pCGDe9GwmAD8kLLGDqTx4wbTxInD+L7dpACz+Ldu&#10;As2aNYVKSmZQWVkeVVYWUlXVbKqtLaUl9eVyH7S0dSEtW15NHR2L+H6phlavrqE1a2po7RrIvypa&#10;t8aU/5bzPWMprVlZTKtXzOLf8pn8G50XCkDcs+B/aJrx/4wA1JJOpe1C+ScCMM0YdYJIHz2PlkFG&#10;EAUCEPgEoCX9bKIC0JGAS3wS0CcAxzkYuSWkEIAgFHF+AddQlyz2gtfNOIE21nTp8K83TlRGRQkl&#10;YBTe1yh6/43Iuy0BCGS54TqD7YoJtwgp5B8IxZ0r/mxSz6dJmxzEttrb7YFfN8cT+45jgevbbv6x&#10;arlJ/+XS5nUFtG0j0n9Fkv47sLuUn/nL6ZhO/52OpP8u+pp/+NJ/CaW/vuSfLf9sAeiW/7Z45J8S&#10;gH75Z+GVfRGutdH3EW4ZroJlIR4J6BeA3yruTALw9iUg8Am+dPwj5Z/BJ/lSkU4AqjJgJQG/DVKA&#10;n0ZSgJ+IrJMUoC4FRpMPVQpsxgNU5cB2CjC5FDguAVUaMEwA+lN+2Kao8LOlH8SdkX4qyWfLPmec&#10;PwslATGNmgfLuM7Lu8rHAEnEry6d5w+2GfdPl/6acf9Wt/PDdBN/kdZIoquirJhmz8qXcfam8gOq&#10;kX9InQwZOjAYYL7vB32ot6T+1INnmPrjB1BH/vkEYIikAjGtln8QiEgR9unXi/p/iDEA+9NQPQZg&#10;Fj8MSwlw9pRQAC4oowYtANdCAG6CANxERw/uojMnDtDF88foy0tGAH4aF4A/ZyYAfVLvdklKCdrJ&#10;wH/R4wWGYwVqEajTgLYERDkwxgREh2CkAD+7wOf83DE6e/IQnTiyT5qjIB0JAYjmHyj/XbOyjTDu&#10;4/JWU/qrG37o9B8EYE3VPBF+Bmn6we+ZMf8aZMw/O/nXRKnlnyv+9myH9Nss0m/vzq0i/vbv3kYH&#10;9myng3t30KF9O+nw/l10+MAuOnJwdwD+PsT7BCG4f+82EYG7dm6U8uCtW9Y4acDVkgZsovbl9YEI&#10;bF1aTUubF1JL03xqbpxHTY3l1Ngwlxrr5zAlvF+zmVlMITOTyWfymFwmh1EiUCRgPdAS0FsOrEqB&#10;05UEGzIXgaEEFBEYEX9ROlcWzGQsAX2iz4dH8iXB649uo9qPFAJwyUS+du1GIGNpXvkY3QhktNUI&#10;xAhAXQbsFYBGAnZW/qWWfqbU1xF/Cam/j5zUnz3WXz/qb6f++PsX/9MF37PS5Rfj/UmzDy3/XlGd&#10;fl946bkg/acEIEp/LQFo5Bf/7ZYApxeAPulnE5V4PqKlw75pXukWF4AZib+I/IP4M/IP+5lO/inx&#10;96gWf4+kFH+PPBJP+4n4e6gT4u8BS/yB+7T4A1q+pUv9RSVfKqLz2sv1ib8oUQkoScC7AbZLyz9L&#10;ANoS0JcCdCSgnQSE9NPiT8k/SC0ILoiuu9QyRf5BpEGoQeSFku8+PrZRkgSgK//+awnAmPxjvPKP&#10;iZb+ivwDXvmnUALwf4p4kyYgWgCaEuCoAET671kIQP78AAhASMEn/8SfHbsM2OkIrK5RUwasUoCW&#10;8LNJkH+uANTyLwMBaIu/UP5FS11ljnMAAP/0SURBVH5/J6k/jPf3hz/czZ/bUP798Y9K/v3pTw/y&#10;d8RD9NRTKPl9RKf+tPx76Qn+fkLq72lJ/b3Z/Tl6680X6O23XhTx1/OdbtSr5yv0/nsQf69T397d&#10;rdRfDxogZb9a/g2C/HtPyb+hvWnEcEsAYhxAlAFDAE4YSpMnD6dpkgLEUBfj+PduEv/2TaPS0myq&#10;qMinBQtm0aJFJVS3eC41NFZQS8t8amtbSMvbq2jFimpatbKaVq+upjWrq/j+aQGD5h9W+W90/L9l&#10;bgfgTglA4EhAg5Y71rSB/AMN6eQfI+/F5R+IJwANSgK68k8JQFf+GcY5BGIqKgCB9b4SgEruQPL4&#10;xJuCpxNZF8EuE46i51UCSc3vEk6TCYGIMpjtjmCLuBDe3yi8/0bkxcqA9bl1/mZkOms+OY6yvHBd&#10;wbbIdvpkW+Y4Eq8r2GXDlgAE4Xr0ttrbHmy/Bb8m+yjHC8cnUv67DM0/ZtC6lTm0Ec0/rPTfvp1z&#10;dPOPCjqu039o/mHSfxf02H8QgJ9/bNJ/9br5hy/9F5V/oQB05J8lAL8LBGCk/NcWgEynBOA1JfgC&#10;IuIPJMu/ZXEs8ScJwOt3RAD+8ilAg0/ypaIzAhDcugP4JF8i6eQfsARgWAYMqXYpIQV4ji9wXQrs&#10;pABtCaj+DQEIQZg0HmAoASMC0JF/dtIvFH4QdG7KLyL8LMF385uvFFciyOuWBBQBqNN/fAyc9N+5&#10;k076b/e2jTIWG0o0pfS3ZgHNryilkuKZVJA3g6ZPm0QTJoylMWNGquSfln+m5Bdj/anUX09CV98g&#10;9edJ/nlB4s+IP56nJ5J/Wv6ZBiBI/w0a8gENly7Aw2j8+I9UE5CcqTIGYPncIn7IL+cf3VQC8Dh9&#10;EQjAriUAffLul8Bep8Fsj2kcEk0DhhLwaylvxjiHV5EC/Pxj+vziGdl/jAOIRiAQgPt2b6Gd29bT&#10;lo2rZcxElP9inL5lS+vlOgg6/kIAIgEICSgiUP0XUlDEn4z3V83HvoZ/jFTDj7Ds15Z/K4KyX1v+&#10;7Rb5p8WfJP4s8bfbFX9HDuzm87mHjh7aS8cOuxw9tEdkIEQgUoFIBKI02KQB0SxEGoWsVWnAVStV&#10;WXBHuxKBy9pqqa21mlqXLqSlfBPc0jyPmpvKqbmxjJoaS6mpoYQaG2ZTY/0saqiHCCxg4iKwESJQ&#10;JOB0PoZKBBoJ2OxIwISSYIMtAQVLAooItASgoStpQOARbDEBaLFqeXZIuw+f8PPjFX4+eL3RbTQC&#10;UDoB2wLQ6gQsjUAWuo1ASkvijUDy8sZSbm6kDBidgB0BGJeAjvxzBGDm4s9b7qtTf6P5e1d1+B0a&#10;dPgd7HT47UN9+vai9/H9i//pwt+l6PKL8f7eeNOSf6+9TN1eQbffsOmHKwDN+H96DECNkX9GAEKY&#10;QZxBpEGqdXv5OX6wvXMCMCr+DK/ytkendcVftNQ3lH8v8b6Gqb+I/AuSf1oAivzTAlDk3+Np5d8f&#10;/xjKv2Tx96DV2EOP8Zeu1Bfcb4s/n/z7veBKOlfgZVbyG0/+ucvEekLJF4IEl83dSgACWwCKBPy9&#10;4BeAWgKKAEwqBbYkoAVei8q/MPkXl39K9t1nEQrAUAJi+pD/atLPJiYA+dwFApDPazr5Zyf//uev&#10;/4fiV4pfAUhAfh8pQIg51QU4LgD/xJ8FNP0IEoDpBCBf+7jOcT2raxbX4W+DMmCRgJbsi5K69FdJ&#10;QJ/wM6jUnz/5F8g/pP60/FMlv6H8e/RRJf8et+Tf05B/z4TyT0p+X36CXu32FL0O+ff6s/TmG89R&#10;jzdfUKm/d1Tq7/33XqXeSP2J+HuD+vd7kz7o/5Yr/pD6Q9mvyL9eNHzo+zRiWG8aObwPjRqJMQAh&#10;AD9QAjALZcBDaNLEYXyvjBTgRyoFmI8U4GQqKZlOZWW5VFk5k6qqiqi2dg4tqed7naZ5tHTpfFq2&#10;bAHfGy2klSuq+F6pilavWsj3TfOZeUw5rVmF9F+0/Nc3/p+nAzAwMmdJSLIA1FjTphSAKUkt/7wS&#10;MCYAM5OARvAJRvwZIu8HKUAhIn284k4hYs4n/mwwTcJyGoRwmkxwty0NRmRpUgpAwMcmOK8eovIP&#10;yDGU5f3CAjAq8mzs6TKZHvA07rrM9iaj9k/tN44Hrumw+cdUvk+eTms6svmZK5c2rcuX9N9ONP8I&#10;0n9lKv13GOk/NP+okvTfJ11J/3VZ/jXTjc4IwJQSMJR8qYjJP0n9GcJuv6EADOXf99fbMxGAKSRg&#10;xgLwPycF2BkBeOsO4RV9SXRWAJoUoJQB+1OA6OQbNgSJSEAt/mxMCjBVUxAjAYOGILb8i5X3mpSf&#10;EX5G9imhd+uK4bLiqgfznp5WycBQAkoCkNd35XMIQIz9dzYY++/4ob38hbCNdmxez18WHfwQ3cQ/&#10;WjUyrltZ6WyaNTOXsmdMoUmTxtHYsaNkzD8MNB/IP93oIyb/ehn5F03/haA0zbxniz/p/IuyX538&#10;Q+nvB7yugYNV+k/Kf8eOoIn8kDx92gTKz5tGxUV5NK9sNi2qquAfVjUG4LrVy4IS4KMpS4CTxwCM&#10;CkCfqPuHEEkHmlSgSQOiazC2XcYF/OGajAlopwAxFuAXl/i8f8zn/XSCAFxjC0CVAAw6/0IC1lWJ&#10;CMS4kPgvpB/KxNHoA6LQpP5QPt7e2sg3gi0Ujvln5N8qJf82ufIvSP3t2EL7jPzbpeXfnrj8g+w7&#10;fmQfnTiyn04cDTmODsdHlAg8fHAXHUSjk73baA/SgDs20vZtGBvQpAFVkxCIwNWrWqRRyIqOBupY&#10;vpjal9XS8rZFtKy1itqWLqDWlkpa2lxBLU1l1AwR2FhCTRCBDbOosb6QKWCMCMzhYwYJyNQrEdhk&#10;RGBDKAKDNKCVBIymAUUGWhLQXxYcSkARgSLDuiABPXLNEJV/LtmuDIwJQb/0A17JF4WXB3zbhe2G&#10;AOzQ+wwpiuPkNAJBJ+CasBOw3QhExgGclTwOYLYlAJPKgN2x/zKTf4H4s8b588k/0+G30yW/77xJ&#10;bwbyT5f9vtaNukn6zwjAF2T8P1sCPvf806oD8HMQgUoGKvH3lIg/bwMQEYCQf4zIPyUAU5UARyVe&#10;gLyfIP+AJQBfATr91y0i/xzxJ/LPl/ozyb9OyD/IC1/yz8g/dDhNkfrzdfW15V9Sg4+o/HNTf3eT&#10;W/ILQoEX4oo+H9F53GX65N89vC2aiAAEMQGo5V9aAcgYAagk4G+FIAlo0NJPxB+Qkl+ILkgvSDBe&#10;bkbyzxWAfvmHZfzj8Em+JGLyjwnkHxOVfyitVaW/JvmnBaBH/gUSEAJQlwE7ApCPbdgERI8BCAHI&#10;n5dgDEDIP3yWghJg/rzwZwSfCaRe0wtAvwS8CySm/zKVf5Hkn5T8ZiD/HrHk3+MPWOP9PczfIY/w&#10;d0pE/r3yFL3+Gkp+n6W33nie3n7rBXrn7Zeo5zsvq9Rfr1dV6q9P97Dc94MeNODDt2nQgHdo8MB3&#10;aYhO/Q0dgrJfV/4h/ecKwA9pnCkDnjCUpiAFOM1OAU6k2bOn6hRgHi1YUEiLFs2mxYtLqaGhjFpa&#10;5lFbayUtX76A74sW8P3RAr5Pms9U0ppVFUwZrVmJ9F8xrZLy3wL+nbbKf1GlsHQKJY7/B0TmWEKP&#10;SSkArelkPkakkF6eK/lSE0i/KJYADCWgLwUYkX68fYpxiiUhtuRLJQFlejN/TGABft2Rdpa480k/&#10;GzOdLMddnv1eZwiXkwH2/jBRAQgCoQfBp2mxsF830wbHT5blkX+J4/m5RKcJscf709QmkO79BAEY&#10;rp+3NwNCAaiufyf9p5t/BOm/9Wj+gfTfbCv9V87P/vPoFJp/HF9I505W08dI/3mbf2SY/stA/mUk&#10;AK0uwLYAvF0JaMu/qAC8KUQFoJZ/IgDbIwJQSz9X/GUqAP8xKcAfrn0Vk3yp6IwABLfuAF7R5+Mb&#10;RecTgK4AvPYFRFwmKcCTkRSgmwRMJwHtBKCRf2FDDyX+JOmnpZ8k94zou3qZj+/XfOEpfgj4RhO+&#10;ZqaR6R0pCBEICahSgNj/K7zvaP5hOv+i/Pfogd38pbBFpMzaFcv44blexM6CeXNpTnGhpP+mTZ0o&#10;pb8ffTSChg0fTIMw5p9V9huXf7rsNyIAo2BgepF+Iv7ekbK1Xlr89UbXX162JP8g/wb1pyFDB9AI&#10;fgAePXo4jeOH48mT+SGdH7hnFszgbS3gB/sSqq2eR+gC3LGskdavWU6mCcixQ7stAXhWymJNE5Cf&#10;0ghAW7x55ZzF//UvP902vuXa2NsTSkCVBERzkL/wfiAF+MONr2UswOtXlADEfl8yAvCYPwFolwC3&#10;tiyhlqY6EXsQfBCBAfy3kX4tTYsJib+2lgaer5GPvRrvb/WKNlq3arl0lEZjmS1O8m99svxjjPwz&#10;Zb9IqR7Zr+Xfob10/PA+EX4njx6gU8fAQTp1/CDv1wElAo/sE0koaUCMdbh3u2dsQNUkZOP6Dlq/&#10;bjmtW9NGa1bzdq9s4hvaBlrZsYQ62uuofXkNLW+rpmWtC6ltaSUflwpa2sw3yE2l1AwR2DibmkQE&#10;zmQgAvOYXCaHMRJwBh+v6SIAlQRkrCRgVAKmE4F2ElAkYEQEhknAOCLMUtC1RKCSdMkS0I9X+EWR&#10;Zfu3JyYAUQYcEYAyDiAagVSNCxqBVJSNoblaAIbjAI6JjAOYoQBMK/8yS/25Jb+jAvmHkl+krvHd&#10;i+Q1vn9j8u99S/5hvL8e3UP5192k/5QARAJQSoC7qTJgJAEDEfjis/T8C8/Q888rGWijxJ8l/3ha&#10;kWxB+W9EADIZST8vyeIPJMm/ly35p8RfXP5h+wP5B7TYVGW/T0ra0ZT+PiUC8DERgEHyDwLDk/x7&#10;VOSfEoBG/inxp+WfL/WnE38i/x6wUn/3Z5L6A7/PUP79TgRfKqLTu8uMyr97QvFnYwnAJPkXiD/g&#10;yD8l/vwCUKcALQnooAWhGu8P0gsSjJcbkX+2+Lufj7lNXAJinhCfpLvT+OReOmLyj/c9kH98LOLy&#10;D8fLM+6fV/7991AAMoEARCMQXtY9vI77eBse5GP7EF/Pj/K1broAI+knHYD5swPkc4TP0OOPyucG&#10;n5NQAKrrOyYALQmoRKAl/kT+heLPlX+66UeiAPwtr8cVf6H8U+IvkH8P2PLvHnro4Xv4s63l32MR&#10;+fd0KP9efCEq/56mN7qH8u9dyL93lfxTqb/XqR/kX7836UNJ/fWggRH5Z1J/w4b2ouHDlPwbMbw3&#10;jRzRh0ah/HdkPxptCcCssQNo/LhBNGHCEJo0SaUAZ0gKcKweC9CkAHOosrKAqqpmUW1tCdXXl1JT&#10;UzktXTqPli2rpPb2SlrRUcn3RZV8f1TBlDOlfI+H9J9V/ivpP1P+q9J/qct/IdYsqafxyj9gT2fk&#10;nwhAJQFtwRfFSMI4Wvx55F9UALopQLU9XvlnWKIIJFUGxJYBtKizaRC0jPMJPx9meia+rMgyM8Qn&#10;qFJiybmUEhAkSD9DcNxkGaH8CwSgrNOWeQol3cYEQPKFRKcPpxO8Yq8raAGocddptt2D7J8+Bnzt&#10;49rGZwufs/ZW0/wjm9avylXNP0z6b3sJP1eVhs0/DuvmHyeq6PwplP+q9J80/xD5t1il/y6o9F8o&#10;AN30nxGARv5di8o/SwCK/AsEYEsgAG8mCcBAAioBGEhArwj0iz+QXv65AjAmATsnAMH/EYAZcyUD&#10;EegIwAQJGMg/jRGATFAG/MWlMAX4qUoBfmWlANVYgKek1NcIwAunjwdEJWA6ARiTfyjzdcSfkn6Q&#10;d0r2fUM/8vXx4/Ur9CNfRz95wOuCTKf4AQRSUC3vFp8/SECsS8YAjAjA08cO0pH9u0TAQM6s6lDl&#10;vyjtnFc+h2bPKqDcnGk0efJ4ysr6iEaOHBaU/vbjh88+/PCJMf/e68MPn73fpXe1AHzHFoAWkH0G&#10;PKwG0k/EX08ZuwoPs0b84QF3wMB+/MD7AQ0ZNoCGjxhMH/HDMMb+m8gPy9P4wTovdyoVzcqlstJZ&#10;tHB+KS2unc/7UMs3I820cW077dy6jg7s3UrHj+yhc6d0F+DPztHVyxCAn0vX3J9ufSOlsyihhQDs&#10;bPrPJ/HuJL51mvEC3SRgmAKE0ESyEYITSUcIzy8/Pcf7f5LOnz5CJ4/tpyMHdwVNQLZuWk0b1nVI&#10;E5CVHUupY1kTLWttECEMuYfrIqDZCL96QlLQSL8Vy1vkGkITGYi/9WvQ6Ven/jaspm2b1Jh/O53k&#10;n2r0ocp+rfSfKf1F+m/vTjq8z0r/HdorYxiehAC05F8A/w0xGJWApiR4j+4WjLEBt21ZK92CN29a&#10;SZs2rKCN69tp/bpltG5NK61d3UJrVjXRqpX1fEwWU0d7LbUvq6blbQvl/4y3LjUicA41NxZTU2OR&#10;EoENEIH5TFwEKgmoRKBIQCaQgMxSEEjAKfzD7ikNThCBSgLeGRG4wiYi3eLyz8YIO4VP+gGv6EuC&#10;lxvdhgAjABnskxoHUB0rHL9AAGIcwOrxVL0gixbMwziAY/k7Q48DWDSaZhWiDFgJQFUGnEU5ubYA&#10;NGXARgAqCeiXf5Ms+Rcm/4z4C+RfQupPSn6ly+9wf5ffgf2pf5L8M2W/b71O3d94jV7v/iq99roS&#10;gK++1k0kIMYAFBFoyUA0BHmp2wv0kpaBL770HL3w4rMhkGYvQvwpkWaSfyL/eB63/DcuADvd8MOI&#10;vyQB2An5p8SfR/7Fkn9h+i8c98+k/5BcctN/j3kFoJF/TCD/HgzknwhALf9sASjJvwcSBOB9EQEY&#10;SDjgSjqFK/JsMhF/wF6euz4m2J4QVwDenV7+pRB/ASIA4xIwEIEaJf7skl+IMMgxbIcq21XyzxZ/&#10;91v4JeAvLQB9Mq8zxMQf4H0P5B9j5N9dfHwc+ceY0l973L948s8vAKUTMC8Psg7X4AN8fNDMA2XA&#10;SPYh4Yduv5CA6PwLVIIW6T/+3ODzwp8R6QLM82H+mACEwBMJGArAgIj4A78DkfRfsgBMSv555J/V&#10;7MOWf4+J/FPNPgL59yyafSj59/JLf+Lvp4j8e/N5eruHkn/vvduNer33CvV+/zXqC/nX9w36APLv&#10;g7diqT+Iv6FDwpJfR/4F6T8lAJEAHP2RagSiyoAH0vjxaAZipQCzVQqwsNCkAGfoFOBMnQLEUCdz&#10;qaW5nO91Kmj5snl8/1PB90EVtGpFOTOXmcMU8z3fLP6dnsm/x9H0nyn/nZRQ/quAxHDkn8EWf0C/&#10;bgtAYAtAYEu/YF1R9LoDbAkYkYFOGTBjpwAT039gSUggqkC9h8g0znJstLBTRGScT/hFceaJir/O&#10;yz9DTFKlQws6Jet4n4Hed1vwBfAxir4WHK9gOQqzbEVUrBn5B8Y4+CWg+juYzivyUlOfgHo/FIBh&#10;CtDA2+/BHDMcA1z7uMb9zT/yCM0/kP7btXW2av6xZ24Xm3+kS/8lyD8t/r79qoW+M1xWiPxLIwCT&#10;JGAgA2MSENwZAXjz6nJ+HwKwneeBAOyAALyaoQAEqQRgagl4x8qAOyEB/58jAP3yzxWAVgLQFoDR&#10;MuBPVRlwkAL0lgEfpwunQtJJQL8ADOUfynKR+ENKD6IO0k5EHl8zP317lX7ma+znG9eEP1uY1wSe&#10;5icDz6ekoCsDIQIhAXHMcAzQBMQRgEcP0pF9EICb+ItiFT9oL+UfvjqqqaqkirnFVFSYR9kzptKk&#10;ieNozJhRNHzEUBl3Cg+gGHNK0n99dfrPEoA+IPtE+PV6V0u/nkr69X6PevfpRX36vi8PtFguxB8G&#10;tR846ANe34c0bNhAGsEPwRj3T+QfPyxj7D90/0X6r2R2Ac0rK6ZFC8v5Yb+K0L129YqltHn9Ctq9&#10;fQMd2rddSl4/PnOEPrtwii5/fp6ufX2Rblz7nH747jL9fOtKIAD//ufOl//6pN0vwb//sysDQwkI&#10;Afi9EoCSAoQAvEY/3tIC8OrnSgB+do4ufXKSzvNxOHVcC8A9W2nX9o20bfNa2rR+Ja1bo1KAIgGX&#10;N1P7siZCR+DlGpSI47VA+EnSr5XnWaakny71ReLPlPsa8adSfxto17Yk+acEIBrSeAXgfksAHt7H&#10;P2D76ZQkAA/S6ePgkOBKwP1aAu6hQwd2qQYhe9AgZCvt2alEIBKBO7ato+1b1ogM3LKJt31jB23a&#10;sJw2rGuj9WuX0trVTbRmVQPf8C6mFR21fGwgAhfQMhGB5bS0mW+WHRFYyDfQqixYiUBIwBy+2ctm&#10;ZmgJOD2QgM2NqUTgVGo1xEQgEm8RCSgiMDMJCGzxF8URgQ5KwMUFoAHiLgGf5Iuip10hRKSfjQhA&#10;Ru9L0AhEC0A0Amk0jUAgAKURSJYSgLoRSDgO4BgqiAlALQG9AnBSIP+S0n9R+Wen/pLkn5T8Qv6N&#10;suXfAL/8w3cvf68iUf32O2+J/EO3X6T/jAA0EhBlwDZGCiox+LISg6+8xEAIvkAvv6yEoMg0CyP+&#10;ovIvTP+FArDrROVfKACV/NMC0Cf/RPwBI/6S5N/Tqqz5WZP+e0LSf0r+Wek/yD+RF0oAPm4LQJF/&#10;fgFo5J8tAP9gCcAHH7QE4AOhALTLfrsmAH8vEi+JVOIPRJflrC/YFhdb/oFQ/mFbFEr8Yf2W5EuD&#10;EoCWBEwAqb+o/LvbK/9s8WeTWgDeibH/fBKvq/jkny3+Uib/mFD+pUv/GTwCkJd3N6/HNAJ5kI8Z&#10;yoCRAnyMPwuQgOiODekn3bLN54Y/L/I5wedCPgfqer/3PlxvuAaNAGREAGoJmILOyL+7I8m/lJ1+&#10;neQfmn0Y+Wd3+vXLv1e6ReXfc5b8e5neF/n3qsi//pb886f+GKT+vPJPgQSgSMBR/ZQA9KQAJ0sK&#10;cISkAHMlBTieioom8+/gNCovy6H58/OpumoW1dUWU3093880zeX7mzJa1lZO7cvLaUV7Gd8bzqVV&#10;HaVMCTObf68L+bca6b88/h3O4fuNGXIPkjL9Z0k402FXoUWfLf4M+j1bAEblH+iU+Isi07kCEK8H&#10;CUDGTgCmFIBgSUggrKLyD9jva2LLMtQBj4izRF+9hf16bB4hhQBMO68iKqkyQkRWKLTSSkCNmsae&#10;V+GKPyYm1Iz4A2MScUVg5P1A3GWGyL6aBGQaLf+0AAwlILbfA++XOVb4DOB6tct/kf4Lmn8g/SfN&#10;P4r4eauYn6vmBOk/u/lHWP4bNv8wAjDe/KPRKwD96b8WEX+O/EslALUEvJWYAvSLwK4LQJ3yc6Rf&#10;iJJ/WgBeb6cfVALwqiP/fikBaOMTe53BJ/uS+M+QgEipeaWfwZF/EQGoxZ8r/5jL8RJgjIPnJAAj&#10;AvBLKQM+I0IPYk/KgE+fcOSfIS4B3RSgLQDVmH+2/FOpPyP+IPAg9ET03bxOfwG3vqW/esDr8j7z&#10;55uWHOT5lRQ0KUGIQCUBUVqMY4IE4te8zxCdQQJw3y6RMZu0AGxuqKNFCyupfG4xzZoJATiFJk7M&#10;kuYfGHx+EATggFAAqgTge9RTlwD7gPBzpB+SfiL9dNqPH2bRwRKlvihtGzgY4m8ADR02UFJ/6PiL&#10;zsMq+afkXzY/eBfkTafZs/Ik/begspTqFlXy9tcQhNW6Vcsk1bZ35yYpdT19fD99cvYYfX7xNH39&#10;xccyLt7N619ImezP31+hv/54XcpnOzv+n0/U/ZLEJeAP9K9aAqqxAJUAhNDEOIC3vlONQK5cvijJ&#10;x08vnKKPzx6lU8cP0NFDu+nAvm20h4/Rjq3rpAx447oVtH5NuyQBIQIh90La5DW8Z2Qfyntt4bdl&#10;gyrztaXfzkD6MbrL714Rf6bsNyz9NWP/uQLQKgE+YJUAHzElwEr4GQEoEhACUMqBwyQg5KF0CpY0&#10;oBobcN/urbR31xbas2sT7d65kXbt2EA7t/N2b+V92LKKtm5eQZs3ttOmDctow7qltG5NsxKBKyEC&#10;a6hjeZWIwLbWedTaAhFYSi1NJdSsy4KbGmYyYVlwk5GADZCAM/h6tSRgJA2oRGDYJAT4JaBOAqZJ&#10;A6aSgRBowjI/fgkIlISDjMtIBPpkXxI8fUz4RREBqLZR9sUIQD4moQDEOIBuIxAZBxCNQOYoAVjk&#10;jAM4NsMyYCX+OisAM5F/0uzDkX8fxOQfGn68h//B0lN1+0XpryMAtQRMz6vSJOT17loOihSEEHxJ&#10;Sm0lZSeEzTUEU/Ybk3+pBGAm0wBb/PkFoJP+E/mnZWW65J8WgK78M6W/lgC0038oXYQAFImhU0xe&#10;AfhQagH4hwwEoKT/lBQJy3+BTwDeLZIuik/sZYK9jOh6wu2I40v/GfkXpv5cuZcJkHqCJQEDRHJB&#10;dvG0vO2yDqwT68f28DE08k8JvvvpAT7uPowAVBLw9gWgT9rdSdIJwDD5p+Uf8xst/3zj/mF8v2T5&#10;5xeAphMwxgFEB1908n2IjzFSgEj3IeUHCYjPikKPlSmSnD8X8nlQ1/399+Maw3WH61AJQJGAvN2K&#10;uPQziPwDPgHokYBx+XeXX/45yb/Oy7/XEpN/Lycm/zKWf4EATCMBR+uxABNSgPn5KgVYXDyV5s6d&#10;QfPm5dHChTOppqaIlizB/8ycQ0tb5vL9zVxavmwu3+/MpRXtpbSyo4SB/DPpv3z+Dc7l32C3/BfN&#10;P1oT0386xQeZpzGSL0n+ASP/DC0RAZiIrDMDPNMnCUBwRwQgsKdhYssSQhnkSDgt6WzxFyVZ5GUo&#10;ABPnVziiKhO0qHMEIIgchxjBPOEy4stPEH8i2+KizpF8qfDNm4BX+kWRac12afS2xveJkf1WIjRM&#10;/4XNP8L0Xy4h/YfmH0H6T5p/qPTfCav5R7T899Pzi53uv6nKf52x/xLkX8r0n0cAJkpARwZGJKAj&#10;AjsnAAPpd0UTvGYSgE4JMARgKAH94s8mlH+GrkhA4JN7meKTfUlkKgFv3UG84s9wW/IvSQBe5Iv4&#10;Al/Qn/CF/bFIOwjAoAzYIwA/ORliJKCbAowIQF4+0n9YL8b8M/JPpf5U4s+IPwg9CL6/ff8d/e2H&#10;7+iffrjhBe9hmr+CQAq6QvDnG1oG8vKNBMSxu87H45vPL0i588WzJ+jMsUNBCXA0AQgBGE0AjpAE&#10;4EB+ELVLgJECVBIQScAoEH4YIzCUfu870k/SfgNU2g9jW2Gcv2HDBon4Gwnxxw/DY8eO5JuX0bwd&#10;YwP5l583nbcvl0pLCmXsPzT/UOm/xbSqvYU2rutQ5b97ttLxwxj/7xBdOn+CzPh/qgHIV54GIOnl&#10;n0/MJfEf//pzxvjm9/HvwBKAIgEhAHm7g3EAtQBEIxDTCfirz89rAXiMTp84KGXRh/bvkHEAkQLc&#10;vmUdbdm0mjZtWCkiECXBG9Yq8PfGdSslJbh5wyqRhVs3rZHkoCv6tOzj5amE36ZQ9gUpPxst/kzy&#10;LyYAGU8H4CQJGAXv2WMCHtVdgo0IRJOQg/u204G9vE6+Vvbt2UJ7d2+mPbt4H3au5+PC+7ZtNW3b&#10;spL3t502bzQiEInAelq1oo5viBdR+7KFtKxtPrUtraBWvmFuacb/PS+mZp0GVCIwn8ljcpkcRolA&#10;JQFtEehKwBZIQEsESlmwFoEiAaMiUEtAVwTGhWBUAtp0TQgqIWcLui7JwGAad1kx9PpUIxO97dhH&#10;LQBxnKKNQGQcwPnpxwFEChACMMcRgBPI6QRsyT9bAHZF/gXNPrT8G4ZOvxH5h+9KfG+iMRK+T/E/&#10;VaT0V6f/AgHYo7uSgBb4W+D3MY0LXsf7r9Mbb2oh2P0Vev31bvTaay/Tq6+9RCjhlXH3XlGyT6Sf&#10;IWOpZ0+XyfQgFH/AjP1n5F+Y/Avl34uCkn8vCEr+YVzDUP6lFoBPJQlAkwA0ApBRAhCpJiMAtQR8&#10;OJSADz2kJKASgEoCKgGoJKASgEaGhALQTQACV8oZbHFn45N8SUTntZfvboNLevn3O1f+/e4uIZR5&#10;SvAF7ycQyEDrNYg/1eWX14f1Yv3YnpTy7wFNXAAmJwCV2PPhE3S/GPeEwi9AjkHn5Z9d+hsXgHHs&#10;JiCBAPzdb+XagbzDtYprGak+pPsgAdEUR5rjaFRCFp8J8xng467H/3ME4N1aAELkpZGAcQGo5F8g&#10;AW35Z6X/blv+PWXJv+fTJP9kzL8XQ/nXSyX/+vXtruRff8i/HjRowNuW/GOCst9QACoJaIlALQNH&#10;QARqGWjKgUMJqEqBJ4wfrMYCnDqCZsz4iNDxfubMCfz7N5lK50ynioocWrAgnxYtKqTFdbOpoaGE&#10;72PmUOvSUr6/KeX7nDnUsbyE73mKmSL+HS5kCvj3N5r+w31J6rH/fAIwJgHtv5lgOiP/gAjAFCJQ&#10;r8+WeDbh9mhkPp0C1PNH5/nPE4BMClHnE382yQIvQQB2gqh08xMXWqEEtLGPhe99PW+wrPi6Auln&#10;iAi6GD7hZ+OZx5TzeqkZ7QGvR+Bp/QLQEO6n2ned/uNr307/rWiz0n9o/iHpPzT/KObnK9P8Q6f/&#10;PM0/Lsaaf3S1/De1/ItJwK8tCZggAB0JmFAODNLLv2VCkvy7oVEicLklAVUZ8P9Lyb8Qv/TTXDf8&#10;FxCA4Kpf+EXxC0CbOy8BveLP4BOAWvzF5Z8SgN9aAjCQf9ExAG0BiHEAPzmXKAA/EQF4LERLQSUB&#10;wzJgJQBVCXCQ/uNtQJdflP0a+Rek/izxB8H39x9v0t9/ukn//NMtxc8a/TfewzT/9GNUCMZlIEQg&#10;EoGQgCgFxvHBvmNfL507SWePH6ZjB/ZICgtjAK5ub6WljYuptno+zSvDGID5lJttjQE4ahgNHTZI&#10;StHQBAQpQEhAkwT0gaRKH36/b7/eklyxpR/SfoOkzHcADR06UAa5H8EPvqN4PUb8odkHSn6n8MPz&#10;dH6ozsmeIsk/Jf9m0rzyYqpaUEZLahfww34t34To9N/G1bRnx0Y6vH8HnTqWXP4LSZZU/vtv/6Tl&#10;399D+fdLCkDgW4aPUADaZcCqG/Df/gwBeJ1++l4LwGtf0NWvL9HlLz6mzy6epgvnj9PZU4foBDoB&#10;H9wlY+MhBbdbj4sHEbht81oHvLZj63raCcG3XSf5ROoxPK8at88AecfssTCvRcC0IvxsgvfDJiCq&#10;DBgpwF3SuOZYTAJGGoJA/vG/8ZpIQJ4GEhDTGxFoZCCOAYTg4QM76dABXtd+Xuc+Xv9e3q89m2jv&#10;7g20e+c62rl9DW3fupK2bm6nTRvbaMO6Flq3ppFWr1pCK1fwtddezTfIKAueR20oC24ppZbmEmpp&#10;mi0isLkRIrCAcUVgc0M2ExeBLRCBlgwUCeiIwBRpQC0A/RJQkXJ8QJtlfhIFoE1E2iXKwID4PF6c&#10;9ehtwrZj3/QDiLcRiD0OYNkYNQ6gFoCpxgHMdsYB1BKwEwJwIn+HGgEYl38q+TfS6vTrlX8fQP7x&#10;d22f94LSX4ynKgIQCUCM/wcJ+PYbFm+KGMR7kISYzum+DvA3v/42T9MD8zgy8BV6vXs3eu31l+k1&#10;EYFKBoZSLp3Qc993xKFDdL44JvmH6VXy7wW//JPUn5Z/kvozAtBX+suI/GNE/jFB+a8rAN0xAH0p&#10;wCQJqERgVAI+KALEIwAjEjAu3UIx5+IKPJf0ws/gLtO3/pC08s+WdY70i4L3rWmT4O02mMRfON4f&#10;hByE3b10XyD/VImvK/5SCUAl/zIVgF5J9wsQk34aW/yBUP7Zpb9G/vnH/TMCUCTgr/wg/YfpogLw&#10;dxCAUgb8e74eVAoQYwE+xMcX1zxkH0QgUJ8HJf+kC3aQ/sO1ZK5fjwAEgQQElvSLyT+g54nIPyyz&#10;a/LvPv5M35+5/HvVL/+k4cd73UT+9en9mm748YZq+PFhDxo44G0aNPAdGjzoXRoC+WfSf0NU048g&#10;BZiEyEEjBCECkQbUXYFHfxCUAk+cMERSgNOnjaKcHAx7MY6KZk2iOSVTqbxsBs2vzKPqqgKqq51F&#10;9UtmU1NjMd/LlFBbawktbyvhe5xi6lg+m3+HZzEz+bc3n397VfpP/udiF9N/wJZ9Sci0Zn6NKwEt&#10;ItO5hEIvLgBd7GlBxgIQQOZpAqmVTv4B37K09PIJuFAAjk1ATeOd944QyisbW8rZMstBS71MSCX+&#10;Yuvn/Q6JC7wYPvEHfNNGUOJvtMIr/wyW/AskYGRb9fbHj1Fy+s9u/rF5Xb6k/0zzD5X+C5t/nEbz&#10;j+NVdP4k0n+L6EKQ/vMIwCD9x1jpPxGA3s6/HgFoiT9H/gFbAGYqAa945J8QF4BKAirxFxWAgQT0&#10;CUBgJOC1diEmAFOmAP+PAMyYxDJgR/5ZEtAr/hTfavGn5B/zZZj+EwH4+UW68pkSgE4jEBGA4TiA&#10;8QSgJQBjKcBQAMoYgCj/xdh/QfqP91PKfrX8M6k/S/xB8P3Lz9/Tv/z5e/rXP/9A//oXC/4brws8&#10;jZKCShb+HTJQhKBKD/4NMpCBDPyzloAmBXjtq09lHEBIzvMnj9DxQ3sJqattG9fSGnQBbq7nB+WF&#10;NL9iLpXMLqT83Bk0bQq6AI+lj0arMmCkAAcMggTsL0lAdAOGCIxixvSLSj8Z2w9pP16OpP2GD6aR&#10;I4dKg48x/CA8lh+Ix48bzTcqY2kyPzRP44foGfyAnZszVcb8Q9kvkn8Y969qfhnV1cznH9FFfONR&#10;L6Wqm9atCNN/pvvvueP0xaUz0g33228+pVvXv6Qfb3xNf/5ep/885b8mXWfLP+ATclF8ci9TfMuL&#10;Ym+PIwB5+0UASidgPu83+Lxf5/P+zSX6mvcdx+DixydkHMDTJ1Aei/HxMDbedknA7d21WUqCQyD4&#10;NktKEHIPMu/g3u10aN8OOrzfpPJCjmqC1/C+TKcEHuZDSS+WIek+JioFQ7QA1GXAzliAUQloRKBO&#10;BEbBewYRgQLmDTl2mJcn8PIP8XoO8voO8Pr3837vxTFAKhAicDVt37qCtmxaTps2tNL6tc20dnUD&#10;rXbKgufL4NmtLWWqLDgQgbNEBDY3FlBzIAJVGtAVgWEaUBKBgQjUElCLwCQJ6BOBIgMjEtDQ3paE&#10;EmtejHjTpBSCPol3u/gEIIP9QSMQHA8cJ5QBQwAmjQNYqscBLEIZ8Ex+IArKgCPjAOoyYDsFGBeA&#10;/vLfJPkXLfuV5B9/Jzryb4CSf0hOB6W/SP9ZAhASD3JPJJ9BxB4k39tSJhw0XtLjsAbIa/weGjTJ&#10;st6kt0UEvk5vvvkavfHGq9S9ezd6XSSgEoHpG3tkKv5sfMsJU3+GQP7p9N9LIG3yjwnkH/NsNP0X&#10;FYAmAciIAGREAFplwI+HKcBAAj4al4BKAP5BC8CIBBQBmCoFmCQBlXSLYou8ruAsz7POKI4AFPnH&#10;ROVftHxXmnkonNd1EtBJ+Am/J6T8JOln4G2VDr9W6i+Qf3wMXfkXFX+GZAGYTv75JN2dxif8bH7X&#10;ZfmXuQAU8Qfk/WQBCHGHMmBJAfLxUxLwfinzhfAzSCk8vw75J2P/If2H8l+M/3cvpHRUAFoSEDgi&#10;MII9nSYsAebttAUgxN8vIf88yb93jPzr2Y3eh/x7H/JPj/vX/00a8EG09DcUgEgAKnqJCMR/U6Fk&#10;oRGCSgSqkmDVFCRrrJsCzJ7xEeXx71xh4QQqLp7Mv4fTqXJeDlUtzKfampm0ZDGGMZnN9y/F1La0&#10;mJa1FvNv7Gz+vZ3FFDIF/Lubx68lp/+W6vSfkmkRKWeEnpZpAUj/2UTez0QCRt8PiM0fkYDBtoY4&#10;8g90YQzA2xeAWXwfo6mLYyf9ouIvwDPfnSGUVj5cUWdJLQChZ5Eo/Qwyn1pWsA4jzmL4ZV1KMhSA&#10;YdpvdByv+Iui5Z8IQCzT2m69f/YxkmPB1wWuXVyTKdN/62cSmn+46b9yOq6bf5yR5h/V0vzjE938&#10;w+n+6y3/bRD5ZwSgv/w3vfzLVAAqCbg0JgENPgn4/dU2wZV/bvovJgAt4WcEYCgBTQowUQAiBWjQ&#10;4i8mAEGSAAR+4efDJ/cyRSRgBk1B/NLP5h8nAOPyj0mQfxhj79sk+acF4FVbAH4aSQCiEYgIQDUO&#10;4KWzp6QT8AWTAnQE4LGUAhDLVuW/Ov2Hhh8Y8w/XxXdK/gWpv59uitT71z9/T//2lx/o3/76I/27&#10;8JPFj/L6v/0FWEIwkIHRdKASgZCASAJiTECkAHF8UAaMRiCfnD4mwgQSZsfm9bR+VTv/gDfxD8wi&#10;qppfTnPnFFFhQa6MAzhp0jhJAY76aDgNGz6EH1BNR8oPRAT2H9CP+n8I+mr6SUoQ4wUa6YcSX5X2&#10;G+Sk/T7iZWKMQSwfpb7o8AvxNxXijx+qc3KmSslv4cwcKi7K5+2axQ/vJUr+LVLyD40/UPq7YU07&#10;bd+8RpJpGPvv1LH99PGZo/TZJzr9d/ki3ZDuv0j/fUN/+SEh/eeRfz4RF8Un9DqDb5k+bPkXFYAo&#10;ZVYC8KqMcXjz+pd0/cqn9I1uBIIy4E/OHaOzpw7LWIAQYRgPUBJwUhKrwL9RJot03NGDu+nYoT0i&#10;yoIOvIxK3FkcBTqRx9OdgFw7tFfmPcbLgLiDFAyEoIg9Xp+RgQDiz6BfDyQgSoFFAjIoB8aYgAex&#10;fEsEHg5lnwhBH2YbDXydKHjfwFHez6O8v0d4vw/vpCMHt/OxUCJQJQLX0o5tq2jblg4pC964XqUB&#10;16zi63BFLa2QNOBCWt5WqUTg0rnU2jKHlvKNNERgSxNE4EwlAhvzqbkhl0lOAwYSMCoCJQ04NY0I&#10;ZGwJaIhIQIAEnS3/fMREIDASzuIXkYD28ixknbwdso3YF94/EYB8fIJxAGuTxgEcY40DqARgfiAA&#10;4+MApk4AugIwWv5rBGAo/1S338SyX5F/fahvfy3/dPrPFoBCT4hA9V8Bsk+Enx5/ledBw6X3+6hU&#10;toMeoqFXbyUDIQJVIvAN6iFpQCMBw7JgJQF1GjAmArsi/4CSfe6yXAEYlv6q9J+Sf5YADOSfSv/5&#10;5Z8SgCb9l7EADMqAbQn4qCUB7XJgJQIfuUMS0CvfjKiLYAu9TIkuw7c+H2767/ce+RcKPtPBN0Q3&#10;8LCxxZ8k/fTyAunH69DSLyr+gpJfLf+U3FOy70E+3ja2AFSi8L+WAPQJP5tE+cfE5J8IQFf+iQCM&#10;yL8AW/xF5B/miwpA01DGpAAhAXH94no2413ayHWu5R/G/nPSf/dgWaEAVBLQknq28PMlAYE1vU8A&#10;3sPr8Cf/7uZtSy3/nvSM+ffSS9Fuv8/Qm288Rz3eel7Jv3deovdE/ulx//q4pb9B+k8LQEkADuqp&#10;GAzeCxkE1HuDvajphg6GEHyfhg3VaUAtAc14gEEKcPooys0dQzMLxtPs2ZOotHQqzavIpoULcqlm&#10;UQEtriukxvpZfL9SxPcvs2lZaxHf08zi39lCvr+Zyb+5+fzvXP7NNek/CMBU6T9LvEHCaRzBZ4s/&#10;m8h0ocDLkOj8Bnk/FHw+CWi/D+xxAF0BaLDEnRF6mqjsswmms6SfIUn8GRzRV5sgABnfvIpICTCm&#10;jWK/zwSCKhBWLoGg04Tv2fNqrH2NiT9nWr1siDKHuKSLEko7//uZkij+gEf2LYnB80eRZVv7Yx0n&#10;dTyS0n9TaNVypP9mWOm/mTr9h+YfpfzsFKb/0Pzj7PGFkv4z5b+XEst/60X+XbbKf29XADryD0QF&#10;YJIEjInAVsErAR3xZ4gLQLsE2JZ/Icv5vVAC3hEBGJeAftnnwyf2MiUQgGkkoF/62dxZAZiqCYgr&#10;/5KTf99C/GUq/2wBeClZAMbKgGX8P38CMBwD8Dxdvojx/1T5b5D+Q+kvzr0p+w3kn0r9IeUn4u9v&#10;P9H/Bf7pZy94H4gMZExC0KQDVcmwSgZCBP7tByUBf7pxhb6/rlKAV7+8yB/uc3ocQKsRyNqVZBqB&#10;1Ogy4OKimSoFOG0S3zRk0dixSgKiI7BKqgyUxiCQgUgFDhj0AQ3k/+JvCD+8h8SgSL9hgyVBKGm/&#10;UcNp9GiV9hs3bjRNGD+GJk3M4puS8TRt6kSaMX2yJP5E/BVkS+pvTvFMKist4gf3OVS9oDxI/kH+&#10;rVzeQutXLw9Kf9H598SRvXTu1GE19t+ls3QlTfrvX/4LCEDgW24Ue7tsASidgP/8He8XOgFflTEO&#10;TSfgq5cvShnw55fOSDdgSMBzpw/LeICQXygJllScBn/jdUhCTHPm5CE5nudPH2GOilj9+MwxDf+b&#10;X8Pr508doXMnD9PZE4foDLrzihjcT6EQzEwGuiA16ErAw4EEZJAGNCLwkCr1tUVgIANF+B3g/dLC&#10;EvuGbcT+GU7iv9hnvI9jgGNhi8AttH/vJtq7az3t2oGy4BW0VacBN6wL04ArO2poRXuVlAUvb5vH&#10;N8/l1GaJwKV8Uw0R2CIiEBIwj7FEYP0MZjozTdFgpQFjIhCyq3MiMJCBWv75JWBqOhyUhIuKQIOT&#10;DPTJvc4QEYCSAtTrj40D2DCZb67DcQAXVYUCMHkcQKsRiC4DdscBVBIwkH8RATh5Wur0H+Qfxv1T&#10;8m+YyL8hQfJPdftNkn9opqQEoJKANnaXdVv4mWEYMIYglhmiktpIF/bpy9PL8iEBe9C7kIBOEvAV&#10;KwmoBGCQBHQkYDr597znNUMo+6J0Ayb995ItAI38e06Lv6j8e0aP+WcEoJZ/WgCK/GNE/vkEIKME&#10;YAYSkMlUAhoBqKSIIhSA9zkC0CcBo9LOABHXGaLzR9eThEr/8foALwelv+F4f3dRKP+i4s8imAYS&#10;S4s/kX9a+gXi725L/CnpFxV/vtRfVPzZpBaA/3kS0Cf8bDol/36bIP8cAeiRgFr6GUT+MZB/cQEI&#10;uYYUoLqWcG0EEpDPCYRfiOl0bca3xDWH+XT6r1MCEHgEINDTOwLQKv3NNPn3xxTy7wUj/15OkH89&#10;XqR3jfx7L+z4a0p/kf5D4w9bAEoJMCSgFoEi9QaCd/k9zYB3eXrwjgcznZaBQ1QiUCUBMSagLgUe&#10;P1g6Ak+bNpJysvk3Lz+LimZNpDlzplBF+XRaMD+HFlXn0+LamdSwBBULs/ieZRbfv8zi+5hCvp+Z&#10;yb//BUwe/97m8H0D0n/TdfoPAtBK/zUakTbeKwBtKecVfwYtyQLsZaXAWb6HUASGgs9JA1qvG1Kn&#10;AA1a4vG22sT2QxNME8g/Q1Z6+QdqbZIFIPAtw0aWp/G9H2JLvThx8WdjhJ6FEX42wftqPlmmkWSC&#10;kmcxoeYjkHeKqNjLFHc5o0NqkolKQN/2OftlHSMIQMg/XM9L+XMUpv8m04q2qbS6fTqtW5mt038F&#10;kv5D8w87/YfmH0j/nT62UDf/cNN/n368mD77JFr+23kBeN0SgCIBL6eQgFr+xSSgJQAdCegIQNDq&#10;SQL65J/NMroVSMA2ugmutNENIS4AQwmYVgBGRKAjAA23JwJ9Yi9T/usKwLj4EzzyzxGAtvzT4i8m&#10;/75IkH9B+e8nktiTJiApBaAtAZX8w2sXT5/kadQYgJjXNACR8f9M+g+NP67x+eNrAk06MFafk/yz&#10;5d8//Uz/8U9/pv/4+5/p/xsBr/3H340M5GlFBvJ8IgN5GSIDlQj8F10iDAmIcmCMCWhSgBgTEd2P&#10;Pz1/is6dOELHD+6VJgwoA167Yjn/iDfwF3+1pADL5symosJ8ys2ZTlOnTpKOwFlZo2n06JE0cpQS&#10;gUgEDh0+WIQgHmLxX4CU33B+D0k/SL9RWvo5aT+U+U4aR1On8IM1PzijwUcg/mbm8E1JHj+cF0jq&#10;r6K8WLr9ouHH4toF/CNco+Vfs5Z/q2j39g38hbdNJNPZEwfpwjnd+ffzj+n615foxrUvZOy/n1ON&#10;/ReRf/8X8Eg4w38Aj8jrKr51RPELQHQC5nOuOwH/2TQC0WXA6HyMFCCagRgJiPEA0RX43Okjkgi0&#10;wWvnzxyV7skXzh2ni+dP0KWPT9Knn5xiTtNnFyzkNf688PuYDtNjPohBIwQh12wZKGW3B/coESjl&#10;whERKDLQQr8WSkAGEnA/5ldpQL8IZIwE1AIQ8g/iD4LyzIlD0iQGclM4rTnFr5+CEIQM5PmO8TKP&#10;8noO7aDDB7bRgX0oC1ZpwJ1OGnAprV/bRGtX19PqlXW0smORFoHzYyKwNRCBhdTSWMA3nEYE5lBz&#10;vS0BXRFoS8ClBiMA74AEDESgQQu/dHROBs7wy70oMdnnR5YtAtAkEdQxWJowDiAagcwr1+MAlqQb&#10;B3AczYAEdATgxMQEYJIAdJp+8HfhyI+Gebv92vIPTT96Q8710U2VRPDp8l39b3kdKb8+YbOlPnrc&#10;VSwHqewPrFS2Qv2N4RkwTIOSgKrEuBeEIsqBMS5gj+701luv8YOtSgF2f70bP+xGJGAg/5QA9Mk9&#10;p4NwgBJ67rRp5J8IwDD958g/LQBd+WcJwGefDuUfY+SfVwA+FQrAMAXIGAEoEvCPgQR8/LFQBP5R&#10;pwGVBHxYS8CHMkoCJktAj4S715V3BsiYVPjmiS4b4+jZ65dx9e5TItKU/trj/tnJPyP1bNn3mwhG&#10;AAYS0JJ/gQB0xB+vS8s/WT+2R4Sdknd26s8n/GzcBKCRf5knAIFP3t0OPtkXJTP5p5t+JMk/S+yl&#10;w4g/lf5T8s8WgNEUoLm2TBLQiECDeQ1lv6H8wzWJeZX8y1QA+hqCACUB1fRGANrpP1X6G5F/seTf&#10;ffz5vV/k35/+ZMm/Zx7h7xEt/1408u9JkX/dX7fl3wtK/llNPzDuX18p/Q3Tf4EA/PBtggSExBMR&#10;6Eg95sN3eDrmg7d5Hqb/2/RB/x4e1PuYVslAlSAMJOCoflIKLCnAiUP4vnu4lAHn82/drMLx/Ds4&#10;mcrLptH8ymyqrsqlupp8ql+CBmaFfH9RyPcQhXzPMJPvDwqYfCaXydbyD7+5Sem/zsm/mETT+MRZ&#10;c70SI1EgCH3TO+vUKAEI4rLPx+0IQAO2xfe6mi9LCEp+DXV+AmHnkX0O1rS+5XSGqJizMeLPh5rG&#10;nj8T9PyBINMiziPRMsISeLbYywRH+EURsRcnKv8Mvu1yBSDD590IQDf9N0nSf2rsP6T/cmjT2nza&#10;usFO/83h5yU3/Ze6+cdiJf+C8l8lAO0GIKkFINNF+ZdKAN78ZqmQWQrQJ/1CfPIvFIDMN8siaAF4&#10;RQTgtZgAjEvAK//1BWAKEeiXfjb/AAEYlX/R9F+S/PsySf5pAfiZlf7T4//ZAtB0AjbjAPq6ARvC&#10;8t9TIg2NALTLf9H514z9h/SfKf39O8b8+/mWlPI68s8Iv3/+C/3/IuA1wSMDVTJQpQIhA5UIVGnA&#10;f/oRTUJUKTBSgDh+aILyxYWz9Mnp43TqyAGRKru2bqCNa1bww3QL/2DXUV31AhkLsLRkFs2amUe5&#10;OdNo2tRJUg48fvwYGpvFD7Jj1IMsUoEQgmgUAiD78NpHH40QWYguwpB+Ku03Nkj7TZ3KD9Io850x&#10;hfJyp1FB/gwRf0j8lcyeqcRfWTE/rJdS1YJyqq2u5B+vKkLDj2VLG6Ts1yT/0IEW4/4hXXbm+AH6&#10;5Iwu/f3svKTf0A33+2+/op9uup1//9nq/PtvWgDags0n4MCdFn8G37qi2NunBOAP9C+87f/8VzQC&#10;MZ2AdRnwza/pJu839v/a15cCCfjFp2elKQhEIMYFvABxx0DgXfz4JF36WIu+i3xtXzpLX356jr7i&#10;Y/nVZ/yZ+TyCvM6fIZ4G035+4YwcexGC504oGXj6qAg2kwz0pwJVea/IPUsG+tES0KQBU4hAe4xA&#10;KVM2AtCSf5JsPHOE0DDGcP4MXsf7SgQiEXjiGC9bpwEPIg24ZyPt2bWOdumxAbduNmlAVRa8dvUS&#10;SwQupI7lRgSWUdvSUmptKaGlzbP5BlulASECgzRgvRKBTfUzmNRpQCMBMxeBrgxMEoE2jhQElvyL&#10;kpkInOGXfj4iwi+KdAOGAGSwrdgnKQPGOID1qccBnFOiyoBnzVIC0DcOYFwAhvIvnQAcPynLSf+Z&#10;ph/DRw6V/3kSDqmQJP90+i8CXhfph5RfIP1Uuk+kH4QfL1MlsxleRwD/jdc/HGgkoB5nEOt6Hx2G&#10;kQLEeIAQgEgBvkpveARgNP3nyrwk8WejxJ4QzGeJv5j8e8GVf8wLVvovkH+Mk/xjbPmH8f9CAajl&#10;n2AEoJsCDBuCqCRgkgh8TIvATCVgZ5KAUUkXlXg2kDFRfNNFlwnJZ68zWDfQ07jj/tnyT8s8K/X3&#10;m9/+xiUiANX01th/MfkH0WjEn078ARwbgOPllX8PRkgnALFMxT9SAPpEX5So+Esr/2Jlv0oAxpN/&#10;cRzpB0QchvIPYtEvANVYgOY6g+ATAukHwtdd+Wen/xIEoBZ/qeSfwaQAYwLQSv/df//v+fOl5d8f&#10;IP/uoYd1t18l/x4I5d9TD/N3hC3/HufvoyfolVee5O/AUP699ebz9LaWf/a4f1L6a9J/GPuv35v0&#10;gQjAHjQAfAhpFyGQfVru9etB/fu9Rf36gjepb584eB3v9+dpP9AiUElAJAF704gRffmevD+NHTtA&#10;xgKcMnkYzZg+ku+9x/B99zgqKZ7Ev4dTqXLedKpamEO1NXlUvxhjFRdQS9NMvpeYyfcsBfzbCvmX&#10;x+TwfcMM/ttO/0EA2um/+Jh8UQEn+OSZjyURoRcdT8+g34/LtZDoNmQqATMTgECvN1OsbWuwqfNL&#10;OGBLPcEn/oBn2nTL870fYmReHCP7fITTGbmXDj1vIP+QaoyIs84iIi8Zv/gDo1MjUi9OIP0WRfBs&#10;l9lHc4xC+Tcunv5b5kv/FUr6b++OEjq4ey4d2ZdB+i+h/FfG/xP5x2j5pwSgloAiAJkvLQloCUCf&#10;BEyb/gMeAZiUAPQKwBQS8Bbg9wMBCFIJQJMADAVghhIwAwHoSkC/9Ivik3uZ4pWAEb63+cXln18A&#10;hvJPC8Ak+acFoEr9KfmnSn5d+aeSf6H8C9J/EQH4RdAIJJIC1BLQBq+HHYBR/mvG/7vI6w3Lf7+/&#10;yucM5x5j/6Hjr5X+Q2oPY/yF8k8Lv3/5awK2DEwlAiEBURqsxgZEcxCTAsQxl2Ygl9xuwPt2blEp&#10;wJXL+Ue9kX+QaqimqpIqy0uptFhJwLzc6XzDMIWmTpkoInDChLE0bhw/2GaNFsGHEmGAfxvhB1mI&#10;6SD9Jk8ar9N+k6TMNyd7KuXzMmfmZ/Pyc6XzMEp9A/FXMUfG+qupmiepv8Yli2hp02J+yG+k1R1L&#10;Zcw/yL/dlvxDygzJs08/OUlffXqOrn51gb795jO39PfH607p77/+7fsg/Wd3/fXJt19K/Bl864wS&#10;FYBhCjAcB1CVAZsUoBoLEKXA177+lK7wMfn6C77uPw+lnY2RfZB7X3/xCX3z5QWeh6/ry5foGuBl&#10;BPDfeB3vX+HpMD3mw7FXMpA/R5CBEIxnjwepQIg3EYEYey9NeXCiDNTvCSIBGZGAjEhARsYH3CsS&#10;UAlANXYh1g0ZqeTfYS39kHhkzmnw77N4XYnAs6eQBkRZMMYH3EVHD5mxAdEteH2QBty+pYO2bFoW&#10;lAWvX9OgRWAtrVoRisD2tgotAudQa0sxLW02acCZhCYhRgI2WRIwUQQ2JohALQGTRWAoAQMRCFrT&#10;ExOCICICDelloBaCt4ERgNgOEYC8f/Y4gEvqksYBHE3FxaOpyCoDVgJQlwE74wAmlAHHBKAa/2/C&#10;ZHfsP1X6O0KX/g6mIcMwjAKGT/CX/UblHxJ6Iv3s8l476WdLv8EYigHDMDBDB1qo1zBMw0Ber6QB&#10;P+xD/SAdIRyRLsTYgqYMOCMB6Io/lPpGZZ9p3GFw37dEoAdH/okAjJT+Mq78cwXgsynSf888bSUA&#10;mUAARiXgE7YERBrwsZQSUI0L+EjGEtAIwM5IQCXk4mIvE6LLsdcTxQjAWOmvCDuf/IuIvwCPAPTJ&#10;P15+WO5rynIh6KLlvnHx9wfwcEhcABr51zUB6BN5XcEn+6J0Rf6J+LOSfyL+0si/mPgDMr8l/xjI&#10;v6gAdFKAQRLQoK83Pm7ha7/n6ycu/+LpPxCVf1oA8n7GCAQgT6vFIZYHARiO/Yf03+8l/RfIv4fu&#10;deTfY5b8e8qWf88/xt85j/N30RP8/RbKP9X0Q8k/0/QDpb+9ZNw/pP9ep759ulO/vm9I+W9/LQCN&#10;BLQxaT7IPiX8jOB7g5fzBi+vu/B+L/C6hXq9N0/TR2Qgz8/L+RBpQC0B0RgEpcBIAaIj8KRJQ/le&#10;fATl5oymmQVZVDx7As0tncy/i9OoakE21S7K5d/MPGqs53uRxny+P8nn39R8/m3NY3L5PiGb/ztD&#10;p/9wf6HTfyIArfRfIABVYs8ReAYtvtLC04LY/J7l+sRalK5IQK8AtIH8s9efCXp7HPEHZGy+KKGI&#10;s4VdjATx1xnsdUUxgs4mKvx8hNObZfiwlhfIPyXJQmkGiaYJpJpfwjmizRCIvc7Cy/PhXW9k+xzG&#10;CPY2JQvA8fKZCsb+a9Nj/62w0n/O2H9h+u/4oU6k/y76yn8tAajlnxGAV3UC0CsALfHnCEAt/bzy&#10;DyQJwIQE4K2oAIxIvygxCWgLwKgEvKLKgG+4AjAuAl0BmLkE/EcKQHB7EvAOCsCMOv+mT/7FS35B&#10;NPVnyz819p8p/zUCUCSgJQBtCWhEYIh6Tck/pP/OyfxB+e8Xqct/0bTDTv/9xz/9HCb//uUv9H//&#10;y1/p//5XDzERiHl8IjBMAiJpqEqBkQJUHYG/5WNpNwNRKcCdtGvrRtq8bhWtbm/jH/MG/vJdxA/L&#10;WgKWFImgK8jPljQgRCASgVOm8MPuZH7YnTSOJk3U8L9R2ovXp0yeIOP62dIvj+cvyJtBhQU5VFSY&#10;R8VFBTSnuFDG+FPirzQUfzUL+IewmiT111LPD/rNtHZlG21cu4K2bVrDX3Ybpew3kH+nj9CnH0P+&#10;WeP+XfuSfvzuayn9/euP1+ifrNLff7VKf/8dpJB/wCft7hS+9flIJQCxT0EKEM1AMBbgrW+kFPjm&#10;t1/Sd9c+p+tXPqOrX1+iK5cvSiIQHYIBuiSHso+vY54GpcPf8vRIEN64yp9JPpYuX/B7zBX+XH7z&#10;mUhBzKtkoEoHYgzGzy/qVKApET7jikCcO1cE6vJgLfYCEQiSJKBpEMIoCai6BaMRCZZrGpgEAjBI&#10;/ykBCOF34RxA2bMBMvAIfXw2lIBnTmAZWB4koCoJPrhvs6QB9yINuGMN7di2UsqCIQI3b1hKGyEC&#10;10IELlYisKOaVrQvoI5llbS8rZxvpOfyzTXKgsM0YHODSgM21ecyRgIaEdgJCWiJQJGAlggUCQi0&#10;APSLwKkZMC2tBASpJCDwib1MkWWIAFRlwNg/GQcQZcC+cQDnjaVyaxxAWwCiDDg+DmA0BRiWAatx&#10;AEMBOGnqeJo4xS3/NY0/VPpPlf5inFTIOog7Jf96i9gT+dc7Iv+0EPSLv/6EpkwYi1VJPyX71LAM&#10;g9UwDRq8NgQiUMZv5XmQPORlBAIQDUESBCAagRgBaI//94olALtF5J8Sf89FUBJQSCMAjfzDtEml&#10;v89b6b/08i+h/Few5N9Tj0dSgCAiASMi8HEjAkUCMloCqg7BTNok4AO/uASMzmsvO4mg/FcSeZB/&#10;d1vyz5T9KrFnC79fW7gCUJf/2vIPaUIt/2Kpv5j4U0k+I/1E/FnSz8YWgJ1J/91pAegTfEn4xB/w&#10;yj8mlH9aAGp51yX5x9P75J9J/yUJQCMBTTmwA+9/+LcRf5jWSv7xPjnyDyJPo8Qf1hkKP4x1aEiS&#10;gCIArfJfSf+Zph963L+HUfpr5N9jkH9q3D8j/1THXy3/XkLH3yf5e+8p/i4M5V8P3fH33Xe0/Hvv&#10;FTLpP1cAvqkEYD8lAAUt+4zw6xcRfkb29XrvNV72a9Sz56vU890I/Bre6/WeloE8b19elpGAgwb1&#10;pKEoBR7Rh0Z/1J+ydBnwtKnD+Z78I/7NG0uzi8bzb+EkmlcxlRYumEE11Tm0uC6XGpbkUXNjHt9P&#10;5FFrSx7/rubyPUIOA/kXTf9N4vsPX/ovWf4Z+ZUxmEfjXZ7BN6+PJZYE5G1V4wumkH8glQAMwLLT&#10;EGxHFj/nWNSlxyfshAzSf5ngWyeISjqbqOzz4c5jLy9cZjC9Lf8sUSZizSvVGEu+uUSWERN7Pni+&#10;TPGsMyYoY4zh93k91jYFApCvg6YlWWH6r2lCkP5b6aT/cq30X5Gk/w7sLuXnoTJ+/qmgk4cr+flq&#10;gU7/VfOz1yK6eFY3//i4jp/LIum/S1oAfpokAMMEoG8cwLQJwK9TCMCI+HPKf++AABT5ByICMJSA&#10;kH5G/ikB6EkA+iVgXAT6BCDwCcDMJKBP6mWKkn+pBaAj/8AvIAC94g/Y4s8r/8LUn1/+hak/W/6p&#10;Mf/C5J+d/rt8Uck/IwBVGbArAZUIDFGvqfch/77keS+j+YdV/gsBaMp/f8K1YZp/oPw3pQBUok9J&#10;v79ZmNfU+yIBYyLwZ1mWIwGlOYgnBfjlJZ0CxFiAh2UswP27tklHYJQCoyFIa1M9fwkvkiQgyoHL&#10;SoupZHYhzSrMo5n5OZSXO4NvHqZR9oypIgQh+GzQQTiH38vlaZAehPSbWZATpP1Q5osS47LS2dLZ&#10;V0p955c74q+5oZZvLJZQe1sTrepYKiW/m9evpB1b1vEX3SY6tHe7CCNT9uvIv68/pZv2uH/o+vuT&#10;ln9O6W9E/gGPePsl03++9SXhCEAgAjCaAlRjAUopsJaA6AqMpiA3risRCLEHGQjJZ8Br317hz5rI&#10;Pv5M8rSY5/tvL9P3333Nx5Lh5Qj8b3RUxnuYBtNCEkIGYllIByJt+A1SgVIinF4EQs5B0kHWmQ7C&#10;EHlqnEA3FejDEYCMEoBuB2PIRpUAPEgY688nAC+eD0mUgMd5mZEGIUgDYmzAPTtVWbASge20NRCB&#10;TSoRuAoisIZWdlTRiuUL+PqeR8uRBmwppdbmEr7ZLqKWxkK+gYYEzKdmkYBuGrDZpAEbFDEJGBWB&#10;WgImpgGBlAb7WW7jlYA20xJlYFT6GbrUJMQRgJEyYN6fVn4wEQHojAM4jqr0OIAV5WNobukYKjHj&#10;AOoy4HykALUAdMqAc5IE4MRQAEbG/5Py33GjaczYUTr9h66/g0XCqdJfdFBX8k/G4Yuk/kT+aQFo&#10;5F+//m7iD82XpOmSkX7DB8s4rGgwguZLBvxtJCCSgIMCAegmAFEC/E5QAhyOAYgmICIArfRfkvzz&#10;iz8bLQANPvEHEuWfEoBK/jHBmH9KACrx5wpAJf9SCEA7/XebElAlAR9VArALScBfQgBG57OXmwoz&#10;PZYRlv5qeeeRfyKifqORv7UAxDQm/QdxGMi/u4Vo6u+++7su/gyuAFTyLxMB2BXx55N5nSWd+EuW&#10;f7+y5N//vC3554g/jZF/IgD5XCZLwFAEKhkYoqRfKP4yln+W5LPF32/v4u0S1N9GAsYEoJX+e+CB&#10;UP4F4/5p+fe4Jf+eftrIP3T8fZy/f9Dx90n+zkPTDyX/1Lh/L/D3pJJ/Pd/1yz8IPQhAVaYbByk/&#10;CL9Q+kH4va6E37uv8rJfoXfA2914XUyPl6mHBv/Ga++8043effcVkYGYF8sxEnDAgHdp8OD3VApw&#10;VD8aO/ZDmjBhME2dMozv00dSQf4YKpo1jkrnTOTfxCm0cP50/p3MpsW1OdSwBM3Jcvk+Ipd/T3P5&#10;fiGHf1uzGTv9Zzf/mBARgHqsviUeWWeLOIswBZcVoMbG09Ng3lSY6WQZFkjQ6ddDlLALJCCwpF9M&#10;/gERgBNkPodoCbBNZLsMzn7W+fEJuq7SmWVHpzVEhZ0j7TLAni+KTBOIP2AJMsEn0uJEZVxIdHk2&#10;vukZn/ADvmktUss/Q7h+VXKsjoOd/mtF+q95It97T6IVOv23Fum/1Tm0aV2e7vw7y0r/zeXnn3J+&#10;9plHp47O5+cdpP+qupj+awjKf1MJwIxTgFr8eSWgR/45EjCtAEwtAb0CUEvAMAVo5B86BNsC8Duf&#10;AARJApBJIwBdCeiXflF8cq8zdEoC3mEB6BV/oNPyT4s/W/6J+LPl3wWv/DNj/0UTgF/JOIAKSECD&#10;kYEh6nVMh/mwDKzjymeXZFuC7r8QgDivevy/mAD8ixKAQQkwBGBMAoKIAASpJKCkAbUEDEqB3RQg&#10;jqsZC/DCmeN0Gh2B9++mvTu20LZNa/mLpUNJwOZ6/mFaRLXV82lhZTnNK59Dc+fMFhE4e1aBlAYj&#10;yYcy3oI8C/4br+E9CD8k/RzpN6eIKuYWE7r6LqicS9ULKviGo9IRf60Qf62NtLK9hdauXCapv60b&#10;18h4f/t3baHD+3dIsgsi55Mzx0QsofQ0Jv9ufmPJPz3u31/5HPwN8u97Jf/+rsUfsGSbSL8AV9rd&#10;Sex1puPf/zldChBjAepSYC0BMe4hyoHRGRhpwFvffRVIOxu8JsKPjxsk3483vpF5MO/Pt/j77PsI&#10;/LpZLqbHfLJcSQZ+LglMJAlRii0iUMqO+fNzUYtAjD9oROBpNAw55DQMERHI5xgiMCgP1jLQEYL4&#10;L2NexzRKADKBANxLJ4/uk7Lj08cPKAHI60snAC/+/8n7y345rixd9K1Xd3dXdVWZLWZmZmaW1hIz&#10;y5LFFjPDIjGDbcnMLIMMsiwwyZLtKhf03t37nHPv/RrjjmdCzDFnzMjMJclVvfu+eH6WMiMjIln5&#10;9xhzfKAvd+3AL3kI+NZrF3j/zyTVgC8/LyHwKD379GF65txBOq8gsCSBwGNHdtCRQ1vp8IFN/Bpf&#10;T6oacP8qQjWgWhtw92Lau8tWAwIBbTWgg0CFgDsRi4CcXUgGAgoIDKsBC4VAxMNAJIqALneHgWEM&#10;9mUgoLqtBEA+L9xP3QY8hX/ImHUAN2EdwPH8uWMGgah1AItpcbIOYLEGwKAN2AGgQ0ALgDPyAGDS&#10;/pus/Wer//oryAvxzw75UIM+AvzDOn8W/2yrLyr+Eviz4MfHGYWM0f/F3xUC8jZ6irsdPGIAUq0B&#10;2J3UJGAxBKRjJ0wBBgC6KcBtAIBm7b9C8K8F0jxIDAGBfR786Tj80wDor/unq/8k/vkAaPAvVv3n&#10;rf9Xjxp4FYC5ENAkhYAaAjUCcgwC3m078P0AwNj2cn8ufBx1rPB4+pi2+g/4B8RR6/7F8M/Cn4wA&#10;wKT91+KfAUAf/zT8Pfq4gb8qBv4U/kn4q5qR3ABo8U8CoG4zvnsAjGFeZRKDPyQL/37/R4l/SOFV&#10;fzZpAIzjHyIBUCGgAcAYAjoIjEev9We3FfCHAO+AfjbqGBr4VJJzwDmZmOskAOo1AAGA6eo/ve4f&#10;Wn/9ib915cTfRjX5cyQ98betGvqh8a9TJ7T+NufPSr3uX4/uralnjzbUq2db6t2rHUkAVOlrYv6u&#10;0c+29UbQT2FfK+rcqSV16tiCOiIdmvPnsR9c3qlTCw2CfJtufPseCgFxvE5qTUC0AqMKcPSovjS2&#10;eABNnDiEpk0dTlgHcP68Ynpy0Xj+HgQATqV1a2fQpg2zaNuW2fy9yf/e2DmX9u4GAM7hfyfM5tjq&#10;P1Tai+EfOQCwMPwbn4Ywc5kGQBuzPfYjI/aVgj8Zs00SoJ+MqQT00E8mqwIwFwCauPNy903F3N8Y&#10;xN3vyMc33/WxZFbsFRh7O5nk+hD/BAAWBmomAuL8uP3pxLYRicFfmMjt8lf/udhzUQBoHg8FgKb6&#10;rwTVf2rwh6n+q5DVf/MLqP5br6v/3olU/32Ur/rPAaDGvxAAw3UA91QKAOPVfzYCAD38M7muAdBD&#10;wBtIHACRBAERiYDXAX4yZXxZGW9TrvKbnwsAwBQC/goAaBPDvUKSrxIwDX82d49/Wev9IR78pfDP&#10;wF+B+Kfhz+Cfgj/X8utX/sUA0MVCYDx6G9wW+9T4h9ZfnBfOme8X2n/F+n9JBeAPGgAxrVcBoFwD&#10;UCGeQT0PADMiEZAjEdCuCehagU0V4PfBWoCXL9Gnl96hS2+/ptZIe+W5Z+ji+dNqPUCLgCV7d/KX&#10;3hbatnmDaglev2algsCnViyhFcuepGVLFikQBO4teRJZoP6Lv6O1F2sIYjtU+in049uuW71CVftt&#10;Wr+af5Cv5R/m6/kLdBP/g8FU/AH+ygB/JXTiSAWdOXFIVf1dfPqUavnFwIi3X3ueMGEWa8t99uE7&#10;fF/ep+tffBTg3zWHfz+G+Gcq/xL8c8iWgj8kAnf3KxL48kXinwbAdBWgbQUGAqpKwDs31WRgoJ0C&#10;u+817GFISFLRx3/HZbf5MVPgx9tizUSsJQhEtMEaioj9O67Hdj/ewu1we1QHGgi8+YWGwGtoD84F&#10;gW8ZCHzdQGB6crDXHiwxUICg/buqAFQtwBdEBaAPgNj/e2+9xF+ML9OlBAFfNQiYjgJAVAG++zK9&#10;DwR8SyIgH+PVZ5NqwFdePKvagl987iQ9f+G4hkBUBJ49QOdOl9GZkyV06vheOnEUg0JcNaBeG3A1&#10;le5DNaCYFLxrIemWYDMpeAcGhHB2zubMMpnJ7x+OAkCdfYgBwBgCJhAoENCDQGRfmGmR6Oti+GcT&#10;A0BgXYh/Min8yxF1Gw8Aw3UAJ6t1ADUATuAfOeNp9So9CCRZB3CRXAfQbwNOAFBUAc5QCDjZrwBE&#10;C7AdAIL230nFNHZCkRn+gbX/hhHW/gPc2dZfwF4M/yQAYtAHoLD/AId/qt3XVP1hIjsmsyv4MwOZ&#10;0G6MY+LvgEC0HgMAVQUgWoAxCEStPWgAEu2/PdPtv7r6rxX/+A2q/yz+GfhT+JcL/WJJISBi8c9U&#10;/iGZ1X+N/Im/BVf+he2/wfp/EgANAkYhsF6dHAiYpxKwukbAX6MKMLYNIveDyGMkx0LM9QDAZO0/&#10;QJ1CuwdIr/sn8U9j3+8iSaoALf7ZwR8B/umWX41/uupPw5+u+vPhr1qN7PgA6OPf3VT/5QPAGOhV&#10;JjH4Q7LwL6vyL41//xqJu75wAJTwZiIAUCKghkAfA9MJ0c+G94Uk+8Vx5HH5XCKxCJgAIPCP9yur&#10;/9TgD9X6i3X/xNCP2mbir8G/Bg0z1v0zQz9U6y/wr2NT6qzW/WsRbf3t3RsA2F6nD4L1+SLox+nR&#10;w6JfG95f6wT9AHsAvvbtm1H7ds342E35M9imSfJnXI5tsG0nvl2CgLxvtAP362erAHvSyJG6DXjC&#10;hME0dcowmjlzFM2bW0SLFgIAJ9GqlVNp3ZrptGnDTNq6eRbt2Ib/2TiH/z0xh79LZ/O/FwCAMzn6&#10;+1W2/7r1/zT+oX2xMAAc7yFYKvZ6jn+7dBywcUL4C2Nuo6MRLw6BJsH1d49/iLlP4n7GMO7XzYRI&#10;/HOKJS/+eYhnIq63t5VJ33YsSfxLUC2Bs6KMmOt52xDlXPz95kwM/GRit+EUin8q5lwSANw2jvaY&#10;9t/9uyby+0tU/5Xr6r8Th+fQaa/6b/E9VP/toC9C/PvUJqz+4xj8SxAwAMBcVYBRAIzin00E/myu&#10;IwL/EgC0yQ+AGgFLgwD+DP7dKOfbVQAA+cduFABtIgCINuBo7h0BY7hXSO4VACuLgLnw77uw8o+T&#10;4N9VH/8s/Dn8+4RffBb/LPx9nMCfX/WHpPGv8rH70sfA8XB8jX+69ddW/6UA8HsAIIaAfK+GgOSc&#10;ApzAXgT+bAIATCoBeR/ZVYBfu4nA/Fhf//xjfvO/rwaCvP/mq2pYAtZWswh44vAB/sDZzx8+u/mL&#10;fRt/MG2ibZvXq7bgDWtX0brVK2nNquUKBFetXEqrVojw31evXKbWEEQLMeAwQb+Na9V+dmzdyF+s&#10;m3nfW/kfEzv4x/tuOli+j1Dxp+Dv+CE6f/ooXTh/kl64cJZeef5pBTpo+cV6f5+8/yZ/gL3LH1If&#10;0PUrH/N9+pTfsFjz737gHz8nSATs7nck8BWSNAK6KkAfAW07sKkGvAO049cj0O4HoJ0L/q4v1+Cn&#10;oI8fOzx+uD2C4Sk2+jJ9PaYq2/0myKhwES3CgEB+XygI5PethcAvAgj8SEPgx4DA9wwEmsnBADtv&#10;YIjAQFUZaEBQwl+Cfxzc5q0UAL6oANC1Ab+ikE8joIRA/XcLgJfexfa4HW7/Au/ned4f7/t1Pg6q&#10;AQGBLz+dAwIP0dNnK7y2YFUNeHArHcK04LL1/D5ANeBT/J5YQbolWFYDCgjcifYcDYF7d87S2QUE&#10;1FEAqBDQRiCggMCkGjATA6e5RAEwTBwBkRgEhvAXphAIVC3AvE0UAHdNpV07sA7gpOg6gABAbx3A&#10;J9IAmKwDGAFAVwFoJwBPSAaA2PX/bPtvrPoP1X0W/7r37GoiARDVf3rNP4V/g1H5p/EPa/ypqr8E&#10;/oB+QQCApgJQtQDz7TAExLb/qsEjAMhKVP/Z1l9M73VVfwhQzwJfY/4BbdJMBJBnAVBFQF8YXJeJ&#10;f40N/Gn8c/Cn8c/Bn8O/hhH8a6CSA/8EAMYRMKwEtINBJAJqALTTgWvc5yrAQiL3gUj0k7FVgI8i&#10;fDtV/QeoS1p/s/Dvd/S7fxMRAJhUAMrqvwT/gIwW/4KqvwT+dHVftQT/qonYy3RyAaDDPweAEv/+&#10;0QAYgz8kE//+mB//fvtv/+ryO5ffIbkQ0EM/Px7+mUgARCQCJuFzTyXYxq/2w33k/SPmOAn2Rc5L&#10;IqAHgKL916v+s62/NU3rrxr6UYXqiaEf4bp/qvUX6/4lrb963T9U/9nWX7/6z1UAWgTsbdGPL/fW&#10;9DPVfkA7W+ln0U+DXxM+dhP+vG3M54E08sOX47o2vF27ds2oPSoCFQK2pm5YF1C1AqMKEGsB9qAR&#10;I3pT0Zh+NH78IJoyeRjNnDHSAOA4WrZkIn8fTqF1a6bxd+QMAYD874tds/m7dDb/e2EWf69KAJzK&#10;Mfi3W1b/OfzTAKjXNEP8aj6dEMNSsduo7XPBGmdrJcLbJ/symBdCX178QzwARPS+4zH3xdy3NMyZ&#10;3Kf1/Gy8x1OFzyVnYrcJI/DOA7wgwXYF4V8CgEAyiWZFtC0SDwHNbUKYu+sUiH+54G8bstFEXicA&#10;EI+Hbf9N1v7bO4XKZfXfoVj135K81X8fxar/ROuvnfzrANDgXwiAogIwDoDZVYC5ATBo+42hn43B&#10;P68K0MO/NAB6+JekNEiZSTndulmh8sPXBzQAZlcBIhoAC0PAr1z+wQj4jwfACPyZZFf/AdMc/n0N&#10;/PMq/4BuIf5Z+EvjXxzzRD7R1Xwy2IfbH8cAI2IrDi38oe3X4h+q/76/dpUfy68cAH4LAPya/nzr&#10;W/qLaQNWCPhzgIBhNWCAgemI6y0AJlWAHFUFeDupAvzl9jf08/c36c431/i5uaIeXwwEQSvwx++9&#10;qaYCv/myQ8Dzp47RyaMH6eiBUv6RvZc/iHbyPwS28RfeZv4A3MAfYusU5m1ev0bBHlp5ZXAZsBDb&#10;bOVtUem3E+jHt9+7cyv/Y2I7le3byT/c9yhoTMHfuZP0/LNn1PkAdFANhrbNj959Xa33hwETX312&#10;iW4A/65Z/DMDPwL8+/t/IfyTmHc3SQEgEkVAvSagrgb8lv5sKgIBezpAPht9mUI9C328PW6HdROx&#10;j1T4crWNwUANgZwIBOqKQNMaHIXA96MQeOmd1xIItANDZFWgrQyM5hWNf6r6j7dH1eg7CgABdwYA&#10;TRUg1vcDAioIFBioYi7XLcC87dsAQFcFiLzzBnBRVwO++SraggUEvqAh0A4KufD0EdUWfO50eVIN&#10;mKwNeGAzHSzfwO+JtaRbglfSfq8aUEPg3l0LOPM58zhzOfr/0uMf6nt3zeJ/iCNAQE4CgDoxBPQg&#10;0OCfau/JkdwgmFUVGAHAgisBBQKm1gDU2wIA0XKcDAIR6wDuUOsAToysA1is1wFcXEwLFwEAdRvw&#10;3PnjaM48AGC8CjAOgJgAbAFwLI2faKf/6uEfqL6za/+p6r++vdTAjwT/epjwnzUA6vZfVf03sC/f&#10;rr9u+1WVfwH+FY2kMUWjFDbqaADEddgGaw+q9t+M6r/uPbpQ126dqLNa+68ddUiq/7LwL93yq/Ev&#10;gn6xhAgYQqDEvwQAs1t/7xr/UvBnEwfAFALKKkBO2Aqcuwrw/q0FmBV5O0TuM5YEAE31n5v6C/zT&#10;Qz9S+Cfg77fizwkAKtgB9vxR7QOtvw89zPt95OE0/vH9f7xqAH8B+lWv6RIiYIh/cQDU+PfPBMAY&#10;/CFZ+Oe3/Wr8U+iawJ/APwF/MhoBswEwFwJGKwERA3dhQuhz4esF+Nn41X4G/oJziJ6jAMAHDADa&#10;6b/+2n+51v1D669b96+ZXfcv1vrbUeMfqv/81l/X/usC+DPoJ+APFXpY18+r9mvfXCEeqvratG7C&#10;n7GN+bO1EX+uNuRzacifgQ1SweUtWjZUGNi6ja4KBAKqSkDev2oF7o21AF0bMKYBYx3AyZOH0owZ&#10;I2junDG08AkMw5pAT62crAFw/XTaunkmf2fq4WPq3xS7Z/H36Uz+NwJ/t6p/K/C/A1D95wGgqf4T&#10;ALh7h8C/AABDDMuM3DbJhHQCxIpVuYXb2NuGEIjkhT9EwJ93LqmY8+b7EwO6JCH8xRK7XUZSj2Xs&#10;MchM7PYyMcCLRG6XlWR7iX9h66+Dvjj+iQiYu+cUCoAS9mws+gVx26QB0A7/UJN/g7X/4tV/S3X1&#10;3wum+u9VVP+t09V/b2/MWf2Xav011X8W/nz843y+KwDASiBgCIAZ+PfdNZ0o/iEFASDiI6CMBMBb&#10;KmU6N8vpBwV/FXT76wN0+5uDAgALREAHgSH+IQIABQT+VwBAJL4GIFI5AIyhn40Hf5wE/jz8M/CX&#10;4J+BP4V/H/OLMY1/EvGi2Ccit7W3t8iHWOi7/hnQUQfgZ9HPwt83X37BL+Yr/MIF/unqPwWAeK4N&#10;AP783demDfhbh4A/BQiYVAPawSA6PgRmRABgqgrwT7YKEK3AX3sDQfDYXv30Q/5AwHqADgHRDow1&#10;AZ8+c4LOHD+sWoKPVJTwj+29/IG0i7/wd/CX/Db+ct/CX3yb+QN8E2cjf+Ho4M9YPxBVgxb8UEVY&#10;smeHun1FyR7VYnzkQAkdP1ROp7DG34nD9PTpYwL+zquqLuDNe2+8pDBIV/3plt9rn39EN69epm+v&#10;fcZv2it059ur9JPBv1/uaPz7m8G/f7dr/ikAtPinAdDB368LgDHMq2z+J2Lgz0NAA4AhAibVgBYC&#10;EQt3XuzlFvh0BSFuq6NBUcddrrdz+7QQqNqE+XlAe3DSGiwgMKsiEOs4fv4JIPAdhbwfY2AIIPBd&#10;PTAE7cG6KlBg4GvPaxBU0eBnk1T+qeo/VOsJAEyqAG0loIFAhYEi5nKJf++/hdvqSkINgA4BQwjE&#10;+oCvYn1Ab1DIUXr23CE6f0ZXA546vo9OHN1NRw9tp8MHttDB8o1UUYoBIWuodJ+tBnQQiGnB+3Yv&#10;5CzgzOdgUp9erHvfbt2ug3+w6wABHQTuTzLdJURA9Y97H/zyJQaA9wsBkaxKQFv9hygA5P3hGCV8&#10;bAWAu6fSbqwDCADcYgaBrB9Pa9cYAFxRnLEO4FiaM29cbgDkuBZgAYBY/2+yW//Ptv8C7oBvAwaZ&#10;6r8+Palnr+4K/Lph+q4JEBAACBzsrdp/+9CAgbr6DxWEw4ZjzT8f/0Z7+IeWY1ym239xbFQfquPb&#10;tf8webgf8K879cDxu3fiH40dqFNniX+69dfhn2799Sv/LPwhPvI1a9aImjUVUZfJbWQ1oEM/h3/Z&#10;1X+y9VfiX6ztV+NfIVV/iEG/DPxLASAiEPCftRZgVuTtEIl9YST+4bZe6y8q91DBh0q+CP4B/n77&#10;OwmA+nqv/Teo/vPxT1b9yYq/NPqFyQWAIf7lAsAQ/pAY+tnEYK+QxOAP+SOqKyP4pwHQ4p8BwN8b&#10;/OMk+CewLxYFgL/LAEB+znIDoM4fMiBQDgepTML94HUlj6fQD+cmz5Xvc7KNAkDdAmzX/wur/6qY&#10;6j+0/tYI1/1T+FedGjV26/41b143af1tY1t/2zehjmj97dScupjW37D6T6ddUunntfkG8Aek69ih&#10;BX/ONqd2QD9b6deyUQJ+zZrV58+6etQEaYLUNdGXNW1aX23TvEUDagkE5Nu3bdeUOvB+O/MxUAXY&#10;q1d7sm3Aw4b1pNGj+2oAnDSEZkxPA+DaNVNp0wYA4AzasW2mAMCZ/H0aAUBv/b8QAB3+5QRAJApM&#10;nHA7lQnxGLiKwV8Yu628fQwBc6Zg/OOY+xNDuijyFZrY/jjeY+gF51JoYre3EXjnAV4kwbZ5q/8M&#10;/ilUS2DN4Z7Ev0wE3IzEoU5G7T9IarsCAFDdNkE9lxj+Ick26vYAQP2YuPZfTP6dnF39d3oh/4Z4&#10;kp57xq/+e1NV/62tVPVfiH+q+s/gnweAAf7lBkCDgBIAOXEAdAgYBT8ZhX82Bv8KAcCbMqUiQD8D&#10;f18juuoP8HfnW+SQBUCDgFH8s/nHIWAM+PLlHwWAMfSzyYV/Cv5S+PeJwD/AnMW/jyg65TeCfX6y&#10;4c9W9mVjH+cqwE8H6Gfh7/vrV/nxcdV/mACsAfCGHgSiqgADBLTtwGpNQI5CQORHhXiuItBGY19O&#10;AOQkVYC8L1cF+D39ctsOBLlOP/BrCFWYqKq8evkSffbhuwoBMRn4rVdeoFeff1ZNB75w7pSqBjx9&#10;7BCdOFyhKgJRsQcMLN+/W4EeqgOBezK4rIxTbsAP2+N2QL9jh8rUxOHTxw/RuZNH6Jkzx+ni+VN8&#10;vLOq4k/B3yvPq6qvS2+/Sh+/94ZaL+6KrPpDy+/1z/nN+iXfn6/o5++v059/uKnw768/fevhn4I/&#10;zv8SlX//kcI/frzDRCCv0MQA714Twz+bKAJ6EOjwzgKfjIQ9bIuWaXvbrCTbq324qsDKQaBZI/DL&#10;jxUEXuXn98qngMD3+IvqHbrsTQ5GVeCr/MX2iqoGxTAPVRn4xouqug8tvjoa/Gxs5Z/CPw8AX1RV&#10;gBoBdYB8NvJyBNvbWPxzAGgQUFYDcnRbsFkfENWAz52mFy6c5C9uMy34zAE6e6qMTp/YTyeO7qFj&#10;h2VLsK0G1GsDlu5bTlgfsGTvEn6PLeZ/kC/iLOQ8wVnAmc//GJ/HmcuZw5nNmWXC/4BXyUBADwLx&#10;j/sgEfQL4yOgg8BCEBCR4JcVvyLQv04CII4LANxnAdBbB3A8rVs7jlavMoNAzDqACgAXOgBMrwM4&#10;Mb4O4MxJAQCOowmTimnchDFm/T9dgYfhG7r916z9h+q/nrr6rlv3LtSVg/9KAFSTf1X7r574i6Ef&#10;tvV31GiLfyM9/MPAEVf9p1t/gX9o/UUVoWo/VoM/UH0I/OtMXbp2pE6d21OHjm2pfQcf/xT8cRT8&#10;ZeCfrPpLwZ8XXcWnIVDjXlLl58Ff5fFPwp+r+HP4p+GPE6BffZU6LjHky0rOdQDzVAD+ygAob4NI&#10;7IvFASDwT1f/pVt/I/j3u996sZdjG1QKetV/svU3gn+u6k/CX/VIJAA6BMwHgFn4918DACX+OQAM&#10;8S9a+fe7f6V/jSSNgHw79RyFCFgYAOr4aBcPcC8r/rbYn47efxT9wlgEBAD+0VQAivbfRx79Iz36&#10;2APe4A+0/tYKW3/Nun+Nm7jW32Tqr2n9bW9afzuZ1t+uXVpSt26tqHv31tRDTd7lCADU1X4a/myr&#10;r4I/0+orK/4U/JlqvxbNGyrQU+jXpB5/ptXlc6vDn11IbRH+O1/eiK9vzNs1BQI2NwjI+2vXvplq&#10;BcYxsRZgn76daODArmodwFGj+tDYsQNokgLA4TR3zmha+ASWwZhAT62YROsAgKoC0AKgWVJEAaCP&#10;f7b9F62KDgAnRAFQ4Z8AwBTqRZHJJLX9BBeDVSnk24KMT4f352JuL/fH0QiYBwI9/MsAQLt/nI93&#10;XE5wXtvzJNzeS7hvk/Rj6Z9TYYntx8YB3o4gDvXMNrmSbGsAMEFADWQO1DTu/VcDQHW75Bx1vJbf&#10;jKht1T4MAJr1/2z7bxmGf5RMpUNl0/l390xR/bcgqP5b7tb+e3VNUP23iQqp/nNDP7Kr/64rAHQI&#10;qIeAOARMAyAnLwC6yr/0tN9IAgCMr/8XxMM/HwB/uFlm4K+cbn9TwTlg4O8g/fjdIfrp+8MSAA0C&#10;ZkKgD4AaAQsEQE5lqwBtYtiXlSgCXndJw5/NvQNgQfj3ZYH4Z/DuaqXwz1X+xeBPoZ9qO9bg9+1V&#10;BNBnsO+awT4TgJ8N4M/inwVAh4D8ukEVYBQBOagGDCHQVgRKDPRAEOgn467DtukqQDMQRLQCq6nA&#10;CgE/SRDw4/fepA/eepU/SF6k11+8SC9ffJqef+YMXTh7UkHg2eOH6dTRgwoDjx0sUyCI6sDD5fu9&#10;4LIjfN1R3gZVfmjvxe1QUYg1Bp8+c1xV+z3H+37xwjk10RXruqGaC6iDii8Ff5fe5g+r9/jD6YNk&#10;0Iet+lMtv1jv79YNvl836S93vsmNf5z/+CtSIAAiEdxLkmznQ939Tlbln4wEQImAIQQmsciXCX18&#10;WxuxLxW+zNtW4KGuINSVhQ4Cb9DPat1BMSxErhF44zMFgTcNBGKa89XPAYF6ncDPPtbtwZdFVSCm&#10;BycYiDZhA4IKBRXOcbDen1nzT8biXxhU9tnqPi9vvqBiwU/FYKLDPw2AKhYfXwuqAV/S04Jfev6M&#10;bgl+ht8D54/Q02cP0rlT5XT6RAmdPLaXjh/exe8bVw2ItQEBgeUlqwnrA5btW0Gl+5ZxllLp3iWc&#10;J6lk7yLOQs4C/of5fM48/ge7nt6nIdBiYB4IVAg4LWfygWB+BEzjHyIx724SAiDOBQCIScB2EIhb&#10;B3AcrVk1NlkHUA0CsesALigOAHA8zTLTgDUATqIZCPBv1iQDgBMVAE6eNj4BQKz/VzQWEGfX/zPt&#10;v3btP7T+9gDAof22sw4QEADY0wIg1v/rSwMBgGrtPz3xF0M/YtV/+LPDPxwXgz8GJ2sPDrBrD6p1&#10;/7rxsSqHfwr+OAr+FP415h+fAv44ajiHTRMRc5lEQOBeGgLdZRr/OBb/OLb11+FfQ4F/DbLxL4Z+&#10;MdQrNAr/DADWFQBo8C/vIJB/IABK6MuK3rcFwIdM66+u/pOtv6qyzyBfiH8JAGIboA7A5wGg1gOu&#10;9Rf7x7FwTNxHgX8h/NVAaqVTHfEQsHIAmA//YuAnE4O9QhKDP0TinwZAPG7APwmAvzMAyI9xUPnn&#10;0O9f6F9/a8N/5/gIaABQPU8S1Sy6SegrLCHo5Yuu8rPR+3Doh+hzU5HnG5yzPjYAUK//p6r/0P4b&#10;VP/pwR966m+q9des+9dEtP62bIXqP936265dY3KDP9LVfz2Afz3aepHwZ4d7oCKvU8eWao0/wF/b&#10;Nk35GD78+ehXm8+vFn/O1KJ69Wvy+Zrgz5z6fF0DYCBv27hJXY2ALRryuWNNQFMF2KUVf7+048/6&#10;jmoa8NChPTwAnO4B4Hj+LjQAuGHafQfAu64ARMJtA2Dz8W88RZEsDLYz0ccx+zRJqgG9+PCHy+Rt&#10;vGB/Kv6xVCLnE0O/rKRuHzuGifc4JudU2YT7QTTahfAn42CPE6KfTLKdxL9sAEQKA8Ai3gfig52M&#10;RT+b1DYx/LMR2/nnWZwXAO12Gv+C9l8z/KN831Q6UDqNf0/PSE/+RfWfWvtvGf92XsG/nZ+iN19Z&#10;Te+8Zqr/3tqQUf23TVf/ydZfU/mn8C8Cf7ryz6/+U/iXAKDBP4GACQBeEfgnADBc/0/h368BgDeR&#10;NAD+gHwN/Cuj2wb/7iDfHqAfvztIP313iH7+/jD9fOtICIA3K9kK/P9fAJg1+CM+8CO78k/BX4h/&#10;nwLt0lV/hQ75UNua9f18+MMxcQ4W/jT4hdBnkc/lmopFPxeNfxYAHQK6SsA///BtCgL/btuCORoC&#10;bxsIvCMg0LQIp6oDRQwA4jYJAiYDQfRU4J+/v5FGwE8/VGsCYjDIpbdfp3dff1lV4r32wgUFgS88&#10;c1atD/jsmROqXReQd/bEEYV6qBCUOYPw5bj+/KmjvP1xevbsCVXpB1AE+tlqvzdffo7Qzon2Tkwl&#10;lvD35eUPdLvvl58kgz5Q9Xfn26/op++v65bf26bl96dv+fH7jv79T9/zfdb497/+ovHvPxT+8eMY&#10;4N9/qvBjGiQvAibXp8HuficGfrGECKgh0MdAGwBfTuQrKAIBPQgEAqIi0IfA3MNCvqBvb3yu1nO8&#10;+RW///n5viYmB+v2YF0VaKcHKwx8/3X68L3XVJuwAsF3XjEo+LKqEkSFH1p9XSLAZ/NmAH0K+Qzq&#10;Gdiz8SsM00muz0DAl5/n98DFU/Tcs0DAo/TM2UN07nQFnTlZSqeO7aMTR3abakC9NuCh8o10sGw9&#10;HShbSxWlqzlPUXnJSs5yKt+/jMr2L+EsprJ9i6h030Iq3fsEZz6V7J3H/5iYy5nD0Qt5OwjMqATc&#10;PU1HoJ8frP2DHwD4IeDjn81dI2AB7cBZSQPgdNrH54d1AHepdQA1AGatA6gAUK4DCADk+ADImW0Q&#10;EPjnAeAEmoz1/6aYCcDj9fp/o9T6f7r91rX/6rX/0PIL+OuC6bsGARMAxATgfnr670Az/CPe/isy&#10;JsQ/O3hEH9vHxy58zI7UqYse+tG+QxuFf20E/rVqbeCvlan6E/insc5Cnq7w0+jXUAUVejISAjMR&#10;UCQX/mF/mdV/If41sBH4FwG9eiq1+c+cejIa+1z05bHKvwT/DPzF8K9mjeq/OgDK7VHZJ6EvlspV&#10;/2n8A8ak8Q8B6AB6fq/QEHiI/STr/uGccFzcR9xf3HeDf9UV/vHjk8BfDRF7mV8FeK/VfyH+5QPA&#10;GOwVmhj+ITH886v/+DGN4F8c/mTSCBjDNB2HcBbm7i4S+MK47UL0QzzsiyQ5V1MB6Nb/09V/du0/&#10;O/lXtf7a6j859de0/jr8q03NW7ipv671t7Fp/TXVf11N9V83Uf0n8Q/wJ9t9RdWfbPfFUA+0+jZr&#10;1oA/EzX8obKvQQP+bAH61avJnyc1+HyR6n748rr1aiQQKBEQawKiChDH6mTagDENuP+ALjRkSHca&#10;ObI3jS3uT5MmDc4AwCkGAKfz9+UMA4Bm+ZCcADgxAMDxKh7+CQBMox4nBk05tkuBl0CxGJzZyO3k&#10;7fV+J/Ax0gkxMLZNEgFncv8qwfFj51dIwv2kjmNiH6vkvlU64T50YuAXS14ATLbRECar/3xYC4CP&#10;kxMAkQQBfayzkfBnk9ouBn+I2Ebd1oAeEgO/MHpbfV9x/13770Td/rt3MlXs19V/Rw7MpOOH5/Dv&#10;gozqvxdW0hsvr9LVf6+vo/ffXK+q/z5E9R8A8IMt/Ht6q6j+266r/y6b6r8EALPafiOVfwn+6WQD&#10;4B765kvErwAMJwBXHv/20S2V/Tox/EMCANTwJ/DvG4N/31bQjxb/vj9EP986TH/64SjnWBoAK1MF&#10;+Gu2AdvEoC8rKQC87icX/uUEQAV/EfxT8CfwT8FfiH+XHf7F4M9r+QXgxeHvyscf0JWPXOR1FgvT&#10;+Ad4TMNfAn78fFjYs6hX2YQImK4G5NxxEJisD2jXCCy4KtDEAiBHA6BrBbZTge16gHe++YrfKF+q&#10;5+gGP/5fffohf0C8zx8Y76iWYFQDvvv6SwoCURH46vPP0EsXz6t2XUDec+dP08Vzp1Q1nwwuA/Y9&#10;9/RpB358O1T6Af3eAPq9CmB5iY/xCn34zutqjT9Z8afg74qGv+/Q7ou1/r65yud9TVT9fU1//TGo&#10;+kNy4R9Hw18c/xAPADOjETGGdvczMezLDN/XGASqKAyMg6COvV4H29vkvJ1EwD9bBLTVgLot+Jef&#10;MGBEQiC/L8KKwG/4vWch8LqBQLVOoN8ebKcHJy3Cl96kjz94gzA8xILgh+++SpcQgKAK1vB7OUdL&#10;r0M/v5IPOK3zVo6odQbNWoNesEYhtsG6hK9cpNdfBgI+Q6+8cJ5efv4svXjxND337Am68PQxeubs&#10;YTp/+gCdPVlGp4/vp5NHMSBkFx07tIOOHtzG/xDYQocPbKJDFRvoUPk6Oli+hg6WraYDZU/RgdIV&#10;VFG6jCpKllJ5yWIq3/8kle1byNEQWAoI3BtCYFgNGCCgwr7CEkNAJD8EZmMgUoFEsC+WGADi3Nwg&#10;kEm0bYsBQLkOYHQQSDHNFesAagCcQDNnawDUFYAaAKfNnERTZ0ykKRYA7QAQBYC6DRcACIRD+y3a&#10;ejHhF2v/dUX7LfCvq44CwO5dTAWgngAcBUBTATjKTP7Ffy386TX/ZOVfgH9m6AeOK/GvrcG/1hb/&#10;FPyJqr8c+Ker+wL4aywiLnfVgD4CxuPwD7fJXf3n45+u+suGPw1+HIl5lY3AP9v2mxv/NPwh+fDv&#10;bgFQbotI6MuK3Ra3d9V/D9CDD/6RMLwhWfvv9676z6JMgn8IMAfAg2ovrPPGt0XrLzARqIgKwxj+&#10;Af5q1EQ08NXEY4bUFkkh4K8DgDH0k4nBXiGJwR8i8U9Bawr/DADy4+pafzXmJQAYxT8b3lYgoH3e&#10;9PMlUC2JhDkHdveacL84lgJjeT4ce57+ObvzVueIfaL6jx+bWPXf46j+Q+tvNTH4Q7X+VuX3vmv9&#10;bSJbf1u61l81+KO9rf5rpqr/MPjDVv/Z9l9UANqKv2jVXydU/bWg9mbAR+vWTfiztBEfrwEft76C&#10;P1T8afiz6FedPzuqU63a1fizoyqfux9cXltBYHWqW88hINYFbNaigZoO3JaPp9qA+XywDmD//p0T&#10;ACyOAOCyJeNplQDAbZun004FgDMEAFr8Q9wAkEIAMEHAbS5R3Msbh1O5qv5iaBYm2R63F9HIxccI&#10;Ya+QmHNTSBZGHDN2PneTrPuASLBzkedYSNL7iEFfLA73TDLxT8dv/9UImOBcBPgKBcAsBEz2LZLa&#10;LoZ/iNhG4l/W0I8waltzP3Hf8X6w03/l8A9U/x09OEtU/z0hJv9Gqv/esNV/eviHqv7LaP+Va//d&#10;N/zjSPyTFYA+ALrW37tp/03gr0D8+8FG4V8p3Tb4dwcB/n13gH76TuLfEfrz7aP0y53jMQBE+Eds&#10;FAF9ANQI+OsCIBLDvlg8ALzuJxf+JdAnc00nhX4m8ao/g3+26i9vy6+p+jP4Z1t+Mb03C/5CAMyL&#10;f1f5fL/CfXHwdxvwx8+TBDyVb03kZZwQ/cL8+I3eD9YElNWAf/r+G68tOAWBqjWYkwcCPQw0f/cR&#10;ULcC2/UAEwS0lYA3v6Rv+Tm7yc/JNX7sv7x8SVUDXv7gbf4geYM/VF7jD5eX+UPmRYWBb7z0HL3+&#10;4gV69YVnFQpicIjO0/q/fBnWEUT1IOAQVX64HW6P/Wj009V+OAbaj6988j5/GF3yKv4Af167r13r&#10;L1L1p/HvB76/Gv5i+PefNn/Lxj8kDn5hfj0AjOJeJRIFwHuNwsAA/0S8asBMCExXBGKNQExvvvPd&#10;V/TDt1fp1jdfBpOD0R58WbcHy6rAAAM//fAtunzpTQGCr9NHwEA1zRcg+IoBQTfQwwNAi38G/jTu&#10;oS0dFXycVy4EwWXmumToCKLhz0YNKuHLsd0bfLsEAV90CPj8syfo4tPH6NlzWBdQtwSrakBA4LE9&#10;dOLoLjp+ZAcdO7yNjh7awv8o2ExHDm6kIwfW0+EDa+lQxWo6VL6KDpatpANly+lA6VKqsBC4HxC4&#10;wEGgqgiczZnF/4jPVQ04zcVAX1YyKwGRAAAri4BIDPy8GPxDUgAo1gHEIJAtmybodQDX2HUAY4NA&#10;JACOo1lzNAJqAJxIM2ZNNNV/E2kaZ+qMCTQF7b9TxykAHKcmAKMdFwNAzPp/WH9vQJ+kAi+p/uuK&#10;6bsdqbNCQAmA6QpA3QI8jPc5nEaOHqHWAdTw5+OfXvPP4N/AfrrqMIV/HahDBP9aJfiXhj+Nf7rt&#10;N8Q/B396GEc6uA7baMSzCJgJgQn86djb4Rhp/GuQiX8a/hz+3U/086r+Ii2/tSz8AbYs/lWP4V92&#10;9Z8EOot0+SK3l/uJRe4X1X9xAPy9bt80AJjCG6AMLlcw4/APt0cbscY/Pi8+Hu4b7me16lWoeo2q&#10;Cv7UYwT4q82PWSQOAe8dAP8Z+IfkxT+Ow79c1X//Kqr/HPT9i4jDPyQb0+IAaGOhTieGerH4lX1h&#10;9DGT44uoc8yIHGCCfeA4BVX/1XiEX1ui9bc+Wn+r69ZfhX+1qFmy7l+69TcZ/NG5hV77r6uu/usO&#10;/Eti4M/gXxeDfx1Vy28L1fLbpk1TU/WHZRIa8GdYPf7MqsufVbrir27dmgb+gH54P/D7ogbeH5zq&#10;j+uYv9eoWSWBQCAgKgHRDow1AVEFiLUAVRtwRz5nPteeGATSvzMNDgBQrwE4ihYtxPdfZQDQVv8Z&#10;AIwOAIlMABYAGMe9XJmgY2DKa/tV6/0hcSTLlyxEU+Alj11I1Pml95UcwyR2HnebZL+R4zq4s+d2&#10;N+F9yeOopMEvKyH0xZLGP8QAW4JsAvcKTQKALiH6hZG459DPnF9wnkA8CYDbItgXxm6L24ftv8nw&#10;j316+MeRipl0/NBsOnV0Hp09sYB/Gyz0qv9eNdV/bxVU/bfNVf8ZAEyq/wrFPwF/Gv9s4tV/SHYF&#10;YIEAKOBP499dAqDBP135ZwDQ4J9f+Wfx7xj95cd/JABy7hoAb8bBL8x9A8Bc+BfAX1j1p/HvssC/&#10;T/jFY/Hv4wj+mao/hX+XBP6l0c+mEPxLVf3dwOPIjz8/P3cSsLvpVe7J2OscAvoQGKsclBD4s4DA&#10;P3sQqDEwLwT+gvyYgkAXfbkdCBIi4C8BAmIwyHf83OK5wnPxFT/+X37ygYLATz94mz5570366J3X&#10;VZsuhoUA8lAdCNRDUNGnYv6O697lbd7jbVFJiNt99O7r9PH7bxr0e0dV+6HN96vPPqTrX3xMN/k1&#10;8Q2/Zjz4M0M+/nTLtPtirT9U/f30Hd+X7/k+iao/g38K/gT+JfBXAP4hcfALc/8BMIZ5d5t/R/gx&#10;iGLePSWNfy4SATkGAXNBoBoWEqsK/CZoDwYG2qpAsVagh4GfvEOfffw2ffrRW3T5Q2DgG/wlaDDw&#10;fY2BEgItAiYAKPFPoZ9Guzde1gHeubjL37AYqEDQYGAQNZ3Y7C9WCfj8syfp4tPH6VnTEoxqQAuB&#10;GBJy6vheOnVsN508upNOHN1BJ45so+OHt9Cxw5vo6KENdPTgOjpyYA0drlhFh8pX0kEJgSWLqHz/&#10;EwYC53FcNaCGQKzxYyFQIKABvnh0K7D9exYCIveKgFH0C5JUACIGAffzscN1ANUgkA1iEIhYB3DR&#10;k0VmEIheB3DOvLEBAE6gGQkAcgCApv1XASDW/5usB4BoAATKBev/of1XTd51+NcJAMjRVYBdqHuP&#10;btQTANg3WANw2GAaNmJogoAuturPTvsVAz8S/Ose4F87aufhn275tVV/Cv5k1Z/Cv3jln4Y/3Y6r&#10;ImAOf1bxEFBDoK4GFAgoIvEP21kAtPiH/SX4J6r/svAvhL+6iEW8yiZBv3jFXwz+qnvwl678+zXw&#10;D5H7isVuh9sC/x5Bq24OAFTIYzDHQpHFH1WRxdviNrjtww8/oPb52GMP87Ee4fv4GN9ngEYVfkyq&#10;8uMD8AB81NABogaphSQImBsA/6tW/yH5ANDin1/9x4+zwj8NgH7rr0M+iX9pBORtLabx7TQCCnxL&#10;nsdfL97xTELkyxULgGp/aP/lx0Sv/ecm/z6C6j8M/ng8GPxhpv5i3T/V+uut+1db4V/Y+isHf8jq&#10;P9v+CwBMYvBPt/y2ps6dNP7pll896EO2/Gr801V/ttVXVfwZ+LPoh/dJtWqPUVUR/L2awUBsqxGw&#10;BtUTVYCqDbhtE+rQsTl/n1gA7ESDh3RLAeC8uQIAn5pE69dOoc0bp9K2LQDA6QIA8W+BjPZfUwGY&#10;mgCcAwDvCgEFZCXIJVDKg7HNORJuy5H7SfatjieOGwM/mfDcZMy+Y8fOG3Xe41y2pKOxLTimibsP&#10;Oe6HOfd0xL6wfxWHe4UkBn7p+LCmYxCOo3BOwZnAvUJiAFAjoNtfsk+R8HqVGACKc7xrADS3x33H&#10;e8FV/9nhH9PoUNkMOnpglh7+kVX996Ks/lunqv8uqeo/DP/YzL+z4+2/X4btvxIAP88AQAF/Dv9E&#10;9V8E/zQAxioAKwGAHI1+EfzLCYCi8s8A4G0kwb9y+tFW/31/kH6+dYj+9MNh+vPtI/TLnaP0lzvH&#10;6a8/nvjvCIBXCgDAHG2/Cv8i8IfkwT9b9efW+/sn4N8VH/9uXcdjolt9NdLx8yjQz1bqyWQjoI9/&#10;YRQuqmNkQOCtSrQG/xm5o3BPQaABv1jUNrxtViUgBoNgOvBtfg1iCjSqAfFcJRB4+RJ/eLxPn3/4&#10;rmoPvvzBWwoEPwYKvvuGgkG08SJAPlyG6j5cjzUFAYgAP2AiKv089OPXwNf82sAx1Rp/eC0r+LuW&#10;wN+fo/AXVP39kgf+kL8hcfSTiYOfjYa/+4F/Mbj7taJBUELeveRWkhgC+hD4nUouCEy3B/P7SK0T&#10;mK4KtNODdYswv69RFZhg4Pt05dP36IvL70Yx8OMPfAgMERAVgBYAbcVeAn8vabR77UURdZm+zoEg&#10;bmdB0MCfB4BoBb6gbvcq7wMI+NJzQMAz9Pyzp+i5Z07QhfOoBsSAkEN0/swBOne6nM6dKqOzJ0vo&#10;zMl9dObEXjp9YjedOr6TTh3bTiePbqUTRzbT8cMb6dihdXT04Bo6cmAVHarIgkBdDaggcG8EAvfg&#10;//jr/+vvEgJgdmIIiPya1YD2egmAOKYCwF1TaNeOyck6gGoQyLrxtGb1OD0IZLkdBFJEbhBIcQCA&#10;4w0AcgwAovpv2owJev0/BYBjxQRgtOUC5obQkGT9P0z/BcR1VdV/Cv86d0jSuYtuA8b1PXv1oN59&#10;e/GPt75qCvCgIQNpyLDBqgrQIqAO4A9Vf3a9vwD/+qDisLuqOEzwr6PDv9ZtWqqqPw1/zQz6afhT&#10;6CfgLxv/DPApkKsficDABAHTlYBZsdtKALT7VAAoq//Mmn9p/NMAGMJfnUIiwa8OqnU4Fv4s+kn4&#10;i1T7VRfopyKq/iT+SQC0a/NJpMsXub2EPpsq4WVy3woAH1RwJwHwAVT0AVxQ3YcA+2xQicWXPWCr&#10;sR78Az380B95Pw/QY48+xPt/mKpWeYTv72P8eDzOj00Vfpyq8eNWnR9Dvc4ZKqB05HMiEZAfWwmA&#10;EfyrLABiGImHf3kAMIZ6lUl+AIy1/+YHQA/+/tVPFAGREAERAXb3I6n9Ax/lOYio8/tXl/B6BYBm&#10;vw6a9eTf1OCPqhj8EbT+Av/q63X/GjVG628taop1/5pj3b94629S/delhV77r2sr6gb8U3Hwp1p+&#10;gX+dW1MngX9t2zYzLb/43GzIn2P47MO6pHX4s0njH177XsWfgj9UyKJFHtWyIvg7R0GgRcBaVfn+&#10;Vae6pgoQANi8RQO9DmAHC4DtFAAOMQA4dmx/mjxpMM2cAQAcTU8uKqbly8bT6gQAp9F2AOD26bRn&#10;JwCQv/vN/wz0AHCPBkDbApy0/+ZqAbbZ5hLFvqwYyJLAlYK1EPzyJbh9Al3BcRyiIXEsS50bIvYZ&#10;HqugSPyT2eJHg5s4rkj+c49F7AP7NQmPKxPin0wa/XSycE1CXAJ1MeTLF4GA6Yh9c+QxVXJU/yEa&#10;ADUCFjz5N1j7L6v673DFTP63vKj+O72QLpxbTM8/s5Reuhiv/vsA1X/vmOo/0/6bVP8FAOhN/v1s&#10;Zwb+7fLQz8GfSAT9FPwhkeo/BYBm+Efl8U8mgn4yN/cL/PMB0LX+VtBP31sATFf//fWn/1MAMIC+&#10;rGRV/xUMgKbyLwqACv98AEzjHyds+eXkbvktDP5s9HaF4p9t+TUwl7ToOvhTQztUvlX/jSGgBEAM&#10;AbHgp4eF6Nw2xykMAvUx063Bt8SwkNtBWzDyozcwxAGgrQLMQkC+T7dumnUBdTXg9/w6wPMJnMP6&#10;gHiOgIFo00Vl4JWP39co+NF70eA6hX28LaYMA/zQ3qvR77JGP36NoOoQ6KiGe3zD7wPT6vunH25G&#10;4M+s9VfZqj/kbzJx+ENC5IslhnmVSQzo/pHRlYH3AwRv5WgLlghok4bAdFUgJ6sq0AwNcWsFfkZf&#10;X+P3ta0KvMLv+S8u0dXP+XNAYeC79EUWBIYI+OaLhGm+WLsvbNlV+PfiMwrsXn0hHQ2CFgP5NhyJ&#10;gV74MgAgttEI+LRBwHMKAV+4cEpVA2JKMNqCMSkYrcHPnD3IOUBPnymn82fK6PzpEjp3ah+dPbWH&#10;zpzcRaeP76BTx7bSyaOb6cQRCYFP0aGKFXSwbBkdKF1CFSVPUrlpC9YQOJfjENBB4N0jYAh/Mg4B&#10;HQamEXA6nyPHoF6YitI0BNoKQES2AdtBIKl1AKODQACARQkAzlUAOJZmzRlHM2cDAMfTjFkTaDoy&#10;c4LGP7T/Th9Pk9H+O2UsjZ9UlAwAsev/qQEgA/tQn36iDVdV/3XgH40dqGOn9gYAUQWINuCu1KNX&#10;d4V3ffv1of4D+5FtA7YI6IK1/nAMu95fP1U1iPbhXnx7O2wkrPxrE+BfC4N/Cfol8Kfxr1mCf0A5&#10;DXeqHVe15FqMq0+NEoxzwWUWAqMIiETgD4nhnw+A7jgW/1T1Xwz/ROuuh3mFpLaOrvar4eAvWu1n&#10;0U+AH0eCXy74s5GYJ5EvV+Rt5L4Af2HUddgO2+P2aNV95EGNgBjcgRbeB/9AD6KiD5V9Kgb7THD5&#10;gw/8Xm2XwB/v4/HHHqKqjz9M1ao+SjWqPUa1alSh2jWr8mNYjerWqU716tag+ljDrF4talAfQTuk&#10;Tj2+rC4iINACoG4DvjsAvJvqvxjm3U3yA2CuCsDf5gfAAP9s/hUBsJkksBZDQE4IeYUmvS8NdxLy&#10;bBz2mfNLRWxvzlMd5/e/S6r/LDY/hNbfR8LBH8HUX6z710Cv+6dbf826f6nWXwz+0Phnq/8SALTV&#10;fwYAQ/yTlX858Y9f31i7T+IfMA8VfxL+UDGLPGai/l7lEQ8B0Q6MKkAMBanfsJYaBoJ1AFu3aWwA&#10;sJUAwO40cpQBwMkaAOfP0wC4Ytl4WrNqEn8nTqEtBgB3KQCcHgVAf/2/eAtwZhVgmBD5UpmgY2DK&#10;tf5KlAKUVTbj/GxB+HKxX4loNj6mpeNtL/dlksBewQnOU0ads05yjPAcOPrc3GPoVf/JiG3042z2&#10;YfdtzycjMfizScOfjYG1KLJpiPOhrkjDnolcCzBzPUCbFAAibt8e/iH5AFDhnwHACPjJ2G3VbfEY&#10;GPzz1v6LVf8dm0/nTqL6b5FX/feaqf5721T/vZ+z+s+2/woATKr/dAVgrPU3G/+yK/5sNACK6j+B&#10;gLICUAFgDgS8hUQBEInAH+cHhX8+ALrqv7Lc1X+3Uf13TFX//e2nk5UFQOT/dAB0+JcAYAJ/BeKf&#10;rPyz8Ccr/yz+Rdf7s1V/qOKz+AfYS2OflzyVf96wj2sC//B8fMPPFRAOVX8e/AHHvlUQh//6COgD&#10;IEBPA2Aa/2TyQqCqPBQQ+IODwL8CApO2YE7etmCXLAS004F/uf0tvwlMNeB3fF8MBALnMODFYiDa&#10;dG9c4efNwC1QTwXPHwLkM9CnnmNUeeK5x2sBrw1+veA1ZdHvNtDv22v0Ex8Twz0Af2GrrxryIdt9&#10;Y1V/Bv9S8CfzN5sY/unrYuAnEwO9QhKDuH924qhXmUjwy04aAr9PINDDwJ80Bv75R4uB/F64fTPH&#10;WoH8XkZV4A1+b6uqQH69oSrwS34dXrlEXyUQiKrAd+jzTwQEimrAFAJi3b4EADXUKQBU4Aew4zwv&#10;wn9PQDCCgbo6UOOfrih0AKj3i32gHficqQY87SDw2RP03DPH6OIzR+ni00fowtOH6cL5g/TsuQOc&#10;cnrmbCk9fWY/nT+9l86e2kVnTuyg08ctBG6gY4fW0tGDq+kwILB8OR0sW0oHShfzPzREW/A+XQ2o&#10;IHDvbI6GwJI9MzmFQqBtCdYp2SuTDwGn8XlUEgFVZqpI/EMkAOLcwnUAN28KBoEk6wAW0cJFRWoQ&#10;iAbAYgGAGgFnzBqv8c8C4PTxYv2/Yho/cQwVjx9lBoAMpWFY/2+IXv+vj13/T7X/6uo/4F/HjhjG&#10;oRGwS5dO0UEgqgpw8ECNgAoC9X81/NmqP+AfoLGXmiKcE//aAv9aUMtWzRX+Nc/APwV/Ev9M9Z9u&#10;4/XxT0Ocnr6r0sD+2UBggIAKAgXwedWA4nKbNP656j/X+lvP4F/dKP65ij5XYaaS4F6O5Kz20+gX&#10;rfCr4kNfksdj6Hd38Gcjb2v3maCfrSZCkss1AKJSDxV7jxkEfPThB+iRh/6o8jBwL5JHHvoDPYo8&#10;/Ee+3QNU5dEHqepjD1G1xx+mGlUfoZrVHqXaNR6nurWqUL3a1ahB3erUsF4NalS/JjVuUIsaN6xt&#10;UkelEcdNQ3UQqBGQH3MgYCYAGvyrZvCvEgAYgz8kBnl3HQF/OQHwj/9cALybSkB3e41+2fBngS9/&#10;7G30/vRxkuo/i3/8GD7Mr7tHgX9e6+9j/Fqxrb8a/2zrr1r3r5nGv3ytvwr/zNp/qP7TEfjXJaz8&#10;a2HwD+unAv/weRbgn30t82u4BvCPX7sJ/vFrNUE/fo0+KoK/P8bvK4mAqgqwdlV+f1QnDANpBABs&#10;3oBaBQCohoAM7U6jRvWmceP605QpQ2jWzBG0YP5oWvwk/gfYBAeAm6bR9q0OAPd5AGir/woBwAle&#10;BWAmAm5zicJfgFMhACZQFgDftjzJxjS+zuxbxSJYkJzwZyP3U4kk9wnnE55nmOS8LajxPiLnkkLA&#10;HLkb/EM0ktnzyBdsG4kAthDkYgBYqaTwD7H79Y+lkuP8XPWfTgh+Mh7+cXT1n35PJJN/I9V/J4/O&#10;5X/P2+q/J/3qv5d09d87r6/l3y2o/sPwD7/6L9r+m1r/rzAALKTqz0bhHxLBPw2Arv03ZxXgdR0P&#10;/Aqq/MtV/WcA8LsMAET774/H6K8/Hae//VzpCkDkHwuAt5EA+mL5p+Kfhb9C8e8Tg3+m6i8//unK&#10;v0Lwzxv2gedC4J+q+jPVdxb+ZCwCqgrACACG+IfjyPxgjish8I6BwB/xWsG5ZEDgLx4Efp9qC85b&#10;DWgAMAsB//ojKg1xH1ENCAjk8zAQiNZgi4GoDFQgyM89nnegXhj1OrCvD7yG+HYK/NDe+zW/biX6&#10;8XFQfYhW5F9ufxPA3/cZ8HcX+If8LX9i6CcTw71cicHbf6XceyVgGvyyEoNAxMdADYK/SAy8YzGQ&#10;X5M5Jwjz6+86f96gKvCrj+mGgkD+PPjiA7r6uYBAWxFoqgFVS/A7r9D7b79M7wIBX9cIqKoAFdY5&#10;AHT4B7BzkSBoMVBBYIiBIhoAbSuwRUBdDWjbghUGXjxFL1w4yTlBz184Ts8/e4xzhJ575jBdfPog&#10;XThfQc+eK6NnzmoIPOdB4CY6fni9gkC0BR+uWEmHypfRgbIlVFH6JFWULEzagssAgfs0BJbuNRC4&#10;FwgYg8AYAiI+BPoY6ENgHAPTEJivLThMLgBM1gHEIBC7DiAAcJkGwEWLiuiJJ4povgeAYxUAzpiF&#10;AADH07QZ42kqR1X/TRun238np9f/Gzp8IA3C+n8D3Pp/Xbvp6j+gH9pxdYCAugpQtwF34x9vPfg2&#10;vXQV4IB+CgFRCThIBeg3QK0PiEEfqPrT6/1hynAP6t4T0KgrDQGLbs2/1in805V/BgCTqj8BgAn+&#10;AecsyMXxz1Xh+bFQ17ChvY3GvBABozHb6djby9ZfV/1nW38Lwj8Fe2b9OQ6AyYsEPxOFfgL+bLVf&#10;WOXnI18a+mQ0+vnwh8SAD8GwjkeR4HJU8dnb6goig3wAP07VWHg7pMrjD1OVx5CH6PFHkQfp8UcQ&#10;VPRxHn6AHn/4j+rvSBVO1Uc5jz1I1R5/iGpUeYhqVn2YalV7lOpUf4zq1nyc6teuQg3rVKNG9apT&#10;k/o1qGnDWtSsUW1q3rgOpy61aKLTvEk9asZpypc1aVSXGjcCBNZWVYEKAeuaiil+ThwAavzDMJF7&#10;bv8N4M8mCnn3kPsLgAC9f3EAmIGAugUYSQPgvVYButtkw18M9/7lXyLxtjG3N+eHY+Vu/X2I1NRf&#10;4F+NR/l9qvFPtf4C/xpmrPuXtP42ovbe4I9m1EUBYEuv/TcBQFv5J9b869DeH/jh4x8+kzT+2cq/&#10;gvBPva8f4j8j+jJVDViF37MKAB9XbcAJAPL7CgDoKgBb6ynAAzrT0KHdafToPjR+/ACaOmUIzZ41&#10;gp5YMIaWLMb33wRau3oSfydOoa2bptGOPADorQG4K5wAbDPeqwCUiUKgTQh/Nh5O5QbAbTkzLkl+&#10;TDOxGFZozLndbRL8Q2LnGcZs6+3HnItDSvcY5kvsfuQFyeQcKhEDYtnxQS7BugD2KlUFmJHwWC6x&#10;8yoc/7ZtdNvhdhr/Klf998yZRXTx/BJ64dll9PJzpvrvZV39966t/nvbVP8ZAPSq/zLW/8vZ/mvg&#10;zwPAKwXin2j9TQOgj3+5ADBe/bdfR6DfD2Fi1X8RAPwpBMAfZAXgcfpb5VuAEYd//xgATGNfLJUG&#10;QA/+dOLwZ/AvgT/EVv35+Kfgz1SOqeoxg3+25dfDP1P5lzXl10YjYQb+2Um/EfxT6Bbgn636S9Dv&#10;NirjTMxlCgB5O10BiDUA0f7rqv+y8E+mIAjk/ep2ZA5gMoFAfV6qLRgIqNqCAXk/UGxtwAQCzZ/j&#10;CPiDwkTdEqyrAR0E6tZgrBF451s+x2/4fPm1CsgDCgL1ouHrsQ0q/CT4/fS9qfRL0E9X+/3lx28V&#10;Qto1/rxW31zw95c7cezLl7/FE0M/mRjyRcPHiIHbf5XEMe/uEsO+yiQNgg4F/cpAVxX4c1IVGECg&#10;qgrkz6MEAvlz4OpHdN22B9uKQNMajGpATA3GxOBL777qISAm+Kp1+0wVoG0BBvIp+HsuEgGBrxgI&#10;9DBQoKD986uI2U4DI/aDnOOc5f0iZzin6SWVU5wT9OLF4/TChaP0/LOH6blnDtLFpyvownkLgXsM&#10;BG6nU8e2qLbg44cz2oIlBO4XELgvgMC9MwwE5kLANADa+FWBNjEEnCbwT6e8EggIAMRtgICxQSDJ&#10;OoBr0fo0Vq8DqAaBSAAsUgA4Z26xAcCxCgCnz0QMAKrqv3E0eepYmjilmCZMKqJxE0ar9f9GFw2j&#10;EVj/DwNAvPX/BMp1bMc/1NqaaARUVYB8vWoD7tldVwH27c2376OQD1V+AD/8V1f8Yd+o+tMtv2rY&#10;R89u1LV7FzVZ2OFfW2rbHvjXilq1aUEtWzenFq1066+u/hMVgAr+RCwAqgo9oJyPcRrhBPiZCjyk&#10;QX13ecMGGuss4DnUy42Acjt7W3fcWOtvXYN/dQz+1U7wT8JfFvJ5qSnQT8GfafU16/vJar8qptIv&#10;Ab8I6mXl0UdzgB+C9fkikdupKiGzvwQAq1j8e0wFa/G5PKrD11fDOn0I2nZVUMmnU12kBqcmsI9T&#10;q+rDVLvaI1S3+qNUr8ajVL/mY9SwdhVqVKcqNalXjZrVr0HNG9aklo1qUasmdahN07rUplk9atu8&#10;PrVtgTRQaYO2Rb6sZbP61KIpMFBDICoC9bAEjYC6CvDuAPARfkz+adV/JoUAYHwCsEbAFABy8gIg&#10;EgPABNjuDgHdtjH8s5DnEkU/Ebet209yHqr1F9OlTetvaurvw1SVX4fVk3X/qvDrRa/716BhDWoE&#10;/Gui8U+v+1fPW/cvs/VXAWAr6tbV4h9H4l/nVtSpYysz7bc5768Z7xdDkzDtlz+vmuDzyeAfKlkV&#10;/uFzBJ8dIf7x6zXAv0f49SmjAdBUAVbj9yzagLEOIKYBN6iZAkCcZ6/e7WnAgM40bFgPGjOmD00Y&#10;P4CmTR1Kc2ZrAFy6mL//VkygdWsm0yYA4GYNgLt3TKe9CQDq73Z/AAjHVP8BMeIVgNnZlZVtOoUC&#10;YIJTm/1sy5kMBNzix8Mqi2L5Is7rXqLOITy/rGDb5Fz59sE5VQYBvduG55N1TlvGqkQr5mIJMC13&#10;fJDTAOgjYAiANnKb3DH7DI6lEzsnh3r5ADDEP7T+otoV+OdV/+0vvPrv9bD67y1U/23k3zC2+i/S&#10;/lvA+n+u+s9f+69S+HfFwV8mABZaAciJ4l9eADT4pwDQ4F8CgGYASAiAtzQAemsAYghIHPlyRcOf&#10;i4Q/mzT+IXcFgAb48iUL/xAP/67F8O9zFYl/GgBNtZes+ovhXyFVfwb/vJbfBP/4R3sSiX+u8k8D&#10;osE/Pg4m/Sb495XAPzzGeA5UpR2AzeFaUvUHYAvyyw8aAf0KQAmAovrPQJ8KjmsjLk8jIKIR0LUF&#10;8+tHQCDO01Yo4lxwXqlqwD+JakCDfVkI6AaDWAi01YCuIhBVeYA6YCDQDhV7tjpQBkAYXma3xe0k&#10;+MlKPw/9TLWfhj++H6LVNwZ/BVX9VTJqDcG/xROFvjARbPuvkBjc3d+4wSA2MewrJH/7s0NBi4Gu&#10;MhAQKDGQX4teVSB/1n1rIZDf+zf4M+m6g0C7TqBqDTaTg1EN+MmlN+mj919XCPjB26/wF+tLqh04&#10;hoC2ClAioK7ac3/XGCgqAy0GAhEt+nkx11sE9HKeL+e8eE7llRfOcs5wTvMxThoMPEYvXDhCzz9r&#10;IbCUnjm7j86f3k1nT6IacBudPBa2BaMa0LQFly2mA6WLNASWLOB/kMynsv3zqMxC4L4QArMQMI5/&#10;NnEERApAwJI4+IXRACgHgUyjPbum0q4deh1AAKBdB9AfBFKk1gF8YmERzV8gAbDYAOBYBYDTZoyj&#10;qZwp08cl1X+2/Rfr/xWNHWEGgAymZACIWf9Ptf926air/wB/7dtSOw7+26FDu6AKEMNALAKiElBD&#10;YBL+O+BPT/lFyy+GfXSlrnwMhX+m7RfA2LZ90PqrANBWADYzAOhXAkoATKr/BAAqhDPVfxbhLMD5&#10;sUAn24ELQ0B5PRLiX+zYtvpPD/zIwL8E+fgHuY2EviA1klZfC38a/6pWreLBX1LJp0BPoN4jQDyX&#10;WAWfjN7OQV9W5G0sAKqWXuCfAUAJf9WRao+pdfmQml4eVRV8Oo8o3EPqcOpW96GvAbCv1uPUuHYV&#10;alK3CjWrV5Wa169OLRvWoFaNalKbJrWoXdPa1L55XerYoh51alWfOrduQF3aNOQ0oi5tkcbUuU1j&#10;6sR/79C6EbVr2VBhICAQVYGoCGykKgFr8fNZk59HPTG1pq2gqhQA8uNpkg8AY3h3X/JQgIARAIxX&#10;AJoqwH+LVQEi/1IAAtptJdRxEsCTqOdjXxi3XQh/iMQ8Pv6//I8CIm5j9qP2r45nJkzz45G0/pp1&#10;/1TrL9b9q/oIvyf1un+q9bduVbHun8Y/f92/+nrdP9H6q6v/mqnBH507tzDVf618AFT418bgn279&#10;7dDBtf62ao3hSfifJfgsw2ccPpfwWaSrjhP8w+vWVAurzw0FgOZ/BPDrU73/Dfr5AMh5nN/jpg1Y&#10;A2AVBYD1AYBN6vBntwZATAHuyufcu08HGjiwCw0f3oOKivrSxIkDafq0oTR3zkha9EQRLVsyjlat&#10;nEjr10ymzRum0rbN00hPADYAiOo//v5MBoDsvj8AiEQBENmmE0PAQioA8yGgvj4GWelIBFORQCYT&#10;bsdJzi1IbNt0xHnEzlUmOVdxvua8Kod/cQDU522Ok3FsnbG8fZ4EkBZN6jYO5FwVIBKg30aR8DpO&#10;Gv5kzD7FsXRw/HQKAcDtiME/JGn93aYHf+C9o6r/9k2hA6j+K5fVf/NE9d9ir/rvDVX9t8ZU/61X&#10;1X8fiuo/Nfzj0lb6PNr+K9b/u48AGK75J5ML/xIEjOCfSgEAmELAQgBQrgHI+VN0HcDj9wMAkcIA&#10;8MdfCQArVf2Xwj/Eh79M/LPwhyT4Zyr/crb8RvAvgb4s/MO2Fv9E1R+GfQj8w7APH/8Aa/w8Jfin&#10;QU3jnwM/ne+TP9sqwAQAI+2/2D9AzyIfjisTQqBGQA2BDgFjEIjz5aAa0EBgcs52WnDQEmyrAVMt&#10;wSECcnTVoEZACYGuNRjRGGhBUAZrB9p41xnss+CHfUj0w/51tZ9Gv4Lh726r/gqIAkDkb+lEwS9M&#10;BN/+Ubk/gz3uV3wMdIltKxMDQYuBsiqQX1deVSC/P1Ltwfy59g1/fn0NCOTPg+uX6WuzTqCCQDM5&#10;GFODP/v4Hbr84VuqGvDD916jD955lb9cX+Yv2Rf5y/YFNcVXDfBA6y7ADlCXQkALgQEGxiAwXxQU&#10;6qghI5hArPK0yXnOOb7uLG9zmvd7io9zgo8LCDxsILCcnj1XQk+fsW3B2+n08S2iLXgNHT24SkNg&#10;xXI6WL6UDgICyxZRRelCqgAElgAC53I0ApbuEwjIuRsElMkHgXeDgD4A8o8YPic3CMSsAxgbBJJM&#10;ArYAWKQBcHYxzZw1lmbMBACO1QA4fRxNmTZWVf9NstV/WP9vnFj/b8QgGoz1/zAAxKz/p3AO7b+m&#10;+q9d+zb8I5TD/8XfkypANRG4i2kF1gjYuw+nb68kuuJPw59q+VXr/QH/OlJHVfnXntp31MdA62+b&#10;tnbwhwZA1QLcSgOgbQXGBOAEAmMACJQT7b8xgFOpZyIus9tZuIshYK7Y7e1x1bFja/+F1X+27TfA&#10;v1zoVwOx1X4m1SX+iao/W/EH/LPoJwHv4YfjkZB3t1EtgiEAPo6WXh//AH81qj2uUrP641SLg/X5&#10;kDpYp49Tr6ZOfU6DWo8r4GuE1H6cmtSpQk05zepWpeb1qlKL+tWoVYPq1LpRDWrbuCa1a1KLOjSr&#10;TZ2a16HOLetS19b1qXubBtSjXUPq1b4R9e7QhPp0bEp9OiHNVHpzenVsRj06NKVu7ZtQ57aNFQS2&#10;bdmQWjWvT82bAgGxNqBGQF0FWJ0w+EBNAgak1JAAqPHv8aoa//7LASDiAaCoAoxMAUbVWzYCcgCA&#10;yG91/kXFwZ/GP74OMdtYYEsSwT+Hb+m4bSwcyv0JyMPxo9gXi7uNPCccz7X+/l6BqW79fYBf73rd&#10;v6T1N3PdP41/sXX/wtbfpPqvs6v+QxQAclBRF1/3r7lZ9w//40S3/jZqbPEP/wNCf+4A/2pYtMbr&#10;lV+rfvVfZQGQ39MCADEEBADYpi3fn04tqFv3Nvy904EGDepKI0b0pOLifjRp0iCaMWMYzZs7ip5c&#10;VGQmAE+k9Wsn83fiVNq+RQDgLgeA+3fz97VK1vp/HIF/9wqAMfxDHAAiAtYS2POzLUhsmzRk+Umq&#10;AJGtiEAyGz4HP3p7f1+x7bJibh+CWyxm//o2fFtxXoXgX/KYitvZ80geX3OM9LHHeknhnYwAtMxE&#10;b+dAzgfAYo17Ev6ygu1EMgHQQ0AcOx2JfzkB0FyP28Raf/EeKkXrr6n+O5Kn+u+V53X135uvrKF3&#10;1PAPXf13Kd/wD6/6TwOgxT8FgJ+H7b8BACr8ywDAL3XCtt8E/5BCABCJAGC0AvBGBP1ssgaAJABo&#10;WoDtFGCvCtBHQFQC3hcA9PHvnwSAAv3S+GcAMIJ/6ao/g38J/Ok4+PtUwx/nRgz/FPzplt/olN98&#10;+Geq/nCbnPh3VeDfDX6cFKrF8A/wB9zS0PeXO9+rqjob/D1BwHwAeAMAaKv8fPxzAGivNwCoEFBU&#10;AiYQyOebAYFJW/CtrxUEJtWAFgGTasDbBvfuJNin8S8bAUMIRCQG2gDzcsVCn8S+BPx4nxb8cByL&#10;fnqqr0Y/H/7u/OrwZ5MAoM3fXKLgZ8Pb/iPwL45m/73zd35dxDBQQWBSFegg8Ocf+HP3Fn/Ofs+f&#10;p157MH8m2HUCBQRe/fwSXfn0ffr8k3fp04/eFtWAr9H7thrw9RdNNeBzejCIRcAXgIAcg30K/y6K&#10;8N8TCEQsBAoQTKGggj/TIqzWD+S8/Cy9gbwi8wxf9jRfBwwEBKIqEBB4nF68eJReuHCInnvmgNcW&#10;fPbUTjp9YhudQjXgUd0WrCHwKTpyYAUdrlhGh8qX0MFyC4FPUEXJfCovmUeAwBQCpioBBfDZHw3y&#10;sozcTwQMARDnpQBQDAJJ1gFcM45/AJl1ADEIJJkEXETzFAAWGQAsphkzi2n6jLE0bfpYmsoBAE6a&#10;Wqyr/yaN0e2/49D+m3v9v06dsfafgzkbjYDt+IclEFBPBEYrLxAQ7cCAPqwLqKP/ruEPVX8x/Gtn&#10;Wn9R/WcAEBWABgHtOoA2DgJFRaACwCY+AALjAgCs7wGcQzj82V7uKgF9AEQk9GVFbp8AoME/b/Kv&#10;Oq7BP1v9p/APVTgx/HPIF6Y6Eqn6k/hnq/6Afxb+NPI9SA89lDvYptJJIaADQF39pwEQa/wp/Kum&#10;8Q/wV7tGFapTswrVrVmV6tWqSvVrV6WGHLTtNkbrbt1q1LReNWrOAfK1bFCdWjWsTm0U9NWg9k1q&#10;UoemtahTs9rUpUUd6tqyLnVvVY96tqlPvdo2oD7tG1K/jo1pQKcmNLBLUxrctRkN6dachnZvQcN6&#10;tKRhPVupDOUM6dGKBnVvSf27tqC+XZpTz47NFAR2atuY2rdqqNqC0RKsEbAWP7c1+Tn1qwAtACpQ&#10;sQBo8O+/JAAiHgLmrgKUCIhWWIuACQQC4DgSAnPFYZ2JwbasKPRDvMvz4V8M+f4H/Y//oeNfHuAf&#10;xx7Xwz9U/8nWX+BflYf5/ajX/atZi1/bat2/asG6fz7+ha2/7fn11qFDU1X91ymp/vMrABX8cVD5&#10;Z1t/O6rW35a8jxai9Rf/owSfVfhswmcRPoPw2WPWrlSfJbb1F58f+rVqq/9ytf9mAWCyBqCZAtyi&#10;ZUP+LuH3EN+P7j3aUt9+HWnw4G40cmQvGju2n54APFNPAF78ZDGtWC4nAGsAVOv/JQAI/LMACPwz&#10;AKjwj2PxL6j+KwQAkSgAIgUj4AQ+Z4NUUdwrIBK4MmJBrpB4tw3BTMUBW3bMvqK3j8Rsn9xeYF4a&#10;Ae1l/nZJzD6ij0tyzLE6W/xEAQ8xeFZQorcVCCiwrmAAlMFtgsh9JokgoIQ/lY15ANDczh/8MYHf&#10;PxP5386TqVxW/x3Mqv5byr8dbPXfKnr7VVP9Z4d/eNV/eab/BgAYW//Pw78EAAP4S7I32vYrY/HP&#10;JgsBkRgEpqr/8iEgIqoAEwD82gCgqgKscFWA3x00lYCH6Odbh+lPPxxRQTtwJQEwjX/IrwWAhQwA&#10;0dV/uQDQVf75ACjafiNVfxoAs1p+Y1V/ufAvV9VfGv9wu1z4pyb9GvwDyHn4l+CZqaAzeKaq6Cz8&#10;qRZY82eBgJUFwKTizwaXGfzzAdBGQ2CCgQoCDQZKCFRtwf7ahQkC8rmiJfhuEBCJQ6DDQAmCuWKh&#10;zyYKfioO/LLQ7x8BfzYpAET+phOFPxve7n4AYAzA/rsldr/zRd7ew0BRFQgI/OUnfj/8yO+LO/z+&#10;uM2fvz/w5+0t/lz9nj8HgvZgDYH8WZVAIH/GXH6fPv/4Xfr0w7fpkw/epI/ee50uBdWAb+WpBkyq&#10;AAUC6vgQ6GOghEDdFqwBUA8MQQvyG69cVO3IGE7y5qsXTJ7ly57h6yQEoiIQrcHH6IWLti0Y1YCY&#10;GLyPziVtwVsNBG6g40cAgasjEPgkHShbSBWlqAbUCFgWIGB6TcCpat09lylJ1A8IO0lQJY6ApR4C&#10;Vg4AsV5gCIDhOoAAwE3rsQ6gGARiJgEvSgFgkQLA6TOLadqMYpo6vZimTCumyVOLdfXf5CLT/jvK&#10;b/816//189b/0+2/qPbTVXkubVUloF4PEK3ACQJ266LWBOzWo5vCQATo58MfWn59/FPVfxj8YSsA&#10;EwTUlYCqGjCGgRYCFQA2VVWAKQA0CAfMs9V3Gv4k/tlYnLv7KkC7nT2ujd2f3b89pl/9FwFAW+kX&#10;VPmpKPCTsfhXVeNfFd32qyr/gH+P6so/4J+Cv4ce0sD34AP0YJ489FAYvl0BMOgD4ENmAIgGQIl/&#10;ScWfgr+qVFehXzU9nKNudWpSr7peq69BDWrZsCa1blTTVfQ1ra2hr7mAvtb1qXfbBtS3XUPq36ER&#10;DejYmAZ1bkJDujSlYd2a0YjuzWlkzxY0uncrKurTmor7tqGx/drSuP7taNwApL3KWE4RXzaqb1sa&#10;3rsNDenZmgZ0a0l9OjdXFYGoBrQI2Lwp1gSsTQ0boBW4Bj+ftgoQbcBVXEUV5360ACNRuCsgD/Fz&#10;kxVvW9kObBFQVAHmRsCgGvB3NmnwC+PAjqMQL8S9QqJv6/blEO9fAvyz6BcmDYB6X9i/j3+FrPv3&#10;OL+3q/D7Hev+VRfr/mn8a97c4V+89bcpdZLtvwoBW1LXLq1MfPzzW39d9V+zZvh8xGcUPpP0EgS6&#10;9beGrlg1a4Yq/OPXqF42gF+niKr+kxWAaQQEAHprANohIPwebtCwFjVpWo8/v/m+tef3D59/j57t&#10;+LunE6kJwKN70/hx+QaATKUdWw0A7swCQNn+KwAwwD9UOcXAL0zB+IdY+LMJqwCREPdyJbytisAu&#10;EQtyueLdRuJcRhKsi0bsM3JbL2Y7fRtz+60O+XT046ejr09FHD/6WKSOOzaaGOAlYGgiUc1L7PaI&#10;ul6jnES6bYgCt6J7i9inS/pcPfxDMgDQXo/bxAd/TNKDP0T13/FDs+nU0bl09sR8Uf23hH9DyOo/&#10;PfzjPTv8w1b/AQA/2EKXL23l3y7b6LOPgvbfy0H7r63+C9t/C63+M5V/uvovDn8qAf4pAAzQTybE&#10;PweAlUTADAC8LdqAYwj4k0JA5DD96dYR+s2PN69TEgV6EvzC+PDnck2lUAiszFqAIfiFyQLAsPIv&#10;in8G/hL8S+DP4F8CfwXi32WDf7blN2/Vn8M/jYSR9f4ik36Bf8A2BWkG/2JgZqv+HPzdUkM1ZCwE&#10;KgDkAA2Bh0BEYKIHgPy84ZgS+bKS4B+SAKCMwMAMCEzagm01ICYF3/6Wz/e7AhAQiSMgEoNAGYl7&#10;MhL6bHKBn0a/O9HEgO7XThQATTTyxaKR6l4igeu/U2L3NUwUVEXC7e2+/apAB4F/+RkQ6KoC/4Sq&#10;QGBgMD1YQuDNry7T9S8/pq+++JC+/OwD+uLye7ot+NJb9PH7b9CH775m1gZ8md5REKirAaNrAxrk&#10;8xDQw0ABgUgMASUAAv9eNvjHxwRAqryGXORc4L8DAy0EnuPbneF96LZgXQ2IQSGuGjBpCz6JtmBA&#10;4CYDgWvp2GFA4Eo6cmA5Ha5YaqoBLQLqluCwElACoI9/PgDK+BgYIqAEwLAKMIJ+QSwAInoQyDT+&#10;UTOVf2BM4X/sTg4GgZh1ADEIxE4CFgA4WwFgkaoADAFw4uQimmCq/4rHjaQxxcNV++/wEYNpMNb/&#10;G4i1+nT7L9b/Q/svhn+o6j/AXxtgXCv1X4mAdiowELBzl04JBNoA/Sz8Yc1Ai39qbUGs+5cAoEZA&#10;dTwVV3EYBUEFgZyWuiIQVYAaADlNG0cA0FX/SfyrW9fin41FwDgAIhL8ZOQ2iL2tPX4+AMzGP4d+&#10;utJPT/SVsfAXrfxTP9x9/LOAp4Hvj/TAA/mD7bJRUO/v4QAFH0GAf6YCEACo8e+RFP6h6s/BX3Vq&#10;XK8GNTUDOlo1qkVtGtdW6/V1bFaHOreoS11b1kuq+vq0bUD92jekAR0a0aBOjWlIlyY0rGtTGtm9&#10;GY3u0YKKerWk4j6taFzf1jShfxuaNLAtTRnUjqYO7kDTh3akGcM60czhnWjWiM6cLjTTZPrwzjR1&#10;WGeaNKQjjRvYgcb0b6cgcHCPVtSvawvq2bEpdWknELAJpgOjFdhUAfL9QBWgHgbCzwvfzxAAH/0H&#10;AuBDSGQ/Xvg5U9vZ2/Hzm1QDCgTEWncWAbH2nQ+BBgMTCORYCAww0Ec6E3s5R1fxRYCP9+MltY3Y&#10;H8finwLA+4B/qaEf/Lik1v0D/lV/1LT+VnHr/gH/7Lp/Bv9atHD4Z1t/2+G1lVT/mfbfAAC7dGmV&#10;BPBn8c9r/W3TjD8v0fqL/0GCzyv+TGrIn0P1dfWxmlytPmv4daqg2n6G8Os0CwDxOo0CIL/PDQBW&#10;rfYof2bx+7t2VarL7+eG/N5o2ozvZ+tG1L5DM/6+aKUmAHsDQCYMpGnTMABkJC18YgwtXYLvPTMA&#10;ZIMdABIDQOCfAMBdk03776TM9t97BcCCKgCRpApQJIZ9MglwuUj80rGglj85kSxHdsiYfUVjttcZ&#10;ayIu87bnczeg5wOgi4d+SHDf9WOi95t9n/gcthSQ5HzjkbimwreJRl1fzLeRQFd8/wAQ+xD71eFz&#10;RPjYKvbvIpjyK+HPxt4e550AoKn+U2v/5az+WxBU/y3nf8uvVNV/3vAPVP+p4R+b6JOM9l8fAP21&#10;/74C/t0tANp8uTdJHAB9/FOJwF+SKAAG8GfwLwp/NhIAb1oADKoAZSXgtwdUFASqHFL5zZ0b1xwA&#10;pjCw0Pw6AJivAjDBv2D9v/uNf7blN4p/n5r1/i5/ZKr++Ae2xL8E/mwc+tnobfOv96eHfeB+aUAD&#10;llkoi1XL2XbfBPx+isQgoFoHDwioqgAFAPK+7/AxcCwgnUY7jXhoPUZ82LNxwBe/Poze1oNA1RYs&#10;7l8GAnprAgrkU2sC/sWlEAxMJcHFeP4XEoAf9hkDP5sYzP2jEoM/JI1+Nnx/BE5VNhLL/rsldn9l&#10;YthXSNw+7LE0BP79F0Agv6dVVaBuD9ZrBaIq0LUIJ2sFfsfvKQWBVwwEfuZD4Kcf0BefvEeffvQO&#10;fXLpLfro/TeStuB3VVswqgH1kJB0W7AFPoN+IQQqDNTrBqYg0ENAXQH4+ssXTQXgc4T1CDX+PUdv&#10;mzgIfNZA4HkFga4a8LipBjykhoSgGlAPCcG04J105uQ2tT7gqWMb6cTR9XT88Bo6dugpOnJwBR0+&#10;sJT/kSIRMGwHDluB8+OfTe5KQImAEgB1YvCHyBZgDwCTQSCTadvmYB1AAYBYG+kJ/oE0f/4Ymjt3&#10;DM2ePUYB4PQZRTRtehFNnVZEU6YW0aQpRTRx8hgaP3E0jRs/iorV9N/hNHLUEBo2fBANwvp/A7D+&#10;n9/+m1T/Af9aA91aqv8qCPQqATUCduzcMYFAGaBfAn+m8k/HAqAM9qejUZBjUVBBoMHAEAFbNNNV&#10;gLkAsD5HVP8B/2R8AMyuAkTuCf/s8I9I9V8tA4Cxyj9b5ReHP8Tinx344Vp/Hf45AATiOeD7A/3x&#10;j9nB9WkMdCAYYqCHgBIAH9MAWPVx4N+jpAZ8VH+c0O6LVt8GCfzVpBYNa1FrhX51qGPzutS5ZT3q&#10;1qo+9WzTgPqYyj6LfcO7NqOR3ZvTmJ4tqLh3SxrftxVN7N+GJg9oS9MGtaMZQ9rTrKEdaM7wTjR3&#10;ZGeaP6oLPTGmKy0s6kZPFnenxWN70JJxnPE9VRaP60lPchby5fOLutPsUd1o+oguNHlIJxo7sIOq&#10;CBzSs5VqC1YIiHXaWjagVs3qUTPbClyvJtVNVQFqAERlVWUqAO8FAWO3kXlYhY+hov+eXG8wUO0r&#10;QUCEXxdRCBQY+AeBgb83GPhvNhrpHASm42OeCPAtSBoANR4m+Cer/1L49/8KIgHQ3U7tKzk+hn5o&#10;/MP91+v+/ZEfO41/qvVXrftn8U8P/UhafxthLTyz7p8a+oGquBD//Oo/3f7rWoB1Woo4+LOVf671&#10;F+umuuq/ho3weaQ/g+z/dNCfMfZzBK9RA4B27VADgDmrANH+y5crAKwKAHyMqtd8nGrVqUZ169eg&#10;hmoCMN9PMwAEQ0vUAJBw/b/pev2/RQuLaflSsf6fHACSACB/b3I8ABT459p/J/r4x4lhX5go/iEx&#10;/LMpBABVfOArLOPuLVEo42wSiVyfFwHFtg7PxGXe9gbythaAf3Zbk4LuS3J8kS1BYtvkiAeACMBP&#10;JrmumLe3uKbBToNbGvS2btCJXZeOgzsVs/8Q+8Jk4R8SA8A9AMCdE1T1rJv8O42OVMzgf2vPMmv/&#10;zed/kz/B/z5/kp57Zgm9eHEZ/yZYwb8BnuJ/++cb/pGv/TcEwMpVAMarAO8zACIhAsYqAGPoFyaK&#10;gGUaARUEGgT8piKJhcAfvz2oogAwyc1rdwmB/3gAdPjHieKfBkAHfzrRYR8S/yz8IVH442S2/Dr8&#10;k1V/X6i8b+IuLxT/vpXr/V3H4wL84+dGrZkXtPwC/jhexd9PP9DfEdXqasJ/x+VAQGyXVAEaAAQm&#10;At2Ab0A4DYAaAR0E+lFtvZG4bQT4merApGJQXofb4Th8zBRyhgio2nFN622AgCEAytht7kf+A4lA&#10;n81/In/95yUGfjJx+EPuDf+QEM3+T07s/snEMA/5j7/za64Skbe1+07Ow1QF/l1UBVoMVC3CP/L7&#10;w1QFRiHwxuf0zbXP6ObVy3T9ysd09fMP6cqnH7j1AcO24DdfpLcVBD6ngA7r9WFox6tmgm9mW7AX&#10;CYG2NVggYNIGDAQ0AKgQ8HlVifj268hzOgYC0Ros24LtkBCvGtAOCTm7V08LPrWDzpzcSqePb6KT&#10;x9bT8SNr6NjhVQkCptuBMRgkXQWIoRuFVADa5KwCFAhYlkLAwgBQDQLZ7QaB7EwAcKIHgHoQiAbA&#10;hU8UZQLglGlFNBkAOHmMqv4DAI4dPzLd/ov1//r3pl59/PZfwJvEtlatTKII2C6pBtTQpzEQ/7Xw&#10;p2Pxzw+OF4u63uKgxUBbEZggYBoAGzdpRI0aN+Qfug2ogUE4XXkXxz8bHwE13Nm1AEMEzJWcAKiO&#10;geNFADCj+u/u8S8EQIt/DgAt8v3hD7/PDNY3i2JgJgSmAVBX/z2sqv+qVXlUDfxw+Ker/prUQ8Vf&#10;LWql4K8udWxej7q2akA92jSkPu0bUf+OTWhw56Y0DOBnKvvG9WlFE/u1oSkG+2YO6UBzhnWkeSM6&#10;0ROjutCiMV1pcXE3Wjq2Oy0f34NWTuxJT03qRasn96Y1U/vQuml9af30fjoz+qusm96f1kzrR6um&#10;9KXlk/rQ4gm96IniHjR7dDeaNrwzjR/UgUb3a6vWCOzXtTn16Ih2YEwIrk8t+byb8vk3bFCTn2fd&#10;CpysBRisA5gGQIeAhQIgEqIfkqvaz0JfeAwvZht1G7tffm5lNWAIgQkGChD0MPD3GRiYAjwTe51C&#10;t3jSt8+Bf6L1N45/GgDtNhYA7b6w/2TiL98fN/Tjj/xaf4AeedTgX9L6i/XvgnX/GtXkzya0wmr8&#10;aw7849dNqwT/ROuvqv5LA6BOC5GWCv40/rUw+Ndc459t/W3eiI+J/1mBzyR8DunPHlv9h+pifJag&#10;+k/jH3+GGABU+KcAkF+rCQByEgDUUSgYDgDh9zcqYWMDQNT6f33t+n+9adzY/jRl8mCaNXMELVDr&#10;//H33bIJqfX/vAnAFgD5e3P/Lot/BgB3+u2/XgXg9jj4yUThD4mhn81WlxAAZQrBwBC//GhM80As&#10;XyJYtm1TOlkYmCBgRuS2YRz+IXz+Bvhy4h9i7q9+THhfNpFj+BlbyRTrJLBmYq53wCeSwj+zH3H7&#10;GABurUQyARBRx+BjZkTjXy4AdOe907b/8nsjaf9V1X9T6VD5dDp6YCadODybXPXfQrp4/klX/feC&#10;rf5b7VX/XRLDP1z779ZU+28CgJ/K9l9X/ecDoMM/lUoAYBwC96UR8Ks8CHhNxwdAgX8CAXO2Ad8I&#10;ADBAQJ1ylTtJHAYiv/nh2lW6ff2rJJkYmEI/mWtJCgHAQtcCLAwAr/wD8Q84l6/l95IHfF8gH76v&#10;Iy6/IuAvin9XUIXI52jX+7uO+woY4+cGlXEZVX8a/nTVn0I/A3///vNtLxYCkypAAOCdHAD4jcY4&#10;oJxFQBeLg7HobUIEtPCXFQmBWQj4FyAg7ivfB3UfVTvubX8ycAT/UsF2GdWBMgr6bALk03H7/E/k&#10;r7kSx7r7kRjyxRLDPhmJW5WNhLP/0xO7fzIS7GxisPef//5TAfFvI/fpjmnPzWCgVxmo24TDwSE/&#10;3uL38PeAwKsKAr+98Tl9fe1TunH1E7p25SM3KOTjd+nyh2+LacGv0HtvvWTWB3yesD4f2oI9CAQC&#10;Kgg8lxsCQwQ0lYCuFRj7FlWArz4fIKCDQFQEYo1ADAqRawO+/LypBrzgqgEvnC+lZ86hLXgPnTtt&#10;qwE308ljpiVYVQIup0OqHfhJNRhEtgKX7NUIuH+PQMBKACDi2oFzVwEiIQJmRQIgzkkC4PZkEAha&#10;oMwgkOXFtGxJkR4EkqoAHEPTZ4yhadPH0JRpY2jylDGq+m/CxNE0bsIor/1XTf9F+++gvtS3Xy/q&#10;2dtv/wW0AfpkpV3LlvrPWQjYviPAzqJeh3Q8DOxAnfhYtkIQLcIYDpLEXI5pw7gt9otj4Fg4pkJA&#10;VCby+ag2YAmAjRvxD92G1LBhAwV4qvrvHwSAMfzLB4Cx9l+/+i8Gf1ion2PgT8XgXxVVtePw79FH&#10;QgC0+KcBUGIfKptk5HVIDAJlRaBFQAeAD3oAWLXKI1S96qNJ2y8q/xrWrZ5U/bVpUoc6NK9HXQB/&#10;bRtR3/aNaWCnpjS0a3Ma2aMlFfVuReP72uo+Xdk3d3gnWjCys8K+JcXdaPm4HvTUhJ60elIvWjul&#10;N22Y1pc2Te9HW2b2p62zBtD2OQNpx9xBtGveINo9fzDtXjCE9pjgz7vmD6Ht8wbT1jmDaCNvv2Z6&#10;f1oxuQ89Ob4XzRvTXVUDThisERCVgP26YE3AJtQJgNMCQ0H0eoC6Fbg6P7fV1Dpo1UUVoG4D9gFQ&#10;VgGGIBcinkwK/yLb2IT7ddVb+rhhW6etDFS3x75xjIf4uTaxFYEJCCoMdCjoKgP5tWUgEK8riYFA&#10;tdxJw5+Mwz8DgAbsFAAa/FMAaPFPAWAe/DO3yYl/fB/xGCT499hDlFr3r45t/bXr/mn8U62/Lcy6&#10;f60b8OdpQ/5M0/jXjl/zuvXXtf8CABUCdmyu0jFJC+rYoYUHf23bavxzU39t6y8+n/zqv5qp6j+z&#10;dmhS/ecDoKsARFwVoPozJ1n/DwBo1//j94Bd/w8DQNq1w/p/rahnz3bUv39nGjq0B40e3YfGjx9I&#10;U6cO5e+ykWr9v6WLx5n1/yar9f+2bJrG34kSADX+7ePvTB3+no7hnwHAyuAfkoV/OQEQkfgXQcA0&#10;/tkUin/ION6ugAQwti3JWNoGJMqRBJPE7RPw4317Edeltg+3NbgX4l8KAPl+useE92cTHMMPzjeS&#10;LSax67LwD1HX+cinYvHPA0Czvbi9AzeBf6byr1IRcCejj8P3IZJc+IdgG5y3XP8P7xMM/1DVf/um&#10;qOq/w7b678gcUf23iJ57egm9eEFX/2H4R1j9p4d/6Pbf2PTfzzPafyUAKgSUAPiFBkAPAQX+yTgI&#10;3Ktj8C+FgFcDAPwqncIAMKgCjIJfmBKdpBLQIKCCQImAfn64WZ7kN7e++pKAgBIC79xwEPjjTeRu&#10;ETCCfwhQJ8C+WG7fiANgQdV/If558AdY8+HPtfwG8Me5m6o/hX8W/gL8s1Bo4Q/7w76BjDhuYS2/&#10;QdXfHY1/ScWfRb8/6ajqOBN7GVpnLQLaNmBU1gHXgGw/f3+TfvoOVYYaASUE6uDvOvZ6tQ0uVzFo&#10;aCBQIqDDvi/5Pgbhy+xAEQWBQER53/m8cH6/AAFxv3O0AkuU+7WSH/uyEge8u0kM+LLya6BfiGb/&#10;HRK7nzIS52wk3iFx5PuJ/vf//DlIfDu5L3kceR72fOWagQoDf+bPhZ/48+FHfj/f4fdzAoHX4hD4&#10;xUd09TP+HLv8fsb6gC/RO2+8oFDOQqC/PmAAgTEETKoB/UpANxBEI6CrBIwhIP4eIuDTfHu0BJ/h&#10;/Z7SCHjxqEZAuzZggICnUAl4VLcDHz20kg4fWCamAy+gsqQKEAgYVAHulgiYBr9Y4q3A01TuBgFL&#10;92kElACIdQB3bp/C/2AVg0DWjKfVq/CDSE4CHkMLsgBw6hiaNGU0TZw0msZPHJVU/40uGuam/ybt&#10;vz1T7b8ANkAfwK+FarM1AQRmIGA7hYC6GtBV9wnwU+jnsK9L107UhY/ZtRsmCdt0McF6gp3VNgoD&#10;FQTyPhUCtuEfuQYoDU4WCoAS/CzC2b/HATDeBpyVygCgrP6zAJir+i/EvwT+VAz+4cd7AIBZ7b8a&#10;/zQASvT7t3/TkZchuSDwQQOBGCqiAJCj1wB8kB579CGv+q9mtceodo3HPfxr2ag2tW1alzq1qE/d&#10;2zSk3u0xpbcpDe3WnEb1bEVj+7ShSQPa0bTBHWj2sI40H+A3uistLe5OK8b3oNUTe9G6yb1p47S+&#10;tGVGP9o2awDtnDOQds8bRHvnD6b9Twyh0kVDqfzJYVSxeDgdWDKCDi0dSYeWjaTDy0clwd8P8OVl&#10;fP3+J4fT7ieG0rZ5gxUErpral5ZO6KXagmeM6KwRsG9bGtyjJfXtjOnAjalDa6wHWI+aN6lDjVUr&#10;sD8QxK0FCACMVQEaiOOEWBdiXmUSVvxJ9LN4E0Zdb7aNQmCAgQoEEYWCGgZdhSC/zmIYaEAQSUAw&#10;KxkomKoATAAwjX+5ANDh3/8w+KcBUONfOPEX+GfW/XsUrb8O/1zrr7/uX8PGqIJz+NfCDv1og6o4&#10;TMZN418IgEiHDi7t2+u0a9eMPxOb8X6a8f6a8n4D/GtiWn8b8Gegrf4D/qH6jz9jVPUf8C+o/gsB&#10;0OGfAUDzOrF/foxfw3r9v8cI6//hde/W/6vP3xtY/685f7a3pt69O9DAgV1o+PCeVFTUlyZO1O2/&#10;c+fo9t9lS8fTqpUT9fp/66fS1k1Y/286JROAd/L3pUJAi3/IZIN/cu2/oP13exz8bKLwZxMDP5mt&#10;LlkAmA8B09hnYlBMYpoHY7EIHMuLf0nFmLvMgZLeh4S+vOHjxxKDPxuJf9g29/0Q9ydIGvmy4rAu&#10;M7ydQ76sYDv/dg7b7hH/NhSrSLxz4fvgPU8m8rmM3G47wtvh3GX7776dE8zwj8lq+MehMln9Nzeo&#10;/lvC/0aPVf+54R9J+6+q/ous/yfaf2MAmKoANACYrgBMA6CNh4BRCNQAWCkEjAKggT+ZG9mJI2Bp&#10;JAA/P7duuPzm+6tXCAEEWgwMqwHzI6DDv/sLgGn8Q3JX/4Vr/oX4l676y8S/Qlp+DealWn4/dLGX&#10;x/Avut6fbPkFgqoqOH7sv9VDMeJVf4A/XfVn4U+3xGKNu3QsAroqQN5HAIB/+v6mrgK0CPgtzsEF&#10;l0XzDcDQoCGft4JADwEF/nkAiPtso6/Tw040AmI/CgH5fICA6jGItQKLKsBcbcCViUI+myjm3W3i&#10;oFfZxKAvFod/yN3jn4Sy/06J3VcZiXAyEuqQGOal0S93wtv7x5DHl+do7kuAgUlV4B0NgT9lVQSG&#10;g0LQFnzpTfro/dfp0ruv0vtv67bgd14HzJm24JeBd2jnRVVfAW3B6roQAe1k4DwIaCGQ/6vXCbQI&#10;+GwEAU8YBDzsIeD5M3vo7KmddPrEVjp5bKOaEHz00Co6fGCFqgI8UIYqwIWiCnAOoQpwv6gC1AAo&#10;EJB/QOwVUT8oYgiI3CcEtNslk4B3BYNAAIByEMiKsbR8aTEteRKTgDUAzlMAOJpmzhpN02eMpmnT&#10;RtOUqaNp0uTRNGHSKBo/YRSNHTeCioqH06gxQ1X771DR/tu7Tw/X/tuxPf+YbKNwzeJfc7TYmmgE&#10;RCUgWnDRiouWXLTmykrAdgb/OAr9DPwB/boB/TT2deNjdu/Rlbr37Eo9enajHr1M+M/dEUwRBgYa&#10;CLQIqNcnbENYn1BVKKpz1ADYJAMAdfWfBMDaIoUBIPYXgl+YGABagLQAaI8vAVBW//kAWAj+udZf&#10;C4B+++8jCgAfMpN/cwGgxr8QW/SaZzaZCKiqAP/oAaCu/nuIqjz2MFWr8gjVqPoo1a4O/Kuipvxi&#10;0Afwr10zrPNXX1X99UOrr6n4s/A3Y0hHmju8My0cjSq/7rRyfE9aM6k3bZiqwW/7rAG0e+4g2jd/&#10;MJU+MYTKFw2jg4uH0+GlI+jo8pF0fMUoOvnUaDq1agydWV1EZ9cU0bm1xXRuXTGdXzeW/6tzli87&#10;zded4O2OrhxNB5aNpJInh9OuBUNo8+yBqjV46USNgNNHoB24PY3kcxzUvQX17tSUuqJ9sxXWA9St&#10;wI3EVGBZBYhWYFUF+A8AwDT+uWMouDHHBt7IeMhjKgPVPsw+LQTK2DZhDwUtCBoIVBEYqF9P/NqK&#10;oKCOrrxDfAgMKwAl/rnqP1Tz5cM/XG63sbeT+Ifj4rxwvnLoh13373G17p/AP1X9Z9f9A4CZdf+a&#10;YR08jX/Jun8W/5KhHwL/TOzfkfbtdVBJ165tU2rLadOmKe+rCbVq1YQ/Dxvz53Rj1fYr8c9v/a2p&#10;PmdU6y9/vujWX1v95wDwsQIAMIlo/62atP9Wo3r10fYM9BTtv9399t+xY/vT5MlDaOaMETQf7b+L&#10;dPvv6qcm8XfflGT9vxAA9/F3pVf9t1MDoMQ/r/qPE0M/JAp+28fTrm06O6OJ4x+SCwBtJP552Ccj&#10;YWyrj2ke9tlsTifBsU2ReFgUhK/XqOT2FcW+MHwesaDVNAZ/Ng4A+VgyvM9c4FdI0vjHAdSJSMDT&#10;wTYh9sXi384HtxjqFRqNf3kREDHn6j+Hse35HBFzvwCAqem/ZvjH4fLpdOygqf47Po/On1pAz55F&#10;9d9ievHCUv43+nL+9/5K/rf7Kv73/Bp6542g/ddU/3ntvwoAdfXfF6L91wdAXf0nKwAVAn6hq/8S&#10;BLySHwB19qrkA0CFgF/J7Pf+XikAFNgXS75KQC83dG7ZXNf5nvObb698Tsh3X37hIPCagEBbDagQ&#10;ENGo40NgDP9s7g4A87f/XolX/gWtvxb+kEz8yzfl91ODf4W0/Ar48wHQbq9vH8O/b77EuemWXznl&#10;N6l8U/gnq/4Af67d18GfRj6FYArC0N5qwn/XCKi3VVWAAgDRVovKuj8rANRVgD8DACPB+WQFaxPi&#10;nC0EqkpAxCCgGiBy/So/R4A/5Iq63zIWAi0CJu3AwEc+RtIKbKoAXSswPwb3oQrw/mNfmDjmVTYx&#10;6MtKFv4VDIABmP13SfS+ikjss/FBTidEuxD1/q//9aeCEt4OCfcdHlueG8753/+ioVZD4C3665++&#10;p7/8/J2CQF0ReFNVBN4WawSmB4W879YHBASq9QFfEesDPk96fUC08Iq24HwQGEFA1RKcGgzynGkJ&#10;xnE0BHrhY6tqRHX8Z+i1l57mfZzjfZ2hl54/RS9eRDvwUXru2UN0wQwHefrMPjp3Wk8IPnlsMx0/&#10;sp6OHlpDhw+upEMVy+hA2WKqKF1E5SULqGz/PNIAqFuB9+/RCLhvdxoBUYHnAWAmAjoATCFgAIHp&#10;dQFdUgDI5yIBUK0DuGECbVgr1gG0g0AWjlGtUvP4B9OcKACOogkTR9G4CSOpeNwIGlM0jEaOHkLD&#10;RwyiIUP7x9t/gWuorkP1n8W/5s34x2RT9V+FgDmqAMP1ADX8mUo/i34J+HXnY3enXn16mPQ04T/3&#10;7kE9+Xps160HqhNxfp3UflUVIADQVimqCkA+RwBgEwuAGuMswGkAtPimAS5EQB8A04NAEIl9YeR2&#10;iANAh3/6HPQxswDQtv+mq/8Kwb/KA+Dvf68BUOKfXaPNYQviUEYi4AMKAQ3+WQB8WAPgY4/o6r+q&#10;j+vW31rVH6O6NSX+1VL416VlA+rZrhH179SUhnVrQWN6Y2IvKv460hzA35hutGxsD1o1sTetV+jX&#10;n3bOHkh75w2mkieGUsWiYXRoyQg6umwknVgxik4/NYbOri6i82uL6Zn1Y+nChnF0ceN4en7zBHqB&#10;f2y/uGUivbSVsw2ZpP77Iv/9Bb78Od7m2Y3jFAie5H0c4f2V87738HG2zDEIOAHtwN1o2rBONG5g&#10;OxrB5zuAz7tnxybUuU2jzFZgOxAkVQUIcDPJhYBIDPnCxG6XE/34HICRMsAch4EWekz1IPaJ44Th&#10;5z0FgwoFDQxaDETLcACCPgriNabjQDBEwN961X+xtf80/mkAVPiHeOv/6cvi+Mex+IfXvBn6ofCP&#10;74vCP2/dP0y99df9q9cA7a9y3T+sg6fxz6375/CvvcC/MAr+gH7tmvBtmvBtdVq3bkytWjU28NeI&#10;Pwsb8WdhQz4eBhbxZ5HEv7r68ya79TcX/uUGQLxOkvZffn3b9t/6ov23bY7232lo/52F9t8i/n4b&#10;RyuXT9Ttv+um0paNaP+dTskAEAmAO/k7WcXinwFAhX/p6r90BeB4FYV9Ntv8xPHPxICfjId/iAI+&#10;PxL/XKsr8CuSBMccpnlAZrM5nQTOgEMyG8fS1ox4iMTbWlyqVCUgn0+YGPrZSPxD5P25F/iLRj0G&#10;xZmRmKfuN98mjX4ucnu1D4Ftd1/5Z5MPAfm+ZCa2vbtfOPdo++9+3f6L4R/HD82mU0fn0tkT8/nf&#10;3U/QhfNP0vPPLOHfAMv4d4IZ/vHqav4d4dp/L72D9t9NEQDclrn+X2UqAL0qQIWAMfQLoxFQQaCH&#10;gD4AfnMV6JedNADup+9D/DNJgA9/Dq9DQgBMxaJfCd9G53vkmstvvv78U/rmi88EAjoIzEZAwJ5L&#10;NgBG8A+5BwAMW389/BPwl4V/d1/1l57yi3X8EviL4Z+5LsE/BYd6Xwn+ySm/eOyv4b7IircbCtMw&#10;6COs+kvW+UvBnwM/u76dW+cOMQgIAPwTbo/qQWCiAcDbQEa0GJsqwEiAgyrYRgVVg7ZyUEdBoMLA&#10;GAIaAFQVgFf4DWHhD8+bjb48hYDf8GsNIMrn4VcBFgqAP9F/In+9HwlRr9DEMa+yiSFfdnzwCxOi&#10;l5cAzP47JXp/TSSq2YTwhkiYC+EuBnzI//0ff/YS28Ym3Cdahv+3OKaOf072fHE/1H39hd/rf+b3&#10;uoBAWxFoIfDWN1/Sdze/cBDorQ/4Dl3+8K3U+oBoC0ZFXu71AQUEJslAwBc0Ar6WtAQDGAGBOAbQ&#10;zwUVgphSnACkAsDzvJ+zvM/T9OLFk/TChWP03LNH6MLTB+nZc+X8D5H9dO7UHjp9YgedPLaFjh/Z&#10;SEcPraXDB1bRoYrldKBsCVWUPknlJU9Q2f75VLpvLpUYBLQAGEVAVU0gwz8sogg4tUAEdMgXQqC8&#10;LgWAO+Qk4In+IJBldhCIAMA5o2mWAcCp00bR5CmjDACOpHHjR1DR2OE0umgojRg1mIap9t9+qem/&#10;qK5Twz9Ma60brmFiEBBVgFgP0AdA3QJs8U9PBNZtvh789eqWoF/vvj2pT79e1Ldfb+rbX4T/3qdv&#10;L+oNDOyN8wNQokJRVwHiGMBGHDeBStMCrAEwPQHYr/6rQ3XqAOAc/iH/DAD0238tAMaq/zT+pQHQ&#10;4Z8GQPPjPQDArDUAZQWgBcDf/c7G4ooFF8RHQA03GnPQBgwAdNV/D9Ljjz5EVR97mKpXeUS1/tat&#10;8Tg1qF2VmtSrTi0b1lLDPrq0rE+92jWiAZ2a0fDuLam4TxuaPLA9zRrWiRaM6kpLDfxtmNqPts1E&#10;pd9gKlkwlA48OZyOLB1BJ5Zr8Du3uoieWTuWLq4fR89vHE8vbp5AL2+dSK9um0Sv75hMb+ycQm/y&#10;e/ktft++ze/Xd/j99g6/TxH8/S3Om/zefn3nZHpl+yQFhYDAM2uL6dhTo6mCj7XniSG0ZfZAWj21&#10;Ly0e35PmjO5KU4Z2pKL+7WhoL70eYPcOTahj64bUJtYKXKuqqozSVYACAPnxuV8AqCAuuE0m/gnw&#10;w7lgQrGLuC4PBroIDJTh10PhIGhfVz4GWgSMA6DEvxzVfzYG/rLwD5io8I+Pg2Pi+DgvnCfOO2vd&#10;vxqYepu0/tp1/2pSY7HuXwsz9EOv+5cf/3TFXxMBf40N+jWiVi0bUcsWDalF84bUvFlData0AX8G&#10;1lfw16gRPrvw2YPPHfd5o/Evd+uvxj9E419eAET1H782sK6lbv+tEmn/5fvptf92Ne2//WjSxME0&#10;Y/pwmsvfY679dxKtWzOFNq2fRls3TacEAHfIFmD+jhYAqPGPY/DPA8Ao/unE0C8v/CEJYFUOAH38&#10;s8kBgCoO0lLwp6KhComDl8tWZCMCoIonQSRzmwQBDcpF0U+Gz0kGlWYS/MKk8A/h/UTvz73GQl2O&#10;ONRzjyuSoJ+N2NaHthjm5Qs/9nniH4PvS86E2+so/OPs5NeMD4BZ7b9m+MfZhXTx6cXJ8A9V/afa&#10;f9e49l9T/acB0J/+GwJgdgWgqwIspAKwMAC02Us3AwD8WgKgqvaL4x9i8U9nP0UB8IaOAz6dpAJQ&#10;bONv5wOggj8khX84D2DkfvrNjU8/oZufXaY0BF4RCKgh0K4NGEPA7KQBsJApwLH1/+4a/2JVf0jB&#10;+PdhpVp+8Xd7nRz2oSoIUU2Yt+X3ml5XL7PqD2DnsOvfLfwZ4NNtrz9FkgcAbQWgAkCDeQYBk5jL&#10;AG/YBgFK2uA81eXAQCCghUCJgAoAv+LnTQCgwD9AqK6ENJEIaGH02+u83xvqXOxagKhixH1J2oCj&#10;APgTxSHvfiREvlyJg15lEkc+5HY0MfSzCeHLSwBm9yN2vbq7TWyflUn0fppI7LNBy63ENcTHN8Cf&#10;j38h4oXgV0jCfehICJTxz0eCIO7D/+TXBu4f7j8eQ7QH+xWBgEB+f353lW59w+/Hm5/TN9ftoBD+&#10;/PucP9vQFvzx23T5wzfp4/df5y/qV+mDt1/mL+8XzfqABuQy1wfU6BdGDQd53kCgQUBbDfjaS2gz&#10;dhCYDq63x8Ptsa+zvN/T9MLFk/T8s8fp4jNH6NnzB/kfIeV0/kwJnTm1h04d30knjm6lY4c30pFD&#10;6+jQgVV0sHwFVZQtpfLSxVRWspBK9y+g0n3zqQQIuHcO7VcIqCsB9+22COggUFcBuiQYCCAMEiKg&#10;hkCNgAkGBhAYpmRvGgCTScBYB3DjRNq4DoNAxnuDQACAahCIB4CjEgCcOGkkjZ8wgsaOG05FxcNo&#10;1JghNGLkIBo6bAANGtw30v6rK+tk9Z/Fv6bmv2kAFNV/Ev9U1V9nBXca/rorzEvQj4/db0Af6j+w&#10;r8oAE/X3ATi3Pqo6sXefnqoSEO3AugpQTyluz8fzKhUjAIgJwPUNwPkAqPHPAaBGQAt0DgE14MlB&#10;IDox/PMB0OJf5QAwV/tvHP+yAdD8aM8EwAccAAYVgD7+2Vh00dVQFgCTKsAEAHX776Om+s+2/tas&#10;+ijVAf7VqkpN6lanFg1rUrumdTT+tW1EAzs1oxHdW9LYvm1pyqAONGc4Jvh2p5UTetG6KX1pq4G/&#10;0ifQ2juCjhn0O7+mmC6sG6vA76XNE+jVrRPp9e2T6c2dU+htfs++y++p9/k9+AG/zy6VzKAPS2fQ&#10;R6Uz6eMyPx9xcB22eY/frwBBQCAqAy9uGq9ahYGA5UuGq0Ehm2YNoKem9KFF43rQrJFdaKJYD7BP&#10;52bUFaijWoHrmanAuhVYDgRxVYAAQH6ugGucewFAhW3B9nJ/Cf4B9CzuSfTj80kiL5cYiNurPMyv&#10;MYFAKg/p8HERDwfNOoIWBBMUtCD4oAVB/XpSIGghMETAAABt9V9e/FPVfybmMrWNxD8O9unhH5+D&#10;eo1b/OP7oNb948fAa/2tXYVq1023/jbxWn8d/rXl10k7iX8dTSz+KQC0+NfY4F8j/sxryJ/DDflz&#10;rwF/7tWnpk3r82dfPf7sq8efR3X5M4g/cxrw5019fNag0pg/YzDxt5atLtafKxb/bOWfB38cjX42&#10;Dv+S15OJxmRX/Wen/9ZrUJMahdN/VftvJzH9dwBNmTyEZs0cyd9lY2jxonG0YtlE/q6bTOvXTqXN&#10;G6bRts3Tybb/agDU6/8BAPfye32vwj8DgDH88wBQV/ylKv+2+YmCn0wAWAliJTH45wGgq/QrNBb/&#10;fOyTcRiVhi4/Dv4C/AuhyUCRxKQEABHedxT9ZPjcZDQAZiNgqrqR95G6T3zsaMLtouH7gwDqCoiE&#10;Pfv4piK2UbdLHjc8jjHgu5vEnhcZvm8IHgfxfOnEtsf5asT01/8L239nuPbfE/PU8I8L5xbR888s&#10;phcv6uEfqvrPtP96wz9i7b9m/T8FgMC/AioA0wAYVAAKACwcAQMAlPiXBwAVuolY/PMA0AO9IHx9&#10;WAlYaNSx7LFxLjhPPt/fXPvkI7p++WOSEJhGwC99BLQAWBACBgCo8M8mjn93IviXACAQKATASuCf&#10;hj+Jf6jCs/hnWn4/Q4VeAH+RQR9fIBL+TPT1pupPtfwGVX8W/2JTfvGYqZZfVNoB2+JVf0m7r6r4&#10;4wj4y6pucwiobwMkS1UA3nEAqNqARfB3VAYm6Hcb56XPDQCn/qtiMVBAYBQBzTqAAgAt/iVRCAgA&#10;xHONxwhAyq8jPEYAQN43juMNA7EAqB6XO+o+29xr5d//Rv6WlR/juY8AWCj4xZAvlhC/Ugng7G4S&#10;4t39SOw4+RK9fyIh+tlI9EN8ZOPnPYC4EOxisPf//Ocv0cS2dfH3GyY8DyQ5z7/ze19BoMXALAjk&#10;9+kPAgKT9QEv042rdn3A9+mLy7Yt+A366P3X6NK7ryTrA6bagtX6gAICDfhFETBSDehBoMHAJPx3&#10;VApiiIg9xsvPo7rwDL1w8RQ9/+wJuvjMMbpw/jA9c+4gnT9TTmdP7afTJ/bQyWM76fiRrXT00CY6&#10;fGAdHaxYTQfKVlJF6TIqL1lCZfufpNL9C6l03wIq2TePSvYaBNwTImAaAl3i+GeTAkBEVAM6BIxD&#10;YEkAgEDHcBKwHQSyxgLgUkwCNgA43wLgKJqhAHAkTZ4ykiZOGqEAsHjccBpTNJRGjh5Mw0cMJN3+&#10;C2Dr6bX/6uEfrRXsqbX/VFst8K+JBkBbAcjXYQ1AXf1n8a+dxj9V9aeHeQDtQvgD7CnwG9SPBg7u&#10;rzJoyIAk6rJBfH68DbZFJaCsAtRtwHEAxHk2adKIGjXOvf5fnRQA6st9/MsNgOm467G9w784AOrj&#10;2/bfuwdAiX9V5ML9/IPdAqBGwDQAujbgQgAQsfCSAYCi+u+xR3T1X7XH7bp/j1H9WlWocd1q1KJB&#10;TWrbpDZ1blGPerZF5V9Tg39taOqgDjR3RBdaXKyr/jZO70875wyi/QuGKvg7vnwUnVlVpCr9ntug&#10;0e+1rZPozR2T6R1+37zH7yFg34f7Z9DHpTPpctlM+rR8Fn1WMZs+PzCbvjg4h64c0vnSBH/+4hBf&#10;f3A2fXpgFn1SDgycriAQFYOvbAcCjqOza4vo6MpRVLZ4GO2cP5g2zOhPKyb1pgXF3Wn68M40fmB7&#10;GtGnDQ3s1oJ6dWxKnQE8LdOtwHogSI4qQIMrSIh5NgXjH2L2lcI/fl4s8GFNQhmcWzXvMt7GQKDD&#10;QN3y6YFgGBw3icZBB4LmnBFAYIKBBgIFAtpKQN0OrF+HUfzzWn8D/ItE45+p/ss59CNY98+2/gL/&#10;vNZfjX95W38T/ENVXIB/atCHAUC11p/Fv0bUqlVDjX8J/NVT8KfRrw5/5tThz5ra/Dnj4E/+Dwb7&#10;uZK38s9+fnjR+Odinlfz/Lvqv8epZu2qVKdeDX4Maqv235atMOCkmW7/7dWe+vfvotp/x4zuSxPG&#10;D6JpU4fRnNmj6IkFxbR08XhauWISrV09hTaum0ZbNqL6bwZ/H86gXdtnkKv+CwHQr/6L459NAIDb&#10;/ETBD/HAqsAkiBcHvtyxyBdmrIvBqBR4SSDjKPxDNgb4h0hkMtCEaDDi2yN82xAB/YwrAAD9x1BG&#10;bmvxD4ndl2jstrmituX7VEAk7nn32f5ZXK9ukzxeeOxikHe3Ec8LRx5Hx94vjn2uVGLb6uD8LQAm&#10;6/8F0391++8sOnVsLp09OT8Y/mHaf19+in8n6OEf76rhH7b9N3v9PwmAWRWAEgHTbcD3CoCcL3Mg&#10;YC4ARCzCGZCrLAAm2xUYC38JANrzsAB49aNL9NXHHxIg0EfAz+IIqKoAK4OAWfiHxODPJsA/BX82&#10;Ev+AQxL/NADqSb8aALG2nsS/dNVfAH8e/lnIc+2+Cv8U9okpvznxD9WEqCzkY/Jj67f8orItaPlV&#10;VX+6yk4hm8Etr8VVVP3Jij8NXPzD3wsu8wEQt8V+7BAQ7B/HwfESAAT2hfDH19lzsueVyh2xL0Cg&#10;QUDcL1TuoYXXB8Av+Q0RAqB9/uxzKisk+bGSbcAAQD4Wjo37gnUNUd2YBkD9ONxN4uAXi4C/IPcK&#10;gIXgXwz5shICWDQBot1NJNzdS2L7LiTR+yUSgh+SRj+EXwsJ+iEO2lCVJzEuxLv/5z+z0S93/pza&#10;Vxh53DDyHO252/uE+4n7j8cIj69eI5Dfr2pqMCCQ36tqUAi/R7/m92SyPqBoC/6kgLbgV4K2YIV0&#10;dwGBCgMviOjLcP3LvB32idbiFy6epecvnKbnnjlJF54+Ts+eO0pPnz1E505X0JmTpXTqxD46cWw3&#10;HT+yg44e2kqHD26kgxXr6ED5aqooXUnlpcuprGQple1fTKX7F1Hpvic4QMD5VLI3CwLvDQPT1YB+&#10;JaCCwL0BABr8Q0IA3LVdA2B6EEgxLV9aREueHGMGgYxWkxM1AI70AHDc+OFUPHYYjS4aQiNN++9g&#10;1f6LNltM/+2m2n87deqgUA3tv2r4R4vm/KPVAqCu/sPfmyfVf7r1V6/7pyv/gHOq6g/wx/vtmcCf&#10;q/YbMEiD3+ChfB6cIcMGecFlCgJ5O2yPduDepgpQtQHnAsCmBgDzDgDRLcAS/xAfAF0FXxoAc8fd&#10;Lnf1nwPAfANANP45AHw8iQRAi3+5AfAhevDBcB1AAODvFexJAPwt8lv93ywA/CMHawDa6r9HUP33&#10;iGn9ffxhqlFF41+9mlWoUZ1q1Lx+DWrTuDZ1al6PerZpSAM6NqHh3VuoYR/Av3kjutCS4h60elIf&#10;2jxDV/2VLUSrr674e3rtWHp+w3h6eYuu9Hubf/wD/S7xe+njkhl0uXQmfVY+i76omE1XDs6hq4fm&#10;0FeH59K1I3Pp+tF5dAM5lg6uwzZXD8+hLwCBFbPoo9IZ9L5CwMn08raJdGHjODq9ZgwdXj6S9i8a&#10;StvmDqS10/rSkgk9ae7objRlaCcqVq3AralfV9cK3Lp5fdUK3Ei0At9rFWASVVUXXCaS4B9ioCas&#10;/EuQD+hXHTAZiwRBi4EOBKvYfVoUlAEO2WOrCBjEOaqEEOiqAW1LcEEAaPHPAGAM/Wxk5Z/DP7Hu&#10;Hx8rtu6fav19XLb+YuBFuvVXTv1tFmv9NRN/UeWXwJ9NJv414M86C391+bOuDn/m1ObPmtr8OYMq&#10;UyBzTX6NodoUnyv4THGfJ3bgh/3sKAz+EAl/NngO9XOK51lX/6WHfzTj823dpjHfrxbUrVsb/jzv&#10;SIMGdaMRI3pRcXF/mjRpCM2YPkINs1q0cCwtWzqRVq2cTOvWTOXvven8/Yfqvxm0a9sM/l6cQXt2&#10;3gUAGgSU8JcFgFH4QyxUVSZbXFK4tzlIahsJfkEAUSJx6HLJiX9IgEz2cg1GvA+Eb+/wS4SPZ9ti&#10;PQAUCKjwz4YfFz9uO4V/CO8ruV98DB0+l6zY6j57mzD5bp8RiXxZUdsmjxUetxji3WvccyOPpaPv&#10;n30+HAAi6e3tdni+wvbf0lT77xw6fTw9/OOVYPjHu8Hwj2T67/tbIgNA7gUAYy3AlcQ/RALg1RgA&#10;xhFQ4l8mACIh/HG867PC+0NC9LOx8KfC56oA8MsPP6BKI2BSCQjUu5YDAn38ywmAHv4hMfy74vAP&#10;FWES/xQSGfxL8Ejgn6r6KwT/LPxlVf1J9BP4Z66XLb9XRcvvddny+2W85VeBFvDvFvAtX9Uf/4hP&#10;VfzxD32bv5kIBPQBMKv6LwBAE7TZ4nJV8afgT7fcAtwUTJqov/P5agjUFYEaAdEO7FcBAj1x//E4&#10;6CrAEP8QCYB47vk1gdcO3/4ntAEDAPnx0gDI58THVwAYqQCUoJcvcdwrJGn4k7kXBLwfABji1//8&#10;C8KPl0gIaPeSEPHuJbH950vq/oqE6IdI9LOR8IdIVEvDn49/Mfj7f/9vm78E8beL58/e/nNFnhci&#10;z1tDoMZA3G88Hni88Dg7CERbsIPAW2p9QN0WfPMr1xZ8pcC2YNema6sBHQSGCGijINBgoEY+mad5&#10;G+Q8vXjxHL1w4Sw9/+wZeu6ZU3Th6RP07Lnj9PTZo3Tu9CE6e+oAnT5RRieP7afjR/fSscO76MjB&#10;7XTowBY6WL6RDpSto4rS1VRe8hSVlaygsv3LqHT/Eg6qAIGAqAQ0EKgQ0EDgHgmBHAWB+TAwjoA2&#10;PgamIbBEwJ/KHh8A9+wQk4A3T0wNAlm+DAulCwCcGwLgCJowcTiNGz+MiscOpdFh++8AtNdiyIZp&#10;/zXr/yXTf1Pr/0n8a6nxr52Pf127oeqvm8I6DPNQ8Gcq/myln0W/ocMH07ARQ1SGm/8iuHzI0EFq&#10;W1QJ2ipA1QbcvSufqx4EoiYB3wMAxmK3+2cCoBsAovEvFwBK/JPVf7kAML0OoANAXQXoADCdCACa&#10;6j+79h9af+W6f7WqAf8ep0Z1qlKz+jWodeNa1LF5XerRugH179BEDfwo7tM6qfwD/q2Z1Ie2zBhA&#10;e+YNoYonh9Px5aPp7OpitbbfS/xeeH3bZHqHf/h/wO+Xj/Zr9Pu8fBZdqZhNVw/OoWuH5tL1I3MV&#10;9n19bD59c1zn2xML6LuT6XzL+ebEfPqaf+jcOAYsRGXgbPqsYiZ9jErAvVPpjZ2T6CX+Uf7M+mI6&#10;uWo0HVg6XK0HuDnVCtyRRvVDK3Ar6i1agVsmrcAAGt0K7FcBagAEpigE5MevIADMEXt7BYBmv7rS&#10;0OFflQj+Va+RnQQDExAEIJpYDMwKH7dKAIMOAx/SGGgqAoGAuhJQVAEaANRrAOrX5D3hH2IAEPuI&#10;rvuH6j8+h+i6f2HrbzD1txFaf5vq1t/mpvW3Var11+FfxwgAtm1n1/xD26/Dv8YAZVSVNqjFny/6&#10;NaXRD+tMApjx+gL8mc8Qft4S+IviXxb8ccxniPocMdH4JwFQV/9VQ/WfHf7B59a4CeBTD//o1Lkl&#10;9ejRjvr160xDhvSgUaP60LhxA2nKlGE0a+Yo/h4rpsVPjqcVyyfRmlVTaMO6abR543TatnkGfw/q&#10;6j8fAHO1/6bxD22O9wSAiEGrKPaF4c+LSgGgjbpeYF+CYjYCx2IBApkk8IdszMA/GwF/iA9Hen8W&#10;j7zwMZEoAvJ5+/gXAqC+zG//1fvz7w+fQ1bktrmi9iMT2VcQH/twf/3L1Hbe4xTDu/sR9/z4x+Oo&#10;83JR9y0D/xBsg+cJz0eq/Xdv0P57dI4e/pG0/+rhH6/Y4R+vrDYA6Np/AYBe9V8CgNuSCcAhAF5R&#10;AOgjYLwNOBsAK1cBiEgA3OsBoIeA1/x4AHjdRQEeoC+APxkNfZgYLJIME8kTPh9EAiDymy8+eI+u&#10;XHq/8giYVALqxCHQx7/CATCGfxoA7x7/NPx5+PeZwb9Y1Z/CP4Cegb0c+Gev1/in8TBfy69uZxUt&#10;v9/pll9V9Qf8M9V1Ctd+/iGp+kvafRXmWbDS0JegX5C7B0CdNP7hvOy56fNT52j+a6sK5WRh7Adt&#10;xLYVOF0FmF0BmGoDxmsHj5sAQJy3VwEIAOT7qR8rHQl8+RLHvUITxz+buwHAfPgXw75YPAQL8C/E&#10;s8pGYt39TOxY+eLdzyAh+iEh+iH3E/6y0S9fJP7ly5+9cwgjz1dCIIL7i8cBjw8ev7+rqcH83v3J&#10;QmCwPuCNz0RbMH/uoS1YTQt+y7UFq2nBL2VPC05adiUCnuN/JNjw3yN50eSFC0C/c/T8s2fpuWfO&#10;0MWnT9GF8yfpGcDfmWN07vQROnPyIJ0+UUEnj5XR8aP76djhvXTk4C46dGA7HSzfShVlm6i8dAOV&#10;l6ylspLVVLb/KSrdv4KznGMRcLFqBy4LIFCtDSgqAnNjYACBuzTWJesEBggYhcAYBprLPQDkHzap&#10;ScDeIJAiWqoAcDQtWDBaASAmKGoAHEGTJw9PALCoeAiNQvvvSN3+O3BQH+rXH621WFsPbbUd+Udn&#10;O/6RBgBsmVQAot3XRq77Zyv/MIwD6/2h5bdbd1T96XZfgF1fC3+m4g+oZ9Fv+EgMIxmmMnI0x/x5&#10;BF+uEHDYYAWFqgpwQF8HgD0EAJoKQNeuDABszD84/88BwNq1cwGga9Xz8S8GgI+pOADUP+ZDAMy5&#10;DqBCwLAN2EKg/rPGP70GINYNlNV/rvU3wL8aj1PD2lWpWb3q1LpRLerQrC51b92A+nVoTEO7Nqei&#10;3q1pysD2atLv4qLuqvIP+Ld33hA15OPEitFqnT9U/b26ZRK9tWMKvc/vkY/2zaBPS2fSF+Wz6MsD&#10;s+naoTl04/Bcunl0Hn1zbB59e3w+fcc/XL4/uYBucX449QT9wD9ikNsi+jLe5hQwEFA4j25aBOQf&#10;QJ/yD6EP90+jd3ZPode2T6TnN42jc2gFXjGSSp8cRjvmDaL1M/rRsom9aT6f/zS+H2P5/gzv3Yb6&#10;d2tBPTo2pU5tGlGbFvWpedO63kAQrwqwKj9vCuc01GGoggS8GPDlirytghqFbRoAU9V/KfzDoJKM&#10;4DoBgtUtBtoAgUQ8ILTxUFBjoIRAXQ2oKwEBb7YKENV4MQC0rb+Vwj+zra38y8Q/1dquW38fQevv&#10;Yw/y+ytH66+q/nOtv01N628L0/rb2sO/JvwZ6vAvAcAOzRQM2uo/u+Zfc34NNW2m8Q+DNYB/WFcS&#10;ryWAcq1a1fgzxDw/5vlUSJugH15j4jNCfk6k4oOfl6QCUL9W7dp/Vas/RtVrmuEf9dPDP7p0bc3f&#10;Dx1owICuNGxYTxozph9NnDCYpk8brpawWPjEWFq6ZAI9tWIyf89NpY3rp9OWTTNIt//OpN2q/XcG&#10;7TUA6CYApwFwj6wAVPhXmeq/cX4MWkWRL1e26KTgD4nBn4qEPj9R1JKx+GNSKfyLxIcj3idHQlM0&#10;fB4pCLT4Z2PQT8bi346wpZn3GaJcKgVV/yHiNpVMCH//WPwT8Y6nE3seCqn+w3ORtP/utO2/U+lg&#10;6XQ6UjFTT//l70I1/CNp/w2Hf+j2XzX8I7P9Nz0AJBMAIxWAEgAt/ikADKv/FOoFsdeltgkrAA0A&#10;fiUBUFf9ZeGfBMCkgi+CfjJ3hX98LmEkAiYA6FUCXnYI+M0XOdYEvAG4c6Cnke+aiQ9/iI9/SAz/&#10;HADeLf5p+OMfqCn8y676U/iHqr2k5Tcf/CFuG7/lV+Ifjq+r/oBZqZZfW/Vn1rJTkOVV/XFs1Z9o&#10;95Wtvg77+Id9Ene5RS0f/9D+a/HPQJ1Z/08CoP07rksq//g2uK2GSX1+fgwECgTE/VIIiCrA73QV&#10;IPAzex1A93zi77g8BMB0BWAaAPXj9WNk7T9+bHKgaXZC7IslDn829w6AhcFfCF8qCv1sNJbdTSTQ&#10;3e/Ejpcv0fsqEoKfTWXQD5GIVni1Xwz2Kpdwv4VEnpuMvA/2fmkE9CEQzwXWBwQEuvUBg7bgG7oa&#10;ULcF82fhp++ZtuA36eMPXqcP33uVPnjn5aQtWFUDmmnBqSEhFgEvnlMVfSoXdCz2vfAsqvw0+D33&#10;NNDvNF04f4qeOXeSnj5znM6fPkpnTx2h0ycO0anjB+jE0XI6driUjh7aR4cP7KGDFbvoQPl2qijd&#10;SmUlm6ls/0Yq3b+eSvetpZJ9qzmr+M9PcVby5agEXM5ZxlnK22NdQIeBZWp9QIeBpRIDgxZhjYEC&#10;AhUAOgR0cZOC0xCooc+in4U/GweApgJwm5sEvHH9eFq3ZpwaBLJiuZwEPJrmAQBnAwBHCAAcRmPH&#10;DaUxCgAH0fARqMDrRwMGYtIu2mrd+n8dOrblH6atHQAC1VAFyNFr/uXBP1n1N0Cv8acr/hz8AfgU&#10;+I0eTqPGjFAZbf47ii8DBAIHh9kqwMEOAAGLDgB1C3CyXqFqVzYA2PjuAFADncU/CYBx5MuV+wmA&#10;hVUA3gMA5mwDFhH4Z6v/vNbfCP5h4q/Fv1YK/+pQt1b1qW/7xjSkSzMa06sVTRrQjmYP60RPjumu&#10;1vzbPL0/7Zk3WOPf8tH09JpiemHjeLXOH6r+Lu2dTp+UzKTPyxz83Tw8l745Oo++PTafvj8+n26d&#10;WEA/8I+W26eeULlz+gn68YzNQvrxrI2+7A7n9mkgIcAQeAhInENf8Q+gL/iH0GX+QfTB3qn01s5J&#10;9DL/eH92fTGdWjWaDi0dQfuCqcCzR3WjSUM60Zj+7WhIz9bUp0tz6gbsad2QWjVHFWAdVQVYr65G&#10;m1xVgBLxkBj0ZUXeLhMAFcg5AKyewj8MLIkkuR6p4oMgP+dJeL82Dgkf0wkwUFcEGgTE+YsqQB8A&#10;+XX4e7weZfWfgb8C8A+R+Ac8VPj3uxzr/pnW32TdP9v6q9pd/dZfN/ijdgGDP1zbb8dOAQCK6r9W&#10;rRvxZxzW/LNtvz7+SfjTCIvPBw28Gv348eXPhDT6CcgznxOZ6JeEX1Mcezuv+o+PHVb/NW+B+9yU&#10;719LMfyjO40c2YfGjh3I31NDaeaMUTR/Hr7LxtPyZZP4+20qrV87jTZtmEFbN8+kHVtn8nfhTNq9&#10;YyZ/L2oAxHdvMqU/X/tvruq/BP/GqcTxzyUKfbHw50Qm/iEFwt82lbEZKdaxGCWyVWZj5RKDo4IB&#10;EOFzC6sAPQQMH1NzPWLxTwEg7yt236L5lQEwGu/xAc4FWFeJbFkfSWS71PPD56FBUjz+SAQAtyN8&#10;ncI/fl5yT/+dRScw/OM42n+fCNp/V/C/+1eK4R8aAGX7b2wASEEAmKoA1Ah41wCYM/kAkHMNyQBA&#10;g38hAGYiYLKdxr8s6EtwTyTXdb/5/P13KYaA13Mi4BWFgD8YBAyrAZHc8IcY/ONUHv84ACGLfwKL&#10;EvyzLb+26u/zdNWfwr+cVX8x9LOx22j803iI/WHf96HlF7j28+2g6g+JAZaEPxtzHW+j8S8EQCCd&#10;X/0HRLPgZ6v+FP7x5bg+wb+fzPnxPrDWHvYHoExiINBWAgLm1JqAfB9tFSDgE4iHKkDbBuwDoIsG&#10;XvP44TWH148CQLMGoABAbwgIAFA9ZsA2+7jpONCrbCT0ZSUOfzaVBcAY/Kn8he9jRnzoy4qPaIVE&#10;Qt39Tux4+RJCX5gQ/GxC+EN8+EP4+Y7AHxKiWrziL455yP/n/3KJXV9o5DHz5f/+jzQK2vvjQ6B+&#10;PPA44THGc6MHhfDnw49fCwg01YDJtGD+7ENb8GcfEIaEfKaGhLxJH73/Ol1699X4kBCzNqBXCWjw&#10;Dy29uq2XA/BTVX6n6eJ5VPqdomcV+p2g86eP0blTR+nMycN06vhBOnn0AB0/Uk5HD5XS4YP76WDF&#10;XjpQvovKS3dQWck2Kt2/hUr2bab9ezdy1nPWcdZy1nAsAq4iVAOWlaykcpUVVFGynLOMs1QNCSkv&#10;WUzl+5/kaAwsy8DABAJFa/DeXdM5MQScIuIQ0EGgj35JTGWhBEBvErAAQDcJeDQ98cRomjdPAuBw&#10;mgQAnAAAHEJjigbTyFEDadhwVONhym4v6tMXgzUwWbcTdercnn+MOgBs1aqFqvZT8Mf/VQM/xJp/&#10;Fv9cyy/W+tNVfwMGYriHbvVN4E9V+mn0G100ksYUI6NERvLlgMDhalu0BKNNeBDvB1WEGB4SB8BW&#10;6lzRrow25SYeAALiHADWrZsPAP3qv/wA6A/+sMH2Dv/yAaBcoN8CoFuvK6wA1ACo8a9QAHws+XHP&#10;P9wFADoEjLUBawRUEGj+q+O3/rp1/zT+YeKvw78qCv+aWvxrqvGvT7tGNLhzMxrdsyVN7N+WZg3t&#10;SItGd6OnJvSiTdP60e65g6hi0TA17OP86mI13dfi34d7p9PlEl3199VBXfH39RHA37wE/m6fXEB3&#10;TnGAfpyfzpicXUg/B/npLC43CHgaYMj7ODmPvjvO+z06h64fnk1fHphJn/EPoo/4h9G7uyfTa9sm&#10;6CrANUV0bMUoKntyGO2cpweCLJ/UhxYU96DpI7rQuEEdaUSftjSge0vq2akZdW7bmNq2bKAGgjRu&#10;WDtdBciP2f2sApS3swCoq7UEAHKyAdBHPyCTjLuuqk6IgjK8X4eEDgctCOr7rhEQlYBeFWAIgLHq&#10;v/uEf5nr/uVq/a0lW3/zVP+1QStsdvWfBUBV/QcAbNvEVf+p1l9+7TTGoA+Jf/x443FV8GdAFc+v&#10;Aj9+PIF0Jo8mnwUuIezFsC8V9ZrCc6WrN1PVf3xutvrPDv/o0qU1f0+05+8eDP/oSaNH96Px4wfT&#10;1KnD+XuLv8MWjKUliyfSyhWTac3qabRhHar/ZvJ330z+DrT4N5P27uTvXv7eLRgAM/DPr/yL4J8E&#10;qoLiw1/lKv9C8AtjIEtmk41GIA/8ZDZWPiEc6fCxbCwy5UhOABSR+Jeu/uPj5ku+6j8ZPq+8EBi9&#10;7/kCmAugrsAA+aL4ZxNsn3p++Jxjjz+i7qvZTiKha/911X8l/N2G4R9J+y+q/47ONe2/C+nCuSeT&#10;9l81/CNH+68GwM30sVz/764BMF4BKNt/7w7/dCz+aQDkfJUNgFn4lwDgjRz4x5H451X+8XG++2pv&#10;JA75LACqqNvxcU0UAMYQ8NonQEAzHfjzu0PA3IlV/xn88wAwxD9Uggn8i1X+5cC/a1ktv17V3/s5&#10;qv4Qu52+nVzvz2v55cdLAxafN+4LPz7AP9Xya6b85mz5Bfz9GWjHP8ijVX8O/P4vEQmAFrx8/Mtd&#10;/edH4F9yfg7Z9DlyeN82GgIDBMQxeF+4v6oK8FtTBcivhbAN+DuJfwYAv+fH8BZeb3id4PVjABD7&#10;QmXhPw4AEQt9WYnDH+LwD4mDn8y94x8/FhkJMS1nAqy734keMyMx6AsTgp+NBD+be4M/H9lywZ9D&#10;v79mJH67u8n/85/5cVDeD3v/QgjEY4bHE487nifVFvzzN6m2YF0NqNuCUQ2ItmA7JOTTjCEh3tqA&#10;AgHRBuyv6Xc6qfQD+j1z9oSq9jt36hidPYlqv8N08thBOnGkgo4dLqMjB0voUMU+OlC+h8pLd1HZ&#10;/h1Usm877d+7lfbt2Ux7d2+iPbs30J5d6znr+O9rVfbtAQCu4W3XUOn+NaoluJxTUYrpwKs4T5ms&#10;5KygA6XL+bqlnCVUAQwsERi4X7YJCwjcPYtUW/AugYA7pym008G6RBIB+UeKgMCwGtAHQI2I2E9q&#10;ErAaBDKO1qwaqwaB6EnAaJ1CBUUIgMNowoShNHbsEBozZhCNGDmAhg7rR4MG91EAaNf/SwNgK1VV&#10;16qVCf8Zl7Vt14bat9eTfu16fxj00au3q/rT7b56jT9d8RfC3ygqGouMpuJxHP4v/lwEBOTrsZ2q&#10;Ahwx1AFg0gLcQ1Ua2iEggEgMLPEAsIkFwAb8Q7w+/yDXCHc3AGgRr7IVgPcbANMVgA4ANQJq/HMA&#10;qH/8hwAYVgCmAVBUASYI6CIr//S6f37ln8a/RwX+VaOm9Wok+Nc1wb+mNKpHS5rQry3NHNKRFo7q&#10;SivH96SNU/vSrtkDqWzhUDq2bCSdW1VEz28YR69tnUjv8Hvpw73TVMvvlYpZdO2gq/r7/hjgb34C&#10;fz8igD/Oz2dMzj5Bf1JZaKL/jsuRn87gNrj9fPrhJDCR930MwDibvjqI9QVRdTiN3t8zhd7cMZFe&#10;4h/tqgrwqdF0cOkI2vvEUFMF2I8Wj+9Fc0Z3o8lDO9OY/u1VFWDfLi1UFWAHVAGqtQB1FWA4EdgN&#10;A+HnLAKAGJYRw75Y5PRfxAGgrtjCcXIBoAd/WFfOBGvM2bjLsY2Oh4JBQhi0GKgR0FUC2ipAC4CA&#10;OAWAf5AAGFb/xcFPJgv/YkM/7Lp/qEJENSJQEjgZtv7q6j/b+ovBH6h88wd/tGwdrP3XQVT/ofKv&#10;U3OVDh0R2/7blLc31X8t9cRfVP9h4Ide848fd/OYAv8c/JnHTz2GOhruzGsCfzafBTIPZ0Rdn+xD&#10;J7b2H55HPMd+9V8D/oxuQh0x/KN7W+rTpxMNGtSdRozoTcXFA2jSpKE0Y/pImju3iBYtHM/fZ5No&#10;1cqptG7NdNpoqv+2b51FO7fPcgDI37kpANwlAHBnugIwxL+CANBmq04a/GTS+JcNgA77YonCn8Uc&#10;kSj2ZWVj/nioFA0f1+AfIqEpFq8FGNnCj2MkMfzT1X98zHypDP7JxPYlE73/uQKYC6AuTxT8IR74&#10;jQmit/Fuy8eRx5YtyQ75YpcjEv+C4R97dPWfbf89wd99p4/NM+2/i/jf7ovzt/++HbT/vi/X/xMT&#10;gD8y+MdR+MfR+LeDrn6K+BWAFv88AFT4ZwAwAnuF5GtEAuBXAQAq/HMIaOEvhX/APZEY/iEJ/nnV&#10;fzH4CyMQMLldAIDAv2gr8CcfaQT87BP6WiHgZ9kIaCCwYARU21r4s0FrsYU/xMFfgn8KgzT8JZV/&#10;Bv6y8O96iH+Xbcsv8E7DX6H4J6v+LP6l1vsTLb+Ybpt7yq+o+jODPnRV3R3yWn4VXPGPc4F/Cfr9&#10;XUTgn6szmbvzAAD/9ElEQVT+wz5yV//F8S/e+uvhn0I/jZQuBgH5fqh1AQGAP9oqQAAgJgJrAMRj&#10;EmsD9oPnHo+jAUD1OGLdRACgHlCCfQMo9fm5c4sBoIO8u42Fvqyk4Q/x8Q+Jo59NFP/+kg//fOSL&#10;JQS1aIByJiHW3a9Ej5sjIfKFCbHPJgQ/RKKfhj9+XkUk+iESy5DKtPvmh794Yvu6m4TnKRPeL3t/&#10;LQIieLzwOP7PvwbVgD/JakC0BbtqwJthNeDHQTXgWy/Tu2+8SGpScIiAz5mhHgn+mbX9Evg7quHv&#10;+CEFf8ePVNDRQ2V0+EAJHSzfRxWle6isZBeV7NtB+/Zso727t9CeXZtp986NtGvHBtq5Yz1nHWct&#10;/30tX76Wr9cIuH8PWoHXUdn+dVRegsEg6wgDQg6Wr6ND5WvpUMUa/i+ymrOKL19JB4GBZcvpQOky&#10;zlKFgRUJBj5BZYBAUxG4H+sEGgTEDxIg4B4FgD4C2thKQFUN6EGgRj8bvbZgHADdJGADgCvtJGAL&#10;gCNpzuwRNHPGcJpmAHD8hCFUPHYwjR4zMAHAgYMwmKMn9erdTa3/ZweAWABEVR3Az8YN+9D4B4Cz&#10;6/317tOT+vbDWn+26g/tvnqNv5GjQvgD+o2hseNtitR/cZmCQN4G2wIMcfuhKQAUU4A76oElPgBi&#10;AAgAsCE1BACa6j8HgGn0c9H4pwFQ38bin00M+8K47X0A1Pu2xwL+xQCw+l0CYO4KwKTSx/yYjwOg&#10;qAIUlYBe+PKC8K+mj3/tgX8t61Pvdo1okMK/FjS+bxuaMbgDLRjZhZaP7UHrp/ShHbMGUOmCIXRk&#10;yQg689QYurh+LL2yZQK9vWMyXdozjS6XzKAr5cC/2Qr/vlX4N49+CPDvp9ML6GfE4N+fEAN+YX4+&#10;i+34Nmfm04+n5/M+eH8n59L3x+fw/nEcVBqi4hCVh2g/nkJv75xEr/CP/YsbxtLZNWPo6HK7FuBg&#10;Wj9jgKgC7JqqAuyEaa4tGgRrAVZT1XMAFFsJl9UGHCJfvkgEjLUBqxZRPiYQEABZPQaACvaqU22s&#10;M6dSQwUDJ9TQieRyG4eBLlUVVnkgaCEwREBRBajXARQVgH/4N6/9tzLVfzH8U9OtQ/wTQz9w7Hjr&#10;L6r/XOuvHPzRWA3+qK0Hf7RA66+p/muL6j8z+VdW/wkAVBWAHYL231YNVfuvGvwhqv/QPo7H0OKf&#10;Xz3J4felHaiShN+veP9nhm/jJw6BeC3J6j88d3gu8Vy76j/cd1391xnVfz3bU//+XWjI0J40anQ/&#10;GjduEE2ZMpxmzRpNC+aPpcVPTqQVy6fQ6lXTaP26GbR5I6r/ZtGObbP4+30Wfx/O4u9F/T/dsgEw&#10;Xf2Xgr8A/aLwt9UlDn4Z8UBrHH9vZ2RzOj78GfzblI5e06+4sGyMJNgmCmBe4uchI+HPC9+HEAHj&#10;0TB1dwDI2wa3VbfPFT43nWB/Nvw4FR6AnIY5D+ryxIc/mxAAIwiojieOz+drcS9fdiD8PGgANNV/&#10;/H5B9V9q+MeRuXTm+HzV/iur/9D+61f/paf/3hsApisAE/yTA0DuEf+Qr6/aSAA0CKjQz+U7xODf&#10;PQMg78vi3/cS+vgcvCTX8bYR/LNtx2oNQB8AIwj46cd0UyHgpw4Br5qqrCwEzIJAdV0E/xL0M0G7&#10;p4E/hX9AoK8M/qnKMIt/pvLvisG/LzT+AeJ01Z/Bv1jLr636U/gH3Iujn42Hf6rl1+Af7x/ImLT8&#10;8nklLau4b17LL/9otlV/Fv9+uqUq5VzVH8fCX0bVXwr+TPJX/6XxzwNA0frrVf9J/FPneVvtU5+n&#10;H4eAogrQVBr6bcAaAFUVIL92UOGXRkCDf/Y1htcQABDr//E+MF0Y+8S+9TmKx9EAYLj+n4O8e4kE&#10;v1jy4R8Shz8bDwD/khv/sir+YpCWFYlzv1Zix82XGPbZhNgnE6IfItEPqQz8ZaOfD38O/O4O/tLx&#10;Qe9eklUZKO+nve/2MfER8N6qAS/basCgJRjrAr7+sl4TEFWADgAt/mF9P7T6HqEzJw7TqQz4K92/&#10;i/bv3U57d2/lf/hv4R8Am2jn9g38Y2A9bd+6jrZtXctZw3/mbFtDO7avSRBw7260AmM9QAwF2cj7&#10;28j73UiHKjbyMXSOHNhgsp6zli9bQ4crVvM2q+hQ+VO8/Qo6qDDQVgYaCER78F49NAQIuG/3bPWj&#10;BAiIyYQKAHcA7nT27HAIqCFQICBiIFDDn8Y/XK4BcIoDwK2T3CRgNQhkLK1aWawGgSxZPJoWLRxF&#10;8+ePpDlzRtDMmQDAYTRp8lADgIMUAA4f0Z+GDEWVHtb/62EAsLMHgEA1DNYA+iGo+out96dafvv0&#10;UhN6Bwy0VX9o99XDPUaNjsFfEY2bgBSLAAGL1PXYzgfAwVEA1ANL2lM7NbBETyzGOoUeAHrr/91v&#10;AETrr00M/5B8ACgnAOcGwFwtwBoAc1UAavzLC4AKAf0qQBlchusk/gETHn0E+PcIVVP493gE/+p6&#10;+DfS4N/0we1p/ojOtKy4O62d3Ju2zexP++cPpkOLh9PplaPp2bXF9PKm8fTm9kn0Ab8nPtk/nb4o&#10;m0lfHZhNNw/NoW/4x4nCv+Pz6PaJ+fTjSc6p+fTTKYN/CQIuoD9Fgst1+DanHf7dPjmXbp3AvvkY&#10;CQACHqfTpyVoQZ5C7+yapNqAX9g0js6vLaITfL4VS0bQngVDafPsgbRqaj96cnwvmj26O00SVYB9&#10;urSgrmj9bGWrAGtTQ1nJVcNUAYZtwAbwdB6KQl+uKLQxt38UrwcFgLYKMDcAaryzsFeD6mDSrEpN&#10;lboq8nIbCYJINR21Px8EEwRMqgD53CxkPYJ1AHMBoME/Tgz9VP61kvgnhn4A/6Ktv9HBHzVU62+q&#10;+i9z7T8DgAoBgX+2+q8Zb2Pbfxsn7b927T9U/+Hx1a8Zft6Axhb/8HwL7EP1ogv+niv8uZADAy0A&#10;qqpCfi3lrP5rHFT/dWvL3xedaODAbjR8eG8qKhpAEycOpemo/ptTRAufGE9Ll0yip1ZOpbWo/ls/&#10;k7ZsmsXfe7P5e382fw8GAGgHcanvUQ2A+woAwF8N/wRmRcFPZnM6KfjzkKqS6GezEeHbIck+XOT+&#10;7yUxaErC90NXAmp4ko+TQj8bvt4DPD7/FMqFEdV/3m1FkscyDJ9bdJ/qMSskGuJSkVCXJ0C93PAn&#10;Im/Lx5H4h4RVflmJVf/hfRMd/nF0Hp09YYd/uOq/V19A9d9TSfVfdvuvmwCs2381AH6eEwALbP/N&#10;Uf2nq/pEzGU5t7kaAuDeCP45AEzwD6gnEkM/mRQAJsDHMej3LZ/Pt+bPEgFl6++tBP9KVH4D9JMB&#10;/lkAvPpxDAFlO/Dn9P3VLwQCyuEgAgK9xPDvqoO/KP6Jyj/gWoJ/pvLPVP05/Euv9weo01V/Af5F&#10;q/7eM3GXSfzT8MePC+/Xn/L7mTovhVa4H3x/k2o12fKrYA1VdYC4WwFa/Zi/6i8CfzYWqDQaSvy7&#10;4zCOj6laf4Pqv9jgD2zjtyb/kOCfHbChg2Pp49ljAjJtFaBtA1bDQOQ0YAuA/DrQVYAcPH42Bv+S&#10;6j/eVj+epv2XH0+v/ZePFZ7f/cc/Gwl+sUjsiyUOf0gW/uUGQAd/lcK/X349/IseL09C5AsTQp9M&#10;CH5IiH6IRD9Eoh8iQQwptOLv/sKfn/BY95rw/qiI+2wfC/sY4XHD44nHGc/Dv/9FVwP+9U+oBgyH&#10;hLhqwBtXP1HVgF+aasBPsTagbQl++xWHgK9cVINBUAWIdQDR/ovqv2fPofLPtPui6u/oATp2uFy1&#10;+jr425nA3+6dm/kf/xv5R8B62rZlHW3dvJZ/FKyhzZtWq2zhbN28mq9brRBw53YA4Hq+7QYq2buR&#10;yvZv4n1u5n1voUMVW+nIga109CDn0FY6prKFs5mziS/fyAEGrtMgWLGaAwxEZaCuCqzAeoEYHIIJ&#10;wnsX0P498/hHyBz+UTKbf3joxcl375jOmabwT0cjnkNAjXsJBHr4Z2KusxWAu7ZP5h8Zk/gfrhNp&#10;80YNgFgHcNVTxbRieRH/cMIk4FG0IAqAgxUAjho9gIaP6EdDhgLseikA7Nm7K2EASAoA2+ngz6j6&#10;k/iHNfiAfwC5fv11y+/gIXqtP1n1l4a/Yho/0WasiUBAA4CqDThPBaCdWJwAoJoA3IyaNgUA3s0A&#10;EId/wEIHgD7qpfEvNwDa/eSrAMwHgPkrAAsBQP7xrgBQ/7hXP/gFAOoqQA18FgFd9OW58K+mwr+q&#10;Av9qG/xroPGvU1Ma2b0FjevThqYNak/zRnSmpUXdac3EXrR1ej/aO3cQHVw0jE4uH0lPry6iFzeM&#10;oze2TqT3+Mf9R/um0WelM+hqxSy6zj9Mvjkyh747OpduHQf+zaM7wD/OTwoA59PPpwsL4O+n0/Po&#10;x1PYx1yFfz+cmMP7nc37x3Fm0Y1DQEcA4DQDgJPp3V2T6I1tE+jFTePomXVmGMiykbR/4TDaNncw&#10;rZ3en5ZO7EPzinrQtOFdaOzAjjS8d1vq360l9ejYzE0EBuiYKkBdzeWqAHMNA4khX754lYAAQIWA&#10;AEBdBYhjOgBEZZ4DQNXuK/Cvbr2aSeqJyMtRBRaCoJpUKzBQQaBAwKQK0FSzSQCULcBxAIzAX4B/&#10;/5IL/zge/ol1/3AeAEmv9bfm4/y4uMEfDbzqPz34w6v+w9p/bU31nxj+odf9s/jHUdV/zUz7bxPT&#10;/ttQtf+ipRbtv3is1dqReL3Y6j+8TszjlcDfQxigkj/2fwbEQBCfFQ4A8TqS+Ger/x4X1X81TfWf&#10;W/vPVv/1Q/XfkJ40ahSq/war6r+ZM0fT/Hlj6clFE2n5sin8nTad1q2dSZs2zOLv9tm0Y9ts/v6b&#10;zd/r+B9ts/i7UQ7hwnelwb9YBWAU/xz8efi31U8U+WLxQGtcHPyystmPh38JUlmwK74PuX/4F8Ol&#10;aPh+OAA0kfCXAsDiJB7MhTH4J7EvV7zHNUmwT456nAqBvqxIqMuID3+F4J+N2Yc5lgRAm1wIqB9/&#10;fn3za89W/+G9UqKGf0yhiv3T6FDZDD384/AcOnNMV//p4R9L6MULuvrvtRefMu2/a7z2XwDgh+9s&#10;pI9SALjVrf+nALBy6/9Z/EsD4J44AF51Lb0+8uWOxL9vrgUAqPBPA6CFvxD/8gOgwb8EAMPqvz0q&#10;AED9Z1xm8c8BoMW/H66X6Nwood9Y8IvFVQFiPUAMBZEIaNuBAwTkKAQ0EJisDWgSwl9O/Esg6At1&#10;jKTyD+21pupPVf4p+OOoqj9OUvWXxj8Nf5cKHPQB+NP4p9uE4y2/wEdAJFp+k1bVpFItnPKbp+XX&#10;YFqCfwk2aeDLlbD6z4KcBsB49Z/CPgV/OD97jj4Ahq2/CvcAbAb7ZIWdOyYHAIjjJujIx1QAmLUO&#10;oK0CdNH4h9cIv1bsY/qNe0zt+omoMMxX/ecey/sViX3pxNFPJo5/iMK/vxSCfz76FYx/v+iEYHc/&#10;Ez1ujkjkiyXEPpsQ/GxC9EMk+iES/RCJfkgIZPe7zfdeEjuPyia8f4i8//ZxsY8XHkM8tnjc8Zzg&#10;efv7L0BAfm//hGrAm64aMJkU/Bnd/EpXA179/BJ9cfm9ZECIRMC3XntetQK/+sIzah1AAKCt/kPl&#10;Hyb7njhaQcdU1d9+OlC2l8rR6rt3B+3dvU3D37aN/I/k9Qr9Nm9cwz8IVtPGDato4/qndDY8xZc9&#10;RZs3rVIIuH3rWtq5fR3t2bmB9u3ZRKX7NvM+t/K+t9Ghiu105OAOPt5OOn6Yc2QnnTiyw2Q7Zxv/&#10;g2crX7eFs4m328hZT0cPAgNRGeggEGsFlmOC8L6FfL4SAVGhgIXKHQLu2o4hHiEEatjbKyDQVQI6&#10;/MsCwC0bJ4hBIMW00gDgk4s0AM71AHCIWmS9qHigBsDh/WjwEABgT+rTtzv17OUAEGsAAtWAgDb4&#10;u17vD8M+gH9Y7w/411uhHFp+Mal32PAhaq0/W/UXh7+xNGESMs5E/x2XYxtsGwJguAYgWo6x7mDn&#10;zh35h3I7hZStW7c0AIgJwE0oawKwXP+vTh0d+3ekMAAM8U8DYLidTj4ABP5ZAHQTgGMAKPEvBEDZ&#10;/qsBUOOfBsBHMgFQIYEBwLANWCGgiYQ/NfDjIYd/jwv8q1OzKjWoXZ2a1qtJLQ3+dTH4N7BTUxph&#10;8G/qwPY0d3gnWlLUjVZP6EWbp/Wl3XMGUsXCoXR86Qg6t2o0Pb9+LL26ZQK9s2MSXdozlT4tmU5X&#10;ymfSNf5hcvPwbPr2yBz6/thcU/0HvJtHP3J+Qk4Vmrn0I3Jyrsa/E3N4f3Po1jHg3yw+xiz6+tBM&#10;un4Q8Ijqw2l0eT/WIZxM7wEA+cfTS/xj6sL6YjqzegwdWT6KSp8cTjvnD6ENMwfSysl9aeHYXjRz&#10;VDeaMKQTjerXngb1aE29OzenLu2aULtWDaklJrryY9UgVgWYIKAGwEoNA8FzHLkc1YMKABEFgLqC&#10;ywKgWgcwBoB1gHc+/tWrXytJfRN5WT2+Tw4FcTsBgRwLgdi/bQcOARBVdwA4YFYhABhrAbb4l135&#10;pyf+/uGPv1f7R6Vhgn+PAP/Srb/AP9X6KwZ/NBSDP5o1q0PNTfWfxb+c1X8pAET7b1PT/qun/8r2&#10;XzyWano0Xiv8vKnqP7wu8DwrMAXsAU1ROZkOLlfv+wACEwwUCIj3egKAeA0JAMR6g371Xw2x9h/f&#10;Z1X91zKz+m/aNPwPq2J64onxtGTJZFq5YhqtWT2DNqyfxd/rs2mbqv6bw9+Bs2kP/icbANAM4Nq/&#10;ezoH350WAN36f3sMAO4WACjxL6var2D42+IninuFxMCfw7909V+l8M+DKxF1feXwLwZIdx2+P4iH&#10;gEEc1mn8A2KFuOWlEviH+PCHpPfpP4YO2gqOBbo88QHQIB9ncyQ+App9mOOp1uPgPjgARPi+m9jH&#10;2eKfrv6bqKv/1PCPqXSQv2cP8/fs8YN2+MeCYPjHcno11f67Trf/vrXBVP+Z9f/e0+2/cgCIbP+1&#10;AJjV/vtVBACvRwAwHP6hMU8CYOEImAWArvpvX278uxkEl3mRALiXPADk41v8s0kQkK9XAKjwD7cX&#10;AHijhG7fKKXfAPhUtR8nDYAWAbPWBEQl4GceAqpWTcTgnoPASAzsZONf4S2/Gv9ky+/HBv74R2e0&#10;6u+DPIM+JP7x7dR6gQL/VMsv8A9ViKj6A/7x+eN+AaqSll895Tdp+fWq6W5rrErw76ek5ddV/SEa&#10;+HJFwpTDuMrin45uA85o/w2q6xxW2mMGABhUAMYA8M7Na/x6MG3A/DpQ6GdjXiMKkpMBKjfoT9/x&#10;udrqP9NGrar/+Hg4rl9FCZCTj+f9ig9+YeLoh2SBn00a/pAQ/rLwD7HAFw8/ViYh2t2vhLiXLyH2&#10;hQnRzyZEP5t88IdI+EMkfBVS8efQL45//9//O51wm18r8jzzJbyfiHws3GOkHzf9mOJxxnNgERDV&#10;gPz+TiYF36CfTEvwLTMpGC3BN77kz2XVEvweffbxOwkCoh0Yg0FQBYg2YA2AGPxxks6fOaYm/J48&#10;hso/i397qAztvnu28z/yt9Cu7Zto+9YNCfwB/Tase4rWr1tJ69eu0Fm3gn8krFQIuHkjABCtwOvU&#10;uoB7d22i/Xu3qCnBB8p20KGKnXTk4G4+3h46cWQPnTy6l4+/l04d22Oym7OLs5Ov28HZxttt5Ww2&#10;GLhBQSBahFVrcNkKqihdxue8mEr3LuLzXsA/SObxcecQWpSwUPmu7TM40zkCARMI1LDnIyDgzyUN&#10;gFNoh50EvEkDoF0HcOWKIlpmAPCJBVhMfQTNUgA4NADA/jRseF8aPAR4ZwGwC3Xr3skBYCdU+9m0&#10;N/inh310V8M+elDffhr/AHN20AeGdtiqP6zlh3X9UNUH+Jug4G8cTZycDi6PAaBqATZDQAYO7q/a&#10;jHv36akGjgAiO3XuwD+i26lWZQAgJhU3UwAoJwDnBkD7Zx0LdK79t379EPRi+Kfjb6fj9uMqEO0A&#10;EFf95wCw8AEg2QAYq/7LrAA0VT8SAEME1NGXY5uHHgQIPESP8n6Af1WrPEo1gH81qlL92tWpCfCv&#10;YW1qZ/CvV9vGNLBTMxrRrSWN7W3wb1gnWjymG60a35M2qaEfA6hswRA6umQ4nVk5ii6sLaKXN42j&#10;N7dNpPf5h/3H/MPk89LpdLViJt04OIu+PgygA9QBAAF3c+kOB5Bn85OIvPzHk3OS3Dmho+FvNv1w&#10;bDZ9f2yWwb+Z9PWhGXy8GXStYjp9WT6Nz2EqXd43hT7cM5ne3TlRVQC+zD/YsU7h2dVj1DTg8sUj&#10;aLdqAx5Eq6b2p8Xje9Oc0T1oyrAuVDSgAw3t1Yb6dW1J3Ts0pY6tG1Hr5vWpWZM61Mhb081UdSUA&#10;yFEAmLsK8CF+Xh8C/kQiQTBBwMddC6eqArQAyKkeA8AI/tVvUDsjuM6iILbXsRCoW4ZtRSCOIaoA&#10;1X136wACAIFx2QD4rwnyqSpAE3cZJwP//u0PtvXX4Z8b+uHW/Qtbf2vZ1t+61fg+mtZfVf1nWn+b&#10;16UWovqvja3+a+dX/0kATPCP47f/NqLmzRtQk6b1+Bh11OOKxw+DWfA8qdcJkJifV4l/DyAK/P4Q&#10;xF7uEmIgkD8EQF39x+99g3+6+k9XjeK1gtcInuOGfI6o/mvVCtjZ3FX/9XPVf2PHDqbJk1H9N4bm&#10;zRtHixZNpGXLpibVfxs3zObv9Dn8nT5HA6Cq/pvN37MaADX+Yc1cAYA5qv/Ctt8Q/fLC3xaXKOTd&#10;SxIADIBqk44HfIXGgz8kD/6ZY6bgjK+7n5HgJ6OPB9Az4XPOB4B6W3vbwuMe4/Q+3WPnkK1SsUCX&#10;J371n0PAGAAiEgDTCMjnbmPuRwiAet2/sbSTX2e7+DW3W679x++dWPXf6WPz6dzJJ/TwD9X+u4xe&#10;fm4Fvabaf131X872X7n+nwVAUwGo2381/uVq/73mtf9qAHTTf3f7+JcAIFJJAPwKAOgQ8FsFgBoB&#10;XfXfvjT+3dRJ4Z8Nb5PCP+zHAKCu/tujIvEvQUB1vUFAPheFgBYAbxgAvFlKvwHqAfdyQ6C+3ENA&#10;TAf+7LICOImAqNhLtQRnJME/bGvBR8GfiYI/WfVXAP6pqj+Lf7rqL9ryGwG/JAb+UCXoqv5syy/f&#10;dz5evOWX71fS8nujsCm/gCoPq/hHdiXxD0m259tqiMM+fQDUVXhmGMdtDYAJ/N0y/wUAovpPAeB3&#10;urJO4JqsrgvxT+VuAFC0AWsE1NGvD35MLf59zY+rqf77s63+u23PMXhM+Rxs9Z//eN7v+OhnE4c/&#10;GwF/CfohhcNfgn+/pJOFfbGEcHevCWEvKzHks4lBn00M+5AQ/GxC9EMk+iESu5AYiOVv900DIPLP&#10;wD+Z8JyzErvP8jFxj5d+DPXjqx97PC8YEJK7JfhL3RJ8DS3BBgFNJSDWBMRgkHfffIn/gfCcagN+&#10;6bnzCgDR/nvuNFp/seZfOR05UGLwbyft37ONsM4fqv62bVmv2nw3Wfhbu4LWrVlOa03w53V82YZ1&#10;BgA3oQV4rVobcPfOTbRvzxYq3beNKkp30sHy3XTk4B46dngfnTiyn04eK6FTnNPHS+jMCZv9nH10&#10;5vhevnwPByC4k04lGKirAo8exHqBa9XAEEwPLi9ZRmX7FlPJ3kX8o2QB/0CZx/cB1QqzaNf2EAE1&#10;BAL/EKwRqAEQ2KfjA6BGQAmA/iRgB4BPAQCXjlGTgOMAOEgB4MhRGgAHDQbgoYqvWwCAHVQbsA3+&#10;nuCfrfxL4Z9u+R09Rq/1VzxWVv0Z+FP4Nz4SUwkYAGCyBiAAcOgg1WLsAWDXztSpkwNATChu0aI5&#10;qQnAAgABdkA8t/5fIQDo0O7XBMBcFYD5AdDhnwZAWf2XBsDY+n8hAD6QAkATc5nCP94Wt8M+sN+q&#10;fAzgX+0aVale7erUuG5Nat6wNrVtUpc6tWhAPds2pv4dm9Gwbi2puHcbmjygPc0e2okWje5KK8f1&#10;pA0Y+jFzAJXMH0yHnxxGp5aPpGdWj6EXN4yl17eMp3d3TKIP90yhT/mHyZWy6XTtwEy6eWgWfaMA&#10;cDbdOqYr9m5zLOb9GMRefufEbJ3js3l7F6DfrWOz6NbRWfT90Zn03ZGZvP8ZBv/4mBXT6Go5H790&#10;Kn1WMoU+3jeZLu2e5AMgn++5NUV0fOVoOrAE04CH0dY5aAMeQEsn9qX5xT1pmhoG0olG9GlHA7u3&#10;ol6dmlNnfnzatmxALZq6KkCAGKoAq6Oyqzo/t1WBO0BADYDAl2wAdOAXRq0HZ7azrcAWAFUVYE4A&#10;1NV6FgBD/GvQsE5G+LoABG1loK0KVBWBQMDafBwLgKgC5HNBu61d004B4EN4PWoAxBRgC4B2CnAy&#10;CCRIVuWfrv6L4V+w7h+fQ2brbz3R+tvYVv+Z1t9c1X+FtP+2Qftv46T9t0mTevxZU0c9fqr9F68T&#10;9RrRQJxU/ynEs7gHNE0nBEAbCYEeAvJ+QwDEcXX1n2n95ecSzznOswWq/9o25fulq//6qOq/7jR8&#10;eB9V/YfJ9NOmYWJ9MX9nTaAliyfTihXTaPXqmbR+3SzavHEOf6fP4e/0ObRrB/7Hml5mQwOgrf4r&#10;EADz4J+DvrEuqi3Vod+vAn82OQDQAd69JgP/zLFiUOaFt71vie1fRcJVntwF/nmPLfBPAKD3WP2K&#10;AKgALwP/CgNAxOzPHFNVAQYA6BCQ7ztHQyu/3vn1pqv/dOuvnvw7JVn7D9V/xw7OVsM/zh4Pqv9M&#10;+6+s/nvndV399z6q/97emLT/ovovtf6fAUC5/t8VUwFYSPWfBECvAlAAoEJAD/5kAvBDvnJJ8O+a&#10;rf4zMfCn8U8A4M3K4B8iAFBBnqj+Q/h8UvjH5+0qAA3+yfZfU/2nABCYB9SzEBgDQBuNgJdES7BB&#10;QAwHufKZAjo5HERWA8Yj4K8Q/EO1HfAP+Ab8A8QB/1TVX4B/Cv44Cv74x6ap+rsfLb83RcuvnvLL&#10;98O2p3573U35TSrpvhMtvz8U3PJbafzjWIgL8e/vkeo/YB8GcsgoAOTz1pV1OO9Y+68+b9leK4/r&#10;ji3XHeRjG3jMAkBVBWgQUAWgavDvjsW/b90E5aT6jx/bdPUfoE2fk3x87n98+LNJo5/MfQJAA34y&#10;hcIfEuLdvSYGfbHE0M8mBD+bEPxsQvCzCdEPkeiHSOCyiUFYDMwqi3//DACMnXcssfuMhI+Ne+zM&#10;Y2oeazwPeI7w/OH5/btCQH6voyX4zk362SLgNxoBv772KV3/8mPdDvzJe2owyEfvva4mA2Mq8OsG&#10;ADEBGO2/Z1H9d7SCjh4spYPle13ln2n53bZ5na76W7+K1q9dqeFv9TJag6zS/1UIaAAQSLglqf7b&#10;SJgSXLJ3G5WXaPw7fGAvHTu8n04cLaVTx8ro9PFyOnOinM+jnM4hp5AynZOlfHkJByC4l84oDERl&#10;INqEt9Hxw5v5vDFABJOEV1NF6Uo+/2V8vMX8Q2Qh/0BZwD885vKPDv7Rsn0W35+ZnBmc6fzDwyIg&#10;1gbEkBA9LVgBYAQB7d81AKKCMD0JeMPa8fx42EnAGgAXPjGS5gEAZ2kAnJwA4AAaOaofDeMfYIMG&#10;91IA2DsAwM5dOij0s9H4Z9b8U22/uJ1o+xX4h+m9aPkdN76Ixk/wq/4mTR5Pk6ak4xBQrwUIAET1&#10;oKsAHKKO4wFgj25qHUIFgO3b8o/M1tSqFQAQA0CamgEgjRKUs/gWa//1ETAfAGJ/Oj782chtddx+&#10;JP4hsgLwfkwAzgLA7Oo/2/4bqwBUCJj8WV/3oMQ/3l8V3n91Pnat6lWobq1q1JB//DdrUJtaN65L&#10;HZs3oO6tG1HfDk1paNcWNKZXa5rUvx3NGtKJFo7qSisw8XdyH9o+oz/tU+v+DaUTy0bQ+adG0/Pr&#10;iunVTePobf6B8gGq//ZOoc9LptGX5TPoegKAqNKbTbc4ALzbSAB7SY7NSvKDyK2jM1Us+n13eAZ9&#10;y/nm0HS6eXA63TgwzeDfVLpSinOYTJf3TaaP9kzi85pI7+yYQK/zDyldAVisABCDQA4u1esAbp87&#10;hNbPGEgrJvelJ9AGPLI7TRzSmUb3a0+De7ZRw0C6tW9KHfhxaoUqwMZ1qCGAjB9HWwVYLc9agBb0&#10;kFzVfzYeAgIADeSkAJCPWz0FgBrrLABq+NP4h4ovnbom4jILgRwfAiUCamC0rcC2DRjAZAeBAOQU&#10;aj2AtnQMpfkd/du//ZZ+97vfGgB0CJjEwF9u/Ps3fq0b/HsQ7e0O/5J1//jxUfjH55Rq/a0vWn9N&#10;9V9zVP+11NV/rVH9Jyf/BtV/OkH1XztU/zWl1m0aqzX00EqLijoM1cDjiLZqPF54fhQSq9cGvybw&#10;OrDVfwr04vgnE1YEqtbgAAB1BeCDAv8eVtV/Cv/4+Kr1l88Hg0ka8esYWAm4bN++OXVR1X8d9ORf&#10;u/afqv7DpHpb/TeJli2dSk89NYO/22ep6r8tqvpvLu3czt+nO+fQnl1z+LsdAIjqPwmA6fX/FP6p&#10;9t9I66+Av50S/Dz4c9keTQB4eVIQIm7m/XpAxTGQ4+HUXSWj+k8cS0JZZvg2v14sWBWY+wGAvJ/U&#10;Yyzwb4uNhTsRCXBe7HWRePuIAGAM/mQcACK8T+/YfD8CBNSPlb7vqvqPX2e29VdV//H7xU7+LbT6&#10;Tw3/eGkVvfXKGnrn/8feX3bXkWRru/D+fnZToRkky5JloZmZ2TLJKJYsM6NMsmWZmZkZygxVLhe5&#10;XNBFzbu790Pnh8wz7xkRmZGZsZaWbFd1P+94P1zD1srMyMhcS5DXuGfM6zr9F+7+qwWgV/5r1v97&#10;aKX/jACMlf5LWAA6JOBnluCLR0T+aQLyb7Of/hP5pwRgQvLPoOVf3PJfPq9bAPoJQDv9971O//2g&#10;038iACHwIPKMCAxLwE/CDUIeGxH4iL4QCYh1AR0S8LOQBBQ+s3h9+RdZ709Sf778U6m/BOWfSf2J&#10;/IP4Yz7U8o/Hd5f88vV5Jb9fqNSflPz66bQ33eXXhS2kRHrxmBEB6KX/jPz72hJ/mLOad0QAxin/&#10;jQhAfV5sj8hHPrcvAPmcIQGIDtGQfWGU/LNLf5H+U6nKv9npP6ylKPdVzc+fm39vfh6i8g9EpZ+N&#10;S/6BOPLvL98HCIs/g0v0xcKWd69LWPK5CMs+m7DwM4SFHwjLPkNY+AFb+BnCYstd7hsVZXUJP0NY&#10;/P0r5B9wXYOL8LX7/Dl0r+z7qO+xvvd4X/B+4b3Ee43PhLcu4I9f0R++/1Ik4HeQgF9+zL9AP6Qv&#10;PnlMn350n549vkNP7t+UtQA/uHFR1gFECTA6AKP5x7FDeyT9h9Lfnds20VY0+9hokn/LaY3IP6T+&#10;LPm3eK4HvsbrKAdG+g9JQRyHRiE1G6skSYhE4a7tkH+1tH/PVjq0bzsdObCDjh7aRccP76YTR3bT&#10;SXBUcUr+3cXs5Nd3MBCCkIFb6PihWkkFIhGItQKxRiAk4J6dy/kcS2jH1oW0rXYen3c2X8dMqqku&#10;o00bSmjj+mK+Jl8CbgSSBsTagNP5AQXdgqfzAwuzUVEbQEtAdBTWKcDqdVP4IWUySSdg3Qgk3Al4&#10;ZsUofqgaQUWFw2n6dAjAwUEBOEwJwH790cG3G/UIC0AG6/117mrJv17dqTcafgzoIzJOyT+U/Rr5&#10;p9b7UyW/LvE3kSZP9cHXCj8FaASglwDksXGOwXyuAXzOvv36UK/ePWU+EIAoTUZn4pwcCEDVAbiN&#10;7gAcr/zXln++AFTbgwIQx9pCz5Z9Lux9FYkKwPp0AH5T5b9GAHryLyQAjfzD67/7ndoXx2Gc93ns&#10;hny+Jo0bUPOmjSi5RRNKS25Gma1bUDt++O+S1Zp6t29Dgzpn0Mge2TShbzuaPrgjlY3oQnPzetDS&#10;Sb1pzbR+VIN1/yqG0IE5w+n4wlF0bukYurJyHN1cM4HubZhEj/jh5KPaqfR82zT6fMd0erELyTwk&#10;9Arp231I7Knkni32PPYXeBjZ992+Avr9vhnCt8CTfhjXF38vdk6jL3ZMpc+2+/Lvo1rIyHx6uGkS&#10;3aueSLf5Aeo6P0xd5gcsWwDumTuStlYOpw2lQ2hVwUBaNKUfVU7oTUWje9BkXQY8LNAMJJVyMlpR&#10;2zYtKbV1c/6sWOmuJvxeQ/B4EjCeAAzKPhdGAIYTgGoNQJXm8tN/DWQO4fJfJf+MAPTFX+tUN7YQ&#10;xP62CJQ0oC0BtQDEuTEPlAGr0lZ8bvka3sLn8deERh2Qd5B4KgXolwKHUeKPgSyMIf9+IxLMLv31&#10;1/2T0t9G7/B8TNdf/szr0l/T+MMr/dWNP6T010r/mdLfcPrPJABt+Yf0X66V/otZ/sv3qgk+H/hs&#10;6Hsk6T9LAAZlH1KO9tc+tgAUCWgEII9lp/+QxMQ6g6r012/8gfcN5etoToJ5ZvCcITA7dcqk7t3b&#10;Sfpv0CCT/htIEycO0+m/cVRePpFmz55CC+ZPpyWLkf4rotWrimntmhLasI5/j/Lv0prqEv5dqLrt&#10;bwkIwKmMvf5frPRfVP7VT/iFcQi81yUgpzRGSr0RYgtAW5IlBB/7ehg59RrUUwAG7mtM+ecLtXjy&#10;z+CSfHUhxwbkH1ACsC4JGF8ARpOA6l7x55qvGfI53PgjnP7bZ9b+M+m/IzPp7PFZdCHU/OPWlSX0&#10;gZT/+um/Bx+sCpb/agEo5b9aAAbKf70E4Ab6VAvAzxwCMFD+awnAWCXAwCn7mIDki4Ut/5hvjQD0&#10;5F+tW/59pbFfMzgEoCn/DZQA8xxtCajknxKA4fX/PAH4UgnAHyEA0cwjngS0BaDBTwOqkuCABERz&#10;EAiyTy0J+LmSfL4ItMWfJf94f0/+afGH8mIl/5T4+8qU/CKNZ6X+jPwLlvz68s8p/TSxU3+hkl+e&#10;hyr55WvzSn79rrR//L3qShu/5PfHaMmvJ5P4wboe4s9gCymMqeQfw+dTCbxQ+u97fijX4g9zNuBr&#10;VQpsJxdjJwAVfA0i/rT8k3PzPnxuU/4L+YhxpPTYnPtbXwD+JAIwKgGl7PcltodKf7/z5erfY6X/&#10;9P39ect/QVD8Gdziz5BY+q9+8s8Xe4liC7xXISz4XIRFn01Y9hnCws8QFn6GsPQDtvCzCQqtxBN/&#10;IBH59/Ogzuua05vAdQ8M4ftl30tzr837gPcI7x/eW7z3f/+zkoBeOfB3L2RNwN9/9Ql9/eKZrAf4&#10;2bOH9PGTu/T0wS16cOca/4FwkW5cVgLw3KnDdPLofjpycBft32PSf9X8R/1a/iMfa/7ZZb+Qfwto&#10;2RIjABkk/2z5t2KxJAUh/zasWylNQ2pr1kkHYYjFPTuV/Du4bzsdPrCTjh7aTccP76ETR/byPPbS&#10;qaP76NSxfXRa2KvZw+zm13fx9p28ny8CUR6MdQIhAdE5eN+uVXwNy2nn1sW0vXYBba2Zy9cyix9W&#10;ZtKmDWW0cX2pSMCN6GC4zpQEo0GIAs1CNlfP4AcbRS2QzoYGIwZVUnCTTgFCAK6ryudrn0Sr7E7A&#10;WgCiE3CZSwCOVQJwaFgA9oQA7ExduxkJqORfl26d+fWu1APyr09P6tu/Dw0YhAYiA1XDD1nzz5Z/&#10;VslvDPFnExGA4RJgCEA+D843YGA/WXcQJcjdeU5dunTiB+f2/FCdyw/Y6ACc4XUATo3RAViJt1cV&#10;gGHZ5yIs/96kAHSn/6LNP5QAVPJPCcCg/Htby7+3ROgF039uARhJ//GYDfg8kv5r0pBaNmtMKS2b&#10;UnpKC8pOS6KOGSnUPSeN+nVsS8O6ZdHY3rk0eUAHKh7WmWaN7k6LJvSiVVP6UnXBANpmSn/njaDT&#10;i0fTxeVj6bpJ/1Xn05OayfRsy1T6ZPs0+nwn5Jwqzf16bwF9wyC593tgCT6FknzCXoi+6R7f7FEg&#10;6ff17un01e5p9HLXNC3+por4+3z7FPp02xR6vnUyfbwF8g9zyadHmybR/Wo0JplIt9ZNoGtV4+nS&#10;qnF0dnkenVgyJiAA0QhkdaFeB3BiHyoZ04OmDu8q3YBRBjzAlAHbzUCkwUNT/nxoweOJsKAAFCEG&#10;tPwT8WMDuSvyRmNte/tdleSqWwC61/+z039B+ZfE33tRgjLQiECTCFQSEONifC8FyOf2yoCtdJta&#10;B1CJLZUC9CWgJAGN7AugxJ9L/rnW/QuU/jaIlv5K+g/yL6kxzx/SS5f+punGH20hwJIpK6sVZWej&#10;CYYu/dVr/4n8iyQAGS3/VPovjX+upUn6D6W0kv7je6nKf5vJvcJ7g/cptgC0Jd+v6Nce9usK+V43&#10;8k8LQDv9Z5f+otMw3hO8N034/FiHUEp/+b2Uxh9tIT1xnRn8+ySHevXqSP37d6UhQ3vRqFH9afz4&#10;IZL+mzFjLJWWTpD039y502jRQqT/imjlymJaU1VC69aWUjX/Dt1UXUI1G0to86Zi/v1eSFtqCpgZ&#10;jG4AEkMAmuYfJv1nN/twyT+36NNU1QUEnsaWegnDYzARSaVFVVDkvRoB8Qesc7mvKUF4rMQwQuoN&#10;UQ8BaF9r7LJfJdE88QeMsIuBS/DVRWCMkPyrSwCCiAQEeu5KAvK12QKQrzmc/tscSP9NpV11pv/m&#10;0hU0/7i4kP+eX0y3ri6lD3T6L9j8w0//PUH6TwSgSf/p8l8jALX8k/RfSAD66b+gAIydAExcAkbS&#10;fiG++QJoASjyTwlAI/+cAtDIv5gCMJT+swWgkX+A52fkX50CUKRiSACiky/EnZGAbgF4j54/UOD/&#10;9ZOAjEhALQIDqNeN/FOpP4f84/HCJb8R+cdzsEt+kVSsU/6FUn+RRh84D84Zr+QX8s9Z8otk2nf1&#10;Kvl9NfnnC0A1phGA0QSeCDir9NeXf0peIpWnUoCxr8NPL7oR8Rg+t5GPPKYRgJB5EIB/MALQk4A+&#10;EH+e/NOlv39B6S/Sf7r0N5D++zPPgc//r0r/mfuvsIVfkKD4M8QQgH8Jyr+oAPzOwyX54hEWeokS&#10;lnwuwrLPJiz8bMLSz2ALPxtb+tnYosoQlllh2fXzd/i1x6ob11x+DsL3wRC+X8C+n/b9xnth3iu8&#10;j//kzy4+K1gTEI1B/vwTf89bKcBvvvyYXn72lD7/+CF9/NQXgEgAYg3AS+eO09mTh0S+ofx3n5X+&#10;89b9k9LfJZL+WynpP73un0jA+Ur82WW/JvnHx3ryr9aXf/t2b6WDeyH/dhHWHETpMboPQ0KeOraf&#10;/7g5QKePH6Azwn7NPmYvv65kIEQgUoEoD0Zp8NGDm3n+G3nc9bR/9xo+zyratW0Zbd+ymK9lAT+M&#10;zKXNG2fRpg0z+eGjXEtAlQYE6GQo3QyxoHl1Ie9byA8uWNNIodINCpGAIgdVShAlw1hDcMPaKXzd&#10;k/kP1El8ryaKAFyyaJzXCVgEYNkIKipyJwBFAA7qSf36Q+yZEmAjABVI/nXr7jf9kHX/Bqp1/4YO&#10;Gyzdeb2GH5Hkn0v+TbJITACOcAjAnr16iJREaTIalLSTDsAhAYjy39D6f7HSf4afRwCacZSAjArA&#10;WOv/KQHYuHEsAehLwPoLQCX/3OW/YQGItBW2qf1wHMZypf9Sk5tRRuuWlJueTJ2zWlOv9m1ooEn/&#10;9WtP0wd3orIRXWleXk9aNqkPrZ3enzYXD6JdFUPp4JzhdMJL/+XRTX5QucsPKI/4gf7DzZPp461T&#10;6dPtKMeFAERKTyX2kNxDgi9KVPZ9s2cafb1bAeH31S5Iv6n05U7Fix0Qf1M88ffJ1sn0fMtkelaL&#10;OUD+TaJHmyAlJ9LdDRPoNj9E3eB5XuEH2ws85zPLxkoTkEMLRnkCcKMWgEum9qc5E/tQ6dieNH1E&#10;N5rA92JkX90NuEsGdeV71d6UAae1pNYpSMUpGealABvx+2zWAkxIAFryD+jXsZ8kAN9TMkcEYAO7&#10;/Pc9Vf7btAE14XM3dcq/ZlrgxZJ/kFVYr07967/uy0ARgV4aMCQBm+O6VboNMlKVAeMzrK/TSgGq&#10;tQD/k/7zPyEBfREoaOlni7/48s9R+mvknyn9bWaX/ir517q1Lv1to0t/deMPKf11Nf6IJ//4s4Dk&#10;nL/2X2tKl/Rfstw3rKeI+4T3xCv/5c8FPhPyWdDvvWn+YUs+iD+X/ANG/ikBCIHInxkjAHlMI/9w&#10;nkjXX54LyrmRToSohLRs1y6dOnXOou492lPfvp35900PGj6ir0r/TUL6b7RO/02y0n+FtGJ5Ma1e&#10;VUJr15TShnX8u3NDKW3aWEqbN5Xw78OwANTr/xkB6JX/GgEYLP+NpP/W1CH/qtwEZZJ5fbyPJ/Xq&#10;i2v8GLLKwmyPt89rl/4mAo8bGy2j3hQi/ww8fhxc9zJ4r8YqVo3lv6ksbFFXB2HJF4vIsfVI/xmC&#10;AnCMGpvn6wtALQH52nCv1Np/vgAMp/92mvTfzmj678zxWXTepP/Oq/TfzStLvOYf927GT/85y38f&#10;rY8hAKsdAnBjVACKBNQCMCABQwIwhgR0ST9BxJ9L/jFfbvYF4Mta+k6wBF8C8i8oALX8cwjACLJN&#10;7RdbAG5VAhCSTgSbloAmBWgLQCP/bNwS0FoTEBLwEz8JKGjZ50k/Lf48+cf7ivhjvuZjwyW/Rv55&#10;6/3xXO2S3/rIP1/81Z36+9qk/pBY9Ep+deoP8u87UzbrSv0FpZlbTvEDtUPuJYItpIx8UiLOl3Cq&#10;+Uco/WfE37df0h8Y/KtSgGp9PSMAY6UY5XpsESjizz4vw8cE0n88plr/LywA7RQgUn8O+Yeuv3bp&#10;L9J/Rv5pMeklK3+R9F8s8QeCwk9JP2ALP0NY+BniiT9f+r2q/ANhsZcILtln4xJ+ICz6DLbkswmL&#10;PmALJxtbStm4BBZwyS7gkmPAl3JhoRfG3vfVcJ3/58J1Dwyu+xYsAY4KQID3Du8r3nN8HpQA/Jb+&#10;/NPX9McfXtKPv//CE4BffvZU1gGEAHzy4Bbd/+Aq3b5+QboAXzx7TNb/U+W/20XQ7diKtf/W0aYN&#10;VfwH+Ur+Aw0df5fQ6hWLadXyhSIBTcdfafaxYpGIP+yD7sBIDG6Ust81Mo6d/FPybwcd3u+SfxB/&#10;B/mPG+bEQTrrcUCzX/BkIBKBWgKiYciRA5vp0L6NdGDPetq7cw3t3r6Sr2UZbatdzPNYQJs3zqWa&#10;6tl8XZVMBVPOoCwYDUL4YUbKmfiBBvBDzRZDTZEGDzm+DDQSEOXCWDuwet1UfliYzH+05vP9mMT3&#10;ZwItXTyeFi7I052AR1N52UgqLhpOM6YPpSlYA3CiLQB7RwRg9x5KACr4/5B/Xukv9g2V/o4eLpJO&#10;dfsdG5F/tvibMs3CloCeAJwQFYBjIACHBQRgn75GAHaRlCIEYK4WgKYDsGkAkpICAagkHMRb4gIQ&#10;+7+qAARG/hmCAlDJP5wzKgAT7wDsTgAq+WcLQCP/4jf/EPknAtCIP4PahvTfWzr9JwKQz9GIz92U&#10;59WiWWNq1bIppbVqTpmpSdS+bQp1zUmjPh3a0uCuWTS6Vy5NGtCBCod2oZmju9PC8b1o5ZS+qvFH&#10;6WDaUzmMDs8bQaew9t+ysXRt1Ti6zQ8p9/kB5fGmfFlz7/nWKfTpdgi6afRCBCBSezrBx/iSLyr7&#10;lPCbSl/tmirCz5d+U+jFjime9Pts22T6lFHiL1/E30ebJ9HTGswDMnIi3a9GU5IJ9MG68XRz7Xi6&#10;xg9Vl/hB6/yKPDq1dCwdWzyaDi4YRbvnjKCtfF1IAFZpATh3Uh9pBDJjRDeaOLiTtw5gX6wD2KEN&#10;dcxpTdkoA05rSamQYpBhtgDUoscTgEjExROAQMSfL/8A0n+eAPTSf6qcM5r+i1X+Gy799QUfRFUs&#10;wiLQlAaHJSDO56cAIT91CtBc79v8uYXggryyJaCRfJ4M9KWfEn9u+Wen/2KX/kJ2xSj9TdWlv3bj&#10;D6T/Ao0/ouk/Vfqr5R8j8k+X/nqdf721/1T6Dx2V8V4gddekSUMRw/KZ4O91IwAh7zwBGEgBxkDu&#10;gdof9yEi/0Klvw35s4LPiSn9Rfm2V/rL883JwfVl8u+RXOrVuyMNGNCNhg7tLR3oVfpvJBUUmPTf&#10;ZJ3+K9DpvxKqqiqldWvLqHo9/87k35c1RgB6vxshAM36f2gAYtJ/jJZ/pvzXW/uvPvKPv6/dAik+&#10;an+X2FPY6wA61wLUYwTHDUqr+mLkXzwBCMy5Xwse140SUV4yjfFE3usSRwAGr9G/J/59iSf/oqIt&#10;Ntifx/CAlIu9X4BXSACC8JjeuXnu3lqAfH24/778G0/Rtf+m0q6t4fRfaTD9d3ouXQ6k/9D8Yxnd&#10;1eW/kv6T5h9I/1Xp7r9++k8JwHX0LLL+34bXEIDuFKC7IUiCEjCuAPTTf0oAWglAO/0XkYCW/ANh&#10;+ScC0Eg+Dc8vLP9EAMr+ZgweO5wA/EoLQIg6CDtXCtAWgB/fv+thXvv00f2EJCAEnycCLfzUny3/&#10;VPLPln9fYm5a/Cn5p0p+Y6/3x4Skny3+gBJ/MVJ/OLdJ/UFUxuvyW4cs88SUyCF+YPYkEgQeP0w7&#10;xF6i2FLKCKh4AtCs/SfJPy3/DJByngQUoanXAUQK0JQBByRgCH4d58Q+8dJ/Ih9xTiMALQnoiz+H&#10;/AuX/v6B5/PHH+i//4Rz8z3m+xwQrD+LAIwl/Qxh6WewpZ/BFn6GeOIPWOLvzz7/SBRIPAdh0WdQ&#10;26OiL0xY+NmEpR8ICz+DLfxsbNlkYwspG7fA+jnlH7D3rxvX+X4pXPfAxnXvwvfYfh/kffp7SADy&#10;5yYoAJEAVAJQlQA/pU+fPaRnT+7Q4/s36d7tK3Tr2nm6cuGUNACBeDtycHek/HfThtVSwosEIFJ9&#10;IgFXLg6A11TiT4k/rPcnqT8+HinC7Vs3SjdhVfa7TdYYjCb/Dljy7xCdPRHiJP4NykBIQKQBTx3D&#10;moFYPxBNRLbS4f2b6eDejbRv1zras6OKdm5bydezlOeymOcECTiPaqrnMCgJrmRm8gNKBb9ewdvL&#10;+cGFqSmjrWAzKKVtQgn/v1hhHngkDVjAx87ge4U1BFUKcG3VZKpaOYlWLp9IS5eMp0ULxtG8uWOV&#10;ACwfScXFKLMaRlOmDKGJCQhAlQKE/OP/9+gi3XZ79ekhybv+A/vRoCEDaOjwwSLmRo8ZQRB1Sv7l&#10;WfIvhvgLYSRgXQIQ50PqEI1H0ICkZ8/u1K1bF+rUuSM/NDs6AFvr/yW3ipX+M+W3/mtRAehLPLfo&#10;i8WbF4D1W//vFQVgPct/MZemUv7LD/8tm1GblBaUlZZMHVD+m6vKf4d2y6axvdvR5IEdqXhYV5o1&#10;pgctntCbVk/tRxsLB9L2siG0b9YwOjp/JJ1ZPJouSfnvOPrAEoBYd88IwM8hAHeqUt2XJslniT4l&#10;+6LC7+XOKSL8vtzhS78vtk+mzxkRf1sh/vID4u/Dmkn0RIu/h9WYzwS6ux7Jv/GSUIT8u8wPWRdW&#10;qPQfyn+PLBxN++ePol2zR0gTkOpSPwE4d2IfKhtrBKBqBDIEArBrJnXvkE4dvXUAk2QdQL8bsJWE&#10;a5SoAIS8sdASEPuI/GPeZPpPST1b9rWiNulB8FpYBBoJiLGkU7CdAhT5aacA8bnm68Y1v6MbXUBa&#10;QWBBAjKQe4IlA9EoBF+bbbb8g/xKKP1nl/62CJb+tk6to/TXSv85S3/5vY+U/man8hiq9Dcd9w73&#10;iu8TxKsRpE2b4ucDfhaoz4TcF35fIe2CAjC8DmAQI/5E/gFb/jEB+Yf0H+Qff1bwvkDSeqW//F4i&#10;qWgaf3Tuks2/P9rz744uNHhwDxqB9F/eIJo0CY2p7PTfVJo/f4ak/5ZL+q+U1q4p478HymjjhjKq&#10;2VhGmzeVUm1NCf8uNAJQl/9KAjBW+W9i6b948i8okOqmrhRgfAHon98fM6/+aMEVFl0B+Qes89jX&#10;/MrwmFGUpLPFXwC9/ZXga3WR6P1QGGE2llzyr8qBL94MSsAFJBy/7sJ1TGAsiL2Q6ItF4DhBn1tf&#10;j39/bQH4ZtN/d+Ok/0QA6vTfh1b675lJ/xkB+FQLwA+rlQD86BUEYEgCvgR1SMCoANTSz8KTfxB2&#10;Rv5B4oUTgDHlHwjLP2BknkYEn5F9LtQ+2Fel/3hMLQBVAxBLAKIU10jAWClAW/49u3dHsEUgJKEn&#10;AT+MIwENlvQzqJJfLf+QSISAw3xC8g+pP1PyK/KPz6lSf/Hln73NyMJo6i/Y6APyTxp9oCOtV/IL&#10;WfZSUmyvXfLrEHr1xZZTRkLFFIBI4LkEIEQcgASEADRi07mWobk+dY0+6jUv+WfLP5P+0+d2CkAL&#10;iD8RrGH5972Sf4HSX5F/P/5C6T/zPrrwxV9UANrSz6BTf/UVgH8Oij+DU/bFwhN78QgKvliEZZ9N&#10;WPqBsPAzhIWfjS2awoSllMElsIBLdrkEmY1L3r0OrnP8EriuPYzrnoWTf8B+D8z7hPfxv//rJ37v&#10;f+TPhioB/tuffk9/+cM39Kcfv9JrAH5Ov3/5CaETMJqAfPLhffrw0Qf08O51unPzkjQAuXTuBJ09&#10;eVgknJT/7t4qsm5b7QZPAFavWyliDyW9SPcZkAqUNf609MNagUj8odx3a60Sfzt5rN07a2kvj3tg&#10;73Y6uG+nkn+H9tDxw/v4vPu1/DtIp48fojMnwGE6qznHcwtyiM6JFFQiEKXBWB8QzUJOHN5Jxw5u&#10;pyP7t9DBvTW0f3c17d25jq+ninZsXcHXtIy21izmB5OFfG3z+cFkHv+LtQHn8Guz+aFlFm3dPIu2&#10;gdpK2l47U1PBlGvKeJslA/Hgswnlwlg3UDUS2bBuGt+XKVS1ajKtWj6Jli2ZQIsXjqf58/Jo9qwx&#10;VFE+ikqK0WXRF4B5gRJgfw3Anr26UvceqgxYoUp/vcYfgfTfUEn/+aW/qtuvW/7lOwgLwImeAMRY&#10;IgDzRsvagiNGDpNyY1sA9ujZnbpaAtB0AA43AIGMg4AzAtCWf82bK2wJGBWAr5IADMs/oMaLJwD9&#10;9f/qJwCV/FMC0Mg/v/T33VeSf+j8G+7+i319AfiunK8xz6UZz7Fl8yaUktSM0lNaUnabZOqY2Zp6&#10;5Lah/p0yaFj3bMrr046mDOpEJcO70uyxPWjJxD5UNbU/bSoaSDvKh9D+2cPp2PyRdHaJEoA3+IHl&#10;Dj+oPKieSE8gADcjkafKcj+XFOBUwjp9IgFtyReWfZ7wmywY4ff5Nki/fPp0a74n/T6uhfibFBB/&#10;j7X4e7BhAt1bP57urBtPt9dC/o2j6/xAdYUfsC6uzKNzPOdTS8fQ8cWjpfx379yRtGPWcKqtGEYb&#10;SgZLE5DFU1QJcEQA9tICsKMWgJmtKMMSgOF1AIONQEICEMm+sAQMiD+g5J+39h/kXwOs/feeI/1n&#10;d/5V3XqD6T8l/1T6z5d/QfGH9BqwXwuKQBwvSUCk23hsrxSYz4vz+ylAfM61/HzXWusO8krLLIi9&#10;gAgMYeQf1sHzS3/d6b8GOv2H0t8muvTXpP/Q9bdVqPQ33PgjWvqrBSDea40RgLb8k9LfLJT+pgRL&#10;f1PUvZH7otN/jXRZuNwTfk/fFjHK39e4L5CAltwTEWhhbwPY35X8M7LYln94P5qh9Lcluv424/vg&#10;l/7movS3Uxb/DmnHv1s60YCB3WnYsN40evQAGj9hKP8uQvovj0pLJ+r033RauLCQli4tppUrS6mq&#10;qozWrS2nDevLaVN1GdVsKuPf9RCAxbRlM/8e3FzIvw/99f/CAlDSf0YAmvSfJQDjpv8soWULssQZ&#10;z8dqIoKvLoJz8MfMqz+rg0QEYGB8H/v6Xwke2xZ/QOZgSz8ba78IfB0RXPs5sK/d5nXln8EItzC+&#10;AAxjJKD/mn+cGc/CIfwC8D7+PAx6bH1N3v3l90UEIH/2/fTfJK/z75tO/4XX/ouk/zwBuMGd/nMk&#10;AF9FAooItAVgSAJGBKCd/AMvFH4CcHMoAWgICz9DrcLIP08A8jgA4k8TFX422G725eNdAlAkoF4D&#10;EAJQknif+qXAdgrQLgO2BaAnAR/cpecPkQT0y4EhEF0SUJCUH4SfwYi/oPx76cm/pzJWWP4FS36j&#10;8s/Det0WfzFTfzwHr9EHGpaYkl+k0iClvJJfP40WTP1B4vzI/ESQP0YQBUUSP0Q7ZN6rYI9rzhVT&#10;AIYSgAH5ByAAQylAZ7pRX6tcr/5XAfFnyz+Gjw2m/1T5rycAvzFpPwPEXwz59wPP4Udb/vG9NvLv&#10;Z0//mbFd+NLvZ5F/f44t/oBT8tVFRPgZ+N4Ch+yzcQk/4JJ+ICz8DLbos7EFk01YRNm45ZXCJbuA&#10;S5TFwyX06sI1Tv1wz/1N4rpnhui9Dr4n5j3D+4n3Gp8DfEZilv++0OW/kv67a6X/LtDVi6fpwhm7&#10;/Nfv/msEYE11lZKA61eJCBTWr5TyXhF+vB1dgmtrdNpvSzXt2OYn/iAUD+wNpv6OOUt+lfwz4g9S&#10;8tzJI5qoBFTJQBzHxx/bR6eOYkwe+9AOOnJgGx3aV0sH9myifbs20J4da2nXttW0Y8tK2l67jLZt&#10;XsJzxbqAi5gFwrba+byN2TKPdmydRzu3zmXmMLM1s5hK3jaTxynn/cp4fy0C8QC0qYjvQyHfqxl8&#10;f6bzA8M0WrN6Cq1ekU/Ll06iJYsm0IL542jO7LE0s2I0lZbgYWs4TZ06lCZOHCwCcNQo3QU4JADR&#10;CEQkIIPS3x69VPrPW/vPSv9h7T8//Qf5N16SfBB6RvBNnZ7vJiQBbQEoCcDxRgCOCAjAfv378lwh&#10;ALtR166d+SGzAz84qw7AmegAbK//Fyn/jco/XwL+nALQpP/qLwCD6/8pAajknxKALvlnr/3nyz8l&#10;AN9+WwnAt95SAhDr+vnyTwlAkX+/Uf/6AlDJQhGAPJ4SgO8rAdjUCMDmlN4aArCVQwC2jy8AZ2kB&#10;qBOAEIBIAD7gh/jHmyDl8qUJBzrxfrZ9Cn0ua/UpCSgi0BJ+L4Al/JT0y6fPt+V70k/E35ZJ9Lx2&#10;En3MPNvM56iB+INwVOLvkRZ/99ePp7vrxvN8xtMtfji/wQ9S1/ihSuTfirF0nud7eukYOsFzP7Jw&#10;FB3g60D577bKYVRTNpTWFQ+mlTMG0KLJ/Wj2hN5UOqYHTef7gDUAR8VIAMYTgNLswRKAkvp6T0ka&#10;IwCd8DYl/qzk3/tG/sVq/AH5l2jprxGAvuRLbwuBFcUIQZMIxLFGAmJsTwK2RNJNyy6eUyMr7abK&#10;XS0JqGWXSbUZEegCaUGRf5J+i5H+M40/Guv0H+Rfcwgvlf5D6W9Ka6TeUPbqKP1F+s/r+mul/zq2&#10;8eSfCEDIPxGAKP1V8k+V/qbwzzO+j7g/SEnivph7YqQo7ocp/+X3Ut0PJQD9FKC6L3HhfYz8EwEI&#10;+ScC0Jd/GN9b94/Pi/Pjs4HuzZHS3w4Z/PM5h3+ndOCf2V1p8JCeNHJkP/7dM1in/8ZQUdF4Ki/P&#10;1+m/Alq8uIiWLy+hVavKaO2aclq/rpyqsWzGxnLarAXgls1KAG7dXMD46/95AtBb/8/R/VfLPxGA&#10;a4BDABqJxbjkWECgGQL7jBcCKUAQEX2xiM4jOJe8+sE/p6LwOJF5K8LnrTc87hsVgPUkeJ1BguKP&#10;0ZIsKP6UjKtKAFu6GTz5Zv6fEPZYFhHpNzqEmkdwLgpfAI5V96YqTz7npvx3M39/qPTfZL/zL9J/&#10;e4royH6k/8ro1JGKQPrvynmT/ltspf+Wx0j/rdHpPyX/vPSfCMD11vp/tgDU6b+wAPxIyT+XAFQS&#10;UMk/m2ga0C0Bvw5IQEv8GWz5B2IKQIUn/Gx438QEIHDJP6C2BwXgFiFcAgz+4/svPqNYKcBwGXBY&#10;ABoJaFKARgJCHrokIASfJwI1YfFnSn699f48+fdYyz8l71zr/QkO8Qdk30C5bzj1x3O0Sn6l0YfI&#10;P0fJr5F/gWTcD+Sl/kwaTeQQPyR7Eokfnt+g/AO2pDJCKiwAIeQwV7MGYCABaCSc4EtAPwXolwJ7&#10;16uv2ZOB+v84j6z555J/ngDEee1zM0j8eam/sPzTTT/Mun9W6a9K/1n3+99OAIbFnyEs/kBQ/P3y&#10;8o/fR0NI9tmEhZ8hLPwMYeFnsGWfjS2WbKISysclrQwu2WVwy7Z/FzA/97zfNK77ZnDdb/t9Me8b&#10;3lO83/gs4HOi0n+qAzDk30/fvaDvv/lMNf/4/EP6/Pkj+vjpPXr68LbV/MNK/6H774FddGDPNpF2&#10;RgBuqVkvEhCCz2PTGnkN6/op4bdB1gvcuX2TlA7v3RWSfvt3SmmxSvxFxZ9J/dni76wn/lwoCWhK&#10;g7FW4OljPN5RHvcIzgHJiPNincHNtH/3Jtq7cwPt3r6Odm1DEnAV7diygue9nFnG/1/Kry2hncyu&#10;bYtp1/bFvO8ivpZFtGfHQmYBM5+/nsuvz+Hts3k/yECIwAoeo1wSgVtr1JqBaB6CLsIb1k7nP96n&#10;8R+CU2jFsnxaungiLVwwgebOGUeVM8dQWekoKiwcQdOmDuOHr8GUN26gdGEUATi4F/Xv34P69O1G&#10;vSwBKPIP6b/e/tp/Awb1p8FDB3pr/40Za6X/8sdT/mRb/hnZN5mmzQhii0AjALEOYFgAIl04avQI&#10;aTQyZNhgGjgIArAP9e7dk+fXjbp07cwP0B34AdvvACzr/yH9JwLQlf6Lyr/4AtAWeYkLwOBx8QWg&#10;X/5rBCDkX1AAKvlnC8DY6T+3AIyV/rMFoCX/tABUEvDVBGD33DbUr1MGDe2eTWMhAAd2ouLhugR4&#10;Yh0lwKsgAMfTfQjAjRBzSOehDBhr9GkJyEgZr8dkRUj4Kek3SRDpxyjpN5E+YiD9nm6C+JvA55qg&#10;xR+fW4u/O2uxHuE4uskPUdf5YeoqP7Re5gc3Jf/G0JmlY+gkz/vowlF0iK9h39wRtHPWcNpSMZQ2&#10;lg6mNXyNy6f1pwX5falyXC8qHt2dpg7rQuMHdqSRfdtJE5A+WAOwvVoDEAKwbZuWvgBsoUuAHQIQ&#10;XXFtAQh5BVTST2Fes+UfjlPJv1dZ9y+Y/jOlvCbRV5f8szH7xpSASVjrTgsvk3jjeXrrIOLaIT5D&#10;EhBSz4hAUxocln9e+s8TgKrz77t8r+y1/+z0n2r8gcSbq/RXpf+U/Ium/1zyzxOA/N7bpb+m6296&#10;Ot9TKf1V90OV/vLPCL4Xja30H77n3/WEKH9/y/3g720tAQ0iAy3sbcCIQ5f8w/2GfMX9x2cE7wnm&#10;g7Jt0/U3KzuN2qH0t3M2/4xuz79XOvPP7R40bHgfGjNmIE2Q9N8oK/03xUr/lej0X7lK/2Hd3OoK&#10;qtlUTrU1ZbRlsxKAWz0BaMp/0QCknuW/a3z5Vy8BCCICTUk/F/UTgNE5BFEix8Yp/Wz451UUe+4+&#10;7nM69vMEXyx4biHkvGHxZwjt+yoEr8+NL/5iyL9VSp5VJUhQuikBKBIQY4vYcxFMAPqpwPB4iqAA&#10;BJb8C+Efp8fmeeD+4v6o8l8lAP30X75K/21xpf/Ko+m/C0j/LdLpv6Ve+g8CMJG1/0z5r53+S0wA&#10;+gnARCWgCEDgCUC/JDi2AAyl/4At/4AIQKAlIITeyyi2/PPEHxD5B3gMIEJP8S3whF8Y3scWgHoc&#10;kwD0BaDCE4CJpACVAExEAqr1AMMS0BOBIb4S7NRfWP49CZT8xpR/IbDdTv3JmoEfuVN/gUYfsUp+&#10;vfX+fh8qQ2WM/BPxww/FIob4IdkTSPzw7BB4r4stqXA+nFcJwJ9kThCTJpEXKMXVSbxIChCIoLMl&#10;4Dd+ElCuXV0/ZGAQtU3JRi3/9Pm89J9LADJG/Ml5A8m/qPyLlP7+he+1JwD5XrwxAWjex3jYwi+M&#10;Lf3w+QBh8Qcs6SfCr27xZ3AKPhcu0WcTEn3gn4Iv+VyEhZ8hLPyALfrC2FIpjEtCGVzSysYlvMK4&#10;BdybQom8MK55/JK47lUY1/223xfz3uG9/W/mn/y+43MTLP315d+3L5/Tyy8+os8/eUzP7dLfW5fp&#10;xtVzdOXCSbX23/EDdOzwHjq0fyft37PVE4Ao34UEBFv1v9u2bODXVTMPJPx274Tw20L7+Dg/5Qfh&#10;Z0p899IJiDkt/E5B1iG1B3Enok9x7tSRKE75B/RxIgy1AORrOHVsP508spfPuZuOHeQ5HNhOh/bx&#10;vPZspn0iAatpz471tHv7WikJ3rV9NbOKv17Fr6/k617J+6ygfbuY3ctp/+5lzFJmCbOYX1/ELOB9&#10;5vP+WgaKCKwUEbittpy21pTyQ08JoYvwxvWF/OAwg9asnkarVkyhZUvyadHCiTRv7niaVZlH5WVj&#10;qKhwJE2bNpzyJw2hceMGyULsw4ajm28v6j8AArA79erdjXr0hPhToPTXS/8NUJ1/IeKGj3Sl/1Tp&#10;r6T+RP7Z0m+KhZGAQJcDawEIgWhKgCEWPQE4YqiUHaP8uG+/PjxPCMCu1EV3AM61G4BY6/+1EgGo&#10;pJuSbS1E9rn4JQWgOoeSf2EB6Kf/XAKwvuW/Sv7FEoBh+ScC0Mg/SwIqAYiyQIiBsABsGBCAbVJa&#10;UlabZOqQ2Zq65bahvh0zaEi3bBrTux3lD+hIRcO6UOXoHrRwfG9aNaUfVRcMpG2lg2lv5TA6MncE&#10;nV40ii4uG0PXVubRbX4ovscP8I+qJ0oTDi8FKBJQrdv3mSnpZT7bbgs/Jf0+CUi/iYKIvxqIvwn0&#10;dNMEerLRiL/xlvgbR3cYiL9ba/LoRlWepP6u8kMV5N+F5WPoHM/zzNLRIv+O8bwPLxhJ+/kads8e&#10;TttmIv03hNYXD6JVMwbQEr7WuRN7U8XYnlQ4shtNHtKZ8gZ0oOG9c2lg9yzq3aktdW2XRu2zWlO2&#10;1wXYbwKCUkuzDp5JwEHeGQGIxFpYAnqI9NNI6k81cZA1/+oh/5JaoUlHUP7FTv/Zog9NLKL4EtCk&#10;AR0SMBnSSze8kNQbxBe+D4z4wmfRloBaeJlkm5GAgi/+RP7xa4ms/dfESv+h9Fc1/lClv6lW4w+v&#10;9DerFeVkh0p/tQDs6Ez/tdFdf5H+s9f98+UfJBuSdl7pL79PgTQk3wcRwVoAmnvhS0B9X2Jg9gUB&#10;+cfj4ecIBCPuN+67rPvHc0AyFWtB4nOAuZrS346dMqlbt1zq3bsT/97oxj+7e9HIUf35985gys8f&#10;QdOn8++jYpP+m6bTf8W0fFmppP/WrKmg9esqqBoCcGMFbfYEoFkXt1AJwBjr/znLf+sh/8LCS1hd&#10;B65jNJ5Ms89VF/ZxEfICOMWfgX9mReAxYs5R49rHdd11iT8g57SFX5jQ/q9C4PocvGn5B4xsCxMU&#10;fIlixgsi53LIPhf2cTImX5dJAJr1/+zyXz/9N4327SigA7uL6PC+Ev6btoz/vkX6r9JK/82n6xcX&#10;+uk/lP8i/Yfy3w9W+uk/Kf8Np/98+RdI/5nyX0bkny0APwoLQF8CigCMJQEtEeiUgJ/Gl4DffB4S&#10;gMAWgKA+EpC3RSXgZg9bAAoB6eeSfwBjKGIKwB9efE6vmwKEFAxIQF0KHJaAtggMI/JPxB8j4u+p&#10;iL9Y6/3VKf8s8een/oz4c6f+vEYf4ZJfiDC75BfyD8k3I/6MiHKIvzed+AvAYweFlRGARgLqFCDP&#10;FYLObsYRTQGGhFxIAko5sNwDIwLVvZCknwHSzxCWfyb9ZwlAwT6XOV+M5J9z3T/Gl3/63r+mAPTl&#10;Xl3gPY9FWPyBsPgDLvEH3MKvfuixMH48PNln4HscR/z999/4WkLCzxCWfgZb9tnYQimMS0DZuKRV&#10;GJf8CuMWd6/DLyv8XNf9erjvN7DfH3kP9fuL9x6fDci///oTSn/1un/fY90/Jf+8df8+UvLv0b0b&#10;dPfWZbp57TxdvXiKLpw9JiIOiTwk9ND9F8k9CEDIPUg+A77etWOzbNu7e4tu5LFdpKHIvsN76PgR&#10;LfuQxkNZLkQfSnVPHRbOnT4iQDrG5ZTinBCWf0cs+XdYiURJAB6gU0chAPfRCZ7LsUO76MgBpAB5&#10;nnu3iATcv7uG9u3aSHt3YV3ADcx6/nqdsH/3Wt5nLe+7lg7tXUOH9lVpVjMrmRW8bRnvs5T/IFtM&#10;+3ct1CJwnicCd2zFmoEV/ABUxg89pbRpQzFVryvkP9Jn0OqV02jFsim0ZFE+LZg3kWbPGk8V5WOp&#10;uGg0P3iN4AewoTR+/CBZi2n48L40eDDkXk/qqwVgz14+vXr3kPRfX0n/9ZMuvOjGO3KUI/1n5N/0&#10;fC35ptD0gtgYGWgkoCkD9hOAUQE4YCAEYG/qJR2Au1JnCMAO7fnBOcdrANImvQ2leuv/KfkG4aYE&#10;nxF+quRWYQSgkoCvLwCD+yuM/IstACH/QF0CsK7yX1/+veuQf0oAust/HfLPEoDoDuw1AQkIQDQB&#10;UQKwVRKagLSUJiDtM1oHugCP6pVLE/t3oBlDulDFqO40f1wvWp7fl9bPGEBbSgbR7plD6dCc4XRy&#10;4Sg6v3QMXVkxlm7yQ8sdfmAxZcBYlw/NOT7ekk/P9dp9Ivo84YfXfOH3fIsSfp70k7TfBPpwkyX+&#10;qsfTQ0v83YP4WzuOPuCHcIg/P/U3lq7wQ9UlftAy8u/0Ei3/eM6QfwfmjaA9s4fTjsphVFs+hKpL&#10;BtOaApX+W5jfh2bxNZeO7k7Th3ehiYM60uh+7Whoz2zq1zWDenRMp865qdQuM4Uy05OoTWoLao2O&#10;uElNqEXzRiLlbAGIUkwjAG0J6AJpNrOfiD+d+mvQKFbZ75uTfy7x1zYjNfA1BKERgRgjLAGTRALq&#10;UuDm/H3B88R8ZT1ALQGV/LLEF8RWXAn4a6cAlPQf3zNJ/zUMp/904w+d/oP8S0vTpb9tkygzQ8k/&#10;0/ijHd5PSF1P/vniLyAAdfovR9J/ra3SX763UvqrGqP4EtQv/bXTf5B1vgBECpDRUi8RjPiLyj+z&#10;7p/6nED+QUTic5GCdf/4vc/g9zEnR5X+dumSQz17dqB+/brQoME95ffMmDGDaMIErEOL9N84Ki2d&#10;RDNnIv03w0v/rVhRRlWry2nt2grasL6CNkr6r4I215Tr9B8EINJ/EIAztACMsf6fLv99Y+k/Lbzi&#10;4jpOY48t2OcNnTtx8gI4BWCEuucW3K6P45+B8QgLOYO3T1j6WbiOSxR7DjHhcyjxF0cAanFWFcaW&#10;bKFt6hgl/QQ9bgCIuAB+4i+MmUOYwBzqwBzjFID82Q+X/+7cMpX2bJ/Of2cW8N+jReSn/2by38Cz&#10;6MLpOXT53Dy6emGBn/7T5b8m/Yfy38TSf+uVAHwMNoQSgCEBGJCAGxVaAAZE4CtKwNgCECnA6DqA&#10;AQEIXBIwEbS4U9hSz+JzHj9EcB9zvJF/dQjAV10LEOC1j++jMzBKcP31AI0EhNCzReDLZ77088Rf&#10;KPX3KvJPtjvE3xfP3Km/byT1Z0p+P3d3+YX4gvD66fci0iIlvyJ8+GFYpBA/HItI4gdml7R7w+A8&#10;QXllJKAjBaiTeV4KUEtAZwoQGDHH9yEsAiURKED2GdTrAsRfQP6FBWAQ+xzx5d8PSv7ZXX/1vffE&#10;3yvKP1/s1YV5z2MRFn8GW/wpfOEXJizzEsExjkv42bjEXwz5998gJPwMYeEHwrLPYEskFy7xZOOW&#10;VlFcsiwebpmXKD+f6HNd28+B6157/DNO+o/ff3w+/s6fJ7Xu3zf0p58g/76Uph/ffmU1/YD8e6zl&#10;n+76e/XSabp49riINCTzkNSDyEODDghAJPog+gyS8OPXsf3Q/h0i/JAYPCGyT4k+I/jOnzkqYvHi&#10;uWN06dxxunQenKDLDlB+LPvwXDAfgPUIhdPHPBkoItAWgKZUGAIQ5cMRAbiXjh/aTUd5niIB923j&#10;P6JQDqxE4IE9NZpN/NomOrRvEx3ev4n33ch/aDEHN9KxQ9XMBmY9HTu4jl9bw9tW05H9K3m85Xzc&#10;Uj4eycBFfH9QIjyPdm1X6wVur63khyB0FEanxBJav7aI1qwuoFXLp9OyJVNp4YJ8mjtnIs2sGEcl&#10;JWNoxoxRNHnycJowfoiUYw0fAanXhwYM6EV9+2EdQCMB8S86A/dUnX8H9KWBXvpvqJf+Gz9hLE3M&#10;Hyfr/iHFZ+QfBN+MwqkeBUXTNP5rvgicrCWgXgdQBOA4JQDHjpJSYzQcgXwcMLAf9enbm+fXI9AB&#10;WDUACa//Z8p/jWwz6T/INp+gBFRluT+/APTLf4MCEPKviZZ/jbX8a6TlX2wB+P77wAhAJQHffRdA&#10;/imU/Htby7+3tPz7nZZ/v3XLP01EAPJ4RgBiThCALSAAWzajtFYtKCMtidq1TaEu2WnUq306DeyS&#10;SSN65ND4vu1p2qBOVDqiK80d24OWTuxNa6b1o5qigbSzfAgdmD0ssA7gdX5Y+0CnAB9KMxAlAT+S&#10;dfu0CPRkH78GLOGnkn4TotJv43hJ+z3cMJ4erIf4G6cSf0b8VSnxd4MfnK7xAxTE32V+uLq4fAyd&#10;XzaGzi4dreTfolFK/vGcD8wdQXtnD6edlcNoS8UQ2lQ6mNYVDqSV0/vT4sl9ae6EXlTB11w4sitN&#10;HtKJxg1oTyN659Cg7lnUp3Nb6tY+jTpCHGUk8/1rSWmtm1NKclNKatmYPx+N+HPRgBo3wf1+j997&#10;ldwTmQepp+VeGNnWwACJY8p9jfhj0O03IP9ir/mXmPyzS39t6deaMjLR1CKILQNjScBk/kxhHlIK&#10;rMtfvQQcJFggAWckoEq2KQmoZJ8tAH8LdPnvW2/9hj/Xv+HPtRKA76P5h07/2Wv/If0H+WfSf6bx&#10;h3T9hfzL9OVfuPQ3nPwLC8Bg+o/voaT/WopgQ8rOW/ePrx3vl5eADKX/bAH4KqiGH28H5R+fA58X&#10;b90/ngfSiCgFR0KxLb9v2fy9Ll1/UfrbvT316dOZBg7sLp3mR40aQOPGDdHpv7FUXDyByssnB9J/&#10;y5D+W1lOa6pM+m+mTv9VeOW/WyEAa/31/7Yi/WcJwM3W+n9++o8JyD/H2n9VcQSYS/TFI3y8JnyO&#10;N0OeR1DyxSP2vMLbnDLtVeGf5U54W1jqJcZYPhY4xnQQU/7xz3ZPtIUJybXwdnWcHkOP54m/MBBy&#10;MYkvAZ1zcWAfI+Pyec39xWddlf9O8Mp/d+jmH3t3zKADuwv5783iUPpvNl06M9dP/11eTLdN84+b&#10;uvmHI/0H+RdN/2n5JwIwhvxzCkAt/2IJQOASgDEkoAhARgSgloB1CkAmIgAh7zwJCGrdws+FJQDj&#10;ScAA3jY+zhaAdgLQYARgWALK2nzPn4mYe/GhkoAQen4psEsChlKAIQkIoWfSgB4QckB/LfJPxJ8v&#10;/0TkJSD/PPGn5Z9Z589Z7qs7/EZTf1/QT1p8eTIKkuvHb1XqLyShlPzjB2ERUPxg7IknfmB2yLr6&#10;ouRelMB+8po5r0IkFc8JMgriyVsLUFKAWgIaOcfXCQEXUwIyUUlny8AoSvwlJv/wuowp4/LxVtlv&#10;tOMv33d73b83XPobFX1uosLPJnH5507+GcJyry4cY9iiL4wt+2JIPxF+v1DaDzjFk4VLWsXDJdMS&#10;xU7v/TxiD/Pzcc3/58J1b+MRfp/M+4n3Gp8DfFZQ+us3/fDl3+89+fcktvw7d1yEHeQdmnGgMQdK&#10;d1HCixJgyD6AlJ9L+p3Swu/8maMyFgTflYunZOxrl0/T9ctn6PqVM9Jh2HBd4Nd52zXA+6IBCZKI&#10;KEW+fJ4RIXhCycAzSga6JGAw/XdIrSMoAvAA/5G0XwvAPfxHkyUB92+XNCBk4OF9W2V9wCPM0QNb&#10;eb+tvP9WPm4rH88c3cJjMcdq+d8aZhO/Xk0njqyn44fX8v5VfNwqHmMFHZJUoBaBOxfQ7u1oHjKH&#10;ttfO4oegStrMD0sb15fRujXF/AdjIa1YNoMWL5xK8+fm06zKCVRWmkeFBaNpypQRsg4TEhkjRvSn&#10;IRCAA3tRv349+aGth4g/Sf6h9Fd3/o2V/jOlv0jvKfk3hWYU+NKvsHi6EyMEjQgUCSgpQLUOYEAA&#10;8vlwXpy//wAIwF7kdQC2G4DI+n/p/ECK9F9rkXGS/ktS6T8j+Wz550tAWwD+sglAdW4lAJs2VQnA&#10;2AKwoScAGzQALgFo0n+2AKxP+g/NExTea7zdCMC3RAAibQYBhZLABjzXRtS8WRNKbtmMUlu1oLap&#10;SZST3oo6ZaVSj3ZqHUA0Ahnbpx1NHqjKgGeN7k6LxveiVVP6UnXBAF0GPFTKgE8tHEUXlo6hq/wQ&#10;IylAfnC5v0GVAqNBx1OU76Jph8ak+wwi/HR5r5J+40X6Ie33aIMRf+Po/jpb/OXR7aqg+MP5L68Y&#10;S5eWj6ELy8bQuaWj6cyS0XRq8Sg6IfJvZET+ba0YQjV8LeuLBtLqGf1pGV/fgom9qTKvB5WM6kbT&#10;hnWmiQM70Oi+uTS0Zxb175JBPTu0oS65ral9ZivKSk+idJ3+S05qotf/U+m/xo2DArCBTvMpfNmH&#10;zrXYJjR8h/cHSvzheIg/jKXEXwNCutCXf+j2G0/+JWn5p8p1w/IvVumvS/7ZGBGIY9wSUHe/FQmo&#10;RJhZDzBQBvsuPp8qzSYpwLcSFYBW+S/fP9wzNP+IpP/Q+CNFl/7q9F8G0n8xSn9F/un0XyfQqa3g&#10;C0B77b9g+q81fw780l+9DqTrmq30nxKg9cfIQ5F/74XkH58LnxdIV1n3jz8fsu6flP7yZ5a/z1Xp&#10;b5aU/vbq1ZH69+/Kv1t68e+YfjR27CCaOBFNqEZb6b+pNGfODFqwoIiWLCmhFcvLaDXSfyj/XT+T&#10;NlbPpBoIwJpyqt1sBKBr/b8pgfX/4qb/RP6FBCD/fAkTlGD1JHx8DFznrR95Hm7RFwvXWD5qfnpf&#10;yDXGK58NYbbHxZJwsYjKvfgkOq4hbvpPC7MqG0+qOdbas/bz5J9Bjx0X3i+W/HtdAQjMMQEBWJUX&#10;Wf8vVvOPE4fK6fTRmfx3byj9d2kR3bKaf9y76af/Ht5Z7Tf/0Ok/JQCV/PvZBaDBJQEZTwAyMQWg&#10;loAiAD8Pyj/hhSIsAf0kIEgwCegJQBBHAjrhYxIRgD9++UVEAIZTgLFKgSMSUL9mS0CIOawJGBaB&#10;KhWoEeEXFH/R9f6U/LMFoPo6Kv6C5b5G/JlyX7PWX7DRx48m9adFFyRWoOQ3UH76kxJQEfmnBV1Y&#10;0tWFPs4lpV6FcAoQshLyDMlFKQXmazKlwAEJaKTf11/K2oey/qFuzmGLQHOPBC35lBRUmNe8fYz8&#10;szDiD6jjIA9VqjAq/76vU/69kgDU9ylx8J7HQom/xOUff5Zc0s7DlnvxcBzrEn4Cn9Mh/v4beMIP&#10;8JxfQfwBW/jZhCVSGJd4MrgkVjzcwu1fyS8n+lz373UIv0//8x8A8s8XgP/gz49a9+9b+rNu+oGO&#10;v7//+lP6+sUzevHpE/rk2QP66PEdenRfy7/rFyz5d0RKdFGyi9JfpP+UANzuodbywzp+u2U/rN+H&#10;cl4IOYwBaQeRd+PqWRGLt3l8NBa5c/MS3bl1ie5q8H957eZF2Y79bl8/L8fcvHpOyUFPCEIGnhIZ&#10;6ItAnQY8pUWgCEAlAc8cVwnA08cgAA/6AvDIPll70JaARw/s1Ozgr3cQOgUfP7ST991JJ4/u5Ovb&#10;RaeP76IzJ3bR2ZM7+TxgB7Odv97K59vC59rM+23i/TfQicPreAyVCjy8fyUd3LucUB68b9diQuOQ&#10;ndvQTXguPwzNphp+aKpexw9Rq0tp1YoiWrp4Bi2czw9as/KpvGwCFRWOpWlTR8nD2Nixg2nkyAE0&#10;dGg/GjioNz+w9aK+fZUERPIPog2lv/0H9pO1/9CFF914R48ZSXlI/03MI3T9hbSD/DOpPyP+ikpm&#10;UHGpoUDD/+fXsc2IQCMBsSYgUoRYBxBiUZqAWAJw0GAIQNMBuLtqANJJNwBxrf/XKtj8I5b8A7YA&#10;NBLQF3b1kYDB/Xxc8s8IQJVCVAIwfgKwYUNbANoJQCX/QH0EoJf++21I/v06JAF5u1MA8vkwlyY8&#10;x+bNGlNSi6bUOtlvBCLrAOa0oT4dVRnwaK8MuDNVjOxG8/N60vL8PrRuen+qLR5IuyqG0MHZw+j4&#10;/BF0dvEoEW/X+KHtFj+UigRcj3LdCfRoI6SeloFa8nmyLyz8JOk3ThDpx6DM9+5ajImEIcY34g+p&#10;QyX+rvDDFMp9VepvtKT+PPm3cBQdXQD5N8KTf7sqh9E2nv/m0sG0ga9lzYwBtHxqP1o0qTfNGdeT&#10;ykZ3o4LhXSh/cEfK69eORvTKpoHdMqh3p3Tq1i6VOmalUA6SZGktKC2lmZf+Q/lvs6aQrO/zZwHC&#10;VQlAJQG15GMaAk/2vUONeDsSbJJiE+GnJQ6PA5ko4k9Sf9Z6fyL/mkbkHwSckX/B1F88+WeX/wZl&#10;X2ZWWoCMTGBEoFsCYh6YT3A9QFUKrNJw+Dy6UoC2ADTlv5YAfOvXvJ+//h/KpSFQIUtV+u99/v60&#10;0n9o/CHpP5S+qtJfSf9Zpb+5uanUvl0adWiPklid/OP32cg/IwA7MKr8N1b6T5X+QripFKgp/X1P&#10;Xy++14PpP1y7j/163UAiGvkHsQjBCPlnr/uHzwjmhHUJY5X+9u3bhQah8cewPjR69EAaP34o/1wf&#10;GUj/zZo1jebNK6BFi1T6b+XKcqqqqqB1a2fSBiMAdflvUADa6//F6f4bTv+teUUBCFyiLxFcYzlw&#10;zaFulNgJyD0jxwzh7YL7nOp1az89hif8IiLNx5Nt+hgPe5sL3scl+GKDclaT/GMguDwc42v8uSop&#10;Bmz5B6o8TJMNF/5+/rG+ALTHr5sxPjxOQhIQaNEXC7O/LQDt9f9M+S+af+zcivJf1fxDpf9KA+m/&#10;izr9d+1iqPmHSf+Fmn888QSgTv+5BGCk/Lc6jgDcmLgAjJUCjCEA7XUAowIQCUAQkoDAln8aaeZR&#10;HwEIAhJQw+O7pZ+Bxw8JQLsLsCFmAhAC0E4BQgL6pcDh9QBtCai+NhJQyoEfPpBjIA8h9DCGEnyP&#10;lRDUmNd88afln4g/X/75KPGn5B/v66X+IBWfxk/9RRp9mJLfl/QnT0TFKfk18i8gnPiBuZ7izwjD&#10;iJh6AxhpBTkFCeWXAkMC6vX6AhJQiT0j+3BPwvwBGBkILCGopJ4t/RS29FP7BPdTScE65F8d6/55&#10;4i/wfsTHl3rxiYq+MPhMxOOHAEhjKvi6YuISfTaOY0KyT60tGDy3iL4wYekXQ/z9j//iaw3JPpuw&#10;8DOEBVIYl3QK4xJd8XBLuF+Sn1f2ue7Rz4Hr/TLvK95zfC6Q/vu7Tv/9Rdb9U00/vvvmU+n4++Kz&#10;p/Tpxw/poyd36PH9m3TvAyX/IOsg1VCmi0Ycx4/sk9JfSD4jAAH+r8Qf1vTbJ6IQpcJI46FsFxIR&#10;DUQg8iD3MP6DO1elucije8z9G3xeBf6P1x6Cu9dkv/u8/73bl5UchBTkcTwZePksXb90RpKBIgLP&#10;naRLZ0+oNKCWgOc8CYgEYGwBeOKwJQGF3fx/xYnDu3m/Pbz/Hjp9fC+PtY/H3Mfj7+Pz7Ofz7aOL&#10;Z/fxuffyv3v46138+k7evp33gwzczOeDCKzmsdaLCDwCEbhPicB9u5fSnh2Lade2hbS9dj4/EM2h&#10;TRtm0fq1FVS1qoxWLCumxQtn0Lw5U2lmxSQqKR5P06eNofxJI2hc3lAaNWogP6T1p0GDUQbcm/r1&#10;Qymwol9/U/rbX9bfwzp8WI9vbJ4q/UWpri3/jPiD4CspK2AKqbQcFFEZg3/V14WyHUJQiUAtAWdM&#10;kRSgrAPoFIDoAAwBqDsAWw1AvPX/HOW/Rv4pyWZAua3/dTwBGJV5sQWga19gxoolAM2cbAHYuLFL&#10;ACr5ZwvAN5f+0+LPRiSgFoC8L46DAHwbApDPgXNiLlijsFnTxtSyeVOvEUhmWjKpMuBUVQbcGWXA&#10;2TSubzuaOqgjlQzvQnPGdKclE3pR1dS+tLFwAG0vHUz7JAU4nE4tHEnnl4ymy8vHSCmwkoCQd0oE&#10;Ys0+rN0HIPlE9Bkg+zQQfkr65dHdtXme9LvNiPjjB8mw+DPlvheWjZbU31mex+nFo6Tk9zjPy5d/&#10;wz35t71iCNWWDabq4kG0tmAArZzWjxbn96G543tSBV9n0YguNHVIRxrfvx2N6p1NQ7pnUr/O6dSj&#10;fSp1zk6hdpBIaCbRujm1btWUkpP4fraAWG3In4mgAITUMxIQ2LJPCT8l/ZoAEX7v8xgA0g8ih9+v&#10;gPgLlfwmx1rvD2LKJf7iyb9g+i8s/2yMCIQwjEjA1loC2usBIhHXNJSIswVgpAT4V/w5tySgnQC0&#10;uv/azT9M519/7b9w+i+ZMlH6C4GbreRfeN0/O/kXEIAddPmvJwBx3/heytp/SF1iDUg7/adkZzD9&#10;p8SdS+iFEcHHPxckMRgDEX/vI93ryz9IViQuZd2/pGZ8D1rw58Au/c0IlP4OGNCdhg7tTSNH9qe8&#10;vME6/TeGCgrGR9J/ixeX0PLlZbRqVQWtWTOT1q2bqct/lQCslfX/TAMQf/0/v/svBKCRf4yd/rPk&#10;nxJ/Wv5p6eXCCDLBJfVelfDYDlzziU0ej5sA2E+o+xxqH70/H+vLv7C8iuJJOXNeGy3iIvA2t+iL&#10;TVT8GUJjW9iy0szXF3djfLkGRKQ5xJ9B7+cfr9Hj1hseK4yReDb+3GJj74+xcV9wz/B5j5T/1k5R&#10;zT92zvDSf8cPlfHfqtH03/VLi/zmHzd084/bofJfyL9Q+W9C6T9bAL6W/NskhOVfLAH4lVkHkIkt&#10;AF3EkYDgy9eVgEry+fjizxARgCEJiBSglwCMJQGlQYeUAj8RUWeXArsloBKBeP1jTwKqdQE9EfhY&#10;CT6RgRpf+gEt9zz5B7T0A0b8QRZa4q/Ocl8j/rDWH1J/X0FsfRks+YWIirveH6QQPwR7sklJvITl&#10;XxzpZ5J7dZGQ5DJjyXyNBPRLgf+Lr89IQFy3yDqIPC34PPHH9wj3Se6V3C8fIwNFCNoy0CYg/2zx&#10;Z+63JVxx3+PJv/C6f/b7ECbePUmQqOxzgc9FLH4I4Ms/wNcWl7D0M1j7OKVfIuKP52YLP0v8/Q8P&#10;vjYQEn0GW/K5cMkjG5dwcuESYHXx/wKnmPs5ULLv5xB+rvvxS+F6zwDeW1f6769I//30tb/u38vn&#10;9PLzD+mz54/o46f36MnDW3T/zjW6feOilN+iTPfc6aOyXt+Jo/ulnBfpPxGAB5T08zr3HlFr+6FL&#10;7/kzR+XYa5fO0M2r5yXFd+/2FXpw97oIRpwHDUaQNnz2BPDvJkF9/dHjD3j7bfrw4W3+A+SWEoNG&#10;CH5wVca6e/OSSgdeu+CJQJzv6oXTdMWkAW0JaJUCqxJgJQFFAMo6gL4ERDmwx5G9vG0f77ePj9nP&#10;xx/gcQ7yuAd5/EN8nsN0+fxhPudhPjc4xBzkrw8w+/gPrz108Sxk4A46dwoisJbHqeFzbtQicC0d&#10;OYDGIato/+4VtHfnMtq1bTFtr13ID0TzaOP62fxH/ExataKMli4upgXzZtCsyilUWjKRCmbk0eT8&#10;UTR+3DAaPXowDR8+gAYP6UcDB/ah/pCAEH8o+x3YV7ruDhk6kIaNGCJr8aEpB7r+olGHkX8zCqZQ&#10;YdE0kXkQexB8ZRVFVD6zmCpAZUkAvI7tEIIiAiEBi6ZL6fC06ZNlXOkEzOcxAnDoMCMAdQfgcAOQ&#10;rEx+GFXr/7VObc0Pzrr815H+U2W2ikQEYCwJmDj+OGEBqM5rzwvyzwjA+pX/vu7afxH5Z9DbPQHI&#10;YxgB+B6ft0FDiClIKqTV4pcBD+2WRWN651L+gA5UOLQzzRzVjRaM60kr8vvQ+un9VAqwfLBaC3Ae&#10;OgKPpPNLlQS8xg9ZKM2FtMM6fZCBKN8FSPT55PFrmrVK+N1Zo6Vf1Vg+fmxA+mHcq/zAJOKPz2PE&#10;H84L8Xdm8Shd8jtSyb/5I+gQz03Jv2G0q3KoJ/828vzXFQygVdP60dLJfWj+hJ5UObY7lYzsQtOH&#10;dqSJA9rTmD45NKxHJg3okk69OqRRl5wU6pCZTNnpLfmeNae0Vk2pVRLSlI2oBSQdpB0kXuOgAPRk&#10;n6ASfkr4vSf7CyhfFeGnpB+SbEiSAZF+DNJlIv6SmgVTf578C6f+ouIvLP9iCcCw8MvKbqPIasNf&#10;AyMCHRIwNVnm08paD7CZpADVmniSijNSLCwATfkv5J9BUoBaAJr1/97D+n+h5h98z1qg82+Svfaf&#10;n/6zG3/k6sYfLvnXGXSOIQAD5b+QrHzfkf6Ttf/s9N/73nUi7Sjpv4Dki6b+VKovKPmApPwAxvFQ&#10;4s+U/Xryj++xt+6flP4m8XujSn/btcP1+aW//fp1pcFe44+B/HN8GE2ePIqmT8+LpP8WLiympUtL&#10;acWKclq9uoLWrpkp5b/V1UoA2uv/bbHKf7eEuv/WufZfSP4ZXBIMOAXea5On0V/jPCFcc3HijZUA&#10;/PMSqMSgPh7JxzD8ui3/QKLyzxCVcmF4XAOPbYu9utHpP+e4Bmt8jUv+ASXuLLkGRKSF5Z9Bb9f7&#10;qmNfRwBC0gXFHzBzChOcoxuzr7P8d914+f7YslGV/wabfxST1/zjeCX/rWqn/6zmH5L+izb/cJf/&#10;JtL8w5X+26iIIwCj8k/xoq70X0QAKgnoFIAJiMBvgUsCQs65hB9jugJ73YFt+RcipgAM7Gfkn00C&#10;AjBWKTAkIOSeez1AQywRaKX44mL20/sa8Yc5xC33NeJPNfmIyL+vVMkv1vuDpPLk3w91y7+AdEpE&#10;/nnCz4Dj1PFO4cfjG8kYFE3qtcj+Mg83Znw5ludvSoEh1owEhHiDgLMloCcARfxBlEYJyEAtAQVb&#10;/gGRf774U+XCfupPNRNR8g/zCZf9GvkXSF4avHvI1+vAXH99CN7z2LiFn80PHkHxB/jaXoeA7DP4&#10;5/OwhZ9GypT/FiIs/UBI+IH/+Xe+RyHRZ+MSRjYu0eTCJcMS5eeSf65zvQ6u637TuN6DV8V+n/FZ&#10;iJX++/G7L+g7Xfr7BUp/dcdfpO6Q0ENaD+vznUfH35OH1Lp/R/aK6BMBiDXyUCaLlBwE2bH9dPrE&#10;IUkKXjznJ/5E/H1wRcZ98uCWrC348dO79JzP9+mzB/TZx/x74jn/jtB89py/5tewDXN6/iH/3uL9&#10;RQo+uk1PH97iP0xuigx8cOca/+ECEXjZF4FXztH1S2f5Dx1IQJMGDEpAby1AIwCtdQAV+wKgSQjW&#10;CjwjqcZDPM5h/oPqCI97lM9xjK5eOM7nO87nPc5/XIFjzFH++ghzmLcdpCsX9vNc9vIxu7UI3MZz&#10;2MLjbqaTRzfR8cMb6OjBdXR4/xo6sGc17d25gnZtW0bbahfT5o0LqHrdXFqzupJWLCujRQuKaM7s&#10;6VReNpkKC8bT1CljaMKEEfyANpRGjBhEQ4ciBQgJ2FeJPyn71fJvuL/uH1J5aPoxecpEkXVI7knq&#10;r1SJv/IKJfxmziqlytllNAvMKbcok9exHfuJCCwrFAmIBCFSgGgGMil/Aj845tHYPCMAB9PAQQP4&#10;4bKP3wHYNADx1v9zlf+2oOYtmvNDfFT+KQGoJGA8AeiWevXBF4BK/kU7EmMevgBMpPzXFoAm/fcz&#10;CkA7AagFoHQChgDkOWB+aASCdQCTWjaj1slIsqEMOJk6ZJhuwOk0qEsmjeqZQxP6tafpgztS2Ygu&#10;NHdsd1o6UacAC/rTttJBtGfmEDo0Bw1BhosEPLdkFF1cNlok3TV+wIG4g8SDzAMQe7fXaMzXetst&#10;3g/7ivTjB67rDMYAV3m8K8uV+LvE4xvxd24J5N8oSf2dWoSS35F0bMFIOmLk3xwl/3Zr+belbDBt&#10;KhlE6wsH0Orp/WjZ5D60gK9pdl53KhvVlWYM60T5A9tTXt8cGt4zkwZ2bUu9O6ZRt9wU6piZTDlI&#10;kiFVltKUUpIhUdFVuSHfT8gXXbbb2JTxMrbwY4zwa6aFH45DchDCrwWATGSwnmDLlkb6Ic2FxF9T&#10;/oxq8dcqKP681F9A/Cnh55J+Cl/82fIvLAA9+RfCiECkAYMSUK8HmKLWAzQpQLUWoF8GHFsAWvLP&#10;CMDf/corAYYA9Lr/NnpHlf/y/bTLf03nX2f6z8g/XfrbkT/vnvzrDJCSUygB2FYEoOr+m8rXbsp/&#10;cc9b8rmw5mF90n/x5Z8v+3Csj6T9AKQi5B+PH5R/Zt0/Jf9a82cD6/5lZiLtCImZSV2t0t+BA1Xp&#10;r2n8MWnSCEL6D793TPpv9uwZNH++Sv8t499PK1dWUNXqmbTWKv9VDUDKtQAsEQG4ZXMhbalB+m+6&#10;Sv9tNALQSv8lIP88EeYgKO3qz9oIeQGMXFNYx+LcGte8BG//8DhxqFJ4Y9jSz8KTf4CPU/NVIknK&#10;ZR0EhZbCLeYs9Lzcki8eryYAwRsTgNa+6lgzTuz7EZ9XEIBA5qnRr/n7qrFxP3Df8HnH9wLE+Obq&#10;iZL+Q/mv3fzjyD6T/qvgvzFV+u/SWZP+W6jTf0vqSP9pAajln2n+ERSAG2ILwA8tARhH/gUEoCX/&#10;Ekr/2QLwE53+swUgExGATgmoyoHdArBWAbkXIiz/DLI9IPVCQPoZItutFKAlAyMCMF4KMJFS4I/u&#10;WjhFIMPHKRmohGCAxwqX/PPW+bPLfY34Y76qM/UXKvn91i3/IMe8decSkX/AIf58+Yf9NWExxWMa&#10;uecJJi27cF4bJcAMZj4GMy8f7zx6bIwBmYnrcq4HCEEHaQeRZwtApCUFvn/m/w4R6EnAbywBqO+x&#10;kn9K/JlOwjivkn8Qf1q6xpN/9rp/oWv3sV+vH/69jY9b+NkoARcVfwZL5iWKU/oZ1Pk8tPgzaxJ6&#10;BMQfXwtEX5iI9Ktb/AGXNLJxCSoXLlkWD5esi4Xr+F8GXJf7et80rnv/2vyDv6/0+2w+F3b6T9b+&#10;i5H+e/b0Lj1+cIvufXDVK/2FyJPSX5P+0wJQOKzEH15HaTCae6CL7+ULpyQ5iDGwhiASfxB/SPo9&#10;/xDS7yF9/vyxrDf45WdP5fwADUhefqH+j9e//Ix/Z3zKvzs+eWQJQS0DdTrwyQOIwBsiApEIxJqB&#10;H1y/SLeunldpwItIAwZLgrEW4blTR+isnQS0JKBJA0L6Cfw6tp/he3AOyUY+9uKZozzmMbqChOPF&#10;k3Tj0in+o+oU3bpyms99mm5fPcWc5P+f4NeO87ajPJ8jvC+Sgfv5OCMCd/JctvM8tvI5aunEkU2E&#10;LsKH96+nA3vX0N5dq2nnthW0dfMSqqleyH/Yz6VVKypp6aIymj+3kGZWTKXiokk0bWoeTZo4ivLG&#10;DqNRIwfzA9tAGjKkPw0eDBGIfweost+I/EPyj4+fMZkKClXqDwLPiD+RfnPKafbcCpozbybNnQ8q&#10;aR6Df/H1nHkVvL1c5CBEIBKBngQsRAowX60DOBECcLQlAPtLR2IRgN3QAKQjoQFIdo6//p9d/ms3&#10;/3DJPwO2GQnoEoCvKwHtcVwCUJ1fzcVP/ykB2KhRVAAG5V9dAtBd/huRf67yX4NeB1COiSkAUaKq&#10;BWCLaBlw5+xU6tm+DQ3onEHDu2dRXp9cmjKwAxUN60yVo7rRwnE9aEV+b1onHYEH0PayQbR3JtYD&#10;HEpH5w2nkwtG0BkRgSPpwtJRdGnZKLq8HEJwNF1lrq30uW5hv479AI7BsQDSD2LxwlIj/kbJ2oNG&#10;/J1cqFJ/seTfDi3/arT8q5rej5ZP6UOLJvWiOXxN5aO7UuHwTjRlUHsa1y+XRvbKosHd2lLfTmnU&#10;vV1r6pSF+4P71JzSsbYc1piz5J+d/jOyz0en/ET8NaDmIv608IO0EuHXSNYRVED4KemXbKQfA6kD&#10;PPGn5R/En5J/raiNJf+iwi9MIgLQLf8MvgQ0SUAIR1UKLClAnqtKAaq1AE0ZcEAAShMQ/tz+zk//&#10;/Vr4T18AIgH41q95XwjA34kAxPp/SFb65b+q+YdJ/4kAtNf+k86/rSk3B2k4lMP66/75yT9f/kUF&#10;oF/+CwHolf+2QvlvEz4/Uo5mrcNo+k8JwLd4/sF1/wLyzxJ/tuxTYExGiz90Vca9DMo/s+5fS56f&#10;v+5ftPS3mzT+GDlSNf6YoNN/M2Yg/TdR0n+VldNp7twCWrigmJYsKaXly8tV+W/VzOD6f7YArClh&#10;ihgtADdNo1oRgDr955X+agG4doIn/0QAVoHXE4BRsZcIRqRFUSLMcS7MITQnX/wBc6ySW77g0lLJ&#10;3g6qDNZ4YQHIr9kCUM3RSColtzy0ZIonvIJSzsKaV1Tw1YVjvAg8toUv/oA/P1/cWXItJP9WawIC&#10;MCLcrLGs8ROCj09U/gFzXhf2fmZ8ucdVVvqPvzdq7fTfNpP+K/LTf8dm8t+ss1T671w0/QcBeO8W&#10;BCDSf9Hy3zrX/9MSsM4EYBwB6E7+OcSfwZZ/WgB+VV8BCF5BAoYFIHAJQENU7iWCEoABIAB/eFG3&#10;AIymAP1SYJMChOQz4u/Du/wgdUfD/zevh2WgSQZCCIoUDAnBoPwLlvtinT/pIFxHua+z5FcEFaQU&#10;ZBRSaN/SX3/8Pf0t0OwDogYyhx94PeHED8NAiz1P/oUw2z355xBUAeEnUskhlnB+G2+b2t8/Xo2p&#10;sM8VOh+O43EgoewUoJQCx0wBauHHQKAabBHoS8CoAIzKP8hGJf5EuOqSXy9xCcy9l2vm6/Oula/F&#10;4F3v6+Pfx9gE3peYKAEXlH0uHIIvzF8UbuEHLOEHPOmXgPhzyD8l+mz43tSV+AMuYRTCJarC/J//&#10;domz2Py//+MvcdBJQGv/Xx73db4pXPf558J+z438+yd/llTn3++k8++ffvqKfvr+BX3/zWfe2n9o&#10;/PHh4zv08N4NunPrMt28dl7SfxfOqq6/EHwQfSjxRWMP/KvEn27woct9kfqTct+bl6SMGKW+kvj7&#10;8J6sL/jFJ4/py8+U7Puazw0BCdCBWKG+/vYl/374kn9PvODfFyIF+ffZp098GaiTgUgFighEIvDu&#10;df4j5hrdvXWFPrhxiW5ZaUBVEnzKk4DhNGBgPUAjAo34g9xEstGTf8fo8rnjdPX8Sf6D6hT/QcXX&#10;fOUM3b56lj64do7/sDpHd66f1Zzhr0/T7WtKBt68gmTgEbouIlCVB186u4fns4vH38Hn2sbnrqXj&#10;h2voyIFqOrh3Pe3dWUU7tq7kB6WltHH9Qlqzai4tXzqTFs4voVmVM6i0ZDLNmD6e8ieNoXHjRtDo&#10;0UgBKgk4dKhi2LDBas0/Lf/Mmn9o0oGUHkp2S0oLqMwSf5B+c+fNpHkLKmn+wlm0YNFsWrh4ThB+&#10;bQFvm8/7YF+IwEpPAhZImlBSgHodQDQbwRxsAdgTHYC7drEagPjr/0n5b6tWlCTlvzr9B/lnJ+w0&#10;/2oBqNJ/tgCE/HMLQCX/YgtAJf/e44d+JQBfJ/33q1//ShMUgL/BMTjeFoDvQSCgLBHrAKJZRWNZ&#10;B7BVkioDzkhVZcAdM1tT99w06tuxLQ3pmkmje+XQxH7taIaVAlwyoSetmtxbSoE3QwKWDqTdFYNp&#10;/6whdHgOROAwOrEAawMOpzOL0CRkhAjB80shBUfSxWVAyUFhucZ6DdsvLkWHYcX5JaM86YdS39OL&#10;fPGH1N/xBSj5HUmH542gQ3ND8m/mENparuTfhiI0/ehPK6b2pcX5vWnu+B40c0w3Kh7RmaYO6UAT&#10;+ufS6N5ZNLR7BvXv3IZ6tm9NXbJbUfuMlpTVpjm1hVgS+YfS34ZS+guh10wLPiUAFZ70a6IEIUQh&#10;9hfp17yRlA5D+CWDpCZCq2R+TwQIPyX9kDAT6cco6ddSSjtF+gXEXwqle+JPNehw0RZo6VeXALRl&#10;X3ZOegRfBBoJiHOYUmArBYiOwA4BKGsAmgYgtvz79X8qtAREIxBPAHoNQMz6fyj/5XsbKP9tLuW/&#10;rvSf3fhDpf+C8q9LRACmU3vpAJzG18z3xpT/tolT/tvQFoBG/mkB6JB/durPF3++8DM0bIjvYYh8&#10;lJlD5qOkX5X9GvmX0hrr/kH+mXX/UMqcTd26taPevTpJ119T+jsajT/GDaX8/JE0bdpYKixE+i+f&#10;KipU+m/evCJatKiEli4toxUrKmjVqpne+n/BBGAZ1daUMsVaABbQlk3TqRYCcOMU2lytBCDSfy75&#10;J8m/qgTE32pFQMRZuOVeXUCixccXYvpcPJcIZpu9vye4QlJJE9i3SuFda1j+aWIJwID8A5bwAuFz&#10;g6iY0+g5uQVfLJBkUzjHjENY/AmetLPkmpF7lvCLCkCghBtQx5qxNOFzxSVx+ZcY/thyj/l9ROq1&#10;rvQfmn8cP1hGp44g/VdJF06Z9N/8YPrvukr/RZt/uNf/+zkEoCf/LAHokn/ATv65BSBTHwEIHBJQ&#10;BKAlAQMpQAg6iD0LJfv8pF4QvZ8n99wExvcISkCvCYhLABoJ+PXzulOAIgAlAajF353b9FSD//sy&#10;kMF+kIFIDtoyEGOJBGRs+Sepv7rKfW3xF17rj/EElS3/Yif/Yss/oOReXOkXEH84Xo1ji7+A9BMx&#10;p+Sch6TgLLxtan91rBoLxBVj+rxyTpyHx8O1+ilAlALzPYkIwBda/gUFoNxXc29jCcCQ/JOSX1v+&#10;eSW/Rv6Z6zTXx9flXZ+6Bue1vQLmntWFL/fqRrrs2u9fTCzRF+YvCrf0A7GkX0j8OaQfuhj/T8i+&#10;MLbwiyP+EhV+Bpe4ioVbov3fivsaXxXXvf0lsT8DvgDknx+B8t+v6Ec0//jaL/9FOe7TRx9IWg/y&#10;DqW7lz0BeERKe08ePyBlwABC8PRJVe6LfcKpPzT2ePLwtqzpB7n4uYi/p/QVn88Iv++/+ZR++PYz&#10;SSL++Hsf9Rr/TuDt332tpeCXH8tcIQMxDkQiROAnHz2QdQuRLnzK53t87yY9vHOd7t2+SnduXqbb&#10;1y+KkLyu04CmQQi6BKM5iScBT6Ik+JCIQAg/n0MR+YdyYqwvqOTfGf6D6iz/QQXxd57u3ODrBzcv&#10;0D3m7s3zzDl+XcvAa0gGQgSiTPgoXb+I9QIP8pz287h76fzp3Xw+dBbeRscPb6EjB2rowJ4NtGfH&#10;Wtpeu4pqqpfyH/cLaeXyObR4YTnNmVVE5aXTqHDGJJoyOY8mjB9FY8cMp1GjIAGHSOJvONb7Q7df&#10;3fBjwoQ8SeShQUdBwVRJ6qGpR8XMEpo1m8ecWyEJvwULZ9PCRXyeJXNpydJ5tHTZfFq6fD4tW75A&#10;wP/xGrYt4n0gCCELcbxIwIoi6RKMFOBUKQPWAnD0cBGSIgD7GgHYmR+gg+v/Bct/Xek/I9gUv7wA&#10;rM/6fy4BWNf6f4kKwHjy7xUFIM8L823a1F8HMFgGnEJdc1Kpd/s2NLBzBo3okUXjJAXYnoqGdqKZ&#10;o7rS/DyUAvek1SIB+1JNYX/aWjKAdpYNpD0Vg2hf5WA6KDJwCB2dO5SOzRtKx+cPo5MLhokUPC1i&#10;0JeDIgiFkQHOapAoBCgxRsMRIOJvgRJ/x+aPoCPzRoj8Ozh3OO13yL/NpYOoumggrS3oTyun9aUl&#10;+b31un/dvHX/Jg1oR2P7ZNPwHhk0oEsb6t0BJdGt+J4kUU6b5pSBNeVaNaGUpEaU3KIhtUT5LuRf&#10;U1/22Xjij4H4g/STpF8LJf1aQVYx6CIstGomtAYpzTWQfkr8pXriLymu+Isl+OoiLP+CAjAq/wyy&#10;3UoCYg52CtAvA9YJORGA/H1gC0BT/mvLv4AARALwN7KvagDyNo+h1v/zy39DzT/aoATWTv9h7b9U&#10;apdr0n/pfvpPi78uXUCmJwE9Acj72+v/ed1/+T1CSjNm+a8k+4wANPJPoeSfFoB8L8LlvUr4qaSf&#10;kX6Qp40a8/cwnwcyFWXVpuzXl3+q6UcWvx/t2kH+ZfHP4Vz+eYx1//yuvyj9zcsbIo0/pkwZTTNm&#10;jJP0X1n5FEn/zZlbSAsWFNPixaW0bFk5rVxRQatR/ov1/3QDkI3VFVSzsVwE4OZNJSIAa2sKqXbT&#10;DC3/ptJmnf6D/IuU/nrJvzrk3+ogvmwL4hZ88TASrW6UFHOfN4je15N/wBZKNmZcjYg9fc3Aln/8&#10;tS3/sL/Iv4gAdEgnvAaR5Z03SETKQeKJzAtLvnho+QdC47nOWRe+sFPXUAUs+WfEXxhPAppj9PEK&#10;PabjfE4g6/i4ROSffT6b4H7q/Bhb3We+b/y+4nsA3xNY+8+k/3ZsmUq7t02nfTsL6NAepP9KQuk/&#10;1fzDT/8t5r9V7fRfqPz3bpW1/t9aRwmwkn8iAB/XVQK8MSoAtfwLpv9Uww9X2W9Y/IXlX50JwLok&#10;ILAEYEACahEYSAEaAgIwngQ0Es861sKTf3o9QA9vWx0C0JUCfPksmgJEl19TBizpPyP/PgC36ImF&#10;vIZtEIKWDBQR+ECXCBsJCAGok3/SMZjPKam/eiT+gqk/RlJpRv7p9eeMiDISyggoWzxpkWfLPze8&#10;3ZN+GhFvBh4PAs4AEefB54WU89BpOBu8Jqh9lEwyAkqN7c05hJzfPi/G4DFNClAJQJ0CxH3C/TIC&#10;UKcAExWAKv3nkH9Wye//b8k/814kSkj6adzCzxBL+rnFn8g+m4j443sRln4O8SfS7x++DEoEl8SK&#10;hVug/Xvjuo43gete/jtgfx5sAYj1//4GAfiHb+iPWP/v91/Q77/+hL568ZHIOZTmPn10mx7cveYJ&#10;QCQAL547TufOHJUUIJJ+Av9fib9jdOn8yWDq74Or9MhK/X328SNJ7iHxh7QhzonkIUQfOhD/4XvA&#10;P4d+8FGv8c+o7/jnlRaCRgZKMtAlAnn+kI1Yw/DJ/Vv08O4Nnss1unvzCv+xc4n/6LlANyQNGL9B&#10;iBKBQfA6tmM/yD8IRJQVYywkDFFujI7Ed25c5PNd4j+qFPc9LvLXEIJGBvqpQCUCj/EfZ0d4zEM8&#10;9gG6cAadhXfzH3A76PjhrXR4/2bav7uadm1bS1tqVlL1uiW0euV8WrqokubNKaGK8hlUVDiZpk0Z&#10;T5MmjqFxeSNpjEjAYcJoNPsYM5LGjRvDD3Fqvb/p0ydL6q+0tNASfzNp/oJZWvrNoyVLlexbvmIh&#10;rVi5iFauWkyrVoMlmsX82iLetlD2ExG4eI6MAQmIcuCy8kIqKp4u6wtCOo4bP4ZGjxkh6xAaAdij&#10;Z3fq0rWz6gCcm02ZWf76f6r8VyXtUGKLtf9M+s+Wf+DfVQDWXf6rBKCSf7YAVPIvtgDU6b+4AtDI&#10;v8QE4LsBAagagXhlwMmmDDiJ2rVtRZ2zWlOPdmnUr1M6De2GFGC2pACnD+pAJcM6UaWRgEgC5vei&#10;tVP7UPUMiMB+tKW4P23XMnB3+UDaOxNCcBAdmDWYDs4eLFLwyNygGDwhchDlw4pTwgj+v88JzfH5&#10;Cki/o/O0+JuL1N9wSf3tnz2c9s4yZb9DaWv5EJF/qulHf1o9Ta37t3BiT73uXxcqGNaRJqP0t28O&#10;jeiZSYO6plOfjqnUPbcVdcpMotz0FpSZ2ozatGpCrdFhFvIPiTMp/YXoC4s/xhJ/fuIvKv5E9mnh&#10;l2po3UKjpF9aKoSfkX7JWvphDbpY0k+V4yrs1+NjBKAtAY0AdIk/G+yDcmC1HqCfAkSJcitTBqzX&#10;AYS8sgXgW1oAovzXpP9+ZUlAlwC0G4CgW7IIQLw3rfjzLAIw3PzD7/zrSv8p+ZcZIJYAzMjU6//x&#10;OWT9vyQjABvyzwVd/tuQv98k/ecWgCL/tADEPtgXAhCpQVv8BaSfLf6aNuKfmY1EqrrlXyrltoPg&#10;zNTyz6z753f9tUt/p01H+m9CJP23cGEJLVlSJuW/3vp/TgFYqgTgpiKmgJlOtRun0Wad/qvZkO+V&#10;/kbX/XPIv9XxcYk3T+qtCmFv8/DFnl96GsLeh/FFnfv8Cr1PYCxLKDnwjqlSePfAln+Cvw/w5B8T&#10;kH9xBGDCEtCIPJ6XW/a5sI6zxvLOITItcTxZp68hnP5zyT+gtvsCDqgxrDHtecWD91U4BCCfwyO8&#10;zUnwvHJv+X1MNP137GAZnTxSQWeOV/LfrbP5b1bV/MNO/6nmHyr9h/JfpP8e2s0/IuW/fgOQhBOA&#10;sdYAjMg/XwDWS/4BW/69qgAMJABBLAHokIAgIAKj8s8QOMbCKf8c1EsARjsCIwVoyoBVAhACEKJP&#10;pN/tW/T49k16fEvD/38CLBkoIlBLQCUAmUf3pfwXa/558s9K/X39ybOExJ9d8htI/mkhZWSUiCgR&#10;bJAzP9J/626zvnjiB2EQSwCa7RB+gjpOST8l3jz5BmEEASfw+XBOyDgBIux7mcvf/4g5aUFmI6+r&#10;fZQU1GPEEGc+1hxwbpwP4/CYpgzYE4ChFKDcSy38vPtrwD327rO61578s+61lFlb99te7y9wDSLU&#10;/GswAjMs8eqFuf4ECcq92ETFXj2BOBTCsg8EhV9U+lniz5N+Br5vryj+lPCzxB9wSCEXLqkVC5dY&#10;+8VAuXFCuOf+JnHdx38nAvLvH/z9YQtA/px6AvAHhwCUBCAEIBqAqBLgq5fP0OULJ0UCohHIeSTm&#10;+N8L/PUlfv3KpdMq9YfEm1nr7+Et+gipv4906u/zD+nrFx/rxB/E3xci/iD60IgEacQ//wT454+g&#10;vpZtPE8jBEUGfsu/93iM73gspAiRCMR6gRCMn3/Mv99MGvDRHXr64LZaG/CDa/xHzhW6c+My/+ET&#10;XRtQRGCoLBhJP5sLp6PyD8djnFtXzvO4F+jOdSP/LtN9Ph8akzwQLgv3b18S7okM9FOBSgRi/cAT&#10;PB4aiRyly+cP8XzQZXgvnTq2i44d2kaH9m2mPTuraXvtGtq0YTn/Mb+Ili+ZQwvmlVNlRSGVFE2l&#10;6dMmUv4kpABHU17eSH5wU+TljaLx48fSpEnjpOR3xowpVFyM1F8xVc4q0+JvNi1aPFdLPy38Vi+h&#10;1VVLqWrNMlqzls+5jlm/gtZp8PWadct4+1KRgRCBSAUu4nmhJHj2nHLpGlxSOkM6C6MMeAI6AY8Z&#10;KcnEQUYA9ujGD9LoAGw1ANHr/0n5b1KSJ9iMXPPFHxpsBCXgLyUAlfxTyUR7fs3qWP9Pyb/6CEAl&#10;/8Lr/9VV/ivS71cW/HUsAfgWj2sLwAY8t0aNISoa8fU0oZYt/DJg6QaMFGBmCnXzUoBtaXj3TMrr&#10;nUP5/VEK3IFKIQFHdqF5Y7vRonHdadlEJQLXTMHagH2oenof2lTQlzZDCBb1o20l/WlHKaTggKgU&#10;ZA7NVqXDR8DcoXR07jCfeWA4/384b1Mc1hyaM5wOMkr8DaN9s4bRnsphtGumWvPPJP9Mx180/ZB1&#10;/yaqdf8qRnelouGdaOrg9jS+Xy6N6pVFQ7q1pX6d0qhHuxTqLOv+taCs1GaUntKEUrG+HMpMm6P0&#10;F4LPJf+iqT+U+ia3wLGW+EvGPWdSmlMagLwBIvxaUhuQlqQQ6afEH5o6GPFnS7+MDF/euahLBob3&#10;r0sA5uS2FbJzgC0BY6QAk/l7VroB607ATgGI8l8l/SAAjQT0S4B/Q2+jA7ARgOiq7Fz/T5f/tnE1&#10;/0ij9u1M+k91+VXpv6D88wVgRkAAmgYgbbQAjKz/1zi8/p8WfYKRf376z5T+SurPyD9P/FnSrwl/&#10;zxrxp1N/WFdR1olspRp+BOQfmn50xHXk8M/h4Lp/I0b0k66/48YP5d8dIwmNPwoKxvPvjklUbtJ/&#10;cwpp/vxiWrSolJYuLafly1X5b1WVagCiBGAFbawup5qNZQwEYDGj038bp9NmpP+qpyj5F7P0NyT/&#10;VsfHLd1cgq8ulNQTArLOwt5Ho2Sdew6eyAuM40skI5/ka0sE+eMyVQa+XgPkn/e6T1QAjvEJyydr&#10;W+DcFp60MxJPzyki+vjcHt7rVvoPWON55zDXngCeqNPzrwIi/4Bb/NnEloBAjS3nsudnY7YLlvwz&#10;wi8WvH88zPjm/uJzX1f67+CeIjqyH+m/Mi/9h+YfSP+h+YdJ/92+ptN/ruYfgfRfjPJfOwH4KH4C&#10;UOSfFoAxy38/jpH+08IvtvyrETz5ZwvAV0kBAisFGBGBjJ/Kc8g8h/SzwXa/pFcd441nib5vY/Af&#10;33/hi7+g/IstAFUZsOoIbMqA1TqAlgCE/BPxd4Me3dTg/4wnAyECwxLw4T1S6/+p0l8j/1STDz/1&#10;93vME3OGuDSlvi+19PsK4oof8r7W4q8u+Rdj3T+gJBI/DBus8t6g9AuLPx7DCDfBSD8NBJyHkX5K&#10;/EGO+WCOFvhab1NCMJYIVNcRwT4/zoextADEOoB/CQlAdzMQjS3/tGjFcb784/Hiyj91/dFOv+r+&#10;/7uKP4NT6tWFEXt18VdFVPqB+ku//wX+HgNP+Bn4cw0cQigeLsEVC6eYe5NYEs/GNZdfFtwn9/17&#10;E9jCLh7/65/APYaNfQzkX1AAogFIWAB+KiW5qgQYawB+QI/u35COvbdvXJQUIBqBIAmIEl+A/1+9&#10;dMYr94UsxFp/kvp7ZK31x2O+ROrv5XMpNUaZry/+lPDDXP76RwP/3BH017ztL39QQhD7Y85GBGIs&#10;JAIhFZEq/Orzj+jLT59KY5FPP3pIz5/ep2eP79LThx/wHzO3+I+bG/yHjkoD3rlxSUTgzSsQgXx9&#10;ViLw8rkTIvkgA1HqixJh/IuvIQkh/7COILoLY11Blf67QGg6gnHRiRiy8f7tq/QAfHCVHnpc4a+V&#10;EBQZqFOBKBG+cwPlw2d4LJQUo7QYzUVQbnyQzp7cRyeP7qIjB7bR/t01tHPren5gWkXr1iyhFcvm&#10;0cL5M2lWZTGVlkyngun5NGUyUoCQgGNo/DiG/53IX+fnT+AHOJT8TqOSkgKqqCih2bMr+OFtloi/&#10;pcsW0IoViyTZB+G3du1yWrd+JW3YsIqqq1fTxo3MpiraVOOzcdNqqua5rN+wUmQgRCASgcsgARfP&#10;oXmY2+xSQgqwsGialAFjLpCSKEsOC0DVATjLX/8vUP6r03+W/FNiTfFLCUB7DFsAqvSfXZ4cFIBK&#10;/gUFoC//GjjkX2Llv7HknwhAW/6JANTbEkgAigDkuRoB2KJ5U10G3FzKgLPSrBRgbhr165hOg7tk&#10;0EiUAmsJOH1Qeyoe2pEqRnSm2aO60LwxXWlhXjdaMr47LZvQg1ZO6kGr83vSmim9aN3UXrRhWm/a&#10;OKMP1RT0pdqifrS1uB9tL+kvQnBXuSobFik4czDtrxxMByqH0IFZYCgdtDgwa5jHfg2k395KiL+h&#10;tHvmUNpZMZS2lw+hrWWDaXOJkn/rC1TTjxVT+tDiSb1onrXu37QhHWjigFwa0zuLhnVvSwM6p1Gv&#10;9q2pa3YydWjbkrLTmlPblKaUltyYUuqUf8HkXzj1l5IE8dc0Iv7aIK2mpV8633+hTbJPeitqC0T6&#10;KfGH5g5R6ZdGmRr8P7iNiSMB7f2M/IslAHNyfQHoi8CgBMSYKgWIjsB+GXAzrAMIAdgIDXFsAcif&#10;XQhAT/79PyEB+Gv+3tACUHcA9tb/8wRgeP0/U/6LtfD85h/B9J8v/7p2Qaksw/8qAZgpArCDFoDS&#10;AZi/L0wDEJRmQwAmsv6fC0/+6eSfnfqzxR/GRXLSE38tmvA50RVarRGp5F9yUP51UPIPTT9698a6&#10;f90C6/6p0t8RUvo7ffo4KiqaSKWlk/n3xzT+2V5Ac+cV0YIFJbR4cZmU/3rr/zkE4KZqCMAS/v1V&#10;xBQyM5hpWv6p9N+m9ZNo47qJTvmXiPgzOMVbQLgZxtWB65gYrPbxRF0seP9A2S+kT0gC2SJIsI+v&#10;AnxN5r5YBAQg7xtXAMZB1rQTrDkwnrQTOaUEVUD81Yk+zhrLGx/XnCDBe8VzZmz5Z3CJP2DvY0tA&#10;XwACNb59/RF4v0jyz4g+bz4h7H1teLxE0n9bYqb/Sp3pv2sXkf7zm3/cvYnyX5X+eyDpP0f334AA&#10;9BOAz95QAtCTgFr+BQTg81gCsEah5V9AAH4aWwAKn7uJJwHDAlAkILDkXUACAiP7XIRKgcMCMCD9&#10;Pg/yH7b8iy8Aw+sARgWgnwC8JYJPhN/NG/TwxnWfm9c9GWhLQCMAVTMQpP8eyZp/puwXJb/f8Fyi&#10;nX2NiFLSzxZ/Jo1mEml/9qSUJaSMRLPkmZJQ/NDrCSgl+KLCD6j9jDAUmWRkGzDCzQDxZgMJZ4CM&#10;M0DKJYDZ35eBRqr512PjzQH7mXNiLEg6LQCD3YD9tQClIYhGfc3UIf9wn//6A4/vyT91rd48zdxw&#10;z+W+W/ce2EKvPpj3IkFcgi8eTrkXA6fgc/FXhVP4WdLPKf5C0k+EX53ijz/PLhwiKBZuyVU3Tmn3&#10;pviF0nuJ4rpvbxpb1NUH11g29r5RARgqAf7uC7UGoG4CAmmHLsBI8CHJh0QfJODNaxdEBBqQDMTr&#10;EH/oFoymId5af0j9PVdNPpDOs1N/KPNFqs8Xf/wz/U/fyrqELrANQAYqEfi1HC+JwO9eyJgY25OA&#10;XygJ+AUk4LOHUtIMCfjhQ5QEIw2o1gaEnLNFoEoEqtJgiD2TCoTsgxBUQPz5yT/IPxwD+Ycx7lwP&#10;y79rkjx8CO6EUULQloFIBWLNQDQPuX0NZcU4D857lM6fPkSnj++jY4d20sG9W2j39o20pWYNbVi7&#10;nFYtX0CLUW6L9fZKC6iwYApNmzqRJucrCShMGk9TJk+k6dMmU2HhNCorLaLKyjKaO7eSFi6cS0uX&#10;LqCVKxdTVRWk3wpaD+G3sYo2bVpDNZvX0ubadVS7ZT1t2bqetoJtGxj1de3Wdbx9Le9XRdWbIAJX&#10;0Jq1WgIumy8NQuaiFHhmMRWXTOcHyHy1DmDeKBoxYqh0JjYCsDMEYPt2/ACeRW0z2vKDahqltE4R&#10;6QbJZsu1sPwLC8CmYQGoRZ0t78JiL1HsMZQAtMt/owlFMz8jAOtK/xn5F7v8N7H0X0QABkqAIf/Q&#10;TfW39Lu3fkdv8ZixBGDjJv46gKobMNa3QzOQlioFmNGKuma3pl7t0qh/xzY0pEtbGokkYK9smtQ3&#10;h6YOaEcFEIFDOlDZsI40c0Qnmj2yM80d3Znmj+lCC/O60uJxXWnp+G60fGJ3WjWpB1VN7klrp/ai&#10;9REh2J+2lQzQKcGBtKt8kIDGIns8htCemTZK+O2qAENoJwPxt61sMG0pVQ0/NhbZ8k+v+zderftX&#10;OrILzRjakfIHtqO8vtk0okcGDerShvp0SKVuOa2oYwbuA9b9a0ptWin556/7V0/519LIP5X688Sf&#10;yL+WlG6Jv7Z87wUj/dKV9MvwpJ+SdZmCL+pi4hCBYfkH7O328W4BGJR/BlsAYhxJAVplwC35M4aS&#10;VWkE0oi/Lxrg+wACEJ95fHbxGcbn2ZEA/J0SgH4HYDQAeY+/F/m+o/w3vP5fWku+dxCArUQASvlv&#10;jin/TaeOHYLpv64QgJB/moAA7IAOwG3IdABu29YXgCi99QUgEnsOARiWgJL8Y1zyj4+PiL/mjXl8&#10;S/zp1J80heHPDtKh+IzY8q+zJf/69etKgwb1DKz7N2HCcFX6Oy1PSn9LSvKpvHwq/w6ZodN/Jfxz&#10;vpSWLCnnn/kV/Ltkpqz/t6aqUjoAewJwQxltqi6lmo3FTBFTQJurp1NN9VRGpf8g/zZB/q1LXP45&#10;RV8ELeY84ebCJf8Mrv1DmHNoRNLFwT8WAknhy6wgnmjSsk2A3NP48i/4usDHvKoABC4J+HoC0DrO&#10;GkvGxrXWA/8e8VxBQLIFBV/dAhDEEnP6nGaeNmYb7xcr/efPycIbG1jXYo3t3Vt+b6vXovOvn/7b&#10;ivRfbTT9d/xQGZ06OpPOngim/wLNP25Em38Ey3/fnAD8zBKA9UoARuRfVPwF5B+oSwDGkYA2ESH4&#10;eQwJCGmnBZ4t9RRK+AXSf54ABGo/WwCG5R/OaxMQgN99bgtAyL+wAMQ6gLYA5AcjZwJQpf9s+ffg&#10;Bj/AaPA1tmEflwBE+k9Kfz96EpF/kvqzxV9I+ImI+kZJP1v+RcpRf4RAs4SUkVFa3BmhF5RQsaQf&#10;o4/zMLLNAOlmA/lmo0VeRP4hmRcDbBMgAgEkIMD1CFqyhQjKP9UExC0AcT/DEtCIvxdK/Hnyz77P&#10;lvzD2D+q8yD1p+aGeaj7EpR/rntef1yCLxYuuRcLl9yLhVPwufirT1T8MU7ppwlJPyX+tPxzCT8A&#10;6fOPP0ZxyJ8w/xs4BFd9cUq7N4GV+HOd95fGdQ/fNLagexVcYxrC+0YEoG4CAqGGRJ3XBfjlcymj&#10;NWXAaKbx+IGSgBB8EIGQfQZ8jcSfEn+3ZP9I6u/Lj0Opv5fSeRgiLyj++OfMX2Jjy0BfBPLPLZ0G&#10;DErA5/TVF89EPn7x/Al99uwRffLhA/r4CUqCVRoQawM+umtEoF8ajAQfZB4SfSjr9WSgBcQf0oJo&#10;JoK1BCEOIf+wviDGgFS8d+uqjAv59+AD/l3K5wGPQtgyECLw/m3IQ0hEJAkxLgQjZOQJunj2KJ09&#10;eZBOHNlDh/dvpz07a2jr5nVUvW4l/xG7iJYsmkNzZ5dTRVkhFRVOo+nT8mnqlIn80DZBmIqS3+lT&#10;qKhoOpWXFdGsWeWS+luyZD6tWKHE3zoeq7q6impq1lJtLUTfBtq2bSNt37GJduzcRDt31dAusNtn&#10;5y5swz7VIgRrt6yVVOCG6pWeBMSagCgFRgoQHYELCqbwnMbTuHGjaeRILQD7aQHYuSO1b686AJsG&#10;IFj/D91/lWCz5J9XVmuhS4GVAFQpQF8AvvkEoJJ/rvJfWwCquUXlX6z0ny8AjfwLl//a6b+fSwC+&#10;x/OAAGwIAagbgWAdQCkDbtmMUpECTMF6d1j3Lpk6ZbaibtmtqXe7VCUBO6fTiG4ZNKZHJo3rnUWT&#10;+mbTlH45NG1ALhUMbEdFg9tRyZD2VDa0A1UM70CVIzrS7JGdRAouGNuFFuVZQjC/B1VJQrA3bZje&#10;hzZiDcGCfrS5sD/VFvWnLcUDpLHItpKBtK10IG0vHaQoA4M9IPyQ9oP0q2WQ+ttUPJA2FKqy34D8&#10;m9CTZo016/51oimDUPqbQyN7ZtLgrunUr2Mq9chNoc6ZSdROr/uXLuv+ueTfe9QU6881DglArPln&#10;CUBf/qnkH+SfiD9Gib+W1NYSfxnprRQi/ZiM1pQpBKUfGjwoVAMOI+pUMw4l4Qy23DPEkn/APra+&#10;AtCTgDxPjI0GJaYM2F8HUHcChgB8D5//oAA0KUD8W6cA5Pcj2gCE76+3/l8rvidm/T+//DeS/rPk&#10;nxKAWZYAbOsJwMwsvmdtW0m5rS0AUdqMZKNLAAZSgAH5947s55X92mv8hcQfyqeRoMT5pDM03080&#10;g0GZNe4zPgue/Ous5F+vXr78Gzqsj173bzCNnzCM8vNH0dRpY2mGLv0tK5tCM2dO1+m/YlqwoJQW&#10;LS6jpUsraPnymVoAVtKaNVoArq+g6g3lngDcVF1MNdWFzAxGC8ANk2nT+lD6T+QfY+TWah+35AsD&#10;+aUIiLpEwDH1Pc4cY2HPwSZwnBZIAQkUwhdO1ji25OP7owi/jnnwcRavLgDfhAS092f0GN64uNYE&#10;8e8Pz9OSbr5kiwq+RAUg8OWcwT0PRT3ln8aMG8C6H3JP+T2EBIcQR1n85g1++m/n1qm0Z/sM2r+r&#10;kA7tK6ajB5H+K6czx2fSuVOz6eIZk/5LtPmHEYBm/T9bANolwPURgKH0X0AAblLEFYA1HjGTf4aw&#10;AHyjEhC4JKAvAoMCECjZl2gJsC//guLv688U/6GkX1j+uQSgqwTYCEB+KLIEIKSeLQAfXOeHFxtI&#10;QCQBJQXoC0CsAYgOwFj774sPH9OXz57SV8/54e/Tj5X8e/EZ/fDl51Lqi8SfX+IbFH5h/vQtylqD&#10;YipY/msJwD8rgWcLqdho2WcRkH4Awi2MEXA2Rv6JlDPyjx+ujfCTBhqQl0HU62ofEXkiA9U4IgMh&#10;3bR4U+cx4DyMCDqMr9YA9AUg3zu5t1ryuZDtvvzzE5b+PRbJ6sk/df2+/Ive69eRf2G5Fw+X4Ksb&#10;X9yJ6LO+jo1rHOavQbyUH/hbFCX8DK8g/sA//hgbhwAS4Se4Bder4BR3r0pdZb6Yd6LYx70mrnv5&#10;JgmLuV+KsAA0XYAh4CDRkMj74fefizxDWg8pwM+eP5Lk3EdP7qiOug9uiuh7eO+6/IvyYLyGtQKx&#10;j4i/Zw+ttf6e0bcxUn8QeEb8GcGHOXnwHM08bQIikOeO9KAvAb+MLQE/wbqAuiSYr0lE4GP+nQcR&#10;+EB3C76r1wiUVOBl/sPITwWiRFgJQR98jddN8s8p/0QAGvnH9455xOeJ4stAlApDBN67jbEu8bgX&#10;+BwQkafo8vnjdP7UYTp1bB8dObCT9u2qpe21G2jj+lX8h+oSWrpoLs2bU0Ezy4uopGg6FcyYIhJw&#10;2tRJ8i++Li6aQeXlxTR7Vjk/sM2W1N+qVUv5AW0lbaxeQ7Wb19O2rRtpx3aIvs20Z/cW2rt3K+3b&#10;t5X2798mHDjgs/8Ab9u/lfbuq6XdezaLDIQI3LJ1HdVAAm5YIeXAy1cs4IfD2TRnbjlVVBRRYdFU&#10;mjJ1opQloznJ4CED+MHTF4Dt2ufyA2omoQGIv/6fLv+1xJpINaGR/BsVgMEEoJF1rysA7eNtARhO&#10;/9nzfF0BGEz/uQWgJ/8sAeha/y9xAYjmBBCA1jqATcMpwObUtnULykprSe0gATMgAVOoV25r6ts+&#10;lQYaEdi1LY3q3pbG9sigcb0yaULvTJrUJ4sm982iqf2yafqAHCoYmEtFg3KpZEg7Kh+mheCoTjRv&#10;TGdJCC4Z342WTexOKyeho3Avbw1BdBZGU5GNM/rRpoL+tKmwP9UUDqCaogG0uWigolhRA/jrTQwS&#10;fxt4P4i/NdP706ppWPOvLy2epOQfmn6Uj+pKhbLuXwea0D+XRvfOoqF8Hf07pVGvdq2pS3YytW/b&#10;grLTmlFbWfevEbVq0ZCSUGaq5V8zT/7ZAtCV/sOaf7HlnxJ/SZQh4k/Jv8y2IEVLP3ScTaUsIST9&#10;jJjT/0aoQwLWVwCCugQg8ASgPqcpAzbdgCGypBFIY/4eaYguufz5f4c/82+pLsARAYguwL+NIQDt&#10;BiAiAMMNQOz1/1K97r/h8l9T+ttNE1cAZiIBGOwALAKQr8ktAH0J6JGo/LPEnyn3Nak/lPyiNByC&#10;OCs7KP+6WfJv4MAeNHSokn9jxgzin9HDvHX/ZswYT0VFk/zS31kF/DO9SKX/FpZ56b8VK2by75VK&#10;qlpdKQ1AIAA3QACuhwCE/CthiqimukALwGlUs2EKbVoPAego/a3S6b/VtvzL0xjRZ2O2aSDMbNn2&#10;c8HnchGZDwgfGxZADjxBBsw4WvDFhfcLC0CM4RJ98XAJQBAWgAaX/FPbrP318d54uE4t0oKYbT7+&#10;veH5GSDUPLnmknuJEJZzQVxzUeh9cJyFPZ4L+z0W+D54AlDfU6/8d914aY5TWz2Jtm5C+m8K7d42&#10;zZH+q/DSf5ck/Rds/gH5Zzf/CJf/igC87zcAiScAlfxbb8k/JQBF/sUSgFr++QnA2AJQSUBLAH4S&#10;xSUAAyLQJQANnydGRAIaAiIwvgR045J/fvLPiD9LACrp54u/sPx7Lum/1xWA96/zw4ygBSBSgLoM&#10;OCgAH6i1/z56Qi/5fF9/8jF9y/MxyT8v9WfEk5Z7HviaiSkARVBBeGk5BUn2R34wtFNpWuaJmBI5&#10;ZaFfM/sItvADGCcs/WzkfBBiFkbKaTEXEIAQfEb6QdJ9jySjjXo9IgMZSQZqCRdEbZfkHzDyzxaA&#10;OgUoEjCAEX8vZT91b3ke3r31BasSker+4tqd9/h15Z8cr9+fOnDKuF8KLfsiws8Qkn6e+HOu66cQ&#10;8eeSfYZ//JH+dzz+GQ+34HodnCLvVcF4IQLnc15THMLHvwIuYfcmcYm5XwqnAPwL1gGEROOfuT++&#10;lHQe5BkaaqCE1kjAT57x74gP70kzjw8hzR5/IP9C+j17ek+Sgkj8ifjjY7COIJKE4dQfRJ1X7isS&#10;zxZ/SvjFxZKAf+dj/+tPSmBKEvBH/pn3w5dyLlkT8OvP6PcvP6FvXmBNQCUBX3yi1gX87BkahEAE&#10;qkQgSoNNoxBJBZryYMjAW1c8GYhk4G1wzQev2eIvKP/49yfk3wda/Hnyj3+/ah5rbBEoshCpwdtX&#10;eSycG+c6Tzew/uKFk9KE5PSxA3T04G7at3srbd9STZs2rKaqVUto6eJ5NG/OTKqsKKbS4hlUWDCV&#10;CqZPkdQf/o9mH7b8W7Z0IT+gLeMHs9W0uWadiL9dOzfTnj1baf++7XTwwE46dGgXHT68m44c2U1H&#10;wdEgR45gO/bbLkJw374ttHt3De3QEnBTzWpat365NAZZihTgfJ5fZYmUAU+bNkkagYwaPZyGDBmo&#10;BGBPLQDb5VAWOgB7DUCS+aG2JT/gNueH3ab80GvSfxB/Sqrh37AAlCRe83+dAMQ8jAA08s8WgLb8&#10;ex0BGEn//UYLvrAAFPnnagDiEoB8fsyl4fueADRlwJICbN6EkltGJWBumyTq2DaZumS2ou4iAlOo&#10;b7vWNKBDKg3qmEZDOqXRsM5taESXNjSqaxsa3S2dxnZPp3E929KEXhk0qXemSMFp/bOpYGAOFQ9u&#10;R2VD29PM4SodOG90F1owFuXC3WjphO60fCLWEFRNRaom96Y1U/rQ2ql9ae20vrRuWj9aPx30p/Uz&#10;fNYxaxlIvyreZ9VUlfpbmt+HFk3qTfPG96RZkH/S9MOs+9eOxvTJpuE9Mmggz723o/RXrfvXkJLQ&#10;8dck/7T4a6IJCsBY6T+U/qo1/9zyrxVlivyD+FPyT0k/lJwq6ZedpWSfwk/jReBttrSzZZ4t+eJh&#10;H2OPZc7hEn8+ah/sbzoCI6XmlwE35e8pfE9bjUDewWcfn1t8htEIRElAL/2HBiC8DR2A33n3d3zM&#10;29Qg0AG4EY8bbgCChhhGAOr1/3JD6//pzr++AMwW6icAmxGaccQSgL4EVKjX/LJfs96fKvnV6/zx&#10;ZwdjGvEHcYp7h7X+JPWHtCg+K/xe4fOQ266tNPxA2a+Rf337Kvk3ZGhvGjGiP40eM4jGjRtKEyeN&#10;pClTxsi6f4WFE6mkZDL/HplGMytn0OzZhTR3XolK/y0qpyVLK2jZ8pm0YkWlEoBVlgBcBwFYpgTg&#10;hmIRgJsgADdM56+nMhCA+bRxnRKA1eH03+qQ+FuVOAHR9nPBc6oXgeNDAsgjKIc8SSZiiK/NEBZ+&#10;NuZ8q5VMMhjJ5BJ98YiZAhRRZVDndWPtZ47V4wi4To3rHrjBPgxkmsYXbC7BVxeWnANmfAt7nj56&#10;uzlOY48XJjyuXI91P8z9lPJf/l7wy3/zpfnHzi1I/01X6b+9xXT0QCmdOFzuNf+4eEaV/9rpP9P8&#10;AwLwfqD8N9QAxE4A2l2AtQSMKwAD8i92+a8vATcFJKAnALUEtFOA9RWACUlAg5Z98YglAT0BGJGA&#10;Luln4xKA0eSfmWNIAH4SkX9++s/uAuyvAfjZY1sA8sOdbgKSaAIQzUJwDI61y3+/5POg6QdKf7Hm&#10;n8i/l6rsFPLJE0/CNxpbAtoC0NrXFoBaUhlBJSWykFMGLaliovcLyj89DkRfXegkYEAGxpGARgD+&#10;+XtchwNLBiohqGWcFnIB9OuyjzkGY8h90vcMAtCTgBae+DOpP3Xev0bkH64nKP/UPVP3703IP5fk&#10;c+EUcr8ULtlncAm/eEm/v4dxSD/wjz+4hZ/hn7H4k49DcL0uTpFXXxzJv8B5vGtwXV8ChMerA5eo&#10;e9O4hNwvjUsAQqRBxEkZMFKAP6gE3XfffCoCDyJP0nOfPhERCMkHGah4KF/jdWxH4g8dhL95+bF0&#10;E/7+289kXUGV+uOfNVLuG0z9hcUf5hYTIwGtuUsKUJcDy5qAVgrwh28+p++++pS+/dKXgC8/+4he&#10;YF1AnQY0IhClwWgUYmQgUoGQgY+lRBjyDiLvGmE9PxGCIgUt+GtIv3u3sA9Q4u+BFn9K/vnSLyz/&#10;kD4Mi0D7nBCQSAHevHJW1h1EM5LTxw+KANwvAnAjPzhVUdWqpSIA58+FACyhspICKi6cToUF06Qc&#10;uATyT5f9LpgP+bdA5F81H1u7eQPt2L6Z9u7ZRgf376Qjh3bTsaN76cTx/XTyxAE6dfIAnT510IJf&#10;E3j7yX104sReOnYMMlCJwP37t9KePUoCohx448ZVUgqMFODCRbP4obGUSktnyDqAEyeOpdEQgEO1&#10;ADQJwHY5lJmVQW3SVQOQZJT/tmwhMk+JNZ2oM/LPoJN2RgD+3AlAW/4ZASjS0RKAIiUtAVif9F9d&#10;ArCu8l8k/QLpP5GAWg7G6AD8Ns6DcxoBqNcBNGXAJgUYlICQX+h825wyW7egnLQW1L5NS+rYNom6&#10;ZCRRt8xk6pGVTL2yW1GfnFbUN7cV9W+XQgPap9DADq1pcMfWNLRTKg3vnEYju6aJFMzroYRgPhKC&#10;/bNpxsBcJQOHdaCKER1p1sjONGd0F5o/VjUUQXfhJRN60NKJPWnZxF60fFIvWpHfm1ZO7iOsmtLX&#10;Y6VmxeS+tIy3Qfwh9bdgQi+aOw5r/qHs18i/jjRpQDsa2zeHRvTMpEFd06lvxzTqnptCnazS3zYo&#10;/cW6f80bUMtm71Nznfoz4i8iAE35r8g/Ps40/khuSq2t9J9d9uvJP536y4L40/IvOwukedIvJzud&#10;ciDfhLYKI930154E1AIO2DLPJftc2MeYcYAZOyj82lJu6GtzfhyP7sPoWmyXASPZhvXt/HUA8T2g&#10;yoCRAvQkIKME4K9lmy0AGzZ8lz+/tgAMNQDxBGCKLwDtBiCdMnwBqJN/tgCEFKxXApDnYJqASBdg&#10;np8tAT34Naf8s1J/psGHEX9S7puaJElKL/XHn4+cnDY8r7bUsSOEpV/268m/IZB//fhnspZ/E0fQ&#10;5MmjZd2/goIJVFycT2VlU2nmzBk0C/JvbjHNn18q6b/Fiyto6dKZtHx5Ja1cWUmrV1XK+n8QgOvX&#10;VtCGdeVaAJYwxfx7q5CZwUxjpkr6b+O6fEv+TXDLv1WJE5RswBcrCtc+rwjPLWEix4eFFghJISYw&#10;dz2WJ9bqIf8MLsFXFzFTgDxeEHX+KNY+oTEEXGfk+usBpJon2FxyL1EsSQdc59Jz9cQfMPtr7HFi&#10;4b/nGut+4J5Fy38nOZp/FNHhfSV07GAZnTpSQWet5h9Xz5v03yK6HWj+ES3/da7/B7wEYHQNwFcS&#10;gCEJGE4B1kcA1iX/BFvyubAEn+DaB4j4c0jAcAqQ8QVgfAko8i8kAKPyb7N3Lf8RTf2F5Z8vAF8+&#10;+4i+/CgoAL0E4AMtAO8qAQixB8EH0ScSEOv/2ek/rAEoTUBUF2BZ/083/0DnXy/9Z0p/X34hyT8l&#10;/yCp+IHtuxD8mhGAdgIwIAFFACo55osqPwVoRJURep4MtAgIP4NO/SUi/2Ju9yTg9yEJqMRaVAAq&#10;CRfEbFOI2NNA9ImkE9TXsg33xBwjUo/HMfdMZJ/Bf12JQpP60/czJFV9saruUUzx98ryr24B6BRy&#10;vwQu2WfP7W9BYjXzsHGKPhf/AH+MSj/DP2PxJx+H6HoTOIVefYgn/+z5O6/v1XAJuV8Kl4j7V2EL&#10;QGBEGlJ4JgUIUWeX0aJ81zTUwLqASPchFQjwf0g/rPGHUl8IQxF/XrnvC0kVek0+Yoo/NR+FmqML&#10;e95hCWhSgNId+HuVZPRSgCIBn/MccR38e/BzvpbP+Fo+VYlAkYFIBX7Mvw+f8e/Dj3wZaEqEPRl4&#10;Twk6kXMi6EJo2acIyr5HdyETFY/BPQfevmoMjOkLQHQqPkfoUHzhzHE6ffwQHT24h/bt3uYLwJVa&#10;AEoCsJTKSguppGgGFRdNF/knDT9mltK8uZW0ZPF8fjhbKsm/LZs30K4dtZL4O3xoDx0/tp9OnTxI&#10;Z04fpnNnj9L5c8fowvljdPGCz4ULR/m1I3T+PO9z7hCdOXOQTp3e74nAw4d3SGnw7j01tH37Btq8&#10;eQ2tRwpw1SJavGQOPzSWU3l5Ac0omEyTJuXRmDEjaCgEYH+VAOzUuQPlQgBmqg7AKa3N+n9Krpn0&#10;n5F/DY38AyEBKDJOp/LelAC0j40lAEU+vgEBaOSfEYCu9J9X/qsF4KuU/yYqACUFGJCAjZUEbNGE&#10;Ulo2pdSkptQmuSm1bdWMMls3o+zU5pSb1pzaMx3btKBO6S2oc9sW1JXpltGSujM9MltSr6wk6p2d&#10;RH1zkql/u1Y0qEOKCMERXSwZ2DtTy8AcmiHrB7an0qEdqHx4J5o5sjPNGtWF5ozuSnPHdKP5Y7vT&#10;grzutHBcD1o0vqeweEIvxUTFImYhfw3ph8TfHN4X6/1VjO5GJSO7UuHwzjRV5F97yuubQyN7ZdHg&#10;bm2pX6c06umV/qILMsQnSn8bS+mvWfdPyb93qUmjd6mxYCSgSwDGLv816T9T9gv5l2XkX2Zrys5U&#10;4i8HZEM6gXTKBVq2hQnLN8FKAhqZ55J9Lsz+hrAABPY5w5h9UIaM8dAMJE03AzFlwEi6NZYyYHxv&#10;4HP6O50CxOdYSUCB/49kIEqEIQDfffct/p4yApDvPe57pANwS9UBuG0y31O7A3Ab1QDEWf6bTd26&#10;KbqaFGBEAPL94PfItQag3wUYTXb8FGAEfj2W/JMmHzr1Fyz31Wv98eckg8+Pkl8kLdu3z6COnaLy&#10;b4CWf8OHQ/4NpLy8oTTBIf9Ky6ZSxczpVDmrkObMKaZ580tpwcIyWrS4gpYsnUnLllV66T9Z/w8C&#10;UBqAVPDvG1sAFgUF4HpV/isCcK2V/qsaH1j3L77ci4UvU4CffPNxH/earHbg2g9zCAsgWyh58Osy&#10;V401blSy+dt8cIyFNxaPXU+cEhBCL1F4/3rLP4iyBAkKNpfcqw96XNecXJj95dwJ4L3nFtY9wXuJ&#10;7wG/+69d/htu/hFM/9nNP27ELf/1BaC//t+bFIAbg+W/IfnnS0BfAHoS8LmPJwG1+HNKQCP8YvGZ&#10;T1ju2dti7eNhCUBbAhr5JyQoAMHvgZZ/SgAqggJQ8R/h1F9c+afLf198+IS+eMoPPI+jAvCju3ek&#10;pBcC0EsB6iSg4HUBNg1APrDKf1X6D51/7fQf1v1D4wms+efJJ5FW/NCmcQpArA1oMPLKHGukVUwJ&#10;qAmLvjD2vgnhGgNoCQi0CLQloJcC5HkbAWiLv4jslGsFStSZpJ66bz5K+gXxjndg9jHHB1J/VrMP&#10;lW70r7fu1N8fNfZr8QkItRg45dzPhFP02VjCLyD+QqLP4+8+zrTfP2LxR6He0g/YQu1nwCn1EuVV&#10;xV/4XoTuh0u8/TvgknD/KmKJtLBEQ0rPk4DffUHff/u5lPFiPT2UBUMGerz8WF7DNuyDfSH+0EzE&#10;b/LBP2NQ7vsn/vki5b4Qf9/LuRMVfzb23P/5V54/j2cE5l9lLUD+3YEU4HdWClCXAkMCfvPiOX39&#10;hRKBkggUGci/G1Ee/Cn/boQQfK7SgVEZeJc+RJmwFoLoJAwp6BR5r4gShEoCBgXgFRGAaDYSEYC7&#10;ttL22o20cb0WgIt0CfBMdAIuotLiAiphIANnVpTQXN62aOFcWrliMT+QraLamvW0a8dmOrBvBx09&#10;spdOnThI584cpYvnj9Pliyfp6uXTdO0Kc/UMXWeuXcX/wSm6euUkXbl8gi5dghSEKDysRODJfZ4E&#10;3Ld/C+3atUlKgZECrKpawg+IPMf5FbIOYEHhFMrPH0djxo6gocMGKQHYo6sSgLnZ/ODaltLa6AYg&#10;dvlvkyaW/GvooQSgKgP+dxWAryP/6pv+cwtAlQqUEmERgBAoqvz3d+gqjAYjaDaCzsMRARiVgChB&#10;bM60aNaYkpo3pmQmpUVjSm3ZhNKSmlB6chNqy2S2akJZTHZKE8phcls3pXZM+9Sm1IHpmNaMOrdp&#10;Rl3Tm1P3jBbUM6sl9clOCsnANjS6ezrl9cygCb2zKL9vNk3tn0vTB7ajgsHtqWhIByoZ2pHKhnei&#10;8hGdaebILlQ5qivNGt1NmD2muzBnLOhBs5lZTCW/NnM01vpDp1+k/tDttxNNGdyRJg5oT2P75or8&#10;G9Itg/p3bkO92qdS15xW1CEjKVT628gq/VWyT4k/i4QEYDNKTdFdf036D6W/Wv6Z5F+2Lf8g/kBO&#10;WPxlUG47B/y6J+CsJGBYALo6Artwyb+6BKBLRMq57WYgqcl+N2ApA8b3Or5PIKnf4u8FPwUoSUD9&#10;L17D+n+QhEoAvsPfc1oA4p57ArBZUABmJCcuALX88yWgKgPu1ClTC0AkL3FPQgKQz6kEYGOZiykD&#10;RgpQJKDgi7+G/Lon/6z1/oz8kyYf/HkJp/7aojSc35tsvd5f+w4ZPLew/OtCAwZ0p8FDeon8GzVq&#10;II3VHX+l6cfUsda6f1OovGI6VVYW0Ow5RVL6O39BGS1cVEGLl8ykpUsrJf23YuUsWrVqlqz/t8Y0&#10;APEEYKklAAuY6bRp/VT+HTZFp/8mUTUEYB3pP7dIc6EkSkSwaMnikye4x3gFAuLNIrKva36WTLLR&#10;+3qsBjwGY4s/EDinhznGQo/lknx14UoBAqfwA9gW2jdC4D6E7sWK+qEEm0vovQrW2PacbOx9NJ7k&#10;W66xX/MIXzPj3RP1fioBGC7/nUI7t0zzm3/sVem/k0cq6IxJ/3nNPxbq8l+V/oMAvIfyX5P+c5b/&#10;voYAfKX0XzAF6E4AKsLy71UFYH0JS8DYKUCd6IslAEONQET+CQ4ByOOK/DNAAEZTf275p9b+s9N/&#10;QQH4/IHqBAyZZ8qARQLevikiUGSg/lcl/3Tzj7t35DiMYdJ/EI322n9++u8rJbREPkGGaUQCagEo&#10;8o/hfbFWnY0cD5FlxnBJQCTXLBFo8AReWN4Bl9SLQ12pQnNOlQYMSkAvBWgJQCnTBXKNIfh6g1LQ&#10;F31OeJ8I1nZf/Cn5Z6f+AvJP7pe5XiP/lPiLyr/ESST1B1yC7k0TM91nYySfi7DwM/wd8PWGhR/4&#10;R138UXCJLjeWPLOl2s+MU/DFAvtbBMaKJf0M9r0I4ZJu/y64JNy/EpdICyfpVCkw/4wySbofXorM&#10;gwhEcxCU9CLd9x2Df/E1UnYi/b57IdIQiT+/u6+j3Fef04i88Lz+xz/4e6eO+cuxf1Pzl7mLANQC&#10;U8qAlcD86fd+ChClwEoCqsYgEIEoC0YqEELw64AQtNKBIgOjycBnulQY6wZCCn740AA5GOXJfYMW&#10;h/fCBAXgQ0sAoiHJnZtXZO1BCMArF07T+dPH6NSxg3TkwG7au2srbautpup1q2n1iiW0xBaAZUVU&#10;VlIo8q8C6/5VmtLfhbSmajnVbFxLO7bV0P69O+jo4X10+uRhunDuOF25dIquXz1LN6+fp9s3L9AH&#10;ty5q8P8LdPsWXj9Ht26cpRvXz9D1a0oGXr6EZOAROnv2IJ06pSQgyoH37t0sKUA0BFm3bhmtWLGA&#10;FiyopJmVxdIIBJ2Ax44dGRSAnTpQDgRgRltKTUvlh1u1/p8p/zXpPyT/nAIwtAYgpFxzLegiAjD5&#10;zQlAOY8lADEHIwBlbpYArEv+2QLQyD8jAF3pv4QEoCP9Fyz/Vev/eQLwfV8Avt8QyauwBGxITZim&#10;TRpSM0bWs2NaNkMDjIaU3LwhpTCtmdQWijSmTcuGlK5pm9SQMpIaUWZyI8pu1ZhyUxpT+9ZNlBBM&#10;b07dRAYmUR8kA9un0KCOqTSscxqN6JpOo7u3pbyemTRedxee3C+Xpg5oR9MGtqcZgzpQweCOVDik&#10;IxUN7UTFwzpTyfDOVDq8C5WOMHSlEv63mF+D9CvgfabzvlP5uPyBHWh8f6z5l0MjIP+6Q/6lq3X/&#10;clOoY2Yy5dqlv7rrb4tmSv5J+k9Lv0YNGU8CRgWg3QDElP8aARhM/xn5l6LkH0o6s/zUny3+2rXL&#10;iIlLAhpJZ8SdLfRcwi+MvT8w4wBfAAYlINahA/YcsrLTvXOiGYhfBgyBz9/TzfA9ju8b/nxKChDf&#10;C79VEtCIQJ3+ewvlvxCA773Fn+F3+HPL95/ve3wB2MoXgLlaAHZwCcCg/FMCMNsXgLx/u/ZKAGZp&#10;AdimjRKASOolJTXlOTSWVKOXAhQJiPU2lfQz4g+v280+pMsvf1Z8+Rdc6y+dzyWpP6/kF80+tPzr&#10;mkPde0D+dfTl3+BeNGx4Xxo1agD/LB5C48cPp0n5o2jK1LE0fcZ4/jk9iUpKplCZrPtXQLNmF9Gc&#10;uSU0f34ZLVhYTosWz6QlSytp2bJZ/PN9Fq1cOYtWr55FVVWzaK1TABYnLABN+k/EFmRIQJ7FI5ZQ&#10;CsH7GNzj/Lx45w/Ma4wbb57MagOPkzD2cYwZS8bF+PXHHsNDj2/LP+d+DmLegxX1xy3yXg3X+InM&#10;TQSfkX8xBSAjY1nX790TXwAGyn83Tqbtm6fSrq3Tae+OAin/Rfrv+KFyOnV0ptf8w6T/7OYfMct/&#10;7/jlv/HW/ws0AXmkBWBd5b8fhQSgFn9RCehIAGoBWFcC8KVL9oX5rD5scvI1bzO4BGCd6T8j/wKd&#10;gC0J+MWWqAQ0CUBfAMYWfy75p9J/sQWgSQGirNcTgcItzW15DdsgC5/xMfbaf0j/ofxX0n+ff0rf&#10;vzBr/0FoaRllBKCFWgNQC0Aj/9Al+Gt+kEPTEGBJscQkYBwR6OGLuzCe4PsLhFQQScJpAtvM8Txu&#10;RALyHL0UIASgloCQf77o1NdqXbN33QDXHgstFG3hZzDiT+6XSf39EEz9Gfln7ou5dnWdRt7xA3lA&#10;/iWW/Pv3E3/u8wsB0Re6lv+Kwd8VEeEH/hHmj3Xiia5/xsMINE1Yrv0LcEq+WHhzd1ybfQ8cePeK&#10;9/13xSWy/lXYAs2TaFoCohT373/VDUEgAaUcmH9GQaZpEYi1AUWqff/CA1/jdUn78X6q1Df+On+x&#10;xJ9rzi7M/v7clbz0moGYOaMM+Pcv6MdvUcqsUoBKAn5K32oRaCNS0CQERQpqIYh0YEAGhtYN9NYO&#10;1GLwsQJpwY8eKYwcfPoA2EIwLAMtAXjnJv9BdoP/MLvOf6BdlQYjt65dpOuXz9Hl86fo3KljdPLo&#10;ATq8fxft2bGFttRsoA1rV9Gq5Ytp8cK5NHe2KgEWAVhaKP/ia6T/sH3ViiVS+ru1tpr27t5KRw7t&#10;odMnDon8u3r5jIi/D25dorsfXKH7d6/Sg3s2/Bpz7+5lunvnIt35AELwHN28oUTglcvHJQ0ICYi1&#10;AY8e2UUH9m9VKcDatdIReOXKhbRo0SyaNauEiiwBOMwSgB07taec3Cxqm5HOD7WtKblVsrf+H8p/&#10;UeZr5F8Dk6gTCZigAEyyBaBb8sUjngCUxKElAF81/ecSgHb6L3EBqCVgQP75AtBd/hsUgO9BAOoU&#10;oC8BUbaoaKxp0rgBNWWaNX6fmmtaNHmfWmqSmrxHyZpWoOl7lMK0bvo+pTZ7n9KaN6D0Fg2obcuG&#10;lJXciHIgA5EObNOMurRtQd1RKpydLOsHDmiPdQPTaCiaiXRNp1HdM2hMj0zK65VF43tn04Q+OTSp&#10;by7l929Hk/u3pykD2tPUgR1o6qAONG1QR5o2WAHZB6bwa5B+SPxB/CH1N6p3Dg3vibJfI/+w7l9r&#10;6pTVitpJ6W9zSm/dlFKT0byjEbXk+UvpL18bSn89+WeIJwDRkTYpKADbpLag9DTd+MOU/makqLJf&#10;yB2UdWZD/DG56dQuF+LPkn/tM6m9Bv/3aJdpSUAt4CIC0JeAYdnnwuxrCAhAoMdXItCXfjayHWXI&#10;zjJgfO/i+5m/n5ACbIjPJj6r+J5QpcCQgAZ8Lev/SQfgt7UA5HuP+56oAMxJpfYxEoCy/l8cAdix&#10;I+6/EYDooJwici41taWk9ZL4fYbEUynARiL3IPk8Ecjg/yL+UPLL26XZh5Z/EIgojXaV/KLkWJX8&#10;tuE5qGYfnTpjfrlu+TesL40U+TfY6/g7xWr6UVwymcrKplEF1v2bVURz5pTQPMi/BeX8s5x/ryyp&#10;pKXLZtHy5UoArlo1WwTgmrAAXFemBOD6YqaQmcFMY6bSxnWq/Ld67SQt/xir/NcIQE+erYyFJVES&#10;BeLJQyUB32gaMAbeOV1zMnLJg1+z5ilySEQbj5Uw5hh9fAA+Rywic2H0tug4r07Ma19Rf5RYc8u8&#10;V8N9nljI+W3xZ2O228i1WvdA3xP53PPnX63/N0HKfzdX51vlvzNo385COrgHzT/K6MThCjp9rJLO&#10;nZxNF5H+OxdK/1nNPyLlvxEByFgJQE8APrQSgAkJQCX/PAEYEn+GxAUg80lsCRhXBHpyL1HCAtCX&#10;f4JdAmyn/2IJQFv+1UcAagnoCcCg+LPlH8SfJf+k9Fen/54+1g1AtAB89CAoAe/fVSLw3h0tA7UQ&#10;ZPC1En93pexX5B+P8dmTx/QFj+83//iEL+Az+uHLLzwBCEnlyyhf/hkBCPmHfUQA8v4/fcUPnDYi&#10;xZQIU8IrhgQUoVVXGlCLuhAu4afKXoERWQqz/l3gdXOcHi8oAdV6gH/huf7ZSEBbAPL14RqFyHWr&#10;a69LBkbFn53688Wf3Ksf+R5p+WdkaTz5Z643IsXqICLYQrgk3evgOkc8Aqk+x/ydwk/jFH6Gf7j4&#10;Y514ouufdWFJNJdg+3fFnnf4muzrj0PgnvFx/0pcourfCVu02QJNJJot0oxM+zP/fEBJraQB+WfH&#10;H/hnyU+Af8ZYyGu8TZX5MnyMKvV1rPOnz/ff9jwcc62LwPyRAoS8lDJgnrOer+oGzD8rpQxYpwBt&#10;CWh46eITTxAqIWhkIJKBIRn4nH+PekLwEX0iUvAhPX8KKfhApOAzACH4CCgZaESgkYBGANryzy//&#10;vabLfy/RzasX6Nqls3Tp3Ek6e/IInTiynw7u20m7tm+m2k3rad2albRi2SJatGAOzZ1dIU1AIP5Q&#10;BmzSf/PnzaJlSxbQmtUq/beTj0XDjxPHDtD5s0r+3bp+ge7evkIP7l6jRw9u0JOHN+npo1uam/QE&#10;PLxBjx5eo4f3IQQv0707l+jO7fN06+ZZSwIeoTNnDtCJ43skBbhnz2batnU9baxeyQ+Gi2jx4tk0&#10;e1YpFRdP4wfN8TQ2TwvAfr35AbUrPzy3p+ycLEpv24Yfbk0DEFX+27iJKv8V4QeRpqlLAELQvWkB&#10;aMs/WwC+avrv5xOACu91Lf/89B9jl//ivA4B+D7mqyWgAuuW+TRq+J5H44bvCk2Ed6hJg3eoqcfb&#10;1Aw0fJuaMy14e8tG71BS43cpucm7IgUhBNu0aEAZSQ0pC8nA1k2oQ1oz6pTenLpmtKQeWUnUC81E&#10;2qVQ/w6pNLBjGg3u3IaGdkmn4V3b0sjuGTSqRyaN7plFY3pl09jeOZTXJ4fG9cml8X1BOxrfTzGO&#10;yeOvIf1G8z4je0H8ZdOQ7pk0sGsG9eucTr06pFG3dq2pc3Yrap+RRNnpLSgjFd2P0bW3MSVJ+q8B&#10;oeuvKf2F8AsKQLxuBCDv27QhNW/WiFq24ONbqvLflORm1DpQ/ptEbdOTKQOlv7b8y3LJPyX+sM6b&#10;EX82tgT0BCBjCzhb3BmZBxlXF7b8A/Y4IBEBCMwc/G7A4TJg/r7i+4ZknDQDee9t/t6AvNYSkMG/&#10;SP+h/BdlwhCADfhzh/vvC0C+5zFKgKUJSJ0lwLb8ywkIQDQCgQBsz8fl5uL6+R7xe5fO72MqnwfS&#10;TtYBNClArAXIc8J1oRzYR70mJb+Qf7yvkn+q2Ycv/5KV/ONzmJJfpC0h/zqi0y/kX7dc6gH519sq&#10;+xX514dGjuxPY8YMpnHjhtHEiSNp8uQxNG3aOCoomEhFet2/8ooZVFlZSLPnFNPceaU0f0G5lP4u&#10;WlxJS5by7xYIwBWzaeXK2SIAqyAA1ygBuF46AJfThvUQgCW0cX1RSAAi/QcBGC7/NQLQkf7Tss8m&#10;IFACQK64sPaBgBJ8ARgPW+TVF38c67z2XFxY+3rSzBN6PG4szHnla/sYCz1eQPrVC3+MVyF6vTwm&#10;WPGquATe6+I6T2w8sZeoAAyXAcu98dN/Uv67dgLVrJ/kKP8t0s0/yunkkZl09vgsunBqDl06O4+u&#10;nrfSf6b5h13+K91/tQCU8l9r/b8YAvAjAPmnBWDM9f8+jJEADIk/g1cCHBaAWv69EQEIROy5CMs+&#10;N18LtgDUCcCY5b9a8oXln43ex0jAb7UE/EZLQCUAfQn4H1HxZ1J/Zs0/I/9U8g9r/yH95wnAxw+D&#10;EvDhfSUCH9wTGRgB0o+3P+d9seYfxoBQNKW/kH9ff/LcL//98guRWErc8YOjiKmgABT5Z6f/tPz7&#10;8SV4EUCNxRgBhvEiElCJwFgSMCz/wtJPSS/GSL2A+DKJNwd6P08E6vGNBHSmAC0BqMQfrpGv1UK9&#10;FhSBngTEPY0hAH3xp+Qfugar1J++Pz9BTOp7I/JP3wt9P9Q9UPfh55J/wCXxXhXX+LGIKfyAEXwu&#10;XLLP8A/wx1fDkkoRMRYXLdb+3Ykl/QBffxR0QnYT6779Urjk1L8TnmSLgRGAIgEh6LQE9BJ1fzYi&#10;0JeBCi379NfYZqQfEoQR8Wet82ef3zVn4LrXwN7HvgZPXpoyYJNctMqAkQLEWoDff63LgUUEhoi8&#10;/qmWhL4MNOXCXjJQOgobIfiUPv/4CX0mQvCxEoKQgVoIigzUIvBDSwTaEtAXgJB/dvrvCt2+hvLf&#10;83T14hm6ePYEnTlxmI4d2kv792ynHVtrqKZ6Lf8Rv5yWL11AC+fPpjmzymlmuRaADNb+mzObH9QW&#10;zBFJuH7tSmn8gfLhozzO2VNH6PLFU3RTy7+H9yD+btFHTz6gZ0/v0Mcf+jz78AP66Olt+vDJLXr6&#10;+AY9fnidHj64SvfvXaa7SAPePEc3rp2mK5eOy5qAWA/w6JGdtH/fFtqxvZo2bVpNa6qW0JIlc3hO&#10;pVSiBWBeHkqA0QW4F3Xv3oU6dGzHD7GZ/MCMBiAplJTsr//nl/9C/BkRlaAAbOkSgPUrAfaOCwlA&#10;SRkysdJ/v1j5bwwB6Ms/YKX/IP+89N/bfvoPc4AAbGALQBfvKXjf999/lxoI71CD98DbmreEhu8a&#10;fic0Au/9jhozTXh70/ffEjHYHEKw8TuSFExBMrBFAykXzkxuLGsItkttRh3aNKfObVtS18wk6p6V&#10;TD1zUqh3bmvq2z6V+ndIowEd29CgTuk0uHNbGtIlg4Z2zaBh3TJpePdMGtE9i0b0MGQLw/n/w5ih&#10;vG0w7wfx15+P7cNj9BT5l0qds1OofWYy5aS3pMw0NOhoRq2Tm+j0H2ReA0n2OQWgTv/JGoC8jzSi&#10;gIhqrgSgrP+X3JRSdPovLbUltZH0n136a6/5lxZJ/rUX+aeFXweQFcUhAW35ZgQcMDIPMs4l/Wxs&#10;+Wcw4yh8AQhs6eef3xeAOB7dgEUABsqA0dkb63zi+x6CGsIan10tAd/W8o//b9b/QwdglAwrAdgg&#10;vgA0XYAdAhDNPaICEPIvlgBEOTYSkLhHraU016wDqMqA9VqAIgF1OTCA9Guq/m9Sf16n37D8s9f7&#10;y+LPRo5e78/Ivy62/DPJv240eHBPS/4FO/5OnZZHM2ZMoKKifCrBun/l03XpbzHNmVuq0n8LIf/8&#10;9N+y5bNphRaAq1fPpqqq2SIA1631BSAagPgCsMAXgOuUAJT039qJVvqPkfSfav4hIqveab8xHkhZ&#10;qaSVjd4PIiqALepi4wk2C9d+QazzBOYaxpqj3j8i0CIyzzUnx342eiy33GMC90u/FsAfIx7eNRsi&#10;1wt4POCUZD5h4WZwyztmeYK4jhXin9fgzdEl/mzsfQ32feD7g/fOK/+V9f8mOst/kf5T5b8VdPpo&#10;JZ07MZsunp5Ll5H+u7CQblxaRLek/Dec/rPLfx0C0JJ/Ca3/50z/1V3+64k/IYH0XwIC8NUlIHCL&#10;P5tEBGDC8g/o/YIpQEUwBVjL5xcB6Cf+wqk/v+xXJf/89J8vAD0JqEWgJwOd6P1wHB+PcTAmBCPk&#10;30ueB9b+k/SfLv+NCMBvlQAMo+Tf17zfV/STJwCV9MMYKkmo0oQQYlEJ+HVUAjoEoCTctJhzij8j&#10;8Dzh5Qu+/wX+y/AnC73N7KuPl3FxLohHPj/mAvH2V55fPAEo4k9fu4eRgEaAehKwLvnHD+r2Wn+m&#10;5Pcnvida/v0zIP+i9+KV5J8cizHqxiXyEsU1Xl3EFX9MUPhZ7/nfYwAJVRcOqVEfnNLMQ4s1l3T7&#10;dyGW+AN8fxIVfzZv+h7b2MLp/zZs0RYLNN0wYs6INCXTgiLQloFB+DW93TT2AGYcM659TtdcXfc+&#10;HuY4dQ2Y948yZzVPXQYcSgH6ElCVAysR6ADbAtt9KRiWgXYzkZeBUuEP6YtPntLnz40M1OnADx/S&#10;x08fSCLwo8e2BDQCUJX/SunvnRt0H2v/3Qqm/65fOivlv1j/72Rg/T+rAcji+TR/biXNqiwjpP4g&#10;/yrKimU9QCn/XTSPVvF+1RuqaPvWTXRg7w46cfQAXTh7nK5fOUd3bl0W+ff00W169vQuPf/oHn3y&#10;7D59+vED+vQ58zH+j9ewTctALQKRCEQaEBIQSUA0Cbl08SidPXOQjh/bTQcPbKOdOzfS5poqWruG&#10;57pkLs2ZU0YlJToBiCYgQwfyw2kvfpDuTB06tKOs7Ax++FcdgM36f375r0n+GQEI6pEAZGyR5xJ9&#10;sbCPCwtAnCssAH/x9B8Eny38bCz5Z6f/sPafnf7zy399ARjBbH//XZ4veIfeBe++rXjnLc3v6N23&#10;wW8tfiO8p3kfvPNbasBACkIIigxEOrDRO5SEVGCz9ym1eQNZPzAjuTFloZkIGomkNacO6S2oU9uW&#10;1CUjibpltaLu2SnUM6c19cpNpd7tUqlP+zTq26EN9euYTv07pdOATm1pQGeLLgoIv35MX96nN+/b&#10;k4/p3i6NuqDsV+RfK8ppm0SZbbA2X3NKTUFirwklt2xELcICkIFwEgko/2r5F0r/iYhqyWMkNaVW&#10;Ov2XatJ/bUz6L4UyM9DxF/JPl/7mhOSfnfrTsq+DLf4M7bPqLQCBS/oZ7P2C2AJQYc5hCApA//w4&#10;HgIQ6wCiDDiltSoDlm7AzXUZsJ0CfBfrV/5OiT8t//AatqEBCJpqJCYAW72iAMyhrvx1F369c+cs&#10;6mg1AoGUU41A/DJgSQGatQD5/cf6hhB9IgI1RvyZ9f7Q6VfkH38+UBZt5F8GfzY8+cfnQ7MPnB/y&#10;r5tD/g0a3JN/3vahESNMx99g0w9Z96/QX/evYmaBX/o7r4zmL6ighSj99dJ/syX9t2KlSv8ZAbjW&#10;CEAp/1Xr/wUF4HQG5b9q/T9V/msLwFjlv5YoiQukSmyUbOL9wmLKwyXvgviSzce1n3t8JjLnGFjH&#10;BMSaJ/LccwkQKwWox4qKPdyfOHj7OealX4vgujYPNa68Py5BFiIq4ELSziX46os1XvR8bmR+Luln&#10;Y/bzGCuYe2HeM1X+O94r/61F+W/NFNpRO02V/+rmHyj/RfrvzPFZdF6n/66cX0DXLy6km5cXR5t/&#10;3FLpP18A6vLfQAKwDgEYKP9NUABq6RfGT/8ZogIwmAD0eekRlYAxZWBA+AG36IuFlwJ0CcBw+s8l&#10;/FzYApDxBKCWgAEBaCf+gCf+dMmvW/7xgwkEYFywj94fxwk8DpKEGBfj41w4L+SjJP98+Yf0n1n/&#10;LywAwxLQvBZM/0H8+fLPRo2pJCAkmJFfIrx++FaabSgJ6BCAnvyDeFIY0eXJLiPyIPU8AeQLv//t&#10;wBaBvgRU48dKAaIMGPISErNOAaivObYANPJPiT8kKz3xZ9b6k5Jfvh8Qf39QUlLSkCL/eK6MiL+w&#10;/HNIsnioYzFGfFxCL1Fc47lwzc8QFH0G6z23JN//dvGPBPinwiUzXpWAPAvAn0WXfPt3IGEB6JZ9&#10;LiICEPB4bwJbUv07Ywu2+mIknY+Sd74M9MVePPxjrLHsczkae7jueSKY4+1rkLl63YCDKUBZC9CW&#10;gFoESiLQAl+r1230di0EgzJQrSX4DYSgJwM/FhlokoG2CPQSgUYCIgkYEYAq/ReQf3rtvxuXz9HV&#10;i6cl/Yfy3+O6/Hf3jlraUrOe1lvr/5kGIBB/IgDLi0UIQgxCEK5ZvUzKf1E6fOjAbjp94jBdvnBK&#10;Sn/v37kmyb9nT+6K+Pvs+UP6/JNH9MWnNnjtAW+7T598rEXg09s6Dagk4J3bF+jm9TN09fIJSQGe&#10;PLGXDh/cTrt3baLazWv4gXApLVsaFYBDhg7gB9Se/BDdidq3z+UHWtUBGA1A1Pp/TalxU1f6zwAh&#10;gOYUWgA2RcOABBKAjEv0ubCPseWfLQDjlf/Gkn+2+HPJv3oJQJf4M/zm12o/nf6TMST9p5p/+Ok/&#10;JpYA1K9ju+zHyHHvohRTJbE8CYN12FCOiTXZhF/TW7/1eRvwa+Cdt35N776lheA7v1UJQSQDG2gR&#10;2PhdWUOwVbP3qXXzBpTWshGlJzWmDHQXTmlKOanNKDetObVv05I6pCdRp7bJ1DkjmbpktqKuWSnU&#10;Lbs1dc9pTT1yUqlHbir1bJfm096nB38N6deN9+nC+3fi4zrw8e08+YemHC0oDem/Vk2pVVITStIC&#10;sBkEYNP3+b3H+m1K+Pmo1yGg1HpufvoPEgjyL6WVkn9e+s9V+uuQf+1C8g/iL0xQApoUoBKAXiMO&#10;I+Y8YRcUei75pwjuFyQoABX6PA6wDfvgWCUA9TqAWgCiDLiZlAHj+wrfS/g8KvGMUmD5/EH+8b/1&#10;FYBo0tHWSgDmiABM4/vlC0Ck+5DyiyUA8Xpn3q4ageh1AFEGzO+dKgPWKUB+j7EWIDoC4/1Hus+I&#10;QA+IP5P6488HUoOQf16nX/5s+PKPPxNx5V9nJf8G9aChQ3sH5J80/bDW/SvAun/Fk6X0tyJc+ju/&#10;XKf/Kmnxklm0dNlsK/03R5f/zk5w/b/ptHGdXv9vbYICMMHkX0D22aLFfp3xjnHJKj7fm8E1toU1&#10;7wiO/cOizeDaF7j2DaP25fuRiPgzhARgnbiuT1Djee+L/X4ljBZ1LonnMSoGrn0tRP4lJgADkq8u&#10;sL8H34eQAAyU/66bSDU6/bdt81TaucVv/nF4XykdP4jmH5V09sRsuqDTf2j+EUj/XXek/z4Ipf/u&#10;GvnHWAlAT/7pBiAxu/9GBGB91v/z5V99BGBQBEbln+FNCkBQlwBUEtAh+mIREoDBFKCWgFIGXEv/&#10;IdLPTvw5xF9Y/kXQgk/2FcH3RI2BZJ9IPoVIRqQMkThE8hClxyL9ngso+7Xlny/rfAFoS0AbJf++&#10;4n1f0o+eAPyCxwH8AGaIJwFDKcC//fSdlwKMCMCQ/FNSSEs/T/xZwu/vdWBJQDWOkmByHpzTCECe&#10;jxGAXgqQ545rwLWI/KyHAPyTvp+2/PurQ/6J+JPUnxZ/JvUXkX/6fhgsYZYoiQpA4JJ7Nq5jEsE1&#10;Lxun8LNxCT/DPxLgn/FxyY1XwTW2D38u68Il6940ci7X/JjIvXPLPhevLQDlGIzDn4n/C/CE2pvC&#10;E38hdIfdhAgdGxg/Rkdf53tRD8w4OAeSjH4KUEtALwXIP1u1BPSTgIB/h3giMFH4d088GWhEIBMQ&#10;gUgEhiSgKQf+8OFdEYCP76vyX0/+mXX/jPy7cp6uXTwja/+d091/jx7cQ/t2b6MdWzep8t8qlP8u&#10;9Mt/Hev/LZg3W/ZZt2YF1daspz1e+e9RunrpDH1wU6X/Pnz8AT3/SMm/Lz59zNfxhL78/ClfE8D/&#10;H9OLz3wRiETg82e+BHyEcuC7l+iDW+fo+tVTdPH8UTp9cj8dObyT9uzeLI1A1q1dRsuWzlMCsHia&#10;NAEZM2Y4DRkygPr06UFdunbih+4cyshEB2DTAMQv/0XKD7IPa9HJmnQQap4AtBKARgA2r1sAJroO&#10;oH2MLQAxflgA2uW/4fSfLf/CAtDIP1f6zwjAiPxDoq8uAVhX+g/nMgJQCz4l+4z4U/IvKv54fjge&#10;4wCMibXYTEMGdGUFv/lViP8Ufif8it76rcLIwIAIfP8taiJrBr5DzRu/Sy2bvEfJTd+nlOYNqHWL&#10;RpTWsjGlJzehtq2aUmZKM8pq3ZyyU1tQTloLym3Tktq1SaL26cnUoW0ydcxoJXTKBCnUOcsHKb9O&#10;/G9HDRJ/EH+5GcmUbcm/Njx+Kp8HDTvQuAMNPCDzUNKLxh5GAgbB61byz5J/kDuQf61TfPmX3iaZ&#10;0DnWyD8IJFnbLacNmW6/puGHU/51DGHkH/AEYP1SgMAtAEFwPze2BAR8Lgtf/pk1AFMpPd1vBNJK&#10;C0Ck4kQA6jJglJ4jfSoS+l0l/pT8U+v/oQGICEAkMCMCsKkIwFS8r54AbEXZWbYAbOMQgKYJiC8A&#10;RQLqMuBOkTJgvn5+H9siBShrASbxeSEBVRIQnwEk/KQsmMG/kvhLhiRsLvtBGuI4Jf9S+B7pzwU+&#10;E5b86+KQf/0t+Td8hOn4q5p+TJyEdf9G0zSU/hZMkHX/gqW/qusvSn/D6T8IwOXL59CKFXNo5ao5&#10;tHr1HK/8N6EGIFoAVosA1Ov/ifwz5b+2/Btbp/yz5V4ieMe6hFUAl9hLBMdY1nwTInR8bIEXG9cx&#10;Nv6+fE8SFYAgEQnouiYh9H4EhFg8lJSLSUTiuaSfjeuYEHxel/Czkbm5RF8szDEm/ecJQPV5R/oP&#10;3wfB5h9W+k+af6j0n2r+MYvOnZxDF8+o9J9q/pFI+s9R/luP9F+w/HdDvdN/wBeAfgmwJwEtAViX&#10;BAQiArX0c4PtbqlXH9wC0JZ/jEv0uYAofLGVjwOxBeA3RgCGpV/C4s8k+rT084SfJfqU5FPJvoDo&#10;+/QTkX1G+BnpZ8SfLf+UuFLCCoLPk4Df8MMZg7JfI/9c6b+A/DN8acvFF4TOuSijlQ64kVJgWwBq&#10;+afTf778M9KOHzA9kfcnS/z92eP/WPiv6/20AFQpQDU2pJpfBqwF4E8hAYgyYCMARQLyfQtLQC3/&#10;1DqAwfRfQP5ZJb+B1F9A/mE+fB+0/Psfb0j+vSnx59o/Hq652ETkXoio5DPvu8U/EuCffGyCuMTG&#10;6+A6RzxcYxhkH5fIqy8/k/jz4fnWGyX8bGw59e9EQKb9XIQEXr1xjOm6FtfnLIzzM2Tgz5K9rxkX&#10;58M8ICORRpRSYKQAjQS0koAiAY0IDMvAeCQoAr+1RSASgZ4E1EnAZ4+lUYikAKUMWCUAkf57eBdd&#10;fy35d92Sf7r098KZ47L23/HD+7z039bNG/iBajWtXrmEli6eFyz/RfdfBmsBQgou9Nb/WyXdf/ft&#10;3i5JQoyL8l+s/ff4gUr/ffrsAX3xCeTfU/rqiw/pqxcf0tcM/v3qxVN6+YUvAj0J+NEd+ujpLXry&#10;6Do9vHeFx7tAN6+docsXj9HZ0wekG/DePTzn2nU8B18AognI5MnjRAAOHtyfevfuQZ27dOSH2Wx+&#10;+E/nB16s/5fED/zNdfmvn/5T8u999W+8BGBCArDuFGBgfyYsAOsq/61v+s8lAOtK/8UUgEb+iQCE&#10;/EOzBJP+g/yLkf5zyj8lAEX8afmnxB/PC2Py2L9FwlCkJBKHv6Lf/PpXPA/wn/TrX1nw17/ReDIQ&#10;IvB3SgSqROBv6f13f0cN3/NFYFMtAtFhOKlpA0pu1pBSmjei1i0aU2rLxpSW1ITaJDel9FbNqG1K&#10;M8pIaU6ZrVtQVipoSdlpLSmnTZIiPYlyhWTKbavI0WTza1m8LZP3y2iDhhwozW1Bqa0h65rJmn0Q&#10;gC0hAFtgrTaV7GsqScAwaltznifkE9Z+C8g/SXYF5R8SY9LR1ZZ/uZb8i5X8E+mXHcTIPyFxAaiE&#10;nC3x0igDyLqAbjJB6JggtgQMgm3YB+OYNQCDAhAdvbEOYLAMWFKAUgrsg6/xunQAFgGoRKwRgC35&#10;vUtu1ZRSUHbN76sRgNIJOCtFBGBurhKAHTqkxxaA3TUQgFYZsKQAdRmwpACttQClFFgnAZHqQxoQ&#10;CT+RgRp5LaUFb28p+6lOv5b84/HwmcD4HTpkyPmc8q9/V5F/Q4b0ouHDIf+C6/7lY92/qVj3bzwV&#10;FunSX931t3JWEc2eU0JzUfor6b+ZXvpvyVKV/lu+gn+/rDQC0F//b+1aIwDLtQAsYYpCAjDW+n+u&#10;9N/YmAIQ66f5jEkYbwyXuPJwib1E0WOY89SXwDwUseWdm/D+LtS+fD8s+ee6XyAo/4LnchK6Juf7&#10;5MmwMJBv9cCTdkHJt9oivE1hH6uxxnUJvzAyX5foi4U5xghAfX+i6T/T/GOybv4xnfZsL9DNP0q9&#10;5h9njs+m86fm0qWzKv13/dIi1fwj0fSfJ/+q/OTffYf8Szj99yoCMCgBXSnAgAQ0hCSgJwKBFn51&#10;YcTeS+DabvAEoJKAr50A1PLPF4AaSwB+KwKQMQLQJPYi0s8l/vTrvvRjdMrPln6+7Isv+QyQcTa+&#10;uOKHLUgrTwC+pD9aEtDgyz9GN/7AOF767wt+0IoIRpQXY31BRylwDAEo5a46/efLLi3+LPnnEn/A&#10;Lf+AOkYdr2WiyDC1DmCgBNiVAAx3ApZ7xvdPg//b9zGe/Pvb91bJry3+mLD4C6T+fkH5B15H+Nm4&#10;5mITln02UfEHzHvPuCRfGJOki8BjxcGWGf+3IHN3yRlD6LpdY4CE5N/fLVzbBR6vXgTFn8EWVf8O&#10;hIXaz85/KQJiLwK2h46zcF0HcL3/sXB+piwC+/P7ifH/B38+cH7M0ZOAphTYloCyJiD/nokpAgH/&#10;/nJKPxv+3RNLAuqyYCMBZX1AvTagpAA9AWgSgGgCgvSfln9o+KHX/Lt19YIu+z0TkH/o/Hv4wG7a&#10;t3urSv9tXEvrqpbTimULve6/kv4rLaSykgIlAPlrvL5o4VxatWKJCMPtW9T6f1hL8OK5E3Tz6nm6&#10;/wHKf2/Tx0/v0WcfP6QXnz6hl59D/H1EX3/5EX2j+fpLvAYxiO2QgCYJeJeef/gBffj4Jj1+cE06&#10;A9+6cZauXjpB584cpGNHeN4QgFuMAJwrTUCKi6ZSfn4ejR49jB9Q+1GvXt2oU+cO/FCrOgDb6/81&#10;btqEGjZuRA0amfQfHvzDAhCpIIgBJIQgCZopAdjCCEAl7VqGZJ5L+IWx97flny0AXeW/9Un/2QLQ&#10;yL83JQCV/NONP6z0n6T34sk/EYBa/okAhPx7NyD/lEzk+fDYKo2ozqmk36/oV7/6T83/Q7/6Tw3+&#10;z/xa44vAX2kJ+Gt6+y2kAbFeoJKADd77HTV8/y1q1OBt6SzctNG71Kzxe9S8yfvUomkDatm0ISU1&#10;a0jJzRtRqxaNKYVp3bIJpSY1FdKSm1Eb0KoZpac0F9q2bqFIRVdfJq2lR1uNEX9pnvxrLs06RAAm&#10;Q+TZElDRTMtAdHgF8jrPR5V1avnHY0A++fJPN3SA4EFpZ53yj5FmHxBNRvw55J/Ar9sSUAvASBlw&#10;ghLQ4Iu/cCIwDO8fUwz64g8Y+YfyX78JiF8CjASgNALRAtArA5Z1KJX4MygB+C5/D77nFoBovMLv&#10;gRKA/H6nWwIwOywA21LnzhnUpUtmQAB2766ImwJsh3uaJu9nRmaKkoB8Lkg9vPcQfEgEQgbKGn9a&#10;+qHcF6IQwtBr9iHyjz8TuZB/bbX8y4op/wYO6i7yb9hw0/QjuO7fFKz7Fyr9RdffmZWFVuOPci/9&#10;t2ixkn+q/HeOCEBV/hsUgHYDEBGA64wALKCN61D+qwRg9VotAEPlv4HmH0ALEg+dmjICJSCUEkCJ&#10;LB7DJa2cuARfPELHh+dvASHmej0yxmsQW/zZmPvivmcGTwIC5zhM6FoSlX6rhdGK5T6x5FzgdQ8l&#10;9mzxF6ZOAWjDc3JJP4M3f5foi4f1+VX3SX3WA+k/af6RT1s22c0/kP6ro/mHSf/p5h+x0n+q9He1&#10;J//s9J8n/7QANJ1/60r/iQD8SAlAkX91CEAQUwA+j088CQjqIwGDbIxgC0AlAa0UoEsAfplgCrC+&#10;AtAp+lyE5Z9X3hsVf65SXlvsGRmVGEr8BTHST4k/IPKP95fOv176TwnA7wICUEtALwWoJWAgBahl&#10;WEgAeglAWwBKWo8fKD2Bxw+bEcEXD97fkn+R9N9f1DkDAtCVALTLgD0J6GPKfqXxicg/u+xXpf7+&#10;apX8BuRfIPXHc6pL/sl9SYxExZ8t/Fy4jomFax6GsOQL4xR9Yf7xJ/o/dfFPRVT8heFzxSAgNFx4&#10;4sqBa/9/AQldRxjrOpxiz5Z/MQUgjvWxx4xNUPz9/+Xfa+KYv8H5vjtwib64WMeac8lc/ot/xqB0&#10;GU1M/qIkIJKAKAfGmoB/+Yl/1gZKgvn3jUhA/n1jScCw/BPRFxJ+Nkb+AVsAqlJgJQBlPUARgCgB&#10;Rkdglf578uA2Pbpnyb8bl6Xb702d+rty4bSU/aLph8i/o/ul8Qc6/+7cXiNlvBvWrQql/7D2XxGV&#10;lhQIZZ4AnElLFs3jfZfSpg1raMe2Gjq4bxedOn6ILp0/SbeuXaAHd67R04cf0PMP79Pnzx9J6S/S&#10;fxCA33z5jL55acDXvgREEhDlwLImoJQC36InD6/Tg7t8PTfPqXUAzxyi40e1AKxdJyXAaAIye1Yp&#10;FRVOoUmTxvJD6VAaOLAv9ejZlf4/9t6yXY4rSdfu7+9ptIxiZlksi5mZmVmyLWayLckyk8zMzMzM&#10;dpu73W57pmd6zvkd8cYTC3KtlZFZVXtvyfK5zof7snZVcmVtKW8/EdGnby/CBGAMAHH9/7Ly30z+&#10;OTklErBUACIxZASgE3ehzAOa8EsJlw8FYH3Kf4vkn5b+q0YAGumWIDLOCkIs/2eb/kNqD/IP+3EC&#10;0Eo+L/4cofxjMvl3mmwnln/uOCD+jPz7X+B//X85IhH4BysBpTQ4kYCn/ZFOb/QnOqPRn60I/Aud&#10;feZpdM5Zjajx2Y2oydmnU9NzzqBmjc+kZk3OpOZNzqIWTc8WIdiy2TnUimndvLHQpkUToW1LplVT&#10;agdaN6P2oE0z6tCmOXVoa2lngPRziPxD+S8EYBsIQPRow5AGKwFFBCpA/PEyLvUn/dxQ1tnOSB4v&#10;eLz8a0/dunXg70LHYvknyT8r/7wA1OSfIxCAQQowLwGNAKxGAmYCsBoJGJKu62gfyT+k/3QBmCUA&#10;pQzYpwAzCSjyj8EE4LMxiAUCsKkRgJCxmQDkzx6CFylPDAKxAlAGgfTowNfcCECUAZcJQCcB+zOS&#10;Aox6AdpSYBkIgvM35cD4zPHZd+jYyshAC/6MUt/ovuB13LAPkX+8TWy7b7+8/Bvm5N/ogTR2nJn4&#10;O2ly2PdvgvT9m79gGi1aNNOU/tqpv6vXLJbBH2H6DwIQ6b8tW7P0346d54sAlPJfRQCaBOBamwDE&#10;AJAVIgAvsQLwkkMLGQhA0//vYisA9em/sUyKxF8oYEAomUrw29LkVSGa6CvCrsP7yFJvlfHHBaJ9&#10;V0HJ+hUFoKyD66JfrxSzrFuvHH9+6WcVIOJvF4jFn0MVcyqJ/NuZYN+P0bbjMMeniT9HdC6h4KuE&#10;k3+Arw96XOKex/0v6b+DafpvkU//YfjH7Te69F86/MOm/x7bQc8i/fdkkP57Zk9J+q9Y/kWlvw2Y&#10;/gM+AQgCAVitBHSUiUCHLvtS8vLPUI0ATAaBaMLPIek/gyn9zeRfqQCMBnfY6bwxmQA0acGg1Dcn&#10;/vT+fZjKC/kUpvZEWKF3n4irmO+AXacanPzL0n/FAtAdX3aMtacAjfyCuOIHSJ8AtPLPoco+B963&#10;OPHHGJlotmvkn0n/ufLff34HMaclAO119ClA4KSfFX+Mu76a/DP9/nj7ruQX5yupv7z8MyW/OEaL&#10;k34hiViL4PeN+AO8rROIuv+EUPBpRJ+Xgir4ivhFR5d/Dj4GhVCECJGsqgFtW6ciuWM3Ei4n91IB&#10;qEpAvoYB+W2HZMIvJZRWvyY5uXZKoh87UD9vBVXq1ch/8XfKbe9f/Pli/zg+SSna/oWmHPgr+ukH&#10;/n37Pf++/Y5/33oJyL9vwzRgIAEj8ZeKvkD2ZbwXDQX5IpgQ/MkHNv2HEmDpAYhJwBgAYnr/Ofn3&#10;/NOP+dTfE3bYB8QfUn8Y+HH3HTdJ2e8tN15Dx6+7QoZ3XHbpxXT4on38D3YM09hMWzZtkDLftWtW&#10;iPhbuWKJAAG4fu1KGQyCASD79+6UnoHXXHlMkoT3yACQe+iZJx6il557gt54JRSApvzXCcAvPslw&#10;SUApB/7gtawU+K3n+RyfoddfeZJeev5RevapB+jxR+6iB+69JRaAB3bS9m3n04b1K2nZ0vk0Z/Y0&#10;mjRpHD+sDuMH6PP4QbsnP+R24Yff9vzA31rkHWQeSnsl/XfWWVZKGVwKsFwAmqSeKgCrKP8F4Tqp&#10;AKy2/LdM/lUSgIXyr0wARvKvwuAPiD9N/gErALGc6fnXSOSfS/8Z+WeOA/v9vZV/Rvxl8u//s4QS&#10;EBgJaEuC/wh+z+f2ez7WP/A5QwL+kRqd9ie+Hn/ia/NnOuP0v9CZZ/yFzjrzNKYRnX1WIzrnrNPp&#10;nLNPp8Znn0FNzjlTaNoYnEXNkPpqcjY1B03PphZNz6EWzc4ROdiyeWNq1aIxtW7RhFq3bEJtWmGw&#10;B4ZyYMKvEX0CpJ+lDRABiKms6NOGCa0WJwM9eM28h2VT8dehAyRPG+rUqS117tzOyL9uofyD+GMg&#10;/npCJGXiDyKvOvEXUg8JGKT08gIwkHtdjMQztCsgXCaAr0Em/5D+s+W/bfl727o5X89yAegkoPuz&#10;6/8HASiDWLwA5M+eP28nANtBACLtKQIwGwTSowf6AAYCEJOACwVgD/lvlgI0pcB9pBQYnx0+SyMB&#10;Ub6LJB/KvFHujUSgyECL/Mwg8efEH1J/vt+fyL+uRv71533yvgcNVuTfWMg/M/RjylTT928m+v4F&#10;pb9u6u+KlUj/LSpM/5ny3w2RAPT9/yIBuIEOuP5/IgBXGwF4aAWzjFmSCUBJ/82jSw5AAOb7/+XS&#10;f1aWZPLPAZmikEgrRyinIglWygxePpV8BYTbt4SSrxLRuuqxBKTLp2jrpMiyuC769dKIBGC0nYzs&#10;nOx6ymdkEn/F4i9Fl3QOI/RU8RfixV+Itj1LcLyl8i9EE34MJKf8WZbjawPkepl7vZr0343XZum/&#10;/PCPLXb4x3ZT/vukKf+tJv3n5Z8VgJH8EwFYWf7l0n9W8pURC8BYAvoyYJAIvyIqi8DDhvcydOGX&#10;51PgBSDjBCCTlQGnElARgTn5ZwXghwYn/jL5ZwXge8fod++98jJ5XgWvCEYGOvlnSoPR58+V+2J6&#10;cJj4++sHifiDdIJw+oIfmEQ4QVbxQ1QB8r4FywPX38+LwST1J4j8C9J/igA0JcBOAhr5547VH6+k&#10;5D4RkQahVpQCNGXARs4Z+eXEHT9QiswLRKAIokT62feyZbP1vRgLkn8i/37gh9Eg/fePb5DW4+sW&#10;CMAwBShJwICw5NfJv3TSr6T+rPwrLfmtRv4BRbQJ/J4m6hoadd8JqehL8Z9ZCXnJ9zedX0J4uQJO&#10;rACM5ZW+TIK2n1+L3PGZ88jJvVT+gdxyfA0T8tsH6TWLSUXWr0Vetp06aMcbon7WCZrIqxf8vXLb&#10;dschx/sT/54Ly4HD6cBRSXAmAX0S8Av+e+cLyD8mSPd9KRjJ50WfA+W+kH7MZx+97Xv/+eTfuxgA&#10;8oqU/or8e9Um/55/Skpun3vKpP6efNSW+wbi7547bpaSXwz8QM+/66+5nK6+4qhM/RX5t28n7dqx&#10;mbZu3kgXbMTgDyP/VixfTMuXLZL/ogwYAhDpwJ3bNtPBfbvo0sOH6NqrLqNbebv38n6QNHzmiYdj&#10;AcjH/FFQAiwJwEACmnLgIAWIoSC2F+DbKAN+5UnpAxgJQJQAX3uMLrsUQ0t20LatG2n9uuW0ZPE8&#10;mjVzKk2cMIZGDB/CD879+CEZA0A6Ufv27UTOReW/Lv1n5Z8rU61KALr+f3UQgOHyofwLBeCvnf4r&#10;EoBO/oXpP+nZ50p/sU8vAM31zAEByMeYCUCb/uPjQTmxS/9BNooAlOTf78nIPyMAq5F/RgAa+YfB&#10;IUYA/lE4DQJQJOCfvQQ84wyIQEx5NSLQyMDTLWfQOSj7tDQ++0xqbMVgk8ZniRhsasWgH8wBmjc2&#10;wzmkTLcJtZbEXlMv/DxOBKYyUAHSD/3cjPiLhzlA9nRWUn8QPZBwPXqgfNSk/nLyT8SfLv/6KK9l&#10;mPXyIjCRgFYAmgEdLgUYSMBU/nmRZyWflXkxKH/VXmc6YUCGwSX/2rVH+q8lX8cWIgBbtERfT3y/&#10;XQkwvvtOAGYSMBOAp8v7YQKwqUsA4jO2n606CTgaBJJNAj6vnyYAIf8ySiVgT4hdSEBcRysCrQz0&#10;2NeM+MtSf37Yhyb/hhj5N2Jkfxpl5V849MP1/fOlvwts6e/SOXbwx0LKpf8uiNN/RgBuNP3/qhCA&#10;hw6usQJwJV1yaLkXgJccWsS48t951af/ymRfiBNOKsH2QgkmJCLPAfFXE7wtJhNgtVF8fArh8hra&#10;OiGyHGRecI20awrCZQS3fkx8Prycsq1M/FUv/4Aq6AQj8gqTfwrVCUA+Xksq/0Jy5xisp8PXxgpA&#10;c93M/Z5L/10yT9J/V122iK69colP/2H4x123rKV7b99AD9x1Pj1sh3888dAWeuoRpP8w/MOm/57K&#10;9/6rJP9EABbIv7ch/xoo/eeIJaCSAiwjEYBeAoJU+lWBJv4cdROAgfgLqasAfOflF+mdl1+id18x&#10;OBHo0oAu+aem/t5/x5f6ZuLvYxF/TvoZyYTEmkmY/eObBLzG4H0s9/evYiGoyUCt9FcTgF+nE4AD&#10;+QfQBzATgOUTgUUCfv+VlOK6FOB/eAGWSbxQAhbDyznpF4q/H7FNiLZA/iH5Z+XfTyL/+Dp9w9fo&#10;a762VgBC6EEA4rhNEtBcJ0GkXyb+zGdi5GYtJb858cdEwi9EkW0Cv5eKuoZE3WdAKvhCNLmXooq9&#10;MiLpV0Q1AhDwMRYgIsMLq5BYVlVG20YF3P5PBrn9m+POyb2K8s/B1y9B234Zocj6NUhl26mFfswO&#10;9TNOUOVdQ8HfK7cfd0xy3D/x7zyRgMl0YC8B+e+nb/nvJkjAr/jvIpQDOwEYyD8Rf2FfP5fug+hz&#10;su/DtwSk/aTf3/tv0EfvvS7iT1J/b70sQg2DNSDXXn3xaRFtLzzzGD375MOE3nuPP5z1+XOJPyf+&#10;br7hapn2e+2Vl9KVl11Clx45yA9Me/kf7DsU+bdExN+ypQto2ZIF8mcjAFeJANy1fTMd2r+bjh25&#10;iK67+nLe/vWyP4hHJwClBPj1F0VafsTn8EmSAjTgz4wMBnECkP+d8S7/uwPDQEQAPkUvBwnA+++5&#10;mW6/5Vq6/ppL6djRA7R/33Y+9g20ds0yWrRoLs2YMZnGjxtNw4YN5oflPtSjx7n8AI7+f20J/f+a&#10;QgA2aex7/xkhdSaFwqpIAEoyr3kFAQgU6RcSLhsKwGrKf2uVf5oAzMm/Pxv5VyoAC9N/We8/yLyo&#10;759cywwjAM17Rb3/IAB9+o/3+XsrALP0X4kAtPLv94H8+6OVf3/6MwSgkX9/Oe1PIgBPa2QEoJGA&#10;f7Gcxtcw48wzGmVAAJ15Op0VADEoODF4jhWDjSEEz+bPEb370LPPlO66fn2udNcIPYg/CL2EdnlE&#10;+Dnpx/jSTkl5Bam/QP6Z1J8Vf0nqr6jcF8JP6KvTGwTLxxLQbDuUgEX9ANNefU7+pQk+Qyb0MrKU&#10;m9AxA9LPiD8n/1rxNUzTfxCAGPITCkDcr7h/nQRk+M+Qf2ee7QQgf86YxuwFoEkAhgIwnQTsBoH0&#10;tH0A+/ROBoGEAnAQym97yH+FIgloewL2tINBIAJdIjAFvR9D8edKfrGdfrzN/iL/ekbJPyf/xjj5&#10;N3E4TbZDP6T0d/bEuPR3yWxatnwerVi5IJ/+O3+VGf5h03+hANyhCsCNXgCaCcBr6SIRgKsCAbiU&#10;iQXgxa78d38sAF36z4ulauUfyImqDL89oAmxIvx6oegLyZaJBViIfkwZ2bJ+e9qxgHAZRl23aoJj&#10;0K5nSLhssp3wGAx2HYuXfmCXQxd9lQglnZd+QBF9hdh1ygUg4OMH9jzyApDP38q8CEi+gH2WUP4B&#10;3D9R+u9AUfpvqaT/MPzjjpvX0N23rcvSf9HwD5v+s8M/XPrvZZ/+S+SfFYCR/LMC0PX9E/lXVfov&#10;kH81CEBgBGAs/1KqFYCGw/zvWV3yVYsuAQMB6AeBBAJQJGAgAIVM+IVk8o/Ryn6t/PtMsALw7Rdf&#10;oLdfepHeAVYEQgL6BKD0/LPJPyv/Pn/X9fnLUn8uQZeKP1NWyg9QIpj4Yeq7BLzG4gpjRwAA//RJ&#10;REFU4H0s54UgZCBvw8nAH74wMtCLQCcBgwSgKwF2PQBVCWj5GthlQgEoiTkIM5sChJAUUfYtn8d3&#10;kHFI5CUSEIj8CqQeI4NBUBps/xy+Z2SYxZb7RuJPk3/o/Rek/7wADFKARvYFyOuZ+DOfiy35hfhj&#10;TMkv749Re/39zZ5jJfHnSOWbfV2Tdg1Bbn8BmuwL0URfiir3irBi738CYuGXEgtAXQLycWr8bIil&#10;FYgl1UmDj+mEUnCOObFXDwHoqPY6hkLrZJCXbKcm2rE71M82QRV2Jwi/X/7McXzxYJACCRj0BHQp&#10;wEgAOvmXTPV16T6IPpT3QvZhyi96/H3wzqsiziD93n3zJUn8vfVqJv5efv7JQPw9GE33FfF3uyn1&#10;RZ+/m66/im645nIp973yssN07MghSf1h4Mfe3dto57YLbdkvJv4up5UrFov4Q5pu8aJ5/N/5/PNC&#10;WrXCCMDNF26gXTu20EUH9tBlRy+WNOHtN19P9999mwhAlCAbAWiGgOAcPuTz+dimAJ0EFBEo/8XP&#10;eN2UAJsEIP+74y3+98jrz9LrTgA++QA99vBddN/dN9FtN19D1159lI4e3k/79mzlY1pHq1ctoQXz&#10;Z5sJwGNG0pAhA/nhujc/9Mb9/5o0s+W/ifyLpVVeAELIQcyJpKsoAItTgOmyqQB08i8t/61v+q9U&#10;ADr5h2RfofyzArAs/Qf5x0TyDzJFhEomAOV6u/Qfg/XT3n+S/hMBmJb/GgGYA+IvkH9/gPyT9F8m&#10;//4s6T8r/0QAGvnXqNFf+FgMTgIW08hzBkpDLRCDIgeREHNCEJKo8Vn8OQYisEXQv8+X8VoBGEq+&#10;9gb0khM6IOVnMNLP9Pkz4s+WdlrxB5kGuQbRlqX+jPiDlCtL/GWSr3sJ4XK8HghEYC8RgZkENCnA&#10;WAJ2synAcEqvEKT+nPgLZZ+TegZMvi0H0s+Jv7ZtW/K1bsHfQyP/kP5r3tyU/0IAnsOflSkBxj1r&#10;U4AWkX/4bPn1s2z6r3ET/mz5c9USgPgc3SCQTsEk4HPPLZsEnBeAjkgCDsgkoOsJ2AvTgXt1EhHY&#10;A4lAyMAEvO7EX5j6E/nH283Lv/No1OgBNGbsIBo33kz8xdAP9P2bbvv+zZkzOSv9XTyLli6bS8tX&#10;zM+n/zaupPNt+s8IwPWm/x8GgKgCcKMVgBto//71dODAOjp4YC0dOrjaCsAVDNJ/EICu/HcBXSzp&#10;PyMAL7ICUE3/iSjJBExFIkllcCk3L6w0qQbhqJGTfRq8viUvwoB+XHnM8uH2omNM3ov3kZEuV4bs&#10;V7uOZQTHm20nJFg2oCHknwNyzvw5k3mq6KuEXz/brioACyUgn38g9AQn+sqw6+H+UdN/h9P03zKf&#10;/rvzlrV0z+3r6f67zqeHkP7D8I+HguEfT+zI0n9eAIbpPyP/ovRfgfzTSn9FAL4eC8C6pv9CRAA6&#10;3q6OvAQ8XB3vxmgCEMTyL0sBGgF4hDIBWJICDCRgJP0cRfKPMfKPee8Y7/sY/e7NF56jt158nt5+&#10;6QXK0oD8D/Eo/RfIP1fyi156MknXpP4g5SCavPhzqTIRS/wQBbH0/bf0yw8JeI3fwzJOCIoItOlA&#10;JwIhsIwIzCSgSwKmJcAgTAGmElDknxWA3wQC0EnMqBdgUgrsJWBSDhyKQCkLVvDCD/CyZj1INmzH&#10;iDcj/vg6QP7xvkL550p/f7Tpv1AAZklA81+PSL9M/NUn9fcvwMdeiCLgPPy+OXfeZgOh7idAE34h&#10;muxzlJbzhvwSy75qKROAjlIB+HNMkRz71eBjbFAqnJ+Xeqn8A+H7Efnr6KjlOqaC60SRSrZTFe3Y&#10;Hepna9Hk3MnCHUPWE9Bcb1UC2p6AkgJEP8BAAH71+Yde/n2OYR5BSa8IP0X2obcfhnsgOff2a89L&#10;mS+k32svPU2vvPAkYbjGC89AhoWJP5T6muEed912o8i4m49fTcevvYKuu+oYXX35Ebri0ovp0sMH&#10;vfjbt3u7pP62bd5IF56/ljasW0mrVy2l5csWivhbtHCOyLSFzKKFc2npkgXSBxAlwBCAu3dupYsO&#10;7qXLL72EbrjmCt7nDV4ASgLw2SekPBlpRQhMKQN+91XCMJBPPnidr4MVgRbIv0/59U/4/Y/ee4Wv&#10;C3oAWgH4Ms77Ud7u/fTog3fSvXfdSLfceBVdc+UROnzxXtqzazOfwxpauXwRzZs7k6ZMnkCjRg3n&#10;h+b+/IBt+v+179BepBzSe5B5MvzjrLOM/IMwc4gEhKyKBSBEHAaHOAEo5bpOALZquBLgNP2XCsBU&#10;/pWJvyL5V70AtBIwlH+Al5HlsW5R+i+Sf3y8gnktTgC69F+YAMyOIxSAXgKGItD+LOKPcVOCTfLv&#10;D1b+ZeIvS/79WZV/OfBewGkKjXDucv5WEEIIKqWiThbJBF8rAbMBHugFCPHHiOwzwg8lpBgkYWQf&#10;0wlgiAMD6ZcTf3HqD7ItS/11tam/blHiL5/y04RfJbL1nQQUEWjTgGkpcJgCjAVgKv9S8RfKPSP2&#10;VCD7hJYCEn9t2rbwZb9e/rVoYtJ/zUz6Ly8AjQT0QP4pn6lLAGJgi5R5289TBoHwZ+gGgRT2AZRB&#10;IE4AnisCMJN/PT1eAvL70WAQTAfu24WvOdMbco+BDAxAShCvo2wYk4QhDiEQsY3+AyAYe9LgUP6N&#10;OI9/jw6gMWMGmYm/MvRjJE2B/EPfv5kTaDb6/s2bKqW/ZvDHnCD9t5jWrF1q0n8bVtBGpP9EAK6l&#10;TZvXiQDcunVDgQDcWCAA1xgBeHBlIACR/ltMlxw0/f+cAIzkn0//BWLJSpeq8XLKkW0rwou1GcXk&#10;RF/Mfg8fZyH2OLRjddjjdKjHmxBt32+r+vUN4bpV4s7HEx6LPR6QrNdQ6b+YQOBpcq8meHsO3rYq&#10;Ae25hOJPFYDAy77wnO1rdhncQ9Wn/5Yn6b8Nkv7D8I8s/bctSv9h+Eco/9zgj7z8MwKwovwrS/9Z&#10;AViX9F/GkboJQFCTALwkz7uX0MceXQCKBHw/TABmArAoBRiTiL9U/oUCUMp+nfyzAvDdY/S7N55/&#10;lt54PpSAoQB0pb95+SfyTFJzJjEnCTMRTEiVQSwZ8eek33/87TvhP//2fYJ5/T9++E6WhSgUGehE&#10;ICTg1/zAFYhASEAjAquUgCVgCEgsAE0ZcJYCzJcCiwS00kwmA0Oa2bRcJAMTvPAT6cfXpUj8udSf&#10;6/nn5J9L/0UCMJGAgnldxB8+k0D8xak/J//sOQTnUe/UXwi/35DyT92HRRN9QJN8IarcqwJN7lVD&#10;9QKQjz3kZx1NTKn8swLaOvWBj7lBkHN05PfjpR6fg0q4jEe/lhn5/WikkutEkEq2UxXt2B3q52rR&#10;pNzJxh2LOhgkmA4cpgBNGTD/3fPlx6b/32cf+ORfPMjDlPS+j0m+b74kZb1IyiHh9+Yrz0lyDsLv&#10;1ReQfHuCXnrWSL/nnnpYJuw++eh9ZIZ73EkP3HMb3XMn+vvdQLfeZNJ+SORdc8VRuvLYJZL2O3Lx&#10;fn4o2sMPHjtp766ttHP7Jin3xTCPDetW0ZrVy2jF8kW0dPF8WrhgDs2fN5PmzpkhQKhBBC5ZNI9W&#10;Ll/sBeCenVt5m3vpCt7HDddeKWnDTAA+JD0JX3vxaRGYOD/ITQwDEQn4HlJ+RgRmoEQ4K//94O0X&#10;+do8T2+9hmvxBL3w7MP01OP30cMP3E5333GcbrrhCrry8ov5AXA3n8+FtHH9Kkktzp49jSZOHMsP&#10;r0P5QbofP2R3p85dOlG79rb8t1kzEXqQe5BUkFWNzjCUCsCmVgA2r78ADJcN5Z8mALX0X1HyL5V/&#10;RQLQyT9VADrJJ/JNEYAQcyL/tPRfI75+SEtBmkCgAFzH6gQg+v9pAlB6AAYS0Mm+DH7Nij+T+vuD&#10;kX8QfyL//mTl35/5/J34+0ss+lISySfnyetG4PzlGjgCKaiIQCeMIIsgASGL3NRY9P2T5J+Vf5B+&#10;SI5B+EEeIUEGUErauQukXxtyfd3Q782JP5P6M/KvR5D6i8p9VfGnSb26YCWgiMAsCZilALUEYCL/&#10;NPGXpPkw8MTJPaFtCxF8OZD2E5qL+GvVuhlf81D+Zem/SACKBOT7OMGl/7BMLAATqeuEbiAAfR/A&#10;c7M+gL17BX0Ag0EgkQAcjFReACQg4ySgKQlGis+JwEAGBkD64T0n/rKSXyv/hvQul38Y+oG+f9PH&#10;0gzp+zeJ5s6dQvPnT6OFi2bS4iWzbfpvAa1ctYhWr1lCa9cto/Xrl9MGpP+k/HeNF4BbVAG4kXbt&#10;2hgIwA20b9962r9/HR3Yv9YKwFUiAC86uJx//y9llvDfRYsYpP/mq+k/I/8g1yBHnCjJxEsmUhj8&#10;HLznieSUw2zP4+Wfg/epka6XkJdfCtoxatjjDCnfZ7K+h98TuVSOvm4NKMcrJJ+Zoyr5F0q4QMbp&#10;TDGoMq8+8LaZIgGYJv8KJWBO/gH7ul0+FIBlvf9uUNN/G+mhe83wD5P+2+rTf889uZNeQPmv6/0X&#10;lP66qb+l8k8EYCj/0tLfi438i9J/gQBU5V61HKlaAnr5B6IUINDEn0MRgJacAAwkoEkAZvIvSgDm&#10;BKAmAfMCUJV/VgBm8u8ySf+JAHzt2Wfo9eeeJZMENClAIwBN+k/6/qHnXyL/RJZJUs4Ipyz1xw9K&#10;VvxB6on0+/v3wr9+/CHP33/w76ciEJIN2/MiMJSAPg0YSsC4F6BQQQK6BKCRgGb9MAVoJKCRbVHp&#10;rBVoLg3oRKDgZGAAXguFXyj9vPjziT/A+xHxl5X9pvIvwgs/hxN/7phd6i8Y9MH7rZj6CyVfHdEk&#10;Xi1ooi9Fk35Ak30pmtjT0ERefahZAP5cRCykVP7ZgGjbL4Q/BytW6gW248nvx0s9Pr5CwuUE7VqG&#10;5PdTRCq7GppUtJ2KaMftUD9TRhNxDc2/wX/yd00wP2vL4fvmjkuOm++ZqB/g3/n39N/476If+O8i&#10;nwDkv3u++kSmAH/9uSn99fIPgzwwwfcd9PJ7RVJ+b7/2Ar2Jst6XTcLPCb8Xn33MC79nnnhQkn5P&#10;PALpdzc9/MCd9OC9t9F9d91Cd91+I91+y/V0C9J+111B1151jP9hd1gGexy95IBIv4P7dkqZL3r2&#10;bd9ygcg79PmDyFuzaimtWLZIEn8LF8ymeXNn0OxZ02jmzCk0c4YBP0MCIgW4YpkRgFusALzk4D66&#10;4thhOh4KQAwBefwhKU/G+eDckGR8940X6f23TBLww3edCLS8b/6L5N9HkH82/ffO60g/Ivn4OD3/&#10;9EP0xKP30IP33Up33nY9n+9ldPmlh8wAkC3n07o1y6VcGccs/f+GDuaH3D78oH0uP3x3pDZt24hg&#10;Qx8/SL0w/WcGUTCQaJBpZQJQSwAyodRzaPIPhMuEAtDJvyIBeOLTf6kADOVf8fCPMP3nS3/PhkDh&#10;40U/NUcoASEAz8Q152PzEjATgOZ4AgkpEtCKwAQj/nB8Vvzxeib1h2MsE38mtZcnEH/ACj4cm8Gc&#10;f4jZl3lf9ucl4GleAmZDIzJhFApA6RkHYWTln5FGTBeUj5oS0i5dQVsRSUb8taNubpqrk39JyW+c&#10;+gvFnybwmH7Kaxq8XF9LvI6VgDYJiH1LL0ARgKYMOEr/BfJPUn+23Dcn/hTZB7EX0drgZJ/Qykg/&#10;TE+G+GvRIkv+efnHn4kmAHME8u+cJmd5AZilOl0CEJOATSl3Ogikmx0EYsqAO1Gf3kYAogw4FIC+&#10;BHgwknkZqQT0JcGBCMS2IANjzHsoHcagD1/yO6hXTv6NHDWARo8ZRGPHDaHxE4bRxEkjaLId+jFj&#10;xniaNWsizZmL0t9ptGDhDFq0eBYtWTqXli2fTytWLvTpPxGAG1bQho2rpPw3FICmBHhDNARkx86N&#10;tHPXRtolAnBDJgD3OQG42grAFUYAHlzKLGacALTpPysAD+0rEoCBQMrJFAavB8t4AvHnCOVXhJN9&#10;IXscZplwOxUJJZB2bGUoxx1j39fWVYjO06EsJ/D1LERbvgZK5V8o+2omlXcNRbaPalKA8WfOWNFn&#10;+v6F527f42Ww3kG+xw7tTdN/cwvTf7ffZNN/d2ygB+4+36T/HgjTf3b4h03/vRj2/gvTfy/avn+R&#10;/LMCUJJ/tu/fq4EADOSfF4Au/WflX00C0C2bW+eI4CVgiQgsln9AE3+OvPhzVJJ/Yfov7AEYJgCL&#10;U4A1yj8rAD8F71oB+OozT9Frzz1DSAIiBSgCEENAUP6L9N/bb8rAj6zs90OT/PPyz6bLJFUGqQSh&#10;BJnED0+B+Psv8I+/6YQy8G+JCEzTgCIBv5T9ZiXBWU/AXD9AKwENifgDbhkRgFkK0E3P1SSgO18j&#10;6hIRCETuaWTLYHkn/WLxZ1N/39Qg/wLk+ErEH/aVk39WUobyLy73xWcYEr5nCYVc8l6t6b9oWxXQ&#10;pJ9Dk30OTfAVYYTd36sklnyV0MRfxvdCJfnn0MSUKvAaCm1/OfizsFKlXmA7nvx+/HXg4yokXE7Q&#10;rmdItqy2z5RUejU0mnQ7EWj7rgvq52hRBVwDkgk/HW2dVABKGfBPVgDaBKDrAyiDQJD++/pTKf9F&#10;+g+DP1L59/7br5p+fhB/SPq99IyRfs89wf+geoz/cfUI/yPrIXr68QdMyu/he+iRB++ih+67gx64&#10;51a6966b6a7bjxvpd+M1dOP1V9J1Vx+jq684QpdLie8BwlAPSL99u7dJiS+kH4QdpB/KfNeuXkar&#10;li+WwR6LF86l+fNm0ZzZ00WcTZ82iaZOmUBTJo8Xpk6ZSDOmT6Y5s6bTwvlzaPnSRbRuzQqfALzk&#10;UF4AYgrw0489SM8//aj0KUQZMM4VCUdIwPfeeomvAyQf+gIaGejh1yD/3n+L/93xBtJ/z/I1MuW/&#10;0v/vobt4HzdL/7/rrr5Uznffnm18POtlQIn0/5s6kcaMHskPygOoT59e/LDdlR/A24t4c+W/Jv13&#10;lpV/DGQZgESDTEsEIAaG1JQAdCTiL5V/QBOAofyrVgCWyb9QAJam/2zqTheA9nXINRGATnYFAjBI&#10;/+XknyVMAToBmKUAjQAEkGpGNmrHEmPEnz02Sf1Z8RfIOCPkrJSzYi4llIBeAOKYrPz7UyD+/hge&#10;H7CvGxnIy0MaYhuyLyQBbTlwkALMCcD2mBrresYZYQTx17UrSkeZbpBHjnbU7dx20k/OD3aI5J+Z&#10;8hsn//Lyry/wIq9HQvaeF3zBaxqhBEwFIORfnAB06b9M/oWpvyzxZ8SfkX6Z7POCTyRfU76WChB+&#10;jhZNRPyh55+Tf02bniMCT+Qffy5OAHoJmCDvQf7xcvgcIQ6b2ESnSwBiv5nUNaXcEIB16QOoCcBM&#10;AsYlwU4ESiJQZKARgkb4GZD4M+LPpP7Q7w/yb2jQ869I/k2dNkb6/s2cNZFmo++flP7OoEWLZtGS&#10;JXNo2bJ5cfpv7TJat345rd+wUsp/ywXghkQAbqDdEIB71tO+veto/761dGD/GiMAD6ykQyIAlzFI&#10;/0EALjQC8MA8ukjKf+fQIUn/zaKDe40AdKLKyBQjXWKJkmCFTIQXaQ7eliWSYQ5V/oFsvUKc9Ikw&#10;x1Ut+vHzdiLs69ryJThJVY34C69r+LqgrVstvH647bpLwFDSVcmuKbx/i/a+SrBPkX95Aah/7kwk&#10;/5wAzH72ApDvL5/+4+/A4YNzbPpvft3Tfyj/LUn/haW/ZujHgVj+WQEo8i9M/zn5V036L5J5CuFy&#10;GlYAOsokYLkABJr8c2gCMJN/IgDL5N8HSfmvKgDLJWAoAEX8WXLy771j9Mm7ht+98vSTBAn4+nP8&#10;j/YX+B/tL/E/2l/lf5S//qqU/37yzptS+otpv+ifF8o/6Sv3NQQTxBKkUiz/jPhzou/v9N8/FcDv&#10;GRH4N1nnPwMRiO1laUD0BvyK95mkASEBvzBTbyEB4zRgJvjK+BY4AWgloJQC8zYzCWh6AppSZ1MS&#10;nInAv3qZJ0gpbyD6HPZ9lBHnpJ9P/MXiz8s/Ryr++LVwWSf+UklZVeovkneh9HME74cyLnw9QZN8&#10;IdF2qkCTfUATfQ5N7FVCF3zVkBd9OqHs07AC8OcyQqHF1+afJxHsryL82VipUi+wHU9+P/4a8HEV&#10;Ei4naNezGG2/GqkIa2g0aVdXtO03BOpnGKAKuAZEk34h2jr++Pizxjng+qAEOOwB6Mp///atkX/f&#10;hfLvEyP/MOADJb9I/aEUFok/lPi+8sJT0s8PouzZJx+yKb976VGk/O6/w6T87r6F7rnjRrrzthvo&#10;tpuvpZuPXyVJPyf9rjhmpd9Fe21fv0z6QYqJ9Fu7ktauWiblu076LZg3i+bOmU6zZk4V6QfZN2ni&#10;WJowYQyNHz+axo8bRRP4v3gNQhByEKIQ669dvYI2X2B6AJoS4MNSAowegBg+gkEkTz36AD331CPS&#10;B/DVF5ECfIbeehUSEEnAF+i9N00a8P23kQjMeP9tCEJT+ovef0j/vfoCyp/R7xBDTu6Q64HrcNXl&#10;h+W8cb7nb1gjU4rnzp5BkyaNp5EjhvHD8HnUs2cPfuDuzA/h7USyufJfl/5rdHog/yy1CUAj74oF&#10;YD4FGL4fyr8iAVhU/lsm/1IBWJr+CwWgk3xOuEXDPyDajOzKJBdvqxFvV0v/WeGHXosOec2mAPUy&#10;YCvcsG05NntcTrIFx+eORY7HHZPFiz/elog/kX+n8XUxMq6YWAC69B9knpN/f/xztt8/JMjr/L65&#10;PjZ56PaNFODZJgWYCcBz+N6xabF2zah9++bUsWML6tSpJSH511XkX2vq1q0NnSvSyAHxx3RvL0ky&#10;TH018q8j9YAA9D3/MBgiKfu18i8Tf6n0KyKTfEWkKcBMAGYlwHn51yGSf078tQ8Sfz7p51J9kdxr&#10;EtPCIKIvpHljkX5e/DWD+DNA/rn0nwhA4GRfSGNglpH0H+Qfg23lBaDt6yipTtPDEX0bwz6A+NzC&#10;PoBI6al9AAf3yAlALwGBTQNi+UwEWhkoWOnnxB8DeTgY/f4g/4b1zSf/xg6Rib8TJg6nSZNH0ZSp&#10;Y2j69HGm75+U/k6l+fOn08KFM2nx4tm0dOlcWh6m/9bY9N96pP/KBKCbAgwBuIF27NxAO3dtMAJw&#10;93ras2c97fUCcDUdPLCKgQBcThcdXCoC8KKDi5iFdNGB+QwEIOSfSf8dtOk/L91EphjREosjBSzj&#10;pUyCKtIMkQAsQFtPCIVPDrPvUPCVER1viBN+dRR/FeFrl2FEV0yyjLaNauB1488s2U8o2yKm1A9b&#10;Iuzln/1ZXbYQcyxRCjB3jsnn76VfihWAdjnc6/n0X3W9/+L03xaT/pPy351m+IdN/3kBGKX/ktLf&#10;RP5J6W+S/CtN/9UiAMNlyqhFAKriz6GJP5CKP0eRACyXfyIAgyEgXgCKBNQFYCj/IgEYpP+M/GOs&#10;/BMB+NJTT9ArLgWYCsC33jC9/1zp7ycfmoEfX3wqibi8/OOHJvT1c/LPJvyc6Ps3+OePMU4CAru8&#10;SwRmZcH8EFaYBswkoEsDphKwWhHoBCCQFCC2YyVg2BPQpAEh5SDcjLAT4WZlXkZe9DmwbJj0M+KP&#10;t5cTf4n8CwiXA+G23H6ccHTJQyP+gtTf3wE/tEeJvwCZWoz//vpo0g9ows+hib0ydKFXC6nkKyOU&#10;fQEygOT7CE1IRTLLSi5V1Hm+rSPathiInorwZxSInzqD7Xjy+0mvg0q4nKBd08rExxKSP65UjP3f&#10;jvrZBWjiLUUTdkBbVkPKfJX1M/T13DHiPDT591Mk//jvlyj59w59+uFb0u8PJb9I/b312gt2gq8T&#10;f49Ir7wnH72fpJ+fL+29me6+/Tjdccv1dOtN19BNN1xJN1x7GV171aUivS6/9CIr/fbwQ85OScDt&#10;hvTber6RfhtQ3rtCynsxFGPZkvmZ9Js9nWbZpJ9IvwljRfaNHTOCRo8eTqNGDmOGyn/H8M/jxo4S&#10;CYjl0Q8QPQLXrlpOm85fz/vcYgSgGwJy0/X8D8hb6ZH776InH7mf/8H4sKQaX0EK8MWnpRRYJOBr&#10;z9M7XgQaGQjpZ/6MlCDk33P05qvo/WfSf889+SA98cg9fH1upTtvvZ6OX3e5XAecP84b57tk0Xya&#10;OWMqP7SOoWHDBtN5/fryA7Yt/23Thh/OW4hUg9A740yb/jv9dDotQBWAjZ0AbMoP+s34QR8TgOsm&#10;ANP3QwEI+VcmAMP0Xy3yr7IANJJNFYAR9j0sK4ILki1I/1kB6NJ/Z0P+Ncb1C/AS0EhClwKEfFMl&#10;ICOCEscYHKfHvh4l/pgy8ScTe8904JjNn937jawEjAQgjoO3/0feDwSfEX7p9WHwWiQB+XhQdnz6&#10;X/g8szLgxk3O1AVgh+bU0cq/Ll1aUTcn/85tQ93Pbcv3M4A4MiWkXv71AE7+WQHYK5v2G6f/jKAz&#10;AlATfUWEcs/ipF/uPT39F/b+Q+lvkfxD6i8Uf1kZbyb8INs8zQ1G8BkZl6PZOSLqBCv+IO8wnTkT&#10;gIkETHDi7xy7vKxvt4l9FwtA1wcQPRyNAER60/QB7GjKgG0fwGrLgIsloEFEoAc/2/eC1B9KfjX5&#10;N2bsYBrn5Z8Z+jFt+jiaMXMCzZo9iebMnWJLf2fSosWzacmSubRs2XxavmKhpP9WrV5Ca9Yuo7Xr&#10;kP4z5b8bz19N51+whi64cG25AGR27txAu3bx3zEiANfR3r1rad++NbR//2o6sH8lHTywgg4dWEaH&#10;RAAuNgLwwAIrAOfy3wuBAPTpPztQQyRJKlCmBiTv5aSMBm8zFXmW+ku/6TmxVx/049eXFWq5Drxc&#10;RnhNdaL0G9C2WQavE31W4fYj4Rcypd6E4s+jLOfZMYX2WvBn87o9Hnu8pdcgOkfLzgB5zdwrvvzX&#10;pv8uKe39t4Jy6b97TPoPwz+efHgrPe2Gfzxpyn/Vyb9h+i+SfweD5J/FyT8rAOP0XyYARf5VIwDD&#10;9xhXLpySLaOkAGuQfx8H5OVfMWXyzwvARPyJ/AOJAMwkYCoAj9EXafovEIBe/gUC8JN3Hcfody8+&#10;+Ti9jBTgs/wP9lAA2v5/Uv4bpf8gwj6nv9uef1nZr5F/KON18s+Lv0T6/c8//yGkr7vlkRbE+pXT&#10;gH8lCDgcS5QGhLArEIEoDZa0n0YgACE6nQTMJQFFBOIaACfg+OHQJ+/MtRG87MPP4ftGHGppP6AJ&#10;P4AJwNGyvK7f5rfl4s+U++blnwjAnPyD+HPwzycZTfSlaMIvRBN8GkbGaTKvLoSCrww+Po1E/mkC&#10;yhCIrEByqaJO0MRerSjbhfSpRCCA6gyfc5lo065FjnA5fx3rTnxM+nGBVJL91lE/nwpowq0IXdo1&#10;nADU1nHHifPLyz/+3S3y7/NA/mHi7wf05afv0WcfmWEfPvX3OlJ/z0mPP/T3e+FpTLN14s+k/e6/&#10;+1a6546bRG7d5qTfNZfxP9SO8j/YLqHLjh6io5fsp0sOWem3eyvt3rGJtm9x0m+1kX4rTU8/iLpF&#10;GOYxdybNQU+/6ZNp2pSJNHnSOJo4foyIPQg+yL4RwwfTsKGDaOiQgTRkyABh2NCB8vroUcOlnx5S&#10;gOgFuHjhPCm1vXDjOukpeNGBPXT50Yvp+qsvp1tvvI7P4RZ66L476fGH75M+gEg3SgrwhafodT5/&#10;kwRET8BMBBoZ6P6M158V+ff6S0/RK88/ztfrYXr6sfvs9N+bRIpee9VRuR5IPMblv5Ns+e9AKf/t&#10;2q0rZdN/g+EfZ5r0n4i/RhaIMwi0UACeAyHQmB/2m1QQgLHYC/HyrwoBqMm/UACm6b/6yj8RgFam&#10;SXrNyz8rAKMEIORfiQBM0n8Qfkao8Dk0QR9F8zNe9xLQpQCTUmCRb4kI9LhjD17LBnHw8Xj5Z0Te&#10;6SInrfwT4acDQWcEII6Dj+F0TQCaa2BEn7kuv7f46xQJwD8VCMAsAYh+cW3aNPXlv0j/Qf6Z5F9r&#10;I/9E/LWlHqAHJsi2o+492ltCAch4AWhLgHvb/n9JAhCY5J4m+wIisVcJs/2c/OPjwDGd271zIP/s&#10;pN8axJ8TfnmpZ6bwxrj3LE0NIu0cgfwTAeiQe9UKP/w5eE+W5XUbY1tu21Y+ImnoBCCOvQ2fQzgI&#10;pGNHIwAxvAUl3FkZcCfC5F4M6YjLgPPDQAoloF1GJGAOlArb5VT511/k36jRsfybOGkkTZ7Cv/+n&#10;jaXpM8bTzFmTaPacKTR33jSav2AGLVw0ixYvmUNLl82jZcsX0IqVkH+LafWapSIAXflvLADDBOA6&#10;KwDX07bt62n7dgjA9bRz53orANclAnCVFYDLjQA8gPTfYv57COk/CEBT/isCcN9sOmgFYJr+i2WK&#10;ETB77X8z7PtY3pITMznsPlLBV4RbPmCfJ953DuUchN0Ou1wBOF7t9Xib4c8GL6oKMMvZYwGJ6Mpj&#10;1+V910TR/hxuvxFOvmXsVdCW8+wypAKwKAHoxF9I9r49Lj7eSIYm5+muvWPvzhjzurl/XPnvRTL8&#10;YzYdLu39t1J6/9112zq6N+j99+gDm+iJh7bQU49s88M/nkf579NJ+W+Q/ns96P3nSn/fApL80+Tf&#10;RZH8K07/lQjA8HUmlX4aZtlyCVgkAD9+N48m+zRiAXhEyNJ/R4vl3wex+MsJQIfIPyaQf6EA/Kwa&#10;AfjCE4/Ry09ZAYhpwKEARP+/99425b8fm8EfUfrvW5SVKmW/ivz7H/DzP3RCGfiTFYFeAjJ2UEgm&#10;Ab+lf/J+CweEBGlAyDtVBHqc+AvknyVOATIQgIkEzItAYGRgJvhSwmXzVCP9VPH3XSj+rPz7wco/&#10;J/5E+lnx96MhEn9ewp18+adJPg1N9jk0wVeELvDqSir4KsHHqvFzpeRfILE0ycWoog4C76c6EklA&#10;oGwfYqgQ/twCGVQnsA1Pfh+Vrongl9Oua+3Ex1SOmyz7W0P9LGpAk21FaLKuCG19h7a8Q1veHSvO&#10;N5N//Lvzx69szz/+nfwd/73yzaf03Vcf0zdfIvX3Hn3xCVJ/b9JH76HXX1buix546IWHoR4o9XXi&#10;7yERf7fQ3TLI4zo7yONyuk6Sfk767ZMptwf37aC9u7fSru0X0rYtG2nzhevofJF+y2n1yiW0YtlC&#10;mdK7cP5smjdnBs2eOZVmoJ/f5AmmtHfcaJPyGzWMRgwfIsIPom/woP40cEA/GtC/Lz9w9hHw54ED&#10;z6MhgwfIslhv0sRxUgaMPoArly+Rktsd2zbxce2iY0cukuEjtxy/ls/lJnrwnttlEAhKmp970qQA&#10;0eMwlIBvvoI0IPOak4FG/OG1N195ml5/+SleHtOPH+FrZtJ/D917G/9D9Qa66for6MrLLiEMONm1&#10;fZNch+VLF9IclP/ycY5A+W9/U/7buXNnatuurYg6N/zjjLNM+i+Tf5BODOQZJFpVAtCU7FYjACEf&#10;tddD+VcmAIvSf5XEX5H8i9J/LkkHAWjlnxGAgdDyGPkly1sBJ8JNTf/hukGYID2Z4USgKgF5GyLg&#10;IAG9CMwSgZWA9HPrQOCJ/LPiT5N/kHFngOA1t6wRgLxvTQBWmwDk5f98WiIAwxLg5mfz/XMO3x9N&#10;qE3bpr78t3NnIwCN/GtN3bu3seLPYQSgIZaAIgBtCrCnTQHW1gPQ4oWehpV8DpF9IUb8lZf9mkm/&#10;udRf25YkU3tR6gvxZ0t8Q+nnBJ+ReBjAoRFIPo0mhlD+VYbv4aYGSQ+K/GscyT8jAE15MgQgJKYb&#10;BOL7AEoZsBngAgHoyoDTFGDaCxAiLxOBRgZmBO9F8Huh+LMlv6Xyb9xQGj9Bk3/o+zeF5s6dRvPn&#10;z6AFC2fRosVzaMnSeVn6b+ViSf9BACL9t279CkUAhglAKwCZbdsgAJkd62mHCMB1VgCupb1719C+&#10;vatp/z4IwBV0cP9yOnhgqQjAQweQ/jPlv4cOzKND+yEArfzbN5MOWAHohFsquSD+UoxEsstg+SqI&#10;pA3vpzLZ8tr2PP5YKxEcs0Pbnka0njv/lGwZL6oS/LKRdCsg2Hadk4B+v8px5/YZireMVP4BbTlP&#10;Iv7KBGAq/iL8cnxs0bFn1zklFX8O8765r6Ly34Oz6YhN/11eh/SfGf5RRfovHfzh0n+J/MtKf4GV&#10;f2UC0EvAWPSlRJLvjRLsMiIAAwlYSQBK4k+Rfx5F+IXgfS//ePmq5F8i/HQg/FIK0n+hALTyTxWA&#10;KAOWPoAYBKIJwA/fk8EZpvzX9P6DdJOJvy79p5T9ViX/EjIR6NKAZnuuJFjSgOGAkFwa8Asj5pLe&#10;gJkItGIvkX0aftkCCVgkAh2RtCvBlPmGQPwpy4biz/YMzMSfkX+F4i9M/OXEH0RfJXi5E4gm+lI0&#10;4efQBJ+GLu8aglTwFZOXfiFVCEBNbgWogu6nb+tHJQkIWVQIf36BFKoT2IYnv49SARi+L2jXtW7U&#10;dG5ueeZUE4Lq8dYBTbCVoUm6MrRtaFS7jjtuXAMj//h3ppd/XyYlv0j9vU9ffvouffbRW/Tx+2bC&#10;ryn3NX3+Xn4B4u8xI/4eM6W+GOjhxd/N19HNN1wlJb7XXImefqa897Ak/XbwP8630q4dF9J2L/1W&#10;BdJvAS1ZNJcWzrf9/FDaO3UiTUHKbwJSfiNpzKjhNHLEUBo+bLAk/Jzw639eHzqvX29+2OzFD509&#10;qE/vHtSbwX/79ukp72E5rINy4Anjx0gZ8Py5s2jF0kW0cd0q6TN4YM9OOnrJQbrmikvppuuvpjtv&#10;Pc7/kLxNyoAxtVhSgNIL8HF65XkjAZGEfP3lp+mNVyACmVct/Gf0/EPy79UXn6CXnsNQFPRGNOk/&#10;lEajD+L1Vx+jY0cO8oPdDtq6eaMMJUEyccb0KfzwOpqGYvpv3z78cN2NH7g78EN4a5FrfvjHmTb9&#10;1+h0+kujRoKRgHkB6CYAVxaABSXAJYQCsJry30rpvzL5V38BaN+DALTpP/T/M7LNCsCzzojTf078&#10;iTTha4j/RhIQgjWfBHQ9AR1O6lXCJf7keOSYrPgTORkCUZkRSkCfArQC0CQRca5GAOLccynAAEwg&#10;Nuk/M4EY6yJJiLLiM85qxOd6Op87pgCfJTKrZcvGfH828eW/nToZAdi1ays6t1tr6n4u5B/j5V8s&#10;ALuDwlJg9AEMJWCQAgSq3CtDk33AbNdIv0z8Yb+a/ItKftPUXyj+RKgZ8WcSfJB3Z/F3ww7faIJh&#10;Khru/RRN6oW4ezXG9QlsgmnBFif+jPxrQs0C+deiFQSgGUwCAYjzEgEY9AH0ZcDdzOcGcRumAPv2&#10;NQLwvP6JBByoSb4QK/xCrPiT1B/6/Vn5N9zJv5FW/o0ZTGNT+Td1LE2bPp5mzJxIs2ZPpjlzp9K8&#10;+dNN6e+i2bR4yVxaumy+T/+tXJWl/4oFYJwA3Lw1SQGKAFxHO0UArqU9e9bQ3r2rad/eVbR/30or&#10;AJdZAbhYBOChAwuY+Vb+mfJfn/6Lyn+nRcJLk38Ot4zg1quBvPAL0deJCPevkoojDW29FG29MkrW&#10;z0m3EoL1jABM2J2CaxrA+w6XD7cX7ysTciLlQjQx57DLq4j0C/edX6b67dvjdMcuxNd4L/DCj+9P&#10;IXsNy+C+kvJfN/zjwKzq0n+35tN/0fCPJ+zwj5L0XyQAvfwLBOCrQfpP5F8gAL38KxeAmbwrEH9A&#10;k34pvJxZP5OAaS/AUABWlH8eI/jK5B+W8+k/Kf09qgpAXfYVUSwBnfwTAVgm/94BkQBEArBAAH6Q&#10;CUBINRGAQflvxfRfIvn+9y8/Zfz8U+59LwEZty0nAfNpwFgCYgBGlAaEqPNpwDgRmAk+BsLPEb4u&#10;BAIQ20gloO0LmEnAWAR6vq5MsfQrEX8i/ULxx4j4Y/4epP5y4o8RAQfBV4ZbruHQBF+KJvpSNMlX&#10;hC7uGoK85Cvi34KTfSmx/IsF4Hd8vtWRiblA2P3UAITbi/ZjgUjKwZ8lCCRRTbj1Pdo++LxrIryu&#10;9UQ75lrh7RghCPj7cYJRj6EGNJFWF0JJVwlt/frizgfXRJd/KPl1qb8PJPX3+cco98WQj0T8odT3&#10;mUfpGUn83SeDPR6673YZ6oEpvhBZKPO9/prL7ATfi0za7+BufmDZTnt2bqYd286nLZvW0QUbV9OG&#10;tctpzSoj/ZYuzks/lPZiaIek/EYi5Yey3lD49TXCr09PEX29ep5LPXt0ox7du/IDKHMuP6jzf/Fz&#10;T34PIhDLDxp4nqQAIRORJsSQjaWLF4h023LhRv6H6Tb+R+Z+ulImAZs+gPeiDPjeO/gfkVkKEGXP&#10;mQTEZGCXBgzBa0b+vfz8YzL445knHqAnHsa1u036It7M1+zqyw/T4Yv28jXaQheev1YSiRCTUyZP&#10;pNGjRvAxD+Bz7MkP2F2oXft2/DDeSsTdOeeY4R9Z+q8R/eW0VAAiiYbedBBT6FmXCUCIOQg6kXUi&#10;/+wEYBGAuuQrIxWAJzv9FwpACK3qBKCRYD79J9KtEUHcRek/L//QO9GKE/tnESteAoZJQFz3WAQa&#10;GRgLwUq49TxW7mG7gki/APu+7PNM3gYE4BmBAGTSKcAuCaghyT8n/3hdSSIWlP+i/5+U/7ZrRh2s&#10;AOzSpSV1gwCU9F9rKwBTCZjvB4iBIGYSsJGAMg24J6YBm2Egph+gkXSpxItEX5/uufcdmeQLccLP&#10;gP3lxZ/r95eU/LZrRW3atvTlvlLqC5kmYs2k/UxiDwLvTP5enCkC9ZzGZyiY97CMEMk/h5F9LgFo&#10;EoGB5HOksg+I8OPfAzJB2GLFX/MWSCoanPxr1dpMKjYCsKURgB1aUUcrAMMyYJMC7ES9enUWCRim&#10;AM3kXiMB0c/P9fgLS3xV+TcY5cGh/OtDQ4f2pWHD+tHw4fx7PUn+RfJv8miaosi/ufOm0/wFM2kh&#10;5J9L/y1fIOm/FUH6rxoBGKcA19HWbeto2/Z1tH3HOisA19Ku3WtpNwTgHicAV9CB/csZCECk/yAA&#10;F1oB6NJ/SfmvCMBEvIlYiYVfiCpi3Lp+fYVwmbqgbVMlPMZKVL++fg2qwEmshExW6e8LybZCsVYt&#10;6Tby+zHCraKUSwiFnscm/rL9m9fS5bTt5fDL2+MMz4EJr59jzw5D9pr5TEUASvlvmP6bU3X670GZ&#10;/HuhpP+e8Om/7fQchn88VTD844V9Xv69XpT+s/KvqvSfKgCNtCtFEX3vBeTe53XKUoB5AXg0IJR+&#10;CqkADOQfyAnAD0IBeCl9rko+BqXAGvJ+LAA/Bx+AKtN/7xzj45YegI8FPQBTAfhGXAL8WZAA/CZL&#10;AJYJwDT9F8m/kBIR+N+2LDhNA2K/URrQlQQHaUBM7Q1FIMSdE4GxDEyEoBN/Di8AGWyjRALGIjCl&#10;gvADkfRjvPTLiz8j/2Lxly/3VeSfiDj+zBL+S3ktlXe1osm9IjTJp6EJPg1d2DU0edGXIuJPjikU&#10;fikF8u+f31VNJuQCWfdTA+G3Ge4nAHLJw59nSCCQaiLdTrSPDF30aZhrml5rDX/9y+BjbBAJWEIq&#10;8GpF22a1aOKsvqRyrxq07dQHd364Pv/J925c9mvknyn5/Yi+/gKpP1fuiz5/L9Fbr0P8mR5/zz+D&#10;4R4oW72XHnnwLhnsce+dN8skX/Svu/H6K2WKLwZ6oMz3yMX76KIDu2j/Hkzw3SQlvpsuWEsb16+k&#10;tavdII95tGjBbJo3dzrNnokhHibp56QfevmZlN8AkXYo402FX48e3aj7uV3p3G6dqVvXTtSV6dKF&#10;H8wtXRm83v3cLiIBsS62gxQgkoSTJ46T0mIMFFmzchltOh99ALfwse/h87iIrrvqMrrl+DV01203&#10;0gN330aPPOBSgA/Sc0+hFPhRGX7iJeCLTgQa8DPKfl9+/nF68dlHCIM/nnoUk39N+u/2m6+VvojY&#10;FyYeb996AW1Yt1KE5KyZ02jChLF8DYbyQ3M/Ptfu1KlTJ374NsM/Gkv6D8M/gvQf5J8DwkxEE+RT&#10;XgBCyskE4AYSgKH8q0YAlqX/ysRfNfIvn/4rEICQhFg+FYBI2UmqzqT/IPa8/BN5gmvnMBIQkiWU&#10;gBgY4gaDhCIwlYE1Y+Veht1uIv+A2U8iAH0fQCsBRQTyNVDA6yYZydeG13HJPyf/zjrHSCqX/mvR&#10;sjGh/Ldt22z6r0v/desWCECRfyFO/hnOBW4q8LlGAhoRaCVgD0hAkwQ0EjAUgXkZ6IglnyEUfYKV&#10;fUIPI/26d9fEX0Hqr00LEWWQZlLqC/EnpbVGzom0s2LvHL5+EKgGyFQjVB14PycCE/mXSb9E/IWi&#10;z92ziuxr1oJ/B1gg/Zq3NBj5B4FpcPKvNZ8fBCDOFVONRQB2bM2/m4wARBlwmALs2TNOAaoSMBWB&#10;XgaG8s+KP0ZKflX5N9Am/4Zk8m/iSJqUyr9Zk2n2HMg/0/fPl/6G6b8VJv1nBOAyWrN2Oa1dt0IR&#10;gGYKcJYCXBsLQGb79rW0Y8da2rlzLe3atYZ2715Ne/eson17V1oBuIxZSgf3u/QfBCDSf2n57ywq&#10;K/8V0RWIFQGvWYyEyZavM6nkC46hVsLjqwYvkuqB24YKX7MUuY4QVNUIL4e2bUso+jSi5dPtQsQ5&#10;tOPxTE7I3nNCLyIUgHY/EcH6lYjXNceduy8ZJ/5CzHvm3nAC0A3/OHxwDh1F+u9w/dN/Uv4bpv+K&#10;yn+t/HvTyj8jAFP5FwhAK/98AtDKv3wCsEQEKoLPy7/Xq5eAugA8Sh+DSAAepU+EI0Ik/zyHTfIv&#10;EYCu/NcIQJv+Y7L0Xyj1LKHsK8QJv5RE/gUC8JNAAEL+iQB86Un+B/rT/A/z3BCQV2UIyKcyBORd&#10;+upjDAH5WOQZBFe+ByA/TDkB+I/iBKAq/xLC5cP+gE4sZmlAM3E4TQP+k4/rpzANWCoCAxkIQuln&#10;xV8k/4AmAFMJWKv8s9JPT/sx32nij8mJP5P6M9IvEX9eyjmxlwHx59DeD4VeObwNRexVQpN8Kanc&#10;09AF3YkmL/xCsuMLZV9KgYD6J/iuajIh9y1f1wamTABCNHn4M3UEMqlmwu0I6X4ydNnnsNdSQbvu&#10;Ido6EXycIep5nOJogqyhSEVeXdG2XVfceTtBivSfJv9cye8Xn5jU3wfvoM8fJvs+Q6+8gMTfI/T0&#10;Ew/Q44/cKxN9778Hgz1ulGm+t9xo+vtheAX616GEFSm2Q3agx87tF9DWzevpQn5I2rAuS/stWTSH&#10;FsybSXNmT6WZ0yfR1CmY3GvKe00/v0z6oX9fP5T0RsKvCz9gdvayr3PnDvzw2Z4fQvlhHHSw/2Xw&#10;Ot7HskgD9urVXSQiUoQoI0YZ8Ixpk/l4ZtPKZYtp4/rVtgx4B/9D8wBdffkRuvG6K+n2m5ECvFlS&#10;gI89eDc99SgmAj8opcCQgC97CfiEkYCC+RlDP1569lF6/umH6JnH76fHg/TfLcevkjLpdPgH+hJi&#10;+MfYMaNoiAz/6M3n3JUftu3wD6T/GiP9dzYh3YdEmU//WXwPQMg1yLZAAJoJwJBX/ODf3AhAU/7b&#10;MALQyb9KArAa+dcQAjCTgAb/uiv/xfq8LZ/+O+N0kWkQeBB5GPphSiczkeIkihOBkq7i940EtCJQ&#10;JKABEtABaevFXQCGjiDNaeDroeHEniUUfpH4E2z5r8OVATMiAR2nASv6hOw96UPIy4v4421g+67v&#10;Xyj/UNrqh38k6T9T/tuKv7tpApDhP6MnIMBwEAMmypqpsob2/JqRgOdaCQgxZ0qCgzQgUCSfI5V9&#10;XvRZRPZZIPyc9Mv6/CkTftu3praS+jPlvkb8Qabx/QHxhvumiRF/kfTja4jy6SIiEWgFoEjAQADm&#10;En+uh58juE910cff/QAIPwHnYMVfy1bNRf759F+bFtTWCkBIz1AAdu7clq+REYD4vCBsewYpwEwC&#10;djMS8DwjAfs7CSgiMJSAdtCHF4D8u7sq+TdMl38zJtLMQP7Ns33/FvLfSSj9XbLUyD+X/lvJf2et&#10;Wr00EYArcwIwLgOGAFxLW5itW9fStm1rAwG4hnbtWh0IwBW0f99yOrAPAnBJIAAX8N+jTgBq6b8Z&#10;Nv03XUSJEWkonYwFi2dXhhFLsYRLkW0FaMsU4/YRkl/ObDs+tgZBO38FEVO8vMe9FpAtr4suQZFd&#10;EeE+6kKwLS/+HNrxRMTiT5DjLCLcX/xebjtlYPmI8Frq4s9hljH3CO5vGf6xfyZdcsCk/y4tTP+t&#10;itN/0vsvn/6T4R9PVVv+e9ALQC//VAFo5V+U/itJAIoENMIuRyL1IvGXYt/zy8s29BRgWQLQyD8G&#10;Is9KvbwAZJwAlPUzvAB872hSAnypR5d8hnC5mFj+fQbedxTJv2N8TEb+iQA06b+n6PXnnqE3X3yO&#10;3n45E4AfiQB8iz5//13660fv09efYArwJyK8ILOkDPi74hRgXgDqwq+IUAS6bRX1BjRpQH6Q42P5&#10;GRIwVxb8hRFwIgKNsDMy0Io8K/Ui0ZfilrHL//BlIABF/lkB+JUiAK30y8m/SPxl0k/En5V+OfH3&#10;Q7H4E/lXhfgLhV8lKgtAu6wi9orQBF9KKPbK0KXcySQv/RzxsYbCL0URTyL/wHdV44XcT982PA0k&#10;/6oWZeG2on3o6PIP2OupkF53jdx6fGw6fN9a/iuHPadTAE2K1YVU0p1ItP3XFXcdnPxD6W8k/779&#10;lL79ysi/zz95mz7+AEM+XpbUHxJsLz73GD0jgyog/kx/v7jM9xhdfcVhW+a7Py7z3Xo+bblwHV2A&#10;3n784LR6xSJazg9WixfOpvk27Tdj2gSaMmksTRg/isZicu8IDPFAea9L+gXSr7tJ+Inw69zRy74O&#10;HZj2bfkBvA21awdQfpeB1zt0aCvLQgJCGqJEGClAlBAjXThuTFIGvBplwBv4PLbKQA5MA74Ow0Bu&#10;uIbukl6At9LD92Mi8L309GMPSB/EF55+hF581klA5gUr/pz8e+5RXuZhGfzx5KP30qMQqXffTHfc&#10;ch0dv/ZyuuLYxXTRgd20E8M/1mP4xyI5nskTx9NIDP8YUDL848yz6HQt/WcFYG4AyNkYZAEBGPb/&#10;KxKA1fcADOVfrem/+si/egnAovQfBCAklwhA0/sPUi+WfxCnVqjwfyVZlUrANA1oZeCZiQwUIShS&#10;UJGBocxLRWBIuJwsa8RfJP8EnF8mAYuQvoN2HUhEEYtnQfzxNTnnTD6nM/n8zGCKplb+ofS3dZum&#10;1KZtM5Lpvx3d9N98AjAHv473IP+6dcvo2q0tA6FkpFI3SEARgR15PUhAlwY0Ai+UgeWiL5B9Nt0n&#10;nBsLPz/co4ud7tuZf58E5b5G/Nly31D8obTWib/GRvxF0u8sJCh1vAC0EtCkAGP5l6b+zFRgI/28&#10;8LPST2Rfi0TyteLvewJEnwci00q/Vq2RaMQEYwPOF4NNUOpsEoCtYwHI16krXzMjALMUoJGAXSIJ&#10;2C+UgP2dBOxhJSD/nmYGDeolGPnXJ5F//WnEiAEi/0aPHizyb5zIvxGl8m/OXCv/FkD+zaZFiyH/&#10;5tHSZQto2fKFtJz/zgrLf4sSgLky4FQCbl1LW7etpW3b19D2HWsCAbiK9uxZSXv3rqB9+5bR/n1L&#10;rQBcxCykQ/shAE367+D+OXTQCkBJ/+1F+s8IQJmsGwq1RLRE7MrQRFP4fp5KIlDfpoa6/ZJjrZp0&#10;GxWIZVceWQ5CShNcGjtjYZaHt8vHWRP+eMw2vFDT9p9DT/9lUi49vmKi9asF64XY1/cUkglA3FMm&#10;/ecEoCn/Rfrv2OH5dMWlC+nqOqT/wuEfheW/IgCz8t+6CkAjAa0AVCVgIO4USsVfSrDe+29YAZik&#10;AEUAWgkYJgCN+AuxQg9iL5B8hjj9J/IPOAH4frEABBWl3/sZn3lC6Wf41JGTf4ZIAKL097XnnpH0&#10;31svPU/vvPIivfeaE4Cv0yfvQAC+I4NAsjLgOAUI2ZZNAuYHLJFzYQowE3ma6CsjlID/87OVgIxJ&#10;A2YS0KQBv5NjwLF4EcjHh7JZVQSWyEAvBC3Re6H4A4n8i8WfkX/Fab9E+gXiz0g/I/5M2s+Kv785&#10;IP0cTvwF8i+RdDn5p4i5QmpdPkETfBqxMKuMLuROFnnh58gfayj7UgqkU43yD3gp99O3J4aiFODP&#10;IfyZA8imGnBixuO2I6T7yPPfKrztCmjXP8Uvz8cVw/dtFcQy0GHP8yShybBa0MTciUY7jvrgrkUo&#10;/5D+++ff+e+HHzDww5T9fvWFSf4Z+Ydef8/RKy8+KeW+Tz1+Pz364F2S+DPiD2W+V9C1V19KV152&#10;MR07ciBK+2Gox7YtG5Iy34W0jB+sFvFD1rw502jWjMk0fep4mjxxDE0YN5LGjB5GI33aDz39MMCj&#10;J/XuhaSflX424WeEn5N9/ODdFvDDdxuAsrsUTN9sJctiPUjDrl0hDTA5tIckC1EGPHrUcJkojL6D&#10;ixbMoVUrltAFG9bQjq0X8oOWSQFeddkR6QV4203X0T0yEfg2/oclSoHvpacfRz9AIwFfehaTga0E&#10;tLz83GP8j8xH+B+cYfrvdklR3nrj1XTtVZfKgJT9e7bL8I+1q5fL8I+Z06fQeDf8ox+Gf5zL16Aj&#10;P4CXDP8IBSDEWW4AiEn/6QNATr4ATNN/lcRffeQfcKW//jWk/woEoKTcznLpPysARbBY+dfCiZVM&#10;AkK46BKQz1skoMGJQC8DAyFoRGAmA00iEJ9hRiOPEXT1wYtCJAUh+Rxn2YEiEH5nowzaXQtbdgrx&#10;1wwTbM2kWDMh1sq/ds2pfYcWfL+2pE52+m8oAEUCWtzPABOCQdeuDgyVMIMlhG7tGEhAKwK7d8yL&#10;QAf6BNo/h6m+SPYxmeyLhZ+Xfp1j6QfZBemV6/OHclkn/vi64PpA1DnxZ6Qf7qlGfO+D0/g6Z+Bn&#10;eR0CEKXVIgBt+o+vvcg/ufZx6s+JPyQNnfRz9yWkX5boC+Uef8cTnOQTUMIc0Jp/nwp8vjhnEYB8&#10;/kj/If2Ia4Jrgz6InQMB2I2vpUsBygTnXp2pV+8u1LsPJGDXQAKeayVgdysBewgiACX914sGefnX&#10;l38n9qNhw84L5N8gI//GDg3k3yiaPHkMTZk6rlD+zffyD+m/ebQ0Sv+F5b9LaU1FARiWAa+hTZvX&#10;0OYta2jL1jW0ddsaKwBX086dq2nXrlW0e/dK2rNnBe3du5z2ewG42ArAMP2nCMCy8l8AcRXiXj/V&#10;SI+zCG1dh7Z8Q1KLAARWdmkSTSeUfBpmuVSixYSiz7DHEr9ulw+2Fx+LTvG+C7avoAm/3dtjdAGY&#10;DP9A+u/IfLrq2CK69ooldMPVy+im61fwv6XK0n9b4vSfNvzDC8As/Rf3/zPyTwSglX8iAIPyX60E&#10;+F1FAGaE0i6jkvh716K9F27TDwVRUoBZgs8KwAIJmIm/crwA5HXjMuBA7hWhSr88mfSL+cThBaBN&#10;AFoJ+DtM/nXy7+2XX6R3XnmJ3nvtlUAAmkEgKAN2KcBvP0MaDsILQstIQKQAId4wpTdMAToJGIo8&#10;TfRVIlzfScA4DfiDTwP+p0sD/vANH5dJA/qyYAg3iECIOJGBn+dkoBeCBfjlQvHHxOIvSfqBUPoV&#10;lPiK+LPSL0v7VRB/gfyLE38GL/zqKfFqQZN7lchLs8roYu5kUY34c4TCLyURTT75B76rCS/kfvr2&#10;xFEqAPnzt+RlWY0E2wpFXxn/ncNsp4zw+gu8b438MfJ9WyO6CAR8jg2EJr6qQRNwvxba8TUE7hpp&#10;6b+/f/e5TPvFwI8vPn1Hyn4l+Sfy7wl67umH6YlH76WH7r+d7rnzJrr9lmuN+LvqqEzzPXq4IO3H&#10;D0Jmku9iWrE0K/Od68t8x9GkiaNp/NgRNHrUUBoxfBANHdKfBg3sa8RfH5P2694d5b1I+nWgTh3b&#10;i7xDug/CD1KvdWt+EMVDaitH8xx4H0AEQgJCGkIgdumCB1J+COX99OvXS9KGI0cMofHjRsnQkXlz&#10;ZtCyJWYYyOYL1tPuHegFuJsuO3KIrr0SE4GvktJn9D7E1OPHHkIp8H22FBj9AJ0EzEDpLwZ/IP3n&#10;Jv8+cM8tdOet1/P2rpCeiZdctJd2J8M/prrhH4Oy4R/ti4Z/QP41CuQf48t/SwaAlE4ArkEA+uUZ&#10;J/+qFYAnQv5pAjCX/gMFAhCSDfINvftc+a9L/xnJYhNVEU4C4ppCAuL64jobTEkwRCDjRSCD6+El&#10;oBGBYRowFIBe+tnBIKd5+PokSILPgdSfIvzysg8DT2LZZ+QnY0tMTVmpkU1uQqzIvzbNqE3b5tQW&#10;8q99C+rQsSV17NSSOnduFQlAIwED7GsAy4Auji6tDV3bWAIJmKQBDSjzN4SST7Cir1T2dYHsy4Rf&#10;x05tMunHRJN9E/GHPn+l4k+utxV+/Hnk0AQgry8CMEz+ifgz8jX8LELxl5N+/LvQSz7+nRiSyT3+&#10;3VpAmwD8PhX51w7XAzIUAhC/X50AxO/ZUABC0JoJzpje3KtXF5sChADsRn0hAPsZAXheKADD9B/k&#10;32BN/g2kUZH8G67IvwlVyT+U/qbpv6z81wwASQXg+g2ZAAwloBeAzJYta2jr1jW0bdsa2r4dAnBV&#10;JAD3iQBcSgf2LbECcGEgAM3wj4O+/19Q/psIwIpCLJRmGto6RWjr1xVt+xpVrrfHM0UIZZdBX09l&#10;By9fF+y+NJlWTon4A8l+jEjLZF8ZRQIQxMcQ45dz69ZAKvwcqfhzmPfNtXcC0Jf/yvAPpP/m0RWX&#10;LqCrL19E1121lI779N/qKP330H0XJOk/CMA0/Zcv/61ZAHoJGAjASAJeQlEKMBKBRtipaHKPEfn3&#10;miV5T+B1vUwsEYAiAd8tSgA6jvB7edkn8rCwDPhoTgJ+pkk/8L4hJ/veM3xaSCD9vPzL8PIPQABi&#10;6IcRfy/Su69C/r1M77/+qgwBgQDEJGD0AcxSgOgFmC8FjiRgUgrcUBLwf/+SrZ+lAc32TRqQ94k0&#10;4I8uDcgPeC4NKCLwqyARGIvAUAY6jNgLRV8i/EAo/bCNnPTjfTjhF0m/TPiJ9BPxF/b2s9LPi79v&#10;bJlvIP584g/kxZ9P/CmC7kShib0idFFWPbqUO5mcAAEYyT/wXc2cHAEI7L7Az4ZIrkFG1QfeRigU&#10;Q9FXxn9HmO0Uou23FL53q0GRT6cSmnQ7ldCOub5o8s+l/3606b9v//qhTPv99KM36YN3X6G3X3+e&#10;Xn3xSS//HkR/ujuO0603XU3XX3uMrrz8YrpUxJ8b6nEhbdu8gS48fw1t5Acil/ZbuhhDPWbFQz0m&#10;j6WJ40fRuDHDafTIITR82CB+kCsQf1Lia9J+LunnpB9kX8uW/DDLyMNtiwD7wNtSaM7LWgnID7Zh&#10;CrBzZzyUIinkyoD70rChg2jMaDMMZNaMqSYFuHyxlOJu33I+P2Btp8MX7aMrjl1C11/tBoIcp/vv&#10;vpUekVLge/gfl/dLKfDzfP1QCgzp95KVfz79h8m/j9xDD99/B917101SSo1pyRiYguEfO2T4xypa&#10;umQBzZ41nSZOGEsjhg/lB2I7/KNzJz6XtiLYwvJf9PfLCUAItFz6LxaA0v+PtwNJJ8KuAQSgrG8F&#10;YH3Sf6n4cxTJv1QAhuLPYeSfHfzhsAJQtoHtnvYX2b8TgKb/n03/eQGYpavC3mlOBIoATCWgFYFZ&#10;GjATgSIBmTAJ6ASgk38+8RcKv0YZf/HYfn3uPSznJaAVgE78SRrNSj8v/My5Zr0OIZh0ueSGQrSS&#10;oRBmKmzbdi2onUyFNfKvU+dWkQAMJaCXft1QHmzoArqYxGBnT2uhSxcjAEUCdoUEdCXBRgQWYkUf&#10;pGEm+9oJTvZBXBUJP5xPKP3Q4w+lvpXFHxOKvzMglsFfcuQEYJj+C5N/aeoPn0vus7HSD/9zRKSf&#10;k3yp0OPfrfj9WoG2CaH4My0WzDXr2NFcRyMA2/NnVFkA9oEAZIwA7G4FINJ/Rv4NlNJfRf4h9TfS&#10;yj/0+xs7jMaNH04TJoykSZNG0+QpY2iqk38zJ2UDP/jvJS//FpbJv1QAQv7FAjDqAwi8AFwtZcCb&#10;NoUCcDVt28Z/n0AA7lhFu3aupN27V9CePctp395ltH+vE4Cm/NcIwGz6r0v/Rf3/ahWAJ5pQzlWL&#10;tp0yStZLxV+KEVn6ujlqTf1VCx+DJtmKKBJvmuCrRJkALCXYbx63XZ3oGLYbdufQBKC5p8Py38OH&#10;TPnvZUfm05XHFtI1Vyzmf48to5uuW0G3Hl9Fd9yyhu6+fR3dd+cGevCe8/nfWXH6Lzf84+nd9FJa&#10;/suE/f+KBaBWAlyjBHQ44Qc0oWfx0k8jXd4JQCASkClMAR6tKAAjCejlnyN7LysFViSgJvo8/D4v&#10;D2S9CCP9PnG8GxKLv5z8AxCA6PeHxB94/3Vg5N+Hb74uPQCNAHyLD+AdnwJEKTAGgpRJwGgoSANL&#10;wEwEYntGAhoRaEqCTRqQ9+/Lgk0aMEsEomzZiEAvA4ETgsAJwQpEss/it+dwwi+QfiL8cByl0s+K&#10;Py/9vonSfsXiD/DD7imY+NPlWDG6eDtVqEb8OULhF5LJv7wA/K5OGCn3LX8uJxBFAP63JtwieVYj&#10;dhunhgDk+7daFPl0qqDJtlMN7bjri5N/xem/z+j7rz+mr7/4wJT+vv8avfvmizLp94VnH6EnH7tP&#10;kn+Qf7fceBVdd/VRuvzSQ3T4oj384GHEH4Z6XLBxtU/7ud5+C+bNoDmzTNpvGoZ6TBxD422Z76gR&#10;g2n4sIE0ZPB5It36n9fLiD+U+rrEXxcM8kCZrxN//NCK5AoeZvFgK4KFH3QhYELwGtMCQEwwkgTk&#10;B3XXr8oIQCRU8GCKB1J+CMUwkPP44VKGgZgU4LQpE2nu7Om0dNF8WrtqmSTydm7bxA9fO+noJWYg&#10;iCkFvpbuueMmmYSMMuknH7mXnkEp8FMoBYYEND0B8V/8jMm/Tz9+XzL842q69sqjst19e7bTlk0b&#10;aA3vc9GCuTR92mQaN3YUDR0yiB+Qe/NDdDc+/g58PVrzQ39zEWpZ+S+Gf8QCUNJ/IgAhkGIBmEv/&#10;nQICMJR/oJL8SwVgKP80AZjJP0UAIv3H28A2sR/p/3eGkWNI5vny30gAGunnZBjQJSCfv0hAvgZe&#10;AiYi0EnAMgGYiD+RfRjSwfw5wb1eNMBDynwhpnwvPz5Hl/Bzwk++U5lMcqWhpgcc0mJhKagBoqx9&#10;BzMQokPHVtSxU6tIAIYS0Ak/kX4i/EAL6gw6IzXoMOt37lwsASH2ijDCz8g+I/zaChB9XvZ1NLIP&#10;xx4KP8hML/1c2q8Vfsfg2uA+QNntOXyPn833+Fl8j58ppboQd5n4Y5z0O72ARACG6T9sL5R/mfhz&#10;CUxzPPJ7zw/rcJ+VEX8+vce/A0XitQdtPO1qBNKvPf8uBfifKh068vUU+WeEKv4nixGAkK8drQA0&#10;5dlOAGJic28vAJHGxu9iI//6D+hJAwb2ooEDewfyrx8NHXoeDRve38q/QTRqFPr9DRX5N378CJow&#10;YZSVf2Np6tTxNH36RCv/ptDsOdOs/JtZIv/y6b9QAGY9AJ0ENAIwSwGuEgHoJeCm1bRp82ravGU1&#10;bREBuIq2b19FO3aspF07V3gBuHfvUtq/dwnt37fYCsAFTEn5717b/2+PlX+nigAMccdShLZOPagk&#10;/xxGaunbiMiJrhOIP64AbTkmFGmFpOLNkok53pa2T41k/9UT7NseV178OUIBaK6/S/+F5b9HXPlv&#10;MPzjOIZ/3LCS/z2G9N9auveO9fTA3RvpoXtrTP+F5b+u/58IwIOqAHzrlSwBKBIwEYB5CXiJJy8B&#10;jbCLBF5ClPorI1mvSAK6XoBO3qUlwBBvXgDmUoBG/H1k8SLQvp+TgCASgQn8vir+3DF5UvnnKJd/&#10;IgAh+gxG+hnxZ/j47TekBNgIwCwFaEqBTT/A7z43/fAqScD/CiTgv+stAUEqAV0aEMLRpgGtCIQE&#10;1EQgpFsqA38Kxd3XBk3yAXk/XN4iJb1ue1b6eeFnpZ8IP5F+fBxJ0i+VfmmZr+/xV5D6O7HlvvxA&#10;rYi9PPwwr4qwyuiy7VSkWvkHUvHnaHgBmKIKvPqSCEDZV5Fw8xKtBoL1axWAoPBYQrT9RvB9XC1e&#10;NkFgVUu43olFE22nKtrx15dM/mUC0KT/vop6//31c5v+e+cVKf19+fnHJaH2yIN30j133ijJv+uu&#10;vpQuu/QgXXxoNz9kbKHtWzfSpgvWiPhbtXIRLeOHJ9PbbzrNmonefmaoh0/72TLfYUMG0OBB/Wjg&#10;gD4y2MOLP/T4O9f2+OtkSn3b4wEVKRU8xPLDrMiVFvzA3dz0VxNEwmS4BEy5AISYgABEOqWD9Bbs&#10;2TNMAQ6kMegFOGEszZyOicCzaPnShbR+jRsIopcC33fXzfTwfbfzPzTvlvJeUwr8kJT8IvmH/2Ly&#10;77N8bZ/C8I9c+e8ldMkhW/67EeW/i2ne3Fk0ZfIEfsAdToMG9udr1ZO6dO3CD98o/20p0g7yyJX/&#10;+um/AS79p03/Vct/iwQgSGRfSrisk3/VCsBq039l8i8VgKH4K6Ws/58IQJTDJgIQ9xzuxxahAMR9&#10;yufMf3YSsBlQJSDjJGCBAHQ9ADP5x58v5F8g/ozs43Pn4wZ/srif5b1gkq9LAUIAIv0ncvOcM/kY&#10;IJeM+JPvEh83zsUJJCn55O+OJL/aAyuBrAAy4swAkQYwDKJjJwyEYJzAs2k+IwI16ZfRSTC9Aw1u&#10;G5CAbXidRAImQPgJXdry8kb4YTiFEX7mGCH7pI9fe/xuyGQfSpiN8EO6Eb9HTHlzi5ZN+N7G7xpc&#10;J5PAc4m/nPg7KxR/zOl/4Wvv+LPF/GwEoCsBRvovLP11n09Q8huIP0zwlfuPf9d58Weln0/5eeln&#10;BR7aKVjaC+2oPdLWReB9v6yhA7/uQFK7I8Qf//7u1Bn9EiH/zKRklFkbAYiSbNOLEQNaMKW5d++u&#10;1KdPLP/OC+XfoN40aHAfGjykLw0Z2o+GSsnvACn5Nf3+hhj5h5Lf8abkdxJKfiH/po2n6Sj55b+T&#10;Zs2eQnMg/+YZ+RcO/AjlX1r6G6b/KgtANw04SQFGAnAVbRUBuFIE4E4IwF3Lac/uZbR3jxGAB0QA&#10;mvRfLAAh/1IBWND/LxVZVZDJMx1tnYqkwi9EW54x+zOirhZhl64TlpoKwXs5waVsL5NYhtz2LOly&#10;J5JUppUSyreATAAyOwFvuwzlOKoh2q89ppz022aRn4sFYDT8Q8p/k+Ef1y2nW46vojtuXkN33xak&#10;/+4rT//lhn8UCsCCBKCkAAMB6NAEoOP1EgFYQrH84+0pROs7AciYfoCHoxSgSfNB2lnJ9p4BAs4L&#10;QCv1vAC0ws8JwEwE2u3Z5d32cmKPKU77MV74xcjQEuHSPO8CXf7h/d9hyIfhTUn7heA1JwBRBowU&#10;4OcfvKtIwCwJ+OPXkF6QXE4CQr5BxEHKBRKw0mCQ//iJ/k9CfrnyNOB//2QkIGRYJgJxTMCIQIi3&#10;VAb+M5R3DshNyD1HKvkcqexLhR/2VST9vPjj48tJPyP+dOkH+AH3hEk/gy76Yv5dR/GnC7ZTGf08&#10;igmlX4gm/hxWrNWTE5IGrEUAgkisFaCtF6CJvmL0bXi0/Qt8H9eKSKZQ7NWCW7/+aDLtt4R2Tg1F&#10;mP4DUfnv91/QD998St98+SF9Kb3/Xqf33rLpv2ceoScevYceuPdWmUx7w7WXSb+/Sy6y8m/LBunx&#10;t3b1Elq+bD4tWjjbDvXIp/1GIu031KT9UOY7oH9vfsjryQ983fnhr1sm/rqa4R6d8DCJh1N+UPWp&#10;P0iVFs34gduKP0g/gR+ABU3+8cM6PxBLaSI/EGM7bdq0oGxapSlTkzLgrp0keSgpwH5IAZ5HI4ab&#10;icBTJo2n2TPDUuBVtG0zSoG30eFDe2Vi7/VXH6NbbrxaSoEh9B554A4p7336cZQCPyjSD8k//Pe5&#10;px6kZ564X97HcvfddRPdfvO1co0xQfnQgV20Y9uFUv6L/oOzZ00rKP9tw+eYlf+mAjACUg1yjd9X&#10;y3+bZOW/TgC69F4o9IAm/ULccm59J/9CAVht+q8a+ZcKwFD+NYQAPB0C8Ez0xAvLYl36j+F7zYiy&#10;TP5FEpDfMwKQz98LQMYJwKZZCjAUgK4HIAQg5J8r+4X8cyW+Tvw54Ydj/2MAfv7TXwxOBHoBCBkF&#10;MSXJRpP8g/xDoswkyZqLRJLhOSL8IPiM8IHk6QjJEwHxYzDls1myzsg/hxV4gkv2pcLP0ilAFYAu&#10;BZhJwBRIPyP+cBw4Hkg//v6L9DNJxULh1zoQfgwmG4fST9J+VvyhNNeLv7Mh/mzqTxN/jf4cY183&#10;JcBO/rn0Xyr/zL6bRak/iL8g8WeTmS7tl0o/kXf8OQKRd/yZdeDPsFrw2WsY8deBPx8G4q9LR/4M&#10;OsrvdqS6nfzDxGWZ0NyrK/Xq3Y169zmX+vQ9l/r26079zutB5/XvSf0H9KIBA3vTwEF9aNDgvjTY&#10;pf6G9Tfyz6b+Ro8eSmNQ8jtuBI2fMJImThxNkyePNf3+pk2g6fx3kpF/U638m0HzIf8WQv7NKZV/&#10;WvqvWAC6PoChAEQKcFUmADetos2bV9GWLRCAK60AXEE7dy6n3buW0Z7dS2nvniW0f+9i2r9vER3Y&#10;BwE4n5nH2PRf2v+vTACWCLaQTPBNKcEso61fE1UcV9HxaMumyHoinipQzTZ3VLmtgFB+xSTSLYe2&#10;TohZLpVpRVJNXg+XV6hK/AH1eKohOGZ7TNFxWvG3K8C8566n+RxwP7vy34uV8l8Z/nGNGf5xWzL8&#10;A+m/R+7fRI89tJn/zbU1Hv7xVDL849m9+f5/gQCE/KsmAZhJwEwAxhLQCrrXDTVLwArSLyLdZi4F&#10;aCRgURlwKONCCZgJQKyXF4C+r6Bsz+AFXrLdIvzyFulR6MVfiiYBdX6Hst7P3wfviOBD0g+yz0i/&#10;EAhAkwLEOqEETMuB9enAWRowk4CQdjVKQIcsYwSgSMBfsC3Dv382EhAyShWBSNAhEVgoA60QDKWg&#10;4ORein3frhPJvlT4ifQzwk+TfiL+Eukn4k+Vfo5Y1DUEmtyrhC6+KqMLtlMd/Vx0QuEXo4s/kAm8&#10;hkCVePWhUAACPv4EbagG8OJNWSeP2b4u/FL4Ps6tbwn36+HPoha8XIK4aijC7epo4uxE8j//4nu9&#10;SrT1q0U714YkFIBh/7+fRAB+Tt9/8wl9jeEfn7xNH733Gr3zxgvS+w/SCuk0pP9uPn4VXXPlYTp6&#10;yT5+2NhGO7adLyW/kH9I/S3kh6nZs6ZI4g/TfMfzg5gf6jHUpP0GIO2HMt++Pah37+7Uq2c3EW4Q&#10;f9344dCV+0LImV5//ODq5B8/1OIBV1IuXv458Wfx8g/JnET+Ifnn0n+8zUwAIp1kStW6IgXIx2JS&#10;gD1oACYCD+5Po0YMpQlSCjxBSoGXLJpHa1YupQs3rqGd2y7kf5Du4OuyXwZ3HL/uchF599xxo5QC&#10;P/bQXfTko/eK7EPJL8qBIf+effIBevqx+3z5b5iwxCRlDFPB9N91Mv13Ls2YPoXGjcX030HUry+m&#10;/3bj4+7A59Oazzee/qsLwEz+yfAPKwAh4CDikMarRQCWJQDD5VIBWGv6T5N/4EQLQNmOFYCNRACa&#10;/n+6AISQDhOA5QIwTQFGAtAmAE36zwhAJ/9c3z8v/0T8/cWLv0z6mfPw4GfGiUCTAvwz3xN8biIA&#10;TfoP5yVyyco/fOcgkDBoB9IIkghyx0mdrl07UdduIUb0IOmFcs9sgIZN3EG+BQJQQE9AIRR9zalj&#10;RAuhOgGYSEB+HQnBznbfmfhracRfO/zPAPQqdMKvKd/DivBjIPyM9DvbSj9cLwbST8QfX0Mr/vJ9&#10;/kyyTxV/Dsg/EYBZ6a9J/2nyD8djJi271J8q/mxSU8SfpDON9DPCz4q8zqCDAHEn4HdxSvi+ghN+&#10;nSH8HCL+Oon468a/W/H7Fa0Weoj860o9e3UL5F936tuvB/U7r6eXf6bktw8NHtyXhgw5j4YO60/D&#10;XOoP8i9J/U1A6m/SGF/ya4Z9TKKZKPmF/EPJr5d/s6uWf5UEoN4HMJOAIgCZCy9cFQvArRCAK0QA&#10;7goE4D4rACH/Duwz6b9IAFbV/688AZgJNgdkSxVguWA9bdv1JTomBW0dEK2nHbtG0XZF/IFg2Xrg&#10;RFh98OJuuybTJiVk7/n1UnYaVOHnyR9HBr9fEbOs7A/HEhyXkMg/VQDyvZwr/70oLv+9DuW/1y6X&#10;8t/88I8Lk/Lf7aXlv2UC0JUAv2EFYHUSsEgEZoIuFoGx7EuRBCCoIv3n8ds2pKXAH0ICamXAkHCh&#10;kBNcos+KvVT8vW1JJaAXgUbmRfhtB68FaOLvI4VqJeDvIPAw2AMyD1IvFoJG+sW8k0jAD3ISMJwO&#10;DAn48/eQbLVLwFT+pRgRmEnAWATy9kUE8r5EBPKDYCICkabzqcCcDARW3nkp6FAkH3DLQ/KFhLLP&#10;Cz8j/fIpP32Sb0ws6xoKTeoVoYsuHV2g/ZappfQXxNLPiD+Aa65hhVoDokq8+oLtWmQ/PwM+fgVN&#10;/jm05XXMPnThl8L3dICsj30Vwp9HEYpQMkBcVebftaDIsZOFJvVqRdtuJfRr27BoAvDnH78Opv+i&#10;/9/79PnHb9GH775Kb71uyn+RXEPvvztvu0HEFtJ/Fx/aRbt3bqLNF66ldWuXSfLPyT+k/iZOGEVj&#10;xwyXxN8wJ/76Z2W+vXudSz17dJWHQJTcIhUC8YcEHkrHpOQ3kX9I7kHkqWW/LoHl5R8/DAMr/vLy&#10;DwkfSI1WXgD6MmCbAsSxoRy5X9+sFHj0qGF8bmNoxrRJNH/uTDsVeDltvmAd7d6xmS46sIuOHTko&#10;/ftuuuFKKeeVUmC+fpB8Tz1mJCDEH8CfIQYfe+hOevDeW+mu22+gm49fSddccYSOXLyP/8G7lTbx&#10;tlevXEIL5s2WPoRjRo/g6zmA+vTuxdetCz/Mt+dza8Xn3kyEWk4ASokow//Fz2Xpv8ZNXPlvIABb&#10;WAHY8uQKwPrKvzoLQCv/JP3H28B2sT8cC+RbNgAEAvAcLwAh87wABIEEbO6w75WlAFMBKOm/QAAW&#10;yr9A/P2BzyHjD/7PTgSaFOCfAgEISQXJZAQT5BK+S/j+YFAE5BGkEZJdEDsicyBy+DvSvTt/j/Fd&#10;FvAzf6e7d+b3jQxEvzc/XCMUgJ0g4tAP0AwFcYLPkMo/YAWgJAKNADTyzwjAeCJwgJd/Rjpin07+&#10;tWuP4SQQf83490JTEX8tW+G8GwvNWxjZ54UfA+HnpV8TK/0aQ85B/JkyXVfuWyj/UOqriL9Y/pn1&#10;y+Wf/V0H+Yffc/z7zZVoS6mvFX9p2i+Tflb48Wfq6My/izvz51stXQowYph/tzPdgIg/c3/gXkHa&#10;G/+TBb9je/c+V1Lg+J9CSISfd15P6t+/Fw0YkKb++tOwYQNo+IiBNvU3RE39mZLfcTQVqT/p9zfZ&#10;9/vz8m/BrEL5t6yC/KtJAAYpQAhAkwJcRRd6AbjSCMBtEIDLaefOZbR711Las3sJ7duzmPbvNem/&#10;TABq6T8nAKdbATgtEIAQJ4HQSlAlmwiXKgjXYbTt14XsmJLjymGWya/H7ynHu9uivRdRsH4hkFRV&#10;kckvx17gRVplvLQLtpGXfilWpoXrF2FloEdbJiE7vlT6pdh1/HFbFPm3S96rovz34qz89xqU/169&#10;jG50wz9Q/nv7ev432EZ68J4LguEfcfovFoBh+e8+KwD3FwtASQEaAfhmIABFAqoi8OIaJKAu/hxe&#10;AII6JQFjCSgC0ErAuAzYSMAwkWckYIkAdPIvhLeVF4FHhVT0aZTKv7ctwWtlAtD1CfwdpB3KeDHZ&#10;V5eBRviFEvDznAR0SUAzHfj7Lz6VKbmQgOgLaCQg5NcJkoD/oUhAEYFWAiYiEH3sBIhAkYHfGRko&#10;QtBIuVAIihSsES/7QFrWC3516ccPxonUqwZdcOXRxdlvHT4v5VzLSeQfrqFcy+9LsEKtAVEFXgH/&#10;+ukbvt8Y/Fd+1pcLU4B+Xz8DPocA3+PwlwKCZStj9qFLP8D3dgrvA1Ql/hR5BP6dgz/bhkKRYicD&#10;TeDVF20/ZWjX+kSgC8B4AMhXn79Pn330lvT/e/O1Z2VaLYZ/YPLv7bdeR9dfc4wuO3qQHz522PTf&#10;Khn2sZgfoubOnirJv4kTRku5L1J/Qwb3F3kW9vcT8ccPgkiDhOLPpf4g4iDkIOYg6FQBCKzsi8Vf&#10;9kDsU3+SiNHkH8RGLABdChDHJBOBu3e1pcC9aNDAfjKleKxMBR5Ls2ZMpoXzZ9GKZQtpw7qVtHXz&#10;Btq7eytdcmiPSFJcq1tvvJr/AXqDKQV+EKXARgI+/cR9Iv+eevxeeQ3v3X/PzXQnX+Mbr7+crrwc&#10;/f/2iFS8YOMa3scimjtnBk2eNJ5GjhzG1/Q8vpY9+Dg78/G35fNE/7+mBImHfnGxADSE8g8iqVwA&#10;GkEFYZf1/9MEoF4GnC7n5J8mAFP5V0kAptIvpCEEoFtWtmHTf67/nwwA8QIQQ1OMAJSpyTYF6AUg&#10;iOQfSAUgU4UATOWf9Pzja+Hkn0v9een3xz/Q7xOMCPxDLAFDASii6UzeP0SXSf9J2S9/B538Q5IL&#10;IgfSr0fPbtSTv8+9+PvRC0ne3vgzf79Ryt/TyEAjAjsSJu0aCWgFoJd/TMeW1KFjC0vziI4OKwBN&#10;+s8IQCkXdvKvq6MN/07JyARgayMA3f46YCJxIP8C8Qfp11yknxF+Ta3wa9LkTBF+JumHCbxW+p1j&#10;pZ+IP1OuG4s/JEdD+cfgmofY10+XXoxYrxb5Z1J/LSX1B/FnUn9Z4i8Wf1KiK9LPiD8n/ETc8e+8&#10;Lt06C07edeXPOyJ8L0FEXzf+3Y7f7wyEn5F+fD/gnumBNg9833jx15169+lOffr2oL79elK/83rR&#10;ef17S0p84MA+NGhQPxo8+DwaMrQ/DYX4Gz6QRowYRCNdue+YYTb1N1JSfxOR+pOS3/G5kt902Edx&#10;8m+hKv9qEYBFfQDP92XATgCutAJwhReAuwoF4Hw6uE9J/6Xlv4zIvwIBmEmykCmGHTFOmJWKM7eu&#10;kO2nPpQdU7y/EoJ10vMICZeriUjsFZHJrjKqlYChPDNosq8II9tCcadSg/hzZMeoST9H/hyM/ONj&#10;Y3Z5MglojpmvY678d6Yt/51Dl148jy47soCuPLYoKP9dSbfduFot/3XpPyMAd9CzTzj5l5X/vhSU&#10;/7r+fyIAXzyQF4AFCcAiAfi2E4A5CRgLukzS6fJPJ1tXCLepbtsJQENWBpwJu4oCMCwD5mVDAfih&#10;gpGBiggETvIxOfEHROplROIvxL5XJADDQSG/g6hDag/SDvIOSb5yEWhwP4cS0EwH/oi+/SyTgH//&#10;ykjAn6wERElwKgH/u54S8P9AADpEAv4olIpASJhABKoyMBCCXgrWSCz7gu0y5dKPj0kVd/UnlXrV&#10;oMutGF2a/fbRzrV6cO0M8TXF51BEINQaCFXgFSDyr4EEoJd/jl8StGWYcBsxbh+h9HPw/Z3C+ygW&#10;gPw5VBB/oHbxx/dMNfwn4OVPApqsOxFo+y5Cu9YnikoC8DtFAL5oBSD6/912y7VSmnqplKZuo21b&#10;NtLG9StoBT8sIf2HYR8Y9DFu7AhJ/g0dksm/Pvygh4c+pD+8+EOpGD+MZuIvlH/88Ar5h4dZlLI5&#10;AYiUi5WAXgTaP5vEnyL+pI9XJv4y+WfKf50AlGEFVgJCSEopMD/QIqmC4z9PpgK7foAjaMrkcdIP&#10;cPHCObRqxWK6YMNq2rH1fL4226VEGkM8bkQpMF+3e++8kR6671Z69KE7vQQETz56Dz3+8F308P23&#10;mf5/vKzrsYg0IUqLN65P+/8Nof7n9eXjOpePsyOfi+n/B6mGNB1kWigAQ0T+QbJ5+XeWEVm8Xlj+&#10;qw8AUQQgqCAA65L+q4sArCT/gCb8UtyyRgDytgMBKANA+Dj9dVMEoB8EAvhejODXRP4BJwB5nVQA&#10;ZuW/xek/Xf6l4u/3llAC8nkmAlAGgPjy3yz9hyQZ0mPo84dSTsg/CBwjb3pQn749qW8ARA6EDmRg&#10;z54QPpCAKP2MBSBKcE0Sz8q/DqB5RioBnQB08q+LkX8yOMTKv1D8hTgBiHJht8/27Vvw9x7yryn/&#10;bmnC9zASf+fw5+PEXyr9jPAz0g+DOBgn/c5Gf75E/IXyL5ny6yWgxbzuxB/WxXYgE6uXfy71F/f4&#10;M+LPlflKXz6b9kOKM5N+VuCd20UQeYff056uOc4twcg+/l1vZZ/QE/eDlcWM3Dt9svunH/8dgd+v&#10;/UX89c3EH/8dgtYRXvyNHEyjnPgbO5zGQfxNGGVTf2Nt6s9O+Q1Lfm2/v8ryzyb/lhv5Vyn9Vy4A&#10;wz6AKxUBuDIRgMsjAbhXBOAi2r/XpP+qFoBa/79ArmWCLRBtO2I0UZaSrpPJt3j76b4rEa2v7Qf4&#10;fTncOvznZFnt2EPS5asiJ/qKyGRXRbxE0/HCza+TCD4r0jzp+8JkPudgWw1EfKxW+PFn4f8sBOeB&#10;43CI7FPknwhAvoa8rhGAJv2Xlf/Ojsp/r75sMV131VIp/71Fyn/X0F23reN/e5nyXwz/ePSBzVYA&#10;Fg3/qFz+qycANQkIqk8CFvcD1ERfGbHcA5EAZNL3MwFoJKAXgDYF6FJ+n74HnAA0P+f7APJ6JQIQ&#10;iAB08PYzERgIvhLxB5zkq0oApuLvvYzfQc4hqYfefT98+XnVIjDj3ZwE/Fok4MeyLWxT+gLaCcH6&#10;cBAjAk0a0EjA2kVgZQmYiUB+APUiEPvmh0QnAyHJnAwUvvNSMBKDQij3dMnnyAu+FLPfVNY1FLF8&#10;qkxeZJWjibPfKtr51Q1cR/366uLPYWVaA6IKPAUv/1KUZQVsO9lXKOw0uVct4XYysH3DyRCAsfwD&#10;/LlWhO+hMkT8OXj5E4Am50402nEUoV3rE4kuAOMS4K++eJ8++/gt+uBdCMDnIgEIOeUE4H4RgBto&#10;Az/oLOeHpgX8cDVj+iQZ+IH03/BhA+Uhrj8/1OFBL5R/ucSfS/05+efSf4wXgAxkXiQBBSP95EFY&#10;HoYh/rRyXyP/nPgzGPknQACKBGzDx9KWjwvliu1lCrH0A+SH2D780Nr/vD6Sahw5YgiND/oBLl08&#10;j9auWkqbzl9Lu3ZsokMHdkoPv2uvOkI3SynwdXTf3TfRQ/ffJhLw8UfuEhEI+ffog3fQg/fdSvfc&#10;cTzr/4eU5b4dIlnXrV1BixfNo5kzpvA+R9OwoYP5gbmPPGR37NSBz8/0/4NAcgNAvAA8I5R/APKv&#10;KP1nRVbToPw3FIBMKPaqpS4C8NdK/+nlv3/hY0GKywrAsyoIQJGARvbFmARgTgDaBGDYA7As/Vck&#10;/0Lx97/+8HvP74GVgEgGhgLQlABDPkFgGQFoyn+RiIMgM+k/9HVDugulm5B/+E47aYPEVn8G/5Xe&#10;nm6oT28kvZAEdCnAWACiDFdkXIcWTPMcXgAWyb+uRv51Bd3a6EAA8vuZAHTpv+b8u8CW/Xr5dzbf&#10;n2fx/XmmFX9W+jnh55N+jQxO+lnxd2Yg/hxh+i8P3jPLhOJPUn/4LCRlijLzUP5lKVOUlmepv7jc&#10;N0r84XetE3/4Hy9O+kmiL5N8IvD48zUYgSfgd3cBEHspEH09e3annlb2mYQo+r1C+uHegPTrFdw/&#10;faj/gL40YGC/WPwNG0DDhg+iESMG08iRQ0T8jQ7E3/hA/E2G+LO9/pD6S0t+/bAPTPpdOJsWLZpD&#10;i4vKfhX5V50ANBJQHwQCAWgl4AUr6YILVwYCcEUgAJfRrp1LafeuJbR39+JIAB4UATiXCeVf0P/P&#10;C8As/bcvSf9VI9i8HNteQLBMbn1VytUFu70yon1ZlOXC403Rllfh864eI7jqQizSMrxsC5aNxJ4X&#10;aAn8HoiW5e04/HbrSXy8Vv4B/Nljz8UfP+NEn5V+kQCUZfh6yvaKy38vOzyfrkT57xVLgvLf1XTH&#10;LWuT8t9NUflvpem/tQjAMAWYSUAj/yIJCLwEtALQS8BE1HlBp0m+SsSCrxJeANoUoAjAoAw4E4Bx&#10;AtBLQPt+qQBEsjB5rVgEOvLiz5AtL8g2UvlnCeVfIP6E9y+l36E8F2LOicAwEehKg4t6BIbEEtD0&#10;BQwnBP+tIYaDqOLP8Q/BS0ARgUYCZiKQH1RBKAKBl4H8sAhCGQisnIukYJ3ItuG2GUq6hsWeS5XE&#10;4qoyoTD7LaKdU8PC11S5zhnflxDItAZClXcJqvgLUdYR0v39DHSpVwt5+edw+6he/gFV/imyCNRN&#10;/AG+typxggWgJudONNpxaGjX+mTg7oFIAGIIyN/+Sn/HEJCvP7E9AN/2PQBfev5xeurx+6UE+A5b&#10;Anzs6AF+INlO27dupA1IAHoBOFEeyEaPHib98pDkwEMe+jvJdF+b/IvLfWP5FwpAIwFNYs9JQEg9&#10;EYEiA63sC6SfiL8o8WfFn5d+ifgLcPvH8eC4MIE4koD8wOuHggwZQKNGDqWJ40f7foDLly6g9fwA&#10;uHXTen7o2kKXHNpNVxw7xNfsUrr1xqvortuvp/vvRj/A20T6oe8f/oufUf6L96X/31VH6Ojh/fww&#10;t4228LbWrF4mU4en837GjhnJD8cD+QG6Nx9TV+rQsT2fqxWATfIC0Ei/TP5l6b8zRbrly3/LBWAL&#10;RfBVoqEEYCr8UsoEoCr7FNzyf44EoO3/x8flBoAUCUDXB9BLvhJM+q+ZSf9ZAejLf/m6eAFoP8tU&#10;/v2Jj88n/wrkn5eATgAmCUARgJBQUm56BmH6b5OmWfkvhBJkONJ/KOWE3HHyrz9/DwYM6Cvfc4A/&#10;4zUjAZEERDmwEYDnQgAmCcBM/hkhByoJQCP/Wmbyr5ujDXVLiAWgGTaSlf82o7Zh+g/yr/lZ/BlC&#10;/p1h5Z8Tf1b4RdLvNMOZBp/60wRgAWYZJAYh/rBNI/6i1J8MmTlHPhORf/y5aKm/Nvw5+XJfEX/8&#10;+9WX+haJv1D6hWLPyrxeKUbqaZgS8B5e9AlW9jnhZ6QfJDHow/cK7pl+fO9A/J1Hgwf3599tA2jo&#10;sIGK+BtOY8eOUMVfWO4L8YfUn5/yK/3+lNRfQfKvqPR3xcpM/tUiAMNBIButBIwF4AorAJeXCMAg&#10;/ZcTgDMzAWjLf6sXgEauhHg5tj0kkzGeYNl0GxHYR7TPCmjbqCPhMebOZQfI3tfWB/n1QzKZ1ZDE&#10;Ms1KM5AsZ87FSr1thiIJGAlAwV0DQyr06oI/Xif/QvgapufiPwvIvlT+AXkfn4O5b3E/4x53wz+k&#10;/DcY/nHtlSj/XU43u/LfW9fRPXdsoPvvOj+Y/quV/wbTf7X+fy8o/f8qCcAyCViaAtQEIAjk3hvV&#10;wus5om3l0RKAJgVoRNwnAAIwJwGrFIB2ezl4+27giCcQe7H0i3GiT8MvJwnCS3Py71PwvuF3EHEo&#10;zQ1FIBJ7EIFZGrCoP2AoAtMkoDYcxPUFdMNB0COvGgkIKiUBjQDMi8AfDQUi0MhAfjgF/zToMjAQ&#10;giCUeJZQ8EWSD4TrnmBi0VSOnHMkrsoJJdpvFe28GhLtOsfgMyrCSrQGRhV3Car0C/npG3W9nAAE&#10;P+tSrxby4i9PNeLPEck/RRKFNKj4i4RfJXhbNaIJuZOBdixFaNf4ZOLuARGADAQgpgD/004B/uEb&#10;/nsumAL89hsv0CsvPkHPPPkgPfzAHXTn7WYIyOXHDknCbce2C+j8Dato5QqUAM+imfwA5hKAw/gh&#10;zgjAnpIYCtN/nTrzgykeUsPkXyAAvQRsb8ScSDtIQMg8JwJF8tmUn5d+wEk/TPWMxV8q/FR4n+YY&#10;IAFRDmwlID9AewnYNxsKMmbUcD7nsXzuph/gyuWL6Pz1q0SOIiV55JK9dNXlF/N1u4xuu/lquvuO&#10;G+j+e26ScmCIv4fuv5UeuPcWuveuG+mOW6+V/n9XXXEJHb54L+3ZtYU2XbCWVvHD5/x5s2jqlIk0&#10;evQIfljuzw/YPfmYMACkHfkBIEiOQRqVCMA4/ReX/zZ2ArBZwwnAUP5pArCs/Leh5B/QZJ+GW162&#10;g/5/vO3qBCADAcjXzktA/kw08SdY+efKf036Ly7/rSb9J/KPcfJPE4BpCbDIPwhOCMBGfH4iAE/n&#10;/UF6mf5/YfkvJv5iuq+k/3pjUAP6tBn5h8QW5I0BMgcSsLdMcMU0117oB5gKQJv+a48JvIH8a9e+&#10;mdC+A7ACMEz/RfKvlZd/3c5to2MlYCYAW/L32aQN27Vrxr8jIDkb832apf+aNHXJP038WelXJv8c&#10;XvCFGNnncNLP9flz4i+f+qtc8utSf77cVxV//DvYib9I+mWST4Qe2jVYnNTr1ScGci9ERB/fF8DI&#10;vt7Utx/fB+A8SGGmP+4NTIHHfXIeDeTfY4MG96fBQwbQEP5dOnTYIBo+fDCNGDGERo4aSqP475Ex&#10;EH/jIP5G0fgJo2ki//0Si7+JOfEXpv7Ukt/F8yrKv+UrQvkXp/9qEYDrQwEI+RcIwE2BANwGAbh9&#10;Ge20AnCPCMBFtG/PwgYVgJlsK5FdwAquYrJl0+1UD4SfhrZs7UTns4OPuZB0WYsXfSG8fAmppKsL&#10;XqQFOGkW4mXeNoMq/xy8nCoCebvVgWWz5UPx5zDHmog/L/8ysuO3WOGnyz9sI03/zSSk/45clA3/&#10;uPpyV/67gm45vopuv7ly+W/R9N/i/n+BAHypCgGoSECfAgShALQSMC0DjkVdLPj89N6KZIIPhGIw&#10;fU96AGoJwEIBaCSg2gdQEn6QfIHw05BlrPxzeAGYEsg99bWAd4M+gor4A59BAEK+QcKFIhCCzqQB&#10;URb8GX33eXEaMBaBmQT88sNQApYPB9H7AvIDZk4CgqI0oCb/HJoEBPwgC3wiEPADK/AiMBE6SNYV&#10;ScFfkegYqySUVmWE8uy3hHYuJx79Wsfg8ypDEWr1RBV3Car0S1HWQy/A3D5/5vNgNLFXLaHoK6J2&#10;AcjXXxFEKarkU8RWBt9vDYK27SL4Pv/XyUHff/Vo1/hk4u6Bf/H9AQn4H3zPegH4A/899+2n9M1f&#10;P6QvP32XPv7gdXr3zRfptZeeoueefpgefehuuufOm+im41dJb7tLLtpDu3duFkG1mh+IMARk9qyp&#10;0hdv7JgR/CA3SIZmoP8fhmhgmIYXgHhA5QdVkwA0oi0SgR1aG7wMNHLOyzwnAwsIxZ+Teiqh+Mth&#10;9u0lICQIP0x35wfoXvzA3I8fcv1QEPQDnDROzh/9ANesXEIXnr+Gdm6/gA7t30GXHt5P11x5mG68&#10;/jL+hymGgmAy8I2S+gP4M9J/KP+94dpjdsrybiklvmDjalqxPBsAMgoDQPjh2Q8Aad+WWrVqKUJJ&#10;F4AZEGwi/7wAdOk/IwAh5cIJwE7aeflXTwFY1/RfKvtSUvkHQvkHNNmn4ZbHNmT7p2X9/yBRyxKA&#10;oQA0EtCIvmL5p6T/UgHI16WW0l+U+3rxp8i/MP2H/n8QgI1OP433Awl1Ju8fAjDr/4fvI8pHUf6L&#10;oR+9kf47D0Ma+tJAW645eEh/SW/hzwMHIdVlU4AQgL0zASg9ADtjmIgTgHn5B0IBCPnXMSz9rVb+&#10;ARGApj+gKgDbNBEBKOW/QfrPJ/+8/NPFn44Ve2Wc5cp8jfg72yX+QvEXpv74XvIlv63Ckt809ReI&#10;P5F/gfhzZb456edkXyr5elLvvjFO8PXh3+kOSD4HRF8o+0T4DTDCbwCEH4P/eTFo8AAj/YYMpKFD&#10;B9Gw4YNp+IghNGLkUBo5ahiNHj2cxvDv1LHjRmbib5ITf+NpytQJNG16leJvwex8v78l82tI/mny&#10;r5YEoCkDThOAF6YCcJsTgEtp184ltGfX4hoEoCn/rUkAQsQk5KWXEzEpyXJ2XW2bvxZe4gHtHHYU&#10;oC2b4iSVhrZ8QCjwikjlH/CizS8XSDyQk34Tk58ZXq5YBNZKcEwWc6wQdgp4nTGfD44/uTa56+eW&#10;Nfetlv47Ggz/QPnvDVeb4R+33niSy3+ZUP5FAhCkvQADAZimAEsF4BsF8u/NKpHl89LP4cp/YwF4&#10;mCDZYgGYJ5oGzMsWCUAMGAnxEhC8naQBZTtO8pWIvhRJ/cXyLxR/kH6ffZDxO0g3yDcnAn/+/luf&#10;Bvzxa5MGdL0BMdzDpQH/+tEHVvSlaUAjAZ0INGlANxzE9AU0w0G+EAmI/TgJiP1nEhDwg6dIQPAP&#10;+h8vAYGRgBlO9hVhJaAVgTkJCFIJaFFFYMLJloHaMVQiPa9KRNfmN4h2TieaSvdJBj7DMhKhVk9y&#10;0k5BFX4pJzEFmMo+jWrkXy3JP1BZ9oVAjp14/gf868Sjn2Pd0a7vr0F4P7gy4F+kD+BX9I8fvqS/&#10;YRDIVx/RXz9/jz796E16/52X6Y1Xn6UXnn2Unnj0Xrr/nlvptpuvpWuvvlRKVPft3SaTb1H2uowf&#10;qObxw9c0fjgbzw9u6JEHKSA9APkBEyXAGCCAUkKt/58OBFwmAzNxlwk+kX2O4HWReKHs07CyDyXB&#10;4bphiXAmAdtGErA3PzxDbrqhIOPHjiTpBzhnOi3lh8x1/EC4+cJ1tHvnJrr44C667KjpB3jTDZdL&#10;EvCu26+je+64ge658waRf7ffcg3dfPwKvrZHpMQa4hAJy43rV/K1XUBzZk+jiRPHSjoGKRr02Orc&#10;uRMfYzYB2CXqIKggjkSoBWTpP1P+i2Wj/n9NmoigkwEgBQJQk3xl/JYEoFvWbQPbjtJ/fHw4zuza&#10;JQKQkTJgSEArAr0EDHDyz6X/sF7d0n+KACwgkn+8btb/7y+8fSTSjACEfDICsDm1aQNJZ/v/8T1v&#10;yn97SgnngIFI/5lebQ4IQKQABwzMC0D0AOzStR1J+a9N/2EKbyr/vAD05b9h+i/o+1dF+k8EIC/r&#10;BWCnUAA2NQJQ+v+dbQSg9P7L0n9GAJ5mpJ8KZF4ZVvKFuKSfT/udKdIvL/70Kb/Vpf6UUl/fzy8W&#10;f1m6LxF9keRj+DMHkL+GPtQP5d4Ckn1G9sXCr78RfoMG8L1hhN+QoYOM9Bs2mIYPH8K/z4bKVPNR&#10;o4bT6DEjaAz/Hh07bhSNHz+aJkwcQxMnjaVJk8fRlCnjaeq0WsRfcclv2vMvTv5VIwAz+RcLQDcE&#10;JBSAcQkwEoAX5ATg8kgA7lYFoCb/TP+/MgEo8i8nAJ1cychkWUooZTI5kyPcBpNu/2SRHkeh1MPr&#10;Idoyll1gWzGRAKwG3l4m8vJoE4GdNAuJBF4q+0QAKhIQ8PKlMhCo0i/EHlNAvQRgBH9uDJZ18s+l&#10;/7LhH3OD8t/FdN2VZvjHzTespNtuWpOV/96N8t8LffmvE4DPPF6dAHQJwMr9/xIJKNIvpEIZ8GuJ&#10;AHy9WABq4s+JO8HKtYh0mRKckDMCz8i3igLQyj8nAEUCKgIQpMeWvWcEoC4B84IvxQs/h6QTM/kX&#10;ir/PwYeG3/3XP/4uws2JwDAN+NO3SANmvQG//wJpwOIBIV4E2j/HEvADPxzkuy8wHOQzMxykqr6A&#10;ABIQpCLQCb5qqEIClogjXeQo5FKCgB8+SzHLybraNuuIdh5FpNfht4p2bicL7TPQ+b4CilCrJ6q4&#10;S1ClX4K23ilRBhxIHked5F/VAhDCrOEQyRfyrxOPfl4Nh3aNfw3+iz9/d0/Eg0DcJGAzCOTrLz4w&#10;fQDfe5Xefv15evmFJ+jpJ0wZ8F23H6fj119Bl2NK7cFdtHP7hZJSW8UPTgv5oQulsCgDRh/AoUMH&#10;SlIIJbOuDBilhK4M2ElAHYiCNvxwa3EiUGRgK374tYjsc9JPF39YPlrHEYq/UCR6zDJIA3bgh20c&#10;lykH7iSJxt78AA3BiaEgWT/AidIPEX0RMSBl6+b1/DBm+gFefulBkYBIAt5601Ui/VD2i//ecuOV&#10;dMN1x6T8FxOEUT68dcsGWscPlEsWz6NZM6fQBN4+HpyRsMEE4E6dggnAzZqKjEKqTxOA+HOc/jMS&#10;CxKukgCMSoAZTfRphPKvTACG8s8JQCf/qhGAIJR/IJR/QBN+KW5Z2YZW/svHKALQpf/k2sUC0KcA&#10;rQDMZF+KlX9MKP+k9598hi79h95/p9Nf+Bj+zMeCqcRp+e8f+NhV6QfcMiL/TGowTP9J+a+dAHxW&#10;MAE4GgDSxfb/4+8wvsvo84e+beGU1iFDIQE1AeiGgHTg770RgFH6r11z/v41E0IBmPX/C9J/TgBa&#10;+VdJAJoegHoCsK0TgJIAzPr/aeW/Rubpwg+lwbHgcwSiLxV+ifRzpb6p+MPU6BZW/FWV+lNLfY30&#10;M+IvTvtJ+W4i/JzoE9nHn7NDRB//LgcY2CGyj+8BDO4Q2TfIlvS6hJ+k/AaK9IPwG8q/tyTpl0q/&#10;0SNM2m/sSBoH8TfBib9xNHmySftN5d+p06ZPoun8d8sM/j04c9ZUmjV7Gs2eM53mzJ2RK/UNxZ9L&#10;/RWV/FaSf5oATCVg1QlAWwKcCcAVtNn2/9u2bRntcAJw1xLa4/r/7VlAB/bOLxCApvy3IRKAkTTz&#10;Yk+TMyHhsgHp9hQK9x0QLlMNuW2ox2zZEaC9z4j4A9uKsEKNcWW41cHbZ1KhFyEyLZB/jmCZVNqF&#10;x5MJwJBkGayTkG6zED6WVAK6461WAJpzSMHn5pbDPWvuY9zbuNfN8A+b/pPhH4vomsuz4R+3HF9N&#10;t9+8lu66bT3de+dGeuDuC5Ly3630lC3/lf5/T+6iF57aRS8mAtD3/3te6f/30oHK6T9F/unpPy0B&#10;aCRgLP+MAEzlnxd3gVCrSLhegpNxPv33tiIAQSoBrfyLBSAw28oknyE8nvi9vAA02ztq0ESf4z1D&#10;VpociD8r/0Lx9wX46FL6nZTbMk4COhEYlgSbNGC+JPjrT8pKggsk4CfJcBBXEvxtVhKcl4AQK/yw&#10;6iUgpN0/6iABYwGYSUB+GA4pSAIKVaQBU2IRmEdbp76ox15A7vyrJLqeJWjrnii08zuZaJ9FMd9X&#10;QJFq9UAVdwqa9AvR1hGUfULQaWKvFlLhp9EQArChxF9O5FXLv04e+nk1LNo1/jVx90QoALM+gPx3&#10;2zdhGfAb9O5bL9HrLz9Nzz/zCD3+yD1039230K03XUPXXHWUjlyynx9StsqginVrlkvyDQm4qVPG&#10;88PcSGnijoQcEkOQZTIIBKmUrihRCySg0LYETQQGIq8AEX9F4hAoAlAGjli8CLQSEH0BTU9AlER2&#10;kvPBQAQ3FGTMqGEiP2fxg+oifhiFFD2fH/5MP8CtdPjiPXTFMUjAw3T8umOS+Lvlxivkv8evv0zk&#10;IPorXnLRbtqza7MkCNesWioDQDBhedzYUbyfgdTPDgDp2NFMAG7Rojk1hUQSAXgWGQFopV8I5B8E&#10;ViIAIeMaN2lSLACZUAACTfiFhMs6+RcKwIZK/4FU/oFQ/gFN+IX4Zf9sBCC2i+m/lcp/NQEIqZcJ&#10;QE0C5uVfbem/RAAyv+dzcISvAy/+AK8P+YdtZQIQJakQVHkBiGE41QjAoaEAlBJgiKXu1EuGgHSi&#10;rt068HbwXUaiNkv/OfkXC8Cg/DcQgGnvPy8BbdrPp/4Efs/Kvy5dWvF3tqUkADuIAMT+nAA8p0AA&#10;BiXAwMs+/ByKPiwXSr5E9AlW9glW+CXSrylf85z4Q7lv65aFqT8M+UB5Nj6fqM9frtQ3TPu5pJ+T&#10;fnnhl5N9GPDiZV8/K/us8BtshZ8t6ZVefiL8spSflPcq0i9K+00YIwnnSRB/tszXib8Z/Pu0KO03&#10;b/6sqMdfKv6WLHXir6zfX93lXyUBuD4VgOj/BwG4aSVtigaAQACi/NcNAAnSf3vLy3+NAJxuBSDS&#10;UhUEoBcxGUaYaWiSBmjLVoHbVx3QjtuRW1495urRxd+kmikTgCIBAe9LQ5KAFu19YI4327Z2DBVl&#10;IK+vkZN+IWUpwIoCkImO34HPzS1j7lef/tsTpP+i4R+L6dorl8bDP25ZR/fcjuEf+fLfJ235b9z/&#10;zw4Akf5/e3LpP63/Xyb/YgGYl39Al3+RAHwtEYCvJwlAKdOtLP9EoknqzqXp3M/2vSoQ+Qd4nUIB&#10;CCoKQLONVADKsSrH75exx54TgNUIv1T6JeLPSb8vPjpGX4KPL6XfQaqBVASGacB/ShowGxDyg6QB&#10;tZLg93kntiTYisBQApb1Bfz7V6YvIFKHWUmwkYD/+gc/vPk0IB+vk4B1SgNaMRUJQMAPxiFlEhDU&#10;QQSeaNTjLCF3zjXgr2OVaNuoD9r5/KrwvWDuCf2z0fm+ChSpVgdUYVeAJv1CtHUc2r4h6DSxVwup&#10;8Mth5U5IJv8YRQilNIQAVMVeEf/6ddDPqeHQru2vzX8Be19AAEZ9AKMy4I/pq8/fp88+eos+kGnA&#10;z9NLkgJ8gB66H8NAjtPx60wK8NABkwI8f+NqWskPUS4FiGbto0fpKUDpBRhKwM5IBmm0pY7SM8xK&#10;QC8CA6nXIU73GemXiD9HWEYMnAC0os/LPzxwB5j3sTy2EUrAztSTH7T78kM1hoKYfoDDpQ/inFlT&#10;aQk/jK5ZtZguPH817dx2Pj+kbaUjF5sk4DVXXkLXX3OEbrj2Urr+2qMi/668/CK69PA+Kf9F/0Ak&#10;K3FN58+bSVP5gXgMPzgjWdOnTy/edxfq0AETgFuRTACGSJL0WIEAxM+RADxbBJwuAE0PQD8ERBGA&#10;QBN/IFzGrV+U/tMEYC3yD6TyD/zpT7VIwGwZtz62q6b/+Hhx3GH5b6EABJEENH/G+wDyLy39DdN/&#10;SG424n0XTf9NJWCIez8Ufzn55+QmBoAUCEAtAQhBFApAk/5zJcDoAYgS0Z58n2KoRBc6t3tH6toN&#10;/f/C8t9Q/jUV0gRgrv+fLwE2KcAwCRjhxJ+Tfy79x9vDdtvzPrwAbGUEYNgDsHHj0/n+TCWgk30W&#10;EX1G9nnR1xg40YdrGcg+Ke01NLXSrxnfK176tUCPP1vqWyD+Kqb+VPEXl/gWSj8n/DDExck+yFwn&#10;+/DZiuxjhhjhN5h/t0P4SVmvFX7DAuE3YuQw6ekH6TeKf3eNHjPSS79x40fT+AljaMLEsZL2mzR5&#10;PE2eMoGmTJ1IU6dNounTtbRfXOY7P+nvl6b9wsRfWeqvSP6BEyIA1QnA4QCQpPy3zgIQAqU+AjAV&#10;NCHa8icAd2xVoR1nbVQUf1vrCK8bS0AH75cJpV61ZMfN22Gi40zYuW1iRG4ZrF9CJP8cgfiLBCB/&#10;Fqn4ywtAQ/hZy2vyvpV/O/le3oX7egYdsum/w5L+myvpPzP8Ywldf9UyuhHDP26wwz9uXUf3lpT/&#10;6v3/igeAmPTf/nz6Lyn9zYSfI5B+hfIvE4BZ+s8IwDQBaHr1JQLQyjMv0JzsE+I0XfSeWz4gFH9e&#10;/gHIP+DEn6OiAARmW+F+5Hjd8Qfn4JexxxsJwET8ZdLPir9U+jEi/ULxZ+WfEX/H6K/gk2P0O0i0&#10;f4NABGoSUEqCvzMlwX/3JcHlU4KdCHR/hhz0aUArAV1fQPQZDPsCQjpWVxLMVC0BAyn1f4kAVI+t&#10;ArlzrQPRtawCbRu1op3LKUOd7ofvq0ARanVAk3VFaNIvRVsPaPsGmtSrBVX6hVjRpwtAvtaJEEqR&#10;ib+KzNLhezFBFXyV+Nevg35ODYN2bU8VvAAEuTJg/nvte/47TaYBf0hffPqOGQby1kv0WmkKcBtt&#10;2bzBpgDn2xTghCwFyA+PSAEiLYcpuk4CIgmIcuDOXTAd1NIZcs0QiUCXBnRJwEgCVk8oAH3vv0j+&#10;tRDMpGH8Ga8ZUgmIY0ei0Q8F4Qdm6QfI5z1tyniaN2caLeWH0rX8kLjpgjX8D+nz6cC+bXT4ot10&#10;2dH9dOVlh+jqKy4W8Odj/Nolh3bx9dxC27ZsoA388Lh86QK5npMnj+MH6WE0aOB51Jsf6rt27czn&#10;045at25FzZs3oyZIkUEgOaGmCEC8nuv/ZwUgxFwmAE1ar5IABA0hAJ38q0YAhpKvjFD8OXT5F5b+&#10;1pb+a+zSf7h2XgDi+iU4Cch/xvtCIP+qSf9FApAJBV8RbtlQ/IXyD+k/9P9LBSDSaNID0AlAyG6Z&#10;gH0u9YEA5O+y9ADk7zUGgIj8Q/pvsJsC3Iv69UOJaTfq0dMNAMH3GN9bfPda8PfOCMA2Vv4JiQDs&#10;EAhANwEYQ0DcIJBCIAqt+EPyz6X/UP7boYMVgG2VHoAQgMEUYC8BPUb6nQNE9vGyXvadxfeBk30m&#10;3dfUkwg/L/1sfz8Z7tGcMNnXiL9Wcu1rFn9Mj0T8mTJfW95rxV9e+tlyXif8+HMd6GWfFX5DDSL8&#10;hpmJvUOHmwEew0YM8UM8vPQbbZJ+kfQbN5rGjx9DEyaMzdJ+KPPlvyumTp1I0yD+Cst8kfYLy3zD&#10;tF8s/ULxVxfpB1auKpJ/evmvEYD5HoAi/xQBqE8Azvf/O+AFoJF/h/bNZmYJdU4AJhIwJ9ISMfOr&#10;oxxj/tgnGyIxVj2+3Bck4m+nY2sxqvRLsdsrkoA4Dk30FRGfQ7b9FH/8iQR0RIlAbKeAnAAEVvyp&#10;EjAhvOecAIyw7+1N0398f6vpv2OL6NorTPovN/wD5b9I/6Xlv4+68l9dAL4cCMB0AEgkAKuVf4Hw&#10;C/Hy77Xq0n8+AfhmXv4ZaeaI5VmO8H0r5zQ+dvA6Iv+AE38FOAGIZUXaBduLUoDu+AP8e0JwjLKt&#10;OP0Xpv0KpV8i/r604k+knxV/X1lEADpSCRiKwF9+wIAQUxIc9gU0JcGf1KMk2PYF/FzvC/jzD2Ul&#10;wYyXgOAfmQRU+TGizvIP/MryTz2mAnLnVw9SsVcJbRu1op3TKYcXgLXeF99XQBdqdUWTdkVo4g9o&#10;yzq0fQJN6tWCKv1CrOyrswBUZJYO348BqtiL4O+A+7MVcL8W+vk0HNp1PZUI7w2tDPgfP3xBf/vW&#10;DQOJU4BZL8A7fS/AKy67mC46uJsfXjCxdg2tWrGYFi6YHfUCHMYPjRAD/fgh1JcCd++cScCu6A+W&#10;iEBBk4BOADKK4KuGOAFoJGCc/ssEYCoCnQREaSTKlzHUpDs/hMtQEH64Nv0Ah9CE8aOkH+D8udNp&#10;+VIMBVlKmy+0EnDvVrr40E46esleOnZkv4DkH8TgwX3badeOC3nZtSIOlyyaS7NmTqWJE8bQiOFD&#10;aIAdANKlixkAIhOAmzUVEQUxVZsAzBKAugAM+wBWlwJM33fyTxOA/litAAzLf+sq/hyh+HNo8u+P&#10;f6p1+EcgAPmal6b/gCb/eDmT/tPlH/rxQcql5b+hAAR54Qd06efEn5OJIv94224ACO4LLwD5+CAA&#10;IaLat+f73KZd/RRg/h73H9CHMAVYJCAj8i+dACzlv/ieZ+W/Jv0HAdiMv2+gqcFKQEkBYgiIUgbs&#10;cTIQOMFXRCfA24D8Q/qPt4sJwBCArb0AxBTgs/kePUsEoEkBQvJZRPgl0i8UfqHsE9FncbKPP3+R&#10;fQDlvT7p11ykX+sg7dembWu+Dm1E/KkDPvh736VrZ+rarQt1Oxe/R3GNk8Rf756B+OttxZ8r702l&#10;33lW+mXCz6T7goRfTvgNFuE3nH/Pucm9XvqNgfTLynuN9CtL+1Xq76eV+Zan/eos/VbmhV9KKP+K&#10;BeAKWhcKwI2xAAwHgGzdaiYAp/3/9kr/v4XlA0CsAHT9/6oWgDtiAegQkbb9RJJKKw1tPYs7xhza&#10;dgKhF1C+zKRMhIkws2ythok5VAkIeJuqAGQ00VdEfC68neT4HWXyD1RbFhyJP489nkAAGgrEn4M/&#10;T03+paW/kv7j+1xP/y2m665aRsdd+u8mk/6T4R93nU8PuvTfg7b895Gs/Bf9/557cld1E4Bd+a/I&#10;PyMAjfwzAjCTfofobRCIvpAs8Qfx59DSf0YC5gUg82a5AHTSzOHSeIXw8oXw+17+gUD2aeQFICSe&#10;kX+pAEwloLwm7x8RnAA0x5mXf4XSjzHS75ggab9A/DnpB77+1BAJwFQCOhGYpgHDvoBSEvzlZ7Yk&#10;+GNJ9cUSMBaBugQs6Av4TdYX8Je/fcvHgCnB/ACHkmA/JZhxEtCLwB+t8Ksk/hz8gBwJJ8APtSXo&#10;Mqfh0PZZK+l51Uoq8+qKtu1a0M7tlOKfGdpnWc73FdCFWn3QxF0Z1co/h7ZPSDpN7NVCTvo5vOgr&#10;QJFBIanIKobvRUsk+axgi+H7PkJb5sSjn0fDoV3PU5GwBDgTgK4MOBgGEqUAg16ArzxDzz/zKD3+&#10;iJkIfKufCHzATwTG0AqXAgwnAkOMoXdY3778gNqLH1ZDCdjNSkBL566aBAwEoFoKXCXRNOEkAZjK&#10;P3k4z9AlYHuRmEg1Ytqx6wc4etRQmjRhNM3kh1szFGQ+rV+7jDZfsIb/0X0+P6BtpkP7t9PFB3eK&#10;DLyI/4t04J5dmyT9h96BUlLND7/T0f+PH6aHDR1EZgBIN74eZgBISzsApHFjO1DjLFPmmxeAQfmv&#10;FYCQcCbJ5lJsTUXSOWHn5R+Tij1HmQB062ryz6X/UgGopf9CsVctofhzlMm/rPffnyX916jRaXxM&#10;jfjYTudjPIOP9UyRf0hZGvl3Dp9PJv+i6b8KXv6J+GN43aj0NxCALv0Xlv/+ha+Jl3mB5IuEH3DL&#10;MKHwE+kHTgeNvPzz6cazUwHYTKQURBR6zWF4T3f+zvbie7xvP5QB95bSfpQCQwSK/BvYJ0j/nUs9&#10;e9ryX/4+p+m/TP418ZgUoJGA6SCQEBF61dAxQ7Zl03+YAJwTgC2MADSTgJEChOgLcdIPkvBsK/sC&#10;4edln0n3RbIvFH5S3ovfL6n0C9J+VvzhuucSfwwGfKjiD9KPMUM9rPQT8ef6+bnBHan0GxCX9EL2&#10;acLPpvxGWuk3anQm/dwgj1D6oa+fSL+J42jSpPG5tN+06ZNp+owpNGPm1JrFX7XSr66ir4giAail&#10;/0IBmB8AstIOAAkEoO3/lw0AQQKw8gAQkYBOAO4OBWCNJcAOyLaqiUVULNRqI91Wbl/pcUL8OZT1&#10;tX0YdMEVCrDq5N/EiuwSeJsKux28n0gChvDxFqGesz3+/Lnw8ZRQbV9AoEpAL/6qAMv7Y+b7D/Dn&#10;Cdx9qqX/Drv03xGX/ltCN1y9nG66biXdenw13XHzWrr7Npv+u/sCKf9F+u+xB5Py38eV9F80AMQK&#10;wBf2KeW/jJN/rxzM5N+rEH8ORfp54ReSiD8v/y7O5J8VgGH5rxdnbxmcAAxTc1XJvxIi8QcC0VdE&#10;oQC0ErBMAAJdAJrhH1npb1zuW0n8afLPib9vPjP87n//8hMBTQT+908VSoK/zfoCaiXBri9gmgYM&#10;JWB5X8CsJDjrC8gPbj/yA5zvC8gPomoasFr4Qdnhk3+At1vAiS791fZZDdG51JFU3tUHbft1QTvX&#10;UwYv/up6X3xfBYpQawA0edcQaPsCmtSrhTrJvwrpP01q5eF7sKLwC+F7//8JwFOKUP45ARiVASsp&#10;QOkF+PFb9KFPAT5Jzzz5ID384J101x030o03XElXXHYJXXRoN+1CCvD8NbSKH7IW8kMbJtdOmjSW&#10;Hw6H0zB+oESJLFJyUgrcqxv16IEHWTzQGgkYi8AiAYiH47oLwHYiAI0ENOk/RhOAifzzyDKxBOzM&#10;D+rd+AEdUrMvn9vAAX0k9TiGH5An26EgC+fP9BJw0/mrafuWDfzgcgHt3b1ZSn4hBHfvvJC2b90g&#10;PQPXrllKy/hB1w1VGcMP2kMGD6C+/HBvBoC05+NoTeEAEAgqCEAt/Vc0AEQmAOcSgLVJwCKqEYCh&#10;/NPSf6nYq4ZQ+oWkAjB8D+tB/mGfPv3n5Bhf06j0V/q5GflnxF8g/1zir4rkn3xmjWP5Z9J/Wflv&#10;WgJcRij7gFs/xIk/bB/nh6ShJgDRkw7lqBBTpty9I39XTR9AfH8lBSgSsI8HP0vvvzD9dy7Sf5BZ&#10;+P5hSncm/yDgHKEEbBdIQJcELATvQ+xZ3M8p8j7kH4N9YF9OALZseQ7frxgE4iQgJJ+VfZH0M+LP&#10;Jfyc8BPZx4jos7KvVSj7BCv8XHlvKP3aZ9KvA3+vO3ZCb9RU/JUk/lzaLxR/Pu2XSL9B/Y34K5R+&#10;dlqvF34u5adIv7FB0m+8GeYRJf2U3n5S5ov+fl78TSsQf7NpgfT4SxN/uvgrk36ayKuFVPqF4i+S&#10;fyIAY/lX1P8vHgCynHbY/n9mAAgE4ELf/+/A3mr7/+UFYCj/qhKAoXCrgV1gG4CEqhIIqwIyqaXv&#10;LyNc1qBtTxNZnlB8MeXyb2KdKBKBmQB08DlYGlwAJsekS0BHsA3lmtVHAmbHaz7D7D6M5V/Y+89M&#10;/p1Lx5T03803rKLbblpDdyL9J8M/zjfDP+7bZMt/TfqvtPy3CgGYpv+c/DOpv0z+lUu/i+hdQRd/&#10;mvyrOv33jhF/Xv69m+HlXAovVw2a8EsJtxcJQD5GLwAh+iyR/AOyTF4AZum/uOzXi78PjPQT8ael&#10;/qz8+9rKPyf+vv3c4AWgJgLTkuB/WRGI4RxOAqYlwd/bkuBvPkVJcEFfwKgkOOgL+HHaFzBfEqz3&#10;BYR44YfdNA1YlQzkB+WfM36N9J+2j2pJZVm1hKLuRKDts65o533K4AWg/tmm/Fvl+4iTJQCBJvDq&#10;i7YfoEm9Wjn5ApDvv6qkn4Pv/UK05U8s+jk1DNr1rJZUyAFtuYYi3VcqAN0wEEkBfpdPAb5nU4Av&#10;PPsoPfHofXT/vbfSbbdcR9defYwuPXKAH1i209YtG2k9PwQt44e0efxAN23aBH4wHEWj+CES00LR&#10;OwzyoHcffnjtxQ+yJRLQpQA7WQnoBWBQBqxJvko4AehLgJ0AFAkIyece2g2mN1f8MJ+TgJ3bS5pR&#10;hoL07UmD+DyHDxtohoJMGkuzZ2IysJGAKAe+gB8Kt2xaKyJwx9aNMil46+b10itw/brltJIfahfx&#10;AzAkKgaqIHUz0Pb/69a1M+8z7P+HASBni6TS03+2/Jdx6T8nACHksgRgwwtAt51UAFaT/kvFXrWE&#10;Yi+HiL9U/jkBaHr/5dJ/Vo6dIxNc7eTWUP6l0i8kkH8m/WflH28nG/zB14L34dJ/EHOhAERyL5V7&#10;Gibhl8o+s60UJ/+wP0hHJwBxXDhWCMCWfK8jnYZ7DQN70AcQ6VOkANELEN9jCH2kAVH226+fkX+9&#10;e6MXHb7XKPFH+g9yi78rSP+1bc7fHZu+a21o3bqxkYBWBEoSUERg1hMwxL3uaZcQvAfp58Sfed+k&#10;/7Cv1ti/F4CuDPhs/swg+iACnfTDa1b8NTfiL5J+Tvglvx8y2WeEH35XtHPlvTnpZyb6Itlrynzx&#10;+zDo8dcdvyvPlR5/PVPxx59DVuYbpv0S6Td4gO3np0i/pKx3hBV+I63wG8W/xzTplw3zGCN9/bIS&#10;3yztJ+JP0n5G/M0sE39O/i3MxJ/p8WfF39LqxF+1Iq8uxPIvLv3NBGAm/zQB6Pv/bXP9/0IBGA8A&#10;UROANv2nlf+KACwq/60kAEMi0aYj4g/UKv/KgMiyhKIoTyiT4vUE2d6kPNstynux/LOirBq2lOCX&#10;M9vVRCBIBaCHz6Ua+Qe0c45lZng8jJV/mQSM141w182iSUCtJ2As/VKye9Ddp5XSf1ceW0TXXLGE&#10;rlfSf/fekaX/Hrk/S/9VVf6r9f8T+cck6b+3XPovSf5pwg8Y6ZfIv0D6hbwnKALQSsBiAWgkYCj/&#10;csKvWiDy+L+a6CvCryfyL+sj6ASgJgEj5P0jvJyVf28H6T8rAGP5d8zLv0j8WflnxN9l9DX49DL6&#10;Bnx2GX0LPr+MvgNfXJYXgI5UBEICamnAn7+PS4L/9ldTEly/voAFJcHfZiXB/1FWEqyJQBV+SPbS&#10;z8EPtwVoQqe+aPupFk2WVSIVdScCbb91RTvvUwoRgPpnq+Gl388hBZLr/0nAiEj8OSCOylBkUIgm&#10;tmL4HvwNCkD9XOqPdg1rJZVxIdry9UHbB4gF4Lf0ixsG8ve/0o+SAvw0TgG+9yq9/cYL9MqLSAE+&#10;RI88eBfdfeeNdNMNV9KVl19CFx/aww8xm+nCC9bSan7gWrRwDs2aNUUGWIzlB0c3EAT9w1BG2Ls3&#10;ygSRaEklYJwCNAIwKAGuRwIQ5ARg0gMwLQEOBWD2kG9KgvFwj7Lijh3bUhd+gD+XH9p79exG/UQC&#10;YijIIBrH5z51spGASAKiJyCmA29Yt1xEIBJ/AGW/SAiuWrmIlvCDryujxjAVJCj788M9BjFI/7/2&#10;tv+fHQBS3v/PyL+o/58mABkRgIwmAGuRgG55J/+cAAzTf7+KAEwJSn//clo2+CMq/U3lnxV/zZrz&#10;dfLw9RIC+Qec/GOy0l8j/+Qz422n6T8nAJHUy4SeEXxFss+hiz67XQW5V6wAxLEglYhzxHlAbEFi&#10;SR9AlAF37cTf0y58D3aTXp59+vYQ2Y3vMkr7+/SB/LPfaf4+43scpv+k9LdNM/7uNOXvEeRf44jW&#10;bawIDNKARfjegXbZGF4GKOuJ/AOqAMQEZCMBDZB+eA3Sj2lhxZ9Iv2Yi/eR3gcg+/P6wsk9EXyj7&#10;bD8/L/xseW8k/fA/PsK0nynzNVN9If7wP0zQ3y8c7NHbl/lmab/zbNovkX5DIP0GWek3OE76JdIv&#10;S/kxIvwY/h0US7/RIv2yvn7jRPqlvf2yMl/b30/E3/RY/IWpP/47Q4Z7iPzL9/hLxV+Z9NPkncMI&#10;PP29MmL5Z8RfkfwrLf/NCcCl/HdnPAAkSwBq8s8KwD1F5b9WAFqp4gWg0v+v/vLPiacGZLtBl0Z5&#10;vPQL0SRWCV7+AUWY7dDYEpOTfyG8fKkAdPD5V4TPT3s9d068PVX8hYj8i9crZHtMTgDWhLmP3H0Y&#10;yj/c17jHffrvoiD9d9liuu7KpXT8mhV08/Wr6LYb19Cdt5j033259N8WevJhk/7z5b9P7KTnn9xF&#10;Lzy1i16sUQBm6T8jADP5d0gXf687dNmXkoq/TAAWDABx8g+JuXcMTgBGQi+c2BtM7m1InPyruwC0&#10;6T9FAH76bpb++1wEYHXyTwTgp1YAfmYF4OdWAH5RQQCCVAJGacCivoDfVNMXMJaATgTivS8DCZiW&#10;BGd9AW1JsCoB+UHVS0DwIx9/Cj8kR9LPwesm1L20sxhtPxqaEKsPoaQ7kWj7rivadTnV+O+f9c/Z&#10;E8m+Ikqk1/9lElD4uXYZmJN/4JdK8PVXxJBDk1wxfB/+q1r43i9FW6fh0I+//mjXrS5oIi5FW68W&#10;tG2mOPnnBGA8DOQr+keSAvzy03fpE6QA336Z3njlWXrh2cfoicfuowfuvY1uv+U6uu4apAAP0oF9&#10;22nblo20gR+GlvMD2/x5M2j69Ik0kR8YR48eSsOGDTSlwP17m36ABRIwEoBFQ0DqJQDxgO4EIJI6&#10;eIBnEgFopB/SPa6sL077ZBIwmQyMoSD9etFgPteR/KA9PpCA6Am4dPEcWrl8gYjAdfxgiVTgGjy4&#10;rlgok4Pn80OxGaQylkbzQ/lgfphH+W/37l2pU6cOvE/T/69Zs6z/H2SVJgBF/jGQbl4AnlOdAEwl&#10;oCb7NFIBiG279F+ZAKyP/FMFXwUK039nnm7k39l5+Yd+bxBkZpIrXx9LM4cmAHPpP8g/Jkj/eQFo&#10;B4AYbMku5J7DlvCmpHIPyL1gKXwP9w1jBCCfKx8nzsEMAoG4w3fNpgC7debvaleRgPjuQgQizQvx&#10;1wtl/Vb+dcN3WOQf5Be+Y0gTWvnXqgm1tOJNaGXwMtCKQMFKPfzXvybyLpaHDkkTIlXIy0iiEDgh&#10;KOIvk3+ZAGzM9yz6ABoJaEQg/huLvzDt5777TvqJ8EtlXwc+f8i+jlb2WeGHqcoQfk76YaK36+2X&#10;pf3MRN8o7dfHlPlGaT8mS/v1l7RfKP0G56TfEDu1FxN7If3MAI+RSPnZ0l4j/SD8iqTfGJo4aaxI&#10;P5/2m+rSfsFQj1D8Ie1XKv5qL/fVxF+ZsGtIqpV/ufQfBODmlfn+f8oE4P22/FcE4N45zGwmE4Cx&#10;/DMCsPL031gAqvIvxEoajUy0nUDsPnSBZPDH4dDEVRXkBWAsysrEn0Yk/wS3Xd5fAbu38jkBPvda&#10;ya4bb8uSCcAUPh78151vsE7VbDfUVwKae9Hcp2Xpv8uS9N+NQfrvrkrpP1/+m6b/XPmvlX+l5b9W&#10;AIr8O1gq/zLxV738A5XSf8UCkAnkXyQANfmXwsvVl0wAZvJPFYDAST8gr8Xy7yMn/wIB+FkFARjJ&#10;v49t8o8pSv59D76sIABBLRKwqC/gt5+FfQHj4SBGAL7jJWBYEuwkINYv7Qv4d36Q+5Ef7IK+gL4k&#10;OBCBeeEXwg+7QBJdWN/BD5YNTCiPitBkWH1JRd2JQtt3XdCuy6mJlXj4bB2R3KsGXXqB/xuTgEA7&#10;1zJUAQh+qYAiisC/gSK8QjTRdiqiHXtDoV27WtAkXLVo20vR1isilH+aADTDQP5KP35vUoDf+hTg&#10;2/The6/5FOCzTz1EjzyEFOBNdNPxqyQFeMlFe/hBZjNtumCtCK3Fi+bwg99UmjJlnCTZRo4cTEOG&#10;8IMqSoHP4wfaPugXlomDc8/tJPLApQAzAQiZkAhARe7p4KE8+NkJQK0MGA/1WgIwlH8O+34oATtZ&#10;CdjdTgbuz+c4ZNB5NHKEkYAoB545YxLNmzONFi2YJbIPicDl/KCLnn+4XpCmKP2dwg/X4/hBfDg/&#10;uA/gh3wp/+1myn+RzNL6/yG1Fsq/IgEIEfdrC8BU/tVHAGpyrxqwbpj+C0t/zz77TD5e0xcvk3+Z&#10;+HNDHpo7QhFYKADN4BUjAE0/xlAAZqIOQo+B2Euxpbs5mSfbqIVsHZcAxHEhpYhzxbngHkcZMKQW&#10;BFaXrh2lFLh79y7ynYUIlH6e/Gff01MEPr63SLzhe4bvFr4vSBViwIgZvCHDN1qezf+1WBEYycAE&#10;9z5w23CEQhFiD8vnZCDknxWAkkJ0AlAkIGRfCMQfjtfIP3znw++7SfoZ6RcJv1T2WeGHPopG+Jny&#10;XnyXfdKPcdLPpP3492Ka9uunp/1Mie8AEX9e+on4y0u/4RWkX5T0m5Am/Zz0M2k/SD8Rf1HaL5vm&#10;Gw72KBR/Ram/esq/StJOQ1snJV0nlX+xAFxFG883nH/BqqD/30rb/y8QgMEAECMAF0QC8EAgAA94&#10;+WcEoJN/WenvtILef7H8q7sANPImE24nkGA/sThKjsEh6yWiqgKhBBO8IMuoVf45iiSgJv9CTBqQ&#10;z5HPpxri68bb8Oehwcch8J/tOYfXo2qsAAyJZSDg4yvF3IfuPsW9i3saAtCk/2bTEZf+O1oh/Xdn&#10;vvffEz79t6O4/DcSgPusANyfF4AF6b93XssEYCz+HLrsA0b4hcTyLxOA+QEgIs5E/llpFghAJ/9S&#10;0feZcNTifk7g9SpRiwD8mI8zlICRCLTiz8s/KwB9+k8EoE3/BQJQlX+MkX9I/6Hnn5V/jMg/JpV/&#10;P1QjAEGZBHQiMJSAub6AX8TDQfQ0YCgBw5LguC9gmQREEjCSgGFJcCQDU/hB14q/EyEA88KoGE2E&#10;NQSppDuRaPuvC9r1OTVxEq8+VJBeJ0EAOjSRV1e07Ydo55wSyb4ifilBkUaOVHbl4XvxX6cu+jE3&#10;DNr1qguaiPs1yMs/XQD+0w4D+ft3n9H3XyMF+AF9+ek7NgX4Er3xyjP04rOP0pNBCvD6a47RsaNI&#10;Ae6g7VvPp438MLSCH9oWzJ9JM2ZMokmTxtCYMcNo+PBBUgqMwQHoG+b6AaZDQWIBmE8ARlKvRnIp&#10;QH6gz6UAreBL039Zk3+DJgG78sM+JImRgL1pCJ8vJOC4scNlMMj0aRNo9qwpIgKRCMQ1gvibyz/P&#10;nDlZBn9MsL0Tkf7r16+39F+DSEBJJgY0mP5/kGpBog4iKBSA/HNDCkCgCb8Qt5xbPxWA/lgLBGAq&#10;96pBk3uVyNJ/yeRfSf+dIaW/jRufTU1k4qud9Noim+6KhFwL/vzlv0xzgc9ZJKATgHxdGcg/JwAh&#10;2VIBaCQghFy1GHHn5J0B26pAsJ5fH/B7mQDMBoG0bMXfgTat+LuC7xy+hxDzHUVeIemKexxE31t8&#10;Z9GrM5J/2JaRf80laXc2X09wloApvA4vBFumki9bRuD1UzDMA4Qi0KQCrQwMQBLRCUCRgC0cRvy1&#10;VMSfJP4S8QfpJ8KPUWVfKvys9EOaN5N+Ju0H6derd1Har5+k/XyJ76AC6cfkpN/IWPqNgvSTnn6J&#10;9LNJv/GB9JsYSD+f9psWp/1C8TcrEH9zCsRfWO6rpf6WFPT6q1X8pcKuoXDiz8i/WPyt37DKyD8r&#10;AEX+MVn5rxOA+QEge3Yvor27FxoBuGc+7RcBOIeZzUD+MXsyAWjk3/Qg+ddA8i8n/RyZvIml20kg&#10;3GdItNwkTyT1qiUnyTLqIgBBTgBaNPEXw9e5ikSgeu68finufC3hunViu4K2nMDHzZ+bwwlApFYh&#10;sSEATfpvlkn/XZym/5bRjdetoFuOr6bbb1pLd91q0n/335Wk/+zwD0n/PbaDnn3cyj8p/91dufyX&#10;eb2o/NfJvyD9J/39EvGXF3yViAVgafoPOAHo5B8EHGQceO9IIP6O0mfvK1SSgRq87ZwE9PKPEYFX&#10;JgAD2Zfi5F8gAH35rxOARek/LwCT9J8VgCL/mO+/uFz44UtDVQLQ4SWgFYEQbGka8BfpC5iXgHFf&#10;wLwEzJKAmQjMJCBKgvPDQQqTgHwsmQSExOMH5UL4YTcgE3+AH2BrRBdEldEEWH1JxdzJRDueWtGu&#10;06lHKPHqQwX5dRIFoEMTerWibTdEO+eUSPQV8UsFFDHl0ORXDN+P/zr10I+1/mjXqK5oIu7XIJV/&#10;RgAa+RcLQDMNGMNAfvye/9765lP69q8f0V8/f48++8hMBH77jeejFOA96AV4/Cq66orDkgLcs2sz&#10;bbpwLa3lhzLTz24aTZtqpdaooTRsGD+8JqXAkgKUyaGaADQJwA4iFmoVgPllcwKQ0QSgLwG2sg/y&#10;z2D6gKUlgV4CdmrHD/5WAvK5IQk4eNB50hNw7OhhNJGvw5TJY0UEzuSHaKQCAX6ewg/buE4o/R06&#10;dCAN4Id/k/7rIuWEGChQbfmv7//HiADkZasRgPWRgG4ZJ/+cAMT+XPpPE4Ba+k8Tdw1C2PuP94n9&#10;h73/JP3XGBNg8/LPfe4hTgS6JKAqAJH+SwWgSEAIuGox0lBw6wvYXgUgAAsw2+P7IhCAvgzYTgNG&#10;CrAj39eQXJCA+I5i8A2Ivq9e/uE7he9RLP8g/ppi2m6Ck4EZsSQE2noOTPDFMiIDIQIhARlJA4aJ&#10;QMg/LwBRjgzZFwLxh7RiPvWHUt9U/IXSzwg/K/v4+yqyLxV+rrzXSb+gt59M8u3LvxP79fZpP1/i&#10;OzAs8R0o4q8q6TdKkX5S4juKxobSzw3zgPSzff3CEt847WfLfGfGZb7hYI+8+Mv6/IXlvi71l8q/&#10;pcsq9/srkn+VpF0R2nqOdFkn/jL5Z8SfQ+SfT/+tMum/QAC6/n87bP+/3bsWJwJwHu236T8RgHsy&#10;+be/JvkXiz+gSj8QiJlK5OXbScDtN7f/TDClcqsmIlFmxF8k/4AVe9VSKACrlICRCLT488afhWyd&#10;+BwqwOccXruTBn92ch/xPYf70QhApFhd+m9mlv67ZD5dfnQhXXXZYrr2yqV0wzXL6aYg/Xe3Tf89&#10;cPeFWfrvQZv+e8Sl/3YG6b/dJv33dEH6zwlAm/6LBGBS/luU/ntPuJjee6NWMvlXJgB9gg7yLxSA&#10;71r5Byn3nkGTf58r1CQCefuRBOR9Gwl4mD5525BKQEMg+0LkPI4KufRfzQlAK/+sAAzTf99/buWf&#10;FYB/0wTg//mPfwrp6yFFacDCvoBfZ30By4aDfC4isA4S0PUEVMqBXV9ASEBdBDrZp8EPsVWiy6Fi&#10;NOFVX1IJ92ugHVctaNfq1MYJvIagRH55AQh0mZYnXi/abpXb0aReLWjbjAiOKTq+GvkvRyJ+MgnI&#10;31NFUDk0EaahibgThgwg+dtJR7s+tZB+Br8mmvgDofzLBGCWAhQBKMNA+O+sr/nvqy8+oC8+eYc+&#10;/uD1aCKwTwHeeh1df+0xSQEe3L+Dtm87nzbyQxH62i3kh79ZMyfT5MljaezY4YSBICgFHjAQZW38&#10;4JumAAOh0DksAbbyr74JwEplwEUJQBE+kEAJoSho17YVdQgkYA+RgN2tBOwn04FH8wM6hoNA9E3i&#10;h+7JKK/Dwzc/iKPsdxQ/uA/jh/uBA/tJ7z9IAwgGpP9k+m+LZlJWinJSETtIc6Xyj3HyT3q82fTf&#10;yRaA2K5L/6UCEPIvFIAnRf4xtaT/mkkazsk/cw8YMWzAtNxIAloBKGXAVgCihLgxb8uUABsBeHZj&#10;/jwiiReD9wQs59dJgVCsRCICExnoZKL0heTlUQKMY3YC0JQBuxSgkYCdOqM/Zwe+Jw1O1Iuk74Dh&#10;F1b+tcE1w3Ya8z0BsWjkX5OmZ5bStFlG+l7jJnmaAFnPiMAyCeimDzsB6CUgHydoJeIP/Qr5O82/&#10;B7z84/MXCZqKv1D6WeEnsq9Q+NnyXif9grQfpF8o/nyJb5D2C4d55Hr6FUi/0aH0k7Qf/54JpF+c&#10;9jPSb3Ig/fS0XyD+5ijib34q/vKpv0ryr67pvzJxVx/CUl8j/lZ5vPjbuJo2nm9w6T8jAFdJ+e/m&#10;LSt9+W84ACQWgPONANwzl5nDzGZmMTMZyD8jAPcBL/+YUP5J6s9RIv+UdF8l8gJOZ2fBa9WQrleM&#10;kUrFIi8gXS7FL2vEX30FoCr/guMJxV0xfI6FZMuF260KPt9Iyp1U7L3E958XgD79N8On/45ePJcu&#10;OzKfrrx0EV1z+RK6/qpldOO1K+iWG5T03z0X0iP3babHHtgi5b9I/6H816f/nsjSf2H5r0//+fJf&#10;pf/fy0YAmvLfVAAeysu/Nxya5CtDE4AF5b9lAvA9I/9EAELuWTTxl+M9cCSiSALGAvBwsQD0IOGn&#10;YcWflX9VCUBGBCATC0Bb/qsJwCT997e/JgLQyb8TLQEh8CDyUNqrlwM7EVhBAgblwNiPSEAZDIIU&#10;YCYBfRIwEIG68EvhB9oK6FKoHE18lZFKtlMZ7fhrQbtepzZO3jUEJSIskXm1oG3XYZZRxFyCJvcq&#10;oW2nIj/XyveZ/AOKBKomBQg0GaYBMacKu/oiwu+3Kf1CtM/gZKNJP5CKPyf/wgSg6wPoy4AxDOSv&#10;H9JfP3uPPv3oTfrg3VfprdeRAnyCnnnyQZkIjBTgzTYFePjivfwgs4U2b1pH6/iBbCk/5M2bO10S&#10;bhMnjJKBIMOHD+SH2n7UHynAfnggtinApJwwlAteACqpvpqoRgD6FGBlAQjKJKAkAe1gkIED+tLQ&#10;If0lDThq5BAaM3oYjRkznP87nEaP4of4EYMl+Qf514+XhzhACWEu/dek0vTfggEgVQvA2iWge8+t&#10;owlAJ/8qlf9q4q5BsPLPCMBg+McZjfjYzPAP0/vvbD7+LP0nnzPuA9wPcl8EEtDeGy4F6AUgr9uk&#10;GV9fKwBNCtAk7ZAwNHLPgJ/ldbxvwfIC1hWwHQUZLpJihGMkA0MJGIDXIQqdAMwSgLiv8V2wKcBQ&#10;AooINP8138228t3Cd6qtyD9cE2wD2zLyr0lTpCqduDuDjy8DP5dxTuOQ0y3m58aAlxEJyDgJKCXB&#10;qQQMxJ8B0s/B5wvxx6AXqJ7660CdO+N3Uyb+spRfBeEn5b0u6WelX5j2C8p8XdpPSnyt+PPSj4ml&#10;33Ar/UZY6TfSSj8j/MaOG22kn6T9xljxZ6WfpP3G0yQp8TXSL57kmy/zzfr71UP8Fcq/stLf2tJ/&#10;usTLBF6ItizQls2Lv9WCE39G/hlE/jGbNq2y6b8yAbiQ/95ckAhAJ/+sAHTyb1cg/3Zm8i8r+Y3l&#10;ny79HLHgK6OS/NNkXjFGROno248xQkmW1yRXJfy+gtcEI/7qKwBBTgCmItD+OZR5tZIddw3Y847F&#10;XP3IriefL7DXT9uf3E87JvP9OoXvYVv+uzcr/z1ykRn+cfnRBXTVZYuC9N9KuvVGDP9YR3ff5tJ/&#10;F9DD926iR++vPv1nyn/3WgGYpP9qEoBK+q9O8g/UJgBNci4TgPn0H/N+DfJPOBLD21BFYCIARf4F&#10;ErA6+ZcXf17+vXNpoQBMy4ArCcDvFAGI9F8kAP/Pf+QFoCMUfyHVSkCIOUhAiDoIu7oMBwklINb5&#10;7vOsJyDk4k/fGgn4yw/8MBdIQDMdmB9MvQCsFl6nBF0GVUaTXimpVPstoZ1PtWjX67dBKPHqSyDn&#10;UhKxV4lwW2Vk63xXiib5KqFtp878rMHf8ZREBkUpwAZKAjZ0WbARfydf/mnXoL6k1/9koMm+EE38&#10;ASf/UgGIMmARgCgD/vZT+g7DQL54nz7/5G36+P3X6d23XqTXX3laUoBPPHYvPXDvrT4FeNmlB+ng&#10;gR20Y/sFdD4/IK1auYgW8YMg+t6ZgSAjZCDI0KEYCMIPv0EKUCYCK2XAIhkaqAdgJgAZJwCZwjJg&#10;iB8reZzwA64fnPtZJGArRQJ26SiDQXr17EZ9+/SQvoCDBvajIYP707ChA2Q68rChA2kopncOQn/E&#10;vtSvby/CNGGkiiAdkEBCOWaY/nPDP7T0H6hVAIJYApYJwFgChu8VCUAvK/nYysp/VXHXQPzZCUBf&#10;/hsKwDMIJbkQgK78t3lzOwjCyiHcD04QtwIQgPy6EYB8nUCLAgEoEhBiL6GpAYnDJs0AJBzTHPBn&#10;UoRLGAY0loEjwMjBSAiGMlAShJn4M/IvHngSCUBJweH7YyWgBX92Qt7IP3x38H3Bd6MJXz9sz8g/&#10;l9hz4u7sc06PaRyQvuc4O8C+dg4IJWBQDowJv6YnoCYArfhrjcSfkvoL5Z9N/blSXyf+kPQLpZ8I&#10;P8Yk/FzKz0g/pHlj6deH+odpv0T8SdovEH9S3iviT5d+pry3XPoZ8TfOiz/T28+KvyDtFw71yMp8&#10;s/5+TvzNRe/SiuJvjhV/YepvnhV/5fJv+Yp86e/KVZXlnyYANZlXLaH0M+LPSL8i8Wfk32q6EEj6&#10;zwnA/ARgIwAXRQJwn5b+220EoEn+GQFo5J8RgJr8K5Z+IC/4yvDyD6hCTpN8CVvBpNoIxJHDyyZt&#10;+Wop3UYmsOoiADPxZ9H2sYXPpQxeRkPdlgf7KiJYzp57el3ritmetk9HvD/cTyb9ZwWgH/5hyn+R&#10;/pPhH5cupKsvX0zXXbWMjkv6bxXdftMaSf/dczvSfxj+kaT/Ht6upv+MANwTl/8WCMDXo/5/jJd/&#10;RgCq6T+f/KurAASpAGQ0Afi2lX8QaYUCsFb5VwJvr1wCxgIwho8LiCgETvIVcanBCUBGBCAjAlBS&#10;gCYJGKYAywVgVv4r8o/5+1+vCAWgLv8y8gIQaBIQoi0UgU4Cpn0BIfAqDwcx/82mAyMFaAaDYN2s&#10;FBgSsKgUGBKQH3ZrloAxuvwpRpNclUiF2m8B7TzqgnYNfxukEq8+WCmnEci9Qni5UO7VitnOd6Vo&#10;ok9DW7dB+Dnmv4TvCyVgJgDBD6USsJrJwCGazKuVXyv1B7RrUB/C636y0IRfiCb+QCr/XPmvE4Cu&#10;DyCmAX//9cd2GMi79OmHb9IH77xCb73+HL3ywhM2BXinTwFefeVhOoIU4J4ttGXzelq/dhkt4wc9&#10;DLqYMX0iTZo42g4EGUiDkQIc0FtSgKYXoCkDPukCkB/4tTLgKAFoRR+AFGrRIsa9h2Xb8LrYpvQE&#10;7NhOSiXP7daZevboSigJ7te3p4jAAf37SCoQ0q8//xkpwT59eohMQB8xSAeU/srk35bNRc40hsBB&#10;ekt6/2XC73T7X0dDCkAQSr4yNPmH/ZYJQCf/TpYAzPr//YUanX4aH5MRgGH/v2YQgPhs8bniHrCC&#10;KCRMAaIMOBWAEHkiAQEEX0gzSEamOZKGTAukDS24v4RMNAPZPpBSY4vsyyKThwF/nl4GWiGYpAMd&#10;JmloRKWRfyb1iP0Z4RkKMXyHIMUc7vtkvz+Qf+j7x8eOabrNcH4QnE1QVg25mom/s84GjarizLMy&#10;znLw604EYrtIAiJh2LRpVgrsBWDLRP61bsrfb5DJP6T+Kss/W+rrSnwD8WdSfj2KhZ9P+lnpF6b9&#10;EvEn0i8QfyL9rPgT6ccUSz8j/MZPMMIvlX5G/E2wZb5G+k2dlk/7ZeIv7O9Xo/jzqT836KOy/NPS&#10;f6EArEv6T5N61ZAXf1ribw2dDy4wXAAutAJw02qb/mO2rKQtkH+MDADxAnBxLAB3zxMBuM8JwN2z&#10;RP7tg/zbBYwAjORfJP6qkX9AF31FRAIQbKsNIwGtLAplVLXUZ92ayUusaiVgJv54OyeNbL+545Hj&#10;52VC+DqGAq8++MRfqQBk3DrbQwEYDv/Iyn99+u/YIrr2iiV0w9XL6KbrVtKtx5H+W0t337ae7rtz&#10;o6T/Hrp3kx3+EaT/HnXpv11Z+s8JQCn/3Wv7/+0LBOD+QABW0/+vTADWVQIm8q8wAVgiAIGTdJrM&#10;Y75I0JbJUFKAvA8vAHnfkQAMJaCXfo4S4RcSyL9QAGYpQCMBv/wQxCnAr0UCHjMCkPEJwM9TARgl&#10;ADXplyeUfw4nAZ0INBIwnwbUJKDrC/jNp/pwkJAwBfj1px/6UmCTAvyC/pFLAfIDYANIQF366Ghi&#10;q1pSsfZbQTuXuqBdz98OP9C/f6kDiQDMSb8KaBKvoaivDNSWbzB+zqhNAFoUeeWoTQIagSdlwY5/&#10;Vc+vKf+Adv71IbzuJxpN9oVUkn7l8g8JQCcAMQ34Y18G/NnHb9FH771G77z5Ar328tP0wjOP0BOP&#10;ZinAG2wK8NCBnbRz+wV0AT8krV61mBYvmk1zZk+hqVPG0fjx/BA7aohPAaIXYO8+KJvLyoDzArAu&#10;Q0B0vACEuPASsEAAWgkoAyCsiNEEYJkERFoKEqFb106SBuzZo5sk/CADIfz6iDzoLjIBqSKIBkxd&#10;dfJPSn+bQ6pBqDmZ5sTf6SLUBP6zl4BnVisAQV4AphJQk30pbtlKArCo/FeTdg3Jn0MBeJoZAHK6&#10;CMD8ABAjAJEArCQAbQJQUm9WAAKf1INYC/DCz23fpQxNGk1og33F+8sShwbpO8iYCcR87b0Q5Otv&#10;haCRgUYIZjLQCkELxB9koUv+xdLTSjH+fkCWGwEY4L9D+O7wccq1wHcB28L5ns3XMpZ/TvyFUk/j&#10;DIE/mzNjzjwzWyaSgI2RAkzLgI38iwRgIv8gLU3Jb17+uX5/Iv+S1F8k/vAd7tPTSr9eVvr1ttLP&#10;Jf0g+tO0X38aHIm/QaXiT3r6ifgbZcXfaBon4m8M/05NxZ+RfhMnGek3afKEXJmvE3/TIvGXlfnW&#10;Vfxl5b5x6i8r+TU4+VfW9y+Uf6EALJJ/qQDUxF5IKvk08om/NQYr/bz8uzAD8k8EoKT/VuXKfzEA&#10;ZOeOJYEAXEB7d883AnD3XGYOM8viBOB02luN/FOFX0gVgq+IROxVQ73l369CLLCqTQKKiFO3F6BK&#10;vFqx+7Jox+Iw58DrOOxnkcq8IvxnF8HbrEb8Bcj2nAAMyn8P7p0epP/m0LHD84L031I6fu1yuvmG&#10;VXTbTWb4xz23b/DpPzP8w6X/9N5/YfrPCUCf/vsNCUBX/lvfBGAqAMslYCUBeDgvAD1G/LlBIZ++&#10;i8m+IZnkg/QLCd/zZcC5FGAsAbMUYCwAv7clwE4AQv7VmAA0hOIvRE8CFktA1xfwb39Nh4OkEjAT&#10;gfj5yw/fp79CACIF+FmaAgwGgvytfilAmQqsih4dTWhVQyrTfoto51UXtOv6m+AX8EPdyAlAx/cV&#10;0aSdIb/dcrRtZKgC7lTgZ4MRgAUiEPzC56CSiSsNEYH/wZ+tIs5qx8k+h7bMyUc77/qQSroTgSb7&#10;UmqVf6oAtAlA9AH84Rv++8mWAX/xydv0yQev0/tvv0xvvvYsvfzC4/TMkw9kKcAbrzQpwEv20r49&#10;W2jrlvW0ft1yWr5sPi2YP4NmzJhIkyYlKcD+SMygfA59tFwZMB68jQDEdNEGE4Be/hl5kesDyGSC&#10;RxOAECSZ9NNwEhASsW2bliIVjFBoR106d5AyQiQCu4tQYJAqYrp17SyyAT3/CuUfSn+d/HPiL8QL&#10;QJMCrCQAjQSsnALUhF9KJQHojvnXKP8Fbj+5ASAQgBgAIgLQDQBREoD8eUZSjn/WBKCRgCZNF+IS&#10;fpB+ZuiELUGFhGrbnO9Bvl/a4X5hcG8GOFGNoRyt5R5tSa2YTAgyVgY2b5EJwaaBEIwSggyknxN/&#10;mvzDOeL7IAKQjyEvAPH9gTjj702U/sM2s/TfOY3PpLPPQYm1EYCZ5MsLPnB6AdkyoQSMBSDKgEMB&#10;2CISgNXLvzT5VyT/fOLPiz9N+vWz0u+8IO03gIZUEH+jAvE3xoq/MO1XWfrZtJ+Iv4lW/E2y4m8y&#10;TZdSX5P208RfraW+xeJvHi0plH+/TvpPE30pofgz8s+KvyDxp8o/KwA3MZL+UwSgpP92LKHdOxfT&#10;HgjAXaEAhPybzTj5x9j0XygA07Lf3UAVfiEF0i+Rdg2JF4ChhDqlMcKqWukXcmIFoN1+gHYMKZmE&#10;420AK/FS0ZeSyT4N3l6B/Auvm3+d18E2Rf7tmMz3rxGA+fSfHf5xbBFdc8USul5J/2H4Ry7999A2&#10;etKl/x6z6T8RgEH6TwSgTf8pArCq/n9W/r3zeiYA8/LPoUm+SlRRAszkBCBwUg6Czgs7TeqVCcAj&#10;eXg7ugA8bFDlH17PjsdLP5k4bKSekMo+pi4SMEoBQgB+kiQAcwKwDglAEIq/kGqTgOlwkEoSUESg&#10;/S/A619/4noBQgB+Sn/76nP60ZYB//N7mwL0ApAfHEUAWgmYyL6U/yf/qkc7r7qiXdtTFpF+IT/U&#10;jUDEZfLP8X0p4bq18D+8X5B/Ly//QlQJ92vxcx5V/jG6/AN8jYEishy1lgT/FtDOs6HRxF1DoMk+&#10;hyb9QJn0C8Wfk39GAH4pPQBDAYg+gF9/wX8nffqODAP58N1X6J03nqfXXnqKnn/mYXri0XvogXtv&#10;oTtuvVZSgJcfO0gXHdzJDzkX0IXnr6Y1qxbTksVIAU6lqVNdCjDrBehSgBgGEpcBm4EDJ1wAilyx&#10;EtBJHit4QgHoJSBkicgeK3YgeJhIArZs7vsCShqwnZUL4TRRC3r94XWIPwxdQM+/lkh2KfLPpf4a&#10;nd4owklAEYAMBKCTgHUTgLVIwEz+pQIwTP+lArCS/PvjH/8oaO/VStUC0CUA8XmKEEMyL5NimfzL&#10;BCCWwbK4N5wE9PeGpPxi6Qf51LZtc77/WvBn3pLvi1Z8b7fie6A13+ttcmT3Pibttqa2TBvcJxCC&#10;bVpZGchABIYyEPeQSwfahKATfpJU5NdQUizHLudRLP9Q8usw3yUnAHGPhwLQlP82UQSgEX9MIPZO&#10;PyOjkYc/H8H8HC4TSkBNAKIPYCQAo/QfhGss//A7oKrkH0p+0edPUn8Qfz29+CtM+3np59J+RvwN&#10;DcTf8GCwR5r4C8WfT/tVkn4u7TfFSj8r/qaVib9ZJ0b8pam/sOy3SP6FAlBL/5UJwFQCavIPaMIv&#10;pLL8WytcAC7MMPJvDW0CmyEAV9OWLato65aVSvkvBCDk30La6wWgS/8FAlDk34xE/jGB/DMCUBN+&#10;KZNj8QcSYdewJDIpFGGWHQVoy6bUdb3KKEJLkWspIurU7TE5oQewjkblZbX9F2HOhbfhCD+TquFt&#10;hNjrk7tOCfI+r58JwKD8F8M/JP1nhn+Y9N8CuvqyxXTdlUvp+DXL6ebrV9JtN2bpPwz/eLAg/Yfh&#10;H1n6b7ct/w3knxeAtvxXBOD+QAAeCATgwUwA2vRfJgDL0n9Ak3vVkArASwoEoJGAlQWgE3mh5Atx&#10;75eAbQTbi+RfgQBM5Z8kEq38S0lFYJgENCIwSw26dYok4FcMyoBDASjlv8zfRABeQUj//ViXBKAj&#10;FH+OVADWIgHdhOBMAmYTgkMRKD9/HArAj+l7CMBwGIgTgCgD/pEfDn/kh0cvAPkBNRF+J1P6OVKR&#10;9ltEO6+6ol3jU46c9KuWH8qxAi4vAMH3BWTrVYT34aRfEdnyuvxzqDLu1+DnFP6OF6DLPwdfY0Vg&#10;hTRsEvDXRzvHhkaTd/VBE34OTfqBVPzVIv90AWj6AP71s3fp84/foo/ff43ee+tFeuPVZ+il5x+j&#10;p5+4nx558A66587jSQpwq6QAN6xbTitsCnBmkgLERODz+mM6JoaBoL8WyoDzfQDrJQDbGzL5lxeA&#10;PgVoJU/VAtDKv4zsfRGBvD62FfUYa8fn0T6jHf+MSb9YBsMXWkDWIKnl5Z/p+Qf5J8KvkYKTgLxM&#10;KgAhD40ANBKwMQY/qAIwk4C1CEC3jJN/TgC69F+tAtCJv7rwpz/pwvDPQQlwsQAsGwJiU4ByX9h7&#10;IycA7f1hgfRz5b0iniLp15I6dmzF93drvs/bUJcubalrV0yPZrqB9vzn9vw9YPh7kMnwdvw9wOTd&#10;tnwP833D97KTga1CGciIDEyEoAOvAXP8FcQff+86BhgJiPfx3cF3BtcGshT3vUkAFgrAM/k+DcSf&#10;iL7Tq8BJwFIBmPYAdAIwS/9Fyb9E/kHCh8k/9Pzzyb9I/tnUny31zSX+qhZ/Q2jEiFD8DafRo534&#10;G0ljxzrx5xJ/ReLPSD8Rf7m0nxV/Uuobi7+ZVvzNmp2JPyP/Zlr511DiL079pfJv2fK8/KuLAAzl&#10;X7EA1KWfo1r5JwIwkn/MpgIBuLUaATiPSQTgLiMAjfwLBOCOWADu3g404ZdRLv6y5Fdl0nUr4yVS&#10;KKEsXt5tUQjfrwJt+3XBbC8QWYpU0xBRl2wrAu8LWLaAzcprCdq+y8hEXXAs7jMphdfR8NszmOs0&#10;wbDFEi7D28K9IwLQD/9A+S/SfzPp8CEz/MOk/xbSNVcslvTfjdetoFuOr6Lbb14rwz8k/XcX0n8X&#10;2vTflnz67/GS9F+RALTlv5UEYK78V5F/778JLtZRpV9KIAAZLwAZLwC9BLRTditIQCAiTxN8Zbj1&#10;7DaERP6pRMeRyL/3Le5nJpSAsQA86skkoCGUgCIAGQjAsAzYlQAj/WcSgFYAftXAAhA0pARMh4M4&#10;pAcgSoBzAvALKwC/igVglADkB9RU/mmyJ4curqoDskyXaL9l9HOtG/o1P4VQxV4t/KDiU2g/V+L7&#10;6OdI8KXYbWuirxqybekSMESVcyeanx24JlXwSxl8PRWBpaHJtN8K2vmcLDShVyua+HNUI/+qEX+p&#10;/EsFoBkEwn8fff6eLwP+4J2X6e3Xn6NXX3ySnnv6IXr8kbslBXi7lgK8YDWtWY0U4ByaMydLAY60&#10;KcABSAGGw0BsGXDUB1Amj5oUVJHgKyMn/+opAH3KKycAHWY5yDwnAmWyqkgk7MeAP0O+SHoLiSxe&#10;DyIOAxrcwA+U9Dr5d1qj0wynWfjPTgJqKUARgC4FaAVgmAKsXgAWS8BUAGK72EcoAFP55wRgKuo0&#10;qVcrmgR0srEmARhI3CIBaO4Pe48EiPSzwsmn/Zz069SaunRpQ127tqVu3dpR93PbU/fu7alHjw5M&#10;x4ju3TvSuQykuJTGezHenjp0akft+XvRrkNbagsZ2K6NlYGMyEDGykCXEPT488D9bu59I6izcl8v&#10;/jphqrVBUokd8R6WwfImBQjBCdGGtGNRCbARgIH8CwTfaQVky2TrxQLQTBY2PQAhAM/mz+4c/uyC&#10;8t+c/Gshx23ONZN/6L1p5F+nWP71TOVf1ufPy7+w1DcRf0Mw6duX+g724k9Sf6OGifjzqT8r/iT1&#10;F5T6GvFnhnpMApL2KynzTRN/Iv+m0kyRf078udSfEX9z5mbiz8i/2Vb+zQnkXyb90h5/mvhLU3+G&#10;UP7VPf1XFwGoST+QF3+p/CsTfxlG/q3x8s8LwG0raPt2JwBt/z8vAOcXCsC9iQBM03/Vyb9AAOYE&#10;XSr46kL5dr1QCgSUl2w5YcWv14Fw2zGTE7RlDJlM5ONQj60yRnop28d7RUD6VcmOSvD2VLTjCj+b&#10;FFm+Mv5ahfLPCkCzz6D/nyv/3R2U/wbpPxn+cdkiuu7KJUH6bzXdectauud2M/zjwbsvyNJ/D9r0&#10;HwRgkP57Duk/EYB7rAC08k8E4L5IAIb9/0QA2v5/IgBt+W+1ArBU/oE3MnT5BwIBGCQAnfwLBeDH&#10;Aa7nHvDyzWHlXSj0cijSz2HWPyzyr1oBaPadF3aGY8JnIJGAXv6lA0MCCWhKiU2KMZcCzAnARP6J&#10;ALyyYUuAQSgAUwkIAVjUE1AbDJJKQIdJ/2EISFICXCoAGci/RABWk/z7nxrlXyrK/m9EO++6ol3z&#10;Uw5V6ikgKaZipFyKF4COnysTyT5HcAz/UzO6CAzR5F8lVHnHaMumqCKvPvxSBl/XRFpp/N9QDqyd&#10;18lEk3vVoIk/UKv8C8VftfIPU4AlAfj1x/TtX60ARBnwh29IGfC7b75Ar7/yNL343KP09OP30cMP&#10;3E5333Gcbj5uUoBHL9lL+/dupW1IAa5fTiuWL7ApwElxCnCQTQH2wTCMpAzYpp58CjAVgDm5Fwi+&#10;SpQJQCaTPFbsuHSXiL0mkQA0vd5Q/mixr8cyEGA7BvzZST8It6ZNIeTOIZSiSsnvWRB5gfiDPDvt&#10;LwlOBOYlYJgCFAEoKcCyQSCZADQSsLIAzJYx62gCUEv/aQJQk3l1QReAdUgAWgFoEnLACMBMAgb3&#10;iAXDMKSvXyCaXNqvc+fW1LVLG+rWra1IPwi/Xj07Uu9enahPb6ZPZ+ordOE/G3r37kK9enXh70Vn&#10;Xr4zfzcgpyDIO1Jn/n506tKBOnoZ2C4nA9tABqJU2JYLG0wfQfQUBCYJlxd/6L/ZuXMeJwJFAsr3&#10;6P9n76/77LqOfPHfT+B7ZzITpomTmMTMzNSCltRqbjFzi5mZmS1ZsmRmZo4dewKTxImdOMncmXjm&#10;3vt7DvVbVbXW3rXWrr3PPt2nJduZPz4vW334dLec886nVvEYMLUAbzc/7z/CJSDfNe9lSgMQ8U8A&#10;YAR+Xw9iv+4BYKIBiAD4LQbAH37b/N59xzy+O/+P238EgG70F89aNL/n7vV6Y/kO/3D01zvzT8E/&#10;O/Lrt/4C/EP4c/iH8OfwLxr3ZfzjcV+Lf9G471CGP9v648afD39j1cZfWTb8uXHfrNafxT+/9Vdc&#10;4y8d/wqP/rYkAGLyAWBh/CMA9PDPZKkPgMuXBwAYLgDB9l8EgBr+mXj4FwMgn/uXBwDLUgAwRrqW&#10;DIOSH4I2wrvRGXHXyZ/wcfICYIR/dD/ac8kRC14cef/2a+Y6ahTIKwr9lo4KYr5m7jf9+cnnlhZ3&#10;3ewQ9En4ixJfB38GovHfYPlHZvvv2Ew4d3I2XDwzFy6f5+Uf99+7GG5cWQoPXsX2HwKgbP+ljP8K&#10;ACT8awoAWvyT5/8lGoAa+oVR0U9GAKDJ2woC+g1Am9flCC4jnIaAmRCYCoDbOXkA0HvMneb2If7F&#10;AEgI+CYjoAeAFv3eE0lAYISARQLgL/bBH34pANBFAz+X8LpasgAwrQWYBwER/BACufnH7b9fY/vv&#10;QwbAj3/xc3N7HgH+Y3QGoA+AhH8WAAn+CgLgx7nxLwSyr3q096Cp0d/7L1D+lCMq+skg0iVTLABm&#10;wR9GB7680fFPRsO6mxkV9/LkT1kx7y0mwCotGqp9maK9plsVDfrSouEfphAApuGfCn8K/nkA+Avz&#10;3xwEQHsO4AfvvgLvvvUCjQHjMpDnn34Innz0Gjx0/SLcd+8pOHc6aAGuWgxLqAVYTy3AKRXjYDy1&#10;AAdHZwFiC7AbtQB5GQghR+oYsI+ATcI/jMM/jANAiYAOdhQAjM54s8hHAOjwLxG8TA+iG25jxcYf&#10;wt93vouNvWTrj7AP0YzyNfqngzSHgAhsbhSYATBuAX4nGgPOB4DcANQQMI68zOEf3h8DYPHjvxrm&#10;NSUhAH7N4h++b/jYIQB+WwFA/H5mAaAX+/OCPzcETNgus2f7YVuudeufQts2tu3X4S7o1Olu6NL5&#10;HujWtRV079YaenRvAz17tIVePdtF6dmzvflae+hh0r17O+jarR106YobpPE8ujbQAX9HCMpxa/Y9&#10;hFfYYMMFFnfjIhmLgXfiuZIWBDk/ieJ+Z/D3CWGd234IfAh9d0KbNpxoNNmEvxZDICMgjtMyAsoW&#10;II8BZwOghL9/EpEQqAMgLxWR478JAPTO/tPwD19zfCZnG4d/2P6TCz9w0687868Q/lHrz+Iftf4s&#10;/lHrz+Ifwl+Af8Md/lHrz+Kf1vpLa/y5UV8Lf4R/E8eljvsWN/Krw5+OfslxXxmJf80FQIl/pQRA&#10;H/8y2n8C/wgAlzIALsUsE+O/iH+J8V9cAFIjAHBKDICrJ5mvlQYA87T/Eu2vnHG3LxS6fgBMDEdN&#10;jYM6P+FjxMkGwBj+XLTHzBmLXomYy2Si6ycwLyPq9UdFWWEjEc6L9ry890K7XA99/9zYb9j+w5iv&#10;0XUbBQBGyz/GR8s/sP23a1tl1P47vL8ejh2aCiePzoAzJ2bB+dNzaPkHtv9w+cf1y0vggfuWUvvv&#10;Ydf+88Z/RfuPAHBdPP4rAJDGfwMAjDcA8/ivtwFYAUCJf9z+K9AAdFHhTyYEQEZArQWYbAIKBMxo&#10;A2ZCoA1fLwX/XAj9ZMxtosfhll4a/nkA+IYFwNcZAAn+XpNxo84xAuL987bjGAGjcwDf3wO/VgFw&#10;vw6AmGLRTyYNAKMW4CfJFiCNAv/mVzQKjAiIo8AhAsYQaD6EfYB5jy7j8V/zQe2XDICf/psFwN/9&#10;ytz/r83jmA+KQftPhz+EqI9zgx8mRLG/p2jvR1Pifw++YPlTgajQl5bfxkFIc+iUlT+K2K9JPNSe&#10;kw57TYkOgFo0qGupqLiXJ3/SEr+vGlCF+So0AGW013izo2GfFg3/MCXDPwF/Gv7h+C8CIJ4B6BaB&#10;0DmAb78YjQG/+Owj8PQTN+DRBy/bFuAxOHV8Hxzcvw12brctwOXzYf686dwCrJ4IEydiC3BY8izA&#10;RAtQAqA+Blw0/NlE+IdjjCaFATB9BDgEQGzzpQWRCYPo973v8dl8BH/f4bP+EKUQpxCpEKsQ/xj9&#10;GM2iCAjkFiAjoANA1wJsCQCUX3e3wftg/PPHf9MAUCKdBnlNjbxfjANAbP8lAPBbEgB5CUhaA9AH&#10;P/w5sTE/Mw6W8OcKz8hz8IdY5uCvc6e7qemH6Nezexvo1bMt9OnVDvr2bg/9+nSAfn0xHaP07dMR&#10;+vTuCL17dYSePTtCjx4doFv3DuZ3pD1BOZ+Zib8rCOatoU27VtC67T3Qqs09cE+AgXfdjeGzA134&#10;94nH6xH98PcMzxpk9LuL0q4d5m4b/rODwNYOAek8QDsKTC1A/N0wP+s/xJ9xbgF++zvmZ/Hb5ucy&#10;BQAl/nkASPhngvhn4rf/QgD8DsGjG/+NANC2//D5Mc5a9KTXLc79i5Z+tKOlH3LbbxL/7NhvBv5F&#10;zb8s/KORXx3/Rjv8K4vxz7X+0pZ75II/O/Ir4U8f+Z2Sgn8a/Ong5xLCX3Px71YAoMS/EACT7b9C&#10;AMjjvwyAPP6rA2DG+C8BoA5/MhECJgAQM8ZDvWIikS8rPjI5cBMwVVQk1KXEe7yWwD9ELu3rnBDL&#10;VPhzSYBekMzbmOch4C8R7XmGz60JYfzDWOzT4q6PPwPe+C8v/8D2Hy7/2Lm1AnbvwOUfNXBwbx0c&#10;PdAAJw5P89p/uPwD23/XUpZ/PB4u/7AA6Np/hRaAZAMgj/8mFoAI/IsBUMG+tKjwx+Ex4W3mehIA&#10;tyUB0MYDQJcIAW0kAkZAVygW/ywA+tCnxdwmuu+dwO2/GADduO7P33YAKM4BpPafaP7ZTccyyfMO&#10;/VHgEABlA/Djj3j89w+/2A+fpAFgUxPinwaAhIACAP/8sd8ClOcBMgK+Ty0/xD487y+K+Rri328R&#10;/2gDMI7/fkTjv3/87S/hMwTA3/8a/vKHf4O/fmI+RBL+YcyH3wh5GP0I/hScSgbhSwexv6fo703T&#10;4oHbFy1/yoiKfIViEUnCU678Lor6XGwY7vT3+T8+Q7CW+V1mmoqBadEwr1RRwQ/zp0IR77FAqbT8&#10;DwC2TDTwC6PhH6ZYAGwK/sUA+A4BII4AOwDEcwDdGPDLzz8Gzz31IDzxyFV48PoFuO8StgAPwbHD&#10;u6IW4BpqAc6GOdgCrLctwPEjbQuwX9ACbB+1AHMtA7FNphD4UhPBXwEAxEaTBMCMFuAPxfgvAhJj&#10;H56Fhk0oBj9Gv+8w+hH8McwR/OG477e+Ad/4Jrf4XOvPwd8/fu0f1TgIdAiIsOW3ABEAEWDSALA0&#10;7T9qMqYAYIh/txIAEf/c+/RN815/ywGg+V7g9wW/R/g9lADonQFofi4k+uHPT9woQ/jj0VkEMsSy&#10;Dh3uhk445uvgr0db6G3Rr3/fDjCgX0cY2L8TDBpgMrAzDDYZNLCL+XMXGGgyoH8X6NevC/Tt2xn6&#10;9OkMvXp1gh49O9GZmbg4B7dnd+qMYNUO2ndsC+06tIG2AQZSM7D1XZxWLrxUBM8SxN8vXDSC2I6t&#10;W8S+9u0x95jnH4YviyEQEQ1fO/5u4fuC71XYAjQ/e7YFiFuAv+EQ8Bv/HI35hgjo8A+D1yMATBv/&#10;tdt/E+0/Wv4h2n+If9H3yp37h69dOfdP4l+3ztG23549u8b4ZxLhnwPAcOx3UN8M/Etv/kn8C0d+&#10;x423+JdrwUc87huf9afjX7XFv3DkNx3+dOwLUwj/WgoA0xAwC/+SAFjc+G/c/ptF47+NifP/EADj&#10;8//WYvsPAXD1FJMKWL96svmnAEDCvwlNHv/FZOEfAV1WAjALL5fQp0W7j+YBoIyEO074WJwU/PNu&#10;q92/HwQ1P/r1cmXpqCD4tWJjnkOBxChnru8SAZ4Pe3kT4V8OAMSfATf+Gy3/oPYfj//u2jYF9u6s&#10;Ctp/0+HM8Vlw/hS3/2j5x6Viln+I9l80/rs+OP9vgw+Az2yMR4Cf2xSPAL+wORgBjgHQQ0AN+dIS&#10;gF+YYgEw0QJ0eT2AQIl0HtalJaP5h/HuF2NuE92nA0CLfy4R/rkGoABA0fx7l7LDvD4RAYGMgPEo&#10;sBwDjjYBf7DXAqDf/vvkVwdKB4Aa/mGyADBsAWJzz7UAYwT8gJqAv/mQIdAFYRDxz539R+O/ov3n&#10;jf+G7T8CnuLxL4Swv8fo703Tk0C3L0L+VCCfNTWMSAQfEp8SicEvjPp8lPeV8hnHh7+06BCoRQO+&#10;UobajW7EmWKx709Nj/4+27jvSUb4e2feawXSvkrRXvvNigZ/Mk0FwKbi3+9+LfGPx39DAHz/nZfg&#10;nTeft2PAj8PzzzwMTz12PzzywL1w/31n4eL5Y3BSaQEumD8dZkyvhhrbAiwrG2Y+BA8wH5R7mw/R&#10;ogXY2T8LMKsFWAz+hegnwwDIY5weAGKrKQRAajkFAGgRkAHQ4h/BHyKIg79ve/CH+JRo/SGCWPxz&#10;0PcPiGT/+A8iFrgQAAm3+DaMWwoAUguQAfB7dguwa/8x/jEAxvgXA2CIfz4Axu2/ePwXATD/+K+G&#10;eE1JobP/GElF+0+e/4cAaL5H+D3D0WxseIb4F8Of+Vki+GN85lFSbtER/LW9i5CsU8dW0KUzn+nH&#10;8Nce+vZh9EPwQ+wbOqgLDBtsMqQrDB/ajTJsCGfo4O4wxGTQoG4wcEA36N+/G/Tr1xX69OkKvXp3&#10;gZ7md6V7D2yn4Rl1uKiiPXTs3A46IAZ2aEughRjIY8J2VJjGhXmZiAsuF2lnfs8Q/Bz6dTTPHdOp&#10;U5BoOQlCoIKANAqMvyv5WoAO+dIB0OIfAaD5nn376/Ct73wDvp3S/kuM/4r2Hzc05fcrHP0V5/6J&#10;pR+If917dOX2n8A/av95+CdGfwf2EWf+9YPBQ/oL/BtI+Bed+TdyiMC/YXrzb1yIf3Hrzz/nb1x0&#10;zp867msXfUypZPjL3/xL4l8eANTwT279zYt/IQA2Ff8wWQAo8S8dAOcmAVAd/50JjY0zYEXjdFi5&#10;YhrjX3D+XwyAFSYh/jEAhvhXdPtPxT/MmAToNSUS/MLQdSS6EbyNLlEk4IlEjyfbf4yA6vWjJB8D&#10;kS/OqJQkb5ceC2SIc17MZUWFb6ehXxT3WF7MbTEW8kLcy4q7DUe77zjuNvgzgABI7T8a/+XlH9j+&#10;c8s/9u2qhoN7a+HIgQY4fnganDo2A86exOUftv2Hyz/udcs/ePzXLf8o1P5zo78R/mUAYNQARPwT&#10;DcAYALfEABi0AEPkezuId7lFPg3/MBEAihHgdwgAYwT0ANDkPZcQAU0iqIvAzkJdGAd/b8Twl4p/&#10;auT9OAAMEVACYIx/SQBk9HtHREKgawLGLcAAAKkByADI47/7CQA/+eUB+LRUAKjBH0bDv38XI8BJ&#10;APxV1AJE0EPYw3YfNQEtBFIQ/lzzz+GfXf4Rtf/s+G+0/ENp/+U+3w/x738AUH1vmhsP3r4IUYFN&#10;BBGo2bHoESFUEvpk1OdBCd7Pz/zo0Jc3Ov7lTakbhC7+CHQJYr4P0fcjJX8v+KdFez9aMhr8uRQD&#10;gFntv6bgH7b/fv2vPP7rA+DL8O6bL8Bbrz3LY8DPPQLPPHkDHnv4Pnjg/vNw5dJJOHvqEBwNW4CL&#10;Z8Oc2fXQUD/FfBgdTy3AUaPiFmBv2gjcyWsBpp8FGLcAsxAwC/28CADkFiDCj0VApQGYXATiA6Br&#10;/iXxj1HOtf4SI7//JFp/CGQO/SR42a8RdCGoRcAlAfAbhIulBsAQ/xwAau2/mzn+K+8T4/CPARDf&#10;G4Ql8/5gQ1K8N4iVrv2H37uw/efwD+GPG38Ifzj66iAJEQwxjFtzCGedCf7aQo/u7aB3z/bQt3cH&#10;6N8Pm36dYQihX1cYMbQbjBzWDUYN7w6jR/Sw6UkZNbwnjDQZMawnDBvaE4YO6QmDB/eEQQN7wIAB&#10;PaBfv+7Qp283+n3p2QtHU3FBBYJVR+hMgI4btdvxiLAYE+bwIhEMbtzGxSIdTBj9WgMuHOmMMa8B&#10;AZPShf+JX+tMGGheZ4CA97TC30V8n/A9w3H5uAX4XdsCRLxzLUAeA7YI6NAvxL+o/cfnB7qz/+Ty&#10;DwRAbflHov1n/i5wo7/YgNRGf6Nz/7D9F577h/jXS+KfG/3tKfCvN+Ff1P5D/Iu2/Q5g/IsWfgwm&#10;/OOFH0MJ//jMv+EC/0aqzb8E/oXjvhb/3Liv2/Drtf6qLPw1Af807JPR4a9pzb8Q/24WAGad/5cE&#10;wHj8N/P8v5V8/t8aO/7LAMjtvyQANr/9h0lvAGLGJEDPS4RpQZTreugnY29D+Id45IFYdnyA4/jX&#10;kYAXx3uuIsmRX5fwfuPw4yrAZpEthjb99hwBZOZ26THXLRi+rvp8tMjHls8pwjyOxL4w/nXN/WS2&#10;/8T5fyvGmJ9ZBsC8yz/OHJ8J505pyz+WiOUfjfAYjf/6yz/i9l86ALrz//ICYDwCnAaAFvbyRmCf&#10;lmwA5Lyr5D2MBcCwCRgCYCoCRim2/YcRt7fNPH0JCCe1/Wehj+APzz6UIfCMW4AeAL7tNwBbDAA1&#10;9MNI+PPxL7kJOB0AbQuQEPBDavohBOI/Ef4S+PdvjH9q+0/DvxBPEtER7O81+ntUfDxs+yImwrWU&#10;IASVIP+OMfeXFfXxKfb9/EyPDnrNiY58zYmGe02NCntZ+axQzHusRQGyr3o0pLsZ0QAQkwWAedp/&#10;efDPH/tF/IvbfwSAH7yRBMDXn4XXX34qGgPGZSAP37gE166cgYvnjvotwPXLYUXUAqyB2ppJMGlS&#10;GYwtG24+DA+EQYP6mA/T3Qk0cLwRRxs7dESwsBuBEQHNB3eHgN5ZgFktwBD6MhIBoAkBYKIFGDcA&#10;IwCULUAHgCYJAET8M1GbfwghX+cWn9/8+wfK//qH/+WF0CsCQNdy+ycLgKLhJpBLAiDjH0JlOv6F&#10;8OeSBMCmj/+GiNfU6O0/h3/p741r/xH+/QC/f+n4p8Ff69YW/trdAx06IJ61ga5d2kL3bu2gV48O&#10;dIZf/76dYGD/LjBkUFdq9o0Y2h1GDe8BY0b2gLJRPWHs6F6UcaN7w7gxvc2/Y/qYy/qY6/SBUSP6&#10;wMjhfWD4sN4wdGhvGDK4t/ld6QUDBiA89aDmbO8+iFPYUsO2WmfCK1xe0bkLY6AbE+7YEc8N5CUi&#10;COwU85zxeeO2YQxuHsZ07dqWgpDJsduJ8fLO+FoRDLE1yAiIZx7ituNoFDhoAX5HtAD9MWDRBIwi&#10;8M8E8S9u/5nvW6L9pyz/CNp/cVsz3PrbhhqTbvQX23/J0V98f237zzv3L27/xaO/hdt/iH9R+w/x&#10;z43+Iv5FCz8c/o3y8Y9GfstSRn5d60+M+2a1/iz+1WDS8M8DwCT2yWjo55KFf1kAGOJfKQFQ4l8S&#10;ANPxLwGAS3ICoD3/zwGgHP/1ADCl/Vfc6K/Fv4wR4ATWyQR4loh2mzDi+oRHEqAyEoHf0iDiOpwQ&#10;8my8x7XRrkeJ7y963CgKqGkJESwt2m1t8iNg9v14MY+pPzdzPxHo+QnxD5O4Ht4+437xNq7958Z/&#10;s5Z/HNlfD8cPTYNTR2fA2RPY/uPx33j5x2Ja/uHGf4tb/hG2/xj/CADp/L+NAgDt+C8B4GavAfga&#10;AqBEQIt/hHYB8qU2ACPgs+D3UhBxuQRAQsBXS4mALg4Di237aXH4VxgAJf4h4hEAhs2/V3j7sQw3&#10;IEULUAAgjgFnNQD5/L9mAqAGf5i8+BcD4L8lABAxD1GPENA2AakNaP9J+ZX5APdrv/mXxL/fWPwz&#10;H+oj5PkYQpSKo+PX33v096r4eND2RYyKbSIaCjUxBIAYc79a/Mc1710QDf44+vcwGQF8f/4Y/tbE&#10;ePeTiI5/xeQ/1Py2qOjIJ8PfEy8KhmXlP8x7kchfbn6053azo4FesdHwD9MSAFgU/v38TfhXAsDX&#10;IgB87y1eBILnAL7ywuPwwjMPw9OPX4dHH7oCN66dh8sXT8DZUwejFuDWzavNB58lsNR8YJo7pwGm&#10;NlRCZeUEmDBhFIwePQSGDu0PAwb0IszA0UY836yjXAjitQAdAloApBagQD8bDfnUUPsPYwHQNQAF&#10;ACZagIUQUANAxD8T/8w/xD+TqP3HqJeGfy6EXxa+CLsQujJabrhshAEwbP/5+KehXxgJgHg/PP7L&#10;5wvSeLN5zJs7/hviX7L9h/iH74uEURr9xfafMvpL+Icjv4nRUYa/Nm1wdBbbc62hU0dEsXbQzfzM&#10;4rKO3r06Qb8+nWFA/64weCCP844Y2oOafWNGIvj1hvFjesOEsj5QPhbTF8rHYfpRJoztB+NNxpX1&#10;h7Fj+sOY0f1h9Kh+MHJEPxgxvB8MG9oXhgzpA4MG9YaBAxGfEKIQpnAzbTfoiRjYows12BADu3aN&#10;x4Qp5rly2kKXLhyEywj8urUjxMQNxNhixOC/d++Gl+H1EAm5DRgjoHlvWiOQ4u8d/v4ELcDviRag&#10;+9n3ENCPOvqL7b/vfRO++308++/b8P0ffht+EOAfIj3+vhbV/vO2/sajv4h/+ugvwqtt/0WLP3rb&#10;rb99grP/+kftv+jsP9v+49Ffbv+p5/4h/tn2nzzzLzf+2dafPvJbqPkXtv+KRz9MCH/F4J8GgCH+&#10;FQOAEv+KAUANAWMAnO0BIOKfB4DR+X92/JfO/5PjvwiAxbT/dPDTU1awASiTBXiZyXU7B0f5kwBA&#10;l8R1NdjLk/g+PPiLHisAtaws4+gwFlw3Izr6YfTr54ryfOKY+8bvTd6o9+ESo6EDQBr/XTMusfzD&#10;b//h8o/pKcs/9PHfx8T475PNGf/1ADB9BFgHwHQEVGNxz92mqQCo4R+GAFAbBX49CwGLSOZ9BM1C&#10;i4ARBFr0i/GPt/l6iz8y8I8AEKO0AN0iEATAX6Q0AJsFgBr6uRSPf3H7LwmAv4A/WASkcWAb/HfX&#10;+sMz/5L4Zxd/iPafPPdPg6n/gb/06O9X8Ulg2xctIbqF0ZColMl8zDz4p3//KH/m/K1gdOQrVUoB&#10;hDoINi/0HiuQJfMfFPM+u1hw+zJGe30tGQ348kQDQEwaAhYLgLL9x2O/DICIfw4AHf796qO34Jcf&#10;vgm/+Dm3/z78GQLgK8AA+EIEgK+++ARtA372yQfg8UeuwkPXL8LVy6fhArYAj7kW4HrYuL4RVjQu&#10;gIULZsLMGbVQWzsZJk8eC2PHjoARIwbB4MF9zQfqntRm4oUg2ALMtxBEGwNOQF9GPAA0cecAJluA&#10;KQjoRoF/aBEwGgOWDcA0AIzbf4hXEQD+Qz4ApBZgAIBhAxABEJHOb/8VB3+YvO2/Wzv+6/DPAaB5&#10;T0T7L9z8i98vGv0N8C9sjjn4a9sW0as1NegQ0nAzbw/z89qrZyfo27sL9O/XFQYN6A5DB/eA4UNx&#10;pLcXjBnJzb7xZX0J/CaO6weTxveDyRP6w+Ty/lBRPsD8kzNpwkCYaFI+fiBMGDcQxo8dCGPLBkLZ&#10;mIEwetRAGDlyAIwY3h+GDcN2GUJTXxg4EDfP9qLfHwSq3oiBvbpRK7BHDwQtPi+wWzdeIMJpb/7M&#10;6Y7pjq+D07OHHsZAbgRGCNiBF4NEo8AFWoDfjFqASQSMm388Kkz4R6O/uKzFjf5+W7T/8Oy/7xE2&#10;eu0/8/gIkYn2Hy0+CRd/YEsyZetvxuiv3/5LG/+NATA++88C4Chx9l80+juC23/i3L80/GP4G2/h&#10;T5z1Z+HPoZ+EP8Y/B3/Nw7+GqTr6uZQa/zQA1PAPUywASvwrGgBpBNhv/8UAOBVWrmwQACjHf5Xz&#10;/6L2nwnhHwNgMWO/Ltn4F0aBQBXygsjrp9yOG3iIR8UlCXLx15LXl7CXN/H9JUKPp2BaVpYp0a5X&#10;MPz4Dv+a9Fxc7PPQwS6MeTwHfVrU24iY6zj8U8d/Cy3/OCGXf8yHq5cW2uUfPP6buf33UQeA/vKP&#10;BP6lAeCzSgPwhQwANIkgD8FOAz8ZC3vRbUL8s9EAkEaABQJq+IdhAIwRMALANATEeIhno10vLXQb&#10;xr84O+ED287TIvGP23/c6iMAlOj3soj9WgIAzf2lNQBxAQgCoFwA8umviwRADf0wWfBXCP+i9t9v&#10;fyUA8JfwiUVAagKKRPBnLv/0N+YDXtj8Sx39NR9+VQD8vXltAkv+J16S71fTk0C3L0o0fJNxSFQo&#10;Dj20y4qOj34uIfq5aN+7/PBXiujo19RgKzEJhi4FYNB8D5of8/6GsYD2VY6Eu5aKhn1pKQYAJQJm&#10;AWDe9h/iH577l2z/IQC+Ch+8iwD4EgHgO288R4tA8BzAl557lMaAaRnIg5fh+tVzQQtwM7UA165Z&#10;CsuWzoV5c6fCtKlVUFVVDuXlY2DMmGEwbNgAGDiwt/mALReCtKOWFbattFFg/GCfhoAa9KUmAEBG&#10;QAZAPgvwh7kQ8IcWAcMWIDegigTAjAYghgHQpEgAZPzD51kc/mGSACiXf9yK8d8Q//T2nz76+x3z&#10;Ghz+/SDCP/xZYDjyW38If9z6w7FZbM4hnnWEnj06Qe9eXaBf324wsH93GDyoJwwb0gtGDusNo0f2&#10;hbGj+8L4sn5QPrY/TBo/ACZPGABTyk0mDoTKSQOhatIgqJrMqZw0mDJl0hComDgEJpcPgYkThkD5&#10;+CEwftwQGFs2BMrGDIbRowfByJGDYMQIPFcOR0z7E6APHNQHBgzoTTDlWoG9e/OIcM+evDykh3m+&#10;PXp0FOlgXgOnV09Ob0yvIHQZQiC3Ah0C4pmAuBjEjQJHLUDz++K3AM3PP7YAaRkII+DXHQKKRPhn&#10;gtd1o7/y3L/MxR+If+b3F3+v8e8BbP+lLf6I23+8+CMc/Y3afymjv+ntPzv+O7TA+G9w9h/inwPA&#10;5Ogv4t9Y2/xzAGjxzzb/4pFfueVXNv8s/hEA+vhX7Ll/Gvq5FIt/eQAwxL8sAMQ0BwEXFkDAxYSA&#10;s0UDcFbUAGQAnA6NjdMCAIzHf9cWMf5b7Ll/mMIjwGlJaQQGqJc3DEfJxMjWjET3F8JeelZQ+Lbh&#10;fXmhrweYlifLbBKXjfSzBGO+jklctwUioS41/vcoPSm3EwBI478Fl3/U+cs/Tsy2yz94/PdaYvx3&#10;OTx6A8//w/FfHwBp/Lfo9p+JbP+lASAhYBIA35Cgh2inwR+GQE9cV4E/lxgAcXy49ACoImCQvNeL&#10;EwIgJoY+LSr+mect8e8tER0AzX0lAHBPEgCxAYgA6BqAGugVkyz8c/BXCP9c+4/DAEjAhwgo4r5G&#10;8Ifbfn9rPuh5Y79pSz/Mh9sESAVY8j+JknyvSpcEvt3qaOAX5rObGR/8XDT0uxn49/lfmh/tfpPR&#10;ITAMwWAzo+KeFgFjLZX//Kv5PpUo2v23RDTUa040+JMphIClBECHf+mjv679xwD4s7cDAHz5SToH&#10;kMaAn+BlIA/KFiCdBbgddu3YAJs2rICVKxbCooWzYNasOqivq4ApFW4hyBDzYbkfNZnkKDBiC44C&#10;47bSwk3AGACLQkAFAOUocGIhSAIBse2URMBEC/A736IG2re+hYs6vg7fwMbT1/+ZoKqYEWAMA5gA&#10;QAQvFQDxsXH8VwJgevvvRz/ihF/HuNskx3+/Q9B4q7f/OgCM238CAM17Tu0/OfqL+Iejv+b7ia3P&#10;qPnn0Mj8nOmtvw7UquvVswv06d0N+vfrDoMG9IShg3vD8KF4dl8/KBvVH8aNGQATxg6EieMHwuTy&#10;QTBlIiNf1eTBUF0xBGqmuAy1GQbVmIphUFUxHConD4eKScNh8sThMKl8OJRPGA7jxw2DcWOHQVnZ&#10;UBqfx0U62KAdNnwgjdIPxlbgoL4wYGBv6I9IhWDVtzv0Mb9TuDikd+8u0KtXZxvzGkxwbLl3r44U&#10;PLvQpa+N+zNCIAKhawMSAnbG94VHgb0WoPm9CTcCI4J/S7YAMYSAHIl/eJ343L9vRaO/Wef+4e8q&#10;/u7i7zTj30/o7wcc/cX2H43+prb/cJlKsPU3aP/5o79h+88C4GAfAIcGAJgY/43O/tPbf7z0g9t/&#10;0bZfiX85mn/+yG8W/iUB8IuAfzcbAAkBMwCQEDABgPH4bxIA6xgAqQFYFQCgHP8t5/ZfAgA14Iuj&#10;X1YWR8W+9JQC/zAMbxKP4ngA15Qo98nx0U8+B/V+MHiZFwXRmpwY/hqXJBNBYEtjYALu0hK+ny7a&#10;dTF8OY3/mp8XAsBcyz/qafnHyZTlH/747zJ42I3/euf/pQOgj38ZAEjtPx7/JQCU478ZDcAQADEa&#10;/GGi6yjoFyYCQK0FWAACU8eAAwTMEx37wuzwUwABHfw5/CMAJPxLtv90AOTrJwDQbQH+2R74NQLg&#10;zxEAeQQ4bgDuZwB0cKfhXlYk+rlo+OfgLwv/EPKSABjEop8Hf78zH/iagH8JLCk6f2hitPv6AsW2&#10;IcP3q5RJANytiIJ8/tZakc/i6GBnI1FDu7xgfPArhH4Yh3zJmJ81k78VjAZxOuLdrGjPx08LoOBf&#10;0mLey7QoAPdligZ7zY33O1BENPSTKQSAEgEdAKYhYDgCnAaA3P7LAkAe/yUAfJMB8K3XnqFFIHgO&#10;oBsDfgKXgTxwr2gBHoJjh3fDvj1bYNvWNbBu7TJYvmwezJ83HaZPr4EatxBk7PB4FLh/T+hltwJj&#10;08o7D7AoBFSwTw2iQQCAKgIGTcAf47lxGgL6o8B+CxBbUFoLEAHwawR6//i1f8hEwH/AEH4JALQN&#10;QH8JSNj+YwBk+Ivxz6GflhAAmzv+q0FeUyPxD+Og0eEfjf8m2n9i9Nee+xeP/cbn/cVn/d1DP3u4&#10;RKNz5/bQrSu25jpD715doW+f7jDA/KwOHtQbhg3pS2f0jR45AMaOwdHdQTBx/GBq8U2ZOBQqJw+F&#10;6gpGvtrKYVBXNQzqq4ZzqjEjKHVVI6EWUzkKakyqpoyCyopRMGXyKJg8aRRMmjgSyieMhAnjR8A4&#10;8ztTVjYMxozGZRJD6PdnOEHgAB4PHtSXWrV4viaeFdivHyJWN/O8MV2hTx8EzC7Qt3dn8+c4eIYh&#10;pS+mE6VvH0wMgYiAOA6MZwLiKLBrAUZnAZrfH/xdwYYsA6BtAcqff4GA7t/x67L5J/Hv+xnNv3T8&#10;Q8jF0V98frb95xZ/YPsvdfGHj3/R1t8M/IvGf4do478CAGn8VwBggfYfj/5y+88f/dXxT2v9Mf4x&#10;/OXFv2Lbf18U/MMUD4AaArogAs6GRYvjLMYQAM4SACjwr3EqrFwRj/9yA5DHfxkA9e2/8fivPfsv&#10;pf3ncA/bVlqaA4CcMSUAwBCROIRsGsQVG3tf2mO4RKin3R4jr0NhLFMRLXcs+Mko+McZFUWFQPl1&#10;E3n96Dby+mmxr0tHPBn9fSwU/H5H7T+7/AMBMH35R4O+/OM8Lv+w4792+280/msBMDr/TwCgd/5f&#10;gfYfAeAzyfFfB4BZI8CFEFCNAn1vvGj+iQm+HgOg0gIUedclAYCFW4DFJjEmjMAX4B+O5Cbjox/G&#10;nfnn8C8BgAH+JQAQb4v3/QaPFCMAfvTObgGAey0AigYgnQFoAdCBnQZ6GvxhtOtm4d+ff8/wlwf/&#10;XCT4UXDUF+HP5DPX+vvYfPATCz8KnfmXAK9cCRGv1NEe8ybFjT9H8Ifx37NSJ4FxNyEq7OXJZ3p0&#10;wGtOYvTDxPCHMd8TzJ/9NA/+/Hz+ly9akjDo8rcSRoW9tCiI9lWPhnx5o0FfVjT4k2kKAuYBQHkG&#10;YAiAhdp/DgBxCzAD4LPw+itP0TmANAb89EPw1OPX4bGHrsAD918QLcD9cOjADti9cyNs3rjSfBha&#10;DEvMB6g5diFIVeUEKC8fzaPAwwfQKCOOMOJWYD4PMEZArQmIYCMRMITAJPhlRAKgSfI8QAuBEQKa&#10;pCBgPApcqAXIYCVbgIh7jIAK/gkAxNYb3i4x7poy/osLL2Tzzwe/fxHhr6UDoFz+4QCw+Pbf//pf&#10;5nWJhJdnReIfJgTA5Nl/3P5zo7+If/j9xG2/2PyL8e9O+hmLFn2IkV/Cv95doV/fHgRrg83P6rCh&#10;uKRjAIwZNQjGlQ2GCeNwdHcoVEwcBpWThlObr2bKCKitROBj6GuoGQlTMbWYUTajoQFTMwbqTeqq&#10;y6DWpKaqDKory6ByShlMqRgDkyeNgUkTR5vfmVEwYfxIGDduBJSVYZOMIRDHgxEChw3lcwIHD7ZL&#10;Q8zzRbDs3787tRb79+tmXge+FkwX6I/pp6UzxUFgjIDtzHuC741tAbqzAO8xv3/RMpAf0O9CvAyE&#10;W4A0CozB3wMXhD/Cv2+q+PeDf/ku/DDAvx8j/t2B+GfP/bvr9gD/7iT8a9NWLP5AAHSLPxAAu8n2&#10;nxj97Z09+utv/k22/wqN/yL+SQDk9h8DYDz6a9t/YvRXO/ev0gPA/PgXA2BVTgBsOfzTAFDDP4yG&#10;fjLFA6CPf5gYAON4CLhkFmXJ0pk+AC4PAJAagDUCAJXx3wgAs9t/CdwzkfCnXU5RkS87TW8Cjm7Z&#10;8V8Zd59htOtqSdw2xrIoGqilRjT+MuFPJgl76Qluax9Hfy5B7OvR4a8p4e8ptf/M990BILb/1q8e&#10;T+O/vPwjbP/h8o+pcOKIsvwjZfw39fw/CYDh+G8a/oXLP1I2ADMAbokB0CJgBIAIeQ75tAjYo+ti&#10;XsSY24pICHwLY24bISBGwF8uAHwNs70k+IdJnPX3ehb66XHoR/Dn4d/2GP8yAZChkAFwpwXAXfDz&#10;t7MBEJeARC1Ak9sc1knA04AvLfJ27r4waa2/dPxLiUU/r/Hn4O/35kOga/0R/pkPk18q/MNoj1ts&#10;tPt1Ca4boJ8MAyDGf+9KmRDnWjoq7OXJZ8noeNeUxNiH8cHPxXwfMH/2k4Z+mfCnIlvT819/LW20&#10;x0hPy2Ag5a8y5n1rSv79ixsN+ZoaDf2yoqGfFg3/XAohoAPANAREAHQIGI4BNx0AX/QAEBeB4DmA&#10;bgz4mSduwBOPXPVbgKcPwbEje2D/3q2wY9s62LB+ufmAxAtBZs2sg7poFHiU+WA8xHxo7k/NJRxd&#10;dAjomoB0JmD7VtBWIKB3LmCz24C3gwRAijYObBEwsSFYIiCNAqe1ABk9whZgjIDY7vuHCAH9MP5R&#10;+08BwHj8VwNArf0n4U/Gxz8GQG7/FTP+64BO4l0If2HkddMi8Y/fC37/GAB5vFq+H3z2H7f/8PuE&#10;5/7h9xa3/eKyiAj/bPMvxL+ehH+IZj0I04YM7gvDzc/qqBEDoWz0YBhXNhTKxw+jcd0pk0ZAVcVI&#10;qJkyitp89dWjoKFmNCHfNEzdaJiOqR9jU2YzFqZh6sbBVJOG2nFQXzMe6qrHQ03VOKiuHAeVU8aa&#10;35exMHlSGUyaOIbw3INA2wgcSY3AAQSBQ4f0Nc+3D7UVBw3saZ6/eQ39scGI6WbT1XxNSxdzmQli&#10;ILYCLQLimYA4Cuy3APG8vYwxYNcClAgYwd836LIY/75dsPmH8PdT2+Bl/PtxgH93WfxrFeMftv/k&#10;4g9s/8nFH0Xgn1z8obX/wvHfJAD647/c/osBsFyc/Sfbf2mjv03Dv2IAUG8AFot/LQ2AmGIRUIXA&#10;EAEXOwBk/IsBcIbfAMTxXwLAePx3jW3/NQcAo/FeB3US+SjBCDBdz/zZJbzcu14yqyga8qWHF38k&#10;G4BFwVyeuPts7n179xNDWRQN0yzyaSnc+ktLDvBTEj+29jyT0TGvcOR7Ir+v9H03PyP4c4Ttv3Wr&#10;uP23aV05bNk4CbZv9tt/vPxjGpw8OgPOHJfLPxbY8d/FPP57nx3/vb8RHqH2X9YCkBgAs9p/Dv9y&#10;tf9SADBGwBj2JPbJZMGfzJvm/vD6OgBuhXcSKQSA20rSAPRaf0E06HOR4CfTNPzD6+UFQB4B/o0d&#10;Af74X3EMmPOHX+6D2xzUSbyTqKehH0ZeBxPCn4Z/MfwVwD+HfgR/5sOcTQx/Jgh/6sjv7yBc9kHA&#10;JRGsYBye3Yxoj19MtPu0+ZMWcxslMf5h/PevpSKhrpRRQa+YfKZHwzztetkxrz0z5v3H/JmTBX6Z&#10;6Ifx4OyTIPKy9DDSfXKLEkBhCaKiXTFRYO2rGA39sqKhX1Y0/AujISAmDwIW0wJsGgC+DO/T+X86&#10;AEZjwHYZyKPUAuSzAC+ePwanThyAw4d2wp5dm8RCEH8UGLcCI2KMHDWYzjPDc8xwKYhEQAQZtx24&#10;+JFgEwX80hJCoGwDxhBo4hBQQKCHgOEosNYCVBEQw9jHEGjhj8L4F53/h+Alxl0dANJ5d4nx3zz4&#10;h0kHwOzxX3euoQTAGO408NMisU+NfR+i98IBoHlsfD/kOLTW/sPRXzz/kTbFmp8ZhGSJfzj22wXH&#10;fl3zrxc3/wYO6G3xbwCMGjkIykYPgfFjh0H5+BEweeJIGtetqhgNNZVjoK4K23xlMLW2DKbVlcF0&#10;TP1YmNHAmdkwDmZOxYy3mQAzMA3lMN1kWn05TDVpqCuH+tpyqKsph5rqCVBdNR4qp4yHKRXjzO9N&#10;AIFjEQLdaPBgGDlioIXAfhYCe8PgQb1g8MCeMGhgDxM8wxDTLSVdzWu2EGgREJuAbhSYWoB0FiC+&#10;dzwGjBDnxoDxd4EAULQAIwS0ieDPXIajwg7//G2/ysIPC393msdLNv9i/GvXPjn6qy3+wNHfaPEH&#10;4h8BYIh/hUd/k+2/ePyXl3+E47/Ft/+mVNr2XxUDoBv9dWf+8Xl/DIAMfzEAxvAXA6CPf/kBMMS/&#10;pgJgiH8uGgBiNPSTaQoAzs8cBeYg/sUAOFMA4HRYvnwaNDZOhRUrGmDlinoBgHL8FwEwwL8cAEhw&#10;FwCdlxD1iol2fyYEgAL3CuWm4V/uxPClxkOtdPBK3lbCW5x0/BtBWb4YM5LSiElcrwmJHl97nulZ&#10;Gca+7sTXTRK3E99b/L7747/c/tu8ntt/O7ZMgd3bq2Dfrppo+ceJw9z+O3vSLf+YT8s/rl5apG//&#10;jc7/CxeAmND471rb/rMASPhnErb/PPwL238KAL4QACAmAkCMQD4tBH8uMfiFeZPCaEgIiJEIaBIi&#10;YNgCDAGwuS3ALPzD5IU/iX4MfyaEetn4FwOgvQ3e/jUeI8YzBX0A3BM3AD/YC7/xWoA4CswIeJvD&#10;OYS6EAND5NPirivxz8FfGv6p6IdBFIzwz1zX4R/Cn9L6U8/7azb+YcwH4JsW7fHzRrs/GxX/MOZ2&#10;Sm4FAGJCvCtFVNTLGxXtShnzusP82cW89wnwczHfuyAq+slEkBfiX77oKHer44NeaWNet8y/Nyfm&#10;/mwQ1PjfxeX/++YmBL6mRsO/MBr4adHQL0yxAFgMAhZqAaPDMVYAAP/0SURBVGYBYHT+nwXAt18X&#10;AGjPAcQx4OeffoiWgTwuW4CXTsK5M4fhxLG9cHD/Nti5YwNs2rjSfDhaRKPAc+fwVuDq6on2PMAR&#10;MHLkYPMhmhEQm4C9enWhMwHddmBcyNC+A57ppYwEt2IEvPseNxIcICCCQRgFADk+AnptwAgC+WzA&#10;sA3ICCjOA6RRYGzlIc5pCPhPCQRE2HJtQBnGv5TxXwIvbLwlx39d+4/xjwHw9tvj5APAcPz3W/SY&#10;+Nhp478S7jTsS4u8XRgHoT4AauO/3P773ve/S2PZePYft//w+25Hf83PDf4M8cKPVvTz5RZ+4OZc&#10;3KSLP4c09ju4LwwbOgBGjUD8Gwrjx+KCjpEweSKe1TcGqqeUQW3VWKirHksNPmzyTasfB9Prx8OM&#10;Boa+WZhpEyizp5XD7OmYiZRZ0yeZr0+CmdMmU2ZMnQzTGyab+5gMDXWToL52EtTVTISa6nKorpoQ&#10;Q6BrBE4YBePHIQQOh7IxdlnIyEE0poyNxWFD+8LQIX1oacmQwb1gyCA8x7CHDW4ylukGgwd2g0EY&#10;C4GIgDgO7FqAdBYgbgTueA+0a4/n7SHEy23Abgw4aMKK4J+p9Wcuw6YgjgwjGsb4933zu2W+b+b+&#10;Qvzj1p+Gf3cL/GsT4x+2/7qav0vs6G+89TcP/hXf/JP4J9t/iH9Z7T8JgLL9FwNgdvsvbeFHEgC1&#10;9h8nDwCGCNgU/HMpBgAxGvzJNAUBtfMA4ybgLAoj4EwLgDMKAGBNAIAVsG5NCIATIAZAe/5fAgB1&#10;pCscxkN5X959ZgKgDn1aCP8wLQ6APkg1Ow6+lKQjYAr8YSKcs+gXwV8YAYHNBMGmAKCWEPv0SPxz&#10;AFgGa83Pk9f+s8s/dm2dAnt3VMOB3bVweF89HKPlH3H77+IZbP+J5R+Xuf3njf96C0AKA6Bb/EH4&#10;F7T/wtFfr/1XqAHoUgj/0uDvhSD26wyA2ALcEgOgiQTA3AgYASC2AEVez0oa/uUHwGLgL8I/RL4A&#10;/WQkAFL77zU+S/D9N3fBB7QBeDcB4C/ecwDIW4AZAPfC70w+/ojze5PbcMEG4huCW7EQ6C7HhPjn&#10;4M/HP4F9YfLC3x8s/BUY+UXISoJZoZgPuDc92vPIE+W+VPALY24bxMc/TPhetlxCvGtuVNTLExXr&#10;SpQ/Y8zrTY35PqTGfM+CqNiH+UscDfQKRQe3puRTyn//e/H5Lxf1fm3+/dbEAzyMAm1fhWjwp0XD&#10;PxkN/cJo6BemWAR0AJiGgAiAEgEzW4CFFoC4BqAFwDdf4UUgeA6gGwPGZSBP2hYgbgS+duUMXDp/&#10;HM6cPAhH7UKQ7VvXwvp1PAqMW4Fnz6qHBjwPsKocJk4cQ0tBEAGxCUjjwP160GIQbGJ17dYBOndp&#10;548Et7sb2pgP/TjC2ao1IqBrAzoE1CDQJQcEBgiYNRYcISACoAniR9YosIaA/4wISBDI0MfAJWLx&#10;D6+TBC9uvGWN/2r4l0TAEABxg3By/BeBLe/4r4Z8eSLhTyYGQHn+nxv/jduQ+Fx5/Bc3/yLY4rlx&#10;+D1HOGI0QjAKz/1DdO6J2377dAfcqjuIzvzrT+O12LBDZCsfj/g3GqZMLoPqKeOgtmo8je021E6A&#10;aXUTYHp9OTX6Zk4th1nTMAx9mDkzJtlM5sys4MyYArMplTBreiXMNJkxbQpMnzoFpjVUQEN9BdTX&#10;Toa6mklQUz0RqistBE5mCJxIbUCEwBEwtmwYtRRHjxpE48ojhveH4cP6mddhXsuQ3jB0SC8YOhi3&#10;GGN6wBAT988hg7vDkEEchkBuAuKZgK4F2APPArRjwO3b4+8h/v5h+/b2xBgwwh4CH/4OYNOP0S+G&#10;P/+8v+/Bv9z+PfjRj78Pt9vz/qKR37t+BHfeHeMfoj/+3rduY76PtPDjHvpe4vbmaOxXwb/43D+B&#10;f3162tHfXnbph45/AwdZ/Bssm3/64o+09l/m+O/EwuO/2e0/iX8xAGr4lwaAec4BlPjXEgCI0fDP&#10;RYM/mUIAqCEghiEwjsM/BsCZFgBnwBKTpUunw7Jl0wQA1sPKFXWwamWtOP/Pjv+uSQPA8QEAKlgX&#10;AF2+MABqCFiK9p8Pfy4tBYAaSOlpVJK4nsU9Df8wRQGgh3Ky8ZcVRkAZCYLqZd7jcPzn1vJx31f8&#10;/ofLP7j9Fy//2L290mv/HT88DU5h++8Et/9o+Yds/8ntvwiANxq98d8nHvYB0B//FQCYgX/e6K/S&#10;/gsBUGsBpiJggH/RbV7wk42AMQR6AOgSAaBFwFQA3B40AEP4w8jLC8OfSxYASvgL8S8P/GGS7T9z&#10;33b8Nw0Af/X+Hvi1BUCJgL/7cA/ltj/8ynwQ+rX5UPRv5gOSQEAHgRL5tDj40/Avhr+M1h8mE//w&#10;eVj8i1p/5kOhgD8f/8yHT4yKZmkxH2ZvebTnlRXlPlTwC2NuG+RWAiAmRLyio4FeMdHQrlkxr0tp&#10;+CU30Jr3X435PgXJwj7OJ1E03CsUFdoSYdhrKu6VIgyE5rm0WNxjBPnfhWLexyaEbvsfLR/tsYuN&#10;hoAyGgLKaAAoo+Gfi4aAmDwQmIaAWaPA4RhwogH4bgCAbzzPAPiqBUA8B9COAeMyEK8FeO08XLn3&#10;FJw/e4QWghw+uMMbBV6+bD4sWDCDzgOsr58ClZUTEgiI8ILbgXv3MR/We+KHdzsS3JlHgrG1pY0E&#10;J9uADIHpGIhJw0CBgBYCNQTkcWB3JmB4HmAMIBIBv4kbUINx4KgNSBDIGMixf1bwT47/fpfGf78L&#10;OPYql38w/hUCQL4OA2DY/ksb//06PRd8Tvj8wvafBnvFRMKfSzoAyjbkt81zduO/8ebfO+7As/9+&#10;Gm39Ddt/3aKlH+7cP2zM9YMRwwfC6FFDYGzZcBq5nVTO+FcV4d8EaKgth2l1E2F6/USY0TAJZk7l&#10;Vt/s6ZNgznTGvrkzMRUmU2DeLEylTRXMpVRT5syshtkms2ZUw8zpVTBjWhVMn1oJ0xqmRBBYixBY&#10;VU4LdSorxkHF5LFRG3DCONwYPAzKxgyBMaMGw6iRA2HkiP60tXj4sL4wfChuMcb0MunpBSHQJUJA&#10;bAH2xxZgZ2oByjHgaBuw+b3D37FoG/DtEsLxd4B/D1zwa+mtv+TIr4S/e1qHrT9sIraipUEdOuLC&#10;DzzzD8d+C+AfnfuXD/8GOfzzxn6T+Je3/SfHf28uAMYIqANg4RZgFgAWg38YDf8wGvzJaPDnEgJg&#10;MQiI8SCQAHAmRQfAqdDY2MAAuNIBYLV//p8DwDVFNgDpHD8d6/TY2xD0xYnxz0a9bXHjv2nNP8zN&#10;bv9F4Beep2e/7l3f4p6Gf2F8BAzwLwDA9NafliT0ZUU+ThT5mlo88fcWv/f4s4I/T9j+4/Ffbv/5&#10;yz9q4dC++nj5x/GZcO6UWP4Rtf9w/HepMv7rn//35CNpAKiP/0ajv6ntvyIBkGLBT4W/OCH8uXhN&#10;QJMIAE3ewlgIfBvzMkYgoAeAJgoAeu0/FxUAMSH+MQB+gHnTRuCfhoBpAEjn9xWJfxQLgG9HAMjj&#10;vxoAuhHgX0UtQM5vfi6zG2773b/+HH7/S/MhyEIggpyEQId7f/19YfhrOv7x9fisPwX+otafhT/C&#10;vyT8YXwkyxPzwVXJ32y0y1o22nN00a4vooKfFnNfQXwADCPf55aLins54oOeft9ePKBDsCtF7P39&#10;2U8S/TDmPU+N+f6E2IdJAT8N8zKjwl6YT9WEGFd8/pgj2u1aKP+7eYnwTwG3L3s0AJTRANBFwz8X&#10;Df5cNPiT0QAQUywCaqPAWgswPAfQPwPwlQQAvm0BUJ4DiGPAsgWIG4GpBXjfWbj3Ai8EOX50D40C&#10;79qxgbYCr1m9BJYtnQvz50+HmTNqCQERMiZOLKPzzHChwbBhA2j0sv+AXnQuoBwJRqzhkeDklmBs&#10;BcVtQB0C0zGQIdBHwNuhIAIqo8AOPxKjwF4T0CLgNxH0RBvQNgL98NcZ/0zM7XCpCLf/sPHG6MXt&#10;PwbAsP2nAaD7eox/hcZ/efuvPv5bmvafi4Q/jD8C7FAU35cYRB2G4nPG508AGI3//oTGf+Oz/5Lt&#10;v162/TegP2785dHfkSMGQ9noYTRmO3HCaKiYVAZVFeOgpmoC1FWXQ0PtRJhaN4nGdnF8d+a0Cphl&#10;Mns6Nvuw4TfFoh+D3/zZVTbVMH9OjU0tZd5sztxZtTDHZPbMGpg1owZmTq+OIHAqQmBdBdQhBGIb&#10;sKrctgHHwuSJY8xzHAUTxo+gcwrHIgKOHgSjRw6EUSP6w8jh/WDEsL4mfQgCOb0oHgQOiREQx4Fx&#10;FNi1AHv17GDeq3bmPeNtwO3aYROXx4B5G7D52aIWoEBAC4EO/ST8/cvt36fWXxb83d0qaP21vYta&#10;wHLk18c/PvNPx78eovnXy+Jfb4t/fWCAxT953l8S/+Kx30L455/9V3j8Vzv/LwmAbvzXB8DC+OdS&#10;HAI2BwAxGv65aADoouFfGA0BMfkQMO1cQMxMSgyAMwgAFy+ZDkuWToOlKgDWKABo8W8N4l9WAzAG&#10;QIa6dKzLF3s/FO1yP6uWFwbAQs0/lyTkFRsNovSo+JcBgBr2hXFQGCNgcfi3TIl/nST0ZUU+Hoaf&#10;j3tuLZ34+4o/A/izEi//mACb19n23+YK2L2tEvbtrIaDe+rgyP4GOH5oGpw6OgPOnpgFF07P4fbf&#10;+QVw9eJCuP9epf1nt/8+9mDK+K9cACLP/3vKAqB69l9O/HshDf+2RtHAT+b1F1wY/dLwjwDQxTyG&#10;j4Bb4W3RBJQtwCwATCCgCn+YFPxz8BdEA8D3BAC60V/X3EMA5DZfCvy9ZBN8PdkAzALAoAVITUAH&#10;gbttdsFt//bzn8FvP/oAPv6F+RD0y48y24CJfJw98quCn0iu1p/Dv6D155/1Zz5cYlQ0KxTzgVVJ&#10;PgD8pIhoty9RVOTLinndKUniH0a+1y0d9z3OFx//MNp9BonwD2Nu0+yY+/lzHB39ZMx7rcb8zGXC&#10;X9zyKwoAM1AvT1Q8U6OBXkvEPp7AuObH3G+x+Q+MeY9KlP/+T3N/LRTt8YqJhoAuGgJiNADEaPgn&#10;o+GfiwaAmDQEdADoEDA5CpxsAYZjwPIcQAmA778TAODrz0UAKMeAZQvwiUevwiMPXoYb91+IFoKc&#10;PnmARoH3790CO7avg00bVpgPSYth6ZK5tBQEEbABEbCqnM4ERGjBcUtsXg0Z0o9Ggvv1Mx/a7Uhw&#10;t8RI8D2AW4JpJLhNjICyDZgGgXdpCBgAoDcOHCCg1wK0AMgtwO8lG1AOAe0ShGgcWIHArxP2hRH4&#10;F7b/cPz3+/hYCIDY/mP8cs0+TIh/MQDy5WH7zwfAvNt/Y7DTUK+YSPzDxPjnABCh1L0v8fuRGP/9&#10;MX7PHADeAa1a3SUAUJz91z1c/IFYFrf/ysePgskTywDHbqunTIDa6nKor5kEU+vwvL4KmNFQATOn&#10;ToFZ06bA7OmVMGdGJcydiamilh+Bn8mCOTUmtbBgbi0snFtnU2/+HGf+nHqYN7se5s6ugzmz6mD2&#10;zFoPAqc1VMJU8zsTjQVjG9Ah4KQxMLF8FC0pcQhYhgg4ihFw1PB+MHI4I+CIYb0pDgE5DgIZAfFs&#10;wLgFGI8Bd+3aBjrRGDC+n/i+mt8tBHTzO4JnAVIrFn8XfsS/CzKu8UfjvtT6+yH8JBz3vUcZ943g&#10;T7b+2tDfBZ1c609u+00s/ED860n419fhH8Kfh38Mf27kN8a/uPWXNfbbVPzT2n8OAOMFINnn/+UD&#10;wGz8w+QFQIl/aQCooZ+MBn8yGvqFyQOAlPk6BM4jCPTjAJARcAYswiyeLgBwKixf1gCNy+thRWMd&#10;rFxRGwPgKsa/tdr237wjwE0CQHc7mwgA3de023ByAWAe/MMkQC8l7vpqRsVRYcohXxLIOC0EgOIx&#10;UvFvUUqC62rYp10mH5MSvq5SxbxnUezXVprvE35fV5nv+WrzM8Djv679NwG22OUfO7dMgT3bq2D/&#10;rlo4tLcejh6YGi3/OHdStP8uLIRrl/jsP9n+e1hp/9H4r2j/pS4AeWq9GP9lAGT82xjjnwBAefZf&#10;BIAvxg1AHwAxOvglUgQAYnQAxBZgAICvJAGQ8K+JAFgY/3DpBud9DCJcHgAk/LMAGADfmy8lIy/n&#10;2zkA3CkAcFcEgD9XANA1AX/1/m74tcvPdlFu++XP3oFff/Ae/ObD98G1AR0CItJ9FkCglhD+8uGf&#10;0vozIfgzIfgz8Vp/n9rWX4R/iFPmQyVGxb08MR9UlRQNgH8qIup9NTEq8OWJee0Z8QEwjHv/Wyrm&#10;e61gn0wS/ly0+7Px4E/G3C53lNsngE+LeV9t/paI+VlLRT/MrYE/TIx7mD82Of/nf3/J8h+FwwAo&#10;osDbly0a/oXREBCjISBGQ0CMhn8uGv7JaAiI0RAwqwlYTAtQjgF/QADIY8ASAN0iEDcGHC0DsS3A&#10;p7AF+PB98NCNS7QQ5MqlkzQKfOr4fjhyaCfs3bOZzgPcuL7RfFhaBEuXzCEExHFgPBMQF4PgOOOE&#10;CaNos6kcCe7fryeNZ9JIcDexJZgQ0J4L2NYhII4lMgLmgcCwBZiJgIkWoDsLUABg2AIkBORRYImA&#10;30YEdG3AAAK14OWMf1r7Lxz/lQCYxL9CAKi3/xAAv2GeS8uO/2Ik/mFiACw8/osQ+kNs/5nX6I//&#10;3inGf3nzb+do828X+vnCn7NBA/vA0CF49t9gGIPtv7Gu/TcWKivGQ01lOdRVT4KGWsa/6Q1TYMbU&#10;KTBzGp7hVwWzZ1TBnJlVMHdmNcybhfDHLT+GPwa/hfPqYdG8Bs78qZSF8+IsmDsV5s9tgHlzGmDu&#10;7HofAqdVw/SpVeaxbRuwZhLUVpVD9ZTx5vmNNc9zDEwSCDjOIuCYUQNg9Mj+MGpEPxg1vC+MHN4H&#10;RgoIHDGsF8U1ArEJGLUA+yOO+mPAncUYcOvW+DtmfofM7wu2+BwCMox/3wujX9j4ayr8yZHfjtC1&#10;W6dk688kHvntRfgXtf76m79bHPyFI7/KeX/NwT9t9Fdr/7UsAGJaBgFbAgBdNPiT0RAQo0FgfgSc&#10;QWEAnG4BcBosWTqVAXC5BMAa89+0ali9qgrW2PYfAaDXAPQBkBEwbQlIYbTz466fFu02ZXb0Nxv/&#10;ks0/TBL/MIR3IfQVirtdlFFxJFBFQQSzCXFMxl4nup29Tw39wsSP7xp39v6i+x+RAMAY/4bbuD/7&#10;kbfJTjoC+u9HMyPhLw0Azc8A/rzgz6Zr/+Hyj60bJsH2zRWwa1sl7N1ZDQf21MLhoP2Hyz+w/Xf5&#10;/AIa/8X233Xb/tOXf+jjvwSAjwsAlOO/TWz/xQBYoAHoRn9dJPzJvCCjw5+LbAESAGIQ/1wcAFoE&#10;bH4DcDu8LwDQG/kN4E+GAZAXckgA1Nt/Ji/viHFPgT8ZDQDpftUGoNsC7BBwN/wS8zPOr97bZf6M&#10;2Qm/fHcn3PbRO2+aK70Nv3r/XRUB/2SxjpBOQuDv0hZ9NBX/XOuP4c8f+WX4i0d+zYdHGx/zion5&#10;YNqsIOTZaMiXFbqddp9NiIp7eWPehyIi3/cErpU0v6PkRz8ZcT8W6P5TiQd4Ee7libjdnzk6+LmY&#10;984mFf4S4OdSBPaJaJBXTHz0c/lj7qig9kXKf2j5UxNibqcgWinyf/5m7j9HtNuWMhoAumgIiNEQ&#10;0EWDQIyGgC4aALo0FQHDJqCGgAiAWS3AtE3A3hiw2gK8Bo8+eDlaCHLvxRNw7jRvBT58YAfs3b0J&#10;tm1dAxvWN8LqlYtg2ZK5sGD+dJg9q462A+P5ZlMqxkN5+Wg6FzAaCTYfzPv3x/YOImCX+FxARMCO&#10;re25gA4B/ZHgEAHvDhGwmBZgBgA67Ig2AlsEpPFHew5ahIDfRbBKh0AtCH8S/77zXdv+CwAQIU8C&#10;YAh/Lj4AMv7h7bX2H7brENkKL//wIe//+//+PzXyOlqyABDR8Z/NY3P7D98bbv8hVOJzxuePoImv&#10;8Sc/we+f+V7fZX4OCAARrLC5hpti8Sy7DtCtGy7/6Ap9evPyDx7/xcbcECgbMxzGjxsFk8rLoGLy&#10;OKiaMgFqqiZCfQ1u6a0ghJveUAkzp1Ux/k2vhjkzqmHuzBqYO6uGRnrnz66DBXMc/MXot3j+NM4C&#10;zHTKIvO7gFk4bxqFIHDOVIbAWfUwZ2YdzJpRCzOn18AMREDz2AkEnDwWKiaONs95JJSPN89/7FAY&#10;NwZHmWMEHI0IOKJvDIGUGAIjBBQtwP79uvAYMLYAu7eDrl2wBYiYiqiKLUDzO0agzr8z/DuCS1ji&#10;IPrh1/1R39vpdmnw1649xjxOh1b0u96xU4x/nc3fATH8xa0/b+RX4h/CH+Gfhb8BfQX+9bP4x/Dn&#10;Wn9u5HfosOTIr8M/hL+m4l9+ACzVCDCmNGPAhQAQo8FfWjT809JcBMxuA87gRABofh8JAM3vaQSA&#10;DbB8eT00NtbBihW1AQCK9p/DvwgAJ6QAYCkagC4S/grfDwNgsQiYxD8XFfm04HXD20YZxZFQFWVk&#10;bgD0bmfvUwM/meixlwX4Fz3eiBT8c/AXxgfApiBg+NpWYORra05SAdB8T0yw/Yc/A2vMzwov/+D2&#10;3+ZE+68GDu2tS23/XbHtP1r+UeDsv3D5h2v/OQCkBSABAEbtPwuA2tl/6e2/GAEj/HsJs9WHvzAF&#10;ERBTGABlCzAbALOWgNio+IeJ8Y8AUOLfWzv9OPyzAIgQxwCIMJfR/hP4p4FfmGIA8Odv74IP3xEt&#10;QBdEv3c5v3h3J/zinR2U295/41X48O03MhHQoZ0EPxeHeZgQ+sJEI7/ivggTbevP4R/BH+Gf+fDn&#10;tf4QnjiEUirsyZgPnC0Sh3g2GvJlxbu9dv9FRIW9YmLepyak5REQ87siY2/32cfmvSkcD/Mo5j4y&#10;Y6/35zg6+mHM+5QAP5k/BNjn53PKJ0VFw7xi0lT0U5EtkT+VONpjpCQn9P1fEe3yRP5Tz3/nSHR9&#10;BfVudjT40xICoIuGgJibAYCYYhEwbAFqCFioBRiPAb9ceAw4bAE+fj1aCHLj2nkaBb50/hicPXWQ&#10;zgM8dGA77Nm1kRAQm4CIgMuXzoWF5gPXnNn1MH1aNZ1vVjllAi02GDduBIwePQSGDx9I5wLi+Wx4&#10;TlseBJRbguM2oEVAk6wWoAeAdwoAdLCRAYByDPiHogWYRMAQAu1oMGGgEnN5hH/fwfvw238/oPYf&#10;A6CDvTQATGv/pQFgofFfB3US8TT4CyOvLyPxD+MDYNz+i8d/GUPxeePrwNfF47/me3onwpQb/8WR&#10;8VbQoT3iFZ5l1wG6d+sMvXp2hb59epifLx7/HT4Mz84bCmPLRkD5+NE0/ls5eTxUV5ZDbfUkGr+d&#10;Wsf4hxDHAFgNs2fUwBzEv5m1MG9WncU/HO1tsPiHbb8Y/ZZgFs7wstj8LmAIAi0GLpg7jSFwdgPM&#10;mVXPbUBEQPP7QiPBdRU0khwjYBkj4ISRUD4uiYBjEAFH9osh0MRBYIiAuB0YW4CJZSBdsQXYCjp2&#10;wJHqeBQYMQ/HgfFMQIRAL4h+5ncKL8ffO0a/n5jf05+a39kQ/u6Bdh0C+Oss4a8DdO3W0fw9YPGv&#10;RxfoYb6PPXt1ixZ90Miv1/rrY1t/DH888tvPjvz2T+Df0Jzn/eXBv6zRX8Y/d/4fA2CF+TtQB0BG&#10;wHQAnBJgnx4N/lyaAoClQkAXDf5kmo2AJvMIAv1EAGiyYOF0ysJF0ywAToUlSxpg6dJ6WLasHhqX&#10;18GKxhpYuaIaVq2sgtWrKiMAXJs2/rvaxz8CwBz4R209G+3yYtO09p8PdjIEdxL48sTdzssoTghV&#10;FAFyAYolYq/n3d7etwZ/Mvz4/Fj+440oEv8wPv5pkfcXxzYAw9eFka9JjXne5nrpMdfJirkPb/zX&#10;/Kzgzya1/8zPL7b/tsj23w7X/quHY4emwcmjM+DM8WT775pr/yEAFtv+IwAMxn81ACzV+O9LSvNP&#10;SyYC6viH0QFQaQC+gtnm4Z8GgBECNgH/fi6SBYBp7T8HeG85AJTQ96LLNo64rCgAFC1AQkCCwF2c&#10;dzA74V/fxuyAj97aDre9++pL5snHCIjjwL/98H06E/APCgKqCaBPS3Rd2/rj8/4s/P3etf4c/JkP&#10;drL190fEJg4B1E2DvrQEiKchX6FEt9fuv4ioqFdMzPvXhNwcAHT5XY7Y6372sXlf8iWGvxz5sx8d&#10;/TDm/Ulgn8sf4gTg56LBXmr+ivlUxbxiUiz8qchG+dPNiwZyGZG416T8Z3q+SJhXymgI6JIXAkuF&#10;gJgQ/sJkQaDWAswzCowAGLYA3Riw3wL0x4DffJUB0C0DiVuAD8IzT9yAJx+7RgtBHrKjwPfdewou&#10;njsKZ04dgONHdsOh/dsIAbcjAm5ohDWrFkPjsnmwaOFMmDunAWZMr4H6ugo6F3DypPhcQB8B7Thw&#10;gIDhODCPBOsIqI8CFwGAJq7Z5G0DDlqAhIBeExCbaoh3AQYS7FkMtCAow5fz2G8C/5rV/ksb//Xb&#10;f278V+IfnsnXMgAYI6BbAMKPFwPgN6LxXwZRfM5q+48AEMfC8axIXFyBo6ttzc9Me+japSN0794Z&#10;evXqBn379oSBA/rAkMG4NXcwjB41DMaVYYtuDEyeOA4qKyZAdeVEqKueDA21FQEAVhPIMQDiIo86&#10;mDe7DvA8vwXmZ3rhXB7tZfxD+HPgNxOWLnKZRcGvYRZjCAJnmNtOhwXzpsF8cz+IgFEb0CIgPo8Y&#10;ASfQlmLcVjx54miYOGEElI/DUWZGwLGjB0IZIuAoREAHgYyAo0ZYBKQ2YC8YNjRuAfIyENsC7Glb&#10;gF3bQOdOeJ5ijIA4DnwP/Y79mJt9MuZreJlEP7xNm7Z3mt/buxJtvw6dGP5wA3inLj78dVXgL170&#10;EcMftf4k/BH+MfqlwV/Y+htmfh4Y/5Ijvw7/EP7y4l92+68pAFjhAWDhBiBHwz+XPAAYIqCGfy4a&#10;8uWJhn8upUBAbgNqCMj4t2DhNAuAU2GxSQyAddC4vDYJgKvSANC2/5oAgBH+ubae/XN4vbzJg38Y&#10;H/9kkgCIIcALkU9LcDuZdAQcSXGwl0AxLfa6fFt7nyIJ9HOJbmPvg+5vBEUiHQOehn5afPRLi7x/&#10;jnv8IO41Be+PCn7usvA2KfiH36Nw/Jfaf+ZndiMu/8D238bJsGPLFNi9vQr2Re2/Bq/9d+G0a/8t&#10;gKtFt/9MaPmHBUA5/usagPL8v2dSANDinzr+W6D9lwsAXVIR0EXBPwzCn7k+xdyP3gBsLgBuSwVA&#10;iX8RAhYDgBbvovafAL43X9xu3guXbdG/R5enASA9lgBAEwTAn2MLkBAwyNs7OW/tgA8xb26H2956&#10;6XnzJr1sbvyaudKbgGcCysUgbjuwQ8CmxOFf3Ppz+MfLRGizsNr6Mx8KE/hnPkDe0gi802Cv2KiP&#10;kSMq5sn71i7Pin1/o/c5Z8x1by4GZkeDvjzJwj6ZLPTLhL8E9Ml8UlxKAX9FNPxcbhn2yWg41+R8&#10;lsx/FhtzPyXHP3O/n+ePfh+liwaAmBAAXVoaAjEaALoUg4DZo8BxC/DfMlqA/jbg5BgwtwAfizcC&#10;P/UAPP34dVoIwqPAF+D++87AlUsn4MK5I3DmZIyAey0C4mKQtauXwIrl82HJolmEHG45CG459RHQ&#10;bgi248A96ExAtxikjT0T8B4PAbPGgSUC6gDIraVCAMgIiFtnGQDdWYAhAv4AEdBCoGsEfi/AQBdu&#10;CMbhr/P1HP7J0d/StP++pwJgnuUfEvA07EuLvJ2LD4DFtv/M98W2/+6446fA47/YCL0b2rZpFQFg&#10;ZwTArh2hR/cu0LtXd+jXtxcMGtgXhg4ZACOH4/l/2JwbBRMnlEHFpHFQVcHjv3U1CIBTYGp9JUxv&#10;qIIZU6th5rQaC4C1BHMMgLjQo4HGeBfOnQaL5pnMx1Ffhj/GP0a/pYtmB5lFvwtLFs4y1w8g0LYB&#10;PQSkcWA8E3Ay1FVPhJrKCeb5joUpk8bA5HJ8DSNgAiHgkBgBRzMCMgT2o8g2oFsQwi3AHrYFKM4C&#10;7Nkeundra0eBGQHbt8Nx4DstBDIGIvQR9lGw5WfBT6Bfe2r63QMdOrYyv8ch+rWDLl2Dxl+PGP56&#10;RPDXPdjwK8d9BfxZ/Bs0yMIf4Z/5eyVt5Nfinxz5dfgnW38h/kn405p/Gv4xALrx3+IAMBwD1sAv&#10;GR/9ZCQAZiGgBMBCCIjRkC9v8iCghn8uKgDaMP5Nj4IAOH/BNAuAU2GRyeLFDbBkST0sXVoHy5bV&#10;QuPyGljRWA0rV1TBqpWVsHrVFFizivFvbYR/yfHftAUgfPafBnUFIm6TFf92OvrJ6Pjn4sOdSy4E&#10;DG7jZ1SAcS4MWA71VBSTsddL4Je4bxUAg9vwY1n8EwC4bLGGfIWSBL9EAvxLbQFSRlFU9EsNXj8j&#10;5j0i/DPh5R+2/Wd+VnH8d9Na2/7bVAG7tlZy+293LRzeVw/HDk6Dk0fC9t98v/13VWz+vdEI0ebf&#10;h+L2H+Ffyvivf/6fBMCN8fiv1v4L8S8HACahbxvlzZQ0CQHN9TDpALgtBkCBgKkAiEkAYHoDMIF/&#10;EgAR4Cz+0fl/mfhnIvAvhj8lAQC+lQmA+Fz8FqCLg78PzXNm+DOvx7w+zG1vvPCseYIvmif+irnw&#10;dW4BBqPAHgIWAYGpI78O/2jk18LfJx8L/DMfAgX+MUpZqNIw7KYG0U5CWzOjPkaOeHjnEt6/dp20&#10;uPfZRsO+rNjbaSh3U2Ihr+gEmJcf/VzM606An8lfMIx9Ovq5fJI/f/20JI0/jAZ8WWkp9EuiXEvn&#10;szgq6BUZxLogCHiFEl1fAb2bHQ390pIXAm8GAmI0AMQUi4D+KHByIUhaCxABUFsG8uZr8Rjway89&#10;wctAnn+UWoDPYwvwyRu0EOTxh++jUeAH7j8P166chssXT8CFs4fh9Mn9MQLu3gg7tq2FzRtXwLo1&#10;S2Bl4wJYsng2zJ87jc46CxEQt7LimYC4GCTeDtwJuiICdmYExPZQOgKmtwBTAVDgH55d9lMBgN4Z&#10;ZxYAvVFgi4AJCCQM1EAwbgfqcdfFRmES/3wATOJfOgBmn/1XzPIPDfkKReIfJg8AIkpy+w/fM3wv&#10;8D1A9PwRtf9++tOfwJ133hG1/1q3xvFfHBXH8//amZ+XDtCtayc6Mw7HRfv36w2DBvaj8/9G4vl/&#10;CIDj+Py/KZPGQ9WUcqitmgT1NRUEgNPqQwCshdkz6iwA4ibfBoI6BDsc4yX8mz8DlixA/Ivhb5n5&#10;eV+2eE4iS83X8XIJgQkExAUhEgFxMQhuB64uh5pK85wJAUfD5PKRMHH8cJgwbiiML7MIOAYRMG4D&#10;jhnFCDh6ZBIBhyIC0lmAPAqMLcDevXgU2CEgjQN3vIchEJt8iHth2t9FlxH2CfDrhOmM99EWOndp&#10;C10s+uGGZkY/hr/uAv648WfHfRH++gr4658Gf7hUCOEP/48Ei34EfwMLt/5Gpo/85sU/rflXCAAZ&#10;ASdaBAwBUCKgBMD8CKjhn0seAGwKAqZFQ78weRCwMAQqGCjwjwHQ/I55ANjQRAAU478O/3K2/3yw&#10;y468XRjt+hwd/jA6+rmEaMdpPv7x5QxxYUZScgMgxl5Xgl50fxL9XILrxo8zIhj91XBvuPn72mRh&#10;nOR1FPALEj8GxgKg2gJk/OPEX9fRT8a8zrTQe2O+DxjzfcCfA/z5WYsAiOO/2P5bNxG2Bu2/g3vr&#10;4MiBBjh+eDqcOjYTzpa6/WeSaP85AFTHfxkB4/ZfsQCotf+y8S8Kjboy6ukIaC5zsddLNABfxmyL&#10;8C9vA5AQUMG/nwn8e1/gX77xX3/7b9PwD3HUxfw5AEC6H3u/CICIfz4A4nOzLUBEQIqDP/PcEf4s&#10;/n1gXu8H5nXf9vpzz5g3k1uAP3/zNfjXd96CX/3sXWoB/s61AH9pPhT9ynw4sgjoQhj4b7+KI/GP&#10;AFDBPznyK/CP4O/T38f4R5gkgEpDsJueENhKEe1xUiLfDzXKfRcd8wG8KQDoQt83jPmA3oJRMU+L&#10;inaliHmtNgn8w/wlC/1kPimcEmzzDaMhX1Y0vGtOUlGupfOfn8H/a2bS4C93FIT7IkQDvzAaAGJa&#10;AgFdNPjTUggCNQQsOAqsnAUYLgORLUAHgK4F+PorPAZMLUAcA37uEXjhmYfgOWwBPnEdnnz0Ko0C&#10;P3zjEty4do7OA7x88TicRwQ8YRHwACLgJti5bS1s2bgS1q1ZSgiI+DF/nkDAynKYNLEMxo0dAaPs&#10;duCBA3tD37645bMLdMdR4K7tqTVE5wEiArZD8JEIeEeEgHd7CFhcA9ADwAQCxk1ACYE6BjIIxu3A&#10;OIh7DgXjuMYfJh771fFPb/9hkviXDwBbov0nI+8DIwGQ8e9rhI+8/COr/Yf4Z76Xd2L7705q//H4&#10;r/mZIABsCx07tocunTtCt26doWcPXADSA/r37w2DB/WD4UMHmZ+xoTB2DLbmcJnGWJgyeTxUT5kI&#10;tVWTCQCn1lXCtPoqmN5QDTOm4mZeCYD1MHdWQwCAuNwDz/abCUsWMOgR/i2KwW/54rnmQ6aN+fcI&#10;A811CAIRAS0ELjT3ldoErEegnAS11Xge4Lj4PECJgGOHwLgyRMBBURuwzGsDagiYHAXu3bsj9OrZ&#10;nsaB8UxAhMAunVvTWDC2Ajsh8NnQnzF4OWIfXhexz9yuS9d20LVbe0q37h0s+HWE7j0Y/bDp26Nn&#10;F+jZi+GvV28N/noVAX8DYQgmgr9BqfA3wsJfjH8Mf6PNz0ehkd887b80AGQETAIgI6C+CORWtQA1&#10;BGwOBLpoAIhpLgDOIQBMRgfAqQIA62HJkroUAJwCq1dVwJpVk2HtqkkBACL+tVD7r0nR0c9F3/wb&#10;xoc7l0IIqN0mTAxyYUYWB4AYe/0Y9rT7dYmvJ/EvOfqbxD0JfzLJ6ybRT0Y+DicNAAunKQDonf1n&#10;flbwZ1Nr/+3cWgl7Mtp/F8/I9t8iv/13XWn/qfi3RrT/TAj/5PivBcBmjf8GAEjtP0ZADwBf3gZv&#10;pkWFwBj4XCMwgj+BfxiHfzEAbksAYDEIiPEA0GsACgCMcM3G/dmE238B/gkAJLQzoQafiY5/2+D1&#10;F2wCBPQB0MQDQEZAHwB9rIxi8e8Di3/vm9f8vnn9t7327NPmjX3ePOGXzIWvwUdvvwm/fO8d+Dc6&#10;C/AD+Fi2AB0C/jpGQIbAAP8s/Dn8U0d+Cf8+9vAvbv39gRKhlIZhtyIJYCtF8H6bG+1+w2i3S4v5&#10;4K3hXt5ECIgxH85LHBX6tKhw15yY1yaShD9Gv5I1/jAK3jU3GvClpZTNv5uOfS4O7SzgNSt/06NC&#10;n4uCbV/0aPgnczMRUMO+tBQLgOktwI+a0AJ8UbQA4zHg119+El71WoAPUwvwWWwBPn4/PPHIffDo&#10;Q5fhoRsX4cbVs3D18im498IxOH8mRsDDB7bDPkLAdYSA6x0CLsIm4FTaeFpvPuBWThkPEyeMhrIx&#10;w2DEiEEwRIwC03mAuUeB8YyyZgAgtgBNPAQMIZAw0EJghIEKCBIKajAYh3HQ/BPjXeZu6/AvBsDb&#10;b08b/42BUAIg4h/ef7Hjvw7pHNppsJc3Ov5JAJTtP3f2n9b+i0d/776b8a9161bU/mvXDn822kGn&#10;Th2gC57/160L9OrZDfr26QkD+vP5f8OHpZ//V1s92fwsTlEAEJdy1AUAiBt8cYEHLvLgEV4CQMS/&#10;hdzui/DPwZ+SZRYDGQEtBCICmvuUCIjjx3gWYXweIIKled6EgGOgYiK2GUckEHAcIqBrAwZjwRIB&#10;h9kmICOgXAqCbcAO1Abs0R0bge3M72JbBsEg3egyE7wepQN079EBevToCD16drLpTL/PPXsh+DH6&#10;Mfh1g959EP1M+jL8Ifr58Oc2+xaGv6FDB3EQ/sz3nOCP8G+I+ful+NZf3uZfFv5JANQbgMWMAXN0&#10;9EtGA0BMGgCGCPhFA0CMin8i6QjI+Dd/wVQGwIUNAQDWwvJlNdC4vBpWNFbByhWVDIArJQBONLHt&#10;v1UTbPMvbv+tEe2/BP4lwK6IFMRDHf3C6OjnkkQ7l0wAtJdrt8O4y9PwL4K5COdyxt5GAl94vzL+&#10;/Y8wfw9LkNNQj0MNQBvtcg38ZDT4o8jXUmRyIaB9L+ToL/4M4M8it//Gi/bfJNixpUJp/00L2n/z&#10;gvbfEngQATBq/zV67b8nEQBp9Hc1458J4R+1/yz+pY7/ZgNg9vbfAAAjBBT4h3HYpyWBfy4+9KXi&#10;H8Y8BgMg418EgJgUACQEDOAvisA/vwW4w28BCvRzoeuo+Lcd3jEhsDNJxz8Bf0EcArrbpAEgjR1L&#10;AMR48Mf49wGCJgbx7zWMed3mfbntteeeNm/wc+ZJ8zKQj95+A35pl4FEY8B2IQgh4K9/wePAAgHl&#10;WPCffhPinxj5VfHv99n4h9Ew7lZEhbXmBu+3udHuV4t225R4r918EC9hmgqDKvJp+fPH8LeMJGEv&#10;T8xztyke/j5pUjS8a0404MuKhnhNya1o+RXGvj8Xl78Vzv+lmMdW0c9c1sT8P8x/cfhr2v23XDQA&#10;xNxMBMRo4BcmBMA8CFiwBfhvH8RnAf4iPAvQtQDdMhDZAnwG3oiWgTwBr7yIy0Ae9VqAz2AL8LFr&#10;8PjDV+CRBy/ReYDXr56B++49aRHwEJw+sS9qAjICuiYgnwmIjae5sxtg+tQqqK2ZBBWTx/qjwAPN&#10;B/9+PWwLsBN0tS3Ajq4FiAgYtADjswD9MWAGQEbAGABNPPwL8lMMjwUnm4EBCv6YI1HQhXEQAU/D&#10;wbT8wFxHwB+hnw5/Lj4AMhw2bfxXLv+I4U6DvbzRAdAf/022/7AViRiK74Fr/8Wjv/fcw6O/2P5r&#10;27YNt/86tIfOnTpA1y6dzM9MV/Oz052WRQwc0BeGDB4AI4YPgTGjhsO46Py/8VBZUQ41VZOgrobH&#10;f6cm8C9u/82ZiUs6cFlHCIB4lh+2/9w5fyH+zTMfPP3g12II5OtHbUA7EpxEQHxuiJSTzfOdaJ43&#10;ji+PTSBg+bihMGHsEBg/djCMKxsUQeBYbANaCBxNY8F9YeSIPrQYJB4H5jMBB/bnNiBCIDYC8WxA&#10;HA3GJSGYnlHwayZ4Wa9OlN69O9t0gd59MF1tEPo4ffp2t0HwM+kXol9vQr94qy+jH8Gf+V4S/A0Z&#10;KOAvRr+hiH4B/CVbfwx/ceuvpfGvKQA4WQBguAwEo4NfWr4MCBgCYCkREPEvAYCLEADrIwBclgcA&#10;V000KTdB/BMA6Np/Fv8IAMXobxLsSpkk9BVKMfjnkoWA2vVlWgQAXeTts2KvT/An8C/c+BuO/KZF&#10;3kaDvygR/sk0DwAxCQBMvLccrf2HP6vY/tuI7b/1k2DbpslR+2//7lo4tK8ejh6cGrX/zmW0/x5U&#10;z/7LHv1Vl384AHw6BsD4/L/CAOgj4BYFAPURYBX/XCQAumgIGETi31vmNgkAtPiXBoCEgJgQACkC&#10;ABHIHABiFATEr0n8i8/9224eR+Cfhb9o7DeCP5MXtqvw5+I1AAUA0lixBEAaPw4A0IThz+IfxuGf&#10;BUDEPwLA15/jBuB71AAUAPj+e/Cbn78Pv/vIfAD6hfkgJFqACQAMmn/eyG+Af4mR3wj//kDJhqhb&#10;HBXVmhu836ZGu79C0e4nI4n3wXwYL2k+Llk07MuKDn0u5rkFScDfXxj80vGPIa/oKHjXnGi4Vyga&#10;5DUlKtCVOirwpeXPxSeAvtQItCsmEvhKHQ30mhINADEaAmJuFQI2BQBL2gJUl4E8Ba9hC/DFx+EV&#10;WgbyiNcCfBpbgDgK/PBlePiBS4DnAeJSEELA80cFAu6KFoPs2LoWNuNiENwOvHQejTvOnlkHU+un&#10;QFXlBJhYPgbGlg1PbQHi+WGdsAWICJjRAnTLQAoCYOIcQD94WerlFgZ1HPSXiMRAaBPiIAGhSAR+&#10;LknwCxMCIMIZA6De/kNoy7/8Q4e9vEkDwOz2HzYjETLx9d0OP/3JT2z7j/GvVasY/9q1a0vtPxz/&#10;7dy5I3Tt2pnP/+vVg5ZF4Pl/Q4fg+X9DoWz0CBgvxn+rovFfXLSR1v5D/OP2HwMgwhye15cFgDH+&#10;aQDo4iDQbwP6TUAcOZ4zqw5mzcDNwHYpSO0k/zxAiYAThkP5+GHUBtQgkMaCRyfbgMNdG3Cwg0DX&#10;COwKA/o5EAzT1bzHLt3MdUz6d7fB8WuXnpR+URD6TAZgEPsc+JkQ+Dn0Y/jjjb5h28/8PRHBX4x+&#10;DH+Mfgx/Qxn+CP+GwSiLf6Mt/oXwVzaW4a+p+KcDIONfsQCYvg04fwPQRQNATBoCSgBsCQTMA4Aa&#10;/Llo6OfFA0DGPwLA+VMtADYIAKyDJUtqEwC4agXj3+qVk2FNhH8SAAP8k6O/Fv4I/1oMAHXcy0r6&#10;GHAS7WQ09EtEuR3dVkYBKs5I83eizZKWC6KbhLgQ/zAFATC4vop+MuLxOPgcbg4AuvYffo/x+48/&#10;j/Lsv02u/be5AnZtq4J9O2vg4B7Z/psBZ0/MggunefkHt/8Wprf/HlwhFn/Y9t+jtv2njP6G47/+&#10;+X8bRPuPAdBbAKIAYISAL2zREfDFEAG3ZSMgXqZFYF+YGP+2RXH4l4aABIEW/ry8xpH4RxEASKjn&#10;ANAF0U/CHwbhLw3/XPNPwb8Q+1573iT4Go8ChwDI+PcOPR4+tsW/tAYg/TkGQMI/fH0WABFEb3vj&#10;+WfMG/iCeRFiE7BsANpzAGMA5BZg3P7zm38a/qW1/vi8P4a/ROtPxadbHHpeGqo1N+6+80a7j2Ki&#10;3WdKtPchivlQXtJ83ORowJc3aeiXAD+XYMGHj34F4I82+Mb5rygx2JUyGu7liYZ5TYkKdiWKDnwy&#10;f25+NOgL4xDPRkO+MOFtNLwrdTTYyxsN/1zyAGAxCIjR8E9Gwz+X5gBgaVqAYgw4WgbixoAf4xbg&#10;sw/DC888GLUAn3rsGjzxyBV49KF74eEbF+CBa+fg/vtOw32XTsAlRMDTB+H08b1w7PBOOLhvK+zZ&#10;uQG2b1kNG9cth9UrFvJ5gHOnwoxp1VAXtgCVswDVFqCHgP4YcGEAzM6dOcLXjbEwgYbUJBQbhiMg&#10;tLE46Ae/np3bMQoAhu0/BsDvAi4ZwU3D3/nOzVn+IRPjHwOgNv6LzwVHkuP2H56BiPipjf7ew6O/&#10;bXj0F9t/HTqYnw0a/+0E3bp1gZ49ukGf3j2hf78+MHhQf/PzhOf/DYOxY0bChPFjYNLEcTClAsd/&#10;8Uy9Ch7/rUdcq4bpAv9mzaiH2TNl+w/xL27/LZyHbT0EOweAiHgWAAkBHQDOT4m5zF7HnQ/oIyAv&#10;BiEEjM4DRKjk8wAZAXGTsW0CThpFi0EmTRgOE8cPg/LxQ2HCuCERBI5HCDShRuAY0QgMxoKHD+0N&#10;w4bYVqAFwcGJ4NiwSy8YPBjTW8S89zaDZAb1hYFqLPgN7mfBz6Kf3eRL8Edn+1n4C9p+wxD9JPyN&#10;YPjj1t8wpfXH8JfV+isN/ukA6LYA5wXApi4DkSkEgDcTAZsPgHlbgNN8AFwQAOBiBsClBIA1sHxZ&#10;NTQur4KVjZUJAFwT4Z8AwJXjeexXtP+yR3+TKOdfXky0+0pPvjMAMT7gRYgnsU+JdjuZQgDY8gg4&#10;wvxd62OctvW3EACG11fRz0U8VpwiANBcj6JclgBAiv++Jtp/jX77b3PU/puSaP+dODLd/G+4WXDu&#10;JLb/ePmH1/7D5R9B+49Hf+3Zf3L0V+Cfd/afBcC8479xA3AzJS8AxghYohYghpqAQczXJfylAeDb&#10;Af5RJPzJRAho8c9FAqBFQJcI/Vwi/Nuu4J95juY54fN0r8uN9ErkI/gLIi/XRoCj9p9oACIAJvCP&#10;ANCe+2cB0G8AMgLe9haO/9otwD9/83X4VwTAn70jADDZAHTLQCL8kyO/Fv9k608f+bXwl8A/i1Ru&#10;225qEKBucuTz+9LHvZ4c0d4Livkw3iKJYS8rGuYVnwD3XAj5wvwhkYLw5yFfWhjrShEN85oSDfPy&#10;5GaO+5YM+dKiYZ8WDfRMCqKfjAJ2LRUN+PJEwz+MBoCYlkZAjAaAmEIAGCJgnjHgfC1AHgN+9814&#10;DPhNGgN+ksaAsQWIAPjScwiAD8HzTz8Azz55HZ5+/Bo8+eh98PjDl2kU+KHr5+HGtbNw7copuHLx&#10;OFw6dwTOnToAp47tgaOHdsCBvZth1/Z1sGXTSli3egk0LpsHixZwCxAXglSZD8bl5XwW4PDhAwkO&#10;sDXkbQR2ZwF21M4C9MeAGQB/4gFgjHZ+CPTwcsqP4S4Xe44g5m4ldJm8vg09nrtfmzvucPFxkIEQ&#10;oSs7P/6xi0XAggCY3v671eO/jH9u+Ufa2X/4Om837084+tsK2rRpzaO/7Vz7D7dFd4SuXTrz+G/P&#10;7tC3Ty8Y0N+O/w4bAqNx/LcsHv/F7b81VThO69p/jH8zptXCTMS/qP3H+Dd3tmz/OfwzWYBYx+f4&#10;MQByo68w/snwdcMmIN4/ImC8GRhhEhuKIQLG48C0HXjiSGoDSgik0WDCwMFxK7AMIVBpBUYg2BdG&#10;EArKmK9h6LJ+cUb0tzHvt83w4ZxhLsMGwFCbIUOTGRz9u8M+C352mQeCH6GfbfpF6BfB31DzuAL+&#10;Rlr4axL+Mfw1B/8YANPafwyAjH/FA6AGfHnSEgiI0ZAvK4XwrxAAhmEQTMYBICPgVNsAbLAAWA+L&#10;qP3H5/8tW1YDy7H95wHgZJNJsAYj238rBf6tEPiXOfarYZtMGSV5Oy068qWF8A+jPq4WDe9yxl0/&#10;cTsfp8IUi3/U5hPRruNC11EwLol5w1MBULsuJ0A/l8Tj4XMIYp+b91yD6+RGQOU9dd8//BnAn0n8&#10;GQ3bf9tt+2/vzho4gO2//Q1w/NA0OHWU23/nbfvvctD+o+Uf9/Pyj+jsP9H+49HfZrT/3PivAEDX&#10;/iP8SxsBjrJFAcAMBMS8HMR9PUdC9Iti7icBgJhXOCECuvgIaOHOJERAPlsvPQR/GHv7UuGfiwRA&#10;1wLMBEAN/97awXEIiMs/cLTZAmB0BuA72P579WVz4Wvw4dtvwC/efZu3AH/wM/itPQOQNwFbALTj&#10;v+7cP9n8+/PvtJHfoPUX4B8jU4BTKvhx/majXaYjVQmjPdcvfdzrKhDt/aCYD+ItmpbCv9/ryYF+&#10;mIJtvy8B8qVFg72s/N9btNxDRbtSREM+LRrkFRsF6G5GNOArFA3/XFoCADEa+slo+IeRACgRMA0A&#10;87UA443AcQuQNwK7FuD71AJ8Ed6lFuBzdhnI03YMmAHwlRcQAHEMGAEQW4A34Jkn7oenHrtKLcDH&#10;HroXHnngIjx4/zk6D/Dq5ZPmfywegwtnD8OZk/vhBC0F4VHg7VvXUAtwFbYAF82GeXP4LMCa6okw&#10;eRJuBB5uPribD/tD+sGAAb2gb99u0LMXwk68EbhjgRZg1hiwHot3FvXuNrfD22PuccF2YRjzOH74&#10;unRbvA8beh72MRgH4xBCRjjI+elPk0liYPMAsKXHf+P7SD/7z2//fYuepzz7L27/ua2//uhv+/bt&#10;4vZf507QDcd/u3fj8d++vWHggLTxX7f8AxGt0p79J/APm38e/mELT+Jfsv23ZGHc/ksDwBVLF5gP&#10;xEHE5SEC4n3zeYAWAeVSkBABq3Cj8Vioqigzr280tQErJo6EyQiB5cMZAycMg4mIgZQhDILjGATH&#10;j0UQNKF2oIRBF7dQBDMIysa4DLYZAmVlNubfx4wZShmNGT0ERmFGDYGRJnweH57PFydGvbQMobiG&#10;H2JfBH4h+ln449bfcIY/wr8RAv8yRn5Lhn+lBMCbMwYcAmBLIWAhANSQLysa/mEi/BMAuGBBg10A&#10;wu0/HP91ABid/9c4xfw3itt/DIATYc2qcsralQyAxTX/GO10bJMpg5WJ27nouJc3+RDQhz8ZD/ma&#10;nCRSuTRSRsaxyBXGoVkIZYkkrhdjHI/+YnzMy2r/hddNgF8Q+Xgc+VyKTxoEeu2/cPmH+b6lt/8m&#10;cvtvyxTYs11r/82Ec7j8w7b/aPz3Xrf8g9t/0fhvuPnXtv/o7L+w/fdEWvvPAmDa8g/R/iP8ywTA&#10;LX48CNwaRQJghIBNTAL+XBDYJPzJvBJHQ8AYAmMATECgRcDUiNsg/DH+8WO65+ZeQ7H4h8kFgOZ5&#10;IEbK8d8Y/9IB0GsBmtzmzv778C3b/nvvHXv+HwKg3QL8C/Mh6JdB+y8D//7aHPzDKLjn4E9Gu54f&#10;h1SliLk/7bl+6WNeW56o74mM+UDeIikV+Ln8Ppmi0S8D/jAtgH4uGtiVMhrwpUVDuZsVFe5KFYF8&#10;/7+//YXy/7R83tSY+/4SAiBGwz+XLxICavjXfAB0LUAEQK0FiGPArgX4gm0BPsvLQF55yo4BIwDi&#10;GDCfA+jGgMMW4KMPXrKjwGejUWA6D/D0QTh1fK/fAtzIZwEuXzoXFpgPZjOn10Bd7WSYUjHOfPh2&#10;y0B4DJiWgfTuAt2LaAF6AOjQLUqMfpgY/iT4/RRatbIx99k6TBvlayKtzHOI4yMhPbe7MRIHOfSc&#10;JA7ewfmpQEENASUApo3/5m//NR8A8XbxfYTtv3/02n9u+QcC5fei9l88/nvnnfheKe0/Gv3l9l+n&#10;Th3F+G/3YPx3MI//0vbfMpiMyz9s+8+N/tK5fxL/ZuK5e/HY77w5CHBx8y/GP0S6GP9c+2/ZYjvW&#10;uyTGvUbEPw0ACQEXRNdzCIj3h7CYvhTEbwLW15TTdmAcCWYIHAOVk0dTIzDCwIkjKASClGGMghQH&#10;g1nBNqEJYSJmBEzEcwfLR0YpLx9FmTABM5J+n8dhxo2EsWOxcYf45pp43MwbiaHlHENhBMZiXnqG&#10;eZHgxxkOozAB/o0h/Bup4F9y5DcL/1oWACcJAMxeBKIhX6FoAIgpBQJq0KclxL9SACAmCwDnzjO/&#10;y+78PxUA4/HfFY2VOgCuLDeZYKO1/7LHfnVwk8nbAEzinot+v81JqQAwhqnsjDR/DyaRSyaJY3lw&#10;zcc4Rrok6mnwh9GuWxj8wojng6/DRX49inb7EdCIse9DmAgB7XsZAaD5ucCfSb/9Vw5bNrj2X2XU&#10;/ju8vwGOHZoGJ4/OgDOy/Xd+gR3/XRwt/3gIx3+v8/hvuPk30f5z+Gfbfw7/wvZfPgC05/8pAOii&#10;QmAEgKIJGCCgBL1iosIfxgKbTNMhcLsKgS4RCNqEl+fFv+YBIN6XBEB8bAuAb/BocrL9txM+dAAY&#10;IaAFwAABb3v/9VfNha/DR2+/Kdp/73H7D8d//1WM/4rR3z/Z0d9w7DcN/+SiD8Y/BaMCwNPQLy3h&#10;bfVIsCom4j605/2lj3mNhaK+L2HMB/IS528YFfIK5C9hJPCl5Q9qfPhT8O+vnJZo+4XR0K650XAv&#10;LRrG3YyoUFfKEPa5MPqlpXn4J/JfGPPYtyAa7hWKhn4yzQFAjIZ/GA39XArhXxoAOvxrGgByCxAB&#10;EFuACIDYAsQx4J+/Z5eBYAswWgZix4BfcWPAfA4gjQFTC/ABeDalBUijwFfPwLXLJ+HKxWNw8exh&#10;OEstQFwIwmcBbtu8CtavXUobgaMx4LoKqJwyHsonjKLmEI4ORmPAfbpCD1wG0r0DdOnajlqAtAzE&#10;tgDbtL0bWre5C3AZCI0BW2hLNgD9OPwjjJPwZyGvTZs7KW3bYu6K0+4uaGeD/+5dRuHbuSBOtjbP&#10;De8TI4Hwnnv4+UocvAvjUPBOjA+BMQK6FmASAG/l+K+7PUbiX9j+4/Ffbv+55R+u/eeP/4qz/4L2&#10;XzT+2zVl/Hc4b/8dP3Y0TIzaf3bzL47+WvxLjvz6rT+Mg78I/6LmH4Idw5+HfxEAMvL58LfQ/3Nu&#10;BMTnxwgYjQM3VNB24IbaidQGrK0azxBYORaqppQxBloQrJw8yrwHNpNGUipS4i5316fb2/ui+6WY&#10;x8DHwbMITSqncKaYVFSMpbM9J5tMmlQGEyeOgfLyMTBhArbsRsE4wjfGODeSyy294TAKYwHPi/le&#10;IvBFyBdGXHf0aHd/Mf6VZeFfSvMvBMAQ/9IBMMa//ADYcg1AlzwA2FQExGjoJ9NSAEhJAcB5BQBQ&#10;nv9XGAAR/0ws/nHzLwZARjof7HRcS0saBKagH0a9n+Ykhj8XHfbyRiJfdqImYABcmDxIxkm/Xox2&#10;Puhp8IcJr8eR9+PffzLyuZjg65AJL6do9+MAUEdADQBXme8b/oysMT+Xa1eOhfWrxsPGNRO4/beR&#10;23+7t1fB/l21cGivaP8dU9p/l1z7bwk8eM0t/1gOjz4gln9Q+08AILX/GAAZ/ywAEv4p7T83/uvw&#10;r8gGYJwtPv7JhADYTATMC38yxQGghTSXAPYKxd0eE+Efxjwuxr2OCP+aBYAZDUAEwKD99+HbLjsI&#10;AV0QACkCAT94fRvc5pp/jH/vEP7x9l+t/Rfj32ei+feXAss+CsKfi4A2DfkKRd4+PRKs8kbcXnve&#10;X/qY15gV9T3JivlwniOEey5aMy+Rj9NjPvh/nhpz24L5Q5Qk+GE+SeYmwh9Gw7vmRkO+tGgw19JR&#10;sa7U8fCvMABSNNArNgSALuZ53KRouJcnGvrJaACICQEQowEgRgNAjIZ/mKbgXxYAynMAsxAQAdBv&#10;AeIYsGsBvgw/sy3Ad6JlIMoYMLUAH4LnqQV4A5558v7UFuD1qAV4BM6d5rMAjxzcDvt2b4Id0Rjw&#10;AliyaBadbza1oRKqqyYQEowtGwa0DXhIXxoD7kNjwF2iZSCdcQy4UxtvDFgCIDcAGQA1+MMk8I8a&#10;fwL+LPox9N0N7dvL3KMkvhyvLxMCYRvzXDkSB+8MUBDhy4KghcCoEWgREFuAOgAWPv9Pjv9+rYQA&#10;6G7rIgHQP/sPx3+5/Rcv/xDjvz+Ox38dAKaN/3bu3Im3/3bvBr3c+K/c/muXf0yeOI7af7XV2P4L&#10;8G9mPcxxZ/3NEfBnx30X4nl/QesvE/8s/Pn4h+iXlhgB8fYaArrNwK4JyGcC4tISbDFOoTbg1LpJ&#10;BIHYCKyrnmBe63iorRoHNZjKsZTqyjI1NS5VmLHmdibV48z9mNSMN/dpUjvB3H85NNRhJkJDvXk8&#10;kXrz+Ji62klQa1JTMxGqqydCVRWCFwIYwhiCGcIZghoCG6MbIpwbx0WgYxiM4zDPCyKfFns5wZ/5&#10;/sf4x/edF/8k/BWHf1r7jwGQ8c8HQNf+kwAo8a+UAIjJg4CFADANATX0c8mDf80CQJOCAIjn/y2s&#10;jwAwXABCALjCAuCKFAAk/BvXAvinxEKflnxjvU1NqfAP4yNfVggAA9zCFMKxPIlHfzE+6mnjv+F1&#10;4sj70R+LI593VrTb6slGwPh9xO9bNP6L7T87/rtprW3/baqAXVsrYe+Oar39d2oOXPTaf3b5x9Xk&#10;8o/E+G+O9p/DP27/pYz/WgAk/NMAMBMBMVtuLgJaVCs2EgBdQgBMRME+Aj+Mcn153+5x5WtoKgBi&#10;JAJmNgBxvDcNADMQ0EHgbRL/kqO/fPZfjH+/9PEP4U/g379b/Pvfn1j4Kwb/XAS2aciXFXnbwpFg&#10;lZXgdtpz/srEvF4t6vtSTMyHdRsd9vImBr/PMYR7hfL7jGjQ5/JJdr7k8IfRkE+LBnM3KyrYlTi5&#10;0c/l8zgq7OWNB4AY83xuQjTcyxMN/WQ0/MNoAIjRABCTFwBD/LuZAKi3AHkZCLcAX7ItwOfh7Tfs&#10;GPCrPAb8mhwDpmUgD8JzT9/gMeAnriktwHNRC5DOAjxziDcCH9rJY8Db1sLmDY3mg9Qi2gasnQM4&#10;Cs8BHNoPBg7sBX37dacxYFwG0q0bbnttB53sGDDiWzQGbBGN2nTU/sMWXRL/HACm4V8Efxb0OnS4&#10;h9KxY6vC6dDKXBfDt8GEWOgBYVsEQo6DwRgEcfSVIfCuuxwEIozdLhAwDQD97b/f/vY34VvfCtt/&#10;EgAZ6iQA5h0BDkd+MTH8xaO/ybP/3PIPffw3Pv/vbhUAO3ZEAIzHf3v06Aa97fjvIBz/Hcbjv7z8&#10;Q7T/7OhvjH923HfONJg/V4z6WvSLF33o6Mfwx3An4Y/wL4C+lS7LbeyfQwTE9mChceB5tBgEm4vc&#10;BkQInDF1CkxvqIBp9ZMZAxHpEARryzk1E/zUchpsptaVU6bVT4RpDRPNfU0y9znZvFcV5v4rzONM&#10;MamEWTOqzOOazKymzLKZOYMzwzyf6eb5TJtaCQ0NlVBfPwXq6hCyJkM1QlcVbsDFNhwCGaKZBMEy&#10;xrjxDgU5Du8wY8z3NMJBBD4t9nIP/jAh/ln4Gz8hhj8N/1oOAB3+ZQGgj3/NAUAN/zAhAOZBwC8H&#10;AFr8IwDkBSCMf/WwRABg4zJ/AQg3ACeZBOO/KxgACf8EAK7yAFAAXQLWvizJC4A+4DUnhZt/Pob5&#10;oJeNceH1NNgjBAy+5id5P9pj+bgXxHs9Mtr96GEATCKgXAZCAGh+/vBncy0CoB3/3UzLPybDDtv+&#10;27erBg7urYcjB6bC8cPT4dSxmXAW23+n58Ilpf2XuvwD8U+O/yrtv3j0d12Mf2H7r8D5fwkAxAjw&#10;c1HhT0QCYHMQsDnwJyOBziVEvKbm7Vfj+/Tafxj7OhwANgUB8wNgPP4b499O+OjtHVEYArfHcRBo&#10;chuf+cdjv9j8S+Lfv+r4R80/sezjD0Hr71MBf3/UsElJgG0a8oUJb1NcJFJp0W5joj33v4to71He&#10;/N58v0LQa1p06AsTYl8YDf0wn/j5azI3C/5cNLwrRTTs06LBXEtHg7qWSFGtP8zn6VGRLyv/A4Bq&#10;mgqAWfiXBoAO/0IADMeAkwjoloFgCxCXgcQtwJ+7FuDbL9oW4HPw1uvaGPAjdgz4QTsGfJ3HgB+/&#10;Ck8+eiVqAT504zyfBWg3AuMYMC4DOX5kFxzctwV271gfnwO4ZA7MnzuVwKC2ZhKNDI4fNwJGjxpM&#10;5wAOGsTnANI24J6dkmPA7VtFACgbgDz+KxqA7mw9B4BR+++nDIA4ntsGm3938Ygv4p8FPId7nTq1&#10;jtIZ09n+00ZeTjHPr6OXEAk5+BokDjIIxhjoWoFxGzDZAswDgPr4r78AJARAlyT4ucjrcxz+MQDq&#10;o7/Y/pPLP3D89wc/wCUmTQfAnj27Q59w/He0Xf4Rtf949Bc3/iL+0civt+DDNf0c+uln/HnoR/An&#10;0C8N/pYvUhJDYIiA3CbUERC3A7uRYILAWQiZtTB7Br4uh4GVDIJTKwgFpzdMToRwzwRxzwHf7BmY&#10;SvPeVMHcWdXm/mvM49Sa1JnHrDOPXW/SAAvnY6Z6WTBvKsxHcJlr3lfz3OaY5zbLPLeZM2ph+vQa&#10;mDatGhoQnOqnQC3CVs1kgi+EsCnm+4NYhoBGuGa+Z4huDIKMgridd5wFwbFjMRYFyzLi4R/fFu+D&#10;Nv3K5p8HgKXDvxgA/fHfQgCYtQX4VgFgcxHwpgMgIaD5ecSfS/z5TIz/8gbg5W4BSASAWe0/AYAW&#10;/5LtPwuAKqw1L8XBYox4yWjXd/Gvm4V+jUuSkZcXEw0AYzCLAUyDv+ITw57X/hNf95O8D/mcOO65&#10;FhPtfgokDQDt++i+b/izsmYFjv/Gyz+2rJ8E2zZVwM6tlbBnh1v+0QDHDk6Dk0dmwJnjs+Actv/O&#10;zIN7z88X7b94+Yff/pPjvyntv5TRX27/pZz9pwKgOP9PBUBlAUhKXseEACgQUCJfoZQCASX8UQju&#10;fMgrJu72CfzD2Mf0ABAjEVAAIEaDPxd3HQZAvF+LgObxEw3AAAA/wrwTAyAjoA+ADgFvC/EPz/3z&#10;8e8XqfgXnffn8C9q/jUB//JEw7hmRQKVFu02Jtpz+3uJ+j6l528uf8booJc3ScQrFv1cNPhz+YQj&#10;wC8JfzcH/zS0K2U07NOiAV1LRoO6loqKfFn5PD0q8mXlfwBQTSkAMA/+5QXA7BYgjwH/6iNeBsIt&#10;wFejFuB7b8tlIDwG/DqOAb/0mB0DfpjGgF945gHbAuQx4Kceuw+eeOQyPPbQJXjkgQu8EdiOAV86&#10;d8T8D8oDcOLobjhszwHcumklrFuzBBqXzYWF86fBzBnxIpAJ40fCmNFDxDmAPaBPn67Qs2dndRtw&#10;GgDeiVh214/hDmzN2TgEREhDAMS2YLL9x2O+Dv8c6HXu3IbSpYtM2yD8dXddLdhejONDYQSC7WIM&#10;bN0aR2DjNqAbB5YtwCwAzD7/LwsAMSH4paFfOvz5+Ofaf9hI5PZfOP4bn//nAFCOALc27wsuAfEB&#10;sHu3+Pw/b/vvGF7+UTF5PLX/cPEHjv7iwg/EPzrnb+50hj9EPwK/2Qx+hH0Mfv5obwx+4Wiva/Tp&#10;2MdZJeJdZm+b1QRcSs8PcTKEQGwEMgbOnYWvrdakBmZjZlSLuOZelbm8mhIhn4U+h3yL5jeYx5lq&#10;Hm+aeezp5jnMMM9lJixfOss8N8xs8/uLmUNZvnQOLDNfW7rEPMfF5jkumgWLFs6EBQtm0BbWuXOn&#10;wmzzHGciBs2ohWnTaqBhahXU11cSaCF0IYAhiCGOIZZJECxHECxHEBzLIEgNQQTBMRHsMQq6IPrZ&#10;r9sw/IX4J+FPa/4l4Q8Twh+mEP5JAHTjv3kWgNwqAMQUAsDmImCLAmDQANQAcJkEQNoALABwhQDA&#10;Fa79N958fZzFP63913IA6O43/337kFdsVmAU/OMx3RyxIJUn2aO/SQTTQC4KXu6iXU7RkC8ryftI&#10;Pi8Je3mi3Ue+aC1A917i927V8tHmZxMB0F/+sXXDJNhByz+qYN/OGji4pw6O7G+A44emw6mjM+Hs&#10;Cdv+w/Ffav8tpPaftvwDAZCXf6yk9l8EgIn23zq9/eeN/gbtvxQAVBuALkELsFAbMDEGLACQETAH&#10;BFpMa1YszLUYAKYgIAEgxrwOAkCMA0AXB4AZCCgBMDwHsCAAIv65RAi4nRM0AW/jkV955l86/kXL&#10;PjT8c80/C3+EfxogNScaxjU7Plj50a5voj23v5fQe6C9V8lE+OeioF5WPpdRIa8pSUE/i3w69t0c&#10;8HPRsK4lomGfFg3pWiIa0LVkVOArlM/T8lfK/1PzFz0JAMSY59ZC0VCvmGjoF0YDQExeAMyDf1nw&#10;Vwz+5QHAcAw4RsB4DBhbgL+yLcB/pRYgjgHHLcB333peLAMRY8AvPmrHgBEAsQV4w7YA7RgwtQD9&#10;MeCr94ptwHgO4IFtsHfXRti2xS0CmQeLFkyHWTNrob7OfPifYj7k20UgIywADhjQ054D2Bm69xDn&#10;AEoAbKMBoIO/20XSANC1/+Kx3wj/sOnX2Qe/rl1zBq9r40OhiHkt+HocDuLr6tihNXRo3wratbuH&#10;EJBen4KA/hhwSwBgdpLwJ/FPNv/43D9e/OHO/nPLP3j894c/xNeQDoBuCzADIG4BdgCIMNw1Ov9v&#10;0MB+MGzoIB7/HTuKln9UVnD7z43+4pl/iH8L5s6ARfNnMvw59LPNO4d9jHwMfVFjT8BdBHqNLovz&#10;ZzmGb8/35xCQIdA9BwJIC5LcRvQh0GHgwnn4mqZS5s9toIbg/Dn1XhbM5bgmXxr0rVg6yzyX2ea5&#10;zTEfJOeaD5LzYO3K+bB21QLzgXIhrFuNWURZi1m1CNaYrF65EPB8zxWN5rmb3+9lS81zXjKHQHCh&#10;eb7z50+nZhZi4KxZ9QIDqz0MrE7FQBOBgdjcC0GQY8Evgj++nOAP4/BPACDeZwiAGv5hQvzDhPiH&#10;yW7/3VwA1OAPE6KfTAiAGgLmBcAQ/9IA0EUDvjyJG4BTMwFwaQIAxQKQsAFoAZDwTwBgEv/KzO+x&#10;hnF+Viz1o12nedFRrymR+BeBnQZ+acHri9t69+MiIEtGg7LmNwA14CsU/z7C5xRHAl9WtNua+xbh&#10;rw33Lo8SAWCMgO49xe8ZIjGN/9Lyj3Gwca1d/rGJl3/sccs/9onlH9j+OzkbLkbLPxb6yz8QAO9f&#10;xss/3PhvYvuvbf89ltL+c/iXaP/p478RABICpowAP78lymsyCvq5UAMQEwKgRUDGv3wImAC9psQC&#10;HScGPA33shLDn4wOgBiJgJhEE1AgIEFggH9JAMT7EQBoHv+91+QZgLzt15375wEgIaDFPwuAEgFv&#10;c60/2vabsfAjxD867+8P2Ppj/JPn/f1nBv79DfPZpzb6dVIjEa5kicEqGe36Jtpz+3uK+l5xfPDT&#10;UgD6MCrclSIB/P3VRQM/F0a5lo4GdC0dDfu0aFhX6mhA15JRcS9vPtfSBAB0+RIAoIZ9YTT4c7lV&#10;ACjxLwRADf/SAPDTj7Ux4EItwJe5BfgWtgCfg7dxDJhagE/Cay8/TmPAr7zwiG0BPgjPYwvwqeu2&#10;BYhjwHIZCI8Bx+cAHoRTx/ea/6HJi0C2b10NG9YtMx+25sOihTNg9qw6aKivgKpK8+G+fDSU0SKQ&#10;gXYRSE/o2xcXPHTxAFCOANMSkFZ3eu0/wr87bqfgBl369ztvj1uACgBy+88HQBr1FQAYA1876Ibp&#10;lpX2BYOvB++ra5d2dP/42hwEciMwiYDhKLADwH/5l+/DD36YHAFOB8B/hH8MzgDMg4D54C+Jf3L0&#10;l9t/36H2nzz/LwRAXgKCTUhsAbY274UEQDwTUgBgv96A5/8NHzYYRo8aTuO/uPyjqnIinf2H7b9Z&#10;M+po2cd8wr9Z3PhbPDdCP8K+5QsY4yLUW2Q+9C8OsqTpacQEGGgeI4bFGAGjNqCDwCWumYgQyBi4&#10;dCG+DsxMyuIFMxJZYn7PMEsXcZYtnknQh22+Fctmm8ecY55DDH3rVi2A9WsWmQ+Oi2HTuiXmw+NS&#10;2LJhGWzZuBy2YjY1RtmysRE2YzY0wsb1y+l3G4F/7RrzOleZ17bSvJbGBbB82TxYap7/YvOcF5rn&#10;OX/+jAgDsRmIcBRjYBVjYE1aM3ACpGKgBcFE7LhvCH95R34xGvxhQvjDJPEvvf3nj/8WBsDaOh35&#10;0qLBn0uIfjKlAsCbhn8YAkDGvzQATD3/TwIgNgBXTDQJALBRAGCAfxwN5PyEAFhaBNQhr9gkG4AW&#10;7TTka3KS6Idp6dFfuexDJgv9vIjnxXHPt1DC28WJ8I/u3zy+jXZditYAXGYBkNp/8fgvtv9o+Qe1&#10;/yph78705R/U/guXfyTGf/Xtv3L8t+iz/ywAUvvv2QD/CABTRoBN8qCfDOOfAoAvaQDoEkOZjAd5&#10;TYlFOYI/F4t3GvLljY+AmGIgcLt5PzivY17gUBMwhEALgIiFIQDi8/AbgAUA8B0BgAEC3sbwl2z9&#10;Mf6ZD0YW/6JlHw7/aOQ3P/758BenSaAWgtzNjvac/p5C70OMfvngT8/nUTSwK1XM/SvRwQ/DKNfS&#10;0VDuZkRDvrRoWFfqaEDX0lFhr5h8jmH0k9EB0MWCn5YSA6CGeMVEA75C0eAPo+EfJg8AthT+FQ+A&#10;/hjw738jARBbgLwM5JcfvilagK/AB+/Gy0DeoWUgT9sW4BN2GYjSAnxStADdMpAbF8z/WDznnwN4&#10;Yh8tAtm/ZzPs3LaWoIA3Ac8EPCtsasMU2gQ8CTcBjx0GI+UikL7dPQB0ZwC2QwC0Y7LU/rsb0Yhx&#10;jMZk7cIMF4mA3ALEMwAtALbh8//SATDGvyT8tYfuLt1dOnjpkZLoOhEIIgS2iyCwQwe77CQaB5Yt&#10;wHAMGJt034Pv/yAAwIwzAL/mASAjoIZ+LhL+MA7+GP/ikV859ivxD0d/efOvbP/h+K87/w+/Vz4A&#10;0jmABIBuDBgBEJfBdDDvFwNg7949ABeADEYAtOf/4fZfGv+twoUYlbb91wDz5kwHXPKB+IeYtnzp&#10;PMI2hDeHfWswK5eYD1Amq5amZJnyNZOVcdaEWYFZQkkFwUQjcAFHYGCjec6Ntq2IKBhnTiKNSzkr&#10;ls0192eyfJ55nHnmseeb58iNvvWrF8EGgX2IfNs2NZoPjCtgx5aVsHPrKvPBcTXs3r7GZC3s3uGy&#10;jv65y3wNf69xy/e2Lath6+ZVsHnTSti4oRE2rFsO69aa1716CaxauQgaGxfAsmXzYIl5vosWzYYF&#10;C2bCvHkzCG9mOQycXkvY1NBQTYBVW2v+fqixGFg5CaZMmQgVFeUwebL5OwMhMMJAAYIWBb0I9CP4&#10;w3j4p8MfRoM/TCH8Kx4AJf4lNwAXC4Aa+mE08AsT4p/LzUDAtGjw5+Laf9QARPxzALggBsDFAgCX&#10;KwtAVlsAXOMagAkAFOO/AfzlHdG9mQAoES+8LC3yNhzR2MuJeBzt+hjtuhx/UYaPXgmIKzox8GXj&#10;H0a7PSd8XnHkc9eSvI0Hf5TgeRAC6hDo3rMVSxkA8XsXtf9yLv84cXg6nBbLP7j9l778AwEwbv/l&#10;GP91+GfP/ivY/hMNQB8AffTjbGkG/jEAhviXDoAuFsoknJl4qFdMLMY5nHMAGIJeU1McAvIILwGg&#10;RUAJgNQCTANAExUAsQH4+g54/41CDcAA/97eBh+9Fec2B3/c+vNHfj/7rfmQROf9mQ9QhH/Y+nP4&#10;l/+8v7/9KQl/Lk0CNYlxNzva8/l7SvRelAgAEzCnAV5zEt/3f/1VRoM/zKcli4ZvX4Ro0JcWDexK&#10;FQ3mblZU1Csmn7skEdAlN/65KJDXlGiglyca6uWNBn8uTcW/EACz8E/CX7H4lwaAIQIiABbbAvyA&#10;WoB2GUjUAnyqYAvwmagFGI8BP3hdngN42PyPy/1w/PAu8z86t8Cu7euoLYTjgksXz7KbgCuhptp8&#10;oJ80JrEJuJ/dBJwEwHugTVvEIduMQxiz7T/Gvx/BT0RiBEQA5EUg1ALUzgDEhR3mMdz5f34DMMC/&#10;CP0Y/gj3emA6Unpierp0CsKX03UtBhIEeggYjwMjVoYtwB//hMeA/4XGgLFR91343vf9JSDJLcDc&#10;0vsaAWBhBEy2/rLgz+Efwl8S/9zor2z/8fgvLwCJARCx0wKgHQN25wBKAOzRAwGwJ/Tv34cXgIwY&#10;wuf/TSiDKRUToLZ6Mo3/4tl/2P5bMG8Gjf0i/iGmrVy+gOBvzcrFsHbVEvOhaSmsW70M1q/BLDcf&#10;oFwa1eB1KKvjrMOswiyjMBaarHSRIMgomIaBHgi64EgyoaWeVY2c1SsWUtaY3zUc011nsn71YvO8&#10;l8DGdUth0/plsGUDtvpi7HPQt3fHWvNBcT3s370BDuzZaH53N1EO7dvs5aDJgb2bYf+eTdTwxTH/&#10;3TvX0+/5jm1rCQS3bFoFmzasIAxcu2YpNQNXmufVaJ7rsqXzYMniObBw4SyYP38mzJ07HebMmQqz&#10;ZjXAjBl1BExTp9ZQK7Cuzvw9gRhYXQFVVZNhSuUkqEjBQF4kwiDoxQM/DF9XQz+Mhn4Y7cw/xr8Y&#10;/kL8KxUAatCnRYM/jIZ9YTT4cwkBEFMIADUE1IDPRQO+QonwTwCg1/5bWB8B4DIEQBz/VQFwkkmB&#10;9p8HgM3DPxntNvmSB/KS1wmT1vwjAMyJeE1NJv5hBMIVnxjVQvwrFgApwfNrSpKvSXseJiltQPe+&#10;ue8Pfv/wZ5Dbf2PN3/W4/GOC+Tvejv+K5R+Hg+Uf2P7D5R9e++/ykmj5x0PY/rveWLLxX9f+o+Uf&#10;SvvPB8DNlBAAI/wrFgEFABICvlQIABG2UuIgrymxCBfjn4nFuhDyKK/ZaJcViA+BJq9sN48tgvjn&#10;koGAr7kmoMW/QgCI5wAWBsDtcSQAmnz4Fuc2CX9h6y+57CPEP5Nm4B9Gu02TI6GupaI97t9LEu+H&#10;+ZDeRPyLmn8C6Dga4v0e/qup8dCv5fFPA7cvWjToS4sGd6WKBnM3KyrqFZvPMTr+yXzVAVBDPxcN&#10;/zB5AFDiXzEAWCz+5QVA2QL8w2+5BeifBfiOPQsQW4CvBy1AXgYStwCftC3Ax+xZgA/DS2oLkJeB&#10;0Bjw9fP2HMCTdA4gLQI5shsO7dsKchPwsiV2E/C0KqitMR/kJ5fRJuBRdhPwQNoErABgB4QgbIWJ&#10;8d8Q/34SRCBg1AKUY8DUAkxfAqIjoA5/Mfp1gl6YXi6dobcI/pm+bjEQbxsiYEccB7ZnAkav17YA&#10;8bXia7v9x/YcQBwDtucAfvd7PgB+85uIcQhzjHThGHA4CuzHwZ8Lwh/jnxz39Vt/fObfN7/l4x8u&#10;/viexT9s//H4L5//RwB4hwRAdw5gPAasAWCf3j15A7BdADK2bCSf/zelHOpqKmDa1GqYNbMe5s2Z&#10;xu2/Rbi4Yh6N+65agfi3BNatXkrot2Htcti4rtFkBWxaj1kJm5Xg1zetc1lB19+4doW5PUYCoclq&#10;jIVBgYMxCloQJBS0GBih4OJkvHFkbCvGYcTE17PEPPZS81yWmee1zDzH5eZ5N5oPgzi6uwK2b14J&#10;O7ashl3buNW3d8c62LdrAxzYzdh3eN9mOLJ/Kxw9uA2OHdoOxw/tgBOHTY7s9HL88E44ZnLUXH7k&#10;4HY4fGAbHDS3O7B3C4Hgnl0bYZf5nUcM3Goej5uBK2C9eT5rzPNbZZ7zisaFsHzZfNEKnCVagVNt&#10;K7COIJBagXXm7wutFWi+35MdBiLUORBUYC8tkyhJ8JPR4S+JfxiJfzEA4vbjPACYxL+87T8N/jAa&#10;9mnR4E+mEABqCFgMAGZlNmZOEgkTAKiM/y5eXJ84/29lYxWsigAwOf67OgDAVRiv/cfRYS6OBn4y&#10;2m2Ki4A8D/HSk+82If65JBGvKfFbcgr+eUjW1MSg1mz8CxI+3zzJjX8uIQAG5/+tXDbK/Ay65R9l&#10;5r8B2P7j8d+tG+X4r13+caDB/N09HU5h+09Z/nFNLP94MFj+UWj7bzj+62/+tQCY1v7DJABwE7wa&#10;AOBrIQAq0BcmPvsvBsDiGoAB/lkADKNin5ZXOCH+YSK8c+jX3Nj7k49BCRAwgkABgOoocGoDEF8b&#10;3y8D4PYCACjwjwCQ4c8HwK1wmzzrj/EP4c98UFKWfdDIb4mafy7a7UqWBFiVINrj/L0keC/wDMdi&#10;8U9HPz//FUUBvbT8VcZBnxYN/jCfFp3//neZP35pokFfWjS4K0U0lLuZUUGv2HyO0dEvGXd9Bf5c&#10;FMwrNhrs5Y2Ge2nRsC+MBn+YQvAX4l8W/BWLf3kAUCKgA8DCLcD3ghbgG0oL8PkcLUC7EfgptxGY&#10;W4BuDJjPATxF5wDiIpCTx/YQDvAm4FUEFMuXzoUF89wmYPMhvmIsTBg/EkaPHkIAOIgAsIcFwE68&#10;BbhTW2jfoTW0bXcPnf/nxn+p/Sc35FL+JQp+DWGQzgR0ACjPAmxTeBMwAiAjYDs7CiwA0OFfAH+E&#10;fb05fShdROxlFgLxdhECmteKj0VnAuIosNcCtOCJAGheE40B3548B/A739UAUIwB/xNDXgx7IQKG&#10;8PcPFv7S8S9u/cULPxj/4tFft/nXtf/i8/9wfLtYAOwGffr0hAED+tIGYLcAZNLE+Py/6dNqYPas&#10;Btr6S+2/JXNprJbwj7Ashj9Ev80bVsKWjavMB6fV5meVs42yhv5JX7fZsgGzirJ5PSaGQYeCBINr&#10;MBIFZVtQNAUtCKojxDZ0uR05xufuGovYVNzovY4V5nWspN+37ZtXw44ta2hUd/f2dbBnx3oCv/0W&#10;/A7t22I+FG6FYwe3mw+GO+DkkZ1w6uguOH1sN5w5vgfOntgLZ0/ug3NR9lOzF7+GI/6nj+81Hyb3&#10;0Mbv40d2wdFDO+Gwua+D+7fB/r1bYO/uTbDb/O7v3L4etm9dC1vM89lkntuG9Y2w1jz31eb7sNJ8&#10;P5YvXwBLl86DxdQKnB21AmfPNn9PzGwgWJo2rZYgkM8KrISamrgVKDGQmoEIdJM5GublDd1HgH4u&#10;xeFfVvuvNOf/afCH0aBPRoM+LSH+aQAY4l8pARDDAOgjYAyA9vy/sAGoLABZEQFg+vl/hQGwNO0/&#10;F+222fEhLxvzio3W/nNJA7xSJASypoYBLUQ/LR64qfeVEYlzKSH0wyRuHz52SsR9YXwADJZ/2PZf&#10;tPxjq7b8Y4Zd/oHtv+zlHwXHfx9Vxn8DAEy2/zQAzNsA3OIDYDEIGAGgQMCXSoeAKvZpSQFAh3WU&#10;EPJKEfs4aQiYaAK2FAASAmbh39Yot7nGnxv39Vp/buRX4B+1/kqEf5gWRTWBVSWL9jhf9SjvA+Of&#10;BcAA+cKkt/3ixOgXRgO+rJjbpEaDP8ynev49zpcV+7Ro0JcWDe9KEQ3lblZUzGtKPsdo2JcWvo2K&#10;fxgF9IqNBnt5oiFfVjTwk9HgDxPinwaAefFPwl+If3nhDxPinwTAprQAf21bgL/QWoC0EfhZeOt1&#10;exbgK3wW4Kt2IzC2AGkUOGgB0jIQHAO+/xxcv3KazgG8cOYQAcGRgzt4EciW1dRMWrF8PixaMMNu&#10;Aq6Ayinjo03Aw4cPgEGD+0C//j2gd++uAQCK8//c+K9t/xGIIf79GFtlIgIBwxYgnwWojAJbBOyY&#10;hoAIgISADIDc/BNtPwd+fTh9KV2hb1+M+zNfxhCIcIhNQD4XEB+DRoFdC9C8Zm4BIo65MWCGTh4D&#10;LuIcwH9mwPuaBT2JfBr8xa0/jI9/svWXB/+i9t+PXPsPW5q3qwB49z2IvA4AsQmpAWAvGDigHwzF&#10;DcCjhtHmV2xyVVVOMj9XfP7fnNk8/uvafysbF8LqlYsBm3+IfxL+CPs2rzE/p2thB2Wdmu2b11K2&#10;bcKsga0bMQ4FV1sQDFDQgiCjYLIlqI0QRyHss6PGbix5rW0rmuDjIERuta9hu3kNO7auhV3b1sHu&#10;7esJ3/ft2gT7d2+mcfzD+7fCkQPb4Ri1+xD8dsPpY4x9CHznTx2Ai6cPmg+Hh+DS2UPmA+JhkSP0&#10;Txzxx3M+8XccoR/bvmfMbU+f2Efof/zIboGBWwkD95jnsGvHBthhntfWLWtg86ZVsGHDClhnvg9r&#10;zPdjpfm+NJrvzzKvFSjOCpyF48H1BE80HkytQD4rEBeH4BZhwsAqXh4SgSDGoWAJIrFPhuEvHf/y&#10;tf/SABCjw59LS+KfSwiAmEIIGAJgcxAwgX8SAOelNwD5/D8GwMYIAHkBiDv/TwXAzOUfpQNA7Xb5&#10;crMBMG7wYXTEKzY+cGGSWFZsYkDT0M9FXs+Pdp/p0V6DS7PwDyPuy73v9P2xyz+09l/Tln/Y9p9c&#10;/pE5/huc/5e5/GO9WP4RA2DU/tMWgJj4+Bc0AAPky4rfAtSXgGQjICOXl5fzRwPACAEFypUKABHg&#10;XBKX28dwCBhBYCYAMvpFCGjxzwdAfD183wyA2+H9N7bDB29uh5/bpR4feuf9JfHvI4d/b3Ju41Ff&#10;E2r8mQTwlxj5tfhHyz4Q/xQAJPzLC4DBbUuaBFblj8QuL9rjfJUjXrv2Pv3tz5gY+4pBP4yOfkoI&#10;8IoFPxcN/TCfqvGxz+WPX4loyJcVDe9KEQ3mblZUzGtOVOzTgtflfFkBUMM+LRr+YQoBoMS/YgBQ&#10;4l9LAeAffx8D4Ce/QwCULcCfiRbg26IF+JrYCMwtQLcRGEeBsQWIo8Cv4igwLQTxW4DPPHF/tAwE&#10;x4Afun6BxoDxHMCL546Y/6G5n0YFD3iLQBbCkkWzgBeBVNIikIm4CMRuAh48uC/079+TALBHj05A&#10;I8AIgHYBCJ7/d7c9E4/Gf13778cMgLeL4J/xMhoFti1AdSNwGx8B23fQzgRkAIwQkABQtP8C/HPo&#10;108JYSAioLku3oaagEoL0J0FGAMgth552/FPEACjMWBxDmDmGLAFQNsC/NrXQvDzw9f5Rwt/X7Ot&#10;P8Y/hj838hvjH8Lfd76bgn/Y/rsdnzcCJsItj//ecQdibloDMAbAzp1xVLqzeb+7mfewFwwc2A+G&#10;DRsEo0cPh/HjR8PkSXYBSHT+H4//Ll08x3zwn29+9hbRuCxCGgIa4h82/QjNtqyFnVvXmQ9N6002&#10;wO7tSszX8bJdW9eb65psWW9RkGGQUJBAcI0AwRgFN0UgGKMgtwRjGFTjABFvvx7Hkbl9iPCICImP&#10;vcM8953muePz3LNjo0C/rXBo3zaLfjvhxOFd5kMgot9eOHtiH+HdhdMH4dIZxr7L54/AlQtHzYfC&#10;Y3D10nHKtXtPRLmKMb/f95mvXzHXwbYvjvxfNLdFEDxn7gsx8JS57xPH9sCxI7vgyKEdcOiA3wrc&#10;sX0dbNvKEKiNBzMEzoNFi+aI8eDpBEFuPFi2AhMYaELwJkBuigJ3FQryaUncTiSEP5fSAaCOfi7F&#10;4J8Ge3lTKgDEhLiXN2ELkAFwKmADMFoAIgAwcwGIB4Bh+y8GQH38VwM5Pz70adCGia+j3Ud6BPyV&#10;EP/0pR8c/7y+5kYgWQLImhOGs6UYBf0ScdAWRbvPHMHX4V6Pi3a9xOMVTvReCQDE7zuP/3L7b93q&#10;cea/Edz+y1r+QeO/dvnHpXD5hx3/fSgx/ruyqO2/z1sAJPwzIfzLBMCN8MqzCgCqI8DFjwFjwhZg&#10;BIABAuoAiGHoUvNy4WgIyADoEuNcAu2KCMPfDi/vhHl1h3k8m1d2mOeCyUbACABtSg+AcfPvwze3&#10;wM9NbnPo5+DPjfsy/JkE8OfhnwJGeeHPRbuPkuUzjgpXOSLxy4v2WF/F2NervTcUwj+ZEuKfCnnF&#10;RAM/l08T+Sqjn4yGfFnR8K4U0WDuZkQFvOZGxT4teF2OCoCfm+eooF7eaLCXJxr0hdGQLy0a/GEK&#10;4V8IgGnwV0r8wxQCQImAWS1AREAEQG4BvuW1AD/8WdwCpFHgN56Ft20L8I2oBWhHgZ+zC0GefoBa&#10;gE8/fg2efPQ+eOyhy/DwjYvRGLA8B/Dgvq10JtjmjStgjT0HcJ75wDZ9WhXUVE+EyZPKYNy44bQJ&#10;eMjQfjBgQC/o06cb9OjZGbp27cAA2KFVtAAEATAx/uvg73ZsmJn8GJONgLIJiOPAbdrymYDt2t+d&#10;iYA+AMZjvxH+RdjXDfr16wb9g0QQSAjILUA6DxAB0Nw3Pk5nGgNuZceA7yKo9MaA6TUzANIY8A8Q&#10;2xDdEODSANAtA3EA6LcAZdzlhfAP4S83/kWjv8n2XzEA2Ktnd/P+9YJBg/rB8GGDYczo4cAbgCeY&#10;n6fJMLWhCmbOqAM8/2/RglmwdPFcOvsPz87j9l8j499G15hj+HN4tnfnJsq+nZu97MXs2GSuY7J9&#10;o7m+CYHghiQIUkMQQXAtgeDWDRYFCQQtCq5DFHSJG4N+XKMQ0Q9HkM194VgyNhHNY+HjElja571v&#10;12Y4sGer+Z3bBof3b4ejB3fCsUO76Pfw1LG9cOY4jvIeoObexTPc6rtsflfvu4jYh8h30nwYPAXX&#10;r5yCG/edhgfuO8O5amP+Hb+OC3/wOnhdPPcT0R9BkDHwCGOgbQaePL4Xjh/dDUcP74TDB7bDAfP3&#10;wb49m2H3ro2w0/y9sE2MB69fF48Hr8gcD55KkCRbgSoGmiC4RSAYoiBGtgWLiHcfSiT+xQDIz0UC&#10;YHgGYBIBzetJRcAY/bLwTwO9puRWAqCOf+L8Pzv+Oz9cABKc/+cvAEm2/9QFIAH+FWoAStjToI3j&#10;X0+7n+yY+ygh/lHrLwsAVcgrRTQoa2piOFPBT4m8TeFoj1lM/PtLQGVwOd7GAaBsADIA+ss/vPbf&#10;1krz36pqOKAs/zhnl3/g+G+8/APHf5fCg1d5+QcCoN/+4/Fftf2XOf4bAuBGtQEY4l86AG5pOgBi&#10;PAR08REwHQIZu4rKy35yI6AGgVmX2bjmX4iACQjUEDAVAH38SwfAbfTcCgOghL8Q/7YS/v38jS1w&#10;mz/qa+LgT1n0wfgXIJFIsfiH0e6nZPmMo+JVjrjbJ6I91lct4vVq7w0lAYDmQz1FBz+X0mOfFg3+&#10;XD5N5KsOfy4a8mVFw7tSRMO5lo6Kd6WIin1a8LqcVABsQjTUy4oGfGnRgC8tGvq5fFHxD6MB4Gef&#10;6ACYuwX4C24B/vJD2wJ8P24B8kKQ5+CdN7gF+CYuBFFGgXEhiNYCfPD+83D/ldNw+eJxOH/mEKED&#10;fujHTaFbzYf8dWuWQuOyebBw/nSYOaMW6monw5SKcTBBnAM4cGBv6Nu3O/REAOzWgZaA0BmAbe+B&#10;Vq3vSgHAH9FoaRgeBUZwwlHgYCGI1wTkcWAVAQsCILb/4uafB3/9u8MAEYmAOBJMo8B4HqAcA6Zl&#10;IG1oFBkbiRoA0hgwIqc9B5DGgOkcQAQ4xDgJgHYMWLQAJQLKJmD8tTT8YwDU8A/Hj5P4h1t/fwA/&#10;+pE/+hu3/ywA3oWtzgwA7IjvSUfz3ncx73d38/72hsGD+8OI4bgBeES8AbimAqY12AUgc6fDooWz&#10;YNmSeYCbdHHxB56btxEXY+DIbDQuux5279gQAdr+3VsoB3ZvJUyLgn822b/LXG5CKLjDouD2TbB7&#10;20bbENxgMdCE2oFpIBg3BREGvbivm+vwmDHfHu8L73eneYxd5vF2m8dFmNxnng/B397tcHj/Dgt/&#10;u+HEkT3md3Cf+eC3H86dPAgXTh+Ci2dxlPcoXLlwHK5eZPS7fvkU3DC/t4h8D149Cw9dOwcP3485&#10;D49cj4PLfjAPmcswD147S7dBELz/yim6L8TAyxePwaXzR+HC2cO2FXgATh3fByeO7oFjh3fB4YM7&#10;6KzAfXvi8eDtOB5sviebzPcGzwlct3YZrF7N5wQ2mu/fsqXzYcniueZ7OhsWzJfjwbYVOINbgSoG&#10;1jK0uXZglYC5BAhGce2+9JZfmLD15yLbfyEAxvjHAOjjH0fHv3ztPw3ympoQAEMEzAuAGA35spIX&#10;AMMFIAkAbEwCIDYAV68oN5Hjv7YBuDzZAFxZoAEYw54GbXq0+/ETt/7CaPdXXLLO/ePoeJcvyxYV&#10;ioZlxcaimgS1IuPjW1q0x84T/34I/zD42OLP4fUkAK5YaiKXf2D7j8Z/sf3Hyz92bKkQ7T+7/OPQ&#10;dDh1lJd/nKflH/Pt+O8i83d2yvhvuPyjxQBQR0ACQIGAcQNQgUAv4nKBgLkgsGAjkMGr6FgAjBDQ&#10;AmASARnRcsWiXxgP/l63sX9OQ0B3HqA7CzAGwBj7YgDcav7MwfcLX18MgNvgvde2qQAom3//auMA&#10;8KMQALEB6Np+DH+MflrrrxD+uWjIlxXtPkqWzzgJuCoiEsK8aI/3VYjyWrX3JR3/TP7iUgD/VLhr&#10;TjTsk/mU4mOfzB+/8tGQLysa3pUqGtK1ZFS8K2U+x2jwh3GXa/DnYp5ngfzfRMx7WSD/52/Fn/GH&#10;0ZAvKxr8uXwR8U+HP47EPw0AP/3YXwYSnQWYowUYjwJjCxAR8Cl4Q24FFqPA3AK84bUAeQz4LNx3&#10;6SRBA44BHz20C/abD/qILYgvOAa8WIwBV1WVw8TyMVAmxoBpEUivrtCte0fo3LkddOjQhpeAuDMA&#10;7/ppYgSYG4AitgGoLQShFiAh4E8jBMR2od8ExDMBXQuwjXkebaFLCgBi+8/HPx/+ZDwERADEMWBz&#10;P0kAbJ0EQDoH8HYGQDoHEM/VswBIY8ACAL+N47lfh2988+vw9WAM2AdATIh/PgDymX8x/skz/4rB&#10;Pxr9xc2/sv1nvpfR+X8BALZtiwiK70U76NIFx6Tx/eoB/fv3gSGDB8DIEUP8DcC1U2DaVLsAZN4M&#10;WgCyfOl884Efl38shfV09p9r/+HYLzf/JP4dJEjbBof2bodD+7bDYRH6msnBPdsoDIKYGAS5IWhB&#10;cOtGwrqdWzZYEFxvQZDDZwkyDEZxX8PrWEAk9DP3ocHf/t3mudBz3WE+7O0i+Dt+eA+cPIqLOnBp&#10;x0E4f+oQXDzD8Hf5wnHzwQ/h7xRcv3wabtwn0Q+h7wI8euMiPPYA5pL5EHgJHrfBf6eYr+O5n7j8&#10;52Fz/Yeun6czQB8w9+MwEJuBeB7ovRe4FYj/h8DZUwforEA5HuyWhuzZvQl24XiwOCcQx4PdOYHq&#10;ePDCWTB//gygVuCcqXxWYBYG1nHDzrUDIxCs9sGOEC/AvTBp2Bcmxr98AKgj4BcDADFZAFgsAmI0&#10;7NMSbgKOAdAuAAnGf7UFIG4D8MpgAYgOgOnn/+UDQA3aCodRT7tfH/0w2u3Tw8inRQM/GQ31ckXF&#10;PowGZM1NjGYh7OWJvH12tMfOE/9+IvyTsV+Pr+c3APF7hd93/BlMLP/YIJZ/7Kg2/10Iln8c4+Uf&#10;OP6bWP5B47/LePwXAdCO/7r2X7T9V47/Pubwb60//psJgPoIcOkBMLiOhoCYBARaBFQw0I/AvdSE&#10;eGjyMifRAkwgYJ5s9xMBoN4AdJEI6LcA4zFgAkATagBaBCwOALcpAMjg5/CPAZDxD/PhW1t4/PcN&#10;zGa4zY35psEfj/uaaFhk8rcwCvJlRbvPkuUzjgdXRUZCmBft8b7sEa9Pey+8CPjT8c/Pf7mocBfn&#10;v4uKg72sfBrlv1Px749/F9GAr1A0uCtVNKRryahoV8p8jtHwz4Wvo+Ofi3muIknwC2Pey4w0Bf80&#10;3MuKBn4yTcW/EACLwT8N/GQ09JMJAfBPf3AA6I8BcwvQHwNOawF+ZFuA8SgwtgDlKDAioD8KjC3A&#10;5596AJ554jq1AB9/+Ao88sAleODaObh2+TTce/4YnDt1kFpIOJKILastG1fSOWy4lXX+vGkwY3oN&#10;1NZMgorJY2H8uJEwatQQGDq0fzwG3KMzdOnaATp2agvt2reCNm3uhlatEIrugDvv5BbgTwqcA8it&#10;MzsGLFqA2CKkUWCBgHwm4F2EbtFikI64GdgCYBcfAOP2Hzb6JP71MK+hBwwMIhFQjgEjAPaMFoG0&#10;tQAYNABbhQBoG4AWAPkcwBgAv/1tRDoEOzkG/DW7DISR72sC/WT09h/fl49/31LwDzf++vjH5/6l&#10;j/7eZb6fDv/uaWUBsA2+dkTQtua9wNFoRNKu5r2WG4CHehuAowUgs3AByExaANK41J7/J8d/N+GG&#10;XB795TPzNsMBi3+HsEW3bzsc2b/DZCccPSBi/oxfw8sO7zORILjbgSBi4BbbDtxsMTAGQW4IChRM&#10;SQR+eBuLfnvwPs1970N0RPjbw/B3GJ/nwd1w/NAe8/uG23n3w5njB8wHPlzUgUs7jpoPfcfMhz48&#10;w+8k3H8vjvDiWO8586HvvPnQdwEeuX7RfOhD4LvXfPC713zwuwxPPoy5EucR/Cd//QmTxx8y1zVB&#10;FEQQfPiGxUDzdwCeB4pt4GuXbSvwArYCj1Ar8Ozpg3Aax4OP7aWlIUcO7YRDB7bD/n1bYS+OB+/c&#10;CDu2x+PBG833LGs8mFqBbmnI3GliRLgOpiNUIV4hiDkMrGcM9NqBNQ4DbRTMa0pC/MM4/PMB8MuH&#10;f6UAQBkN/lziBiAjIAMgn/8XA2CDBcB6sQCkFpYtrYHlwfl/MQAG+Fdg+6+Oc3F0fCsuIfSlRbtt&#10;nOKhT8vyxaUGQA3HmhsBayGqLRymRLtediTKNS3iOWKUx3CRj8UAGIz/Kss/sP1H479pyz+O8/IP&#10;Gv8Vyz/uv7wE/PFffflHtP030f5bm3r+X3IBCAOgj38bE/jHAGjyfBoAumxRvpaRFzDpEJhoA2Yi&#10;YPHJRMBX/STBT8t2PxYBEfcK4R8lrQUYjQFviwCQETDGvxgA8bVsVQBwG/z8Tdzsi+O/SfzjbA0a&#10;gNz+oxFgBr8U9KMIICqQBAYq0W5X6jBS6eDIcdcpLhLItMf9UiZ4Xdrr9iLQz4M/jAA/GYa/tDQF&#10;/jCfRNHvF/Opl/8BwD8VHQ3uShUN6Vo6KtyVMp9jdPgrjH8YDfnSYt7HAikWADXgy4oGfjIh/oUA&#10;KPEvBMA0/AsBsBj8C6EvLUkATGsB8hiwj4DvwW9/FbcAf/URtwB5Icgr/ihwAgFTRoGpBXi/+R+I&#10;98GjD95LLcDr952BKxdPwIUzh2n078jBnbBv92bYvmUNbWBd0bjAfGifCbNn1UOD+TBbVTkhagEO&#10;Hz4QBg/CFmBPbgF26wSdO7fnFmDbVtC69d1wzz13UgsQEfCnCQR0ca2zJABSC9COAsvzAFsF5wES&#10;AGILMAGA/viva/85/GPw6wmDBspIBMTrCgCkRSBFAOAd+LoEAEaLQL4N3/1eNgByCzAdAF37j6+L&#10;+PdPdPt49Pcb5r6/SfgXb/v9Do0gO/z74b/g80qO/jr8u8N830L8u9t8T7n9h68Xtx9bAOyAS1Hw&#10;fcGzEhFae8LAgX39BSCTcQHIZF4AMqMO5s6ZBgvd+X/LFtjtv8to+Ycb/8WlH679h2iHI7SH9m4j&#10;2HPwd+zgLspxxDUR+vqBXeY6JhYF8XaHEAT3MAge2L2N24EIdgEIxihoYVAk/jpeDxuFeDtz+51b&#10;I/g7gPC3l+GPWn8H98Dxw3vh5JF9cOrYAThz4iCcO3kYLpw+AhfP4tl8x+HKhZNw9RKe23cGrl/B&#10;0V3EP2zwXTQf+LDVh/B32XzgY+x7yvw+Y55+9KoScxnGXI4oiBiIYIgYiEcBPIIYaP4eoFbgNWwF&#10;nqGzQe+7F8eDjyfGg0+avyOOH90DR+148IF9PB68e9cm2EnjwWthyxY+J9CNB2vbgxcvwrMCsRU4&#10;E+bOm04jwoSBiFEIVIhWiFkJDIxHhaN2ICKdQDuOBD0TBfxc/Ov69yMBsDACagDow9/NwD9MSwOg&#10;SzYATos2AGvn/yEARuf/ZSwAYQAsbvxXAz+Z5jT/slIc/HE0zCsqzYE/myT+NSUapsmkwZoGf2Hk&#10;9QtHwlzxEc9TuW8X7zFE+w/PZ5Tjv9z+i5d/YPtPW/5x3C3/8MZ/Fwbjv8to/BcBkLf/Bss/Hi5V&#10;+y8FAAMEJPzLBYB+5PVltOsyBm6GEAJVBJQRoKdenhUEQBdCQBuHgAUgUL9sux+BgJj8AMgIqAJg&#10;hIA+/mFiANwK75rn4wDwgwgA3aivRb93bN7eGuUjagFyA/BDagAiAFr0S+KfBaIvYRirNPiTcdcr&#10;Pl8ZAHSvxUZ7rV4s+pUG/jgS8jga9oXRbhfm0zgq+rn88SsVDfGaGw3vmhsN525GVLQrdT5Pj45+&#10;cXToS4t5LzNSDP5puJcVDfvCFMK/EADz4J+EPw3/sgBQg76sJBGw+Bbgv/3ibTsK/IYdBX6VR4Hf&#10;41Hgn73NW4G98wBpFPhxOwr8SDQKzC3Aa9QCfPjGJbhx7RxcvfeU+aB/jEYQj9sW4K7tG2Cz+RC/&#10;JmoBTucWYO1kqKgYB+PHj4LRo4bC0KEDYODAPtCnbw/o2bMLdO3aETp1agc4DooI2CpCwLgJiLhE&#10;58tRLPpFQXziSACMWoAIgPfcEbcA0wCQRoDj8d/eveL2n8Q/h36DB/WyMf8eICC3ABkAaRFINAIs&#10;AfBuC4B3mOf3U7j7bnze+DrwNWkAiJuAJQCGi0AKAKD9ug+AybP/ZPsP8e97309v//n4h88/Df8Q&#10;OcPz/1qb9x/fD7cABFuWuACkPwwfPjh5/t9UPP+vAebPnU7jv3T+X+NC+nnD7b+b1q/g8V/c+hu2&#10;/wj/sPmH+GfhD8/Rw1YdjtSK4J/p6yYMgiaEgbssBprs3WExcDth4IFdDIL7EPIiFEwJXW7BD29n&#10;0e/gHkRGvH/zOPh4B/fAsUN7zfPZByeP7ofThH+HLP4dZfw7F+PftXst/t2HLb0L8PD9OMYb4h/C&#10;HkPfM49eMx/2OM8+7ucZzGPmehQGQYeBjz8ctwJxTBhbgQiBrhUYjwcfi8aDz5w64G0PducEeuPB&#10;2/3x4Gh78KrFXitwyZI5sGiRbQUGI8IOAxGvELUIzFQMlO1AC4IqChaX6H6i+y0FAPr492UHwJmz&#10;kwgYA+BU2/4T478WAMPx3/QFIIXHf8P2X6GxX0xLAWDxaXrjz0UDvWKiY15TEkJaGIlmDtI07NPi&#10;41uhRDDXpITPMSXR9fh26vhv2vIP1/4Lln+cxuUfJ93yjwVi/HcJ3Liy1I7/Ljf/PWhM2f4bAGAx&#10;7T+TGP9MAvwjAHzOJWwAZiOgvCyKGx2WEZeH95FAQA8CBd6VMgkEDMaBFQjMSgIBIwj0AdBFRUB1&#10;GzAv+ogQ0Dx3F3wdDjPfNq/hHQLArQSA7yMAvukDoId/BIAYCYDcAHRjwLd9maFPDWGVBn5pwesX&#10;FwIz7bG/bHGvxb6u1Fj0y4t/eeAPo8Ndc6Mhn5Y/fmWioV0powFeU6Oh3M2MCnY3Mf/PxYM/89xs&#10;dOhLi3lPU8L4lw8ANeDLioZ9WgoBoMS/pgBgHvjTYC9/QgAsvgX4m19iCxBHgd/0RoE//BmPAr//&#10;Dm8FRgTk8wCftqPAT8CrLzIC8ijwQ/DcUw9QC/CJR67Cow9ehgfvv2A+6J+FyxdPmA/3R+DU8f3U&#10;AtxLLcC1sGFdI8EMIs0c82Fv2tQqqK6aCJMmjYVxY0fAyJFDYMgQHAXuDX36dIcePZII6JqAPA6M&#10;ZwLGEMhBdBJB+KP82DsHMG4A/lRvALoRYLcEJBj/pa2/OPrbv3uMfxH89YIhg03cnyME7A4D3Bhw&#10;XgCkBiACGr4W2wD8cTMbgAECuq87AMTbOADE+0FQ/Na3HQBi+48BULb/CuJfdOafG/vl5h/jn2z/&#10;ifP/Opv3Bs//69XdvM+9E+f/0fhvrRj/nY/jv3OhcdkC82F/MaxdvcyO/66CbZvWAI//4tbfeHPu&#10;ob3b4ci+HVHzj/DPgt8pHKul7Auy11zOCUGQ24ExCGJjD4MgGKFgavByvl6MfiZ0f3jfDH/HEf6O&#10;7IdTRw/A6WMH4azEvzOMf5fPn4T7Lp6Ca5dOmw98Z80HvnPw4NXz5gPfRXjk+iV49Ma98PgDAf6Z&#10;OPx71vxeP+fyBOa6/WecCAUtCHoYaEeEZSsQzwm9/77TcPXyKbhy6YSFwKPm74rDcPbUQTh9gseD&#10;j2njwbg9WIwHu1bgWrc0ZOWiuBW4dK7dIDwL5tOI8HSCI2wFeucFTo8xkEBNYmCdw0AGwbgh6MKg&#10;p2FfmGz8yw+APv5xbgYAYrIAsCT4Z5MAQEwaAKae/4fjvxIAK81/dwqf/0f4JwBwJUYBP5emLP1o&#10;ueiglx0eMcVomFd0VMhrTkJMkxGwhiFIS2LfEpHk5e522dEfv5jY56ncdxR7Hbx+4fFfufxDtv9w&#10;+Ydt/x2dCWew/XcqWP5xKRj/RQB07b8HVurjv4+G47+MfwkAJPzTxn83JPAvBkCtARgDYALubCTu&#10;qfgXxl7Xux87GiwBMB4LDvCuQCSSURL3Z+9TIGAEga/wKG0qBIaXBUlDwMyIFuDbdgw4RsBtEQK6&#10;1yZfa9T+EwD4s9e30vgvAeBbAgAt/P1CJNkC5EUgiID/A4CpwftJJkIz7bG/TBGvRXudXiz8JfAP&#10;E+DfzQXAT/Wo4Cfzx69MNLArdTTIKyYaxN2qaCh3MxMBoMvn5nmJ6NCnxby3Wv7GKXX7TwO+rBTC&#10;vxAAWwL/MEnUKyZ5ATBfC5ARkEeB5XmA2Qj4GLz8/KPw4rMPw/NPP2j+x+AN2wK8Dx6+ca/5kH8e&#10;rt57Gi6dwxbgIdsC3A67d2yELZtW05lsjeZD+sL5M2lrK48C40KQMhhbNgJGjBhMCIjg4yMgjgO3&#10;BRwPRSjCxpiDQB4L5tFgGjWlMD5F8EdBiPqJBcCfZowAt4IObgkIASCf/xct/5DtPxz7jfAPkYoz&#10;1P4TEyGgawG6RSAEgB2VEWC/ARgBYHgGIAEgNvE0AGTAy9MAdF9314sBkCFRjv/S2X9e+888DwRA&#10;HP29HXHyX2j8mluX+N4H+Efw51p/Nq1d+8+d/4fvA57/h1uSsS2JZyv2gaFDB8KoUcNg/LjRMHnS&#10;eKipmgxT66tg1ox6mDdnOixaYNt/0fZfbv9t8ZZ/bOTxXzr7bxst/MCz/RDuEPEQ86jxZ+HvNC7V&#10;wJadyRkb92eMQ8GTiHIEgnvpTL7j2NI7gGhngoC3bxdjHrUEEQZjHOR/56/zdRD8BPrhqK9r/An4&#10;O3P8EJw9cRjOnToS4d+ls4x/Vy6cgquXTtv23znzge+8+cBn238OABPtP4t/jyHuOfS7Ds9jnrwR&#10;BL9mLscgBloQxIZgiIGP4YjwA5f4rMD7sRV4jseDr+B48EkxHnwEzp0+pI8H4/Zg0Qqk7cFyaYjW&#10;ClyGrcC53Ap0i0PsiPCs2QhO9RCPCNvlISkYGLcDGQQl5sWR2CeTvG6If00BwFuFf4UAsJQI6AMg&#10;BwEQ23/FnP/nA6B+/l9T2n8YHeRuZjTck4mhTyYBeE2IDnfNC0KiTBLUYlQjWMMQpPnAt2RBesLr&#10;JkBOxMFc0yOeq3L/mPg6EgC50bmSxn/zLv+YFi3/OEvLP+aZ/y02Hy5fWAj3XcLx3yXmvwdLzX8P&#10;cPx3uT/+6wEgt/+eisZ/11j8W2v+vi+2/ZcEwLj9F0OgD4AuMd4lkoA+e/soweX2diECRgDooZ2P&#10;XmmJ0U/chxZ7vwSBAgG5CYgIqONenrzzynZOAgIZ+9IagHELMADAl3mhiURAF8I/B4BR+y8GQK39&#10;J/GPkwaAW+E2FYe+xGG00kCvuXH3bR4Hozz2lybuNdjI1+blz35KAX865DU1nyajgp/MH7/00ZCu&#10;paPBXt5oEHezo2HcrUgCAP9mnp/I/80V874GiRt/pYU/jAZ8WdHwD5MH/0oJgDrqFZcQAOUYMCPg&#10;R6IF+HMFAbkFGI4C03mA7/N5gPFSkOfhHYuAb77KCPjaS0/AKy88Bi8/9yi88MzD8NxTD8LTj1+H&#10;Jx+9Bo8+eAUeun4R7r/vLFy5eBIunDkKp48fsBuBt8KObetpG+vqlfEo8MzpdVBvPvBWTpkA5XQe&#10;oEXAwf1hACFgD+jZoyt064pnAnaAjh3aQft2rg3oIPAuapUxBjIIEgpGcfCHmMZx478MgLgJ+C5o&#10;0/ZuaNfuHmjvtgDL8//c+G9vHv/tF43+Wvwj7OsDQ4ck4xAQW4ID7RgwnQPYC8dbccttBgC2Qqy0&#10;AHgH4pprAH4Pfvgv2MDLAkA+y4/w759j6PsawR9uAOYtwO7ryQagDoC52n8S/6j1h5gZwJ8JNv9k&#10;+8+N/4bn/w0a2BeGDxsEY0YPh/IJY2j8t66mAqZPrRHLP7j9t3pFfPYftf82r4EdW4P2327e+uvO&#10;/vPafwL/CP2O7Yezxw5wzM9zFPu1MxhEOURBBLoABAkFEQQJBQUMJmIvp+siJOJt95nntF+BP279&#10;nQ/x79wJwr/7Lp6Ga5fOUPsPAZDGfwkAL5kPfPeaD3yX4fEHrsAT5nf2yYfug6cexgbgNWoAMgBe&#10;h+dMJP69gHlKTwyCAgPtmPCTj94HTzx8xTsrEM8MjVqBOB7stQJxPDheGnIioxW4Y8d62IZnBWa1&#10;ApfPh6WJVmC8OMSNCCNmEXAhfFlUkxjoNgpjJAamg2B6igdARr+mAGCIdy7adbVot5UAqCGgBnt5&#10;g98PDwEdAFoETANAef4fAmAx5/8x/on2X4B8Yb44zT+Mhn4uSfjDhJDXlGh4V/pooIYZnnr2HzX+&#10;FPQLI2/DkffHkTDX9MT3k+cxtPFfdfnHFjf+WyOWf0yHk6L9F4//LoKrrv0Xjv9eX8EASOO/qxLj&#10;v4nlH67991S+9l/2+K/APw/+OK9RYrBLB0BzfTXB9extYwDcktIC9KEvTAx/Jva27r60yPtPQ0AE&#10;NQ348mU7JQ0B1TgANNeTCIijyQ4Btc3G7rnG478MgB+8sTU3AP7CtQAtAH70VQJABisN7Voi/Hhf&#10;WgR0z93GvR4vFvxU/AvQ7/O/mA/8Jv+F+avMTcY/Ffswf/xKRcO5lo6GesVEA7lbEQ3kbnZKDYC5&#10;4O8/ix/zxWi4lyeF8C8LAPPg3xcLAOMxYNkC/P1v3oeP/+1nIEeBEQHdKHC4FMRDQFoKYhHw5RgB&#10;X3ruEfM//B6CZ598AJ567H5qAT7ywL3wwLULcO3yGbj3/Ak4d+ownDi6Dw4f2Al7d22GbXYUGEc0&#10;lyyeC/Pm4nmAtVBnPgBXTimHctsExFHPoUMGwMABfaFv317Qq1d3Ggft2qUTdOrUATogBNJYMDYC&#10;BQa2uouhyYTHTYPcw/HxL27/tQvO/8P2H4//2vZfb9v+w6UetPDDNf8Y+4YN7euHEBAv5xYgnQVo&#10;x4B5E3BH6BEBYGsBgOZ5UQPQAeCPYgC8HRt3DIDfdwBotwB/69vfgG9+6+vwjW/+M3ydAFBr/zn8&#10;YwDENBcAb7/9h4ALWPDsRRr9lfhH7/edjH6tXeNPpI1r/yEAtiEADM//GzyoP4yw47+T7PhvQ10l&#10;ATK2/3CsfPnS+ebD/iJYu0pu/l1jPijx5l9soe7duVlp/ykAaJt/Ef4R+h2EcxhctoEAJ2O+jpdj&#10;ziDSmducJhQ8AKcIBRHxHAwi6pkg7rm4r9HlFvyOmNta9PMafyePwHmTC6eOwoXTx8yHvONw6ewJ&#10;80HvJI/+YvtPBcCL5kPfJUJAbAA+9sBlePzBK/DEQ/fBkw9fNR/4rtkW4P2EgAiA1AD08O8BeBHz&#10;dDIvPG0x0IIgtgMRA7NbgRfhQa8VeFpvBZ7KbgXuxFZgcFag3wpcKM4KtK3ABbYVaP4O4lYgbhFm&#10;wHIYiABGwIbnBTYgBMpmIINgsRj4RcA/jHZ9LdptCwGgiwZ8eYINzUIASAtA5jfAwmgBSF3GApAK&#10;89+cAuO/EgAz23/5l3K0dHT0c2ke9ukgd7MTYhpGgBqGIC2GvLwASBG3C2HORX8OxSR+vvScE/fv&#10;oo//4vKPNSvGEgBS+88u/+D2X1Xc/jsw1fz3Ywacitp/yeUf91/m9t8DV5eL8/9WmL+LVwoAXG3H&#10;f9ekjv9y+29dhH8RACbwD9t/fgPQxz8OYZ2KfzISAcV1E+gXxuKfCoCMgBLoigJAcVvCPtpQjEl5&#10;jAgAt8CblBAAZTToK5TtqQiY3gTcHiFgDIHbROLn6J5niH/vv7EVPngzAEAV/zBbKa4FGCGgyW0J&#10;4PqT+bAWotEXOInnf5MSIZrynL7Qsc/bAz8ZgX7Z+JcGf358pPvEjwp7hRLcp8vfAf5hNKBryWig&#10;V2w0jLvZ0TDuViQLAHXsC2Pe0wT8uZjvmYp/LXfOn4wGf5gs/GsKAObBP4wGesUlxL98APiH36YD&#10;YDwK7BCQl4IQAtrNwBECvsYI+PrLT9J5gC8//xi8+Owj8PzTD8EzT9yAJx+933ywvw8eun7JfJg/&#10;D/ddOg0Xzx2DMzQKvNeOAm+CrZvXwPq1eB7gIliyaA4BDiJgvfkgjAiI57uNGzuKxj1x6yviD48E&#10;9yQQchBIjcCOPBqMrcB2bVsTIiEmOVyK22YIUCIIf1HzL8a/sP3XFdt/dvtvov03EBd++Pg3fFg/&#10;EYGArgVox4B1AJQNQAGAdyGoIaxhww5HbRHdEN8sAH4PAfCb8O3vZJ//x2f/SfyLEVAHwPgMwCwA&#10;lO0/N/qL49Y09osYS+953PZz4Cfj2n/++X94TiKf/4cYPGrkUBg/bhRU4Phv9WSY1lANs2c1UPuP&#10;Nv+60d+1OPqL+MeLP0L8c2f/Re0/b/yXz/1zo78EgMcPRPB3/sQhjvmZPo/n7tngv0dBpItg8FAA&#10;gz4O+rHQ50K3tehnguh3HtHP5GIEf8fh3rMn4PK5k3Dl/CnCP2z/XUX8u/csXL98Dm5cOQ8P3HeB&#10;GoB4BmCyBXhf0AK8nxEwagG6BuADAgAfhJdcnvETgyBen0EwDQMftxj4iB0RRgy8cQ3PCjwTtwIv&#10;mtd6/iicPytagcf3wrGjGa1Ae1bgxo0rYX3aWYEIga4VOD9HK9AEsQ2XbyQxkPFOol4MfWH86yXw&#10;LwDApuBfCHZ5k/f2eQEwT9IBkBEwAYDY/iMA9Md/eQGIOP+PANCO/zamnP/XmATAlWoDsGlbeVs2&#10;Gvq5NL/pp4PczYyGaRgLaR6mNQH/gkiUk9GfQ7ER0Oful+7bha/nj//a5R9i/Fdd/hG1/3j5x5nj&#10;s+HcqTlwwVv+sdgf/0UAvL+Rzv8rDIBrGQDTxn81/IvgTyYN/0yex2yKksQ/P/K6OvqFiQHQwzkT&#10;iXgx0unwh1GbfwH8JaDR5HU7bsznASYB0OFaQfx7WYl3nRAACyEgX48QEEMIyAtKJAC654b4986r&#10;KQD41tYcAGjjWoLm+piP3tymA6AKR1/QJJ7/lyTaa2nRaNgXJgQ/l6bCn4pyLp/EKQb6tCTu+49f&#10;qWgwd7OigV4x0TDuVkTDuFuR5gDg/6Fo8Icx3y8ljH8tC4Aa+rmE+BcCoMS/vAB48xAwPwDGCBiP&#10;AedHwLQm4HPwVgIBHzX/w8+NAt+AJx7hUeAH778I9185B1cunuJR4BMHzf9A3QMH9m6HXTs2UjML&#10;z2hjBOQmILa5GuqqoLpyEp3xNn7cGBgzGkeCsQ04EAYN7Af9+/WGPr0RArtDj+44GtyZzorr3Akx&#10;sB1jYPs2hEmISg4E27RBeHK5i+HP/DuO/RL+4eivPfsv3v7rt/96u7P/gtHfEP9GDO/PsX/Gy3gU&#10;WIwBBwDYrWu7DADEDcY/gp8EAPgDBMDvI8h9C76DAJg2/ku4x02/PAAotwAXAsBo/Fe0/xj/cMwa&#10;W5aIrYx/Efi1jdOWwt8nGv8137tOCIB4/l93Pv9v4AB8fwfCmFHDoHz8GKismEBYjMs/5s2ZFrX/&#10;aPR3zTLe+mvxD7f++vi3zcM/3vy7O27/EQDa8d9jCIDc/pMAeOEk5jBcOHUYLp46kpoLLraxx2Ek&#10;RNBLjbmea/k58MOmX9T2c40/0fpj/Dsd4d+1S2eTAGjy0NWL8PC1S/DI/ffCo9cvw2MeAl71ENBr&#10;AT7hWoABAFr0e/mZh8wHPBfzNYwDwWcsCKZgII0IWwx89MF74WE7IvzA/efg+tWz3Aq8bF7nJfO6&#10;L5j34Zx5f+wG4ZMn9sHxY9wKPCRagbupFbgetuN48JbVsGnTStigtgJxPHgejwdrG4TdWYEzEboY&#10;vxDICN8yINA/MzA9If6Vqv0Xgl0pE+JfcwBw5swk/hEAYhwAWgT0G4ANKgDK8/8al1fFAJhYAOLa&#10;f+NhVXD+30oVABkBV3wh4I+TRD+XZuKfinG3IiGiYRjMUsd/FdhbsmCo8rVk4vvzoz+PYmKRT7lv&#10;vv/4MaLxX/N9xJ83f/zXLf+YHCz/qI+XfxybCWe95R8LzX8XgvHf6Pw/Mf5L5/+tovP/PAC05/8l&#10;ANCN/zr8KwiAhfAvBkAN/MJ4AOiiwh8mxr8EAFrAi/AP8yJGQJ8We12Jf+7+o8dTHtPdTiKgO1PP&#10;B8AY27yv4XWiWPxLICAjno+APgAmIdC/PkOgvE88azCGv3dfC/CPxn8R/7bCR9TsSwLgL6N/5wYg&#10;jwHHCPiRiQ+Af7oFMBXEez4mea7zZY72+kqazzgq+Ln8OU46/GFKhX9B3G2aksT9/fErFw3mblY0&#10;1CsmGsbdimgYdyvSPADU4M/FfL/CFIl/Gu4VioZ+Mln491UGwLgFWDwCvv8OIuCL8O6bMQK+8crT&#10;8PpLT8KrLzwOL9nzAJ998kF46rHr5oP8VXjkgcvwwLWLcO3yWbh84SScP30UTh3H8wB3w/4922DX&#10;dlwKggiITcDFsHTxPJg/DxeDNMBU88G6troCplTEbcDRo4bDiOExBA7o3wf69ukFvXv1gJ49uxEW&#10;IQZ2RQzs3IHOkOvYsS106NCGQbB9a2jXrhW0pdwTBeGvXftW1Pzr0IHxT2v/9Uq0/+zoL7b7sOUX&#10;4p9EQNsCpLMABQD2NffZy9x3j+4dUgAQzymUAIhjthIAEeLs+X8CALXxX9n++0fMP/I/EwgYAeA/&#10;FQTAH/7QAqAd/3XtP8K/u+3YL+IfQmsbH/vCuPafd/5fD1yWgmPW+N4OhrIxI+jnobpyIi3/mD2j&#10;HhbMm0HtP1z8gaO/eO4fLf2g5l985t9+e+Yfjv0e3r/DfGDaCUcPOvzbI/DPAaA//osA6Jp/Hv6d&#10;PgKXzM82Bc/hwy28Iu5rUU5zqMGXGQt9IfidPUltP9f4i+DP5OrFMx7+3X/vObh++TwD4JUL5oPf&#10;RW8MWEfA5HmA/ihwEgAl/r2Cee5hyssY+/WXMOZ6LyIImtthOzALAx97CDHQPM8HzHO+jq3Ac3D/&#10;VfP6rpjXfO9JuPfica8VeCpoBR6kVuAW2LOHl4bswPHgrWtg8+ZVsHHjCli/fjmsJQhcwktDGhfA&#10;soylIYhQCFOIVgheCGGEbdHikLQRYYGCauLr+fCn4Z8Pf7cC/zAh/mFC2GtKEghoW4CzMR4ANigA&#10;GI//lv78Px3gbm00+MMw/hULgEl8+yIkhDQMg1lhAET0y4q8bhwJc3G055E3Dvjs8xb3GzcA+brL&#10;MeZ7QQAYjf/6yz+2bJgYtP9quf3nln8cnwXncPz3DC7/WMDLPy7a9p83/tsozv9b6QEgLgDxAVA0&#10;AJ+MAbCo9l8AfxEARvgXAOALStxlIh4ApiYJcYx/GIt+LoR/mKzmnwaA9jEk/om4xyzUAoxwLxP+&#10;ZLYlYxFQgh4C37uUJAJy+HJuC7rb4YbhOO9iXgvwzxv/zQbARBz+CQQMADDAo1sU+ZwKXf5VivZa&#10;i85ncVTsC2PhrzD+fcLwl4F/6ShXIPK2xcS7nz9+ZaPB3M2Khnp5o0HcrYqGcbciafhXGAA19HMx&#10;36sA/lzyAqCGe3mioZ9MqQAwRMAvLgDKMWDZAsyLgLwdOA0BX3vpSXjFIuDzTz9s/kcinwf42ENX&#10;7VbgC3D1Xnse4OkjcPLYfjhyMEZAbALieW2rVuBiENwOPAvmzJpG7a5686EY24AVkydA+YQyGFfG&#10;EDhy+BAYNpRHg/GMQGwFIhThuGiEgd06AW4PxlFSxsB2MQh2aO0F4c81/xD/OiP+he2/8Oy/qP3H&#10;Y74S/0baRACIo8ASAAfEi0CyALBVa2zRWQC8gwEQF4D8iDYAiwUg4fl/YvzXLf+I8A/hL4gDQETC&#10;qAUYjQFjoxBhEYERoVECoDz/j8d/3eivO/MPW5YO/hBgEfrS4sZ/tfP/8ExIhODJk8ZBbfVkWv4x&#10;d/ZU2vzbuHQ+jf7iz9GWDati/Nu5Cfa5kV8V/rj1d+LwXj73L8K/EADF+K8FQIl/EfjhEg6XcziW&#10;ewKuBHFf1xPjXoR8GNvwC8EvQj+Ta5hLZy3+nbP4FwIgtgAvwkNXL1EL8OH7720WAoYA+MqzDH+Y&#10;VymPRHFfJxg015MgGGPgDfP3x3XzYfN+83eIxEDzPBEDcUSYMBBHhHFxiHlfLp1IaQXuhiOHd8Kh&#10;g9vhwP6tsHcvjwfvdEtDsBWojgcjBAbjwbQ0ZDqPB2MrEIEK0QrxC1HMwhuhnIXAaHEIRiCflnDk&#10;94vY+nNpKfxzwbalioBzOHPmNggArIcFC+oJAPn8v1pYuqQmOP8vY/xXAcDk2X8avt366PjnUhwA&#10;6vj2RUiIaRgf0Tha+88Hv8XzOfHXwutzkvfN0Z9L3lj8c3H3S1+Pr+e+H/g9xO9x2vIPtf13aDqc&#10;8pZ/zPeXf4TjvwSAKwQArrIAuFrZAOzO/2MAfD4LAJ9VAFCBvyT+cQj2NPxzwctTUhD8ZAj/4kZe&#10;lAgAMQL9Ivyz1zPJi38Y97ipAGgR0MO9gvjHcWf1+QAYIKCGf6/bCABMBtEvznuY1xn/fvaGj388&#10;/ssAyAho4tp+YcxlCQA08QBQBaVbkDzPRz7vr17016wGrytBL28s+iXwT4E/DG/4NR/6U5IEuSLi&#10;bl9sovv441c6GszdjGioV0w0iLtV0TDuZsVHPwF/4vn938yY99Pk/6TGfL+UtAT+acinJYQ/l2IA&#10;MERACYAhAmr4h9FhL1+S+JcEQEZABsBPP2YA9FuAMQLmbwIiAr5ix4ERAV9QEfDFZxEB8TzAB8R5&#10;gPfC9avn4b57z8AlWgqCCHiAEBDHgfFMwG2b18LGdSthzcql5oPbQli8cA7MnzsDZs1ogGkNNVBX&#10;WwlVCIGTJsDECdgIHE2jwXgmHDbDsBU4eFA/GDCgD4FRjIFd6bxAh4Gdu7SHTp3bQadO7aBjp7YE&#10;gh07tmH4M3/28K9bB7v5t7PX/qPx34EIgPbsP6X9N3JEAICpDUA5AmyXgHS4B9q3QzhDQEMA/DHc&#10;SQCII7YMgNoCkPj8Px7dleO/X0Pc8/Dvf4n4CBiPAsctwG8kWoD+CDCd/yfGf6n9Z8/8ozFfC3/t&#10;27tgK7O1bWXG+Iftv+j8v27J8/8mjBsNUybz+C+Oi8+fO918iOL2H279xXP/cOMvjv0i/tGyD9z0&#10;K+Hv0G44TujHyz7cwg+39INiR3/18d+4/cetPwZARr/jDH3m5/w+XMbhFnJEQbArNgx8EfK52KYf&#10;gZ9o/BH82eafw78biH8eAMYIiABYCAGjxSASAWkU2LUAfQB89flHRB6FV18QwT+bvGIuw1BL0ARB&#10;8EVzPy8886D5O+QBeO6pG/Dsk9fN3yUxBj7+yBV4lM4LNM//hhsRNu/DlVPm7xd3VuAROH/2EJw9&#10;fQBOndwHJ47vgaNHdsHhQzvg4IFtsA9bgW48eLscD26EdeuWweo1S2DlqsXQuMJtD3bjwRYC5+M5&#10;gWI8GOEKIcz8PCKQIcQ1BK1AxsC4HZgevk4C/3I0/0Koa4lo+IfRIK858QDQIiC3ABtgjonfAMwH&#10;gOoCkFzn/+kAd+uCOKShn0uxDUAeO5UQpWPczU74nDACz6Lkxz+Z4hFQez5p0W6vh1uAfDv8fuD3&#10;LWr/EQCOhfV2+ceWaPlHJezZUW2XfzSY/67Z9t8x2/47PQ8unV0QL/+4tISXf1xZZv4bsDwa/334&#10;+gpx/l8zAPCZ9Yx/YfvvuQ0J9HPxR3/jvPYCZlO+CPyLE2NbIhb9UvEPkwWA4nqJ0V8F/WTcc9AA&#10;8C0MQZ4OfGlxt+FoCBgCICbAP5P3omxXguAX52cuDv80AIxagH4Y/Tj8tRAAt38xAFA+h/8JR3uf&#10;wiRQL280+HPR4A/z109TkwS5IiPvo5goWPbVy59UnLsZ0VCvUCRqfVGiodzNjAd/yvPT0Q9j3lOb&#10;loA/jIZ8WdGwT4uGf5gQAAshoATAEAElALYEAjYHABkBP7AI+L5oAr6XgoBvqQgYNwFfgLdffw7e&#10;evUZeOPlp+HVF5+El59HBHzEfHh/yJ4HeD88+qBFQFoKcgYunYsR8Kg9E3DPzs2wfct62LRhFaxb&#10;jecCLqY24KL5s2He7Okwa0Y9Q2DNFGoEIgLhJtgJ48bQVlhqBY4YAsOHDoIhgwfYEeHe0K9vT+jT&#10;uzv06tUNevToAt27d4Ku3TpCl64doEuX9oR9nTvbmH+nsV+Hf907Qg8c/fXO/sP2Xw9z/9z+w/Hf&#10;6Oy/4RkNQHMdOgMQl4AM7JlYAtIdl4B0aQudO2EbEceSEQDvYACkDcC3w0/DDcC0AEQ//w/Hf//5&#10;69j+cwDo498//EMcHwEZCxEA41HgoAXoxoADAMTz/9z4b9z+c80/hj9sX8owBHI6mHR047/a+X+j&#10;h0P5hDFQNaUcptZVwuyZ5oP//JmwfMk88yFpsfmA1AhbN642H47WmQ9HGyP8oy2/yobfCPyOOfAT&#10;6Gfhj5p/ae0/C4AR/pkg/jn4I/C7eBquYXAhB4Wh7roXC3bNiW36ydwg/LsQ4x8B4EUCQNcCjBDw&#10;moKAJk+G5wJGCGiXgrhRYARAEwbAGP5ee8Hlsf8/e3/5Z+d15Qnf9+tnpnugMWmnQ06cGGNmZlkW&#10;MzNTlbBIKhAzM7PFzMxkDnXs2HGSmc7Mff8P61mw97XhWteBUpUkw4vfp6Oqw1U61vn2b+2FH6DC&#10;nKLg1ykWBgUEBQUFBKUdGGPgHsJAOi9wGz7+ZETYtQLlrMB5sHL5HFi2dBYsWTwDFi0048FzJsGs&#10;Wd548GSzPdiMB+c8J3B4vnMCo/FgjAU7wUADghSCPhsP+1zwegXAHyWGunyJAe9mEuNdQ8U2AbMB&#10;sFvSABw6pGsCgCUMgJ1gZIl3/l9BC0C08V8N4G53NPSzKRb/NHi7UxKjGuXNaPSXYgAwQMBCAZDi&#10;X08S3r6ftzjaYxuRRLtedvzboJ8H/RwFANPLP2qS5R8dYfqkzjBralf875u0/xblaP8VMv7LAEjn&#10;/xUDgPsjADyoAaCNh38K/FEE/4pEwAj18sUCXJAA/fyk4Y/i4x+hXoh94+HkQUx0BmFeANQagLli&#10;W4Nee9BCoN8CTAMgJkA/PxoAUnz4q4UrSQT/YgBMtQBzRvCP2oA0FvwdAN7xiV+rrGjXpUSX+8Il&#10;F/wl+Pcnmz+oUUGv2NDt1CcqmH1T8rmKcrcyGvDlioZbd0I0lLtVyQV/Ng2Bf4J+heHff/6lcc77&#10;86PhHyUf/sUAGCOgD4CNjYDFA6AbA9ZagNnjwBfg4/fPGwQ8Cx9cOxMh4PEAAc+ePACnj++Dk0f3&#10;8GbgIwd8BLRLQdxmYIuAi+fP5MUgs6ZPhGmTq2FSbSWfC1hZNorbgKNKhvLZgDQWPIAhUBqB3bp0&#10;gM4d20KHdq15WQiNB7do1oTPiKOm2FtvUivwJa8V+DQ895xA4NNPCwQ+8cTD8PgTv4LHH6fQmXMY&#10;/HOCf089Ak/z6K9t/6WXfxRz/l+wBRhv64XnHoNnn6Fz7qjt9iA8/hi1EOkcQgeAv7z3p3APA6DZ&#10;APzTjPP/ssZ/U+2/EP+SZCAgASCPAgctQDcGnAsAbfvPtfsoNIJt4xCQ8M+2/x5Nnf9HwPoKNMOf&#10;LaFv545tePsvjf/S8o9RJdT+GwETKkbz6O+Uuko+88/i33zCPw/+Euxj4HPQt2yhhLDPD8Ofcvaf&#10;4J8DwAT/Vgr+Efwx+lnoo2UcdiGHjVnMkS90OY6PeV4s9KXAL8mqAP/iFqDaBNyyTl8OEiCg2Qqc&#10;tAANADICxvi3m3PmGGWPF/w6xXyfYPCkQUHbENQwcP+ejQYD18Gu7TIizK3Azcth88alsHH9Yli3&#10;1rUCly+bDUuXuKUhc+fKePAMGg+eOgEm8/bgcqiNzgkMIXBwDgjsCbSwgtCKAItwzIKbhTrbDOQk&#10;IJiOD35+fPTz4+NeVmK4a4jEaNeQEQCU9O1HsQDYDV/vbh4AdjUA2AX/W9E5AcBRJR1hdKk5/y8B&#10;wHj8NzcA3kkLPyT52n8Uh4BfbwgMgY2iAVquBuCwDPzzE17PRrsfG0HAMNrlCol7bvbnQD/D0fiz&#10;lvHfZuCWf7SG2qq2MKm6A0yt6wQzJpv238yesHCOtP+WKe2/Dab9t9m2/9TxXzn/L9kAzAA4jjcA&#10;5wNAGf91AOjjX84GoAaAlKLwzyZEPhvBNi0W+AqIQT+bFP5FAHji0HhOAIAG/ywAnsHbYPyjeACo&#10;Ql8cupwPf37w+/kBUIM/zJmJcDlJnZIY/2rD9p9JAoBKcgKgORcwAUAfmW51QrD6Lo2TwvEvhL80&#10;/gm+NVLs7Sf5zEWFsm9eNIy7ldFwr5BouHWrouHb7U4h+EfJhX+FAOCtwD+KBn1aNPijxPhXHwCs&#10;LwJqwJc7Ov45ABT8iwEwuwWYrwmYRsAbV04HCHjpnI6Axw4JAspSkC34j8qNsGOrj4AyDkyLQZYs&#10;mAUL5kyDOTMm87mANBJMbcAJlWN5QcjYUTIWPGIoQWA/GNi/N/Trgx+ye3ThjcFdOreX8eC2LXlB&#10;RMvm7zAWvdPkjQgCn/Ug8HGGwKeeepQxkMDPhuCP8c8b/aX2Hy//eMmO/0YA+LoAYCr8PcE/2/6T&#10;8d8ngBaAPOud//fYo7T9NmMDsDn/jxeAKOf//SsBYDL+K2iXbv/F8Pd30Z+zEdAtBJEWII8Be+cA&#10;0hZgGgGOAZDO/iMAtPgnI9cmHgJSuP1nxn9pZJvP/3seX2f82dGZj82bvQ3t2rTg5TB0PuSg/r14&#10;+ceYkUOhsqxU2n+1FTBt0niYNbUmwT9q/SXwR9hHsLeIIqiXL+HGX4t/UfvPjP7a5p/FP9vyI/gj&#10;8LOgJ/gm23g5+PfCnsfnh77GsZfD0AIP296j26ClHpwI+HKG79/djr1te7/ZCLgxQEDZDGxHgakF&#10;uN1rARr8YwDcjR94BP7OUo7vzcyZ43s4p/FyBIMCgjvhBOb44R343rIdjh50GHhg7ybYv3sj7N1F&#10;I8LUCsTX6z18jltWwJZNy2DTBrdBeNXKebCCWoG8NGQ6LDDjwbNny/ZgPidwCkGgnBM4YcJYB4Fl&#10;I2DM2OEwarQsDBlRQhDoFoYMHNQnWBgi5wTi+1Rvi4EGBPF3l+Guh0sAg0HMZSLws4mRT0uMdg0Z&#10;De4aMgkAGgTshwkBsKsBwC4eAHaC0hEdYVRJBxhdavBvpGv/jRvVCuPO//t6AaCNBn9xikRAFeFu&#10;V0L4o2RD2xtR+8/m9bwAmNUApOj31fCxz49+BvSzUtt/Za2g2mv/TZvUGWZO7Yr/ZuoB86n9N7cP&#10;/retH/73Kmr/+cs/kvHfkTL+ywA4Ojr/LwTAQhqAuQDQtf/86PhHydX+Ox2lYOw7amNAr9jE+EfJ&#10;g382MQCeTgAQg7cdAiDmeHUa/OIckxQLgLb956OfA784gn5XgkT4d5YSNQBNLAIWhoEW/+o4DIAa&#10;yt2qpKHquzRKNPij5MU/yh84DQ9/n30XLxrG3Y5ouJcrGmrdqmjwdiekEPijZKGfTS78C+EvB/4x&#10;+jU+/FE0+LOpLwDmR8D8APjFHzTky4qGf5R8AHhdAUB9FLhQBHxfQ8AzHgIe24cf1g0C7ncIuDtG&#10;QF4MsghWLJ0PSxfOhoXzZDnIrGm2DVgFtRPKYXzFmAQCqe1VMmwgL36gMwL79+0BfXriB+tunVLj&#10;wS2aUyPwTWjy9mvw5hsvw2uvvggvv/wcvPjiM/D880/Bs88+Ac888xhDH4Xh72kDf89QHovafxkA&#10;aJaASAj9Xkj+TGO/If49BbT8g9p/z+F9PP3Uw/DkE278l87/yxr/5fP//PHfu8z47/dk/Der/Rfj&#10;39//t7+Dv//7KOZ7HIOA/z2FgGYU2G8B0hiwBUBaApICQAJNAcAA/wIElNCfafz3scfoNTHn/72A&#10;r92r7vy/Dub8PxoJHzKwD35gGoQfkobD+PJR+OGoDKbWVcHMKdUwZ3pdgH9LF8ww8DcbViyezZi3&#10;cskcXuJRTBz8WfwL23+MfxEA+vjno5+FNptdW9blzM7NFLnsjk0Ug4QbXUIcLDzJY7KjwD4CEgBi&#10;aBx437YNsB//Hh/YuSlZDKIjILUAd+KHHhnxFQCUxp+FvnMn9oU5uR9D/9d97ewJvCxGQHA3nMKc&#10;PLrLw8BtcOSgnBl4cJ8ZEd5tW4H4Gm3D57dVWoFug/BCWL2Kloa48WC7PZjOCZxJ5wROq4YpdE6g&#10;tzCkKloY4iDQLAwZ2t9sDqaFIfacwLAVaDHQnhdIGJiAYJGJoS9OjHUNkRjoGjvZANgVX+OuEQB2&#10;TgBwZAyAZvx33LcGAIvEP4wOcbcrEQAOyca/dPuPYhqACvppSV/fRrvPBszQGAC95R8j34Xy0ab9&#10;Vy7tP1r+kbT/pnUL238L++N/16j9N0jafzz+Oxw2rZH235ao/Sfn/2UAII3/+g1Awr+8AIjxATAn&#10;AlbCycM2HgAGCCgQGMNfGAG1EPq0eKCHIXzTEl/Ox78EAE37L41/IQC6BqDgn23/MQDibVNkAYiP&#10;f3kA8JiLCoAUvmz9APBKkhj/FAC05//ZBAhYzbke51w13ODUeEtCDABerIUPL34HgN+OfCH530Hw&#10;A3sMfxn49x383ZpoGHerowFfvmiwdSuiwdudkoYAwJvGv79IbhX+UTT4o2j4R9EAkFIsAvoAqCGg&#10;Dn168uNfIQ3AfAiojQNfzNkEvHrRIeCFM4fh3KlDcObEAfygbhDw4C6zGVhDQNoOvAzWrlwMK5fO&#10;h2WL5shIcNIGlLMBJ9VUQs34sgQCeTS4dCiUDBsEwwbjh+4BfQQC8UN1D4bAdtCxfWto16Y5nxnX&#10;7F1qA9JY8Cvw+msvwisvPwcvvfgMvPD8U/Dcc0/wdl/CPkE/E2rnGfyz7T8VABMEVPKqWfqRwj93&#10;9l/c/vtV3P7zx3+p/eeN/3L7zx///WcNAAXzaMRX8A8T45+XghCQR4GlBRiMAf/kh7IFOKMBmMI/&#10;CsGfCbX/ePzXO//vpRfN+X9N3jDn/7XGn3FH/nkPG9yPl39UjC2B6qox+HtSwaO/s6fV4gejSR7+&#10;zeTG3wpq7xHkLZ3LiztWL5sHa5bR5t44FvhkwYcs+bDB71PwcnHzLx79zcI/H/4I9nZvXc/Z896G&#10;MNuiP2PsZSkxDO5IYHBtAoIJDG6wCeGP8Y/CACiXtbAYPsb0YhBBwM1waPcWOLxnKxzZ+x4c3bcN&#10;juHf9+MHaeuv3wK0AGjw77gA3/mT+00OwIVTWvB7FIuDMQiaduDxw9s9DNzCGEgjwkkrcDs+P2oF&#10;bl4BmzcuC8aDV5rxYP+cwDl0TmCwMKQS6uzm4PHa5uAhZnPwQLM5uJ/ZHCzjwa4VqGNgAoI2BgaD&#10;+N/PkRjt8iVGtzsptGAlQcAEALtGANjFA8BOAoD2/L+CALBZBgBq8NZ4GTncRfu+REaAiwHAQhFQ&#10;h7jbFYd/fK7ekGIbgAYAC0TA8Lp+tPsrJAKTLtplaAGIh3+YUfizk+Uf70IZL/9oAVXU/qtoA3Xj&#10;28Hkmg4wbWJnmDmlK8yZ3h3mz3Ltv+XU/lsyCP/bNBjWrcho/20YmQBg6vw/A4DU/isYAPMtAcFo&#10;+GeTGwCj9t/ROD7w6TnD8ZDvWBT/e140ACym/efwD2PwzwJgZvsPkxMAj4VR8Y/Cl/cBUBAwBsAU&#10;/J31U+ei4B+d/efHQWB1kmt+NASMAPBDAsBL3wHgNzsG/tL4h/nS5j8y4I+i4V1D5LPvwvk8iAZy&#10;tzoa8OWKhloNFQ3Wvi4pDgDxtVSShX8FAWA98U9DvUKjwZ+Nhn8UDf8oxQJgjIAxABbeANTwj6ID&#10;4B9+mx8ABQEFAOuDgO9fDRHw8vljHgIeDBBQNgNvhwOMgJs9BKTFIA4BVy2jcwFpJHg2LJw7A+bN&#10;mgqzp0+CGVNqYepEHQJHJxCIH7j90WA+I5DagC2gdcum0LxZhICvGAR84Sl4/rknGPoIAgn9bAT/&#10;MIR2ZvtvAIA+AjIEev8bw9+ny9J1aOw3wL9H4Okn3dl/2vKPX/6S2nTh9t8fme2/bvyXlnJEyz8Y&#10;//6HtP8sABrYi8Hv70zCrxsE9CCQbitBQDMKTBuBaRmIHQOWcwB/nGwBtktAHnyQWoBmzDcD/+jP&#10;DIA0/puc/0fLVuT8Pzrb0Z7/16tHZxjYvyd+MByAH96H8vIP2vxLZ/9R+49Gf2nhx+J50/CDkeAf&#10;t/0I/gz6rV1OWYAflKIw6Eno+1rcZQj+XPOvGPxjVNvi4G/vto2cfds35Y29rENBgcFdeHsOBNcl&#10;GMjZmEZBLdwApNDjxOvxY8VkngeYhYAHLALaFiCd72cBcB8D4PkTAnsW+y6ePhjmjJfTeBkTBsFT&#10;eBsnpSHoMJDGhHcwBh499B4cObAVDu3fzCPCrhWIz80bD95oxoPX0HhwdE7g/PluYQhD4FQDgXXl&#10;UF09DsaPp4UhBIGlMHYsvheNHuYgkDcHDzDnBNrx4LAVyCPCFgMpPswpsJcvvXp/vfBPezy9+tBj&#10;CtOnr6Rvv67Qj9K/K76OFgC7GADs7ABwRMeGA8BMBJSm1s1GwE8DPEn6fgoFQEpxAEjRMe5Wx+Ef&#10;A+CQ+gAgpbAWYPp66WTer3JZNQkEhrdlnyO99vQzo5/xGPzdk/Hf5lA5tiWML28NNdT+m9AeptR2&#10;gumTusCsad1g7sye+N+53vjfOWn/raD239JB+N+oqP23NqP9l4z/euf/mQUgDICEf40NgBQPABkB&#10;IwBM2n4FwJ+An5/qNPplhS5rkgmABv80AAzQL4nW/pPHFQOg4F8OBDwWRsU/jFze4J8BwIsGAGWh&#10;R4R/AfzZeADIyca/K6er1fgYmICgj4AJANZI++9SLXz0HQB+A/NFmGz4ww/8Nn9Kp+Fbf34++5bn&#10;c/g/WhSQu5XRgC9fNNSqTzRE+zqnQQAQX18X/BmZ/C0I/j5FEfQrvvWnoV6h0dDPRoM/Gw3/bIpF&#10;QB8A0wioYV8cDf5s9PFfQcBCADA/Av76Ix0BP7jmEPDaJYeAF88ehfOnD+OH84P4wdzfDLwT/8Fo&#10;EHCnQ0DaDrxlw0rYuHY5rFsly0H8NuCCOdPxH7pTeEnI9Ck1MGXiBJhYE0Lg2FHD8YManRGIH7gH&#10;4gftvj34jLjuXQUB27WlJSHvcBOwSRMzDvzaC/DKy8/CSy8+LQj4PCGgQKAN4x+3/2T8NwBAHwGV&#10;8PdfehpexsvTxl8+84/Gfk3zz+GfG/196KF7TPuP8I/af4Rp1P6j8/Vo0Qa1/2jkNlz+kT3+G7X/&#10;PORj+Ps7yn81UTAwCwHxPmQUWDYCSwuQRpNlDFjOAaQFJvfAffeHY8ASN/bLo78WAB+hLcz0ukTn&#10;/73lzv+jdic1PQcP7M3bf2n8l5Z/TKwu57P/uP03axIsmjuVF30w/i2egx+M5hr4W8DQt37lQhPC&#10;uzD0NYm5DCOfH9v2o3jwF+Pf2hXw3jo6828Vt+wI1gjVdm0W/NuzdT3sNfhHsLefsmMzHKDs3MI5&#10;aP6vy2a+DCUnCDIGYgwGaiCYYF8c2wD0ADBpATJY+ucBbuLHFCMgtwAP7IAT+Pf+5KFd+AFoN374&#10;2YMffPbihx5pAAoAHsAPKAfww4mg36XTh+DSGcllytkwlygJDBIISkPw3Kl9cPbkXjhzYg+cPr4L&#10;33cEA48d9luB+PqaVuCuHfj8zXjwlk0yHrx+nXdO4LI54cKQZHNwDUylhSEGAmsSCJTNwQkEjhrq&#10;FoYMk/HgId54cNIKTJqBgoHUeGMg601RgKyBEmPcnZMcAIixACgNwC4MgEMMAA4f2okBkM7/G1nS&#10;AUaVtofRI9vBmOT8PwUAR9WnAegQLjva9SjuMmmw81NYE1C/ro0DwIIRcKhEh7nGTgh/Nq4B6OOb&#10;jaAaAyAlQTfBv0JagAHUZeZNE+17hUcDwFIKvvb0M6PfOfodlOUfLaBqnLT/ase3g0k1HWBq3P6b&#10;0weWzJf230qv/bee2n9m+Ueu9l9q/DfeAKwB4B4FAH0EjACQEZAS4Z/NyehMQG0RSKHNvwD/LOwV&#10;mqMuMQC69p8DvUIAMME/SkHtv8LwLxMAk+v4AOi3/+rgsgFAv/V3NZU6Lwr+na7B26kOc8pmAn4/&#10;zFXKmQkOAT0ATMZ/L9XBR5cnfgeAX/t8kZ0s+Lu9+GdDEPZtTQhvd0I03CskGmoVEw3Pvs7RnmOu&#10;aPBnX9sY/tIAiL9LSuoDgBrqFRMN/mw0+LPR4M/PzSBg4QD4YZJc+FcoAMbnADoE9AEwGwEdAF6A&#10;j26chw+vWwSkFuApRkDZDEwISOcBHsYP5Afxw7iHgAd2wqEIAXduXW8QcBVsWrecl4NIG3ABtwHp&#10;bMBF82QseO7MyXw+4PTJNTClbjxMrK6A6qpxUFU2CsrGUBtwCH4AFASkEdHePWlbMC0IaQVtW9Ny&#10;EDoT8A14+61X4I3XX4RXX30OXn75GYY9avgR9klC/HMAaEaADQImEOiFv87oZ+CPrk+3Ra1CGi02&#10;Y78B/j1M+PcLePCBn5v2HzXofgI/v4cwTdp/P/kJnbMXtf+S8V+7/CMDAA3khfhn4U9LhIE+AuLt&#10;/s9kFPif8L7/mc8C5Bag3QZMY8DUAvzlz5MW4APcArwvaQL6sQBox3+ffFLO/3vpxWeBFri8Q+f/&#10;tXgHOrRrxahLLc+hg/vCqJLBPP5Lyz8m11bADDr7L2n/TYdlC2c6/Fs+P4E/hrtVi2DjqsX4IUmy&#10;yYv9WhK6nBIBP5to4cda2fKb2f7zmn+Mf4x+An8Hd23lHNpNec+LfM1+36KgD4J7twkI7nlPQDDA&#10;QIzFwJ2bIhCMYvFPAFBGjaUF6AEgP3YfAbfw4zvsjwJrCGhbgAkAHmQAtPh3+cxhuHz2MH4wwZw7&#10;EoW+Jrl8zqKgwcAzeHun8XZP4e2fxPs5QWcGEgbugONHpBV4+AC+dvvx9dq7EfbuXg+7d+Jz9M8J&#10;3CjnBK6lcwIJApcTBJqFIbw5eDLMnjUx2BxcV1cBNTVlMGH8WKisHA3l5SNh3LgSGDNmOIxiCEyP&#10;B1MrMI2BPYJmYIKBFsYUyKtPQnALw/d7E9Fus7CE6OenD8UAILcA+3fB16sLDBzQBQYNpAZgZw8A&#10;O+YAQId/kvqMADvAq0/SSJcduY72GCiF3m79EFAHusZOBgAOyQWAFIOACrj5EMgYGMBfofjXsPER&#10;kJ4fveb0s6GfI/3epdp/lbb911Haf1O7wdwZPVz7b4G0/2j5B7X/7PKPpP0XAOCoYPnHThr/VReA&#10;5AZAbgHGAIhJWoCYGAFzQWAuAMzV/hPoy4qHexh73l6c4HJHJfnafzoAevEuZ/Gv8PafgoDH9OgA&#10;WCvJAsCo+cfgd85PiH8OAC38GfxLwE/QLyspBPQB8ALmYi18cKkWPrxcBx9dmQj/j4ZytzIqan2X&#10;wmOwL0598Y9yawCQ8tk3KJ8XnDuh7RfHR71Co4FWrmhg9k2J9nzzJQv+KFrzLx/+Ofi7c/CPosGf&#10;jYZ+cfIjoAPAcCFIIQCYC/5sss//yw2AaQgMzwMUBBQAvMIAKKPAPgJq5wGeis4DPALnT3mbgfGD&#10;/3GzGfjQvm34D8qtKQTcunEVbF63gkeC161cHLQBaVPwwrnTeSx4zoxJvC3YjQWPg6pyQUBpAtK5&#10;gL2hX+9u0LN7R+jSyY4CUwvwTXinyavw5hsvwWuvPQ/cAnzpaXjxhRgBJQkAmjMALQJmhtHvSbke&#10;wZ9t/T1DY62Efw/xmX927Jfwj8798/HPH/3l9t9PTPvvRzRq+z246wdm+QeN//5rjvFfRrsI/7zW&#10;33+1+a9evK/z5eg6PgLi7f6PZBTYLASxLcAc24AZAR+4l88DFAj0MZAAkMZ/H4LHH6ctzDR+TdAq&#10;5/+9+86b0LrVu9CpQ2v8eXaCgf1o/Lc/fmiX8d+6CePwd6GKN//S2X/c/lswgzf40tgvNf8S/CP4&#10;W03QtwQ/IC2BzZyl+EEpR+j7GdmylsBPspVHfr2x31z4t3UD7H1vI+zbRs0/af1R28+Hv8N7KNv0&#10;eDDIILhTQHD/DgzeXgoDeUw4xEC/Hehi4U/+bPFPANCNLDu8VAAwOA9wBxw/sBM/+O3CD0a78YOU&#10;bQHSGPB+/JDiNwAJAA8zAF45K+B3lXL+qOTCUbhmcvUCfp1yHi93Hi+PIRC8dA5v52waA08fJwz0&#10;W4H4Gu/fEowH79y+hs8J3MrnBC6FDXROoFkYwpuDlxIEzoAF86fJ5mCGwNoEAidaCOTNwSEEciuQ&#10;x4OVViCdFTioN28QTmFgPw/YFDjTgC8r8XVtfMBrqGj3U1jyAWAX6IcZkABgZxjCANjJA8AOMLKk&#10;PQMgjf/qAEjtPw8ALf6VWvxrCvnQrZDoKJc/cv34/v2E90NJ30498I+i4tzNhCAv/nPuOPTLh38U&#10;A4AqAoYAqEe7XuPFPu4SCj5Xes3p5zUaf668/MNr/02g9l9VO5hU3QGm1nWGGZO7wuxp3fG/c71g&#10;oW3/LaT2Hy3/GGyWf5j23xq9/ReP//rn/xULgIcjADyaBwApjICUAAG1FqDWAHT4lxsBQ9hLwO+4&#10;l2M1nDMcc9kiAJDCCEgx8Bd/n5IP/zhZ8EfBx6clhX8YuY4HgN75f/74b4J/Bv2upaIDoI9/lygn&#10;JygZn+Qy5dR4uGIg8CoD4AQDgNXh+O/lOvj4St3tBUAVtL5L4dGwL44Gf5QI/W4t/NkQnH2d41Cv&#10;kNwpo75xfHgqJhpq5YoGZ9+UaM83X7Lwj5Ib/yj4++elXvj3Z3xfUECv0GjYF0dDPz8a+MXRAPDP&#10;X/gA6LcAswEwjYCu+ZeNgK795yAwBMDPfucDoEPA7CZgFgL6o8BpBMwaBc5cChIh4F6LgO+tx3+Y&#10;roWtG2U5yMa1y2D9qiW8JZjagCv8NuBsWRIyc2odTOMlIdQEHAuVZTIOXDp8EAwd1FdGgXt0hm68&#10;FIQ2A8tZgE2bvAZvvfkyvP7aC/DqK8/Byy+5FuALhH4W/zwA5DMAPQRkCPT+N3+P0c80CBn+vNbf&#10;U9T6E/yjhR9u7Nfh333euX88+vuzf4ef0uiv3/7LGv8lAAzafwKA8fivBcAU/P3X/xLFXCYDAWUU&#10;2CwEyWgB/uznNMZMo8A+AkobUM4FFAjkFqABwCeeoC3M1L6kRuUL+HN6FZq9+za0bd0cunRqy6Pd&#10;hLs0/jvOjP9Oqinn5R+0+de2/5YvlHP/aKEHjf0G+Efot5bwzmTdMtiaNxb3vKxfDu+tJ+yzIfAT&#10;9Evgz4zUJvjHiOYDmm3/GfzDEO4R8h2h7N3OORpFvi6X8UEwxMDNIQZyKzALAwUEU2H8w8fMj1sB&#10;wOA5+Aj4Hj++o/u2BwgYjgL7CEgtwEP4ASUCwPNH4RrlwjHO9Ytx8Hs2jIIGA8+nMfDsKRoR3g2n&#10;eETYnRV4+MAWOLBvE+zbg89rFz5fA4F0TqAsDFkC69YsYghcuXwuLFs6myGQNgfPmzsFZs+eBDMZ&#10;AqthyuTxMHFiJdTi76SFwIqKUalzAu14MG8PzmoFDvBGhP1mIEXFM8rtxz+b3nQeq3KfuZMLALsI&#10;ACYNwM74ehEAdjIA2BFGDHcAOLpU8M8CoD/+KwBI+BcBYGb7Lw1uhSSNcoUnvH8thdxXPRAwwLoC&#10;M+QtFw/ybibFIqAOgLcqgok8bmyShYy2AVhiNgDTa04/P7/9V0Htv7LWUF3ZFuomtIfJtR3x3zpR&#10;+29uX1hK7T+7/IPaf8nyjwLaf974b+r8vx3jBAAJ/5QzALMagD4AFo6AVQKAMQL6AJggYCH4Z5MD&#10;/yjm6wn+UXIBICOgjnxZsfhXOADGMahHuJeRBADtZQ3+aQDot/+k+TcJrnHSACgIaAHQG/uN8O/i&#10;Ccr4VFIImA8Ar9TBx1dvYwNQBa3vUni+kKjoZ2PgLx/+3Xr4o1hE+7pGUK/QJPhHURDudiRGp0Kj&#10;YVauaGD2TYv2vPMlC/8o9QdA/DtdQDTQKzYa+MXR0M+PBn5aNAT0AbD+LcB8DcDCADBEwBgAi20B&#10;5hoFdi3AZBT4XDgKTOcBnjq6D04c3sObgY/s34H/iNwG+2ME3LIW3tu4GrasXwmb1rqR4NXLFsKK&#10;JfNg2cI5sHjeTPwHMCEgfvCeUgtTJo7HfySXw/iK0aYFOBg/DPQDWhTRh84C7CIA2Lb1u9Ci+VvQ&#10;9J3X4O03X4Y3XjcA+PIzPLIrzT1BwDQAuhD02SRfZ/SjswOl8SfwZ1t/sumXRn7ttl/Gvwf95l+I&#10;fz8z+Mejvz+mLbth+y9Z/pGM/9JYrj7+azf/MuRZAPTw77/81/+SkWwETEaBvRbg9+1G4B/RwhI6&#10;u/AnPArMCGjGgcM24L34GjgAfOxRQlJqS9Jr+wy89uqL0OTt1/Bn1gTat23J49x9e3dj3KWfcXky&#10;/lvJ479zZ07kzb9++4+WfazT8M+DvfcY8mxW4IelFbBNjQU+yfaNFII+GwI/avuZxp+FPwNpKfxL&#10;2n8yyivtv/ccAFrw20fZAcei0Nf4exYEDQb6zUC6Xbp9GRHGcCtQwUADgplh/MPHbh8/XjcFgD5k&#10;+s+BHu/+nXD8gGkB4nvA6SN78cPQPvwgtB/OBQAoI8AEgFfPSfOP4c/g342Lx+HGJS+XbfB7l/Ay&#10;l45yrl3E62OuXEhjoN8KPHkMHxePB+NrR+PBZnvwHntO4Hur4b0tck4gQyAtDFm1AFauwPeipbQ5&#10;eCYsXDCdIXAOQ2AdTJ9WwxA4iSCw1iwMqRoDlRWjoLysFMaNHeGNBw8GOx48bFh/GEpLQ6JWYH+v&#10;FahiYF8N0vLHxzo/0jzMHe16WrT7zZ00AFL6EP5ZAMT07985AwA7KAAo7b90A7DhAVBHuOLjbjN+&#10;HH78y+m3Ux/8Kw4AdbxriBSDf7lbgI0dD/68EWOO+bqPgA4ACf/e4p8N/Tz99l8ltf/Ks9p/PaX9&#10;N68f/ntoAKzk5R+DzfKPYcryD2n/5Rr/TQOgaQBqABg3AH0EjACwMAT0ANBDwFOHcwNgNv450Euh&#10;Xxy6jHf5AAApKQTUoc+Pj34MfxTzeC3+pQAQc56CjymBPw/5csXi3znb/IsA0F8AErf/GPvOT4Tr&#10;QQT/OFkAmAf/bBIEZAD0ETALAG9TA1AFre+SnS/SSWGfjQE/Ff8i+Ls9+GcB7esYwbwU6BUTBeJu&#10;RzR0yhcNsXJFg7JvarTnny9Z+EcpZvy3ePyj6KhXTDTw86OBnx8N+rKiAWB9WoCNA4CCgFoL0AGg&#10;Q0ABQEFAAUCHgGkAvKicBRi3ALVR4GgpyP4dcDALATc5BNyweqmMBFMTcIltAs6A+bOmwOzpE2Ha&#10;5GppAVaO4TPh+CzAof1hEAFgL1oG0h46dYgA8K0sACTMcyPACQSqoaZabvhLWn/mvL9HHr4XaNvv&#10;Qw/Kwg9p/snY7y/M0o9k9PentFn33+BHNPr7Qxqx9dp/0fZfAkBazvE//+F/MM5lA6BBPcY/Df3S&#10;8REwaAHifektQEJLGQW++2eCgLQVWEfA++BXDxGKmgUgdP7fs3L+H43/Nm3yBrRq2RQ60vhvt47c&#10;6hw+RMZ/qfGZjP9Oq8Xfh8lAm3/57D/T/qPRXzrzT8M/Br8Nyw3uYTauMKhnsmkl7OCsCrN5NexM&#10;QshnQy0/G4N+pjVn4Y/QzeIfgVzS/ttJ5/oJ3PntvwT/8O8KIZqeEARjDKTbtRjII8JZGMggKCjo&#10;w6D9s+CfXM4BoCwiodtMnosHmfQ4CCjp8R3Hx5qMAnsIqLYA/QagAUCLf+9fPpHkgysu71/B75kw&#10;CGIYAy8RBh72MDBsBZ42ZwX648F8TuAefG12bXALQxIIXArr1y5OIHD50jkJBM6fNxXmzJ4Ms2YK&#10;BE6dMgEmTaqCutoKqKkuMwtDovHgUUOT7cHheLDeCoxHhGMMzG4HmgSX9xIhX6FRb0uJ+lhS0QCw&#10;C17fB8DOHgB2MgDYkQGwhAGwPYzyAHCsAcCs8/9uFgB1eLu5uNuPH0ecfI+jsRqAOtoVkhD2Co0G&#10;f3HeuA0AaJAvhr84AQDK46XXgl5v+jnR75tr/7WAqrJWqfbfzKndYM6MHvjfud6wyLT/aPkHt/+W&#10;Sfsve/mHwz83/jsmPP8vAEBv/HdXmQeA5Q4AGQF9AKyUxABo4+GfAGCVi4+ACgAyAmoNQBUAKQb4&#10;cqZGQpfFqAjoAaAeB31xbOPPxsc/DQBtGAKT6Ojn59yx2hD/DAAm5/8lAOi1/86Z9t95yXWOhoAC&#10;gFc9ALx0yuAfA6BA34XjNlWci5QTEr0FaM4BZACscSPAtwMAVeD6LmG+SEfFPooHfXFywR/l9jT/&#10;KBbUblUc3OnfLyTuNlTYyxUF4HLnj0VEu36upLGpkGiAlS8alH1Toz3/fLkdANhQ+EfR0M+Phn5+&#10;NOjLzm/yAqDeAvzYQ8DcY8CFA2AhLcDiEVAAUBBQAPASA2BwFqAHgNwCvOi3AI/CBd4K7EaBT+IH&#10;/+OHZCkIbQY+uGcb/kNzK/7DczPs3iZnAmoI6JaDzOUzARfMkRbgjCk13AKjNljFuFL80BcDYDvo&#10;2KEltGndNAFAHgFmAHyWF3ekAdDgXlZoSzChnw9/z9D22ofh6ad+Ja0/s+gjGfkl/HvoFw7/7nNn&#10;/sX4l4z+eu2/H1D77y5q2v0zfO97/5Sc/8fjvwyA/yMBwP+uAWA0/htA33/x4n+d8ncGAek2/tvf&#10;wd//97/n2+ezAP/RtgBlI3DSArSjwD/9sUHAu9UmoIwC388bgGkByFNPPYav61PwysvPw5tvvALN&#10;mr6FP7dm0JnHf/ED/4BeUDJsAI//jq8YBROj8d8l86fz5l/b/rOjvwH+mbafhT8Lfj727dxMEeTb&#10;tYWyJsnurWu90GZczHsUWZDhQk05afvZJGBm8Y/bf4R/NP7rA6BA3tG9Anvc+tu/kxGNg393qFEn&#10;cV9nELQYSBCIods7vNtioD8ijCEINBjoQFBQMDP8XOTy9FwSyLRNRvt87HOh52Efv38eoEHA1Chw&#10;1AK8dl4HwA+unOR8eDXMB1fxexQPBRMMpGYgjwm7VuD509IKpA3CNB584ihBIL52B/HnYc4J3Lt7&#10;A+zesQ52blsD27augq2bVsjm4LWLYe3qhbBqxXxYTpuDF8+CRQtnMATOnUMQOFE2B0+hzcHeOYHj&#10;x0JV5WioKB8JZWUlMHasOycwNR6c1Qq0I8LaeYFJPFwjHEx9XxKjXn2i3W6cEPu0FACA/TvDgAgA&#10;hxEADuvgAWA7GF0q47+uASgAKNt/0+f/UQMrwb8AAH2QC5MGN5sQ3sJol08nhL6sFPY4UsiXER37&#10;/Gg4p0NfVrTrZydGvlwxLcAA6Bo7CvYpCRuAbybn/43E15x+fmPw944AsJyWf4xrCRNo+UdVO5hY&#10;3QGm1HUK2392+cdCWf4RtP9Wee2/daWFjf+q5/+N9QAwYwQ4BYAGAT38SyNgVRAVABkBx3PSLcAJ&#10;BQLgBIE2Ff684GUS+KMYrNMagIXEBz8bhj8bekwYDf70mIZf3ggCJhCYNAAF/9IA6OHfBcmNCxM5&#10;1ynn6wwC1koLkADwTLVpAFoANPjHACjw58cBoEFA0wK8GowB0xKQGm8JSCMDoIpb3yU7X0hU6MuK&#10;B35+7lz8o1hUa4g4mKt/tNu1kcuosFdoVIjz44NefaLdppY0NBUaDbDyRYOyb2q0558v9QNA/J30&#10;khP//ixpSPSz0cDPjwZ+fnTky5XfqAAYImBhABgioANAHQHTAEi5WQTMAkDbAvz1R7nGgAUB7Riw&#10;3gJ0W4F5FDg5D1A2A+/ftQX27tjkEHCzGwdOzgSkxSCmBUhLQWgzMANgnQNAagAOxw/NA/GDsWwC&#10;bgsd27eANq3egebNZAnIW2++BK+/9rwA4EseADL+ZQAgox/Fwt9j8GyO1l8y8svn/Qn+PUj4d3+E&#10;f8nYr8O/ZPTXtv9+QO06WrYh478EgDz++y/UwPMB8L8XCIAe8Pn4l4GACQBiuAXIAGjHgP+Bx4D/&#10;5XvUTDQtQLMQ5Mc/MecBKgh4//2/4BZgAoCPP8zn/73w/NP4c3kB3n7rNWjRrAm0a9vCjP92hSGD&#10;+sDIEYN4/Le6akw4/muXfyyeDatt+8+M/tKyDzrvzzb//MZfAn8W/Rj8BP12bzXg995aEORbB3u3&#10;0RZcmw2wb7sNjcPaEPKZ4O+0bcglUBZjmcW/3dLcywmABv9ORIlB0MdAaQUKBh5KMBDDGIghDPRB&#10;0EPBzBD82UQASGcZ2udD9yujzBYB8fEe3A2nDu2B04e9UeDjB/DDhNcCxPcNagHSGYAWAN+/5PDv&#10;Q4N/H107pYS+jt/nGBC8msbApBV49qAZD8bHYseDj+Jj5XMC8fXaj6/RXnxNdm+E3TvXw87ta2H7&#10;1tW8MGTThmWwYd0SWLt6EaxeOR9WLJsLS5fMhsULZWHI3DlTZGHIdDkncDKdE1hXAbU1ZVCdnBNo&#10;IVDOCbTjwSN4PHgAjwfHEMitQMbAGAIpOsD54fagB3gNEe1+tOQ+HzDEPwuAjID9OjMA9u/fCZ9/&#10;JwOAHaUByADYngFwZAKAbTAy/ksAONYCIONfIeO/IfjFyYVu+aNd1yWEvqwU9jg07MuKDn+UNOL5&#10;XysmIfLligZ9Wbl1AKghX77Y69JjpddAxn/l50y/fzT+W0HLP7j91wbqxreHyTUdYdrEzjBzSjeY&#10;M53af71g0Vyz/GMRLf+g9h8t/xiaf/nHJr39t3vbWP38PwuAu00DcI9pAFoA3FehNwAxMQAKAlZJ&#10;NACk+AjILcAQALUWoAZ/lLMUDfziHKvGy3sxaJcAIEWBPo65rJa47adFBz8tGvjZ1IaxCFggAHLz&#10;j/HPAaBEAPA6ASC3AAUArxQDgBQPAQkAL9MY8JnxeHsT8Har8T68FuBlGQNuNABUgeu75I4GfLni&#10;gV8K/igR+iXwZ6Pi3K2IxbX6xsJd46ZwwIuS97o+3jVEtPtw+b94GQ2ZiokGWPmiQdk3Ndrzz5fc&#10;AIg/uygFA6CBPweAOuLdTDT086Ohnx8d+XLlNxH+2YQA6BDwk5wImAWAxSFgDICCgCEAaggYtgDz&#10;A2D2GPD1S/5GYHcW4LlTB7kFeJpagN4osD0P8MCerbBv1xbYwwi4AXZuXRduB+YW4CJYxZuBaQzY&#10;A8DaSgYhgiE6H24YflAegB9we/XoBF07t4H27ZpD65ZNoNm7b8A7b9MW4BcZAF8xAOgvAQkAMEE/&#10;D/5s6w8jrT8d/x5N8M8s+zD4d999dyf45878C/HPjv7+0I7++u2/79OZez4AEsJpAPj3BgAF7v7u&#10;7w3+xQDI+f/Bf/kvGPq/HO97SQPwv0oD0ADgf2cA/B/wD/8UjgH/2130mGlpyQ9kFPgnP3IIeM/d&#10;yTgwtQAdAMoCED7/78Vn8WfzErzT5HVo1aIpdGzfCnp06wj9+3bHn2s/GD1yCFSWlUKtOv5rln94&#10;Z/9R+y+Nf7b1F8PfGvxgFKHfNod+Fvv276Dtt3YDrg2NwNI2X7PRNxVp33ELz4Thz+CfDoAGzgye&#10;2RZdAoAH/ex2/zvBQEwODORmIEFggIE+CAoKZsZczuKfbTMm48z8fBxmHttHOCmP76RFwCMOAc8T&#10;AtpRYL8FyGcAUgPQA0Bu/Dn0+/j6aSX0dfw+xYAgYeD7V/G2rhyH65ePwbVLR/m8wMvnD3Mr8IJp&#10;BZ49SePBe+DkMXwNj+Br550TuI/OCbQQ+B5B4ErYvHE5QyAvDFm5AFbQwhCCwEUzYSFvDiYINAtD&#10;psnCkMxzAsfROYEGAkeacwJpPDheGpK3FXh7oqFfKnnxLwTAvn07420LAA4YYAGwIwPgsCEdPABs&#10;h/8NaBsBoMU/HwCb4feKH/9NQ1scH/l0ZJNo1/UTP4442nXiaPebHR3+KBrONXQ01Cs2twIBdeDL&#10;F3t9epwCgOnlH9T+G8/tv7Zg23/TJ3fF/8Z1h7kzesryD2r/0fKPxQPx30KDveUfw2Hj6tztP338&#10;Nw8AZo4AewDICOgAUENAaQHmQEAfABkB87cAc50DqIKfH7xMXvyjFIB+hYBfHB374mjoFyeNgMkY&#10;cD4AtPh3kTIR3sfQ/yUAFASshevnauDa2Rq46gMgI6A96y+NfxoAWgRMtwDtWYAyCvwdAN5J0ZAv&#10;Vwz6peCPYsBPxT8V5Roo/v2k8plERb04IcbdiuSHu/omBrvGD6MfRcGlYqPhVSHRoOybGu355w6+&#10;to0BgBH+NTQAatgXRwO/ODryZUfHP0r9ANAh4M0AYDEIeMMDQEkaAO0YsA+AMgacCYD+GPB5MwZs&#10;NgLbFiAvBDkiLUAeBd6/nc8DpM3A+3Zuhj3bN8Ku99bDDm8UeOOaZXwW4KplBIBzAgCcVFsBEyrH&#10;8BIQaogNHdQH+uMHyp7dO0Dnjq2hXdtm0LLF2/Bu09ehyduvMAC+9upz8Aqd/8cAqIz/ZuJf1Pyz&#10;W36fzN/8u6+A5p/DP3v237/CXT/4lwYFwAD4csXHP7oNuj263QQA8X49APzX78sY8F0/IAC8C2Qh&#10;yA/lPMC7fyKbge+hhScOAGkJCG0Atuf/vfzSc/jzeRl/Vm9Cm1bv4s+vDfTq0RloqQuP/44aBjz+&#10;W10O0yfF47+zg/HfpP1nR3+9sV837ptu/Pnwt2+7wJ9FPwt+B3fR1tvNcGg3bb6V7beyAVe24KbC&#10;IEYReEuFQI4jQMdQRw3ApAVoAJARUHBPEJDgT0KoZuO+7oFggoE7+TbptgUDMfgYuB2YgGCMggKD&#10;6chlHHBa1LTPS55P8jzM4+fHe2hPMgocnwcoC0GoBWjHgI9LCzABwFPwEQOgA79PbpzJCH7fhDEQ&#10;k2AgtwKPw/VLxxgCqRV46dwhfN86KBB4ap+MB/M5gfi6HcLX6gC+Nvu28DmBe+icwO3rYPt7a3hh&#10;CEEgnRO4bs1iWE3nBC6nhSFzYAlBIC8MoXMC0wtD6iwE8jmBo6C8nCBQzgkcNdqcE1hqzgnMHA+2&#10;ZwViGAILBUH/shL6mn7ZwqKiXxQ6jzA3AqYBsL8HgIMtAA4lAGwfAaDgHwPgyDztP3/8N0K2BP7y&#10;gluh8JeOfnv2vuPHZKNfJ4x+f7kSw5+NjnYNHQ31Cs2tagDqwJcvdF15jGb8F3829HP0l39w+6+i&#10;DdSObweTlPYfL/+g9h8t/1gyCFZT+2952P6zAPje+pH43zpt/Ndr/1kANOO/RTUA8wFggIBVnAQA&#10;PQTUW4DjJYUgoAqABTQAj1Xj5bx4oBcjoP89CZ0dGCYBOV7I4YW/ruGePIYkeLs255LgdSn+7Xs5&#10;e6w2iQ+AtgV44URdcgbg5dMT4cqZiUDbf2nzb9L+uzgJ3k8iCPj+RQHAGwSAmGvnavB61QYBJwgC&#10;npQFH4x8HvwFAEghADQIePmUjoDXz9dwE/D9i98B4O3NF5IU7MX5Mju5wM+G8U3DugaOdt82AQDm&#10;zOe5Y7CuIRPAH0VFvHyJEO4rk/jrDZQE+LKioFJ9owNW/mhQ9k2N9vxzB1/b+gDgn/HviJf/5ODf&#10;sYzcyjP/KBr2xdGAL3d+w8kCQIeADQOANrnwz0UDQEp+BLQAGLcAtXMAcwIgjQFfiMaA+SxArwWI&#10;H/qpBZhsBebzAP1RYK8FuIHOAlwG61ZZAJQRYDoDcPrkaiAMIhQaN3oYfggcAIMH9oK+vf0FIO78&#10;P7sAxAHgUwEAJgioAeCzlPjMP2n/PfHEQ/D44/GZf3TO3T3emX+EX7QU48dwzz0/gp/93MM/Wvrh&#10;jf5S+8+e/ReP/xYCgP/tZgDw7yjm8gn+hUtA6AxAOwKcAKA5B5DGgH/w7wSAGS3AAADxNXvsV+78&#10;v1eeh7fefBWaN3sb2rVpDl07t4M+vbrCkIG9Zfx3zAhe+DK5tkLGf2d423+j8d9NBIBR+4/P/FPx&#10;j+BP8C+GvwM7Bf4E/AT9BPq2wpG975lsg6P7bKi5p8S0+gT3TAyQpcKX9QEwjYCuBejh3yElDIEm&#10;CQbuSmOgeTxJO9AHQUZBD/rimMsw/lEiALSYaVuAIQLuhTNH3CjweW8UODgL0IwBf3D5JHx4JQRA&#10;i32fvm9z1ot87RMbDwM/xHxw7SS+f50IW4EXpBVIEHjhzAE4d2o/vnfthVPH8TU8iq/dYXy9DuLr&#10;s38r7N+zGfbu2gi7dqyHHdsIAlfBlk0rYOP6ZWZhyEJvYcgsWBQvDEnOCayEurpyqKkZBxPGj4Gq&#10;ylHeeLA5J3CUOSewRM4JTI8HY8x4cIKBSTOw/tGQr5Bo8OcnHwD28QBQFoB0MgDY0QBgBwbAEQyA&#10;7fA9IgbAVgKAI1ti6t/+04HNpn7wZ6PfZhYAFvJ4KPp9ZSWEv1uJfxrmFRuLa42PgBru5Ys9A5Ae&#10;a8nQN/H1lvFf+n1L2n9j/fZfe5hS2wmmT+oCs6aG7T9a/iHtv0Fe+y/38g9//HenP/77nrT/GgMA&#10;HQIK/hUEgJQGQkBGNQ3+KPi9AP8oRyXF4l8MfrzB14v7noO/AADxNnMH7ydnal0sBiYtwLqkBWgb&#10;gFfPTkoA0Lb/NAB8n1uAtYKA3AIMAZAWeyQAqCCgD4CMgEkLEMMbgQUB43Hg7wDwduULiQp+fjzs&#10;81Mw/FFS7Tr6WsNGu/908L5z5vPi8lXxSWGfjYp6hSYNdI2RFPL5URDpZqPDVeHRoOybHO01yI7+&#10;mkvwd0pJjH+FAaCOecVGw744GvZp0ZEvX34TwZ9N+hzANAIKAAoCOgAUBNTxz+ZWIaAOgJf1RSAG&#10;AQMAjMaAeRkItQAJALkFuJdbgMcP2a3A2/EflukWIC0EoTHgTeuWRwA4DWbPmAjTJk2A2gllvBWW&#10;tsOOiM7/6+Cd/9fUnP/3xuvPw2uvPBsAoD0DUEJn0T0eQWAEgBntPx79ffheN/r7AJ139zMe/RX8&#10;C0d/f3o3bcyVpR96+8+N/yYA+K8EbgU0ADHqCDA1+xT4468nlzHwp+BfMv5rloD8E50ByA1A2lJM&#10;DUADgGYM+MdZAPggvk4PP+DO/3vhGXjt1RehyduvQ8sW7+DPriV079oB+vfpDsMG98UP9UOgclwp&#10;1I43479Ta2BeavvvfPxQpIz/Ru0/f+xXxb8dFv8I/jYF8Hdkr8CfBb9j+LtL23iPH7AhoFNC4GZj&#10;4c3GYh9DnMT/mr1cXgRk9NsjsObFfo1jMRDDGIg5ZkDwKD0uc/+CgVFD0MbHPgY/Qb8E/igW//a4&#10;5yGP3wDgAXrM8vj0UWBzFuBZvwVIY8B2AYgGgAb9PjgLv1ZCX+ckGHjGYeA1DwOTVuDRpBV44Yxp&#10;BdJ48HF8HY/i8/AgkM4J3EvnBO5YDzu3rYVtW1czBNI5gevX0jmBsjBkhbcwZEG8MGRqtDAkdU6g&#10;QOAoA4HJePCw/jAU3/vi8WDBQK8ZGEfBvmKioZ+avjkwMBMBswFwkAHAoQyA7T0AbOsAsFQAcEyC&#10;fwKAgn8CgK7911SFtkKxrb74Z6PfrqS4x0Ip/vHcHvyjaKBX3+ho13DRgS9f7PXpMdJrSq83/Syl&#10;/fculI8xyz+S9l8H/O9bZ5gxpSvMnt4D5s107b9l1P5bPKjo5R8CgIJ/u0z7z57/5wBQ8I8BcBdF&#10;8O+mAHB/BgBSDko0BExGgQ0CMgD6COidB6iPAlcLsEXwVwz+hQBYw9Hxz43dSmok+L0AAvG+isM/&#10;ioW+MPbxJI+L47UBMwCQRoCzAPCDSxMlBICMgAYAz9cw0kkLcIJBQAHAbASs5FzkaBAYbgam2yZk&#10;bBQAVMHr254vJCryZcUDvwD9bFRkk+jw5ycEvHrH3Jf2GMJ8xtHhj/J58fmq8KTAz4+KeoVEh7rG&#10;iIp+FBWQ6h8dq/JHA7FvW7TXRQ+9zvh6qwj4OScNgPh3JMI/AUD8u5UjGuYVGw374mjQp0XHvXzJ&#10;3wCMW4CCgAKA+RDwiz/o+OfyAUfHPxcdAd+HP/yW4gOgQ8Df/1oQ8HefCgLGY8BpAMxeBBJsAz5z&#10;OFkGcoYAMG4B8kKQbfiPTNcC3LVtg4wBRwBIS0AWzJkKs6bXwZSJVVAznhaAmPP/8MPvgL7doFeP&#10;jtClU2to37YZtErO/3sF3npTzv+jBSCvvPw0vPzSU/CSAcAXqQWYNAFjBFQAMDr77zECQKX9d583&#10;+pv73D9v8Yff/kvGf6llZwDwX/4R/vmf/wH+6Z/yAyAvAUkhoBL6vm38efDHY78e/v2Pf8D7+kc3&#10;/ktbgO0SkO/fJSPAfgMwBkAeAb6fRqPv4wUg9vy/l156Ft54/WVo+s4b0LrVu9CpY2s+x5HGf0cM&#10;6w9jafy3nMZ/y2DapPH44Sh7+y+N/zIA+uO/3P5zABiP/aabfw7/Du+x+Cfwd2y/wB+B34mDO01o&#10;w62NxTgvHrylmngJCnowaNCMY7+mICBjWoCAAn00XivZq8QHwT3J43KPCWMfD96/oKRtCPoh6PPj&#10;vmfxL8FMetz82OU+CAD5MfNjLaAF6C0D4RagD4DXQwAU8DsHv/7wHPzGC/05iQeChIEfxxh49STc&#10;uHIC39OOwzWGQNcKPH/6AL6X7YPTJ/bCyWP4unnjwQf2boF9uzfBnp0bGAJlYchK2LRBzgnMWhgy&#10;b87k9MKQifHCkFFQVlYKY4NzAoekzwlMWoFeM9COCZuGoAqCA3rWAwUV8FOi4h/nJgBwiAaAbWA0&#10;4Z8BwLD9ZwGwsPafDmxxdFQrLtrtFhf9dguLhn+NB4Aa3t1sYqxrrOjIlyt8PW4nvgkl3P57m3/f&#10;CADLRjeDirEt8L9rraC6si3UTWgPk2s7mvZft6T9t2iutP+WLxoIq3j5h7T/1tv2HwFgvPyDAdBr&#10;/wXjvwb/MIWd/1cm5/9lnQG4rxLf3zUAzIOAlAwEDCDwcBX+N4LitwAdBKYB0CwDIWjzADCFf3RZ&#10;A4mSbABM418IfxeiJBhoEZCuh/dZKADG+HjmSJ4creU4BKzD+6/jMeDMMwAtAF7yAPCSAcCLtaYF&#10;WMOjutICdABoW4A04msBUBBQ8M+PQCDmBMVB4CVvLPgK3naDAqAKX9/CCOB9Vv98mQF+flRkkwj+&#10;UT7LEXuZm0x039kRAMxGwM+Lz1eFRUU/GxX2Co2OdYXni7z5vzkT41Hx0YGq8GgQ9m2N9vroEQDU&#10;W4AaAH5WbwCkaKhXTDTw86NBX1Z04MuXhgXALz+LATB/E7BQBMxqA+ZGQNcCdAB4JQHAXJuAb1w+&#10;Dde8RSDuHEAaAz4UjgGbFmB4FiB+gN69Ffbu3MxjwDu2ruNzAEMAnAXz50yFmdNqeQMwLQApGzMc&#10;SvED8BD8kNsPPzz26NYeOnVsBe3avOud//dysgAkBEDXAiQEVCEwQUAdAO34b7D4w7b/ktFfAUCH&#10;fzQeK+0/N/pLW3QJAF37j8d/o/P/EgDMagCaMWAGQK8FyAjoQ2CCfv6obwh/fOYfj/1K8y/Ev7D9&#10;9293fR/u4iUgFgDlDEAGQDoD8Bf4WvAWYHqN3Pl/z9H478s0/vsKNHv3LWibjP92gcEDe/PPls54&#10;rK4cnT3+ywC4ANavtNt/lzIA+uO/fPafWfzh2n+EfxYAdfyj1t/RfRb/HPydPETZhR9MdnNO85l2&#10;NnvDGHjjJPhGGOjgLQFBg2U+/DkAzIOADI5yHwRrdL+c+PEkj8kkeUwGBL3HlQJKg3o+DIax37OX&#10;lev6AHg8AsDTR/bhB5j9+OFFAPDCSX8jsNcCjMaAP2YEjAGQgM/Hv/OSj7yYr1kQ/BQvLxh4ljHw&#10;o+unzYjwKXj/ykluBV4zrcDL54/g+5q0ApPx4GP4fBgCd8DhA9vcOYE7vXMCk4UhdE6gLAxZqS4M&#10;mRgsDJnIC0PKoLp6LIwfP9o7J9BAYHROoB0PHjrULA1RMDBpB5roINhLAb/saPDnRwdAShoALf6l&#10;AbCjAcAODIDDGQDbQenwthEASvtP0gITt/8cAI5SADD/uX+Um2//2ei3nz/abRWTrPZf4wCghnf5&#10;Mzwrgykx0uWLhnR+9OvYxNfNF7o+PQd6Pen1pp+ZHf8tN8s/JlS0htqqdjCpugNMresEMyZ3hdnT&#10;usO8mT25/bfYtP9o/Jfafzz+a9p/G3O1/xIANO0/BsCxevsvJwA6/MsCwIZuAQYIqGwGzguAx22q&#10;kwTwZxMAoENAB3AUD/8YAHPjn58QAAUBs7HPyxGbNPadtjns/rd8z0PAqAWYnAN4bqIDQIwd//Ub&#10;gNICrDUtwBAAr56eAFdMgy8AwAQB0wCox7seg+D4bx8AquDmRbtOMdFus6h8KVHRj6LimsS28QTn&#10;Pisg9rL1iLkv7XGk4/DPz03hX5yv/piZ5Dw+LSrs5Qtdrz7RkS9XdPgz+YtNjEhavoD/l6KCVP2j&#10;Qdi3O/rrlE5WC/DOAkAN/OJo0JcVHfjyRQBQR0AHgIKADgC/+qMDwD99HgJgGgE/5Oj4RxEAbIwm&#10;oNYCtABY6DmAV71FIHQO4EV7DuCpg24M+NheOHlkj2kB7kxagLIReDPs3r6RzwH0AXDlsvmwZMFM&#10;mDd7CsyYKgtA6Py/sXT+H37gHTSgJ/Tp1Rm6dW0LHTu0gDZ8/t+bcv4fA+AL8Pprz8Grr8oIMG0B&#10;pjFgagFyE9DGQCBjoIFAAkCHgHIGYC4ADM/+y9X+u0tv/8Xjv8ECkH+Ef8rVAEwAUBCQYC9p9lns&#10;s0mhH8bcBjf+bOuPln7w2G+Mf/8C37P4l2r//RCf54/hbmr//ZwQFF+P++6R8/8epvP/7Pjv02b8&#10;9zUZ/21nx3+7mfHfwWb8dyx+QKo047+TYNFcM/67mMZ//fP/lqjn/4Xtv7VR+y83/sWtvwD+8Pf4&#10;zFEaY7WjrFHwa/R1zpF9eHkP3wy8ZaGbBoE+AjIEKggoAGhxzQCbTfR45DGZJI8L/35mgmD8+HLH&#10;Xi7APwZAee4OAOn1khag3Qhsx4CvnvPGgAkB4zHg62fg0xsaAAr0/fYjmwtBfsOxGCgRDDwXYqDf&#10;Crx0HN/jjsGV80fw/e2wgcADcObkPjh1HF8ve04gQ6B3TuD2dbCDIXAVbPEWhqyxC0OWzDYLQwQC&#10;ZWFILUwnCJySa2HICBjD48ECgXJOYLoVGGAgQ2DcDMyAQAX7cieNfy46ANIosITwzwGgXQDSr18n&#10;BsCBBgCHMAC2jwCwTQKAoxMAJPwzAMj4ZwCwxAPAAP8MAEbQpiXGtJuNdh969OvXJ1n4R9ERr77R&#10;ca/4yFl/Nmmsyx0N6fz42CfXcX/WLp8r9j7pcdPrST83N/4r7T9e/lHZBuomtOP237RJnWHm1G4w&#10;Z4Ys/6D235IF/WD5Im/5B7X/CACj5R9b149Mjf/mbf9hGP/qAYAOASs5mQBoEDAFgBQNACk+ACYI&#10;WOUA0EPArI3A0gKUaN9P459NdgMwBkAN/fzkA8AA/SgJ/FEy0M/klEnyNb6sj4DSAiQEvHTKbwFO&#10;hOvnaeOvbP5lAGQErJMkAFjjAJARUEZ2qbEnLUDT5EsAMEK+Y5VwvpBwc7CqYQBQg7A7JSqyFRT9&#10;9vy4cV3t+kXEoJ/DPwp+eC8G/lJI91meaNcpMNH9549DPz0K6BWUP4b5So8KfzYq8OUKXaeQ6KCX&#10;KyryaUngr7A0BvzZ6Aj2bY7+OqVTDABS8O/sdwDIyQWAf/7CB8BiEFAAsOEQML0lWADQIWAIgNcN&#10;AF5TW4CFLwIxAOifA3gSPyifMGPA1AIkADwkY8CH98kykH27tsCeHRth53sCgJvXGwBcOk8AcNZk&#10;mD6lGibWlENV+UgYM2oofhC05/91gq6d20CHds2htT3/751XeQGIBcDXCABfeca0AKUJaNuAFgP9&#10;0WCBQL8FaJeA2BHgCAAfFAC8z4z/+mf/3U1n/1H7z5z9l27/0Rht3P6z478WAAnh/oHx7x+pkZcB&#10;gCkE9CLoh4nRz7T9ZNGHafwZ+PvHf5Yz//75X2XsN2j+Gfz7dw//pP0XbQC+/5fw4ENu/PfZYPz3&#10;zfT471Aa/x0K4/Hn7MZ/a2HB7MmwZN50WL5wFqwy5//x+G98/t96Ov9vpQqA2aO//pl/WvNP8E/g&#10;T/DPYh9ts5UcSOfYAbzMfg613RJ48yAwbgVa5BNEKwwB7Shw0AIkYGNkk/s+a0OPx/xv+70zR/bL&#10;47KPjR+fBoLucWowKLFfd5ez7b80AMrjodfKAiC3AKNlINQCpLMAw2UgpgWYQkAfAD38+ziK9z1G&#10;QR8D3z+Ht+0w8AO8T2kFnoBrBIEXjsLlc9IKlPFgfP2O4+t1FF+fwzvh6MHtcGg/jQcLBNI5gTvo&#10;nMBkYchSZWGIbA6WhSGTZGHINFoYMh4m2YUhEQSG5wTSeLCcE+hagQOkFcgjwva8wCwMVCDQREe/&#10;MDr+SdIA6COgBUAMA2AXaf/16wQDfAAcnAWAgn8MgKUGAEsJ/ywAhu2/+gFgVvOPWl4uMailLx9H&#10;u6909OvWL1n4VzIkC/DirxcaH/GyI62+OCHi1Sca0GUlBEBK/QGQnpO+/KMZVI6j8V9v+UddJ5g+&#10;uQvMmtYd5s7sCQvmyPKPZQuj5R8r7fKPEQUs/6h/+y84/y8nAOZCQAOAeRAw7yiwBUAfAfO0ACmC&#10;f9Um4fdS8HeEUi056iOgD4CmXVcvAKzG21DwLwG/dOTxpNHv1KEo5vunCQAxdCYgPdbzx8OzAN02&#10;YIeAwQIQi388AuwDoCztuHpGRnZ5oUcAgDLmG+JfheRoBZzLTGWSmwJADcVuZVRM+zolhX5x8AO8&#10;CmqCcEk0pON8pkS7XIHx7lN7THrweeTM50F06Ivzx+x8JVGxT4uKfFmhyxcSHfhyRYU+LRHu5QrD&#10;H0UFqIaJjmDf9uivVZjcAJhGwM/w9wT//qaCf8fyRIO9QqJhnxYN+rKiA1++NBwAOgTMbgFmI6AD&#10;wHwI6AAwhECHgAKBWgtQANC1AAsGwItuEzADoH8OILcA3RjwcRoDPujGgPfvJgDcBDvfWw/bNocA&#10;uHjBTJg7azJMmzwB6qppAUgpjMYPusOG9IUB/bpDTzr/r3NraN9Ozv9r3uwNeIcB8CUDgM8zAL5K&#10;AGgRkCMI6MdB4BPwYjIO/Bg8x2PACgDS+X8MgPfAA/cTAPrjvw3T/uPx32gBSACA/zMCwAQBvVj0&#10;o1j4C9p+suSDRn1D+DOtP3vmH+HfD+KxXx//ZPTXLv+4V9v++7xs/337LbP9t62M//bt1cVs/x0I&#10;sv3Xjv9OCMd/F9nxX3f+32YGwPj8Pxr/XZ0BgPXFP4I/wT8Lf+fxd1tCY6wm+L/pzzbnjlMIAzEG&#10;3XxsIxQTIMuCQIoBQAoBIIdwLQMBj8g5e9yyM9BG908oGYcfF8U8tgQED+/j2yIM1EDQoSBmP4Ue&#10;u/nf5uv2cnQ9eXzynB0A4mOIAfCMB4BJC/CkNwp8OhwFZgQUAAwR0CHf7z6+mJnf2nx00WDghQQD&#10;P8Hb/Rhv/yO8rw/xPgkDCQK5FXjhmBkPxve60zIeHJwTeHA7vse5cwKThSFb/IUhAoGr1M3BBgJ5&#10;c7AHgermYHdOoIwHD4YRIwbB8OG0NMS2AqMR4QQC+3gQKNEg0I+GgBQNADkaADICOvxLjf9aABzU&#10;wQPAdjBiWFsFAFvCmFLCPwuAfvvvZvCPomOaRME0L/p14oT3R3/WL1f/uOafjoA64tUnOvTZuFFe&#10;LSHi3Uw0oMuKA8Aw2mWzYu+XnqP9ubv2nyz/qCprCRMqw+UfM6d0hTnTpf23cK5Z/lFQ+09Z/pHV&#10;/svCPwbAslT7zwdAxj9tBJjw7yZagEUhYAoAx6dwj5t/yRiwhcAoKgBSBN4Y4SwAGgTMbgDWmfhf&#10;M5cjADQIqAKgjb1Pc/8q/hnwO6kkgUDbAiQE5MfpEDAYBfYR8ILFP8wFM/7LAFhtRoAnwDUeAdYA&#10;0Jzv5+HfhRj/jlTAWS9nDkfBr9UbADWQu1VRMe3rli8lOvxhAiTDD/ImPsKpSMf5rIBo18tIdL/+&#10;48md+HnECfEvNwBG0JeVryQq9mlJ0I6ALyv+5XJFx72spHCvkHjAlyuNDX82OoB926O/VmFuDQBq&#10;sFdoNOzTokGfFh338iXEP5tsAKSEAHj7W4BZCGgB8EbUAtTGgOkcwBABNQB0m4DpHED6UHyosDFg&#10;PgeQFoEQAK6BzetXOACcPwPmzpzEAFg7YZwsAMEPt0MH94H++AGyZ/cO0LlTa2hnF4AEAPgivE5b&#10;gM0YMCGgD4F+NASMW4AMgGYLsA+AvADk/hAA/fHfsP1HeGbafz/I1f7zt/+G47//wGhnm3u2yech&#10;XxyLfhgf/cK2nxv1VeHPb/398Af4PP4dn88P8Xn9CJ/fj/F5/gSfr8E/Gv1Nzv4Ll3+8+OIz8Ppr&#10;L8E7TV6HVi3egY7tW0GPbh3wZ9mdUddt/x2LH5Bk/Hf+rEmwOGP8N9f5fxb/dtH4b7D51wPA1Ohv&#10;LvxzrT8Lfxb9CK/i0Ll2Ng4DLbgRtvmtOwEygUCBPdomnECgkvBMQEI2g4B0NmGCbBbaHLYJSOLj&#10;8WK/xt/PAYJaQ1BQ0IYeP8V9TcU/DN0+3Re9LvQa0WvmnwN4NQBAOQvwgyun3CjwtTMGAaUFaBHw&#10;Nx8YAPzQAqAPfpc4v/8kzO8o5nsOAzGEgXh7AQbi/dpW4HV8XNwKPH80HA8+sQ/f7/D5H9kFx/ic&#10;wPfgoLYwZBMtDFkGG7zNwcuTzcECgbI5uC7YHFynbg625wQOh1Gjh2WMB5tWoHpWICaCwMyNwhgN&#10;APv1y0DAAP88AOxL+Ofaf/ECkIHm/L8hg9vj+4MAYAkDYBsYOaK1AGCJD4BR+88b/U0v/ygMAGNM&#10;8xNDWhjBNu16N5MQ8oqN9jjzIV78/UIS30aYxkA/Gw3oGjdyv/S8XPtPln+MHWmWf3D7r5XX/uto&#10;2n/d8N83PXj5B7X/aPlH0P7zl3+sHZFa/rGN239u/Ne1/zCm/Vf46G+h7T9BwJyLQLIAUEM/Gx//&#10;DABKA1AQMBgDPqYg4E0CICMg41wGAGJi8IuTAKC5rsW/BADpPpQkjyEL/w4qSRCwFq+rnwd4iRGw&#10;Dq6crYOr5+rgGub6+Tq4cYFiFn8k+FeD33MASO2/fAAoCFiRAsCzR8o5Zw6bHCqH01G+dgCoYtrX&#10;LRr4xQmgLEI4DemSfHaTUW7T3G8a+HIlfg5aGgcAVejLigp59YmOfLmiAl++RNAXJ2n9UVR4atjo&#10;APZtj/5ahREAZAQsAgDTCIh/NyP0i6PhXiHRsE+Lhn1adODLFx0AKbkAMBsB/RZgfRGQUhgCUuqD&#10;gMW2AINNwGYMOFkEQgAYjAHTh2I3BmzPAbQAuH3LGti8YQWsW20bgDNgjgHAmgnjoHxcCYzED7RD&#10;B/eGfvjBsUf39tC5Uyto1/ZdaNXybQ8AX4Y333wR3nj9eRkDNqPAPgQmiSGQENBuCn7ucQ8A6RzA&#10;CADNBuD77/95sgAkNf5Lyz9s+4/wD2NHf++6y7b/CNv+Gb5H+Jdq/8XjvxoASgj7bJKvq20/gT9C&#10;v3/i+xH0+5fvFQN/0vqjM//s2O8vfvHzBP9o8+/DfPafaf/Fyz9aN4MundpA756dYdCAXvjBfgCM&#10;Gz0MJlSMgknVZfgBaTzMibf/LvHaf6nx3+zz/wpu/x3Yjh9GduA/rhX8O+7wL4Y/gis1pw7j9ykG&#10;A08IBjpoywWB1KIzGBjhnwNAQUDaNMwIaJeCMLTZFmAaAAUk6bHIY7KxX+PvWxTMAYKMgZSkJejB&#10;IP1f8/UE//A67jHJ43EASK/ZEXcOIL6XXMP3lGQM2GsBOgS0TcCzrgnIECgISIAXIqAPgJcz8zsK&#10;YyDGYOCv8bY+xduNW4Hv4+OR8eDjbjz4DL6Gp/A1iyAwOSfQQiAtDDGbgzcTBK4zEMibg+fA0iUC&#10;gQvmCwTOniUQOI0gcHIVTKxzm4PHV42GSvy7I+cEljAE0njwSBoPLpXx4BQEmvFggcC+DgKjswIp&#10;/ZUx4X4DFATE5EfAGAC7CgD20zYA5wLAVjC6pCUD4Giv/TeaEuBf/UZ/NYCz0SAtjIM37frFxL+t&#10;fPelR7uOS3648y9TSLTb8OGvcQBQB7rGjb1ven70WtLvjbT/3gnbf7T8Y3xb0/7rBDOmdIXZ07vD&#10;vFk9vfZff1ixZCC3/9asMMs/VvvLP9Ljv/nbf+OU0V/T/Ivafyn8S7X/BP+yG4AG/wpoAOZFwKQB&#10;qAFgiHtaAzCFgEclaQCkGACkGKwrFgEt/p231/EA0N5mDH82cv/U5gsBMGn8HazB1yeMRUCGQBUB&#10;a2UrsEXAM3Vw9SwhYC1cPy+5wUnjnwVA3tjL23sJACvhEsUCICNghQKAgn9nDf4l6HewHE55qRcA&#10;ajB3K6Ji2tcoKvTF8YAs3JLrgVwq+P1GC94+3XeAe1kJH3/upPGPUi/086MhX66omFdMdNzLFxX3&#10;knyZzl/i4OVi8KOo2NR40QHs2x79tQqj4V99AJCCfz8j9AvzHxwN+XJFwz4tGvZp0YEvX3T8s7l9&#10;AEjRwU9LYQiYPguw2DHgK/E5gMEY8H4eA6YWII8BHw7HgGURyAbYvmUtbNmwAtavXgIrl8kI8JxZ&#10;aQAckgJANwJMZwDSFuC3CADfeCFEwNeeZQi0efVVB4E+AgYtwGcfKwAAZQGI2/77I7j7bgHAH/+E&#10;RmVpZFbaf4J/mALx75/89l8KACU8ChzEfA8vJ20/b8zXtP3+KWr78YKPTPhLj/ta+KPW3z2/+JmM&#10;/Xr4R6O/jz5KY9MEqNSsfDZp/7nlH+2hX59u3OgcVTIYKsaWQE3VGJhSVwkzp1bDvJkTYdHcqbBs&#10;wQxYydt/58G65QtgQzD+SwBoxn/znv8XAqC0/woZ/dXx79Jph38EV6mcPsKoRd8XCDwsEGhagfkg&#10;kM8IpFgINBiYJABAi4DUtvMQMGkBpgHQPpYLJ+lx4eMz/1diH2eBIJigYBhpDsr36bI6/nntP14C&#10;4gGg1wKkswADBPTHga+fNW1ADwEZAi+YNuBF+B1DoEVAB37/8emVVH7/CcWA4MeXHQZ+eBFv+wLe&#10;z3m8v3N432fhQ9MKvIGPLRkP9iHwJD7/Y/jzzIBA3hy8dbVsDt5Am4MJAhfBaobAuQyBixfO8CBw&#10;IsyYXssQOIUgcGKFbA7G98hwYYiMByfnBJYOgRL8exaMB2vnBOLfx5wYGENgQQjYPRMB+xoA7NeP&#10;kgbAoQyA7WD4sHZQMrwtlI6IAbCQuZLkAAD/9ElEQVQFprkJAWD+9p+Ofi4axPmJES0d/XrFJoS8&#10;+kR7bC750K6h8s3Hv4z231jb/msDE6vbmfZfZ5g1tRvMpeUfs3vBonl9YCkt/1g8AFYu9cZ/V3nj&#10;v+tKYMv6Uti6IQ2AqeUfQfvP4B9GRn9z4J8BwMNe+y/EPwHAGP5sihkBLhgAGQFjAAwRMAWAHgT6&#10;l8sGQEqMgFETkM/Yc7lASeDPxsO/ogDQ4F8RAGiTtAHxOsmZgAEC1sKlU7X4b5FauHKmFq6erYVr&#10;lHN03p9NGv8EAKvSAJggYIXER0ADgOdiAPTx70A5nMQUDYAazN2KaKB2p+c/bTTo02JwLIQ/G4t9&#10;WvD7jRVz/yHe5UiO5+Wi4x/lmwqAOvTZfJk/EQD+v0m+CKNiU+NEx6/vItFfM5fcAJjAXzKGngsA&#10;KRr8hdGQL1c07NOiYV9WdOTLFR3+XLIB0CGgAKCOgAKADgEdABaCgJ//Pl80AJQ4AHz/plqAPgCG&#10;Y8AGAL0WoIwBSwuQx4AP7cQPwtvxH5z2HMCNsGPrWtiycSWsX7MEVi2fD0sWmjMAp0yA2upxUFHm&#10;RoD74YfHHj1kBJjPAGzVBJrTFuCmr0GTJq/AWzQG7COggUCHgdIKZAj0EZAWhbz4FNBSEDsG/Owz&#10;j2YA4C/gwQfuSTYAy/gvAWBG+8+O/hL+8dgvhvFPRn99/Ptnxr+w/ecA0CBgBIEB+mXAXzLm67X9&#10;vvdv/wrfvyuGP/2cPw3+fnnvPXDffb+I8A9fqycegaefJkh9Gl/fF+CtN19N2n+dO7WBXj06Ay3/&#10;oK3OhSz/WLtsHqxPtv8uLmz773vr8MPQuoLO/suPf/55dRatQvwjwKJcPmOjY6ADtgIg8JAdrRXs&#10;SzDQhAGQQgBoERCvKwhIAGjPAnTw5gDQ4aTkiBfzNQ8FbUtQRoZ9EDyA9+NQMIj5Ol1GHoOAon0M&#10;dB9B+w/fQxgAzzsAtC1AQcBTAQK6kWCDgDdkmcev3z9vIJDO9pPR3t99ZADwYwuAV+A/KAn+XY1i&#10;MVBAkDEQb0NagRfhU7ztT/B+3HjwaX6MNB4s5wQehUtn8bU7Te+D9P8I2ZssDDlycBscSjYHCwTK&#10;5uCVsJk2B69bAuvWCASuXD6XNwcvXjQDFs6XzcEEgcnm4MlZm4NHQlkMgXROoA+ByfZgOx5cCAaG&#10;CNhfaQPmRsAIABn/ukD//p3BXwCSAKA5/69keBsoHd4aRo5oxQA4igCwxAIgNf/C9t8oSoR/+dp/&#10;GsTZFIJqLnJ57XYKSaGIV2zCtt6txr803jVENKBr7Nj7pudIr2up0v6rDNp/7U37r4tr/83pDUvm&#10;u+Ufq+PlH2uG43/n4uUfI137zxv/1dp/Mf4Vc+5fAID7Kzka/FEC/MsDgHnxzwBgMAJs8S8CwEz8&#10;o1j4s8kJgBTbxjM4l0JAWvIRo5+NuwwDYIx/uZILAH3wO6AkRkAM3R49bjqL8PyJGvzvdw1cOlWD&#10;/wapgStnauAq5WwNXDtL6Gej4B/m8qlKSQCAFUkIAB0ClsN5C4AWAbkBWAanD5bBKcoByncA2GhR&#10;IUxLhGMh+mECkLuF8GdjHkf8OFPRnlsQHfzi1Bv+bDTkyxUV9fT831Q0zCsmBvdyxUO/NP55CJgC&#10;psaNjl7fxY/2urkUCIAKAtYfAItDwP/1VWEIqEGfHg348kVDPz+/5tQHAAUBYwAsrgWoo5+W4hCw&#10;vi3AeAzYIqC/DdhvAdIY8NGDbgx4z05aBLIOtm5aBRvWLoXVKxbA0kWzYN7sKTB9ajXU1ZRBZTkt&#10;ARmCHwb7Qn/8MNmrJy0BaQMd2jeHNq3fgRYt3oJm777OY8BN3nYISAtBLARKI9Bh4OuvGgh8RSDQ&#10;bwG+8PwTCQDSIpCnnvxVAIAPPUSLLgi/fgb3euf/+eO/3P774b/Bv//79x3+YWL8462/jH8YxjrX&#10;/vMBMETAKPS9BP3Mdel2zO3+i4W/pO1Hj8Ut9whHfcPtvnf/7Kfws5/fnYI/WvZB8EcLPx566H74&#10;1cPS/Hv8ccI/AlR8PV+m1502/74BrVo2xZ9XK+jetYO0/wZR+28QVIwdIe2/2gqYOcW0/+b47b+5&#10;sC61/OPmxn8z239HduM/zPfgP/z34j+iw/Yf4Z9rrDn8s/CXFR8Dg1ZgDgikcVlq8cmYbdQK9EDQ&#10;4p8PgIKANHZrEZAAUM7dsy1AHv31APDSKfvY9CQwmBMED+L9GBSMYi/jA6SPf5fNa0UASEtAbAPw&#10;OgFgCgHNmYAMgadNG/AMJ2kDMgSeZwgUBKQ2IEHgJYZARkAMAyDl06vwB5tfR0mBoIeBUSvwI7x/&#10;ekw8HoyPOTkn0EDguZP48w02BwsEHmAI3OggcMtK2EIQuF4gcI0HgUs8CJyTAYFuc/BoqCAINAtD&#10;Ro8eHi4MyTEerJ0VWEwbMAsB+/btZiIAKO0/A4B0/p9pAA4hABySBYAtMS0EAEuaYyz+eQBYJP5R&#10;NIyzKRzkfMCTaLenJbyedts3n1uBgCH83T78GzowjHaZ+oTue8SQN/D19Nt/Tbz2X3MYX94Sqivb&#10;QN2EdjC5tgNMm9QZZk7tCnNmdA/bf7T8Y6mM/65dMURp/5V47T8HgNL+8wCQ8A/D7T+DfzL623j4&#10;R4nbf1lnABbf/gsBMG4A6gBY7eJvBS4aACkxApp2XZQA/yh8PXsbWalx8RCQAVBDwAM1+DqGCSCQ&#10;EBATICA+FsLJiydq4NLJGrh8qhoun66GK5irZyiEfg7+5Nw/wb8rFv8MAF4+WcG5ZGMR0EAgA6CP&#10;gKYFyAh40KVoANRg7lZFQ7Y7LUW1/SgeoAXoZ5MCuVsMgNHj8R9vEO25paKDn81NN/9sNOTLlT8X&#10;nobBvy+Ly19c0vDnJQVMjRcNu75LHP21cylyBDgvAOLfsQj84nyTATBEQAeAgoB3BgDqCHjrW4D+&#10;WYDUAjx6yI0B7921mc8BfG/zati0bhl+2F0IyxbPhvlzp8LMabUwsbaCN1+OGT0Uhg/rjx8Qe0Lv&#10;Xp2hW9d20LFjS2jL5wBKC/Ddpg4B6TzAt960EGgw8PU0BkoTEPPyM/DyS0/DS9wCJACUcwCfefoR&#10;BQAJvgQA5fw/A4B3E5y59p9/7l/R+JcAYIiALuZ7eDl7tp+0/Sz8xY0/ah568FdE448WfPzSjPra&#10;xh/Bn239Pfzwg4x/TxD+PYWv23MEqQStL+HP4jVo0awJtGvTHLp0aitn//WP23/j8ANSFczGn7e0&#10;/6bB8oUzuf3nL/+Q9t8SXv4RbP8tAADr3/7zR3/DsV8f+q4yYNkc4z/7379SAASe51FdQjMDgdwK&#10;FMxzrUCKj4EuyVmAFgHpuj4C8u17CGcQ0ELf5dMWLJXg9y5xFBA8gX/fDQieP25Dz0fuy8bCXxb+&#10;2fafDoAZCIjvQ9wGvCoI+DG+NwkEnvMg8IJrA+L7mbQBCQEdACYI+OtrnM+82K8RCNrLEgbSbfgY&#10;+CneTzAezBB4Us4JzAmB2+HQfgeBu3cIBG5LIHAprCcIXLWAIXD5UoLAmbBwwTR8n5wim4Nn1DEE&#10;8uZgDwJlc3AIgbwwxEBguDDEjAebVmCxEJgbAbubdDOh9p8BwP4eAHL7r2NqAzAD4IgYAC3+Re2/&#10;BsY/ig5z/tezo91enPA6/n00TG4F/NncCgDUYM5GwO81NcMGUfTrFRJ7//Q86XWln12q/TeuRdT+&#10;62jaf91g3syesGBOb1jstf+S5R8rzfKPNfHyD0ye5R/c/mMAjNp/Af4J/GXhXwx/+fHPwJ8fDQAp&#10;Gv5RGgwAPfxLIaDA22mKB3+nDtvg1yk+AmIE8xyo5QrjHyWAvqx4AEgJELAW//tdi68H5mAtvkYO&#10;+2IETCCQEbAaryfPQx57NT6uavxvcDX+97ka/1tdDZdOTYDLmCunbcx5fxb+Yvw7VSExAOgngMDj&#10;5XCBktEEtCEEvKMBUEO2OzFFj/qaxMAWRAG5/1NEtOsXFeUxqfhHUZ5bmM8lBvvS4BdHgb1Ck+De&#10;FzliL2NigC9fbg7/PNQrJn+RpMDPz1/9aNjUcNGx67vE0V67MFkASGnsFmBhENgYAFg8AmroFyc3&#10;AqZbgD4A5h4DjsEvjo592UkDYGGjwASAGgLqLUA6CzDdArQIeOYEjQJ7LcDDbhkIjQHv3rEBtm91&#10;i0BWLJ0LC+dPh9kzJsKUSVX8IbZs7HD8ADgQPxzacwA7QJfOrU0LsCm0bPk2NG/mIWCTV+Dtt19O&#10;IPCtBAIxDIGYBAGfYwR8hRHQjgE/Ac89+5gHgA/BY48+AI88fB+fARgDIJ3/91MCQKX95/DvX7yx&#10;Xw3/PAD8x4zY7xv04+sl6IfhTcIW/v5ZgT9CScLJAuHv3p9z2++++38J9z+Az/vBe+HBh+6Dhwz8&#10;PfIIvi6PPQxPPPEoN/+ee5bwj0asX4S3zehvm1bvQqcOraFHt47Qv093GDa4L36A987+s+0//HlT&#10;+2+p1v5b1TDtPwLAXGf/ZbX/3OivxT87thrBX2YcBgqqWQw0EIj3QUB2gVty1JgTCFRbgTTmm2Bg&#10;OhYABQHluoKAAoypJp5pAFrsu3LmGD5OPZfxe/ZyKRDE25KGYDo+/CX3Ra+HfX0U/PMBUEXACAKl&#10;EXiGR3ITCMT3q09vnPcgUBBQ2oCCgDIObBHQB8Drkt+Y/8sxGIiXYwzE61oM9FuBPB6M98/jwQSB&#10;+FgTCEw2B+PP9gT+nI5FELh3M+wLIHAVbNm0HDYxBC5mCFy1fF4CgYsWTC8AAscKBNrNwRYCeXOw&#10;WxgSnBMYjAfHEOgQMBgLjhCwXw4E7McA2BWv0wUG9O9s2n+dEgC0C0CyAHBU1P6Tsd8QAEfexNgv&#10;JTfMxd/PH/1248T3U1jSyJcvOuDdTG4n/FE09NNSXwikx6C1/8Zw++9dbv9Vcfuvtdf+6+S1/3rC&#10;orm9YcmCvrB8UX9YucS1/3j8d3Xu8d/tm0MAlPFfAcDg7D+1/Rfi36GbaP5RCgbAg5Kc+OcDIONf&#10;bgBkBMwFgBH+UfwGoMO/MCkIxOslEOiBXwr/7GXMfWUnwj8TOsePQwCIYQDEnCAEPFCLr6NBv/1R&#10;GAGr8XLVcBITIuAEfHwT4Dy+PhdOTICLmEsnabuvC531J1HgL8oVL/w1i4EnyvG2MR4C+m1AG0LA&#10;7wDwJlMs/P3N5k854kFcDHup4Af/VLzv+7dVULTHY6LiH8V7fi4G/fz8SdLg6OcngT0N/mzsZUw8&#10;5MuV+gNghHrF5C8SFf5sAgC00dCpuGiw9V0Kjf6ahrHgFycXAFLw72OOaPBncycAYHEQqIFfHAeA&#10;DgFzAaBDQH0RiENADf0oGu4VljQA5kLA+owCaxuBw1FgtxDk5FFCQDkLkFqAdhuwPwacnAM4e7I5&#10;B9CNAQ8f2g8/KPbgFmD3bu2gU6dW0L6dh4DN34Rm774BTRkCX4N3mrhGoMPAlwwE0sbgF7gNmCDg&#10;S89IC/D5J7kFaM8BfPKJAgDQLv/4ETXrvNHfYvEvI3wZe3kMXz9AP1oogvdBLUMDf9/n0WNqIRYO&#10;f/fYxt99+Bzv/wXc/8C98MCD98GDNOrrwd+jj8nI75NPEv49YZp/tGTlRXyNX4V3m74po7/tWkK3&#10;Lu2hT6+uMHhAbygdLpt/x5ePKvrsv6D9VyAANszZf3H7LwZAH/tyx0KgYKCDQMFAA4F4v3ErUBZw&#10;OAyUZqCJhT/GPx8AbQvQPw9QbtsfBWaUMw1Agj7K1bPH8fEqwa9f4eDlGAQNCiYtQYHBOBYOpfWH&#10;17WvCcGfgn8JAFIMAgoEnnRhCDwlsRDIrcAzphV41mCgQCAhoA+BCQJiCAH/QACI8fHv8ygMghT8&#10;vo+BGgQSPCYQaBeGXMTXkDcH42sfQeCJIzvh6KHt+N74nkDg7o2we8d62LlNIHDrphUCgWsXw1qC&#10;wBUEgXNgqQeBcxMIrIGp+P45eVIV1NVWQA3+XWMIrPIgcJxAoNsc7J0TmIwHFwaBmW3Afj0MBDoA&#10;7BcD4IBCAbAlRvBP0gxTP/yj+NiXFR3pGis67tnokFdodLRrqIT4d2cDoB/BwDjp2x4+2AKgW/4x&#10;asTbMLr0HRg7qimUj2lm2n+toGY8Lf9o75Z/TOsGc2f2gAVzesFiGv9d2A9WLB5g2n9u+cfGePw3&#10;df4fJh7/9QEwGv/N1f5jADT4lwDg/iLHfvPhH0XDP4oPgAb/HACOzwmAIf4pAKggoN8A1PCPwgBo&#10;ENA2AQnoHPBhLPpF+CeYJ/eVnRD+kkQAGLYACQEF+0IArE7CCHhgAl4en8cheh74OuHzPIuv2zl8&#10;3c4fHw8XMBdPYE5WwSUKL/rw4S+Nfz76XTkdxXxdILBcIDBqAzIEGgw8d6TizgNADdnuyKjolTt5&#10;4Y/yVQh4OYMf9jNjLkO3V1C0xxKlMPzzwC+OCn82CubVIw72NPiLYy7rIV+u6LiXLxHoFRsN/OI0&#10;MADqoPVd8kV7LbPzR04uAKwvAv4nJx8A2uj4R2lsALy1CJgLADUEzN8A1IEvf4oBwIYYBQ4Q8HT6&#10;PMBkFNicBbiPWoDbN+AH3DX44XY5frBdBMuXzIEF86bBTPwgO3liJbcAx1ELsGQgfjjsA3wWYK9O&#10;PArMCEhNwDbvQqtWdCagtAEJAqkR2JQg0MNAf0T4rTdeEgh87QV47dXnAwSUFuDj8MzTj8JTTz4M&#10;jz/2IDz6CCHYvfDgA7+A++/7Ofzyl3eHAPhjA4BR+482/jLOBfj3jx7+UWLwy0Y/XhyioN/3CBsj&#10;+LuLHgs1EvFxqfj385/Az+/5Kdzzi7vdcg+GP2n8PeTD36MW/qT199RThKRPwvPP0/g0tSkF/5q+&#10;8yZv/W3ftgV07dwOetPij349YfiQ/jCmdAh+UCqF2vFjZfOvPfsv2Pwr7b/05t+ba/8RAGa1/7Tx&#10;XwI5C4CXzdl/Fv8cADrcu0bhNlsU8z3/spQEAxnHCOEMBnJjzmCg1wq0ZwWGGIgh7DPo5yc5C5AR&#10;UK4XICC1ABkBfaRLA+C1cyfweUTBr/kwmKBgrtjnfh6vE8CfQ78s+AvjIaCNhUCOQOCHVwQCP7pK&#10;EHgOPrl+3oPAi/CbDy7Bbz+8nEAgNwE/CRHwc3xvzBV7OboOnxmIt0G3RbdJyBicE8gQaBeG4GvA&#10;EHjEbQ4+QU1pgcBjBgIP7t3CELiHIXAtbPcgcAND4EIFAqcmEDjDg8CJdQYCJ1gIHAXlDIElCQQm&#10;C0NS5wSmR4MHGgjM3QbsIWEI7G7SDb9G+OcB4EAHgEMDAGwDJcNbQ+nwVg4ARxj8G/GuSQiAI4ff&#10;/MZfP2moa6zUF/x0lGvspNHPxke7wuNfz498P41yNrnGfvPHXj9MfB/0OKj9R8+bfjbU/pPx36Y8&#10;/svtvzLb/mvrtf+6wJzp3WE+Lf+g9h+N/y7qDyuWUPsvvfzDjv8m239p/NcDwELO/8sa/9Xaf4U0&#10;/zLRz+aAJI1/4/G/s34U/PMA0G7/zQeAIQIq+EepBwDapBEQb++owz4tIfRlBS8b4GEtfs1EQ8AE&#10;AKkFaJqA+2vwNadUcxgBD0xgADxxkBAQX7tD+JodxtcLX0NBwCo4j7lwvAounqC45R7JOX+EeSYx&#10;+l21OePFfM1iICGgD4G2Ecg5KtuC7wgAVIHtTs2XkjR8ZUfDtCAexAXApwU/3OeNuax/u5nhx6CB&#10;XDq2wZdEQ74c0W5TomNefVIcAFIc8GUHL5eCvXxRMK8+0cDPj4p/Nho8ZUdDrW9CtOeaL9rt5Ip2&#10;G7mTCwApGQiYBP+Om/yNgn/v64eAOv7ZFIKAOvZpqS8AUjT0i1NYC7AwABQE1ODPRsO9QqIBICUL&#10;AeMWYBYCfoAfqP1R4JxNwNOuCWjPA7SjwHIWYHYLkJeB1JZDFX5YHYsfUEtGDIDBg3tDf/wQSQjY&#10;vVt76EzjwB1aQru2zbgNSBDYssXb0KL5WwYDaTzYA8Emr0GTt1+FJm+9Am+/+TJD4Buvvwivv/YC&#10;vPrKcwYBn4YXnnsSnn3mcXj6qUfgySd+BY89+iA8/PB98NCDv4T7778H7r33Z3DPPT+Fn/3sx/DT&#10;n/6QAfCHBgDvIgAkjLPtPwK7zPZfFAt+Cvrx+YF4e4SK0vQzYfTDUPMQ8wMLfxh6TD/Cx/bjn/w7&#10;/AQf50/vpqUlP4afMf754773yBl/ZtT3V7+6P4G/xwL4o/FoAtKn4IUXaHQ6wr/m70C7Ni2gc8e2&#10;0LN7J+jftzt+qO+LH5gGQfmYEfghaTRMqimH6ZMn4IejOlgwewp+MJoOKxaZ9h+N/q5YABszNv9u&#10;K/DsPwuAcfvPAuAp/B0M8W8fnMffUX38NwTAuP2nwp9FrlTk+/a6HIuBmKAZWBAGYiwGZoTBkAEw&#10;WgpiRoEFAem+6TEQ2KXx7/r5k3D9QhT8WgCDHHmeAfTZ4PvDNQK/CP0Y/gzuhfHhL8pF/D7FXNaB&#10;4CkOQaBgoAaBOgL+/uMYAX3wex/+iO+XfrIwkCHQbwXie2cCgdfPCgRewdcPnwdvDrYQeFog8PSx&#10;PXDiyC6GwCMHBAL3794Ee3YaCNxqIXBZfgicmYbA2hqBwPFVY6CSILBcIJAXhowpEgKj8wGzEdAH&#10;wG4MgAMSAOwMgwZ1giGDfQBsmw2AIywAOvwbmQf/NNyrb3TAa4jcTONPh7rGiA5/NjHe5Usa3AqN&#10;gJ0GezeT8D6GUwwAJu0/Hv99J1n+we2/8lZQU0Xtv3Ze+6+rtP9mm/afXf7BAGiXf9D4r2n/ZY3/&#10;Buf/OQDk8/94/Hes1/4zAMj4h4naf6nR3/0CgCn8OyA5RsE/q/hHOSBJA6ABPz8x/hUKgEcd/jEA&#10;JggYwZ9NCgAN/nkAeJJySELNOU6RCCgtPvl+7shlAwA8Vou3kYGABIABAtbga6o1ACdIGAHHCwBi&#10;TuPregZfz7NHMEer8L/5lXAec+F4JQOgIKCc5+cDoI9/FvmunfFytgKuY/yvJRgYQKA5J9BsDKYU&#10;DIAa3DVUVGi7U/JlOhryaUlBX1a+cmhXUPDDfWa8y9Ht5g0/Bg3l0ml4ANQRr74pHv9sLPSlo+Ne&#10;viiQV99o6OdHhT8bDZ6yo8HW1z3a87yZNNx9FA6AOREQ/87H+GeThYB3EgAWnt8EaXgAFAQMAfAj&#10;Ff4oGuwVHh0AP1MWgvzHb1wLsNhR4HwISGcC+ghI5wHahSD799BZgBvxQ+1aPgtw7erF+EHWnAU4&#10;cyJMnTweaqvHQWX5SF4IUoIfRG0TsHfvLnwmYNcubaFzJzoXsCWPBbdt0wzatGoKrVoSBjaBls3f&#10;hhbN3obm79LWYAHBpu+8nmDg22++Am+98TK88dqL3AZ85eVnAwR86qlH4InHfwWPPvIA/OpX98ED&#10;D/wC7rvv5/CLX9wNP//5j/kMQAI22wDMD4AeAvrgx1836MfwJwtDNPRj8MPQfSXohyH0s/D3Q2ol&#10;ZuDfPYR/vxT84wUfD/wSHqTWH8PfA96oL8HfIwx/dNbfs8/SiPTT8OKLdHYinaVIo9UO/9q2aQ6d&#10;O7bhc//69e4GQwb2wQ/wA2HcqOE8+ls3oQymTayCWVNrYP7MSbB47jRYtmAmrFzsLf5YafCvAdt/&#10;BICFtf80ABSUKwwAHXjxWKsS/zKSEAQDDDRjtAx1fK6eWa5xPBsDfRC0fw5agAkCCi7S7cp5gF4L&#10;kNt9afy7ceEU3LiYzvWL7jJB6OtRQuTLlxj+cgUv70Uw0EHgh1fOwkdXz+WAwFwImAbAMPZyBgJ/&#10;rY8Hf0rnBBoIlM3B+JpYCDyPP+ezBgJP4s/v+B44eZQgcIdA4D4Hgbt8CNygNAIXGwic50Hg9DQE&#10;Vk+wm4MJAkfCOLs5OC8EEgL2C8eCbRvQIuCAngYCDQL2745/JvwzADigCwzEDBrYGQZbABzSAYYN&#10;zW4AjlQAMB/+UWNLg7xiooNdQ+Xr0/yzqR/+hbh2s9EB7+bjjwLH478jh9P4r7f8I2r/TeLlH53c&#10;8g9q/yXLP8Lx32T5R57xXzn/TxqAIQBiFABU238MgK795xqAevtP0M9PBH9+MgAwhYCHIgA0+KcC&#10;oIeAMQAyAmrwRzkmsfhHkQZgdQiABv9yAWCCgAn2aXH3kzMB/hkAjBBQGwVmADxoAJAR0OKfD4Dj&#10;GQAFAfF1xNf2NL6eZw5XwtkjlXDuqAXACg5t8WWgSwCwnHOFcrocrlLOlMM1ikE/zrkKuEHxv5ZA&#10;oFyPbwNvk8K3jfdDKQgANbRryKjwdifkyzAa8mlJAV+O+GDX0PlbviSPQ8O5dG4G/yga2jVUdNgr&#10;In/WowNfHAXuGioa+vlR4S93/j+KAlnfxOj4dqdEgz8tGv6Z/Bn/XkXwZ1NYC1CHP5s7FQBtNPzT&#10;ATDfCHAWAOoIqMNe4dEBsOFGgeuHgHIe4NGDO80o8GbYtX0DbwTeuM5sBDajwDTKNmXSeD7QXhBw&#10;GC8FGTqkL28G7te3G2+YFQhsB507tYFOHVsZDGwB7do0g7at3+WFFK1bOhRs0ZzGhd+CZk3fhHff&#10;eYMx8O23XoE333gZXn/tRXj1lefh5RefgReef0oQ8MlH4PHHfwWPPPIAPPTQvXD//b+Ae3/pWoA/&#10;+ckP4Uc/+gHj2w9+8H0ew/3+9/8Vvve9f4F//dd/NgD4Tx4ARrHoh5dJ0M/An4Z+tGVYmn6EfgJ/&#10;P/yRbfx5rT8P/+hx/tzDv3sJ//B5PMD451p/j5rWH8GfnPP3ODzzjJz1R62/l16icxNpoQqdr/ga&#10;vn4O/zp1aAPdu3aEvr278bl/I4YNgDEjh/Lobw2N/tbK6O/cGRPxg9FUWDp/BqxYJKO/3P7jxR+L&#10;8ANRNv4VAoDa2X+Fj/8Wev7fUca7GAA19JOcUOK+76Ogw0ABQTlrrxAMxFgMjGIBMBkFThCQWoCC&#10;gHIeoNcC5FbfSXx8JwP8s7iWjv1eFHx/KCw00itRIRDfX5LmoPp62pjHzBiIt4uPjSHw8hn46MpZ&#10;+PjqOfjkWn4E/MOnWQj4AXxBwfdSio+BfiswCwJ5YUiyORhfNwOB1y7ia38ef85n8eeSEwI3ukZg&#10;rjMCAwicnEDgtKk+BJYXB4F2WQidD8gQaM4HDM4G7GUgUBCwf/8eGAJAQcABAwgAu8LAgVkAqDUA&#10;m2OaYWT8d2RO/Hubo2HezUQHvJuJhnuFRIe5RosKfn6+/vDn4u6LnxeN/0bLP2z7r2JcCxif1f7j&#10;5R+9YNG8PrCE23/Zyz9o/Ne1/9Ljv+78P0zq/D8fADPGf+sNgAr4aQkAcDyPAKfGgA9JTtocDnOK&#10;4iNg0gKcgP/9ihEwgj8PAMP2n8W8CZkAmCBgJgBS8uCfuXz6epQa/G+vgn8BAtbhderwuhiDgGoL&#10;8ECEf/vxdWb8q4KTFAbASjiNEQCsgHM0hntM4gCwHC6Zxl6Mfwx/GIt8jH5ZSSDQXI9vowKu+o1C&#10;jAqAGtI1ZlR8uxPypURDvjjJcg+KB3xa/k+crxoufysmeN8a9GUlAEA/CvZpl9PgriGigl6x+XMY&#10;Hfq0KGjXUNHAL06Ee1n5NqGfHx3e7pRo2KclRwsw73mAdxIA2mjAV2gKQ8A7GQA1+LPxAfCWIiBv&#10;BxYEPH5kNxw5uAM/0NIo8Gb8MLvejAIvg9UrFuCH19kwf65DQFoKQuPA48aMgJH4YXQ4fgilNuBA&#10;apkQBPbqAj170GiwYGCXzm25jUabaDu0p6UhLflsunZtmkPb1s2gdat3BQSbN4Hmzd5mDGza5HV4&#10;+61XGQJfe/UFHnF94fmn4dlnnoCnnnwUHn/sV/DIww/AQw/eC/ffdw/88pc/Y1S7++4fMbZJC/Df&#10;4K67vu+1AAUB5RxAPYx+dBkDf3Q9Rj+8jRj9QvDDMPgJ+v3oJwR/fuvPNf8E/36axj8z8vvIIw/C&#10;o489JK0/fK5P0bgvPm9u/eFrQK2/l1+mxSm0VZnOVHwd3m36FrRs0RTatmmR4B8t/RjUvxef+ze6&#10;dAhv/a2uHAOTaipg+iQ3+rt4nlv8kbT/7OivBcD1t6b9lwWAl834b6EA6IOezY0LfkstRwLA8jFQ&#10;QNDHQLtgg+CON+4SBPKIsGCghT4JwZ/DPwqDIQOgj4Bym+48QK8F6AGgxT4Zsz3jckULXiZvZJHH&#10;+zaZECivU4x/Ppy6yOO2j10wUB47PdYEApM24EX49fs0rnsZfvvhFfj9R3Sen4VADQEd/sX5I4Uv&#10;IxiYLA7B91R7TmC4OdiHQHyNL+eAwGg02J0RGC0LWWMgkLcGEwTOYghcQBA4ZzK3q2dMr4VpU6th&#10;yuTxMHFiJdTWlkN1dYEQ6G8NDhaF9BEIHNgbIwg4YEBPkx6Y7hgCwG4w0ALgIAUAh4UAWBoBoKQp&#10;CP6lAVDDu4aKDnnFZ8QQioZ7+aIA3S2IDn+UW4d/FB3tGi7+fdHzCsZ//fbfmGZQVdYCJlS0htrx&#10;SvtvZg9YSMs/5vdJt/94/Ndr/0UASPi3bVOO8/98ADQNQB7/LQQADQLmAkCHgAr2KQnafwYAi8I/&#10;D/4Y/2IADPCvSACk5BgBjgHwlAeAjHkG8TT8c8CoxFzGXicbAOvw+2kAdKPANfga0tZf2fzLCHjA&#10;jf5KDP4drPQAsMIBICOgLOqgzb2XLABmNP+un8WcKxfkO18B72clgUBzHb5+BVyj8WEvKQDUgK4x&#10;o8Lb7Y5BvUJT0HIPTP3h7w9RtMtI/lZo8P415MsXDfbyxV1fB7ybjQp6xebPYXTs06LA3c1EQ76s&#10;RMinheGPouDYtyE6vN0Z0bEvKxH8+fkz/t2P4O/OBkAbDfgKiQaA2Q1AfQuwIGAIgB+nANAhYBoC&#10;NdzLjg5+cQoBQH8UuFAEzAeB50/TchAFAc15gDve884DNAjITUAaB54ygc8EnFA1hg+wpzbgyBIL&#10;gfjhkxontHWyTzfo06sL9OpBzcCODILdurTnpRRdOjkU7GhQkECwDYFgy6bQonkTaPbuWwKBb74K&#10;b7z+ErcBX3zhGXju2SfhqacelSbgww/wyOx9993D5+gRrhG0/fjH/84tPNq8S4s4/u3fTBPQQuD3&#10;CAK92KYffs9Hv7ss+pnxXkK/Hxr0I2QU8LvLYJ+PfhI6l5Dw7+6f+c0/wT8Z+70nhX/2rL+s1t8r&#10;r9DmZBn5fafJG/g6vQ2tWjTlM/8E/zow/g00+DeqZAif+zehYjRMrC6HaRPHw6xptTB/5mRYlIz+&#10;UvtvHqxbTqO/Db/4o7j2nzb+KwAo+Fc8AKaQLx5Tjf4cxkcugS4fAwXqBAMJ7wQDTSswwcA0CNoR&#10;YAZARkAZBXYIKLdL9+HOAowRzUDaFRNzzl4SfE8Ig983+dDP1dMcOhePY0AwhsAEAek1CV4Xh37y&#10;2miR18+OMgcQmIwFn4dPrl+AX9/IagMaBGQI1BDwQy8+BhoINCPCWivwNx/ZzcEOAuk1yITAY7vh&#10;ZLAsZDPs20UQuM6DwOWpRuAKDQJnFQ+BvDWYILBkEIzQNgabseBBgwgBLQRaABQEHEgAOLArDMoC&#10;wKgBWDq8BaY5jBzeDPMuhvDPAWApo5+NDnc3Gw3x6hvBv/ogoI5zfnSkk2iXLyTabblo8GcT4l19&#10;Q608DesaI/Y+g/Ffr/03xrb/xjbn9l91ZRuom9DOLP/oDDOndoU53P7rif+d6w1LFvT12n+DYG2+&#10;5R+p8V/Bv53e+O9uGv9NGoAFLABpZACkBAiYDwAjBOT2XwSBDgEncMIWYDXHjvza+PjngM6cAZgA&#10;nwKAyffw8ikAjPHPJScAYgIApMT4ZwDQIaA2ClzjEPCg2/wrwdePctABIOHf6cMVHgCWC/5FAOi3&#10;/3T8K4f3z1ME+z644IW/Zr5vLksIyBBIt3FGxoNtvgPAOBHu5UoMfFkpHv1i8NOSvt7fCsrnkgDm&#10;Co8GfH6062ho1xBRIa+++XM6Ovj5UQDvZhMg35+8+F838aBPy7cd/ygavN0p0aEvK/lbgI2CgAUA&#10;4P/6SsO9YqIhX1Y0/Mtu/wn+OQDMhX93AgBSGhoBi2kDCgIeEAQ8vJuXghzY+x7s2Rki4OoVMg5M&#10;ZwLOmTUJpk+tgckTq3ijZVXlaCgfZyCwFD+QUiOFPoQOIgzsDQNo9KyvBcGu0LunoCAtp6Az6rp1&#10;6QBdO7dnFCTA6tCuFWNWm1bNeKSVIPCdJq/DW2+8wq03agM+/9xT8PRTj8MTjz/MaPbQg/fB/ff9&#10;wjQBfwp33/1joE27PA7873fxOPBdd9GZgN8D3tL7/XS45cfo9z0OXYfR79//zaCfa/hZ7LPQx7n7&#10;303Tz4Xgj/Hv5z+Gn99j8e9u+OW9P2P8s2f+Bfj3hMM/1/p7Bl5++Tl4FZ+/jPwK/lFjslXLd6Fd&#10;W1r44Zp/A/v1gmGD+8HIEYPxQ9KI5Ny/qXVV+MGoBubOmOSN/lL7Lx79TS/+EPwrDgALx79w/Pdm&#10;ADCEvxD/3r9EOamEMCo7PghKk00wi8K4xa1AwUCCu6AV6GGgjAnrkcsIAIYIaFuA0qjz8cwBGiEe&#10;IZpAHzXqPsb3g+zgZTB0Bh4nQEEPA6+YVqBBQAeA+BoYAKSFIgx/EYyGkS3FstlYXjeBQHpt6Xmc&#10;weeBj+MKPrargoC2DfjbDy7D70wb8D8+vgZ/+OQ6fJa0AWME/BC+pOB7sJ8v8P1Yvm8vbyDwNzEE&#10;4v35EHiDXht6Heh54+M2EChbg/fD2RN78b1TtgYfPbgNDu/fCgf2EARugN0Ege8JBG7Z6EOgnBFo&#10;IXDxwhmwYP40mGcgcOaMWpg2TSBwUj4IpPdcgkB631XOBxwypC8MNm1AgcBemJ6YHpjuGALAbjBo&#10;YFcYPKgzDBmccQbgsNb4vp4PAJt4AKjjXUNHQ71CEsKfjQZ9WSkG6NyZfOnIZbTbsglvK1c0+LNJ&#10;Y159okFdY8XeJwGg3/4bOcIt/6D2Hy//qGjltf86SvtvWjdZ/kHtP1r+sbAfLF88AFYu9ZZ/8Pgv&#10;tf+G6+2/AsZ/MxeAFAuAGA0A09HhzyYfAGbhXwKAHv6FCCgAmIWAaiz+0fVs+09DQO/Pkhjw0uhn&#10;418uV+zlbxYATx6s5jAC8tZfCr5+Fv8OmfbfYdf+O3uk3AGg2dDLAGjGf1Ojv6bJx6BngO8DygUl&#10;5nsEgDoCOgi8rSPAKsDd7ijQl4qBvUJSPP5RNPCLE17nb3nzuYuKdA0dHe0aMirk1Td/DqODnx8F&#10;7xoggns+/Pmx3yfYyp/vAJBeBx3fbmd04CskN4OAlHogYEEAWL8WIMGhy2/zRgNAQUCHfwKA/uiv&#10;1v7Txn8LAcAQAnXoSycGvlyJ8c8HwBgB41FgDQHVkeAcEHjhzBHeEHzmJCHgvqQJyAhITcBtBgH5&#10;TMBFvBhk0YKZ+GF1KsyaMRGmTamGSXWVUDOhDMZXjoGKMvxwOmYEjBlFrUDCQPxQOnQADBuCH0YH&#10;4YfRgfhBdAB+EO3Xi1GwX5/ufE5dn55doVePLtCzWydusHXp1I4xsH3bltwKJAikMdcmb73GAEaL&#10;L2gkmNpxdEbeo488BA89dD9v0P3lL38OdL7e3T/7Cfzkp7YNaCDw3+VsQBoNDkLY54Efj/b+8C7T&#10;8vsBbxf2we+nHvbd/TMbwb4E/Qz8Jfj3i5/ywhKHf7/w8O8BeOyxh/C5PMztxmeeeZybjvQcXzKL&#10;Pl57jUZ+5bw/WvbRvFkTaN3yXX6NQvzrmeDfuNHDoapsFH44Gsfn/s2YXA1zpk+Urb9m9Dd78ccy&#10;2LpuOby3fsUta/9ln/8XAmCIfw4Ar19wAJjGvzT6fYB/LwpNCIKCgiEGCoAxeJ2xGHiEz/RLY2B2&#10;fAC8SNcPENDgWapBZ5p/Hv7RSO0n+H6QhDbg+rmBl6Hz72wSELQQiPEagbYNaBGQl4n4AMj4Z55/&#10;8hqEoa8lGOhBII01v38R7+cSPRd8DKYN+GkhbUANAfF9OCsWA6UViNfHpCHwcgiB+Lq4MwLxsV/A&#10;n8k5/BmdOcgQeObEHjh1dBccP7yDIfDQvi1wYM8mgcDtFgJXwlYDgbwsZDVB4HxYsWwOLF3iQeDc&#10;KTB7tkDgdILAKeNh0qRcEDicIZBHg0sHu0agGQseSu+9BgIHD+oNgwb1gkEDe2J6YLpjuuHXCQC7&#10;wJDBnWGoBUB/CzAB4DAHgKXDm2HexTSVDHsHY/Gv8QFQQ7180dHPjwZ9WSkG6TT4i+MuX9ht+pHb&#10;0OGPkoY8irT5bi3qFRP7OOm50eshyz/eNuO/TXn8l9p/bvmHbf91cu0/Wv5B7T9e/tEfViweGCz/&#10;4PZfvuUfDICm/Zc5/ivtP3v+nwPA8twAiBEALAYBq5JoAEgRADTn0hULgJQUADr8CxHQw7443Lqr&#10;xsuaZACgGh/v+HbS8Ec5TfEuS9fz43/Pvx6d91cUADIC1ggCHhIAFPgz+IevJS394MUfHv6difBP&#10;ALAMLp4og0uYyycxp8rgCubq6TK4dobi4R+hngVAA34fegkA0EdAA4AcvD3JbW4AqgB3u/KlRAU/&#10;mz+5aNgXpzj0o2jQpyV93b9l5vMwKtY1ZHSsa4yokFef/FmiQ58WHe8aIrkBkGIu40Gflu/wj14H&#10;HeBud3TcKzT5EBD/Dkb4Z6MhoAPADARsJAAM8c+Pjn82eguwWADMRsAv/mDTcAioQV9WigHAQhAw&#10;fxtQIPDKxRNw+cJxQcCzNBJsEPB4iID2TEBeDLJ+OW8HXrl8PixdRCPB02Hu7Ckwc3odTJ1MEFgF&#10;tdU0GjwWqiqoFUgYiB9QR+EH1JECgqUj8APqMIuC+OF0sMDgoAF0hiChYE/o27s79O7ZlRuC1A7s&#10;3LEtjwhTI5BGgwm/aPyV2oCEYzwS/ORj3J57+FcPwAMP0EjwL8xIMLUBLQRSI1Aw8Ic/pNyVCjUG&#10;KQR+vLgDk4zxmkafwJ6NAb4499hQ68/gX9L8+zkvL3nwwV8CbTN+WMO/556EF154Gl566dlk5Ned&#10;9/cmvw50dqLgX9sE/wb068mvaenwQfy6V5aNhBr8eUymc/8mT4DZ0+rwQ9Fkb+uvjP669t9i/DB0&#10;60d/G6L9Vyj+pXGPEI021GaHR2LN5WykgWcx8BSjHIVQy8cwwa/wvEAHgoKCDIPm/wYAqI0CBwAo&#10;j98CYIJ/Bv0+fZ9ygbfepiPfFxA0CMiJIBDfPxIExNcrQUDTAgwBMMY/fOz0+JOEEHj1LF43GW2m&#10;15FeU7zPXG3ALARkCNQQ8CMJvn9zkq/j5RgD8XoYHQIvmdFgeY34NblKrwH+DKKx4HPJ+YA74bg5&#10;H9BC4N6dAoE7TCMwhsDVKwkC58KyJbNh8aIZsNBA4JzZk2DmjLocEIjvswSB4+JGoECgOx+wH9DC&#10;piFD+sDgwb1h8KBemJ6YHpjuGB8AO3kA2A7TBkYYACwZ1gLTHEqHNcO8i7H4dysA0L/9JlAy1I+O&#10;fhQd+7Ro0JeVEADjaEBXeOLrZ8VdR4c/mzT+Ub4OAOiP/2rLP6j955Z/tPeWf5j2n1n+sZSXfwwI&#10;ln9I+0/Gf+P2nyz/sPjnt//GJADI7T8LgP74rz3/D8P4V1ADsFAAdPjnRwdAaQAmLcBDLlkAmIWA&#10;dnw3BECHfHnxj1IoAEZwR8jn450fFQAPh/G/b6/HLcAYAenPDIC1DgATBKyRHKLg7XLwsXLwNcLQ&#10;xl+79ffMEVn8cfaoG/2N8e+Sh39XTpfBVcY/zNmyBAAT/KMY8NMBsAwvhzknuYG3kSQBwPLbA4Aq&#10;wN3OfClR0c/mTy4a9tnUr/FH0aAvK+nr/y0zn4dR0a6hokNdY0XFvPrkzxId+/zoaNdQyY9/FHM5&#10;D/u0fNsBUIO32x0d9OqTCP5sDABmIaAAICULAbMAMD8CasgXRwe/rOgASKkvADr8EwCM8S8EwBAC&#10;0wBoo6OfHw36spIPAPMhYDgOnKsNmHss2J4LSBuCCQFPHNnD24EP7qPtwFt4O/C2LWtg84aVsH7N&#10;UvzAuhCWL50HSxbOEgicRRBIjcAamDJxAkysxQ+q1fhBtQo/qFbgB9VyAcGysaUwbjQ1BAUFR5UO&#10;hZEjpCk4Yhh+WB1Co8P9GAQHMAZ243FhgsBOBIFtW/LIK517RxhGbUBaiEFjss88/QQ88bi0AX/1&#10;0P3wwP33wr332rMB74af/YyWhPwYfvpTWhRC+WEqjH34fVomQqFz++TsPorBvAT18oUafwR/P4Vf&#10;/vJufCwW/+5h/Hvoofvg4Ycf4G2/dOYfLTfx8Y9GnWnL7+uv03l/btlHi+bvMIYSigr+deAGJePf&#10;oL5Qih/6x+JrWzGuNFn6MW2SnPs3b+YkWORt/eXR32XzYf2KhW7xRyb+rYJdeQCwGPzL3/7TAVDD&#10;vzQAFoJ/aehLztIrINS8y4WBAmNZGGjHhCUXCASDuO/xZQnSLJr5LUC8z/czANDiH7XYOLTsIoh8&#10;3WKg3wwMGoEaAvJzJQC0z9M9R/95EvrJcw3jINBrA57D2zuPt3sBb5/agN7ZgLwp+Do+5mhBiBsJ&#10;vuGdC6ggIL53/ykV+roOgZ8nEIj388llgUB8vRhMg7FgfOxRG5DGgul8QBoLtotCCAL373YQaEeD&#10;aVnI5g3LYMO6JbBu9SJ8X10AK5fPhWVLZ8OSRTNhIW8OFgikzcHTp9XwGawEgXQOK21lnzB+DB/D&#10;UFGO768MgaYROHKIQOAIfG8dPgCGD+sPwxgC+8CQIb1hyOBemJ4weHB3/L/dMF09AOzIADjMAuDQ&#10;1vj+7ACwZFgzzLuYNACWDHuboyPezUdDvlzRsc+PBny5oqNfnCysa+jo6Gfz9YM/in2s9Pyyl3/4&#10;7b+2MLmmA0yb2AlmTukKc6Z3h3mp9p+3/GPlULf8Y63X/ovO/mP8y3f2XwHjvwkA7pX4ABgjoA5/&#10;Xugy+6rCxAhoAZBagBYAPQRMAJDi4V8AgJQEAQ0AUrIQMEqAf3R5i39+AvizEazjmOv76GfD+Eff&#10;x8vZxl+MfzbJ7R3xb8OgX4B/eQCQY28XnxOH8G88nCH8Y/jDMPzF5/4J/jEAEv5F7T8LgNcZAMvg&#10;hsG8GABdyhj+bCz+vR/gX5jvABCjgl8cA3xZKR78bDTgKyTh7fxNzedhVLRrqOhI11hRIa8++bNE&#10;Bz8bHewaMoXhn4kHfX4S9KMoKPZtigZwtzs65tUvKgDa3IEAqCNfOv/7zy7yNQ0BGwIAGw4BNfSL&#10;o2FfHA3/KFkAWAgCZrUB/bFgDQIv4wf4i+eOwvkzh3lD8Onj++HE0T1w9NAuOLR/O+zfsxV279ho&#10;zgVcDRvXLccPrEtg1YqFsHzJXIbAhfNmwLzZU2H2jEkwY1odTJssGDiptgrqaiqgdgKBYBlMqByb&#10;oGDFuFFQPtY2BUeYpuBQGR0eMoDbgdQMpFYgjQgzBHZow9tuWzZvCk3fectrAz4Hzz37FDz11OPw&#10;+OOPwCNmLNg2Amk0mDCQxoOpGUghFLQh4LOhs/r4vD6DeAR4Qe5VYr5HTT8buSxt+3X49wDj373w&#10;8MP3w6OPPsjLTOjMvxT+vfoC0PITWfbxOp+FSKPQNBLt4x+dqTigbw9+rUqGDYQxI4fia1oKE/A1&#10;pqUfUyeOxw9Fcu7fAvz50OjvMjP6u5pGf5cvgPUrF/Hij4Zq/zUW/vntv3yjv8F5f5dD/NPg7yP8&#10;exGG8Cl3NBAMMZCabSEGXrEYyFB2lHGPUIzGfbUwmiUAqLUADZbRY6YRYA8ALf7RptskH7n4GBhD&#10;oG0ECgLic8Xb/4CCr5e0AE+5MWD73Hi81wCgB36XTkXhr9Nl6LIGAbkNSAhIt2kQ0LYB4wUh1Abk&#10;keCr8PuPr8F/fHI9Ggn+AL5gCLQIqAGgHw8DU43AqwyB7nxAg4DX6fXA10FZEkJtwDPHZSz4xOEd&#10;IQRSI9CeEbhtDWzfugq2bl4Bmzcuw/fVJbBuzSJYs2oBrFxBm4Nnw5LFM3lhyPx5UxUIxPfWBALH&#10;hhA4JobAgQYC+8GwoX1h6NDeMHRIL0xPGDK4Owwd3A3TBf/cGYYxAHYwDcC2AoBDW8GIYS3xPSYE&#10;wJJh75jkb+NRNNQrNNrtZUXHPi0a8uWKDn42Ifz50QHvZqKjn03D4d+QAa8WGP36xcY+XnqO9JqW&#10;DJX23yiv/VcxNkf7b0bc/vOWf3jtv6yz/wj/BACzR3+Ds/9s+y/Gv1T7j2LwL9UAzIOADH9xHAIe&#10;o3gImAWAAf7ZHJYE+EeJ8Y+SAGAa/eJYwPOv76BPi4U677oJ2LkI/pngZW8KAL0w/pkkAMgIGOIf&#10;LygxAHgGXyNJFd5GJZzj0LZft/FXln54zb8Y/5LxX4N/AQBKfOzzI/A3jnPjrJcz4+B6kNsEgBQN&#10;4m5ZvnRRsc/mTxIN/JJ8FUJcvvzfVP6QRIe+rIS3S48jnc9dVLTLio5ud1JUzCsyOvZRdKRrzKjQ&#10;l5W/UnLgH0VBsW9LNHy7E6JB3s1ExT9K3hZgCIAOAesPgIR1DYF+6RQHgFn4pzUACwdASr4mYH4I&#10;1NDPj4Z/lEIAMAsB/ZHgfBB4A3MdP8xfww/zjIAXaCT4mJwLeOoQnD6xH04e3QvHDu+CwwfschAZ&#10;CeY24MaVsGHtMli7ajGsWr4Ali+hRuBsWDR/JsyfM41bgYSBM6fhB9YptTB1UjWD4OS68TCxphLq&#10;qgUFa8YTCpqmYNloAcHRJTBm5HBuB44YOhCGDuoHA/v3Zgjs2b0zLw3p0K41N+HoLDxaiEEjstSY&#10;e/GFZ3l5xlNPPZZA4K9+RduC70swkM7go3YgoaDkZxyCunvv/TmHwC7J/YR3YehrSfhyeF0lcn17&#10;5p+Gf4/AM08L/r1o8O81xj+37IPxr4XgXwfGP9n2S/hHZykOGdgHX6cBMLp0CJSNKcHXcjS+tmX4&#10;oagKZkyRc//m489j0dzp+IFoJqzg0V+z+CNp/y3J0f67daO/hZ/9l3v0V2/+5YM/h3s2HxOqRdEu&#10;R221ojDQa80JBlKOCggaFLT/W76nASA9P/O86PHT44sB0IO/335EiIUhzOLxVhlxZQw0IPipwcAA&#10;AvE2GQFtGzBCQHpOVz0EtI83BsCLPgJSfATEEAJKw1EQ8Ia3IORDOxJ8DR+fGQmmNmCyICRzJNgi&#10;4Idp+MP3+CT/Qd83CGghMGkDWgS0ZwPSa0OvC70e1MLEn8cl/NlEbcBcEGjPCNyzYz3s2rYWtm9d&#10;De9tXhkuDOFzAufBcjonkDYHLxQIpM3BBIEzpgsETiYIrKvwGoGjQggcNRRGjRwMpSWDoGTEABgx&#10;vB8MH9YXhg3tjekFw4b0gKFDumO6GgDsxABozwGUFmArTEtMcygZ2gzzLqYp5h2TLAB8i6OBXrFJ&#10;37YeHfqyoiFfVnT0y5Xbg382Gv4VBoA68OXO0IEU/faKSQyAbvyXln9I+69yXEuYUNHaLP/oAFMn&#10;dpLlH7b9N6c3LNbafyu89l9y9l96828xo7/27D87+uuf/ZfZ/ssAQIa9gvCP4rUAVQAUBEwAMAsB&#10;D7ukEVBwzkc8HwEpOfGP413XS/q28bIU77o+/Nnkwr+TXuzXGO2O0OUlPvQ5/PMagBgHgHidwzZ4&#10;Oxx5vBb/zh4l/KsS/DtWyfh34TjFW/ih4B+P/ioAaBuACQJ6EJgk+V4IfwH6nQ7z/2g4dyuiwlxj&#10;50uJin1xYuiL81UIcPmShj+Kwz+KDn25Io8jO59LVOTLig5ud1I0zCs4txH5bFTUKyQMfy7/X5Iv&#10;v4M/Ew3ebnc0vGuYRPBnc1sAkKIDnxYd+7LSGAAoCKgBICUXAta3Daihn40Gfza5ALAYBCwYAvHD&#10;PLUBr146ySPBjIBnBQFpQ/DJY4SAsiH44N5t+KF1C+zevhF2bJU24Ob1KzwIXAgrls6DpYvmwOIF&#10;0goUDJwKc2bgh9bpBIIT8R/qdTB9Mn54tShYSyiIH2In4IdYA4JVBgOpGTiqZChDII0HD+jXC/r0&#10;6gY9unaS8wHtWHBTNxb8yssvwAsMgWZb8BOPwmOP0cbgh/icQGoG0uZgWsLx4AP3wgMP/JLzoM2D&#10;+UKYJ3ngAco9nPsphH1++HsG/36Vxr+nn37M4d/LBv942cer0PSdXPjXGfr36Q6DB/TGD+j98TWi&#10;pR8jeOlHTdU4/FBEo78TzOjvZN76u2T+DFi+aBasXDI3WPxB7T9Z/EEAuBw/CH198c9v/n3gNf8K&#10;gb+PKQb5eJy2yIQgaDCQQZDAzGCgAUGBMwxjoMEzC2gWBYPI9+lydHm6Lt0G3Z7AZj4ADPHPz28o&#10;+D2/FWjPCpSx4PMOAfG5Jc/JPhf7PMzjT84APG0Q0IAfAWA+BLziI2DGSLBbECIISCPBYRvwRtgG&#10;xPfcFALi+/pXUSwEBm3ACAF/T6+ZQUBZEGIQ0IwEX7t4lNuAl8/i77M3Fuwg0B8N3goH9m6Gfbs3&#10;wp6dG2CXf07gphWwyYwH++cEJgtD5uH7Km0Ononvp9NrYZqBwIkMgfgemkBgKZSNGwFjxwyD0aOG&#10;GAgcCCUj+sOI4X1h+DB8/xjWC4YN7YHphukCw5IWoDsHcDi3AAkAWzACjhj6LoYA0CJgYQ3Amx0P&#10;Vm8zig59WjTky87wwRS/1Vff6KhXaHTs8+Pgz0+hAKjhXqG5eQSUx0rP043/+ss/pP1XVd4Kqivb&#10;mOUfHfG/dZ1h5tRu+O+MHjCf2n9z+8CSoP0nZ//x8g/17D999NfHv9058E9b/FEs/nH7j1IQAIb4&#10;xwBISSHg+BQCpgDQQ8AQADWkM1AXIF06/vdd4tuxwe9Ft0mR28rAPwrBn83hEP9yIaDclkNANT4A&#10;MgLi9fk2KIR/AoBnjwoAnjtWBecJ/45XCv6dqDDwJ9t+C8G/AABtzkUQyH/OQL/TYznXbE7ZjOPc&#10;FgBUce5WRIM+LTH2xflKRz4/OvjFCQGQokOfFrkfeizp4Id/Pyr0+dGh7U6NCnsF5nbjH0XFvULi&#10;4d93AKhHA7jbER3sGjqyECQFgQYAszcC314A1JEvV37LaXgA/ETFP4oOgBIN/mw0+LPR4M9Ggz9K&#10;jH829UHABAK9swEtAobnA4YjwVcunIBL5+VcwHBD8B44cnAnfmiVkeA9OzfBzm10NuBa2LpxFWwi&#10;CFwjELh6+UJYuXQ+LF+MH1gXzoHF8wkDZ8KCOdPxH+cGBGdSQ3AyzJo2Cf/hPpFbgtMmeWPD1fhB&#10;tqqMm4EV40IIHDywLy8MoWUhwVhwi6Z8Tt7bbxkIpEbgi8/C88/JxuCnnnoMnnziUaAz92hpCJ2/&#10;9+gjD8IjlIcfiHJ/KoR3Dz9MZ/fdxws8fvUr2uJ7L7f6Hnrol/AgJcJC+jp9ny5PtxE2/9L45zb9&#10;vgHNm70NrVq8A20D/GvP5yL269MNBg2g9g5t/KWlH+7cP3/0d84M2fq7eN50oMUfK2j017b/Vpr2&#10;35rc7b9bj39HPPxz8EdLJhz+CfwJ/tnWn49/tvUX4p8Kfwn66fD3CaEa53xmPqZE1yMwS0AQ78+C&#10;IGMgJoWBGMZAzJVzFEE/mwT/IgCk26Lb5efCAHiOAZAALwBAD/1+S222JPK1LAj8BN83HAKey4OA&#10;+LiDFmAaAQMAPCWXCRGQnis+R28k+Ea8IMSMBBe0IMQioGkDWgQU+PvYJDcCfvYbvE1CQLMc5Lf0&#10;+vgIaM8FNAtCqA145Rz+PvsQmDQC7RmBsjX48P734GAyHrwRdu9Yj++trhW4eePyZDw4OSeQFoYs&#10;NAtDNAisjRuBBIHDYeyYoTB61GAYNXIglJb0h5IRfWHE8N4wYlhPGD6sOwwf2hXTBYYN7YT/140B&#10;EwAOH9oSYwGwWYKAI4a+g2liEoOcNAAl4fdi3MuV+LpZ0aEvV3Ts06O3/HJFB0CKjntZ0aFPSxr+&#10;KPnxTwe9YnOzAGgfLz1nev3o98Zv/5WNzt3+mzuzJ/47Q9p/S6P2H4//Zp39R4s/NlkA1EZ/Pfwr&#10;ausvJYQ/mxgAU/DnR0VASjYCHvcQ0AfAfGcBJvh3EwBI8S9Tn8jtZOAffi8n/tG2XvO/BQDxOhYA&#10;j8TgZ9t/rgUYNAA5+JgKxL+LjH8VBv7KQ/hL8G9ckmtnXBLMI9gz8bGPwY+SXNYDP8zVU1FO2nxb&#10;APBLiYp9fv4kUdGPYoDNhz4taejLlWIBMLwv+5hcPk9HRT+KDmx3ajTQKzYayN3qqLhXSDz8+w4A&#10;09EgrpDouPZ1yNcJAH+Pt5crv4P//IukvgD45y+yAVDHP5viALC+o8Aa/FE0+KNo8EeJ8S8GQA0B&#10;i2kD2iUhN/ADvY+AbjmIQ0BeDnJoJ58LeGCPbAnmNuB76/CD6hrYQhC4bgUvClm7agmsXrEIVi1b&#10;ACuWzIdlBgOXLKAxYQuCM2D+7Okwb9Y0/Ie7A0FqCDIG1k3gcWFqBTIEciNQRoPpjEBaFtKvD50P&#10;KGPBHdu3hratmycQSI1AGg2mMwJfful5ePGFZ+D5557iEWEau336qcd4+QZh3JNPPMKbeDmP/yrJ&#10;44/Tkg6Txx6Ex0wefZQWeDwAjzxyPyeNgxL6On3/UbvtF2/zKcY/b+yX8e9Fxr8mb3v417JpgH/d&#10;uhD+deLlKAP708Zfc+5f6VAop9Hf8tH4oWgcTK6tTLb+Svtvmtr+s2f/SftvGWzNM/r79cE/vfmX&#10;G/9CvLPJB3+5QmDGMbdlQZAAzWGggOCNSwKC1y/i30EfBD0UvErjw+brDv+ofXaaz+f7kG6f7u8G&#10;PuYEAM0ZgB9d8hqABv4+8eKBoCDgJbwuhRAQkyDg+QAB7WPnx30+RkAMA6AJYV8GAOZCwKyR4I/s&#10;SHDWgpAEAW/AH/E91j8XMGkCYhwEGgTkr6dbgJ/92lsMQq8RL1LB1/kGwSv+Tl3D3zNuA+Lv5CX8&#10;/cyAQB4NNstCTgbjwYSBW+Hg3s3J0hC/FZiMB69ZLOcELjfnBNLCEIZAfA+dNRFmBhDoLQupGAkV&#10;ZSVQNpYgcAiMHjUIRo0cACNL+kHJiN5QMrwnjBjeHYYPIwTsjOmI8VqAQ1phWmKaw4ghzTDvYppi&#10;3sE0MXk7BwK6r2nIly/+9bOSBr44GuwVEh34CsmtgT9KGv4oufCPzu3TIO9mkwWB6fsLv28fMz33&#10;Ed7yj9Gl/vIPrf3XVdp/s3rBQtP+Wxad/VdY+290OPrr4Z+c+5eFf27ph9/60/Avhr+8+GejAiAl&#10;QkADgIyAdhT4YFVuAKQkAGjwLwWABsE8pHNQlzvxdbKiXZcS4p+AnAqABH9+EgDE20gwLz8AOgS0&#10;16HrUzIAkPEPk8I/TA78iwHQj0M+l2u5wO/kWLhyckwU+prkmw+AGvRlREU/m69CeNOiA1+uhPhH&#10;0dHPJn2f9Lgkn2fnawh+Gt7dTDSIu11Rca+QePj3HQCG0WAvX3RU+zolAwBteAyYgu8PAQBSNADM&#10;hYAa+BUYFfwk//mXOFkQqAPgXzIAUPDPIWBuAExDoA5/Lhr82Wj4R4nhz6YY/KNoAEjJQsCcbUAD&#10;gWkEPKcioG0CphFwF35Q3c7nAtJI8J4dG2Hne+th+5a18B6NBW9YyYtCNqxZCutWLYE1KxaZVqBg&#10;4PLF8/Af5x4IzpuF/2i3IEgYOBVmT58szcDJtQ4Cq8qgqnwMfggohTEjh0Hp8MEwdHB/iM8H9CGQ&#10;NgbTOXq0TINaga+++iK88vLz8NKLzwKD4PNPwfPPPQnPPfskPPvsE/DsM4/zQg5q51GefvpRePop&#10;yiPwFOXJh+FJzBNP/IpjcdDBoMNB+t/ydboMtf4extuQhR90ny+++Aw+lufg9ddehDffFPx7t+mb&#10;0MLiX5vmAf717N4J+vaSjb/23D8Z/R0OlWUj8UPR2LD9R2f/UfvPnv1nNv+uWTYf1mWe/ZeBf9vW&#10;33L8cwDo8I82zsb4JwBYXPPPwV+If67tp8Pfp/h3JsyFHMHr+MHrc1MQb5sQzUKaYJoFtTNww6Ka&#10;gTUt3B7E79v2nz0DUANAbgF+hDFNvxT++bEIaCEwhYD43oHPIURAfMwX8bFeMAh47iSf5yfjwIKA&#10;CQQyAiqxAEjxEZCXg2ACBEyPBNs24G8+wOfHC0JytQEFAf3lIAn+pQDwA7MURADwD596LUB6TS0C&#10;vo+vuQeBH1zF38fLEQR6o8G0LCQYDzYYeDx1VuBmfI/dyGcFSivQGw+mcwJXmXMCl+J7qYXAuVNg&#10;TgCBlQYCx8KEqlFQWVEK5WXDYdzYoTB29CAYPQrfR0r7QWlJbygZ0RNKhneHEcO6YnwENC1ARsAW&#10;jIDDhzTDZCAghUCOYe7mW4Dx9XLlZsBPxnxzJQY9SX74i6ODn00u0CsmufHPh7hceYUzuL9E/qxd&#10;Lh25n1z3FT4mesz0/On1o98XXv4x4h0e/3XLP1rjvwXamuUfnfDfCF1g1jTX/ls0T9p/yxcPwH9z&#10;DMJ/e1D7T9v86xZ/bNsULf5IRn/HeqO/45LRX8Y/e+5f3PwrAv6O7Cf8KxAAbSLw05IgoAVARkAD&#10;gHlagMUAoIZ1DRX/fkIA9PCPYvGPkgmANXhZi3m58K8QAByP33f4x+f+Ke0/i3/h2G+IfzbXkoTA&#10;5yfAPkyCfCfGwOU4x6Oc+KYDoIJ8Wv5G0dDPRIO3ODrwaUmjnx8d/mz0+/4bBz/oZ8IfRYe2OyUa&#10;2jVUNIS7HVFRr5h4+PcdALpouJcVHdK+zsmBgKYJGANgbgRsWADU0I+Shj+b4gDwr3/yx3+/fgCo&#10;4R9Fgz8bDf8oMQBmIWC+NmDWOPDVi96ZgGfcmYAxAh4kBNxNCLgJdm3bwGcDbtu8hseCN69fCRvX&#10;Lof1a5YxBK5dudi0AjUMnMsYSOPCi8y4MDUD6exAOjcwgcDqSqiuGscLQ2jhxejSodyCC84H7NYp&#10;gcB2bVpA65bvQotmTRjX3nn7dcbAN19/meGNxm4JBKmF9/JLz8JLLz4D1Mp78YWn4IXnKU8y1j3/&#10;3BPw3LOPw7OUZx6DZyiEgxiBwUcY+J58QkJNQv7fhH74PUJEus5zzz7Bt0v38+orz/NjeOvNV+Cd&#10;Jq9BM8K/5k2gdaum+Lib4+NvBZ07RfjXtwcMHtgbP3jL6K9s/S0BXvxh23/m7L+5Myfh6zhVxn/t&#10;5t+l82Atb/5dCBtX2c2/UftPOfdPw7988OfjH8FfjH9222+IfwJ/gn+09CI3/ln4u7X4R9iUzq/x&#10;75MWgrMkeDlCNIkFQQE1QTX8u2hA8H2Daz4KWvSzsfhHGOfOAMQwAHrnABJWfWQBEOOh3+9MYgRk&#10;CMT3DUFADCMgvnfgY+fHfQ0fNz5egjja2Etn9dGZfXR2HyMgNwExhIAMgVoj0PszpjAEPBVuCVZG&#10;gpMFISoCvs+wp7UBHf5ZAAwbgBYAf4+vDbUAaRRYRcDr+Lt3DX8XCQKpEXhZIPCahUCvFcibg3lE&#10;OI2BPCJ8wBsR5lbgWtjxnhkP9s8JXDEfViydA0sXzYRF86fB/DkWAmtg2pTxMHliJdTVlkHNhDEw&#10;vmokVFaUQHnZMBg3djCMGT0QRo/E95TSPlBa0hNKRnSHkuFdYMSwThg7CkwtQEJAagESAgoADh/S&#10;FEMAqCOghnRJFOzzo14nR+qDflkpFABj+MsVdz0d/ij1xT+HfXFCZKPoGJcVB4D2f+uXk+QbAx5C&#10;ieCPYp8HvQb0WsnyjybK8o82+N+6diDjv51hxpSuZvmHaf/R8o9F/fHfFwPx3xqDYI3W/vNHf732&#10;n4z+euf+5Rj9zW7+hfCXwr/9Fv4U3MMcyxG+TEbzL4jXAkwQkFuAJkUAYIB/FINyGtolOXYT8W7H&#10;AWCYTACkqACI18sAwLPHXNII6AOgvBYMgNwArIJzjIAhACbtPx//GAB1/LtKuBfHhz4bA34+9F06&#10;7uWY5KL5v0Hw+7ccAFWoa4x8KdHAL4gCfn40cIujQ19WdPij6Ohno9835W8c/KCfCYA6ut0p0dDu&#10;ZqLh250QFfWKiYp/HgIqOPZNj4Z8WdEB7eueQgCQgu8R9QVAGwX4sqKhn40Of34MAAYIqAPgzTQA&#10;KWkEpBSGgBQNACk3A4Aa+vnR8M/mphEQP8xnIeC1S2Y78HlCwKNw4czhAAGPH9mNH0535kDAtbwk&#10;ZMuGlTwWTBBIZwSuW7UU1q6kViCdFbgIVi9byGPCPgi6ZqC0AueZJSLUCJw2uYY3CdPCkAmVY6Fi&#10;3ChefjGqRDYGDxnYlxtyBIGEZgSBdEYgLQuhRRqtWjTl8VrGwCavc+uOAI7Gb994/aUEBV979Xl4&#10;9ZXn4JWXn+W8/NIzgoMvOhx83uDgc889ITCI4fagBUIMNQqpWUjjvnQdav0lyz7w/njT7zuvm2Uf&#10;TaBNq3ehXdsW0LFDK+jSqS2f+UfPo0+vLtC/Ly396AXDzOgvb/1N2n909p/Z/Du5Gj8Q1eHr5i3/&#10;IABcMgdfbwuAdvx3KWyx7b9g9Dc8909r/uVr/fn4l6/15+Ofbf05/KPNtxb/XOtPtuDmwr8Q/rJG&#10;fusLfxr2Seh8uNwhSJM4EPyYgvf3EYUw0AdBg4IEfkkM/PHoLwUfP7f/8LHaBmDSAmQAFAQspgmY&#10;ICC9fzAC4vuHQUACtwABL+P7xyW/DYjvIUkbkCAQ30+yMNDCH4XPD3QA6MaBPQRM2oD+SLBAoPxs&#10;8LkGbcBr8IdPrsFn+L5JI8H+2YBf4Pu1gJ8f0/7D9+icAIiv6W/x9SUE/A2BK73u75/Dx3AWXx+D&#10;gWY0mM4IlI3BtCzEawVGGJicF3jCYOCRnQkGHtq/lVuBclagjAfb7cF8TuBqfE81EOhGg+mMwDqY&#10;Ma0apk6pgskTy6GuZhxUTxgN4ytLobJ8OJSNGwLjxgyEMaP6waiRfWBkSU8ozURANwocI+DwGAC9&#10;aGDXUJH70CGvvtEBkOJDXphs8NOSBYBp3IuTRr5cSWNb7lZeGNv8cw1A/XJ+Cr8/dxl+bvQa8PIP&#10;2RytL/9oi//9bw+TazvBtEldzPKPnjB/trT/ePlH0P6Ts/825Gr/bdYWf5jRXwbAqP2XjP76+FeR&#10;wr8Q/io5Mfj50dAvDl82GAGOIwiYACDGtgAFAF0LMA2AHv4ZACRki/GP4kMdR8O8+sbcpn9/SfBx&#10;+AAY4J+NwT+KBUC1AUjo5wNggoD5AFA2/561m3956y8BoNn6Gy/9ODUuAwDrB34Xj41OcuFoVsZw&#10;LprcUgBUoa4x8qVEBT8/Efa54Adnm6/8hPCmA18haWgAxA/4Wu5gANTg7majodvtjgp59c1fXb4D&#10;QIkGfXF0OPsmJQMBDQBmtwBDABQEVOAviUE8BfxsfOjTooNfnBgAs88AtPiXGwA/LQL/bHTwixPD&#10;n00hANjQ+GdTKAJaALQI+IlBQAHAEAGzzwM8jB9MD8Lp4/vh5NG9+KF0d7IYhM4ElHFgh4DbN8tI&#10;8NYN0gZkCFyzHP8hvgzWr5bxYMLAtSsWwxqLgUsXwsolC2CFaQZyKzBpBE7lcwJnTq3jDcKTaqug&#10;dnw5uEUhcj4gjcZaCKTz8uiMQNqcS6DGrcC2LQQDWzblxl3zd99iEGz6zuvwztuvQZO3XoW333wF&#10;3nrzZXjzjZfgjddfZBh8/TULgw4HX07hoAFCjPzvp/l71C6kcV+BP2n9ycivPe9Pln20b9cCOnVo&#10;DV07E/514DP/+vTqyvhHSz+GDuqLz68/fjCSxR/c/isfBTXjx8Kkmmj8d9ZkWDR3GixdQOf/+eO/&#10;C8Lx36T9543+5sC/Qkd+9dafwF++1l/98M/CXxr/HPw5/Csc/gSVsuFPUO83WvDvWVYI02xkxFZQ&#10;/pMb+PcS7+fj6/j3Eh+HgKCHgibcGsTHzvBHuUER/EsAkPDvQ3x8EQAKAnrQl+DfFfxzlI/wPYQQ&#10;8EOJICAGH6dDQHz/uILvHwkCYi6cljZgAoH4fmIgMGkF5kgAgHg9RkAaMY6agIKA9R0J9iAwiHzv&#10;8xj/Pr3iABBfQ4eAPgTia+5hoD8anEAgtwIdBlIz8OoF/LsQgeD50/bMQMFAWR6yXVqBe7fIBmEa&#10;D/bOCcwNgbUwY9oEmDq5EibVlUFtzRioHj8SqipHQEXZUCgbi+8ro/vD6FF9YFRpTxhZ0g1KR3SB&#10;kuGEgO3xvYdGgS0ChqPAPgIKBIYASNHwrqGiIV6x0cEvjoZ5xSYNf5QY+mxC0CsmIcRRCsG/GP20&#10;ZDUBpQGoJ30597joedJrQHBqx3/15R9K+4/Hf/vA4vn9YBkv/xiI/5YYjP+ukPYfj/+uEQDMOvsv&#10;bP+N9dp/47z2X67R3xD/AgDcL/iXCwAZ+A74CRHPhtp9QdsvK9513Biwh4AFA2ABDUAN8aKczYh2&#10;WUqAfjZ4/z7+pdp/NikA9EaALf4ZAPQbgIyAOQFwPIcA8MzRSgOAFXAec+F4OVxgACxjAGQEPEUZ&#10;JwCYIKBBPwN/CfgZ9LtsQ+Bn0O/i8TT4nT9iMwrOHbYZzTlPMd+/cEQgsNEBUAW6xsyXEhX8bP4k&#10;0eCP8xV+aM6TBPPwg3T98odUikE/F/eY0gCo49vtjAZ3DREN3253VMS7mfzV5TsALLz9p6PZNyn1&#10;BUBK/QBQQ0Af+lJRoS8ruQHwrwEAxg1AQcBCAJCi45+Njn5+bhX+adCXlXwASB/gc7cA8QM8Rm8B&#10;4of2VAvwYDAKfOzQLjhyYAcc2rcNDuzZCvt2bcYPpBsdAvK5gDISTG3AzetXBI1AxsBVOgZyK9CD&#10;QDsazAtDpk/Ef/zX4ocAuyhkHFSVj4bysaUGAgcLBA7qCwP79+JlIb17duHxYBqp7dyRMLAVtG/b&#10;guGtdat3eeNuy+ZvQ/Nmb0Gzd99knGMUbPIavPP2q9Dk7Vfg7bcsDHo4yEBIOGiAMEHC5/nP9HU+&#10;5w8vb+GPF32Y1h/dd7u2NPJrz/trh4+zA/Tu0Rn69qaxX4t/dO5ff3xutPjDtv9KYULlaKibQOO/&#10;FTBt0niYObUG5prtvwKA3vl/y+35f2b8N2r/udFft/H3ZvEvq/VXDPw5/Dvp4Z+Fv0LxT+AvxD8H&#10;fnEKa/4p+GeA77d+GIoupxLAGseCoKAggyCjIP49TXI+FYt+9PfZNv+S9h8BYIKA+Ng8BOSz/nwI&#10;5KQBUENAGrUVBLyIr6mFQGoDhhB43YNAOR8wbAUy9Hnwl+AfxQAgXZYAMIWAQRNQR0B1Qcgn1z0I&#10;NBiYgOD75ms3uDHomn+u/WcbgC4X8TXyYkaDLQaG48ExBmLovEAaE6YzAy/h7/9FC4L4d+acw0Bq&#10;Bp4+vicZEabFIXRWIC0N2bNTzgkMIZBGg+2ykBmwcN5UmDt7EsyaUQPTp46HKZMqYGLtWKipHgUT&#10;qkqgsmIYlI8bBOPG9Icxo/vA6JE+Anb0ENAfBSYE9AHwViCgf66gjnn1iQ5+cTTQKzYx/OXDvxDx&#10;0smNfn58hMuKBn5+co0Bx+hH0S43hL8nj8k+V3otSnj5R9j+Kx/Twlv+Qe0/Wv5h2389YP5sf/nH&#10;AFi5ZBD+G0Laf+ts+2+Ntvk3bP9lnv1nAJDwL976a/HPB8BC4S+NfnGqJB7mUUIExNvS4l0+DYAY&#10;BQCDDcCFAqCCd5QA+o7niLlM6jbM/QQh9PNjgC+FfwoAJpjnAWCMfzb2+7x9OAWAVQKARwgAK+Ac&#10;5Vg5nMcQAhIAWgS8fHIcA6BDwAj8bFT4G53AH4Pf0VGCfQb8zlIOuZzx/rdEMJBB8Mg3CQA16NPy&#10;J0ka/ygCZz6qxfm/Nvjh+eYTASBFRT4t6cf2Hf7dGVHxriHyV5dvKwBqwJcrOph9k5If/wQAKfge&#10;50UDwNwIaDCPsM+PD30Z0aFPi3YGYASABv/0BmAWADZ8C1DDP0pD4Z+Ge/mi4R8lHwASMhQyBixn&#10;AeIH9AsCgBfPyEKQsycP4IfQffghdA+3AP1R4P27t8DenZt4O/Cu99Z7TUBCQBoJljbg5nUrYNNa&#10;gcCNFgJXLxUMTEHgfIFAGg2mMwLnmmUhvDWYzgekjcHjoa66gs8HtBA4JmkEDoShg/vBoAG9oX/f&#10;HtC3l7QCe3TrKBjYqQ237jq0a8kQRyDYplVTaN3yHWjVogmjYItmbyUw2KzpGyEOYpoQEFJz8C1B&#10;QmoQ2v9NX2f0a/K6afxZ+KNFH7TltwV06mhbfzTy2xH69OwM/fp0gwH9eiT4N3xoPygdTqO/g/FD&#10;kbT/qqj9V2XHf2X7b3L+Hy0AmWcWgCyeDauWzoW1y+fL+X9m/JeXf/jtP3vuX7LxNxv/Ch35jeEv&#10;N/4J/GXhn239+fiXBX+3C/80+PudDcER/l20SSObSQKCgm0CgoKCti1oR4h98HPwZ9DPwz+bBAEp&#10;HgI6DEw/ruTxfSiPjUDt1xRGQIqDQGkDYi7j+8klfD+hNmDUCJQzAgUCEwzk+OjncpViAdAg4HWv&#10;CXiDETBeDiI/Y/m50c+Hfib0c/DbgLYRqIS/R1ho4S8L/0yoEWhjvuZjoLQCzwUYaJuBFgQZBa+e&#10;TMaF4yUi1Ay8cEbODKRNwqeO7mYI5PHgfVszIZDOCFy1fB4sXzILFi+cDgvmTYG5s+tg5vRqmDal&#10;EiZPLIO6mtFQPaEUxlcOg4rywVA2dgCMJQQc1RNGlXaHkSVd8P2nE5QMbw8jhrXF99XW+J7kNwEN&#10;Ag5+R5IDASk67GkJsS+OBnk3Ex398kVDvqzkx79CIK/YSPMvHwDq4Kel0AagdhmK/9gs/vntv1Fe&#10;+69iXEtv+UcHs/yja8byj4Fm/HcIrI3afwSA6fYfhtt/4fhv5vIPBsDy1PhvevTX4V8mAGrYlxUP&#10;9CjpJiDeZqEAeCgCQG7/WQRMA2CAgB7IZQFgQfAXx7s+x7ufJIR+fgzwBQDoxX7fjf/WGNjDHCsU&#10;AOl+8fnj63EaX5/Th6swlQyAZ45UwNmj5XCOcqwMzh8vgwuYiyfGcS6dlFw+ORYun1LiwR+jH4bR&#10;D3Mhhj8P/c4cHMk5fSDOKM6Zg5KzB0cbCPwmAKCGfFn5k0THP0wGrNkI/PnRUK9++T9aUuhnoz8+&#10;B4A6wN2OaGDXkNEA7nZFRbuGzF9dvi0AqKFeodHB7OsYfK9RUK+YNCgAFpO/SHTs0+IBYIKAuQCw&#10;0AbgtwAA8UOrhn+UhgTAaxdlGYgbAyYADMeAGQAPbIeD+95LtQB3MgLih9HNa2QceKOMBEsb0EAg&#10;YyB+UI0w0C4OIQjkcwL5jEBaGELLQuxYMLUBJ8HMqbUwbVI1TK6tgroJ5bwRl3DMNgLpjEA6N2/Y&#10;kH4weGAfGNi/J/Tv053Ha30MJITr3LE1dOrQiht5hHPt2zaHdm2aQdvW7woMJjj4DkMeA6FpDnLe&#10;NVCIof9NX6Pv02Vp1LcN3g7dHsMfn/XXBroZ+OvdU1p/NPJLj5EWfgwdLGO/hH+09XfsqKFQNmaE&#10;tP/M8g8Z/62CGVOqYfa0OpgXLQBZESwAofP/vPHfoP0XLv0oFP+01l8u+PPRrxD4y8I/v/nn8E8A&#10;0OGfA0CHf4JDcRz82VyQBPAnCeCPkhP+HPpJrkrw72gS87XfJjHoxrnMkb+/8nc4HQ/8IvRT8S8V&#10;uY8w9v5NGABNPsDvMwJSBAIJAT+55kPgOQeB/miwhoEEfAYE1UQAKC1Aij8OHCEg5pNr+HO8jj8z&#10;GgnGx/lb0wZMIJDyybUo9LWrBv0w+FrIz9Lhnh8Lg1oEBP1WIC1ncRj46ftnGQQlZ+BjCjcFCQYN&#10;Cl7BvwPcEBQMpDFhbgWaTcI0Huwg0DQC7WiwXRbCW4PxfXT5HFi2eCYsWjAN5s+dBHNm1sCMaeNh&#10;6uRymFQ3BmqrR8KEquFQWTEYyscNgHFj+sKYUb1g9EiDgCNCBBwxVF8KkrsJ6MCNwKe+8W+nvtFB&#10;L1802Csktwf/KIWM/lI07ItTTANQuwzFPi77vC0A0vIPav+NLonaf7z8oz3+t66jGf/thv/t75Es&#10;/+Dx30UDzPKPwd7yj+H474oR6eUfm6Lx3wT/vPP/vPZfMP67K3v8N2n/UfZn49/RAP/8VOWOQT0G&#10;QEo+AMTrpAHQwz8PAFMNQA8BEwCkHBWgS2LQrl7w58fcjgqA5r41AMydjA3ACvzZEA7SZXjrMN+v&#10;fT3o9REAPH24ggHwzJFyg4BlBgHHwQVMgoAnxsKlky6MgZwx+GcHfwn+EfxhCP78tt+ZQyPhtEG/&#10;U5T9I+EkZZ8X/POp/aM4AoGjOWcPNTIAqmDX0NGgT8ufJCr8YXLhmmv9xdExrz5pUABUIO5WRUO6&#10;xogGcLc7Kto1ZP7q8h0A5o4OaV+34N9rfJ9piDQMAFIi4MsVFfjyRW8A/q88AOjwT6IDYBoBdfij&#10;6Ohno8EfJca/QgBQwz+Kinw5osEfBz+0+gBo8Y8+vFs84BHgD7wR4BvFAKAdA96PHzr3qmPAQQtw&#10;G34I3boOdmwRBNy2aQ3+45sgcFUCgVsIAr1WIGOgD4HcCFwEq5fTGYG0LITGgmlRCG0MngELqA04&#10;czLM4rHgGh4LnlRbCbUKBNLW4NLhg2D40AEMa4MH9IaB/XryiDBt2SWAI4ijEdzuBgQJ6Gg018Eg&#10;xeBgAoTNuc3H7UGCQi/0NQI/ahfSdWjBB92W3/jr3bMT9O3dBfp7rb8hg/rAsCF98YN2jH/DoWJc&#10;KZ/9V101Buqqy9z4Lz7/eAEIbwA2C0CS8//s+C+3/1Zy+88f/bXn/sULP3KN/BYy7usv+IjhT/BP&#10;4E/wT+DP4d8pD/8Ielzzz7X/6t/8U+EPE8Ofhn9x6y9u/CWQRKgU5Jqa33EcDiYgGOQyN/bCXAqD&#10;jyUrv1ZjgRFvK4gHf34+oODlLQRyG1CDQNMI5NFg2wqkrcGEgWZzMKHeOUkCgkoCAGQExOtbBKQt&#10;yREC6iPBFgLp5yQYmI78DIOf7YcCefS/f0fB18xCH7UE9VgMNBDIGHiBwyDIOS+xOMgxbcH38ff4&#10;hoAgYSCNDFMzkMaEqRV48eyhvBBol4Vs3rAU1q9dBGtWzocVy2bD0kXTYeH8KTBvTh3MmjEBpk+t&#10;gMmTxkJdzUionjACqiqHQEXZQCgb2xfGjhYEHFXqELAkFwLaJuBgQcDhORDwdkXHvXzRYK+QaPhX&#10;PAC6Jp9Eu0ychsQ/m1wImC+Cg/LYfPwj1OX234h3YEypaf+NzdH+85Z/LF3QH5YvMu2/ZUPw3wzS&#10;/qvP8o+bOf8vxr9MAMQUBH5xDOwlAEiJAZBumyPXyTn+G+BfLgAMW4DF4t85ygmbGsnxGvwexV0u&#10;AUBMDIAB/lFU8PPj4x8mafZlt//OGvwLxn89/Dt1qJJDAHj6cDmcoRwpg7OYc0fHwblj4+D8sbFw&#10;4bjkIuUEZQwnAD+KbfyZ1h83/gz+nT080oO/Uji1vxROYk7sw+yVHDeRP4/E7zkIPH3gWwqAGvxR&#10;snAtgT8KfoBuLABU8Y+S8biy80dp/93iBqAGdI0dDeBudVSka8z81eU7AMwdHdRyR4OzfNFup2Gi&#10;39/NJAZAQcA0AP6nCn82CvTFUWFPyV/jrzn8SwGgwT8fAGUDcBoAv8oJgCEC6vhH0eHPJoY/Sn3w&#10;LwsANeBTk6P1xyEo8PMxfji3oQ/2/OFe2n98vhiG2n90hlihAOjOASQAlHMAjx/ahR84d8Dh/duS&#10;MWDbAty9fYMbBd6yFv/BbRBw0+rcEIhxjUAaDY7bgPOCNuBCsyRkzoxJ+MGgTsaCJ46HSTUEgWVQ&#10;XUUQOJrhjLYGjxk5lM8JpFbg8CH9eMSWNuwSBlL7rl/vbtC3Vxcexe3doxP06t7RwWDX9hw6q48i&#10;SBhCYRz6Xhe8XFe8PF2XbocWfISNPwt/vXnT7/Ch/fFD9gB8nIN446/DPxr9pc2/rv1H2395/Hdq&#10;Lb4GE/FDkVkAQhuAgwUgC2HjKjv+S8s/XPtPtv565/7lwL9Cxn0t+sWNv1zolwv+fPzzx34bE//S&#10;ABjCXz78c/Dn8I/bZfj3Vc91zu/xf2v53adXJXgbkitBeImHtsk3QsEA/fBxZ8fgHiWGQMa/MNIG&#10;xNy4jK8dQSAmgUAMQSCfEZjRCvQx0A/BYPw1jAAgJRoF9s8ETJ0LSCEIxJ+fwUABQRf5mvdzJvSl&#10;fEDBn7n5uTsAFOyjswLTSUMgYyDnYs7ImYIChAKCBgOv4XO8in9HLhMEHjMQKOcE8miwgcAjtCxk&#10;nywLka3B+J67Cd9f1y+BdWvofMC5sHzJTFi8cCrMnzsR5syqhhnTKmHq5HEwsW4U1EwYAeOrhkJl&#10;+UAoH9ePEXDMKELArvi+1AlKAwTMMQ58yxEwvZHXJbysjnx+NMwrNoXiXxbe5QI8/zJZ0a4XRkO+&#10;fNFup5BkASC1/0YOp/bfO/jfu3ehfAwt/2gFE7j9R8s/0u0/u/xj6cIB9Vr+oY7/ag3AHQKAdgQ4&#10;1wIQQcB8AOihnpKktWcSfJ+uaxJAIEfBP0qCf1Up/MuJgAYAAwg0KOcDIMWHPD8O/vwYBKT/7V/e&#10;u72gBUgQZ5IfAGskPv4F7b/iAFBeC3xd8LUTAKwwKYfTh8s4Z46Mg7OUo2PhHOXYWDh/bAznwnGX&#10;i0kM+ln4O+bgT1p/Dv9OHXDwd3xvCRzfUwLHKLttSvHP+D0KIeDeUXByHzUBR8PpA2PgzMGvKwB+&#10;KVGhz+ZPYVLw95UkRDYHbbnhz0YHvWKj4p+N95hyhyDuj7ccADWca4xoAHc7owJdY+evLt8GANRg&#10;r5DooKZHg7Jiot1mMdFuszGi4d/fMvDvlgEgJ0Q/Gx//wvFfDwAZ/xQA/GPjAuAdg38UBoAc+SQE&#10;wFT7zwIgfrj1F4AwAF6XzaIBAF7KBYAH4PQxew4gAaCcA3horxsDlhbgBmkBvocfPiME3GYQMHcj&#10;0CAghhBwHSEgtQGTswHnwrKFs5OzAaUN6MaCp0+u9iCwnCFwPEPgSB6jpU26hGuEbCXDBuAH1H7c&#10;DBwysDeD4KD+PWFgvx68iINGhulcvn69uzLaMRBiCPEoBHoUgsI49nt0ObqOoJ9p+9lRX9v48+CP&#10;Wn9jRhL+DePHa/GPFn/Q5l86+29ybSW3/+z4r5z/J+O/7vy/cPx3y1pa/uHO/qP2nxv9lXP/CP+O&#10;FoB/uRt/hcNffvyT1p8AoMBfPvxz8JfGvxD9bCwQxfAnCVAIY9tgDv8MAH7sAeAngn8Cfx7+/Zpy&#10;vchcw/eCKHibfn73qQNBQUEfAg0GWvyj0HuCDb436MH3Di8a/gV532EgnxFIEGiXhRAE+uPBWa1A&#10;g4EqCJpY/GMApGQgoDsX8DyHINBhIOUi/Jp+5smfbcLfj19T+PeAGnwXuQVI48H/4QHgZxT8uUh0&#10;CFTzKQW/H0S+9/tPBAwJBAkDP/0Af59v4HO67kPgUXyfPiwQaM4IdMtCaGvwZnxfxvfj7fgevJXO&#10;B1wGG9fRWPB8WEltwMXUBpwMc2fXwKwZVTBtCr63TBwNtTUlMGH8UKiqGMQIOG5Mbxgzqge+b3aF&#10;kSWdoHREB3y/aovvn4KAI4Yqi0EsAjIEvs1pHADUwC8dB3Ma+Nn4l6tvNPTLwr80ABaKdxIf/Pxo&#10;l01HA75cqW8DMI1/r+PPhJZ/+O2/plA2uhlUjG2RtP/qJnTA/9Z1Mss/usMc2/6b2xeW2PYfL/+Q&#10;9l96+UepN/47St3+mwAg4V9DAGBeBKxHA9CGgM/Ewh/fno1pF8b4JwCIMegXR0VADwKlCagjoNYA&#10;DJt/Nhb/XPzr5ALA/A1Agb8Q/zAW//IAoB3/9c//4+fPaEqvXSWmAlOOXyszGQenD4+DM4fHwpkj&#10;Y+Es5egYOGdiIfA8Q18Uc87fuaT1NwpvZyScPjQSTh0shZMJ/pUw/hH8Hd2N2VUCR7zQn48yBI6E&#10;4xhCwFP7CACpBdiIAKjCXQNFBb84f3JJ4R8lBX82+IEZkx//KDroFRsV/jjmA3yCfFoE/vx8B4CN&#10;HxXoGjN/dUnjH0VHtK9rNNgrNBq0xfFx7Gai3XYx0W6zMVIMAOrwR1Gwz89fXHJC319N/K9FyW7/&#10;NQQAOgTU8Y+i498Xf0jjnwaAjYF/KvBp+SQ6849i4c/HP2ryJB/wCf/s+C/hnwXAs/hh8gy8fwU/&#10;hF/GD9WX8EO2WQJy+ZwBwNMCgGcJAJNFIAKARw5sT40B+y1AHgX2EdCHwKgRyBjotQEtBK7nkWD8&#10;0JqMBJsFIYvmwNIFs2DxPGkDzp81lceCaVswnw9IEFgnEEhnBNZUjYPxFaOhsmwkL9MYN3o4jB3p&#10;MJBGbgkECeMIBamRR0BHY7mMgxYILRJaKLRYqIS+R5dh8KOmH5/vJ+hHCz7o/uh+R5ZQ48+Hv+H4&#10;GOXMPxpntvhXV10Gk2or+Ow/av/R86T2X2r8l87/4/Ffu/13KWxR2n/J6K937l985l8W/mXBXyHo&#10;R/HhT/Av3fpzzT8f/mL8yw1/Meikc0E9748T4d9vfPzDJPiHsa0wAcA0/v0B/44HwfeDwnMd3z/i&#10;WFC0MHiVI41BC4GCgcm4ML0v+ACYYJ99f6Dgn6MkLT8FAn9rEnzdXj5jPNi1AvH9x7QCEwyMQTBH&#10;LP5RZBRYADDVBGQIFAz8hDHQD/6+0O+P+T2yoMxfw+99SsHfE/p9EAD2AVCgj5aHOAA04a87CPQj&#10;YCj5HH+OcT6jECT+WkCQMPC3H9PvH/6uWgikRuCVk3D98nG4ShBozgg8d8puDd4Jxw5th8P7t+L7&#10;s10Ugu+5m/G9dQO1ARfAqhVzYNmSGbBowWSYN6cWZs8YD9OnlsPkiWOgrqYUqscPYwSsKOuH70m9&#10;8b2pB4we2RVGJQjYDt/D2kQISCPBhIC2DWgQcPDbEsbAtzg66OWKjntxhtuoQHdzGTYoVzT085Mb&#10;/yjFAN7NRAO+QqLdVq6E+Jej/TfStv9aKu2/rjB7Wg+YN9O0/+al2392/De9/EPGfwn/9O2/3vl/&#10;GSPAOQEwQEADgDkR0CCeD3uFxl5Xi7mMxb+w/RcCoAO/XFEQ8KgkLwCm8I+SBkC1BUi3HQGgCoFJ&#10;IvSzOeot/0gAUENAH/8oeJv83D38O0ipwJRjyjDjGABPHRoLpymHx8AZmyOj4WyUc0cpDvwY/Tz4&#10;S1p/hH/7XevPwd8IOII5vNNPCRyh7CpNEFBagKPhVGM1ADWwa+gI8n2eIzkA8CsXHQAx+IFZBz8/&#10;OubVJzr+UcwHeBX+KA794mhY1xjRsK6howHc7Y6KdI2Zv7p8EwFQg7z6REO2OMnfqwaKdh9atOve&#10;muD7nRodAPUWoAd9UdLYZxPBnoW/BgfA3ygAGCJgGgApGvxJdPxruPZfo8CfSQr/MAn+YYLmH3/I&#10;xw/f/AGf8C9q/11NAyBvAT5PAHg0EwBPHN6NHy4FAGUMGD9kmjHgvTs3wp7tG2D3tvWCgNwEXMtn&#10;Am7fssZB4ObVHgSuMhBo24Ar8B/wy/Ef8ssMAkoTMEBAGgkmBDQjwdwGnDMNaEmIjAXT+YCyKIQb&#10;gbWVUFddDjXjx0F15RhuBVoMpKbduFHDeUyYQJAWiFATT2DQ4qABwgQJLRQaLGQw9IJ/pq8z9uHl&#10;uOXH4EdNPzrfz0e/oTButIM/Glum1t/4Cjnzz8e/KROrYBrjn5z9Z9t/i+ZJ+y8Z/w2WfyzDD0N6&#10;+y8e/SX8o/afPfMvC/9ywZ8GfpQY/WL4E/wT+IvxTwBQ4C/GvxAAQ+BJgx/lQpAU/FHw70wu/Ms3&#10;+huM/f46AkBGvSi/pdj3EPvnrOBt2PggiEkw8FODgRYCIwR0AGjhD0ObfVPBy5gkEIjxwc8ioB8L&#10;gYyBZjz4U4JAxkDXCvyIWoExBjIIGgzkmLafDcOfzelkGYg9C5ABEG8vaQIaCAzjfpcYlen3yw9+&#10;7WP83ieEgfh7RU1AGgnmFiC+hgSAtC2YAdCg3+de5GsO+mz4+wb6/og/P8oXv7uRyh9/dx0+x+/R&#10;5f6A16N2oINA/B1+H3/vb+DzvIZ/b67g369Lx+DKhSNw6ZxsDT57kiBwN5w44s4H3LfbtgHxfXbj&#10;UtiwdiGsWTkXli+lkeApMH9uHcyeOQFmTCuHKZPGwMTaUqiZMAzGVxIC9oeysX1g7GiLgJ3xfawD&#10;vp+FCDgiQUB/JDhCQE7YvhtBSaDPj458uaLB3c1Exz4/Gvb5ieHvZpt/DRMN+HJFu41CYp+j4J9t&#10;/71p2n9NovZfK/zvM7X/2nvtv27S/pvVGxZS+29+f7P8Y5As/+Dx32GwYZUs/8ga/9UB0Bv/3Sb4&#10;R9EAMDwHsCI/AprYM/osANr4cFdQ7HXimO9r+McAeNgmGwDt98LvOwR0LUACQEwGABba/uMcp5jr&#10;5gFADf9S6GdDmOfjnwFAh4Au6fYf3jY9Z9v+O1iJr2UFphxOHCjjnDwwDr8+lnPq4BjJodFw2g/j&#10;XlZGSgj+/JFfTIh/HvztGAGHgpTg1wgBS+HorlI4tnskXq9RAVAHu4ZOMQAY4B/lKxcV/zA6+Nmk&#10;Ae9mo6KfnwLRz4+GdQ0RDegaOxrA3e6oSNdY+auLjn8mCqzdqdHwriGiwVsc9e/YNzr4fqem/gD4&#10;n34Kwb8i4vDvZgHQIaAOgJ+q+GdTXwAsFv8aFAAN+AUx8CftP/pwj0m1/y4YADTtv2tx+8+N/169&#10;QAB4LDcAHrEA6M4BPLBnC/5DmQDQawHyKLAbBxYENPEagYyAGH8smBBw07rlsHEtjQPLmYAxAvK5&#10;gIvmyEiwWRDCbcDZU2HezMkGAusEAidXw9SJ43l8dmJ1BX7AKONWIGNgxWioKhsFleNK8UNIaYKC&#10;ZaNHcFOQcJCaeRRCQguFgoWDEyzMCl+mdDBfnq5rwY9um+5H0K/ENP4E/rj1VzUWaieMw8dbLvhX&#10;V4UfiPAD+pQafl5z8fnNnzUFPxRN89p/c2H1svn4Omntv9WwC197Wfzhtv4m5/7lxD8a+XWtvxj+&#10;0uCXxj4/MfzF+CcAWAz+hfAX4p9AXyoW+5LIOXENiX9/+LWHf/heQPmM8lvK+2F+V2jwuiYxCloM&#10;tBBozxAUBKT3Cfse4b8/EPRdxPcHCr5PXLfBP1u0u46XjSCQxn4dAOJ9fBglwkC+nrkNwUC8D8ZA&#10;fE+yI8JX8H2JMPCygUCOj4FhfPxjAPRbgBT+/bEY6H6fKOHvm22eSj7k3z/ZNE0I+OmNc/j4L+Dz&#10;IQCkM/3SDUAfANUQ+uHPx6Lfl5Tfvw9/ovzHB0G+/I/3+Xtf/N5ioIVA/J0jCPyIkBp/z9/HvxPJ&#10;WPAJ5XxAagPugmOHpQ24f89G2LMT34vfw/faTfjeum4RrFk1F1YsmwlLFk2BBfPqYM4sDQEHQ2W5&#10;Q8AxI7vhe1qIgCWMgC0hQMDBhSOgi8DbCIoCfHF8rGvo1A/8/Hwz8M9PMaPAtgGot//eztH+6yDt&#10;v8nS/pvrt/8WDIDli2n5x+D08g9t/HejG/+1ABiM/94EAMajwFkISHEQ6BCwXhCoJBP/EgD0YU9P&#10;JgKmGoAEgIKAPv4xAKbwT3KeU8OJEdACoI+AWgPQxcM+P0dpi68FPSUW/AL4o9jbMPiH4fMS+bWs&#10;hBMHKjAWAMeZjMWM4Zw8MNrl4CjOqSTU7DOx4IeRr5VyeOSX8G9/CRzfVwLH9ob4d2jHcM7B7TYj&#10;OIyASQuQxoBHwQkCQDoHsGEB8DOOBnYNmfz4h/mTJIV/HgBq8Gejw59NGvBuNjnxj1IE/NloeHez&#10;0XDuVkQDuNsdFeoaK391UeHPRoG2OzEa3N1sNOiLo/7d+lYE3/PUZONfQQCowh8lQr24+Zej/fe/&#10;KT7++ef/eQDoFoBYAHQIGAKgRMM/Gw3/KIUAYLH4pwGghn42KvJlJAV/GL/55+Ofbfekz/2jWPzD&#10;4IfgePz36oXjDICXCADPEAAeMgC4nwHwlAeAdhHIoX1yDuD+3XTm1CZpAe7YkCDgrvfWuSZg1AaU&#10;8wFNGzBoAlIL0DsTMFgMshD/4b/AawKacwFpJJjbgNO5DWjHgudMdxBIZwTS1mDCtEkeBtJyDQI3&#10;2iI8oXIMfhAZLTBYPkpSNpIbg5XjRnJDz0Jh+ZgIC5WUUegyjH0ljH10Gxb86PYt+tnGH8Eft/5q&#10;KmByXSWP/VLzb8ZUwT/CTWo7LsTnuXjeDFi6cBasWDwHX5N5qfYfb/7dtAo/+KzBDzvr8AMOLf6g&#10;rb/h6K8990+2/cbNP8I/1/rT4S8NfWHS6KfDn8M/f+S3UPzLBX8h+PlR4I8SwV9h+CcA+AcK/j23&#10;YfizwfcKDf8+1/L7jOD3dBDUITALAQMANPj3EY3rEs7ZpCAQrx8joId/vzPxv6ZjoLldcz/cCrwq&#10;rUAfAwn2fBDU4/AvO/I75v/+xb+ndBblB/x7eQo+wt/FjwkBbQsQfyf8cwCpBcgAiFHRj+LDH/58&#10;GP/w50fQ9xXlDx9y/vzZR0m++ky+ZjHQQiCNB9No8O8/pTMe6fcTf68/sG1AfF5XvbHg84elDchj&#10;wbvh+BE6G3ArHNhLI8EOATeuWwRrVQSsgKmTLQIOx/cnQcDycX3wfa0njBnVDUYTApZ0hNIR7aB0&#10;eBuQcwFbYprDiKwNwXkRUMe4W5mbhz9KDH/fDACU6Lcbxz5HwT/X/iv12n/jim3/8fjvoGT8l9p/&#10;66n9t1rafw4AR6bO/5MFINH5fyoAloVbgO0IMIZHgOMGYACBOgDaxABoEzf6Ck1+/IsA8Ij3v018&#10;/LNJvn8kRMAAACMEzMY/igBgAIEZLcDcAEjx4M+PD34FxV4Xb5PPE4zafwcEAI/vL8eUYcZhxpqM&#10;wYw2GcU5wRkZhnDPIJ8Wgr8A//aMgCO7R8DhXcPh8E4P/7YNhwMmPgJyC3D3SDhmAfDAGDh9cOzN&#10;AKCAXxwN7RosjH95ANDgnwCgDX7Y9fAvZ/uPgh+ObwX8uWgf2r0owFdINMSrbzSYa+xo8Ha7owJd&#10;Y+evLir82SjYdqdFw7ubjYZ9cdS/V9/44HuaiYZ/9QVAHf38/E5HPz8e+tnE+Ke3/yRp/KM0LgDm&#10;w79CADDGv1sJgPyB3n6o5w/2+KGaPti/jx+sb1As/mGuEgBa/PPaf975f5fOEgDiB8gUAO5lALSb&#10;gO05gHYM2LYA9+6wo8AWAaUJaM8FJARkCEwQ0G4KLqwFmEJAXg4i5wIuIQSkNiBB4GwZC2YINI1A&#10;OjuPWnTTJ0krkDCQmoEEggRu1LijcWGGQYODFggZCRkKxwRQOD6BQsHCIBb5LPTh5Rn78PoMfnS7&#10;Fv3w/rjxR/CHj4dHfieNZ7i0Y78W/xbMcYs/aPR3pd38u3IhbFi9GD8MLYWt65fDto0r8cPPavzA&#10;sxY/5KzHDzcb8QONGf3Fn50d/ZVz/wj/9uE/0PPhX6HwF2JfHB/+KH5DK41/2fCXhX469vmJwM9G&#10;af3lxj9phIX45wAwE/8S6PvA5ffFxIGgj4EBBOLjIAgUBMTQewadFUr/zwL+fxQIAloA/MgDQD8f&#10;8zl+BuwYAg3kGQRkCDTYxwD4Ed5nkggEAwyk28L4rcBr0gq0I8IBBtoQ+Nn4X1djkVB+7+zvp/sd&#10;JsyW3MA/v4/f++DSSW4CuhagHQMOATBpAWLy4R+1/qjxZ+Hvz3/4CP7yGebzj1MRDHQQGLYB5XxA&#10;2hz8G24D4t+HoA2If0cv4t9ZsyREzgaUkeAjB2MEXAob1y2UJuDSGbBkIb63zCUEHM9NQELASbWl&#10;+P40HCZUDcb3MoOAY3rCWEbALjCqpCOMHNEeSs1ykBJGQBoJbobRENCHQA0BKTrONWaKAb+hA3NF&#10;gz9K8fhH2BZHu1yx0WGv+Gi3TcnV/htl2n/jstp/dbb9113af7Nt+88u/3DtPx7/XS3jv5vXlqTG&#10;f/MuAGEAHOcA0CwAcQ3Acr0BGLcAg1Qm0RDwyL4qOPr/Z++u+6y4svbh/97WPRaZyUwymUzcQ3B3&#10;d3d368ZppOluoKGh8UCUJMQN4pnJzC3Pi1jPki1r71pV55ymIZDhj+sTOFLHqiqpb669N0UBYAEC&#10;fTLw09H4xwDo8I8BMODfbEE/Kwr88tQGwLkp/lEU/BUBkJIBICNgEQCrEVCBn4+Je2Wh+QEl8nzZ&#10;bsQ/DGOqw7+uiH/nTlCmYqZgJrtMknROVJkgORFz3uekz3jJiYh/546PU+0/G/8kGQAe1Q1AGgJc&#10;CoA27tWKiXa9mVoAaOKfA8CfYiz4ozD+UfAC+fYlIqN9EZ+iXiOxIK+nsYDuVsbCtzshJtDd6vwc&#10;Y8Ifxwa3OyUW3PVWLPDLYx9bv8bgucyIhX+1ADDNdYkJfjpf2eCno9BPJwJgEf9SALTaf5RfFgCr&#10;4O9W4x8lx78vP9Gr/nr8q2r/4UU0A6DHPw+AxfYfDf99260A/AYB4EUDAHkhEAHAbgZANww4aQG2&#10;cAuQ5wNUTUBBwLQNKMOBaShw3gL0cwFuw//I3wr7dm7B/+DfLCsD01Dg7RtldWCPgG5ewNgGlGHB&#10;NE8eDZf1Q4NpsZAEA5fMgxWL5/IQW0JBD4MeB30I5jwSMhTOne4ahBoKIxaGzHHI5x7jsY9afrSy&#10;76L5Hv2k8Ufwt4zhT4b8rlq+IMz5t2EN4d9ynvdvq8I/P/SXviM/9LcVv8c2/F47eOhvXPgjXfVX&#10;D/31i34U5/yzmn8p9ukUsS9PFf4JANr4JwBotf4E/WrjX8lQXx88hmo1/wIAFvDPAeDnEf9onr6I&#10;fxEABf4U/mW4953PjdpJMJAhkOIgkNuAdN5x5xN//ggI+A6eK/CcwQD4VgqAPFefioNAWtTDtwFp&#10;jj9uAyoEFACMCHjdJWBgAEFpD35Bqw0HDKRt5xgoc/d5DOTQPH85CppR+MfzBkb48/vze3je80kQ&#10;0LcACQCpBYj7TxwGnCOgRAPgdw4Ac/z7h2v8/fObT+DnbzHffYrXWZTP+J/0d4qHwNAGxOcHBPyC&#10;9jXcFz+l/RP3a14tGI+VwtyA3RkCtkkTkIYDt+P5l+cE3Ar792yE3TvWQtO2lbBl0xLYsG4BrF2V&#10;IeA8j4DDYOa0wTB9ygCYOqkvTJn4Ckwe/xIj4MSxz8IEQsAxT8F4QkDdBmx4SLANdb2Vept9NvLl&#10;scBPJ4e/avyz4M/HenxPItuzYa/xFLfvATCZ+29Mrbn/XoztvxX9qtt/zar9FwBwQnH+vyoAdO0/&#10;vwJwZwEAi0OA82HAdUGgiYGzBQJ7gIGMfwoAy9t/BIA+Dv4c/tUHgJQyAIwIWIp/F3XsFqAHQEbA&#10;RgGQMc+CvmIKz6Xt+eZfYejvLPx+Y/sv4F/nFDjLmYyZBGePUybCGc4ElfFJzlII+XwI/Tz8efwr&#10;af+l+EfRw4AFAH0D8OLJ0AC0Ma8nMdGut1KFfyb6ufxEqYY/io1ztzq6YZhfyBNauBi4F2MDmkQe&#10;Y4Feo7G3f2tiwdudEhPobnV+jrHxj2LD250SC+56Kxb45UmPrV9z8HxmpAwAUwS04M/nusREP52v&#10;bPSjMPR9Wci/fRz8Mf5lAFjW/ksBkGIDYE/mAWwEADX+WQBo4R/Fgj+fHPgq49FPpf72H+GfA0Bz&#10;6G+c++9dvBAOw3/d/H9vXCIA7ILLBgCecysBp8OA/WIgGQK2OQTEMAJiPALGOQFlLkBpAeYAGIcB&#10;Wy1Amg+wecu6gIA0JNi3AWmILA0LFghcLnMEqlYgYeCa5QsDCHoUFBh0OIghHBQgLEdCD4Q1Q9Dn&#10;nrOUwA+3QcN8Cf1oqO+KpfN4uK+HP2n94UX5Gpnzb8uGlfz5LPwjLKXvrd6hvxdKhv5W418R/XLg&#10;q8rtxT8Hfi4m+lE0+lEc/H2Zwd9XBH8Uh3889LdR/KNo/KM4+Av4x7j3UY1EBPTxGCgISOcogUBB&#10;QIw/p1QhYAKABHA+cpvAnEDdZx4CCQH9kGDGvYiADICfZNEg6DBQENFDoMfANzkEgRoDpR3o5/fT&#10;wX2oBAB5X03wT+ay9HmP93OHgG9dkBZgxTBg2g8EAf1wYJcAgO8rAKT5/mjY70fwT27+fQI/fyvo&#10;9+/vfT53+Qz+hQkI+O3HPCy4DAFlgZA3cR+2ENA3AbvwXN4Jl84dxfP3ETxvH8TzNZ6T23bBkUNN&#10;cHD/Fti3ewPsal4DTVvxHLNxMWxYOx/WrJoNK5dPx3PTFFi8UBBwHiHgzGEwc/pgmD51AEyb7BBw&#10;wkswafwLMNENCZ7ACBiHBFMbcFzVKsEmBNp4d7Ppvbafj4V+Or0HgDrWc62kz7MA7+ajX89/1vrm&#10;/nsauP03L7b/Vqv232ar/dfk2n9h+O/4OPx330QHgIJ/bWH+vyl1LAAyncP4h2H8KwPArAlYhMAI&#10;gDpFCJTUhMAcAB3+Vbb/EgBUCOiAz8I/SgqAcxj/NABeCQA4F1730fCnoxFQASAjIOGhAYCMgAX8&#10;83GAd1ZiYZ8Pzw14pjb+me0/xr8ZcO6EAODZzqmCf8cnwxnOJOg+NlFydAKcPjpeZVySboI9avdR&#10;HPYVwu2/sQyApxMAHCPw1+qCfy4DQGoA9ioAmmjXm7mVAIgXxTbQ9XZS8LOSwF8pANpwZscGvUZj&#10;b/vWRIPbnRIT5m5Xfo6x8c/FgLebD2335rf9//18axDQwr48NpT9WiPnMysW/sXc4Nj4R7Gw7zr8&#10;T5Kv4H9+lhQBsAh/Pjn+MQBq/KsAwBT/KBb+9X4DUONfTwEwBz8dE/kqkuOfvfCHwj+Kxz8GQIV/&#10;Yeiv4F9Z+88P/32Dhv96ADwX5wC0AJCHASctQDcU2M0HGBHQNQE9AroWYJtfGbjGPIAJADZtLCAg&#10;Q2BAQBsCae680Ap0zcB1KymLGdvWEgoyDEYcXL0sAuEqB4QrHQ5qIKQhux4Iy0KPkchzeBuEftT2&#10;w+2vDvC3iKFSWn/L+P0z/m0i/Ftbgn+y6u8R/B7bD+7Gi529eIGzPx362xmH/l7spqG/x/E/vqX9&#10;Z6346wHwfYcnvwT+FeEvRb8Ifyn4laPf2xIPfjoO/lL8u5rh37sF/EtW/C3g3zUFfwr/PPj5MORF&#10;5Pve5+vq5ChoQSCfn+g8ROeWT/HccjMIyBCI55qsDUjDetMmoGCfwB++NuaG+6fEY6CAIbcCGQNl&#10;W74VaGGgLCDiV/YlFEwh0AJA2n9T/KP9O4YBEO8nAKT5AGkYMAMg7oNhNWDcf+JcgL4JKNFNQAv/&#10;aNjvz998Av8K+Pc5/DflB8oX7p8CgQkCqiagHg78zRcyHLiIgHhsvYfH5lX8rDQnIK0QzAuDHIOL&#10;vDrwYTxnt+B5Gs/BrTvCUGCaD3DH9lWwbQuebzYsgvUeAZdNlybgwgmwkBBwzkiYM3MYzJo+GGZM&#10;HQDTp/SDqZP6wJSJL8PkCS/CJGoDjnsWJowttgHDsOBR9Q4LthGv8djAZ6Vx4KtK/fiXQl39sbal&#10;Ex9r453OiCGUB1T8bfbjdfzrCf4JAIa5/3T7b5Jr/02n9t8zaftvqW//DcB/Vw/Cf38PSdt/PPx3&#10;DOzbMZaH/+btP57/TwEgz/+XNQArAdC3/ywADAjo8K9GLACkcCPQJ0dAoxWYI2A97b8i/qko5CsF&#10;QI9/GgB9+y8BQKP5l8NfAECKbgA2CoAK8SrwT9CviH+XGP18CP5c8y/gH0bP/efw7xzjH+b4FMG/&#10;Y4J/p49SJsCpjvGcrvZxKmNDThHoUQj4PAYez1IKgHmyBiDPATgRLpyYBJe63CIgJrbdgak19Lcc&#10;/yh4AVwWd3Fsg11vxga/NN9xqhHQRrNasVCvkVjb7O1ocLsTYmLcL5GfJSb66RjwVneoQVhIvv0e&#10;vAZu5x7+3c7Ec5pOWfsvpn4ATNHP5WdKBMAiAn5pImCj7b/bBYC/JP5RLOQrSwH/MPW0/5KFP/DC&#10;1QMgD/3FC9o49Nev/Ovm/sMLYG7/+eG/HgDPEwB2hlWAGQDVSsBFAMSoFmApAoahwHFBEBkGvAMO&#10;7W+O8wDmALhjM6OXbgHaCKjagBoCdSvQYyCDYIaCPh4GNQ5iGAYZBx0MahwsRIAvhBp+HAE/2o5H&#10;v7WrFsO61UtgvYM/av3Re6Yhv/R5mrashR3b1teBf2rev46D5tDfS4VVf8uG/gr+Fdt/BCs29uWp&#10;wj8Nf43iX31NPwd+mAL4UXL0o6jWH+Mfw1+Of7Lir+CfA8AvFAA6/Eubfw4AGenK8Y9SD/7pJM93&#10;26cIAmLUeYrPMZ+8B198/C6eQ64yAn7GCPg2IyAB38cBATUEagR80yEgIV06JDg2AVMEJAC88amK&#10;h0CNgfxcB4GuFViJgaod6BFQA6DspxEAPf7RPs77Oe/rZ7kFmALgJdxmXA04AqBHwLcdAr6TIKAF&#10;gDT0l+b8i82/CH//82PMf1MIATEpAtKcgOnCIN9+8S7ucwoBeTjw6/g74nHEcwJSC5BWB+6Gty5T&#10;C/A4XDrXgefvVjxvH8BzNZ2Piy1Ang9w81LYtH4hnofmwZqVswICLnEIOH/OKJg7azjMnjEEZk4b&#10;yAg4bfKrMNUj4HhBwIm+DTjmyQIESiNQQ2DvtgHrHebr03vo55PDXxH/NOTd+thw55PCX1UcCGYo&#10;6D+TB8A4/Ddr/01W7b/Zz7r230tx7r+V/fHfywNhy7rBtdt/u8crAPT4ZwFgNvyXATAO//Xtv8L8&#10;fyYAZi3AGuk+PkviALA+DHQxEFAPAa4c/luGgP4+fpyBf5QMAIvDf33zL2v/WfAXkjcAHQI6AKxG&#10;wDrxj5Lh36XuDP9OF/Evbf8JACbtv4B/k6H76CTGv1MdE+BU+wToah8PJ9vGcU4cGZvkZNsYzNgI&#10;gQR8DIFjcVsUh3/u78kQYAMBCf/KAPCiXwXYwrY7LYJ/Dbb/Av5R8CLYirpAjlB3K2JhX57vQkwA&#10;/Mf3EgPO6o0Fe/XE2lZvxwK4XzImxP1S+TlNAeY4gm0mwtWKf26ItX0d6zl27uHf7Ux6TqNE+KuN&#10;f+UAeB3vU9iXh/GPUgGAPPyXkuGfgj8T/zIA/OcP1QBo4R/Fgj9Ko/iXA2BP8I+Sg1+eHPmqUgmA&#10;1Nwh/MMU5v67hhfoof33OnzIAJgN/a2j/UfDf8P8fwYAni0AIIYWA9EtQLcqMC8K0ravMCdgAECe&#10;C7AEAGkhkAIAqmHAqgWYI2BoA+YQmGEggyCj4HJBQQeDEQeXVuPgikUJDlJzsDQrfPA5BH74fJrf&#10;j7ZH2/eNPw9/9F6p9bcdP0vz1nX8Wan9SN+BHvar8Y9w9VjrPrywacGLmQN44UJDf1vxguIIXkC0&#10;43/oytBfv/BHrfafbgCWL/xRjYEpAPZO8y+HvxT/IvpxNPhx3onB4yjFP0G/FP8E/jgZ/oX2n4l/&#10;DgAD/mEczFXiX4Z7aT4uibtfbUfOae5cps5f1z/HfIbnJGoDfoznlo/wnPLhVfjsg3cYAanZJxCo&#10;ETBNAQHxOQkCfpg3AQ0AzBMwUFqBX+lWYB0YKBCYI6ANgAR/JgDi4wIA4v7JAOiHARsI6NuADICY&#10;b3H/+A73CQ+AP+H3L4t+SPvv39995pp/Hv6+VCEA/MIAwI9dC/AD+CFpAQoCXv/sbdxXcb//WLUA&#10;eVEQ/KxvduP5vQtev9QJr53rSIYBH2vbBW2Hm3kuwJa9eF7ZieeYplWwnYYCb1oMG9cvgHVr5goC&#10;Lp8Gy5dMhiWLJsCi+WNhwdxRMG/2cJgzcwjMmj4IZk7rD9On9IVpk1+BKRNfgskTXoBJ459zEPg0&#10;TBjrIfBxGDf67xhCQAWBjIG91wi0kM9KPeA3alh5rMcX4a8W/qWYJskfczOxti8R0LOgr1bSZqD/&#10;XAKA2eIf3P57FKZNegxmTnkCZuv23/wXYfmil4vtv/UV7T8CwN1++O+EDAAnVQBgPcN/ZyQLgORD&#10;gBtpAZ4+PosTENDHAWAVBEYEnAXnfOpsAFYDoII+Kw7/GAB9+88BYNL+Y/wTACzDvzdVbADENAqA&#10;mAL+Ja0/wT+BP4d/p+fh90Mh+PNz/uX4p4f/+rn/FAAS/h3z+Ich/GsT/DtxZBx0to7lHD88htPZ&#10;KjlxREIY2NU+JkBgREAVup2QULUA04yD0w4Az3SMh7PHJggAdgoA0krA/wEAiBfCVtwFss//9Wos&#10;4CvLd4UU0E8ng7OexoI+K9ZzezsWwP3SMSHul8jPMTbG+fxg415VHNKlsbadx3peGoG/W4N/FAv8&#10;dGwgqy9hygDjvjsrxfOYTwC/n8pyQ/KPWrkuseCPEvCPUgGAlBz/MgDM8Y8B0MHf3QCAdxz+Ycz2&#10;H0a3//KFP2jV3+LCH2rlX6v9VwaApzwAykrApzuNFqBbEKRyKLBrARYBMFsJ2APgTlkIRANg3gK0&#10;ETCFQD80WGNgDoIaBQMMlqEgNfY0DBLoEezpMPL5yON5bj+NfvRa9Nr4Pui9Cfy51h9+rp3bN/Dn&#10;pu9g3y68YA/4t4OHT1OTsoB/Rw/hBUhc9fc8Df09LUN/87n/4sq/EQDffV0AMF/9l1NAQJ8iBmoA&#10;bBT/8rn+ylt/KfrVDX4Uh3214K8W/lHLrhL/6gDA8uafQN8P39hJMVBiQSCfy77Ac1lAwPeTNiAB&#10;Hq30KxAobcAyCLQQUM8LSAt9pE1AQj7Bvq8/vSb5TKVhDBQI/Iwh0DcCPQLaAChDgAX9dApzAHID&#10;8DUFgLQYiEdADCPgWw4BpQ3oW4C0CEgAQPx9w/Df0P77Av6Hwuj3Jfyv+2fSAqT5AL/7lBcLofZg&#10;XBDkGnx//X347itabZjmHfQtwLdwv8Zjg1YG5rkA8Vh85zye68+kAHhaAWD7bgZAPwx47671oQXI&#10;Q4E3LoaN6yICrlo+HZYvnQJLF0+ExQvGwcJ5o2H+nBEwd9ZQmDNjMMyaPgBmTO0H06e8CtMmvQxT&#10;Jr6oIPAZgUBuBD7BEDieIJARUDcCcwS0INDGwDGUuuf3s+AujQV+eaznNd7+S1EuTf7YRmJtL8aG&#10;vcbit+U/lwfAsPgHt//+ClMnyuIf3P6bIe2/RfNegKULX4IVS14BnvvPtf82U/tvg2//jYBd21z7&#10;L1n8Q7f/bgIAyxb/yNt/BQSkJqCPhX86AoEmCDoETCCwDAG7JOcpHgEdADICKgAsRUB/ey380wBo&#10;tv/Km38a/iTzORoA3wgAOB//O4QyD64oAOQQ9iXw55MCYN780/gn8Ofw7xRF8I/xlMLwl7b/8uG/&#10;Z45Pge6s/dfVPgFOto0P+Hf88Fg4dngMHDtEGc05fljS2To6IOCpjjECgFUISABoIiDh3zjoZgCc&#10;AGePCgCeJwCkeQDvCgBsFP+S5p+kCv4o/3fTsWCvVr4rTSn++WSA1pNY2JfHel5vxoK3OyEmxP1S&#10;+TnGxjifH2zkqwo9h2Ntr1b089PcLfjnoa9WrOf+connLeu9xljo53OjGBP/KA76rNws/lE0/mUA&#10;aLf/flkA1PjXEwC0wC+PBX1lqRcAGf8w0v4TAAztP0zP23+0+m+6AMjFM8fgQvdRvHjsiKsAn8QL&#10;SQLAbBjwSQ2AvgWYIyC3AFMAPHJgJ7S27OB5ABMA3L2NwasAgGoeQAbAbQKACQJqCGQMXFPEQAWC&#10;OQqaTcF1goImDHIEB5PQbS78+LUS3hajn8zxR0N9Nfzp1t/uZsK/LUCrItPQaMY//K4C/h3y+Efz&#10;/h3ACxiHf51H0qG/3X7hj+LKv0UAjC1AD4EpBuoQsqQQGBHQAsB68K+88dco+iXgx7kqceAXo9DP&#10;h/EvhT+aU68n+BfgL+Af5aMaQ35t9DOjAJDjz3X+HEfnti/x3MYIiPkMz2Gf4jnqE2oDvgdffPQu&#10;twEFAqUNqCGQ0M9CQHtxENcGZATE75AREL87h3wFANTxEIiJw4RlOzJfoEDgFyYE5ghI+yPtowKA&#10;OQLK/H/n4Bre/4EHwKsyBPiT92ghEBkGLC1AhYC4D3oETAAQ9w8CwB8ZAGXxj3T4b4p/EQDx36d4&#10;nwWANIyYMJEWA5FhwO/Bt18KAH5dAMCsAeiHAJ+NQ4B1A5AA8MDeTbBv93qgFYFpLkBaEISGAtN8&#10;gBvXzYf1a+bC2lWzYPWK6bBy2RRYvmQiLF00HhbPHwML542E+XOGwdxZQ2D2jIEwa1p/mDG1L0yf&#10;3AemBgh8PoXAsU/BBA2BhUagh8CqRmAKgfUCYBHsYizkqz85+vko/GsA6FLM62ms7fYO/lH89jQA&#10;+uG/vPjHuEdC+48W/5g9/UnX/ntOtf/6cPtvfaH9Nxx2bjXafwEAVftPLwDCAOjwzwTAaQEA0/Yf&#10;AaDDPwsAEwS0oK8sFQDokyOgg0ALAQUABQGrWoC1EZBSgn8MgHPwvxXS9p8e+pvjXxH+KIJ/HAsA&#10;KxFQo59OBoAW/gX4w5yai98TZQ5c6KIQ/JXgH7f/isN/CQBPH53E7b8uC/8OjYGjBymjYxQEMgKG&#10;FqBDQI9+x100AmI8AsY4AOwYj4+JDUACQD8M+P/9+/tv8V8ePgbA/cIpbf/l8OeTwJ9OvHDO8383&#10;HQv4qvJdZUz088kQ7W6OhW+/dEyE+6Xyc4yNcFks5KsKg52xnZrxz42J6Odj493NxgI/HRvN0thg&#10;1lis7VqxnltP5NyktxXPVxTrOWks+PO5EWOin0qOfjr1AmAY/ktJ4S8BQIV/DIB4gVMFgDn+lQGg&#10;BX8UC/8o9QKgxr8cAC38o1jgp2MhX1V6BoB4Ae4AUNp/r4e5/65dfQ3eT9p/au6/Rtt/GQAK/mUA&#10;WBgGbLQADQCsHAJsAGBVC1AjoG4D5hDIGOggsAwEGQUVCDIKOhCMMBhRsDSMfcvlOespuC1CP3oN&#10;A/78XH/0OWnoMw35JQyl1ZFpkRTCvyMH8AKem397Q/PPxr+46i+3/wL+6fZfCoASQUDfBoyNQCsp&#10;BnoIzFuAHgAr8a/Q+svxL4U/GeKrwK+AfldjAvRdBV7Yg6OwTwePxwB/FAd/Kf5dk2T4R3PvfZvh&#10;X+PNvwh5JvaFfFJMcs7TEIjnvK/oXIcphUAaFlwDAh0GhigEZAgkBLxGTT2PgPid+zYgIaBvAir0&#10;+4byuYu6/evPIgb6ZiC3AvH3jK1AD4EWAtI+qBGQIhAo+EfD3OP8f/R4vwrwJ+9dwe2pFmCGgHo4&#10;sJ4HsCYAOgTU+BeGAONjKgHwq2vw3ZexAcgA+AkB4Bv4m+Ex9T4B4AW4xisBn4a3XjsJV3gRkDY4&#10;2yWLgJzo2Ivn4p14/m3C8+5WB4Ab8FyzFnY2rYbmbStg+5ZlsHXTEti8cSFsWj8fNqydC+tWz4I1&#10;K2fAquVTYcXSSbBs8QRYsnAsLJo/ChbMHQHzZg+FubMGw+wZA2DmtH4wY+qrMH3yKzB10ksKAp9V&#10;EPikAYF/c3EQGDCwqhWYAyDFwj8bAG3QayQW/PlEAKyFc35obcwfQ9Ln1kpx2z6yXRv0fIYPtlN8&#10;rGzTf744/58e/ivtP178Y8ZTMJ/bf89L+2/xK7B6mdH+2zQcdmzJ2n87svafBsD9lNj+CwB4aEoA&#10;wKr5/xoHQIkNfnlSAPQpg0CNgAUAzBCQh686BGQAzBAwxT4XhX1Wqhb/KGv/2fjnUy8AYgLylaUM&#10;/xbgZ8vw79Q8B38Yhr85+L25YdT+O2T48/in2n8npP0XATAO/+0iADwyHk60jivgX8cByijJwVF4&#10;2yg4dngUHOcW4Gg4GQBwjADg8bH4Gmk0AoY2YMc4TjcnB8A4D+CdDYA12n93JwB+VyPf43sqSQZo&#10;d0MsZLuTY0LcL5GfJTbAlcRCvqr8TDG2UzP+uTG3AwAt8MuTolkxNpb1PLdy2z2PhX4+N9JY6Bfi&#10;oM9Kgn8+BgIm+PcV/JvyD0pP8U8AsF78o1j4R7Hwj1KGf1UAqPGvDAAt8MtjIV9VegyAeOEbAVC3&#10;/wQAqf33LgNgSfuvhwCoG4B6HsBCC9AYBuwBUFYCpgagrARsNQAJwGoBYBUC5hDIGKggsAwEBQVT&#10;ELRQ0Icbgy6F+zX40bYJ/fA1+f0o+JPhvjLXH8GnH/JL3wmtknx4/84C/h1X+Hfq2GG8kGjFC4c2&#10;vFigef9k6K9f+CO2/yIAvsUAKHMASjwCRgzME3FQgNBjoIdACwHLANDjXyn85Y2/SvRz2KfQL8E+&#10;HTy+0gj6Jfj3eYQ/jmr91cS/6xn+hdafAGDVkF9q89ngp2PgXx51/itA4Jd4vvsCz3cBATGf4Hnr&#10;YzwXfYTnHkJAAwJp2G+AQBU/HDgioGsDJgiI37OBgAH/8L2kkdtTDBQIpN9QILAKAQmfNQIKBPpQ&#10;8y/gH0bm//OrAMd5AKUFGBFQWoCCgAKA71QAYPkQYI1//12Gf19/GOYA/P6r9xMAvPHZ2/g94PFB&#10;KwHTIiDv4WelVYDfxOP4yil4g4f/UoNbhv92HaNWNp47WnfAkYPb4dD+LTwH4L7d62HPzrWwq3k1&#10;7Ni+Epq3LYftW5bCts2LYcvGhbB5w3zYuG4ubFgzG9atngFrVk6DVcsnw4qlE2HZ4nGwZOFoWDR/&#10;JCyYOwzmzR4Cc2cOSiCQ5gcUCHyhCIFjLAj0GEgQWHt4cBEAKbXxj2KjHsUCvUZSP/5RUvzzyZ9b&#10;T6q2bUGeR777S+Lvz58n26bPp+f/i8N/3eIf1P6b9iTMo8U/5jwHi+e/AMsWvQwrl/aBNdT+WyXt&#10;vy3U/ts4DJo3S/tPFv/w7b9xZvsvDP9tAAAJ/ywADPhXBwDa2GfFBkCfSgSsagFqBDxNqRcBbfij&#10;+OZf9dx/88rx71L2d44NgHoYcI6ANgSm+JcCYGz/JfjXNRe/J4I/zMnZLgR/ZfhXHP57xg//DXP/&#10;TYATR8ZDZwaAhH/tB0ZBewvGISAD4KFR3AJkAGwbXQKA45LIysDj8HU9+ulkABhagHc4AFa1/0wA&#10;dPBXxD+6QC/Cn08R9BqJhXxl+a4ihGV27kYEtHDtTo0JcL90fpbYAFeWH2zos0KP5VjbqRX9fPz+&#10;CrEB72ZjgZ+OxjgrNpb92mKhn8+NNCb6+VyH//1nSUz8oxgNwBoAWA/+pQBY1v6z8Y9i4R+lFv5R&#10;6sG/HABvF/5RegyAqgFYGP6rAPAqXuy+88a58pV/Dfy7wMN/6wDArAXoVwQuzgWo5gEMALgrACAh&#10;lw2AWxoCQBMBLQikZBBI0UOFdayWYGU8+FEc+oW2H74ffq8O/uJwX2r9beXPT98DDfml+RHpO6Lv&#10;qv3QHsG/Izb+nXH4J/P+UfvvOP5HfYp/NPw3AOAlAcDQBHRtwPKc5VwNUBgxUDcC9XDgHACpXZXi&#10;XwRAjX8J/GEKQ3wxdaMfHk8W+oWWXx48jnUS+KNk8FeJf40CYAH78hjYF1I8FwYIvCEhBPQQ+G0G&#10;gYRsRQiURh/BnmCgQF8tBGQIZAT0EBgRkCGwgID4PWK+/SJNioH0HIHAG+63jRBI+w3tRzYCegj0&#10;oWG/0vyL+Efz/wkAXnEAqFuAtCpwREA9DFgDoMwB+JGaA/BTvA5Si4CoaPyjhUL+9W2x/fcj7k8F&#10;APzsHfwO3sbP/iZ+bhr+i8cXDf99G49FWgE4tP/ay9t/+zbD/j0bYO+uddwAJADc2bQSdmxfAc3b&#10;lkHT1qWwfctiPHctwnPZAti8YR5sWjcbNqyZCetWT4c1K6fAquWTYMXS8bBs8VhYsnAULJo/IkDg&#10;HILA6f0FAml+wCoI9I3AMY1D4JgRPn9R0fhXBMDexT4rtfEvwlytxDagT7rd4raL288BL8KexMI/&#10;n/i4+Hx5DQ2AfvjvJDX8N7T/Zj0Di+Y+D0sXvOjaf6/CupW0+Ie0/7Zy+2+Ya//R8F/V/tvp8A9D&#10;7b/Dex3+MQA6/PPDfxUAHmUAFPyrBkCFfzUB0II+K0Xws5IDoEbAWi3AHAEZArvtVAFgxD8HgL79&#10;5/FPt/8uKvwj9FN569J8eOuiROOfj8e/UgBUCCgQWIQ/nwCAof0nAJjg30nBP15JGb9HyUwXWvHX&#10;r/qb4p9u/3kA7DKG/x49NAY6DhL+YQj/fA6MlBYgA+Ao6HQA2JUDYCdlHL6uxERADYFHBQDPHJuQ&#10;tADPn5iUA+CdBYENDf/9KU2KfxQb/yhF1Ks3FvLl+a5GUuyzcg8Ab21MgLsdYUz7yUgObvUkRbly&#10;8Mtjbas6RfCzYiNeT2OBX54c/PLYYPZrioV+PjeKMeHvBn5XFAP+dOoBwFL8i/kXpQYA5u2/RgDQ&#10;gj8f66L3lwJAC/fqTRUC/hIAqNt/DQFgRQswBcDdBQAk8OoNAKTkCOiTQ6BPDoE6GgJrxmOfi98+&#10;vz61/fC90XvepeAvDPf1rb89TdyI1PP9Rfyj71Tw72SCf7Toh+BfMvS3BADfvEgA6NNddxIwdChI&#10;GGghYBgGjPtkBEC7/VeGfzXRj5KDHwWPHx8GIx083tKk4BeSwx9F41/DAHizQ3+L6Pfjt5RPi8Hz&#10;ICWcF7+mZBD4Vf0QKItwFCGQQ/inAZBCAKgQUBYHod+Lfp9yBIz4h99hiLvNYyA/B38fD4G0D9D+&#10;gfsL7T+EgJ/iOZGwmeb08xDIIfRT8Mfz/iX459t/dQJg1gDUAOhXAQ4twBCBPwrDn8c/fHyOfz9e&#10;p22+j9t+D77zw3/xNXn470dv4OelY4o+m2r/XezEi/kOPBe0QjfN/XdU5v5rP9wMrQe24bllM55n&#10;N+I5Vtp/u3esYQDc1bQKdjatgJ3bl8OObcugedtSPGctgaYti2D75gV4fpsHWzbMgU3rZsHGNTNg&#10;/aqpsHbFZFi1bAKsWDIOli0aA0sWjIJF84bDgjlDYd6swTBn5kAHgX1hxpQ+JgROuikILEfACIAp&#10;AlYB4Mih5ckfa+eP2Zx/BtIlOFcrBgBS9PaypM/XcCepD/7yxOf71/EAmA//TRb/4Pbfs9L+W/gS&#10;rFzSB9Ys74v7Dg3/lfbfto1Ds/bfaNi3Y4w9999ehX8BACeH9l/7Qdf+UwB43AJAP/xXA+AxAwBr&#10;4V+npNuMgz2HfNbzuznuMQoAay8IUoKAJgTOEQA0ENBq/yUAWNb+C/Dn8K8CAHX7jwHQ4Z+JgBRG&#10;wAWcKgDU7b8L1P5j/MOcnOPgT/BPvseZnAL+dbp5/ziCf+nw3+LiH1b7r40BcCSn48DIMAyY5gFk&#10;AGwvAqDHvwQBCQAdAjIE5gDoW4AKAUsAUMfGuVudhvCPYsGfDwNAb+MfxQI/ne/qSIp99cQCt18y&#10;FqrdLTFh7naFQe3OAkDfPKwOfm81Y0NeT2OBn06OfVZsNPu1xEI/nxt2EvDL8k+KAX8+P0tMAMzg&#10;rxT/fvKpwD8DAIv41/jwX4qGP5+eAKDGPwsALfDTsVCvkVQBYEDABADfqgZAvMitvfhHF1y5cBIu&#10;nz8Br53rrBz+22MA5BagGwZszQOYASDNd0cIRhjGKwE7ANzT7ADQLQRyKxCQovGu4VDDz2/LNf08&#10;+nHbj+FvI34OGuor8JcM9/WtP8I/1/rz+He0FS/ij+zHCxhq88Tm32mHf2cJ/7o6GP8uGvj3+nnC&#10;vxQA7RAgYPBxhfDzNB4KBhIEciOQ2oCEgDzcMg4F9i1AAsCPawBgKf7h/p/DX9Xw3mrw88nAD8Pz&#10;/FEI+/LcBvxrBABL8S8PnhMDBjIE4jnSQeD3JRBIKJdDoMy9J0ODCfcYA/3w4CweARkCP8DfkyHQ&#10;ISBuixb3iAgoEJgiIH5nFHxPPhoD5bHyXPqN6benoeDUFNVtQA2BhHyEfQSCjH4K/njhjwL+ZQCI&#10;28sBMB8CrFcBJgCUeQA9AqrQ3xn/pPX3M/6+NGzY499PhH9fefx7H7+L9/A1jPbf+67999Y5PP7w&#10;+L2E5/Nz1ODGc/ZJmqKB/ocBnkMO74DWA3h+2bdF4d86xr/dhH/NqxgAdzWtxKzALMcsw/PVUti5&#10;fQmevxbjuWwhntfm47luLmzdMBs2r58JG9dOg/Wrp8DaFZMcBI6FZYtGw5IFIwsQOIsgkBYKKYHA&#10;ehqBgoAeAh+BMZQAgBEBU/wTAEzhrzH8o+SPt2O1/1KwS4GuLEX4K8Z6nk4Kfzo28lUlPlfw70H8&#10;Tv38f+nw37j4x1Nu8Y/ncX94EZYvfgX3kVd58Y8NqwfAZlr8Y4Nf/GME/vvRaP/tqm7/yfDfCIAd&#10;HgCTBUAUABZWAK4HAItwZ8OfAz8rHvmS4HM47u/4uACAmLIWoI2AAoA1EbAUAOPiH0UAnJvinwNA&#10;wb8iAAYEvICPo5zH54YUAbCIgAvSmACYt/8cADL+YU7Mlu+Ovkf8bSQzXKa7EP7FhT98++8Mtf8S&#10;AByfNQDHAM/9xw1A3/4T/OMGIAPgSAeAo1wDcHQAQB7+6wHwRAaAvgWYNwEVAOoWIKUOAPSxoe5W&#10;JOJfEQCr8M8EwAAAvQ2AFvjpfFdHUtirLzZkSWyguxWxX//uiwlztys/E7rdIgCsIwJ18j4ai39u&#10;VWzI61H+ifubgX46GvrKYsPZryUW/PnY8FeNf5QM/Xwc/hUAEO+z8I8BsBT/JPmKv4x/CfyV419P&#10;hv9Scvyj3CwA5vh3xwCgawEyAGJyAPygAgAbGv5bJwB6BDzp5gEsQ8B8GLC5EEgBALdFAGxwHkCd&#10;HP/yaPy7qXjwo2Tox8N8Gf42pfBHw33xc1LrMc71F4f8th2U1l+Kfwcz/Gtj/DtH+HdK8I/m/aOh&#10;v7Twx5VzhH++/ecAkEKQp3EP7yMkDMHn0XN1/H0REgUCNQL6JuD7WQvQagCW4l8V/NUDfgX0e5/j&#10;h5AG5MuDx7mFfj45/CUA6OAvAcAM/+oGQEoN/KsGQPtc+eM3PoKAnBwCvyyDQDxPJRAojUDCPQ99&#10;hH5VCBjagPm8gISArg3IAOgQMAdAnQQC+Xel7dD2aD/B16D9iPYrPD96CCTckyHoafyQX1n4Q9Av&#10;xOFfaAB++Aa+/zfxNd7C14oASECXAuBH3OZj3MPfRBDwU/i3CzcDGf4ohH8fwT/oeRr/vhT8+z7g&#10;n2v/4Wt/ie/j82v4/t+lViM1b8/Iyr8XjuPx74b+HqepGOgcsgPPJxn+7VgLu5tj84/TvBJvk+zZ&#10;scJlOWYZnreW4vlrMZ7HFuE5bQGe5+bheW8ObNs4CzavnyEQuGoyrFkxEVYtGx8gcPGCkbBw3nCY&#10;7yGQVgwOEFhraLBbNbgUAmMbMIXAvxgIaLX/IgJa4FcrCfwVwM8nwh/HhLpblRT9KI03/2L8NlIA&#10;zIf/6sU/nnaLf7wgi38s6QOrl/eFddz+G4j7zWBu/zVtHo7/vhyB+5Zb/KOs/afxjwFQ4C9v/wkA&#10;psN/PQCecADo5/+jBAB0CJgC4MwiACboRyninU8AQEqCfxR8bpLs+aG9VkRAPR9gQMB8deAEAueY&#10;CGgBYL76r9X+K+BfDoCu/cdR7T+OQ780C0IKAEgpAKBrABIAqvZfxD8MfocEf2fwuz1zfIbLdM7Z&#10;49Nc/LDfFP+6j06E00cnKAAclwLgIQFAmvPPBkDfAHQA2O4BcAy+Th0A6OHPNwA54zkCgRMcBDYE&#10;gBQb7Ho1twT/KLcTAL+rEQ16tWLDVVksrLsVsV77bowJc7cwNvhZyYGvVmzkK0uEOnxfPsb7taOf&#10;XxYD8nqQ/7uHfzVigZ+Ogr9a+Bfgz0ehXwZ/NgCWtP9y/MsA8GdKTfzDFOBP4rGvkG//MxqAlHoB&#10;8DO8uNUA+DFeqCarAL/zGrz/9iV4762LagXg2ADsbQC0W4CCgHFF4DgMmADQzwMYVwJ2C4HsaYKW&#10;3W4lYAeA9SwEcjMISDFRryTNGvtc9Ov598Pvk4b5avjDzxPgDz9nbP3t4NZfq2r9efyjIb+d7TS/&#10;osO/44R/R1L8c80/C/8i2gncefCL6Keg7+wJ/I9slzO4HR9/W9iuPJ8g0UbAC/A+zQVYAwBz/NOt&#10;vwT+MNcN/CuHP0IhFzw+7Sjos6LOBzb+fQjfUiz8o/QQABkBE/wrA8Da+PeTSrhdQeCPJRD4nYJA&#10;QrkcAgnwfCOQ2n0MfB4CrxH86ch9sQlIQJcOCaaVfqUNSAh4zSEgfncJAuJ3yIm3CQTKc/i3pn2A&#10;9g3aZ3g/ov1KGoEeAwn1EuTzodtdPPqFWMN/P3kHX+8qvjYBIGGdA0D87f+BvzM1+rgFSPnWDQfG&#10;SOOPIq2/f+JjPfz9hM8P+EeoiPkOt/+tw78bn7yNr/8mvhc6hui4ovYfDcOn9u4JPPaPwvlTR6C7&#10;E8/FNO9fK/3PBDq/bMHzzUbYu3M97G5ei+el1bBz+yrMSo40/zz+rcRzFGbXSjxPrXBZjlmKty/B&#10;c9gi2NO0EM9v8/F8NxfPibNh28aZsHn9dNi4ZiqsUxC4fPFYWLpwNCyePxIWzhUIpBWDIwTmcwT6&#10;VYOfqwmBYwkCR0YIzBFw9HAfQcBRFAMAR/YQANNY+Odzu+GP0rv4V2wAxuG/493w38njZfivtP9o&#10;8Y9nYOGc52DJ/Bdh+aKXYdXS2P6jxT+2+sU/qP23ldp/o4rtP7fyb2j/WUN/GQCnxOG/qv0XANAN&#10;/+108//FIcC1AbAS/04I1FWG8E+nFAAxBFYceV4AQEqGgDYERgQsg0CNgCkAYs7NwX+/pwBYaABe&#10;qo2AGgAT/MNU4Z/OlXMLk1gAeFED4Mm5cO7EnIB/An85/k1zocU+3IIflGOEf37uP8I/TMcEONU+&#10;XgHg2ACAxw6NlhbgTQEgpg4A9KsBy4rAgoDd+N4YATF3FAA23Pyj/CSpxj/KnQKAHvZqxQarRmPh&#10;3c3Eeo27OTZw3brY2GclB75asaHPSgp1+L4oxnstD31vLoXt+dig10jqwT9K8VgvxsazX0Ms9PNR&#10;8KcAsAB/PgUApFxP4+AvAUC8XScBwBz/FPwFAPzRxwGgRj8VC/8ojH1GfvwFADDHv18KADUCJgDo&#10;WoAEgFYL8NrVdBXgMAfglbM3DYCNIWDWAgyrAbthwNk8gOUrAdvzAO7aXh8AUnKwu9ns8C0/l4h+&#10;cZivDX9bi8N9k9afw7/WON8f4d/JKvw7pfDPYR1jnsO/1wP+OfSjKPjzuEfPpdDiIWXx22cIpO3j&#10;tiICujkBCy1AmoONhirSUMx6AVDjn0I/hr/3OCn8ZS0/Hzw2Gfqs4HFtJ54LKI3gHwNggD8fh38F&#10;+NPpDQCM50UNf6XJIJAx8AZu20Hg9wkE4me2IBB/mwCBVitQxSNg2byA8lvS76YR8IME/L7H71xH&#10;bqe2oIdAev578DWeO2/gefP6JwTJAoFf4jmTMPCLDwnQYgj3CsFzqv+zn/uPnsftPwLAT2T+v68/&#10;u4rvk+bnex/fzzX4gdp7hHmEeoR7hHz4WwUI5L9Xw98PtC0Hfx7/vnH4dx1fm9p/1FT8+F1a4OQ8&#10;vPf6GTz2uvB4PI7nATxfn8Dz8VE639L/ZGnGcwydczY5/FsDO7evhh3baMXfFfhPyc7tKxL8279r&#10;FT5nFRzcg9m7Eg7tXYFZjn9fBgd2L4WWXYvxcQthb/MC2L19Hp4D50DT5lmwdcNM2LxuOmxwELh6&#10;+URYudRD4BhYPH8ULJw7AubPGQZzZw2BOTMGwazpsmpw2gi0IDCuGjyOINAYFiwIKBA4mpIj4LAi&#10;Ao4cSrFQr95Y6Odj4dytTgp/Oj1DwPh8xkwCQNf+08N/C4t/cPvveWn/8eIffWHdStf+WzcYtvHi&#10;H8Pd4h+u/ddcR/uvgH9V7T81/NdqAB5VAHgsA8DjWftPwx8hnQc+FUI6D3bJfQ70IgLiNowI/sX4&#10;uev8NgMAKgg0EdBHIyBDoANAh4AMgA4BqwFQENAGQBe8j8KPMYf/Ys7NgyIAliHgQk5AQN8CJADs&#10;9gCYDf9l/MNQm5K+T/wduznTMdNcprpMcSH4y/DPtf8EAMcpABxTAEBGwAMR/zoOjoSjh0bKIiAV&#10;ABgQ0P2ZhgafoTkCMd1HMR1j4TSlnTJOZTzeHiHwjgHAKvyrNe/fzQAgJYW9emKhn893EgMqbOjL&#10;Y0NVT2MhXk9jbf9ujo1btzY29lnJga9W6sE+K/b7rA4+7xYDYG/hn41mv4ZY4Kdj4B/GhD9KLfij&#10;ZPjHAIi3pynHv38b+PevHP9K2n8W/FE0+OXRF7V5LPyj/BIASLFQr9GUAWCOgFXDgEsB0A8Dfq27&#10;FAAvnhEELFsERANgvQjILcCyYcAKAAnDGgPA+luAFAvy6k0OfpSdfogvxr+fCH+EfkX488N9D+6l&#10;C/Md+Lkz+MuH/PJiHwfxwoSG9LXixcNN4h/DX5c85lyEPw98F08f49B2dfztEQH9/IK03VN4QXAa&#10;3gotQJkLMAJgsQUYhgAzwBgAGPAPU4V/eMzUC38ybxwGj+diPojQZ6Ve/KMk+EdpHACLCJjiX10A&#10;+J2POqd+q+Me942EMbBXIVAwkOEvA8AyBBQIpN8QfxP+vQQBuQ0YEBC/r5AUAmMj8H34BveNrz+j&#10;lmjEwOt4/vzqY2rR0b5GIVDzoXn1UhzkEPy5FNp/bv6/76ix5wEQ9wEBQEFAhkAXvq0G/H2v4O9b&#10;GmJM0Ej4p4b+fvoeHk/v0FybZ+Hq5dN4cU7HMZ6zu/C8fBzPu214nj1E5xc659CUA3iOaloLO7at&#10;huatK6FpywrMcmjauhz/vlwAsGkFnq8E/w4Q/u1dDYf3rYbW/avgCKVlJf5zBf59Od6+FA7tWYKP&#10;WwT7GQLn4/lPIHD7JoHATQSBq6fC2pVTYPXySbBy6QRYtngcLFk4BhZVQGBsBL5sQ+CYp2B8BoG6&#10;DThmBMUh4PAUAQUAFQIy/vUUAC3wc6lrjr5blRT9fAT/bh4AffsvHf5rLf7xHPDiH4text++D6xZ&#10;0Q/Wr5L2nyz+Maxy8Y/C3H/m0N/Y/PP4Vzb8l8Ltv6wBmM8DGBuAFQB4YmbEPUK/sji40wgoECjg&#10;lwRvKwdAF9xmDoAJAgYITBEwQKBrAlotwDIAfMOFYc+lgH+FIcARACMCyvBfnwL+nfdZKCkAoGsB&#10;JgA4Hz9jDoD4HRMA4u8X8O8oZRpmqovCv6MUA/86pP3X1UYAONYAwFEcQUCHfxie/48BcKQDwFEM&#10;gKc6RuNrjMH35RAwi8Y/D3+nKPjaMeNCPAb+v/82oa8sNt71RkrxD2PiH+WnmJ4CYAp79cRCP5/v&#10;7DBWeOCrFRurbjYW6DUSa5t3c2zYuj2xwc8nh7160yj8uRjvr3boeUaSbduwV0/uNf/qiYV+Pjb+&#10;Ndb+u15MDoB4Ww6A/80R/KvZ/gv4pxAwg7+eAqC+oM1jwR8lx7+7DQApZQhY1gL0AJgPA+6NVYBr&#10;tQDrR0BpAephwMk8gA4AqxcCqT0MmJJDnY6Fe2WphX5+bj+BP3lf/D4D/MnKvoSZ6XDfktafH/JL&#10;+Ncu8/3RSr+Ef6cz/POr/SbDfuvCP9X6OxMbfwH9uo7iRURHIRoCdROQXou2zfMBvtYNb4dhwLIY&#10;SE0AdC3AKgC8HvBPADBv/QUAxGPQhD88fk3wqxv94nmCYsEfpQr/qgGwN/CPIufGiH/2efUfOt9K&#10;Agh6DHQQ+GMOgWqxkAQCAwYKBAoGCvIFCEwi9xUQMLQB3W/q24AMe7EN+D1DoMdA/2e5XTcCv8X9&#10;IWAg7j++GahBkFEQz6eSt/C9aBR0wds8/tHzbnx6lXHxm8/fw9d5H1/zGr7+BwkARgT06Kfgjx73&#10;1TX4keFPhvoK/F2F7zL4+/pjfF1qHn5ITUQarozH0VU8rt6i9h8ec5cI9OkYdu2/DjzXttL/XKH/&#10;0UDnITo/Cf41bVkJ2zcvh22bl3G2Y5q3LsP7luNjBABbdknzj/DvSMtqaD+wGjoOUlZhVmJW4G3L&#10;oa1lGbQSBO5d7CBwAZ7/5sOubfPw/EkQOBu2bJgJG9fOgPWrpzEErlo+CVYsnQjLFo+HJQvHwqL5&#10;o2HhPAWBM2s1Av0cgTQs+MlSCBzDEChtwLwJmCPgyB63AA34o9S9SEdvJwU/n+GUHuMfxW/Ltf/C&#10;8N8GF/9Y2R82rB4Im9YNhq0bhqaLf7j2Hw//tdp/+ye59t9ktepvhn+HHP45APTtvzD8VwFgwD9M&#10;wL8EAAX/AgB2KgD0oEch5AuZbQcfZyOgg0CVBAAZGXMAFASsDYGz60bAIgBizs/B/1bIATAiYBEA&#10;MQoA3/IAmLQAUwCM0finADBHwLOUFAAvnZ6nhgBrAMTvzgOgw7/TnKmYKS6TXWTBjzDs1+Gfbv9Z&#10;AOgRsIMRULX/AgBKA/CEAsDYAhQE5OjWH+PfGHxtTNsY6KIcoYw1IhB4RwBg2v4rIqCJf5SfJAX8&#10;80kwwAZAnwh8VbHQz+e7mAJWeNTIchvgz8dCvUZibfNujY1ad3h+rhUPbw3Geq2aoefVyvdpDOgz&#10;Q8cFxzqOYtJj244NZ7+WWPDnY+NfKQAW8M9HkK8M/3IAFPxzyfCv0P4r4B8mQ78QA/6q8K8nc/9R&#10;egMALQS0wC+PhXk9SRkA3lQL8I3zDQOg1QIshcBOGwIZAcN8gL4F6BDwUBwGTPPf8TyAexubB9BC&#10;wBzt8ljYp2M9x4Q/1/bbTcN8M/ij9qLM8yfDfbn1t6+ZP6Of6+8IfvY2/A7aVetPz/dH+OcX++g+&#10;cQQvNmhy/w44d+oo/sf8MfyP+OP4H/CdGf456GP0Ky7w4fEvwh/+3qcE/wj6zlGz0IhHwFoA2HAD&#10;0A8DLgXAd2MD8FPd/ov4FwEwhb+Ifx/YweO8Mur84FPW/KMU8Y/SMwCk9Lj9ZzX/MAn8WXEY+A/a&#10;hoPAn/CcWgWB1Mwrh0DBQN8K5BD8+fjbCAEdGvLvHRAwQqBvbxYgEH+P0uBvKBhIz0sx0LcDGQQ/&#10;NUDwYw+CGEI/F2r+Rfxz7T81/98PuB8IAEYElD8T/An+CfxJ6y/A32cp/H1D8EfDjBX+ffnB6/D5&#10;+5d54Y+P3o7tvzcvEObT8Yvn4+N4zuX2H/1PFfofKXhOaqZz1xo8t62E7ZuWw7aNy2DrxqX4z6X4&#10;96XQtCUC4D4CwN2r4NDe1XBk/xpoP7AGjh5aA8cOr8EL2tVwvBVzeBVmJV7krsALXg+BS+DQnsVw&#10;YNci3MZC2NO0AF9zHm57Lr7OHNi8fhZsXDsT1q+eDmtWToVVyyenELiAIHAkzJ8zvAiBU8sXC5H5&#10;AQUCiwiIcW1AQUCBwFGUgIACgQKAjUBgFfzdOvwbbiTe57AvAT8dC/dqx0Oi1f4b79p/cfGPJ0EW&#10;/3gOFs97AZYtfBlWLukDa3jxjwGwcU1s/8niHyPj8F9z8Q/V/uNVf/XQ31rtP2v4bzYEmKKHAWN0&#10;AzC0/zAB6Qz8O3dyNpzryhIQUACwiIBxmwX8o9QAQHldFYeACQSeUhCYIeAlSm8CIIXucwkAGBBw&#10;vpEFWRYmKSKgA0BGwAwAT8yBc2r4r8e/0xyHfx2UKZjJLpMwBH+y4m+Of779d/IIAeAYB4CjOccO&#10;SQOQwE+3//IG4Ikj0gI8RcOAXQuQEDAJ3sbw5/CP4O8kvh4HX/NEEnw/PkcaBkCKjXgN5wdJEf98&#10;vi0f+kv5SWLCn08CAjcDfz4W/FG+SxOgwmNGSW4D/PlYqNdIrG3erbFR6w6PiX46+Ll6Euu1aoae&#10;VyuCeY1Gjg19DBWTHtd2bDT7NcQCP58M/Xws9PNR4Pd/hVyH//tZYgGgxr8EAP9xHf7NKcE/TAH/&#10;MCb+YRrBP30xm8dCP59a+JcDYG8joIV5PU0tBMxbgGUIWNUCtACwZwgYITBBQLc6sLQAD/BQYLMF&#10;qIYBh3kAPQBmw4BpTr16EJBiQV5D0eiH2VVH40/gb2sKf3W0/pIhv36+P2Ol3/OnDPxTC3NQpPFH&#10;8OcT8e/K2ZP4H9An8D+e8Xd2+He+C3/jk4J/Z09Q8PVCKgDQvSa9Bg0B5jkArxhzAL5zCT7EfTEH&#10;wE9xf40A6FqAuE97BCwOARYAFATMAFChX038w2O7NEbjj1IFfz63BgCL+EfnujIALB36izHRrywG&#10;BvpWIA8PJgjEmBBIv4mCQMFA3wpUGJhE7m8EAqnll7YBP4Qf8P1I6M/xdsJABkF+XgRBRkE83zII&#10;4nlWNwQZ+5Jcxfsd/uHjPf6F9h+G8I+Dv72Gvx8Z/gT/ZLgvwZ+b5y+Hv4+l9Xfjozcz/LsCn777&#10;Gnz8DrX/8Bijuf8u0bFNmE/HL55/j7bA8SN7oP0gNaqpRU3nKfqfGquhafNK2LZxOePf1g2YjUtg&#10;GwPgUjzXLcPHrcBz2Eqg4b/U/mtrWYMXswR/a/FCdi1eyK7BC1nKarzwXIV/X4W35xC4FA7uWQI0&#10;RyAtFrJ7+0J87QX42vPw9ebC5vWzYePaWbB+9QxYs3IarFo+BVYsnQTLF0+ApYvGwWIFgfNmD60B&#10;gc85CJSFQsYTBLo24FgHgYyArg04msII+HABARsDwIh+EfxuLfzVlxz88hRxr3bK23/jePEPaf9N&#10;najaf7z4x/Nu8Y9X3OIf/fE3Hwib1mbtP7f4xx7X/ttPi38w/o035v4rG/or8Fc19FcA0A3/rWoA&#10;lgFgp4I6B3kJxOX456MeU0RAhX15GPzic0L861UlQcBiEzAFwNkVAIgpAODcAvq9zZkfEluAEr8S&#10;cGE1YE4dAEhRLcA4DLi6ARgBcBoI/KX4d6pjEobgz+FfO8UN+zXwj/CtDAAZAd0/ywAwtgB9xsQw&#10;/I3G1xyNj8UcGY2vNxo68XVCDvng+6AcpoztCQD6ZKDXSH6Q2PDn8iNe7Frw5/K/FAv9rDAK3CwA&#10;WvBH+a4YhgqPGUZuU+svjwV79cTa1t0aG7Tugpjop4OfrdEw1OFzG45/br2xsS9Pepz446iYHPus&#10;2Hh2N8cCPx0D/igW+vn8M6aIf5ify/GvtP33D0pF868U/2wA/Mf3vxwAUqoQML/QrwLA24mAtQCw&#10;Ry1Ah4D1tAAtBKwFgboRKAgoEFiJgK4FSI04bgEWhgHHFiBBW70tQB0T9yqSPz+FP8E/XtwD30uc&#10;50+G+/I8fw7/NPzRSscW/h1Lhvz6+f7sxT6K+Hcixb8C/EkEBuPQX27/5fjn4a8Tf1MXGwDz9t8p&#10;vCgotv9o+K9fBfiDd16DD69eTgDwEwLAQguwiIChCfiJawI6AGQErAJAPFYbg7/0PKDD+Edx0Gel&#10;5vDf2w6AxfNqinx4Di6NepyDwOLwYHwfHgJLGoEEdh4Cr7t5Av3qwRzGwBQE/XDgIgQSzAkGMgSq&#10;ocEBAvE3CgiI5/ZC+L4MBL+85kDQYeDnqh1IwXMvx/2d5vwLw34D/vn2nwLAELrNwZ/DP936+/az&#10;dwT/uPH3VoA/xr8P34CvPngDvrz2Onzx/hX47L3X4JOr0v679sZZePcyHncXCfVl+O9ZOudS07p1&#10;N7QdaIZDe7fC/p0RALd7ACT8ywBw57blsKdpBT5+JQ//bd1HQ3/X4IWs4N/JtrV4AbsWL2DX4sXq&#10;Gvwnpn01XrCmENh+cAUcaaE5ApfhOXApnhOX4nlyCZ47F0Hz1oX4Hhbg686Dzevnwsa1s2H96pmw&#10;dtV0WL1iKqxcNhmWL/EQOKYcApOhwRYExmHBDIEjHQSO+KtDQIFAQUCBwJEFBKyCwLzt98vhH7cA&#10;B/vk4Jcnx716Ett/9Llp1eS4+MfDMHGstP+mTaL2Hy3+Qe0/WvzjBVi68GVYsaQPrKb230pp/21e&#10;N0Qt/iHtv3qG/+q5/9oPOPxjAJwKfuhvBEDBvwQAXfOPo/CPkwFgPgw4AcATDvBORow7m6NfHv84&#10;h3j1AGBs/cXncdTrFuAvT50I+JpDwJ4AYI5/BQR0EBhWBT6vITDHvyIABgT0LcCbAsApeN6iOPxr&#10;p0zETMBzG8XhH8Nfhn+u/dfZKvhHw3sJAI8pANSJADhSABDTpRAwCcGfxz+Gv1HQScOHMcfxNY7j&#10;a9DrSEaHHOeMuRkApGSwV29+kJjw5/I/FQDI+EexsK8s/7iNAMghOFOgEdBPx0aqWx0L+apibeNu&#10;io1Yd2FM+PPBz9lIAs7hc3scvZ1G0kP8w+PKwj4dG8/u5ljYl8eAPx8L/nz+SRHM47Zfnp8lFv6Z&#10;AMj4p5p/FgAa+FcNgF8Y+GcDoMa+PDn45bHwj1IFgDkCagDsKQLmsYCv3pRBYE8QsNG5AMsQUENg&#10;GQYKAnoI9Ah4MEXA1n2FFiAPA6YWoDkMuHwxEEoOdz4W8lkpPNeAPz/cV8Of2frbV9b62w0d+JmP&#10;tu4FWhWZFkfR8/1x689Y7MPGPxry6/HPgd9FFQWAhaG/Cv9860/gD1+XIwBYaP+dOS74R+iohv6G&#10;uf8S/HPtv3ek/cerAON+WQqAaiiwORzYI6BuApYhIB6nCQLisWwnHvtW6sE/ShH/KPW0/yhF/KPU&#10;D4DxHFkbAIvnYpqeoRB8nE6CgWYjEM+1rhHIC4Z4CNTDgz+h4HktLBoSMVAgME0KgYKB193vHyFQ&#10;WoEyLJhQL0XAH0uSgCA9B5+bDxeOkbYf/5mg0MGfb/75uf/88N9a+Cer+wr+ffPp26719xbc+DjC&#10;n+Df6/DltSvwxfuXGf8+vXoJPn77Anzw5jl4//Uz8M5rp/Cimob/0hB+Onbj/H9FAFyjGoDLGAD9&#10;EODmLcvwfBcB8NAeGf7bcWAtXsRS828dXqCuwwvodXhBvQ7OHF3L6T66hkMY2NW+Gh9HQ4RXwdFD&#10;q6D9wEpo3S+rB7fsXo7nyWV43lyK59Ql0LxtMWzfshC2bloAmzfMg43r5sD6NbNg7aoZCgInGhCY&#10;zxHYB6ZNfhmmTnoRpkx4IVsoxA8LfhzGjRIIHEMQOMJBYEBADCPgXxwC1m4DFuHPJwO6AHO3Izn2&#10;Wclxr1Z8+88a/ivtv0njpP03ffLjMGvaUzB35jOwYM7zsHj+i7Bs0SuwcumrbvEPaf/F4b8jcJ+M&#10;i3/UHv7r23928++oa/41jH8dGf7VC4AK46RxZ8Af3y4YF+DOQZ4goIF/NdDPSgH+dCwEbAAAc/zT&#10;ACj4h3ltfoyGwAwB0zbggkIs/PPRABjnAaw1B6AFgJPhVDtF8K+LMwG62sbDSY7DP4a/HP/S9l/e&#10;ACwAYI6ABICMgAKBIXgbASE9hhqDHv6O+e3R0GJaaKQl5uiB0SEMgDeHgJQM+KpiYF8ewT9KBf75&#10;WNhn5ps0/0jTGPr5CEoUQ2hmhHAjuc0Gq1sdC/nKYj3/bouNV3dhTPjzwc9ZbxKMw+f2OPm26k0V&#10;/lHwGDLyv3hsWejnYwPa3RoL+qwY6KdjwZ8PA6Bu/VUAIP69DP9KAbAe/PtBYgHg7Wr/USz8o+QA&#10;2CgClkEgxQK/qljIVysWAFoI2NOhwGUIqIcDawisBwMFAT0E5k1AWRXYbAHur24B5nMB5hBYQLwe&#10;Rm/Tvw69ruAfvg+CP3xPofVH8Ge1/g7s5IVOrCG/fr6/ZMivx7+TbXC2q9ZiH6r1d1GaeDEeAKn9&#10;5wDwDP6uPPRXzflXhX/c/lP41x3xj7Ydm38y7Nds/lE8/jEAvp4AoB8GzPEIqCHwo3c4DEEfSwpt&#10;QIWAN8oQEI/h24t/lJsFwBz+KPF8ZwEgpRIAs/OwiX9WGALdNnoAgXGeQAqeCxUE6lag4F9sBOoI&#10;CKcYqCHwW/zNqQ2oEVDA72P4Ec/5P2Wh22wQVO1AM4J+MuwXn4P7QBH/BAC5GfjVNdyew78vPP5d&#10;VUN+U/yjIb8a/z4n/Hv3Eg/9/fCt8679J4t/vHEezwd4Pr5A512adqEDzyuteD49gOefvXhe2kXn&#10;LDyfbVsLzVtWw/ZNK2EbzwO4HP+8DJo2L4MdW5bjeW4F7G2WBUBo/r+2/TT8dy1ejK7DC9d1eLG8&#10;Hi+m18PZY5jj6+Hc8XWcs5gzxwgGpR14sh2fc2QtzxnYcWgNvo81eC5cjefFVXieXAX7dq2EPTtW&#10;wK4mmndwKTRtWYzvZyFs3jgfNq6fC+vXzoa1q2fC6hXTYOWyKSYEzk0gsG8CgXrF4AkZBI4lCAxt&#10;wEdhtINAQUAPgR4BSyBwCAFgGQJG+POxse5WJMc+nRz26k1x+G/a/vOLf0j7b/b0p2HerGdh0dwX&#10;YOmCl2DF4j6wellft/iHtP9k+O9wGf5L7b/to3H/dMN/y9p/eu6/yqG/Ef/ShT+qALA4BDhZCTgH&#10;QMIlwjsFc/UAIIUfr2GPU9L0o7jn3XQUAvoWYBEAZzMAMv5huP3HACgIGPFPAFDgT/DvHSuXFuBj&#10;XC4ugLcoFyRv+hQQcCGnCgBfVwB4uXs+vHZ6Plw6NQ8uds2FCyfnwPkT+L3jb3TWAEBu/zn86+JM&#10;hK42wr8Jgn9HCP7GOfjDtMZhv9T8o2G4RQCM6BczggEwbQFGBCyE8C/AHz6PtsHoNxI6WkZC+34r&#10;ozgdmNsOgBb46UT8o/QWADr0s/IPioV7ZfmuIt/XGRuq7uXWxMaruzQm/lHwc1oxAS4PPr9HsbZV&#10;T6rwj4LHkpFfPwBawFcWA/uMmPBHcfgnAJjBn4/HvxoAWIZ/CQD+WA6Av/TwX4qFf5RGAZByqwBQ&#10;x8I+KxoANQJqANQI6AHwZhHQagPaGBhB0IZAAwH1UODDe3kxDF4RuEXNBZi1AMNQYAdxZQhIsVCv&#10;VvJtRPizh/vS+6rd+tvFrT9qOhJ20uelz20P+fWLfbThf7SX4F8+5JfhL8e/CICF9l8Y+ou/10nC&#10;P/ytGP88AAr+ydBfA//8sN/CnH+0KIGDPz3sF/c93/wr4F8OgAYCFiDQIyDBEUOg0QbMAPDr0hZg&#10;esznuTMBkCLnu9sKgD6hFRgh8B8OAn9yEMgLhlyn4Oeg4cFf4nfwBX5XeniwgsDC8GANf2rlYPqz&#10;bod+RcF94bqDwBQBCeg8AhL0efj7JIsGQQ+GBIKCgaWh+12K8CeJ+CcA+J1r/9WPf1fg8/cuw2fv&#10;0tDfizz017f/3sXz9dsX8Vg8h+eFbjxOu/DYZQCkIcB4rjm4E1rxfHRgN56vdtC5zC8EInMBNm1e&#10;Ac2YHVtW4O0rYE/TSnzcKjiwazUc3rsG2lrW4oXsOrx4XY8XyOvxAno9nDlK8LcBzneuT3IOQyh4&#10;5hg+Dh/ThY89gc85js89eng9tB9cj+fCdXheXAsH966Flj1rYB++zp4dK2FXM76H7cugaesS2LZ5&#10;EWzZuAA2rZ8HG9bOhnUEgSsrIDAsFtIfZkyNEBhXDPYQ6OcHfCK0ARkCkzbgIwoB/wJVCCgAaCHg&#10;7UY/nxz88li4Jxk2KE16f1X7Ty/+Qe2/J1377zlI2n/Lpf23sUb7b1+h/ZcBYGHuv6n43w26/TcN&#10;jhn41+nhrwT/aAGQwhBgTGgAqnkASwGQkS3HP4rgm8a4FPk8/mUAqB7fW+EGICYBQEzeACwCYGwA&#10;vuXafyb+XZ4PVy8vgKuvSd7xuSQhBCyFQJ/zAoAmBHoA5BbgArjiAbB7nrQAywDw2DTgFYB9AzAA&#10;IOHfRDip8O+Ex79WWe035HCKf9zOKwXAEZxjDgEZALOhwDp0m+CfNAYF/0ZAR8sIaN8/Atoo+0bA&#10;EcpenZF420i8b2QEwAICfpclvz+JjX06/00xwE8nxT/KLcY/isMDG/usfFeR72vEBqp7ubWx8erX&#10;Fg1sNxtr+3ms59WbKvyj4LGUB48vjX1WbFS702PhXq3Y2GdFwO96Mf+MMfHPRT/OR+MfAyBuT9IA&#10;/iXNPwMAS/CPhqFZF6iU/GJWR2OfFQv/fO5UBKRY6GfldiFgGQRqDKwGQYJAwUDdBqQhwTQv4Mlj&#10;hxi/0qHAe7klR2gmcwHaKwLv4xZgfQjoY2Gfj/V4vU3/Onnrbz+1/vB96dafrPDrWn9hyC+1/qwh&#10;v0X8O4Pf0dla+OeG/Catv0sqDgCl/RcB8DVu/+HvRu2/bN6/CIBtPAcg3X6e8A8fR4+nBUMI//zr&#10;vnXJD/mtmO/v3SsO/l5P4C/BPx/cVz/VCKgwMICgx8AcAl0b8CuHgKEN+DkemxkC0jF8+wAw4l81&#10;ABbhz6c+/KOk58mbA0A5b9P5m1Z05+DfY9RjPQYWIBDfB0MgvtccAvE7T+cJxN8pNAIjAib4dw33&#10;AxX6O+0TdP+XuE8QBF7HfeEG7gdfFyCQIE4joMDfP/DfCVZ+ouC/GyIKOhisOw7/svZfwD9u/8nQ&#10;X1rl1wPg9Y/UsN8PrsAX167wir9h6O87F+Cjt87DB2+chfeudONFNh6HF/CYVABIcwCeolXX8Txz&#10;9BCef1poGPB2aNklCLinaT2e39bieW8N7Ny6mrNr2yrYvX017G1eDS0718DB3Wuhdd86aG9Zhxew&#10;6/HidANeKG+A7o4NcPbYRjh3fCOc79wIF05shIuYCyflz+dPbMIL70144b0JL7o34fvYBCfbN0Fn&#10;2yY8723Cc+AmPBduxPPiRjxHboCD+9ZDy951sA9fb+/O1bB7x0rY2bQcmrcthe1bFsOWTQsdBM5h&#10;CKQFQ1Yu1xDoFwsZxhA4e+bABAKnTtIQGFcMJggMw4JHxmHB1W3AMgQsAqANdLcjOfrp5LAXU45/&#10;9uq/0v77S2j/yeIf1P57itt/C+e+AEsWvATLF/eBVar9t2mdX/yjpP23cxz++7R68Y8w91+h/Tet&#10;B0N/XY4aDcAAgIKAKQDSMN0UACMCGvH3ufDjNfbpuPvD45Nt5bjoQqsPc9xzyoKP1QhYDwC+4QDw&#10;zRIA9Ph31eOfjobACgRMG4H1AOCCCIBnPADOhYun5uI5cA7+dwt+F/Rdds6AM8enOwBU8/+1T5b2&#10;n8e/IxPwfDkez3PjoJPhD8OLa9Bw3zjkV+AvNv84BvylADiCUS+0AH00/OHfc/xrbxH4O7JvOBzZ&#10;Oxxa9wyHwz67KSPwz5JWTBEAc/jL4x+XxEY/HQv8khTwj3I3AeD3FbFh6l5uX2zE+rUnh7dGY22T&#10;Yj22/tjop4PH0y8MgP/949dJrMf0LDnm9SQ29qW5Dv+jwS/PPyUW+ulo+PNJABC31TAAOvwrBUC8&#10;WCxv//U+AFrop1MPANaDgBQLASkW7tUTC/usaAAsQ8B65wMsQ8C8DeghUGOgBsEyFPQQeE5DIA0J&#10;ThDwoCDgEQMBeSiwjYAEcWUISLFQr1bCHH8uCfxhGB+t1p8a8kutvzDkV7f+auBfdyn+0Xx/Gf65&#10;Ib++9ffWJUp3iEdAjX++/RdX/aX2H/4uBIAa/4zmn1/wg7bFr6eG/HLrz4C/gH7vO/Bj4BPkK4/9&#10;mCIGCgR+TkBEGOgg8EsNgXisMATiscUQiMemRkBKAoHZMe9TD/5RbACk1AOAlCL+UaoAkNL7ABjP&#10;3wH/dAIC+uBzPAImEOgw8GuKQKBvBUYIxPOtgkCNgB4AffOP0O/T93F/yEL7BWGgQCA1AqUNWBcC&#10;4r8T/oHvLQS/zxC+zYDBENyGDv67JDQIKbhPeADU7b9vdfuPAZDwD0PtPw2ASfvvErf/aO6/D988&#10;B9dePwPvXT6NF9RdAoB4zhUAJLw/DKePHYST7TIMuAPPQ0f2CwJSE5DmA9zbvIEhkOYF3N20Fv+8&#10;Fm9bi/ethQO71uFj1+Fz1kPHgQ14UboBL1I34kXzRuju2Ahnj22C852b4MKJTXDxJGUzXMJc7MKc&#10;3AIXMOdPbMH3sRUvvrfie9kKXUe34vvZCp1tW/EcuBXPh1uh/dAWPEduhsMtm+DQ/o14Ht0A+/es&#10;g7271sDuHatgZ9MKaN62jCFwKw0P3hAbgQKBerEQgsARDgIHMwTOdBA4bYpfKERDYFwxOA4LfgzG&#10;jPgbjCYIHO4gsKINOKKkBWjD3O1Kjn46RdyjaPxjAEwQMOIfLf4R239/hgmjdfvv7zBr6pMwd8bT&#10;sGD2c7B43ouwbOHLsHKJtP/WrZLFPwrtP734R632X2H471TwC3/k+Bfbf6r5hynDP6v9VwaAlfMA&#10;MrKVxN/v4p+jkz+GnufBrixFBPSxthefZwEgz//nAPB1D4AXisN/I/4JAGr8ezfJQrwN85rknUsU&#10;hYAKAN+6kMJfAQDPKQA8u4Bz5cx8BsDL3fPgtdNz4dKpuXgemoPnIPyMJ2bCuc4ZcPb4dDiTAKBr&#10;/zH+YRL8wxwe69APw9ino+Eva/7xcN0RMR4BNQA6BPQQ6P9s499wxr/WvRH9Du0eBod2UfDPWQQA&#10;v5OY4FeVOgHQBD+fHyVF/PMpwT9Ko9iXxw3/pdjYl0cgopjvK1LEqHu5/bEh6z8pKcJVx3q+jvWc&#10;8vxfIXhclAaPpwL83T78y+GvLNZzi7Gf29M0CoAm/Pk4zKPUC38+Nv654b+18M8EwBT/BAC/KKYC&#10;/37Ci8f8YtZHX/hasdBPxwJAn1oISNEASMnxz8cCvkZiwZ9OPQhYTxOwFgQSApZBYD0YyBDYHSEw&#10;aQN2tjJ8mQh4qD4EZAhknBOok6QQGLMRdlE8+Lm/W48N23LDfZPWH+OftP5kyC9eXBtDfhP8c0N+&#10;6TPS3Ic0/JmGQdNw6NMV+EdtPcG3TvyPcgI4h3+q9afhLwAg3ZcBYN7+o3aftP8EADluzj9u/p2y&#10;8e9twj9a6ON1af1de6sIfxH9BPA+xX3ws7L4x3DwOfQ8F78d3hbHP04g8LMqCPwUjxXXBtQQGNqA&#10;7hiOAOhTPO5vbggwJSKgDYE2/vnzVk8AkGIhYDUAqvM3xgTAPAoCOQEDPzdagTYEViLgB3hOo9/b&#10;gd8n7+H+4NukmE/x77RvMARSIzBpA8rcgEUEFAiMLUBBv382EIFCfC6Ft+FQEP9dkgJgsf33jQNA&#10;bv8xALrhvx/lw3/j3H+fvHNR2n9vnpXhvxkA0hyAF/H8eg7PIzQM+FTHATiB55xjdA4iBGzZAYf3&#10;bYeDe7ZyG5AgcN/OjZz9OzfgbRvgwO4NcGjPBmjdtxHaWjbiBewmvHDdhBfJm/CieTNeRG+Gs8c2&#10;w/nOzXDhxBYGv0tdlK148Y3p2oYX4Nvw/LIdzyHb8b00wZnOJug+3gSnjjVD19FmPNc3Q2d7E54P&#10;m/Bcvx3PkdvwXLkVWg9ugUMtm/F8uhFa9q7nVuCenathV/NKHh68fcuSAgTK0OAKCJzhIfBVBYEv&#10;wKQJz8PEcc/y/IDjxzwlw4IdBI7JIHCUgsCRAQIJAIsIOJwB8JdEwBz9dCLs5eg3bNB9LvG2HADj&#10;8N8/h8U/JrvFP9L23/Np+28Ftf9k8Y+a7b/SxT8mMf55AKyv/VcD/0pafzomAIYWYBEAE8SrAYCV&#10;YfhT+HeqJAr0bARMQ804euwFCj7/IuaSBsAzc+BKDoAYbv9huP2HIQAU/Jvn8G++gN8Vn4WSy5Ii&#10;Ai6Ety9KCP583jQQUOOfAKDgnw2AcxwA4ndXBoCu/RfxbwJ0to6HzsPj8Fw3Fo4fGgvHDo2RqNV2&#10;ZaGPPCn+dbjkAMgImAFgAf8w9Hga9pvi3zCGv4O7hsGBnSo7/J+HcxIAbAgCA/753Dr8qw8AM9yr&#10;GXyOAgQb/HwEIor5viI/3MsdFBuy/lNSRDkr1vfGoft6LXhsVAaPqwYB0MY3I3hOsWDtZlN8LYE6&#10;67E3k/rxD0PIVxUFepSe4J8A4FchHv/qBcA7of3no8HPioV/lBwALQTU+OdjASDFgr2exAJAn0YR&#10;sJE2YNIIVBCohwdXoaDGwAtnMASBNE/gqQ4409UO3SfbZEiwgYAdCgHjoiAGAu7SCBjbgD60Wq8F&#10;fHn8/H4+fp4/iodG3/oT/IutvzDkN+BfY0N+/Xx/tNgHfTf0HYUhvw7f/Hx/tJiHx7/Q+qPVd100&#10;AAr+4e90Dn+fQvtPD/+VIcDS+mvH+6rwz63y+/r5MNefrO4b4c9jXmjrMdBZ8YhHURDosC/gX8Ae&#10;+rO6PcdAv10PgXgsBAjEY4UhEI+npA2ojuMUAX16CwApVQho4R9Fzlll+EfpVQBU528T+6oSIJAi&#10;EBgw8FuHgaoVaA0NThDwYzy/+RbgNTyPefx793X4mEL7HAX/TLfRffSYpA3ICKjbgLTCb9oGjMOB&#10;Pe59JsHv7+eS0H0SDYIaAR0A4j5UAEDCvwIA+iHAbg5AEwDj8N/3X+9OAfDccbwQPooX83jscgsQ&#10;zyt4julyCHgcz0Mdh2hV4J3Qur+ZIfDQ3m2MgQf3bMFs5hzeuxla922GtpbNeCG7GS9KN+NF6ha8&#10;UN6CF85b8CJ6C5w9thXOd26FCye2wsWT2xj9Xju13aUJL8Kb4SJnB55LduA5ZSeeW3bCGczpzl14&#10;3tuF579dcOLoTujs2Inn/B1wtK0ZOo40Qfvh7XDk0DY4fIAwcBMc2BdbgR4CaZ7AFAJnwOqVftXg&#10;CbBk0VhYtGA0LJg3AubNGRohcFo/gcDJAoGTCQLHpxA4bvQTMHaUh0B7WDAjoBsWLAiI6SECDqMM&#10;UvG3uVjPKY/GPiv1A6B/nAz/LVv8Q9p/svjHkzBnxtMwf/ZzsGjei7B04cuwYsmrsFq1/zbXaP9Z&#10;i38c3p8N/1XtPw+ARfybLvH4Z8BfPfjHCQCIKQBgHAZcioCNxmGhXrHXh8BOx0TADPzyFACQ8C8A&#10;oGv/KQCU4b8OAAP+aQD07b/5Cf6956Ih0CNgJQBW4t8CTgTA+QyAjIAJAOJnw++yEgDbJuE5bWKK&#10;fwx/mINj4CjHr7A7yoigX0dIxL+AgAYAJgjo/ky3BfzD53H7z8S/odCyQ7K/2WcYpwVjAmBdCFgH&#10;AFbO+8cX43JRXiv/W0/wwru+fBujEKEx+KN8X5Ef7uUOiw1j/ykpYl8e6zsrhB7XK8FjxAweVwr+&#10;KJX4h8fw/3DwPFEVPD9YoHZ35QbHxL4k1zkm+uko1Ks3Gv5uFv96BoDpRamOdSHrk1/8WtHYVxYL&#10;ACm9jYCUHPRuNjkCUmpBYD1DguuCQNUKzEHw9Yslw4XPCQZ6CDzffQxowRACL4IvQcBWRjFCQFoR&#10;t94mIIFcsQ0Yo1GvVhL0oyj4S1p/jH9p668431/tIb818U+t9Ovxj4f8FuDvTEgRAKX9l6z8S+0/&#10;N/zXAyD9szb+dQv+vSH4R4t8fPhO2vrz8Ee4Rxj3Be57fr6+NHJfCoEeARUA4nb9UGJGH4q+zYNg&#10;DoH4GhEC5bgIw4LxGOI2oDs+C23AAgJKvr1OsfHPx4Y/nxQAUwTM4c9Hzlc9AcCfKMb51Tof5/hH&#10;SYEvPd9T/pXky5gEAjEJBAoGEgTqocGxDYjnWIeAvgXohwFTA5CQz+MfobNPgEDcJ3wbMBkSjNuh&#10;NmDpkGADAQX7Psf3XhF+TIRAQsAcAL9XABiG//L8fx4A304B0LUAv/zgdZkDMKz+qwDwSgqAb+D5&#10;9coZmqdTWoDnT9JcgIKA1AQ8SecgPJ/6NiBB4JGWZmjd34TZ7rINjmDaWrZB+4FtcPTQNrw43YYX&#10;ydvwgnkbbmcbXkRvwwvqbXC+cztcOLEdLp5sgktdTfDaqWa8AKfswOyES5xd+F524/lkN55X9uD5&#10;ZQ+e6/bgOW8Pnvv24DlwD3RhTh7bAyeO7obOjl1wvH0nHG3bAR2tTdB2GN/Twa1wuGUzHNi3MQ4P&#10;DhAoQ4M3OQhcGyBwEiwLEDgqQOCcWYNhloPA6Q4CpxAETiAIpIVCPATSsGCBwDFufsC8DVhAQAWA&#10;Mgy4HAEF+x6oL/R4F2tbMTn25akFfzpyXwqAevivtP8mufafLP7xlFv843lYMv9FWL7oFVi1VNp/&#10;6137b0vW/tvl2n97zfZfHcN/S9t/AoCh/ddT/KNoAMSEFqAfBswIWDEfYL0pgb8c/S6cmlOIRsC6&#10;WoAEZBR8XiUAuvZfPv8fD//1AFjAvwUB/xIE9E1A3QJ0APh2GQA68NPxzb8UAOf1HABbJ0Dn4fFw&#10;/NA4OHZwrMDfgTHQcWC0pGVUzAGKBz+dIv5RKgHQhW/T7T98Xmz/efwbGvCP0G9fk2QvZXvM/7Pw&#10;r1ZyBPRzCErwYluHwQ9vz/I/lB915EJdx4S+quDFfu0IHNwDwP+s2DD2n5Ai9lEY4ozvqWb8c28q&#10;eIyYSY8xwb9yABT8o+D5oiI2qN0tEfhrFAAJ6Ez4y5Mhnxl8nIY/wb8IgBr/AgA6/Kvd/lMAiBd+&#10;twIAKfkFcFk0+FXldkBgjng3k3oB0COgbgJaCFjVBrQgkOMwULcDCyioMfC8YGCEQGkD0iIhZ6gN&#10;SAiIF6xdxw7jxaBDwLYWRkBeHfjgHgY2wjZCN8I3auDlEEhDdD3c0Sq9GgNrhR4f0I+i4Y/xT7X+&#10;9u0I+OeH/BZX+b1J/FMr/Yb5/hz+5fCnAZCwjlKz/Xcywl81/p3CbWv8uyD454b8RnSRRRkE/gT6&#10;/CIdVjQG0nM8AvoWIMGehz96HY6GH3+bR0F+jnt+gEAMHgMeAr8iCMTjJUDgFwKBgoAKAjP886mF&#10;gDb8+TQKgPEc1SMALJsD0DgfVwNgdt7H8L8P8PbyCAT6CARSPALi6xptwO+/wnOtGw4sLUA8p32E&#10;5zECQPxdPQDKPoD7HwE0Bf8sCKj3RxkS3MgCIREBfQNQoO9fnC/ws6i42z0ECgLS8zMAtOb/8wD4&#10;qQPArAWYAuBlB4D2EGBaBfhNPLfSMGBGQDqPMAJSq/cIdNP5hs49eE6VNqBA4FE8XxEGth/cidmB&#10;aca/N+OFaDNekDbhxWkTdLY24YVyEz63CS+em/BCugkvqJvgfGczXDjRDBdP7oBLXTvgtVM78XV3&#10;Sbp3Y/ZwLp3ei+eTfXhe2QfnMee69uP5bj+e9/bj+U9yunMfnvv3QdfxvXDy2F48/+9hDDxGGHik&#10;2bUCt8LhAzI8WCBwNeza4YYGMwQugE0b5kYIXDEVVjAEjhcInD8KFswdDvNmewgcIBA4xUHgRA2B&#10;tFCIhsB0WPAoB4EjPQQGBBQIHE4JAJhCYNL2s8CvKoPT2NBXlvvxORr+KBb+UXwDsGzxD2r/0eIf&#10;vv33BMyZTu2/Z2HRvBdc+6+PtP9WuvbfOt/+G16j/SeLfxyi9p8e/lsvAFa1/47O4JjQZ+WYRAOg&#10;1QLs1gBYLwI68NMR/MMQ6AXww5z2mVNMQEBMV20ELGsAvtY9JwFAPfzXA6Ae/uvn/zPbf6+7MAAu&#10;wtswlyWMfw4A8wZgxD8D/hL8my/4xwA4Dy4zAM7Fc88cEwDPHJ8G3cfqwL8DY6GD8K9lNLRT9o+K&#10;aRlZSAdnhCTDP0oKgA77FP4lAJjN/efbf7r5t695COxtwmwfAnso24bAbpUeASCnAH8+Gv588HaN&#10;fwn8+eDFehYT+eoJXvRXwp+Ow4T60M/n+xr54V7u0NhI9muPgj/jO7mlCeing8eImfQ4+88GwBT+&#10;fGz087ke46CuAH4NRqOfT5z37yv4bwv/KP6Cz138heCFXgqA6gKS4c/Gv8r5/zD5hWye/AK4LPoC&#10;ulZ+DQhIsSBQNwE9BBICWm1ACwJzDNQgmKCgagkGFLyk5g+80CUQSI3As51w0bcBT0kbsPtEG14M&#10;HmEEPHn0EP5H/EH8D/oW/I/7/YyA1KxrO7AbWlvSNqBAICFgCoEpBvp46IvY5+OfI+gn8CetP4E/&#10;3fqj1y8b8mvO91cD/0pX+uXFPgTh/JDfgH+Xz8A7LgKAdvsvmfsPv+vQ/vMIiP+sC/942K/Dv3cu&#10;R2y55lt/FavzGuEhugSBBHT4nBwBAwBiCPo+vEq5zPlAhW+n+wmGHAR+TG2xBAIFAel4oGPDagPW&#10;g4C/PAAWz3NlAEixzq/5+bh67r94nk/wLw/eX54MAxMI9AiI7/8GflY/JyC3APFc9wme03geQALA&#10;t3i+v9AA9PiXISANB/7UI2A+JFi1Ab/+9H345rNGEDADQI5HQNcExN/DDwOmeQB/wP0lbwDy8F8/&#10;BNhAwOsfv4nv8w18vw4A33cAePUifPQ2AeA5AcArp/GCGo9PbgGexIv1TkbAy6EJiMc0nV/oXMNt&#10;QFod+CCc5GHBeG6idvKRvbxQyLHW3XDsMGUX/n0XdLbuhBNHdsLJtp3Q1b4TTnXshO6jO+DMsZ1w&#10;9vhOvLjeiRfZO/FiexdedBP87cYI+r3WvRezD7MfzzuUFjyvtOA57gCcp5w6gOe8A3juk5w5eQC6&#10;KSda4DTmVOd+6Dq+z2HgbjyP7gqtwACB+/3QYJojcIWbI5BWDV4Am9bPhfVrZ8HaVdNhlYfAxeNh&#10;8cIxsHD+KJg/dzjMJQicOQhmTR8AMxwETp3sVwx+ASaOfw4mjH3GDQt+Esaq+QHNNiAjIMYhoA2B&#10;OQI62Ks3g3sYfn6Ofz5F/KNEAJT236hhefuPhv/69t+Tof23eP6LsIzbf6/Cmjraf/bcf779pwCQ&#10;5v87aMz/1yoAWNb+6zH++VQAYNoCVEOBqxBQgV+CfpQS+JOFOuYUogGQEbBLcI8RMIM/HxsA5+Cx&#10;WgaAc20A5Abg/NgADPP/efgrAuDVugDQwL+s9aebf6H9FwAQPxN+lxdOzsRz1Aw425m2/7raJ8PJ&#10;I5PgROtE6Dw8AY4fGg/HDo4T/GsZAwR/bfspo6BtH2WkZH9M+36Bujw5BGoATBYBUdEASM+h7XgA&#10;PMQAOBRadlLzT/CP4G/3tsGwe+tg2EXZ4tNTADThzyfHPwre7lMH/OUxka8qeNF/SwCQhycacHEP&#10;AO+a2ED2a41q+/kY38ntjXW8+MRjLeLffyIA2vhHseHP53qMwzoL9eqJBj+d3sA/Sm8CoHURq2Nd&#10;AJdFX0DXigWAlN4EQEoOeTcTCwApFgJ6CCxrAxYg8OprCQRaGHjVYSBHgeDboSXo5w/MVhR2EHjp&#10;3Am4eLYT/NyAZ7s68GKwnRGQhgSfPHpYhgS35UOCdRswh8AUAxkEAwqWxz82ol8R/vLWX4p/xSG/&#10;nXShrRb7sPAvrvRbB/4x/GEU/CUAeIkA0C3+we2/k9L+46G/sf3Hi3+40J8T/MPHBvy7QLggq/2+&#10;+/o5xr8w559uWuE+RMN4qcn3pcM/j3zXcR+8TthWCCGchsAUAbnFh/vkJ7hPRgB0+Iev73PNhf/u&#10;QRAfGyCQtkGgiO+P9nuzDfg5RbUBGQEFAgsAGBDQxkAb/nzKANDCP0p6jioDQEopAH5bPMfS+Tc/&#10;J5cDICWe6/W/D5LQfSr/zsK3f08pIiA3AUMLED83LwpCAIjnTBoGzPMAOgDE35TnACQAxN/aBkCP&#10;gASAGgFrtAHx97YQkIf54vfGjT/8rgrB20MLEH8LPwyYARD3F7sBqFuABgK6FuAXH7wuAPjea7wK&#10;8EdvX2AAvPbGWby4dsOACQHxvCoIiMcuDQc+i+cSOqfgueUCtYvxvErzfEYIpPkBaaVgPD9RQxnP&#10;WSfa9mH2ck627cHb9+AF82441bEbTh/djc/bDWeO74Zznbvx4no3XmTvxovtPXjRLU2/104T+gn8&#10;vdbd4nIALnEO4vnlIJ7rKIfwfI85dQjOuZyldB2CM10HOQSCEQOpGehagX54cAkENm9fCtu3LGII&#10;3OggcA1D4BRYsXQSLDUgcPbMQTCTIHBqP5g2pQ9MnfQyTJ74olooxENgcVhw0gYc6iCQEfAhB4AR&#10;AXkor9EAHFojAQDLkoNfkhz8fHL485H79fBf3f4jAJT236Pc/tOLfyya+wIsXfASrFjcB1Yv61ve&#10;/tvu2n878pV/7fZfcfgvxhz+W9b+6yH++WQIGAAQE1qAjIA1hgJ3pUnxTwDQxj8bAClJC7AXAbDu&#10;IcBqBeCkBejCw38DAJbPAejxTwOgnusvNP4U/vnmX2j/0XdC3x19nyfj8F/d/jvZluLf0YPjoOPA&#10;WGhvGQMMf/tGwRHK3pFp9o3gtFH2xxQQsAcAKMN/IwDS8N/Dbvgvtf/27xgC+xj/BjP+Efzt3DIY&#10;dmyWNLv0IgDihXYvtv/ymNBXFrzobxQAKRogzJQBIIUBwwKPOpNDjY/12HvpcWwo+zUGP+8duQ/5&#10;Y8VKPNZSADQQEI/d+gGQYkHbnRgb/jgm+uW5LlFoR7GQz0r+PB2Pfj4a/xgAswu8Mvyj/CcDoIWA&#10;Ofrp5Ih3s8nxz6cKAT0EagTM24B6WHA+R6DGwAQENQq+7lqCV1xD8PKZAgRevtCVtgFPSxtQhgS3&#10;4X9guzZgB7UBD6g2IEHgHsa3HAJlaHCKgT4e95Ko+yUe/VTjT8EftQ81/EX821cy399BOEUr/XYe&#10;xs9kr/Rbin805DfBP41+Z1UEAMvbfxkAdkX4o797/KOWoODfSd4GbY+2HfDvrYtuwY/LhWGWBDQa&#10;/64z/gn23cD98cZn7yfh9h0F7xcIJATEfTRDQN8C9ADIyIfv4drbFNwnVfg2uu+dIgTqNuBn9BoE&#10;gfSaJgK+j8dxhMBvvqJkEJggoE8tCLx1AEixzpc3D4DqXO/+XWAG7y/DP59yBIwtwGQYMC8GgvuH&#10;nweQARD3iWQewBT/OB4APQIyBOJ+WgWBHgGpDYjn9EoExPecAyAjID4mNADx3x200nAAQNynAgDq&#10;FmCCgBiHgKEFSAB47Qp+BgJAmQfwQzUMOEFAagLiefVNB4FXzuH5hM4reH65WIBANzSYWsl4nuLg&#10;OaurowWzH/+MOboPTrt0H9sHZ47vhbOde+Hcib1wHnPh5D642LUPLp3CnN6PF+ER/SQHOZe6D3Eu&#10;Uk4fxnOe5LyRcz6nDjMKRgzE99NJrcA90HmUhgenjUBZLERWDd5JELhtKWzbsgg2b5wPG9fPgXVr&#10;HAQunwLLl06MEDhvJMyfMxzmzhoSIHD61L4pBCYLhaTDgkfTsOAMAaUJKBBYQMBbAYA1k+MfRcBv&#10;6EBJEQD18F9p//nhv9L++1vW/nvOtf9ehpXc/usH61e59t96av8Nc+2/kcbKv+MdAFa0/xwAmqv/&#10;Vrb/SvDvmIp1v497TAqAEQGLACgIqFuAFgAW8W8Wg1wp/nVnodswCQDWgYD+vsYAMF0E5K2yRUBU&#10;CzCJXgDEt/8cAOr23xsa/1Tjzy/0kbf+cvyrav+dovZfG7X/0uafxr8j+zB7R0Hr3pHQuocyImbv&#10;CLxPEJAh0AMgI+DwkA7KgeE8nJfxr0EApG0yAFL7b/cwbv/5ob8R/wbBjs2DoHnTIGiibJT0EgDi&#10;BXYpAFLwMTeBf/WkGgEFDMwoVNAAYcaCv5AfYjR4qNt9I8uOhThpku3eS6/F+q7v3sj+ZH3OOyd4&#10;vJTGwj+KOlbdsfvrbAAa8Odjgp/O9TQG4vUkOfzdLP5RGgXAnq4ATLEufMuSX0DXigWAlBwBLQis&#10;FwFzwOut5ADoY0GgRsBabcB8aLCFgRwFgu8GDHRDhjUGegikocEXT6XDgs9QG/A4/odsbAN2uzZg&#10;l2oDHj8S5wZMIRCz388R6DBQgWDt+KZfbPtF+IvDfQutP8a//QyU9nx/Dv9oYv4e4J8M+RWMK8O/&#10;ZPhvSftPFv9wAFiCf/Q8wb/TvO2r+Nu9h78j4d8H+JsztBCw4P6RD/1l/PMAGPDPoR/uo4XwfRoB&#10;cT+tBwEJ+Tz8vUWh/e8i/5P/ThhIj7EgMG8DBgSMEBgRMEKgIGCEQBsAKb0FgMXzU08AkJKfY/NV&#10;gOsdAsyA5/6dYAbvt+BPRyOgBYA/usVAcgCk4bsEzQR5hHrcAnQImMOfDw8Dxsf6xDagh8DiSsEa&#10;AamNWBgOjN9dAoHuz4UhwPjvDQ2A35UCYIRA3wS88cnbcP3jt+Crj97E9/cGDwP+LB8G/Ja0AAUB&#10;aT7AbrzAJgjE88UlPH4dBL6Ox/MVPK4v47n1kodA/h8ANDRY5gjkViCep7qPHwJaNKT72EHMAcnx&#10;A3DmeAvnbGcLPqcFL64xJ1twOy14wd2CF96Y0wfwQjyi32vdh0IudR/mXKScJvxrLab7iJFWOE9h&#10;ECQMpKHC1ArcByePOwjkRqDMEehXDd63ey3s3rkKdjYth6ZtS2HrZoHADesIAmfC6pXTYOXyKbBs&#10;yURYsmgcLFowBhbMGwnz5gyDObOG8EIhM6b1ZwicOrlPWCiEhwWPewbGj31ahgVzG/DvgoCuDThy&#10;mEDgCAeBwzMEHJYhYIC+gSXx96vYyFeWHP4oKf4xAAYEvB+GUxgA3eIf2fDfyW7xD93+Wzj3+az9&#10;1x82rBnI7b+tG4aWzv1nDf2t2f4LAGi0/xIAnFEEQAd6ZvTjssdqAEyGARcQsGIYcJcBgK75F9p/&#10;Dv8iAGbw50O3Y8oAsGwewACA7vU8AF7CbRYAUCEgA2DZMGDVAuQmIEfBXxn+Ze2/HP9i20/gTxp/&#10;Ef/CsF8KfRb8Pj3+nSP8o7n/sqG/na0T4fihCRH/9o+BNoa/0dC6ZxQc3jMSDu+mjIjZQyAnw3Ip&#10;BHQUGqpLaad4ADzgARCjAdBhn0fA8Hca/usAkNp/evjvgV1x7j9q/3n8a97s4W8gbN8wELZR1g/s&#10;AQAW8M8HL7QTAMTbPPz53EIApNwxAGikEejLYyPKvdzKWL/DnR987xTj89w5wWOlMhb+UdSx6o7d&#10;/ygANMEvz3U7BurVk//G50rK4e/f1kUdpgoAI/79egGQ0igA3m4EzOHPRwOgRsAyCNRtQA+BHzkI&#10;/NBBIMVj4DWHgRxGGQ+CDgXfdCAYMLACAvFi9RJerFIb8IJrA57FC9Uzrg14ys0NeKL9IEOgHxac&#10;QmBsBUozUBDvkI+DQQ19/j7/WD+/n0e/AvxZrb+2FnxfBwz880N+j8DZrptt/p2Fd/C7o/n4KFXt&#10;v8tn87n/fPtPQhhYiX+4TXqNgH/4236Iv7e1yEJZ+y80/3D//JpzrRAPgaENWIKAhHeEeIR5hHoE&#10;fAKAfl/DvKn+rCGQ0JDwkBCREBC3x23ABAHxvTME3iwC3moALEfA3pwH0ARA9+8DK/TvjkLwOVYE&#10;AX0L0AJA/G54IRDcPxQAhnkAPQLi76nBL6JfCn/5baERiPuBbgNaCEiIJwj4CeOezAlIccN+Ke42&#10;vh9/H2sREAZA3K++5dAw4CICfu0QsACAH7wuAOhagB9RC9AjIM0HSMOBPQRe6cYL7m4FgafwmO4K&#10;EEjzewYIpEYgno9oHlD6HxOEgWfpf1TgOetM52HMIc5ZyomDcM7l/MmDeP6QXDwluXT6EEfQ7zBH&#10;4K+Vc/G0pIh/RyQMfm147lc56/+M950hDKR2IA0Xplagg8AwNLgZ2ltp1eAtDIEt+9bD3t1rYPeO&#10;VbCjaTls37oEtm6mFYMFAteuFghcsWyygsDRMH/eSJjLECgrBjME8vyAslDIpML8gHFYMEEgDwnO&#10;EFCagJjBf3IAGBFwKMWCP51B5akf/SQa/fIEAFTz/8nw39j+mzhW2n+y+MeTMGcGLf5htf8GwMa1&#10;g2DL+iGwTbX/aPhv0v7bPQ4O7BkPB2nor27/Mf6l7T8PgEn7r3L4rwGAGexx8vt13GNSAKw1DDht&#10;AeYNwGL7L4JczfYf/V0lAUCHewyABv5RikOAHaB5APQImAFgPgz4LQeAshiIR0ABQImBf5gC/mXt&#10;Pz/sV+OfCX85/lGDkr5PGvpL7T+38u/po+nQ3+OHCf/GQ8eBcdC+fyy07RsT8W/3SDhE2TVCZTje&#10;NhzvcwjoILAMAWs1AJMo/MuH/x70w39V+y/g30YHf+sHwtZ1A2ELZW2vAKCCv4B/MQH/TADE+3sx&#10;NgBGMCgkoEKEhgL6aZy4Kfi7OVSyMeVeblWs3+DOjf0Z7tzgcVMajX553PHqjt8IgBQ8B5Tk7hkC&#10;bMCfjwl+ea6XxwC+svAcf/icHP8KAIgXbNaFXVnrj1KFf3cCAFKsC+mqWPhHyQHwbkJASiMIWAqB&#10;qhWoMdDPFyggqFDw7YsCggwyEQJ5mLAFgRdOwZXzalgwtQEJAn0bkCFQVgqOENiSQGDHIYWBDIIC&#10;eB70auUIxaOfg792C/4wx/PWX8dBvGiw8I/m+2uDc7QyZ6P4x/CHUfCnAZDu1+0/P/S30P47leMf&#10;IYDDvzMR/2gbBIoe/+KiHzL0l5p4Gv+4/ffhOwyAof2XASANr7Twz6ceBPyE9kPaBwnyDAAUaNbR&#10;ECj7ZWgD4vv/GN//J4SAuP3Pcb+nhUh4LkJGQHz/hIAOAr9WEBgRUCCwMQS0ANDCP4p9furZMGCr&#10;BRjPx4J/EQAj/vnI+b6qAVjAPx98jhUGwLwB6OcA5CHAH4BvAMpKwAKA1NwjvOMmIP6OAfnoz7Rf&#10;qoT7AgDqyGMSBMR9QIYDOwTE87c0AQkBP4af8Pv/B37HHgKT4G0091/a/sPn0jYcAAb8CwBoIGAJ&#10;AIZ5AH0LkBHQDQfGCAR6DDwL717BY5jOG3xuoHlBT+FFtkAgnxsYAuPCQBe4EYznJ2ooc464tLoc&#10;xvskF7okF0+5nD6MF+IuDvxCTmf4d6oVz4EqCgAvOgC8dLad89q5NJfOEQo6DDQg8HjHTjja1gxt&#10;h7cxBB7cvxFa9q6HvbvW8IrBzbxi8BLYsokgcB6sXzsb1qye4RYKmQxLF0+AxQvHwsL5o2H+3BFu&#10;fsDBMj/gNJof8FWYooYFTxj3rLQBxzwFY0c94dqAj8Go4bENOGKoQODwIX+G4YMfgmGEgIMofwTG&#10;PwbAMgQksFMhwDOSI19ZLPTTiQBYHP4bF//w7b/HXfvvGW7/LVnwEixf/AqsWtYX1lL7bzW1/wZz&#10;+48W/9jhFv/oSfuvcvivB8B6hv86zCuNfmz2+LoBMCBgBMC8AZjiHyXFv3oBMG3/RfxrCADxuYyA&#10;OQAqBGQAPO8AMLQAHQAyAgoAvvPaAsllFwV/Af8wjH+YuvAvwJ9f6EPgj/EP33to/tH3WcC/qXXh&#10;32GPf7tGwsFdI+DgTspwCQFgjoAEgA4B2xwCFgEwbQAWENDhX/nqv8X2Hw37bdok+Ld1PcHfANi8&#10;FrNmAGzC9G4D0DX/EvTzKeAfBS/QezENt/8oCgCL+EexkMLHwg2VXsA/c7v3cstj/RZ3WhiZjfd+&#10;58c6lnxy9NNJj926ABDPB3c2ABrYl+cniY1+OtcbSkS+8iTg59CPYl3QlTX+fFL8KwKg4F/vAyDF&#10;uvAti3URXRUL/yh3AwD6WABI0QjYUwjUGMiNrACCCgWpcZWD4NuXHMgI1jAEvn4O3rlyDt6+fBbe&#10;eu0MvHmpG964eBquXDglw4LxQlUPCw4Q2HkkhUAaGuznCNQY6JqBHgR9jhzcVYi+n+Kfx/BH6Kfg&#10;j16jtPWHOV2Gf6d7F//M9t853/7DC/zTeIHP+CfDf0MU/lFLkPHvPC02EvHPr/ir5/0ra//x8N8q&#10;AMR9MoAf7vtmHATqeQEJ5DwCUmOPmnsEkHkLUPYpv1/FJBBIWEj7okdA3A7ty7Rv035O+3zSBnQI&#10;2LM2YNlcgEUApHPLrQZASn6ebRQAGf/yuH9XBOyzgo8z8Q9D+PczrQQcFgHBz8aLgOB351YB5kVA&#10;cL9iACSsxf2AEJDgzkOgDOmlxPtovj+5XyEgNQR96O+YBAFxH/BzAn6D+2E6HPgjfH9+SDCFwM+F&#10;/sy3Rfz7kZ6j238BABUCumgIZADEXP+EWokEkw4A/TDggIA0HyBBIB6fBIG0OMhbFMJAPHbfOAfv&#10;4fn1XTpfhP9JcBovugUCw/8kcBB4Cc8HvhXIIQzktLkcwdtiLp6KuXS6PBddLuDjKAn+ceg2vI8e&#10;wwDo8a8Dz42Y85SjcPmC/zPdR0iIjz/T6hqBB+D0yf3Q1bkXThyjVYN3QseRJjhyeJvMD7h/Iy8U&#10;smcXzQ+4Epq2LYNtWxbD5o2yUAjND7h61QxYuXwqLF86CZYsHg+LFo6FBfNHwby5w2HO7KEwK5sf&#10;kCFwwosw0UPgmOKwYIJAHhJMCDikiIBDCQEZ/yRDBj5g5P6QAghaIehj7LNiw5+Ph8Jk+K9b/MO3&#10;/yaPL7b/Fs17AZYufBlWLukDa5b3g3W6/Zct/rGnebRr/40tbf8J/tntvxwApf1nzf9XPfyXIE//&#10;vVaqAFCvBswIeEKtCFwKgLNxv5fk7b8IgCn46TD+Udxz68E/H/84AUB5HQZAj4DmMOC4GrC0AOcp&#10;BJzPSRAwJMJfI/h32eHfaxRGP4k0/hz8UQj/aNivxz8375/g35S68M+3/jz8HQgZhn8njBuG98ui&#10;HIRzrZS9w1IAbJH4IcAdBwUAGQEdAEoc/GH8/Tz3Hz7Xt//odfziH3ubZOEPbv8R/m0k/BsQ8G/T&#10;mv6wcTVmVf8GAdCEPxeGPrzgDqG/u9xi+MtTdwOQE4GhfvjzsXBD5R4A3tWxfo9fPvZ7vbtiHUuS&#10;/+XEYzIJHavq2L37ATCDvqr8JLHhT8fGPh8L+crybw5egCn4o2j086nCvyL8+TQCgOnFqI518ZrH&#10;uvC1Yl1A10oOfz53EwDqWBBIaRQCNQZyG8vnfZpbLYIgDRfmlpYDQVm4wa/YKhAorS0HNAECpc1G&#10;8PUmtQEv6p2VSgAA//RJREFUShuQhgUTBPphwXF+wLZKCKR2nsdAmqfPg2DH4Qh7Vuh+/9gC+jH8&#10;taTwx60/gb/Q+qMhdDScjvGvPeJfd+/gH4Xbfzn+0YV9GPqr238KABP8o9VC8fUD/mUr/uLv9MHb&#10;5fjHK/9+6If/KgDEfaoIgA4Bcd//JkuOgL4NqBGQmnq1ETAFQI5DwHcbQkD8PAEBBQJvfCEQKAhI&#10;IfzTyREwQmDjAGifmyi3HAAJ5gL8SUz8U7GQryqlw39v4Gek4b8MgLg/fEoA+G4AQGrpUQuQsI7x&#10;OYm/T+7/IoFAh4AO/3iosENAGg78Od5Pz4lDgQni3OrAuF/qJqAMCSYINOLu1/gni39kw3+zFACQ&#10;G4D0XlQDMACgR0AFgS4f4flVQBCPW9zfr+G+/z6eXz0Eyv8w6MYLcIFA3Ra+jOeC1wgC6fzkMPDi&#10;qY6QC3gOuxjSJjndho8tD91PCfjXRWmFc3kCAuLju9vx/OgA8PxRPD9iLhzDcyTm4jH8M/09QiA1&#10;Av3QYJoj8NSJ/XDy+F6eH/Bo2w4ZFuzmB2zZtwH2uvkBdzStgO1bZX7AOCx4FqxeOR1WLPPzA45X&#10;8wMOd/MDDkrmB5zshwWPew7Gj30Gxo32bcDHXRvwbzBy2F9h5NBHYMSQh2E4QeDgP8MwgsAMAavw&#10;T8fGvarY4JeH8U8BYD78Vxb/eCxb/ON5WDL/RVi+6BVYtfRVWEvDf1cPhE2h/acW/1Dtv/3Zyr/c&#10;/lMLf/QWANZq8+nby6IfT/gnAFhrGHANACS0cykHQMG5POFx7nm8HQv/TsyGsy70Z30fA6BHQNxm&#10;2TBgRsDzFQjoW4AOASULCnkrxz/MGwyACxX+YQL+zXf4Nw/fG8EfhtqKHII/ev9+zj+j+ddB+DcZ&#10;Thyx8a9V4d9Bav7tHAEHdgxXGSbRCFgAwGFFAHQIKA1A1QLUEOjgj5p/MvRXtkHbpLn/pP03RLX/&#10;aNGPgTz0d9sGj3/9A/5tWNUf1q/s1wAAWujn8j+UBP+MOJy7XakPAB0qKGSoHwAt2CjmHgDe3bF+&#10;k18y1nu8+2IdTx7/ShDQH6vu2E3xj4LHvRU8F9z1DUDKTxIb/XR6hn0+gn4uP1LwAswhX1ks9NOx&#10;8Y9y5wEgxbqIrkoOfz7fXq89D6CFgBb++VhgdytiASClFgJqCPxMQeCnHgIdBgYQxAvpAII5BjIE&#10;YghgKB4CQ3MrhUDfBvTDggUCZVhwhMD2BAJpjkDCOGrjEc7R0FzGwDbBQJqv7yiFUdCHkE+gz4ce&#10;J/HoJ20/HuqbwJ9v/R3G11etP4d/fr6/89SsIfw7U4Z/BHCN4V/e/ns9W/jjUtL+c8nwj5qCHv9o&#10;Ox7/3nvD498l+OiqnvfvdfgMf+ek/RcA8GqxAcgI+L4bAkwR5BP4+6AQD4E3HAQmCEj7I4E0vi4j&#10;IL6XuhEQw9icISDNC8gIiPttioD4uQICegj0CPgeHtf1ImDvAyDFOs/p/EjJzpn5MGBeCMQh4M0A&#10;YAH48N8hHOs+TKH9RwCYtP/w3Er7gx/+mwOgR0Da70LovnfgK/dPvs1DIUFgQEAHfwkAxhbgl/j7&#10;65WBpQVIgHcN3xeBHsEexUFfFrmPHpc2/yL+lQAgJQfAT/C9fIzv6aM38LO+jsdbRECGwICBkk8o&#10;71LweMVjlo7bD9+5hMdwCoF8/sDzxtv5/zjQEEjnKIWBlwgDOR2cS2UhvDstuehy4RQBoDQIKX5Y&#10;8VkVQkAGQELF7jYBwLMdeI4kAPT4dxzPk5hLxxkCX78oEPjaeRka7OcI9MOCuzr3wQk3LLjjCA0L&#10;3g6HeVjwJti/dz3s4WHBq6B5+3LYtkWGBW9cT8OC58CaVTNh1YppsJyGBS+ZCIsXjoOF88fA/Lkj&#10;Ye7sYTB7ZlwohIYFT530ikDg+BeSNuCYkU/A6BF/dwj4aIKAwwgBBz0EQwkBBwoCDvEIOEDnZhGw&#10;CH1DBkjy26X9hykZ/jt5/KP4Wf8OsvjH0zBv9rOu/fcSrFjSB1Yv7wvrVtHiH4Ng8/ohsHWjWvxj&#10;uxv+u2OMtP+M4b965d8jAf8cADL+YRz+HW2tAMCK4b8J5rlo7NOxHlsXADIC3hwAUiICSsJ96jll&#10;+MfDj0MUBHoApHgApHgAbKAF+KZrARICvpUAoCDgWz4XfUrwDyP4tyDBv0se/07NFfjrmiNoyfCH&#10;36Fr/Z3rFPzrrgP/jmj8I/jDHHD410JpHhbiETABQAwB4BEPgPsl7S2U2ACMABghUIcf59CQ8I+2&#10;Jyv/DsX3M8TN/Uftv0Gx/bdhALf/Uvzrx/i3bkW9AJiBnw/DH6XQ/suiYK7+fF0R6/Eq7uI/xb48&#10;ChUcMtxp7T+Kue17ua2xfpdfItZ7u3tTPKZSAHQIqI/TEAK/PPG45+B5QODv14N/1QjYS+jn4/DP&#10;Aj9KreG+FBv9dO5MAKRYF9FlyeFPpycAeDchIENLLQgsYKACQbyI9iDIK7cSBhKwYAIGUvvKQyDN&#10;zRYgkNqAF+Dq6+fBGhYcIVCGBWsIlKHBbYxvhHDUxPOtwIiBDgQVCpZHsM9Hox8P9fWNPwd/1PhL&#10;W38R/+KQ3zL8O4WfsRb+0YW7XLx7AKw59Ne3/zT+Yeg+AkK62Kfn0HMD/uFraPz78B3d/KOo9p8H&#10;QIKZSgDUCKgBkHJzCMhzUioEJNwLCJhDIO1fRhMwICDtswEB8fMpBGysDYifI4FAQcAIgUUApPQm&#10;AFLyc+ZtA8CquNV/C3P/ZYt/6OG/NP/fVx95AHS458EPb5NcZbTj4J/5NvdYQUABwICAKoJ/1LLz&#10;ABiHAYcWIO6HhIDcBHQR7HMJt1Pjz8EfPiegH+7DNOdfkgT/BAC/ThqAbg5ABsDYAmQELMv7V/AY&#10;xeC5lkDw43cvJxBIrV6a15OQ/yqfQ9ywYDwH8UIhGgLxPEXnkgQDQ46WhBBQMFCwkABQEJCGEZ9z&#10;AMjwd8IlR0DfAswA0OOfjm8E0tDgS+faQxvw7OlD0J20AXe7NmATtB7aBodaNkPLvo2wb/c62L1z&#10;NbcBaVjw1s0yLHjDunmwbs1sGRa8goYFT3bzAxIE+vkBCQJpfsCBMH1qnB9wEg0LHvc8TBj7LIwb&#10;/TSMHUUQ+DiMHv4YjGIE/CuMGPIIDB+sEHCgICAD4ABKBoBlGRhTE/4c+unQbfoxAoDlw39p8Y+0&#10;/ecX/3glLv6xegBsWjsYtmwYkrb/to+Oi39Y7b9k7j/d/hMAlPafXgBEAWAbASAmtP8yADxWAXoq&#10;NfGPUgKABQT0AEjxCBgA0MGdSwA9jXxW1GMT+KMw7HnwU+l0CbcpBHTPp+15ZPQtwPoQcF5EQIbA&#10;+TEB/RbgYzAXfKrx7zWNfwx/mAB/GIY/jG/98Wq/Of5Nqsa/3Q7/CP48/jWn+NfSLHPwHcAc3Ilx&#10;w4AtAMzn/wsASNEI6O6j0OPpeW24DcG/oXDI4x+1/5oGw55tg9L2Hw/97Q+bDfxbt7weAPy+mAB/&#10;lDDUFy+6rXiUazQ/fJ0GL5gbA0AL/XwyUHAAKAhYhAk7FmrE3MO/X0+s3+Z2xXo/v44Uj6n/LAB0&#10;uFdvfpJo9IsoaMNeVYrYlwcvvMqCF2YW+PnY2Gcl4t+tBkCKddFbFusiuizf3bARsJ4G4Ndf9gQA&#10;7zAExGgEzCGQACZCoGBgAEGHgRyPgXiBrTHQhsBLGQSWzw9IaEZ4xhCYNQIJAv2qwdwKDBh4iNGO&#10;8E5AUFAwhIDPIZ+OBz+Pfr7tx0N9A/zFxl/S+kvwj+CPVtptFP/wQp1bOxEAuf3nGjw0lK9s6G9o&#10;/7nQ3+l2j39XEvyjef8I/9SKv/i7fPQuLfqRD/012n+UHAATBJRhvaUtQDxGdL5OIBD3XXzuV7id&#10;L3GbX+BrfI6vR/ubNAHf4DkorTkBGQGzMABmCMjDgWn/ZAR8A7f9ZoKAyZBgyucRAfXcgLUQsLcA&#10;kGKd53Ssc+ZP38bzrACgjYA/U24BAKbtv8/d3H/4Xo32H+EbIRxhHAEfoV4Kfx793oUbFHwsB/8c&#10;ILAEAWUVYAkN/w1zAOJjadspABLiEegR7Em+x/coEfAT9MPw4xz80fMY9opJEDDcTviHr5sDIOGf&#10;B8CSfIH7LOVzH9yPP7tGx+zreOxeiRBI51nc9xkC8bySDAtOIPAkQ+AVPFfxOYsxEM8dIcfwPKJB&#10;MENB1RYkAPRzCQr+YWilYRX6uyAgDQX2w4A78JyZA2Anni8l9OdyBMTt8ZDgg3D6RAt0Hd8HnUf3&#10;wLH2XdwGPEJtwANb4UBoA651bcAVsG3rUtiyiYYFL4D16+a6YcEyP+CypZNhyeIJbn7A0TBv7gie&#10;H9AvFEIQKMOCX4ZJ41+ECTQseMwzMHb0U6ENOHLY32DE0EdhOCPgwzBs0J9hqEPAIQP+iHkQBnMe&#10;cLk/iQmBSYrQVysCgOn8f2H4b2HxD2r/0eIfz8LCuS/I4h9L+sTFP9a4xT82DoXt3P5Ti3/sKF/8&#10;Q7f/2tziH+0MgHr4bxUA6uG/AoC6/WdiXiNx8Fc/AAoCMroVABDjEQ+jYY+j0Y+S3Z/iH26Ttk2v&#10;EZBvFpzptOPv90OCGQApuE0GQEr3bDzG06HAOQDaCEjwJ3mTk+LfGxSa8w+T4B/m8pkFDv/mM/5d&#10;PEWZi++N8G+ONBbpc/J7nwlnqfWHSfCP5/xTzb9DNfBvxwjX+hP82+/C+OcSAZCArgcA6OJvl9af&#10;aw5m+Hdw1xA39HcwD/2V9t/AkvYfrbTdD9YxAOKxt7wv/D8L+PIk4Jent9p/4TkO/MpiPTcJvh+H&#10;AkX488lAQQEgwYOFE2ks0IjpDfyjWNu+l9sf67e5HbHey68j6fFUgL+ffNzxqfI/nHiMh2TngYh/&#10;dyIA3mg8CfhRbNizUg19Mf8KwQsvIxb26djIV5UIgBH/ygDwzh0G3OsAiBeKFvz53E4ApFgA6FML&#10;ArmBFSBQMDCAoMJAWrWV4iEwxUAHgYQuHgLfcXMEOgR8nxZuIKzJhgX7+QEJzjQE8tBgvDC9gBei&#10;NNz23KmOMDyYMdA1A3mY8HEBPEZBHQI+h3w6vunn0Y+2k8Afbj/AH62k6eHv9DGFfw7+CvhHQ29l&#10;7j2Pf77lR5+bmjrc1qEoACwO/aX2nx76i99FDoB4O+GgrPjr8O8ivi5ui7YtK/4q/LtKcECAEPEv&#10;tv8E//zqvwkAUmOL4IYSAJDyfvVQYDxWyiCQ2oCMgG4f9QhI+xy19ggBqcVHbT4CPYI9Aj7CvrA4&#10;CO1PHPx7AMBLjIaEh4SIH72Pn/kafuYEASMEpkOCKYSAlIiAEQLxMwQErGoBxnNMIwhYcy5ASnbO&#10;rLcFyABIqQGAFvKVxePfvwj/MGn7Dz9vaP/hd4i/dWj/0T6Fv3Uawb8If+8x1gkaUgQB6bEyHJjm&#10;CBQE9BAY4I+C96X4RxhHKBcbgBJCPh11Hz6WwphHzw25qkLbtBPbf24BEAMAY9xtmC9xP/2Sm4IU&#10;+hyE8/SZ6Fil4xb3ZQ+B/lxLw4LfkmHBfH4phUBZNVggsAwDBQRzDPRDhmlBkQiAeK7kc6bDPzyP&#10;nuk8jH8+zLfR0GDdAkyHAR9PEDACYETA1wICtjECnjuN2yYETIYEy9yAbdQGPLgNDro24F5uA66B&#10;HbxIiAwL3rxpEWxcP5+HBYf5ARkC1UIh80bBvDkjYM6soW5+wAEwbUpfmDqpD0ye8BJMHPcCjHdt&#10;wDEjn4TRIx6HUcMeCwg4bPDDMJQQcOBDMMQhIANgf8oDLvfHDPCxMa86fygktv+kAThicHH478Sx&#10;NPy3uPjH4vkvwLJFL8PKpX2k/acX/9g0DJq2DIcd2+LiHzz8d1e2+Me+qsU/0vZfOv8fJgz/NQDQ&#10;458FgB7y8tvL4h/vIvin4xCwAIAOAT0AUgICOshzyZHPioY/QsRG8c8nIKBqAtL2ZSiwA0CPgIUW&#10;4FxIWoAXBAAlHv5cNPw5/Hs9w7/LNfDv/EnBvwh/gn8e/jz+dWX4d9ThX1tLxL9Du0fFIb8Yj38e&#10;/vY3D+UEAFQNwEMMgENlDkDCPwwBngz/dQB4oCzDoIOHCBMWynOO7BuK26Ht0XaHOPwbjK8/GPY2&#10;DWL827V1oGv/DeC5/7ZS+48BsJ9q//XtbQCk4IV3VdyFOadwvwF9pcHH620lwfdRCYBFUAhx+EfJ&#10;gSKNBRpZbhIAzW3eyy8e67e6FbFe+9eReBzZ4JcnPUYF/ywAjOeAOxf+bvRO6gHAHyUW8lmpgr+b&#10;H+ZblrL2350BgBTrIrosFgLeXAPw14SAGQRmGEgrtlJSDIwQ+GkGgTTEtBIC32gMAgncCN4I4bgV&#10;qDEQQxgYQNDlFMXBoIY+Hw9+fn4/QkVGv5PtBvxhPPxRPP4R/GHowroR/JMLdBv/3gj4dxL/4/kE&#10;/sdzZ8S/ZN4/wT9qCMqiH7TgiF/x9xy8xyv+avwrLvpBvyHjHwODA0D8vSMAvuMAEIP7CQOgRkCG&#10;wGITkICvbgSk/Zf2U7df0r7nFwf5GN9jPiT4/bfVsGCV0ABkBKQWIO53tGBNjoC032ZtwC8LEIif&#10;iyHQagPiZzARUANgRMBGANDHOtf55OdMBsBCCxDPyQRyeF4uACClBAAt5KuKbv/lC3/88BV+flr4&#10;g/YBNfefIB6lDP8i/NGCIeHPBgIS8nFwP5HGn4c/DO7HX+G+JPhHzT9Cudj+K417jMc+avB9jftl&#10;zDvxzxoCM/yz23/0vhQAqtBtHv0YCjn0GWLoMxEIEgZSa5ch0J9v/bBgPA6SYcFVEIjnrtgK1BiY&#10;gqBHQP4fIHgu9KsKEwISAHoEjAAoGBgAsMvPBSgtwMuhBXjcIWCnhACQ8c8D4DGgRUNo8RBaRfjC&#10;GWkCRgQ8gOf5/XDymBsS3L4T2lub4cgh1Qbcs8G1AWVY8PatNCx4CWzeSPMDphAojcBJbqEQD4Fu&#10;oZDpg2DG1P4wbfKrMMW3Acc+B+NGPwNjRj7FCDjSI+DgR2DYoIdh6MA/w5ABD8HgAX+Cwf3/iHkQ&#10;BvV/wOX+kMH97yvGxD4rOQDK7bWG//LiHxMfg+lTHsfPRu2/Z2Dh3Oel/bf4laT9V7b4Bw//dYt/&#10;tPRw+G+hAXizAEjJ7/PRj1Ep4h+lCIBWCzAFwNoIqO/z6JfDn8Y/AT58TQo1EpPgfZQCAuI2KR4B&#10;TysEPDPbaAFGABQEnJci4AWCv/l4n4+CP4d/Vwz8u8T4N5/x70JXxD9uKtJ7xc9EOYPf95ljvvU3&#10;DU51FPHPN//K8I/hDxPgr4kyVKIAkPBPA+BhDYCh/ScAqNt/CfxhZH5AevxQaNs3VOHfkIB/Bxz+&#10;7WsaxEN/d28d6Np/AwQA1/d3w3/7wabV/WDjqn6wYWVfWK8B0ES9ehPwzwcvwo38r4t1n8SCvrLg&#10;493FfjH4Hu4B4L3cwli/183Gep27KTbe9Ubi8Wninz/e3fGf4t8vBYAK63o7NeDPwr2yRPTrOf5R&#10;bNyrke8pEf/uXACsHwF7CoCCgCn+cWoAIOc2IqAFfzo5AnLwIjaBQApeMBMGhuDFNiXHQEIj3wok&#10;TGIIZATE0EVpuDBVEJjND8gQ+HojEBhbgYKBHYyBBHYaBKUlKLinI9CHcY/xQ3x5VV+OoJ8Ff6H1&#10;h0lafxi6qGb8I/irB/8oV/Az09Bfd3GeTN6fDf3VrT/Gv1P4fmjoLz5GL/rx9iV6XVr0g/DvQn34&#10;R4BCmOIS8I9C2KLCgOPzqQdAyvtpExD3/dAExGPFSnIM0T6Mz9dDgj/D10+HBKdtwACBlLfcP2nf&#10;orgWoImAhNVJGxD3ZUy9bcD6ETCeZxoFQIp1vvPJz5u6BaiHAUcA/MIAwCICWshXFo1/CQAS/oX2&#10;H35PtD+4lX+r8I+H/Qb8ex+opefjIVADoEdAxj5CPwr//W2+7zqeu0LrD5+r4U+G9erhvQJ/jH/8&#10;+HcD8t2g7VhhCMQUEJD+Kfin238CgK7V58CvDP748Rz//BgPgV/g5w4IqIcF83lWDQv2EKinGQgQ&#10;KOcbDYFXGAIdBioIpEWGcgTk/0niEFBagA4BXQgA9TDgC6fbcRsduL3YArxyXhAwj8c/epwHwItn&#10;cBvduK3TuN1TGgFb4GQyJHgHtB32bcAtbm7A9bBn51rY2SzDggUCaX7AIgSuWE4rBnsITBcKmTlt&#10;IEyb0g+mTOoDkya8BBPGvgDjRj/LCDhq+BMwctjfYfiQR2HY4Edg6MCHYciAPzMADur/RxjU70HM&#10;AzCQcz/+mXKfpL/ExECXgH789z+EDKHUAEAa/psv/iHtvydc+88v/vGyW/yjH6xz7T9a/GPbxmHm&#10;4h/1DP/1i39YAJjgH4aH/3oA1PiHKce/mSqCepzC49LY8KdT5zBgShcN3fWo54AvT0DCNAn8UXj7&#10;Dv186H2UhO4zEZC3HxEwtgBn4/GtWoDn53IiAs7LovFvPj6WIvjH8FcH/p0/SRH8kzkM3fvG36X7&#10;2HSGvyL+TUqH/Tr8O2zg337d+tP4ZwEgDf9VANi6Z2jW/pN2nwV/uvkX8G8v4d8Qh3+D8X0Ndvg3&#10;iPFv7/aBsHvbQNi1hdp/AxgAt2/oHwFwbT9uANIQ4A2r+gYEpPQcAOvEv/piQZ8V93i8uC8G34PC&#10;P0rd+Mf5PjaSEvDTsQGkkHsA+KuP9bv1NNb274YUwa63E4/PCIAOAQP+UeQccHvxL8O525KeoV8R&#10;+6wo9GsE/hjzGk1j+Ef5JQAwpB4INADwu3oAsKQBSKnVAvSxwO5WxcI/HxsBKVdDakEgNcQoAQIJ&#10;AH0sCCQEZAi8HOYHlAtUDYF0kWpBoJsjEC9Wr+QYiAkYiKFhwudPOxDkCArmEehzcdjH4HcKL2o1&#10;+jn44wtgB3/S+juB/+Hrh/xmK/1iCPTCfH8O/PIQ/hXafxfUqr/JvH8pAObz/smiH9Q89Cv+Cv7R&#10;93tT+IfR+FcKgBTct+pHQDmmAgJS1HHi91PaB4ttwBQCr73jMJDi4M8nAqBHwMsBAUMbkBEwQuAX&#10;n1ByCHyPE9uA+NkYAvGzBAj0CKgB8OYQ0DzPueTnzd4AQAv5SoP/jpChvwKA+cIftKKuOfS3gH/v&#10;8Lx+saVHAJfiX0RAagG+CzdoP6T9kZ//NnyF+weH/kzbY5wT+OPt4XMZ/XD/MoP36eYfPw+fT/BG&#10;0Hcd94vruG2dG3gb3RfagBoBGf4kvA3GP3pvRQDM8c/DH7cG6fm0HdwPb1Dc36/j65VCoD/f0rmW&#10;2oB+WPCbeRuwCIFvVECgbwRqBOTzJZ076TxKrWmFgBLfADyC51oPgOlcgIR7l88RAqa5zCH48/jX&#10;ARc9AJ6hFiBuMyDgIegmBDwhCHji2F443kELhORtwM2wfy8NC17Pw4JTCLQbgSuWEQROhCULx8uK&#10;wXNGwpxZw2DW9MEwfWp/mDrpVZg84WWYMI4Q8DkYM/JpRsARQ/8OwwY/CkMHPQJDBvwFBvd/CAb1&#10;+xMM7PdHGNj3QcwDmPtd7pN4CHSxAFAS4U9HA2A+/18c/lu1+MfzsHjBi6799yqsWdkf1q+W9t+W&#10;DUN5+C+1/3j4b5Mf/kvtv5sZ/lu9AEjS/tMNwALqlQBgjdjop1PWApwlCOjATgAwJiAg/7k8xdbf&#10;zBh6HR98Dwn6HVNxt+UIyMNrcZv0OgyAGgFdCzAOA64TABn+XM7Nx+diNPy5BT8I/y66Yb8e/84p&#10;/OP3yp8Dv+Ojgn8EfwX8a50o+HfQ4d9+1/zbM8rEv31NlKEhHv8CAKr2n8z/VwWAGv8UABbwbwg+&#10;fwhuZzAc2jUYt034NwhfL+LfHsa/AbBz8wDYwe2//gEAaQjwlrX90hYgNwGlDdiLAEjBC/EexwI/&#10;n+yx7oI/Bl9bh4Agwb9aAOjA4R8xPYI/yj38+4+M9VtWxdrG3ZYU625F4jEa8O9HSna8u/NACoC3&#10;AAF/uIEXKA3mxxgb9RrJ9RAL+vIUkc/Oz5QffGzw87k5+PO5ywAQU9kGZPyrowGIF642AFa1AOuD&#10;wNs1JDhHPysFBNTBC8xC8IK7DAOLEOgQ0EMgXZTmEPhOEQIJrRgC1dBgf7FqtgIzDORhwhQHghe6&#10;BfQEBtPQ7Tr0HI1+JvxhAvwx/tGQ2x7gHyXHv8LQX/w8Bv4xAOLtYeivn/cPtxGG/r7hVvzF77cS&#10;/z5U+Ie/Y45/X+LvnANgshgI5dP3Ck1AavPpocB0jBQAUB1bGgL5WKH9GLdTXCCE5gZMITAMDea8&#10;JujnQ38nAPQtQIWAekhw0gYMEEgISMHPTAjoILA4NyB+HgMBIwSm55s7DwAjAhaQ70cX476k/fct&#10;LfzxWbbwB34P9Ls7uMubezoB/1z7z4Pft59d4/i/BwB027qut+G347fltuPhz6/yyyv9uvgVfgMC&#10;4v7rm38EiIx/DvyuE97h8UL/TBCQAVBagB4B/Z+L7T83/DcLoWCOfzx3IAffT5YIgfjZ8T1WtgFx&#10;3ycILLQBw7nVI2DtocEJAnILkM5HeP7MEFBDIOMfhoYAMwCeasfnSQvQIyBDYMBAidwu8Mf4d4bw&#10;j4YAUwOQ5gKUFmCKgAfh1IkD0NW5H04cs9uAh1pSCKRG4K7mVWHFYJojcMumhbBJQ+AKB4GLJ/KK&#10;wQvmjYZ5s4fD7BlDYMa0gTB1cl+YPOEVmDD2RUbA0SOehpHDnoDhQx6DoYMehSEDHoZB/f8MA/s9&#10;BAP6/hHzIAx49QHM/S734W0OAQ0IHGRgX1k0ABaH/z7Ew38njKHhv9niH6H995Jr//Xl9t+GNdL+&#10;84t/NNPiH679t8e1//zw354A4NHDAoBm+88P/63EPw1/gnXx7xH66ge/kjj4iwAoKbYAYzT0+YT7&#10;/eM5Mzka/yqbfw7+TmsEpOB9HgH9CsEMgBR8zaQFeIZSHAYcEVDjnyTAH4bhj/FvPm5DUol/J+bg&#10;e5rN742GLPP7x9+S8O9Uh2/9TYWTbVPgxJHJ0MnNP8K/CXD04Pga+OfhL8U/DYAtzbIQxwHKziFw&#10;EBOH/8rQXR7+i5Hhv4R9NgDSfe2Ef5gj+4a45t9gaf7tHBTwb3/TwIB/u7cOCADYvKl/BoD9BAA9&#10;AnoIdBjYOACa8EfBi/AexQI/Hes5GLzALwVASl3wR1Hg4PDvpgAQ0ygAWtu4l7sz1u9rxXru3ZTk&#10;uLllkWM0Nv/KAbCIfxSNd9X5txkFeT3NjzE26jUSG/p0isCHF1Q6dIHF0ehXjX8B/Sgm6DWSMvgr&#10;xz+62NTYZyW/aC2LdcHbSKyLaY6FgGYDMEPAAIAGAuJFrk+9bcBbPSzYAr9CCFdy+NPBi+i8GUgI&#10;GKMRsAQCNQLmEHjVQ+BrJRAY5wjki1WMHh5Mq+wGDLyAF6oeAzUInhXICzB4Bi9aVfx9Ph78cvTj&#10;ob5l8IepPeRX2o0S+jxu6K9r4YShvx7/qP1H8/6ddvin5/3job8O//CxhXn/8DuTef/K8I+ggPDP&#10;wR8Ff78C/vngb11AQAohjA4hDwX3rcKcgLjPSxvQAyBFHV98jMntckzJceL3ZdofQxsQ9zMeFqwg&#10;kBYKYQjkXGYQFBR0+McASIkIGIYE05yVJXMD6mHBEQJrtQHrQUDj3FQS6/xGyRcDqQ8AFQLWC4DW&#10;7RgNgPbCH/hd0G+fDP0VrONVf92fw9x/+BhGO9f++5bxjgDQaAC67ekI/BG60RBcGeob4e9D+AF/&#10;lx/xff2IvwkH/063MQTi4woAqPCP4E/HI6DVAgzB28rbf/XgH36Ozyn4nrJoCEzbgH5uQDrWUwiU&#10;6RdqQaA7tzIEFocGEwQKAuK51WwCeggUBNShxUI0AF4kAHQIeOnMUdymRP4uYfTrbocLHA9/Hv8k&#10;BIA5Ap4+oYcE+zbgLmhv3QFHAgRuYQhs2euGBoc5AmmxEA+BiyIErpoJq1ZMg+W0YvCiCdwGnDdn&#10;JMyeORRmTBsEUyf3g0kT+sD4sS/C2FHPwajhT8HwoY/D0EF/g8ED/gqD+v8FBvZ9CAa8+kfo/+qD&#10;0L/PA9Cvz/34z/tiXv0D3o/p+wd8rEu/P8AgIxb+UcoAUA//lcU/3PDfaU/CnJlPw4I5tPjHi27x&#10;j1dl8Y/VMvx3ywa/+MeIOPzXLf6RDv9V8//p4b89BUDX/qsGQIpGPx1/v8SEPUqncZsRCwAZAU+W&#10;I2Ah/jEe/TL4Y/yjePyj18PPokPwZ8XfLwhI21IIiK994dQsAUDdAnQAWBwGrPDvPOFfBECPfx7+&#10;LhP8YXjIr8O/Cxb+Efwp/DuFvynhn4e/gH+tGf7RvH+Ef/tGw2HCv90W/g2FvS6Cf0M4+5slBICM&#10;fxjCv4O7CACptefbf4R5hHoaAI1w+0/wr23fEG7/Bfzb5fFvIOPfvu0DYe+2AQr/+sOOTf2heWME&#10;wO3r+8E2DCHg1rUCgZw1EgLBXwgALegri/V8DF7gl+Kfy/9SHCKUx4CHewB4LzcZ63f2sR5/t8U8&#10;bno9coym+FcEQBv/KF9L8DxSjnxWFODdTEzE60ls7POpBD8VC/dqpffgz6cM/ygK/VRqtf8o+oK1&#10;KtYFb6MpawPaAJgiYAEAKVUI6NMAAuZo19spgJ8VvKCmhRcoBQCk4IV2NQJS5GI+QKBDJWqX9RgC&#10;9YUqhiDw3TfwYhUvWLkVeAUvWD0GvkYY6JqBF/GCVYPgebxopQtXQsFzeOFKccCXQp9gXwA/ikc/&#10;DKMfhi6MC/CH4dafwj8b/vwFt7/odu2/i924bRr6WzLvn8c/BsDjfDstDMLz/p3D98RDf/W8f37R&#10;jyL+MfxhIvwZrT8f+l3x9zXxj0IIo4P7UmNNwOz4UvHHkz5WaH+lfbIIgW/Cx9fekBWDabGQ965I&#10;CAJDPABScF+jMAKmbUDajm8D0rbDsGB8vQiBeLwQBH5OECgISO8xtgHlM9REQIpxfrJind8o+pxZ&#10;thBIIwCYICD+u6isAdhI+4/2BwI6P/Q3zNH3oQCg4J2gntX+CwCI92kAZPDzwX2Cbo+tv2vwPb4+&#10;N/3wtyDw+wm/7yR4G91O9xMSEhYSGuYAmOOfD+OgA0BpASr8wwj+0eejx+FzNADm+EePUfjn4e/b&#10;Lyj4eVS+oeB9HgJv4Pu9zhDoEZCObTrOy9uAdUEgNQJpWLCDQEFAPKdSG1AjYKEJKAgY4/AP/0z4&#10;FwDwdAcjYIBA92cCP0Y/fAwNFz4fEtEv4p9PRECrDXjStQGPt/thwbERSEODDxIE7tsI+/esh727&#10;1sLunathZ/NKaN62HLa7RiAPDV4zB9asnAErl02FZYsnwaIF42D+3FEwZ+YwQcBJ/WDi+Fdg3OgX&#10;YfSIZ2HE0Cdh6OC/w+ABj8LAfg/DgL5/hn59/oR5EPq+8gDmfsx9mD9w+vWRBAisBwP7SyIA+vn/&#10;9PDf4uIf0v57XNp/s54Ni3+sWPIKt//84h+bafEP3f4zF/+wh/+2BvwTABT8mxzwTwBQL/4hACjt&#10;v3z4r8O/AgBG8AvDdZPYmMfoVxbr8RS8r5szM0FAhruTGQKWRsGfhX8O/ULwM3Tja4cQ9Cn0C/jn&#10;w4+X5/ICGxkA5i3AdDVgAUBBQIG/iH+SK+coWeuP8W8engvm4bbL8G82vr9ZcPoo/lYO/7rap8HJ&#10;Nt/6s/FPL/pxeO8oOET4tyvFP4a/7ZQhEod/HgAL7T+Hf7RQB83ZVwBAwr86AJDbf2Ho7yDc9iB8&#10;nYH4mgPxtQX/9mz1ANi/AIBNBIDcAiQElDYgNwLdsGCfxgDQhD8fhXOVsZCvKsY28OL+9gGgDSC1&#10;YsFPWazn38uvJ7/G39k8bno1cnym8GfhXw0AxHNIffhnAN7NxIS8nsVCP52a8EfBi6tG0lvw949C&#10;LPjzSeHPpzcBUMe68K0nNw+ARQSMAFgPAtaGwFs9JLgAfmXBC2cPgWbw4jqG8EdiQSClRxDIGHhZ&#10;LRaiLlRzDKQLVoxvBRYw0LcDHQhqFCyLx77X8XGh6Udx6Ncw/OH7pItrucD2EQDMh/7KvH9dybx/&#10;hH2F9p8b+nv5DL5nHvpL78ea948u9u3mX8S/+HulSX9XE/983D4REZDiIBD3K7sJ6AGQ4rBMJRxv&#10;/hhzxxHv07gt31y1IJAXC7kmEPiRh0CCvgCBGgPl9oYg8BOCQPxePsXP/hl+dvyMEQI1AlLcZ1Pn&#10;leS841LPkOAfvrERUJ8nex0AK1J/+w/3AdovaF+hfQv3uxD8ewBAfIyer08AUCJ/d/iHj2H8w99A&#10;h/CPgJAeTwt7MP7hd+/h7x8U/B6T4G0/3SAETFuA5QD4pksFALqk+Ofbf8Xhv4R/vv2X4t+7Ef++&#10;xM/kkkAg7ncBAUMb0CEgBV+vrA0YITDOD/jeG3TekvNYhEBqA0o7mc6FHgJlSLBrA3ITkP7HBJ2f&#10;CAEFAmMi/HE8/hUi91GoKUiheQN9zna1hpw75aMRkKLbgIehu+sQnCYI7GyBruNxWLCHQD80mOcI&#10;PLhVWoH7NkHL3g2wb/c62MPzBAoEciOQ5ghcN4+HBa9aMR2WL5kMixeMh/lzR8PsmcNh+tRBMGVi&#10;P5gw9hUYM+p5GDnsaRg2+AkYPOBvMLDfI9D/1T9D31f+BK++/CDmfujz0n2YP8CrlJd/D30pr/we&#10;+lH6/B76Y0wIxOQQqAFwqAPA4YNU+294+eIfC2b3vP1HAKjbf4caav8Zc//lw38rATDiX0MIqLHP&#10;Sv54FQFAigM6QjsPeIx6ZQgo8FfW+qPkzT9Kgn/4WTgO/UwEdI/xz6ftMgBSdAtQAWAcBhwBUKNf&#10;in/z8PGS185ICP94yK/Dv/Ndc/E1S/CPfkf6TQl426Yy/HW2EvxNhuOHJ8GxEvyLK/6OgJadOf45&#10;+FNh/PMAqPEvaf95AKQmHzX6BPZKAdDhHw//de2/1qT9N9C1/wbgexgAe7j91z/Bvx2b+kHzxn7Q&#10;RNkg4SagCsGgTn0AaIKfFQd0lbGQryzW8zF4cV+Nf4IF/0sJ0GfFggfMTeIfRQNfrVjPv5d7uZNj&#10;Hje9GjyGKQH+fNJjvfcAkJIhXm+EAc+GvVrJoS9PaeuPLqQwFuyVJYCfz/eNp4h9Viz48xHwK4QB&#10;8A5CQAZAAwIZABUCBgBUCBgAMENAAosAgCUQiBefPjUR8E4BQApeQJv4p4MX2sUQBKVo5DHJQ6Af&#10;FlwPBEorkC5SLzMEhqFrBQwUZNMY6JuBb1/Gi1e6gHUgqIcMFyPI5+Oxj+PAj+PQrxr+ZAhuHg+A&#10;V6n954b+evyji+s47x8N/cWLaQv/sqG/NF/gmxfp/dB78PP++UU/jObfhw7/PhJ84RDahqS/oQl+&#10;VnAfCABIwf2kIQQkJDMSjzl/XMkxw/s276/SUs0hkIbxEt4FCHzfgkCPgAKBjIEMgbjvUfB5NgS6&#10;YcH4egKBuP8HCCQE9BAo79l/hvoQsBoCLQTs2TBgCwAp8u8jC/x0+LH0fNxuBMBa7T+3v3n8wzD+&#10;UfD+0P6j4PM8/gUAxNsZAPFxKQAS1gn+0eNM/MPv7p/4/grB2xkB8XE0HJjnAsTfkIYBawC87sBP&#10;h26j+9IhwB4BBf/4+Xj/9dD+o7jWH4eafxn+4b6k8U/gD9+XCoFgTQSkBASkY5/+BwDux7hPf4rH&#10;wye4r9eGQDnHRQjE86NrA/phwYU2oBsSzIsoMQZ2pDkt0fAntwkOnudE+KPVgylndDwEnpIkAEgL&#10;g/DiIBQPgemw4AQCO3bDsbZdcPTIDl4sJLYCt0grUEOgGxpMqwZvWr+A24CrV8yA5UumCALOGQ2z&#10;ZgyDaZMHwqTxfWHs6Jdg5PDnYNjgJ2HwgL/DgL5/hX59/gKvvvwn6PPSg/DKi/fDyy/eBy+/8Af8&#10;8+85fSgv/T5goIZA3Qq0IFAA0Gj/DfljxeIf1P57JrT/ZPGP2P6jxT+2bhgK2zcN58U/dm4bBbtc&#10;+48X/9g5zlz9t1cA0OGfDP+dEYf/VgCgjX8+DvE09OXxj6mRpAVIcXgXMM8jnxX9OBeBvxnF0GtZ&#10;wc8uwfeQBz9rEQAdAtYAwCsVAFgf/s0N+HeW8W9OOf4dmQqdrYJ/xw87/Ds0EY4ejPin5/3TQ3/3&#10;7xgO+5oj/u3hDObsddnXRCvwDo7tvwz/uP2HIfyjOfwI8wIAliGgA8Bk7j/X/qO5/0L7b/sA1/7r&#10;D7u3aADsJwDoEFAijcAQRkJZKIRCcwbWBkAT+sqikK4yFvZRrMfmwdfJECAmQgHjHyUBPx0LHSQ3&#10;2/7Lcw/97uWXjLWP14q1HYr12FsTPI4p6piOice8AKCBgHiukPxCDUAfhjwb+Kz4x0tqwV+Kf402&#10;/W4f+ulY8OfzRWnqAUAffeHa0/zwTQ0ctBAwACDFXYTnCJgAYD0I6OOwQqWeNqBGu14NQUkjwQvp&#10;mHfLgxfddgSFAiS5C/+qRiBj4PvUUBEIrImBfggbXrTqZiBDG4bnDAwgGBuCEQUpBHoK9/Lw/RH8&#10;NPo1An8+VvuP8I6H/ubz/in8Ox8AMBv6W5j3jy7e9bx/+D06/OPmH37nSevvY0qD0GeFfm9OHQiI&#10;+2O6OrADQAoeVxYCUuJx544pPmZk/5Z9liCQVq1+h3GO2nopBAoCCgTifoQpIqCP3F8KgbjNcgjE&#10;z0vB90XHNEMnf774GWpBoE8VBubnuB+/iedD3QK8ZQCIzzXbfwSAeK78Dj8vr/xLvz3tC7Sf0D7n&#10;4C8FwKsmACbB21L88wAo+MfPw++dhu+W4d/P+L2kEQSk++lxPB8g/lZxHsAaAEh4pwBQGoAS3/6j&#10;+xgAGf4oKf6F5h89D1/Pt/8K+PeVSyMI+Cm+d9yu2QZ0EPgJHg8f477+Ee73H17FcyotFMLnVP8/&#10;V+g8Kv9TpQwCi3MDShuQF1JiDHQrqhei8Q/j8a+L8K8Nzp4U/DtzgnIYunVOHoYzlICAHvza3PyA&#10;PrUhkIYGnzi6Fzo70lZge6u0AlsPUCvQzxO4DnbTHIG0avCWpbB5w0JYv3YurF4xkxFw0fzxMHf2&#10;KJgxbShMmTgAxo/pA6NGvADDhjwNgwc8Dv37Pgp9X3kY+rz0ELz8woPw0vP3w4vP34f5A/7595jf&#10;4e2/g1coL/6uBALT4cFFBNQA+AAMH6wX/1Dtv4mx/Tef2n/zXoBlC1+GlUv6wJrl/WD9Ktf+Wz8E&#10;tm0cBk2bh8f2X9No2JsM/1WLfzgATIf/1oN/JYt/EBblAHisHABLEbCTMqP+HK9ObAES1DnAc0lw&#10;72bwD5PCX8Q9Tg5/FHV/NQDOCgDoEbAIgBEBr2QA+JoDwIh/cxX+0Uq/dvPvJP2mCv8I/o4dIvib&#10;BEcPCv51HJA5/wj/9Lx/xaG/Cv+2DQ5h/NMAuINW5MU4ANT459t/EQAxAQCHQgflgAs1/4z2HwEg&#10;t/925u2//qr9148TADDgH4ZB0LUDN9NjBf1ozkAKDR/+hQCwp3GvowAgTRELivDnY6GDpLcB8F7u&#10;5ZeMtY/f2cFjl2IczxI53iP+VQOgDX55bvRuHOJZyFeWHuMfXjxZwGelGv2uZ8nvT2MDX61Y8Ocj&#10;2FeV2w2BdBGcXxiH4MVphEB3IZ0j4HVJjoBFCFQYSBf2Af7ypAgY24DlEHirhgMnwFdP8IK6LgTM&#10;gxfjCQRS8OJeoMmCQNUK9BCYYGDaDOQhwg4EwzBhStYOZAzEyLyB5+GqmztQLmZ98KLWX9i6aOBL&#10;4rAvRKGfDX+EkT4RADX+cfuP5/07Vce8f3QhTRfVMvSXwFCG/tL7K5v3jy7yDfzL4c//Tnn8/fUk&#10;PE9++1oIyBCI+3slAobVdFX4uKPH0TElzxcIpP0WXxtfrwiBgoCfMOL5NqAgXwH/ssVCEgxkQHQQ&#10;yBioIRD3afweEgjkY0+Oa38O8OcNjYBlEFgNgCkCmi3AHiGg/DuqCgH5fnxezeG/+FsTzNECFdL+&#10;S/EvACB+bzSHX4A8Cn5/gn/y9xT/CP4k8px3A/7RHH4/4LnX4x81/H7G74bA71/4HSTB2wQBpQXI&#10;cwHib/QdoRq/Lr2GQzx87xb+6eG/jHjun/I83/6Lw3+TKPzTQ38Z/xj+MF9dw+8zjYZAj4Df4HME&#10;AfH7wONA5gUkBPRtQHwP+D4YASlhWDC1AS0IpDbgRfkfK3zuov9xgedMPBcKAur5AWMb8AoPC5Y2&#10;IC+mxBgoECg5yrlIyRHQASDhHy0YQgAo+NcK3Z2H0wQEbHVNQIE+niewWxYKSRcMwW0WIPAQnD5R&#10;hoG74Xj7LsFAbgVuh1YaHuwagTRHIK0a3LR1GWzZuCgg4NLFU2DBvHEwe+ZImDZ5MEwY1w9Gj3wJ&#10;hg99FgYNeAL69/0bvPrKw/Dyiw/Bi88/CC88dz88/+wfML/H/A5ewLz4HOb530UMrAMCIwLeBwKA&#10;98PQgQ/AsEEPwgjV/hs3Km//PQlzZ/r234t1tP8IAGP7jwAwX/yj11b/dfgXFv+g5lih/ddoAxDT&#10;OaM6DvjqCaMcPsdqAhYgsCRnTtjw58Pb96+F77+RFACwqwiAlwwAvJIBoIe/vP0nc/7NxW1F/Dtf&#10;gX+++deZ4d/Rg4J/HQcc/rXQgh+Ef37ev9Fq1d/hsH/HMNjXPJTbfzn+eQBMGoAOAA/uJKijtp4M&#10;2SW4o8U7CPGO7KV4ABwC7RQPgC6Mfxi6XwBQnntoN7X/BvLw3/3NA/B1CQD7S/tvaz/YtUXwb6fD&#10;PzMMf4KFu9ycgTR8mFYPplWEqwEwwb1ascAO830dsZ5XiHsdd/FfjAUFFvxRLHSIuYd/9/JrirWP&#10;35mxj+E0cryX4h+eK3Rs7LNyo3fjUK+R1Id/eKGk4I9iQZ+VAv5RvvfJ8U9HPy7GBr5aseBP54u6&#10;oqGv3uiL2YaDF6PSCsxAMACgQ8AbkoCABQCshYA+EQJtEFQISKmBgJTehsAC8DUSvPgui8edGI8+&#10;HgF9rgYsYnxiEIgQyBjoIbAMAxkE03aggKBrB1aAYGgI+iHDNMSNh7l5GBQc5CTQR0mxzydin4Re&#10;I48HQG7/8dDfc/DOa2fDBTQN4ZV5/07if0yref+6VPMPkw797eLn0cIhtK13r+Br4+v4ef8E/+jC&#10;vhz/LLQrRj3GP6cq2bbqagLivl4fAhKUqb/TMZdAIDXuaF/H/fKziIBffEw4R0hHWEdop9uAgnu6&#10;CUgrBudJMVCGEnsIpBWILQjkRXPw89LxQ8efP67lHEDvXVILASk5/lHMocDqHFg3AP4QkwMgJV/8&#10;Q253+Efb0ACI59A4/Bd/U/qd6fenfYP2PdwHJW8J/lEYAAnLFObh96bD8wLifTn+MQC6x/O8f/ia&#10;tJAHNfny5h+B37+/p3wh/8S//+s7aQIWAZAWHaHXptfF1yHII+zjOPjD3KDwe/fNP/oMDg0p9DwC&#10;QHyciX94X33490EWjYCqBegQ8GuHgDdwm4SAtP1kSDC+tkDgm3hukDagQCCdN6rmB7QgkNqAbn5A&#10;NSz4ioNAGRrsVlanFdczDPRtQAHAjgCAZxUAdncKAJ5W8U3AMByYAbDNAWA78IrBZ9KUNgK7DsZW&#10;4IkWONW5H7qO74OTx/bCiTBEmFqBAoG0YAjNEUhtwF3Nq6Fp63LYvHERrFszF1YumwGLF06CebPH&#10;wIypw2DShAEwZtQrMHzo8zBowJPQ79XHoM9LD8NLzz8ELzz7IDz3zH3w7NN/gGef+h3mt/jn38Jz&#10;mOef+S3e/1t48bnfMgRKI1ANDeY5Av8AyWIhfe+Dgf3ug0H9748AOJgA8E8wapi0/8aPfgQmjXsU&#10;pk78O8yY8gTMmU7tv2dhUS+3/5LhvyWLf1TiX5vR/tMAiEkA0Oe4AX46nTozOLrJVw6B01Xi7REA&#10;JQHuGPaqEHBGCANgDQT08dBoYV8ejX+UAIC8CEjWADzbGADK0N+5+PyIf7zgR9ccbv+dPTEbX3s2&#10;vg+NfzPgBP6unfQ7t06BY4cnw1HX+iP4a6e0jIc2h38855+b9y8M/TXbfx7+Bkm2D8LbB+H9mGYF&#10;gA7/GAAV/nkAbGUAxBAAJggoECjNP7md8Q9Dz4nDfwfi60j7b9/2/rB3GwFgP9i9pR/sCu2/vioR&#10;/6QdKPiXwx8tJLIfP0sKgD98C/9bIxH8rDiss5CvVvxzzajXcACQxoICSaP4R7kHgPfya4m1f995&#10;sY/dYuR4Z/TDc0FMEf4o/+ZY2GfFwV1vRKFevYn4RynDv7T1R7GgL081/FEs9CuLPMfGvXpioZ/O&#10;F3UnB756oy9qG01EQAWBCQJGCIxNQIHAFAExX1FqQaALXeAH/CuBwICA1RBoJce9uuIx72aDF9s2&#10;/JXFARBevAcccmCUQCCFkMrFY6BuBvYqCPJFbURBDXn1Jsc+KxoArxaG/p6KQ3953j839NfhXzr0&#10;Fy+kk6G/NCQ5Dv2tmvevgH+fUNTvUVfkN6sravsNISAeFwKAHwj+MZBJvssSMVAe/81XhGt0fBC2&#10;4et8jq//Ge5fn+J+9YlHwNgGzIcEFwEQ9xUaDonfKSfc7sHQQSB+1x/hd21CIH4P3AbEz/wVfl46&#10;Dun4pWOfzgEBAflzlkNgWRNQ4x+lbBgwxQMgnYsjAhLi5QgY/31VHgeAhH+43X/ia4XVf/H8F4b/&#10;0u9Mvz3tE7T/4X4o+GcDIA/nJXTD7yvG4x/dj6HH8WMlDID4OjL091oY+lvEP4I/HWkB2gDoG4AW&#10;AMZ4/CPE8wBYwD9MGf4V5/3Dz4GvXY1/kgQAAwIKAHILMDQB8T15BAwQiO8pQOCbeH7wEPi6gkD6&#10;Hwl0PqmaHzCHQGkDxkagrKTOEEitwLMKAgMGxiagB0BaKTg2AD0CSvOP8Y+iAPAszROYAyCjXwdc&#10;dKE/WxAow4cJAn0rMGLgaYWBJ45JK5AhsLUZjhzcxvMD7t+9nhFw+5ZlsGn9Qlizag4sWzINFswb&#10;D7Omj4TJEwfD2NGvwvChL8CgAU9D3z6PwcsvPgIvPPcQPPfMg/DMU/fB00/+Hp564neY38LTT/wG&#10;nnnyN/DsU7+B557+TYDA2AZ0CIjp+3JcNVgQ8D4Y2Pc+GNSPAPABGDrwQRg++I8wcuifYPRwaf9N&#10;GPNXmDz+bzB9Umz/LZjzPCyZ79t/r0r7b3Wj7b8JDgAnxuG/DgDrG/4r+CcAOL16+G8ZAB6vAYCM&#10;fjEa7nSKAKjxrwEEpDDyafjTUQiYP89MRD2fAIIq+WP4tdTw3xwAuQHoAPAyA2BEQInCPwWAhH8a&#10;AM9b+Ee/y9GZjH8n6Tdl/MPfm/CXMPjgJOg4MBHaWyZA2/7xmHFwZJ9f8GMMHN4Th/7Swh/U/msJ&#10;7T9Z6CM2/xwAYjwA7m+mOfn88F+7/VcEwMHQRtlPcQjowvhHwft9++/w7kG4zYFu+O+AAIB7ePiv&#10;b//1hZ0J/qk4HBT8k+fR8GFqEe5vkiHFLTs0AOKF9P/+8F2WCvzTcMj55uaCF+ul6KcT0M/HgoI0&#10;jeBfbywAci/3cqfE3MfvsFjHrB055n/dAFiFfykAWtinUxv+dCzsyxMfb+NePbHQT+eLhqJhr7fz&#10;I17savxLghfGCQTixWoCgTcoGgB9LAT0EQys2QyklCGgSk8gkFKAvhoxUa+BECTWHbyALyaiECMR&#10;4QBGY2ChGUjRIFgHCuYgyBhogaBDwQiDGAPyipHnWKH7/OMI53z7rzj0tysd+kv4dyrHv6qhv3Qh&#10;Lu9Fz/vXCP4FoMXYw7h9/HMx7jerjHqdWgiYDAf+0kHgVyUIeIOAjP6pIRAfyxAoCPj1lzkC2kOC&#10;iwiIUQD4/jtlwfsZBeU5HzIGagik16DXotfs2bBg+ZzVCFgEQKMF6M6PPQJA/+8v9T+xJCkA/oNe&#10;JwFA/D0IAOl3pt8d972vPtLtP0kRAF0LMEsCf8ljrzLSEdbl7T8e+ovvSzf//pvyQxUA5nMA0uu7&#10;19Twp/EP4+f9C8N/+XbBP3p8DoAB/+g5uG8S1JXiH+7XSQoAqOcCxPdsICA3ARkCHQJiGAExjIAY&#10;agNqCEwXCqkFgTJNQg6BvPJ6LQhUCBhagASAeQswxONfq7T/CgDY7tp/Ef90PAKGocGuDUirCRME&#10;croOMQaecc3A7pOCgTJEeC83AmnBEJofkIYE79u9HnY2rYZtm5fChrXzYeWymbB4wWSYM3MMTJ00&#10;FMaN6Qcjhr0EgwY8A337/B1eeuEReP7Zh+CZpx6Ap564D558/HfwxN9/i/kN58nH/wtv9xD4W3iO&#10;EVCGBtM8gS+/QIuF/AF45eCAgPdBfwbA+xkABwcA/BOMHPYQjBlRbP/NpvbfLGn/LV34MqxY0gdW&#10;L+8H66j9t2YQbM7af7T4B7X/CAD30eIfvv3nALBy8Y9ebv8VhgBnCGhCYGeaiGYp4FGqG4AGAFLU&#10;8xO4I+BT2GcleXxpirhXlQiNbgViNfz3wul0EZAUAOdKLAAMw38V/jEAznEAOBtfjwBwVhj620W/&#10;H/2e9Pt6/Dsk+Neu8O/IPsE/gj9p/cmw3xT/arT/TACklXmpoZcD4CB8DUkrZa/kCIWAL4FAF3cb&#10;4x8+jp57aPdA3C4N/x3AALiviQBPt//6MgB68Gt2KQdAmT+Qm38O/w7sHAT/r4h+VjIELOAf5Zub&#10;C16sV8KfT4A/ioUExcTFQGyAyGNByr3cy90Ya/++02Ids3bkuG8MAOtFQId3NxMFevUmwh+lCv4c&#10;/uHFkoV9Oo3BH8XCPivxOTbu1RML/fJ80XD8RektC2OggYIGBCZtQI2APtc/wQtyB4BlyVCwpxDY&#10;UwSk5NBXmc8ah8DrDURwx0hAQBe8uLcwkKIxkEGQQpilUgWDHgXN1YUpCgQ1CubJkbDeMADm7T81&#10;9NfP+3c5w7+8/ZcM/S2d948+g+AfzftXjn/ue2aIixgXI7eXQyBtw0X9VmbCY+W5PUdAwj0NgHY0&#10;AgoEKgT8HN8HQ6C0AYvzAtoIGMAPf//3jNDtgoGXHQbWgkA/LFiOQ3/s0rHvhz5rCPyOIVAhIKUW&#10;AqrzXT0A+E+FfxKHfBr/fPx99Dh8bhEAP1YAiL8n/ca4D0QAjPgXAZCQzKNZhD1p02HoNr7PQ6EL&#10;PQb3pbz9R6v5+vbfv/B9+fYfwZ9PBMDPeH5AwsKfbhRXAU4AkMLwZ+Efvd8UAH37Ly7+4fEvDv39&#10;GvdHPfSX8Q9f3+PfD7g/6/QIABkBCRnxc3Dw/XkIdAj41SeCgNwGdMOCZaEQgsAryfyAH12lpnGE&#10;QJ5SQQ0Lfuc1aibTOUpB4HlqLXsIFAS8nCGgnxMwDgOOCHhGNwFdBP+OCP7RasG0anAZAJ5Vf8YI&#10;ALomIM8b6BDQQaDEYSDHY6CHwH28YMjRIzsZAQ/u2wx7d66D5m0rYfOGxbBm5RxYumgqzJ09DqZN&#10;GQ7jxw6AEcNehkEDnoVXX3kcXnzhEXj2mYfgqScfgCf+/gf4+2O/g7//7TeY/+I8/th/4e3/BU89&#10;/ht42iPg07/jOQJffI4WCiEEpFWDCQHvg1dfvg/6vXIf9O9zPwxgAHwABg94EIYO+iOMGPIQjBr2&#10;Zxg7Mrb/pk16HGZOfRLmzpD232Jq/y16BVYtfRXWrnDtv7W+/TdM2n9u+O+eJnvuv8LiH420/zL8&#10;C3P/aQDU+FcAQJXjtfFPt+UqETAgX45/aQIA+uBzC3hHyJehn07h8WYM5LMS4I/i8M+3/xwAUvvv&#10;IrX/AgDKKsAmAObtvxwAA/7R3H+Ef7r9h78V/Y5u3r/jh6fAMYV/bfsj/rXuFfw7vEeaf4d2y7Bf&#10;mfdvBLSouf/2+fYfA6DGPzdsNgfAnYNwO9TUI7CTFACwgIA+goEhDv/o8b79J8N/B+Dr9XfDf/u5&#10;9p/gnwDgq9BM2egSABDvJyjEMADS86n9x/hHzUJ5740DoIl/Pgr0Gg1eqN9aALTxIY+FKPdyL3dj&#10;rP37Tox1zNqR4z7FPxsAI/7duQDYEPxhqlb5ZeQry/e1YmFfnvh4G/bqj2wHLxRr5GZAsCoJ7DWa&#10;BAIdBiYIiCkgIKWIgLoVWGgG5inFQAeBlBoYaEWDX1UK4FcWvMi1sC9PDnxpaDsSxpy6IhjowyCk&#10;kQhjodKXeGFdCwaTRUUSELQbghoEfTQM5imDQgoNw9UA6Nt/jH/Z0F+e9++snveviH809DfO+6eH&#10;/lLrhho4+bx/etGPHP8o+L0qgKtKOQJS3Pay36cQ/zj3vAiALrQf+OD+KMOBBQJLEdDAP5+AgNcz&#10;BPwCXytDwHReQEJAaQN6BOQWIP7WBIAB/fB3fTfLe/j9CwbSY8sh8DPaL2lfxe+F5gcsHRaM5wNG&#10;QIqHwEIbUAEgJQHAiIBFAMTgOTUCIKYAgK4F6NFPh27n+/FxeK4PAIjnUQ+AvAAIfQ76LfEzEtR9&#10;hftgAoD4feQAGHGPwM3HYxqGHqMeR+gW2n+f08If0v6jJl/a/ovNv//G9x0AEO8jIJRVgD9mOCRA&#10;JEgUAKS5BR1EutdM4sBP8M89LgCgw78MAK8r/AtDfwn/PqcGo4V/H6o0AICMgNQqVAiI+39EQAp+&#10;lzkEEgJaEEhtwAwCw0Ihb1/g6RTyFYNptXWBQDpn+UYgncNcG9BBYL0IyE3ALAn+YQj/ZP6/jtIG&#10;IIWBMACgbwEqBMScz3LutGAgDxM+cYDbgB4BWw9sg5Y9m2BX8xrYtmkZrF89H5YvmQHz506E6VNH&#10;woRxg2Dk8Fdg0IDnGABfeP6v8MzTD8GTjz8Af3/sD/DYo7+Dv/31N5j/4jz2qECgtAF/A08/8Vt4&#10;5qnfwXNP00Ihv4cXn6MVg/8AL79wH7zyIgHg/dD3lfuhX58HYEDfB2Bgvwdh8IA/wtBBf4IRQ/4M&#10;o4c/DGNHPQITxv4Npkz4O0yf/ATMnvY0zJv1HCyc21j7j+f+o/bfznHQssto/zEAZu0/D4ANtv8E&#10;AKX9V2gAmgg4U3K8HAFt/PMRvAth/KuNgAUApDDYZSHoy+CP8c/Hek6IQ78E93RmFePgL8c/AcDZ&#10;twQAQ/tPzf2XtP/o9z8ow37bWibAkf3jodXhH8HfIQd/jH+7fPNP8I+G/u73+McAOJjn+/Pwx9ke&#10;583LG3QmADICDuS06uylOAjMEvFvIG7Htf92SvtvP7f/+uF7Iczr6wDwVcY/BkCPfy58uwNCBkB8&#10;HrUHefgvbo8AkHCR3ndDAMgAZ8KfjwK9RuO3b0QDJMfEgfLcA8B7+U+KtV/fybGOWTvfQrH9R+kN&#10;AKQ4yGs0CvUaiYV/vQqAAdvqiYV+PuljLdSrlXwbkgz98GIqRN1+KxCwnsiKwyVgmEOgxz+frzMI&#10;ZASMSTCwAII6GQT64EVxioEKAikNQqBPDn9WCuiXBy+gLfTTScEvD23j/dDiKgvjDgUfS0lAkKBA&#10;hXHIg1EWE5owhSHEH2kUrAJBmUNQUFBAMMCgA8E8JgxmCCgA6Np/augvNfjCvH/U/mt43j/CPz3v&#10;H70nwj8askefTeEfhb4f+t7o+2N4o+9X/34l8Y/D5/S4Eajvp9f34fcR34tGQN5XEgQkzPMIKBBo&#10;4Z/kA448jp6H2/mSgtuuiYBxSDDN7ecRkBp+vgEY4O/Ni3BVhf7+LkEgY6CHQNrG67gt3C7+Lp/g&#10;7/LpB1YbkL5vOhblePXHtj83eASk80gpAioAFATULcB4HvQASNEAWERAhX46dDve3ygAljUACwhI&#10;wceG8G10nwrhGyYAIL5OWfuPkC+2/wT/CAPptrLhv7Qt3f5j2HOv6fO1e/00eB/jH713ep/yfgP+&#10;MQDibbjfMR5+iu//M8E/GfpbhX8+FgC+Xz8AViHgpw4BFQTysGAHgelCIfQ/HOi8Q+c+Ou9JGzAO&#10;Cy4uFCIQqOYH9BCohgQXEdAPB3YQaETwrx0Y/7j916EAELcV4vGPIlAo+OdWB6YhxGElYZfuI/jY&#10;GJk3kIYK01yBgoDH23dD++FmOLR/C+zduR6atq6AjesWwcpls2DhvEkwY9pomDBuMIwc3ocBsM8r&#10;T8ALz/0Vnn7qIXj87w/AY4/+AR7962/hr4/8BvNfnEcDAtKQ4N/yEGGaJ/DZp34Pzz3zB3jh2fvg&#10;xefug5deuB9eefF+6PPSA/Dqyw9Avz4PQv9XH4SB/f4IQwb8CYYNeghGDP0LjB7xCIwb9ShMGvcY&#10;TJ34OMyY8hTMmfEMzJ/9PCye9yIsW/QKrFz6KqxZ0R/Wr5L235b1Q2H7xmHQvDlr/zVL+2+/a//x&#10;4h8MgMW5/zwASvuvF4f/OvzraQvQxj+KwF2S41UIKLcn8Edxzy0gnkK/PDUR8EQZ/kXs0/Hwx3H4&#10;5+f+u0D454b/+hWAywFwnqQAgDIHYAqAavgvfd/0O9FvaLX/Wqj9F5t/jH+7Cf9Gw8Fdgn8Efyn+&#10;qfZfk6zymwMg4V9YOIPwD0PDf20AHBjjELAcA9PbBP8G4PYGwMGdA/A1+uPrEdwR4PWDPVv7wu4t&#10;fWHX5lcDADZv7MNpcpEWoNwnAIjP2YrPZQCk7REA4rZ3CjLWAYDfgo19eQzUqyvu+fQ6JUkBEN+T&#10;iQPluQeA9/KfFGu/vlNjHa92vgUb/3zK8M/l+69jTPyjKNRrJBns1ZMy/KOU4h8FL5isJPBHKWBb&#10;rVjw55M+1gK+Wsm3IVHQhxdTdeUXwkBOAEEFgwUI/FwA0Ofrz/CCmvJpTAEDDRD0qcRAQcBKCPRp&#10;EANz9EvyeQ0EJHxghJA0jH9uOxr7dAL85cHn5rEwUEdDYFk0QGkU9CCYNAQDBmLeLy4swiioQFBS&#10;joEBAN+8KACo23/Z0N+yef8YALN5/9Khv/m8fx7/6AKdPhd9TvnMgnCCdQH01G9H37f8/j76fox/&#10;jgO7SgR033kh/n71HP6t3DY5+FqVTcCvUgT8jmICIAUfwwiIz1EIeCMgIL6HAgLm8wIS3KUIKA1A&#10;QUCBvwtw9Y0sDgNzCPzwXdymh0Dc7+xhwfg94+em45WmAqDjOrYBPQLGJqAeDlxsAWoAzFqA7vzY&#10;KwBIz6dt0mt4AKT3SO+dj3H8zvG3rwZAAjKPgMUU7iOEw23S8F9p/71vzP33qWv/fa7af5Ji+++T&#10;2P4jUMPtJcN/HeolAEivXwi9L7lfA2CAPxeNf3reP3rtavyjNACAuK+nAFiOgDYECgLWnh+wCgL9&#10;/ID0Py4EArkNyBAYhwXrIcGCgHT+0ysDu0agEV40hPEPH+vxD5PinwBgwD9+vMM/D38cP/xXAPAC&#10;pbsNnxvDEEgI2HWIFwo5eXQfHD2yC1oPbIf9uzfCju2rYNP6xbBq+RxYNH8KzJw+BiaOHwIjh78K&#10;Awc8D31efgKef+6v8NSTD8HfH3sAHv3rH+Cvj/wWHnn4N5j/4ggC/gYee/S38Phjv4MnHqcFQn4P&#10;zzz1B3j26fvg+Wfuhxeeux9efP4BePmFB+CVlx6EV19+EPr2+SP0f/VPMLDfn2DIgD/DsMF/gZFD&#10;H4YxI/4K40f/DSaP/ztMm/QkzJr2NMyd+RwsnPMCLFnwMqxY3AdWL+sL61a69t+6IbBtw1Bo2jQc&#10;dvDiH6Ng9/a8/RcX/+D2XwDASXCkkeG/lYt/VLT/KBb+qRZgY/jnEwGPYwEft/58rPsxhHZ5FPjl&#10;qQZAA/8s6Mvj4S/g32yObv9dOjMHjztMAECHf5yIf6EFWCcA6uG/JwgA6bcm+D2o2n/7xkPr3nEB&#10;/w5Sdo2CAw7/Wig7HP6p9p8M/yUAHCQAuD02/4rtPwJAaugJolFoyC4199IMgMN59hhx9+X419Lc&#10;H/Y39YN93P4jyCPQ8/gn8Mf4t0HF3SYtwFcjAFILkAEQt8sAiK/zywCg8Vx6DSMB/HR+TGNjQRp+&#10;rIEPVixQ+VXnnz2Mta17uSNi7dd3aqzj1Uo1/lFKABDPOTFfx9wDQBUL/axYz72ZCOglwHcnhJGx&#10;AhpzCPyWkiKgBYE+BRA0UFDiEDAPNXdyCFSpiYFZcvzTMQGQ0iAC1pf4/Bz9fL7G160vhAW1Y6Gg&#10;lQQEKQ6jEhCklhyDoGBgT0AwR0ABwIuMczL891xo/6VDfx3+lQz9jfP+WfhnzPvH+Bfn/ePPyPjm&#10;wI2+Ewr+bgJt+F1Sst/LhED/XId1NYcFlyY+tgCA+r19TsH3wwCI+fJ9hYDX8JjRCFieb2/QYyn4&#10;fEbA9zh2EzCdF/Dja2+UImAAQPx93/F53cX9PWkFOgj8wEMg/lb5/IDFYcFy3Prj2h/7/pwREdBu&#10;ARZWA/5OtwDjuVEQUM6jOQDSv78S/PPB+00ApNfF9/MDvT98z9/S+6ffk35f2hc/ov2yAgE5Efys&#10;WO0/Wvwjb/8lw39z/PNz/33r5/5Ti3/gtnrc/nP3F/CP37eEgZAX/YjtPxr6a+Hfjzfwn5SAf5TG&#10;ATAiIL6ujoGAcZEQfL++DYiRYcEKAqkN2GMIzIYFuzagHhJMKwQzAnYTAgoEEvAJBKr42zP8u0At&#10;QoV/+j7fFJTmoB9GTKAXkyBgAMB2F0FAagKeOXkwtADbDjVBy97NsLNpDWzesBRWr5gLixZMhVnT&#10;x0YA7P88vPLyE/Dcs3+FJ594CB77mwDgIw//Dh7+y29CCAMffeS38LdHfwd/f+z3PE/gk0/cB08/&#10;eR88+/T98NwzD8ALzz0ILz7/ILz0wh/hlZf+CK++/Cfo2+dP0L/vQzCo/59hyMC/wPDBD8OoYX+F&#10;sSP/BhPG/B2mTHgCpk9+CmZPfxbmz3oeFs17CZYufAVWLnkV1iyX9t9G1/6T4b8jePjvrm3U/rOG&#10;/05I23/7Jqn2X6P4l7f/Iv4V5v/zydFP4V9DAHjCuI0jkGcCX1Xc8xLEc8CXwp9GvfiY5Hn8XP04&#10;jFvRN8c+nQB/XbPxWJEwALr2nw2AcyMA6vafQsB8FeD6AXAKHDs8mQHQt/9o6O/hPWPh0O4xEf92&#10;jnTwJ/gn8OfwL2v/EQBKFP45AKTVcwsA6BCQAXCXAJ6d/vieSkL3YQ5SdvbH7RLS9cPX6oevS+2/&#10;vgKAGv8cADZteIWz3SU0AfF+AsCd+Jxd1BzE51OLkLYnCEivMwD+3//9+D38H15gF6Atybc23BVi&#10;gR/FeiyGtlsa433Q+8xiYUEefqyBD1YsUPlVx8K9f+L3UFfwsdY27+UXjbVf36mxjlcrNvrpZACI&#10;551ivk7TCwho4V49aWT47y/b/tNJn1e74VdHCu8/w7g7KHFOQoWDBQwsQmAVBuaphkG8MPcIGCIY&#10;GEEwxcAkdaCgxj+dAgC6JOiXJ+APxeFPIdnj3HNzSJJo4Cvmm4rwY3D7PU3eJGRgcvBUhYEMghkG&#10;Mgg6DGQQzCBQI2AEQBn+e9W1/8LQ3/N66O/x6qG/+JjLZ+kCWQ/9pQtqurhW+Jct+qHxT6BNPn8V&#10;/OnEfcH/5u77C6FtRszrSYoAiHGvFRHwPdcCxBQQ0EGgAX86HgG/MREQ30tAQEI4/O0/wt/9Qxqq&#10;+2aGgFeA5vajef64BUgAiL+x4N95eDuLx8Cr+Fu9+6Y0B+m5tFhInB+wxrBg/j3ouJVjOrQB3fmh&#10;JgI6AGQErAMAKTkA+uQAGB5Hz9cASO8B39v39D7xfEMNN2rq6RYgQV85AJaEMY0Q7R3ell/8I7T/&#10;ruftv8/wvxkyAMQ/p0N/y+b+KwdAG/8o/jEO+/z71e0/egxGD/2N8/4V8c8nRcAqAKQ2ocI/nzIA&#10;9NEAqBIgEFPaCFQQSPMDxhWDjYVCsvkB33rtNLx5SdqAr+u5Ad2Q4EsmBAoGFkL3E/qVJAAgPjbi&#10;Hw0hPgJn3UrCZ04eDvEIeP4UtQAJ/DQACgISDp7tOgynOlugs30PtB9qhgN7t8CuprWwZeMyWLNy&#10;HiwOADgURgzvKwD40hPw3DMRAP/6yB/g4b/8Dv7yl99yHsY88jANCf4d/O3R3/McgU/8/T58/P3w&#10;9FMPwLNPPwjPPftHeOG5P8GLz/8JXn7xIdzmQ/DqKw9Bvz5/hgF9/wKD+j8MQwc9AsOH/BVGD/8b&#10;jBv1GEwc9zhMnfgUzJz6DMyZ8RwsmPMiLJ7/Mixf1AdWLe0Ha1cMgA2rpf0ni38Md4t/SPuPhv+a&#10;c/8lw399+0/wr7cAsAz/0gagAkCHgHUB4AmJH2Lr59qLj4mgZ2KfjnpsEfEkCeQZKTyP3k/2mHMa&#10;ABPsK6JfgL8M/xgAz8wRADzrAPCcBkCFfwoBEwDEXOyei9udi6/pAXAWvucIgCfbp8EJGv5LAEjD&#10;f5P231jcfzL8Y/gbAfubZbXfOOy32P7LAbCAfwUApCadFQd6WTz26fB9OyUHdvbDbffD1+nn2n99&#10;YS+3/6jNRwDYx7X/CPtS/IsIKBDoEZCeR+3BPbQt2iZuWwCwvwBgAdqSfGvjXRIL/XSs57jQ9s3g&#10;hb+L9b4sJCjLPQCsERP36gk9N9vWTeT/++ePNWM9717uvnn/KNaxWoyFfVay9h+ed241AFqwV08a&#10;wb+GAdBCtspY0FcVaxt1Jn+vNZMC3B2TBAIxdAGcIKAkQGAGgj/kIJgnQUEHgQkK5hAoF+4h9WCg&#10;Sw6APjkAUhoGQArDjw6hjHU7xj3HQqQq/PsG34eFfr0Vfh18fykIvtfrGCgIKBBYAMA33OIfof13&#10;Gt6gob/n1NDfrP2n8e+Sn/fv3Cl480I3vH2pbN4/ei/4vhz+yaIf8pkY2tznrRf/kuBj4+9N+4H7&#10;7pI4vHPfp06AvrL45/q419AASAt4pAhIkHcNvg0IeA2PIUqOf3J7bAHivuER8CvcrkbAz/G3DxCY&#10;tgEFAd9gsGMExO89QUACQEzAvysqGgKzNqCfH7BsWHB5G1COdz8kmP9nAp5DLAQsawHq1YADAqrz&#10;ZcA99e+yegDwHx4A6f3geywbBkzJAdCKBYCMcLgt3/6z5v7T7T8GQBf+O97+L7yfVv7lob9h5V/c&#10;Z3B7tdp//Pr4+0T4w6j7UvxzcQBoD/11+McA+CFD5o/0npJYAIj7dz0AiPt3TQCk1IGANRcKMVYM&#10;ThcKOQ/vvXkO3n3DagOquQHdAiGvhTYgxg8LdhhYGtX6C8Hbk/YfDx0W/BP4o1WFDydhBMTbz3VF&#10;BLzYrQDQrR4sAHgAOjv2QvuhHQkArl4xjxuAM6ePhQnjhsCIYa/CgP7Pw8svPQHPPvNXeOLxh+Bv&#10;f3sQ/vrIffDww79nBOQ8/Du87ffcDHzsb/fxPIFPPP4gPPXkH+GZp//Eqwc//9xD8MLzf4aXXvgL&#10;bu8v0Oflv0DfVx6G/q8+DAP7PQKDB/wVhg1+FEYO/RuMGfF3GD/mcZg8/kmYNulpmDXtOZg36wVY&#10;OPclWLqgD6xY0hdWL+8P66j9tyZr/22R9l89i3+0egDU7T8GwCnQ4QDw6CHBPxsAb2b4b4Z/FAMA&#10;E/ij/P/s/WW7HVeWpgv3D3uv0326q6sqyZlptsXMzMzMtJlRzGhZtmwZZEuWZbakNKUzK6u6z38Y&#10;73jGnDMmxIhYa23SltMf7kt7rxUwg3Y67nzGHBBuGvxdXgSCQPal4LtI3MXkE386ZgxuPfd7sEyR&#10;/AuEnyb+MvlnBeBb16z8ywSgkX9GAKbybxN/ZrgNsgTgRt4eEoCJAMT5xnXB/H+n+dra+f/O9tvy&#10;3+7FcfqvbR71ts6lnhYjAJ386wIi/gL5h/SfJAA1+TdZwNx5Mn+em0PPltE6RARaiedSfIaJOfoS&#10;su8g/kT+TaDupgm8X6T2xlNHAwQe0nwQehB7ofwbQw2HPKEENAJwnE0B8jYajAQ0KUCzrwolwH/R&#10;pV2EJvxCtHUs2H4h/PKfG49HlwU6vwrAEmpK/KXY9bXtVokm+apB29Y/M9q9PNrRntU8muxLqSb9&#10;Bx7HDEIAamKvFqoTgMC/NGnyD0TSTBNvhWiCrxa0bSokY9SOQQiPdbRhx+iPw4jASAZ+Z2RgKgJz&#10;JcKBDEwplIOFQtC+qJcJQUuZFEwFIKhGAIJI+BURyZ8AZVlVHkFaOBkHeL8hIgFL+STjLzWiSUEQ&#10;CcHPP65JBnoRaGRgLAETAfieKf+FsPPpvyu28cdFertQ/vHLbcV5/5CqcfP+WfkXNv2QYzDH4ySd&#10;Lv/M9ckTLmPh9cz1N4LOy78Qu89qcdIv5IuP7FgZJwCZx04CZgLQEEpALwLzpKXAcRKQx/4l7xsi&#10;UCQgUniQcJBxH9DnD96nz5AGDCVgmgSEBORrEwvAN3IiMJsj0IpASQMqZcFZt+DPMB6Mi8co146v&#10;D9/feLbNM+/+Hri/GU4CFpUCDzwFGAnAH7/2EtCtbyXgT08+I8wDGJYBI6mXSwECPrea+HOk8i9M&#10;/8ncf7ztovRfKAAdfw9Lf3mcpvT3U1/6y/eayD++B7CfUPrF8Bgs4eex/LNNP2TctvRXSf/50l8j&#10;+PLyz+C+912A+d4W+Qcg/xQBaOVfVQIQiAQEPNYQkYBeBLqy4NKOwUgD3rudF4EFZcGFaUARgecF&#10;lwiUVGBFFAEYpv/QQEQ6CVv5d+E4Xb3QL1wDF/vpOn9uJCBKgU95CcggEQgxCFF45XwvXTjdSacC&#10;ASglwLs20NZNK2jNyvkiAGfNGE+TJr5MY15zAvBf6Q8QgL/9H/Sbf/9/6N8Z/Pub36ApyH+n3//+&#10;f9Bzf/ifvNz/ouf//C/0wvP/yuv9G73y8r/Rq6/8O73+6m9ozOu/obFjfkvjx/6WJo7/LU2e+Dua&#10;Ovl3NH3q72nW9D/Q3FnP0YK5f6LFC/5Myxe/QKuXv0TrVr1Cm9a9Tts2jqWdW8fTHpv+O7RvKh09&#10;MJ3q0fwD6T9p/jGX2mz6D80/0rn/ovLfbl/+69N/y2tK/3kB6OVfXgCuyVDFn2OIBGBIJgEDsVcO&#10;r8fbCwVfJbT9h99n6b9E/mWyLyUn/9YLsQDcUFkAWgkYCcAsARiWANsGIOf4WmUNQMLy38Wm/NfO&#10;/afLv1nU1VQg/5L0n0v9GdCFN5B/oQDMRGAg/JCsazEyT2dCIT0A8o+B/OtqHE+dIv/GUVvdOJv+&#10;G2vTf5B9TCD/BHzGiCDEskfNeiYFCJkIqeglYKkAVKXdUMIv78XoY8r40ZNKg/A7QZEPGppY+UXj&#10;BJ4q96oh2Ia2/QI0oTcQtG3/s6Ldz6OZ9JktRhN+KSMrADWhVwvVJwANqYRKCeWaKuBUNKE3xPwQ&#10;8zcVexzuGJ8FwvPtCEVgJgO/5pdjoAlBw48RXxoSKWjEYCADgZWBsRB0L+wBJUIQpCIQlIpAfrHN&#10;ScAvY4FXipM/2neWnDAKhJImAIdK9NVCJAIBH1MoAkUGWjnlRKDIwEIRaCSgSwGGAtDM/2fKf136&#10;Txp/ZOk/pPzO83+cW/Hn5B/m/btmSn/L5v2D/MM+M/mXNf2w4xbBZsRcXv7Z47fk7w2HW96Ce0CA&#10;jDLb1rEyr1a+ALy+jJf5MkAEYJEEZCpIwFAARhLwGy8B45JgJwE/jCUg0oCFEvBWTgK+b/EiMC0L&#10;fpu3cZvuf6h0C+Z7LV8WjOcN1wnPNZ7vAUhAKwBFAn7/VYaeAoz/jkYSMFvmK70M+JEpAxYJyPdP&#10;oQT81Ei+QgFol0tLfyX993Xl9J8H8i8s/Q0af/B9H46xKPnnwffJMhhjEfhekX9Z+q+S/AsSgHkB&#10;yPd0IACL5/+rQgCGFCQC1TkCQxGYNQoJRGDJ/IC5smDXJARpwDfN3IBRItA1CglkYBGZCBQByAQC&#10;EN2Dr0MAXjxBmfw7D/oMVgRGEpDXcyIQ6T+kAyEKL5/rofOnOuhkXzP1tB+jlob9dPTgdtqzcz1t&#10;3rCMVq2YRwvnT6OZ08fRxAkv0+uv/YlefMEJwP9Fv/styoD/B/2Gwb/4HWLwuef+l6QEn//zv/Ly&#10;/04vv/QbaR7y2qu/4238jsa8/nsaN+b3NH7cH2ji+D/Q5Il/oCmTnqPpU56jmdP+SHNm/onmzfkz&#10;LZr/PC1d9CKtXPoSrVnxCm1Y8xptXj+Gtm8eR7u2TaB9OyfRwT1T6PD+abb8d6Yt/52TNf8oK//N&#10;N/8Iy39DAViW/jMC0KX/qhKAmvQLiORfTgCuFa4jrVaILuOqxq4fyjvhkkKyTLbv4DOBlxUBWCb/&#10;rPDLiT8hkH+FAnBjIgCt/CsTgNEcgHEH4IunVmTz/53pWyICEJ1/j6P8V9J/c6nHlv4a8WfkX2fT&#10;DEMjSn5d2a+Xf10gE38GTf4ZAehknwEltZLeA0jXCUboVQvEX3fTeN4vY+VfR8O4QACOtQJwDDVZ&#10;0ddw6PUAIwFFDFoJiLSgSQHyNiQFyNuUUmAjGUehAOT9VoMqC2KMANQFhIYmVn7R/CoAn3m0+3i0&#10;oz2rOprsS/Hyr1wAPo5R5V8KhN9j3i7zYy3o4i9kWASgKvo0rKAbDn7Io4s/Ro4thI9nBPn7T3x+&#10;K8HjMtdAGWd6/rNroMtAIwS/KsZKQc+XXgpGcjCRgfbFXCiTgaBACJZJwEgAMjnJA6zY0YReLUSS&#10;KAL7iGWTI5NxPI6aBODXEAq1oW0nkoFfGBEYykAnAkMZGIpATQJCykEAojwX8/9B2EVz/2npPycA&#10;nfyz8/69k8z799E7N+leMu/f5zLvX4H8+8zIuEef8zHhuACONYTPfUj+/gBYL8BuK5OADhF/AyDY&#10;Rpb8A6H8AyL/jKwDoQAUCWjFnuE+faeIQC8JzXLh+l4C8lhEAqYi8ANJ5SGdh5SelATzNUAZL8p5&#10;keaD0BMJeCeVgG9YnAQsLwvOugXbNODnfG2/5Gv71cOP6Gu+rt/wNY3TgOaZNyXB5m+DKweW/8NB&#10;/s4UpAC//ypDFYDB314QCcAfnQBkZP0vrQT8PEoBQlYhXedKgUMJGItAxkk/wX+eCTRezwg00/gD&#10;20aCD0m+v/I+i9N/ivyDXIP847+Pua6/2B/Gx887eATsZxqh7BOhaTHyz5QtR/IylH9WAGrizxEJ&#10;QJF/POaaBWAi+KqBnwFVBGoSkMnND6h2DHbzAwZlwYVNQoJOwa5JSCgClWRgikjAUADazsE5AXi+&#10;n66Ac32CEYF5CegxcwZiuYtnuujsiTY63t1IXa1HqKluLx3ev5V2bV9LG9ctpRXL5tCCeVNoxrSx&#10;NGH8S/Taq3+0AvDf6A9/+Bf6/e/+J/3O8vvf/y/57I9//N/05z/9G73w/G8kLfjKy7+nV1/5A73+&#10;2nM05vU/0rixf6Tx4/7E2/sTTZrwJ5o86U80dfKfafrUP9PM6X+m2TOfp3mzX6CF816gJQtfouVL&#10;XqZVy1+ldateo03rxtDWjeNo55YJtGfHJNq/awod2mvSf6b8d1bQ/GMetUv6r6j8N23+sYxOZeW/&#10;5fKvuPw3ln++AYgVfxZN+mWcNwxOADrW6IKviFTahTiBF6AJQKBux62XyT/f2VeXfutjrmkC0Mg/&#10;EYA37Bx/mQRU5B/juwC7EmAjAG9cWsfnwAjAK2dX0WXM/3cK8/8ts+W/Nv0n5b9m7j+X/utunk2Z&#10;/GuE+NPkXyAAm7wAlDn/QCj/RAA62RdIPyv8kKgTiSciL2W8TnP8eyb/pPR3HHXUj6N2yLs6iDwI&#10;PYg9KwAj+efJC8CxVgBCJpqS4g7so0wAqsJuKOGXdx3edzWowiDPrwKwhEEJwHB9i7aPFF5Ok3kD&#10;Qd3+PxnafTza0Z5TDV34hcTyTxeAj3Ui0VdM7fLPoYs/R80pQJFmXjqlGPn07dODx1cq+wCOo2r4&#10;uKpAlXbDiTpWxl2D7Fp4imSghioGgRWCeSnIL+J4Ic9kYCIELTkRaCkTgTVJQCt1NKlXiUgKFYJ9&#10;WNmkoElATdYNRPoVkW67WhFYJAELBeCdN+kjlP++fd0KQJP+u53O/WeB/JOmH27eP8g/zPuXNf0I&#10;5/0zTT+Q/qtW/kXnns93Gfn7xOGuq9+uh/c3WFLpB76y4s+RCUAQS7xYAhoiAegIJSDIJKDBi0Ak&#10;7pC8gwS8G6cBnQREGpCve35eQC0NaESg+92XBSMNeEvWzZqE4F7iaxw1CYEI5GuspgH5+UaDkDIJ&#10;qKUAwzJgkYBW/mUCkP8uRn+7U7Ll4hQg5gL8ifdtJKCRbKYhCJ9rvtZOAhaKQIsIOCfPrEDL5B9v&#10;U9J/vI80/ZcKQPMZSn8hAEtKf2VMvD87Jif1ygSgWwZk8lIEoP0cyynpP5NerCz/gBeALv2nCcBB&#10;zP9XDQWJwEqNQvLzAyZlwUm34IpNQgIR6JqFVJKBMjdglgC0EtCVABcIQE0ColwYIhDg96sX+ujS&#10;WZP+O9XXQn2d9dTefJDqj+yiA3s3044tq2n9mkW0bMksmjdnMk2b8jqNH/civfqKFYB/+jd67jk0&#10;AvkXwx/+hX//V/n8+ed/Qy+++Dt6+eU/8PLPSWpw7Jg/07ixz9OE8S/QxAkv0KSJL9LkSS/S1Mkv&#10;8rZfpBnTXqSZ01+k2TNfonmzX6IFc1+ixQtepmWLX6GVy16lNStfpw1rxtDm9eNo++bxtGvbRNq7&#10;czId2D2VDu+bRscOzIjTf0HzDyn/bVlIPa0LqbdtEfW1m/RfKACz9J8TgFWn/4z8q1UAVkoA5gQg&#10;E8q/MgGIFJvDf26kXCr7SoUfuMTbcXP2KZQJwNy2qxCAqvgL5J8qAK0EjAWgkX4hJv2nC8A3LrsG&#10;IHyuMf/fWTf/33I6j/Lf/iV0WgTgQt/8wzb+6M7Sf7H86xBi8afKv2ZF/qF7bkQg/qzoc6W7VeGE&#10;X9M4Q6OhE0D+SfpvrMg/k/4bY9J/Uv77eqEA9GXAvHwoAJlIADJPRwDyy/uAxZ9DEQYavwrAEkTc&#10;pWKvWtz6lfm/gi7xhgL12P4J0O7hWtCeF6AtOxRo+ypGE34plQTg42IS0VfEcAlAoAlAEIo/hyrU&#10;AkTAaWJuuLH71saUgfHz8RrM77njqwFVzD0NlLFFQjYkEII5KZiSE4OJDBSMDIyFoH8pFwpkICgT&#10;gVVJQCd0HInU0URfSrh8tTzOuB8RyjcnAVNB59BknuP7b5AyKkdbL9x+OJZUAjoRGErAcgGolf+6&#10;zr8XTOffQAAa+ccvrZj3j5cpnvcP8i+c98/LPz/vXwX5B/hcP+ZjzuO+0+4Th7+usQAcIMH2/H3C&#10;fKVgBZ2IPxDKP2ClXsh3IJCAIgKzJKDHdBY22zUSEIQS8KNAAn4o5bmSBuTrgLQeynezNOD7cRpQ&#10;RGAmAfNlwVkaUERgUBbM28s3CcH+0zQgrou9hnxfm5Jg97dBl4DFKUAvADMJ+GOJAEzmAvxblgJ0&#10;pcAPTSnwt3jm8Kzx+ebrm0lARQSGuO+y5ByvG8q/H/k4IRqd/PsbH5cu/+L0n8g/Xj8q/eVnHGW9&#10;sm+Ix0zsud95PAHRMkgrZslFJwHNdyIKw2Pgeyss/Q2bfiCV6IgEoMg/Hm9h+e8wy78AbY5AIwEB&#10;H7NLBFoJGM4PCAkYlwX7NOAn1TQJSUTgO04ESiowFYG6AMxSgFUIQC8C7byAvJzBlApfPttDF051&#10;0ZnjNv3XdpRa6k35796dG2jrRsz/t4CWLJxBc2ZNpCmTX6NxY18QoffiC7+jP//p3+mPf/xX+uNz&#10;DP8r4u/Pv5HvXn4J4u+P9Prrf6axvA7EIcqHJ018hbfzCk2d8ipNm/oqTZ/2Ks2Y/irNmvEqzZ75&#10;Ks2d/SrNn/MqLZz3Ki1e8BotW/warVz6Oq1ZMYbWrx5Lm9aN43FNoJ1bJtKe7ZNt+m8aHdmP9N9M&#10;n/6T5h/zqL2xJP3XscSW/9r0X1D+m6X/RACuSJp/6Om/UADmS4AT+VdJACryzyQAA/lXIABD+aeT&#10;SLmMYBkRe7rw0xAJWCACM5z80wRgJP+sAAyEX0ooAN8qEIAGn/ork3831fn/VtKlrPx3KZ2V8t9F&#10;tvx3PvW3z6NelP9K+s/JPyMAOxqmW6YFeAEoTT9qEoBe/BnpZ8QfpBpKd035LjAizwGxJzjRp+GW&#10;rx8bCMAxXgBC/pUIQPkuFYAMBKBJAWL7JQJQlXZDCb+85+H91oIqDfL8KgBLUMVetWD9yhj5N7wC&#10;EKjH9wtGu3+rQXtGKqFtpxa0bVZCF34hefkHvAB8XEwi+YoYuPwDuvQL0eQfSOWYiCZNrAU8TQHo&#10;x/EoDx8n+HsRPwE+xqfMf/yVr0cRPEZgxhpi13fXKCU7L1YClhEJQn5hDoVgyHdfZUQyMKRICDJl&#10;IlCVgIEAfJIIwEjupEJnmIjEDgRUQCjeIAFDKefQ5J0m+aol3Va4r3A8qQgUCWhFYCgBQwGI+fmk&#10;AUhJ+a8TgE78ZfKvsOlHybx/PA6T/svLPzP++Hwb0VcJLBfcJ4DXVSUgwDnSsN/H198RjgnwZxpW&#10;yEXizxEIwEwCgkQCehEYy8BiEcjj4e07EQgJiBLlnAjk6/85JGDVacC8CHS/y9yAjJOAKAv2acB3&#10;6cFHJg34sKo0YCABRQQmEtD+XfF/f/hv0/eGSmXAeQHI8DJGApoU4N94mz9/94UvBX780EgsCDf+&#10;OySJOz6vYRowlYGC/fwxH58u/yDKPqO/8nH9/MSk+4zsQ7MPi/yelv4+9GMJxiD7zMk/h/s8hD8X&#10;8afIv0QAxuk/dwxx+k/EH58rwX5mCMp/rQAc8fRfSE1lwXEa8CukAbOyYKQBC7oFK01Cct2CNREY&#10;JgKvAysBXefgq0EZsAjAU3T94km6FkrAc8US0EhC8zuSfxdOo/S3nU72NlNvRx21Nx2ihqO76eC+&#10;LbRzmyn/XblsLi2cN5VmTh9Pkye+QmPHPE+vvGwEIGQfJCDAzy/wZy9l4u95Gjf2RZowHtLvVZoy&#10;+XWaOnUMTZ82lmZMH0czZ4yjWTPH0exZ42jO7HE0b844mj93HC2YN5YWLRhLSxaNpWVLxvL+x9Lq&#10;FeNo3erxPJ7xtGXDBNq+eRLt2jaZ9u6cQgf2TKPD+6bTUUn/zaLGI7Op+ZhJ/0EAuvRfV8tCEYBI&#10;//W2B80/mNLyXycAnfyrUgCG8s8IQD0FqMo/S04AMqEAFAl4sVb5BxQ5J9jvFcGXcTkg+U7fZowR&#10;gGb9YgG43hNIvxQjADcEAnCj4CVgifxzc/9d3cBjKE7/XTy1PC7/7UH57wJb/jtX0n+Y+6+reRZ1&#10;2vRfXv5NzYg7/jr5l8z7p8k/NNHIxN+EWPpBsFnRFuI+F0IZmGMsL2PkX3tdKgBfpyZQIACN/MMy&#10;aQLQCEAZC+/j6QlAfnkftPwDijTQ+FUAlqCKvWrB+jpe+v0q/oYS7Z6tFe0ZqQZtW2Vo26gOTfZp&#10;FMi/DF3qVcvg5J9DF3/AlACD6gTg3yPRpjOiEtDuz+8/L/1U8aeKtBA+1mFEFXy1UjZue71yMhBE&#10;5wuYtGBhatBRKAW/MuClu1QGlotAVQI6AciUpQCfvgQEVv4woXTTJGAq7IAm9hw/fMsv+Bbte0e6&#10;Tbe/cDyRBIRgKxWAt8k1AInn/4vLfzMBCPHHQAriO5F/N/kl99Y1+jCY9+8TmffPyr+PtaYfBfIP&#10;4w/BsTH4txwsa4gkIODtVHPP5CQf4PUdJvEZ8HUZXvIVkck/oMk/RyIBNRHoJSDg4/nKYNKAH1sJ&#10;+JEIuCgNCBH4sTI34PtvyVx/XgTe9OIvxJYEV58GRJOQIA2oSkC+z0MJKH8/3N8U/zcn+7vE5AWg&#10;l4CqALQpQENeAmJuPkgtkYA8HjQGyUQg3ycugVeEWYavFS8fy7+49Bf7FOHH+w8FoMg/RsbB68Sl&#10;v7xvSEYn/0QAOumXgu/s95n4Y/hagK8tTgDKcry9MP0H4Rh2/cVYjPyz4i9DE4BB+k8EIN/LVQlA&#10;K+6GEisBcyLw8wIRqKQBvwzTgFIW/DZ9+pFPA94P04DvXqcP37lGH9zmv4+2LDibH5ARCchopcFZ&#10;EtBKQEkBXtFSgCfo6vlyCXgZnO2lS2dM8g/y71QvSn8bqLPlCDXX7fPpv00rae2qhbR08SyaN3sy&#10;TZ86hiaOf5nGvP5nIwBf/B298PxvDRB/L/6eP/8jvfYaEn9G/E2e9BpNnQLpB+E3gWbPmkhzZk+i&#10;uXMm07y5k2n+vMm0YP5kWsgsWjCJFi+cREsXTaRlSybSiqUTadXyCbRm5QRat3oibVw7kbZsmETb&#10;Nk2inVsn054dU2j/rml0aO90OrJ/Bh07OJMaDs+ipqMm/Vep/Lfi/H99rvx3RVL+G8u/8ycrp/+8&#10;AIzlX60JwFz5byIAveAbBInUQyoOcgzcTEgloKQGFemXkSUArfxjwvLfmuXfNSP/UgGYSUDBiD/8&#10;nMo/n/5bJ2OH/Lt2fjVdPbfKp/9OLvPpv95FdLIb5b/zqb9jnm3+EZf+SsmvlX/t9WAqtWcCcIpQ&#10;WQAWyz+X+OtAgw3INUg2Kbc14i4FQk+wgg+iT4D0c9jPXPqvrW5MnAB0AtBKwAwn/7L0H9Yx6T9f&#10;AuwEpBl3TgCq0m6o4Bd3Hd5vtajSoJhfBaCCFXW62KuFcFup+AO6tBsO1OP8haDdqwNBez5qRdtu&#10;irZeJfKCr4xK8m9wAnBo5B/Q5R8YiACsWgICTdoNEX5/gfQL5F9O+gFVmhXBxzoMqDJvoPA4i5OB&#10;THbsvG9GFYIa2bktE4P2pVqTgRZVBjKDloBfBxIwEDxe5lQWOoPFiTQjphw8DiYUbiCUfyAVdZrM&#10;A6H409DWAeG2w/268bhxh6XA5QIQDUDs/H+3rtId2/0Xkk8SgAGx/MNLbTjvX9z0A6W/hfKP8fIP&#10;Yzbn1mDEX4i5D8rg9XCPaPA2tXvG78/Cyzq87OP9830Y8hfHNyl8L6jcK8eKv5wAVOSfw8wNyPu0&#10;PElFII/dSMB7IgG/4XshTgN+KMk8zNeHpB7m74vKgiMRaMuCC0SgSMAkDYj1s7kBIQIL0oAYl2sQ&#10;gufdzQtYJAF/AvbvjPs7FKYAzfx+XgLqAhBUkoB+TsCs/DYQgSLjAJ9fj/nsO75nUD6M5X/gY5Gy&#10;Xz4WJ/8g9zL559J/+Jd/x+d/4++xnOzf7juTf3wts9JffqZl7sFQ7lkg/CLpBwLp9/Un71nM704A&#10;SvqP7xFIRuwvlpgm/Rcl/xyZ/OPxlghAkX9WAI5I+i9FBGCFNCATpwGNBNTSgGFZcJYGLBSB/PfS&#10;zg8YiUDbMThOAzoJGMwFeOU03bycl4DXRAIyIgG9CLx8to8unemli6ed/MO8f63U34XGH0epteEA&#10;1R3eRQf2bKadW9dk6b9F86fR7JkTpPx3/LgXZS6/V17+gwg/SED8+/LLz9Grr/6JxryOUl8k/iD+&#10;kPQbz+tC+E2h+XOn0YL502nRghm0eOEMWrJoBi1dbFi2ZAYtXzqdViybRiuXT6NVK6bSmpVTaO3q&#10;KbR+zRQey2TasmEKbds0hcc2lXZvn0r7dk2jg3um0+F9M+jogZlUf8ik/5qOzaEWm/4z5b9I/5WV&#10;/+a7/xaV/547buSfF4Be/pUJwJrTf6r8qyb5hxSbw31WG6HQc/IvFX8OEYPB8lULwCD9l3UAzhKA&#10;uvBLyQSglYBmHkBNAPrPnPzDOqH8S0t/TfpvBV3E3H8nltG5/iVZ+u+kTf/1B+m/SABC/on4s/JP&#10;mCKEAtCUAE+mXNffquRfIP1suW0rxJswxnPM0AZE7HkZmInAAJ8AtOuK0ItTgJkItD/75J+Rf4Xp&#10;P+ASgKqsGw745V2Hx1CEIguqpRb559AEzC+Onx2p0KsVs528+HPosm44UI/zF4J2nw4E7RkZDeQF&#10;Xxll0g/oUq8ahk78AV38ObwAdBRIwB90vCjSGXIJmG1bkX6AjyESfsJj+vtPMf+RwcecSrMMPsZh&#10;QBV5Q4V6HArR+eFxBahCMKJICvqUjZeCX0WEEhBkIpBf3nMS8JGXgE4AZqXAX4NPcgIQkmYkBGAm&#10;/kLwuXA/E22OUMKBUNCBVOBpsq8S6TbC7Yf7dmPCmL0A/CgnACHoIOrQqAMNO+4m8/+JAEQJ8HV+&#10;KbXiD91+szn/Ivn3hmwjbfrxxb206QfknxGAIv+YVP49gfxTBCAw90IRvL6lXAL6fYXrAE34edkH&#10;MeX5Dnwbwtddhe+PjHtVUVkA8nYDIhH4jcGkAd2xexGI8tvCNCDKgvm+iMuClfkBQSoCrQT8kJfL&#10;pQE/TNKA9983EtClAUMJKOdfkYBSDuwkoP8b4/725CSgCMCv+W9eXv79h4DvvAA0EtAIOEhAk8Az&#10;Eg6Cy4tAPH8QgVYGBuB3+Zy/x3JID2I9V/aL7Yn84/EbAejEX17+lZb+Qv7Z5F8k+IrgZzATf3yd&#10;vwpwEhDLGQF4VwSjSzLGAtAIvnz6z6QlDUXyj+//nPyLBeCwyz+gpQALJKBJA/K5KUoDZiIwSAPe&#10;vUWffMh/Cyt1C36L/4YWzA+YJgHzpcCKBJRyYJ8GFPl31su/cyc66HRfKx3vbqKedlP623h0Dx3e&#10;v4327Fgvc/9l6b85k6X776QJr9C4Mc9LB2AIQMzxB1555TmT+huDOf5ekVLf6dPG0+xZk2je3Km0&#10;cD6E3yze1hxatnQurVg2j1YuN6xaMY9Wr5wrrFk1h/c5m9atnkXr18ykDWtn0MZ102nzhuk8nmm0&#10;ffM02rl1Gu3ePp327pxOB3bPoEP7ZtCRAzOp7tAsajg8m5qOzqHmurnUWj+P2oL0nyv/rX3+Pz39&#10;V6sA9BIwFoBFEvAqSAXg+UQAOi6GArBaUjlnPw9kHkiFn0aYAqxOAPKyTgBiG5EAXG8EYBmZALTy&#10;LxWAgQQMxZ/Iv2up/PPz/oWlv0j/ofNvmv6T5h9d8+k40n8iAGdTT8ss6mo28k+afoTJv0D+iQAU&#10;CTiZOkHj5IoC0Mz5N9HKP1P2m8m/QPxB0rVAwiXgM/mO8SJwDK8PrPALsYIwE4CMCMCjr4sEzESg&#10;xXyG790+nPzD9mz6T0qMjfzDnIX/TRV1wwG/vOt8p6OIglr4L6BIkEpoAuYXxc8hqdCrFbOdvPhz&#10;6LJuOFGP+RlFuz8HivaMjBZ00afxrMg/oIs/kJd/jkQC/lBOKv2KqFkGynqK5NPgcXv59zgmJ/00&#10;+LgtsSzjYxxiVHE31NhjKT6uarBjxj1gyYlAhyYBLaEABKEABE4COgEYSsC8AAxTgJAYebkDceNl&#10;jpd2lfACrwQn+yrB+w4FIAglHAgFXSrvNMFXLem2wv24fTsBCJwEhICLBaDvAKw1APEC0IDUX17+&#10;XTfy711+4X2vvOkH5J9L/+XknwhAjNuCYyggS4aG4PMM3lZAKAHT70Jk+7wtL/7KhB/kFJ//Rw6+&#10;xjn4Hgj59n6GJv1CvACE7EtJtmvRJaDBHb+RgAzfE2pZ8H3fJMSJwDANWFkEWgnI+DQgJGB+bsCs&#10;U7CTgEFJMK5jURIwawpi/77I1ASQf8D+TQpTgCL5+G+YJgAdoQREGk9EHANZJzKOMSLQJQLxLBrB&#10;J/A4nfAzWGHI48Y6WP+vPG6X/DOE8s/uU/b3RSb/INxE/uH+dPLvMyP/fPLvffra4kp5nfjLpB8T&#10;Sr+v+PwLmQR0AvBDIwB5P6b818u/svJfL/9w7EUCkO9tYQTn/iuiZgloRGBRGvCL+++YsmClSQjK&#10;gu/l0oC+W3CuLDgrCQ4koDofIHPJScCTRgLaJGAmAM/00oVT3XTuRCed7m+jE92Y96+eOppd6e8O&#10;2r9rE23fvJo2rFlCK5fOpYVI/82YQFMnv0YTxr0k5b+Y3w8lwEDm+nsNnX0h/16Vcl+U+iLxB/G3&#10;ZNFsWr4Usm8BrV65kNasXkzr1hjWr11MG8C6RbRx3ULauH4BM582rZ9HmzfMpS0b59DWTbNp2+ZZ&#10;tGPLTNq5bSbt3j6D9u6cQft3z6SDe2fSkf2z6NjBWVR/eDY1HplDTcfmUkudT/91NC2grqz8d1G+&#10;+y+TL/818i9f/puXf3kBaOSfJgC9BExEYCL/hET+CVU0APGCrxKpnPPfOZlXKf3nkOXsOlULQJCl&#10;AK0ArFkCxgLQSEAv+0JM6i8t+43lH0p/nfxD+k86/7r0X99i0/yje0FQ/jtHBGA3BGBU/lskACdT&#10;BwgFICMCkKmY/kvlXyj+UILrEnkJzeDI67KcSwV6EeilXwi+wzJhCrAlkICp+GuRZSvLv+ETgPyy&#10;Xir3KqFIglrRJEglNAnzi+PnkFTo1Uoq/FJ0STecqMf8DKLdnwNBezZGG7rs0xhGASjSbqjQxR/Q&#10;xZ/CD99moq8ITfYNjkTulcFjjNNssfjTZV8RfLwWVYQNEaqwqxoeZ00o27DHWER87CnJ8RQJQUYT&#10;gqoIDOYHLBKAeMl3AhCyJUoBpmIHgsBSJAFVuVcNVppVhJd99gSgSQCiCzAEnQjAD97Ozf9nBCBK&#10;gJ0E5BdTEX9IquBl9Qphzr9M/iH59x7kn2n64eXf+7I/7Nd0Iy5L/mHMFoxfg+8FRyT/UnjZUOxV&#10;Jt42iMRfIPy+E9kX8NjwQw6+5iGPPrFC8D5vx2EkXyj+HJkAxHLVCsBHPF4eq8NJwOx88XEaCcjw&#10;fQHZ5tKAX/H1QRovLAuGCCwqC05FoMjALAkYlwSnacCsJBj3IO8jLAn+msciXYJ5jJgX0ElA0yG4&#10;egmYCUDGCEAvAY38y0vA/+BlgZOAf7dpwL/ZNKATgUjyORmIZJ8RfR585r434s+k/n62qb9M/sk+&#10;QvlnhKPIRmyX77eo9JevlZN/PvlnxF8o+nLgObTS78t7d3LkBKDM/1ch/QcqCMC0+Udh+m8k5V8m&#10;/grkX0AkARknAfU0YFgWfFsVgeVlwZe9CAzTgFYCunJgIwHPlErAUAAi/Xf+JDr+dtBJmfevkbpa&#10;0PXXlP4e3LuFdm1bR5vXL6c1K9D5dybNmz2JZkx16b8XpPwXHYABkoAQgpB/aPIxjZebNXOilPoi&#10;8Qfxt2rFQlq7egltWLuMNvJ2N29YQVs2rpT5BYXNK2jb5uXMMmYps4S2b1nELKAdW+fTzq3zeExz&#10;aPf22bRnx2zat2sWHdg9i8c6iw7vn0VHD8ymukOzqQHy7+hcn/5rgPyrJf23rEL6L5R/RvyVyb/K&#10;AjCQgIMRgIkEDEVeOamcM59ncq5K+Qdy8wDmtu3JGoAwbg7AmgWgTQBqAhCiLyf+QBXyT9J/Vv6h&#10;8ccFyD+k/6T8dxGd6lloyn8750n5rxeAM6mryaT/fAIwL/8csQCcxOtOom5QUf6Np0j+QcAxIvrc&#10;nHwHX6eGg68JjYeA+VxEoBV3JqkXSsBUBJrPIwnIGAmYkH1vxJ+Tf9JRGPKvMZB/TePleIZOAP7w&#10;XTSXoEZO9BWhSIJa0WRIJTQR84vj55BU6FXP/xVS4ReiC7qRRD3+ZwDt3qwV7ZkYjeQlXxHDIf8e&#10;ZcSiTpN6tZBuL0YVfinB2P6u8q2gi7wQRd4NkkLxB1TBZ1FFmYOP9SdPofgaBDkhVzV+nP+whJ8N&#10;Dm1/lug8hMTHVa0I1CRg1i2YX9yLJaBLARrx4gSgkEodkUYOI+QGjRVmVcPrlEnAUMyl0k4Te7US&#10;bi/clxOAAOOEAAxLgI0AxPx/pgOwJgAh+UwK0ICfIQVNt1/IP1/2e+89L/9yHX+j0l/IPyMAQ/mX&#10;ib9I/vG1d/Axefg7S078pYT3i4aUyJpls+3ae8+Iv1T68Tl/bPjB8cTzY8APT/gaOx4/sELQSMAi&#10;EagD4RfihZ+Hx2rJS0CHPy+5NGA1ZcGFItAIvkgEYp7ASAL6NKCRgEgD8r13t6AkWCQgSoKNBIw6&#10;BMs1KJCA9m+OkYBf8f+GaBIwEH4avGwmAV0aMBOBNhFoJV1lrDiE2LPrQ/zJXIMhVgBm8o+PDyIR&#10;iUKUFWNeQaTxHvF5+RYiHUIdYr1M/DnpF4o/Ptdf8HMfogvAj0Q2Vlv+G8k/vv8Gnv5LZN0woIm+&#10;MkIBGEnANA34KZ/frCz4nZKy4Jt073383SwoC87SgBeNCEwlYJYEPEOuKYjMCQgJePEkXbcpQAjA&#10;KP3X10bHu5qpu62O2hpR+ruXDu/fTnt3bKBtm1bSutWLaPmS2bRg7lSaNX08TZmE9N+LIvsg/ZD6&#10;w78u+Tdp4isi/2bPnEgL5k2jJYtn08rl82ntaqT7ltPmjato2+Y1tGPrWtq5bR3t2r6edu1YT7t3&#10;rGPWMmuY1cxKZjmzjFlCe3Ysoj07F9DenfNp3655tH/3XDqwZw4d2juHxzuHjh6YQ3WH5lD94Tl8&#10;DHOpGek/K//K0n/l3X+XewFYmP6rTgBWloA+BZgTgEwqADE/XZkA9HKvmOsX14jwCvGCzizjZZ4u&#10;/FL88rw+yLanoCUAsZ1QAooIXF8sAqsUgF7+bagg//j8Rl1/Tenv+eNLffpPyn8XmPLfTADOpt7W&#10;WdQDAdg8g7qavADsqCAAOxom8bKTYgFoJaAg8s+U/qbpP8i2LPVnBV8DxN+B16g+AZ8ZGWgkYZYG&#10;PDpGkn1OAoq4CzAyLy8B84Tiz8u/KPVnxV938wTqYYZGAP6Ql30aOdFXhCIKBoImRsrQZMwvjp9D&#10;8mKvEkb8PRsCEKjnYJSj3Zu1oj0Po41/VOz466WfLv4eD4BHKrGkC2XeQEi3F6MKv5RgbLoA9GiS&#10;bjiQ/fHYVPHHqNLvJ75Ojr8C/kyFj9VKr1gCxrJrMERyrSb4mtZI/vhqRRuHpcK5yYvAShJQTwF+&#10;/0ifC1CTgJijLZI4kFyCEXKVKVneib1q4XVC+QcGKwBRMpiiLecItxkLQMDHyeM0AvCuCEBIOczL&#10;FzUAuWMbgCQCEGW+Iv1E/OHlFC+p/MIazvk3GPnH5OUfX+9C+RfCyzJOahWS3i8hdpns/rL3nODk&#10;HxPKPy/++No4/hLC1zDkyafCD0+MBPwhkIDfV5SA9rtSAejlX0YgAGMJGDfWERHI90hcFlxJBL5L&#10;n3zk5ge8beYHfD/oGByIwIhMAt7idfieEwno04BOAmJ/bl7ArDmIXCuMv1wC/hXw3xsRgID/DmUC&#10;EPyYCsCCJCDg5Q1GAjqcCDRpPS8E89jv3fKJ+DNiEdsDZlkIw58e8zHx8aGMGHMJoqHIE/yt+VyX&#10;f1+FiPQDBeIPzydfOwd+/4K/MxIwEYAy/x/fb3yfyHyGfB/lEoCMST06AejkXz79V9j5d4TTf5rk&#10;KyVJAQqBBEzTgGmTkKgsOOkWjLLgj+/c4L+9aRowEIGSBrzgS4Kvm5JgrRz4xqVT5FKATgCeP9Vt&#10;0n89LdTXga6/R6m5bj8dO7iT9u/eTDu2rKGNa5fSquXzaPGCGTRn1kSaPmUMTZrwssz9h/QfxJ+R&#10;f3+icWNfoIn8Hcp+kfyD/Fu6eDatWrGA1vN2Nm9cSdt5mxB+e3ZupH28j/17ttCBvY7NzCZmAx3Y&#10;s55Zy9+v5rGsZJYzS5nF/PlCOrhnAR3cO58O7ZtHR/bPpaMH5tKxQ3Op/vBcajgyl5qOzaOWunnU&#10;Wj/fpv8W5NN/bYtt+e8S2/13qQjALP0Xlf8a+WcE4MohSwBeihKAXgRWLwC9BKw1ASjLBOIvxAg6&#10;s5wXennZlyJJwWx5t69A+CW8EW3fyj9HJAHXe64qMjCUf6BQ/lkBGMo/jFvOBZ9HnNtg3j90/c0a&#10;f0j6b7Gk/073LPQCsGMu9bfPiQRgdyYApxkB2FAg/+onGSAAmS4rAY0AdKk/iyL/TPovkH+h+Nv/&#10;GtXtfzWHiMAsFejTgCIBjzkJaCVegvncisAIXfy51F8k/hiIP6QaweAFIL+oQ9ppwi8lJ/qKUGTB&#10;QNDESBmajPnF8bMjL/cqEcu/XwXgcKDdlwNBex5GE5XlH4DkK+NxBR5VxT/Aj0U8rhFtG4YyyVcN&#10;qfhL0aTdkMBjLZJ+QqnwK4KXLZJekQAEuuiqHrOdSKLVDF9bx88VCJcdAPnz4tDGVXyOKklALwCT&#10;FCC/7DoJ6ASgTwEaCZgKn5wEhOQaNEbmRXKvGoZYAGryLyVdJ9xmLADNeCDcvkWi6iHm/4MA1BuA&#10;OAGIsl4nAUNM6g9pFbywYmJ7vMSGZb/Vyj9gzvvA5R/g5Z3MKoX3Bdz94n4XzDJG/gE+d+BbSDQ+&#10;nyL+GE38WeH3E/hO4yF/Z/jxL0YC/hhKQBGB940EBKoEtJ9n8g+E8g/wWBVCAZiXgF4EImGXlQVb&#10;EQgJiFJcSDitLDicH1BrFCIiUJGAd4GTgLzsPV7nflAS/JC36+YF/PLTD2MJyOMrk4CuM3AqAasR&#10;gP9QscvweiGxDPQCL0/wPZa1ZOs6+HtIQkhDSf/hOZfnmq+jPMf8vODZcfP+RfLPir6URPx9DvGH&#10;Z1S4bXEiMEgBlgpAvn+tADRlzqn8w980JwCN/Mul/74yAjCUf0b8jYwAVAVfNRRKwHwa0IhAIwHT&#10;JiGfffx2zWXBd26ZuQHTNKCZF9BKQCQBbQowFIAXT/fSuZNddLqvPUr/NRzZQ4f2baPd29fTlg0r&#10;aO3KhbRs0SyaP2cKzZw2jiZPfJXGj32Rxrxm0n+vYc6/V/9EY19/niaMf0k6A8+cMZ7mz51KS3g9&#10;yL8Na5fS1k2rJO23d9cmOrBnKx3av52OHNhBRw/upKOHAH7ezmxjtvB3m5gNdHj/OmY1j2kls5xZ&#10;yizmzxYyC3iZ+bz8PDp2aJ6Xf0fnUXPdvFz6zwvARbb816b/OorLf50AzMp/rQDM5N8JTf6tFlIB&#10;WCQBNQFYbRmwEYBeBFabAtSkX4gRdGZZL+gCOadQcwdgECwvhNu84smJwFQCQuopAjDCfifyD+uL&#10;ADTSUs4Jzmko/4LSX5f+O9tnBKCU/3bPpxNd8woFYHfTdOpqmiYSsLNhKknH33qQyD8G8k9oRMrP&#10;EMq/OPmXL/2FxJPkXyD+ju0zHN3L4F/7u4hALJeTgKaM10jAQOgFuM9SwsYhmfjT5J9N/YHelonC&#10;oAWgJvrKUIWfQxEFg0ETI2VoQuYXx8+OvOCrxLMoAEPU8zHK0O7LatGegdGKLvxSnvB/3DPfK6jC&#10;L+VRKSL+HD9Wy2MFbbmYgQg/DU38hagCbxCUij+mPO1n+EdCsQTkYwSQdVbaDV4A+u2E0mzg8PXW&#10;pN9wgH0l5M5ViHKuqpeAFVKAeLnPBKAiAUUUeWqVgE6Mad9Fcq8aBigAU4kHNNlXRLpuuG0nAJ0E&#10;jAUgyn+1BiBvSqIvFIAh+OwD/g7LiPx7z8g/rK/Kv09j+fetlX+P5LzhPONcYXyWQPr9xSHXuwxe&#10;z0qscnh/hZhl3Fx5Tv4ByD8jACGa+Dwn8s+Iv88z/gq+d3zGv8ci0EnAfBLQij0n+4qoQf4JeIZS&#10;8CyF8Hl05yASgXydwrLgovkBIQLDsmAjAu38gDYRCOmXl4Bv0kf8nZeAb9MnH/p5AT+7b+YF/JL3&#10;h32jOUjUIViuE65PsQT0AhBYAQiqFoAx//ED8CLwP76HDHR4sRcTLuP5mxDKP5f+w/NtnmdX+vs4&#10;K/01TT8g/0zazwu/Lx2QfpZY/N2mh3x9HvLz+pDPtfzLv+NzSQLyOcf6X/M5VwUg3ydZCTAIpF+p&#10;/ONnrCz5NyKpP5DN+5eIvRrICUBHIAFDERiWBWdNQiqWBZs04N13rvHf4qv8d/cK//1N0oCQgEwq&#10;AW9eOUPSFRgC8PxxcvP/nT3eSSd7W6mvo5E6m036D0LONP5YYxp/LJtLi+ZPp9kzJ9C0ya/TxPEv&#10;iex7XeSfnffvtT+LFIQcRHfguXMm0+KFM6XsF8k/yD+k/vbt3iLi7+ihXVR3ZA81HN1Ljccce5jd&#10;/NlOZjvVH9lKdYc307FDG5h1PK7VzEpmGbOEWcws5O8WUN2h+VR/eD41HJlHjZB/kv6bT61l8i9N&#10;/3Wa9F8sAIPy32z+v2rSf7UJQJATgLWkAMEFgxF4VgIGIjBDPo9ln4YRdDUKwBrTf4Zw+xZl20US&#10;UE0A2vLfOP1n5Z8TgCL/iub9W0WXT2vpP5T/LuJ7YiGd6lngBWDnXDreMYf622dTX9ss6m2dST0t&#10;M6i72QjALgjAxqnUCQEoEhDyLxWAEzOcAPQY+deFMto0/ReU/kLmId3n5B/E35G9r9CRPRb+2cnA&#10;Y6EETASgkYCJ4HMEoi+lWPwZ+ZeKvz7QOon+myT4FLFXFbyuJvnKGG7pF6JJkmrQxMwvhp8decFX&#10;idoEINBF3GhAPTdPEe0+rBXtGRit6MIv5Qn/Rz0zIAH4qJTaxd/AGSr5BzTpF6JJvFrJtsfj1qSf&#10;I5Z/gK9LIP9S8ZfiZVYIHydkXSDuDLHYqh6/DdluKs0GiCrsRpDsXCmk50CTgFWnAB8VNwSpJAEh&#10;ulShlxCKOke8jJF61aYBc9vjsQxEAGqSrxLpNty2nQCUY+MxInn3Lb/QQ8iFDUDc/H/3378lAvCj&#10;TAAaCei5IZ+L/OPlMF+gkX9Jt99P3ueXXdPw42uUKlr5V23yLxN/Vv6F+GufxwmsYnifhZhlSgXg&#10;YysAZV4/Pvcu+SdyLxV/IZ8JIgBFAn5qJWAqAMF9+l6TfhGp/ANW9kWYcYNI/gVEEpCJE4FufsC8&#10;CHRlwV/wdf6cr/fD++9LN990fkAvAm8JZg7AGNxLPgn4lpWAt70E5O1iH14C8v2E+xn3Ne4ZHrcp&#10;z+brkknAz0UCSgowlIBA5vT7WvACEOjCrwwjA2MhmAnGSqQCEPIP4lJKf/Fcu2eYnxN5fiH/UPob&#10;yz8j/bzwE+kXir+PvPj7lM/tp3hmAz794C0RgUYC2hQgbxslxhCAvgkI3598X5guwHz/Ovj+Evhn&#10;L//wdw7yj+9NRQAa+cd8OTICUBN5A+JzgyoAgUjAtCzYpQGZoCzYdAu2TUJCEZiUBRenAVESfDGS&#10;gCgHRgoQZcBIAKIJCAQg5v87099O6Pzb01afS/+hOcealQtp6aJZNG/2ZBF7kye+ImW+UvqLef9e&#10;ec6k/8Y8TxPHo/T3dZn3b+H86bRi6VxCZ98tm1aK/EOpLxJ/EH+Nx/ZTc/0Bam08KLTJv/x7wz5q&#10;adjD3+2iprodvNxWaji6ieqPrKf6w2up7vAqZjnVHVrKLOafF/HnC/n7BTz2+dR4dD41HZtv5J8t&#10;/W1vXGAF4MLa0n9Vlf96+ecFYLH8A5r8A7EAtEBGRdQiAR1O+lUn/hy6oDMpv1TOmeTfQOQfCLcf&#10;kOxDuGLIJGCpAAySf8B+59J/N236DwlEiNFc6a9L/2HuvxNL6dzxJab81wrA0z0L6FT3fDrZNY9O&#10;BAKwv20W9bXNpN7WGdTTMl0kYDckYNNU6mqcQp3Azvnn8fLPC0Ar/RT511E3jtqD9F/zIZT+vibp&#10;Py//vPg7vNsSisBEAqYpQNfFN5KAivQDHQ2B/Gs0RPIvSf0Z8WfoNwKQX8iBJvhC+IXcY9dhNMlX&#10;RriuoMiBoUATJLWgSZpfBD878oKviLz4c6TCL0WXb6MB9dw8JbT7byBoz8FoRJd9KZB8jCb/hMf8&#10;fRmPStFE3VAzlOLPEcq+IjSpVy2yDR63JvxCVPFXg/wDsfhz8HFaWRfKu1RqVU+8nVSWDRRNyo0o&#10;4flKSc5X2CDEC0ArAfllVyRgSRnw9/wCXJQC9ELISaMEEUuDJ5KBIq0KCNZxhPIP4xwpARjKPyMP&#10;zPnAOOP5/5D+C+f/Mw1ATAnwzSwFGJKl/ngZyEKsA/mHEmKRfxARkBJW/km3X8iaquTfA6FM/jk0&#10;+WcIZZ8G77cUHkcFAWjSf3ydlPRfKv5+jn53ScDKKUBJAqriz8H3UyQBMcYUK//42VETgAEopY1E&#10;IJ/L7Jzx/SMikK9X7fMDvisNPjA/YF4ExjIQKUBdAr4TSUAkDwcuAb80so0xjT2MiAslYCT4flII&#10;v0/wMjDP33MEAlDSf/x3MUv/8d9C+yyHpb/ffgb596GU53r5l0g/wOfeyD+Iv3cy8SfCj8/xJ8x9&#10;PMMMfgb4TpKANgX41f33zTyAfK6xbwhIiEikEaUMGPD5jjHiL5R/+fRfKAAryD+b1suhLZugyrsh&#10;Iu0IrBJKwCANGJUFPygvC76vlQVrTUJCCXjtHMlcgIEAxPx/50500am+NurrbLJz/x0gpP/27dqc&#10;pf8g8RbOm0azZ0ygqZPR+OOloPFHkP4b9yJNnvQqzZw+jubPnSLz/q1ZtVAkIsp+Rf7xtuuP7hXx&#10;19Z0mDpajlBn61EL/9yCzw5Se/N+amvcQ60NO6mlfhuPazM1HdtAjUfXUcOR1cwKqj+yjFnCLObf&#10;FzIL+PsFIv+a6+bzekj/LcjLv5ZFtvlHefov1/yjpu6/uvi7qEi/DE3+OXISEEBW1SIBa6dY0HkJ&#10;6MWfJv+qS/85wvUNdrt2XxG5FGBa/uvn/ssSgKEAtPIP28e+cbwm/bdKuv5ePr2CLp1aThdPLovL&#10;f60APJMKwK65dKJzDh3vmE397UYA9rXNoN7W6VYCTqNuCMCmKWQkoOn6a+RfXgB2NqDUF9LPIA00&#10;RP4xkH82/Rc2/jClv7H8O7z7ZToEdlns7yICEwlYVAos5cBOACYSsCOQfyb1Z+VfkyL/Wmzyz4o/&#10;JP/62wxeAPJLd7n4c8vFaJKvEtE2FEEwWDQ5UiuaqPnF8DPIiz4NXfyFaOJPQxdxTwv1vIww2n03&#10;ULTnYLShiz6NJ/wf6owq/hyPeZkyHpWiCbuhZjgEIEiFXzUUyr4URfaF/AfQxJ9FE33F8DZy8DFC&#10;1Fm8vAulXi2E27DbTYXZAFClXM3wOVDRli1GGx8Iz0N1KUBXBpxPAeJl3ghAIwG/4xdikYBfh0LI&#10;SLbhkoAOLwNjtGVBKACL5B8I5R1I5V41hOu77Rr5B8y5KC7/NfP/SQMQCBjIGCsAQ5z4c6m/sNnH&#10;Z5AOruT3gS/59fLvHr84W/E3SPkH8uLPEcq+FN5vFTgBKBIwJwABn2dFAIbpP4i/EE0ASgownQtQ&#10;BCBwoq8IKwAzEYgxphjxV40AzOD7JhKBTJYI5PuocH5ATQTe0+YHjEuDRQZC/Dlw/wH+HsuJBLw7&#10;VElAIwI1CSjJvUwABhLQSr//zPg24h8/FuNKioUfYjIJGAnANP3Hf/P43JvSXz5GeXa9/HNlvjnp&#10;J+KPn8ks9cfPKT/bDyDsrfS7x8/yvXcY/Ms4EfiAzzckoEkBmjLgb/hZlhQgBCCPBULSSUAvAj3m&#10;c3xvMPKP/x7m5B+TyT9FAH4BiReiybhknQB9+aFBFX4F5NOA+bLg6rsFx2XBWRowlIBIAaIM2ApA&#10;M/+fLf/taaGe9gZqbzpMDUf2Fqf/po6lSRNeoXFjXpDEH5J/EIAoA5b034SXadqUMdIkZNGCGbRy&#10;+TyZ9w8NPzDn3+EDO0T+tTRA8B2hrtZj1N1eRz0d9dTbUccc43Ecpe62w/zdAepo3stj2kWtjdt5&#10;nS3UXLeRmo6to8Zjq6nx6EpqOLqMWcIs5t8XMQv5+wW83AJqqV8g8q8tE4ALC9J/S2z6b6mS/lue&#10;S/+5uf+09F81pb+CJv9CNAEIzhlSEYjE2uAl4OoE/iyUdKmYC0ScF4D+ey/1gm0UEiwfbMPjtm/2&#10;lQlAJhaAaQJQF4Cm/NesJ+PnfWAcmPvvGs5lkP7zAnApnT++hM71L+Z7YBGd7VtIZ3oX0Ome+cw8&#10;OtU9j052zaWTnXPoROdsOt4xi463z6T+thmZBOxtmUY9zVMDCTiZ0PHXzPuXF38eI/4EyL+k8YcR&#10;gEn6D2IvkX8HA4wItGlAWw5ct9+UDqMUuJG314TtRhIwSAEGEjASgFnyzwhAI//GB8k/m/4Lkn+Q&#10;f8dzArAUt5xBE3vVEm1LEQWDQZMjA0ETNr8YfgZ52VeELv4cqeirBl3KjSTqeRlGtHtsqNCeg9GI&#10;Lvs0nvB/nDOq+HM85mXKeKQyUmW/QNv/UKCKu6EiEX4hleRftck/z2OhOgEIQrFXRLpOnnD7qTSr&#10;Fk3E1cYT+s+/lYDva5SC2fkLCM9NZQFYXAYMfAqQgdhichJQpBFEUkIomUQ6jQyh/ANFAjAUd45U&#10;7lVDuH4sAM2xi0CQBJEp/5Xuv/d9+a9rABIKwBB89vGdW/wSilSKSf2J/INsuGfn+4OYQDrpoZF/&#10;2Fduvj8+N5H8w/j42uUEIMb+Na5xCi9Xgbz4cxjBV4knwAlAAAFoJWDWBEQEIFJ8TgBC7nkBmEpA&#10;VwI8NALQSr8IjM/zFx6nKviqJE0EFjYK4evqRGCl+QFjEfh2JgLDVGAkAJ0E5OXjxiDlEhDJzVAC&#10;QgCGElDm2XMSUASglYBWAEYpQCsA/8F/x1L5F4LvNQkI/kOIRWAqAJH+Czv//sBjxzNsnl/77OJY&#10;P4VgN/LPiL9A+n1sGnl48edTfy7xd+/dN+hjyPzbNyLw2b13jQTEOkgNuhTg13yesW+MQVKAfJ6/&#10;c0lAh5V9mvjL5F8qAL8sSP9B6kXib3hlXs1Uk/5TCNOAWVmwiEA+z0EaMCsLvvd2YVlw1CTk7auZ&#10;BEQ5MFKAt66dI3QDdgLwwqkeOtPfIc0/ulrrqKX+IB07tEs6/0LabVizlFYsnUcL502nWUj/TQrS&#10;f6/Y9B//69J/UyT9Zxp/LFsym9auXkRbNq6k3Ts2iFSsO7xbkn8dzUek2UhvRwP1dzXy/pnuRv65&#10;nvo6j/HnR6in/SCPaR91tuym9qYd1Na4hce3kZrr1lFT3WpqOraSGo8tp8ajS5nF/PsiZqGRf4EA&#10;jOXfIiP/gvSfCMAo/bfMpv+s/BMBuMKn//qt/CsUgBXkH6NKv5CzBlUCWlQJCJBgCyWgFYF54adh&#10;xV9AKOhUIRdhvo+EXiD64m060uUZbCPbl7LPUAJGArBSAtB87sp/UUKMbWCfGFeW/ju7ki6fWUGX&#10;Ti+ni6eW0cWTS70APL6YzgUC8EyvE4BzhZNdc5jZdKJzFh3vmGkkYDsk4HTqbZ1GvS1TjQRsnkLd&#10;TZOpy3b7rU7+jfOlvxBxEIAQdJB1tvwX6b+6NP0H6bfTcMCSicBAAqbzAeoSMEgC1ioARf4xTv61&#10;ASsA2yeFArA2NLFXC9m2FFEwGDRBMlA0kfOL4GeQF30auvRLCeXeQNFF3XCinpthQLu3hgrtGRit&#10;6LJP4wn/xzmjij/w2KCKP/CokBGb9y/Z71CjyrvBwuPOCb+UIgGoCr5KPBaqF4BDR7iPVJpViybh&#10;yuFjhtjThF8VVC8C43HmBaCRgK4M+CdbBpwTgMz3A5aAwEi3YhFoPytDlvNCrxbc/kOqFYCa3KvE&#10;D996Afj9N7Zs8OtQAN4XAYgkXtz99z1J7/n5/7wATAlTfyL/IBk+juf7y+SfFX8i/yBmGCf+MvmH&#10;cQkPMrz4A7i2RRjRV0Qs/UKM4KsGXQDytbMpwKwMOBCARRLQ/JwXgFkJsMg/bPuTDF38hTjx57Bj&#10;tJjkIp+rwcD3USgBIxHI105EIF/PovkB0bnXzQ9YJAIhk0UG8r3lZKDDCMCgFJjX+RQS8F4gAXkf&#10;kIDfYG483Gu4x3hcOQnI/OQkICMSkJEUIMglAa0ABFUIQIeIQJBIwEgEhhJQBKAp/4UA/OkJ/x3k&#10;seJZds9vPv1nyn4hAFXxl6T+XOIPku8u5vB86zpzjT5g8C9+x+ciAXnZT/i8f8rn+zM+11/wNXNz&#10;AToJ+JivM6QkRKApCS7Hi79A/pWl/1QBWA2KrBsEmsQbCkIRqKYBRQRWkQZ8z6QBQwmIDsFIAWIu&#10;QDQCgQC8fK6fzp/qtuW/jSLlGo/to8P7t9OeHRtoy4aVtGblIpv+m0LTk/Qf5J+e/ptEixfOoFXL&#10;59PGdctox9a1tH8PmnhgPr/9kjKE/MM+j3c30YmeZjrZy/TgZ3xWT/2dR6m34xAvt5+6Wnbz2IwA&#10;bG3YSC3166jZCsCmY8uZpYwRgM11EIALffqvEQJwYV4Ati0uSP8Z+Rel/5wA7Hflv5Xn/tOkH1Bl&#10;n8ZZjyb/HFdAgQSEzIokoBWBMbyMJZf+A6GoKxNygvk8J/N4XWwnpVD+hWB7ltx+KwrAWP6JAOTP&#10;MgEYpf9Kyn9PLaMLIgCX0HnIv0AAnu0zAvBM7zw63TNXONU9h051zaaTXbPoROdMOgEJ2DGD+tun&#10;U1/bNOprnWoloBGA3U1GAGK+v7wA9Kk/Vf4F6b8mm/6T8t8w/ZfJv5foQAR/JgIwLQV+TZGAr1Mz&#10;9gUyCWhEYCYBRQCOrUoA+vSfEYBI/w1YAGpCbyDI9hRRMBRosqRWNJnzi+DnvOgrQhd+KanMGwi6&#10;pBsO1HMyTGj31VCh3fejEV3ypTwRisXfY50a5B8YbgGo7XM4UAXeQPkxTvpVln+Ar0nAP4Aq+cqJ&#10;5Z/bNuDjZDR5NxzUKgI18VYJTeoNBG3bIelYvQBMUoCJAMzmAWTiMmDmkROADF6KHZBcjJGAwIoj&#10;J5IEL+AGQiwEY8lXiF03JJR/YOgFoF/fbdfJA8g2JO/C9N9Xkv57XwSeL//1AtBIQPOvwJ/ff99I&#10;mKzkF/IPKSSt5Bfiz6b+HgWpv8eRfH0QYeSfu5blPBF4vQLy4s9h5J50imaQYnM/C+57xqQAAV/D&#10;VAKKAGSyFCCEnhOAVvSl4i+Rf/n0X/UC8C/fYjwpfP5y8PkaCvh+KkwE8rUMRWDR/IBeBL4nAu/T&#10;j/m+4/sIIhD31f0PrQgUvPyTBCDAPSqlwJgP0EhAuf94u5oElOcwlIB4VipKQCsARQJWIwAfFVIk&#10;AkMJmApAzP+H8eGZ/p7HjWcYf1PMs3uXnzE+TkhPm/6D/BPplxN/cerPJf7uoonPrav0/pvgCr13&#10;84r8i98hA/F9sQREKbCVgHxdMSfgYysCRQZmgq8YL/6M/FMF4BfVyD9d2A2aSs09hpiwNHhAZcFZ&#10;GtCUBIsEvHVZSoHfvn6e0AhEBODZPjp3sotO9rRST3s9tTUcorrDe+jAni20Y8ta2rB2Ga1cNk8a&#10;ecyeMZGmTn69qvTfgnlTafmSObRu9WLp+rtn50aRiuj0iwYjKPuF/EPTkVO9LXS6r5XBv/idP++p&#10;p+NdR3mZQzyu/bz8bups3k7tTVt4jBCAa5nV1Fy3gprqllHTsSX872L+3QjAlvqFQelvgfwLBaBr&#10;/FFV+q9S+W/tXX8LOevR5F9IkQQ0IhBiqwQrAnPyj8nkn5VxXsLpRPJOMOsXbrMG/H6ccLQC8LIV&#10;gEwkAFP5JwLQJQDN8l4AYmw4V6vo6tmVdOXMCrp8erkqAM8fX0Tn+hcKEIBn+4wAPNNrBODpnjl0&#10;qns2MyuQgDPoePt06m+fJhKwt3Uq9bRMoZ5mKwBFAk6kTpGA+eSfzPlnBaCU3qIUNxOAPv3XcMCk&#10;/yAA4/SflX47XqL9ljAJmJYCQwJKKTBvE/MBZhLQJgGdBGy1ErAtkoBBCrDJzgEoAtBIwLAEOCcA&#10;MxFXBanAGyjRdhVhMBRowmQgaFLnmefnvOgrQhd+KaHIGyi6rBsO1HMyTGj31GDQ7vXRji78Up4I&#10;eQH4uJga5R8YiQSgtt/hQhV61fJjleIPFIi/wcg/UCwAAR8jowm7ocbtK5VnRWjirQxN5A0Ubfsh&#10;6VgrCcC4EYiRgEYAMpkA9BLw+28DCfiNl4BIuxk59MDghFLGJ0OOSwhq34WE4g8MtfwD4Tac/APY&#10;P8Zo0n9u7r+0+Ycp/00FoBd/QerPyT+RL+9LGbEq/0T8VZf6G5j8G6QABFYAGnis4GvglzECkK+x&#10;CECbspMUYCIBReglEtCJwOD3vPzDNjT5VywA/yKY8cTwORwO+RdQ1igkKguW+QE/NiKQ7wkpC374&#10;YTY/YF4EvhOIQCMDRfo58DvuUQhAXk5SgB+HTUGMBJT0qUhAvgdxz/GY8PcAfyO+x/PxiK+Vk4BM&#10;TRIQAk+kX3UC0PEPIRWAjCoA/fx/eI7d8wsBKI17cJw43lD+4ZkU8cfPZ5b6M/Lv3h2b+ruN1N81&#10;EX3v3bxMd964TO++cYnevcHwv/j9vTev0Ae3rtGHb1+XDuCaBMS+MQYRgZ/dFRGIrsSP+XwDI/aA&#10;kYKG8HNHufwrloCJsBsCTDOP4ZB+vP0AfRlDnAh0ZcFOBEICMmFZ8Ed8Xe7yNXZpQCsBkQTEnIBI&#10;AaIMGI1Arl88QZfO9tLZE510vBvlv8eoGc0/DuykvTs30daNq2jtKqT/ZtO8OVNoxrRxNGnCq0H6&#10;zwjALP03/mWaPmUMzbXpv9Ur5tOm9cto59a1IhTrDu2ilvoD0mQEZb/Y56neVjrd30ZnhFYGErCJ&#10;TkIAdhsB2Nu+j7pbd1kBuJnaGjdQawME4CoRgM11y5gljBGAkH9GAC7kZRfyOgupo7nK9F+Xlv5b&#10;kQjAsPx3FZ23AvCCCEBd/qlyb6CcXUWXCwjTgBWTgCL+TPJvYOm/GEnpKdIu7jxs0JarikD8CS4B&#10;6ARgmgAsEIB+/j+zvowfx4vzdC4VgKb89+LJJUYAnrAC8DgE4AIBAvBsnxGAZ3rniAA83WMEoJGA&#10;M+lE5ww60TGdjrdPo/62qTYF6AVgd5Pv+JuXfzb5J+m/sVn6r+3oGCn/lfTfodeC8t9XTPkvkn2Q&#10;f04ABvJPCFKAByEKIQwTCZhLAjLNkgZ83ZcEiwRkipKATeOCFCCTpgDbJg5MABaRCr4ysvUUUTCU&#10;aPJkoGhi55nm57zoK0IXfhpO5A0UXdYNB+o5GSa0+2kwaPf6aESXfEU8EUT+DUoAgkel/NIEIFDl&#10;XiV+rEL6hRQIQJF/QJF71fCrAKwdbfsh6VgLBSDj5wHUyoCNAExTgE4C4mVek4BGBEImMU4sRXwy&#10;ooTiD4TyD4TiDqRir1rc+m67qfwzAgHpP8g/P/efKf818s8JwBjzuZ/v744p+XXyz0kXK/6+Veb6&#10;k8YMEQ88GKeA61YdQyIAE/nnMALQi0CfAvTSDR13jQCEuIMAhMgLJCAkXyD9DPZzJ/9c6a86919e&#10;/hnpF2LGEsPncQQkoFYWHJ5zd14hAVURyPfMF59+QJ8/eF8VgRB8EH0CpF9IJgB9CtDPB2jvR3TJ&#10;tRJQxDPfc14C8jkPJOBfAwn4N1UCJgKQqVUAAlUC5gSgbwCCtCKeYzzDYfkvGvcg/YfGPZD3Tv4Z&#10;8ZfO9XdTRJ5J/UH+XTHi78ZFeuf6Rbp97YLh+gX5/d03LplEYIkE/Jyff+wfKcRMBPI1FRnI59zI&#10;QC8EgSb/vPizyDrVCECHF3iDRRNyQ4GIv3R/JSKwYhqwoCz4E+kUbLoEY07AD25fpTu3UAYcCMAz&#10;vXTmeAf1dzWZ8t+j+2Sevl3b1tOmdculhHfR/Bk0e6ZL/71MY19/Pp/+Gxuk/+b69N+2Tato786N&#10;dGT/dt42mnmY0l/s72QvhF8bnT3eTmdPMMfxsxGAp3rr6UT3UervPEi97XuNAGzZxutvorbG9dTa&#10;sIZa6ldSc91yZqkVgJB/RgCK/EsFYMsi6mpdxPtfbAXgEpv+W5qb++9kkv7z5b9G/pWl/4Ze/q0q&#10;pUgCZgKwogS0si/Bp/QqC0Bd/pn18tvTlq2ONy4mApApTQCi3NeJPyv/svRfJgCxbYwR52cVn6+V&#10;fA5X0OUzyxUBuJhZJALwPATgcQjA+QIE4Nk+IwCNBJzNQADOpFNdM+lkTgBO8QKw2QvAThGAVv4F&#10;qb9Q/pn035gs/efLf18tKP9V5J9Dk4CQh5hDUCRgOCcg0oBMlgaEBGSiNOCYqCTYdQQOy4HVUuA2&#10;2wU4knJDQCr8/kuRAyOBJk8GiiZ2nm3yoq8MXfhpOJk3EHRZN9To52P40O6ngaDd46OZvOQr40nG&#10;cCUAaxN//iWhMvG62r5HAlXylaBKvjIqCUCgCL4yMG+ggbebk3+Gvws85mHmWRKAQNtHiDmnfryp&#10;BCyaBzBLAT7JS8AfkhRgXgJaEfh1TLkMjAlFnf/8kwERbsvh5JwjFH8OTe5VIp7/zx27Gbsp/TXp&#10;Pyn9ffChyDst/RcLQPM7pItLXGXz/UH+iWy5G8m/XOqP9x+LP4bH5ciujVyn2qgkAWPpF2IEoJd/&#10;wAvAvAjMS0BJ52UpQCMBTZrPCT6Lk36Z+ANe/hWX/lYSgHyPqfC5HAkBGJCKwLhRiDm/IgL5vjDz&#10;A/J9GIpAvo9EAiYiMJOBVgg+EPFn7kUpAXYCUFKASKPyfekkIObJsxLwUSQB+bzyGCMJyH9bsiQg&#10;/+3Rk4Df8P8OFaUAdeGXUrUA5L95aQOQLL3L5wvNPyDvXfrPyb8HQerPyz9f8ot03503LmXi7+2r&#10;5+mtq+cE/Pz2tfN0GxLwRrEEfMD7ecjnH383kEB0IhBSEo1JICgBZKARgiCUgkXkxR/QxZ9DkWsD&#10;RJNxQ4W2P4e2PNDTgHesCDRpwLwENOXAaAyCFCDmAsQ8gBCA1y6eIHQARgIPiTyU5qJBx/7dW2j7&#10;5jW0fvUSEXlo5jFz2niaPPFVEX2vv+bKf/8oSUA1/bd8Pm1at4x2bltHB5H+4+0i/dfVglRfI6Hj&#10;MPYL+XfuRAeDf40APNMPAVhHJ7qPUH/nAept30PdrTups3krtTdt5HGuo9aG1VYAIv0HAbiYmq38&#10;a2moPv2XCUCb/hMBqM39p6b/VlZM/+lCr1p04Zdy2ZEJQEUCZgIwLwFD6ZeRyTrLJVC9+FO3WTH5&#10;h0YclkvBz+73QPplWPkHjACE3HMCEMKvRAAWlf8GAvDS6WV06ZSRf7EAXMgsEIwAnMfMFQF4tg8C&#10;cLYAAXgaArB7Bp3smkEnOqfT8Y5p1N8+lfraplBv62TqaZkUCMAJkQCsJP9aIeCC9F9c/vuyFYAv&#10;5QXg9uBnpmg+QD8nICTgq0YCOhF4+DVJA5q5AWMRaNKARgSGacBYAo4XAegkoCkFnkj/LRN0PwyS&#10;4OV/NKBJlMGgyZ1nl7zkq0Re9lUilHvVoku74UQ/P0OHdi8NBO0eH83kJV8ZTzKyFGDG4xp5FCHi&#10;DySirhj/glAd8f5GFZrIGygi5Ph6pNIvJRB8Gl76JQTSL8QIwOEXgb80AWiaq/jxlgvAr60AZDIB&#10;aCSgEYCpBLQiMJCAIgJLJKATYkOBF4qfqGjrOEL5B0LxBzS5Vw1ufd/8w4zPl/4m6T+Rfy79lwpA&#10;K/6YqOTXyT8nWUT+JSW/X1r591Ui/76OxZ9j8PJvGAUgCCWgE4CKBDQSz0m9TwPZF4s/rey3Jvnn&#10;9i/w/ZaDzycYQQEIUgkYnn9XFmzmB4QEdPMDfhR0DPYiMEwEQu45GQgBnYm/TP7ZBGAgAH0p8Id8&#10;b97le9NJQMw/x+eNxxRJQH5+fnJpQJGALg1oJSD/fVIlIKhBAhYJQJGAmgCU55nPL58/JwDd/H+h&#10;AER69wGe1UD+fazIv3dF/lnxd+Uc3bp8lt68fEbAz7f4M3wHOQgJeEck4FUjAW+/Idu8z9t3aUAR&#10;gXxNkETEeL785D2Rk0gFFstASxXyD+jiL0WXa7WgSbihQNuXhlp+XCENmErABygH/oCvPVKAIgCv&#10;0Ds3rQC8cJwunO4mlOH2tNWLoEP5754dG03zjxULacnCWTR31mSaNmWsSL6xr5vyXwjANP03qyj9&#10;d2AHNR3bJ+k/zDOIph+Y88/Jv/MnQTudzwRgoxWAh6m/cz+vs5u6WrdTZ/MW3sYGamtYS631q3i8&#10;cflvlP5rrC39Fzf/MPJPBGCU/qs899/QyL+85KtEKAAzCRgKQMYLwFgCqrIulH8gEYAi/kScxUhz&#10;j9z2ysp+E6FXIy79ByIByGQCMMJ9j2VN+i8TgDgv51bS1bMr6Iqk/5YlAtDIPxGAJ5wAnE/nQCIA&#10;z/ZBAM4yArDHCcDpdKJzWiwAWyZTD+Rf80Tqappgy3/z8k/EnwXyL5f+O+TTf7nyX5F7gQDc/hLt&#10;c6QSEMtbCXgIAtGKwKO8zWP7gROBr1IDyEQgE4nA1zMR2B6IwCwNGEjANAnoBSDQxB4Ilxml4DgE&#10;RZ4MBZrceXbJC75K6JKvWlLRV4Qu6UYC/TwNHu1eGgjaPT9ayQu+Mp4IefEHHg8A/o/8kJzgK8K/&#10;GFTiP34IeTT64ONRJd5gECHH16pa/ppHF38hbj8xsQSslbzs0xhOAagJvKFA21dION5UAP7NCkAz&#10;DyCTCkCRgFYAJhLQCMBUAjIivwIR+HUqAI0YexqE0s/hpF1IKvaqxa2P7WJ/SC6qjT/45dyk/3T5&#10;F1Is/z4M5F/Q5RfiL5V/Xw+9/ANDKwDz8g/EAvAeb5PJBCDEHAQgpJ0XeU7uGQkY47/DcsMh/wCf&#10;0xx8zhJhN1xUPT8gJOAXQVnwZ3xvFohAzPHnZKAIvwgj/5wAxDpF3agLJaB97p6OBCwRgEoCMBWA&#10;kHAu/feJ7fQby79rivwz4u/mJebiaQP//CYDEfiWlYDviAS8bJuDXJc5BF0a0IlAJAIhIB9+ZFKB&#10;Rgbe8TLwUwAZCJkFGWiIZGAmBQdDXqrVQk6+DRHavorQ1v8GOAlo04Bf2TRgKgFdKTA6A6MMGPMA&#10;3rYC8OqF43T+VBed6GmR+f8g6Uz57zra6Jp/zJtOs2ZMoCmTbPOP156n16wAhAjEfICTJvj03xKX&#10;/lu/TLbj0n+tDQdlH/1I//VC8hn5d+FkJ104xYgEbKNzx5v5uwY61XuMTnQf4uX3UU/bLl53G3U0&#10;b6b2xvXU1rCGWutXUkv9cmqx5b8t9UYAtqZz/zGdzYuy9J8IwPbF1NtRnP5Ly39d+q9cAMbpPyPy&#10;1ii478rIC75qyKcAEwlYjfwLpZ/Dyj4n/zIBGIk8ZVsZ/L0iALVy3poI5F/WBTgQgL4M2OPn/jPp&#10;v5s4Hhwj5j08vyovACH/Tln5lwlAn/4zAhDyzwlAyD9GEoBG/p3unkGnuqwA7JhGx9unUn/bFOpr&#10;nUy9LZOop3likP6rXv5p6b96SDoIu6L03/YXaV+EJgF5HVcOLGlAZu/LsQhE0tCJwEPFIlDKgjMR&#10;OJaPJ04Dht2BXRowFoDPMJo0GUo0ufPskhd8ldDFnkFb3uGXC0VfGbqgG0n0czYwtHtpIGj3/Gjn&#10;Hz9qwi/lifAsCMBY/IU8Gj1o8m4Q/CPFCb6EWOQpVJR/gPdZI7r0KyMv/8AvXwCCb+nvfB97Acik&#10;AjCUgDYFKCJQBKCVgI88kQBMJeDXjlQCVkKXeAMhFH4hTtiFpFKvWtz6btvYr0v/mdJfpP/Sxh93&#10;RB5A8mkC0Mm/fNlvKv/u8csrk8m/TwL552Vciib1amEkBCAIJWAkABkj65y80yVgHl4mlH/BvH+Q&#10;iar4A8F+DbH4Q5diQyj+Qvi8ORJpN+TwPiIJyITn3533sCy4SATmZKAVgk76GcznqQD88tMqJCDf&#10;J+55/DGaF3BkJKAvA4YAZHhf0gWY/87h2cbY5FnGM8bH8E0m8fMCEFIubPiBjr5uzj+U/aLEF8k/&#10;iD5IvzcunIrAZ5oEfNc2B5GS4EAEQjTeew+lwbdk/xgHypE/+xiNKtCwwohALwM/4GuRl4GmUcbd&#10;qmWgnhLMC7Vq0cTbUKHtr4yiRiQ5CZg0B/EpQAjAm14AvnGBbl49TVfO99O5E50yH1978xGqP7KH&#10;9u8x5b9I8C1bPIfmz5kqzT8mS/OPFyXxB/Enpb+vPy9ScMqk10z6z3b+Xa+k/zqaDlNvO+b1a6bT&#10;fW0i/85b+XcRAvBUO//eagVgPZ3qPUrHuw5SX8de6mnbSV0tW6mjeRO1B+W/TgA6+ScCEOW/Rem/&#10;Vpf+s+W/nYEA7C4q/12e6/5r5N9KHi9w6b9Vhcm/y2fXWHzHXunsmyynSb1iVip4AVieAvQCMDf/&#10;Xyj+hLWZAMzIJJ5ZRk/9hSAZGK4HiagIvRq46cSfxcg/xsk/RQAa+QewLLaBbZnjyJf/LvMCMEr/&#10;LQwE4HwjAK388wLQyD8nAF3672TnNDrRMTVf/gv5F6T/vPgL5J8t+83kHwSbpP9eswIwTP+9bMp/&#10;d71Eh3Y6AfiiyL+8APTsxzIQgVg+E4G8jd3AiMAjqQhknAh0MtCLwNeyOQJbo0SgTwNmElDSgBOo&#10;l/lVAFaJJneeXfKirhqqEX5FVC8BdSn3NNDPXW1o91KtaPf7s0Je+KU8EYZcAKqSrwwv+jR08ed4&#10;9HT5kY97iMmJP8dPsfgDeZE3GHj/ww6fsyICaVbEP4Ai3FL+U9Dl3VCh7dcRjjkWgExOAIYpQCsB&#10;RQBaMgFoKZKA3ziGQgSm6JJPw8k4DSfsQlKplwdCwEiBFLcNbBv7Li39hUCB/PuoKP1nhGAu+VdR&#10;/n2SpP68iMvzaU7o1crTE4BeAhpR5wWek3rFEtB/D9x6qfyLxB+IxJ/BC78UPvaEEReAgPdTlgbE&#10;vSLnnu+dWATyvZqIQIg8IwONCDRY4RfCn0kJsBOAjBGAKEVVJCDvG8+Ke15/4HGH8wJmEpD/FkHM&#10;mXkBv7bzAprkXvq/05rwS8mlAEUA2hQg7wf7w77ds43xGZlvRL50AcbxIv2IEmBI/PetAJT03xtS&#10;tovyXXT7RTkvZB7m+nvz8lm6ecnIvxvg/ElDgQR8m9fDvIAQgUgDOhGIROCHt2/QXScCkQp8/xb/&#10;/dBSgV4GZqnATAR+EInAqGtuJvd0hkICFgm3oULbZ2V4PWVbTgKKCHQSMEgBOgGIeQAhAM0cgOfp&#10;jSun6PI5NABpl/n/WhsP0rGD6P5ryn9Xr1hIixfOpDmzJtG0KWNo4vhXJO3nBKAp/UX67xWaPnUs&#10;zZ2N9N9MXm8BbV6/3KT/9m6h+iT9h3JjlP4a+ddFF093Ck4Anj2O8uA6OtlzhI53HaC+jj3U07aD&#10;ulq2UIfM/7eWt2fKf1vqlzFB+i+d+8+m/6LyX6T/gvLfygLQJwDPHk8FYFj+qwtAL/8UCRgsZ9BE&#10;n4Ym/1bSZUcoAJlQAOZSgKmss1Ivk3+gTP4l62N7jvi7cN280POsLyaRfhlB+i9KAFoJ6MUfMMve&#10;zMp/cRyrC9N/l1z6z5b+lsq/fiP/fPnvTGZGUv6rpf80+ZdP/eXln0v/verTfxCAEHVR+s/KvUD2&#10;Ofamn/FyQJbf+SIdAFYEHhQR+FKQCHyZju57ORCBr1B9kApEs5C8CLQSkI8LaUDfIMSXBP837aX9&#10;WUQTJ0ONJnieTfKCrhoGLwCrkYC6jHsa6OeuNrT7qBa0e/1ZIpZ9Gk+Ewcm/RxG64CsifoFI0YWf&#10;RjyGYedHPu4hRhV+KT/F8s+hy7xa4XGMCHz+ygjEWYrIv7/yeVCEW4iIv2GWfxm8H20M0TyAfFxp&#10;GXA6D2BOAEYSkF+IIwkYJwHRBCMWgUYAxnxK2vyATszVipOC2ncaTtSlpELP8zlBRISky7htYPsY&#10;T1z6e8/Kv7tW/r2vyL9YAOKzBx9iXjFTXpnJP+n2ezcn/6LU39fAiJ6MUAAxkYiqBj6mWPZp2H0F&#10;hI0o8mDMTv6BvPhz5ASgSEAr4r6tIAET/Hd+eSP/3HbMNovkH/brCaVfijnXKXI+U1E33PA+c2MJ&#10;r4W7BgUiEI08IALR1COWgUYIClb6CfazUAD6FGAiAXlfoQTMlwRDAjoRCAlYkAZURWCxDCwtAw4E&#10;IPaPsTipH5YBI8mLJhyYg08EoE0ASvnv7RuS1EPpbpj+wxx/Yfovk3+RBDQlwZkEtPMChiIQicA7&#10;b16h925dpfffMo1CJBX47hv08Z0gFfjhW/x35G3+e5NPBX71AALLyEARgaEMzIlAx90qCJevTCrZ&#10;hhptn9Xy7Rf57bkuwT4JaFKAIgDvhQlA0wTk7Rvn6Malk3TxTA+d6muVrrzNdfvp8P7tpvx3XVz+&#10;O1XKf838fxB/ADIQcwKiM/BsXmbhvGm0YulcWr9mMW3fvIr27dpIR136r9mn/9D1V0p/kfw73UWX&#10;RADi9zY6f7KFzh5vpNN9x+hkz2E63rWf+jp28/i2U2fLZurA/H+Na0QAtiL9V4/0nxGArVYAqnP/&#10;2fJfpP+08t9s/j8p/10m8s/M/2cFYFb+6wXgeZsA9PLPCMBI6AWyTyOfAkxFXxklEjARgJVSgJGo&#10;iwQgCMWd/zxN/YXbC/HLhNspEH+XSyRfCaH8ywnACLdsSfrvzApF/lkBmDX+mE/ng8YfPvnn039G&#10;/qVz/yH9N4X62orlX7uVf20F4s/JP5T+xum/VyT9dyxN/+14MUv/ieDbZtib8YJnu2GfY8cLNhVo&#10;RSBzcBeTiUAjA50IdDIQIlBkYCICQwloROBYmwYcZ9OA42VuwF+EANTEyXCgCZ5aGOrtDZxYzlXL&#10;yAhAoAu5kUY/d7WRXvNa0O71Zwld+IU8EQYu/x6p6KIvJH5ZKEOXfRr6WIaUH/mYhwBV7NXCT7H8&#10;A7rQGwg8xhGBz2cRTpopVCMATfKP0WTdcFEgAcNuwC4FGM8DGKcAfRlwFRLwEQglYHkasBhd2A0l&#10;TtSlpEIvJBR/IJcA5GPENtwxOFEQlv7muv5+dCeTfw8S+SfdfkX+If1nSiu9/INE0eVfmvqTuf2+&#10;0TBCqBZ04ZfA2zZiKaZYApoEYCUJKPIP5ATgPR6bEXR5ARhLwDyp/PPJv5wAxD4ssfwDEH1F2POR&#10;w57XVNKNBLiW6XjCa1IoAoOuwTkZaISgk30pX9kSYJcCdBLwW1UCMjwOJ/TdsynzAvKzl0lAEYHV&#10;SUCIPk0AApGAdrmsDBgCkPmZt6+WActzbVKAvgzYlvLz8+sE4N3bb+QF4FUvAN+4eDpL/123GAnI&#10;n0EC8vc3L5o5ApEYxHoQgXEi8KLMK/juTSMDkTZEyfGHt6/T3XduZOXBkgosFIF3qheBOUF2VwhT&#10;gCYJqC2rk8q14UDbb7Vo6cRMAGZNQQIBmJUA8/V/5xrduXWRbl0/S9cuuvn/mqmz5Qg1HNlDB6T8&#10;dzWZ8t/ZNH/OFFP+O/FVmjD2JRGAKPuF/JPSX/58Jn8/b85kWrpoFq1ZuYA2b1hOu7eto0N7t2bp&#10;v26k/7p8+g/z/l3kfV9KBeCJZjrb30Cne4/Sye6D1N+5l3rbd/H626izeRN1NK23AnBlIABd+s8L&#10;QJf+61DTf1YABuW/x7vLBODySADG5b/lAlCTfiEiAB1lAvCsJfq8BgHI289LwCJRx2SiL5R2VpaV&#10;ir/8dk0SMGwCYrr6RuKPCYVeTYjQiwWgkMg/s0ws/yrO/YfS31zXX4g/J/+YrOmH6/wL+WcEYGX5&#10;N5HQ8bfDyb+6cZn4E0km0i8Rf4r8c+k/Kf+16T8IwFzpb5n80wiFoMhAJksFBjJQRCBTlAosEYGu&#10;JDgTgY3jnr4AzJp3/Pi9QREhowlN8pShbSNFW2/YCeRcEV7a6WjrFJFfP5V+IbqQG0nUczYAtOtd&#10;Ldrz8qyQl30pTzJql3+PCtGFX0ryolABXfiF6GMZcn7kY7eoYm4k+Wk45F8RfMxDDp/PIqww06he&#10;ACqSbpj5hyIB8wLwkRWATCYAvwlSgFYCigD8in4EmQC0FEnAbxMJmAlAEAq/MnSBN1BC2ZcSyTyF&#10;UP45GRDitoP9GPn3QCRBWPpr5v37wMi/jyH/3hXJl5N/aumvlX+8DYhEn56y8u/LT4z8EwEIocNj&#10;AN9oGAlUC6aENCESfyAQSg47FiMBA8mUYQVgJAEHIAAZJ+6+DyWgQ2RggP0+pBr5B4ZGANrroAm6&#10;kQD7TscUXiO+jzIhq4hAnwoMk4FGCDrRVwTknwhAgPvY3csMnhfcz7iP45Jgfkbtc4rnTySgE4H8&#10;N8qIwK+tCHQSMBaB5UnA8H/j9RSge87l+ZZkr5YCNGXAaMqBUtywBBhlu+/cKEgAigQ0ItDJPycA&#10;UwnoRKDIwKvnVRkoJcK3rphUoBWBSAXee++miMDiRGAqAlHm+gEfp8VJwJwIvKuQLqOjybWhRttv&#10;LXwLkm26piBhAvCLQAB+8iG6AN+gD26bDsBm/r8+Onuinfo6G6gN5b+HXPnvClqzYoGU86Kpx/Qp&#10;Y6XMF51+If5E/vHPk1H6O2UMzZk1kRYvmC6JwY1rl9KOLWto/+5NUk6MVGFn8xHq62igkz2m8QdK&#10;fzP5d8YJQEjBVjp3oomXqaNTvUfoRPcB6u/cQ73tO6i7dQtvZyO1N63lsa6i1oYV1GrLf1uz9N8i&#10;amtYSO0F6b+0+YcIwCD95wWgkX9OAMbz/6UC0Mo/TQCe1aVfylCnAE0Z8CpDqQTURF2Ak30hwfdS&#10;5puVExu8XHSYbZt1vEhMk383NbFXiVT4FeLEnyFr/KGl/zD3nzLvXyb/+hd4+Sfir1b5F8/75+Qf&#10;Un9G/I3NxF+LEEg/BuIM4i+Tfy79d8DM/Yf0n2n+8ZIt/82n/zTRt8exFTxv2ObZC7YDRQZmIvBF&#10;nwrc+1IkAusYjBFdg1MJiONM04CjIgEYSUBFhIwWNMFTC0O9vcERC7oiUnGnLVMN6XZ08efQpdxI&#10;oJ+rgZNe81rQnpVnhbzwSzHyr3YB+KiQ6uf+8//hX4Yu+zT08QwpmoR72vwEIOhGG3yfVA2f2xAr&#10;y4qoSQCOtATUUoAiAAGPn49PJCDf20YAhhLQC8BUAooIjASgkYAiAkUADrUELEMXfXnywi8llHkp&#10;efkXC0CUPGMb2M9Qlf7G8g/zqVUn/0w3X4tIphAnfgZGTgCqJFIphMcUyz9HuQDM5B+oSgB6CZgJ&#10;QIVM/tn1QqqXf45Q+qUo54KRa6LJuZEmGReIro8iAlMZmApBJ/nKMALQS0AIQCcBIc9NGjCQgMA+&#10;qyIBQVEaMBKByf+eJyIwTACCIgFonn387fqUvrOCP54L8H09Bfj2DdMB+OaVYA7A81LWm0lAKwKd&#10;DDQ/288DnAh0OCH45hWbDhQZeJ5uX79A77xx0acC37pKH7x9LRGBb/LfG00EvhuIwPe8CMwSgRBg&#10;RtzpicDaSMXaUKPts1YqCUB0A/4SAtA2AUEX4Psf8LW/c53ee/syvf3GObpxOSz/PUZNda7771qR&#10;eCuXzpWSXpT2osR30ngjAMePeVHkH4TgNFv6axp/zKZ1qxfR1o0rae+ODXRk/3ZqPLqX2psOUU97&#10;HZ3oxrx+rvQ3kH8iADvo4qk2unCyhc4db6QzfcfoVM+hrPy3p207daH8t3kDtTeupTaU/zYsFwHY&#10;6gSgpP8WmfQfo6b/lPJfVQCWpP+cANTLfyHkrMQLBJ8nnv8vJEsBZvC2yiiQf45sLkBFAnoBCIyg&#10;i0VdZczyXvTF2zQUC8BQ/jGa3FPR5F4RsfQz4g+4/cbyT0//BfJPxB/TN5/O9s2z4m8unel14m92&#10;IP5S+TctbvrRPIm6FPnXCvkXSD+RfYHwC4H8a0KiLkn/mfLfl2z574tx+e+2F4RI/Inwi8Xf7gJC&#10;KWhk4PMiAkUG7nwhSgVK0xCbCoxEYC4NaI7RS0AjAp+qAPTij1EEyGhFEz1laNtI0dYbfmJJN5w8&#10;KwIQ6OdqYGjXulq0Z+ZZQZd+IZr8A48r8EhlqDv+hujSL0Qf05CiCbjRgCrgRhN8z1QFn2NHIPxC&#10;jPwDfNyORLhl5b+CkXKqrBsmTAowFoGFAhBA/gGXArQCUOYDDATgT6EATCTgjwUS0EgyQ9UyEFJt&#10;EISCrxB+oQ9lXp5Y/jkJEILtmDEHpb9W/uVKfz9+j1+2felvTv5J+s/O+8fL+Xn/rPx7CFkCUXJP&#10;BKOXf7xfJ/7ANw4InqFBF34peZmUweOKxFKGF4CGQPiFqPIvLwCBSMBQ8qmY5cL1QO3yDzjZV4Ry&#10;PpjRIwGVa5deLycCrQx8FMjAbzMZ6IUgxB4QIegI5R8IBCAIJaATgZkEBDxOPG947n4C/DxWkwYs&#10;EoHpHIAg7AasSUDzvPM5k+f8Hj2ShK8vBXZzAeZSgK4MWFKAF6SUN5OAoQgcCG4bl8/wi/dZunX1&#10;HL117Ty9DRGIVODNS3TnzcuBCLw+cBGYSUDw4aAk4HCn/7R9DgRVAPI5CJuASPnvJ+8E8/+h/Pcq&#10;vSvlv2fo2oV+On+qk453NxHm50OpLlJ76Ny7btUiWrbIlP+ivBcdfjHXH0qAgcz7x5/50t+ZkhjU&#10;Gn/Epb9m3r9Lp7vp8hnQxeB3CMBWOn+iic7219PpPlP+e7xzL/W176Se1q3U1YLy33XU3ria2lD+&#10;KwJwqRGADUYAtjVaAZik/9Ly37T7byYAbfnvyV5TAuwFoJGAIgBPWAGYlf8yVv5dFCkHjMTTRF8l&#10;UgnoSnlDYhGoC0BHPgm42hDJujV01Yq6jET4ifQD2TLF4i/EScBYACYJwJzoS9kg6KKvCCv9MvEH&#10;kPzz8u+GjMkIwKtn47n/kP6Tef+OL6Lz/Qtj+dfrxB/TA/Fn5J8RfzPpZNcMOlEg/7pL5B8kmJN+&#10;0jjDIbLP8Wom/jT5Z8p/jQB06b8D2yEAjfzLBOBWgyr/toA/62w17AFBMjBMBaYiMJKAPM58GtBL&#10;wBakH5lRUgKsC5DRjiZ8UrT1ytC2MXzEkm44eVYEoH6eBod2natBe16eFXTpFzI0AlDEn0OVfRrx&#10;f/yXoQs/jXhcQ40q30YBUpKsirfRBMZYCT7PDiv8Qrz8A3zsz5wANMfoyoDDFKATgCIBMwHIhAJQ&#10;JGAgAkUAahLQisBMAjqsBFTxAi8kE3ZDSCryUkLpFxIu49N/aeMPI/9ypb8i/0zpbyr/8qW/wbx/&#10;DyBMqpF/PAYAQTHE6MIvJZFIKaFQyrACMBOBVvgl4i+Sf4yRf14ChhLPpAArE67jSMUf0KVfCF8H&#10;PpaMKgUgkPOrSbmngDa+vAgEsQgUGZgJwY8NBULQ4OSfEYAVJSDf6wNOA0ZzAyoiUMEtX5QCxL7T&#10;UuBvIPqR8pXn3EjA+++/RR+/+6Y05sC8fO+9eVUad7zjJCCSgE4EigxEZ2Ar8xwXzVyBDlcerHLR&#10;zhvI6715+QxvGx2Ez9Hb18/TbVceXCYC1dLgRARKGnBoRGAq1YYabZ8DQReAOAdp+e9tevjxW1L+&#10;+9F7N+j9t6/Q7Zu2++/ZXkIzjt6OOmqp309HDmyn3dvXi8RbtXw+LV4wg+bMNOW/mP9PBOA4I/8w&#10;798MdP2dNSko/V1CO7asjkt/W45IefGpXjT2aI/l39lQAKL816b/pPz3MJ3o2k/9Hbupt227Lf/d&#10;QB1S/gsBuIJaG5D+gwCE/PMC0JT/LvLpPyn/XRwIwKD8N5n/zwnAsPw3TQCeUwSgT/85dLk3cGIB&#10;6PD70+WfgZcN4fUyCQgiYaeIwBwF4i/YZvj5NWDXDQXgjVAAVlUCrEm+lDDpF+Lm/HPyzwjAXOnv&#10;meV8Ly7L5N95yL/jRv6dtfLvjMi/uXS6Z46Iv1Og28i/k10z+b6dQSc6pxvxx/S1T+V7eAr1JPKv&#10;vWE8tdWPC8TfGGqy4k/KegUv+jQaDrwiGAH4shWALynlvy9UEIBW/on4M/JvF9js+JNnCzDfexlo&#10;U4FOBloRmJUHYzwiAt38gG5uwFdtGpCPFd2MRX6a0ufRUwKsCJBnhaGUPtq2hg/sz0u6keBXAVgd&#10;2nPyrKALv5SBCkDwSKhd/Dny//FfhC77HGYcI0Yi30YDIgAdItL4Go5K3PiK4PPrsNKvWAA6+BwE&#10;oi2Wf44nBkXWDRupBHQCkMecSUC+t6MyYCsA8xLw60QAFkjAR0kSUBGAldGl3VARSjyNUPjFxMth&#10;WxASRgA+EElhSn+N/MtKf+8Fpb/ZvH9OAJqfU/nn5/27y9tR5J8IwET8DZP8A7rwS1EEUkgokjJS&#10;AQhi8ZfKP5/+s/IPBBJPk30p4fIOLf2nC78AGXf+uGIRqJyLAE3GPRX4GmolwZCAhuAYrQiMZWAg&#10;BEMZaIWgkYIfKULQC0A3H2AqAQvTgPz3YtBpwIRQABZJQPfMe+GP593LfjzHcUMQSMDrIgHNfICX&#10;ZN4+JwIzGRgKQcaJwFQAuqYh4Jol+yyUgUEqUMqD1URgXBoczRF47x36/P67Ut765YM7Ng1oRaBI&#10;sFCM6QKtiFCoDQfaPgdCKgD18t93pPz3wUe36N4Hb0j33ztvXaK3rp+l6xeP04XTaP7RJJKu4Sia&#10;f2ym7VtWSwff5Uvm0IK5U6X7L8p8MdcfxB+ADJw2ZQyZrr8o/Z1DUvq7aSXt3blBRGLTsb2SKuzt&#10;qKeTPc1e/on466Er55iz3QwEoCv/baZzx236r+cgHe/aS30dO6mnbZtJ/zWvp/bGNVL+24b0nwjA&#10;IP3HtEMAQv4xnc1J+o/Jmn+IAPTlv8dt+a9PACoCMCv/Zaz8O4/0XyAAswTgWZPgy4m8cxbtu4oY&#10;eZfJvwxN+qVY+efg7UUSkPHSbk1GLP7wWbicJduGSxgawmXc+kgB6glACDpN3Dk02ZdHXzfYjyr/&#10;XPovbvxhBKCXf2d6jfw73WPk36luJ/5mifgT+dc5g453WPnXPo362qZSb+sU6mnx8q/Dyb86J//G&#10;Gvl3+PVM/CEZl4GkXA4j/rz8y6f/pPy3ogA04s8LQJPyC6XfTsem4GeLEYJmnTQVmCYCD2JMhRKQ&#10;jzmRgL8KwFGGJpCGD+zPEki64eRXAVgd2nPyLKDLvpQi+QceV8EjXp9R5V4l9P/4L0IXf45HI48V&#10;b6OFSACGqBLuaYNxlcHnNwTCzFIoAAMJqAtAYKTciInATABaCZgJQHOMRgBaCcj3cU4CfledBPwp&#10;E4CxBDQiUJOAIJV+g0EXfUWEEk8nL//yc/+ZbYXyz8wLBhkQl/5C6BWX/vJLowhAU/rrmn58cd/N&#10;+/cRffMQ8uQev4zej+WfCMBPh13+AV34hVhZVEYokDIg0FJK5B+Tk3+OQOZp0g+Ey4RoZb9AlX6O&#10;aMzKsVWZAgSqkHuaKGPM4GPLXctACIoUTIQg5qzMpKCVgQZIv0AAphJQpDdfdysCkbr7zolAvu8G&#10;mgb8j5I0IL4LJeDf+G9fTgLy3x0vAfmY5bl3EhCdviH8zfN+/z2XBHRNQZAGvGLTgJekO7CTgegS&#10;HMrAMBmYCcDzRgBeOwdO8Es1c9Zif8fnIgVFBpoyYWzLlQfnROBtIwI/vmNE4Ccf2GYhH71NDz++&#10;zcfzTpYGzETgwyIRCHSZJgxz6a9D3XeNVC7/jbv/5pt/nKIr53rpzPE26u2sp9aGA3T04A7as2MD&#10;bdmwPGv+MW/2ZOn+i1JfzPc3CfKP/8V8gDOnj5fyYCn9dV1/t6+jQ/u2ikzEvH+97XWB/IPog/jr&#10;pavnLSIBnQBE+W8jnXXpv+791N+5O2r+oZb/NhgBCPln0n9G/qnpPxGASyrP/5ckAKPyXysAo/Jf&#10;LQF4VhN4g8WIv5wAVIUfczrAjQvyL8Nst1gElhOvF8s/h1s2KgO2AvDGpVgCmpSeJvAMmvAL0dYJ&#10;t/+G228m/5hM/qH0d3ki/xbRuf6FXv6J+GO6rfzrgvhjOp34M/IvE39MT+sU6m6ZTF3Nk6jTyb96&#10;J//G5eRfw8HXJBGH8th6K/dyJJ8j+Rem/4wAfDEQgEb+5QSgUC4AnfjbsemPCokMxHqZCOTtSRqQ&#10;94d91yIBDyEF+fqvAnC08n9+0mXS0MP7GkEJ6AVgmQTU5dxIoZ+ngaNd30poz8lo5x8/arJPo0gA&#10;Pq6CR7wukxN71ZD/j/5q0OUfePRU0YTcSKPKP4cq4Yr5R41o26gMxlUEn1cNVf45+DxYCajLP4cR&#10;cyMvAc3YMgloj6lSCvDnRABG5cBOAFaQgJEMLBSCIBV7DGRbJWTZvOhT4eVDkacRij9H+L3blpd/&#10;VgJIEgjpPyP/vrzv0kBp6S/zfpj+C+b9y0p/w3n/7vFLM7Z/X5V/KD/+DmNJ0ETeQNGlX0ggiIpI&#10;pZHAx5WjQP5FyT8rABORZ7hXgfw6tc/7p407f3xeAALlnASoIq4iDxO0ZQaJMtYMCDCBj88ix54I&#10;QTSsCWXgoyQZmOIEYCYCeR2XBvwLgARk4jRgIAKfBCLwOycC82lATQSmAtBIQCMAQwmIvzvlEtAm&#10;ASH9wzkBbRoQ3YEhApEIdDIQIhBNPMIS4TAN6CSgEYBO/h2nK+BMv4d/x+ciA8+f4Jfwk/wyfopf&#10;zk/zts4EicALkQj8MBSB78ci8LNEBH6VicD3bVmwJgIdIyP9QjShVwsDbv7h0n83ztL1Syb9d7K3&#10;mbpaj1DjsT0yZ9+OrWtow5oltGLpnKz5Bzr8otwXAlDk36TXaMa0tPR3qayLBGHd4V3U2niAetqP&#10;0Qkr/y7yvq6c7eVr3sfXvN/Sx7/38L0AAcjLnGqhcycaguYf+6ivY5dN/22mzij9F5T/ivwzAlBN&#10;/7UsFgGYNf9Iyn9LOwDb9N/poPw3TQAWCkBwNhV4Q0UgALP9WenHXDzt8RKQlwnGlwnAAgkoBLLP&#10;kV9OF38Ot14oAGXuPUUAmhRghSSgJv5Asly03Sz1t1b2DzL5lyv9XUoXTiwJ5N8COtM7n073zBP5&#10;dwryr2u2iL8TnWCmFX8zqL99OvW1TxPx19s6lXpaplB382TqappEnY0TqaMB8m8CtdaNp5Zj46j5&#10;6FhqOjJGUm8QXxBg0sn3wCsyRx44tt/IvTr8qxHKP00ASgOQvAD0EvD5KAUo8k8EoCL/Nv6RtocE&#10;IjCUgV4EWglo04BeArp5AUMJiOOOk4CjQwAqAuSfnV+iAKxO/gFdzI0U+nkaHNo1LkN7TkY71QnA&#10;Jxm1yr9/AFXs1UL8H/3VMtrkX4gm5kYKVfw5FAGXSryhQNtPMRhXEXw+C9DlH+DzYNHFX4oi64aD&#10;TAACMz4jAM1xqinA77+NUoCZBBQBaCSgiMAwBWglIAjnA4zhl+aKBGJvoGQCMZR/5rNQ5OmYtF8s&#10;//ICMGr8IWWASP8VlP7eTUp/37f/JvLPz/v3IX2tzPtXi/xzaDLP87AC8fK6+HNYIVRGKIgyIM5i&#10;kKwzxAIwJ/8y7g0Qv41U/jk08ScE4zWkx2WQY65C/gFVvhXw3aOHVaGtO2AwxmTMKokUlHMRCkEn&#10;A0UEWvjZqSgBASRgKgIhARmfBnzIz+1nQRrwi0ACWhEYpgGtCMwIP2dSCZilALO/BXw9cLw5CRjP&#10;CYjErysJjkWgmR/wDjoFByIQTTwgAm9dPU9vXj5HNy+dTQTgSX6ptgLwTD+/WFtO9/G/wMnAfl7u&#10;OL+IJyLwCkTgWTtHoBGB793yIvCjd40IvO9E4N23+O+UFYH33/FlwUUisFAGjgya1KsWTf6BOP1n&#10;m3+49N/dN336702k/07TlfO9dPZEO/V11lNb4wE6dmiHlO5u3bhC0nxI9c2fPVkafEj578RXRf5B&#10;BEIIStffub7r77ZNK2nfro2SIsRcgl2tR6WxiJF/3ZL6g/S7cek4X+MTzHG+3pCBTgC20YVTrvz3&#10;CJ3sPkD9nXsqp/9s+a+a/rMCsCj9J+W/2fx/evmvE4Dh/H9qA5CoA3DA2VDaDSWaAAQr6WIiAL0I&#10;5O9DePlMAFYSgaU4mWioRgBedwKQgZyLZF1VEtCkAePmHp5we24/Ofmnzft3aildOAn5t5jO9S+K&#10;5V+3kX8nIf9E/M2i4x1G/hnxx7RN8+KP6WqeTJ1Nk6ijcSK1N0ygtgryDwJMpB+E2D6IMQ9+D8nE&#10;H9hryOQfcygRgAesAMxLQCPojAC0pbyBAHTyz4u/54KfLYEIrF4CaknAUAKOEgEINAnyz44mkoYe&#10;7MdiRd1w8qsArB7tORnNDJcANOKviEcDIC/4KjFa5V+Ifn5GBlUAgp/4Wo8AedGngfEUwedQwXSM&#10;DCiRgP/piIRfiBFzGZq4GyrsPjIJaMcYHq8RgIwTgCBKARZIwEwAWqwAdEgaMCcBQ4xc00VgJfjl&#10;u4hMACbwd6HIKyKUf9q8f+FLf1z6a+SfNAPISn/55T8q/Q3k3wfviBjU5v3T5J+IP0akXwXxV5lU&#10;9mlA+sTo8g9Y+VNEKIMinEAzePkX8E0s5YCIuyTFJ+k+VfQV42RiSk74BaRj9mjH51HPS4Aq3QrQ&#10;ZF8ltO0MCL7eMUYMpmTHJjIQ2HugVAbmxV9KviyYr70Tgbw/iECfBvyM/05pacACEagQCsCqJCCP&#10;C38LssYg6A4s/0eA/TuANGAgAmV+wKw0WBGBNg345hVIQCUFGArA0338gp0nE4JZKlBJBLpmISIC&#10;r/CYIALRKOQGjxciEPMD3uK/Z2+J8ELqLRKBkIA5EWhloCLThhtN7FWLtr0w/Zc1/0D6736Q/rvD&#10;1/CtS/T2jbN049IJunjGp/+aju2hQ/u20M6ta6SJx8qlc2nR/Gk0Z+ZEmjF1jCT+Jk808g8yULr+&#10;zp5MSxbOoNUr5tPm9cuk9Pfw/q2SJOxsOUz9XQ1SXozk39XzfSL+bl4+yfeK4eYVSMB+un4RArCT&#10;7wHM/wdhWEenew/RiW4t/beWsvRfvWv+4QWgpP+sAIT8M+W/QfqvbYlP/7nyXycAu0IBaOWfLf9N&#10;BaDWAGTkBSDA9pP9MZr8k3GlyPK8HUUCAl32xciyvJ1CASgJu9V8D1gBaAVcnAAMBOBlj5GAFURg&#10;AjoJ6/LPikdX9pvJP3RIXsHnYzldPLXMyL8Ti+nc8UV0tn8hnembz/ejT/5B/pnUn5F//e1W/rVN&#10;p97WadSTpf6mUFfTZOpsnEQdDRMl9ddWN4Faj42nlqPjqPnIWGo6PIZQ6tpw8HWqP/Aa1e1/VUph&#10;IcIkyccc2YvOuYajAU74hUD++fRfIAAZEYBBClAkYCYCjZwzKUAnAM3cfjs3O7HnxJ9hG9hg/g1F&#10;oJOAO2RdmySMJKDZ735IyUwCvmwlII4d5wAiFEL0VwE46tFk0tCCfSQEwm6oiNN//3wCEGjXtwjt&#10;GRnt5GWfxpOISgKwXP6BRyOCJtxGG/r5ecr8xNd5hNClXwjfU4XwOVTICUBHmQB0VCMBgSbwhgLe&#10;theAgI8T2OPNBOCPoQAMJKAIwGokYCwAQVlJsMel7Dy69EsxUq+MUN5VR1nyD7iX/U9FxvkmACb9&#10;F5b+hl1/0/QffsfnSAdiOZF/wbx/1cm/h0OCLv8cqezR5B/gc1GGlT95CWjkmSr+mFTMZam9QYq/&#10;kHQfDk3+YUyx9AtJjy2mmlLgv3wL+DxXgSb5qkHb1rDA94UhkIKBCEQXa5GBkGZCIAIV8RciacBM&#10;BPL1ggiEBGSismA+XkhAPM8uDWhEYNwkpEwEZstULQH5mLK/CXY6AFsSLGlAEYFvexFoS4MhAjFH&#10;4AfoGHzLicBLIuW8BPSlwJjfDyIP6T6IPQg+J/wunurNcek0MDIwTAXeuHiSX+JdItCIwHfeiEWg&#10;dAy+Y0XgB1YEfuRF4BeRCHSJQCsDMxHohWAZQ5Uc1MReGUWpP4cbfzT33ycm/fcA6b/3b9AH71yV&#10;9N+b106LkEP6D5Kurekg1R3aQft2mfTf2pULaBnSf3Mm06zpJv0H8YcEIETg9KljaM7MCbRw/jQp&#10;E96wZrE0DTmwZxPVH94l28Ocgqf7W6XE2Mi/E/Tm1VN0i/f9lsA/Xz1JNy/38zXu4WsNAcjLn8T8&#10;f0fplGv+0b6Tulu3UlfF9F9R+a+Rf04A9kYC0Mo/KwBPWAEYlf9mAtDIv1IBeFoTgKurE4DnqiS3&#10;Lu9DE4BqAtCOLcSOsUgAAk36hbhxaMk/IM01eOxG/q02Ek7kH5PJP4sq/6oXgOgi7MWfl38u9Xdd&#10;mpAgjWjGFcq/S6d86a+XfwvotE3/neqeSye75tCJztl0vMPLv762QP61TLWpvynU2TSZOhonUXvD&#10;RJv6m0Atx8ZT89Fx1HRkLDUeHiMJN0guyC6RfxB/DNJwRyDymMMB7jMgsi+UgvYz+X73i6b8VwTg&#10;C3SQcQIwlYBGBD4fSEDTxCMnAEXwWfkH8RfxR9oWSMDtUTmwFYDoKuwkoOzTScCXAgmIY7cSEOdk&#10;tAhATYD8iuH/CLpQGjp4H8MsAX8VgP8EArBiAvBJjsELQPBo2NGE22hHP1cjzE98nUcYXf4BvqdU&#10;+HwpqOIvJJKAj/IC0FGNCNQE3mCw2y0WgAzf1z4F+CgQgFYCZgLQSsBMAHoJGInARAI6stJghyoD&#10;HV4GViYUeIOhfNvmJT9I/8mLflj6G5T9aaW/Fif/pOmHyD+U/jr5d5e+fQjJUSb/3DjypHJP4HFX&#10;Ij+XnIXXD+VfSE0CEOLLiZ8II9U0UiGnyz+gi71qSffjqF0AOozw0xgNAhBo2xss35Ugy9j7JicD&#10;vzIMWASKBKwmDajPDfg3lwa0RM1CUgEIIAArSEDIyOxvgy0J/uqBSQajQYgRgfhboItAnwh0aUBT&#10;EhxKQDT3QElvlAJMBeDJHrpgwc8XTwEjA8tE4FvXvAi88+Ylev+tK/TBbSMCP4YIlLLgN+nBXYjA&#10;cH7Ad/hvoCYCtWRgdWgyrho0yVeGtg2HGwuOIZr7z6X/PkT67zq99/ZlevuNc3TjMtJ/3XSqr4W6&#10;245SU91eSf/t2mbTf8tM+m+upP/GivSDAHTpP0hByEHX+GPLxuW0Z8d6Onpgu5T+drcdk2Th+VOd&#10;dOV8H73B+4P4Q/LwNnjjLP+M63iKryfKgZ0AbOF7oYHO9B+hkz0H6Lg0/9hO3a1I/23I0n+tBem/&#10;sPzXpP8W6+k/EYBLqd8JwDD9V60AFAlYnADMugBbwVYqATPBt0a4khF+Z1HW1xOAxcQCkNe3FAnA&#10;6tHkX1j6uzoTcS79F8s/IwBj8ZdSJv7K5Z8bQyr/TNOPcN6/fOlvmfzrbQ3kX5b6m0wdDaH8Q8lv&#10;Kv/GZPIPZa9G/Bn5J8IPJbwC5sozHA4IZWAGkn/2e5F/DOSfEAjATAQCkYAozXUSMBCADATgTkn1&#10;Bem/nAAEoQQ0AtBIwD97CSgJQ0jAF4wERGfiTAK+HEhAPh/7+bwceAYFoLa+Q1v+WScTgMMqAXkf&#10;Rfw8NFQv/4Au5kYS/TwNDu36VkK7z0cvfxHy4i/kSQGP82hCKcejiP+EmEk+Gyo0yfYsoJ+3p8RP&#10;fK2fGti/Bp+jgZLJP8djnZGWgMF2vQAEjwsFoJQClwjAnwsEoJeAugCM+SIvBEvhl+yQCrKuNsz6&#10;eJF3pNuM03/mBb+o9BeNPEpLf63805t+fEyPPiuQf7xvTfp9j3EpaKKvEqoEjORNzEASgDFGqkV8&#10;k5dxuvhz3DMocq8SRSXAICf/AI9Pl34psfhzVDMfYCjVytDEXrVo2xsMRvTxtktxy9n15B7Ky0BX&#10;GgwRCLlXSQSaNKAXgSYNyPcFb8+nAT/l5zhMAzJZGlAXgRpOAGYpwFQC8j5yfyN4TPgbgTSgaxCC&#10;suDPP9ZE4Jt+jkCXBpSyYFMSnJeAvhQ4SgFaAejk34UT3YaTwArBakXgjfP0zk0vAqVRyLvX6eP3&#10;bKOQDyECg/kBrQh0icBIBkZCMOT9CnJQF3NlaJKvCG19hyv9BRhrNvcf0n/3kP67xeeBr9c7V+nd&#10;WxdFxF290EfnTnZQf3cDtSP9d3gn7d+1UebwW7dqIS1bPIsWzJlCs6ePp+lTXqepk4z8k8YfU8dK&#10;WTAEIUThhrVLpGz44N4t1HB0N3W0HKbj3Y2SLrx8rkdkI/YJ6ffOzfP07pvMzXP0zhtn+H5BCtAJ&#10;wA6+1s10/mQ9nek7TCe791F/Vv67KU7/1Qfpv/rFcflvkv4LBWCW/nMCUCv/FQG4PBGAK5QE4Moq&#10;BaAVbKows+TEX4z5HstZkvWx7VQAglD6gVj8ATs2CL+QZPta6q8SV0Gp/FvD1z0v/1Ss1POEws9L&#10;P0fN8k+d929hofzrT+RfT+s06tbkX/3EoOR3PDUfqSz/UAYL+ZeJPwg8ixN6IBSBOfC9W9bJvxIJ&#10;6EWgk4B/tinAP9kUoBWAVv5tV+Wfw6cAd1gJuHNTIABdCnCraT6yb/uLRgLufIkOpAJwH87NKCoB&#10;Hio0ifIsMzIJwBJ+BrHMGwjPkvwD6rkYJNr1rYR2j49+NPHneFLA4xhNHqkY6VctqdSrFU2wjXb0&#10;8/aUUMXcSIH9a/A5GgRe/jke64ykBAy2WSgAAd/TkQAslIBGAEYSMBCAtYvAGF3+afALtyOTdY5U&#10;8JVh1vkpIN2Wl38PRcRByKllfpLuKSj9VeSfNP2Qef/Cph/36PHn9yvLP4xnAOhiJiYn/yJhk2co&#10;BaAm4srlH7hnSOReNWj7c2jyD+jCTyOWf14AAuUcWaJzXoIm9mpB2+ZAEKmnbL8Uudfsutm9xMce&#10;iECZTw/wc2ZEoCYAP8p+NhLwY5sG5GsLCcjbERHI24YExHOMZzqdG9CIQCP2KolAfC8CUJOAvF1M&#10;PSDPGo4Jx2OPAWP81s0N+OCDSAQ+/AjzgRoReP/9W6Zj8Ls2DZiVBLt5AauTgFEC8EQ3nU9wQhCp&#10;wFQEXr9gRODNy6fpzatGBJpGIRdNo5C3jQj8yIpAaRSSiMBsjsD77xoZGArBTAoaMRgnBQMpGElA&#10;oEs6HV32pVTqUOz2jfEYAXiHvpDmH7fp049N+u+j967zOblMt2+eozeunKRLZ3ukPBcdepvr98m8&#10;fbu3r6VN65bSquXzpKvv3FkTaea0sTRtsk3/TXqVpk1B+m98lv5bu2qBlAyjccjRQzuk629vR51s&#10;GwlDdBlGufHtN87Ru29eoDu3cH3wLyQg0oChAGynSxCAJ+roTB/m/9tLfR07qad1iy3/XUttIgCT&#10;9F8iAH3zDy//jAA08s+U/y5NBOCyCgJQSwBWEICZZAtE29m8XBOs5NPkX0hxAtCJvHCfFif8tPEw&#10;uvTjfTFXcuiyL8JKv6rln4i/tfwsA5PyKxZ/5cTibwDyz837J/JvAZ3umV8g/2ZSX9sMI/9awuTf&#10;lEj++ZLf8dR0ZBw1Hh5rxd8YqjvwusxzZ+Tfq5n8M+IPaTgr/jB3384XhFDkHdoFYikYw98n64S4&#10;bWaIBHw+k4AmBZgIwGoSgJkA/JNgUoBWAIoENALQlALbFOB2pABf4nG4FCCfi718Tva9Rkd/SQJQ&#10;kye/FKIU4GBRxFT1xFKvWqqXf0AXciONfvyDQ7u2ldDu9WeDv5BeEvykgMcGTRop/Cf4CTwaFJrk&#10;K0MTbM8C2jl8KqhibqTA/jX4/AwCuZdyEhDw/ZmiSkAQSDtN6NVKsL1YAJrzoAtAKwEDAfg3JQWY&#10;E4FJGjAl6xZciUwI4qVak38OvHAHJOKuHLOcSD9eNyLZBqTBDyLePjXJnoLSX5F/8jJvS3+T9J/I&#10;P0bm/XNNP6T09y59k837d5+efPEJ78PLv1T8ZU1NLN9HmGXKSIWfxtBLQCu+IHc0vskLOE38fZ/g&#10;v9MFXzn5fTpy8o/RJV8ZeQEIhkoAOlTBNgC0bZdhBJ6+rZDvC5Dvsb4QiEA8YxBnkICaCLTCr4jH&#10;X9g04Je2LNimAU1ZsJ8bEM82nvdCEWhlIFJ/Rvw5/Pc/f2fWQZrwJ0hA3lYqAcM0IMaFDscuDZiJ&#10;QPnb8a7aKOTuO64k+CrdefMKvYN5AbVyYJkPMC8BIwF4vEs4Z/89fwJUEIGXTokINB2Dz9HtNy7Q&#10;u2+ajsHSKOSda35+wEAEhnMEfp7JQJMM9ELQkZeCZSJQE3UamvBL0dYLcfs08g/pP5T/viPH9eCj&#10;W3Tvgzfo7rvX6M5bl+it62fo+sXjdOF0J53oaZJGHQ1Hdsvcfds3r6L1qxdJR9+F86ZKh1/X/AMJ&#10;QIjAGdPGihh06b+N65bQzm1rpHxYGn+0HpHtovQXKcObV0/R22+cFfn33lsX6f23LzEX+WdcIysA&#10;r/XTG5e66dr5Nr6+jXTuxFE63XuATnTtpr6s/BfNP9aY9J/M/QcBGMs/Kf/N0n+Lk/LfJUH5r5V/&#10;rvy308o/KwBPdlv5ZwXg6YIE4FknAK0EdAKwcB5AcDYVbQyknkWTfiHhsul2RAIC2Ve47xD3vSEW&#10;f0b6ReJPGYPHyD5HKP1C8Zef88/Kv0z6hcTlvprk0zDir0b5Z+f9M00/lvJ1zM/7d6pnHt8Pc/ne&#10;mMP3Ccp+Z0XyLy77jeWfS/6Zkt9Q/iH1Z+QfxF8s/14mzIUH8YfmGE7M5eDPU6EH2Vcm/MpIJaAX&#10;gK4M+I9SBpwJQFX+OWIJmAnATAI+n0lApACNBEQK8CUrAfkc7H6FDu3BecE5+lUAPhMMqQAEipyq&#10;Dh5HjaXBXv49WwIQ6OdgcGjXtxq0e350Y8uBcxLwiY4miwrw8i/k0YDRRJ+GJtaeRbRzOmKoYs7w&#10;nzWgrV8O9l0En5NBkruvBisCNalXC247kH+gUACCWAD+PROAzHeJBAwEYCQBFfFXCVUC5iiSgXjh&#10;DsjknSOUfg7/fWX5Bx5a+fdp9iIflf66ub2S0t8w/YffIf/8vH++6YeXf6b0F4LRyz8rAHkMIiJl&#10;PDqxCCznOyEUMDGFAjAEsiZAk1keSC8LJFgIf5YKOJF/IJB8qfzzAlCTe9XA69r9peQEoCr4KjH8&#10;AjCVbUNOur8QbfkAEX2P+X4rg5+xTAjKvcfbdfeUiEA+VyIC+XyKCNTSgEgBhvg0oBOBkIB4dl0a&#10;0ItAkwY0IvALQRWBBUgK8DubAowkoG1SxPuQvx24rnIsfAxWYuLvRyYCbbfgdH5ApAE/vuNLgt9/&#10;K5GA1/JJQC8BMR+gLwV2AhDyz9CZ4WSgiEBe9tLpHl6/V0TgtfNGBL5xCfPJORGI+QEvSFnwe28Z&#10;EXg3FYFujsBQBlohaNKBRgqaTsK2ZDiTgpVFoCbrQjTZp6Gt6zCNSUIBaJt/8Jjj5h98Td68IE04&#10;rpzvpbMn2qivs14Se8cObqe9O9fTlg3Lac2K+bR04QyaP9s0/zDlvxCAr/HPY2jWDKT/pkiJcJb+&#10;27WBjrn0H28TXX9d6e9bN85Y+XeJPrjN10FAqTauDeYCRAKwj69dF98XrXTxdANf7yN0qnc/He/c&#10;Rb3tW6m7ZSN1ZuW/5ek/EYCQf1H6z8u/3gL5Vy4ArfyzAvCsCMCVPM5EAIoEXFWQAgykWybcAlTB&#10;VowkBpXthPspQxN/lYXfGr5GlVhNV6XJhsFJOC31l0m/K+s8ofwrEIA3QCb8Qpz4M/LPjMEJSTMf&#10;oU/+afJvMV/bRXydFyrybzbfM7H8Q9kv0n/dzVMV+TeRWo9NUJJ/sfxDmSvKXV3yD/LPiD8k4mxZ&#10;LthuknkZO56nA4IVgiAUeQXk5N+uAP5dlkMKUCTgn7MUYE4ABgnAres9Tv4ZAWgSgEYC/tlIwM3A&#10;CkCRgFYAbnuR9m5/yUjAnS/TgV2v8PnAuXmNz9GvAvCZwAhA8MPQocip6vGCrxK/CsA82jWuBe3+&#10;H30EAjCSgE+s8At5XBW6+EuxAqZGNOGXosm0ZxntHA87gZTTxF6thNsrB/sugs/FINHuqVIBCMoE&#10;INDEXjWE22AKBSBfj2oFYCYBA/kXMlAJ6NDln8NIwHwy0LxwRwSSzwu9/Oeh/Iu/c2INL/APrfx7&#10;QHHpbxVdfyH/RACm8/59wC/9tuOv0vQjlH+VxF8RmvjL48SLTkUJmKAJLY+TXzF/yTDyzYu/T+Rf&#10;TfyFjJQArF0C5uUfMMetnR+Pdm6L0OTbaEAVfmVgHSD3nhGBRpwpIpCfwVgEphIQOAn4sUhAPQ1Y&#10;WQQWyUAj/0IB6CXgj0ESUOYFlOOxxxKkAb0IDNKA98M0ICTgW1lJ8Ie3b9D7Mi+g7xAMCXjryjl+&#10;qY8bg/gkICSgKQWOJGB/J7+QG/BzJgOdCDzVbUWgSQSKCJT5ASECURaMRhN+fsD3bKMQSQRmcwSi&#10;a7CRgZ98eEuEoGkc4qWgSQnapKCVghCCRc1EQglYXhKsC78QfT2Pl3/58t+HH78laces/PcNV/5r&#10;m3+0H6Xmur1S/rtrmy3/XTY3Kv+FAETyD//id3yO77Fcmv7raj0ijT+QLrx2sV9KfzHnn5N/H75z&#10;heF/IQDftgLwxkm6dbWX74tOunKuhS6cquPrfYhO9uyl/s4d1NO2hbpaNkj5b3vjqkAAQv4xFdN/&#10;Rv4ZAWjkX1n67wTkX40C0JcBG/mXF4CJgAuEXSbgzhk06VZEkQQEPgkYkCyTib9kuw6IvFpx4u+a&#10;FX+5Tr9F4i+kRABq0i8Wf5XknxGAofxLS39P9y7Iyb8o+efm/XPyL+v2O5naGyZRW1j6Wyr/IP4g&#10;uorln8zHV0AqBL0ULGDn8znxZ8qI/e9GAppthQIwNw9gkPgLBeDW9V4AbttQLgBNCvAFKwFfFAm4&#10;bztSgC/zGF7h8bzK5+U1PkfPuADU5MgvDS//wA9DiyKnqubnFCP8DOYzXfCVoYu4p4V63EOEdq2r&#10;RXsWRh+JAMx4UsDjiujCTyOQMFWgyT4NTaI9y2jneNgJpJwm9AZCuM1isO8i+FwMEu2+EkZaAobr&#10;Mnn5BwYhAEEi/0KGTwTWIAFBJPXMZ6H0C4mXtRIN6buv+eU9k38m/Selvw/u8kvqBzKPX1r66wRg&#10;Kv/y8/59nGv6UVH+YWyO9LsKaALQoQlAhyaeCglEVoyTXwYv/jzfOaqUf98PeP4/I/9GWgD649fO&#10;j0c9rwVo8u1pI8m+UO5Zfsj4PMF+jvUEd08mIlAkIDMsaUBfFgw0ESglv4n80wSgpAAVCShpwOw4&#10;zDF4CXg3Kwt2aUA3N+AnH5gGIR+hJFi6BGNewCv07s3LIgHfhgS8aiTgGzkJ6JKAkICmFNglAJ0A&#10;PNvfYfEy0ItAXxp89RxEoG0UctmJQMwPGIpAzBF41TQLeee6yEAkA50QROMQSMH7IgW9GAyloJOB&#10;WTLwwbtWBN5RRaAm78CjL8qTgNo6IV4Amn2KAOTxYHwYK47j7h2+Fij/vXFW5uSLyn+P7qaDezbT&#10;ji2raMOaRbRiyWxaNG+qdP91AhCYxh8TaMFcl/5bSFs3raB9Nv3X1nRAEoVnTpj0H0QjSn8x55+T&#10;f3ffZSABJQGIZiBn6O0bJ/ga9fD90E6Xzzbx9TxGZ/oO0Inu3dTXsZ16bPlvR5Mp/22T8t+hSf/1&#10;Q/5p5b+MyL8aE4BFAvBiKuJUGcecq00CGgFYLAGLKRB/IvHWVkEi+xwQb6n4c6m/TPoZ3ryyznDV&#10;4n6HAAQFEtAJv5BQ/F3PxlOQ/Avkn3T8DeVfWPrbPS83719fO+Sfn/fPN/3Il/5G3X4PjaGGYM6/&#10;VP4dDOSfF39G/u2VjrymHDcFjTrQsVfgZXNSEOwwOAGYSUAr/JwADEWgLIf1IgH4RysAn4sFYCT/&#10;8hIwSwFaAWgk4POBBDQCcPfWF40ElBTgyzkJ+MwKQE2M/BJ5dgRgKPIGgi7hnibqcQ8h2vWuFu2Z&#10;GF0MjQCsLvVXRCBiCtBEn4Ym0J51tPM97Fghp4m8weC2Wwz2XYByvXPgXilBu7cyBiMAHZrsC9HW&#10;YSL5VyIAcT9kEvD7YgmYicBE/NVKNnegRpkMDCSgBy/cHvciXy2p/Mul/774hF/WTfrPdP39MCj9&#10;RfoP8s+k/zJE/r0jcjCb9+8TO++f0vRD5J8IwET+8ZgwrpRMBDrc8iUMTALmxVMxD6iSBCyUfyL+&#10;DN/nGCoB6OVfVQLwa4Mu+cr4JxaAj/m+UvjhyefF8DMYykBNBJpGIZBngM9xJgI/poGkAY0IhASs&#10;LAIh+CIZGOAFYCIB8XcFx4Nn0x6LSEB7HBhDnAa8m0lApAHDkmBIwPuYF/COmxfQNAeBBHwHEvD6&#10;BS8BL1kJeL5IAoYpQCv/+iyZDOzQReBZKwLDRiFhIhBzBEIG3nIy0CYDbToQ8+Whi/BHd67zsUAM&#10;3vBJQZk/8E369KNbkrBDMjAWgQOQgEgCFqAtHxIKwHj+v7ez+f8+fPeqiLhb18/wOemX7r/Hbfff&#10;+qT77/LFs2T+v7kzJ9CsaeNkDkCIwNko/Z09mZYsnCFNQpAW3GXTf011e6mrLU7/3bp+mt558zyf&#10;20tW/l21oAQYcwCe42twmt663s/XB/P/tfK1a6BzJ47QaZT/dtny39aN1NkclP82BOW/Iv+YxsX8&#10;/WLqaDLyrzD9FwlAL/+08t+4AYguAN0cgFoCMJwH8OJpXQDmJOA5K/WckKuC2iWgsv3zLsEXSL4L&#10;a/leqQUr/vjn607Opam/QPJl4i/EflckALE9XfwZ+edlZKXkH6it9LevfaaXf9LxNyj9lfTfpMrp&#10;v6Ts1833dyCTf0jAGfkXij/Mw1cEOvUKvFyIyMHtBicCfQqQsbLv0O4A+xm+NylAs36YAHQlwFr6&#10;b0sgAEGcAswLQCMBX7AS8EXeD7PtpUACvsLjeFUk4K8CcBSRk3yKNBLCZQaDtu2BoAq9WtAF3NNE&#10;Pc5hQLsPqkV7LkYHRv4NRgCK+AM/DZZExgSookchFWe/FNJzPiJYIadJvMHgtlsM9l2AjC1/3SNw&#10;vxSg3VsRZQIQVCsBa6Q6+WcEoE8AegGYSUAr/oZaAoJsDsGqJWAo/hx5qVcVjwyZAPzWirJQ/iH9&#10;9/l9kX+Ys6+w9Nem/zL5Z9N/SAhC/knpb9r0Q5V/ZgzAC79gjBGBDAzWK6N2CfipoAkoFQgOJi+3&#10;jACrXQBq8u8+L6cJvkpUKQC/jtElXxllAhBo58egntMCNAH3tNHkH1DFnwY/l8UiEPLMiUC+Nmka&#10;UERgKgANj60EdGlAJwLDsmAk9YwINM9V9ncCEtDxFyMEU/En8i8QgKEENM+oEfsmDYhnnu99l2jM&#10;JKBLAxaVBDsJaOcFDJqDQAK+dfUcv+ifFQl448IpkYBo6BGXAzsJaBJ/TgCeEdot5SLwSiICTSLQ&#10;zBH41vVzIgPRMOSdm0YIvvumlYKZGAzk4DuQV5hDEKXDN+heJgNNMjAUgT4N6MqCK0tA0+k3RFsm&#10;pmj+v0wA8tggLjF2zMOHktyr5/vo7Il2Seu1Yf6/Qzto384NMpefE4CSAJw1UaQf5gHEv/NmT5LG&#10;HyuWziY0Ctm2eSXt272R6g7vpLamg9TXVS/zCl4+32vTf+fozltI/xn599Edw913rAC8dZbvh5N0&#10;61of3bjUydepha9bUfnvGlv+W0v6bwl1B/IvTv9Z+VeQ/suV/+YSgFb+DVIAFsm5WgQgcOtUFoH5&#10;dV2abyDSLxJwEHKBnIvln5F6TvzdKiCSgJoADLfPDET+XSqVfyj9nV+9/LOlv1rjjxaX/juM9B9K&#10;f9HtN0z/xWW/WuovFH27t5hmHBp7wNaYVAQizScS0Mo9VQAy5vMyAYhUXyj//kBb1oHnIrZaCbh1&#10;w59EAm6zEtCIwOcFIwGNABQJuOVFmwR8icf+Mu3d/jLt2/EK7d/5qwAcMTT5Myg0oTcQtG3XyP8F&#10;qtirBl3APW204xwOtHulWrTnYnTgBWBeBD6J+M+Mx56fhpJExgSookdBk2e/BHJybiSwQk6TeIPB&#10;i74ysP8y+JxUiXY/FTIgAQj42GpESn5BKv+sABT5B/haVC0AbTdgDVMWrMu9WtFFYCoAmZwABPZl&#10;vRZCmfbt50aQfcMv6V8/pO+++pRfzh/wy/l9KdUNS38h9LLS36Dxh5F/vulHpXn/0PEXJcam9Ncn&#10;/5yAMARjLOGHQiAfYoxYsdQgAUM0IZUBURMgYuubvPhzFMu/kFQAAk3yaVjp59azv4+UAHwC+Dgr&#10;yT+gns8SNAn3tNDEHxChF0o+i5TKFhCLQHd/8vGqaUAjAR9nErBIBPo0oBGBfM1FBEICehEYzg8I&#10;sr8XPK68DPSkAtBIQN4G4O3kJaA5DpMGtOPncfqSYCMBXUkwJKDpEuzmBURzkGuZBIybg5zml3kv&#10;Aa9k3YH1JGAsAD1lIjBLBNpmITcuGRl488ppevPqGboFrkEKOjFouP0GBCFKh9Gx9qJ00YUUhBA0&#10;MtAkAz/58KbINp8IjMuC0zSgJvMGQq0NQNCRVxqAHEcDkDpqbdifNQDZagUgSoAXz59G8+dMFgkI&#10;5kP+zZsqpb9rVi6gzRuW0e7ta2XuQJP+O0on+5D+65ISYyQNsT+cK6QPP7qDc4V/MQcgzqFS/num&#10;ka/bUTqN8l90/+3YRt2tm4L0H7r/auk/IwCjuf8KSn9FAGqNP0IB6ORfKACd/CsQgFoJMAgFYNUp&#10;QHCudgkIvARUSJYVEvkXCcCLHif3KuHEn5d/VuSl8u/a+jxX1xsBaCWgSwF6AejF38Dk3wq+BssD&#10;+beUr50XgKf7FvD1hvybx/fDXL5H5lB/x+xM/vW0guki/7oy+WdLfyX9NzFO/0EAHjblv2buv9fo&#10;WCT/bPovkH97rfzbI91xFfG3GRJOB99lyzE5ESgC0EtASD4RgIkErCwAffmvl3+GzYkI3JolAY0E&#10;dALQlAPHEtCLQCsBt75k04Av8xhe+VUAjgSa+BkwmsQbLNp+akAEIFAFXyV0Afe00I5vONHul2rR&#10;novRQV4Aep7o/PR4xFEFlfAoQpNnvwT0Yx9mrIzTJN5gcdsuBvsvw8i9SqiSrxKa+AsZpADMxB/I&#10;yT9/jHkB6O8HTQBmEtAKv0pk8wRCClZDIgF/zglATQI66ZdiX9Sr5RG/oFskIffNZyLK+wYAAP/0&#10;SURBVCLicqW/D4tKf136j7HJP0n/hfP+8fIy7x+vL/P+qU0/Bif/yigTgaA2EeioQgRC0uSIxV8q&#10;/4oFYCz/jADURF8RXvqF5ATg17H4GyoBKBKQj7UaAQjU81mCJuOeBpr8A4Xy7y9f6PDznclAfk5T&#10;ESj3Hs6TmgasJAGBWQbLxolASEBgE4EiA/m55P3K88hjyKYY4LE5IRgTfodjcOvheTbbgmDMJCDg&#10;faYSMC4JDuYFtCXBZfMCSnOQq2f5Rd92CL6ADsHH+cW9n1/a++hSIAGlMUiUBMxLQFAsAl3XYCMD&#10;r54/ngnB6xcNSAlCDhpB6CThKXrz6mm6de2MCEIIQaTpjAyE0ApFoCsNzqcBcxKwtDlIdVQSgJ9A&#10;AL7H5/32FWnGIQLwXK906e3tgABEB2CTAEQJMJJ9K5fOkS7AEH6Y7w8g+bds0UxavXwebVy7hHZs&#10;WU0H9myi+iO7pIy4r6tBUoWQi1H6z5b+OgGIOQA/tOW/79w8xde/n6T773l0/63na3aYTvXso+Od&#10;O6m3tPmHlX8l6b+o9DeTf8ui0l8j/5ZT1vijkgDstwLweFL+KwJwVe0C0JITgFYC5oRdlTiBGJJb&#10;LpF/YbLPS791BQQyzgq/WPzZkt8K8u+t4GcIQJGAdvksAaiU/2ryz4g/RsRfPvmXlv0Wlf6e6A7l&#10;3yy+D2fyfTSD7ylF/gWlv0YATqDWuvHUcmyclP9CAObLf1+hw5H8c2W/ceovFH+x7DONODTwnSMU&#10;gXu3GRHoJKBPAcYS0Mg/OwegFYBYD9vIugBn6b9A/K0Nec4gEvCPwtb1fxK2bfizYETg87TdSsAd&#10;m14QvAh80fIS7d4KXv5VAA43mvQZNJrEGwzaPmpgcAIQ6DJupNGObbjR7plq0Z6Lp48m/UKeeH4K&#10;efxUUCWV8CgjlGa/JPTjHgGi6z605KVfCPZdhpd8IarQqwl7v6XSL0WVgCF8jAmliT8QHV8q/4Ze&#10;AFZLJREYC0AjASMRqApAB79851C+d6IsSP999/VDfhlH+u8TW/p7z5b+3pUk3+cfv5+V/n6ayT9L&#10;Iv/MvH94iQ/m/atK/tlxDSFVJQJrkoAOXUoZnPhzDET+gcEIwLz4c6QCUJN/QJd8ReTlH/ACsLIE&#10;lPOmns88moh7WmjyD0ia70mMSD5N/qXIsrwOtoFtyb2K+xMS0IlASEDA5x8SjfElwUUi0Hz32EpA&#10;rOPKgt38gGlpcCoC8zIwTyb/HLyNcgnIxxCVBCfzAn5s5gV8gHkBs5JgJwGv0h3MC/gG5gUMmoNc&#10;MhLQzAtoJSBKgk/20IWsO3CSBOxt55d3j5eBXgR6GcicMkLw4mkjBS+dcfRGP18+a7hyro9QNou5&#10;865fOiFiEEIQDTUg1TC33vtS5npNZBvmCfRpwNv0uVIS7KSdiEBF7FVLuJ1aBKBJANZLCXDdITMH&#10;4I7Nq0TurVkxX1KASxfOpCULZogMXL54tsi/DWsWiyjcu3MDHT24nVrq91F3+zHpKHzxjE//QZC+&#10;f/uyl3/vOQF4ma//BT5npvvvm1d76frFDj7PrvnHQTrRvYcqNv/Ipf+Cuf+i9F9Y+hvLP1/6G8u/&#10;sPz3lFL+GwnAUALaBKAuAY0ALJOAQ5kErEgm/xQBCMEmWNl3yXOjApLWs1Qj/1IB+KZLAUIAWgno&#10;EoB5AajIvyT5h9RfXv4ZAaiX/s7j+2IO3yez+Z6ZxfeOl39dVv51gqYpfM9B/pmuv2H6z5X/Nrvy&#10;30OvU72U/75KR/cVlf7q8i8Uf6ns27ExT/a9E4FbjAjMJOB2JwGN4AslYIiRf3EXYCceffmvl3+b&#10;1qQ8R5syEWgk4JZEAhoR+HxGKAJFBooQfFHYxfwqAIcZTfoMGk3iDQZtH1WSyT+gyr0ydBH3tNCO&#10;b7jR7pmBoD0jTw9N/DmeeH5KeTyiqHIq41FGKM1+SejHPULkrv3QkRd/DuxXIRqbF39DI/+Avec0&#10;6aehyj/PPxy8bCnBMeqlv8DcC5n8A4kAHC4JCIoEYJQEDARg9RKwDH45D+XYt5+Z9J8t/UVpri/9&#10;/diU/t7/0Jb+vkcP796hTz+06b9Q/vFnD+/6ef++rDTv3zcPrQCEGHD4cQGMVWRD8vlAKJKAmQDM&#10;4HExuvArIi+nDFZoQdQIVgB+W40AzIs/IPKvGgEoy2H5hG8MqQAcfAJQl3+glgQg0M+ljibjngaa&#10;/AMi7p7wfRegyT4poVWQ77EO1rXbK00DOhEIkZaJQCP+vrUUikBJBJpt5ESgyEA8r5B45tnxco/H&#10;B+w4M7LvHZCIXgKKCOTx1zwvoC0JhgS8dycsCca8gJCAriQY8wKa5iBI4pmS4H66ojYHSZKAiQQs&#10;koEZWD8Dvzt42f4A/h2fnzvRQedPddLF090EKXj1Qj/duHRChBpSgSgRRiIQiTfMEejTgMHcgA/e&#10;pS9FAto0YCDvNLlXDTUJwDcv0JuuBPhEO/V3oQnIIWo4sku6AO/atpa2bFguKcA1y+fTyqVzJQ24&#10;atlcWrtiPm0U+beC9uxYJ6W/jcf2SBfh492NdO6kSf/hfNx+45x0HJbGH5L8M5j0H+ZWPG+bfxyn&#10;Ny5309XzbXx9G/iaHqFTPfvpeOcu6m3bSl0tGwvTf7m5/6wAjNJ/udLfVP6Z5F9x+s/Kv0QAuvLf&#10;IgF4oTAF6EWgKgAtOQkoInC1LvJKKJWH5w0VBeCl6uRfKP50+ZcXfyE5CVgiAGVskQCMk38m9Tcw&#10;+edKfzX558UfA/EXJf/s3H8u/afO//cqHQ3m/otKf638223l3y4r/3YG4g9z7znRt10wpbgZ+J1B&#10;Qg9lupkI1CRgUArsJaDBfeYF4J94XEYAyvx/Ofn3e2HjavAHwxrwnBWBf+TlIAH/ZCXgn2lrIAG3&#10;bXheCGWg4YWIZ0oAauJjtKNJn0GjSbzBoO2jgEj4aaiiD+jSbbSgHetIod03A0F7Zp4Omvhz6NLG&#10;8HjEiKWPhpF/vwrA4UO/B4aOgQlAfDYM8s/x18Gjyr4UHFdAmfxzlAlAhybxBs/XigRMBaAmAb8g&#10;XfBVgRNjUfrvU5FzpvT3vi39/ciU/t5D+s+X/kbpPyv/XPoPKcH8vH94qecXfMz7B/n3tZd/RgDa&#10;8YwAofwLSQWghiZ+MpyQsXhJBaEVkpd/NQtATfjl8LIvpVr559CFn0OXfo4nYBgFIFCvxwijyT9H&#10;JQFoZB8/099Z8LPgvoMEtCLwMW8D23T3Ko7/Gz4POG8414VpQC8AQ1QRaBOB2BakHASjyMCcCARm&#10;LHnZp8DLZwIQ8NhVCShpQAhJM+6ieQE/xbyAWUnwG3T39nX64C1XEnyJbt8w8wLeuoKSYDMvIMpz&#10;s5JgVQIyVgJ68deWcSr4OfzM0Mov/q10sqeFTnSDZjre1UT9XY3U3xnAv+PzEz3NvE6LlM+ii+7F&#10;M9105XwfIRV48+ppevvGWZN8exvJN5sGxNyAVZYEo5xXk3xlVBKAmAPw3vs3siYgt66dliTj+VMd&#10;fDxN1NVyhJqO7aUj+7dJGfCOLav4JX2ZJP3Wr1oocwJuWL1IOv5u37SS9mxfR4f2bpHSX2n80VlH&#10;p/tb6dLZboIQfQvpv1tx+u9jEYAu/YcmKz79d+NiB1/bZr6mdXwNXfpvh0//NZr0X2t93PwjLP8t&#10;6vwbpf8609LfyvIvl/7TBKCVf0YAmvRfmgD0zUB8ClBQ5J8jLwETgTdYMvnHXAgE4EVdAEbC73JM&#10;Kv+AyLtaBSCWqVoA5tN/UdmvyL8VgfxjIvm3mK8n5v1byNd5AV//+Zn8Q+lvb/usnPwz4m8K33Mm&#10;9dcGIP5c8k/kn03/HR1rBGDB/H9h+g/z/u3Z9ryXf5n4M/LPiT+RfhuMgNvmWB9gP3MyMCcBt+oS&#10;cL8Vfpn4i+SfK//FmIx0xD4gAJ3822jl3wawypKJwFgCboYEFBH4ZyMCI54v5ZkRgJrweFbQpM+A&#10;0QTeYNH2U4Aq/TSeAekXoh3rSKHdMwNFe3ZGHk38MT8BXdYYHpfyX+CvOtryZeSkT45fBeBwo98D&#10;Q0uh+FPGE8HLaPfNoMG9OkhU4RfC+wmpSf79oIs/hy7whoISCTjkAjCQYVb+QciZ0t8HcenvJ0j/&#10;udJfJf0n8i8u/YX8M/P+4cUdL/B4keeXet429oEy40ryT1KKDuX7weKkhUYlCRiiiaDvHkFIGQlo&#10;eJBQjQAskn9Ak30pbtmAVPqFfB0Lv1rQpJ9D5B/4hQtAuWce66glwBB6ASL5nPzTsMvI8lgf25Ft&#10;8z6wfyufMwkIRAIaEegl4McUCcDPLPZ3JwKxbJQIZIwI5HtVRKAvDw5LhENi+WfEX6EABLxNXw4M&#10;sF8vAbV5AV1JMCRgviT4ik0D+pLgN6stCQ6bgzgJ2NNGpzJa+QXf0cIv+qCZX/ab+GW/ifo6GvmF&#10;v55f+Ov4hf8Yv/Af5Rf+I/zCfzgDv+Pz7rZjvHw9He9ukrLXcyfaRQSiRPjG5ROEeQJv3zxvE3BX&#10;6aP3rkclwUMqAYP5/1IBmOsC/O5VKVVGWhFluhdPd8n4e9qPyTyA9Yd3idjbu2M97dyymrZtXClp&#10;QICf8Rm+E/nHy2IdrHuyF40/OkUqosOwHPvb9tgh/vj45V/evzT/SNJ/1yT915ik/7bxuUb6zzX/&#10;cOm/UADWkP5z8q8o+ddTLv/i8t+VsQCMEoBeAJ4PBWAFCaiKwLOGUAAOaTnweUMoAfMJQOZSIgAv&#10;x6TiD7j0nxeAVu5Z0VezAOT9igDk8eTLf6uTf3HyL5/+OyGlv3NF/mHev562mXwvzeB7ajp1Nk3j&#10;e2wq329T+L6bTG31k/genGgQ8Weafnj5F6T/UP578DWqs+W/R/b68l8391+W/kvkX5T2c+LPyj4I&#10;OGGdxf3ObNtgcBJQRGAiAfcE5cBGBFoZCPHHP4v8Y7BclP7jbWIfJv3nk3+QfusTNqz6gxWBzxkR&#10;mErAdX8uZu2feFnLGsMzIQA10fEsoMmeQaMJvMGi7UdBFX1FKJJt1PFXoB/r00K7j2pFe4ZGDJF8&#10;ReQFzX9lPI75a3WokqUKVOkT8asAHG60+2E4SIWYoIwngpfR7pshAfftAFGFH+Dtauilv3z9lfva&#10;S0BGkX+V0MVe9WgCUCSgIgAHJQGdCIOAy5X+fpIr/UX6L5Z/TFb665N/+Xn/UMKHF3i8yFcr/5Tx&#10;Culyg0eTf45q0oAaXgpBSlm+BU7+OcoEYJH4A5rsS4iWD/jGoMm/UgEIEZPiJBOjiT9HtlyNAtCh&#10;yb4yQilXDams05aphFz7ZDshIuoC+TcgAeiwyzoRKNvDfuy9KvcazhvOH847X6vHABIwEIHfVhCB&#10;+N6IQCMBQxFYnAp0BIKvEpIkjCVgmAT0EjAsCf6Q/za5kmAjAR9+hCZEriT4Jn307o2kJPiiTQOi&#10;JPgsv/yHJcHHvQRU0oChBIzlnxF/xzubqb/TSb8G6mmt55f8Y9TZfJRf8A9Ta8NBaqk7QE3H9lPj&#10;0X3MXmo8wvC/Tcf2UUv9fmprPEidLUeop72Ojnc10qm+VkkEXjrbQ9cvHpcyWGmCceuilN5KSfAH&#10;b0gaz80LWC4BgSL8UlQB+B5v944VgLelIQkEJBKJ7711mVCeizkML2MewBPtMn4cS3PdPpkLEIIP&#10;8wEi6bd721razf9C/B3YvYmO7N8qyT90Du5uOyoJQhy3b/xxNjtm0yEZKUhf/vvBbaT/0FkZTVX6&#10;+Jp20pWzLTb9d4hOdO/l67KDulu38PXYwNdDT/+F5b8dYeffJP2nlf66Of+K5Z8RgLnS32oEYFkK&#10;kNFKgZ0EzAlAEAlALwFVoTcQKgrAdYZQAIJA9qWE8q9IAKYSMPs8k39WANrtGQEYzv+3hsfp5Z+b&#10;98+U/pYl/5ao8s+V/vaj9Ld9tjT9EPnXbOVf41Rqb5hCbfWT+f6bRK11E/lvBHMM4s91/DVdf538&#10;azoyJhKAbv4/JwAP7PJz/7n0n0nZ2dRfJv5ssk+knxV/63zzjS3rfp8Qi0AIuywNaCVgTgRuM7Iv&#10;A7/b5J/IP4zLyj9J/4n8s+k/kX+/o/UrDeuE3/PP4A+0XiTgc1YC/pHXYUK5ty74mcF3m9aAP/I6&#10;hg2rmJXP/SoAhxNN8AwaTeANFm0/JeRkX45EtI1CtOMaDWj30UDRnqUh56cUTfw58nJG5N9fgS74&#10;ylDlSgVU2aPyy5Z/QD/ukUO7H4YH3l+KMp4IXia9d4YE3LdDQCXx54jFn4Ovf8G9PRgBWMw3gib9&#10;YioJwCGQgI++MAIsbfzx5adB6e89fsE26T9T+vs+v2C/R586ARjKPwZiEILQzPtn5R9Kfz/DSzte&#10;4PEij5d6vOA/ZD5T5J8y1kKShGAB2bxkKdk+MQYv/YrwMrAMK4JyWAko8DkIyYk/Xf4BI/Eg9xLZ&#10;l0m/ELd8gib/wNeG6uQfpBITyr1qGKgABN/qsk9DE3RFaLJuuEgFIMhLwED0Wf4akH0elAbraUA+&#10;DzgfOHfu/PO182lAIwIjCegEYIj9zqcCrQzMRCDfNyICrQzk/eVloE0HOnh8Xvw5jAAUCSjr223x&#10;Nr0E5LFHEvAuYV5AXxIMCYgkMkqCb/mS4HeuB12CTUmwSQOaLsFZGjDqEtzLL/k9/ILfzS/4XSIB&#10;pSQ4kIAQgJn8Q+KvvZFf8huou6XOi7/6g9QM6XdkL9Uf2k3HDuykI/t30OF925ltwpH92+nogR1U&#10;d3iXCMGWhgPU0XxYRCBkGEqDL5zuoqsX+kSIoUlIWBKMUtx4XsB8c5CvHyYSsEwElgpAlAFDAL4l&#10;+wznAZQy4Iv9hBTg6b4WaQaC42ip2yfpvqMHcMxbRQYClAfXHdpBTcf2SNMQI/8aRSBePtdDSD5K&#10;6W92rLb0973rVgBepQ/fuUzvv3WBrys6KR/n69kTpP+O8nUK03+bTPqvYTW11Zek/0QA5tN/aumv&#10;pP+Kkn8rDL1B8s/Kv+ETgIkEZDQJmBOAQ1kKfN5QWgZ8qTgBWL0AtCXAiQSMsN87AXgTuO26fYv8&#10;swKQxxym/8J5//TkX7n8M/P+Qf7N4vtopkn+NU/je2wq329T+L6bzM/HJBF/zccmGI6OpyYB0s8x&#10;Vjr/evlXPv9fmP4Lk39I/EXiTzrq/oG2rDUgfSessbjfmVAEmjSgXhIMsQfBl8nAAPmcv3elv0j/&#10;ifyz6b9NvJ9M/jFG/DErLCt/b0Wgl4AiAiH2RARa2ZcJvz+Z75zwW/Ucr/scb+sPtG75H2jt8t+P&#10;fgGoiY1nCU3yDApN4A0F2r4K0KVfiC7dRhPacY0GtHtoKNCerUGTk3/AyL7/UnFpvwCRf0CXfGWo&#10;gqUEVfSo/PLlH9CPfWTRhd1wwfsMUcaTwd+n98+QgXt3kFQj/3Actcg/YASgJvGGjr+VyMBayoBj&#10;vsijyTMrvySBF6T/TOnvJ/wCiNLfj23p74e50l8jAE0KMJJ/2bx/d3Pz/mHb2IdJ//F+Jf3nJBxQ&#10;xlkzugR0qCJQ4LE8GiBWumTyJQKCKeDRpwEPAj4xKAIwFnhW9GlUIf/+AgYt/wBkksXJpWr5Rpd8&#10;1aDJPg1N9GnE12r4GQoBmBeBWAcS0IhA1ynYyefSNGCBBPwmAZ9lOBHIuFSgl4EQdUYGuhJhYIQe&#10;w2PxQlBHvnfLY31JGNrt4t5TJaCZF9CXBEMCIg2IkuA3yZUEf3j7WpQGfPt6UYMQJQ1oJSCSgEUC&#10;UORfaz2/4B/L5F/T0f3UcHgPHTuwS6TfwT1baf+uzbRv5ybau2Mj7dmxQf7F7wd2bxYheOzgTmo8&#10;ukfKYbtaj1BfZ4OU1aJZCBJ2UhJ8/Yx0333PzQsoEvCmJPOy5iCfvCvSrjQNqIhAfB4u59Z1ZcDY&#10;tp8HEGXASAFeordvnBNBieTe+ZMddKq3mVDWjIYebXwszXVIPO6mxiMM/9t8bK+k/jqbD1NvRx2d&#10;RPIP8u9sN0nX32un7TH60l8j/xgl/XcrSv/V87U6xNdnL/W12/Rfk03/1dv0X91Sxqb/AgHo0n+Q&#10;f6kALEv/5ef8q1H+lQnAE4EA1CRgJAJjASgUSkAj/zI0oVcroQAUCYhkXZICvOSwEu6yJ5V/oDQB&#10;CDT5B+z3Jv0H+WcFIO8zLf8N5/4zpb9GAHr5t1yXf32h/HPz/s0T+ZfN+yfyb4Yq/5qPTeS/ExNE&#10;+jUeAeMMIvwcYwjz/jn5h+6/Yfnv4aT8V9J/tvR3x6Y/2dSfk22x+EPqbrN02DWlt8Lq4GeLiMAw&#10;DRhIwFQEhjIwRb5HGjFI/2GbLv2HOf8g/yT5t+J3tDZh3YpQAhoBuMGm+pwIdNLPiT8s58Tf2uV/&#10;oDXLfk+rl/6OVi353a8CcLjRJM+A0cTdUKLtU0GXfik/ehQB91ThMWnHNZrQ7qXBoD1bgyYQf/8l&#10;aNIvJBB/IJN/Dl30FaHKlQJygifDyL4UTY78ktDPxdNBl3XDDe+75L5I758hge/xymC5yuRkX4o9&#10;jpz4q3BvD336T6dIAg5cAAJFAjKhKHPSzaf/PpXSX0n/fWYbfzz4KCv9lfTf3ffo4YdeADoi+cfL&#10;yrx/vK7M+8fbys/795nsd+jlXxnVyECTBCxNBELi1MzDjO8ffxqgCMBMAtYo/0CJ/BPxB0Lp5/ja&#10;U1n8OSCSLE7sVQtE1ADRZJ+GSK9A9BWhSbrhpioJGAo+RhOAIFsG67j13XaxPxwjjtWekzANmJYE&#10;fysiEIIvlH93EwpkIK9rRGBYIsz3VCYDrRC0UtCU+DrJV4ZZPi8BjXjEfrN5AR96CWhKgt+xJcFv&#10;2TQgSoJNl+AP3r4apwHRIMSlAaVBSFka0CQBQwkYCcCWOupoOkpt9Yf4xf4ANRzea+Tf3u10YBfm&#10;wttIu7diPry1tH3T6owdm1fTzq1rac/29bR/1yY6tG+rlM421e2Vjro9Ng2IdBwaY6AkWObGyzrj&#10;XhUxVjovoE0DfhOlAT0iA5XPUwHo5gF0ZcAoRUYKEEk9JPbQtAMJPpGAfS10vKtB5vVDY5CO5kN8&#10;fhj+F7/jc3wvgpOXv4xyZyv//JyHVzL5d88KwI/Q/CNI/719/QRfP6T/+PycbuLrhPTfAerv3E09&#10;SP81b6KOxnXU1rCaWpH+q1tGLZB/dVb+1S9SBWB362LqaV3C19YLwH6mWvmXiT9V/q3MCOVfKgDP&#10;Qf4FAlAkYCIAL5xSpF9AKv9MGfAwyD9HKACBE4ChBEzLgC97NAkIIgl41UjATAQWyT+QCUBeF9sK&#10;BKCMpYr0n5T92o6/kH/nouTfwkT+Yd4/U/or8/6J/JvO99Y0Vf5B/DUcHmcZSw2HHJB+Div/MPef&#10;S//tK07/7UL6L0z+2dSfk21OuAHTafd3hlUW9zuzaQ1I0oC2JNiIQMaKQCcDIfiAE4Kh+DOlyLb0&#10;V0v/2eRfJv6W/47WMOb33wvrVv5BELkXiMCMUvH3W1qx+Le0fOFvRqkAFJmgi4xnEU3wDAhN2g0H&#10;yr51yVeGEW2jTQJqxzYa0e6jwaA+Z4MhEn9VCMC/Ak36heiirwhVsiSEUkfnn0f6hejnYuTR5dxI&#10;oY8JpPfRoOH7u3qwfEKyPVX6geQ4qk3+OZ5tAegIBGAowwL559J/0vjjC9v446Fv/OHkX5r+y+DP&#10;UBb8mSL/vq1K/n2REQu74aIKCZiQF3oFPOHlE/CZ56Hn8aeWB+RFYJkADESfhiL+MukXkso/oMk/&#10;kMm+EL6eKVYoVc03utyrhlpKgTXhl6IJuuEmlX+gKgH4PT/3Id8B8122rNuG27bbL473W8DnBufw&#10;az6ffC2MBLxvJeA9KwGNCMwk4MO7BcQy0KUCfYmwLgOzdGAkA4EuAEUCuuWxPraDe5G3i308DiSg&#10;zAuYlQTfsSXBt7OSYJMGREmwaRDy/ltxg5A4DXiKfBqwP0sD+pJgLwGRAowEYOMRfsE/JOk/lP0e&#10;2beDDu7eKvJv19Z1Ivy2bFhJm9ctp41rlwmbmM3rl9PWjStpx5Y1tBsicPdmOnJgOzUc3U2tjQeo&#10;q+0oHe9ulJLgi2e6CA0yyuYF/NTOC4iSYDUNWCACU1A+7AWgLwOGZHQpQKQQUaaLxB7kHSTglXO9&#10;dOFUJ53l8SINeILHDtnXz+BfCE2Iv7MnTIkzkoNYL5R/H4Ty7/0bgpT/SvrvEr2Xpf/6+ZrxNrL0&#10;32G+Ljb912LTfw1r+LqspNa65dRStzQQgFb+MR2Ni3jZUAC69N+STP4Vpv+K5J8Vf17+efGXyb9S&#10;ARgnAEUAahKwKP3HVBSAmsQbLIkArKoUGATCLyVMAroUYCYAFSL5ZwWgbAv74f2n5b/p3H+Qf5eS&#10;0t9Y/i3K5N+pbm3eP1v6a+Uf0n+t9VMy+dd4ZAI1WPlXfwiMpbqDYEzA6x4k/wL5l3b/DdN/KP11&#10;8s+IPyYTf4xIPwg3I93COfcE+5ngZKAVgZB1IgNtIjCTgYwrDwZOCKaI+AvkX5r+c2W/ofxzFAnA&#10;HBB//P3aFX/g9fLib9mCf6el8/9t9CYANYnxLKNJnprQRN0IoQu+avixNhRhl6PW5RPUcztK0e6j&#10;waE/a1WBdQNi8Qc04ReiCb8UXfQVkUoRjVSIeLz4+2eTf0A/JyNPXsqNJPn7pRht/SpQ73NPXv45&#10;eJ9V3ONl8s8xGgVg8ZyAqQC0EjATgMCJvjJS+feFEW+Y+8/Kv7D0Vxp/BKW/X3wcNv5IBCDk3933&#10;+Hsr/7J5/yD/UKL3iUjFUP4ZAcj7L5R/XyqE3w8FlSQgMPIvj7IsBI7GXxy8nkPE4EPhhydeAgpR&#10;ClBJAGriLyNZlqlK/gFN/oFQ8pUBqVcVkE6x0BsIf/kmL/s0KqUAJR3H13SkSeWfIxKASRmwEX38&#10;zKcSUESg+b5MAooIdMeO8yPnkc8nrgtfw6KS4MoS0PLZXS8DeT0vA/PJQMg7I/GSZCDjZWCMTwGC&#10;WAKmHYJDCWhKgt9NSoJv2TSgbxDy3ps+DfiWkgaEBEQa8NLpPpGA6BIMCejKgV0KEHMAdreaBGCr&#10;CMB9/NK+W0p/9+/aQru3baAdm9eI/IPwW796Cb+gLqK1KxcK61Yt4s8W06Z1y2jrxhW0c+sa2rtz&#10;g0kDHt5JLfX7qLP1MPV31dPp/hbpkpubF/D2Zbp7J5wXMCwJ1uYGTMuCFawA9BIQAtClADEX4E3C&#10;XIBIIULaGQnI5+/ySZGUSPVB8CHhd+5Eu6QY8S9+v8ifIy2IuQPlOFxpc5T8M+LPYMt/kf57+wIf&#10;89ny9F+rSf+1I/1Xv5pa61ZQi6T/IAAXxwIwS/8t4nUWU3eLT//1ZXP/FaT/MvnHKPJPS/0VyT9N&#10;AEoKMBCAIgFTAViSAowFYCD+BiUAVysE34cCUCSgUgosEnBtLACtBCwSgdVKQE3++fRf0vyDx5dP&#10;//nGH5H8sx1/i+RfVvrbFpT+Nk3PSn9b6iZT87FJRv4dHi/iz0i/sXTswBjL6wmQfg7Iv1cz+efS&#10;f/ts+k8af7jS30D+OfG30Sb+Uum3buVvad2KAP59PVj125wEzIlAKwONEMxLQY+RfkDEXyD/nIx0&#10;AtCl/0L5ZzACMJSA61am4i+f+lu55Le0YpEXf0vm/istmvO/6b9FL/bai/9TQhcYzzaa5KkJRc6N&#10;BP83hcdSHT+OLIrwE7Jl+HieIbR7aHCk0o6fNZA+f+7zAG1dz19icvIP6AIkRhd9RWhCJEUTIoZf&#10;BeBoICfMRpT8/ZJHW09Hv6erJycBs21r4+Lz51DOa0g14s8xcgKwqGtwNQIQQPKVkEg0I9w+lxQe&#10;ZFzU+ENKf/ONPzQBiFJgI//wgm3lH68j8o+3IU0/IP942yL/vjb7E/n3rRuHIZZ9A8GJvSDxmJBv&#10;kFKNBKwCiJuQv/D2CvlMMDLQSMAfIQFFBKYSMBGAqvRz4Ptg2YRK8i+kZvnnyCRfGRBOCd/UjpNX&#10;mvRLkdSbE18KmqAbCVL5B0IBKBIwkHpO8qkCENjv8xIQ8Pb5XjUSEPCxy7nhc4RzKtciSAOqEtCI&#10;vq8dn0KyxRQJwZwMZJwMzJKBllQI6vjlwzkBH5dIwLRLsGsQ8rE0CDFpQJQER3MDXg07Bds04Fk7&#10;N6CUBHsJGKYA0f0XDUBQAowEoBeAm2n3tvWS/tu8bgW/TC+ltSsX0erlC2jV0nm00rJq2Xxas2Kh&#10;iMDN65fR9s2rpGPugT2b6djBHVISjPLZ3s46OtXXTOdPdRCSdvG8gJfow3dREnwjKgmWLsFoEKKk&#10;AeMmIXliARimADEXoCkFjiXgBXr7xll68+opGRsE39XzfTJW4XwvXbvQRyhlhihE6g9JRtfww8z5&#10;Z1J/9z94wwABaMt/P0T6763zfL1Ok0//tQbpv33U175T0n8dTRuorWEttdavopYg/WcE4KKS8t8g&#10;/dcepP8U+ZcJwKLUXyD9ysRfJv+AFX9aCfBgBaAqAZlI4BViZN/lAFUCnjdUFIBAk4Dy2VqRdUIo&#10;AIETgJB8TviFWPknAtCuE5b+OvlnBKCRf2n6Lyv9lXn/jAAsln9p6e8sKf116b+2BqT/jPxrOjqR&#10;Gg5PoPpD4/lvxDg6dmAsHT0who7ufz3gtZh9VvxF8u9lOmDn/tuL9N/W56X01837l5N/TrI56bcC&#10;/JbWLldQRKCkAlcHMjAQgkYKWjGYykHev8i+QPrJmPi7TP7Z9J+RkU4A/pbW8FiKBODaTAAaCWgw&#10;qT8n/1Yl8m/J/H+jxXP/Ny2c/S80f+b/ggD8nl8mLKkIGCkyQfHLRpM8NfHT0yEnAB08pnJC+TYa&#10;4ON5xtDuo8GhCTw8gzHaMuVo0i9Elx4eXfIVoQmRFE2GGGL596sAfLqEEm1kyd8zebT1PPq9PDiG&#10;VgDq178MTdYNB3oZ8NAIwEiQZfKPQRrPpf+i0l+b/rsXN/4wc/8ZjPwLm34Y+Weafhj5h9JfkX9f&#10;pfKPycQfcGMcHPFxVysBwecZquAr4wmv54CwCfnO8NeMz4WfBCMCf4IEFBH4qRGBVgIWpwAV8Rd9&#10;H1N7+i+QdV/VSLhuIU42BVipVwu1CUAmkX4hmpwbCTQBCCIBKPcR39+WUgEI7DKhBARGBNp9uDHg&#10;+CuWBCcS0Mk/kWuVCYXgt1YGZnMGMjkZyFQnA813TgAaCYjtxBIwFIFOAsZdgn2DkDANeCdLA16M&#10;0oCQgC4N6EqCUwmIFGBveyN1tdQRmoBgDsD6Q3ukBBjz/yEBuH3TGhGASP9B9EH6LV88h5Ytmp2x&#10;YskcWrVsnqQCN6xdkqUB9+/eSEcObJMGIW1NB2X+PD8voJk7z80LeCcrn4VEeyPpEhykAUUEOglo&#10;RWAqA4MEIOYRdClAbMOXAnsJ6MqBUZYMIQkRiEQgZODNKwb8jLEi8YfxQvxJye/tK6apiZT8GvH3&#10;CW/3EysA8bk0/3j7Il8rpP9O8vXppWvnO2z67xhfi4M2/bedOoP0X4tL/x0z6T8RgEr5bz7958t/&#10;w/Rfbt6/JPlXWu4LAulXJv80AZgvAR4J8RejC8BkuVAAigS0ArBQAhZjJKARgbEEjGVfStb4wwpA&#10;2Z7IP2DSf1dFAHr5dxmlv0r6L5R/p0X+6fP+qek/Kf2dTM1Hffovk3/7x9ARsO915jU6vNdwRIDw&#10;MxwW8fcKHULZr5N/QemvzPu32ci/bRv+WCj/THmtEX0i2Jb9Js/y3/D3jCoC82wQTKowLwmtFEzI&#10;0ogyNi//isp/BSf/hFAAGkL5lyb/IP8Wzf3ftMDKv7nT/2ciAPlFXkWTdkNJJid+uWhypyZ+ejqo&#10;4s/B4ypGE3BPEzMu9dyOcrT7aeBo8m6Q/BVo0s+hiw6PLvnK0IRISJEMSdEEyD8D+vl5eoRSbeTI&#10;3zcx2joG/T4eGvICEOTHN1wCEGjCbqjJy79aBCBw4ivGC7IvhKz01zX++Ipf/lH6a9N/kH9p44/P&#10;0PgjS/8Z8Zcl/2TePyv/ZN6/e0HTDyf/GCf/bNkvRKQZUzjGPNoxDZxABNrz4fk8QxV9AdmyTwKs&#10;aPkrCKXf9ymfeyABRQQ+FIwEtCnAx5/4JOC3WjOQ6qhGAKryD0Dq1UK6fiEQTQlW7NXCMy8AgZNy&#10;AZLYc9IO91Uo9JjCMmCHLBOsE2xLlYAA5wpl1Ti3uEZ8PSEBXUmwKgED0ffVAyTt8nz9wC8DMhlo&#10;5w589Fn1MtALwVD+ASxnSCVgcUlw2CDEpwHRIMSnAV2n4EsmDShzA5o04PULJg3oSoLRHMRJQJQC&#10;93c2UU9bPb/0mzLgxiP7+AV/l3T/3bt9I+3YvJa2rF/JL7xLvQBcNIeWLpxFSxbMZGbIv8sWzRIR&#10;uHr5fJsGXE47tqyWkuDD+7ZS/ZFd0kG3OzcvYB/dvHJSpJtL0xmhlk8D+rkBXVlwmAg0RPLP4pbN&#10;JCBvy0lAlAMjtQfxiBQf9g+xh7FABobgM0hCL/7i1B+2leEE4J1rvF1s06b/rh2nG5e6bfqvga+D&#10;Sf/1tu+krjD9V2fSf83HljIm/ddSt0gp/w2af+TSf0uD9J8VgJn8W67IPyT/wMpS6WdYxfeRF34p&#10;ofwTAWiln0OTfyAUf0MhAFEqHIq/WAAq60QCMJgH0BIJwIBU/jlMGjBNAuriDxj5tz6Tf670V/aj&#10;lP5eORs3/riYpf98198w/Vcm/8LGH+2S/puSS/8dOziOjh4YK/Lv8L7XM/F3COx5NQDSz7Ibc/75&#10;5J+Rfy/Q7i3P087Nf6YdG/+Uk3+SrsuSdVb8LfstrV72G1q9NOTfDfjcSkARgSscRgRWixGGvxO8&#10;HLTCT6Sfw8i/nABMJaB8FghACD8n/pz8489lzr9lbs6/39CyhYH8m/UvNG/G/6Q50/5fmj3lv6cC&#10;sEAEatJuKLD700XFLwtN7FTNT08PVfw5eGzlaCLuaWHGpJ7fUY52Pw2OROANBpF/IJZ+/yfiSYQm&#10;PQy67EvRZIijSIJoaOLjnwX9PD19Yuk1etHv36FBF4Agudcdynn06Nd/KPj7D7rYq4VqBGDcBCQk&#10;FF0GL9KM5DKpO375D0t/v+IXfsg/m/4rKv11CUD3s5d//FJ9P5F/mPdPmn485H2YfYVlvz89Csdm&#10;iMde+dgGzhcRPhFopZ5FE3+OauXfz99/6fmBf3d8D7wEFBEoEtCkAH9MS4G/rU0ARtLv20883+TJ&#10;y7mAr2pE24YKJJNCIPeqYSgE4NOaA9ChSUApI+f7MhOAAj8nVugZwcfPhSYC3ed2OSMAgdlOLAEB&#10;j+MR4POB85RJQIavaVgSbCTgx6oEjMTfJ0jbGfCzEHyfycBPjQz0jUScDDQisJIM9OA7gxOA1UhA&#10;PQ14i0wa0HQKfv8tUxbs0oBoEhKmAY0EPB5IwE7CfIAnuluor6ORX/6RAjwSpQD379xMu7aup20b&#10;V8kcgJj/b9XS+ZIAXLpgFi2eP4MWzZsuLJ4/XUTg8sWzJQ24btVC2rRuqZQE79mxng7u3SJdgpsx&#10;L2DLYerrrDeddE91kjTTQEnwtXA+PSfXfBoQ5bthGtCVBceJQB0jAFMJaDoDY/sQeJCO2CfEHubz&#10;g+SDEAT4GWBcIigT8YfmIhlWAGL+v494Wx/cRvrvHL194yTdvOLSf818DVz6b49N/23ma7CeWiX9&#10;t5KvxTIrAE36TxOAPv23WNJ/WfMPO/dfkfxLS3/Dst+qEn9AEX+gkvy7oIi/i4r4u6SIv8vn1tKV&#10;CEXiWYz8c9Qq/5gLiQC8aEjlX4qU60YS0Mq8TAKuz0lAM+efI5Z/rvQ3lH+5xh+nl5em/1L5d7xj&#10;LvW3z6G+ttnU24rSXzT+MOm/jkZb/pvN/WcEYJT+E/n3Oh3aA/H3Gh3c8yod3A1eiTgg4u9l/lvy&#10;Eu2Tst8Xq5d/ItNM4s+Jv1Vgyb/HLDVoInDNCgNkoPs5+07BJQi9OPSiz4lBV/abyT8QCsAcTv45&#10;CuTfUiP/li80c/65st95M438mzXlv9OMSf/PrwJwpNEETyk/PT1U6VcEjzWPJuKGAm1f1aGe41GK&#10;dv8MLYHIGwiJ/IulnyOWfyGx+NBlX0QgPzR0AQJ+FX8p+nkaHeTF1+givm/LiKV4OfG6ugAEwf1e&#10;es879Os/kmjiz5EKwFT+iQDMybEQJ7kMXrAZ8eZKfyHksq6/tvEHGnZI6e8D2/jj3gfS1TcSgEKY&#10;/MO8f1b+8bqx/PtUBKNP/pkxhNIPmLFqxzJQ7Db/YnG/Rxj5VyYAQVXyD+v/hbcFRPwF0k/E35f0&#10;txxOBn5uRKBIQJMC/MmmAI0EHGgK8BMhkn8glX9PTQACK5lCArlXCZF/AoRVLPxCRGqBQPqFaFIu&#10;JJVzpSjrlyHyzxFsxwhAYISdk3dOAjq5Z+B7PhSBiQAEtUlAwOcO5xbXhK9rNC9gKgE/NRLwqwdW&#10;Aor4g2Arx0tBIwOxnVAGumTg40IZWIyXgEgVglgCfvMQEpLH8OA9/vtlJKCWBow7Bfs04O3raRrQ&#10;lQQnErCrhUwp8DF+8TfNQI4d3MUv9tsInYB3hinA5QtpxZK5kgB0AnDh3GnMVFo4b5p8tnTRLFq5&#10;dC6/bC+gjbYkeNe2tXRg9yY6enA7NR3bQ+1Nh6ino45O9jTROSkJ7pZ596RLsKQBL5akASECkQYM&#10;m4Tc4XOlyz8ASYhlIgl4/7Zsy6cBIQKRCDQyULiDOfyu88/ANPaQ+f1Q5svLS/fij255rAA0QtE2&#10;/3jrAl+PMyb9dxHpvzZJ/53uO8Ln3qX/tlJH40Zqq19LLXWrqPmYT/8ZAail/xb59F/Q/GNA6b+C&#10;5J8Xfqs8ivQDUvYLQvl3MhB/zEWQyL9LIJV/TE7+na1e/sU46ReSLJPKPyX95ySgJv1SnLhzMtBJ&#10;wEwAFuLkXzzv37WCef+0xh/n0fijfwmd7VtMZ3oX0emehab0t2s+neic5+Vfkv7LOv82pOW/E7O5&#10;/7L0H+TfXog/Zver/GwDCD8HpJ8Rf/t3BPJvayD/Nhn5h3n/Nq99TuQfymsh2DL5F6T+nPBbCRaD&#10;f+OfQSIClykikDGfme9XAbt8tl6wri8pDuYW5DFlwi+Rf8UC0Mu/dQEiAiH/RAD+jvcZlv7+Gy2e&#10;96+0cM6/0PxZKPv9f2nWVCP/pk34/xUJQAcknUUTeNUSbifC7EeXE79MNNFTyk9PD1X0VYLH7InF&#10;3f9XBek6edJ91IZ6jkc52n00NAQyrxYy8efQxJ9Dl3+OVHx48gIwlB8puvxw6GLinxn9PI0udAH2&#10;9Mnfq5rQGwjxdrV9G6q97w3a9R9pNPkHhlIAesnGL/1WvpWW/j40pb9p+s+V/+ryj1/crfz7tkb5&#10;Z8apHUP1oBy6Or7MCM9RLRIw+vyJw4o/B1J/3xnx9zfghN+PX9LfA/D73378worAYgnoUoBGAhoB&#10;WJ0IVASgJv+AKucsqeArQ1u/kAc6Vu5Vwss/AFnlhV+KEYBe+KVoYi4kFHM1o2wvpEgAgkwCWmGX&#10;SUAr9HICsBCzXE4C8r3r9pFKwO8zCcjgusg1TiTgZ6EENBIvEoD3DV/cR9JOwy4jQjCWgS4Z+G2U&#10;CgxLhMtloBeAugT89jNIQOwL+8T+MZ47/HetPA3omoTk04CmQcjVcyeMBDzlJeDxLswH2EBoCNIq&#10;pcB7+WV/J7/cb6U9291cgMv55Xwxv6wukBQgEn9GAE6lBXPAFFrAPy+aN42WLJxJy5fMzkqCt2xY&#10;LvMC7tu1gQ7v30YNR3ZTa8MB6pKS4AY63d8qXYLDNOBtmwZE8i5OA0IEvl1cFlwgAt33X0l60EtA&#10;pAE/4+1BBGLbkIEPeD/Yly/rNb+blJ+RfQ8llRjAv3/6kVkH5b9o/vHB7Ut055ZL//XRtQsu/Vdn&#10;0n8dQfqvQU//NVco/0X6Lyv/zeb+W2rkH3MSAtDJP+a0E4BO/tn0X17+rSoVfiH5ph+x+BP5l4i/&#10;i6fz0s8RSj9HLP9CEpmXo1b5ZwRgTv5ZNOFXhJeAXuzp4s+gyT+T/tPkX1D6W0P6z5f+zuZ7pyD9&#10;J+W/k6np6CR+VoPy3/1j6ci+MXRo7+ux/Nv1Cu0HO8HLtA/seIn2bgcv0p5tL9LurS/QLiv/ttvk&#10;39b1f0zkHwTZ/5+9/2yz48jOdOH5MWesjmakmaMjaSSNpJHULbVl+6aF964KBRS8966qUBZV8N57&#10;SzjCEoYkQNAAdCAaNC03c+b9B+tdT5iMFZEr985dBgDZ+HBfqNo7MzLS7CL3fT0rFsRZSP751J8X&#10;f9MmfzciEoFe6DnRpwm/6VP89ry/IB0jSERbgpwlA6c56ZeKwIhY+GkUpf8aJn7Hlf7+DY0f9dc0&#10;dvhf0aihVv4NffW/VxOAwMk6TexVw+9bSHwsXVJ8+9AkTyGPNXiMqmj71YYq+MrCcw/osq+IvPTz&#10;pOPmUa/hNxztGeo/HpYnJ/4e8vw06cd86flU5wtLKj0C5eUf0MRHQJcSv6vo1+jZJS/Anh7h+dQE&#10;Xl+R4/PxgDKH7Jmv+tx/UlMH4IFEk3+g7wIQWMEWsPJNpv9s6a9t/JGV/t618i9a+8+k/ywQgan8&#10;+zCVf+j4a+TfvUL598Un2pyL0YVeb9FEYHUJmONTjy7/jAA08u9D+vo3KVIESgkoBKApBVZSgEIE&#10;prJPo0gAlpJ/IJV8Kdo+NXMn4ASfRiz9JE5UKSIwS/8ZoRWLPyP/DEHIaaRirldo4+aI98kEID9j&#10;sQTkz5ETeuUkYNiujAR8hOuB6+IkoCkJ5nvzGe4V33OzLqCQgB9JCehSgF4AQvIZ2fcW1twDSNtJ&#10;7HuZEBQy0K4dmKQCMxFoZWAs+iqhSUCbBtRKgkMa8GIuDXgjSgOGTsFxSfBuOpZJwE1WAm5aZ9cD&#10;7Gyhda2r+Qu/aAgyfyYtmN3IX14n8xfWiaYBSMPE0SYBCAE4cewwy7hhRgpOnjTSrA04fer44pLg&#10;zjW0ZX0r7UQacOd6OrzPNgiJ04Da2oB6k5BIBFaSgIzf3orAkAi0qUArBPPw+0Y+JniByPN658ZZ&#10;0/0XzT9M+u+cS/+Ztf+Q/ut26b8m2rl5hUn/be6eTxuz9N80JwBD+m9DVxCAxc0/RPqvQvlvofxz&#10;4i+Tf4nkk2RpPxCJvzKpv1kl5F8Qf9UFIEikXklU8VdB/pVNAHo0AXj2ONb4S8RfJP+sAETTjyz5&#10;ZwSgk39y3b/C0t/JfJ/r+Z7X8f2fxM/CRH4mJvDzMZ6fk3EF8m8kbV43gjZ1ofy3YP2/pleoVQhA&#10;yL+mFeBXtGY5s+yXtBos/QWtApn4+xktX/hTWrYgyL9FkH9zNPmH9fMg/77Hf2esACySfxIv8KY7&#10;gSfBa5nw420bJ3/HUp+QjYXtsa9NH8Yi8PtBAkYiMBZ8cwGamDjmmPMLWAGI9N/3+Fj/wMf9e5pi&#10;0n+h9HfsiL+i0UL+DX7pT8sIQPAwEnv/mFBe+AFt/IAuKb5daJKnkMcpqeirhLZ/eVSxVws8f4sV&#10;eJrs04iln0eOl0e9dt8StGeof3lYmZz0kwjpBzLx50nEX0oiPSyx/KsmADXxYXle9quhX6tnF12C&#10;PXl0aVcD/HkwaO9lhM9B3wWgfv+fBpr8A/0hAIP4s3gBl5N/Senv/TtJ4w+k/xIi+feOk3/vvhXJ&#10;P3T7ffTgvUz++fX+NPH3JVDOsbd89dDzYURlCVijAPxUIgUgjwmy9N+H9LUUgI8/pN86vn7sJeD7&#10;TgLaFOCXWQrwLo9dSQI6nOjTqCr/QE7GPQ3uBB7o6OLP48RfbwXgJ3k555FCrl/g5ycv/iRh2yAA&#10;gRSAABIviD0Lf6ZU4u38vv0mAY0IDBLQlwJnEtDLv9tXDfcKMO9nQtDua2WgFYteBuJYIMhAWSJc&#10;zCdGAFrsuoCxBExF4D2TBrxk0oAQgUgDvnXNpgFvXs6nAdEpOJQEV5aAG4wEFF2BzXqAkIBTafb0&#10;etMQBBIQZb+QgJB/E8YMtYwdahKBSANOqRvNX7zH0axpE2nerMlZSXDoErySNnU32wYh27ptGtCv&#10;DXgcaUB0Cj5CVy+kacBzfN6Vm4SAvAQsFoFSBpYGCUIjDVFK7NYTRPMPl/679Do6CSP9tzVL/+1z&#10;6b/tSP/1LKRNSP91zqT1HdOd/HPpvzLlv0nzD6T/Qudfkf4T8s8IQFf2awSglH9O8pUVfoGZVeRf&#10;ZfEHeif/PLrky5GTfhZV+AlsF94aMQLQST0pAFVi+Rev+2fln2z6Idf9s40/kvSfK/2tJP+2r4/T&#10;f775hyn/lev/QQA2v0ptXgCueolaVr7IfxesAIT8s+Lvl078/YL/XvycViz+GS0X8m/J/BdM6m/R&#10;HJn8+6FprOHln1z3L5N/TCb76gX+NSPtBEj5eVLxV/8d/rvF1CkYEejHLCEBnfyzawLGwq+IIABt&#10;o5AZTgDiuA2TkP6LS39HDvkLGvban9GQl/+UXnvxj8sLwFT6pTwXgLWhiZ6IxyAVer3Fj1cbqtSr&#10;FT4XoIm+SjwXgAHt+elfnOhLccJPF3+ezwKR+PMo0k8ihEegr/LvufjT0K/Vs48uwZ4c9pnUZF0V&#10;1M+DpbIIDJ8FbT6Vn/3As5L+A5r8A30XgFa2afIvK/29z1/mfemvSf/d5i+/If33nioAr5eSf2nZ&#10;r5+HnGNfpV+QfLUiJSDAvDw8V48XfY6K6/99FgSgkX9MKP0N8u+3QAjA3z7+wJBJQC8AZQowEoCy&#10;FLicBPxmCMA7FbHSCZKvEvw8pzyzAtCLvgqI7SMJ6IRdwAq93iAFIJASEM+5mcfHfA1wfQokIEpv&#10;iyUgBKCVgEj3+fSflX0Qazr3gBeCRgQ6GRilAm0nYRwPBBEYZKAmAEMKUErAKiXBytqAb18/T1ka&#10;8FKaBgwlwVgX8ORhNAfZSYf3bqMDu1w5cCQBV9umIEICzocEnOYkYN1YmjxhlEkBThg7jMaPGULj&#10;RzP878SxQ20acOJImjp5jGsQUk8L5041acDVy+bS2qI0INYGPLidTh/dTedO7qeLIg2IZhwV04Ca&#10;CJSlwYkEBH59wAweA0KxmMt8/UNy0JQP38Aagi7998YxunLuIF08vTeX/tuzrYmv8Qratj5N/zVS&#10;T/sUxqb/1nfUFwjAUP6bb/7hyn9N+m+qlX9MrvR39zSb/BMCME3+VZZ+MyOK5Z8Tf71I/QFd9mko&#10;si/hFEjFHzhaRvrNoTPHAP+cSboqGAEYJGCxALTvA79vpY6/ct2/iqW/ybp/kH9o+rFjwxgr/3qk&#10;/Avpvw2u/Dc0ABECcLUVgM0rXxTyj3Hyb+WSX9AKyD8j/n5Gyxb8lJbO/wktmQf594Iq/yDPINR8&#10;+s+v/WcSgA1eACoS0P8OpAAUaPJvSt3f0ZRJlgaH/d2LQN7ejB9LQMzLS0AvAKX8C12CGXQNFmQC&#10;EPA+ONeZPA7GxnFw3MkT/47qxv0NTRj91zR2xF/SqKF/QcMH/RkNeeVPadCLf0yv/OqPygnAf3ys&#10;S78c2E7QGwEIdEnx7SaIOinu+huMXx5V6PUSTfJV4rkADGjPS//ihJ/kixhd/gFdcAQU6ef5IhCk&#10;Ryz/ahOAQfw9l38x8XX6ZqFLsCeHfS41Uaejfw50tP0t9rjafPLPfcyzJP4k/S8Ag/gzRPIvLf11&#10;8s+k/27xl96k9DcSgKn8u1kx+Zd1+oX4E6k/7VyqYcVdfE0qI4WfRiwA9RSgFX1S/EmqCUCt/DeW&#10;f55YAFoJaAXgF7IjsF8LsIIEfOhx8q9IAEbyD+SE3JOkQPZpqOJPEuQfRFUQfx5ILEX+gU/y4s8j&#10;ZVy/gXErIbaNBCCeTSfsPKbJjRB7pcF+UgK6Z1+TgI9wjfjafe4k4ENzT/j+5SSgFXKxBIQA9ClA&#10;JwC98LuJtfZ0MiEIEZjJQIg53zwkiEAvAz92MvCTRAYaIZj9HAQgiCVgSAN+6BuEyE7Bt0Ua0JQF&#10;n6NbRgSmaUDbIOTcSVsSjOYgkIBH9m6jg7t8YxC7JmAmAZukBJwRSUA0BcF6gEYCjhlK40YPYQYb&#10;jAhEWbBZG3CUkgaclaUB1/k04EakAd3agEgDHq6WBjzP552mAdNuwcDKP0maCMyB/R15QegEIMp/&#10;sf6fa/5x4/IJvtZHkvTfBjpk0n9raZdL/21x6b8NLv3X0z7VCsDS6b/JLv3XEMp/XfrPCEAl/efl&#10;X1r6q8q/AtmXkso/IwBLpf506efRRV8lFPEnZJ/ElNdCtCkEgeeln4Lcrggh/4oFoH3dbmP3s6W/&#10;PE+zZmFY96+y/Gvge1tQ+rt5PO3aNI52bhwb5J9J/o0Kpb9Z+i+s/2cbgFgB2O4E4NrVL1OLIgBX&#10;Lf1lJv+WL/o5LVv4M1q64Kf8t+IntHjeT2jR3Bdo4Zwf04LZP6L5s35E87z8E0LMC0CUxWYCkJne&#10;kKQAU5zoU+Uf40t+M/nHePHXMNGRiUArASEAcxJQpACDABTyz8k+iE2POU+DkIBeACL9x+PiODgu&#10;0n+Txv5PGj/qr2jMsP9BIwaj9PdPadBLf0yv/uqP6KVf/LciARhLu94KQJCOpR8vRpcU3z6MlFOE&#10;T5BwUt71F3L8ymgir7dokq+IvPwDPE4B6jX8hqM9LwODE37gixhd+Dm+BEFk/GsBqvjzfGEJ8g+U&#10;k39WdsTCz6PJh991Ukn0TUKXYE8OXdDpyM+ExX9W4s+LRxvDYj8P+fnI519Dv//PCv0nAGP5Fyf/&#10;tNJfJ/9c448P3rnBX3Tf5C+6VvYZAXgbZXvF8u/jAvmXlfy6uX35af4cvvosPs++8vXnOvb9yhKw&#10;KAGYij9PNQHoE4C+/Def/gP5BGAQgIwTgLkUoJGAd+hzgyIBnfzTBOA3Vv5pFEhAI6gqSUAn/yIB&#10;+LEu/0C6Ll+/YMatBLaxxAIQz5x7Rr24M8+eE3pS8FUjFYDAje0FIDDz4etTWgJiTcB3NQmYCkAv&#10;+5Cs01FloEsFmvJinwpMRCCIU4HFeAGYSkDbJbg4DWibhIQ04K0rehrQlgTbdQFth+DtdHD3Ftq3&#10;fQPtMhKwgzZ2pWsCuiTgLCcBG4IERCkwEoDjRg2msSMH0dhRg8zPXgTWIw1Yam3AtTYNuMOnAXfQ&#10;6aN7TBrwjdcPh07Bl+NOwSYNeNulAWVZcCoCRVlwRRRB6CWgEYCy/BfNP66ccum/Qy79t8Ok/46I&#10;9N+OTSv4ui6mzets+m99xwzqaQ/pPysAK6f/ovJfyL+S5b/aun85+VdW+oFU/IGK8k+XfRIr8+ZU&#10;QEo/SSz/isVfXgB6YRdQpJ8EiUCD21clyD8rAFP5Z/Hv+/2M/BPpPyP/ZMff/bH8M11/q5X+VpF/&#10;Rem/bP0/dABeEwvANSt+TUH+/ZJWLP5FIv9+Sovn/oQWzXmBFs7+MS2YFeTf3BkAMiwvAPMS0Eo4&#10;C6ScwMk+DSMAeZss/VdnBaCUf0jdgSACeRsjASsIQNcMxKT/nPzDOoaGWeCHAvtaSAJacWjP0crN&#10;Rp5Xw8S/Fem//0Gjhv45DX/tv9OQl/+EXvv1H9HLv/hv9Ouf/SH9m398jIRfii7zestzAVhMXsoF&#10;WadtL5HblkceqzKayOst/+uL8hLwd13+Ae1+Dwx58ecpFn8gSAxN/AUS6ef5IqAKQCH7IhLZkaJJ&#10;h+dYYlH0zSEvwZ4suqDTsZ8J+TmphD6GxX4e8vPRr5FHu+/PErUKwFj6Bbz4A17+Qcap8k92/U0b&#10;fzgBmMG/1yr/vnDyT4q/vgo/Te7VghV/gbwA5GsHASLWAJTSLyVIQCkArQRMBWBhCbCTf5kAFCXA&#10;sQBkpACMJGDgoecjUEIAgpyYezKoUq8W+igAg/xjPtHEH8P3t9/hZ8fijlGI3S575nhfSxB1OQEI&#10;UtFXhNgnFYB4roME5Ll87IEAZPz1NfeC76ciAdG0A2v2maYgKAWOUoBCAHrh9yaEWh5NBloReNWM&#10;F5UHQwTm1gmsLgNVCShLgrM0IB/z7St87Ms8B57TLZsGtE1CitOAF0yDEFcSfGg3oUPwIUjAHRtp&#10;15Zu2rahgzb57sBNy/nLf5CAZk1AIwHHGwno1wNEChACcMyI1ywjXzMyECIQSUGsHdg4WesUPJ/a&#10;ZKdgkwb0awNuo5OHd9Hrx/eZTsGXz/pOwaeUNCAadKRpwMrrA1bD72fG8uk/V/6L5h/59N9uOn1k&#10;Kx3z6b/tLv23YSlt6V5IG7vm0oaOmdTTPo1B+q+BmUw9HfW0Hs0/IADX1dOm7nranKb/SpT/egFo&#10;yn9Lpv9s8k+XfhJN/hkBKOTfsZz8Ky719ViRp0k/jxR+Gk7+KQIwFX+ZqIvEH3CSr4hM/gHeXsW+&#10;LwXg68c0+RcLQNOEBPP18k82/TDyz6b/rPzz6T9f+uvSf9sm0d6tE2n3lgm0a/N4fk7G0Y4NY2n7&#10;+jG0rWd0LP+6QJB/69tF+k9b/881ALHpvyAAY/n3M13+zdTkn8ULQCMBXRdgL8mkCAwyUMg+ueaf&#10;JJOASQJQEYCZBExSgIUC0Mi/7wf5N+sHfI7gh/w3MUZKQCsAcW72fCAoMafJE/6GJo39axo/6i9p&#10;9PC/oBGD/4yGvvonNOil/5de/tX/Qy/+/L/SL3/yBxCAurTrbzTRp6FLiudo6IKvDI8qogm8fsEJ&#10;vXLST4J982ji7NuCdr/7nS9ASfmnyIvq8s8jxF9VAQiKBWCQHc/lX1mkIPomkpdgTxZd0OnkPyeV&#10;0cbwaHOJPwMp+v1/VqhV/oFU/AEp/6QA9PLv8/vv0sMP78br/snSX5f+SwUgfs/kH29XTv7ZOfn5&#10;Fom/9Nz7H0UCfi4loBeAPF+IEJkCdBIwky8KVQUg83WaAswkoJV/mQB8FAtA3wikqgRkVAloBCDf&#10;n4wKAhAkcm4ggCiKgTzqI0L+PTQ4MeXpiwDkeztg8PNTVgLmnj3e3z93Hv/8SamnSj+J3NbtL8c0&#10;EjA7Ls/lY4dJATL+GuM+QADmJCBSgLfo/rs3+W/HDSPpIOuQ4IPAM6k+I/Ws4Muk33U02wjgd00G&#10;WhEIGSdFIESdF4E2FWiFXhB8qgw0r8lt/H5OApo0oJOAzPvvXKX33ubjvyXSgDdcGtA0CcmnAUNJ&#10;8D5TEnzsgG0Osn/nJtq9tYe2b+ikTevWUnf7GmpvFhJwgV8TsI6/bI/nL9C2MzBKgceOGmzk36jh&#10;rzKvmH/xO0TghDFDzPqADZNsWfDsaZN4nCk83gxatXQutaxaRB0tcm3ALtq3cwMd3ruFThzaQWeO&#10;7aHzpw6INODJuFMwn2+WBnyrOA2oib5CXBowS/+9fUk0/3idbl3V0n+byaT/drbRnq0u/dezmK/l&#10;fNrQGdJ/3W1T+NomArBM+i8q/5UCsGT6z4m/ouRfkejTsPKvOP13opQA1KRfSir9EhLxF+SfFX96&#10;4k8ypzKRAPTwfhnhdSn/jACUEjCSf3YMK/+ASP8Z+RdKf/PyTyn9lfJv41j+/Dr51x3Lv42duvzz&#10;6b9OUf4LAZiW/65a+qss/bds0c+D/PNlv7NfoAWzfkxx8o8R8i9g03GzgZGB38tk4MxGK+CMDJz6&#10;9xYIQf9zCkShkYVWAqLDb1gDECk/JwGdCJTyD+/rCUA7F5/+82W/Vv5Z2bdQYAUgv8dYAQhpaAUi&#10;zgeSEnNqmPS3/Lfwf9KE0X9l0n8jh/4ZDXvtT2nwy39Mr/z6/6EXf/Ff6Zc//QP6+Y//85MTgEAT&#10;fimqqHhORXTJV8Sjiqjirr/4wqNJviLkfoFMlvG4VZHbf4PQ7nW/YMSfp0D4SRJp8a+GVPJVQoi/&#10;qgKwQumvEB0pmnB4jiUvir5Z6CLsyaCJuSLSz0kZtHE82nzwOdCukUW//88SqbiSkkyKP08q/0BF&#10;+SfSf5H8y0p/b/KXN5H+y8AX9pLyj4+HY0P++dSfFH9fg+Q8+4PfPqrM18BsKySgkgI0EsQnAMEn&#10;fA2ldCkgk4BewDgBGLoAOwloRB8EoBR/Tv4VCcDPFAGoSMCc/FMFIPPgDoWuunwPn5AEzIs/D8+p&#10;P+DzKRSAIBWATgJGAvDjZ1UAAuXZ4zFiWacIwJqJxzPIY/I16p0ELCoFtmW9kHlGAJoGG29E8u+t&#10;a0jWQawJIQgR6GSgFYFI46UisEIiMJOBVgQG/OueWALakuDrVJQGfBdpwJsuDXj9HNkmIUgDnqJr&#10;F07QlXOhQYgtCd5Dxw/adQFNh2BIwI2dtLm7lXra11BH83JqWbmYVi2Zp0rASeNG0PjRQ2nMyEFG&#10;/I0c9gp/sX3ZMIp/Hj3iVSsCxw413YJRFowmIXNn1NOiuY20fNEsanJpwO62VbSpu4W2b+qgvdt7&#10;6NDuTXTswHY6dWQ3nT2xjy6eOUSXzx2laxdtg5CqaUAjAosl4IN3r9ODew7+OXsvEYCm+69J/53j&#10;5+CMSP8dcOm/bTzPDTxfl/7bvIq2bVjK13AhbeycS+td+q+7bSrTwEzm3+trLP+1AtCW/woBuMM1&#10;ADECME4AegF4WAjAsOafEH+1yD+QCcCZlDb9qNToA1h5p8k+DSH7FGL5F6RfJv8KpF+QdTHlBGCe&#10;eJxE/lUUgJB/M/m6zOBrJ9J/Rv5N5fs1he9fBfm3VZF/62Xyb2Qm/zZ02DX/jPxrk/IvNP9oz9J/&#10;ovxXpv+WIP33C1q28Of8t+BntHjeT/kz/BNaOOcFWjDby78fBfnnBKBfP68ILwSRmIM0M0KwESk8&#10;HSMJPV4UOhEYyoG/aySgLQeGCEwQ8q9xMvbz8g/HSNJ/mvybk+AkoBeA9lwwHtJ/OFZI/41D+m/Y&#10;n9OIwf+dhrzyx/Tai39EL/3yv9GvfvaH9IsX/gv99Ee//2QFIMqLNemXokqL51REl30ajyJUUfck&#10;+AJowg/493UyScbj1ITc9xuCdq/7RCT/LKr08yjSwgrAXkpAJ/0qCsBU/Dm85NDQZMNzcG2kIPpm&#10;oouwJ4Mm5orQPivV0Max6PPRro9Hu//9iXbMSmhjpFKrkgDsi/xD6W8k/5L0n+n86+SfSf5B/vF7&#10;sfx7O5Z/fJxM/vFcpPjTpN9vgXIN+k4s/lLs8fMSsFgACvFhuJdgXw8C8D0jUIBJAXoBmKUAvfBL&#10;5N+jWP595eRfLACZSADepUcZlSVgsQBUROD9/kMXfik8p34CAsoKQOCklCcSgEBLAdYuANGRtxBl&#10;exV+hnTpF5DPm8Q+e+55ZUwTGz52XuzZRjcSbRuDGM8QHZPnwdcpEoB8Pa0EtPfASkD+G5E0Bnlw&#10;7ybdf5f/ltzVJKBPAcYC0Ms/DSMCvQwsEIEoOa6UCAR56Sfh7aQENCKQx6qUBsyahBSlAV1JMNKA&#10;Jw7Q6aN76cShXXQE6wK6DsE7NnVZCdjRRB0tK6hl1WJatXQeLXUScJaTgJONBBxuSoFHj3iNIABH&#10;DH2Zhg95yTCCGTnsZSMCsUYg1gdEWfC0yeN4jEn8pXkKj2nTgGtXL6autStoQ1cTbdvQRru3rqMD&#10;uzbS0X1oEIKS4L104dTB0CDEpAHP5NKAsQi0acAgAmMJqGG2k+W/aP5h0n9nTfrvzTeO05XzSP/t&#10;i9J/+3e285ybaPvGFbSlZzFt7JpP6ztmU0/7dOpua6R1SP+1TWbqnQCsow2ddVn5b775R0j/xeW/&#10;TJXy37LpP03yVULKPzX9V6rTryb7NOQ+eSD9JJH8KxCAtltv3LQjk3OSRPJV4nVgJJ9I/wnCe3b7&#10;XPmvkX/TTfrv6L5Gvi9W/pVp+pGTf0j+rRtFm7sS+WdSf0P52RtC3a2Dad3avPxrW/Oy6f4bp/9+&#10;TauWhfQfyn9l+m/hnJ/wZ/gFmj/rx0b+WQGYSECQNclwzBKY137A20AIWuk2x5XQemZLnCQ0otDI&#10;wpAcnMFYEWjLbq0IFNSFn6X8m96AUl2MweP69F8i/7z4W+SZa/+1EtAnAHm/mZgzRCKkJI6D1OHf&#10;UN34v6YJo/+Sxoz4Cxo55M9o6Gt/QoNeRunvf6Nf//wP6Rc/sfLvhR/83pMXgB5N/ElUefGcQnTZ&#10;l/IoQhVzT4ovekcmx3iMXiHH+Aag3eteE0k/ycMYRVQE6dcb+Qc+5XHy8i8nAB8/F4D9SSplvmlo&#10;EuxJosu5PLWt/efRxwLaXLTr49HufX+iHbMa2jhASrJaBKAXf6Ca/EP6r0j+BQFoS36RCPTy7z7k&#10;H+9nkn88TkX55+Ytz2fgpF8RsfyrWQCq6T8vYmIhkwlAJhKAjBeAX3kBmBHEXyz/ZPlvKgATCcgE&#10;Ccj3A3wM7hQLwEIJCGKB11d04ZfC8+kjRvx5+DyeGQHoUfbLwc9RjBR/4VmTQMwZeH8v64wABHzc&#10;VOylAlCXgHb/TP4Z7HHscXkufJ1sCvDdIAGza+3uiyYB71VOAt69dZnu3PQpwFgA3r56XsGJwGsi&#10;FaiJQDQLSUWgSfN5sQc0+QduZlgReMPw4N6bVgSaNOA1Hrf2NKApCTYNQg7SmWP76ORhrAuI5iCb&#10;ae/29bRjcxdt6Wmj9R1N1CkkoE8CQgI2Th5vhB7WA0QpMFKAEIDDBr9IQwf92oCfIQMhB1EajOYh&#10;KB/GWoImDThzMi2eN41WLJ5DzSsXmtRhT8caPnYr7eQ57NthS4JDg5AD9MaZwybNaNOAp+nW1df5&#10;HM/yuZ7nc3ZlwW9VahJSQf6J9J9t/uHSf9fP8PU7ycc8SpfOHuDrtpvn49N/XXzN1vJ8V9G29Utp&#10;87oFtKFzDvW0z6Tutmm0rnUK00DrIADbIQDraH1nHW3oqiud/itc/29nOQGopv8UyaeRJv9Amv6r&#10;KgCBkXea7EsJoq+IWuRfEH+6/JOkgq8SRv4dLZZ/kQB0+0AAovz3ZK78Ny79rSj/tlSRf50jaGOH&#10;kH9G/A3hZ9DJvxZb9pvKP7/2X775xy9oOcp/F1oBuHi+TP/FAtBLQPk70oEA3YEz5gjMaz/kvyv5&#10;hhoWyDjINSvmJFlJcSYDv2dEIIQexJ6VgQpS/E3hfaX84/H8un9e/knxt9gRJKAQgKb816X/GpD+&#10;+1uqn/A/+W/kX9G4Uf+DRg37cxo++E9p8Ct/TK++GEp/f/bj36ef/PD36Eff+0/lBeBvS6DtZ5EN&#10;Rp4LwIFAF34pjzJUKfeMI+ffJxTR9qyi3euaUIWfhiYovOwrQhN9OkaQOOGnyr/HVv4Viz9PLP6e&#10;y79i4uv2zUYTYk8CTc4VoX1+KqGNYdHnol0Xj3b/+4p2nFrQxgRSmJUVgF78gX6Tf+73vPzDF3p8&#10;uccXfiv//Hp/KPnNUn/uHH77ef4c//ERXwOgXBeNdP/aKZaAfi3AL906gEaAFCYArYiJpQzwAsaS&#10;F4CBVPp5NPlnBaCVf5kANBKwigA0EvBOLwUgyIu83qILv1rh+VahlAAE/SwAVdlXCX6mTFONZJwM&#10;fpY86XMXfg9kAhDw/v65jSUgsHKvFgEYS0B7jOzYfJ0yAYjrpqUAce+cBPzkg7f4b48tsY2SgIkE&#10;fDeRgG+/eZHeuh4LwFtXkKYL+Nff8jKwxkSglYE36SMpA43wywvAQgmI8lUnApF0kyLQpAFdk5C3&#10;3+R5RmnAk3TFpAFtSfDrx/cTym2xLuChPWgOsoF2bllHW9a30frOJupcu8Kk9FYti5OAjZPHUf3E&#10;UTRh7DBTCgzRB+EH+TfktV9l4He8jtJgNA6BNDRpwIbxNHt6PX+JtiXBa5YvoLampWRLgtfSjk2d&#10;ZEuCN/PcQknwhdOHkjSgWxvw+jlXFpymAX1ZsGwSco2vncW/lsm/XPrvNL15Cem/w3TxDNJ/O136&#10;r4cO5NJ/80z6r7ttOq1rbXQCcDKta6un7vY66umwAnCjF4A99Xyd62lrJv8KBGC0/l9R+e/0TABG&#10;jT/6mv4DkQRUBGAFCVheAAbJd0L8nFIoAJ30KxaAxRKw1vTfGcg/IQDB2WPzBOF1v48UgL7899iB&#10;aXyNQ/oPpb8Hd0/me6rJP1v6u2PjONq+YSxtWz+GtvaMNvJvU9dI2tg5gjZ0DKf17cOop83LP4i/&#10;wdTVIlN/ds0/K/9eEvLv19naf6uX/ZJWZuW/tvlHvvzXCsBUAlrp92N+37Jwzo95nxcMi+el/Niw&#10;aC74kWHhHI9N2dm19mJ8F16z7uBMX1Jsm43MAo3fN6m+GWBKAr9muhA3Qhza9QixL8awyT97DMxh&#10;EeA5LZ6XYOYaBCAkJRKLSP/N8Om/iX9DdeP+msab9N+f04gh/53/Hv4xvfbSH9FLv0Lp7x/Qz1/4&#10;z/STH/3f9OPv/yf6wT/8h2IBqAm+WojHey4ABxpd+EkeRWiC7VkmnX+/oAi3Zw3tXpfii4Au/ARf&#10;emJBkRN+X2l8ZkmEX568/IsFYEHyL/uSHISfRP8y/ByQSoZvMpoQexLogk4n/fxUQtvfo81DuyYe&#10;7d73B9qxakEb00szT5EAlPJPCkAp/7wArNjxN5F/fu2/vPxDmVyQf2giEsk/ngPmJeVfmvarRfjV&#10;TviblyLnEEvANAWoC0ApWyBhfCorl8wy8sWSE4CpBBTY14L8MwLQyT81AWgE4Lt8POAEoJCAQQDe&#10;pYcGvl9MTgAyuvxLuJ+XerWSF3q1wvMtIBJ/Ep57KQHoJGBvBKAq+MqCZwtjaETPHJDPmnveHJEA&#10;BLx/JAA9fEwv+CoLQLet269QAGIeH/O1MfgUID93qgTkvxtOAn6sSUClHFiXgOdJE4CSyiJQNAtR&#10;EoF6KtCSE4DvWQGYSUAhArO1Ae/wcd7h40VlwTynG0gD4lxCGvDqhRN06awtCT5rSoLtuoCH96I5&#10;CDoEr6OtG9ppQ1czda5dSWtXL6FVy+bnJeCEUTR+jJWAI4a+YpJ/EH+DX/0lDXrll+Zf/D5s0Ism&#10;JYg0IJqI1E8YyV+Ux/KXZjQImWrGXb1sHrXycbpaV9JGPu42Pv7urd10YNcmOrJvG508tIvOHNsb&#10;NQgxaUDfKfjaWb5357I0IEQgmoTE3YK9BAyY1/m6hbX/LvI9TNN/B+n8yT18nbbR8QMbRfpvNW1d&#10;v4w2rVtI6zvmmvTfulab/utC+q+1PhKAtvy3TpT/6s0/ZPlvOQE4TaT/RALQCEArATXBp2GkH4jE&#10;n6XmBKARd5rwS1D2Dft77Lp/qgBUJGAZAVi7/ANzFQHoJWCcALTb8xy9AMT6fwdnxOW/e6e69J+T&#10;fzvraN+OOr7nk/j+h46/OzaVk38m9Qfx5+Vfs0z9hY6/a1dp8i+k/7LyXwhAU/4bC0C7BmDASr8X&#10;zPtG+s37Ce/zE973J/z5/qlh2ULJTwxLF3he4G0VcuIQ41txCMGYrUUIIAVn/JDmTAeQgjq+OQm2&#10;xT5G/PH+C2db8beYx4acXALmC5wEjAWgLf+difLfJP03duRf0Khhf8Z//2zp7yu//m/061/8If3i&#10;p/+Ffvrj36cf/+D36Iff+4/0/b//9/RvNHnXH/RVAAJVbDxHRZd+kkcRmmR7lknn3+8o8u1Z4p95&#10;jtp9L0QTfRqZ/LOUk34pn1lU8WfRyn/7Iv/iL73PKUNeKnxz0KTYQKKJuUpokq8YfQxLfi7a9QDa&#10;Pe4PtGP1Fm38WgWgl39eAFaUf+9B/r1VQf7Zf3Pyz6/5J+TfbyD/+JiZ/HPiz8g/dy7/CJTzHjjs&#10;37+UcH2lAAwSMC4DxjlVF4CpkPHyzwpAKwG9AExTgDHF8i8VgLoEtCIwJwFNGfBdJwEhu+7kJaAU&#10;fZW4D3S5V428zEv4sALZdjzXhJzwS+F5qwIQVBSADN/TTP4BvqcaqtgrC54tjKERPXMg/7xJ8hLQ&#10;PruRAASJ7CsUgGIfP5YXgMDM4WNLrgxYCkDG30NTChxJQP67UlYCuvUATQowkYA3L0OieWIRmJUH&#10;VxGBcddgKwOtCITgi0WgIRGAmgQMaUDmnZAGRFlwURoQ8uyyaRCCLsEHCHLtxKGddGTfVtq/a6OR&#10;b5BwkICQcmvXOAm4MEjAqUYCjqTxY4aa9QAh+ZD6swLwF/Tay78w/+L3oa/ZNODo4Vgb0JYET60b&#10;SzOnTuIv0VP4C/YMWrUEXYIXm/JjJBC3rm8zMjItCT57Yn+UBjSdgi+f5nvgyoJv2LJgyDxTFpx1&#10;Cw6JwAzIP34P26Dzb1H67yzSf4e38PVB+q+Dr0+zTf9127X/etpD+q9rbQNfs8lGAHa31dnyXwhA&#10;k/6rs+W/Lv23bWPl8l8vAG35ryIAd7sEYFL+myYANdnnyaSfRBGA4DhIJWAFEViYAjxULP4kEH+e&#10;WgRgNQmYF3uOI5bT7t+Io5B6c60AdBIwTv9ZCVhdANry3yMy/SdKf/dun8T3vVj+ba4m/zLx95pN&#10;/a0RJb+Z+FPkn0n//cKm/xb/3Hb/NQnAn9oSYNMB2K4DaESgAz8v5NfxHkQhhCHKhpEeXL6I4bFW&#10;gCU/p5U5fsbvJWCfAjAmBKKXihCMtjOxmJOTk1YK6pjyZJAlFX9sxB+EI8TjUrDgBVrmWLrgx/wa&#10;RKBNAZqE4ixIRFv+O2Mq1hd0a/+59N/o4S7996ot/X3pl/+VfvmzP6CfvfD79AJKf7//H+kHf/8f&#10;6Hvf+XfPBeC3AV34pTyK0CTbs0g67wFDkW7PGtq9j/gioMq+lET+9UYA/i/5eyL9JP/yBSgSgFYC&#10;6vJP+dKbfdl9Ti3EIuGbRSrFngS6oNMpvwagvr9Fm4d+PYB2j/uCdoz+IDrO50IAPgwC8MvPggD8&#10;4tMgAL34A+Xkn5L8c6m/rOkH5J/r9ottsY+Rf77hh0/+KfLPl/tqab/8vatOOkZ53N9CQbjOlQXg&#10;F8AIQCsBf5OsA6im/5iqAjAnAWPxp8k/jxSAugSMS4HzKUCHJgEZVfql3Ad5wVeGIPISNOmnwceu&#10;Sf55UvHnSQSgEVeRBEwEIO4739dI/gEp9HoDni8/lsQ9UwH5vKVYKZeDx5EiL4OPK4VfLADd+8k+&#10;2bPtxjbH/djiS4DVBCDI7rcVgJ+iFLiSBLzDf4PeiRuDREnATAI6AXhFCsDALScDrQiEaCuRCOTj&#10;WhEIgWdloBeBaPwhhZ9OkIC2oy3GcWsDujQgRGCaBkS5LEQZ1tGDOENJ8BuvH6Hzpw7S68exLuAu&#10;Orp/Gx3YvYl2b+uhbRs7aOO6FupqW0Wta5bS6uWQgLNo/pwgAeuEBBw+JEhACMDXXv65ASJwyKu/&#10;ouGDURJsG4SgmciUSWNoxpSJNG9GA3+Rn04rzbqAi+y6gO1rTGMSWxK8nrBWIdYsNA1CkAbM1ga0&#10;nYLfvHQqahISlwWLRKCTgUb8Ofl3j7e5Kzr/Rum/U0j/bbfpvz3reC5YqzBO/3W32fRf19opVgCu&#10;reff64IAVMp/0/SfXv7LuPRfJAB3NebW/4u6/8r0X4EALCv9PFb+VRKAeQkYp/ikBOTfk21j7Hgn&#10;gSIBTWONVAKCY3m8AMxeS6UfOGKlXxFFAvD1RAB6+RcLwLQBiCj/TdN/rvR3t+j4u32jkH/dJeVf&#10;06vUvsbKvyD+GCH+mlb8Kiv7hfxbtfQXZNJ/S36eCECRAnSyTYLXIQixHbZHchAJQoyFRCHGBziW&#10;Acddgd8LwLYCv7+Bx8OYaVIRaxVCDoaGJTaxCKywtILQJBQBypLN3H9CS5ilJqn4E1oGFv6ElnsW&#10;2X+XLXQicD7SgUgK2rULIQB984+p9X9Lk0X6b+RQn/77I3oZ6b+f/yH9/Ceu9PcHtvT3e9/99/T3&#10;3/m3T08AAk36SVTJ8ZwcuvBLeRShybZnkXTeA4Yi3J4t9HsfkQq+amTSTwKRJ6SeALKvEpr48xQK&#10;QP4SXKsADF90n9MX/PWt9N6zgiZPngS6qKtOKv60bVK042vXwqPdt96ijd9fyON8LQTgV4UCMJ/+&#10;k6W/tST/7Hp/Qf75tf/wvpR/GKOq/FOulXbP+oIcuzr272H+76ITgEYCaglASECcnxWA1RuB2Ncy&#10;SQLx4gUgkAIwk4BO+j0MfGlI5N9nkH+eainAd0sIwLv0WY47A54EzIk/iSb8Uvi4AyMAgZOAT0MA&#10;evg5y0lAkD1vHvnchWfPEwlAgOeXSYWeIRJ/DmU7+xmIx/XyLxOAfP0s/MwBvsaf8/NiJeA7fC9w&#10;D3EvpQTkvy2ZBLxZVQKiO7CRgD4JaMSek4Be/F06SzcY/GswrzsReAWlwUUiMGkWoopAJwNT6Yck&#10;oMdJwEwEMkYCmrLgWARCcmVpwJs2DXj7Gs/3yhkjzZCisyXBh+j1E3ZdwKMHttPBPZtpz/Ye2r6p&#10;kzZ2r6V1bauptQkScAEtXQQJ2FgoAYcM+jUNKpCAKBW26wIOpkljh1PDpDH8BXoCf5mezF/Mp9GK&#10;RXOoaflCam9aRt18zE3rWmj7BqTuuunAzo10ZO9WitOArlPw+WNGatomIaIsWHYLNjLwEl9/C8Sg&#10;l393bpzn+5Wm//bzMXYR0n9H962nA7s6aI9J/62kLd1LaGOnTf+ta51OXWunOvk3mbpQ/gsBWFj+&#10;W9T9tyFJ//VFABan/8oIP40gAWMRWCQBTQLQ40Wg+11uF5DjWGIB6CkvAEGQgE74pSTCL8WmAK0A&#10;zCSgE4AxsQA0olIIwGz9P1f+m639t7Pelv5ut+v+7RJNP7ZtcGW/kH/r8vJvXesQfuYGU2fLIJH6&#10;e5VaV79Crauc/DPij4H4W25Tf17+ASP/vABc/HMr1YxYc1LNiTUv14zwm4/X8L4VcMsXYV8r55Ao&#10;REdhiEYcF6nDltUv2vLjCLxWRLot4xKM/nxsgtE3L2GW/JJW8hxW8FwwHyMGMT8G5+FZ5lgOYckg&#10;dQhWLhYs8T//lN/7qRWBplTZrlsoBSCaf0yp+1vT+dek/0b8Of8dDOm/F03677/QT136z5f+/sN3&#10;/h199++eC8BvBbrwS3mUoYm2ZxU57wFHFW/PCvq9N6Rirwyq/HMCEDJPoMk+HV3+gVQAxuk/fPkt&#10;kn/xF93wJfc5vSW+tpYy2zxNNFnypNBkXX+jHVe7Dp70fvUFbfz+JDpeJACt/LMC0Mo/NNnoP/l3&#10;nb9kBbL0nyv9feCafnj5h3EryT95Ttr96l/ia1iM/bsY/320AtCmABMBWGodQIVPIVssVv7lBWCQ&#10;gJr40+WfJ0jAgC4APQUCkMkLQHDHImVfEfc9uuzTyEk/oIm+IqJ9heCrBs93wASgFHj9BZ41jC1J&#10;nzWDlICeIOhy8Lia3CtD3wUg7oW/d2/z/YQEfKu8BHw7loB3fHfgaxeM0Esl4I1LKKeVeBF4tooI&#10;RMdeKQLRyAPCDuIOItDKQCsCrdyzss+LPy8B/etCBGZpQC8C0yYhb5hUnF0bkM/HpQF9SfBFUxK8&#10;38i1Ywd30KG9W2jvDtsheFNPK3W3r6a25mW0ZsUCWrZoNi2Y20izptdTY8N40xhELQc2EtCXBP/S&#10;SUCbBIQEnAgJOHE0TW+YQHOmT6aFc6bxF/fZtGbZAmpdvZS61q6kDZ3NpiTYdAnevp7QIMSnAVG+&#10;jDLmi2cO8TkcDU1CZFkwugVDBPK5GxlohKD9N5N/b56l29fO8PWQ6b+9dAbpv4Ob6PAelCO30a7N&#10;a2jb+uW0ad0iJf03mamnrtY6Wleh/DeSf2XKf5my6//J7r+q/EukXi0UCcBYAsZSL5KAgnS7VPx5&#10;dAE4y8q1VABKEgGYk36eRPadPqxg3ptrJaATgSEJqMs/kJX/ygYgZv0/2/3Xlv/6tf+Q/pvA9388&#10;P2Pj+NkIHX8h/zavG0mbuvTkX2fzIOpoiuXf2lUvU8tKJ/9WvGjEX1NO/CXyb4kt10UCUCbrvAi0&#10;+NeD9Fu5BALOyrgmPlYzH3ft6pfNmoNoPNLeDF6ljpaYTo21ga61r2V0AtnN2Dc2yVKO9nybV7zE&#10;5/ki//2AGGQgBo0ctIIwArLSEScPf2FYDZb+nLdFebKVgCgPhgBEwxB0JZ7Z+A80bfJ3qGHS39Kk&#10;cX/tOv8i/fenZu0/pP9+JdJ/P3Lpv3/47r+n737n39J3/vb/GjgBCPoiAFXR8RwVXfilPMrQRNuz&#10;ipz3gKOKt6eLdr81VMlXxJeWvPxjvgIDIQB7m/6Lv+RGMuE5vSK+tpYy2zxNdEnyZNCEXX+iHRNo&#10;1wGk96qvaMfoT6LjVRGAWvlvkH9OAH74brH8e/tGVvJ77/Y1gRSAtvQ3avrh5B+OVUn+pfdIu59F&#10;pPuWQV5HHft3Mf77qAhAJwELOwEzeQnj+BSCJRAJQCH/rACM5Z9HFYCezyx5AZiXgI+EBKwtBegR&#10;oq8S9z268EuJBR6jSb4ymP1rTQECPu8UPl8vAGstATZiLpV3Co/BQ36OAD9T5neHtr0VgMAdA6TP&#10;WwVSUSfR5F4Z0nGMbPxYF4CyBLhQAPpS4A9tKbAmAZG0g2yDeIOEg4y795YiAbPGIEICmhRgKgEt&#10;PhVoRCAkIAORWEoEMkEEXo9EoCoDDUICgkwE8lhmfUCRBnwLx0UakOfzJs/PpAF9SfAx02QDzTYg&#10;1o4f2kmH922lfTvRIbiLNkMCdqzhL9/LqWnlQlq+eDYtnDuNZs+oN9190eU36w4sGoNA/EEEmuYg&#10;jFkTUJGA0yaPp9nT6vnLdSMtXTCLv6DPM+sCdrSscCXBa2n7xs4sDYjGJUgDmk7Bx/eZUmbTJOSc&#10;bRKSlQU7EehLgyH8IATxL8p+kfyD/Lt5+RRfh+O8v0v/Hd9Fpw5vdem/TtqztYV2bFxFW3qW0Mau&#10;BS79N4O61jZS59opjBWAavlvty3/Dc0/GkT6bwr55h+h/Dc0/1DX/ysSgLL8d3/fBaCRfpJMAAIh&#10;/zIBCILY0+QfkNtY5P4BWQYMmRYEIHM0SMBCERiRyD9QTf55EgEYSUAjAsPPfuz8+n8QgGL9P9H5&#10;16T/tvn031h+Pqz829ozip97J/86FfkXJf8gw4L8g/iLUn/LnPxz4k/KPysAbQJQSsCATdXF0g/j&#10;YWwr/Vr4uK08hzaUIEPWQd61DqJ1bWAwdbdbejwdlvUdQyI2dIKhKus7LD3tQ/gzxteg1TY9Cdfh&#10;tZCAzK6Fl6HMCmBThClrzb+/dvyKr92v+NpZIbhqKa4LZChKh9GAJBGAE/+W/479Nf89+x+m/Hfo&#10;a3+Sdf61a//9Z5v++/5/ou//w3+gv/+uTf/9Xf8LwM8jNOkn0cSfR5Mcz4nRRV8RjwyaZHuWiQTd&#10;QKMIuKePfu97lfoDX1p08efR5F41PjNo8g9UEoCp/CsUgFIkPKdXxNe1d2jjFqHt3xs0OfIk0YRO&#10;f6AdC2jXwKNd596gjV0Gbb4ebXsgjxsEoCwB9gLQyz8rAIvSf5+8f8fIO0i8+3dvZ/LPlPyaxN81&#10;/rJpuQf4dwhAv/aftu6fkX983DLyT7uXZZBjVCd/HWMwtxh7jfMCMEoBamXAQoREwuXTGC/+tPSf&#10;FYCxBAzpvwoCEAjxFwtAplAAOlIByOjyL6BKv2rcTymQf0CTe7VgxoFYKgnPTxWBfK7ANq/AtRJE&#10;ApDh+1tWAEbiTyORgZEQ5GettyJQijoNTfBVIx0jJwCd/KsmANUUYJoEfN9KQDTa0CTge29hzT6U&#10;7GoS0DYGyUnANwSqCDyXicB3rl+kO2++QXd57HcjEYi1+2Qi8FomAu+rIlDHS0AjAqM0oF0b0Da9&#10;8GnA80aO3YpKgo/Q+dMH6czxfXTi8C46sn+baQ6yc+s62rKhjXo6m/gL/gpqXrWIViyZQ4vmTac5&#10;MyebUt6GujE0cdxwGjtqMI0a/qpp/oE0IJJ/SAQO5n/x81B0Bx78ciQBJzsJOKuxjubPmkpoDrJy&#10;8Vz+Ir6Q2pqW8Zf9VaZLsE8DhrUBtxGamJw5uofOndhPF32TEJQFu27BmQi8dtbKwOtW/L117XV+&#10;/Qy/f4refOMEn/8RuvT6QdP598zRHWTTf902/belibZtWE6b1y2iDR3zqLttlkv/TaWuFrv2X9fa&#10;ukwAmvSfK/816b8iAbglCECt+2+xALTyzwrAkuW/B8qRE38SRQLGKUAQ5F51ASj3i6koAIUE1IWf&#10;JBF/oED+nRLI1wtTgIIwNs8rJwBFA5A9DU4A1vG9neTKf8fzczDOCsANo2nb+lG0pXskP28j+Lkf&#10;zs/cMFrfrq/5p8o/k/r7tRF/Zj09k3az4s9gxF++OQfW1pOsBCivNam5IP2aINNWorMwGo0glQfp&#10;N4i6WgcbOdcDWdc5jDZ0DeP5M+uG0yZP93D+THhG8GfDshWsH2nYBjaAURa+Hv69LT18XXi/Tf7a&#10;8HHW8/XpwfVJxGAnEpLmOrn1ER342fJKRnvTy4a2NS/x9XyRr+evMxFoJOCin5k1AxfOQUORH/Df&#10;KgjA7/LfriAARwz9Mxry2p/Qqy/9kSn//cXP/sCU//74h79HP/jef6Tv/f1/oL//zr+j70AA/k2/&#10;CsBY/j0XgAOPLvqKeGTQJNuzSiTnCik+15pRBdzThu91ATm5V40vLTn5B5z80+VeWT6j/6XIv3/l&#10;L765EmD+gpsTgPylNi//whddKRGe0zvy17Z2tHE1tH17iy5Iniya0Okt2vge7fyBdo17izZ+NbS5&#10;pmj7AXnsIACt/NMF4AcGTf4hsffxe+/wF868/EPSz4q/qxlWAIbyX5/+09b9qyb/tHvZW+R1KyZ/&#10;LQP272L89zHIPykAv/rcyr+KAhBkEsQJkU9jahGAsfzzKPIPCPGXF4D3yAtAIwFTAWgkIDrd3o35&#10;KC/+UlTRV8R9DS99BJrQ6w3ZmBBMVeD5qRKQz7E3AtBKQCfsFIzg08SfRJGAGfKZ42MZ/DOXUFb+&#10;STTRp6HtK+Xfb/g6BQEYy79MAPI90gSgLAX+9IPbRgJ+IpKAeQmIv1H5dQGNCBTrAkLq3YIEZIIE&#10;PENvCoIIZKQIvIb15i4YsfjOjYt05yZknBeBaEzhRSCTE4EuFehEnyYAgX+/WhoQJbGmJPjNtCT4&#10;KF04Y9cFPOnWBbTNQbpp68Z2Wt/VTJ2tK6ll9WJauXQuLV4wg+bNmkIzGifRlPqx2bqAY0bYNCAS&#10;f5B+Q177tQEpwGGDXqIRQ16m0cNeo3Ejh9DEMcNp8oRR1Fg/znUIbqBFc6fT8kW2JHjt6iX8hX4F&#10;9XT4NKBdG3D/Ttsp+BjP8ZRoEmLKgs/asuDrF09aEYg1Aq+cEZzm16z8u3bhKG9/iC6eRudfn/7b&#10;QAeR/tu2lnZsWkVbe5YS0n/r2+dQt0v/yfLfKP3XETf/CPJPrv1XkP6LBGCjEIAi/Zes/xeV/yoC&#10;UBN9El3wlSNLASoSUBOAoJoANPIPSAHoJGAqAAsloF/7T1v/TxGAUv5JpATU0oAWP26Qf/kGIFP5&#10;/kwxAvDg7nq+nyj/nSjKf8fyszGGnxOf/htBm7zgah9KPV5uZfLvNdPwI5V/tuTXyj9f5mpKfpd4&#10;8VcFv70robXSL5T4mrTf6lepDVKN5wLZtq6N5wdJ2TmcNq7jefPcN/eMpC1G2o2irV7kbRzFn4HR&#10;hh2bLDs3jzHs2jLWsBtsHWfYIzCvbRlnttnprpVJS+J6ZcLUJiY38jyMNHXiFHIQ6Ulcw8BgQ7dh&#10;EH+mB9E6U3b8Kl9fKwRbV0N04nra64dOxIvnvUDzZ/2QZk/7Hk1r+G6UABwx5M9oyKt/Qq+86ATg&#10;T/+Afvrj36cf/yARgH/bbwIwL/48mvSTaOLPowmv58To8quIRwZNtD1LREIuh3Ze1dDGKUAVcE8b&#10;vteOnNCrhS8tOfEHMvnn0eReGawAzElA/rJbVQDyF9rn6b+BI76mfUc7hkfbvr/QJcmTQxM5taKN&#10;69HO2aNd61rRxq2GNs9qpGPIOXgBGHcBFgJQpP986e/D+/f4C7Vb98/JP6zhF8s/J/5uXuUvtVcY&#10;+zMEIFKBEIBR+k+U/j7+GDLsQzMXKf/+6TfhnLR72VfkNdOJr2MM5hgI1zgvAKMEoCsDzrqjQoRE&#10;8PVQ+AJ89r7ByD9PJAE16VeNKhLQCEBQKQUIASi5O6AS0JfpBqSwYzSh11f4OKr8k/AcIwHoJGAm&#10;ACMJmAjAT5IEID8LefEHEtFXBk0Gas9cIuOMkBNo7xeRyj4Nbb++CUBbAuwF4GciBWgk4PvglpGA&#10;H6cSUKQBVQmYKwmWEvBMTgIaEQgiEXjW7BtEIMpRL/Ix0JAC6Tx0pvUi8EpeBDqpl0k+xoi/9xKy&#10;910a0ItApAHv8NjvuJLg28UlwRdft+sCnnLrAobmIB20sdt2CF7btCTrELwAHYKn19mS4EmjTRpw&#10;3KghZm1AIwKHvGRKg4cNYvhfiEG8Pno4JOBgmjhmGNVPGEVT68aaDsFmXUBTEjyTv3zPJXQJRoOQ&#10;fBqwhw7u2kRH9m2lE2gS4sqCL7iyYLM+4HmIwBN8T05aLuHfE/zacX7Py7/9dO7Ebt4fnX9t+m+/&#10;S/9t37CCNncvpg2d86inHek/2fyj9+m/eO2/RP4xRv4xufLffhSAfZF/IBKAmQTUxZ+kZgF4JCDX&#10;ASwUgAYh/SSJAMyE36EE93qQgMAJQIMdK4zH83HzNem/rAFIo1j/b7IRgHb9P1v+C7FlpJYRWqNo&#10;K1JuEGky/QcB6NJ/puR1zavUhnLXVS/TWlPiiuSfFYBW/lkBWE3+2VSgl36/JDTWiKSfSPu1urRf&#10;RwvPo3UIdfO8IP02dEH6IZ0H2TeatvF5bN80hnbwOeG8kG4EmdjbNt6wd/t4fs4n8HWYwNdjIj/n&#10;zK5J/Jwzu0EdP+t15t+Du8Ak3maS2dbIU94X4+zeYtdPRIIS19CmKK1IxbWEHDSCEGISrBuesWnd&#10;ML7OSCqi1BilyBCDg/jzjHUHkbB82TQgQSn1ysU/p6Xzf8p/l37Mf59+wH+n/oGmTPo7mjTuf9LY&#10;kX/Jf8/+PE4ADqwA1MWfR5N+Ek38AU12PSdGl12VyMu2Z5GclDNo51ML2pgKqoB7svwz4DkX8kVA&#10;FX0aX1oGXP6VFYD8xTYnAKslALMvt8/pDflrWh5tvGpo4/QXuih5smgypwzaWBLtfD3adS6DNlYZ&#10;tPmVRRvPzycTgIwmACH/YgFo03+ffoDSX8i/t43E+/DOLZPoC8k/iD/mxhXLTf4C7QUgyn+R/uN9&#10;0vSfKf3l4+L4kJLymuFctPvYX6TXLU/+OgYwz8BvgbnGBQIwSwHyuRoJ6ASgk4BGiGS8F2Hln8eJ&#10;P0+f5J8gGz8RgIwVgBZVAKoS0KOLvwjIvZLk5Z8HAsihCbx+QhV/Ep5jKgFt6Spfo0gAgkoCkOH7&#10;G8s/IMReLRgJCMRY2jOXCLm+IoVf9pwr23n6IgAfVhGAhRLw3g3+m2a78WolwWUlYJB/pwVOBkIS&#10;GhH4eiICz0ciEOXH6N57763L9N7bUgReNUk+iDybBgwiMEsAJhIwLwK1NCDkoygJvsrzdSXBb6Ak&#10;+NTBbF3AQ/u20N6dG2hHti6gbQ7i1wVcNG8azZ3ZQDOmTqSp9WOpfsJIszYgyoIh+iD8kPwbPtiC&#10;n0cOfdW8h3LgCWOGUd34kfyleoxpDjJ7GkqCp9DieT4NOJ/Wrl7MX8yXE9YGRKfgbRvaadcWNOrY&#10;QIf2bKZj+7fRSVEWbETgmcN0mc/lipGBxxxH+XeU/Xr5Z0t/TxyynX99+m/nptWE9N+mroWUNf9Y&#10;Gzf/KEz/devyb2cu/TfVUCn9F5X/ZgLQlf8aAaiX/2rSD/RV/KXEAtCLPF3+WeJtwz4OJ/9SAZgl&#10;AIUELJJ/rx9j8K+UfyATdoyTfKoA1CQgkPsbIP588g/zj9N/tvx3Ct8rW/4LmbV/5yQjv6zAggBE&#10;om20EYCmzHXdcH6OhtEGv+6dKW0dxM++K2c1pb9oggFBF9J/tuxXpP8g+YpYimYXkH5W/EFyYQxT&#10;Rpyl/WSZ72B+1iH+fNqP5ymk3w5IOMi+rXxO2/jc+Pz27rCybt/OieacgZF8Tuwd2lPP16Wen+HJ&#10;/Llj9jfw9Wrg6wamRBwD/N7RfQ1m+8O876Hd9eZ6GjGI4+CYODbmgLnwnJCuhBzcuWlMxg6kEJFG&#10;5OsNUHaMMuQt3cONENzQYVOCXXy925te4WuMBiO/4r9DP+e/Rz+heTN/RLMav0eN9d+l+vF/S+NH&#10;/xWNGvYXNHTQn9JrL/+/2RqAP33hP9OPf/h/mzUAjQD87r+3JcB9XwNQF38eTfpJYvH3KOOfcwgB&#10;8hyDLro0HkVo0u1ZIJ2nRTuf3qKNr5AIuQFFzE+7xxK5rSr5ivjSUiT+YvmnSMCvBfL1HAUCkL/k&#10;pgJQyr9MAPIX2ucCsP/JX8tyaGPVijbuQKCLk28e2rlJtGtcCW2MWtDmWCtyvGxuaSOQz6wANOk/&#10;JwC10l+/7h+afhTJvzs3rmQYAYgS4Nv8ZZq3+/Ad/qJ99zZ9fC9J//Hx0Hwkl/5z56CJu/5AXqdi&#10;4nsSg3nG2GscBOBvHwUB+LUsA86lAIMENILEIV/z6b9IAPaX/AOZALQSMC4BDlhZVYsAtKjiL+WB&#10;Lv0k2OZpCkAcSxV/Hp7fgApATe6VpYwETIScpDdJwAyMXWX8x3wdKgpAI/+EADTXPBGAQv55rAR0&#10;ArCXEhBiDoIOog7CLkhA3yG4kgQMMhDbYNuyIhBdfI0IhARkkAa0ItClAZ0IzCQgUEVgLAH92oBZ&#10;g5DbKEm2acBb10JJ8CWUBJ9GSXC8LuCurev4i38bre9qos61K0xJ8Kpl82jJwpk0f85Umj29nqZN&#10;GW/WBqwbP8KUBUPyGRE47FUrAxn8i/UAvQQcP3ooTRo3wqwL6EuC585Al2CbBlyJNCDWBlyzlLpa&#10;0Sm4ibb0tNKOTRB2PXSA52aahBzYQSgLNt2CnQjEGoFvnAGHzb8XTx/k173820knD22lY/s30qHd&#10;62jfdnT+Dem/jZ3zCc0/ulun0zpT/ov0X14AmvRfV6X0n5N/WfpPkX/bnfzrDwEIhPiLBKAi8nrD&#10;CcOsSABmIk+Vfx65XYKUfyATgLMDR4sEYJB9OfkHpLxzgq9QAAK5DRNkoBd/Tv6Zuefln0//2fX/&#10;6vleYv2/kGAzZa2mpBXJNSTpbEptI9bRgwBscwLQlf+axh8i/ZeV/iK5F8m/AgHoUn8Qf0YYQvyt&#10;+DU1oxnGKt/J1zb16GjmY5oy3yH8fPN8IvGHpB/Pfct4fpYh/PicdkDy8flBykHOAYi6PZP5WbUc&#10;gejbZ0UfpN7xg1P5mZnK97uRr2Mj35dpfJ/AdL5/Fvxs4PfwPrY7eaiRr/NUOr5/ipCCkzMpeBCy&#10;0YlBA19vkzgESCACU2JsS493bYYYtDJwSzfWGET6cogRr1YCvsTX7Ve0bMHP+O/RCzRn+g9pesM/&#10;UMPEv6OJY/4njRnxP2j44D+jQa/8Cb386z+iX/3iv9LPf/Jf6IUf/T798Ae/R9//h/9I//Dd/0Df&#10;/c6/p7/723/bFwGoSz+JJv0kqfgrFoAeXY78LhIJoUIgmWI0+fa00Oann0d/oB1LQRN11VCOp92z&#10;XqOJvTJ8aSmSf3nxBx7G0o/5356c9EtI5Z8TgFb+6QLQf8mtmgDMfcl9Thny17IYbf/eoI09kOSl&#10;yTcL7ZxStOucou1XC9rc+oocX87VCEBXApym/37zMfPR+/wFW5T+Gvn3jpF/WMMPnXwh9fyaf3dv&#10;OPn35mVLJgD9+n9o/nHL7I8S4s8+wJd4fMF/P2v88TXPxV9H87eI56+Ju76QXp/KxPcnj/17GP9t&#10;lPIvLwCDBES5sxWAHin4KhGl/wyKzKsVjBEJwPfIyz8pAB8JAZjKv+cC0MHzSwWgLQMGfJ0iCcjX&#10;EiQSMBOAn/YuAfhFQvS+EYBAjJkJQJBKuUBWDvyxE3Q8Z2273uPGzagmABP5pwhAI/+EAAwS8FZO&#10;AqKzbk4CvgMJWLYkWJYDW+l3/WLgTeBeNyLQycAgAtGgolgEIg1oRGC1NKAUgEIE+jSgKQk2ItCO&#10;ZdOAriT4Fp/XDT6n66Ek+LIrCT5rSoJ309GD27OS4G2uJHhd+ypqa15Ka1YscGnA6TR3VgPNbJxE&#10;jZPHmbJgiD0pAiH+rAx8NZOAWDsQpcNoDlKPNGCdTQPOmlZH82aGNOBqpAHRKbgZacDVcRrQNwnZ&#10;t41Mt+DDuwmJQJQGnzsBIP3w7156/RjKfr3886W/HeQ7//r034aOudSD9J9v/uHKf8ul//S1/4pK&#10;f+P0nxWARv4xXv4ZAbhXNgCxEjAVgEYCJvIvE4AgkXm9wQrAWAIGmaeJP4nc1uHkX14ACvlXKACD&#10;6DMJQJcClK+DKMEn5J4qAD3Zdl76ObK54xp4+YfSX7H2H9J/rvzXSymUwGJ9uyAAnXyKBKBNoq1r&#10;HWTSaB3NNv3XlqX/UKYr0n+u9He1kX+JABSJv0rizzTKMN18NfE32ok/pP2Q9AvSzwg/CDg+18MQ&#10;chBzwKT3ptIxyDoj+6y8O3l4Gt9TJ/qOzeDP5wz+TM6k8ydn0QVwCsymiw78jNfxPrbD9tgP+5/G&#10;WBgT4/OxIAV9WvAopKOhno4gcbinzoDy4kMoNd6F8mOIQUhBrDWINQatjMV9QPdhSEAkIVESjaYo&#10;S+b/jObP+jHNavwBNdb/vUkBjhv11y4F+N/p1Zf+mF781f9Dv/zZH9JPX/gvJgX4g+//Hn3v7/+j&#10;SwH+u6cpAPPiz6PLP48iSL7laIKpOhBTMZqEe5poc9TPpT/QjqWgCb4KaPerL5i5ajKvVr60FMm/&#10;IAAVkSeln4Tfk+T2cwIwTQCWEoD8hbZYAHrkF93K2O20MfpPdD2raOdcK9q41dDGedrkpcqzhzZv&#10;De2ae7Tta0GbV38gj5HN1yUAo/LfT6UADOm/zz5E6W9Y9880/YD8e/tGkH8u+ffOm5czrAD05b+y&#10;+Yft/Ft17T83f03i4W+Z9nol5DUpR3x/8mCeGnkBaCSgEYFWAFoJaAWgLQf+wOJEIKRedfEXpJ1B&#10;k3q14MbJCUAtAZhJQLuGXSQCnQzUBKBHFX+eB7r0k3y7BCB/Dj4O17OUAJQyj4ll34cK6TYMP2cB&#10;N24mAIGUck+OWP4BTQBa+dd3AVhJAvLfKyMCr1dMA6KRhy4BfRpQSsBTEVIE+lSgFYHoUFskArE+&#10;oBWBNg3oRWBBGlCRgFYExmlAvUGILQm+mZQEnzt1gE4f30PHD+3gL/lbaN/ODbRzSxdtWd9K6zub&#10;qEOkAZcunEkL5jTSnBmTafrUiaZJCNb5g9wbN3oIjUlFIGNF4KBcGnBq/bhsbcAFWBtwvk0DNvk0&#10;4NokDYgmITuQ5nMi8MAOQmkwUoFYJ/D0EfzLvx/aTicObqVj+yD/eujAzk7au62Vdm5aQ9vWo/Ov&#10;TP/NcOk/W/67riD9BwHYr+m/TACG9F8kADMJOJPPVRGAQMi/TAAKiWdBV98g9PLvFxMJwEgCatJP&#10;4rdzpOLPyL/ZJeRfXvKp5b8OKf/KCUCIvpgw75l00pz/DDpxwMm//Wn6LyTTTPnvDpSqIjnnBSCa&#10;Y4T0GTrmbuwcSuu9AESXXVn+G639h/RfNflnU4Fe/tlS318bgQiRmIm/ZjTCsKW+aJ4B8bdpHaQk&#10;z23DGH6OMV+s4YfSXiT9rPQ7zOdohJ8RfY38TDCHpvFzwBye5mTfdMNpJPmOzaDXj8+gsydm0jkj&#10;+2bTxdOz6Y0zc+jS63Pp8tm5dOXsPLpyLoFfu8zvYxtsa8QgpOCJWXTu+Ew6i3F9UpCPeRqpwkNg&#10;Kt8n5iCYwveKQZmxKTmeTEf3WjF4COsMunuD0mGsJ4j7gbUYsQYjJGDT8pdoxeJf0uJ5P6V5M39M&#10;M6Z+n6bUfZf/Vv0N/936KxqBtQBf/VN65cX/l379y/9Gv/jpH9JPf2xLgX/wPS8B/8PACkCgyz+g&#10;yz+gi7/+Qhcvzwp5cdVbHuXQJNzTJJ6fdg79SXq8AhTJVwntHvYFVebVypeWvPx7aMiJO48m/VJ4&#10;O10AKvJPEYD/3E8CsBhtv2IyKfEtQjvP3qCNraHt+00iL1+eHNp8itCuvUfbvizavCpRk+D6TTjH&#10;bL5I/yUC0Mq/D/kL9wf8Rdun/941ST2U/pp1/0zTj1tG/qGpRyb/3nTy73osAM36fyb9hzTNTf7C&#10;ieYf7/AX8Ls89j1zHAhHHN8LQCw1IK+Jdq69IbompcAc8vcqgHmm8PwhACMJaAWgKgE/DxIwLwJT&#10;4VdEkHcRmuSrBu8XC0BQWQAGCSh51/KxLgCBKv88D3TxB4z8A/eLgKBLhF1/w8dRxZ8kEYBGXPG5&#10;ZQJQSMCcAIQIqyQA+fmoKAD5uYowEhAk2yYS0JAJQBDLuYGmsvzLC8B0/b9C+feBJxGARgI6AWgk&#10;4E0rAY0ItBLQpgErS0BfEgxhB3EHgSfTgEECxgIwUEIE3rhAd25epLu33rCNQkxZ8GUj7Uwa0JcF&#10;G6lXIg3IFKcBL9M9nwbMGoS4kuA3ZJfgfXTyyC7+wr/Ndgne3p2kAe3agCuWzKHF82fQvNlTTIoP&#10;TUJsWfBIs+afWR9wxCAaNdynAV+xIlCkAf3agA2TxtC0yeNpViPSgOgUPI2WL0zSgG2raVNXC21b&#10;306mSQjKgndaEXhkL1J+2/hLP4TgNv4Z4g+v433eboeVf7b0dyV/8Q9r/+XTf5P59/oo/QcB6NN/&#10;W3omGwG4fUMD7djYQDtzAlDIv0wANob0nxSAFcp/gwB0JcC1CMADEH55vMTTRJ9GLgHIRFLPyDKF&#10;w4DfF0Tiz6DLvzLiLzDXEHXuPWK7+uYSgIkEPGlI5u3Py5yrFX/HDwCb+oP8O7ovX/oL+SfXqjPr&#10;/211pacQgGgAYgSgbU5hBCDW/3MC0Hb/DeW/Zu0/0fhDCkAvAc3PTv5pqT+sI9jW9IoRf518DCn+&#10;0NE3lPraxJ8XfweM+EPSDyk/J/2M7JvOfxdm0KmjM/g+Wc4cm2l4/bjlLGQdpB3k3ek5QvrNo6vn&#10;5tO18wvo+oUF9ObFhYYbbwTMa/we3r92fr7ZPpOCPM4bp11a0EjBmYZzSBY6zh6bbngdoMzYiEIr&#10;CCEFkRpEUhDpQNwnJDTRcRjrMqIjc5CAL9KKRb/kv0E/pbkzfkQzpnyP/z59hyaO/Rv+u/WXNGLI&#10;n9PgSAKiIYiTgFgP8B/+49MuAdYFINDlXX+gi5dnBV1e1cKjUmhC7kkSz0c7j4EgPa6CIvkqod3D&#10;Wsnmp8m8WtHEH8gJO8HXFlX4pfD2qvwrKwD5y21eADL8pba6ABw4pEz5pqOd33MqE8uXJ4s2nyeB&#10;NpdKaGJLou0D/PH882nKf70AFOv/Qcb59F9c+vs2fxF26/65jr+55B/k3/VLVv4xaAKCbSAKsY9N&#10;//nmH+8awRg1/+D5hM+Onbd2jr0hvR7liO9VHin+PFYAxinAIAA1Cfg1JCBwEvCrh04CZmjST2LF&#10;nYom+Ypw+8QC0Mq/2gWgR5d/HlX+eZzoU+UfuF8ERJATdQMFH0eVfhKeoy4AgSIAAV8zLwGDAARe&#10;/HlqkH+eTAICsU8qAflYtUrAXq8JGOGlnySWfzkBaK61SP8l8i8IwCD+JJ98YOVfRQmYlQRfpw8Z&#10;dORF8g4JvKxByK1L/HewcklwTgJeOEXXLpw0SBloRaArD5Yi8Po5evvN83ycC/x39yL/bX2Djx3K&#10;grGWX2/KgvMSME4DvisahGQlwZdO0pULx0yH3XOn9tPpY3tMGhANQrI0oF8bsHUFrV1jOwUvWzSL&#10;Fs6VTULGUf3EUbZbsEkDQgKG9QGtCHwlEoGmLDjqFFwfpQH92oDrkAbsaKIt3a20fUMH7dq8zojA&#10;/Ts20MFdkH0e/L6eDuzspn3bkRrEun/NvM8q2tqzjDZ1LeJx5lFPW4n0nyj/3aI2/5jCYwv5l0v/&#10;NVZJ/1UQgLIEWBGAFSWgkXh5+WcJki/D7yeoRQAaoVcDkfjL5F9e+ukk0k9SWgAK8XcQhGtzwpy/&#10;k3/7berPir9GOrJ3qknFWflnG3/EjSps+S/KTXduRkMKNKNIGlF4Adg6iJ+316hTlv9G6b9fO/kX&#10;C0Av/vB6SP29aMThWjT4cKm/zpZB1NU6mJ9lJA7RERfdciEjkUrE/CAqUbKMUt96fg4bzLkd3Y+k&#10;n5V+p45A9kH0zaIzx2fR6+DEbDrrOHfSYqTfqTl00Yg/JPnm0eVz8+nq+fn899BKvxuXFvHfv8V0&#10;i7l9ZUkOvA5u8nZWCkohiJTgXCMEL0MsAiQLJadm0UXHhZOQhJCDVgiePoLyZJQQWxGIzsNoKoJu&#10;xlvXj6KNncONJM2SgEICTpcScKQiAbNy4N+nH37/9+jf/OMXn5NGEHm9k39Ak36eovX/gC7u+htd&#10;xvQXAyKISsPHLkCTcU8DOx9t7k+C+JpECLlXBu1+lUGdF3/u+oQm/oAp+U2lnePrgCr8JLx9ofxz&#10;AjCSf0yQf88F4JNCO7/nlCOWMAOHduwnhTafSmhSqwhtf39c/3xKAWjLfz806/ChHDdr/CFLf826&#10;f7f5S6Zb9+/W9Zz8exvyzyUAkQi05b/X4+Yf7z3Z5h/yGtRO/r7FSPHn0QRgXgJaESglYCoCP8io&#10;LAGDuCtEk30pYvtYADKf9kUA8nPkZJ+GKv48D8CdYu4XAUGXCLv+ho+TE34aTv5lAhDwuUUpQMgt&#10;vhapBDTr7AkBWJQAjGSeFH5F9EYC5mRdIFsT0KFtU4a8/ANe/gFNAIb0X6EATJJ/EiMAcxLwpsVI&#10;wBuxBGQgAZG2sxKwbBoQDT9suq9IAqYy0ItA7HeT97+llgU7EfiWFIHFZcFFItC/50Ug9kUa8P07&#10;oiT4Np/XzQv0FhqEoCT48im6evE4XTp3hC6cORinAfdsMmsDbt/UQZt61ppOwe0ty6h51SJauXQu&#10;LVkwg+bPnkqzprs0INYGdE1CUBJsJOBQNAixXYLxL363TUIGmbLgunEjzH4hDWjXBlxhOgUvoLWr&#10;l1BnywrC2oAbu1poa08b7dgIEdhFe7ZCBkL4Ya1A/Azx1067t6DsV8q/xbShYz6tb59D3a2+829t&#10;6b9tLv23Y9MUKwBN+i+Rf9us+IvTf1b8hfTf9Ej+HYL8UxqAGAGYiD9P9TLgIAED8n3G75MAEZYT&#10;gCARgKZ0VpF8Kqn4M/JPk3xlyMu/tBGIVgZcKP/cOVvxN4Ov7XQ6ts/KP4i/I3sg/qbw/WqgQ7sg&#10;/7Dun02UpfIP6T9Z/gsBiHXnsk607YONANTKf/Nr/zFe/hkBaF9P5Z9J/fE4WurPlvvarr47N/Mc&#10;t/J8M/FnS32R+AvibyadPgbh52TfyTl0DpyaQ+dPzTVcAKctF8+gdHeeFX9n59MVJP6Q6DNJv0WZ&#10;9Hvr6lJ6+9pS/v/KZYY7DvM7v4733rrK20EKQghCGiIlmCUE59N1SEVwbp4BctCC8mLL5dchCa0Y&#10;hBBEYhAJwdNHpvH9nsr3FQKX7932iXyvxvE9Gm0EaTdfs/Y1r2UScLFIAk6Z9F2aNDYuBzZrAv4S&#10;awL+V/rZC39AL/zoPz9tAahLQF3Y9Te6mHkWUWVRRR4Vosm4p4Gdjzb3J0F8TSIUyVcIb6/dr2oU&#10;ziV3DH6/LF9a8uLPEks75uuAKvs0UuEnUeRf+fQfeLoCEHhB8U1GO6/n1E4sY/of7ZgDiTaHIjSZ&#10;VQvpeH4O/hlNBWCU/otKf7Hu39tG/kXr/t28lpN/UgCiIQi2ee/2mzb9d+eWkYg2/Ycv8Pzl3pT/&#10;2vTfQAhAef69A/PI38eAFH+SVP6BvAC03E9E4IcZX30eJOBXD983xCIwFncqD9/j/SR2nGwsyD/g&#10;tpfyzwhApL+qyD+gib8IIf00VAHokdIv5b4GBJ1Dk3f9gCr7NFL5B/icUgFYPQX4vqGyABSSrxqp&#10;BCwQgJkETGSdx0i/j/m5qIH8OPp2lr4JwCL5Z8t/Y/EXCAJQSkBbEmwloC0JRlLONgixacDLJpGH&#10;Et1iCRjSgNffsKIvFYCe6xetDHyTt/MiEGNEZcEQgVXKgkunARMJmDYIyUqCb/F53XAlwaZByAm6&#10;4hqEyDSgWRtw1wba6ToFb+hqps7Wlbk0YLY2YN1YqpswksaPGeYk4KumQ/DwIS/T8MEv8b8vEWQg&#10;EoEQgTYNOMymAevH0kwew3YKnkbLFs6iVUvnUcvKRdTetMykAdd3rCE0Cdnag0QgZGA77dwE2phW&#10;/r2FX8eaf6toS7eTf50LaH37XOpum0XrWqdTV4X033qx9p8RgGn6b5NN/9nmH2n6Ly//9nv5l6X/&#10;YgFo5F+RAKwgAUGxBNQEIPDvu20LKBaAQaKVFYA58QdJp4o9SSL5KiHTf04ApglAOe+Q+rPyz5xz&#10;Jv6m8zWfxvehkY7smaqIv3q+p5B/k/g+T+R7PiHIvy1W/vn037b1Nv232ZX/Zg1AUP7b8ip1NNn0&#10;Xyuaf2jpvyWCTP7xNsttoxBIw9bV8Vp/udSfss7fAT6XQ3sa+Pmays8M1vXziT8v/iD9nOw7PS/j&#10;4pkApN8br8fi7+r5Bfz3biH/nVtENy8t5r9xQfzdeXMZ/7/kcnoX3FxhuOf+xWt47y5vY6QghKCR&#10;gYutDLy8yArBSwuNFDRi0LCAbly0IDVok4NWEvrkIBKDKCGGCMRagug2fPzAFL63k+kA38M9fF22&#10;8zXatG6EuXbtTa/xtX2JVi7+FS2e9zOzJuDMqd+nqXXfpbpxaAzyV/x36y9o6Gv/nV57+Y/p5V/9&#10;Ef3q5+gO/AcDKwCBJv88QQLGIlAXdr0nL1b8e7qgedaIhVEZ+BwL0GTc08DOR5v7kyS+NirKsxPe&#10;t+No96wShXOIjsPvlaUW+fd1QJV8lfjqM0PtAjDf/CMvAa38e5oCEHhJ8U1HO7fnDAyxuKmMtv9A&#10;oR2/EprI6i1y3GxO7tk0AhDlv1IAivSfafyhlf76df/Q8Rfr/nn5dy0IwDj9dyOk/3zzD6X8NxWA&#10;8tpp51YNee59A/MI9zNGSj+Jtg6gR5OA4H6GFYLFIjCfBgwCL0UKPw0rAcMYeflnqSYAgSr+FDQB&#10;6FEFIHjguZPnfhG6vOsPVNmnwXPOCUDA55SWApdJAQYByPDzADKJ5+We4MtqPLRUEoHVSoFt8s8L&#10;u+rkx8Br+ra1CMCw/p+Uf3kBKNf907lp8ALQEktAuS5gSAN6CZhPA751/TzpJcF5CXj1wglDXgSG&#10;RGAkAt+06wPqZcGyW3CcBjQSMBWBQgJaEZgvCb4nSoLRIKRaGvCgTwNu7szSgHJtwEXzbafgGY2T&#10;jMiDBJwwVkrAl2nY4JeYFx0vmdfQKAQlwxPGDKW68SNsp+ApE1xJ8FRbErx4LjUtX0CtJg24nL+s&#10;oyx4DW3qaqLN3c20tQc0MWsYiL8V/KV+GW3sRPJvAfVA/rVC/s0Q8k+k/1rj9N/GrnrabJp/hPRf&#10;vvx3aiYA0/RfVvqrpf8iAejkX4EALCUBwYFEAnoOKvIv3Ubg03AGL8mYVABmzTMU4QdU6cfosg/Y&#10;df0kOdGXYpJ/Xv6VFIAHZ2fn5M/5GOSfEX/T+fpb+Xd4z1S+P1Po0K4Gvl+TVfEXkn/j+HlAaa1b&#10;+0+k/3z5b7b+X4XyX5v+SwSg+zmWf67k18s/X/JbKvUXl/uePOxLfaX488JvPl18fT69IbgEzlog&#10;/i6fW0BXGCn/bgj5Z9J+by7nv2kr+P8jV9B7t1by/3uupPfBW/Zf/I7X8f67N60ktDKQ94cMvLbE&#10;CsGri40UTLl9ZRHdvmzxohByEMlByMAgAm1jkTNHpps0IDoKo5Qb93LHxrF8r0byPRrG92YQtax8&#10;mVYt+TX/7fk5LZj1QugOPOHvaPzo/0mjh/8PGj74z2jwK7YkGGnAp5YABLEA9MTyru/oEqavxLKm&#10;Mtr+tRALozLwcQvQZNzTID837TyeBNpcyhDG0O5ZJeS+Efy5q5lU/An5l+vyq0m9inwW81WxACyW&#10;f8UCMPqyy19qnwUBCKRI+zagneNzBobomVbQ9hkItGNXQhNZfSEa38/LPY8+/feVK/9N039o0pGW&#10;/mLdv6z0N5N/DOQfY9N/V2z6z6z9h/TfTbp/57ZN//F4SBXa5h/44v9BKQEItPOrhNy3d+D4Fj+f&#10;PFL6SUIZcDEPcvzWIEVgkIBfZxJQiLsq8s+m+/LSz5PJP+D26a0A1ERfEZr486jyDzzw3Mlzv4hY&#10;2vUnOdFXBM+vsgR0AhCCi89fFYDAC0CQScDqCUBV+qU4CejXnNQkYBCB+NzG1CoAy/FuhpR/VgBa&#10;+RcLwHLpP134ASv9JDIFaASgx0sykwa8LtKAkGRX6b23r5gkHhJ5Jg14s1JJcFgXMEjAE/zFOIDf&#10;K4rAa2d57HN8DLE+4G1XFuzTgDwvzNGIQCEBPZEIzF6PJaBNA16h99AghMd+9/bFuEGITwNibcCz&#10;SAMecGnAnXR439YsDejXBvSdglcunWdKgtEgZOa0STR1sl0X0ErAQWY9QKQAIf+GDvq1YdigF00q&#10;0JQFj3iNxo8aQpPGDbclwQ3jafa0Opo/S5YEz6O1KxdS+5ol1NWyjLpbV/CXdsjAlbSxE6xgltGG&#10;ziW0vmMR9bTPp+62ubQO8m8t5N803m8qdbZY+deVpv8gAGX6LycAlfLfQgEYp/+kADTyTwrAvV4A&#10;xvIvE4AgEX8eIwABZJbDNAQpJJZ+nkj+8XaR/PM4kabJv9OZ+HMiTlIg/YARfscc7vdI9KU48ReV&#10;/XoOW6T8w1yryz+Iv2l8Lxrp8G4r/w7uauD7hqSYlX/7tmP9OJ/6G2/Eny37RdffMbRjo238IeVf&#10;Lv0nyn9t8w+f/ntRT/8Z+WfFYF7+vWbW+7Mlv8P4mUfqj4/t1vrLp/6m8PMkU392jT+k/lDm6xN/&#10;EH9vvL6ALp0NXPacC0D8XTkP+beQ/65J+bfYJv+c/DNpP8g/I/1W8f9LrqIP315NH77DmJ/tax94&#10;Icjb3ru1nO4ZGbjMyMC7by41QjCwJOMdcM2SyUKeA5KDkIFIBloROM+IQDQUQXdhkwbcP4Xvd72R&#10;uigJ3tozykhUpClxjdcse5GWLfwFLZzzE5oz/Yc0veEfqGGiXRdw7Mi/5L9bf56lAQsFINCkXi1o&#10;0k+iC0ApS1KZ1xfkuL1Dk3u9Qhm7EjlRVBUcQ0eTcU+D/Ny083iSaHOqRNhXu2caVY+TPSO8XQly&#10;4s8zgPJPFYCp/IsEoJV/FQXgM1IC7JHy7JuKdl7P+d0hFkrV0URW3xDj+3m5Z9MLQJn++w3Sf7Lx&#10;h+/6i9JfJ//Q1TeX/DPpP1sKbDv/XjNlwjb9d4vHeIvHeseMmTX/cN1/sf7fl58hiWhLks3n5lHx&#10;NTQdzNVztaTb955q8g9I6efRZF8FHoMHlkgGehH4oRCBRRIwCLyAfV8Kv5Qg/8L+mQAU8i9XAuzk&#10;VIom+zQ08ZcB2VfEA8DPUMr9InR51x/kRF8RPL/SAlCRgLEAxL3w8g/0twAEkH4JkQBknPjLS0Dm&#10;Y8i7vpLKP5BP/33+wMs/KQB7I/9AIv4kqgTEuoCJBDRJucppwLezNKC+LuC1iy4FKASgJgKRHHzz&#10;0mm6wftjfcCoLFjtFnwllAWbNGBBWbAglYChJBhjYcxLrkHIhdJpQKwNuHt7T9YpuKttFbU22ZLg&#10;pQtn0fw5dl3AxgYhAUcNppHDIQFfoqGDX6Qhg35NQ15zIpB/RxowlAQPp8kTsS7gOJrVOEl0CZ5J&#10;q5bOoeYV8/kL+kJqb1pMnS1LaN3aJdTdyrQtZhYxC/j3ebSudQ5/mZ9FXS3TebtGxsq/zpYg/4wA&#10;jNJ/QQBGzT+YqPw3Wv+vMZT/CgGYyT8ml/7bPSOXACySgJKyjUF0+SepIP+Ak2WpANTSf0b+Qb4l&#10;Qg6SrpT4SwSgKgEz8aek/kAq/4CXf8CdD84xkn8m9Sfk364pdHCnlX/7d0AOISU2ifZuRRfZCXzf&#10;x9PuzS71Z8Rfsfzb1GXl33q39l9h+s/IPycAvfwzAjCRfysL5F/W6MOX/E6gPWrqb7pJ/Vn5l6T+&#10;nPiz8m8hXT6nc8VzfiH/PbPy7/rFRUYAotkH1vwz6/25sl8v/4z4e2c13b9jeXBnjcH//uE7TgZC&#10;BDLv3UZiEPs7GXhzmRGCRdwFSA46WQghiHUFUUYsRSAaiqAs2KYBp/Ezge7OSHn6kuDRfN9QEjwk&#10;KwlesfiXtHjeT0VJ8N9T3fi/pfGj/5r/Zv0ljRj85wMnADXhl6LJPxCkiSbyKiH3HRgikdcHtLFT&#10;pGQqD49fAU3GPUm0OVm0c3kWqDxH7b4Voe0fwZ+5Mvwr0MQfKJB/5QSgEH6SrwKa/MsJQP4ynMq/&#10;f+EvtoUCEBgJCJ4NCeiRUu2bhHYuz/n2E32mqqBJrP4kO5abm382IwGYS/+h9Nel/2Tp701f+uvW&#10;/cvknyj95fchCpEWRGoQ6cGP3n07Tv+58l+s/xcEYEgApp8deb0khefaZ8rIPyDFnycRfCmPP+Kx&#10;KyFl4H0nAj80QACWTwLa96Twk1SUf0yR/OsPAQhU+edQ5R944LkTc7+IvLjrL3KirxI8Z1UAAj6v&#10;SALy+WcCEDKMr5WUgJmE8wIQgq5AAKqyrwghAKunAIEVf6oI/Jjn3CdS+QeqlP9WSf/p0k80/KhG&#10;KgClBAROBEYNQpiyaUCIPAg9WxKsJwGLRGCUBhRlwcXdgpEG1MuCpQjMzi2TgD4NeJU+8A1C0jSg&#10;XBsw6hTs04A76NDeLbR3x3ra4UuC21ESvJTWrFhg1gVcMLeRZk+vp8aG8TQ5SgJiPcCXjPgb8tqv&#10;HDYNiLUBUS48dtRgsy4g9mucPC5bF3DRnKm0dMF0Wrl4Fq1ZNodaVs6j1tXzqX3NAuponk+doGUe&#10;M4eZzczk16Yzjfz+FP7Xyr/OlnrqWuvkX5L+25il/4q7/+4S5b85AejTf1H5r5N/RQLQyb/DkH+e&#10;RPylaMnAOA2oSb9iMvHnccIsCMAg04IEtKKtuvwLIi8n/VLEthmR+Msfq0j+ZQLQnUtO/onk36Hd&#10;U/n+TOH71UAHdkym/dvrad82K//2bJ1Iu7dMoN2bx5uk2M5NY2lnJP5S+ReX/vq1/+L038vUsuIl&#10;kf77dV7+MU3LrPxDWWrr6led/EOacKiRf369v21uvT9Z8hvW+ms0qT9b8huv9Zem/i47+Xfl3CK6&#10;ct5jhZ8H4i/IP5H+u4z03xL+u7g0S/8Z+fcW5N+qTPx9dDfPAycC7xsRiH3ACnr/tuPWciME80AU&#10;erwsxLqCkIFhTUEjAtFl+MICs0ZgSANO5+ekkZ8HrPVYx/d8grm/siQYqctVfC+WLvg5LZj9As2e&#10;9kOaNtmmAdEgZNzIv342BSAI4iSVfCly24FFE3m9QRtbQ5VEVeFjVEETc08KbT4x2jk9abR5ebTt&#10;A326d/yZK0OhAEzFn5N/uuxLEcJP4yuLJgAj+cfkSn8Bf7mtLv+A9mX36ePlwDcF7Rye8+0m+kxV&#10;IRVYA0E4np2feTY/d+v/+fTfJ27tP5f+s40/0tLfgnX/GCn/QunvDf6SeYu/WL5lZGJI/93jY71v&#10;Eoey/Lc3AtATn2d/UEYASuknUaQfUGTfP3+h40WgkYG/uW/ISUAjAnW5V5ZMAoJCAQjxdC/Iv+cC&#10;0JCTfJWArOJ5F0vA4hRgNQFoBF0pAXhfkL7nSCVgJALft/Cxgwi00q9/JWA5+RcLQC//rAD81AhA&#10;If/UZh+J4FO5kSMSgEYCClGWSwNeTdKAl5I0YFFJsFwXUMq/445UBCqNQnJlwUqTECMCQ1lwKgJj&#10;nAR0acAPC9OAFdYGPI004F46cXgXHdm/lfbv2piVBPd0rqH2luVmXcDli2fTwnnTaPaMepo2ZTxN&#10;njSaJowbZuTeyOEFEhBJwJwEHEmNpjnIBJrLYy2cM4WWzm+kFYtm0OqlM6lp+SxqWTmbv6TPprbV&#10;zJpZ1L5mJrU3TWemMVOZKdTR1EAdzfXU0VJPnS11TgBOou62SdSjpP8Ky3+Z6uv/pc0/yqX/MgEo&#10;RF8ltDRgJgH3zzISsIwIzMk/j5R/TgBm8g848SYFoCb+1LSfYV6eo6BI/iWI40fyD0D8ObzMNIlH&#10;I/9m8LWza/6l8m//jsl8H+v5ntbR3q1IhU2k3Zsn8H0fTzs3jaOdG8fSjg1jTFJsuxF/o2hrz0ja&#10;0i2Tf3Hpr+/869N/WedfIf/i9J+Qf8ud/FuFfaX8G87P60h+VkfzM8pz2jSen8mJtHe7VvLrUn9G&#10;/s2hsyf8Wn/zhfzzKT8p/mK8+IsFoEv/JWv/+fQfynqR/rv/TpB/H78Lmhz2dysCsQ3A9lYEWlYY&#10;GZjHi8KAXVvQCkFbRmzXFIQIhJxEaTCaiKCrMNYHRMfg88dn8DPG18k0CKmnAzsgfNEleBTfx+F8&#10;vQfz35VXTRJzxaJfmC7B82b8mGZN/b5ZG7BhwncqC0Cgyb0yaMIvRRN/niDCUuGXIrcdWDSZ1xu0&#10;sTVUSVQIj10D/8rziMBrA4g2hzzaeT0NtLl5tO37Cf68VWIgxN//51ClH/gqUE7+idSfI5V/OQHo&#10;ecYlYDW8QHiW0Ob5nG8H6meogFTO1cq/fPmwKuk+4fh2vnge0/LffPrvbf4ieNsIvND196op7826&#10;/gr5h9e00l+T/ruH9N+dLP0Xl/9+SF8mCUApAdPPjryWA4eVf70XgKCS/PuY70vCl4JIBFaRgA/7&#10;JgHTFGAm/4QAtKWn956oACwsA37g4edJcr8IXd71BznJVw2ed5kUYCa9+DoYAQj4enkJaO+LF4CW&#10;IABBgfx7pFAkBVMRmElAoEhA4ORfJAExb8y/KqHkNy8A5dp/oIQArJr+Kyj1NeSlX0QqAN26eZko&#10;SyRgSAOigUaSBkw6BacNQuS6gFICXslEoJWBEIFmfUCUBUMEXj5NN6+codtXX+dxIQLjbsEyDVhc&#10;FlyZfEkwzq/y2oCXTafgQ3T25H46dXQ3HT2wnQ7s3kS7t3XT1o3t2bqAzasW2eYg86bRnJmTadqU&#10;CUYCThw33EnAtBz4V0k58Ks0TkrAyWNo5tTxNHfGJFowezItmTeFli9spJVLptGaZdP5y/l0alk5&#10;ndaumkatqxqpdfVUals9hb+4N1D7msnU3lRPHc11Rv51rp1EXV7+tU+Ky3/T9N8GW/6brv8XBGBj&#10;IgDT9J8mABlFAJomIJ591UhEoJCBmQD0HMhLP0kp+ZcKQCfacvLPCMAg8PLyLxF+KUfnRfsXCkB/&#10;bDePCCf+DFL+HZjB16Oc/NuzdRLfZ6wNh0TYeNq5cRzt2DCWn4cxtG39aNrW48WflX8+9bepcxht&#10;7BhKG1zyT5b+Zp1/TelvUfqvgvxrrkX+Ncby79hsI//ORfJPlPwaAZgKPw0nAC8UCECU/0oB+BYE&#10;nk3/ZfLvXhN9khBEILazEtCKwJWBtx3yNSQLBdm6gl4I3rZrEEYiEGsEXuJ5oyz43Dy6HKUBp2Zp&#10;QDR6QYn35nUj+ZoP5b8ftkEI7tGyBT+nhbN/QnOn/4j/Lv1g4AQg0KSfRBN/Hk2IPW00mdcvKMcy&#10;x6sJjFMSd9ycBCyC9+kr6jxyaOf1OwJ/1qoRC8CHGTn5x2iyz+OlX+AzQ00C8MtUAH7K81PkH+Av&#10;t6UEIPiGS0AgJcKzgjbP53yzUT8/CqmYK4sm+SqR7u+P7+eL5zATgJ/eJ4g4CDnb+Vek/7LS3zdN&#10;qk9N/0H++fSf6/qblv6a9N8Hd3nskP77zccfmOP6BGBZAQjkNR04+k8AeulnSKTfv1QkFoH/+FiX&#10;gH1JA0oB6OVfXgDeywvAIj4JaNIvRZV/Hgg/jQeeOzH3K6FLvL6QE3zVgLDywk+Dzy0SgOBjvpZG&#10;kDF8vYokoBFzhQKQP1+a/JP0WQIyTvz1TgIWyT9QJAC9/JMCsGz5byL9xBp/GQXyz6NJwDgNaBN1&#10;kGrFacA3TIkuEnrFDUJCSXAkAc9ZNBFYWBbs1ges3i1YJAIV+eeRErBaGvAm0oCmJPh41CDk2MEd&#10;dHDPZtMlGOsCbljXTJ2ttjnIiqVzbYfgmQ00feoEaqgbQxPHD6exo2134OGmO3BoDOIl4EhIwBGv&#10;0jjebtI4SMAR1Dh5NH/ZHkdzZ0ykBbPraPG8yfxFvIFWLJ5Cq5ZOoTXLplDT8inUvLKBv6g30NpV&#10;k6l1dT21ramjtqY6am+eRB0tk4wAzNJ/EICdVZp/RAJwao0C0Mk/JQGYLwEOlBeBoEgCxiKwtPwD&#10;JQRgJuEy+RfEXSz+rNw76zkufmZSARhJQIzpCPIvFoAgyD8hAHnOJv2Xlv5i3b90zb9U/m2eSLs2&#10;TaCdGyGBxtF2yL/1Y2hbz2jTLMKIv3UQfyNoU9dwK/6YDR2h7Le71Zb+djbb0t98+u9Fl/6DAGTc&#10;z2g+0QT5t4K3XfUKP7+8P+TfWlv2u6EzL/9ksw9tvb+8/HPJv9cXuvTfoqjsV5d/wKX/TAJwkROA&#10;WGcvrP935zrW5bPluUYAvgOZ5wWgk37vNdGnDvz8yb01ho/fXW346O4qgxeBD+6sdMjX7DZBGgaQ&#10;OPRCMBWBKA1Gw5DbV2xZ8PULxWnA/Ttsg5AsDbjWpgEhZ1cu/pXpFLxozk+qC0Cgyb0yaNIvRZN/&#10;Hk2KPQ0iWTcQKMc0x60JjOPQjtFfyOP0O9p5leA3JdD2e9bgz1oR/SH/jOz7bcLXVv5VE4DF8u/T&#10;jFT+9UoAgm+4APRImfC00eb3nG826mdHIRVzZdAEX1XScdzx/XzxHBoB+NkDI+BQihul/6o0/jD4&#10;5J+Xf2bdv9D1Nyv9vfcOf9m+k0v/5QVgXAZcRgSC9Br3HSv+qgtAKfuKEOIvkX9W8H1C//LVJ/Sv&#10;Ofg9EElAlwSsIAGDCBT416LXiwRgkIBZqssIwJhHtSBkXxGq/AMfASH+PA88/Fyl3A+oEq4As48i&#10;+SqhjVMVnmNlCdibFKCTcnxv8wLQCb6ErzQyCQjc/pkEBO44iQTMBCBw4i8SgJh7IZrwk5RJ/+F+&#10;iPRfWv6rib9M+HliuVdELP1SKknAKmlAVxLs04C3K6YB8xLQiMBMBlYXgVG34IrrA1oRWCkR6CVg&#10;URrwrkgD3rr2elQSfP70QTpzfK/pEuzXBdy+udM1B1lJa9csplXL5tFidAie1UAzGifSlPoxNGn8&#10;CBo3Zojp/jti2MsmDWhE4GBfCvwSjeLXx4x8lcaPGUx144dSw6QRNG3yKJrZOJbmzhhPC2ZPoMXz&#10;JtGyBXW0YlEdrVpST6uX1VPT8npqXlFHLSvraO2qSdS6ehJ/aZ9I7c0TqbNlInWtnWgFoEn/TSpR&#10;/isbgFgBaNb/8wLQyb992638qywAE/lXIACrEQvCSmlAIQBrkYCp/CsjAKvJP4i/FPdeKgHPeFL5&#10;lwlAT4H8A5B/TCj9Tdb9E/IPa/5FyT8v/zaMo+3rx9K29WNoK+Rf9yjasm6kEX+bu0bQps7hRvyZ&#10;1J8i/0zpr5N/ofFHWv6bl3/NXv6ttvKvay3GHcbPKtb843nwnIqSf0b+meTfrCD/Tiby70ws/6QA&#10;vHp+sSOVfyAvAG+kAvDNZWYdPghArP9ny39X00ci/efln8RLwE+cBJQiMA+/D7JtfYIwYESgk4Fe&#10;BGJNwns3V/D/7y4zzUKysuAoDTiTn0GfBpzMzwiawNg0IO491gbsahnM98aKwFWLf1WLAHxYQCz9&#10;UjTpJ9HEn0eTYk8SVYD1Ee04ZVCFUQSP71GO22/I4/Qr2jmVQJN9Em2fZxX+rGkY+QdS+Qf6Iv+q&#10;CUAn/0oJwET8ZfIP8BfcFP1LsIL6JfibhxQKTxNtbs/5ZqB+PqoQCbkaUAVfCeQYfg5m/nj+IP+Q&#10;/kP57ye2/DdK/0WNP/LpP4mXfyj9xbYoF7Zdf13p7/t3+Ev4XXqYpf8gBCAKIAA/VAWglIC//bz6&#10;50Ze574Ry78+C8BC+feJxQu/rxUiEehSgF4CFpQDa1QSgJn8G0gBCBLhp/JxgQj8CAj553nguRNz&#10;P5CTbxV4YgIQeNmnwefWmzLgWgSgKv8EuSQg8ALQUygBeV5O/gUJ6GWfxIk/IM+Xz19Dij9LkH+V&#10;0n+fJAIwL//KiD3g5J76nsdvk0hAxqfpTBoQEvAOJKCeBkRCr3oaUJeAmQwsIQLz6wO+YYRdvD6g&#10;FIFOBioSEEgJKNOA95AG5LHTBiHXUBJ87ihdOHPIdAk+cXgnHd63lfbt3EA7ttjmIOvabYfgVcvn&#10;0ZKFM2ne7Ck0c9okmjp5LNVNGEnjxwy1zUGGv2JKfyEChw950fw7cthLNHrEKzR21Gs0cexgqp8w&#10;lKbUDafpDSNpVuNomjdzLC2cPY4Wz5tAyxZMoBWLJtKqJRNpzbKJ1LR8IjWvnEhrV02g1tUTqG3N&#10;BOponhAEYNtEV/47yTX/qHPyL5T/lhaAWQIwFYDTB0wAgiABFQHokAIwk4DgQCCWf7MtqfxjMvkH&#10;0RbJPyv+YvlXRfwdnx/w4s+TpQDLSEAhAEEi/2z6bwafe4XS3+2u4UdS9pvJvx4r/7Z4+Qfx1wXx&#10;x3QMc+KPaVPkX1b6G9J/6PybJgDXLOWfpfxbiWYhSA5C/g2l7rbhJvm3aZ2QfzzXfNnvdFf2K+Sf&#10;TP4xkH9vePlXIv3nX0f3Xy8AjQRMSoBzAvC2XacPSbwHRtZB8In03/sC89oawyf3VhuC3FslCK/b&#10;7Zw0TEiFoE8FZiLwll0j0JYFK2nAU7Po3PEZ/Hw18udlCh3eXc/PCdaDxDMx2jwD69uG8j0eRO2r&#10;X+0PAQhi6SfRpF+KJv+AJsKeBKr46ie045VBFUYRPD5QjtmvRNKuP9HOqQKa7EvR9nuW4c+ahpV/&#10;QfzVIv8KxR/w73+tCMCvAsXyzyGkX78LwBT1S/E3AykUnjTafJ7zzUH9LJRACrla0OReGeQYfg6Y&#10;P55BiDUjAF35r23+8S59Jtf+M+k/3/n3Kt29cYX/x6xY/oV1/27yl8XQ9Tcr/fWdf2X6zwtAswag&#10;RZOARgSW+AzJ6907yso/IERfATL9l8q/LO339af0v1TwXg0SsKwIfBgkYF7+WQGYX/8vjyr6SqDK&#10;P4cqAMFHd/MS8IHnTsx9S066VaE3AhBoY5XGiCwh/zx8fuUkoJNufN+0TsCZvIPUE2jSL0eaBAQy&#10;CQgSCRhEoBV/z4QAFPIvn/6rlOwTMq+3RBLweomS4MskG4QgDfgW0oBVS4K9+DuWwK9VE4FZo5AL&#10;5phYHzDXKAQS0ItAJ/mKEoFWdNrzS9OAkIBRSfCVM3T9jZM8x2N08cwhOntiH508guYg22xzkC1d&#10;tHl9K3V32A7Bq1fMp6WLZtH8OVNp1vQ6amwYR/WTRtnmIKMHm5LfkcNephFDXzJAAI4ajhTgKzR+&#10;9Gs0adwgmjxxCDXWD6MZU0bQ7OmjaN7M0bRwzlhaMn8sLVs4jlYsHk+rlo6nNcvGU/OK8dSyajy1&#10;rh5PbU1eAE6grtaJ1A0B2IHy30ku/ecFoE//2e6/aQOQXgvA3QUCUAi93mJFYJCAsQiMBWAmAVX5&#10;51DkX+X0XyoArcjLyz8h/VKOzc9JwCAArQSMBCBQBGBh+m+/T/+F0t9o3b+tdabhhyr/ukfTlnWj&#10;zFpwm3zqr2M4bYD8y8TfECP+utem8k+m/0LnXy8AA3jdlf2utMm/dsi/Fh4Xyb8OPq6Qf7uc/Nu/&#10;s7L8Mw0/Ts6jC6es/MvW/StI/105v9gQiz8PugMvpKtOBCIFeP1CIgCvxiXAeQEIyWeF32fvC4QA&#10;/NRIPC/4dD41uO0NXiJa/NqCn7hGI5oIRIMSzPHdLA3o1gb0nYJPz6ELJ1wa8KBNA/pOwbs2oSR8&#10;tEmCbmgf1l8C0BPLP6AJP4km/jyaCHsSqOKrBrQxJVb2uO2T9ySRHKpIfPwnQk7g9QXtnKqgCT8N&#10;bd9nFf6sZcIvIhF/Hi/+PE76RfIPaPIPZNuUFIBO/uUF4Gc87/LyD+hfhGtA/XL87COFgkTbVkPb&#10;twzaWM959lGf/RqQQq4smtgrRzyOnwPOA8+gEYBI/5nyX9f848N3TZdeX/6LMl5b/nuN/wfnKt19&#10;0wrAOxB/qfy7Bfnn1v27A/knu/6G0t84/feBOb5MAKYC8KuHQQCmErDSZ0le99qIBWBlCRhEn0ZV&#10;+ff1J0H2/fZT+t8JeC2SgF/yGF4CmlJgKwF/m5OAugiMBWCSAKxRAGpirzSfVJaAn0P4pXwErATM&#10;ROADXQKaEltNtpVAE3zV0MapFSu0hAAEkF5SjH3s1gLka+QFIO5FEIDAiTnAz0EmAR9Z8VeTAASZ&#10;BARurEwC8vj9JQHlefJ555HiD7xj8PKv/wVgIvL6QqEE1EuCfRrQNAhBGlA0CPEiMC0JTiXg5bMx&#10;XgaaVOCFE3Ttom0WkheBRY1ChAi8e1WkAa9l4k/iJaAVgZCA/vxcSbCRgJCb52yX4Eun6MoFNAc5&#10;LJqDbKP9uzfSrqhD8DJas3IBLUOH4LmNoUNw3WiaNH64KQkeM+o1k/qD+AOjR1gBOG70qzRx7GtU&#10;P2EQTakbQtMahtGsxuE0d8ZIWjB7FC2aO5qWLhhDyxeNoZVLxtLqZWOpacU4alk5jlpXj6O2pvHU&#10;0TyeOtdOoHWtE6i7faIr/51k0n9o/rG5p562rM+X/xZ1AN6z1co/TQDaLsAlBGB/S0AnAqMUYCIB&#10;0xRglvoTFAtAK9q8/IOI8wKw1/LPU0IC5pOAQgB6+XfIyr8TByul/5TSX7Pu33jT8ANr/vmyXyT/&#10;IP9sye8IK//ah7nU31DqaRXyr8XLv7DuX0j/OQHoS4ANL9nU33K89wqtXWWTf1b+IfnHx/Hyr2cs&#10;P5Ox/Du428u/0PDj9NEg/86dnEfnT82Pmn6E9J+Qf0YAWvlnEa9nWAHoJeA13sYIwIuuCcjl0AVY&#10;CsBsDcBKAtBIQCn0vORLwOtuG2wPcRiP08yvNfP7niADsf6glYBrMgmYpgHfvrqEbstOwa/PpYsu&#10;DXjmsF0b8Ohevu5OBCIRiNLgUgIQ6MJP45svAD2q+CqBNlZfUGVRhD6PASUn8XqDdi4l0WSfhrbv&#10;swp/zmIB+DCSf5EArCD/gthjNPHnybZTyoDLCkD+ov9UBKCC/oX520MqInqDNu5znj2057sWpIgr&#10;gy70aiUe08zFnQ+eva8f+vJf1/zj/j2zRh8Se3H573X+Hxtb/msFYCAn/96+afaz6/7Z0l+77p8o&#10;/RXpP1/+a7lfQQIWJwHLfI7S+5EnFn4SbTxN9qVo8u+fk+RfTvz9I/+NN+DnIglYkAIUEtCIwM8r&#10;SEAnADP5x+TknxOAqfgDqtSrEVX8CXIC0PNRkIAZDyR3AopoK0MtSUBt/96SE4AgEmOMF2d8jUIK&#10;ECgCEILOSzsIvEcBVfZVQgpAT9UkIM9LCMDHmDPmnmHlXxCAuvgrkn/9KQBj+dfPAhAUSUAmk4BG&#10;klVJA147T7evYm1AkQa8eIq/RJ/kL9MnzBqAQQAepUuvBy6DSAYiFZiIQNMxWGkUIsuC71xxacCr&#10;meTDeaQSEAQJ6NKOvK+XgL4k+C2sC8jHNesCiuYgRgIe3E4H9myiXaZDcJvrELycmlYtpOXoEDzf&#10;dghGcxCsC1g3YQRNGDuUxo0eRGNGvWrEHxg76mUaP/oVmjj2Vaob/xo1TBpEjZOH0MypQ2nO9GE0&#10;f9YIWjRnJC2ZP4qWLxxNK5eMptXLxlDTijHUsmqsEYDtTeOoo2U8dUEAtk2gHgjATlv+G9J/ovxX&#10;pv+8AHTpv0wAOvlXKQEYl/8OnAAExRKwkgDMy7/i8l9INif/nAAsl/4Lku+cQL5uOGaRAjAqB9Yk&#10;oEwBegEoy3/T9N+eNP2XlP7Kdf+yNf9G0eaukYr8G5LJP6T+cvJPpP8yAejXABQg9deyEpLwVdvw&#10;w5T92uSflX88h54xmfzbs03Iv71Tg/w7DPk3i6+dl39Jx9+i0l9g0n5+7T+XAJTvG8oLwKgLcCIA&#10;fQlwLO6AlXqRBIxw0g/bGex+Dw3NBiMABUEENisi0KYBsU4h0oChJNh2Cr55aaFNA56dR5eyTsEo&#10;C7Yi8NjeyaY0+MCOSeUFYEqQfMXyD2jST6KJP48mw54GqgBL0PbrL1RZFKHPaUDJybxa0M6hRjTZ&#10;p6Ht+6zCn6tI/CUCsJr8i8Qf0KSfJNs2EYBC/mkCMJ/+q10AAv2Lcd/Rv0B/O0hFRK1oYz7n2UN7&#10;rssiJVw1dJHXS/hvlR/XzwXngucOEg1Szab/bPmvaf4h0n9p8w8jAE0J8BUjAq38Ex1/se4f5B/v&#10;a+WfLf016/650l/b+fd9svLvg6z8VxOAqQSUArB3ErDoPgbZp6GNpQm/CCH/wrp/6Zp/Qv458ff/&#10;CTIRaCQgZKETgDVIQE0EpinA5wLwGcJLPwmfnyoAQU0CkHnEnytBLPn4c2ZIXxcUJgHTDsHFEjBO&#10;AfZNAMry37ICUFv/T5V/9xJSodcbjPwTCAnoS4KzNCAkIJM1CEEaUDQIgaSzDUJCSbBPAkLuQfR5&#10;8ffGmSMRl844IWhkoBCBF09lIvC2F4F+fcBbF42wg7jLpQGd5HsAVAloRWBcEhxLQN8c5IZvDnL2&#10;CJ1POgTvNh2C20WH4EW0culcWrxgOs2b3UAzp02kxoaxNHnSSJo0fhhNGDuYxo8ZZJJ/40a/wj+/&#10;QhPHvUp1E16lhkmvUePkQTRjyhCaPW0ozZs5jBbOGU5L5o+gZQtH0srFo2j1stFOAI6h1jVjqb15&#10;HHVCACL9BwHYMdGm/yAAu+vU9J8s/80LwMYgAI38K5kAdPIvE4CJxOsLkQBkIgEoJGAmAI0EVAQg&#10;U04AWhlXRv5J8ZeiS0AnAlMJaERgKgGdADxs52kTgDP5PETzD9f599DuKTb9t1Om/7C2myv9Rfov&#10;Lf1V5F+PSP6hMyzWgpPyT6b/pAC0EjCAcl80+2hdje0HuYYfds2/IP9C8k/Kv8N7p9LR/dPo+MEZ&#10;dNLJP5T+nk2bfmTr/onS37Ox3AvizyHeM2B73s/gBCAkoRWAi00jkDIC8ONqAtBJQBX3/kNDEz38&#10;wNOsoorAe1YEamnAUBK83JQEZ2nAizYNePX1uaYs+OLJWXTu2Ax6/cg0ft4a6cT+Kb0XgMBKPikA&#10;Jd8eCagKsARtv96iyiEDH0tDmc+Aos2hJrRzqwFN9BWh7f8swp8nKwBrlH9OAEbiz6NJP0m2rZB/&#10;iQAsJ/8KBCB/2a2E/uW4f9G/TH+zSUVELWjjPefZQ3uWqyHFXhlUidcXxNh+TjgXPHdGAH5my38r&#10;Nf/Iyn9vXrUlwDcg/uLkn+34G+Sfafoh1v17mJX+WvkX0n8fOPEXkOsAahKwjAgE6f3T0GRfiraf&#10;KvxSFAEYl/4i1Qe5x3/Xnewz4u+fBF4AMiEFWCAAXVdgIwFrEIBaAjCTfwMsAKs2Bfm4ckOQYgEI&#10;INMcmmh7VjFyS5OAUgACLwCBvSe25FaRgHz/K6cAvfirRpCAkQjMJCCA/PN4AQis/MunANPy31j+&#10;xdLPU13+WQFo5V9lAVhC/EHUVSHbNhV+KW67sK+TZJkETEuCZRoQDUJ8GjAuCbZdgmU5sE0BSvl3&#10;8fThHPa9IANziUCUBfP4KNM1jULUNGAiAYX4S/HbpCXBRgLeukhv3zgfmoNcPEGXzh0VHYJ3mA7B&#10;e0yH4A7RIdg2B1m6cCbNnzOFZs+oo2lTxtGU+lFUP3E4TRo/lCaOG8y8ZuTfpPGvUj0EYB0E4Gs0&#10;Y+ogmj1tMM2bOZQWzhlGS+YPp2ULR9DKJSNp9bJR1LRidCwA14535b8TaD0EYJdS/ps0/9DW/8sl&#10;ADMB2JgIQCYnAIME7G8BCKQArC4BZ5dLAAr5lyv/zdJ/Vv4VCUCQSb8TBfLPk0pAIQJVCejmBAEY&#10;EoC+/DdJ/+2O039Z19/NSP/ppb9Y929j5wja0DHcdIDN5N/aIUH+NQ9K5B/SfK7815cAR+A1K/6Q&#10;+mtv4v1bIBPjhh9e/u3cbOXfPp73wd0NfK+9/Jtu5J++7l+c/gvyT6T/zivyz5MTgMBKQCMA+fXr&#10;vH9VAfi2E4B3bWMOCLhKZcCVxR+Tib8m+vyDZsuHlocftOT47H2PTAM2GwnoRaCVgDYN+N6tlXSP&#10;5x/SgEvM2oCZCDyLbsFoFDKbLpyADJzZNwFoeBxEX0oq+orQxB/Q5NjTRJVhDm37/kSVRl6oKfMZ&#10;MCKR1xu086gBTfKVQRvrWYI/S7n0H3+p1uRf/6b/AH/5U+RfJgCryr+AFQCQEbHs05DyYqDQv1B/&#10;s9EERFm08Z7z7KE9y0V46VYWVd71A/IYmJc5l0f8vEL+PbTlv5BwvzHNP/Ty3/dvewHoJKADJcGm&#10;7NfLP9/x1zf9QOlvJP/e4y/6sfyLy38l9/MS8LMHT14CKtursk8hk39MrvQ3k382+SfF3/9x5CSg&#10;SwEWrQVoJWCFcmAhAmsRgKn4A6rM6w1S9ml8XIMABA9SrFD7pknAXglAiDW+pr0uA/4Nf64qIQWg&#10;JxOBbmyfBEwEYD4F6OWfR5wb38cMc+6p/AN9FIAi/ZeJv3ueVNAloq4Udh8/VhHR+O/yfkICyi7B&#10;oUHIlXxJcCQBbRIQTT5CCtAKQMi+C6cOGc6fPJhx4aR9zcvAIAKPGxFomoVcPm3Kjd/C+oAiDXjv&#10;9ht2bUBfEgwJyPM2EhDno14bd45GAvqSZ18SHJqD3DbNQVyH4PP5DsF70w7BzUtpzYr5tGzxLFo4&#10;r5HmzKynGY3jqbFhDDXUjaDJk4ZR/UR0AB7E/6L89zWaWv8aTWtwAnA6BOAQWjhnKC2ZP4yWLxxO&#10;K5eMoDXLRlLzitG0dvUYamsaSx3N46gLAlCU/27smqSU/zbo5b+bpxYnABmfANxXTQD2RxMQv68k&#10;e7+PAvBgeQHoJZyaAASVJKBAvh+RiUAnAUEmAt2xjQSUAnBWBQEo0n87kP6blE//QQC69N/mdaNo&#10;U5r+M/JvKHW3avLPlf6ukek/LwC98LO0ZeKP9zGpPx6Px+1pD/IPDT9k8k+Vf77pR7TuXz79d8ml&#10;/yrJv2viZ8M54LbNCUDel0EZcL8KQMi+RPxp8u9z4KRfoCVQSQQKCZhLAzoJaEuCfRoQawPasmAv&#10;AlEafO1ckIF9F4Cex5ZaxB/QxJ9HE2FPE1WIObTt+4O8LOLjeZR5DDjy+L1GO68SaGKvFrQxnwX4&#10;84PyuUj+VRCAFeWfJvs0ov34S18V+RcJQP6CXyQAQSYCICcqkIqMgSL/pfqbjSYfyqKN95xnD+05&#10;1pDSrSyavOsPsmO4ueE88MxBmEGiQbYVNf9A+a8VgNfpvVvXjQQ00s+Iv2uEdQHtmn+246+Vf28J&#10;+XeXv5Sn6/69z1/+RfqvUABachJQCMAyEtDKOP1+1k6Qe9XIyT+f/nOlv2HdPyv4rOx7SP8H/LP7&#10;N5KAQQBWLAPOCcAgAasJQC//IgH4aSz+ngvAJ4MqAJkgyRi+NkEC8n0BfE2DAGRUAcjwc1FWAH4t&#10;yCUBPUYEurG9BMxEYJCAX2B+OQkoS4CF/DPo4i8WgFb+lReABek/If9yck6RWLUTy7/8MZh3gZSA&#10;140EDCXBV1UJmJYD+1JgXwYsBSCk37kTB+jc8QN01mF+PwEhCBmIZKAUgbZZyJtZWbBLA944b9cG&#10;NBLwEqGcNycB1etgKZaAKHW2EjDrEHzpJF1Gh+DXrQS0HYK30r5dG2jnVtchuHO1aQ7StHIBrVgy&#10;mxbPb6R5syfTrOkTaPrUMdTYMJKm1A8zjT+m1A2mqfVY/28QTZ8yiGY2DqI50wfT/FmDaeGcIVYA&#10;LnICcPlIal45itauHm0FYMs46modH5f/rpskyn/D+n9F5b9lSoCrC8CBLQMGUgAeqSgAmQO6BJQC&#10;MCv/9fJPCsAsAVhUAuwJYs+IP6QAPe41uU2EEYFCAgJ3XGDTiFYAnoIAdCXAsQC06T8rAOtN+s8I&#10;QJP+G087N42jHYXpv+FR+s/Lv3UtVgCm8s8n/yIB6H83cpAx4s+l/pAmNOv9DaeNXSNpc3fc7TeU&#10;/eryzzT9wLp/KP0V6b+s669L/xn5B4kHeSfk37ULCXgtk4BOAIJMAlr5hzGCAFzSOwHoMek/kBeA&#10;suTXiL9q8q+MBGRCSbBNA2YS0DcIMSXBTgS+aUUgEoEoDX6Lz/XWpcV08w0rBPtdANaKJv48mhB7&#10;mqhCzKFtXwkrfvSxdGmWoO030Gjz8OdSmt7s49CkXm/Qxn6alJF/QMo/JwBjkccIyfd/BPL13D6K&#10;ACyUf4C/5JcSgCWSgKnQGEj0L9rfHFLh0J9ox3vO00N7fjXCZ608mrzrM2J8M7ffCAH40Df/yJf/&#10;fnzvrVgAvvUmQfZ5CWh+juSfT/4J+ac2/XjfrDVYiwD0VBOBZWSgJMg6/V5b5HbV+CgiJwArlP5a&#10;AeikH+SfR0pApACNAMS+dhwrADF+kgL8jZ4CrCoAn9EEYHE3YMDPmeSBxh2LItqeVazsUiSgFICA&#10;r4+RgHytdAnoBWAqARUBCLEHySeQ8i+Dt/s62o9xSUBIwK+MAHQSkI+fSsCQBLzHfw9iCWjPq5wA&#10;TOWfFYBB/sUCMKT/np4ABHa84uMwTgIaEVhWAro1AbNSYNMZ2JYBewEIsefl39nj+/mLPtgn2G9e&#10;x/smGXjqUJYIRCnxtQsnbFkw0oBmbcCzoST4tlsXMCcB5bkDf572dykBbUmwkIC3L9I7aA5y/Rzd&#10;vGolYGGH4G22Q/D6rjXUsXYZNa9eSCuXzaYlC6fRgrmTae7MiTRr2liaMXUUTZsynKY1DGWG0PQp&#10;gwnyD+W/c2cMpgWzh9CiuUNo6QIrAFcttQKwZdUoal0zhtqbx1Ln2nG0DgIwV/4r1v8T5b/bRflv&#10;VQFYUwIwCMB8eq8kcl9lDCkAj4IaS4Cl/LMCcI4iAG36LgjAWNDVmgLUkPt4CZiJQJMEdMdPBSDW&#10;/8sE4DS+BqH896BL/9ny34l8PyeYzr8h/YfGHwVr//n0H9J6mfwblCT/Xo3kX4Yi/kyjD5P6G0Yb&#10;+Dh2vb/R/AwG+Yc1CmP518jnNT1p+uHW/XPyz6T/TunpPyP/jLyLpd/1C0sypAi0EnBxkICOTADy&#10;dkEALqW3ri6jd64vp7s3VvD/d67MBOD9VABqElAD4s+TCcAS8g8oAjAvAa0IDBKwyUnANVlJ8Pu3&#10;XVmwSQSuoLtv8vnxOd65BiFo04HPtAAEmjz7tmJl0KNnk5z48wiRNdBoMq+3lB073W4gKBCANcs/&#10;4ISfhi7/MFYs//pPADoepzwdAQj0L9/fDDS5MFBox3/Ok0N7djVyn7USqAKvj2Tju3nhHPAcQY5B&#10;mH356Yf8Jdw2//j8/rv02Qd3svLfB3dvRQLQpACl+HvrBv9PzU3b7TeTf28H+Rc1/XjPyT9GyD/Q&#10;WwGoScD+FYBym2rE8u8fHwcBmE//Wfn3v6rJv0wCegGIUmFIw5AAlN2AK5cBWwmoCUCb1ErLf8GT&#10;E4AVJeDHgJ8lL/48H3n4WZM80LhjUUTbk8MLqxRtW0uQXlIAJhKQr0VOAvJ1/U0mAJlMADKZAGT4&#10;uSgSgKr4kxgJCMT+1SSgE4CVUoD9KQCj9J8QgOr6fxXLf1OJ1VfS8RWMBHzTCjJVAspyYFcKbLoD&#10;287AoQxYCsBD/MX+IH/Bt+LvzNF9dPrI3ogzR4GTgZkItKXBviwY42L8W1fOhJLgmxeSJKBcE7Do&#10;3MPrqQRUm4NU6RC8e7vtELxhXRN1ti6ntWsW0urlc2jZoum0aF4DzZ89iebMHEezpo+imdNG0MzG&#10;YTRrGpp/DKE5MwbTPJf+WzxvKC1bOIxWLB5Oq5eNoKYVVgC2rRlDHV4Ato2nHgjAzomh/BfyLyv/&#10;ZXpR/lvcBKRIACYSUMi7viPSf5kAnBUEoJOAmQAsKAOuKACNcEsFYEgAFktAEKSeEX0yCSjx77tt&#10;A/IY/vhCAB5GAhACcIYRZRCAvvz30G5f/uvSf1tF+m9jpfQfGn/E6b+ulsE5+WfKeivIP2yLfbCv&#10;Tf0Ndam/EbSZj7mVj7994zh+5sbzczaRnyut4Ucs/+S6f6b0V6b/hAA08s8LQJPc8+KPubgkxojA&#10;VAI66SewXYCrCcBVqgCUKcCKInAABKBBSMDPjARsMRLwk3fzIhBlwR++FWTg+3xeEILv3YQUxHqB&#10;K5++AASa+JNosux3hSCJHj1dVPkHxBwHGk3Q9ZZaxpXbDgCa/Ku59Bc4yafJP5Db3pHKPyMAnfjL&#10;CUD+kl+zAPQoEjAVGk8C/Uv4s4kmFJ4E2lyeEzOQ10p7bjXUz1kJNInXW+S4Zl7uHHBtsvTfpzb9&#10;9+jBPXr44V3+onyHvxC/TR+9e5u/cAYB+MHbb1oJaMRfKPmN5Z9I/inyzwjASP59WFr+eVIBCHor&#10;AXWR1xsS+cf8U4EANOk/JwCz0l/Gy7//X0IsAPm/AaZkOCQAs3UAVQFoJaAmAOP0nxWAcfoPOAFo&#10;ZFIeVebVwieeCgLwY09fBSDQJdvAIkVfNbT9LdUlYCIAAV/johRgvwhAiROBRgYmEtCKQC8BvQAE&#10;QQDaFGBRGbAu/z431yyVf2XKf2sVgFJeMZBZvSUdyyCPxTjxF+EEYCYB35ESMKQAgwA8SzcuneEv&#10;4KecADzKX+CR/oMAPECQexB9EH6nDu+hk4d2Z+B3YGWgFYE2EWjXCJRpQJQZozz3tioBfWOQdD1A&#10;Ph8md435fSs7vQS0JcH33s53CDYS8CIk4BEjAW2H4O2mQ/Ce7d2mQ/DGdU3U1bacWpsW0ZoVc2jF&#10;kum0ZEEDLZw7iebPHkdzZ46muTNGMMP556E0b9ZQWjAH6b+hvN1QWr5oGK1cMpzWLBtBzStHuvLf&#10;MdTRMpa6WsdRNwRgxwTaAAGolv9WSf9tLZn+KyUAB0YCSvlnBKBL/+UTgE7+VROAJdb/CwKwQAJG&#10;AhCUEIAet50UgFkKUBGAZg1AJwCPHQjlv2H9v1D+a9J/m336bwxtW1+58QfSeuvWDhHyzwpAKf98&#10;uW9a8pvJP5QOtw5xqb/hZo1BKf928Zz28Nz27ajjZ2cyPx9TzPyjst9U/lVI/1kBKNJ/Uv5dtPLv&#10;TfCGw/1uRWAFCejG8QLw5qVKAnB1LADfdQIwSQIaxO9SBGYS8P1mKwCz5h+K+AMfWGLxtzaPEIEm&#10;DZiVBDN3gwh8ABFoZKBNBhre8mJwdT8KQPC4d2jSL0WTY78LZKJIk3JPAlX6ecT8ngSanKuBfxZo&#10;75dGm1tvSeVfbwUgBJ+jFvkH+lP+ASkEMiL558kLjSdFKlyeVTShMNBo83hOuXuh7ddbtOc2Rf2s&#10;lUATeb2C/15l4/JnGnMy8+drASkGUYZOuxBxpvmHF4Cm/NcKQCQA79+5yV82IQADVvzd5P+RuWW2&#10;Q7lwkfzD2EXJP2AEYIoi/lLyEhBICQhSETgQMjAv/4CXf/nOvz79JwSgSP9VFoBO/hWsASgFoJGA&#10;FRKAmgDMJwBBsQAEqtgrQyb/QHkBGEnAIgEIMuknuWNRBFvfSEVeMZ99WBm7nXYMhs8hloB8PTIB&#10;qEhAvs5RCjCTgPwZ8gLw81QAMprgq4ZIAxo0CehSgEECvsef9wIJyPewmgC01yoVgEH+9U4AFqT/&#10;vMAT2NJVHW37iEz+geR4mgDkfbwAvJ9LAdrOwLEADAlArAEIaWcFoE3/+eSfl38nDu7K4WVgLAJD&#10;WbBJA3oJiHUBMwno1wSU3YHzKUB/rcP1tu/ZaxhLwKhDMB/DdAi+7DsEHzEdgiEBbYfgzbRnRzdt&#10;hwTsbqJ17cuprXkhNa2cQyuXTqdlCxto8fxJtHDuOFowezQzkhluOv8umovuv8Oy9B/Kf5tQ/rsS&#10;5b+jqb15jFr+a5t/1GXpP1P+K9J/XgCq6b/c+n/TcgLQyL+d05/wGoCx/LMC0Mq/QgFYVf45Aejl&#10;nxSATv7FAlBSWQKWEoACKQHzAhDpPysA4/X/Go1As+v/+fJf1/xjC5p/FKT/otLfYUnjj5D+y8k/&#10;0ewjE4BJ8i+Tf3wcW/I7hp83Kf/qg/zbN5WOHZBr/qXyby5fG6T/5mXpv7T893IqACH/jLiz0g/p&#10;vZRMBPo0IKRhwnXmTX7vBm8HAXj7MtbHqyYAbdONLAVYDSkC3282AtCQScAg+1Kqyj/J+2ujNOCn&#10;90Qi8G6QgR/dCTzIaB4IAfhQwb9XjCb9NDRJ9ruAKucGElX4pSQya6DRZFwN9JsAlGjzLI39At1n&#10;+Qcg+RLpl8k/oO3DlJJ//OW+T/IP5OSfJRUaT4pUtjyraBJhoNHm8buOdp2K0PbvDdpzq6F+3kqA&#10;vz2q1KsFMZ6Zj5s7rgPSf199ZtN/pvnHR/dC+a9b/y8WgAH8LlN/kIXqmn+R/CuQfonUw2tIBUpy&#10;2yTkRWCQgFYExhKw/0VgBflXJv0Xyb/PLf+CfzUByP8tKEgA/osTgP9skofxOoClBSDEjEAmACtJ&#10;QA1V+oFM+gEr/lJi8QeC/MvI5J8iAI3s04BES6Rav+PFlI4m/SR2O21cxggwKQCtBCwUgICveZkU&#10;YK0C8LeC7HUpAMHnAM+al4BBAOYl4D0Ln4eVgLEADBKwfwSgugZgkQD00k4QZJ9NtxVjt9PGyINj&#10;FcHjZALQpgDLCEDfBORSVv4b0n9S/h0/sNNwzGF/dzIQyUAhAtEwxKYBfUmwXRcwLwEvGXEHgffh&#10;nXQ9QD4nJi8Bgb1muH5pcxCMieYgb6NDMB/rBjoEGwl41EjAM8e9BNzkJGAbbepeQ+val1F780Jq&#10;XjWbVi2bRssXT6alCybS4vnjaNG80bRo7khaPG8ELZk/nF8f7pp/2PLf5hUjaa0p/x1tyn+7RPmv&#10;Sf+p3X+T5h81lf8mAtCn/0okALU1/HpHefl3TMi/mgWgKf8tKwAl/SABhQAEfuwgAPPlvxCAWfmv&#10;EYB1fM8gAG36DwLQrP2H9F9PtcYfMv0H+feaEXwQgJn4iwQg0n9xs4+8/LPr/UFGYl77d9bzc9LA&#10;9xPyr9HIvxOQf4dnuoYf+eSfL/216b/i8l9ZtmuSf174XVpquOm48Qaw70sJKEWg/x3vY9tbvN/t&#10;K1gPbxndub7crJWHMtlMAL6zhv8fdI2RaEYACgkY4d9z70sZiO69hkgEWsGnSz9JkH2fK8QikElF&#10;oJOBtkTYw+85+rkE+CH91lGrBNRkXyU0SfZtRJVzA40q+1JSmTWAaOKtFwyIAEzR5p/jIf0rSOUf&#10;4C/VmfwDUv45AaiJvCIBWFn+gf6Tfx4pGQyK+JOkQuNpkMqXZwVNHnxb0M73WUWbfxHa/rWiPaMa&#10;uc9aDfRZAMrx3Hwwd1wDCDCIsS8/+5C/eH/AX7Tfy8p/7fp/b0cC0ErAAH73qT+UCkMYYj/sX63h&#10;B46nSbwIt222j7aNIBWAtUlAXQTqos+TF34RRsA5CZjJvyAAi9J/Vvg5+WcokwAMAjAkABUB+EgI&#10;wM+FAHwoBKCTfpEANPKodwLQUyz/QCz+PGUFYJCA/OylZNIvxYo0VbD1GS+litGkn8Rup43t4HOI&#10;JaC9DlVTgIoEzAQgngd+PiRS9nmk9CukSAI6ARhJQC8AmbwAlCnAcgIwX/5bIQGYyb+blct/nXzz&#10;eKHnBVXthLFqxQvA/DqAvgQ4rAGIJiC2C/AJI+nM+n8o/z1+gF736b9M/jH7d9Ixww46us+Cn/Ga&#10;kYFOBJpEINKAaBRy8qBJFV46ezQnATEPiDqIyfd4jlEKELjra673ew5/zQ3hOqcSUHYIjiXgETp/&#10;2pYDHzflwBtpz/Z1tH1TK23sXk3r2pdSe/N8alk1i1Yva6QVS+pp+aKJtHTBWGY0M5KWLRzBr42g&#10;lYtH0GqZ/ls9mtqbxlBny1hah/Jfn/5z3X9z6T9X/rtjY0j/7XTyLwjAJP1nBKCTf6oALEoAKhJQ&#10;lXrlieTfPkskAFP5pwnAg5oAtPIvLv9lhPzLBCCIpF+MlgT0Jb6q8Esx27p9XQLw9aOYiy4AUTar&#10;lf/u2ebSf6b8d6xJ4Pn036Z1I82afEH+DUtKfwcboYdUn5R/awVWAPJ7Iv2H/bHmH8ZF2a9P/kFA&#10;7t6al3+22cc0/gxP5/Oayec3i89zNp9zkvzzpb8y/ackAH3nXi/vvLiD7PPiLyUTgZCFmQj0MtC+&#10;hvexrSn/hQC8tpzuvIlmGXadvCIBmElAhaL3rAh0EtBhRWBLZYTgy6Tfh615PgB5EZjJQCcEM97D&#10;+5ZvrAAEmjD7pqKKuCeJKvmKSIXWAKDJtV4ixV+Ktn2/oJ1TxsMBF4CVxB/IyT9NAPIX+1oFoBQM&#10;EYr4k6Ri40mTCphnBU0cfJvRrsGzgDbXIrT9a0V7RotQP281oMq9avDfqmwM9/k1c8c1gPwy8g/p&#10;vw/i9J8r/40EoJCANvFXkPrLSn4ZpeS3lPiTuP3Mvtr7CakABKkEtCIQFInAPKrgq0LR2n+y/Dd0&#10;/oXcY7z8kwLQvGbfywnAr0UJsJGL+RJgK/9iARjSf0EA2vSfFTKR/ANGHPVNABpy4q9Y/hk+Lif/&#10;AhBhMXnxJ1HEWr/gpVQxmvRLsdtq4zNGgvE5SiD/PHx9NAkYBCDur5eAQgCiXJefESP/DEH8lZZ/&#10;Ht43e+acAIwkoEgBfslzsylAJwA/EQIwSwEWCcDy6b9eCcBE/hkJFyHEHuRWTcTjVgTbOvmXCUC/&#10;BuBbV+g91wkYTUCyLsBi/b98+e9eOp2k/1L5l+JFoC0NtmlAUxKcSEC7JuDrhK6979yABERn4KJS&#10;YCcAgZCA2fXHNrytl4BIERZKQF8ObNYE3E+nj+6mYwe20oHdG2j3tk7atrGFNq5bSevaFlNb81xq&#10;WTWD1iyfQiuX1tGKxRNo+aKxzGj+eRStXDKSVi0dSWuWjaTmFaNo7arRFDX/aHXNP6Ly36T5hxeA&#10;m4rKf538YyrKPykAd5URgGBGryTgEYMQfxXl3+wML/5Kyb8S6b9IAHoS+Wex4i4nADXZV0C2rxsT&#10;8g9iLBWAPv1ny38bsvJfm/4LzT9s+m9MrvEHmnMgrQdph+QeOvYixRfkH2Pk36tB/q0UEtAIQJv+&#10;gziERFzfMczIRRzLl/16+Qc5iXke8fLv4DQ+l6Tkl0HqzzT8MFjxFwTgfCEAxfp/FQSgl30QeBL/&#10;+k0nAaUI9Jj9GZP+gwBE+e+15XQXAvAmBOAq0zgjE4B3nAAUEtDgX6uCFYHNRgJ6rAi0ki5r6iHl&#10;n0EXgI8UNBGYyUAjBMPPD99vdbTRv/mnLx9Riir4qvEYPBeAfUWVc08CVfR5UoE1wGhCrQ9o4k9D&#10;27fX5M6LvzQLigRgJP+YSP5VEoDAi79S8g/Ulv4rJQATsVcbuuB4EqQC5llBE0xPgqd5fHn+zxLa&#10;XIvQ9q8V7TlNkSKvL6iSrwj+OyX3NXNxc8a5Q3hhrTzf+TdL/9236b9IADoJmIHEH4P3kfpDsxBI&#10;Q329PyH+SpTxSrBfJbR9PE9dBAr5FwSgl3+xADTpv1oEoNm+VgF4n0L5rxAxRsZUEYBG/nl6IQEh&#10;nhJKyT/wseVzAz9fKZn481jpF5FKMmbgJWAQfRqa7NOI98sfJ3du5pwrCEDG3j++l+b+egGIe+8F&#10;INAFoCr5BHjWoteMAAR5Cfh1KgF5TjkJyOfgBaBNAVoB+OgJCcAg/4CVUF5EZRgZl0q9WrBjeLkn&#10;jxPh3vfbh/Jf5u2rZLsAK+W/b4Ty39D9t0L5ryIAj+zdnhGLQLs+YCYBT1gJmK0JiO7AV183MjIu&#10;Bb5q5m7OA+fmrrUVgHztM6QEtPdASkCITyMBfTlwtiag6w78+iE6e3IfnTyyk47s30z7d3bTri1t&#10;tGX9GtrQuYy6WhdQW9Nsalk1jdYsn0yrl06iVUvG08olY/jf0fz7KFqzbBQ1rRiVS//55h/rffMP&#10;CECX/tvSM9kJwOL0X61r/wX5ZwVgNflXq/iz0s/hZJ9ENv0I8i8IQJn8SwWglH8nU/kn039JAjAn&#10;/zyR/LMUpgAV2ZdD7mfGwzwwLwjAWSYpF3X/3WfTf7b7bz3fp9D8I03/oRHHJqT/XOOPIP+GJvJv&#10;UJB/jBd+LSstUgBCFHY0Dzb729LfEXwM2/DDr/kXkn+T+f5WkH/H8/LPr/tnmU8XgJeAXgCe6Z0A&#10;NEQSMIhAD173+5r039XlpvwXAhDdcd+7DQFoG2ZYAejW0UvEnn9NW19PvgaCDLTluLEMdCIwEYJe&#10;4mUC0Ik+I/3ue9os7nW/DWTgw0La+H3mw/4UgJ7HvUMTfGXQJNq3BVXUDQSq9JOkMmuA0ERaH9FE&#10;XzW0cXpFdm78pTmhugB0Mk5IOsPX/AXNoMu9akQy0Y0pxR8oLf8e59HFXnlSwfEkSQXMs0Aqlp4U&#10;T/P48vyfZbS5A23b3qA9oxpSxvUWVfRp8N8ouZ+fA+Zrzh+i62Gc/rPNP97Nyn+9APzkPSv7Mvh3&#10;vI73bervjtkHycEs9ffR+0nqT5d01fD7V0Lbz5MKQNAfEhCo0s8jS38rpP+kADTyz5T/OvnnBaD5&#10;2QlAs40TgKZ02AnAGtf/8+k/KQAz+aes/4f12TQB6Ckj/IpQpZ/n44Aq/0A1+QdSScZ8MwUgiI+j&#10;nVsmAIG4htl153vk76e9x0IAQsqZ50IKQCCkniCkS4sx2/IYmgT08vkrnodNAjoB+GlIAVoJeNcQ&#10;pwD7XwCaNQBrEYCZkEulXq3YcTIJWEB2PCf/TPrv7Tj9d/fGRXrHp/8un+Ev5Ej/ofxXpv8gAJXm&#10;HygBziTgTiP6DEIAShF4jMH2Jw8KCWiSgHZNQIhHdCDGXCDnICch61CuHJcC22udF4AOfy/c/fAS&#10;MF0TEJLRdAe+eoauv3GSLp87ShdOH6Azx3bT8YPb6NCeDbR3eydt39RCm7pXUk/7YupsmUuta2ZQ&#10;y8op1LS8jtYsm0Crl46j1cvG8M+j+bXR/N5oqpT+29iZb/6xrUAA9i39Z5N/1QRgWfkXhJ+kSP45&#10;AbjfUin9lwnAg14AzrEI+dd/6T+PkHiOcgJQ7uPH4vmY9B/kH9J/M/g8ppt18/LpP7/230S+r+ON&#10;gEP6b6tb+8/IP5T+mvTfsCT9NziX/rPyzwpAL/+8APTpP8hCu/Yf0n/DeXxb+rt941gjIFGKjHlV&#10;l392vb9M/kXiz8q/WAAusAKQ0QWgT/BJ+beMboMrDv45JwIT8Drex/Y+/WfLf10DEC8A30ETkFgA&#10;Rji59+CdhLcd4rVYBIZ1+awEtKW5qQSMBWAq/9roNwL8bvjQ4iVgHi//2nm7dl0AAlXu1cLj2tEE&#10;X1k0gfZNR5V1/Y0q/CohxVY/ocmzPqBJvVrRxq0Zc378pVmhWADGMi6Sf4yVfxJd9GnE8s8KwPR4&#10;mvgD1cSfR5N6tfFphpQcT4pUwjxtUrn0u4R2PX6X0J7PIqSU6w2q7Evhv0/Rfu7YZr64Z07+ZY0/&#10;PsH6fD79h/LfO/wFGXLPC8C3M+lnMOLvHSP+TOqvQqOPmst9E6ToK0LbT4L1DfMS0JNKwBhN/ElU&#10;+QdUAejknyz/5f82WAHo5V4iADPyAhDy73+79f8qCsBMxAgBE5X/WglTlP6rWQAKuVeGauLPU13+&#10;AcgvBU2SJfSvCEylXSAWfH6tOkm6TTpGciyThEvOx5x3XgIWpwCBfwbiFGAQgPzseJmXPVM18AiE&#10;Z/C3PL6RgHy8ryEAAc/DJgFDCtAmAYUE5HPzArCWFGB/CsBM/gEj5FKZVwGk3iTR+3Y8Tfx5IP4s&#10;ofT3A9/8w6z99wZ/UdbSf8ey5h/nTxzgL/1x999Th3cbCQiRJ0WgLQcOIjCVgF4EGgnok4A8NhqD&#10;IG2I1KFZDxClwDwnlAK/e8t3BQ4pQHNt+VobAYhrnxOAwN0Pc0/4GjBSAqK8GGXGOIYvBfYpwHMn&#10;+TyP8Pz3b6L9O9fRri2ttHX9atrQuYTWtc6n9uaZ1Lq6kZpXTqamFZOoafl4Ziz/PIZfG0NrV43h&#10;98dQe9NY6mwZZ5p/IP2nN/8Q6T8mk39GAE6NBGAu/cdUTP+VWPuvJvlXQfpJZPKvjABUy38PxQIw&#10;ln/MUUX85SRfMb1aB9Bs47fHGBgLc8GctPRfI18Pt/bf7slZ+i+s/TfOSDik/yDkNndL+Vep9Nem&#10;/7z8a0nknxWANhloy39t+q/bpf+QMkS5sS/9xZzQmOTwnga+V1N57m7NvyMz4uTfCdfso4L8yyUA&#10;T/VCAHr5JyRgKgIzIP68/GPM2n8u/WfX/1tlBOCHb62m+2+voQc+AQiE9ANS+N33vLWG97XgZ4MQ&#10;gh85GWg79FYWgcUCUMi/BwL3Gt63ItBub2SgIQhCyL/f3B9IAViJx8Vocq8MmkD7NqJKvFpRxV4Z&#10;vNQqxsyxVjR5VgOawOsPtGPVBn9p1sSfJ5V//KU6FXKpAAwJQIku/CR5+ZeXjf8KeA6F8u9xZXSh&#10;p8Bj5Si7HRDiY6BIZczTQhNjAwOO5dHefzpo1+R3Be25LEL9nJTEfLY14ZeS7GeO7eaKe4V0G4SX&#10;b/yRrf0n039GAEL2eemHxJ9N/Vnxd6di6k+KP5QYZ3gJ536Xok4nL/xSsI2+b0CTgKCsCAS2jFER&#10;gYoArJr+k+v/VRWASvrPlf/+b1H++6+m/FcKQJv+ywSgkC9Z+gqY1JcUgHw9Mylk5V8sAEEsAEFv&#10;5B+EVCXpJ6ku/4CXXwmpIKtATrDVTCrsArHYS8WfJN42Hid/TLseXnIu5twVCQjc9bf3zt9r3Pcg&#10;Ab0cNmk9PDP++eFnqZIAxPPmyb0vJSCPGyTgB1YC8vE1CVipFLhfBGDaBTgTgDeEcPJY8VQkAE1p&#10;agpknSMnAD28nZSAqQg0r0n5B96B/BPpP8i/ZO0/m/47zl/Uj/KX9sP8Rf4gf9n35b/76MyRvXT6&#10;yB7COoBWBDKHbCLQy0CU+RoRWEEComQ4Kwc+upeQMLxwyq0HmJUC+xSgbQiipQALBWB2X+w2mQTk&#10;64Jr4UuBbQrwAl+Dc3TzClKAJ+gyGoKYtQD5HA5soYO7u2nPtjbavnENbVq3jHraF1Bny2xqWzON&#10;1q5qoJaVddS8YgIznn8eSy2rxlLr6rH8/ljqaB5nBKBJ/7WF5h+buupo87p62tJdT1t7JtO29Q2q&#10;ADTyjzHpvy2V038V5Z8TgLXKv3zaDxRJPz3516v0XyL/jAAskn+J2CuLJgBBsQRMt7XjnInSfzN5&#10;3nH6D4m6tPMvpBvW/oOAM6W/60Xpb9cIWt9ZRf41vUata16ltUYA5uUfhKARgFn6b4iS/nOlv9ts&#10;6a9Z92/fVJ53o2v4Afk3k89vVlb2G+RfaPiRyr9YAi4wAtCWAS+06wD2RgBKnAzM4Ncg/pD8Q+lv&#10;lP7L1v8T5b9SAHrxB5z88+Lvw7fAGvrgdp5MCLptgwi0EjCIwNCow6YAYwHohV4q/x47dAlYxDMq&#10;AFM02VdEKsu+rahSrxKqzKsVPm4B2hw1tH0NqjyzaGKubzwsIL+tNp9y8JdlJ/xSiuQfRFsq5HLl&#10;vx5VAoIy8s+OkR4rlX6gjPQDqrzrT3geEYn8GGhSMfMkedaE3NNCuzbfdrRnsYjcZ6RGVOEnSbb3&#10;x8U8cX+C/HOlv0j/fWTTf5/fv0sPP7QlvT4B6KWfFX/gTib+Qoff94T4c8LNkBduOXibVNalYNxq&#10;aPul9J8ETGRgKQFo5Z9a/psKQCMBE9x7lcp/jQD84iNDPv2H+VrxYmSOkzs5AegkUCoAY/kHgviT&#10;xHKvDLHkKwYCK5V9Gl58CVIxVgVNsNVGKuwCsdhLpZ8k3jYeRzmmJgCBuy5WAFoJaAWglYCPgbl3&#10;QQL6Z8E06fCCzks7RyT1BFL+SaLtsL8fS5WA7zsJ+J6TgOVTgPb66AIwlYBSAH4SCcCbTjRZYvnn&#10;pFMk/4CVdznxB7ysq0BeBsqxmUz8AbdfUvpr0n83xNp/l3367wRdOWvTfxdN+s82/0D5LzoAnzm6&#10;13IkgBSf4bAsD95tBJ9PA6YCEK/hPQhD7HOGxzelwD4FeNF2Bcbc7pgU4CWTAoS4M9eAz9NcXy8A&#10;wXs3jJA1UlaTgLw97gOus0kBvo0UIFKQdi1AlAG/+QbSj0dcGfAuOn5wKx3a00N7t7fTjk1NtLl7&#10;Oa3vWEhda+dQe/N0al09hdauqqeWlROZ8fzzOH5tHLWtGUftTVb+da0dT91tE6in3XX+1dJ/64X8&#10;Y7T0X77zb5B/eQE4vUT6T5d+oIzw88TijxHir7QANPJvjqFS6a8s++1d6s+Jv2ryL0e6rR/Ty7/Z&#10;dOrILDqZpf+m8Xna0l+k6kzpL9J/KP3dhtLfCbbxB9J/aPyRlP72dAyj7vahtK5tKHW1DqHOtYOp&#10;o2UwP3Ne/r3m5F9I/zU78LNN/6FEeJBL/w3l5284jz2Snzt0/R3Lxx/Pz9NEk/7D/KLSX8i/IzP5&#10;3GbxOXr55wRgTv7pAhBAAGZlwBCAJgW4iD9j+hqAPuHnZZ8Rewrpe29L+Rel/0T579trnAC0wi+S&#10;f04ASvmXCb9ba+j9BLxmRKCTgUYCehEICehEoJSANgXoBCBTJAAfP2iPKC8BB7oEuFYeF6PJviI0&#10;8fS7iirbqqLJP6Btqx+3GtEYqkCzaFKuHJrg6w36vIrhL8oeIf0kugC0wi2VciASf4KyAjCWf1YA&#10;aseR4s+Tir4iVGlXC3ysXiEEyECSipknTSrDfhfRrsu3He1ZLEL9fNSAKv0c6bb+mGaeuD+i9Nek&#10;7z5xjT98+g/NP4wAfMdgJKD72Yo/yIa7WeovK/eFgHMSLkr5lcUJukpI2VeJamlAKwE9YQ5BAgaq&#10;C0CQF4DV5F+u/NcLwFQCOvxrRek/IwBz6b9EAHrhwhjZwuTkH1DkXykB6GWSkXplcSLqY034pfAz&#10;50RWLPxSIL0cmhArgSrYakYKO0ss9VLhpxHvE4+nHLOCBAwpQGCveSwB3b024s0LQCsB7fMiEoBM&#10;JPSYSPiJ5GlKtg/G8OPx+FYCOgH4sIIANF2B/VqATgBWSAGWF4BJIxAvoJxsUgVgJOkgsK6VFn4a&#10;OQmoYLZ9B7jknyj9Nem/Ny/Q29fO85dppP9O0/WLJ+nquXz6LxOAOfbTWQd+9ilByMAgAneZ9QEh&#10;/NJ1AdNSYJsCPGQ6DyMFeIPnZNcCvODWArzsUoB8fkYA5lOAXgBmEjC5L/Ze4NoIAYiOwGgGcvV1&#10;evPSSbpyHmsfIvW4i+e/lQ7vWW8E4M5NTbSlZzlt6FxI61rnUEfzDGpbM5VaV9fT2lWTmAn883hq&#10;dfIP6T/Iv3WtE0qm/6z8s+m/qYkADOm/0PyjL+m/GWr6r1riL0i+IorkXxkBqKf/otJfKf+E2Aty&#10;Twg+jZzI00CHX9HlNyU7ZpB/Mv13HOm//Y18nXzjj1D6uzcr/Q2NP2zp7yhR+mvX/dPlny/9tQKw&#10;BQIwkX94bS2/b9N/WDMQ6b9hPK5t/LGlZ0xI//muv3ts+i8r/U3Tf72Qf+DCSScAmTdOCwGIFGBF&#10;ARhKepHsK8KKP+ZaXv759N/7t1fHAlBKvzvNFsg/JwCt/LMCMJN+N9fQexmrze+RCIQE5P2yNGAk&#10;AWUKUBOAQfCl8s8KQCT7yghAUEEAgkjQDTSPq6MJPw1NOj2nmEjI1Yg2Xi3oIs2SF3uVSOVd/2CF&#10;nj6/GL+tQ0i/UvIPKGIuFX8eXQDGaPtpx5DSz6OJviJUqVcGPk6fcWNJGdLfpGLmSZPKsN9ltOvz&#10;bUV7Fiuhfj56gUn+Jq9l+ONhjuaeoLEF0m1OuEGYfYz03z169ODdKP3nBWBGVu4LoQCRAIHwntk/&#10;FX+QiwaRpgvY96R486SiLiUVfZWoJgFB/4rA2gRgVv6Lv/0FAjDmM34P24BPbfpPyr9q6T8vWhjf&#10;fMHLv3jtP8g/XQDqEhAE8VebAPQCCs9SKvtSnLgSIisv/gBkl0MTYSVR5VrNpMLOSrxAKvs04n3i&#10;8bRjMqVKgYG97rj+VgACd68jCWifFS8BMwEI3POVSj77/HuU9x1eAprnk8cvLQF5/jkJ+KQFYCT/&#10;rIDKBJ0KUm6Od1LCdqnwk1jxB6z8w7p/svTXN/54SzT+uGYafxzLOv+i+ce541YAetFnfmYgBtHB&#10;F9tk8O94zTYM2U+nj+wzIrAoDZimALEPxsnWAkQKEGsBoiMwz9d2BL6SSwFG179QAN4w23oZi/3t&#10;OoCaADySE4D7IAA3ewG4iLrb5lJnywxqb5pKbWsmU+vqOmYi/zyBXxtPHc3j+f3xtG7tBJP+W4/0&#10;X8ck2thZZ9J/Rv51T84EoEn/OQFo0n+bnPxjIP/y5b8i/efln0z/7aqU/iuQf9XEnyr8UioJQCEB&#10;ywjASum/TMJZysu9PpAdb44B8k+u++dLfyHRIP+OuNLfg7vq+d5UL/3dgNJfse6flX9D8vLPpf+M&#10;/FsV5J8RgJB/Pv3H23e0DOFxXPqvS6T/XOMPk/5zjT8gLXud/kvKpfG7lYALjAS0ZcALTQowE4Dn&#10;FtsUoBCAXgJmAlDIvpz0A9dsww8v/1D6e/fGCv4btzJu/uHKf/MC0OHlXyYAg/zz0s9ww+F+z0Sg&#10;SwNqEvCTuy0iBbiWHhoJiOYd5QQgQGlvJgGF8MsagDgefVBFAKZEwu5J8jigCT8NTTY9pxhN7lVD&#10;G6dWdJlm0UVfEbrA6w9ycq8MQvwVC8Ag3DQxBzSJl4EvehJtG0E6tjy+JBV8ZYjEXhn4OP2GGTOW&#10;If2NJmieFKkE+11Guz7fVrTnsBLqZ6MfyY7l5of7kSv9NfLPl/66tf8yAShIUn+m5Fek/iLxlxN+&#10;xUjp5tFEncQLvmpYAZiSHy+WgJ4CEWjEmScvATUB+M+JAMyaf6gCUEjASARK+YdtRfpPyr8o/feA&#10;j+8kixMtQQBamVOc/gNWAqUC0FNJ/knKiD9PXvp5nLCSAosZKPkHVLFWM6mwkzIvFX3VcPspY6rH&#10;LikBs+vP98XcMyPa+B57AcjEKUBIOiEAzXMfS70M8wxWFoD/lI0DrAA0EpCPWSwBC1KAURnwMywA&#10;3ymCt3EiMBV/Ztyc/MuX/tr0X2j8cd00/jhu0nfo/OvTf+ec8DPS7zik3wH+Un/QCMKLpw6bbd84&#10;fcSATr547cLJw7ydFYFnju43pcEnD+0xjUK8BPTgd7sW4B7edp85Bsb0HYGxLqFpBsLzLSoDjq6/&#10;EIBGAor35P3A/rIE+B3XCfjNN064EmAkGiEAt9DhPT1WAG5qoq09y2lj5yLqaZtLXWtnUEdzI7U3&#10;NVDbmjpmIv88gTqYzuYJ/P4El/6bSOs7JiXpvyD/rAB06T8jAKcKAWjlX1z+O618+i8n//R1/zT5&#10;pwu+IvLiLyVNAUoJ6AWgKQFOBaBJ/+nyTxV1At+0oxLafhHH5oljQvzpyT8v/2zp7xS+zr70t47v&#10;ky/9Hc/31pb+pl1/zbp/KP1N1/1rGZQr/bXy71Uh/8JrSP+h9Le9eTB1rh3K4w3nsUfycUbzMcfS&#10;jk3jeR4T+RmyjT8O7ZlihGVh+k+u/XcikX+J+JOcP7EgE4C2DNgKwEupAMQ6gBCAYh1ATQCm4i8n&#10;/66vUNJ/cfkvUn5B/Pn0XzO/znj55xKAQf6toXs3VufwIjCSgC4JaMuBm60EjFKAa7MUoGkCYiRg&#10;EIAQfboArC7/PDUJQE9O0D0pHls04VeEJp2eo6NJviK0/XuFKvPKoMu6gUAVfNUQ4i+Sf6Bk+g9o&#10;Iq83aGNL6edJxV4lclKvVvh4/YYZ81ODlCL9RSpnniRSgP2uo12fbyvac1gJ9XPRX/jjuLmZ+5GU&#10;/mZdf0Xpr0n/SQFoUn8QCnejkt9srT8n0KT4s2IMScOEh1Y+RjjRJkkFXYoXfGXIC0BJGDMvAC05&#10;AcgEAWglYCwAgwTMBKCRfxBzJQRgJgGt8PNI8ZfKv//l5J9P/+Xln5UrRfJPT/8BK4FS8ecpKwBB&#10;oQD8OEaXf8DKKin/wO+kAGTy42rHZgrKgaPryNfXX39/v0zTDb63pglHJgAh5DQByEihJ+HPAJKo&#10;FuV9RxCAPK4ZH1gBaCQgz+MrJwC/hABkikqBvQCUErCsAIybgKQC0IumQCz/rAAMsk8DgksKPw3e&#10;znHfIV/z26Xyz5b+XuQvz+f5C7Zs/HGCLr9+zIg82/nXpv8gAA0Qf/zahZNW/CGlB1mIfSDrLp89&#10;bv/l3y+dgUTEOFYE+jSgkYBIA+4P3YKDAFTKgHlOvgwYAjCUAfO58XXCtfTXWF7/SgLQX39IRCMA&#10;b7s1AK9Dhp6h6xeRgjzMc0A5M+a2hQ7t7iFfAhwLwJnU2dxIHU0N1N5Uz0zinyfyaxOpqwXybyJ1&#10;Q/61TxLpv3q79p8RgEH+eQG4c6OTf04A7nYCME7/MUr6r0zp72FQRf5VSvsdq4Am/SSVUoCpAEzL&#10;f336T5b+pqLOCL0TvSAZJyMSfzh2OflnS38b+Lr70t9JfM9C19+49Fd2/cW6f0Wlv17+aQIwln+t&#10;Xv61QCQOo56OEXyMUPq7c/ME2oPGHzvq+floIKxTiHnjHHAucfqvsgDUxF/ACkAjARMBaBuBCAGY&#10;NAJJBWAq/97J8PLPlf5WK//NBKCTf5oANOW/qQCsJAHXGAkYyoF9CtAJwDstIgXoBWCrSAFaoecF&#10;IEp+I/lnBKCVgJn8+1YIwMcxmuwriyqinhMxoNLPo4q9SuiC7kmgSr4inPRTBSB/mdaoJAELm4GU&#10;RBtTmwPQRF8ROaFXK3y8fsWMayXgQIlASSpsBgopwMqD/WpBG+PZRbtO3za0Z64a6ueir2Tju7nh&#10;HhgB54QbpBcE2ceh668t/U3SfxXkX1byy+NZMRZLPxzPHFNDCkA/pwQp5zQeC8lXjbz4SwnjahIQ&#10;lJWAvROAigRU8eKvWP7Z0t8HhlSuGAFo5usEoJF/fH4Qf+CzXgpAJ40qUU38efLiDwhZlZATgE5w&#10;9QeqUKuJVNL1Rf55ahSADu385HWU98Dfs0IJ6J6fUhLQPYteABq07X5zP04CmvGlBIQADBKwWkOQ&#10;ainAgRSAJqlXiBR9leBtNfEHQSaSf+/fvsxfhmXp7wX+Ui0af5yXjT8O8xf2kP6zQP4dsPIPiT/e&#10;DrIPiUFIOiT1Ms5jHUFItONOBPJ4Jw7R2WMH6ExSEoz1/wCSgZkANGXAh8y+GPtNnh9SiuhUHHUD&#10;5nPFtfTXWF7/TP5FAjDcC1xj0wXYrIeITshohIJSaDRBQQoS1wBrGSKhuJkO7e6mvdvaaMemNaYE&#10;eGPnQiMA10EAtjRSR3MDU8/UUWfzJH5tInWtnUjdrRN5u0ku/VeXS/+pAjBK/1Uv/w3pv+kl5N+M&#10;KP2nrfenCr8DRcyKEZJPE4AglYBeAAYJGCcArQCcmxOAaclvLPU0GVUB7C/GMkj5x8e04g8i0sm/&#10;w8XyLy393bd9It+7CSb9t2PTWL7XtvR3i+z6myv9jdf9a1XSf0YAip+9/Gtrwr4o/cVagiNoQ9co&#10;2tw9hrZtGEc7Nk+g3Vsn0b4d9fysNPDzgPRfo5n/CZP+m0mnj86y6T9X/put/+cEYPlrvSCkAE8t&#10;7B8BmCX/XPrPyb9MAPrOv8z7ZQTgO04Avt07AQjyKcAmlwJspo+8BMwJQFkGLAVgLAGl/IsEoJR+&#10;78f0SgCCSM49CR7n0eReNVQR9RyVARN/HlXyFaGLuSeJKvtShPSThORfXrpVlH8OTexVQxsHaHMA&#10;qeCrRk7o9QY+br+RG//bIQNT+VUO7FcWbf9nH+1afRvQnq+yqJ+LPhHGNvMz196KN4gryCxIr1zp&#10;b5r+Ky3/Hhihh/GN9EvueYaXfx4pAEEiAKtJwMeJ5KuVWACmxPLP44WZJgHjFGAvBSBTJP6M/Mu2&#10;rST/4qSVFypW/llxI+Vflv6L5B/f4yryDwyEAAQ5+VdBAILnAhBoxxcUlANn19FINHcPjFjj++YE&#10;IIAE/MpJwJACZLywA5HQs0D2ZeJP4t9z21mkBPQCMC8BtVLgxzWmAIsEoJGAfRKATE76ObzE6y1O&#10;/GXyr6D09/aV1/nLti39jRt/IP0H+RcEoJV/B43MgySE/IOcw75ID0IiIql3A2lC/tmsJ2jGDalC&#10;SD0pAU8e3G3En4F/9gIwXQcQY0FUIrGIdQCNAORzsmXAuJZ5AQg+Tn6X9wLX2QvAd2+hEzLWQnyd&#10;548kJNZAhADdw/PcTsf2b6KDu9bRnq2ttGPjGtrSvcwKwPa5tK51JnW1NFJnyxTqbJ7M/9Yxk6hr&#10;7SR+bxJ1Q/6Z9F8dbezy6b/Jhem/HS79ZwVgYyj/jQTgtCAAo/SfFYA5+ZcKQCf/NAF4dH8sACvK&#10;Pg0h+DT554kkYE4AzrbyzwtAtfw3lnVFMsqsQ6eQbpcTgJr8M/Pwqb/K8s+W/tbz/fClvxP4Ho43&#10;6b/tG8fwfY9Lf7Ouv6L0N5N/UfrvVWqR6b8q8q+7fbgt/e1WSn93TuZnYwrfd6T/ppnzSNf+C+W/&#10;fRCAWQKwHwRgJP/S9F8iALH+361V9EEiAEMJcCIAjQRUSoBzEjAvAv37mQDkfXMpQCEAZQpQlgEH&#10;CeilX+BRgfzzScKH7+NnS68FoCeSdAPJ4zya4KuGKqKe83RQRV+KLuOeNqr8A4n487LsXwF/odbQ&#10;JF2KJvgqoY3h0eZgFv53c61GXrT1AT5uv6GNDynikKKkv0klTn+Skx8Vwfa9QRvrm4d2/Z51tOep&#10;t6ifiz7gx/VzxTW28k+s+1ep9NcR5B9/qeZt0CTENPww8gxCzMk/V+6b3leNSAC6OUmk/PNI6Zfy&#10;+JPei8Ag+4qpJgFLC0AnAVUByASxV41PsoYfFeUf+A3mYWWKl3+ZAEzl35MUgB8H0VdEJAC9oKrA&#10;cwHo0eYgqCYBGX8PHjsJ+AUwZbepBGS8oMukHQOJF0k9S04AAryebAcJmI0l1wNUm4KUKwXWUoAD&#10;KQBz4g/IFF+tCPFnSOTfu0j/vRkaf9xypb9Z+s+s36eU/iL9B/nH7/nkn5F/F08a8YcGIkjo3bpy&#10;lr+w87gQi0gW8vho4oFtsU8mAXk80yn48F46dciKQMg//KwJQNMIhMfDOoCmEYhZB7BKIxAFey/c&#10;ted9Zfkv1v+7bdb/wzqItgPw2eOY1zY6um8DHdjZRXu2rqUdG1dnAnB9+1zqbp1J69ZOo66WKcxk&#10;6lpbz9TRutY6I/96vPwz6b96kf5roG1GADr5ZwTg1KT8tzGU/zoBuNcJwHz6r0zpbxX5J8p+49Tf&#10;LMNxz0GHez2HEH0R+xzudykBNQGYJQCrCEAj7xIRJbvQqohtDV78AS//vPjLpf5m8dwqyz9f+rvf&#10;l/6axh/jTPovNP7Amnyy9Hdo5dJfJpV/mQBEWbCTf+3N2B9jYdyRtHEdZONY2r7Ryr892+r4eZkc&#10;lf6iazHOJ0v/HZ1tBKBJ/0Xlv7UIwAWGvABc5ATgYicAl1gB+MYS/psRC0DZAVgv/2V8AjAVgFoJ&#10;sJGAkHIeKf8UAahIQCkCQzMQWwJsBCBTKACZT5My4M+TFGCQgALx3qMo9eflH/MeaDM82wLwcTk0&#10;0VcGVUo958mhCj+PLt6eFVT5B4T0k2jSzaNJOg1N9KVo+3m0YwNtvpXQRVsv4eP3G9r4EXlh0t9I&#10;sdNflBN0fruYfyyB3VYb89uBdk2fJbTnqLeon4te4sf088S1NLINgs3JtDLyzwrAu0b+Rd1+ed+s&#10;2QePaUpfeXxzz8x9U+6du6cZQgCWkYBffFosAfsiAEEq/FK8FNMFINAloC8D/icjAQsE4JdBAFaX&#10;gFL8QR5Wl39SpJhSTSNRYvmnp//A+1Xln6e/BWAk/6ok/zxBAAqx1Q+oEq0mYkEX5F/fBaAnPoY2&#10;hxjtPOW1/A1w9yKTgL4UGEQS0D5TZSRglvhTBKDHP7d6EtBJx6QU2EhAM09ZCmwFYNYR2FybJAX4&#10;QZCAfRGAaiOQVP6BRABCchkSuedLfCXh/SuR/Hvv1iX+QmxLf+9cv8Bfos/RbVf6a9J/vlTXNO8I&#10;8s82/fDpv0MmHYiUINKCRv5dOm2SeVifD3IOCT0PyovD+oIoMT5ZLAEP77Hyj/9FOtCWAB80217h&#10;ueFYkIxGAGaNQPIC8MG78T2IcPcB22If7IvrAzGK8l/TDOUyXw+z/h/WLtxPrx+1HYCP7FlP+3d0&#10;0u4ta2n7hlW0pXtpEIBtM2ld6zRat3Yq08BM5t/r+fU66mk3hgu0AAA8HUlEQVSvo/Uddab0d2NX&#10;vZr+CwJwaiIAXfovFYAF5b9a4w+Z/lNLf4UAPApc+i8t+c2EXwVSAZiTgF7+CQlYLACTNQCPzM0E&#10;oC3/tZIuE4CJeFKFn5NQlvC63M+Plyb/rPibbcTfqUNO/h2sLP+i0l+f/jONP/LpP9P4o1Lpr5N/&#10;0bp/qfxbjRLhWP71QP6h9LeHjynW/UPp70GU/u6dyvfBlv5m8u8I5J8r/T3m5F8kAFP5J67/cYf5&#10;3co/LwAvnFwYCUDbBXgxXT2/mK5dWMKfuzj9ZwWgnv4rIwDfvelTgLIJSJICFOB3AwRgTgJasaeJ&#10;QIsrAXbbIAEYrwOodQPOlwGnEhCJP8i/6DUmS/+JxJ/Byb9+EYCSSN71B48r8TDin2rmuQR86qji&#10;T6LLt2eFvADUhRnQxJtHk3UqivDz4D11H4F2bKDNtxK6XOslfPx+RTtGRF6aDCQ5gdELYqkH8ZG+&#10;lkcTfUXYfRKx8juEds2fJNpz0xvUz0MvycZ1czTXCpINYg0yDdIM4qto3b9I/kEWQA5ACkAGQOJA&#10;+EAUefkH8efknyb+JOLeASkAcxLwMyUJWEECZiRyrwy2lLky1SSgKgBdCtAKQIg5LwCZTABC5iUS&#10;MEeQfmnq71+/tOLPyj8nVBgvUTL55wSKkX+gQP5ZAcj3WPJpdco0AAFlSn9BrfIPDET6D2gCrTZS&#10;QRfLO13wVSLdPx1fm0Me7Vzl9fyNKAfOSUB+LowENDLOSkAr6JhM2lmkAASp8NPwz68UgEUSsExX&#10;4N6UAdcmAJUU4B0lBSgEYCb/QCT4quDkn1/3797NS/yl2Jb+vgM5Jxp/XBMluqH0d7+RcMCu/WfT&#10;fyj9RVLw2oUTRh5C/iFJiLX50KAD46O5iDkORCMfC3IQ8s4nDXEsNAfBmKYcGBLwyF4jAvEvfsfr&#10;kISaAKzUCbiSAJT3APvgOsXlv2dN+e+181j/D9cB87INQA7v7qH92zto9+aWTABu6lxIGzrmUk/b&#10;TOpunc5MZRqYydTdVk897fW0ntnQUU8bO+td+k/Ivyj9p8g/VQDa0l9dABaU/5r0Xyz/1PSfS/4Z&#10;ASiSf6noOyFI34sSgU7uqfLPkwlA7KuUAB8OAjBb/8+k84T8y4TTfL5nQexZpPRLsdsHeeXGTNJ/&#10;Jn2YyL8TkH8HpPxDx180/cC6f1b+mdLfLP03Pkv/+bX/qqf/lK6/QgAG8J4t/UXTj44WjFF93T/b&#10;9beR75Ut/TVdf2Xpb+n0HxDXMcPJPy8AIf+cALzkBeC5IABrKf/NCUCmYhkwBKCSApQSUApAnwKU&#10;EjAVgR4IwfQ1WwIsBCCTXwewhT4TKcAgAfPCL8OLv1T+CfHn6VcBqGFEXl94nBKLP4ku+jzPE4A1&#10;IUWc9n5/II+RQ5duzwq1yD+giTePJuv6E+2YHm2uldClWh/gOfQr2jFUQmnwNyIZmIm66qSCrxph&#10;31is/K6j3od+QntG+or6eegFckwzX3M9vFyDRIMk+6Dyun+a/PPr/mXyD/IIsksk/4T8g3xE45Gs&#10;+YhE3CdQKACZnABkVOkX8UGvJKDEjFFAKgI1CWibIoQyYFUAfhEEoJWAQIpAKfwCQfxBImKcOPlX&#10;Sf5lArAW+QeE6NMom/4DUvJVIhOAQkiV4dkr/wVBzmnyTpd81dDGCZQVgdo5y+vpJeBjwPcvXwrM&#10;GBkXS0D/7AEp/0Am+oSwznDvhe1tEtCOVU0C2lLgSAKa0makAJ0ENNelXBlwJADTbrOu4YQkkn9g&#10;IASglH9q6a9r/HHxNF33pb9nZOmvkH9I4h23a//59B8EGWSeEXJO/kH4IV2I43hM2pBfNxLQCUdT&#10;DnwupA3RHRjHgfQ7A/mH8l8IQHNMW25sS4BTAfhGgQAsKgMW15+3x35a919f/vvGaZ7X8bD+36Fd&#10;3bRvWzvt2txM2zestAKwa4ERgOvbZ1FP23TqbmtkpvDPDdTTPlmVfzb91+DSf1NouyoA8/LPrv83&#10;rVgAOvkny3/j9F9c/ls2/Sfl3olDntkxB2dH22US0Im9wgQg47fpkwAU0ikWgE48JQQBCMK+fjw7&#10;vpB/R6z8O8nnfvKglX/HIf/2Fyf/IP9Q+usbf9i1/8byPYaMs+k/2flXrv2nl/5ifb8g/cK6f0H+&#10;2XX/rPzrbkeqcBRt6oZshHicQLu2TrLr/u2abOTfEaz75+Rfbt2/QvnXCwFornOc/vPlvxCApvz3&#10;oij/1dJ/1/KkAjCVgLYTcJICvL2aPnxrTU4CRngB6FFEIASfJgO9/NMEYG4dQJEC/MylAB+6FKAR&#10;fIn8y8SfQ5N/nwkGXABKjNCrlcdAF34puvgr4rkErEgq5LRteks6doQu3J41jPBLeVyMJt88mrTr&#10;D7RjebQ5lqGSRAuk21WA59KvaMdQiecspcdAkZMYvSESdjGp2CuDNo4UK7/LqNe/H9Cejf5A/TzU&#10;SBjPztVeiyDWMvmH0t9E/mXiL+r6e9ckA2367z0jDSHWkCBEkjBr+CGutxV/8bkB/75H3isgJeDX&#10;D0uIwKpJwLzUywNppRPkViUBCMoIQCcBHzsJ+IWeAjQows9Ivyjx5+SfE3/Vkn+gSP4ZARidD59z&#10;SnYtdOz6f3nRp1Em+efpjfzzaFKrt2jSrHb6WwBqY+TprQR8BMT19PeklAR0z1peAsYisIwEDCIw&#10;TgKG59ke064HyPNJ1wNMSoHTFGDNEjART15KeSL5Z2RUkQC8WqMAvGLx8u8tK/9ypb/XXFnuG2fo&#10;Td/448xRegOlv27dPy//jAA05b9x+g8lwyj9xTiQe0b+QfrhWMBLRyY0HDlvpeMbcSkwJB+OiTX/&#10;IP4M5rjlBOD7fO5lBKC8/tge19On/2T331D+izntppMHt9HRvRvp4M51hA7AuzY10fb1EIBLjADc&#10;6ATg+vbp1NPWyEzhnxuYybShYzJt7GS6JvO2k136z8m/nikF6T8n/yIBOI32AMg/JwD3gSz9Nz0v&#10;AL38MwJwRk0JQC39ZxJ/qfiTGAno8ALQScByAtDKvyAAw/p/fRWAoDYBaI/jG36cOgwZGcs/NMw4&#10;tq+6/NuL0t9c+m8Ubemx6b+NXcNN+q/HpP/QtCOk/9qaX3Ndf538U9J/kH/xun/D7Lp/nW7dv/Vi&#10;3b/tft2/fNOPU4XyrwYBKJKYFiEAT+kCUJb/vhml/5bRbUX+adIvJZKAEIA3VuZLgWUS8G0h/xIJ&#10;6JEiMBOCTvRpWPlnwf5WALoy4LtJGXCSAowkYAGZ/GOk9JN8qwSgRxd+Gs8lYIQq5ArQ9i+LNp5B&#10;l23PDvwlOaGsBNQknEQTeL1FG1+iza8slSRaIN2uCjynfkMbvxR27pp46C9SgdErHvUvugAEsVzp&#10;LyJJUwPaWE8a9X70Au3Z6CvqZ6Fmwnh+rjhvXH8v0CDGILdQxquu+xfJP4gByAAIAHz5h8CBAKsg&#10;/8Q5FeG3NYj74+eaUUYCMrH0k1hZhzkXE0u/lCC5YgEIqglAIwGLBGCUAoTMSyRgjgriT8i/aM0/&#10;JwD1ph81yD+QXYc8mfwrKwA/jiVfJZ4LwEpoY+QpKwCBdu7ymsZJQKTsBlACyveYYgnojpesB2hT&#10;gF4CliwFLlgL8IkIwJzwA076OfGXJv+s/MuX/qLxxw1Xjnvlddf4A6W/xw+YxN9ZJPDAsX1GAEIM&#10;QhD6tf9sR16b/kOZL+QihJ85JuA5mOQhYyUgkocXyJQCIwV4IU4B2lLg/WQloBOPWHPQS0cjAF3i&#10;sBcC0Ccxsc2HzAd8fW3677IRlyj/ve26/147jzSkLf89cwTdibH+n20AsndrK+00AnBFEICdc2lD&#10;xyxa3zGD1rdPY6by71OYBn6PUeRfnP6bKgRgY0H6z8q/4vJfJ/+YXPnvbiH/KghAmwCUzT9ski+V&#10;fycVdAmIzr5B8KkS0L1XXQC69f+KBGAinjQBWIjfj8cw42FsUfoL+WfKfiH/DgT5h9LZo3un8rNR&#10;Wf7t2Tqe7x/W3gvpv60u/Zcr/6219NfJP3Xdv3WjaXPPWNq2cTwf2zb92LcD8s+v+zeN75Nr+nHE&#10;Nf0oJf8qCMAImf5bkMm/i2cW0RtG/inlvz79B/nn03/XdAEoX0vfiyWg1hAkloAV04AeJwIzGQgy&#10;GbiGxyuQf/x+TgBG6wCKFKAsBQaaBBTizyCl372YJyoAwT9qkq8Sj3XJVw1d+BXxXATqQq4E2ljV&#10;0MZRhduzBn9JFpSVf0ATcRJN5PUGbWyJNrdqZILsNwl4rRC/Xwl4Xv2GNn6Ktl+K2VYXEL0lEhe9&#10;5VH/oss/TyxX+oNI0PQz2vH6E/V+1Ij2XPQH6jNcI34sP1ecM65rLP8+4C/CleQfpIETgJB/9/mL&#10;f670V677h+tqr608n0r4+cl5euTz4Ocu+VJbE5DJy78gAD0495hY9hURZFc8XizOdAlo5FsmACEw&#10;vACEuAsC0ErAEphtZeqvsvwDqfyzaSlHdA58Xl74ebJzL6aW9B9IJV81pICqBU1m9RZNltXO0xGA&#10;Hn1OebTzl9e1JgnIz1s1CRiJPi//PMn7ZSWgTAGq6wE6Afh5hRRg/wnARP6Bd6ql/4T4U+SfEYCQ&#10;f8y7SP+50l/f+OOmaPxxWZb+OvlnSnCNAAzlv5dOH3bpP7v23+0rr/OX7vO2Iy8fA8LPJg8ZnhP+&#10;haDzc4CAhLxDChAC8apZdzAIQJk8DGsOHqZLQjqGLsAQgEVrACoCUFx7bIt9ICkxN8hJ0/wD5b8X&#10;T2blv+eOY03CHXR8/2Y6vHs9HdjRSXu2rKWdm9YYAbi1ewltXreANnXOpY2ds2hjxwza0DGNaeTf&#10;pxg2dTUYNq9rMPIvX/or5Z8VgHH6b1qU/tMF4PRSArC6BEzX/xPpPyf4rPCbQycPC/A7c8IgJKAR&#10;gIwTfDkB6H738g/bSgHox80LQCv/ggC08k7Kp/LyD5LK7ecEoBnbp/+8/HNr/kn559f7O7xbyj/f&#10;9MOu++dLf2X6zzf/2OzSfxs6bfqvW6b/mgdRe9NrTgAWpP9M0w9X+ts8xJX+DqfuDrvu36aeMbRV&#10;rPu316/7J5p+nPBNP4z8c00/qso/0HsBmCv/Fek/CMCo9NeJvbevLee/X54CCYikoEsLVpKAlZOA&#10;QQL6dQFTNCloZWCQfhKfMPT7+wSgSQG+20KfJALwM58C9CIwEYCR/IsEYKvld0EAAl32FfE5/w/D&#10;7zCqlKuANkY1tHEyNOH2tOAvxCV41gSgNq5Em1cZMqmXCkCPfz8C+9UAz69PaGNqaPsWYfbRJURv&#10;SeVFzTzqX4Lsq0QswnpDKmYGAu24A4F6X0qiPRN9RX12a8SP5eeJ8zTXFeLMCbLHRv6Fph+x/Hsn&#10;APnnBWCW/nufv0h/wF+qIbggt+S6f3xdkmujzU3i5ynn60mfi1ISsLAcOAg7nH8glnzVCMIrjAek&#10;PKsoAJ0EjASgJgFBIvw8dhsn/7IxrCjxMsXIv0yODLz8A88FYBmqyT9PKvmK0Patjj63POn5y3Jg&#10;2xm4BgnonkEpASHwCiUgKBCAwAtAKwF5zGz8YgloUoBeArr1AItSgF4AlpWAXj5JCRWhJgArCUBd&#10;/lkB6OSfF4Aoy3WlvzL9Z5pxnEP6D7JLlP4eDWW4EIBm/b8TB1z5rxBxPAbWEbTpvzdc+u//3965&#10;d1lVXHv7q74nakyi0UQFmqsnKJp4iQGRO3Q3Dd3Qza25euEWUUC8ICp6Aij0GSacMc75DvXOX82a&#10;VbNqzXXbe3c3JPnjGcDeq9aqVXtth/sZvzmLpZ8WlV4C0ly+vn7ZYWMQKQO+6ncEzjceYQHIaAHo&#10;U4d0LKcORQBeDAKQroe1ojXDWsoaZ+uve/8ROBaC0pf/+vTfBZ9kvH6Z5nThFF0P8wnlv8em3MlZ&#10;9P/jDUBYAL7lpnb/0U3u2uQmIAC3byDWub3bVhNjxEq3d/sKeu0lt2/HS4X847JfLv2tSf55+bcq&#10;l39BAKby3zE3OzVGc2L5Vyn/9QJwNcu/zgIQKcAiAWil/7T800QJuJ4FYCYBWQRGCajg90oByOdr&#10;FYBeArK80/KJy4CV6KtDCcCY/gvlv5L+Q+nv6aNraF6raZ5jtEaraM1WJvk33S7/Du5T6T+U/4b0&#10;396Q/ovlv5v/n9tmpP9077+K/At9/7YVff8mdj/jpmLfP5qb3/RjBX3OK2mtlfzzO/52Tf4BS/6B&#10;/DMo5d+Fc7kA1Om/uPuvpP8g/7zM+6Mnyb8AXguSL5N/BXyMlQR8M0jAsCkIZJ0lAL/SvKPg96si&#10;sJsAjGXAEIChDDhJwFwAMob4Azr9pwTg3cCSC0Dw0BJ9dSzYcq8rtuwjHgSy13+i/2n4F8WUcg1Y&#10;56jDGl/BEnFLDf3g7EBF/AkLNv8L6IdsHf8HDKHXB+u8JdbcuuKlniX/AN5rBedogeY4ENa56rDG&#10;1+HHVOXDMJTiohf3+0DXMsmPq8q+OnIJ1pdSyiw21hxGjfkZtWA9E8NiPrs90OfCHPn+eB3jph9R&#10;/n1DP3ql5x/3/bv73ZeRKAAz+QdxA9mDDS/K9F91Xarzq0pAGSfozwXoZ4Hvo10CVuUfyIXdwoAS&#10;MJde6XxaoNULQIgKEYDEQi4BtQC0SYk/oMVfRf4pAVjd9KNO/rG06SP9NIspALXQG4RSZA2KJcn6&#10;8XgJQFCuQbME/MaQgPysDSQB1fOdvU7Is65TgCwBcwE4TCmwJQG1AOwvAW0BmEnAFgHok3dI4UX5&#10;x6W/Pv33SUr/8cYfSP9VS3+9/MMmHIQIQF/+Gzf/COk/Og9Sc5B6X6v0n5Z/wBKAfg6+DyCXH6ed&#10;h1lCsvwL/f/8dU/G636G1CE2HLkWSo5xTawTrRnWUdYXG37w2udrjuNwPOaVNv+gOdF5r106664Y&#10;5b/c/483AJmZ+Is7uFcJwJ1/cOM7XvYCcN/2NcQYsYpYSa+vIF6iYxgv/6Tv3+4VSgCuLEp/g/wr&#10;0n8i/1L6L8g/lf7T/f84AZgLwDYJaAlAiLwoAEvppwnCzkvAo0ECZgIQ1Mg/QuRfFICxBHhDVQAG&#10;CfjhSYi7/2QBqCSgF4BKQFXAe0r++fRfkIqV9J+U/s6NuZOzq+h5WOlOHFrhjs+8pOQfyn6T/NOl&#10;v9Mo/d33aze191f02T9Nz8Ev3fjOp+gZ4fSfL//NNv+AAMzTf5kADPKv2vfvqVj6O+FLf3/rDk48&#10;70t/U9+/lSz/fN8/kX8q+efFX5P8A5b8A2n9gV7/lP7bGNJ/SQCWm39I+s+LvVL8aUT+BQHoE4NX&#10;XnOff0zQn10k4LdaAkYB+HaUdRB9/+VhaacRCQiSBBThV5KOlfPlfQCLFGAXCZjJP0KJv39tAfjA&#10;IL7/E/1Pw6OJOW+FNaYzppRbKkoRtxzQj82O9JF/wJJxJZbUa8M6j4U1p754iWfJPwHvt4LzdIDm&#10;3BlrfBPWOerwY3LxMApKedGL+02I5OsCj6mKviZyydKVUsYsN9Ych8H8nGqwnodhMZ/djujzYH5y&#10;T1gnFmW3C/l3i37ofk0/cm86lPxq+ecFYJb+u8Wlv0j/edkFuaXkX1g7PQd7ju0CEMjc9T1otAD0&#10;mEnAUgACJQFHIgBlPXJyAcgS0BSAZQrQS0BLBObir0z9AZEn7fJPCUDMNZv7t17aVO+xGRZ/ASX4&#10;2iglXxNa5g1KKbIGwRJk/ekiABcfe25VfvI75ubrUCsBvWBbhCRgDfLMawnI5x69BBxNCrAUgCwB&#10;o/wDUawF8Rfw4s+T0n+x9Dek/+LGH0j/XUD6r9j4A6W3Sv5FAXiKRRxEoWz+gaQckoQoKZbef7gu&#10;zwfSMszdFIBh9+EgAP/qBSDNoSIAjwYByNf9JJYd847D/ro36Lo1ArBCWGcvAGlecfMPX5b8Ic3p&#10;nMPmHx9/iJJkXf474fv/YQOQ2f3vupnxd9zBvW+6qT1/dPt3bXKTOze6iR0vu/Ed64g1xGpiFbGS&#10;Xl/hJnaCHvJv36pq+m9SC8CxmP5rFIDTq/MEoJKAUQAqCcgCcI0SgGtZABK+H5+k/yD5jksqT9hQ&#10;IwCJIPS0BJxXaAEI+HgeLynAs8eaBCABeVcIwCShgogyiMeF8an3X1P6T8u/F+m5eIHWvZr8OzQh&#10;8q9I/+1S6T8IwJD+4/JfpP9U+e/bRflvQOSf9P17b/Mv3PbQ92/Pdu77N7nnWXdg/Dk3E/r+HaH5&#10;Wn3/MvlnJP/Oq7/nBOnn+y8qZE2x7qEM+8JZWwBe8eW/IgDD5h+S/vNiL8m+r64qogAMEjCIPi8A&#10;If8y0vumBLRKgUUAQvCJALwJ3lHw63JMFIEV8cdI/79SADalAMtS4FIA3gOZBNxC43MebQG48JP7&#10;x8KPjVjSz+JxEIDmvAbASzXj/I1UpNxSUsq45YB+bNZgCj8N/UBtwpJydViiz8Iaa2HNpwte2Fmi&#10;rysYb4Jzd4Dm3glrbBPWOeoIY0r5MCyWvOjF/RKRev2pSr4u5KKljVLEPMpY8++C+TnVYD0Tw2A+&#10;ux3Q55C54V6wDhBkkoqDwCvl312Rf98qogCkH/vo/ac2/tC7/urS33I92uapkfGC/jzkPjQ/l5uC&#10;dO4HqARgAPdkiT4LS37hHFr+gSj/GgSgTgFqAZgkYAFez477ISLSpIv8i8k/kM07pP/Me2xmsQWg&#10;lnjDUEqsQbAEWX8eMwEIjLW470toeW1ZAt4KKUBgJwFZyn0Xn0sk9iwJWJF96nkv36tIwHBuuxRY&#10;JKDVD5AlYN8UoBaArRJQyz/QVQAa8i+V/iL9p0t/kf476z4NyTtIPUg2CDeRf+8fZ1gAcv8/lP9C&#10;FkIachnu+/SDGum/C5z++yyl/24DUwCGnYBpnPQARAkyUoVJAAb5FwRg2nX4VNh1+H2HTUS8eKTz&#10;YQMPlPKyAOR1LNdYiPKPjsWcJP2Hc0n675Pzp9zlDzAXJCFn3Flf/iv9/7ABSCEAd7/qJndtdJM7&#10;X3YTO9e7iR1ridXEGP17pWdy5wo6ZoXbDyD+WuSfF39a/mXpvxb5R8Ty3+lC/ikBaElALwAJLwCJ&#10;fBMQJPKaBCC/VgpALQHzFGANXv41CECRgPMvswQMib26FKD0oPOlqFH6afj4KP9EAPr0H65L96vS&#10;f7r099jMi7TGtvxD2e/MeC7/pvZw+g87//rNP7anzT98+e8Wu/xXJwCZJP+yvn+V0t/n3PTk74zS&#10;3zH6fFZz+q/c9KNM/p1Rf68A2afFn5DWP6X//hA2/9joLn2w0V326b9XUvmvSv9lAlBEn5Z/WgAS&#10;WfovSL8bAElCQl77IojAXALqfoAqBegFIOFFHcRfA5kA5LGWAAT+nBCAQQJWBWCQgCoFmCRgLv+8&#10;AMzkXzX9d+frZUoAgoeW8LNYaJaAluyzsERZBRxHmIJsETHnMgTWNTpjCrrFRou45YB+aCpMyVfH&#10;QjuWmGvCEn4aa0wd1nzaCbLOEntdkXN0hta+hObfijWuCescdYQxlnwYllJe9OK+Jsm8QfhHBAKl&#10;L7lwqePvPz1eElCw7qUN8/OqwXouBsF8dlvQ42U+mD/uO5N/d3jTDzP59+2X9KNWyT/Z/ddM/6nS&#10;X3oe9FrpuXRFxmr05yDoz5PvrZCA/l4tEdguAZmq2GpHCzTGSv81C0CgxR4jwq9J/IEoPzrIP8iQ&#10;Jvk3SPpPeBwSgMASWX2wBNkgWEJuObDmZmGthU4BgrIfID5jCECRgD/XSUCU7obnliUgP9eZ6Cue&#10;++w9oiIBa5KALAEH7wc4ihRgJgC9BIRMC/IPGAKQ5R8LwCj/yvSf2vjjatz4Y95dPHPcnT911Iu+&#10;D07MBvl3KAhAVf579rgXhhCHUv4LqYjSYohGXNeXIUcByH9GAYj5XLvk58K99pBCpHnoFOKZo0kA&#10;+vLfsAEIvY/jPr2I5GHoO3j1QiEAsV71AtCvL70PMYk5xfTfNU5GQmhi848rHyGNiHJoLv89c2S/&#10;mz8s/f+2OewAPDP+Zy8AD+x53U3tftXthwDc9bKbhADcuZZYTYzRv1fR6ys9jfKPqE3+TYy5Q5Nj&#10;dF1iP1Pp/acEYJJ/RCn/NE0SMKYAeXMOLQAh9kTySfJPc+aYUArAjhIwCkAuARYByNdTAvBEEIAx&#10;BRgknghAoERULv0M+UdE+Veb/gsbfxxaQWv4Uq38s5J/LP9S+k9v/rHbp/+SACx3/009AFPZ75Y/&#10;0/vvpL5/O7Y+5XZte9rt3cHyL5b+Tv3ezR580Zf+Hj+8MqT/WP6dLfv+tZb9FpzaQONo7WsEYJ7+&#10;YwHYr/w3ST4Wf38KKAFIx0QBiHFK/JWwCNQS8E/uazrfrWtFClDLukIA/k2hBWCSgDyuFH9CRQBK&#10;GXApAHUKMJYCdxWAW5ivt9A5lykBCB5asq+OBVv+CaXsq/CAsWRZBh27HAlAcy5DYF2jM6agWypK&#10;MWfc26JAP4pLsdeFhW5YYm4psOYyGHdpfYYA4ztDn8ViQuvSGT/GFhCjwJIYnbgvJJE3KEkADiIB&#10;q8Kl5HGVf4J1T22Yn1kD1rPRF/P5rUGPkzlg3rhfFmJa/n1LP2yryT+IvzvffhFQ6b9i4w+cA+dC&#10;+g/nljUd9t5lfIn+HATrGdQCUO65FIB5OXAp/oAttdrREo3pLQCBlxpa8tWB45g41iPSg6nIPyDi&#10;D2RzDvJvSAEI/i0A+2EJueXAmpuFVQoMsiSgl4Aor2UJmFKAhBeATEUCAnp2vQAE9FyXks8j34Hi&#10;dfkeaAEoScC/Bwn4s5eAmEchAf2cWQD2kYB1ArCUgFr+AUsARvkHglSz5J8u/Y0bf2Tpv/d9+o83&#10;/jiZlf7m8o8FIPf/S+W/kIaQdl7CWeW/WgDKPCH/MKfrl70sxFx8GfKlcz7Rh9JeJPxkB2LfhzCk&#10;/7j8t2YDEEkeegFI12kSgDeL9B+tG8Zh/JdXaW3C5h/Y2Ribf1w8i01IDvny39Oh/PfYwZ1+A5DD&#10;k5uDAHwjCcDdG91+CMBd64m1xGpijGABuB/sXhnlHwvAlUX6T8m/KADr5V9z+m81Y4m/kkICnji8&#10;xqMFIKcAgwBUQu4MhF8Qf17+gSgAN+QpQC8A17cLQEIEoKQAYx9AOqeXgEYZcDcJqAjvy/GS/oP8&#10;S73/rPQf7/orpb9m8q+D/OPef0/G9F8s/60TgAFs+CHybyvk3+YnQt+/p92eHb9247uecZN7f+sO&#10;jD/vZvb/3h0Opb/H0LNwbpU7eRTpP5Z/Mf0XSn97CUAv/1gAWglA3oAlCUCf/iMyAejTf0kAcvnv&#10;a64+/dcuACX59xnOpbgBggREEvDLK3wOnQJEL0AWgG+5KOuU/KsVgOArHCuC7207BRje80nBIA2b&#10;yoA5BRg29agTgIIIQCUBIf+WVQCCh5bss1iwxZ9QEX4lD5hSJpnQ8aYYGxLzWouAde1emGJusdEy&#10;Lqdyf4vGPVvylSz0x5JzNncbsI5vxppLO3dpLUYMztmZe4sLrcvA0HhLRgyKJTA6cV9IIm9QhhOA&#10;oCpcNP+KAlAwP7sGrGekK+bzaqDHyHUxV9yriLAm+RfF3zeBKAAhJiA6IEtuqfRfdeOPtDb5PTCY&#10;Y7fvmcy/RK6h0Z+px0gCQlJWJGCAhV9JVWZ1Q4s0pk0Aegn4wJaA9SIQrwf0GE8Sf/+Wf+1YAqsv&#10;lhzriyXilhNrjnWYPQH7SkB6FisSMDzDLABrJGDxXShpTQGKBKS56H6AfUqBh04BIqWWCUCWVpYA&#10;hMhqTP9dbUv/IekWSn8h/44dcucI/Il/43Vf/kvHSfkvBCLKiH35L50bqT5c89sbH3vZJ/IvT/9V&#10;y3+9iPT9/+Zb+//9Ff3/QvLQbwDyCW8AwjsAswDEWmHtLAEoaysCEJuGYI0gL7/4FH0Rw+YfH0FG&#10;QoqG8t+jXP57Yma37/83t3+rOzwBAfi2O7jvDXdg7+tuas+rbgoCcPfLbv+u9cRaYg0xRqyi1wHk&#10;HwHpJzTKv7Fc/gUBmMm/igBcTXMM4i9gCj8LLQGDAOQUYBCAPgW4LqQA16sUYC78Sk4DEYAgSkBi&#10;DtgCEMixMj4TgFEC5inADyAAlQTMRGBBEn8h+Qe8/KtL/43FjT+y9N/U7+hzeZ4+o+foM/stfX75&#10;jr+2/OOdf9H7r0z/pf5/uQBkpOw3yb/t7z7ldoa+f/tC3z8p/T009YKbm6a5+tLfVbTuY2b6LwlA&#10;Q/SVRPGXBKCXgL3Tf1L+ywLw2uVNofy3SQAqtADE8V4Aavm3yXP9Ev0J/L9FAhopQFUGjD6AUdh1&#10;EYAi/1oE4A9ABGBIAA4rAEFVAG5xdx47AQgWbPkHKsKv5AFTyqRGLDk2IOb5R4x13SXFFHtdKWVc&#10;onKfi4Qp+0roh2lf2nYATljSz8IaW8WaSzN3aR0WEZy/M/cWD1qbUWFJiT5Y8qIzQeANy78FYHes&#10;++uK+Rk2YD0vbVjPqKY8HteR+eH+IMG0/Ltvyb9vvqAfrQkIQC4Bph/5dBz3/oOo4fQf9/77gX5E&#10;pzWM90j/XUjzEfGn0e9XkfOUyD1p7BRgmwRMApDTgEspAEEhAK0UINBywyI7XiSJyI4gPIL0MOUf&#10;yOabBKB9f93pKwCBJfsstMAbBaW8GgRLjPXBknDLjTXPJso1qUrAW50kIASdF4CAnuPGFKD/LhRi&#10;XL0fvxv6O0Hn7dsPcNgUYJ2g8hgCsK4EOAnAlP5Lvf8uurz3X1v6j+VfFIAnDruP5qvlv5CIlfJf&#10;6f/3uZ5f6v0nsg2JQav8F2W+uvxXBGDq/8cbj1y7XGwA4gUgyn+DAPRrmK+tpP+k/Dem/7LNP1D+&#10;y5t/XDoHCZnKf08e3ueOz+zy/f+wAcihib94ATi97w13cO/r7gAE4J6NbgoCcPd6Yi2xhlhNjNHr&#10;q1j+ERX5R3j5l/X9C/KvSP95+RcEYC7/Vke0/OslAEGUgEEA+hTg2igBJZWnhZwl/TQsABlbANZL&#10;wJgADBJQ7wacBKBKAQYJ6AVgIQFrCcey/OP0H+Rf6v23lq6/Ju78G3v/Tb9I622n/xrlH/r+xdLf&#10;J7P0X0UAEu96CagJG35E+fekl3+7If92/sZN7Gb5d3AC8o9Lf4/MrAilvyz/UvpvXZH+M2RfDVoA&#10;JvGXBCDLv//M5J/v/WeU/35y8dXQ/6+HANTyj2D59zrLvyAAIf5KSgnIApBTgGUfwDYBmF57OwnA&#10;IP+8APQpwnCeigCkMVEA4nw1ZcCDCMAi/fe3m5uXVwD+jyX66lBCr5cAfJAoZVIjluTqiXneEWNd&#10;d9kw5V4TVRFXUrnfRYF+IAdGIf00lpyzsWRfiTWuijWPLpjiblTQD/bhoPmNElqnUWCJia5Y8qId&#10;jAsEiWdzz8A6rpSAAkRKV6rCRfNvCdhfAArWc9NGl2dUzo+54b4gvyC99I6/pfyL4u/W5/QnSAIQ&#10;/f8k/YexVvoPz0G+FtV5dSGNr1L3PJrPoBeAPSTgvVIADiYBk0hjINeqAvB794+sBBjUCEBCy4yS&#10;/FgtOYLoiLIjyb9MAGbzTfJv2PQfWLhbFXxtlKKvDi3vRkEprgbBEmJ9sATccmPNs4luSUAWgKUE&#10;/BkCkJBnVJ5bX7pLzzMLwO+r34MFqzdmfkz1+yHfC/k+aAlI85JS4CABdSnwoAKwlICZACQyAegl&#10;4JUkAKMEzAWgl383uvX+QzlvTP+F0l8v/47O0J8zQQBK/7+W8t/rl/21WQByCbAH87qR0n+QhUju&#10;YS5I8vlNSFD+K3NR6b8kALn/38fo/xeuzRuAqP5/LQIQ/5Y1xXFYM4zDeL/5Ryj/xeYfvvz3jJT/&#10;HnSn5ybd/KG97tj0TnfkwLYgAN9xM+Nvuel9f4oC8EAQgFO71xProgCc0gLQSv81CcCm9J/IPyUA&#10;h5J/oEUASm8+EYBdJKDIvygBgwD0EjAKQFsCngJKAlbKgK0UYCkB60RgFH+5/PPpP9/X0Ej/QQDG&#10;9B8EIKf/Du9/vkb+/TqTf3b67wm3691fuJ1bbAGoJeBWpP5E/qHnX5R/T7u9YdMP9P07MCGlv5B/&#10;qvSX7gPy78zxte7siXU+/ff+yfVBAG7oJABxjJZ/efKvTv61p/+4/58hAAsJ6JF/E5B/qfT39Yr8&#10;u4ZkYeA6CBJQpwC/onN4Aaj6AOYJwLeV7NPgdSX/vAB8y/M9iAJQoPeVAEwJQCUAjRRgvQDcmiES&#10;UEqAkwBc5gQgeGjJvjqU2BtEAPaWgAFTdhlYYxcL6/rLjin5uqBl3FJDP5INLEE2CJagq8eSfiXW&#10;uBxrHt25S/efYx9XheUajVkU5PwjhtZrWCxJ0QVLYLSDcYH7TVgCULCOtySgIGKljqpw0fwzCUCN&#10;da9dsD/X/ljPVBt6POaC+4D08vLv7m36IZt2/C3l33/d+jyDBWBe/ovUYJ7+451/Zb0eqvvPE4Dd&#10;0PO3aHoe6yVgIQB/rBOAw5YCa5HG/EznzOVfKP0t5d+Devn3PwuMTjZVjvGwHEnyD+cv5F+UHYl8&#10;zqOTf8ASfF0oZV8XtMwblFJc9cUSYn2wBNyjgDXXJkoJyBuDsATknYGTBES5bV0/wH8ACEBAz7IX&#10;gICedy338L3QArBNApbfj7wfIEtAnwIMEjArBR5SAmpJxaJKSUAjBdhJACL999mlINwueMGFxJ2U&#10;3MrOv5L+440/WP6dPYqS1yAAjx/yYrB7+W/o/ycCMPwdr3shGWSknwvSfz6JCOE2nzb/8OJvLpA2&#10;APH9/+hY2Xm42v8PAhDrJOtXrmsuAMvyX5QUX1Xlv+dV+e+pWe7/dzT2/9tSCMDX3IG9EIB/cFN7&#10;XiYgANcSawglAPesqsq/IP6S/LOTf4f3r3azYIqZO5CoTf9Zgq8DIgCTBAwC0EtAEXLrYiqPk3m2&#10;/AN1AjBPAK5383Tu+VnGkoCVFCCdu00CxnLgGrz8C8djbJJ/ZfpvtUr/rVC9/37P6b9Q+js9/ix9&#10;ps/Q5/ubTP5N7nzaTewo5d+TLP9C+a8XgJu1AGRY+jHv/eU/3Hubbfk3vjv1/ZsOff+49JfmTHOf&#10;D6W/p0PpL6f/1tMa9BCAmfhj8r5/L7fKv0r6r1YAvqYE4OuZ9POE5J+U/kL+SelvLv9eddfoGh78&#10;PUpApABZAOJcN1EGDAF4vdgIRARglgIM4i+Tf0r8mfKPSfKPxpoCkOWfLQCV/Ptua45IwEIA/u2R&#10;SAAGHlqyr44FEOReFx7kWDKtK6b0UlhjFgvr+suOKfe6oqXcUnKvwiiSf4Il6JqxpJ+FNdaew1LD&#10;cs2SeMMg510EaN2GwRIVXbAERjsYF7hfhyX9LPJxtvzTiGCxsKWL559UAJaY994R+7PuhvVsWegx&#10;uCbmrOXfwp3v6Mdrg/z7+gb9cLrBfzcEYEr/QYpBmNXv/Ivnt4sA5Gc9zbsJvZ4WtSJ6yVKApUyD&#10;UNDyb0AB2AqLv3b5RwTpF8nmG+QfYd9fPyyx15VS7vWhlHqDoOVVXywh1hVLvj0KWHPtQrk2pQRM&#10;pcBVCYiy3KoEDAKQ0GLPUwjAbhKQvh+mBMQ8jFJgJQBFAi5pCrBJAF63N/+4eiFIt/dD77+TR7j0&#10;V8k/LwCPygYgc+78qY7lv6H/ny8B9kD+cfoPx+DYcvOPK7L5h0//Bfl3koEMhABEb8C/0rVb+/99&#10;qfr/aQEY5J+U/2Ld4u6/vvyXd//lzUjm6XrHaB6q/Hd23B2X/n+WANz3mjsIAbj3D+6ACMA9a4k1&#10;xGpijID8C8Tk36okAIP8qyb/Vg8k/yyx15kg/0oByCnAIOVUKo8l4IaIl4Hq35pT4AhLQC0A58Es&#10;UBJQicBT9L6+HgtAiDotAOsloBaB8m9T/okAFPlnpP+OF+k/9P47NPkcp//2PUOfay7/JmrkX5b+&#10;C/3/tAD0EjCC1N9/uG2bf+G2a/m3jXf8lU0/psZD378DL7jZ6ZfcEcwX80b5cij9PaPkX9/0nxaA&#10;+Du/3k3+XSrkHzb/uHIBAnBTZQfgKAAh95QEZBEY/g2C/Iulv6X8o/NfVbAE1AIwbAZSEYBcAmwL&#10;wMHlH8gTgOG8EIANfQD7CcCtuQC8uYXm+jgKQGCJvjoe5FgyrQ+W+LKOWyys648UEXLWe13IpF5X&#10;tJBbSu7Vs2DLrT5Ygq4dS/bVkY+15rDUeFlHP9prwfsDw5/LokDrNyyWwGjCkhjtiBQh7tdhyb46&#10;quNt+SeI8LOwxYvwz5oEbMJahzbsz70e69kq0cfLdTA/yC5IroVQ+guJhyRfKf8g/jRaAN77jtN/&#10;P/2Qev/9912IM8g0rIPcm5435kRzA+V85flWc+6C3FcTdc9gRQD++L2SgFoADioBtUhLdBaADeW/&#10;zST5l0obQRIbSQBW03+LIgDvfOOxxF5XLLE3CkrR10Qpr7piibAuWOLtUcKacxuVJGDjpiBJAv4c&#10;JSA/s0kANqUAqwLQkoD6e5N/V+ha/jtC1yYgAKUfIASgSMC2FKAIwK4pQC3/wCACsKn899PzQbqd&#10;O8G9/+bnYukvxN+ZI9MsAOnfeF36/+ny388uhfLfKAAvFwKQ8XMKQhIpQZlL3Pzjo7D5R0giIvH3&#10;4ck5TxKAvAEIyoQ/oWtDAA7a/w/pQKQEpfwXa/QlBKCU/8ruv778l9YE5b9HJt08+v9Nc/+/uamt&#10;DjsAH5r4s5sZf9MUgAe8AFxH1AnAVSz/CC//atN/hvxTAvBIJwG4pgZ9TMkadxxECbhWpQB1Ki+X&#10;cpbws2ABuMGdBCIAvfxrkYBaAPaRgKAi/prkH86NMmed/htL6T8IwIMv0Poj/YfyXyP9t/vXbv+u&#10;X9Um/7T84/JfLQAh+ggIPwGpv1L+IfkX5d+zXv4dnPydm5l6wc0efMn3/Tt2OMm/U6r099z8+ij/&#10;PhCpV8q+AhF/uQAcLPlXpv/Q/6+SAIwSUCUBNVH+scjz8g/jg/yL4o+uEwkSEKXAn9FxUgbcJQHo&#10;JWBF/r2l5N+bzBcWhQQcUABq+fdT5D2PSMB7kgLUAvCrx1UAAkv21fEgYUm1xwlTuo2IyrVGcT1T&#10;+FmIlFtK7jWzYEuurpSCrhuW6LOojrXmsNSwULtL61eA14ZCzr2I0BoOS0VmdKWz8BA5ErhfhyX7&#10;SqxxiVELwFEnAavSxsYau1SY69AR+/OvYj5PBfp4nBtzw9pAcOnSX+n7V8q/729+5vnhZi4A734b&#10;0n/fc/rvAdJ/d27TD+OQ/vtRpf/oGUnzwJxobgX8uj6uH3r9TPwz2EUCYv71AhB0lYBJoOXUyT8v&#10;AO9rAZjkX3cBGKSf4M+ThIaXGnTNJACb5F8Sf0PLP8Jv/AEMsdcXS+INi5Z8bWh51QdLhjVhCbdH&#10;DWvebfwE1LpYpcB2CpAlYN8UYKMANCSg/s7E7wnRpRR4mBRgJqsILQC/7yEAffpP9/9D4u7T8/RD&#10;mTe4KKVb7P2n5J8WgH4DkJNF+e8FlP++70Uel/82CEAv/1T6D6XISP/5JGLoQ4j039mQ/vPyb9bj&#10;BSC9hmvzBiCp/x+EHcRd7P9H99+t/DcIQJrbLVonCETMKe3+i/lARqL8l9bk2AF3ag7lv+j/BwHI&#10;/f8yATj+RzftBeArLAD3igDME4BR/mkBKOk/LwDHMgHo5V8hALX8a0r/dROA7VgC0Es5EXI6lddR&#10;Aor8Ayfn2gWgloCVFGCjBCSC3MtEYIGXhQTLP5QU43xF6W9M/610xyHVdPlv2Pl3BgKwTP+1yT+V&#10;/mMBSEDyBQnIIjCJv+3vPuF2bM2Tf9jxdyLs+Cvy7/DBF90czfMohCXmfoTl3+ko/1LfPy//IPcK&#10;2VdHfpwl/1gA2vLvVY/IvysXNuXpv0IAphSgEIRfJEhCHE9Y8u/T869kRAl48VV/7I3LQQBe6SgA&#10;AzH1VyP/bissCRjlnykApQSY5R8282ABKOm/Qv7dZgHIEpBQKcA7UQI+IgIQPLQkXxOW6LN4kFNK&#10;rscNU7KNCPN6kHPGsbVUxF5XtJhrwhoLrGObuNeNBVt0dcGSdO1Yss+iOtaaw3LBUs0SecMg510E&#10;aP1GhSVgOtEqP0SQFNwvsWRfHdb4KiORgCMSgLmo6Y91zqXAXJMO2M+CTflMle/LOTEfrEWZ/pPS&#10;X0v+RQkYBaCU/0KEQJxY6T+573we5nOcvT8Yrc9ggCWg8TxmzwpLQE4C2hIQ1EvAdEwJS7aa9N99&#10;zQ/0/RtSANJ5KgKQrpfkH0HzyQRgnOvo5J/f8EMwZN4gWAJvWErJ14SWV32wZFgdlmx71LDm3RU7&#10;BRgkYMcUYF0vQC3/PIX8SwIwl4D6OxQFoJaAOgUYJCAEoEjAthRgXwmYCUAvrrQALCVgEoCcANQC&#10;sCj/lZ57oeQWki32/gvyLxeA3P/v0pnjQQCeph/OXP5r9f/TAjBL/8W56CQi9yG8fI57/3H6b9Z9&#10;OM9EAeh3AG7r/8flvyIAs/Jfv54iAPP+fygh/iKU/169eMb3/0P573lf/jvjzhydcij/PTHD/f+O&#10;TIkA/Is7NPF2LgD3veIOKgF4oE4AqvRffflvs/xrSv4l+WdLvT5EAXgoCEAvAatCLpeALPrqMAVg&#10;Jv+Iw+uYigBECjD0AiS8ACS8APQSEDv3hiRfFIEh4Wdhyj+cs5r+m9fpP9n9N27+8Rx9fs9m6b/J&#10;Xb/ypb/jO35pyr8s/acFYGC7l34CUn9PuJ1bn3S73nvKy789O34V5d/+fWrTDy3/ZtH3j+Z/lOXf&#10;mRPr3Nn5de5cLP0Nab5C5uVo4adJx5w/wwKwVf6p5N+V8yz/PkH6TwTgZSUAgwTMUoAaeU+OrZN/&#10;H71C/91i8HcvAWsE4FemAITcSwIwIfLvzUz+sfR7w93+HNDfA1oA/tAqAMsEYCEAS/mnEQFIiABE&#10;D8BHpgQYeKnXlwUQRF8dD3IsyfW4YAq3EWJeE3LNOLaWipjripZzTVhjgXVsE/e6s2BLri5Yoq4e&#10;S/Q1kcZa115ukmCzZF5f9PlGDK3fqCgFTGdaBUgpSwxMwdcVjG9nGAFYl7zqShIzi4N1zaXAWqsu&#10;2M+JjR6Ha+J+rfSflP5q+Xf7q+sRLwBv5gLwRy8Av3EPvAC8zem/e5z+w2fO19XzoWepgn5/MPQ9&#10;tlInAH/Sz0QQgD4JWC8AQX8BmOQfC0Ar/Teo/BPa5V8SGqUAzMXfSASgIfCGxRJ4w1JKvi5ogdUF&#10;S4RZWLLtUca6hzZYACYJmFKA6KknAhByTQTgLTsFSM+xF4CEPPf4HrQJwDYJ+LAiAVUKMEjApU4B&#10;ZgLQS0BbAKYEoO7/9xGn7i7J7r+p/Bf9/VDmG9N/c0EAHmEByBuA6P5/Z/x58vLfGgFIf8drXkaa&#10;5b9q8w9J/83Pug8qApA3AOH+f2ddtf8fXQ8CkNaF1ytfR15L4iteR8hCjMFY6f93XfX/u3gWMnKW&#10;1mXanUb/v8Pj7rgXgNz/rxSAM5YA3MsC8MCeNcRqwhaAdvovyD/Cy7+BBeDwEjCVAbMAzFKAA0rA&#10;1ANQBCBLwFwABgkYBGBVAsp1ihRgrQQMItBA5J8XgJB/Mf23lq61hq4Z0n9x8w+U/77I6T8IwMnn&#10;6TML5b97n3FTe36Tpf9Y/hEV+Zen/0oByDzBoOQ3yr9fsvzb+Rve8TfIP2z6kfr+rXTHMOcjKP1d&#10;404dK+XfBiX/tOwjzgTK12voL/82JfkX0n+6/JcFYJECrMPLP97R15J/Iv40kIBIAfoyYBqDsuFm&#10;ARgSgJkEFPkXkn8V8VcSJKAXgbkE9AIwbATyNwD55wkC0KcAQ/lvEICS/rt/+z3FNv9nngJUAvBR&#10;KQEWotjryoIQZF8dDxKW5HqUMSXbo44p6CxKKWevQYk1rh/3urFgi60uaDnXHUvyNcHjrOs/KlRk&#10;24Il90aBda2O0BqOClPudaGTBCmlSSAKOkvs9UWfz6ZZAhqyJTCMAExSZvGwrrscWGtnYT8jNjJG&#10;roH7hahbKNJ/Uvqr5d93XzIsAZMAvOMFIPf/u+/7/30Xyn+xnnSdWP5LcwB+LvQMVUjzHIS2586k&#10;VgBi3vq5qJOAVamXJCBjHSPk8i8JwNHJP9AuABdT/lnCbtRYAm8UWJKvDS342rBEmIUl2R4XrPup&#10;g0uBayRgTAEmCegFYEgB/h1AAAJ6pjkFKAIwTwFa8k/TJgGtDUEgAEUCQgCKBCwFoEjAUQjA5jLg&#10;ZgGIhBtKXHXqTpf/xvTf3LQ7PXfQ/wkh+P4x3gDkwqmj7vLZLv3/SgEo5b8QgOhFGHYilvJfX24b&#10;Nv8I6b8P5g8HRADKBiAiAKv9/3DfWIdaAejTf1fpfen/d8Wv09fX7f5/SCPG/n9z0v8vbQAyu3+L&#10;Ozz5DgvAiTeCANykBOCGKADbEoCmADTTf2vc3AEwhPw7FChfb8ALQAABGFOAWsitZwEYJCALwA2J&#10;Qv55gvzTAlDLvxOHBbpOYwowcBTCjqhIwJo0YJ38a0z/5eW/Pv3ny38hAKX891n6bJ+Jvf98+m/7&#10;L92+Uv4F8RfTf1uEJyJJ/NG/S/m3HfIv7fiLvn/lph9e/kFc+r5/dC8n1lbk3wenlfwT6edlXqJN&#10;BHaVf9zzj8VfRf6F9F8mAIME9HIPfLypEH/hdTouyT9O9eXyb6P75MON9N8uBn/3EjCkAH0fwK4J&#10;wCgAC/lHlPLvu0B/ARjSf5B/XgDmJcAsAFP6L5d/TJYC/GarEoCb3f8Ha30lhdCFunsAAAAASUVO&#10;RK5CYIJQSwMECgAAAAAAAAAhADVF8VSpegUAqXoFABYAAABkcnMvbWVkaWEvaGRwaG90bzIud2Rw&#10;SUm8AQgAAAAJAAG8AQAQAAAAegAAAAK8BAABAAAAAAAAAAS8BAABAAAAAAAAAIC8BAABAAAAAAUA&#10;AIG8BAABAAAAwAMAAIK8CwABAAAAAACQQoO8CwABAAAAAACQQsC8BAABAAAAigAAAMG8BAABAAAA&#10;H3oFAAAAAAAkw91vA07+S7GFPXd2jckMV01QSE9UTwARxMBxBP8DvwBAAxAQEBAPDw9wAMIDY2wg&#10;SEjDBUVAAAEAAAG9CRAiry95MWc9Amk2klOUqKHNzwHYK9pF5q37AAEQqvsAASwO+wABLe37AAE/&#10;EPsAAW0M+wABsdb7AAGzrfsAAbzw+wAB01P7AAHWgPsAAdiF+wAB5Kr7AAISbPsAAkS++wACRtT7&#10;AAJS+/sAAnog+wAChqz7AAKIrvsAApRs+wACviz7AALJtPsAAstw+wAC2/P7AAMOd/sAA1aU+wAD&#10;WCL7AANfAfsAA3J8+wADdRj7AAN2sfsAA38a+wADluP7AAOhYPsAA6N7+wADsK77AAPaJPsAA+j6&#10;+wAD6u/7AAP21vsABCKo+wAESxf7AARM+PsABFps+wAEi2z7AAS2zvsABLfT+wAEueX/+wAEuxf7&#10;AAS8N/sABL8e//sABMEK+wAEwsT7AATK4/sABN25+wAE3ov7AATgq/sABO5g+wAFGSr7AAUt0fsA&#10;BS/k+wAFPUT7AAVppgAEQoAAAQAAAQHVUHDfAwCg0HhQuECyoAAqXpYuXAlYMpMNdBjxMpTLMCRI&#10;iTsLpuOUSZbA2VuQDzX7ApdWXhMYc3DWCIkQKHSQUQ6tcVnGVqyiStkQddMwBYQE9uUF4OrE1JFJ&#10;RisO+4VM5PVx7VfPc316c1HZq9KODACDgSLhRLOpl6cJnJsrAo3Xl/RsEB0UZb5exYEgLLabkOnY&#10;Gxk2Q6yXz8SytiQaBMnRgQC1uuwARKgaWeJ9wUZ9KJbF28cGY3S9hupMtDIo52msDR4gUTp2m6do&#10;c1/lE0SaESLpfTeFsqCIk9XoRw0FCtCRpjE33gvk3xqAHpHpNQDC12BKEIiMXI7MnUo4UAhPErg1&#10;yhZ+2FBiQV+JVOPdFJrvMAEEGNniQTgIIMQoyKZomxKixhMGKwKgRmi7QJjMg8Of2FAVt7CcZARU&#10;05wCNhGxs9oXfWoTRQrWrkEDWxdsIRBULMVyROQBUEqfim6sQYscPrccKoCZMIEEP7CBwPBADH0Y&#10;Ct3cXXzbVcFVHuvmQsOxspsskc2HAapjYAQQIzJHAzCKRSUcyORoU0GCcoawUVa2xGKuxZbMxjkH&#10;ggZlWMBeAgAAAAECCAAoxAAAAgABgAAAAAAAAAgAAAAAAAAAYDggQAMAEAAAAAAAYAAAAAAACoBg&#10;wAAAAAAAAAAIBeEYAAAAAE8LYTxFEUmbG0lE8iCh+Fo9CkavNEjqKG+OEiaayxFSP8ghRmEiIJMk&#10;VA+s4CyNcjiZvQvwueiugvxfK/SRDym8dSYDQW4N7knBLydF9ZgXRveidPgax2RCkHYHmUbmXfSr&#10;DK/QMnjho0TRo2du6pa0QKkRg56mwwMsNJohRaQqHjBdzorMOzIUppP0EYIBgcg6AGOQfEAzsm1i&#10;D01fsHd8pM4nvoCOwRuknuTAhA9sqJ+BgRDEw+ATpUOXuBXG7+TZZ0D4hpslCfRhS3La6RSK4ON5&#10;E3Dpt4e6S/BshPVCPCi8bO6jwzJBIvP+nvtq71UJWA0/0ETqvkTkSMCQpn5lSPBllEMfaCAQAAAS&#10;44AHNz30AoZCgHJryAekaE8lLTzVIvUEh9n6nqfwg9CRlCDwIgoQqBDrnPAJ6iyJEjYFdGYcLUB9&#10;YypLQlbEdVukgaT0uvv65SndSqFfoC/egQ2jw6fD4yIPb9Zw2uV6WlPBskObE0gW8DoX5aq4vZpO&#10;z7uwu8cMMnw4Krb5OPo7CSgQz3wGAwEBxKWAHfywK+JPfwb3S0uDDtORmHuc2R6pMPYB/KQ3fYn2&#10;CIWAhKMEBfCIp0F+iYVgk1hD4Ifgvw0/yYKCC7i/L+NovmGwl0xspgSQQDXo2Wkq4S9AcAL0FJzz&#10;F5vnSrkdJNv36co1mULAVxW6Pq9flVdCPpdPeJT5Sc0dsNbc7KR00lBvmZ3PggQAIEDAHgwAAAOB&#10;4CLHfSMwd1Hj94mDsncWA7BAcniLlqrCey5HH/AYQvCR8EKtftUfCBTic8ExCDp21OLz9U3a9521&#10;T6D3toHiChp5xeT5JYFpWxzIvHym1wu78EYScSARPP7XY6EIlmlb85zpNsDFgmIjwAAGAAAQgz9E&#10;9CZd9YS3qy34kwn+l8IOHhbC4HJ+9xupCh7E2LkIp3rXCRjgiesV7XakLiFhRjQGwQPAwQDBRTDS&#10;7fSYHH0qxqBvdK0gljiMLUeAuIMBYAXncmuQs+PVQWvZY+4mkpRi1U04a+VnwMOYET6XGXXcKLe6&#10;ahkEQACAADL9aEAgveoJH3pETB31CeQvKgXZaAM8oX1fnal2H8Y+kQl6ZUdlaIQDBG2EKwiuNhBy&#10;BCZjaVGcAu1/JMSemNxlGZMPr0W+uE6wZjyqSOC1J8C54mDGRITwSGyI5BBI+MV/7tOVo2EapPIK&#10;iL7tNiLD1Ef5AMADAAAH5AxAhgUxIcADbxQvzoD/Fe8g/2TMmXvQz4N+gLYasIkffYjmXorB05pJ&#10;U8juECwkHjQQeCD5MIKQuiEARKRFptPZ9kjtyRYnovqnku1JrkPdQUXw+YpXuOFPLI6y6LTbK4B3&#10;DhE6ciPR5QLz81A4wo0/9WfaxE1ghXQCi4ChXpDEgKhfTAAAAPHgBx+Q9XP4AeyZK8HZO5Dx1A5W&#10;ShvoIA9jG6Sk9R0pbUk23M7T8DBE0XJCmP+Brbqd1Bn+yPkN9CTpfQKhu4pzmQeMawIDgRcYrOev&#10;Ky7m2B048tlvetEq9gWvnADzmSMmGKjQMLgxtAUxqPVA4AfvQAPKD1Z/vdAdcPrK4TsZ/XdD6/68&#10;Q7/diHwT5zW83/Jlkyw2n7r5gvAPhbn42CwhkP7SH3cNDPkldlRNAd7NYHnIOaEVXaD6sud8GdK4&#10;oedBdcKHVnDPryYtyd7zeYgAnxytCIEAGwD/oN5BQml5DJakSvGADkGfQc95gPimE/FcsJ6hh0By&#10;tEvwH9xCvNBOAZIuRaeRev4R4iBEFMwP4BHCjGgL4I2whcEOwhmfJBA7e3EnJ7X09IobG23mF/YB&#10;KevxF06wmQBwD45Tz3DDDhSsvTwj3WyVzoN0Ww4EAYB+tMHFAx0VsjqXLLBaqvpvAB0PCA+EZUBG&#10;Oas9WiSf7FtrOEsFy07ax9f+A56TE4grdQxC4QRDPgWNfCEQ+MbdD6U1bpfU7aUgWvT+jkFMT7v2&#10;0eoe9F0zugcChUOhS29ZwAOuiRkjYEwEAAEXfClFgAp93y4mhV7Z4K2DwBRx5aEBNeQnxK+FJ+tz&#10;TEVgPbS0ktWs4RETaA8Q8hPWwnCfyRuJZd2D8Ik/Fv+xFjWqBZrsxEfrczpnr4nvV5CUA7M6TZ3Z&#10;lrRra3k6ErhF731wZ9oY8GD4EDYHxyeMb/F1IC7sEVAwAD+g6BAP9+L30t6qBRgDuov5TZqL+sgB&#10;xQ9bncsHfSTXFHzFN+eizfoMHGv+h7CTkxba17S+cag/BHjMEKwEHoHR4wDUODPnEcqLHEphGZRI&#10;yDTgfPA/1hFwBwAoZJq3ufSdcWwauT80AHZQK0Q883D9woIpkiIXRE2RkCCwHXsTl/ie+pDFD3SX&#10;w8R7LF9B7idKo+y/B22/qJ5JscP4QbFgEPhA848Jk7iXBjee6QHNtrfB6P4IWoxW6DDnIsKKL2LW&#10;pqAAAAEDRyMUWXcMUymQ0DklIpACCpeB54GURSXsoCAET0wSlZUywBLAcQXgYyDORfiROn6Urc/T&#10;fIILNiYZRGChF3KO7Vjj4yCJpklL+E5hsq+SCRklyJPYbQSTFrTZMCo4cVHeTLxrRsPSdHCdeCCD&#10;IJGjYRY2GuMokTdFZWh4RB+U/FUF01FhJz+m44UKH9okSZWmRQiDw9RI4aJE05iPC0psnppVHxFo&#10;2U3ORRRRBBBBPRw+bH9nRvp49GSjwmGsG6qLFaNFCbke9EETRYaNJko3WdEihwsJEyiRLy22W2W7&#10;XaD1HCrBNomGKKg2C1klFWPTZbRVtJ0G0aJg946ccYSdp/RejRwm0OLKjwkWokcJFjZ3HDRI0iaN&#10;1KNtG0bvYcgyCjYrP+cxsVbIN3SomW/qzgHtJgb38cJXXlN+/MemxtGmtf0Jy9Nsdc67+2SEljT+&#10;i+1pc441o2CfkApRRrsG5asO/F/p8jS5idGihw0CHSz1z5JTdjiNJcqp7PvtpiZi2xv2Zd0eJRpp&#10;Azo3I21dpZo02CGZKaW+wYn92JotuA9obnYlniR0ssW1JOw9VpEuhdUkzYlsoJXEg1bFIgC3thpT&#10;/6T9sZtqNzHJMueZPRrJ68hQCbFoUA2g0zRQuIpeccTpJT0xHlnLnekl1BVzY4AiIqtwQqohclzx&#10;T89RgQaoLOKIBpibVJOkAWULPEoZzbJN3GE+3mq3dyjvEc7ebpSfJ68CSO8f8htNmuWWuRuQORon&#10;9qnJybv2Mu9qAJysRCEKctIsUEEkklqAshilCQMABFCCABIQiwhFJXwgopUQMMhRar+QoosK642W&#10;rf+XkOBw198WoRWCwqHAqJCGdxqpY+zhbkTv2HEvT/Ziwr6eR8Qm7cu5CYrAUA0wYsNfS3R12Hcu&#10;mRrOgwQO65QlaquiR243KU6AyIiIv1LIjy0yy98hnIqMi/edJwrrg9zGNZqa5Jy/WyqZtxr+vZnG&#10;F+KrGXvndrnFKa625SaTpXSMmvPGLlKtaq5ZyOyqTbS0WYzn1cV4TT4Uwj6yJ3pauxVNrq1mmaMp&#10;lbH2lG+SrdE9FdGWkqw4yW87n3xwmAn4A18mEb5DJFrZvRc4mbTTC0uBgmlaLqAN1yYJo5IHkuuL&#10;DG1yQYZZ56WituqjH0EJ/Ui5dxa3vmdm/q9816nPQeJ9kqHOT5KI8f5egytvxkh2cYq6y62kGiKP&#10;hao4Ad82ikEYta6xUtFyaYFL7O2OM02o6Pp6/6GO0+WWFCW4xLseKQBpar32DlPsCnT5whrUpD+V&#10;qnFDVX5J8smj/ypFllKx6d6irYUc1fln+E+MJfVErVX1OXQdm5LOS6Q64AMt7oWg0IzfJIdoU2HI&#10;SGQQQQgSCGmwBZgRA9UvbBUPXl8gKW/FDXYcpdOoJwgPS/oHAQIdCQC74JCFQoSB8gKaVBkwDeea&#10;CafkU3A0JRi8gd5ZAoXAIMmGRDA0gGs/9CPJYgOAwkRBBBBnFBRQIRFAUBjCUBBhBhRhRZVUU7RA&#10;HSAoglYIMMGEGKW7CCikIeEHCrXCapYS0qSJfgSLatWWQd3Ut0GBwtaSdkJbQWmDC005niZdCcAZ&#10;EeAzIiIupVd8Scm7mfelSjDusp62sDtS+RoMS6+a7fmelLqtIuVXv2sY3SvRNW63yZMyn/PozSn1&#10;/ekbR16cMWsrXup3BjQ1LdNX78fb3SU1XirdEzy+sPNW4+YZ9i3ZR6cNkjktZ2rdFOIfdpLXKN3F&#10;KxrNGZ31P355KJOqjqBC1Tzbdp9s3SirSR1E4JSS86K5NXRudYtH01nWsWmx8S6qmVak37iOet8L&#10;dZRi3SjyvktnWpWapJB3tTSW16wb3XRUXVaP6KtKlZJYEiy3Ms8ePmz2kgaJTI2Gk6l6OZbbUj6q&#10;ramhVqsXhQik6vwG1stnAF8upMpChy1JMNkd8kDOBqHivJm9AE/xXQAV8Wy9TYKVlr8NJPUE8+YS&#10;dngQi6P5NVmqW2FY9ji4xy/Aiyo+OtW41TPkI9xrIKzale9AlnpYRm9OQ8eSWhWOJb0Ls7nQEXII&#10;JwdAQVPkErcHgqXIA0/fgNCcwFTOAEBAyQCAFcQNBJegR0ElwBkuQDeWcExf4IEgniDPQvgXI8Tn&#10;4OWrLVwqa3CwqF0nLBeymKzu9SF/KRCUAZ/OurKuq/Zr4Fmiri9Z4/j261zgS21p4t5QimmzoEik&#10;mVeDY9M/yk+q7niYZT5OgEEEEGBthRRYBLgrgIApyTKlYgIKIKBRCKAowoyBYCCzRdWEUQqIKWgA&#10;Y8hACAhBSEnObsEB9N/vRrFyPl7LPM9f3TM7yAnWiJXDK+fuppjSUO15Ts3Y7xZ8lqnh2Hspu3qE&#10;eSfgwO/RDEwv8GEyxe+SSDjOZ02cSnFqGfCkdRlNtLKs9NcK2L//ttBPbQuN1uqZUI2XLNzHQd/Z&#10;msYlsPqStNzbdgvjEgksst7zan2WTrTEiDnk09aGXSNtF2mZMsz7UqwG0nEyurkFulCuGe8gnKpQ&#10;pTTCsSUyOvpMNHuHZvYg695+6SoNTIqq/mwbkUsJmRMXkIdslQPmiZ60B6TQV1C2BrclJoMzZSth&#10;O4AFndli+E5g9oiaTC+kZFkNVXK4A+VapB6m0mdBXaPRSwjbMpxTM7I3yhyKTPzgG/KFhRSK/a0O&#10;Tac8gweMPeQuEZIiR77Of+DbTe3gYon5OAT25hVlv05Usa2tRVnus8HuqWx+Qa0tf7endakaFt3W&#10;LvG6aKhCbR1B09cjMCap0/Q9TY1rwQm1jAenlB0TItLoMoTbWIB73F4DF0HREmB1lXwIOKLJILTA&#10;6roUYjAKUjgxBP6uQI6wFyAODCZAH9CQzmCayFqhKJDJMF/oEGGDYOjoJGaBN89AHImFgggg6MDB&#10;Sy0lFiiFErXFikAx5lFFlFlAQBJJb0HAJokJBcFzA0QAmCCCiVQliCLrItaKYCOHhTPRYIq+w4sX&#10;qKn4HAeeccvISBstScTv+yi2gG0q0pvSULlYMCArEhG00wvVUPy6W2y08x4orbetldaZulcprPSP&#10;RDcbut/k+My5VegsW4zGUvTzkWtL1SOh6bVJ4/1o93alzye4Rt8QnF26belXuTSqEl5NThK4VZ7V&#10;NcyndZFZ2IhKUYyoTutuvkMDybZHNSg9mvxC3i9I6TPOQaNfhWFItFcXWmSuGFjWlmw89rJtStCM&#10;WqhVVNRH7M8VMtNuNety2kgQhNVhRjWbYoxy7ilausnFzb+iRdjQ9mWKpDcZ553X7taRCSaqCf2W&#10;XzvxyJn+SamNLQonozD1VMbwFo8vKCN27S4hBJ1tgdKfYE1RIagITyK5JyAh2pPbAfZZ6DXmuWEy&#10;niBudnMNVh0aK+XbH/j6wIKmoTYd645T063kXf4ktLXlBlpdY93ugQ/0ckDotspC6IA6ZSy/Fraa&#10;ehoxWrbB5rFridpvS34O9mzZMkhtJaSXTtJWpkUbpecQrJo8trzEmc4u2DEOS1LPfEdJ82HqHmLz&#10;4IzC3sh9tF/0MrVfUlU9UrivtA1MJAIAblAIuQAkMFUKaj8uQoh8YUH3EBRIdBM6E0dggggzihEi&#10;UqKKQJDIEzkDSksSSWQyEn1ZRAouU1qFhBJRJBIi6sSIUBLEFEVIl0g4bFyhTOJbDL0BTKyKxQpk&#10;a/HZB3nnVLXmDwtyzmRTfvRFLXoF/NTo9F2Po+JtSfXkOnw22/N0nL5gHEmIy1TFVNM3NoB7TxMG&#10;OP4niGyHHyydNJEhnexbhHcMbIuyk545v1tiWD+qqDpRrD+qDkaTLPKwWNpoeYmUP5GX5PomYZ/j&#10;eU9q0T3Yic01GZ5WHj3xJURa5bX+teWL14iMgcXPNZZ8nEoWelbKzIySOPJElYFihC6I5loGEcV/&#10;6HFztxj5l1E0JNxhUvchhUuAeFfrAOTLLYfE+WzgO9YuiarPCbjQLEu1aB56nLCOlvsI6XQZ9PAi&#10;nodLtmEZ6a8kNbZ4a4k2+ANFImp0EMtYkA+yuUCbZyAraFAoqlZD8Q1k2HXeMwqhMgD950CMSkwO&#10;nkVB0bO8kTaKIHmovdErII8mt/wcmzlK2wn3HdeQ8nLO6gYxO4wmY1bCndaaGi8hpQgVadYW9U+A&#10;65T0K5cfwee1ugCPbV+E22kcwrqaHKQ/Y669ByLO6go42p7bYGEapbOhmXGbWR9Y8n+mDKxLm5HA&#10;o8nADXtyErwfJ5yYVFhH8g+PW2PYmEXP2f6gsb8Oi4vYQ0r57Fgggg1rnFKb8pFFEGEGFGSKCpOh&#10;Ih+QUiihDkIRcnKRSIREiWW7bxsIHEEIEUSwJXOZsFKxVwIAiF0kf0BAYTEyjypPId1CSgB3RXZQ&#10;BVPjqySOEWbirORRRcBQi+dfGjjpfrYMAGLhU7Vyht8pLrB/9VXo8a3TNeuCZ3nJPw8W5ZNcdfIM&#10;cuXGLpNJPn82WFcqPVpGrQ6/eUn4nNi5Z/uJnwnFzoUVhPFqtiB0hCmK9gum3KTQMZLLPZ4Zat70&#10;McuuIBu4lpHQco3GW5igLUssvZSBPSelxfmzXaa+BDdaynMoKYWVEqgiCLhJm3oMeexs+wjU8t6v&#10;MSN020rYOZbtQ2/Bl3ashK8QVr0/TPzJ3tKMFJpHPGt/GNtB5F3NxPtqpUagqmOi2AxRT6FpOX4c&#10;8U5AnZprQxRX7CvTFsF7TyOM8B6Buz/PAi7pXQLRz2+Qh9G1uQNU7ayExzi0GkvPAd32AIql/WBW&#10;X6TaQQsnakGLRrVg+i6lkOozUSYes/KyG99SOhVy/p5SAy/QfbaNl7YdOq2VfmTaVosA5auKxNM0&#10;iGAf8uFLB7QjTB5d1iusC3s9Kz/ri9KHQbVJ8ZYa1aZ/BPzkfzKf6SO1NXpk2UWmHyl6XsCzxXKL&#10;CeSx81QUE7ZKHRFkUBAFAQyAaYREFMRoEoHIwFSJJZZspUqd1iF4aoCgEklQsTQRUBOCDnMrpW1q&#10;8OEzjzuKO7Y7RQMBZ+E67FA5Ic7lqiQBAuSH+qE3bspIp+aXe1cj+u6x3iLFUXCb+oFHN37qDHzW&#10;MzoN85XIdmtvPa/fEkPUTurI7IB+40rywYDziq2WeEfVXG9YaG1pCrMvLl60D4nscYPFnm3qtsFr&#10;Isbn2yIY5u6pe/oT6fQu8HETMiVnlNon4g6vGmvK0ss9YRPwovDiL9Z79I6bTYM3izT22h/GkLcV&#10;FWPi13LapFkCeKEQtKuk2iYEpttli1txm93UdzUzzCkii0FKIDKo7OoNNucYEb4qyCWJLyG2cuAD&#10;/o/EPsokG9tBarWUw1tkuQ3TwjJc+V0ld8sSzliH2ujuIJ6PvQy+ulj17eIIUvAHaRbsmHUVNffh&#10;vzC9HsCDXiWXVxUfYZjrxGzouUNvmG8/OfCZLVctAVDmUthpYsvkWlZXPi1uS2VCemoQ1ZcpCfAG&#10;63IVKfWUVldomuPV+LLSfIY3Gc6DJlWJD7y3yD5VzE4Z0nj8GLoZaALV/2WDU5K15B4ViucGikkk&#10;XCGXQWIEI/KkRBEiggl6CWQE/QFQqegnkIKKgMACeMsiRggJCCljnN2CYubhFxWHz/6gKq0hocND&#10;ZfOoaH47uxEaHCseitJdBhs2mnKNnmFF9pR1gn4cA5ZxVmoWwJ35pUCor0AR51sGxfPKtBcIJVyg&#10;/9Rrq4oRk6lNNx0eUR1qZvsY/uzxeeri3CmbYExLydlli8dkpqVAhnuMx/ynnRvuWylfni9ZL9H0&#10;5Zu1lq0g4ycJ0quN5piNwmj7qqhRpkWqsmucyLDZLynfbm5POg9Wpl828k03IUO/0FZ5O9A+kBaK&#10;jloMR7SDa4AcizWoDy4nNAQ/EkPFq0rD1speAfNIOJdI4gZbhFU9QyK2mLZ3JTCeV12B/+5AM7vZ&#10;CqvV44t8+RkCitJd4GMLHYghN9v9Ybc2pvEFuz00HSkUwh950C4gu50KMmWl6Dl/usL20XyHWIso&#10;HI2uQLqKW6GsyIiThG167uGJCr9LsB8o8oSy2ecAbvMH06VPKoTp5bBiFR/2A1ON4g0X1vixEWxw&#10;G+B34eNRRJRJBIxhSihDlFFFJWREAxqDrcoRAOQURfKous6KrooIgciC1oFR3UJKgQEhAqAAsQiQ&#10;YRHFkgoCgF0BQBXAgoUNuAhYdNnIESztgwmJCZZFyWE7bWoBBU/yDBYXEWl2RwsJhwfEiWcimUP1&#10;VKeqexDixpf7l8UGMiW2bCfSsy67Cucv6JDb2kRWDmQstM8XMIKtkNLZa06LhDK4nEXbvvQjrpO2&#10;eTcbc1DTLNmTcLUQk6lfOaI6N3YPN8jtqz/R9LqJjrlOTOzoctkSbcIWikbybYqyjLBIVNWrcuuX&#10;qnJTzjF2XVXanemM+CNKiHvaTqpVryxeI3kZu0g8sWJvUkhRfjecytWQcZzSg1uGk1n1iDksK288&#10;RRRuRUo33HL+R8wnGe1fiEsBlPqFXpitroVSHnvsKNtD8bLNUfgqF7aPwCDtj9p0UJ0dQFZM/IBn&#10;KthC1zaawjlsl1Cmz0KpjKS/zG4T6FKTZ68CFaSaDLfeABmlSXvIa3HWsg+9jVkGJjvSgE8yKwNa&#10;rQDU8OZHcvWP0tlNeHPF5I8LevI/nyWnrQcWLx2UEvgKJySgKJHiAlkFEFNZaiCCEA+VohIsAAKI&#10;IKowhSOjQQarCICgqAHWkZhKyKEgnDQmfykfQm1I6KSQcBtx5M6wbsXyiKpgzOVuJE+DTOqbkbZ1&#10;SqjNiHpMzwrci4sot2ge2fLSBg0JpOnLCiZfnoCFw5PvwG71+AbbuW62D/qq90f91i07h8+g6Z62&#10;1MU7DyxK+TyPmLR4caT0OKO1mtpB3tJGZIHExbs9IlBjLhRN2y2A1KZ8bRZ2E0aoHF3Ey6qGoOKa&#10;fCJ0gprlNIawdmd8rpsKssxdxX+CFkyvMVElnQexFergNnldeAdJ+3oRoPAjt6H5DNeaQT0jadpM&#10;JiOFg//WNQLdmkgextpth8XS/FO1LOQbzzaH+4tK3ny6mzaYQ2pf6BrFspICcZzylWIk55TXFs8a&#10;H0pWsJtWTSvoNQ9rPh11ofQq6xM+eA+8nUFr1nQzXzSAGmWQTvRRQgBYjIkRqKIYEJBTE64KQBDj&#10;5XQzXAKHJLCFIwG4yEKKKUpwNEKJY65hBAURBQlKqEQaRRWwsIVzMtZ2kPBcTKN0aAoGKshfb7FA&#10;jsxbOt0wsL89FSsNHcoyudlogmAs8rCHaQu70zod/noth2d3JLgf1Rru3JWeRFgT5VCV7DfSMQnY&#10;+2FuIeT9B65XdY4MaiQtbmLDfbi2TnwpGTmbeoGLRaaItRUFjF/qClFaZ82HiZl+dQRz3BKpxmFL&#10;DyFuNIhNXWQ8hZhRLlrzETc3Ti7Re45sKSVIm3HEpiZlaSsx0n81WQbkO4xJpBpxg9OJO+quImYl&#10;lrfFxKRM0kaqq+XVlZ1CnkVyTcJsZU5i/Uyg7H2smNYUxIso8Vpii8XLV1LTDjCXtyZZHGSMyPH7&#10;RE1LOtyyBys5Mo7xSUC8a2lgKUjwtlLEN2rRvoZlS9DHPJhp7laHJSG5Hj/gWemhF4YqTX+gbTnE&#10;AfdJuUasE5YgiACCJSYhJBLGQJLFKAQWUWEQqehBRBBARihKFKTQUBUhkU6UiZCQkYs2BAr5YFGQ&#10;RRVyEUJAlCQLBXaIIgIgil1eg6CRrYCUBBSdBLdCgooUpEEYByLI9lIDLBj3OLSaWhFqK3MVac+s&#10;hym0wHV5Ag3GDk620m0DTghFT02G31Nm0Hl9FLb0ODZRZMRGx45vPi4ByxYqLXwmZzrByHomITGb&#10;pUnFsFNusKaUghmNt6H5ncpXWNkF9I+ke7APm205TBXKij7bA/dGIpb3i0tozb7QctEiQ8uYTGaD&#10;qaS21qqvmlkSJVziqIaWcDHo8YzGSziOWZorcuUHck3kxZEjstTSS0Kw0WuXWwewuURnLZQ4zitI&#10;eNq00gzclfANJkmGetM/UDkNK8hVtkpVMKJJi1bFrVUyw1WrYK7Lb3Ia6Rep5AlaGihfsJ+gmNhX&#10;jfT0G1n1iCCkXTCWEejrCSsmrQE0awYzFEe4MFKkIshkMplNyDwmQgLFIJaEJDKZ3opfxCXOlIhC&#10;ImQiC6CQQgImjhBGEHObmVzFU7N7ocWUWXItTwyAOATO4J02LRTyEUwY0PJ/9AjXrroNbrSh2mAo&#10;M7Hl5TAEFQeazaQT1mX1hwfPY40RbHRCqXvsP/1VUMupib1+shOTpQnJOUchWTSxe1y9q7m9thmX&#10;CpScONn0rRFn0be+fUXEsQVm/1CpV4u1uMYrhXKhqLbyfDrVwqs8NabrHl53ww9YXj4hbp2k5Yct&#10;qsdKwKvM83MWDOwGvapeBR0j+gm6TT/0A1dQQ5Z6EakZBgkVD74qyGqSrwrK94uQq660OCpE2GOB&#10;0FPT9DK8sG4KWIAoCAKZJKEjqQRAvYsGFigEEE8QQEEkjpRBBEayRcUYhRJBJLHRIIKWEQsyzQQU&#10;QQQiW+IQUFERgnBCiCVdhsos3RmGCfroJJ8AMPuJ4Si+ErgLEmLfkOAfm3M6H6q6JgtIlb+ORJ7S&#10;m9rny2mKnIdtzKxRdsXKPOcvZFLW7V+0WDmVhUv8q+8hSPLLLfVdF1AGWjX2SS7uxZJpICmbTc7l&#10;p/KraWaYntIsy7bQe4dw7SrO01PJ4jo9pQ/aujc3Lexy0koRHu2mVmdwiL6l5o6bhW9Op2LgnJMG&#10;I7fbWpxI+FWdvQYtpk9SlNFc1bpERAPwRq7+E2Afjpkz0cZsm/c7bW6dGOpoUa2oVlqfEynxp1Aq&#10;Vgtp/DPAAAABBHmGmnGBns2XAQ7AARiz8A0fvaZXuH7hXgGb2fWTHGQGUgZCGTklgWxjMhGHCPAP&#10;SWpsAHSuMhjFHKMvpKDqXlRCrCVI/Au9khWPgUTbKHIxovHM1OrEzKsQkYWEhCYNJLQcgKRKp0JZ&#10;DgkZF7VKAm/ttFbebaJPgDvJNoCLB8G4XJ+0RxGsVSGOpJjbE2NMqCwVGiSYWtcAauFw+KgDL1sm&#10;CURIEk7Iq7WWtUmT1ook2j7JDORBM1xdg2SBDKFQihaJGliUUGqjIIiV31gFUC+6YAwzLU7Zo2kj&#10;Ba2mJu744PozBUHmMQIlroStJioCpURYQviZQGTJJ5ltBM0PthlGyckwTIDziGKBdB5Qaqt8EStZ&#10;WIKwSwqFtoCfl7BCx1WjGByIW9xvN0nqEJ4QrwfZrjngjbwULxsb+hCmsAhRZzou4pkTk1kgrglV&#10;ZksNO+wvUpO1avL2T95RQW7FVDGePFqsa2RPdCWypG+BwPbhVaTt7XidxK22Kyb0M12PJ0QmgAAA&#10;AAAAAAAAAAAAAAAAAAAAAAAAAAAAAAAAAAAAAAAAAAAAAAAAAAAAAAAAAAAAAAAAAAAAAAAAAAAA&#10;AAAAAAAAAAAAAAAAAAAAAAAMAAAAHAAAAAAAAAAABV9Sx7c32Bw2tXgvUOAqVCmzgInLoZo4aSFQ&#10;DMALMzQAP0os1hB7GnQcc+xLbV/5b0BiXGcVc9A4yBAvgyHpndOZ8VrEQ2S4iDSaXzwNbGl8qTjt&#10;nckRv16HJEUJdVpbRoMQYHuCVDOV43ELlosaKeGEA3AdMZs7gograqNlX8EqiRJCLNZChP6B4Awc&#10;gYJMACDK42gaIztKUCp5j9CAIrDxM4FpxmhECCFNG5AWaiQMiY6RlqpR+pA8P+kEKYJhmhIARUFV&#10;CNlMFSDxenFnekAQOxEUQQMPI8KINVZWi2sUHW4hiHgvc1w8dYsGGgTUJZ9fUiQtJgIUwj1LR7WQ&#10;3HQQAu4y1qLovRZpc0micluQVJDTiK8n+FKxWL+BkvDwmbMHRsIowXFezKKEwQhp6xAq8KiSAZz1&#10;MrGNJLbJBjsaYn6irGmMJmaSbyDpcAP0Ls2Nh+dZdCgpRgAAAAAAAAAAAAAAAAAAAAAAAAAAAAAA&#10;AAAAAMAAAAAAAAAAAAAAAAAAAAAAAAAAAAAAAAAAGAAAAAAAAAAAYABAABgAAAAwAAAAYAAAAwAC&#10;AAAAAAAAAAAAAAB8oC+mM1brAMcWw98pKMUhee82DYR+gJpICOyOesB9HFlAeisCeQwDyajUHwEP&#10;cmmDy2idJGdCqRaM7MTNZ4l1lZqEUYM9JRHtI9jxptoBBkuDg6j2R1Dw9jodQAaZLGYGzyBpgz0m&#10;MrG6MhleljEJMFQHOLEYsjHr1Us42nRNcjSXXRyI4JMAWvBIbJgcaIGJDUak2bKiOjzCYtn1X7F4&#10;qyNQAQr+kTqEYMBPiig2Ju+AYJiDr3c2XPaJU1wgr2ODvwi4qcMqsxB2gTSgKGquivA6YngJBITI&#10;kkYqw/aOLQySRZcXvGB0vULdBJ8Umo5CO2+z/g03RDCoCHoTJTl6kxV9q4FWdnqpHJhqA8wZwAAA&#10;AAAAAAAAAAAAAAAAAAAAAAAAAAAAAAAAAAAAAAAAAAAAAAAAAAAAAAAAAAAAAAAAAAAAAAAAAAAA&#10;AAAAAAAAAAAAAAAAAAAAAACAAMAAgADAAAAAAAAAAHEzUPUX8M4SCJZLgTj6BFLITQY19BiIDjBZ&#10;TZeTahEQxBxRDItCdNlZp5779rq0AJuCO2hUc9LuPRGLcyC+f6Nk2lgO+/tpDFq1NIpSCx2yYWEF&#10;+Ilab8OQnBQEepnPRISCWsjkj9m/3VgT0pmbnN67zrB8q/TbzDHUKJojBjjvcIMrYcQDuBsbl4qU&#10;E227jBF5w+QpC3bLRdjqH6NnTdRkJAUoKj1AIZk2REQgpFAoaYJGBtFTICiBoVQDRhYEjkZFTA65&#10;nHrm6IJDysU5Gtte5RXNLCfIHZVIRrMeBjta4TqriYgKVzHToaNvdz7041ktYVOMiIMRhqYsN3GW&#10;FMgoKGFK0JWsbn6jQUKyIAAAAAAAAAAAAAAAAAAAAAAAAAAAAAAAAAAAAAAAAAgAAAAAAAAAAAAA&#10;AAAAAAAAAAAAAAAAAAAAAAAAAAAQABAAAAAAAAAAAAAAAAAAAAAAAAAAAAAAAAAAAAI5yAL5sr2t&#10;c+7ME0d/IEZex3kAskkATlAh1pckBPnBHHRM9QSfx51cHtRtukHJyej6iz4e0scCJdFFYKjviOb3&#10;p/ZO8WYuLPw5jRoTr80OKFhMqoESIFCAMjD0/C2rov8Y9xlLgU0abbd3sU8/sGKJcTmToG6o4aIl&#10;orRbIR1gIN1OpcGwo0j5hn5EhlbKmjQo82IO0Bv9A5k9iHUQaowRokE4MAcsHwIheL90Fwq2Nszv&#10;Flc4/K0s3T6sFXgVvUa0A+cgAAAAAAAAAAAAAAAAAAAAAAAAAAAAAAAAAAAAAAAAAAAAAAAAAAAA&#10;AAAAAAAAAAAIAAAAGAAAACAAAABgAAAAAAAAAAAAAAAAAAAAAAAAAAAAAAAAAAAAAAAAHr5DPUzZ&#10;Uo88ZTP164OUh9w0pY0BhEr4VMogGEK0S4SVV9VSPf8yWerETrBmQBEDTpAyb2YsCYveBd4H9qpE&#10;kAAXVGY6Hvlu7IZuAEWMkIDAR4KBcBoWLmtCajIhMyQapFs5AU5SaCCSwzmYKDKX0QwpBizh/aJ7&#10;bx9Uf7xfIXtQv2ETsdlVsEYAMd3fdTynEwfYpfXCtZ6YoYAAAAAAAAAAAAAAAAAAAAAAAAABgAAA&#10;AAAAAAAAAAAAAAAAAAAAAAAAAAAAAAAAAAAAAAAAAAAAAAAAAAAAAAAAAAAAAAAAAAAAAAAABAAA&#10;AAAAAAAAAAAAAAR8ikWgnf7UbRKdRC0zywZDYiRglrRof8Y41GyuBs5ZY6YCglkYXfrCOSCQEAoD&#10;APJiUCRI1AWZVU4QhsetLB8xcb+Y5VukZj5QxiYdQclEI3YBEe+WIMZ/UO1Rr7dgvgHlJKHsTmRT&#10;uq1sSKImiAa/+RmAAAAAAgAAAAAAAAAYAAAAAAAAAAAAAAAAAAAAAAAAAAAAAAAAAAAAAAAAAAAA&#10;AAAAAAAAAAAAAAAAAAAAAAAAAAAAAAAAAAAAAAAAAAAAAAAAAAAAAAAAAAAHvliOPTL/kxV9EI8r&#10;5LpDYwT+zoNTwJVvsYnKUD4GpQwueBYQA1zy+Dz1voACBCtrDT9WDwsIAYKuMughQGeg4W7vLRWM&#10;DgrJCkxzclQAOP5O/FsuRjx/jJiTXOcj7I9yf8zS29styGXSNngMHXFat3iVCE0GAAAABgAAwAAA&#10;AAAAAAAAAAAAAAAgAAAAAAAYAAAAAAAAAAAAAAAAAAAAAAAAAAAAAAAAAAAAAAAAAAABUEZpMwI3&#10;HCZPC0dVAIVSQepBikRZZgPneHHIJTPjmPKhAhMCanN0MEinnI/RRt2aSanolwWdj1qKksXIAFoX&#10;aTmCkNH4xuMbQOgBQCtYbtRlweC7JBvzTB6mBDnBZR8kcYI4N1n4xqyQsTyGYNGdtGBvjYAAAAAA&#10;AAAAYCAgjAAIAMYAAAAAAAAgAAAAYgAAAEAB4o4yfyZNZhTFmKEIibJiNIklycohgMRzRRIUhAOR&#10;va+u23Kgb1dzX64S0V78MlGaAjhzlPWh3rA7yxiNw/sDKkH38OhEYkH/7qYHAsAAAAAAAAAAAAAA&#10;AAAAABgAAAAACAAAABgAAADAAAAAAAAAAAAAAAAAAAAAAAAAAAAAAAAAAAAAAAEAAAEAAAAAAARg&#10;AAAAAAAAAAAwAAeAAAAEAAAAAAAYAAABhTHFq7XdO8bmaVA6Rb3fhCcCLyhlCzi0PAojEmnwBjCi&#10;sONzkIhE3xjTlF3teH216Fktg8WCFRA0KOz4iR5yfdCgIOaoa3w3yYhQlvmAAAAAAAAAAAAAAAAA&#10;AAAAAAAAAAAAAAAAAAAAAAAAAAAAAAAAAAAAAAAAAAAAAAAAAAAAAAAAAAAAAAAAAAAAAAGAABwA&#10;BgAQAAAAAAAAAAAAAAIAAAAAAAAAWCMJgZ/kTVuuli0fr7Rf2OkU07KYf5+BoAC+aYY3lAh/6C4x&#10;/lzVGQAAAAMGAGAAAAAAAAAAAABABAAAAAAAAAAAAAAAAAQIgUBa+kB3NMQwiKWbYEoVAHWFBg+g&#10;LAtFMWIkfsqxm5Pwgk54AAAAAAAAAAAAAAAAAAAAAAAAAAAAAAAAAAAAAAAAAAAAAAAAAAAAAAAA&#10;AAAAAAAAAAAAAAAAAAAAAIAAG9ZHJqCuJqLAWA3sPCbtQf3ldf1NUhA8xiLoBcGHOEhg4UWQwOAY&#10;AAAQAAAAAAEAAAADAAAAAAAAAAAAAAAAAAAAAAAAAAAAAQmFxSa8BggLBAYKDAFOIfVMoAc0FWMY&#10;hED4D/KOAGxmzGbvFkjqkeAj7QyThiThH62XXrPlMIGzAVjRsSig8kWhPKqKD8JitHqLjoonTNAy&#10;nJwJNZtwmwgNIEWCzMuloc6GEfyDLCF+vySAutVKHQ5vsZcSpyRNqc6eKAWQ2Iqp6Q4MHBhGhb5q&#10;jZtJgSmtMKlokkCGVKkI4IUxDUf8huocBUotnuV+vV+yEwUdAiAoARNiLGON0R5sjO5g+yAeIogh&#10;ZBhF5YBWEDDImozSUmIl1ytCyG5WhuTu262fyhNmMTF0GBXBlqFoEBGUePiCIo5B4NNOqizLKqci&#10;CT/N4yKwim+k5eKZi8GEqccB7CI3kRXgOkIwJ2Ml5slGUThPRDsIBzAiyZJSIQlQjyJYRuRQEnfi&#10;5F3niLYTaWouU022JX68Xc9VKAEEEyXW2EMJA3HlErNqdlpe0WYeRZAGy+bmEAZgy1io+yuiYqxq&#10;dIyAvsmBq32AtkwbPE0tNHnDKEULrRAtGHwK7QE0iRIDE+xvOLap5RJnNGxxOwgIKFOIa3lXIYTh&#10;piAq7X0qcrQcj51JxFZjfZKxSKC7I1ouRHMqYrpIZ1LiDgEEQlRToAZP2zgDE9KaPUhgrDAQawTR&#10;8EINcWZSJIIGDFTYAAABCgcaikYBwGzrH0AAAAAAAAAAAAAAAAAAAAkFj3gfJ+YZlc1IGAAAAAAA&#10;QAAAAAAjCDsf5TghdctBjQIAAATBgAAHseULjVSSy4xdZiJsASsSAHkXawyxHgisCuF2pPEhUPcX&#10;AGPKLImjmhOaXEFM72FAaXWRFCD721b4EGkBoGOffeEemoQA1yFZGAOw1JhoFef4lVB46IxLl5GE&#10;COTyBA1xUqQIwAABBeFBNMEAA4QYQQwYQcZBBDhhCRHIDGUQGzIQnKJ+eBQcTG6GY4uIgyjhEEiq&#10;JGjaTe53v4xzq4x+4sdbUi9kEXoVVbUQkwDUG7vkwqlDMl4wkvjNmjzlC6/huE6f9+z4BhmzRnmx&#10;dlsIndgIo+uZ0+DJrl2cI5ZFrqmkxyt7R/zJ5g+EIhNzkzECf4W6ZvWwH74JKIARB6Mum7cshvbl&#10;ZKYCRI1R5Ho/j82KGNBQ1PS8w2YY5GkBrFVkIFQBmUfgn8QaCEo0XNID7GRggAAAAHnlSxqIgAYo&#10;nQoFUdQAhwh0CMaeBJqhCoEHVY3mGjD8cJlhsorQcY1KAQ+CTrYwYxiC8sYoy7tYWEUWo+SJ8o+o&#10;rlPPnQOUQgtMtjjc8bSZg8J3ZkRfXqfPnOWZc3BTU7itgTF9Aeinw31X/9BS8okepkTfOzLvibvN&#10;bJWpIP+yji0aON6RcISxsp9DhPIPHFaccogDUyfHcQl3mwTcpEEcoiKjoeJDDDRNG55VbEXVW6FI&#10;0ucojvoKrrCfIAjMMZgjIcRbH9UMYHTJl58NWG0cJM4RJBFGEWwxAiiMcYIYMqNECBcwkUeHi/rb&#10;yvLMoPHAlKFIwAOZ9Wj4ukIB36kl0eZB/Iz1DqvOEbOYIMIAYjmc39X45TKlt1M/ROnB9qT+/JjD&#10;mAS7zSOvEaItgRmKjladWzW3OTocsOsjaTjNKdYFpAqKz5UZ0OgkYdKv9TqG53CggNeWcQPNQcPY&#10;tRce8VazIlgYbEG3FoqlLpPbiZ7W+RpSAmS4rMJtKriO5qWUbCQEiL2AgADIDfkxAOE7Zgi3QR7A&#10;SFgJDUNAGAiG6HiQw804iseMVeNYbPEzVnixfdf1e+8eMvLeR1c0wZiwdbAObAQOEGxo4+LIVpUp&#10;Mt9vdyjlQ3WloYCIjx51yoi8mt+IqvJmX4xdfEg6ULkospWYj/w0xHLnUR7igSg18ZeVzj3hDRJ3&#10;jiB7g5wT09FQMcZzPGxQBnMQLJUQoUHAeqiFzCCtMBEzEOYlVJSHUygXcD69iWiJIA3QAWoCHFHG&#10;9Baz9NxQvoQUAAAGAPgIAAGDBC8IakYIEQL+Ak1vESBYITBK+CJ8IxWEEgh+PObCAU/H0x4W+1zc&#10;RwNBAgxGxPyUFYJgAkXE1BUJgAdPWWtgka2L8pVxlTrJmSMaMlHX4NPaKUiU6B8ty62xEegtCDc9&#10;gWUyut2LvZoBy4XQQ9CnS7lDEg6Uu8Xb0F81i+wHmIsMRLOmE0hsKASRlICPUgNKl0z0DSfQOk6G&#10;H4ybVlWKPea6jWa66CGcAkYmohI7TyoCjumJFsDSSDxotA+goAAAeIYDsZShu8DhNZhH2EvoIZhI&#10;fCBwSYgiWCE9g1E9iUbyTEohOm2wDPCXz48T0f0T9XU9bIFA0CHyAFWqRACE0fxL7GgyaMR6NDoZ&#10;eXMzfWleuSkC8o7xHkwn8bKPS4L+6vrcA9yk/2cPPTr2JtCVBU0dpEq/Q81blUIiGBnw4hH8zdRe&#10;wOD7T7uSadq/8ELFGYgCgKIwCPIWOIkI909cfBUdWqRz8ghXE7Y9TPxsRDg4S+5KD+QCqDIAAEPQ&#10;AAAAdRQWYk7cIjUEOwgcg9HvYtHCsEqYIPhHNoIowhEEKhMXCET5+D0sL1/lcXoplL5QIEarpjWx&#10;KmWI0DDFgxZJ8KXcTKf3i00KgLwevhEsalOTPH0Uiz0cL6GVuciN5K6n9WlYiSZEF53NnP4VdYJH&#10;euSkL3yv+LUQMiYHQ94OMW4GTacDnTbQAnJW4LSIwjNlRqZyJBSINBZ4zxxvstxe9M6XplKhqG0k&#10;DsA9YoYpTF6hQuJlHIgt7pk+QEJcSJgiwWp3Sw+TLNGwIDSDMAAAAAAKBwKBg2AACCciNilAQ4Sc&#10;whOEcYQ20ES4QKBQQnCAQmaN+pTdVseesWrljLQ2B40LgIuCi5It2NUXru/0P/1fVxZEh8FfGc5l&#10;X8CjTqblYzwkersqJR0H1+owIx/gspP6tSW6nAcgzGUXBJLe+fjnRjFYuhdfUq08abIMx40KCZuj&#10;VmpszDNt8Exlgafo1F3vRskUBAI69rmrMKCIvlEEgYgeefbOJSmPRJST6o5bgb/PJmSgTNp3k2b6&#10;lo4POToooWQABgMAUU0at9wQKL9H9rRwjmYIrRghjygzVFDYJfYTQYSHgjnCGQSqwhmEdKCQjwWE&#10;B4I1hsnLfB5YtGzZYXsvJ6KpFIqXvq4c2UPMir/qBfWIlT6NVwCpBatzZErzT2VKURHAlq4EeGc7&#10;K9KdrcwsB8ZRP3bUxzFFQe0HN4BdD1kFXRGy3mmkGYIYc4eOb1rcVBRICJBzSWy/z2bRbnRZBAYB&#10;QofvS8v8RI5/IOHhjYFvA/ZIUcSRsF1Czv1LQfUfephPpqgADA6+QP20o5mBwkM7Iiq3wq3ghBgn&#10;P1cpJoAGgAqT8jnmSe+irbwWTw5SqVutl6SbHCrRPcUL9hrWOIBl0Ln/R6yjSLxekqKVVdTqlAsE&#10;EsgN9QCmP+2nXo0MSaaK9mjrha4gjUkbGepWynfxJjWG4nCVfKVqA25U9MvAZAFThyX6aKZy9cNk&#10;hIKnhsWakz03L8GKAKWJ3wj7W7BWNESyhwQj+uAHcwI/6T1wJYhRu5iMJA6DEmSAPcyBgAxiAQwA&#10;GEmaagxjAYAMAEAAG/ZEAAREARGN4vMqm4xsGj9tHMm6KipEfQXfqe6flffItastHK32WW4Km0sh&#10;DYFKN3KO7yuQec6dfGCgpPssfiz+n7CQGJHZayuo3jZEfmIBktUZe+GMG1Q/Y4jCF/mfmkr3+3aK&#10;nEgESy3plarLd+XCPhf+kahGq5BNXoAVQylo/HERpJjoxpGsMFwSlC7BYcJgA14mw93k2lWyw7me&#10;auomHCBYASAgQA60F8gDIBDAAAtC4iMKJn1EhHAh2fvs7M8b8AJGuGqM9WpHXGV/Ke4Kbq6m39PD&#10;b1pG0d6z0ZWSaNU9nTpvEeaBLLYi1+kmcmFAte4/qK5rzfJLMo5LeDAT5a8Dn57fmnmBUkXj+8yn&#10;xbEviSB8m0OW7838df5KAHUsz3gAubhBRxXyKUFAH1zE1SVKXsVTQ3MODdt1uri25+q+2NgwwxEM&#10;AFIAwEIAHAPwBBAEAAAPA1QDMB0mAFpm4YV080yXPcTPdF+lW6qv5BjOzJjT1Vt7D3EHOfICUd8q&#10;Kk4U5k+gHuWaJYclUFYa8vA1FazoOkXJTZywrzxkc6L4LqdbaP9YNhdlcTaP2S43iEBVdMZRhq+k&#10;WAM8KukfyhFfVRBnLghUikoeiXxpR1RbIw5QKzCZvy19tdxYVqc27/5rSzIdxKgEPkz0ZyGEuCiQ&#10;QC3Qx7tmf3KrDuL5lLlkxCzKAqDHQ4ijqijGIYAAAAAVkto3N/5ZN0Uq+knTQUnKYQiGjgEYpDtk&#10;c+tuEA3wkMI4thjmgAQXIYchiExhSNAfhBGmiihIBAJDDFG8CIG8hkHYoc0i+TkNLSPAlO5irlkW&#10;1iyEi+mv0tbyQRpNQ/h5G8AHf4qQo5wVnpLT88mmAzIDWbld6lZUBv0YFBe0kVQNAtqw/8ThIb3L&#10;mEz/pfXqUv56kVmtT0BEHs2rA7PQrdbBAM0TuZPhUh92kkwQdcnRdbCseEzUkGThA4Xo3L5CXS3s&#10;WYnGtAljVEbYplM0BKEYErSN3JK9LKEewv3USXQ/bmrF+7FgtrIUhWIN21WOoRUDr3dds1N5FGQy&#10;GQyM4S6ymaf6QOgp8lF2+GpEMAAAAQtOJo0UbgkvLDcQh+P0WHh8UK33hvGiRCjhEGj589akFxvj&#10;wmwacOWlREHC0EeUR7N6eRGmzRtyhIbRxWfe6gijh2iHEi2jbliCwkZqOFjfYIVEQUOEcSPH8G5D&#10;Dx4YkHvGjr4oqiRv22Wt0UIw41gqDhvUodEjhczkL/9OhFFzJgiQzx1WSPHWiMNGYSOWM6+9kRYX&#10;qkeZV/mUlYnUpAEs0sETa1S2P7EemkXMkLGd5JnSdEtyOt1YVZLGpZOaKSR0MCAxLZfY6SgXJehQ&#10;nVpdJgWseWACkyqvikDNHbRJSaUtUm1dyNGiSPSca1B9OzKtU7qgS5uMfTCOS2o1lqwWZJxhDsW4&#10;0+WKXhyoQ0n4ZST3QRL1d0UkbfWSXQh3MalUTWp7flIRpu3hJ7FRJm0GvtsMSdjSDHTTAE0m90B6&#10;bSJrInQyQQp+uJXccQpXusAWSQ8YSBCVfVAMkmjYR33fCqJkgBSpt+TCQmMgGeTANnnhDCCAaXnW&#10;GBIYsKommv4XyTxAhKeQvNb4T1+UGNV1BXtUmGebJ+JK6Jbie5cT10Oz7ghhNvgDy1S5A8+uK9Yd&#10;ruJeEdY2DafQsaw5l0KFsZG+JV5WMG5kf9MFlEjr8Y4+D0mgqaT8KvSYB21q5aJJrIYqtq1aGjqb&#10;QHgAYRiHtZEgAGliGvryTHDJcgxwQssokqInMJBzTC+EZMLEIBpAjpxEoSinbWQpvQEALKjNNaFZ&#10;AD6u5CE+AA1R4yEgd8J7ssQOly55FCSWDRBRBEIQmBNTyFWkA5oKuDdprkOCCwIro1Eh5zcHsxpn&#10;vrQ8HAi2iw0GrdGgJcFxZQOJNSw9EhYucJjQB9RtgFFFFFOUvLbQGab8FLFPoYNMMyXw1USQevGH&#10;Mbr6SaZWi0FMt5DgiWBCKWlcAVrGrYaQJEoZCFlZVeQCNNYg6NsAqgFUSUQUQoMmwkomDNkFy5te&#10;gLX8jVBK+gTAC2AtyIK4gBMgLiD3EEhEkDfA3XUGetAPNQKWrgAu95eBOfLwt9j0BARyFzhIceWh&#10;PRPoIUD5rYtDY7GQkQUSIhRRiUZFexLGiM6Z/BjjjwcRDZC75SpkiIYo0bdHG3LSnnTbMJpGsREN&#10;FEjOQb2CVucEUbWnRInREIQYo4o4xYYmHLcqmWC0RCyd6StfGO0TRbD7I0nRiExb7EplhY+2QV9N&#10;PORdERnGicmidH7YP3mrdO6JWVNZabKztZ1jkaeJl/tNRFNZJcavz8tW6zOxy0SNxjExrN5TYnfS&#10;6zVADHI7Lonot9F7PDoX36ONtwNZ8NWjfyxIs/M+xVkucVLE/fYSURc/5fr+129SkU+4kJipU3bl&#10;Ob+2Ue6/vpvjSQfZnzxOsy7IT5x7k/u46/o8z6DiS1Ss3rdsP59SHlStJ/+H1MZIlQF3KXCTfoJ6&#10;JqKT9xHydI3sUA/B6lZPhnoqcUp9WTT9jDTcrgGxpUpTLD1F/kpZ/NPNh7WjyH1K1McUxpS7AqXx&#10;yByOvAZf4LJCuXEDyF5IF6bWQXZ3KCgiNIFy76BkSx5LIEFVl9BL+Qe6dehYCCk0Wx5gvJLeeET7&#10;3Rey00L/gN4A9PNgr9ZDF1fQoeUugKFRmBS498G/r1CwthrL5PUFBFkIfSeQQJACq56Rcgh7wl3y&#10;0AOBYInnAGC/OQBkfoUKXRfDTVrFrqKgMgRnzi8Jja0I2d+KH6kIrAg5SYDWiqTB1o8qshyK8+Fp&#10;hfJKQj6RPwEEhE8jm4guin5FcnhO91awkvXq5AYgwfQuUMHiQZ6cgHknZJ5nxFi/YHopBRM3kAVc&#10;Z1hn6Q5YGwS1A6Wg8MAVksAVP11Z4uQGCAfZ0pARBlplfCRkZAcjEQhCDShM5YUYoFJmAQUR0glR&#10;BtLuIwRlDYumLgxDvSlfIHLhEELFMfBqH/Ko60AhyHgg8Imh4kNlviW0HaJfPk9iXsSs5YXKwMEV&#10;x8uXAwCANNt1lDJAYjCZhgITJgAwKMgNgeQGkBiIEuIDkQZeQQ4CC4CAyXQsthOSmq2AgDqYYphu&#10;QBTkgx7iCcq4gHNhhYbkCCDNdAUhBKgEOvcENtcQKCFAQTwgfCUn5xhZCCy62GvgCbobeADj/ZYh&#10;TxmJpT871Naxs79Gt55vWlPVSy0RjIZiRdHPhrI1+7+eIrrnK9S1cZImvcn/9qb2pnlV1k2dvxi4&#10;Hjfd1Te2fL0+mv87pKTfs8rof4J3+yMHiIR08SLaf0+IJEY8ERMbCKc/sm75bR49KHiYP+T42PFE&#10;wiiMU3X+9fJVlzbQzYhNEuEa0W04JG7I2l7zp0XEspyq0xZoY1qqVeuYbR4n9yVkV+44OJdCU6Uu&#10;KijmJbJ+1/a7bMm2sVzCuNKZ3mXjwsXzelzXeP/Ld5TyczvuddaILzNaM4wqw6t95ajUZaJS+KUc&#10;xV2LaztrQPJ79lttK2ibZxXHzLZOVIvVQsnIHI9Xcc9h49fVSKrSk6+WjVBKRl5lMTS4Z2ZOaJF2&#10;iwhe56wjFcJsiTRbLN38y/B5RpMplnoFvRXFYTTtlnVhdLR1p8HLSpUq2F1Csi20Eo3qCbmd6GZU&#10;CatE4hA32jQI3QJnm/BNpAuoV885BdZnbTBLjQDySAQTpio5AyIgjKvWX5CeXoeyI8hFms+GZWT8&#10;hQSfi9h6T8ClZPDHQHAAdZxMLJMKtiHQi+gaaxCUaP91SBBpKHOui3yC1urAPJhYKE9vkw/Medx5&#10;mmjg4jF+8fQLSX/1PX6HzH6WKZ4QxeevhkYPB49/0EqnWcAYp7T3WjrbbYxLlSFICE2iYQraa1hk&#10;jq6F0oOX6D1C3P9DJ4wm5XhMgLKIevgCFUNsk9xOjLy5ANavgwM8kE3QHhAjnXSuigwJDIEA+8QD&#10;m14esGHmCziyQShfAF+oDTBbjwgUaAyw7YP/+IhCEIhCAgshYiQBWFQohwQBBIpwvOepiezhMvef&#10;MDiqgsGGAADaW689NPouCJ8INFhMbMQmERUvpr5oHCJ4IH+J1ZLadXUy3yDFH+9y48aJif/iVKBR&#10;ahveiIUHbtgKw+dPBQIq0JToDBoCAUnV/hdWloPCFQ2ELggGPOdbQ4yij3Yv+BBADyQCG1XQqO4g&#10;aQEGXQQvkEokQQpnLEFhBSEAQWyICxgDBAiGEEQxGh0AI6BACCWIwBlpBuYXKAgPhEFygEFYoSA8&#10;1fhspdok+37dsbN01aMXY0WURjOyDIW2mpq277rxZb50JxDjFGQjHlpH6IRxhTYhBIyGdHvE8jl7&#10;ZEWDSPXH87P8Rf9x8qWRixIiHGjbvyziGHFEiiEEIKNP3jO182mTBxQ1XDjRN+Xu9Rcvovk1tL0x&#10;U4pixokn1sWJHFGQhKQiNkLEiIeDEEjIW566GbRC/pF3b7dasiLSd2/kWzZPXFbHG05n9u3ovpjF&#10;03QsuNKYpM71c+GXZe5xNZWFn+Zlbr5CUfpXOdO35v7YvpfNaIx73ev+0rmW/ttHg6otUnj9WVJM&#10;U1ObY2TVJNNzkcki7DtHP846jZSLqUeL/1oiwBHq0FFh0nCPeR0QnLArVHlupRPPOXA/kfPQYi3S&#10;Vfg37xdr8Tp8qpTAg9Vcqm2pitlrEs99xXE3Z1i9eREV3bS9mz9L+m0KAdyGrOIAQSyqQR4tuXLA&#10;En/jAMoBilbO/64FgTRZ7gJoLRAPyfV4NSmPHOHJroTvbmkByhFGkPJ2HKHdWC1zkEv8AJJYvDck&#10;1iHp/tsMX4L56mA3N9BJZBg9HQriDIAdQnIV5C2FoQn/L9NhOIAH4vf8CoSWFyQXToEP3EE6s6EJ&#10;wukn7xny5CjZSCrOFr4DZc8wO8EGXqFOge9JQD+sDkhdJaE16+AAaz1+AeTbXNgde4gbxsBw3kHJ&#10;sltAyhADJr8gC28AKI099gg8QX/eJgi8QIs6GH/CN+yJAyoCoq8sLQBPwoCqkL7AWZsLP+IsqCo1&#10;hKTL0A+8QGCQChkAUG5AHIgzL9hIEQJ80ED/B7oOdKQYhGKgpT4ggggjQbBIMBJQCOFBRrjEElDb&#10;3fDggcEQxcDgfO5npMA/yXQ8aCMs18XYBiCzwQUQDSCQCMZIPBwOFIPo9CCIlDSFX/hCXCGIAkIB&#10;ESbFfsMA3QYIhgcXAYDdsZ6XLAMAgjGSJIElzCxADDwAKshAVIlFDSgkISChWwSoJZS5I4oxRxIj&#10;GQon6583FdTYi7bXKLfHk+3kq3fflK1Dc31xNsYWbFF9MaXu04i3WjuxPed1LIofsn3ERFg0caPY&#10;uj20WTqGEiEkkGwTbI/zT6faeZYYq4UWk6Pc9v+RxmRkew7tz748GUqNjMcUcSPs55diVUvRabj7&#10;Fqpp/TMqqn6nNKnRTf5/3NttqZaF7/nCTGXvD2Tl138gtI1TuOLrv0zZmX8RhZtVgk0SJOtMVG4m&#10;eFRYcS/1Mta/d1X1qJs06LSgsqmU/c0m1dd9R/HmMKtuq2fE1TtevqNBcVau1pzr0uWN75HdEgge&#10;T5ZcHkmrpPNfHlVR5Op6t3XVg760qTJYEnmLcsUbizyZ0Ctic9BpmsPtrFu+tsMaVEfIMMWmLqaT&#10;5UJHXhf6WgLkUvmK9D8RaUp9az2IPg+aOEBFwKk0g1vR3mg1noLMFfA1kyIE+CvKC4gAIFni6Kae&#10;BRgaAcu5A6tA5aGOmEh0PxMD3nIchIdEBVC1sqwQXPQH7qYAv1g0FivLDPPcCH9TyA9rGFdGj6kd&#10;XEzdsNEX8/ydYXOgvrG0HrGl4AKP4Gg3oURz1BhYRttpfvsBDHCAsAAXyMAZU2b3BYtpZ4az/xhb&#10;7oGzssdRl+gXj+AHTzZ3kHQRuKDCDSQk9gyhA6Ed1bQEaHbWQyFoYeQG5TAqH3Iabx2BBS/wB0Ly&#10;di2y3toASrXFUaXrCBlxNCw9CqsOnxj1I6G/bXrQT4UKCEN9bkCNCchYJAKnegnH+ggWFWCFniCg&#10;EqaC0gIcgnmvABTBjBAg+H89D3WhQMi1UVYTeQAsgXlhC3wJT39sEEEGwUQUpsqCzxBdgIZRhRjm&#10;EBBiFsVthKSWlrm7g4ImUXBQD2Mou64Oup2FOY+5TcMCghUbJgsEOqdE9FJUaAlD1PQcDBEcxMIB&#10;AP4ijc3BhCFB3nUmw9Yn4FRzy8caCJFHwg2DzELoS7+SDVnvStazkjkvaZEEAUykUoQiCECUJAph&#10;aDCXBgcjAQv2q03cmSJaeyGxlBlT5I859GVgzGdMov7QSOeKNHFpMemP60xsY3BbRlxNsRHjMSIS&#10;dy+JJnj3xHbjbQozo3RxJzn9vfVpFsFNRPFcjzT2JzsfIKO0/7l1bV50KhnGRnGUGRf/R2KMhCUR&#10;U0I5yGUQgkaJGQ0f4/ijIaJGFI8O1qbLN2ZXJXkMXSLnYzvN3vi+rpa63V7PMpXbpy/7F1hJVhUi&#10;JyMLhwqyZ4Vnoo8J3SgV3BSariH2jto6dimtxj/bewCMbiTcTa+7Rs6fDWTcO1kyuohuXvPxTKYu&#10;D0XbLCtiLSJ3SqizlVojIS5ZYPizLToplrcydG36PKRslZV+fGW0VRUN83zuwhFM3YD9eg1pcnsH&#10;RpTHSunXKGITUyK8NRi/kPeNQrOvW51AU5pzlh9pOU2pCh8spHRbyuMiUicNJmwdNmXFI6GvvPg6&#10;ImdfVCEq7h1rKOOiZmT7YTZMqsmciuZa1Jgj6MiOhvku2tCtxSgB8p83ZbqB8RYJ7RsPRumJu2HO&#10;kV4RNEQcsMDyAasX4xPzoQtfQEMAV6V0NPmDoi4QyAroQ/j0L4Ek9vGGJkr5Vgjn0A4ZfgUYNQen&#10;cDCq094QPFeACCL/YCCUQjAURTfNgC/UNuz6DYyCPq+iro61ge9kJDCyR+UkjbjugrfQKkMwmB4K&#10;u2AJTBMpagupfQHFAwJAFz53gucFEb5dOj/yKAY5ZXCWRa5GgkF1/p/QvLrCMU/qCkgRTRSCy/hA&#10;z2kku+z1G2UgzyG3PgbyEqAooLNH+vCyvwXlIpcAmScoM7C+8QCojYIQE8UJyAT9zLlhuWAEO+EK&#10;Aq2KgX74ZylkJ+LmEfYVQTo8PdVw6A/YIIINVVCJ3wFIQUowowgsgtxpJtInfAVI4TEvA8XEiW37&#10;Bx4t8XPnv6r0De3MhwResjggOCyIeBA3gwDARYHi4kkUdZTB9LH0P5zWpYi4ML4IIJBW01k71nVS&#10;DHEw4ImggkXPiW2P062wABTKCosQhwJBBYwf1TPrdZe1zCr6FjJ/w6Vm7SUjrE/xrqWXb6MYmmcn&#10;ZdXrbs6VqO04V3Emx7FmeYRHik2ctiPLMrKa7mZQ63GiN+5In5uTh8iEw6LZKm893In6rEifVNn2&#10;RTrYPhXG6LEoncyxpxmHdU+1ciwqu/l054ina6kkwVZCad3sSJptrcypSsSRuD00oqVcQRUOeq3z&#10;tC5Lcs2nybh1Geyr1dzJlbg7dSwbu1Pp89JT9ZPH2TTtBsbuZIs0jzl8bpQ7l3Fvp8oYUiqNIyHW&#10;eOawQrTxH6wWFBCKeYtfvxrP6UK6htLZfwmril/KiJnlvdrmTLoWXX0cN2j5fQaMtdiwjWfeo9Vl&#10;1WSg8P7staAds855h49tmS8wHtUjfEqtnZIT7FNV8wx76DWA1njngOXgkABUGhIeT8uwXIvoVJ8w&#10;mDYSlfiDkGo/bBPf0J/UmCJ6SA8gD9UA3fFfOsJQQr3oWgC5J3oA+uQofzegQpgWkDRMclCoseBg&#10;6L6XAKjhmsEDphVALoI9+/YSiPCrwtNBU+eQVHt/hnRWS8A3d1gHzySJLwFjqFQMsvdC50wFTTyi&#10;iI1RJBc7D7yOehe9YNF+NL+0YkA/dTT7wg3zA5QqTb3AltHLQ3pzlStR0pbQHBA3cjmSloY2tbHL&#10;r4uNPq/wInousNBEFC117wb/bfQZWsReAlyQwADyYJt//hN3IFFZawd8ctFMpvQENdbHCKptZRtq&#10;i+FnufAgz8DFCwTAYwS5YFNhUCYSz8QY4gUuoMOAGP6BKVgemYIIINrStAhDFKIKkyBLIUPQI2NA&#10;AyJTKfQqglCodtNbQruPBGFs0NmzjqWgzu90PGhIDGxc8S3GlxY+e+bL0S1kPsklNGprX35IImh5&#10;geEK9iENgl3InCeUN/LwBcq3Uv4/7W9MSCKTDYAUEGgtCUVw6TuzSXsC1rzmjmk/cQoJI6AhwQOh&#10;a1gtNlns9evuiOSy9dvCn3cIuLekJuYTLR7BtQyOZ4dJIPLnubPkizKq2lCIXE2+3U04yVVd36I5&#10;frX2ZMaKYzBKJVXDPlxPz+1t+TTufVyqizSs6pT7S+qwdkLh3Tim5RvXZCJaKhzCTrmK+FpCfTJT&#10;uCTCilTVjKlGqm3Czi2ZMubJuF1DLMjR6z3IjzPeEBluta02ZGOysTuiln8UPhfTgxlP+Nia3HYe&#10;rYZyeqR5msf9KOrPc2nzl55qWh4Uz9z+/dN71Q8qXyGsaLNM6rareqfcNT2yy2vW8RFjbm01iA+W&#10;6np9A7KopD7nMouM5fjlTbP4dIm5TtN3HVNpnN5NdrcMvtLIB2bkmWtDFYnZ0NFNTIwKkKW3y93z&#10;BHgTB7tQ5NiRLqeQKFfWCA3wvUUwRfQTXhVAO2bFRMcmO4gAB5YQyO59BrafgWk9FyG6KBlAzfMJ&#10;v5A0QBBUcGSCPxgG0yfgZMBTlxBr8kvQWIshNtAUXwTfltZTjoZ7iQJ+iywhtNhe7gBVjh6VAXH+&#10;QTiANgrO98HRkXuQwfQoLtlIA3vgBw0Pgt8nkJspsF785dAbvglrylhUsVQJ+WBRwqIlyCF12fC5&#10;8EHzkBlvGCus6O/O2gTW8ww4HsMLYBm/AE5WT8SVPmFkvCh+6u6lEzno53jUr6wJRvk0GDLAHqel&#10;jBK1gcso5vqpYWJ5gZQmkrSaC/bLLDFvIBu+QRu0cgkBdak1CFKGU/u+E3Z14EAqeAOhAyheaCUU&#10;dCRIAhz6w3s7yCYQFgXqCBOpBL+Z6B8IUC2TDX/7BBBBa0UZzhEggFCKIpeghfSmABYhQfISgRHI&#10;LFaKQXCWxcaA57xN8J5cNaExcFjcQsi2ez1480oEE0asBB6CC1jBaNTuvFpAEOy6xZJg0Ac0gmhj&#10;ftb4VGfdDql7f7ZBUQqz0EEAh4IgggkL7GxLoz0+qNpjpgwQ/HVYQKCBZ/QjyHWX9yKRdsCITyC6&#10;EJyX8uKnqtzG5HZdaXp5KKzLsK2j36iFlzC9secImpgta0y87HzCaUl/1Twlm63fg/Lp2kj7yg6j&#10;DxaoWJuk605Tneg/MWfdpF32WFBqcEhdRfribXFy6Um4X/ckqacYyuuJmosh9IlRyzpKM3Eyn2+d&#10;zImHCuWHvVq7Ps8XzPjHxlOei4cXY3canldpyXWQ2R6pUV01v5Yw8jIrtOZU2ckWIyOSYMW6ITWi&#10;1pGSD2VP7Yyg3w6JSsnPQ8sPmRfoyoC+i7JHji3F7GpSborcIOY/rTlHrF6jCSEac7eh9sT4A5Uk&#10;72XUMYpXMtsG70q20jYd2Vxv2lyll+z/QZv8a8/xOnYkmr71HdzD31nfUK5+3lST1aPitTa0qpZQ&#10;a4UT/Y49kmu9abZZVeLQ9oJSTRH0EwprJeYX2mCP+uhNYCgO8vbYWhCyhyMgqainsCppIsOQBOTS&#10;yEoF0ctrIUY1+gFNT3jAd6AxPEBExk8QmeBBHu6gEFnesEKCNegoxoW2B1YTIEGtArUhYJBGzkUg&#10;JIv6GHF4EGYSiFGf+GOLuhTRQ5G5DSdEd6DJy4NMsRtAD7FdNA0BF62gMCA00gGreQEAyznaAuji&#10;rpzQLXFwDos6CbggZWVC0YKhPsAe609D2ZTFesJ/4QMKCd1he/4HIgDZUMbxcgeYFB0tDwn33iGQ&#10;ARyJCp1aHwuPwGLA9CbO6yrC76HvBT9YRspIPSQeDI/JAH9+9kJTiWEEcoCGK16BwuhKKUQkKss4&#10;QFEHcgdCCIlvIYNP9AdxhYRCMFuAhsULkQPHMDYFQiCHkA3iApXQ/WwQQQTFcQgS2AQYMAhIOQxE&#10;BQEnnQ5YpIjCgm6NFPH+pzcEUTMEBzYQqsUzwQ37k8w59bJF21/eWpP/LLYHIOXBCY87hBcILZZ7&#10;/PwnnrT/MmAXC55xIIBjTH4xt5wQKOs2EEwgaibF8PxTJpeDBAMScSCCGBYKqKZPO+c0c1nNIDy5&#10;BJOT4c+3xiRjiii5B9r3JvKSgzEyTtfPJB2L770sbLytjY4zhmihIIiijRRHRx+68OIyY0SI9aq5&#10;sSOKLDsFmIajKUU4D44miwTf0WvdrtNyZaOtllL68mY3ScldBIzEYz6Ip9e6/F2CRrq1WifLBVef&#10;Coz5SFbeOnXoF7ZF8kA5amvSIM/79vpYlkouWVegSWRW/Ar0idAPf5BP01TfTzZPS1l6LV2m/C7s&#10;ykn4/VdlyanD5y60aVBVi/Py4Jp2KaBl7u60HyLKdvUEcptROyEZr/FqXqyUJslLTwbG3a9YvtH7&#10;LHDs3lFBE0yzqB2RY2yaOAylWkpDLm9AVFGu+vC9fhYkKj5LAQ54kB8sCDLHwnlyE3K9oKJsA6gC&#10;XJgVsYwbvlEYt5CdeJAua8Bno5pMKJiMI16CbCeneADKYiwyEj8RcSQTg6AHNfIM+vlwhsqGer9Y&#10;Bt70Cj6UgkEKW0ew3p/mQwHIIhVh1NJAUWz0gB8esBRUFeQOUIVa2FENDliFZydCbhQCkoyDOWF4&#10;gKMBeBhVtZAkjLQmtsqBjCFkUFT2Xu8ejd0I8rHVtI10IeBJBUWlw+DPuQmd0Jie6OZ6gHavLfQT&#10;ce84tCMx0ZZbWfV0O5wbDPITUf3CEGkrxCpXmuBJBC6V9AfS/ISiApY9CYr/QJHDiglEiFFMQQlE&#10;CGdAg/fwgoAvjNOWQhaABTywGy0CLBMtAn/ckKpDQMUB9ZwAdDqL0JiyGKBD3ADfuQJTArvu2CCC&#10;ClFEEIZRDhMLmehgWAgwhoQknkFBmFAFEbQWOAUkgFQhM6IguwEe6OAstpAvyF1CFkAgWQouIYsg&#10;AKKKL/zPXO12nrFtPNEopsU9E0uDYPRw+JbKt344yshturxDRR7RX2a1VrdSwPRNUTm35aJVbT6y&#10;qiKdwytzzUePa8TTozth9HOfNykiRpqJOTEijiEFKjwPEyzJsRCLxVnIONG0/auSZtZmcfUtnxYs&#10;o5a/L9JoVSsYh2T6cZaOjlRM83St8+JwREJjWK9zEZauqcE0Vb98ytWCj1IVv9bBhNCRPq1aAMV0&#10;UrttN7k3Lm1N7OyZjuRPsldjGk7WMsxIjySp3wp6H/NUHfKQmYb93KrTpNKDW6RPF6DJavVUoTzc&#10;SutB6Sqs3GUsnzTd3lspGul7uHhl3ibz37T8C0WjfITYRFLvIbUkpQNIyrEHp/y10OZLOEuvWhoM&#10;zpGsvXOf6MTW1Iua02eVCm1zWiS2SSIl34H4lt546arbWvvpcjx3eRhb+8AD2U+QHa3W57IAr8N8&#10;kUq0HNSzrFHZWFc9aE8tEpawy1NKxRrQQQFl3ILsoQvEAC+MJXp3oA4EdjWCTKWC6QSBOovwxvku&#10;QN53QL1kCHnuIX9HvTUl4hGzpTACTzUOhloEEh6IRwjEyWHqGlsCsfloDyvhBFPecATliYTqvdQV&#10;KIBMEkEzFcl4FYxQYvmBREKzedCgvAsh7bbCcCQaotJEdrITlnwya/Qj/JegIOTZbQciAwjaApxQ&#10;Hn0IS8AA2S9wl96wvCgx+Tk+o8j+haSDc4R9LPQhWssM2uWPZ9ANrc+BE9R+Ejb098gFGS6gKIgx&#10;WAHo/pIUfc6/kPh7SRQCbL33oA48Iz+ejlBDKNTlJSLIIDtlpMHkNO+CMzjYB4EA3PILaCFKv8MQ&#10;NvCIi1zHOmwHLGEpOaByhKOUfwGhKTEQSgc3oO/BCl8AWS7oE1Vj49DjsEFtbanWSKbkLgkcyitZ&#10;SMWRWBdJ24JSszoepfUjl04RyIeGlRUQmxwmu7gHZlPOWGXrShSOgqIQLBBBBSqQogoSiCMQFYhE&#10;BWUEJABCBUYAQBBmF3rCjxYsloJLwkD+/z3RYNlO8hlGY0ffgdnNekcsD0UbboojFxzF358HDGxR&#10;NLovxj+ijwUcFf6iEjYKRYxhItHEcp491Tq8R6KKIyLbdl7TKJGy//9piTWQsUTnNRRRkPtE7YuS&#10;LNeI42jjKSfzUuL7bC++o2NOcslj5iXdkcmWVnTfB5TZFlFJ5/uWPS0fLz0xN2/Sdb3m+7Mqcy2k&#10;8j2+8p3a3dpENojblNPSdYJltBUuiIj2rKPSOWp+7ApcdpOKOK2s2j6vUYlo0/7u2i1unRXRI/Lm&#10;w7GPhQZwmoqrfiOtavQTlt42y5+rAPOeBKDSoFaP+Z0o03ZAbC0Xd4iDZ0KTs2Ev2D2pjtSBH3jv&#10;nhzsoSVy5HvzW36MVXEtNgQtxq8sXBZTD0t3lgyaUWANeACitPe6FR373w+mp5iABdY9fTQPCBoV&#10;MvMHUxdBONslAaaWb7EJ57nCnSkd0ttRIKk6lZVpgHsqTw5ZuJsyWFRc+wo0vJHUHKLZtLmnT3we&#10;FZR2dr6Z0RlbvXhTeF4htRu9KDxr86Xh1Ge/UvQhZdQUS71D6ei8kinKQiOcC6JWdBoSAwWE2Xwg&#10;Gvhe6APICiCE7Yel6E9sryEQZLe9A3vfBnyWQPU8h0yiAh13OUPWVBP1gBUmw5YnQ9SHFCcE+XWA&#10;f14l00aEPQvzHakKaKlyCG1ThBP+AHUyeeIPW6A/f6CPcBBOhAyRNjvoA3jvQdHS0DvCrggUm13A&#10;kMfH/RWQS+/BUraQTWlkM0q8tAd8CM0mmHIn76wNDn4xwoN9opaEPvlgJo5dA4IUE+HTdrLC2hy6&#10;bfLSwqxSb9DufwMz34Tp8+DR6ZXkBs/0espckBZQnOQVnU8IXR7bOhUroGwhClcj0BRZixAyIAHl&#10;zQSAUGQhbFU5oAUgBNAcVoAFPwALS0gTqQCz3MEvwUSyUsqDakwb/fkUWbyjMgGZ5rfgOWYIA1ao&#10;WAGMtFBiGXR1THQ82vMSjlr/DgsfmKCCCWwQQQThcSITEJ0HR1jAYXEFELJ0JHnwcUWMay7Ye8bh&#10;xIilPqR9xZOes+vlIVspuwiOIWQ5C2vEbu3w5dnTljs8ZQ8fZvIo45nERY0d982rEU2MhkXoU4Io&#10;Oe/vZZHEi0scry/LGkUZCiwcPa01kI0caIrumSZ4sZwURj7JfaLSYojL90ek1sb9hSf6TNxTjj7O&#10;O4UVSp2fJsTGlCPUpqs/MZ4JNFVkfVBUnOpSy5jzvLolltMCF0buJHvzb64y3NdAgsbRv1ZX99L2&#10;UiomhMadxpRUJj/zepaPXmuPTi8/FZuc/GVWrepgzW3Xl3tmVGnuok4i7bQgh9Yj9dh6zu70K8fK&#10;y1glUNRfeIk2G+fmK8honh49Q8nViWWz/P3QYTbrjXuWJ8Bn3S7YfrIXrQc9M6IptA+HpO29fC2Z&#10;0qvZqx3UAfaOp4GzNN+Eb1g+csEz7lNg0fePIA+e/fLe8tF5V0TOLwjaoiOnIqay47iEYqiZQGWU&#10;HhqLggNbQA3FKnhAzmGKODwqO/BK/yE8/QPUC98wkI3fAdPBjkDJAhWhdWkCSCgyDMIpBM/WgKaD&#10;UE9dAZfi1FgRscEaF8FEODsiEAqXMLJIElyCH95IUoO6e9yCCSXR4FBRpDQkNz4QEIJL6Ns92ANe&#10;dwVDyWcJHlu48VyN3CJ9xAeBeCRIEG6CavxSQ/loJSDlbY6XQQK8Lq1oA80PLnQvNaGeeYX0sYp9&#10;82HrHASoiCasT87A1LAAo/9CfIb6b3WFoGAglWj9CPJY+g9/0Oo550LJgCUws0e9zQa5/wGqXggv&#10;CMvcAJfiFAgPWcHBILP8DPmB0wuJoBRjoAIIIGS5AP/QEENgS2McJmfnUxLDcQGULXkw9kEb9ecT&#10;Ba2D6RPQKF2Imy0FsG7Hi7taGyfUgnrQYI81I4//NEy9BVUP4cFYcEOcGYDZggggsEEEFgwVBEgk&#10;qp4RMkwiKASQiUNgTCKEMn4ZMEIXIcg8eiy/zDrxHojghOlSRkdr+RMUezXt9C0UZboP0pc0fBo7&#10;3PG0SJOj0FdTsRSWvr953myYPLk3RxxRbB6dsbGmxEL4ifmWPbM+cnhRCD0WDJbJeFEQ9k0sSLRx&#10;mOOPR18q6vKZLBGxIhIVFo9Sxrz66Wih7rX+Ze6wduNFcazNOOx/WtmeM1BTat/G3sdGLkuqgkiL&#10;NOuJxp17f6fXvtnaJYKny1LMT6V981kuMxPBrITh1Wvr8RXcpI35q/PS3cb97NN6OrvzxCNpTdlE&#10;Y8ZpQ6qtvYpPkoheTSvV4j2vu804oQ9LUdS/EN0mvYBrpd33I6SU2L7/NJSBmT/v0w7n7pqwufE9&#10;fbp76DuikuQ23W9UfAM+ehHaTfdB2fl2p2Q6aHKQapHPeqIWpJsG6Hi610GuJlfBXf5LznujJtgH&#10;O5TcoHVrcj2dSM5T0t5OzZHelgffR1kWpEXgUnbji7fmTL364fLXu6J+euT9aX/0ek90ELyFBdxg&#10;PQRksQIIBAB1P6EhGTgYO8CxWArEKt6h2A/a7iAPJrwlOHmB/rA93Q9PyC84Az/w1z4TsgKLC5RA&#10;hdIIsac8IPquAMdDHeAJ5RAUTaANNAdDC+AORn+hVilgODQnNYwxTCgxAej93EIMUDZ+toHS8gRC&#10;APV5hPP38QMiOvRg1gGs/yCFk98AX5hlCE4WygQYlAAdaQUpnABilEA8EgMX+Gb1oVR+eoFNLgCq&#10;EDwypAKF/w+EaCqLehIfp4S9JCLEDAg+PDpiehpXbB1MQgFSK54WgCdtcwHMNFeIMlzAaXwBaANQ&#10;SqiLoBmt4qHmExNhyx/AQ0Repi3QAJAZEshQYFAITCYhMJCVRik3oUHn17FYwAMRZGUFQEO2oZZM&#10;PdGQShOb5gY+QsaFT78jdYGPO5CpOTcfF/u2o06mIUADSkg0o5xj1AoDHygDTw4mDmyzG3DmKwFA&#10;gDlHICcoc5bCMQHgX65RLZ0G+oU3Eyh/niFkvh3JkUiJhZW/AL910yNYObzTYFTBBBBPC4ALRiVl&#10;TrynEZBJiKMlNoSQBIm4R0dXP1QOn7AteFwhcgWhKvq08pBx3AzLpjq3CxmQWY6qcWp1xZhEQzEj&#10;d+olMiqcqFDSZWDM+HekMK17UwrRVlkWBB02ZoxhgqUpMZGL95WGsVw3Ddget3pAsGhwFhk8sUv/&#10;VZk6l1ofKMwZCzrQ/dzUgop3aHdlLNWZ7ZxPVqRrIu6Uqcu33nFOWkVuRtJQo4/KGdtGTbtu3398&#10;XELC1ePym6grgyEni+zGZMmvzTY8lErtIb9FaXPE/zrUhORxTqf5/+wqj7qndom+7zvOO5Qacl4u&#10;C0iWkl9sjlHtmuNOW5o9G5P8T9Mji203ry9HJjIpd5dm3kD2iji7gu8zc5q6PJwDdNI4AzNj0T+Y&#10;IXo4s5SnRo9xRstvjg5oyKUfKRNyynVPRRzm660LlXiSv7UO+R+WrLokWWLTSQz4oZRI/i6hkhyx&#10;l2Xc4WXRx+HTS+arf8KU2PsJ6rxtOQsVZ36NgPU+0ej+9aUKn+L2ERRk2iWZKBnZK1bGbMa8C+Lz&#10;aAmxt5yjF1h4loNHjRNDAlrmTWJVT9lW3Llt61Gza0OxPs/O8tvmfEpVti/vqqi+ubHMDGVHUefi&#10;FxC+sZqMnJQWCjOUKxvWYt8uI2n6zM4WWRRx7JsRCI06cO0MzX82SQrUb8yCfwRH2rKG3YWklH/K&#10;hv8qUSLKg/tm5ZZ5pZUjlJmjjnlsolSmi50RS4Ld+WRojix8kqimE97R0dH5a8jeVQcgw8BWMwSk&#10;eJu8DD54/AjJTa62NeUxF6NxJB8R6NOl/FXz11eOaWl8RVDNj54md62Itbzv1T3R7hCMqmXkigk+&#10;BMl6PE3fTAx5K/Z4K6PupiuI3N6lRiIyNc1xnes/r+pyK3q+szhekewEo5V3ykn9bIVuVHFDeXKN&#10;PzqY11jjyBYLQgUwFl+8fvQ3ryYsbRZGPM5L7JqsSaTGXnKEtKU8wKsAqOCgwsVBo2jRDHi9SDwc&#10;Ur10ZDIhUU6tCwSIslqjaKIY8fL9LcjrmiBvnPUCgUBzzn+wLggWwLjAr+CuVQiPRCn4IoZxI2Ci&#10;RKgtWORR4WNe5HAz+X4rkKaSuVGQIc9QUzMcY6ZjJRJS9VvaMsu6WZEp371y/esoAAAAAQxSn+tC&#10;TD5pXwUSVTZyK2AH+byNb8H1sJYxA7RQzeJ7mWO79fsTO8X3o8lQaGD4BnT9ObsvzCzSuBdvaa/M&#10;MCj3xbdAkt9XNWD/nZK1SCx6UOyRUdYXOCdV3mxGVSt+nUcuA/FYDRWLuDBCWQanStSzdS/CYhuJ&#10;ZxuqKpZBWJA08R8LnJfZ4ggTlAhTBfhnKXBTFItq6Bh5VK6EBQ3Eu5IXf8QLa8fwhrWNmLXLlrdY&#10;Cxzli+rwiY4C9o8B2dLgLQwDSDNYInw2zGNqKnujteQQwSritLhg4eIhZAAxOkOBU2PsxrM6MykS&#10;M5XmqRx0ZhTPCJpIFriTm9cyLEmOHENZWjt8FY8mbDsCtIw85r5jFME+sDkVa3qjPp5WWaGd9AL5&#10;XpzZnFhGuSNQbkcWLsWXpcOUAhfx3TVrjJknW2TCEqpoBs7SgVBFjbSOBMkGMjEYkI/U9Xu7ood9&#10;iAuuKqwB0JdQIm1VrHS7rBIVKSueZYUqju2UIvNwIkSaBhHERYw8SkUQzb9BJQjOmwKihhhH4uUh&#10;bGM61IkqNUVVaBU1kk3Rl01UPICOJpCbrAlFr1XIqCqX6gQ7h1YKbjkE48TkdE8Ko3H07ZH2k6SP&#10;D7BxsiRLEbRMqTIkzsHEmDe1wzQAAAAAAAAAAAAAAAAAAACJyIpQWeKJDc7adGsBIVQhyL9YCAQD&#10;AAAABsMBgsHQAAAAgAAAAAAAAAABgAAAAwAAAAAAAAAAAAAAAADAAAABgAQcL8VWVt0UhTB5kWxq&#10;GhNCxTVxr5xg7WWWLVTU46EM5Q25ikYwtLzhYUTVUXnLfMPOgJRH4u5DWED4ZqZA7NN1y6WNupJI&#10;fmDFeVOG9cQuofKuWV07qUVhkdIZICzgeJhjBUFWTvGot1zu0HBn1akkLZQEGN6DfyDKs+Qws873&#10;A0OmXgqasYMFSapTRCSIcJStInMXEigLFKqo60HQi6LxncsZAPCn9R6Lp4cusvBiRjcGNPKPBEfs&#10;xrjJRptBgDYPb0SBRRDikEnfBLJtITnE9+Q6TqaYmtwlco9HHsxtCmcng8f4/ZI3ZSgCq5ZvpWmg&#10;zPA5Ty0RrreMk1AVQmdXVJZx0FO5tPvCI0IG6s20S3TV36IazMyvVgfZWiC794nBPXkAPGskELsU&#10;67PWDUGYdLBikRFNlhAA+uJ6VhQdfEcJBFtaN8HZoNtgwENvphM1GJ2JYPjACgPqOEIIOMZEg6s/&#10;RteCxcCVMCA8kjxHYaw6W6VEHvUnRZFTibx8HUxJq9UQHwWucAnk9dB5xtY23NYgaOlsPznaMj+C&#10;XEBkCI4QDxsh9JaE9sC00hjU2pUsJe9Os4xqtM+DQABgAIJ11OsIAxAAAw7RMOOSAYRrBGtj0Jqc&#10;ragJgvE4i5ZUOADBAAwiCVpRUIFhOMcAAAAAAAAAAAAAAAAAAAAAAAAAAAAAAAAAAAAAAAAAAAAA&#10;AAAAAAAAAAAAAAAAAAAAAAAAAAAAAAAAAAAAAwIhEAMQDIgAAAAABAAAAAAMowAAAAAEYAAAAAAI&#10;AAK+9QHixtFnCgmgIpBJ7CvAuUCcLhjt1Z8DPx2uGlBo6WiaaJgIpkoqW0n7gNizDbhJyuN3WsiQ&#10;EvE4ayV5Q9BCxGgTEtqfEFkpr3gfID1ykDF1D4K24IjqcNijTIciC0YCtZfAA5yqfVjoJOx65KW1&#10;bQXnYMChVB4K2pkw0zgb6KB0wicqgfLtCg6sdycuzCojHcqUFskjdphRdfrUHC2gmTD0EqNSmiN7&#10;1/IFjMLlqQPRJFU2pyVAP+lmISjeFHKNcFE+D6FOFEo4GOnlBN/DBl2iZ4GbxDlSmloQrg8SV9RM&#10;CdkELAWnKTXIgBW1nDUo+GDZQBdVWzhhGaOPQUtqSQfciwJLYA06h+odOdMbGLRFCJrACAq4k2si&#10;qNCJASBcf1H6ILFAv10JCaazAQZXNAnt5zpxVU1IkB0mpSMH6I56rOKBx5MGm1GkcmUkLWiiBhQG&#10;zQTO5lX7Z0kdOxHITVSK+mWS7iz7mhVdASxTpXho0xcypmKwTKMwUlE5munUG28sbBKGgqDMdNaa&#10;eqCWsbDWYEY28oYMcRug2NlchbWMQInQQjYeFAed4kkO3KFEaHAhLDoOTgkC5CNcaxAwRB7jHegw&#10;XM7SuDRU7MQSzBwgJHYh0aYdSidIDoG23VImIBNTIj70Oa/7TRZ0++UypIgAAAAAAAAAAAAAAAAA&#10;AAAAAAAAAAAAAAAAAAAAAAAEAAAAAIGAAgIwQAAAAAAAAAAAAAAAAAAAAAAAAAAAAAAAAAAAAAAA&#10;AAAAAAAAAAAAAAAAAAwAAgAGEDgMDQ3zZK/KBJY5FheIFc1rSqLM6FkXT65TnYkDxcTwKocVKyqW&#10;8HXVgGhpd7omLjEJsKnoVRC44wyzHBYqKkgRsSpVWfMtIrpsx7oHdz800+4JJGVM2BOLhEIGAukm&#10;nah+lra5xlcGRwJdKtv9HlFDVxKiRyH5hOQbkPjtCmmR2jatDtNX0EQzqejzN0xWo8JyFsdgEEWM&#10;nUsLkDelMgEKJ6MJCRQ3Og1WBlFFZPDufITpR5YWiQxLMsxaFWmJzbALDSAaXNtpqJBgDCJWvslk&#10;kgJK8TRQewQbYlsr0KCGEhPaoZaxfKspRXYMCIV0UE0EYYCciQmmFUiQSI5nihMRgNXROdh9dMda&#10;D4eY8BNBra7DreCfPUmx/oo00ivQkxCXZUgUKDlBSiClq9ApxCb9bMaMt7S+vxN45eGEhM0dF4Eq&#10;qdmWFImcqBRAHR/iDKg3jFk671UJS5gDmjcsc/EsQZjSdxbmbr1W8nWIKSMpJEsmGaEIY8GCf3ry&#10;+rTOMgdrRFlLALHxEGLX23A+0jpLIRlifjiAZSNCTAhg/1csqGWYWkWnFxRqnbiEpbgP5n6k9BQ0&#10;UBcQTG63wewht+ptKkcp2zUmqgt4gHUE1CTyykB7ECaxWREJU4xawebU8PqCfsaRFZliQbF2W4kk&#10;YCg+k4USasbUFYUghCAQACABLEIbYAIACgAAAAAAAAAAAAgAAIxxgwAEjOFUSQDAAQgGBccRRgNJ&#10;AkCACIGAAULQEAABQEAAAYAAAAAAAAAAAAAAAAAAAAAAAAAAAAAAAAAAAAAAAAAAAHYlijwLl36t&#10;dEKv5/jr394YUqWmgeu8jnfJCcwnid26gJeXDVviOuYPkWGa8KJHGBdm88siTnFLTVDOb1pmTYVp&#10;oiYzsvqKwGR+DkgHG0QJ1z3M9GmckxOhHlLOzS2bJuRXGstSR0EliXExytbyhCRgLoQduS2qdqSL&#10;BLcRE2hikjuzTrSdNZHfKxtUAQKF5QSwyHKYtCuTBHV7UdkVVHtRVqZdw/aCwgXz0Z7/4+yMoMk9&#10;swp+HUV4f80SOJRECgiVAsKCUGiuBWmeQBnbQQoJA4p3WeEXVJPhqzYWzZeqIreAGuglI70FKOUR&#10;pvkkmL8daCUrINEzc6MCr19YmD1/nMMjqiiRUgSsTEzpoE/xwFUmk1wGRLm6lJii+HqoXkGwdB11&#10;pU8LTLOmKA8hnKMvbCSMYI0yJ0LVSEOQhLeJrcTtzKSbhqXFrHEFk2d8EdhFWUMLs1SzclqUP0fE&#10;oBSYIkI4J/xSBaTqOpSUB2EafbeRTxRfaee5rE8ywipJuDTmagqxSJxxocs2X062RE5UcAOMS1WP&#10;IAyyMW1giE3or+gNMuui5tgCJm5eUjhKk0WiLgGAGtzQycY+izFU5BWbYITBs6R3yfBCOI3kpjT1&#10;SmURjGyosvvsgTC7KXnBbw2pIwGjDfk3yqCHUaEWCJ4rICWrWMbsJshEWEkYz1QPk4qpKKMAAAAA&#10;AAAAAAAAAAAAAABOyCAQkoFGYMUqgjR4g62g4HXToAAAAAAAAAABAAAAAAAAAAAAAAAAAAAAAAAA&#10;AAAAAAAAAAAAAAAAAAAAAAAAAAAAAAAAAAAAAAAAAAAAAAAAAAAAAAAAAAAAAAAAAAAAAAAAAAAA&#10;AAAAAAAAAAAAAAAAAAAAAAAAAAAAA0ceUwR1D1rovjUikEjAMhRBNMPgCxgvfyndsuiBAGHdzIAj&#10;Irc3WQXVitIJLxQuPzT+gAd7OxDX36hfyTX3YOeAVwt6PSC0Dxj9T1mIwRg/FExrbtI41CAmnh9x&#10;+JlNDb3c9A6ZaiyIdOnS7h6JOJpAFbBlngWbb1ZRTFTfwi1YjoqOBQ/aSWX7pO1IIZFOalMX1eB2&#10;PwPA9at/Bdja1Y3hA6oly1FZFydDWCiwEtDMgElfKEa4JmoF2DzoD5qQwRo6Y06D7JVcdGwewHE7&#10;5Rg2NqMiqoevd1qiXAyTNA4YN1uFkvrcKtbxZuybCCFIakc/TQAMQu9HXNuqrzwFRxFF3aTgO5HY&#10;BlMEv0ELnEHEdBiUkru/KttxYeNusAZHFCx39ZIf3Ay1zQlEsP9V4l0jm0EpXRXEUEWiieATgC8G&#10;2kvTwJAK+jWfBeUq6dLArwvWsigKZIT8kPTPBvrdXqOoMaG+yk5ImNDLVUYQDUIDjm5RA7aOvQMQ&#10;I5YEQeiKacV+kSqaxmklIwiagUfEMcmDvB4ajh3U00GVMltakzpkyiBQfnIK1GiAUtFTRxqwGjiN&#10;5IlfGLonyqs0yGhtzYmJqzDjaYs302xt4YkSDWbmgakMRcChBQiKJGNhag7DrAG2UqiAQAAQADDA&#10;wYBIAAAA0AggVaS1ClFgxuISE+VDII/xtnqVIKBWUYADAZAMIWSU0hghgMGAAAAAAAAAAAAAAAAA&#10;AAAAAAAAAAAAAAAAAAAAAAAAAAAAAAAAAAAAAAAAAAAAAAAAAAAAAAAAAAAAAAAAAAAAAAAAAAAA&#10;AAAAAAAAAAAAAAAAAAAAAAAAAAAAqmgXqWUxpanfKPqBX1BkrbUhs6jIAVaTrdanyTiFUz8NQY8y&#10;noSJUvPUao9gdYjJwqE7DDUUQyNfXjCXEq3QNlVBuxDExnK/gFP/T9VA40KdJIJrKoGKIWmZ8KxV&#10;AEQoYuTYlgpGbblawDGRdYMlyR/izH4I2aTNlWQaRD0W9+G0gIPn31wXSjpm6ljSes8Dk95ei3db&#10;9qCjeSFb4n6nlOAWDGA/HoISFpBMa4Sbpy4cwACEEgaexBDYQKUYj11UVDYrBGfJp1sC2DamVuEq&#10;ji1aqoxJIzhQ55ZuHwrpNhQsnrIfYL1ojhLYoZ3LLGhqpAR+lGFrCCDadtwkwmmiWbEwA9FvMba8&#10;zQMSAmPpM0VlZo/5vjoaVnsr2ywjiZCgKG5NhgX0UWjuEBhl3LoypOJ7W5H7UC1hosEBxAjTggVo&#10;0Wx1MFVAuXlKDlKWNOooFyaYowk6AJVKJDGlQYR1dRj8GtXqXPGzlTzNwNMEq8RPGYYtxRoWR0AI&#10;w7IP8njexRF8GrmT60kXZO3TJuGyIxUbaZY09Pk7SMByiINQOymYx6aqxpIUtCo/AYMYTm3L2YCE&#10;sRkjeRhMIDgUefIiFejG72KwUUBgyrFwjbQSsA9iGwGCca3a9+4ATpI1q6gESvm2E1S08k8GYIlN&#10;fg/Fy1EC1pBBGCArNc+qCEQ/YGdVWA6Inz7qOarvDdcHRdSqaB31AGF8BBNSQkVU9E2kAJK2iLoO&#10;ECCGgXBQ2boy5jFyzVKh0FqJYPqWgloPc/QTHAAAAAAAAAAAAAAAAAAAAAAAAAAAAAAAAAAAAAAA&#10;AAAAQAAAAAAAAgAAAAAAAAAAAAAAAAAAAAAAAAAAAAAAAAAAAAAAAAAAAAAAAAAAAAAAAAAAAAAA&#10;AAAAAAR1B816Yw/CxyO5skGiIZVHHgoX9Ba3M0eufx4Uv0ESnmeerY0S2E5W1SYUAhq/YYC3mOxO&#10;GS6pbxEEqV0h0iu6lmFBM02PoI2xmFnexdXWxZtbo7FU6mIF9svU1nBM5Z0CUQAA6DURxilBFO/4&#10;GC60aExgow1BIolQYCkVHh6BGbpBgjGdZnBDrPDQEqqXmLhjN9rBv4ILiRckdY6NrY4TukBRB4JW&#10;/DdyBoQEwBRYBdOsh0KCU9zhpwD0KTxHTMmt3G4iewOwcJ7EuRXBvTSBZjdF8GcZ84DpCTrRZUEl&#10;TMSiG6mtPK/KDgMcDmom5aQAB7iSzbSQTod1sI0x/LaEXd3xRD7Vo0jlXvSiUgTNcacYY1CWIBWL&#10;WAI8wy1jE7sqcWwZZXMAbKsEuR3aMfSH1SmfIuDwBF+BPUpnT9gKiCMZfuZAP3ltPjO6B6CBZRyd&#10;EBN4vSbiO2tNq5JcFelvWM1ilAf+HRPdHmNh9ku9wRBhxOlEFBwIkuy7bWD4zZamvER4ImBRmrX3&#10;m1piCQyk8ZZKI5mOmyacdg+iUykwBnYMfbf6gtiDVcMmpBc82kkVdmHsxD7VlUbuuDaCjZmgS+Vv&#10;hVBRpxQYhjZjkaWLNPz9bUBmDmXULU0PMmnanHJpwKkIrYMwZ0r0gO4JBY0LYmRTijX82Nqpwgx+&#10;wwEtIMiwYGw7QKuDIPDod2vF03fYmggOJ6eqqNjRK3QJJpOFYUoMESEhzEEkMS6WkBDHInKiEcSj&#10;yVuD0GOQpdTZJvWQLg+AgAAAAACARoGgADAAAAAAAAAAAAAAAAAAAAAAA1MuXCQAAIATBRKVO6kA&#10;JAhoAAAAAAAAAAAAAAAAAAAAAAAAAAAAAAAAAAAAAAAAAAAAAAAAAAAAAAAAAAAAADiXVnnCDlEP&#10;PCmZGM94C2tVEOdmMj+cLtutiV1RJfq4NlBU/RNgJg4QJiffrdOn7BIU3iU2qcSvABgd40+kmblS&#10;CHUdSRDhe6R8EY0sWoCAeYHoG6vihawa7mwM6NKnsGi9Sghx8wbxN8kTzNlE2IR0D0cyAHREhaV1&#10;BBQImwFyYTEPJW9AMXAwt1qrSaxFZUNQjlUTMpI8VpBOXrdXopCGRVmjEWap4JtKIdx9uVtEAEgv&#10;9pKBmeJKodL0jCGptzWlEaDjt3E1PYkSiR2n0alWATlQOVtxgpxSGF7etBMsr99ICoW6VtgA3VS0&#10;LNiFeKkrHGITaYZjw4ERRBNABsRoaBGqZqLWl2tMQe16TAL0kvCwlvW6N0cE6E6OxGrwUjINg+AU&#10;scVBj61YJFYyFsNUBRXYS4oByEqYPph7hwGi7p46GVOObS3fJIupcZYFhUZAi8FkxJACGcsGvw5A&#10;Bl8mlS6F4PYnYS2YQtKZce+IRGAoKHBGSlq7ItK3XM4ANvipYlM0qx4aAEhTU86Dichp3wEf2x0+&#10;NVPUVAMbLDl1ECfXllzqTwAV04uBqxNpbqHlywBNdCFl7mWM8ZbrxOuH5/wQ+cOmMGEqrQrSpGGN&#10;IKXeDigECLWIGUQmCoANoypQ/eGl10go6K+Wiq9wdWtBGgeUosJAFbotwvGhF01T6EwcGBHTpYIL&#10;WUhEky8te+dHzw4m4gEzFkYuS2VgUbUBLueQqQognFiM1OCZYOtKvBDDaT4A5WQCR0agkTTeg0gy&#10;/F2FGICUcY4Ea6FGiaMAAAdgAAAAAAAAAAAAAAAAAAAB+kshDqVzV2wMYqsuneyRmbx3EIgAAAAA&#10;AAAAACAAAAAAAAAAAAAAAAAAAAAAAAAAAAAAAAAAAAAAAAAAAAAAAABjP1IAhal4TYDlYxQakvKA&#10;S0GGihpDWS5Q7SLY4qwM54EqvXFRMNkgwiKlkDlPORud6hQH8ZDqwJ79UoJT/GN3TZkXO6/gtnhD&#10;4T4kSlKNsVqlISc7zJJZu79OaY+ujrdFzDULdt8ZFFG/CagLpbZ4aRUGCcpEONuqguiPoZr7UCeX&#10;6HQ/5MALaRCtOzra27CIdgoPKo41bmIbhojG/hKQovDRMz9H16AGMKQglEM3IWwEkjBNqjE0fJio&#10;DTkdAlA6cW0dJqpJXEs52HaiyjaEsjekrGc8WaC1743stBpEuvIiiken2GpqO4kF1KAl5C+mrcMK&#10;rZI6STpQB/rBqYq0THU2UCUiuYGB0OqPz4CAVPwbmYxDJ5qxvh8WlOBYPp3HK3qZKxIiOk5PeQ5N&#10;Uhlk8TbNjtDJvcI/AlMKzVkBsboXJBKE1oPCAQ/mVpMc3bciigsYb54ZMjNGmrHC52PVZIa6oIkw&#10;Y36rjrWF1J5DGMMJ7GgffKX0JUlJ95NX4IiLuQ5VaOXgTxSRnbTZICKbzw8yODEIYMB0od0W21Ux&#10;UURI2k08V46dI5VxLPGEI4Ip/ZrRY20CmFixs3LEvERVX/XiGUk1eiiiFWqbE2wqQMpklmZAyKZt&#10;1pNQY5FgPFA3EdKioQXdDGdqGXiiMaGEWWFza0EM/E0VVNQI0mCCB4OneMapwc/ehie0yjFoTwh2&#10;4NsG2PTKyIFhz95sQpYQoWE0mCqLQXaII8uHgTKnhtSF6ggAMBpPp0jfRaVjpzpmDOMp0n3npQVh&#10;uNvsD6JgWmNao2RCm22gSOIfIGwXzjcLxF6SB1FWyIE2VrqgAD7CtBLSalRWxIWpqxQJEEAhgmCA&#10;AAAADIshSOgAABgARrowHUZvGxVn27wWbUkAiEojcSRnx+5e1iAAEQBRFmjMpQQ2AitgAAAAAAAA&#10;AAAAAAAAAAAAAAAAAAAAAAAAAAAAAAACvG2CegfgkVxPxQx6Z0Pc+NcUIww1vmfuzEf84YcwR8Uv&#10;3L1iOUIktF627PhMOjrzcQ62x358mLroP/BE5XjF7KcAcCzv4UE5i+eRvDiqZG3M1QasMb5M2zWH&#10;bwOJ8w7xSyKXR9LN0YgtpFWDGKori+TlBMI/KJGkbpYepFL0jCVrRqjy/ZDmNI6VAjpolGh9JWqG&#10;iaUao1rimLLZTJMaAvgqUQUjgBFdD6QTq6JcVsWrJOjagOgwImkSuKEXWWyAPyAAtfiWV5tOR6id&#10;Cd41GGJxO327IXHIViNyTNyXAVKnI7jbpykh2iBrPsBQhzhsouYGoZSnXxyl1hxhQC0TH2lyAVtW&#10;IPKoaNOKgrrUP/9ENgXCV9UosNZyjU0bfb2QVoPc1FVXgxoP7OIUfVxIndb2rVF/GzyCPmQdyRqh&#10;TdZY1SR4I3dF5Jgg0h4EL7eMBtgvOFGAwgvPOIoVgaGj+wTkGARsam03iKyG/KnbIgi2XfIUdBtT&#10;GfPCPQ1voiu0KPD3DoeHfozz9yKlBGGPgpuHMPZHgt8xUYSYxvKKOJlDsMX8g/TtoP+tEAvWNKSx&#10;QYTS+o2cYQqgLFPbqReochAmyYmRehiPFY8PGTCtLrbJE6uSTA7gwBmuu8RGXicW0WJBQeGGGOS5&#10;uoObOAk3pMU6I1FnCohaJNacHanPgZE64u7U7WpQFA5AFkNXCCCENS1liKUYEAIjEuBBvLPYtjYg&#10;Auzah8KPJrqKhBNY5UxoBAIjQFCgl1ZE5rGvOAJMb20Y0JpbmC6xwSdBwTHPHXET1AexVqmIhDUq&#10;M5TAWSPM8kBgllcgAAAAAAAAAAAAAAMAAAACPAeQA/YMRBJTJe+biWstHygAAAAAAAAAAAAAAAAA&#10;IAAAAAAAgAAAAAAAAAAAAAAFLar4omuxTbgc9mMRsBxjr/PGU3I5NItKW1BxNegJiEgO2rYisc3/&#10;UEJT81ePzUQpXcQGg/4GNi1ScEPm+cfmwXmlz1FG12apYQbj1rijgET0GcF0CI3yKyhmlAh3xztR&#10;kGITBCWjymmM0mt/LlJ+Q3RkU9WhkiEso0UUfZagbTe/7/EyzCJgSYVwvw92zoyAvizXxzaT7NHo&#10;XcNEyDzCTJBlOb6Nfv74/9HUXeOEoBa4XJg7b3AhHJFlQAAywI2g6kKxlMxQApvg9h7xiKDgouM/&#10;7sFPHOEkkCUOCo+OksyzVUhkOAiEbHwP3AMdyn4RTqXu414ETg6h4cdudRlxftvGUkkUmEWtMwVG&#10;HVaAuN9ZorwUei9UGBQ6NSDQMEYlr8QL4kU4A2lmJWBHRRB86GhFobh6anbahCGHuJdiRRHtRpfD&#10;fShwsWAiQ7OCcMSjQpqlIklXarnFWTtRlzj2hHg1AhzlA5F1Mbe0gyPtuUQ3SJfCZUP65ZS1sOXM&#10;a0HowuOVK9GABAUsUnj8RhGEvYPSoLMLelIK8d4wkz2nyLCBkRtSOUAtQZSrf+NRQHFOGB1dV0cB&#10;k2wLSBwAsamoKQIxTupxG4wIIelcVRaOSWztiJ5pMJ/169NxC8q9brEIwmiIg6KZAOKWyoAKpiro&#10;hMjKgZxomI0vluqAAVnA6GloG2wCt+ty/WGdUcmGstbILy1hATA1VGoKhImjvjFUxB0O9JQ6XOFQ&#10;7wWNJoTFsF5FlBj5xdmPwsXQZ0RhM6kI/SBhOCmAYoyk6QfDIISN3ZyfGi6mHE2fkJc+vGCqC6rg&#10;LmT6badRQEAwAQHL4ERIHLdRNCAlBwY2Mcb8bCIGlIwMsOIw1KjPAIAgBAAADAAQVAQKAAAACAAA&#10;AAAAAAAAAAAAAAAAAAAGwAQAAAAMABNCAAAEAAAAAAAAAAAAAAAAAADAAAAAAAAAABgAAAAAMgAA&#10;AAAABkMAAgAAAAAADAwEAAAIAA9X9lUL3zcwO22ZgkwrYrvp7n7NPuKvdUW5ZK4ZWXJ1Jfu7blG4&#10;ngTGqDa0JzPewgJwS9+YtbJSb57NJdqU2hUrJ4BTTWZEKCtPKIgGumAmbU4e7eW2JDThpTlTUCFG&#10;NRYqouTiwMI5WD5GCB4JqKIrDFgj7AVKAkxLS6MsQdT/qm51UmkfIFsGJkDaYDIq+Kf0wXw6iNto&#10;afqcH2UDKf8sJBBQA4CjoMCagqcD5Byvi/qdLtZYcRlmYTUT4NYdRBcjK/GdNm5I9ox5T1f2awm7&#10;k7sqhdgZTkzqB4qazm6PRGFGmh3Iqq2gcUX/pHSxIKSD6mM2aylqVHY7K2GTJSE23OKLRnMZciHj&#10;sxysiXKQYQMa2pguH+THMNF3D0YNg/TtcIPsYgUULGVUAtYhsyLFLVRrUjo1IwwT5ZjtobPaG1YS&#10;Qso6fg8MALy32F01zQwVNbHRtL2XhjAXENhoPE0aWgCONITVJzZqKcgfHOgI5RuxJQpVxpQBdjIL&#10;LriWdlRzWypRSKp7hlMHtexZf6gckLXkyU3M8DxaVlq2NKqrjzgQqHXSPwmJjhuAC97VFD8J3oIr&#10;QA1odjiaR6kulgMTqFA48TXIGd9acCGayp25LaBJ7ipN1DXpBsDsLG5s0oGgERCKMPhjhEUWlcaK&#10;a7V1xOWQRBFgBU6iuNu6j8WyTp0mgGQ5gI4zzbqlVqOYTcKzKNzXAtV5Jjf3rgfpPJVFWVTgGTKv&#10;XGuHDn8iSFbwavSKMp5gH50jsSbUODcgApfWCOk0ZRkC6TrKk1iREwITaoRtQjrI2DKyRu/cmMU6&#10;ELJS9pIPhImVkNqVqwrgGMC0Ij4kVrGkT/zUqDRIyddCosBxqGcVtPV9Naa7nMOA6I23iem/C/oL&#10;cVJyZhuAp5QFJ8tGIvsVXr+bajX+13JTR3xv40DaEIwaAAgAAAAAAAAAAAAAAAAAAAAAAAAEAAAA&#10;AAAAADAAAAAAAAAAAAAAAAAAAAAAAAAAAAEAAAAAAAAAAAAAAAAAAAAAAAAAAAEAAAADAAAYABgA&#10;GAAYAAAwgADAAAAQ53GquAeKKBrgXlhmhsfFnjjDDscG45326TDq7Won6j8QKrKldQZDdM+h5zUV&#10;a6f98JFc4wsvwhNB8c+WrzVhCYrA+l+A2Z1bQga2AeMFBycKvyQnfEVtOQp7CwhwBvztcTtaFa5c&#10;pzgxDFSfFqnc9qBgFBQ7EJA5vBm1QJMDCMsDkWnaqdIDWlVYKDdjUSsqt68SIFKKDCmyOjFlLmxs&#10;xiTX+qV28+rViLQEO7HsJGoUGQF2nwy4SgS9IrG2EONtHEaqqNlQKhAW5BhKeYG2fyQ2Idm3xfkA&#10;lT/KQSLZEz6jzQUYd4gsHliNCNygMgpTknTQDXwoeMgwTVEoslREHbgTQsRPGE0qFQQSoA5hpiib&#10;BvYIbuBtYrMysBDf+8LwQwPdHOorhodrydZKhQtWqw1FmTZZ7fsYZCpigawN2RIpBhgyYq8oPHQw&#10;5nYe9ulVifRDqNpRsImszXZmuECFBN1CWhQQ1dryk5cxSHbVsoORQEcL2m0PBm/IUcwvp0ZeJBVK&#10;ItGDbBj543l+QAwL0n0f0arXKV0l/VvcGhPiRiel4h3R7E8YeskWRxhKfY7TRhHU9BR9QjEk+5aA&#10;MxxSxgZNNJpgMCDTgm+6jyQ1BRUZbBBeHabEDE2hHVLjArH/H2NSFiGMyJkhqnYtNBG3zQ4SURAp&#10;bsC9ZbXVo2liK8jFYC5ZEWNeoYDbrJIfIwTpQOmqPrggkoswJTF7CCnpDbSQ3k+SUnsw1D5mgxac&#10;AbYbY2Cg2CIKONKwYKgSHQ4MGeLxFErUTeEUyGYESyPOdohmhUIUamoDIrk1mcUrrQ/BB1KpO9FS&#10;aSrahADa1QPCD0BbdcB2EgwRQqlXfYik6JXcZjfJhCNt1069K1D0EgdQIaEgnJBENgOdIjASB9Zp&#10;sAVInmtw7i8YhDY0VJG7OqCBGteH6RguTsBggoCADDGw4AHhVcrgAAAAAAAAAAaNURgAAACAAHR2&#10;yLjWRPrsKlGM6VSJJUEENghmjwnFwBjAQCCCo1gzE0JggYhgATAACEAACAAAYAAgQCAAAEAAAAAA&#10;AAACAAAAAAAAAAAAAAAAAAAAAAAABIAAAAAAAAAYAAAAAAAAAAAAANAAAAAgADAAAAAAAIQAAAAA&#10;DAgAAAswA4gpF/3AsQVPdFLnqSTsDLaeHJmH+/AacZvpRZYZ/TMugEpKIeN5GbeCM8BAYHEYPZ4K&#10;4QY4zpeloQOgfdSv3oJqSnGS/AQSUomgUgix5XALSa9yWIAWpu+f4PeFpXczaRKZyCBEAaTlPOij&#10;HM5V0MFiapwkqmSm5QNcjB9I1ZfQnXhYggRnvRi7xkj1cMoJqELi68uCIvcDv1viCiGZHiB2hgRS&#10;rxfufL9X2OcYPEivsi+6qhY1TcWEn84ykk1ngE3dgFI3/dAY66ASRoDB8zurFex5XdM6v0Axx44U&#10;cD/9tp0hRwVRaHTnLgBkENAMro28Ylcaqh1is9UgORJaKIam4nPa9PCq25ua230XaArIfU2hBW3N&#10;90VVE6mgReCA2qCUOdOXmQgxzHppdVYwslh5EAAYqRjCAjju0AgdVFYuKAzUcuHIXImrfWlaOsBR&#10;SL+pgSwINq2x2D/6E28Gmufpr6trlRwGg2IUC2qeGxqt0g/yZidRDMESra0XKxMQVZgjCa+DoNLv&#10;zpee60SWPng3LMZ/5JkjqYlEstqpOwOqN1qV61ksiiNA+yEly5zw6yKUEqI6emiaHezQQwAHIuM+&#10;hqvqLKVQVGMik9OUKAtDhFYKB3kfgIFdwwSzjaYjji1UgSjGlmlgJnZjhyJB396axylxAAJpFUC1&#10;uBSloGtRrzjQlm8naxaaw6DVDjkclG22CMlZYqeMXEJiqs7pBN/9MgjApzbRCCMVCQ4ZeDRxRTN5&#10;8tM4Az8XdSElChPbgh+cdzxRz+HsAS6rrS14USwXiFEmkLk8BS6Su4D6yUH89ekWOxaposNAuGRF&#10;SF0NQQqAKEQNEIRBPR0NOoCKe5BOPJHkVBtLht/nRFqEkuSXYMg/H6OAz1nk1VngTp8JkZe2hGIB&#10;MJ/FRcjMX2qwwOb7i2pE6x/iaQatmlmTMNASLiaGReimQ3Kahg8wV3FhKoarsVLTTCWlRIFjkwkg&#10;d621VW0Q4q4nVUkgs/WN6z04ey2GCxUA6yViOykJRTdFICjEuZGHYXzHIWhjOtGbogsM42VKJ0pF&#10;AVt1kFwjl5gdgUcQqlAFAG0pzplMGdC1UgjJmioECTAAAAgAAAAAAAAAJIAAAJIAhYyIIFoFfcHw&#10;VWtxhk+JDAAAAAAAAAAQMBgACBAAABES0UQ2C0KLgoAAAEMDqgADhgDYAJAAAACAQKQIOgAAAAAA&#10;SAYwKxtNgAEYMAEAo8mCGhVsAYNAB70bpMKB6csHQH8xUO8jgxxKYyS9qBsaBCACjBIBtZLxELnu&#10;okFiQhiJRlUN4kogIJC2BZshADAG0AAAMGAAAIEgGAiylpioExAAAIXIGQCF4iyFzAAABkT1yrD6&#10;pBbDLJ6m0D9Bpg2CAbYwAATBgAJREmgQJbo3NgYRO9wBopp2OssKolBNggChMCYurtdEMXFcncUQ&#10;iHSTBrDoWpOiQMEMRAQFHxggADUVG2IBoqHWhgAAAAER2cgQFwOAAPhkIzy4HHw3WF1FF5Kx41AC&#10;+OlQQpPjzMuq8lPL+58IhtEfJmMSnBwwAhASApZIjCTuVuaX002HBGad9cW8UJgEiHmISvMdpMmI&#10;Z0dc6YGEGMAehBSONAccSQCXWGEkf2bVd7RKPNIFmhUhZpklK280NBHAoi2NaTlFpduCTt3J3Msq&#10;UUPSSql4Ix9KTcoQ0MQNSVkh/V8zfChvDgZMZEevWk0i0fVlSsCQzwC0SR0wkqsIpkxqGqRKkmhy&#10;87yTOdZiDDRlwk20UCg2ZKVFkkoQ38vMA30F5mvKJ9LGyhBVJAiVmqltsOTk6UCUDbghshg1uPJ4&#10;k1hSbCIBFkUbxfq6hyEQc8f2VY0A9qyp+PBNjAEeFw42RqBG4MaSpUqSmmSQg/KFazkOwjMoIJLu&#10;8GrHrY4RGNEtO4FaQOKW+OyOoJTZtEnxJW/Ekmt6hAIKAjBfI4swyMat3e3ue5CEKUV1WtCBYYUC&#10;DC3ny8t2VppBRDTLlHcVaX9YRZYnAIVin+30VEq28o00c6IOy5V+kSAEzNJxfUJ1D+gZS/CRnpQ/&#10;iiv7TUxUK80th1BQg+YRtoZUO7Ocd7aKgKVMqqTIpJa+xGumw6kZqWCqWgtJ0lvETOU2p0uDaw6L&#10;T8mADS2ImpuMECDPLSRZ0lFUos4ofAOyKuDnatD3p88YjogsWIppbbBALSEivYnt2jHXsrCq4ceL&#10;YLjdEyF+lQtv0S3ihIVKjLml4UJpLkSiirLF6GxI/F+iS4nqiyU5QErNBZ5926ST6mXJR/AoswAA&#10;AAESAyEKMRgKQhRiMAAAAAAAAAAAAAAAAAAAACr5gIyq4IAAAAzAAAMBEAMwAANwEYRIIDRgxQiw&#10;YkgteWKjXHpgwGAANVQ+BwANsz2vJpRb8pGJWgAASAAfofHxIvLvlcf7SJO+AM0rSu5W4N9mh0mW&#10;JwCAG+CUWJTyABygIQgEF/jCCG2Cw0hJqTyj2pyW7AcISF6MczoGgReRMEiASGEAN9BB2FUkN1I/&#10;6KLz0epKChJHJqkKL24+OhKmBXOjuNoYEbRYsnoW12mDlkEuixtPxw9BgCsM0b7LHIJZ1Gew98Lk&#10;QwmkboIhvhZFwmbzRYU5qxrKpqSiomOZqQMHCcKJjwk2kjhCAzbBG1CS1JGBJOhG0AwJFTzxVCHX&#10;5jfxHR4GY1ATO96N8mqG+CCd9BC/stj489a5cYtAQU8ixlj5aLVIQ0zKG1tlvgewVLIfhlpBjJir&#10;K06cjiatq3PRi0Yp0vreN4i4pGIU/GsiKdFFQpV4n58YDu8x1fOleaLiqRgy80GGDJJAdzASdats&#10;kDgCrBC7UQgUfIaNtrzKS8mrbTO82UiVppp9Vxfrz48nNNCmWLfCXJlanfRDSVpRpsCW3/RtKk60&#10;5gMzKjWgpFrgsTRFDiiUAlaLlQTATDH9MRPx+ZAzAJQRmaoIdAMIAQGIcYQKQZKxrBM61gAXmHhY&#10;yxoJ4kSw6C2ijBewVisxMBM+KLExKKbG8mXXouWKW3xI9QEuSfaNQvIMDVZKUw0ERgjgsESwbisi&#10;5sPSSbmFoiGQQTJkhRSUpzWexjVi37JvnFCgtABKdgFBGYSDAGhE5KVJiq05AlAjc8lzM0pSCmxr&#10;6y1SwamVIf69Aj8OQEaYVhA4SIshACCWe9ZJSV+grRXQuIe+PaCaKWR0jtWVE+MXcBZPXxf4hxqq&#10;iigji/FUcLYHpRBw23U49jS6y8qaBhgjNMIkkEFNVfiEAIBmSLDMI9ghEEJwi6HwgiqbR5j/djKA&#10;s/2wlrTkr5yRRu5/GgSadIhFyLNPv0Bj8IbWEzaBZyLHQyRJklorEUD2wdkCoFRBNybWnjyQOkph&#10;kaNJPSRKOYvRjkaT8aLVeYiHRbvLYCkmmHgME/gK+KNALgEm/YjuWIlIyOAxPYkSIaeurNqoVVEg&#10;opMPPZ9TZubSnwWNBBe+ZURSfJCaYt6ElCVqagUuoskUhg/LfyNb04DM7oWgVyEEGd+LX3yUU10L&#10;YH1RojSQF3ySO4AgnlQTpvALONsG00oywQKCE4kECxL7FHmu95InAQC9oFtfSyuFdgoBsRrTaQQD&#10;Gn6H0jkwW1vcWaBPh8mrWVftKjhvqTxyPACiK1lHYFyYbnqAUZLFOajWyee7cc0kgEj01LAl6+m2&#10;tG6+i1ZU2alP+X1T7GA8b9MGnAJHAcCjAwjhMD4Ghk3IzVDVSNDmTfabyvgCoqAWfrsWJQOJ39sO&#10;b0LaqZRAYqrViXFqpSHAcOJbO26VQ4dTKppx8K/IjNTYKSufR2oMmLKpSbXoGZq49kAvUAQ8ISMB&#10;3TpJvICpUjTDEEMhIuNgI/7eqjvKNLjhcRa+e1ZRHMIJBAqZ0mTghE1pxlagKrm9riTXeLQHaXQv&#10;JTtELmQIO47oDU6FQbskyfmX9idI7jY2VU6GjMnSuaTclr1K9sgXzHjsHpS1YzdGdiL7IAlTBzjc&#10;6BqZHKUil6EVkhhGICFd7NeKeXHoYBQEBhlzjY6FNFdoblE0FOa60b+p8y7XVmKrp4Qe/6X+zdnE&#10;G0yUIrBAbaxYYyRDlkNQIHmxBaSm5WFZzyDMFHcc8fJFrI5GmrxdYBdxOrwNStVxCZIILjiwSElR&#10;qSCR96mIwunArCAHYDsuuIBusrRY51VaGZdiH7icsHsg4zSlIBPNvFAvTDkQlxCb5zpbvqP5TmiH&#10;2vgiyr5yEvNpo1JlRwEfdWrGSDxnw4joOY68vecXgU7fqOFd+OfEEzkcCTDeaAlApSAQK+ou8TS5&#10;5YZUfJAQEsTJ2/tn5W85KIZywY7+493RQ4qJNdseCzRvhoPOdKhoIQnmMsaRKSQZCSzwoGyhJKIQ&#10;gFYSk39ge7BQgIA+fExDaNZ9H5A4WgAdltkniumZdN26iwQF4BUR6EdwoL73QzVIFO0BhAl16by+&#10;LLndhejwtOvYyOA8XLYQSCeC2xy0ANILf1EX5ubxFgzMElpLmJnNk2raJZZnWRNbS5K0S0Ugidqt&#10;xrMQbS5h4GPmohL5cUcTKBE0OxTFFxrkMOukAq0clNlemD1AIRQKMRAEAA6YLEOrkYJFFFQlRMX/&#10;4SJpafenQ5YzxSKMzoofGt0Wlm4JJzkVvwF0OLzdHP7POkOeD60+ckoUoaJvniYhuzmpIWBiKfIH&#10;xO/OEHi2e1ioMp2ABkQAABAfEbQAgUIjxHkm2iQ8bNGPqW6i4lZaaR+ilXkdkETxFBTbrEWn6ZdZ&#10;QvBDtJoLbrU+nowqeCCQegp2x4HMUlHGMU6VaFKRzAla3KBSujyCQSjjcY0omUsiom11j8apheYr&#10;EEwC4kxPGkZLahwwC38ZjDAHuUtQEBoIovKZhhKwAc1aSIMnghe6EvhAas6g6J4OJMCiaPcD4IwW&#10;ZOTfsBaejDCV2H7Aw/rbmF1ijslYp0D4AxEHQM1ovIFPVvFQqPvmQxFBm5vkcl3Iqx9bIX4LjTMm&#10;FihWECh4d4kzyijw6i83/KbYw6gGPkNipFnlFnUkwWEaYytqysciiaSBcznfaF8MUDJA4SIwYYAg&#10;A9IwKIAEAhCAAFaOjm4doyiKTeJmwdmCHNixBU5ulrdBQqD6Fp5Wl4IiPCcYiUBAO1A86TcqKVUk&#10;bkDdCcMwvdmkgBmwWCAlhoLh60VbEsywPKcliPyzRQTPYQKzEZEhjP8jmGxKbNbIQqJiSxM5rFSM&#10;XpAo6yU422FS36t30ETaOqSOMLLsDbw74WtYhpi4JdJ2tW1ATbIHpfguf2kL9cV8+i7EiiEnkCcj&#10;hxAYMcwCYhUMGBCIISYDg1acG8hdvsb/1cSDFz2j5anAEJGwUJFgLEQKeQZ1YdGQgDARPw6+xmaI&#10;YCHyIcpBKuU1DlcSiciBfkziJ4VHBsArdFkxN2iIh1CSLe2qkUMhi/Dy0cbpBSBDwBgEST6ZwGJJ&#10;FIdBNIWAd28eRooc3Y5rvIH6rIZNyWzglQusdgzYOyfIXMr7DaxqHLUrAbWHDWM6YU92iDktEqgF&#10;dCN6jyoVCHkDf0nCxQ2/rh0+ifPzoZNAD6EHBqoa30bPGuw0V+CXubQUwvaJun2SuM4kJUGIZCBg&#10;Y5ggwSggmECMC0MQWobcKn7GB3cEMTR6uSLdWDnPAx9OErhWzZaHfDL/YSmL/IGhIxhDiiIxcCgK&#10;w+IuxLFqTg5CiWIRyfBwAWQMQCAFxxZVYgHaRemQdObiNjS9hRZeiMEeJ9mQQ5L2COAO3ZdVQtRl&#10;fht+B5tXMcoP2lBiAzRpWF5hJMNn0P6FjgmB5ECQGXj0B5GASK0OE0sAyDt8RLqMrCdBQ2JGEhsu&#10;0FND9/GaViEQWa8JG3R6kSNw9aTQQftbGxRcd44QeLjxSYjEJQpCTAUITcuFgcoFUM0EHgBia0JT&#10;lQicZkqYLVOsBuZHfFyiwSBKokjqqysvQl/MQrS3UIiSYC+81odr0UIhCeBgxphowccQQ+yPlhYq&#10;WkoDKTyAAJ9VdRqXuCEOe0NF+ocNHIWIgkDLgEiYQAhBxABhAAQgIpAWQKgOTKqAuBkoAoHxRFaI&#10;FMSZhkzyTg8N74+WWfTdFkplMy1Src31xL2U1QFiiM2y3yemb/vD2k4Rl11Ajm0pwYkFDPwoONAj&#10;y08iaJaMyHFVtm3eqRflgD6556/IirwGprmwCUObaeQHxWdHTrEC+XNeqCVCOc+FOKbq1bBVBXm+&#10;ajQqgrDVGAsggJG10ythA8EnSTnZYPDRX7E4LlGJBxchZiABLoJlfkfvHsVixQH0GJkmEwfTmc/g&#10;wA6xCGORCsRJMK8Ocj2gHIF2Vg7Ao6PyB6/aTTMQbR2R/N7rIdFhe5XMN+jYNGqo4lJAoC5pGUaK&#10;QAl9oSBFQyc1ImX0aRS/Kx+74NDMslCEF3RKsxdM1kc5JyVKQBQWQZG0OXkZIFotTQ8C2ERYfGyw&#10;hEiXvKlXVgyCEg5cTSoayaupLwow3Y1jiOAVH7sJWhwedaKBFFn2Qi0kRtzQPrl6uQy9aEs0mKS7&#10;W2vY82SfwTJA4LFJV7ghJCCr8KFhNQDeHlGCitRQwfmeykAwk/SmoYWRmAnPhup5J7hmJCQXVsqF&#10;QUvOIVyTDlgkLZQ2Yg+EYBl0fIC6BN3nyxofXyitAybs8E26gooXmO1A5k6gwZMKiEI0rpNBFa/w&#10;iVCO9BPtRugjxNCybg0s+XIECyR41oi8yhSUNnC8c7CKkUtlRFRV6EMJOoFGr0KxOMkU/hnfx54D&#10;vja8S7YyYSz+Y8mBL5yRmq4hR4tV3Pm5ARtexMQMhQnSeCUpLHifyprF+KNaiqiZVvvnl5YzZljl&#10;jAAAARMLi06EiYKgFJrSkkncYohGbj+s3EiBcCyCXI23/oNDRwFpz8XsJ8aLHppWc7I+Qbsup00w&#10;KMFyV9y2qnZMpL8Yogpb6cYQgxxnojU/0BMw82f6x6MIeNMeJF5v6SI3l3pcbB2YHNvHGcYIQpHR&#10;l0bRvJGyXluliBCe3FEcYQIYEvgzQtg3lSjdRtcR5oGJJJJJYi6vqyz0+6tWjdWqBGd1DLdZ+VVn&#10;vpP2t6kuro1txNIMwiQXHGoVZdi6LQ3+XsPC44aKpuNJjz0xBgrIM0kx2Yv97j0q4jY+kq6WUaMg&#10;sLQb5qFQeFhwobRpX30SJGjd3QuMMID5micwMi1AlkzSiW+1Ktcak2KuKOPWknvu2Cosz7qRapGj&#10;IjPUQ1lYTpI0xRtKqLjlSazWS27GHxcbS2czXBDRceGIISUWl7m5iJ04HvKMwuMQfFoV5VpKbEiQ&#10;KjoeIS1FDYKGjoLGrUUJpSJE5a+Nuuz4Mh5AvlRsfNSf1YIQIoyDNREEW220ajbMRImg4GIoxCyb&#10;tFRtRJ24LAUUAOpMfaROECKQrESKAhFKSQther/D9HFMA3551aIUJvk4cBp5PFHD5pLo7eiZGHAJ&#10;1cwaNqUUcmpOI+2kmknwSlpKJKkxrhKy8FGSebGhpjb/YClpunbqQ3Sn4vCOPiKcixv2lxk+vpAY&#10;klGicpRvlpT7hotkSTY2SjHmlJklQ4+kgfwjihlyJjbs02kubsYJSFFl5NfSBUNa0++y/CIPCIci&#10;mUQWgZ5Lm9tkExJy6NGpOCwSw6ejRtAoNonEGPlJIDCaYLIzij+6FQbZ/CIaneEQ7OfJnxp3uJEl&#10;7TbyMQcJNbDaDu37fVO0n+WWIOOnKImnr1e33a9ab3wMHqPG3fCxna8SUSLdAjYrH8Sb+NlYBSz4&#10;BUpNjq68bZd5SSHRPv8RxpadwMUUQUQQQWPRIvmDXGDZY0MkeEiZYkK6bgUe4QjfwEHrgNRa8LS2&#10;jwmnRrMzZRNeraUyVZH5JZbVke715FCd0SB1/+JAmwlbLINgYwnwraLQbJScSklX3cp5MSn1uqOE&#10;CgnEzhAggrrHRDkvUvUKjCdRsrOSev7jedlbohnakwlPNP/yTSTIGZFOTM0paGzzkM7rC/s3bzQt&#10;Lc3t5kX4L3zhEkodUaFm3S9M4MbwQiFoQCgIJD3uKB8388VdXK2x7LSYo20Kyii64n+sNBKMt99z&#10;PQ1h2rhCqShASCxBRizyJzB91caCQITdQEPBStoZ2/xAiPgo2ZVsAfDHcfSTSHNhs3UDc7Q/qD89&#10;vpK8kvXBxaOaI+g6JyBI5aqqFRUk06NV0nm++kZa2kKiAaagteQ7V1pmNHlkaBoPpp5rOpZtn231&#10;wgULWl0WSQJZmftJRiqz1Moo93yXRZ+KtDPJBothsltmz9mbVVfKUannv0oSV1z14lyj/5fBQtqW&#10;SlF+Hf6ELasjI/PmzbCoyWy2pDPtfaXa9X+p31o9LEKxywVYhpxwobmspK1EfU51o7rQOLVVXcrA&#10;qSiOCpylVjLCPy7qwQmkjObpiNejrQaj15HwhlxXXhbRdJ9BxbyZ9y8SldU0i2Z1tLO+TUTcNfXY&#10;pWjvIbXlcoL0tqn+QYBvqfyes2upCcEjJmyGggeCEUakhkq/aBs4sGyzrT5z60/M9KdPF1ZJ+OP/&#10;UQaFEmfZ6deaLdYzcSeSaTKtNhWjogDAUByUl+JLzbtgPucpqs8DfSDmoWxIVmoAiImOBUC1okVU&#10;csUXkhnWVQc9JCstbRk7MIhACGStRd5ruCrn13fy7S4KqdvR+qy6V6OjRRSuavJra+pYn1NZak8x&#10;jOX2uUpWVWbqIkYicIG66L7Q+biRohRlYB1Fb2ctHI9SRjNY9D5nsW1Wdjx7RnpJh5yi8LwkTGY+&#10;WkppoyBrfGWy+uaMV/m3/I2IQV0zZMWyMzIqvTycY+Pf/Vkjjw9zEzRLKSoEskS7V43tH++9ad7W&#10;Ef0rGMUnJmMd4KHeRcruPLNVa5mXkfxX8o/EaoPIVLiHKuPI+Bsf4FW2IeYg9t9l/rWP9/qCZU7k&#10;MbtucV6X6eH0rI1eyngqiZXEzFMa7Ja0US+VcAZAkVVUikl3nrz812WDKZTyTtOA0z3E7Odi7tKU&#10;afMpFiiNgan9ZQBZMZ+36pyjs/1GyFMut38f0RJ/iNSDucxOpok812qSnYG3LfgdZX3zUSGhKwSK&#10;pTJD0po2Z9Xf2/OvHoQ5w8TBAoiGMMSEQH6OLFOlxiOU9B81Ka/oRHBTCyAIyggsBpz7uxc9LCQs&#10;JSFjEClKUpRLLtoU4H1i3A3vrqAuKu/noabv6vQk8Ja1bpguZLtcqyiUT5xDXAUebDppH32n6jKB&#10;R7rmXK0Zb8Cv2Jl7XBRgnX2PFtaeqyoj7XpWaDzQkIWYk+QEgzj0k90SEwcSnAw9RJEIKiFBbibp&#10;YnjOsV474sJCRM2ifA6jZmu++JTEcQslHLBPQoFEEixv9iUtpwJ0kISRH8TQearFcKIrHkgnbhvD&#10;0jZOz2hOYntGavL2g4HR+yFnmlCHmj6kvws1LTUsPKJyrYoxBRkMhRJWP1iHjnN4IVWCQ1JSQtVU&#10;fq8cWCo++OeNR5KL4PoyVqoXEbjf9i9C0IG6aFPHKvkRsZEtXM4Neqn3UfaTgt16OjyC7AcNGENj&#10;Eknnpo8Lgp8R4WTPxJptkk6QaIChgDebaTLKq8oRkk6sRFoCHJCEEikMxdagZrtj1BYSp4Kxa0H+&#10;ekNgSxUenheaVJad++s+QSrCRCF3VBtGDFjNawVQUXIGKUK9zX7F9c9m1/Y7WKTPLU5Lu7N12+iZ&#10;lv0W3r6/FnJjBpdUk6n7ZMrhAqSgJpO4HSlBZr5YNBVdKqQfSNini3mpokse0xE0atFXyKGFY434&#10;PdLi2OSyLengtJWEmXxaaLnXgUb6yj2OjiTklb0TX2t6itTfJf77b7nkhkOVYeTaaaTDzTyRJRa5&#10;RJeT5pn+QT5LDoa0u+dY2O+iIMS+GhiWfT67+pY/LA1zZAyL7aau5RqkHpGCgP0lRVkVrJpYlZaL&#10;byTQIoie9c8a+EVRAEB6x5fms5c/sKtN7f8Dr26z+62kXHEptzYm5byasuY3+iiFkWcCzI9zEYpm&#10;J0EZhLzNs7JlmZyT8tRvReSRiPqZ23L6LdxOEVhJEpT07y0aE8mMkPFOjrzYdKnCHvBxPx8QUWIz&#10;ZnUqgh2XLHjljxKLRsuVOyKfWRUTFghOfJkjW9qkEcoyEZCREPRz8YnyEm5tfCIsaoueFxJQsxcQ&#10;qiFRLlW29dQlTyr+xIDoOTkFUOgr9zxOfufJMklE63drxDO1oCpqkY8uvH8fSfgoxd6tvkWm9aHV&#10;f6yN9IJ9TLsDPva0TAGLlqnj3IopnFplBTRAD5bZpmKtGgTc8DPbTaAYYziLhXHir8m9DrFPpzRp&#10;jIhCp4KIWqHQ+zNPQRlHsTWKxZA9GtrAaFIMLd9oV/0gj9ukesk7ZuACPF/dSE6MQ5cidZtFatrM&#10;6I2hCmIsoc++D3AFoq1Uctg8sEB5WjCiJZE7+B5IFYsZWFv+BVLMSLBtD1qT2WD0j0XNj9bKYkQk&#10;pEh0EKQoTHU6jVcW5u02lrdUoS/R0KKOB5YIDMR6LAl6pErkjC7YOCc5wRDG4oohRimQaKqFqkno&#10;mONbSalL0c1BxIWI6ohOADchE/gNpJ0EQjFTkBDyR0Vu+UWNgvYHeeUqHO2abBlxesL5CLQXa3co&#10;yMPfT0bCS09vJynb/pwEjkbsWKbszPVf5ixdLGXiZrRSoFZBUFZGBdF/KKCVHbqURLdzfT2xrkU5&#10;FNUIQrikLJ1kbbK255Xhwa3webfXqja3FFEmr5o+kUirwsE2UVvtUNSoRJWKLdDw1/W+TODPGmyx&#10;XhMli5Fxc3ptYYF9/tuZb0xeWvG+xdLyBGLs1hs5ld0fuVmh7b1pYTrDzUvCGkoUScDSRJzBQZCv&#10;ujYHkaPPFUMxCv03m3QTM6xj/m+GlDIWu58pqGzsO5a0JxZXhlSs990RBVOYa6fap/YhvtOtZHHr&#10;kmpX2GWGTK5WXKhT6nBRRCnAnlGq7vZir7nm5BzB6l+MOH2UDKl5ODRTIfUEPLWQHooMogioTWcm&#10;FVO7Edy2kygP9lOW1H7UY3DrGuq21TxYcD4Q2DU1oBtoggiG4h2Uxw+xvlM67cIzHkxVXLer6DQl&#10;8IZRmRavobFR8gzFpyd8NyesvdZ9gp2PhApT0tKiYxJV63i2ibYuEArCEARieIhkJeq06SqTsdVV&#10;vV+Jeljc8TmvMko78aJ54ZNsXxJ819ccyFIfIu0SB6gKD4oH0oEya1sNu8nFR5ogjPAx2ugJVY1k&#10;3EdvVL2OlzXRfNBxKxqgjvurRl+z3xyE0YkkPGSGxosovVEYokTZffyhrpVrUCrFUhzee5fSgWJS&#10;zNaeuLNSTmcSKKddNYSkVSL43LpaUiWL6+vV68KMP1MfooeY17QuSQILdV23oOXgrjQ093i0aTQz&#10;xa071DlxtoEF774qfk1haqlJ0fLsbP18hsccuO3BP2PFqqpIOFI49GLq5U5ViHP+df8IgsDEPhcL&#10;TGNFJ/rtiMpRcZG6TxeGhr1Wk2Nr8ECMXRDjijRnI+yLnIVYt89qxqtWrUs180ZXIDFZQTyygbsx&#10;UPBAr9EJ4/g5jtsltWzla0ZONQfRVkxQi7ZTkNbrp6SO9XVU0g/TH8XW1JT/a2riBQ/xkd1dilFJ&#10;uw8lRIiknrR48G08daKizt9fKqklUuq7ByQMYoo4t8UeV7QtlZxNjZGp06JkXjW2hjOSC7K2kxID&#10;iLFlZEokgmtnKmm3XE/9qwrulCX8lhbqyL8ViiiqDDNUuJ4lpr/ki3crUnVXLLbXPuJO5Xj2tPHM&#10;c/t1HQmOddTE5dv/y/NLSodu/ZC1wgUpX0hFFMTV5RK6W+DldWFOiKxLu1Los5O5Y3Pfmh+SziD5&#10;Y3TQpkYPyWnNtyd9f/wtU0eqfyXa83H0fqiWdTwK5JM/QdNFxhZLiTTRp7tB1d+JdLXdKwKq/LZN&#10;/U0+Qcn7nn9XpjtxsbLkrUpftV83kr9sodzlDNFK03rNx4s+zbvqcwiltkVzjnmtY/agQRJE9IKo&#10;X0gvJ9FjQXLByqoVlBDBYGSUQqObKIebmmJbEpzs5pEzFnCvl+80jeWQ2qiisx5r+iWyGqqXvtMW&#10;JEFGbiRBK1VbxapyGmjNTXNXY0iTK+/oNPSELGVgldrM2t+LjQsb7abGIBRfjSv8aYrVxPSqrWjY&#10;Hx3cyEnklrtNZQfpRiotG9dRg8+ft9+gpFhn6D6XwRYAPmXIdnh/FN9yueb6JFfigfxkQ66aQ76Q&#10;vRFyB7Cl0iMHsa9r/Ii3q+IUhY+WEj/9XqzU6T7ECiqAToqdfhei/CegUqlB0Hcqi6syP3E6+o8p&#10;YmE3cpJsWWGcqkpMtMTSNlgNGGM/mxj77WO0XXq1Wohh8DGxjikLH6vSiqtv1jUUiji2bXwE9aVK&#10;Sy0F7mJH1CoRbc14UyiF0yitUvFUO5fNCQ0rui+W5XBdfY0aMLkZE0fvK6GyH91T5RhP+pJsi17M&#10;u23XgNGlJFzQ8zcGrMpVrVIGRR9YsWHU2RfQxTLyxSuTkh1pKx3Sld3aqklqp2byWCA01SKRFHim&#10;WbevCniKx2RHVvZPcvtT6JmugkRwcyxbWbDirysdHyW9zIBV4Yz0RX49Vx6sS/aPAMI+/1beWPDO&#10;llWu26zxGLBosoSkuqejytuX3bHKS+ycxV9GNUugnjTxcT8VsOWt88tN8AXLrFkyw5PktW82r4UQ&#10;UdwG3EUl/9Pcu+OzhR8OQ99XZSw1TSPgnW05AY4qp3xPhZdHgSmd2RTzZA6KMiWjawbj3SLNQ7k5&#10;y9gO1bVI2V7VLOS5NocqsTZkS7l9CWGNkeUcqn+0cPEtMzE82eqfytS7FKh3sVlunvtSUXUiYdK9&#10;JtBI9XAk/PpHJNvevzK/yq6Ll8kLW6+GujLR1wMCYo0cIHJMxEUKMytXCDJ1yIQGDrDy/rP5Trny&#10;mUyeVwgdqzHwRl08D0u/oPJa+lurZt9J37ZlCoEv/xYWIqmQsn862LeotW0FSdHxtWUQnLzXV/A+&#10;tr3LlP5a1i1vcg+P9uwtdLHpF/k6ui3AhIBKEXBoRQCCHCEQyAuxigrFRSk2hRZfY92uP5yzbiH9&#10;Xl3vppsoSBIGK8XU+mIndyaigaFtUb5T9yl9vvvjzN1daqi7RUn6L1vd6v6tF7FAJgdee/q1KKr2&#10;30d5e+2dc9X6flV8itCjfNfwh+NDlmJ+RvQeeCbaODeJyE1rubrS7uV2Tssa84qvr0T4DywncSyY&#10;ledWgeWE3+rpJR9qc36K+PwiWIPCfhF9OD0s++Uj3K+mCuYugVJoPpgqr0UEiovRFlr2gyy8b9M9&#10;apMIA/hCdWNKVr7NlqSTh36ZEPLxYksT/W9JMeOKX74s1abSKbgaSx9eEucJFGUaRUCgpqSu1uT2&#10;pJ614PWrbge0NPsQVdKKpmNVyi2U9lMNWUMTGQ9XNdcq1RYGYxRxijTzkTiMcjiafvctjRbBd2q3&#10;K6NmdD7KniyE0ijELUrk7JLDe6VWfPKvGgtqZIhMsGUP7+RSbn5MI5TqCOn5SWSU+tfCH9expYml&#10;G2Vb0VvExyii3Pv+EuauYOzG/9pD7TKVVG0d4kM3ZhxSJ9oQ2A6hRRnti1J5WhEq+wXxM6kMmzq5&#10;IQv4K1dzUUKaLKeybmbeJVbR5cTAL6zl35qxJ7SurKMan1wkAwhqbtNSzwsz1HSfix8RR8y6G8j5&#10;VjR++JibhTG1mwRFSY9aHjej7FJHaXFNKmT+bXPga/Tp1NlIpcaKVEns+8hzqfOQ7EnMUV5Yv0Fh&#10;OaCOtyKC1P1b+LYezfyVatvIS9HTWam5kSFpjKEWltUo16JSONW9FRo0aRJ7GAMGY4zzd2ZFpP67&#10;csl36DxaWEUqaEJijFoCzYxYwgxBiHRtCXEoQOGLEGEVgxBlBjcV4lPRL63GJEQtE3oEJcz7H8i8&#10;RSuPPfEhU19Y0+jRI4u+/J47Ne0JCzXK77qD95QVXjR8UXqpSjyT4os6uHWVax/ZAWSTgkUyTEzd&#10;kWvF2FgEk3CoNiECUIgrqq4nkrSw1eNT6/J97X6T+310+fe6vKueR6WxlugfWJ8AKSJ3QeyPNAH5&#10;m4c3EUXLWOPqu4tQiEsAskQksQyQFiXUVmymKIKIIYMFEWKSxCVa5I3cSgNX8o1O1ENvvJGLUUX9&#10;GwCRK9E1lL9RrUJAZIpvkIvCuprmjfxx8kSdHj2MXNq+m+a/5iKNQ8LZmnExNfzcdFy1R2RcsKdl&#10;Y4sTRRx3mxuE1XR382imk8ZYwUKmmDZRxGeWlSKTTpOQNX/JczrCk5Ht4ynrRYhTdgNh44g4kWih&#10;TYMuRblHFn681m3zVVid/KqstV19FAfZcn4jKIb6tmH59d1jli7yfQdxLxSr9iXa2/lL3G8SvLKU&#10;e8HpK1OF+aAa8SzB8Kknl5N9WTK9lydOkr+E8hDFHKfF9OvWEohOjMi6TaEy7MrlhbSmlX6W8S8i&#10;wefQcVo75StsEq81iQnJUPHuM5PSoP9ZOK5vnhTYyFxRYIHo0e/lYCRaKL89h33UD6zDt68krGCY&#10;W9p0q7JmZxoa+sax3/MWHprpVkl2uEh4eaMY6fbtalyzSxwcPAgtOYkxGbXgiGGupr5WlHxMMLBY&#10;AnmnnSOj7xoaHmjKOvpxD6+f4snlLff1uRjw8OTJwfAkHvvau8p7zRfziDH+nKzY2XiealLEHJda&#10;pvqU71jH/qzSljYcg0pHJOvQZ+K9RsvzIJg5Dne3rdNn81IUbzYyn5tBMW7feonO2UCrLFko8gSI&#10;rs3rP8OoOtCiyzBNXm01Wgjy6SudxIP2boY/uSybCYHbJi6nYzxFgof/TEV1s55UPMMKCFNpRZvS&#10;+fD1qjFmUaS+GNjKi0lug7UAbEcG9LaGWE6PqYmD6umI7rRfO+0bYUQc5aa8PffCJFw8m41JC3pe&#10;S/qxPNnjyQ6X4te8mI7bbbA1ikUeFhnkSGSgRfQ7Lon/06pqtGmmaLXupNbz3iJKFkJe+161CAyy&#10;AELCACJJFEIJTHjXCAQHQgULDw16NXBRoAUUQ4hLJKB5IoChVIykkO+5Uf6IE/WCSWtpMQoEuPKd&#10;SRL8XqnL9Wbl9H9CEoEVLVLiYrz62eu7Ij6tU7Mm/B0qLP8McNojguaBVf2Ami+OVbv8rJmQ3KMz&#10;S/Z5Yto7641iugcv/94qpZTK0ah8k5k0tpWpY0G2Jo89+jSIlDw5hSEjy697kf8fnvwpeNRHGKsg&#10;70SsYq5oH085431jUkTLJLFozbf9ZM8FgyiP+i77WFq3NM/SvNT26OIWT8b27zQ/zfao7lqkcDSq&#10;L5e7dNcgp856tnXg9IZyZ9q2lSmFScA3iIifuv0bjnlYcilsJxJzMoOZfYkY1DyKJRHQ0cZPaTKC&#10;NVW2OLckQxmKIuT5NHKlXiJEtyhmNGIVJXh4yhbd92AxEMxZBdWATnjEPM0iTjQkLBiovnVWzfmr&#10;He35r8l1iRPySuMH73JggULSmE+LITGTggkEhYJVuNyM4XA4JRaSNXGKPGTh4JBYWaMVZeNeLWYi&#10;IXVzKz2dFr/sU4rHjliX9NcnFMO9dg9aXljMTfHlHis+0csvc3IZCwUUU0Nr41m6RR5zyJWoZroV&#10;CQI2/BXEpnicbzNoZuJEAqOTXknDvNgG82N76ntauvOIO7WXAG6ok/Ei2V6rrErEzmWhoan6izkt&#10;l72LReQ+qAyuSuixK7V09awXjTrou80tZR/X61jmlNiluALRNICNo/0etuePfBZzdaHlTw1PPzJU&#10;jTbe2BxHP/aF7RCskotAzV1oCeu+u/IfjV3q638MQhxV26SjaPZV6qaql7XA65wsURXrssH0ajPw&#10;zPd/XtPp4yLwlrZFmfxz0Ytg/RZQEFbKlvnG0WdkGSSxsZFiyjh5Sdb5NzNA7J1dZNlugiQxQjKw&#10;G10NLaTIrcrVPBD5LJWiRdawlVa0klEGm1FVLuW87u7qMUeH0ikt61jjk7NFkqtqpqq0uxNPEcFF&#10;hcn2/g4011TGqrsYfNWMRyCr8Byzk0rWsYhxq2m5CLlSEIRGIMSD2SQeBlNWV+z2PL7WbunKep2d&#10;aFi3+qQx1p9bdi2teIj60Xrdz0r3hBI/r5SzYi3oippNCdbiBHPEjZiMhkWuPAjCxkKKZPkv8WNs&#10;5DEImCS3QiEb3i+rJNdQkt8WCAEJGiFGiemq2tQhdpBqmAglCT16Z6BbLsSCeoUPcnoQAEIUUW8Q&#10;yCiCSJZCKl1SYn3H4PZQUOUyuTy4vap2/KDhk6FPSCJ/ZtUhWgr1ESMibdy9cOjOTZPry33Sfl9f&#10;3RuwrlUqdFs1yCsb3oppgvEMhKQFEQkfzYIwIBohBkP5sNSvA5ypTlwNDRAOWdpEltBmy1LWWMkg&#10;fmHsQQqJjMzMBH4d/X8OdXtKWr/RmrER/j7uob1Z0d7j5YegyQew17jUW/FsnEx1BqbmL77ssDug&#10;9ZyXWmO6LOBUiXDgN4hUI68XRrIAgKsT1esd191jNKkJrxnqFkfaofK+Ug9ttNaguMMmg/uTbyft&#10;kP85Eo7KDu2WvdiK9nTG8/8R7YeOOOlxBRIzE3YU7Vr7wPbk/IVPDWwwv4xGC/lKRH898kI1sQRv&#10;JOjKGx9BoWLIP31rINH8XQl18OMj8hpFGZKg/BEJHKgpCjIq1L00Mn5MUEbkgKH2no9i/CIKgr6f&#10;pVyyZTXkjKKSNgVO2LzYB4z/dWULN1pI3Px9aFhyipwW0u+CeIho/KQMzu+KkXDb8R9pO3XO6JHu&#10;tGtLa6zgSIWudi+H4jyJNbwDGKL2vp9gpkRKqVHHJyi76/DwUZU7L1PrfFBRO+7qGi2WCxGYo9/6&#10;tS0OJ2vIzKxoS6JKpPS5J8H01FP4B6Mo44tsOgn3eXQRvr6ajXfHKS7mnupxw+0oRvQyTScClKc1&#10;Zv38pBlnKL6hh4fCE+o5v58MQo/Yfyqkpo+m4KkU3LyWWfisdcgu3qOn7CquAqL0QYYjlxT4Xkgm&#10;/oZ5Lau0M46/mR4g/+oLpEMMVTa7MaPNuYIhPychsg582VWz88aqHRSPEmRxXj3eujj0e/fDs4uN&#10;IwIaLGoo+IE6KGHLnqYyCiIMIKSSNdVIoUu/AwcIRAiMw8YwgISKOMYRQfuIYGBX+aGuhKWkk75i&#10;+IgMmzDPkuEAgQShAoz3wSNTFZ5kiLjkQTiwINAMrqSizMnBfvJCU80qSdNBWFmrG5GxRFecaBC4&#10;LfT3ljiRiDi/iWtbba1hrQkgOo7EUAqg6A3r2vvjdKS9nCmvoQhGcsIBKxS5NCiKmwOrTvq4ESUB&#10;AMGMFyFkEEEK0alCqmZZNnR1KUeIlK+tjKJO4RJCzMq36iiDlJUcpVCaKSszDrodF6EvbA05tKsD&#10;10JFgxN6HeNo2VmRxuNJGPzNYXY201lUuq7LSSVFjfGWfcJr64jldNE1UxsnWpVCqDElDSvvbQVq&#10;45vXRTEREuJGmjNY11Q81IGhmbIHvKob5NMSUC8CkLXuW16k7GW9TSYaUqk2ByXlia8lJsGRJKcm&#10;hYqy2mHRMd3vA0sakKa5KrVyw3kgDSM0jlR2kF0cjivVdFtGkVBDyI5OJEbsWJNm1bzE4DqVX8XL&#10;HTNGhaESP4HnSM8A4mlxbp133qudblqYCkWepFVp4D5DOMhDSEIjJ+eOb6X7ij/7mc1/pyNJi0fx&#10;zkpSOQkURjIY0otneEmjGJUXxt3EhCY2jjIaNo51Y+TkzRk/W8s7L+dNaU8m5CFpxbTEKLnQ4C1q&#10;0tDWuRb1qYjSL7zmYKtZMV9+viTLKju/5p9oM5fualNmlyHeV5xxlvg2WlVl/Na2qtkaJfK238XG&#10;diabjYP0eCNZszLd8ZVfaLR/vUOUvTpYlpWxCt2tSP553J1OuzTby7LGIhfVqm0WWUSP7VvRZBvV&#10;39OXtCI6ONsf6jJJ208PzxDOiiMcaz8wfsgHs1S6XbBKnKPeoNynVnx9+A10TZqNHkpSp76Fj4+k&#10;7rlRO6Jl86ePi2llDbTTSdskvbDe3TuMFcXwrqTbSQNr0sj8FKnLoqGnhFLcolxzBiZPljG7eeY+&#10;/c3hevbv1IeOe8r8TS88883V/jVrqUPo+nc6q65z+XUhwRjlQf7cWjZTKqBBKmI+qlQiZxZTc5KJ&#10;26cre8rfiIOIQgJF9NV5SjEOxFGY4ipYiK67Vj5Te8VKTO07vRpeXiJn9cNGRe5dERurDQtPfSzT&#10;zVV7B11dYxzR5nBAYEMqZRiDABIuyYWBwIPAEMrqxpY1Mu3nivmtb7411DTTgNEhKy2YDEpKSMap&#10;vnOCAw1KZzxROQ82g1aaMbsWYvy7T5B4l1JKVSUKuS3tKaMZSjFA4GbRjWj6HDzXBy8UeAf6SAKW&#10;jXwmjjSnD0egJ575o9J+3hAJeJM5WD64WngG6iHYdnqlKXtYX6hLz28EgQiEIQiJC3pqZEXR2QQw&#10;hCRSCSAYFSZ7kgyHChBTiEeSlyRi4qaN36stE4XwUCLSB5aS+KUPLvsvQgorqA5bQtoW8ti4NSsb&#10;0Kbd9jdEEG+AiRVHTkzL2jTTIOKleh8rgKP5oQDERFSJhSKfQ036kz70ikCkg5J15EWRFkjxOsoc&#10;7fWSP1bEZPMn7zJxYnJFsSF6tETEhe+mxYu2z6nq6Zb1dNA6TJasSSrEXtdWr1cgcjqY05gaEcB9&#10;PGVGRrA6FdHOoriExsBj7NhtOSctotlM1KtbGUFrd1citdtHh258tVZPMyaXljMbvT93W2D716fk&#10;TC9Y7JK0WzZKKsvNjjac9mpCLRTcksTTYhKWMxIiHtuV8o/33eJn0slfUotRSAbIUrlh+DP4KJ0R&#10;+n5dHFGIIjczT/Mu4OvVKpZzM8n6Yn3n2d59jzKMjc02F/qkZy4QmvqSj5FEUY7Ew6MpICOceXtt&#10;AStxMjGVChiYoiPlM4pX62jEH8TRTcPVmqo0kIo1Uf70wCKIS0WH5T78lviq0h5LC60p7KE3TFUj&#10;NiPfNiuf6ksXUqPQReM1RRJovbPymbZvtX94glfIsckSBLMyvtp5TFwXPlWpWX2F8UF6wGntqIdx&#10;HNGIHWkVjhWUPwRIahDcl33ZOLKe8mP46jaUuGFwTnlulJKffkS8qLwdf3BclpI0dNBZ8cRUePaL&#10;8r6/z1V5mMFJ32nvRYmRZjXLCyxpYur3r2iufKyUHxZilimWmKdTSQWCHtcIaZL77777777pSKOU&#10;HjTiQYlNuRIsgg/mOs7iyiiBFKpzURizUImgG4zXhe1snjxEJg/DCQKITgyPGZoF48AzGWDjwRF9&#10;wkDouDFGUG+LDEiRLFiMUtL/f8awtS8ChvmoxBsEli/E9EnEqOWKLBYNFNcIATGUEKZACW72MnRg&#10;gaQuHAHuA2o3kTf1TMSnoy+X2nZBxV654hRHb7XhNBXUQYlE8ny8hIu138rWnzycOsf7Wg/PXlsT&#10;6F6FMTvk/3ZZzfy0R6vhynQ/hkVBSBbzyXsaI01ND2bPZGx8kcxvkZD58TWE5jkNHhlPFuToOhmh&#10;6Yp1UWmplGQ6/hdc0aVlCjv5taVMiyP1eTkBttu1+taxEIRB+tNGpEEAthJ06yWoyyVaiqoEX0t9&#10;nSpfBD06SdB8QkNk7ju304mQE9PR3Z9FeyFJU5XS8pSwz+SKFBASii5ZDvx4sQUsuVic2FiyRZfW&#10;SXrMxDeNLsiJ9+hE++H6v/TIyfxjE+c8cYhbGx+T6YhvLOSzEGSzcRP4zAl7QVHrzL0E7yWrA5Cj&#10;Eza9F8nAFkiXMRF+xlkHv+/e/vSier/49y8LelfpH8P12EnOD1xGZRlOiYD72tilTpi53/CBQziT&#10;FcTP8DeimvAUZfblcn5SEzqf83cViQsi0ZFR1qJak60nA28RWP7ZdatGg8g3o2jR3krBsGY5byha&#10;P8Wi6Jgk6H9wmdH+QMZ0eTU8RwSPRvI7nuFGQozsFFF73JXUiLYFUyZaLF8MhxahijGgyGw+QSLP&#10;8x7JBRx9l91Jpl20W1Bxu2UUWS+2RORxmNg/xLnzxmefIp5RiotONUxTpMu38zhhNNLqDLnYCp3a&#10;fEeJl7Z7tjzFrt2TYLGiQmaORW7VE4m/3Kf5lhR+FwoWy2yblfDM88BGRed6DXU22Qd5I6SdaCj/&#10;5t1Td1Mgf2iLz2rKw8pYeJRm+f+oyAzvcWpGJKgTqQfd4lBTLmA5OXaaVKUpqgK+hoxy1LrEaDkb&#10;M2R9G95RmfBblxtlYzHz34mh/NYR5z2FdlmAule47Rk8VQmwi3FtSoWi7seta1v+lOhFcvKFu5ya&#10;aY5J/Poy5z/ymz4PKj7epUNupELyFayN4h2jvB7VuU5Bj2SPotpaC46ycjuyMz3o+ae/gB0rf/kj&#10;aiihMgIISssGOeaKAlolM0yLp3LspMZZfslkI7093Dj28AdiEMP5DIVdwA2FwRB/5f8OVgn2dkH2&#10;XKecraGrGpSPIS3EiKbPylrT59fX8/jyeypuHzlkJ4x7Ev7auTosd0bklXWmJ4Pwpy/WcEbzdklL&#10;r7ImaKyEp+XPPu8pv/FZWM3TIrt8/ZnFPdsSVXWxbcWV0hl31HWKDctOQHIKhWwz5LtbLYyD1Lur&#10;7gSCeBXcXUmjK+7EiFEfRkLrVaCJDwvIsH5g/DQaJr+pIslD6Z8nUai+23wawKco2FrY0QAONIQp&#10;3ML7wn+1cqjGJPEUlk3G9/ibxBhFNMiylywViqlJhRFHeQLEpiQQqotp82BwIKoCqAKKkAbBsPI6&#10;1SHSHpRLFlnJPP2QS9xPiGJGm3iyh2vKWDaraZAMg/DevwdTG0JLo7QxdNtekqwpPrkM4uXye1sD&#10;axjRmRIEa/tKG++T49xV8hmUvrFiZch3YW942bTLJoiTz3YtXvUzYRUHMaxoRKcv0WOHXYWDoZTO&#10;pbF2f17gRROGPiGxEKL1lL/c9CbFnakTF5zKKr960Sg6X2jxQkqaGUmTEWmJGlJjU5dettkboe5U&#10;S4/bcf/aStNJMfv+1TI8G0TS+iwcUabkEV+9yPYP90dVwXT6vDaKKLPQ7klGQs91dFFm3yk6MSim&#10;JE3NrmDbV/4+iMRWDTdeWaSIpujjjaeltcf/hPaMpo2dMsgrkn2QUV0zLIOLRPyvWRy4fCryefIj&#10;lT5HHnjY2il5jMlAHH7XsgEci1xKl5LDk1Pu7luvnQ/mNKaQW/2h05lqx8BnexjeUgKj5Rt639/s&#10;iQvAqRizdrDm8p4N7IQ5xyt9hZywt5kz+1aEzvrLGU+bUxS9Tl/Cem5C8zQLKc/UNKC3a00kRWHQ&#10;RviWM+5CQRXyyvkSZsmPmZRkxylo8EY5iEon6WNPLEKUxhhFSfzwIT8zgGlnIdBkc8KbKNHLYzPk&#10;mVBZkj9JZOCjveERDRxOFnsjlKI27P5Y2KfhGGf0Fv8GKDRo0ubbKFUaLjRyC0p2xUkYKLJdmsgy&#10;sujl9HFTeLgJI3445cH8VQ7IaAGDvLCYHEGASYKmmUOQ8py1FOfrOjUxKgx61FvUFmqpCPraShxp&#10;WLqqRQJUL+NN2cCkUnIKYjrcQWYpFOyI/WPYUDM8LXTSvTidPBxHCZ9K+FHbdjyQ3GImpGcALJ5Z&#10;3Gp2N4FDGyJTX2rXW9xOqql3LR5LMLX4ZEZZwVfJ/6KudFEye5RTkm8sTqKZgFLXGqUfgJN/gUli&#10;Y3u+keJmENolLwKTZNQspT9PUFLvGqOMoyMpeJUzqF0wsTH8WNu9bAtcXtQqDEhKlmsZCYlEhXRS&#10;dClMyyJy7ytUykiOJ/Nj/crtGjFV0SN8PXK+Mx9BPzLPjWRd8fL+j0WCH09fkcUUeikwpVXwI1vC&#10;js7ikzeBR8fcXOfwPbGGHJyfV5mc+Tr86JakV6Wh6OVkUYJ4M7oWICgkcYo8p3ONWEZlzO7RqKUU&#10;sRFS3ZD2RMOIxaZLyoxJxqpalxIBJdHiPSk7jZS08uHUrUWD2JkI6OxSTUGsGZn0EoQV3ys2mWD7&#10;EOOW9u8o82lZkTAVtJfB7aWDkwnJZlUu7Jb0r5bZBasWZqPosHGypi7lqQkZkUuVmSY2Hu123L2l&#10;atfsi1p40WKxpP+7L+4w6aIy3Bdc/aBnLChfluMdU8mgCt6LbmKT6UtTfEf0WUSL7T0UFvAt1L/M&#10;pZ6rnz+p/dgI8oiCUf9PWts5+zvLApZN6oJJ2xn/Eb6mN3Lf5Mcn9HjRwi3z678WNxvfce3U5RpT&#10;T+2egrP5p+D3qP2Mqx3H99jK3OGMTMSMTqjzzszmrbylPHOLxJnKbnCoC178aitc4QY/L1vfmo/b&#10;MFMdib1J/Jv4mfQ3VdKeBzIXeGLnWc8SVVKE9xh5ZwS7JySxyu4pPZorXAd8KbrmPFlEXTZT9okn&#10;59dVhPHsxY5pL0SbirWDqjz87H0sYv5F8vvpP/bciuyJdHnUmm7yFQ9xyBWAqQc0FXPoMkMDDluJ&#10;6QkAAAEU1OGYLDGZ4gDBAjgHmgARcYEYYU6AK9gYZrOCLZQSIwYYC8MDWmAwGUDFmADPAFiGCYKM&#10;YBBgMngGvAAGAdcA4ABKMcZpBEe8xmEQGNOMmx4IMgCBQIoQEAAAGBiAZEiIRIwYm41hsUCagc+I&#10;TtZwKwAdH1iEkxb38Cm3BrYIKBmLoiBmDEIEBAPI5RxY1kEGgPWYArMGQ0CMAA4ABgAGIBnjAYAC&#10;EXmW4YwI+Ij9wjCdEQAITAYGEUMCGZAAkMRkAYFIMzxCPuUAiIApUAWuAFsCF2eAdkgDrMwy2AYg&#10;BAAEAALPngwFgWaCFBgAABRgAGACMAMRtS217IpeZkVgaEAAQYxAFcAEMMMAYABgswwxhyNiUJWo&#10;Fgg60GmgPA9FbyMeLI8wnuDfI0YhMeuGAAQAIABRiAAAgceMAAwYBGIZgQAMBAAOAbAAAAEBgAAA&#10;frIIAB5lEAZAIgMMxADgGAAxxkMY4EMhAAEA+IAdrvAMACW3ARpAM4ABgABmBl4AMjA5gAm4wDC+&#10;hwA8vXBhPJHhgBjAjDA0GBCMAeADUMDAAN8YDa1AK4GK0UxwABYID40AqZAKeMBNGB5RAW4gEUAM&#10;AAG0AQIAHACKzwRHgYGgBgYnQQ9jvF7/oQlgTggSHOJw3GBGAYAALAM4CZxBLOBhFBwvgEsAGIQI&#10;iAMRgY4gIQgAgAGwATOw5WAxCATKsAb83kf667H5uA5xYXDqSlmtoFPtQW4WL1a4qXyFia7MmonX&#10;SChBntAQ5uBCB4S0+8FgAAAAAAAAAIAAljQxAohhMYAAAABgAAAAAAAAAAAgAA74mA3m1TsjoQrG&#10;AAgAZAAiAAM9XjefH6T44qydXtK0Hh5i8LeLsvY6f7A0tjAexA9scAwCKdIg+g//iaJ1rkIbjaZB&#10;t0FBLrWa2Gq0Kz25IujQ/4PPEgHDRhrpoDyKb2W+ZjNKVGMDudTITgjcem+tHwlYRBEQSKdyLaUR&#10;ULOADOMACWYBEABVLAAAAAAIAAwAAAAAAAAAUAAAAAAAAAGACIYAAAAAAYANTmEFNxHK3hR3lLmg&#10;hhp6B93ZBG9GVkiQVtYmpoPewB+IwhAj1BQzDgbZDg1sj3gTk7pCBcRRzmTLzGMACABDACFAC+m0&#10;HGIEXmC8sAAAAAAAAKAAAAAAACAAAAAABEAAAACAAAABDAAIAKADIQAWBhgCGIDADAAMAAAAABbf&#10;oA9iASlzB15AYACABAAAgAQgA+YCHYDEsDUthtjllA3GfvmUhgSleE/AJlGGfGY7HLhFRA1HoY07&#10;DEIf1oACvlMlQEf8ALMB+IY5wAGfwCBYJXwG2ive6B/ZPNhoC6BwMDU9azKH67V4AvBgasAQhgSI&#10;C8wBuHAVtwbrJZf3BaH2jKZAxhpGGTww1MbZJBbrGPJhAzwglMwkEITVwwEBkGBF5gA6ngONACgA&#10;AAAQAAAAAAAm/AYkAlkOZYJlJlpQkvuaqStCflGDMDAAARgA4a25ALWgU5TYPPBIaGMYGEwBIQA9&#10;uRdCAN5RbKidxDZQE1neCHYD6QCZcGXkFBMHPEAgfn+Vg45oODgDqBD7gxiygR14LbAczAeW6JZ6&#10;cQ5g2PwRgAjwB4AAACdrTF+aYczYXiQLAHPggOUIrPVgAAAABgAAAAAAQABsAAAAAAADAAAAAADQ&#10;A7NAAABkIAa+BnkAAKMCWB1q08G5PRdm4OaKUeWPEbVZ5/n1W0XyO6C0Uc/4w21cGxvARUrWDU3k&#10;WkskEcTS29tpyb7aAvv3Y17CGIuDDvonWr2Zqvo4bofLeICBpH/5cyQXODWAyiKqVkybEDugwRAt&#10;xYFcVEPDcHgFRwM5CGi25BOaSfyjngkhEq4ZAASAjkmPklIILtfCH5xuABsHt7B0QttKYVLAQ54f&#10;X1YJp0ALUALygJR2BgQDlQAOgQ2kA0WIUgmRluxBxTILFiITAAACwAAMAAAE/kyXgKzyFM0Z39GZ&#10;2TxLj4GPbOm1Am55jo9HocfdSjwxJcQ1GvCE78YTK0yH7TjARyvGBpBFzwF2vrJR6yG3IGP5EqBh&#10;nEh3skeHjFCbGsAH5Bks4DCZhfiA29jHGENBSg2oAObXDEIFUQgYBDgAOwYBmDmDQY0rY9X9nH8/&#10;A6IAZIB5MApzD7ag6Jgk0AdjHcBBWPAYAAhAACYAAAAAAAo+I0ASsrKHIj4BAAEByywAAB0yMR+Q&#10;AYwA5AIiAiEAGAGUYAAACAAAABAAAQRGGeDABAIRf5qHGCCWehpch+UHie8f2wit88p0HsjBIxj0&#10;HAmRsRKdia+RpEEM/7U0ZgtyIG0pqbLQ/uTY7eTVT688xyGTpMk9oXFj6VDAkcArcgByhqhl1NTc&#10;iUvsxzPgQoBx0eqNJ865+IGJuABIMb1GVAvm6ggVMNaQIjJOmAuLuPJ0tDhdKICnslViA7e9ElEW&#10;W4Xfum4B4MjBrpFiGh1txlkpgMOi/mUpj/xpHk+MLvVsNdvgKe4CCaTWcJOzB0g3OlJ2kSF9IH8Q&#10;a5bsA5lPOycA+hGCsDMCHDQHn4QaAYm5CsX6BNeAAVasd9MZRbGT0BGwAXs8RvGDxEJ3wElmR+DA&#10;mWwLP7MIsKM0hYkYWXYhRQ6Fms3KBJGNK8OVrA566spt9FooqGH4Ll+gS0QKc/Amm5jhKgNjELbl&#10;MUOGlwRi8pjdyAwQwJhgAA4SwGDgBHNARaoE4YCYAOZiAsAGsYCYZgECFNEYjgILYCFZpEmBj8LG&#10;QIQxyyGQGIsjBWAwPQgwxwLc8wnjnuAzcc9kGMAAAAAAAAgAPLIjZokNpWZn0sAAAAgAxghgDGQx&#10;mAxgYgACABOAQ6ZbBQppauiJtF6d18HLD4GKDgQFgZgALEBxPBA2AVIA3VgvogBsBrJgeRMGM2A8&#10;QCfICiSQOMMABRagEEmyzMTYAGRmmAGQhNsdOC4RjSLtJhdPjkZphH6wAeIQfuAZPEVdHAKIDWMC&#10;p7DJpAGYGBiGgkdQMJR1IKoAgIGCYZ8jyKwRQIGhrADnwYg4WKwA+gYhkQH0Cb5R+Wl8SzcgBiOG&#10;w1dMtE8Bs6C+IaKQmigTPDgEpCMpS0ehKggBFVeSrwLBfJ3ToYxyoWh+eWrW7V4mqTtntAhljSag&#10;XhuC6+MKSeDLigAAAAEZighmfBwiB6MDDZwLPEkrdMVdDmrSDGbgAFAANYAhsfa8C8tzYQSX9ZOn&#10;6MgfPDUgWVBPNTji2Xg4A2hfjbK4qsTQJ1zo+0/TDYtiq+uHRuibCKVynUdgFrSo50nQIxbq1wLX&#10;DkCCadbSkhRRIjrYihVptyDM+KXwTOmBlyVHK0ecTcWaIU7SICZpuQVGJ9D7QxMcczKitcnVjLXq&#10;sJCc5VT9BCnk60Uko5IZJhnY5zPmcaxVGwFTGCQuqQk1k/sKNSXNbJgMGIVbJ6UQ2oEJs28YVpdp&#10;W3HUFIYWwRxBllczJ3ArRRWX3BxdPLcwR2Q+CDjBAVPhAxTovMhIN6IUTrwkyQ0ok6gmGyEyjhnr&#10;SuUsaVwlY2xaHGXA16A2DEU7DNQaxuCpxCXyogLIRU+ReF2Ixq2QJKwhoiAKdD0VrVJI+i3A/i5d&#10;EiqimnvcignQmTyf1ahkkgQR5AhghhGQCY2iEfcu4xl0kKICSVJuB/tlygN4QSpLsIWqPNPHggTV&#10;3BIqKqUzLsksooyibX1YXNwp11Ur0u/11OyCLjhDAKIysECJAjE0uUlXDF2n3RMRBh2S9baX7Voh&#10;tMYj5GViAh8SXBEWlTEpZnVXZBURlCX5q1LNQqQqgw3z7g0ZXRMw0YEDoPoEJUZAmyjBqc4Xp2Jw&#10;mCFKFCD4o7vs0pXoExCRWMvlc7shJ3cwIGk9D5NXdp0yOOCEAAABGgSP1TAkKmEkw2DAAAAAAAAA&#10;BAAAAAAAAAEXOQJwW9AcnoEhAAAAAAAGAAAAAABA2ftvtFD4AV5AAgAAAAQAAARLIJmbfXSHA/m/&#10;yAgADAD7iGMk2Ig395ye6+trvUKQ+mybUYQMWgiH1cZihMgklVSt32knBGKOuMki8NHDw0aFq8ni&#10;DTjGVZzoOIUBlrII0uJdVncoowARRkEemgy06KWWYQApmmK7QRCBLPKhURevITDuOosmKD5uqyCp&#10;H/CFEiKPDq1l1tQXG92NiPr78aKoqy3oFP8FfKwxz1ed6ihQPssvIA2vKCvSnoKZBUwyAw17CDhM&#10;ssPS6B7uz011/cAG3l5ZgAdxRYtqSIIJZjDQGQrd/XGSmAgpIpAUFB6Bz7Gfo70O2DgUFllF2y8o&#10;UBgi0KuPMUgcARSDxRhOkK+3XBUqmJSD0HcaXJKHvQgyrB/MQgQZUPtWEZE0TyIimFoPB4pdY3qY&#10;mm+WqzlfoUbRBd6I4Ib4DeT76U1o1Tnd9MsChwOSSjGPj/v/J7Dz8SS+hh5SPFM6h8XyuOL57I/X&#10;aTUl2dDjihvLn2pErgkYlCBmCDSEiSAEUwLqQAdyg0fuLEMYohORyBTkE0e5TXpB1zZTIbxpSTXw&#10;VBhHq4kwf9IXrZ28npJVhHQbYkBqO+SIvgSMiKm+tZRCVJnJcEVvEojYssprQmUGNGj7kFXfURXY&#10;Sclnle3ICUW+CxV4af/1UoGCCERKDF7v61MbVT52VzHLtMyASIOvA8FJlTMAUpMcSOM4OIi+GfwJ&#10;BguBrzYSSRf5mEpMLoevT0Eogkda28FfeSQD0i9p2tl5KxQIEmLesC7PXWfaB7wIIBQ96vdlL9iw&#10;AY0FTHc6f+YzTIAjtGADINY0cQlHF8RHokIrtdD4Hd25B3/50K7U+3Njek5tvhQxCpEWRSLYSEUJ&#10;NQyBkZtSo5d5NSbZO5fMizl2knARJJCjydRYLDDL5IOO7goddgiKmBsYCDmUiE53jNABe2gCclRn&#10;aUyIG6Q5BXaV4teQPCFVJqTpE8FUaTBnTa0aojRdJhlRDetqgYmjMxvASsjmYYAFkkoQGSplHb7v&#10;WrjRAB2MWS/99ORz4BNjBloHAQ5L3BRdaRSEtLlWdJwGMQCEHnk1FPPXQhixqgFSspkPhLQ4wjVK&#10;AFWIBLiARVG6oYiHoZSImT17306I08qDzL3U3lsChqmVUncYxa+TszJp0OHPv+sqk9BB5HWBtjJZ&#10;huvI24jW0GVr9j645chgAY/kMztjvqIoiQYuwFQGEmXTYcVGnGKXQRABeGTILUBPEKylD6GQUKhc&#10;3kStD4FRz92bDDZHIEOREFUkkA+LgwEwEEjPIF7kHyhDGzskQodAOlxgAVm0DKHVC7vrsjo0EulU&#10;XXepZCShuF15waQOtuh6fimOWpEDw+yFAT1OQq9whrMCIL62skRuAOYC0biaRhw3V5+j6zhuNCZ6&#10;wChEsZoBtNNARlptrtpclgC9LXQQOliuJhZgkLtQqKiTuGmus16AmGKeqQKsCdE7WCuDGMoqOSAg&#10;xmko5IgvUIKM0tiCwpv2BR4KJQBRQEz0iImOSZELYiV6wEDwJRI0i9As1j4TawmtaoiVk8BXWFpA&#10;5QpXJExuHJCTtrxIYOVC3rXlOHEEjehQKvj8vY9W0lJ2xcfmAXlQra+TuNlLqB9qklsk+LFtGSrY&#10;GnJwV8h4sUcdkLG2sj+imrgkqL9VgpUnT5zIkugOTAs26CsZiRRIyPLBjkTBF4zJnixO0kxY2tgK&#10;PK6aKldfaeE+rIbeCzelSyC5oM30KS/UPhryRxVZDRm9BehKgLiOQGrKdu0ZswAd0DdnCYZ4WJ/I&#10;bWY1A5KDTAo/MJCzJBihpIIVFBGaMg+DwLpIbsg53Ptsv4ACwxIRXuU8KMfBqsFxiYXvACRph21j&#10;Jk62zWd5yra2afgMEVWT5u8ZD65B4JQ9/y94AAri6UQgxASZWA29V+gS80UTokiNBIOCSULhBs6w&#10;hWEOh8/oaCC+PB2G+xoUijwaMio4FwdCAU6k4aENRISQQ6AKOoSZhKiTbm4sEfoouQbz5JDD6Q6W&#10;LbtzQOWIi9VtPIisTkXRjCwNM5FbKRlRKUkXCt378mbzxIyE4guzENGQiGXQospVtidoAcK2Jskq&#10;iSBHlg+kDwAdxBrcCTMvKVdC8f8bfBzYCnKmY4GOcnCSZkTBuJ87nDsOQRVNaaQvLsbTNLQkCLlP&#10;7a5Ty8/vDhIcNTz/zbflHvLMcNl84oXxpAy212LDFO0si7os7t1uqxciE6PZg1y/GAwi7TEiCiBA&#10;hjCCjCiIYgxfFi0y0GvgoWdiZgQMloaEyXyFu6dsvryjxE3xdYLlNgjxgIIWB6ZK56mSMeaLS70c&#10;dNFRIrM+hUU80KVlHNQACJnnp1lSYYu/5TYTA95J2LLFIKtghdBaq4Cw3SGziOTAQxYzCfqheb0H&#10;YyNS4jrwrnqUzkvOFtNpc8K2Gq6Thy14aboe3e1RxSQFXkcBVQB+Oa1y/r7xklGfGGHSzYFfAWcS&#10;aYeCh1xdJzTf1gxE6cXgvciQPhy/denRYYsVYIBda9Hs/9svTChU3b12jkvKNt7U72ilnYljTwW1&#10;jYjJhQR9kpTYbKsQIdXKmHoZWJSkNtQDmMkb0CRmPny8VeTxQCSbKEjZNhW0M4xFYqEV8h3Z/B1u&#10;mI11a6kAQLi06FGxUghMqCMSZoX5eXJnPjUkkchb4s4KYjV6pzLuGIHgOJN+ZNlAqJbirkZ0hCZp&#10;5BZkfOJQdLI00N+456/9hFUjh9wz3UtelSRlbydcfUjYkW9CZAjvazRsZi4RU7XCH+W51wgwK9ss&#10;hNYbidzn48cIWUVk3JesQmbBbOk9azBLDU9d2bWpgWW/yLeDbiQO05MgrKWQ8+pT3hAZoz8y1enV&#10;QA60iIYAEMAAO/ifJdOj7AbCWj3WBdxCyCp0ea3ShazFamE7WtdxUIwIAAKQssvKOY0pF5/BhERE&#10;QO4cq3t+WSAatOWDCVsmYh+U5dZOCHMHN4MW5s0ozFtxdjl0TkgsLboAFFwM1fqnvodsUA6ZggOa&#10;AYBoncSPNzMoEVRuJb2nM0SCzComu03tQ71YkgDNGe+mBRhHFDKOywwnAkYkHAhaq4eDdK5RsNYC&#10;3F3K5qDHwihABRBlq5V0/6A/ZPZSB6qpTRAIkAelsqDw7ZP/cmRMGoJbkKSrg6PgqGF9CQncba5g&#10;9bvotXOIpNbGRl0zFIC19cgyNzAHHmIsA/JiSUGpkXK/iACCmfBBjCEfXmSEqk5oRMAYPqLWtbDN&#10;+rhyibkTC8CdcySG6RsLBAsb5OjUoTcKlpJOD11lXUwt0GM7cBnNtWXEDlukGDaTsT9baFgsJ5NV&#10;MIbVeMF43MiAtCH4tgsJRmZllZaRbl0pCRpzh8mLkGDtO3AtYLbOVTlTwvieoHZvkNPRQECGeABV&#10;xyAiDMqFQBwQZBPEjIwEY1IEbmhMhJQea6uMi6UiGylAkNAHldM7OgJBVMolyVDLENzbpAjMEwCD&#10;VWlQcmgeqKlUd5U1PkBrIBjE5lBmvZLngAmHQZM/HFxO689Eame91mjHl5W3lMNBm7rKoHRXJFR3&#10;Bpj4g6AdaITyxDYR6BQ8lxPl9DtghBVfIekPQu0hqSMqJg8zT80kLrDnwjFdGDH64HZ6lLOntneh&#10;isCjR7CwWPPS1umIoLHlIhSEXw0mdizqVQTEy0pDgu0WdUznM0cDwbQMDegigGcQpAQYRoFBK5kM&#10;XZaGYWKGNAN9p6AUzrR1sCR8t7eL09XRSesPG6BA4Mrm8xPX7ql4WWNRJe+Y4CqsEsAB2gIukgUC&#10;yAhZEhAlvjFaA5r3Mj2ts0x4Q8aOFIKuAFDr6BR0CO6dazEUiWaSB7vZJ60ZlVfASghO2lMbXoDc&#10;Q2DXrUyW9pMnd9A4xSVHarwH7iidDZjZHigRpGTDZG9TOFSWMrx1oIrojtQXTKbyOy/oUiQVN1so&#10;yDYHKAJ56LQgHkcBr1dxNqdeiqxDNO3/3xvzrcFRKWVGnpjHkcInlANjAYkAM4CFwSiJ0gByJAY4&#10;3F1I8mMDK8qFkPZPESq/EvfzM9l4OIIwo+5H09Rdw3k4xCUIv3Zaik5TZMWEUYDqwyFhhzM21gGh&#10;3bapYUDczoDCpJ45NY6IQ1ROd639k7b5Z5QDSov0dW7I7qTDF0HKIYy4wgwKEq/M0h1FXCExTpFJ&#10;IZq2sWFZ3l1ONXSKUg2Gj400wIAAAAEbTl8jV3zi1s/LQaJOiV62eTC25vRPpSdE0nA3TyO7ldJw&#10;bOaWS4Cno2Ek9Fu3k2gE6lNToIJpsTF09Oa/YNJ/Jr8JmZ+gtTX9BSwWJ/dampuzoe8EjaXMq/HX&#10;77m6x60mTqUWHa1g0b+xBPLOaju/15PGiks17dlv1d5YJOXvw0baJmMf5sab+6uSChs2f7QUNgm7&#10;T/UGSG5Sdai3jRxoiGVnn4/92nxaMQvp9c5CYtBUfp8F94wqmUaN9DuDybPew0VCWU9h+w8aKD4c&#10;fRYbV5HpCdNNT8/UgKDRMiUzQVOaHF1pFJPsxKWjpaNLeTOdaGQhngRjnRVpilT/WhHHHK6so0cS&#10;0GUblECPiTrxRFGjMPCipKPQ2RSSqvXfeREEjoxii6JJrohJdBGYJIgggggoooogogoOrBooNGom&#10;I49ElyvEINEcGIdGniy4giiRGFhU0fxv+wuwy4FHGlmYGQJJb1EllNWKWAsgtDCJqHBTwIDcwOCI&#10;gL6WiRWaiCJW+iiCQA5aXmzY2kiyopZEpE8iiTFvpReW9moco8ostlY5bn5a+iKJsj6Iks3WOLnW&#10;OJ5XUpFrUUabmpeTUXGz61J2+x/LUaBjCftk+tT50UeXQcWLZNOtJjt/Xpl5BI7exIItG9yjcYa7&#10;pWRJZ59iyJFHOJBJrosjMygnn+gqVY2ONGQktdZt7vko2i5N+ViL4U6DsKEiJo2Q+gxghBEKRP1+&#10;P/Ftfh/7m/HsQsb/S49hGEjRtNiL18YjiHq6PCRQkSTA9HUacRpKPG8BqXonSloKgvumlzxbvtkG&#10;LfcebzTgUeaQgNvRwmQIwbRJwBwpSk5rtVvmDzie+3VNJoDC3VREmx968QaL7/KTgeoJzY/xMDOI&#10;V91ckGp4OdPxnPgki5leT+V5b/Jnlq+G2UaJ0NL3ctR0ps6NZSCE4ZHHkJtzmgy7rJRiN0kuWEV5&#10;jsG227kGUjiQlLhY/iEood1YQRR4cKvBU3LkQ351VZ1bjqWtxng0ZRE9mJcEMwi0RDJ5QrA/qU7k&#10;MOXWKIKyCSSEQ2vNKIqa2dSD12Mo4Oix4wKJdtzUHuUiTZn/ZnEGFTbmBIDuSZ0M1a9aQp1z9GYJ&#10;xMQKffZca4nfyoPSm580j5uG4K1VHIbldj7yL3+xLibeo/5wA5zgsfh31AhGJSaOKHPZUeOaTyoi&#10;lFGXM5RDt1LkoPWwX2reET+zLg49ZfNKmLLI+tVaYJP2dpNZEhJlEHJcykq+VqmJ6LEnNQRKpjxT&#10;KFnRDO6vdod7svNUym6DxljbFVhI4nWb8DootvudZ92VumuUXcjQEizwPd2rcvBIiA55P1QgCBDC&#10;lY82IQrIfeUzg1SJqeIjp8hr3XR65KtpVwGN04l72Nf5RPc5V3tKpnyqSP4n379SV/KXlFf2JedR&#10;5/W763l6gFcv1uuhulGjr3E49xtyyfEqrsm1fRTX2O4j3Dbdsirtpu5XdktxDRFj/z4iltHPNJ5J&#10;/fPSpxecpd5CtNmLKHWzazCYkWOak+CwUXXtaKlGLTDmd+CpywF/davPwNGreIt3iuiF2eOPwNiF&#10;EKQkz0aMuPMxNunj8DeK7JIac19zjoujmrsiw/d2miGEUE6ZI+tsYmRS5EfBo8sXXZ8Dw9LBL57S&#10;nucQuBM4GkSLfGxRFraS3LGyjMjI1asyoodQr60Ul3R00oiExYdbqhBSIUUZojm6SniQc1cUzvqL&#10;KQhRn72Q+FjQVBNbJ2PEJe0TReBLUqOJs4NrKlSpIv4Mh03AySs8XVPquxybcqXAUiVhaaq2lXq6&#10;s125BaTJk2yBRCFNOgRnPopRvAxJL1IGwLUMm1/99DFWrbP7OuLEr0HYu66OLRwcaFrdManBEx6Q&#10;8YwhDygTqyfbiSV0FH+NkeLQDhYR/0FQ8FBloXaat0bJVAZERmRGCQSsloFnF8VeA4JOdkBFEbdT&#10;eJ8qrcWdq1GXaPsX8x49pUHs8zLm1rGlivu5doWJubPaqkbLo0BdjEhYkcbBtcRvy2wV5RMs+SR5&#10;xYrI8qfI9F+rmd68emUbIb3wjrZRWs8YopMaMqJPSXkxkLbDx6J8k8U1xvNHOs2R3KbGb9jZZyU6&#10;mS66fjnUx4pzsU7dy15Y3lFh45/1kkWp8LFucz1kuuXeeDsy9HvL69nC0qkwLxajitaMJWeJbx5K&#10;ry6y8za3LbWmKsaicr5PhUga4kf1ZljceVjyXPT82IZizn6FqscJqsc4P5PZSDZ99sAkhv5zSkBz&#10;xOnUfalIECTywqGTMlXnuavGSRR4VSthfmrAjxRhOgyxYT4YxAhQoULtw15bBoaQcEj7YfiqVgDy&#10;EmlcFhK/RF584h95teDUkIZlfQQ0+sMQqWBz8TPQ3SkQ1rfYpEJBkWp42tFriBHDTmCmKIIrywG6&#10;o4UFgbpvp/dQ2xxohPMpC2MPEIfpsRMfSFLQxhYxvLCEvMKikOtevqBNRqdDWtaVlmIgjYxKeY1m&#10;jzy0HrwhF7TMpZXJg20lEWklW6uyz2eLRpOJKc2Rb4NWnya+6fQmbZZZdQWT6b3HXtKtovAyOojH&#10;O6H9CUtbXSLHItl+jVW0UykUHakUommL4fvrlhDxM0edUIdGcG0io+ZkVMaOLZGqgksRiWtLcicg&#10;GeJhhI5YtGJBjOR7zmJGQohZZBbZ8zWxHCyGWvPmvqzKFlYqZe0URQYo0URaM6RdTEKQYxkQQxJW&#10;jFCfiEIijPd/QkA0kTtSNrRiBNDDt0LInA36pX2rhZiWCRxkOjlNaPwrvSxrSkyEZLLyQ1psj+TH&#10;BjmfQOMjFIBcZjed26HhkZz/AjHFIRGYk+P/3khUywZliUt54TzNJRLStU/FHojep63bcJ8YkTKJ&#10;I3rJ81BqL+MaIiLRHBXf9nJ9Moz8aZQxZJCkNpezMDJsoC2bDzSgFn1SYreIZRQTXNc3izLDRgxK&#10;v99c0pHIPArT+IugLSMhC5a0DCSeR0duVMZ5KSIVlIltLAdgcQgkSEqKJHl77GxCUZrf7FnVlEPp&#10;+u++499h017ysYO5EfFHOJdINNRCFygae3gaeLB8SIw4RtshSKwiV4l1bjdc6OPX792Jer5qOcvI&#10;RvFlhZ5cLq8mP/y1SyFNakdctB/Nj5LSlEvbdxvKjj9hyJonyriKUtByj4FSR2w5UyovpKxX/7G6&#10;ZIuVfyLazGkPqB9bMcrfX2AlUcTNpVeGquXJFfaKD+j0i3G7ylUn5mWUFKWU3akyGaO1UUUDz43h&#10;aCqeP3lBZgjdOannG2uKLLcXuUd3WQj4Vikp4JzKxvVEJC1i+qKMux1LmpAqKMQSXW91cjzyirHp&#10;JOYy0tpXoP7rE9S5iWpIhyCpUVcPogtVqw0aPLo/XERCTdHp1clXaMdgsZA8n0rF5sJTIarovIEp&#10;qRER+grgLpzjhDT79QPJrB5Ne3HyqNdg1dDXZ1adoUzRCjJ0PHIVMoCcoa4lFKAHhjFHlJvLQ+5v&#10;KYHgnOh4hR4Y/gojOCpPlUjH3RnCJfVHmjGGZaY3JI7yRCk0U6y6ESMsEfvxeLq55OTjoef/eoxW&#10;9Xa1ZSBxbGxo1XJArgVKzlrMXNsqBfFNRF58qwtYWmb8RDfDkQ2l/BYRmHiifH187m2zjPldNl2M&#10;XDhDN5O9va3SiM2JzXMXKidxLJNXlWFi0cGikSBiyIkzYFkmHczmtiKZRWe0JSZeBNDioO/E/nsW&#10;9KqxK1cWzSyDm1bOwBguCEGIM/GmyIcSlvveZskuPM9L/PZbygd94UxE5/LiUF1SIQJkQ0hQXZVe&#10;iSJQFEP81SsxYnZFc6qz4x7r969vNphS1CmJn82breJciWuENCx6kOyyIxC9sVPbP9h5FWsX1SEJ&#10;BXWYoglKEgqxn3F77VZp6iZlybXGiHMfaLtb6V8CX+DKOXcWmJj2xqNlC4JEQ/l1qYvGG6b5TPBw&#10;FZREP44qmc0Ev4VWU/3/rxVIy0SMtg7eDgtKDs8ZD20HBBeRiMWMWRaJImLrMpWLETbxu/SX7gDo&#10;9xJLfHZ2+OzF2xNzoc6ZHURChJqEJAbq2gyWdSHhqUvRzc1fLy9iOR3qz2Y0kdcS+BZgmR8gsVIQ&#10;Qoc0Pz1mMv3UHtC9fxGS+pCWFcvJBEcfwQ8UlrWLa2TC2axKrsgLwCOsfJhSYnKohpHiV2IL72Ku&#10;I7kvFrOQ++K909PFHB1K9q1fq61WXiq3RT7Wsi6X7ssheva6Ku+WirZkx+zVuTFgjpcdHF0ccUWt&#10;F+AuaWNv7FYmDZCkzmWtuJGL0c+rgpMxsGVMqsnRzseixBIMhDTXlNKTemjYQsi4Ty2TifPOOa45&#10;wXxMsHkqokh40bBEWuVxtUjbvOLFQiRhe04V1slidYspd97zKZG/dqak7FZ1BsVaEVXdM8ReBMSx&#10;MkIQCmcCdCmkOyiKMiJBqwlBlvJyDy1OYRsZZTkaqv8zRzU0nJpysbjWISpRhiikWl7zahPRznUl&#10;dfR5zQf5IoVWYwlJSW9Ud/qPwKjqY1vpiJvBlizEiCVl/34hseb9ZwKTjEIB/NHY+jAqg/qPyj9t&#10;RAkOz1AYR/8pyVJIDT5irIZs5agssaICC5VrF8uwE87QVb2TFvx3XrDn9sW5ZgdBIEUqtVlOg/gR&#10;WpfAzR+OKfsZn2Mxf5s+6rQa2g1EMq39SisS59xoKm1/k2hvpiApLkkWAjm38XKjM/PUaULT9cyl&#10;mews0oH080Uzgy3I1HAZz/27H9oV5ap4FeQIZ/ccSFWxErZ+Avlvp/+7VLPUli9mFOZaP4Wy+2+f&#10;UziLbrWXC9I7HPN2uHvY5mgTVzOTIJIS9iLhyPVcEbGUbE8vWmc3mC1LM2UU5+KIXLNICBBeVQvT&#10;Weue0KRI376+3eTvtwXdFa87+q23bEFiL+gMsPIBG3m8lW+XgM+aLcvvArkSStdVpERL45Z9psjX&#10;uJ6XNFaBo6zzSYTlvF2YnE8PGSSBe9IsWIWuE4saXJN5ixliV+NHUDMT/8BmlfOblT38Sly0fJ3x&#10;9zteWOoDlMTKws0qpWe2L76fjvmkfqcxI0kq+1UQORJCx5a2WrbCX2v3mDbncaoi+ba8teVcFEF0&#10;Ay1rGv6S41RRNo1oANURJyqymoKYmejfin3Uc41bXpUf1XY7KNhquxWJw90GxVNirL1STnxCaFxq&#10;ImL0QSFIm9bmswUPoD1R1nWdfZ3WiTNINTUb4qP2ntfsFouVfkcW1D5cJfoYbin2bUf/YOu7YL7l&#10;FE8m3lHEbUbo9vLWsVEl+vxs7p1R3R4TFlqGSGmtqSyrWUWmhVfaPLalrFtS2+GrSr9Hoa98UTJB&#10;2FUWC5Ha2iuR0KtUqpgt/tFyDft0tL8MvyluX+n6Gd0SdFtSSij/tHoM+nJOAmz+/7csna2p0NV2&#10;zrfziRBMCU57yjHmo/LIsAkc8VRzZJIP+o5cCul4mqC+nEAmK5FenC9Z3OJsnyygFn7y4uIZeWI6&#10;zmr+5h6M9ynnzR2QFMXAyGwFTxeiije409zgQ0BQNIpdqp0EPb1SUcimcAMOBW5eTTFWj7B8+iTK&#10;eX3dTu4CU576U8p+mOpi95xXX03pe1oX/KtO/U6W2pwFHHfsZ+YniU6IS/lDd2+1a2tS+sobEUrP&#10;l3k0OISeCUAWBhfl1Q8usL4uWP95StvFlR7dZA9r6IBknXiATp3PqffbCC3KiiFPzYlwEhyOBuFS&#10;r52+jnyT+YmTZ/tj43ZZices3PKM+NUusfZo8T3uWeL2yZY6yXPW4SR9F3EmX08+TO3eSTSs1i3t&#10;raysngPpNuZIyKp5/XQsE+3Gp29Ytlih77Q3+Xla/ldNhV0lzyIkcUzc7r/BZYNWtdXictWjenVZ&#10;sywWcGgYLhVMUeaPKCizm4uFMeIrd0lXDW5llpSRTX8GrTOJSXbtf1tJ1Wq4h1BlyIXS9ch6r+bE&#10;nOs1A5CB38B2hWIvN5ctkSs/uo/8rqBWUDp3G+8U7XZyR/ItDd/AU9gu13osQkyuQAqMrllWq/Mb&#10;AlzgVJiYLknbg3NKRJCPuIrUlK+qX/bpZYqxVpSSKWfztVZEYvxOlEf2OTynm3hWnN0VK+a3ZJAX&#10;gTE91zOipXzTwuq/w1KWcHtw2xWYr1HLWftxo87lztYdj3qMUdz7ayAaXKuRClSMqPnlMZeBveXK&#10;Y3A53l2pkLcgKMww0Q3gwgzs77aV9kCqZydyBEbf/LIuIt7z9N8+BG+Pe/FjB7Y+a3Ltvp00v9mK&#10;XhcNTIEQDlRxeGcMZu4lBZRuK3CXnvENGir8MyWPd3D3Hq3m6yAfzP9us/rjfLGnBVyvJruPrm1R&#10;9zUxMTvkpPmzfu9SR/v7Ur4djk1Ocql59TKrWVSFNBLqZS8o7JgKQ1PeF9Oaae5TlxNncbe4CC3u&#10;1mKXSrOfWQM/d1kM53FlVJc8Uwlxjk03M4hsDmKWs3CGYkxkDJYtRgeWnJd/eaP5XY4EdRRJ28Kn&#10;UyTMXC2l3AlyeCnNBTl9RZ5yUl31clwUTz6jA6mhscNT9Z+KdcKNmp5z2cuhn4sTcAKzAzfT39PV&#10;gUwTZu8CD0pa2ScPesxHpuoxajZ3MbzTgKt+RM/6yinfJjP4MwBlQH5KrHgJGLkja1Z4qarqhK9m&#10;NUUi7+XjwIJGYhozEwZGevJCuCK6csiYzk10GjHyMUujiKdd74eiVRHKb6ZlPCSmnjGKF9eYBGOI&#10;UQpCRpiZ7KkzOOT+ekFbm6MhzxkI9nEyMiKakcdwyrcKD7WWZUN+vvoBMoxSGkWDXjwWUqNTRi4y&#10;03urS2s7rFiiI5SE0YgiGYwo8EQoKExkI5DH22RyQ0iI7Vi2hTE0ZjSKNGsPwTbytiJGeLMqMF0y&#10;jGH8U2Iu0e7CVtA/EcZCEGU2DQRpCLdiJaoGVpLXrdu4m8CSvZNywsDSPPmIbDWXz9lTse5/RjUW&#10;Ui3+ST8MGM08UJpR2gt4VtfFEc9hFWpipFxsLeT9dZ/3EAbqKoq3ZF5J5JEV4hlhFlfiq6BMhkSm&#10;Jk6wYpim6hEhDBYFYviPECYPU8k1K7yrz2f4bj90KkR6pyb2uhEiKFt/hSHR+CpTiH17BbUxuBii&#10;iijw2Gw27lvNmb+KouGNf+9bJZ5W/3iH4J1CuA1Msfm2pSYe5ygmUR7De/iBdC4GBTxfi4c84w4H&#10;tQ/ygMH/xkJ08phKgs+tGuBhtZQmco6XziRTnbcyngTHRqKJdNXEZUdzi2EqeKbQYqud9kTfz12T&#10;rZPVKnLqcu/6f/LefpWs33ANcn/rIGImcGxK+XzBVnKXUcrniaH22M/xy8UpltwEbqHxTrk/5bty&#10;9L6rim6DUrWWjYG+GxyyHNq1+zFJ9wimDmI8XKaAtFEPLmyggGamBLRLwM5NoOt5Yta48635jZt3&#10;3OpAQgkC6FsAkd4NTm1xkzvtwUQQROuHLIlB2Mu3+ipdFp8g9B9KNj5eUf+ywVniT5B9S3JfexpG&#10;JujmWRqqxasmkKrkzJvX03LojxbZqPikLLIopS5iiij3K6eIizcjrp933KWNK1R/P8pnwo++38YL&#10;P6w6Bzt7yp8SnLhAb7eag5LgHI+CjezmjhiXOBrYAXDphmW3jbJ1N9ymc+a4PEzEcpU3+aisbjTO&#10;Iqq9uACg+BJJMSaJAOiCD22X15qLQNoeETJkU6OcUy4KQrng8O6QyjEEIMvluJ8LHFHllXHMNEZF&#10;pCI37f6JTU1rRLL2pRXTCREPBCUengyKZR9FoyNjmUey76XNuK7COObL7yQkccbNgtce3PW260rc&#10;a9jzczS6yFUU+mc0gx2Mvl4MGldpkqo//4aLtsYvtNzEuxZOg8m04AYaMa7aG6wsQFLEFqSKZTeq&#10;SUmqAXYb97fmqj6CjSD8u1VL2KgExNOeVPlXdTyZruKwSSIEm6OfYvFEAoaIQbjdU9xI7uvzSfUZ&#10;dlsL5L6kT3EvTF40skRvWkUeITyzg9hyAg67FE7XHmge0KQL3sStduIKldtDTlMXBi2Jj2C8NXhY&#10;uNqy6jle6hinwmnmkaBCUm4Fmd9mfxREFuv6ikbzZCYBNeQd/tY3beFtEsLLGzdpTUP3eWecHKYQ&#10;o7lGcXNTIip4mxlWXz2wDbIXYy1H4Dfzqb3vsNkk6yKI/qvtxqAogmu/d1OU9G7kq2QuAOzKzUvp&#10;dl3KGx9uJI+TKYTzFrNFu6wV7sTnmLZ4Lf6nlUcs1o6/9UotvPvLTC91FSWu1n27Uzt3bo9uaoce&#10;AMWeXTmXl5/06qFx/rPm4km9qXgS/jdUedQDT8DqQ78YqvBra+cm6+owOPcB0th1W7vsos5/U7gu&#10;NsRJiJOGxJTaeUn7HlrnfY8pMdUZzLrgrNus3gDIMlIeV04JPo6lwdbqlDn/9yTjdH5VOQI4dy4O&#10;51Nbv1K+XIEefrqxPBRn388oxZrM89Zs/8ChxYFXkGTUnZ779kc9xRqmuWqSxNg8XMrpQa56pine&#10;X3OKMt6pEVxn4q4yKGSOeP+o5yNY7by9O/ce/eWy2qI7r3scohF2Wsc2mkndPRt6dOqN4qGsLvm6&#10;H3ZemqnZNiTvJO8XtFpS1x16+WRVi8m3Yjo429VXLHF8iY/QY6MtyOojwUeTWFe2O8c6Od9tZYsZ&#10;eOJHHVdK/lrps7Kk7iy67pOQOnwqupfL5ZHNBWtKUvYx+ukkYF4DgkIwPLrFVOQfZF/FJ7hO7Txt&#10;wkzbbi5RcR7Sq2D1vL9WsS/fYlu9UXOVd3adIySyK+62LgKXoLYbnVF4W6tGf1skiPfF+e25datc&#10;3AK15BrXZFrku7Wts+vr+mZbgbgvPj+PXn7OFZYMmOZrFCwxZnIC32xI/9qkA5MosMeZyBN6xx92&#10;nJf5atVSM8hXZ+pC89DH/F5p1U+9Z+tjsZ3+QcP9axzVJTdShueVO0VYqvqKta15y76NHQWJ9OJs&#10;oo6PMTu8Fc448k6cYSU/LV5+qMkOWuIvEXd5tkKnPmz/u/qclv6w7by6jAyobb7cFQcctKxzGnNQ&#10;neQqC8iRLMUFHg6lwdQWyXQWnkE+6copcIo4/rzV1NPU88TjXJSe2X02fbWFYsguXdzKzFMt0BYl&#10;OTgJyeeLSwJ028FFScS5LluSfE+x5cm7NluvFWxZTqzsxNyNr4bKcgHpp7WZkoM5bzqVgny1wBCs&#10;8qMm/UUQb0M2/gsO85jeCS69f8RTk+4GbzDjiR+z1fn+9D94AY4s8jkSMWKao93Fnyi9qNvYG4Aa&#10;y4hVBbcLdggZMaVxtwlql4VnlM6o3+TYgue7tqN6Uq4Ot0Q2gTEFyaYuL3AU+8vcen/GvKD7rO77&#10;ZEueyYm9/kwMolD6a+2JH5ars6OnATjLtU+4DnLEj9VZQKAZBhUGocSEh4UHN1HMf0qfLLMFVK2N&#10;Xnk5XjObeLQUAW1V81TT/WRILhOc9SH5Ur0GD7XEeXLjzizj+OpZzW5jgkC5O71EBcFRI0kflsx0&#10;moRAkEka7vVbFsDbnJgv6JGV+CmoFLZZqRh64RqPSJYkEgU5RxOWWePky2gyytIdbXTqOSDFx9kl&#10;az1F1v3G2AgRmJJyHXPfRaBJbUPg9kE2PCRgswoV9WT9mJsIUh2zfDxuW4hUv5iDgg8m5vWl8uqo&#10;l4q/n0HL+LHoonzlpy3FmIoX+SpUwjIkDRycEqr6p/VTJVTJVR/dGb7CiZFNeeXqOS7ofFhaZJVx&#10;6z5FV1Umv9l1iYDMbB1T9vV37FP2upMbeT0Wn1CsqLg1t/T4HgsCVg1TNDxcDxPm8CBQEAuBrPWB&#10;CoA1jCNwBZOWrEdtQLF7wLEe9whV8Lx8QqMS2LwIfCtRMf75mFwURSDvb+da8srjUasUQFhn18BI&#10;ojGZiJPVIjwZ7MlrWEEIvJQTlSa3R5EV5VfbrJ40sda3FtrXgkDUodIz028+Jo5O1nllilifdCxk&#10;M4MoKRZXhaao0SSi2vWXjFA4yTOxAZMs/6LkeDrWjcgiFNQ8CE0rokFm2ZEHhKAMgOR6PKOH1TKl&#10;IGw70RfR4ZXjwNSpGXxNgPHgl0W5PnlmaTEkLCAlDG7K37K2Jfaryxp4fY1TaYvEa6PBxY6KPtNi&#10;isI5aN8UPNGPhu0s42VFTPZwlwqd1heJvGAoFpQLWkeHh1WnUqBoR/LNpJh5oSlQGapRci8qHrB4&#10;ykYsd+75ctW0gX84rtWvLUvB0Fl79cg+s84ODuegqs9mLhTGiRykuPBnVFL2ng6mn/Kc/CVzzYOO&#10;COWGmNGKJsEJgccSkyga7eFx9M+TYgo/ObKlO3A8MfLQT+CZeADYzFyHgpjS5obOyOSvLVirc1Is&#10;U5f6piKs3zlWcvk1JtzuVBY0Hg9BTfjkFqPv/POifR95RhEKT0U9qIu8VrYuW84z76DczgZnGnI4&#10;Ool2f1or3GjYlnZ1m6pizBjnbcbH9F714elBF3gsNcPTWxYeMlrESWJ9K1IxsbDX1tHdO5xfx0pM&#10;e4S4wn+pIU0nNxP09ZFuL9FHmu8vM75zzNU4LdK2MyMinPlB79Ho/FXdmh783lZGOOnCFYslNETR&#10;o5c5HhI1I2qZlWQAjyRTXPN34sssi8mJnT3SVRQICYmdbRLl5dW0rNktuSmaib/YHLys9nmRz7Gn&#10;oPJOqncSXt5WOIytFszUjXR4w3Fl8pRxa0c8TopYd4uLqu20RZar7/QTLvJNZVWyJhciikok9Lq7&#10;KVmqqsdGgf2QfLEvKSiwQSyBIutiIFAktssvHm0qfl5YU+PlmrPVxaB9Ka6JybAJZPmJwpKgyGtw&#10;FwBJzSc3qU2Q8OGzdLfGmpJ6+LD1/PKkl0csGPXBsgCHsbt1xHFqd9Weviz18ZFnX53cD1XiHyzs&#10;ij6K0TBvrWvzWJCkVdcSfeld+NxIo5yHXLWtp1pt4EqW+vZF855mDmbQMaJBY1f6BzkvVLZl2Uyw&#10;B1nTFQNd+tgLzVVsf63ZDRCWh8js5haOMhpqsRFq3YqPKHWKymU2T85lX4vnNGzBEBTHqt+LA+3+&#10;ISNeuSDxTJdVEypfZ/tNfjtQoYq1S19SxKA5NBdjLV2IdkGrHKk1JWtQWKQLJ4DSG1BFmeq6ikhM&#10;KrDkALocURUA1CiMvgZmTWbVqHQb6Dve3UGKSjnWBlBKApFwIRa7fjyV6p+ryKdXLyrlHHLg0YGV&#10;jQ1ZXXHW82bPiBVBW4suKtEIiBX004IPAF898iEaMpHBCaYx4hxCjGGiSF2NLebouZOwPzuVU1iF&#10;wCiEPGEso0UcV4HD0WrmjdR1IOPNBLTy+QWHKZXcffWMSOISCRlool49JdCqcnLtVuU5lEQ5vx2i&#10;iFEQiEWiIc8VtniKjjcCk5lLFHg/jvicHI3TqjRtGxsbG0HTTUxVOpl8bG+zf3V1VAHzX2HzW8VD&#10;s8dL204hMcc5ejpsUEopahDOy8n8o+djeW/UkkgxsbGxtUbNYmUSV6pi2iSY41QWL1LP9K3o0iR+&#10;NsaV6Kd2mLM+ZpDOq2NH2WVL494qkWalUbkFiOu+YnAnrzZNdRSVtVBopyaQMcKZb1MrkvXdRAoD&#10;KwzTJLh1zpzTS+Am35Jlj/UbRI/zr+dalJaUY93rYhU17Q0Z/S5EPn5y53gjNG/gMAIWLSrnfRK3&#10;XRs0VRBRCWJPOfYckeH6KHKL2X6B7l2/SYohQcFZJRSoAhUUFSEFREYYutiCEmhixqFlZ5C3rKxr&#10;ygonij068sDz/NCOkyhQER2fyfmcEh6q5suD+/lmTLFo4otudKrXbflORw0JZniIQmmzYjyU62ga&#10;vmxK64svlnuJRRCfnk86WsSSb8F0765YeGuNiMeDc6z8ouTZeexqw/Vkqh/cUCsYw9NXQ8QtpEvn&#10;cEig/I3HtIi0ieWq+GvKGxR4bWGVNWMzxdla8SHz/c9Bs4zHinN6/ViqnVTGY2hcI1W7IeHdUWOq&#10;Xd6yC9jG2bVFRQgjJ53MisfM7qxjlbqSQK5vUOtHaASPWQ4uLQLpOQPLOTOsxCdfVH2xGj5zRKH4&#10;mpQMloGQQhzrhYHCftSJEQCBzzUOYG33E0kjpJNSQIgjR82slvPaewjgK+3ID/cYU2OZagKalRns&#10;9Q9ygviS7PFOCq7IPujy8UxkQp4o/f+egfEKMqMhRJMR+5JMroU3RFIJm1vlCXtGWl549zuc0zk9&#10;z9S0hio/RDUTTCyhpEx6WNtosrqxvVo5Q+fRnotr9cXLINSuKtZVi0BM01NNJDpsp6TPEVHFgr/a&#10;Wyj1WxRR7BxMD+NjOYrQ+S0a1Lg/1o5jdk2Rdc9XPWLfo0Ri0QthWt+0xjjpl0bIbFZ5Wln0H1vJ&#10;j5HBPEcgt10xlRRbBNjTy4Lkd9dYttDpTNJkpToz71V5aOW52pdHgYRJb6ZweuY+P33NDjCpVqjZ&#10;dkiVpg7vlqctyzth1OZNVk5PLeXo/4FV13mo0ftRn4zYOL1VgoiUk3DJvWf8zGh9gaI6dxRo44/e&#10;pFos9R4XlNWfhQklAyTNjBRSnlaUKcwpxVS8KR64+gVqjiKv3gSfMByNfGnSd2vxk5kvs8cWwU+j&#10;hlrxTPhRG4falPPvItD+LH6jW6U+yUtAWwEbhM1JoBHbZiNolIyaq/HG1FLCKrvMp0TBeaQZRRTP&#10;z9p97e+jVLaqZa6wXW+kyxSnMbqhVdDIRUhGALA5aBKlqBQSbFaITQogkgk9Snk0C0kRIEgWJTeU&#10;jAgT0ytoWnCj1lCqUDEJN7qzUj0yhhfXqvjpGuSNxpW9rUBXrRJfLpXdmDtYI6+R/7nGSsuF0FRO&#10;3XqsPVwlrmLmNa7B4sNWyf+0qm4n0rM88NZxuyejFzfYSSuezMdXkIiIyq/9axNiOkZmxSJkXg4e&#10;kTumVi5k83M2y5wQKmKiFGINGj2d40FTdNO7Jc5u3rKIyZcSP3qXGscwudydVjF+UuiVMov5XNPM&#10;bGZGb6+z8vHpnt5vyhbnUslbrKEP5d+VKwyqkmG8RTIJIJ/i8aXuJKOUwOVKUASLdjp6GoTl6yAF&#10;UHViTN3UUgKO+weyI0W3Kz66mgHzb4uJ9GiOrUYmcWvW3VKMWHVousfF+TdJSdxfro6Tg/lqWkWO&#10;L70qxMSfRciuMSkcsMmLS4dalZNh1ZqqqSJ5VNUSus+i5lMYmCRYCtJoh4IrZKNfXVb8iltEWOOO&#10;PKPop0bJUlxLpue/W0RiiSxrUr+ROtWXRZt9qmz4PRffny+0cd+MkgmjMcaOK5zRRzSGf/0ZFWkT&#10;xy9KtZ5E/FHLC1VbHzinsy7vpdG/6YNvtIs5I6eLNDb51mSvQ+m/xOcu3z0GlHoiBTzgb9WW7I5Z&#10;DoIX8fUheJtl5ZuNKWCuLQQ5HkFgAQ7nzUW5MiTAY3eFGzMay8z36nNDNP8agmBnPHF51kXBan/z&#10;lczRZenKyXNw/4bQpvMUB/hrEQxaSW/WQ4vEdJcZJdpdenw+Y20jlrlJ/JrRx5+zfxBvApzG5ELu&#10;cl1Qj4gd3M+So5FyWqpL19+iaOPA6OSCLTWAhrYhnM5P6jF213i2/jRKdGljxnK/DgclKeKfwQ5x&#10;vyjRd90MqS4V6qLxME+uR5oVMW9+OnBotg4r9GNVemRXqMpiepFFK0pYBIiSmAQFlTAWmAssXPAH&#10;TFhvFqTR5vCbzyQIBaKI0U8cTvUCArzG+Wb2UGJCwiRej/dlGllsCKoAGLFYPL4uDhwoL4vDwhRC&#10;EQioSoCRVA/etla4vR+JCiqA1FVAJAZKotQKIo5R91EM/UlQmFrWdBZtcropfYoMWXJN6lAyslQF&#10;QsgjuAiiBcak20/osJkoy8pGRpxaeLRzZmeCLf8SCiis9/VvdP5qTSrMqp/RIP9Zo/B6Oc7EjMkR&#10;3kHTxV/Rez19PbGkbXJ/Eu+5keGcpC+RUeZH0xGYmiEEnaApmoiH7Cbsc9SruVnn70/xP9BSxEav&#10;MUrUmuTS4Kgm0l4uIny282U/o4Q5NX8k01IHIGyq0uJCR6lBNE2VIAhkJyJrG1VodjIjHFlPG+bI&#10;rRafKktRtrbI1tFPyLSqirHZbuvXVVIpuj6DdlJJekWSluNEj4C/VWV1jPbdg8C0xbIKTLHdiM2F&#10;T2F7BaIvDPLgo9Hvvx9PHFvQ1qRNlH6omSYk/oNVFbLo8RosElifEUaESak77XYKI4Wxij2DRpki&#10;LnsKq1+Fj3OiKXadF59IvZT5cp2DKzUPTyYvvtUlFGr7o4sp4KNRzBS7Kevc/7T7aXjIbIJtMmQ2&#10;mm2jkyWwhF8629wEEWf7aGajG2l5bfzgcnfs/qXI8ZpS/1f/4vQz0vgUFybQVPyyYGi+nCHgjgbr&#10;21pHcUUkhvXDinLC92xrXB1xk2FuRHUFtwEiSxMoFRzZp3qMUgECIk9lq8Q2AXtOXA859zoote0q&#10;ouYmV56uUoljj3c9Ky2mWs3Miv3XHMd7vEKMW57VWJMpnNYDm1PdWLelj9OqkmtVNcx/qsAAAAEc&#10;yGQYroFfUCtVSBYgCtQBxgMgAKTLC64WbLgBFoCQYISAcsxlnnmOCTGZYDcAMKCHIPvIDnGmejHE&#10;k4zB5RoHYcGmi1VpDpRANhuAuMi2id9PKUTNjy9UgsAYdAbWAJkYCUUCgwB6IAKGBAAEMARMYBwQ&#10;NEQeE8N5+ANGg380D0PAGYEzWCGAzQQY8wMjgBQABMADgAOgwG/MBJGBQIAAgCAAkwAXxAPugBcS&#10;zFv0MLCzDAGDMAUMAFMAAwBKoAnn4MygFBWAUygwYINWgCYPXAYABgJwwLAwVB0JFKgCaDBDBNkI&#10;wOiApgIYAFgYXN2GF6g6d483QIuWAVCBsICbGaVluQR6EMLr/IMExC4ABRDDAgwANDERkMsBghbY&#10;GpsEGMBeGMTtUGwDbthABGIThANFOyvXQNDoKIEBGUbxENTHZHBD4AArXLuqHfQ4ZWrB+eMWDygL&#10;AgYsRzwOP8YAYNDsKBswF5IwcvsBlzgPosCtxAToMAI8Aw8FRgLAYNz4R3X+ZawmE4zgKBGzTeIa&#10;AFbAAAQRAQA2jZqwYiIb22s6e9hFhCc8Y8uSEbTQDOkILEzM6R6MBsABeYyVgFhANVXg0uIK83Be&#10;ZBWcCqaYIcIRiARcQHsDAr4DMpCEUATGI64Tj1HQBTAYJAI3MDAQCwAetaAHGMeDwJDABgKu4CxM&#10;xmk4CWsKjOEMth/M2EjZjq1oiEAaOgYBgvYwGuCRJEIpXlJehwgCJEQBwAO+AAEtiPjMQwYZAAAC&#10;MsYhmMDIIDOIMzwEC8CAThguAAoeAKEDAAKAbET7Ag1mGouBHMBMYEcQMxIiaMEscC2WB+AHRSQM&#10;CYULmKoCHrlkAGMMiSCE4wNSuiX5wKuedaEHghGwwjTPMOQzC7PgdtEQY4ROwJBFRK30jnBbUbIk&#10;80EIeISDrM4RgAWagFlhi9rmS/YBWmYtqAQJgWG8hAQ3QEDWJwjABPABgAAsAON2DzOAhjQ2yEKM&#10;8YIXmJYDNsIwgRgIRFiBCAGUS5ivPBMHmY7Tjw8EHkh8IQIAYABIZiIhgCGJIHLBmJTETdIqAAqs&#10;gBCwIMwB/bMBEUeTgWbisODBY2kBjGAZgNjgEDAdxmJs8xKWAqNARlIcBAdL6gv4tmswIvlmHfWZ&#10;TEXi9FBlUYS3HRUOQGxg6e2CAYkBsfcyDXuQ4heKd+IGhAprPCZYBVgCa7QK4o2eA1EYrpcsLo1i&#10;gtxuARe4QCYhBvkZPCQ3VyFSZBngD6cgTAAe+8EtgxBMBJcowoY7eRjebAupzEbI41EBkZBcU8Hm&#10;MkBHWYA8gB4IIQGY4GNHEcDEBgBwgBVpACRACIAFeACwAaYAb5s1qnMJX+JL9DxCQhACNRBdM0M0&#10;DAAIYsGEAIMEMBC0DDTFsxCFgCsAFLACGAgWAZnQIOweZYB+ZAcBx0aHDiCGYgAMgCQMQaGOUGCO&#10;14CUB7U2IWcANkI++xSZeEFUAB1ASjYjSrBEMXYY+IANsA+wEeSJH5GMk5HpD2oTZD99dYmZNoEU&#10;CJ7BBAATbj3Zyw/05qGueU3w4J/JMKKwkApqAxHCgUDAHX7uMN8SI5wZ/gwo8Nx0BHoweSuLTQhg&#10;R9pzwJ0TviScYbkgspgD3BA7kGaIZiDM3wBnuQU8TmFAFhAt0gBpABaua6medQQPwHJMcTaLUPQE&#10;M/JsAjGBjGAgQAGSSF54BqODiADwYDIMGsdAQ2AQAwlZgYFgZgANiA9FSBMRgyVgkHmFYoDcIAwY&#10;gMACfgD4MAs2A8L8An9Zx5gCjYQYZ90UgBABzvQR4ikPVEvfPkjODFj1xVFqAhKKcSaowUu7hBrw&#10;H/ALwAOgAERiBN4tuBDmAaslqsQQgsg0NcQM0K7nYUiSFUYHgHBxDhDAAhofxRYK1AWYEY5FvEQi&#10;MAAUQlrfjkUIzNOAqp0YNoPi7ZFIQ38uzzQx6XWBQMYrjARIZYIZeszA0BIPyGGjQSDqUAWxgrRi&#10;hIYHlOE0gzGYxAIjrIZTHnAphEgIu/YzsHC2FYGdTYPvA6rmAAgKnUCcwGUeB+QDNmAUMRr32CmW&#10;YI5bBcRDkIjKWeMNTwtjILzIPTGbMiFPaYvijPBhhrJiIRGgoxEGgVsKDL3CW4wAxkAyLE3lbWVO&#10;K09DeMJAWGB70AIAASlFwDxVhRrnMKGmAbMA8YQm4IPYAVAAL4C44BsMML4JwYAUsCwZgJeYd8gD&#10;44Baz8LJAPAAyuhB6gDjaACjB4ECiEJwIYAYLSGJYAtABrBARFg+54FaLAmHmKAzAuFAqPHWsAyQ&#10;AhEBwYRQBh2M67FknQobDKJ3osGDYToAvDBANASwBDDedlmfYRCTMePd2qHR6x1EXsDC3kZ1rt5a&#10;mlnC/InQe8sBQ3h/L6MGdmBrMz57McXgcmAI+AMmAd+L0uNYlUaObFfVAw5j8PAQMB7OMTozLnOy&#10;I9i1AFCYKf0G7ppmQFmAcgQRiAwAGm8YMKfg85w8pxByCM4VhDxUId0sxcABwAKUABswCENAAbym&#10;LwXjsEh4AhsBUAKhgFSLBAzBWDwdLMAODjQYot3hmSmB+awKXDCYmA8VhTAB3RbLolw4aQ8CMS5A&#10;IxxFCmRb5PNW0g8CbokRuyEzwR5EAjugymacHmiH/ZAF0jxUwBtChAQjNwAEABAMWO2OJQHhF3sl&#10;p/HulcIk/A3h3jRLPT9zaJ48QVgAoA7EBjzsFOEITTCMYCJxDJOAWMWUQABRAdDgWcQF4IBO9U4B&#10;GXlhZZssMdQGJDztIss4wZhYCnCIhEDBwBCMFbYCQgfECEsYhYkA2AYXaAC3AecYEbPYHOgT/XA1&#10;DYMOmZQHGclSF/3AqnuBGuAqqRNlgYADS6AP8AY2igV5oArSNIxGbcQrDAUIgGSAMaxNnxSb0HAR&#10;iMU0GERWC2WgKZgEp8BaFgOAA4dTEjIgb0BsL0NuIwp9xhp/gHYARwGOGgAeYAlY49iphdYxlIwW&#10;YwMytXxT7HpDsg23MojTMIZBnGRWaZhawZJ8QBzjJwgRGWogynlLpFvxaeZekGQ0AATLAJkoOZhr&#10;key6kU2iZR7cDoKH4hjIeIZRaEBoBjAGeBnG0xf9CJicZ7ZQMAhtmafP7hZZVEmQBeoAjGEJZhE3&#10;oQ7dAE1YQBkAXgBFS9ZZgoqEmBPiiWV6wh8MW1ZCKADYIAvMDt4BPxAJFwO7AG1YAJLoGQEeMgIa&#10;DFMtINEpnYzsUCsDjc1o0MH2Mjz5icxoZW0h5hMfSNj2ghuiKDtMBb2BWRiRaRQ1mOGssRrVDAgA&#10;ey4hB6MHPJkW6PcGJB1e+MMATynRbRgY1NEekDrn6k8gYZvnZjsQhYAbiMaSHCqQCjPAsgB6HgYA&#10;M9AIo4CPpoM1xyDfQZUzZjZ+IqQf5ZGoikbW1wnfsCnJhUZA0AHmTCx+gbKxiBAD4Zj9jKCMFhLB&#10;ibMAEAIxZDIgM1eZiPAvlaEcnmJwABAJcgYT4HhAnT2IRzyh55A4CN8ayERlkUo5nIdBRiZgDisF&#10;k5z0YZcmYWFiMgAQACGeAAQGIIaGGBrQCKAFoWwlIAeDCWUCoAFuMBzG2BYwRDzICzDaYDkUEIBA&#10;NnIeZACgIcZ6wkJYE0xRS2O5uBKXxUX8J5FAXKnoXH/dfH4fvJ4PG5JMebTgyvjBr8SYRmASxsCx&#10;AQCBBCAEUBmaAmwGFOMQmEQMWk4nEK4YvoeAV1ITBEMJjE1OMAADZHA3pMGXIg/0jAUDzOMBvCGJ&#10;WYCxhhnvMWVzGRDJDLAEzy7LB+KeARg3de0zUMW6PD2TSsOD5DSsYzTqCdaCa9AgOCTSKkhqd2Ib&#10;1RUIrLGJg/7RMQgiyKEg85JmmxyjBFhD5ahKIcMi2JATifFJ6gKzDx4wWMBokAW5SHE5IoUuD6Ha&#10;BjtQOO3DAYCHMwxlM1qgKg1HNWETsXtZSLaTPZlQ0aPTAUq3lvhQeEuTRMbqcI9nNP7egDRaBUez&#10;6vZXlmPkZz0AUasCjD0cdkA+twGAyjMRQNzgJCcIRGCS4wKhhDIAl40OZFFWDYejnn6EhN8kLuWJ&#10;aeUxyziYfsRAIDAQAs8EsXAbh0JJrgHg0nPoRUCGl5ia7R5Q3GIeiexMzvOUVA1x5oeaawgowB+w&#10;QCYQez3i4hg81rELZHK4Y514NHSxEg8444T/5OFLSLv3Amq0GhEEC0CKAgECAoghggEsgYt2olMB&#10;hKBxD0NmNZAeQFqQEAGEIWvlOFouKuMCwN5gfAvjGAAZ4wKBLaNsgNhBSDsN5I0HfHc2hj6oPBQa&#10;Gtha1DY3EBrkAkjEGgbG36Y75IJXVAOLKK4DwgCz7mOPTGhkGAWRjFgCE0oGBgpIH7kINpAEcICO&#10;B5jMblRDH6UL6nGIxEOBZngeZGiBpYA8GEEY5gAOMcKenFagx+rnFjmAtkAU3kTMAGagLKQkKmhm&#10;mByvgdscDm4CGJA9c3zbCYDjMWAcAAg+Lhnp0UzNikZ4/LIHPFoU/Lobp9QzyAK5AChAC2gEVaGz&#10;TFvDhseLbHHlG5uYvJgAbgASHAHimvynCcXfPklzJGtwiRmHhbByMBq9oUIDJJeer3+7KlkoQL6H&#10;vUsQGAFGYqssENHBYCoQOUV78uKig4EuRD9+WgDgMss/imD4CSnM+iyQcw4YBGAA5iPSMUMsEQHC&#10;WzALSwT0Afys+RzgLBDnu0Q6GyDOgyBMYxHuHByKM2j9bFBvPABhwpAzDGAlZeA2lRPYAFR2hbnp&#10;LAhoaADwJ4ZaVhqFTTQ25F2xw3jpzShPveC8x7ANA/PrD518NG+xGSBX44cgiC/K0HCSNQ8ibBys&#10;H5LKuwB8YVILHpFj1rFPHLcPThWGNgcJgi2zEWvZKP+oCuHEuLcIRPK9A8AeVAmGcZUgjLhLOxP0&#10;Wwp1YNZRsOamQFVZeJhJAJagi5AmigJYEAuZjbpANwAo0AqRQDT7DrEAgLDsEwo1HjXLeNNAAGwf&#10;WXpdvsIh0sa/4VD2Y93AAQ5YMPY5wYKyghBsB+qbAyssb4TEyespiLwinIl6Zwzu3i78QazL8R6Z&#10;PaswnqldChTehs1SOTSXMMS6XuqKCijVRUUb2GLbzJayK5jJ6RMoE88gkIOeK1tze4txmp7z3g8A&#10;GKP8+geZQQIyuHEELGlTQl9CCHWywI+lGOBiQmCGyhNOnPO1FmrE2PGn9dSJE7iWcogAAAFYIAAA&#10;w0AAAedjAAATwTGigCYBAUYW4hAIYMeNDzIGr2e5O8STB2qQIgmCU4gEdoQ+A01xgDABtJCBgJJD&#10;aYMBJAkMGAy+Hzd5QIEVxBQq+JzTKFQrVrHAwwYRgIEABWAzMBAQEFYCAQDTAoDAIxADAAaQCYMD&#10;LVg0AAIWD2cBAIAZ2DAAhlgodAhiABtCAIwuqgAxUEhjEwaAeCN1GAQt0AzSBFWDRBEahhg1R4NI&#10;iCpHPnuZGRkzJHJAw3iykfuQmpAbQv3cABFYJJsCo4gqoXEzKYAeDd7eVaNwseA+ywGU9wnMSY26&#10;BBRgWm85KEOAgIy78LM5kZKwy6ShUe6AktwrJDSZA7T7AwtwQYzCCsBO9aFZMRnmwKvQs2/FlPsM&#10;SCnSZUlz+IaREElPIxOAwLAoDFqxLf8GF5HdtWy29RhFoPILFdq/C2ww5zESZKCnfl741nNDJZiw&#10;2ht30QJCwXTQVQQEMgCKQFs25YCApSwIgDBiM5e5QPDipnSIDROAhcDqGL0swL4wwqRG+XkvO4kS&#10;ZGG2R2TYR80IBaQFOjxBhaOaDEUDr8hbDkWvvIrPAfcBQj5MdecBCXViDModwU0p9NgExq44Y4IL&#10;5piPW9h6RgPuYJtdg2mQKkB45cIK1IIzkPmJeW2HaakjCr4w62KClzBp8SCTSxXb3jXlYNiIRaJM&#10;lLJsLAyF4aJ9PF2itVBEXISwjpQ44bxaSOPfcsD/iggbAWZoO/IBtYRLFoqKCAFvDgeTYdXwWQpy&#10;cxGsrAByAxHMSObGchXMB4mGObNXRrd0FsAgrvjfLwI7fk78ZVGqcWYz5Qzfr3rYXZAz/CEOZnEE&#10;JIxFABOYGYLB5wDBgL5bBGGRgxiQwAmwKQghNoM5MdoYIohyhMm2ANJAAhCR5CmrawV9eirIKuev&#10;1IgABEQTKW8u9aAhIigwYHFgZMuBTQ0kx1DRXhiE2WHTMMaCqhAAGCbKEAaZAoG2NB6x0EBAgogS&#10;BsMLdk0cCBMydAgEVwAGAgUEgoDBqCgAHegCQTHyQwAFnIhQADhABnIQZGAwCo0YAhmXi2sUwQKQ&#10;NjgTDQP+dMZtjE8cABQAJjEQgPcAI2TAexI/HD1VTanEAwqtMEPSr57A/PcREDtBHldwMj2YSUA8&#10;0sHT5zHQvMdjRiQDwYZjjsgDAiBC56a0nFgDDxgxBmQP2dMTGv/xg/7FZ80ZHSQEED2f4RhkbUKg&#10;ZzxMQwjxPEf2YhhO4qTMIxWxRNI68ZMPUcdCAAijQry4RRJOw2qDQZFh4EuSC5PgD3TAEAFmZAzY&#10;BwIBAYLamRKXtRAWoA3AhbrxyEg8xGQwmJHNwYAIAGCg8GImIz9DAKZDkGZJs8ckamcA9FBh5QFI&#10;IRAIK+x43NHnIxBGSC28wm0QEpAchkCDAaIGNLQBg2KUDzPijCUehGGNq4EYAArzD7aAxM/IA8Hc&#10;bBQRoyNkE9vMWWAvv0M2cgVEkI+0wIDyiCBQ1Am8wLKYfQnjGYDyJMWGQCfGDdxwJWWxp1ewutUh&#10;pGAzWAtoSjcACEBaSE5OmCJgNpAjlsGsgDivzGOwE8xgfEwMis1nEww/gnpgeEhMTFCQugs0Q/xp&#10;kA9AuHQLbLxEgDVsAcvAFzsGfClERxQ3oUzi0ZUWMnOgMdAFxXTsrwBuCYoySz/CyWIARACiN4ld&#10;vBJuIyLgRS2tToFqFQ6W5ZLMDB6wSDFgmLN6oVMdECRadYxUkFFMGQOBfyACyASRh6gMl08WQWWw&#10;POOHHHf2ebHlgujeExHSx3G8QCgWeK/lTVmYkdQ/zhmeQAJjdQgQR2xiO+h4TBDoENhBkfhR1OBk&#10;BCin6ngB7AqAKfQCcNhHEz3lETy8iOaB4ZMWQQBnc8DIQRkyAyLEQOI6PMASGL2GKYilfMQXEjPs&#10;4LDgP5UmhMCHwEhugLyoCgRySSBVajN0pBFqAazBmUwWhYHgRGRWDA8jtyiIcp5Qw56EInToCuIB&#10;xQgpYmGQ2yx1QwCZHJhpCgKtQCwWAisDRAzZqpEAWPnasO/kIkcwPFQgjTQpx7hdNuF464wj4Qpg&#10;YckgdDRJQs6QQL80TlPcdjmsy7SCpHPCgbBsSsINACjAgOQAoQ8UgNqbPc/ZerlFGEQDYggkBsQg&#10;CfIV2ZkLyY6ngBrAH4gGb5ld1mDkTmcNCnAxErjHnQNVulpmlA+5VDZAH9VYlavhmeEyntsm1pkm&#10;bY2gmO1SlBoHMF+cMrhTgVhoU0GA8ENej7TFBktjJreKccsv6PNWHRtK6sDrt0OiREFAzL1NHLQU&#10;Q2JOuFT2B5bB/0YZltgMSTggCXZ6eKAiC5nZgZBrZPA8+Rd2rop9+A5oQ8Pdi7EC8QCYZZP9YWKm&#10;UPoWFBRJpw6UThxuAm31nUeyEqGQneAgteh1gAuqcdIcBGmPNPYHNDFNAjucxldMBuzIagyEQ2Hl&#10;F+ABkLmtBgJNORDIzxt/TNm1UQm4YfFFCJDw80i1LYdmwJafN7L4gE8+Bo24lGkZHwSMijx/AFlb&#10;4TMA1zAcYgAjANEsC/OYBPcKTsYduLBChhOHQJgwCXEdsqxHxMdS/qCwwOI7A+gAyZARAADilgAP&#10;JxWhuW8BGUCTwAZ7AnqUMgAvhkF2IxPbwNg0yjvgYczbgBUMACYDAwD8keVKcYrrCRewAgFQAGAB&#10;MgARACEACMABjAO01AAIWtRAxkIAADAAAAR4ARdEKbXPGsfnqUrg6/c+6hZef1QDfQTN4iIwk2MO&#10;ICS3QIEs3uy5yOgysJqncTBNGnJBoQupLV1jN3TEETdLxe5CKWB3S2uosLYINFinmCKHmAF2oL4V&#10;Lpl48or1WqEaCVCzVD4EwELc3dQD3EcrQ9gYhWaAEWA2wll5uoBiAu4QBvgY7CL5YkWFajsWFdHa&#10;I81vqvpi69TnkTEIJ4UGBGBw4RwsCn4BCRDBN4X19g4h9QHp6H4X4s0XsxjkW5Meht3bPskkhX1A&#10;TBgJZMHjyAJTQSAAMowMABsgYmZkDsCC4BhZIBNsBQAZxEBKDAqMhm3oIuAAjJr6FVTJkHuByJ5D&#10;mBCiAwmcAUZmh6MRY4Z1zbFxxlAS8i4EBoCOAPxA6NAGCBHsGJmEVBu8zyZcZgfmUA3mRKeWEABI&#10;gAgAR4ACjAHiADABgAJowBYDBBZCfAAMAEQAAAAMACmYc1EHzABhWDsI/eEwwx5uuJCKkDtzANRA&#10;e/cGQx0HB/P8N8NxuALIYABtHGVCOauxhTlyqZBVTCajqHFDxFVhTzkyBkQDQxPUCMQIEyA4yARA&#10;AEmBAQ8CGcJy5DiVoQRgYDAYEAgwAeeoHet4jCUKAeGTyEPYjgAEIgNiEFy0DOPGwKF0gF9k2AQJ&#10;U6fDD9QMoJ+p/Qv1gRAMT5ZAlAtFTjEBgIsDEAGIwAFPwtg/oJ6+CypGIQgADEAAAAB3qEpfRoOg&#10;iR+RNbegWSB9hgCaCkcBMhCWpYBaQoX6lhK8WlOsXSTiAIpgBQF/LM4i8ytNAPbN2xpIC4B4RtHY&#10;RgxcGB67Q2O8OACIitCCADCByLAOAC9SAO74BpJAVgAI3gdhMBFYAvFgATADEDgAGbQDQCYuAY8Y&#10;IkvGhhQFbk3AkBZnnXQUAKICTkgKHgs+ZeDmr7diabuYiSUwyp9wFFY18EiAAAAAABAABkLgwBFh&#10;hSD0BgIAAwAABgA+xGGQMlBxELWIpggIB4eW+mfavwBvyQSyG8YuNAhBl/NLf11W+F2N0GoAbEQg&#10;bYx9Aa9MOzEHB6wFreOMQlkJIdLxEvfiMIwYS+FvIAXS0YW9Dh+WCkgRViK5gPBMqToFWUG1/AAp&#10;gAX4YaltjErNOJWrpU3BwWSMgKBAXAAMgBScw/elgsPBLzMK81ZsYWrznhCs9TN4dFBHqYdqqHFA&#10;ExAxoIOXWteXaTmPeSJLAV1b86EfmLIXoDc0xM2EnsImQ2CowkIQhC3ilSoRT2EAgYBAwDAAM5K/&#10;AQMHhzM8wgAAzAAAAAwAEMAMYAAACEAAAAwAQAAIYAYAAAAMcAMIBAAI8gDAAAADLh+DhaBL583V&#10;jB0JxLyB3z7ItcFeWNCiPR98gEmwJvjdNB7smedkUiCIwsxAKHgDMmFZO1qo8WcB1vXWWq3MRVhh&#10;xQgsEhQk4YZ3h4FRHxfDMTzpMKP4R5hGs4UNj93qV7MNdhWaclTiB5hiwWh4Kv0X9ZKbtalAAAAB&#10;IazgwI6+AgfPwYzFXQLGIhAs+GRokLmVYii+lqxF35suLHO9UG2vKY9k9EjXIEETxUCgQDCHQTqJ&#10;ghV2+UpI995sRepuGZFp0ApD/jXkMwIACLY34Ezms0GkrqKSe3Yk06s/TZWTIJZkRlnTFm8IECNr&#10;wmAI/nGuhqmmLjb1cGBNN2jRdrpCREX+JoYWDEzD2ZxYIc06ZUju4+Zi5J43ASzugOTRbYLCLhzG&#10;WlxN4B9OM10GSVKJWNRHA67SV0O2JisRzAeYe9nxWHXrEswEAV/0FWogJeqVnlVPFCBugiTRKK66&#10;4SxuuGeldnItiTItRTqGuTb9UZa9NQIs1ydEtRsmNuqYvK/VtycUL1iPIv1YUX1KmvU/4xE2/ewk&#10;gg1ZG2AEEEdNEA+hi8gXQ2z5og/fQmd8QgI8IxllCUzRMyW/NFNrHylTYW4UCO46iB8V4MIb2S/J&#10;0rRiM4/t2ATJxtRt0o+cORuO6GOY2pCC7bxQ6epdArxzv3cSbPphK5hC9Pi7RNColm0Sl+fI7Cs4&#10;NvZhkam44oRBVnsVievSHZGfeZQgy2QouJEMjGsBJDhzSYq4S0BJ3QN2vz47uakX5gijKr/UYyY2&#10;CHk2+8NuT5IEsMmzrG5BkN5StZAAAAEiNmPygd6t+a7pDxCA2gIAAAAAAAABjAAAAAAAAA4w0e/x&#10;x9C3vcyHslJB6jgYBgAAKACIQQDgBAByGPJEhWnXmacowLrCBmDAQT5pLRoaDAoTlHL8c40gMksE&#10;JIAAoACzAAIAHN8n5/CepMAn2UyNEgQwyAPAhjAA1R8eHUpurIiKDkSCs4CSMYE84nxKAtHHef9Y&#10;ZCO1fQyRbTbyJEkwKEnTYlPEfGqdfSWh21y3RKdo7kdO7zOWktPMJhr7Rv6bC5FCd8qCJYJsGlYN&#10;HZwyiLfoa6lksGpRVsooMmN5stf0omhKFwMv60bboHYULiZ4VACc3jJKgfcLQ4zetZtlpLAP8g2Q&#10;1GhjFhqa5SDT2REGcAQwk7JRsoFJLYJokKdOk9wdqRIbvVyTAQkFuYwGQe0FAGMvJ/ZsjV4FUPU+&#10;i4eIi/kQBvOytDgCHeFE5JSGFzSENohCggAKWMAPzZc2jN8YlAZSOWU2WGI4MZNX6BDE6FcErA9E&#10;ZsSERORc+AYFj5MLFhIA8dSBDoxBxpoAYbNcRsCLEBEjjP1mjpOlTy6NGXU9Z8/zohOvH3ZiHWL/&#10;06BIsjRGf8n5+qYEFEaDC9YfgM9CzpwEIjAmQtETCrQCy19GVEiill8QQKNxbCr+nlEo9KlnGR3u&#10;i2uxHUjuz7iEvaYixaKeGZo02KOJAjp96NrKPJY2SEMy1PUm+0sNbhZh4Ia3Aq34gAsMrLZE+ql2&#10;TfD4mi0fyYJoL/1FxQnlxLVnMfzf/w57CoE0q5Ks2NhQuwRWh9L2h+b+AScrj5EMGecmUXFAig+V&#10;HBGZ0SFNKHK4UIYeoAP580wxvNPOg38iZKFOJuAtjzuFSP4GIMrxnQ1XjSZKD1yOYA7EMKJDIjru&#10;eQvIkKH+yJCJwGgNKtEoSMKBTOQXwSenvNjD7oUySwbMBDiHTYzphKE2GtbFc8CsFNUk10A0aqzE&#10;GwgQPgJq3zO70RMJZjvT+U1TbHf9KRJlLoh03xetsNfDdybZSy2dHhNm5JiUgMtbLXLJ+oXX5LER&#10;np92LF5iTkaiXaObj3Kl8oslZKs6tbD79SBedOa3Zp5l3acRw/VafMGXLWMdv3eTat1NBVBFDUYh&#10;Z+j3ZJnijkvbfy3rLi+8UB35xGv31jnyWsyJKsKCIfUe6dTiRWvJdTYU9pAHPlkCRnVtIcXHnVJ3&#10;bYAlpBRwgDkAjgb3ZVmIBHOIe/+YqC4zZAMuXIDzXTt9Nyh+XsmxePTTfQaMBoFbHTEayflp2mIw&#10;yRFOQxSQvf9fCUXccjqmi+i3SfhwkBAYJAq0QvSRwoJ1TQSmr5zshl9VVbVvnlg8x4kkb1yeg/Nk&#10;2KlvhSBGMflG9rdwAdfqwanCQTGQSChCdFzoWEr1SpWvR46Nxe3IkY8D1nGfOwWJ9FTkmnUDpKwh&#10;4lt8nODhoCjgRk7ZV6X2dY2dtlyS0mLWtT2JeQqITqzNJ5Hu8ire/jHG8veUHMB7p8Ip5nShvtmz&#10;hiO9rJHKGkaWRdOg7nyc8DEZddymxennqRxi/mAECdUG7sr168F2bXip9xvRzmQR7zb87ousdNsJ&#10;u76PFRjoqNpbto37KHAUgbhJLEXUOHTLsTEPKBTLMeqF6AxAlD3N0zLZ789de3H/rLgC87lJBgE4&#10;O/tPWPmCUpM6EkI6LS5CyKqOKCVFodnRzSZEiTAIOE1QS6l2eIYgBcgCg3gkLYLRKThrxJ9rs2gC&#10;/mWOk+Z7Qplkyq3Vnl4Kk7mQOMp7oTrR/ik6STKztQ5DKYrJbCdjiFXNLo4ImiICuiMLvWFVkTrc&#10;pCUmt2Mg3WSIm5uvEWr9azipIFhWiY6U4szijPrEm0V95MeCgOgOU1fvI8Xv5EpFhINBvsONOOmD&#10;R+sg19CXPBbVKinKug27qRHClofayyoD1fuCREM4uQIJH8Jo6mCZ7QTEZfDqScvdlZLxYOEbKejz&#10;RpniUcYAIkuTEzcSUn2kXMH3jHHlSuqzLis/88gdCM/Ojm9YvUZExZRKtPlk4ShXocCTztk177Lj&#10;HyIsCBk6mFiNxlXL2qP2jeXRws34iqy6Y0MeszTv1D329bEPVc17/RRyryyo0H7Z5F03nIUpxGtp&#10;Nl5CaJyMh07au9VAQOhspPVJvt6POcx8UeyzVkbfVWRoM8FOwVvHYupc5HMDp1yjTGyYAFswkQWf&#10;dHvPyxR32V6q98jhuIhtdfm1ltNFjpSScs2JFJVVQQYT0WX9hkiv8PsqWAa5JtGzzKkULKja/oSL&#10;5fh+5pWixV8clKtNfbzAySS7Kx5TQNNNhR7oBHmridOUH/BU1+eG2mWBcsfhcaE7EjjXXxLC9Mpj&#10;6ejmJBxN2y5kgXazxrsCUDO+mKd/XI4BEiJ2obPEqZvdwivPsCTZ+of2I1YITkRMFZpWQIBPpTMs&#10;K9sgdqXqhAZunAQcIycvKafgoQ9hcr5mBLCTltS57yS5QVTODA5aGrE8RB9ZLUY2NHui82W0Jn8r&#10;JY4X/+mxKVnJyxlCgu4LNjd81/WVFi9zJqNRTImJ80lLQe3Fw+9yNTWydHPc39SoiOJLC2Zo0SES&#10;sUyZFEkEA8zkuIOdji2EUGjsjS13gFWLzgDTg98cppU2yKbo1kMB4GcjjQIkiRv48Dq1gBmh8TKa&#10;59i0LipSxxhGsDy9y/D+ZQb+jF/y5Ahe3Wo5lXu7fYVGoFB1HjOSHp62xzWvSkSg9yOtLrZLWUCm&#10;HtySrSQq1cW7Go5WcAZOtQBSey3kUV8si28R0alP/kLUiYgDMmcY75m+XI8UUsRfKBhjA6CARhCJ&#10;DHWPkDRcXQli+TI7st9F+BoZuEVGjGecFsg7EH/GpkInI8K5JQHgS++PVgM8QvPOVJeLDVssddR+&#10;/IYQ46MjTIyzlPmLG7nGOfdrGA7T1Scxi687d4AoxMZOAa3dyi5fq3uM7jnwQxkHmx1NR6z1Jx26&#10;4X238717yD2fKinIBXpCTndIkfgbhaD22E1KQHm98/GGgAWoOhTpWGH9XMcIs9lIUFidcW1kydO1&#10;Yrv4SSK3UBaK/+xxgcn/U3DTkCisYgU3NpZKjz99NRKPGKxqVWSaIBWXYIu9D97iAM8zn2Nywxp/&#10;syOJyDJ0sd8lsU8sTSAOWQPLJ42xjWh9PQ0rXinS33oAuNpgBW4CrHJPJAJhgKIiRDQI7QKt8IXK&#10;QCFmfS8EGZTdBTqMK2Qj0OKaAHkeEKh10kmevnOP7UuJX5iR3JEpEguUU0RpoSpPLGPeQWuICBPQ&#10;sdPfjkDHNB8aTKyh16/PEqlahrMu7iiFDb6dnplpAXqdhKefe3Vs+nBeYdrzzj2f0c2bxCjDQdM1&#10;oUvOpRfCCeAGPAKOb5M5TNqkKUVIJBoR6bYTWlIo4cMASUIkNfOZcdiSYKuhGs/7+nV++ZBR8v1i&#10;QcuXjnysWiTlxva0QnAzTzdEyWoLZFuVjTla3qTwgaXxWC8PDNs9rAKPlVZwGnNy0yCsZKgvoQyG&#10;aal5aB92RFYRyWFZVu8AOiLqw7ZGTwXuI44p+TklgYuivNkVSBijEcxUfAQiG0RpwY8CrN7iqsOq&#10;i04OhCHYVGZiMkEjUARkRlYkMbRhIzO9f6PXgrtZqvoyictvxVaqlJY5/FpWMui9PkeRjP2iALgj&#10;ozkvAxcnIq5akqwIBIgILYxP5Ur76n8pAQzC7lMIfV2gDyuprTVCqXDt4VUzwQV8I4KWMtTnXKid&#10;+gjqOl9H5KdprLOmnCDTZ0+TOnReZOXF7ADvejhW8iRmpas+XSvO1aEvOUYPV6mOa4R9oVBZwOMa&#10;UyCKMFhh15hnIs3Xo4NMsAGMJBuRWh7MAGqvQHuEVCCotN/oPDI8eR3XoXPR9O6JOzlSqbd9ysuc&#10;RFoim1+2ePGXp8yJIy2kf/SIgmpIKudPxhNZKxEaydaVo2A2SUsrWCPxfWjr5ytAS87VoqojhVh+&#10;JdqSovwSAMGrR4c1BBeEMyjQW6Izrk2APhf5ZbcTc4o8c2izRIfvUl4Moy3b0dHE1/G7ywTf5czZ&#10;lhvuQPrrtVtokrnMHGEj7D6ymON31oUHEEEm1KwTl48ngfWVpMbCnciIYRwqsIZGdLao7gVVK7o6&#10;GS+iiHSeEtsvuTtgXAMS0JytgHJPbNaQSJlaBriifeIGZ5BVLFcpglEStg4i+ivEnej2zk5ieJHY&#10;lok1lH4rMkOTGc9lUA1H+O99W7anopU8TZy+Y9tl4xdlI3yGmAQ7IEuAjLwKRgwRr1ZCevfRUiCp&#10;Rd0G7RypAwo+L7WZLFylNnbPGjmc0mASIjODYC4lNDFZwCnKJIBpl/+rZEQatApepJqIHvgC3QnT&#10;OgIIthoO0JHpDoV0j9CtCkuip/jXqk2zZ/8yxaSQIIce9XnWc7zKlJ8CUT6WRwu10SPxH18/BCVP&#10;iH4VIXj5VWUn5GzVlMnqpZSRV7FU7LvvBAohxAs3kEcGgL0MDbouNjW26Z1yA76sKBSaBXafViZn&#10;BS/bRf1li+9zNRp6ckF8OiuXCSm8B1g/54BmiUc8sDCt/NmdAISlIqi229ORUilPlI5wFuNf8eNC&#10;heKBqvOpHuSxTLZNVqNGLV7C994Ik1qtyYJInmQq12xQsbuGrlOit55UaHbCFaA0qpduVeW0f3d+&#10;8qodkKmX6gNzzxCFc1Ul4R6Z1WF5Da1APXQBi79F0uBG7StLTTxhWWmuYowFbAsCnc0MRKzCA0Xt&#10;Kx1ZabkSUssJSvAzMERA4+y9g3346LpYsBDDFFxxQkdpDHegPnIR6lckXiNyGlNOJcYvMU5YA0Po&#10;pTiGIygw6fKZN6STBW7bQ5Ca38b0rtnMi4sbIixBVnIUPTj/1HJIO6UslO+FssBdOZTfLjD9fPy9&#10;mmX9BXnxwXxSeTn3SPaRPQMlUNxcxRy8imOctnLXFp1XNGVcqAu1fIUN5uORo1tPqkttExg+mMdo&#10;tp+LNTa0am17nM1CIxcn0kRW9f6Fz+7Y1BrkHmC+sMfJlK1LoJIMk7AYKOADGgYUj9jZTZWl8njp&#10;Le1LEjFwMDYpwjP13ukZARaOizVko57oCrNYhxA4zp0ZFP9lMdCfo5ijZz9XbEI4Lw/t4OpTVjPH&#10;H3+SYkM5J6TWEwlBKRW7cZIu+L5v9HV4H2SEcC1tvEYjbxNi/hMRw5bqr+pvvrFNjQOg1De0eFuW&#10;TAINEZAxrek8niX64eQYSuhOBiU8k/2z55CwsEW+oqCaWbNR1/ps2pjvq85AymNQUrnoqHTykOYR&#10;xRi5iTSc4xPebzBAPCEwkClz9BAqlWEeoRe5YqZ6hoer/IreB495JY+JWPveijNH5GmBwV7ZU88q&#10;d95GM+rSx68s+op9ZZsStysnpC+q3JI6GpMqAPvk5jG7xlMFKXN3Q1Pc4xdmOnMaOKyESFMnPpok&#10;o4xSKBAocnGF7jSc0EyxWSFkPtpgUnKaHSt3WpevvTtl4ZKESBdtjjstISdJn8qnEStu4ZGmuhnX&#10;t+OZSUSwDwwMREAZJQIk0iu0CZdhFGACaDMI3AKtTg30D5Ucs/KJ7MdzplzhkbQg3bS0F8VdIJxF&#10;ZAJSGESwl+M7oYqfiuVyWOChUzQnqMTQ1mKuT5jKyujvdNnRIxZwAGdEMsJtFFc34xFQHI6OMI17&#10;uesEKA0eMCY4Lr1zo6fPzZ4kf/PvdUAIattta4Ul59lhpxJnipcS4I2oxpCSdWTaCvTQc+mA4Cev&#10;KgLjvqD5g+UsZwBx75KxIwUEWROCSt7XXwpR77IDZK1HOQG30Zl3QtD6LZADpfDY+Y4MRIwiUdRq&#10;J5Lzy6WhLyP0q9HTprJ4kb//7DFQ3HBJk5XpRo+vmP6ThIpip8unJPo/udBGk66MKX6fR/nWsiUe&#10;B/9AnIQYh5I0g5kObQfJIuxQAAABI05UzksnTin6+EFI0WgyEonQuCAChYfEiINHoJHPpufba+zl&#10;VRpmMWfRwuLwfGm4u2wVt/L0r4mjRti7Ro2UbR2+ZhRQTgciR321qN3olJKTGjhr/o4cNJJPaR21&#10;x0ctg02N6Jcd2ZYoTgA4xGm/eJ6xaZaKHtUydFDxIFnBbkycpj6mXE0WAzEnBIXjSUDGbEo8vbsC&#10;sxomIQascDscAZybrMELUvGl5srWPZ3LG7nln/hbYFGI5S0uW4oo/pdPOjXCFADcbMiKrzx6NlQu&#10;Aj3o9tDOxP3Gzno09vBLLLLLLLAUnKyhAVnNk6FlOVbYYqqEyc0abxr8eg3kDORps350pKc20aX6&#10;i2m6ZZsmFLJo3xvchMabo2CRQpW5bJ+JJt1o0XFCZPb3oqCTcFSLuaLiiWjgxnBIsVpoMQnCzMzD&#10;O0aNG9vJb643nLWbxro0nvUZRO46mXYFJiqSsfxu4pW7WgSDS/uJkdxaxJ71kaKVEmY8KGmxrVmm&#10;ixBVncfvtdJDxJAMBhkYbhVM/Ztlx8Cf9CL2by+wFCem/ibFtghbkStNzOJmVklluuo2Lb79k5qF&#10;z7GXPYwFpsNCxmnS1PZ56yY0TUmMKaVspNGvWChgJ8/61exBkGp+3gUku9f0TZ1nJZcxL/ROWfOo&#10;XR6tqNE3rzhFgX3sJX6Wtc80bWWcqNEvaTiuy1n+y/Em/zjQr96wknlKb6zV5ajeoIjHiZJaFHNJ&#10;iest9QhIgx4YiRBTABjQrM99PKES5pOd15Cpsq8SzcgFStAxEokroUXNa0ujfuC9Ew1aKwiCiiCC&#10;iiCiCCiiCiCCjX1UImqUtAduKpM01texIJOVZsmataJMAyiJm9QUclREKSSIIWpNimdo3qMkiyYn&#10;ZtmSYNES4mFu8DI5VyaSyeYhvhrpNBpbJsksssy1KBCQSh27RpOksY5paknE1YA0DWsE68jTRH+T&#10;M0WJvGWyypClJAQoYU3rMkjEmGJoAZJZZJJYVllRb4FYk57pLb1e1BSiNQM0vkNJZUm/JVke7C5O&#10;SZ7iSvlPXjTqcaKfZGWxUAwpEzeSfSfqaJO2taRkm8oslWWi5KjbfRG3/iFyimbNNDOI32KYrHGj&#10;63gaynKnbhSu0b7zpJJaBYpWGuvGpyrRPLVMEj1PARz6nI2UQUI/a2gbTRuNxUPUUilDwIV+TUzk&#10;Qzxd9mnI8VvpLib9FGQFD8PUeJSvhcFltL00mLD2QczKlkjEISeIheKWlQqNRd3oTKPS93qNyVlH&#10;w4rdpJ/q4sYWIZehsTsFN23J4ozFEUG1pFQoUOYxWTBKLMg7Wuvh6GNjSyFil0+b0cUv6sHdaVnJ&#10;N/48tEjhmRCkixkeM43TyxHBRc92QeUTo9Ji+MoOL4rma3dJfmn4hxbIhrCUnBJ9YijlSxTymXKI&#10;il8P03KLLG4ZpzJH0ijwP+yCIukVqjxlRCFAr2uiIUUWwq5i15WHpZrNtKZQFr+RaOJ+C1iYPt3y&#10;UPPdY1FnWOemIWqiPrDPFLvKORQZZLlNRiKcUlEUQaecBdqcv1mlg0U+7hpbd+p4sUZSIxJ0evkl&#10;MsH5K2rYdL78mDTlOBekedvx9iTORNd8Upe6KNgFKUXZYdFFp4vVf/OuvdilxYFL2t0qrgQCBpXq&#10;j3k/Z21SVmLpbm7hDJ5c7uJm4y25CrrxnBDMC6U1UIt/ZV1pI9dZ4pUVHnSc8vu23wFWOzYkOJkx&#10;GJayd7MuV4s2ejduEBiSY6XN+qTiQy5vXnbb9Z7paZefmQV9FOBg0ch+BMrxLrRWto6CUkjI2++s&#10;2XhEZ3PJbWb+XV4VKF2xmduioL3cSxaOX6tzK0/1ER+NyrK6IxBRYjNHgrxJFpFqC/1tNJrjvgpg&#10;8tPuA04hmtnUks5jwFdFB0/MO6f0LHRAyuv8sbOSHyVDKF4p8KAMbpbPLiQxChS3s2p0S9n7Q0zh&#10;G8Qv/fJE6OR4ulJoS/wOn/u+aoAp30NUZ2tkkQBCqsesLJzxJ7iK4nF9OSxT/JqgJ0eA9W/ydysW&#10;xDT5OYIyvtb6h8ZVJEtEVYcPUbetEWu1WxO/dxCTUSUJWN5oBjazrEWiW08lBRpPvVqJqSBtK+nV&#10;BNVqeUREfkFZX3c32ZWwkXyfTdou9f0XRlCp7mkXysJxRpsWcGymXxDSWe9UybOS7UmqY3baOudE&#10;qeLsQaWvJnIopd9qh9/9jytnKKQ/+cpRz81PFO4eVM/R3V9Ve59G9a/fxKGsyCUWn6pAHKZ6zFuN&#10;yIe4IP48alOaGl1yeWQTv+VDqIToXPPq/9qdChjjVjnTRZIp/qzjEFIaZT4+nOg8SpnImn1eyIjL&#10;bHefYLSY9EwpiHHp0RfKraamsqajJv0GXbSxfacC1K6nYTaEvii0SLjLIV21mn6Pb1mjiTy4UvgO&#10;A4D74AXwAukBEBFioleYWgv3s9ou3/jdej+mLp1JjO8j5Wz5guMoJWI+yCj5f5weV5ad7RluZh0u&#10;j4rUHIsJg9tT0WCyf8IyX59yD5lJxSe/FO2cvT2iZu1vBxs8nJsmehriyp+LqN2OI8nV+ZEltqP6&#10;ltpGeR+Zu3hQX5fQzT79pVHbZ+agkiBgYjPbqCriR53FQVhFZjS4kOURQcWctDLMacHbI0JyVhck&#10;sKoVbHOrTPb7c38AKmw/o+A6p8sStP8b5OUKFt/CDc7gZ+IG6VTIHmZcK3lsoqC4o4+OPFOfsRmR&#10;kWmNtzDa6nLZWeJk//SYSs9HgYWj84oMfgg3ZY3leTyh7J0FWvxK2VJZ1odNUhLa3xdxMy8tRUiO&#10;Jgv7wNhhX3rxlIdtCwCVymcVmXnlHnbwsKm+U7680uKz2HLrr3nNyi/JROKM18jxpVM8BDOG7yUm&#10;0pJKym02f/v3sqGx7xRU/bdWEtxSYa7Eb1m2XdLF1AP/PGjxpuxtqpsoiZPgfKk/iTLCxSrtBKdv&#10;q7GKCiPZEM2jhQZlcE+Wvvpi5O+47/J3QNPlzbu0OAJCLD3R7sDx20gdbZYr5WVQ/yxpAMq/93f/&#10;d3wH/dI1VOHUtTc5xPEs3E0kFSbrU03r9u+BEIb2w5typAq7LuaCYpJVR9SYHbQv1y/IKPRcuxI+&#10;cSyIk6wO68kQC+i3pG79ZlgYJUOzrZUblGhiiE03FWmh/6zBsb+uPD06eo6g/QcxloDq5+0kB6RH&#10;JiU0ofPWg390RCLC7Upa8mkTZQ2I1OYVMfUyKaePcxlF/hCIZCM8ROo6ckNjJuJUbgXUjxxlhMUn&#10;BPdKP3+hq1bJ99KWHilw9o5RKvIyEifu3hOOONOcel+IqNE21rVxzA8SW0ssXms1G0WLZ7aNu5Rm&#10;KPZRiC3ZX7yXRmTgsDOaJM8o+UrUrBSJK3/8zMUmBWUBWogKWOORVAbicAcvRS43+IqyxRu+zMxo&#10;ej230chRcILpYn/V9L6VZ+4Kk/+VtIp7KS1Wy8Ul886/8JhpJyo/Vkn1Iblu5Bulc5eOd2f1bnk2&#10;m/kuwBB3BdOxpLrotvsbxCrGcB/AuIec82s4Y59OFbmZMS7SSXZyWCl8FUONaSItU5T+ERdlSnKH&#10;YdBvIuWP886n+fUv47rSmTgt6lefuakKni//gySy+fywdPL0hdvtNuJHIiSg80iQusneWIG5pD3q&#10;NP3gZiy2uNr0XH7tdHyonZJ7N/CPbhZwEZEZH915WtrzQWuUGBGr5DDsR/NIrNnjxWeFAvMgb5S0&#10;71mL8BHBOCclQ80MopDGmDXCNRyh0pRapiydaRlys9aFy8uraZPaS5bcKxh39kxjiXI1dnFo6eW9&#10;XbPE8s1HHniyn4qQdYkM+ll6CBiP0vMtPfAfdIy3SAWRafpvy/SLterCG5Uz5PZAytD+ohplMzTQ&#10;+OJs1LanQEHsFOoa6hjvHBr3+b75Y5WOy9vVRJ38BKMjz4N4bsBqRbtYqSnIM0XARwecD02wSQz0&#10;vgSvM916UVKRGZEB+XKrLdA+SiyBq3CowFJooymLPAz3M9yxvQ9TC1UR5uVPL0ufjYSbb5AvpM8G&#10;p+2zsDGKKvc4DS+66nJiwOM4Is4pTfJOYVk16DVfeXsyCqgFpUpArdoPkX69FvUEudJ6DAAwv7D1&#10;kjd6GRHVK5TikKwTYDykfQfv7Oa0pVWwdLtampYEHzBH4YbIU4V1fJF6ov/3wFhUxRZcU37UJU1C&#10;EMQa+EcNkLg23Su4HyPi0Si3Wz8Reju3v2Jj6zvLFnCynBIzLZi4Br/CmzYslgI6V0cBOD0yITLB&#10;TlySKGNvOIotrvUZmNv3KYj1OYE4gxXZ84Of8uAePss7X/9tgpZJzWzL48K2jYiFFo859KdIpOcC&#10;i0bDZ+D1K5jF/4v1yiLTNEj8+nREMqZRCGzEw3IxaNHGfX6R80WnWxMlEwZwrdwl0c6GOtEiRCd3&#10;ITYKZI+bfhHiiii+eLAMTopZsTvQyxsFK+cfacuWXDyrcvJQXIovc7sjVvGFPY/yT5ezUbK93I92&#10;4v4z8DZXnEiWYcs5guRAXVussNEiRuat5bcUq+Gq2FKMyFYdwScDHlKW0q/HpxirQo/bj60ZfS/x&#10;P5Vr8hS1T8f6Lgj93CCxn51S9/lf769l/r34KXnIFQ1IT5W9VpC4Lxza8USP+t+ko06GEwLFXxbo&#10;/viJzj6mLD4PMD91j8Eme0fqP8vAqfbB5gQVM6h3c7M01EoJ6UUNKzCJ/PDXgcu7MeMTFbF06DbO&#10;52qqOXVDSr3I0c4IO5gsO8It+y0dlIzDX1Ryt4h/DmnZe8KxbWQ1LyibkMqXR/ov1y0RZX1jJph3&#10;RJnGvPZeBoWT/g2RGER0+CxKm3q1zFUZlBe8LCqD7RVddYtl8tGcjUmUvOYaeWO/vHy8us7NeK4/&#10;NfJKuP9JKU2LMMRff/2Nsvf54v9560RXLKWbhZLHfl9LBRWn8aZ8dmVAlECxBd4/HMTnAcHMb1Vv&#10;Hq3uTtbZQNG3u+va3NbIG93Wdb+WjcWG8ZDkxdfNRpeP5WFDRZeWJq361L4H1e681BUqJJ5k3msd&#10;mJl6kmLH5ndQWKTE4nXnEvVSxPXPEg+c9QVf4NEBc09ZcpnsC3BcQSIpH2DPLGxZpmoA6a8ijs0b&#10;iSnLwqJQXaPsb2grrW/ykdPQwhmfQ8lInwds5odnWiE0npat/Ge0YCJjfNJxJvAsy/qXkGPWHU9h&#10;YtElj16EBUmu6543TAh7WNh17f6qZWKy2weZWNxIuv7zzQRW719k4H99j40KFLxPXRfHJUOU1HO9&#10;BxTmKStOBoFalj4kbiKu/zRGUp2sKuKo4LtreUms3ygocSvgsRRnJO/+I54vcHgs2G/7qKJOXZvE&#10;6px1jYyT0pNje9Yi9zEZFtHt1DTodHpKJ8ZT0KhrMBhZc0382u8p0/B+0Wy3wUZspcGZsZTlb7ii&#10;9UliZRfgawiKajRNFdYsp0Zl7S3CdnPX8we0i6JVl9PpOSHLSUUcUyaVRyxYCviMhCh2VPGIN6aj&#10;j60xkOeJKDjRYOIxt60rVmRGxEKOJ2jin0f4niSWmaKCqgjqmm72p907QrHH5sbF1HEco/Ts4DZ/&#10;dcO9bPRzgC8QzGcKdeXeJo3fmxUSJHtg84aqTjvYOuUuVld0Uz4Dt0evl1OU7lG9v1BfbD+o5Yu+&#10;9NSSPPQz+lfWJGnMFXyU61rSI26On8fEBTlBFkpgfZJL2tTcvlU7hSzYjfK8u72wH3hLCK7PRic5&#10;d3Uf4thQUszhKJFJJk5HcF5UVO+uP+OX7MWDMrnfc5nLrH0SKGS2wNmKPUPyH3AxnRpLeAPKXk/M&#10;8lmKrH5W7GEybYI5RRPe2Kf2HJdmfOIotk51spQp7MTSlalbB9SX+Npr3cBMymzx7OWur6TRyz7N&#10;oOy7E9L/GP0raltzxN+10kWW2hV/RvW6VecXXlMqH6Lu7qciREo6JjN/sxT9Y//Uz7gePdgfrAad&#10;0ylA6zkZQo7ziVSvKLY2d/gBXvBwdkuV9Tfyb1vkxvceJpSl1u+usdcxqPFBnmdYozPytcK/vUyr&#10;6dorIOq959ZRC25CN0X+BB7mJvnzVDnZMV+FdaUhRzuUmWzf0b6xFFcvogA82hVt7bi6SLSrPNAR&#10;ARY3CZftJXKofg4Y0gJM+oP15heCqNi6kpToa3DT4GiZyd8F6h2XOBpvazmjRx+nNZAORM8BN53h&#10;SAQBbd+OPtMpAn2z3dx6gG9zlKVFRLgfknAVdX1ZKANlAlJq5fYQnA+XAktJf1hVifRrLWdfevC8&#10;kkKcmgfvku1LgGPvY37WZBkibH8rUtgdR2lU9xJWd6gFRhWmflTTWpGw3/Kgs2hF9DvIJIOAyakv&#10;IzZ6STUdsOCIRRZF5N2yJL5kH+LR+C94k8WcCTsx9BmPT8X01LO+wrKTWle49DmfO/sDRx+jpoFX&#10;/BrnCTpTvEy7vas3cl0UfZ34L2jbbC+X6Fr42JOwZlynDp2Dkaf8ujI6IzEwE2jLMGfiafdy20R4&#10;Nk8o4mf4tQ6m9soksTJJGUsWp443o0ko0UUeQceX2YnTx4LCPaG/lmcmKe1RSxlJJQTx/kGigrtE&#10;wiiaN8Gei5Pm0DV2lDzp2DhpiI8z620fOxLZkliioaQ0TtEjjs7cRRCLxxf4LzgbJRai/kzyfeR6&#10;c9uNDlwSRtEClKM4Lf4hKwtzxCKKLbq42f/xTz9salfy//d/KqdxMbo0WyXQzlkbQeUqNdFAuzqH&#10;KJE7du5W8VokWQMb7dPzCZr2xjyF7JTii3SI2PBzjVRSlt/Igadp8TNlEyi1FA0KKJFcgJiFYqbJ&#10;3WtclOlmu+fzilp5xKYBMllcGykgSJZVZWdcGiknStfpTgQcrBb2tydep/ebHORA2L2Yk0MB8n9/&#10;nlESXe05qiKdUB6mOfY+VJlPAxyeGab5gsKIfdeiwG+LO8rvLGwvhUjZTeXE8sdakcwemSRHUyHr&#10;W3+cJxz3tapHNpM717H6ByfIVduUpCfa0myJfbo90mjy7lob87NQWDL5M1s0uZzv8D3f4o1qaXWx&#10;+9ZuDVGX/cG7y5UPM5PEjS61pStNt9iHEPm0i+I3C8c+NvJOXOEOWNOWL2jWSryWhskgzyJ5Jamc&#10;5gj3z20CSVsUgy+SuitsOtXq2FJfWbeVijyW6PoebTWVZFKCGVpXLAbJpW9xNkSknbe3JWXvvk0U&#10;QNa7S7JbWXc2pAjYAud/mpAYqRcjvGnZUSRhapa0f9S0+gttdp+4pC7/NkE9L4jXLZJjyZ49sxp9&#10;LiaoGyfgtWRlwKJY532aZR6ZFdO0jIhcpCvA0jjT1vkkWpLeBIT1vsNpteurMyFC77FNmvaaneSd&#10;U2zzllkAFqOTT9qb1BV0oXJN2wzvqfUCkBNbJ76gFJ5KZQcgOUyBLKLYwMgtygooxljCFUNJj0/4&#10;lZQLmtFoOYU+KfR7Djco4mi0ZBeVJJwoVy5POeiRRIxJBRSxM/FeLDY5oxO5kBMlwhp43DzNhPo7&#10;wSk/FIRGyhcRGf0nac1iMZLFOdiyNyNzouImmWTaWpKC4rHMfsxY1hyvBBc24j6c2j8sGPbmMx5v&#10;DJlave8y+GPkFclfxe5/Ajm46PydiM7GFd4rJ/r3EKODTHG2U/dPtxdnRel408u+royEl2gm8mpu&#10;f99WzlZYz9GyQ5rdvL3VEl7OH4V49S3Mr7vo6+wg0eUe/O/MtU/4kxZNBVLA1LyOzR8Y+yfRWPTS&#10;Fwk/Oj48TA5jg/15TLglcROJm0u1BqQmVeeRhCqWWtsyfm77fmhJSKbtFoY7P8vdFZbEkac5wmXC&#10;KqL80vQcsGztw7e2PYqWsaYVBdBiwptTEIql2jntWR9pU3m7JFHL5f0Uu/lI1iTfiVDwJ6KdqguY&#10;7CoMxm2Ci0clDbwfdFEwfEXVBTlg/pdwF8nIWXl7Tk0ymM79gvXMUU6LetUV0GvSZMZC3nVPfwhf&#10;NS8gq0Rzo/XGT8s+3GsSjd+mtuA2u5XOWb2nxBfaPfioinVyeS5wDCCnllnWSQURjUUEFXIEcpmp&#10;oE8kwqCzX18UsqVBdNryo6vOFMd4F3jIbiF31o0Nm1GqP3kmLZqefxHAo1mj4FR9J+r4cDyql24F&#10;fCUClqlK9FuuHsZV8cUWetTn3ZYqUR1h5QHpY0SJtYxRuq7Y+Rk5QUguGZr1F8mgHbVR9QGOg9N8&#10;nHdQoOUnrIExqHBVF1mp5rq5AXc5rtlLkjRR2NmVeZPmUpBso0qTaflgFTGrKU0aMpRUOSLcsLK+&#10;3KyhAoCEIGMQhTapt19BC6xLtBNa5nN0RxWURH71qwIXTlyzlIWiRZaWz61hR1CRynm5tanR8EQu&#10;MZ4uWQWVn5HWy8bYggjRwlFo7cnj8C83dPpPBFPBbxiImjjym1HkdMWXtC6OIj6ZbP8Z0SOIQy0R&#10;g9PkGk+l353TiKfB4Mhc69L0edjtijaR+9edJNU9kKJo3kKNE6LSnDxI5dB2pKZIsLkRZHzkn3qV&#10;o/lU63p7nCk3f3ghim4ZSX+jqKOJwFTH7zTiH1G2jcwvst2qmN79HFiVFmn6gszCLKM5RuKJNwqm&#10;22mrt7lI2nGQnf7YOrY+R+DmXt30dFLFk6l5ZYaXRwzliOAFl1Gl/Az+8mjKWWeai71n/KRRbFNF&#10;LrTNyHO55QfikkONhTKwfzrzZe0paV/GWpjRRZy9yj5DDPFtVlJjwldJD7Ose4py4RN+jn+D0W9x&#10;HgPiRvy7sbKOVEuGmSXPXrQUk2WBRclMvIL0cqenYv7a3NQy29H+o+3fp1PBUNKIOfOJCS8ut2kc&#10;cvXCrCTeTz5YcRG/f758x+arNgzo4uqOcabxFZwF9xPztx15snT81XjRx7ZlDUbBenNJmxf4NLf8&#10;CX4NG3J4Y3NzIliQEhTydXgblZvbGwMc1AVvyLsj0oQfLlHHFHh4U2br2No2UDOyFNbpePhq3zs1&#10;I54lgGpb/pSYiFwK42Wb+FsXLWkXBFyvxP+6jMn4vVFzKyEqQ2SqPxOmKP/JZXe4RZR6T1jf3lf6&#10;i3BjClFLT40UfiE6PJc+l8cem5OPYufnVp++l2W3fkidc74vqem7s1AJJCc/lu93FmIUT9rTEnNw&#10;0xnnVG9itRfJosygpFhBQ1hW87Os6ruC6PILd4M9UG7N7NZ0Xd7p1SdvsPjZ3MaFR7roojHty7kK&#10;4jwpJftqTZNq5NG80HOdpYNJ0V92HgU59mpm6xzLiyihcsHntPJGYL9cx/BCzSNdZQZRlxpFVf42&#10;8Gp/421Gd4Kni54O7J9p3KaIY5S89vEruSd/W0+THYshyeUc+1mA9aBKG06vs1YWfN5Ry5Mb1sqV&#10;myzkhmrhfTkmqRnLqGxdYV9wjpnFxoSFMRFUAaFMGMZKVElIgWJAkXfsfHDKSLIMgTbqZHANIycS&#10;iiyjIFV7jz1E50XkxktX/QsLRNCgshFFHgoopxPLIotEVH9ro8F5Ud1BCLPwPS+2kTSYoytokXxb&#10;1Cek4OIuYe6VU/opaRqXCclj25y20rub1ZJwy3YLvLlbSxf8PLZ8gy4KKHCLLlHFtMUSc0YnwZKI&#10;tuijbL/CvlhPblNbYLoYcm7W/yHO+8qkxxbNY9FxI0fNPnRJ07U5MszVM7jcyurE0eOd5TI017gm&#10;Pd21zoyEZ38H1tmXeB08W3rMH+TlHxM0WpHyYSYPaGUi39rZy/i9uSgBqQzNRv8G5+OqNK0DOjj2&#10;c1AJVRykoPgf/zF9W95H2FXCozITBcjBlF9wWzG0Y+8A709+m3KndDdfOoaiZo966/PlPlBQ7bcI&#10;hO63M50P2lLWKyCt5fkfF2j8FBFUkpo87FUKGKNMzoMEWKKPjWIpXVdxHR1KMy+B43LXP0jUJ3uM&#10;WD+Vey35440TcR0dwa10LkvZW5HPwfkttg8cq1r2vKRubqx7N8kHLWMXseTapLusb+j51mz6O/Vr&#10;CtGk+dUCb9Oosb4Cc/kbI2yuib+AH1G+6rPjQ5xxRJ21cjPJtEjtH+sJt4qjwtsok5CqoR/Z9htx&#10;O4FQWHKYvdXpbBNv40Ufx+Wpa9pPL4zMv5+M0iITn2H8BPcV/xoVfPUoovILslbzaNtLblBS/r5W&#10;id+q8elOsJxpUoxLprRTn6PwXNqNJKLTK/APJ2eVxYdlJ4pydlcM3/DaxXTEyWltHySIC3OB1yIm&#10;6q+JaSsddMeyYNczwRqyE05uvRRb/BslEcdKbCYAXAt09YeXpZYZiewNSJuKe+2bs9H7moZZ1PeS&#10;Dp6iBPvubFR/ycsundJWHLNN1JuBlbLA73q+sUgNC1xC8ClFDxSd6tX4CWSi3mhFX/8jr0VUgJZ2&#10;Dp3rialLa/UsNMSPr5U7RZVsm3xXuIf2Qz+SQiwe3+UJY/dyLTaLLbiJXXXBn5IlqS2GIxaR+FqY&#10;mfiQz8sHJ8lBabj/Jwc6gnuguXlGhxaDLn3qM5QR3vU/oK0pXpSs9Vvb3gUAZrkGJFw3rHuQTRYg&#10;OkhSykzwEtIycSsplP6knCGmVH841PcsFQqiQ2yNU/vJx5MU+I9j+Cxvt5dIL2UDpijjp4Jk0ntb&#10;2FA3+V2KuNMHLVu8xBflaoGM/l1kIVyb7D4ktG4ocVWkD/6WgLYCTTSbgj5BiU6FZA4yFLLllwg+&#10;PuER1/AbL9UxsxBveMQR0cVjXMORWaLi1n5liIQXHxZrFeUWPbYLvCx+BrG4V974jdL9GULo3mj/&#10;rmRfFgu1eZ7o6S7LxlHl5501izOil2hfsiib44YxS529Y3MWt1t+/w+TcuKokqyTFRBu43UsTUUQ&#10;pEEByEciFDxU1KQQUS/NiKJdWblMQrIZ0ptTiHDsbYZbL/fboopx/Qo6CioKakLh97L0+8Lk7jel&#10;j+PSuC0nSazOD4/IHFDKpfOYViywah38N4EUUbNnWmj27Iw635qgrYqYmzAY2WZSV9pQvnj1D9EQ&#10;tHnNZ23lqQpcoOg75I7O05aTxCfp5tQe9bvbHlzFxP7HiTxLTKTzcWaOFcrqfS4K1/ONHEBuF6gq&#10;AGe8o1dtrKgTrbwrdnL7quIfOrKk/X9zUvgTE4EIy4pbafpJUFr92ti8Gge8kh52l5Q2LBkL6W40&#10;tn1fVxldH9Uxx/pSlyUDS0SDMD7mTWvlpUgpBWHLmoyc3Z1WeXe/QOp57UiTzJofNTJuZQZ42Zs+&#10;J45yyLIXPZwYKTVIbW+OUxfbTSX8ufTeeIdL36TA1ctM9k3zwwJRSP1U4IqPOUbMX2tM8Ran/PX1&#10;TFpAPOUj7CT5ML3mHirLTWtdlk2QveB9ksfAr51JIr1VbRprNh/jMW0WYqammTiIDFOIWR8jwepn&#10;7OJgrzgqb+t7/o/DFnwL6FcUJCIX/ObKTP0jvAiZORU31YLH57Rn22ul12c+byni4Na0lkbJLg/a&#10;tk+zmlmy0OcizGxr7c7HWj05sk8nIwswTl2Yp3wMkuTnJM/OTStbSVW212JH2vmgJWfFcxttZOMo&#10;pskj84DWWEmuzw+qNoNU2PItpLYlM4o8Ue05pK0pEtKSOBNKIbHPH5tkkY1UDNVzR6G62CtvIIr1&#10;IAvfC9XGLQc+vKI3or1ZOVS/TLlXRyMsA8+a2zhQKbrC0XEHOd333HhBN5XArXk9HYU8EytsfNaL&#10;xzhhLeVXzCNAoZm9Q/TmpYfPb/e7UbyP1mlzdY0rqHzX7cVT+W77sJniR7OEV61/yLp7NHGji+Gs&#10;yk8962N3WwTibwAw27v5J8GLWXW91ckiLi1fLhyeenfw4Z+rvlLNDou+47J9zEbvnb1JddGtnfVT&#10;JSfxUb71puZfmptH2ljz+nTxvS+wXZ8ncIjiSlzPo68uDcHrbtE5Jg9RKMoejT5RT+Vabx0fNqSk&#10;fr2NKXnMUp+Z+CdaVvJNaWltaFKb6iJRBlFmIMgwpkJwVJb1I9ZyCyiRGv3VfcBFNMSM4RMAmCkE&#10;PishlUyS+ta2Uq0lL/BgF7GHZysFd49yUEhMfTLoI3sBSkvg+BB5WYYxAxL4feUjM9wJQfFOUtY7&#10;GYvIfMrE2J0ZFLvEij6LhKVrXKttvuQ8LkZBJi3F1MzmzFuWftuJB7yx5SXj3LXCJW5qP5GlqORV&#10;oTHH7I+o8ksDDLRcuovS8FfUi5452q5KnOtno0iLCOVNJle6n4tU8F1JHj9qvoyF8UcvlMBHyU2L&#10;LqPx6zgvBtNGLefmZL6OcIJS6K2fwQqWD/SsXaTtSi/Cj2QscVfiF1BCQU+AjnFOX+COW8oM0M+8&#10;td+0Weo4h9o816m5P4mndtOWbYJyf1V44To18thqvM5qXd1kr1pk60pWsKWQiiSCBHkhLg3lCFNT&#10;3dyIPEq3BbDxTl9vpXLYyT/4RDk411MsbaN1vL5NZsxcuC3KnxKnCgdKPTtO8hrXvLnILX5zY2F8&#10;olLKOTpw7uUO6U12n8xBtLJ/1GVTtkz14le+x2ROYO9ZdZjFldlGi5VwSTrWNE+WNGNNJz6huPbe&#10;6n1XwqlK8DIKsimn6HSMYsLIMCmxOqsaO84saD2NhdkitLWh7/OT3BWhIo0gtkvZs4UdfYfiywct&#10;CIqCU7mw8op9SfHlN5z6s2bmoej+cniYJl6DfyYKmLiq7fp1zwFOU/9TlHzqNnml3o6JwV3Exp9f&#10;dk6r7+7rG7/JVd4Wh8kB/T7B8DaXAsTCtaU95Zyjl96oby74h+z/vLQBWp2DjnrdosP2fXfK/ip/&#10;J51GL9L4Q4hetD7N4zye70dL48GjIpExMC0HnZ5Z84DLbjxmeP25GQX2qhcjg+VI8cXfrYixbyyX&#10;1nmTQdX0fx6UU8uXEdZhEo8zwMZ51ptOl9Rz8fOpkuRniRfm1Kdm4qwXXmo5+wULGS3nORyU1zJI&#10;i712UTkXv8GztGjnILuf+DO7iWxaRZ0eitFEi7IcHUy7+Cu2k/K8E3RW5KMUKQ/t/MFa2hZFxli1&#10;9R/o7JeDDhr1gpJCdObYRZ5YYfapqFTsjEMSLJJLuooCEQUQjRVC7ZyX+MxRc8D8pu7NNSfjWFU5&#10;C5N+yWnOB1mecVPzij+FStpLmi2adlo9KZZ+ENk3m9ZuK0XBaHgBXMS/vYrc0p1Plco38d8VzJcJ&#10;o/T+p0Wa+CdZyv8QGiFcixxZchVk+P4ITFFuQ45BclU/HEo3nIkW33+S2Hyemo+/Kr4Nlu4CK9K4&#10;s/kVbMUaJW64l2wfiNanYcOmkU7VVKWEGleGHpnKpG7bNiw9VijIUWsfGXi0uS9VVROTY5Ey3rKJ&#10;KLJUBbQqCZBBERjNyWtVmT9DaoKGWMzOtwrDoVMeZQWbKLKkCQ+qTeS8o/Zg1KAznAafn6nS9uXq&#10;ZEcJ60X5c5qgim1OcOtNnNdIsqH7Cxe1Eklc8qOTFsqN3hrXuQURPmwivNOhzTaJ+FGgvsOZLZOK&#10;UXm564kXRff3yFJ+7xkOfQwH1GWqgPpeFL3KAamgVO5edOVhVK96VcB5RUuWTIeYZxLJyfZo+MOP&#10;ifka0T85Q9vJKJhtZ28CIxZuLE/fUMe21skCyT1HI5K7723o5SR187SAKLYlM5zgdPliy/s4PY3I&#10;evvy1MXmjxpYnFV1dHCseJ7Icmkx+plQ8CSmXa9txJIkuBLi264Rx+FEHG43CUmNIez3qvOxHLmU&#10;OqXppJlhL0NnbLMF1Oi4MESQIfHH3lHS2vOUpWdIO8sj+WzxHEyVn0FYq4WN42tH0VHicXl6nL7v&#10;+uWiJG0pHKUtB7dKu0inewjRpfEcW0oGhqakqC1UreIVad6kxDl0svEKZFEoTtOFJylFjV9xeqz4&#10;PGc4o36VbmgUenwe9DjfrYp1cotT15Ioo/J2+yUu6z+/tqWkoVLfH1BXslDnBRSrkpXRxR4faDzl&#10;vz8DqSxkp06PN8tw2GkWuWd2gZ3uA2Fic/t4AppYYbGxo4u/lSLUk5A81iXyXI6ORvfPpVjP+0iv&#10;P3lTf2cQ93Ut4+syLMnW8Ri5aImAU/fxTk/lT8cT5aMD/6VmVcgwHLu/GKkWed7sEuM0kBLTXauk&#10;7yPbpZxgm/X8nikaCdgoE7PE2vsav6fDifTKTAhllI1VP2RD5zG6C0pd9uQ4E+7n0bp3F3yTZfSe&#10;L3uWIs2XqV60RSiDmVPqUpdabcysOXlmRgsyyudn/Y90Xo81LFzi65+LuBdJw+IeRfrJSOe9ki5I&#10;1Nii/xu7NxJCKMrJMo7BdlBH4LzbZ95dy5nqNF3E+UyuzFvEVG7YdT+clVbF/+nT2zXfjg/5SJCu&#10;Z9RvLU5nPar/tkH4vopUC2akmqLN/KjRbl8qRuyCj4xJbeHmz6LuU2Peo/eGr/n+6u8ttqubJyfH&#10;S3OQ5YHZZ1GPzS2Kr5ugobtkOxt2/R6zcpPPv7OerHp/8xTRN4jydnlLhhm7UUS5F+tzFboz7Sn0&#10;ayYGM5smKk8VTHKuf7nAXF8xR+D0qfdXwJ4Za6LuSgv2H+kMkoU0DMWvOdU/84iiUdneNZcHy+RY&#10;kcpZayotcRlKXpaK0pZzta++1pSJJBTrPVlKZQSHpoIvXPsbmfukz0myuHlFf1SB9WGNMT4/V1nY&#10;D1eXwnyVdllpRE87TnwIH+MNfUnNysl999QArP4GPjdvAmSTyYBkBbnmseleTeXJqAb15eIfgmcv&#10;LoPi77RaP1weJPcBI03n47lZyaQm54WprKRAQf6azxVNVdaqZ4/+Gi26wysF5EjUHJk6/a9iaSIK&#10;kxTqgh3ik9TkDHxd328U6XT9F3FnBDlGI+Yuc7EfeBMxeWUxgSrmcaiclypppezRUZlnJK0upOA9&#10;w0voZm4jlT9Lgv1B4NnU6P3UMzTuq0hohD7PfTZ0ck3WiRpM8dZhMuw18OPTTQQjpWcCNLOGTMhD&#10;XZYLdRozGlj5NpMC3g2sY17yxWJto5v/Duw9fues/u48/dKZtd9byxV1YefeA2Qek7OLrTX1nPiS&#10;+T8iMsGYsHL+Kykz4/rSITejrkTEQ8oMNyl00dmDDpRyUzyiQoG4NF9VI8e1YpLNPqGlL+uYm/OW&#10;xus+cHK646j6LRRR1MabsFo9wVFI7l3gnW3tdyo+PKVW6ftKnluCfxu5TyQTzzQxsccuEgw84WGH&#10;8cS79F4xJ4CROy2V5DN2i4gwsqdDRLxf5Rp5dVzPKj9kAqacStibJ1m7SutL+UflIrt/bi1jjdQW&#10;/Zy40fSrxdHXJq9om+0PjySUhvAN2ybmt+Ms/YondbXu+ftjZ6R/YDePoLV7GWThspUvlYuniRpP&#10;7KrLaLou5o3ed4ojlcb31ulean7C+xQ05Qnar8yW9nzuKWtKd91S2kQFI0d71uX2RKIKlEXLQRCw&#10;tqDyxtMsCiG6eBkEuKsk1kJk0ZwjaaXsT6DepytkCnv8/eff4cqNOXQdZ0/cpItlVaRZ1rsnZu7i&#10;LIck4BF+8ir+yiW+f+g5T+nNqp7gN+UaSwdn33mTnLxCKRVbPls/lOIVljfO7R3djbKzlyzFPS6U&#10;HW5G0Jmxzl7MCd4LyODjS/tBTc2RpiHjtdllWsbcjSVRFHJR7QZiRfG9PHG9/AgkigJ1j38I7ix9&#10;VllRNJ+gzx/goKUpyOMhlgBFLP7TySv1eX4t42u9emyX5+CEpKpOrq5zJJ7nmuudKSXqNv3eQTbD&#10;foeQsXJ4hZXm2X2o273lDOvrVTlyhuFYnRKC+J9Ypsk5L2+18UeT3d01k9R+z/T8xsL796nvKIPP&#10;ElFLC14uzkzbU8lDZlZj53LsCUhPrfkHzXlduEVk+sLLhazlrXI5SDZNbUvcB+kHNJSy+pb6ZGCz&#10;XIyfBgx2fdXm6PGp2obveBoCDQq5WzaYXiWiXeppSpTcFxdVrRQc3tDd06jA5LkgAAABJObfmaEA&#10;0utxdOKBCgla3+4NwfKEbFFMh4QBDoAAPpib8RapQULMG55h9MVZHDiYdQzRAA19D1s4jMsR+SX1&#10;8kJhbZvgnBsZGxBwshZyM1wlJ3rx5AismrAEK6hoAkI251bKekI0Dzt2icE4LLADPm8VWuT3IzRG&#10;94N1fkNppQA3CLDE5PQXhCYM3M5V7h59bmoHOKoMpbAaujt3RTgkYRVYjNbVMkoGytoXnIR5eSrt&#10;KFOhv9LQqPjuQGteAoxFxS+CcsN4VTe0zc4QiTbXseeIVXTjaUJWO2NCLNvROhZMHt56xpJqOnaW&#10;Aw+oBJxD/MlehBDRvtIMgDJZdBhZKwB0QTuSU4i3WwVcQcuxYKBCAokhUfFBjQguj7ogKzh3MY1r&#10;S5XIVUkC46MUjiTIjVG1sKWc4YLu8GQ+BQHmiI5kfMINKzNW+o9po04PgMScVlyvg47+S4jT6atz&#10;ppxESjCAY0DbwqxrM8XKIG5rv2lpqkW0rIcljejAUCFrMlZFghKK5SoI6rGPFyOuFBQJMrGcWQ3r&#10;7UAALZx4A9LLjAEIGKZhQwg+RsxHXYonCV0ZQBLjYTXKas8DUBLiqjEoBeoKwgAuF6hQCPKZB5rH&#10;JUpEnEElBabSaAjI1XEOu4RmkMiELI8G9BSoxZE3L5ILkGIiIIm9RXMA/HWbCYW6xKAhLCU0mwEI&#10;gGpFNhkAKh3GlDQBNIJSh515YaujstQ2gygKpAq/X2iGKvEWEoFaYmgnU9TCykX4VQZYDCWeyDOT&#10;m9MYACK6EDKDc2ykoLZAK2IdX5oZExk7h48YIK+GNkFQcRPSgLWUGjoaZETgUBtgMwASrMudHaEh&#10;hyAlTjAqVebBrMujJ2KzpGmaKfmhMJUCO11VFCyg2dQ2aFxqATGGRVwGxjwdBjAl1qVgJjgExB8K&#10;OyVONgoc5REQfUHPxMEc6SIBmO6qAZlqwmJkGLZZAitgMQwpAOLDf7MBDDRQAABzOMEEIATABTTs&#10;WIB8HUkEAs1VEID0dMlGAke2HZGDTDptgAQAdQYAw1NYmiEtdOWoAvyEFEZDO10IgkxEUACs94WC&#10;ARbmX6YDYmmmJALI2fgkDMAMAASMxKhUEzGA0AGv6TiTAmMPEBhRMSQxAOfoKtICIVSiiQykCDia&#10;GTR11UNowgaeCtA4gFHOZq8cdxgRZ/iQCa5flbBcl90VsEeHrQl8Q3UJ1GgXKwHgigO5gAQNHmG6&#10;IB30IwvEHx8wPwZooA+K8BAQLqYB2YCLHhkDC6kGMYG5iA5AIwEO+fIc2NhPi2L4dIXcjANUx2AA&#10;TbBWlANgA8ABxMBxLrhX3V4htvEFFwZljHehYe9mJ2OiGDCbzsF50GkYAoCEQZk8eZzxkbUmxBQw&#10;QVmSrBjoEDKg6cZB3SfqlHRVnlXMDrvtRG3i/8ipgBJDEnVEkLdSWEqM+g9xi1qdtalJsxzSfB4B&#10;CIOF0UFOLeRX+yzt8Bhx3owlDYgy6Y/ISXG8ECcTOWKK8W/3wvj8IzeKsxS6+FRMZbIZCI2CtdmK&#10;w6AXVxTNranSytj4uWSzURmGogS5mCda9fzKpGlbqNaRl767OQRGnovK/SwqsahuY5E7HlNQj9DY&#10;IBABUuxSu1XXgbPbhdCfiBvwdELUHh6icy4hoAV65QZBsZsMFDIsCIS5BjGUu6MIwJ2iCURLW0GL&#10;M0GsTS3S6sorg9TJCk+bS/SYlZYogs5UjyIjIYOFOJ2AKosm5GvgGmgdkR/GNyIFijGD5uI6npo0&#10;YpmW1guhLZAm4CmgWNERd/iVR6OBetQjGdWrOCzuKgvqNtFuiaTWSSiADAV5AlbTFZKMnWSCCPmL&#10;m0iujCTqSq1sRr6iBPB8SUGXANnFpoF8Kw1jH8KFs7Yx3ZaNUiq2nF4CTZp72y2KC1CSFjTuCsIq&#10;vkaYX0UKK5M/Y2szQbJ8VJ9ATjBb00IT/4AkRpREQVCGQ4cUgJsTYuMyfQL5DiHxotGqxcCjF0qP&#10;etL3tMINcKM7QjvDG0ObHoQAFn6OtEgTbQiBAukaaC1Gk2Cu8ZVCsXQAEK2YQgHyxi9yrYS3cuh1&#10;EqmLDO44bnEELW1CRkCEcWBNwIGpPUIav4YMkAKyubybFJ9JzSDjymqJQFbc1GSDCTAqkAB5cNAH&#10;cMKgMO3XYmWBJKuXlUB8GLtUGS6XgsxoVFkKA6LAwTAGqH+BTcht9GsOMpZ4VluaSxCQSsEyBDKD&#10;ss4uCaqUOUAeYiz4mcR52ViYUqbLUNngFSohs8PqOsmQzFQeKwQ/YyDgUcCyQUDMEVMiA0waKAA0&#10;lHWNAAzCKADhevyMAz5i7nwbbinbBkeCkG+yNGAogGEMkYgMglW0APedXsKgK5FGhJilcrAJkOmb&#10;EVgjQjtGwH6DbqbRCF8k5EIo/l4gTSAWYyhEHBZQGrRnR2B4KKFYAMdUDRQWCpWwQNvIXoNBIONj&#10;AAklTNQoEQm1xpsGCLK0ID9mBhphdiqgJsHS69E0BSwMCMBc8OStAJBrr8YCq6ggAKAh5gAg8LAI&#10;DBmwoICL1Ejg4A/Y3WJBKz4cRwAaqghgNCSmrUBzOIEVo7FLGmAIuxcBJkUjnaY4NLkcFSGnsIP/&#10;gvegeeFM3oJPBcZ4XgCa5jACCcHHXQRgEI42WBZjLFwgcz4Oxrj2jAIgBv7AJwYXjURCFoyaaNXl&#10;7E2Vsbrmiu04GqWD7IwLS4AWRRvQIVYLL1giOIGdcwQCAe+YL54AqQFYcHksAQZCixZkicdyQAJg&#10;xMQT3t4n/WwY0Fkc2YP3ieqopnOBmr8awQvQkLutuHhTCso4yY+8JIMRxDiWk3qlSIN8365I4IDw&#10;e47ZIPJwcK852EFNS7Fqs+UhR1HqP9Ivl0pruBWLjGmblBbcp+gBBhZrI3FIuQy1Txc7iAB71pyK&#10;gVS8TFn0qDBm5a9aBlGaPJYUzaDsUfrG6rJY6ZKqCDiPNSakKdsRVp3d60DUHtQkRrOSqbMr0yjH&#10;JHRQtQ/HoOQC/urBdPrExJlSsdNSIckw4wTXfsGWnr6CJS3JUXoTBChxO/cmIWQI3gaiV1LyKPjw&#10;cUAcWxHbN5W9PhqLSRW87hxto24JEJGDj42mJHFGb9jk9xVNwwgjbZuJxxlni2D5qgiJMRVKTXcN&#10;Cb0WRWBMr5WibyXBsap0YJifKGHkTYCJiPos2rV7JibYYItRhwFOGgKmXhU7Khx3Bjo7dkR6TiAH&#10;kCj2oi6Yaq/l/H2lGqNJRdjUnYWUQs6VTtAYi9t8TBhxkNsDoTg+AjmaDwHUEbCYrDI7EU+txIrX&#10;A7EnZc+Z3IZRsrg4pRRPtxpRRpTQGfebScS4z0RD9LaNTZJ6s3BuUhB+RYVkLXAuDFdh5lJvdIV7&#10;ccK3ECGIYBfI0skXJHoklnRsim3c+08MbSiCJdb7JFuAoqzmhKndWbk2JwQGR2ooWj97YXmo6oBy&#10;k7FuxipmKCdhtwkNwGqGbruhw9gHjkIZg5tuEoProBpfrdAIETiQCcFi7bdAZLUAE9E5rSgSwgJC&#10;gH8VVNoLXpaee1qf3JrRjKmSURcbgp9BLWCjEKSE5x2lUTbQUEDLRfo0CJFQajGMuRawwzIBQqiI&#10;gwlOCQqD5IARCbM6ZGZCgpeOTCFBjiJCLAeSBxxvSNMhJpJK9JXFABWwA6zaWzwobiCfV1AifK7M&#10;z5FdldRzI21HwfMCqngMleMYoDKoVGkgfJrwHEavG47KYfigN1EyVejC0shigiIIM6lAAAzi7QIO&#10;14PYiCqwj4CQcNiQYhOx5QOI48wBCER6C14BN3e2I0hMrSDWE0yY2DcawCAIECwQGgIMADEMDBQB&#10;IYCW1WGMAi9Ee22T+vpyBAkOHa8BdgpId95IfQwjytgzgnE3FVQuQCWGYoxQIqPGgkBhlS9AAUlC&#10;CGBhwJDGweZUABAh7pAgQYaMgCoa2QZBQOCaKg2BKbUYNgkiDeEAxfZpAgC7AAxADjTJwaC57o6A&#10;gLAoVJUHxhiQYDyk61GkClygXodIUNJDrRlFtpHXKwztokYwGFUpHYQbRgOiEFAAdkgUGAAFDggC&#10;IBy8YF2gOiQGWWjGoAOKJEGIFIGSoSCyQKgSCdRGWIBguhwgFHG27GMLGd0aSAYFiNCIGkbA0EAS&#10;VYAdIYwQgGwOm2DAGOMYPAqE5wrcIigmRQCKtwVJAzKjSy3QCfGnwaKIIasGwEMYgQhiKCTMMBGB&#10;4e/WGWYoGml6IMACKDFmYzQQRh17paEOjhjRkZSFUiYnVxmA0AAkJT7bq7iblI3tOcMbvJR3gamL&#10;RTdXQq1C2qwm50Ba5ADJRP5bJml4tqZ+jJkl3EMjO6yGScGLxb3vl0At17O3XCK3m6sIEStUMU3o&#10;YdlaT7e8vxASVhF82hAf1cMravlmpoFURXIdurR7FRqvSsiTNU0YDGxN1Alogi5sICGhCK1I5AEY&#10;20r04Veko0y8aZiL1+CqoWJWDGHKSo3aOFtD8YJzCZvOSM1rTKKEYkAaKhYR5q8U1knBQogWiyJh&#10;dt7omIcNkvUE5HQTh1tIPuwgYihok1cTjFScYEjxVek9copPJ40YT5ITl1KSC6m1gAjIqRzrxAaO&#10;JtIQjX+EaRgJvlKQWH+yRwKRk/1+GbivYYotZ+agQeAJ+ABAO2NaoE6IjiMl6t/SLEG6IKk3YYbS&#10;iT9h1L4BQvyUr8te8j7ScDrTIQGEeNIgmWglJ40QyUQYUaEYn3yIg9Tfd/gxUBXs3UscUGwIip3s&#10;yBpBUo1i6OLsW6lif/pcMLkghXGrESilcClg0Q+xOBo67sasXhu8iORjwu4yr4KLazUjIYUkFQoI&#10;fDhNCdY3S9g+e4UotSMHFIdvRUVBBrCgRADKwmKg4V3tViMcRXPxcYRQZyzOSPE0HZGD789rQhPr&#10;JVPn0OLjRvZKkTYMV5iPHW2ItPIJAACvonyrBNKm4SMwdo9Co2AKGpUEzFyxtEjRFLQ1O73pKGTA&#10;bcaMwq1XRuKJOocawmFR+jm5XfII8N9hzqqrANP5qgkQbitIbBSi1XH8N5IUCILEuSChoYj5jDUl&#10;QkVQZPKZlEPSbFjwMQJy+jAXOImglHQbBBGsKoBqnUUVApOW7sekLNuQ5DlFBH8oPjKdK5OJwVoq&#10;Kq32kpORo21XhI7hgVQYzMG4MARV6wCoKNzgA+jbTxUFE3NrgB4CowMh+iyVu8YNWrA5HkP8Z1go&#10;doyABzUQDomwxjSGBI8hRxs3ZAqBKZFyatARpRA2FpsWmbAgIEzgToIOWQIpCPUfcA+iv6p8PhNG&#10;tQVVV1xOtFqYjLxM1EDUEnFKRO40CIzmpcBeziEh0ID0pBSJ4U04kGzo4gICCADFQrTAOkoZWDYA&#10;gIlaA0MBwE8jEwTYnlgMKKd8dEEXnMNpgAgkbGB/BrYTgOKgHWmDR0GzowyY5oiAsSTPqmAoGhYa&#10;QDYUQkwBNQ4LoOqujuGANbMWAhFpKHWgH2rUARIgAATQjJoUoAFE0DBh0RmamAE7GMkAjPq6wIH6&#10;54qxAAwOaAPF6IhIBdT3rRDFr1FQMYrPyZAVDTIatLUTuAoAA0bGkABahacAAA+wIAATLLYgAcXS&#10;SQAA10YAANvAqAAZQjjoABS1PwKwdPEgBADi3TgACLIwVRRcHb6BN8Oc7gyL0w0BGfNC/QVnoI60&#10;CMfQ1JghOQJroEIugo70wODo43BEFVwDVrMZfOT93IFy9bhUojYQAQMIBgvNpl0vpLsTrdQzegJR&#10;gTVNwmDC95wbomTtCC1ASS//TX7DU/0uSm3xaVvJlSyJcJaSSFJvWQmBhtd0IvXyK+eqnb6aHR26&#10;rYpopK0TiKpySkbpoBKfHGstjhR0XpRRptiICFBTK6K1xOUOhI78My2kEO4zYvEzOadmFnKFInC6&#10;lHXZS7XqdlqZVkjB+J6YbOOT983QeelONhLxSJnKspK1kWj7+s8A7Cl8Tck00SDLx9yvrE+j8GRN&#10;6fbb+PRDdLYo5QYnh5d0ATdKGoLKncaIm662qS7tCg3KKdV45UWOgacv9CBNH707pzQz9t6ZohgY&#10;cXEOtl7JyRjv/EKdq1+48QH+YApJgRdDFvfYo5jgzaKLX0pB0GzXVUGtoSCEvGfO6/FkjOq7ajbN&#10;e3KbXPgaKIy2xAwJRWtjolrUr+SPQxRBj/8JVQlaJ2h3Cq4T9gg3umzOgiG4nsnNMoInR1FwgFlG&#10;JqCk2ivNb9kIsD6hMgI4nYQ0wRl60//4j3DBBifnbQEBPbiKUchclsVpoRDjR+mIQBO2pEjCdFQo&#10;gIFE4BYyyrpj0a3WNi7CBUehXHSInuycGEkBUz06UqO9mYTe8LNS0Soj8UEgrtqVnPsYCST2g7fi&#10;ILw65TzFsMDhVVqNUiS/7eaDBoyeUV/oit9vEZNUo2UYqjAOOlSRgBbLSGMGdCT9QqCJ+Nm6G9yT&#10;lEA7MaIKsMLRVgoTjYyqE/CpZQrZZPwiYFKkJHaQjmJtK1Nlp64SSIoaOEgQG2xtCBb9ZOeFzbii&#10;FaCYVUI6kqK1fhRF9VlpUvWIeBmWQSZ28kC0cFohDyhXhOOpySoCUtfB/djONAloFlk2NmPLOPsw&#10;bDMS982cMp/FbCDXYCByGNN2Cr9rP6jMpQCjBBsylOl8RDYbTWmEyK9ggrToi1tggIgXUyLDdHVt&#10;hPwtCAq1vVAgB92BuRakNqTqlYOE6hCAk6KpgIRmPKkg9DoyJCDRmO2wQDRRFSGIugOJgwi8wbBo&#10;ULQKlBH6OnbSgSNo90sHbY00DQXIEkmuyqZVxjA8Q2kxiR1XY8k4/lcuXCsOfgNZbrLi/nUo/11D&#10;k0gjutMQAoWJSOAuAM22B24NCawHkGzwsWCkmHIzQFcnRhiJBxsR7m1mABAquYazABMagYEXBEQI&#10;GJkxgIHO4gMGH0aPADBbwQAQw9CquwZcXTkYAgcd67ANV9fWRhEJz2YAcF1xsTDiwyjBgkegZJAL&#10;45G0wBQQqrYBlkNMYGGD942DW/r9iYXJefxWiV8nnwaJxBh5+B5cA1vUByEO0GafAOlQCMI3SRNs&#10;1VqR9W7jgXfgBGAodAEwMT9+x+RmP0wxEMAVBsQgAuewwEJo/wIIJMmxoRYRFAGslNH7eChrdLOd&#10;q970D0prpkbRZo0Fi3KFCBImtCCAHKGg0QBDtkjEyLOe7LVYFBtlHKIgcpNOHMgkKHi+BoTS4VRg&#10;NEx2cLTd80wQaSCdP5VFOHRuoHlNQfqebr0Wm5FsDOHnjo87HaH60hJHO7Vg4OLIYLIEpiWxNats&#10;sLEkL68AUAq8ZmBjGKiUc0YShYriKvzQxXsfS1fyxqMkalLqhiIgZQ2CK5CM0qkWqvAxARIORzqT&#10;TPhgg0R8+uPYf9Yp1enWOpgwuZ6WK20O2lUoMIs3AMfwbE93qNlp/X+xRdfAay4O6tdN+daw6vRE&#10;SNbNoFS76AfzHC+mof8TiWl+3LFc2rx/cAjqpsie8o2umQIaMUoqrQ2wUBcBeQAxFBn637PqsjnY&#10;isj7RKEothCGmjijaAss70NUpP4cqMstVKPbxGJeFNz8gtzD6zRrNMpE/7eFA9auE6DxkYqr2hbx&#10;utXrQH8VwkPCxJCO3wdnXY8r6QpGjPOZC8/jkruK94iUWpXYp+RCFmuNjFRFsXQ3jJ98EUEWTg5h&#10;EXamgkSxZIAGH1ByiswUCy4hEpfWMUNl0NXLCKYDzmVA6TWxIE320weAIPBSBKiwSmVty8CMywxs&#10;H6oRstHEmra76P3etcJbJm5TaKirda1l0VuEUSkeFZvBGXPS3LGqOUVlJ0d6CdsspRELQh1TmpWK&#10;GMRXimCjUuFaIKRXrTeuQFGsEZs4iehfNBvNFZwlrdEBGy1KjVFRqKnn4cZIIjCF3OSYpMQqHqlj&#10;r9PtnARmuVQ1KcfJoNdkWHBABIUqEZSeAYUhZbG4IEpb5ylFLUGMW1QETTB2JE2CaibfcAY7OWTC&#10;QhuX8aFmDRR50QQ7qtsL8ngdzh7GVydZYLC8cAj1Y41XZ2G0GUGQAYb4CoIAbk24DSOPZQKK9h4M&#10;1m92EFjKxJka83x9PQF6ZAECf0pwBTVQTYJBVYLQNU7sa3AG4CoYVSEuCaOXG0BiAMhnpQIQCyA2&#10;BalBEgm2RgajSCAfakMItGIGAEQJIAAoqkYZ0FFqUsmYOcs+FcKv6RWoMBybJRgRWgk+PhFLh0gn&#10;wEAlmDAmPsnnhbcsX2GAW1H7LQ11bo621IzozqYlJPBCAlJCIAAmt36QgC4y2GINKj0oWIggqoyi&#10;Gu+rxDAdVYkA4EKFS4PhRwbjDQV7xvRgFrP2kkGnyoB0FNFUAUFw4r8KMMpD8RIxKVNYYIgql4hI&#10;N3UdEhgxJWJiYt5PHABWf1TDEJOfWmAAUEhIAS7eUTBj4NSEGYss+AFSQ0mjo2ZLFUg147EwTEk5&#10;kpShZmuoBQBMQ0IQWSGkwbCDXxtSYKA6LE0GqiUQMGh0NhALYUKhAI/Mfg0FlYq8AAdthwAB8CTU&#10;ACTWbGwAzc0QZGAnAahaC3xUdYgahdmgAMUXOxtyOUZWiMYjJ0gAoxKVICg2mxQ7TQIwgAJBUIRR&#10;AAO9lOkgGGgVsTBdpA2DYCEMbCANNsG0AAJjAAQcQAmAA43UIYANmVCIAJgiBAEMAgRRgjMptye8&#10;e/a6YKTQOIMitnVElGAE0DyFEFiGBSxJD9VRcyJ0YUHCUw/QxPY6PjaPjoz5CIbIJTaQcx8WmZJC&#10;PDQ0Gh+NAEeIpnr5fONTxinK2MaxsCakJqtEsqeoa5AU3eQy/nBp4EiIo7wIcqkCBlrg2qe3n5QH&#10;bk5UVHoallW8dHzfyi0x0+G71ClOsVcNMGBnsoXrfZS9mKvWQ2lIxudoQQqyGl+DIwYgzmIssgci&#10;RGwtENmuI1YJVDq4YVTXgY2XrtwWRc2ejMYxdVTuUEUmb9w25FQwCxSQR8Zn8NQ8nged/pbwY4Ex&#10;IzGQIRwaIO2qXFSB+sNJFMxQ8hecmuNIaQ1FFclNFUEmA4sgkYjOE9vgzMyhBmowykYCmgEgyH2i&#10;Ks6sLIQUZZttBIYZkck2SrIXPCjIarfMCABLUp0GgMOuWD/r1ddhvToqGhMARKZ24YHXhrsKsKrE&#10;0SquaGGYIB2BwpHOQGKFM/YiGwCavTr4AIwE8U4PIZGGDITmho6XPUOoJwXAiUoHEklSuShkJUVj&#10;MugcissupBAIEkKR6kwInEYBKCXIZaQZSJYdUVQqShJUILjtG8AMCZAKNJvWqKuiXfIMrdxaZHDI&#10;Q83EHEIdbhgxtIm2K6Rh9Je/hTB1MtGeP3HQRu/NkBr489J4JrsEEGgpAzptEQPdUDEH5FkzH+TW&#10;BZbxtGJ+UyGVJsyuJ4Eb7axrijvk5bTZuBEZD/9E2CBAVWTW7WIeFAROcFdQNcP+VGQ3gEToMXA+&#10;HuKK3qo+9LUa604YWDEcbGSPeRKowtJjAvWreNRq+NVrFkkAZUQ7Xbk9LgQCixXXpg4CrONjNEjh&#10;EmBmK8011EWAtAZncaJcX9AMY1PnDVhhjTOUfscoL6KOhBBRCKKi4kIUaiUmOSbjZGauWpwUZK6t&#10;YuKTZGGIbGrEeUUr+fTvSriQvEEIz6RWVzTIJpz2neCh2V9AoJCQsBDBnNVv75TjGs3DScS3YFUH&#10;n1xDsPoU/RCzWKEcyMqBjZiUKWTGKqsIaTMeo09SsQCCAaH+0tYMjEiQmwBAfBl2zEpWFSURSea/&#10;zhMhPfOq44GN9TUps9ToIqZZQdQ0rxv1gNwILJCIOhIu9XxB+Lq6VGRwNSDabxmGYGHWxdFGKeMi&#10;GIVoUHb7iVhklHshKB2mgxgtiTqAS0gpSgkSr1DMyDydboeWTypJ0qJ2naK2OAsgWdxindrJjCKR&#10;KAxhX6+wRUWgWJgQINi6/R07I8fT+Z4KSTmIBu3rMBkIuDBDFGNiYgcKq0EgAYyqDQIFyPREA1sa&#10;gIBwFBQACtayQoAvHoMcAoAlwQCJfCstBDJHAIAI43rHES/UtSEOJaJB0yjbQmTwRuB0jgallGUE&#10;jkpinKA20QMKmENRlYMEBc0AMAGAiABB6BhgBXJqo1RA0KEx2A2A0yIQJIEXRYCN8BgICp4MzEBL&#10;mh2AHWDKMAFlGNgIBUTwwEAlc1hRAbzJOnEA2mNUCAAyDbiYCVdKVgBqUEm0AQeJhQrEi2mqEmSt&#10;jTTEwHYKjhaAaOKHoMAVjQ2hkbSKdqpnDNLwgmagvRjGArcIkQwvZPKoAEjBsaAAqNJI9xFID4Z2&#10;AGsT4b1n5RqBRP0yi+ZVGiisxuLfn2cBipKZVbIg/jQA4zHAM5UiwQ3YA+BaoTVmq5UQCanT6cDg&#10;rmU4up2UQRiU3EwmSvd/XO2GVE0kWGwIUDROhp0JzRqbEeQAIaABqnaX7uk9lFPrE374HNxe7Yq4&#10;TrdOpZ+lEStfRDSsMQ7dk4QhyJSyR1TGRHx6BSaom9kBECBbohFoBQaKNIRqOPY+cMZC5ShBhtIa&#10;aWEAx+xM2KNJN143V2PYS8W34M/ZXX8KefGwUG9zKSlxaKr3uWfImBBxs9UbbwxQ0Jpxo04VJAe6&#10;zGN3fayhoDldF+RJAF8esfK8ijE/VSZVEb6ikxLqlf3VhSkro+buv60aHUkKxFTwYpkUcuKCJxuA&#10;GvwQZbNyoQPCTc0hPgZ4nf0B53A1EjGeJ8mEWnSCAeeYu7iT/FcaBEVRMhiVgqcyj0HeMkQBBKPE&#10;ZQvfsYsOg2M6w++0X1RJz4Sp0bW6UQQ2BgM8AgV6Wn+VKRLhiKtVguSbaUchaqPBBOhT9Zw4IKbO&#10;Od16UHm6x0FBbpPHhAS2dGPSQq1G/WFEoAg5RA1ijgjji6RYNPRSQUjWEU9BBIqI1+EVtSkm32Qg&#10;ihK0ipolOzBgP4Tr3UoWU3mkfHBJgR2CyJMfT1yn2LzRVMiQ1BoyE5GCwgsYAEooDdA4kCQj9D8T&#10;cTIYIKV2MgdMBzGpJakkMYVitDQGJglSSRkOiBcaw6uIUgQSirOqEpA7NVBqhgyshFKihkYIk6f0&#10;gVZEhEYUobeAZrOoyYewTK5lB6oQjUpcIzoHIM6HShQA2oyiBEhsCbjP5YMyIdk2Sr0hRKGrVc0K&#10;qjpIrDYIhLqyMAhD0QXUDbeUm84NETwhA1V1QBCMwssBEApOhJAzDAOyroIWEOwgpLUmpggxBGIQ&#10;pMRNxkZ/RqIUAoWUQlEuzftWbRA6PNMBMay0USWaVg+kDzHTC079hQKIWUpgFI3DYI7u4yExijnG&#10;hak1itah29SKFYh4ubJmSRX8sdCMsfawE7tlQzhSpxvS/TWsCCrYNI0S2OodBmkfmxY1Mp4nAbVo&#10;uYCy7f2SkZ+yWgyulk5wonnJKgO2sF7o1hG73gnHad/JgsYpQrVGGojjJ8SDZFYg8CGI5CILxG+3&#10;GkMQ7qDxU0EgxnFk2y4ytNxh2NBERhaxJNBAO0mgaHArQC9g4CActlbCMXiZogrQLIo6y0ULvAZN&#10;dna7hA5tIsaTBXA6D4EF+ArEEiYzjTYFODoSD4k1I3U5BgqCZ4vMISifCewIMSTLUy7baVT7TJCf&#10;hkZgxTWy22RywJKoysFTVp5UYppOVKpEqk8FwQIcqIlTUFXmCbGBhRPGVkTkzUbYNW0CaMAi7Hmp&#10;lQKZ2cE6Sj4zw0wflGNloJySJOjAUGPoojHjkA6HYauJEGcdHG4JoiCsFWJu5cdXAwl2NIX4iJor&#10;HCITz5soLu466xifMqV9UFoNJ8TQ8j0z5aCy4YMjBhIhpgwADsYAF+rkNVYh4RQAAG1mhxKMaTAk&#10;0jefMECB1gmJAAIGOoAKYx4AAccdEhgORIUoAFvlE3BgN0iqEICorFmAAEW16DsAHSghoJIJiGAD&#10;UeXAbSBErqEnUYYm2MogjO1ICSABjGiIBKuErKBH1iqAABLBpAMFkgYUxIaA3hBq2s2UkA58ioXn&#10;Rma3Ch1oGQObtoONazhHHaUnoKlqk4HLhCUvgkFODjWSuN9rEP2WQbVHQFyiejGh7RxpLn1YI/OP&#10;O+mvBLev1Flbe/0HSmUVxReXNOz6I3ikmpYaHuh/vAdiZ8pYIoLLTAFxAr+uA6dYG0Aa3UqnO0KI&#10;mVRUE92ZQtLFKogkQKay0ma6gIzIF5/JFIO7BzaNWXAY4lZWkTQkC8WqUg/MmysFkoClVyKg7cYy&#10;Lf0TbfYqVuIRbOMUKvLNiKqUxSYCcxldyA4b/08uwEEayrCQcjJuBSWsk0VSOqa551uxM2xJ4noA&#10;pXZNMSSwGfIgtjbnBIzAfzDB7NIjCGcrsjj6yqIOIDYkI+NIypLiC7+V8+KBc51JOOrYBhNM5GCe&#10;IPvCEieCUAKNQQqXKgrtTmFqtSWPetfgdfqcfrThEvXGT0es9h9EgufLG4p+mCOyiKCCV0CKCF24&#10;WdUld1WT3PzoHRgA8nz0oYmOPdFHAYm4TXHABVJCNYh4gTqSkBiaDbfFArQYZBxqTCTNCdWIiMQr&#10;sTIDaUMB0pCxXB0gDArM1UyCwNUQy0yGemx2RgGZlDWgoiSXWJGUDEhTgW4OnbiXi1VhEY8Wayyl&#10;SJ6OmNAKZJ0pjS2CGdkQMqTFqCu5xHMhilTl8R5DOUf5IAOYojQuuNcBwzYizVO0aStQBQsNjZXy&#10;cJbAHOoO5YkFUsRmCybYEGWNJVdCnALYPDQ0RKAye1lCfktXtJThIN9BSi0M1OL4ZItYKB7LJazy&#10;IVBklQQID+/7b4TbWrcpfsVJLyXDVEvcm7JWY4tlhm2px0+hkDGlZ5EMVntiT4flLpGqO7x6Dlpf&#10;9s9lhpnK4oj509PyiDtNjk/SW8GQUniKAmxOWTKiGbbFB2xKrqNmOAiNkO5IlaWidfyGI2RGwifH&#10;QE5GfkMlVdYH7pEr9pTo1vSbTDmi4hTN4x1dnZen1jJvKjmxEQjwfFXs6VAZB+CaEj6s14JA2r6J&#10;lKAHN7HfaUpAdVHbwZ1KTTEBrkxGQHJ/osAwhZULQQZkiKhGiqBAANmmVgwG5H88VD6uDKqYY4wS&#10;EMYieDTUMsbDBieKGxOPz3gqbGQX3TWkL4lNAZAd8fM51hmKCrGDJ70QaAh3/cIKxTX/HOlg6BD3&#10;rCxgyW2kPozujjYkuOJWgRxlisAOJVwaIx8W9CGGh+AgBtTcYKkVcvFzMJjHE2pnkS2M3BpVD4Eq&#10;MfS6fgAMMcCo7EIIo90RXL+uB8JazsBACNwDUak4bjlhgDhqx+M9c2OiVXeVDo2AdYRvUgF4TWsA&#10;AIryagGnstwIBTgSggDp3LEJsu0iqEYimpY6lTxGlKUgPGka9dBcRago6ERhIa6HpINjH0mIl6AQ&#10;RfcdX4aiVw32B2BN1HZTc3Z8ARgLCUKgY+CjGAVbAgMDw+AaKwzLa6BWBCWHqIwcLW16EFWy1vxI&#10;JXOrFGwUwCWGww8QaipAODMBMOnlxAhmo6i9gkII4itIEyCBJmZqDUrg2Ba2gqaoJtWKCyxk6drD&#10;BEKA7VKC7UcREhC5Wk0m3SvyFIk1CqW3AmFAXEx0BgGiE3SJb7wJyNFBrvx0qrGGhINB36+/fgcU&#10;8afniSZDvfIWFUAPzhCGmvx95vTsHlQJq2hRtZ3xoSGgvkQ4KY8VTgFE0TsSkxb9QO6PoOtOnDiH&#10;/+9qAVhBoIqnZbVP/O2YNTVD2UMuwBz01BaNjvT7w7csyCtgxWo6ogUydoKjJHST0JpBgE62KGiK&#10;StRbY/gON3NXiVR5C6XsbDakazbV6p8cBZFS4wdCMwsrKorndWg+2lo3QN3boBX6C83CbLDElw6Z&#10;OLtyQhIV5NaRQDUHiSJxouUTiBYPX6kZh8ojHA1mhrETTxmVJ444FnMKDdghpujSJkoiDvJ/azg8&#10;M4ecjLW+MWUaKUGUyFKiG7ocbr+zCLYnefjoajZAc1oVcr4bgTo/rQlBZb6JsfdW6IlOAugJk7QN&#10;pXL4BCUiwp4azUJPKboDqbLSEs1JAk7mSJ5MP7UopZhnje1bMNaCTPwcEwvCtpixKIIVjNoBRc5I&#10;ZCoR1pLAbk8IxXT97mHjAO87mkmdywPWqFn6dmVLwY53UVSESUNGkOWiCkcWsohaaFKZN3dGVri6&#10;9zj8vzwq+dBulQ2IATsQ4AEc2PTQAIX/IQYvQ40N7ljovP9Otn8vcx+qTqHkSRWKWslLlI/K7oV4&#10;A+ohsv4S8KqI1dC9VcFbJwMgBFg0CXZWgqZMQ4nxUnYBWhME4QIwEaNvFWY2wqLnVuF+XL6WofEJ&#10;UaQIGRIjzAvJJPUkBLgDVoL47MujrSTVRcaE37VO/wtiFS81hMJi7+nTmtbAM1MSE2SqlpJxaChv&#10;uumq2CrUMa5tHkZeGvR8ZQMPnX84s2lCd2kxDkSEC29q0LozEQRQflUvoybhVfhRHWKpiA/Ykpo/&#10;5aPTi9aq5s962lWr0saARFmI4ICuVeTLAcLFAFhn4kRBJAPbo52tC0ZGTYXUT0ljyi7VhtmD1GiG&#10;iCYOA7ExOqOxG24TtrE0BrrRFNIFIWzONCbAkIYdGSI+jAh5rzHJSSJITis/ghaRSkUjbf3XCMos&#10;NO0Nmh4bFNNptKoBCjOzJioeqsvGphpyPVNgEvIVRw8kkgsiIC02slDRC8ipat2SSUy5NwsLGOW7&#10;ixjHztqMNfFQTl4qRk6fflRKDVgIDpyqokQ7ybLSO8SGo6qxMp2RVrVkaAhOkv1mVJFBW5kWB+PE&#10;slBgbFz1JvMkFlY3994+KgwQhowzG+7beVUcqCI6Bxjwo5Wie3NgeMHW7CwEw/h8siTT0REaZqKW&#10;lBOKnjW2XQ6RHk69CoFukohtdxTL1BA1QraQJWYenx1iox03kYqmXHTSlOLN7DFZ2UEDpa956XyN&#10;ADXUPkACzEnI0gkiWyAgktVOwq5aZZ06QRyvBwGSSRkkKESDtwBMR4v4KAslRnCouW6MokD8fh3I&#10;A7LeFaGAp1YFoBhKGgYCx6rwxjjtnHlGwkNCgzAHQxqpEcj8NmKgDYhoHSLX2IdQYWBpQrAjAzo2&#10;nMQsGkCyFRTp4mDDGTw51WpohZUbNQzOf9tcJAyLlFA4Qu1haWEMIXCE5nR4cBsI+O14gOJ5tUaV&#10;0gTEMeOG9sLGFWA9Rti7Gp60AKMK+GU43AkJf6V3Mb0zjFQsAymxw39dm8igvwEN85GSbqdc+Agw&#10;ZkWR2Uuvw6zRKOStYlLmwI35eLZLQAuoDxTsQrK24iBJSoEBKD0QCGMhLAhxaAlVuoL/iJop0T+q&#10;XTKT0AflYursgULrMgBMH0kEJjDzrkZgVHPA5SbhTd96lbkNxn30O/WsaZ8R0oQp87kSiGQUNJMz&#10;LhpMA2VhOImeEkkY5IkdyKRbLlGFkyibf2YdRLkkIfQCWAXZOdz+jQbjQpqfC6bgV5qwAoyH0Suq&#10;UZNLojxTcgK4BTJnRfrocsRpIy1oGZk6upfdIXlLcILKV42bAiu+Zq5SchmTM0D8DcJ9oYINsmID&#10;kTL3nqWxsgCNJqLwBKIDCBB192DYUp53lD1WGhKCqnJMhERsGOqMW7eHG26N3jIxzTRyoXOoNCbT&#10;SUljYzYZlDmsCldoimAno6R6GaDQHO4RXBmqhVc9Eil2VzpgWHaP5nSyZC6ID5ikjuycFqFCpr3/&#10;uUTJGBqZwlKMB3L89RZRdWuoWk4UjcjhZWXE5BUD4JS+1CLvBATEqPstSNJvCQLlKKIRwhCKLdSn&#10;XR89V3gjyBf6Xjp2b0H3EgZuDORB8N/mv9gSj7vxNZMeqqbKot+SEyMzTOdkshy20uH7XlWZLldN&#10;CLKmUraN8TopN/JZAFEMklbB8gUmuQZoKkVwoqBQYydHx30L01uayqu1claFfIuNklXsO38VXxTR&#10;9Ezs1UywFx98hgZSsnBNQDxhHkW3uQ1xH/EdiX5AWuL7MqJMCgHUBo6mS+K0aG1zZXgTF7wyWXvC&#10;KVYQGiBS1l2DrTBQMjHZEO4OnkpeRRJSloUig1re5VHcPGRk86Gcwuad5ZDGqHEPNHmFVLOakyp0&#10;KcSEzWkvn24ny4JczKAPWyRgKgplJJkeSC9n1PZRKrMoyKqFu4Uh27EaJjFMPYxiGhrwHjhQcl0d&#10;a8RaI00jUq14kY/VQ2n7BaA7Gwr6KrVzV113qYMfATEZke3ZWjA5CVqz0Bapp3avJ6PBT4LK8/Sy&#10;sQTrMXICg4hYltw44Xh2mv4LfUpnolSS3lDUrGywlQESPhVQDyKarWR9hBQYgypoQy62xbch0kAM&#10;rW5ggRU9BOiwvmvx0EwcwVaQhJzEIEBBHCFLUG5YV/EHsDykZBSM6nrmklZZOtRg76I5CVv6vak+&#10;2UFGQNIxA0dibgOUBHNUMw6oo4hovZkqxWVhNfEQlW9AJqxuQOvU/tfUaaCGOtoEVTI9PwYY3FMB&#10;uIqhGBZrusi55U5gBsZQQnjDWJiirXboSosXPWCdbZpCFGjVlqhKKVjjgBp8CD8CICIf0um0BM1T&#10;pk7mkmgif80zVnLwKkKxPrLyoU0SkbgiRI95MtkiIMiDUAEXZU06GCdNnKCRIPANSRKLfVtYSjUw&#10;G+WlGKChXX1PNgg6HrORUNIYk2kwOZpCiQHiUBq1HU1HNJEgSITEhCXZrJKhvKYIJK6mRZUNMQ2v&#10;AdcPRdEJOu3CEsDmetSGAx05xFCS2tAADtXUQDQAL7qYmFNqudhQ/TKZ0QFultKi4pHq6oQGU0Fi&#10;RMWcUIIY04rDlQAIBXxTyHAI6Vuo3HLJXtA4xaFBOW8F3OuwKC6zNuWqxHW4Rcu1CQZ9QOcfcrSQ&#10;JxmoVydOiM/kfNBBZMmWiUVEz1gMAGxItPiBvArlcstCGS0MAPmVFjSEJBPnzro5sANMOHKDsEhU&#10;k5EgbRBgUYe9Jw3dNxTqt+GAiqjL4BwRGuVNAYLtfBnMNawASlPajxNc6MatjzCfVAjGCfyL3F8M&#10;jyFTpMUK6l9S9ML1jHDFLchIFjgaZ3LaTSFVzkDN+QTIt0yG0TkCgl1KSQEuPqS4MQje2oRMFqOA&#10;nEYv2mgnVgUh8aD8ROCAHXeVjJIq+czsG2ReAD4XAkBriTWL8Bws7VHbH/6SIYggynAxbg+0jZHw&#10;g0YTppIFomhCOBQ7SJaPgHQl5LKE6RGfRwUju1CO1xtp2kIQURGbQ4lmLToQFDCJBEqaC4KcIYBB&#10;GRFUEBJqSkswjgnQJboZqaFoSeBQSzYJOUrSSIEeTDQQAxLIkWXBmIgGWQmFcCA2XTkE6qDAJeBu&#10;AoCpIOLaVYykJgIwGFDmwMocQ6XxjIDCinC8oAmCb3bmGnfdLKWCHoJKVShSh3OGEI9J8ClpOSg5&#10;bihJKhEMPwCoZfCMssczBGEJShfJsmp6sIDWXQMsVUMgKKrOpuEZIjHIiOQcEpOqyqSp1ZuQs26I&#10;kKYGJjVBKjCoBYlZZRqE/BDiHEwKQgGxxDDWEvFurPKrTdGAjUiHZtHSNeapqNTk7yziDRCc8M1J&#10;Kalv4EmZyuEhDwXFGmtSZqbBc/0SspSiOo4c766bIVvZ6GrQioOorVuiY0QcaaCEXeEJzjhwqlM6&#10;04GSJoSELiTrdQL0kWwJwtwmlkMTspE06d3qacbu1cZ0e6izrYSyYKNoJWPdqi6riZTsQYuxG7H5&#10;EwATIzNzcgCMhz2BVM1ql0Kb1yGZBUKI6lV46chyy2Grp352MldIiq8arm2BhXrH0LRX6z3GpoEN&#10;P52PYGqYChwzfgA02LpSSsKTShRx6gYfGkNurbGhLHu86GJCk+EwFhsCR/rPbsjgNoJ1WusTZP4R&#10;IsDSS+iE2akbwmjEDwz33xknWKCiA5IHI5C3+pmFQnjz3EPsaHvHlQoIY5azN2rZViRGzoHJBTU3&#10;lyIQRvFEAILWKWAu5LgZhiAKjVgtMTs5FbmZDVJFxTiWLvhKYDg2QjyDXuJ/snZCs3IRqABXVBQ3&#10;Y4VUDKZMYZCIIciLkq2vAKkVVNaBYJW325yPWCOFDHQII0CkZQo5bSIhuNmSYcLknOLgabtRMuKn&#10;XZTwLvRxDnUx0S7KojQ6PhsAGzw4UAADf7gJRpKjhAk5OCMQb7lZhiMsvmgr70JzIB4Sgg+Ja6cL&#10;w264bJAJqqM2BKv8J4MjAmEo+dAWgdfAooJC/RfUYpYYFoR/8HNqwiNEHjBn0Mu8bJSxPKkRgkzX&#10;cnQlSnbsA/S0rVQqnESdrpQ3DE3RmsDgIaoAiAjBYQOw4wqGK8Ggo4BKi0E7VtM3AoYtWADTm0kG&#10;MG9CQNRleQFvt7+euFl9pYFMJaZkmjF1QZc0xwDkPiatmGIHc2CSMOCTDw00O2iulIBIli4YDXtc&#10;5XQfrBZQwPkyNUMh/LXMKIgk90SSEgi+gLiSGxjYBgPuvzWkM85ugDAiLTgvUJlQucEFxoJxjEJe&#10;baUpBoBsnIwimKADY5QiIwbMS9YNoZQMncIMJAQ6jSCPAeoGgz2DgmBuYVBYiSIKGmQQzoQGiepg&#10;AYMlrn0ahbtflBMJa9GtiCqc62ZAYuePoYG/wJTq0jzlw4qXIEBiCx11BA1FtqkjdhQR322PE3dp&#10;BAlk9JPQwkEU5scBiSFArRN8xt8k0tk0kDcq2jqhAA8wSD0zviPK4Byrui4stc8K5BloZ5AfQHTK&#10;ykqDpeVyFBf6jYihqFaLD77x5VLUj48xsq8dZOURxcVHwIpoutj5iOUzro9DvT11MfHHc/CJUfYM&#10;Iw6Ru3gA/Y+Zlia7I7NaTUENcbHahbYk6qISV/4BZECdYNqvUOBEbtutlpNE3i/guYRmLxxboG4q&#10;F2gFaks4f7lw6fbZsNXRz4hS5dKKZv+0ARY0fD1eha1KhWcnsnU8pGTF8/kG3bjRknjKnxeyIUd4&#10;DP+hV35oHqpKoCn6aW9gdlYerpzL89TS6GXYiq0jCSremUjAyk8ymk07tPw/mtBEruScihEMNsI+&#10;zCt9uPKE5ASA0BYVuEsuUqZLElwEQHUjwG22iwjBK8ksZ6N7iQ14ZUprZmaMjDy4M7wLKEdsStil&#10;GmOllWAhTFqHRaMYV5zIl9zQQNzpA1Qi5WklTOBpJZh3XSbdgAFJ0RD4kPVIQmjYwyDaYs7MEVeY&#10;kwCgEVSAoW2CBpTA1QhRIkKaJmDm1oawagDHUibzST9Mi8ZwhpUgsLcfg4UGCZQiqQVEfmWgh4tc&#10;oMilWAQvEMgVUGuigsbeCdgJaWTetQtgmJxIVNSCd5Y1WVCGQC+77EzJCeznrVLyghh1DG0kJi9S&#10;tY+CaMGwvGuO1L4yOzNTETUozNcfStFoi0sxZXzlDHLmDhRwRCJClqs2Gd2Udj3bs7EzUE+BRpe6&#10;ymIpBDJhpAL93BPFicAWgx8TLeg0XU1LVMMCYNfO83tH0liTNxjIxmJp2sWAlOO5bRM6lGwePtRM&#10;wsXEkxJzSwFvmgK/hR4EC7HxWXs2rIO7c00Fn7ZP4xXw7dZeBZMAz4FVfgvZgVKT6Ca6LBcFRxVC&#10;83AEtI0zssVvSd4UE268lGYjYR4KJHaa8SiNIQlRbAaVgUJ9A5BlF2jaAAhmH1yrpQd2bUr+mIqY&#10;xDWtTWk4SCllBwpUDBLKkQQoexdWakUlUANJ5tMMBuodTkANbL6e6yjIDEUexgkEARzapLvJAISp&#10;EOp9hqxQQS4K0BhjTZDsZzWopkCEDgXRFpS9JhiNQIht49ABHRWEdkDAKQxDiFFiCjMNcHiDoMyY&#10;xaSauv0EUkK2rhHQq6CLDddBopAIIy7oWkNjBKIMvpm/LqUEuBNk4tjB8JKzYRK06xkG36rYgXKc&#10;gHUFYIRIEESqyY4SFA9r4ZSO4c0MENaFQWruxi5aoDA1RuQ8CbalSUVinxAJlIqhxkEWSGgSGCjp&#10;KTKFJ01UcVKsBToKC9JEANYMmFdYhoOQdnJ5UmcqCEmCVYEIU8su/XHWGQLB9pq4SwCCNT4X23cc&#10;cGs4ai8OKF1ASUtqIg0HLM0YMaF9iNWqiTDECobq5EpWuRwE5WBZHclRWSkzvGBEKGOL5RuyILHX&#10;0CctijrHnnwQORfBcia3Hd6gwakx2UhO2kdZ0ES51rG7RW9jqFokGfvR1AV0lH4y4hNYNCTHV3Kv&#10;eKjflYlBpALdbF/SExhxF7cRz5W9qplVb1RysUUmABQHKE2ei7chXBvQIFS+BPaAyYQP9TECgAhv&#10;GVwxUe1MVguARtAoEdZXW0KSQtjqFSbqioQURUjtQm6KlCMg3NBo8qx8YAojYpQmkpqZUsiS4yqP&#10;u2yqhVzNiijJoMGWrmYpFwWKwmbQhC+xJFzlk1hR6P5flY9yzYCEaNtsu6VKNkJhYtsZMvy3jrqC&#10;ghWr3AkhdNvpMIFY0xKKqzKHXK/wQAsCBZnsV5gyFzw4Wxp/GCqBcJlbRoDl4WT0pDRbLgXlV3SV&#10;1h/GR6NCmoUSPDCTVJTEdVVklFhvQRlIO7FDhtPIEbBxIsKSXDPC4Di9b0GKoyswDpaYf3D/7dAH&#10;+L8vOiMUQ8/W9TpVCVJDuUDwMGCH2WFhXORW3dc1Rsi4PTVijj6rknOMTCstyQrju7FVMFv+Gj8B&#10;4M3GBdcA53prVaSXUF5YFIqohMXSV5w4U1Y0zEjgNRvxgsHezJyKhKNOMSWdaHVjFC6BmECbZWRw&#10;WQzIk6l+y2IQd7HSw89INUivLIsaM3Qa3mlB1FbceZTEZfurYaJUVRMCY3521AJ48i4ilIzENnHB&#10;mzBGcrEd7DqrMPWo5AvPmBMmPY8yUgSwITuINCWFkKEaRNXazffm0A3xR3c6rtPTbee15hpCp1lm&#10;aC30MdO9DlXIwuSj+xYTEsog5YPwSGhOQLovtEAlWtz+9uYkMY5SfxTA4KtKBwby6imAiCbkMtgd&#10;hUlrpxcBMySQCtzDh4ck3MairagqxyCzKFlT1rYCxeqJtZOqVkdEHuoXJT64zx59tIQ+McWDlLkQ&#10;hYuLqDmxVVopkFKnm4RfPGf1rdspnindOUsC3fSBoAaIeRcU4KIKvAKKQrSgx3to2kjW0bVuS/77&#10;epBs2O8RIvWRu/HOSueVgU7Kl1YdZbtWDnSzG/nyHhnE1VoOmh0TqQYujYYCkaRZtU6NUOW4SCnU&#10;oqwfUwCVwuK0KULrR0QSwoK8KIpBZ3idMDp6FC5OqD6VsDd9OHNIa/O6bZ1Cbxdw6BhCk4VFQ0k3&#10;fU8IHbHReDk7idfrESKNiW6mpu1dKATa8Ymlb6GanbRlHqF4Il2yYqo7++s84gsgK7iFbiyNNcRI&#10;1C6ewvVcZia7gJziOD4STx5FV+gqppRy28eKYyjVdsgtbuEm3a3piibTJZg+ZkJ8ZLdLL10V+FBW&#10;X1HFpb8F4u4DVopbjUMFKyLMHVsXtgYi2hRHySFQdB1We9RFuFYPp2J8P8wkpBVCAgDxqw3lcPya&#10;9R78U8OSYN/Md9LpWho0SO4fCVJcGx3ZUvtUGBDIcuAdIVF5Dy1XGFEyqiCqFcc1pQyBQg5O3ttQ&#10;h2e6/bs1W1zxUgSe2hUMg1ivBjKn93R7wQzCjPhV1FMUVhlN7i2JoAEDfn5iLGWZkaDD+xsYI5WG&#10;TbdzC7bTUtb/pAz08Jdj7Qu9V+qpzU8wNgTFPUDRCjCQSJzMjw5PTA6DYIt4WEdok3WIODSJCOtC&#10;NZpUBhjYQNpkqcFW8JJfQHGsoRpRpJbKNMhNmaSOCLrKa5q1jHICRoSUGSIm3m1tYB//tXXNDYTo&#10;N5IOi7tuGHaiQQrW4xyErsKNOHxp1XauqJQ4bSpcnZUO8tY0vFlm2s1caw9JvBhVjjsrg3oGUgsJ&#10;ba5zLiycuN49rVh5DOQSmDCwaYAxVXxtDJqs850qz0TBOBG6gMVSicSjAJmhIiLHsjXIo1HQWoBG&#10;Wou4zWjNwqIMiIOMkc/bOxLDe+tszAfLm53WB612rkoLnRzVTCjem3zICR3rwbgUFD4tsIe7kMbC&#10;itQ0rAHDtTplRxs3ybGud6IRcOpiqO3ZNuJQVqN75/oGNapbs7o1EmeqMHUV283r7pJTN1uZsh7j&#10;3kAVHmCTCBkNtxw+ipOaNbYDbvncYBKVrhRk8kDDW2kSmEUv3Teuci9YEcCDN3Vwa4LtH3bNMTy1&#10;jxEf6GhTnOYP1RNHZPfKHla1L3C75RtWECIqgY+Lk7hYMv+FULR6fy7RquPRt1FK8vNaTDYYjKeT&#10;m5mTnHL/GZcL+lkLWboofaOVrImg1RD0hQGvgebN2kW4Nacwx1YMpmjMIsSCVzVuaMptDsazWiEt&#10;Bl0KFqAU/B1MAhRIvpLERDcaL1VHGRe7xkTyd72lQlIcJ7IFVa2giOwksc0noAbA4zpQArAZULtW&#10;yyNvrEzK4CUVj0ZTwiiNeBk6yxOIGcsaFfPorVx1WsEGiLe6RSpXxz/ScWiqI4yTBLlqxJfg3yFY&#10;/6yxutESj+NtbVSxSSDQoqrieKOBDkdpB+G2sJsAyvfHapT7AEoWyQrS5tbLUw/4nVT8q+oKhL8w&#10;uwEgwlGOU4qBxq8jiyEcl2DYKahRvtEqFopYKEkUcCqvXgKIq5qjlSPO2c8oDch8Jwsi0WUIzk/C&#10;ZIeoUyJVy7sPpgbyiQKOjHlB/MTXQo74wJg2kOW3HjVNhhB14w4W0OSRMEp0fWqvAQnuE5afMGhi&#10;jykCpu6pI43yCOMbQY45BBC6lOnHQaus1YCFSggzOuUqmBeARHGmXFQudCUaihtPfEQgEuJSKzlg&#10;4UQBiQEIJFNNGBgUzMpZA7CVUMCGU4MGkW3OHdllHajNDlgtIcEvovEyGWhK/FmURUUwDob3EIiw&#10;RyrCmU6VwWyiGCdkgBUzhwGUgO41sL3eIknCQ0AkG5T5UiXweM1Ho66YYzMy22dEABY5G8e2BEDw&#10;SdHxCJbhzSclNqBIRGpzsg5R4EqgQVCJIDAnJURolvL8JdkImCwSXvFJkYqAJNyTqTpnilRgWxlg&#10;wiecHvSyGaDcrHNxrB1aGbgcjFaCSTF45JPi03YxQSGGhwRAlMi8KKGtpUXk5VATRF+7su7A7aUl&#10;bQJdU2gk3oDFq2CavQS/0eAi6EccSEuqRCtydzEr4vEiSJXIcaZmS/rNOM8MyJpZINGW1YNmAkI2&#10;NOb/9ZxSbowFMJrSQyp8CoKN28/7C1nlKiUcpZwb+1usk5vBzY9ArYKGawgtUy4V4Vbj6ZXSDiKW&#10;OgAE1/qllFqwBN6KaUBwhwsHkwCxRHVVM8OvEeXiYwdaReGZDvNAydCKZEMRO0v5hSivcdU7ttpr&#10;dmLV4zg0RjeTvuZ+TSbbNfijo/EHYSASG9EpFLpg07cR7lNMCxyNwQ6K71XY9Oax8P2BAYUqzKUn&#10;0EFCkfhRdyxV6H45NwpReSzDQjJhU+NwfEpmCGJwUpDxP3xj3rgl6OMXk44JGRCGUKckF5/JKIR/&#10;BbfmqolpM0t/nsN9VBGZvWkhQLCCvsaYRUVidY7J1puVUn8xtF57kGx1CqutI8qbbB8ndayIa0B0&#10;XGFBEGhuMFXrlbRr5xOtqWTqr3gl9SfyEnYBcKQgQR0kSgCDCm9VphKjSwoxvdxURJq3CdStcHRG&#10;ONhmW4+gKD02qViqh4dtKCUYMbkokODQ2IUVPVGEAEIcHSfT984NPYCzCkTmYPjbYbMCKsANyl63&#10;Wway2GSaGkrluQk/phmrUK2r5xCTPfEREjt35r1zCM3L4MCImz2TE7NizIFQAAABKdQgFJsBYABA&#10;0ACGxiSnwjoACSAUIXtFwAgSRxjvt1tMW4QYETXGkC8fCELIyq4mwbZeCVeEbAyVgDp5Q3tSZRGR&#10;x1eHui5wYRDY2l0iSaWGt4MwiESSxEQ6O7YjvAQSYESJMW4EMhD9tilEMRjSolee6nygVAMuCJeA&#10;2U6trZtDtLk0eyR3azhM8KE4dRJm5sQjBMcn0DCQWkYpRT0xIuVeG9c2ISKsrbNgYRoC2cCTH0NN&#10;RVbSsdCZKJEHaXaXD49svEaaHwtrkwfFMCNM4ljT13FA5UggTQJmQRVt+pjfI6jfUqllAkJ2tCxH&#10;nEfxPWbE9dIcF7S1vTZCRXLuTdpgAGKauw5zbcPasjhTTgISmWqKEkVjO76SwGo0LQgIWPYzkSaw&#10;GB8ZhGV6PJIFoc0OpgBybONRb22HBIvFDGFacY3zoIKfOMILFYQe0vIKEaTRYogRJDHNrck80B4k&#10;h55PeRMIF+RIsfay9y76qHHAUCBwhJAgfoRvNKQap54WprCQhhFG0PMaF0hGgjuKIL2y0DAgwhEY&#10;oi1YuEaIJlS1K5Nl4wGDiYQOiPeldCWGk0COAoEBBBCFgj+mSWQcMQmPEDIIgcYwhC+ESJS0iAt8&#10;qAlgAAABKgAAIAAAAAAAAAAAAAAAAAAAAAAAAAAAAAgACAAAAAAAAAAAAAAAAAAQIAAAAAAAAAAA&#10;AAGhX6hiQxgAJAAErIkk/tDXoil5fVtwS3hD/R9yiy4p5zfywN450DPCLJf+K9EEDpuwX74WQiX9&#10;1/BIYYQsSMIAIIaPj4iC5gIhL5nkKijghcc9HiwQXUQCDp8EiRtGsicA0FjvfC3XUkYS18pR9L7r&#10;wOQRFBmZgAgAIkJiAQHoVvLdaU8AsA/0nDtJPiZ4ALBOfkgNPoU9xC8gIEDBHkMH8tuLgH4t/L6S&#10;0PqLJ+xMTfuUWTX2IVG6OLIEnh5kJjpArhBeIIHGEeDwjCR4RhhARYe8tqY0iN6B8JFGZJQ3DrCS&#10;8TBvNchaD0IWQRDVCEl8CDUIDaieER4na7Q43LCijVdIBEAJgAcEmaOR0AOyHlxQfMwHiJ6ssLwg&#10;hKBI3JJmoCL5EtSx/EAFwLq0aHqD3V9G2u5ORC9z4S6pEh3XoIB1i9tx7EBYCzhDqgBtV96bi8CI&#10;nEhioMhMmS56iyFSEWNyo6JEjiYViDh4XHAkJsCwg+RTSIXcT/0xkdIZarzAupyxhmSr9Yd+nWIJ&#10;0x4d+h1SCjYPAYCIMohlABjCIpupkZgGAN30GiHQQCNo5Xq8OzBU6JZG8RTB5DkvgADkB6x95rtO&#10;oO51/ABy/WscDLts+k/cUqgD3hLa0mwMILBEt8IdBAsIL7t8ZHgNNH4oaKT4jx8UPtEjQQvCEEEI&#10;u1GSvXBBLAMwFQQ7AKPgtAQDHzNglZcEA6yEE+XVTxDRtx5CvIgikEMgQA4HgRCYNBwL5gCOA5eh&#10;AkDUPAHjZ5/7lZd+88xLZDRiACBAALAH6GAO0kQB4ri8BnxzIHSIAey+s1r1NMBAOi/SHNi5gawh&#10;WbYTLFrTZZDBsbRjVDnFtaVRcWbTQaSgQeagfotBd5RuPhiBJEANIgtIm68vvurMqXxAYkpTc/r6&#10;8AICNeFZ2UZOvjkVgyGIjdzW7qDl+AGIvFIWAAAACAAAAFk+YAIAAMAAAAPYAAAGDIAGvxCIugUN&#10;BEg9bB6Y0xgAF8wAC0YYiRO8Vwge0nwA42IDnPhSXA0mGrZsYrkma6iEp1J8tB8IuwiiCJ4JCwQr&#10;CBwQmCRn4IDgcIpwfBF0EVS4lDyCsIswjjHwjzA2wi3CKc2EIjYQSPYigQCCIv5vwQ3Lj3ggPsIZ&#10;fAeSzQhz1dyFZo+WGhP5smSolu5FFz+VpVTfH0BUPDpQDMgCA9iCgAiABAFaDimJ6FqwEinl8Acw&#10;kAyGJSdr0bilSAEAAAWAYKJEwFE7qEEHdTY+CDnQCSeZcICs2ll8lyR6O4uXxVfFjUDRgERxROkn&#10;wIPFNPU0gnNgRXQjShArVuoRC4EZSoQXz4ReE8zYEFUkyobkSAKoB8Bva/zHX11ojJRbYmKLteqy&#10;uNoH7LjG5BHwvGXEHuoYgHFPZOMqnYv0+hYDqMmmLhIGoF2I765Z8BFwWR4Z0lLAB0gIIowgmEhY&#10;IjwhsECxsBA4IAy8FR1QVUmBhFUEFxoIBixIaCKYIThB5/j8EPw7uzkmfpSZTCmYhBQBD94LMGMf&#10;i56SaesR03ipz5oRNAXLa6CD/mNN+9KaHS6udIKU8DpGJAgykdsodtW7XKQJpmcAfJN+OUHhSQVP&#10;P4AA6QKsTvUDB6SmBBEigjyGwiNexsbAN43BFUCF1FjuNHXbSH9noHBzpgHOMxT8CJ6Z+InaAoEC&#10;Wk022hKuUnXwVAAOO+CDvUxw8pJXlgQR9BHOENgiHCQeEVR8IPBGmSCGYQyPJC2Vvrk5ioVBHRAk&#10;zoHARNAQWC0EJoIHKoIJRuEg6sBQv05afRkdB9NiAAQHyuAHUhiGHhWBhEzZhrhPXPLXSWjggWgh&#10;kOggCmiQQzuCeCCQDK/RU0FGqghWgQAAfv2kwMTdKP6niRlfp+K5fqd0VofgVABnEd4UHs27u11y&#10;cwp7UEawSRx3hFGEGiQQnH1QQHG6wodkTPJOQwiJKouWNGgiUgQhKweCc7FvYxAmcWU8ajMyt7CF&#10;qduhbcFvusRo1rAHeoFIyD8AEMYgGAAMADwAhAAGAAPQQAYIDzxgOM/gkdhBoXCCwQGPhBc0ES4Q&#10;VZoF4Q7ARX6x0qmEKgg0EMwg0EQ58BgcWBbu/1cpOshhSIjBPPIv3gpwCBhW5NAAgOiU+9XrRN6/&#10;Wur00y2gcCxsINA8HBArY2SFxYnXCh9FqtEnhoIQQIiwLR4A0DiY+tGhdhrSlrhwN57clOyoCrA4&#10;QaGIsOEzEaSsTh8zRYmTDMx0KLLRGyp1iFojkK5E6O3sjtMCzClk5aidcLzJ40edMq1RBs/Gnbpn&#10;GxTD8AAgwEIAAAAPQAgDAABgvAAAAA8jSBBCQ+4IkIgyIjJDThE8EEIETsKghJAivGBOBCsER1PV&#10;S3lITK0PDwjQAF4eFALZ8BDRcS0LmzQmf/GsWBbIdBMPhEUEbQRtAYJB5cIHlghtoIiwgvhCsEFR&#10;ZTlZqEmEgMJT4QFQQXNBE+UgQHRYFofxMEB+xfC3IzdbBFrHKYnkVWyW2gJ14ub22iLdFKeOWF3B&#10;uS+aMqnshhlRM1KiUbttFH3vRDum1gg0Yo2jMxgAF8AAYAAAACAA8wDAAIAADwAAAAPAsQgQiSkD&#10;8fCAwQnCOMBhBIIFFwMPmj5ONVrtTCJYIHGcLhEEEHgUEUYRJHjTwQsXFUnKBSGInwD3JxCa9SSY&#10;fpXg/2A9CxZyZJo9i+23FRpsHhFOfGzT0SUdiWlvAFiBQioFBBY5m0R3RkbhbcsMSMp6jH39VWJa&#10;JGhXLWVZy2DQqCACSS8ZSBgW0CecGTgkwMzFyEXcUpkb23P3MBUTVlHkAw0j0fHwvgMSRxWAilAx&#10;keIYAAAAgAAAPMgYAIAAAewAAAAcCAQnj54gQuHhA6QOjFQfhAoInwgGeBQSAwgGeCDYQnFvj8JB&#10;C4krNxIWN/JG+882qvZn8DCwH8Yxtzvlb9CwEX2s96oh/BqSmpq3oaJCEueoIfD5YmXEeSollWbU&#10;DlomGcgptv7iYEbDwbQtjXCX50xcWGbrWlGLrHOzNrVmjF1JOwyT9YIFFSZ43BI4REfSt9pMSFdl&#10;b7NEhazv1vC3RzNd7V5QiyFrPfQAAE9WAAeGEGyGAA4AAFDAAAAAAStHJcRBJRJBJRASSw5JZUQk&#10;kVhhAIBKTaWa8kwMl6f65cshySZXUqiFPUEJICTRQZ60FIQIKoRSpXK41x9STFEVIomChEYOcabA&#10;T+wX7+4pSWwFijxEj49CSg1y3cT3jYdG0dC3Xo7Rw6DqJo3TE9FqNGXIWImbZIPU6ZcrDDw4vzaC&#10;KLwo4WPxP2BthsHp42z3ODwkaaxdJjfg3l3o4WyTGkwooooogggggnokaPChUtGioJr8N8nOBKom&#10;i8o0vN7VfK/NIgv0bbNKmqjoNE6PQlFhBx6dkpP3wkWkg0T5qKNGi4sLWGoFRtFh3jN8fw0dTpUS&#10;JFRXtEjw0TaKo1bSfRXyV8gmisi3iJeRFDh0soobcXsGiSY9425aLGas1WfN2BwgULaNAxiQu5qG&#10;UQtweHB4AEDjcsFkHCOIjDkRUHUYNw3B6Dh5BwICD+p0DsMDokPOd7pwg5FOE4oRQB8KSAaYcShQ&#10;N3ccUHPmVIqAqB6hRCtYq1jjnr6/q4i74VjIypVtSF6AriOjbQAZzkm0Bna7hOQprHJ5XslwNWG8&#10;7ErJr6mZmREREURz4bO/CA01NDltPjdFntPI4LqptN7HDZa7rUO0EKyF9cfFZ8uyLhT0F1CnyfT0&#10;DLbmhPtVadfOyekrbo7Fpe4P3um45JYjNrFNaTAPIrIsZl4Oeam0jydC+f6zPW0kUUZgifARcTYI&#10;bjVw9YXCjgIfFggGSF96pPnvcIiyY0JFzxfXHjS73EiQRBhDIbCCw1iEnmLLJ4SGJISYnd7tgjzC&#10;A4RBD/h8k4zlR618oOgwRLILfNYuENggGAggTRdFmVBcFDLK6wsEPcETmCJMJqDpOgDSnNvKtj1g&#10;pCg3iA+MHusZhsARVFEBwgheGACsH1B/xWgYgH87QqWG4D4AoQqCNtKcIVg/2QVAmgDtCnqTE0kR&#10;FxGCRaPCgDdDs4VE5CiCTyPpGMgxICBT9QSowHMgackn0a/z2LxARewFZlYpibRyFqJs1suhRX0f&#10;xFaiggzuU0aju94+2tFXNJcNNIdLr/XQrFBczW78LD9WQq7Bav8VGnqaQLbunUKMhiaqiJFsd4eC&#10;KFrOYsoUpWh2ZlxTdaUSWP/222ssblWuYiguEHgcDwFjOqwWGU0TxoDBB8FBAsB+w7glEYHCJIFF&#10;z4JqNniGvK6mK02uDBB8uEGggMEG62eJ6W/snuwgcMxaUTOOCauWzzwsAyxcgm6wzg4ONfxiVG5v&#10;CJoLAMSBYuNF6rjsCnNAeeodtgCG0Wa2zeyDxCnMDg4vVgEQto23rBAjHuB3RFWFLY4saFyX1jxK&#10;qCeJeX1BIC+oCfgntyWUCH31oMBZaJIMPIdog3uTkFtqcghwQ8IdSBPDMQXFGDpzoXDw0AFAAFCh&#10;GI+yCIqhQH8sg1AVAxgUxCjm4Cq5mWCgYCPZH6HCmut70gXV20e/w/emRKVuVZ9vZ6FliUapsJML&#10;3WoTLCspl4iwsb1ecjtDp09ondD1VQpYo6sP/HjQu5FXDW/CFi/jf9VTrGr+8T9+6eaAjyk0wOCi&#10;4kTHmIqeghuBLCYSBgguTckAnxlmaqdwgkCggOLd70TqlTsXJHz5om1IqdHCLr5LY8Na1k922Gyr&#10;hWWleRiYCEUETKjRjAuqgPpD9pM6MEQYRLhAoIHXt3tHg2iC3qt6WEMGAlwifPBAoV4EgmjKSCfS&#10;r/iUhMDhDJgDMkAcIt8gMEgYIPnwgvQQrGtL90S9zZ4sP6FyeuKb6OECwg2WHjZov6Hpz1cIHBCI&#10;+EEj4QqGIqpVpWlmIfUAvuhWHCYNmX6RWmgR4vCz1bolMI+0ejwbuMQ5Qm2ERU3IHUmAb5DhUSER&#10;7+I93Wqwg+AKXlpORBiw6aA9uDpGyAkcKBKuIgwAYu+vtNJgsNy6mzaAztab0NLDi/qoEgVAoy4B&#10;0XOqFZ5fxgUEQ5FnwAtEgncHYIDBAMIHiRETpE6gcINBBsHHjXsiG0Q/hRz4QiCA2hYILxB9xb/m&#10;+wP/d24+vNrVUEOotwEHRhFeNXBYQfBnm6FUbJ9jXeb1nthgveyGEUAIwNq/s2XmxRrCwQ+qxMII&#10;KR7QhLFgheSYWpgheacVv3XCBQKCBYsbfeKwn/WfW30rnJ+XFrCIIIYYBg6oWFGdZXl4WCJMIDCZ&#10;YDiOo+dnxFtaBXL4pAYILBA8IFlK1gkK7ItcFhBoHDQQKBaQekjLGcTCGxqgMEI2KtvtflggEER4&#10;DcuJOKTmSPsS2Zoj0S2W6sDgijVlwNcRdj1XYIbZlwEFMUocHhD8favuIRzZGmrjjxoTKXbj4rO4&#10;QCGQ6oghKPoQU8AD43A7NhcFHLoSCJQjKw370LA8mS0AyjyfEOC5I1/xN16FgEuCWH2oKgRgoK2C&#10;zAjaQ0Lp6xBPqgJZMH2WNAVCDdlAwryqaGJHzqL0iM0+YqQ9FhMiJlggVzykZQ7a3+nGBQQvGXjL&#10;BqPqhaQIJgIZGpj6GgILKrR+j/BYQr0SOR6CBtSK+wcEKm8CxGQIFcaJ4o2j4Q//fI9BBv9YFBEk&#10;MsTBG4EzfNcDhEUIo0D2KxZflWBwRPk3OYHppdy5sIHBB7xI/4ICPtLkcIBhEBhsKCw6EPYivds9&#10;p9XA4QTBn0oRhk1ATykDDcLPJbHggkEKvkz8QIHVsLhAMImMsEgBCptOEMnNi4vcYsxmoQbcELvf&#10;3vs1sMCIAiDJFvgPh4RFQhsL1ROyxPc5oCgLoJvCBvhAMIdBBcIDGrOrRHPypQ7mS4QGCGwQDGXn&#10;HPoznRWCA4RBAsTPERD6N67KH4AWYIJhB4IXD4r1kV3yBCujhA4IfA8SNkULmae+0sUxckbZ+Zor&#10;OEB/COw+uw6cdItJG0nD6bUowVAqHpEaV7JzQMGAPFxsKGoZYMxoKXT5wkMjKDcHhNFlQ9CQkjBd&#10;BQHTBIVssZAYIFHAUwLBEGEDzkFwNR3RqzAt1cIVBAcaCB6pfpmEqLhEcx2IHpYIm/BEJgh2AVEm&#10;DO6Gmeg4RAlC7XrbE/pKbIMgiSCmNhEEDiYkT1DhhIDgVCv6HC4QyGj54mEHh7fp2yUZaH5ygMEf&#10;4AxNEgIHQkaNcYLHbhAIfGgfovGriL0s4jqAFOt02CvjaokCHhDQI0AoG6g0Giw5BTp/4afUb5q0&#10;EksR+PFACenABGpNAEHPZvIcKDeAKZF46gwDsIRGZRgSKoMVQmZ8DIyBfoBJBKIDgY8YuU1ZkCW2&#10;5uUByLCHZoIIpx1CCr7d4IWCCYGB7i7sSfHrSJ0A6ZkZ8sshCOENgUJiGPghD6Pq6I22JQGCB5MI&#10;JBBYDWbL6myEX1o0b/e7qFYxcsLny+v1qGjhCY2PhB4SY9W1BmjBhE5qXSL0BQECuxU5uoDHdoHP&#10;EooRLJS4MW+8mEAcUG0QULJWqwLABJGQZfAGxQEpsXIddQu4OAVQEPwQZsSB/dKAbmoMdWBpIoRa&#10;BQLQEGH0M0KPnW0HEjRFhWFcVxOWHb+4AMEN/j3gPZpzDkKaGAcIcRZcOLX2K4QDFgEDi8zexI2A&#10;c6FgUEOWEM6kiCaGfaUvZbH4EEjsEEwh8DwFfN0rh0x3CHZY0AeMo2dEPmrhBIZo01oGCNoIDhAM&#10;nQQexhNuDX9LCrxIJT9BckSEyx++bqI5SDsdRj+ToBICXilwKmBnCXeDKlxW3AGg5PpzRogWwvsM&#10;LIWzbGgx3B6tCvFmjCwuN7PaMqR9fjBAoIcYfRaLRoKp98Sx48PeNaMqRb6rXtr2gbBQuUuAJgxY&#10;Q9novtqrBEMEDzvJlwN5FlcXYFAMH2JUVUK3RghEEBgVR/dlQtJ+VYkSPUS8ZE84UgABghkEDgSy&#10;RchjSL/kWFphtODEkH9Du73fkXNCJyXZcDgnQsNckSP/L6J1aRQBFkdGxvUE6E4QaGwgEWsINYgu&#10;bojxq+GWssEaYQGLgPQ058XY+kS4QTGgcB6x9qHDv64Q2MLPSzu2CEQQ/CGNXniC6AKrNPWPjC4Q&#10;+B40bLyUt7lGJl+0hQhCFcIc6h1g5hc8daFpb6DCIbspID1RBDxOKfwqXMSgP2npHvURdQoAgufk&#10;CVa3kaQQz74XefnoOPB90FrbwCc1NwxRkliguj8DXrBAIIPuD7O4yldVQiy+ganclttqFQ7AIIHu&#10;CWJRFI9UsCggkwJx5/IttYIEQIhoxdAGWooRTVTVJJAWvvLDMuEK1/gaNjRcX0TJF5Un4YIdBAiC&#10;acEoaiqSzKWAQ0BveMQrJtXzW2k0gGagbQXi0MT4BfXPBjhCcDBA/Xh8bbnqnATafAwOESZ4fJEg&#10;gHe9vE6PYQVZcIFhB4BAHnMTfFLjIwQjGAgdAzAGB7oW5/wq4AgEVKEDzo+To8RAXA4pD5hTds8V&#10;weL6+9GpDRrBA2PabbthcIjxjFnwLNCODqxghELjR8XFLrDpyMRgguBgZ9DXBYTutcNwcEX7g8DA&#10;DdTKiAli5YaPiwQXXEyUrjTPdDRkhb8cf2bJ/3a/DjXJFja/0vSLLl0PAtAXPBCcSCDxL4tM26fC&#10;jGzQ8Jm97VwpEvTEydta0nPQ2wWEGwcDUXMiWH75nwjgIITAKMJpQdlaL5AQeQIxh8JUVZBYFhBo&#10;C8SnFW5B+O34j3B9AMIRA4IBlnEfELrysu1t9urZQA8VFWIFDCQSJQ0MMgRh/iMtNcKwOykHQEOE&#10;EbQsxAXW1YpSBw+1mBgHbrXIEXS9o2WFgMJgJ7PESIrawQeBQDVH9kRFqDW0tY0YtgX+gq0MhWBw&#10;+CW4lqJIWZ/bdli34wQ+CA6YzQBIrCiwQSBQF1CL6k8aoxHQMEPggPsq7GLmYQGrxKta9CzIHW2h&#10;loZLzDUO7/C3tVe1VEmUBZd1AsCY4RaCUQhRJt5CNxqWm7TW3CLcWPEzQl6iLIb3JFxLmzQ3rxaz&#10;myXLhCMDAacN962WuPgzAdFosu3WE8uELwgmBvuSNFe2AB9SxhUcoGFWMlugrhEOEKggZDTCyCWa&#10;RuEJiYQ+FrJBBcIRVpyODb2ESO/yBCSpNdGCJMILBAPuPjRDdGpAYILngh+J0PhAyBAdaNL9rZmC&#10;GXQOAgkfgIASxXCI4ILBArONj7LyWBYF/CIs9Y8EGgT6OXq/vH/7skZcRwOEUQQP0ZbWDLhUTM+g&#10;RjcTAwRFhA8Di5KhYAyFaUzYv4IKsmbAc4i0kcITBAYIEovYyXbffVy3wh5ODQEC+kiPZG0D9QG1&#10;bimVopfR/V+8JHsY+EMR+4SMQmi0AMpEDD92WUoCZbLstuvTfelpAG49uiqVgPKtUrDdOWbwkUxu&#10;fjg42Yhcw6AXo1gP4+eXkgOn4MEAxYvEelCMr4cDCEExZiW0KN0AiY+D0WC6a7LggLXsVFeW24QH&#10;slQ17jNVvePE3Pl/LA3f8K8TBBBBY+aGzXz+tcdOLhCrYkesIPMJ8imL/riEMmdNepWCN8qxvwQG&#10;s+aLLr1q3iATgsWBQ2SNugHQEBwhkiy2LH4EEADCwQ4wQvDpJQLQE99RXl+ZWCC4Q6B4Csh7hmvV&#10;wh2WPDrGqLmIdFWOIndQDZxmFBv+VfQFRCQSIQtD4IGr8K70OwvCBit67SLiwEAGGyVSN8GBbAp9&#10;tluXIwQyCBZstn/PN0kN4sX/HqWhXPFxcqi1ah2K3iRrK14qoLBeTDxMCYJ/OSYXFggUJbKQk1sx&#10;PkSAnknW8KDeV76EL+PqXAwQK/nGzSn0bfVwiDCCxvkWB7mz6SvZhiJBJKC4DG4gHCosH0a73XU+&#10;mdaa4RDhAorFgCfdqkuEEwc4KJrzTrQV1jEgcIXhArw+RRYnabHc+b+LvsuTdHA6+17rHC6MKyFQ&#10;VBdBUE8xXu3mz7djurqe1suQro3ktBN5dC5MjyDOSzr8hJCNaainfS18j18UyXUkWrd3Pw/0bRzc&#10;QYb4Qsxfm4cJm/TCrl7bfA39+NvotfkNk3Qxe+gNbtbs0eNbzP99PydKxwvJ8sIdL+SA3/JCbdKs&#10;vRhYVYs8LVL1jR5xF8esx1eyqA9GVEUd27dtoGloADA4QKEto8aOmWZdgiDH/5zaiE81iUvoeT8o&#10;x8kPjW4cuZHJfIQ1TWi6uOEGjqVz8Qsm4OW9zDYUshqcVgh+c04NQvSIe6orLiJZbOTGQLt9sOEi&#10;iAOEAjTEJ1olJ6Aq3bMyxLJLIUOrxcZii84GoO+APJBBIIPhAHDZyJpbwiU/75oTclvCwiEghqy2&#10;9Eje/83VE974QXCDGBYFgUnFMZteYOAghMPGjZcs6PQviw+EAiQOIYW77P+HiMTeXhCs8EH9pHUE&#10;nV0QEgduvFfsvmgljfAPkIvUIIgCAGJJQS1Dw4KCROBrQYBE0x8w6PbhgHk3nl+8qPSdh581i2ru&#10;RZL+76eY/NCbzuxcsXetM/kX2c8Rx14YTmyPNL99McHBYlZLO/gs1jDPIFYgAl9sMhAoKSjbkdPC&#10;LnMELoKgilCQIsmA/90ONespHuiWhcESQQL+cx8aJGSwY1lBBIlugOojhwRXAey4itlsBgh8bYQy&#10;3AQWiIW3dD0SC0qCAELPzjk12EbYdelO/6ZBYGLxidStFYiw5OkVo7ERyQGERcRl+0g8bxHNw0hx&#10;uCKGQExBzS0jHWM6KkiIhOt0WXoaFu1RMkZcTvL9Stk9vNsOboSCOteprtEfZyqaNoGx5ZxDho5h&#10;KpTVJMGBQ+T2X19QkXn/e8eykRD1wG1onrD+H7L/e3RofvmvvoSnghWN7YWlxO4Vz4bFtT3equtX&#10;6VE54PeFwh+1gVHP1Qf3LbS1+Qw7jBvkmUpNR88L4FrW00lp4aqtXPzwNlsscokyBSzcghnUwmpP&#10;wyLgvgIogohQIILwZ6cFBDY+Qg2nBEe6PzXPwkHlf9uLhEjrEXRNUZ8G8msV154IPnx4ILarc92+&#10;i4+aG/HzcPJlWEs1Xa9TFFzgMILfBwJGNUOiQ+EUG94ziwQaP6IY+CP6d+NXBCUSNtNTlAcnn7hM&#10;EQfCoUiKkRdXCSYCMwYl8hVjIyEY+EB2Zbdcsw0JjWItTLEt77goCou9+bnzqa0rb4Z04uY3JELP&#10;L+FuTpQSq76fe/27vbo4OAydd7OaINBwhcX2ECj0QujwtQAijCAfphPm6UEv0DhAemKYujUJE1F8&#10;+1jt9HUbieh4QK2CvhBDcAZhmEuXBCcDCZ48Lktn0z2YFC4CVfJqR6/eEHUEIh4Cqv7RuuCE5s+J&#10;BB6tbL64/5wQGGnPgYqtE0tT8SPDZI+5fV/UU424RBEwONAY0J70S/bPhAcTPCQKL9XkDA4kBz4Q&#10;BxqbiNc/9QQSoTEhpMaZ3Z+9l9kfu7W3tQ0C+xv5sWJsSKRyVagSelNjIMAgNe/silgwQAg2mbWg&#10;M8gcmUxKk/cmNY1006FF0Ad9GRBmrIiopQsgAoiDsJ2qCIABDb2qSvBqE30NFtmQgfh4z5pBiDYS&#10;9PRZ9ByRfU0fG/zTjWXNA7iE2cVIOdYyaBAaIhEM30zgSsdQyV4PNzYowgSKBXnE6z1EMdMFDW24&#10;Mcww/UY8jsk7sKbhC6h8QRydPnQpday7DlVMoDkzRu25UPjivC9ji4qQAVHcSMmZwEF831+5CVVh&#10;1fJYxChWKLgI8Yns2D3StFByTF++k4BwQDEMKVVUccTQxjVSLWTDwkeETTf2lWwPBZhSlEA9/obB&#10;AMKjWRZvodEotggAAAEsAAAAAyAAAAAAAAAAAAAAC+UHCDinKyxogAAAAAAAAAAAAAAAAAAAAAAA&#10;AAAAEAAAAAAAAAAAAAACAAAABAAAAAAAAAAAAAAAAAAAAAAAAAAAAAAAAAAAAAAAAAAFgWCxYNhR&#10;zhlAAA52AAwAZ4AVXkxC2lQZAnQAAAAAgAAACfAATAESAAAAAAAAAAAAAAAAAAAAAAAAAAAAAAAA&#10;AAAAAAAAAAAAAAAAAAAAAAAAAAAxkAAAAAAAAAAAAAFEHwgDyp+bIRwAAAAAAAAAAGoSklWGxgEc&#10;sgQAAIhBGMCAAAAAAAAAAAAAAAAAAAAAwADAAIAAgAAAAAAAAAAAAAAAACAAAAAAAAAAAAMAAU3c&#10;ywCUL8zkQAAAAACAAAAAAAAAAAAAAAAAAAMAAYAAAAAAAAAAAAAAAAAAAAAC4b00FI4vJE9JKFEj&#10;OYSY4SYnHZjo9wHtdn8IkMCt0Cqi3YAAAAAAAAAAAAAAAAAAAAAAAAAAAAAAAAAAAAAAAAAAAAAA&#10;AAAAAAAAAAAAAAAAAAAAAAAAAAAAAAAAAAAAAAAAAAAAAAAAAAAAAAAAAAAAAAAAAAAAAAAAADJp&#10;7nbwbgR7m+qDHr8tIJZ6aRA4mfecGGUAIVU9oMYVAcwQMUAAAAAAAAAAAAAAAAAAAAAAAAAAAAAA&#10;AAAAAAAAAAAAAAAAAAAAAAAAAAAAAAAAAAAAAAAAAAAAAAAAAAAAAAAAAAAAAAAAAAAAAAAAAAAA&#10;AAAAAAAAAAAAAAKdMxzO7yAGvXfF4XLAALBZ82b1jBgABAAAAQQAGLAwjACaAAYAAAAAAAAAAAAA&#10;AAAAAAAAAAAAAAAAAAAAAAAAAAAGgWDYDBtwc2YM18JNioEAoeBdPlffiCCVsDRDlhnIHlkCI8SQ&#10;MRAgiAgAhoAZgAwCYAQxGOIwBb+5iTdT3LD4msOA+WDBADoAAAAAABEAAAEJETmsEpdOqFC6AWqg&#10;NOYYkMJl5pWFGx8WQ2+IUAcLPNjgELpM8X548YHk+ZiZiGhX25Yy5ugFrNImEsYkfsOMUGAAAAAA&#10;AAADAAAABAAAAAAAAAAAAAAAAAAAGAAAAAAAAAExgKWmjCwABBBIeOACMQsxLqajtqm02OuCaWFJ&#10;6LQhOwiiPmEiIrrcM4AtBsnxDV7h4nKCEFk8TikU0SwlGsVoIF69/nyIiPxwAon6JJ4rjhoeixjj&#10;J5I3JdDTCCQgCWEDnc4RYmziNV0PuIrSVdrRIVSKcfTQWlt5YQbBgILYQVQiCByoz0ZOthhFGgFc&#10;9YjmgIJiKmWqZrNhB4cF2EGUyGSgnD3xs0hVQ0/L4oARQBCAmBJayaHOKaFphA2PYRZUbYQiRJM4&#10;EK/rKyo9VxMAhgCwBAKDlkTa0XpsLpIIwhbCwDsttFyh2sWn00ifi/7cIRwgIA5R4lbC6uBZlJhB&#10;4QCr4IhIggoERoCc2EWk8TyDIswUAEEAIwCKExJEujuQIncRgbFBkJlpmiCAN80XobUZHGMYMbGA&#10;IAWeSV0E5JwViIrFMJsTkRwtFsYQIRNrxVIxCSUAMPXQIBbIJkaR5tnV4lQ0pZ6gRmNawjuXqGWK&#10;L/s82EoDIUGeIEOgRzLiTwAFXFL+1WZg4EGs2IgUggPBKtnKoWBt6G3pV28QaOwQi4BCMqMe8dAx&#10;YanRF4zBQhf34gY6mR9S8a1oaINtkHhZp+RCiDY4WgsGcIACNFiBbEBdCUzOIJs69PLgBgyacpN2&#10;InxBRF82e2ZMYBn2joZ8EY5E4RtLLq8Tkiq7TYIgAAABMgIBpGRCXFIB2GAAAAAAAAAAAAAAAAAA&#10;AAhBTUjki4ZOf+AAAAAAAAAAAAAAAJPvJHdLtNpgAAAAAAAAACWvDxKeZly7gAAAAB8/BtE9NXaf&#10;K7u4skyCz9kX1OVa+bnsHYGCNY55LwX9svm75vFQDuqFFOCXhzjAqHOsJsIsQyyUiMkiWRTK6LuY&#10;wARIGEmDz7GqEeEBtXnLiScgoJuJvVJUTwk3pw3WlGgnRQ8VHbNeqA0TAj9gokbvSUKOSLH5acgn&#10;wziKLTNHdxQWW3KO/19WpbU0aQ41Nmm0VwVMNbvZ5qs0XE0ROh6kifk4bXVBIkl9DFOk6FnTp6He&#10;Sorh4oUXkvmQRqOX16uS5573KXkFeFog/OR7YxEiRJxRePz48nDuHjDrfgpOj/GvBOBn+4ztyVU4&#10;7YAHjEw8cnvDE4AND1vUHli20txyg/m6QTgkhxCbB6y8/aaxymQyPo8ImDymktBw6o1Ss/Ll6BdH&#10;jkQom4gsNfCppkxov0UkAp8gp7iDSLcYPAiKMxHOYXPSiblfKSO2y7/sLswLQXlnLoD8MlPFasVY&#10;a84uY0cZiQF7QGC0nSQQxnKHFFE8wrOrAGAfOBy0ylA5Zc/PdnuEMQhw7Ds7yEQ3vHUseB02mHBP&#10;iskVq6g8FDt6vTsauWplzrnCBtExs150Kd6+6owvkeR0W8wkLRyDHA439xFgM2OZ+S8tseISyoO5&#10;r/HqGv8bLdpJpK6QnvEA4EsSjnZZhZ0VNaR3eQy+Nhk6WEnOIASjEALODS8GzKDAGeuAgQK1ASgk&#10;qeMjvFlf4jQH4gbtyO6Fmpq2qXiAYYNAuY21KfoXzJGBSoMMoxGOUUUGhUBzAMzJGXHB7TxpxBmN&#10;+dM/zRC8WUGLr6fcgQyzEVYXSA/2KkHQ3LocxuUphSSwp4347kiS53k/6t0buaecGJXBmTS57JTL&#10;fWLJk4WBUKrF6NtgHcpBl70qmTWS8xDF9GdZOiTnxfxNghiGkW6ZyXePD11SyNDY0GmM5joCX2Vx&#10;BjA3WmdlM87lsW/fz7Sj0JbQcDi10pzRp29EtOqhc7Vb5HIEmjBHApNBfTYujwSg5FB5s6wTv3IM&#10;JWcipYsnQsMukLBH6kph13dELGk5EaEkfrLp2Ub5yCs7yaoSfSRz+QbHp1I5e1wUjlYuMWEAtY8o&#10;oMxZdNnCFyNJ7PiFOzTryQY2QI9/L1iomRTt/LgsweN0iTp0Np7RQS/wgcD2jAqbQ5kzr0snLJps&#10;VgVPK0UNYpdNU7hKUGVCaf42k3H9T+qlYuvvp4i+UMEQZ7l6XM7Q7pO2bNW0FemT0ySyNQu/kVk+&#10;UpkO5jq5XUvT0wy8bEk2AVrBusG50pBAFQAvlbgCSekBCecHioEfjBlTOi8O7V4vySxxtvE8r6K2&#10;OAebpLySAl0G5I/U+VInoULZOByZcZWUn7rlBQjGJ0gFbHBU+UKFPu8Qfhr5IItgoq8QfW+nCTOK&#10;NuqU25DEzL9ZwqbGbtx0RhsQZgWBQQLHLgsKNbpDkYgQK21mNBcDnuToWrGeRwD7SZDbu1rGgJLG&#10;/YxMf+I6snqh1k1x3L39LxoJNU3BsI1Ds2Rup9k0iiX8oTmDYK6q78y8P45Bs/yh5wL/7VCAfEhO&#10;VD4nkJQE15QOURLBrlIiyTh6QbwBwbe453UOLE5M6IhQIPukgN9FVRFAyP0NNa/SpycgPzCeGwZ8&#10;GcdytMh4QAxBhNtCaf9wyjsQ6EAh96X4GnkSykP1wgWEAz33ESGFH/bmswZ8dNp/CESIQJD6hia7&#10;uzk2a7Qe9Tq4lo4F/E9MxGRGFP8v1j0dLwKZIUEFUxCEmojBdAUAagAYQBkYA3OguYlCtJggI5SM&#10;SJiGEPI+6S0xr+MrERKAhjEcxzpUQ1w6gLzUzkMCMnlb4o+c7CkxIcn0dq9jnU2U6an4s5XIC/Jw&#10;cReUx15qFROMA0kgTRKCF9cU7E5pZ+AmS9LwAEA0vl1sA6Kd010B6uW+7dtYIaiBsUnXhXVJC847&#10;ZFswkE9po7M1zYnZJjq/1Ug7UeJ/6CUeeKEywM4M8wWxJesFxHvQE3MZvUYuGqWkZ/u8uCQcT4qO&#10;gTF5CiMNQfAQSiyZ6MZYShdyhpJzFgJbrObGJGEJkxMblvUixmVqBekbo77BUDa5qLg4LBAsQxNE&#10;INCg8IXLvHECCCLHGEAEOAsACfGGJHGFCEHKCASOF4xpeUZWnTIxSz4gui11SbUPqPfOnz5dVRvx&#10;/Tpvp75YAcBI+c5hOSnX3eAjmZmEGikWoYRO9qrxlunqcJ9y8gL0m+lFiKw6NrpRm1P3oTEbaJZg&#10;CgOxzEXDTwEDpNgyT0sVsN6jaPCwMul2LVfItH9O7IpbKTwMtjKBeN/tAdwid4QSAfoeDMxNLCEA&#10;R8RDAhH7+Z2bvob3/xQyKICpPU9Abf9VeVAyFMUFhHNcdHXNNDti3yZK8gvTWoI5Asvz78o+PW0y&#10;txLKBdJfjBHUpX2E+aHFUqbeOzqznuB1AhzmNq55dOgI1sSg1dFfPLOw5BzV2i66eBa3yLcVjC0c&#10;RHQjpVLu9ScvIenrNECXcv8uy5XJi3R5sJ0s+Q0NiaJAu6KFimzq1YIMzetYDgMt6DZZXCKTKyzC&#10;KAUBNUH0WlNJNXLB0GK6r7EOxD4OiQ8369DJyKGApKFYFJ6h77sMWJ8brYIGYbIIUZa+6IP4axTI&#10;jNDlQ/QxazZugc4osbVnxj0OkGepQLx7nSdJTjYKxWfK5lx3h9NVZsopF8zd5XTNysGHTHlNHsM5&#10;QO0zbulFfcU950JKTd8RhHMzSMlNAziteCcrvNc5FUyArKJBB3WJTwSKI4mihDvIFoutPnoVzWsr&#10;BvBd4KdMiasRx2FiuCBY2f1Qkxb9oqI+BqlGnjGmWCkcihNi4N+VRB779E0nItbzKsSG8QcxgAkC&#10;gQPrMA4iAOQaAGSSKgg0kYBAolwmq8vwRWQyRM/IUvJFiwMwQKKI4NGE4aRRhBHiNSMldZNFyJiW&#10;zBAdR4olCQqW7mHRFN8MuaHcxc+0jEwCoYOEUNXy0mQy6X8vIqTwT5Ii6Hl6/EFgKLdOZF5bLbEp&#10;28VHrcUOcIgwRncnXerDdIO1bkMlqzvOkKUpoKxRWg6YXYnhzuoIncQpqAuOVQIUQx4fKIAccL+9&#10;e25qtm9DW9MxcuD8IHYHOvP5+abFlNclb7BUXsY0JptJLK6jYeBPjToikfqIVGufUVUKsmRDQLWM&#10;9JuPmTl+slrmRANy+iT48Uco7A4INhAc8aPbPRoke8Ml4uN2cYmLGVAk5a8kTDf9BB8SFy5TCwEF&#10;sAg0kd3AtYIO9VNDtjZs9vWCISSWRRBUlyI9PkaYvsMGQFkScjFzwQalQBMjovnq3IKJTF4bjHwf&#10;WAvF1bC4Of7Rw49O2IxPQRJ+d0rHEsaqS65XonT6iHhvhhao5FZ4OLRNcjTvkxqajn5DIOUZBFhi&#10;A4oqB9OvuqJkyRF3UbX7Ss5BKcWt3TGyToifjydDnUluExgUdeNS66cubNNFRd4gaYyRZwGr1hDP&#10;w3UXFN1KDF+YiMhIjFLBcIDDEAogwyGHGKbGQDJdikcxYf2ElP4PRYUqIsWTGC+yZN34/mq+Lhv4&#10;J5lqIzGdIZlsx3gzo0+AvRa0hJlCkGl4IAi65YBr1KUBiGjKkQuIwQSIKIjHF0hQvEazHESQyLEB&#10;Bi7t8FggHTtTIbDJGcCIYIRDIeWrUD+GWokgeODTjl1bl0ThCZ1hiZQB2UojqW3upP98Iz6RnXZ8&#10;OCRC92QWQn1VKYVB27lEmJuT/dLdYb3KcstCCF0CD1PkLiaGUQKrWtEqZz1LMVC8GyKj0bEutkS5&#10;cg7InhSjDdhzPckSEzx/5fTb02/BCqEsTHhsmLmsrHbgXx8ftDYzo2bg5a3TuguT1WQjiofuUSB8&#10;VXOGabwrampbD8zf4S0MDC14RScpeMkwXp/Y7irkc08kswglZMaAtM5AVy0GbXvU6jTmzMJMDmb7&#10;y1FINzRo7rTGIDJkxY2BIxGZISxyhW/UNGllQ3AQmeRRCmzUD6mGG9SBlYBhjF9GLZCkhadLcg7e&#10;LBDAoOeAgn1H+DXFLriormg8YH23oiyCEJSDi5bZHKsr3xPeDIHzQMzDLLGkUnYKrnzWQS2H3w22&#10;ITugIAAAATNOJR8aOEm6Saj7BI90eE0nm6NFxQsJK9N5VtGjRUz4UIkqLjdo80FQSNHTkSvDSo4W&#10;HCdo+h2d8bzHrxIjChQ4TboNo2i1HDhI2bjMWEibNon9UpMRBI01G+miRY2PirmwpSJGyyDNBNM6&#10;a5GjRJwM5RaiJtsxdEMHn1Bve5SignuKSzoT0UHgTeWtgjeMWrO2E+pf1BWVNgzH5+xsd1sqBzfx&#10;isxXegC5mtPKZJcIN/7V84h5LhDp+68VEL4jQAFJMnIB3nXfQQ3K6C23M7ENNWiaDJe3yG7aO9QI&#10;dhf46qO7oel3Nrb8Cqr3E5RRKVTugj6bR1cErKqPTAOTL12FKokkuhzHWcl4EryOR4DFZabAiqe2&#10;sQziycpNhZuulQJXBvwXpXrMoKkzKiQz3kdsGu9Y5lOKaRbciAP8gsZAAcchaAUVMnAFqLV/IX8A&#10;CenyA/zCUUz0IGDDzBLiBn8hLcJAToJ9xgl86A94vBLyA+Od8IyDkBHuhY2Qz/obaxhj5XIItASq&#10;eQhZPCJBLRDAdeeoC96Cf/iCNLIApWF0AVyAfFKukLeMNJ+0BvknwkEH6BvgnMLkBP3kCT8LhIAX&#10;5YapWXkMkBvQh4Qykf5VoU6VxBC39YDdDdyCPIB/4B4GIITdxBXoSiV4DwPQh/+T4HUT0Gd3wh1H&#10;+KSXCBjQugC+dxIKpIPiqxBrv1oAsv3hTCQmcALEAJutD5OWUFGk/AyHN5YXSADnX66FDYs8YBss&#10;5sAUleFpsIeADJBieCFBl8FZ5TQQJXFN6KxEguRBgkEgvcyzPfCyYFY8CAGMEQioARcSVCiaqkGd&#10;SabMaq1VVAVb4SCsBgkZWNk2HBAHPfJv2AQRWrBxbTQohEor1BkwVL9DxIaV18kEKBH/cm6eScQi&#10;59BFtJZDYmSLQuo/063/h9aMWhrqWAa6gpq48GUZjHzN9P/pqzdSrBzzF6bFFMJ1BNSXsKf1eB1D&#10;7bc5YMpn8gmvqyG8yMtDlEHwjO1LjUvduN7cvvDYypRZQCCFALJsgCgFFKAoA7K6xiLeST6BLI2y&#10;K/Cf2CGdkW6Q4yROxyZUKNK6NKWYQ+ckjKA2M6RSopi3PhGvgksEE9a3QkFMFFmV62EoCAIAgKpv&#10;Ae4vFLaWSw8HcnXsz3NZ49KTp3e3L254UeLSuFWvldzIqSiZIhs1+I2ii8lMeZxSle4v0j/VWsWz&#10;0Nj95Nb+9YRwBR6PmMfnS6lUN7Uaf8ar5MS/MFsQ3PKgmiw2Lf1xPlz1raQYEyMLb51Tp8+tH4vN&#10;RkMnUzFKaR726wioointSxlB9FFQe+fWncVHgYyRdFs179sNd0qXlYVESlphCVzY00/NBmLb88L7&#10;aK+7x6PjaK7Uyusdj2jfFUJ95dVfTrzMu5wijK7fFDne+05z1tS7RNiyXl3R9s0F+Z9fJLwKJ48O&#10;lqityVs2vbWR6JHFkjPxz3fMp1P4rUiRRp3A+6T5zDXLB9onqOxpSx2B9EyUnfSfRys9XiIjz+JC&#10;sebgVcTmKKvlqdFtPR8kF9Mr5zWQzODghvbxJ3fYjZaKF0Q43AbdxNiJp/p8G95Jo3zfv8ShSePw&#10;sLDUZrqeXch2Nz2/eBv4ozPPrKRi77bjYtV6nand/g3P9TzUiFHPEJJM1EXrNnJMl9jDko3ex4lE&#10;r9xu7caVtnCl/3k/c+jSw5S05AjMU5uN2c+VLnFDeadKgrYZ4k6kwir2c8oRChtQ9+8L6nCuHH6X&#10;R976POYsq9Cw8DlO80vErWE8p9SKH7/LEa/wsyy+alhan+PkNH/2E3vBvzJ8UvGDA5Mzm9Qd9ymy&#10;hen5vxJj/0yTEigVY2fYKimxWSQE7NVscdwzPWyopkWRTFjCaLGFpsVJMHEEcfjcyWMi1FGZMtMv&#10;NWpsUG8c+CuiilDrIjA0ytRHnJKjPUGkvUkdiHESJGYir1RRZddYwozsEIKOcMcQ+LKIUwkaI6IY&#10;SJ/AIuiKiOmQgoCD9rc0nHqGirqyjaZySlOVH71Y7Mufgb4zFHEiIrbtrpyWYcxLG3dXmWiMcmTm&#10;vbcKEp+rOi32hjxxiQQwoU2ilRt9D9pMWw9V0RD0YlsynLfy3ujZZI/Af92ZorNEaJKbAob3NdXk&#10;o8nBY2myzqG5IVbWf7d8LcFuILTFi5JK4lJ8D1zmDmylbrC8l/Wfd2zr1LkKfFSe7WO/h+3IPaLd&#10;jGef1DUseoZw5u5+Hrf5HWIpedZ52dZv2dVI4r0E+E6OdeTh2BpP6IspLtlJeai3oopYqa+56rHx&#10;9utiDtAuejOeIxvnRbxjBcAdGTveCUoOFd8+a5yn/Ih/kPmqsZeX7z49vUqOImITji39Fsacg5JY&#10;IXO4DVFz/sdcNe7Uzs7NaH/BbrqiyH6/hZcaRGKO5mZxutQXEKfWnJHdT1p+La3y2XApn8OpO1qu&#10;pgeqDq6kwqA3raBTvXPPyAsQW8Kg1IEgWWt8GXCJrc1mLeaMUqSxo72Oq2WVnM6/WJTZyn5TnZMu&#10;4LeIZBlYcbgbQZcia1z6uSvcHmuIvBVENcIZzZvZGYkuMEP666zVqqecJN3gS5xMtcDKRsAzmERC&#10;jvsglUE8F2h5pFCz0V0zx0U43co7gZV9PqYUq/J9RxMYV4TA0+vSuTTp7zsf6KOODGtVym9avx6p&#10;KoaVqllx1Klgoe4A9Y3nQ5LWE30qBD1KV9VQ2uNqpbY6zzjlrb2Od2fYyCuryiqlcorGqHu11yMw&#10;OnexwB069ZxaR0ihX9rD0TrNkhVvJSVf5rcC6eYPxFd1NxwBCCwtM8Vtze/NVtDgaeVwijs1Cu0o&#10;r14ycrzaGREBzMjMRCEEIFFFChhExpBIjPQe+udCTcCuCxorztMnjTs8WlKojgqh0VS9pQ19ECIB&#10;xEQ8/Lv5uvXVwpUzVBN5Cl+voSDKnNUTaXbos00XEh3x4xmLBYJ2VDeljZXAzPFk7H9ZcIiRznLx&#10;i9uKJOlYk5chUwna0oBTtQTRaGwCLHcZ8fIwkQlIs3UmIuUsS2lvIDaV51m205PUDGx7MTiL0Hd5&#10;SoNZO3R/DxelJBoKt4E314WrqVuv9H+Wqr+tfFxaj98X3Tnl08GEc0h/dN8nOJn3hR+n/R8nIpl5&#10;9S31eS+p6+UoutPp8HUFom+9SZIH6Utgl/0lIvNmuMFvytdF2862l6f7jRAM/7qvz3V/iRvi1QQs&#10;/1qtLzVHjTu+GjtrPob0frMR7gpJdDkhIstj6kcz3eJzVWaxm+3WFxbOW9RFij4uCeMpMBLNYysw&#10;djF4mRMnSggPzpMWCof2nNz2WxKZbb+oxDwcrH+ycxdD7LkE0bvQ0lVXLltijLktlO5TaQK6Pv6h&#10;+/1f422Vp0U8tseePEp9DmJE8i8qzGf+VasC+u6f0FJjFu2HuP8qMa3dfp1otqKzKjJzTmarTymU&#10;UBcR+aeeXBgmNKtvAjcXVd3AUWY6d8mRh9Gi2hjYcud6xZZUVjlQTdENzKqD5MiEfzRRUbWEla4L&#10;P4HJ/1ncc6nlMtFsDIIIINxdRbrg8SXpSR/z4mEUfgXrZfcvXWX3hU2cGplns7JyQ0Q/SxIFNL5e&#10;8qD6ZwXiJ85Ov+Xq+dcOtfFFtBnuN6VD9Z1G7byRj1un6IIHt2cYi0ycEariGvOIbOlb7lbEHNTc&#10;I6FFvw7U1hYcdjgt9AYYwtJyObvyydc/fp8/9FF1eshKfustN59Zos7lsflU5iUMylX53vOh9Lu1&#10;j59+8KCgzoTTsoApkJpvCGTLzXEIuUFw8cSx3l1Krbu4l0fx9xEQgOQQP4oFIb3PU96GHnArKHFi&#10;L6IxiDj39UhwlokmPnbJLZu4Wi8ra6RbfBXb0Z6/M9NjLrVLPJqSl4l5pjNL30OcyIQohCSBCc0p&#10;dgopZUUsM+nS7spwzW0Zj5fHhw6GbgSlJH1ok7s9B8lGYsMr4WiQoAHiDGxkJgfzc/ZTq48HhUEB&#10;qoK6xlD9pwoNVQ6dKn6SUvovVuMRcqHaXVZREIpRtH1pQGBIPTdBCKUMhcGZwQuaA1VweCKT7uxo&#10;4hR4IEDEKIhiDd8e4PEgCOMxhhjESfa11Ih6c9ymIsUaf1P3EltrFZUtUjlIrziWPas5DwizOSgU&#10;4iaP1mywFKSwXB/ZXo+cqDp4uRQ1XwNFNrE75SnH7tgNFook8tj20XLfHudY+KCHvbsaT48vUZ+M&#10;xC3/auoF/Toty7x+S7f2obLOwUtp9LgPdaScv6HOYqq9rCK8t47n8j4JYTnDMFuBg4ZxFrsvt/yT&#10;48med1zREeLyE2o6Wnlj4m4ubHokUX58jl2imcjIPyxP/GlPE8DuzZtXv4XdY0i5Kemsxpzdqv2T&#10;lXXvm5wD4t51TFJ1DS2cr+n4kjafeo0WVBfy8i8oVkG/rSKVx7WjtbEiZOFRoljYvyl+OjabKWMT&#10;l3RWi7ij+keXA17guNTLTluBr/zG09VNlR2bb4+cr9zuJdM9Mp6NhWclhpSHyrxJSxB5nzR5kVxs&#10;n4TjZdzjOqU0XLcGTEPpy1J4q/t1+igsWS5WJOXG3uNvt5NNDZsZLLCoA2TYGuaqYkQWz1O9RBIc&#10;lNJs/Q+idbYDp+1meBtC2O5n4osHn1ILW6Ja+zbcMshwXTbpoLfcB6jLTfnxFIPebNxVql9bIaXa&#10;l3GzZ+xqv90kP+VHKabHd1P8lGN7NsaYod1LveTFN+c3R8sbdxacCNzcTPx+1KdTEsdn47qM1lNU&#10;lwM4IjlDmmXLZzUcnVP+TQpzuEo6srcsxIa9i1WCr9lbywF1/j6pKfgzB9ZDSy0Lf3x0LaRzljVK&#10;UkyGWOUR6e3ABqfJrIII3ORMrKZJJwHAc4t1BM6qJ4GUUAiAEQAiOwWHWF4eYARdwhy7+QK4EGCp&#10;B3JEoKFRuIF0gedxIRM44JRTkbtwiTYr7ckabF4OLbM0bLyc270Z/yK0zZ3K8esKBLdEcbli/RaJ&#10;W3TunUXi1pGIj0aaivqTsro8PGctuc8ApyYsQBBiwTtzXBcXbXKVr7DlXxb+gx2ny+jZ5lkVwwbq&#10;Rp2tuh6rlXb2+zHg0aKtNZfuKCZYTI50y0xxY6KKPB8T6f/+u8x/R5ZwKS4FjV6OyERqBoeOW4KD&#10;g//7aD4P21T6f2MKhV8xKOOWpedzND5c30fiK3gyQotwFSH9LdaM7qOnJhNo+N7m3Gwmicbqi0Wb&#10;XQs/XHOS3T9D9F5KNoo5Sf4pV9tH3W3T8gjWD13i+PPgdYv8ld+7I/K5t9IT4jmdv0cGOjezV9dy&#10;4jy5HVEXKTok7dvAGuib8b9PHsFyDqguWV0qZZ4t1Op21U6KKKa+jbLCkvqa8CH+F97cBVkSFme9&#10;rSTo4s617j9B5DbHGUVq4tF4ItRNxar5cRTGUTBZWvkT5RCV28+sRsxinRC73qe0kq08eU2Ag7h+&#10;h12iw5rXpy+oZ+PkPXSf/WjTB1NM6pEevIpZS9Vi205NLSXbVdmNLCcLFXJSnu8uFl2Vq7d8vmBl&#10;Hg2SbhbFstsWN4C3AG5kKcsvzMRsl5PPwpa2I4zS1WKVlF/1Td7/JV0nk9eb5dtiM55co+X3W/kq&#10;SJU3BR+je0eeyoWfuNvxzcgZrP1x9RbA+0XA3Iuo5OeOuHG8El6U4iMnn3L/o8ohJwZb1BYPqXFy&#10;afZPZAxvp6mQuS4Ey3+FHblX4sXU5XcxDdalf6zuJNCwvwKD9AO61fPggvyQf7XTjVgsSaPqOpJ/&#10;HyjYtje5ZzTBKMy3lu1Gl8pWjR/U7nsLENZKUjjc/EmQo1yQKN4hajdH3x4h5cw3XnG5Fjqd7iSF&#10;zVJblhbgIzZ+r/ruZXUEkBcctUgCEDBuAUW6yGq78rV5mojNEITOMhII3YMYuQ2dj2saUSxz4rhD&#10;7vZfWGgkK6+GaLvN4OQkmIhl1i3A5AHcAWqofHOCy68fZVyLHquA67gcgDvxBudypj+pAfHdy5AH&#10;ctPy5L/u1vEJwrZFxbDQ2Kx4nS5vE0SFQdPl4UMjIWiPx8H5xoocXiIZUm8E8YhsQhZzEo/UpmUk&#10;Lzj4k31CKFBNoN0hIZirPhnqPjbaJwpHHealJSRTXvpVtMeuU7lSpsVwz/60a/NeTfESfrrzGfqY&#10;+1Qhlj+zotYeat2dZ/EIxY6v+SKYk7cEyeSFK+TRk8zrWrxTctqcLUu0e+5y0Xl0GtluWfSnYlTb&#10;SxetoufVS3pRWUe04giaPxXhE01nhVJM5RVScOFU8+8ohrn1u/n4okvIcFO3nWHS5K7Qxv9lK6D8&#10;+XLuJtfTWF99Bsu51XPC1jWQIWZM+NEtFt5B8yl/spbaj8QP1unnWd/0FlN6z6Lwg4kUuWvM0gfL&#10;LvwPtx5TT7T3vvM3j3qPnnKoLKc4snLHXJBofZ3KM3A9Bsv6o2Hx+osCMuXsdP6LzXxjPAw9jnPF&#10;HODjF8SKxuHcj+1xT693PnalZ/7mszLRRbycn84apprSlKWPTl7pRxcYY3P2zrjC+wU9p4tmxWxZ&#10;pXWeXyQ+NlmixxrP0U9BSCg+f3VETRIvarKK9vMuLlOVOsYotxetNz7jtZf/cC3MkXSi+KcjsxHR&#10;xb81Rh8LyGabo88N3S/oNb/RztTPSxzhDnO1osRFpvHY4hnDaHxokTZmOoDzanmdkjVnilZJ722T&#10;7bPDy5IXwIvOly/1NgzFgvXV8bKJC7ML7IPGmL1l8/Hm58Uro0UUX/nDsKU7U0SIj/lBy6Wx1RxZ&#10;RJRKXGZJ08oLLZZfWP6PMx85fE90uQeDwq0hulJyzXW0n4tcl8OV1zGaou6sw4D1efocctv5HOFW&#10;bW0vqfqDoJExa4eFvsx9TXnUd54uuDqOBuliZ22NnY2B5RBJjOIL1wbRvGXU3nm3xfiPNZ+KOSjM&#10;ShyOIppj/LYov3W5Ubr9MMYCcqLdjIIqIjjfnNLyYK0QxBMzhNlM1cM4NFrTVIGUMgYghQlDVY4c&#10;F/jj5q6y/kap4tq8DFPEdUmfgYkntRhLa9xd8u82mdxtMSxTVRpf1XKz57p7yGISidqeNbR1tVU9&#10;P9UL0QpHg964JSPEVzYmdmz29uKvhptGN0cXMeJDbocyaIb76Z6IxaaA++zKohDNEWQ/xTDRGOMX&#10;RJjs8UnRpUa9ksY3ReinlRRRRFAEUYN2nVPn7QzlqampKRmMyEIhCEW5k52XPnJq/0941fxuWRz5&#10;dFR2zo9UytTeYiARNtBx71TvBImdHDCxCmPsKb+qqO/1+pTeN3//Jq88wdlePhGfie9OTRYUmiOb&#10;GmXlmxacjqd3lXc5qHzX5KhijyR16NxK/CuRXIjVE/FLE1l2xTFxyIOWs0kvq1S31vArLbyW7j1z&#10;xMaisd28ku95VKWXIK/6J/qSTpVxFpf1BXa5EbrPO3FFk6eLiryotrNOU6BHzlwOvdZkrgM8e2XZ&#10;I17bydYpyFV0Vxrmzq2O3tKUbv2j60lP5u6pK6PbGbBaLR6vdX369N7iD82L8sZ4p/ZQ5fhyeqeC&#10;u1m27wnR7YX6bF4OC6edtfUuKkmkl8tjH+yF9f/3mguKOUMVceXMj26nnlxTFOepCzn78kGB6cu/&#10;V948+hmKKTHHg8SR223paGVKnj5DeU+qbuJxucopFovbke+ltoMkmNbmouQpcFFh1mYxXUUxQFds&#10;hH806CRgpmRve4opGcak0INcB7rhwOqJWcsCWAVd9JmKsfPAjwzWqB4ltjvECgQmSxc77j/LFGfS&#10;/mqOO5Q3MuJyyzBiNKfXHuNmxaF02k5R8V00nFv7XzG2SvYm+6iShDyUz77hlTmXpAuiHMf+bkOU&#10;FvFDgEyeNKV/swKk7ymKgNm3U9p4sZnwWiED/+KtthGrWClmTBMoT+e1BwsgMCXBREQMigMBFKqr&#10;Hw4I4I4IOCx0vjkbOjiuDpCo0bQT98Y2T0ch4ZMocEJgi6JlXJH/LcJtMyb3V+ZTPfmo4nwWABoc&#10;5qqA+8iFeZSyD6CgBo759N5l0y6oKlL3Xo5hCIaFpIaQyMyaDykivkqZwunQMac3a0YpBI5BUSJb&#10;KeKQ6MCISNcdFOIvSkOX7iR4iGCByDE7R1MfRBzPAdxGRGxaSQyEE8Q/igoBTQ1NDU1NCEK0fQG2&#10;CEBsvTdHJx4IbIC5hidClQuiHMZFM3d4IbEB3NMU5RJFZCqoWIeENHI4uUg5VV2vWMroqigThoFb&#10;MaKZAP1+BoUGk2JojLsTMzIijo6f1HSfVxiYxRGfLiRh26uAQqUM7RMW9i5VSyWzRaSa//Z0SyXE&#10;sXVLDquOwOEfVedl/FPtFgsuWwbZOSoOJqSwXJd3/DeWesOTzUgQ1lR9p++K9Kdkil5qGQ20y7tg&#10;vWZt2rvbVERa//o+akeR7JHc0NIvTrMy1r276g9bGufopxE7eXBTRXulS0vj5QS6JRjlY0hR2aX5&#10;TRyhuSJEmmw7o2Ry0nRKX733OQp2KWS/6pefsW6Xb2unS9cet7i9OlOCl8pwMz9n+zRbnMYqyy81&#10;QQovagmQNunLVKLytyZvSlLknAPbFVOUFZ3bYLEzl+6hsRaaVSGgHPjvNyW1+n0txzUm46DqS+Rw&#10;YvJ/m0djZf1j4nhSpNzidYwtObNls1eq/vQ9JIK0rtD/EeL1D/0fCM+bGZM/NWqL8e+jPs81okep&#10;gvu+ZFLk5Ziiju0ieKqMxNvzE4nZQ9pvgiTTx9Qf0Xl6XEOP7Gc+5ysq7BmvRFYPXbkF5auo8ZD+&#10;deWvmulxWerdIo8+rifu8r6UT+1oWg8WWp1kN9vLXPk5huSyWLybssdKE5KW/FUbYk4OteITgEBv&#10;gYeFOFbXkz52cGdH4sQs8I6yk30atLlTsrPZwOS5I7qNPka5KKmPceHcark028myBDaf1qmS5oOn&#10;kNPwiPLuUN5qczTUvfbspudYVc6iKFGA1Ot7mTa15zUEtnUlhTNQeITKi59bTRQV/IyyJIjHaV/H&#10;0KAsWziUQzlwtpZiGqjnglWW72s5TArKBX9L5T0oikKgry9Gyev8HgIBE18/9wXJOmUG7l2OC3FW&#10;7mb1wMZvBU3i8GDbu54Bs4OR+b1qwhiCI/SZstkD6ZM8sOxIp5jbC3Z4IjHRRyrXxpvm05BsAkFb&#10;HCtbx8GyYY3RPLZTZiz4iHOn22u1uKt+VXepcIZ9y2DUl6gSk/hbNmaH/BSwpcW6Yh1Z8O0ttuM/&#10;QzTuKOP/q3O4nDgO3yvUcTEpwYohQy9bS5Nv9LZQ5izFxi6r1K9hkXC8vTSk3Bjmb7ezmocxms0e&#10;YDdNL262ld9uxdKpjA1d3/tdOTnzlOsyPjjGu9OrdmT2rX3LeRIHWPgejF6/zS+M5771JlfRkoKg&#10;/9zI5eZRIf2tXkv7FT785Ug5RG8psqujf3Y52pmcsuJJhzOBB3WdLHH8te84g3O2tFzHX2SRz2SM&#10;yeIrNd87diRJsnm4MW0Wq7P4g5eof+H3WPAdW9tH6zPYnejz9TE5d/444k+Vvo5W3fUvjnNM5gOM&#10;przqd8rtfo8eTZal8W4hWNaOXe4jZsUkgzxxOAPgOcn57ZEQMbJLnol10ebX0+HL2rT/rrJndcTg&#10;mv7taWtJJnY8ndLPPSvpzRvYKP+A2ii0W8G3JcUm/T7Zy4ITU/+EPi//pOY9qqiRN4HJD97pSj5v&#10;Y7x9zBwzfHonskj2PSlvwPEWwogsyy/jNo4krwM3pSHqCc7O1XL8uiRYf8aHkx5BsxUl6dv99TaP&#10;vsIvFOplJlfYULw8rP4VLaIpNkjSpXxNi1SGuW4tjTO38sd5Gyzq9tqXOjRtgniEhqOMidritpM+&#10;NpX90EJoo0XnVLZzmL6ds2bFOwa39HQzlguijvszWOtat3PRXVY00rOIrvcb8/OP2cnN1eaClOF/&#10;IVawYknTio2GfzQdUfxLSbPxJSQyPdUN4HIWyyuNKOG2UEK4ow2jtOFNPfQ3ws73LbKXUZxM+j0+&#10;oeTDLStMZ9BGleSRAg2UQYhRf4ACbtCIEi6TExcVGSEKKIQSQSQAolf//R4ubDlxZclDWtitkmxF&#10;y1fSgbY+W0sBGPvVO7vBm971NeFwoaeJSV2JVdpeZo0N2I/ETh5RvIOZW+pNQUyzlzwGPgLF4w5Y&#10;kyDKVUD9L2uQooiTsOVHkGahBDU7sqWUuWWFJ63Yt5OMvzWBhjPZylOp1dy/qAzgEad/khlN1sUn&#10;eak0Wr1zzM+zc9qAyZDqaSMadNs+tjVu8RRwmtiPFaHwUuClmczhe223XFf1SXqJeJam8BuyuKvx&#10;NXxKnnUadcaUCT0FK2vv+FT+KT62WyIcT7uXPb+XBy7Gf6lnLUp/nr0u5rXOeVu6d9SeOplOlswa&#10;5T7B6HrU8/eSwXVsF89L48kyj5vlyNPF9wy3wT5TWa/OnL0mihuA0hyxtbSnanc+itcXx2tzesKd&#10;3AyhrhDPG/CtStd09JJKebRzPuvdvaW3tKT+UbknqMuONCzvps7pbSbLzZU5Ba4vqWf5dWu29Q3b&#10;N/WzHhJrr3V5Y3f61LlPaUpyk/bycxo/AqPOlNKyc/RV3M5UV7CP5RLS7ug/+VsV+yqF7ytV//P/&#10;hEi9H/LCPSiPzeBXE1pyrGLm9jpzo/lr+8TmnCwnOcHUI//epS5Icm2XBu7UZ2b1JDN8vLeH+UHS&#10;y3zBxWi83/iF9/xX8xPzXMv91bFlbC5HpuZHyCp4/K8Moi3p+NZc5HUNmtE/9Yxfs2PbWOM0ZCZL&#10;hGuli50o1Wq5ps6Oflh5CcQdr/0+xGizYP61To9PFLRo0W3FWkbssk37b5TLNFumtKEu35rZi/em&#10;jKRpC2gqt+2S3tSsvMd5USTv6znMIsCyWA/HvDUgSkUUcinrBxU/Gy3hUCMoREh4EM+bjlnKSyCu&#10;S2qeBYia0q5bwFOITtJP99Mb2pjte6iLIMDXMfbyreU7KwUQ+uHebXNzrM88pWcUhGvWIJjOEaZq&#10;4xFUWOJiEISqxx//RclyUPJsZp171OIMZ9wjKCTy2As3OA2Uq5LlXIxS8kY+hgU0dCU8/RiEUaVY&#10;4p6IbIBwwhonIBaNGHEjdM+bv3K0/1h6NRocIz0cRauA0NQ9EjGizNS03owEQQXzCRCenakPEQiG&#10;KPBbzhaUD3dwoW9lHOYdEcGeiPjBaLBYVEhUmRcvEokaVEuC07s7DBKIbGYzEKISmf5HzpExxRmZ&#10;40UVVVvnB8KLR409kUhSAvilKw1blqkCuBSUIyVmWNCdJiLvEQkluLSnAtglTLCkvr6xxxwrheF4&#10;Xi1eMOe3I2SnPGgcH/iEFiAVwhDdsnsUWHHGjRInxInxMUENZRm5iFkiEUhWri71BONzeD5EuLAv&#10;T0WBeLmufOBnKCtG18SHJxvxIsU32Y7lGdtR/pNactcCUZK/7Ynfbybzoqehy9Z9t2hmEfQXkPyr&#10;H6XzDYgtiy5ZnVJ/EFtFrYGBj96jlO+K0ngDhF0tvlEWGmuBDeUk8RqCl6gv3a5j/BfaYhepTzU+&#10;xSBQX40YoO1+ChmyyifsZtPm9R8U5SkLutu/utGm8nwFTl/M7CLc/Iz/tvLR6VaZSnzlKj53bwSR&#10;fEFO+zT51R0UbAdf/qHzpd1HKzE7tmk7mJpD3ora0X65UeakUXUNxHjbR9Y8pMQqSZese7Gv5H2x&#10;m55W8MUec8D9/ywRpF7cufdouLHxz6B2L6GO8XfcRci2pFSReRWPzbutuUUXrbsH5M3eSHdu5Srx&#10;bahidyVQ3R5lLeIN1511S+flQ35oaudqvto57TP6Xev2f9gtj6pfBARsTCxR5ReculytxBuyFMFC&#10;oso+ui799bZvGt59qrKCOrKLuvERD2yl0FTcHGi2WHWZFpOW6w7pcOenjj1niiwcWeoid6x3fkPg&#10;pIDaIpIvmdk1njbieyix+nJBTevfEwMfPo28qE1JNMk+F9TLM8qzwpgU3wOTR/WecKdy5RzwqeGY&#10;h429Zm7ZsbRDUs2XBRilZvCCLCozdZyFTXdZvW4AM259lEMtuGnNibKZ4hpxjYRQu2aoUVRVWB60&#10;pRRQPwpKJS5qRFTm1piy2txMtjEVxHg/ywVBNOTZ/+sppUwCZIzGMWIBpk54xyITDBAJCR/I7Jsg&#10;sxcOgeBQpVHhELMPJ3XAByGdIPFGmY4eciEHMNFEmQwGaijEHICRvnHbsiimB6IT9eqaAaIKePKs&#10;CCGNFHG0QuRuBpdj4ICQsRCjODPIy5xYVkEmL3weBRVHiQ8YakoUamASCv04wIGY0SOMiF5Mg1cp&#10;pwyOf67ZcMiioUjyEaHxNLpnkDt9OQYQ+bG3kGjjKkyN6DsIi0RDmJiw3jfIZOqySpjRPX0sRjLn&#10;FxpmkRTEqhZyISeHxVGamZQPDOqZCzrs4vmNKDICbXHevkWKHyLpQLnJZzqo5lEkc74OEZOmoOF6&#10;OQmjcTiJOJng6hIiCgDKjjITSP/Qdc+fFQmLlMb+pCeU2UDJGEjiIsZlQeLS3RlkMIJfMjSvlyfK&#10;bKXsdy3Gt1qtg+xp1vvvy5LZMQgllEQiyISSYWUJqkzhJrCKiKAqaHfNUqW8Bad4Fzz2XZCDZjmG&#10;cUOw097WI2oRrTWxBhTKodqUCXlEE5c884FJUFptwFHyeIKc8RNVAGbaLWYqOn+nWl//2Jrib3kg&#10;8lH+Fn4s/jDCngRtL7vN7u5d8xcrc5K1heC2basppdqcsJ9ciGNw+eKmSKfwNg87gymzbOprLjKA&#10;MKmh6z6ch0O92h3Jk6GeS2S3q397vj5yxYWXzWZmR8+Qcg+EGjij5u4T7kX5CdtsnhtBJip5W8GF&#10;XRd6ny3u9UT2/+SCom8RdK4qse2X6CFUstGf4Klvl3ETytH/o5EDc6zmLe2LZ5XW7pwOTKFyi5Hn&#10;zJjLtuFuD8KMkn8sZ8g9ODil5lsQa7ZWubKN8n0+DYbFFgd3nMtCy7C7+KUrR94JpOC8FOS2hzp9&#10;wEabPxB+pbmd62lIRI/F95C76z3J+8TtqOWBqT8XWUWU2SxJpt+ZwNyAjFn1GoynhZB5SFkXTZVe&#10;IYU9Z3OufONuNhAM7ClU5iMpOQJreIUlwOEfsymQ9lwgfiz3hcNqZKpyy1MYyUZPKAzMTueiqMus&#10;2lD6CmnWJUqJKJk0S82QQAuhhmCyyr6vaqfxCci7EbfmnUbbaopV9iYluIU7kkZ6IB5gnOXFsTUZ&#10;/dbG1+IgVJiLaL/0HC0EBiWMQylQvbv/nzH4U98okgCCI0UeCT5MW7vcU8QIYCoogvJ7xoCBxshI&#10;ynRlhHLlvsrwtBAYyY0bIah4qKQSKMU7IHioFQkKhoOuRQxswBEFnjcHFgIFG4ZnFpkBHFzb+eHh&#10;aCBRmim9Oh+wDjRYAm4eZUtCXDoGWdEcC46MQ8UxY5Y1ZoBQsKhoEuZJR34AOlAzlUQ0x0wCIxhR&#10;xMGIT07AOFRIA007GrR6UKgcI6RoS+NAPEGoppD40BAoVYdMsyARxuNtyHC0ECmaKdHmh46OQSKY&#10;0eB5oeh40JAtqZXvwSgFogkU6NfHgHBbmmTN08GWwmPfTjyIyIqNFHDSdtsSwVVhvR2hixTE6Pia&#10;NUI3RxDCaLShWiZMlfBYVYJS28g7GQoxBEeLoXiwiJG59BjshI2A47glK4l++apwponYakRBDEwT&#10;XTGKIxNGlSqtgbAW5K3CxUIiimNDFSLKmeB6Xk6ySDa4ZjmgWSKYhnVZ6aANYb5mSCPii3fDDHgM&#10;UhecY/NeFpRtMmeGELAYhApcGM+9VCRmIQaKNGRMUWNjBMQhccFpHS9Yw+wZGzPYPwxpJYc2D1pI&#10;0sg4JZuloKQwBCfgrc/yQbvrWrFGFM6ubLOb4lKEVaVpDOynkqx+cCwu0Xkl0UcekRE9nkvYjAQm&#10;zDbo0R9nA9eLWQaQaKD6EgFQB6pttuHeLA/FgXi4VJM2aGLLLIICiC1ASgUBbz0+/B96giinB2cs&#10;8oNLQ3ypqC0BQ6bP4Ul5k77N/PcIeLBMzww8sfEJCQc+jz6cGf8inOC66FE/YD+i4/69nCOAafKP&#10;Ct2B2ydBYsJlF1vReYuur/BRvp8kBX7/Z1Yj3ojzuPMcXoznlC6GOlJZ2aJ7NjAOQvi/Sxcj+UWT&#10;zxOMJ2zsdQEoSGt83NkTP6WcrOw6ao2nkRo07/LTkbN2o+9p1/yFZ+RyeUGgj2xRl+D8g9SdSgar&#10;Lbn6V4lG0cTOhTlIFZjllsL3bykRoAT6WLjntWi9wkxjlOPKtMtnR4ZNwGghcDMUOyYauPi2HKry&#10;P3KXFRec+XjpqjbPxQ+zS0sUUf5+/Scu8FWwaPdlk24DfbA2ZLDgjELslXSEwyAG8we54VXdTrc5&#10;TVvYKPPDlXPLWRNvUIbwBjzxoNNUz7ncLzSYERLL8Y0/1pychjIlu4xXEzeaZpqiCyWeAGqwGQYV&#10;EgmQSJ4moRGfkIUYQECkQVePj/iIMIW3J0q2AHJ0Zj6PREuUOGf5OWuSmpn6DPhSjeAeWPnTpkcW&#10;jIRWCUsHmj0o3Li5CxEUAcdEglNJRb8FjBrOCfllARKiFhaNRYGp0oPWntETgQKgiWHRSFjARnSx&#10;mIXbG3kVUv8CVxw7omjkzZOiq0vs5q57LPHt7SrRG3TubPq1wQTlbyfKDRdOYcL6Eh+z4vBAICIa&#10;BQNRKLJBNGQhR/M4WAEBAqGjWi0QijiMVwHQQiAgFDKC1VVDMt+CUDoITAQKCXBDohh6YEEoIphV&#10;g0EkwQCKMhjXHhoCIKCBQBoBWMBCzOV+8ECIEVRoxPIEBjRCmXrgRHAQiC0CoaFTotwocCTrP7MH&#10;kw8HoShI0oFpqLvmBAoCEUECo1SGnRkIidweAMAoORxDiMjjYP/cCAwSDULBKPQ8D0RwSjT1Hv/+&#10;+86cEjTjThW7mJwQOgiO6cOMBAHSpWT/yqRQ8ZjHEGEjABo4jg2Zw0DwJBXWE3rC/ZsvKtL7L3Oa&#10;NTg8KsLzK+dBAGoLGhHBHNWfAE8ZwQeDKDE84zh063DghMaNgOBRIwoy8ZjKZMKYILGi6Y8cfRYd&#10;AYFbyOauaB0NAkJqh4sHYCBTUxEQEMxQ+NAQOHRLJkIjJ4SjwIYqJHHgPk52j0RMMT6Xq4qrM0tk&#10;DpiMziM8cUHm68w8fjKHiP4ReuFjMEpGJwjtC+LN6ufRJjomvCtXZCo4648wqUmLhbwQ6NIZPXEV&#10;KFNSsa3Co/m7BMjzdqJjpM6ULEjKkKjisMFKeuZQpp1gpC9A12D1WIIiMyeQLIGyB4qTL9dFE0cY&#10;jy3cNYSJJjtrlhG+Qc4gej7ey4uqE1sY1owIRg8JDYSAQYYlC09NbrleeSLqm7y4ueeLi5EH0fZw&#10;o5ljcm94Cl3mFfi2fySl/8qYtwaOZHR5RfvcGR7f53pVVngZ+Subl2dOLZvKVubO7DMokShl/uaw&#10;9Cz+j+xvxN5ecM567lgjhv9OcaYygOMH2jhgcA/WvlOT1rzYZdxW6jFy1TtvN787hMZMi2aNifNH&#10;G7ckMLnfFTyxebM+Pd6z/+/sbOeeR5u1u4NwqVwJpQoOjF5VGiwWD72U8r53tyN7D8a2yvOvEuUc&#10;fRUbC7d+Nb/lZKl5ijZKHEXP92I/Bdlu0SjTHFNF89OOywqjYPttR5Ob42y9psF8pXBcj/b+rTPF&#10;kDVnjiny5G55/ZYREeTf25dR1Ofrbmso2DLbpJ3amlcBv8Vv9wR/AzFp9RywjCxURnA6ziFnLKFb&#10;x1QfJiCHJvLFWZtrMsgoQgsTHpE3EaqiCECIRsfHxx/AAAABNF7/oOESGpAB5swbGdBjXCKuk4zO&#10;2Ia88GYFgT3hwrzrA/p+T9KRVvIr3ZLxpCK8K3KH1UxxHeBkREeCPQM7HFHJe2tvQQp+/ZaF8w3q&#10;oemrzwIyjjf4tLQ/xgmXBhtxpS2W3ocb6TxxUlGkhOM6JLfpkiciFjEqCNgSV02rkbAKC6BmFEFT&#10;FW2BwMuVKiKOA9uLpqDEAomsQGUbMIkrQsdBA3xLgKRqYbIOJcZkIhlWUSLWVx7sV0sdnnpdNJNP&#10;h81Fo1tl8LEADbaEYS7KRAxW5oZy6SfKleRQaqg9GYvhp44mSQmIoOosVqogdBiCpFGkAdTrKhOD&#10;TrXVnuXrT0QYPqnwDkilYAhDKQE6KVKriLdKGDzonGqkAKgjCG8ngPoaDkxzxUqDgJp3khZFHm14&#10;dAWuYw+utCYAkyAQBUvwFaRaTJYNEG+1ppCm63VAHGJK3kqOi3nompuUFO6mEkboX5XFqY3ElHzt&#10;+ZEW8ZROBJ3QoEQJW+cw0Pg4YmsqjIBcVMFMmvFRnmfwSAnb4GA1YYNSrwjEuS8Ur0NXpdMTABRV&#10;WlGksNJqx4g6SM/NXd6Tsv4jkZt/kkgo4o3lVCzEAiekkDT0h1N0dfBOUjPRzVoRqMhIpkMYCTQr&#10;E3oLk75AzhZIRlX9oMlqMc0SZuqyQw9H1pYLixd2qvBTJSSKjOGUsPIiUEBu/JxVAakDThoXiquM&#10;fQDELK+MZNxhE1RWhHTHPJ1JUmxDfDtiZZhgUQcK3sm2APE6s9v2VCgjRqZUce3m7OAxgwZB0NkI&#10;vPCxH5NgK2SGaiMObrzy2iHUibBQuBMljyP9u7I8hV2uxDBhYjeZYuQydDDm/jLWCyVQznuZCLbk&#10;aiYRKpezBh2kl4J7K5SFAdaEyTyoCEq/GOjJLMVWZxndnE7ASJRFAcHG54ioLN2oSAknF+IAEk2u&#10;BeNutLcCGDSMo3aCddQAqfBgkD0FhKJoGwEUigYDKEkVsOcAigAkgYh4MB4nU8wziBTwgwCBh4Gr&#10;MTAAAAAAAAAAAAiBQBhibMxyUWEDhvBeQlCbThlFCBuQMFpoB1QxcBkeolA2ol2BB8UbItua5QL+&#10;8YHhBbMCHZhzqBHK027rVv0Ni6BYLTvWvJXrc4NCbUHx13sOp1nJKCSTwM0TLtQhpYO07bhNDn5s&#10;GkjBwE9AaL7KM2Uw1zMBACCKCxMKBKRvM2AhDD0h5C/V0KKZJzgOdz4QnbMFCceWSh/LK2YeKym+&#10;CdXixGJG5QmdoLZDPojnBqJUMqctZq1JkxCA5TynSQtXbUc3Zsnx2NqABATl+hGa4gj8bmf01AbQ&#10;NIzcX0ReG23xsUYfQHXMg06p0SA80TsKNhc5o4iPhBJLthP8ZSYA26eWfCkxUFO+Z6cSCiKDZAGX&#10;dzkcK6IN5Sa1yaJwJOn5XdIFKmxlWXtjQ0GWE6HyKIJ3mSt12B8B6/SNtBR1RYpfjAZg9QhK1oO2&#10;APHcNhXQcrQDctmzEfYbBgUTiLxwKtEbMpdZt5NvvHYDDhrwCisKyvZJUX6NdUoy8Q6IHDAIAyYl&#10;V1KOZ7GIJG0BRAQTS9bxEOy8TWXi+mjjph4pEnjW4VNJYYx8yK6OCrY0quRppVcGlDo5dcGyT16u&#10;NJJUKyadsoyN+YVTJJlI0ibY0JQZZttnUicTmTIVyrtYjtVCZMhIakKmavEUf/7xFMDpQIzdlSmi&#10;2LBbl4ZX8TJ422ACEjoysVMjofYh1QIpQWBrmCaOiDrQ9ECElgKDFjo0qS9wIN1EG+4a0Z8gDogE&#10;0RxB6OBKyPs4A7N3ZSpV5OUxgU1Wgg76tqNNF034DLmwsbB3pY1BLSjlNtiSHpCvFN7Q5Uxtoj5V&#10;RIh11PcVop9FXi4UUNGEWhpJuvz0lWkFg+n7ixQwA+Wd7Nm1FoHMLOl0hq+YhkKQlNsDFtRLLJSz&#10;w9SHsLUgIhp+YVtDgsKxWDFgTU6AuEvWPFwMX+ig3OJtS1xAPh7GpbK6I8dK0IYo5ZpjruCinYxK&#10;t5EqlTdFD0N4m5/gQeFNfamTxgZZAG+lSPYcRpHhVSSDMJkFWnIApletuwrO+t2ISGJsgwHFRckw&#10;ZGQi0ECIzpk5FGgqVAWEP2JPhHRolaI0jz+6GTBB+6NjBpFTQRRfwxOCBupFGvszeM3VBCb0KxMb&#10;OgwiJPSSR01T5TcFggqbYxoK8Yg6MDpDDKDgAAAAAAAAAAgAAAAgJgAAA3rUlwSibU1pUFKkuVhd&#10;HgoDRREgQAJjAYDW1sZoWfzG+YeWG4B3FcXGLocd+giE5hQEPLIyp6OSsn6xhEBxTnvwAPgwIRcA&#10;AZjBCAYtBYMe01gBPmJ3irnbiOy41FNUoEr974qCfzcIRk02M6VZXsOjgyVmWe4YcjYslYJGnFfB&#10;ccQQYQT19+PHdjx34KVHACFBeJwrJ4A30F7DFVwa8APxKr2kIEGcEw9hO5szDaFUEOoxb474QM1q&#10;AgR5yFlGMHE2kz0wCrxlnvCFODYWhauzTBeUi164O/q39iYvGJQ2cuy/q8eC1HGRQT+GuOxBNmQK&#10;nan4p5AOif6TEoKlby8YACf3MGpD3VYtNYzIrYgppIjMCpVEw4n0uoVJ9hM9haJ7vdfKMUcSGzmE&#10;QFDzUnAHghhhgAI1+SvJy+qYRdU5vro54hrNBph0hTbmFuJSOgoghWYAaVLX+j2DQmhIAGhPP8Ab&#10;QJjJYw2ojETlcrqgW4UEWAKwCHyJxdL78ur6zFoCYoxtJZZQmJcIMqGC2EqmA42prcEPAyzB7qhP&#10;AbGX4AcwVTuIjBXGqKLqnjqASTCtFWkm7FIak+7i5OVthW4cOgorYFPTOJjQONKnEnwgAE8UivCK&#10;gddbWrqb9qzrSWZGJ+6JnE4jUk6hrFZH3GDamQA9AbSHtg+nJqXr9YOKvspQMwSYVBQYNEELCz1U&#10;2WACdyiCcYCwPFNyFhgPtWapUI48/I1iYNOY/sPU3aCyY5ZJO2IRr25gTq4qgghtrHSQySZGpzBq&#10;qNdUWpJh57/FUuCUFnF4sL2gIonvN/VIhkcnCcIwIQ2cPwcbbTYFLotHYaZegyc2LFUQaWOnF689&#10;PmWDG8eyQQchyEIcjK0azI1QINiI0gTAY7KwFg6meNGfGApIISkYOP6WoVdauijoi1CcbQfI57QZ&#10;OD42NtkXGu46iNN7V2xRrLXGPI10IUQxjoHSPVzzJK0yP4+X8hEZJphXiPU6qcMPGgS+u0DMEjkS&#10;sgu7Mc2BRWmhRwRnI71r5hdAMwsSGXRNBRsoYXdCeK+sJDE4U8kVazVPEitSLRw0Vk2jsfPGoRAh&#10;y2dGAkNkfkzgQwypKiMHqjurEAiCJVsxUQNVC+TGRcNzMyhRVtMOlXCSw5QHlGVDBJEwxDcLUuNe&#10;05LcbKWzcwK6clz464oE0NLIWxxChxPgZZYEnQ2prxGIP9HulAGeFEfnGDrlgmUeVaT01SSVrElI&#10;ohUZW4k5R6N1S9pGNNWkGKSDM6IuME+Eep6YNQkNl+jh5yjYkSihcd6wnKgQ0MR2o462o2/AAnIo&#10;QHzDBdTmB0/hOxySMAyIgCgAxjgmmgEiiGhoCiuHwEDKbgjLAuSE4UnASiBnJgFId2ZQAEICsGno&#10;eoFAAAAEAAAIAAAAAAAgAAaAAAAAYAAAAAAAAAACAAIAAgAAQAK3oASyAzmR+0ER6RDgQ8ZatglE&#10;gpGQrZGXfK/sy7HwOEWNgKPQa4EN4D5gYqWhvZFg4ewEMESYViismAhBhloBGecRCaYjuIZ6tgPw&#10;Zh1Dfv8B2ezuThxJWC4oPQ+NujgQS7HBExwEGnLoYltCqJ6N9BAruLXxOhwzAxrVDQ/psAr5oBgY&#10;WvhkIqp3KxhByg2ghzofPTg22KsQo05bAt6wDCw+oZBanIHlf6FK0WVbhqqNwp4y5e9O5HcBBrBB&#10;4J1LSVRdvqC9RuZhKjsY6BL2FYdKQidPsvgxFOrEHR2M/xCmxFZEy8+jAcQ1hWdKPOdFMthFkMbR&#10;3YeInjXRhwqfcQKLRDQrNuCpBycJri3B4HUARlSPoI2sCrg00cARuKcnhsWLbkllM3vrzWixDNU7&#10;i430yg1CxJBiyzX9sitMUFycEyFfCIDdzBjyERUog6y3XcglcEksxlZlEKih9Is5Qo8NLFM2jV9o&#10;xwVaBaKjon6iVFZ24m55XEwvPRt1ZJVpJqTrFHYeviYAWKjQNOEWLytBYnlUhlBAI36kadE0GlJL&#10;E4VREAdg6scSPq5QyEE7LdfskEJwS3WTaXcPDzT0DAFSprDsdME9fEAxHdMpzVYVBepmzB2essho&#10;RvdZEOgYgaCoDfQzBxK5Aihyo0sPORsTujTBcAVjBpJQAFd9IlECAmkJvaQTsAHE84G/a0Dqy2ID&#10;KAalaEI6RtGgz0rGgEHWYliWZEAFvF8yoQh9ACCAxfKRsrRBckqUAKMI7KwFJIbJcIagPVDWOrGM&#10;JGNGxxDsnYj4n0MoE5SkkM1587eNyA2KY00aJgBTRJQ9xjLu1DL9BZg2xpiKDYcnCIgSPSo4Zacc&#10;W6CnSiqWOKERZcYy0p7jXMrGXrVukfPlRpDYqoWlui8qgQJlHhjqeTIXYZXQiqfphFrELa+GEAUa&#10;riit8u4Tj4dHI+Z101llIMJDCVeuVtOVjcUg2O0SbZUkwLCAhwFYOLDhCrYS48hmBHbWPAXVYx3u&#10;PZkj4pQozx96gAYIwsU4JernlWiPuQcor0lUqiNKFA1+WnSMiDTCYtBMAGAwBBwNEdkAAVEaGw4x&#10;A4IsIqkiwdhhkOuKpWkAatIwQpUUQA1UV39KtJIwMatauISxjMAAEQAIgAAACIEAAARAAFOAQAE2&#10;AIkwdYgMxQA5wAYAYAB5TnWmhu2QHhGvgvwzGfsCdAWoZ7JIOQGPp9nPEx5ZLg+S0UwAxHpSqBVs&#10;CAUgT2ThI5MT2jfeAAxqCAXhBAFBSc83wqPayApgzlcAqNRNkLxuZ68zIcBM92/vJP3b4aTEb5wU&#10;rjcDIcqetsTAPqwMwa4x/AtI1uGnlL15UFFpe3hTA/HFAZLFoyMt6GgIGujH9IxrfzdD1LNzYHsC&#10;R3+IFKzD9+xDJkSHFjaKQiPWEEF7Ud2Qy7Bx1/0NcPWfEBXXTk45VZOHq1FHw9mZpF/yXcc8iNij&#10;nlD84IZUeYoGSc9SIAWBICaA+JDBwLUvipUOisRhEEisGISbj3ZUdVkiAJVLblHvCWC8Ra1ViaE/&#10;wJoAGzHYDjGCKGzZhjAjsTAaiBFwxDjECb+tGC2sg7mMdoJDENoZkKp0MYGHt8BxciUxwbgyBDvR&#10;eqVYA2cz4+yd4efpLGOJtAFVquBdWpTuyqJJPgZsQmqdyINEBFTbEibqJrlk2IwNk2MOLPg6j11G&#10;ohqQ432QcTCwWWNhA6dCytMSd0CMXAsWitOUdxYDxBS0NRmLy3zZFkgaVDOgl8UaY4GxhWowmbJ2&#10;atH2JOZI2yBeoaYyJXipLtgEVWJKDIhU6qAwrVmlI0YziUVhWqVA6NIO07DSVQpIwPQQUGyKD9+c&#10;KCqpCRlQeOV8IRWiKiCGSnGNwICkWkY5MCkDsA+AWPAfTiMrKosXo0MHyYbmbIgScnSAs3RVLiJa&#10;Ec6SEyLaioQDZb8xAACELK31XY6JA14gcQ8pI9fA+DYEIk9t2ws/grCiidc5DzKdIdgRqRiekKxK&#10;oxxQQBg4JlEyI2GkCFUKlJvOC4k5t2VA08gOVuFaChtFT4swjohjWVpMHJ0Z8m+FvayIlWp4bMJg&#10;LUQhM43mAy5i9CAUQxCzX1Z528OGHEQ+DNauV9HqJktweOcBxNCDO5MhWayciRBsQFgVJlFrkCww&#10;AO4N1MBciBQNhD1lqiJeEEArUqzVvIIEA6EQshKCknaUOILI7IT8SwyJ9ZYlra+AIAABAMBA8CKA&#10;DrwBKAAAAIAB90JsAAZgSAOAAAAAIAAAAHG8WbhGAAPcayAOQ8jGOGMDfYQACASiIAYAGobAQBPN&#10;OZAGQjzgoEgBzyBsADjl+l3puYA6hfeDaEgZihKlbE6MJQ4TyaRhMB5Mhdkb8c5lcHO1zcyRKr+0&#10;66QC1qaIjCNMDsEtP8I3sFFJwFFvGSg5TH+F51y2t1I3TZBgSRgFno1Ff7C1ytAwdMAKEfixm6J8&#10;tKUU/SMxhEeiFTOSHnj7V4ix5lAqLB3tFHh4k0iZWZns7UE8oBK2K2giFp9M5G0nzRwSkkLv8wy5&#10;AAZtYIhTr2M4FFQPkgGzk5xBPgO9waAy8jRkrOB+6825m/R0cAnp2Vm6nNaU4dj+3eSkU5EwOYWi&#10;eQrdvhnS05Qir7GFjG8eRAEzqxY5qbIkcsE94eqyxwzAgvYSAjeCwkjIAGAAeCARHUMU6BWaFB0J&#10;wiVCoADOhgzDEDTV1CeFLBJjnNbjOqRcm0xRDaUxAV8JrUMLC4/U9QwECYIbSJ0TiXEgZRSTik+0&#10;kb6qsrOK0aQmnBCe2ZrUqPE0TyjBdUACNgBcI9GBlVwUVFbEmfDYCFfUqdsNZbKaMNZYiM6JbI3M&#10;LsM1AnZ2YA7vUsIYyYVxhwSDIwEyOlXCK4iontxiGHSzQQtdRnivGiddAoMji01a0AgVaFA6TUuW&#10;QbRDpSYRROjZN2xVTSb3VQyAA1BghfavkijakoVM1XUxoTBsEMDpEpva8BQNEWCrWdZkqkBHhSPh&#10;RWrbSUb0cFiSZjF15tqwMMkE2mhBN8fY4dAWN1ACaQRaQCQA5yLipOoKgbSciSCbPZOa1oZ+DSII&#10;1yaxzZVIUEBkcqwHWuExLEyegoZJBVXFocAF7YTAb/MhkmQXbO2DGI/JM7XnpCpQNCx27zQs2QJW&#10;oIShoNFEP0iBGPDqCQaRgVnqPWqhUQwzeLlI0MrkGJDQFoW1lBRSB2usoDdddGqwBI3jcEXpZnRj&#10;auYDODaZSkn4OomlyNRpQU7ExAhHEGZgEuQPjyAABYACIAEUQCZKtzs81l1maTGwgEWgF2ABoAAc&#10;gZjwBZ4EZsEU0ZCeMagWD6Zk4igiacTwyxbFvAfRANlDeUggDDikgEDmE45Z/RmGfsH97Nxkk4KQ&#10;Vp/gs3BKC8QBQYCSCAHFgqKIwTQgAAAAAAAADtsMbHDonI4yjgwAAAAAAAAC0BgM9QMoCc8t/A4d&#10;wJtckgmRCAWUb3DwAwQWQjUoBAhhycQYdq1nudGRBOIQNtssqiQdooF5YA+RjwS+mlIgxeU/+zRc&#10;EmMfuWCqcQg2EAG43AgJRPc8QwVwzqXFxcgAnrgHSbDWi38fsTBhgNNAzFSHvOPFFAgPmddS4gpF&#10;jLGGDX2fKXlWisvoZgRfMIJTPrDZwBRG6OsYSaZI9SJfXMy8ao86IBOBxLRtGgC/eEhBuj8TSvDD&#10;AGuUoDmwYACFEanfXhwuSz12oAC44+x3LwQ1MobPemFKBQoi/QgDYoICxuAqUBIA1+g+KA3KHHYw&#10;68EdmRsY1RKnPsiI6fSH6R3Fx0cyUcgL8NHZnDKGoMOkkFAdUqBLtbPLnbxIA5PCz6VWsJ+XAc0D&#10;Bft5JLCQkLYN/sgH2RYRaBhxsvPRM7M9yfh3hZK+c87auFQqae+65Ou9x2ZFz8O3aGggrnikfowj&#10;bKiopy2EAOOsIWCGnEg9YgCl9JIYOK4Mg5pBhC6PE7j967xJjYrVQFIQMb6QBa9niFAwoX82QRPS&#10;hazEhLqjHKV+nWBJp5rxNig2idgSGEA4WRfR+Mcrg4orifDsFiwr7DMQN7ThctNklqqJp3s/NXgP&#10;X+CmugOiGI8UQzcOhStNKmUgEQZHErXKksIV0OxzPAk4/Ex6zlQiIPosOvpNirqAVUOgzTSDPCYX&#10;1wZBOFI7YsFTSUCRh6OxDNcplVaWFwE2KnYg/wIdu9KzLWExbc2eY9rBtEGlfCnQqQAViIJhS5I1&#10;AuAEZUhOrxtjtgLHTsLSDtgyDEFdVuRL9GiYwQNgIDCOKgMPAlAAYCBgCGgF0U9YWAADkHcGSMJ4&#10;eIAIpInVRTrqiYAA1BjQAQY22wAHXakkAADpsPod4biqIosQfF4Hq5QSnrBDtB+QUZ4GmsMRWTTM&#10;5WwaZaBNpQASO+8JdMZlJmHzL6jBBuaWFI5efIYtjHwjNoJeM1A8uZ5Vc8zzywAAAAAAAAAAAAAA&#10;AAAAAAAgAAAAAAAAAAAAAAAAAAQNAAACAQAAABQGAAAAAAAAAAAAAIAAAAAAAAAAAAAICTCmGhiM&#10;bBJPlgxEJl4AH1f0yh5SEQgANJxQnOMIsfL3WVOZEzb4VEi/33BFlRMtPYRQhgjA+4oCtVZRd3yy&#10;RkAt0LSvo39AAh8bQfWA5/LHnj5yOQUpEWEEk2hnA1FKJHVXgYQQZDxrRylWaAqI7k8UG5kdOBZa&#10;q0aS2CdiGFQGH0gDexRhJIDkFbRlh9WWqyGMBHZ3no2FSpqRl4EDuQEVLTQniWggXkRhqRIEpJlZ&#10;cFZYWLkdPOrADuxgEc4bydz7e4qwLHCVsJhkB3aZTMYRL1LmPLtOpnaxKFV8wZsuNSxxnEJpFi0g&#10;j3FArWlIMRUh+Ps/Q2/A9P8JiCwbYOYsUWcgJd6Q4yvUkFfAVaDoBGDQsqTFWVYZYq+oKhfyQNqQ&#10;KY8DoI/inXF0CPaQJvbJjXMj1RIm3ryB2IZBujvRHSqOpSr0YKzoLFRHyujdwjcJfoQmY2QIaHi2&#10;itfwtUDFBVQ9dolGJP5wapTqC6dr1QsyyLFUGGcMspq8aIcA5AJIArOqDHBiGROKIixbUjqYMsHu&#10;MeMmK4qpiGi4wcNRjAghNQ2K4V44LCbYh9PRmwSFZSLuPQGzw0wAnHJMo6BnYMJF6YLDVHMEJvCV&#10;XBnamxV1YsUiwHho0lAFpJ+sJsgpbLVdDLlYi0RBWxvBy/EOoqwMw6xoOok1IirpMoLxxCncVTgY&#10;s44dh2JWBRXRKAsN2txHGyB4fEWmHsgTygdXFGjEvqqxgbn7VUZ8KxDtHMkK0c5zcwzjt6goIpJ2&#10;E72GVbSnetSIkjAeVKqTMjfY6Ty6GkllWvuEkNtNUjBpBKCcpKsoBolcfRxN1hwQ3m7a1GUhSBnp&#10;hracrYRxnBuqOHUlaIEqg9S1L6oANViVFehpDAWqI3pAkNBlNzIUKxpCEN30AEYQDaYBBYBOSCSo&#10;NDJBGzDQxifT4qQhhLQIOU0rbBgyioDZA5BNJgiHsKi4d4JsInoIYNjNwoCQwiTYAxjKILWwEIBk&#10;kVeMirFMAeCJgMFuEQE1YgUmP1tMQJ1yUY+BT6FbGIixqJAIXi7EPEWLgXiQO1yD3cxD2EA0tn2d&#10;cNUtY1DTO1ozAIg2W0KECITxDoYIdAFIiG8IsuYCZjnBdCmXsmSmwRJADjDFGEEFj4AGAAAAAAA4&#10;AAgYDI8KEoR74A2AlSIFDFO6qJCw082AwQhmeCoaZQayKUAm3wnKYLTwI6VRZ/vAAAKAAAACwACC&#10;W8jDW/rMj6aaAAuBzFdiBfZmCUgDYRCMhKR4EMsqvuYO/MVXTD3MC5prcZXSWDaYQVj6bARlNlLM&#10;8wgAzSQZUaEdalApIocaItQUhIK5HUAUeYTyhwsqNdRNIAPjNJjHQ7opwuDDG4gV4+I1FAAxRC2E&#10;QtUTBsgMDAmvzrAI4QmhwjWKTClNN+lHLSA7F30MeWCeabPHuYwll1YcUphsp8NNUxKqynwnAUPy&#10;XQxBD+wqZCSaiZFkFXNA5NpzHQ/wbadhEjThGJNfdaD+WQ2Jg6c7RI8UKQmA64pAinycThs26pki&#10;NHIDKIIACZ6Lun9jadd4LNGxvgZzNPi/OQh5YPles2U+V2DPArRMsHFkx1OacVQAgLHnHuayQsAG&#10;63wsS+SY2QM2oTjUDg6nWNRLMJppVTCoGZRIp3pOgKlCrzB8SIVjMRACWSEpgV6bBjcOa7kliYZd&#10;Smgol9FqA02OoRzOuihxMho0bwCNQY2dYmEFNCpjyeCCi0qQkkdIlGQQJ8LRILh1hJa0lBJmlC+g&#10;as1mYrhrTgleDL1OFBicmcTCg9cBF3sHGhsZEp1USXAoQQrRNOSF28tNYySKLxFRhoJTXby/WqMK&#10;ngTG+7R4klTGVC8xKUaepgESpFWCRrqE263FNrTLS/Bdp0buiqWasNUChz1TyHVhMjYoyZESQVE+&#10;8TcEkRkyJn21gUddjKciVXzMbJhrV8Ei4o2QVSupFEWX8bY1i4Xs8oObCj0A8XibUZ02CJ0Rsoip&#10;kCqCTPGqimoikXO2lYmhT8tKJPIdounJEFmk5yKl8BIaRV1apUxFlXC/C7TR8K8HOojVoWJi4Nsr&#10;BHvhWJ0CHQSAQVPDgklEZxorGwRmFVfZHWKLrINMRI2qIjUQJso6DQSjkLypBGCB5zs4mjqPj86/&#10;LWjDjiVYNdpo8xkvD9FhIegApAGxY5g6GdrEFMgI6DEMaAq9bc2tTQr8xHaAyS2iCC2k30Qx+UNW&#10;Q4IQQ2YP9Ng9kDuhkKwvCRBswAAAAAAAQACIAEAAbgAfMAgBgObCwJxFH8OY8L55mfOwrTMxBMCa&#10;DD65ACCQaaD8FdCcRxiaBRNlGgMuK8AlDPEBFjIZkCLDGjJzSsHSQZIJELChUiSaKAhocGlPlFCR&#10;VTVQxKIHJCD/3VvgB90ch2YyW+nkhl8Q2kIDScQQWEpwc8xEFlMmpZBEYAeBWAwy0A8z6gEAi03T&#10;RijJiyLHVaFTj456cmLJyjxfyI/gmDAzIDJ08RIIMLGOAIIYBdAAe4143BwbRIs9JG8/aQWzT3vR&#10;D7GfivRTwxnWzm5OQGAxRG0mA2draK5YFbAiJDnMz+UqfC9xXkgh2xlLOh4lNdDhoxLQKi+43T/h&#10;T5xyy4ejfE6EOvKm227k8aM74mCWevy6N8k2C6y8YL4EWm5lf7r+xU5qIhdCwdjzrG3HQUEWEWwK&#10;rH25BJ9iw/fRSAX4QzJm+dc0zVED06CtmCyXGn//f5kNLUmXXnCLh2mFdXoCF+xYIEttSfMjoDWu&#10;/R3eiEYYoctZwX1Pd2pt8GTDdXAYBLoRSuzrH5gWx24uLnZFZBbnILcCxRIXXCRh7eGdnteigbMg&#10;saWPIEOIeKjAP4JAx0XpkNB5eYsAWAtHJ1CkZhZRdwBQkQcJ7GplEPOwQGSyNM1W3bwQAqkrvZB4&#10;8n7RQwvH061usLGifYZ7N3loxzZvNElUknhHyKxdJlkBJVo/0xyh3SD9pUR9UqshAxoFAGvR9dvG&#10;9WkEIBuunROLGK2yoKwCZA66ixQMxl4YpAfVmlliOQRRv6jlEOI2VA6X2U4i4EUUcloJibPAzYQe&#10;AALMD5BWUWYJsEAhKlZ5CJ/RvcDy/v524YJ19ZVR7O9aBjHxIQ4hAQGNDIMQ068Cy4wQyxgoCCBa&#10;ACoAioZ1eA6UgcTQUgm6FgCrfnFQA6irYpQCx6DSBgIirIOL8G2pAINFVVEVOsMOSYxtQaclbAIi&#10;RHQ2AMQwpBiAPSCYi1GXOB/AMf+gNVncJk9gcAgOBEFkYqmnmygYcGAnEAD5Y8qShNGIErGHTlwV&#10;PKYwijTbOa4jGEmxizAZDgCdSBOFYroWOS/HhCHlcAsIx5jmLRTaJUjJuWgBg4K8BjOIFnoCNmRw&#10;DYnAUaBMcXUEgSbOj37TCbWCDxrLAiFglpd45LUaBwKAGJI8agMQA0jMURlZazROWV66dgXjzwTB&#10;aGCbfRSw8Mp9YPBSA0txZuiiPAFJwEYsHCww4j3aoeFhDY8MUKBgrCAuXtbjbomIZYJCAHg51FOc&#10;swDlc5kJE2LAkBBjExJ6tyfkAlRByJQtqC+OCaeAU4MUSb594MHvGDeyMIrkLF90sf4MBAJIXInI&#10;0jQx03QJ8lENcMoYrHkQbcMhRLpiVIo+HEYTUD2AszSnqImXpYqNBdaY2alAyopXPoeJ8bmVPd2C&#10;cjtAZv9tH9gC++5QDf7cB0DlrsI7aVC2u+5EV70rRia3BPBJYzjcrybWPWTJ9rVxeCjsve8naMUl&#10;JBledp6Ac5mGRLHChnX+TiBfNWKEJdh5x0Wr40jPQ3FSPkkM5zBJOliSUlAs/tOx6ymlDmD4itvN&#10;HTu9JUBjW2JcLRNUMWCYGXsK/Ci/d20EABciEoQNtAvGY4u0REeCiSohvwD4GnxoR0vfr09g8DBw&#10;DPbgsQBoWH5AtU+bauAKFHo0BDFEGtgcZw/I8kOgEEcMbM67GRFbO30HwGjhpKpl1GuDnAbhNYLU&#10;DtBoVHB0RMpN8GhqZy48F2E2xwgTYpnaCawqoDWAOBArGtwYFH9wQIzkNO6KTNRafxfvduUSMU/g&#10;ILEAA2DkAluJgxqa3cFQsNoYHKAxFLqeYnh1jkwO1Rf1CiJYk+JMHAiO1bBVj9Y2mxmG0tmERh4W&#10;pGhBaFoqAYEgR3EuraYOIFSQEg0DJjqsKD8BoQUKxsaREfAcGLdxjFQBkVhRgUYR2oIDi5jOlAGy&#10;oiBDGITChUgqEiiG0AwomEGACBMAYNpJwDMOgkrSMIQxC4xQAdTGwQCQVOIGwmfrGgaBRkjAEBGO&#10;QCpiZ4i4DTfE3zDLugcXW4xQ/Mt4A0eDPGAePgCRkcRzsk3tY0a1HBgGYATAAWgEV9ci3kznQKVF&#10;KEkxaJB4cyRXFQFC4r7gKB+BwclVAEwre8AMrIZ4Aj4OWIBWlWMCUL04A0AAsjBMkBmDJgAFGLsY&#10;AFkyJAAEIQAADdKqAAG4se4mhFAJxjpxvBMBIpWemb6DEsQEbK14hgMRFoFEMBzAEmRMaNGJsTBB&#10;QBITDMMAAAUGgQADRZJAICBESATCqlaMYEQ3BNGAhA8wFUNrSBgIGFc409GOA4JNIYMZGwBBGUFG&#10;wYdZXGIGBEMYwECjcO224CabbBJMEgFGAwGCgJgoHWIBhBjEwCAAEQ2kwoFrEIA4hEKAwAMDEAAA&#10;AHCAAGK4QAAZHIHtCKBmCZsw/MekBFafGx1MQxGIaIMrFAUsxCwRQkIpzozrDg+v3gKFRUu6tSzL&#10;KAZCrSAO5Lb8eM7jE+TiLAyGPR4NCQSsJAJB7RunbJsS+48cwuR/s5n1ODBEByHM5EMuvMQl2BCb&#10;gNJZgeejKfP73boMSycPCD2UNmHuTZKOn2kPLerFjzH0xtwLlkEjaI53h/lgEaIOAxk+HEkBzgBd&#10;ISVWuI8EYctwAgDeCgEE2nGLcy0tFEosBw8IjyZtOn9I48wzi0gIaiHdoQeA5M9SmM4KZoMmtEFV&#10;gCcLKoSCClhsp0RCeklOMKabYV7RdLNNCa2LwIgazA9a+r0IUmNoe27i+72TxFaKi/eYzxU2RxBE&#10;AZ9Kgl5PTejM2tQwsbkFGT2Rwi8v/0a9iSF6CVqMAawRf9ixfNF0uvRGHBMT0JFCXpSvrvToVMbG&#10;PPXodB3s3oAqYrSFDmYVoqtQIUWS+oK5bJjVWg2mmlIvXZxo8KlAnUYNoQKigzr0gVWq6kzPQG5d&#10;MERdnaKgl2zSpqpnZLaDNKPhqsh0lPEEkGoEoKILeniorGIbSQAzhwFlTSqI2ghKbixCoqOWLG33&#10;sNFaYDxEOlTTeFXl+4DeK3+jqpHmwNAEyJxszpmwHeyDZGWlVDMEyRFJAVZGESJAoNhFB0eigCSA&#10;zBAWBWIjSBoiYhtUGDTK42wGMYWuIBGISo/BsYHkBsAiYxDQAIhQK0KS8T65GX8gk9PnnrEIdjwM&#10;hPiWp0VrBiw0YNAG3XBUzAQDBCOIDIIs//G68r7bvkoKOmC7MTjzdMQW9BNLA+bCouMjc6gOS35T&#10;YPA5HWOvQVT/aDBN++Vhpzl0rhInnOwG2B7soR2A9YR0ozeXv2gScUAQKj7epNJJQ0FQNpmPCsBj&#10;P41mKzNgI863hGCs2gXy5XRNWMdAbYJ5XFEgGLMEIQFBMAQ0EW0yeAOKRA22AAwAAAEs0cIgCCwp&#10;sJ9TYxawHrTckM/no+I04peAwRREOKgBOzuzYwygu6aFCtkowAKB0hWIHqyVmQHpAQ2mgabKCArP&#10;aZAwQCbtqBjqN2EEIQEkkBf0DS4GVgIMQYjBrVlxHAgdEyIY+mJuC0EvIAAHbiLLNFgligAhp0hC&#10;Cg6PAwFA0T4QARBsEAJgMoCYJhImgmxIM19SJCQfHR50CuI4AIInbDj7EmPDeqcE8VmjBpVACnpE&#10;iQHBgViYHFHDNjASTtUKMgJI7QiSCG2NjFQEyuKQSB0rGCHWKiQkw/YBoPMHGOghABMxEQSNBWnU&#10;DUYybXwxXGAMF+b4DFAGyOjLEJoI6dOPnMMgEGwAZAmBxpQB+jwxi5e/tKhCNUlEXPhVq6qKPAAB&#10;wLEy4w03BE7A/yJgl6LFSWO02S7NkxAGgsLIj2zPa8+OU1NaItADPOC8QYP5mXuUUtWTBAZQnfIg&#10;iGRRcCukBrLFyIo1+6O4grCEoKAQh0pm/8bpeo2CvgWN3h9pDSBSptEYl6z5UesXHuNDx9dr8SOd&#10;0aOBvJ/VrzRznlExmiL9ohFHIULY6V9kkEhWDYU+FGKEYPnz5GdyzilHhMHlCjhNwCruQMezKfyB&#10;dn6iPVAD9asoBnGIJeD8dJcT3JEMig87mZxtdKRz2i6EsinF0MHJAGljycXRycGmOgDbK0ScYyqN&#10;HRHzr5OrzcgTaNJsgHkfJRZpzE0KtrbrtZ+0gag7Vo1xh2FdxUCMzhBG3IZ01MiEb1PPIgFC4Dph&#10;XkJw9sJElZD4FFFVdIo0AXFdYnSVkdGOTLg0K4TzQ495y2CvsM4yLzqe0USALE8CLSztbi/Jskhg&#10;RWrSp07HMxzbViGlbU0tCJl7c5AaAMBrSYZ9BsSJBM0k7NKsFtjBNzVRrSKJFqKoSDQAiImEMJBK&#10;IGKAsr8Wo5OJoCxsBXRWB2A04jXmY2tlMRKQbY0lRoLSJggElMrQgArbA5KABWEY0CYoashQ1YYt&#10;S6YmQdxnSZ2pvF4YaenPI0oAZsMxpgkVGk+4eKAeMVYJevwBf5aDgY78B+4AFCCVpBhMAQgw70N7&#10;XmwLZNAAjleiDKoNXybAABAAAAAAAGA1HaFQDQEm5gCHsq6gAAxpA9uMIFhTHrIFbLi2WRIscTFV&#10;dIFaZARdbXO/Pw6QABAAAAAAACtKJIVIPjCDgCsYjnSt4o4g2cm4+Km6qEVa6rS8icMTp0K9SrJk&#10;yfg2eE/4Ufws9DlZ7DMMBUfH7T0f7UCUWdJBsSDsHKFo0CNMSTICBtlzQZFomEyI6GBDYfXgIdfF&#10;8EsBTYXxo1wX0IRijjlXW2VL8awDkKjQwMjiEy2DnWwQADw90LYEeDUbAbUCiaEMbVAGCKacCEmK&#10;B0kTjQLYRqYcq+6DOJBUtV7EgcHA5KYcBdCOKOtGpJiQ0SFw0pQr4xQ7AUbHJbUhKCOXWnWAp7YS&#10;mrER5bY0CB5wAsBmF2HyBlqJa6P/3G3icov2uI1acKuUicSJQWNUAVE662hJXgqVIQfFjciQk3Rp&#10;qgA0mJJAC8YmAMPkxXXQBBQyAaSiTRBkBtCIIAbTZIhcIDbZAGkkCjCQhlYL6ypwIEfBMqQwYHSd&#10;sQCae6AEB8jsyBBUY3IkICA4excGQ0gybBiEg9SuHUHAw9BmgkERayGTrYhsENiEY1BXWOxiYAAC&#10;GADSFRAZB8Mi1ABQkZWAgabEkiaIBkaaBx0FZF64oypEFXyRUXLNJt6vvubm5rXpB3jRYPczmKHI&#10;3KMwxoKwliAYPqP0K0MIKlSGACR/KBbZaSmETDI7JCgcONLHjgntoqKfjANhfj354LA6QLHIb5jA&#10;w8QluUmu5XBFBj9+p0uypARKOzABRTLkH2WoXxqWyZGLl0fKNW03G0LhIuVif1kEWUT5UteG3tLn&#10;cdjFkemXH3nsu2ulce3Fn0AKwf3yx9kRryMj84/eNEvbINo0mkCoRpaKpt7wU+rMxvhWtIz0zEY7&#10;zo2d8mPOlSYdd50UbmCmMadNM+SUAmK8b3adaLigisYSOJxLBizCqPuLbjArVVMCWjApFUJJULS9&#10;VTJD6UJscsrSQXfNA240NdH7GIq3MJRMg0QGzLAXQKVgioyK2oBZNTsxc1vA4gKsAIZWhhVoC6QB&#10;UTWdT4hJIORqMN7ENImJCYfRjH593fWGCs5xR3ZNJR1czMRUJtItBJqEXaB1DRawEWoIwVEDBMAG&#10;QADVhIBAFQYVIYEENjSEwlQwKDQHbaLmOA26BgBgxysCjEJDoCYIEAUYyDAgMEzgbvJ8jEBIIqYx&#10;AYQlK6kBKM4waAAAAAAAAAAAAABF4DFgBAAAAAAABAAAAAAAAAAAAAALfs066/9mydjBgAxZiR6z&#10;v0y8n2OhdtpQKNKI78TsaeRrkHFjjfpKkAPGkgbEZ8oQzwiKZQNFgCTHEPpCG2ZG3PO4cnx9/nFM&#10;HCNUJRUN4gxCxNChq1oEFq5Mq+ztkDIqQUbuQAOKrjqSWQZcwswAC7OICOQAAAQIAgYABkCAMAGA&#10;By8roIqKDBxMMRIDMwQP/fBiKYAIzDgv9ExqDB48rqKiKYJ3YokMAAACyMbSsJAYxN9g0JpGolAw&#10;k0CAAAvoI6AGQACkwBkvSAQQlAAApgELCsRkRKDICmKbAIKYMBEMOxwYNTAtxjBQgAIBDEspKAhm&#10;ACAUETAiADsSeasQBAAg9KDBhDADoV0m4zQ5j8J5BocOxhAMCIAhOGHAmTPZNZdQamSEFBOQA0BA&#10;4CAEAf9wGMERAGb4Vb0hOQBnUoAgBAwlYIKIdQkQCsLyRDAKykrbwyDOlG2GbaVYmn0wjcQpvMf9&#10;jiyRexIPFqYWpFRKImgw0jxSoAhUDaKuzDVE0USEB7dIIJ0ZojSTP1RwZO7Zt5pcFZAQVRS+izTl&#10;b/EwtdX3NFE363IhRgMjiBUY4f/Y65L5aRjHxYhZWLV8a4Zoq2UdtOm0VHZZk6DlxBihlDJzhJba&#10;6JmiyP3OD3MNnavGaGBBbda4KDn6AY8gsMEfE9xAkT2mao3ztVrjCyMqjYl4/sIGSCRboi8z4rxW&#10;EcByIavo4E4MZWQcm/nWfLy3OANMQ2FYIF466m4o0YH2Wi4gqPKVjpE+/XfWBUYBB0mf1kEUUEmy&#10;hABtuwQLkQmkpyUQGdwAcqKE4eqAugRbV4mVph8mDUnB2Qf2wTZUxRo0UQ7o7G1tSktAox8DuPkU&#10;GIstzIMUreTOVQgHGRBGDbc3xCEDdbcgURKsTTDJkNrC9l1Jq9fey8G2IOHQ7mganREY19hg4Nll&#10;RADKUVBAhBLGyoEqatVqcGoVTxlAGhJYr8wQIzkSAggB9ABQLWiCjBBx9KNiTAAZAGwHHAJDgAkJ&#10;sA7BPCYjPAMM4ZQTCtNiHAcGkCoUHBprqMgUBGsrbBQAAAABOYMhAJRYCAsOEk4IIdTROUJmdFqM&#10;uCFWFhwCRhbijwHHcRLpbJbksqXKczxWsOirDrLkdLJSyiwiMYhF5QQyGBGggNZB8jnuLKPAHpSw&#10;shOybbhBuYn9d9Zja0jmJ8OpNqmJzRzeZoQNst2SqstZqbRY8eAPpjNUhFmomfr8CF51ZM1k6M0N&#10;BkhXiiZGhGZIdecAfndYCqAIZNUggGLXzf0GgaTjJBmONo6kkEBhcwFyLYJTNogI95sTV4zS4haQ&#10;oZSo9cdCTQscXoeNUaEqBPByaCDvDBVkQQJ5kgP6SLNklEA2z3INLX0xfJIOBCQtUJCKHeKX8tfh&#10;E7OnB+UkS1BQKBe6E+8CoiI2mXbzqNB1hbWPDC3oOAy+slOSykySutGlX86EATjM0TnOYjTJ2Iga&#10;9lS82EYoX0o569SpkpkT7XTcM+yazRKO5Y3uI/+ijquaRSELj4yZwoOjWXiz/JHmKvSIAmJSgWTZ&#10;IR0C1p5B+4EIrHNj0Ngc03GVMWqrcsBIIxVu96ONxbGW/TLwWeehDSJYeE4Ddytk1BHHBkNAqmH/&#10;ES3rDROo44CzT9MbtNBLLiLGXSfR1TPBPMSDHAI1xHWWJiRjaB54/tumR4e5Tom39HYRC+ljgxqX&#10;N18uZ5/DaczyNEVNuxw9+b8hzkE8j4sFmnlJsGaNmRW4nBcEp6WuVsxxk3PT43VjF5v9GpZQAAAB&#10;OiQooBerwuDziQwAAAAAAAAAAFAAGMAAAAABc2HahUWGOHVQ0gAAAGAAAKgEUAIAABRR0oS8oiFK&#10;iAAAAAEQAAAAL2TtqqhARsMxgAEAx+cQ4hhIxh4cOEQUVE1r1BTFh+R4ICIUY4wQoRx8Q0Fw/oW/&#10;BsiIfM6jQrrM96uKPiOLjw0UZEBKz1AmJzdglB3FmkUwkKLlBBIkUTAmIZPGUtqnpEwKrhBI0z7f&#10;hOjDVAnn9Jgf8MUaIkvLqDG8cVHvTELbasUQQUUMSwtXs0VatSdXAlL7yKmLAhMHZRLzf0/8kmkF&#10;IhdSkbAxMXJ2V4JCwdQ1p86BWlaTAkKcqI8hhl1qwitmmF+GfokaJYA1SKfAaGRfl5exxIyE/EtN&#10;IjQdCVeXWCpV3EIunO9DOrvC3Mqpj2TYMk1/paDRjAogZ/5pSP3EKC105MJQuNfDU8JSQsZ76jIz&#10;agqPPCuNOvrQ6fGK2a+LAowDAgl8BkJEcPdpIwSR01BEyhKRYSrJvDQtNSI/IiHuEOjAiWiugYAc&#10;mZYyd8nhaCPpU3kDghVJQieHUBUFY/LxF0rA8BPajIAwAATQBeETcAboRx3Go5uUULDkOKhiVI0p&#10;FhGxGcwre1Hp6ekh1QhUZrXd9+gB4b60rcAHncFglZGWR0mqo0SNomUSOkfKjgNFsHTFDdN6B5p4&#10;NRYWcyRdBGiFmkAgyiYIZZsiQSKu44a2AUwgfhxTqDuBEhXKwwja9QkeaeXibepl1Kql6TvcVDK0&#10;rPMQRZkJOZrKImZDAh3BMEkvwarm9FCDzC7lkaOGhutMbnmmuZh5pCUz6Ivw1Yu4JookImnmAd4I&#10;3r2EJOjSyAiwcQIQQURxGEIISjGHxijf0TjaWkV09EQbqxvYDA534yxCCIRWRgV8BkHHuDBIG++z&#10;BXlUaNo0a+EHzQQK61BLATo0aenoontp9OQ7izTSX6F4RDVo0WNCfXwyeRgwApgAGCFjZZEwLlZi&#10;3Mkv6FQAxgNpggDxIuTLBGeVxXfWcE8VPfckpcKE7Xrd7AzDVM5MnUg/GtA3fFExvQPBLPC/j7l8&#10;KBfPrPaNlooJMki3UmwV/0x/BuEEiJ3MshS1zBY2H4pRdMFB/CLlHlGkoHhDxxosXg6yEL438JZy&#10;XAcVkEYd/dXCD+4e0CvR17NE82LRlNIo0kYh/MbuQPCB5ntRENAwy0IBJGuIgqDDFgIfrVetNZhN&#10;XU55k8CI3BGY5saBmJMbDIjNwTV7dR0kJZM2NXiNgQBmPMCiIwRTCR/wHHrPLyzOVIrfeX3booeE&#10;Z4DaxphZPREYS98uWjdp62v5V6FmjxYLZ/tRPCAey9jePaUdKKJLChQgYDIEBrD33n3B1oCoAGAA&#10;ACQ+6sgafhY1DLE6f6GMYqyABiTum4+diqiakhcgNBzQ7DMWX3Bwa2bA6xiJILjQhiZoqyumlbHz&#10;VVHkjPR6yDPUNCgr1UjWwF2zDPhl3Yrln8xOeFLI5mEHPWWQA5byeYhjs2PgJ9iClIWLHiE+tsMO&#10;WNQzRWOWLhnWDkxMhuIHkKd2oDgT2BmQFUEse3rE60diSJpjegjVCtiGfItfye6ktB65S0EdXI07&#10;WB4jh0xzlfDrkWvRPY1hbHkSiFWTxNBhXy4BXYAcJ8xc31LiboTgOEBjROmFy5CYyQTCFOZEb3Wg&#10;YFEBvrbnOys25qZ/GIAAAOZQ0gIc+TxjQBOuTRpNILCK8WHwijc0KsHs68aXmCESjexKLTNV+2Gk&#10;MEBvbFJmmAJUdrcxcKnzDpi4TCvoYqnfXAsVkG8L0IVsPALe2rWIAS2WNnX0Xk7OIl7YHql6CNvs&#10;h5fJ0U6kk6x+dC1M94OBqsFNgNtrTJaF+CSB7XlA5SKPxxDVRbeeRQyIBXAVygGBahFQUJoA2hHO&#10;HshsEqe0BQUMFAQO4yhjxctA4BgDyBAGAAQBhuzS1sSDmXHRKEIr07xWyWRshqQLIuN94AGrfvDb&#10;TOOxvqRZso+5YbQ7W/mVN74baNg4E7xXvkUoQAdR5Nc+qZQjZjaLRPMtSxSlLVcn5ED1gcCIjRTI&#10;QL6AJiaBCCCiwBcxg8SVYyFgBJZkjkwFxkR4JgiR5pnR4/8H/YxBZcCV8SnoTbiqi+98tFiIaEkC&#10;zb18mUy1qTyrHCPJmW0g1eEhjmRKCosYCAQDAYABIpdKYREF2EUHlEyBFPRofIL4QhpZSmzMSAhj&#10;4AgpEKn/NmMC2Y7XzOQilKDT4Hr4zRnyng5LDZ/T0sWUVTj68EHS1/WKt7OQQB5SAqWc2JEW1qcg&#10;+A4zAlWYZ/LKco/NfFovTuMflpM6yV9SGR4CQIgSbSjv21CNxiadVEVH+jgFOdFQmEA13hPVkMW4&#10;2VE2m60JfxCYOaghAeIScZB3TuWSxs8JDZnRhauFG8bkk8WjA/RimAmR4xSI5dPso/+br3qwm618&#10;ktkQIAGYOttP6WjoI4Lzx6ygcosZSO3xIziRj5CKQvYSY+BEXVldBYDOtpPwYqIuyxF+Vl64cpEi&#10;nY8w0+IJEkymGSRq+8KGOOkkA/wIK7MKbm1BDaFINM+mKorpdzUgTVwQJhNxqvFA+IfgcjVOMYWQ&#10;aJSbS2TLLqiKW+hRKmIgYXxDbAAAYDYRYxHolIhGHrI50/K7TrmE928ZfwoxWuliBxYXB98/Qt+e&#10;gkqV0S9/pECBWUO00TU0ICiKbQHLzGw8etZSgKOUAexR1LsSiR0qhYb/MNzcd3LNSAMUT/MBkOQA&#10;GAP95hcAh1gUKAgOAcrYBkCBE1zeeF8mwPzCC8iHJPR75+RUsXLMyN8vwUgH8Il7Cane4mtiFswE&#10;F+joAgAP8ABRfCoSTLBIulUYgPx3lbkcuZyH3Pzey/2AMFEZxyFI/IOIfWHarEoOkGthA49Z4XrI&#10;xMKF+LWloyMejWmMnTQ8hd4MX3VIsNypuVA7CNQubyg68UyH6MoNgbtJmR/YIgIBM4kwyqA3wB6f&#10;gHFDbRrL/CoIH7xncKiwnNVNB2PoyC+AgUTj8QFMgDj9xnglcA7bj1UkeeMaUnJdIay3rwe+6aaW&#10;iAGLmjxMv/SsIbW8QbPFkTFzzZuIFBBLYuanRlki3zuLKqmprdTHWt2mZV+u+662phwBwdokk0NA&#10;dtbPNEc2C827TljeuXRoVEUFpfm58CyeM4RrfQVc+5AQ4ku4hfUpPAB8e0INRpgAD1xUuFUhwUXa&#10;UBAeUSHJh8kQDu4fiiHB5zSCLAhyScmbnNunwDiy7iT4cv1l1ubaGSD7/X/0EbGCIcA4BUEBo8YN&#10;QQKnfEXPUNhj4KLBAcIJDNP00Q9/jgcu2dqgUYFmZ+EPQQkgBKpPXKFYeGruykIST4KRyU2f6yGE&#10;RguFSso57/w67bB7iuhzfaCrjdB7nAiEwCmZ4J6X1MhH0nc8wTMXjS96DBlrcsqoG/iIBrAyA7GA&#10;BibJT0MK1pxAmLx+gL2gMBgXOLCL5MuW/S19TCACaNDGeNcAgGnRkMktQz5+PixSjZAgvGmBh0/c&#10;vkrAWCNMOBKwqdOCw6kIu8NYfQXbGjRMV6bhTEnQ1xDRpUBALMw5gaAJAIjyl58faJCVSuFNsOcG&#10;Ew7WWgHSK2U0F1xECQcsi15ihnYTEAGX74HD5QJLmILz7VFstawIjxFLpVVsxWj/BK9P1Ay6Kfvm&#10;gAIkyU0jA2ljmgPomQyEuZkVZf+DnSzP4K1rptvkCUXCvoZuC5fe6a5ssHgcTE/e3ShQfSfeUKzd&#10;7M04XdNtdI6gxjqjslyC/nAobDJL6EgGdGdpomFQ5H6n15oiSZUGkj/IKxbIEE/JKPg7BgOQ5zJK&#10;UVT35gd68zkQf4sATAOQJrfeJJiBTLNrbKsXDvuAiik8OQ6fDHJC2wnfX02H0nnSWCC9x4asQamW&#10;r06Cs4KgmAgvAOaoTBgBzNW+1baJLnWA0cz6Qrip0r5jdQpEkqASIyfM3xQxhXRRic5JNuEWbt47&#10;MDhWiJCmtL8QYnqEO+0gwiBVgK6SGw4XWK4/xrv6I2EaACjvh+QfMkgWgFMgcYwO62ICZ1TzbglI&#10;VAhSAIQHNwsAJm0UuTGQjkUNJZUCAI2Asl0RgFZ5R+1A9PjMvEBi5BDQHPguuwzaaDh2+YTGb/Ei&#10;PiE1a4EfdwBNPv9Yix9r8ZZS4XvxTb/+hpRrFoVgAAABO0kfRtO0aaxeNmlPDdEjRQkSJhsS95Bv&#10;02bC2XBcaNFYx0xslNa0n0/FDYTeRkF7RYeHaDXokbMifC5k00qF0JF4KtGibk8JppbRxstip8th&#10;K6HbCsJmusdnjrJrZMFqTzQwgpoQi5ZBJrkBjMMCwmLV4XLyBCg5PJyeyrHI94eLKg3vj8TXNgd8&#10;mAK0AaDR8A6CRADoDFjAnehYwAvfMDRISEBhk2EwQAYWiQlGIurEDDngA30HqrqDBdwAdJgdCEpZ&#10;9j1UFe4gmykkBr+gOBYhDvPgg1oJznACNNlNJgAMa1hl0Mr5oHocs1TTYTd8AVEA7GpWykLz8BBJ&#10;BPnJrV0CN55gWHqRyl4vJ7/EDiTzOreWEUUQQUHKeRL3FOCZTxVi9QmqU0LQJKizyFYhJKL4kxsh&#10;E1FG7WrwrLQlIQQQUWF7/yW38kTV5KFyyxCnIjQqeuWh7ZLcQV1N+gyAf1lMmH+ZJVAPutvoDbPY&#10;UWQoAQ5aNj6nhzr0AsoIQa8AskEpIBACiICNcQYCOIL2tXiFaELsateAEkGpAai+i6xDnZYSUyCI&#10;UQhkYr4OnMCMve8mJG9KzNSuaPX1yK72cjMq4hXrAiqwovDqbIcosGSSDlcgiDTTRU4jnLJKwePT&#10;N6h90zL4xNzHLmN6XaSimLbRyMrBRPypQnbaS2Eqh3ucqtZjYMWtY08SdOIqd5A7Cm6OzdI+oBzw&#10;qdK4VTUvfzjta1+/MWhBSLTkx5c0lr27XbhJoBJJJIgiIQkkkBiKCSNWyy6zeRjVoKdOWkQT0MJi&#10;KJ5DNQkbMoe2UVGTWQ6ud1VJqrG2nGZS0OL81bcLwcSMfl2mGaLdz49tkKUNxCGlJ0RMOZXGJitt&#10;h38nSZ8bDdMXpkh2rMzsWwiCCiCDX00dQlTmAVyjyLCr4kKhXCAWlkLFKbCbhAbwqEwMgcCGTAIi&#10;EERCCCCCCBty2LRLraxAcxQgVQXLvgXUHufxAJckFyDAoDbPAueYBBBBBBBBBBAE1jVsE3iCNzlC&#10;yXWGfIpBVJsJAqDoDFyBUATU/AQQbusJ94wiCCCI0aNGIINDeiyVvxZEAn0BDifyQRnaU+1oJerA&#10;FjJMDb6ORNDCG6wzQZhEEERoxEYgggjqd7gkGHOTA6pOB1OW6kxsgGl3KKEhneQLPU11GcamGNtS&#10;pWm27jXZhHcbcRxZfwUkIziRnRdsHDOLeo8XRJO1zF+C3OkMbAq8XmhQm5xTvBCSoi0eZY2LfFP0&#10;P/0iIyNG0krbqkr/LDyjKUnjUp1QfNqtkBY7KTPrf+Y27OW+o2266lz2oUbmjZ2EEtK+5Nmz/zQW&#10;epolquaDYPYrTcArcKiC+VpIt7pEbQlk2kybGJEoZIalJvk1Il3IoA3iGuvlXsF0GLTGlLKFDFz2&#10;VcpREcoIiWxKmMCxKtNiEQlNKaFKNddM2hG1R5WaISiTbGdFgbcWOggJHJjCwxkHFQQomeMBFMkJ&#10;s+4pO9KX6kj4m3r+FZECgRnMFikKJ6lFPUoiPUoiCtiS/dMTVwFQKgUw4PdFeiR8M3HM3m3DrDpU&#10;rrKmbcCC0EHoCqPMHoRqYq5iKgCRn2z3DSYyvxMvY9TTezVgQaggtDxo8wej3JOXNwhhjUOsXW2p&#10;mf3AdD0BhubMZEwbl0IpSnhLU5gGmpaklk8L3XuQjEN5FuhTnMJQEJpBCFKK5n5yiCu+dy16w79O&#10;3ijlmS+Tl/kNfNySAOI/43jj7QGUgakgisQcWROg0CIAtFlNWsvgvN4ArWiq9EGvjKtj4IW0Ucy6&#10;sCI7pQJW61gH9rxYdGhQ1aqjYalRFRxx4JV35o64IDBYVMxonYbDt0TiO84EJoIHACAgNOD04kHi&#10;KmcU7NewCgWhIJAsHgkYcFgkeL5rSVKYUzy8JDpwozVG+7+ne27cs7TuO7IqW3Z/ZB0sm5jJ6k9t&#10;+ObllCjrs6liu5UAzvqYV56K9z6Hnz85xg9Oa1edUsyKLhIEoaEqxpL5Y8oUHpQqVL7NFKbn8jxG&#10;bI59RFpETQaHsg2dLGlWjBH9bXUlulzYsI/9Z9SF+kJ1w/kMMjINZ+5SQzzVIXQoc1yJDNsez7hK&#10;rddXqRb7GPrTa0iedaRTnwwty0nm2NSmlq7+akYd3EtJOpEgpVOQs0Q5yyJO+oKDWO9gMqlrL1+K&#10;1qOW40m3ll7S73rrP7yntYbNd69S2h5zK5KRxHYxUk6p7Gt7ianJ7pbrta0Xbs0Wp2q0W9V3RT5B&#10;YCvTTc9LGickxZsWrbQ0W+GmoebHq3vu8Rj0KEWRRyP1IhfN5XvptnnvxKT3Wn5TR1dxV5libRVX&#10;ykHaW1M3bBV+rsutRIEfFKVeImYh5IrpUQhU6bYjI8bBxdm/WMpe1+3TiYeSQ3X5s1d0psDFm51s&#10;28uSM4/ZznUaIpy5IxbmuXp2uEpX0gnKkQ3IsqHG3J7qNzwtyFRpzh9R/tBuXOFfRhDdLc0EQDP6&#10;mfYigQXGzfVyZJjwGDXi3G8SMURRqyOyICgcyYlQirJE7NyPzI3TOY4tSgXQRbEJGXiexb1JCTgd&#10;GU+yLRhcI3olGwfJ65sFaZmIaR5Tcg0cyj6DxM8SMyzLYNxYsQtEiIZEUc2PZ0Dx/eMbCzJFBEQA&#10;/9Q7yjU6G+DdFNLa0IS7sEKE0E1gvtE5smYg8bg2IrKi/lIpCg9YMx7fZVAIo3mkAIHKYO4XSYOw&#10;lYgSmoA9NW78YHdYHbQKKhr8iIgrCD40zkuLqdeyh494sVVIgVBcganW9YhGKQhDT5lYkciwcc6/&#10;1Ts6ZUDdCuhTdDe4d4K8ElrdGtmuwQhFzc4sQ4vSgeiEEJMg9KQOaEGpApJ55mTN1DP6c2FtykLW&#10;oUstZGBvSkzUWqci+8Vxqvm7XbtpK6L/9Kdd+bW9OptH2zZLZT57lrJJRdtcTY+V7FItg0X8/mLM&#10;JGQiFpnG46x/+u4Nj60z9jtBfajztWJ/Zblgqz7FWBN2xDXzvvmOh4TPi3pG3xa00xzb49I+GSBw&#10;+aNka4slCqpOWK5b/pKZevVXA/8QyJtFojFrh8xuiMfla25jTLutOGJUaLLnXyE4PDo8XEpHLRrw&#10;ntI2wi14Cb8RUrAJmbqeBe2VPIzM3HhoKkiXELouER4kUbRNo6otswGKD5aBhe2Nmc1vpUsWniFM&#10;dxQTrSjF/GFxP7lkccTBRIyzwBMxCh0aoijFEjIZwQtgC7xCxCjIcZ7S7i8fE967vvyxkPqZmbye&#10;RAcDgd1AaBrG3GoMYVlUGgouUMC0mM19PiHzz59Mlyn7ZKckLEIeM6LRFN+hgOMxjiIsRDLbdsWK&#10;Uzq8OZSoS0mc+qiT9RkZmBpM3iaNhZQi4wi93wpKF6C2cFRw+ZMj6arzRSbkFhJfCfRzekIWHzEw&#10;hDYUJtBGREzIzPyIzJ0MdK+sNi6CrGIf3olLzYoLhcXl/YnoplNiY8jy5GRYRSEm7vEU9KLx3zbu&#10;Vyb0jg7ly+Of4eS8lJe6kj+C66EOBBqJPGOJ80JOftFEiwXnb+X3EPEACKCij+PTNWbrdasDmrUa&#10;QIHKIIJf/UgwIQkCJCgefyTlG7i9uzmoLGzv+n7ReSYwsoTH1mTt9tJMROSwX1jNX5Kng1N3Q6d4&#10;iPkok4GZyXOpS+K3W4CK9KBMSj8FDvnqaDVGbwqO4k66Ka6Q12W9cHWoxTYz9DluJoRAYfKW1ZiD&#10;NDwyMplEGpExpbxCF1hFn9SkbyRS4yhwhiWKl+r69iRPrFR4M3u5fdHtYD7LJx6pAjb0R+7r2IJG&#10;/IhgklkHtq7FXiONJLQhYkQhZJRleNWWWGXQ6SfVJ8oSUJALUyZ0JuhN0e9lgLmwav9F1RuxLq1e&#10;YyD0x4kUmSD5buL7wv2j5RyOcmZGzEgiot5LG2Icy0YC5L2yLSfvxHEjIZQrNCjZ7HgA/SwuS1tE&#10;dr2dhxwXQk6aDAWcBYDnOzfzSGkFkSsipe6s7DBhCJIoQsoEYKZFQtv1KxSkQxDkAZP8W9HB8Ihx&#10;Z48boMWjQ3euo9s8NWkP19XCj60NIV27Dr8IDPic1DjRmV0bHo1h18BQtFNi8qHbf1dItkaiPerP&#10;Hzq6TGRXlbtSi4gV1IaH01D61Olz2Nyj42PwqPLHUh5yZ/fobQLbidsoJ2FzNSNNoXUF9Fgsasu6&#10;HfvsNiyPdOYs5/wuWov/+9F/yT7SxZC+9ZYtKjwSK8IaboxRgiEQICNEMTGEGVnDvyghda8IQWIw&#10;HghOEKwgNKIYiMKJERcTPQHL/Gju3URfhyLsDNlyp/o8LRo+wdZH2cpQcDweECiR85C4ZxxvNWUc&#10;hbNs6Cy7Je7KfdbgiCKY8QwgIZwYGLBhL7PCGYQC/shgEaIEGGFGjIYD7l60Q2IxkLRooiHOEJhb&#10;LEz2dVuO5UTZSGA7FlinKrBCZMaIERGsNgGwQrxiRggIhTxj6NWB48EF/i5iEiiGGjRj8M8HG1wq&#10;SP3OedTxOCjm3BB/HkCBR6QWWPTn+QsQo4sGjIKk+3BkWiEhHD5It11lMsV/bq7RQn+Kykikbcld&#10;ALgA5kRV2LERyDvz5li5Gi1zPYVfRGvHekIEH9L48NtCzY2m4DvViOTIgf6RmRkC8OIoWQ0cd4WL&#10;xhIxKM4KQkqKkja+69uMbRFiRpsXAVTGR2nChkRQRYi1gd+XGUzink7vHaEQinXe8SpqRKzNJIvY&#10;qG0j2g7VYsWL851f/mmZHMR8eJT1X0eCZlF8f0x/Zyb/ERSxDKLZ1py6rDRPQZ2wfq4uojmoV0Rh&#10;eIwY7gLR3wRxnUe2zKgE6nluLcQVBRoJ6g/1SnKsQKlG0saSlvjxIlbS9TZ8BSYm6vExwuIctswM&#10;JX4/rNO3er285mi+sgC8LVDOZT7j9jiKHFohmqY3gW0kugzORkSRkbb9Il82haKLRzZumWMUZHif&#10;I3mcSWQucwpmSU9ZpjtkFgzHlOc+xfzncgITCa9oAzPzKoWZbtixbStGbxiMlmkULNlwFop1ZKVu&#10;rqnU5Z48j5mAxIgokXRMvTsec/nKzeV3rsUrWoGUxf/alQ4tF/LKqOU4dcXPANQOK8SCeCTqdOWr&#10;LPUFWVMjCgQ51oELpWSvQCAWyE0Oz6JKhyXJkZMF3zQ89rEIRyRTO3rEsieQgkklpASlrU8mSKlK&#10;FiikgR9VdpNj44tF7Xsag8XMWNouVlmnlROfpUPBbdd582JvXvHXSeD8tC4gv6G18cWPOrVzlUIF&#10;8XYbFvT1hb23sMYN/GsVpC3dX5G/jSpHbvrTlDi6deRy8TrFp0oPbdkvxWlkKPX1JIS6/gpb6JyK&#10;H0nyTFRsLjsuZVVNJHyKcPz7D4+nJhvkpKGS3oI332uouTIF+SYlrp0SP7TWmkNd8wGo9HzG5686&#10;9A2GloxdXrFlDKA7tnqd32qFnzYupD9ZyvfiN7bVkoWiQnw0QjrrvR61L4iG8/L4Z45Ofl05Np4J&#10;y1IIHo4XfNsVzhK0J9osTe7itiOJ8WtR5sHexDb0ZC5juRzNGUJdG93MiFZCiixRBSEKI6tWhqpg&#10;VHmFITSz9hggFojM9IeTz4wQPSypH3Y4FlghSKOIY2mct8Oy2lw/1kziwc+g9kijy+Av8CeNMWLR&#10;l68dGMYaIqKIL9ebGNliTEw2DuQkgsQpFltG7UxNg48+FgWmxxe1IZTpvPmdHgssJo/2/22jiaJo&#10;56z1q3+QaTWzLJ3x6KojR974eJlz2mNkTljwOi3RYXK4+JDxP+8RI9G8/E7HhIk9pl+8UWbIbdNV&#10;oujjjzMUItFmi+x3BRtkgtjUsSPe+oiISNGQyGiRwOaNR7bRfFLGzP0FNtBQjFg5pUZlQYbby26o&#10;LDgiRCsITNACMcyCCbwo3hW5hYxPKHWWWVxwOApjxyHZeSmZcTRg4TCA2fmBnZTQzZy5EVV3ERRK&#10;himgApoz9lWEURIn6j2bQ5PqIQmF4mF54IKpoZKS861HfhTxO0OI47PpXtiokUfZdrNhnH0pYDJG&#10;5eQLHSQylqCIIKIo+c6zwVV1A5FRaACZP7V42J/T0p8noajEGiTGypCAACDGLgJgAbxL5iEjRonz&#10;gsVZPFEQpjSzqc+bZBJRCgKLLZlQc6hxNsgj8K2+6pBaT7l3kjV/t0ylTKx3SLBq/pyeclsY7Bxb&#10;6HPbBx5V0XxdmpktlaDTz+rP9J0YlJhIYtGdEkc/r328pPHpb/ipStED09Sk/qzw2y+HsYXRRnZ9&#10;RjnIHlGxbRWfu/Eslz4mlRxag6YuLVny+Jy14aWPC0Ni2dnrMosW5Kp8nz510OVtLbd2QoMlkVNA&#10;Og5Pp/GoZSvpNnWL/pbIffaiy/qb3Y8tG8v+TsLD6Vt1IPRdmt58nMrnX8p0ufXlqRTql8pLsi2R&#10;37B0NedaHeXOiMOMr0eLjBOVFLTsTPSspLYhiC9qmPgiSJ8ogb7/BfTqB3YiaJSkKgva2SQpOiKR&#10;YBKZDIZJqFoAC3FhHbJk0xNGQ46piMkg81nYVHu1Hwbk/oqPRkKNFFPalaPsxEFE0RSS1KeNEQos&#10;LIltRSxdq8xRRR/FoaCz7JR2vmTo9lgKNn9kmo5S7okbo2YXWfJB7a8klb9JwLTw42Fii0XuXZtH&#10;LZFBEObFJX56LyokWVzI2XnazkyPfGyDZUbaSyOzmTd82XQeUsPKelHmwaL+anR/lo5/EQo0cSU3&#10;PUOKJgsHFLdIlHomjw/as/977leMnc6uurraJEWf63z5JPER+IjHHtm5Vpll9WPAGbEylsZiyYQ8&#10;QeLsHM8iUgqKJJc1RCENal6BMMPVhbEJGEMeIqIr+8SPeRZ+L9F9c+0izVaYiuBKj/x1fCnEzmaI&#10;55+h/VfBs6et8xGjMuH+Q3nVtvqN+LHxKWYXTNRou7z5YCmKe9VQvAsKOQz4CwFuILyUKf/aokoF&#10;WM31jklcvohGXDKQ6HLkd+MzamRICVDMqj+TzRpPw/gomCba8lvIXehE9BJlU8OC9ixKEtNKqP7v&#10;VhfLckn/Q0FwjyLw1KwOm2upIa81zY1BPiXx/RV78iiiW3LY+PHJ0aNfR3obLyDlpeW4jqY33/td&#10;ba1hn6WlSbPail32Fvjt8nFUFgI9NjR6PRtbLspMt5r24SSjbFJaWossLklDrblY+J0Pl61C0fw+&#10;/Fltg6583z5otXVqE+hxZY4otFG/Qc9HGQ0W0eWDeRcRMygpOWWiiWZPktFlHrP5R5ZfgZlK3YVf&#10;kto4tWT/p1Zl4FW83hFqWUFelbCgabJ24EbinLPHhwxOv7UY96zGjHicS4igjJqKZyUKMUjB5ZuD&#10;qkpy1iFzNNsiFG/eBz8Xha0Bg0lwIgowp5nTupaFygt104PWggp6pJCFCpCUV8s8tYuAGaKROVpo&#10;8btWUgOg9Ysga0kKtuZoH8PlIBIDkC6SIvNJIybWUUCiBRAoAakkEiiAFJPtr6xbRRdOpVz1mzsj&#10;pSx9ko8UcmpkVsF2ltScKh3jNaBc6UKkiRRpvExcziTH7Xk16TFoig0RH/TiwQuYri86RkvYSFio&#10;wQSRRnKLpW4No02P5axR5BNsH3iPHMWMaUcQQUbXfLjxJhy4ZrJJLieTTu8KN7syWvD4vdWoHtJO&#10;0hNf38WtCmnW8uR0Hqy7SuQotY2VkfLHbc+vct1O1pfvaaqlWkXXulLSOv3rlrp56TCupJJNigvN&#10;MySaMzqRaSvywmEbCRc0OF9R9JE2MkaEQDVv2HfjJjZ5SzDFheTFuAEGBK2TrHmE1DnJXwRrBG3g&#10;Dly4Iw3TT5DFhA0BfMovsu3Ej4CTuhVZYycMOGxzKTR+BzerbJaik4ltVHi/EWryg4sTa45BsIhI&#10;irqHhBicKsHM2RCOFDz2+nGI2mNEQAREDQVr9BtOjAgY1nrI9iLKKIBlIcHjaB074Epg4lUJ0dwI&#10;EQiB3ZaAnL0PvuRwd9zBfWgPJUldrY0HuupF5D780KvDJfZ/hVjIIKJUAZgKCph0ClaQknkNTyG5&#10;i9n2zMlEfWivdkvLCiFXulSUsMmApqNAUxDwVJ06pPtLTp7fu2vPEAYs2SRu3t0aeJGLbthQ5Lvh&#10;Qhf4qsGyJSNMSFAUGQ5oWkAU9RYypf/gy6npmZWj7WEWshdm1YXahJEcNZOLTYstfPGSTIpk02Ad&#10;9r7BJAP0JV6E1AUGdXvEOtfi2i0KsOOW0M1PpqZRCI4xawQmfVNvN802ekmmLnJnWW4p1k25lIpt&#10;tbD/sEAA3kLkhRMVIHY/UV5AmiQ50ZYwZlpWvkEG3iHtqZ2chDbnMgSR9C7CjFeR0bAnBLpMkwmn&#10;wsQVW6hf8P8SrcMtD0ZYkgRtfrTChi7jlJh0mkckgIILTiiJjibSJEkCKiEgUEUplCUOkeFiKKQQ&#10;8yOHMgkYgzIJoEQAEBaLWWJWrZ6Quc++oek7+1b9LNRx5M1jR/txmcQ8RCGGY48FMspx4IfmiRfc&#10;19OjLsZJu2/RfUjzxx6LQ0rRTlfeFPv6Gkzy5sa/SOX91Ve51K72lko5702MkMtLG/T0c5+CDwQ6&#10;+dQ6xPT6tl57RxaKQjSja/xxc1MTNXXcWX7dflq/8L309H4NxElawFz3VN8L6q6pJ8O/HSPmR1Qq&#10;TTAPxRTLCZ5dHTTavVGfK+er2VcRHUZveXSVinb3QV42FBFy6GeLf0J+XwAdEgkuAEX3chi9Adyu&#10;KDiUEGseCIQsOHITv9A2u+AovW10Ww2YJS4j4vuC7EJp9BPOAHDWPj4nKQHs7KXIHKBBQyYCkowA&#10;5iJaSCBkadQSyIxocJ41kvxTIkREAFYPIzIDb0CC+Cz0sg+Zkhk4hRiQvMU4xfq+VXQ93R2wn58K&#10;iAEqU6w3gzI0KnUAQURilKaGkwxCLMKJQZ9AKf4BUGgQEUR0vSyySRTzxSEEQUEoCpKChETQEOQp&#10;VA52xoJMN/INfUAlWAAyGN+ENoSGgcQ3wc6h+YU8xAD0j7kBs8wDOxVkuwZ5AdGhMnPoZPpUMQPI&#10;PaE5C4jYQpEBW2xdQWpSoiD5R4USA1KQCIcOqFBqhIQT9THLHool7yp7p4eAhFjaJHPF9x8W2HwN&#10;EXBebVpbp0/ynotH509OoW6fqN0++8nl0+yIMqbp8rzOut2UCP6LKXrVtqfSya6hSloIV2EoPJF2&#10;+HMWzZd9fFlNltNkeCyC2sdj/s5gonR+AuzEPRzxlRRcaJEVom6OWrY6bEYtFjRNptC2BpJP808H&#10;rQo0W7qVNlbsNB8o49GQu04E0eeN/FdHG7/jkTclsZootB7/JqX1KJ9NYcqnE0jF3G3SYVilgh79&#10;vUyX9cPTz24FxwiPPAf0NwvqP7ViFJvEpR7LlhP8URxawFxsg4kMNf/dW+cVIfUNThU7ILUfz1BE&#10;1609rY6zvTsyxfY3M7a8TIQjfKQPJnISWJOePYrI4ot/+eJ222/WgynJmB6PmOVRz/truIFWLrRt&#10;seVKMIKvF596yXhRyUIMobCFRdFIkxdHHH2wa8Spls+HotoE86I2gM0LkEUqgcl+VUkhepIHqYU9&#10;I5ESTTpNvJLYSymeWIEoXvs5oRAgyRCk2ySW2uQEokokgloFCxGNvSkKL0AkQSIXDzZSQfm+yzTe&#10;6RK8+Lnv5ntQBRTf6oy5WSgUhQIha1CiwSFetzJoPWwcDIhEKFCUGwc+iYKu0212tqQUF2wRBjkX&#10;dgFOFFosP995rWp1Ug9spzkGsZDRo8FzFaijij0ftJ06PZmgfh87PDyxEXYPtNabPHPkeaLtFPlZ&#10;0X9HkB0fLfPoH3tZY+0PTm2yD4rBbAVR44/iwMZwaPLMvqGQ/wZWBmT4avItgylHmxRsfIi8Vjch&#10;FgujlqShRftjy0NvRlV1Vbk6bFXdFp4kWer73M9Bycj6s5TiN0h8De9nXLj6zx83BmP9TQZ4SHX0&#10;TOp0NTg91TiCu62JtxTcxe2MnjjqmQVMQ3c8QrNIKjE5ApOUsxIvhOO2WIMJIY/0JyXMEeezFqQR&#10;MU0wPK9RCRtpnEpM6McAyuE93Ov7Jn28fjKMob0mPlBYqn4kguCx7X04lPL9xcU8RDn9m5aXEUM8&#10;omaXATI8H2cGTiFH5ssYz3s3j2GcTI50vRdoZevE6fRvJ7PSvnqO8GBT7luDc4UUQQl8aiiilNJY&#10;n0lnLLWTKIs9BIMNjFEEKGQNWNi3of1oQW6Mly3Q3m/T0gZ9Iy1uhejFSp7gS0EWgt/CrxSRD7+8&#10;pqQ/Szo0HY1PFZ4/+1lJgvGKQvQBBW0jAmOISPFbFJtRUTphRWMaB5oUUUQHJQHLBeGGIUhC1x3U&#10;UBAEOSaDQRKSCoChERJJJUDwlqgVA6hURZkqFFIUqY1i9kfUQJQIL7JFUo1iKH6CVELLLWDIQiF1&#10;NVIXW0hsL0Ea0WUXI1haJo85StmJ+SG2tf7Eipa+XPgrHT5bWyQo8UyxzcgrXRbZfTf6NqRNM8uK&#10;ryHlSnBvofvIW6DR7rY8yLlHELT+Rc/12LYVHypZ8tubk/vjjjwaKR8Wi9+GuXK5dH8D8FGYiFFs&#10;HHHWz4rxYfRdCqh7LATbBRaZIOoRCj/BWsjRijK3xYPKCwbbByIoo5mY4HHBrRj1SDPU0sfrqHnO&#10;eHzlZrkP7E6cl6KMmbvXG73qNwaC5m1KTdbnqQaXy9448uP8FRsnV6FeDxQsEhZ0iSYS4swXYn66&#10;cMOUiERF11L2bsxgqP1PAzlwPDvR4RvOaY/UxF4+rCcyRkVK8D4B/8DAmE8NFHdMkqZaOQUNRZfo&#10;sZDwzQ4zHu0Hi4pHEiLF9DYOWaVjdFPh3HTELBuh8HHE83iosJItASqBYIOhUQlQ4gigqMsvHH2D&#10;ip9vrWViBFGaRahQ8xa2w+KMnYscMhrSlIH8icQEqIqKu5oDubQBln0etTSUzr6xMQ9+k4OV8Ffr&#10;en9PeJvFE/N3bmHU/NbyagEuFZBTRDkQiBeaFeyaoi5PqFObVAcl7kIz3jfUjf9ei89RYht9Z3IP&#10;oQjXxFlchdvvCmWibmeuQsapoBHWD1Ac5ngRr1YhOlvCZT0D9rTHXKcqOjkVAdB5BZ0HIaZfEkV4&#10;TtAYUYF1cSqdk68Ti2sdfI7ZW4lppQCatd1FYUyvR/d6CtBWF2QpxGOr+LEoC0YWghC0kQzeFH4g&#10;1KIammahkpEIi1FULlqljKBlcm0THb6Qo9uIuRIzDrWtBdTHzbbhn0bYDxWsxRxlScJeFj2FxoLi&#10;xThoXY+F3hMiFjFlI4nzTOAw+wTGyzi1qF8TGwINhMLn4eEhPFuS0sKQBEONGFg9GOOMYbpQ5F4a&#10;7LnWnMuTl5IsO0aWs6KXJBfcZCZfiobNjjaNnrS3i5sDylI0X4lLERdHmq7J9HFvvVZc0LFESTn3&#10;TYgu2z2kr7FlFNq1sHI26qh+gcZRXOc2xhb/JxnL+gxzeUiiLiSyMt9oMWqnuUHiL7G/qIKNxc03&#10;u/W5CLPAUcfzK3+KdYj6enN9ga6Td7UN3Lldz/amv4mN8q4PsZyzP1B/HJoNBPJyKTmTMSN3OXeI&#10;YuiT5QqCESsgwaVLbUW5qIoI0g8uBigpfFH5g8Ix7Z/lIYf9HlLRtGfRFD35esmwsp0US+7UyNtF&#10;fe6LzcjjszeBRFIQiOSUoiFAEKoyCCkKrQTdc4ikWRP34nnHUGNXjjzuUekpUUp9Yt9KSkLKYgrF&#10;iSIqAUsoAV6klADPW4S4QQJIWKojDaYIuxb1o6EE6CDhEngpBeBKUQlQgo+CqcaixiAkFLog69g3&#10;o9KlsZRNuh+RJh/6ESc7eT8uOWtWiSRREQ0Ms5tRNxLot5Pcmc10ausfgeOmDjJATNxKohhCu5bI&#10;FOi8wzl/XuvckNY1h5VjCMquUQKCfKhq1PBqORWxKHyMuwMapV4UVI0wVEaTUe8RlvXmkDs53QSy&#10;cypAFIaGOEQF1Y1FPdCNyFZHuWiUg25ErM1RH9EkkkgFJbCWqxEa7ERiIyJnaOUFiIYgxBmZRBTF&#10;iCjivATLPEfZtdh3rPELaYt0pTYNYi0tQcXLf0X1M3Fq2KzNEUFGwXOK4Vc8gksXpB/rYSXqd7Uh&#10;NeGhfExxpHtfVstDNdemz/1R0fP/U5A5OAWc4arL7/w8dp32Tvu8qUtcYKKKPS61Lou2z0/dH7q+&#10;Rtt+vnLSbHsq10X51JU6TtGxVTcy8oc8S74WZ790Ry5ctVgWcvRYPBKvNi6WKNWSk5Vzln8qRDPK&#10;bcgM2Yk0CeIaCLR7UWY9/KYyUvZscOLctsXBaNsCqH26n8ByY+VSe+iXiGYr6VCCnXW9lUO/i46X&#10;UpJ3Y0OYch9yUk+1SkP28COfKqHcTKGeghZltppwdKFvPBYulerErGslkIzOGeyXPF91iIRE8X2v&#10;jiLFbOM8QjaPgrBlTPKyOKcgPLE0hIpnNl3ljDnm9HSERNhOYFrljrWgZjIRCSm7ZmllVXJlR3Ar&#10;kpwM2Cw8bS8fbz55ouS2MhlYXCe9TjhwExSqAlkSnUmgCk4YhCCCEYoQQQjFCl99dgcQrGiHXomO&#10;kcTEbUctDMfadRRqj2ich7dN5BRWUBiL0e1hV9dZJV8QZSxcXQNMf3yKQdcdsUWK8MFQDQLcxPk+&#10;OqPP98UcpK8ZUGkKSisfQRNQKevk45HZ11qxYyyCeF5PdHeNFJUTleBFIAyTFxI4nz4Kj9ahRUYU&#10;yq1WorRExfaAB2cihRBRRBG2qQ1OSBob2ApI1uXU3iUHqQQEQn0qfFEe0Im/iYcrHY9vtBK8ccfW&#10;/8qUziS7G2KL4ajjI36QqvqX89QAnIWz5c2zWsM3o58Np8eijg7mZl0OHHYz/2l9B5OqX4K2xJpC&#10;RbRx2Z50UeDjiho+cWo0cnPJ+PuYo8vjl67iHosH9zg8thQcpG5KTLT/Ebghe/BYXGnfo4kefVF8&#10;oslHEo7cy0TUcqX4tOMR2DaKfTiMlkguUhcsi07LREcqJr/s7vl/cqpusN6NL7iTdYwoo+cwQmRS&#10;7BkNuLT5BnPGjHWwVlN3+vEnzurCythpql7+a8ZERXZzEUr7Qs0heEQsoJgsWgRA+4pq02BGRMcK&#10;pu/o6xllRt8dQUFk0HVhLr5oJ+xFEc6UOEbG3QeFptkaUhj9v/18SayWKN3XyfPF84aIthKJWOlT&#10;Kyaey3hiRAK03i4I/t7Friiyouoo1V+JJJ8dbxayXmnWslSA9ASSIA2khCCGNbGta4sQQE80g2Ss&#10;QM7lNAySCCAaSIY3sZ452SoA6JKglC5Ky36bfpBUAogp4IK+ZXjVi1RctVzWUXl+p1STixRCCChZ&#10;mhGJAprVlQaFFUs+IKKKKwLYFlEFCWWQiw1YOhV+xZetpsgY+hRE3E14EvWibDXBd8KbuzEzaN5M&#10;bo96rsurzYmFoJhep+CiUIGZWs9p/JoWn000+VjbEUWF8qSiBqiks/UT9kxR/rW784X2mb/U6BIT&#10;we0ZKYWWFkx7Rxw2uolqyUFJEAAAATzWk/MTKo2f69LTTaDzAeAYIICrAR7ERMS8AQHw9vSSGNmj&#10;FuMteSjBgtFpfMYAItvq08BxIJobCK9+C9KwsGQkwAEQ4jHkBkMUIKidxUAY/4Am0nCdEIq9m3M0&#10;wmC2AozjGPvER61xnCmWI4MRcaE41gWWxQ6YMXmMHniNEClOArycK4AbRO3XjlgnBmYxlE/INtQg&#10;VwGlM2gAZeJsNp9kAAIYGAAYABGAGMsAQwAiAPMAHBAZ5waTsIAAgICAQDAARZDERDpPjGBELCSG&#10;BaEAhFHMhgfGQdEY41nleMhGWcCtGBBwB4yCSSz0g4yyjnIGQ8aBWBsHkGKHxZTSCGQCnYVqKbGo&#10;EFAbRgYgAGEBA/xZp4daphuaeBopYZIWfGmCa2A9CAyABhNGCNGUC5RXVlUCVSKcxEpKB+lx4JHA&#10;v4hYRUr2s5AXxc4sAXQYKYoD40B2AAdUGHp4gU8MKyCG8My3T8XkFAiGiWQEhGB5eGLJoQA5Yh7Z&#10;/itSIA2vHkEgIccMp5D/7jyApMd4Er/CsERf1oFBRvIYvkSCs4fqPhZ2DePw2TuMzwlAulALDgMn&#10;tOx08ME23BxPt1ppCQxwwOoTg9nQGGgyNoVGzDUZg4GNklAgQbKKzFSgr2LNKCg65WgUzgJiR3+C&#10;rIDOyBK35i9AD4mwF24Duhh6svwo6NAyNm0cw8JnCOITz4REMAYDGYwDYYAxiYwGZ8DtEOBzmyGt&#10;ZDEuiA8EAAAAAAAQAAAAAAAIAAQAAgADAAQAQwAwACkAAQgAAAxKlg3YMA5xOmyTexL8AJ2JBhST&#10;VxAsAEegilMBomiKW8Zm+gLfmTRA7u2meLiRCuE4qGpyGR8wqBBvWI/GcE58add5Ajk5stMCHAKF&#10;WGwIIgYFmMIpCEYAD0ZjYeYIwQlZRCoUCcksWx1hL6wWAZvmA3hDJQjFDN57nEF2AJhg1GX+cjVF&#10;rO/okNs9pqeSAon/7I9h2b8AKsAAGBoaONQG1HlgZBoAECAJNALIAEzQIBASiA9wwFGAbAAW1gDK&#10;AoCMWhJCLLYj1EMAwpM72r6i8X7abaYHHUKQgTWxNIgAADwEQFDMAYwACAAMAMQAAAgAAAAQAAAA&#10;AAAAAAAAAAIAAAAEACT4WUoEBbEKDgXMAbQARwARACU3fM7tVQLu6CTYwpjcHSoKPM4gDwAMhAbM&#10;AVAAFgAagBiACiANAbUpIWBGyMPMQNRBreYeFgFwQDVYGrACucB85gUQwe+uAAu8L9dCqQ8KwUOe&#10;AL4AgYDWQCmXqPSDEA2GaQGkAogYrRtsvvcg3/6y6vxuaB6teMVP6a2DcUxbGimAOAkYaAKA03Bg&#10;DUZRD4CzwwTBBRlYxkYXKoCUlDJIAAEAk2x4o0N8Cz/WhoanmvAGpaCQ0CQK8B4BNhKIQAYjY0wQ&#10;ZU4mIAD80sKYgQgC3EWc3oBv4AShsJHgOL5Czu1Q6YQp1U5cBK32DXr0hg85h1RLD7ZM9bAz5sBR&#10;AGtYD+/SKKoxelxSPKEfzkQuFIEV8Fm1hXr5FBL2LTyBCAKNgC8sBgSAjCAEBkYYjwAHHPIMAZah&#10;jYbk2ch7mMDOAsDmD5IzigGsAQQA2+DEPAFZxBoguAAABFfmBEiC5gwERg/oQQFy2Cj84hGXJPAZ&#10;cZmICDetYFZlr4t4sQpCX5VfZEQImZFSAexnEwFqADTIBAMAAAAAAAAAAAAAAAAAAQAAAAAAAAAA&#10;ABrWgKYwCjYaT6D0Qg11gA2hmeQvQy0uKXxMAgDH5Ev4fnlNsXHcO9i1iRXPjVAtxz47hJle1oIQ&#10;GCY2h/E8IGAQAzAAAAAAAAAA7lcKt/7cD0bOAUihixuQZeAdK0CecSCoBAzPXOB2jIL0UxPJBoGg&#10;DIDroNAjolOoJhnjbUGrBTR4r7BnJ/KBXQZfNmAkMyHjmguw8CBynZrEYDB0RFl8UhcKMHMSj0l2&#10;CHWMgKxBUQJqQYID8jPQ4KMVV6QavehHF48LDrZ/QmJ1wmChECAoGDMM46Di6WL9KWKqCWr2HhCO&#10;vaZpAGABS0AMMBgwBWAAIADcABoAYAARgHsgDEgDX4ADxAkEgcxaD3HQcmQAhgAAAAAAAAAAggAD&#10;AAAAAAAAAAAAAAAAF38Lt/y/siZ5smQAEAAQACAAQSy67AXj/hx9jUT+njgFARwOgQtQGdHjGAEA&#10;AD9AADQDAABsAEAAgABgAQABziwBzQAzAKhIFBaU+RCjnfRPEImlxGX0weM8BRjk1ABwAAAAwADY&#10;AJLWBsAAMABjGAAQAYwACAAAAAAAAAAAMAAABDACAAAMAABFtA4BuAqRyBgdGqULCJGzoj32BtbC&#10;C+cBWYRwUQSER+DBRA8FM+07isxLHTYJGBjCZxl4GVACQCS+TAYERkHMzEsMaU0IzGAABHJFAAWA&#10;AAAAAAAAAAAAAAAAAAAAADAABgAwAAAAAADAAMAAAAGAAAAAAAYAQZIcCBgaLEwAAYAMAAwADCcE&#10;mig8SYjKcA5OA+WzXVk8egzrKEJWHgjjsQIg4fLSnXaFm6P0BvmHNCDODFmsCHvFuTAdQAHMBSDB&#10;4AYABGQwiGAylUKACkAIKKLJRQDAKDYZmwRtNioZsCEwX+VgwjIiZkA/kgIxAJuQfijz9Agy3AfX&#10;sBt3mDciGI88JEGIoogmtHvUk43Fp8CM8NFVFjYLvASiVAdhwN9GDdIBNU8ieYgyXkTDEOBHZTQI&#10;9pRuEjjOUGAQ9yngAAs8UvnqAahlWhiKdDueCSAAi4AYAAABAAAAAAAAAAAAAAAAAAAAAAAAAzAB&#10;gAAAAAAGREXoDAQyH+BQDOKmEl6AZ5L4DiaMIa2n96PPRuNT0c4A6EBngDjlSERyAlsIiEBkARC/&#10;Eh7SIEGKYMIBAgISK0MCjADmMZKBSDMBgAACAAIAAAAEAAQGAAAADAIklgcsgDOBABAAAAAAAAAA&#10;Bym/P6bbF44s4CPY3pZWhFOsWCguDE4HF1fXO78UQNqkcgSmgJH1A1GrPa+YBcYG4xm02hFv+BCP&#10;eBxh96HhFseNbWIh1pwXOKNsIE8BHYeuIhLlgHeDrp3Ivn9aNpt/ZNR9DnNnXZj0Vmdan4sIRx5C&#10;AG+0KTVJKXDtSTxtqx1lAv2jBAAIYD2MAAAJgMFInxUZic5JBAAGEBgMDGAAAAyADGICAwFAAIJA&#10;MeQEEgGQAExAAABiACyABlkAHgBsMBo78UO6xvPYSEYcXLhO2+ejGGpUQjcgJ6gCqgmCGSxBrdNb&#10;H8aJ2kft+iPY5nrUc6ATAaUFopUCcx3RLr93legCdI8dZt4ifeIAoPvAg4pHhZWTwCTyG2IDEIwo&#10;a4AZcfCQyuAVIQbWcExwxmERSEOwEiAcAB4RGBjAemgwAhAAAAAAwAAAAAGAAQGIYEAgAAAABgAG&#10;AAA3NRGspx4YJZQB6ABamQqsjNsgewoC7awEhgD7D38oopnCHRnuYRYgrbMtQiDghgsZUqfp2W3n&#10;U/+4vR8yoMM6PTVoD2DLMC4D+Xnj/p3rvdgTPa5MK2uXfbA3mMnz2JI4zYFklrRKvjCFxZrdsWA8&#10;EEBPZAmhwwADAADEAAAGAAYAAAAAAAAxAAAAAAAGAAAAAAAAAADwGyCZzdDEhYK3Jrxmmggp6PYJ&#10;gJjCZXQm4jDtL6BvZjbQiQSMFk1MM0YnQGccoE9EYZDJNGRNgbaKNDafNi2Yh6ZLM0bAWmG9nQai&#10;oIg4EymeEUHnPlOGmc4cMiuOcUSGjsKtTU2J5bF8+ZCywbsgdgEQOT3WSAhtjC1n6Ne9W+/C8IQC&#10;AAAAAAADWHWswsqbLrTgAAAAAAAAAAQGAAYAAAAAAAAAAAAAAAAQAAAAMAAwAAAAAGAAAABVfGAG&#10;IW/ikatIVN4CFoCRewhuQWeTAGzLNcbeGzXOSG3eYMfwogwUiBdtDE9/I/GsJ2IAyMB1MA2MZbG1&#10;6E00MJsiAgCjFE8oZkXY/yIhqHBhVjU2+WhLjJuMKrYGYeAVlA6TfBX41NVRRFgpmkUYqLH8wWmH&#10;Be8iQIQ3jAAAAAAAAAAAAA/RQgBlVm0AyUgABgAAAAAAACACAAMQAQAAAAAAAAAAAAEAAAAwAQAA&#10;gMCAYEAwIBgWctQDB40drIzRw8z1k+MeV6kBnsHTGQFGaTv/naNDFDDE38EZIGr6IBvRhn00HAhY&#10;CdVJiao2DAwSRoFAAI0AhB5T3M+92PgAKvQnbQY3EAAZfIgEIQAAAAAAAAAB0QhAKwKVHAWAAAAD&#10;AAAAAAAMAAwAAAgAAAEBRbACAMs9iIAARABAAGOBgBgWBgQABDgAAAABQdN4CMMLgajm3klVGQQT&#10;XAANCACBAGvJp191r4imN08A3LxqakmqlTCCkTHbEYiI6MvAkoOZEgAXQNENQJFQmnTrRq+TACA7&#10;QjgEiF1abQbBVkvaFQF61VWhwyuCabfRhmwUGBwUr1hDguESlGBplWf75KWee8yRrgTTIWIOcAat&#10;Aohqln+asd7wwpTCFnoJATASeEPMc+siJXEiK6oROwG4YD6sJFEzQTAmPl93GjrGVgU7ThU5ZE6h&#10;gKBkLiSwAGkAcM0hxEcspkRvu7Yl5BJJC+iIQcGzG0cSNg8jrMKjxU0p0yLZ9EnRBJEtstJbm6EL&#10;s3z6YzmwICFoOBB891W1ck3FYlI20hwpLBiMZK5n3ARq5aOYAp+tvQWCD5G+qACWAylJS6FaT7Bn&#10;a1ix8Q8otsgOY1KTqCwQBbAoYwWdRYLQGysZbZYNlxGqhGyE+kglPKlNlRyVC03Ibo97eAHSJnBa&#10;Gs1X0IIDENj0leN4km6kZ2riEbxTiWavE1qbS9rll35ZsMaYdiTKLpCDUV3plGBjR0cVNeqFJPnC&#10;WcKG+lNoYbjK1Srm2VZQxFc0xQUM2Qy2+AKKPNoQTnOiC2jWTBHCK0TDazCNggyNG7xDGQIBBsUU&#10;b0meNz8hfFWCEDwNhZQwXRmpNhlRNgbKI0hZdCZMgN5JfsQxYoBKbAAAAUK8g3FlhgacaIRDsfkA&#10;DAQAACAAAAENISaANQAAABcYRLR6nGBaA7kOXvX9mZMg5EEQAADw9JpNEAiBAAAYINSgvtMMpgAg&#10;ABAAAAAAAZIAAAAAABoJcGDAMAgAAAAAAAAACBqDIdIrYAAAAAdh3cTaPaDfRMHFPDmheHGGcWNi&#10;ek+PO/H4IQ40aI1lPIjXszSVVI/uMUdBUMjAs4cSTrESq9PBhLaBaGAOIEehuPszq24slDQEII2w&#10;VeawOOq+aRSISGjb+VbJUirWIZDZlvfNWixgY0FSt8YQmNMWIg0tEJv2i/i2FRRi+NJUgh/FHIUk&#10;5kjJpyLeN0VpSy69N70L8MQRREEYZxpkQEbTzKUUtAmD1l5ClzW9XOMUYo4ZhlHD79Ih/QgSDDGV&#10;Jx+4MkARACAHAHEiiTZEHa8B/8B211qmypKaNKT1YBa5zK9kpwgaIQmYYraLJoDVLaBKgDuIlfVv&#10;YZnCgoznmuauosTs4omyE33WzO1RHqNFAnavGNtNEB6BEEJdrxRCiRlg46DumhCcJbAxEIRbaEDu&#10;RpxgWRuC+D/RJo5oE1fEJHIhVaTBtp6QjQX0yQTArzPupnQTuTWMENWeLFGmx3h3MJJixMBUAg8n&#10;RaWlm2aT7N78t2SgSSqXMLy0HdCOGjJjS6nInw+AuuVJjWpmBR3LMQ3uO8GuhaaiRumkRXdwNIgM&#10;QCAhREEMXgyVQHAIEQ4qhOwuKAI4qhiJwJUVOm9IXQBlqO47j6DgZ/dlqfe26p6zUIbOeybMjI8h&#10;MeLYEz405aSG9DqxjFdAmGpoLT1piYuAjARIvv6mp1A+o8KCUeIA4WnoCHh75F4+BHtqD681QoIy&#10;AJebUhEiSYOaUJjFUkCQyGZtffE6fkw9We1Rf6PHXBc4AAhfk54Xmho2v0CaXgGwsJ4+am1VSQdd&#10;pWI4EkMQ+g0oBAGAEhBoZMYgIinN2lbH6SQ5Y9SHt/8g4fcln1rPaCeDKZHwjkjMzUcgUkUCkZkY&#10;AHH/jOzuLMOF5AAHORRtBxu4lkSeZHO5HYn5e2lnut/4pH9JFl0usokD8wQxxQzUtyhfhTSHOnrI&#10;UAQwWWEX6HimNsiyjO5skxlKPQasEFwhOAgGx8nf+EZTXEEY/lrSkngwbLyBzBAJ2TUEYkCIJKAn&#10;A0BqXKG78QUmbHUiCzuOx6hcaJItDxDDRYM4CMS7l1b35gn00lPNR4f2hQpAgADA48pFAE53BBqv&#10;qIwA1NtMQMOQxSkq9BSa9/OTHcALLWFyn0jfIB/yxwsKNZVpzcdnwJxwmoJf8jWCoy5qIvmX3SUr&#10;3dabpiFCZCwMLxm16MoCrJXExge3drqnrar096e7WIQTnJfPplmEbgk0WscEKgR9s2tZtLl4fGi1&#10;JixYY8CM6RZMZbUl4WjsBmZKRCdE6LA9EH0QaDlhjyvoUEFBnkWcRrTZ/sEOPBIH/Ly5gCX8gQcN&#10;OFzg/Wn+yktstL0zJlD9YwG4gACRgIEeimlqbmDMAECduzFwSQSXxPwIkFoIA5UKREJ3jB25C4R1&#10;AmquOKdXZCME52+APuhZpZTIPLCpCvESQAotuRc2IXp9OoUMiGZlHbweLfWURWGIjZnqqbkHV3/8&#10;IakQIkaGg9AqUGh0LwurV0MUd0ZXLYQyFtljQ+PKiGO8UYi4Yew3M6DiaNuQqEM8aLV2v+i8+t+3&#10;e7nP2mZDh0FRBBpscCNSBwGQazWqmlNkllH2L2kxRw4whjpABgMYwABROCoi5EMiBkQHdoiA0PIq&#10;QZxJhB+g2iiXBZ8/G0AHFH2ED62ZcvSuSHBvFFVrZtPykfSn3oKfCkmF6TnECAjqT7SKhWHHobGa&#10;RsUWEfeYgJi42Luq8kd+/wC6ynImBdRbywu2H8cHKBE+4wPBTAtFlUoLwuJ1oqtM+VFo8fbPvt2I&#10;ErilLe4dncPzsPRgu8O7HyrFqIkZlb7SQcjvUBzDWmG1lht2dkqgxISgAAYIECS+HAQoEqGmhNvw&#10;uoDuHoixPB0GAAHAwABxs/D1T5G05LbOgPOtHsiveJL3Tw4LVLYpfVOQm7mFaFYfknGTkUqzF4Hw&#10;IBBNEr2KDv0uA7fT+tod+KFRQKAHyu0EPjF0ZU6xH7Jp4r/LyIgj4a3zCERIkJKteHEDaXKIwIFU&#10;F0cR943x2vFJuUoWWUxoOtCQ+RkDAIAAAc5USQemtTQxAQHoOMbUAfQQX2q3GOMafBnt3yDkknGn&#10;8d3515yipNSg9yBxRKkFIBWWJJvYIWFCKnPkNXa2h+P0GbnhTivK+H5jhUAiIirQfoVITkUWdl8Q&#10;iQeAYdmCBYQ+NbeTQZD9tHKd1jUQBhjYnmSF1j86+pQCUHe0CUIgCqnFsvatdhqT46YmIjw5EkG0&#10;UYAMAK8kVbXnKJFRBEDoyCd/wdYeAtn1R1DrL71AoXsfsfg5LUAsyI2U07IMgAxpk1EzpGSCYVIY&#10;zqcqE9AdXKCi28a/BGBuAh1dbtkn5y+tz1pcchMFkhKku/+NBD0a6+9HV13vaxqPyWmxRCoV/78J&#10;dEShsKX95ChEDMHyrVswJ2ZC70Z94QBIqKAjCiEmNcp2JJ1AsTxRalL3uVQB7Ecg1GDo6bjUALLZ&#10;IQxNBBpUaCEMgnJjlcAsttyIcUzg7ZokD0saQSFGiikBwKIGH3OgGBYy7sdWWWKUw1ixw3L0UGWz&#10;TYfEIdPjAklBAlTlbBe97U2qPxjUSrEh94rj131EOBxRNJosjnnmBxDonze9T31h1OX6R69gVVn6&#10;g/H3qMOliKl+4Iw6AmAIArKgW+ouOs64ILIT1sUGQrDSwymlJSbmqCJ+NJjTVyos4rLNyoRpSapN&#10;cHpSVqpGhyZkQSZnkOUXhS+kZs0elUyQQ3Egg2duKPRD+ruBfdD0X1zuQ9sIBEzEIkSBEVl3K/1E&#10;ZEtNX56QmL9PBUyjdhMMSrt/of3weYho/XN70N/8gQD+p0wRYRGygsnwqmYMAiBEPgyowxIOF7iC&#10;dT7/q+T1nE04T3RchFZ8KyJfb3yVFIsapV8cgPAqa51c3kC7RU2UJpW90bhxqPabDf/IMSzrf0cs&#10;3lAQHGwFgWQ2BqRyqElIIrCdWqbkeb/FAfg9KYk0IjVQRMIPmjQQms9YAcQjPaTsQ5HJF8PAa/iC&#10;QCokzaVIiOIyLHkNhZlcUcYvhFEZ2uI7+82CEDZXqqFiw/oa9vMmVAjAF2f9D+tWwr0QRLsqhPHF&#10;YE8r/uZDyQlRBfQhAAAHCMJbUJ9JEs4AWwrHISWn+wUHCOknGdZUnfLzTki8bol4u7oz5eSSc7th&#10;RCbrV2nLbvdLbsiRYeTCgoBSIYQIjJUAmgRdF4PMlv6QDDw5dwqazobIKnVImEC6+IodECDph49x&#10;cmST8nIcslCWAROIpiTHQCBP6dRF3i7286XZH9eFFDKmTJOFFYf3NBem0/iRljhlRvl6AWZJ818c&#10;InRfWh9D4EQMgBDAkwPbAAAbZyACxpuEEPcFhkLEqTCbpRuqj1E4VRZO9QPhvdXzE2rcSahLz5Ks&#10;EiedAKAw0gJFkhtWysyOUPJuoqUiExC4UGot1gjZPyHe2WT4sBihZh9YAwRr1/BtJS3+MGGgQ8AY&#10;sB8I0o6TNxO4TwIDbzhVCQLz4enXWL5TOlcPpBo0Lud9ssSDvBB1FichoUZFAGWp8KG5ojBR3DOX&#10;WOei+oNUqOkYw2smkw1lNDtNcsUEaC1oIo69tla/TEtvhwyaB9gUoYAAAA8GAAAkciGACYwfYpEV&#10;TiXnwIxsI+xoIR+BYu4noDEtqEzpRcYof8aprpMoob1UkZ5peZOk1acn8CQ6OaEP3A1TAIghmOYV&#10;Bhy0tfGDm+NjkvRq4DEd1zixCUetxDNl3aNlPSBtelQekSlh5tksiIyzX1pJigrBBsIMQ2HWjSfT&#10;VPjphrMdtBN6iXG4gJECJ5bgKc9N+N69iDRGQTkAoDAKtINED6rY0ExqdHBd1+4nVGnH3inKxL49&#10;xBoKJh0FGqgnYlu+yciJtNho8KhniRzJBAAAAUMeV9NP5PRslvdXcJZc4+lkE/edewaJhsbLoFZJ&#10;DfZI+Niho0kr+vw4mTG0bBtmPMPiqKHGxo2SFuzO+/pKNhWrpUSLUdMv4cJv+HcAPi1EnR0nxvx+&#10;0d40aanYM48McfLxpMXadJ2T0IiEEEERZSAUQ0tTRGuH9OWkKAZf1mxyECQBYxn8htAgSJuu+A1I&#10;B55NT/hMuhtPeYhbomoaYiUKGLQDGmQIeJQl6hP9UN0Ko5qHot4ESCDBghwCAoggGaRBIQAg0EoM&#10;CEQMGGQMGCGgBAjEwCFUHDAwgpzCGAGDChTAgYMQZAAnjCT5gS3gDmyATAFH4QNEgHz0Oo70IhFL&#10;QEyOjAEHUnoDb4QLIQxJeAggpbkFU2kH6ecy1WrRs1jZF/JkplWIOwtiPCtuyLGpNG55A4iVjCl1&#10;S64h1joAD6ae41AkUcgkx1TRNHo8A65dBEsyIibI4fKJ+jqXqeIHAiMfQPMJhQBAk3YEVQc9DEqO&#10;uhXQ9FBBlJCo8QDJgCfm6UIvcq/dKkuezm6fEKq/evivcQLwkm5WJmF7jyqy7RktvRIpfmTCAqPm&#10;qRMydOke19maslHfB7QXrY69ayrrpmlZQsi91NauuS3bJ7WTbuNasnnWSziXhHr7VWPtYsvLSHKz&#10;uVrAl2qEU0Ayyy2WWyz1e8FilbNdaUsfXKLLYiT/oWwjIcNlCkgCCTGd+wBBNvgVxWzrCpSCInyC&#10;EF4dA96CIP+GsQ693ACMR1hQKFvGAw0BD6XQF/hlJBJICtZxANICAb+gHfPIIYQFEIJ55ANV5ASh&#10;FATU6UgtgNwnpPgNbaAISAIjPuoJswCAEKWySSGG6F2sOkf/CH3NNVW8Apm4j9ViRabi2/QU4JLu&#10;qkiBMaxJ0z5RSahBnq0TISZf6YjGnRrSNqEVYOTcp1V7vqmPuOkqdSNbknXKXRjkdU1mW5JmREYg&#10;WUC8tIFgH0t8cbCZnntIxK6ikOxpmi7EPilmzqoadPP4HcF7XRl0PURIroyVk8HanzWbihsrAJ5m&#10;OBy4i6cnslZrdb63QzfWZwCCIrSgtBUiWYCIA4OghlNQJCCGUySJLFFUCglQqoJBSFPqQvuWFiGl&#10;AKym80f6TG5fr9JqoQtq+epBKSBtKgtqpkW3LCrnr7C2/i8I0b6W6OfCoXqjeLCbLIK8SpumUU1d&#10;qNGUG61XxWJoinpUxvLREKdUvJfFvXFxIafGfXxEW/RdWHXhVqmLxXFI+lq+3rwhBYoyNUjcUgJW&#10;8b7M71dzHhS4FHSqwE6BLgNk2YiujyAQshzzx+FjRWd0TRyQ0WCRJZcBudcgfSV9W6lVue6DpOUr&#10;HDzla0WaVsmPASRAVEiymhgztsBzK8Ubo8rR+N+zXzpy5rFyXHyt8C78l8fKNm3vuyRRN0cuoO7b&#10;yvUVaNmrWhCxRebHDfPsNUfYOP+U7uWOEn2RpT8WTFlqJAIB6AYBn0FA3OQ9o9UlSq21tjWXeiy2&#10;nJxcu2zsOThLaOP0eGFPLFsHpcr8px+jTxpzFsFgsEiiiZF8fx/0WA+MrKblLh203tourJ2Y9jZH&#10;iVLwNb7O1Dlssyt3dIjzYOoK75xByeSGd+tnjZUoVSx+yBVBKc9QTPqdsiRERKWhBAkDULYyU8pv&#10;MarkxVlFNugQXOZ6ciTXadaYIdSyHaXJBa8qA1rQj8ZjIaTpwGBqJTg5iRcwb0wSATJjiMRiEGKI&#10;hxOdgzpKbp06Tl/uEIaIxDjfplGQv/5jxBBxDikJGYpl5nj0ECpUW3NYJGFvc7A4zEJBBRRhhTLH&#10;x4IqPDrdFuFC2Tmgg1wVxcKavrhaAwQgOLozEQo4hjaHThxpKMFhQS64WAg8OizB4Jao242BVR60&#10;6O5NiIHnQGlAqo9KqhRVzmZERGZuQs6W6GvEMWIIMoKJsM4r6FRmkRHr7HRiIjsHAfbUZ6MhMmH7&#10;JUiIPaNchESSoY4wwwooiGiSefIzWNkirKd0b6YIKMqYpGY40aPa9rJCVgEEAhp5vuZlqc58c6hq&#10;e3Qz8OrZpzSGXmPJRnsq2IszqS7fdae6nLRb6vTXE14fP+vcpcKJnziwkWxyNn2q58mX46IrQt/y&#10;e2UjaskBBtVoDEhShKGQAIAkoRBGkKCHLiEkQQVQRriAVsEIBBRRBFBVgZArCqAVAIBJDIgUEhQS&#10;BqFACGIWItBIJYhaAHgVoGDDlAh5Ah/legybL74EMulywvCALn/oRzsoAny8YVPwAneQKvIBRHWh&#10;kHO7wEVrYA/W0iYUOJBxyE07J6Dp0pIG+Zll2wfutE6A3x6OZVodM5hs4bJQPVVM6Dp9rIcQi2OD&#10;aZ/IN4togDoqSLT+YM+GQelJgDZIJqeQ5x189+NTUdBtj7fhIpVQBQ3G5fSTaCO+TQCBKc4LuiCs&#10;2OSZsbo6KmuF+FCoHwXJkbHzmkSCeIJfrV1NtDQdTSbbB4sX0/Kz0Kyecw/UJ0JH1CQ9lDIA0CKn&#10;oaBKitGmkbYNn1sqrW3jiwpIkJby0OjwNLQu/AFwkX+hbyCeINTAsgoJAsihC7/KobrOzIkPhKAt&#10;DUE3xVQkJ7S5B6AF3zAE95CpPEGCbAhe5CF1obkBnoJh2RozuujnUxwprKQVJTsRULvEBSZpHgqI&#10;0MJlXtBv/LbD9kiUv6yw9JnJA6RAfgQm8rwrMo9PQtBPI/JhBaICzdaY621uT7D7CGvtjzCscc5z&#10;nOcpcfHxUQOcufLhBp19UsnZzFe6P2SfxSHwaqhVUZpjrFJ1VODnZj6qXQkY05hVpqF1nW0Y+Nky&#10;5Ur2VYzvMU3Cr1XlUuxtkj/u9uJw40WipOetj4dFVybU2pFj1G15JyQy/s9XGJqnCVCU7RHDT0To&#10;BTPIgubJZZ4RIbLvsyfMElxMX7O/SZ4NcxhTEzrEIQlsKaED/LFI4zGVJiwRbxXhA3gXOI4UUTwq&#10;YQ1GI5dWi2q03mRJPl/qT+tohQFKb3USpvqNLMKpReo221qyiKXUgFBXWCWgwN4HIUQQKVEG2Iwy&#10;QShBCUETEQBACKAMhCSRCCz8WJKMS4B1qwDqD7QARh1gkZEbEQEQRABOsBQJCBBBKq9oAnWJq8Nj&#10;dvwKLRq1Q/sK4hgh5odT7iRo/1REleTXZQqbtY/yZTGs0Hwb011ClIpCILLFLfuNCv8DpZ/Xqecs&#10;DK5pgJNpQjeJ+gTaD3KNaiqMJpkQZo5VJdGIQakRVZ4FGJeeQORkgizMkpFDWzM+oJ2hinW5LT7I&#10;ibQNpQSR0LT1AcQtAUBQEtBqTRWK6Klv6Wu4lj4ta6Muogo8bJSqOwXr20brxs9jk8jKNARFB298&#10;nRe1bZL+3bNi6By/OrEwHok73ckgFTwCUSnSylbwFYzugXQKp0C7rKGvouvQ2qpvQKIUOCDLE6xX&#10;0Z5y9fibv7NlUcPs/ympEpR8bUS/+q/6C7iFQ481jOSzawvcSN0Wej4lPRrN4EQSot5O4hkkI9dT&#10;R0OhW/5jallCmAa9YW82Me9hOfIc2EAxME7LMkr9T+0l+OOLmHYm7s+m3mvURgm6ypuocfRBaKIj&#10;FjIcSL70iWj6uyUWJtOmCASJEiI6d94jy90SyiRNXIc5z//9V/+tvCEURGcYgxIfc3Ufti0ZxC7d&#10;SuI4zGiKDDUUPalnIWMayjVp2+9yYqoy3eV6N5ZOWREfkHOJEIWWJGLoyrSjMbRDEEjKDMfSosGP&#10;BIyEJRMgtFnq9UJ53iKLvaye9bM6qIRCZRRGJGOI4J8fEZjRjCIaJIWMhCjR+/OX/7Wye/pDxeMi&#10;JMJGYz3Rlb8RTnI42iREZRvRiEIRiAvkxUKPjuHrhd/Vd1bAETLESoMspNslAEABQUlAEABRCrLC&#10;6JIkKViiCiilIkUtBZBQhJJZUioJZZJKUBRFzQqsHoL1wsSPsQQoQhKYwKCSpJIBWhV0Oo8iKBRr&#10;qTp6KyCdIcP5liV9x4+AiFkqwRMod71zBxJQo3r7ouPVTFLNX5IsDL/eucX7B+bBUdizxELIleg9&#10;NNSzUnD6kYD21IZNSh7vpAdkx0MJttPSmty9VKlBR3m0PiBqDIPIiaiQQuz4gW9SWopoVOs5FoDq&#10;0CKkiWwqlEiRew6FEFaWlTbrgA9RispXQ+XARJsolX/lxL8bW6a78so4IVEMNgowIQYUUcQAPOHk&#10;3rLQ5ILwf8Q8bJi3jZo/qphmE9NRZtTIOUUrqU0FCaMYZCjDkUQSiiIXSwQJvVbUfBweeJiXvEzW&#10;6vakd+LNp4s3QIBg9ukvz4faJ3y+28ID+BYnYFLYXIP4aeXyvGebVQ2vJUETY2BxIQyiCjTE+TxV&#10;o4iNjISPZfh8BhAI8bPH9etcuGxYIhwfLW4CYma2cb/Dc7uAftEoxIgEcYwz44bhC43offue0UeH&#10;JbJaq1ansrqeQaG/5Uq37mNHTX4RMj7FjjkX6uVda1cIv8yNY2qpEhodf3Dcp764kAxISPZX+Zo3&#10;iNGzirOLVGGijF+SdODhb4k7M+kziwVLhd3pdLOXJwgMXYmmNGwREK7GFjRBxIhRmNgoxqGUPyol&#10;SrFK6nUHdTZuMZWsmhQlIT4yj/BxEVO0x6MSjniiilN55XN05f5EiFo8wBBnLELHHMim0Hl3V73O&#10;aaP70CPgxLaL092yiRRkfthPP3aH7w4kaP2nn+MjL46OdPT6OOL4itg3/bFNiKH0fcLRlZUNIUTI&#10;NNYj3MgzyKY0f39Umkj9psFEVPF/23BxpMU6NE20x7RoxKXgMyQ+UaMuLyS1GkWZ0RNG4tFUoejj&#10;niYoRvRvwSL+12DRo0bJMnfMrxIv1tStnKMR4tJ/HK1UOxAIUSSSIgCACCCJIDhClJhKAokokgli&#10;ICggctIRCikRKkklklIssURqCCI0AIKrBFFUFQRbYOsEqkdYbTkJkGRABNaHw60J0Pw6BFhiE0FP&#10;GEojKYyCZAQskPgUcIkGHIvhNQoKiALI9FB1sUHdGhTQRL2pCsOaSSPAp0CCrRQ8/AGcIXv+AMp+&#10;FCdTa3QFGZIWp5eOBYZSCBwyqAesBSGrpkhFCPWeheAPZTF8PmgGnoRVKhFQSOwSSg/RwlyQCRRR&#10;RSkFi9BQDEbAuYUL0dAYSoeyKK3ofDRwuh6piNA7KNxmrFUZZDnWNbkGpggEfrR4X1RKffp0EF17&#10;DDlweeI5BpPnpzLHgERwub7t/pFMMQFldNDL0HmMEIwShqLWiuHJ0I8sYOCgiSHx4v+iRv7Iw62z&#10;BAsIjiwHL6SPEx1xJkbCVea+wEEAwg0PVtyC04VuCB+xyOpuCIim2dHIr975xon4j0ivyK38v6Ey&#10;d8qPrrdx8xmlSvEcLoVQaDxdCSWTeNHsi4zdNkN53mkTVyi1nOjLbC6XQ5x6WbbzkkKGl76B5YTC&#10;eAsMq7tR/vLzZFJgqDegzbaJAJ2EUFUI4amC1cSdo3DbZ000G7vzZ97UJ625wmU+V085tdTWmJTr&#10;YnVH/L5ccll1ZKdgjPtYipFel+wsu41SVs+1a1rWta3TpKU1DrjlqKnheXMEhvdAYt/+jVH58IXS&#10;nkeE/peKA4VDocHcsE0yUBusmgOn3QH7m34NVrG/NcRpclI/7E0y3qCsEsna7sISkkQVQVBA478M&#10;kAwKSWKoIoqArSSgHEUEQURQBREAhAZ2HQoRBQFFFEFGBkDKQCgii9BBxRBBRTxLkQFRhDIgCjcg&#10;Fq+AoEKQRS0FYRMk5AIM2gEkmhH9CH0Uhw2ECH4wkkINgA/0KD9BntEhGQFo4oFMsiRVoRAmF7Vg&#10;UfIB/Q0LQ6gYx4MtyCtQQOQkBlQVEALYTeYCUkFBEBCqBWkgsoaJgUiA5Efg6bAzQFGyFNLKhn3w&#10;D+l4g5rWaAEXZ79gGEZJfYQxZitJBSTSvwmP9CtYRL0JTTQOoWrAVijE4g51yg9SDCGvoKpYUHoj&#10;bBnVSBMnsKqGvgDghJghbWlQGAUJ7XD9bXustRvj6as54wQ7CCY7iezR93NGdxPmxfRVt3hc2Jti&#10;FTIGCC0+wgTINgWlTkGCAxY8PgsffRVnqKprEQIguQTwyH0r7tjRI37W6975P25Ga9f/3CETkce1&#10;t4evxa1p/SkC0gWWKOr2sBnt4xtaewXsjDTLJC9o1m9caFtGUxR4VnTOLuDOGQmKbQujVm7au6zN&#10;S9yZC3BnUfqyu8SNcdMu5pZvXxtjlh8ROuklanEYSoUOk19KYmL13EhZPUKiQ/eizFw4cGus3Djs&#10;RTCLmEbhwTk7uXedS5i9u77bop5Fjc+1+CQVa7J0/i3aUpSk+++W9pVTPUvhlVzW+l19kyU6Z6T2&#10;c12alXVE3b+ob+T4Z5fTi7aJKseotVVaWjCdew2PTSuPNRs9QtNIVTF0+Ug4uJFU1ltLE5/iSvep&#10;VMz7kzsvuI8fZfy2iteaNzs/J2f3LI6JuFO8vmpJgSVHSy2qoisBTmFTTC2ARsF7yFRSSSy1DDCl&#10;MhkIhFs1C0mUBSIigrpgRDIKIT+QBvu5CcKogUvp7/QPrXUHiJhRU2EXub2sjxkXEjEtUeHVE8tj&#10;jZ3qAKIIogaTMBUhICgNyyEbeICDMPkKAf0Z7T0Pbsi6Lky70AxUntiqMgBlMHdGgNfhDzOhGu8I&#10;EETDtvD8gG9DoDaiwGCfYDKFBkUAge+KJUvACRC5IAoswbyS6ah0ub0PoRcuhYzDmUgIIEIauQzY&#10;CF4AHISMG1B4cFEMi0gIy8SD45IsK8xvhv+Q5GsBiAQqVsFEsFiGmDtjybBRigjUvmB4kA5efQto&#10;2INtZ2Hin4nlgosM1OgpxImOtgpwc8220XXhDsIEYmhEQmFp02/6pxaBBcOjQWmYuix5V+hVIOjA&#10;Hr4SHJ4eb8aIZ6bLTUMEB6H3m8jXvLucIR6Hk3FGRTyr0yuW0mB9ebiTa71seaTmpHELq1kZYFjS&#10;culBYnE6LcGm6qFXtZnPWMSarS+mbRUstUXG8da0bVcHVHgm9uZOlBXMbjM6flUYmiULd/0Qiqi1&#10;cwaZVw7dCKDPbummhNbSmq6am1iZenr5rdPjdfqjz29vm4PAiUOFPk8t5IyglI8mYhusFq6VaR7k&#10;jbnuw0pyou1OInLZsj9yeTN9eiv3SmdFG4UzGXNlqt8ZUksv+qaOzJTveJHy3WZaLz8KXfK/VQki&#10;qfRwYsGjU1L959piaX3GaRk9uqOl+cbOIp9pZFrTgMPmNNVhWp21csbZl5Oi19cq2CCCCctIogpF&#10;Y4uIaAlZ6wQYSxSpQdsNkMQnAB46RZQKwE1DsJA3WEqdiFEFflWaEoiPMMdyCQgFEFY6Z4gFm28Q&#10;HkBBFiCUJAyAKUwUAQCIEQEsgZCoAIoMgCoPRkgLoPtiTtg0iRCNpgp9DUgFBy8kKUw5lIfPh58k&#10;SWj/6cF/eSIyRbgKcQ2ZT6R4P0Ux5UjqKc9MWSQIM6VFS8nEGFLITephINOfQM6MIZ9xBg8QKp0P&#10;rNaIgdXcIuRcezXDMsCKplIUHIOfk88XyohAhsRriBlNiRcjB0BRGwuySSDWzSAoIeg02Bk8Ph7Q&#10;FFdgkwxdsPi4WoGp5jQtlIPyEoeGueQ9F9hQ0gH5QQcu4Ag+d0ql0G/0xO+Czno99AaZFLOgMvw7&#10;BlAAjWXQ0igLEF8WETIBuh62gXYJ8gqCII29ijY4TIPwoNaNQQmQe0NbBwib5OBiEW7RfrZPoxW7&#10;2RYIF/CFZsBU6m7z9OmbmCqFb7/NEhkkC+Mu93DFtZwnhA+gNs+7KYkwQTNC5fZZHVb2aTNZu/MS&#10;T7/d7QQLYXZr4zxf7/rL7yelOsj3zInWPkVd/D3WDmesCuFfiOJlumYl06dK4eFm7neLojrGd3VR&#10;UmyKbl2sW6JR6tOCyfZN62Vn0oR+J2lTo8NQ6UmfiNrq+bHrrrrLHaKKXTTgjMlsTZlr81Pcv9aO&#10;6bIsUFfzt4kcuEjKqVpkWkocYuXfetZO2/yRFxb3vp7klZGQkCLjBWrcKCEWLaFvaF3Y9pz9suzr&#10;RzYmDKCQzKqxdfZ41baE8ZTLLs2eXvYhszu4wztuW7U6K5KLamUVsv/NMeZJPIcqeR3UPuo2b8Jm&#10;LfnVR551aoa/l6NPmQm1zat3J7fHy3n5RYujUVDqz6NlyUnbifXWiQoUlc/eQx7hxMs1ItLNvbqs&#10;YaXYKu+8kewQQQTiwOIIpa8oCArIKAqASStC5BcgqheQCzoDIepgICgPQDuQIOAjWB8KRcRagE5N&#10;QtQKKFASGQkGgKtIsoEbBQUMIOoDLBBbeIF9tARMHJctgvLgDki5FQZj2mwA/QV1JsUKI+zwHS2D&#10;k5Bem71gp7YcSdfa2Mrpy5aJwWlRFBXRJw/x8Kum1rNZd0TGd+sDwdRqBW5YbKfCLvf5vJdM3Z5v&#10;nUmkkKgXJa8j8HCRMRRP+FjRYL/qVtqKkUZ0KrLIsSN7/9lqt5ybFXScptIKsVp+KbWtWtkSiQgI&#10;PO2ZuYx0fHtr7mkWOg9nvo3rlHTcRpqW5YfNCNoeNTrTQpi1eFN06DKUjAEDtMLvwwhiFEpYHL7j&#10;oBjUUgIkwVQ3IJ1fIJ5SAiPxBo6Z4dSPwhtwo8DArH4QopGFg/0xOgjJ4UPO8wq3MoZhkCo/rQxh&#10;r0/GXyLnJMXZeYiFob5yYOv2jKwpY4A6ZzWQ6RpMpB6dY8xssKoxL2qLBu0mmOEZl4IK8fhQhDCL&#10;aui70qBHsSdPyBCkBGtaFAnLkAh+h1TlsphQz4ISSEoN3eEIZynAC5BAG/8wYvxUIbuMJuRQhJYw&#10;h6gQ++QO6KniD0SGDQFsIsheWIcJkHo1egDb8yoD6WhCdNMK2MLVZwImJ15Rwij8eKobsYs9/DLX&#10;/+0wubCEZ/RXCJywKPGjxhsitGXrqvx9izuVH85L5SD4Jf24v1V3x2PUsxqt602L+4UCBYdCUeha&#10;o2zngIf+eKYsq2cwQCA1D7ktplLt125ryvEz2e5Wrh42nM+KuqE7M/GbYnZDH0miVRn+gnSN9zF/&#10;o1eR/7r7nAN3LW2nqap/pv5X0TlXFq9joLclV8OwinJsPntHkIS4U5M3iEP3pK/S2lCO47l83NrZ&#10;U0pXjJ/6lLsSs+e2qqpyoyrj4ZG4nPT29r32seFLNiKfQqFuLv+i/DSZnyjpydcE0bhbnGI23fLv&#10;L7u1mPgvcYXPwuSgBy7gHHLFQ10vU/KX9AFAWQuF6PsPkzkX5XnAas5zYZgggjy4AGCCCDSOMNNg&#10;lCUssBjh7I7QCqoAqJRAkchy2mCeIHSkAheJWDJ0BD6SsCNMUK0dBk6Aarw0YKHfAboVWig/SkHk&#10;49AxOYvIFHQBMgrLARsD5SwbJiHTYFFYBN42wAXRPcgQFz/3YW48+w31m3CX5M9MyhEm/f3x6WII&#10;7rPMOdsLZUKoFR9CFkBGJQcy9TBTPpXa8sRpKUzJUoGFCnX+6EqWgp0NKg5GeIAzTOgM5fQIhiAK&#10;hoIMFPIUACvKbEACKUxGBJFxhQ0uhk0E1+GUIWAA+pPnIF20scf7uOh/aUi6DpN6dCxmAbxsIIap&#10;O9QD7srliteBhQQhBCdeALQNQM/AbaQ4brPIUK2GALEKJ8CEWgoKEnAsBRl2ShHU/uMVR8hCKYub&#10;8O/ArExDDiBRaXplIDHoEQiAMSViUADCTtLeR/ZPur6ikfKLUrABrQiqCB4AFATIRRYtARoEbO4c&#10;uIsKlCAMSehQRZArGKCb28ADB8gQiLPIU8NAfiCPgQZIdoxC75Yt0Va/FvN6MuimfmXjHpYFWELD&#10;uES5LDwPB4pK6PpU5iiExMeZ5jwiLPqtiQvRN9UJ/Bi07twSsHpVd+iI3UxaokuM9RlVKHRJqR60&#10;J+Ku6dFmi0WiyoUe5clPnqdnLVOEA9jbOBMTQLZNNn0R73umVbkxdzL2mWFGbv39vrjEyNjJl+XT&#10;OoI4dq6V583re5OsXC8uulwSkk4ckL+emrO36Fm71H7u7hETIkgp3IaxvZ/drDrBrStlnw9ZmsCI&#10;9P9vjDRumZ6d2+6yUWOmzIhefB4umNgWDVopERjHuaLNOMk0Zbh4IBnh5jrNiblyv+ez5IRQ9+xn&#10;e0TPbjuM3Zcx0sfLlpOTZdbwZVlU5M3nMSpvw1sB0aYuTJ60YnLMXH9C2hb5P/y28k6j8YmsaRuD&#10;weidj1e3QK29gYswG3uJz4LG6A4udZjK4P48XHNk602QGp8YmZtx+YZfj2du+TKGd4gv3HUf7x2T&#10;2krestqZosKU8KNm1G014jP3L2zLRcoyTeEHdZ28uiCpG3lrei0Zax+6nEFamqbpfvbLF/TmpXV3&#10;P/J0Wuv6cOad94hMCbS1rkD73kXBRJyQS2COoEUVEJA0gggiChMkUggggoiQBavcSKgKDhFVAuQg&#10;HIQBBjRICEuQSvoOlIBEuYD8hJQEsiWEScbehzp61hVAqqbLCwDDkxH8gU0wvgLQERSoFQrwQiv/&#10;wh8o3yoWuMAzq2x12RWBaPvF0I76gaKvmFUh7OoJvsCE2iUNeoc9egofjXh71apGdgUzkd52x8wu&#10;/HPfQ0kdMMPQIKwd0isV3vrIPZJIleDu8OZVyBEhdYfZdutLyDakemP5IVJ6BdRenQ9YkCthRmz7&#10;CxWAInXuh0FDKwHgqthyPodor5vgFQnBHSeW7I38pE3WKvnnM1aUXuHeJZlTobhCg+Lw+8TnR+p1&#10;HQZqXKYJlSgGIL6eUgOJhM9/w9yKhdTA/yB0zkSgn1Z4UJ4wVunys1AopeVkBlYkC9psAyOrWkmH&#10;lyEqlNMdN56mhouidVVTkG0fRVSDJNhIEoQ/srgHRFiihClt1vgCBPuLFLElAeAie2AiWJkSDuiQ&#10;NwMrmOc0QGahcoVBnkKC//g4RH0EHxbTzk+Q5SF0PP7CDwQdRO2hbD/o60A+8gTh2w65McM9R3EG&#10;B5cHhDTbnWI+9LryXFsNAhuB4CB0SldOp7D18Jrk/a/tvZPZ+vWfrre0j1cKSZWF6lXmWTUBuC04&#10;wmebpPoPw5ki0tI9CTdEWZpQQqQj78kUxMM/T17OaQ6qZNTcu1SRYLdOabSl0vdVuq8JsrtvZtsv&#10;07+TekdTptOFMzfXRKObpzGiRUZPn+uRkmWX/5zcRYTVwV2pmgs7BKU3S+wq2uZa0CMfTtLl715e&#10;QaT2UbTcU+nma8dXvhsYXUxJitx33jWZScTmT3/p+2nsm/25ydNqZw1s0iy5+zxLqyv/fY3PKNln&#10;vZtEiZstmza53tpyxXqfx7lOwnSJo36vvytZCWrVo7jGYupJGr+WtWxGtAZKlcGF80g6XDqe5oNf&#10;68V2ckWw3tqV+k0+35/53ZbWvybealE9eB0GcNSaFoXtpotlLA6XdB2hLLBKVncFrBBBFdQ743BJ&#10;KlSUCksuJSGUyQUlBGAgHkAWPQ4BjBkRcAUQ+8wjawQaGhqrfB4fRem1E1B1CxDlH1HiAjmRUKXJ&#10;Agwx+J8rkPdM9Uxdhat8wmNgSZRYOsA9higKbWQ0/YcjWw6TbHAURsmzUCKUAU49vwkc1p0OVKB1&#10;I6aBlKRIbmARmgRC+0wcm7fSw92tob3T99fhJeXELMvtjTOVoJRSCrmA9Wv0XlNw1vj/esy0chVG&#10;e2cgozLaOQUmpLR0NHsz9Hy1MiQORgguQTZ3mBUP/ICeQnkFCf1xB6mkgCWkF5Bf8NZkVQH3pQAz&#10;JPVyCIFPTB1gZshx9UUkFxCBzeg65ZXwphRi9YHEQ8b1uIf8aKvjzxDLGsU6p9LLYiEQV5hX7Q4q&#10;nvBCKrGTAH0kEeywZSGQUMiswWZUktsOxC9vbBlGzXRbKuSQOEJywQHFjHuWUMWrRpLhJOZrxf4O&#10;CCTHtm5c5ie6LMw5i0qqSWCIfmCo0GNuEFwOWlH2ac8n650TpEyxuCF+jezYwiaiDCbq4GmNky7m&#10;PxKNoqN3SI23yqnG/6UpUNTc9Rpu7pQuve0usMy3Wj0q6khauFTrcJUqa2LEVvCxhwhOqcsyUQuB&#10;Cd1Nlvo3p3If0z1E6LB4NNEhGN70tpuFNOqjVfvK/j0SCWocalnLY/meaUaVnS9+bRG14hWSTlro&#10;2LaajU/Tgbx1sJdV4+PiWxjfoi0Ka5+p6/fycYl1MbMoDeOelTk1+UiCW50ndq9XlEOxHzGzTRly&#10;WFHJbnrc9IBXdLoMLrSgkaZnuW46HZZtzP17FlP12+XlEbmJFjb9vrm0WsjkWaRdqeLMtIicAXpm&#10;Uz3Ns9hbddWbKlJqYy5DpelG2VzUaUOXaaysy6z6/eS0ZyvWJqs5aKAmk9/2FBluqQ1COZ/KAzX5&#10;1RSRIDFXFu592ibZXanPwsqfsMrfgyYmWuerBBBBmCIQAkaiSMwAhRjxQHiguEgZEhZhIbYBdChy&#10;jkFEA0Q2FvgSB3a3ZUtMDksZ4RCXdoLI1GIISIWSWrTYH71WHCx5OIQBB3/iJJn855OckYu9pWmt&#10;8h+4lSvkEaTszpdBslrWvQXJ7kGZJosCgkUYUSum60sAA2WtBNv+ABQiiiikAXQkVWAP3Ooc9AG5&#10;fhRcIgkFqMSEgvUnPoX8oCmJUfDCXjBXmLyKRczbdGhG1ug/9SQofbT1JIfXDYQ3EzR7TkTYr7ub&#10;Y3qddz1JSIo22nrwcL72vN++JYuFX9idavNPz3JNWi7piKkqA3GUQcp+Q+8h2LnDPLpWbD/eHxc0&#10;V+2rMIs51EUmFwrMS4ZdMU+ky7hwiCAdEhcduITppwQWJnceKLQpq3w80rleait9ZkWXWZMEOxPZ&#10;Zjfee/ka8mchpggNTAKkxl8j9XQmqNW3MuobBBsyQHuaL5PSslRcI+Jc0wDNj2jGE3E3VmHx4+TE&#10;Is1pHfaER2CCHzJQeD5CtHjuZA/KmW08T5Cml+h6aWPIjKX88P5+0fSqs/KXTEGt3jD1l3nQQWJi&#10;sCI5zFVgC2dzEU2QpUhbDtCrIxOf2TLFyUjKxuZTFKZojbe59mZSHnzyQHlN9zsP5Z6yqnLYyKgW&#10;DgEJlkobVD+txiMrtt7mJlQlVJpeXssppq1rWteFBkULRFCi1NRrNVcPCuzPbtK0jUrUMEgp2enn&#10;NY0ydbK6EYpCYVGMUq1rxg9mXLeMexZbbckc32LIt+lGXUE4q5NqeoQpYm5nXQ0kp8zyxFRy8knV&#10;lnPEInf/YlvFqEjuPJqUleVubJSg0BkvM+HskT3AuikNu85CPlCcIfhuOA6Ryv6wO2z58WBC1ghy&#10;wsEANMVPiKn7q9ylicXhMnlf6Ua3N061v0jYGFHfvCq57t5gIDzp3ug95+g5F+pwBXZHsmkBv/8D&#10;T5h7Ujyl4TW/OSAibLKQes1trOOeppyjUCCcGWzzpbBBBBn5BKAGwYhPgIREvIvh2LaYTUvAQOpG&#10;gQXIRRBWBLXBQhWtRBZSB9hCW+6qnLaN7rExIITGpxr3V7RSK7YNZLzlqT4VfJ8Z4usxbpUWkSYY&#10;AHHzZYkSxlvbbj+sQlQj9H9+/TbZ0HEgOJ94B3JkUdKUtimDStLNY1I3qUpMHvpScsYOCFVS6BpE&#10;d65ovLeKldo9IKIRAITFDixI0SZITDQkglRmE4MQCq4IuQALX0wssWscpOUEF4dUwUFaesC6PuoC&#10;G08QfnXppHsAW5KesdoCqQO0Ul0H2p6xQqZZxJBs1q2iw/aWrq7YVMrWpvpZ1LslTbetbyKAK6XN&#10;kJWtvScWSEIfida5bKYlQjqSW0M9JQltI1yfR4wSSK7lMvk0PJ54Jpnj/yK4366rls3ElG3YM9xu&#10;4Tcs97NdZvXK0LnL/S4JKSPc3ieXhVCdy8l1b5Hak8fGyzvcxyNsxru31k5D2jOonW/jMgzpDXZH&#10;aOnJU1afccDiecykXeQ+r+z10GvxU5JBo+sastotoCin16O/bjrHPXdBkevMAZFSQbJKi6HPqGEJ&#10;NJyEQUWxzGfi5r51WMloGmPiGNdEhJZ+B3CAPelni9EX7+r15LQPIpMCPioFmTrBpzwt6wdbSFYU&#10;xZOykjpHzuACWDLRtU3m2ghOs7DurJpLlspWUIy4tIzsq2Z2CZlR2UbyZXy4o/2Gm9l8B2yItfpt&#10;stJq9TU76eGGJJL0BNkzUvFVyImlUbmeJKp4s3zhJBWtYFpAtJFQvibUG8wNdOYTliA9OXhO70Kp&#10;CCgug0ET8uwFPKbSYgBDyReh7x2Zv2wXbLKXuuZPK9DlToIc8egOJTiblTsKj1lU2Rk3uqaJj76G&#10;CPYlp9B7RJGIHCAaAGZY223qE5ULyXx7vPW0LuULymBBOhhZ7WQKIlz0l1bC8KTW5vOrf5A08+Ez&#10;P8wCUWL7gD7nqqUfW7gWtC2pRWwr74t9LKdbQ/O2F/ZVcrI9uwyWlhzLLhGUn4Eb0OxCMC0gAAAB&#10;RDrLyAzE+wQBThjOCMfggNANsDQgDUnJ8Mh3g/mWMGAYA5cABcAAAAAAYAAAYwAFgAIAADAQEAFg&#10;AMAAgAAAABQEMQFMgFgYGyYEvvAzegEeuieEhHC0IuGEP20d8b84hqqCb/6HPiEoQwMYAWoAcEw8&#10;jmdtLjA7QVTtBGgraB5bGgNCyKHM3zXi00o5s5iHboBjX8mKvNMCYwNvIJBmEwsDVwFgZF1bCCZx&#10;mKKUB4kIUADzgGRbEPMxAXsIg3HuIaQRHgvQEKDWiNTgVJnz+l78GcIIPUw756cF4vKfyka+YapR&#10;QaQxjGKEgRjsGDEAwGTeI6w0Bv4EhYMc+UKNBRQCh6kSTibRQELdIyWaVQ6KXn4n1gp0C1h2XK0j&#10;KxME4PKETWwJgQmDEIEXTKBZK4MedAj4oRxsGuAYAnHAYwBAgAAAAAAAAAAAAAAAAAAAA0sJjn7A&#10;BAJgwAAAG0AAACTGAAAAAAAAAAAAAAAAAAAAMAAYADQAFYAQgB7ABjgAAABgAzwAGAAAADAAMAAA&#10;AAYBMg208afXyYGG6j9oiwTzUAAAboCpjIFCHn4Rw+AQnFoMbAAKQ4SyB/jAdYAVhgXTbACEQjOi&#10;BoANpEJCcQIBAQzIQ57jjGOYTgOWojYKP3L8b4Vz71JZeB8wj5983yIBIL+p+9+GHbwIxwW6hkYA&#10;BrBmRgAAAAAAAzAAAAAAAAAAAATggjAlAYDYSEWuKqOSsqTxrIAAAAAIAAAAMAAAAGAAAABgAMAA&#10;AAwADIAAwAYAAIAGAAAAAAAYAAAAAAAAAAAAMAAAAGAAAAAAAAAAAAAAAACAAAAAAAMAAAAAAAAA&#10;AAAAAAAAAAAAAAAADACzAQSAXQAKW8B3CAySWBttoTUd24tNeIsg9m85tinfkgYUB6OWSBvn7SqF&#10;gfTdbpM209ibqloh0S1Vp14PahbAN3xwEWC0qZHTqeCAAAAAAAAAAAAAAAECAYAAgTAAABBAQAA0&#10;CBAADBsAAAAAAAAYNAgAABoEAAIGAAAAAAAAAAAAAAAAAAAAAAAGGAM0AAAAAAAAAAAAAAAAAAAA&#10;AAEAEAAAAAACAAAABrph7d0TP8gzffKG9bOjZoR3QY7ixG88vObVolwMn1nv01RQCj0TNaZIErQa&#10;SSKM4ARBMgWGBT6jkAaVbSMNsCFutKHBvk2pG4CV9x0oyRBj2JHBCoo9YCDJg3yU8ydPeEgM/90f&#10;SkQQXA4unITiJ+mAAAAIGAAADYAAABUAAAAAAAAAAMAAAEgAAAAYAAAAAAAAAAAAAAmAAAAJgAAA&#10;AAAAAAAAAAAAAAACAAAACAAIgAAAAQAAAAAAAAAAAAAAAAAAAAAAAAAAIAAgAAFgB6DmYpwPZeBu&#10;K0pJXjMNEbPCaRzt3JLyUnxIDnIbJpgAAAAAAAAAAAAAAAAAAAIAAAAEAAAAAAAAAAAAAAAAAAAA&#10;AAAAAAAAAAAAAAAAAAAAAAAAAAAAAAAAAAEAAAAAAAAAAAAAAAAAAAAAAAAAAAAAAAAYiAAAAQAI&#10;abfMk7JOw6pZ0kdNlZSCpE4NNjpAxyTmiU2lp6dPeWPJAAAAAAAAAAAAAAAAAAAAAAAAAAAAAAAA&#10;AAAAAAAAAAAAAAAAAAAAAAAAAAAAAAAAAAAAAAAAAAAAAAAAAAAAAAAAAAAAABgAAAAAAAAAAAAA&#10;AAAEAAYDMQAAwInNznFeriYbj7BM88rHAZepcMmqHBIC5FNwwbkASVUubcsAAAAAAAAAB2gAAAO0&#10;gAAAAAAAAAAAAAqEwAAAAAAABIAAAASAAAAGwAAABsAAAAQVIGAAwjYAADBgIAAAwAAAYABgAAwA&#10;AAD0AAAAxmAAAAAAGEBgMDIMABAAAAIAAAAhqbedTdxy0Yw724x8JEwG+SPATmIFuIwr0o2Cz0Sj&#10;WUUOorGXqRdRvm4ganc/guKl9VZ3yc+l0vKS/e0sm1zq+myNHON4RpHSqCkNgB3GGxhxzZfV3Eqj&#10;XjxQE5Hpf07aA954DpVQUpx3NGc9EAAAAAAAAAAAAAAAAAAAAAwAAAQQBAAACYAAAA4CAAAAAAAB&#10;gAgAAAAAABAgEAALKSuVgD4rwbQBIGQmwABNtDYAUOgEAAACAAAYNsbAAAAAAAAYAAAAAAAAAMAA&#10;AAAAAAAAAAAECAAAAAAAABAAIAAAAAAAAAAAAAAAAAAAAAAAAAAAAAAAAAAAgAAADAAAAAAAAAAA&#10;AAABAAAAAAAAfM0FOCKjDsc7w8g+5Aw0oAGeW04+BsBYEBQ5hTR5Qag8NECAAAAAAAAAABAADBoE&#10;AAMBgIABgAAAAwGDYAADAYAABKNcJQQINIEgAgZA0Bg2OsGAAAAAAAAAAAAAAAAwAAAAAAGYABAA&#10;wAABAAAAIAGAAAAAYAAAAAAAAAMAAAAAACjD/WXsRGqd2P2SRLjoVe8uu1ADYJNAjJstfrl5K+wY&#10;eNj0qaabQSUM6g5fRhRBVy/hlniascgCaTUiJ32yhAigb4cWoRqKUf0eXiKYJWrSYdrMR0Ec/8TX&#10;hmtfewRTTUT9gkckVeCgv7HszWegxETG0IEAJEA9IgxCaAAAAYgYwAAAQIAAAAGAwAAAAAAABAAA&#10;AAwAAAAAAAAAoAAAAIAAAAAAAAAEAAAAwAAAAAAEAAAACAAAABgAAAAwAAAAAAAAAAAAAAAAAAAA&#10;AAAAAAAAAAAAAAAAAAAAAAAAAAAAAAAEAAAADAAAAAAAAAAAAYABgAAAAAAAAAAACAAAACIAAAAA&#10;AAAAAAEKzYrp76J4GmL8pyfMWYCmHa4ESZCECcxbIljR71A2JRonvNTAWSLaZeWP9SxrAB45IBwg&#10;158RvVWYFRBpnvTYzWVPypSCSId6IewmJUFtqViPZGTa7uzGRE1FG0kL0eUDhDg0oiX2dqzDLPU6&#10;AAAAAAMAAAAAAAAEAAAAAAAAAAAAAAAAAAADAAAAAAAAAAAAAAAAAAAAAAAAAAAAABAAAAAAMAAA&#10;AAAAAAAAAAAAAAAAAAAAAAAAAAAAAAAAAAAAAAAAAAAAA/AIUMrDXfgFbmdjBkIME4zHbMzTd2hm&#10;zzfs8kwVSbrPNL31r8F39h9LLAa8sKgkJO4DTtyTSdkO81Hi4YuZgnJaGSP6SpHK7XAXSjeLc2f9&#10;cKmQ9JJawaaP+ykI+hspr7lKoJU3xxhQ5yjrF850iLgxLsk514ww9dBFqVjCo9CODOMpaIDihf9Q&#10;VtNhQ66uDuUIOQc5ozxmsEFPPkroUmGA3OuBNgQ4lRR9aB2CbsGo9SMdAPv0MOnBMOCt36oJpap+&#10;cfvWw471baQJ8lqrWtqPrrGVKtdegdTXS0Cbaaw5aEFeHhISnQm/2Ljsu9/2PzbMXCkhK1pgiXyP&#10;LN3U+pLfgSJx9jagGAAAAAAAAAAAAAAAAAAAAAAAAAAAAAAAAAAAAAAAAAAAAAAAAAAAGAAAAAAA&#10;AAAIAAAAGAAAACAAAAAAAAAAAgAAAAAAAAAAAAAAAAAAAAAAAAAAAgAAAMAAgwBlgco+WRkOCIoh&#10;SM+eDBKmJ8djMdgCMApAA2AB+LBxS8BEeBgWCjBNB2TB+nHSSQ1PceGuR6AY2VYKOAFGANlAiEFc&#10;nEITMBmcG/Fi4E5pyHw0bcsEAxYNceyKYPjLVUCmk+EccwMN5cAeLFiyAfPtBjCwc0LO4mNn0RCi&#10;qaAMqjj2ZtJRe+OyQGKq4htErjqpMXdTXMcFbRoSBKxEvqad1moDdWQTEbe5TV+izznBNSUZNxiy&#10;wEOtCfQ+zDFzPwDLBAc8Th0PhzPcS1RuB8eKAag7LNVA1bCSSi0yD2zFgklhXX3Qu42rqlhAH6Bm&#10;hsEHhIFqVXNF2Epi5qABkwCqup7s4I3NZV0UUm0JBHcNRJTyAreRdyasHhT5DSEfqwicIxjLq6Z2&#10;uUxZWtFEAbvchCI+WSBKE9x6bTqCnp2ktsFCKkRMDpy5xRAEIFjzFQEYAAABSYSF5zxCCg0gDC50&#10;kK+YSkCsJs13i203EeUJQrSrmJAZItdjK1aifag9BeaehtF7DYnJn63jRo5SSUwiS6rgrO8I+hQG&#10;FZMPZ7jpcZPoUBdIaYMot+9QvEJKRwkGcRKg0ShEwu4DULa1sgFeJCpC7suXN0zZKM2UjlMapzL3&#10;ct8Iih0VeS25RNLYjCkYf5Y1XMJ2E6oTvcOEJ+Jl9FXKU/yGnioCNDFiD0bIEBfjxDCwwjLVbyE3&#10;1WzyK0tadzfJ1rYhHocA2s6lJbGCCTC6CB16gECB3rbfIiHJcoLuj4SPyV8DTItYAqJMEOhASoTG&#10;rdMrEXiPnwWw9aF9ZgpvpomCJqFbHBBViswzaRvAAlXSZf6Dya+nBPEiMeco93YkTI6jAsYK8gV8&#10;GlCafiWdkey50CedWaEnPSmQV6jURK8ReNJs4e30NDLZcPkVKt2oS/aUp9bfNjHMEHhAZQrRKmlz&#10;iHADd6TXByUvxn1bJ2VqkJHJCdppI6MmWHSvQL5B6acGpoKtDZbj9MQTmmNtMj2YCSj6J0VhkesV&#10;qpkI3tMQsmx+4pMTTadSJigwlhKIF0gSykkxiMkIAAABSglgIBRTX4EFkQAAMAAAAAAAAAEAAAAA&#10;AARpCw0abNzndMh3H7AOCZGgIGYCgAjRQYIgEAG1+5FCYJtgMthSObDszQwAAAVViAAQH2gnCqNc&#10;BSXSCMkcjnqTRAU7bWORDnX5+DTeydP8pzlKV2AC6SSQAAJLnBVLG2WH4B4wNoMRLCICPMKjMBM0&#10;RKgIJgZylkgavq/96BTdhKGNBANNKuyJQelDVTKE7NiUbKN+hR5aNlhbI6lQhrzEK4725AjM3Ohn&#10;YUVHUTM0QFHiC5KxUnioVBo93UcGc8XcGsMcC3buqF7/0K1JwmCJxTtWPmtM4LEZ1A7vAFtk4SAE&#10;CosKs2XJxeTENYbugnkkHYmQ1sE2m4aBXAjsCFoUu1KJusxE4l0e2ESVriQcbETDSICdKViKL0Jd&#10;geaLhknyxAYklyDHB6DZ4pX46Fmbab5lppo6D6NyrGpUKGlps4P8EsMukYdDZX2+dLBBX5z95+xg&#10;we8qjRl3kGqu0X4Ebf02NFHGXZ84z2uFAsRv65zfBPGZYUjYFMVAsi9rf9hctHCGLYLghoks3Hn4&#10;rc9n/qqTzWcK0vogHfzCiCZLPko851ttUeMNETS6h8+MNDhQN24VIvwNH93BWfsjRFn0cFAr8kbq&#10;3FDELpcVRDZnw7JlOlgUs86XMBxkrH1tLMsUv750HSJLKhTc4PQyWeUVhHhsKz1FnLw1bJMsE6HB&#10;JihSsgvUCobEh2+pifmhpMXt3cA2vz2SifEHINnRenQc1KjckwqHmUBgXgQPNULi7WKH2dSk5dDS&#10;DcpgynIr4SsIWKCnPSoKFM86FHC5aTDDpI4tlDKBghyKQCYjGaHIFgWEsOM0GH5lcxy77iJGQykA&#10;lH9nNxXTWLQCjk8aPbahlkFZr3VTQ/7570jxZHtBkMMqSnQJRdftyT57oPzLFAjaXfBeRUUNPCOW&#10;0YYMjKIEBgEgrxINfIM8KRwCJiDxycTy6H08AFFzDHCf3k+mSAuGt1H2bm9LNhn5NkUCaIDN68Ql&#10;ul8gukVhouIO6Ih74Jk9fhHBYjDcwqpbkxkQG8SBMIGVWoWS3Utd4ggnWAhVoUbKneCzOlYqH34i&#10;G7Ev+zf3c7MxJFr1ywuKcxU/QTlCzwyXlV2ZecuBjY0AoiWdnWsSZ+gjQXREDxBY2F5ENJO8wVq8&#10;ANIP8CxSuBHWJWReqZe1w9FBMRL2go2bGcyaZdhgKME26OHOjIUXxIEQC9k75Pn9gtGhCf0HcwJK&#10;7S1/+RGGFt80XRJcpBW5u2Kkql/d+mdNaWd1JMrbaCilSxTOcb49PcGWVK9BnvpO6GTVyP//xqvU&#10;SqqKGdxBnd5ARtr8tu7MxnMkiRMJ3aC1kCmEeWgj0VwoMlaHAVoMgvAdCgEWm81KhQaRaYJDK8IB&#10;Rd5BR5es2rsIFUbGZAgM+b58PDjbkscsCCUta97KESg+yIyvErI5mtoJS0m1Nr9hXAeSEBrLs34G&#10;n0/RwTC1Rkp9rEpgqNErnbwAmRcAKf62X4Sg+09tqMQo4iffa7NBGBib9EQxCMWEIKxj7FF3w3KN&#10;8UCveTryEv/urw9IYkAaq1aZyDjcXNopCmfbx6UkF4noNR8dwHtPDbkJgRgY/byrgmkIy1ncuT0r&#10;A4jmlRKMJdQeqADEizRPSwKkTtGkfNlvUWMWTHEpbHDKCQfprZbHFtoZ/HyHZPk4A/20iMCdbN41&#10;rrASYSiK9DFrMUgIPV1LY8z45dgHIchTy49BBcyu3P//aJxS5/NAh05oySYaAhDGGRfM5Sc6mVxk&#10;5g32lMMQY4yhNaMDAzbbMZ3fb2XIKW/8nSSoBqcT/OgLN4CwzygPAhrPU+Zt0qsDotTlZJBlMM0y&#10;uJ8xKZW7gSzNxK/kwyU3Vf1lqAUzVNkBpj+h0hkJ0MelVFp+brl1ySAQwvz4PItLomjhpmRZwJO+&#10;TizJjm/iAmN7lRELk6GcDn639PC1Bu0MhzA1FtP0MPRshZ4EHASAMw5C+KxPVeN03YPyBuijiSkF&#10;ORcaPzsMn1ClfIQI/n4ZpeRQJvEW2wqjkaVWLIAheAGpvgAm02fn4VcRUGN0c+r6/ewFelMu2rBA&#10;mCkx/F9V7FrPrGC8oBpWYBrWYTwiojOylQZ3NFOhTIQhhUujM/yoeuLoy7Toao3ISgnEQLAwZqUB&#10;TUuhvV930iz5YaaTK+7Xeqxkuv3Z5js1r20E8Pg4cnLMCi5+I3q9lyCYzR/oyHBMHvFcA5A05HLF&#10;xE5nhDHpQgTjBs5Zzl/HE/+VlvOarKbX15UTNYxauraGno6Co5jrWSRMMxVV1lQ8UkQ2GDg0pvYf&#10;0E/fJlQoLvkP0C+SwPIjcVTfLt96bkLBGd9rA+edDqBK+LByK0SVKgpNmRCnQpwADJWFh+SyIQRg&#10;oP2+wuLC0PfCGVCWpROLpJmBzaP8WJqO1D3w9gb1S6TDCJqB8K7+wpBRR2U5CjC/MenHhoTBiBAR&#10;UvZnofz96WBN/0res3JiPRwOiBb+MO1m8gJING8manUMZ2eCrSOjs9LMSbOBRRS2aD52XrO5expm&#10;pabqz/IuafCN9nu3S4/D3noEMl22Za3Lp7XcuRRaDM5hj0fGCcyXJURVKcc4G5auCdsyGpWXoE4s&#10;RoegYKfWtvdI42YAcxbwARQxqWb0S6TW2WRlz6qv6GH+9tH9AFymIpjhF6LNoKFRt8UK4t2KXAOE&#10;yXVW3OH97FhE/aSwAgV1HQAMaqoUAeZIffkfVRqlPigL80taWP5lDI32UXZQtIfW7glLO7dBCuCj&#10;hjEngBjv+MLr+zpz2XIcfHnQIe8r0WxdIFnRcty8fNq0n+ihj/8jLDOJIBK6T0bPooMcjQoJuuWk&#10;5/TmlPIFCf27Pgb8ujgRCB0vUVcrGEUDENFF5BnjjcQJg9ALjnFsVRo+sfwXOWGf2XcKYS5QEkN5&#10;zajno8o5YKRZdgo4Uyo6UgkTJ6pgKYR5NcQJGl7eT0MkGLKSFWj2z368W6CMHcAsXgGQ+N1OlYVe&#10;Y0X+i4QgTHB92YCC8BsJNVtIHxvUCNCAVWM3MHVJtNjo7UuZFTOsMnm1lmDVEijCFduw4lDURYkk&#10;MnY5gjnicgimMqSZVWsektHPKt2s2ulXj/zUE7v/fhzmoUrdrtErtXzeqLjjBKe7W5EhiR02x272&#10;ppTGChEV5hTNNSXCtf2u3gbA7ANPclg13keFSWrEIPSU8/+DSNLp3j3YDTFh9DMI4KwONI6tWA10&#10;uFO/jBQl3kFLjX+Ak0C7wMRLGdXX9kdebQRxoKwSrWanpAQZBu9BfmQpW2vZdil3ZWPPSGP+6Hmd&#10;HBPnxSbmXAKc0uCiZKNeUAPp6cAUxgePQuoS6M9mmqrG+8mfM4gQUEIXLZTslmp9WY4UosYco9Rr&#10;hliQM6FlgMo98BQEAxUW53J9LmMjnOshS6lWiymHyg0KzzkBH8SFhGEOGl+T6gfFmZznaEh6iQ5A&#10;kCw6dIxNaumqg6tgTSeZbPofO1JcAjlZbWPw2TzBJvaqnT9ZkmOCqo7OVPVMbkeYrL9sCg4LKcvc&#10;Y6mAD9sGzuEra+3RQUm0XPGhTgBpaFHjrEAi7r8Iz47HuiUaffAM9Eq0Vw3GjdRp0F5ihTQdSLTH&#10;md4RwjRVm5Ntv+UlfgskLNMjDAThHuYSwGLEtUie61tPoI2XnzOdPybrakEx3xzuh3nT/AqnNxlY&#10;65j0K2DzxDBxapaKPA1zurj6Ao30kBLl9S98bSoO9FIopqFB11q3/w9Cx3+iJ6PPFFrNEjm4hk7+&#10;eSxBBRCOAUq0f6RsuN26J2ylAVKIcjxGjZWdPSIjlWjxQUOITmvF5ZqJzakgBozxAKpD3F0rGIZA&#10;pdJZlfpbIjOtXC3s+Fls2nmwUX3yahH5B0nAGGyEi4dBV4J4Useq1E8pTyFj3pC8eUzxXk0yY0Fc&#10;t3ypgPlGChSTv8TycgUkVwlUzgGJax2UuRZ6To91hvAr3rwKMzmmPFyyUqHtmkKBMpMoJEo22woQ&#10;8CeRaamoZ/BWE8VqAYJ24kf7Iqe+OG3G2+a4+G6q5C0RCuaH5r5YE+yIzyeTdd55CzrKz/Job0zt&#10;SnVwjUcU+nQf1RUab0NU1Pgr9ZamK2jbiphPf6c2W7BSwT7JfGnhSX+WFs98D7js31phpSfA1hrA&#10;BIA51eIAlBVEcQhvpXriEkaNalJIlhjnZ1jXUKJEw5Ebm1vNOVQtCTMTE9mVybKaneUvQ0N+AneV&#10;e1NnxCXr7beZfdWAkVYwodYZ9Mvy+acTFIitIpQP3Ls0hwK6UsOW6S2kD1SVsZK/kMc0cUWngQ3q&#10;8rPGR0B5enRZtPECHmdDTOn8FUqr6XjNeyE/v0OJMXYCMCJRP07XLAlYlsxQeCgnIcUccMypEqMt&#10;rbmmHXnFtBbSykMN4eaYF7OdnWp4KEuulnsBIRw6hFBGrfTP+DqkFvSf7MNydQ/bp1GQoXU2Dvt6&#10;VbCmOQ8W70UEbGin5GhRQF9eyQKjoGnTW0c9gaq80FzPR1BMK4C0Qtyn9k3q9UVM0pIBgkbjgCQ/&#10;qv1KeL5r5BqzT7SIAaUzBfhHgxFbaAiSYUnpqe/dLxlyIBBHWz5BQvoQSz7x8MnmuPa9zlG9vxRy&#10;sno05H91uMwZIWSUQvn73I5vrzxEH1JQRtI5opiDdlE3pCcnszgVdt8B0Q1ITtW3WpiD/IU5JSdZ&#10;xIXTIEIAyaNXuM/EeyfzJ6SeeXtDrgrQJlVNBvTwjvywJOrbO1qW5aevG86j+3bsc07EnEmF0/uJ&#10;7W8RoE2Sdtrb9FMXZWs0hqj8lEaPPw7XGwjGyU0DkcvHD0//SSlhFR9BPjanuqb4CTVDtSUBkxQ6&#10;V201fqFIRXlwNnbFtvEP2mkkdEjRUkdU4NtZQ0MoGgvGUStIyDOCBsWIb3mFpiiDD8rGpaY11tkm&#10;GCQGkcskHCORRNLJ3KB/+Fk2i7pRRFg3sfus3F9i5N2Ui9KSmTkaOrJxQBDfY/dWo8OuoB8I+2AN&#10;vMl/b1KMMRC2VWKUxUNIZAt9+vHna8//XY/Vi9sPE1ICO5hv9brHNmv5pzDli3eoag3wLYkCqR4i&#10;cDI3t9HnH4lRI1pN4f3172aKLdBcph3rkBqjSRYLCSShGeo6/TzmLllkgGj1iO7Kc4755ZZc9/L4&#10;Ct9RSNcTTlXp+cKuU0AvSTz+37HwqLRciU2VRtv8RSglYZIc0betjj8npClMj5AdWrrIQ2E1wrSt&#10;JpWDYPLuIRUGOSBjAIZBIMBUiZPQAiZK8k4cLxuQn+AwSAlwE72NLy4P5ANyEEWXVI2fli/lNoMq&#10;8CGV6FimyVQ4mUviKAJBTRTu6D+/44Kp5r3IfuOpU+YBQbz447OkxI3S7PX5d8uJ+q0YOoqH7O4A&#10;EOJ6h65pWZH6Cp4+sQ9tH8hJSnezSFlaEwy73SKFkzsjhskVqJK/j3kWNKgoxqEQXuUwVzVyOXBm&#10;Tiba8hRZQ4qxT7IqU2itRq5uenXAaQQ+6Yl786g737AY5XWSU81zFg+Wl/zyLpSOQ7+S+z/kn8sT&#10;p0EeS8+j7jKilkrhBML8REDWJQwF+Ukykx8daRzkSBMUlYSUUiCUlanIOIOKKnu+8K7FiHtzQUlk&#10;daB6jsGDhsBB/1h3KBzJNpe6wWMxvEBPsbyWDfAlEtJC50dTd+JAAAABS05iQtsFqJHQ73OQfHQf&#10;g0RKPDS9/tK0ZBMEjYV9B8hOjw+OPRiCrI/jINNjJCYoeA6HxkEYY30SLDwznpCcbB4ixQ8OFhfD&#10;jF0TB4ehkwR70YSCRQuNFC4wBM/5lBo6Ch4/L7dXMPiRQiQXGiIbHxP6fx4RBYxYiih1tvsjUZTt&#10;GUSdEWC96rRIzDwqCIIwzS+7EWpMlHhiDRX45DmEaJIDG0T8GWWD3vqxd23LbmdbKr5NInNaqmZr&#10;rllkvRfV15nCEXCG7mifmbQU3C1r89RoxMqTtZrF3454aUSLuexqJ488JPNfpaTjTxLW+T2VVj4q&#10;by0dXNkyT03sa6vV86mJYmTqY5SqSordqYhJpOJEx1Puta9a1NGook1leSJYGUCQf4O5RKgsXFJJ&#10;VMXIC9yTAEgEGX+sIeIIFTzUG8Ta9toK79sI9LS/l4XLHkKR22vSg5xJDljvJElXW28xNKpRNIrr&#10;K2qUes1fKqlEd42eZInoWh5xiHqmXjpzHLXgWMUea4hhXkvQot91YTB1dV80RBj7NCF7N+xceoB8&#10;aytXUA4ShqS3SVMKRSeCBDir02ANzXiDXkEwQB3regCTAEay7N1cpH1iGjKaxb5PWJNBSt5auQS1&#10;VAoATPRJyJgHayUhYhQLi6ahpxOcQP5Rry6BDpUo/yOkS1wAzTrrz4hvh0Cd/oG8QZpeuAZvkvc1&#10;Pj/hHJ22rQ9rcC5mqTFJwhpxJQPL+AB15eCCWXlDGokqJ8v3oDKGqyYfGpMtegn+rII1/93wbElX&#10;v+ruchOx/JvQJsvCFSjkB3q+wCCI16mFCUnuUDLiH5mpXIezSyAgiDtVLwukTDizsgDYq15aE8mE&#10;bXfiYNWNP1oLak+EPY69YM7XWbCNQpWOMHf4CSKetFhK2kmmughLAYWXIDsl504E5Yq4AST+hKTm&#10;v+Ee7yG0SgH7Zbr86apEqCyX6FPfbcgCdf3wmLCoWxOr81XIlLRJr1V8qU160bCliWiUJ4i5bzwO&#10;ICEuIQMRchQ7zNVEzq0T7yZOO+Ad9Tr6DPcTCE3CBOSz0JBpl9BD/MA7ehELZXrXFb4gP1sI+x4X&#10;oyfEQWgdnJpAd/QwdUa9W31jYdX/g0pKuPhyVl7JIL+psKFTiAV9JR5MBJZLrW8la0Ibk2f8IBOz&#10;XgAbYm+QUy6hPrw9JtZbDHgQdHMfeQdZtb+69q7OJt6TrFEoSmQBkPyx4AB66a862oNEzTbDmKNr&#10;QMR6FHGK9gX+mkJAPapRGmGBIT4mhBLV8AGRPqTG+bBuTaNhRQ9NxY0ZWlkJppAaYJANrU4mhB+b&#10;NxwAvFAgAPJGq/Qs3FA6nXoEK8G4yNA3fEAWxKKvTegVLWasOalvcQ+saXICIGW2sYIQBSEKzb6C&#10;f3n0Qm/AUJ0Lfeg7nmEUC2+d5tPzwY8/bg1NOx5Uu/BaecqR2QKbR8yo20e/JYBe3mz8FI96PhE6&#10;X6Yj4N5PEetWcyKjvrccSOQfZyXlllfpoy6ZwRgQVzLKQO1d3+JTTcHvq5S5FfrEWjMcsWSCkcZG&#10;kKRXZeii+l8RievKIj1J85cSqM07ZHPz8EuQp2FYlsu8meLtwV5ctFaIrlnYatpFBA549qnm16la&#10;sSs3iOFMzpPPrTXRo+OF8fYKMgVbry6/pHbZN9jpRlLTI5WZCMBaUr4tjIco+zUgCmUSK+Kmg9sX&#10;Lb/2XAWqze95Qelss5uXrYCmRSIJaTNzijv1L0oGQCgQVFmBOXcy91wJ7W5cgco0KajjeWDqWjIn&#10;i+vNx/1ReLYLOuPKVRl/IdYpKb4Kni0aT5qtxnNzOzeYlb28aRlo5T59mmX9f1rJsufVEXFi6c22&#10;rryMtYb8cYz/mM/frYuLrVPCRN2/EuB+eOREjXEryVGi+VUP8nDZR/c4LhEf93luBwmsfuUfb1bX&#10;bMSP32sfzRzrszKSzWTk+SH7BSMnAJyUDP/4YRhcR1ttWfyqtiQ7Xn/C8cu9E1/WNImkZOeeP0ZO&#10;bnoPI9nYdkFfsiwXXJcLDp7reCUtmLuKH8z76al41vjfdfXpgew5lhLpWwM/SnshAIXUqwa69g31&#10;4i0fF6P/crKR44/Ub+xjnEkTy1+btKOR68nN5Rys3U93Af/u6HQW3qtFnCNc0eDdM2sXQMlNFgp8&#10;q64q6Y83eVrZ99Xk7ybXZ4u4Yutlzgo/hA4BrPHt/MYTdjXczllumYzz1ly2lJpp+hsc4WxHaKHD&#10;vPibixo+zcaPl2TuuyrkpZ+3z/KHRinBqsnpUHRlg8+CdVFhdFj+Pg5SxVV1TnjEb5V7u/q3xXep&#10;YxrUPxqWIt5H5s4JJL+TiaC7EhuC29Xa2iX/BC1MHwHncaj5cImvcp0gw8sS0C26vZ9vLSR9Pys5&#10;7gd3ymGNiKWtTWkV+qcjlxzGPC3fJrWPzskaRjbASM3oO20vvJBP55h2dWm0SvS1fH51KvR/L0fN&#10;SJ/1sA8AUusLI5RvKdSRbFbVsvW5KHsLTgpN/mi1sz5yWz2P6h2KfF1m8BEN4GFquB+qyazHGmfx&#10;kOX6cukAZVU1zW/v+BMb645b1pGspBYn2MT4nx8pKRYyPPHixQjKX65XV1NkQb/JdER/aH9q+YMN&#10;F86jl3TScSk5ifKN0EbnOEVqZ6IhRFvo38lrMO1bR+D4W9V8SSTV2L2sMDMMaU2ZZSIR3mjcBQIR&#10;c5KlWNh5+zx4Xz+hR5EZikqm5AY4CNfxJvjDEBteBlEtJwUuW80VMSIZRVKUELHJDUO7M6hsc84k&#10;GYmFAC8/wA/RkLBIusKXnqQsfH1efei1DOjZ3KXRSy52Vx05Kcy67UfosUtsp5IaJzrqfaqlPLYT&#10;jcYMB5R29dzFMsnoajSiK/u7wBuNLSZK7wIis8/+Sj9mEL+968cq7ecpoB3vwefi9RHXAiyvPYPL&#10;ilzYaIG/25XbraUxTCjmNzhCr3L9s8jRubGHtl11j4iyzjuizS0ktos5Z/d5Ul3deTYk67pus+nr&#10;5j8Is9jW9H99U+KBTpoF9ksxsKbqrhLOfWTsSK5STAqnNuEj9nbMUxW8o3P4NlIo8FR9tGrSPEfu&#10;NtpmlBGnKo+k8djczcJKCdOW+5RFRzlMnVveXXP5KXn+TLSTImvknNSYHiNGLkkDmKORTL/VEp8v&#10;chkRLepZzQUj56z+ZU/gvLLDR/BWl8vJScyGtES2y3WqORy2GXFrUzKTuVx25stHHFm62D5cZm5r&#10;vFk3Xptl8FU0qUtSYUp3+alkK+C128SOUUqV6hzj8Rj+6BDkbN+FK2v8Y/H3QdSIAfuYx0v7rI5s&#10;5QPLejRa14JOXdHEjkmWDsTZMQ8Zy5a+RJQXKP5yKGzMfIqNk1DWVf0oK0SXC901P0Ebk5g7VFf4&#10;FwFUvzMafhMYE6o8upwE6lyPbZ4/N3IUGvygmg+ON/y9KnPCI2WbucHbqnPBH2ZRaN8X2buXPzcb&#10;SXwYJtswWlEkpadc535FsmUueo3nykZKqPmDz2EzlvWyX9RpSl5wmceclWMYNHuFFrxiRMHLmVf0&#10;SdF1HjK07f0ElmGEZXhUi38/aof63DnDVLtySPqW2cIhJD4D7u42ka9KXT0T+HX/lqrltgeZNn7H&#10;ku27FbE0cXE7KKLXRPjlWeN4W6TTdfciYKcQePyRnFlSyxuQicjf+tvPvizlms1F0xRbcT6dopQM&#10;gtIz3PXBs/IZ91EELFsuvF4o5kBDlmCuq+vTLrx+XMO+mZmYBiZxAUmXUx79wGb4sfl2Cb5fllop&#10;ZcFe55Xkui9P6+Z/0UTeCYyGiSZ481QsZExzUsNUXbLzwPe446mVInqlAqrUh3clB/GztuXlgkuW&#10;oeWxT9inP8UUSKaiIeBV6U2CtVQohiAm2/1N3qjDmwqVT32rKXCTrH7BYWpQ0WCyFhmIwgKiLPrM&#10;Fzp3hTUjZQtyzgiUxDMYr/eBCUtBULgsbKApTPKVYjIEQQmWQnv5dkLHOyKT49Hzea6Pkc5xPA60&#10;7ngkZMezrSb4Mp3xm2S6XOBv91LLbWLCNLFtBHKWKNk+M03RvKrcz6csdwRF0fxXJKnP/Os257eC&#10;2vm/19JNn9kGlMpc8CCcud8M/uytVlBuLn0MmwvbnHsdHOzONWzCJwd9n/pKezbL5O7W9222zEaU&#10;jnFYxs0LZZGHS2B9rfiwoOIo7aNeuqRrBftVnFL+BH37W3ZJMudm9XxhHZYrzxcy6jIZbEQ08eEH&#10;SbD75IoJA9XC0ARj1ihwUc/ZGRG+zkyA5GYFFvARnhN8PAq/5pyJkpeKuthX7XlqJ/Ve6Rltt9HN&#10;0mDAg/WN/fz6rH0fk1okpE+IiPcR3DsLPBimlxV6NLD59GwUjNcykcK3J+8qs6fdbg71DrPudfqU&#10;+WVtBZLr2ycmBz/sjHch16APeK2xaXjqk7EMc750alL/L2szmlUdwE//bLYKn0emktPyOUh4hi3l&#10;htM7y6z0y2451Yo18cOHiM+aPsp0k5yVLDgHxDsNjcpMUH1wDn7eVOu7W8SnXeNzH7oMxIu9rMvy&#10;jeK++3yaO+CSRcjrRlf5TRTMfLlhhwxZSWm5R1b0vCDStKVpHpIOmLaKHzPgskYfEyzrG5+dYN99&#10;cZzJwHT4hO/+AXSwr8xO7FkvEg7q7O38Myqa2gwRRjzIFzh0+2nDCmKm+Iv4hmRGFdKl+JJxB3ot&#10;KB5zIFl06m+WBnYJR6H7/3WvDxCIDkFlIX1usfy/fX+7ultrdjoozORt9ULTcFsQ6mx6d9o+fUPZ&#10;Cn7jzyPZlSxcQZinzPnXFzGyUf1pCRMqPI00uc8ox3EaXNIll4mqIhJMacgm/fKeRy07/a9lsFp1&#10;02TS4n8fa3TfzD8+ZeY10eDi3blXdnkUv0rVwSJLrpMX8qGd9e7nR/OpqVliV47nDLii8dXn6PsO&#10;rHGkj7Y1+nRxRwSDNzWusGUoFq5IO+sk5tMIwHacRepva4IXWKaUCU4blyBhXnA1YUzPTTLQkdTd&#10;QtJS6w5JZdMZTSKPtilL+FHkTJeFTfiNo93LPEQm4nCKdQX0RG74a5wEHTh9Wbj+2bUpM13mxkhf&#10;VPYNxqV/Zn0saTRkZzpKJvYg95KskF29Zj8GtJjcWrloyguJj97JEYHRx6vglbxTtR39g0cWyQQ6&#10;Py/Q2ZzrM+UK9myZIEnj9mAPLvYLrwWzl+kyYn12YvZNDPEyd78D73aN1JLOR6jC7K5LmVqHtHPK&#10;8alVYm72hju6U2beC62z3+wprNQfs2Lf5Rnvt0u+tVdpZ2r61iWZI/OaV/AzN/x7BZCP4/S/YXwe&#10;l05dWzmDbV7auMp9seVmWCin6nNkaZHheBDgPQ0IIaPLN/k3iXJLQlCqqmwMZNolvIdnJgaehSCp&#10;JAhZa5JkCUScvbJIFJVhc7AtutGNJTiFMccUatZZ/MMLbHy2mxJfIOzxvizXVs+Uazi1LJcvWXOX&#10;iij/UryOLhFr1YrT0Ma+P/1uRAkZ4LeID+BnhfgstuVG0W7seUZS7dLf9s/ED2f75VD40ncIqTHF&#10;annc4CPcnB/JEGsdkafjwFWlcCs6KNwCpzOdVHLu95d38TS+2/qcjazwDpoiV6/a7s1uZqCzD5oF&#10;PwsvWv7JrRKs/M7VJTei5fXVeJOUWyy54LCqOcQb3brW+HQRvETyiBl3gTsnpriEV0cvrHzq85U0&#10;8BrnMyROsORIzWcpypx7kK+69cI1K4qorvzl1zCskThHZY4K79P+JW72xHBy9hm8IHvZTgUAKpZ4&#10;MJGylj0cIGlLbYjLznoDWXrq/D1bGRYsrkup7Nz6F77EqRX9neSQOr7xX3X6ykUIpENSV0z7/Ll7&#10;xKn9pYuaH6KdFDWKSs8obk+7Xs2d23APLm74KOKJFHJjx+tx+wZTcfTqp/HFTfj2Sfg7ORy5cAHX&#10;sEQ2OcrDLF0l0oLlkjPOmNWrdP+3dUygDTByxsZG5Juhn7i64w8TZdPiO4JHEin6KD3dPkv57LpT&#10;NvBPRIvkgB+3JpqmIh7o4v8BbMbVzCTb8FIcnjwBLCpW87dripPZYO+kZl3IbWKXOBtPmnTSn93q&#10;ZqS4Uraeaim0LRMpVh+Jw20kQakAyDLc7RfiQsQZCeiFDVd5MosQqKyFIOU4UqQVf7r0o1QJDKa5&#10;Zsudd6PHx+vfkmKbSMgaJ1dnfbdzMXWNujyfYdUIqU63L9XkI0SDyRPJU90p0aUxzv2yRT4IrYtU&#10;fvl9o6/mNmVnLCssvM897BYqzWYAKXAby4kO1s88qWKjdPopWVNE8Tgq7MlE5aWJQ5+9bPY80tKs&#10;JzN7Vuez2pyp8n2hkQdW6zlXkdsoOzPA2cnUcrcIOvFYDgoeX3YHiR5f7F3xv7lv6PuBMlZtckXz&#10;WfK3P4VM4C/ZPwzceGkXSW0Yvn59/SfjS8Rb+89KVs0lvA5d/nRIVNS5zqU6X8/Rmf45zkLPE0pL&#10;e7EdtFuUafRy2NwfHlOQGvj0b/YnEFZn202PuwxEW82xh92uTggP1P/MZz/g/mKwVXgbtIJ9SR2R&#10;Kb7S6hsaJ03p6HyY95Dw40+7cnj2jkymVpl282FUvvTOdjcv/Vbg8wpmXeBYh2Usb+Yyvl1cto9L&#10;Y7H8aNyxq5b3FMhQGIN2UXlh+7mYcU/Jeeeq3aJBTpl2aNtsDWz4NOXCHgy4EhxzhBTlv77Db/y1&#10;DUsTmv47KzFOT7W/HoNUty/nArePUHm9VUVPFPA8yzp/Eq6nwTmtX/Ka4iI/MjD3PLl+FBnkTFon&#10;LkvWKy9Huvu0U+9R20ckr9VO0enINYvziJiy1K4nLi1nX3DXSk97LqCXZi4G2dV+yzNqRomhHBjY&#10;yieUY8jmDO6I8tq43lTqnxZEXl/ZHPXnc86UZObjNsgxl7XhKSvPrt2/wWHm3LxE3vWPLYL/r2nn&#10;aeGiV9RpUifa/z1rmgOXCMyIVpCl+lm8ooO9xRCkpixssQpEsltZ5USfmKpPaXdjPxkJLFa06I8k&#10;5hCwirXG2yhZO94KxmRS96myU+KQi8FlnitX5SuLBf1XIskE65tJOWmGP3N1l0/+No5p0C/xxHTk&#10;in/hbKBssFsxAoBUp5+XZOuC5SZ6OW/wK/NYDZbBRzIgJ+zg13Ro8/FnDqWW2AVU0URDyfD7UaWK&#10;NGTEQ0sXGVsbj36P0bfBM7i4V0Uy/wUaSb43tNvmWfGvvwcdconlYUGz4AvXEXEw8RiOx51ebEk5&#10;iOy4p11trZwV4wbgywuPiwJRdSvxmi8m84iiHFFCrzWrtjUvhZBLhWbQyLFyt8SarLBLhqj6IEgw&#10;sgqe71Gb1nlqW42QBvishd3/3Vl3EvUz9PJJtRtXvliZvW8vcgaYSyFUsF3JkZoobVmUrjwdy6HE&#10;ZGtt4oVPA29OxLS+ClYVivfL4FMbi7kkTlhRF/VsigKcpJs20d8QqWPLSwxiwWjc/B2Y4nS5b8Aw&#10;Mn7JoLb8nNtFPxHue9/BOW7cszZ//hS3RZ6lHlV26cAudzMUzT2eMrBdlgfxKVNMENz7Ns3mhmJH&#10;fFZ5Wu7RIrt5HFn3hrwflSt1mECpy+5FZPIoioi7NRzSNuFo4uX9ssTvucLE28rygY9zzQC0pOOe&#10;IDn6yjYAxi5E9Z4o2LPy0e6kzrNPxPTxI8JAhru2qPBi+tFmnrSKzfjnxCXdL+sNaxNvKZNSDZ1m&#10;EcpZdtfAe8hOL1ra679Ei+3JygiokTzTEeWP/uJvnSy9aL7PvBXN59UjNWefsXlbxStkKMy9xy6C&#10;J504xCp8L9nDyvlsvGxpaI777t+e9ubzeegYp0ESPHU16GFIVYwaWPcpDWTcpau6bWlVvz6w5OWv&#10;nAo4pUbLmfh+W0X1fe0TrGzKXGPKj+LNKnyXH7GdzysS42nBIqfsp56CL0SNtBNH0bDaqnjn+lu9&#10;koJiOKOtZi/L2zYmcrX21Js3iqnwYSDecxxXXAe2sV4pnXAwj4CM4HCvPHyxXPz/mC/WFM2Wm96p&#10;R9vBjf3eCXs++g9ZA6ygCwxTKBQCkCKUIrFKR+OU7wCvbnt/ccuGeSrNUf5eqIiHKFraK0cUfUaS&#10;zHGq6R4JNWYttJrOTWftHT2bVEue65ZzZzbe3Z+BBvksS6fp55bV4s3ImLNKt0jnyF4bos9LU7jn&#10;lCRR7/I/ELFZujRTpuFc2cnk6ajKFim+N22Cw+182OLaNgvlWlMXtO40Gx9tl0jTdnuHxZlDyxD2&#10;NC97LW9Q/mllPXxx4fEzFOK7HdiGx/Ei2dD8i6IubmdG/+BXdmXiPy2SxRE4Op8fsknebkWyrRbL&#10;umUtQkodgqG7Bpfj/RC8Q47kxdicm4IGNBMEv6drZ4jtOo6PsuAzZ+9GxT8Xmw9SWk0cnq2llNTi&#10;BCrcJDWOln8DZXidUWLBZTlH0XAsNNRbtPWSJOHBXKpWRaHcptg72Kk+ZNDT6XZhCdGwr2UooyhJ&#10;5HHxcJBk/c7+LWqbfAw5lE7FkG2OZqv5UTLnLU7lt4DKZ/A2MvdWdQhQA1MIW0foCAKoV63qQp8m&#10;9DKJQA3inxp28oyrz/lmYb4Ak6LyQ3JIJG8tDIoOE3LLrO/i1NO99ByJq/5azcVOytCTFx87Pi2c&#10;Y9JCh5XF1+2zduil0g5txTXIiJF+9HHHHItl2pTlAhONERetKcsrmD2LhW8tugoqps9TKwWZxnBZ&#10;y0EeHAo7bjdQ/Gct+oPLzUDBZvrfR/vw6+0O2abEvk0mWKGl/ixUunh78tsm69NjnR9F1NuFZs5b&#10;yamuJ18XMZvCN4/EoR2Q+xKnKjuN4j9qbHEilCs+j3KTf5ZQbT4s3Gbezh6fRoiFxo5zmeQOrf0v&#10;tAvnCKyfk1ZtnLlbcSw9iZo9m8FSk675RpFsrckcevMcfp4vpzCc9S4rczjWUc7r8yRPgXf99W/5&#10;UupSXuNbWbzi4MxarjBvSfsbHu+6o8G56u3G70lDp27bjXtFtZ6DV2k/Zw1wyXmj5TpRkH960bOQ&#10;NFPg5Y3LjAv2fZ9ou1chhdu/r2FWT9+RP5xyjE3dQ67lblomPPT2cVWEWfyBOb1lRymvPN7YzvdO&#10;AbszesfgsHOSC9wwFo9uKMEtqo384jlb4G/neUPycuUWtuwObVXrhN5FOvk7vkv/c8AX2/RCdLki&#10;FIURETKChxFlkAWK9UXRZTJhTewWW01gnjIyjOCHIkUSCE4NHEiwZ2/D+iyDRdl9lEMJgxRkOIhZ&#10;GP9g5KPsMORRo4owwjsFz86JTg6pzBKTaGY4kc2MS0eDiQOweCU2RxiHyjxsUjooueLDKi0zwzX6&#10;JT0UYgo0c3YaTh/2mwe6ZEIhtoUjay34k2sXjnk5P9vYLLlewmLHoTCECS84AEIBFjq7Z+IDhKAU&#10;lz/vcTrLd8hP7vKAmrvgGcI0g1L38tOpb5aybat+k9D27ULS3exWJOqsKazUUf/idHqtgMXMI9Lt&#10;f1CTTnbu9QIrZy/H5XE/q4R5O7wxM4GWD8MG+TQWMx/iLruj9LfUC9Zoiejo2i+AI1VnpC60zU2x&#10;+zZE6rXwHn9vvD9vPA+E08YvOZRPkjmmkjn2V4BfktKVshq+WEJ2XO3oVnfZwQZy8I3SazL/e0qd&#10;KhkQgyQSU32GfCFzQpo8KRYT0n+hKU25ygleI0JmUghQ4IZEhNDKmApLuIBuWOHlyA6hKNPehdIJ&#10;kSQwWsIJEV91BjxAWkD1iQGkCTkClIKZQKGfmX2pSJeT0J183gkH/4TUVxcTUlqwivAkAfP0dIVX&#10;PeAdO4w4pPikrTBrPxoAVCE4lhoisym+UZm13ECvb++QHh5bLrPNysXYy+ykGDiNPUprr52fvcU6&#10;Grf+R3vkmXtCme/YekfvtsIV5xCt2qTeQwF8hMfQD4Aq4/wmLoCIVzEbegUiIvULfvEAOVSqpe/i&#10;eu4vwf89OJG9WFUsm2VT/J3/wAxLyfnQdSMkkgfXgDNFK/KqFX+sahVriLzF+Fbtp6Bbr3uD9KzX&#10;EgQchZW1ihVxATgkXErjPeR/kkPhqC1oZvhC7RXoewpxIpCa16OAE/k5yoocny8FwUCPP5CP8uFz&#10;pbC6myRVbhvo/OSuhHWYvPQGpZWEBfupi3AAMiS9YFy/ywshQA5EkwlwpKQ7n4AzKHFkuALIhBHV&#10;JbwXT6BGR/1NMLS4icAagtFEWuKWzwvUELPmC7/6tAhUpf4DqA2qa3aOePoj2aqQLSP8qgXnl+0D&#10;p6m5ByfjshLxOgolkvrL50ii0Wb3UPyf6DlyKSfJQlpETKAJIJOQCiiAJNCUhasoWA3kWEOZgMQT&#10;fHInTwDeQD6DusDUBKnBkKj/shhkCbr71hUaiwR3CyfxZKpN0aOOfBe3iVOiIiRFspj0aJHGifG2&#10;lEiRkONopMbRaJDhO4dX4onObhRRlLF8frxqsjRH0aIrJ70XxNo4oMSdPEi6KF50SiRNn0+EuGpO&#10;HCg1EpRmFjzcKy6PBkLrCIiOTPGIMhuUolbg0JtpIyqQouHCRMZjRkyMh2crvbSq7XU19SCQ16fn&#10;Ffcltf4FKib8Afel8BJ+Nkz+n/ie5JLlI7sXr15qeAbJaIXGZCHp8Iyngcpe1sKKS7yVQGaAiG6v&#10;E7Xhe6gamr1aGTxdWTv4vDI0zJ5K0EKdJhisTOpMeT/oRoPCHKi8gZPeWHlxh7aOT0Icr7IZKSTJ&#10;6KkFJLsW/FNICVZC5tE2mbDJVWR+ubRK2khH2715Gm33B/ykDSfcXR6ac27ykdwGw+TlWRZ1vXk/&#10;1CojkXoD/b9N/DF2dNhVHplESM4vpclLQkhuawygOhfWACABabCQR5/pAiKh+QORAgAFNOtDCCE9&#10;oCMrzAQEoD/fPIQUyAFz/IVtllWEgliQnpA65WSJXSSem3v5fjK5AWlcKSdeQH/JnZShTyXreK5L&#10;6GQJb4bzgWgY68sN5Z+QAoZ86jUATx/kF8pAqZ/F02cQ//u0+l+/N3Kyen/P5kG0lKk7oYp90Gy3&#10;Cv3E8l+K9ttHX6ZtlbQA1U10OKaTfch2M2pqb6HXLanNsH1MunS8/7VFABgq1hqXNBYgDshMVVmo&#10;IpiaA2mGEDzA30JFb/AAeSDQwIAJu/7bcMGCGIKCmtcgx4gBBSIPHuEshjrISNpo5HQdSTRVMP0j&#10;ymftGvPH7s4CyFKo+ZIgC2zhBAOYXoEIiVTjH6vXiHMmgxB6lk0wZj8rmgXqyp79pH6ssAiMjMjI&#10;6NmsZe9kYFTyy3E16tn4O1KUcJksruDGBhN7xEKJWH+gdeQcUnVy9RCJn2coLl0Ce1d4Z09nX+DC&#10;Mi8mBC165DNvrAZmWWGlIMPgkjhAnNBi9OEPk23bbS5RM3b8Nst3eQdbs8roESZ0vodk0s6C5+3w&#10;fVnkqHHztepbDZto8uRZE5AZIDJBNl4w3pYIYeRyFX/9CYsAHpJYvCrCaCRQSVFpBIAoiXQw9AQQ&#10;Wv8IGmBEAhCSEfKKAJjCvroCC0xcgHBkBQC91h9v+gPOYarAGwhIJRJ+EdiRTjJY4thz6k4Mha1h&#10;VhmxyboeNGiIRDKDbw2SxpFElzQcvMUcxDFKV1dInINGUz2Y0eCRghCRGR7PimZjDboqW15UqcVV&#10;plMQi/HP2zOaxJiZfleCQdwV58Pm5gtKrrObPmszX6OJ+nbrTSq3Skv5lNW66e6kEeDcD2mbeVg4&#10;6zllvANqsQjyjO5HD2beeMVOfC0sehMrLCacxY7XPQ7amrxIFOYRtdOKsj2pJvodZpYoMj6bbe+c&#10;CCdMjtdq68AUwO9qZst57RCPyj52I94ALq4QSXQK+XLgbnIYVerENLeWmewIjmaWg8rpxSdU0Kp2&#10;btlIc5BZctmJoQ3HnQZj/Kxw9bfoEiAQ4igFyNhlxefIJ102ugZIJViN+E56sJ72MKT9AQan3J+A&#10;O0nXiWgh4AyTOSFD6RlOlhG3llAI25r9tHoGp7JgHdX6P389ukivt+PL1P8V3eAPIChTFi0MeXQG&#10;LAAQNGTq2sgYVA7809Ebk6sBN9z4a1gYKzH8aYPd2yg+JySAF02FC00rl4FSmlbDXtbePOa3FFIp&#10;Q+dfoKzpeVYTAqiA3eQWiAffUgtNh86kgkkuRhOQIfA0A51ySpbVLkB62E3EBz4gxLCf/IJnoXS8&#10;Kvn4DwLjDPoTIMOZr2o01xQjeAL/KQK/zkJBBDIMg2Ai8shl9hMsJh2URkm2655asQ4pNJvwtEBn&#10;Hn4Yw0TOoGuaTR3hVnTlix94CD02/T0VF7vIeVIyBOczUu/Cp5YNtFy50ET0DawsnAw0Riru9Ztv&#10;WxiLgFMgbk35ZYTv9AxUgbMVfK+wgg08XsCIzqX6yz/e3wDZPBe1670KfGZWhxT6mJxsz6/KSQYe&#10;bstrZ3no9oBnPsKwmTKfg7Sczr/K0v74RvJ5bA0Hi/SuUw1pewtNIEPLR99p4l7HefMZJrug7Ciz&#10;VZD2pqp4JNWen5DWaRXLX8FsydXhVe73kKZSAj2Uyobm+juR4QrYTM4VklkE3OMNGUmhb/Uk+C5A&#10;Dy03shUhQZzhNAQDEEBCIZTInhFKIUoFBRRZEsRpBKliCilIJfncYCiqvh/IU8BJFdQf8IpQiECR&#10;81GFGC0rOWdHNiko8kcV6KNGKMUywVUWC2lQw3HGQt8aM9otMnR6RRpHEtDRlKKJGLbYLWsYxsRw&#10;Qo2kLEWsNg2lyeYiJGjIbIVkuNt1IUoKZXgNFs8ekF0ZDKR593d2XpGsGgsGhMsUeGxhFj0fT3xG&#10;QXDLo2lZ9pKHCrGbp6HLRQKeddJ2fCtIVv/nouEg5tURS3W88WMEtRJtrXJ9Y5syp/vrUbpXo/OE&#10;qylFW8OXfuTWc18QX5lcEnZrkCPhzZHPdFJfolVDPb6blimHfmS/D2lSdVZu9nbtvlt7kAJ2bk/I&#10;r6wECiLTVNqOYoydehRkWXHgKPSqsK5uzvu/td7zAtJVZZziFN51hT4okcnQuRaFO9lcHJSvlMtt&#10;/93z7LGTCjvnoWp3fCu/l8Ckl+lJd0vE8HbJpncq2j5qvK01M2DZyXa7Iii2qUoqLezNW17XkfaZ&#10;vIbbipk0nCE5OZwRTSzgK9WpAcoSLryQYLrCZ5AevQFEQAJSj0CbkcjereSegVhKlsRAIJKRArxA&#10;CXIQEF6Cf4Jd3w72L/eUDbRzVfCGRVkTrmOuE7YVlVlNhzS+puloTLTzobVPTJ7naWrmwHSViEf2&#10;eGoVJe2L+9S9AaG50LEYTFvzgqr5ba1/EAOH0M8I4OBQXRHhf/qBresthGbjSJLWH5Ue88fcO3Ny&#10;CWu5WEbwdbW+BpYaFb6xXkJl9wAIzMlXW1+ZrLV4ZPCXzp/kp+WHbf8I2b1mlnNqWvCFWeIH2789&#10;VQaVdOAE1BH1N7Pm8Npd0I3VotdsK9KTB8KfAtaVvLyndStImK60FUuYHrCr5i2lkJu+wD/UB6k8&#10;hQCXOsD/QYdEjYatRt7T1rsEgEkEFOqgkIoooTegQtILNgVncAJ+en23pDMhQA9JX1gCXeL2A9ut&#10;98P5LtP1wZyv7gHnsvQfdrQ7csqvFHy8Ya95c4eDCPjM7oJb/WHlCKBHoKN214f08sghM+SA7KlG&#10;XHJSkcwIDLnONJ4Fh8MEEtKUFkFlCKQyZhFLJqTCRFGhtrhCQDFyVAUjvhUU6DI48hWN5QZ8AExA&#10;IjPf5BMYTy1nMKvkKr5ACzFKEUH3EGSDIACgpIrMEosCQAoWnA1AqTrSfOYzFEQojo2imP+eJUBg&#10;WBaAeMWjIZXDxwSgUKjxg9AaUbcPu4CgaNYVFglHd0aVYbCXDp0bxHINEkJPBAYdFglGpyodMxM5&#10;VglYJB4RY8GIKNrwlCQNB4UHgehvGQkXix+JWBYJB6CBU6LAlKCUSfL8AgBAtOFDgBMGmiOlHlRY&#10;CBGeiCiFEdGOON5nBosjiGEQ5MubvIoxoJMomBeEZMYwmQSJotpzibEIMoOZSd4V41FtW7HieJo6&#10;UGJSl+sYnsc64nZUv88k/ffZ7PvJvZm2zhjRDFln0i4gG5d7sp92dvD2qw/TON/iL5zdm50SqaRV&#10;fGu/FX76K7ZriO/1y1RDYfzFWa6dzMeFJeLGmyyCSvgdq9XsBmZOySVs/yKppScAIcAOjb+wBZaq&#10;gS3hKLcoISkci8BUGfBzUsIfa3qLnJxVtxF5UTinwCsqWNa0DoEA16XxElnjeyMwERGGBk7SMFzp&#10;4oMJQ6CCxIDwHQo2In0DZLeSUb/IejUrTUTXRixm3PhzqSYI0DnfDXEyq0llVsSnyAbMQrZc+VbO&#10;g9vDpEvh6C/ykQgE6tUjQB5XVsIxWykvXW7mFvQDlffkLyfhRIXL3GJfLrCeinrBqWO3+hvbUXZX&#10;kwHoFV2ct8LTXQOdTiE2ajjErBn+dpRCIfBDJIFTYRvvMLgQCH5aDnuc989L0Xh1R5AFc4HOBGL3&#10;CJ+EghTwTPCVIAXXZUrKwcszJLxEXwByUu9Ag6aYV7bEl1Zm9T5C1/uQOauIfxLgZWjSw0Snly2G&#10;+J9r5Rb1Ji30VFSMs4LPno7elCo1WWvKSjPLzspEm+y19qF7LA5RcyOWnz1nH+QMg6CFJb4B+W9A&#10;qE/6/Hjd1UVyOj7WeFJKDww8tCovJ+gjluFJykL75boXEOoLYzx1SCEsO/706J/34HWCf7AcRYIm&#10;nv6UiPsMyz9eK6AGmLMnIqxbW4A9mVtUwetHpIBBJyxgVlJvFpE4xkixgJXBeu1/QDsjlnlsfu8i&#10;ioXDWd6sqBpanfA/+CCawgL8Sw3K5PSYAnV/3Ls1y4r4dI0rOQSvBB4VOzSRJbb3w//lp6i01frG&#10;SNF9lR/84hYj6wMd4bSSV59LReEHxlQDFmvJewWT87jySxpa95ooCKm/wa8pR+UF6rPAVuRQBFIy&#10;JpWQAUBQOwEMtoQFDIgBAisAIUBJBQEqRIJKEiNRQGevwy4AejPQncQFKEDVBMQLnyCkj8wmnsDJ&#10;BP0sV5BIZykh8BggGYUEg6A9AA0DgeYEQ4S+iUFEJC7rrp23MTTURQ6iqk1LycTETaj+LTbPGjjR&#10;zdG+0RpXaMilWdHF6sTWK3lZ676rnmzyUZQRi5fFFPEmk1u4r3ccfiuw5lo5caPpi7O0cHQUaJEl&#10;YdUN8JYlLRo7sJcWKF702Pnbnq1uKxRrr5HIDONJE2ssTkX1nQhl10mlZdK8w6t4p3peWBpYwTay&#10;Hx4SuFJ60O+aAC95ir1wGu8QjhATvQJOlnt5BT9Z0LUi2+Drmi1YcIpNzNGhE8COZbUhtH5eI7fa&#10;rkDS69DbNklaLAhE8rF7kzzk0Ad2e+lWGpc+t6LbJmwoshUc7AeUw+K8YIdbWgc3iO821kBpdt/0&#10;FSW+Fw3JOjpuRZ+RNSoEHdd/+e28syEEQDkSY/pSmyrYagyGbznApe+Gmp9y94xT2i8oI+RSnraw&#10;CAty5GvCEGu8EkJKVWpFpbmAPiJYggIiQIJQPLehiCriCQZKy2EgqAMOnWt87QCiEAK6IUE89DkR&#10;DADBdAU3IgHLACS6RSQMkG9TfAGF+EfOWCk0a67+sUZ3alXYE4pTHSxaeUntTFdTS0DnWh8ZScuD&#10;+MI8HvQLr43nbz598IMkevdJi4yS2VyV5C8R72mP4/qnLX+XnXwOStQd8ia50I3n+QUlKOQ7PkhT&#10;FggnZQiSAM8gwnd3w40efHiTpyymAyIzNrarytaF9khY6xFJzoczxgOEYim4/qC3kHunWykM0H2d&#10;IuahkDwYV7EhX6A/w6DeKreoFWpqJRdlIP6tfY3j0PKgeR2I4ytJD266nE3IDT8souc7enIVMyuQ&#10;VY4DevQdVH3egVgHtWxZDgDjRkzbSLAz77BRXZd+Pb5GSAxWblZdGSDFf+5zDoVGWruC8drkeyqm&#10;FR0WQjykL82LjA/gyBwGBvAB/ZaLZsBnCaau0L7ANqrTQCXXKtYjCZ45XU8oEDmqxGw+NCdAUJyY&#10;PfY4bPPgIYswmhKkRNIAlFCUJDbDMJkIot4Qf26KtA8mAB+UUGa1y/AnHxBtsElndBKtyBGMgRTP&#10;6A3QoxIVfE4wFGKWSgKXIXk+QIQFCLJeBw9CdBHkFWAW8kEiEiKAUBgBMYT1kIHEPfQMwxA6QQ+E&#10;potsvw9di5Yhj9kJETBJYxxF8K8fUYkQYhohBozEiLm8rN1eFUq5fq5bjQmJCrIzRFIuPYAxo88U&#10;sRCiz1w9zjwkLk8R9ReJeeGwQFPKZyhn8/5YQiRoiEOIhEN8XkRZZSsUhY20YlMK4ou4XwSSKJ09&#10;9u7W/Fw+CY8AQ2V/iUj8TuLiZZ3/LCwkf7PGxRRAEE2m6PJ+BBMJOp5GGmNmH5Yeq+ywbjGndYtp&#10;gVvSV20gLjeYh1NukKa3WzpKjHsJnLmNaVeWxfLGWS5CRHnLwqhNj0nGdrllYTG1Dtv4evU3c5vU&#10;evepp4uSlR1Zy+u6lHO0v6Y49zLpxcaqFz5lwrrSOQcXHxNi1LYiLC8jKpd1k2AzMyvshtv/7BUd&#10;6+SDDXPzYF/IsJlIn8jzni2TcqOIRiIiJ6BKbaKGhDTodTupsCUELJucH6tRUq2GZ+5f38aBdaMM&#10;w+8G5pStsN+bxoWPcQHB8Dl1PlnnKCqRwZT6Jm/aC8gmhk84hN6X+g8z2tXWFt+902oxd6VHDPLz&#10;H/fdFHWyskOhN9Ytwm7cUrKg8ds08EcqJ7HRi+sIe/NJIohJByVyX1oGUIQguRcUcotKaQZ9vQSn&#10;JgTMuHOrFKAyIyIzjQJ2WXXpORTSAlSLu7RXcGes2FUle219AHPZFJf6uRfkAcn9C0IHJK4IdLPN&#10;aKtm+C3eoTWZ6qMhVKS9fpFh/fWWe1ITRX7NhTzMvbdGPpTDLOECniGIE+75+HGOnJw1vSa0m0Gl&#10;d4sc9yasIUCWVWuGw3SOECNJRNiimgZVyQApOIIGGIlqc1tJOfAf+60wnvChjlaDyylyBzCwR4hg&#10;NR3++ax79rAWkv/thSf6NDWZK4U+bP/gdbXSHQXe8LUSVyS69i6+FTSrP4Hm3JO1MgHdVNnMBxHh&#10;Uf/wOBvCHHtlI8khQRYh7lDJBr3nd53I2fne5gGCOX5fhAUY6/dDh59V4r1B6fdom0xz1rkn171U&#10;b1thORpEyr5M7y8diEA3hQDd0k9WDm76mxEOR9rv6P80e308dBvEAa/fIGoRfkDoAsOa1sbqRdLw&#10;QALMILIASXgmEXfLVt4pPsZhgWA4gBUt3gAUF5ZDIAxC2AlASUAUmIGwsYGBQSGQy2mFt74DgAQ7&#10;U9MFt4IVdSYK8Ab9YADegLeQMvihtLfDolLwGMkACBNyjmByQXt8IQKURgahGv4AUQHhXwuoT/Bu&#10;jiqKgIJQWq6AuAMIp6CEJhPaAQkQoDdCBxBCQdQCgAsAAAFMpxQqmQKvPlgz69CWRI433gO9RXec&#10;XXkEywMQiVfzxTMzHRkX7cgpIzCYYEhKyAJooDqIYpASu+npD0REVBH8JgrVPBLijc3K+U0UklK7&#10;9tnrZm8RUKuT9isoICIyRBGlh0MfUovc99NqiuMqpCRGlhpFPqxerDSTSPQITAybBuYRUIvwicud&#10;PAdENhpL2cwj3VvxgA+89h4r7JC22RkAMA2CjncoLO+P+3sYCbIIqwoIEp49rwzQjC30Huy2i2qB&#10;S/UXwo8pBprK87A0WCrLXKjARDUCrQaEpNJraJqSZMMTjfK9K4LR7G/mrCgTSQeCFDUOBFizOYdI&#10;C5ak51cENAGohh+e7yyCmlY8+oxEj8/sJ0LVL7umfdiE0f2QS6IdAwWWztk8SC8ADF4YawITGg/k&#10;rGoxvDaRAe3sQ1MC6px3PJCtbbtGOQC+SPsQZaRct/X34AAunGXz0pxagIz9lva6Kziyft4WsTN+&#10;iq11S1JvtDlt143F/whcjF2C+wepztYxXMd6OW6tQpv1yG92vwOT1Bs0UAr70nnJ0pLRzZI3IsOk&#10;eSIoCczKNN3WZczbZtkpef4WYy+jfGLH7fbLFbdccS0JPzvg5lv+Fzw4pV8kr+Nc+zoXVMlu8mNr&#10;+PezR0C5O6ZrF6qz7YLrCGc1WKNeecJzdkgk3E2WrTuBykOZNcJtSyNraGiSnHth4GEAsVkqxVs5&#10;NTWTUYxeuoYJEGNaFUd5T7hCyeTBMZunpqUP1DYXgM3ppEDTG7ziqAEhO9oBYk51PYklUs4V+kQr&#10;RBJiZBjSOAXWe48F72JJOlHw9qrd2kqKdcJ6j8Jhtwi73LVbdf1nOiZVl6EpTEDjESWMplgWPiSN&#10;Ggs8K54sKNPJpfMmI3a7HuHoC6omqGvh7U0f605BRMZE0olHGmqjln10byauPKVNDPSs37xdbUwO&#10;vW0yZYhoQvANixpEmbRZ/6hYdC4Phc+xHqGj1CkpGbh8oZ6c0mUkbiGwci6g5lCJh0JBCR9PvgeX&#10;TQBiftptS642IJLWFahiZFqJ58AhGxO/+0OMhbQDph00Rsy4DQNSmo4KcJ2ORGG4FeWDJZG0c0s3&#10;KozB9GoycyBiD7QmsTGMjv4X3fJRyA0oOSjdLB7gnnHg4L7Y8jBkAuPA91pl4pRRLxGIkURMYIX7&#10;zSYAJ8JDZWYZDE0LqBrNUnQoPiCDpXOCW3jFKhYmDBFYLZjYBoRDMh6g3CKMYp4R2Ogn9at9BhWo&#10;MYAgdYhnSTWNaMYdKaEhIH0IGWor2bkPGmRKgJizJVIo+IbQgkQFyCX3aii9u50o0GFUZ0kA42/b&#10;yCJhBwBiDaGeU6mQSiKZeWB0aFPux0IDgJyDCCC0IVHAk6QiPOpAI4eOFCm+ejRl0e6aTvW91ayx&#10;VpfHo3IyKtq1WwhH3Qogaagv6JRMasyKrQFQR7FkQ6sGIc3fKBo2NR1UEgKnpsC7MNGZIOiYkqfi&#10;NeKfT6Qlg869eOE9ced6rJZ303QVV+OxskEPNcwCpkmmr1lVcI3IQUqGnTutlecvC6ZjFUI0Mzky&#10;VOekeFOSqdq69tCyxsA0DaJweyV+w4YCgEsYzq6WnKLVaAWrbo1NTKAXfQl8gavBwDvvBvmFFylG&#10;bQOlAYVbY50y/jBalfDTVfZvBgwzMcZon0wVvPsTXk8MXP2OqA1wZtBr+ruO857TjAgARaDFeFcJ&#10;hcCFfCO/F6CGA8eCVDV6Jj5CgCHfSqA5IIgmRpJwkmrtgiqppeLlrm8WMiNy4loK0AmxSCQjUgks&#10;w7V2AQdCEGyPsE5gGKS3RpCkzq02rRwloCiUwBjirBHBTcSUooZA7KixrAp4odqNyJ7kheFhWls3&#10;cWvplAqgZnruUYKxMdTL9KqqjlrqRkc4OiIF2+yKpIkBzq4EcPj3kiHYLsTEyBA4hnLZFs2kH7LM&#10;6VCB9I0e5vWoDL1Yb4+jIEZqsEZUYQBgA7EpOTmoMBAUmyIR3aHOoEdAR2unnjFRDLZjbc0sR8av&#10;WUCyFWEHVEDhZQiUET5mZpxSKqC3iMZUhkJdWtB1EcTJ1LuKJdahfctGb6qnEEJbHViMuWBQpE8r&#10;SpuPjBWtE0kPVUHNJursVUgBMD5MZRkrCbnszaQXJUAgyKvdbNCcKBXhBSSPi1ysLynIxiORd5Nz&#10;Ilcld4CFmnWvBbvbTa2XSYDypnccfUqNLpoJimkP6aYuJySqUHCwyx3xCtoxIh1bwjZUbJFgKEWg&#10;enHD3xS+OeZz0PsnFkLJVba7A3LWz5rnK7pCvXEgYF6pvyHNhgO5Lr5Hf8QMTrzILpXU6yhgvcWE&#10;zG0bHWYpH5CHCtbhBJA29+9RQT4uwlbbyrFqUarrGq1tiSkgQQ6jMTkZY7ZbHYQ98kCHjL0NqWxa&#10;g0fon5IGNEZJks/xpMqFisaxiPisF/PQn/1DAzIa86+xv0VFy83/KhCDE+nD4dmFO9QRCZR11ldG&#10;WuDA7FfgIy9Y4UaEqjRkCtCiYmoqxlgSiTfo4BT+MLSF2tWsZswnEG0MzakCRkgAmkV1gBQuo0Am&#10;gxCGnomhuG3CBzJaPmGs31A8Ah9HYzYUIs/ICWO9vmiuRNpJY6HUqRKPMXa50JVXsiR7BWPheHQw&#10;gygHo8vDhSSpWBN1ej982FSNcw7mG5LFMjXGc3KlhHaWSZbtfx0JpEfo+oOnV6Gnp4bRG3w4xdyo&#10;kQhiiNWrrQawMMCDFh6HrqGBaDxFI0txcRkSTZxhmErjHZWSn/IvCgj1gNfhWxSKqikdUlm1RQou&#10;ApHGJpJPGyUIkPqzGk62CC8BLsZNE7qRhZGMkRbTWwyWJVKHyNTcE1T4PJxHG+FniT7AnE/CFqI5&#10;iTZAja1R81J2OpsADL+OwJ6JPsqs/B+/khSAI4sExytdikfrkRUbHVG/e94s84yYTYERgQqLIcjZ&#10;BkCrEOd3Qqxwamon4lXqgRnlLEkptJvb6GBlWO/fnF/akwgBBxETTHIsIQiTDDYyTFrkncQNtzBY&#10;3dmqXlbGPWoytVEiM21EufzLyQqYDJwAOvYJ/fN2MCvHgvKMHXis3vBc2kRRJgKX9UgwBHCmIj6l&#10;CUTQqfTrcgOEO0/EVXQOsgn/IV6jg5G3MtBJtMOWSMkRWBVJhxiJeRJmEAGOzgCFnx0YANELMgRB&#10;1rwsQ2tNyMMCCLkq5mJUwSVV1sDAIqnLRq8I7EaT1h/YEEEAIR5oIahIOFSFuY2ImkTgyRw6iliT&#10;oXdq6wb1QpbatEx64LC93nPog12VP0KP/h+BpGFOHfwoSpj3brdEXpxZgvVNlDKERyCDnxSnVKkg&#10;1FjOjmhX0JOsCZyaQ6IR0R7eUGWlOZz4RvfJYc4lF4asRwEdM5CzSbSAzyilAgVWCZYSjknlBZEy&#10;iTDAK1ZCSlcwRzrqdGyZKFFFtkBabMgyqPviOCEMN7GmRIHKNz8EQDqUgjZIaPDNccXiHgFLihV+&#10;F4hSgkBG5Y0T3Vmx4JxHKaYHKmbEdrGoyujhqcNwfklpHimY5JlDyaMzhTtRunYhHM6uSA9MBH4I&#10;xIZMNLO0BMAxeMWyZtBmGlmJYCPtMwAI3pIabANUAk0L1walzsPSI8cA6U+HS2WuEWmCrcn01MB3&#10;P/MSUODhecWnkB+ia863OSpFaEU5D31Y4gtamHM3LNbDx3oZReQGEeUuYehiROC8OPTsE2tW1R8F&#10;87Mh0zatmCq4agAnOqH9TZRKIA9K9TyIgaW1ZXkfR9EXGyaRQujkOGOGPkkXmvB7UkTR58x7nU0K&#10;pA7tDtznubMDTFF/J0+WF7YHbiGREPzvWX5NclkkdBYc7yKJEiLGrrc6WRre3YOQrVe0WSJFbCVy&#10;ygGIKpE0cMvMXWZp1THgG0nSKHzJPXktA9BGnjjUVNRODGgtfrHAA5IQbXyqYq1neF0JIsSdttYp&#10;1qKgvlEuHXtFU4mNjEsi+tJmSTIXilUoQJmWgn1MlYm6awX2d7lIyUL7+AoOiEMTCaXvJkRXGAJr&#10;HErPlMtWvWY125JNPtmzarMKkAO5agHttIUpvmy7Pa2WZBNgssbSFq2GDGih85AqFXJueM3AqQDA&#10;jM4+A2ADDfECiTyEeswUJwmwEHTbDJRKrY+2kYZow5oDEJAHEZ5iAhdYU7crvi5ajukJj1tqUAaw&#10;soikaRjfvokb+B12d+AIMoa2OC8su4ko/lJuqvKGUQlCuWWVZ8Qs+iQkcHbxIC03gdcbdOI/kjWc&#10;BfenKTX9Kf4hzhF3L2EsVm5ARL2qiwtiJNzqjQq5gY5TZVxC9NRJi0TSUapVGw4/fLSXZAerskJQ&#10;2UYKfaatfKMNZvDVndri0KIajdcdo8FI1Kvi4mGznlnS5IAmp4rZcvhfRVqOjVMRoVrkzsgxCGew&#10;NAVuJjlYUBGU3QLySU9S4WhV2JZQ0k3mvhl2niYYUa0cMZuncugsIGaLVB8AYMx8FkQk36WFcOIN&#10;eghbByjFOyitAUj3VJ0YgwMDhE64g0BuL/rOErHAmyaXXa8gXrshUemjTwcXndcuzKo9FXGP9sXA&#10;krlAFze0ValEmBvJuAUB06fSSBM4t3hHC/ORs+uCeHBgIOqYcCavVGkgZryJeCXJ0cHFKEYgQiiQ&#10;O1FK0nWwIo8M14WHAvMZ3RNkR2I5gZgT0UNPVQrcQ6vwjwBeMaoXfbvjQwOyaVrhESaY0/LWI4G1&#10;7wBqY9IMCI2P1DIzmlaNHkEawagGDUe3MjjQOVlg1ATdaJlaOhdVRkakl0EY3lCmbECdoqpoFFxF&#10;BKPvDzzqeuh1uMgjjSazE41qKxFErWBsidPsogCeEKlTl0k79SDkBdJ2pUaKL1tDQBJHyLkjgldD&#10;uc2xoaJCG2SsoDINyqrRUI4YFciCiDqhPqyoCdg3WYsCnJAsSwPV62amaWZkIQwtoCu60BJiEr8b&#10;OBbjI17RkeqXYnAUEFwGwG3ygbZlRHwJREqtDYpPOzWP5AKprhBHuc/q82I1sq0cKWEkxKwLmLCR&#10;F1ODNpU2mGHU2YUCjy1mEcTjRwjoc9g0kNJgIz5spV0IVwStEdgbaJJVjDl1eVVKRuhG8Gvi7U26&#10;qBQ1VTvIwpBVKeZAORUFgFQd3GaRdCZGDGSkShIM+LHJLNMF+gxdlFo5NkkKGWBYnUxjLgcNEgKr&#10;UnIghkJJHJgyKnIAwrEi2EI+IkjzOSLqO+ZS4pQ9INwSllI5OhUpGHBpIaoSjkNjCgMBDBUbqchK&#10;TdgfX41zRGolpCkJcFyBAG+kFbEFDjFfRYr9bhkXIyYAlkgjhAtM8EAxEKpRmnFqaQBhSF8pRYQ5&#10;Jo2mUk0FhGy4IgaTSIJRzJy4hDAeg1LhKUhPBmSJN+CZCRXQFRlI6cxNZE0cKMAakVk1CJxJkFkA&#10;jcEaakUzKRkfF6rTktwJBILUzROIw6NlOgpTWGlRckHonKa4wHHr5BL0oplBoaywQMJcWEKsdcs5&#10;wMWH4BMpnpHRdmQC0UkttBDkI2y3I6GAjRBw0M0gpmhZk0h96cQRxJuz6EQQALxo8N1Mm8gSamg2&#10;0oNzmUaIJYntiZhFCIzaxMBYBCpBAKqUPKqS85AzIiHd4blpbpnOQmwicKuSBhscgGIZbBBJnVWz&#10;kZmzQIzj/iRSdOXQZKfLLgu7DumTM5FAC0AyjUgllNXWNH+GbsbBP3Uf4rGRy0Dqh1+wChKtphYU&#10;m1q/WsYxg0JD1Fp5w6cAYSjqo3h3sNNS4bYrdtNyLXKqLWFRBYqgkq5ElTxkqgDzA6zfWV9Q3uTF&#10;OBv7KnlALTnjG9/HWrDavLMg0XZaJa8pV4Ov846ueoagNVVmOouTRPSRGeQCRZG/xdpTUgGddznH&#10;Nyg5M3xx0Kjrb+VCSEU3msFtzTSa1dUibLOYYR7e9utVXr51HINEhSonY6tmDM1kcYjEozMCnWzY&#10;bm4il42reSRLdGqgwKOCwQJHxyFUo4aZNTeXDgoxK4J3FAIU27KKVUU32mZSQnAMKTDAlqFQIYS5&#10;R7VSU1NjjaAbCoDHASFb2dlUEpejwSjAy3p3pFgsi4CqAUUB4Swrj8RinpMpNxplcs57uBSFDwLa&#10;DUkUzRh1UiMe4Q0TTEcRjAFBPCLGHK4YoxLKLN4mcNq9LSPLIuswxBmUyAgwZBdGHCnTqKYl0zCo&#10;kQg6Sy5UKG1zSUI3Z7M+BHIuCg32TQBBZ2Uk1mDJkT4LhWCX5K130GB0Q2ohDPyl7Ix6cK3qOVdb&#10;WwRKxFB5oNmlI3g6ldkWUyTgKaSVSRn9gNyBMgbK4ScKLSHGPP4yDXV6lBlQYQAOIlQMxTHxlMbY&#10;E+UfnoMQIBu2pq12ZP9mFLiZ9TDbkrA0ZG51KxgN/4nUX4f1bY2VcRkYgFrqpcVVYDkMPKqx7XnP&#10;DP8D2uAHNRS9PE8viSxhTSdSK/Zr6eO9tFHbyBcXQ/KQBCtC9kO/1+/sc9MugzUq0qdWWrcT0uKx&#10;ArtXFCmPd11lWQiqE+QZo9byDD0PMpQHUXTQENlzH7sx8q0JdBIVH9BJ08l9K7mwFdFNyQp6r0wu&#10;iZVoLITyAhdjApLBSbCRNem41N1VYQiDzoKXMQfrD9UKv+lJKQ9l1FiUlKIpRRftnKRG4EljXgeU&#10;4PrWfWDINbUJJHbEUTmf0ljWih++9kwwXB9vAhyjyjtj2U9LjlpaJAX7wXGsKT9a0TM41CD17ijn&#10;E1LLIWMHo0IOkSMECDbPtsVa5PGxqaEy9nFYsQWCigc7C+1n4ZUKOQpSooaRRAvuAB6iJL5h4Qo9&#10;XjfDONYbGBMzkZWCQEaQCvAVfBEF0FMQI20AWIZNvAERwXODOB84gEHLJXuSzgij3CMLs78Anxim&#10;oW/WY6GsaKHzECj8zoGMY/SNAHIadrUQXSF9eYTJ1ly8XjByiMMKnOdCdW5Q+HJGgCCm1UyiwOB3&#10;WBl1K4jkjV1qBu6+O4xXKHM9xtT5iNrfSVLzwEo+SYWSHJ3AH/03JIZEy3qDNDKDgnW5XM3bL0sa&#10;KVcN0rVJQaKYyZJcyAY6JdDA9i3aMQlxo6HWAZhiMpmnSFOVWiA3ZZc/VGRpUyi1WlsQXo0ce2MA&#10;WAwVhHAUEQUhKqHNwSK1GArJJkRqjLCzTOxKuSZtmzrrFBhEiIxQCyhWSKx/cs6bQg9mGIyJQ5gc&#10;juirpSFpRt8smbtuImsvGsETZFNKoUlJAeC0ACksCc9Gbg6uy8H0yQB+0bQfH9nkkR/zAMZ8QHmD&#10;nPayylAlRhjgzCQbXA1JCRw6UyPBi0KfEOMDSCRjYg5cQKKUoJn4U2Z4U5aAcoRcRQukiK/k5q68&#10;AMFRM2sk4LuTNNHuSWNRt6SSLLZr4hu6Vq5H5TFkv5MUt3ECbNdQ407UjMa5XwHlgjz49MPw7hRS&#10;1IYqaX8JuwunXodQEHmPsn71bvgNpYqUxjrKPH9W+AgWM2m97dZHDjoHUjxAvNog1mKT904FJhU4&#10;QEAGaLYol1LW/gIyzU/oa4Fqzytys3xuRx82gAxbaEUWrC2SB5Z0RRhqKJyBR4xnhoM/YecLHRMc&#10;B0dsHeBhLpVYrFOXXk8pUjlrQPIc9S0TJOvG0gcbEllcUzHgCtx6mJ0jcVaUYirFVUQEQwrYidK1&#10;LZaI8xpWDnoBazI2AEqAFJERI7E+10QNiT7vmbKFQQMREpVy6DGDq6EKzwl1RR61KJmUNdadADhm&#10;YqKMDD+8OdW6aprJg2CkamxqjELJw5hQtlZ4hiGI4UsmoGQakRezLRaoy8O7vMkzU5BBaeO6L5Ji&#10;ZR2AtWCigzkpKrgQ70IMiwE1BCg5o63JSQ4BPp4EZyYp4oleE1hR9M1s2OjFFQiJi27tSIzJKJLB&#10;qkolNmxujBltDtjJWoY0Jz8JZQZ0B4Pn5XQBQLqsvZXIaEflczANzZDcVMlAfZUhTIzC3DvjAyBG&#10;4V+olcmtQEfRctXRyIw53UGVoSghBt5kWlDgCPolWWRysppOKsgAneOCJAk0UECQwh4msKZVilzR&#10;nWCFBJCOa+lD1ENL5UBUnR5MC1qxkNp690l7WrxVwt2sVkBirC6mcLe02BF6VR3xoCPCWRD3sTsP&#10;w9tJ/N/CrarAYWnBWpX2itzovJMrif0y1p096RedIouUAcqUiK/6E4CDHJFVWBi72BpRjokMrKiz&#10;Uxg3XQW+slu/UOA71iL9mjhxvXS5wjWDkDjjCTEBnZ57KNN19A2KzM8jQ5Eqa4IZg5bhQyFXDGlz&#10;13KUVm+GVlShaN5Z0lYH1e1hxryf7VZxtJpssbDBKoMaDJxDD7YUkhycWsWmOMy/bPJUyHYlsSFX&#10;WRBEh9JucFWdbWveVGKG4gAHdu40XaldVWvl6J+8wlgQtvZ/IASZ4YGDA7HHx0wax+L21DaeyOLh&#10;qCiiAK3oD+SbSaqaP6ohrKuIhSL8BwuwmBiSNJppRS8hIUvN40vJe0c1spKTDGWRBEDH06QlLUz7&#10;5YPoTP21ejrnw+BFcwlVM4WS8eRvFbgJEP0PPJ4EYU7pILRda0VzJuQ600bdBDdGVcVFqzFoFCpD&#10;kwAWD0qKAxO0xXECQiwHViTSL2SMQ2OZrYWRlU2cjZpVWhZQrYFdlCLFqmJILQAjVgmAAAxFVbAK&#10;mgZWgDHXREMf9W98A5QM/RLyMVjKaMz+mknRMlfBKrVHk55muCUFpoijB2WXkbkMkLBXZk0xJMR5&#10;p5Ldg08bz7y0DcGqj9KAks1pKxiZTCZamkKV2KjisBK5oKJsu1BK2Fi43IGkkCIBpTgpXoZb0hjw&#10;/N4eeanB9g1s4pIiJOyqRtgGa6L5uA2JH0Mye5P/zO4gC68ZAxBp5cSaE5SxFSqqQoYTzcLFAPKB&#10;IXZB4IDqUyIjiAzKpITxl1RJsmrHSPICUNGFUkuINQBwUoGRSEwzuv1gCAETioOIDXTJFeXAHzjk&#10;gNCqIMkBCE4EYKJWZQ4dClYZY/27TgChAaGNztU15F8IizQNuQIMHLr4YALpQzOCawINddiLO2R2&#10;MJeEZEFS1tSloC5SHmQapbSTiXvTYgax9ZQgxSKYCxGjEIILs2ZT3LkRZ7EDTZRU4XEeGW7AiQkB&#10;T3uoCnic7JC2k1jSwqTIbTM5IjBxuY6c9yVlBVrCRIkUrxh3ZvU5rIQaC2yjoLBBvqN29dz0wIsp&#10;HAHbvBmBYdPKwESUSiEUThIyhBN3KUysspy4lTMRxLlL2qk4IjWFRKHSrpX01TDIkpOtKHDKLMAy&#10;kBQEtyQmpI6EDtWa4VEFcwKdqiM58eaCNFk3xWJdgNwJrs7kQ8DS27gQ06FRA1BmIBGW1mGlnvjB&#10;Awg5oJ8ktBC5LmtCla7QlfX0aI0G5IqSsRg/XHpMv3pqgIrQocE70kwGDEOBCQ6fuG2qJ6PCD8vl&#10;s/9W8GlUbiHNbdrhziGiSo436lBDAUyqztLwCqUMKFcbBWLCKiGwLTCiT0lKo1I7kyRs0ClxuF/Y&#10;mqT0RNJW2fBy+OV0bS03kbxCunfACQy285b6+1j8q2DRKA6GLAP0WIELbHGAR6ekUw5JDN6cxKsY&#10;UEXcFAYITv6ypBGb1ioaIK4xxObU+MTqIGXVBYWe7ESxNLH55etKLNCIeIwAbAUDN+BbmnCJMhuN&#10;owwELSJWTyTWFVgZEjNWG7hJ0xJsDFVF6O1OEhd40/Y3T3QdZ7Vk3CFdy5pLKd2oHkTxACbbm17m&#10;Q1FjgJFhXGardP0kiSQ9tthnkaoG4BUw9VQIteJAw80krJJpCAZoZYFgbRai7HrmJKhXw9LmqRiK&#10;RgC/0c1EzirgUxYtmbNi72M9d4bpxYdOAN9CeXndFKiZEYiiFZ5+dbb9pCQryWvz8RRYZTiQr9oo&#10;euvOxoluFZDu3BHIYVePYO8Y9Ul50kqw5Bop9Cxp1q55OmB8nNmrwQVyNaECzmodfa4IW2CFOyMW&#10;YSTIigZ1eEoZRCd2Wy7Gdy3JR0uhyNkfavozPAtIMAP1vCPVxcy6w4ARjACGKBYLC4ku37yxOAHi&#10;lA9/xIximIi77ZoJKpzCEdgNYyrR2IjPk2DX2aUbQQUNKNEbqVLXSJWITvuhZyzGrq5RTFoQsUXe&#10;AZ1oNc5BgNLRm3WSjT5RQfNwtZ23xVJtnasB9mgyVw02igj2t4lGX4etregjY1QKr2lPRN5o2ocz&#10;Y8TSqAzVdU59xOifqTGmStACqBnZGvYVkFmAoPLHq6Wzr1WH0mRYtpb9wfai4ikTKUfITQXyklTH&#10;7ILGWj8Ag11bQquZ52aTjZPTnXiI1A5egrIUqFQNIINSnAq0awrSsTYgILo6AIMm3IJiZnUdEmIA&#10;bSraBge3xYwqEAVLDQEjbZCgA+kmmkAARvNJsAquO2qgDyAhRiQFvHBg0H9pWgACr8E2igJ6W8So&#10;PtV166F2u1b1H4NiIcE0kIUE/EJazOJR82AqNZFTgbxpqWI1WlDdr6Hi3uAxNHoxoNkk/FCPLctQ&#10;BJhwLQgAYJJ8nneLYHXL0aiPJVhTQ318DkJAeO5jg6JL0q+9taGJiQtW87+bSCAcmz6o5gYWibCR&#10;BjkE3YrD8XZDXLlNzToYQE0d1yBM8HTP5cAqGlXHtdinDtzmCKT8h6a3wOzA+MyaRh5nXmK3ZMhd&#10;o/AKiI6RdeHtEubsMRqy3A1lNc1+euCYA1MwnsHq/dzwCk/LLLx3fUE5SdkSgnTu5EGTjiV+kMyZ&#10;JDAzX1k1yNeOUCTl5o+DBOcFLPCQ4Qyh0e5VjNBgTqoRQyiVVakpUkJAyz6sdw7twVO3WPAPjo6O&#10;XcAiSEbywQkcS9RSkw1hvLQCZoSgiWkrFbGgdEMGoPGNvBsTL3Lt52Yx8AZNAtOi2aOK+msIM5HI&#10;kpeSXiQKDBDJGwJuKEBdU51EIcyaSY9o9UzSKwDQwOzg3I3MejEQYIjUD9w2XYIhvw7gV0DpLlZ6&#10;uBoS60GZe3GWwzhVmzXA6Ngs2ByUVgYzkwgeEQqGINtG2mW3wxgcSGRmzKAqQzsxIdlNE6Eob6K7&#10;2mDRzBg6CLJnYNWx04BmB6I0yaKWEYfsKYTWS/aTknfbPhQkAfSy5uZLW7lzVEM0yyd6ARkgh6oq&#10;ltHLdKnERAWqSgjJoyehQNJ1YwAQIDhTS3NkdKFTEEYxwP+FOIfHZITi652jMq4S84frAUCIhS3z&#10;ddaTK3m0zSPAmwpva3iWGtNH7Lk26nq9HFo2mhviqlQw9ZCkERiwhDaanYZTqtwyXM6BcIEQ6ByA&#10;Uvql/J0xZ4UtBXlLr/0hDqQ4M+evFe9l/2luPcEzGYFsToFBH1Fle1WA4awyzICBlFXqgjVQeGEY&#10;tL8+y5HLB0pAYIWkZEWhcI0ajoiIhATGzg4S1RKibkwZRoLxbURaVdvxeR6q/DhMwUEQHvkPGVcT&#10;faGPPhCcc5DNyLWR1jfddI2LSIfm+PHG7HX4mwLhyRiSbJN4LrHIKynOssUlieog0CIluUCij5lj&#10;UhFPsp5nRjHHupna4S/WmJGspGU+NsJboSKDHAktq+GQEh4h1uVmWwWmGIGUf+4yEiTTXFn8AJhR&#10;yoUSggU5n/rwcV0DaslYRYQbkWMFDIzESD2Zo7A29LbLgqdoMvW3qCOFGqcL9NUZkAmmLzfwIMSC&#10;LVY+FaEGYTRGa6mAYWNbZgrHUcxLz1j19UEQASsAUY/fntC5URgVxTqmkq3iQRcwaBYpPxsgq7Bi&#10;PuUtEtVEGwV1cYzQZWEvfFVMmwUAsq2K8hz3cPgTK5RcexEw4HYX+5MnE1NqHY6sAkCdXteabWRa&#10;ZMbLWUWhIT3CzAmwHLU44LmSl3WRC3LJpUQ/cJI0wULoBSmO0rsamG7uaxRwA7yB6+FSwCitySii&#10;BoP758POSvb9Ddo7Wuuu/GCLxghBZHQecF9zVXEoRfAVEMA94mk0m6dkSvI1TIwOccswBpGzgrFJ&#10;4M6ja+pXeWiTVMTIMmyH9zGh4w6a6GQkFiCk6leBsFSB6vDKk2PG5M+higoGBWIVn6LVWQTOI9hk&#10;EwwBJjb2lPdLjq+lYzgCLdhSNiQep+jAallbYWog0CBJQF3VSqDQfEwMogDVwFWmBEA6kNIF06Ny&#10;CQJCtUQ0CkUlibQIgipwGApyRuEYGK4pgYDDceEAF8EHYAFIgGwAEFyFQYDDVjYMAqRc2YXY9B/E&#10;Eht0PKMM13OR/ZjD8aspVAipVXD2QJQyfS96nVUWF8y5ZDEEBEdp2ahOcsQ5cASV03QTQNwr1D57&#10;2ZNFormfHNgZM+UaEvOKHzodN1cLHyNaIZ7AhRlDySddiELKFcHmUIZSjMr1+Do6zTy7JwA4fuIa&#10;gnSHhyQSVjuLDChsm+QSKqCpe5U4lplbpFuusQiGQ+YyQIJuADkzZzncmeRNmJMTjiICprJdpAPY&#10;C+4bb3NXQ1sbVLiCXsSqtIRthydhcjd4kHwBLlL/LeJVk48Pw0CWCrP0fRVnmKWvTqvSYpCq9MMB&#10;oQvMv4o6xFEo4MGV8lSbHwXo+wUOkJCLO79EetPLmpxbVOsdMFbjRDiUNnCUVdwjjRU+Z7E3INQk&#10;MUN24ZsSBevlNhYXYIZLVMVKavRBte1d1swh2WCadECMNSZM1p4DbtP6Ugkou3uiKEP1KpPEnqJq&#10;jOOFs3SZ/7c4tGw1dYe3KO9fRBA9IiCTSeverYyyM8hbc5Ck9yiCiLwQ/aecb8wuCBnCu5qCMpWR&#10;FlEd0gQ7Dqbm8IUvPpLA1aDYGYhiaxxYs3MV3G40UOhroRdMJSD+AJzEciBuiRp/f5B7RCqKFNgt&#10;qa6sGIbye6ChFw0AQ+dwIIMpnhzMDTCEJJLCESBDUwRVxK7RO8/VFRHBkAYiwHs3PGg4XidlISKl&#10;4BRUZC85hRDyHZbgKWhd+XoXCJdYDN9DOOebp4NQ8oUQAZrSJxEushbsBA5ow2R3DUGDHm5NWTGh&#10;ozjMytmpl7EImBEuBo3uboGLP2yrhrBJFeuuCvn+qmom7NgKOyDK5GQD2N+gESRY+yyajEqs43hP&#10;2fkMXFWCPaag32vY99BK6dFbUBgjBkMRVtEvC5WGBSvINBFWdowdmcTyGRo6k8QqyJK0SU4qYaYM&#10;pKZRF+J02fe+IiEHwAvjWDAwCcP+F42/ttFRUe6ESq+O9ZLvjgxQJojhyy0p1FP1TAsLkxX5OpIJ&#10;vX0mqLfLFstSHfBi2Snwn24VbUkvDJJWXhrBU1RbD3rVg+2e6sORJ/JTYz2qtDzQ0hKiBxxwaB9e&#10;JYFRGTiRySvIDF5UQEhINIljgSMR8AKhnGEpXOrIoO0F9V+ho60orMyE+IEtiBZaqiVN0g5MeXVL&#10;+GRnXthGFRlxEa6isMhKRJQEYpCgeL2o5U/MSxxCd6sWhVTVKjc49ia2pqHATBX2O/Eem+m8Jus4&#10;QKzYUrU9h+UFt6F6yhf5k2xoBYvg6EliYkDnhtrj9Vry7+N+K0GRXQCQGY7xuIAdamiUuqtJqbcG&#10;gkj6bqIAZNL9MGOB2wXmPMLkrJts25I7i4NN5YFG1gZVKO6+CQLs76vEiCK1Co8AABCjmRNDMdQI&#10;ry6O4zCyqLA1x5FI3bQFEX2KYejwY6s6zEV4pbzf4Y6S6kc7xSoYyBoupNEV5i/HYL1BE5P0U7Y7&#10;4JRHtmygznaScqShFomR4Sdt1d9GJjImfVaE4PPGNzQGTEkQO8lGyRIUhJI7u0KJWxQQ0E8OlXho&#10;eLhUENHpUjhxDBVJxAg9xU4hoYRobqaSAQ0CAisSqHEUQ2KgqwTdPrTMEo9iJgwTAYKAkVAzPiMA&#10;gcOgMwoAUQpAAqUEOIAI1oMwAGmIK0ABNfpgbBsYmsOIGpaR0UASgwsY6CzcrQ4JhoMwANsYY6SQ&#10;MKKGGIrAIJC7l8x6OT58vHX83UyjbfXqQMHKB9ESAZUejAa9vSu40YkU5i+asKCEhkTBhNM1yBvH&#10;YD1U2NJAyymPTF5PGXLusSGiuXpbm36PcKBVCLj7TqvchMXYE79bCFN7y5aIFiqNvS1SZRTbLiUZ&#10;WYDLA31pHmxIdd+EQKqFFXGHLj3Mv1pnVQsCJ8xKzHFNlln6jRzJdIEVXDVAHrm56mdNF2ou7Ibe&#10;Gv65K6Vo7+VuePAQCh7Z5KAKD4M7TEb9A4LLSRdUiKl9SRx2iKi14K9BhYxgBm64aRpaNuPzfQ1p&#10;hIgN46QMsELZ99CsvM+fmhINOByl9fvdH2diMSKCEmlLEurLElseyyDbeOXw3SJRRqcRuaeM6S7O&#10;iROW8ki8oeVI1i9SyQFJox0QwB1GugIntVCQ4IR6lBshBCzClo8HHgHCEylDShBS0mAZAcFpSYKk&#10;jC2udKcFJKVlLFtqhcYmgB0khgTZcPdNrIESJvoLLsOIzbTZJJuvsOyB5DnGzAp6YQLGkbTR1S6c&#10;okCKCRypJAEOGhwpJaEdQLJi7C4SltJqoAsolI34lgcpzJdZlxKnsS60dTOZ6fy/7TIAX0GG6GDV&#10;DdGCsqydpRmoEkzEj/ZUbwbmhMpq9ssuimQ5MBFPFAyBsQtF5gKC13rnIBcKYNFFJGnRaoQgf2ih&#10;DSjte8zzWQfEIigJnom1QLZQsZNIr8bCDQkIfurmoGUocog4F2ghBIY2Y1JFCBjhSNEMoxCQhKb3&#10;PqELMFZRAZkIiUShhqxEoKh+wTmhWkHt6X3PODIjiZK2yJPyeS0pB4IGHWqOBRrExYpI4wooF6Eh&#10;9ZfHHbdFjGkPWsFFSlMPagCQikCY/k+3S0XGV6lNrZZ9Uy2rNoqh7OSdegVoCMSJo+DOQMc5SnQ9&#10;zdNO8MZaGwBllYckZVbHOgNF3YClP5F6lvFL3M/eA8ORV+KrUZDkOzsYqp8kFKRMfssNc0AiOPIA&#10;q1eKtnTaOcULE1jyDxOBEp3so4ohq5GbfwNqMel5RgnWFnKUuxpmMhA0hqVNNCLxjGyHjqy8KOEW&#10;WjqopwxHxqrdEEUfY2RMRaoL20Bq59XN1rOtjuBe8aRBxK+oubdy+Uz/M+CwG58XwHR4owLfR67M&#10;yOFgZeoAafhWvItFUGdwK+xjBxnmYDChEjTGO0nSqzPcu27AoCBv1YVZC+xHBDQQkOZEmx0Txajz&#10;sHGryjc6KITQXIIS3ps6oRTg+7AgzIhBowQcOH1I7fNSd6PcsuihWWE6FfBod1RpfxIDJr1z4vMX&#10;jvzYN8qRPTgVwoojvwUYk25IKIOiaantskkV8Ah6zBOoXqv/tg4W6UGmoF8eXMBkfMTQ6UKRdWqy&#10;ucm4wB7ji29VFKMOCFNAHBMiZUDAC6p3MO8GJHqIBN9r0HzFU4quJwjL8X6ZIkgQ3zBvK9jk4I1T&#10;B67Ws6h9G8IsDbqDK/SoTRJNBphOsBS49wTrkCLoB2A6OtNacd5srdKEVUMyJJFUTdpSpIAVERAm&#10;P1qJXRoR+MQeBOVhBEQRDCIBAdCm8GMASTa1lAZAhxpVglol+XsAbE0Ghjsk9QAJFQs1NDSEvZRM&#10;MgSc6e4SCBQDoMRKSsGTPBV7ANhgTywH/+GLRjIh5g+cCOYDGGQte8GobjTDQfO+2g4NTRzdJyb2&#10;tI59ySy2JUW9c5c++WQCv480ztafzrSxIxJqpWjtTGbll+UVPjVcB5WAli6m8YGMZKzYiwOukRpq&#10;2JWGCO7jxYbjTdIEG0028cqCBRRxL4TWMyUuOdkxSWIlsjVXTJCgcyso1NInTw6tJXT9nWtgpvzE&#10;HkXBM7plx54xjwtu6gaIa7vscTZjEwMM62FpgmivOV4zJWIa4qYtdZc8RwcR6okghADEM62FhzhK&#10;+EGH5LnuCKlbkqApjvnvqMEdwzcjw79491cBnwXOyQOyxV/WiWs29B4dnz8XElRP0jVUXSfNuYts&#10;EBCq9sY/P5YGr+6Ccd/ARd7YqQJQfoZwwaJ5SjyrgqQecDg2WziXDehlcQ6MiSjPTAIa1diGQUoL&#10;HEEIqScJUzVxBUzOWjqRd9RixZ3eAx8iWycFLyFfKJSUuZSW1g1gkYAbqJxD3DhziFQeVuQNiMkB&#10;0/obJsSqIgwX+N2IARXnytWMxsrQRH5waJKWRSs7gZxIJIFkEoEYbyOcMhwkyRpQYFamQQGVDcIv&#10;WEoy2wULGhgTyioTByLGFkjeacvSQb4ZU3aByhdOBI4gntJ3BENHgqENKKoDOQF0UKGWQcKAkuVP&#10;KQKUQ9lYgqghGQ82yJTXDWXcUraXR5F2JKoSw+fY5mTIDUogQnJIeFaFaTC6A1q8pK3kBs7AG5BK&#10;uJTX3MQzP7KMGOo1bYQ8yZ3p6PtBLKnkoVbL0DTaCqWYgVBU6GK9gnzYK8SuChxHhQ1IOGfNfNi4&#10;Q7HlKY9wRm2JhBk8fDwJlIgjUlX+KczFcGDDEoFSIUKwHLEDNoDs8wxBQMTYknjgWDFI0eT4IEGo&#10;owoIDHigVmkDzLNEoHHHyEQtGgH50HNSSAbgm2RhLcNp0TYKVrJc2c2Kk3hrwQRmWCE1MMbuwdTD&#10;uDk5B0BTISlQnZhWiNQlvAbJJAcq4I3IMkaYIxQnoAEZ0ZkQskM5c64yh1AOCQOtUh0hbJACdAcs&#10;p6ibLOm9ASkpIVyNCRCBIa2xu5Aa3DKzggyKcuXupCQVSpozOJBtEFwiFe8Z4BFqBArIlGQ1FRNg&#10;zMzNXCEhEgHsikNlTb0cgAxlC8ADbSQnGgtpy9LnQrYxpQ3BykNLAho9zVDTptmICyX6vaw3XJwk&#10;ADAWCma4fVXMd65pwT7NCwvHpbVmLMZCvirDLHmQ9vI8uiFnKEN1F1obMUlXc4FYQ4CijciapqCQ&#10;iDuLHjDphuRHCRHSTwEzmFpW6jlpK2WBbdWcpQtCjtXvyJs8uAqyB05WJgtnu5zV1WmR1pQEpqLO&#10;XGeCYKiktZBEsakGTw5IQlnUM8kBZ0vDkPlXi7mqrUgCT0qTwJECdniHPPMUJCnulm+/DiK+1mkj&#10;byo9UwPVStTUush4U6Q7KJQdeJikry3YwK4gHSzLk75GJ0s8KYZZGqOjunWKpGgaEjigrKgam+o7&#10;RDQGTlGD4Zp0LYdgqmsRAkA1hLIAQ/JUGIhr9Vsb7CsRO0zBmPODFaCI7a2KMYlKQD4BmAzouzKQ&#10;YGOAVESPBgLIQluYDtDFCGAmSVaoUFR/BpCAoy86QIG4NEIAAiqaIVCVB0QCI4cGgNBcypbBGTI0&#10;JAwBlm3AAHnRAAwKypOgAF/WX5DxWT5HMq6Gcv7ApngCMAcmgaZDBIoFEwEMREbMkRlWkEURI9ot&#10;+Km9WWqDr9Fl4M/Ne/olk3qEYz4+JveFY7M0xwaU52T/Y14ZCPmRtYpUoWUJNCGQSwGmPqKV5ETO&#10;Q43pO9qQ/dSTecNNDfBwabZvziGm0EAVgLFaCKXT/NE1Pc/6JS5ckqBT/gbI5yBj9U0JIqsiKkpl&#10;u2gkPRGlxalHEBOuYvjk2EtOpZTnUIhI+jEMI/N7cTBqsoyTkdlqfo1sygbCsZiP9Aoq0InKkuNx&#10;TUl/PwgpQIoj5mCSMKmrKnIjuwZEI/KZaAe4gC1Acj925awda7N0HELO+WLgAr1FNY66z5nXwK0N&#10;UjwG2tj//nOlkehaVR/ZNAwv5sWCAdhjz2MMZ6M5TmUKTSuAMcEMoZkLV1c1/+vXuTGSoIeyZjKE&#10;6Er4AF5tvuazVJ40agSAvsEOzKeT4GY4/VJS5p7aT7kOXTV6QgSxTokldZGpAGFbXTA7NZQhRSyt&#10;FsmoqiigyEIxRFR9D01OE9TlfazjLU6NBMdDYkJlEaBPHgTVSUzsg2OheJYiLmqE8F445UScxZ+V&#10;82yPuo9BQGNWWFHkiEpAz3t6RSS5DDHCp5dQAQIlvNPBGRNZrI2BLVgslFYrOnLoWkU2EtNtLjGc&#10;nKJJJaC0BhjGGkkrqaBtUGlamaUYTWMTMgMUA6IEDOfkyKqiw6hicU4OlU2gYxS2IpIkyKpZIeQc&#10;Y1k1gyAIiODGDjdjm2hRBBzQMwunH5+s5ZjYnSVzl1AGU1dazWitIn1Y/Kbp6/Mz2zxFCuZpgrlK&#10;DzAPoZ8Bh7yYqZ8tkJweRdX0JylME2fQAoYv7c2kz0390YIOCKFa5IyMyfIMckBUc2+HlAcqZshO&#10;CAKBSSkI5MAHDmIVnLJNb6bz7ElTzYVbhmU6h1BRwOzLiAT/t+dAMFW1m1zXIkUT1sZHhNlsZCKu&#10;KJEZiGECkAsWaKAso01qhzPFIw8lhBHUIHOp3YE+Hlz6W0WFZ0JXISug3kmIRSt0ixSJLgxM4jQA&#10;gWISlb8NMKxhBmrM8Ixe+cTLeqm931Hq4J+gDY9OpUYjP9a10bbfEwunDCuxwQmnLwdUUZ5MZnmC&#10;CBuLqpm21PMOMm43J34xEUZJFytB9DSmiCeLIyn7DUqNPXVCALHlJLRUwgLBUVX9FQV5bg5Cn3Q7&#10;zQEHfE5fTPhTuTZ/HuG0x3aBVtYsVmTUFGQokykHuowP3I3UaK2UOBZ2MSHXqodQ4v49L1BLxkiU&#10;aUVlisgaB6me3MQbWUcnN8nw+6QVYAUJuMYQipVWtqwXE9OA1CT9wOaGIyjFinlZ9GJKxQQV0KvW&#10;FevgXp0dV6NPivKjea+iwjpIVNxLIWKndskocbaIfeCWjSd5aBKAAh07Gr0KOKfYQ3ZCOa4tMeET&#10;6tu3GRIU4xocG73KtYzszdSWlED0I9ppMQmJOHtB1E8fBxpFExuNtQqOgileBLf1cTbZG6XcSW1p&#10;W0ARdoYmUOhAHvINCgx9LrsYkHou2gcSPV3RQAQk0xqRpA8/MDpAGaKkeAAkZjEOAIiB6CQUqAFg&#10;GAVsxwAyIYwYAIAKQYBxAJJsBYBpY0Bqc3hqkEl67dogOJexoqguNmIYwASR4BARRYhgAWuRgkQA&#10;ExhuhjIDAhNNEA2LMsx0LAbjAKxWQ0gYWnLKfoUZiAMyAQSAIbAQf3qRx0VndF7+rVU3pXImYXF+&#10;6bnYaajmfr5ySlCZoIKwqNGLqyNzqTCOyzvZvKO+6ADw/Ua72lBEL2FazztGq689BgpvqZzIk+yz&#10;POrQ8FpJ00qlLqNgjZI4Enw6SixrjZS0IZY7cOx5L4N5SgMxPaVOV+bfuhW3lQpofSYxo3tfWjXS&#10;ifS1HobnMy2PJ7yWRxZrK2qojOUEA2aBLC2g0LQ87KuZw+pp0kZIejpvJZCYRHJA7HgEwN9P0RE+&#10;lJvjXXHBAp+OJ6oGq0Oocxas4Apgkx3hQ6PYRxerucyKTV1SGEKoU4Rq065IrRZrRuhqiBjOE88Q&#10;/gg+u8GtOUA4hEifDdszQ1BTg170NzcpMosVhSJ7QBRoZBAgGcS5KCCEX+RO6GfGbKZ04MCCcjUk&#10;C2QlgUQQRPLhbSPR4blKuSk2sFoaurgHIeYKJTEFplmKzzRBNeCUO02Ei1sp2SL9zODchFtryTGU&#10;kSGQtw5xKM9qB+ZDzVlw7ooaTkSTZQCBybV5AKERRMIByqEeXZokhsgFizjN3MHT7gcwoimAxKbI&#10;ck1ByvOHCQkvp1ZMckka5GCU2QgRVqsi7tUghd9Axzbkb43qCT5yIPc0/HSunK8xhSzV5wJcZIuj&#10;ERGQt5zLTcKX3A3Do3Ix9vNkK4D5AYpktURMYtOL4LlHxor40GRQI5PDMMsbaz9m5InZF4uILmKT&#10;ZhoKONU21DokY0IpN1aAsRviNwIZzw2CkkH06yj3UaYCL4k1exKCmcjGoU20UnQ4bskqpkA6totw&#10;vozrZqbt9vIICKeLptZYmvuy8KfVPARdCJwQ2NXrJvmiX6SRYtfuHXSXQ11V5Txp9E6aszVoUehk&#10;zAMYiJsijC7Ti4vk8SgsnPsTp2RO2iJQbMhNjAi5gEv0MiNAikgVyLTkEDIKgDI0v5ETq7Y/IBtE&#10;/1z8umP+UnG8TDgqXVpmUqAu8wRXNlxUsZ5BmB4UoCSFzXbKJn6OBg0UzS2O9eNTefUkurDoy50M&#10;jnug1o/lBjKpahrIM1FEpEx1QCMwR+IFSyZIQVn2UJmS3o5xr4iTRW5IhVQDNCoEiHNYepckMsup&#10;UAgVBHcyoE8A0RXlziSVavxcoBvdSpXMtZXhnIGsP8IxUkSgqYDIiInfQowY9LfW1nJ91gDGsodE&#10;FA26aaNIi3q3VxcTQxKGxx6FEqbI6gti8UZh8oGqOrtYWNBe9bh2EmK2QAKOc/TIpaSQq+UduvPx&#10;xuO/Da8/WGILxc4vMABJbMtB5Nqu78ARSOokHuNDNrskmjdJh5JpuIrPn+kDo4pmgjguA069K2Hg&#10;sZQaiWJSryNSjYJkuu2hw8iG6hexQNzXQ0Jt9qQ7gVmV2u6dDqdKRu07410LqMVjQgBTsTiCqDar&#10;bKCWjYhdkbaAMNAOpxCbKFTTQJDAVLYxpGy2OgCAgq4AIBpwFgoCddh0HAcGIaBwAoIzZAJOPr9p&#10;sMa6vo2AyZgOkYTzFBAwBMcLE+guo+ITlABQKuAwH0R3fBiJKAxdgNIsjE0I/SLghR4upzBrQhgQ&#10;BA+AksZ2y5jhYAUmAPYAzaBKjzBAyHeiML5iCMAMDAJSAUkgEfMCA8g17gKVIBZMb2/HjvgGsraR&#10;Tl4vYONItjRVYsXeIYj1BnZkadg6ErvPdC8XunCcbFj5F3A5TutZRIE29GckvIjBK1TJGjYFYXnc&#10;JFlslnTZUtojDAPo/UZYMVMk7VzXNsAponQZpLjFzAiE6MBBdPQXXRGEMU71tpSwNvIpu4U+7aoF&#10;Q4xWBEx9AaGoWQs9rJEapJQPS/ehoXkGBjiuFtKGpCW4p7OVLjVE4iCTYzxUEI28xyFTWL5c3feW&#10;AYy6JXANBjLa1a61qMSGJ0RfZtBbAU99aATfFxW3so77tYoeBATBuh2ACZ2oJdSA2GrTYGPpAxrw&#10;TWASlLAR1MFUcZiRooX+vs/lGqSUPJaA9KpqLJFTDEIJhkFFrgTyrekoUU9GARKCk3RdZGZlMNT4&#10;GQGRucLJO91xzCKbFd0DfTlVCO3WNpOMS3inVQyIKdSqxcAWPw1K8inbEMrARCUI6Zd0QPuGnik6&#10;q5VVC5rllCH5ZMuAIZCMrEkgOCHcl6EkqWhG6bCO9El2GQ5Cs2qVU3RCyShLOwrjrthwPMSuJYDt&#10;PoRQzdh/83Ksk4r2FGaVmw05grHSnmleIhkinimbGEoQSsqIRkCxjQlAn5kmUU4DGDRwssEQwytT&#10;Z2Mrs2R2j4IeqEJRVqKDtEC6DKCqsQPi5rkhNdTPpuYbh+jG7PUkfB3ImNOtWLSajkMFVMAx0zj7&#10;0AmhuxCzFXQ4URgfg2XRyP/XOQPvMHWfMEr152MMmB0nMzSX/4qNn0N7TJqXdOcnErFdsnYVOAEx&#10;pCMKZyfZd5HFA6LSuDhQqJLsvqVCCEr+6cINrRQ6SqQE/wcgiwq+76ipMpsQGSCcdIoUZQOJOBCg&#10;Z8/y8exQ0YDx1zPtPOFcKcJyYibjKrNCEDbI1IhBNrvouAVGsIJZRks7tSq9vqjYfgRJgD9VHm73&#10;dAFbwCFMtQJ0CEyY5swGlzVJyf9O7mEa8x9m327iqrfKOWx44CgpCQVAqrJpEElB5bZHHDONfWmR&#10;lGWEKbKcGLejrjS929YsFU+xfyFVPWcYpiRxqQqE9tKjTDnsL/cyeGaGS9PA2SvJKJ9rGIMHH0hU&#10;nivSCon+h2FgIQp1hxrZihmaO/uHSyGAfVDDamlJkUK1OtC1VGJRU0dYhgmJEQHshVmNxqtQTKkV&#10;Tegi6JriH6Nq1CclRG3EFqByhYgbY6MI2GvkVWI2Niw2qSsSECjRwKxVoKJA0DbLidGkpFXlSN8C&#10;qDdhF2xrSEu+NktSPSUFGO0AN+qicLwEy4BFABOGAEAjWRhCbJpXGMABdWRjwwCkFN0EYpSJqgwE&#10;EK50Jg0CCECgnf8JwcC0MKKBWP3eJ6DGNkoCCiPogHg9RTNoe0iI0MCT4D/TTH9rAdonC3kBo6AC&#10;pgOBgX1QF5x4Jk+zpTrxtFcGYQICAMRmIhkGoAchAR5AGxgOMAMCAigQAIgJtA5cwEIAJwAlo2ES&#10;3VWJfqy8bohTuphGRJn+8H5UjlcYUetkh0ApjXnBdpMqIA3SUCcUcWOn9vg/pppupfD6kUfbJbQg&#10;EhStZZ7SpP/XyWbpPC2C0xnWglHdgopyypC/GsMdJetFu47WTRksWDfOI1I3XmOkqtuDqgZ0CG51&#10;m3xlnsBvkhUJEmv/7N8DNVnUiiHP3rh4kAeFrCAbxnxuQpCcohCKSfsBiXNAPT5ii26Cueza8wgz&#10;YriFTh30oILZQXt/OS2CSJumGwg0inQf2SqyRFTKY6BRmdH9pXPS/QE8QiRJZmeCYd/GR0cTbdIb&#10;rpgmkmJEi+hTYRmnciTUwvzErA8q919mIBPJ9neKWCFERZxAiWLGZYkM2O0XGIiYhYBs0B3cAL8M&#10;RbdAA1SgR6UliQ+qLUwIMMIFkgzutGCgschIGustIlyFij+Sms+tzBpjQfwERg5AjxHYVS9NbJgQ&#10;RVeJNYQVKRDBVa1ul9ed1jqgcIxVmmkNEV8iYLpnui4p22otEUGwlQwqj7SDIuFXZMWFY6fQHVEs&#10;SlpsJQHjxkG6uQUSTMj0sSZxjKhkh5VkiYnyKADBAk55qqmSyiwanNqI0g6AzDMj3CaCVEfi4Npi&#10;n5c7t8BIAjt0HSN5DjSwRElAgQIYRGKw+1tqBmG0FsxCbAgVE6mwUQgI/ceavAbDzkSMX2NFZMTW&#10;EjD7YJ0lRHQWP4Xj1czyxqxV2bODyiAMv3lqqUW6UgR1QYqfUT4JQLGa5Nc8aVu9gJcYbFmgeMhA&#10;yzO2pizl1cZ40qifwh1iJ7acJn8dE73qYZpKMaZQT4yiYxsSIxVFO8h09x4xEL84DY3S0FgJqkVM&#10;kgKYfynKwSPxQ2rDS7eYBBDnJpuRU14e4bhZNsEoVuqYDFakRNtSJWpBJQ0DRSkFIg2GMmg/KNA+&#10;4dbfv7Buj3qP8suuDAX3EhcBPGqfFmzDaIE2FZmCES0wWuyoyN2wtZb1utKjBxlVIk6kSha5ErYn&#10;kPE2eQkZnXnEA2xatEJAbsV5swlpxIK/ZlWKWJEYJ3cR4y12VoJ45CMklSFUEGmErWGll10uyHzl&#10;nViK5F7Rp2FqzrN6OQNF8fTSQrwLn6VvdgViM1FWGbGVYxWlZbF88aZQTsvGqDhamHuHbEYMgahX&#10;OKXvK06DmhqCU0JH8rpMqB5j4odQU7qSGpBHkFcLmBRhBoyAaUVgG8zHfmi1tK5c1BpmQlsagsk0&#10;qxJijjaraiEhiSCCggE1H4NDibUu0kQrHBKpqJjBDQMqEQQxyVHCO0+TpQrJEpoAwY3UZmgJjmzJ&#10;wbbBgBXCQNWKFqJA4VQRQATblIMzAHzCBhhoJESEMp4gbowA5qSI4D/yA047Xchi+LAYAhPmAxWE&#10;NsAc9QDdmBi7EGqmPLhBhYhYbAYBDjGAm5gTcYHo8DVGAY3gKDABgBFMBkyAkHgBNASRgIHAJIgE&#10;HgU2BnMAjqMREkGfYED+aYGDQEkAbAA2QBWGA6EAEIYqAMFkMUiDPnQwDjbqDH3heAv/shsYoBYH&#10;1Od8TFl1HeXqiK6jXseaAu/hGOQQB6DMDQAr+QGi+nx8t1VLQBTs8fF2aRPUhQQIDWrhyWxI9tKx&#10;eBR2oSdvkgy+1DgkoHVYG+8N4yw6wwfv04AwdbHJRvYhgqTOjfQgSJ0bpSOZ6iOail+CIkJEIMFo&#10;kiptNWNhuSS2RRjVfx0Ejkhr6NhCnogjboiU5Bqq6IkEN09Nxs5vzFY68WsosiH5dZLwS8Zr2wfM&#10;laxwLp5uMwmImFqYmEBHLtk2ieC0lkk2a06GJLBMXlcSoCfGBJXGF06vk8iRmCKgKqpyUHD9lFlp&#10;XBkjSDIKgsDwVEvdUzCQVis5eVimSizD/MDG0AAv16+l/VWQsFowgoDBZGzV9s7nCpKxrfNyCVbt&#10;hzfiKqhU/9h1sggZmi3uZyvZ5V9W+jw22URHIgTNAccxLKopyKYKHhUecbVZCjn0YsltugPfDy0y&#10;gIzs7zS1hwqfo0Jbtt3XIUevpmd18/mKmrbQjKIdKmdmkoPRZBddMpU35s2X6TzJhAXNFy2UHlma&#10;1LEBo+xUGomsKjZVYAY2MODHatp7t0tGLFW1eMEYO2QdMp8mwgzWFz2v9TXwKiKBEbx0EolLoQOj&#10;Wv+16G/0rx3g1mF6xqRxT91+TGeSM51VREgwsx1XSkKhSEQ0dWIl0S4q1jiILoBNkORok68k8rKy&#10;psAwRWMvPF9K4QCJeCS5rrfjAPXoq4PKLgpRb6rYU6IYRmBOqHY22yhYFy04zCyY5zpAUAr7KKtT&#10;gSExWungGoyQVBxapdVu/Knit9UjGGmM5R8irwWELRBk87LANbybyKHpUCMnxCBhSDEgVCJFosCN&#10;CAmtZYgYkxhSarjkSu4jqk7fKUOkzTZoqBYDsVrKaDCuqat/0O5AzOkqr25ScBTpnQqyzEqqRjLo&#10;TPqxyWEZSqlEF47my7R+Q+MJH2hgEMfnByAfowKsT5Cb8hTeXRQCciAVB3QhAgdQV0RrOdlGQIdS&#10;IAICSBCWtoyRakEuR9BQ0o6nFsQFBgzBYSMrC/CLZHSE4wrgDpBKczz4ggLDAogDzLLdGBO2JggG&#10;KTSSfaHpidnhgbT6BCQ04wioeBSru5FKk0ySwTKBxQwKCAKW0tEAU3kdAQbCwGo2j1lEGCANugkO&#10;KAsdSgUhCUAgAGy4UtQBJ6JEHbOP0QNds7kXAYmAMLAcGEEUPFhAsgFUcYjLqO2l+Nz6CR3Bs1gF&#10;8wcR5CnggeKmPVAx8ywBtQEcsEYwG8ABM4HtRDi4gJgEaAJLQhaLwLTQEiOBy2gJoAH8gAosCAAB&#10;iAnjAkAASAGWgHUAHMxBMUAMMxFiIeU+YAAAAVHSYExzAWEBcCwAIHECg5BRYDUrVagU3GECrG6Y&#10;IISvphBUsYX0jVulz0kpYEAIGiwUIfDGJ4Xbctc1YlGgRLwckEUZPXEWqZI0ZOFcCKtFAXpYoKGZ&#10;0biTYyw3A1R7qAHBNp36atZVBIR4oMkJj0dDI092uqVhOqECQqp6CCDulpXY9AkQ4ACPYpqtGT5A&#10;d3YHJR0gNSVcUqk7a0qw7RIlsQ9IpY0Kodh02asx7YAyYChUjQK5Mia3E2Lprd5jTCliYQ5SUGOB&#10;RApoBslgMhEGd3gj+NvrkrKiUPqsYdA0ilE15xlvGVo1yKjcQUobUW41ohoXWo0S1Tw+dGEhWaQQ&#10;ryA1i0QJiOkVr9vpfL7gDg8wgTSspO7xGQpoIzMp664tCcY+IWqxTQ6prcdU1rRMqbRsGnwSvoAL&#10;PcjREXBO6SIOlJQ0JEONVCTRO6TFQLUEwxERQI0E6tU+TfiFHWplVg0ChtWvpqccEK6CBZLh1qDR&#10;Xla2ltGjUIEjkzeN+miygGCBLZ2oDhnAAAABUgUAIAwEAAAAAAAAAAAAAAAAAAAAAAAABAEAAIAA&#10;AAAAAAAAAAAAAAAAAgGAIAAAAAAAAAAAgEBgAGACJHEK1zFEUbLbuMZkvFCKMozj4zCCBCGEKMB4&#10;8JvCBDCBGEM0QRAPD40YQEfGUR/AZdYdIyjPYCr5TnTTUTUhLjbQN7whIgicQQIcM0FDGGihCGX7&#10;4QJLE3I+F+I0Y0JkDzQ0Gjrw5w7JCFpQX2GaEEDjB0whCY0Q3J8PHdrHWnhJ++iTktA/8ZRkGTyK&#10;iZBPIDKC9lmoroGbQJCpKFqqthHJFAAMAAAAAMHeAAAAAAMMAAAAADABAAAIAAAAQBAAAAEAQQAA&#10;AJlMMpoH7lF/IBmEBBZ9TQUggWg1UzT+BAO2cBO7+019I6KepQsY5ig7uhx7jbRCm8oW33LdrTAQ&#10;zvjoAXvI427YvXaR/Ax+jChR5BSSk8tk23GUjSONAjtkk11J7q8QBRQfGAEAAAKAAAF4mGAAgABB&#10;BgAAACkASuKQSkBAIQgABkfIAzAMwAAPQAAAAThAICrAdNG+aHdPai8fMY4QEAAABaAB8WMzSCSX&#10;8ECgg+JgNjxab+W/pglIlzJhAIke0EAzsvL6ELxZbx+mYoUmnOb+464qhAJZPxpAgBAQbCEIzGtG&#10;j5bCdz9gn8Pl8Rsmon90f29hxH46NVyKV6VeJqzT7MpxOS4Id84AMAAAAAAYFAMAGCAAABAAAwCA&#10;B5TfQFizJBJyCFYQ+CA4RvhB4JAwQSGghHsIj4IhgjGR/ZI2TNUbJ1rT8bd2SEqAqTCARnKEmp7U&#10;kynN9v+jNyWJnM2sbisKisHz662lGfJb17rHDr/QQxLypgQQGAAAAIVpW13yjlTATkqnk83pk8t+&#10;mNNOQGVee9jFPS64ZL2DziieaOjGgg64pySRqb9CqYYfQ9D9vHwIAAAABAAgACAEYAAAALMJAAAB&#10;mSASeA6BEAikYwjX2tKTEgyCAQmNhIGCBxYuEYZNywQrH/YRfMIPiQQIghOvYQCmYEggeCb6Punu&#10;d9gf+VucryYqISVHHGg39be6ve9d+2nFKGDKMs0xRMqoR+yniv+FNrpTOO8/Eb+RkIpTVsewryqn&#10;yabrba5JFeO8bxCLVNwMhheBTC+GiM2NsuXNxBJ/ghEkQAoCKUYylGMYxhgCMwAAAAQSEAAAAhEs&#10;AA5dkJ+bmNaERpkYINDasDnjYQGCGfggcNhBfAwrwiXLD5oId7ZFgU5f+JD+p+XgokQSY8i4sx33&#10;y3Ha6ALyntsimJ0ov66VMxXi07MkxBhYnJqxJMDoaTEWGvaupqDkk5kvasrZtStqznScvJOsmhQT&#10;T4Vr+DBgfY86KbtkkRlN6uiXAmD/VXY+djlMpNv3rDFCMBBkHoGAhiAYAACAPYghAAAAAcDMWAAA&#10;HPoIJkSgOf44GIj6wSKaYBggcPhKjCKcHhAcIFhBYIwwiOCB4QbCJuCLsIMXYL3sARIiA5/Jt8Ih&#10;wiS0Cwj+F6CFnYl8It4INBE9kFJ2/RhAMJFh4IRhENiL4a8rfORiiR4IE0WTQxbKLdb4z2fLCDzR&#10;j2VZjRkkZMuutjCB/8e8wyUeoy9ECIAAAABwOjaAQgAvQeAjDIOBkBBVmBiLORCAEUA4SAgmOgi/&#10;CAfhoSCAQRhhDcIXhDYIq8Ijwhfgj/CJc8CgkbBCM+EewRdhC4THhfCGQRlj5lwhyZkLBxwCeyPg&#10;DgGwGUbFEAExSsiioUA/UiRoJyG5QJ82bGQ4JasVDMZIUoKAUAKCgAnMhgToVMI0PmICcImgiXCH&#10;QRlBE+EBwg+EQ4QaCCQGHxeLawRBmgiXCS8Eg4FfCDYRyQRDugSB8+EJxHAowgNjMmNAXaAkAC6Q&#10;OwgDrYxwsiMQAmRQCgoCZrvQDqMHWEwJKS+Naknp8xcSS2BlMYAGsIllNkEI6Y+pUhYggxkjKMGM&#10;SC4iCE4+RwghBtbYxtsEQb/34CGMBCmRA6gIbEv6bm4n4dW0im7wXf43yfc9Bm896CG4QP8JBCMI&#10;mywRTlz4Qu2bjYpwifoIDBDyCBYJGEIowMGEE7QQT7r1jjftZlG/98AAEABIYAaY2+TCCyHKgF2v&#10;puif1mXHks/iOXL+1jEZH2g9rGJkOwgUeFhIIigjNQQuBTFzY/hBMIaAO30BoHg+1+9/MzWrRa7X&#10;x731AcVgkOUIYjH+ApFwn0E2TJqaISB/MkPoy/Wx/kq/fd7MKkBoCTAngfA+UHgg8HIQgmiFgjE6&#10;ygBd4XT7qQgMyOvdH9VnuerEQhBBkwgsjf7vEgyNmCwQxRUEgyCLohdRlgYq0VIm/eLmXipAbw5G&#10;NCImXE8S5R+vgfHvyRUawAAAAVNHJ2UUroEFBYhEllsIxEJ5x7CwyD1FxROteLeKQDBQxRn8RC1q&#10;JEcQQGDIemWfi0niDGGQYo0fGjZzJEQhC/0YQMggUyRng2CEuw/JTZo4IaNgyDHFC0FxXj/8sIDE&#10;EEEKMUSJEjhlssnQjihIkYp+VEilzDBDhsEYtEQpXKM4zjw0ep3qeHFcwwgov4gReLESNE+7iDCC&#10;jCBiHFDCEiFFHRIxZ3o5bjqXOcZ94MQQsQ4ziRmESCGGWjIN5ENOf+1wIYQYQMYo2CRoiD0EQbu/&#10;EBGEJEDFDKIIENGcRaR/ugoABdKNg6uURRCDKPDMIgocKac9rJRCGWQkkkqIiEKLILKLILZRPRCi&#10;fEzp0M4SaiJJ5oAPBCCAjBiw6iNRlgqCfxHPKb1RQhRijBiPLotRv08IpIWLChiiRI4mPdVLI1XC&#10;AiCDiMLC4zDwkR6NhlyYIhGUY4hx4RxNkKnDA5q4QYQEQEYosTGQqbwSWyQwhy26NXCDCwyCCAib&#10;Biuj6ZCEqHESq0icfhosKvYB4QMZhFF5pMeeCKx+DEIk1ffGLILVcInEIIUeGaSUGwEUIhyE24oR&#10;Bp6N9YgiEEAjLQ6pXMPQWxsiVEFNsoGA/MOYZRcRhkHD4kSLeOOEZjFHxwgAsImihtpiwYQgYQg7&#10;DJPRr4ReMIAIgsIGXwaMh0fxwghBhAxhDhkHqM8HxNlMEYiCBChQwI9bRwmCYYwiiIIQXFxQsJLd&#10;cERiFEEBI6I0o9I9xYXEQXFCwqCvXCKhlEcSIsFQaONvhEYxBgRmFCT2Fq4QAZxDCFH6PiTdi4RI&#10;MGMgyiEFjYkSNf48OHx+jbQxhCEEEEMJJwwhBYjlDcfOM4oRhvivfHGcWEbMHeuQfHDING036/Hx&#10;oyDTpy1ttcqkBroCsOEYZxkLBCAxAQgMIIPpIEKEERCFCpkAYkwCEzlWPjQ0wgRgqEb/LQ1Gsrpn&#10;r3kIoWgICpZO5osk2WrVrCw98qI2pouqjDzzUDDU0aykpL4wgdHtC0k+wkI5RpgaWHg0BwkVSVZ2&#10;Oalvvpa1s7NB1/7/BhYWknM+sik04BDWvpbycKW3KuEApp4DhoUmkZK9cIBRqR0Um55iRNB1YetW&#10;11W2E3/9CMIBlkLoQ2lfK9R8LHweiQZn9riQwgF1odRkowhsEEClcZdbKIiSoEDcIvqM3rWvvdfG&#10;mkAAakjCmkBVWUW/CzOIAZObKRMugcXdnIHHmSglHaJdG6Gms5j0xIfzLkZOlX9HUT+J/Ns2Q5cG&#10;xpTUamUITZ5IektOVsprjQzQl8oVvoDS5CqglTHK+EN5j0t9iN0n+YBS3TT3NT3jiBQMWFvRGtyr&#10;IERw0NQBrSTFvceFtfNMlPdhtda6EjGtY4DykNdNB6SkZKV4Tbjvg9NaaErVvIejC30EWqllXNDD&#10;EvtdDTK7kOKTE4MGDBgwoQhIwIYgMQFJm3xOuVtc4zu+tEXGny3kGGwgsAvg8IIo+7KO1SV4m3zh&#10;AYIRkcBu8hCmsyYIDhCSNg1MriEMe2RRIYY8hSIRxQlABoK6SISIoLAdybWv/Le3d0peuFgPeznX&#10;Cyv+HNhAYHGhiPLNJWuuD5hMDfCQGNATF0jcYRi2JGr855NLjH7JUMiCBUZ9I3ycXCCQBRqU3vr2&#10;h8axP6uq+6s54TSCBY09828nHwfGXRq2JyQPvvnk3d1oHCQPAzlkrNJIOEh5yvEaqeHPZY0LaBpZ&#10;e4HiYKP1/pRbgNCTCd5xMf+X2fn5GtcSNEyTnNpdMSB4G+WNU7ahTlwgELpei2pdoMfTwZkA3XTX&#10;4cHltkr6L5TAOvmgf/ye7LzOhOeMLP9AUKJeTCiZPoSHggONgYW8VaDiwQcggmtObMFK03FIL3xP&#10;CH4RJneNNkRew/cUZcPJXxTiQRBBA86xTZjUZvcwQLFwFQ1ayWce4QzCHY1Yysi1wxcwQoh8tC2A&#10;GkCeUQZoPZv7bduiSRxAZhxMkh4QaNhCIDHwJbK1LKJgheBhc2SOoR4huvLTe99k3hAoAVokB1mq&#10;5hpZebJL/bFVa53dTUwwDPBAMFCYQeExZtfIbZBceWFbeqcIhggZgPbexx1i4uuqvnjQQh+cBwVt&#10;lfi1w2EQoeDUIDJE5j2fiEEQZoZ0IGWNxFzYuEJtaNOEDLAMXEghczl0wgpsQDlwhP5zLCBiKMVX&#10;RrWKAuETvta5jYC9MaFjTjbmGE+7mwiGJbJOEBpjq2GSTvxBYchEIpEIqxZG/jBwMEHwEEEz1ERu&#10;sI1iFaNNYttqqjlh8B6NA/Z5T2dnnOsQ+v0TCHXgRjY++KYXPnUNiDyKk/Xkgc+jbgZ6TZEcfF9F&#10;wESLUrq78IMRvnCAwQP0wH2WMbjdH4KitQ613iM/bdrsoEBwPCER8BEWxkPaukNxrEI9HohIgggc&#10;hFEMm8hP8GGj1izlciQsDlgOS80gxYt8SsnaLoKdJAgtoPExcx/jBAI+BWeqi6iIzeEFx4CyPiRk&#10;iXN4HG/jeyeeodqjdxeGbK0at5RLhrYOAZY061ERLxPxoIJULWI/j84mfJn7/Px184QXA1i2Py+f&#10;Dqr5re9ssQ4WOsach1GvOfoaCAR4tZl3jU9Yz/9jh4bcX3mRcrG7WAwDJnyNkbKpu1wGNCeI1EeS&#10;fp4DEgV4eqKxv9Zda31BEiVR0cSgMhb1lggXo+audSE8+bJieMmz9AV97d3dNnVzgfirGS5dI71t&#10;LYzzxHCwQr+LkiTla1esMfg9DyQRH+Ab0W09ZmAzMXFkCqurd1zTEHTLlmFgghi4C8yY84iEuBqO&#10;fP7Nj92UZunOLHD4uaKQQDS0hVVNlRdwQcIPHwg8LjzGvY7fLHBDMFAM0JC/nc659KgGQniQP7/I&#10;Z54rh4EPR4W/tz1SeBxLzXDPoMCh8+XJGTZf+OHh0seJ7yXHDgMDAIFaJezXefW8IBjw0M41kijz&#10;uZmee6jVWXSMEA3UIFAdIQFUEVNt1vtbG+N4DCBxIuePwqIlcRw0Cm2ArMcnRWoIL/CCwLYQVQ6v&#10;6fb3vdxtm6vGwgseGyQnqaKx42tcfYu972y93mKk+zxYBBBs8LLZlvy2zf2SCEYCNZqyX+3e97+9&#10;zb17IAk3xDnJHQaEhiCCeBghGNBAuqpeln3cPgdvAr5uavu+7GLjV8pw9EyRMIViwCk3rwjmfgRG&#10;r17pt3rxN7yFO5HFAYJB5Y9ofK8x5KihEYiwBuPhA4THMIFh5vjZz0//Hpx4IZliQ2aKKc0lrBBs&#10;+LAMTJCR59kJ8tnoHJC6QM2qv6w5hRcEB9D/zqKfl1bYfA2zQOuj65lYThBFgFjO+V22VlgShnju&#10;2SZQ9OPD5LwQOcsM8j3JZ4QiGwEXyjG4U1jP+XIeX+X2bX/eGsn3QOgSA+/T/oePeJ+Pe4pQte62&#10;bYWCELIMxY279lufx3vNZDpqg/ZokYnIlbc0XeHc5Mwkkj6g0OfAZD8xNaSlyaAhzly2sdLcgKJA&#10;EIim4IJ82DAolnlJmKllp0asM1AgRMwCGV/IGGuW0idEqLcIa4QjzcJcQQBG8p/etoQqYxUBDMUV&#10;ABMEEnElixnGax9Um4EGY+u8as2Nq8yoqggOBAKK75UEZUveEBzZoe77CAVAmwPVa/dvrctRwgsJ&#10;hCMAQ+aDVkjLBEEJYopvB0LtGuQ4IVg48PmhllMtmjsi4gEJI8jXqbwgkDuQQHC2ojOlWPBoXhSD&#10;gH4HhCs2LUDjbE1fdj5ckeL381ERYkJCj2paJ9ZI4QPA4kW+BhKyV+NX0qNXEjgEKsZW75M6dOBQ&#10;pgNEhoxkyZPcIBjwno0WnERKcf8BgEJ1oo9Ix3dfu1m2+US4m29BgEbCAQuIpLs6FOPgMbBwpiZo&#10;XZ4kvBGPoqhHeTjWPJzZsmfz726jdcLCWxafZGKSNqr9bvaTiq7XzQQbLi2inSsbX+wkEDviTHPb&#10;Vra93v8+5mru4HD5s2Qi6lT148HmgVoS1TZdo+4DEWJRE3ls7UIJY1i6YSKJ93e56afTtBNlil4w&#10;opYjykSIyIC4Ea+mJw8JOMq3LSBzV/zu7tSk4W2DgWX8xzcIk8bJDQQK+eoQ3e28uT+b2943VtNg&#10;MlnIcaLEz2XZNocOBwmTL6JPW0/rN4RJiQOPHqotI3Wby96CCvFmBf6RK4QuEwhGEDgU3JyvT+nB&#10;Ad3W9Ml/V0a9JxG8IFgFjTZ5a0qGggRNIi4gevvjZeAJBQirwQrCCT6CBR9zr3k6cIWhX8O6vXhD&#10;IIHiQkPD5JeWxv6sEc4KCEYDNFhrvJbX9Mc5YLCF7RTMuQGJAg/MPBwCN8ggGiUnICBKeCB9HyYR&#10;Fg4IVUx5113xMSJANwhGS1kgfVbJf3vaja5eEBj4QaA4QT8BiE6aSiNXshA9y8uY0TH+CBRdJxNK&#10;u3teAOB+VO3/JD2KrnuZCbWA6hw2dkfNc1XqTwMaL2LMk2a0wHP+8Sw27tONHmO7HmokOGC29DhC&#10;ptGSgWJiiJJzCeTTps/sGi5mewh5BZpWdzlkOE/i5IbSJJx9R1PNoEhzm04qQcUQAsyRgkEg1woZ&#10;LWDAI2IVjTE0fW7AgEypyANKb54QaBwJ2jZ28lanBAcmEGgguJnh/WmPpq8lnUHFgfQnMx8xkuUc&#10;d10f2ayMtZxqggOL/OR98p5KnCFGEEws1Nv0jj2fu9u7u7unfTBAI04HNdOpJrl4PG/HiRx5RJY8&#10;TPifHpKtlBhI2JcrSJnOMrppuWyQwCNCYLORFSnjtnAgZOCUY/JFuTJn/777TraBznJ/Jr4SwbW/&#10;KNtoONE9uuhL85eqNYmtGjCOz32wj2+7dbbGBXl+ZKrIlElCkuOKKACviiiimLBFFEBQjkASUTO0&#10;wOPWCrEvEttC87wgmA9DOLFvKJZvBYuPnz6dpGVsT7yZMB7YXwSQcELwgmDhYuJ+U2nf7fj5vxfT&#10;4pfM8IVBBIHly2hcnaVJths+ELqA+bjv0r2Z8vT8JwZehwHHgebNdL8sCT5JABUIsUUhgQQigQZB&#10;KAplMhkJlcIXBAI+PC9CmfGP2cEJwgGSCC4K8TnaI3RBm8t94KAwQGN7PS39AmXGptNDWLjQMfo+&#10;EQegeBIueVXHHz54eJmc+cp4ietaJ7227emThB4uEIwULCa7ZZJhBtJrtdD4keNDZM21v+S5eesf&#10;CHXgeA/FL950wE8VFk96o4IPj7AcAqfMuFt7uQ8IUoWFwNVPT4HhA8R5oG+NSBDgiCCA5e9kiLEX&#10;2Dhv5IxmVFkWzmiXjZjWLH+EOzXWPNLKgVYLbxeDhBDE0kCA7ViBzd8CG/GQBWkFAtqyAEhTIA7T&#10;snGJ5KJmUxPxWpilSCqSIAjr0ki0biz3yonmvRnZxI60Q3TAP6aF2uJZACLkcrg/bvG6hTUxV0PP&#10;5d5NSAmoGhd7kbiJ5IkWI1LYOErLSfCg5rRLNFWE/+h97u5gh+TCIy5Waigc6IuxWMWD3u3dY0Me&#10;axhRBRSggwgGghRSmQaFMgs7Qp99Dy1IPBQQCNAM+Tkq/oDwoJ/XpsPOYQ3DQDJVcLBG7OCEQQC2&#10;EDyfn8fTblv48W/8vp7siXRwhOEAxIIHEjK2JJNXKUBQFMpu2BFJsJBB0JR2taqBwIcEPtD4mEFY&#10;sZ26wmbyutw4Q9YQCEIILOoyYxcEKx4TPhAi+mLYxd9BPK794QqBfiQQTJFMlerO0bNE9/bFtmsX&#10;J7oMPhCK9ikAutiNj64BA8tsfPSnvbIHICQYUYQYUYoIgC1mKQyCyCyGZZYlJgDNK6TBBgEEOMhB&#10;WMUSghT7QhW5aEIKNBkRg8DBAIDE9mpu5/W9zYQki1ACOwkO7WnS/K5yQkSPmydb2/JhQEiCMCDg&#10;hEDwgUT2WL8V/asIVWkZ4nhCMHBAM0WNmslU7fYI5WEEgecxFT1sNyMg2EQVVEo2FRA3Fm2uxhwh&#10;yggmCkj/MuUYOX/NhRtjX4MEc4HCAwt81s9Ohu4QOE/lxYiZfZs4QmAQQHJkiKP4mSMELwheS8EC&#10;33dsfVKYiDGAfXJWtZYqnQgwixYFgFSIIL7AllkiYHHBEmEigkEUEhCikVIgFKMn7kbYQAQQXl+K&#10;DqCI8BFeXzkeE79GnEi2ieNo274RlAYTNBAYQp8yL+5B0jaKQuN+Ss3UdKA5sdLXddTowgG6gYSG&#10;qqqEXecbGh+zx4e42+6/5yA+//fX4vznNSBkRAe+PJ47z1KUVoCCzEUplMRIR7IKk8xKTwRAIKkJ&#10;ggggz6+oHHM23J1p5LjZYa5Az2ESTbPJzEhu0AvWwOf+ENsoTSmiREez/V1lL0u6qhixPTU6tepA&#10;sLBAL4LNGWV1ZPMIIIIkEfhkjCqbaaAYBjQqWWbLQWstrW9W6dTGYIDOf0P7EyIopwg0A/AY0A3z&#10;rK37rCc3pnm6mqIIBgtAGJcPPFbNcIhyYseM6iWRPa42Pje3JsrqYDDDKES3QCCAGhp4JkJz4mb+&#10;5DrHYoJAEJBnenflaSodripeUMEEF7TbN/Zm/Vj4sSNkiW3T0DBADAYCPsJKtyrzLgYeCA5ohD0p&#10;r6nvOwQe+wtGA3yb4/y5P//u8db9A/utXbmgXFyNYOEByQpgcFITMslOGKcYZS/QNim8IKrCH7wh&#10;UpdeLelKbT5Ef0vFOZmsMmPEZfLCwrnzQjL3LHy//RWZYdIbfV0RAfvJoYAAAAFU7t4BDV/GeV7M&#10;rr3MxAMwgMwATtgxjAzABn4gYAAAAAAAAAMwAAAAYAAAAAABgAAAAAAAAAAAAAAAAAAAAAAAAAAY&#10;AAwAAWAe7AKMmAKyirPAXIwPQACwCiAAAAcfhvWQFFM9gwCtavmIbpMY4gxSAMuwDGpvNzgUQaMb&#10;WqI9ZXwhe0TqFhzYMcYAAAABlkAAAAAAAAAAAAAB+O5E7v0/iqrkJAwAWg5EAFWAAAAAAAAAAAAA&#10;AADAAAAAAAAAAAAAAAAAAAAAAAAAgADAAAAAAAPAAAAAAAIAAAAYAAAAAAAAAIAAAAAAAAAAAAAA&#10;AAAAAAAAAAGAAAAAAAAAAAAAAAAAAAAAAJ07zP1vIQAEPBmGBwD2Ldupa7gFAGA0CAxRF+CGqLLD&#10;WCtAAETmYDEsRBAAliAAAAAAAAAAAAAAAAAAAAAwAAAM4wAcwDriAY1ALMgAYAAAAAAAAAAAAAEA&#10;AAAAAAAAAAAAAAAAxDGc7BgAA7Vq82MQ+QFdkEiA5qxlBKbF1bA8KfCbp6JsqD42El8AHuCZjBYq&#10;BvMHzoCA2AIwGozYMBwdHRpWWAAAAAAAAAAxqgZ+/AAADEAQAAAAAAAAAAAAAAAAAAAAEAAAACAA&#10;AA751YcaxoMs5v8isCM0PZsAeAVJKCMFDm/wB8YAAAAAAAAAAAAAAAAAAAAAAAAAAAAAAAAAAAAA&#10;AAAAAAAAAAAAAIMAYQAdgDxAA3agEkBQMCBAdxgBBgLsAOQAc2AJ5AgV4LtAX6wEVwZ9AIIDCuCl&#10;wB9oAWpgr00aKHp+CQgDrwEAAKAAAIATyEM0eoCRgAPAAAAAAAIAAAAAAAAAAAAAAAAAAAAAAAAA&#10;AAAAAACAAAAAAAAAAAAAAAAAAAAAAAAAAAAAAAAAAVnWMDB/AKAAQLAApEMiaDP582aVSo32I0NE&#10;f/e0jpTV6oYuIZdwHJtgZOhBqSFZNhEMvB4mIyKyeQnWyDV61C+LxJpXZNLV1uGrVsDiLCiJoUie&#10;IgRIQyj06NxyjXBCtQeEjkiTRgZgQGklArw6i8HI0jYnBwkgrGxpBImJ9SGfMINVoYpn/Yjph8WE&#10;by7l5AIcPQ/LgJYKhPvlvvdhInxTA60EQ9HiOVAr8MCQahsb+zCAgBpBou4kqqQKhqa2EAqF0NRE&#10;F9kNxQ0nGDN3HqqAJa077bXNN1GqD4TQQdzIIB+IZWeLQkBMtgAUZt2w4qComgMgLP6QTGTMKArg&#10;gRhCbGo32E+qKzhOe9+47QRMDsC9IB2Og1oiDiSC0pqt6VxHGLCJSgCgOQrQUKBiIYiCUx3BirhZ&#10;7le+loQMGyQIEAuj6NQKCBiEEiLIYxAjPYRrv/KnbNnog9XpoAgiFCo23qI5n3hefu7EZem0Ogfh&#10;UEIwjSS33h0mu2nvamtkRrcvhUNEhONttzVzu7JIS3zGK20T4TgAAAFaBBDAYwEAxDGIQAAAAAAA&#10;AAAAAAAAAAAAAwRAwAAYAAAAAAAAAAAAAAAAXm2l9aSQAAAAAAAAAG8ImGEFGEPGEMEQYQoRxhAx&#10;FEUYghJxrFMBVAAIlAB+KIUQODRDjwtRoi2pilbJ2Xkyl/hakOwTRwgNGX7wolQkzz7FSP9/N0aT&#10;FEx0ekxI9807f4thy5egfP7wtAmFgKZ8USgLrjpAtQT0Fei8gaAogNNUz3ZSEfmIDo2KG3IYaNKZ&#10;eUNMLlA+EIGUY8cXHPZ5aageEDEYXGUvM8pDlKFmFpEw05MhEMcQUPlGwbK8MKHhEGwGhIhJYxYB&#10;QxwEhpnr62gWEOlJUqArRkCICicc/1apmnQEcqMxBJi9cxVB9qzFFeEeDqI/Agp6bgtdIzHuYQRG&#10;kk/QIBgIFwhAAdHnGQgiwjHYEAWXyyrPas1aqLUOCntyKHvPefL3FgGiQHRKaD09owty5VDC4QGG&#10;ISJHD4kcNEOMCP/pkmAi4hM2GzRHJUhKRcGLJwBtEWPpKBECqNg00ibUf8mPkTlTNczm39T6J/th&#10;U5O2m304cFyGhtrJVVRPJC1cJWccyoRvfJRpOVMGkqFwZgPV1zKwaTC88PCRMsaJOggiWQBkhAIC&#10;PAEIULZYKgM8a+RhkGIrSJEZSS+bmQWkUOwZXSNLTMX6tmdbZQKazkB0REcWIL+EIAAA4QUAHW4v&#10;Q9+ag7i+SFByf/R6nF5r3ZblNj6DA+V09fX4YoeQRcjwELj54IBD5MuSYx0A5EUwuMSQ2kLVTODq&#10;32LMIPNolCqoCAkGk6o/nmcFXpzqAPQ7BjUX2g+pVdUTzpLMoVSshasltgDxxnJF7MlrBW0ibr4e&#10;2prlNbnDRdkVCxvn9FDRIkaF48NfZ/E7qCoMSGKOUWAMIAZZQuW0gfKd0JljES5RhgKaAmMQUHeT&#10;gB+6fsY5OoQ6ekhC5IScnEC92NSAAMGAOBwfUBADOQcI5gOQFIgHH1NvmWNC8UIgpBQiidQniAdr&#10;CKdS4gQnBKJWEVYTCL4uSYwrIJg1eNLJYIngkVhDsIO8I0ghDgkQlAFzgfg9P2rvCxOEO6E/AYIp&#10;IW4dAYAwT3nnULSoEKiENGVGbrS2GtfiDN3nwBqInkZMq2h/0SuSJAXTtNZLoxOrzSC8S/41mw0u&#10;kJlM2j2Y6Jrdl7TF3jr3plvSw+eFiZMimjYGDhljFEDukkhxBAJKEBD6SjGUAAAAQAHmZqAAYAAH&#10;sdAGAhcC9Oai6lzwndEh6IDLlNoA/hBYJiIJawRJhLLCJsITWLhDMWCBQQTgjXASmOU2C4TG4Syw&#10;jHCV+EAjmFwEX0eAg0BEsF4EFgMXYsHtaRSIvrHlsVM4RTBC8Ilt6BLBwRAbg0H8EBnlzgMC2HgM&#10;ESYkECJwycDkCImAlwxlHshgZsoc+kqCBUowasj2DnNG558EU9fTCkeC/Q8uH12q1c3Oj479BxfE&#10;2x/QeeckyhQvjBgEAGAAAgwAADzAAAMAAAEAB6EEAABgEC9gwEAAQEAAIBMAmSIIZKFBqmExSiCE&#10;kIIYA09o6emwlDZt6+X4RThDomEQQCFghEEHgiLsIqghGL7SjNISYXwRxlqCPMIFHx8IJAP4Ro4X&#10;whMELpVahWERx8phBsFgOEgOkoQeGpOom5ozrpwC+LB3ABAMCASoQSM3gfSxmB2SsBED4BgwAAYI&#10;y/pNwEMG+BdAEcbMHDLQ9yB4zil0PZByiCc7QwANN6eLICZLeIILwRRGgiXCH4RZhC4IHBBcFCYQ&#10;WMalk+Cc2CLsIBhLTJgoIfBF8BzQRthHeJp5qYUUEE0IdAlHQZj4WhAb6EPoQiA/cZC00Fo1/HYJ&#10;TCGXWLH75nCXVMjybtodAxEjQvgAABAAABwdAIGAAcF4sAdppg7RkE7a6EpEIaRY6ESvM2/8HCQd&#10;Mg8g0HKNwGGsJLQTDwRLhGkEmMIqyZoIlxo2XCIfCAxALYQuCG4PCA8VgR/dQcCKrp+CBYQQ3cgR&#10;3/QrCCXxIk5bx69GH7+Yli6N31Wiv1lZ217spe/UaP25UdWyr3AYGFAAAHwO0AAB9gAOZ+HmdUsQ&#10;eFbyDhEHhQCBhKNI0wlvi8YLfCafUyCOWC9YAfwlDBOLuEIwjiCNoItwgUAwhkIoIBwQTPIFo8YX&#10;wRdCZTNhnCQlGurL9yvrEB3Hvrr+apIZCKMiDR9AAABA11YAOdCh7mku9AKKf6SbYS+lehL7HIT8&#10;o/XQnwBeCwF6TXQFLR+0d4hMDmER+mkH4RVgMJSQ8EisJS5MIdNiJjpz+6zSnQPwgMSCCQmEDgJh&#10;BcFhomNo9YE8TjyRJBnTcEltTaNUUKAAAAGAAoPuCHvWlngCC8kIRUApRg0BZIvEEgLJEl9Z4JTK&#10;9ARdxvqXLLUb8BwfEEIwl8XGRsT/VhJacsEYm6AwGVsr+Ed4GCG9BEX4ZY8X5u+O+krX+F8Djw+L&#10;MXtJ1vLXnOC5huk/DkoHzAIwDAAAHgNAAAAzAAhNhijdWIIIs8hiChkiMMQmugKVozAYlxaoJUwg&#10;OKLraQfgSCIN1ownPhZPwGElymgiNmpPrzJNQheCQ+xlGgjPrQQbL43pmUfUZLwiDvAAEAAfgABC&#10;SOEhpJ6DnKJARL4AxROkkIOkou54MxHQgBIggJmwXEwgENq+ex14IJuEDgg+JEImkldSRa2UH4Rj&#10;lgh98HhHcbCC9AzLpeoF3BMe1x6LMMAAQ0AMwAEGR+KCVAIXoT0PzoyACgUSMWSEB6MdrElYCiQH&#10;3AGsqh2ws401teP3ZRZ4Ihwhd82K7k5q3HTQWY5QGAQxJQSAhSIIOQ6JKlEXmEs9CRH0JRoA/6dr&#10;hhSWtfeoJQd4ugMBxJn2yhgfA66RJ6GwogAAAVsXIpIOaJ9rBN9kCtG+yAkSISc+CbbDqgocIw8K&#10;FyY4WEnkxzFqOzO34hCELgSCHSFiBiEHxFHhYQl+7hCBjCGIaJo9R49mPwiCMPCIPHsuz3fD4/BQ&#10;2lJQ8IIMEMCMQeNj1FoTDgm2LFHhcep0SSmx073z2jhUFhxUbuuhYeEYpHDhYTaHbiZ/aNk5XIjw&#10;V/iMLjIOEYeHDQTP/qcGPhFQsIEejBihMHxJkGMMIYNEEHFxI9KMtG8S8FG/jwiCh4cIg8OHCYaG&#10;7+/WZwmP4uLDqKN42o+jhQ4pEi+2pRGILjx+bAkLgioRRgjFkPHhIzjfeAEECEcYIfFzJHEWJEvC&#10;KRcQEyxghQsJGYSPethhDRpBBpEaZ/TwiYYERxDjCEihEEIJHQfC4IlGcZhHEENgzmNJlzgi0RBg&#10;xnEAg0fgzjSw5hBAhcYEWHx1HiLEiaQG1qLihwiDRo4aCOIqeCV8IoEUQAYpjxQkUMQT1cowhkEE&#10;IGihVGjLtxj3LQnRN+gfMIlGYwURBQiGTphjEiOQ8aNPJecIIPi4oY0FoJGjVggIzDhHIDPx6AeQ&#10;QASMcbS2QkemLEB5D4hO68ghKMYxouIguP5himLEOI1PR4RC90EG0ZhGNmxoJBCDNf8cUThABEGY&#10;RBsEmx4DwAxBCih4lgkG4QaDwijMKE6HYQYEQKiONHhpcTggY0XGcRDkXixBFHx3KVqG3FxoiX/l&#10;H+EJRGMnusckiELHA6JDV7URT8cJHAtDxUWs6rIiRy3GyiwXwobBpPK0NlFjTXejIJ7HoSdFexaJ&#10;WEJ6J/OvksFDty694l7i5ZUevxbYLm9NcfxokpxIIhAOq8R4lERCL6NHAQ0gG3ocKHuU9lKFkIQT&#10;O0zZs0zCFGMWpq+oklf4kaSbFOvkE0T9Xw4SKQgghSEEtVKhba6hBFAqgaIkGXBBeMIoo5MLZZBm&#10;ep1RBhYqpVXFiJwdFkE6oblBKfCUDp9N00f3OSfLb7ds19znPSSmchhndwAMSZPHAqnNxbCULXpo&#10;3okTu4Go7lJdEodmxXCTs6VJjcmyPLUs0bi2I2ibkSJsqNH36J2nce+1+QbPsn0Zm5M5yczQJ4cl&#10;hJT9wHTpSJEiyZ/4CNEzBPcUhM0tkfTQeqctGm7iooSN2XJsPkgkkr8GnDfjZFJ3FeJ34JNkxti7&#10;meiQo9yJg2+VT4JwI4SYkdBput/Nya5Ooty7l3xM+6Lapfhp2MJ8jvrUrD2y4pyyXkg0oEhkQkB+&#10;yWleBJi5p4ttAoNOknlwswMEFtTa0lhFEEFKFUSIIKKKKJ5xCbtqZL8VI2hqyi4QseBC0LAZi6x8&#10;tMNqVTfh9Ke0rNxPAP0o0qRnWhqT3QSfoONfKMIfLG2bb7IDGDk10SFGYYyYKFniAUEAQF4KHo0Y&#10;JGaysibwMEglaNPZqKIrcKDlfdvkGJNaekTLasWs18styrFpNtrRPNGkUrq2r1iKKTf9D3h5D26M&#10;rqkWaoO9910IpKNX4y8EJoBQa1y9Q/eWFokYDOwqWy8IFDU18KTjTLQvAKBAKejxjUlTOEAjANAU&#10;BNCOKqg4IVPdAhFLfT1Pi0YIptCQeiUlK1MT7ggNPQgrgQS6M0nVig70IvAwSjQDBbGLjUHCK4Dh&#10;b6ChFdCqkxOJAlV/+wfVpISVAQS4XGUFpnD0sxlEfCCz0sYmJogmjwEAoE4UFZnBZ6AQPEzoi5qM&#10;eAgJhNYLF1KOa0DAMbUqIag0eAFDOCwezEkbHA4JS090xHuTfcNTU0FdlFM0eelhYdzqqeHhAIWH&#10;ppriKeX3hBKSHhY3XzesMaAnQgDhZ6R6w4IHPRL6ws50puJS3QRXSrG3gorERIhYfyhESmLIb4Bh&#10;ZmVkY2zECfKpBDmrDvaa37oQgxANhHFwZ1UJD6hDEke2TJHitT3R0fGnpKwlm0gdpSGtA+IaQl2o&#10;XQ/XkJosZkbiTGeDW/QkOsM7jdzd6WHsrkAooWvADytRCNnlQ72mqZVoReS+ErGOIXMPSon8WKLf&#10;oBjwS66QsPITKUMBFjKyVqMzBMu0RDAIXRQY6FxRDhxAzXESiiNiJYENpH7rBYs/ED+1oIdfaaP2&#10;4voV9AIqWRFajHVarVdMC5iBJIKN7gAcHwsAAGAHLAIDRYYfA4oJEgHAEBVIaICIYT7ydwN1d4wk&#10;GMAQciC0uABQEA5eAJxoQB3wWFIGT8DiACYgMD+gReB5pAYBbrHjEsoxjEa4XQME8VzjAQccayHb&#10;kAJJgEFICTBIgJQEkZ9w4qggAlkiiiqCIUpKBRRSPWCrBLLCQgAwV0HMl++u23WgsJ6A54gsBi2y&#10;eZFdzGxJm1aey0qp3Z1oaD72Tfee7zbJPn6Dkv4MxckX3aiOmeMYpyVbJaupVPbrixMuq60dK8sl&#10;pftZcV9AQoBKMHhEEEBgePf7hMpCMZPFjYQqCAULCoSHB7fssE29+tF/kid62+meRGWjbSa64g68&#10;nvPvs/1Mcb9+/tpfTyyLwRZhA6ydBAy6LBNr7FzxYIB2LfJ4hdFhA4RTBA9iThBDcmEYz4IHg8IL&#10;6A5NLoSEr4jhE8CwgEPDmCE4qlCV34IpwVYNkCG6Tgi/OCFYQOCBvAfiT3x314Q2CBkCB6AQ4NWn&#10;Bb3aNiW1jXhBYGQIHoeCwatwU2dOCUxYc6g8ILAsILa0P7VC200wRVhAsuaCBX8qIfZvVV63e5bq&#10;RwieCBVFwgbl7iulIvAL0fCAlwqmQuB5Zyw2xNMXib6CCS4HpailxeggX4mNfd3hnhAIsxcXYk5U&#10;UMC7LkgdlvrSz2dBAVcDmEwbn/xPwNvFPjdNCpsVPxlJm3nhBSC4VCNH1QMT5htwaaqkRSmCA4sa&#10;tyXM4+CA5s8NlislK3eLUJgI+a/qkYcSNCX0xM2hvAXwWJEhdmUS1OWWemAIPcBjLkWXLN9FpAxY&#10;xG3Fn0v2R8FeJYcV/jaTcQ/0QtGbocJ63RDf8H1ZbmLt3FgiY+MEpxwnCkTT7vY49iLcWdPwCxwW&#10;IhGYm9hS57rgiJJJJAbcSRXAYm2DkMtJGfUOL0XACMekygHRnR7bZUqKqdB/4cOIBJrPJEKMKLYz&#10;0DSxtBksBhKuYA/38XPqjJe9mxGI8C+HooCn5Uymo8l7yK8snyUhQku+fxojRUQrWNNVCDiRZ3ct&#10;4pIyXEXx9vk9G8CJaFj3OKDqbVY7wqgnF1itt7gA0HDqlLEHIvMIxeoKyMHQDUt9ywfy8eg5E15S&#10;KPm29eoAzAFvMDJLkLQeE5znPPDkCiikDAiiiioSKGsIAKKWIetQgp6lCCuQICgKtxAA5YkWUYnf&#10;dJd68QOKnm98lrdvDpMy66TZ6+O4dbaatvL7J9elnxrCySIIVOBAIIcyBQ7GjUSCQr0Lvl0AmQfW&#10;vbe3rah1Ld9Vyt+fbtiPUkwWSlBxskU3RJPk2+6wHCQp1Oz7qxiVBqNGCyZ1MTwMAggGSGMNNxoi&#10;d/CJYIFi3zQpj4Flp3oPwgyfuJgwRHhAsFkmAmPgUy2blgg2EAggaz4CeW3H68IbA4IBU4KK8kTx&#10;cfomA702hai3tl290OLFxYkbJ3/TaTTBCIIDhApnGier8pf5wQGBwQG0eEZHpk357giKCDQLLnim&#10;F0RrZEffD0grSRbYeEPwg0NEj3zLm2OLxIIq6pwg8D4yY17HVpTGplJs/1V73q9qlSsfsn4uWrXW&#10;s3xCJamnqO//CG+gETLBBcmW2L7zhwjTqi2iR8TLHNncJ/+EURYIfgJtvc3hAcfoIBmhtneLF4QO&#10;PbCExIIHaPm6NuT8cuf2Ll/3t3R6m3MK63G3KMEX4QDJ0ECrVLhT3F/MEAyY2TJHsNx4RTArxcDi&#10;3WLOlXj2iYQpwQWomJxHdvD4mayxaf38Z4QG8TxgGEqNF7bu9ggVsGR/bD5rA9AjGkFnPgfZfwQC&#10;kveIvvYIHe3vvBiqCBw3vwCcaT66jhBYzRhda06UKV28IPHqs30vh8fewcWCAeUs8OCEZW4pKoQ+&#10;G843YgqYioJcAYLQQIjmUPPy/jQvidRBeEBiKKsVDyMuEFmsmNFLTEKSVDOI+8kMjJH6IsYdd2S1&#10;h6zS9ofkxTE9EhrUKlLl0gWN1ERSGhGHUjsxIEGwQx0FDMOiENYtVQajxY9j6LaLjUO8WnxDbcn4&#10;t0jFwaqh8ON023xbHqt06dY4mO8ILGsMwSo4ars6WK8SBkuQRUyULCtPGvFImabNAC7E43RjismX&#10;vg/Ftnvw9k6CmdWVTpwZ1uiqMAUx+YTwlMo5ooLfIMi9AE5JvnoST/MHIpkMqQWyIBEYEcFiCEgE&#10;e1Jy5ejreI4Imgg+bEwgHRbWcai5YIhgg8Ay4kTP+0qlZm0233361zIvM5FDlw6mlNrwcIRGz/kg&#10;+aJDQvCIsIBHtCRf/4u+IkxEvAiEZwC4u14l72tZUXOf/Rf/tU7W7LweBgffjb220vPCC4QAwQDd&#10;HmC1u5bwiLCD5Y0N1WPurqr1sf7a7yxKuYuiwWS5fTU9YhFxMsuHNmxcmXJr4yhaYXDQCCCzjKBA&#10;XNDt114yqQlISokPzdP63pASun0I420HkIGNYa7mFdT/abgfU0+mtqd5vUBzZM2+32imUHhDYSGl&#10;dbCCZ1YWvCL4bZxYdwt18RYMMIaD6CE0i6EgIXDVE4wRiYBpECBaLWiOCHHqi+i27/HpQ4RbAYls&#10;IDiVlFpypXhCYljDjp5q2+SYrUsm8CVWIsbRggMDhsIKYIRhwZQWDKePEwOCAQ2EIwgqixVFuXw2&#10;JweCwgWTKkYujRa5lj1sZbXZJNReEHhLTm/Jnb2GWYTWnChyRVUwQYx9YFuewzjH3CA7En0Cc827&#10;ogQDCuEYIBPXUm1SvmJprTgvw+Wsmfzi2L9vG+Z6JF0WpiKzwgkd4tJiJiU0y0Q8iuaazggGNP6y&#10;znb7XTmiwmxBaIzTfwgMJkXoviEucfv31LITJfVbbGQUeJqt+KMK4nWkbSnkRNJsE0gjcmfG0IIr&#10;RicbVbY7YWImH9Rl/Xtmi5VyXM2TZFD3e1tsZDvubxCY27lh1sy+aYBloP6szHnwviwQkggJBGCd&#10;QIoRM84hMIR/ncIfYdbukvhJH5WhzsoXw9naJB1qo+///8IyMokokUUjMDQQIEEH6Jb0TvLePVuc&#10;0ELeEB2ArCAeoXizfT/qQMs7vFCg2giSjUeBqCCUqEmp+FMpLkPCHQQCCA32GwBj7guuCBdhDc0E&#10;IxIILCT4h5mvCvAs16+6uHA5QnAgCCkEE5d9BczDhsSBROx74vyGh44vVAqGNnQROESQ2WHhMIdj&#10;Taxi3+4JE4uXHjQQwwuHQpCb/Y/wa3jwkCyehomJ/KfzhEW3v3596NL3oURaUM8asIXGzYQyJBEF&#10;Q+JVTcEdYOA5oWJjYRJOTIfzEwPCHQQCCAXhnlMB1IfWOBPCG+wEECgUEKnxD6zUG2jsgirc67Hw&#10;QKNBEeEBy4QX1WiRuhebxsXB4nsTcvsr56XCJIBeFhcIHg803FViwQ/LhAMZQRF6AZLQzdqoEghG&#10;PxA/RIv8ka398OsWAb0lzayE/L/vFfRLe7QeeNhAfx8bbxH5AYotIhWiRpoH2SCAZo8Xqd/b/4xs&#10;pBMSAtOMDG6IkeJGIfcOaLSOnbPQOjKjQaAGmyvCCxx4mFJ0xcECy7mtDZd0R+c8SPriVk7RQxSb&#10;yHiLBVkxbwAsbggOUixhUSjpj8VKkSDQooorPFxBBRAogeKTCCiiCaPwSCB8EksD4XcR17TBDIFg&#10;8kd4GLNeleuCMIybxoTIYSTUWCCCCcnifgfe68sciwAwsEEeLHwEJEy5m+7uCEwHHx4XNsJ+N8z8&#10;e8I0IEBwEEgkGoAfWFNZ+EQ4QeNgoDFxIuxbqJgmCFRYmX9vP4szrggMEF9goBkcT25Hl4hwgWAS&#10;jwCFeJL+SYDeEiRZh1HiWL5OTqqm2RdnOCGQQb2EEI9AyPdI/ndoIB+A6yA9wW4o4GZdRMBylys0&#10;GaV0qInQuLysIjeEBvBC4CtL7ggWDggkziYRVPRfaXcEScLRbhQ40Lce8INBAI0e+LnwMPrmbFwg&#10;65bUB15BLgh8KYBjBKCDJwAstSOQdgWAgUNkCCQ2CArToBaGF3fuUkUtWngoIV7JA8mKJVDLg7jU&#10;Tcrt6UNhQqAQzLQQmG1RNGwJHWRIdFOPieAQiIkZXN6EWwQCGj8t94YquXPG5urNieYc/Y1fv72i&#10;RJ7WZI/CBNYqE0gG3k6kgwKACh4gC6IIJzjyDpulBKtxSqhhKAcuptFhlKCif4zKJKJtYOBDoQBs&#10;AP4IEbTiW7KOXJHzfKxqtrNrzQQY3G6pCfgBO0epJ1rjXYTgYIJD3xL28K7jxwhkRQQNya0DE0P6&#10;/ygYWGxJdRsdqKw+wQQQcVNnExuIPHOg0IQJ0xeoG1ySRKAfZttLocpCvED89iyeQ8XCJP54IZC+&#10;9iwrMvmcDggXsIfhBsFgJrEiRyux/KLFmIk6mvZ7zH5dU3p0N59gf8IgRM59JU6y+piM2+xyk2UZ&#10;nFLfx3ypGzbb3VWIIVyo2g9P+AKGa0V110T5O0bl94+paUedf4T1hYvQozm7WyXbNhH0GPNvdTRN&#10;MagrfAwQO8h48QQ39gz7WOK/reE4sp7PnWkk2H+KVnbOMiy2mTJVUSgu+BXIqi0FPGscYOk7vJ5B&#10;jenNxOtYxkTKSqJpVXkyopa7amOMDPDxrEGgQ70ngomcDmn0P1bEyV48mJYHkB+PwiMEEEHgyDYK&#10;YTRYSVmdvmtxUluwfkCA6UC3DuvwyJ48EJXQ/7+rbKfWPAELpta0KwYdYB8lHf2gv8TouSvssTyk&#10;JhUJCpIjIqDfXQ8hAgG4FkynMN5Ima2S9pCmAHgYIKQTBrokX0E3aWLwMEYEFxFPd5GvdbY/AQQb&#10;JCfZnn7jttPq0HbKXuoHJkB+DtcPnQYWJEy4sSzqUAe+TYM9py5B1HlfCqaQCutDRtMOdHAWmrLC&#10;nAowVKlvgBSJJR3+8gFWwIeE0/QnNgCse8mAllMksURjcGiiSQRRD1oFEPxiiin/iiHnxRBTxxhR&#10;RBBEKIKJvlTJQAklQFoGUIIIIIgAigIAIgAgJDkKzX+3aFEwWtaCt+vD/P89pdF+4eggX3AC5hT/&#10;OSARayOw5k1hxIIFDxMiic/s4EEEEgC5F+j5pITTrZCDsFB60TjLcyXu5ngCm2Z60L7DnXIoTXyA&#10;ouIK2oSxzF0HAQQWOZXTqTexdB1A5omeJtycM9N+t/Jaala0NTtFygLO6X4XAhUWEfqCLa8cJYO0&#10;9F/QyhmonW2A3eQNGVrQoIvAZeQqJDk2wGh7dkzlIHK34c9PMS5D1bouoNgnSIAoCAKZFwWetAog&#10;ViggVisEeUUUUVmIVFFFNCRO9FSZIIJIJJKgVQOgEkoAoXoApIpKgKASWK6AoBIJ9CqL4+U088kE&#10;GtF7Neecm8vcD8/QmIz4meHf5Rifx2CcflYIcIe757YkbR5Isy4QbZtxOYO1I0xBSZnWOO3kEGHj&#10;3eJYVZVeJxVUA83rPpz6VeBaBFRTt+D270mbecuZew+vjRs0R1Yc/pyRouPb1txtnLk58feMdZIs&#10;1K2g9lyOWmFc9dpWEheEFggkbHIfSIay4GRydmSz3V49s+EEhL2IIqFS7iYSCBw5DYNBidKaFouK&#10;bGl60xx8W+5so3UHV8uvwsg77UnQ5YOAQ/hhApmb6RwlKkJmwUgjaoVQFA1QNUBQNUKoChWCCsbd&#10;JnQSzgKxoRYFBBdhZBqwCbxlbzwAwQGCAwkaOJMXtdJkS88BwgmDqelIpSxL0/m1wEHOWhctJxRC&#10;KSxJYA+v8QPS34cpBFygMEEgGJ0Q3zYQp9dYl1ISwMXK167YKHkUsP/x0hctSQSZBJAWQUBQH0Dt&#10;AoKfQFAWQUBZDsjICMBkyAEmeGYGCCMDLWJAYIfiT0ObVKnCYK/loDOxK/3vVYmBs7D1u6o/qpyb&#10;n39xY+NhAbZ4tjFw6LKsTbwlJe1xkFAUBYTFgMXNkMS1VX51j4uPCZLRRplchpPjjlnbW93jaU11&#10;/gxYb6V/ERfoBHHqjoWkzNYTeBIjIjYKAQWdGQAKjQkLRlCTWjIBEVQsjILXA0ACMD/DzcKsfYmo&#10;Ox8fZGAgdkJhttuZYylCAAABXN+hPl2Fa8Rn/+JkQImTxCRfyLD1WkJQVaudb5zvOpmZj82SvDTA&#10;rH8bAEJgA5ozGJPuDkUVb6CAExgNpNgAgBzzfSdANoGDQB6ohUbGhRCNtxZjw3GQLlJdjLsu9EBv&#10;HMRKpywpxlcpHlLtwTtwDYAEpQLqSdttgJMR9gy+sICuaIPA4D2kvRQY6OKRLrBaOIrnZrGqAxik&#10;ioSZTbeQbEBjgVII8tSzRsBCABCAiD2IAOhAAgAfKGEoBRRIiGMHE/cyQABCXqAHHkN1EbCtDUGF&#10;ZmnBKAADKDqCNjvWqZoADUnKkB0IAAAAECGABkgKIY0t182XUKreO0qCR9oh41UVsYy3DaUHkGhm&#10;6K9iTTABsY2mMSb7HQI4Gh90AQVaDsgEK023bR9BoY0wBNRAPJlQhuJAkh2UcaM2IR2hkwUw2wBV&#10;kMVCI7YpAaGh+ABpF4jTUQX2v1Z7IXCI21e2IAYdnw9p0NDwAqAea/0TgIyd5XNp+g4Rb/X8uzDK&#10;MI+oD122j5NDGjUbfiHdD09mPN4Svty3wKTNDk1Lemxbr7/4DC+pGfysKqFKCWBVb5djBB9nX1yF&#10;AjKCYnAYShU+LDcbjHwdAD5aaqACXGghnQiwRE/SG0NM9cjo9LkxgtoHK0I1b6YsgITVnHf4uPNr&#10;LAjF335p0irX5FW9CdaKaxUKk1u3IUEzifqFoNTz+MVQvKDjbECkpRqyMSAzU0ViYVPMvUFQoCi0&#10;GAIVA8ghDqMhWiEDKwghoBsQ2McAQ8FTHGMMMtp2xwCBwrYwIDbEMGYArgxDgjgqk06i1dJ95s9S&#10;zzVVYAAAAAAAAAAAAAAAAAAAAAAAAAAAAAAAAAAAAAAAEtNW4A2qmDyPC8hkldXyvkI2irbwolKZ&#10;jeU+oQApfTtg7zWtv09kJgiAqUNUmfeGdpuY5NhbEIcAEOLTmAK5cOjEUFimzE7K3NQBVUiyqjho&#10;j1NQ5uBCu4k0u5n+H49RjorAr4aWXWi9PMVB0x00fUeGk2qHQDF2If0g/RIRzwOblBgwSQwBzPrY&#10;QHgiHuOBKgh7QBpoTSABi/vIqTQVep2o0MGJsLsMARIIkF92wK2gBMYIaYYRWApiljPYOgEIMA2A&#10;IYIC9jTWEYPYkQY4A6VQVuzqqom3ozsbnRCmEHdkmG4MoogBk2xkKhIQMhAQMKm5GxiDuQCLUZiM&#10;rwqATAXKLb6GItY1F0h0aBrWgVqpStv89QAaGXx61Eb8GGCkAEARCtfGweUGEWasPtDAgVuJNhGM&#10;hB1Zdua0CDOUzIOpHSzJw8A0USEJqh+Ez6NjUYxpFV6lR0OOxo1RomotkRwEzLxaVOGlxmhJLpw4&#10;KkRKnTGQIGripqgb2vQNIzGR4pTDNm2ileKI2yCrSFfgi1qnGEjCRRMJ1glYxsQR6FpRDfA5yWBK&#10;ioGW9OQZCFRoCLXlEGk6MwogQLjLCqkABn0FyrYIWGO+V8ZOVJ6vTkLVRknEIXJ0YMAFwpUqgtVD&#10;G0q7heMjlj0ENRa8dZSlBjokkbQ0AjUrEnG1ZchtYQyKMM0LsYWgxLMAKMopKxRwYhYRhgMQIpZ2&#10;oIzdLQSijq0YMQAo+SsVAFGAAIGOoFQyChKHENgAAAAAAAAAAAAAAAAAAAAAAAAAAAAAAAAAAAAA&#10;AAAaJUwZpZqJzA3ASi/DSlCBqcLDXpXI4OC/9X0WVxDwyf4PWfETngicc00YcaRKFEsUA86BLbcx&#10;cokAMbjO0AhWbsNQUEgAGBzsaCl191JVZ3CHMkEPimIiwivM7F/RBr5cmb4ksTNsbAGhMhsEu6kF&#10;qE0m2BU7XW60sJyQRmwKpB0EQQ1Qew7DNgE7EwlaaB1NAJ6bjRFx9X/+xqYIROSgByrMUK8JqZJI&#10;Rx1UcSRyuCE40SViBfmmUGhE6HBMnjE2EHZRaKFZKvytClritN27QQp5U1p7uFXxHUQACHW4swIY&#10;CBog24KthCm5mPShTDENsbINrAAJszdbd9G2DbbGkJg21BuoGz7lJl1IdGHADmuAorz1TL3m2Bri&#10;2XdL8/+Y/L07Z8MkqyHR5But8zliNue0ChhOu0uRdHXjvCMJ1oEcgElILShAOBMAqc/Zpk1iNTBA&#10;h4gAAAAAAAAAAAAAAAAAAAAAAAAAAAGAAAAYAAAAAAA/kmFI2+hpRYdoSFBShitL9dV9fphN/H9O&#10;iwI0Dp5lpnpRqiKweggXgLADspk9Bi4rydULr5zHSYysBsGQnaIG42ndkmiTg0g/MFjNV+6SawYr&#10;2AjL42+pge0QI3GFeBSIFAOOOUnGKihP6lhoY0MUYglaYWcOc6UOPDEoKRsZ7sgEsTEodgHSiTMV&#10;M/BN+x20E06KRMGIA/GvPS1phhUuY2JeO791YcooVCQDaKJr1H6UlGhrVCb+r4UUaUTSsAbKcaRV&#10;E0b0j0Vikgkl7QJKtw6wGxEICwDIgdwoFUTFJE2EN16wEUongpUOEAFV0cAtpNJAJXA2kAIJhWmJ&#10;PpOgJuo6LQAAAAAAAAAAAAAAAAAAAAAAAAAAAAAAAAAAAAAAAAAAAAAAAAAAAAAAAAAAAAAAAAAA&#10;AAAAAAAAAAAAAAAAAAAAAAAAAAAAAAAAAAAAAAAAAAAAAAAAAAAAAAB3bsIzJZG2jwZJZwDpBAaQ&#10;NdGpN2A0pqPzFbUNY554aoYPD5fMoTTs0Lu3kAZw16sxrH1zhjnhJ8NCp/giuBTaACc6kW/m5ngC&#10;JgI9xv1MY6iJI1DJXSp7xl9eplm2VT5YMp3Ip3c4cR1OQLBu7GrgIEBBUUAIRSEegsSZKQvh2G5b&#10;hpYkaOTsIMkQAwGhyBoAhDf8yZfTDuQt1MgAYIEYjkgfYOYrhbb6S8mTd1XgnHr2qZVkdHFs9XDs&#10;o1VaiMzJCMBhBoHk1ISAENIKOUUwecwlyCcLQAAAAAAAAAAAAAAAAAAAAAAAAAAAAAAAAAAAAAAA&#10;AAAAAAAAAAAAAAAAAAAAAAYAAAAAAAAAAAAAAAAAAAAAAAAAAAAAAAAAAAAAAAAAAAAAAAAAAAAA&#10;AAAAAAAAAAAAAAAAAAAAAAAAAAAAAAAAAAAAAAAAAAAAAAAAAAAAAAAAAAAAAAAAAAAAAAAAAAAA&#10;AAAACAAAAAAAAAAAAAAAAAAAAAAAAAAAAAAAAAAAAAAAAAAADoM/jf/fO6NKE+iEAL0xwRL31TxH&#10;VY54c8YyhuItJ2JanG7eg4AAAAAAAAAAAAAAAAAAAAAAAAAAAAAAAAAAAAAAAAAAAAAAAAAAAAAA&#10;AAAAAAADAAATAYNAAgRQaACsbQEAAAABgAAAMQABAAMAGAAAADAAAYABAAGAAAAAAAAAAAGDeXwe&#10;EBqQFiuECg6VVyJDk0WJQAeYAAABAAJMJzdpDrm9LqAAAAAAAAAAAAAAMAAAAEAAAAAAAAAAAAAA&#10;AAAAADAAAAAAAAAAAAAAAAAAAAAAAAAAAAAAAAAAAAAAAAAAGQUCcYGMrQAYp0lhpY4emYko5jGA&#10;CAgPYAACA5EyOB0juAZljjAAAAAAAAAAAAAAAAABgAAAAAAAAAAAAAAYABAAGAAAAAAAAAAAAAAA&#10;AAAAAAAAAAAAAAAAAAAAAAAAAAAAAAABYaHhQI32Dg1oABWYC8nTplVhIRE3HXdXPbXkwOauM0zn&#10;JNqAvRct9p1MtPoWLRMknh642NyjknfF9FsBECB1RilKKa63WcB9I/nFXG1ohYng4BjWOzIvtCwl&#10;Vj1JhBDVkMQphxKEWKoWiWQNUMhf8Tk6mJw7KdGXKB6uod2VomEAENCWtf6CM+1+oHATk2Qh+ePD&#10;IaGOmRRlagQ9KrqEbzSGgI2Ix7bVRVM5zAj0Ij9XNzFSuHz1VAbIaKOVHCF8/7ZLEqiVihCEgMCO&#10;hSmraJkdZICPTXPQRMFDWJZNUyWk1BFpIVb3oTXqjQ2lPkeWMa0J8FcSqskW38SdltHtUZOUMT47&#10;WNsqW4ZFVEKadgyHinAQScjw+b5SJLImGRO4iUrNq7MSpGERBGN/pSxHCvEYCbN3AeFxY0rJZmo9&#10;TJqqb8Dy7TN1h8zVp0UxLLm9NSEQEWwUIECslBIEB3cvDooW/tq8es+TNW4wI8Eh3C6Daa0r+jJH&#10;D5PZKqW1FZY0Rx4bXwKhxadxlKhlyQpWgMXAHGt3EofCHDoJ6KYs1iOqWTizuLUQj4Mc9eNCE6Jf&#10;/XBdIgs49F+pdBVqyfSx6obSRwknOQ1J4ZyapoEUjRXTllbp/VKEqLO7x/5DSVKLVQoRan0UUtj9&#10;hYIdAOVu3CT531I2ToI1Jr+8FfTWIGXUJej0j1w0JLE0+a6SAZ6Wf3aFbVCYj9wAAAFiCzpEQojk&#10;UIBRGMAAAAAAAAAAAAAAAAAAAm5EwWo60Tt1OOdQSqskQAAAAAAAwAAAAAAJ/aa5E6lmXYw3Qmlh&#10;zTAAEAAgACgATcWs/mh9DB1h/ZBFhcQwAhgCLrRwitJmpKQ5R8tMJgD6UNigQXkjERAEAKJ+iiSd&#10;C+0KRCeFa7c+zIQb81yi87VNCh22qwsDvx7lgmH2ZWAkMwfMmX4PUbwbCu4QAfLaMp5FCRWQws9T&#10;Gj9GmhGrInZtR1IiiJRISA1O5XhG4A4uJ+lNPGAqWN1owlKN8dTSJAZqB2hexp7HiBoONzwnQ5fx&#10;uzqJezv0LzoP/YGHogNIJKIyM8IxQIIlfJ00ggzxKE5H1QuJQGAYYEQADOSSA6TZvk2yA2sWaNnx&#10;Cb+g8qKBvbty8GIPFTHrz4IgmkJgHaI2tWGY6/gQjj3wsEd8VSOXh1YhFbT1sAFh4xYv5eHOCVPA&#10;FNCkJpqW6eb8f2nIsw8+8wrBAh8RxgBGGUYohBYXEQL9IMJEIzBEQ4mJLHAAGi3P3GEj9Tvp+H2s&#10;Te+BSkKn+hi4sbAxzPuIDlMomVa0cQN2CcCxfG6zSTmLDeZFmQ4KcVhRAo74ZLAUxGrSi7gwcCew&#10;AAQiAAIAA340MMmP8x4MCzHgxRAMRkAR8ekQQPA8gQBV4AaiOyAHLxclQrIS52KJnzw14+Ll9+rV&#10;vp9LASIIViT01roSEjNfSDWEKwh2Cy49r5MsCLYXOEnpEDSOyJgiKBFEGhoAotNPC0U+BSCAJE+L&#10;BsObsyFS0vGtTNCJCoxCUJEXr91fnXITsL0fo+WGkuCgXBwSgoNPTQW+JM/FuPZb/k/S5RpkKhG8&#10;hCQG5eSsIBEAGMMQaIw+cgJ4hgYQAIAAAADN8gKIbygcQe8UgDFbETcVSMm82ZEeNAqFRXdgpQoW&#10;VwrxAcaBnIMpgMCTHcnGNpYpyesiUQtg6xBYECQAA2gX3sghCDEQIgEjIESeNwND74woNBQEyEx5&#10;TMk1g+EwyA2Ea/YR9hAb4DA4Q70AtBDXaA++mWzapcyKNDMEXRdvaCC7umPDy9ORoVSUY8iOIigq&#10;sFtKCwpe4g1k6M3yIEJIW+/RaKDJC0zIK8wbRBtIE4mDK2AVnqujKlqui2W7FILVV8pQDhAlD+9U&#10;KZJiQk4Sa/kTM/ZEPFB0ZBAOv43S01xfaPrQBlDFR1LmnaSGgWN1vNlkMLNRsrV843i42CQGA614&#10;5Z1oX2G4k/H54GTlM/MJhe+okZ0duxCaNpJAxAdxokZoPLyn34cBBAjCAFBgOYB4BGSBAAAY5t59&#10;BgaiWOZwJEwGDAOiCNBgALMCM5EoNuje6BQQKCG4QSCDYQuCBw9RffwHf5L9mPwaJCuLjY8Ax4Hl&#10;zM+kUZ4Iiiw2XE3Fi2S9zehqZnkGlJI05MJhF/8WYdQ25B5uHg5EVRyCM8bzDnhEkaQV8QRTPzAF&#10;lql6mpN8TeGkpvKgbXGJCuPlqJtf/IaqUTxgpilizZqh6AWMo2+3AYmbGfPwA93LqxpKDljrIU0c&#10;WSEyxtrNcAcTAE2k3H1jpCT7Atpqw0MDSVGjhtY1IANSxBUGgoAgBcJMznhCtSOjYCwkKHJQBIJi&#10;EtKJUA0IETCtTCHBAjiV1gZQHoxCigAsw49vAMwApEAAORFE+hEiAo/HwLBg6IQHAVbATdlxcXAV&#10;kS1fWiCNouLZ6KbjdHrj3nPIJcIjREQQmb3aktYSdgQrCUZxILmhWQhN98xNRVY8in3FEVHJpGwL&#10;WM4lzMRlgRFzzacm+UooHfaJPlokmFd6s2QcXJQxPi1nz1DJmCVUlh2PWNYbRTYULTrGy70GBRgU&#10;f2y5K+BYGsQyl6tdBFLHxcF94LthgNHFg4U/k35dZ9Ezsl34iXijMjAoiBXnjudDcyUgZjuO7mrj&#10;k0A3JtBQNQgF1gwqxAAdCACfJ00HCkQMsg2AwbMYe3iACgIDgAEEAcojFwE+AOGqQx8AcQAMAgDL&#10;LEhKNC9BI/Rd6aasrLcnmjqOicLHuUJLOsAkjaIso0MzNqNNp9GWq6n0xNwZig8QqYRLja+UGyN2&#10;UBXeNpZ8Lxpg+AmqQUFkAzs3X4lXFqxEo6F5FZ3dZuzRS9zWiWvCWWY8aZTylZ4kOCmFXmkbOUEL&#10;WIkg1BBHkoZSVu/YSwgkAyQ0cejkekXxkuZoCSj3XRs9sUcZXQUDEdEtrtVMsmORzGZqMK8VdhPI&#10;UHUtAZygMQAAABfMgtmH8C3IcS9BqITMz4c5TIh4kJIkJI5nkACxuxfQl08pkif84Tb2hLTaIOpo&#10;vqKcyJR30Wno+ygVSkWof9vmTL3IR4gbdTMII7qlvcxx80nA+8Mkq2jzXNichweTVli2YFHaip3J&#10;FVkE5EgQbiZBunU0VDJoK+C6guE5gYPJgmQJ4E3gBWG0WGDVzk3BpA7wub1tvblowmcpJE3Wa5yT&#10;/dIiaEvMRvQsHpzaVFcoCGdBcScvaZL+JxPEAEKAHIAfAJ2AwiBADrr4yEQl1CYJT4FYNgwOElQ0&#10;DQGPlx5tniwKPms/6v6t3WkOmplssOqXsm6ZSPKnzfaVM6opTUuW8stbDguDyTx6hqH/kdQBTkMQ&#10;KwU2MJgpO2ZVOq7PSuSapNrXVkpEDUkvP65IvgAwHJdio5o4sE/QfyS6JQ8rXKLYjwgIYUzQOqGj&#10;1aROpjYm7kSOHwRDKliHHcrAmRMxLjXItT0RbRQnCMyMCJAWU+IEZkP+yKZEYQKEeE0UfwrVgugA&#10;y9FRyfg0psMLx6BsGANHKCEARBAcDgfxokJ7oF/KM6vyHdjdkfxwWEMwiyBELgIPAQiHR5p0R8Nh&#10;Wp+e1C1MJF8YmBpgDIS3k7EJORW8Gy1m63AzEkgkRihNEMcjErSKfI8VppfJBAVMRCEeILe2eHfE&#10;vcDiVtlQBgDm42tB50EQzdV6nKPllaFP8BI98LIURQqGHZuk+RN/UdBQK6e74TXF0mbR/3dirIeU&#10;jxlDVvnNyDMQMhVX5B7UKZeWLF+Sb3MYgMIFd7ChCLnkggyMAEQA66RJIODsEWvfwGMAAR2y1s60&#10;mxOMhK3YIBiSveFVK9God+DEuqZsRMKdkmdRMfWYWT20eXE9SaJbWtlntaAoPtMSvMoJQHsOCVvC&#10;WEFGcAKMYlC3MMYFVDgsg6PIB8jUayw1WzeuStSGRNity/qR03TMtKtVbO8wjMSDF1tiQUvUp6Gn&#10;xt8zsErNBNCoArDq4v7wCjqQgQXMZqjAdQJ0jZSzCcYjEiBE2ZL1SkViLMpzOADiQOks4UhyuUjo&#10;Rokv8kwzEfMHlh0ISPKxYiGcBCwUoA71XEfgFwSgFASeeYZpVMGlY7AHLykZ9AySIlsYcB0aNwWC&#10;QSzFxM98DLkK3xw0iqDFRrsrpCEn/ZRPU0xISc8wtE3NV1L7VsM2cZGzIkDxtWkRGR3qohPBgcPn&#10;UBWiV8JVILcF0nGyTGgrEI1kkyIBNYS/qMmUCRpTUWXMikFEVb++oYaWMqALVbosbzfQMktE3e1C&#10;Rgct+EZKaGWgAiQWVVGxGMWRft3RUL7SBRtYkbD9CMWYCBBh0CSCUM9DIkVFBAD14dcIefkGDmyB&#10;Rwq2tNyi2FoV4PitVucbDoEqxXGw4zIGIRi/gUAABKWDIAd4ZNnLn8RMa/MiT7YtKBabItOFwkWD&#10;Xj6CAQgMLBfsOW2TBf9ZHF3azSttKDt2J9jvpC/JjBJxjocrjhAMaRBCiNOL9oF+P+SiWZeC4A7Y&#10;ESNQssI83x6FRWr6NLPHerhcYEUZ6Bbo6NwkZJWNY3JibSBGRSiMtIIz0KOvImpqxbFtvTM2A9sx&#10;Bbmtkzw7HKiGADGIZAEAC+JzAZr19igjWCAlJk7NAjdIO/zeZs/Vpqco5NwYK8tdLbGenctCY42p&#10;D4wkksloZhjbih0q1liCxJEsWDSBZQa5HkNKUCQWICwLhCUYgkqQyCCGCh+MNAHnNpALqtKFkruQ&#10;kulTj30W9HOmK4jyUbtY3W2EoL6ljeJg38UF8yKkSVYQZYekR5OcJUBAvKDENeZy5hVIMq6wsx9u&#10;/0AxH+F4sDqYlMtDWKtkp+dFYnz+vKl9HcXxg6mOKz9Ii+eLfnoFk9SCr6LJjluIiPQeN98jP+vr&#10;QgA19mSz0EeYIrjCl0cxTLamvDOwclhtMLyoNDUqBSNlXGvHvJSqhNVm8ilaHknhvhaPdAjmRzAc&#10;4MS1lnUhUmEQPy6lN6h+hT7G4xUaUMcUsQABPUJKhhToT70dhCYaBgLiaAGwbZLLyrDIOCCkIWHJ&#10;I/d5PCt3VtIezQKocW1MgMvyGcZZwhkmlPTJ9uR/4crvWpV4QqgXsYtxLLUufoTKNCAqzENYoKtx&#10;HR67YSlHZV//FLlI5WTkB8qBfEIghlAowHyh1qwgaoQcAeQF6pgAGYDAWeMrQsbATeq41dRpuku8&#10;lSlJog8CUl5iT69i7VJRMa8dqq8N0zpQNho2CxwZlpbM7qLUyOKxGEW3UjUusbyn0dNCcBPCZiHF&#10;DF3kKNBAAAABY05dtg2iZaxnbLZoljRUbbsXZZZJINVuXRtHDicT+irCmViJH4Ko6wSNRouPQ7YV&#10;rWDRo2m5LVmzSc+VZE7kTBVqtI2LCbJUO9pP6J0vxeU6Kg21wkxMEiaJJq00hN337xAYv8XhKVZE&#10;SHQUTWJntyMo4ZYLj5ZCNUN6UYXuatmEEcSbo9OkqJS4EagC3kAB6Fj33UD4ZCOSC/EIpTB0Zhxk&#10;R1FjKwAj0lTTotL129GioJPbQOYZSPOZZvB5ls1YeKPaiIuht1Vmz2GCSFcxALLzYX+QTACntb+g&#10;N9nACX5AzxsLqCz5herKAYHfC9wAm9e8DwijTbltZEEjqJG6gbiIVXMDPLCkOqcgziChCdNNAyJF&#10;SRdmQPdAJYixBnjXkEQQJCgolkiUVmiKEBU0NTDZ+qOINQ8N9e2OIISUlSIQBACcjRsmeUynMAxd&#10;vpyyL5gKEoXDBm3IfDdQCgcI8ASCHgCQQUAghAFEpghIJIJLEMpaS0Ygj0BTeQSAIAoFDEIpCgKF&#10;FJBFLLXwi9ryWE1CCAU6B6DOsJocg5BMgyDoDoEhTBMEUonpl3IAy+YLaz4MydC/btANkWQBKGQA&#10;IGksWh5Ta0kg9HxbcbCo33zsIBawNYQDkM0sT8YlExMFzCWiJH1kCb0KIQEKAqYYMJBJRJBBRAle&#10;kotFTe02PdauslZYg/7BLBoMzQwuyfmBrCfYPmAhFLuamxvSSPVYfO1IpOQ9PQqeNtTp8N0yZv1y&#10;gtEhQq0qUKnSmlxAWC0WWfBNQUokcclGiktNDTdNLwIJb2QYLKb1zpYMIsmYsqBEWUtB077aBaSZ&#10;3wDAWKRhpKHAgWJlnCGPLq4JHxfgxaMlNObKBBd0jdDKhiLRZ4jBRKVqpfyyKs+HHw8GTI9ukbKc&#10;DwxBMKsNETbRnQjjTta3VwS4AKIs4FBf5eB4kJjDDiXIYNg2TiPA/32DSf+1qZmMTlfbWL++HZLx&#10;oCJlVgDsb0YgESFxgPXzWmw4yOjRAx3cAEfOaAEV8Nz9dAJf3vQ7EmIw8sSPyIug7iGWk+zoOZip&#10;LL6GQ4A4hEbQEoggggUWqphFFXidDCCUAsQeeWBRoB/pkgEJ1iEiCHfFE6hIpU1bkBJJMe+hRaTO&#10;AEh5AKGMLCTQowdCNZAyJCJVQFA06FARQKgkFAgoCS/IwBOTDyli6E0DUBZDAigWIglEQ5CUJoBC&#10;wYhvag8ZA8OcwJQdCoBkKgDUMEHIEdBkAibWIFuagBEAiiAKJYCDljxkNMrMovFwQaGgQCmetCIV&#10;5BYCHlgiqkHkboxMeCKeQDMQxCEkklljHpySEJO4kWXhtdDvWCFBsxaF6FoQhpoQprCPXXo6C4gp&#10;QTVjAorvq4efjiiyeWxSvTiYIlkgGQ9N0fzgOBYDhNxty2R4fbhHtjnJ2WbxUTwhwIdh2o9grrZP&#10;Cni1hEJJLSVgHhCro8mJbViGSH0GaYgAhJLUBizJLFK1WkZRv8vSzsj6KOI4082LRRWNl3aNsR9E&#10;z6UsfHg4igpWho0paKANM2YiUiQR+QpwmpRRMGjzLyPJaboc6Xbex2RXFNWEdzYxKNWdpbTQvvFm&#10;J2WpydToAzMzPUlou8lw0Li6jOhXKhePlj4s8zc3McjHhSSmdbJYmtNSoIqI2t0WBfPpuzLzDzw9&#10;XgAd7ayDDTRbv2g/zmjevuTkgaEwWCMml7H51gYyiNv26BzrCAfWTYrUoarnXsm+HFGU6pFzaRRS&#10;P84rkmXY6zqQ7aB8zC7UI9JD94+2ahClaH+4xZpS9AjFXBiZafMD/+5YDlO/4JEgcnQuAsU5dOR/&#10;9Y5xAanugeWLQ4oqZ0ATWVCLcsYDV/LAOJwT+aQJdF8wJJEQocs82N/tI9QjaSyDxlcRG8mHWTWv&#10;BVE6BrQNRCEQhVAFQHLBcn9EQUA7ICg90UBDOhEYiFwiJEKMAiWIUEGEi0IDkETxKgoMgdF6AQQQ&#10;QHFYFV7RKaAUkkmSAT3RSx1+KWAwHywJrXWEFyeYvWbT14QDCE3cxY3veMpiUi3fRMiW0RgibS0t&#10;LRGvuL1HM1U7zRTby5IWJEzZedUSOEAwgeEBxDLV3B4uC9ngMIihCDYwJ9MwnXiYQbGwY9N0ciYc&#10;MicSXQL+c/ZwiDFyvNCEW4TIbfktNPfPMs8yurt+qSff+foqLAb6Dek0BUmwpIJ4G0J9tgG0L3vA&#10;mheYCZFoo03IgamomYi/9WFkakHwzYFKyEb8KBQUhx8PWNFykAkRJBqpIUB1hUmwjegBvgIG+NRq&#10;NKaJpbdE9CrbYHRmLUAcTLG33kIgwDGxquPFngvfcgwQHNG7hZYEQ7xAQmHKEgqoCEQQaRZyArQj&#10;CYuQY1pPiqfkrdT4W5tcptCBStIV77xgYlAxc2aqGsJBBAwAOB/fjKvVxee57Rtv62T1er6cNkjd&#10;l9RCXz4IRBAsIh/hAcIFgsuxtiTosUwlD6R2xYJg10TvWZPigYHfoaTNYwhEkiAaiDaPNvUfNi2U&#10;/YVKiezoF9HH+Zc7E90sZN0xRxmMQZmx/FA4uau2JqG05ZfFIQvsEkT+4iJOhbMcqmxaPeSpz+V6&#10;Jts3yurf2yU1sRtndB3p+nhdRn3vKF/w8IJm2JtEXlvIZFjBhe9i/MpQZNvq8GWh/JQwHZBJL5Qv&#10;6rvbLAwGMyLdbMpV4CLXBl6wltnlSV3FImEa7kCTVNa0HVFuVbCJaCAEgoeT9YgQZ8DHYCE5mBkk&#10;GIHwPLwuCF4QOwETl1yIL+l4AqKuEGmmADnhJf8/CNaNLFQmlkCWMoRBFl4IL0vQ90XIU0ZAXImP&#10;tmmEgae7jCYACQwjrRwlUIkKgGyBGD8aoBqSIwAJAFAQ1VSxBBCRBARAUBUAnk8xTcTYVF/3VhEQ&#10;YAICWSoEP4wKxcAOxEJCkjCBsYWQbAlhLG/Vb870R2rJkdUXdqTWbbbwgWBxc/eLshcJWLgsILkn&#10;v3IbDYk1rJSFXpW2lwQi+kiuFVbfFDnqLn/0Tx5Vg3/+vvAQQLBNRu9lU23Soa5LKzKddUT693XM&#10;EOk9U1Coab5wgkaGmJFmz73K/S1F/7v/rQpi9sC2IhEglIJQidtcUz+gSAcPshJsN+I0TZoimz1a&#10;fnO7sci+j8mwUi2n72h3z7eP2HwkzPyAZ5SH9k492EJmBGkOFS+QUQG06OHpEAHWKPo2nND5Cuis&#10;EdFhbC8vAjGhqYIPQ60UEED2jhyjY/RucQomNxC4pF4QRjC00rAZ+ba9oWlo8gV6DUgUwxbDqQNq&#10;FDloDaWDlCIPI+PRGi4ksysyfB/xfg2r/mzyoMQnCR3IVbSQqYDP1aszM1av20tLXNGkRrgOSCAw&#10;QNaQm4Jpl7IQTVbaKK+05G1jH++S0uUK+dcNaTxjwFQP0/WkJrCdi4QGHxo8TJa1u79XJWhZiloW&#10;gDWeesQY8fJuS8kVj4FDY/+HRHmE5lghMWFh1N8ko3OFOEowSGopKaH51PU5QdsyFWtlsv2Q0DVu&#10;hXQofdDUFYLyJWaQRdKTmjKFBGARABBBFsSNjILZsy0Tts5sn5ZaVNjCcTo0jmc3xcGjEweDRENo&#10;nMOwtbFxRLi+H1cWJ0LmjEEiOjIaPp4IBDGSMQ//DxWkCsOQ0RHw3Wmjr5OW2gFA4CN63hqx47c6&#10;cjG1y4g7J4Aw90vCvzzKrC4CS21iAFWcluQxX/gCxOQ8DY8+iNbnwC2i1lI3y0IfVfnpFZsUy1Zr&#10;oOTJw8kyyjyb8VGTKxoIrmuhCS6crGlb5pZpyr6kpW1nnVjKbaZsBjXMBveYF2ZofthggkvMKzWz&#10;p/UDk6xJM2nhUMsErirOQUA8EovEJCO1BZS1oD1pQc90HC+WXJWyOsWCQK+y2AT1idCGwAFSEUjJ&#10;z9DMGzYCMGUKSNHJ7ReQlVCp4hEtAicISIWKUYQisgjSQXMgsRhk8hKy9D7ZYoXKCCCxQlA2vaWl&#10;pj+QmBfhYlA+ifl/sKPxofEt21vMdSf8XJ/J/nw4fsmPvaY3eyokMdPermDbLkXRCKjY7AXoVE/n&#10;QYS+fv06YzrW1zfUNrmM+HD7MbTyJOnUpJbVASQBCwiTb0KA5y+FYp8xrjXbQtAzlmOfSOw6kdh2&#10;42kCtHiXoMrTSBikthMqQYle+QjFOkHBCr9k/smLcNiTYxmcpIHzUsf8gwuLC5si1EydL89VrI5t&#10;hHdGglwicbuucBwEAyavqmPRPKmqVG6jdfvMZh3mB3wlqnSSZTxaLbe17QtfsFGWQ1ThBRK70PmP&#10;EGyHqFtTqCU/Am3zAQrloDKAoeXQmnIJmZmOosdRdsbbW1vbCJpy8CjIARzKhP0DPwGnId0h0KQQ&#10;qRTHXRIAmvkFEVZfQ5o9T70K6MSHeKRbvR///8z9Q1DdDXwKjALXoUg7RCV70Oox7qeVFQBAEAyq&#10;SkroHSCaBBCw9YoB7zBy/i30WvIFahXQ1D9X6lxjnIAU+jQEfDQRb8PF/e6J0vMosbDz/iEJ2k2b&#10;jS+jmOULSPGuHvYj273oP0LQq0iSPnAI0Qj/XT+mQcp2FjCRrtsb3XTPqOVWFLEYiERLFnLMDjat&#10;M4hBR/J52Lvj5HiC8IVeTKJN/AzlyqHKIzxPN411nUXci4iZVYxCS3QKKYiMYUZiZL8t63KeZYrh&#10;82fExdmSYkk8cmMUQx4kZCyXOHhFAMUziHEB0afwj8xBgopoOdrdTYoEqSR/LQwAIfpnREFEcmBd&#10;G7iDkJp40Egbc3ghE2hvrbYomCBZYCiMkBlXlRCjMAK3Bv0ZEkk6uSxImICRCUAJQpyDkL1AqwqF&#10;IQIUiEahZWesBoNjJYDQFVBFP6DatFHUSHt1LAiGICEwCUpEFKRTKZwkkkgQUCnMdeEQpvQkAQDl&#10;A9ApiKxAURdAvhrGqUgOhBJ4gHLGHazbGhmJsO08O3iBLNHjjs/SXwdVXkT1gjV9KAMaPbsjWmUz&#10;QBFhdlnQJIv5AbKxhPb5hEZQkXbAG0bmKYO15I8d/wsrqDJFZ/hXRK8MCAo00NCfa/oT044g92yF&#10;yAbt2zoFMWpB3x54M21ScgBNSAP6qkQzs3HhHtkIhnauZckwrvanJvQMBBgg+LkiR+Hu4IlXBCCP&#10;Rq+ZZyuXfFnL3/0AXM7olOFkXRlSuUmA+CEp9JcOts8vkFQYwQrhAPcIBz4wf+9g3Y3sHsg/+7o6&#10;aK7BA+v1luNqSJ/EjYmNEibFnld139bKPpuUc/9iQnIeEjY3Eh4aP57WRGXnA9nTeyOWGcGM1d8P&#10;Z23hYl+E9tBVT3IA1oAPj5uhYvc6S0J497GVJf4ucz+hVZYnAOl11t+qTQyzqQNHtv81rSkklBIM&#10;79T25BETiu+v/UaQlGzuK7kP8ycw+LVy+oGx5yDMoA/nZBDIVAS0cWL3nQu6HrUjIPJooI1ul0MI&#10;FTbBUYQnIIpSnNzZdJnVSloEgysELiMZEYXprdJjiaeLTAv4kL2AsomTw/E8rd5ISMhnS03eVYam&#10;CHlWjF3ND0oIAsajGiEGmW9MJcwQCIUYgkwPCxulhCKRdXCD7AtxRSFwUy53CvhALZLYO8zK8zMw&#10;QDIPACiTcWYkUovliRvxO3hyqZdppuUq2PoBA1CxmJnhqvXAs8bLJ2EZtTBAPnwAoirCMXZNina7&#10;uHLFifia+ZKHimFwJQ0VGyUxEorjwkbLQtwrRFcCrL+/J0YkdwkFggWXLrIK1OR8mqIVRF8qji3B&#10;cVRFqdOIH+Uct8GfEKqnkqo46Xi5yNVBF2bwNb8OQqihITFEURJYpYjYSEAoGqSeSZSEQM9Kk5B9&#10;oeQgKI2fkxoIcYRjpcgwIAIxjEIiIRJJdLwklWVZSDyMRERBEKHmOeIScw+RuEZmIsz8iuR5BKVW&#10;cmJcsy0q6tNyNPNMHekTOIPcX65Ai82MAMYjTObT19nhAMHCxB4JSh0a4vPNlFhKKcbtfdZMa3rx&#10;d4y/+cAx8IDWNizCwttzEemkeS8rY6qLNWSRP4+3luivmmNnvmBmsADNJkp017+p0VPBHmgn4tSD&#10;2RycrQrxZOFbQ2Zk24uUFfVKlVM6gJcTTYDFl20EZ0p243InMlKFMsSaveoDyJhEg5aEMrpSCaez&#10;vhonPMapnV50ETd9HtAcw0QOYaQGRjugDlCIbZGPSYeiQrIByTAZQOQgQUkH0CpSCerS5iroiCGd&#10;JILG51qBQqAdB8wFM0tcArouQqHLFEbHAYxWEtnbZBVU53I/Bq1jab99/LlvNa61PSzye3YYz2ds&#10;yBxGOeh5Ith6xym3EzJ+qS/oohNe/IrP1M46/zhLD/BDFMV5dUI7S4ijeT7bzzmy2Z54jM89ROW1&#10;f1BFJOQLCz07WssG8SJQk88PTQeFF3Q80YJgTtGwEExZCIrYgXAFnlazViF9JEBVSMtDk5JhZJxB&#10;1MRMKaIgrIjAQSpIjQIByPUvTMQ43f/JzvhSwH6B2+stAKFyegFyxoJ6+EBVrCngF+4KOQfWlChr&#10;Jt9kq1X8WnbeaEi/2+o/334kbMzEkdVy+xDGwZUSlShQsSjiDuPix4ilGRLwijm203lN4QNEFaFh&#10;Jb/mCIzbwrMF54WBbRFufGVyS9sGJr87EzdsFFVxoSmR6SmPrhI8WrEaLz58qQHUgMbFvU8KHC7s&#10;6dF6CIQvriFz+jmwwQV6zEhUUBC15+YO1kmC+BCPGwygcoCSloc0TQmheTiJkPZIooCjTUsEDGAI&#10;oq5BSSS0BFDICD+3bxHPCUH2fbUOWBBkHF1/egtQ6jOuYPrVKeUyO/XAoBBANywkTI4mTPWnvtjE&#10;Tqkuvwslv/bPtN28ha58Kn2raxAPNC4w7NAanzGIqJ3pEQSrLD4GFGhKDBthVMRBr60G1xggT4YL&#10;l0DeMEvWDOlpWWDI960Ba1iUBnPAC99vEEcSDuyaYd3LYLJBWR0gIzkHlWHBWuYUBKJInoAaoFfC&#10;QN4ADoOz07OpgxMKkKsfKkb3oTFuegPoTYN0ZX0K5kiSNGW89YIOJyoagRdnM7Zm8be+kjYv6MVg&#10;jVEVjeswNSPcCD28SQOoRcgo6LLl8mM+bLtPuULaMqMLZDX+8Z+ISnWkb3kXwmtg0KX4R3IfXhA0&#10;s1y50Q2L7Z5vZ3WHhK5XhoIxxOQWrbYDe4ILK/Di/jPd0kg02E0OkgFRITkND2SYN/RO3RfB1apk&#10;UGILDedHt/i8Bxi6ZNFgG9QG1oJhmOoKglXTAQBZYqcPCgIF5gYBBzIy6OB9AkAUEchEBOuZTGyh&#10;1XFL5Qut1SOkkAwpB22jKRdC0w/3Hn/YMT3SPugrhm0yUdj7wPS0Kk+c7md1gqNgdc8DypzxwDmr&#10;+8i+EHEIWoVEIirPp9ap3Vu8vCBwQWCA51f8TTdwtUYnpX5eDh8DCqKt+W4J+o+LaS6F3yQNnXWH&#10;aOgcjAUkaGhFKGiNEs/CMOCMa3GNp0IRdh6su36+bxFhV7cEXQkR/+YmgNlwrpIvCKiBBWggxBdt&#10;S6P1wRd3oF73n7W6ez+19Uvk3HBBYBBAIWPeyon6QhRRf2CgFEoAcWULo4MQAQUUlAFREkIcShXo&#10;baS0CNCh8bDsHbACMUQqK6QSBEKEkgskGQkE/eiW+tNgtzD9DLTNlZakKmCA3NM9XDBu/86iC+BB&#10;hBYAkKtgNWdAbVSjZUH1/URVSmlmmAjkJIsFr7IjnIfcEmayc0w0LamRdlxKbaIgA3niOmRbQ/I5&#10;IldCfBINcallg8rO26M/9a7K4R2y52pJ9PhtYl1HfpxWiLy0NnoajQ6wRrUPzPeK7zvEiRqqiJe3&#10;vGjwlTYXkKti9D09l7iFBBAX3IUsVoQqxWgq5TQcNfn4gE91JpjAH3rC7y8ZN2fS54RG62ZAAQam&#10;jtYglGu2dO1DrQvQQYKoUHOYMOoHOuuKmOqFbiwJu7K04AUckCB0c52x+WF8tRHvwfwk8zDdUFCe&#10;8lph9LLXtAaT1If2RKeHbDoxmUbbD/1cupJkGjFZ4g68mO8AZDoyBqIcjIiKDVrCMMdF6I/AjYzD&#10;FgDxOgVsWwZY0oAOQQHJPQMkmEokoUAVNkMcCg/SgUESDkiWPmigCURKUg5kp9A8w/a3QVBwoK2k&#10;FawKnAqKBVvUVPCLoETo4VFD6hoqAJqkFAMin2GvRZaSF99SZ9q6J56qu8vaNoHLk5Ia3OvqB7LE&#10;Ma1oXqyxy/V4tHxYq4MjohhndE+nScxacRu+abnKNWAHTKsNTKvaWyblKB9GViy+QtS1wEFELLET&#10;RGKnqIu3aSQCKixOjyKfAumSOiGxlJUKVkKk06sUqx5KRFxOFrKQx9jIRAoNPc+T3Yvr5oDoKp6S&#10;seQggggEMJVU50EonI5pwHl3TFOhPdSRgVY4/Ku2KAoI7OtMryU06xhxNeN14+xf/ejivJJKOY88&#10;ZDN7kxot+lwevIPPlKRTD5OT/psjRFXmHl3eQ5vadLsaR/Ie+9rUoGh9GIbJjP0hQtC+C9pxMWLN&#10;ExaMuHFwESpIpPz6feybo5vTjAhaNuwYy4HB2mrLWO+XGjXikxtlZ40cce3g9377Q+irq8kg3QWU&#10;ypsxaFpaP2t7w3z3XcNJxVZB+5cOf6j6Tn/62MKwyeYoZ7B8CsnuBoh5QesUWIge6gF6RxwUeiiS&#10;Sa6x2fPga0gWyAt0VXLW7H3eI4o5eTx9yX4sqeu3RpVbYp0Zi3aT2d7ySCblvijldZv4Dk2UOjGY&#10;ZXEeUHb9258Jum2KajiedWv83JOY7vtXpwv5zUj9SDQyvQT5PQvJuuRZrOQNEi3utB7yciUo85NR&#10;r62ySjG3Dsll94xlgt7HEcbf0HOpsRtELytbCbzvUMi0xgVcIjryONyLEpvssSD8pQ8Y8SUFZ3Es&#10;apY07V3/TadGQ8gMKGX45wuogCgOBvNAtnGjYyh+WpsCgjfF3dJzQKfEU1THtteRBrGoki5WJLXm&#10;LAbdtjGxJWNEJnTl6ePvVshR7P5OqaqRk1aSQ7P5YmrFsVj/n9+MTBRSKdDqjCCwwki0S9qUZTc7&#10;B6jFGjMaKYnRJHVIToxJYMQyTv9aZ/dI01/xV3IOKVieydmuOzF1jXu2tyOqDJ+OskxsM2T13xKX&#10;opbViNjk/AvdqIIj+nJBfhYXDM5RShTqyVyrqKcGUkxUXMX6taeCglF+R8gNNQB9RfhZvc7HHf/6&#10;+SnbjcH2LJsaM5IL8dmAyQyClZy6yicsf8S9kREiIeDvPy4L0VpPt1+PiOWPWcWu7qGWUUYlAoMW&#10;RKIIIIIKILOBB6IKxFIrTUOvki1rQOnVqhWU4yIMg+BsIL4mQhkQQYhpBBOP61/XHhlqjIPIOVj4&#10;Qicnp68M0h98S/ERC0nu8A7jYjEIIWilvm0Rj7PMWaSiKZQ74vqW1zbkVwmEAzGcYGIKPaOIWnIi&#10;PKTeCFoujEGY3xCCv7TYoyN+dAqkJ2arBAJ4jkNX+mIvlHXJgIRdajKIqF+7jUaedCx5W95GDTBA&#10;IgQAZiAIISjIz+vNCwurEMVgiFG89AS8nJIMllJjiwWDjvHwgxFGIIhhIYqB/iR8nWMWRRLE9AsB&#10;Dr8Cd171evLFhMu0Y0TSPe/O23uspFP5MXCDjiRCGBxnRIoyUjLMssv0L+l4ghHg9m3OTZcZZbXl&#10;0z1IaQZVGgSwiVMtMpb1o5FoN1Up0aen8XoyRgDxmyFImUtwl4mE5H0RecnhFonA2hd3MAVqrX9B&#10;G2lE1f0NROJboTSw6FwjSKzkfY6LCwCIOxcgiiYhl2HN54pHKrLKIBVjNpK3tisSneXMP3XQ44H2&#10;3lnlLX32NOV7v69GTqUB9ilRM5DXub7R/cBxdWzd9w0p2aLpFFxhniPYVo3i8ecIcnmdcj7dfjsa&#10;9U2JK+x+2h+O7PWfKWmO00X/HmUaQokuTr0ZY6GvCw15buXlHect+CtN0RrpY/8w1Lu42hZeerke&#10;7jdOwaNh5PTRzFzUhnI9yLPR8ejh9+2pAyzJFexBGh4hYytHnXqJrrlr5AbqWLiXkOOSUrxLkeCi&#10;5iVyLJVv7hfxdls2tDf20EqNSsLZEyywLUP1MFRYiVJsAyRLYV4UzaF4KDgqaZF2JBeakR1AlQBO&#10;tgg2AMS+jPIyIo5scE2+RNh4CuWKgn4OXk5mcRCnEezdop5XlJzTUcvGOtloqOUHo8kfuE/UaN+2&#10;lrFZ4+Q0F3k+SLR9yuTio/x/JaSaxls62M0j0Uf0gnLMTIIeBpO6xUaNLGIRc2Nuj6JFFF9qQeJH&#10;kvr+KchyLaFNNiRRbozEifIzSHXf79RU7ey1/k+HgyFHhZ82xwSBNiUSxUUoWWehT/cFjZrjpb/Z&#10;err1hwCCtC1LEnRwVXVo0umzi7j4qa/lnVXYPHtF/+74FwtjCxnRRbR5V3mM17vaIktbIG6bEUe3&#10;14RVYW5sRijRhhBCE15jTG+bGUamJGEEYhJRi/UNvwQyKRxkMbxnlb8KKLlcaFcxCBAUazdhst8i&#10;GW33z58jJiEEjIcaBO2cvVSHGV7VwgmJEvbNe80KulA/Z92jKLJr6Vs1fV0nlvGIaPRNtfJOtdrA&#10;RDyX1JyQveLXKazCzTXBBe1Pozeilfqs+0iwPiuXqPgvWSxSr9ZY6ox8ImxwQT851pCRkOJpQsgv&#10;ltFM0lqLj8vs1rsPK+NX7LEJZoZzuUQXh/DwQ5uj6UGto5Sf9onnbdC8854qz1Jf2lnGGILGUgih&#10;iMMLkiGInjaIhq40WKYjDURAZC6xhxBZRERRi9jjZIxiJuFm6HQhVAwD8mUcRmUGe3ZVz3imaTFH&#10;hTZxhiCxRmJGcxZcSIeF9EM9gyJ0NUMUuNEimJ0aJsJBow5BWCRiNNiO1yKTVCag9TxK/liwNpFC&#10;xZFrHyRDNHHElh3EvyR3LFFeVFFkifuxMPlFPDAS80IDRsP03VivQaqTEZop8nSye33yvyJ5eKPz&#10;XSYpqUh46Hzesonqpy2DySmbkqFKI2W0VvVVD5ZTNLrRxkhU3IK+WnPCcuQT9c2o3mpcF/TXCX1b&#10;JX1yT1MSL6YC/5o7b1MzIiVAyPFODvxXBR2Yo+AIkYui/Al6umw40KZciF4A6SBhXfUJlsCuDogi&#10;7fVqVBFkDpLfdFDB1PO7zHI4v/rbxF8qyI1OBKCWWfzasAvr1iWWxSx0SOsPy9/IFRLVD/lFzRSK&#10;XQqgBdoIl/gQo9JI9bzIoyEJkyrCcTEIOYjNr6eHGId7XebTOmTazvfYee+kkZf1fSXs6rKboxrt&#10;AS6RaWtRRRxxiXQEYq1kdGj2hz3U6Vo3GgrFEViYkESSQSBgDOcZK8PIgJH6GgPdQECrobNFPv6G&#10;jIaLYU60LkGco+yP40YYlcz/wG9TJs982QUWbwP+iVKSB//3H276yv8KPfeLa0seDTq1jEHEQp+6&#10;9pj3HlHfPtTEJi7Y/bk/KO2Plzf1I+3vSvojGCAdEAkJ9caLEr2o+9+fQxiowhgJDDEflxbdzHJw&#10;s11NpJyS4e6k2hDONme3oce+acXBCiIQkN22u0EIQo0hcG0Jo2xN/64sNHSiRhyKLUdTyFrIFWck&#10;oyX/iNGnwV0xhRDk6ZIEMWRy1ENNSTEoPLEw2Qamkl8NMic+TbYvBb4uSJ86LmHReAvPGcUuGW0w&#10;m54sJPt1pTUonX4nv6WWCKX1Vtt5jgvEvgrdWPN0L4SwL/KGX5HHoH+0X93z4tcxFEgUojgolvZF&#10;RMJlEo63tnUUpRXFnFj4ys6Jb1wPLb8RaTM3UU8tjvFjkEjRo0pr9+LgfsURlWqly9bFsOCiNYqt&#10;MnjeWIkZUMTBDvZLQ8/XDg8fr5fbW2LX1RPXevQvFrLC48kcjwKgPgokT5lEkxlmGI8aEIeNGQ0k&#10;7kWp6LR7+rfJGy/aRU8tvhAYi4wkREzOPaYD2eNAJM48pJwQAxI4gsGZYypFgeLR6Kfq5okfJEY4&#10;0vHnWBhsRV+iI95RHqvtt56T4wQDPEykJHI5ieoqRsWdtvIcVXSmHzzs5aSQ4eCAbrinwfwezbaY&#10;9XM53U3IEuN/L8XKVErA+WS2paaAWOaaF0jN18pUbgMgxVqCqpaGvlKmnGxdqzj4tTlYmjrgSYpp&#10;CREyClA8ISKQVlMauEOLIMUMeCfMf+sEFgOB/8xMEOIjeeNfA3ib6rniwPt/Ahq0W0W82sSrpvt3&#10;rwkNuMiKMUR0eC+QmzU3UyTElMNA1dxFCeY42vxKMycGi+LPD/oMvah2KM0MxoxsSQlBCzHb7IQ3&#10;EXiI9qrACZAsQi7KHRxtMk3AUzpEEEgq8hVaCzHHEWMPUzTGjju/RMsHD2Tfx/qVKUhKMaUYKNS9&#10;7gWQIkkki4gBIkCWNRX48UUqx6NHjQpr40ov+SQGizbRIFAMygCFXd+XVizKHeUpQUFNguy7q58t&#10;EJLHHHJuA9eA4ls0+ZnFoaAH8MfR59zXzMmRZRtjkqLeUwlaUPfP9cm2npY57C2cnvZBuhwxbf/F&#10;/WuQFGS0Qs2IjH9EY5+KJGi0r69Cqd0wD0Q4Ib3uNWu9b1SlqYOB4l+iGUmOIuPJqWhLuWA8eGp5&#10;M++LFL4zlr6RWiyyv/0T/t2Ga8OOPBYPMrOWhRt4VeT7D00WvUdfu16fBVopAlZLHfXu+yNkPbpr&#10;E3Wx2VnGZUsRkYOlvhA4BBAcBEkjjKker8sFlxHn+A5FhEEEHyLAqSGibIsEKwcDMBjkJEQxRijS&#10;ud0R494RDAoBj5bEERhBCCyVQSyGWWoIv4R8t4gzzy4FuEMghEEC/i1+EfT+6YCCA4RNjTOwtjLe&#10;LRBOECFIAMIgk6JEjIcccqLLwiaAdOEGjxbXxcknl/4w//I/zBIrPhAYIDBDceaxFFezLhC8sNhB&#10;caL70NEpp5IsNlhMv//icWcIbGwgEECwh8PVyDRi23JIpEXx40JmpEx6JV4wMQCeYyQiyC4GIUor&#10;BAzGjiDDEEi0YhPh5Y4o4824S1FBb4Dnj5myLBo2qwJIY3wgEeNl6bt/C4IO8FBA4+5RSP+xOeLC&#10;ZruXyLtc5YTCBmcsRw+xsIkKYUxQf+rhA4vTntSWQZcERdAMWA/f1JWvZ29u3dkeHSFr/OofA4k/&#10;mSPucEBzZYl2RIzODCw4CNmjliLxxO1FvEBDBAPMdIVDwDPmhHthRo2rE/kjZKdUH4QK8+wESa1G&#10;UdwQL9vwH67asPEThAI+aNs2ZiQOe6/6c0HPAqYAf6YhRjiKjaUHf3rnzPHi21ekULiu/4x4+rO9&#10;bhZHWSQvehTS6B1BZgBsuaCj3AD51LYqDlz7RKFWeQSzYU0MNTYpnmhAERHJvmwUIk88LOVy6/hY&#10;TiUdgyV0CS/UAMAeQDpRXCgyksmt6k0QooiqGukqHskKuj2ZejKf1EqMCIc6KrIirbVu3K1y0HKQ&#10;XcWNEgBAU9woh/JM9L4wlUXkyFFH+lPH8Xdbpa/5Xq1Ia0ciOofko789Qrt1S+morJsb1ZyVUvpl&#10;g6kYGqYH/eRU+Fa2xeXiydzL0er42IjdEcGQ2Dl5wpZdHb1xxv5GU7aex7XttfdpnN2yR9+wWcfD&#10;jMDfacpt+XEgS6fn1uPTf9VnEZsvPo29R5Cbui+GFQq3RSxaOWwlCIgemK6J0Q47J51j00hQoqmE&#10;icYhAv2BKifs9tNLUIrJ1FMUopB0USWWWWWpY2UEssssstQUYJBLqJRRCkpbEPI+DgGAggUA3Lbk&#10;5378IDMEKwiDCBxIkLONI/H47zLj0PbJMFMESYQDBQOJ5GGiCDIYkt9KGeCPCGwQHBQQNT7I40xh&#10;NCxAhwwRIIW0QUUYHbPZEyCcDZ4zjI9394wQfCAYGCCZVd6Q8xhwhSgQ0YnFQuvkuEUQPFhcHHWA&#10;mNJ/EYJDfgh+EJghmNniz7rv7oMY/X/HjZev/08urwgGLhD4HgLwGJ4NsPIKRiBeESQ0Lnwh0WAf&#10;vd536YJJYDssENzYHJeKoz1GSDBHxITFgUPm/fwaUU4P+uERRYIBhAsIfeHkhIoxDMwRVgcigg+4&#10;uLJDxGI/bkf7JtFrwgEAwMECh8u28kRZ3ewN1xF45/6LmqLb+RH8SomTnAzmVjMAdjiIYgokTRot&#10;FxZE7HhBLQQvCHYQeLFhViJv9FgifCA4GAEPGKMOJEMOb5/98keN2WJ/08ScIoh4mfCH3gHol3lD&#10;bkfp1Q3guGT/wleELggODggkb8/2OiHoCMf/eMGBDUYImPogGGCBxeYIZhAcIBBA/EUZjiFGMNnz&#10;LkYdFeESwPBwDNsXEUe0rH76AAABZEBODMFDNMeCyIk5YV5YbWLRwr8YsjCIbYiIYHBRwLpwggGP&#10;SRerR1BaIDfQY/jn8f4rK4ODNccIPPGLiALkh3EbgJgnU6UgEM8AArhYjwPX8TAtMzlR2IfOxcJQ&#10;+bYU1mhhghqgyyR4C5QmMwCQxmDWc80wAAGD8wAFgAAAAAAAAAAZgAAAAAAAAAAAABAAAAAk6gM7&#10;Dx4iMnqXAwU3ocwrnfdV/Ib3RYet5AOQjiAkatMG+QEDgKJUAiJ4etfUH5inrIZOANYAktAPBwJM&#10;Ad1QA0aSptze9n16AmEznlgJgAAEAAAACABEACIAEQAAAAAAIgAAAAQAAAAIAAgACABqcgLsA7ag&#10;BsIFwwKuhyRF7CMPwENeQJskX5FXptz0eMHY/H3GNHawCaUAMAHCPBADggF4YiwDjynJRk59EQra&#10;dyuAxABCAQmAQAAQAAAAAAAAAAAAABAAAAAaAAIAAAAbAAIAGQABgAgADHvD8vTShbqV7ththoE6&#10;gBfNEDw4ACEEoxABYGWUxHEoNPIHnvzJ6PsIjxxHIZgBxoj4IhDgYwAACgEFY7wuv6LmPFSk2YyE&#10;IDAAMBAAEQAAAAAAQABDAAUMAQAADMDAAIAEQAIAAGAAAECABnMYxgAAwKAATxAAgBmgBjgACAEl&#10;YFAgBE+CDMAgAJQACgAEACGkTQ1MEK9VD2XGTIYPKBTAAaJxwtEfEv8PSgRFxSIhAbU6JkfC3wlz&#10;UWB+dbk2EAjNgEVR8wqJcEkAiOaVVDq1ytk/pro25ETv10SfSh/jJ5TYbDg9kC1vm8V0IhQAhABA&#10;AEEA7nSFFIiIPLKgzEV5Pd2CZr4Q3wBYACAAAAAgA/84QnGFJZC5txAAAgACAAMAAgACAAAAAAAI&#10;YAWeYEc4LAsAAAxgBgAAQAAEDAQyxARjjFMsA4oBbLgZzAoNgYNgxABZBgikgV4AECAiCAKQDgwF&#10;rAFvOAjKgMAIkEBLMx0E0KuWxfZyHfCY/YA7ItsokAq8wg8Wr2EVGaRFRXXgcTPQhcANiCgwABgA&#10;GAGIAJCAwIAWMYjrOJgAUNAKc1c6bcYACAAKIsCEAc2vwYuYNUwE/MvneblgA/BZ/87vL2+5bEkm&#10;5Om3NTAVqw50FrPQMIAlZZN0wJp5l8TUohEsSFjDlsOv/wAza7ophAEAAMBgAAACAQAAAgAAABgA&#10;gAAecAAACQAAADBgAAACGCQACEDAQAqPuoQMowGwQAIAAAEAAAAACAAAAAAAABGZiV7GGCgA3gAA&#10;mhXAXnaDOgIABAAAAAEAAzAB2oBXDkCwsJkbFzZiIFrImxAAEQAAAAIABOskIhZjzMCYKBYEACMQ&#10;iiAAMAAAAAAADOIAGBgAAAAAAEGBgeRDACAyEMAQgADAxgAAAAxBiBDAZCJoQgX6HGwkjAKEwMss&#10;P8EHWYFFshV9gUQA4uAULAVVEIsAzeYz2wRdytE0skptWg6FJbTAgMAAAM2ALAAAADgAAAAVF1Ae&#10;uoS07YZm2BUnZJUe9Q18UDFA13EDLrwExY5SFc3TQXImgDPRwc1R55j2VA4wYMfAuhANcu7iF12G&#10;EPrZrkEHvEEiPj4dy8QAAwAABAAABQjAAAGAgQAAw6YANBVXqYJHw4CYMCaPnr6NHGC8OOsv4QaQ&#10;A2MowENhhBg1iB0YlJNDrbAECSH9ElEoACBgBAAAAQIAAAEEAAABAgAAAQAAAAIAAAAAAAAAAAAA&#10;ABkAAAAAAAAABAIAAAAAAAAAAAAAAAAAAAAAAAAAAAAMARigQ4AB5AgAAAAYAAABnDIAAh4OAAAA&#10;AAAAGAAYACeNGMOywDsw4JpYDj1YxJEAFADRsMCFOUjWg1oxARgLQAeYAJ5A6nATQEFcABRYAgAU&#10;AAAAAAANmAnSGJ5CEUnBgAIADGAG0ADwAGgAAAAABMAEUAIFAB5gDDAyCgeuATxMH2MT4gPRxYAh&#10;iq3IMIIFGUCRoMAAwADIAGAAfc40s7dq6cD6Qj/b4LhoFHTBoDQ78Leucy8hZuMRLAGcbBgtAAAG&#10;CEMBg6QysDEYYAADDAyFgBkAP6FVsjQkW/qdEeNnISGBVEjieZBgSV+mBbAlexE5FTIgFt7RRewq&#10;AUS6GsAIUA0TIEAsTER7EOBZgRHZjAwgImAGMDARyACABgAAAAAAGAAAACAAIAAAAAAAAAFAAAAA&#10;MAAggPAABDAJSwSFYeaIHeVYBRAQYBniA4r2BnnAzQgZpgMwgBgAGADiACzMA9gAAQBmwA4AKCwF&#10;aAAAACAGPAFAALWAFkAAAAhgBAAAYgAAAAAMwAYAAAAMwHmAAYCLAAAMAAAAgAAAAAMQgAgADAWY&#10;A6IDCICJgAWCQeW0fpvX5Xi5LGD31jwEgatyk6QyMIBmMUkgFoIAiOFFSUYBGDgAVsAGAAtAA1gC&#10;AB4GBjgBmABsMAIxj3xkAMwDhgl7AwjgBJAFEA1iIBZIMLUECeI2ug8xeKVQ3PEGcIClDzE4AETM&#10;AIwKbwFrfAaxEGpsC1ggqeDzCWAbDImhgOiAcVjNZHlIbzKkASAAIwAAAijhCQyjAgAgAHHAYFwA&#10;zGBAYHzIC2HoeWhBoJ441CKRH9DG/KkEYAQxQA5DAGjB+swLqMJiIiUfACMDyG60PAGBzFgazjRi&#10;Cmc4zJgAIYwSQZmAAtACrQDzQBkAAEBayAyHUWFkRAAABjMAAwADABAAAgAAACAxAYAEZAAiAAAA&#10;BgMwAAIAEJgQagmMAQUwM8AkeAEEBFngfaEGhJhjeAoeIEABxgAGAM0AF4gG48xYBAoBhIAAkgCI&#10;ASlgBABmEAIADAwAlujM8e4AIBNPiYAMwADAAMAGAAAAAAAAAAAzzRCwSEbnRjIAGQABAAEABAAM&#10;h4AMAAADAWAySAhgA2AGAABgBkADGAGAAAAAAAZAAizMRGASEAxEhwAHYABAAwIAyQAAAbhADEAL&#10;gB0ACvACUAEgAdgAfwANYABDjIV8g1nKEEjyQYCLQBKGI6gBnRADwAjGBzABAAAAAAAAAAAAAAAA&#10;AAAAMAAwALYAPAAAAAAAwADAAJ9QFKwAWgL6DgEn4Ive6bgBAAGYAAEAzAAmQBY9BhmgVhoOvGtI&#10;PEPGU2RvhCFkHZjcHO65ZmUsDh7K7rTEmWCvIFHq0h1Dh1wJAnAwfWWBxcYAAlgBlkAEIAMNMr5g&#10;sbHX7J67AQhDBJybCpLvUYRYKRgLA9uBYTOEJZZMYIZDRB8A4ABO8gtPE1sgA5AHmAJgABCYwEQG&#10;y2O9IhkYQDQYmIIXOGIeAIUAkzAUiA/kALeASADYAAaIBNgKEoMCAAuGI0jFeAHkcH6WwTQAjLBY&#10;EA+AKDApKv9LpVlMLkDgcFZcCpACGAIj0xVNsJi+hHigLtAH7AjABOgBcSgjOKCIpAAAAyADjAyA&#10;AOfgAKAAAPXgDOXobiYOPcWxYu2QHGAGwoCKAEcANrAP0YHvIAOADdADUAAAB5wBBgB+AEIAkxNJ&#10;xkraEGkOCIZQCMHGMAUBiACAABAAAAMBgAAAQAECACADNAA4UDyFgzgAAYDm2A2pgKBcKfuBkJhg&#10;4BAYDiAA+BhAAcABkMCGADQAAmYGAhlGAAZCSmDy8e+tAPk/rbAAQDAHOAgMTAAeAExzGYACvOi/&#10;jZVu7F6TxsA+AgbnAbFAEWgCFDMMDQGAqUeYRn7QyVAdQAAAAAAAIAarCrgCqARjUAhiFcssVlvG&#10;E97zCAHgAAtwHIACmr0MujypUQBWJYGRoMFbABgAAQwA4AAwAE3eAwTGH7DeMCGQVYvY+TemdRlo&#10;M/jsNV2Up5L4IWhN0DazpoH9izRnWJKGMo3ewAQAIAAGADCRGGgw1ArECBgwABgIAAAQCEAADAAQ&#10;AAgEGlBS9wwdwfDBsEkAO+FGiBaKIqeqEBNgxj65JPjlq3QsxjAAAAAAAAAAAAAABgAAAAAAAAAA&#10;AAAAAAAAAAAAAAAAAwAAABAADDBSjAYIBDGAAAAAAwAAAAEAAAAAAAAAbqfgJCAGQAeQDHdgwDCC&#10;2DOJDAAAAAAAAAAAAAABgAAAAoDAsGABgAAAF5AbEAQMCoEBlgAAAAABhAAAAAAAGAG+AHETBUEB&#10;LYCnwAiAHgAIAAAAGGAEs4ABAM5gQBgzxYOSQTzgEsYJYANBgYqQCcAI6ANQTSSAqGKBuDGUHmAH&#10;EEBAQAkABYYNhUM0APeFBEgBlgBYACgAAgAWDARAAgABAABAAEACGACUAArc50YmpVIg+8mwkjM0&#10;ABKgACAM0gLQASIQPwmdoAGACAANsAZgAzABmAAAAAAAAAAAAYAM8AMAAwMAAwAAAYAAAAYABzAB&#10;RgB4ABgAALgFNGGIYPRAEtxmQKAqN1lU7gAGAAZAAwAALutXCUMQk9bGGxCpIFp4LXCbhiYGKEYo&#10;FkAbD6JAQ+DN22rGqo9Ra3+nhv5dKajLRsG6hFz18xAl3LGGH6MizITDRJSyrjg1/0AwAAAAAAAA&#10;A6EwAABgAAAAwAAAAYAAAAMAAAAAAAAAJKFHQoCHnS0wMUifbIgsewrA1GgSowG0ADYDHq5T/wsU&#10;MVYDAEAAAUBAAAAAAAAAAAAAAAIQDAVmQvU+oE7VoFRhlymSYIAAAAAAAAABgAAAAwAAAAAJioGw&#10;U3FWVMwgT01CcMqDU2IjAAA5nxkQAAgBoABQcQhgBLZOQIAsoGIYBUJJpgAZWAAADEgE2gCCY2Aw&#10;CePdsAAoIAYgBM7BAAAMYAAAPDGAAEcAwAAvfgXp4OBgTRgIUAmnQPNIBgJB6AC4ADoACQANvwKB&#10;AbaAHBgB7ACpAAAAIAAAAAAAAAAADUxh1nwVvIAV7CkmAmKDKucDWpgQwCJwAeCAWzBmABqwEL4G&#10;oYJDYESYOsMCVjBAgDF4BrnAAgBzmBREwALAQswAAADgBnOBgHjYGxXz3D9ALWcItQCJALikAq5g&#10;FCWQlvwAqY8PgIwBTjALBgohg9xaFKYBAjwxFjcEQyES7ZEuhEuCDTznNutmNoS4OieI2g0a4Z2u&#10;L3TFqDIV8AAKIHTON3sfhseiuAwIAMxMgMgwMxAM/UBmAAYAJ5gEB+KKoIGS9mAADAAAAAAAAAAB&#10;adt4MAsBIABCMACByR4wARjLpbHFaLtoI3ko2PuwZWIELXGgQ49TSNQ8H1FNFrXBHqn29elOljLs&#10;mcklbT9qNFxG5kae6ycBSiEN0srBeQIhdpRTa2OuukhRbXlNYcVG327QWdDsZVRFSkbkMqCIDatf&#10;5bI0JeIjpB6IFG4Zlz+RVxKMlpEyELWOpGLw0xLm5kyaxHVGEVBBk8/NFaBiBWXspQmAIzRC3l4M&#10;SLfQZr2JHEC+H8vuoZSPG3reA0ToRzJD2XwjKF2zMkWzUhzkiJh7O7HtTnoxMiCOO0EktRHzCBV8&#10;yqrcyaHztcJeowbTatJiuFbDs69LCI9NWnp1DCI28ZJeNg84JEvC7WLg8hixjVTDKIEN8DLTVjTN&#10;JQmllMHv7NloikpCpLUlSl0UnJRCBcTExgPx4IIbuHywwkgthB4hWBkuVFVSrQOwUZA4hgFHYcCJ&#10;Msc+ESq9jcT6yejXNhwmUewSJ/UYDgQmODAQuyNSQeePmdni7nmXSC/w1YlknQgECvkQBTPr3ot4&#10;pbCQUFAglhAZoku0yIanJ6BCpu2GAgV5oXPZlnRNJeMI4SjbCAxRFCFGEQWdaFBEKARYI8FKEiaC&#10;/dPTRFgQhjdEqzNysqPs/OSu0LcxhCU1cSHGQIAIrDdOR02qQk/6El+iAAABagQAEMBgMAEAAAAA&#10;AAAAAAAAAAAAAAAAAIBgYAMKCAAAAAAAAAAAAAAAEQo+EbB8PDhQAAAAAAAAAJ1rrVKDYgAAAACZ&#10;GjeQUgO5pEkdcBWwBsEF/UFxYSMg+LXRIEnuZQAEH8h/SYobgIXDPAw9zWxRvqMujTYkaONieZYZ&#10;t4C6V+1sYSdo1qVDZF2DZ1yJNXyDRJNHyekqhkdBdaUsDl1S1vxjeU0KSb1lwrAzvx0STC45Fj50&#10;qDgnmiW5pPWLWOfmgvckJAjvITCY1Dzw9G5Y+a3yJIVbjNIIcI3pIJRdunnIKc1Nto3xIG5kEwST&#10;HBimuPlGdLkm8rWWdNRLyUjl5EDBEYIjIDkK8vywFhODCKoo/ECXiEFOoksIo4DBMAsnspusRckH&#10;cNqFBj9qz4gTTc1+lfHmJqw9rvjktik35mo/faxS2GCbeSIxoakMqrCJ3SvzhF2o4x6F9f5idEpO&#10;SL2lOozV2djyqXBCA0GXISpHTp459QMDhcN0w94ifVYe/A+YMGdGQWmI8PYQQIZryEgQdBnA1s8q&#10;/NU4jQTbkFR0nQ6ap8nig1Ij0Zf6EVHJfEucDBoj3sr1OK5jsy8GxHeYbpJW9okEcHKDxwA81rPW&#10;FgzJAfjZxFFEV377rOuWSvcn5aOU7SOIzmKndVVkib/loD/yEsqySERBVi1HIO8wGhOhoRsKXveM&#10;iPwtrWoxCV60Xotg1UJka5G7SStsKJRAxIKY+tT9zQU7XiLMxPfbpCsNSwVU0Eh6JBLjG0tPQFeu&#10;FPzEMftaAN7/G4miB0Ap4QAcob1FUSgDSuNY5kwyhR9QzqNdglrjpkQYPOTk6IKXvjPIHScEMkJJ&#10;JsryIJN4pYCYXkrVBCihmVZYINrDmieHgN1H1mAReCAAl56nDU2n4Lz0KgYqSeFqhySrKkZySopB&#10;hrkvvs3lkCi7IHJAoAHSnprBqwo0yJnwBSeVIn0vsqI/ETuac6euJPz+CzhjOzICVG8SHfJpmgJE&#10;rTEoikOcLjrridNgDdRFIcIMAoUE8B/ektS/KIe1YUgui06bhQlBkQuV5jJbkiB64NSAvwfLezt6&#10;+DdxXR+WG0Qm8936ZmFgNys5G22kO5GxTgPFrF19pTSkiEJgsIbTosGsiXvH68+Ga8SA4RsgkCCl&#10;xc+ppxXhEm+/l5J82GYut9KxyOkugRugFlEG3wwcz6GdIzSwi0aXHYOjNEhpZxYgcojMeB1KPl1Q&#10;nsqK63dbpXedKAOJ+YmdQ5fpzwecYWGAHGAIQA+PYIYkLMGllTQq2/G/OUDSRKM3oGfY64OC8KhI&#10;ocowGJ6gXJVJ7ZHwRPIHIVBGLyyHLWEYVLJtfLQ/kxLiuroxdHIWi/IuwI1VgoIg9vZ2/YEubCCy&#10;M4ipFz5j4pqKZ+6lSXMLQQu1+FvEiWMjaXh2ccmY7fkWNKUXxaMoTRQAKdjMGYjiUdB0PvQ0JiMq&#10;Clc42+uClZghys8tVWBjnOC52Lj1RM+apgRHAO0hxWXJFU1nzahjS1PI9g5rYFQY2zBHnmoxWoOx&#10;YGd5FCGmyqNmTECNFXCGRBjCOQBkOdMdDQytE8nAVqqJ1GJlJSCSFnJJJ1v505B+cxkS9F1oPipI&#10;YAFBjQVIA4Ym5uYzdWp7DzQASpf6PH3WVSebmRwzbdaTZSIctyGd2HQLyfldMm3c+FArpOwfzvx0&#10;xREMhqXQ0RMV0wWNDCQwJ74YURBCKA7OGMSxT5IskjoeCAWkYQiUDKJCQiOkULWplL0MlP/NFstf&#10;GpkkQxdHrTxMBQDW/FhEruKw/16gKuFoLqPlMkU0MJypCjWNe1DcT3mMm8mQamPuCIG+kkgMI0kr&#10;kahNwA2lWaleXy9vx1s6W++eiUrHkhagiGvHugUoCAOQxcQVIoWzuVQFyFcHRAWyVzUEAQMP9C6h&#10;SxpFrZqs2yxT6zyABwndGwFlGHlUS8bvaQ3wCjjQLNBKjNz5jF6fqWkiCcq/EWJLU5N0RN6Db7CX&#10;FOKIhpHSKx8mYeGg/Hm9Ae5FIWZQiqJdzb2NcopAKNZXtV/xmApOQ1Y5AS8GBDTfa+Wjb5tvMYeQ&#10;J9SgBLy8Ori0FHgxy1BNjbBK8M71M/Zj/+BHS9kaVMK6b+s+HVzKDeSTKDshWaA8WBRrkAj28lCl&#10;CQL7Ixdyk9yMYtiAssOwytNhHrXEEAy5VLl3MqxRO4QLiEbhqt7mAKjhADESzfIFV/s+um800n3e&#10;Mv/48+XqfdtxRzcsgiJ2+T8mS00bvYkggcqRiJMEGr/kIosamTDODtWRAE8hYUiH2W2nqJFH0S29&#10;T/sFLqLfOEnpIs7nuodUvhgMdRBF4yL6C4oKxyUqQk3s+dODZD6UUxN2hkmWZmJ21ea/fqZL1nT/&#10;B7kMfKQDBWJGmPMc0joBC+hhshTIbnMjwAr7kpTnQgjlOevIMRDaXxhIV3Kf/Rx9XwLZN2mL0sOO&#10;N8RFHPD/V5QC0Anx/Fcgajt29brLeWTfSqz42NFBzcAe9HHteYJJdRHo672jXkw4Ujij1oYBGYjE&#10;QKFRVyXWVcnfLgavHcqfnQzEDQgjsGZQ3PXBUBTFBBLqbJ5LkGh6NYeaNn+b073i2vx9ZsQavXEu&#10;rr/eUNkJ9glJMpUJd3LqDUaQBYD4tAucLwBKin3R8ffCLuBCznd1iOwZi+NMEVeBNDwdu91E5i4w&#10;fNg6JW93TLbZ0+9Fj366fs2V192oKHS8UKJlpNHRe/SSZbAimrHYD6pYk6FwsTKMUmATtFKEiv5m&#10;LbbfGQ7pXQy8etHA3raoe0pPL20TLxKpikQhvWSvYoZw2nW22+qTda5j0i77VAz4ByI3WsBr1WkO&#10;SZnPCAKCuoCJvVzUQoVFL5QYhKUAUSGR+6Oc8Qw/SrROekN4pDYkyhbKied690LnLl9S7niuY3+0&#10;p1A5yLiZexmzLGctSXBFNau+HV8LXeWgtDMa2ev+QuNhZNoUEN8zJlMPBA5UtTeQKpnT9XyrpU4z&#10;wILw0lfnXMAKYWFa6D8n6dcwKu+QUZ0ss6oCVzzx2EqZtH48EF1ewtRTJ6olWfpSP+/PDSrOu7co&#10;/4ERcE/HoO0KAOQLnFQuJ4dnMEpO3O9WAPdVIQjHVfAkAH0xbciF458n4fpDBE0nQS5B6AWiDi8q&#10;GWCI0GQFudIXlB6Gr2faBmlL0tMo+uAm5XDoA2Axq7ZKrDMM7EkGiZQtN7xKJ+3zYlIBpigqRgS4&#10;lL8O7CXMThJTJek6w9PWptCEUjhxStbhis3+MEEFEUN8iS8ydHdhJGEIPUrtvDxoyiA7YibkSYXT&#10;BB6+FSbuCWOSYeR24R5GQKnKPmyrFfLewb4L01P8V2UNoEPIbIRnmvdRlKYNkwcpLyyXsS0GokF0&#10;r3rDzy2TQI50v+yhMjbrFRcccIO8YcLvRxXyEGsujHr6Z/NpAeyy0dFmw26mSeBVxUSSRpn2huJN&#10;MR4A6mbW9bqzxiV1aZ5Blaw2lKMRY7zls8/eJ6gPdA4bfYxyBi+SM4CXVVTsnQQjtyFhADEJZ2b3&#10;1KUWFCy4NcmpyA4GlB0ZGZgGBLRi4nPLPbYOr36MDip0lTFMqzE7+OghuPwOGFTreLbaSKbTR2IN&#10;zqwHeXHDoF6gwSN0rcmKprSEAVja54sIYyxpg63CtyjcACuL7steuk/B51ZYosB+63ugkZBz0Qvl&#10;jtkijRokEM/jF6ftHhMwySBjomNxdMWNB4aSmSVofz2TCHWkS0dlJlRxwwS0PkH/ateDHW0UAqIJ&#10;YCC28WzQ8BjWsouoNU8cHJYQAxBdkSpp5cKEPVPnM1Em8fddMWZ4V+bsoKRgGflk10WQSofGDkdE&#10;zGzJ/RPEwDB2FyJxgYBAAAAAG+5q0qd0e00HT6YxNgEgV6KhJO9bxrc07RwhIPNgacQs2uZmrK5f&#10;efmec6SLILjMpqqHmQAJ02hERwVAhnJN8QTakbtLSZmxIPRZI4RDvr+E10xMEXQ2SAo4wuQLJ+9Q&#10;Bxuh3PrGD6HxzO3bl9RBawIny6K3bNPQBkZU7cTEYA0ZZWwWhnt90SmoWcJ94HBzky43YHmYqAnw&#10;1p/kkLvIZIOdAKAAAAFrR2FIpFSQEIDCCEMhGJAEhwyE8tBU63lELkntaCdRZYagpApavsjIYgh6&#10;1e1XIERHoZBmEi9EUaOkGjXEEYQguKFC9EjbRzSJlkYP8wTGFCERBCJ4CgaREi4siRNZSMSzKFDW&#10;ESKLCgnryJrSROVaJJ5kXTYE+ZxrxkihWL2So6jjZroGoyeOElkUaqltvKkooqjjJMmzIo0cbFfy&#10;x2No4aTxr0dLRYSNhOPpscbFtm1UeK0nZJGomCheFJq1NyCizrUdBPiadaWwW2+/QSWeyjX0eFoT&#10;+iaJUENOcjVkftomzIkL0OGwWFEt8NknR4eEiRNXRQ0STHxNG6JLY8Mg6YjVHHjKJORXyAcQUJFx&#10;YWGQbo2DiyR4VBooevQvKNgikxPJo5BVFUmJ060HCwsPUtE7aaK0nTYlKPl/iR4d/nIMtniqqv2j&#10;hvvInP1hvzTELZaNGvw4dWGqxBEwpibCRpsklmDTcWiSGjccaUUdHDoJ0TRIJJL9a2utpxbqjCdy&#10;hLCloEomaaQWsk8QUTPtGUVVpNRSNDVBItnYxG577m/ZE3XzC/zoFNnmvJopHl03MYZyJaJnEi4t&#10;OIQS5Bo1dpZ279B2NJRMt2ooggiWaFHabJBmOjoJOk8TRUyOtNRBvbnRqdRNNzWOxIkTRv2G9Xo0&#10;UdOk8n+LQTBOmxBNonaNkNkgPekk2aNo0bRpIhpaJgkdDYlhulHtHPfs+vfnIbJQKCR6jRI4TBO2&#10;pJt150bBUpYjXOitPI3ZydFChEFD2ihV/6hrRQns5NhHHho8Pw1klVGiw3RajbZ9UmbJjSXzQomP&#10;DRfsK+r0bIN+jmgkaK5GpWCCRu8q/x+C5ERpMTRM42jSY2k5QXw4eHHpOWCKN1yKO0lpxs7QVBnH&#10;CIV+ivUo8sGy6foSiR1FEvGaKzmgfSfSgcN6aFrLNbc+MxJOs5c5UYQ0Gi0HDbtzVSuaSfAm9x1H&#10;Ymml1jspEic34DpfzZYqonWIaNJKfWMvznRaOG25NJDRps0/Bixjr23egT5uNpJ0TDWJBNtNf1ju&#10;/aJFD1HK7SyBQTe/qYON5qDykhIWIIIIJ/QZfgEFQ1qE22EtcsBTKagUr4H2L+5CWPQFMhBDzHV6&#10;Cf2DQJoRnKlk6gm6DJSDfkFyCQb2lV3MPBbyoktRkyj4WMUlLR2rV7oXVsF5lasWZesX6UlU/D1x&#10;JJ6A6fSN2tBfU+tSa8BlJSkKt2fu9CPnudeQ/ShR1Hj/Tr6jpYfNFCnl6n0dLlTU/IJ5LV2Hy3a0&#10;G1OvIec7Mu7D2lSttlvIqim+QK0pM6WJxKcZTdoBmE1kOx4dByVXe7oH/S/2DtEivP/Qo7dK7egH&#10;W/cn6Eyn/QeVKP2r6FH9XZ/Qh2bqEpGLU5a2OEqTuaLJHq5/OKFBVSpyZ3Gb5nDQ6LdEoppn8u4v&#10;a5cUKGqJSm9ScMcF+lSRF1PvsEDzQOCUiExu3dheHoIDDLVKlVnr1CAOBW3cFb0x0elFXMv0acoP&#10;WJVolAcWRGRWKkZeyEfkvIdgjpmRBQK3KCGJ4wDHRwBtu8Qt6OYthNzDZU/A9JtaDZrSMRVM3bgB&#10;7SF+QAMFkgKLJAygGJAFuEOhHZUADBo3sRCI3YCt5PIeM4WFxTPW1TR6Oa28Xo9QtrL6gyrwHrKC&#10;+Hmq9Hy5tp8Eo+qvDiFzifrPs5E37YZkZEBSI7LW3zgP7Uq0uO9T5z8IiQqkr7ZU5ihNWlCM0/Fn&#10;U3VZXRaZiJ9YIXVdD7/v9gP0j3yl8Pj8UsJSJ6b4u3KMTP4n29jBYwQzqHdwqddpxLuqmdUe0eZT&#10;ZsizPazYNqSriegB2vqTQAzLDhxsqhWzy0uoG4VMjmUiJP4kq5s7DPug5TcJGKulpWW6ZkTPx50S&#10;7oru6VSKKZsv5MlV+60nMJPHtMx7wVMOZfhRfZNOJmnToyjMu6Rhs2RWo7C22oIZ7b+ibq3W+eBM&#10;W6CQc9FPI2J+JPuLwri3nCt7WF3QDN2+4oIU95YgYiA5Gwqi8ReVOIB1tl1ynupZw+FW3TiASo2E&#10;dqzuNt11Sk/mzWmj9eXNJGhXJ7LYWEEFwPgx4sOxP4Q22znya6Ul+2kFiX+gg7LzYoW9BogiAiFS&#10;IIyUHhKrwpoVovhXoAvQLX8AH0JR9cAOwkEWSVLPJikFK0gRTTwjsjgKihvKk32opY9ZXyoQhYtR&#10;e8wcXHh/cyEXVR6phci4dLXCUde5EVWSXRNMypFdFzCPsynAdEJWCY4AuT2e0K3UOplNWwdyTiNn&#10;1uwYazML20QscktABWCJNRSAVJAYiAG+2wMmAgjvKSAkKN55R7ehhOVaHeoOYs8TLM9djnEKZauz&#10;rD51q3aYVZaS32ELsqeg9fQqTzlR7nyeUa9NmxFGiUnbh52MNvreh/VxS29D1tVCSobz2lsoJeow&#10;gCth/HAVu56CeQIMgsUBy8MknkMCQ8hxT92YPP0CmhDoggZg2nv9XVigRMilrerV6CIM0/oES4rP&#10;ZQxSTz7DlPWCdpxdSUXYmTnkf7MQyKj+LeFakuQcGkWNOnkqDV7ofOSAqGsACyQK79hmb2pSxWai&#10;yeQIhEDZY/4tjZR3yBfXwag419aBS0WON7CzLDBrQj823mwIcksQz9gQXrBiSYwh1H/sgvUrPQYk&#10;iwqFBkElEkFGIPI4Q+7RkOc85QZ+C4gBT9poawcQ+eYCGe2w/6xQbYWdzVY5zVE5/l+0VAvR5+gh&#10;POQTqfb5pTbR81eXRPKNjyRM0i5zxG0d0EiQ3m2eHxLtSVAgqxVDN1NUA1ou7KoF1JFof/7bBQu2&#10;+bMipzvDlvQm3eZqE8rqN+66vUjp4TbIZhG4UmWAe7+UFZOmVbdVA8rzTCec8LZyPmTUH9+ixuU0&#10;fTg1aT920aqNNuXURliiR+zdHhEkbVj65tI+jSL295VJxDEhdO3sZt4XpnqWmwblHrhCK9ue/8dp&#10;TEiLHprOerX/nxNuNxqi9VzM7y4/de2IVwWMK7IvzWz0jrbaLCSokP8sX+7CCy0mBkt7lA/pFXMp&#10;yo3B1zgMjzNkVnLVUWrOQIzwIe1lgPP54LrlhSjskgXsoQOmA38fgCO/+gMAA2dU1xKzMnHoIPnh&#10;GFh8UvmCONg96Ocp/j+5XQDySl2mF2sKoPuzuo+innXoFNLR0pv1vB7HX42hgQO+6LpkTNpBjF3L&#10;6DJqu8AQRBLN6B1AVNCI4PwSRJglAzAVVgiwWhxfahoZoCUf/YLwJXwR27FvAV9AlLFkT/wem0IA&#10;PEKDjyRPwHA3qTGgRtoCncV76DF5vH1gPm+YOU9oDqAwndoyBj3ls6UvqfxQ8sWL1uUyoAi75a/E&#10;KsS0gosj7n9xS5duR0AOlhH72j99gTKIy0kdSXTOyZ6Kz1ntH79orhQ5yBUcACs/6BCbQ97oHeQE&#10;VGABYoqsV4IZGAKQof0BsxTfQSK9DEA3wBU2U8hIKOYA8DCyEIfA0g+MIcSHv9F+M2FbCSR90ZYJ&#10;fnmbjcIPGzcps9je40Li5xYT/8Nw2WJnC6PCq5kzAeq7mKdE7alUkJAqhIYjq4xpMAw0xtY1Zzec&#10;UWP/midWh0tSSFSSMq2e2iw92XWV/xeIsYVfR3fYYuofKYRWeMG2IRF+GiEhG++BmB6FjEBZdKX6&#10;PqQp508a/7QFNJlCm555Oif3cm4kKKpIUB/9xAfbcl5CPUEhIgpSn3c8ccUMoiGx+Gp61U8D15IP&#10;OLO9C0oWf98DIoPLEqqGhI1IX5iY89D/vQdWN//D5iUVAvFxBHv+w9z1dCQFgtkopMPLWmhSkLPA&#10;1F6bL4myNr2CisJYpRPvi+OPPX1AYjOhSikXWgpxnbvv1RvPFlOl2njS/7LSCNXp7eSvzvpHgXN3&#10;wMyxvb/yN+5UXbRIN+UsmpZSIug/rZ6Vt5//hRRSVEqy8YcMLlAaTTyddBpr1Et0DUYI6In/pDiI&#10;SAG/9X6C5I6m2cC9YRYHI3oDgYYVH58FoS0CYGCYGuJrK4EDBQwRFeROIZWXkIfjrKlhRiCFB/B4&#10;iPuRxl5Bc+oU7g+D0UHcRtyjvUTbCPc+kwBL6RCSARlPQXnsEnkOaMINSbPWIJZssVyPgnKU+oJx&#10;gTJblKwBdkkOuRZEWpLeFu9iWghOe9BAA25LLN+AKvzyGDXIKy8l0dAwAgiUSA/l0TPne9XLiHU8&#10;pHtsDk4gu+6FePMXC4CE5wvAVxEmKSJGzEaKZFZjJdK641+Pq8+IivaAKarBBBBRKIKqESEUVCii&#10;cJLxMrHkL4ytzi2EPH4/zzUsr/2nKCPEPN4jKPGLpWyXDD4uag1w2LE4+bFgsa5kV6T+w0M4SWb3&#10;ebzLGiZOXnNzok66JswHxKOLByrwuFY5uFrmOa9XqFixVx07+6C6mDROVtBFKJ9CsDMhC7xcbP4A&#10;zb3w/rGKg/Np6P7sB8jjnN5Fjfk0Vo2kInDyR91jlHFguXaUzA1ZW9dvNIo2rfKPLAUaE7YpjOQm&#10;JHHaVC71+uIZxw9l8cZ8qddEpkBwmGTUIhcrpuiiYvG+8MKONp4clIsGxrsQu5eCGcfa8cY4wp5f&#10;UsQPHIsInBnUkNv9f8ili715YYsv6CrFL7JHxYzEiMZDAxCCjGg4gGZYJuLuc5JliZELdn405x6n&#10;V+XHhINpiRkMQsXQdy42WZB/1tCtElUIl3UkM2usryZvj3/VKwWchQjWHp8SJHPHJO/28cpWQTRg&#10;/JsaNYdo9UtFmJM8KqyUWYrniQhlI40SP86+ma4EcWLix5x239nY/yQw0aNMWM4IhGNJ9SCwtkF+&#10;WRN/sFnqW91d9fE8CY2218sshT8INziU3xNzmRyv/8V4kRLjzWDoFsfAX0YI7zTrjmuaCTSs5Hvv&#10;YgJRlmqH8n63c7yO1ymWU5iwjv5UZ4qo8PxPEpkqcEE/cBmOQvIb3lrRnYfDVVU2q3NVq3i3HrqV&#10;xHZRnb2YWdk5aHLbA8jwaNkHiPl+7u7NsFk7ndSuRIm3NE9+CrzlPHPAoNL260EfZ9oOX4N0/zje&#10;BnucoovmmI3rXX+seHPXGQe7EtraDVPNylRWpZOTgG6FPBOs7ngSpI05SkeyQ/byqFGwuBSAcjSS&#10;cu1kBAJ4YG4Pi5S+nMUVIWPL69tl3mwZXa/StTJKdkFE+PkHl4/vKGzl09sUX8tUWf05FEX8So+d&#10;y8oRTYHmWC7sRC4BEfHotFH3qybktFirtHzeoeH0FhuyxHdHO8RM/ReiwcF98vaKcjTreAenK00l&#10;G3W+OdOzjM4ZJwzeexEEo02iUvl51DctyWt4s2tF06ImZSMbcIkOp35iBceFK9bnUpYpc7N2g3dw&#10;lgiggkWCCCCVZKDkC4NYOQIsLEQBQRJ1Q83i/YBJfJSP9nugQCMYQ49MnQFMUXawjxxzKKOWk5F4&#10;Uskkcw1pk42vPnEV42xriRRPGkn9puRBJiRsKGOOEhFKLH+XZoiBZnVM+uy7QV46/nQZ9BFFELnq&#10;Fur40/Ud5JqLXKJHgdfM6+2cueL/Wf9XSxSdF/K79BeW4kJMeyYnDuLmqZKRxzpvl+K8MKL9plgn&#10;HVUqCqHeLHQGEwtE0CApsWmNCqI1HFFyHzUH51W7OrDZQhjxlBFNC9LP5TeqNgvlE4fDxJRYyUyw&#10;T2va/JnpZzDHE6R8Yc8Rwo/pCzmRX8UciZss0rONEjHgjGV8UZ8d3CJRIWWbHvxSYkcbSY9ydQTR&#10;eBbkbEJSmEh2WLzCpUy+WpBbuAuWBEcQ8yObC8XAsR41ImeClKUhbrxiDRBhCCRIggwEYgkb5mAY&#10;IRxgY4wPowQAUYbiuYqi4P4nxXKv7vLFYd4B48NgGQ4hRD9FPeFwxiRxGQjS45hKKN4FxcKQshGj&#10;nQ+eLhOZ/oOYTvsYA8xIXYtiolSobk06+IYj+UyoFIMaVfWhZzf856lQ8T4sT38rvRepGJv9Sj5U&#10;TnDqnu+lFlV3Is9ww9HMqMRHnicpyrWsX/9VKIb0XqXsYIh/zc3ryXMI0GVt7wo9/HoyVG9Zi5/r&#10;b2f+Acx+56N6ecD1Cii3Mf0LeE+bksb8SJnxB+b1XwUr1zko8k3Aa0cbROMpEXM7mH75HERQBdwb&#10;3BGvbaecHj2+X9Z29H2j5f/xltmFG707WOc2HRJ6Yy/iEchI9+RHFx+x7kdRwO8G9tT+0WChmT5C&#10;lqyx+zVJwUrrGld/0dFs8ZW6Obe4mI5+jpWTx3IUwOBVfYy2qd81qIMZC9ZT5tGiddYm8NaDRotm&#10;dFB1cRD2qAthV7Tl38R8s+XGiCyZOaOC7mK6M7er2x5hCcg5OUfIYp8Z5U1kHS/scsVSUouqC6Pl&#10;ORspmPWE9l7url0/0GuGllDZe99n5uC/05BqNTEWUcl9SHFz7C8OHcmcWUMzUeHVJbwj2CR/5f0U&#10;cUWSox/hrKN3oK7x+es231MEEUQk3rQOX5jiYNE227TDesjmxx8zkE7Hc8QUZWjL4CoQhn9aITMa&#10;2MaPzSRFRYnimyniU8+akiF1jMc0KNmoplSCEHj/l43/KFj360KT8IkTObYpa/REiRa7bQxWjyh+&#10;I5IslQCT+TjiVvkoA0EVUkmtiNmqI8s9ZziTib6UTno7/FY5ZJBf+3sQbjiiiko1vJpwbuqdkacR&#10;enJ2p4VlsR1WlGGUosX48DC+zkid4IK+8RlGQyvzXxrlCib9BxsZyWLP40W0m6NGQtm9c7tuLvgz&#10;FEiiz453di0RJDwxModpKJtLUmAqqEg+2OPGgnJfX7ldIyBYx4Mh6ayLhdsdbIzHvKjk818JlXMU&#10;oewP8sjEIyB4U80p2h8k5nCO+Kcjl4sOI4haUh/OWZy+/Yc8bJkxxp8q9U+5q3/e2PPWSx/gtfPn&#10;l2m63oyotsr1++elIaPO3Q3xNFFOX1H+KP8SjiRMlg71Ndl0sLfhREgzb96XUoi6qtlvKUbUowK/&#10;mGnPOVsQS4Pvp8fEpK4DMXj6lORbrlRiHjbLWSN7JHLzZ2yza3ZV1lJ2UrhIhTKA5ZluKD6nR/z+&#10;wMSv5ue7sfyKP1Hl927UalwXCcpFn3/jKcHr6Fv4iMs2AnIT/frcrnlvDgnxR+taxokWNixEIhRp&#10;nkg4i0oiylR+HO35ZMi2DRYINxnj1+ZvzfAMyXbaPQ7BM86l3NrL02OAvxOKbGZSA17U7EuRH+jS&#10;u4HaHFPRZ3ADgahocpiNqUx8vEh8QsqdYfMu78xOc+YupQnlj2CiyI5iznU2IbP/qNpYuQwWWilW&#10;+LLROU4SDHLBcUqiKLO7XDOac9clycHiutWLDldzJ04EiKXJHl3xFY2Uc3wbxT9jtCkE82HpYetn&#10;4CU/PAldKeKCSRNobNlM5yfIyCz5MQqQfc/lQUrLbFGnBPYeF3ilrYskHOQokOeP+qxOcTBobEeA&#10;PxOXEmgp8SjOt7+Am4LehrxbaOgrknslmOsEFrwERJCzTBQLSRRRZJKCOqd1qLLY0T1sFSx8+qdo&#10;9Zmg37pV+2Hlyw3C8j566h9R698Eupuzkr6vYiR0XVLvJPeQKj41cuSQe0XrQ86KDoykkqj/Zqbv&#10;5D3pJHapM7B63mWOTeZYI66wEjrknXLgr6kCfB8FKJ77a+50Urvg3BzCo0P3UQXXi3UF9xrcFD0b&#10;PB6jzodYv2Aqj+9Zom/idky25VG2c1LfZi1r0PUp9lWT/7y+IZdkna7cPhOCXS7B5Pr2y9q5D0Wy&#10;O+nR6u8We7NHs5Pit9JjXyyfmla7Yo8212c8qOcqxI9G0uk43o2jinX7aNM8BWzcvro5p6GOUhM7&#10;+r422j34hizNgosHgdu39lg2qvnYZZRQYw3dn2A72HADycvuoRYZdzOjXr+TQwLVy5B7deUx5Rt0&#10;dXz/v6h/4XaPRL6vyP3f3p4/j26WLF91yJsGSFZ2y+Ms5TmruLFGeWKKRTDkKxpF9+pzd9H4Sqsy&#10;cp2zAPxRBhy5qPes3s33Lmf1IhhZud1uYHHYXEcGNMR5Rk/Tgx8XbBbWhfeWqN7yBdiZHLOV1T/9&#10;bk9a2VGliKEkwWPmTpJ1Tt05ZAxLs0tUi/PY5k2szwKMHkF/3DuLVhH22M2qaZ+xtiObi7nOlrRN&#10;5OPw++7J0zEPoW+lK9nKXxSPIMzIxKTJxrSd0TF6cixUaMjEjYOIxnneic5g/LUZ6KISjjjhj2nR&#10;N+Qv2Hz/DxdCiIbaIj1CPgdHz4L44fLF+XQkpn5M6JmyTiDjweyUTaB3Rpcg+oo5BUo5cvElA+PJ&#10;YeLXXdJ8SbuudFjIsTCtDPFHwigsaCbwcDuCk42D8tqSye9SkHiaVRz0Ol/AaDc1oM7r+0Ur1KN3&#10;5ww6K6so863RDgxTbnKLf6m+BjYI+dva6MCDFGzADeb9TkIKj4Nkgei2wby/RPPlLMcfc2yUgmNI&#10;bMtkQ4jS7OX7HmLfHXExrpPcR1V0uooqbOBIhd+RO73XErtkbysuWhOWM37dmo6V1QXLctcNSZRK&#10;C5yyi2STHBBBaSL4KQhXBRRBrIIOsVPiIJFc7fyiqxJcgZasE/PcrcrOcrXiGxF6IJqbq19pQFo/&#10;NE8/Q6PmnMh0+HaPzDrlzKTiGZZ0eRXnd2R3z5M1jO2j22wWn1TjSVdlDG5i36CZojPPki5K1/NX&#10;TexJbWb1LbuasUNmzJQNTlPik9xUsRSioNMQUWUnl7af65LgSfjUOA0QQ87rcHqMcT2/1FKTQeak&#10;WinAU7clgN7fOxNf5CvvecqllkQczc/uqTR4vp+Yvjc/6ylEWnpG08BDW65c7l3cWU75RJuB7uTi&#10;bmzFHLqhuESnbV+6cDYJpdlrl7zUuJXL6ijNae3w5i5m64FM5cnXPEdUr/Uy4EbOjbRdd2ZRz7lr&#10;/lT+lJ3/mmcfIO13c9YYcE0VWilR6jd25fpphjbLfZvRRcobXKnl94V7a9hyNTvCkWbiiY4ubq1z&#10;hIcnVMWGwVRyFKWN4Sv+wptkufv8RoYcQdUUSsUsihsxNbcwmFMjsTPuwUXDkfNrO/1m2/KbgsA5&#10;bRR5miHjw16gmR9/JEc2aIubNUhhUdjTwgqUcf6nd55VrWwKWBSkGkgNifd+beMGh8sSNHlI43u+&#10;IyEwcyjT+koyMyFEcl6GM5W2IxzPtFhXz2y9Eill/50SOWN0bpXDL87GOUcSN0TBNP6xghR8UGnN&#10;FukejnwGHdPJYI2crdFmQ6X74PNvVP9t8UpnuAoLHJeGzBdWzvr0fu+vl/qTxTniRLl2n6GDyjTx&#10;8FveBFBiOlnLrPHFaHgZ0bxlpDnAg+fbPRrPz1gNyNqU4fcLBtpzEWntu7WZqd2rWUDO5Tohwk55&#10;TGGQ+eiGfBReIj4pSuTwwI058Ii5D3FMQmodj3MDnIOL2Z2QO/bcSbs3PqMu8vbXbe6Vla7/8/lk&#10;JFsKTMBjQO1kEkvoL0tEEQ/7aXzAB5WC1Pwr2IgqUUseUeaOW2XamOCCCXlRxacJqQYkQLQenkgp&#10;Wbn0n//VHkzi1LLuWUXB4nIXMWXAhGebIZgag5qcFSBFyWU9VUM+0t3f5T0FZXcuc66HQZb+xyIQ&#10;/+XdxVjW/nwbtH0GMmA1Xf1h4YmIkZZcHwN33liW5sdybpJcD2lsCbOKn3DFruxOvqNyVbgi1vcx&#10;nbc2JTn8qKJyPPgK471EaltY8sXudLy6h9GBe1m8pxN/2wvlORyqv8WbgD8HU5e5arn3wXndjy8m&#10;cOQ03kiZ7+Ju9yyCoctM/a2cSf3m3g5QW3mz84j6s7aU1pQY1SCDkLzbyZtuetneW+TvGDf/up4h&#10;1IuozSsVSl4Hu4r7p/y5b8UltwJpFq50vi/kdy36z40K3XpfycQ0ri6wd5MO/UNnJT5FKAsiEb9B&#10;Ty+5BQ6Kf1KzWZZzKxtfmydbSOBG22D+nWyTw397gB1LnJxFo/vuj2Tb1fwR0cpK79FFga2UqUu+&#10;csvfsip86g107NXVMWnKhjvdmODl1T8/5wHcRtOXnD00p91nw3J30mwT8uNA691mD3tDeZyWGO9m&#10;aRE0iRo9Dd4vkK2xaNFsg4pumI/jyQTlD/R+7M0xoiG2UuwPnMUeXb4jzT8+fKSfUu9+il2j453o&#10;449RmbFEwin2awjjRGOKPBRLfo9FEzYlu6bbXxrndKwddR5bortmUnBkWbBrPJbV5McQhODn67ym&#10;OUC3Dyo8V2nKN4hmKegoi6z8ImmUwTlBYVkTrUnwNg0xGjcCxo1Hmz79zyHSD8Gi4Dj2y+zejy0O&#10;+zM2sb5WoxeihMBHO63AB+md4VPF/lKjos4Fb8+zgYn/344JhlnjwKdU4P3eH97MfWIMYTBftTiK&#10;j3Fcke5yg/b/GEUnZDs+jiwYjUk6LwozxXHovxPFVT7BfTWcm4aNKFG/34jRJ3FtDrcIFDeFHwWf&#10;Pd88UFiAmIWQSUQ8SgVMDCY6j+VvAeCo5zmiyjEHLD+cTIsRIKBUZrOBZB7MIvpd4G6XNpgYuPzW&#10;P5x1y4QGWzOs+fsup7lryxs5og50t5bgArA/iz2dmK7brgOTDfmWm4Ka3GlwtEERh9KBv7E/a0zy&#10;jcva3kxVCs/gktYPt0omMtTiHVHaX6A5r0DPymgrLrkKP5YtYcwehRdDjF/xeYLmeLEUF/kW1k9R&#10;/v61eCFf4A5bL1G6UkrOz+xxK9ZslZ3Hyo3iKSDxTRJrII2OPyS3+NImntQVOanXf1QVl5rneBMX&#10;gTE3gkXD1QizgilHFkwI+55Sqbi2NLzW5Bcmmx8z+rAzgxmK/1eWeChS4G3hFAp3/cUcl/5c3c/k&#10;2qSmPVc7ThYVKW1y/iobyKyqCcdO+1d7tUPd7HMcfeBukjHa1ro95trMlB3tx5GlL7QwBbWtRgRb&#10;uzV757Mx/l5q45kO688uiuz7sK1yXo/H7MlYCdx5TrUO5MklDe7CodPmFU0ods0+FFQ+Q+FB54SX&#10;i3ThkDd9KVWKKKN2RjiZ5FI0SPBbn5B/+p44498b6DgPYvPInYslZd+KXo0saLtsdMsGk8Sbj0ca&#10;ItkQfokaWKOcExUcqKS9/gkDmWfKKUN4sEkUZ0TFdkv3xqrMpdkOz56VxN/PCh8126LAwdPPqs9E&#10;dM+UMxnMwRGSPKNnRERHsZ0e7Ry67ps2NovjuNNwnMZv7EdITLuyVXggv20BDlredbETMIDyVxDt&#10;DfFiwlfrFjwdaGFVJz22L23/c9IFjCklzw42D1Tmy8pN02LZG6/2Nuft0DTmR5OsPYecGDfOlqky&#10;xSrd/JgDe7kcBQH5xP7ZmFoDQqdUL2F7lySqw5dqQ76Cy71m0lFxSG/g4vx7o2zqHwzSkLT2q3Z/&#10;I6EOdE2v6XR+XBE3jWopdsYYFyucU7SfYyDiCfnbO8teZtqMW21EKCafw4JLdga3o+jtgEpjl7Ge&#10;mCoUYhFEftRTjSodzOoeBpngT1Iu6zc+iCVKRWpgKKw2xnKX9a9YUrkRIi6S6zvPUxGjIV/G53UQ&#10;Sc+s3hZ3CFqgbx3LXAqKYK5uU76GQRPF7ktSn7ZHIYltpY0UFTvbaGZnPa2XOpwYlXoLfxOxN76K&#10;wDLOzm2ueVd5poMuCTQRPEqC04Hc5wI2c0Hs5pXiFTku4fLkHpgBZnJf1xcBZV04l3WcQPlPL1EX&#10;ipS899LuNM7GTaHqM7bVMvhZsS486j//2+3CaPmWxcBH4Fjjj+VuRMoqoHG7XZLdbO3+pfqaU5JX&#10;HAVS76Pk/02DBfrpBjY1mlYm7t918WHc2d1YywF0Xf2OeefIzeBTvyOD9vBvprwtFpWhsn+odi+q&#10;92tjAzno9sFT3d7pJzTalhXRbW3R9uU2WtjUbnqht3iGy59fSe71x3uI7a4t7tV2frXhHxQ6X50+&#10;83NlibnxzsgH5y22Clf/7Xu8+XUHNyC+CtKU3ZwUcWk6tVyeKLByWj96ecnOps+yC6f0abG759n5&#10;L6LRHJgMZYoiiC8Ki5Ho8MeKp+wZWik7aPZaVEjij066XiRxFNHfxIpef+c7RMxbPulyQfM+Ddn3&#10;/kY8IovtUXmFWbE6U7EcR2IzZpaa42cuzR1LzAvweWA+lo+bPBrbpeK/nreKS+OVLy593FZed1Kf&#10;z76y34e1JipvVAGYDRprsqC95s5t55xQpHVf9hZSguVuKXzgU6dwgWGnzsTuQfKvtwqn9EhtyC3T&#10;2yJbP2wCqgKlkFmt5b9jTFf2Mzuj9d8Uul62FWwosx8kiHyn6Rr4stcTGSLKyPZ/mfpLixTof0pe&#10;3FHncINBWjyU0+waSNwUFkHAeMDR5NZBTwOA9Q/f89OFZov60V//EQ2FA2zx66u7+tXb84ixkmSW&#10;wLaFHd3vUj6h3NaNgWqA1AjJKD7SQUpNcur7SwiSk1yd1NBE9m8tXlpZWTmM+WbqkvmVVmNR7dU4&#10;K1WbYWxsZCkz24VLjxb1Tg5wh/nwMV4JGxlYri2XJc7E6ahuLLNx2RyFy/jmMv5Ryv84rlLvOXUQ&#10;T+yXEmkPgMOgwR4iuG+ncbAoyXLX6YGI4j35X+BzkxdiISruJhyJPBYhaChQt5S3YjM53292pgKf&#10;kjnmN8tSfA2lcBnDeUfZvu0ExRDO/gLctymJK4sEc8VPxo+4KYQUZmjq5cK370VLgdYW6WGYuXX5&#10;U5SOvF/up/lm3BDn5O35BeWLrC+LqpK3k0Lx1vcpbbW1hz6igksS/tiR4vd8/s6jJRXm/s6ltPgd&#10;iB1XZsia8mxhjGl2/E0Hi6guVnuY9u3YlTAiKGiud5CwNvskdPH9Ri5WMhRLv06isGWQz7OYNf+f&#10;1rv8CGluaGwlTzHLOtOCweo+Fj361SOzHkyU77DIn8C0Qe4BMuv58iKOjZu0/VSUlJVECqUpSlMc&#10;5nPNwf5Wcw6kLR6ZdjRzPmU8TIhFkSMhzSCPaVFOlwH5RFRpKVDJMYhFnTnzGLsqNG45ijUi0c+b&#10;NEZ/2iYf6BJ80s6qhJP5mHK40oyyxNiC+6xscRji7JDyhd+eGeLvoht9yPU4gRBXPbYMMkGPqcVU&#10;hTxDnk9pm34yEHnQ2IrHjSvyNcR05q4OKNikGb6YQW5ctk0m9FevG0XOtgKg8TdLrTl8z7MXf1jh&#10;xSMkvCBUDlsKVQ6/+Sp/8sdIW5g6GIX8tGV3ayENzlhqLk3PLwo3vCxcgtz9Y3aV20HOR2fnE0c8&#10;ubVWsSeYpY6X6b/kGAetTx3BdJkExkksv+LdtL0ZZHBrMRW5Th6r8U7FIGF54+Pp3H6QviVvBmyg&#10;f9XPblGlVHCG5BTBBBBZwEHaUTuAtp2UE9OKVtOT+VW1qVxpJktkp2vNHV6Zeva3LJQz8bRy2Vy8&#10;mOwy4h7RFaOhpdli+yiHLGQOmLo3ejpHaLtypnl0Fl2TXrPLo4uooZRan8YIXFDpRZKd97c2Xdea&#10;O1TLxDKErHSSgMn6241i2uvFR3NdL9355SkTAQTlL/Ujx7K3kV06HLo53w7bmeju2D4E3uxpig6b&#10;l7EH50utElP1OR5SfO8hh/fwjHvguxLXaT1w5vtnrl9slfQUktHwpW3VLyjjTp3xWrTc7S62nfaP&#10;lf5YcyNUjyvBvOO5/MrT+t4EhvOWH+tdDZRZ7XbLP9Tv5bmbaXuNnU+O4Ecxnszrx/Zrcje4CXZf&#10;wJP4riePZW9xDxO9uBxLKRfRf3eJC9l4WP07wFfOR1dRtilmdRzXNc4kuN3tKpkNZmRKmwBeYsW8&#10;RWZ51GED5g5FR50dyfyjCPQWV2v3m+WZOY8vt9dL4Z5UKBq3EG3GW1h7R723rmZdy6/m8JWKWiKD&#10;nGj0UaTPElG/Ryx8ITCjyTuy+6gk2xV28t6SAf+U4Pp/i7fk2Hx3RxRszNpVv8BjcFo0SNiGzz4f&#10;aJFjCLom0WDSlE2DinRszZJuUabEpHpW3LN/lmyhtO832PRsmRcfW6baSdQy+OdtuIOT5rjRpSHv&#10;FlF5SVDcqLkc5N1hzyZ/4pPaayrNmLiKv5u/qZlFxM87vZGHzvUQWUcyJUcyZrzuKbkCyjkmu1vA&#10;qggrhqOU0X6iC2IKMVxWp1ncBn8oqNKdwRNs/Q5Ls1m6mEt0ETPGjZtwGUzRadUgwG565OIgDec9&#10;H1q32ZiKGwopMFZLGd+SszRblhScajIPiqMRQAkEp4sk0f3AeVUG6yAMdQcH5lYoY8fZij1d3lLb&#10;zNljXlibFl5qYzQX0Xqgta4tu9RpUUdTxTLJILZy4kxLQKR9gRXBlV+LQVTltLXtawot3rWiKiDL&#10;4Xl+xsUZF9ay5DtWUVDEmZxsEGi/Csp3L2nc99GiIZ4w/hWSK2CMCCYk8NVaYqbxhnIX+Wlucx7R&#10;EzXWQVtbjiaUIB2txKXVtFizycHZGA4TMrcUWKnWEUu65o8bPKn47RJuykyh2txxPaUm8QZCE2I9&#10;HrXbMFHlFMoY8AMlnfZ3vyNy681pws+WDihUSrir6iAcAEzhfKXueXmtEIp9KrMKiGXJ0FHE8eSV&#10;GLLc0GW2KUb2q+cQCNEcu4tMI1B9tKPYysbTeX36o76LJWve7lxKffh3AqdP49bC9QSrqaRn876I&#10;NPxlitMJa/OmrfwI6g5LyhlPDRYKDveSOZUZpD35yuVLud6OzOBsdQXQ+SOW3Uf16bvNQo5UVfy5&#10;tOVnWqW8llTzX1KIRq+rB7zGY56CkFMIUqZujIeSTEI+KF+h+Wli4kxI0cURSC+aosVBIOadh8Q3&#10;BI9Ppe0cDdU7BPiRxy/xlFkGy7jJEp+BSsLRRx4IvDPHGjn/MP2jYtGiiqpwRDjcurKdH2u8pWBI&#10;5QRXmoYio4/K2NL83tIlweiIUcnH0UhzhWJLsF7Vayt3zYcEP2yMbJLbr75Leisto/IoENhCzp6G&#10;tu5ZtoJuXdzy6G99Tmzt1K2EzDsno0ceT8t73lluNTmXEyxFJy8CdLFGvLnUUEiJUu/y1ENl5Wez&#10;5YQqy4u0uBiSXgX23ZjcOGR1udjcyceRf3goiXzltZtucXOlCCXIlR7nLa1kJWKJgOT+9DG77XFi&#10;Yz3uXPAtuh0fmmlyR05IU4HU/YicBxDreXWtkynUP3nhEl+VHe5b7KGPeUUgHrIZnllm+VmBPvWA&#10;AAABbLYoJGYePaEQGA7TBEGBQiAALCI/N1ANy5iP/tF1OYeAAYMCAMIEwSqGAQmBIMDGALaIAtrA&#10;RDAgGBORgCUA99wDQ6AmMAJAAAYJhAAKAAAigIBpBMwHJujaMo6RFEADACMBZAIAa+ZLy1fi+HgN&#10;tbGNNyzoiOSD/C/6083Cq+ExYYn2H7SXVzCmIimIiho30ODr2nC4fuklYA/bmJs7NQOU+Aeorwlv&#10;owJHDCU8OMGwmEyx7qaZeGOxueuCEIO1Q1J1mRcUll0J8C0aKUce4QmlBGqZxpolJHUKlrT6Wqgp&#10;V/yPKRAMU1UNOOFIxFB0daOF67IsvqtJXuZ8rq+fmi0qg5WGrwagGDqvEDhdMhqaJHItg7jXqphG&#10;22RtJIN0jJqYgUqr4Q/90EqYkIoJZFI3gObheQjQg60ykqqkU06+YOtRoEYf6VI4V1XnaRoAAAAA&#10;AAAAAAAAAAGAAAAAAAAAAAAAAAAAAAAAAAAAAAAAAgAAAAAAAAAAAAAAAAAAAAAAAAAAAAAAAAAA&#10;AAAAAAAAAAAAAAIAIAAwIAACAAMBAgLGBHABBIBnCAitVHj3TmgRZjsAIAr6AHDGNmzjEADCxAQH&#10;ElCG1UYR4+PC0li5DPADGA0IgDBAIwEQGBiAZxAAwIAYw2MAAoABBGIxgMQzGIAwAAAwlgAABNng&#10;pTR+9yoZCulHsd809lKQwFiMBgDIIGMMNThPFvdjYMKPlMqgicB64ARe0Xal5ngJF37ZtjvwzbUp&#10;PWBTCmSv104vkv3uYJuCpRF2wXcvmYGWtvHYQ8qA45r4WYrJG6zEjqgtSbcdly6qorkKljELh0Oo&#10;zXsLURAhG8ghxwVsEqqEZv1fzY9FQHgUplCV7bq8omTKNaKYiaGDrxWNFUykkmmjAj4iQWi490GO&#10;9R6OBpX6+7p4p0PGeYvtuQWuSQBQDg0VGmC14Rj2LLU46ljxE8KJMptNkFw7JmiQ6syGMtLTS9bM&#10;KNrC6fG0oTuspajDAE1rKfpjrF4xWwAAAAAAAAAAAAAAAAAAAAEMAAAAAAABgAAAABxAgAAAAAAA&#10;AAAAAAAAAAAAAAKyjGgYCAAAACAVjAYAA0ACAxQMdR4AYARgASIAjAAEIEowCMAQAAs/wANAR+Nj&#10;ncYlMCAABsgAGAtAAmywBbTQAEPdDOGRZwlyEgmLWZCIkwL7YJsZI034iQRsR54htGAhDYipj2iA&#10;DMIzOIAGYBrAazwE8QHsYCMAAhRjGAA4ZlIAAhjE8gANMyqQgdGMM7lzI4oMQANYpFFABzKxYaiH&#10;6Ccc6CMEdufMbRpyFHgIrzbehoowIMU7qwIZgtpAMVswgcCaZd/tbz0EcAzuMDMYiIQ3yFBwH7Jw&#10;geeNtgRrCCAxO8MUCoDaACEYiGCKGszugIDAZgEYjGMxHgzw8YeUgoI3IGoCMFEACAjEQAAQzAMB&#10;G8niQdnZZTAC1oHlgpQTj9pEr2TFnCVC9cHf5INNjIfAarcQgAzkW8a/iJD0xKuOEg0Xi1GCDzp8&#10;dJt7Ta8bZFVhcu66o9jEgc5NLjS//e4rMxlDs013zoJBZQscZC1ncE2I5ZLYWuqMkMly89xPlHJY&#10;ZocFzhPAMTDjOcC4LN3kYJhNJvxh2d0KtmON9IWjVUrY1rMhXhBZcSDNLRz1rJME6RcBkozOEJqz&#10;+KpxRq7cSuSTXasYJETx3kN5AMcuFGLhkZVr+VnRIs3o40Q+lkbyl3wf5BJIy0nhBhxGIFbi44ZC&#10;FlY/8Ml0Pbff/mYhqU2IwjPmzjS6y/CXcyHqK0bEphSkj0g/IMERDAAAAATEAAAEpmxgAECIAAAg&#10;QYNAIoMg5WAUK4EAGKCAAwYgQMAABlFUxVg4ONDEAfVYMTTC52YQACBComDAapyFADAwQMAKHEVA&#10;ADEADACMKhpgB4EjFADodBgR8jVTHIUgDRRtgwBp0SYCEiTDsAOygWoAEfQ6wIAEIQgQAAAAAACC&#10;AAADAYAAAwIAAWNRgSlbPTaROAkXQMyoEkOAI3AMAiJeAAgBoQA56+QbGCHGLudzXIYpKQ2iI+CQ&#10;iAAAAAAAAAGZEEpAAdOAhkhQPADRO6HdYs14AQABcIDTEAyuFhbSE0k+tPEmMVGdVKCUk0nZQmTi&#10;gAQAjBY354g8YCZTlgFDBixnsAhNEIEOGMJgbLeCgUBWzABgQLPEDgIYjkGh8xEaHh4i3JZmcxAD&#10;02AAByj4EA4zdLFLQhDul01mXoBExBgIZnHAKmA7Aep0sCIxEYjPOEJ1GlBKIFgzswQ4MsV5HqPl&#10;ANWwHH+AG2wCVtFQCxwZZ9ARnjIJwkEyYMNAEkhqTIqlCpJ0BnCZCiL2BdGezKyKLMcLJMDQAbGe&#10;YAwQGpxEBhEok4s4syCTY4BF9IzO//zZl6vWGQOTm+t9Dt5Le1AamI+/2Uy2sxFMg/wRCgDGLkLo&#10;DEEZe3KuzQShVnlfkKtUMXxRFqSEDBmfLOHOusPXXN5GF3DlqxKSROPETSJ8g/wa4qZ5FuMZSyHq&#10;HWppRa2FobK1/EW9GJyZS0cNDOwYW8RQRrpRLC7GzkYyA/Qq0g3RRvsLlwEToxGUBSIdwTmo0Dqo&#10;VyLvvBBPYR4rQknAP6a/Oz3Xsk0MrurmqKBr5iybsCVVRMqc4hw3umxyEr6NlWsygBaX7KV2/jiN&#10;JxPL1ljReQmgImLGbdc2judhyfoaGs/HRn/SrfFMHJtU5/WuqEdsgnqiyZUox9CvxpDuTZD6liV8&#10;GEQ0eD3A6NTjogsHADMqF1/6F4rzk6WVKOld2gR9TRsLeZ0k3fWYkgLmWyDigyYjIDAOxVyq0HyK&#10;MO62DJURroqKoNDAjbPEUTI67OrNYFB2Bp5UEatFHYUbVPKcax9Fw87J8xDAnyK+2S9AkYoDo6Wn&#10;Eq1gVugCSSTQFudbE0ACEIEo2NdlVfgQOYcQIAQCAAAGDAAAAAAYABQbBgMBAoAAAAIAAAAGAAAA&#10;DAAAAAAYAAwoCAAAEAAAACAAAABAAAAA2AAAAMAAAECAAAABAIAAAAGAAAMAAAAAAAABgAwAAAAD&#10;ABAEYIwzDEAWIwAAAAAAAAACIAAxAAABmACE6IAAgNIQGMQBAI8BgRnAJDgAAAAAAAAAA8YhujEI&#10;cAHbADNVxtLGn4nC3uqUKE4gIPLgIAgeRja3BWKGJHM5vFw6UteXmOU1yoNBe8QXbpOAfGZJmFn+&#10;/Nl8DaP8hYpl+YD/UiMKDMjzJgqgAtKDMwToM+aAuhmqIYNOGhuc8ReEdkYzZtY+CCi2wUjUTCcx&#10;/SjtORsWumYvAR9FsvoICQWF97ImwgeaqZHmvgXXnGQoZtyk1mnBacbvIMn7S/RcmNbS/VWsfUZg&#10;rXCiG5v1Udfj8EdjMwAbVOJZMroyGBV0mv8XtLfncO4tcskns0iFwUmwUSgnsGGnIhGEk1m6Ipn3&#10;MVzR1oTolOXCRqFW8xMAQf3KW8ZBvLUm+d/VonbsT8KimCQSAZI2LF5E6keP3tmYtKgI3+1Xox0z&#10;w7KwiQAqJGUO9oatYjELyLF9ghoTt6JhSQuDJT1iQSSlEvati+kY8StguCK/lOkFH+CqM8zq+w9J&#10;N6l1FIF3stBjQ9rcREH4Gc1DV7Ryhi6QZQV8gOOSktvETtTuOL3B/gNHPAZySYjmvaQQGQTPwcyu&#10;JJLXwiOqSDYQDMKSpGdFIdKvCj6QNadsjjw4UU0tOh5TKug6Xxxipw6nsw31H0ncYxmoxtFZHFZI&#10;pxKMAAAAAqHAAAAYAAABkNsAADsfZSAAAiDEAAgECQARCiAAAAAAAAAAAAAAAAAAAAAAAAAAAAAA&#10;AAAAAAAAAAAAAiAAAAAAAAABAAAAAAAAAAAAEAAMAICAAADAABwAYAAiQg7ooBMUCjEAtzDon+L+&#10;Tiwj4M4fBOWF8AYFARUMB55EE2ylzeLxGZy9BImdHuTUS2IJPCJSshHPA0Fpn5MiIjJ5ahHn4Zny&#10;mS6DBtTdZoINnbgEpjX7piOHZx7olIRYspgnDdSw5weiFxNl8ok3/wLc+ZW6AZVUMrdpNaSA0b88&#10;uLkMtB0OveB8kPk+Jlk23S6PCgTxsJj+t6x1hwVq/cmFaZPQDCICFV1QAL2gi4g9tFDJFFxjzzMP&#10;nGPOJWCgxFbyJYv0CikFO2eO7dclbgUq/mK3IdKyCoPcY/EktmEdTXUAoxodfE1nW29AAECZ+x1f&#10;iYN0gkex1ILf4aqgxGirtuSW7aMvV+wJj9uOQ/AyUnfx9YwltLiBFaBXtSS4ROV7BEcsIVMByacu&#10;wCYhOITqYoWEhf3kRoUTY6IbCo6o5cYeOLINwxfI1EUFMTtdGMbqLigb+7Q+UFB6sE59NXy/mOBG&#10;lchMLFZnPVz4B/A4FiZlhpK5EiB9HEiPChjiiUrMjAjOs7yBkvi2GNETQUSFwfJPNjCJtp0f62Tu&#10;do+yjgAAAAAAAAADBAAAAAAAAAwAAAAYMAAAAAAAAAAAAAAYAAAAgAAAC6AAAA3TQAAADBgAAAAA&#10;AADQADAD5hAIABYIFDQAmd+QAAAwADAAMwAOKAHEwCH4DIgILoED8FwQAgAcAgMMgYAD4gFSZghy&#10;A1oAGgD4QA1mAs4ABEACLAjmBAgEWwENgXS6AkvgMwA2ADKABDAEEAIAARaAQoAe8ANgAbUgGgAP&#10;gANjmE1T4BVkS/MCPrrFLZ4TUn5jocLDgioCil2GWtkGOQRXnyLrY222wkMMGAR+PlFocssZ1xMN&#10;1c+u9pNQI6eNJCHznxMMRNFsBz/UXsfH3QahF8KrzvZ7h91EkBSiCiX9g55AfipqyDwQuQ8Njh+L&#10;HYlTOjKqCMffFddxXSz6Gc7sSBYBA0ffg/XU12gm2sJGAIh8KFVE0L5eJOoepJaTogGfvQhuq0pQ&#10;mCWSPeDr7Rn5JbStB+lAJr9KHVbfArI7KNEJjp1VfP6Qck+xZMKwlTeYFRM2+hteNQ/6AEDlIEyl&#10;IFCUhnV3PjQ7iNqPaZjPiVCWAM8vq2Th0B4Q04MdOh9bS3iU0jGzMUg4yutw+6qi3FgWR1GlO1Sp&#10;CgAGaseG6hFiRa6H8CtyEwAwoIrJyqn22yp0XElHtO0Gm4Sl46ThHgICpAJtoJDVEa3FubZzKKzt&#10;Tuwid2iGMEOGXq6mWjCPTzoTaojQbNuxJE88yH3upQFUgJPE3X6qkLjfGDjhNNUE2CbOD+r8zSCR&#10;nTWACcCHrnBFyKwrguMIrQGE9rjpib2ZUhZwrAACwTYAAA0wgAACoAAAJm2SQADGxgAAMAYMACpK&#10;gmABQWGAAEFAYAAAAAEAoUBgMABpAAAJAAAADBgAABUDQAAGYALAAYABRgBigB4GBZYAYOAzAB4A&#10;AAAJiAI5NjJtoMRbDIegTeoDTjAkUge0mPqR7M1fGW1Zhrb4i64NvtDe3941HGIowDCcDYjUeIHh&#10;4omgeGvNGmbeIk+XhPxQ92T3Cee/eWRBjBHTMHxyMrhYUpNFWNgfDZq/EAWWMk0ZwkCRRgeaxWSE&#10;kUJ4nhAYZNFc7lR/Stt6oJ+ElZqEhX3lzN5MCMHkROYNCGMn/NS4e51XJM1fW4ZOrfFkETTb7RpD&#10;hg66JhMhrZFsSBMKyaOPrJb7YSg6EDVy5uNzsuy7+m3IUYeOoeIMuSYNg5JxIiqpeJ/YFxS3l/gq&#10;qGQ2BOQ0RwIcZAR0GRHeGtypwJvYg7aqX4HFu/QWM2TdAy4Q7dxg/lK80LtQf9HHdSCFWOgK7jPx&#10;OuueivrkT0nr6hULkdRfIJR5r+F10iITgywm+4K1W3VjC2j4o5XwrnqVFsNUfO2tNSJIQe91xGyv&#10;9t25HplG3LkeLli+nlh6HR0EUFcYSBAS/+3A53EJp3zKurKl12CwmiRlpAB14FLQcLU1KUNyN3CS&#10;mvyxZFyEeikTvzA1H2VA6Ms7TecSbwMeKXSzX1a/9BplEw8VAuX0U5hTjQYKIQlEyzKjRq94OIXN&#10;vEf5jsMlMquvbd/Ht7rZdMFO05ZZxSjU0UBAQMABwGwYCBQIgAGDYAAAwbBIAABIAAAodAwADoYA&#10;wABlQAAANUAYAAjiAAA6KmCAABtgCQAxtgNIAqGIbYADVgAwAgAE4ACfAC9QAGxKAxmAE3FnPIOk&#10;BgDDKmYi2QQiMWH0wwpqArHA54GPIRjEWBzAAI+kOD0x0EwAcgOHoIAQ8MOM5k4sigMiCKnXjIBA&#10;Q+RlbVGEk0zjDZw8Q1uZiG+AMrGHa9Yv+jBxdjGQiEIchIEhAyrGxetmAQ/4bFICDoUYpoAvKBh0&#10;2NnDAPDCSKURvEdYtjMuCVQjxJwY0gQgkCKIjUqQEnIwLeVsZMDUuE4SFpcWZYERXbYU6nhLwIJR&#10;Ka++EUQhOWGdPFM6Ir3posWhBkpusjt4yLDEzUcBJW0gXo0PgwQUgM3MAyAlwxCuaXreOA1qRtAg&#10;ZjCCCBI7YD9IHkwrTYETAyOPDg+GygNqxRkQes5OIZViCpDOggzHdpgwNmfng38ML1AaLYRJRk3P&#10;u2AZ9GSWw6EfwVycK1IEKcaUyLZ4FqFTc2j7xeSIpP0s6C8cONBbB2x4fturZbxr5HyzzAD8v4+k&#10;FWjyrK4V6I9twWX/rKyb7EusIR3+dM4D5bRmn8uupyT2Mw+ixLznIoLACmOACrv05CDJGQNj/oa8&#10;vhWVQ67qtKekHl+bbSU4kVbeGUY9DbofJJNFXOYjhMlIKZ12HSlTd4jQnhRq1ZtTOLCIYScihQik&#10;YAo38xc1GCJOI5YUndG8AXA0VfTIK3dM3lHO1tcdh2kHYAa/RLhVcisbUUad+Pq+hJFAK2+Kwdxm&#10;M/3tu2byYgDDRuLQP0nSmJuOVSZuo8qbadYchs8aghCbliZ3rFrijTYiAANkc6QOoeYqeXDz3m/x&#10;do6PliGxoQUgQ+tYjnQgvBtrZOwa9AMcER7dGFA9raqNbZm2ZNF7rB484yhIkpx9quLEvzrUIUVE&#10;wTeQAMJ1DJWrjd7+F8EIL/DAy5PcJirWI9d0ka9g/sODUNJHzK1ZEBBEg2DqgIF0PiW8NbYmIBAM&#10;GIGxgDO2JgAMIAMGAKpghigN4bsSGwBjYwGwYIGIBAIBpgMBtsQAMAavEhgAVBSkAATIEKIBsYDg&#10;IAF0BQAKIAFQAUchlq2jPt4RGKyI4oATgEyOAf2QCGaiQYDAiGY4AjAEYAOOAvDwBjIE9nAkqSCL&#10;6kMBkbW+YsDAhgDRckAVtAylgSbgcMlZrmUWPxCs0UeeWz9pga8Pmn9QTqgnxIQAlZvkGaAx0x7G&#10;LsBIHAruo27X9NgaTIrs4kwvHQV0QwfEpSscQ/Fn0Ro78jHiZ/oDIphncGBgmBkRwAGHqGwEM+N2&#10;Jge4DdyQGzkh4/jCOBGvQoSmqQGFhqQvwTMciH9i8TY87PV4iF5KIHkiANxPedA93yFeNH2ZsC5B&#10;CMX8FsoJep0ye4BMb7AMScVDBPIF0xoAQEiIK6wQbIsssId6AewAWwA8R0xgrehwqBtoGgB6eYRa&#10;YA4IN5ghRAm0Gc6NnB62eiKOGQC7ECuvJolGg/zA1vdaEL16EzogFJGt9uSugDZ+iEXAmCNW92LM&#10;fYh39KLcOYcs2g150YfoVn7Q5+MJqMKk4gOj3+i/JRoSA/xky1IEWFtfq5Ir3BB6HgDxXpzYQ9NS&#10;4q8HjvarXwKUtJ6zO0Ew7wHudkQpYJAZvi2YQqGx6U0qZWycMCIEoqE5Cf6Mxwo+6DDWlU4IBuIh&#10;+vDi9M12kexyuBOHCxaOQCLHEcaNqUYSpYk6FtgDpxRb//IotwH+5FVEnCDdKwEG4/FpV3afl/FL&#10;mrtnB3Lu7yjEkBS8t/Wp816NHaxOlxjAMOthFCiRBDtjHUkI6FNklStPAfT2XQQiK9wFZtgPPLrh&#10;4WOIGZ5AAk8R9SHDAR2QwYHQU2HXeqioPIzYA5T1fldQKy2P8G0B6mCyCaKG7Iq9Ms1KRly9peB8&#10;vrXuJFRgmmXkiq95OFuGnid36MVgxqUO2hj/tsHZkIk+yrcRFo4Xr2QrOD0GHClKj0fBIAy4MVjR&#10;bxredpQCaFJ3jaQmEAoPQbSsjZEWmpI+1DmIELDjZMlOJ/A6Qg3PBuAM7cZFNmvZdMU/IlFDotZx&#10;SjoFBJQUDQgt68eFUqQkAA40MjQNsMmFEA1J0BtBY1WkhdIE2MKEAIOiH0kxC9BDAB0aOIYU492d&#10;CCCE1HUJJlkZcJtEKN1MarYUTYwTbBQjbSraCJcCCtAGQsRdz8kJ2MagEfsQhghaA49oECS4ROvx&#10;HmIwmtmLbgFrACxDAeAH9Ng/DMKsjH1heEB2yiCgsaeSywONY1h0I0/WoM7pjMjjme1BWPwOafHY&#10;IgLvgzRcx2JEOMjB90x4tIHntB2BZ9zVMUI0E4cECgEN41MjAwIoCqRHLHpfl6dS3UO+gMZF+E4E&#10;xqHEAqYykhkBJiBgzA6G8R0As7syF6rDvjsCevpN5ACGsNMGw8agWBuZEplYjRhUI+epnW89kHLD&#10;KDHl9QWLkNCe8HsMAjuxkOx/1XBEKKUaqWwgcbpUVz0bPK+pszcTzihoyC/ABpgg+WDpAFR0ATFa&#10;GiDCXMA4Nw8ACCyxNqBH67sAfIy7GzNLZvthGzrLYAAzmQcagalkEIxw/NPOCCClxHtBhINRoDcC&#10;HAAgwPGRkvKICz1QInwwimBYoT+aLN40gSW9bl/CSvpM8h15/C1QBKzgSPjzKKIwPBT37mRvuGDe&#10;qn067ka22I1/YChijbE9vmarU/1op+GSq5BG1b5PFZ25g2niyh4fKWAfFkOr6FGrtzzZqn/VYH1H&#10;YglX9W33MFVAukI7OJq9AErKJIcseYibXKFCahDcqZSalLBeriGgSXiz3+BzM0fmql9GHf9cuQiF&#10;V1caob0fyvzp5IEJUAynYnGoWOYSHUotFVUExdtTjBoGyRutlnTh5uCAiEgoOGYPQghA9jTRhrjG&#10;AU02AVmZBT1cAQlTY0pDtpVKkyMVeBLE2Js9Cjhhpp2WOtWPagOMbTNxhlsBhja0g8GGGSPa4lgH&#10;Ut7aIeKwasHiO/pKK2EGodgmksVjqhDtkfjLRUHZ0Gnbko2t7pHVyQlLMhWYKEfBjFYh6M7FyShz&#10;Nhkmb18Ukk8UkikooRImKqDmocpEqHEXSWjZxoPDTleJCiaV9GZMd9Gs5sOaPUDT9YmIwTKSEyDw&#10;lcPVjS3IKpXksYF/061FBUiUzTBRHXTTW7jI3dbgy0aQwn6iEQwYAxZBAaCMvVBEGFFlGMaAU6KF&#10;FQKM0EwAoIaoCQEfdZ2NgCghMABBbBlGBtmwVQARukaGANANOMGDacBG2wOmN9RgFQ0WUADx8A8H&#10;A5eJgz7MeXuAvZgTx2NVpeCR5HhYHQOYmPAANwBZoNO7wgBC0m6DAMD2KyJMxoUAywCH4BeAA8kb&#10;Z3Ngm/DcEGAut+bd4AnDwMnaJI40rnmkDZyWf7ujtiWKxYi2hG/DeCfC2WpAjLCBeQMrKHGyQqdb&#10;h8NcNrBrA4E2uI4q9JuiCF9I4UgI8EAZYMIyAVRYxl2YHjEQFiJtNj4KB89KHleYSn6FSBCTGAY2&#10;A9uvAxXjjwsGRIedDy8+wcaBDeQH2ULJKxZqqA4wMo82MyqcJJCxIh6upG1W823nVzICoETkgNrA&#10;GWEKloMfkARIWQI8MgMM8vrfs78oYBSfgQfkLlBCATxpYcEAipCEPWbzEz8YnwG3rNPnXkre+FlE&#10;D7Y+NExGoChUI9bw3jGuiQayoyvy0aZbzUmWiF5dAaKkzWiXAXmDrUQA4jqtglU8AjDrOQ0G+8qU&#10;MOfA5MTB+9STw7VbpelVXyxGJmCGDBQMCZh10MqPk6OVCCbL2zSzLiFyFovWnmVR6fuoAlZmDM6k&#10;mmLl+VL0r/qB+oIijBnUVRwQmVttaKZfw5JrdyUolT8GBmhZsgN4gZqUaVriGaUu5UTLLiNFdZgb&#10;SNKJ0bRWKSOgTAujhIher4ibaRH6RDSe0HKLBy3kIceQefpnr3P1LdPajHMyRqiIkdDkPRWfdbD9&#10;TjYWlKkwQ2pKGU8Nl1tCjj2KOA20YFyhsW4caldqrx8az94SLIabJWjyCF4r7CWLMVz/0o6+1NjO&#10;IwDLVYbMg9YovFVMhTf62+O4U3Kj9GZuMEOhT0Y9FGUxU9VbfEe5b6NkhWKl1yMhAPGFm4xxXK8n&#10;svUhACRLpBxPtyyWRSDCdFCshKsqJaWZuLW+iXqMb8FUwCkiY1mqDHSyJyOUK50nslEsRrxaJWCh&#10;+pD2SKMEY9EeHCrLidcD8C2oLVbouPdrRpCDqea+8wKidqUdCM9IYW0bSohEgiwhEZur9SHLD2bl&#10;RtQCcEFSdZVBU2hoRv0QhCBicyFkrKeI3WsHyVt9QHhvWTOTMqEJpIBAEFOikABMussoAJjEwYBN&#10;ORrwoFbKuwdCAwAGhEjjmIhJLlzagAiO4ToADASAAAQAAACGEaEgBAwQAAbSybUABIuDsAToVUdg&#10;FYm3wrAABFvkw3W3zGcBCGAO0CJwoBUAtiABQAaGAKgCBpqtsAVypBAAAogQAAm2CAAEB4NAGRx4&#10;BACGAAwSTOJWgklFHQJnqDRF4ABxRuAmDx82SIgPDYS6v9tX6uM5boZnFAVW2zE7QXSwieWwKybR&#10;y+WzrdALQzMDHEpADUn2HSBwZozjEMGc2iHzCYUo2AiO7YNQ245MpRkApwyPg9FhIVgD7YFVfgmq&#10;WOQtQ+aAJ7GNY+ACTMXj6GTU4g2mRFh4ZSPJvFIhCgqsXBSFxmxCm2y3H6Cll2OLrAdgyG4b6Vhv&#10;VyNw67qN3Dqkrgv2TUYTgF+GotPgyjG4dJobuSBrPhvNwCrDCjlkU4mIsOF2lD1EQu+oSFUrCEMi&#10;H2AwQAmRkOwJeAJpPKsoxGhFq5imcozaOfnoxYFAjW6Os5MKaX7t3sYqvL88LMH1f71As/pwT8bA&#10;MhwoYIbfWhMCJHuDMGZAiFznsIE2SuXggy8vhfdti/MPkRaDSCbiG6RjmWy7HO05nFaqOC3+WxYv&#10;R6V+dw2jG/dHtTcft2RpIi/DmjaDSfvmIVpIPci9zTDi1yxlGC7cTp8j7W0Yy4auQVzdvUAjGV8n&#10;E0AG8mkgFW9fm0sd2ZA6bRUYqoEoKkRh2sLExTiEGhNeonSA6CDarqpxWbLTgqgD1tHdpRmGdmLQ&#10;3CUINP4DwiFiOM3kLh1z5JaVWghpgCFcsrdzGn11aIIAdaooddMfIw4kO9dGhihQJt1J1aQjIZHQ&#10;rZyCgdHhqYCSlOm8yKkW3ybWztuKnX8qE0Zo4+LviQpjAHmBiFjvHiA1BAEI2pQlrYqQ5DCVdBo2&#10;3ouviwIUciz6vAbsika9PB4TliZXoiwK0a5GkPYqGFQRxEKJu/Pzw3LTKIJ9AROJkvmkPO5U/b0C&#10;DgINd6PUajv3FF6GvJjZnVBrOW2QMxZat5BaD2wEiKAmqSXRFZcWEitPtW2VhAAuDtWMSyfTWm78&#10;rmGmj8tlL8WcNBmaQERS7XKdDKqEQO5ISZ3c8GpwH2DN6WNciWYFUqqjrBNkV2KQN6k1lvWAoj6F&#10;Xp9zzHb1eU9ZAuce23jUSYAAAAMAAAAAAAAAGAAAAAAAAAAgAAABsAAAAAAAAAAAAAAAAAAAYIAA&#10;AGAAAADAAEAAwYAgAAAAYAAAAMAC5qg/kgCiBLQAjY4EwYB9YHNWDAAMAAwAAAAcAACADAAMAA/q&#10;ZCh8hIdIJ5KgcJbxyygNdgpTyFgxWIhJ4UIUPxQAgkxIJgAitg5uPKNAOY7PhqZhbaF3EQ+L+gIi&#10;oV8DU4AJIIAAeAF0dUXcMO5EuALH3vViIrmSC03s8YcdjeUU+80DyzwCiEaHhcgCFqjIYxvBhlO5&#10;ehDKuK5qoKGEWb/WBiWmhSDGcXNoKzfvrDrRkF8OFe896Nsgbw+JGFdTOw38YBigeozFvIsmzLMB&#10;6jQhQlCgS3BSgIb02iBHRQL2LGGOp9hzLMR7syVmsCHYBKACEo6egZsBMPBF+ICClYykm0KQQS2X&#10;hlgQvR84SBsEyenhLYJgQufiwY3GyXkZk/z3oxkh2Q3TWgkaSsd4Qa74xL7Se6ZhdTh8gDOBDpkq&#10;G/vHbwXA9wR13V88i+6xFQaV4TXSpfRc08MKBJhqsZrumJ2Hij6HZ5tSAO30PULWax4LZag13jci&#10;pGeDAuMEsaj1knTBtDmrPCXxEqliYkCZLBK2cJFOtFsIFsdkXjWzoGvKIrngVaALwUrDtCXpT4AM&#10;PCTaoCDSSGAxEi9zbKOwW9h2cRVBBBFWROmropOHZ2psbWz31JSfj3apKprEe/Io4ROpakkhtm1P&#10;g0YbOIOQZSSa/0bHAqhocV1vEhIV7U076pCdEC1CZ2yUO9zJvbGdqEgnAjhmBvpn4mJFPSDGb6px&#10;Vg3DxFTGQfCwQbYRxjbIr9o0b95M6GFjI17Y1a8x2rmRigDqG+NNOmgBkuwAwgTnIX4aDBTNoeDS&#10;goEbgFJJ4GMCJWIJwgdClIJUDbXZ07RcLyU3iWPw8mdPjDUWTxrje4pigwqgF/j1aQM6xoAZ6kSl&#10;2MGtC7RJnJ6MXAp3GuK9YH6UYhYB0nyE/YGCTbhPRJHmrNYTw9a4Lv7jY4wYQtiYKopcHz8ebUkR&#10;jUsek30oQA2RgIyRRmhU2nzcEDjUV5FtaKJ2pnHCORrReKyLVcK+xshVA1K2QVgCmYIxQEkZwQAg&#10;YVHmpNsQC0dEOexKsAIAAAAAAAGBgRGwGxqjTQA0DEMohgDYMAHd4xSUG+5VQ0DttBkBAwSWfAGA&#10;CBAAAwSGAAAAAAAAAAAAIAAAAAAAAAQAAAAAAAAAAAAAAAAAAAbqAaNAwQwYwDSCI5BGouG0BAgA&#10;BIBgCBNMAZHo8MFUyqjggAAAAAGAAAAADAAAAAAAAAGADAAdIA6wABAgAAAYAAAAAAAAAAAAAAAA&#10;AAAAAAAAAAAAAAAAAADAAAAAAAABVwDsZAMYBq/BsACQAHCgFu7AAAAAAAAAAAQAA28ADACMAL2A&#10;3pGBphLGAbRvMymrZvgyfJRQkEgLAGANDgcd0BARB50gjYwQDMwsEXpBPJs4PetgqGGlQC3deD2G&#10;w1W/8HjUwAgelg04egTRuoj6JhvEo3Jz9JAbTRCAFEexbAO0OR99yE2ZBuLrilP4BMo7ZxOqYVaC&#10;MtxRCYB0UoCFIJMEEJRBpQHHfEGlOI63QlrCcv5DmeEMzgG4kDG0xkVCZ601NjDBmijXUC8z3WzB&#10;kbNBnTkYIII2ZYhwQGsHGwIGPEpBDFODr+Dzas+LWcQ87Ukw4qrF4LitByzEOf6HIhJ5PKr8KcxF&#10;lj5vbLoHR/3fWwc7RsPk9MI/WFmHnGKD5gzFQv/R7asGA6KLDLHHUNgby6J9ozsliaf5le6Xk5Qu&#10;jfvTKFqQScBwjG9aLRpsa2DiRZscY2L6GkxyjVtFKCb3UaT1RMhwcURSBdwBQojd/aBx/FE7kYIK&#10;KTCUvFHeAIiSRoY7i9VsKpK20kUBKARJM62gyt9bO6qsDnNZQikjWwgOgihGCA7EZQr1H1C8ySk+&#10;VvIg0h7iMiKDd54C4XKG7fMGAVniFhXhmDzCAzOOu0PwZrFZBFcxBRCZUowV52kj1P1MNZzpMuok&#10;0lFqXYXFUUYkDI4KMWFAJIBxqGMSRCTXTqkSWybBOMSbdIhbkxmaBAwDiiiTRJVlIoieNhWNrVbp&#10;DkA/BuuO5wx8IlUr0EooMQISSbYDEg7pFr7EwIVbmBNt2I+gEqmk1S2wZI5dBXqUCsrJKMEzJWCf&#10;qxaI2BguQaWZKg92KNlvmiSuDTiz+mZAmEVkOAytjaN5UcBZvAUu2Fq8GVn40qAFCIinQWCRZqrI&#10;QQk3B2tNHEyK1PebagxJlXE9UDEFkHYYcoAnowQPqgB3GAAAAXGLJWZ8CggPBQYSPDCjCjvENDVG&#10;QYqjiswhQl2wPIV7QHlAk6SJOM2qkab4CJMlm1a59n04Xmg0sjGcnhkZy7rECiJ9mUtwD/z6XnMV&#10;8STpDakGSQYwHBF9VNqCmpoUkUIkHu7FVBFFlsSE5nMoVU1sIiLJShcrO8E0jWTSWlXwzWhNs14y&#10;DCrSJL8H43FNUYQCFDrFjH3Deu5o5NEgddPbf9LbiIv6Eh7KPbuJmJhBc/S1VpiEUr3Xy6kxSpl6&#10;BWtvBO8RhEpBIzBEZhdggukjkAm2EMdms9G0uObSYxEXEhvIrLyTyQl9Gchha4ruG2EqicLEOA2s&#10;okJTu7J4Sp2UiixWl6zAghrDth3mTR6pcI0ZBROYLo7smCAAwEBpfApPe4GpymN8wQ4DgQWxQhPR&#10;uKUeKDIyUHETURp7Qkp8pH3WjFJELvwgtOwhQMC7uidJGiFMSbluROgay/yR3cuTfX6NAdDNq7ME&#10;hwTehRGsaaHIW4ERKRPzN14b8p+ECWEQlZNAXYmIVgEYdc6kyxTEKO3dI3l6JlEz2CuSfTd5leK5&#10;7YQjGALOhg0eI8pXtu2onXzRk3z+wLR0kxuJQpAWihupb8iBUeI/UM8VzR8JUwo9I3Gi09jQUE3t&#10;tQAAAAFyJxyeexTUbh2fEwjAYAMQCEAFAAAQAIYFGAEAALCBLKBBkkkDDFIWJIEABgBAAahwAQAc&#10;AGUaTO2QalBFMkC9qZ0IwYWgoFgQNg5mXI20TZKWogomqU0olIABBPsBHa8Otm1OKmKeUZKgkE2j&#10;eACO5BJIAwo5sBqyrXkGeFTyssJpLKdZ+CZn9MQRKstun6/NmQMTf01DJ7aNHszAL7GQ3oul2bHB&#10;QnKl4lnkcAqbgvwgAy0gnm7jAqJKRP6GN6Nsya4MwwPolEfM3PgfTpMMHNo8SywSn8Sq3Si00o2j&#10;o0EWC1QhE9rRFGUY0FeQQBIJw1S4d2cdSYdRbqAK0fwW5ozpRltaDA4BTgdfQlPgnfSQDoEWUUTs&#10;PRRMVtYskOt8Z4veR40keVv7lAJ/7+iBD413B6VFBN2iYdGhUkuR2yHv3AWfoNhCqhjPJJ6/uDK6&#10;ZKOUwZ70M7nQJPyied0BHvX8h+1jigM+nhlpTk6wMbJ84lAsRfD1WOTZLiRW85lXZMxlHhQAqDID&#10;UNLl27dqoHCQxSZsDeLkMPnIpAjiuopjwSnKzwQrdiHzEeOCsvORMSFkfO0Z4j0UVi74NL6jzLlr&#10;bbkvSbq/PzPPhlhvtouwGnJB/HCgFzVNjuKGVrqUhV3qQ2VcgfYw5R1hrV5sLJDTZyW1YAOtmscb&#10;9R5cDHT5rdTuayfo3FjvWNcrjEy2txfFSBj8fQ+LqGBKKZzUQVmUaJo0UOElenn4+5OPivrLHBL3&#10;33Q03KHnpspGfchjc6CXO7vBHQpSU3hry7NBTx6GjZQlcoIGKmNosmjotRkbGjjm1O0cmG/Fdaho&#10;LoMkVCpU+/balxOVJ7bpF2Udp9FFBMERnoS0xcdsLkrsPyQmwuOPTKCYQM0cbvTS6fBS1am9nofK&#10;j6GzXm1/xUFpnOqC4eTuLIfiXpyBc/uFj3sRuUMFMnVWW2T3Q+S1dLyw0rCNYDqCl4G7ifsJRWkh&#10;gNJpCJ4ZnyfJoTHqeYbWInypdsdORhdjIzSsaw+IU5CeKpNRsssTtmH1PLIj3F6Gf/LzZMjtVT9I&#10;1oYxb20wt0aq3G6rTln3Q426KeBRRyIhbsVcSvxet/Q8lGcgo3Gj2ySjjF6wRsBGofD5zIvCOmdT&#10;8ZT+KNEJ/nvLQcCrg6l2JD6GZEK31MibpIvHqjIgaeldTVb8D0k6Lg4MzLynY3kGDlb3fSZULCMM&#10;idHeQLeQrTrlNknt+oqLVBTyUfjl+Cs6JNwKCErDHVJZQBR4NCW1KYstU8Y7TsvprMGiIBm8IEG0&#10;0Eo1M5YIRSX2Va+8W7C7gtJ3VGe15ldJKZqnUaUzAlPmo42YnwsLQENAVdHwBy9XTx4SYiSSMFBQ&#10;aPeWdzXEzmloUSNJ3fcRf0Ex8I3dfdW5CYL6/Y02DgjAhJ1LP/sCfoVDATnasnZajT2pcwrlMaBI&#10;dxIJ/eVYqPupZH9wEKKm00jvjQxWDaLTgm04G86Cif2Rczd4B3EcgIrRyFBVxZJDhQyBJNhpf06A&#10;VZF11FLBCqNNhuOeZYtN52DF4GQtAW5ebFeH0RG160n6lRj4eMrCgFSAaCqbTE7YohKtJzbT+gAD&#10;n4gP7UM+xl9N99oKOISkpM0V+UPdsB5wISeSa4ilgKYFIUB21KlM4XwJfRoYDNNXnMQHZ8RT2q8E&#10;imYpkJPa8qEYmIj7s2lh/98U8CqWtN9jGg0FfkgbkZetUf6Ory+c4SpKGFRcQUclUcQAWN2z8l0U&#10;8gcFZgCgmT4Bq914BEm2XiGUy45awQSga5guRyYEZwUE0HV0vHunY5ufYHiG0IJu3uQPshlozQAf&#10;IXalqi2xu63d9YZ1UI50dKI2jh2cWCgml0BLnmEaRl4kgCGFCdztmZ5JNAOCVwJd/+t89O9cUgFU&#10;AHaNKE5hqUNfb85hYfB7EquVY4c6e2ZPe3Y17Bob/Jt4lSvw9h4m4rSQaAo8KC3phZwotDT99KX/&#10;hpJNfOAMHkETzHybbLA9aVpip4shqjRHynm5VpNQbH/6/swBT4QkRTA3iEF8AKYyaAjp/9SEpQiP&#10;K+GmKaC/h5YpgmAzKIm4ko6o6SrDXbc+mga+wROQGNoar+/xTUiqAWEhRXZI75bQVjYpGn6Ght13&#10;Ik3csouhcObPAfCqe4xh2T1JWOtvvtwljXI2EpEI8G8O7dd0Pm3/Tesvleq0wM2UJnUmoJmIvDJt&#10;xLH4kK/CgqRXpdVrfNKE1gCgqlLfEMcwZ9Sn90sMldv7ETevEAGWiFWkmYZS+Pk3tSBPQUhu/k35&#10;dYZr9gqG8lkVP/HOcWUEXhyDGTaTwxnFuZdn8TjGf3y37vZTIfMhv+kxcrm04pIDB52B88mq5GK5&#10;l6wuituP/HFuahnIRFKT/nIE3bkNtbNuw7VwVEij5Kls6H8UVB4gmYG06zLhWKjiBOJqEjAY1B+6&#10;SZnsZ3pehNLq55H2JbkpEt02Sx/LdXUEJTlRtRigjgay3S2FOvc8yIhYBfuivEXKFQ42DZp+TJCO&#10;cxXQb4FPLngyC8iQuUjKqFAFfWGLuTg8qMDJf2hd0+AIZfX9fNSbF4mRtlVfWj2I4TCMU0SnbqvB&#10;o6ojswhFwiUgauKA/iCAMRyWblWvjJUL+9hki+z2wAqUSLKAfLH41zUTi0LTBkWhKyTiMHoLiSTn&#10;fqDgLEMyLjF6nEeHjup0lArgCwYYSA/esHIXUKSQQEYmojVkKjJumw1tc2bcnBDIPGbGH5QV7xLR&#10;ex3kro0AwO9rS66RXt4pGapr85g4tuSYY6WjaxRpg3IAUJAhhLjkiHo/7r3XA2zIJ4o/Q1lrUpxA&#10;SSKrsZKm0DHcpjvXLF2H/DoMYC41iObDni4yVKeQDxRuvqvUi9jv7qwOQNQb/DXqaiGDvo7K5Dh0&#10;qnYsoShOA16EcxRzH06KZQfY7pfFFNHoLUe2QznQU7TwPAXBITQoLYfyXqpa3O/s8LGKU4VIqZF7&#10;Xht1cWsuGKQEBpZLIHMK2LYvHXZeurlO1IpoQZac0Xgle1IvFbkWvlayQ4ASToC7Hv1DqbtZ9iyC&#10;r+GbdfJz6V005Pok+ixipHuDT7PDPJijPUbbASv/YBEpOZN+CH9DaV0KQ0jQJcMGlFuvnf+CslYI&#10;HZUOKMHLoLcioJtOoxcEAOFOKiy0WAi+pXsZ0vY+SMky5JDNEAcgXHXwcElBkJYI4WPFqoUzO15y&#10;fREtpMwkuowH0A88ERjzbTTaKpV4u0zwmDOxeJJVF1fBGbjB6GRBRAEODI0euCSQBWJZCA5SzkYo&#10;nGrTpL60VAmTQJ9Itp+sFF8YjYnjxLotZpdZ0coE0AtvW2xdl5Bo/mICkOQnddnoaztMLuXV6nfK&#10;YLbEWoAhOJE89VZ3QzHPBlUfamsDPsQyXwbJtF0Ne+6JdTUAYn5OKp1gy4IqTUx2sbPj0BEHyYeK&#10;JlAJwWrcisRNSCO4G0olPLemG3whE4i7dpRNnqmRfoglEAUBiCm0dWAhhMgYrexH/7JZQa0DpTFa&#10;ybLAUeX89TiXZxzS6d27g/AvrYcMkIlwBcsDV1cRnnwoh0AHffIZyPKZCfVHWP3paf0eayRUwIRC&#10;edJyUoX6QbVN0+D6tTn2e1Ljp/XR6fWLDmgpWVKfK2+PS1S2VqkvSN3rGpfkLFCPYotyMzZB7Efa&#10;LKGOa4izJnwUGCNqFo8YbRahUmxVJUfEhEnpgzaCytPd3U9Y4O05DWjltocbHkFoE956EHdOq52N&#10;PzJuDXNDkOVbl/FHMVcp6+rHpa6bIjipIwgOYQ733LdBEMRn1yjHgZ3MQmZf01ciPlBxVsFXEB1A&#10;9VZs4RqVaTTNLgYymeDykYjocqRZa4g3HEgS5yZiFDQTk+Fk1cXQ8F3RtqnJGNzKmXrSob8AowKc&#10;FmaJxm1zwe038kYCOBlTWUwo8A/puTlROpNDQ2Up5q2pfUZlShuu3fV4inwKMQONwsZ6Dw7Uy3wR&#10;6anx47cGPtQRizg4pdHDooyEINNiRQIPU/lFst9cEjhyUE+y1dhR8RQ9nAQslVLQnreNoKAgOGSO&#10;d+CtZInDbxgxV1jru2LtKJB+3tlDkhLhcdMT61WpwGntFtei31NvT11VvXQ2pIsGsET2WWwlj4Mj&#10;pgMmMrshzp0KTcGiHcthn+6VALgJAUk22vrZ0gOEFXCAKBcuRZYyVvQJ+kCmQx7PW9T6GsoxtKcq&#10;YrSDIUHxWGQrquknVRFoabS7oWyCVbaaS7u54Lf6GvBIWaD+UbFA9yw40eCxQ6RuC0yZ0B11oLbe&#10;VbcbkPEuCQlRY2K7cIjqC6kc3tPlJztzKQuKFdXYxDFwOTMwcAxNceogvGGwWJ7CQnIObXNPPIM5&#10;KJhDiuGduZe8UIy2yoiIKl9zlbNetj8WAoqI2IjAPIeIAvMJ1lwIjMmSC8OQFORcVrna43XKWK+0&#10;QKv2OU9ffaVAl8wgwS3ofPnKCmn4OvDkA6CQaMOHiOugezQSlhHu1hZZvdq43Ht2BmVClPjR/PMK&#10;3mS127sLEepuzi6BEK/mKom7XYjPgL4S9BqxSTZkG6t2HmB4JQhkjgWSkzw36mhAVW0DyWL49D5m&#10;UaKTFBZ5wgp3t+srkUHOI8ewQj4xMUWjCggAAAFzJy3gBiiw4Q4uIYRBiCw0WHeg2iHHh4XGEBnj&#10;REE+RoujwoZRYfEwfHxezxRCiAChCjwiCIOEcfJ8nRmHhYYIRBnE2wZJa4AZBjj48LjRIjHRIz85&#10;OiLDY0XFxbx7GxUUMhqJlFhbL4YwoRxCCIJEQZbKf94fEmxFgsNEwVMuOPUZiPECokRR4adatg+J&#10;GKNFhsg65YUUPDhQjDJBIsejt/hghYQEfEYSPEeTFtJoQ9EJB8WGUegiFscaiRCjFI6MYXHCEgS9&#10;e1ccpGoDSfqTrgV1hZkkbkC0KZsYmzWae6sY1qUpx18qex79m/g9iacauvKlNWVT2s1U5OWEbrCS&#10;i4qK/FQk11kZWNRJErpslBrtdJKqhE1+3dlVuytofk7p1FqJrWMRUncUm9Kymhq2rKrVY9BBZSCi&#10;rObDqTjnKhqSDozdm3bPg0L0nFRXoKlLfsTsY/LgAtW7M4gMrXvPonc1BtTbj70BSRYvrr6NWTJW&#10;uD0v6ApxK3M1wL2pK1mpSKRUiRLJLNUCVWxuqtvKCTG8GF58KS6cYlNK1wGNSe2W5aNzlasHXW9a&#10;otNTJJeEqIv/Rqe2tTCrQWIS5R1tjmRqbYe21Yx+IQQRrNFMBQQhIQsVBNAgN8AIuUEJG9AYVoAy&#10;CSWWGQWgyYCOMAiYBikAKaFCGhiAu/kAUkVahT6gJG1c1J1Aso/zQNrV+ScXUxTSyEi2Ah7VhITZ&#10;rvgpkrOWgpcpOMsIL1lnQk3uUSgbWtOQvKNQmtLIEzyyEQQUUQUbrp/O4rtv1tJA5uv8R1ju6l1D&#10;ZJ5WoBjqBaqYlaxRGq8AnJ69BUa+TW6k1V1LyXFtMExNLO6GJI16rW359gTB4IgojmfIKIIdbbtz&#10;/XuhOT/0PVcZNZNoppM6byAtPUBfrEnrSCp6rPICV5YRL7gwqj6ygjrug21WBIvsvAST56GbSCWn&#10;yCSXID74Epx10M97gRv/nWAxPng0TAMiRiyqpLkNNptE9AW62NVyAXbcAdtUpWqoNWJ74RmkHWzq&#10;8aItfIRtWsrc7kKTWaqSYEqkpzTCW5dj1AGBgGYA2dJgdX+IDsk0txMLzCEAooVqSojhIDV0BqWL&#10;qGRmAIgFMJRhBgpCAkEkIIRiQGTCbQAwjBhgBgDZYzjiBJLnwnNCJf4gGfCAVawa84wpvRptAZxJ&#10;AEa0Fm2EmSIBOIBHP+FUKJJIIZBpmgBTSgR9BrAC7IKCoa0GgKWsJOZBkO4gJkJmgKcQAJOcCAU5&#10;JgAXvMAVbZW8eGIPFgxBREMh4MrFxnT1gOFutNWjG+N4k10LalutNZM888+MQghRGWIXl7PZz3VU&#10;jJHxS+CSkRxEKJISMXHadOP0cQo0T3CQlPNBjCRxjDIY4oXElaCQ1JaRhM740b4WFo9FlPJPTwKc&#10;Fvh5/GEGYxBuO099JSSIZHNjfY8PdGDz09JBI3Rmm/kRhaJIojFGQke3/wSCp3Rh73WwDYMxREMh&#10;psaXYj0rFcSaxIvuotuVRSZ4jsLaWm8V9TVlr3WTNRd9Ky6uvLV3smjZmxsR0z2sjY6shbCKEqoy&#10;HMSam4poFiJkWq1yOoT+/VnROxLVsbtuasmSopYt2+QljXYtOMkV15usRPWl7zk24oL291KxUKTX&#10;swIGC1bLay3Xuj9/A34MhOvKizfA7RLlBQREqWhTaHSSCuyOWmv15JXDEA9J/2JMJPFjQKpi+3lp&#10;FpYgDo0qkwlTX/Cr0bU2uO7/93UvN0rYQFVfSJhQRrnx25n5IqT0t6MmwE1oDTNVCckQSABH9JEg&#10;NMKkqp4rJVJ8sBPE0tSTa/9ALmrq+5OHJ+SgDEMFLemvA0poI1rGAwFANIgiE+BUK//wml4AHKfU&#10;E1hGSyHDCFpUhG3I9CGEwzCiYACmFOX+hMYB+8wqx1oO8B7a36qQpqwGlCbdJkhFREhKWFOX6YNn&#10;dlI0SO8k+AiEoBoYaa09/nJBuqAUSzeehLXmxKIp4Q1xKzUB9G2IkrLWpoFVAVW4fFIaSI6qg/Ns&#10;HSPGN0cB2nd6ShTUO+XYD4iQMlrR90S+6ie/wo/tDdsJduMJ7F1QdE2vN6AlqnschLStZf/w89Va&#10;Xn83wQGn4QVYnoDNcZaJyNsnwrZuPWBlqjbfQPddvNeDQGJtLY2sWAhWPwNYmmbRoKyex5Eo87Hv&#10;h1vUhuQKPnF4XZ9x6RV9BdorHo13waGR0yJWBNRZNHU+rKT6TXQl7GTxeJJUS8SMV0MDCakEpXjB&#10;rGQCFJd9BPSE2qSSLzNIAZhwwhIaRBrDEKAZIAagAMOGMDoCEc9+5BrFNJIAZOkF00FDjQCC0AZl&#10;pPmBQTdIAyTAg0AgAFYlVKFBUXkE5+vQFvCAnuNLcQKwSLGhSVGwKShIAFNBH1AN+gQaEiGRABoR&#10;hGQoAEhBZQICbQ6hdBKGYUEAIVmSYQNdDwACIAyCCUcAfRIAlQEAUENA0KAXqDyrAE1CA744nsJg&#10;MNRGpOmV8YkKyjCCIQohBCUcQsMQ/TuyIxEZonuIaMhijMZDiKDEGKNEeeu11jNEwSIQf/2jKt91&#10;pSd/GoxvdJbxoiJP6rWMyiZxE8ECcoM6JG+No1fbLlmhlRKwlow15+VlBKaj1WiFoov76nhINK0L&#10;VOktC3ExqWdUl1FiTENZ2eIeZzEiIUQIAOQbVUZ4KKRRRELexYpuaVJvXlMm3TiOh2S+38xIm2c1&#10;xMlJG/ysr/drqvvhgWbSTOeJqn38VxLvt3RoY9qyakD2SYnRE9Q9epkfriNKZNxiu2rWX3uFk41q&#10;VvOdY6JEqI5FfRo9qVtriVrJljlTUmV1i/ldCcrbCDXzUBHtUNNEauKTklAKXr6DU9AJBzQeK4o4&#10;hEqJOz3VBF40ZOv/ukQgC1o3ESAnv+Co/fQFU0pH9hILxJq5WI2YuvI2AlT6B2o1yka4hhG8/CYE&#10;mEIYSc2fDqE1XkwCFBJTsSV5C6FrjSchEybkCRu+B3Wts7mq62LnAFLdb2LdDJdWIgyivaAz6aYf&#10;ORMSaYCTT/AJd9m9AN7vQLMi4mFa3SbarEG2aSQ1m0zEWq0ixejcAGMypEwGiBhqjTVQTBIBB9BL&#10;SnR00NFe4ICuVfb1APV4QM08ruomzN9Q0eu6Ew7rbjUDCjJviBOZWW/2JHzZRp8s0bfWAjZupRIS&#10;jAmebEaCslao6yUCim5R8SuiI2o+AyWQGn4AE98ogCd8FUP+4h7nKILbtFPvhVjvpvRJgPAKOW2j&#10;QdFb5s1NsCI9ZJcslWTshoQihGeJgV8O1ymbrUho8rZ2q10rH+nTgSBk8Up90AolYKcInoQyDIaE&#10;wBMJm98DokI/QhTCQShw7v93/ERZu4gYJQRAYCDCFhwwGKE2IAGANDhoVESxF1hMVrwqMw0kTQSL&#10;JAEiFqTS9AJrwEfJ+BHqE6EfQi62BBehfGNRG8AKhNRUJUakAZAkkwTJKEkmF0tCozBJphRjLGAp&#10;rmgsvMKi/kJigDqjRAFLNCQCHICNVoTAkACTKAkgEUE6+YTSQAgYoA1lKwSYBgAiBNmAlCQoAdAC&#10;IFHfg4YgIJQkCfhUTCJ4A+Ot4gIKgUasE2RMITOvQNiNj6tAhZiuYUZPnoPab5+E546JFygjqqeg&#10;0epsIN1lnrXX0e6qtG+lDyWup1K+dUkq2VcYq09kjY+H9BfEYxREJgyEEGYxD1PSX3StGenh7ENl&#10;TGjMcmKIxxkLb+JGsLKUHmmtUi8xIrpTyrTyhLnL887NiMywRjjn8RtBaS0JfNKFts43DRvhJnTR&#10;uupKx9P6ytNJWpKT5UYSIhCCGMSJGMNGKON7azxnBsHFoo33LMPdCX0pHshDstlC1hIzRvUYwl5m&#10;SXlupqsmolJfe0XUwvSjnjU1rqc+y9JKjd9Qm06Z6ehZM6OuLrnFC2zOnvZuQxqrZNcETcSV6AjW&#10;10unvhplo0/cKWKVnEMjuq7XtSMTeU6pbc/FbFZ007vu8Oi7FxevExToWUHD+sQDd4gDAgm3wFNR&#10;WTQNNZR5+mieoE1Rr2IRko/HKXmymxsK+kmvkqrJgTASX6+FRhyFUsnnwFT+nQO/iShZfz0JTWJA&#10;9ossQpSaZttSCmqR3/hDEtA5hQZE9yA1mq8TOuTQCeFSwgW3UkAJpTa/C7S2zNRJepv2TAiTY6fA&#10;9bkm/yi4DYZHSq0vCSbwShrKokhmUdJWwokkkAI+4Ui68IHOayxCki5X6DSeRMYNAq02jYCO1+vo&#10;LfVPhSQnMXvgJ8Tq7JbIp0STdq/nNKk3oX2p1xx3U9nWvJoRyq4AiJ4GBik8QCk/sSjSV8ssE0wA&#10;MK2wlPFyALJHckgPfSb8oVTGIDTb2X4B6RBNrwgUigJwrmxeFCr3kE0QQEk8brhaJ6aAD1TE9NoK&#10;WlbXH4SZzY30Bl8lrqC68mkA25Cb5zkBkPQ6ppkvgM2jWLCrWjtNtgLU13Ce4duMlYlBFGvkkPHc&#10;7sQKxvpMIhOLoVeuvlaaWUAibLY9jUPE3LPkoWkb7qWL43L8+VR1cAEKoCDFhkRYuaJIvm2uKaLF&#10;ro0wDgNGRPkARqaviAQhFuisBBBd/+jQyG/0IzCGYZhoQwMA/AAUpIUYgCNCGKGABmwmUIcYAEwq&#10;MggDk+25hJ1ASDmAimAxEBCEFtveTADIpvGF1roTK1kLK/HE7PgAqSEEBEkiQqiQyYDahovhKTfQ&#10;hiFnSQhLeQEUwmSAqbANpwADgMmF00AthDZEoQEGbMJBg0ZAQDQVAdhPdgBSmShQkwsoRVJVAbMJ&#10;iyzcKEkENMoFDlAkEEFBhwwEQ3ngQR41a6JKJes1QDyVJXKIl37Cg7CCMkDqkD2jLqDWgsR9DXby&#10;AQA05BHDS6CU1NokykxfzkjKDISJEJTfakprVhbSuhKWnE3kxyERmLbTalpLVnnnjax8Vni4RuFK&#10;jz90qq4mbFoonryGUQoyEQjGYigiHEL6cSJdEMIKONg2zC2LMWKMURUcZHiwBVzzQ111JC0te2j0&#10;YwjGQ0Yoo0QhOSt1ppoxdLY+70RxCjRBqbGiiIeuYPTw8rzHiMaPLgnYIqyMaOMURURj1j5LL8Wb&#10;rVrRlWxyaZ4Sk3WQOdQWyJRK7UMt3aM7hgH2SZZyHp7dbQTbPeQbGcSJW6eXX1kSRt3EsLOFZn0u&#10;3/JEluYuquKobdqWWqzbILJq2X9XydlNiKzrkdLojmbM6yAYATLuIJ79B46Xc1Kiip+2WBEJ+vID&#10;XyzobvhC2vMlvRR8TA32zSWBjKABMqsQTv+CA298JkiuEyN4IRfqlsnAxNAMEABSZvPQqdJlAAxc&#10;XyANJPCJBLACIkFUykAhXZ6F+KaSCQ8G7BEhVlZYn02cgKy2wGgCAwgAMdpFGr3E4kkEyX4gRjcE&#10;Bh2noG5POtoBAAHy+vCXtpROg1aeX4KQp+AAMnv0evzgGl/t3fAlMEwAAIrMU9IIpXGAn6wPE1oX&#10;gC3EasjUWsge48C33odpvRVqdw+tYyvI6fJq/aSAKiS5CQ3XX2GCAcRIJK2ZV1AKzo4iwMpiQqFJ&#10;pb7FnUKRU0gj3f2k9ASYTL+sCMYoBBAdmleEtwmabAvF3O31MEK/P3vGWQn4QlOTbQCacXObkMiu&#10;0A/zj8JWkVAutC6xRJ32AU74Xato0ngR5ZAaYwYaEzPPW/gU+E5SYTG8zyV5DJXKsJUnMfAaAwhB&#10;0fd4AUaE0JBUaiujnu1eAA251gNRIQ/lukKgxKTTMAQwiEIIQkMSHNIHgMIIUSEQRBGEYIIgZqgI&#10;IIIGL0IMJDssl4AF+IB/9dCbQoP6ARfQDLWBBmBS2gTI1BQaASAfdQSt36CfSFZAyAP0KDPmArxd&#10;CFP4FEsJ2YUGAJzBoSvViAW+hHAMASYTUKfAIAKDkeQQHOpBJ8ggcNFAoAcIIM1C1AQRgQEYABRA&#10;CFBhxEghRGA/gUG8wbolAIvoBbyBXrF6ET3oJciMBj5BUaHSMhyDAlCRyfcQJGXIBgCCbEBp40ZE&#10;aNFHEV0hyiMYkHLFGQzFA7KqU8azXTVr7NjIhxDjiRxCCOGP4p3pYayrSyjCVmdyoJgzEdEQhBJi&#10;RtNnWktR6ae0PK0j6aFr4oiEQ2DITx5bQCY6MWjjEHGIPY/weCSrCGJEQkZmXyvoaDWusjYtFmxx&#10;kcZDaIxxozI9vHrGDw1LCRhjYyEd6VhK3RnKiODz6+0SOOOZyLqsyVrOUokzSx4R7qpXYKORJ1vW&#10;dTXPaLvCPRmWe0TKT8+mCraZrLmFsfZGbLUENine320TQ/Equ2UUPRIZmmvCDJNbhFjDMS6/P9be&#10;ity0mzKMWiXcJq9VlGJV3Wsrv/y9fdJvmPWjiAI8wm8l4gvrFkJJarfhK5c2JOfEA3A2r0r+CLRe&#10;XCTP//CqFXIJPX+hRyWEi22e2EvNMPh5RK37DZ4wKIUB8BJIpHAX8wTJ+9ncyLsn1aBsoXoCClex&#10;xlywCMS96BdGHIVR/9y3nyGYBmt55MQagmVXaxAT/9XIZC2wOlDS6BsVe0ry8IRBCDCMJLwBUd8g&#10;iy0x321ZfISbmZO5CvNORoGWaF8JinglyLiORm5J2HmUFoKsfoCupQM8Kj4ZIbktntAMCYSecAIq&#10;bUlEmz7yS6Q5XhNAgS0TrRyDuaP8Sml+VAXns0tCLiPW+vKXOzlGdvdBwmEpA37C/iYT3LLabwLr&#10;4wRJI/WwkgR+IOb6+QCVjQcok1QM9jNdCIaHwQFFk68vqonBCiG7tIWZYiPehKujmojIQ8mwn/cY&#10;TuXE74DvaeQ+0c4AC1GUpHqF1YheoIaMIQyDIaEIgYU2EJEQh1KIGJCYSEZACTVCHCIMAZUJ4wmC&#10;LASaqmHWKljArJs5AIc+9AV3rATHNOOVfYpu0gke4gtenQlQHQANQ9ByJAamFUbXgVy6EAKad6gm&#10;yQACyBWicgUstYgpLE6AR2AyTCQj6NAJB0VBIMc2tBMeIAdGJCImA9ehNkAxeQASM6BUJDLF0LzD&#10;QIC1rGQDKKfYCZ0KjdFBAnxZRQgOWBsI0IYBUStQaOEGGQoQkJBjAAQAkoI6xaA6kgqPu6FWJ/wn&#10;6E2sEttACfBRPLD0ldDRlyHkNALiHEYDPIWmGkJTX0kLCWlPdKvJmeGSVlGEs7e0YSIIMQYwoggk&#10;cWjLHIR6bGKIxozGIZf3HjGDUWNKbEjEFD1TX3Ey6IhCFf46MhI2QbILxOI4VxNwUZiRkL76HiFE&#10;NBBhhhGMURCKGqytCOxFHEQyo9i40rWe7B/dyXxxGRxR5Z9Vr4MhRIkAo+RzOMxx/GzsWPamnjF2&#10;Zui9MLOTEQxxmM5BjC3jnt66kRz6ni71j5txZJJuL/TaOZKtTEp1AkpIuVKeVHaVsvd66ZZSP/ci&#10;22dvra3hP3dz0rOuVWilifDwo5uYsZI+yMW6TzAhtOpZsaYWaZXUE1pSykk0yqBFAcyxg8ctyOqG&#10;T6wG/pngIm5L2dSXt9YQhyMYHymooB2y9sc7B16EE2uIIFg6SzvsIvIN1TAkqdaZyFU5KJw0wB3V&#10;IpbASerQDAExEAShhALi8JsUAwC2HRE+gEuFUoA62xwkFryE1StkaohtOjPwkcXCKfs+3qSbNXkc&#10;5yTbCEm7lb6YVO/G1iKP30AwAQDuzSta0W959SKtnWCM8YJFsABNrZ+fCKpt6WHUxXyCd2f2Q6hJ&#10;1IPNa5FzqSd6tAY1v2gae1s+Dq4c06TQYIsJkIBVzOhitNGxTa5S74fS5hVAiyzUvUHZVD/gDu9X&#10;ABcnyd/AR4gFV9zoX0TfIBhAQVnS05P4DK5K8w2xyeQ6Wli/gBqrVxvhqWUEpu5Un9AZkYArre6I&#10;9XfpaugfwtDmfAAMDooAcIyIiIMItAZBhDFhCRIAYRGnQAYINizjCNRVvwmX9YTfcADcnLdAikWw&#10;kK9foRES+FBKARZegbWeYuiNchUR5AjFKQUHlBH6CQZyAgvgNoWk5WhDNkSEZeAQsFFq1+QoVefQ&#10;B0UwDvPgQm+YRcvkBRniCjYEIBEsOihDTQIAkIQQYFNLQGyQEE8kEwCAn6AakAI2TCwARzooTaBC&#10;wgazA90DTCpyAGAGbIARBe5HqOh4NKLrHmmOwojgBrIjCrkuUHy4RYhrWxIeFR6DEJtNgHaQD8zo&#10;UPWJA0nayh5s0b0XPx/YT/1BFxBa3kL70CiQymi/DtCX4B/LA1HIWGSJQ1taB37Xg1k0vCTroDlq&#10;oXoTJgTUDOgqL4UBA/CLQM/XKQFDfbegKLOAFWxwoL4QL4kNNaMLU2MhRxuCIYsRiRCDEH0RiMYu&#10;QyYyGLINGQyoKxhHPK+1pVS7GO4QzwRDMaIURwV/paa1rUpMaOJGVz5KJGGgk8FglIzYxc4G5Xwq&#10;okZouteZ9JyrJeNg81HKMhCDiIUQUYghhRo3juZM3BYRRIiv/Q0aOWNGPtEPceWlprUlaRXwqLv7&#10;fNAM0PaNY1jVp0ZDIcZDEG2DCDeJiONgz8b+75pMTjIb6R6wjdOe0vx34j1pZRZXE8TZO7KPLTuH&#10;/u+bG6+T97n1p1y255DTvzmVtXpyKZN8hWUzqynUXU3VGxKFKOJA6Nulf+nmldYnyj5LzFkJVyZG&#10;VUhe0rlhu+2XIHA5BIOYJvehaYZy9K9C+0euhiBkSFD8b8CMZIA24R2L5yes7yE4wF5r0wuYQRRv&#10;z5yT7wBp8QwdY3KeVWf4X8yA5fi6dSliWgoWXLWIYB1AeB6wh9EvQHlUC9+2HL6h2ByQkFQ8ADUV&#10;CG8v8QmplhQaAK9Z7QMiuU34OttMYgUVedldePZ8ztopI7oDluCstRhqvSwDAqPVngYSoBnkVYEH&#10;XfwDTKleQGVw4zd+wnEflIHKQyDFVR0KicEOUUtsqCuvp0ZINv9PBOt9roD3bs86gDF6aD1EheYG&#10;YKvo6wXrL8dy5AAmy4kCeviilazksDrwh6ANYQHLKJKNuopZQZAAWUKjvmEoHn4SIEBQJEoWQBc4&#10;RSi4PkEgSERKzucETdAPs9+L4n6L/K5QGDoQtyAxaDo+JBj90mgSb6B4hBmuAJlvIWUVGdAetLAh&#10;iwySHVIBGXkKjphicAVXDIEmeE0W5BREwi18vA6KzkwTzkCaMgyQGxwDhBnWCYgvjg6AkKb8JorW&#10;IRU0GSB4AUhIAKI//hQB8ogUPB1CQNgVggPaaWWDLPBkzITUrQOhdMDx54D+g0TP5ARyhmGirgDa&#10;JB055DmWzmBJH5gzQi8ObsXp6FGL6Demgd3RmGhKX+DNxdDOWsgUfEwpR/tB8NywaFXtARSB5g+D&#10;VYMdzK3EHxv1eIA2aD6Rp4T90EIBmtC8gaH6EhILILuyBWAYkFRxzlzBpiiGEZFFEEo49+0LoxxE&#10;KMcUUQSm7Cb0kJNJ3XVI0bpZd1bRmMojGVFOSMFvg11LStX1XEMa60oqRHgpPrhISmpbpo2i5Rfl&#10;28RSXpiRxlze0ztUhUaIhx+0UQUYgxCC4NEQkj6/KUK4xuVo/vi2bV1jxggEFmCbSVq2V19YxUNX&#10;eMcaMccZDOW+/FnkqoymxRmJ1x4ApJ47BIiGQ0+6tXVwsg6NhUo/RKVjt246+hopcYWuC2gHPEsf&#10;VaWWfhzVWsXJMturj21C3x9WMSTbSfupbH5yH7vT+9OpQB6baKA9nRusYm0n2zdu1F49fNVbbF+6&#10;xUc6suIMF/IKDrHoQ7l9QO62WkC4NLQYL8gidwA3p4iKCQ+FRSVNjTvILeE0IPnwBaBvkQZcAEzZ&#10;1cAIBU3esM8T4A6xBfBT6y98KTvCvZYKuJ4HoiUvkNtm9Z4JB65M6f0yAJzwWKOf7WenPoVxzCMy&#10;rwGQXJAN3hAP/uWEdZZ7yBUzgLAc0DKfF+F0hVQlrIFE7bsKVp3TS4zilPAEoZRenIt4guTyDLw5&#10;TKsoA5QlHzoa048QCtHeASk0KjoWMAKykbTDXi6A9apOWGaeWGH5WAITaE64C9YvEgGfyUEiQSMX&#10;J+jyQfJSJSYWI+gl6BRn7AE8eA4eHvmAQzIiIUxHJIJFkwlSpRAhTO5BfwQsV9LCP+lvQnD4rl6d&#10;QTksAdSaeCEorqEAMWwu53EIVhdcQANRjjzaxWE795MAC3eQSg89aAdgqICZxBDm8hKaMVHhrb5M&#10;B+AEgQ9bDa8DsBl+gmsL3wlOVhLZgO8IToHiQHQenz+oqFadJD6eHI6Z1Ie38lICSmymG9RZ/h6L&#10;0OfjW/B1TrA8O6+BByVAlhbIN5O8w5WjPweVCCDOkJvGGPxU2kgrJZv0BJF8Hp8h2FH6UkD0UXE5&#10;KR0HqKbCPm8QfMinICyW3oW0l4EoSmG+iL+he9B1Ct9Bd6GmpYUY7EmomBRTkFBXqYOpjJYg0xFK&#10;xDTSR+gZV/Q3pJuq0F9TshmshRaHDkoP6Ank0/D1DzkCppIUPw1sB7toJ8dfgpxPXgPkEzfgPK9A&#10;PeYdM9eFSvII64wWiAny+giHnsHUBEtoEwzHUqFBUGYUANBEEl0J1+g9YpYIILtv+IrYMjYzGie/&#10;lQlw6OoMnDbfwcAwcSIhiCIRjEFEQ9+K6JR6SdJKsEmXLhXCsiRkLNTo0eiwSIyYeOhILGsKmydo&#10;9uKabpk4IvPEM4hRD/RDjOf7+VFojqeIQQw4pOGAHBIcKhVcSGjRF5HFoW4EhSQr4zEXnvGkn4iL&#10;nk3CuCw6JAlDyXaN++vHozLEkyuEosFPEejwxM/Jw39p3otdYJTtNXM3i3TlXCPmzz71Nyj5REL3&#10;NfksKNJjyqUJM2sy9xChOy7P6H5Vv9fu5yWxy167LpCvTS+KNcWlv17zmUx0w2ZH1nIVsbgjMt7t&#10;+Zn+v5i/+PQ358JqO98J1vEAoen2p4A1nAgsIQFEoN9eeCAgXhm2gKx75IJDhywkEZGHoEbZJpBf&#10;ikXJyohoEaQ/QmNgcveg6NHUqhaTendW+733oj82xzuFB0/lhMEn4JSuQuRdDxOeykh2OsQqz2uW&#10;5czCN51aOsiUE9tZ8EPPoZSpPAD8/KAhdzVi36nzAgi6EWMK1uQwTAvmE87K2ooVvgCrF8t/j3Tm&#10;VQEH9lMBwdDLpYukOkwvkykAjEtI2FGMkDMjLOhZLQj4ZulybD3RiPwopafISiCAkQC6wFCUEmEF&#10;HTIgBBJRbnAxGEgCpTJLKcP9b6A4EE2QVvLDPfXEOiQ3J/uKqQosgQTZfoDlL0F+JBm8QT1zyFr1&#10;hg3+gMkr5gVofAAxWgjZyCYwn4gOZ6FGhoHui2S0wANEUkw5Y3xeyU+hOnQYAl1CFT/AgIPEsKHU&#10;BoAaQ4FBElC1C6oAG73wAd5eDrBrA9AQAHUHIAojSAzb4bIE8hKD5SOFSvhzrKQbsgykB0aDsm/T&#10;SCEWSU6HY+z3kGWyl6CEfug6JB9pXWEff+H6GwJ4dhq6EhWXwwID4awIhPQtehzTYkNZ/gSRdAsi&#10;LQImkxQyrfAxkFG81rkgaQleE9Z8OUPOUHqH/kBq08gCKX9AkiPoOk3odhu6Kor5AhD3kOvCX022&#10;tCh+MBs3qIgyTB0RAUSgyT6P0/oFETB4tYgKNDJhNWhuoHT8YVPuelgBlkd3jAUc4zEQomQbRFCg&#10;XGII6IxxbNrxKVKixIdg543iMwujTOIhJ3rx6ScFgdIin3kwsArnRjji+MQZcM/WjVoxYmEf3iRh&#10;3WiQcnRxENv49EmswWixJ33i0rMRGQiM4oi/CExDHjHHGQkbBPsYwsRDiHGEIkaKM5xTsOzyKVEQ&#10;2eSlNUSHBrhkcUedRjjRiUUSYsRjYN9vEjohBCCIYozEijbxX9lU3VMdWuT3c90cssptQiWehifJ&#10;a2WPLX6MekS3S9Mo9T/3pq3HUm2S5l9S3zvizLDLvJ3Zm5Jj27LacyGMFMqtFlTv1M2LlJht1eSt&#10;ngU/eoZJrU5bHcPwBKvtgIFGL6QU0trrBBPEGE3iHevgBErwTlp+C9NLoIelIIaW8aAnNKIsAeYF&#10;UtjN8roy/Ajb7lcGhAHIgysscoYo/F47ogJDGvLK8cs8mG96c2CrOzqYAC9GxnQJI336Ap+taCK1&#10;YROgyhr3wKhO7yd4/Kc2BmEKEI0QGqe8XWRQA4SFAbqFZVQ5R5nYphrbax4n1svllv5hCYkJRcvW&#10;A+q0tk0BvIb+oUUhkQkaKQxSGQBRJDFKlw6pcgun8IXeLQHn/p1gZhUVAG+Bh6JSXgykOtvoZp81&#10;khSvllin7fKGUu+gD6e4hl5dAM/XAB9BeB1BkZByjoI42EJb8MtoByYFEpLEDJgcu4hUTID0FRCg&#10;vIBuxLJBZhQRD3CF2gK2MgC5QyCAqAOqCj1C74YlIL9BqwAnNsLsLPRWkOSI6iogsX0KDIK6bCew&#10;GhAEh/rQUEkEhKmC+ExAZgqgmPFdC18ILCdp5BlCUdAf4Weg+NNIBvntB8KjrYNJoSwIUIOsQAe2&#10;ZEQLL6XgXR31ML5TTCgv8mE3uJhN7fmaQcdvw3RUHSYQ3SyHptKQR5AH/aBbUsGigAM7Dmno3Qpd&#10;CTodyLy0FnRXIP5lpMdMPpLXgok/ovzZbOQG+QUkXWF4AMRAyPfIK6y3oUBu6gXpYgxQbuMJ6YSN&#10;c39PD02DsoUHUNDP/6HYhHmE9Bobd74G+h9LE6E9AD4Rju7xgSbF4w7J6B+TUgIv2/kFo/R6YoLc&#10;KmlGCusvi/waFBHSIojGiLfmZg1I+jDCELEMJv4SiXdC0JB4UwnLlGFiiRZ8o0fXFSolFrZlEjI1&#10;lwS6JBoJTPEQyFGU7edYVKDmyFiTG75ozgtKCO2Yui+oxxohKNEYhBGLZPfz2ijIZTkrhEppHjEE&#10;iKwWXWn45eyCKD06LGMKC1buZJCo9t1i2XZ+X6pK9B5e3yWy2gZLFOce89/Kkfhl+Jo25vHz0b93&#10;6Q106XeWZyOsCNnto/Vv5+oe91y5kyxqRbeTrLjcto2j5mSVrOjhQECb9brHYlRHTwU8wh2cw3B3&#10;oURbQ7kh0LbwoQJpKj+8BSreIILiU8GUHZQBRzrE+wvMVdRk3/guKQoIgS8wVl3gaoMmB1TFWWJK&#10;QdNjJ8ijbKWQwtfwFMtWVQXEgTxFMBBlZVdAgvnguiAlZnOwsEgEmXqeIFFLSQAuj7yORqbW5D0X&#10;oMtsS+QTt3+GoLKeCn8+U1BqP1gFrhFgoNnbD1sZhG9xgdhEVDLGGS/wkQpXBCCSCiBdgMAJAsBC&#10;cLA8QXigCoQz1POQNII0/BBIMoY3IZstkmBUPPAHo3ACyeIXXrCg+oN7a5gVL1ZyCeLGGCBCa6FG&#10;JYFYi8CITzCdYQ9CK3rD0ZALPDDmAAj3QheX4VAQUIX8AcoIz48y5CF0lzB4TwMKHMOTyw5kUABp&#10;lYBSbCItCABRoA9DMMIZ5DnQbwkMp+QCY0IqhSL0BugKQhYKDroiBBBA9JBOajYHzoNiZ7DAAakR&#10;ChOpSyBVw+6C/0kwKfus8KkaeENxVNfB2WCOdDnIJq0Gm0JD/7hLCG3EHJ7XQKpkvwhut8fxlYPa&#10;nokOmNsGRcTD0YGAM7lBfOSAi07lAa/7BmUV3Q+bQqB0K2g3ltgRpAePAF2g3ZDrRwdEQROoEFFy&#10;LkN0EGsQPDUgKyoP7yHUztLR7SsGbaNDuZv8gBibwAJEkQAK1p+Qf6N4AUKeAHtDZ5j7TMj/kXp+&#10;RTfSCp9vegoSxfVbsTBIww0xdFI81WNEI0aPIIe3dC7BCjEFGJPkz9GhwqNAsCXDiRRk4VOWoLCp&#10;Rdwq5mYdKjQpubi+ZrgiGMKQjo80zxJCRkMcY5sc7cwNdEpyyYzHEj8tEwaMyzxo4/3nSp3RPGYo&#10;jImmzdbjd7nyNppXBYLHTY/XHVQ4LRpNijRGIt9gl0VRoSjEWDbKOLEjEHGY0ceDcmhUu1nzTJZa&#10;aSa3LxLQjWca9I0sA9/HVmrZZM+FCKc80MvVWV6N21LuXiNuFV10pBnLhtabPYutovlwWzIuLrnv&#10;X9/Ib1Et6EIThsnuk52yifaB0de1r8fvFyGejvlzy6RbbAUcP6A7yCUM3Kl4AOQoW1xAubkOZL6U&#10;sL10wnCBzQDJsDTLDHZeteCOsqwPnW/8GUJO+eCU5BOT7yAKoAsigC+TSXQw74Xbp+EoWXGBweMY&#10;3EMbfSwB+cQLzmFg8gZuR2LgczNf1ZX5RN9HAKf0awDBkOi8ogggtjhczAUS8QEgShZIJRmvrbBC&#10;cjwud9aAZRwAlWz4FTSEVhUuxzCASSXchcCAPXfAByLQqJwgVYk8CM9/iBCU/wwubWQFn3hPJvwI&#10;Wv/QoxrCFfsBz/ISAIJIKO6AgwPUx3AQR7/IFWOA9MM/QTcgaQUEhlFGXIQ9Z7DBoCDhDqwIDfug&#10;A0xIL89jYlIA/odF5bDlMaB6ANwnMCA5O+BQaIwzbDAAFhxCEKADSDB6F2FRkFRkFQskHJfAAgNC&#10;4AB+wo2gGvwOUIWhIQqACg4mYQHWmx9kegIUp6DxJYg2s6VAor5hs8760G2Qnes6H6uaTBNUtrIQ&#10;2SC6oObD0tBFNsD43WwCOcBuQI0J9h6z//oVZ7ywR4CUIDU5LmBR1o5AFQTCABoGZzMPQoMgGQaD&#10;myU34PH3fWgDFcrvh5Ch8PmhLBtqQrB0dZCmiMKGVAt2EMqFAzPyIt3S0Wvbm9q7PWmKXlG1Gddv&#10;rRY2dz1UxF3iyrLYO8in5BRbaCuyXIFpJoGzlsI5TVi9nRwadSPoqscKUkchelJh3d81fDwqqlXx&#10;iwUi15QqcMuDIZH8ce3NCXRE0oVa7CtQrp2Zx6N+TGiGEGE0SJGQ4pVFTpXCRHOfmS9FI5FMudPP&#10;hOjRxxe1TxCDaIYcURUcqtGgipwWDy0qk5JNEumoMTGQ0USbWYPQsEou2wXS3I4plIWIpPL7BdEK&#10;KMhxEIYaNFkIuwZjMZExbBeQZjKFaIhMEzitZYrnnilrySSVRm43dTrHRzJO4aLu/i86qg6Pz5+k&#10;ZsHdeVWWmHK0tYPb0ipK/rVUq4n+jVuj0z5LuKfbFRJAPrViF2qznhM2Wyc6vCdikptrFOo3uQlK&#10;6UjgCP894UXcEIXWWwRxO+gv551CC9f9RUkho08XKRIBiECNueQFiC7wBb1cRD6YHOwvlBoR7v4h&#10;fkriGXcAIlyzwAetKIQvPoEt56wB2+ehKgAV1Av4tSP6WHwz9sMXwYgOLNS+Dy9hIIIiNvINcUQp&#10;uoGjEoHmAhFIoSymSU6jdbBBlZC/fQw74B5YgBZH/oHmmFT/xAMTXoIXKXIVY73oILIH34OpIZAm&#10;gyloM3uAF5IBj4ABNTxBl8Kl+wEED1dQK9HED60A78BDeXMEtgpWgPToT2FjQkIf9dC+UgoKBZAn&#10;voEgYAswyhhQDWASovILaAcvAo3IZIORGCHIcgn6CSARUA8J1gEOQQbILKB/wEkIsDhfQ3WAqKIL&#10;XmwA+x/SLbBSWhexCpkQLSDLYaaeACaXMKaLuQDvzmG5HMCEXl4R6uoDHYOdSGoC0h7QNmcvAH0v&#10;YRrJVBVpjUFTLiCjGYcykUg/JDdBUv8Nl3EBWmioIEANOQYMJ0bp+FQC0TBmgKNDf4WTBlaFVAWU&#10;ePIM10CsZCtKw6Lex72va+yl8hxnoej/kfIvgUpZC2zkgBC/JB6QstJAi+4g6PzyBkR8guTiBoyS&#10;2HxtZDrWzrB/w7lMG7//u7otze1WyiW2HEpNMHUSUMh8qimL0XeXg8pQ/MdTnzD4+3y0CDpNg+5o&#10;eQKZN6Cm1kHhp0AbvoPShoFIjD+7pec1jSd04wSsO+J6YkYoytG0sedNrap7tGQomHYkNtHHGmov&#10;lNFFHEi/sEyf0lCNj0WiITyYaERRFBi2+JHgtZjBKUOZdkW7sFmNKyYjFo0fyNV06PBKVErcSP/L&#10;YwS5jZuii/cSU3MJHwbd3n6KIhR4OLbjhQo04UwU8ZQ062mv2CWsnRJFF3fs2Krno+Ypc6/SwDlc&#10;KN7O3NJpto4Ii3NcWT/lScJwt+iQgrMibQM9jPh2oWn6yCMI38VP3vRrbfIDrmUb0COKfEfXyfUL&#10;zFN1tfsfzblvNWSLzqejQTYUSEQHwuaEk5MFS7kC99Dn9Cola0CAghziCyWQVU14X7JYlqQ58Rxa&#10;QDuAgeKKwLyG/uMEv9FcQQOCPLzwB3EFwIbjAiOgUcUkokgkoug3rKgm8IFRqVeQemkhkgoPl5A6&#10;ZyAg5r/P0/7xYsl3vhYuIBi3ftgJhOT8LXmFBnkFGJX+weNPQGuCFUN/II20GXoIpdCf8W9DCgNM&#10;PRgAYwKcHQlC9KABl4IaDEh9yC/PCCooLFSYWfLWCbbxhkmBUxGGvwTRUD3IprfIJATk5eGbchnT&#10;kBB+sGjWDwvs6A1IAC3INaBcIWkFRIRFBEKA6AioJYEQMywRQIIJTBIPFBVMHzbDvmXAAKPY4ITZ&#10;tB6mGd0nkeUiMWT8EV7AZpFsNFrZNg8WWeWHxyloetk/S8EWk/QYzOWj4mh34p5f/4MTYr0JClDF&#10;hVgVxX9De95BUe9yC08QNYqYQ9AgvsCUEFva5shzqAo/fBeWsj4qdfi4otPHWMVhxUL02LyY1+Gj&#10;PIFTG+FDUvUDTrxC93sZhDKWIcgDMzCb25pVp8A3/CqHAF8gVD8wBuw+kKEL8Aa14UF0OIReCUPI&#10;QQDPcQPlsRB8lB5IyIgGq1GvDYGBTuhVIToDbfIOTayDkL1AxE3zAa2+SA5ocxD5CFaTDSfhSMvc&#10;gmikPuaQr8HLtAmfq9RC0TIWIWKQu22PV/SwKmOFEKsQG0tB5PEwZk2egIR202BMkW/Di3i/IeXH&#10;5aDCdIaLiHQP0tB0yJ6Hpkfh3///8///1VuqtVaAAAABdJoPscAaWQGF7Ug2VmA7pBi3/ZQHGKOp&#10;bv6FDEArjOrvk1dsInlu9uQs4tPT4q+1SvQqh8n0biCUJ2wzNEsVgw5I9Bm/QZwT06MSW+MCyEHS&#10;pJ1EkQB7wTVlJNIMc/4GLCh/WRKjKrPlF0CEI8wOvMliN64hS0bqvcIon3c+YIVk2Legr85wcmva&#10;xibOwI7FX4xOAR498FdKx8Y5XyNJMfE8YCojzmyA6wXuZ6OCujW50HgNjsiMlQFyqa2yQApDVNkU&#10;wpKGxAbEAjSqSpmbGlmYZgzMop1YE4AhSQhd8RrrCGe1JG1AIiGYOMpfp1hV5jY243WFCWwkI0sc&#10;qiqJBRgNXJWMlUEA9JXc0Mz2Sdm2ms0ZpiPjnhjQjYhVTbzWEfJvLClapkqqhukDFizQxwMAIvY1&#10;EZhHMErY6m4Xy5sWxqBAjS+TRNMzAihZDa4V0cmE/DvhOuPtnRAUechCBJELyLaBTM2dlRQ2gEit&#10;YQtMuDHmsqVoBQV2IHgMGR8CIllwyBEJPhzwWgoC5/FrAsMgMhesrlmuTA4yS7yNG6lyBfZYNBjH&#10;q55rdLlXJLdYnt2+RkAqD30EItmDzgMr5WlM0bkCgRtikBGxwVQlE6UiJD4cVWLUBjGlxdhV6lHo&#10;uqW30AU3u2McwniHJUicmFH/r2Ty01+Sa2o9nh+YxCBuUyeCuRaQh+/5cWF7LXeUCDEbIAyfoF+I&#10;qSi6wRtmKStWLhDTq4Gk85G9K3kG2vWoZGbGDGkIzSyK4OXoM7cACYROwHyA18BeJg9coYo5AV1h&#10;8FY0mcH8U7oKpT7nHNytL8lcHBiqw45LkMN6v+spZF5CHzbfi0YvRHKk2reJ01LKa2ZR6P/QbnqW&#10;xBN0AaKtvjhVfjKDSdhVwcCdqFalLWoIv4O+S3MYv00AWGt4yECh5CVSqW7DlFA1sJWIdcpveXIS&#10;cU8IxAiSt4RwC62OdZQVvRM+OaIKQK2MY0xAxynuEwHWISjgAjBswf18NokRnpQWe+C2r207GKiS&#10;cLRuJDI6QDlBsI+HqGs9+f604i1DpROhUdKJxYdjRxAKAmogDyiCrEfABEAODYHbVfTG2isL/njt&#10;Hp4EzLsAMDpnWCjeRsYiKolkcQsTQgACJSYNAA4VAkCAAOEwVBW+84J2BU0CRIAGd4omMBORQErA&#10;RkICUAYTsazbAAwZwAPmm6IBh1mEkY2BBiygmAJutgUQq2xFQCIg+WgmAxRNSAkFjJHZzUBt6s9S&#10;YYiFFyAHIIwjoQscMFQYD0YT/DO8sE7MAJGxtaAEBMEeIGxMDZ2g5xgJCA2SAQCwTYoAIgDkoBAg&#10;NCUDRJgt+8BA4A2QADgAFkEcAIDASmYFwYC1KACMIJmEDymKk+w/lAW+AKWYEgABhHiYDxMcIDAQ&#10;popCC83AZ5oCaognzyd6aWEilay1OBcKDSiYWrT1Eb3CQY8WzKL9bwZ74XgUbB2fpsHJinLVWzXZ&#10;EFW5MYJC6QxEpyQ85Ku4SGDjbLq50qArBSdER/YgVYaPY9Gu35isFH9Ofs2jiC4Di4PHcBEp3Pwn&#10;FLpHdGUIBTrPSmUPYvbUvBSOPv+xCrSl+aCYuNS0Jyz3MSrG5Y2giHRyB1KAWK4G58bRmXg2fXTq&#10;/JgFjeSofXj7E7P4CK+ji5gc2YKKgwwJ8hs3Iw2UicAOCEo70jCsxhMCOapnUKuA2RwyKNCOAAQe&#10;0IkiEqJmbNskjpBVzuyPlOZYSqIWUFlIF0hKRoqHAVDbMXwl+Pm5tNA4HEiIrrghtQkhHaMFuaQo&#10;QhalIWYJwHI1mLWhbKpHTWPj7mV4BZjBCUw5owfdHEaNQzggiWhyL3TQABKs7vcSh+Ymbsp97UyY&#10;JRSGz4qSDMiNaYiJYMiNDKsNU2Msa6ORg0bwCdiBJAGrOmgwWdIHSrTPAXmjBRmAcGrJhGU/JLhA&#10;2yWSLIBEzIManUadWthYYnzefHCQRVUBvJxsD3WhawLrCiVWlwTpZN6+QEyQlFY6mw00SEhFhjdf&#10;p6RDAGjKWqL/U5qiUiyQyKYnIVoNuJmYJsKuaUI5KYExuhcxIgo9oHMA8L6M8N/gA61671UMsDhp&#10;Gs5xD+1OJx2cKInkPKZS7NnRqNrJQBXkG2AEANky49+2kWB9l0jCKd1FHBUSmY5LJkzPmQ3E3LVT&#10;e9w6iMx+hTA0ENjHeXipmW2Ur/LBmUwesVozAjCa8HRkUYnY5VODa1gp0Y+ZHSFSfaWPiRjmFRWA&#10;pUOhJIXZH136lnueHX4Jlq8GHQxEjZK5QpDYJrxiNAHMlho9t0v0XawKnBOrAHUVt+bIXf+RDheg&#10;CSNyRKo8JIjk6i+AAcGeuh+gtcwJ+OktuABXiQ2i9cQ4ewBsFStMcTXsbqDlphxrtlII7naVFGOF&#10;BUY3UJ0H0he6elE2HChHgSY0wilBMOpRJumbGMzSwcC8rw4A0ZrME+AHYWgxJMEoC1Qkx2MFyqsE&#10;WDiEqwiXqHKMCyoGOMBdih2igUaVLAjC2AABgDtTKIbAqaQoAgV6MQwAbeuBgkwUxwtToDQHdQ6H&#10;C1jBAA5kCWgAlowQ1AZyQnwBXmEA1iNagA2Bg/CI0nohfoBYACHuMDgxK3gI/wEFAAMAcKEfwGVz&#10;xjgBDwDCAoBo5hPTQtmwDYgN85hMLYb/pAEoAeWDn4AEjAx7AZgAAACLXoM8QMRgM4AH+AJjwANg&#10;eJgOIAPWDHIAMBGBDMIyGMcYEbQDsYALeAIABCAYyAQAA2iAY2AwYQzHxKOWq+kpYPirLmxfhZk0&#10;izpLrUcY0xkVGj5CDJdOroQz0EEUiiBTJXhgnE2ZkD0uzwvsV58zDidbg0/E3JghhqfTimGI62hl&#10;UlqMPOZKSoiW8pXMp/KafYHpoAhMVX01p0Zvg5Q5GnVVGKkC9VHXRaFdWNUaQKFTe6mpoqc/x4Zk&#10;o+LzvaqC1IXQvNoY46igxhxK+UhqpAbRGI3PTKPo0idImSuz4g/8FKwZ2CwtiqYjs0fU6ONHci00&#10;VylV+bnjcrOwSKqg4RK4QVA68AJzVWUkYRm1Qp33u5GS4zyQX4hyVPidsTuqjBN0PGq4TETUaR1F&#10;pgnbDkN3Fx5CPpCs7Y4LN1Bgx+miIoFAXMhV3P4ZIQ6AVkeVBaK7g33ITK0lBR2kMxUu2Rt99VFk&#10;aTCZSYDx2DR8bVga03dFU1Bka+8rMSlhRyqMUNliDFK86qJrSKcawpSiHUZRkhg/5riTZygDFAKM&#10;cG0IjfXuQy6JX1JojVPpIGMmglorDaSLFMOlEiA1W8yarABQxom4BMyWsILQRaIiipZYII7bvtN4&#10;mLTdg4lFmVgC42Hm6Epo6Yg0LdNi5bFHZYEnWXXiGKmIqApRE3i34jDVXRjJMhZaIkwWlR1QJ3Xf&#10;WB8ciYHysiDsCVCjEUGz1Nazjm+QyWVNTCOUKWBI00EWEdETp2QZeidQxVc0v1gzQh3W8LAcrAIq&#10;Yxn0BOszVjOCdFVeNSMy2eEHpuTHSCklOOUikBKIDE1qTo52pNc0xngkKGhIcu7iDQrsrl+tBuyI&#10;jcyCoXRUhLTlKHgRQzg3IIQRnNlRUCAG9kpXAV2k1H57IZlDnMQlzngndCNUUJIIgwMIYkD3QjNE&#10;UF4B0dKoU0Dy1MY9OcKIMMSAGRy7JtDIVPqqMsg2kzcwYk2IFBECUgZAGRUgFggkmCNQgMBADACk&#10;RGZKQUyCj7ZIEYNvZ4iJBvBRPJ6IC1lh0EGHAfjbA6BtRUYYK8ScKBUJCUSok3UygyB3THY0TDli&#10;ULkVhmqO7hYKtB3W46MUQiNBRDYugcQDh+gqICZgKYCZXv3HQt8se9i4HqAEzIiAIWY5ViTNozQa&#10;LdpqEiKh4PeXid8y3wG2QC5cwqZsdcAR+IAlEOxRCw6oKwvyS3YQ99MV5eI8HB1arxwghTgAYrgS&#10;HgK04ACAZRgIpgBWrBimAMGAI4BrbAc4AJABaADmADIoxiIwOAHGCAssCDYBWAABgAEBJsAGAFuI&#10;AJwyzMBIhCAQHXpuSBAXdKkiD/jwvnrIDzwBQRKZwK5vxjFaeeww5LI1Woutvc8A5jTpsHUyldgj&#10;mX7NKHYxkBj1EtIgb6ZxIgxVqyYM3T3K4kuw3xsth5cRXBnvFo4A1XA69krOYcMLWu6hwqonFCBq&#10;XsmXY1PMNDjGgHi7uR4/K8qibbLYsAHXGVDGPJGTpzplK2wIXrnrCqDBwNoEkQraGVay3kMGloAU&#10;tHMqUQ1MYbBWmsaLOGbK9lw4nV/23y7l2eHdAd1UC5A4e4L+QcjO3YIyC56GYhRisFgZH1DMmqJG&#10;soombTRpGsjzwwxeNm0Wg6OsArssASJCDYtVw3R0pAxVBUWWs5utoYICCrwxv8rN5YyL4EoJUXPW&#10;BX/4kisGl60DchM22+mpyZaTg8LWUuyC83+qCtOedvaNwQaYgtAOshzz1KSuoWh7f0i/OvLaUoBu&#10;b2tWFojrThGQGEYme60J6fX7gryM2fcWBq5L40MHYhTaKOZdkBaDjUeLyuF4vYq49GPafIlvRw6f&#10;UotsIzJx6iAp+Bdf9/uZbzAWHG2TmGEwL7c5RacYT2StBhj2f6bajgaOHScBMnVEtE4lmvqELMXF&#10;FFIQu+73o64SdJicZJAiRqNlTBOgZOp9TcTU4+oUMY2s/LSgARGJ0HuWOSpMSVcyaDKcKR9GE7ru&#10;RqLVQh/uluaIikjli/g9BDQXqu4Rth4JCcQgcxZkAcHVbVi9eOEqdTbk+reErYoyGrmxAEQC0LHY&#10;hlCCcB1demFLB4ADU7A0UnVr0BAepNYS+QIAlO6ABW3AG0FZI7U3fEyK+gLjfNQZuVNCaIwZBNqP&#10;pilqGaNUHY6EbqzqdfBNohtQYYdQVTFARbxtuZC9KEWRAMCjYyoTqgqBNK14a8Bqs4JggxoZZ1GC&#10;saJXB2IaDyCHGxIdewABGYqA82DDuOBxJ8B0IMK4DM5Vo62BVAXEsj/ghrV5hwcoPXNxbQA/+sAE&#10;hBZaEABMdPJGukItucw1i4YwuNCogNvYFsALtcB4yM8hDJ8YAeANAhkcxjxgCwmhwkZW69BQAAQA&#10;NpgBtAJijC9sQxlmLAyAYhgjHDPkUBQPNbLBy0jEJxC8hBGLYmNIbnsexUDaIYbjIPdjCAEMUAAA&#10;AjACOiAlkAgMBxgAkAwkKAHMA3ABgQA79+07/m3kISRb5tXiJuem7nvpLwChhOhMpxRK+plfQxbw&#10;IwzZoq5MSyCNMl+ncXDB8E7DwdaweErlgneLOk2Qjb7VnQQ2v7hcJdpOiOqhxcEw+VyO6jJ8YIJ3&#10;m6s1iRGTtOsZ2GjQPUagAyS1CSYg8NYv8Cd2ZkabVjKF12dkjSKyYBihO/WrdkwLpFwiDNkdsCaT&#10;BGLLBDAJkXyS+D67jAbJKyJ1ShKtobGejxvbECK/F2M8C0ZbFEYxilZPP2juZXtZreGhtBZOOjyY&#10;beNYb72Lstsiin7YEcnMjVSOFaPhH8MLYJhLUxwLeLIHEWfcfjaxVNZ1sgkBKLpJXDcozGscu0BH&#10;DPoR5GapFZStt29O1OGRVQUL4nHVYhBQo026SyIhlp+Nb3kONkYjmXRJ0HNL6Xwj5pliSjLZaRj1&#10;7CnbE36ZkMOKeiwj3hEFI74cf1RGrQXapA8UGwksFtJ+bZPrJfA0wSthHFGMc5qQpmShEsNB4RWQ&#10;ek4WlVKw81EeuH2mFRnaomNI5BtmdHPRuQIaHZZIZ0zN/ZWLVRK6C1VpZ2xN5NnU47gnqPd4R/ER&#10;woCuKlWLpWXcgRPbTB/EwQDz1nqVfCjSrmHfAF7gEewUkSwCwq+oyfiaiYIlUJUwPSyGAFp0nyta&#10;AWeOa3T56iwR+3ZE3gGP+bNptQuiIVCgOg7Qgn2SAOE70OIbYgTQoCosm+DGgZeXjCL7SO8Yxc+d&#10;i0wjSaSV7ASkVLQZyVj1AQIuQOdEZR5HfVxFcN2yvRSLyd0omvGIQ1hWtqMbSHEwGN25RMgAnSIQ&#10;QGrlakiMNExCrDMfJqyItozRMSQDO4ZsbFgFwFjGwVRk7QrZlcpC5A21UaD9EA2sChth23AMJMYq&#10;IoAmGOJICbKDYbpAFtFwqVAT6Qo0gBMQ/WmAJV4DCQSSsIGCHklLkSBBSpcNiE+AGVYGTI2JUA4Z&#10;qCpgQ2MQIApzFg55YoQgAxFq0RfrZDSswSdgGMXBBTh0NI/KvkVHgETQHDgFd1g2egJWADeQx84Y&#10;jQBsEDhYBxICyQBmmADMAr4wDoA2MB+ZARSARAgbSgGmQAAAQ3A7sgCIgLE8BmYD0EAMQCIQCPUA&#10;KiA8bwMsAIC8DG0BngAAADABkAAwABbAdMjD4xCsWQkszBWgDtSAL0AJMYD9F7XrcVyBeQZL+T3q&#10;IE/p/D9fcsYKbzCXM7PVyWQ9QRxIocSrtfU1CHVwUQYmHKyBu4yrJhPIvxKhwQGXiCE6gCpt43Sq&#10;C7nNAuRap8Kte+U3ODJ0FrqDoRBVOiG4o3MIwsRjnVh8BhCnCss8dmAUdjIQGLozJiAqJYTjW7km&#10;PgrpSuulD0IIFASVNNwziot4QRKwqTiBTHFZWXlRazBZ/TTguKAFkU1nlURNThUCthroo5OyOBPH&#10;AsVeohlMWH2stTAm6RBssLNTAyjcetScBG6kLJruzkPh8HXvCgPC06ahIb5BCHSpAql7jYZMuUFY&#10;q6QMFS6V80qMXWIJtGubxFO2xQJIfb7mm53YCzZhaRYWQ9fVXJww4uAyqkaE3XaKix8gE1UqlaRJ&#10;RyKg2I745H4ePH0cCEKQ8pakgySVKEKQUIMYx6wP1xsR5p0k1lEMlWDlGg5w7KkEbWx/r/nHHDKP&#10;c/UkD+FYIqDzgdJDtzFiuRG0SpKT9onIk4qZChyTgLapN0Uht8J1Gl8Uq61FJRylxoFkEEiIpCsP&#10;RbYvxRq8DNIIiUbtqzRtJpF5gA6W5eIBl2dGg18VjqBm/0twd870PBk+7sMW+IlIQJI2NQmgUE08&#10;4pS7nhICALom2NFitmpywdW7DpiJB2d1dMgNIOM8Xmg2Ct6tE02lQG2QnUEOdsRY7SHZGFdcqbhG&#10;OII0UNbi3C7a1UAGUHXsBU3uwib4apjnCsRBEN8GKwwwWONNUGtQbadEztRmzUbcEnayd2PzNgit&#10;SUyY2hzIBKcEaVM3dagKD0jYhF3f03QsFCREBMCtKGN1ANu0TQoBCZADQDQZMGxhnvt3iEhJjaAG&#10;A+nsJgRmHw+feYGUgRa9oLaeLQfCGegtm2NIMGUAiiYROII4OjwR0HYArSAYFnF9hqOYiloQjNQi&#10;KcIJJTGZ0B6YAuDBYmNpsxKkAUyYD4wP0QDXCI1w4hAGDYzAxeDCYBoAByIE4eWRTjFQYoOgIJMA&#10;UWB3AAjEAAANXAH/AAYQGRQFlkAxABtACEAAEAPiABSAADAubAEGDjDAwUBMIDeIAGMDLzA9AAzh&#10;AJZADgAzABDAAYAGgAZgANgAKAGaVw9a2/wTAc2Kmv7R4o/w4EZIHjGaIISzbe5uC28Iugap9QZv&#10;ofDBt14RynUa2DPR3aQ+2E2/IYNIyHX1cBEKDL5iU3anHWuPrEYxHEm1GfF4YdXZ76kmN9X71o75&#10;xxx6rQM23Kj8yCf9I0R5AQBEmcPtY6nwxaEvnGET6LGadT9ka3ijpLrn96Yp1VrYm8NgkqHvyeik&#10;Ii6aJWtLXzkcaTc2p9zWtH0rOiKXLa9lZjOAWMo549iGWRgd3sahki0k35qgHfMlttfcCUofJs5b&#10;eunNPyDYfVU0Fc5Bt42Aqc1Y/H566hjSr9n4N2KxVw8hF2bjYw7y5BRgWtXrfLkXxGdshEJd4IEi&#10;img8gqvzp+hIxMI3RSQ/TD3BBEK6iMy+LnY9ZylVthlBPx6SIgrGDgeqSNmJIANHdK4x17cq0kuI&#10;lcNUbOD9WeSpKWeEQtIdpws6nfEc36SyvJJopT8IFcyK01QnI7GyRDPowR4r0XoYq8MBIjhEkjUV&#10;LNVWDIhEAPzEChbZ6V8qJsGrp75tECKNqrfVQP50D2k4Hm61Xr3t9gwcXbrhXGjXV0k7EAHgf3Ol&#10;clxoK264NlBmyxTArMCIdAIcqS1gOw+LOtXGzD0JJE0YzOpuNFNWlrDshTIKyNg2qNYGYiA3LRDO&#10;mRcTbAv6BVJCAMoD6aAErKg00GYwE0NBG2M5BjODQTISoNqiaAQQtg9UFZc0TbREwkGyNAI9fEBC&#10;tAwQNFQPESvOqgVM3OIYGHTMOoM9Tfdcc494yXXbvV5NyiiX5zg1vXscIDBt6B8WgJ/AK95AjIFu&#10;IEEkYXUlQDesH41hN4s6TTCmbTOSFixgsJkyM4wnYbo2GGNYEAFA2gwMYPL/OwBzgKQAaWARYAHp&#10;oF6kAKMAOdGD1YFGoEoIEecBAqBGRAwCACQEMgEUAIZgL8sBssBtADzlACGAwwAiGDDOBUxmGRCF&#10;7GYMAh08+1Sf4BPJlDE2s2OCMydYC26k18+6jUIPACwjbbi3m8LLicna5yP/vvoT/thaYc4f0ZWF&#10;v+G2NIB2PSUEiSD2BoE7aCFyk3kJwj/KCGdUK5OgA4zGS/NWGrHG6K8v0N86AMTBUB4chCh8rvOL&#10;pcx7lAS0u4IrYaRSTtofgHkK13wrvHdwiqiQO42NqZSPBQGKpvskmHrJjDHc1kK7AH+1DUYgIJgX&#10;GIA0+rssraQ3nyRJjoYUgWJCU4Z9o0RqwxO+40eUS9WXlOo4CQJ1sQiLlXIdBolRpElyOHWYIk/d&#10;cRua01H8VdpGswwXrzbO4AWkBD/Ip1FXAntptqn5OWhg0KWZKJOWgCqbD+JggpiR3VVsd/E8vrMK&#10;eUsJVnUqFLkHbGT0NB3kCNbhMk3GxSabWNFN3hcTEmYKPa0b0Y2nuq1eB3zVUlQUAZbfAwFVkPAk&#10;y2TyBMxGPiCtbZRuNIngINbNQW7iUa0MOQCoctw52sH0JIoCzaj0G6vIVaAjdhA0yJyZF50DS2ax&#10;C4my6E1zEqDuCZRvQqCzRJayIBsRIEfNEzk7EikpzoYjrS4FLgCvt3AUd8Bg2Vt9Zk0gwA33gqBs&#10;NI4QBtJWHBM1IMGyvOxvJuhhAVgHBWtCDyuVgUqUJp0BE2NHU0BiuKlEgFkNqVwYQVo6JwL0YkmN&#10;IVQE7YoNT0kepsEMixBANISlaaAEyjGkIOcB8gxtBYXxsTBTKemvYUfd3AjAftgADAosBAlYRDEm&#10;CAqZQuCtHM3QE94YAiQkAK5cAdwDK5II2wJKyEGCBfxga0oBb5k4FxhluHcZZDYQrcpDkYBAeDAo&#10;EEAMWwFIQB8bH6AwHNAhnAIYAsi4D8VAauAo2WaLExQimeylhsMA3SgOwsgsEQbzAYGwJi4GaeBT&#10;YAgGBiAEMAKOAngBHKAhQAzagA8QA9MGWoD1oobnnlWIg1zMQPAAACYwBxZCfWOlfx6M0JBh5cah&#10;7R0/PfnFPqqAP77EgZA0N7k7ARMGdxaoFRgO7mSTWMuMbZGA7s4hA1ZmrXge+tfSgGkBJk6Rtu4g&#10;lIkBP5JoEhvEA8AZtaqILuZZbFFuF8ykhpwK0UDF5XiTkuHQkk6v6yS+xz5oMqyRNlHuHzSZZaxO&#10;lIiHquq6LkQnQ3f/BQ7EQASH2xSJQdbuCVVXtgCdwZ6KUMul2K36pgNsB1CVkXE1pY6rDpHc0F6h&#10;L05DwB3xGyqEIb6HdBn6DmIda2ILaJIRzEv7URh86a6/291amyFYcYTkr+wF2HFxIxoyI4I1Yhlk&#10;b3p76xK0gMqimuE2Gfws0XhpAy/kbLCNHXHqydQnMUEozV0FoMNA46ngLI0AZJcNXiQegAV7KzvJ&#10;HV8b/Wjt8XVrgIUFPSkUL1pPCuHXFtZmqr82F8wzUEmmlQC5KTc8R2hAKwVKokmWPXADzJF4hVJi&#10;nk0sFBCE7QIqaqSpDgNpCXCoG1x1LB9KscgyXwNp6I/yRAZqcKU22rkxLbI7tyqKtCr8IMTSGoAg&#10;jeBirqWdYENemMAGMGhJpjTiV+YIZdRaN+MEitujbHUwYpxgIZaEmEgGANs6bYywBjIxiI0KtJti&#10;jTrAYMlqQpnTMRAVYFVbEAnsJiZUB4EYxzNXpDKnRIMnMPX4ln3GAAPA0uxEx7FKnmiJbhtOWEFb&#10;JylQLwsd4U4S44JTwIoADJoAW2hdHCFQyjwcBeQEXw8CbiKBZwDmnsRaLERjPOIwUQxnfpgIDDKs&#10;REgMEQYKZAFsAPDAL8gHFKBpNgel0ALWwIUwDBgU3UAdwGZRwlbFQW4iUydu5e1FTRVF5IigHU0i&#10;grItIB8boF1bG8KpgvTjREmbrF8YDAHNTYR/5D8I4YAo7sSeLkr94kwChWNYhsUjZRXEsWDdjoC4&#10;59KDApjqVRxKijkowbYxiLYIG/Cw6SeTJMhVBiR/xRhuX4ncADRTL4PxhsBKgpYY3KiIwSMGjOkB&#10;Gbo2VM7xnCtBMDblg4EmXBOrO84OYDhplDZYweWjWrsGGqZFjopHfKgq4sjgKOUjaN1dbyj22KmG&#10;7Xq18th2o6T3guDo4Zr0lopIN5SvF1Zt8EYflaSaf0wVudCxjXDtEpYMDuoJUB4djZ0JaV9hzRPq&#10;zwG0KoBypKwUTLFeZahT2YhIOiyjt062Rpv0U689PlWYzEHYmEeKuKdX4KzqouTooYdawugw+i6Y&#10;kiJ7l9kGjn+FQaCpgA/HkmI4ookxrSy6CrQH0jHIWHxo2+rb/aMUwI+OZNLOJ6upWxitdELpNVNA&#10;SrgxZpgnMEqqyNJkFEgDRMPI4NgxNXjp00MO0dlGSIlATJoyx5tlY1IaoqPqKfzNuONo4rXUOtAN&#10;gBbSYQxYMtGCZAFK2hKhgIrgKxNtlWcZB8Yy0EVLHe31FJpOqJHKDbCIYIVbiF1A1cKoYdM6bqAr&#10;AqolKeZQE2kIJRwOItPF8U4ghfjkDzjGpy3gJygCno8dyxL2GXT/DuCr0Ad6r0wdeoEaRxNghGpg&#10;HNAF6MHzGMrZwI/3Dsx4NIA+cXgoHCKkGcgeBFQAowD9oyGkQClKJc5hM8M9JBiP7GEohiIsxCMg&#10;PEADYxlYw5qMVSAbEgIjGIwEIszAbZDuAxwAAnKAyigCJgAEA54AQIAlQgThAUx8Cg2AQgAwATwA&#10;ZCALATtaNFFPljD1SwE6fMC4RVsNFwGzk1WumLUT1a0XC5+RSfj1UNRfFiYEQCgqQvIuhqFxlSRK&#10;jERJ4+tIJREHcowYNpXuFUo+7fi7VNDgXmcyclZyIjgVFzYCDSqLgfAPoVXg0oLgzahbQFUInq58&#10;iWaBxBNLgTGNnyUawmeB28kPJPNjwwbHzO5OXwdyMsGkhDa3QjUYsj8vOsvFMmV59sEmjCvJAcGj&#10;dWTujE0SWAtMv1tIdVwkFQOgRaIJTpRB1BqHMmD1tnmEoMKj9NT1jUl0yTN013TYsN5ogtx+wzui&#10;urmgatuhq1Khuwa88xblVKV0leE2YuxhKqCFcxA46lSYJXpgCEDoNHCiLUl0WRKuWNIoRRSYfahm&#10;OLpISDjUgUYUKMEpMnlCjVoe138EEdN9FfB+DQvHTaBvD2lvYUClmIgMIqFSHUCw3JmN8aqvUMT2&#10;Y1ocQgKqhKtAxWlmj0BoiGhJsO0MMyUCsSjKh2QEqzhhjKYOwgCdiTThGESdZbBgVCTnzO4VT2O5&#10;lYSriijUoUCn1LEDHbvm7EVd4NNgyX8KNgM+DacEL/tk+WkJukvlMN4AFGASG+MZDUXOAqQIQMyg&#10;iKl5EgXxAfc4WGNnQz4MYb/jAzswwQDAFldYwj48n5ep/lP5qKVnieC4PA+u7gT1MC9kADDAgAC+&#10;XMdDHCn+UAtGhhR4byzDhhhvIAQBAYIFMADC5hFAsEkBDLMsSAFjMixAQrYG+gGCMHr8BkQBtcAA&#10;AGcQHBYA4AcAAwKA8pwBZgI8DAiAZAAh4AoQAySAYmAwEAkMYDEYAYDOIABwARZ+2JeK6617ab0k&#10;HE2Uj+R9wTIHoyabeXo/1seNwj7NluKBFfIM6yRj5RC1rJbf9jE1lBzNzpotGshsDyUsMTvvoNkV&#10;VwJbwQ1uIQsrZvLKVKaPVpjOKZPGIw3Vh4+WucdahYMJAnlIXnlOqNoRpUGQpl5LSiH7NSQEhSbr&#10;t0zNpSkglcwnbJkfCLFARHILxF6aSGkwEdHSlhDFaZYdCnKuO2osFELnQNudCCqWeyqAMUt8lQKg&#10;r06virQPa00xUVadp2sHUB0+neeCn7HXNrjbcQ8jzvSMLazVdQzmSjNWDcu5jKj0xjFIkKXAcYEa&#10;IaLFbLXgkk5zd6QquoJQK7142yogIVDQplX/Uh6srJZ4IOvgokatpggxtfeVNsB3lKJKFAmqYatA&#10;DQUSbGAAEFxACham5ZoU9HZAAoQwBVAY2JDE0NO0oAHG27dymSbaHzPiBtK1DYCzsncEoxCd/QAl&#10;rWJqpEQrVES9NDgMqrrAoxoVHICEMKxh4khdlu9kqooFSCpxNkhVIIIbrIqAlRfsQUzNUlT0AKBg&#10;lBIJQtabQAAdiSQIME8A/fHRqek0v+NzujHYOruYgz0Hn0BxGwYYx95mJ1N5x3dSOqHzyygqOa3P&#10;h5+hOMFt8egEV9SgKVsbICHkACxGOdwEh2gxtsCKAdSYMrgAmECr3AAXgHWkCdECAwJDAE1YMgQI&#10;73YgyUFzdgcaBIAJzYAZkG08gEGDRsAjMAXBAaABGMBI8gvEA8YA0xQPYMHAiFoAPGABjwEBgJUA&#10;Bp4CXMAnkAZjAbABMMDMABcsx9GA7xRiWLILZaEp4wrzAb+sxCpq4bBW/s9G6f/d6AOG3vctTwOV&#10;4SJRNeKN4ODfrqASQbzOzcH1aYkiMCZrCnMgpR6laOqUISiDCMTQIdBJbNsTOR9YfUaE65CN06+3&#10;nox9AIRy2LwVnpvs6Dcb3nozSBFhgaaU5RaM9G5ajBVx+7puo3idEAdTSWAqCoNI67P8/djSnVvn&#10;N5hOVQWLHhLnPMgtIkoEOUqsVnCBBV0ZxLYJlcom1WR7qAkmsTaJoW4OCyUtiq/Q+rWsXM30oPLj&#10;FIAfTpLkhQtTO7kcQ+LGSdsGqNBRW46wWEEqU7JXsdR+kOFbOerrTbdHKDGoE/Ckcbci1IDOCOpD&#10;RH8nUiYUTYq5YsmIj4+hiO30AqVAZtAmgod1DFAAGywJKXACJlSboMIlekwUlVyBiSaan5Z0DN2q&#10;UEhKuhACgcIToGIQFRuiEMQh21qwzCmKioSxYEMWbwREX9tJkVSQkA20sBr0cdQ39RAfJhmAQFlg&#10;C1stvT410EE1yQDSDKJgJlsCKsFCjgJwrGSCjHdewseGHB5k5BoygFqcNL64WNSAnBg2tAR9AIpN&#10;AIaxEeMhwgXw0ObJAnLMWjhKQAnAAcGYd4MUyDB648a3pC2ouFQhBOBjkUQgEAa9bDgmhHYwEQga&#10;ACqKMELEDNaDC8wwQwMIDEQFAiDaYhn7EEIEB7gDeeQFCAocANxiCAiFPPIZTEAgMQjIeeRgYCHg&#10;sglvIaRnDgYgYYBYgAZgWCARQASkAEAC3IBiKMcQyHsMx7CIcwGLWBi3MYZAYZqoZXsdhSFzN9LX&#10;XvYTyMfnSy4n6xcueXdTrxx22OEDywg/Y2ZvbRrJIaZ2WpVzsahaO4kVCbkudWgMh0xDzXqUXcKh&#10;CFyoWFkhtJRrwvisSGZuFQocY+W3xXB4hdYLfGqhJ5FtSDInQuXlMKiRHxsqYIHA7C9yfTgqWRgF&#10;CNkjmYfqneiiFuR4YeEtbHMoQeFAGzrHuQe2tYulcgA5QC4rERMT+aUISRAOj7gsHbAKzjCgAhkX&#10;T2QmqKKNkqCYAsgSWEB5CsfFY5pgU0FRvPkLJa0ykCgPUrK046wI6zUBVsnU1ou28yyhesjGCZIC&#10;ZtKypISQzjUzkGNHE2IALWFGmMBpXDGAVTq+CYUoxNR0g1a42CWhWtC+OFLUNETrIMa69t2UoMWI&#10;SbHsGmIrJtOCioOxqsHmt9+wCu440ABEWx3AAApGRNsBIgAggByq0TaApEJoowIwKkkMBpVQzuob&#10;cnCJK4GePM4lYAyRTFMiwPjt1NBMl2wIYGJBeCGVUAwzCQIgBJtK9oaqiMFNKMilEfiAAwE4qcPi&#10;HA0sE5AOGuAingYQkLGJwAZg9gwFIDVngJdBB+eIRKNIR7To4xsSMUh6iIBBhwBeALxZhuBgEaBU&#10;X8GplgLCCxCYZhoAJgGNMJxAIABFDA6HADEAIQCYYCAAWjwBegCUAO4gHdNIVVDAu9egZlMRiiAe&#10;DFORZAICKEA0cA1sBTZgLLwjgwEop3vEafJ6cZmE0FlbcOPJVOOb8WOI/1axwElllGW4mt/lx2yK&#10;yRQnWcSJ2OLYwQsUcOHTt5QkzWKKhU1aRPQ5dLkAh0iLomjOFomJaT/qNpMhmHq22WDr48ukcTVP&#10;taoYrs+y2DYuDkp2mSYaySX30FymNAxmtrUszojlSFoiLnW0tLzbH4jXq+PbxG6RoBipTodrAEAD&#10;jApOz8gdM1oy5kvFZqk4YfhgdtrlDmBJppMQmcrULAsDGXVR92kodkGdA8wAlIADBMQWgKEGWjgC&#10;oIzBqDL4mOj/IKsAQCCLVDEAwIkJDWYHlQnQaAaoNMDAUJWNIAPWZ3hRgZtjG0wLXUBAqMz0FhpB&#10;TSGz3xweNpB3TxJKVgr/GQbI7ucQXbhodWOo0TG1gfKecMhVF2vvPctQJ4Ez5ZuxHD4DDnCx1umN&#10;XbB0LB6uA40jBNGZz5GaQYMseA8zAsIByPKMqIyL0MrBiBxgZSwCDGAGnBhYFuDFVB4/KngK2Abb&#10;eC20AFyDRgOqAd0A/wAFCMSLMaHiO8YhzXgbngM8ADgBHAAAgMiAQAAWMMqARPEIOOGVh4E48D7C&#10;BslYAGAjmMAngJZgcgAMABEMBkMAAAABedeANGsAgABAYACAABCCFii+CUTXRvRQcDgppZsQTSuO&#10;JXBFkpyrQkq4BsGgmptKPHB1fB64kulVaGLVoBUOClc0lB1gyMps3WyEhstVgLDw2nWq63uDlrhs&#10;62JCoSPFAVK1fJ2+60fuOLhKTglIgyua0Xb/tdBmT0q/grNeuQS/L91kEorE+dcykEtEkUW8vZT+&#10;Trx9ovmRFmotZarV+pPrBWYYsprSByCNDW6unt6gpN1hS889QZxrXV9U5vV76Mi/JkEG0dTEuw1J&#10;rI+LviJSmXbPZiD2IJ+wQHMG78OK2PtHIBr5ShrPaRnl6Qtlj8jm2Z2BRPrHZOAUXqNLo7fAAAAB&#10;egAAACGAAAAMAAAAAAAAAAAAAAAAAAAAAAMAAAAAAAAAAAAAAAAAAAAAAAEwAAAAAAAAAAAAAAAA&#10;AAP8NiLJ9P7goon6neD4CC+KiVwUTl/L4pfCgjG1xOdAyQVwUneaLz9/prgL9bwPkUmA+BaJWYFs&#10;ysF7ebLEsEsigQxKeNPFk5/9RgSYHJeJiBTrMliZYBcJdD1k4ESjCyKgXDRa1A9s1Px5M0amkRXB&#10;jKzyWC52eV4qJRIIoJJaBMWk1CC6asJZBGHOZqRRdomQSSIdc++Z2cfMInMLA4IOTKWY8ojpZEQb&#10;LfIiy7yJAzOyz58ogP/kYIowTEMMDkRAJdGfmk4xBCTEIJTkR4SYnkEJkDEU4uRBxFEwDTQpsmJp&#10;iMTI4S1A4RjYkbtTnCSRI0NDQCZz0GdlHAMp5iA1yGFjSjOjwisjAlA5krGcOIXOEnp4ohUR5nRZ&#10;6Yf7EsBF7qrAbnfu6wgz7PSZXcRy795medMxMQuQyUsyZpjOizhx4/tmfzAMSiRf6PNMYAceNAME&#10;soJzlA06PdG4ifeck0kg4nuyQIvEUOcZNmETAlueKIUn9y7jMxJpx47ujYKULj2yjKAzeK8TFDlH&#10;TPENd1yEoEYkSI8iisi2aGHzFR5gDGYfg/I0FKtFX6Py7Ii6bVJdErNlGuaFWIjwlEeIBPyqnkRD&#10;Db/Mm9f5sKmBWlFRlqAAAAF7RyWUU2AJE3SKiiP2WX3BwOCysxWtAHLEXPn/zkl9wMAz49kBE4nC&#10;ZQPCMDgwHxIXDgkoOBxGDw4K/b79AcHhwOdxM8PBtOBKR/3S6L5823P/MRuWLwoouDpIulLlVfgA&#10;4ueMATAUu8sV4f+BDG6izRrAyk39trfGqESt5v+kL/3/bA88fPEbQc8sXdPR8HBNFYPB/0/EfQuf&#10;PpeXtuVoZs+PG2xrLAiZecDAorlg8lvSrC9F4ODOIs97r3nY+fP0Ph4ODpiPnp8fglD4OA+XIu5n&#10;2LuKq+HhiD/N/fPpnl+XLtwcKwriuJUbiOI4gkLA4Oc+0JeN/3MV+Iwgq7Elxgfzp/teD2LFi+X0&#10;yA++Bz2AlconzonpVXnqfmgPf0v2RvnW8+A7p0+aJB31WTwAAAGB2VAMfwBAAEAwAIHACBgEKBFA&#10;NpAbXaDQ2eVobrWiFE7YJa96YXAjAnmpxsdCKRQ/+MBpJDUgmp7rvN3NbIeLsyr2WhrDfI9fYncH&#10;5dy8FNrDejNJM/l8YxfSvRtxk5akGViZyC3mqpWWjucS8w5GbghBLyOC1Y71VVKRjDO3Cn8+sdYm&#10;KE56JkEuFS+gc9S2IADCElhmY5LLGq9H5r00+dTaAZC3IDzOVoAsuIDIV0YjPcWiLXQmSc7kHUZa&#10;W6qvlKgrUBtjdF2q1cLKv4mxFITaB7sutqxshpS2qkFAcIq/XrJkrVag0dvKZpipOr6t71vs7qGY&#10;VI5K/7SXbmbKadKENhiUIq/d6q/fYFE1tBkoLHEkOos49T2TyaAAAAGCAAAAAAAAAAAAAAAAAAAA&#10;AAAAAAAAAAAAAAAAEAAAAAAAAAAAAAAAAAAAAAAAAAAAAAAACIAAAAAAEhxKLvJwX1JNFvrSSsWi&#10;RUG+9+Ejw46JJid4JuOLiStvPgs5BQ0nKb2ohKaVqtA1W9iAPCAiHGQQCyWChsJAAAC3zZTUUEko&#10;DSbNJsw4mWvXzRks6NsFynryvkv+5yFKrUR3gIuvo6nWeTKRziqO0xvyREiEhlE8IigpizCiJzdl&#10;ZZP7Wr/OCrRfUjh2VzH2rsyzJF2ZbhQjPeyIpLEy0OWfQkY2/81KdwyCFhRCy6wa1ZiyfhuIqzfz&#10;Y/vFni4FSPo9FmrPSAZQoMsqA/pW0X5PD1H7fYLUMwo53iIoAwIZZJ8dbZuA8A/RZJNzbUz+RSNU&#10;Q+WLguufy/5reB9MWMm+jBbe5ASS1RlXmPaLm34+AZGckmb9rgMA5YiwlX+rEs767k8hyyLehsfc&#10;FGwjLyki/Gmikvv7Hufxol9sk57uElgaZcgIklEAkPzo9kn34/tzGMki7bR/pAUABeI1lbPOX+ut&#10;eesyLPUUXJFVyuoncXUe1xRHtiKPdh7BNB3c98ei5vEO6oqkWKXaOOPUphTJZV/b/xnWKdYDLIiS&#10;V/n+on8+yMphocX0zwpYNRT6n/NuIjVEP6KSVo6d3GzHiEWhRYiQJDJvGNPemeEMp8RR2fjfwhMZ&#10;fzmd8yU6uKrRFpTFwOZlZywSyKCQYXvUSCAX8eXehxVU8axELEr9+8g/0hf+q5iknzeSUcZEsvot&#10;sGQIkmXcKEpG/8oqgnGREPwhMa9QH4qrVfHG9HGzGBGUCVYTFEggEUvAgSSAySTcbL6K1zOr5n5T&#10;5gpLk+sv55ejAPxZLKc0CICbeTMiOolgrjRkQjcFXsv96zIruEZLJZTikSyIC02SDiqfCiNssRIv&#10;OdRKIMZu/WCIC3yRjwspxCKc/RL5O+SSgCjXAygTm+TNMfFEcq+cQAAAAYNHJ7rE7kilgrDECiiC&#10;Km0UsOSSSSjIlYq4melAosIQk9A9Qk11dXUsfYv+IOBB4eHhn99DxuidcfXDbpPK4UC3Y3jJLceO&#10;l5yUGUFBv4Kt1YHJ/qbU5Ly3h+/5D5OrVnqq2uQSeXdn1eIjbFOyyL8oJcEywBADOQT85v4ApCH+&#10;I9x4+hDUfu/zIiKJu4ELal6XzdW+GpFL/PLTX/P6XQfQf3hiRVW1wENZI7DoLcGe+1595z77XHwM&#10;FBZp4a5PCxIt959BRxrBivgqTWWMVJ+mZAwpyMjBVhMmZmYGIzMzMeY0MjMyLzqfYPpBZYFDBBB4&#10;rnKW2SGxrIKTNlzmeHfDJlNgpsOQJb1qMtt6wpMNb5vCLiI+eHZt6c6c89xsWU3DBBExcRC7S3Hz&#10;RZYfrQ1p7l4k1z1rW3Ttj4OBbnWmbPnpu2EfUbCMIK04h+iEcEGYE8mvyXX3x3pk03h01ls86gRX&#10;2P3pkPSXsiyoWBjnkgioMWTg9I7LICQy3COI+54Rg5v2D86TAO1+yN1/35574lcCjd58+eVIiqvu&#10;S4c0USu/0PA4F5/DiB9MLkF8mpRyxcThK0j0KI8Iwj90Z7/WnS71+98bc3HweHBujg+X/nz3BwcH&#10;h4dTwcHPB/FYVhXE9z/ueI+wjAAAAYnRgDB/NiCi0zw4je0RCVIhwtUgQiYnCsThFhngHdADlk6y&#10;6ScW/02xNxy19xCehDtYl6XnETySUTqs5TE81kEoBucpRvZ73kQPCjfyaGArGnQ7myFmln48LHNJ&#10;TxWVbQE8YBVIXuMGzTqBkoiOoeblHKmbiCWqaaLtY9Uo9mbvuCqqJpeNYikZIxwagklbCR0s1C2y&#10;I7xj0lMcFYnsJhEZhVKGPJARFWpZgQIZk3kz6c0mH8SKYukcZKqaqo3tsidsEZMR+q+zTHAE93hW&#10;0mRbz9cjxBDisqBEhBpC+TWe+fQHgRtLuEtMQikSy4g2Aij7gcPRGIio5d87z9y2cZtaAEZNJp5s&#10;ATlCTNnm3paf1FCNMCGOUBdNOiBO+jT0KjRUBOYmEEY0gBewm8ek0tABMuUvjEKDfY1VAeB8VjUE&#10;O4AQLE8Uc7vk0YFtkiRqIewi7kq7JdCVgXzRZNwQcMQjv7Eyg9iE1qg9uwc/6ggMTlYBCTqnACOb&#10;kR0k03dxnOiCYO3s3qgiDOwgiRNMmpHHiOqJQI7mERF/tAfbAh+Q+EaRg7XabhXjaPusGFtLConR&#10;Y5azGKYAAAGKIsnbYDGatI1EMIAAAAAAAAAAAAAAAAAAAA8GIgkx9g/IbUszPx4rsgECAAAAAEED&#10;AAAAABYiwKL7YwCe+wSQ+pQAAABgAAABUFxxGLRqGZVTzLyckWaEQAPhYQAfew0L6N8JVAQGYdWF&#10;aihoL1FwvI+wm2isxmlbPOavux14ZZBo3IsSNupAQkScsE/lGOOMmC2iijVMA5mliBZrQlVXQLR+&#10;6igAwAoAAPcXsQKIQAIAKAByMmQcGAQUAAyP0QiIAAClIFaCAaAXxJ2DqNknEaGEYhXAUYpaMIGJ&#10;Fz0zxjce00KSr16DdCpSYJhh4TS8aMguZUO6hKEQzUadhsq6K9hIRAEKAEgAQQtQYkZ9Ngj8ECyQ&#10;ucHMA0AAAFBPBVYJSoxiQhwg8Eh6esi2NI97Ut61ioQqpTxNurcW5B9QMwMreWKTptVjX/D8m6uN&#10;yAjO0CkK1xLOjVwD3aJDimSQQE8o1AGJlAQgwSIA61DQ9hDcAGAP9zUAEYBgDi+wGAIGULmIYE76&#10;/++gPXP+6EsvuAh4DosBUagaWiQ09JCdW5K1IC5sh2YikcISkOC13kDB8wexDUkwIVEEMIFIyGK9&#10;EQRbSbQeECxSmMjZqz8IPhA+36rVvJw5Yj9mNfNsOMoj4Ilv/CA/hcIFHiw8fNi+aEJqFLtTgM0e&#10;TKSUzt7WSsZOJaqXwtCkpAAAGBwNWVjYhgd4EcoZx4daIYUHSWQHgcuSFv2sdAPBl9nHLQFyFceC&#10;iulrN7qUyw80S3hV9UADAwUVDdQPrOmhjA/B1KrESGDPwenxVAHaZ5sw68Nmjz4eCEQnzCB6EGmo&#10;sCC3wsCC+bHev8X3NJgfzY38bLnyd//P96RaHyG966zIH9XWJW9XeXE2MICX8WIinijqitLI7UHA&#10;quBpMFjBXHyDpvQp+i5Ghk5Z5NlkEIoAAgABjAC8QAMQAAxgAxB4AUyBgAADgFgaCAMAn+Q0UDB9&#10;JPrAEw+PqTJ28BEfp8ICRbpVL0xopVCLwptLJMNW02qVdnyahI2DmBAYHhB8WAYGCA2xYT9Ytvmp&#10;0naluY2fA9chMEcAT+Q0IPSNWoKa6kKfC/oM5AMiBgHwJDsEkAC+CkVhdGvPAGwiGJiYQvoDBA4k&#10;LWEEUbggMEAWYw1+ISkxoVCeUV1l6O82RRR7tD9Iz8IBVkwCMAGDVI/IwDAAAAA5UC2gMaAD2NAA&#10;ABxd8ICgOIzI4kH7ZM5yEN/bHnfj1YbbJJ7FuZM8TfqIn3wgEETG4EAIIdoQqmjCUIBwQHCHoewG&#10;ViB1Rr7Q0ABgAB/ZsDYDRwG7mgDtHyFs0fzwBfgWWPknJ5EyWavJpiTGhIfNkh8+XJUX1pLTjUCg&#10;VqwEEAWZGZgQKjR8bv6A+QUNJCBCTghkX8XAP4so7zuMylyDr7PhnZQfzgBjCAQAIQDH6kaOgIyB&#10;GB/jgyypNPlDnFHnB5I4Duov+gY0EbwRvFgeEBwkhhA6cUgLwJBYIgC4mH5A97Eyc+/29u76sbG6&#10;FoAABi/uYArPW54jhPeJyruvdOQao2S+2V/U77FVwqcy/x2pcisXR4SUAVLgXobQGyYOyXsAAEAC&#10;CBYQyCBYG0NUED7L6B4DxMKUuEGxqKqKCsEKoGByxcCqooIAA4IS2wBw7OYeGTAgjGCJMIirA7go&#10;IlxoIL/CG4RFwQWBBkjWqsIFgzBAtC0ZQWHB6UCENC8Pji8GIYAAQQAOWLhCgO9ebdohB0KSFirP&#10;lwdQmAr8BycXDikxyQlbYQBv3brhwAjMeMAI4ImIxwCHMumhy+75xWZlL/Qrbw65hyEoZysQOhrQ&#10;KA4QbA4CCAwQTBQkfHjx/FzI2bCMIBEgMERwQGJ638HhAONghP7+D7EFPr5iTTFISBgAygYwAAYg&#10;xflsgcU78B+hboaB9hxdwTT+Ih8OZXGYtfOOOTogSYkwGZ7QaAAX88QHieMHfYrxB42YCxd1rlH7&#10;i02kDfQLYJEQRMzBDKoI8IbRoCHeCKYEgMy3xCBIkUcTBgAdznbSB2rUxFyMIRAsv7188rX8jzqF&#10;lXz6iun/fs8wREKQQZC0SvwABwf+LYOGAPFNmgxChQYQYIVBFNQkEAwjrCJ4BBFOEBwOPBBeCJ8E&#10;LOESYQrCJsIPhBMIgwhWLhBcIBgMXP4QLELkQ5tAYskAr94KhC6cvqzDH9yVN+5rRQcuXmtc+6q4&#10;8u5HlD1hYqNC/6777K34qEIEAAAAAIgPpwg+H/mtscJKObT8HgimCMMIVhGWNBDIbND3gGXP4QCD&#10;RudfCPMIm9hEMPBCoIbFggEEcwQCCKoIu4IPAgNgVAfQ9QpTEO52CfyACInGEuchfvw+BZngaqib&#10;rJPDxhYueqMYlxURcJwrKQhAiHogOPQ0AoCGBAghxPJAIig4DEtlyZI16tk96uv8JI4QGCK4I9jw&#10;Q6CSGEF8YXQKgkJ4IHgilfk3AswB/ZaL+IS9icug8lAD9+EDzxyHyqTPq7LtTMaMTikZXZyscoAU&#10;D9WvRloPYm342AeIYDmhWEcgJCFmUwS9xZ0Pgg7ghJAjHSMEX4EoIgoIPMBF/nAZ0ioKY3mVwFQ2&#10;PaATYkF2h1xXHcjstWo+Wjn+tkT0t9a7ANZcySZvIUSNgwgQRzBtBQEgAZAMhEKGEQMAJQSAiQkQ&#10;wBCAYIsgiDcIBDYQvCFzg4IjgiucId/n4QzCC4QXCIcbCE4N4DHMLpCbL4MgGVY2Do8eDQe3jwGB&#10;Sfig3/cxPrQF41LkxccU9vb1IpyvgZClASHKDUAoOEAAAAGLE/iAVKxZWYX5wIhxBABnHhCDx0ST&#10;Fv+yd7Lw4CHeFBooqonwhohxjEBjwsOH4QsRI4IhtGAyLzBp0nq4wiCOMcR7TOg9Sd0bpNemZkld&#10;hAUYOCYZsEyPFEwho6CCAD1E1EkgGiJRIBVOVtf6OSy8hIWwiZMBgvVvaZIoxINT7RO2qXPkoXCW&#10;n0xdfwhxwggowIhxoiQaJCVESIKlfabi5e+jtukr5xFFW0baSvmEjRarfP+zxQmTX0L9/NcEIUQA&#10;ZhtFHovBErwAhhiiKOgi+dIn2ZDM4xnjZRxsbJP4mDjYnkFzCRxTRMOgeEIEIKHxoxaPihI4TznE&#10;QZxHHCwo3IJfkE0Wurr2Hh8Vio10VHD46DYJXMO2CqOE0K+bG5aCRRbITVybxRuIE+okUNHExxWx&#10;9B4XHt8kvAQRhgBoiCNyMkecdT+d18QVBI2DoLbHDZTYn3kcPTxMvQO/pbROMDVs6PHziC9kBUd5&#10;K1NYpTcEvcSKjDU2JSypkkubNQ69lxAxHhok2B6VJICq0J3sCoMlul+QpBXKPQsmwX4m0mWQuKJk&#10;HeNGhQjSxhumRhRhdER7RrHtkJdCrRWlBQRIkOWiYbsq+FhQmlaNG0Tzo0cNG200QCQoKsySvnHh&#10;Ii0SPwUNduS5G5XKMo/cyFB5BkHzXJMkFD+Mg4cT2RpVkdUlQiEIRAUFllqy1astWrLLVqxSQHDF&#10;lllllliiigOWhWWrEsABApYpZYCFAJbN+LgRDCCAjHEAHCIPjOymx0WWvK4QoWGEKEEIGELEiMI4&#10;ij4k723BIYYQAQgwiUQGDGGYZRFN+2Rtl3Gc4QsQQAQQQYQARRx0fEWCPffcItkEObm8xp/PmBwQ&#10;KDCJhBGAzihDChFMH3kwRSMIEIICMIx0Yg8JEemaF5G3PZ/OETiCAiCAjCAj4kYotRCChcTByEqT&#10;83+sQUIMtHoxRcMNGETCCICGiOPD5gY47cEJGDEEDGDGINNiKWmX9SQTRYSNHho2XHCGi44YowYz&#10;wXHCwsNFdVP8akRXgA+McQohhQtRkO/rijKI4yDIKGiRJXdRoIMEEJEJQEBgNRVFJJyEslQIAToq&#10;gQCgEEUeiiiiloBADxOkpCFLMvj48EC8AhAEAKeR8IDK++ljCOGMpl+c8A2jSqVoItn8o+8gfSnu&#10;i7O1ooqlZj0ZXoXfWg8IPC0kPRYUslDwgFJCQae++MhnCCEDb5FKWugUzktJxZZk8INZShar4bsO&#10;CBX01LfWzuMTPuYSEqSSle8hgWh4BGLokKBINdE/CcDBYd30sYSZR3pyVmgCa011a2i8kqCYKoBF&#10;yGCA3VkWtYVZPpT7+LT3azcsrjx6SjmNIWiF43MZRLmUiwrnoZCGQBkAVUWD8r0BCvYFD1IP2oNQ&#10;geYFYR2HI0DqN8H4K1YFqD1WDo6hB5ZYHUJfR1HUKhUKhUKjqwdYB2E5ZqFQqEsUUVQij6D0EoJQ&#10;nQhRRRQ+cLLLLLNnLblsMWQQIMWRBAn0oW6e1Y1Ng4QGEpJqAhUlG4DAosEFgAKhGDMHB3dJkOyC&#10;REQ3go3UA1AN/xllQGMP0hRdACgPUBIiLp5y+gPlyP8B1BM1BM1BM7Qgd+NQusFWC60CC4VaHDdg&#10;9Q6h1BUFQXQTOoygqCA6gqD5+oIHUDxRZUYLLA/SsG52CrnTnThtgECwgWSLjQo6pQ79l1wRLBCL&#10;RK0w+FT+QgQVoIKoZi4cAmyjBC7ewgqtymFLXe4RZvGFnqYE3jhEnuweRdN1eZ95DMzM2L1sR+lO&#10;InVr4RJpPi4RMmt6aUJqfKwHPhAIeYXPO6a3uoYQwaFjZoXN2WRRKiEBLsZlMj8cPMf4zNiybEaK&#10;p1AOgKAbqAMIigG6AZmaoB0DTM3QAOX03UAaywMBRQviSYDM4oLMBnZhOh7qpga+qQX1ahmE3UJC&#10;5SJC8tAPyjPzfVKagn6gmB1BDgUFQVBT7/NQTUE1BUEz//M9FUFQVBUE1BUE/UE/9dlUH4ECGayf&#10;idfvSp99V0V53wsAghkEFiYQGFwh0nxP4o7B/IFYiAo3kFhYXB5IuIQbXYKMRggkEQmCA6NRqOQe&#10;vg/nrhBsIgwgLi54sK9exP0TjYQyCDXggEAghrl+s+JiJMoXdSSelQICK0hsBAlQQA1VCaT25O/2&#10;T+73ei4DA4QHJlxMUe4VK5QhGc/gviD8zBqAnqX7+8b8Xv7QaD71gQZPWBwgkbPFx6iMtt/GCDYg&#10;pBppELfxB84p5cDCQuaScO3CxQHyQE5FV23p3pmtnKiAk+0fVhBYF1SZ5zhMEExIbPb8xTE0Ss9X&#10;UDDlts6suEMgUf+KTglEptLIQgEyfgYILmwg8CgeJf0TjK/NYbEgWLjX87OIPq540PnhM3/ROyIQ&#10;4Q+A4OA4QaAEWE4browk8UwQPPOwvlXESyG02t8lBuD3Cs1HBOqAagXAxz/MwO/oUOugd9rVEv5G&#10;IC6kA/JhM3UDcBvFhdQ4HUgE+++IIGqCfmZm8BfwfcBviDjGZmZmZmunPPBViICsRegsEAggeEFr&#10;2PC0jKXzkzOS/vRfbMz+V38EVWvBB4mAb1Z/Q2RRvJsDEgEET4t4ILgTAZHrRaMEDgib2AnsINCi&#10;MF8oZwgeEIMEG1oeiQZE7hSEfdmzfyZshutTEYEnoVYvYLCU4uEAwiSJA72ghcSh1C8VSUhUUoN6&#10;0rpOtbdusCl0/2N1XnzxmEb/MENAUB9AanIGVA/0B+ZgQZAEtwhUEBggmBs1HyRSYGXhFEELmtx7&#10;afWx1eX6eCqtt3/I9WMEHwgMEFwOZuI8uqpqi5aA4RVBAV2EHtDXzZSyywQHFzRIE803ic5juVAp&#10;XQOJHhct94XIbCGTf0J0IMR0MhgZ6/sm7RMTIMhctsIJAMv72qhIwQHHhcsxOfx3pQblhcINAL7i&#10;0R6mVLsqhmngzDy+rBA8+LGgW56Lbr6t/x/5NibUl4PNGEYKsG9hoensaySnE6KH+ToBmoBETosI&#10;zIySNhFQDwA6A1FC6AZpQkuSgAfYS3qDPuAEc+5Ci31/dE1CjTZ4Qb/XRb5fFIVMYqWCJMIDnggx&#10;j1R4MjLA22CIIIDHgeEBvuELUxOniy4PCBY2Byf9jnleOuEhsBg8ILCJQCLk6HV4gQDA68if8YDh&#10;AsWARslobhK+uEfwQeCB4KB2qCFO7+v3c0EVQQ+/4uTLk6cB2rBB8+D9l9mzffd3vYImUcSC4R4X&#10;RRyxefqD5kEE/U+rMzhkkgJGFCRcQFAf3caisKAlULILI7AhUCDhqBIJoJAHPFhcxC7uKRl24KJh&#10;AIBj/UaqRPdH4EY1ZD2+h5hWtBbyA2o3tRvYIbnnGgJFp0aNKHHi4wQ9IMuc0y9wh0EDgguBqPs5&#10;I8nLBEW4RXBFtsHbYySnlZEDr0BYlo2MEHwgUEFwi7LHN1ozIw4Q1OBjeoy0owglcbY2DQyCBwi6&#10;CBRcuEFikPoSjSnhsEkMXCDQQmCFbgLyvZl/UHwoXFhIFjQ/snyFqiJFEFEFETCJhcWB4uA9E8Rp&#10;CLfvf4uERw2EEgeEL6ARbXrt0RgizCA2ywQWMY2itwe+2QEAMCfgDxuncKpbAog6gqFRDMUUDU+q&#10;7jzFDOB+emcPDMg0NQXdKePrBAYIkhr4QBYQuKRVM8UKwQSCHYQJ5YX5hVTB/c3CD4RLiqGhYICZ&#10;XVwTzxIT41jR8B6LscxsLaijdAxYHBB8S+XAwFGt9XAYQCCFQ9ssEAIDx++1JQ14Y5suLk/2Yxdf&#10;vMXFhCBiU4QHCB4QXfRM+MdmHIWQPUEE1jxHvwZ+hmYkHOM14XoR/hRgtMAEMaQOTMjML4cV4TsK&#10;woZuLIQQXp0lDJIVZLaCTO6IgDJZu2F+LJ7WQiNjy8Vu0RE9ANIxqJU2eFzp1IrbbAxkhZlm0gJU&#10;yJ0tBoquFctzNE1Hf9p5V/et6cKspNqSfn5cvc4h8J61tOJZcOW5f+2iRC43RHpuRyk+I1rhEdQ6&#10;0ltahkFmw4ZyJFkeSmdGeFVwhUEBggmBjcQ7SMR4dgUcoMGEPpwiiCF9fAy5ITCwmCH4QOCB4FOO&#10;fJj6JlBsu65+DhFUEBhMUwPBYNF0KyIJ7RWT1eEmnCIcyGGb5li6IngVVYi5njDwDB+vnqEJaq4l&#10;QLqARe2t2kkP7W1oIiiZIIFjfP2l56wQCCIbzj2WEHFaUhHB4QPCA88WN7SahcwgYwQCCG53l9Ew&#10;SEw/KJweEHwDvmjkd1cF+ONhCoDUPF4gQOeXwnZmRVqSWH3ZPZPeym2xnCp4sETxfyDLEESOGcY2&#10;DgjmFdAKjTII3IG/9aC3ePnjVGU2pTxwqtplIbw6wStKHP7qcwMDa334WIGYlTPbmGpYavW29GQv&#10;svJqkLs55mQnv+WyFoCBLSBgdWEWWLJ8iDJx89P83fAITy4R7AgproyX/jqPn+QMEQwQTEM9CwWg&#10;RahTwnGSjN+1iwQmCB4QPE3iC1dwSOisWLj5fxfx6a+ouBzwQ+BxYXPAS7pX0cIiwgXtmFiwQI+Y&#10;T8ToJWqWAW26u26Tc8E9yhggkLBCoHfA/wgPqWzYRxcTA58mXcX5dNjhDcIHhAM2xIQjnwWvOWqg&#10;hfxOE8ThBcKRmCLzzSKWwMDgIhziQXDcIcFc9A8S4gqxQcFw6hv3z9bT9PVYU5VF54EGFcJ04+Zv&#10;6dOEI3gPITDVKHZkfIY81wsmNlOZ3Xu691tjd/222asyUEk5DDK4A4OrXEaXBIFkY+bBBBBkj6Px&#10;tv/0DPvzEn0Q2qhYIBi4QKAzPR0nK8muEOjQ2EAgKtBB3FbnScIBBDiBEyyE06aoWu2CGYuTf97+&#10;vu77hP4vaqwQyFhoH2AsYIPhy48IMENz4QGCBMy04JVQd+Q4SCxsxggeBFAOCU6wZea4QDCHYQHA&#10;+7jCdI/CjJKVwlggMKkRP4EK8EAllAH/KDp4P/SOE+M1jrv/UIcCA+HyDCFMi0V7WxwPShuCoxLA&#10;qErBTZ5IgfZYgJP50+EBiFmVRojJ9103burC/12aojk899KYZuJiggq4SpfTWVj0zahUmRQvd58P&#10;W7eUSWQ9vuQFpBw56gHjP9XlzEQIgEEFRlyYWFhMFni/hXYy/K6N3EBgcWCGwLFiYHNpqpQw5aC6&#10;0hn6dLA9W5YILBAsIJnX6jWWXkMENggOowmggUKEoKlMnCDYQDB5qno0RSP/uERYQCNaGggllKM5&#10;ZRC8boQpDhAsaCFQGAQQC+TSWbWRA4Bc2XHy5c/+439sgJIH/rSRUzQEjIkY+HhVJiLF5oBdBVBE&#10;koKsADgnoD+tJDUmwtT2ixtrJCFhBOCkV1MtIRIxrwUbTC+YleAR6R63AMxO3p67oZ3u9uvTkLvl&#10;NlElSI4R74UGRL8uMwaKEQXGgxP2PbiQOXI4mGJAhgAnfWuLPhOSZEZk0oObz5qdAfutDNJN5YIL&#10;BEnYQPc7tMxpU7BA4IThA1iPoRRcin6uEEwiK8EEqAlXRo3QZMaLjwmWNl/XpYDkxIIljQQCLCYk&#10;7LGsPBBIIXhAIDjxM26b0uPgMIBi4mUxNWSiv3u/u8Owo0xFiGnH1gQYXkDhA8IZhAL5ruEcSRlB&#10;cSaAykkxEEMQAsG/06cyLkkf6yGi5JAeDgclLGLdP0YKsXQqTC6x/CpTAGfWgItEs8Loi5ACwqx8&#10;9gDGmxfAtX2I37UJgzTbaoUa9vdrHbzBfKylIDiQy5BCPwPkcqGkBmXhX9C4Du5CMqegqxFlsM3g&#10;QGBw5h9Fdw4IqWIykHuhY8fAZoSJk8ZYxdqjUm7QGCAR4IdAsfEirN5jS4+aCI4IDDQkX2ei31Bb&#10;d23dW3VxMXA58TJk9yM7IXCjBDiAt0DMeow5Si4QfCA4QDLadiRi/uThB8DEtA45U28MiJ+EEOVD&#10;3QSZDwHx6QrrLYK2eHXQRv2uYL4uYbFhsnwAGJwWQNSmAxX56KpHe02z2gJNKRfHmBIVkc5hRFoc&#10;T70C6gKhcn+KkGhQYkHAoJgjB9/ekY0FH9n79NfkuFt+2arRO1rXB9D8QILmYbq6I8sBhoWH9mxS&#10;ZHpL65sIFiY3PJyLiuK2WMDBBvw+dfMbCpojjCZI+Mpi6Nlf7hEsAzkB4LBZc1S4hwinPgDEwyCY&#10;Vwm/EWHjJEoGCDyKUz31Rh0KFKWC9aV0j+hDrmDGGfADpcIjL2eKYIDDgkXND8j+QOFlBTUbiCH9&#10;hHd8A7yArZ+lIWabOyDYkGCgRBK0kIg0EPEIIwn1AFphc6WHkO4RxH0Agg+FrcZq7mKCrFb0DBCC&#10;AGh6JKcOUEM1/QhIJI9YG1ssT190yyBggEAwKzOJW9Ii4QfHiQ9R91H/kZYCDzAKTEw0t27v/726&#10;fbdURPY0SCCehv+dcx1//Pl/7dNjuEBx8a2SopFcf3hSAdGDuhXxLghbYRIbFBwuIgGz5z74RCME&#10;hEgEoNx44PgcAAABjOEaFJVKEaBkJBjaBl0AGUDBvBLnHkWAKc4wY8xCmD3IDGTbkR2eBIPxoufh&#10;j2/vAH9YYlj1iIBR9j3jKZqjmLMFVMJgu0DKQG/gaSmuQAh/SIItAO6HFPdba4rO1AgAQSZx+Awc&#10;kAIMAAAAAdGAAYAAAAAAAAAAAAADAAAAAAAMAAAAGAAYAAABgAGYAMwAAAAAAAAAAAAAAAAAAAAA&#10;d3xAAAzYM3xgsAAAABgAAAAAAAAAAAAAAAAAAAGAAAAAAAAAAAAAAAAAAAAAAAAAAAABkdOASJcQ&#10;YqFQqChKCILoxl9rBqKqiVN5FL9KIJgNcLAIVaigPpcgNoz5xhEs1ptFuJCgKj6an9KxKm35zeFr&#10;GRLyTA5DwUZIU4KYvVT+BAvq99xj4j7+dKtOguEGWxMpTlu0cN0HFJDIj2czISaqNrUwYQcwyGTX&#10;iq9rO3cIljXT3qM2yDTEf8EMD2VLngKSpybOYqB4cQpIA5d2AQs55Topub7bkzMVEf2K0NdpjaA6&#10;eDoYhIqVr745eDGGgEkzbEp5E+VNDCH29MgTc3UEG2zcd+yU+gPi5x64corCqYeoHUylcbqx4Rsq&#10;Zs07gckx/rGDylYpV9wHN4gkq4YYQtrwEdlAwz4Kpa0AkbVQ2qK5pqjYCEwTLCyEdRFGtS9aMR5x&#10;ODA2BNCEk0vOEDoFCkqrmwmv4uStPbTDBLBBEZjmBdDx+UJ5gEYPSRZJHdCj98aOOILbX5CYmsSO&#10;8o4gEYfEakQ70QKWy5YZwMAgMBIu8sDiWhMgyb+1ZDRTFnUlkjYQAsIIpx+2khO7TMaMVBjCVWgk&#10;E9umEMLnYQMCh/tt/5RDcsr16CupRSlqwoI77AmlA3KBzeKnPMGNpKqNtaPLKgOdeqXwvfZOMagy&#10;my2rEF7a+kxLGBBkYY+FgFTdqKplD3Yu4LSkBVQJbcSd37mV4uG99HRD4oCAvqE2SE49kyqk/Fc7&#10;VNV2NcSIRZRM1Adth72FbDo2gn+Q0AAAAZI9xXM9IkxIBMDSoA5wAAAAAAAAAAAAAAAAAAADkn4i&#10;U2cgvm/HKFqrBNtCMICAAAABoFBgAAAAjqRCJ0RM2p9VsnPFoWa/cGECgAuIOGAC5GijJN5U4TFb&#10;zxNDJyTbgAK8gAe5JJokkYYiUpKQghCiXuTSxZ7jwoJyJgq+DifwkTzJ+mIGh8hIAQwBPvajV0Ej&#10;RbF1NedwSHMjGmsjaPHiSSvNJLrRmw8CFNOUBZGSjYV0LzCAiwiDRlvgjLiv8nbQgAtsLpbVV86M&#10;PIMGW5Y1kHGZgsXihVL0tVFzES4ECFiLhsndLo3ds7bgCuw/nLRpufgKPIgXxkmJ0abHurhrCgKE&#10;ABTTEYyHGY88Qpiai/ZFwGl0DctY7siavqWPuNiDI/nBzS7x3DNmL2SGrJ8ZSaZMJFKowaGKla37&#10;vh1YBBT/p1W/PRZQswlHHR2KHJDSDRg+PUV7OC4Ype1oxG0SutPR19Jv0ZdcgYCDgmTh4oJNiDm1&#10;I/aulW+mJ2CsOiCJ4S8JLM9Q+TyMRaipdfz3LlA/SRvGLp6NIcLEHbxhLF29TBhMw5QDAK+N79Kh&#10;8IBBqxMRIRSt1MCCO0RxGQI5LP7oNLB9iyiQ1DzrkYeUCClFFnZDYvJTIAoOc58G8+PMPSPLmuw5&#10;t1fm7Kke88J5ftnIwQ6iDZFNgphiMAPJBMmx6NTkNEGGcFEjRRn5703AsilXqWSYQ2IYRGIQ0hoh&#10;Nkgzr851IqzMDO0C/jdaEvStLOUYaDpYoGO0FboMsbdnjm/lSDFyVfPEqKiAiokR2imoJ/pCiBcA&#10;vdUtOWpdL1oaUJRPohFvBdwEk4KBNHBMsL5DUIn+aJiSjv05H2+GjJZoahcPFHm+OC8r85AAiMbA&#10;h/Xa5BLycGkSfVHRqVVLUTa+lKNV5w3gToCnh0eTM3EuW0tAM5izCCKSgGAoSM5JzC2CARB6MxmI&#10;uQEo7gybBzoboVhTkSsTJooofNPSEAIo40DGLQpSQMa8TnEK6qHQlziAQMSySj2lGM+E4uPGVU+V&#10;nnB2jY3rraUVr0DAQCABggMSIX+MILJ6YYsgGCQtCCU9PQi+FgQKsCT9B3wHQirgiKGLJrMCF0IT&#10;DECKNOiUMYTAQun7ADUcvhljDXyubuIj0lKHOQCChnWJumS268enohGQo0In4gnnhll9I6r7jYcq&#10;GgccRxnjuNdR447emlfDWZlOnB9YcVaPoankr8tDuimw03OVeCJxB/i4YybAw9m2LfSS5Di5zwgc&#10;BwIBS6Jokad1Ge6wV5ODC+Bmg5KwYEbymbiLxqAo6VKM3gDHVkwfgSKaqUAM8gKIwxK0ign80BBA&#10;1yiSDdqve0HgZ57rZEhQIrm3W5JYCEsIoO1Vg5hL4IKIJKUjrcueQa1Ih1CqGqK97lT3nmg5i+gY&#10;DAAOLCARw9uS1Z6ceHBH0gQTBICJobo0wSiQfwQjAk4/o8gzEgHRPVA/KCZAAE0ADIOF03Q8YcJU&#10;Lq4o8ag0ywQRyKyohv2rj/S3wi/Hf3FkwVickRlzUSCr1B2Nv8S6uAO5FgrQAScuwUZGrLRBhFDS&#10;AEO70zpnnyokH9UFIvAoEP2QMbloFl27SbhmSB8xoqrFD9c941Hs0UMPiy+OBDlkuF97D401hPYs&#10;QVFYIfF2exijK/oILJMKBO22vxDNW1HNCIqjsaWqXUA2THuXVCSJ7xM2Ljs5I4ibU0dzLQICIw2U&#10;2MQXlXrm1bz0CeEhsMKWSrZlfz2FAD9jWyY+JSQkLdMJ8QCAAAAEAAAeRhyABgAAMeMYkxdF24Uk&#10;SvJUMwIutowoJW7pwQ/mLIc8GBnxCIXdZ9vl4b2NYMeD8CJ41PTIDUxYYy/kdFSJreiCKemQPmKi&#10;keOpUp+EhSLBBqRQRnKCUn2k5WKMIAoA4QAQAwIAAIQAKJ4AYAGAAYDeL/J70TfTW1yT1U7Aoh2r&#10;FQcXWCaY0ywqEe3UNrg+CGR+5Y3PTt3+cSbR5MZw+ZGPYuun1SHOlho0KSjQIdwthRt1pJSm6qEp&#10;0Emkok2RMa14cbQVEtI5AJm+r3DE1KgxaAQjYmkoErSQzSYaQXwjfUDqMqrZmjZPW34nmRQxrFKA&#10;Kw4ROHzCP/zDXGkN6hvIaUErBl0kSDUjRCShxBQfxAAJCAAAAADAAHlADAAwEACAAZnnMtNiskAL&#10;Xv4wSSTQ5x5iPTLuSAbtRBSB8y3A4c4mIcRiEGSf8PPzWxpVQVB9wBAwwAAAQDDzEGBCAQAAQALy&#10;AAAAAAA+zAREHiSBAQAonpCQAAB+CA4QeCDYOBvcSYv6zebNdlJqYCzqBJbEgEP7XiQQBQ89sZGu&#10;WExE0L44KtMeEwrBBCG54THnGJeGkvjApNbk+P/Q1PgugXCBGH4eDZYkEyX2PGuNwWjJi+Sz6sli&#10;RsfkEDijAYgAQwAGXuIIjz+zYyX8lGRFXrettrS1EU83Gj/b1CzcEQQDnBxTEAAAAAAFFeW2oy9i&#10;uk19v8ZYnRZddiUkeZSL1mN5p4cGiZH1wNRH4lIolSMYUAVYlsQcoG5UNS2yOIxhT95Y4kBPGRmh&#10;yMpPXkOBobiBAxAxACACAACh0DyAIgwEMAEAAHgAAAAAADwKA0AB4YIDMphGAtBZLBDYIkhMuEUQ&#10;Q/CGfF2BAV4GZmNMtTugJwWEhbRYIe4G9vF0h/7g3ZvC215I2xs1Drf7lniGlvWDbwW6QhrvRQx7&#10;5UaD5QGQYAMAAYAHkAagGAFID+S9/Re2t4FwcxFBrlLlI2IzYjZTJOFBgDQKgQhpB9l66lpiIueI&#10;6b2i2oCUQhAMY/CAIAAAG5La5svRER/e6J4cYCCEmoMMNkxuQpCFqNWFp2hz+pV54w6+QFDTOP2b&#10;PKWMeNiJsrTvBiDOQLQ5mjqjqqEBe5CY7fs+Kx1bFa8AhXSSBwhxhxBxBQr1oPhBgAAIAYAwAAAH&#10;gAjAAAAAAADFmCCD4zgh2cb84kKUFlbBRczUmElnw60vIqLigXLjf7tGs3Uh5I1MkKs2MHjQIkGh&#10;CEQUmn0zRPkQB5INMumIAHygMYAAwAAAA8AEYAAAAHoYhhQWQ6DYFl+IlBQED/gyGrA4NCYHAMNB&#10;JninpIly1y2CBj+DZ3HjxX8+Y6h/wq1K4rwQhUMlIEYEJ7dor64kv4Q22ECi4RNZ4uJEwhVQ/UCB&#10;qbmfuuJwgsECggWfcD/CAws4Qfn5D2d628/74eX80CwLHwceJiEXNnf5jpW4QmAxfr7KZhf7W/lp&#10;gPPstvBTiuHqZqurrpQAyaiAYAIAAAB9jW4mxT03ee1rlGACgPVJgzM0P5Yo5pZoopoYooY4GUSy&#10;TG1gkY+5BI6cXe/UTok5/naAsjMkOvjACiAAAAAQB6g0ABgAAAIdAQAEihoM4QPTIMjEMNAIYWW/&#10;iwuSEz5b5fetfqrU4CkIsXgEGwIWCY7MEB/3U9ucBEx44ijphPRMQ0rWv1b+M5ZGivy0HqYsABkA&#10;AAYAAABZL+1+v2zujgDx8aKPhDdSaDl1TA5otCWSL+SXFRLNtVRjUSY86Doz3IVrslHyOIlhzTZB&#10;TA0fBRuvy1NvT6Uf2SDQ5gaS1uqD811dy/KHGNONINQNGJKJEaimxzKSpbTkvDzwBv14hMuj4xwY&#10;nwScxQpdGsFnrVbpErtjVoduO3mHqEJRSmBhhgkQgEAAIYAIJLIGQIwQAAFF4npoAAAdEECBnDYF&#10;gwHaxhkQCQYzYygiiOEaQRLBFuEOggUInBBsbGggeEC8ILgfUDLCwQRYQ6CCQRKbgPBAi4EUZ8aA&#10;vOI8UxaG29E71+np2Z9BE/MsRBaDAJhJmEAaIDTAAHcBCQuYjjybJ/7CvhNXKtht7XVFckTCBwuq&#10;IeWRfapHNOhr7JkmMSbbEyCto0p81SeYs3JKJE4VjWPrxd1kRUUZYJZO6M+LXALEHPVfzGwWAcYg&#10;GONHMU1AxxWRhhgAFECAEEWAL5AAQAMAABgAegHoAoAMAcoI2QGAgOUBT6MBIDgT6RgcpCRUIAHa&#10;AOwwAnTHYowG/MEV4R/hHOETQRCsJHwRcQJBcLAhXAgECJjbeno+TJMNgjPCJoIPBH8ESwQTCMcI&#10;lgjDCUMPhDsF3iyfM+/F3sB5QLjGVcIPBBYIZhAIILgcIFC4mPF/G7W8uZqO4SAh8I5geSCKYWNb&#10;CCYGHv4oxIFpIuMQ4sAVVqIK9mOjCBR6Ky/k1HQTQFu8mM2THCxL4CyMEOKE66STQHeqf+5TLHEd&#10;OoG8xDraH3E1nAUwZDmwSpSQoHgcEGwhWEAgg+Bgg+PDYQKEwEfj5x7UrzGwmPwhEEBhMJAQRXBI&#10;TLgoIwggsElcfgi3LvJZxBoIqwh2ETThEODgifCDQQIxuCJcEC8adDrlnJdmJkV+VZVYpEFOCCGQ&#10;CYYoAIBUERxIIVaff62AggWEWLwMB8xrzKicUD0jok5DgWnMcF5W6mXXYgh8SJT4qAVLDH69U34A&#10;AAAHy8IFZ4vIXrCJ3v1p4G5bPR/AKL0Jk5IZNB65+CEyWhEEQSRkgRxgIdRTBK/QQ+D0EVQEYQfg&#10;SDwQ2O6Hf/geUJQpShBFtQQKywjLwroILARNB+Fw86Mjl39B4IFEBSQRDBBsIgwhPQQuI/VA8D3J&#10;wHc618FhBM2LhBlg7KJOPj12uU3j8PbVMaLjBzNEgsbzC8D0eEUgZKjuTT8/gU7rRFhVYcoAAAAB&#10;kzeL6JFxo0WHeOlC8ICIo2CRjiLsHUKwjlMECwQAZB8VBDj40ppToeFhw0dBXihJLyC4ijINEQaO&#10;+TvAiwxRHgxhYT4q1FSYmuNyfUKjFuLhWUbOyrBAqWNblBGTEhkrM4uycWDhDoECgE9GQYwuLyGJ&#10;7GCD2oQ2BCaWeBCqSmLRHn32J+TNOyntdWZ2rMkc8JDGTRcaJJDzwBQgcCHQtCBQeei1hS2074Ob&#10;mrW5mJwRPQgUBUC4IZIhBwxzubq5yjrc8IdAgMCBmEAihI8I4jD4sJu7uhE0CHoiaMIBRDW4gBWm&#10;Vj0sEpa0kS0aS2SCuEEIrBji4kSPD+xwQK+mhYwHSWRX3a0LdWkjMbBfTQl1Z7q1cgYBTwUzR6iR&#10;YdWQXwgM1PCRoKFlG764IHS+JEAGQaKFj2nNCw9K4VnkkRTylJWVa2kjYm548aAg6o8pWLSdMEDp&#10;pzJEU6KGSW4kCpf0YmmvLPfNto0UBjDSRwf64s8rrRTjUSUTn+Vf0qSaTVWFax5StggxEaNE0mO+&#10;NeLWLAE6mup0aeYIBKtKquzn1YspURVTlTNI4tNS3VirTSiH0ZWcWdg1eeaY97Bq5Jri8nfAmshw&#10;DcVOw1188o1NidfprpE5a0eop8sxsfKKtbi0dKJg32a4IT9aJosq2msNs5ZT3NUFlv2XmuvMnmhC&#10;Zf/bBV28EWLzlfFmjeaY2rsrox6NC/L8Xuc1q8o/ljEriFp+JmjRzWVpExMG/WIdBGOLF1yZr8bO&#10;E8UwHUpxzGoK3T5EmNCoT/AjY1Lyjp9y2n/Y2lhUJA9wPgkkswKjakTvKLLLELAMkAySVRKPAErT&#10;0k2QMvER3FZ8wmyf2chLlJj0pMXkbGm7yzokVybJjaP/Qp/kuMT+KZ3XrPbvZrMaVFb5ujHuYTAn&#10;8cTmVzI9HDYNE/4uiRe07cJ8xCjYmjaM/iOjoJhrolD2LFdsGiUhuDw0b8acAbKbJkuY9biiz5zi&#10;maJtGiTuTJXRorLpb5MaJtCodgtNGjqNovZ2ZjVK3MaKMbDQrYBo4WUBv9vuN+a4PcuPNlHDonEm&#10;NG8RRwUcV7aJSItBYbiMWERSc1mEqZPHW23M64qSNJv2SJfNcaICDcn9chkEBJU65/pHebk0RDS9&#10;Cn7nA2i24eBU1Akm+ii17UQFBgIR7ITy5cTSqJzXSc6mXmmpoEfcWpiNQTPtxIgwFSk0s0C4mlxT&#10;PoZwbi1L928EdvUc33rIUCXHvanv3Aj7cSGig7pG0oEmyejxkJnvt5H3XrJQ9ujxDMYQQxKZRWzQ&#10;gg0X6Jfx+d82xU/yKd47GyWim5D8e1beFsBBRVbYld0lmiFgeWEia1JymbLbivbbE4XwIZZIHxKa&#10;yyKPD3ggW9UY3tKPpraPsDEHJF5LX4srQc7W6LYrxjCFPNSkxvW5MqO+a1G5p65p9bKT2ccIbohB&#10;9P1/Vbim2dVlGKIQZQ8XEx590uTjARlEhjRCaNW9u4fMfPNbyQfbI72bTAxVfeGRrkajl9PXrcjl&#10;mMZF/XiNmmiVWWZJeJGF5tATy9+0xckOC31zYOktsDLI09hpOh0wKMk3MyURv8MY2fQH3TIpwTSi&#10;Iva1KIXUmUl9qk3yDII9JOf7byW8tzIyYsX6VINHo8HouBy4rZ49zDk7IKXwWwsRDPkPD0vpqtFt&#10;faTHxL0qmdQVExwQr4AhIxJmw9LXUJ2vceHYOzd5Lsyhm+rtKa+FO/Y/7VLG66EYWtkLELS3NrTn&#10;ht5t7nFFG6P2oPIc/Mx05HyjyhW//vE/7MZRwETeQnw1ttLRR+vdSpBGKLNtFDUmXYz72RZM42lz&#10;w1r0oFGj9Uq1Uq1HrFpYv5tXxESUwHAzMES4uGXGivXusbR2/BxSkPgNPzSPjrP0UvOVTaEF52hH&#10;0OeCC5SvV7h/nAUH5dlpKOugbvGg6KIrGfEluvAkH4UHiAXIvymYvJn1SybscgqnuAjftzlJDebF&#10;YxExE0QwKSFV/tBU5qY3Ugv+jZue+OmnDrP7AOQCmUf5s7+sLE5XAtUUF6xr+Czd/kzFvNFFFFvJ&#10;FKeLgRkoAxsuYBZRnrYDOtUKc9TmFkDHNbxCgDfP5DguGpEqRaA/p2aoEYso03kpOcChTS5fVJYn&#10;X+oL8SojHLg+TjwqCikTt6J6J7d0tGEPfCBZomCiSixvflggg4g4zFFo0jAnFzwmWIxxkLPQBj3V&#10;W9WuUIHymNfFnBQ+LafSRMjgh2eJhAbniIcxH2wQNAKIgwPg48fMhRGNGk1QFGCACBBdMaKRrw+e&#10;PhBW7CjheECjXyZLE4Zs6GLLjxo+VK540DI0IKwm4CGj+7lTY/jZI2X4omy7Q8tMYEIP5iYAsPmj&#10;GLoso0MTgYt/dNhzWGLAiYyMdhfy/5szfhIzlNE9iTaV5Rd7TG/F+bFyaHqv1teyDwF9nJQ8gcBR&#10;TLs26j6K+LX6zEXIeG7VE1HV78aZo6QnrqFl7yZFg/LFjFEIMieFnDf9aIcij4SX/iPBnPxyWieJ&#10;y+VeAttjL0RTH7HJiSERd9MKqwmUziMYlHtFrRzuppgAQyJKIwvltmJqsKlzkuW1zJFvg0UY4gps&#10;ZTVhfViC6fwsZJJ81q1ov8FBYxRDC3sYKW8dGfNvNCnjliKjI4c+sRlMFJS33L7zYgQE1vqRb4QC&#10;rcrFnx6qJE3dFq2ye7jb3JUKbrnGNmpS/krQkhNNIt9t6pR0idWxzoOfEJoyKmUWhRGJnhGrlRi+&#10;LTN8ZzCa+16qJCw8+MRIXbfbtlIEDjEGAmxkeOMuRJlIqDh/5LLTok440T/zyy+IqGCwgJnkTqAv&#10;1XmWKTc+vpbJbS5/qALM1sgWsWgAjcIER5CXdcg6kugKJU6PgOAZfQOitRURI9NYzNZYCk1oDMgQ&#10;hsyozBQcedKQ38JqxuBHGpmzuq6JHLsyCePZgqyStLtV9HLuimijFtJPHkLPwF2VTHcp3rOLU6OX&#10;5bhnK5ZERmsay0+iji/O1jM4KeONO/9DXSYmDiYBHIjLvwGmfyF+wG7Bb9JofEj5pyBdFN0GfSkQ&#10;RnwiFEQv1ZdTI9P0Wld4obXiLo8nmtJO2bkPr3wz+K2Li8Hp9yLNr6xpLSLaZKnZbBWO9kkFH1Jz&#10;o5DlwPKaFoiHE0V6LHsyPChRxRkRluHw0ZCe6x75ysCmj0/laKjY/St6yEIaCWwBE3gctH1h0vbQ&#10;1QHg2TtaCZvLYvuVw7eBiH9DhhuSgpjMhxcnCk2IDj9bwtkssL1MylqQCAIwx4VoCKdqJE9/3bbZ&#10;o4RLD7hBXHmp0xpxhTKvI7pWOCH4mLBB4TGiTqu304uWGz5YnnRE440aAwufJ7vxG3TkgOEJwc7A&#10;ZhTovcRzpdF1YSFwNuj4jHo0R74uEKgcJUEAgHtFGZMeEghEDxImDh+Qo0f2LmxMB7sTOdgzGIHI&#10;rEdiYvYsERYG0C95kUZCFh7wiHa8q3yLnJIknwhECgLwAohxozIoscECrCG/giObZrySBxWawlnL&#10;MzgiPAw0XCIPqJudj8f4Q4SILLdu54QogQWMxhxBhiiYMJBCDe3BF2D3HghK7OrmxvwwZP1VfjtX&#10;LOXLekAYTVhMmxTNgkcMpGAVLML+86Ng6O7grlsrmTRaDfRjkKQ60QsZeMt2Zx/UuZYeYkbVw5CC&#10;SgYq9C7vlTY9B+xWncUfot8SCdpDHV171lELy+I4pY0fbOtDRiiEEIP4t+q72vXoz1ZmdHsvYb+v&#10;xkUF4bQmQaLRlosv413lVkfHvVrSLpLWNlLvXiQ/hzLDJJvMYWIxosgxDxEjxBpp5DBa5CNtoW+F&#10;5MCxSFei780WPFyHjwbj7ftkM9GwX2Twgsf2aJJ5Ce7NPl0+vjR4W5jS6NEyPA33EqxejasEC9+H&#10;r6LpV5LxYn+e0arXRP+ndorTg7Z8eMQmCiI1cEDMWINRmLBlQJ82UQERRoCVRcVVJMyOdBIfln4h&#10;o2yLF4ij+WDBPnHFOYcEZG+e1jLoo9BPlHlqIVBYgwxxfGQO3sa4+Y+Jbp1ChU109wBqqAM7oH9b&#10;KQL6BPBiIFm73Aloef4KioWjiFGKI6eK9/eufmNSIgUPKTVCf4LJkRsEuAcBbuA5Q6/Y+FBVIHwl&#10;+EuSSoCa8JapMBtEzPGAr07jRSB1QqINKBiNEZrqaB6mAqQOWWWW/PaQLwjTyowqN30FMFRRf29w&#10;0M2CR4MhMnuC5MwObYtbvvB/zsj9ZLkBsX2c8Ff9brfovb4p20yfKOfRyio5Oi3xStyOIhRYePbS&#10;Ob2dh0SV+9UG5o9rtKi0Tv4jYURnijyDRMnFxJDcUAxblBccXW8rydqU5VPOWd5PhFo+eConyFko&#10;dqOaCRSjwpR0xx5yRitjCSwu2hjnvnkxfToTtM7zOz/YUwrIkcsbUzmK+29HtuWOo9OVoONL6SWI&#10;GRLBjRv41oRmKaQjNiZC+FcEGxcDARfgkohvmJp6jLfsPCBwQ8gQ1bjtMxbwiHeMBwEAISRbleKw&#10;W59NwRAva/dr3eNZJ/uQYIh78BeByK86TwXhDMIdj4DapR3sV4XCN4IHBA89QCEo3NNcTghRBe81&#10;wgkFwA3Mvf/tXO8AMCxMDC0Q9siTuCHRY0M8IDlR2MTgcbGxuzIyfE8I92JjVBAI8ms0QwEg1R3H&#10;S69y9BqCDwQSJkxM1mZ1RDBCMTFh1kNwSCWqVOEXYQP+AmHp3tzNcEHxc+TLnyd40rmQcWIiN3An&#10;4IU6zgYnTkQptn5wQbo+aL2qR/+9nbUO5D97Ev4VyJs5EWRvEtfs1IUs9wQcy3BjaV5eS3olD+HY&#10;i00TMiwKET9yDbuneJRRaXwqn7x0xMHmMF7+v+IZUqRUkPRDE3TJxKif8xiLprn32LeaiXGm8E7W&#10;+1RkXgVLCjcBPuCUTyonXT01LYPCCQihNqnLCeKZ6dNInIuGCPDUfDot9B3H3J8/ZF4QcjwSsOTo&#10;MJcA63nix8kRteClECVwg1YQqCEYQWNb8SNKnv8EgsHHwiWAmeCUShXLk5Z3U9XOEKgcECMCwRwa&#10;tqDT7+EVOYaueopDFivlwQGsIjgiy+RYCNG2nyYIpwgECwiv11G7Ern7REbERXJwiOCAQPB3/HTM&#10;LhqBweFBl3IX24KsAv6oVW+6ocIJGnE9aksjNAuBex4DCfdaWnXaBzjegKoldLHtWt27rlA8IPHW&#10;KySPpYo9BAIcALMVIgYfNH0xZFk+kFwADwgca2b9EpiOsigYfcBDQvuWkrrjZITJlFcz3rdtbXmA&#10;VztN0zlBxMmW8+HOF+drdTaA7NTrbYHPPs1Eu2HCGyE2k2DEQ0xET9VqZtsHFvvlQ0kP7WOAUG6h&#10;IeofGDyAwotLmgUJlj6MTRoVl0r0Kjvw1YhMiLY4Fe0HqQJjD1MDqQPZYoO6V1ikR82vF6mB5Jg7&#10;Cxa8EConUwPJAqmgOpgIhmHthei/vf5UtLyP6BkHhINPWK4+h7IivQx/v2mAjnq0Zn32+2nuoI3Z&#10;el+DfIQttx09wYHgBpLgDN7Zb9hby9CVnnnA5yI90GKQIkzdHs5oXRc0EQyti6c0U2XB5Yf4kfom&#10;XIbRMU4GFzPIfEwWPu5jDlRR2MDBi40JuxDClRRZcDwsAPEU+c7qTaif1JPocPBD8hloBXYy1wjk&#10;cwQvA0Eo0xcdFghOSrTg+Q8EpXFVM896Ue+3hB7O1YNKVlPk4IZC4pno9Y5gqu8fCBwkCtBAIQyJ&#10;EheEHN0qCAypbmjpj1+3xMiR+YCFQlAQMxBeg9bt/fXgMILOOliENIW3YQ7ieKggoDIU+8kHBBoX&#10;YWPjZfS9lZwQDEvjwpObh2HhGmeqxIFY90XR09BcuvywHlvIMEKxVjQ3ovEdvHYIRkggkTO8nV8H&#10;BCMvs3snf7hrwizCCT/Gh4t7rtB2uRGtHXUq+7cnuY0O9BcNZ2v/TVaYvlksV0PCDtT+Jsj2DC+X&#10;yElyHMLsWxlNj4T++7no4eEFzF04KixuqAAn4zmepnYVpiRBBRaR4QhX1osXJ/35qt2HCJ4fcISQ&#10;TChu6LGj5cizoIcXdwJWCI8TBwQvGvACz40TXhCc8Axr+wg3DxUDHPGh4bJ7P4uCWM+EHhMIBhC4&#10;aYIMLG6LAmlYT7UCfrpsTljluCRmCmCDYtYQC+XSPRY8Io2+S59KXJMRg8IJAoIHDbuAouC037ni&#10;1hEOPFqCJsSLeiC/y6S4nLGH0htja2tvCDwQOBkNdAiPBKczd42EQ1jkJgIbQFQaKrYmJziwWIGC&#10;I4HhAL/MCwalQitd9tcPDhEcEAggPr4BQkbP0iMLhEfQ34ITOOoht8XwRFA8IDE7G2LudcuW9fiy&#10;HhEUEBgOe2M4a+I6XU4F/CHwLNBBrmEw6RlmTqup8myruzdWlJwQDAQQHEx11ddJ2VQ+IrzfJECz&#10;234gn4vP2YbNCcYtwqzw6pFv8g18lVd0JBGNn8R6FgSdsVUMHA4QONOKTrGqpF5wP+LDZKIZrn7/&#10;eLE7fH2JGBAsKhCAJkzNJydshCyOYh0nnhA4/s9EepuHNww+EByxcx5u0j+b2LtvIT0Ko9aGOFno&#10;p8Kto7KTkDUJLNlDvVGUs0wGgYB0LHijeIErBiDkmDZiTob+gJeYOTI1zMz+A9miTCyB4rfs8dxd&#10;yxOI7yH7rcsw+RbTJAFZqd1sUPLPstXERVwQDyvplT8FhDByWsKbT8FHMaQ6fiC1+Ip1dDFgQ02t&#10;mvsbjMwjIVieEWGghk5FgGT1HhARdS6nXSOlCBAmAhNkzEzYIId5wDLi26ZbAwhJghmh6FgkGhwU&#10;nUaSVmzo4QgwEAzDhFcEEWSCCRei+iUKQQkgvP6gewhGN7AeLiI1H708AQJ6Vf7sbraoMQLBEewJ&#10;4PJb0kLtUGOQbact4iwQIi0SAg8aVKsIeCHZ4CYTQkHpQk2UwiXCGY8Jm2NYhGoV7f/3ePHIAmGS&#10;SnQhnhEcEOHmAhkY0pn2CHkPlurtnHCC4QO2WCBYQCIQ+NCVonlH5u9oiymzLHCBgnLKFChQpRjF&#10;CKAKHiWCphEjGXADqiRPZPdY9gDGElu2DCJoBkwhNQtTqxKZBEuBzQQaJjTK6+v4RjrdzzBQCCA4&#10;sMZ6cKiTvl1Nja22/H/nv3rWp1E05/7zCBxMIZBBsIFCZIkWJMv6wRNhAIbFhvRXnkrxdGMU64Qi&#10;CAwQLARVH3/owiQq02kKa/BLGR/rnCHQQAgQHQGJBdGuCl0KidQTAE0GzwiSJBC3jxE0x2CF4OCA&#10;9gui/dsmhSrLu3fRcImgcbBYkSNjpIWRdnti9WES9BCVgL3RJMENwgRAgOgNYEpuFRKgKrm+W4wh&#10;kEPz4+eCA3xTCawWlxEAgikhNOgNNEPlUfsm/U+ImSaLRc7aaRPAPV+rd6QGCKiE0qAmWCz9G4rB&#10;BcmELghMEBxf1WQb62vFm8SpouKiaAIDIsE0N3gDUIFnD24zonBJu7HQRaHFwX1PUZ6o2MBYJTcA&#10;+ofFIfBoFIB26a0VWrmz25RXutPdELdJkTLFyIxdolcccwCQumqLEyuJhA79jzZCxpJsEA/lh430&#10;pNDFyRv5C3JJjVKKrAkejXFI3UEEH/6Lc1Xvv7Xo36eHNtd+XsgPISs5/R6XSpAgWS85x5PfGLe3&#10;uLiOlFUDidmvE6R34a628hhdmq3W0HzVkyWJvfaGLhfzZjrwGlzoKJCP7zOKoVwNQGHBVCgBdOrD&#10;Z7n6daJE73q9rmpQkJwHP+AYkpbtAqkxGlrhDIbCBfvGFmiy73BEOPBAst88keH97iXvibH9m3VY&#10;0h3DxegHoIBEHOiggcEQYCG9ieZFhGXmFwhWBhPYmesIBEtl6uZRjAHAw0JAsY+yYxTEAAGLwhkA&#10;xMDAYv5hJsvaUET4KAxMnyLRFDtYyO0163uEHgSgeNUYxNYMU+lwEwjJvP3PP8aPVckUMDbPmvYW&#10;V73A8pDpvJYYBkvb28Xj1B48X0JktsslAx4VA4Fapq+5FepPvOeJMUzScnUd0DgXac5BAFmi/dG7&#10;QffnAwtepFBAb5YTN6dejyGIswgH49/VXxKwlFVfesbywYmQiSkPHid0muIYlty30/QlDEYjI6a6&#10;1NDgyenLemhdDHr1a0PkHjwRnWEbS7gIS0LgOIImF7BtIe8+usgUEUeI9Avgi2fGhI8JfA8QSYT5&#10;CdK8S0abzZJVPJh4It9FeO4osmXx5JN8ym0SosxLWFRPjpH/5hM+vFPpjGCCYBKiOAgEtGL6ITPT&#10;9vXCIM5hsBAoCAQaizRYVEHChTBBBQv6aQYQEwsgLRaZAFMy+xf3TLa5DhEmBsYuCwjCLP4QHwxQ&#10;yo2M79MtJe/YTUveBgYIngg+S+LciwQ19MsXPDZYnfuiKLGzwkPn/70TfqmFwifCDZoseUsSJO1R&#10;iAsEfFuQw2Ch4Hj8tujFfsTCF4QjCBwQKP1RNik9TA7ehMq3Q4GCKYIGuzXX4nmO5azR/291prZ5&#10;sAwgUJBAMBtar5Rf5Vgf4QuG96AWqEzRbq1pqtKxSBYKEcJlkhdSOC+2wgcPv6LPXU0lJc72arfb&#10;ybSgHDMPhsToXM6HrIXDUyHlI64QSPj7RHlGJT1girEhjZmzHXqZf5BIByTDhA+/bJW6XLAMif7U&#10;AnuIOPHtCZa0epRF7lPKM22hMafYQKCBZKqbEpBAzC4FoIFCN0m/yjGt6bShhBITEt1X8p8hBUkC&#10;Hy+gMZ+hgeSGxtjZp2W9b5MpD6JCjG0x15cCgjyUKV5NoXCIIDgIsTLfMPTjGhJcIRAYsEFyQHCD&#10;egWJXqyBsAxcQgLQkZh357+LHhPfyX3w7MIdDYQbHcJCyrZEGQI9ub80WNCeyZb+9xeOERQDCEYz&#10;jQs1Ri6+2CJsIBBA1W5z1BnFrv23rTOofrBFOEAgg2zOLvWIbf7hDYDnghETBwplpEPni+EFgceC&#10;AxMAPScJUr8ScuER4kEIixamJTs4QSBxIIDExlvdFRlv6/hEWNBCKtViPGSTbWtAE5e/sIIdhAFA&#10;4+P2R1lHNQvvODCJYHgosWLlzi0ow2CFYkEDwhH8WCATP93a3YbBaCJaEpQEJhROiKBYPJBAiF0E&#10;T07h0R30giDBR4IJfPg/mWnc8RhI6CA4QZ1CwL0sxZTCEC9gB5khb0rq3MEj8eCDGA4HoaFBKoyu&#10;EJz4sPuEDiRPkP4wiSCA40LHxL4yHgmmCPc8EBwhuSCIMS1/8PdgONiwJ4tW4hDbhBo0JCZL5r/x&#10;eS5MIKOQIi0EX3BaNBam84QyFwgWEJgiz0LGqWZbOEKh8IPjkA4FUwajH7gkfhAIINuXFvtv20dT&#10;COCBZ41vek1mej8Y4CN6HzXlnkSNzQQGBnRFPggORRM6nto4QQGW871ClAWi//FMRliLNiyAYAF1&#10;C8LAgRoS2AhOHMIYJpQKCKfVg1yukt8kKAzvFmNe1lYVRxNV8DoT4caw3oIqWBk+OaXlET/EuVxc&#10;BE1YPJuB//AgyC/E/JSCS7KRyAaQx+IYFgFRZNwAe0/YppaJNG4LCJ7ZCHxMb18Ie+/ePN9tBmxQ&#10;THwgzYuwDOth0OZ5P8rycOZkyuBwii/odT9DYJdUYsIdwIOATCT8L+wxo+w8d5iAuwQ3FhoII8BZ&#10;3MAlwQuJ7Jv/PfIc0BiCayAMbHhLYCF5mEMFGcWCE7DGG04CCKVTMPIyP5j7hAqtAFPiskEqF/if&#10;Fa1rWtKUpSlOePDZBCAHBLHigoUJLCiZokJ7I9rRXrbAYuBjQvppKXqYR9AZQY0EFjReyWZ7Utig&#10;6WCow2EB6PWW6PY7j0eLhAvwD9Js6KI3nLXXv7t5I1xNCABh+RMJwpGvF0IQvPDehlmocmFGh1kI&#10;XCCx8BkiXFRO1fSCE4kB0/epwldRcreQ4GFsQDTTOvik31q7eomJGSyJ9XsIReB5KU0KQQfAWgHY&#10;hH3qtliWZkrcwHQieV0OaPCw2TN63/MAwKwnoiERYRBDYQfAw0N1Tf63+QSMwgMEDnNgbcbI00Qa&#10;97mbhBoHEggc4CNvbGF93CKd9ctunVosrcINA4SCAvEtOVl31gc+wiO8ETY8S1rN5QRNhAbQP+ET&#10;RswtxuIi+qTjtnCJoIBgI0JixcVTqXECHP89E4mJU2Nrfj1jRcIixIITaJVyUwRHhAIXNBAawWVe&#10;113FQrwEDCJIIBnvAITGxtZT0YOCI8V4P2J/YfeIiiF0k2q5YDBAcuPpBANoWVjsmz0s0qk1SCD4&#10;kEBxcIZkggdZJ1v3YHj4swQBY8xN037WSJGyR/Zb+85JnCI4fCDxzEw800qd2r+JEyRO9fu1VyYR&#10;FBAMIDHz+Qrppn6QRRg4INjdVPpIu2s+yxI3/xK8trG9AK027a8qcpMbD4s7Hiab/wMcja1IYdDF&#10;wHHifvTacm+UjxAcDDZL2szTpsrXSbQ0DOBY8XIxpOI0MWWKNRGggBn1pbTxQ2NlPYZUjQ1kPIGQ&#10;RBkER5EGJzwkaHybkRukEmgchNX8QYQ+HzZn+BRemQnCH4sJFX4fx2FHCCwCd1uITFF/L2R/N/dY&#10;JqJAHCMKD06BYQ7mRWEqPg7qhYIqyWowghfSF4ku3tubRtGl89QQFwQApgQNwx29k77yaOZNhpiX&#10;rIDn969QEbS1j+wwGCKOxbGcqC+C+ubCALERvzE3k3iwJwQb7cqCFtddKr2uc5NVRa+XRW9aeoll&#10;zw1VjsUjYlq2+q1rWtc1U1UfD4oCBGrIKLKOX7MsCwh2Ai3iGbREYmUfv4AqhB6ASs8EGgeEEz9A&#10;vXpePuJjYsBJ0EIgSkWfGPnhIb/Z/eiF4h8IBhAcIDCdBBos3Hu4iGHvYEGIaYgMIBBH8EAvlthA&#10;PTrRDC4RJ61jLGyeiihgeEJUEAtGxmsosGgpAhUwRFoWAiFEUuOJnw9Z21vafcq1BKKQfBECEYB3&#10;BqGTorogJ7VqFwiB4RLOEDiLmvLM8cBBDcIBBAsZwB2p+39w0gQwZ48Pi3ea/gkgC0NS29KgQHCC&#10;QQEh8KgFEtKCL3K2BwiDGi5oIRaYkxH7SRGdTPFi2Akjb8IFBEsAj+i45dCHesEFwhcD/Ei5N5oX&#10;rBAcIhgGaJHxVOKrBFlggGEQQ+XPBBtvS0LGzZ42aom30rqSDX6CzgIlpuBaCCRo5u7+wDAYKEyq&#10;NsTponmXA629Ei5Pe31pHxMMPhhOR4DhEv8IPCIiz9Gf+sEKvBEJggNURkeFST4C9pgGCggEN5Y+&#10;Trk7mphA6vbKJijU8gUZAwcERwD/eIW4PCsycsbEh7PP61xsSSymSkRnymCC4AKBKUFhVdG8oWPi&#10;5M04w8ODEEzNRsZhgWEQ42EAiZoIAnCVXpP4srp1pDyiVxAZ42bFjxItRPC36oP/PMRUv9b6aMWa&#10;CAzH5Hq4XhVtN8EPwEAIsCUI3SKidhAGskMkqQGzrSQr1uLA7RvVzczTrmgUaXRiaSa6bCCPhArZ&#10;qkzmTIOj4GL7iC5vwi2WPHMsTEuTghPY50PFMbJMxwjNUGCCRb6YiQotIHEvlURsxCRd5+iTTRCi&#10;9IIMQtmME/85/mSWYhrj2iM2KubJgD0RPMlQf9Nm2ZdY4y5gBKNawAjMJsUA2YSHrQDBMBofQGiU&#10;IwcvASHIPqxYPT6MCBAi+hZAQVTFBC48BhsjxffLIAiMNUQwmEGwg+Dj/ggFWL5P9OEBgiWPAfVl&#10;a/pG9CitkloYIBhDYF6JHxydOpwBWUtY1bWcmyZMb0fCIYvZ4ILY4rPgoDBAOcXCIdvkZl1Mn4Ew&#10;hAyIeNAHWxL+93tlO0IHhEfYQWNN1XLF3kMITFREgYKCRWLBAzEws1izXSZcIbC4l+wX4lhUQDCA&#10;QQCFN0e10xL7sbcIXjR8sEPqLay3YREuvITTMVhAYIjhYb8Uz1TT1XKe9VX2otY0wlI9HjhDCIII&#10;FsEBmNgDdEn2Ag5CaIgwgENDYQPJlgJ7MRq51Vrk4qqINm1u7t6tS5nCIYIDhAfEe07U5IQGYBAQ&#10;vcQVqR47FsScgNjYIZhAHgdyQ0q+QekCz1BCcljCA6R0zKBnj8TW7ylC9DhCYIJngEeN56di8vXv&#10;+/qrt2TQRE8EwgkEBUEAIuludizUmseWEgsEGLCRsW0XNfh0ExD4eEUwLCC5XEjylik/dgiPAwQM&#10;xMPRI1lJ1/sET4OGzZIx64aRuuQtgQ9UIJGlc5N/bEyYkN/NfrhcfAJCuEJhMIBhCeggkJV4hOv4&#10;gifBwKNbJkU/u31MTEi5MT2/mE866thAHhDcmaEggEVkIv/KoZEl0geCymEAw08oR26YIqwgMEAt&#10;PjNdiLccIVAfwQWJgo896LNTcRbBEkNhBbdkyoX8/rsIhywQmatJFvFDBllIFkDGM5WbK19GhNxb&#10;TxBFggm8TpT5ZcKUhskQhjpDP+Zeoc0vSbBziWEAI9g2cAsxCYJGEdak/mGqYyHpbW9Ym7Tf+2mG&#10;EJu2BdFJsK1rfpqmmmmpIQhDHRYQxAz4AnqI0AdkIQgmq2EMAhRsBzAEdLvADvPCBni5AtMRgYME&#10;EYIZABkEEChhy6AqhosKFDCFZEJzLWf4RDBAIBmhImNJj5hKRQHLhDoXJkggtn5GWSYXpaSPXjRf&#10;f96/JoggeBggGWKsbtp5JjqG+nzXCJYDlwgrj2ktGNmwRJgs0ECeNEqm5n3TphCrR/756rEtNN/W&#10;CFwQrB5sUhmVGEfuq3PBhA4DA4V1i8siu/ttljZ4b0EM2jOR6QRRgfQQDIoskcj3Mq86Ea34DQKB&#10;fLC4kTsnqCIYNYMHEwhmJGywQWbUQjNgiDCAw8fLEMWZ41mzfLC4kTstdYtS4QWCJcuBIDtzRHWe&#10;COivknehB/3+wQ/CDwCPjXyc1b55WRnoZ0LBQCBxPoxtOyd7wcCwcT3RVd2nQwvPpnjQsbJuSf8h&#10;doaWxik03vjmgPxcILBAsIA6zxKp2QaY1hSFz40bLeL16k3NghzjJfidk8KpOTPF/rLgrVVSuPrU&#10;+rifb1X9buntaXMWEMgg2NGxc1EW3GdM+LpVzqbEMQwQJfYAtUSQpzzi1vPxofHxfLOoIbrzxP0Z&#10;NvdaZ/+taWmmlgWkWGgwi5FBn6vWRVGEJhCBGKASHOEZAN+8INwybQGmFBNBxYD+kAjzwyITrCIu&#10;GwGS7nEhaWroT5fxYDBEIwcQfWBwnwniMsgMfDPNY1rEBKzwBBJ8WmbaXe5nDkGjgUmEIQlU6gqK&#10;UghBehCg4DBAgQIECxoDI7xQSVPBBVrZo/ZOTInyVHTBBFkC92Ckxss+C8ImwokTFtH3NycRLSwg&#10;GaCGxq9BB7MlgnWCLYD72EAZlLqQ0wiXAY9osQwLduK4Kv06VKlW6n3S+wPCBwQGO63GM24dTRRT&#10;S55Di9BDaLgITBHLgkFi1P89sfCKcDbEhr4BNy4acwUErcUXAZsIdGzXggdiEa8M4QKCJoeGyXeI&#10;vPV1JHXz1MDwiLGhIkd4jxZc2KCJsDjYOBdDafRoOruNDfgcK8X0r0z94VQHNhBMnQQD+ud1wg8a&#10;NhA8F6CExENJFcy1LabBgicU7AQvbgzcHS3UGCFxs0EE5kCDXJOiSpAgELhATez+XhFgjcYIbIxt&#10;MQAVql21snqg/V4IInMC0aANDQLcO21TJBC5hYDALt6SPu16/CoGEBwiWoIBi+uRzGvqKaYlSDUO&#10;0k8HFgiRfhIII8u5aEIIVhAI14BgrOLkHThIcx8D0Bg1DQ6mVBgiZ4PBYmL/+vkNK3SblneSgQbA&#10;FwoKYjSlAFi91qWH6qvr2pD/ZaUF9lbMkdv22kglVJtNMcjwLEJ7uzupfjT6Fivtr6oAqfr7Cpf/&#10;sgL96kwCs7bTCOv9LkP6f9kcXtx95Ddetcn5je8gl1MIn/f6FueEJBvcQkpS0J7dLCmit2mBS8hf&#10;1gNPiAa8AI/efg1hUkoAtBoYBBWnkKoAopJJKgFUkVQDVioCWIIWIkZcEEELLEEhEIRblAcoByzG&#10;C0WlDcaSdv0EKXOCHkNuMN+4IsydA8Fmj+tbZB4RRhEzwUDzQtrcmdHczDpXCpI3aojaYcEWYuwP&#10;HxYXr2S2nCKCBEXYCIYEq3CYcEVwnPJk33abDwjHCIcHaCB5I0SjHsfJc7oEQln1unXz7C1wJDBf&#10;uQz6EkyFiZ2QhUosTwiiCCe9N/2r5iQYIHnIBwqBQS4IYqD7AY8aA1mnuQDa/p0CaNzPQS+/fh4K&#10;CBQ0aEwbJ1HwQ+EgH88Pn9kM2ThBYIVj42LhAOl0DnCROPsJAMX15TkwGCBKMhQFsBYAAMK+Y/4w&#10;MRgw8LMMYFoAdgwyViQYItgPjBAOtUjErBc3vHxP+NwxlxMl9ghUEFZFpEPWG2OcxVYAtmCJ4D2N&#10;HgPDqhS7PCCYtfwgeECuPRPXGcIbjWvBAYID6eMWlgmCBRG+zS6JD5yk0j0GZ2eQPH2l9W0BT0Xr&#10;btvCI8BNsfBkJpQJf8TggRFpRgT7pFc7CaZu4ntqKYli1JPS2+pIvSM3lexVFSeTx/hVGy5a8//x&#10;RRaI1UORJNB9pbSbcglk+eoHTlWWfIb3VRuEUvcdiy4/VQUtvcf6qbi8tztOykfqlhjq6/QVFiur&#10;ZCNy3fo8A3Sc78IBkpfEHjskJTtB8zcl3cgF1WoZgeAEkxW28QYeQUHx8hO4h6gwAqDJBGiQqNA0&#10;9A2eGensAAAAAZR8RmQBnf9jEHoCQA7ECn2MerAQhIvYgzkgsYWKiexi1YAUUPgAAAAAAAAAAAAA&#10;AAAAAAAwhYMH/DaT8QwgADAHlsAgIAAAAAAAAAAAjxh+1gAlAAlAAAAAAAAAwAAAAAAAAAAAHfQF&#10;X8yGsCEvA1VKo0Mw94ZamUnBuO6zHlBy6AfKpQiJSwg1uLNt+WWSkM055OKXHJQzUJVe2CE8MDaA&#10;iXlKPpkDm07m2ng9LVQkC8PNZAFAYDpjANIIaGiBNO147p5N2IHRcb7AaOEeG2n5AC20DoFZgcD2&#10;aSSzNDBwY5xQERzQOhxqS9H4j5vaN6j+UvZYr0HdA+NkIEdSnHDpmfdDZYEHMHQHiT6TBQXizjJ+&#10;FL5YbslhHdGyCAarbfrJRR0agf25VOTNBp80FWVDI2ivwWRgdpdk9/1sztHYFlq37nC9JzcmKqQ+&#10;U58ABDDemfHECBBPQTKFkIlIChn2lHhrrO1Td72iwJUic3BmREqR/fpxHS9baBipAEt6SFEMYOQY&#10;C0O9dgMYtmPF4DBwRtiCywUixUI1C1ROqClYqMdTtiI+vzoBIZ3EalqQwP+4DDYWkk0RWiQCdo2q&#10;tZNA3HJaCNEwkTRWk+VN+dTC5vtLaJbh5hcBGSA1H/V5lpEqphQTHT+6LiyXAV8npAyjQPMOwUIl&#10;x/MyrRfQ6qVYUMxK0kBwI8miqXKh8rsU3KrpoFBA+NwIOQ8qzkBRgnhAMaQIIi1pKiOqKar8SVdb&#10;2badELhjByziAi48mQWbHnYhh+IbCiPcp1TS7ETUVZ+tjkqp3AcPjSXJUHClTAdkcIPiQKcDlULD&#10;0IwPRVl0lI0h1kq+RME0LtH4eP6CvL91IYds3YCCjR3WhyNNRAQClU1C7GAjtiDbgMDkWAFWddTZ&#10;xr/xsQOQJhKRwVboREaCupQADHmXUacz8puQbvyXs0QDAAEwAoA0AwAiGKtoOCBADAAAAAAQMAAA&#10;AAAAAAAAAAD1sfXAn4y5QcQmyg20VVoNf6ZJgAAAAAAAAAwQAAAAAAAACAQAAEBqAwAGwECAAAAA&#10;AAXbbdDFU0xoGNjpb1BR8jSQWjEAwAAAABAAGRL8YDBAkDAJUbAERBqDMwqQMoIQjvlDHgpGzhO1&#10;GuMBwBkSxNgqzkEhQWAAAACAAAABgAAAAgAAAAQmCTEACWKcQAAAAAAMCgIAibYCBjdyDoEGJD5+&#10;NADGADQE5azYMGSmA2GQNiQ0DCp1j0mWRRBRIR4SrDZAwgisRK3K9kWqyhueWCAGNFEw61KwTeo9&#10;qFRlQhjVTTAQNA2iE/vnAdcuvbqxAAAAADYAAAA0DAAAABgAAAwRG6ISJwrJwUYhAQQhDYDEqIWy&#10;e+UtDCwsiTCtpa64u63F7JRwGynpKFsgY5KI2rY7r/dPx7ttAQAAAAAAAAMEAAAAAAAAHKYRhRgC&#10;IAq0796QIbfabcowYCAEwQDBwcYPDQIAYxkKODgmGxpAAAJDeboQFBM3BanCuTwFT1miGMApEHUV&#10;AEAABABjEICAC9go4ArbVtHx1PPELI6AJCQmDUAAAAAQNgAADAAAABgAAAAP7wYJIDz/hQlBz6Zc&#10;YiVPlGgtUy3TwEAAwADCAD1kXv/HDZGuTDxtRqpBoiVSOt6A2BCUxAVuZDc8WqAErArFArV4CEae&#10;DqHu9Qw5XEZRZMwYdJjcFFiLEnyW/oduz3zoZpKEEAxZeRfIeP9ZkFeLY3H6+iSWgi6Sea0ZDgJY&#10;b6dsRauDLjoH69nXlsjE62Q3XByFttBxCo0CUW3lNibYe8RlWMUf9+arWZiYkwlI3F7auaaKMr7Q&#10;06kLCDnRLyLMQSUYWQHBIwsiSBcX0AKG2AjNIWUyKFBox6RBugqiiTT1bzo6lpAiWnSWk6zFRi+c&#10;MnikKW4N1EpSDF+JJFUzICRqxnDauE/0NkJPFRGjjtVjMO3oEG2DZqwrTUegSfCT3aSdxSkGjibA&#10;3UjNeAJMsDmLdt5nApaow4wKZ4Mz1UmNifQBm4hgQeHBobs8zBhJYdEtW3BOHRE2tsLoCphgkbsH&#10;kbGNeRHbQ8jw2kzhUvFJ3O3MMytBnRX7Gk0UVpEgDMPPM/UiyVhudBUO6EtrTCTB+lrdqbG5AGux&#10;xlcWYUAFvWMWbOCCuTVl48UQ2ZhsJ8Wd8WmqyUSfGp1MCeCjyjBCba1Mwl1L8zFGc1cxR4HO0bKQ&#10;YWQp/U3v4OUzgohO1N5IpCkEHcEq6C8WhusebXjcmoN4DGBHbFC5mYzRFt01F1hBQ9EBFevmIIrs&#10;0NmxkRRWTDBe1c/AgSrWbTtij40FuMAAAAAAAAAAAAAAAAAAAAAAAAAAAAAAAAAAAAAAAAAAAAAA&#10;AAAAAAAAAAAAAAAAAAAAAAAAAAAAAAAAAAB6DBW8AJODeBwfuBsnE0wufFOAAAAAAAAAAAAAAAAA&#10;AAA2LtpJ5KAtPuZkAAAAJYAMABTYtkv9wSBgwIOkDqp98KeKAqQAAAAAAAAABGBGprOAgBHhAl5V&#10;DazHNYHK7gAAAADAAAAAOv0qJ5jNMb/KQV2INC2sAR3gAAGAAAAAADXgU4jBhAN6QXDUQIWBhTBl&#10;QjwHo7SqHBpOhQhOaLpawQGRBiOlQCQJxy+JaQowwj8A/uCXY4IADIABwAAAACcSEKCQUINifgyM&#10;2QdQ0dab+c3ACAJgDCyBx3uREA4DzQGuQAFS/0jtYNmejrmogAyAAIAAQAdQA6qiA2sDFg0UGwgI&#10;z9nNE5jm4P+OQ09jfeBhVGQBjfrxOx0YhpgMABgMBAGybGAwBoxViQAcUrEADLsztACMAQ0ACTAG&#10;wAGgAEAMBmCLB0EGCCPmDfWcB8IZPxRIC67xTmYCKQEMQHMaiTrAdFxmVQxLz5VGMa2dhhDJeKFY&#10;DLWihkkADZBtpoIQiMxAV/mF1sBMYwYAFZIk2AAcI6CYBc50yiANhAaAAiogwAAGAIAC2ww2AAAg&#10;38IPxBiv8UB9gKyQ9aJH/P8g0eoBwA0IDWmGaBtV/djrMhPvfXcYvBTsZybhxg0zECy1r8Jd2R9H&#10;endBW38BJ/csbd5gBu/jADhknu6Do85Jew0qAt6tHlTXzBeLEKjR/849k2rbTMJf4KDoFfwhU5di&#10;VLUViSqgIkFYgSbSDeFae64EiQOuWwTFbACYYmhAQwYO+DdDm4IFFEBUGwG1WsLS7YBZmsGSppR1&#10;ioSiylTrToQgFv02u/VwB8jo7GyogDNcwPNkdYhgJDI/MUozUDE6goFGRkqYCJ+KEJEMZr3qzQTT&#10;TDeBdiq2KgM6i1CSlay6/Lbh/R4LMhCQhONQAYBQqdGOAQ8T7QArJiWMAAAAAAAAAAAAAAAAAAAA&#10;AAAAAAAAAAAAAAAAAAAAAAAAAAAGAAAAAAAAAAAAAAAAAAAAAAAAAAAAAAAAAAAAAAAAAAAAAAAA&#10;AAAAAAAAAAAAAAAAAAAAAAAAAAAAgAAAAAABxo3xWbBzY4NEMhIrAAwkzxstyAAAAAAAAgAADrc2&#10;W7IEikwqskRzSQny8fFO18AQEEAAGAszAJACKHcREVjZ7s41fMjwGZE8jCqEq0Up+C4nhUMxJFkC&#10;hgCAAU6GAsfC1U19+Y7tD2sGw97wKdssOrASkkBWMS5bgGWXyADCzFqSkd22xgrO2Ka+AQqfLfKn&#10;WmAhw2NzX0Z34vGk1rGAAAQBIAAC/biACYcAAAhGDYIBI/ZkQFjEA0oHaMECAATTwhet1PS2pU2C&#10;jbqB0j1UpJroBCAAaaoqwAh2tAwAHpIbQAAG7SaTQhpobBpBD8PxRD2kVbQAVoQgAY0xqJKNlX+w&#10;yt9jHVROayN8BFaa0geh0mgkBYRN6fCIYTQCbAQADCKsgBQSgnQBxq5ypgDG8CKgA/og0wBDAASA&#10;H8IAoAMYAAAB7jDYAFHAAAACjAAADB2NMAEA1U0AAMAEAAlETAALMajfBOGJWnOCdjXoKxjLQBiS&#10;YVCaPCCBg01hyiAarRsBCaYEc7zABjAAB9zAAAMIMJoAQm0DTAIceCYAViAiQAJoGJtgGsV2JIC7&#10;D2DxrEo8fYK9saOqOxIBbeXfF7fdBjYBAUiH4BgQrMCGWZNKDkEC9WrGy9pBqXYu+Qi6wPZu01jC&#10;aBrE5GejIjuyOvdB9u4x1XdyHW+alznm1ZOGOehmJylZxrMdWu80iqhxVWi3iDaY8DXEeys4z032&#10;rpjMJWruAAAAAAAAAAAAAAAAAAAAAAAAAAAAAAAAAAAAAAAAAAAAAAAAAAAAAAAAAAAAAAAAAAAA&#10;AAAAAAAAAAAAAAAAAAAAAAAAA0gAMACzAAAAAAAAAAAAAAAAAAAAASkFFXg3vnkDiNBghDCArOwr&#10;AAAAAAAAAAIDDKIEDSHHkSDAoxYD6d0EVQLplgAcisTwLGUnmKYGRMmapVQADDMQCAAcDMgaQBXU&#10;zz0ZA7LQhtMZEAp0HjDRYgu4bMMaqAFAwEAAAAAAAAAABAAAAAgAVfkAkUYCAB40QAAAAAQAAAAA&#10;AAAAAAAAA90wVM04jLAbEcDzhVFVoLCrPye9txSarBG/fCW5FUjmNvd6sdEFZsDq2CAABgBfTjCD&#10;tzCcIwQAAAMAAAAKCAAABgAAABO/u+ZhxCykDsqEgYkxDAQ0m3dlbIm4bhixoCg0wGbvZCIfgkAA&#10;BAADWAIAGAACABgAAgAQEGugCNsbowAowKCAA4tbWiAMas/EIyctc2DHN02TqVz742ry2YYAAfoo&#10;AABsAYAAME0AAAgAAGIAYvgkIImqPEUoMAIxDYK4I1YADEgEIAAYgBAEsnWpEB7LJrSEYRXKbaK1&#10;CF9agaEF/kQE6WF4AQVQAwATECEAAjgq2QBUDiiAQAEAjBALoQUQCAYAxANtgIAAEkkVBEAIYCQk&#10;DGCGMcABDAbAFcXkiAGZDQAAmmiCGAK2IipDESiAajKzZjrEwOYU7FwU93Q4a2KNvAFdeyLlnNk5&#10;liEK2S6SgKAJ+qQOz4N+GEE0dDMSTDPAAAAAAAAAAAAAAAAAAAQAAAAAAAAAAAACAAMAAAAYABGI&#10;AgiAiAGLM4AzQonByhKKGJjDRzADGxe8tHWck5DQRhh6O8EICKBRBAgDAAAIAAAAAAAAAAAAAAAA&#10;AgAAAAQAAABkxWy8YTeHf4GQOpsDBIOK62ZgSVaOe8kAVmsVbduve+w6IavvDYhNtgFEdEkAMAUA&#10;AAGAgAAKvowkAEiQTJDYJoaBtNzRrtQFjQJDAAGANMQA04qlACiQCAAKOiBgmE9gV0SR1uCR/mgE&#10;W0UiWbRkwTASVHmAwBNiCAAhiAEADv2n/qNut06Y9AsBCgRuW6CaEAAME0AACYDQACAYxAAICicA&#10;BCoJVVo06IdUABjNSyyusZ3Ib1FGADCqLgADQkygaCv0sZJtsY4wAAAAAAAAiAAAAQAAAAYjyFUa&#10;F0zXnUkAJNIEJqsYIQ1zqA7pFgnHLHGqCRr4u4LEz4xoAAAAAAAAAAAAAAAAAAAAAAAAAAAAAAAA&#10;AAADAAAAABgAAAAAQAGR5mhBjQCKAgAAAAAAAAAAAAAAAAAAAAAADAAAAAAAAAAAAAAAAAAAAAAA&#10;AAAAAAAAAAAAABceTq4HaP87u+Z0zjfF//lWt8dpMrwU84CXO0m+LGAA8MF0vqq2AAAAAAAAAAAA&#10;AAAAAAAAAAAYACoTDrAAAEAgAAAAAAAAAAAAAAAAAAAAAAAAAAAAAAAAAAAAAAAAAAAAAAEE1Eok&#10;eyxBnHumgjAWa40iYBgAAAAAAGACGYCQKQAcECMAAAAACAAQAAAAIAAGAAAAQCNRLAKVUVSFDABk&#10;bBfThxbBAAAAAgACAAAAAAAAAAAAAAAAAAAAAAAAAAAAAAGAGhUm0MF3hCgVwswSlO9lqrL3DdAN&#10;Xk2EUUP1zY1gVuYVrjZjCxoAHAAATAAAAsGpCOgmCGgTAAAAAAAAAAAAAAAAAAAAgWfMIPFQoERS&#10;ILzvT9AMBnUlyyXU8xgCQxghWfBw48oZSNCAAAAAAgAAAAAAAAAAAAAAAAAAAAAAAAAAAAAYAAAA&#10;ADYAAAgaAAoJMMAAwAAAAAAAAAAAAAAAAAAAAAAAAIEAQAEwsAwgAAAAAAAAAAADAAMAAAAAAAAA&#10;AAAAAAAAAAABgAAAAAAAAAAAAAAAAAAAAAAAAAAAAAAAAAAAAAAA5AAAAAAAAAAAAAABJJgR3o5A&#10;R/NEoCDAGFvWYZtgAAAAAAAAAAAAAAAAAAAMwAAgAEgBccAAADAAAABgAN0idnCFEpCq53d3ZZsA&#10;7k45fly8GoRxhk+BuNZuVHSf8ML9B6Sg88QAAAAAAAAAAAAAAAAAAABhcAgCZ+F8ib6BgAAAMsgC&#10;AAZEUwCMpMICyYwAAAAGAAAADJex9rhOWJXSqwnchK8PsFFb4AAAAAAAAAAAAAAAAAAAAxHAwCBM&#10;DNxnuAAAAAAAAAAAAAAAAAAAABBgd4eBSbhVZ+AAAAAAAGIACPPUABeONQoHowgSNFtsVDM3LR60&#10;MKZfJ/LOMYVRwUAFGMIAiDYAeEEnvi0cl88nCTAAAAAAAAAAAAAAAAAAAAAAAAAAAAAAAAAAAAAA&#10;AAAwQ1HEVK2JXTrDi9NQZsoPE0QPRFmQQY6s0APCAPmcQkoLUQDYZmN0BHwYirGIMzbn+zAztiC2&#10;EZAXmTagE+EQvpgb+bQybIGSEAumwAAAAAAAAAAAADAAMAAAAAAAAAAAAAAAAAAAAAAAAAAAAAAA&#10;AAAAAAAAAAAAAAAAAAAAAAAAAGAAAAAAANToQXEkCIIMUE2hQECiwKAHmGQ9zPD4hngwRQABf7fw&#10;TMgm9yMjgFC9PtkppcITcgqXiEUBCn66mOUgl6ANNYxhhEIKWq5ZA8xJCh5DsQBAAEAAAAAAAAAA&#10;AAAAAAAAAAAAAAAAAAAAAAAAAAAAEAAZyAAAAAAAAAAAAACBCQAIxMtQxjYAAAAAAAAAAJIRm+BQ&#10;dN0Iv4Jsiz7QYRqYHynDOGB/5gFTtiR/YwEoODX00CCbG0AAAAAAAAAAAAAAAAAAAAAAAAAAAAAA&#10;AAAAAAAAAAKAe6qB7/htJEilnXCEHwBSQmuSYCTow9bGcfV2y3XXuNioqJsD4KB2TYAAAAGZn+Tm&#10;HA4ABAgAXmjHU7lJ5MZWQEbAdB8p+0DnuEzPB1bat22a4ygqxQIB4NiRhroMRGxDZBiJNIlqjlGW&#10;q2E5gvseXxLP8faqATgMIJETQuI3caa1agk53BFaynybVNCnbaoxwqn5qUhpwzSoTCCqFshQvYR8&#10;MIVYtUaR3OKykdYJmboWQRyqvFm1ndYu0Jo6qPS8z8XJseaYTecnKUg9UhvRZi/MkziJd+FBr1xD&#10;ZHm40MLRe5qPXBFaQg2gIeoa2WAQm2BR8Vm0KkOp1xG58l9nXjNHwaAw+joSHe0S6SUITCdcFa+O&#10;SMTBMk5d8sS0TZ5uTLGpbbGyLYFfsSd1yJyTTRVCdqRVzkNfTioNjfm7uWaPJY1VxAIDSX+oIxTS&#10;YC+Pklk2LEHr35kVfwVHNljhZ1Q7cXe3EkjTyTQXqq2ICSfidLODdFG5zFJtld579EGu2Ula01OT&#10;BNvI93qwhfcilUngCOhvQ0X315oggDuIu3loylfRuiKWp2UGlBtevayHDHDiHMDwfUpRK7W8yjKp&#10;clu9kHNoK1Qq59c/RqSqvRYH2IIIUaaRfj1ewW4zHVn2aV97PuQroJF4HdiJUtEwzWG1kAQMYk0y&#10;05BnchsxXVtepG+4IAa+x5essgvSSuZmwdsfSI5qU2BFxTo6A5fak+UbGa43VpB8WMrMPyaw4WPm&#10;hLo2xqFE4iMkYeAAAAGaAVS0wnIeBCLMQAAAAAAAAAAAAAAAAAAACGL+BiSfYQZqKWQAAAAAAAAA&#10;AAAAAI5Fv1IrQM4hdDLADAAAABAAAH+GawbM6TMZKfBuiDMvIAAFgAD5aa6pk+E5bZliBQVMKQJw&#10;sFcqiFKJxQbBPWyamakBOakx0ElpOiUtgVlJJZ8EtLo0chw7rUgi+rYGTrPKtpRDcCI32c1iVD4r&#10;NR4UfxEU3XsaOkrD/drqiUGe5rwoVLkIrOIyJ2P4b9RwL5F5Uf4RKg0y1OpdGjSeffsSVdJGBMcg&#10;4cN3IXARCCwo/PIJUVU5t+ZqqwhniXRy4oo2KbIktg5BlWa9HEJr4bHzX5xs7b+SudD44/fui4hw&#10;Zlt8Vmn4yQWEwep5NsNLExmQikUjVVA0ipLOuetvPrzCOJcjeSkEQ+UoWvSJamsIdalQUdHzSNHo&#10;O91y1jlpvED1fOQboki2zeYTkxCn16o5WXd1jgSbELB5rdYGpWtDsRPYzDQVkHjgg/GN1M0UMtHY&#10;IbhgW1rT2ug8EaepEGti80PhVnnRbw0PzOuy+T3RbdTwocOpOTw8ZLgQf+VT8rCXTkzoYZzx9Qt6&#10;ixXAtBmij24AI4sZiYIjgCuwUK24GiGGP0k+w3YykWODm6+lNiQ+Zf1IQxCF0FWQ/HENSlEYa0eS&#10;Qcx/SkqVVuagmdadwKiAwtmWJ3tJBqQUKAXjj4TBfkO1r4UFUxdOffeGKuZfKuK+hs3V8csXzS6I&#10;0fLjNeS9NiDDCT6LdEi6XhXTUb2XrN+s0uGAnmyqiY0MMN5Y/1JKdvX0RnlBIZTcHBJMXJ3edG5I&#10;cmMs7K/H2An0Qq74Bo4CEezUC5QJmT2LzlUiDXS3uebSsRjjLkJF2Mn/Y0iUqnzXZViUg3A1sT8S&#10;J5h58rtwnPWqbUgYIFNCNJ3DmK18Jd16OMIFXRYPQbcG0SKHRAAmZI7oXlB6I+tKNo1finjgbg2M&#10;YmdqbjmZPq9SgU3CBAF6SdsIzkhgLDuOWJMP5Sm2mlDiCmXtKjfoskVKm6SUIaESU4TtXaWP+YnY&#10;CZoUvfO/c/ybzauvsLoFo4kbkdc0Bc3eAvLGG9lVDM6c7uUIdkShIgGx0UaeeLF/j6QpddX+nghs&#10;pVqIn1QwGqD1hjwZCTKJjnwaUChdGw9ZM4jHJhlvjOXCcHe09AMkx8UvQaEjTE+GssuA4GCpLgFE&#10;guuhHElUfNQPmW3K5MMMpvEuW5z8g6IIVKGCoVFCTIqwQHSRCqsq9aVpSuy32KiyuvvCpSn7k4UE&#10;1epa9i35Nw4ZFpm+spDaPkMnZn22j7tx6Al1LSCzfZqee7ZQBlOsOH3ldKiRJIio8EuyhxVo1D7D&#10;pKblI0pg8ku2JtheQ1PFpvoF98VK7LDEVCBIL8kj2Xj1m8QE6LqKGIIgedXvDDYuJZwlaqwp06og&#10;xK2CzCxmplEmuK9OpL8oTFPSmLGiEHbsfNAEzKUzAoggXlWvVu5pZDaSdUcAXJOAJ3N5Cpij2Ozj&#10;iygkVZnHrC6maiEFUBVjiaK+S0NRI0gpY+4c2y5F/LCz4mJ75QirGNWVBwl1B3QlJaUTUKvYQApB&#10;UMxKJrxGXgW4IsRJgQaBiOMowFEoVgpWhZElK5ic7a15dsM4LznJspG1mknz+LlAiAjCSxluanU2&#10;DhjyCo82biSrqTChNDd0XlRdXN127/gmKL/wSJDUbRODx5UNi2NIegOzVQ2UyVHcwYhVFpOuULRG&#10;E6FLkPRSKfclQrpHf6v5xoqgLWaRCYQn0x5+DdWsUWt4SzMSGSZTR93i+NaCzQNzWP302nvUcp9T&#10;dtYqZ183Yspt5LkH4aVtZaA+K7cvErZVsBtddfTXKt1IQ+cMxNvbCf4vLVKKUqj4SFTsndITIgn4&#10;NKJpjFKIYoIskUB6IWDJCPqjF9Yk3CYhszADXSVpzZYswfIKQ3ZU/KKxy9AyTlCQdYVLz655S0IL&#10;wyYtsl5q0YlDXRnCY9Z0R0/pANFmjHP6auDfWLBgMPCw/U/CRX/vcN5T7UbBQ2VLuWSmu6IbYsKV&#10;lwFInjhWxjalTUlPDE1ALoZaLo76Q+DTwQzVK1rjIbFykddnKobLjZRNzfQ2BN2fwES8SsHf95iR&#10;EMhQVv2bxANOQjPRFz7Oy+qYoyhCw0l4d5f8NogscF22vWyCgh+Gk7h/baePnZIeV/2a+pqFxKeF&#10;kRoChxpqU4ARADMNT1NUUZAAOJRnxCFl+nxZLrFEH5lkukY7CkUQQQTTMo1fSt1EqoKH9qNzGpKb&#10;LO6IA8F3zV5fn0FouLrfp2uupaLpHWy1/H2REYdX3iW8DkGY6YLJhna77DYDspeU3th2jLRCKzqV&#10;GTupKUXNKbrua1YB400P6g61BMo2MQtLdniafo20xI4ny1xJX4Hqe9ZAiitlEcqD1Ez4GH+SwBwq&#10;l6GamHATnEuIccNpj/iAkTQouZo0hPHX+itk6WD1iRlp55h3z81chHvsunMIE9XGMipA1mJMFKYy&#10;MLYkX6nyBTd2JSvWcSyTNTrrTllmLqHpu5ihUSEH/qj9qN8V0Hmfaw2ky9iliXRyp61ZN2XBgvfy&#10;871JD0MgFUGchGHrqBlBOV8ANJdK8zJ2zNYtthSqikA6oEDGcMWKzCmQAGAl+Wtil163jAjACm1B&#10;DZ64QaqHOEUg4BA9YkNkXanQOtAaT2SWhJyDXEBUrRtBAAqkVqELNOx/6JoDKziAOUZIeIEkOLz3&#10;mRPLVfC6L/gVwqMhsltXzc2hhq8hZE7uS+rdJq5dd9ngyw0Mag0KkNRRDyST0AmCYMCKFALqe2un&#10;RPq1YnPpvqO0UvLjSqzT9kNt9dHy+C6JIO9q1E55Woo6i+NG4BZJB0mQQPCrdIjtfrG5oBQCFXpF&#10;qab24OE/Uu+6S+ukLrDAM1Y5IENqJWoik7CCN+nRSH5Utd+BSGmXobwcrTpTNMWXi1fwvinQ20lb&#10;kr4bUpI6yQWi2jkeA89IZSdDeNSyKgszACdW/F48bkA7kcccJNzmAisjGRL49xs0DiyYU8iQd9SM&#10;o5tSkizElx0dto2WizX7DFzoMUNJVyGt8joEaUtYSb1J5xjQMPAqlznLERrJTs8hFErqw7B4T0xy&#10;TcGua7ugU9HjKtd1CuYuke3ADDJsiDgk0s9AWUr4zKzz7piS9ZtcPgy7AS0DVUlLFrSp8BUnggVi&#10;BMvxywICitEXzmEjUTieYfkOpPx0EhO0v/wcjyiMlQ4LqqAdiWo1T1i4iZtJuOSH2f6+Rb4LpiU/&#10;DQUTTyLSTbpscccHEISJFEhS4hCPnR22PIUCYDgf229DGGjLZCUCSmHX8dv6zMxKwnpfFDMFD7Ls&#10;r503l8t9HPVYokmGxyFxV8g7Ezrmoo1j2lFbyD4lPap+ICKaqGNoJhAyLAhSIaDPK1wVuPYMIklk&#10;oW8XtwJSjBRqAx2GkG4B4HR/giEl8Y51nW/PhCFXw2a3UrHYiiGk2P1u9HMggKNlTJZK1KSDhBbC&#10;+ElUoztqnVHmrD9FAZJ25WAOFxU89z2AyRbV4ziisfKb7IqprtBwkpm5eJ9XJOf3G5nwO60Mk8Rw&#10;OttA2kkwMcvQz7L8FIJ2k84n3qLyk0gVuSBVRQoLrSDqZsRJWTQaBzZsyyzAkhVBDW+tY/5D65it&#10;2yiCQbK+tqSkJljpwgEN+nbkN16I/dFu7xck10q5h4OCBUeGvlcTpMKc4CotNQ3JBbqHrC3K4eIA&#10;jh6u8yCVBgezn3wt9TsemEOq17hEklnLlfACZJVC+Ga7cpoBtiLtCg/38QlOR7raUPsZgsRlvkgq&#10;y0eweKFAdkWept2JMbJZKg+Rzw+cWXiWHEZJ9LcRTEpyGcZjfiNF+sCQO+HiTiIrkAhN4OAQxZM/&#10;VqJtlpgHEeUJKLZhRul1pSTm4CIBXoKwMItGAh2pStbvLpFcg2iRr7sSqPugrKpOeGgompYdP6i6&#10;VEY3JDguRFzThtHgIzxqgi7JdVLaKOHNU+tszYdG81QUe5afNnIB0MOdEve60qW+j2/kpBUE1IZS&#10;Gs5JGziFO8HcDrMgrz7L4nJFFem6n9SZjUSj1HXPRJRfFAD2dQ1uWrJ5xDFqKnYbTDmmUpqGSj7P&#10;+ZBL4OcSNVrEj95grctKYV/l+PikEX6FPvCVTq6h3hpAQQAiAptEE2Bcl1dNisH0CwWPLABg3JT4&#10;lhDwzmgxSb+j1EBO5irOU0KXf6e8AQT+swgD3rGXILwtwoI3gcEe6h4X+KBosHGYSbjaRVz4CJYY&#10;0E0dHX5Mjhs3SSesQATSFD1kXw0FP+QtARAhGh5xEyCvQqEMYnERL8FxxWr2DpcgU4wA4nGuSI2d&#10;DmKPkEgpFeOSgb63q9BCAyZ3hOA43zeI2MUAoUYRCYrbNCD7k5tHragticIvNEtuUx/P5e51dYyW&#10;eiyow+A50vExgvKF6qxSF042bGo/oA9N0bAFDB0frq0M1AONbm7QbGYap9jzkLso0WZEIwQV2fpF&#10;DJ+mlfhl18IeNiSBES7xmgzoqhptHhBEuAnEVlHWrhHYKOIdqjIlDkBCUK/YaywR4WQyUZztnsgg&#10;UAvSq4lR1dSL+kGfp3oYAAABm04gijqPD4kaNElprsJGwfgob0aPx/LxpaIgoaLDjJe7aNEk6WfX&#10;QiD8oyUZRo4SJk1aIgkcKHx8SKEntrEGixaLQcJHU99nc1FCrINtseQSPDMMhsULiRWuxGihkokd&#10;RItLsgqCR8ZRJabKiioItHEx6QbDI0RRJ9MkeGi1O6OHhUHoT8yLiwuOGQaLjYPG5PYJokn8HCpZ&#10;k1K5WOo9Ccs24pkwmz3uqSrVqpT1SvDiKetJnq7lt1rrVWuQo7qd1kxpNRjeovVWJJG6x03Gqute&#10;ZMBlq0k7CXcWlFE0Gqk5fKLCtY+VygmkWICrQjUUaXQmyQTG90BsksQnOb4QCvihTqXcVly+ADbn&#10;0E3i09BvvwC/0IgBd9wQgBixG2uvQmF5PgyfCFQhC06FWEUBErDFGoQhjA6INn6etSr4wuBusAz3&#10;oRcp4gF1ruhNVP+Ufd0Bi1J8Ay4uC8HdAe4VxcVIJ5JfZijfFT2XEDi1CfNgRkn4B0nEJ78YJ5An&#10;QkeYGeLkEcUqNUgjCA2hGgPb4AULBA0GlllgMhAvmoBloD6S6EphU3UBHdEhQgGzAKloSN3EEmGd&#10;NAEKtWEgmALJsmAMzKB4hqeAaEI6JxqugSP77A6VloPVcSesKEvoKRNMDFuvQEWSQWatVV5BlXSr&#10;egmya6/DVkddV0NyZUOQ8ZKHr1HmAzN1BSFddfgSes2MCHV+g4/a1AVurQV9AJ6wvi0CpWyGebCS&#10;rIDL0FLkF/SCy5AsfDtYHjerILlKCVvnuRNE4toBHEgylHah439UCf74JO1AU0kgoJ07NHF4Xtmo&#10;6A240GV3LD5tRigErCa02GZN5CboDNsJ1QJnQbiDJrEI+QK3oEOhFb0IZWCNdQSGoTwQLdi1gJpI&#10;KVX19AqvJ+B8WpsFjzWr9BLrJk22HiedD2r9AO1+g9j0JbyiYF6Bqxsy6wikkiEkkkiCEkvbuPwo&#10;mVfgd1NdCv6UgLcSQhILEHuRKAZfoSaJLkEtJ+/YdffXQlX8olBKr7YdJMBGKJQm8W0EWL/gZkkB&#10;RZUb0BSXgTrYWVgk3qCQm8jVLbcwV4Ki1yA7XfAqwA0bf6Be/ofEp1rozPud4lkZwUcRwizpCdJT&#10;Gys/UxtGYhRGMNBRkYn8WxpO5hyiYce0bNG/Q8Z0Z0RG/oY4sRCiMUUYwopvnOMKiRMkUWydnndO&#10;6KlBIxlE7yshohBGNGR9GnedK1WKgsXGZm+k7okKlo4hBsFpXMJqj+OYmKRhUWMKlWYV7PiokKyK&#10;IoZaMxMz6JL+Zl8eq/U7btGJLVe6Lp+mvf9b60TQUldVR7vdE92cC3wIA+fE96kDqLQdSPd+taT7&#10;r5f53WVRteHKija1uWOankHWnPFzR2oX57AZS5ARcgw8vC4hD3ZXMBV8B+bLxAVKCAgMviBWrYQ9&#10;nGEckFZYopwAIZDKVvACamrxgaTS0LvPWBObvywZKrF0B1ZDJFUFT9/WwHucnsCYsDRwCBiWAAP6&#10;9a0L3upICKvvGgymUU6ELrlgM8wsuIDxAG88mCsqvYZLmFX+LQI2U/HlCf/6ALgPKgDbs2yXgj/A&#10;Ax+ArelgBBzWgD/yuhaEJ0N5UIX8JCP1iw+DuyCjeQWoJLGGoGBdBlLEwe7gBkgvQzssFZMKr9Y7&#10;P0EPoKYmwrr+Wgr9BEny0BJcRSKhZgiA3IcnPmAiCtSSVYB8LfhJKYl7CKVLEUXIK7vgXgD9XLQc&#10;26eB7wggWDOeELvhD6TLCah1KS1g7HloUeQQIDPABtV4wNPjzoKbKhWTCNQJFnUAbl9AllXIVN/4&#10;QdAdxAfOYvXi0dCvh9oN6fI6GXCB66/0OU3yBfOh2rjDf+Qai/8CesYTVgByUQFSRAb9T5oGol33&#10;LCq5HWCF71eAWubG1rqO56HxW/Ydki/B7ZaYMxTDapPGBDqQL7QUaKTD868mAMtLVoVy9ANpYgBN&#10;BWzymBI1TxgIiLzAb2YLentLIMnJANSHzFRqDvgRvRp3w6JIPi1PTw9SkBCN/yw/EWfBREPsloD5&#10;afQZMlg3/AdHotLUbmYmPoMkl0A3OfYdott+wBHQjFTYDUuh9dr0KqrSjFi5TfJAzX3LWsGvXpuQ&#10;2ecQfG2vBZT8j9l94wH/n/+ZIiL8ap5E0d9SSUqrb846uYcu42gj00xtFuvwnbuqcnjzR2KMxxC0&#10;TJ4/JycJxtK6s1KqMSzKIUZU3dVzVJqtR+zWJ/jSYmKwqVY1SpPe0cZCFEYygkcaJGiOhsFGQhBC&#10;DZRRx5PVR4dMxY0ZCkbYlUTEiRkIQaNooyj5pDij0XLH/myu4MTkK308kihW3lYR/5s9NBTh35N8&#10;+6pl6zNp7ZYs7ir3QHpcAI3jwiElnoNuZulOOB27s+bdoV3Pz6YnFJy3EFFvlMKFXIJUpmyq4Oyu&#10;fH7V8+hIBiPoDAC+yufCtO7nG2A8i9uu4GBiBIsK+8hhegM9BDkAL/QvehU85AfyCLYRv0+lhjv8&#10;wOQQHLCAY3AE5cINroJA+g+cJAvEMGYX1zQIV2wu3jBLiDBthvwAI5A95hmgtTmFcvwyJBDjAi/G&#10;GuV/hurAhRQD09XgVstATyVX4EJMKYgK90A2n4GoI+wwHkMzkwIwmP9DUSE9KJAA09oPUzo+vIQq&#10;4gNWF6GXOMH3nACDslzDUIU5hrn+gVBo4CmcgPYVfIN4EnoZL+hN1MPsc0oQxHmLS9B29QD0AavC&#10;cgdRTBWah74SLKAVFkG5/QyIAgRDSyphLfAgQdyhAZahC4SRBUlaVHLr8JIohJCLJElBD7YH0FdY&#10;YUF0sYffp70U/WBSI+Q6vwxOQP1grkEgAjYZgS10B6Kcb55AvLGHFCzjCu/jBavOQecrQZdTCpNN&#10;MDVho7YUXsCl5QbrTQbKi0wslYSIiWuxpp+C2lkEPIFl/IMXvWDCLgDVOoGTVZCszixCss1SBQhN&#10;cwkpCiPrnQebstgR3bPAZjHAirTIFSvci9i5SXQbVr14ORudWg5Su8g78trIbFPGCVvSoK3iBPEw&#10;UXKB+i8j7fhaAKlICkaAzMzAqoCgUC6RkReHItlWiAiodPbaBjPt6BLYV65YWkgnnIK/eoFF62E1&#10;F7r8OSN2S1ofwOAGOgjaKQUlEhDFrwEqMjP2iH0Yw4k8c/M4TI9gy7mIuyjTYi9zfiIZDYIfxkGq&#10;J0UebQ+w5rVVi4IZQVrSvzYm2CmEglKFRCxRC2eJB5t3CPgkkjkwRUTCxT3zztEnE4pdJch+gzIk&#10;2LOc8WFCdmSWPHzqoVfHok8COx6NM+ap02WvLfxV8lty7zDqPJAGnpNMs0+2pXAZteDSL+mkEz+9&#10;yIi0zcq21Uly9DmvsIvQ6liO6ytH7kFlstE0gH4quQXnJsJ6k971hM5/ITg/oX+6CfgKLMF+B76e&#10;hIz5ME/7oHLjAcvXgckOXG2AxvmGUJBL70DmrWExPAA5F0DkXjnSkmtC5gBDr95CFCAM/xNhl6mc&#10;hYHw4qzn4We8gkAu630L+eQf2fYTlkM3/gOWsLIkMlPgQoGGHuIJV/EHT2BETU6gkM7lDsUB6QR4&#10;eAVkJiflhQsMWSsH2mwHP/BVHTOMM09BkIDLFi0F5AbxgR40C5eCe5CbyYLu6Ei7CcgPQHoCJhdT&#10;pbkF50B4TfQQO8wpkLpAIllSJcoAUqF3PQEEJjQCxSxCpIgOvUAq7AEsopQC+8gFEK6A0EloBC45&#10;cYecdCtnJgOEHJv8h6njCFk2kHViSQU5dBSfQIu5BpyyDSK2h4JAXW0G1X8gVPHUsCHIKF+FOFhT&#10;e+wugQFeLUBDIs5AEwhH73oUhTixCZSCtKJXkEzkI+fwAOstWS8QFJrEgL97sQqVyFaI9YqvEDzk&#10;gj3oVIvECM375g2E1/5CkZneYNP9h0lS/Q5s5JMGw2ZTZaAXvcMWcehHaK+DMJv0DN+1eQZ5cwDa&#10;SWIKmoFnKDmFKaCHnoRO11ZClLdLAhLyA/1gyRW9AXnTqCq5Yg4tJnJj34lrHXGCmyqBcAVclQQr&#10;GD/ryYLKTWtBDr1B7VtZCr4A+p8OPfegGtsrr6WN7/Q+Rd5+HFVEVIivQpTtt4AUITiaQQvLqmkO&#10;+sXh5JrWGV6ywHrgCklLIU2+lgpeW9DJrqBkv98PY5xA/P+e2MhmPpFp/3lSotkUUaIQiiZ344JU&#10;mMrILNqMSMjyEii2D9bNEyeRo9MVKHFJPaJolKmy5B6IhM3xIcOnMljbDewsqeKHimUkkb9bGLro&#10;sFHFURxsg0naDJF36WrUzj2Fi1HL7MhZjwZQyyQaDp1VlNGqu+i8RzUkWSsulatvK49LOxKJcRD/&#10;voXbQMpbSlA7NkpS6nUyK+B7Z0IoorAgZAsl4sksAJ16H/A8tAu4mE9lIU3ABcAXk+QVzyYUS60w&#10;uUCH+BVK8bAcugPyEq/nwS80FiQyrn7RCuYQt5b4DeELyYSCz9BAOgOQmK/wSnCC88MF3Iag5Acj&#10;0BuQM55BVJeBW1zQURyCxEBMg3Gw3uQhMAJj7eIJSqQVP8MfAWdxBcoDdfIJ38QIeEP4wJlvIAFJ&#10;R98AUQfFT0gowXsJSLFWRWwiQYFQavDJMJEQoJgBJVCoSJCuh0B0dUBrUT5eDkU1oepekg1vkwZj&#10;II8zw2qSXgmTfngsqdvUHTa5KwsT4YTzvg7V/a8Gzet+eCm0rCfs4hS/l+ywI9TPBilq14bp60Mz&#10;qA5IY5YPAkZJgusPKnnIUfhHYB8I30M00Gne5Cb4K0/YDKyG9foTz14PX9DlJ9BpzAUOcYF0EwQT&#10;QRtvgAk34Hq6llgzq6FJftgN8tBskpCRtuWgci8AGtNp+CqlqBrlqSkE311IWmf68H6ioUl3MsHU&#10;i+QUnfYdgb6adjOMCFlAHCN5b6E3y1EWavJMONak9AEXS7oqmITBjXud0Oxed0OK08XhwnLPj8p2&#10;y0D1nQ87O+eDkVsJ//9tvEtFyKhNWFK+ErYluLYNqkt0Hdvw+0HEuQDUkChMQa/YbJ0Hn6Dmn4fh&#10;Pw+R4Eb0phVnQ4iw/PgxRlMGKEcg+p2Q4/KvWGjsvfANrgQMIfy8Opbuh7b6vAG63wOXWEa6tvlK&#10;Jn+9Bqt7KQIcQdlPVoMSWvoGlrYUlH4kDbNXnwGX0tlVOWzgW9KrF+5l5a68SiSi3/j4qRcqUmgc&#10;ru3/IB9OW0eE//KUoBokQUaYx8Ee0eCWQkYtLGRVVH7tvyPEh0QmIjypuXsCzelm9KnfLGVgoqeV&#10;Ls1/DhmxmN2o/FLB48PRY+KZaKLRTND0U+CFo3xMMLRKcEhUSEbHgzHAjx4ONotKixS2/SaHApHE&#10;IISZGi3fOFBW6eYKHxKNRjF0yjMcuFdLd+OWi06dAWyYFOLSkrkM8YR3fhOWQfy5hesK8QF8JCOb&#10;AHBCZnoXMVDwCuu4gdLhJRDQegL1CsbkLl6gw6XbTC8YEmCBnzYN1heBaAxdA4DAxeQdcrQwsKQQ&#10;88sAdCA5cgV830JhQTHzQCmeksYWxUOnc5UPx6wX7yFXrBlBh/GF0el/QmWymELBkKe+SQTWuhMH&#10;oW+YDoFbyCecgMQEFfCHhAPrwOiD8IbUF/kwGRyV3kCVghAygIAqJJhGqQCsFAlDawqWHQMUBZ0E&#10;u+wy+gHJgBfB/6BAi+TvJYOITkOFrLP0GXoVh1eJBHEzgBWDl4w/Qh/6w8/Z7AtXZKBZeQqfS8CF&#10;yAd6DywbSaD5TfQZlvw5iWHiIX2TXRVt/0HJmSgh0tC+UwHK20FKqdYVi/1hKQ2kwoeeAgJ1vIDZ&#10;WIOrLD/cQZVueVDIv8HS9fegmd5ZC/iHH3yFYosU0DN2sQNOUgU9dCZbqw0hZ0KIvWBd6g969Ar4&#10;hBNKWgUrZ+QHWm0bkC7/tBm220Cnqyg5LZ8WVCkVkJ70BnZ5BSes5A+85CMcvfDsbfIOyk8hR/kO&#10;KkVaC5IQxKhRml/ICm1wAILCc7iAPyk30PtN+Wg4km/YMSN27aQBqUdtg3Mv/HGPEqw4pZvFIJJM&#10;PVLxh7nGBavl4PNm8QcbWzaD02fMoNbWIC/f6Dl6SBsKfeIM3rHwk5OYPppKanIGKugG794gNKSk&#10;Hrk5MCFpNsA6esK9abDsEF+ZlPEwqpLvkBLZ6E6X54QvofP1aOPnz0fynehrmQ+WewBOVaBGJQIJ&#10;qT5A1XfNA5IkIEnX0NyT8KvMgX+YN5foD9LYMUtpoesu2xVraVMHpNgdEAHkmD4+2HyVMCzKL0Hp&#10;vfA20CAAMQToOTSXIKK2+QFPa5AypXMMsb4Mxzoq8ELoIbQsBAYAxdYBljGEXrh6CIa0WMHoRQRq&#10;BF6cEKhwENoIgoIHGCQWFBaJcKc/OzOHbTNkxzY8+Xcn3I2uBBYJA8ErWujM+Q9p8XrgRlQQGhIJ&#10;AQN0W3R3BCEvBBoCC0EJgBA9ZuJiRGIX/2nTgtFuHCrDjWXgFDwaggVDwSJAgGUySNInsLqC0vY+&#10;4Fuhtinn0f1/v/NNNU0LTBeQlFlFyDehLfxIDyTkEp/5AUW9/fAvDoSCyiIEAfAdWIGT9egvPEO3&#10;jAZxBvzyYVO5Ccgm96F7hASMBJ6tAN7eIA1xlQv/iFMo5vpFcwTg5A9z+UBiPEBvC9BVbfIKZwgE&#10;18IWkgpoX3kI9ywz5cgnvEFB3BCQqFc8AvFgjra6H2dCD/kMb8H9yAftAVBbCK/OWg+tH5YgIhMF&#10;dh1gIGbDWwFTw1QgNoAMT4UWIBvIJyAQlBVYkEgiaDCAoSdywA5C9hP5hKVxQU0HU0+hGLbOQEvg&#10;BEivIU/S2FL4Amv+gPZfsGd9sJjaBqfxQfSXoGyW5tIPPK1rQaZpbT8Hu+bQPOpUphyXLGR9noPw&#10;9fMB7tCqVYEr7DapBwk9/WDtc4g7My9LYQysqfDiIvUGyZ0IXR4fqnqDqbTD6b9vQai20wfaX+GS&#10;/w1rKaAib/UFUu+FWkmBcfQ8rb/oGkwayutgN6VYDKOtBomvUgz7ePIMkT33oM7spLrUitS1Pzuy&#10;9WhSfvIJ1tdQMt+dQMxW8g9rJV6GCByq+QNZEoOXLaBRXbQ+pSA+sq6VLT0K1OrEBN/w9tyvYcqb&#10;0FtE5YcNcv0Hspq2P2rlJgttph6PnTkHNykgfVWymCeJgpT0BM9w9WQn4ARm7Z0Ppl9DbbWQUIry&#10;0DJdXZUOyk8h1qK5Bsu70P+mBW7YNSAtNEwKVWgnYRvprqDiG9KbDnL/kPzX/yg4yMg9K8wJk5h8&#10;icYfiygBjfbBja6Bd1oGny2CSTBZkDNr2Dk20Prlt/JlvTV4TcWQGQ2986DFbSesGWmgVW30CHpo&#10;HI8tHWFxFsKq7afQ5UVN4rDpHZb9hVdT1BYKg9a1rWFKXdutqVqB9ZaQ1bRM/2HT/yGKxAp6dDsl&#10;yDtpIsHL7e4i5nb4B0L/+Q7K3cQHl6F5gtJyFd+IElhMi8BgIkglHgFQ9OAgk0WGXPhoUHIaIUQk&#10;EUm1wIQjGjRxookcTDsx97UrWwuWCV5/w5CjUY/LyuXSlRdWAYLByGRHRsMpmSeIOf4HhvKS0Gew&#10;aLah8ecrGrNYLFs17q/+mpqx5eB71gKm8AAoEK7+QkC15BuA7qAjfQSLDB8kE/L5MBgevDcASBuh&#10;Bq05BW0sUi1P8g1lJsCJdC/ufCbz8JBSNX76wVBjDIOgVYAJOwFE7iD/uEA5f9+D1uLQJwgVr8YY&#10;EgZ6dFPeAgGyvKh0vAD+4whbrBDlgeSTAGwAB6JZCHgCtgDlQQ/eg+5WSkEXEK+cwxQToHoVz0JA&#10;m8gCGhVSK10N0K6gB6PUgFIteAARXIA7z0Fy/EBWgFJP8MuQIqRAYEBqQ5UUbDBAQWEBDagIn8g3&#10;4gJHGE5IJCUJDvC76HQkOOhAZoBRRP0otMKXffB1ebaDROvwsoWkAdpsIesCyt8K6kHk59gH/bYZ&#10;t9LChT9AqG2CvF0P4gbQaofAaWj2mHLUeYU3oavy+gdABX/UBSIDAsL+QB9vyoYSlodLjnwprH+5&#10;WINtf6DN/rAMX10GPSmCyrKYNSktsHavu6Ckk/thr94RqtFyXl78lokTzaxFhC/LQcniXgwhFO34&#10;atv2LqWUDFN+wonJYZQ48Q+x1Dm4gZkqkKnX4RtlUF0/DmZav1IbkloMn4IKJ85CgX323p+FvICh&#10;Zg6bXLw4yzn4Tl/6HC4s6EJhFUivEBm2H/spBGeLwUs7oF7uhyrOYe4xSmKsb93IRnfdB1S1jDB5&#10;Ab66DtnpAxpNNgxXuUC3r9g1rEHkbtpIPUww6WArRathjMtp6FIzu+Sg2Uew8ja1f0PfyWwfvcgC&#10;71eHZJT/CP650PP0XyDBnQaqns/QDfvMh2Fq2UKq6/kDvXYKYnoK9DqlJeCyZAqxARPIVHXQrsV9&#10;h5Ov9Dy/mBoECL/lIJpLkgZhLetgs2SlNgj+3FF7Pgv0den4nRlWrNStFavotga/KLJEqb77hoKd&#10;HFvQzv610U7lxuzk6pY+3dUOUtooOudN0fIrEWXZB7VV+lPIdPLq36B1e0Xeg1QRtYmFp1E+j007&#10;AOe4SuvIexdKPZNhNdUj2ZK2PnwmnSqSqWk8qOo1Xs/VpznW2dVJtgVxieepQubhTepqofmFFd2w&#10;T1bCNgbS5MCuSmCPnsA/+MBj4A1e9DBAcPEDnwAvvkE5MPtpMB1l7ob0pOYd28QAqQDAACuwngeQ&#10;U5Dz5hG1zQRn/thhWIIfsKlJhhkNfg1rlkHvCALIEe9CmIW5jlMgCF/6EuUKEkA8IKf7CclRwBck&#10;JTaSC7Ce95gBsPhOAK4gIOeBMQCEeAhR/AUk0CawyABAKEsUuHwoHYk9zaTkPXa1JIB5VLQfL/da&#10;Aa+QN923iFAMEwhtCEWOawJHQK1K8CI9+F1kMy0kCe5sqFD28gG/nUCc70LVIXbxeCl5A8tI8alk&#10;kkG3jQb36QBs62DeEMzloNJ58Bnuhpb9A9PQQptAMpsKTzQBm/tMGW7aDWtLHQi/oLd9TAPziBnz&#10;kFC+rQJ334N1r/Cpfn6Gkkmw+ynkM28g9M896A1nIGOJVSwUfU0A/FoA2W6GRIXIiwTwQa5jpNB7&#10;bb/QrfJtAot6D5JJBsuU8hXk3iH8u0FF/p8hwmlfxBiIk6+QbKXtYh3dWh+GctANVL0CN+9DslEB&#10;4lNbjH5VX8w9t1CS26zp/4JpPIbPeMIx2sQPP1ygUaVfQqRzfhxEX/vwJ1oA21aBTs94gMcGkS8Q&#10;UcrGGaJXoPPe9BLq5Lv2A0v16DZ7aS0F79NoH+/8NPFkc602HKOWRWVewc7lJNMBiX+HlG+ANT9h&#10;S5kqgoTKoJqbQHtOosIfcUDfBZL8HbddSB96FOh7+vQ0VL37H5T19QcV+1qQRm5PTQQnSRaAhb+e&#10;ijevfQEj3egXS3d+NzPtgvnEPRuQmrEC1P0KnNA43/IeNN4loN1Of0Hk+rIJxaxge4g9k2zoIJg3&#10;ViHnji4rQ1z+2judtpevbX0XZWkrn/cpihS6f9HF4VXZE6KdDSbTrOjyU7tN0bKGG45dlKVD6Luy&#10;WmUujn/X6J6dlsFnejyWJSxxRdF+VKhB/JgN3ID9b0DaxIK+fiCdAQFd8IGJxBXh0M+EG+gNAE6w&#10;KliIKK+ECPGGOLEBMQV2e5Cv6AK8QZ6iiLenrAHLmGH0uQHf5sPnoGuU/Big3Awz9aAaYXzwCqsY&#10;XoXLkEtsLEAIh4ZgdJhLzCgDzmAqAko9qwKWDEh7d+/BvCEqjDPQncgtCA1K4QsSCYVKACABIuoF&#10;3EA8sB4d8HhNB9paAbfQ9DufBROQdYRAbiJ9kdZa/INPbBJZCmh+dDvADz0VDYHQR8CtrIN29yFl&#10;BKwLiDMN/MOL9TA5EBVloJy8DfQZS6FCuhnIFVBggkPMpv4+AZpfL0GmpVaD6pJpHgQtetHm/b8K&#10;6l/j23v6GneqQLE9uwZQ4xU2HevVjcz5+gRL9YQnWhO55ByTbeINb28QYppcg0un+Eyf/gQqx/9o&#10;CntoGEfK2BW+TFw8yn0IVSrfFtLwrDv2mkHZU/+g786k2Dydeng2VF+Bq+QOtXzFRE114vL1rWA7&#10;TlFtcgl54hU0sh9M5WEL/kCEKBgWulh0NbVHfLQ556w4lb9MOKdOoIM0JLmDlPUDFCb3EDCkbusE&#10;S1qDmFEpIHI1WUFU+QaIw7eQ7wA/lvvh3Vt+xS1LwYinoez+LwIlzDxPz4p1t+CxajtUFEfqQ932&#10;D7KoKp4gc73Q9dW9PBsfanWgRd6gYosrzAuXBV99oxEwoS2HS5A1KgG3ofL+QdS6gMRMGIj5YFiU&#10;wIkg+z9AqftjhPqYFKQXKBa1rSzOfkGM8nLBiL08OVOIPNu5xIK3LlrIfs/+QN221rBWXgIHXK2e&#10;rWaxY+qe+nX4zKAFVPkDbqnuhH5iv0O91Xp7WhNdp6loLK53Ww5iksp+GJ6fJB0mfJcVkxrEWahy&#10;pk9aj2dWVoEclvwed/wIz1egwir6aSFxP3qSBRS5LNQUpaQvgsBx5ckcvUE2pStBNnKRolrP3gTE&#10;VqWc4m6cjW7wG7vNQD6pOFc0Dvuz4YeJVD3mzs1MQre5VU79aJcq0+Xk3Ya9H5JS+XxuVzlKBiMV&#10;xnVgrtrD5daJopAyjqTmswtO85Z8HzUbjelLYOw/ySBUvOt0m//WmNuQZYXnWuoDnOs1AZCgZCMk&#10;zvJFNQY+kfhtYyX2vuSSe4R7VbxVVDUUgExBIdeG32M7R0YnDKgyxM5qseD8weupMsf1mZ5ML0fL&#10;PFkYTKq7ZD1knvkw+R8E7ofme5rWrye4VyAj/vpyUAdY8yu9zWh50e5XtyrQMcTv5fkvfdC5Yfq7&#10;as/sXxLk9LfL2by0NRHRnfY1+zA/mfqyrACglFr76xfyit3G+y861nHUplnfbilnnrCFTx1W3f+p&#10;e+yiVngVHtvnSppsWY1ihd7p0ZEPYlz68U2ux2QYqG+fqWEXifkx+yvmbv3VWPc+qv+S6y5Gd6lI&#10;ufeOPCoirYSwF5bqjjyyvHLR89m7JfWWoWzVfJiV9OFcjdLdOqP16kDYhMpJ+yesk4PZYsaf/rPE&#10;l7I/coVTS61jfXkj/fPWF3XyrOvG1F9XEMyYddWW9+Yo/T4JHyMmT69PLvV/8liq2/i8/vqjA1tt&#10;9rX7zf0RJfrWrxFt7Tks1W6g/cbU1xukpi1Kwzfi5RqfKHnM+qMtlijSsWaZyXdr16wxvEXoKH8v&#10;C9ornJ/hry8vV7fboHSL9E+6X7dPbTngpWlJ9Wwcun6vmp89T4FsrcryexPRaGt3Zepiz0OL7Ck0&#10;Iovb4YYS3G8Uvo4r0ns5qQdcOjlQwyliLaUre+VWRO5HQzf6DjjMccHgcpd78HIOyypGeOOPZiWS&#10;KLte4vSUZ9mtL20WrvatbSxOWi4veOduLW+HfVqcrNizrwilKQ7F1bOrCke0pLMK5SPsOuGUwnbJ&#10;wLikmTpfKmwTe8uMkxRb/0wkKbllnl1wQiijIW37cDUW/DyLXsytFk9j2DlY1RMceTrMc1v63/XP&#10;5a0eO8o5cNqd5vcr0zqgt7X37cTIIetyKgpyoI85msLb2VsgaNoO7PuWvJwV+YC72Trl7UznNIus&#10;wHcs8tyKLVzHYVNO+9Xry9deAh88cOiBG6yEnA0PsjCl16flw2O7+1Lp25bJDytoXE9lOIIpyQWr&#10;bTNFRBBdvk2SqjGd1iiHkLJhxNPZELJy80vuXGiykIKL21S7Up/Pqo4+wtra3uVcS8qWfd1nijZe&#10;6t0WYmzPeb7yWopZZotuJzKQvQ1WPLDrLlneXWcpGZqUsvt/13jmkdWtgQHo0kPlJnlbtiMyTZFM&#10;bd/VAP9UX6m3RI4tVMnfqUkv2tLjPjL5kp0mOfZ0G8B5pJZHQWfqy4oO+UncaxEldqGx/xLKzomo&#10;Yo/44gi7TpdX2sU17NeUq9pH3vqhIonFatjdvdimXnKWv0WRYjy9DXkPXhN268Ug7lWJFsgOXZ9a&#10;aP9HFqw8T+ilxYyLOjbQ8UKZ/7au6c9SOZWUiRLfV9k2u2Od0dYiX/W7/QNOZtfWi4jb4W0lsdt5&#10;LSc98jJXTIpr4lN7Y2snvNjXYdq50TO9X0b6PyB+mk5y+dFfL32i9q/5TkuIMvr0ddvk2mquJtAt&#10;XdQTA72iLqQzINUBHyQZ3O1rTatP3lO+6lx310vYsqUDky4tOb0rfYz+WvfxPzNkjatvvZq5Nt+5&#10;59WvJ4r0/rWuj6PXr5UeKN+9itxWr7122hv0l6mwoXrqp9vvNdvJquaxq1OoPQ+0TBfvFHZgjgSs&#10;124kvjjzLzt5teIdr+XLuVcQgrKbc0V8KyYyPnwc3nGtrgesRi/nJYYy3Z9R+fHPWGopfL1ulaKg&#10;v31rxWNDebWtl+803nXOxRSfS8kGZ8RJjjuMkgQ3cCg4qFambQ+Kjvdh6Oli80kuYyfo8eO6k52D&#10;1x6OVlq0xOfDwlCZy/P6sjLBjAZ8sOrbpTLWMeEoiOzGvB6HWyztS1rgLeAtwJYF4uen5whJ3AUI&#10;o44/CkGK5kmkW7NcR2dk4X9WiT9Syzmtk89Qn77dB7dmWps+aCaWLsd/tUAyvTOBxERyYXuw+qCR&#10;/B6MBQT9NhjyxK/buUZmYnNcf+NPHxPPfTcxNzpLxev6q+TbYlWXrTHr7pOWJPPZo7lZ6LRLb9a3&#10;rjMTkQwNeFreJxJJ1NB0uv0Arez1ECtqBPRRAhEoguMRsRUk9qGINEkymzxl4UOiFEnUrinodMEd&#10;5Y391LjbyHV30cCXEK9tAvupF0dxnfbfWVkCSP0PFvmxseTl9iSUWLKGfxDbk5xott5Ra2/xPKL6&#10;tqXLU/vqHbVXms2kkFS/XwlYb7LpVoiWFvCE9GQ/UPz3S6KfX3bBRbVRo9vV+kU5NbLFItFjRWcr&#10;rVn2fascK+76Osu5FPfWY77N+82t7LydEZVHwW5WXgP6Jty2xYPfiWTdxRLE6LPBGLimo3hXMzKL&#10;iVL2Pmy8b7Jri05WA/M9K1cS6STQeVF/QfPzltzcuCxh9oiYFfoem7atve1GyfyddHf/JjdeJPau&#10;99aVvakjy9z3EjAS5S2gbzYLyaesy7f6/+7QfryKv985JeWtJltvkRMLbqU7ZHXbOaMBKsT0W/qH&#10;e9y0PsHkscdHHuVlopbVvK6hsoNen71h1v+15a+5dlnxdn7mK5HbWP7NlarnooJs6ViR4p4oO8Gx&#10;KbzE/RfaR1BaOh/s6H+wWpcEESsC+fzPSdqqlpX7HxXMps7bYwyqU5tX8OaMV5pYp3yjQTcDN5L4&#10;rOJTyGlKVrXS37UOgvmt2qlWQ5L1r5xrHysdF3E0bxs3M5alOVxavlvn1WUv89S2jd2L521Yn8Ub&#10;qzXHjFhKMm2sUqLuOVpSk+4rVm+xusQ+U1k4F1pA//QPzKtPZnumQBoyHLLFk0piRENFHEiJj2wT&#10;Bls0oo8o3cFennKjO0ew7CtLxtlFsdmbPwhYiMvhsW0KbRxRNg8jzZueOMhVsV2Qvwx3BM8ev1dy&#10;VH2rC2XfGjboKS5d/vpl07yVpzU8/ZCqFLsddV3gSpNA3F7kLaakQtDHklLPtUsaPkW5QM9/LC4t&#10;oeltPl6GPyyzKATW/z8ZuqM4UdbrnUn8mQ0Qsy5rJFDtEZV/JgJFRCkKiACpjpEFOsskUpCCV86j&#10;s69lP2bMSVprE9Xfta/Z+h5vZMuf/esggqnc5Q3R/oa6xui/ljPG/U2looOKLdpekVWt1aTlyKDc&#10;pVse6/K31RGsKVLqaa1zyS0ktV8xC+tRYeu/nKtbLk/QTpbfihtMNu7iX3JS1+fZRL0jbMTqUxun&#10;C5yWpNpdXIzAe00cr7nb9WSXqxy2gDZXm8cYpp5fHo8/ZkLcWut1YweJWczL+5y+KZiXxDJtrvGX&#10;yvt0mkwmlbFxqWx/fffKlb6ynDYK2U77ZLdDU3MbqpOJtio2YtU52Ry9VSygn5NEX6W0sBLzKSW2&#10;gKBF1NJvLUpyrt1tNoXHcFBkinGpFnw+Nbjv32t/LfZ8zG/0GCz1I/vr3/xzmYlKbnLHG4Kj8UU7&#10;yUuYkMi+xh5Q6lT+ntK51vCgDH8RbRHIdS9kdzPSbuUEycN9q9p+0aLj/8odhnzWZeoKvLXk+i9K&#10;TaCOiDXqxeqLSvoCpXVyJklYsRIhGdzFpwau7n302bnxfPzrWWU47VDubpy/9e87i6m1JzAeatod&#10;I/VNpStdVjeeB+ubRrrtOYl6e40qP3Ezd4HcS1KTXTbWfT47/GgtlTpLKdl2qiSv+7Xm8pH4DGgX&#10;4o6dQPO9bTf64/Y9O8lPgSLcSvwFCbDSoOZu0+0JLoo8ltawyzLCdB8y0ceiRRRaDyuU0kX4Ppmx&#10;FzXYqFDjCLHga2mlE5tKLRtG0RDR/uTRRSxxI4o9uwycPzLXnTvx9H67xRlJot12e0mJF/38FcW0&#10;Vru2PJowlY0d6wjLVRAaLPuvrAQbwejra820mp/30qta9lA8tdblZSQtTjcvWD1/FX7vxI2YLXiX&#10;T/Z1LuqpI1LyQqYmQoOoqAkv6gVZCF3idy/S5rdFuV3PJnyD16c0yGqmfV9e3Eq+3kgnwEjwUE/x&#10;7E5fEj5WivVJc8OURkpAquvcQVFOWO/yuJZyicmNWgI4yt1jY9BsSfPdLwPYxTOTjkd4o3VFXvxT&#10;mJUcpjHLi348JBmr/9ixxLuYOv2cpdawisL11i3lL7Qi99a0kWuxjutaTWzr98KTiFrf9WIpT0S2&#10;sWfF6KsLNn2iirZriaOHGKDxzKXIOUri0mdly+FojWijz3f3AWuS7RauMYvkdfFpxF+ldt+vqfDk&#10;zl/XE+3KtLGunSc60bAgiN3V9dsn06Ief8KvytK2lTMcQ94Fd5UGW7qDysqDyHBktcc0cNn9BwfN&#10;uk9Kj41aX4k1vxGnKMxbFDJJXCLd1q3i9I/m6uTS2e4B0qx/uLrZb06x3s5ZcJl7RL5VbmJyCpa4&#10;mtVq/9HP9etP9ef9Z/o6Pb6KV2o20fKNatKctlH95LTs30vBq1Ynp1aw5XuFoSaCZu+tk8rUi/yt&#10;KXrZ5qoOiYXkDcSfiS4D/uUQ/9HBXGfauX21JbTWa9Pv3V8tfdi/yaxf0tom31TFsqSOfUeaES0O&#10;id/I1T5D15xfHubbKwmc8VT4amJvjsL5Kxui3Mofvu3diVIM58a2A7lyaS9wE/+NKtuNnNqKQo1M&#10;h3cacwKGYDgsBp1SxplmJHyV3apYs2/51zssSON7Fl2UkAAAAZzGQtcF/C4TR/dgj4pyGw6CeBpR&#10;OgWXNYny2zUKGwnKIKV2ol1WBjyjEKYSfGssHEn2NzGtJa2ooO1vLt8bYDBAKhqsc0kTmoLd/dkV&#10;HU7GRnrQCnZA21ILxdheiSFRjfCaNQByQaNSLSjIpvqCkLiSY/y5SqmBCFg5lI2IgCuNuhlohIFh&#10;CdGfvjAYCQIoAgBOscBoBJgjA2E6MGAQEVJjIQC3Pj1LwtGqEAYWNqAMIAVplUFMUGMaYJgyDIBF&#10;A5bCFtGNeQYqoMomwMqgCtoY2hIfFEMSGGIqsqMAoiUIEYMTsugUAVrASIwD+DGgYeSjFA6QNGTL&#10;DAG5wDtoCMYIo0DgAkk0g6pUuAILVm3Fk+aP4RMXwqKr+wV7bMaxwFX8Hcqx5PxE/+ml2bJXTi7D&#10;0WBHhIaFxGdBJ4BwkEZDx98QVkGCSNi+wgOoYs4UDLVBtl+F+6YoLmFUaMOCeMapArHISogV4ZCz&#10;QoWwAU4AFgY8gWHgjJYohVW2wK1jIwDEZMi3EEJJBmKYCiwA1OAbkAAcAETFIBiA4YcaMlohGuzy&#10;PMYDBQCQYMxAO63IqegSHAuDWyaV5METR8WdR5W74h3MlRuNIfP7voaNUVSFkuOwBvaeGrqFOHYd&#10;SEt/SdfUko4QTWoZClaFkRhehVKIqi2DqnotoxXUtGu41lPcZkyjBAritDF6MPRQBJmqieG1yt0O&#10;4qUGFENtggPEUF2/13uJtiYQdwi5iG2ixhhBQ9QwYj7cieYApmxCQApRCG/gA6rBkYctbK2IAK3B&#10;JjAaZ0MYIEAoBSoG4xsEEYQaGQERDQ7eBWhrVewwu1NMWASiITmNIRtTQB/J4Ws1iiPD2hAiBgWf&#10;xLT1zOtcg+8xtj4Y83c3lqNrUYIkkVgAG+FB7nOI0RmwxANz08v8CXbWQPGBiAAYArQxGGBaQAtF&#10;8D1+8O0ZCYBQGrKL7EBm/ARIBgqA10YwxIKZAYwAnIQzGAFkCcFYibaEEARGsMOdIdKAmSYLgCD6&#10;AFURYxA84cKOxALYNiDKWIxAR5DMjAcEGTMAdggNu4AfGAL1gAiAjgB1AC5LGWziAwhCgYzUAgKm&#10;MO8EECGL/ID9SwC8AAFAScwIhQGQyB6BCYDGUZAMhgIRD6WUpGZwufybNoBCoHQvL0x8D6+exXL5&#10;5BQcfaTYHLYryFBVT3fXZ0ax5Bllu6d1NPo00UuasYpiFrpgxyXQtwirMy2fs1FGAKEwKIkCzYBd&#10;GfQ0FH6PCbqADKwp3PiHCE2yhj88e1oJBOj1CgHIYuTL+twcCxsDpNvGg5KE6OzSqtHCVQiCWQ82&#10;IOHTAj/PeGpM1PAeHAL54DzhAvMcQB3AbdWFue02I2S94AYgjjIhybUIhQ6ArkjE9TBhAAzChT+A&#10;1YpHcbcBKYIBAUlIdE0LZBBVuGOb8gZsY1Y0PmpAhoAv5ZD51UCHqANjmHDCxRAClACdkYMwYZTx&#10;EMjwIxkwKBggAegBnQG2kDRlLOEuWC1EXFRDBx5RgAGWMTPA4AYCAgrMQQAx94xnhYxMwBqWB7QA&#10;Z4ACACjwBBIA1HASgASZgKYjxQccTUhwfDPLCwGRwBEQFzMAmUA5TALUQB9gD6LMJaCD/IBYUIKx&#10;gKoQAyAH4AGpgApEAcMAdwAGACKABAgFHABkiJWIYw5+psJMmdLHiWUOf/F2dqFLTXaZpMUs+J5W&#10;kgga0I2X7cTAc1jAZzhn5IHpE8FdvxHgEb9sksrIKZA/ycg9+Aa1cT5Y9SfEKHwpBBzhnhxp5OU1&#10;B756QQilkN+l5dAhOrACwQEGDocQSiIJBmwFPQftHSpE9D1i6WhBHCQBEwEng6+cwFByaUMwIBIa&#10;AzpiLJw8V3hQBvIUe8yo02OLxEoeB0ocFF8x3LM368svR6ylOAb+cUbwMozGAAJbAAsAdCwN34AR&#10;YGWTAKZBDUB1IYEMCAAAEAwMBZ1AIDA8EQARCchgNQCRACGAdHAN5AHRICU/MYeyESkYgADocAmK&#10;AgOA4RgfRgBDgMcAMU8wLwQOKGCwBTFmPY4oSIQ8AI9MYLbQBq2Aw0AYOAi0B4mAzaAIAAIAFUMA&#10;eQGeMAYAJCwBx4EMwDWAGDACwAzAAngAMYAAAIB/KiO98Psbdwlkeiv+poNDQSs1koIQqGqeOuID&#10;lAoo5gKEsRnBgv0RgNLoBS7OLOwh+lFG6AHYI2mwBCqDBU4ChuPwdBeYhsyAPmIojkVJBAYHt4BA&#10;TU0rvgSF0DeLMOH8igEHrMCd9gmsFPLIXFuQeGydCOnobUog3EB1cYKq4MHfgOZAB4gHkQHTn4h5&#10;2AoApQA1wAfnYCIwFjgCjkB6jgbg2GXRxdoGG25ABGOZCF0frBQ0SccRTCAIAAcgGRMxcNAAwEJY&#10;C/IYyAD3EA/wQeQA1+xAIABvAJsQB1gGQABjgYwAh7AYGAIAObMDjAAAAZIAQEARkAaZFBswjU2I&#10;YQMa4gGhAV3AFkYEqy7NTzMtHwfiIDFPBTF5HHLMglb2jmDxVgYrBrrgubxYLmXFh4yd9A3ZjKM8&#10;A2AhIQAai+HhD5m5RQJutLoYjOcDZFYmg45MZEMRiLIwxrYe8qwl+jXNYAKVGmXSiuXdkuM8Pnh5&#10;CqwZOGE9sbY4g6fGLQVi1hcXp1gEABkEMBmnSAgKCUEGOH2IVt44Kc8vG0RgIWxlEcExxiIUJBgg&#10;sB0QAL4GXUBhGAZkA9GAyYAqzASd4AusBlEAzAAQYgaAwbGZ4nCFPsMMnEJFUo/8jjsWQI2MDFkF&#10;XIADUBYMEJgFUeAPkBoAAKADsIDQvgVsMnFzQKDALWOUbAfVPfgvxEL8Bm7AY1fDzjIe0v8DhLAV&#10;wzjOBRgNBltO76/jJwXq8mlrTzi5dvjVA4eWY8glHgAwACAn2jVbWiLxGEE7eFPDBiBsP4Eh4JlB&#10;s1tuLK2ZuHnAtTRuMqYClC+YhwABPVMPZMAggN8ZRsbKCQKC8FMrhYTHM9Xoiogj/CefRyyqbcOA&#10;KJAE94Ad5YiBHnIsDNqYG0QH6GMoAQwIQ4ANoFGhUM7NjHx4Rm5CCWeApHAEIBeHACngDJAREAxq&#10;APSAXMwNAgMwgIBgC0MZAAaxAkFgSEwBnljeCwpQRkjQfBnZsE2onnzGZCkJthZAkH2Qp9fiyH4Z&#10;AUNaMHBIT/kZ/kQFl8gPcQgLPSSn4Oag2MAKUSRaTA89QIAPIv4J/K8iHoLg0O+dYEQwJCbMuQhb&#10;wYn2YT8gBERZsOZDmJAKGMNOiAG/AK30xszBpFDGR5Cjfea6Yx9mcTDogWWnoxeL1ufAfuhQKYSZ&#10;SESUxNCAKxENCl70EoZBPhwAdeYB0gFBAAaix8GWUYwFqICG7AWTBCgBa+CkWBmLeLRYEYsxUYoA&#10;UUP8vWRxyxGGARWBqHgD2wRqgOOQANYCDAUNwG0gMBDBAMnDwPc4DXABvQAFZLARFkMEAaaAeBAw&#10;DIgGYAICGBAMhyYII5RAWJ42OKcgQkWsWyAMlAPF7h3VkMcwt7HCBgBQMEErGGAaLZAikOg9pEGx&#10;5FvoQbQMQa0K7Yxo0IE84DkAhnwBkLBLtMWpN4EcQnAgPg46xQYtAfhHHmBi1GAtEBYlkMW4hSRg&#10;LPAjTCMSgAbgM4GApNDEUhnnYMhQADABnACAIR74jAhAmkQCQwOscTZHiRjxgBAeQjIIYA8ZOUAO&#10;IQmGBQYBAwE4gGVqAiIYyEIGzyEBADoAIwAZCAEGByGBx5Tw3kQH4DPhxoDAGTTzWUrGDGOr+01F&#10;OTGPaxNaWBQEEQiH4AHpQJNvYCDRXp8IC/APwHaPAw/GZDGSTcR0GQ7+AagjxoogWMQmtzDhOFVA&#10;bD4Bs2DU/iDkZEI/WSnnA8hCzICCWZSYGQBoJgPEAGVQHiBiyzAAEwHWIDFgC23xCIwGw5ZkBY4O&#10;TZAAEAQeY2cesGvohMA8fQWAMAmEAIAGeMAcYHWhiPoQzEMaehCoC8+gKPvIc4HAZhAjKBnFwKGk&#10;tYAWYIMiJDHTG2ZcH04TDYZR0hkuo2jHm0CHYZjRgF6cp6oEjHGDDQSjaWi5aK6wfRCgijCc6EAG&#10;me6SGg5BzFZ1Su93yBCL0JB5k2BmgpRdWiLJ7EGe8zv0FVb7byRnSsMHxDiZBCjQQulGA7AQQwDm&#10;IDlgbQgPJwKUNwwY4DFgbRgR54CMhDAmAPIYOhMCEKG0RAecoAACEgBwgWQwRCAINATYEMEEX4BG&#10;yAhSED2mEbxDB7M8GyAiACAoxAYxyJUOrfNGhKHjTg22JBFvmG90AAQL/OInkAdVAXw8U7j08CAu&#10;hC2At7sH+2lro3gHZRa6YKYa2GFghGIUAKcWicGIdBE1oB9IglAM6PoOogk4gCgA8gATwAwYjML+&#10;FuYHAlhCXLqhjAZBIccDATEQginqLKEALQDEQyApDGckgAwjAQwbAzNLEMFAgMBOLMaDGQFgAOAF&#10;lAQHgZAPI5gGMjHKAhEGBjjNIxgMiw0UeYTGIcxDGBxCEYD0QxgMhzxAGwSCDgHKIlBY8JsQadwC&#10;W5miohV4fDFkRv71gFwVx7T/N8GEArseEQg03fkIlIcJFkYhpk04KTxkiwHyEgQB5NwQMMQu6wPo&#10;xDZALnUCMuhRgQgFGAOIWJ9RDIAaKYC3gDFvBExsRbyRNpIYxqMQXDzBwQAwgMlTAnPA4wAyxiMh&#10;GGU6TAmIWAA2wB7BsSjTHBZiKGhKEwKeQ5bgG40CI8DDQDbUAHEAPlAWWQFvGA2yAqkAmADhmAvT&#10;ECiGFRiAWUMucYlIAd5saZJEXBENgkO4GJABkcMjnCBoAd4AMZMFYMCAID7oB0AEigB4YRKEe6gG&#10;FwkchxwBR4OMgRoQSKAh4AXWAMEQPCAgBgeUCGTYbwQPmgTZYjPGAqybDdmBnGQwnAUwAMABBmAI&#10;AEcWBzADoQzO0AhIAO2AzpAOeAA4gEYgGUICCYCDADQwAMAURgBcAHxYBrIgogcXaeAFKYIJoHwY&#10;JoJiwgBgiP8QR8IAJvgi3AdZxiYACBmERoHgYGGIGwAD0YEtuAIIxQFIc4CEMWZhgQEALYAZRCJw&#10;ABiBYgBMGDwAABygASiIkQOER4OMtAMTToiijEJsAcN4ANYDQQBQSwMEFAAGAAgAAAAhAB/+UJzh&#10;AAAACQEAAA8AAABkcnMvZG93bnJldi54bWxMj0FLw0AQhe+C/2EZwZvdbNNaEzMppainItgK4m2b&#10;TJPQ7G7IbpP03zue9PaG93jvm2w9mVYM1PvGWQQ1i0CQLVzZ2Arh8/D68ATCB21L3TpLCFfysM5v&#10;bzKdlm60HzTsQyW4xPpUI9QhdKmUvqjJaD9zHVn2Tq43OvDZV7Ls9cjlppXzKHqURjeWF2rd0bam&#10;4ry/GIS3UY+bWL0Mu/Npe/0+LN+/dooQ7++mzTOIQFP4C8MvPqNDzkxHd7GlFy3CQiWcRJjHKxDs&#10;JwvF4oiwTFYxyDyT/z/IfwAAAP//AwBQSwMEFAAGAAgAAAAhAK10FmoTAQAAJwQAABkAAABkcnMv&#10;X3JlbHMvZTJvRG9jLnhtbC5yZWxzvJPNbsMgEITvlfoOaO8F2/mrquBcqkq5VukDIMA2rWER0J+8&#10;fanSSnVlp4dEObKI+WZWw3rzYXvypkM06DiUtACinURlXMvhafdwcwskJuGU6NFpDnsdYVNfX60f&#10;dS9SfhQ74yPJKi5y6FLyd4xF2WkrIkWvXb5pMFiR8jG0zAv5IlrNqqJYsvBbA+qBJtkqDmGrZkB2&#10;e5/J/2tj0xip71G+Wu3SCIIZm9lZUIRWJw5WKyMOwxl99i2wcQ+rCQ/WyIARm0QlWnbAf2FXw2Ss&#10;U77DhH/B3+OKvis/ha4m0COrPSV+dSx+eRkP5TEPy8t4WFDvJmuwmPBwnhqUx2own0CfuQbzn/hs&#10;8L3rTwAAAP//AwBQSwECLQAUAAYACAAAACEA17HLOyQBAACBAgAAEwAAAAAAAAAAAAAAAAAAAAAA&#10;W0NvbnRlbnRfVHlwZXNdLnhtbFBLAQItABQABgAIAAAAIQA4/SH/1gAAAJQBAAALAAAAAAAAAAAA&#10;AAAAAFUBAABfcmVscy8ucmVsc1BLAQItABQABgAIAAAAIQAqFKsGrwMAAFcPAAAOAAAAAAAAAAAA&#10;AAAAAFQCAABkcnMvZTJvRG9jLnhtbFBLAQItAAoAAAAAAAAAIQCw1rJY3bYDAN22AwAUAAAAAAAA&#10;AAAAAAAAAC8GAABkcnMvbWVkaWEvaW1hZ2UxLmpwZ1BLAQItAAoAAAAAAAAAIQB4aXRGizIFAIsy&#10;BQAUAAAAAAAAAAAAAAAAAD69AwBkcnMvbWVkaWEvaW1hZ2UyLmpwZ1BLAQItAAoAAAAAAAAAIQDl&#10;Du0AJqUHACalBwAUAAAAAAAAAAAAAAAAAPvvCABkcnMvbWVkaWEvaW1hZ2UzLmpwZ1BLAQItAAoA&#10;AAAAAAAAIQD34oN5lToPAJU6DwAUAAAAAAAAAAAAAAAAAFOVEABkcnMvbWVkaWEvaW1hZ2U0LnBu&#10;Z1BLAQItAAoAAAAAAAAAIQCAjUZ5RIsDAESLAwAWAAAAAAAAAAAAAAAAABrQHwBkcnMvbWVkaWEv&#10;aGRwaG90bzEud2RwUEsBAi0ACgAAAAAAAAAhACnyOrE5PBAAOTwQABQAAAAAAAAAAAAAAAAAklsj&#10;AGRycy9tZWRpYS9pbWFnZTUucG5nUEsBAi0ACgAAAAAAAAAhADVF8VSpegUAqXoFABYAAAAAAAAA&#10;AAAAAAAA/ZczAGRycy9tZWRpYS9oZHBob3RvMi53ZHBQSwECLQAUAAYACAAAACEAH/5QnOEAAAAJ&#10;AQAADwAAAAAAAAAAAAAAAADaEjkAZHJzL2Rvd25yZXYueG1sUEsBAi0AFAAGAAgAAAAhAK10FmoT&#10;AQAAJwQAABkAAAAAAAAAAAAAAAAA6BM5AGRycy9fcmVscy9lMm9Eb2MueG1sLnJlbHNQSwUGAAAA&#10;AAwADAAMAwAAMhU5AAAA&#10;">
                <o:lock v:ext="edit" aspectratio="t"/>
                <v:shape id="図 10" o:spid="_x0000_s1027" type="#_x0000_t75" alt="&quot;&quot;" style="position:absolute;left:16596;top:29496;width:51406;height:29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k/yQAAAOIAAAAPAAAAZHJzL2Rvd25yZXYueG1sRI/dagIx&#10;FITvC32HcATvajYKsq5GkUKhtgj15wGOm+NucHOybOK6ffumUOjlMDPfMKvN4BrRUxesZw1qkoEg&#10;Lr2xXGk4n95echAhIhtsPJOGbwqwWT8/rbAw/sEH6o+xEgnCoUANdYxtIWUoa3IYJr4lTt7Vdw5j&#10;kl0lTYePBHeNnGbZXDq0nBZqbOm1pvJ2vDsN7dduftp/Knm3e9sMqs8/LqHUejwatksQkYb4H/5r&#10;vxsNi0zNcpXPpvB7Kd0Buf4BAAD//wMAUEsBAi0AFAAGAAgAAAAhANvh9svuAAAAhQEAABMAAAAA&#10;AAAAAAAAAAAAAAAAAFtDb250ZW50X1R5cGVzXS54bWxQSwECLQAUAAYACAAAACEAWvQsW78AAAAV&#10;AQAACwAAAAAAAAAAAAAAAAAfAQAAX3JlbHMvLnJlbHNQSwECLQAUAAYACAAAACEA7GP5P8kAAADi&#10;AAAADwAAAAAAAAAAAAAAAAAHAgAAZHJzL2Rvd25yZXYueG1sUEsFBgAAAAADAAMAtwAAAP0CAAAA&#10;AA==&#10;">
                  <v:imagedata r:id="rId64" o:title="" croptop="23907f" cropbottom="6613f" cropleft="-1f" cropright="19057f"/>
                </v:shape>
                <v:shape id="図 2" o:spid="_x0000_s1028" type="#_x0000_t75" alt="&quot;&quot;" style="position:absolute;left:27675;top:2842;width:39889;height:25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6jnyAAAAOMAAAAPAAAAZHJzL2Rvd25yZXYueG1sRE9fa8Iw&#10;EH8f+B3CDXybSYtzUo0yNibCGG6d4OvZ3NpicylNtPXbLwNhj/f7f8v1YBtxoc7XjjUkEwWCuHCm&#10;5lLD/vvtYQ7CB2SDjWPScCUP69XobomZcT1/0SUPpYgh7DPUUIXQZlL6oiKLfuJa4sj9uM5iiGdX&#10;StNhH8NtI1OlZtJizbGhwpZeKipO+dlqUIfNfPqxv9IuP5x3r0fTv2/ST63H98PzAkSgIfyLb+6t&#10;ifMfUzWbJmnyBH8/RQDk6hcAAP//AwBQSwECLQAUAAYACAAAACEA2+H2y+4AAACFAQAAEwAAAAAA&#10;AAAAAAAAAAAAAAAAW0NvbnRlbnRfVHlwZXNdLnhtbFBLAQItABQABgAIAAAAIQBa9CxbvwAAABUB&#10;AAALAAAAAAAAAAAAAAAAAB8BAABfcmVscy8ucmVsc1BLAQItABQABgAIAAAAIQCgH6jnyAAAAOMA&#10;AAAPAAAAAAAAAAAAAAAAAAcCAABkcnMvZG93bnJldi54bWxQSwUGAAAAAAMAAwC3AAAA/AIAAAAA&#10;">
                  <v:imagedata r:id="rId65" o:title="" croptop="9043f"/>
                </v:shape>
                <v:shape id="図 12" o:spid="_x0000_s1029" type="#_x0000_t75" alt="&quot;&quot;" style="position:absolute;left:-19370;top:2842;width:45578;height:2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DIygAAAOMAAAAPAAAAZHJzL2Rvd25yZXYueG1sRI/RasJA&#10;EEXfC/2HZQp9010NaSW6SrEUitDaqB8wZMckmp0N2a0mf+8WhD7O3HvP3FmsetuIC3W+dqxhMlYg&#10;iAtnai41HPYfoxkIH5ANNo5Jw0AeVsvHhwVmxl05p8sulCJC2GeooQqhzaT0RUUW/di1xFE7us5i&#10;iGNXStPhNcJtI6dKvUiLNccLFba0rqg4735tpOy/Bz7mW/VjTus8ff+iwW9I6+en/m0OIlAf/s33&#10;9KeJ9ZPXJFGpSqfw91NcgFzeAAAA//8DAFBLAQItABQABgAIAAAAIQDb4fbL7gAAAIUBAAATAAAA&#10;AAAAAAAAAAAAAAAAAABbQ29udGVudF9UeXBlc10ueG1sUEsBAi0AFAAGAAgAAAAhAFr0LFu/AAAA&#10;FQEAAAsAAAAAAAAAAAAAAAAAHwEAAF9yZWxzLy5yZWxzUEsBAi0AFAAGAAgAAAAhAG37UMjKAAAA&#10;4wAAAA8AAAAAAAAAAAAAAAAABwIAAGRycy9kb3ducmV2LnhtbFBLBQYAAAAAAwADALcAAAD+AgAA&#10;AAA=&#10;">
                  <v:imagedata r:id="rId66" o:title="" croptop="15551f"/>
                </v:shape>
                <v:shape id="図 63" o:spid="_x0000_s1030" type="#_x0000_t75" alt="&quot;&quot;" style="position:absolute;left:27821;top:34168;width:5319;height:2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bEryAAAAOMAAAAPAAAAZHJzL2Rvd25yZXYueG1sRE9fS8Mw&#10;EH8X/A7hBr65dNXVUpcNGcr6IEI3fT+bsylrLqWJW7dPvwwEH+/3/xar0XbiQINvHSuYTRMQxLXT&#10;LTcKPndv9zkIH5A1do5JwYk8rJa3NwsstDtyRYdtaEQMYV+gAhNCX0jpa0MW/dT1xJH7cYPFEM+h&#10;kXrAYwy3nUyTJJMWW44NBntaG6r321+rYF2+6u9NVX1l54/N3IQdv5cpK3U3GV+eQQQaw7/4z13q&#10;OH/2kD4+5Vk+h+tPEQC5vAAAAP//AwBQSwECLQAUAAYACAAAACEA2+H2y+4AAACFAQAAEwAAAAAA&#10;AAAAAAAAAAAAAAAAW0NvbnRlbnRfVHlwZXNdLnhtbFBLAQItABQABgAIAAAAIQBa9CxbvwAAABUB&#10;AAALAAAAAAAAAAAAAAAAAB8BAABfcmVscy8ucmVsc1BLAQItABQABgAIAAAAIQDWbbEryAAAAOMA&#10;AAAPAAAAAAAAAAAAAAAAAAcCAABkcnMvZG93bnJldi54bWxQSwUGAAAAAAMAAwC3AAAA/AIAAAAA&#10;">
                  <v:imagedata r:id="rId67" o:title="" croptop="29772f" cropbottom="33178f" cropleft="10146f" cropright="50581f"/>
                </v:shape>
                <v:shape id="図 64" o:spid="_x0000_s1031" type="#_x0000_t75" alt="&quot;&quot;" style="position:absolute;left:48369;top:6573;width:4428;height:1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3mIzgAAAOMAAAAPAAAAZHJzL2Rvd25yZXYueG1sRI9PT8JA&#10;EMXvJnyHzZBwky3gn1pYiEFJMMaoqCTehu7QNnZnm+5K67d3DiYeZ+bNe++3WPWuVidqQ+XZwGSc&#10;gCLOva24MPD+tjlPQYWIbLH2TAZ+KMBqOThbYGZ9x6902sVCiQmHDA2UMTaZ1iEvyWEY+4ZYbkff&#10;OowytoW2LXZi7mo9TZIr7bBiSSixoXVJ+dfu2xm4eUwP/efDfffR3D3j5mm7L1703pjRsL+dg4rU&#10;x3/x3/fWSv3ZLJ1cJtcXQiFMsgC9/AUAAP//AwBQSwECLQAUAAYACAAAACEA2+H2y+4AAACFAQAA&#10;EwAAAAAAAAAAAAAAAAAAAAAAW0NvbnRlbnRfVHlwZXNdLnhtbFBLAQItABQABgAIAAAAIQBa9Cxb&#10;vwAAABUBAAALAAAAAAAAAAAAAAAAAB8BAABfcmVscy8ucmVsc1BLAQItABQABgAIAAAAIQBSN3mI&#10;zgAAAOMAAAAPAAAAAAAAAAAAAAAAAAcCAABkcnMvZG93bnJldi54bWxQSwUGAAAAAAMAAwC3AAAA&#10;AgMAAAAA&#10;">
                  <v:imagedata r:id="rId68" o:title="" croptop="16637f" cropbottom="44825f" cropleft="33662f" cropright="24459f"/>
                </v:shape>
              </v:group>
            </w:pict>
          </mc:Fallback>
        </mc:AlternateContent>
      </w:r>
    </w:p>
    <w:p w14:paraId="46546DA8" w14:textId="20E52885" w:rsidR="00A97DF5" w:rsidRPr="007452EB" w:rsidRDefault="00A97DF5" w:rsidP="00A97DF5">
      <w:pPr>
        <w:spacing w:line="0" w:lineRule="atLeast"/>
        <w:ind w:leftChars="200" w:left="2835" w:hangingChars="1150" w:hanging="2415"/>
        <w:jc w:val="left"/>
        <w:rPr>
          <w:rFonts w:ascii="BIZ UDゴシック" w:eastAsia="BIZ UDゴシック" w:hAnsi="BIZ UDゴシック"/>
          <w:szCs w:val="21"/>
        </w:rPr>
      </w:pPr>
    </w:p>
    <w:p w14:paraId="07525F39" w14:textId="04850946"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74E93BBE" w14:textId="1B782419"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4B9DDC14" w14:textId="66872CB5"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0551BF59" w14:textId="17210C86"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59E58BCE" w14:textId="24D1B7BC"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576C0DD4"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03AF0DE9" w14:textId="1721C74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6085D5D0" w14:textId="652DAA39"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3F4A6971" w14:textId="79CF457C"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2A98A5F6" w14:textId="1C826DA8" w:rsidR="00A0751F" w:rsidRPr="007452EB" w:rsidRDefault="00D14852" w:rsidP="00A97DF5">
      <w:pPr>
        <w:spacing w:line="0" w:lineRule="atLeast"/>
        <w:ind w:leftChars="200" w:left="2835" w:hangingChars="1150" w:hanging="2415"/>
        <w:jc w:val="left"/>
        <w:rPr>
          <w:rFonts w:ascii="BIZ UDゴシック" w:eastAsia="BIZ UDゴシック" w:hAnsi="BIZ UDゴシック"/>
          <w:szCs w:val="21"/>
        </w:rPr>
      </w:pPr>
      <w:r w:rsidRPr="007452EB">
        <w:rPr>
          <w:rFonts w:ascii="BIZ UDゴシック" w:eastAsia="BIZ UDゴシック" w:hAnsi="BIZ UDゴシック"/>
          <w:noProof/>
          <w:szCs w:val="21"/>
        </w:rPr>
        <w:drawing>
          <wp:anchor distT="0" distB="0" distL="114300" distR="114300" simplePos="0" relativeHeight="251658396" behindDoc="0" locked="0" layoutInCell="1" allowOverlap="1" wp14:anchorId="3B04A5D1" wp14:editId="19AAC3D0">
            <wp:simplePos x="0" y="0"/>
            <wp:positionH relativeFrom="column">
              <wp:posOffset>256312</wp:posOffset>
            </wp:positionH>
            <wp:positionV relativeFrom="paragraph">
              <wp:posOffset>5715</wp:posOffset>
            </wp:positionV>
            <wp:extent cx="2286000" cy="3240386"/>
            <wp:effectExtent l="19050" t="19050" r="19050" b="17780"/>
            <wp:wrapNone/>
            <wp:docPr id="1185824876" name="図 1" descr="P38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824876" name="図 1" descr="P389#y1"/>
                    <pic:cNvPicPr/>
                  </pic:nvPicPr>
                  <pic:blipFill>
                    <a:blip r:embed="rId69" cstate="email">
                      <a:extLst>
                        <a:ext uri="{28A0092B-C50C-407E-A947-70E740481C1C}">
                          <a14:useLocalDpi xmlns:a14="http://schemas.microsoft.com/office/drawing/2010/main"/>
                        </a:ext>
                      </a:extLst>
                    </a:blip>
                    <a:stretch>
                      <a:fillRect/>
                    </a:stretch>
                  </pic:blipFill>
                  <pic:spPr>
                    <a:xfrm>
                      <a:off x="0" y="0"/>
                      <a:ext cx="2286000" cy="3240386"/>
                    </a:xfrm>
                    <a:prstGeom prst="rect">
                      <a:avLst/>
                    </a:prstGeom>
                    <a:ln w="6350">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p w14:paraId="20167EDD"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5ACB486C" w14:textId="33DE8DFA"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5DDFE798"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4FFFBE7B"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629C7077"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155D49D0"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096B25EF"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7AB717B3"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7FAA0B5A"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5720ADFC"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37BE4249"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2FECD3DE"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66A8E495"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111D8CBD"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20655AC2"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758C4C47"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09783D37"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0CAD2C54" w14:textId="77777777" w:rsidR="00A0751F" w:rsidRPr="007452EB" w:rsidRDefault="00A0751F" w:rsidP="00A97DF5">
      <w:pPr>
        <w:spacing w:line="0" w:lineRule="atLeast"/>
        <w:ind w:leftChars="200" w:left="2835" w:hangingChars="1150" w:hanging="2415"/>
        <w:jc w:val="left"/>
        <w:rPr>
          <w:rFonts w:ascii="BIZ UDゴシック" w:eastAsia="BIZ UDゴシック" w:hAnsi="BIZ UDゴシック"/>
          <w:szCs w:val="21"/>
        </w:rPr>
      </w:pPr>
    </w:p>
    <w:p w14:paraId="4A139D9A" w14:textId="77777777" w:rsidR="00A350F5" w:rsidRPr="007452EB" w:rsidRDefault="00A350F5" w:rsidP="00A97DF5">
      <w:pPr>
        <w:spacing w:line="0" w:lineRule="atLeast"/>
        <w:ind w:leftChars="200" w:left="2835" w:hangingChars="1150" w:hanging="2415"/>
        <w:jc w:val="left"/>
        <w:rPr>
          <w:rFonts w:ascii="BIZ UDゴシック" w:eastAsia="BIZ UDゴシック" w:hAnsi="BIZ UDゴシック"/>
          <w:szCs w:val="21"/>
        </w:rPr>
      </w:pPr>
    </w:p>
    <w:p w14:paraId="7F0E8FBE" w14:textId="741FAAD4" w:rsidR="001A5F74" w:rsidRPr="007452EB" w:rsidRDefault="001A5F74">
      <w:pPr>
        <w:widowControl/>
        <w:jc w:val="left"/>
        <w:rPr>
          <w:rFonts w:ascii="BIZ UDゴシック" w:eastAsia="BIZ UDゴシック" w:hAnsi="BIZ UDゴシック"/>
          <w:szCs w:val="21"/>
        </w:rPr>
      </w:pPr>
      <w:r w:rsidRPr="007452EB">
        <w:rPr>
          <w:rFonts w:ascii="BIZ UDゴシック" w:eastAsia="BIZ UDゴシック" w:hAnsi="BIZ UDゴシック"/>
          <w:szCs w:val="21"/>
        </w:rPr>
        <w:br w:type="page"/>
      </w:r>
    </w:p>
    <w:p w14:paraId="62D313B9" w14:textId="69F92730" w:rsidR="00C56A84" w:rsidRPr="007452EB" w:rsidRDefault="00C56A84" w:rsidP="001E3285">
      <w:pPr>
        <w:spacing w:line="0" w:lineRule="atLeast"/>
        <w:ind w:leftChars="-1100" w:left="-240" w:hangingChars="1150" w:hanging="2070"/>
        <w:jc w:val="left"/>
        <w:rPr>
          <w:rFonts w:hAnsi="ＭＳ ゴシック"/>
          <w:color w:val="000000" w:themeColor="text1"/>
          <w:sz w:val="18"/>
          <w:szCs w:val="21"/>
        </w:rPr>
      </w:pPr>
    </w:p>
    <w:tbl>
      <w:tblPr>
        <w:tblStyle w:val="ab"/>
        <w:tblW w:w="9638" w:type="dxa"/>
        <w:tblInd w:w="122"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D81F13" w:rsidRPr="007452EB" w14:paraId="4AF9B19A" w14:textId="77777777" w:rsidTr="0055524B">
        <w:trPr>
          <w:trHeight w:val="397"/>
        </w:trPr>
        <w:tc>
          <w:tcPr>
            <w:tcW w:w="454" w:type="dxa"/>
            <w:shd w:val="clear" w:color="auto" w:fill="002060"/>
            <w:vAlign w:val="center"/>
          </w:tcPr>
          <w:p w14:paraId="33692031" w14:textId="080B128C" w:rsidR="00D81F13" w:rsidRPr="007452EB" w:rsidRDefault="00721AD4" w:rsidP="00D81F13">
            <w:pPr>
              <w:pStyle w:val="GL1"/>
              <w:ind w:firstLineChars="0" w:firstLine="0"/>
              <w:jc w:val="center"/>
              <w:rPr>
                <w:b/>
                <w:bCs/>
                <w:color w:val="FFFFFF" w:themeColor="background1"/>
              </w:rPr>
            </w:pPr>
            <w:bookmarkStart w:id="3" w:name="_Hlk216260199"/>
            <w:r w:rsidRPr="007452EB">
              <w:rPr>
                <w:rFonts w:hint="eastAsia"/>
                <w:b/>
                <w:bCs/>
                <w:color w:val="FFFFFF" w:themeColor="background1"/>
              </w:rPr>
              <w:t>Ｃ</w:t>
            </w:r>
          </w:p>
        </w:tc>
        <w:tc>
          <w:tcPr>
            <w:tcW w:w="9184" w:type="dxa"/>
            <w:tcBorders>
              <w:top w:val="nil"/>
              <w:bottom w:val="single" w:sz="18" w:space="0" w:color="002060"/>
              <w:right w:val="nil"/>
            </w:tcBorders>
            <w:vAlign w:val="center"/>
          </w:tcPr>
          <w:p w14:paraId="6304D203" w14:textId="77777777" w:rsidR="00D81F13" w:rsidRPr="007452EB" w:rsidRDefault="00D81F13" w:rsidP="00D81F13">
            <w:pPr>
              <w:pStyle w:val="GL1"/>
              <w:ind w:firstLineChars="0" w:firstLine="0"/>
              <w:jc w:val="both"/>
              <w:rPr>
                <w:b/>
                <w:bCs/>
              </w:rPr>
            </w:pPr>
            <w:r w:rsidRPr="007452EB">
              <w:rPr>
                <w:rFonts w:hint="eastAsia"/>
                <w:b/>
                <w:bCs/>
              </w:rPr>
              <w:t>心のバリアフリー</w:t>
            </w:r>
          </w:p>
        </w:tc>
      </w:tr>
      <w:bookmarkEnd w:id="3"/>
    </w:tbl>
    <w:p w14:paraId="5464135E" w14:textId="77777777" w:rsidR="009C06AD" w:rsidRPr="007452EB" w:rsidRDefault="009C06AD" w:rsidP="009C06AD">
      <w:pPr>
        <w:ind w:leftChars="200" w:left="420"/>
        <w:rPr>
          <w:rFonts w:hAnsi="ＭＳ ゴシック"/>
          <w:szCs w:val="21"/>
        </w:rPr>
      </w:pPr>
    </w:p>
    <w:tbl>
      <w:tblPr>
        <w:tblStyle w:val="ab"/>
        <w:tblW w:w="9411" w:type="dxa"/>
        <w:tblInd w:w="332"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D81F13" w:rsidRPr="007452EB" w14:paraId="7C5F8516" w14:textId="77777777" w:rsidTr="006F5968">
        <w:trPr>
          <w:trHeight w:val="397"/>
        </w:trPr>
        <w:tc>
          <w:tcPr>
            <w:tcW w:w="454" w:type="dxa"/>
            <w:vAlign w:val="center"/>
          </w:tcPr>
          <w:p w14:paraId="218962A8" w14:textId="77777777" w:rsidR="00D81F13" w:rsidRPr="007452EB" w:rsidRDefault="00D81F13" w:rsidP="0064564D">
            <w:pPr>
              <w:pStyle w:val="GL1"/>
              <w:ind w:firstLineChars="0" w:firstLine="0"/>
              <w:jc w:val="center"/>
              <w:rPr>
                <w:b/>
                <w:bCs/>
                <w:color w:val="FFFFFF" w:themeColor="background1"/>
                <w:szCs w:val="21"/>
              </w:rPr>
            </w:pPr>
            <w:r w:rsidRPr="007452EB">
              <w:rPr>
                <w:rFonts w:hint="eastAsia"/>
                <w:b/>
                <w:bCs/>
                <w:szCs w:val="21"/>
              </w:rPr>
              <w:t>イ</w:t>
            </w:r>
          </w:p>
        </w:tc>
        <w:tc>
          <w:tcPr>
            <w:tcW w:w="8957" w:type="dxa"/>
            <w:vAlign w:val="center"/>
          </w:tcPr>
          <w:p w14:paraId="2E9A9C00" w14:textId="77777777" w:rsidR="00D81F13" w:rsidRPr="007452EB" w:rsidRDefault="00D81F13" w:rsidP="0064564D">
            <w:pPr>
              <w:pStyle w:val="GL1"/>
              <w:ind w:firstLineChars="0" w:firstLine="0"/>
              <w:jc w:val="both"/>
              <w:rPr>
                <w:b/>
                <w:bCs/>
                <w:szCs w:val="21"/>
              </w:rPr>
            </w:pPr>
            <w:r w:rsidRPr="007452EB">
              <w:rPr>
                <w:rFonts w:hint="eastAsia"/>
                <w:b/>
                <w:bCs/>
                <w:szCs w:val="21"/>
              </w:rPr>
              <w:t>心のバリアフリーの重要性</w:t>
            </w:r>
          </w:p>
        </w:tc>
      </w:tr>
    </w:tbl>
    <w:p w14:paraId="0A27DD0D" w14:textId="77777777" w:rsidR="009C06AD" w:rsidRPr="007452EB" w:rsidRDefault="009C06AD" w:rsidP="009C06AD">
      <w:pPr>
        <w:ind w:leftChars="200" w:left="420"/>
        <w:rPr>
          <w:rFonts w:hAnsi="ＭＳ ゴシック"/>
          <w:szCs w:val="21"/>
        </w:rPr>
      </w:pPr>
    </w:p>
    <w:p w14:paraId="690CCBD7" w14:textId="759DA810" w:rsidR="009C06AD" w:rsidRPr="007452EB" w:rsidRDefault="009C06AD" w:rsidP="0055524B">
      <w:pPr>
        <w:pStyle w:val="GL20"/>
        <w:ind w:left="420" w:firstLine="210"/>
      </w:pPr>
      <w:r w:rsidRPr="007452EB">
        <w:rPr>
          <w:rFonts w:hint="eastAsia"/>
        </w:rPr>
        <w:t>府民一人ひとりは、我々の社会に暮らす人それぞれの多様な特性について理解を深めることが必要です。</w:t>
      </w:r>
    </w:p>
    <w:p w14:paraId="2AF4E819" w14:textId="052D62A6" w:rsidR="009C06AD" w:rsidRPr="007452EB" w:rsidRDefault="009C06AD" w:rsidP="0055524B">
      <w:pPr>
        <w:pStyle w:val="GL20"/>
        <w:ind w:left="420" w:firstLine="210"/>
        <w:rPr>
          <w:rFonts w:asciiTheme="majorEastAsia" w:eastAsiaTheme="majorEastAsia" w:hAnsiTheme="majorEastAsia"/>
        </w:rPr>
      </w:pPr>
      <w:r w:rsidRPr="007452EB">
        <w:rPr>
          <w:rFonts w:hint="eastAsia"/>
        </w:rPr>
        <w:t>まちづくりや建築に関わりを持たない場合（事業者や設計者ではない場合）であっても、相手を理解し、必要に応じて手助けするなど、共に福祉のまちづくりを進めていきましょう。</w:t>
      </w:r>
    </w:p>
    <w:p w14:paraId="1078DDA1" w14:textId="77777777" w:rsidR="009C06AD" w:rsidRPr="007452EB" w:rsidRDefault="009C06AD" w:rsidP="009C06AD">
      <w:pPr>
        <w:ind w:leftChars="200" w:left="420"/>
        <w:rPr>
          <w:rFonts w:asciiTheme="majorEastAsia" w:eastAsiaTheme="majorEastAsia" w:hAnsiTheme="majorEastAsia"/>
          <w:szCs w:val="21"/>
        </w:rPr>
      </w:pPr>
      <w:r w:rsidRPr="007452EB">
        <w:rPr>
          <w:rFonts w:asciiTheme="majorEastAsia" w:eastAsiaTheme="majorEastAsia" w:hAnsiTheme="majorEastAsia" w:hint="eastAsia"/>
          <w:noProof/>
          <w:szCs w:val="21"/>
        </w:rPr>
        <mc:AlternateContent>
          <mc:Choice Requires="wps">
            <w:drawing>
              <wp:anchor distT="0" distB="0" distL="114300" distR="114300" simplePos="0" relativeHeight="251658446" behindDoc="0" locked="0" layoutInCell="1" allowOverlap="1" wp14:anchorId="76285326" wp14:editId="3E00F922">
                <wp:simplePos x="0" y="0"/>
                <wp:positionH relativeFrom="margin">
                  <wp:posOffset>211563</wp:posOffset>
                </wp:positionH>
                <wp:positionV relativeFrom="paragraph">
                  <wp:posOffset>169964</wp:posOffset>
                </wp:positionV>
                <wp:extent cx="5902828" cy="2022475"/>
                <wp:effectExtent l="0" t="0" r="22225" b="15875"/>
                <wp:wrapNone/>
                <wp:docPr id="6371" name="正方形/長方形 6371" descr="P421#y1"/>
                <wp:cNvGraphicFramePr/>
                <a:graphic xmlns:a="http://schemas.openxmlformats.org/drawingml/2006/main">
                  <a:graphicData uri="http://schemas.microsoft.com/office/word/2010/wordprocessingShape">
                    <wps:wsp>
                      <wps:cNvSpPr/>
                      <wps:spPr>
                        <a:xfrm>
                          <a:off x="0" y="0"/>
                          <a:ext cx="5902828" cy="2022475"/>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33BFD5AA" id="正方形/長方形 6371" o:spid="_x0000_s1026" alt="P421#y1" style="position:absolute;margin-left:16.65pt;margin-top:13.4pt;width:464.8pt;height:159.25pt;z-index:2516584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z6UjgIAAIQFAAAOAAAAZHJzL2Uyb0RvYy54bWysVFFv2yAQfp+0/4B4X+1YydpEdaqoVadJ&#10;VVutnfpMMdRImGNA4mS/fgfYTtdVe5iWBwK+777jPu7u/GLfabITziswNZ2dlJQIw6FR5qWm3x+v&#10;P51R4gMzDdNgRE0PwtOL9ccP571diQpa0I1wBEmMX/W2pm0IdlUUnreiY/4ErDBolOA6FvDoXorG&#10;sR7ZO11UZfm56ME11gEX3uPXq2yk68QvpeDhTkovAtE1xbuFtLq0Pse1WJ+z1YtjtlV8uAb7h1t0&#10;TBkMOlFdscDI1qk/qDrFHXiQ4YRDV4CUiouUA2YzK99k89AyK1IuKI63k0z+/9Hy292DvXcoQ2/9&#10;yuM2ZrGXrov/eD+yT2IdJrHEPhCOHxfLsjqr8Hk52qqyquaniyhncXS3zocvAjoSNzV1+BpJJLa7&#10;8SFDR0iMZuBaaZ1eRBvSYzkty0WZPDxo1URrxKXiEJfakR3DZw372RD3N1RkvmK+zSB/8PEwALXB&#10;ex4TTrtw0CKya/NNSKIaTLHKsWMtHsMxzoUJs2xqWSNygEWJv/Eeo0dSIxFGZon3n7gHghGZSUbu&#10;rM2Aj64ilfLkPIjyN+fJI0UGEybnThlw72WmMashcsaPImVpokrP0BzuHXGQG8lbfq1Q5xvmwz1z&#10;2DnYYzgNwh0uUgO+IQw7SlpwP9/7HvFY0GilpMdOrKn/sWVOUKK/Giz15Ww+j62bDvPFaYUH99ry&#10;/Npitt0lYFXMcO5YnrYRH/S4lQ66JxwamxgVTcxwjF1THtx4uAx5QuDY4WKzSTBsV8vCjXmwPJJH&#10;VWOFPe6fmLNDgQfsjVsYu5at3tR5xkZPA5ttAKlSExx1HfTGVk+FM4ylOEtenxPqODzXvwAAAP//&#10;AwBQSwMEFAAGAAgAAAAhADThYOHfAAAACQEAAA8AAABkcnMvZG93bnJldi54bWxMj0FPg0AQhe8m&#10;/ofNmHizS0EJpSyNMaknEysae11gZInsLGW3LfrrHU96nHwvb75XbGY7iBNOvnekYLmIQCA1ru2p&#10;U/D2ur3JQPigqdWDI1TwhR425eVFofPWnekFT1XoBJeQz7UCE8KYS+kbg1b7hRuRmH24yerA59TJ&#10;dtJnLreDjKMolVb3xB+MHvHBYPNZHa2CA43b7/dnszPV4ale7ky2f+wypa6v5vs1iIBz+AvDrz6r&#10;Q8lOtTtS68WgIEkSTiqIU17AfJXGKxA1g9u7BGRZyP8Lyh8AAAD//wMAUEsBAi0AFAAGAAgAAAAh&#10;ALaDOJL+AAAA4QEAABMAAAAAAAAAAAAAAAAAAAAAAFtDb250ZW50X1R5cGVzXS54bWxQSwECLQAU&#10;AAYACAAAACEAOP0h/9YAAACUAQAACwAAAAAAAAAAAAAAAAAvAQAAX3JlbHMvLnJlbHNQSwECLQAU&#10;AAYACAAAACEA4Jc+lI4CAACEBQAADgAAAAAAAAAAAAAAAAAuAgAAZHJzL2Uyb0RvYy54bWxQSwEC&#10;LQAUAAYACAAAACEANOFg4d8AAAAJAQAADwAAAAAAAAAAAAAAAADoBAAAZHJzL2Rvd25yZXYueG1s&#10;UEsFBgAAAAAEAAQA8wAAAPQFAAAAAA==&#10;" filled="f" strokecolor="black [3213]" strokeweight="1.5pt">
                <v:stroke dashstyle="3 1"/>
                <w10:wrap anchorx="margin"/>
              </v:rect>
            </w:pict>
          </mc:Fallback>
        </mc:AlternateContent>
      </w:r>
    </w:p>
    <w:p w14:paraId="72BA98F2" w14:textId="70234C48" w:rsidR="00D81F13" w:rsidRPr="007452EB" w:rsidRDefault="00D81F13" w:rsidP="00D81F13">
      <w:pPr>
        <w:pStyle w:val="GL20"/>
        <w:ind w:left="420" w:right="221" w:firstLine="210"/>
      </w:pPr>
      <w:r w:rsidRPr="007452EB">
        <w:rPr>
          <w:rFonts w:hint="eastAsia"/>
        </w:rPr>
        <w:t>【バリアフリー法基本方針より（抜粋）】</w:t>
      </w:r>
    </w:p>
    <w:p w14:paraId="7B8A7FDC" w14:textId="77777777" w:rsidR="00D81F13" w:rsidRPr="007452EB" w:rsidRDefault="00D81F13" w:rsidP="00D81F13">
      <w:pPr>
        <w:pStyle w:val="GL20"/>
        <w:ind w:left="420" w:right="221" w:firstLine="180"/>
        <w:rPr>
          <w:sz w:val="18"/>
          <w:szCs w:val="18"/>
          <w:u w:val="single"/>
        </w:rPr>
      </w:pPr>
      <w:r w:rsidRPr="007452EB">
        <w:rPr>
          <w:rFonts w:hint="eastAsia"/>
          <w:sz w:val="18"/>
          <w:szCs w:val="18"/>
          <w:u w:val="single"/>
        </w:rPr>
        <w:t>国民の責務（心のバリアフリー）</w:t>
      </w:r>
    </w:p>
    <w:p w14:paraId="0B58162F" w14:textId="77777777" w:rsidR="00D81F13" w:rsidRPr="007452EB" w:rsidRDefault="00D81F13" w:rsidP="00BC1B9C">
      <w:pPr>
        <w:pStyle w:val="GL20"/>
        <w:ind w:leftChars="300" w:left="630" w:rightChars="200" w:right="420" w:firstLine="180"/>
        <w:rPr>
          <w:sz w:val="18"/>
          <w:szCs w:val="18"/>
        </w:rPr>
      </w:pPr>
      <w:r w:rsidRPr="007452EB">
        <w:rPr>
          <w:rFonts w:hint="eastAsia"/>
          <w:sz w:val="18"/>
          <w:szCs w:val="18"/>
        </w:rPr>
        <w:t>国民は、高齢者、障害者等の自立した日常生活及び社会生活を確保することの重要性並びにそのために高齢者、障害者等の円滑な移動及び施設の利用を実現することの必要性について理解を深めるよう努めなければならない。その際、外見上分かりづらい聴覚障害、内部障害、精神障害、発達障害など、障害には多様な特性があることに留意する必要がある。</w:t>
      </w:r>
    </w:p>
    <w:p w14:paraId="4D57B4E8" w14:textId="77777777" w:rsidR="00D81F13" w:rsidRPr="007452EB" w:rsidRDefault="00D81F13" w:rsidP="00BC1B9C">
      <w:pPr>
        <w:pStyle w:val="GL20"/>
        <w:ind w:leftChars="300" w:left="630" w:rightChars="200" w:right="420" w:firstLine="180"/>
        <w:rPr>
          <w:sz w:val="18"/>
          <w:szCs w:val="18"/>
        </w:rPr>
      </w:pPr>
      <w:r w:rsidRPr="007452EB">
        <w:rPr>
          <w:rFonts w:hint="eastAsia"/>
          <w:sz w:val="18"/>
          <w:szCs w:val="18"/>
        </w:rPr>
        <w:t>また、視覚障害者誘導用ブロック上への駐輪、車椅子使用者用駐車施設への駐車等による高齢者、障害者等の施設の利用等を妨げないことのみならず、鉄道駅の利用に当たり、必要に応じ高齢者、障害者等に対する手助けすること等、高齢者、障害者等が公共交通機関を利用して移動するために必要となる支援その他のこれらの者の円滑な移動及び施設の利用を確保することに積極的に協力することが求められる。</w:t>
      </w:r>
    </w:p>
    <w:p w14:paraId="416E985E" w14:textId="38C40C16" w:rsidR="009C06AD" w:rsidRPr="007452EB" w:rsidRDefault="009C06AD" w:rsidP="00D81F13">
      <w:pPr>
        <w:ind w:leftChars="200" w:left="420"/>
        <w:rPr>
          <w:rFonts w:hAnsi="ＭＳ ゴシック"/>
          <w:szCs w:val="21"/>
        </w:rPr>
      </w:pPr>
    </w:p>
    <w:p w14:paraId="6386BA67" w14:textId="77777777" w:rsidR="0055524B" w:rsidRPr="007452EB" w:rsidRDefault="0055524B" w:rsidP="00D81F13">
      <w:pPr>
        <w:ind w:leftChars="200" w:left="420"/>
        <w:rPr>
          <w:rFonts w:hAnsi="ＭＳ ゴシック"/>
          <w:szCs w:val="21"/>
        </w:rPr>
      </w:pPr>
    </w:p>
    <w:tbl>
      <w:tblPr>
        <w:tblStyle w:val="ab"/>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D81F13" w:rsidRPr="007452EB" w14:paraId="369264E7" w14:textId="77777777" w:rsidTr="006F5968">
        <w:trPr>
          <w:trHeight w:val="397"/>
        </w:trPr>
        <w:tc>
          <w:tcPr>
            <w:tcW w:w="454" w:type="dxa"/>
            <w:vAlign w:val="center"/>
          </w:tcPr>
          <w:p w14:paraId="43179627" w14:textId="77777777" w:rsidR="00D81F13" w:rsidRPr="007452EB" w:rsidRDefault="00D81F13" w:rsidP="0064564D">
            <w:pPr>
              <w:pStyle w:val="GL1"/>
              <w:ind w:firstLineChars="0" w:firstLine="0"/>
              <w:jc w:val="center"/>
              <w:rPr>
                <w:b/>
                <w:bCs/>
                <w:color w:val="FFFFFF" w:themeColor="background1"/>
                <w:szCs w:val="21"/>
              </w:rPr>
            </w:pPr>
            <w:r w:rsidRPr="007452EB">
              <w:rPr>
                <w:rFonts w:hint="eastAsia"/>
                <w:b/>
                <w:bCs/>
                <w:szCs w:val="21"/>
              </w:rPr>
              <w:t>ロ</w:t>
            </w:r>
          </w:p>
        </w:tc>
        <w:tc>
          <w:tcPr>
            <w:tcW w:w="8957" w:type="dxa"/>
            <w:vAlign w:val="center"/>
          </w:tcPr>
          <w:p w14:paraId="7AE822F7" w14:textId="77777777" w:rsidR="00D81F13" w:rsidRPr="007452EB" w:rsidRDefault="00D81F13" w:rsidP="0064564D">
            <w:pPr>
              <w:pStyle w:val="GL1"/>
              <w:ind w:firstLineChars="0" w:firstLine="0"/>
              <w:jc w:val="both"/>
              <w:rPr>
                <w:b/>
                <w:bCs/>
                <w:szCs w:val="21"/>
              </w:rPr>
            </w:pPr>
            <w:r w:rsidRPr="007452EB">
              <w:rPr>
                <w:rFonts w:hint="eastAsia"/>
                <w:b/>
                <w:bCs/>
                <w:szCs w:val="21"/>
              </w:rPr>
              <w:t>日常生活で心がけていただきたいこと</w:t>
            </w:r>
          </w:p>
        </w:tc>
      </w:tr>
    </w:tbl>
    <w:p w14:paraId="276A8645" w14:textId="77777777" w:rsidR="009C06AD" w:rsidRPr="007452EB" w:rsidRDefault="009C06AD" w:rsidP="009C06AD">
      <w:pPr>
        <w:ind w:leftChars="200" w:left="420"/>
        <w:rPr>
          <w:rFonts w:asciiTheme="majorEastAsia" w:eastAsiaTheme="majorEastAsia" w:hAnsiTheme="majorEastAsia"/>
          <w:szCs w:val="21"/>
        </w:rPr>
      </w:pPr>
    </w:p>
    <w:p w14:paraId="3CADDFA8" w14:textId="77777777" w:rsidR="009C06AD" w:rsidRPr="007452EB" w:rsidRDefault="009C06AD" w:rsidP="009C06AD">
      <w:pPr>
        <w:ind w:leftChars="200" w:left="420"/>
        <w:rPr>
          <w:rFonts w:asciiTheme="majorEastAsia" w:eastAsiaTheme="majorEastAsia" w:hAnsiTheme="majorEastAsia"/>
          <w:noProof/>
          <w:szCs w:val="21"/>
        </w:rPr>
      </w:pPr>
      <w:r w:rsidRPr="007452EB">
        <w:rPr>
          <w:rFonts w:asciiTheme="majorEastAsia" w:eastAsiaTheme="majorEastAsia" w:hAnsiTheme="majorEastAsia" w:hint="eastAsia"/>
          <w:noProof/>
          <w:szCs w:val="21"/>
        </w:rPr>
        <mc:AlternateContent>
          <mc:Choice Requires="wps">
            <w:drawing>
              <wp:anchor distT="0" distB="0" distL="114300" distR="114300" simplePos="0" relativeHeight="251658447" behindDoc="0" locked="0" layoutInCell="1" allowOverlap="1" wp14:anchorId="2EDDB75B" wp14:editId="4A149DD7">
                <wp:simplePos x="0" y="0"/>
                <wp:positionH relativeFrom="column">
                  <wp:posOffset>215575</wp:posOffset>
                </wp:positionH>
                <wp:positionV relativeFrom="paragraph">
                  <wp:posOffset>46946</wp:posOffset>
                </wp:positionV>
                <wp:extent cx="5996763" cy="372139"/>
                <wp:effectExtent l="0" t="0" r="23495" b="27940"/>
                <wp:wrapTopAndBottom/>
                <wp:docPr id="6372" name="角丸四角形 6372" descr="P432TB229#y1"/>
                <wp:cNvGraphicFramePr/>
                <a:graphic xmlns:a="http://schemas.openxmlformats.org/drawingml/2006/main">
                  <a:graphicData uri="http://schemas.microsoft.com/office/word/2010/wordprocessingShape">
                    <wps:wsp>
                      <wps:cNvSpPr/>
                      <wps:spPr>
                        <a:xfrm>
                          <a:off x="0" y="0"/>
                          <a:ext cx="5996763" cy="372139"/>
                        </a:xfrm>
                        <a:prstGeom prst="roundRect">
                          <a:avLst/>
                        </a:prstGeom>
                        <a:solidFill>
                          <a:schemeClr val="accent4">
                            <a:lumMod val="75000"/>
                          </a:schemeClr>
                        </a:solidFill>
                        <a:ln>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txbx>
                        <w:txbxContent>
                          <w:p w14:paraId="49BD94F4" w14:textId="77777777" w:rsidR="009C06AD" w:rsidRPr="00D81F13" w:rsidRDefault="009C06AD" w:rsidP="000958F6">
                            <w:pPr>
                              <w:spacing w:line="300" w:lineRule="exact"/>
                              <w:jc w:val="left"/>
                              <w:rPr>
                                <w:rFonts w:ascii="BIZ UDゴシック" w:eastAsia="BIZ UDゴシック" w:hAnsi="BIZ UDゴシック"/>
                                <w:color w:val="FFFFFF" w:themeColor="background1"/>
                                <w:sz w:val="28"/>
                              </w:rPr>
                            </w:pPr>
                            <w:r w:rsidRPr="00D81F13">
                              <w:rPr>
                                <w:rFonts w:ascii="BIZ UDゴシック" w:eastAsia="BIZ UDゴシック" w:hAnsi="BIZ UDゴシック" w:hint="eastAsia"/>
                                <w:color w:val="FFFFFF" w:themeColor="background1"/>
                                <w:sz w:val="28"/>
                              </w:rPr>
                              <w:t>お互いを理解し大切にしましょう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EDDB75B" id="角丸四角形 6372" o:spid="_x0000_s1112" alt="P432TB229#y1" style="position:absolute;left:0;text-align:left;margin-left:16.95pt;margin-top:3.7pt;width:472.2pt;height:29.3pt;z-index:251658447;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iwlzgIAAA4GAAAOAAAAZHJzL2Uyb0RvYy54bWy0VM1uEzEQviPxDpY50002adJE3VShqAip&#10;tFFb1LPj9TYrvB5jO9kNj8G1Ny68Qi+8DZV4DMben/6QE4LL7oznz/N55js8qgpJNsLYHFRC+3s9&#10;SoTikObqJqEfr05eH1BiHVMpk6BEQrfC0qPZyxeHpZ6KGFYgU2EIJlF2WuqErpzT0yiyfCUKZvdA&#10;C4XGDEzBHKrmJkoNKzF7IaO41xtFJZhUG+DCWjx9WxvpLOTPMsHdeZZZ4YhMKN7Nha8J36X/RrND&#10;Nr0xTK9y3lyD/cUtCpYrLNqlesscI2uT/5GqyLkBC5nb41BEkGU5F6EH7Kbfe9bN5YppEXpBcKzu&#10;YLL/Li0/2ywMydOEjgbjmBLFCnylX9+//ry7u7+9ReH+xzdS21JhOUK3GA7iqzdxPHm17Xv8Sm2n&#10;mOZSL0yjWRQ9GFVmCv/HNkkVMN92mIvKEY6H+5PJaDwaUMLRhlfoDyY+afQQrY117wQUxAsJNbBW&#10;6QU+bMCbbU6tq/1bP1/RgszTk1zKoPhhEsfSkA3DMWCcC+WGIVyuiw+Q1ufj/V4vDATWDvPnQ8JN&#10;nmST6r8WwOK+QuRRrXEMkttK4etKdSEyfC9ELg4ddDd92lwNSfD2YRlC0QX2dwVKFx4Tyze+PkyE&#10;DeoCe7sCWzjril1EqArKdcFFrsDsSpB+6irX/m33dc++fVctqzCkB4N24paQbnFyDdQrbTU/yXE+&#10;Tpl1C2Zwh3HbkZfcOX4yCWVCoZEoWYH5suvc++NqoZWSEjkhofbzmhlBiXyvcOkm/eHQk0hQhvvj&#10;GBXz2LJ8bFHr4hhw3vrIgJoH0fs72YqZgeIa6Wvuq6KJKY61E8qdaZVjV3MVEiAX83lwQ+LQzJ2q&#10;S819cg+0H/2r6poZ3SyJw/U6g5Y/2PTZmtS+PlLBfO0gy8MOeahrXJsnQNIJC9AQpGe1x3rweqDx&#10;2W8AAAD//wMAUEsDBBQABgAIAAAAIQBTD4Kx3gAAAAcBAAAPAAAAZHJzL2Rvd25yZXYueG1sTI7B&#10;TsMwEETvSPyDtUjcqANpkzZkU1VIIHFCbSrB0bWXJGq8jmK3DXw95gTH0YzevHI92V6cafSdY4T7&#10;WQKCWDvTcYOwr5/vliB8UGxU75gQvsjDurq+KlVh3IW3dN6FRkQI+0IhtCEMhZRet2SVn7mBOHaf&#10;brQqxDg20ozqEuG2lw9JkkmrOo4PrRroqSV93J0sQl2/6+NH/rqdL1hv8rfvl3Gxt4i3N9PmEUSg&#10;KfyN4Vc/qkMVnQ7uxMaLHiFNV3GJkM9BxHqVL1MQB4QsS0BWpfzvX/0AAAD//wMAUEsBAi0AFAAG&#10;AAgAAAAhALaDOJL+AAAA4QEAABMAAAAAAAAAAAAAAAAAAAAAAFtDb250ZW50X1R5cGVzXS54bWxQ&#10;SwECLQAUAAYACAAAACEAOP0h/9YAAACUAQAACwAAAAAAAAAAAAAAAAAvAQAAX3JlbHMvLnJlbHNQ&#10;SwECLQAUAAYACAAAACEAlMosJc4CAAAOBgAADgAAAAAAAAAAAAAAAAAuAgAAZHJzL2Uyb0RvYy54&#10;bWxQSwECLQAUAAYACAAAACEAUw+Csd4AAAAHAQAADwAAAAAAAAAAAAAAAAAoBQAAZHJzL2Rvd25y&#10;ZXYueG1sUEsFBgAAAAAEAAQA8wAAADMGAAAAAA==&#10;" fillcolor="#5f497a [2407]" strokecolor="#5f497a [2407]" strokeweight="2pt">
                <v:textbox>
                  <w:txbxContent>
                    <w:p w14:paraId="49BD94F4" w14:textId="77777777" w:rsidR="009C06AD" w:rsidRPr="00D81F13" w:rsidRDefault="009C06AD" w:rsidP="000958F6">
                      <w:pPr>
                        <w:spacing w:line="300" w:lineRule="exact"/>
                        <w:jc w:val="left"/>
                        <w:rPr>
                          <w:rFonts w:ascii="BIZ UDゴシック" w:eastAsia="BIZ UDゴシック" w:hAnsi="BIZ UDゴシック"/>
                          <w:color w:val="FFFFFF" w:themeColor="background1"/>
                          <w:sz w:val="28"/>
                        </w:rPr>
                      </w:pPr>
                      <w:r w:rsidRPr="00D81F13">
                        <w:rPr>
                          <w:rFonts w:ascii="BIZ UDゴシック" w:eastAsia="BIZ UDゴシック" w:hAnsi="BIZ UDゴシック" w:hint="eastAsia"/>
                          <w:color w:val="FFFFFF" w:themeColor="background1"/>
                          <w:sz w:val="28"/>
                        </w:rPr>
                        <w:t>お互いを理解し大切にしましょう</w:t>
                      </w:r>
                    </w:p>
                  </w:txbxContent>
                </v:textbox>
                <w10:wrap type="topAndBottom"/>
              </v:roundrect>
            </w:pict>
          </mc:Fallback>
        </mc:AlternateContent>
      </w:r>
    </w:p>
    <w:p w14:paraId="0F53583D" w14:textId="77777777" w:rsidR="000958F6" w:rsidRPr="007452EB" w:rsidRDefault="000958F6" w:rsidP="00125751">
      <w:pPr>
        <w:pStyle w:val="ac"/>
        <w:numPr>
          <w:ilvl w:val="0"/>
          <w:numId w:val="1"/>
        </w:numPr>
        <w:spacing w:line="300" w:lineRule="exact"/>
        <w:ind w:leftChars="0" w:left="839"/>
        <w:rPr>
          <w:rFonts w:ascii="BIZ UDゴシック" w:eastAsia="BIZ UDゴシック" w:hAnsi="BIZ UDゴシック"/>
          <w:noProof/>
          <w:szCs w:val="20"/>
        </w:rPr>
      </w:pPr>
      <w:r w:rsidRPr="007452EB">
        <w:rPr>
          <w:rFonts w:ascii="BIZ UDゴシック" w:eastAsia="BIZ UDゴシック" w:hAnsi="BIZ UDゴシック" w:hint="eastAsia"/>
          <w:noProof/>
          <w:szCs w:val="20"/>
        </w:rPr>
        <w:t>高齢者や障がい者、妊産婦やケガをしている人など、まわりにはさまざまな人がいます。</w:t>
      </w:r>
      <w:r w:rsidRPr="007452EB">
        <w:rPr>
          <w:rFonts w:ascii="BIZ UDゴシック" w:eastAsia="BIZ UDゴシック" w:hAnsi="BIZ UDゴシック"/>
          <w:noProof/>
          <w:szCs w:val="20"/>
        </w:rPr>
        <w:br/>
      </w:r>
      <w:r w:rsidRPr="007452EB">
        <w:rPr>
          <w:rFonts w:ascii="BIZ UDゴシック" w:eastAsia="BIZ UDゴシック" w:hAnsi="BIZ UDゴシック" w:hint="eastAsia"/>
          <w:noProof/>
          <w:szCs w:val="20"/>
        </w:rPr>
        <w:t>お互いの違いを理解し、お互いを大切にしましょう。</w:t>
      </w:r>
    </w:p>
    <w:p w14:paraId="0B6CCFDD" w14:textId="77777777" w:rsidR="000958F6" w:rsidRPr="007452EB" w:rsidRDefault="000958F6" w:rsidP="000958F6">
      <w:pPr>
        <w:pStyle w:val="ac"/>
        <w:spacing w:line="300" w:lineRule="exact"/>
        <w:rPr>
          <w:rFonts w:ascii="BIZ UDゴシック" w:eastAsia="BIZ UDゴシック" w:hAnsi="BIZ UDゴシック"/>
          <w:noProof/>
          <w:szCs w:val="20"/>
        </w:rPr>
      </w:pPr>
    </w:p>
    <w:p w14:paraId="686F117F" w14:textId="77777777" w:rsidR="000958F6" w:rsidRPr="007452EB" w:rsidRDefault="000958F6" w:rsidP="00125751">
      <w:pPr>
        <w:pStyle w:val="ac"/>
        <w:numPr>
          <w:ilvl w:val="0"/>
          <w:numId w:val="1"/>
        </w:numPr>
        <w:spacing w:after="160" w:line="300" w:lineRule="exact"/>
        <w:ind w:leftChars="0" w:left="839"/>
        <w:contextualSpacing/>
        <w:jc w:val="left"/>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あなたのまわりで困っている方がおられたら、「何かお手伝いしましょうか？」と声をかけてみてください。あなたのちょっとした手助けが役に立ちます。</w:t>
      </w:r>
    </w:p>
    <w:p w14:paraId="7241EBBD" w14:textId="77777777" w:rsidR="009C06AD" w:rsidRPr="007452EB" w:rsidRDefault="009C06AD" w:rsidP="000958F6">
      <w:pPr>
        <w:pStyle w:val="ac"/>
        <w:spacing w:line="300" w:lineRule="exact"/>
        <w:ind w:leftChars="0"/>
        <w:rPr>
          <w:rFonts w:asciiTheme="majorEastAsia" w:eastAsiaTheme="majorEastAsia" w:hAnsiTheme="majorEastAsia"/>
          <w:noProof/>
          <w:szCs w:val="21"/>
        </w:rPr>
      </w:pPr>
    </w:p>
    <w:p w14:paraId="65FD989C" w14:textId="77777777" w:rsidR="009C06AD" w:rsidRPr="007452EB" w:rsidRDefault="009C06AD" w:rsidP="000958F6">
      <w:pPr>
        <w:spacing w:line="300" w:lineRule="exact"/>
        <w:ind w:leftChars="200" w:left="420"/>
        <w:rPr>
          <w:rFonts w:asciiTheme="majorEastAsia" w:eastAsiaTheme="majorEastAsia" w:hAnsiTheme="majorEastAsia"/>
          <w:noProof/>
          <w:szCs w:val="21"/>
        </w:rPr>
      </w:pPr>
      <w:r w:rsidRPr="007452EB">
        <w:rPr>
          <w:rFonts w:asciiTheme="majorEastAsia" w:eastAsiaTheme="majorEastAsia" w:hAnsiTheme="majorEastAsia" w:hint="eastAsia"/>
          <w:noProof/>
          <w:szCs w:val="21"/>
        </w:rPr>
        <mc:AlternateContent>
          <mc:Choice Requires="wps">
            <w:drawing>
              <wp:anchor distT="0" distB="0" distL="114300" distR="114300" simplePos="0" relativeHeight="251658449" behindDoc="0" locked="0" layoutInCell="1" allowOverlap="1" wp14:anchorId="63E80C72" wp14:editId="5C7335FE">
                <wp:simplePos x="0" y="0"/>
                <wp:positionH relativeFrom="column">
                  <wp:posOffset>215265</wp:posOffset>
                </wp:positionH>
                <wp:positionV relativeFrom="paragraph">
                  <wp:posOffset>104140</wp:posOffset>
                </wp:positionV>
                <wp:extent cx="5996305" cy="372110"/>
                <wp:effectExtent l="0" t="0" r="23495" b="27940"/>
                <wp:wrapTopAndBottom/>
                <wp:docPr id="6373" name="角丸四角形 6373" descr="P437TB231#y1"/>
                <wp:cNvGraphicFramePr/>
                <a:graphic xmlns:a="http://schemas.openxmlformats.org/drawingml/2006/main">
                  <a:graphicData uri="http://schemas.microsoft.com/office/word/2010/wordprocessingShape">
                    <wps:wsp>
                      <wps:cNvSpPr/>
                      <wps:spPr>
                        <a:xfrm>
                          <a:off x="0" y="0"/>
                          <a:ext cx="5996305" cy="372110"/>
                        </a:xfrm>
                        <a:prstGeom prst="roundRect">
                          <a:avLst/>
                        </a:prstGeom>
                        <a:solidFill>
                          <a:schemeClr val="accent5">
                            <a:lumMod val="75000"/>
                          </a:schemeClr>
                        </a:solidFill>
                        <a:ln>
                          <a:solidFill>
                            <a:schemeClr val="accent5">
                              <a:lumMod val="75000"/>
                            </a:schemeClr>
                          </a:solidFill>
                        </a:ln>
                      </wps:spPr>
                      <wps:style>
                        <a:lnRef idx="2">
                          <a:schemeClr val="accent4"/>
                        </a:lnRef>
                        <a:fillRef idx="1">
                          <a:schemeClr val="lt1"/>
                        </a:fillRef>
                        <a:effectRef idx="0">
                          <a:schemeClr val="accent4"/>
                        </a:effectRef>
                        <a:fontRef idx="minor">
                          <a:schemeClr val="dk1"/>
                        </a:fontRef>
                      </wps:style>
                      <wps:txbx>
                        <w:txbxContent>
                          <w:p w14:paraId="09082CE9" w14:textId="77777777" w:rsidR="009C06AD" w:rsidRPr="00D81F13" w:rsidRDefault="009C06AD" w:rsidP="000958F6">
                            <w:pPr>
                              <w:spacing w:line="300" w:lineRule="exact"/>
                              <w:jc w:val="left"/>
                              <w:rPr>
                                <w:rFonts w:ascii="BIZ UDゴシック" w:eastAsia="BIZ UDゴシック" w:hAnsi="BIZ UDゴシック"/>
                                <w:color w:val="FFFFFF" w:themeColor="background1"/>
                                <w:sz w:val="28"/>
                              </w:rPr>
                            </w:pPr>
                            <w:r w:rsidRPr="00D81F13">
                              <w:rPr>
                                <w:rFonts w:ascii="BIZ UDゴシック" w:eastAsia="BIZ UDゴシック" w:hAnsi="BIZ UDゴシック" w:hint="eastAsia"/>
                                <w:color w:val="FFFFFF" w:themeColor="background1"/>
                                <w:sz w:val="28"/>
                              </w:rPr>
                              <w:t>みんなが気持ちよく使えるようにしましょう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3E80C72" id="角丸四角形 6373" o:spid="_x0000_s1113" alt="P437TB231#y1" style="position:absolute;left:0;text-align:left;margin-left:16.95pt;margin-top:8.2pt;width:472.15pt;height:29.3pt;z-index:251658449;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pfrzgIAAA4GAAAOAAAAZHJzL2Uyb0RvYy54bWy0VMtuEzEU3SPxD5ZZ05nJo2mjTqrQqgip&#10;tFFb1LXj8TQjPL7GdjIJn8G2Ozb8Qjf8DZX4DK49j4aSFYLNjK/v4/ie+zg6XpeSrISxBaiUJnsx&#10;JUJxyAp1l9IPN2evDyixjqmMSVAipRth6fHk5YujSo9FDxYgM2EIBlF2XOmULpzT4yiyfCFKZvdA&#10;C4XKHEzJHIrmLsoMqzB6KaNeHO9HFZhMG+DCWrw9rZV0EuLnueDuMs+tcESmFN/mwteE79x/o8kR&#10;G98ZphcFb57B/uIVJSsUgnahTpljZGmKP0KVBTdgIXd7HMoI8rzgIuSA2STxs2yuF0yLkAuSY3VH&#10;k/13YfnFamZIkaV0vz/qU6JYiVX6+e3Lj4eHx/t7PDx+/0pqXSYsR+pmg/7o5k2vn7zaJJ6/Stsx&#10;hrnWM9NIFo+ejHVuSv/HNMk6cL7pOBdrRzheDg8P9/vxkBKOuv6olyShKNGTtzbWvRVQEn9IqYGl&#10;yq6wsIFvtjq3DmHRvrXziBZkkZ0VUgbBN5M4kYasGLYB41woNwzuclm+h6y+Hw3juMUO/eddQuTf&#10;okn1XwEwEY8QeVZrHsPJbaTwuFJdiRzrhcz1QgbdS7eTG/i6hEho7d1ypKJzTHY5SheKiU6NrXcT&#10;YYI6x3iXY01ni9h5BFRQrnMuCwVmV4DsY4dc27fZ1zn79N16vg5NehBw/NUcsg12roF6pK3mZwX2&#10;xzmzbsYMzjBOO+4ld4mfXEKVUmhOlCzAfN517+1xtFBLSYU7IaX205IZQYl8p3DoDpPBwC+RIAyG&#10;ox4KZlsz39aoZXkC2G8JbkDNw9HbO9kecwPlLa6vqUdFFVMcsVPKnWmFE1fvKlyAXEynwQwXh2bu&#10;XF1r7oN7on3r36xvmdHNkDgcrwto9wcbPxuT2tZ7KpguHeRFmKEnXpsS4NIJfdQsSL/VtuVg9bTG&#10;J78AAAD//wMAUEsDBBQABgAIAAAAIQClHGJ83gAAAAgBAAAPAAAAZHJzL2Rvd25yZXYueG1sTI/N&#10;TsMwEITvSLyDtUjcqN0U+pPGqVBRTz3RcOjRjbdJIF6H2GnD27OcynF2RjPfZpvRteKCfWg8aZhO&#10;FAik0tuGKg0fxe5pCSJEQ9a0nlDDDwbY5Pd3mUmtv9I7Xg6xElxCITUa6hi7VMpQ1uhMmPgOib2z&#10;752JLPtK2t5cudy1MlFqLp1piBdq0+G2xvLrMDgNNIxY7L9HlUyPld3t/ee2OL5p/fgwvq5BRBzj&#10;LQx/+IwOOTOd/EA2iFbDbLbiJN/nzyDYXy2WCYiThsWLApln8v8D+S8AAAD//wMAUEsBAi0AFAAG&#10;AAgAAAAhALaDOJL+AAAA4QEAABMAAAAAAAAAAAAAAAAAAAAAAFtDb250ZW50X1R5cGVzXS54bWxQ&#10;SwECLQAUAAYACAAAACEAOP0h/9YAAACUAQAACwAAAAAAAAAAAAAAAAAvAQAAX3JlbHMvLnJlbHNQ&#10;SwECLQAUAAYACAAAACEASuqX684CAAAOBgAADgAAAAAAAAAAAAAAAAAuAgAAZHJzL2Uyb0RvYy54&#10;bWxQSwECLQAUAAYACAAAACEApRxifN4AAAAIAQAADwAAAAAAAAAAAAAAAAAoBQAAZHJzL2Rvd25y&#10;ZXYueG1sUEsFBgAAAAAEAAQA8wAAADMGAAAAAA==&#10;" fillcolor="#31849b [2408]" strokecolor="#31849b [2408]" strokeweight="2pt">
                <v:textbox>
                  <w:txbxContent>
                    <w:p w14:paraId="09082CE9" w14:textId="77777777" w:rsidR="009C06AD" w:rsidRPr="00D81F13" w:rsidRDefault="009C06AD" w:rsidP="000958F6">
                      <w:pPr>
                        <w:spacing w:line="300" w:lineRule="exact"/>
                        <w:jc w:val="left"/>
                        <w:rPr>
                          <w:rFonts w:ascii="BIZ UDゴシック" w:eastAsia="BIZ UDゴシック" w:hAnsi="BIZ UDゴシック"/>
                          <w:color w:val="FFFFFF" w:themeColor="background1"/>
                          <w:sz w:val="28"/>
                        </w:rPr>
                      </w:pPr>
                      <w:r w:rsidRPr="00D81F13">
                        <w:rPr>
                          <w:rFonts w:ascii="BIZ UDゴシック" w:eastAsia="BIZ UDゴシック" w:hAnsi="BIZ UDゴシック" w:hint="eastAsia"/>
                          <w:color w:val="FFFFFF" w:themeColor="background1"/>
                          <w:sz w:val="28"/>
                        </w:rPr>
                        <w:t>みんなが気持ちよく使えるようにしましょう</w:t>
                      </w:r>
                    </w:p>
                  </w:txbxContent>
                </v:textbox>
                <w10:wrap type="topAndBottom"/>
              </v:roundrect>
            </w:pict>
          </mc:Fallback>
        </mc:AlternateContent>
      </w:r>
    </w:p>
    <w:p w14:paraId="457C0014" w14:textId="77777777" w:rsidR="000958F6" w:rsidRPr="007452EB" w:rsidRDefault="000958F6" w:rsidP="00125751">
      <w:pPr>
        <w:pStyle w:val="ac"/>
        <w:numPr>
          <w:ilvl w:val="0"/>
          <w:numId w:val="2"/>
        </w:numPr>
        <w:spacing w:line="300" w:lineRule="exact"/>
        <w:ind w:leftChars="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建物に近いからという理由だけで、駐車場の</w:t>
      </w:r>
      <w:r w:rsidRPr="007452EB">
        <w:rPr>
          <w:rFonts w:ascii="BIZ UDゴシック" w:eastAsia="BIZ UDゴシック" w:hAnsi="BIZ UDゴシック" w:hint="eastAsia"/>
          <w:szCs w:val="20"/>
        </w:rPr>
        <w:t>車椅子</w:t>
      </w:r>
      <w:r w:rsidRPr="007452EB">
        <w:rPr>
          <w:rFonts w:ascii="BIZ UDゴシック" w:eastAsia="BIZ UDゴシック" w:hAnsi="BIZ UDゴシック" w:hint="eastAsia"/>
          <w:noProof/>
          <w:szCs w:val="20"/>
        </w:rPr>
        <w:t>使用者用駐車区画に安易に</w:t>
      </w:r>
      <w:r w:rsidRPr="007452EB">
        <w:rPr>
          <w:rFonts w:ascii="BIZ UDゴシック" w:eastAsia="BIZ UDゴシック" w:hAnsi="BIZ UDゴシック"/>
          <w:noProof/>
          <w:szCs w:val="20"/>
        </w:rPr>
        <w:br/>
      </w:r>
      <w:r w:rsidRPr="007452EB">
        <w:rPr>
          <w:rFonts w:ascii="BIZ UDゴシック" w:eastAsia="BIZ UDゴシック" w:hAnsi="BIZ UDゴシック" w:hint="eastAsia"/>
          <w:noProof/>
          <w:szCs w:val="20"/>
        </w:rPr>
        <w:t>駐車していませんか？</w:t>
      </w:r>
    </w:p>
    <w:p w14:paraId="411BE22C" w14:textId="77777777" w:rsidR="000958F6" w:rsidRPr="007452EB" w:rsidRDefault="000958F6" w:rsidP="000958F6">
      <w:pPr>
        <w:pStyle w:val="ac"/>
        <w:spacing w:line="300" w:lineRule="exact"/>
        <w:rPr>
          <w:rFonts w:asciiTheme="majorEastAsia" w:eastAsiaTheme="majorEastAsia" w:hAnsiTheme="majorEastAsia"/>
          <w:noProof/>
          <w:szCs w:val="21"/>
        </w:rPr>
      </w:pPr>
    </w:p>
    <w:p w14:paraId="65C082D4" w14:textId="77777777" w:rsidR="000958F6" w:rsidRPr="007452EB" w:rsidRDefault="000958F6" w:rsidP="00125751">
      <w:pPr>
        <w:pStyle w:val="ac"/>
        <w:numPr>
          <w:ilvl w:val="0"/>
          <w:numId w:val="2"/>
        </w:numPr>
        <w:spacing w:line="300" w:lineRule="exact"/>
        <w:ind w:leftChars="0"/>
        <w:rPr>
          <w:rFonts w:ascii="BIZ UDゴシック" w:eastAsia="BIZ UDゴシック" w:hAnsi="BIZ UDゴシック"/>
          <w:noProof/>
          <w:szCs w:val="20"/>
        </w:rPr>
      </w:pPr>
      <w:r w:rsidRPr="007452EB">
        <w:rPr>
          <w:rFonts w:ascii="BIZ UDゴシック" w:eastAsia="BIZ UDゴシック" w:hAnsi="BIZ UDゴシック" w:hint="eastAsia"/>
          <w:szCs w:val="20"/>
        </w:rPr>
        <w:t>車椅子</w:t>
      </w:r>
      <w:r w:rsidRPr="007452EB">
        <w:rPr>
          <w:rFonts w:ascii="BIZ UDゴシック" w:eastAsia="BIZ UDゴシック" w:hAnsi="BIZ UDゴシック" w:hint="eastAsia"/>
          <w:noProof/>
          <w:szCs w:val="20"/>
        </w:rPr>
        <w:t>使用者用便房を必要がないのに使っていませんか？</w:t>
      </w:r>
    </w:p>
    <w:p w14:paraId="2567FED8" w14:textId="77777777" w:rsidR="000958F6" w:rsidRPr="007452EB" w:rsidRDefault="000958F6" w:rsidP="000958F6">
      <w:pPr>
        <w:pStyle w:val="ac"/>
        <w:spacing w:line="300" w:lineRule="exact"/>
        <w:rPr>
          <w:rFonts w:ascii="BIZ UDゴシック" w:eastAsia="BIZ UDゴシック" w:hAnsi="BIZ UDゴシック"/>
          <w:noProof/>
          <w:szCs w:val="20"/>
        </w:rPr>
      </w:pPr>
    </w:p>
    <w:p w14:paraId="21A879AA" w14:textId="77777777" w:rsidR="000958F6" w:rsidRPr="007452EB" w:rsidRDefault="000958F6" w:rsidP="00125751">
      <w:pPr>
        <w:pStyle w:val="ac"/>
        <w:numPr>
          <w:ilvl w:val="0"/>
          <w:numId w:val="2"/>
        </w:numPr>
        <w:spacing w:line="300" w:lineRule="exact"/>
        <w:ind w:leftChars="0"/>
        <w:rPr>
          <w:rFonts w:ascii="BIZ UDゴシック" w:eastAsia="BIZ UDゴシック" w:hAnsi="BIZ UDゴシック"/>
          <w:noProof/>
          <w:sz w:val="20"/>
          <w:szCs w:val="18"/>
        </w:rPr>
      </w:pPr>
      <w:r w:rsidRPr="007452EB">
        <w:rPr>
          <w:rFonts w:ascii="BIZ UDゴシック" w:eastAsia="BIZ UDゴシック" w:hAnsi="BIZ UDゴシック" w:hint="eastAsia"/>
          <w:noProof/>
          <w:szCs w:val="20"/>
        </w:rPr>
        <w:t>線状ブロック及び点状ブロック等（以下「視覚障がい者誘導用ブロック等」という。）</w:t>
      </w:r>
      <w:r w:rsidRPr="007452EB">
        <w:rPr>
          <w:rFonts w:ascii="BIZ UDゴシック" w:eastAsia="BIZ UDゴシック" w:hAnsi="BIZ UDゴシック"/>
          <w:noProof/>
          <w:szCs w:val="20"/>
        </w:rPr>
        <w:br/>
      </w:r>
      <w:r w:rsidRPr="007452EB">
        <w:rPr>
          <w:rFonts w:ascii="BIZ UDゴシック" w:eastAsia="BIZ UDゴシック" w:hAnsi="BIZ UDゴシック" w:hint="eastAsia"/>
          <w:noProof/>
          <w:szCs w:val="20"/>
        </w:rPr>
        <w:t>の上に物を置いたり、立ち止まったり、また近くに自転車を止めたりしていませんか？</w:t>
      </w:r>
    </w:p>
    <w:p w14:paraId="57503663" w14:textId="77777777" w:rsidR="000958F6" w:rsidRPr="007452EB" w:rsidRDefault="000958F6" w:rsidP="000958F6">
      <w:pPr>
        <w:pStyle w:val="ac"/>
        <w:spacing w:line="300" w:lineRule="exact"/>
        <w:rPr>
          <w:rFonts w:ascii="BIZ UDゴシック" w:eastAsia="BIZ UDゴシック" w:hAnsi="BIZ UDゴシック"/>
          <w:noProof/>
          <w:sz w:val="20"/>
          <w:szCs w:val="18"/>
        </w:rPr>
      </w:pPr>
    </w:p>
    <w:p w14:paraId="57B185DF" w14:textId="0AADB817" w:rsidR="009C06AD" w:rsidRPr="007452EB" w:rsidRDefault="009C06AD" w:rsidP="00125751">
      <w:pPr>
        <w:pStyle w:val="ac"/>
        <w:widowControl/>
        <w:numPr>
          <w:ilvl w:val="0"/>
          <w:numId w:val="2"/>
        </w:numPr>
        <w:ind w:leftChars="0"/>
        <w:jc w:val="left"/>
        <w:rPr>
          <w:rFonts w:asciiTheme="majorEastAsia" w:eastAsiaTheme="majorEastAsia" w:hAnsiTheme="majorEastAsia"/>
          <w:noProof/>
          <w:szCs w:val="21"/>
        </w:rPr>
      </w:pPr>
      <w:r w:rsidRPr="007452EB">
        <w:rPr>
          <w:rFonts w:asciiTheme="majorEastAsia" w:eastAsiaTheme="majorEastAsia" w:hAnsiTheme="majorEastAsia"/>
          <w:noProof/>
          <w:szCs w:val="21"/>
        </w:rPr>
        <w:br w:type="page"/>
      </w:r>
    </w:p>
    <w:p w14:paraId="7D6310DE" w14:textId="77777777" w:rsidR="009C06AD" w:rsidRPr="007452EB" w:rsidRDefault="009C06AD" w:rsidP="009C06AD">
      <w:pPr>
        <w:ind w:leftChars="200" w:left="420"/>
        <w:rPr>
          <w:rFonts w:asciiTheme="majorEastAsia" w:eastAsiaTheme="majorEastAsia" w:hAnsiTheme="majorEastAsia"/>
          <w:noProof/>
          <w:szCs w:val="21"/>
        </w:rPr>
      </w:pPr>
      <w:r w:rsidRPr="007452EB">
        <w:rPr>
          <w:rFonts w:asciiTheme="majorEastAsia" w:eastAsiaTheme="majorEastAsia" w:hAnsiTheme="majorEastAsia" w:hint="eastAsia"/>
          <w:noProof/>
          <w:szCs w:val="21"/>
        </w:rPr>
        <w:lastRenderedPageBreak/>
        <mc:AlternateContent>
          <mc:Choice Requires="wps">
            <w:drawing>
              <wp:anchor distT="0" distB="0" distL="114300" distR="114300" simplePos="0" relativeHeight="251658448" behindDoc="0" locked="0" layoutInCell="1" allowOverlap="1" wp14:anchorId="1EC55409" wp14:editId="31455B0B">
                <wp:simplePos x="0" y="0"/>
                <wp:positionH relativeFrom="column">
                  <wp:posOffset>3810</wp:posOffset>
                </wp:positionH>
                <wp:positionV relativeFrom="paragraph">
                  <wp:posOffset>63500</wp:posOffset>
                </wp:positionV>
                <wp:extent cx="6127200" cy="6953250"/>
                <wp:effectExtent l="0" t="0" r="26035" b="19050"/>
                <wp:wrapNone/>
                <wp:docPr id="6374" name="正方形/長方形 6374" descr="P445#y1"/>
                <wp:cNvGraphicFramePr/>
                <a:graphic xmlns:a="http://schemas.openxmlformats.org/drawingml/2006/main">
                  <a:graphicData uri="http://schemas.microsoft.com/office/word/2010/wordprocessingShape">
                    <wps:wsp>
                      <wps:cNvSpPr/>
                      <wps:spPr>
                        <a:xfrm>
                          <a:off x="0" y="0"/>
                          <a:ext cx="6127200" cy="6953250"/>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61444D2E" id="正方形/長方形 6374" o:spid="_x0000_s1026" alt="P445#y1" style="position:absolute;margin-left:.3pt;margin-top:5pt;width:482.45pt;height:547.5pt;z-index:25165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xDzjgIAAIQFAAAOAAAAZHJzL2Uyb0RvYy54bWysVE1PGzEQvVfqf7B8L5tNCS0RGxSBqCoh&#10;igoVZ+O1WUtejzt2skl/fcfejwBFPVTNwbF33rzxPM/M2fmutWyrMBhwFS+PZpwpJ6E27qniP+6v&#10;PnzmLEThamHBqYrvVeDnq/fvzjq/VHNowNYKGZG4sOx8xZsY/bIogmxUK8IReOXIqAFbEemIT0WN&#10;oiP21hbz2eyk6ABrjyBVCPT1sjfyVebXWsn4TeugIrMVp7vFvGJeH9NarM7E8gmFb4wcriH+4Rat&#10;MI6CTlSXIgq2QfMHVWskQgAdjyS0BWhtpMo5UDbl7FU2d43wKudC4gQ/yRT+H6282d75WyQZOh+W&#10;gbYpi53GNv3T/dgui7WfxFK7yCR9PCnnn+gFOJNkOzldfJwvspzFwd1jiF8UtCxtKo70Glkksb0O&#10;kUISdISkaA6ujLX5RaxjHZXT6Yw4kymANXWy5kMqDnVhkW0FPWvclekZiewFKjFfitD0oLAP6TAA&#10;rSP8IeG8i3urErt135VmpqYU533sl+GElMrFsjc1olZ9gMWMfuM9Ro98q0yYmDXdf+IeCEZkTzJy&#10;9+kM+OSqcilPzoMof3OePHJkcHFybo0DfCszS1kNkXv8KFIvTVLpEer9LTKEvpGCl1eGdL4WId4K&#10;pM6heqBpEL/Roi3QG8Kw46wB/PXW94SngiYrZx11YsXDz41AxZn96qjUT8vj49S6+XC8oKLjDJ9b&#10;Hp9b3Ka9AKqKkuaOl3mb8NGOW43QPtDQWKeoZBJOUuyKy4jj4SL2E4LGjlTrdYZRu3oRr92dl4k8&#10;qZoq7H73INAPBR6pN25g7FqxfFXnPTZ5OlhvImiTm+Cg66A3tXounGEspVny/JxRh+G5+g0AAP//&#10;AwBQSwMEFAAGAAgAAAAhAL5Q0FDdAAAACAEAAA8AAABkcnMvZG93bnJldi54bWxMj8FOwzAQRO9I&#10;/IO1SNyoHaREIcSpEFI5IVECgquTbOOo8TqN3Tbw9SwnOO7MaPZNuV7cKE44h8GThmSlQCC1vhuo&#10;1/D+trnJQYRoqDOjJ9TwhQHW1eVFaYrOn+kVT3XsBZdQKIwGG+NUSBlai86ElZ+Q2Nv52ZnI59zL&#10;bjZnLnejvFUqk84MxB+smfDRYruvj07DgabN98eL3dr68NwkW5t/PvW51tdXy8M9iIhL/AvDLz6j&#10;Q8VMjT9SF8SoIeMcq4oHsXuXpSmIhoVEpQpkVcr/A6ofAAAA//8DAFBLAQItABQABgAIAAAAIQC2&#10;gziS/gAAAOEBAAATAAAAAAAAAAAAAAAAAAAAAABbQ29udGVudF9UeXBlc10ueG1sUEsBAi0AFAAG&#10;AAgAAAAhADj9If/WAAAAlAEAAAsAAAAAAAAAAAAAAAAALwEAAF9yZWxzLy5yZWxzUEsBAi0AFAAG&#10;AAgAAAAhAHm/EPOOAgAAhAUAAA4AAAAAAAAAAAAAAAAALgIAAGRycy9lMm9Eb2MueG1sUEsBAi0A&#10;FAAGAAgAAAAhAL5Q0FDdAAAACAEAAA8AAAAAAAAAAAAAAAAA6AQAAGRycy9kb3ducmV2LnhtbFBL&#10;BQYAAAAABAAEAPMAAADyBQAAAAA=&#10;" filled="f" strokecolor="black [3213]" strokeweight="1.5pt">
                <v:stroke dashstyle="3 1"/>
              </v:rect>
            </w:pict>
          </mc:Fallback>
        </mc:AlternateContent>
      </w:r>
    </w:p>
    <w:p w14:paraId="5C8AFEAC" w14:textId="77777777" w:rsidR="009C06AD" w:rsidRPr="00632143" w:rsidRDefault="009C06AD" w:rsidP="00AF03F1">
      <w:pPr>
        <w:spacing w:line="300" w:lineRule="exact"/>
        <w:ind w:leftChars="200" w:left="420"/>
        <w:rPr>
          <w:rFonts w:ascii="BIZ UDゴシック" w:eastAsia="BIZ UDゴシック" w:hAnsi="BIZ UDゴシック"/>
          <w:noProof/>
          <w:sz w:val="22"/>
          <w:szCs w:val="22"/>
        </w:rPr>
      </w:pPr>
      <w:r w:rsidRPr="00632143">
        <w:rPr>
          <w:rFonts w:ascii="BIZ UDゴシック" w:eastAsia="BIZ UDゴシック" w:hAnsi="BIZ UDゴシック" w:hint="eastAsia"/>
          <w:noProof/>
          <w:sz w:val="22"/>
          <w:szCs w:val="22"/>
        </w:rPr>
        <w:t>参考～ヘルプマーク～</w:t>
      </w:r>
    </w:p>
    <w:p w14:paraId="5B58E739" w14:textId="77777777" w:rsidR="009C06AD" w:rsidRPr="007452EB" w:rsidRDefault="009C06AD" w:rsidP="00AF03F1">
      <w:pPr>
        <w:spacing w:line="300" w:lineRule="exact"/>
        <w:ind w:leftChars="200" w:left="420"/>
        <w:rPr>
          <w:rFonts w:ascii="BIZ UDゴシック" w:eastAsia="BIZ UDゴシック" w:hAnsi="BIZ UDゴシック"/>
          <w:noProof/>
          <w:szCs w:val="21"/>
        </w:rPr>
      </w:pPr>
    </w:p>
    <w:p w14:paraId="7CAB4E45" w14:textId="77777777" w:rsidR="009C06AD" w:rsidRPr="007452EB" w:rsidRDefault="009C06AD" w:rsidP="00AF03F1">
      <w:pPr>
        <w:spacing w:line="300" w:lineRule="exact"/>
        <w:ind w:leftChars="200" w:left="420"/>
        <w:rPr>
          <w:rFonts w:ascii="BIZ UDゴシック" w:eastAsia="BIZ UDゴシック" w:hAnsi="BIZ UDゴシック"/>
          <w:szCs w:val="21"/>
        </w:rPr>
      </w:pPr>
      <w:r w:rsidRPr="007452EB">
        <w:rPr>
          <w:rFonts w:ascii="BIZ UDゴシック" w:eastAsia="BIZ UDゴシック" w:hAnsi="BIZ UDゴシック" w:hint="eastAsia"/>
          <w:i/>
          <w:noProof/>
          <w:sz w:val="18"/>
          <w:szCs w:val="18"/>
        </w:rPr>
        <w:drawing>
          <wp:anchor distT="0" distB="0" distL="114300" distR="114300" simplePos="0" relativeHeight="251658268" behindDoc="0" locked="0" layoutInCell="1" allowOverlap="1" wp14:anchorId="0A0A1509" wp14:editId="49A5E907">
            <wp:simplePos x="0" y="0"/>
            <wp:positionH relativeFrom="column">
              <wp:posOffset>4345305</wp:posOffset>
            </wp:positionH>
            <wp:positionV relativeFrom="paragraph">
              <wp:posOffset>16510</wp:posOffset>
            </wp:positionV>
            <wp:extent cx="1435100" cy="2274570"/>
            <wp:effectExtent l="0" t="0" r="0" b="0"/>
            <wp:wrapSquare wrapText="bothSides"/>
            <wp:docPr id="6595" name="図 6595" descr="P44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5" name="図 6595" descr="P448#y1"/>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1435100" cy="2274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2EB">
        <w:rPr>
          <w:rFonts w:ascii="BIZ UDゴシック" w:eastAsia="BIZ UDゴシック" w:hAnsi="BIZ UDゴシック" w:hint="eastAsia"/>
          <w:szCs w:val="21"/>
        </w:rPr>
        <w:t>ヘルプマークとは、援助や配慮を必要としている方々が、</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周囲の方に配慮を必要としていることを知らせることで、</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援助を得やすくなるよう作成されたマークです。</w:t>
      </w:r>
    </w:p>
    <w:p w14:paraId="52E6A1BB" w14:textId="77777777" w:rsidR="009C06AD" w:rsidRPr="007452EB" w:rsidRDefault="009C06AD" w:rsidP="00AF03F1">
      <w:pPr>
        <w:spacing w:line="300" w:lineRule="exact"/>
        <w:ind w:leftChars="200" w:left="420"/>
        <w:rPr>
          <w:rFonts w:ascii="BIZ UDゴシック" w:eastAsia="BIZ UDゴシック" w:hAnsi="BIZ UDゴシック"/>
          <w:szCs w:val="21"/>
        </w:rPr>
      </w:pPr>
      <w:r w:rsidRPr="007452EB">
        <w:rPr>
          <w:rFonts w:ascii="BIZ UDゴシック" w:eastAsia="BIZ UDゴシック" w:hAnsi="BIZ UDゴシック" w:hint="eastAsia"/>
          <w:szCs w:val="21"/>
        </w:rPr>
        <w:t>このマークを見かけたら、電車内で席をゆずる、</w:t>
      </w:r>
    </w:p>
    <w:p w14:paraId="74D755BA" w14:textId="77777777" w:rsidR="009C06AD" w:rsidRPr="007452EB" w:rsidRDefault="009C06AD" w:rsidP="00AF03F1">
      <w:pPr>
        <w:spacing w:line="300" w:lineRule="exact"/>
        <w:ind w:leftChars="200" w:left="420"/>
        <w:rPr>
          <w:rFonts w:ascii="BIZ UDゴシック" w:eastAsia="BIZ UDゴシック" w:hAnsi="BIZ UDゴシック"/>
          <w:szCs w:val="21"/>
        </w:rPr>
      </w:pPr>
      <w:r w:rsidRPr="007452EB">
        <w:rPr>
          <w:rFonts w:ascii="BIZ UDゴシック" w:eastAsia="BIZ UDゴシック" w:hAnsi="BIZ UDゴシック" w:hint="eastAsia"/>
          <w:szCs w:val="21"/>
        </w:rPr>
        <w:t>困っているようであれば声をかける等、思いやりのある</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行動をお願いします。</w:t>
      </w:r>
    </w:p>
    <w:p w14:paraId="0400B5C3" w14:textId="77777777" w:rsidR="009C06AD" w:rsidRPr="007452EB" w:rsidRDefault="009C06AD" w:rsidP="00AF03F1">
      <w:pPr>
        <w:spacing w:line="300" w:lineRule="exact"/>
        <w:ind w:leftChars="200" w:left="420"/>
        <w:rPr>
          <w:rFonts w:ascii="BIZ UDゴシック" w:eastAsia="BIZ UDゴシック" w:hAnsi="BIZ UDゴシック"/>
          <w:szCs w:val="21"/>
        </w:rPr>
      </w:pPr>
    </w:p>
    <w:p w14:paraId="2A49B09D" w14:textId="77777777" w:rsidR="009C06AD" w:rsidRPr="007452EB" w:rsidRDefault="009C06AD" w:rsidP="00AF03F1">
      <w:pPr>
        <w:spacing w:line="300" w:lineRule="exact"/>
        <w:ind w:leftChars="200" w:left="420"/>
        <w:rPr>
          <w:rFonts w:ascii="BIZ UDゴシック" w:eastAsia="BIZ UDゴシック" w:hAnsi="BIZ UDゴシック"/>
          <w:szCs w:val="21"/>
        </w:rPr>
      </w:pPr>
    </w:p>
    <w:p w14:paraId="68094868" w14:textId="77777777" w:rsidR="009C06AD" w:rsidRPr="007452EB" w:rsidRDefault="009C06AD" w:rsidP="00AF03F1">
      <w:pPr>
        <w:spacing w:line="300" w:lineRule="exact"/>
        <w:ind w:leftChars="200" w:left="420"/>
        <w:rPr>
          <w:rFonts w:ascii="BIZ UDゴシック" w:eastAsia="BIZ UDゴシック" w:hAnsi="BIZ UDゴシック"/>
          <w:szCs w:val="21"/>
        </w:rPr>
      </w:pPr>
    </w:p>
    <w:p w14:paraId="472BA1A9" w14:textId="77777777" w:rsidR="009C06AD" w:rsidRPr="007452EB" w:rsidRDefault="009C06AD" w:rsidP="00AF03F1">
      <w:pPr>
        <w:spacing w:line="300" w:lineRule="exact"/>
        <w:ind w:leftChars="200" w:left="420"/>
        <w:rPr>
          <w:rFonts w:ascii="BIZ UDゴシック" w:eastAsia="BIZ UDゴシック" w:hAnsi="BIZ UDゴシック"/>
          <w:szCs w:val="21"/>
        </w:rPr>
      </w:pPr>
    </w:p>
    <w:p w14:paraId="6FE5AF1A" w14:textId="77777777" w:rsidR="009C06AD" w:rsidRPr="007452EB" w:rsidRDefault="009C06AD" w:rsidP="00AF03F1">
      <w:pPr>
        <w:spacing w:line="300" w:lineRule="exact"/>
        <w:ind w:leftChars="200" w:left="420"/>
        <w:rPr>
          <w:rFonts w:ascii="BIZ UDゴシック" w:eastAsia="BIZ UDゴシック" w:hAnsi="BIZ UDゴシック"/>
          <w:szCs w:val="21"/>
        </w:rPr>
      </w:pPr>
    </w:p>
    <w:p w14:paraId="597B6910" w14:textId="77777777" w:rsidR="009C06AD" w:rsidRPr="007452EB" w:rsidRDefault="009C06AD" w:rsidP="00AF03F1">
      <w:pPr>
        <w:spacing w:line="300" w:lineRule="exact"/>
        <w:ind w:leftChars="300" w:left="630"/>
        <w:rPr>
          <w:rFonts w:ascii="BIZ UDゴシック" w:eastAsia="BIZ UDゴシック" w:hAnsi="BIZ UDゴシック"/>
          <w:szCs w:val="21"/>
        </w:rPr>
      </w:pPr>
      <w:r w:rsidRPr="007452EB">
        <w:rPr>
          <w:rFonts w:ascii="BIZ UDゴシック" w:eastAsia="BIZ UDゴシック" w:hAnsi="BIZ UDゴシック" w:hint="eastAsia"/>
          <w:noProof/>
          <w:szCs w:val="21"/>
        </w:rPr>
        <w:t>&lt;ヘルプマークを身につけた方を見かけたら&gt;</w:t>
      </w:r>
    </w:p>
    <w:p w14:paraId="6E7A64F3" w14:textId="77777777" w:rsidR="009C06AD" w:rsidRPr="007452EB" w:rsidRDefault="009C06AD" w:rsidP="00AF03F1">
      <w:pPr>
        <w:spacing w:line="300" w:lineRule="exact"/>
        <w:ind w:leftChars="300" w:left="630"/>
        <w:rPr>
          <w:rFonts w:ascii="BIZ UDゴシック" w:eastAsia="BIZ UDゴシック" w:hAnsi="BIZ UDゴシック"/>
          <w:noProof/>
          <w:szCs w:val="21"/>
        </w:rPr>
      </w:pPr>
      <w:r w:rsidRPr="007452EB">
        <w:rPr>
          <w:rFonts w:ascii="BIZ UDゴシック" w:eastAsia="BIZ UDゴシック" w:hAnsi="BIZ UDゴシック" w:hint="eastAsia"/>
          <w:noProof/>
          <w:szCs w:val="21"/>
        </w:rPr>
        <w:t>・電車・バスの中で席をお譲りください</w:t>
      </w:r>
    </w:p>
    <w:p w14:paraId="687FABD2" w14:textId="2AE0A9C5" w:rsidR="009C06AD" w:rsidRPr="007452EB" w:rsidRDefault="009C06AD" w:rsidP="00AF03F1">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szCs w:val="21"/>
        </w:rPr>
        <w:t>外見では健康に見えても、疲れやすかったり、つり革につかまり続けるなどの</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同じ姿勢を保つことが困難な方がいます。また、外見からは</w:t>
      </w:r>
      <w:r w:rsidR="00AB40DB">
        <w:rPr>
          <w:rFonts w:ascii="BIZ UDゴシック" w:eastAsia="BIZ UDゴシック" w:hAnsi="BIZ UDゴシック" w:hint="eastAsia"/>
          <w:szCs w:val="21"/>
        </w:rPr>
        <w:t>わか</w:t>
      </w:r>
      <w:r w:rsidRPr="007452EB">
        <w:rPr>
          <w:rFonts w:ascii="BIZ UDゴシック" w:eastAsia="BIZ UDゴシック" w:hAnsi="BIZ UDゴシック" w:hint="eastAsia"/>
          <w:szCs w:val="21"/>
        </w:rPr>
        <w:t>らないため、</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優先席に座っていると不審な目で見られ、ストレスを受けることがあります。</w:t>
      </w:r>
    </w:p>
    <w:p w14:paraId="04EF86B6" w14:textId="77777777" w:rsidR="009C06AD" w:rsidRPr="007452EB" w:rsidRDefault="009C06AD" w:rsidP="00AF03F1">
      <w:pPr>
        <w:spacing w:line="300" w:lineRule="exact"/>
        <w:ind w:leftChars="400" w:left="840"/>
        <w:rPr>
          <w:rFonts w:ascii="BIZ UDゴシック" w:eastAsia="BIZ UDゴシック" w:hAnsi="BIZ UDゴシック"/>
          <w:szCs w:val="21"/>
        </w:rPr>
      </w:pPr>
    </w:p>
    <w:p w14:paraId="740FAB69" w14:textId="77777777" w:rsidR="009C06AD" w:rsidRPr="007452EB" w:rsidRDefault="009C06AD" w:rsidP="00AF03F1">
      <w:pPr>
        <w:spacing w:line="300" w:lineRule="exact"/>
        <w:ind w:leftChars="300" w:left="630"/>
        <w:rPr>
          <w:rFonts w:ascii="BIZ UDゴシック" w:eastAsia="BIZ UDゴシック" w:hAnsi="BIZ UDゴシック"/>
          <w:noProof/>
          <w:szCs w:val="21"/>
        </w:rPr>
      </w:pPr>
      <w:r w:rsidRPr="007452EB">
        <w:rPr>
          <w:rFonts w:ascii="BIZ UDゴシック" w:eastAsia="BIZ UDゴシック" w:hAnsi="BIZ UDゴシック" w:hint="eastAsia"/>
          <w:noProof/>
          <w:szCs w:val="21"/>
        </w:rPr>
        <w:t>・駅や商業施設等で、声をかけるなどの配慮をお願いします</w:t>
      </w:r>
    </w:p>
    <w:p w14:paraId="182FDD4C" w14:textId="77777777" w:rsidR="009C06AD" w:rsidRPr="007452EB" w:rsidRDefault="009C06AD" w:rsidP="00AF03F1">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szCs w:val="21"/>
        </w:rPr>
        <w:t>交通機関の事故等、突発的な出来事に対して臨機応変に対応することが困難な方や、</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立ち上がる、歩く、階段の昇降などの動作が困難な方がいます。</w:t>
      </w:r>
    </w:p>
    <w:p w14:paraId="7F4973B6" w14:textId="77777777" w:rsidR="009C06AD" w:rsidRPr="007452EB" w:rsidRDefault="009C06AD" w:rsidP="00AF03F1">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szCs w:val="21"/>
        </w:rPr>
        <w:t>「何かお手伝いしましょうか？」と声をかけたり、エレベーターやエスカレーターでは</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必要な人が利用しやすいようにゆずりあい、目的のフロアを確認して案内するなどの</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配慮をお願いします。</w:t>
      </w:r>
    </w:p>
    <w:p w14:paraId="3FE91BC8" w14:textId="77777777" w:rsidR="009C06AD" w:rsidRPr="007452EB" w:rsidRDefault="009C06AD" w:rsidP="00AF03F1">
      <w:pPr>
        <w:spacing w:line="300" w:lineRule="exact"/>
        <w:ind w:leftChars="400" w:left="840"/>
        <w:rPr>
          <w:rFonts w:ascii="BIZ UDゴシック" w:eastAsia="BIZ UDゴシック" w:hAnsi="BIZ UDゴシック"/>
          <w:szCs w:val="21"/>
        </w:rPr>
      </w:pPr>
    </w:p>
    <w:p w14:paraId="6CDB9B80" w14:textId="77777777" w:rsidR="009C06AD" w:rsidRPr="007452EB" w:rsidRDefault="009C06AD" w:rsidP="00AF03F1">
      <w:pPr>
        <w:spacing w:line="300" w:lineRule="exact"/>
        <w:ind w:leftChars="300" w:left="630"/>
        <w:rPr>
          <w:rFonts w:ascii="BIZ UDゴシック" w:eastAsia="BIZ UDゴシック" w:hAnsi="BIZ UDゴシック"/>
          <w:noProof/>
          <w:szCs w:val="21"/>
        </w:rPr>
      </w:pPr>
      <w:r w:rsidRPr="007452EB">
        <w:rPr>
          <w:rFonts w:ascii="BIZ UDゴシック" w:eastAsia="BIZ UDゴシック" w:hAnsi="BIZ UDゴシック" w:hint="eastAsia"/>
          <w:noProof/>
          <w:szCs w:val="21"/>
        </w:rPr>
        <w:t>・災害時は、安全に避難するための支援をお願いします</w:t>
      </w:r>
    </w:p>
    <w:p w14:paraId="683706E7" w14:textId="13281105" w:rsidR="00705860" w:rsidRPr="004B0E2A" w:rsidRDefault="00567CB1" w:rsidP="00AF03F1">
      <w:pPr>
        <w:spacing w:line="300" w:lineRule="exact"/>
        <w:ind w:leftChars="400" w:left="840"/>
        <w:rPr>
          <w:rFonts w:ascii="BIZ UDゴシック" w:eastAsia="BIZ UDゴシック" w:hAnsi="BIZ UDゴシック"/>
          <w:szCs w:val="21"/>
        </w:rPr>
      </w:pPr>
      <w:r w:rsidRPr="004B0E2A">
        <w:rPr>
          <w:rFonts w:ascii="BIZ UDゴシック" w:eastAsia="BIZ UDゴシック" w:hAnsi="BIZ UDゴシック"/>
          <w:szCs w:val="21"/>
        </w:rPr>
        <w:t>障がいなどにより状況把握が難しい方や、肢体不自由</w:t>
      </w:r>
      <w:r w:rsidR="00407327" w:rsidRPr="004B0E2A">
        <w:rPr>
          <w:rFonts w:ascii="BIZ UDゴシック" w:eastAsia="BIZ UDゴシック" w:hAnsi="BIZ UDゴシック" w:hint="eastAsia"/>
          <w:szCs w:val="21"/>
        </w:rPr>
        <w:t>等の</w:t>
      </w:r>
      <w:r w:rsidRPr="004B0E2A">
        <w:rPr>
          <w:rFonts w:ascii="BIZ UDゴシック" w:eastAsia="BIZ UDゴシック" w:hAnsi="BIZ UDゴシック"/>
          <w:szCs w:val="21"/>
        </w:rPr>
        <w:t>自力での迅速な避難が</w:t>
      </w:r>
    </w:p>
    <w:p w14:paraId="3FE96128" w14:textId="3DA46EAF" w:rsidR="009C06AD" w:rsidRPr="007452EB" w:rsidRDefault="00567CB1" w:rsidP="00AF03F1">
      <w:pPr>
        <w:spacing w:line="300" w:lineRule="exact"/>
        <w:ind w:leftChars="400" w:left="840"/>
        <w:rPr>
          <w:rFonts w:ascii="BIZ UDゴシック" w:eastAsia="BIZ UDゴシック" w:hAnsi="BIZ UDゴシック"/>
          <w:szCs w:val="21"/>
        </w:rPr>
      </w:pPr>
      <w:r w:rsidRPr="004B0E2A">
        <w:rPr>
          <w:rFonts w:ascii="BIZ UDゴシック" w:eastAsia="BIZ UDゴシック" w:hAnsi="BIZ UDゴシック"/>
          <w:szCs w:val="21"/>
        </w:rPr>
        <w:t>困難な方がいます。</w:t>
      </w:r>
    </w:p>
    <w:p w14:paraId="7741057C" w14:textId="77777777" w:rsidR="009C06AD" w:rsidRPr="007452EB" w:rsidRDefault="009C06AD" w:rsidP="00AF03F1">
      <w:pPr>
        <w:spacing w:line="300" w:lineRule="exact"/>
        <w:ind w:leftChars="200" w:left="420"/>
        <w:rPr>
          <w:rFonts w:ascii="BIZ UDゴシック" w:eastAsia="BIZ UDゴシック" w:hAnsi="BIZ UDゴシック"/>
          <w:noProof/>
          <w:szCs w:val="21"/>
        </w:rPr>
      </w:pPr>
    </w:p>
    <w:p w14:paraId="147C4A9B" w14:textId="77777777" w:rsidR="009C06AD" w:rsidRPr="007452EB" w:rsidRDefault="009C06AD" w:rsidP="00AF03F1">
      <w:pPr>
        <w:spacing w:line="300" w:lineRule="exact"/>
        <w:ind w:leftChars="200" w:left="420"/>
        <w:rPr>
          <w:rFonts w:ascii="BIZ UDゴシック" w:eastAsia="BIZ UDゴシック" w:hAnsi="BIZ UDゴシック"/>
          <w:noProof/>
          <w:szCs w:val="21"/>
        </w:rPr>
      </w:pPr>
    </w:p>
    <w:p w14:paraId="7F46C6CA" w14:textId="3E922213" w:rsidR="009C06AD" w:rsidRPr="007452EB" w:rsidRDefault="009C06AD" w:rsidP="00AF03F1">
      <w:pPr>
        <w:spacing w:line="300" w:lineRule="exact"/>
        <w:ind w:leftChars="300" w:left="630"/>
        <w:rPr>
          <w:rFonts w:ascii="BIZ UDゴシック" w:eastAsia="BIZ UDゴシック" w:hAnsi="BIZ UDゴシック"/>
          <w:noProof/>
          <w:szCs w:val="21"/>
        </w:rPr>
      </w:pPr>
      <w:r w:rsidRPr="007452EB">
        <w:rPr>
          <w:rFonts w:ascii="BIZ UDゴシック" w:eastAsia="BIZ UDゴシック" w:hAnsi="BIZ UDゴシック" w:hint="eastAsia"/>
          <w:noProof/>
          <w:szCs w:val="21"/>
        </w:rPr>
        <w:t>ヘルプマークに関しては、こちらをご覧ください。</w:t>
      </w:r>
    </w:p>
    <w:p w14:paraId="4ECA73F6" w14:textId="3C287AEB" w:rsidR="009C06AD" w:rsidRPr="007452EB" w:rsidRDefault="00080E2D" w:rsidP="00AF03F1">
      <w:pPr>
        <w:spacing w:line="300" w:lineRule="exact"/>
        <w:ind w:leftChars="400" w:left="840"/>
        <w:rPr>
          <w:rFonts w:ascii="BIZ UDゴシック" w:eastAsia="BIZ UDゴシック" w:hAnsi="BIZ UDゴシック"/>
          <w:noProof/>
          <w:szCs w:val="21"/>
        </w:rPr>
      </w:pPr>
      <w:hyperlink r:id="rId71" w:history="1">
        <w:r w:rsidR="009C06AD" w:rsidRPr="007452EB">
          <w:rPr>
            <w:rStyle w:val="af"/>
            <w:rFonts w:ascii="BIZ UDゴシック" w:eastAsia="BIZ UDゴシック" w:hAnsi="BIZ UDゴシック"/>
            <w:noProof/>
            <w:szCs w:val="21"/>
          </w:rPr>
          <w:t>https://www.pref.osaka.lg.jp/o090050/keikakusuishin/helpmark/index.html</w:t>
        </w:r>
      </w:hyperlink>
    </w:p>
    <w:p w14:paraId="47CF79EF" w14:textId="77777777" w:rsidR="009C06AD" w:rsidRPr="007452EB" w:rsidRDefault="009C06AD" w:rsidP="009C06AD">
      <w:pPr>
        <w:ind w:leftChars="200" w:left="420"/>
        <w:rPr>
          <w:rFonts w:asciiTheme="majorEastAsia" w:eastAsiaTheme="majorEastAsia" w:hAnsiTheme="majorEastAsia"/>
          <w:b/>
          <w:noProof/>
          <w:szCs w:val="21"/>
          <w:u w:val="single"/>
        </w:rPr>
      </w:pPr>
    </w:p>
    <w:p w14:paraId="7D85B04B" w14:textId="77777777" w:rsidR="009C06AD" w:rsidRPr="007452EB" w:rsidRDefault="009C06AD" w:rsidP="009C06AD">
      <w:pPr>
        <w:ind w:leftChars="200" w:left="420"/>
        <w:rPr>
          <w:rFonts w:asciiTheme="majorEastAsia" w:eastAsiaTheme="majorEastAsia" w:hAnsiTheme="majorEastAsia"/>
          <w:b/>
          <w:noProof/>
          <w:szCs w:val="21"/>
          <w:u w:val="single"/>
        </w:rPr>
      </w:pPr>
    </w:p>
    <w:p w14:paraId="0CC931B9" w14:textId="77777777" w:rsidR="009C06AD" w:rsidRPr="007452EB" w:rsidRDefault="009C06AD" w:rsidP="009C06AD">
      <w:r w:rsidRPr="007452EB">
        <w:br w:type="page"/>
      </w:r>
    </w:p>
    <w:tbl>
      <w:tblPr>
        <w:tblStyle w:val="ab"/>
        <w:tblW w:w="9638" w:type="dxa"/>
        <w:tblInd w:w="122"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AF03F1" w:rsidRPr="007452EB" w14:paraId="6043B1BD" w14:textId="77777777" w:rsidTr="0055524B">
        <w:trPr>
          <w:trHeight w:val="397"/>
        </w:trPr>
        <w:tc>
          <w:tcPr>
            <w:tcW w:w="454" w:type="dxa"/>
            <w:shd w:val="clear" w:color="auto" w:fill="002060"/>
            <w:vAlign w:val="center"/>
          </w:tcPr>
          <w:p w14:paraId="772DE06D" w14:textId="4B8B3490" w:rsidR="00AF03F1"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Ｄ</w:t>
            </w:r>
          </w:p>
        </w:tc>
        <w:tc>
          <w:tcPr>
            <w:tcW w:w="9184" w:type="dxa"/>
            <w:tcBorders>
              <w:top w:val="nil"/>
              <w:bottom w:val="single" w:sz="18" w:space="0" w:color="002060"/>
              <w:right w:val="nil"/>
            </w:tcBorders>
            <w:vAlign w:val="center"/>
          </w:tcPr>
          <w:p w14:paraId="3607B1FB" w14:textId="77777777" w:rsidR="00AF03F1" w:rsidRPr="007452EB" w:rsidRDefault="00AF03F1" w:rsidP="00EF6BE1">
            <w:pPr>
              <w:pStyle w:val="GL1"/>
              <w:ind w:firstLineChars="0" w:firstLine="0"/>
              <w:jc w:val="both"/>
              <w:rPr>
                <w:b/>
                <w:bCs/>
              </w:rPr>
            </w:pPr>
            <w:r w:rsidRPr="007452EB">
              <w:rPr>
                <w:rFonts w:hint="eastAsia"/>
                <w:b/>
                <w:bCs/>
              </w:rPr>
              <w:t>障害者差別解消法</w:t>
            </w:r>
          </w:p>
        </w:tc>
      </w:tr>
    </w:tbl>
    <w:p w14:paraId="2B8BA29E" w14:textId="77777777" w:rsidR="009C06AD" w:rsidRPr="007452EB" w:rsidRDefault="009C06AD" w:rsidP="0055524B">
      <w:pPr>
        <w:pStyle w:val="GL20"/>
        <w:ind w:left="420" w:firstLine="210"/>
      </w:pPr>
    </w:p>
    <w:p w14:paraId="26EA6223" w14:textId="4F3BFCBF" w:rsidR="009C06AD" w:rsidRPr="00393C6F" w:rsidRDefault="009C06AD" w:rsidP="0055524B">
      <w:pPr>
        <w:pStyle w:val="GL20"/>
        <w:ind w:left="420" w:firstLine="210"/>
      </w:pPr>
      <w:r w:rsidRPr="00393C6F">
        <w:rPr>
          <w:rFonts w:hint="eastAsia"/>
        </w:rPr>
        <w:t>障がいを理由とする差別をなくすことで、誰もが暮らしやすい共に生きる社会をつくることを目的として、障害を理由とする差別の解消の推進に関する法律（以下「障害者差別解消法」という。）が制定されました（令和６年４月改正法施行）。</w:t>
      </w:r>
    </w:p>
    <w:p w14:paraId="08C3B149" w14:textId="77777777" w:rsidR="009C06AD" w:rsidRPr="00393C6F" w:rsidRDefault="009C06AD" w:rsidP="0055524B">
      <w:pPr>
        <w:pStyle w:val="GL20"/>
        <w:ind w:left="420" w:firstLine="210"/>
      </w:pPr>
    </w:p>
    <w:p w14:paraId="5674E575" w14:textId="0E02666D" w:rsidR="009C06AD" w:rsidRPr="00393C6F" w:rsidRDefault="009C06AD" w:rsidP="0055524B">
      <w:pPr>
        <w:pStyle w:val="GL20"/>
        <w:ind w:left="420" w:firstLine="210"/>
      </w:pPr>
      <w:r w:rsidRPr="00393C6F">
        <w:rPr>
          <w:rFonts w:hint="eastAsia"/>
        </w:rPr>
        <w:t>障害者差別解消法は、行政機関や事業者に対し、事務や事業を行うに当たり、障がいを理由として不当な差別的取扱いをすることを禁止するとともに、障がい者から社会的なバリアを取り除くため、何らかの対応を必要としているとの意思が伝えられたときに、負担が重すぎない範囲で対応すること（合理的配慮の提供）を義務として定めています。</w:t>
      </w:r>
    </w:p>
    <w:p w14:paraId="5D938C39" w14:textId="77777777" w:rsidR="009C06AD" w:rsidRPr="00393C6F" w:rsidRDefault="009C06AD" w:rsidP="0055524B">
      <w:pPr>
        <w:pStyle w:val="GL20"/>
        <w:ind w:left="420" w:firstLine="210"/>
      </w:pPr>
    </w:p>
    <w:p w14:paraId="4D62190F" w14:textId="6846AF87" w:rsidR="009C06AD" w:rsidRPr="007452EB" w:rsidRDefault="009C06AD" w:rsidP="0055524B">
      <w:pPr>
        <w:pStyle w:val="GL20"/>
        <w:ind w:left="420" w:firstLine="210"/>
      </w:pPr>
      <w:r w:rsidRPr="00393C6F">
        <w:rPr>
          <w:rFonts w:hint="eastAsia"/>
        </w:rPr>
        <w:t>また、不特定の障がい者を対象として行われる、バリアフリー法に基づく建築物等のバリアフリー化、意思表示やコミュニケーションを支援するためのサービス・介助者等の人的支援を向上するための職員研修、障がい者による円滑な情報の取得・利用・発信のための情報アクセシビリティの向上など、合理的配慮を的確に行うための事前的改善措置（環境の整備）に努めることも定められています。</w:t>
      </w:r>
    </w:p>
    <w:p w14:paraId="4768211A" w14:textId="77777777" w:rsidR="009C06AD" w:rsidRPr="007452EB" w:rsidRDefault="009C06AD" w:rsidP="009C06AD">
      <w:pPr>
        <w:ind w:leftChars="300" w:left="630"/>
        <w:rPr>
          <w:rFonts w:hAnsi="ＭＳ ゴシック"/>
          <w:szCs w:val="21"/>
        </w:rPr>
      </w:pPr>
    </w:p>
    <w:p w14:paraId="00CAB552" w14:textId="07DDA457" w:rsidR="009C06AD" w:rsidRPr="007452EB" w:rsidRDefault="009C06AD" w:rsidP="0055524B">
      <w:pPr>
        <w:pStyle w:val="GL20"/>
        <w:ind w:left="420" w:firstLine="210"/>
        <w:rPr>
          <w:b/>
          <w:i/>
        </w:rPr>
      </w:pPr>
      <w:r w:rsidRPr="007452EB">
        <w:rPr>
          <w:rFonts w:hint="eastAsia"/>
        </w:rPr>
        <w:t>環境の整備が行われている方が、合理的配慮を提供しやすくなります。例えば、</w:t>
      </w:r>
      <w:r w:rsidR="00AB40DB">
        <w:rPr>
          <w:rFonts w:hint="eastAsia"/>
        </w:rPr>
        <w:t>車椅子</w:t>
      </w:r>
      <w:r w:rsidRPr="007452EB">
        <w:rPr>
          <w:rFonts w:hint="eastAsia"/>
        </w:rPr>
        <w:t>を利用している人が、エレベーターやスロープのない建物の階段をのぼるためには、誰かに持ち上げてもらうなどの対応（合理的配慮）が必要です。しかし、簡易スロープが事前に購入し備えられていれば、階段に簡易スロープをかける対応（合理的配慮）を行えば、自力でのぼれたり、誰かに後ろから押してもらうだけで、のぼれることがあります。こうしたことから、合理的配慮の提供と環境の整備を両輪として進めることが重要ですので、積極的な環境の整備をお願いします。</w:t>
      </w:r>
    </w:p>
    <w:p w14:paraId="7B9ABA37" w14:textId="77777777" w:rsidR="009C06AD" w:rsidRPr="007452EB" w:rsidRDefault="009C06AD" w:rsidP="0055524B">
      <w:pPr>
        <w:pStyle w:val="GL20"/>
        <w:ind w:left="420" w:firstLine="210"/>
      </w:pPr>
    </w:p>
    <w:p w14:paraId="26ADD9B6" w14:textId="7DCCCD85" w:rsidR="009C06AD" w:rsidRPr="007452EB" w:rsidRDefault="009C06AD" w:rsidP="0055524B">
      <w:pPr>
        <w:pStyle w:val="GL20"/>
        <w:ind w:left="420" w:firstLine="210"/>
        <w:rPr>
          <w:kern w:val="0"/>
        </w:rPr>
      </w:pPr>
      <w:r w:rsidRPr="007452EB">
        <w:rPr>
          <w:rFonts w:hint="eastAsia"/>
        </w:rPr>
        <w:t>すべての人が自らの意思で自由に移動でき、その個性と能力を発揮して社会に参加できる「福祉のまちづくり」を推進するため、同法の趣旨を踏まえ、バリアフリー法と福祉のまちづくり条例が一体となってバリアフリー化</w:t>
      </w:r>
      <w:r w:rsidRPr="007452EB">
        <w:rPr>
          <w:rFonts w:hint="eastAsia"/>
          <w:kern w:val="0"/>
        </w:rPr>
        <w:t>を推進していきます。</w:t>
      </w:r>
    </w:p>
    <w:p w14:paraId="7685D422" w14:textId="52B164E8" w:rsidR="009C06AD" w:rsidRPr="007452EB" w:rsidRDefault="009C06AD" w:rsidP="0055524B">
      <w:pPr>
        <w:pStyle w:val="GL20"/>
        <w:ind w:left="420" w:firstLine="210"/>
      </w:pPr>
      <w:r w:rsidRPr="007452EB">
        <w:rPr>
          <w:rFonts w:hint="eastAsia"/>
          <w:kern w:val="0"/>
        </w:rPr>
        <w:t>そのためには、心のバリアフリー等のソフト面の関連施策</w:t>
      </w:r>
      <w:r w:rsidRPr="007452EB">
        <w:rPr>
          <w:rFonts w:hint="eastAsia"/>
        </w:rPr>
        <w:t>も重要なため、今後とも周知・啓発を図っていきます。</w:t>
      </w:r>
    </w:p>
    <w:p w14:paraId="6DC112B0" w14:textId="3806DCCC" w:rsidR="006B1F5E" w:rsidRPr="007452EB" w:rsidRDefault="006B1F5E" w:rsidP="00AF03F1">
      <w:pPr>
        <w:spacing w:line="300" w:lineRule="exact"/>
        <w:ind w:leftChars="300" w:left="630" w:firstLineChars="100" w:firstLine="210"/>
        <w:rPr>
          <w:rFonts w:ascii="BIZ UDゴシック" w:eastAsia="BIZ UDゴシック" w:hAnsi="BIZ UDゴシック"/>
          <w:kern w:val="0"/>
          <w:szCs w:val="21"/>
        </w:rPr>
      </w:pPr>
    </w:p>
    <w:p w14:paraId="3C0291ED" w14:textId="5F8F3212" w:rsidR="006B1F5E" w:rsidRPr="007452EB" w:rsidRDefault="006B1F5E" w:rsidP="0055524B">
      <w:pPr>
        <w:pStyle w:val="GL20"/>
        <w:ind w:left="420" w:firstLine="210"/>
      </w:pPr>
      <w:r w:rsidRPr="007452EB">
        <w:rPr>
          <w:rFonts w:hint="eastAsia"/>
        </w:rPr>
        <w:t>※なお、障害者差別解消法の関連については、こちらをご覧ください。</w:t>
      </w:r>
    </w:p>
    <w:tbl>
      <w:tblPr>
        <w:tblStyle w:val="ab"/>
        <w:tblW w:w="9037" w:type="dxa"/>
        <w:tblInd w:w="817" w:type="dxa"/>
        <w:tblLayout w:type="fixed"/>
        <w:tblLook w:val="04A0" w:firstRow="1" w:lastRow="0" w:firstColumn="1" w:lastColumn="0" w:noHBand="0" w:noVBand="1"/>
      </w:tblPr>
      <w:tblGrid>
        <w:gridCol w:w="7229"/>
        <w:gridCol w:w="1808"/>
      </w:tblGrid>
      <w:tr w:rsidR="006B1F5E" w:rsidRPr="007452EB" w14:paraId="1B78E7AE" w14:textId="77777777" w:rsidTr="0055524B">
        <w:trPr>
          <w:trHeight w:val="1417"/>
        </w:trPr>
        <w:tc>
          <w:tcPr>
            <w:tcW w:w="7229" w:type="dxa"/>
            <w:vAlign w:val="center"/>
          </w:tcPr>
          <w:p w14:paraId="120AE719" w14:textId="4A8F1307" w:rsidR="006B1F5E" w:rsidRPr="007452EB" w:rsidRDefault="006B1F5E" w:rsidP="006B1F5E">
            <w:pPr>
              <w:spacing w:line="0" w:lineRule="atLeast"/>
              <w:rPr>
                <w:rFonts w:ascii="BIZ UDゴシック" w:eastAsia="BIZ UDゴシック" w:hAnsi="BIZ UDゴシック"/>
                <w:szCs w:val="21"/>
              </w:rPr>
            </w:pPr>
            <w:r w:rsidRPr="007452EB">
              <w:rPr>
                <w:rFonts w:ascii="BIZ UDゴシック" w:eastAsia="BIZ UDゴシック" w:hAnsi="BIZ UDゴシック" w:hint="eastAsia"/>
                <w:szCs w:val="21"/>
              </w:rPr>
              <w:t>（内閣府ホームページ）</w:t>
            </w:r>
          </w:p>
          <w:p w14:paraId="298A339F" w14:textId="124D66D1" w:rsidR="00AF03F1" w:rsidRPr="007452EB" w:rsidRDefault="00080E2D" w:rsidP="006B1F5E">
            <w:pPr>
              <w:spacing w:line="0" w:lineRule="atLeast"/>
              <w:rPr>
                <w:rFonts w:ascii="BIZ UDゴシック" w:eastAsia="BIZ UDゴシック" w:hAnsi="BIZ UDゴシック" w:cs="ＭＳ Ｐゴシック"/>
                <w:kern w:val="0"/>
                <w:szCs w:val="21"/>
              </w:rPr>
            </w:pPr>
            <w:hyperlink r:id="rId72" w:history="1">
              <w:r w:rsidR="006B1F5E" w:rsidRPr="007452EB">
                <w:rPr>
                  <w:rStyle w:val="af"/>
                  <w:rFonts w:ascii="BIZ UDゴシック" w:eastAsia="BIZ UDゴシック" w:hAnsi="BIZ UDゴシック"/>
                  <w:szCs w:val="21"/>
                </w:rPr>
                <w:t>https://www8.cao.go.jp/shougai/suishin/sabekai.html</w:t>
              </w:r>
            </w:hyperlink>
          </w:p>
        </w:tc>
        <w:tc>
          <w:tcPr>
            <w:tcW w:w="1808" w:type="dxa"/>
          </w:tcPr>
          <w:p w14:paraId="35EB35BA" w14:textId="7EEEA37A" w:rsidR="00AF03F1" w:rsidRPr="007452EB" w:rsidRDefault="00AF03F1" w:rsidP="006B1F5E">
            <w:pPr>
              <w:spacing w:line="0" w:lineRule="atLeast"/>
              <w:rPr>
                <w:rFonts w:ascii="BIZ UDゴシック" w:eastAsia="BIZ UDゴシック" w:hAnsi="BIZ UDゴシック"/>
                <w:szCs w:val="21"/>
              </w:rPr>
            </w:pPr>
          </w:p>
        </w:tc>
      </w:tr>
      <w:tr w:rsidR="006B1F5E" w:rsidRPr="007452EB" w14:paraId="7B30D4F5" w14:textId="77777777" w:rsidTr="0055524B">
        <w:trPr>
          <w:trHeight w:val="1417"/>
        </w:trPr>
        <w:tc>
          <w:tcPr>
            <w:tcW w:w="7229" w:type="dxa"/>
            <w:vAlign w:val="center"/>
          </w:tcPr>
          <w:p w14:paraId="6D7B8F82" w14:textId="6A33629E" w:rsidR="006B1F5E" w:rsidRPr="007452EB" w:rsidRDefault="006B1F5E" w:rsidP="006B1F5E">
            <w:pPr>
              <w:spacing w:line="0" w:lineRule="atLeast"/>
              <w:rPr>
                <w:rFonts w:ascii="BIZ UDゴシック" w:eastAsia="BIZ UDゴシック" w:hAnsi="BIZ UDゴシック"/>
                <w:szCs w:val="21"/>
              </w:rPr>
            </w:pPr>
            <w:r w:rsidRPr="007452EB">
              <w:rPr>
                <w:rFonts w:ascii="BIZ UDゴシック" w:eastAsia="BIZ UDゴシック" w:hAnsi="BIZ UDゴシック" w:hint="eastAsia"/>
                <w:szCs w:val="21"/>
              </w:rPr>
              <w:t>（大阪府ホームページ）</w:t>
            </w:r>
          </w:p>
          <w:p w14:paraId="085CC027" w14:textId="302C7858" w:rsidR="00AF03F1" w:rsidRPr="007452EB" w:rsidRDefault="00080E2D" w:rsidP="006B1F5E">
            <w:pPr>
              <w:spacing w:line="0" w:lineRule="atLeast"/>
              <w:rPr>
                <w:rFonts w:ascii="BIZ UDゴシック" w:eastAsia="BIZ UDゴシック" w:hAnsi="BIZ UDゴシック"/>
                <w:szCs w:val="21"/>
              </w:rPr>
            </w:pPr>
            <w:hyperlink r:id="rId73" w:history="1">
              <w:r w:rsidR="006B1F5E" w:rsidRPr="007452EB">
                <w:rPr>
                  <w:rStyle w:val="af"/>
                  <w:rFonts w:ascii="BIZ UDゴシック" w:eastAsia="BIZ UDゴシック" w:hAnsi="BIZ UDゴシック"/>
                  <w:szCs w:val="21"/>
                </w:rPr>
                <w:t>https://www.pref.osaka.lg.jp/o090050/keikakusuishin/syougai-plan/sabekai-kaisai.html</w:t>
              </w:r>
            </w:hyperlink>
            <w:r w:rsidR="006B1F5E" w:rsidRPr="007452EB">
              <w:rPr>
                <w:rFonts w:ascii="BIZ UDゴシック" w:eastAsia="BIZ UDゴシック" w:hAnsi="BIZ UDゴシック"/>
                <w:szCs w:val="21"/>
              </w:rPr>
              <w:t xml:space="preserve"> </w:t>
            </w:r>
          </w:p>
        </w:tc>
        <w:tc>
          <w:tcPr>
            <w:tcW w:w="1808" w:type="dxa"/>
          </w:tcPr>
          <w:p w14:paraId="694445A6" w14:textId="4CE6BAD0" w:rsidR="00AF03F1" w:rsidRPr="007452EB" w:rsidRDefault="00AF03F1" w:rsidP="006B1F5E">
            <w:pPr>
              <w:spacing w:line="0" w:lineRule="atLeast"/>
              <w:rPr>
                <w:rFonts w:ascii="BIZ UDゴシック" w:eastAsia="BIZ UDゴシック" w:hAnsi="BIZ UDゴシック"/>
                <w:szCs w:val="21"/>
              </w:rPr>
            </w:pPr>
          </w:p>
        </w:tc>
      </w:tr>
      <w:tr w:rsidR="006B1F5E" w:rsidRPr="007452EB" w14:paraId="386505C2" w14:textId="77777777" w:rsidTr="0055524B">
        <w:trPr>
          <w:trHeight w:val="1417"/>
        </w:trPr>
        <w:tc>
          <w:tcPr>
            <w:tcW w:w="7229" w:type="dxa"/>
            <w:vAlign w:val="center"/>
          </w:tcPr>
          <w:p w14:paraId="766BFC7A" w14:textId="3CB1930E" w:rsidR="006B1F5E" w:rsidRPr="007452EB" w:rsidRDefault="006B1F5E" w:rsidP="006B1F5E">
            <w:pPr>
              <w:spacing w:line="0" w:lineRule="atLeast"/>
              <w:rPr>
                <w:rFonts w:ascii="BIZ UDゴシック" w:eastAsia="BIZ UDゴシック" w:hAnsi="BIZ UDゴシック"/>
                <w:lang w:eastAsia="zh-CN"/>
              </w:rPr>
            </w:pPr>
            <w:r w:rsidRPr="007452EB">
              <w:rPr>
                <w:rFonts w:ascii="BIZ UDゴシック" w:eastAsia="BIZ UDゴシック" w:hAnsi="BIZ UDゴシック" w:hint="eastAsia"/>
                <w:lang w:eastAsia="zh-CN"/>
              </w:rPr>
              <w:t>（国土交通省対応指針）</w:t>
            </w:r>
          </w:p>
          <w:p w14:paraId="1B66AB2D" w14:textId="726BC1AB" w:rsidR="00AF03F1" w:rsidRPr="007452EB" w:rsidRDefault="00080E2D" w:rsidP="006B1F5E">
            <w:pPr>
              <w:spacing w:line="0" w:lineRule="atLeast"/>
              <w:rPr>
                <w:rFonts w:ascii="BIZ UDゴシック" w:eastAsia="BIZ UDゴシック" w:hAnsi="BIZ UDゴシック"/>
                <w:szCs w:val="21"/>
              </w:rPr>
            </w:pPr>
            <w:hyperlink r:id="rId74" w:history="1">
              <w:r w:rsidR="00A350F5" w:rsidRPr="007452EB">
                <w:rPr>
                  <w:rStyle w:val="af"/>
                  <w:rFonts w:ascii="BIZ UDゴシック" w:eastAsia="BIZ UDゴシック" w:hAnsi="BIZ UDゴシック"/>
                  <w:sz w:val="22"/>
                  <w:szCs w:val="22"/>
                </w:rPr>
                <w:t>https://www8.cao.go.jp/shougai/suishin/sabekai/taioshishin.html</w:t>
              </w:r>
            </w:hyperlink>
          </w:p>
        </w:tc>
        <w:tc>
          <w:tcPr>
            <w:tcW w:w="1808" w:type="dxa"/>
            <w:vAlign w:val="center"/>
          </w:tcPr>
          <w:p w14:paraId="4CC18DAD" w14:textId="471AF4B2" w:rsidR="00AF03F1" w:rsidRPr="007452EB" w:rsidRDefault="00A3081D" w:rsidP="006B1F5E">
            <w:pPr>
              <w:spacing w:line="0" w:lineRule="atLeast"/>
              <w:rPr>
                <w:rFonts w:ascii="BIZ UDゴシック" w:eastAsia="BIZ UDゴシック" w:hAnsi="BIZ UDゴシック"/>
                <w:szCs w:val="21"/>
              </w:rPr>
            </w:pPr>
            <w:r w:rsidRPr="007452EB">
              <w:rPr>
                <w:rFonts w:ascii="BIZ UDゴシック" w:eastAsia="BIZ UDゴシック" w:hAnsi="BIZ UDゴシック"/>
                <w:noProof/>
                <w:szCs w:val="21"/>
              </w:rPr>
              <w:drawing>
                <wp:anchor distT="0" distB="0" distL="114300" distR="114300" simplePos="0" relativeHeight="251658262" behindDoc="0" locked="0" layoutInCell="1" allowOverlap="1" wp14:anchorId="2A378821" wp14:editId="078D386A">
                  <wp:simplePos x="0" y="0"/>
                  <wp:positionH relativeFrom="column">
                    <wp:posOffset>92710</wp:posOffset>
                  </wp:positionH>
                  <wp:positionV relativeFrom="paragraph">
                    <wp:posOffset>-897255</wp:posOffset>
                  </wp:positionV>
                  <wp:extent cx="827405" cy="827405"/>
                  <wp:effectExtent l="0" t="0" r="0" b="0"/>
                  <wp:wrapNone/>
                  <wp:docPr id="11" name="図 2" descr="P500C6T1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2" descr="P500C6T18#y1"/>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827405" cy="827405"/>
                          </a:xfrm>
                          <a:prstGeom prst="rect">
                            <a:avLst/>
                          </a:prstGeom>
                          <a:noFill/>
                        </pic:spPr>
                      </pic:pic>
                    </a:graphicData>
                  </a:graphic>
                  <wp14:sizeRelH relativeFrom="margin">
                    <wp14:pctWidth>0</wp14:pctWidth>
                  </wp14:sizeRelH>
                  <wp14:sizeRelV relativeFrom="margin">
                    <wp14:pctHeight>0</wp14:pctHeight>
                  </wp14:sizeRelV>
                </wp:anchor>
              </w:drawing>
            </w:r>
            <w:r w:rsidRPr="007452EB">
              <w:rPr>
                <w:rFonts w:ascii="BIZ UDゴシック" w:eastAsia="BIZ UDゴシック" w:hAnsi="BIZ UDゴシック" w:hint="eastAsia"/>
                <w:noProof/>
                <w:szCs w:val="21"/>
              </w:rPr>
              <w:drawing>
                <wp:anchor distT="0" distB="0" distL="114300" distR="114300" simplePos="0" relativeHeight="251658266" behindDoc="0" locked="0" layoutInCell="1" allowOverlap="1" wp14:anchorId="03746A31" wp14:editId="2E7CDDF1">
                  <wp:simplePos x="0" y="0"/>
                  <wp:positionH relativeFrom="margin">
                    <wp:posOffset>85090</wp:posOffset>
                  </wp:positionH>
                  <wp:positionV relativeFrom="paragraph">
                    <wp:posOffset>-1804035</wp:posOffset>
                  </wp:positionV>
                  <wp:extent cx="827405" cy="827405"/>
                  <wp:effectExtent l="0" t="0" r="0" b="0"/>
                  <wp:wrapNone/>
                  <wp:docPr id="13" name="図 1" descr="P500C6T18#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 descr="P500C6T18#y3"/>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827405" cy="827405"/>
                          </a:xfrm>
                          <a:prstGeom prst="rect">
                            <a:avLst/>
                          </a:prstGeom>
                          <a:noFill/>
                        </pic:spPr>
                      </pic:pic>
                    </a:graphicData>
                  </a:graphic>
                  <wp14:sizeRelH relativeFrom="margin">
                    <wp14:pctWidth>0</wp14:pctWidth>
                  </wp14:sizeRelH>
                  <wp14:sizeRelV relativeFrom="margin">
                    <wp14:pctHeight>0</wp14:pctHeight>
                  </wp14:sizeRelV>
                </wp:anchor>
              </w:drawing>
            </w:r>
            <w:r w:rsidRPr="007452EB">
              <w:rPr>
                <w:rFonts w:ascii="BIZ UDゴシック" w:eastAsia="BIZ UDゴシック" w:hAnsi="BIZ UDゴシック" w:hint="eastAsia"/>
                <w:noProof/>
                <w:sz w:val="24"/>
              </w:rPr>
              <w:drawing>
                <wp:anchor distT="0" distB="0" distL="114300" distR="114300" simplePos="0" relativeHeight="251658264" behindDoc="0" locked="0" layoutInCell="1" allowOverlap="1" wp14:anchorId="3031CFEC" wp14:editId="71240667">
                  <wp:simplePos x="0" y="0"/>
                  <wp:positionH relativeFrom="column">
                    <wp:posOffset>88265</wp:posOffset>
                  </wp:positionH>
                  <wp:positionV relativeFrom="paragraph">
                    <wp:posOffset>13970</wp:posOffset>
                  </wp:positionV>
                  <wp:extent cx="827405" cy="827405"/>
                  <wp:effectExtent l="0" t="0" r="0" b="0"/>
                  <wp:wrapNone/>
                  <wp:docPr id="12" name="図 3" descr="P500C6T18#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3" descr="P500C6T18#y2"/>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827405" cy="827405"/>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3F343E4A" w14:textId="49A50E3C" w:rsidR="009C06AD" w:rsidRPr="007452EB" w:rsidRDefault="009C06AD" w:rsidP="00AF03F1">
      <w:pPr>
        <w:ind w:leftChars="200" w:left="420" w:firstLineChars="300" w:firstLine="720"/>
        <w:rPr>
          <w:rFonts w:ascii="BIZ UDゴシック" w:eastAsia="BIZ UDゴシック" w:hAnsi="BIZ UDゴシック"/>
          <w:kern w:val="0"/>
          <w:sz w:val="24"/>
        </w:rPr>
      </w:pPr>
    </w:p>
    <w:p w14:paraId="5E60345A" w14:textId="77777777" w:rsidR="00A350F5" w:rsidRPr="007452EB" w:rsidRDefault="00A350F5" w:rsidP="00AF03F1">
      <w:pPr>
        <w:ind w:leftChars="200" w:left="420" w:firstLineChars="300" w:firstLine="720"/>
        <w:rPr>
          <w:rFonts w:ascii="BIZ UDゴシック" w:eastAsia="BIZ UDゴシック" w:hAnsi="BIZ UDゴシック"/>
          <w:kern w:val="0"/>
          <w:sz w:val="24"/>
        </w:rPr>
      </w:pPr>
    </w:p>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ayout w:type="fixed"/>
        <w:tblCellMar>
          <w:left w:w="0" w:type="dxa"/>
          <w:right w:w="0" w:type="dxa"/>
        </w:tblCellMar>
        <w:tblLook w:val="04A0" w:firstRow="1" w:lastRow="0" w:firstColumn="1" w:lastColumn="0" w:noHBand="0" w:noVBand="1"/>
      </w:tblPr>
      <w:tblGrid>
        <w:gridCol w:w="567"/>
      </w:tblGrid>
      <w:tr w:rsidR="00A350F5" w:rsidRPr="007452EB" w14:paraId="3148FFFC" w14:textId="4065E34D" w:rsidTr="00C42283">
        <w:trPr>
          <w:trHeight w:val="567"/>
        </w:trPr>
        <w:tc>
          <w:tcPr>
            <w:tcW w:w="567" w:type="dxa"/>
            <w:shd w:val="clear" w:color="auto" w:fill="002060"/>
            <w:vAlign w:val="center"/>
          </w:tcPr>
          <w:p w14:paraId="304063FF" w14:textId="77777777" w:rsidR="00A350F5" w:rsidRPr="007452EB" w:rsidRDefault="00A350F5" w:rsidP="00EF6BE1">
            <w:pPr>
              <w:pStyle w:val="GL"/>
              <w:snapToGrid w:val="0"/>
              <w:jc w:val="center"/>
            </w:pPr>
            <w:r w:rsidRPr="007452EB">
              <w:rPr>
                <w:rFonts w:hint="eastAsia"/>
                <w:color w:val="FFFFFF" w:themeColor="background1"/>
              </w:rPr>
              <w:lastRenderedPageBreak/>
              <w:t>３</w:t>
            </w:r>
          </w:p>
        </w:tc>
      </w:tr>
    </w:tbl>
    <w:p w14:paraId="333AC92D" w14:textId="77777777" w:rsidR="00A3081D" w:rsidRPr="007452EB" w:rsidRDefault="00A3081D" w:rsidP="00A3081D">
      <w:pPr>
        <w:pStyle w:val="GL"/>
      </w:pPr>
      <w:r w:rsidRPr="007452EB">
        <w:rPr>
          <w:rFonts w:hint="eastAsia"/>
        </w:rPr>
        <w:t>施設の計画・設計</w:t>
      </w:r>
    </w:p>
    <w:tbl>
      <w:tblPr>
        <w:tblStyle w:val="ab"/>
        <w:tblW w:w="9638" w:type="dxa"/>
        <w:tblInd w:w="122"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A3081D" w:rsidRPr="007452EB" w14:paraId="38358897" w14:textId="77777777" w:rsidTr="0055524B">
        <w:trPr>
          <w:trHeight w:val="397"/>
        </w:trPr>
        <w:tc>
          <w:tcPr>
            <w:tcW w:w="454" w:type="dxa"/>
            <w:shd w:val="clear" w:color="auto" w:fill="002060"/>
            <w:vAlign w:val="center"/>
          </w:tcPr>
          <w:p w14:paraId="69412839" w14:textId="77DF5E05" w:rsidR="00A3081D" w:rsidRPr="007452EB" w:rsidRDefault="00721AD4" w:rsidP="00A3081D">
            <w:pPr>
              <w:pStyle w:val="GL1"/>
              <w:ind w:firstLineChars="0" w:firstLine="0"/>
              <w:jc w:val="center"/>
              <w:rPr>
                <w:b/>
                <w:bCs/>
                <w:color w:val="FFFFFF" w:themeColor="background1"/>
              </w:rPr>
            </w:pPr>
            <w:r w:rsidRPr="007452EB">
              <w:rPr>
                <w:rFonts w:hint="eastAsia"/>
                <w:b/>
                <w:bCs/>
                <w:color w:val="FFFFFF" w:themeColor="background1"/>
              </w:rPr>
              <w:t>Ａ</w:t>
            </w:r>
          </w:p>
        </w:tc>
        <w:tc>
          <w:tcPr>
            <w:tcW w:w="9184" w:type="dxa"/>
            <w:tcBorders>
              <w:top w:val="nil"/>
              <w:bottom w:val="single" w:sz="18" w:space="0" w:color="002060"/>
              <w:right w:val="nil"/>
            </w:tcBorders>
            <w:vAlign w:val="center"/>
          </w:tcPr>
          <w:p w14:paraId="03B0FF0F" w14:textId="77777777" w:rsidR="00A3081D" w:rsidRPr="007452EB" w:rsidRDefault="00A3081D" w:rsidP="00A3081D">
            <w:pPr>
              <w:pStyle w:val="GL1"/>
              <w:ind w:firstLineChars="0" w:firstLine="0"/>
              <w:rPr>
                <w:b/>
                <w:bCs/>
              </w:rPr>
            </w:pPr>
            <w:r w:rsidRPr="007452EB">
              <w:rPr>
                <w:rFonts w:hint="eastAsia"/>
                <w:b/>
                <w:bCs/>
              </w:rPr>
              <w:t>想定する利用者のニーズの把握の必要性</w:t>
            </w:r>
          </w:p>
        </w:tc>
      </w:tr>
    </w:tbl>
    <w:p w14:paraId="0DF91DCC" w14:textId="77777777" w:rsidR="00C56A84" w:rsidRPr="007452EB" w:rsidRDefault="00C56A84" w:rsidP="0055524B">
      <w:pPr>
        <w:pStyle w:val="GL20"/>
        <w:ind w:left="420" w:firstLine="210"/>
      </w:pPr>
    </w:p>
    <w:p w14:paraId="67F8BFCE" w14:textId="77777777" w:rsidR="00A3081D" w:rsidRPr="007452EB" w:rsidRDefault="00A3081D" w:rsidP="0055524B">
      <w:pPr>
        <w:pStyle w:val="GL20"/>
        <w:ind w:left="420" w:firstLine="210"/>
        <w:rPr>
          <w:szCs w:val="20"/>
        </w:rPr>
      </w:pPr>
      <w:r w:rsidRPr="007452EB">
        <w:rPr>
          <w:rFonts w:hint="eastAsia"/>
          <w:szCs w:val="20"/>
        </w:rPr>
        <w:t>施設を計画・設計する際には、利用者の特性や利用人数、利用頻度などを想定し、計画・設計を行うことはこれまでも設計の基本とされてきたと言えます。</w:t>
      </w:r>
    </w:p>
    <w:p w14:paraId="4CE3323A" w14:textId="77777777" w:rsidR="00A3081D" w:rsidRPr="007452EB" w:rsidRDefault="00A3081D" w:rsidP="0055524B">
      <w:pPr>
        <w:pStyle w:val="GL20"/>
        <w:ind w:left="420" w:firstLine="210"/>
        <w:rPr>
          <w:szCs w:val="20"/>
        </w:rPr>
      </w:pPr>
      <w:r w:rsidRPr="007452EB">
        <w:rPr>
          <w:rFonts w:hint="eastAsia"/>
          <w:szCs w:val="20"/>
        </w:rPr>
        <w:t>（例：百貨店の男女の便所の数・病院の待合室の広さ　など）</w:t>
      </w:r>
    </w:p>
    <w:p w14:paraId="430AC698" w14:textId="77777777" w:rsidR="00A3081D" w:rsidRPr="007452EB" w:rsidRDefault="00A3081D" w:rsidP="0055524B">
      <w:pPr>
        <w:pStyle w:val="GL20"/>
        <w:ind w:left="420" w:firstLine="210"/>
        <w:rPr>
          <w:szCs w:val="20"/>
        </w:rPr>
      </w:pPr>
      <w:r w:rsidRPr="007452EB">
        <w:rPr>
          <w:rFonts w:hint="eastAsia"/>
          <w:szCs w:val="20"/>
        </w:rPr>
        <w:t>一方で、近年の超高齢社会の進展や障がい者の社会参加の促進など、想定される利用者の幅は広がりを見せています。これにより、利用者のニーズはこれまでよりも幅広くなっています。</w:t>
      </w:r>
    </w:p>
    <w:p w14:paraId="0F7181CC" w14:textId="77777777" w:rsidR="00A3081D" w:rsidRPr="007452EB" w:rsidRDefault="00A3081D" w:rsidP="0055524B">
      <w:pPr>
        <w:pStyle w:val="GL20"/>
        <w:ind w:left="420" w:firstLine="210"/>
        <w:rPr>
          <w:szCs w:val="20"/>
        </w:rPr>
      </w:pPr>
      <w:r w:rsidRPr="007452EB">
        <w:rPr>
          <w:rFonts w:hint="eastAsia"/>
          <w:szCs w:val="20"/>
        </w:rPr>
        <w:t>今後まちづくり・建築を行うにあたり、多様なニーズを持つ利用者に利用の制限をかけることなく、誰もが快適に社会で生活できるよう、その多様なニーズをあらかじめ把握し、計画・設計に反映させることが重要です。</w:t>
      </w:r>
    </w:p>
    <w:p w14:paraId="108D3B04" w14:textId="50F0EEFA" w:rsidR="00A3081D" w:rsidRDefault="00A3081D" w:rsidP="0055524B">
      <w:pPr>
        <w:pStyle w:val="GL20"/>
        <w:ind w:left="420" w:firstLine="210"/>
        <w:rPr>
          <w:szCs w:val="20"/>
        </w:rPr>
      </w:pPr>
      <w:r w:rsidRPr="007452EB">
        <w:rPr>
          <w:rFonts w:hint="eastAsia"/>
          <w:szCs w:val="20"/>
        </w:rPr>
        <w:t>なお、利用者の多様なニーズを把握するためには、高齢者や障がい者等を含めた利用者の実際の声を聞くことが望まれます。利用者間相互の理解を深めたうえで計画・設計に反映することで、よりよい計画案（多様なニーズを満たす着地点）を見出すことができます。そのため、利用者が集まり意見交換を行う場を設けることも有効です。</w:t>
      </w:r>
    </w:p>
    <w:p w14:paraId="7300FC1D" w14:textId="2B743CC5" w:rsidR="003F4672" w:rsidRPr="007452EB" w:rsidRDefault="003F4672" w:rsidP="0055524B">
      <w:pPr>
        <w:pStyle w:val="GL20"/>
        <w:ind w:left="420" w:firstLine="210"/>
        <w:rPr>
          <w:szCs w:val="20"/>
        </w:rPr>
      </w:pPr>
      <w:r w:rsidRPr="004B0E2A">
        <w:rPr>
          <w:rFonts w:hint="eastAsia"/>
          <w:szCs w:val="20"/>
        </w:rPr>
        <w:t>ガイドライン別冊「当事者参画によるバリアフリー事例集」</w:t>
      </w:r>
      <w:r w:rsidR="00F124D1" w:rsidRPr="004B0E2A">
        <w:rPr>
          <w:rFonts w:hint="eastAsia"/>
          <w:szCs w:val="20"/>
        </w:rPr>
        <w:t>では、建築プロジェクトにおける当事者参画の自発的な実施を促進することを目的として、当事者参画により整備が進められた具体的な事例をお示ししています。ぜひ</w:t>
      </w:r>
      <w:r w:rsidR="00101C46" w:rsidRPr="004B0E2A">
        <w:rPr>
          <w:rFonts w:hint="eastAsia"/>
          <w:szCs w:val="20"/>
        </w:rPr>
        <w:t>ご参照</w:t>
      </w:r>
      <w:r w:rsidR="00F124D1" w:rsidRPr="004B0E2A">
        <w:rPr>
          <w:rFonts w:hint="eastAsia"/>
          <w:szCs w:val="20"/>
        </w:rPr>
        <w:t>いただき</w:t>
      </w:r>
      <w:r w:rsidR="00101C46" w:rsidRPr="004B0E2A">
        <w:rPr>
          <w:rFonts w:hint="eastAsia"/>
          <w:szCs w:val="20"/>
        </w:rPr>
        <w:t>、</w:t>
      </w:r>
      <w:r w:rsidR="00F124D1" w:rsidRPr="004B0E2A">
        <w:rPr>
          <w:rFonts w:hint="eastAsia"/>
          <w:szCs w:val="20"/>
        </w:rPr>
        <w:t>すべての方が使いやすい施設整備を進めて</w:t>
      </w:r>
      <w:r w:rsidR="00101C46" w:rsidRPr="004B0E2A">
        <w:rPr>
          <w:rFonts w:hint="eastAsia"/>
          <w:szCs w:val="20"/>
        </w:rPr>
        <w:t>いただきますようお願いいたします。</w:t>
      </w:r>
    </w:p>
    <w:p w14:paraId="78F8584E" w14:textId="77777777" w:rsidR="00C56A84" w:rsidRPr="007452EB" w:rsidRDefault="00C56A84" w:rsidP="0055524B">
      <w:pPr>
        <w:pStyle w:val="GL20"/>
        <w:ind w:left="420" w:firstLine="210"/>
        <w:rPr>
          <w:rFonts w:hAnsi="ＭＳ ゴシック"/>
        </w:rPr>
      </w:pPr>
    </w:p>
    <w:tbl>
      <w:tblPr>
        <w:tblStyle w:val="ab"/>
        <w:tblW w:w="9638" w:type="dxa"/>
        <w:tblInd w:w="108"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A3081D" w:rsidRPr="007452EB" w14:paraId="7C9D2CA1" w14:textId="77777777" w:rsidTr="0055524B">
        <w:trPr>
          <w:trHeight w:val="397"/>
        </w:trPr>
        <w:tc>
          <w:tcPr>
            <w:tcW w:w="454" w:type="dxa"/>
            <w:shd w:val="clear" w:color="auto" w:fill="002060"/>
            <w:vAlign w:val="center"/>
          </w:tcPr>
          <w:p w14:paraId="21311ADC" w14:textId="20CD4BD9" w:rsidR="00A3081D" w:rsidRPr="007452EB" w:rsidRDefault="00721AD4" w:rsidP="00A3081D">
            <w:pPr>
              <w:pStyle w:val="GL1"/>
              <w:ind w:firstLineChars="0" w:firstLine="0"/>
              <w:jc w:val="center"/>
              <w:rPr>
                <w:b/>
                <w:bCs/>
                <w:color w:val="FFFFFF" w:themeColor="background1"/>
              </w:rPr>
            </w:pPr>
            <w:r w:rsidRPr="007452EB">
              <w:rPr>
                <w:rFonts w:hint="eastAsia"/>
                <w:b/>
                <w:bCs/>
                <w:color w:val="FFFFFF" w:themeColor="background1"/>
              </w:rPr>
              <w:t>Ｂ</w:t>
            </w:r>
          </w:p>
        </w:tc>
        <w:tc>
          <w:tcPr>
            <w:tcW w:w="9184" w:type="dxa"/>
            <w:tcBorders>
              <w:top w:val="nil"/>
              <w:bottom w:val="single" w:sz="18" w:space="0" w:color="002060"/>
              <w:right w:val="nil"/>
            </w:tcBorders>
            <w:vAlign w:val="center"/>
          </w:tcPr>
          <w:p w14:paraId="73E03D50" w14:textId="77777777" w:rsidR="00A3081D" w:rsidRPr="007452EB" w:rsidRDefault="00A3081D" w:rsidP="00A3081D">
            <w:pPr>
              <w:pStyle w:val="GL1"/>
              <w:ind w:firstLineChars="0" w:firstLine="0"/>
              <w:jc w:val="both"/>
              <w:rPr>
                <w:b/>
                <w:bCs/>
              </w:rPr>
            </w:pPr>
            <w:r w:rsidRPr="007452EB">
              <w:rPr>
                <w:rFonts w:hint="eastAsia"/>
                <w:b/>
                <w:bCs/>
              </w:rPr>
              <w:t>配慮を要する利用者の主な特性の把握</w:t>
            </w:r>
          </w:p>
        </w:tc>
      </w:tr>
    </w:tbl>
    <w:p w14:paraId="4981EDCC" w14:textId="77777777" w:rsidR="00C56A84" w:rsidRPr="007452EB" w:rsidRDefault="00C56A84" w:rsidP="00A3081D">
      <w:pPr>
        <w:spacing w:line="280" w:lineRule="exact"/>
        <w:ind w:leftChars="200" w:left="420"/>
        <w:rPr>
          <w:rFonts w:hAnsi="ＭＳ ゴシック"/>
          <w:szCs w:val="21"/>
        </w:rPr>
      </w:pPr>
    </w:p>
    <w:tbl>
      <w:tblPr>
        <w:tblStyle w:val="ab"/>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A3081D" w:rsidRPr="007452EB" w14:paraId="25B478AE" w14:textId="77777777" w:rsidTr="006F5968">
        <w:trPr>
          <w:trHeight w:val="397"/>
        </w:trPr>
        <w:tc>
          <w:tcPr>
            <w:tcW w:w="454" w:type="dxa"/>
            <w:vAlign w:val="center"/>
          </w:tcPr>
          <w:p w14:paraId="296BF950" w14:textId="77777777" w:rsidR="00A3081D" w:rsidRPr="007452EB" w:rsidRDefault="00A3081D" w:rsidP="00EF6BE1">
            <w:pPr>
              <w:pStyle w:val="GL1"/>
              <w:ind w:firstLineChars="0" w:firstLine="0"/>
              <w:jc w:val="center"/>
              <w:rPr>
                <w:b/>
                <w:bCs/>
                <w:color w:val="FFFFFF" w:themeColor="background1"/>
                <w:szCs w:val="21"/>
              </w:rPr>
            </w:pPr>
            <w:r w:rsidRPr="007452EB">
              <w:rPr>
                <w:rFonts w:hint="eastAsia"/>
                <w:b/>
                <w:bCs/>
                <w:szCs w:val="21"/>
              </w:rPr>
              <w:t>イ</w:t>
            </w:r>
          </w:p>
        </w:tc>
        <w:tc>
          <w:tcPr>
            <w:tcW w:w="8957" w:type="dxa"/>
            <w:vAlign w:val="center"/>
          </w:tcPr>
          <w:p w14:paraId="2E48460F" w14:textId="77777777" w:rsidR="00A3081D" w:rsidRPr="007452EB" w:rsidRDefault="00A3081D" w:rsidP="00EF6BE1">
            <w:pPr>
              <w:pStyle w:val="GL1"/>
              <w:ind w:firstLineChars="0" w:firstLine="0"/>
              <w:jc w:val="both"/>
              <w:rPr>
                <w:b/>
                <w:bCs/>
                <w:szCs w:val="21"/>
              </w:rPr>
            </w:pPr>
            <w:r w:rsidRPr="007452EB">
              <w:rPr>
                <w:rFonts w:hint="eastAsia"/>
                <w:b/>
                <w:bCs/>
                <w:szCs w:val="21"/>
              </w:rPr>
              <w:t>利用者の特性について</w:t>
            </w:r>
          </w:p>
        </w:tc>
      </w:tr>
    </w:tbl>
    <w:p w14:paraId="3C235BB5" w14:textId="77777777" w:rsidR="00A3081D" w:rsidRPr="007452EB" w:rsidRDefault="00A3081D" w:rsidP="00A3081D">
      <w:pPr>
        <w:spacing w:line="0" w:lineRule="atLeast"/>
        <w:ind w:leftChars="100" w:left="210" w:firstLineChars="100" w:firstLine="210"/>
        <w:rPr>
          <w:rFonts w:ascii="BIZ UDゴシック" w:eastAsia="BIZ UDゴシック" w:hAnsi="BIZ UDゴシック"/>
          <w:noProof/>
          <w:szCs w:val="20"/>
        </w:rPr>
      </w:pPr>
    </w:p>
    <w:p w14:paraId="3381F02B" w14:textId="77777777" w:rsidR="00A3081D" w:rsidRPr="007452EB" w:rsidRDefault="00A3081D" w:rsidP="0055524B">
      <w:pPr>
        <w:pStyle w:val="GL20"/>
        <w:ind w:left="420" w:firstLine="210"/>
      </w:pPr>
      <w:r w:rsidRPr="007452EB">
        <w:rPr>
          <w:rFonts w:hint="eastAsia"/>
        </w:rPr>
        <w:t>施設を計画・設計するにあたり、その施設の利用者を幅広く想定し、その多様なニーズをあらかじめ把握することが重要です。</w:t>
      </w:r>
    </w:p>
    <w:p w14:paraId="1AE76B0E" w14:textId="3313FFD8" w:rsidR="00A3081D" w:rsidRPr="007452EB" w:rsidRDefault="00A3081D" w:rsidP="0055524B">
      <w:pPr>
        <w:pStyle w:val="GL20"/>
        <w:ind w:left="420" w:firstLine="210"/>
      </w:pPr>
      <w:r w:rsidRPr="007452EB">
        <w:rPr>
          <w:rFonts w:hint="eastAsia"/>
        </w:rPr>
        <w:t>次の表１には、利用者の主な特性（より具体的なニーズ）をまとめていますので、施設を計画・設計する際には十分にその特性を理解し、計画・設計に盛り込むことが求められます。</w:t>
      </w:r>
    </w:p>
    <w:p w14:paraId="214ABDA3" w14:textId="2ED07AC1" w:rsidR="004D1071" w:rsidRPr="007452EB" w:rsidRDefault="004D1071" w:rsidP="0055524B">
      <w:pPr>
        <w:pStyle w:val="GL20"/>
        <w:ind w:left="420" w:firstLine="210"/>
      </w:pPr>
      <w:r w:rsidRPr="007452EB">
        <w:rPr>
          <w:rFonts w:hint="eastAsia"/>
        </w:rPr>
        <w:t>また、重複障がいのある方など複数の項目に該当する方がおられることを理解し、計画・設計を進めることも必要です。</w:t>
      </w:r>
    </w:p>
    <w:p w14:paraId="209F46AB" w14:textId="77777777" w:rsidR="00C56A84" w:rsidRPr="007452EB" w:rsidRDefault="00C56A84" w:rsidP="0055524B">
      <w:pPr>
        <w:pStyle w:val="GL20"/>
        <w:ind w:left="420" w:firstLine="210"/>
        <w:rPr>
          <w:rFonts w:hAnsi="ＭＳ ゴシック"/>
        </w:rPr>
      </w:pPr>
    </w:p>
    <w:p w14:paraId="324FC883" w14:textId="77777777" w:rsidR="00A3081D" w:rsidRPr="007452EB" w:rsidRDefault="00A3081D" w:rsidP="00A3081D">
      <w:pPr>
        <w:spacing w:line="280" w:lineRule="exact"/>
        <w:ind w:leftChars="100" w:left="210" w:firstLineChars="100" w:firstLine="180"/>
        <w:rPr>
          <w:rFonts w:ascii="BIZ UDゴシック" w:eastAsia="BIZ UDゴシック" w:hAnsi="BIZ UDゴシック"/>
          <w:noProof/>
          <w:sz w:val="18"/>
          <w:szCs w:val="16"/>
        </w:rPr>
      </w:pPr>
      <w:r w:rsidRPr="007452EB">
        <w:rPr>
          <w:rFonts w:ascii="BIZ UDゴシック" w:eastAsia="BIZ UDゴシック" w:hAnsi="BIZ UDゴシック" w:hint="eastAsia"/>
          <w:noProof/>
          <w:sz w:val="18"/>
          <w:szCs w:val="16"/>
        </w:rPr>
        <w:t>表１　対象者（利用者）ごとの主な特性（より具体的なニーズ）</w:t>
      </w:r>
    </w:p>
    <w:p w14:paraId="17FB06CA" w14:textId="0B9F1C3C" w:rsidR="00C56A84" w:rsidRPr="007452EB" w:rsidRDefault="00A3081D" w:rsidP="00A3081D">
      <w:pPr>
        <w:snapToGrid w:val="0"/>
        <w:ind w:leftChars="202" w:left="424"/>
        <w:rPr>
          <w:rFonts w:hAnsi="ＭＳ ゴシック"/>
          <w:spacing w:val="-6"/>
          <w:sz w:val="18"/>
          <w:szCs w:val="18"/>
        </w:rPr>
      </w:pPr>
      <w:r w:rsidRPr="007452EB">
        <w:rPr>
          <w:rFonts w:ascii="BIZ UDゴシック" w:eastAsia="BIZ UDゴシック" w:hAnsi="BIZ UDゴシック" w:hint="eastAsia"/>
          <w:noProof/>
          <w:spacing w:val="-6"/>
          <w:sz w:val="16"/>
          <w:szCs w:val="14"/>
        </w:rPr>
        <w:t>（参考：</w:t>
      </w:r>
      <w:r w:rsidR="0065431C" w:rsidRPr="007452EB">
        <w:rPr>
          <w:rFonts w:ascii="BIZ UDゴシック" w:eastAsia="BIZ UDゴシック" w:hAnsi="BIZ UDゴシック" w:hint="eastAsia"/>
          <w:noProof/>
          <w:spacing w:val="-6"/>
          <w:sz w:val="16"/>
          <w:szCs w:val="14"/>
        </w:rPr>
        <w:t>バリアフリー整備ガイドライン（旅客施設編）</w:t>
      </w:r>
      <w:r w:rsidRPr="007452EB">
        <w:rPr>
          <w:rFonts w:ascii="BIZ UDゴシック" w:eastAsia="BIZ UDゴシック" w:hAnsi="BIZ UDゴシック"/>
          <w:noProof/>
          <w:spacing w:val="-6"/>
          <w:sz w:val="16"/>
          <w:szCs w:val="14"/>
        </w:rPr>
        <w:t>P.</w:t>
      </w:r>
      <w:r w:rsidR="0065431C" w:rsidRPr="007452EB">
        <w:rPr>
          <w:rFonts w:ascii="BIZ UDゴシック" w:eastAsia="BIZ UDゴシック" w:hAnsi="BIZ UDゴシック" w:hint="eastAsia"/>
          <w:noProof/>
          <w:spacing w:val="-6"/>
          <w:sz w:val="16"/>
          <w:szCs w:val="14"/>
        </w:rPr>
        <w:t>11</w:t>
      </w:r>
      <w:r w:rsidRPr="007452EB">
        <w:rPr>
          <w:rFonts w:ascii="BIZ UDゴシック" w:eastAsia="BIZ UDゴシック" w:hAnsi="BIZ UDゴシック"/>
          <w:noProof/>
          <w:spacing w:val="-6"/>
          <w:sz w:val="16"/>
          <w:szCs w:val="14"/>
        </w:rPr>
        <w:t>、旅客船バリアフリーガイドラインP.116、厚生労働省</w:t>
      </w:r>
      <w:r w:rsidR="0065431C" w:rsidRPr="007452EB">
        <w:rPr>
          <w:rFonts w:ascii="BIZ UDゴシック" w:eastAsia="BIZ UDゴシック" w:hAnsi="BIZ UDゴシック" w:hint="eastAsia"/>
          <w:noProof/>
          <w:spacing w:val="-6"/>
          <w:sz w:val="16"/>
          <w:szCs w:val="14"/>
        </w:rPr>
        <w:t>ＨＰ</w:t>
      </w:r>
      <w:r w:rsidRPr="007452EB">
        <w:rPr>
          <w:rFonts w:ascii="BIZ UDゴシック" w:eastAsia="BIZ UDゴシック" w:hAnsi="BIZ UDゴシック"/>
          <w:noProof/>
          <w:spacing w:val="-6"/>
          <w:sz w:val="16"/>
          <w:szCs w:val="14"/>
        </w:rPr>
        <w:t>（認知症への</w:t>
      </w:r>
      <w:r w:rsidR="00F957D7">
        <w:rPr>
          <w:rFonts w:ascii="BIZ UDゴシック" w:eastAsia="BIZ UDゴシック" w:hAnsi="BIZ UDゴシック"/>
          <w:noProof/>
          <w:spacing w:val="-6"/>
          <w:sz w:val="16"/>
          <w:szCs w:val="14"/>
        </w:rPr>
        <w:t>取組</w:t>
      </w:r>
      <w:r w:rsidRPr="007452EB">
        <w:rPr>
          <w:rFonts w:ascii="BIZ UDゴシック" w:eastAsia="BIZ UDゴシック" w:hAnsi="BIZ UDゴシック"/>
          <w:noProof/>
          <w:spacing w:val="-6"/>
          <w:sz w:val="16"/>
          <w:szCs w:val="14"/>
        </w:rPr>
        <w:t>））</w:t>
      </w:r>
    </w:p>
    <w:tbl>
      <w:tblPr>
        <w:tblStyle w:val="210"/>
        <w:tblpPr w:leftFromText="142" w:rightFromText="142" w:vertAnchor="text" w:tblpX="534" w:tblpY="1"/>
        <w:tblOverlap w:val="never"/>
        <w:tblW w:w="9180" w:type="dxa"/>
        <w:tblCellMar>
          <w:top w:w="28" w:type="dxa"/>
          <w:bottom w:w="28" w:type="dxa"/>
        </w:tblCellMar>
        <w:tblLook w:val="04A0" w:firstRow="1" w:lastRow="0" w:firstColumn="1" w:lastColumn="0" w:noHBand="0" w:noVBand="1"/>
      </w:tblPr>
      <w:tblGrid>
        <w:gridCol w:w="2376"/>
        <w:gridCol w:w="6804"/>
      </w:tblGrid>
      <w:tr w:rsidR="00C54C7A" w:rsidRPr="007452EB" w14:paraId="590892DC" w14:textId="77777777" w:rsidTr="00D371F5">
        <w:trPr>
          <w:cnfStyle w:val="100000000000" w:firstRow="1" w:lastRow="0" w:firstColumn="0" w:lastColumn="0" w:oddVBand="0" w:evenVBand="0" w:oddHBand="0" w:evenHBand="0" w:firstRowFirstColumn="0" w:firstRowLastColumn="0" w:lastRowFirstColumn="0" w:lastRowLastColumn="0"/>
          <w:trHeight w:val="18"/>
          <w:tblHeader/>
        </w:trPr>
        <w:tc>
          <w:tcPr>
            <w:cnfStyle w:val="001000000000" w:firstRow="0" w:lastRow="0" w:firstColumn="1" w:lastColumn="0" w:oddVBand="0" w:evenVBand="0" w:oddHBand="0" w:evenHBand="0" w:firstRowFirstColumn="0" w:firstRowLastColumn="0" w:lastRowFirstColumn="0" w:lastRowLastColumn="0"/>
            <w:tcW w:w="2376" w:type="dxa"/>
            <w:tcBorders>
              <w:top w:val="single" w:sz="8" w:space="0" w:color="4F81BD"/>
              <w:bottom w:val="single" w:sz="8" w:space="0" w:color="4F81BD"/>
              <w:right w:val="single" w:sz="8" w:space="0" w:color="FFFFFF"/>
            </w:tcBorders>
            <w:vAlign w:val="center"/>
          </w:tcPr>
          <w:p w14:paraId="14402CDB" w14:textId="77777777" w:rsidR="00C56A84" w:rsidRPr="007452EB" w:rsidRDefault="00C56A84" w:rsidP="001E3285">
            <w:pPr>
              <w:snapToGrid w:val="0"/>
              <w:spacing w:line="0" w:lineRule="atLeast"/>
              <w:jc w:val="center"/>
              <w:rPr>
                <w:rFonts w:ascii="BIZ UDゴシック" w:eastAsia="BIZ UDゴシック" w:hAnsi="BIZ UDゴシック"/>
                <w:sz w:val="20"/>
                <w:szCs w:val="20"/>
              </w:rPr>
            </w:pPr>
            <w:r w:rsidRPr="007452EB">
              <w:rPr>
                <w:rFonts w:ascii="BIZ UDゴシック" w:eastAsia="BIZ UDゴシック" w:hAnsi="BIZ UDゴシック" w:hint="eastAsia"/>
                <w:sz w:val="20"/>
                <w:szCs w:val="20"/>
              </w:rPr>
              <w:t>対象者（利用者）</w:t>
            </w:r>
          </w:p>
        </w:tc>
        <w:tc>
          <w:tcPr>
            <w:tcW w:w="6804" w:type="dxa"/>
            <w:tcBorders>
              <w:top w:val="single" w:sz="8" w:space="0" w:color="4F81BD"/>
              <w:left w:val="single" w:sz="8" w:space="0" w:color="FFFFFF"/>
              <w:bottom w:val="single" w:sz="8" w:space="0" w:color="4F81BD"/>
            </w:tcBorders>
            <w:vAlign w:val="center"/>
          </w:tcPr>
          <w:p w14:paraId="7D058D3F" w14:textId="77777777" w:rsidR="00C56A84" w:rsidRPr="007452EB" w:rsidRDefault="00C56A84" w:rsidP="00536A63">
            <w:pPr>
              <w:snapToGrid w:val="0"/>
              <w:spacing w:line="215"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 w:val="20"/>
                <w:szCs w:val="20"/>
              </w:rPr>
            </w:pPr>
            <w:r w:rsidRPr="007452EB">
              <w:rPr>
                <w:rFonts w:ascii="BIZ UDゴシック" w:eastAsia="BIZ UDゴシック" w:hAnsi="BIZ UDゴシック" w:hint="eastAsia"/>
                <w:sz w:val="20"/>
                <w:szCs w:val="20"/>
              </w:rPr>
              <w:t>主な特性（より具体的なニーズ）</w:t>
            </w:r>
          </w:p>
        </w:tc>
      </w:tr>
      <w:tr w:rsidR="00C54C7A" w:rsidRPr="007452EB" w14:paraId="783543B9" w14:textId="77777777" w:rsidTr="00D37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38F6EE32" w14:textId="77777777" w:rsidR="00C56A84" w:rsidRPr="007452EB" w:rsidRDefault="00C56A84" w:rsidP="00BC1B9C">
            <w:pPr>
              <w:snapToGrid w:val="0"/>
              <w:spacing w:afterLines="50" w:after="180" w:line="0" w:lineRule="atLeas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高齢者</w:t>
            </w:r>
          </w:p>
          <w:p w14:paraId="0D0CD116" w14:textId="021531ED"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ａ</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ｂ</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ｃ</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ｄ</w:t>
            </w:r>
          </w:p>
        </w:tc>
        <w:tc>
          <w:tcPr>
            <w:tcW w:w="6804" w:type="dxa"/>
            <w:tcBorders>
              <w:left w:val="single" w:sz="8" w:space="0" w:color="4F81BD"/>
            </w:tcBorders>
            <w:vAlign w:val="center"/>
          </w:tcPr>
          <w:p w14:paraId="3FBDF05D"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・階段、段差の移動が困難</w:t>
            </w:r>
          </w:p>
          <w:p w14:paraId="74BB028A"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・長い距離の連続歩行や長い時間の立位が困難</w:t>
            </w:r>
          </w:p>
          <w:p w14:paraId="455D5168"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・視覚・聴覚能力の低下により情報認知やコミュニケーションが困難</w:t>
            </w:r>
          </w:p>
          <w:p w14:paraId="2808E491"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color w:val="000000"/>
                <w:sz w:val="18"/>
                <w:szCs w:val="18"/>
              </w:rPr>
              <w:t>・スピードのあるものについて行けず、全体にゆっくりした行動になる</w:t>
            </w:r>
          </w:p>
        </w:tc>
      </w:tr>
      <w:tr w:rsidR="00C54C7A" w:rsidRPr="007452EB" w14:paraId="4A1A9020" w14:textId="77777777" w:rsidTr="00D371F5">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2E740120" w14:textId="77777777" w:rsidR="00C56A84" w:rsidRPr="007452EB" w:rsidRDefault="00C56A84" w:rsidP="00BC1B9C">
            <w:pPr>
              <w:snapToGrid w:val="0"/>
              <w:spacing w:afterLines="50" w:after="180" w:line="0" w:lineRule="atLeast"/>
              <w:rPr>
                <w:rFonts w:ascii="BIZ UDゴシック" w:eastAsia="BIZ UDゴシック" w:hAnsi="BIZ UDゴシック"/>
                <w:color w:val="000000"/>
                <w:sz w:val="18"/>
                <w:szCs w:val="18"/>
              </w:rPr>
            </w:pPr>
            <w:r w:rsidRPr="007452EB">
              <w:rPr>
                <w:rFonts w:ascii="BIZ UDゴシック" w:eastAsia="BIZ UDゴシック" w:hAnsi="BIZ UDゴシック" w:hint="eastAsia"/>
                <w:color w:val="000000"/>
                <w:sz w:val="18"/>
                <w:szCs w:val="18"/>
              </w:rPr>
              <w:t>認知症の人</w:t>
            </w:r>
          </w:p>
          <w:p w14:paraId="1470A45A" w14:textId="1966E82F" w:rsidR="00C56A84" w:rsidRPr="007452EB" w:rsidRDefault="00C56A84" w:rsidP="00BC1B9C">
            <w:pPr>
              <w:snapToGrid w:val="0"/>
              <w:spacing w:line="0" w:lineRule="atLeast"/>
              <w:jc w:val="left"/>
              <w:rPr>
                <w:rFonts w:ascii="BIZ UDゴシック" w:eastAsia="BIZ UDゴシック" w:hAnsi="BIZ UDゴシック"/>
                <w:b w:val="0"/>
                <w:color w:val="000000"/>
                <w:sz w:val="18"/>
                <w:szCs w:val="18"/>
              </w:rPr>
            </w:pPr>
            <w:r w:rsidRPr="007452EB">
              <w:rPr>
                <w:rFonts w:ascii="BIZ UDゴシック" w:eastAsia="BIZ UDゴシック" w:hAnsi="BIZ UDゴシック" w:hint="eastAsia"/>
                <w:b w:val="0"/>
                <w:color w:val="000000"/>
                <w:sz w:val="18"/>
                <w:szCs w:val="18"/>
              </w:rPr>
              <w:t>【図1】</w:t>
            </w:r>
            <w:r w:rsidR="00B0431E" w:rsidRPr="007452EB">
              <w:rPr>
                <w:rFonts w:ascii="BIZ UDゴシック" w:eastAsia="BIZ UDゴシック" w:hAnsi="BIZ UDゴシック" w:hint="eastAsia"/>
                <w:b w:val="0"/>
                <w:color w:val="000000"/>
                <w:sz w:val="18"/>
                <w:szCs w:val="18"/>
              </w:rPr>
              <w:t>ａ</w:t>
            </w:r>
            <w:r w:rsidRPr="007452EB">
              <w:rPr>
                <w:rFonts w:ascii="BIZ UDゴシック" w:eastAsia="BIZ UDゴシック" w:hAnsi="BIZ UDゴシック" w:hint="eastAsia"/>
                <w:b w:val="0"/>
                <w:color w:val="000000"/>
                <w:sz w:val="18"/>
                <w:szCs w:val="18"/>
              </w:rPr>
              <w:t>,</w:t>
            </w:r>
            <w:r w:rsidR="00B0431E" w:rsidRPr="007452EB">
              <w:rPr>
                <w:rFonts w:ascii="BIZ UDゴシック" w:eastAsia="BIZ UDゴシック" w:hAnsi="BIZ UDゴシック" w:hint="eastAsia"/>
                <w:b w:val="0"/>
                <w:color w:val="000000"/>
                <w:sz w:val="18"/>
                <w:szCs w:val="18"/>
              </w:rPr>
              <w:t>ｄ</w:t>
            </w:r>
          </w:p>
        </w:tc>
        <w:tc>
          <w:tcPr>
            <w:tcW w:w="6804" w:type="dxa"/>
            <w:tcBorders>
              <w:left w:val="single" w:sz="8" w:space="0" w:color="4F81BD"/>
            </w:tcBorders>
            <w:vAlign w:val="center"/>
          </w:tcPr>
          <w:p w14:paraId="405DC8AB" w14:textId="77777777" w:rsidR="00C56A84" w:rsidRPr="007452EB" w:rsidRDefault="00C56A84" w:rsidP="000F151E">
            <w:pPr>
              <w:snapToGrid w:val="0"/>
              <w:spacing w:line="0" w:lineRule="atLeas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sz w:val="18"/>
                <w:szCs w:val="18"/>
              </w:rPr>
            </w:pPr>
            <w:r w:rsidRPr="007452EB">
              <w:rPr>
                <w:rFonts w:ascii="BIZ UDゴシック" w:eastAsia="BIZ UDゴシック" w:hAnsi="BIZ UDゴシック" w:hint="eastAsia"/>
                <w:color w:val="000000"/>
                <w:sz w:val="18"/>
                <w:szCs w:val="18"/>
              </w:rPr>
              <w:t>・覚えること、覚えておくこと、思い出すことができない（記憶障がい）</w:t>
            </w:r>
          </w:p>
          <w:p w14:paraId="68E815E5" w14:textId="77777777" w:rsidR="00C56A84" w:rsidRPr="007452EB" w:rsidRDefault="00C56A84" w:rsidP="000F151E">
            <w:pPr>
              <w:snapToGrid w:val="0"/>
              <w:spacing w:line="0" w:lineRule="atLeas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sz w:val="18"/>
                <w:szCs w:val="18"/>
              </w:rPr>
            </w:pPr>
            <w:r w:rsidRPr="007452EB">
              <w:rPr>
                <w:rFonts w:ascii="BIZ UDゴシック" w:eastAsia="BIZ UDゴシック" w:hAnsi="BIZ UDゴシック" w:hint="eastAsia"/>
                <w:color w:val="000000"/>
                <w:sz w:val="18"/>
                <w:szCs w:val="18"/>
              </w:rPr>
              <w:t>・時間や季節感、方向感覚等がわからないため迷子になりやすい（見当識障がい）</w:t>
            </w:r>
          </w:p>
          <w:p w14:paraId="2A9CE0DD" w14:textId="77777777" w:rsidR="00C56A84" w:rsidRPr="007452EB" w:rsidRDefault="00C56A84" w:rsidP="000F151E">
            <w:pPr>
              <w:snapToGrid w:val="0"/>
              <w:spacing w:line="0" w:lineRule="atLeas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sz w:val="18"/>
                <w:szCs w:val="18"/>
              </w:rPr>
            </w:pPr>
            <w:r w:rsidRPr="007452EB">
              <w:rPr>
                <w:rFonts w:ascii="BIZ UDゴシック" w:eastAsia="BIZ UDゴシック" w:hAnsi="BIZ UDゴシック" w:hint="eastAsia"/>
                <w:color w:val="000000"/>
                <w:sz w:val="18"/>
                <w:szCs w:val="18"/>
              </w:rPr>
              <w:t>・考えるスピードがゆっくりになり、混乱しやすい（理解・判断力の障がい）</w:t>
            </w:r>
          </w:p>
          <w:p w14:paraId="5F6B3CA0" w14:textId="77777777" w:rsidR="00C56A84" w:rsidRPr="007452EB" w:rsidRDefault="00C56A84" w:rsidP="000F151E">
            <w:pPr>
              <w:snapToGrid w:val="0"/>
              <w:spacing w:line="0" w:lineRule="atLeas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sz w:val="18"/>
                <w:szCs w:val="18"/>
              </w:rPr>
            </w:pPr>
            <w:r w:rsidRPr="007452EB">
              <w:rPr>
                <w:rFonts w:ascii="BIZ UDゴシック" w:eastAsia="BIZ UDゴシック" w:hAnsi="BIZ UDゴシック" w:hint="eastAsia"/>
                <w:color w:val="000000"/>
                <w:sz w:val="18"/>
                <w:szCs w:val="18"/>
              </w:rPr>
              <w:t>・計画を立て按配することができない（実行機能障がい）</w:t>
            </w:r>
          </w:p>
          <w:p w14:paraId="3001A4C3" w14:textId="77777777" w:rsidR="00C56A84" w:rsidRPr="007452EB" w:rsidRDefault="00C56A84" w:rsidP="000F151E">
            <w:pPr>
              <w:snapToGrid w:val="0"/>
              <w:spacing w:line="0" w:lineRule="atLeas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sz w:val="18"/>
                <w:szCs w:val="18"/>
              </w:rPr>
            </w:pPr>
            <w:r w:rsidRPr="007452EB">
              <w:rPr>
                <w:rFonts w:ascii="BIZ UDゴシック" w:eastAsia="BIZ UDゴシック" w:hAnsi="BIZ UDゴシック" w:hint="eastAsia"/>
                <w:color w:val="000000"/>
                <w:sz w:val="18"/>
                <w:szCs w:val="18"/>
              </w:rPr>
              <w:t>・その場の状況が読めない（感情表現の変化）</w:t>
            </w:r>
          </w:p>
        </w:tc>
      </w:tr>
      <w:tr w:rsidR="00C54C7A" w:rsidRPr="007452EB" w14:paraId="1C58C026" w14:textId="77777777" w:rsidTr="00D37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7817F9CF" w14:textId="77777777" w:rsidR="00C56A84" w:rsidRPr="007452EB" w:rsidRDefault="00C56A84" w:rsidP="001E3285">
            <w:pPr>
              <w:snapToGrid w:val="0"/>
              <w:spacing w:line="0" w:lineRule="atLeas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肢体不自由者</w:t>
            </w:r>
          </w:p>
          <w:p w14:paraId="4AD76067" w14:textId="77777777" w:rsidR="00C56A84" w:rsidRPr="007452EB" w:rsidRDefault="00C56A84" w:rsidP="00BC1B9C">
            <w:pPr>
              <w:snapToGrid w:val="0"/>
              <w:spacing w:afterLines="50" w:after="180" w:line="0" w:lineRule="atLeas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 xml:space="preserve">(車椅子使用者) </w:t>
            </w:r>
          </w:p>
          <w:p w14:paraId="18DAC0C0" w14:textId="44DA6587"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ａ</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ｂ</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ｄ</w:t>
            </w:r>
          </w:p>
        </w:tc>
        <w:tc>
          <w:tcPr>
            <w:tcW w:w="6804" w:type="dxa"/>
            <w:tcBorders>
              <w:left w:val="single" w:sz="8" w:space="0" w:color="4F81BD"/>
            </w:tcBorders>
            <w:vAlign w:val="center"/>
          </w:tcPr>
          <w:p w14:paraId="1B2139D4"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車椅子の使用により</w:t>
            </w:r>
          </w:p>
          <w:p w14:paraId="64B436B5"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・階段、段差の昇降が不可能</w:t>
            </w:r>
          </w:p>
          <w:p w14:paraId="70A39C89"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・移動及び車内で一定以上のスペースを必要とする</w:t>
            </w:r>
          </w:p>
          <w:p w14:paraId="4FB92B5B"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・座位が低いため</w:t>
            </w:r>
            <w:r w:rsidRPr="007452EB">
              <w:rPr>
                <w:rFonts w:ascii="BIZ UDゴシック" w:eastAsia="BIZ UDゴシック" w:hAnsi="BIZ UDゴシック" w:hint="eastAsia"/>
                <w:color w:val="000000"/>
                <w:sz w:val="18"/>
                <w:szCs w:val="18"/>
              </w:rPr>
              <w:t>、見通しが悪かったり、</w:t>
            </w:r>
            <w:r w:rsidRPr="007452EB">
              <w:rPr>
                <w:rFonts w:ascii="BIZ UDゴシック" w:eastAsia="BIZ UDゴシック" w:hAnsi="BIZ UDゴシック" w:hint="eastAsia"/>
                <w:sz w:val="18"/>
                <w:szCs w:val="18"/>
              </w:rPr>
              <w:t>高いところの表示が見にくい</w:t>
            </w:r>
          </w:p>
          <w:p w14:paraId="0DC11801"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・上肢障がいがある場合、手腕による巧緻な操作・作業が困難</w:t>
            </w:r>
          </w:p>
          <w:p w14:paraId="43C29EF4" w14:textId="77777777" w:rsidR="00C56A84" w:rsidRPr="007452EB" w:rsidRDefault="00C56A84" w:rsidP="000F151E">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・脳性まひなどにより言語障がいを伴う場合がある など</w:t>
            </w:r>
          </w:p>
        </w:tc>
      </w:tr>
      <w:tr w:rsidR="00C54C7A" w:rsidRPr="007452EB" w14:paraId="1906FE68" w14:textId="77777777" w:rsidTr="00D371F5">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1C345146" w14:textId="77777777" w:rsidR="00C56A84" w:rsidRPr="007452EB" w:rsidRDefault="00C56A84" w:rsidP="001E3285">
            <w:pPr>
              <w:snapToGrid w:val="0"/>
              <w:spacing w:line="0" w:lineRule="atLeas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lastRenderedPageBreak/>
              <w:t>肢体不自由者</w:t>
            </w:r>
          </w:p>
          <w:p w14:paraId="1E1EB297" w14:textId="77777777" w:rsidR="00C56A84" w:rsidRPr="007452EB" w:rsidRDefault="00C56A84" w:rsidP="00BC1B9C">
            <w:pPr>
              <w:snapToGrid w:val="0"/>
              <w:spacing w:afterLines="50" w:after="180" w:line="0" w:lineRule="atLeas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（車椅子使用者以外）</w:t>
            </w:r>
          </w:p>
          <w:p w14:paraId="1AB5FB43" w14:textId="2F3FEB80"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ａ</w:t>
            </w:r>
          </w:p>
        </w:tc>
        <w:tc>
          <w:tcPr>
            <w:tcW w:w="6804" w:type="dxa"/>
            <w:tcBorders>
              <w:left w:val="single" w:sz="8" w:space="0" w:color="4F81BD"/>
            </w:tcBorders>
            <w:vAlign w:val="center"/>
          </w:tcPr>
          <w:p w14:paraId="5274F9DA"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杖、義足・義手、人工関節などを使用している場合</w:t>
            </w:r>
          </w:p>
          <w:p w14:paraId="6CA20918"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・階段、段差や坂道の移動が困難</w:t>
            </w:r>
          </w:p>
          <w:p w14:paraId="1F43C2F3"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・長い距離の連続歩行や長い時間の立位が困難</w:t>
            </w:r>
          </w:p>
          <w:p w14:paraId="059AA70B"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・上肢障がいがある場合、手腕による巧緻な操作・作業が困難 など</w:t>
            </w:r>
          </w:p>
        </w:tc>
      </w:tr>
      <w:tr w:rsidR="00C54C7A" w:rsidRPr="007452EB" w14:paraId="6CB865A3" w14:textId="77777777" w:rsidTr="00D37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3C5A921B" w14:textId="77777777" w:rsidR="00C56A84" w:rsidRPr="007452EB" w:rsidRDefault="00C56A84" w:rsidP="00BC1B9C">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内部障がい者</w:t>
            </w:r>
          </w:p>
          <w:p w14:paraId="0B09A97A" w14:textId="03C0AC5D"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ａ</w:t>
            </w:r>
            <w:r w:rsidR="00BC1B9C"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ｄ</w:t>
            </w:r>
          </w:p>
        </w:tc>
        <w:tc>
          <w:tcPr>
            <w:tcW w:w="6804" w:type="dxa"/>
            <w:tcBorders>
              <w:left w:val="single" w:sz="8" w:space="0" w:color="4F81BD"/>
            </w:tcBorders>
          </w:tcPr>
          <w:p w14:paraId="0CB76598"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・外見からは気づきにくい</w:t>
            </w:r>
          </w:p>
          <w:p w14:paraId="72C13B80"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・急な体調の変化により移動が困難</w:t>
            </w:r>
          </w:p>
          <w:p w14:paraId="7A14A20C"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・疲労しやすく長時間の歩行や立っていることが困難</w:t>
            </w:r>
          </w:p>
          <w:p w14:paraId="04998CA4"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・オストメイト（人工肛門、人工膀胱造設者）によりトイレに専用設備が必要</w:t>
            </w:r>
          </w:p>
          <w:p w14:paraId="11B520CF"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・障がいによって、酸素ボンベ等の携行が必要 など</w:t>
            </w:r>
          </w:p>
        </w:tc>
      </w:tr>
      <w:tr w:rsidR="00C54C7A" w:rsidRPr="007452EB" w14:paraId="73679183" w14:textId="77777777" w:rsidTr="00D371F5">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79200025" w14:textId="77777777" w:rsidR="00C56A84" w:rsidRPr="007452EB" w:rsidRDefault="00C56A84" w:rsidP="00BC1B9C">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視覚障がい者</w:t>
            </w:r>
          </w:p>
          <w:p w14:paraId="76690A12" w14:textId="43193499"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ｂ</w:t>
            </w:r>
          </w:p>
        </w:tc>
        <w:tc>
          <w:tcPr>
            <w:tcW w:w="6804" w:type="dxa"/>
            <w:tcBorders>
              <w:left w:val="single" w:sz="8" w:space="0" w:color="4F81BD"/>
            </w:tcBorders>
          </w:tcPr>
          <w:p w14:paraId="36B4436F"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全盲以外に、ロービジョン（弱視）や色覚異常により見え方が多様であることから</w:t>
            </w:r>
          </w:p>
          <w:p w14:paraId="3C8BCC92"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・視覚による情報認知が不可能あるいは困難</w:t>
            </w:r>
          </w:p>
          <w:p w14:paraId="5A33CF4F"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・空間把握、目的場所までの経路確認が困難</w:t>
            </w:r>
          </w:p>
          <w:p w14:paraId="10A4F47A" w14:textId="77777777" w:rsidR="00C56A84"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・案内表示の文字情報の把握や色の判別が困難</w:t>
            </w:r>
          </w:p>
          <w:p w14:paraId="2D1EEEAB" w14:textId="40B17941" w:rsidR="003A4197" w:rsidRPr="009550ED" w:rsidRDefault="003A4197"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themeColor="text1"/>
                <w:sz w:val="18"/>
                <w:szCs w:val="18"/>
              </w:rPr>
            </w:pPr>
            <w:r w:rsidRPr="009550ED">
              <w:rPr>
                <w:rFonts w:ascii="BIZ UDゴシック" w:eastAsia="BIZ UDゴシック" w:hAnsi="BIZ UDゴシック" w:hint="eastAsia"/>
                <w:color w:val="000000" w:themeColor="text1"/>
                <w:sz w:val="18"/>
                <w:szCs w:val="18"/>
              </w:rPr>
              <w:t>・タッチパネルの操作が困難</w:t>
            </w:r>
          </w:p>
          <w:p w14:paraId="42B2C9A9" w14:textId="190C6999" w:rsidR="003A4197" w:rsidRPr="009550ED" w:rsidRDefault="003A4197"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themeColor="text1"/>
                <w:sz w:val="18"/>
                <w:szCs w:val="18"/>
              </w:rPr>
            </w:pPr>
            <w:r w:rsidRPr="009550ED">
              <w:rPr>
                <w:rFonts w:ascii="BIZ UDゴシック" w:eastAsia="BIZ UDゴシック" w:hAnsi="BIZ UDゴシック" w:hint="eastAsia"/>
                <w:color w:val="000000" w:themeColor="text1"/>
                <w:sz w:val="18"/>
                <w:szCs w:val="18"/>
              </w:rPr>
              <w:t>・非接触型センサーの設置位置がわかり</w:t>
            </w:r>
            <w:r w:rsidR="00230DC1" w:rsidRPr="009550ED">
              <w:rPr>
                <w:rFonts w:ascii="BIZ UDゴシック" w:eastAsia="BIZ UDゴシック" w:hAnsi="BIZ UDゴシック" w:hint="eastAsia"/>
                <w:color w:val="000000" w:themeColor="text1"/>
                <w:sz w:val="18"/>
                <w:szCs w:val="18"/>
              </w:rPr>
              <w:t>にくい</w:t>
            </w:r>
          </w:p>
          <w:p w14:paraId="23439994"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・白杖を使用しない場合など外見からは気づきにくいことがある</w:t>
            </w:r>
          </w:p>
        </w:tc>
      </w:tr>
      <w:tr w:rsidR="00C54C7A" w:rsidRPr="007452EB" w14:paraId="65309F8C" w14:textId="77777777" w:rsidTr="00D37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67464B1E" w14:textId="77777777" w:rsidR="00C56A84" w:rsidRPr="007452EB" w:rsidRDefault="00C56A84" w:rsidP="00BC1B9C">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聴覚・言語障がい者</w:t>
            </w:r>
          </w:p>
          <w:p w14:paraId="431DB6D4" w14:textId="3AFBF3C7"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ｃ</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ｄ</w:t>
            </w:r>
          </w:p>
        </w:tc>
        <w:tc>
          <w:tcPr>
            <w:tcW w:w="6804" w:type="dxa"/>
            <w:tcBorders>
              <w:left w:val="single" w:sz="8" w:space="0" w:color="4F81BD"/>
            </w:tcBorders>
          </w:tcPr>
          <w:p w14:paraId="65FBBB34"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聞こえ方に「ろう」から「難聴」まであり、個人差が大きいため</w:t>
            </w:r>
          </w:p>
          <w:p w14:paraId="0549B214"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・音声による情報認知やコミュニケーションが不可能あるいは困難</w:t>
            </w:r>
          </w:p>
          <w:p w14:paraId="77416A3A"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・音声・音響等による注意喚起がわからないあるいは困難</w:t>
            </w:r>
          </w:p>
          <w:p w14:paraId="23951F6B"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・発話が難しく言語に障がいがある場合があり伝えることが難しい</w:t>
            </w:r>
          </w:p>
          <w:p w14:paraId="2AE31886"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・外見からは気づきにくい</w:t>
            </w:r>
          </w:p>
        </w:tc>
      </w:tr>
      <w:tr w:rsidR="00C54C7A" w:rsidRPr="007452EB" w14:paraId="6753CEEA" w14:textId="77777777" w:rsidTr="00D371F5">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1565BA05" w14:textId="77777777" w:rsidR="00C56A84" w:rsidRPr="007452EB" w:rsidRDefault="00C56A84" w:rsidP="00BC1B9C">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知的障がい者</w:t>
            </w:r>
          </w:p>
          <w:p w14:paraId="4BB4F6E9" w14:textId="7FBEE9ED"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ｄ</w:t>
            </w:r>
          </w:p>
        </w:tc>
        <w:tc>
          <w:tcPr>
            <w:tcW w:w="6804" w:type="dxa"/>
            <w:tcBorders>
              <w:left w:val="single" w:sz="8" w:space="0" w:color="4F81BD"/>
            </w:tcBorders>
          </w:tcPr>
          <w:p w14:paraId="78711F7C" w14:textId="1394E039"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初めての場所や状況の変化に対応することが難しいため、</w:t>
            </w:r>
          </w:p>
          <w:p w14:paraId="26D1C5E5"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・道に迷ったり、次の行動を取ることが難しい場合がある</w:t>
            </w:r>
          </w:p>
          <w:p w14:paraId="58A1A0C1"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・感情のコントロールが困難でコミュニケーションが難しい場合がある</w:t>
            </w:r>
          </w:p>
          <w:p w14:paraId="4BA0FFA7"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・情報量が多いと理解しきれず混乱する場合がある</w:t>
            </w:r>
          </w:p>
          <w:p w14:paraId="7A7C86F3"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・周囲の言動に敏感になり混乱する場合がある</w:t>
            </w:r>
          </w:p>
          <w:p w14:paraId="57048344"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・読み書きが困難である場合がある</w:t>
            </w:r>
          </w:p>
          <w:p w14:paraId="16521DF4" w14:textId="43B5FF81" w:rsidR="009C43A0" w:rsidRPr="007452EB" w:rsidRDefault="009C43A0"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・視覚過敏や聴覚過敏である場合がある</w:t>
            </w:r>
          </w:p>
        </w:tc>
      </w:tr>
      <w:tr w:rsidR="00C54C7A" w:rsidRPr="007452EB" w14:paraId="38ADC7B4" w14:textId="77777777" w:rsidTr="00D37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1535C678" w14:textId="77777777" w:rsidR="00C56A84" w:rsidRPr="007452EB" w:rsidRDefault="00C56A84" w:rsidP="00BC1B9C">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精神障がい者</w:t>
            </w:r>
          </w:p>
          <w:p w14:paraId="16947906" w14:textId="240034B5"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ｄ</w:t>
            </w:r>
          </w:p>
        </w:tc>
        <w:tc>
          <w:tcPr>
            <w:tcW w:w="6804" w:type="dxa"/>
            <w:tcBorders>
              <w:left w:val="single" w:sz="8" w:space="0" w:color="4F81BD"/>
            </w:tcBorders>
          </w:tcPr>
          <w:p w14:paraId="58F39F70"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状況の変化に対応することが難しいため、</w:t>
            </w:r>
          </w:p>
          <w:p w14:paraId="153877BD"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・新しいことに対して緊張や不安を感じる</w:t>
            </w:r>
          </w:p>
          <w:p w14:paraId="32563E4A"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・混雑や密閉された状況に極度の緊張や不安を感じる</w:t>
            </w:r>
          </w:p>
          <w:p w14:paraId="31A0724D"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・周囲の言動に敏感になり混乱する場合がある</w:t>
            </w:r>
          </w:p>
          <w:p w14:paraId="734DD082"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・ストレスに弱く、疲れやすく、頭痛、幻聴、幻覚が現れることがある</w:t>
            </w:r>
          </w:p>
          <w:p w14:paraId="0B44F195"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・服薬のため頻繁に水を飲んだりすることからトイレに頻繁に行くことがある</w:t>
            </w:r>
          </w:p>
          <w:p w14:paraId="6EF49966"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・外見からは気づきにくい</w:t>
            </w:r>
          </w:p>
        </w:tc>
      </w:tr>
      <w:tr w:rsidR="00C54C7A" w:rsidRPr="007452EB" w14:paraId="3B048ADE" w14:textId="77777777" w:rsidTr="00D371F5">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7DD322B9" w14:textId="77777777" w:rsidR="00C56A84" w:rsidRPr="007452EB" w:rsidRDefault="00C56A84" w:rsidP="00BC1B9C">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発達障がい者</w:t>
            </w:r>
          </w:p>
          <w:p w14:paraId="69AC946A" w14:textId="506F4178"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ｄ</w:t>
            </w:r>
          </w:p>
        </w:tc>
        <w:tc>
          <w:tcPr>
            <w:tcW w:w="6804" w:type="dxa"/>
            <w:tcBorders>
              <w:left w:val="single" w:sz="8" w:space="0" w:color="4F81BD"/>
            </w:tcBorders>
          </w:tcPr>
          <w:p w14:paraId="1CC6A404" w14:textId="48D2417D" w:rsidR="00C56A84" w:rsidRPr="007452EB" w:rsidRDefault="00C56A84" w:rsidP="00FE04B4">
            <w:pPr>
              <w:snapToGrid w:val="0"/>
              <w:spacing w:line="200" w:lineRule="exact"/>
              <w:ind w:left="180" w:hangingChars="100" w:hanging="18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・じっとしていられない、走り回るなどの衝動性、多動性行動が出る場合がある</w:t>
            </w:r>
          </w:p>
          <w:p w14:paraId="0B8EEA73" w14:textId="09A8EAFB" w:rsidR="00C56A84" w:rsidRPr="007452EB" w:rsidRDefault="00C56A84" w:rsidP="00FE04B4">
            <w:pPr>
              <w:snapToGrid w:val="0"/>
              <w:spacing w:line="200" w:lineRule="exact"/>
              <w:ind w:left="180" w:hangingChars="100" w:hanging="18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w:t>
            </w:r>
            <w:r w:rsidRPr="007452EB">
              <w:rPr>
                <w:rFonts w:ascii="BIZ UDゴシック" w:eastAsia="BIZ UDゴシック" w:hAnsi="BIZ UDゴシック" w:hint="eastAsia"/>
                <w:kern w:val="0"/>
                <w:sz w:val="18"/>
                <w:szCs w:val="18"/>
              </w:rPr>
              <w:t>特定の事柄に強い興味や関心、こだわりを持つ場合がある</w:t>
            </w:r>
          </w:p>
          <w:p w14:paraId="04C4EBB6"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・反復的な行動を取る場合がある</w:t>
            </w:r>
          </w:p>
          <w:p w14:paraId="119365DC" w14:textId="71AF9A50"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・読み書きが困難である場合がある</w:t>
            </w:r>
          </w:p>
          <w:p w14:paraId="27A7B3CD" w14:textId="77777777" w:rsidR="009C43A0"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・他人との対人関係の構築が困難</w:t>
            </w:r>
          </w:p>
          <w:p w14:paraId="5EB75A00" w14:textId="00D74E33" w:rsidR="00C56A84" w:rsidRPr="007452EB" w:rsidRDefault="009C43A0"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・視覚過敏や聴覚過敏である場合がある</w:t>
            </w:r>
            <w:r w:rsidR="00C56A84" w:rsidRPr="007452EB">
              <w:rPr>
                <w:rFonts w:ascii="BIZ UDゴシック" w:eastAsia="BIZ UDゴシック" w:hAnsi="BIZ UDゴシック" w:hint="eastAsia"/>
                <w:sz w:val="18"/>
                <w:szCs w:val="18"/>
              </w:rPr>
              <w:t xml:space="preserve"> など</w:t>
            </w:r>
          </w:p>
        </w:tc>
      </w:tr>
      <w:tr w:rsidR="00C54C7A" w:rsidRPr="007452EB" w14:paraId="69CFA5EF" w14:textId="77777777" w:rsidTr="00D37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38502A76" w14:textId="77777777" w:rsidR="00C56A84" w:rsidRPr="007452EB" w:rsidRDefault="00C56A84" w:rsidP="00BC1B9C">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妊産婦</w:t>
            </w:r>
          </w:p>
          <w:p w14:paraId="49CF0820" w14:textId="75F0F546" w:rsidR="00C56A84" w:rsidRPr="007452EB" w:rsidRDefault="00C56A84" w:rsidP="00BC1B9C">
            <w:pPr>
              <w:snapToGrid w:val="0"/>
              <w:spacing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ａ</w:t>
            </w:r>
          </w:p>
        </w:tc>
        <w:tc>
          <w:tcPr>
            <w:tcW w:w="6804" w:type="dxa"/>
            <w:tcBorders>
              <w:left w:val="single" w:sz="8" w:space="0" w:color="4F81BD"/>
            </w:tcBorders>
          </w:tcPr>
          <w:p w14:paraId="2677873F" w14:textId="77777777" w:rsidR="00C56A84" w:rsidRPr="007452EB" w:rsidRDefault="00C56A84" w:rsidP="00FE04B4">
            <w:pPr>
              <w:snapToGrid w:val="0"/>
              <w:spacing w:line="200" w:lineRule="exact"/>
              <w:ind w:left="180" w:hangingChars="100" w:hanging="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妊娠していることにより、</w:t>
            </w:r>
          </w:p>
          <w:p w14:paraId="528C4AA3" w14:textId="77777777" w:rsidR="00C56A84" w:rsidRPr="007452EB" w:rsidRDefault="00C56A84" w:rsidP="00FE04B4">
            <w:pPr>
              <w:snapToGrid w:val="0"/>
              <w:spacing w:line="200" w:lineRule="exact"/>
              <w:ind w:left="180" w:hangingChars="100" w:hanging="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・歩行が不安定（特に下り階段では足下が見えにくい）</w:t>
            </w:r>
          </w:p>
          <w:p w14:paraId="6B182561" w14:textId="77777777" w:rsidR="00C56A84" w:rsidRPr="007452EB" w:rsidRDefault="00C56A84" w:rsidP="00FE04B4">
            <w:pPr>
              <w:snapToGrid w:val="0"/>
              <w:spacing w:line="200" w:lineRule="exact"/>
              <w:ind w:left="180" w:hangingChars="100" w:hanging="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・長時間の立位が困難</w:t>
            </w:r>
          </w:p>
          <w:p w14:paraId="185EF619" w14:textId="77777777" w:rsidR="00C56A84" w:rsidRPr="007452EB" w:rsidRDefault="00C56A84" w:rsidP="00FE04B4">
            <w:pPr>
              <w:snapToGrid w:val="0"/>
              <w:spacing w:line="200" w:lineRule="exact"/>
              <w:ind w:left="180" w:hangingChars="100" w:hanging="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・不意に気分が悪くなったり疲れやすいことがある</w:t>
            </w:r>
          </w:p>
          <w:p w14:paraId="0E13DA4D" w14:textId="77777777" w:rsidR="00C56A84" w:rsidRPr="007452EB" w:rsidRDefault="00C56A84" w:rsidP="00FE04B4">
            <w:pPr>
              <w:snapToGrid w:val="0"/>
              <w:spacing w:line="200" w:lineRule="exact"/>
              <w:ind w:left="180" w:hangingChars="100" w:hanging="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・初期などにおいては外見からは気づきにくい</w:t>
            </w:r>
          </w:p>
          <w:p w14:paraId="2AAA7ECF"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・産後も体調不良が生じる場合がある など</w:t>
            </w:r>
          </w:p>
        </w:tc>
      </w:tr>
      <w:tr w:rsidR="00C54C7A" w:rsidRPr="007452EB" w14:paraId="6830F8C8" w14:textId="77777777" w:rsidTr="00D371F5">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5E1DC0C0" w14:textId="77777777" w:rsidR="00C56A84" w:rsidRPr="007452EB" w:rsidRDefault="00C56A84" w:rsidP="00BC1B9C">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乳幼児連れ</w:t>
            </w:r>
          </w:p>
          <w:p w14:paraId="6B623A23" w14:textId="6307C0FD"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ａ</w:t>
            </w:r>
          </w:p>
        </w:tc>
        <w:tc>
          <w:tcPr>
            <w:tcW w:w="6804" w:type="dxa"/>
            <w:tcBorders>
              <w:left w:val="single" w:sz="8" w:space="0" w:color="4F81BD"/>
            </w:tcBorders>
          </w:tcPr>
          <w:p w14:paraId="325D483A"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ベビーカーの使用や乳幼児を抱きかかえ、幼児の手をひいていることにより、</w:t>
            </w:r>
          </w:p>
          <w:p w14:paraId="3FA8A81F" w14:textId="77777777" w:rsidR="00C56A84" w:rsidRPr="007452EB" w:rsidRDefault="00C56A84" w:rsidP="00FE04B4">
            <w:pPr>
              <w:snapToGrid w:val="0"/>
              <w:spacing w:line="200" w:lineRule="exact"/>
              <w:ind w:left="180" w:hangingChars="100" w:hanging="18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w:t>
            </w:r>
            <w:r w:rsidRPr="007452EB">
              <w:rPr>
                <w:rFonts w:ascii="BIZ UDゴシック" w:eastAsia="BIZ UDゴシック" w:hAnsi="BIZ UDゴシック" w:hint="eastAsia"/>
                <w:kern w:val="0"/>
                <w:sz w:val="18"/>
                <w:szCs w:val="18"/>
              </w:rPr>
              <w:t>階段、段差などの昇降が困難（特にベビーカー、荷物、幼児を抱えながらの階段利用は困難である）</w:t>
            </w:r>
          </w:p>
          <w:p w14:paraId="444678F0"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・長時間の立位が困難（子どもを抱きかかえている場合など）</w:t>
            </w:r>
          </w:p>
          <w:p w14:paraId="5E9A7A8F" w14:textId="77777777"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・子どもが不意な行動をとり危険が生じる場合がある</w:t>
            </w:r>
          </w:p>
          <w:p w14:paraId="675CA4F3" w14:textId="5CF652CE" w:rsidR="00C56A84" w:rsidRPr="007452EB" w:rsidRDefault="00C56A84"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w:t>
            </w:r>
            <w:r w:rsidR="00AB40DB">
              <w:rPr>
                <w:rFonts w:ascii="BIZ UDゴシック" w:eastAsia="BIZ UDゴシック" w:hAnsi="BIZ UDゴシック" w:hint="eastAsia"/>
                <w:sz w:val="18"/>
                <w:szCs w:val="18"/>
              </w:rPr>
              <w:t>おむつ</w:t>
            </w:r>
            <w:r w:rsidRPr="007452EB">
              <w:rPr>
                <w:rFonts w:ascii="BIZ UDゴシック" w:eastAsia="BIZ UDゴシック" w:hAnsi="BIZ UDゴシック" w:hint="eastAsia"/>
                <w:sz w:val="18"/>
                <w:szCs w:val="18"/>
              </w:rPr>
              <w:t>交換や授乳できる場所が必要 など</w:t>
            </w:r>
          </w:p>
        </w:tc>
      </w:tr>
      <w:tr w:rsidR="00C54C7A" w:rsidRPr="007452EB" w14:paraId="01D803FE" w14:textId="77777777" w:rsidTr="00D37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39C5102F" w14:textId="77777777" w:rsidR="00C56A84" w:rsidRPr="007452EB" w:rsidRDefault="00C56A84" w:rsidP="00233F1E">
            <w:pPr>
              <w:snapToGrid w:val="0"/>
              <w:spacing w:afterLines="40" w:after="144"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外国人</w:t>
            </w:r>
          </w:p>
          <w:p w14:paraId="580ABAC2" w14:textId="6F7FD663" w:rsidR="00C56A84" w:rsidRPr="007452EB" w:rsidRDefault="00C56A84" w:rsidP="00BC1B9C">
            <w:pPr>
              <w:snapToGrid w:val="0"/>
              <w:spacing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ｂ</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ｃ</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ｄ</w:t>
            </w:r>
          </w:p>
        </w:tc>
        <w:tc>
          <w:tcPr>
            <w:tcW w:w="6804" w:type="dxa"/>
            <w:tcBorders>
              <w:left w:val="single" w:sz="8" w:space="0" w:color="4F81BD"/>
            </w:tcBorders>
          </w:tcPr>
          <w:p w14:paraId="2EAB7C98"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日本語が理解できない場合は、</w:t>
            </w:r>
          </w:p>
          <w:p w14:paraId="03D79E13"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・日本語による情報取得、コミュニケーションが不可能あるいは困難など</w:t>
            </w:r>
          </w:p>
        </w:tc>
      </w:tr>
      <w:tr w:rsidR="00C54C7A" w:rsidRPr="007452EB" w14:paraId="726FA938" w14:textId="77777777" w:rsidTr="00D371F5">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71D7EE94" w14:textId="7A216579" w:rsidR="005E589C" w:rsidRPr="007452EB" w:rsidRDefault="00946337" w:rsidP="00A350F5">
            <w:pPr>
              <w:snapToGrid w:val="0"/>
              <w:spacing w:line="0" w:lineRule="atLeast"/>
              <w:jc w:val="left"/>
              <w:rPr>
                <w:rFonts w:ascii="BIZ UDゴシック" w:eastAsia="BIZ UDゴシック" w:hAnsi="BIZ UDゴシック"/>
                <w:b w:val="0"/>
                <w:bCs w:val="0"/>
                <w:sz w:val="18"/>
                <w:szCs w:val="18"/>
              </w:rPr>
            </w:pPr>
            <w:r w:rsidRPr="007452EB">
              <w:rPr>
                <w:rFonts w:ascii="BIZ UDゴシック" w:eastAsia="BIZ UDゴシック" w:hAnsi="BIZ UDゴシック" w:hint="eastAsia"/>
                <w:sz w:val="18"/>
                <w:szCs w:val="18"/>
              </w:rPr>
              <w:t>性的マイノリティ</w:t>
            </w:r>
          </w:p>
        </w:tc>
        <w:tc>
          <w:tcPr>
            <w:tcW w:w="6804" w:type="dxa"/>
            <w:tcBorders>
              <w:left w:val="single" w:sz="8" w:space="0" w:color="4F81BD"/>
            </w:tcBorders>
          </w:tcPr>
          <w:p w14:paraId="53A562FD" w14:textId="77777777" w:rsidR="00946337" w:rsidRDefault="00946337"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・男女別のトイレや浴室等を使いにくいと感じることがある</w:t>
            </w:r>
          </w:p>
          <w:p w14:paraId="03E89B81" w14:textId="668B8290" w:rsidR="00905051" w:rsidRPr="007452EB" w:rsidRDefault="00905051" w:rsidP="00FE04B4">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1F6DC1">
              <w:rPr>
                <w:rFonts w:ascii="BIZ UDゴシック" w:eastAsia="BIZ UDゴシック" w:hAnsi="BIZ UDゴシック" w:hint="eastAsia"/>
                <w:sz w:val="18"/>
                <w:szCs w:val="18"/>
              </w:rPr>
              <w:t>・</w:t>
            </w:r>
            <w:r w:rsidR="00340183" w:rsidRPr="001F6DC1">
              <w:rPr>
                <w:rFonts w:ascii="BIZ UDゴシック" w:eastAsia="BIZ UDゴシック" w:hAnsi="BIZ UDゴシック" w:hint="eastAsia"/>
                <w:sz w:val="18"/>
                <w:szCs w:val="18"/>
              </w:rPr>
              <w:t>自分の性のあり方を周囲に打ち明けられないことで、ニーズを伝えにくい</w:t>
            </w:r>
          </w:p>
        </w:tc>
      </w:tr>
      <w:tr w:rsidR="00C54C7A" w:rsidRPr="007452EB" w14:paraId="23AF206C" w14:textId="77777777" w:rsidTr="00D371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571DC684" w14:textId="77777777" w:rsidR="00C56A84" w:rsidRPr="007452EB" w:rsidRDefault="00C56A84" w:rsidP="00BC1B9C">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その他</w:t>
            </w:r>
          </w:p>
          <w:p w14:paraId="31DE62E7" w14:textId="4AF905F4" w:rsidR="00C56A84" w:rsidRPr="007452EB" w:rsidRDefault="00C56A84" w:rsidP="00BC1B9C">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w:t>
            </w:r>
            <w:r w:rsidR="00B0431E" w:rsidRPr="007452EB">
              <w:rPr>
                <w:rFonts w:ascii="BIZ UDゴシック" w:eastAsia="BIZ UDゴシック" w:hAnsi="BIZ UDゴシック" w:hint="eastAsia"/>
                <w:b w:val="0"/>
                <w:sz w:val="18"/>
                <w:szCs w:val="18"/>
              </w:rPr>
              <w:t>ａ</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ｂ</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ｃ</w:t>
            </w:r>
            <w:r w:rsidRPr="007452EB">
              <w:rPr>
                <w:rFonts w:ascii="BIZ UDゴシック" w:eastAsia="BIZ UDゴシック" w:hAnsi="BIZ UDゴシック" w:hint="eastAsia"/>
                <w:b w:val="0"/>
                <w:sz w:val="18"/>
                <w:szCs w:val="18"/>
              </w:rPr>
              <w:t>,</w:t>
            </w:r>
            <w:r w:rsidR="00B0431E" w:rsidRPr="007452EB">
              <w:rPr>
                <w:rFonts w:ascii="BIZ UDゴシック" w:eastAsia="BIZ UDゴシック" w:hAnsi="BIZ UDゴシック" w:hint="eastAsia"/>
                <w:b w:val="0"/>
                <w:sz w:val="18"/>
                <w:szCs w:val="18"/>
              </w:rPr>
              <w:t>ｄ</w:t>
            </w:r>
          </w:p>
        </w:tc>
        <w:tc>
          <w:tcPr>
            <w:tcW w:w="6804" w:type="dxa"/>
            <w:tcBorders>
              <w:left w:val="single" w:sz="8" w:space="0" w:color="4F81BD"/>
            </w:tcBorders>
          </w:tcPr>
          <w:p w14:paraId="3B84FC54"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・一時的なけがの場合（松葉杖やギブスを使用している場合など含む）</w:t>
            </w:r>
          </w:p>
          <w:p w14:paraId="77D0F622"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・難病、一時的な病気の場合</w:t>
            </w:r>
          </w:p>
          <w:p w14:paraId="267F6B77" w14:textId="77777777"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・重い荷物、大きな荷物を持っている場合</w:t>
            </w:r>
          </w:p>
          <w:p w14:paraId="04F58FD6" w14:textId="2636E5FF" w:rsidR="00C56A84" w:rsidRPr="007452EB" w:rsidRDefault="00C56A84" w:rsidP="00FE04B4">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・初めての場所を訪れる場合（不案内）</w:t>
            </w:r>
          </w:p>
          <w:p w14:paraId="014A8A7A" w14:textId="2D74EA9D" w:rsidR="009C534C" w:rsidRPr="007452EB" w:rsidRDefault="009C534C" w:rsidP="00FE04B4">
            <w:pPr>
              <w:snapToGrid w:val="0"/>
              <w:spacing w:line="200" w:lineRule="exact"/>
              <w:ind w:left="175" w:hangingChars="97" w:hanging="175"/>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男女別に分かれた空間（トイレ等）を使いづらい（異性の介助者を同伴する高齢者や障がい者、異性の親子、出生時とは別の性別で生きたい人、性別の移行途中の人、男女どちらの性別にも属していない人、意図せず異性に間違われる人など）</w:t>
            </w:r>
          </w:p>
        </w:tc>
      </w:tr>
    </w:tbl>
    <w:p w14:paraId="55ED1FD7" w14:textId="29572F8F" w:rsidR="00B05304" w:rsidRDefault="00C56A84" w:rsidP="00536A63">
      <w:pPr>
        <w:ind w:leftChars="200" w:left="420" w:firstLineChars="100" w:firstLine="18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注：高齢者・障がい者等においては、重複障がいの場合がある。</w:t>
      </w:r>
      <w:r w:rsidR="00B05304">
        <w:rPr>
          <w:rFonts w:ascii="BIZ UDゴシック" w:eastAsia="BIZ UDゴシック" w:hAnsi="BIZ UDゴシック"/>
          <w:sz w:val="18"/>
          <w:szCs w:val="18"/>
        </w:rPr>
        <w:br w:type="page"/>
      </w:r>
    </w:p>
    <w:p w14:paraId="0FAEDF79" w14:textId="77777777" w:rsidR="00D371F5" w:rsidRPr="007452EB" w:rsidRDefault="00D371F5" w:rsidP="00D371F5">
      <w:pPr>
        <w:ind w:leftChars="200" w:left="420" w:firstLineChars="100" w:firstLine="180"/>
        <w:rPr>
          <w:rFonts w:ascii="BIZ UDゴシック" w:eastAsia="BIZ UDゴシック" w:hAnsi="BIZ UDゴシック"/>
          <w:sz w:val="18"/>
          <w:szCs w:val="18"/>
        </w:rPr>
      </w:pPr>
    </w:p>
    <w:tbl>
      <w:tblPr>
        <w:tblStyle w:val="ab"/>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11237B" w:rsidRPr="007452EB" w14:paraId="198A695A" w14:textId="77777777" w:rsidTr="006F5968">
        <w:trPr>
          <w:trHeight w:val="397"/>
        </w:trPr>
        <w:tc>
          <w:tcPr>
            <w:tcW w:w="454" w:type="dxa"/>
            <w:vAlign w:val="center"/>
          </w:tcPr>
          <w:p w14:paraId="72C663A9" w14:textId="77777777" w:rsidR="0011237B" w:rsidRPr="007452EB" w:rsidRDefault="0011237B" w:rsidP="00EF6BE1">
            <w:pPr>
              <w:pStyle w:val="GL1"/>
              <w:ind w:firstLineChars="0" w:firstLine="0"/>
              <w:jc w:val="center"/>
              <w:rPr>
                <w:b/>
                <w:bCs/>
                <w:color w:val="FFFFFF" w:themeColor="background1"/>
                <w:szCs w:val="21"/>
              </w:rPr>
            </w:pPr>
            <w:r w:rsidRPr="007452EB">
              <w:rPr>
                <w:rFonts w:hint="eastAsia"/>
                <w:b/>
                <w:bCs/>
                <w:szCs w:val="21"/>
              </w:rPr>
              <w:t>ロ</w:t>
            </w:r>
          </w:p>
        </w:tc>
        <w:tc>
          <w:tcPr>
            <w:tcW w:w="8957" w:type="dxa"/>
            <w:vAlign w:val="center"/>
          </w:tcPr>
          <w:p w14:paraId="3FEA45F4" w14:textId="77777777" w:rsidR="0011237B" w:rsidRPr="007452EB" w:rsidRDefault="0011237B" w:rsidP="00EF6BE1">
            <w:pPr>
              <w:pStyle w:val="GL1"/>
              <w:ind w:firstLineChars="0" w:firstLine="0"/>
              <w:jc w:val="both"/>
              <w:rPr>
                <w:b/>
                <w:bCs/>
                <w:szCs w:val="21"/>
              </w:rPr>
            </w:pPr>
            <w:r w:rsidRPr="007452EB">
              <w:rPr>
                <w:rFonts w:hint="eastAsia"/>
                <w:b/>
                <w:bCs/>
                <w:szCs w:val="21"/>
              </w:rPr>
              <w:t>利用者の特性に応じた具体的な配慮例</w:t>
            </w:r>
          </w:p>
        </w:tc>
      </w:tr>
    </w:tbl>
    <w:p w14:paraId="6DD2987E" w14:textId="77777777" w:rsidR="00C56A84" w:rsidRPr="007452EB" w:rsidRDefault="00C56A84" w:rsidP="00C56A84">
      <w:pPr>
        <w:ind w:leftChars="200" w:left="420"/>
        <w:rPr>
          <w:rFonts w:hAnsi="ＭＳ ゴシック"/>
          <w:szCs w:val="21"/>
        </w:rPr>
      </w:pPr>
    </w:p>
    <w:p w14:paraId="47C4F3A0" w14:textId="024DB6B0" w:rsidR="00A17BEC" w:rsidRPr="007452EB" w:rsidRDefault="00A17BEC" w:rsidP="00B60C35">
      <w:pPr>
        <w:spacing w:line="300" w:lineRule="exact"/>
        <w:ind w:leftChars="200" w:left="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◆【図</w:t>
      </w:r>
      <w:r w:rsidRPr="007452EB">
        <w:rPr>
          <w:rFonts w:ascii="BIZ UDゴシック" w:eastAsia="BIZ UDゴシック" w:hAnsi="BIZ UDゴシック"/>
          <w:noProof/>
          <w:szCs w:val="20"/>
        </w:rPr>
        <w:t>1】</w:t>
      </w:r>
      <w:r w:rsidR="00B0431E" w:rsidRPr="007452EB">
        <w:rPr>
          <w:rFonts w:ascii="BIZ UDゴシック" w:eastAsia="BIZ UDゴシック" w:hAnsi="BIZ UDゴシック" w:hint="eastAsia"/>
          <w:noProof/>
          <w:szCs w:val="20"/>
        </w:rPr>
        <w:t>ａ</w:t>
      </w:r>
      <w:r w:rsidRPr="007452EB">
        <w:rPr>
          <w:rFonts w:ascii="BIZ UDゴシック" w:eastAsia="BIZ UDゴシック" w:hAnsi="BIZ UDゴシック"/>
          <w:noProof/>
          <w:szCs w:val="20"/>
        </w:rPr>
        <w:t>「動くこと」に困っている人に対して</w:t>
      </w:r>
    </w:p>
    <w:p w14:paraId="69C31D6F" w14:textId="77777777" w:rsidR="00A17BEC" w:rsidRPr="007452EB" w:rsidRDefault="00A17BEC" w:rsidP="00A17BEC">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○必要寸法の確保（車椅子使用者・杖使用者等）</w:t>
      </w:r>
    </w:p>
    <w:p w14:paraId="408EB18D" w14:textId="100EA14B" w:rsidR="00C56A84" w:rsidRPr="007452EB" w:rsidRDefault="00C56A84" w:rsidP="00C56A84">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w:drawing>
          <wp:anchor distT="0" distB="0" distL="114300" distR="114300" simplePos="0" relativeHeight="251658321" behindDoc="0" locked="0" layoutInCell="1" allowOverlap="1" wp14:anchorId="42083762" wp14:editId="7C8834CA">
            <wp:simplePos x="0" y="0"/>
            <wp:positionH relativeFrom="column">
              <wp:posOffset>3397918</wp:posOffset>
            </wp:positionH>
            <wp:positionV relativeFrom="paragraph">
              <wp:posOffset>189865</wp:posOffset>
            </wp:positionV>
            <wp:extent cx="1355725" cy="2019935"/>
            <wp:effectExtent l="0" t="0" r="0" b="0"/>
            <wp:wrapNone/>
            <wp:docPr id="6596" name="図 6596" descr="P66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 name="図 6596" descr="P665#y1"/>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355725" cy="2019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2EB">
        <w:rPr>
          <w:rFonts w:asciiTheme="majorEastAsia" w:eastAsiaTheme="majorEastAsia" w:hAnsiTheme="majorEastAsia"/>
          <w:noProof/>
          <w:szCs w:val="21"/>
        </w:rPr>
        <w:drawing>
          <wp:anchor distT="0" distB="0" distL="114300" distR="114300" simplePos="0" relativeHeight="251658322" behindDoc="0" locked="0" layoutInCell="1" allowOverlap="1" wp14:anchorId="7BB69DE7" wp14:editId="05FE41CC">
            <wp:simplePos x="0" y="0"/>
            <wp:positionH relativeFrom="column">
              <wp:posOffset>1967230</wp:posOffset>
            </wp:positionH>
            <wp:positionV relativeFrom="paragraph">
              <wp:posOffset>184150</wp:posOffset>
            </wp:positionV>
            <wp:extent cx="1108075" cy="2030730"/>
            <wp:effectExtent l="0" t="0" r="0" b="7620"/>
            <wp:wrapNone/>
            <wp:docPr id="6597" name="図 6597" descr="P665#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7" name="図 6597" descr="P665#y2"/>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108075" cy="2030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2EB">
        <w:rPr>
          <w:rFonts w:asciiTheme="majorEastAsia" w:eastAsiaTheme="majorEastAsia" w:hAnsiTheme="majorEastAsia"/>
          <w:noProof/>
          <w:szCs w:val="21"/>
        </w:rPr>
        <w:drawing>
          <wp:anchor distT="0" distB="0" distL="114300" distR="114300" simplePos="0" relativeHeight="251658323" behindDoc="0" locked="0" layoutInCell="1" allowOverlap="1" wp14:anchorId="21E5DB90" wp14:editId="4F418B77">
            <wp:simplePos x="0" y="0"/>
            <wp:positionH relativeFrom="column">
              <wp:posOffset>439420</wp:posOffset>
            </wp:positionH>
            <wp:positionV relativeFrom="paragraph">
              <wp:posOffset>184785</wp:posOffset>
            </wp:positionV>
            <wp:extent cx="1305000" cy="2016000"/>
            <wp:effectExtent l="0" t="0" r="0" b="3810"/>
            <wp:wrapNone/>
            <wp:docPr id="6598" name="図 6598" descr="P665#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8" name="図 6598" descr="P665#y3"/>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305000" cy="201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3E5733" w14:textId="77777777" w:rsidR="00C56A84" w:rsidRPr="007452EB" w:rsidRDefault="00C56A84" w:rsidP="00C56A84">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w:drawing>
          <wp:anchor distT="0" distB="0" distL="114300" distR="114300" simplePos="0" relativeHeight="251658324" behindDoc="0" locked="0" layoutInCell="1" allowOverlap="1" wp14:anchorId="4544D30B" wp14:editId="58860037">
            <wp:simplePos x="0" y="0"/>
            <wp:positionH relativeFrom="column">
              <wp:posOffset>4940639</wp:posOffset>
            </wp:positionH>
            <wp:positionV relativeFrom="paragraph">
              <wp:posOffset>107111</wp:posOffset>
            </wp:positionV>
            <wp:extent cx="1146810" cy="1555115"/>
            <wp:effectExtent l="0" t="0" r="0" b="6985"/>
            <wp:wrapNone/>
            <wp:docPr id="6599" name="図 6599" descr="P66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9" name="図 6599" descr="P666#y1"/>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1146810" cy="1555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A4055D" w14:textId="77777777" w:rsidR="00C56A84" w:rsidRPr="007452EB" w:rsidRDefault="00C56A84" w:rsidP="00C56A84">
      <w:pPr>
        <w:ind w:leftChars="200" w:left="420"/>
        <w:rPr>
          <w:rFonts w:asciiTheme="majorEastAsia" w:eastAsiaTheme="majorEastAsia" w:hAnsiTheme="majorEastAsia"/>
          <w:szCs w:val="21"/>
        </w:rPr>
      </w:pPr>
    </w:p>
    <w:p w14:paraId="7E6E7F59" w14:textId="77777777" w:rsidR="00C56A84" w:rsidRPr="007452EB" w:rsidRDefault="00C56A84" w:rsidP="00C56A84">
      <w:pPr>
        <w:ind w:leftChars="200" w:left="420"/>
        <w:rPr>
          <w:rFonts w:asciiTheme="majorEastAsia" w:eastAsiaTheme="majorEastAsia" w:hAnsiTheme="majorEastAsia"/>
          <w:szCs w:val="21"/>
        </w:rPr>
      </w:pPr>
    </w:p>
    <w:p w14:paraId="70186CDE" w14:textId="77777777" w:rsidR="00C56A84" w:rsidRPr="007452EB" w:rsidRDefault="00C56A84" w:rsidP="00C56A84">
      <w:pPr>
        <w:ind w:leftChars="200" w:left="420"/>
        <w:rPr>
          <w:rFonts w:asciiTheme="majorEastAsia" w:eastAsiaTheme="majorEastAsia" w:hAnsiTheme="majorEastAsia"/>
          <w:szCs w:val="21"/>
        </w:rPr>
      </w:pPr>
    </w:p>
    <w:p w14:paraId="74158472" w14:textId="77777777" w:rsidR="00C56A84" w:rsidRPr="007452EB" w:rsidRDefault="00C56A84" w:rsidP="00C56A84">
      <w:pPr>
        <w:ind w:leftChars="200" w:left="420"/>
        <w:rPr>
          <w:rFonts w:asciiTheme="majorEastAsia" w:eastAsiaTheme="majorEastAsia" w:hAnsiTheme="majorEastAsia"/>
          <w:szCs w:val="21"/>
        </w:rPr>
      </w:pPr>
    </w:p>
    <w:p w14:paraId="7886F6BB" w14:textId="77777777" w:rsidR="00C56A84" w:rsidRPr="007452EB" w:rsidRDefault="00C56A84" w:rsidP="00C56A84">
      <w:pPr>
        <w:ind w:leftChars="200" w:left="420"/>
        <w:rPr>
          <w:rFonts w:asciiTheme="majorEastAsia" w:eastAsiaTheme="majorEastAsia" w:hAnsiTheme="majorEastAsia"/>
          <w:szCs w:val="21"/>
        </w:rPr>
      </w:pPr>
    </w:p>
    <w:p w14:paraId="6CB464BC" w14:textId="77777777" w:rsidR="00C56A84" w:rsidRPr="007452EB" w:rsidRDefault="00C56A84" w:rsidP="00C56A84">
      <w:pPr>
        <w:ind w:leftChars="200" w:left="420"/>
        <w:rPr>
          <w:rFonts w:asciiTheme="majorEastAsia" w:eastAsiaTheme="majorEastAsia" w:hAnsiTheme="majorEastAsia"/>
          <w:szCs w:val="21"/>
        </w:rPr>
      </w:pPr>
    </w:p>
    <w:p w14:paraId="5F89636D" w14:textId="77777777" w:rsidR="00C56A84" w:rsidRPr="007452EB" w:rsidRDefault="00C56A84" w:rsidP="00C56A84">
      <w:pPr>
        <w:ind w:leftChars="200" w:left="420"/>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329" behindDoc="0" locked="0" layoutInCell="1" allowOverlap="1" wp14:anchorId="3497A2E0" wp14:editId="4931ADC8">
                <wp:simplePos x="0" y="0"/>
                <wp:positionH relativeFrom="column">
                  <wp:posOffset>5039540</wp:posOffset>
                </wp:positionH>
                <wp:positionV relativeFrom="paragraph">
                  <wp:posOffset>62830</wp:posOffset>
                </wp:positionV>
                <wp:extent cx="989965" cy="292100"/>
                <wp:effectExtent l="0" t="0" r="0" b="0"/>
                <wp:wrapNone/>
                <wp:docPr id="6375" name="Text Box 313" descr="P673TB11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921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668A8AF" w14:textId="77777777" w:rsidR="00C56A84" w:rsidRPr="00A17BEC" w:rsidRDefault="00C56A84" w:rsidP="00C56A84">
                            <w:pPr>
                              <w:spacing w:line="240" w:lineRule="exact"/>
                              <w:jc w:val="center"/>
                              <w:rPr>
                                <w:rFonts w:ascii="BIZ UDPゴシック" w:eastAsia="BIZ UDPゴシック" w:hAnsi="BIZ UDPゴシック"/>
                                <w:sz w:val="16"/>
                              </w:rPr>
                            </w:pPr>
                            <w:r w:rsidRPr="00A17BEC">
                              <w:rPr>
                                <w:rFonts w:ascii="BIZ UDPゴシック" w:eastAsia="BIZ UDPゴシック" w:hAnsi="BIZ UDPゴシック" w:hint="eastAsia"/>
                                <w:sz w:val="16"/>
                              </w:rPr>
                              <w:t>120cm</w:t>
                            </w:r>
                            <w:r w:rsidRPr="00A17BEC">
                              <w:rPr>
                                <w:rFonts w:ascii="BIZ UDPゴシック" w:eastAsia="BIZ UDPゴシック" w:hAnsi="BIZ UDPゴシック" w:hint="eastAsia"/>
                                <w:sz w:val="16"/>
                              </w:rPr>
                              <w:t>以上</w:t>
                            </w:r>
                          </w:p>
                        </w:txbxContent>
                      </wps:txbx>
                      <wps:bodyPr rot="0" vert="horz" wrap="square" lIns="0" tIns="0" rIns="0" bIns="0" anchor="t" anchorCtr="0" upright="1">
                        <a:noAutofit/>
                      </wps:bodyPr>
                    </wps:wsp>
                  </a:graphicData>
                </a:graphic>
              </wp:anchor>
            </w:drawing>
          </mc:Choice>
          <mc:Fallback>
            <w:pict>
              <v:shape w14:anchorId="3497A2E0" id="Text Box 313" o:spid="_x0000_s1114" type="#_x0000_t202" alt="P673TB114bA#y1" style="position:absolute;left:0;text-align:left;margin-left:396.8pt;margin-top:4.95pt;width:77.95pt;height:23pt;z-index:2516583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Wm5dAIAAM0EAAAOAAAAZHJzL2Uyb0RvYy54bWysVF1v0zAUfUfiP1jmmaVpWddWS6duYwhp&#10;wKSVH3DjOImFv7DdJuXXc223ZYIXhMiDdRNfH5977rm5vhmVJHvuvDC6ouXFhBKumWmE7ir6dfvw&#10;dkGJD6AbkEbzih64pzfr16+uB7viU9Mb2XBHEET71WAr2odgV0XhWc8V+AtjucbN1jgFAV9dVzQO&#10;BkRXsphOJvNiMK6xzjDuPX69z5t0nfDblrPwpW09D0RWFLmFtLq01nEt1tew6hzYXrAjDfgHFgqE&#10;xkvPUPcQgOyc+ANKCeaMN224YEYVpm0F46kGrKac/FbNcw+Wp1pQHG/PMvn/B8s+758cEU1F57Or&#10;S0o0KOzSlo+B3JqRzMoZJQ33DCV7ml/Ntrdl+a7evDmUUbnB+hUCPFuECCPmowOSCt4+GvbNE23u&#10;etAd3zhnhp5Dg8zTyeLF0YzjI0g9fDIN3g+7YBLQ2DoVZUWhCKJjBw/nrkWODD8uF8vlHKkz3Jou&#10;p+UkdbWA1emwdT584EaRGFTUoSkSOOwffcAyMPWUEu/S5kFImYwhNRnwgstphAe0ZyshYKgsCuZ1&#10;RwnIDn3Pgst1GymaeDrieNfVd9KRPUTvpSdfK20Px69RRbz+mJrjlxiR1z34Pqf7uJUtq0TAuZFC&#10;VXSRoRPhqPF73ZBwsCijxpGjsQLFG0okR6YxSpkBhPybTGQnNRKLDYs9yt0KYz0m1ywuT0aoTXPA&#10;FjqTZwz/CRj0xv1ABjhfqNf3HTjkIz9qtEEcxlPgTkF9CkAzPFpRFDuHdyEP7c460fWInI2mzQat&#10;0orUxkgxszjyxZlJkh7nOw7ly/eU9esvtP4JAAD//wMAUEsDBBQABgAIAAAAIQAsSyly3QAAAAgB&#10;AAAPAAAAZHJzL2Rvd25yZXYueG1sTI/BTsMwEETvSPyDtUjcqAMhbR2yqSqkCsGthQ9w420SEa9D&#10;7DTp32NO9Dia0cybYjPbTpxp8K1jhMdFAoK4cqblGuHrc/ewBuGDZqM7x4RwIQ+b8vam0LlxE+/p&#10;fAi1iCXsc43QhNDnUvqqIav9wvXE0Tu5weoQ5VBLM+gplttOPiXJUlrdclxodE+vDVXfh9EipMnq&#10;4k/7sZnW2x2/v6U/jsYPxPu7efsCItAc/sPwhx/RoYxMRzey8aJDWKl0GaMISoGIvnpWGYgjQpYp&#10;kGUhrw+UvwAAAP//AwBQSwECLQAUAAYACAAAACEAtoM4kv4AAADhAQAAEwAAAAAAAAAAAAAAAAAA&#10;AAAAW0NvbnRlbnRfVHlwZXNdLnhtbFBLAQItABQABgAIAAAAIQA4/SH/1gAAAJQBAAALAAAAAAAA&#10;AAAAAAAAAC8BAABfcmVscy8ucmVsc1BLAQItABQABgAIAAAAIQBU9Wm5dAIAAM0EAAAOAAAAAAAA&#10;AAAAAAAAAC4CAABkcnMvZTJvRG9jLnhtbFBLAQItABQABgAIAAAAIQAsSyly3QAAAAgBAAAPAAAA&#10;AAAAAAAAAAAAAM4EAABkcnMvZG93bnJldi54bWxQSwUGAAAAAAQABADzAAAA2AUAAAAA&#10;" filled="f">
                <v:stroke opacity="0"/>
                <v:textbox inset="0,0,0,0">
                  <w:txbxContent>
                    <w:p w14:paraId="1668A8AF" w14:textId="77777777" w:rsidR="00C56A84" w:rsidRPr="00A17BEC" w:rsidRDefault="00C56A84" w:rsidP="00C56A84">
                      <w:pPr>
                        <w:spacing w:line="240" w:lineRule="exact"/>
                        <w:jc w:val="center"/>
                        <w:rPr>
                          <w:rFonts w:ascii="BIZ UDPゴシック" w:eastAsia="BIZ UDPゴシック" w:hAnsi="BIZ UDPゴシック"/>
                          <w:sz w:val="16"/>
                        </w:rPr>
                      </w:pPr>
                      <w:r w:rsidRPr="00A17BEC">
                        <w:rPr>
                          <w:rFonts w:ascii="BIZ UDPゴシック" w:eastAsia="BIZ UDPゴシック" w:hAnsi="BIZ UDPゴシック" w:hint="eastAsia"/>
                          <w:sz w:val="16"/>
                        </w:rPr>
                        <w:t>120cm</w:t>
                      </w:r>
                      <w:r w:rsidRPr="00A17BEC">
                        <w:rPr>
                          <w:rFonts w:ascii="BIZ UDPゴシック" w:eastAsia="BIZ UDPゴシック" w:hAnsi="BIZ UDPゴシック" w:hint="eastAsia"/>
                          <w:sz w:val="16"/>
                        </w:rPr>
                        <w:t>以上</w:t>
                      </w:r>
                    </w:p>
                  </w:txbxContent>
                </v:textbox>
              </v:shape>
            </w:pict>
          </mc:Fallback>
        </mc:AlternateContent>
      </w:r>
    </w:p>
    <w:p w14:paraId="34B8326D" w14:textId="77777777" w:rsidR="00C56A84" w:rsidRPr="007452EB" w:rsidRDefault="00C56A84" w:rsidP="00C56A84">
      <w:pPr>
        <w:ind w:leftChars="200" w:left="420"/>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326" behindDoc="0" locked="0" layoutInCell="1" allowOverlap="1" wp14:anchorId="7790C246" wp14:editId="33ABFA38">
                <wp:simplePos x="0" y="0"/>
                <wp:positionH relativeFrom="column">
                  <wp:posOffset>19691</wp:posOffset>
                </wp:positionH>
                <wp:positionV relativeFrom="paragraph">
                  <wp:posOffset>139065</wp:posOffset>
                </wp:positionV>
                <wp:extent cx="2030819" cy="467832"/>
                <wp:effectExtent l="0" t="0" r="0" b="0"/>
                <wp:wrapNone/>
                <wp:docPr id="6376" name="Text Box 313" descr="P674TB11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819" cy="467832"/>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3D9C24A" w14:textId="54204548" w:rsidR="00C56A84" w:rsidRPr="00A17BEC" w:rsidRDefault="00C56A84" w:rsidP="00BC1B9C">
                            <w:pPr>
                              <w:spacing w:line="240" w:lineRule="exact"/>
                              <w:jc w:val="right"/>
                              <w:rPr>
                                <w:rFonts w:ascii="BIZ UDPゴシック" w:eastAsia="BIZ UDPゴシック" w:hAnsi="BIZ UDPゴシック"/>
                                <w:sz w:val="16"/>
                              </w:rPr>
                            </w:pPr>
                            <w:r w:rsidRPr="00A17BEC">
                              <w:rPr>
                                <w:rFonts w:ascii="BIZ UDPゴシック" w:eastAsia="BIZ UDPゴシック" w:hAnsi="BIZ UDPゴシック" w:hint="eastAsia"/>
                                <w:sz w:val="16"/>
                              </w:rPr>
                              <w:t xml:space="preserve">バリアフリー法で定める寸法　</w:t>
                            </w:r>
                            <w:r w:rsidR="00BC1B9C">
                              <w:rPr>
                                <w:rFonts w:ascii="BIZ UDPゴシック" w:eastAsia="BIZ UDPゴシック" w:hAnsi="BIZ UDPゴシック" w:hint="eastAsia"/>
                                <w:sz w:val="16"/>
                              </w:rPr>
                              <w:t xml:space="preserve">　</w:t>
                            </w:r>
                            <w:r w:rsidRPr="00A17BEC">
                              <w:rPr>
                                <w:rFonts w:ascii="BIZ UDPゴシック" w:eastAsia="BIZ UDPゴシック" w:hAnsi="BIZ UDPゴシック" w:hint="eastAsia"/>
                                <w:sz w:val="16"/>
                              </w:rPr>
                              <w:t>80cm</w:t>
                            </w:r>
                            <w:r w:rsidRPr="00A17BEC">
                              <w:rPr>
                                <w:rFonts w:ascii="BIZ UDPゴシック" w:eastAsia="BIZ UDPゴシック" w:hAnsi="BIZ UDPゴシック" w:hint="eastAsia"/>
                                <w:sz w:val="16"/>
                              </w:rPr>
                              <w:t>以上</w:t>
                            </w:r>
                          </w:p>
                          <w:p w14:paraId="03FF7A76" w14:textId="260DC957" w:rsidR="00C56A84" w:rsidRPr="00A17BEC" w:rsidRDefault="00C56A84" w:rsidP="00BC1B9C">
                            <w:pPr>
                              <w:spacing w:line="240" w:lineRule="exact"/>
                              <w:jc w:val="right"/>
                              <w:rPr>
                                <w:rFonts w:ascii="BIZ UDPゴシック" w:eastAsia="BIZ UDPゴシック" w:hAnsi="BIZ UDPゴシック"/>
                                <w:color w:val="000000" w:themeColor="text1"/>
                                <w:sz w:val="16"/>
                              </w:rPr>
                            </w:pPr>
                            <w:r w:rsidRPr="00A17BEC">
                              <w:rPr>
                                <w:rFonts w:ascii="BIZ UDPゴシック" w:eastAsia="BIZ UDPゴシック" w:hAnsi="BIZ UDPゴシック" w:hint="eastAsia"/>
                                <w:color w:val="000000" w:themeColor="text1"/>
                                <w:sz w:val="16"/>
                              </w:rPr>
                              <w:t>望ましい寸法　主要な出入口</w:t>
                            </w:r>
                            <w:r w:rsidR="00BC1B9C">
                              <w:rPr>
                                <w:rFonts w:ascii="BIZ UDPゴシック" w:eastAsia="BIZ UDPゴシック" w:hAnsi="BIZ UDPゴシック" w:hint="eastAsia"/>
                                <w:color w:val="000000" w:themeColor="text1"/>
                                <w:sz w:val="16"/>
                              </w:rPr>
                              <w:t xml:space="preserve">　</w:t>
                            </w:r>
                            <w:r w:rsidRPr="00A17BEC">
                              <w:rPr>
                                <w:rFonts w:ascii="BIZ UDPゴシック" w:eastAsia="BIZ UDPゴシック" w:hAnsi="BIZ UDPゴシック" w:hint="eastAsia"/>
                                <w:color w:val="000000" w:themeColor="text1"/>
                                <w:sz w:val="16"/>
                              </w:rPr>
                              <w:t>120cm以上</w:t>
                            </w:r>
                          </w:p>
                          <w:p w14:paraId="7B09B1CB" w14:textId="7F75AFD2" w:rsidR="00C56A84" w:rsidRPr="00A17BEC" w:rsidRDefault="00C56A84" w:rsidP="00BC1B9C">
                            <w:pPr>
                              <w:spacing w:line="240" w:lineRule="exact"/>
                              <w:jc w:val="right"/>
                              <w:rPr>
                                <w:rFonts w:ascii="BIZ UDPゴシック" w:eastAsia="BIZ UDPゴシック" w:hAnsi="BIZ UDPゴシック"/>
                                <w:color w:val="000000" w:themeColor="text1"/>
                                <w:sz w:val="16"/>
                              </w:rPr>
                            </w:pPr>
                            <w:r w:rsidRPr="00A17BEC">
                              <w:rPr>
                                <w:rFonts w:ascii="BIZ UDPゴシック" w:eastAsia="BIZ UDPゴシック" w:hAnsi="BIZ UDPゴシック" w:hint="eastAsia"/>
                                <w:color w:val="000000" w:themeColor="text1"/>
                                <w:sz w:val="16"/>
                              </w:rPr>
                              <w:t xml:space="preserve">　　　　　　　それ以外の出入口</w:t>
                            </w:r>
                            <w:r w:rsidR="00BC1B9C">
                              <w:rPr>
                                <w:rFonts w:ascii="BIZ UDPゴシック" w:eastAsia="BIZ UDPゴシック" w:hAnsi="BIZ UDPゴシック" w:hint="eastAsia"/>
                                <w:color w:val="000000" w:themeColor="text1"/>
                                <w:sz w:val="16"/>
                              </w:rPr>
                              <w:t xml:space="preserve">　　</w:t>
                            </w:r>
                            <w:r w:rsidRPr="00A17BEC">
                              <w:rPr>
                                <w:rFonts w:ascii="BIZ UDPゴシック" w:eastAsia="BIZ UDPゴシック" w:hAnsi="BIZ UDPゴシック" w:hint="eastAsia"/>
                                <w:color w:val="000000" w:themeColor="text1"/>
                                <w:sz w:val="16"/>
                              </w:rPr>
                              <w:t>90cm以上</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90C246" id="_x0000_s1115" type="#_x0000_t202" alt="P674TB111bA#y1" style="position:absolute;left:0;text-align:left;margin-left:1.55pt;margin-top:10.95pt;width:159.9pt;height:36.8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ucdQIAAM4EAAAOAAAAZHJzL2Uyb0RvYy54bWysVF1v0zAUfUfiP1jmmaVpt66rmk7dxhDS&#10;gEkbP+DGdhILf2G7Tcqv59ppuwleECIP1k18fXzuuedmdT1oRXbCB2lNRcuzCSXCMMulaSv67fn+&#10;/YKSEMFwUNaIiu5FoNfrt29WvVuKqe2s4sITBDFh2buKdjG6ZVEE1gkN4cw6YXCzsV5DxFffFtxD&#10;j+haFdPJZF701nPnLRMh4Ne7cZOuM37TCBa/Nk0QkaiKIreYV5/XOq3FegXL1oPrJDvQgH9goUEa&#10;vPQEdQcRyNbLP6C0ZN4G28QzZnVhm0YykWvAasrJb9U8deBErgXFCe4kU/h/sOzL7tETySs6n13O&#10;KTGgsUvPYojkxg5kVs4o4SIwlOxxfnn+fFOWZb15ty+Tcr0LSwR4cggRB8xHB2QVgnuw7Hsgxt52&#10;YFqx8d72nQCOzPPJ4tXRESckkLr/bDneD9toM9DQeJ1kRaEIomMH96euJY4MP04ns8mivKKE4d75&#10;/HIxmyZyBSyPp50P8aOwmqSgoh5dkdFh9xDimHpMSZcZey+Vys5QhvQVvbqYXiA8oD8bBRFD7VCx&#10;YFpKQLVofBb9WLhVkqfTCSf4tr5VnuwgmS8/47XKdXD4emB6SM2sw2uMxOsOQjem563Rs1pGHBwl&#10;dUUXI3QmnET+YDiJe4c6Gpw5mirQglOiBDJNUc6MINXfZKKOyiCx1LHUpLFdcaiHbJvFPMGlzdry&#10;PfbQ23HI8KeAQWf9T2SAA4Z6/diCRz7qk0EfpGk8Bv4Y1McADMOjFUWxx/A2jlO7dV62HSKPTjN2&#10;g15pZG7jC4sDXxyaLOlhwNNUvn7PWS+/ofUvAAAA//8DAFBLAwQUAAYACAAAACEA2aZ3lNsAAAAH&#10;AQAADwAAAGRycy9kb3ducmV2LnhtbEyOy07DMBBF90j8gzWV2FHnIUob4lQVUoVg18IHuPE0jhqP&#10;Q+w06d8zrGA3V/fqzCm3s+vEFYfQelKQLhMQSLU3LTUKvj73j2sQIWoyuvOECm4YYFvd35W6MH6i&#10;A16PsREMoVBoBTbGvpAy1BadDkvfI3F39oPTkePQSDPoieGuk1mSrKTTLfEHq3t8tVhfjqNTkCfP&#10;t3A+jHZa7/b0/pZ/exw/lHpYzLsXEBHn+DeGX31Wh4qdTn4kE0THjJSHCrJ0A4LrPMv4OCnYPK1A&#10;VqX871/9AAAA//8DAFBLAQItABQABgAIAAAAIQC2gziS/gAAAOEBAAATAAAAAAAAAAAAAAAAAAAA&#10;AABbQ29udGVudF9UeXBlc10ueG1sUEsBAi0AFAAGAAgAAAAhADj9If/WAAAAlAEAAAsAAAAAAAAA&#10;AAAAAAAALwEAAF9yZWxzLy5yZWxzUEsBAi0AFAAGAAgAAAAhAJEb+5x1AgAAzgQAAA4AAAAAAAAA&#10;AAAAAAAALgIAAGRycy9lMm9Eb2MueG1sUEsBAi0AFAAGAAgAAAAhANmmd5TbAAAABwEAAA8AAAAA&#10;AAAAAAAAAAAAzwQAAGRycy9kb3ducmV2LnhtbFBLBQYAAAAABAAEAPMAAADXBQAAAAA=&#10;" filled="f">
                <v:stroke opacity="0"/>
                <v:textbox inset="0,0,0,0">
                  <w:txbxContent>
                    <w:p w14:paraId="73D9C24A" w14:textId="54204548" w:rsidR="00C56A84" w:rsidRPr="00A17BEC" w:rsidRDefault="00C56A84" w:rsidP="00BC1B9C">
                      <w:pPr>
                        <w:spacing w:line="240" w:lineRule="exact"/>
                        <w:jc w:val="right"/>
                        <w:rPr>
                          <w:rFonts w:ascii="BIZ UDPゴシック" w:eastAsia="BIZ UDPゴシック" w:hAnsi="BIZ UDPゴシック"/>
                          <w:sz w:val="16"/>
                        </w:rPr>
                      </w:pPr>
                      <w:r w:rsidRPr="00A17BEC">
                        <w:rPr>
                          <w:rFonts w:ascii="BIZ UDPゴシック" w:eastAsia="BIZ UDPゴシック" w:hAnsi="BIZ UDPゴシック" w:hint="eastAsia"/>
                          <w:sz w:val="16"/>
                        </w:rPr>
                        <w:t xml:space="preserve">バリアフリー法で定める寸法　</w:t>
                      </w:r>
                      <w:r w:rsidR="00BC1B9C">
                        <w:rPr>
                          <w:rFonts w:ascii="BIZ UDPゴシック" w:eastAsia="BIZ UDPゴシック" w:hAnsi="BIZ UDPゴシック" w:hint="eastAsia"/>
                          <w:sz w:val="16"/>
                        </w:rPr>
                        <w:t xml:space="preserve">　</w:t>
                      </w:r>
                      <w:r w:rsidRPr="00A17BEC">
                        <w:rPr>
                          <w:rFonts w:ascii="BIZ UDPゴシック" w:eastAsia="BIZ UDPゴシック" w:hAnsi="BIZ UDPゴシック" w:hint="eastAsia"/>
                          <w:sz w:val="16"/>
                        </w:rPr>
                        <w:t>80cm</w:t>
                      </w:r>
                      <w:r w:rsidRPr="00A17BEC">
                        <w:rPr>
                          <w:rFonts w:ascii="BIZ UDPゴシック" w:eastAsia="BIZ UDPゴシック" w:hAnsi="BIZ UDPゴシック" w:hint="eastAsia"/>
                          <w:sz w:val="16"/>
                        </w:rPr>
                        <w:t>以上</w:t>
                      </w:r>
                    </w:p>
                    <w:p w14:paraId="03FF7A76" w14:textId="260DC957" w:rsidR="00C56A84" w:rsidRPr="00A17BEC" w:rsidRDefault="00C56A84" w:rsidP="00BC1B9C">
                      <w:pPr>
                        <w:spacing w:line="240" w:lineRule="exact"/>
                        <w:jc w:val="right"/>
                        <w:rPr>
                          <w:rFonts w:ascii="BIZ UDPゴシック" w:eastAsia="BIZ UDPゴシック" w:hAnsi="BIZ UDPゴシック"/>
                          <w:color w:val="000000" w:themeColor="text1"/>
                          <w:sz w:val="16"/>
                        </w:rPr>
                      </w:pPr>
                      <w:r w:rsidRPr="00A17BEC">
                        <w:rPr>
                          <w:rFonts w:ascii="BIZ UDPゴシック" w:eastAsia="BIZ UDPゴシック" w:hAnsi="BIZ UDPゴシック" w:hint="eastAsia"/>
                          <w:color w:val="000000" w:themeColor="text1"/>
                          <w:sz w:val="16"/>
                        </w:rPr>
                        <w:t>望ましい寸法　主要な出入口</w:t>
                      </w:r>
                      <w:r w:rsidR="00BC1B9C">
                        <w:rPr>
                          <w:rFonts w:ascii="BIZ UDPゴシック" w:eastAsia="BIZ UDPゴシック" w:hAnsi="BIZ UDPゴシック" w:hint="eastAsia"/>
                          <w:color w:val="000000" w:themeColor="text1"/>
                          <w:sz w:val="16"/>
                        </w:rPr>
                        <w:t xml:space="preserve">　</w:t>
                      </w:r>
                      <w:r w:rsidRPr="00A17BEC">
                        <w:rPr>
                          <w:rFonts w:ascii="BIZ UDPゴシック" w:eastAsia="BIZ UDPゴシック" w:hAnsi="BIZ UDPゴシック" w:hint="eastAsia"/>
                          <w:color w:val="000000" w:themeColor="text1"/>
                          <w:sz w:val="16"/>
                        </w:rPr>
                        <w:t>120cm以上</w:t>
                      </w:r>
                    </w:p>
                    <w:p w14:paraId="7B09B1CB" w14:textId="7F75AFD2" w:rsidR="00C56A84" w:rsidRPr="00A17BEC" w:rsidRDefault="00C56A84" w:rsidP="00BC1B9C">
                      <w:pPr>
                        <w:spacing w:line="240" w:lineRule="exact"/>
                        <w:jc w:val="right"/>
                        <w:rPr>
                          <w:rFonts w:ascii="BIZ UDPゴシック" w:eastAsia="BIZ UDPゴシック" w:hAnsi="BIZ UDPゴシック"/>
                          <w:color w:val="000000" w:themeColor="text1"/>
                          <w:sz w:val="16"/>
                        </w:rPr>
                      </w:pPr>
                      <w:r w:rsidRPr="00A17BEC">
                        <w:rPr>
                          <w:rFonts w:ascii="BIZ UDPゴシック" w:eastAsia="BIZ UDPゴシック" w:hAnsi="BIZ UDPゴシック" w:hint="eastAsia"/>
                          <w:color w:val="000000" w:themeColor="text1"/>
                          <w:sz w:val="16"/>
                        </w:rPr>
                        <w:t xml:space="preserve">　　　　　　　それ以外の出入口</w:t>
                      </w:r>
                      <w:r w:rsidR="00BC1B9C">
                        <w:rPr>
                          <w:rFonts w:ascii="BIZ UDPゴシック" w:eastAsia="BIZ UDPゴシック" w:hAnsi="BIZ UDPゴシック" w:hint="eastAsia"/>
                          <w:color w:val="000000" w:themeColor="text1"/>
                          <w:sz w:val="16"/>
                        </w:rPr>
                        <w:t xml:space="preserve">　　</w:t>
                      </w:r>
                      <w:r w:rsidRPr="00A17BEC">
                        <w:rPr>
                          <w:rFonts w:ascii="BIZ UDPゴシック" w:eastAsia="BIZ UDPゴシック" w:hAnsi="BIZ UDPゴシック" w:hint="eastAsia"/>
                          <w:color w:val="000000" w:themeColor="text1"/>
                          <w:sz w:val="16"/>
                        </w:rPr>
                        <w:t>90cm以上</w:t>
                      </w:r>
                    </w:p>
                  </w:txbxContent>
                </v:textbox>
              </v:shape>
            </w:pict>
          </mc:Fallback>
        </mc:AlternateContent>
      </w:r>
      <w:r w:rsidRPr="007452EB">
        <w:rPr>
          <w:noProof/>
        </w:rPr>
        <mc:AlternateContent>
          <mc:Choice Requires="wps">
            <w:drawing>
              <wp:anchor distT="0" distB="0" distL="114300" distR="114300" simplePos="0" relativeHeight="251658328" behindDoc="0" locked="0" layoutInCell="1" allowOverlap="1" wp14:anchorId="6CA51907" wp14:editId="4082041B">
                <wp:simplePos x="0" y="0"/>
                <wp:positionH relativeFrom="column">
                  <wp:posOffset>3562734</wp:posOffset>
                </wp:positionH>
                <wp:positionV relativeFrom="paragraph">
                  <wp:posOffset>145043</wp:posOffset>
                </wp:positionV>
                <wp:extent cx="989965" cy="292100"/>
                <wp:effectExtent l="0" t="0" r="0" b="0"/>
                <wp:wrapNone/>
                <wp:docPr id="6377" name="Text Box 313" descr="P674TB11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921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AE60DB0" w14:textId="77777777" w:rsidR="00C56A84" w:rsidRPr="00A17BEC" w:rsidRDefault="00C56A84" w:rsidP="00C56A84">
                            <w:pPr>
                              <w:spacing w:line="240" w:lineRule="exact"/>
                              <w:jc w:val="center"/>
                              <w:rPr>
                                <w:rFonts w:ascii="BIZ UDPゴシック" w:eastAsia="BIZ UDPゴシック" w:hAnsi="BIZ UDPゴシック"/>
                                <w:sz w:val="16"/>
                              </w:rPr>
                            </w:pPr>
                            <w:r w:rsidRPr="00A17BEC">
                              <w:rPr>
                                <w:rFonts w:ascii="BIZ UDPゴシック" w:eastAsia="BIZ UDPゴシック" w:hAnsi="BIZ UDPゴシック" w:hint="eastAsia"/>
                                <w:sz w:val="16"/>
                              </w:rPr>
                              <w:t>150cm</w:t>
                            </w:r>
                            <w:r w:rsidRPr="00A17BEC">
                              <w:rPr>
                                <w:rFonts w:ascii="BIZ UDPゴシック" w:eastAsia="BIZ UDPゴシック" w:hAnsi="BIZ UDPゴシック" w:hint="eastAsia"/>
                                <w:sz w:val="16"/>
                              </w:rPr>
                              <w:t>以上</w:t>
                            </w:r>
                          </w:p>
                        </w:txbxContent>
                      </wps:txbx>
                      <wps:bodyPr rot="0" vert="horz" wrap="square" lIns="0" tIns="0" rIns="0" bIns="0" anchor="t" anchorCtr="0" upright="1">
                        <a:noAutofit/>
                      </wps:bodyPr>
                    </wps:wsp>
                  </a:graphicData>
                </a:graphic>
              </wp:anchor>
            </w:drawing>
          </mc:Choice>
          <mc:Fallback>
            <w:pict>
              <v:shape w14:anchorId="6CA51907" id="_x0000_s1116" type="#_x0000_t202" alt="P674TB113bA#y1" style="position:absolute;left:0;text-align:left;margin-left:280.55pt;margin-top:11.4pt;width:77.95pt;height:23pt;z-index:251658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rAZdAIAAM0EAAAOAAAAZHJzL2Uyb0RvYy54bWysVNtu1DAQfUfiHyzzTLPZpXvTZqttSxFS&#10;gUotHzBxnMTCN2zvJsvXM7Z3SwUvCJEHaxKPj8+cOZPN1agkOXDnhdEVLS8mlHDNTCN0V9GvT3dv&#10;l5T4ALoBaTSv6JF7erV9/Woz2DWfmt7IhjuCINqvB1vRPgS7LgrPeq7AXxjLNW62xikI+Oq6onEw&#10;ILqSxXQymReDcY11hnHv8ett3qTbhN+2nIUvbet5ILKiyC2k1aW1jmux3cC6c2B7wU404B9YKBAa&#10;L32GuoUAZO/EH1BKMGe8acMFM6owbSsYTzVgNeXkt2oee7A81YLiePssk/9/sOzz4cER0VR0Plss&#10;KNGgsEtPfAzk2oxkVs4oabhnKNnDfPHu6bosZ/XuzbGMyg3WrxHg0SJEGDEfHZBU8PbesG+eaHPT&#10;g+74zjkz9BwaZJ5OFi+OZhwfQerhk2nwftgHk4DG1qkoKwpFEB07eHzuWuTI8ONquVrNLylhuDVd&#10;TctJ6moB6/Nh63z4wI0iMaioQ1MkcDjc+4BlYOo5Jd6lzZ2QMhlDajLgBZfTCA9oz1ZCwFBZFMzr&#10;jhKQHfqeBZfrNlI08XTE8a6rb6QjB4jeS0++VtoeTl+jinj9KTXHLzEir1vwfU73cStbVomAcyOF&#10;qugyQyfCUeP3uiHhaFFGjSNHYwWKN5RIjkxjlDIDCPk3mchOaiQWGxZ7lLsVxnpMrlkuzkaoTXPE&#10;FjqTZwz/CRj0xv1ABjhfqNf3PTjkIz9qtEEcxnPgzkF9DkAzPFpRFDuHNyEP7d460fWInI2mzQ6t&#10;0orUxkgxszjxxZlJkp7mOw7ly/eU9esvtP0JAAD//wMAUEsDBBQABgAIAAAAIQBgEyNP3QAAAAkB&#10;AAAPAAAAZHJzL2Rvd25yZXYueG1sTI9BboMwEEX3lXoHayJ11xiICohioqhSVLW7JD2AgyeAgscU&#10;m0Bu3+mqXY7m6//3yu1ie3HD0XeOFMTrCARS7UxHjYKv0/45B+GDJqN7R6jgjh621eNDqQvjZjrg&#10;7RgawSXkC62gDWEopPR1i1b7tRuQ+Hdxo9WBz7GRZtQzl9teJlGUSqs74oVWD/jWYn09TlbBJsru&#10;/nKY2jnf7enjffPtcPpU6mm17F5BBFzCXxh+8RkdKmY6u4mMF72ClzSOOaogSViBA1mcsdxZQZrn&#10;IKtS/jeofgAAAP//AwBQSwECLQAUAAYACAAAACEAtoM4kv4AAADhAQAAEwAAAAAAAAAAAAAAAAAA&#10;AAAAW0NvbnRlbnRfVHlwZXNdLnhtbFBLAQItABQABgAIAAAAIQA4/SH/1gAAAJQBAAALAAAAAAAA&#10;AAAAAAAAAC8BAABfcmVscy8ucmVsc1BLAQItABQABgAIAAAAIQDifrAZdAIAAM0EAAAOAAAAAAAA&#10;AAAAAAAAAC4CAABkcnMvZTJvRG9jLnhtbFBLAQItABQABgAIAAAAIQBgEyNP3QAAAAkBAAAPAAAA&#10;AAAAAAAAAAAAAM4EAABkcnMvZG93bnJldi54bWxQSwUGAAAAAAQABADzAAAA2AUAAAAA&#10;" filled="f">
                <v:stroke opacity="0"/>
                <v:textbox inset="0,0,0,0">
                  <w:txbxContent>
                    <w:p w14:paraId="3AE60DB0" w14:textId="77777777" w:rsidR="00C56A84" w:rsidRPr="00A17BEC" w:rsidRDefault="00C56A84" w:rsidP="00C56A84">
                      <w:pPr>
                        <w:spacing w:line="240" w:lineRule="exact"/>
                        <w:jc w:val="center"/>
                        <w:rPr>
                          <w:rFonts w:ascii="BIZ UDPゴシック" w:eastAsia="BIZ UDPゴシック" w:hAnsi="BIZ UDPゴシック"/>
                          <w:sz w:val="16"/>
                        </w:rPr>
                      </w:pPr>
                      <w:r w:rsidRPr="00A17BEC">
                        <w:rPr>
                          <w:rFonts w:ascii="BIZ UDPゴシック" w:eastAsia="BIZ UDPゴシック" w:hAnsi="BIZ UDPゴシック" w:hint="eastAsia"/>
                          <w:sz w:val="16"/>
                        </w:rPr>
                        <w:t>150cm</w:t>
                      </w:r>
                      <w:r w:rsidRPr="00A17BEC">
                        <w:rPr>
                          <w:rFonts w:ascii="BIZ UDPゴシック" w:eastAsia="BIZ UDPゴシック" w:hAnsi="BIZ UDPゴシック" w:hint="eastAsia"/>
                          <w:sz w:val="16"/>
                        </w:rPr>
                        <w:t>以上</w:t>
                      </w:r>
                    </w:p>
                  </w:txbxContent>
                </v:textbox>
              </v:shape>
            </w:pict>
          </mc:Fallback>
        </mc:AlternateContent>
      </w:r>
      <w:r w:rsidRPr="007452EB">
        <w:rPr>
          <w:noProof/>
        </w:rPr>
        <mc:AlternateContent>
          <mc:Choice Requires="wps">
            <w:drawing>
              <wp:anchor distT="0" distB="0" distL="114300" distR="114300" simplePos="0" relativeHeight="251658327" behindDoc="0" locked="0" layoutInCell="1" allowOverlap="1" wp14:anchorId="5B4CE323" wp14:editId="7A8B8112">
                <wp:simplePos x="0" y="0"/>
                <wp:positionH relativeFrom="column">
                  <wp:posOffset>2079465</wp:posOffset>
                </wp:positionH>
                <wp:positionV relativeFrom="paragraph">
                  <wp:posOffset>154042</wp:posOffset>
                </wp:positionV>
                <wp:extent cx="989965" cy="292100"/>
                <wp:effectExtent l="0" t="0" r="0" b="0"/>
                <wp:wrapNone/>
                <wp:docPr id="6378" name="Text Box 313" descr="P674TB11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921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0735800" w14:textId="77777777" w:rsidR="00C56A84" w:rsidRPr="00A17BEC" w:rsidRDefault="00C56A84" w:rsidP="00C56A84">
                            <w:pPr>
                              <w:spacing w:line="240" w:lineRule="exact"/>
                              <w:jc w:val="center"/>
                              <w:rPr>
                                <w:rFonts w:ascii="BIZ UDPゴシック" w:eastAsia="BIZ UDPゴシック" w:hAnsi="BIZ UDPゴシック"/>
                                <w:sz w:val="16"/>
                              </w:rPr>
                            </w:pPr>
                            <w:r w:rsidRPr="00A17BEC">
                              <w:rPr>
                                <w:rFonts w:ascii="BIZ UDPゴシック" w:eastAsia="BIZ UDPゴシック" w:hAnsi="BIZ UDPゴシック" w:hint="eastAsia"/>
                                <w:sz w:val="16"/>
                              </w:rPr>
                              <w:t>120cm</w:t>
                            </w:r>
                            <w:r w:rsidRPr="00A17BEC">
                              <w:rPr>
                                <w:rFonts w:ascii="BIZ UDPゴシック" w:eastAsia="BIZ UDPゴシック" w:hAnsi="BIZ UDPゴシック" w:hint="eastAsia"/>
                                <w:sz w:val="16"/>
                              </w:rPr>
                              <w:t>以上</w:t>
                            </w:r>
                          </w:p>
                        </w:txbxContent>
                      </wps:txbx>
                      <wps:bodyPr rot="0" vert="horz" wrap="square" lIns="0" tIns="0" rIns="0" bIns="0" anchor="t" anchorCtr="0" upright="1">
                        <a:noAutofit/>
                      </wps:bodyPr>
                    </wps:wsp>
                  </a:graphicData>
                </a:graphic>
              </wp:anchor>
            </w:drawing>
          </mc:Choice>
          <mc:Fallback>
            <w:pict>
              <v:shape w14:anchorId="5B4CE323" id="_x0000_s1117" type="#_x0000_t202" alt="P674TB112bA#y1" style="position:absolute;left:0;text-align:left;margin-left:163.75pt;margin-top:12.15pt;width:77.95pt;height:23pt;z-index:2516583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MDsdAIAAM0EAAAOAAAAZHJzL2Uyb0RvYy54bWysVNtu1DAQfUfiHyzzTLPZ0u3uqtmqF4qQ&#10;ClRq+YCJ7SQWvmF7N1m+nrG9Wyp4QYg8WJN4fHzmzJlcXE5akZ3wQVrT0PpkRokwzHJp+oZ+fbp7&#10;u6QkRDAclDWioXsR6OXm9auL0a3F3A5WceEJgpiwHl1DhxjduqoCG4SGcGKdMLjZWa8h4qvvK+5h&#10;RHStqvlstqhG67nzlokQ8Ott2aSbjN91gsUvXRdEJKqhyC3m1ee1TWu1uYB178ENkh1owD+w0CAN&#10;XvoMdQsRyNbLP6C0ZN4G28UTZnVlu04ykWvAaurZb9U8DuBErgXFCe5ZpvD/YNnn3YMnkjd0cXqO&#10;vTKgsUtPYork2k7ktD6lhIvAULKHxfm7p+u6nrdXb/Z1Um50YY0Ajw4h4oT56ICsQnD3ln0LxNib&#10;AUwvrry34yCAI/N8snpxtOCEBNKOnyzH+2EbbQaaOq+TrCgUQXTs4P65a4kjw4+r5Wq1OKOE4dZ8&#10;Na9nuasVrI+HnQ/xg7CapKChHk2RwWF3HyKWganHlHSXsXdSqWwMZciIF5zNEzygPTsFEUPtULBg&#10;ekpA9eh7Fn2p2yrJ0+mEE3zf3ihPdpC8l59yrXIDHL4mFfH6Q2qJX2IkXrcQhpIe0laxrJYR50ZJ&#10;3dBlgc6Ek8bvDSdx71BGgyNHUwVacEqUQKYpypkRpPqbTGSnDBJLDUs9Kt2KUztl1yyXRyO0lu+x&#10;hd6WGcN/AgaD9T+QAc4X6vV9Cx75qI8GbZCG8Rj4Y9AeAzAMjzYUxS7hTSxDu3Ve9gMiF6MZe4VW&#10;6WRuY6JYWBz44sxkSQ/znYby5XvO+vUX2vwEAAD//wMAUEsDBBQABgAIAAAAIQBvhr323AAAAAkB&#10;AAAPAAAAZHJzL2Rvd25yZXYueG1sTI/BTsMwDEDvSPxDZCRuLKEptOqaThPShOC2jQ/IGq+t1jil&#10;Sdfu7wknOFp+en4uN4vt2RVH3zlS8LwSwJBqZzpqFHwdd085MB80Gd07QgU39LCp7u9KXRg30x6v&#10;h9CwKCFfaAVtCEPBua9btNqv3IAUd2c3Wh3iODbcjHqOctvzRIhXbnVH8UKrB3xrsb4cJqtAiuzm&#10;z/upnfPtjj7e5bfD6VOpx4dluwYWcAl/MPzmx3SoYtPJTWQ866MjyV4iqiBJJbAIpLlMgZ0UZEIC&#10;r0r+/4PqBwAA//8DAFBLAQItABQABgAIAAAAIQC2gziS/gAAAOEBAAATAAAAAAAAAAAAAAAAAAAA&#10;AABbQ29udGVudF9UeXBlc10ueG1sUEsBAi0AFAAGAAgAAAAhADj9If/WAAAAlAEAAAsAAAAAAAAA&#10;AAAAAAAALwEAAF9yZWxzLy5yZWxzUEsBAi0AFAAGAAgAAAAhAM50wOx0AgAAzQQAAA4AAAAAAAAA&#10;AAAAAAAALgIAAGRycy9lMm9Eb2MueG1sUEsBAi0AFAAGAAgAAAAhAG+GvfbcAAAACQEAAA8AAAAA&#10;AAAAAAAAAAAAzgQAAGRycy9kb3ducmV2LnhtbFBLBQYAAAAABAAEAPMAAADXBQAAAAA=&#10;" filled="f">
                <v:stroke opacity="0"/>
                <v:textbox inset="0,0,0,0">
                  <w:txbxContent>
                    <w:p w14:paraId="10735800" w14:textId="77777777" w:rsidR="00C56A84" w:rsidRPr="00A17BEC" w:rsidRDefault="00C56A84" w:rsidP="00C56A84">
                      <w:pPr>
                        <w:spacing w:line="240" w:lineRule="exact"/>
                        <w:jc w:val="center"/>
                        <w:rPr>
                          <w:rFonts w:ascii="BIZ UDPゴシック" w:eastAsia="BIZ UDPゴシック" w:hAnsi="BIZ UDPゴシック"/>
                          <w:sz w:val="16"/>
                        </w:rPr>
                      </w:pPr>
                      <w:r w:rsidRPr="00A17BEC">
                        <w:rPr>
                          <w:rFonts w:ascii="BIZ UDPゴシック" w:eastAsia="BIZ UDPゴシック" w:hAnsi="BIZ UDPゴシック" w:hint="eastAsia"/>
                          <w:sz w:val="16"/>
                        </w:rPr>
                        <w:t>120cm</w:t>
                      </w:r>
                      <w:r w:rsidRPr="00A17BEC">
                        <w:rPr>
                          <w:rFonts w:ascii="BIZ UDPゴシック" w:eastAsia="BIZ UDPゴシック" w:hAnsi="BIZ UDPゴシック" w:hint="eastAsia"/>
                          <w:sz w:val="16"/>
                        </w:rPr>
                        <w:t>以上</w:t>
                      </w:r>
                    </w:p>
                  </w:txbxContent>
                </v:textbox>
              </v:shape>
            </w:pict>
          </mc:Fallback>
        </mc:AlternateContent>
      </w:r>
    </w:p>
    <w:p w14:paraId="197353AB" w14:textId="77777777" w:rsidR="00C56A84" w:rsidRPr="007452EB" w:rsidRDefault="00C56A84" w:rsidP="00C56A84">
      <w:pPr>
        <w:rPr>
          <w:rFonts w:asciiTheme="majorEastAsia" w:eastAsiaTheme="majorEastAsia" w:hAnsiTheme="majorEastAsia"/>
          <w:szCs w:val="21"/>
        </w:rPr>
      </w:pPr>
    </w:p>
    <w:p w14:paraId="785D9950" w14:textId="77777777" w:rsidR="00C56A84" w:rsidRPr="007452EB" w:rsidRDefault="00C56A84" w:rsidP="00C56A84">
      <w:pPr>
        <w:rPr>
          <w:rFonts w:asciiTheme="majorEastAsia" w:eastAsiaTheme="majorEastAsia" w:hAnsiTheme="majorEastAsia"/>
          <w:szCs w:val="21"/>
        </w:rPr>
      </w:pPr>
    </w:p>
    <w:p w14:paraId="39CF9C3B" w14:textId="77777777" w:rsidR="00C56A84" w:rsidRPr="007452EB" w:rsidRDefault="00C56A84" w:rsidP="00C56A84">
      <w:pPr>
        <w:ind w:leftChars="200" w:left="420" w:firstLineChars="100" w:firstLine="200"/>
        <w:jc w:val="left"/>
        <w:rPr>
          <w:rFonts w:ascii="BIZ UDゴシック" w:eastAsia="BIZ UDゴシック" w:hAnsi="BIZ UDゴシック"/>
          <w:color w:val="000000" w:themeColor="text1"/>
          <w:sz w:val="20"/>
          <w:szCs w:val="20"/>
        </w:rPr>
      </w:pPr>
      <w:r w:rsidRPr="007452EB">
        <w:rPr>
          <w:rFonts w:ascii="BIZ UDゴシック" w:eastAsia="BIZ UDゴシック" w:hAnsi="BIZ UDゴシック" w:hint="eastAsia"/>
          <w:color w:val="000000" w:themeColor="text1"/>
          <w:sz w:val="20"/>
          <w:szCs w:val="20"/>
        </w:rPr>
        <w:t>※電動車椅子やスポーツ用の車椅子など、車椅子によって必要な寸法は異なるので注意が必要。</w:t>
      </w:r>
    </w:p>
    <w:p w14:paraId="6CA95B2C" w14:textId="77777777" w:rsidR="00C56A84" w:rsidRPr="007452EB" w:rsidRDefault="00C56A84" w:rsidP="00C56A84">
      <w:pPr>
        <w:ind w:leftChars="200" w:left="420" w:firstLineChars="100" w:firstLine="210"/>
        <w:rPr>
          <w:rFonts w:asciiTheme="majorEastAsia" w:eastAsiaTheme="majorEastAsia" w:hAnsiTheme="majorEastAsia"/>
          <w:szCs w:val="21"/>
        </w:rPr>
      </w:pPr>
    </w:p>
    <w:p w14:paraId="381B9BB9" w14:textId="77777777" w:rsidR="00C56A84" w:rsidRPr="007452EB" w:rsidRDefault="00C56A84" w:rsidP="00C56A84">
      <w:pPr>
        <w:ind w:leftChars="200" w:left="420"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○段差の解消</w:t>
      </w:r>
    </w:p>
    <w:p w14:paraId="1631E20D" w14:textId="77777777" w:rsidR="00C56A84" w:rsidRPr="007452EB" w:rsidRDefault="00C56A84" w:rsidP="00C56A84">
      <w:pPr>
        <w:ind w:leftChars="200" w:left="420" w:firstLineChars="100" w:firstLine="210"/>
        <w:rPr>
          <w:rFonts w:ascii="BIZ UDゴシック" w:eastAsia="BIZ UDゴシック" w:hAnsi="BIZ UDゴシック"/>
          <w:szCs w:val="21"/>
        </w:rPr>
      </w:pPr>
      <w:r w:rsidRPr="007452EB">
        <w:rPr>
          <w:rFonts w:ascii="BIZ UDゴシック" w:eastAsia="BIZ UDゴシック" w:hAnsi="BIZ UDゴシック" w:hint="eastAsia"/>
          <w:noProof/>
          <w:szCs w:val="21"/>
        </w:rPr>
        <w:drawing>
          <wp:anchor distT="0" distB="0" distL="114300" distR="114300" simplePos="0" relativeHeight="251658252" behindDoc="1" locked="0" layoutInCell="1" allowOverlap="1" wp14:anchorId="73170B47" wp14:editId="337A3746">
            <wp:simplePos x="0" y="0"/>
            <wp:positionH relativeFrom="column">
              <wp:posOffset>396240</wp:posOffset>
            </wp:positionH>
            <wp:positionV relativeFrom="paragraph">
              <wp:posOffset>77576</wp:posOffset>
            </wp:positionV>
            <wp:extent cx="5784013" cy="2134463"/>
            <wp:effectExtent l="0" t="0" r="7620" b="0"/>
            <wp:wrapNone/>
            <wp:docPr id="6600" name="図 6600" descr="P68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0" name="図 6600" descr="P680#y1"/>
                    <pic:cNvPicPr/>
                  </pic:nvPicPr>
                  <pic:blipFill>
                    <a:blip r:embed="rId82">
                      <a:extLst>
                        <a:ext uri="{28A0092B-C50C-407E-A947-70E740481C1C}">
                          <a14:useLocalDpi xmlns:a14="http://schemas.microsoft.com/office/drawing/2010/main"/>
                        </a:ext>
                      </a:extLst>
                    </a:blip>
                    <a:stretch>
                      <a:fillRect/>
                    </a:stretch>
                  </pic:blipFill>
                  <pic:spPr>
                    <a:xfrm>
                      <a:off x="0" y="0"/>
                      <a:ext cx="5784013" cy="2134463"/>
                    </a:xfrm>
                    <a:prstGeom prst="rect">
                      <a:avLst/>
                    </a:prstGeom>
                  </pic:spPr>
                </pic:pic>
              </a:graphicData>
            </a:graphic>
            <wp14:sizeRelH relativeFrom="page">
              <wp14:pctWidth>0</wp14:pctWidth>
            </wp14:sizeRelH>
            <wp14:sizeRelV relativeFrom="page">
              <wp14:pctHeight>0</wp14:pctHeight>
            </wp14:sizeRelV>
          </wp:anchor>
        </w:drawing>
      </w:r>
    </w:p>
    <w:p w14:paraId="12B9B809" w14:textId="77777777" w:rsidR="00C56A84" w:rsidRPr="007452EB" w:rsidRDefault="00C56A84" w:rsidP="00C56A84">
      <w:pPr>
        <w:ind w:leftChars="200" w:left="420" w:firstLineChars="100" w:firstLine="210"/>
        <w:rPr>
          <w:rFonts w:ascii="BIZ UDゴシック" w:eastAsia="BIZ UDゴシック" w:hAnsi="BIZ UDゴシック"/>
          <w:szCs w:val="21"/>
        </w:rPr>
      </w:pPr>
    </w:p>
    <w:p w14:paraId="79D5E44B" w14:textId="77777777" w:rsidR="00C56A84" w:rsidRPr="007452EB" w:rsidRDefault="00C56A84" w:rsidP="00C56A84">
      <w:pPr>
        <w:ind w:leftChars="200" w:left="420" w:firstLineChars="100" w:firstLine="210"/>
        <w:rPr>
          <w:rFonts w:ascii="BIZ UDゴシック" w:eastAsia="BIZ UDゴシック" w:hAnsi="BIZ UDゴシック"/>
          <w:szCs w:val="21"/>
        </w:rPr>
      </w:pPr>
    </w:p>
    <w:p w14:paraId="1DA405D6" w14:textId="77777777" w:rsidR="00C56A84" w:rsidRPr="007452EB" w:rsidRDefault="00C56A84" w:rsidP="00C56A84">
      <w:pPr>
        <w:ind w:leftChars="200" w:left="420" w:firstLineChars="100" w:firstLine="210"/>
        <w:rPr>
          <w:rFonts w:ascii="BIZ UDゴシック" w:eastAsia="BIZ UDゴシック" w:hAnsi="BIZ UDゴシック"/>
          <w:szCs w:val="21"/>
        </w:rPr>
      </w:pPr>
    </w:p>
    <w:p w14:paraId="3880AE7F" w14:textId="77777777" w:rsidR="00C56A84" w:rsidRPr="007452EB" w:rsidRDefault="00C56A84" w:rsidP="00C56A84">
      <w:pPr>
        <w:ind w:leftChars="200" w:left="420" w:firstLineChars="100" w:firstLine="210"/>
        <w:rPr>
          <w:rFonts w:ascii="BIZ UDゴシック" w:eastAsia="BIZ UDゴシック" w:hAnsi="BIZ UDゴシック"/>
          <w:szCs w:val="21"/>
        </w:rPr>
      </w:pPr>
    </w:p>
    <w:p w14:paraId="3BB30A1D" w14:textId="77777777" w:rsidR="00C56A84" w:rsidRPr="007452EB" w:rsidRDefault="00C56A84" w:rsidP="00C56A84">
      <w:pPr>
        <w:ind w:leftChars="200" w:left="420" w:firstLineChars="100" w:firstLine="210"/>
        <w:rPr>
          <w:rFonts w:ascii="BIZ UDゴシック" w:eastAsia="BIZ UDゴシック" w:hAnsi="BIZ UDゴシック"/>
          <w:szCs w:val="21"/>
        </w:rPr>
      </w:pPr>
    </w:p>
    <w:p w14:paraId="5E97DB6A" w14:textId="77777777" w:rsidR="00C56A84" w:rsidRPr="007452EB" w:rsidRDefault="00C56A84" w:rsidP="00C56A84">
      <w:pPr>
        <w:ind w:leftChars="200" w:left="420" w:firstLineChars="100" w:firstLine="210"/>
        <w:rPr>
          <w:rFonts w:ascii="BIZ UDゴシック" w:eastAsia="BIZ UDゴシック" w:hAnsi="BIZ UDゴシック"/>
          <w:szCs w:val="21"/>
        </w:rPr>
      </w:pPr>
    </w:p>
    <w:p w14:paraId="02C96C65" w14:textId="77777777" w:rsidR="00C56A84" w:rsidRPr="007452EB" w:rsidRDefault="00C56A84" w:rsidP="00C56A84">
      <w:pPr>
        <w:ind w:leftChars="200" w:left="420" w:firstLineChars="100" w:firstLine="210"/>
        <w:rPr>
          <w:rFonts w:ascii="BIZ UDゴシック" w:eastAsia="BIZ UDゴシック" w:hAnsi="BIZ UDゴシック"/>
          <w:szCs w:val="21"/>
        </w:rPr>
      </w:pPr>
      <w:r w:rsidRPr="007452EB">
        <w:rPr>
          <w:rFonts w:ascii="BIZ UDゴシック" w:eastAsia="BIZ UDゴシック" w:hAnsi="BIZ UDゴシック"/>
          <w:noProof/>
        </w:rPr>
        <mc:AlternateContent>
          <mc:Choice Requires="wps">
            <w:drawing>
              <wp:anchor distT="0" distB="0" distL="114300" distR="114300" simplePos="0" relativeHeight="251658249" behindDoc="0" locked="0" layoutInCell="1" allowOverlap="1" wp14:anchorId="07DEDD15" wp14:editId="57ED1333">
                <wp:simplePos x="0" y="0"/>
                <wp:positionH relativeFrom="column">
                  <wp:posOffset>1689735</wp:posOffset>
                </wp:positionH>
                <wp:positionV relativeFrom="paragraph">
                  <wp:posOffset>200660</wp:posOffset>
                </wp:positionV>
                <wp:extent cx="2105025" cy="292100"/>
                <wp:effectExtent l="0" t="0" r="0" b="0"/>
                <wp:wrapNone/>
                <wp:docPr id="6379" name="Text Box 313" descr="P687TB3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921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B439F97"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視覚障がい者誘導用ブロック等</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07DEDD15" id="_x0000_s1118" type="#_x0000_t202" alt="P687TB39bA#y1" style="position:absolute;left:0;text-align:left;margin-left:133.05pt;margin-top:15.8pt;width:165.75pt;height:23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xSRcwIAAM0EAAAOAAAAZHJzL2Uyb0RvYy54bWysVNtuEzEQfUfiHyzzTDcXtU2ibKq0pQip&#10;QKWWD5i1vbsWvmE72Q1f37GdlApeEGIfrLE9PnPmzMyur0atyF74IK2p6fRsQokwzHJpupp+e7p7&#10;v6AkRDAclDWipgcR6NXm7Zv14FZiZnuruPAEQUxYDa6mfYxuVVWB9UJDOLNOGLxsrdcQceu7insY&#10;EF2rajaZXFSD9dx5y0QIeHpbLukm47etYPFr2wYRiaopcot59Xlt0lpt1rDqPLhesiMN+AcWGqTB&#10;oC9QtxCB7Lz8A0pL5m2wbTxjVle2bSUTOQfMZjr5LZvHHpzIuaA4wb3IFP4fLPuyf/BE8ppezC+X&#10;lBjQWKUnMUZybUcyn84p4SIwlOzhYnH5dD1fNtt3h2kSbnBhhe8fHSLEEd2xAbIIwd1b9j0QY296&#10;MJ3Yem+HXgBH4vll9eppwQkJpBk+W47hYRdtBhpbr5OqqBNBdCzg4aVoiSLDw9l0cj6ZnVPC8G62&#10;xG2uagWr02vnQ/worCbJqKnHpsjosL8PEfNA15NLCmbsnVQqN4YyZKjp8jzDA7ZnqyBiJO1QsGA6&#10;SkB12Pcs+pK4VZKn1wkn+K65UZ7sIfVe/kpY5Xo4niYZMfzRtdivMRKvWwh9cQ/pqrSslhHnRkld&#10;00WBzoSTyB8MJ/HgUEeDI0dTBlpwSpRApsnKnhGk+htPZKcMEksVS0Uq5YpjM+auWSxPndBYfsAa&#10;eltmDP8JaPTW/0QGOF+o148deOSjPhnsgzSMJ8OfjOZkgGH4tKYodjFvYhnanfOy6xG5dJqxW+yV&#10;VuYyJoqFxZEvzkyW9DjfaShf77PXr7/Q5hkAAP//AwBQSwMEFAAGAAgAAAAhAHDPyCXcAAAACQEA&#10;AA8AAABkcnMvZG93bnJldi54bWxMj8FOwzAMhu9IvEPkSdxY2k20ozSdJqQJwW2DB8gar6nWOKVJ&#10;1+7tMSc42ZY//f5cbmfXiSsOofWkIF0mIJBqb1pqFHx97h83IELUZHTnCRXcMMC2ur8rdWH8RAe8&#10;HmMjOIRCoRXYGPtCylBbdDosfY/Eu7MfnI48Do00g5443HVylSSZdLolvmB1j68W68txdArWSX4L&#10;58Nop81uT+9v62+P44dSD4t59wIi4hz/YPjVZ3Wo2OnkRzJBdApWWZYyymFpBoKBp+ecm5OCnKus&#10;Svn/g+oHAAD//wMAUEsBAi0AFAAGAAgAAAAhALaDOJL+AAAA4QEAABMAAAAAAAAAAAAAAAAAAAAA&#10;AFtDb250ZW50X1R5cGVzXS54bWxQSwECLQAUAAYACAAAACEAOP0h/9YAAACUAQAACwAAAAAAAAAA&#10;AAAAAAAvAQAAX3JlbHMvLnJlbHNQSwECLQAUAAYACAAAACEAvHcUkXMCAADNBAAADgAAAAAAAAAA&#10;AAAAAAAuAgAAZHJzL2Uyb0RvYy54bWxQSwECLQAUAAYACAAAACEAcM/IJdwAAAAJAQAADwAAAAAA&#10;AAAAAAAAAADNBAAAZHJzL2Rvd25yZXYueG1sUEsFBgAAAAAEAAQA8wAAANYFAAAAAA==&#10;" filled="f">
                <v:stroke opacity="0"/>
                <v:textbox inset="0,0,0,0">
                  <w:txbxContent>
                    <w:p w14:paraId="0B439F97"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視覚障がい者誘導用ブロック等</w:t>
                      </w:r>
                    </w:p>
                  </w:txbxContent>
                </v:textbox>
              </v:shape>
            </w:pict>
          </mc:Fallback>
        </mc:AlternateContent>
      </w:r>
      <w:r w:rsidRPr="007452EB">
        <w:rPr>
          <w:rFonts w:ascii="BIZ UDゴシック" w:eastAsia="BIZ UDゴシック" w:hAnsi="BIZ UDゴシック"/>
          <w:noProof/>
          <w:color w:val="0D0D0D" w:themeColor="text1" w:themeTint="F2"/>
        </w:rPr>
        <mc:AlternateContent>
          <mc:Choice Requires="wps">
            <w:drawing>
              <wp:anchor distT="0" distB="0" distL="114300" distR="114300" simplePos="0" relativeHeight="251658251" behindDoc="0" locked="0" layoutInCell="1" allowOverlap="1" wp14:anchorId="6577C89B" wp14:editId="50A0859A">
                <wp:simplePos x="0" y="0"/>
                <wp:positionH relativeFrom="column">
                  <wp:posOffset>1480820</wp:posOffset>
                </wp:positionH>
                <wp:positionV relativeFrom="paragraph">
                  <wp:posOffset>15875</wp:posOffset>
                </wp:positionV>
                <wp:extent cx="193040" cy="265430"/>
                <wp:effectExtent l="0" t="0" r="35560" b="20320"/>
                <wp:wrapNone/>
                <wp:docPr id="6380" name="直線コネクタ 6380" descr="P687#y1"/>
                <wp:cNvGraphicFramePr/>
                <a:graphic xmlns:a="http://schemas.openxmlformats.org/drawingml/2006/main">
                  <a:graphicData uri="http://schemas.microsoft.com/office/word/2010/wordprocessingShape">
                    <wps:wsp>
                      <wps:cNvCnPr/>
                      <wps:spPr>
                        <a:xfrm>
                          <a:off x="0" y="0"/>
                          <a:ext cx="193040" cy="265430"/>
                        </a:xfrm>
                        <a:prstGeom prst="line">
                          <a:avLst/>
                        </a:prstGeom>
                        <a:ln>
                          <a:solidFill>
                            <a:schemeClr val="tx1"/>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6BFADBD6" id="直線コネクタ 6380" o:spid="_x0000_s1026" alt="P687#y1" style="position:absolute;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6pt,1.25pt" to="131.8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jATtwEAANgDAAAOAAAAZHJzL2Uyb0RvYy54bWysU8Fu2zAMvQ/YPwi6L3LSrtiMOD206C7D&#10;VmzdB6gyFQuQREHSYufvRympXWwDhhW90CLF90g+0dvryVl2gJgM+o6vVw1n4BX2xu87/uPh7t0H&#10;zlKWvpcWPXT8CIlf796+2Y6hhQ0OaHuIjEh8asfQ8SHn0AqR1ABOphUG8HSpMTqZyY170Uc5Eruz&#10;YtM0V2LE2IeIClKi6O3pku8qv9ag8letE2RmO0695WpjtY/Fit1Wtvsow2DUuQ35gi6cNJ6KzlS3&#10;Mkv2M5o/qJxRERPqvFLoBGptFNQZaJp189s03wcZoM5C4qQwy5Rej1Z9Odz4+0gyjCG1KdzHMsWk&#10;oytf6o9NVazjLBZMmSkKrj9eNJckqaKrzdX7y4sqpljAIab8CdCxcui4Nb7MIlt5+JwyFaTUp5QS&#10;tr7YhNb0d8ba6pQtgBsb2UHS++VpXd6LcM+yyCtIsbRfT/lo4cT6DTQzfWm4Vq+btXBKpcDnzZnX&#10;esouME0dzMDm38BzfoFC3br/Ac+IWhl9nsHOeIx/q75IoU/5Twqc5i4SPGJ/rA9bpaH1qcqdV73s&#10;53O/wpcfcvcLAAD//wMAUEsDBBQABgAIAAAAIQBZbaW23gAAAAgBAAAPAAAAZHJzL2Rvd25yZXYu&#10;eG1sTI9BT4QwEIXvJv6HZky8uUVAskHKxhi9GC/gHvTWpbNApFOWlgX/vePJvb3Je3nvm2K32kGc&#10;cfK9IwX3mwgEUuNMT62C/cfr3RaED5qMHhyhgh/0sCuvrwqdG7dQhec6tIJLyOdaQRfCmEvpmw6t&#10;9hs3IrF3dJPVgc+plWbSC5fbQcZRlEmre+KFTo/43GHzXc9Wwdvp3e/TrHqpPk/bevk6zl3rUKnb&#10;m/XpEUTANfyH4Q+f0aFkpoObyXgxKIiTJOYoiwcQ7MdZkoE4KEjTBGRZyMsHyl8AAAD//wMAUEsB&#10;Ai0AFAAGAAgAAAAhALaDOJL+AAAA4QEAABMAAAAAAAAAAAAAAAAAAAAAAFtDb250ZW50X1R5cGVz&#10;XS54bWxQSwECLQAUAAYACAAAACEAOP0h/9YAAACUAQAACwAAAAAAAAAAAAAAAAAvAQAAX3JlbHMv&#10;LnJlbHNQSwECLQAUAAYACAAAACEAnwYwE7cBAADYAwAADgAAAAAAAAAAAAAAAAAuAgAAZHJzL2Uy&#10;b0RvYy54bWxQSwECLQAUAAYACAAAACEAWW2ltt4AAAAIAQAADwAAAAAAAAAAAAAAAAARBAAAZHJz&#10;L2Rvd25yZXYueG1sUEsFBgAAAAAEAAQA8wAAABwFAAAAAA==&#10;" strokecolor="black [3213]"/>
            </w:pict>
          </mc:Fallback>
        </mc:AlternateContent>
      </w:r>
    </w:p>
    <w:p w14:paraId="04500DFA" w14:textId="77777777" w:rsidR="00C56A84" w:rsidRPr="007452EB" w:rsidRDefault="00C56A84" w:rsidP="00C56A84">
      <w:pPr>
        <w:ind w:leftChars="200" w:left="420" w:firstLineChars="100" w:firstLine="210"/>
        <w:rPr>
          <w:rFonts w:ascii="BIZ UDゴシック" w:eastAsia="BIZ UDゴシック" w:hAnsi="BIZ UDゴシック"/>
          <w:szCs w:val="21"/>
        </w:rPr>
      </w:pPr>
    </w:p>
    <w:p w14:paraId="0E34D48A" w14:textId="77777777" w:rsidR="00C56A84" w:rsidRPr="007452EB" w:rsidRDefault="00C56A84" w:rsidP="00C56A84">
      <w:pPr>
        <w:ind w:leftChars="200" w:left="420"/>
        <w:rPr>
          <w:rFonts w:ascii="BIZ UDゴシック" w:eastAsia="BIZ UDゴシック" w:hAnsi="BIZ UDゴシック"/>
          <w:szCs w:val="21"/>
        </w:rPr>
      </w:pPr>
    </w:p>
    <w:p w14:paraId="1BCA7CC1" w14:textId="77777777" w:rsidR="00C56A84" w:rsidRPr="007452EB" w:rsidRDefault="00C56A84" w:rsidP="00C56A84">
      <w:pPr>
        <w:ind w:leftChars="200" w:left="420"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○設備・棚等の高さに配慮</w:t>
      </w:r>
    </w:p>
    <w:p w14:paraId="4220BF68" w14:textId="77777777" w:rsidR="00C56A84" w:rsidRPr="007452EB" w:rsidRDefault="00C56A84" w:rsidP="00C56A84">
      <w:pPr>
        <w:ind w:leftChars="200" w:left="420"/>
        <w:rPr>
          <w:rFonts w:asciiTheme="majorEastAsia" w:eastAsiaTheme="majorEastAsia" w:hAnsiTheme="majorEastAsia"/>
          <w:szCs w:val="21"/>
        </w:rPr>
      </w:pPr>
      <w:r w:rsidRPr="007452EB">
        <w:rPr>
          <w:rFonts w:asciiTheme="majorEastAsia" w:eastAsiaTheme="majorEastAsia" w:hAnsiTheme="majorEastAsia" w:hint="eastAsia"/>
          <w:noProof/>
          <w:szCs w:val="21"/>
        </w:rPr>
        <mc:AlternateContent>
          <mc:Choice Requires="wpg">
            <w:drawing>
              <wp:anchor distT="0" distB="0" distL="114300" distR="114300" simplePos="0" relativeHeight="251658325" behindDoc="0" locked="0" layoutInCell="1" allowOverlap="1" wp14:anchorId="27800573" wp14:editId="04BD2AB6">
                <wp:simplePos x="0" y="0"/>
                <wp:positionH relativeFrom="column">
                  <wp:posOffset>437754</wp:posOffset>
                </wp:positionH>
                <wp:positionV relativeFrom="paragraph">
                  <wp:posOffset>54536</wp:posOffset>
                </wp:positionV>
                <wp:extent cx="5335905" cy="1944370"/>
                <wp:effectExtent l="0" t="0" r="0" b="0"/>
                <wp:wrapNone/>
                <wp:docPr id="6381" name="グループ化 6381" descr="P691#y1"/>
                <wp:cNvGraphicFramePr/>
                <a:graphic xmlns:a="http://schemas.openxmlformats.org/drawingml/2006/main">
                  <a:graphicData uri="http://schemas.microsoft.com/office/word/2010/wordprocessingGroup">
                    <wpg:wgp>
                      <wpg:cNvGrpSpPr/>
                      <wpg:grpSpPr>
                        <a:xfrm>
                          <a:off x="0" y="0"/>
                          <a:ext cx="5335905" cy="1944370"/>
                          <a:chOff x="0" y="81886"/>
                          <a:chExt cx="5336274" cy="1944814"/>
                        </a:xfrm>
                      </wpg:grpSpPr>
                      <pic:pic xmlns:pic="http://schemas.openxmlformats.org/drawingml/2006/picture">
                        <pic:nvPicPr>
                          <pic:cNvPr id="6382" name="図 6382" descr="図1"/>
                          <pic:cNvPicPr>
                            <a:picLocks noChangeAspect="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81894"/>
                            <a:ext cx="5336274" cy="1944806"/>
                          </a:xfrm>
                          <a:prstGeom prst="rect">
                            <a:avLst/>
                          </a:prstGeom>
                          <a:noFill/>
                          <a:ln>
                            <a:noFill/>
                          </a:ln>
                        </pic:spPr>
                      </pic:pic>
                      <wps:wsp>
                        <wps:cNvPr id="6383" name="Line 305"/>
                        <wps:cNvCnPr/>
                        <wps:spPr bwMode="auto">
                          <a:xfrm>
                            <a:off x="846161" y="866632"/>
                            <a:ext cx="7904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84" name="Line 306"/>
                        <wps:cNvCnPr/>
                        <wps:spPr bwMode="auto">
                          <a:xfrm>
                            <a:off x="1555844" y="1091821"/>
                            <a:ext cx="7904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85" name="Line 307"/>
                        <wps:cNvCnPr/>
                        <wps:spPr bwMode="auto">
                          <a:xfrm>
                            <a:off x="893928" y="865688"/>
                            <a:ext cx="0" cy="975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86" name="Line 308"/>
                        <wps:cNvCnPr/>
                        <wps:spPr bwMode="auto">
                          <a:xfrm flipH="1">
                            <a:off x="1617259" y="1091821"/>
                            <a:ext cx="9525" cy="7494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87" name="Line 309"/>
                        <wps:cNvCnPr/>
                        <wps:spPr bwMode="auto">
                          <a:xfrm>
                            <a:off x="2210937" y="1439838"/>
                            <a:ext cx="0" cy="3901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88" name="Text Box 310"/>
                        <wps:cNvSpPr txBox="1">
                          <a:spLocks noChangeArrowheads="1"/>
                        </wps:cNvSpPr>
                        <wps:spPr bwMode="auto">
                          <a:xfrm>
                            <a:off x="429904" y="307074"/>
                            <a:ext cx="819064" cy="149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90EAA5"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インターホン</w:t>
                              </w:r>
                            </w:p>
                          </w:txbxContent>
                        </wps:txbx>
                        <wps:bodyPr rot="0" vert="horz" wrap="square" lIns="0" tIns="0" rIns="0" bIns="0" anchor="t" anchorCtr="0" upright="1">
                          <a:noAutofit/>
                        </wps:bodyPr>
                      </wps:wsp>
                      <wps:wsp>
                        <wps:cNvPr id="6389" name="Text Box 311"/>
                        <wps:cNvSpPr txBox="1">
                          <a:spLocks noChangeArrowheads="1"/>
                        </wps:cNvSpPr>
                        <wps:spPr bwMode="auto">
                          <a:xfrm>
                            <a:off x="525439" y="81886"/>
                            <a:ext cx="1249549" cy="230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3BF8B9"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スイッチ・押しボタン</w:t>
                              </w:r>
                            </w:p>
                          </w:txbxContent>
                        </wps:txbx>
                        <wps:bodyPr rot="0" vert="horz" wrap="square" lIns="0" tIns="0" rIns="0" bIns="0" anchor="t" anchorCtr="0" upright="1">
                          <a:noAutofit/>
                        </wps:bodyPr>
                      </wps:wsp>
                      <wps:wsp>
                        <wps:cNvPr id="6390" name="Text Box 312"/>
                        <wps:cNvSpPr txBox="1">
                          <a:spLocks noChangeArrowheads="1"/>
                        </wps:cNvSpPr>
                        <wps:spPr bwMode="auto">
                          <a:xfrm>
                            <a:off x="1549021" y="573206"/>
                            <a:ext cx="704776" cy="207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87157" w14:textId="619AEAB0" w:rsidR="00C56A84" w:rsidRPr="00A17BEC" w:rsidRDefault="00A17BEC" w:rsidP="00C56A84">
                              <w:pPr>
                                <w:spacing w:line="240" w:lineRule="exact"/>
                                <w:rPr>
                                  <w:rFonts w:ascii="BIZ UDPゴシック" w:eastAsia="BIZ UDPゴシック" w:hAnsi="BIZ UDPゴシック"/>
                                  <w:sz w:val="16"/>
                                </w:rPr>
                              </w:pPr>
                              <w:r>
                                <w:rPr>
                                  <w:rFonts w:ascii="BIZ UDPゴシック" w:eastAsia="BIZ UDPゴシック" w:hAnsi="BIZ UDPゴシック" w:hint="eastAsia"/>
                                  <w:sz w:val="16"/>
                                </w:rPr>
                                <w:t>ベッド</w:t>
                              </w:r>
                              <w:r w:rsidR="00C56A84" w:rsidRPr="00A17BEC">
                                <w:rPr>
                                  <w:rFonts w:ascii="BIZ UDPゴシック" w:eastAsia="BIZ UDPゴシック" w:hAnsi="BIZ UDPゴシック" w:hint="eastAsia"/>
                                  <w:sz w:val="16"/>
                                </w:rPr>
                                <w:t>周辺</w:t>
                              </w:r>
                            </w:p>
                          </w:txbxContent>
                        </wps:txbx>
                        <wps:bodyPr rot="0" vert="horz" wrap="square" lIns="0" tIns="0" rIns="0" bIns="0" anchor="t" anchorCtr="0" upright="1">
                          <a:noAutofit/>
                        </wps:bodyPr>
                      </wps:wsp>
                      <wps:wsp>
                        <wps:cNvPr id="6391" name="Text Box 313"/>
                        <wps:cNvSpPr txBox="1">
                          <a:spLocks noChangeArrowheads="1"/>
                        </wps:cNvSpPr>
                        <wps:spPr bwMode="auto">
                          <a:xfrm>
                            <a:off x="1965277" y="272955"/>
                            <a:ext cx="990496" cy="292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DC300"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引張りスイッチ</w:t>
                              </w:r>
                            </w:p>
                          </w:txbxContent>
                        </wps:txbx>
                        <wps:bodyPr rot="0" vert="horz" wrap="square" lIns="0" tIns="0" rIns="0" bIns="0" anchor="t" anchorCtr="0" upright="1">
                          <a:noAutofit/>
                        </wps:bodyPr>
                      </wps:wsp>
                      <wps:wsp>
                        <wps:cNvPr id="6392" name="Text Box 314"/>
                        <wps:cNvSpPr txBox="1">
                          <a:spLocks noChangeArrowheads="1"/>
                        </wps:cNvSpPr>
                        <wps:spPr bwMode="auto">
                          <a:xfrm>
                            <a:off x="321555" y="1084997"/>
                            <a:ext cx="767634" cy="149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516CD" w14:textId="3A09D9F6"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110</w:t>
                              </w:r>
                              <w:r w:rsidR="00632143">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6393" name="Text Box 315"/>
                        <wps:cNvSpPr txBox="1">
                          <a:spLocks noChangeArrowheads="1"/>
                        </wps:cNvSpPr>
                        <wps:spPr bwMode="auto">
                          <a:xfrm>
                            <a:off x="2245056" y="1593952"/>
                            <a:ext cx="647632" cy="168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EDC76" w14:textId="1A6CC85F"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40</w:t>
                              </w:r>
                              <w:r w:rsidR="00632143">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6394" name="Text Box 316"/>
                        <wps:cNvSpPr txBox="1">
                          <a:spLocks noChangeArrowheads="1"/>
                        </wps:cNvSpPr>
                        <wps:spPr bwMode="auto">
                          <a:xfrm>
                            <a:off x="1128230" y="1331501"/>
                            <a:ext cx="1011449" cy="168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872D7" w14:textId="61ADB758"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80</w:t>
                              </w:r>
                              <w:r w:rsidR="00632143">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～90</w:t>
                              </w:r>
                              <w:r w:rsidR="00632143">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6395" name="Line 319"/>
                        <wps:cNvCnPr/>
                        <wps:spPr bwMode="auto">
                          <a:xfrm>
                            <a:off x="1856095" y="702859"/>
                            <a:ext cx="85716" cy="3714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96" name="Line 320"/>
                        <wps:cNvCnPr/>
                        <wps:spPr bwMode="auto">
                          <a:xfrm flipH="1">
                            <a:off x="2245056" y="429904"/>
                            <a:ext cx="38096" cy="4000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97" name="直線コネクタ 6397"/>
                        <wps:cNvCnPr/>
                        <wps:spPr>
                          <a:xfrm>
                            <a:off x="2115403" y="1439838"/>
                            <a:ext cx="834754" cy="0"/>
                          </a:xfrm>
                          <a:prstGeom prst="line">
                            <a:avLst/>
                          </a:prstGeom>
                        </wps:spPr>
                        <wps:style>
                          <a:lnRef idx="1">
                            <a:schemeClr val="dk1"/>
                          </a:lnRef>
                          <a:fillRef idx="0">
                            <a:schemeClr val="dk1"/>
                          </a:fillRef>
                          <a:effectRef idx="0">
                            <a:schemeClr val="dk1"/>
                          </a:effectRef>
                          <a:fontRef idx="minor">
                            <a:schemeClr val="tx1"/>
                          </a:fontRef>
                        </wps:style>
                        <wps:bodyPr/>
                      </wps:wsp>
                      <wps:wsp>
                        <wps:cNvPr id="6398" name="Text Box 313"/>
                        <wps:cNvSpPr txBox="1">
                          <a:spLocks noChangeArrowheads="1"/>
                        </wps:cNvSpPr>
                        <wps:spPr bwMode="auto">
                          <a:xfrm>
                            <a:off x="2340591" y="1187355"/>
                            <a:ext cx="722554" cy="137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24B5E"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コンセント等</w:t>
                              </w:r>
                            </w:p>
                          </w:txbxContent>
                        </wps:txbx>
                        <wps:bodyPr rot="0" vert="horz" wrap="square" lIns="0" tIns="0" rIns="0" bIns="0" anchor="t" anchorCtr="0" upright="1">
                          <a:noAutofit/>
                        </wps:bodyPr>
                      </wps:wsp>
                      <wps:wsp>
                        <wps:cNvPr id="6399" name="Line 320"/>
                        <wps:cNvCnPr/>
                        <wps:spPr bwMode="auto">
                          <a:xfrm>
                            <a:off x="1269241" y="211540"/>
                            <a:ext cx="101817" cy="6177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00" name="Line 320"/>
                        <wps:cNvCnPr/>
                        <wps:spPr bwMode="auto">
                          <a:xfrm>
                            <a:off x="1003110" y="429904"/>
                            <a:ext cx="34120" cy="1974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V relativeFrom="margin">
                  <wp14:pctHeight>0</wp14:pctHeight>
                </wp14:sizeRelV>
              </wp:anchor>
            </w:drawing>
          </mc:Choice>
          <mc:Fallback>
            <w:pict>
              <v:group w14:anchorId="27800573" id="グループ化 6381" o:spid="_x0000_s1119" alt="P691#y1" style="position:absolute;left:0;text-align:left;margin-left:34.45pt;margin-top:4.3pt;width:420.15pt;height:153.1pt;z-index:251658325;mso-height-relative:margin" coordorigin=",818" coordsize="53362,194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PmZ0OBwAAQSkAAA4AAABkcnMvZTJvRG9jLnhtbOxay27bRhTdF+g/&#10;EOw6EYfvESIHqfNogLQ1kvQDKIqSiFAcdkhZcpf2tt22QPMJXbRACnRToB8jBPmNnjtDUg9LiWOn&#10;Mgo7QOQhOTO8c8+5j7nDe/fnk8w4TmSZirxnsruWaSR5LAZpPuqZ3718fCc0jbKK8kGUiTzpmSdJ&#10;ad4/+Pyze7Oim9hiLLJBIg1MkpfdWdEzx1VVdDudMh4nk6i8K4okx8OhkJOowqUcdQYymmH2Sdax&#10;LcvvzIQcFFLESVni7kP90DxQ8w+HSVx9OxyWSWVkPROyVepXqt8+/XYO7kXdkYyKcRrXYkSXkGIS&#10;pTle2k71MKoiYyrTc1NN0liKUgyru7GYdMRwmMaJWgNWw6yN1TyRYlqotYy6s1HRqgmq3dDTpaeN&#10;vzk+kkY66Jm+EzLTyKMJUFqc/rE4+21x9vfi7Je3P/5s6GeDpIyhuiOfsy9OGKluVoy6mOGJLF4U&#10;R7K+MdJXpI35UE7oL9ZpzJXST1qlJ/PKiHHTcxyPW55pxHjGuOs6QQ1LPAZ2y3EhC0NfAxaPHy1H&#10;+3bgLkeHzKU+neblHZKxFalI4y7+15pE65wmP8w4jKqmMjHrSSYXmmMSyVfT4g5AL6Iq7adZWp0o&#10;AgNeEio/PkrjI6kv1kCxG1Devn5DQOC6BgI3FAo0noboCSJa4DMRvyqNXByOo3yUPCgLGAK0qzSz&#10;3r1Dl2tv72dp8TjNMgKO2vU6gfwG6baoShP6oYinkySvtIXKJMOSRV6O06I0DdlNJv0EhJNPByBc&#10;DO9QgXIw9zTT6JYyfg55lWmWlUyqeEyyDCFTfR/otg/UApYy03JKkNHoz74WA0wcTSuhTHMrGUEq&#10;rggTdVcIuUEpS9GupRQ0LMvqSSImBjWwEkirXhEdPytJbnRtupDkuSB9qvVk+doNdKQ7ag0kdd3E&#10;Isi44BLLRv24OgfAR1n9i3FUJJCSpl0jmNMQ7FmaJ4YDU4Skda/DvDbr8mJKDV2f+UAVphz6vu/Y&#10;GtFGtQG3XA4Ck6krI9+t0wzCXFinxqxncs/21IBSZOmgIXApR/3DTBrHEQUA9U8ZAQi02g2ONh8o&#10;gMZJNHhUtytQUrcbnEgtGidq9cXgROkHTkZhtT/Q4PG0q65BUwy9JGjM87zQxYzkgC3OQls5iqVF&#10;3MJW3v00toYwtwZbcBVb4w63kV4pW/P8MFy3NWQ7ZGY8ALq3tnaBbGung/Q3QFOK/hhbM4YIo19R&#10;/CXnXydD8JOB7fHdVqccmsIwcLnLFFVu/eX7M+adGAYbGPIrGJ5tw0s6mJH8pevw0Nlueg63WHAL&#10;21VMD+5N+8uXlEJ8KeaGw5Qzq82Pth1GNceDxrrKYiP3lVLMKKgjfdL578pQHa8vlC66NkfyojB3&#10;rMDClkOlC01mEzJu+c02xOUhDBvPd5vr1VNGWsYyFanm/bnaxvFWPTo7MaRAhopggE06GmMhfzCN&#10;GTa8PbP8fhrRPiZ7mkM5tDtuGrJp9JtGlMcY2jMr09DNwwpXGDMtZDoaY2bt3HLxAPn2MFVZMImo&#10;pYAq6ALp7P5SJLjWc9xRDFghwH64g8wUbkJH6uUmtqEOs13uuXhM4dpG/g2aXRN3WvXccO7AiM5z&#10;R+1l9s4dBmpYSMgp2HiBY+u96EpubrlBgAxFkQeOybo2x9Pq56aTpy2jrQQtZyXf2F/QYtz3bKQg&#10;RB47sLmn9vZL8lBI4w15uB041+Z5Wv3cdPK05b4V8ihU9u55HJsKA4o7zApdzlUquyRP4Ac+CKM8&#10;D7vWlKfVz00nT1vKWyHPajlvf57Htl3P8uBaaI/koVLhbZQCfRfsqUuBzA/59cWtVkE3nT2w5XMJ&#10;82pdcX/sYcwOkQlr9jgO86yNiiSzGHObnPl66dNq6KbTZ6O2ya5SYmGh51tcB5/Asuvt9DL2hF7A&#10;6rzFCZgbqPRh92779jCBDsd3FccoA1ytStttCQHnRBc6Adpa4FwNAXX1ZK1k4oRWk3u6OJhxVRHt&#10;FsPLFTiRnNUYvnv957u/fl2cvlmc/bQ4/X1x+g9OjXXuVqeQG5BSTXrjbNRm2HZayCYoem+rcIaO&#10;G3h17nelwwVVFlqWscrqJEtIoCx/ngxR0FrW9eiLkKQ9yhu80sW8uicN0efD9SBLHwXuGlT3pWGJ&#10;+kqkfdsHBra91RtFXrUDJ2ku5La3VvNG1KHuXxfD6rUSKDp0UNGHrvZZJePbKqztZgz2v7+gbzuu&#10;5XFd6WAsDJzN3Wpg215DOuYEgT643+0x/rsaa3tsd9Njfltj1cfQHx85yIyaAzHb57ar8dcOaL3E&#10;jpwvxCmY2m/i7Az4v79Mehv03xP0EXGbgPEpoLMsh+FghuLF1lDvMlBDVwp44IZqy7XbcP+nyMF5&#10;q+/01LlP/U0hfQi4eq1c/PLLx4N/AQAA//8DAFBLAwQKAAAAAAAAACEAqgqOnMYfAADGHwAAFQAA&#10;AGRycy9tZWRpYS9pbWFnZTEuanBlZ//Y/+AAEEpGSUYAAQEBAGAAYAAA/9sAQwAIBgYHBgUIBwcH&#10;CQkICgwUDQwLCwwZEhMPFB0aHx4dGhwcICQuJyAiLCMcHCg3KSwwMTQ0NB8nOT04MjwuMzQy/8AA&#10;CwgAzAIxAQERAP/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a&#10;AAgBAQAAPwD3+iiiiiiiiiiiiiiiiiiiiiiiiiiiiiiiiiiiiiiiiiiiiiiiiiiiiiiiiiiiiiii&#10;iiiiiiiiiiiiiiiiiiiiiiiiiiiiiiiiiiiiiiiiiiiiiiiuV8B3E02lajDNPJN9l1O5gUyMWIUP&#10;kDJ5OAa6qiiiiiiiiiiiiiiiiiiiiiiiiiiiiiiiiiiiiiiiiiiiiiiiiiiiiiiiiiiiiiiiiiii&#10;iiuP+HKh9CvrwHIvNTubjOc5y+P/AGWuwooooooooooooooooooooooooooooooooooooooooooo&#10;oooooooooooooooooooooooooorjvhixfwTBIWJD3E5AJztHmtxXY0UUUUUUUUUUUUUUUUUUUUUU&#10;UUUUUUUUUUUUUUUUUUUUUUUUUUUUUUUUUUUUUUUUUUUUUUVyHwxH/FA2DZ4Z5iB6fvXrr6KKKKKK&#10;KKKKKKKKKKKKKKKKKKKKKKKKKKKKKKKKKKKKKKKKKKKKKKKKKKKKKKKKKKKKKKRs7Tt644rkPhcc&#10;/DrSj3/e5/7+vXYUUUUUUUUUUUUUUUUUUUUUUUUUUUUUUUUUUUUUUUUUUUUUUUUUUUUUUUUUUUUU&#10;UUUUUUUUjHCE+grkPhb/AMk40rPX99n/AL+vXYUUUUUUUUUUUUUUUUUUUUUUUUUUUUUUUUUUUUUU&#10;UUUUUVDbXdteRtJa3EU6K7Rs0ThgGBwVOO4PBFTUUUUUUUUUUUUUUUUUUUUUUUUjjKMPUdq4/wCF&#10;vHw50kbcf67j/tq9djRRRRRRRRRRRRRRRRRRRRRRRRRRRRRRRRRRRRRRRRRRXnvj65vrvWrHRY7t&#10;rbTmWGa7WMlWnV7mOExlgRgbXY/hWN45sbfwZrfhq78NW1vpjGSUXAtoggnXMYw4H3uvfnv2r1ui&#10;iiiiiiiiiiiiiiiiiiiiiikJwM1x/wALRt+HOlf9tv8A0a9djRRRRRRRRRRRRRRRRRRRRRRRRRRR&#10;RRRRRRRRRRRRRRRXnPi5WPjYMqMSLOyAcDIU/b0P58E/hVf4tQvI+nypjNrbTz9PSSDFemjpS0UU&#10;UUUUUUUUUUmRS0UUUUUUUU1/9W2fQ1yPwuUp8OdJB/6an85XNdhRRRRWJrfiix0OSOCSO6u7yUbk&#10;s7KEyzMo6ttHQdeT6Gqlp450uaaOG+t9Q0mWVtka6latCHPs3K/rXTUUUUUUUUUUUUUUUUUUUUUU&#10;UUUUUUUUUUUUUV5f43kdfiJp0KkbbiGzjbHX/j7BH8qm+KDIXlD5KppFweDjBMsAH68V6Qmdi564&#10;5rk/Fni6/wDD+qWttZaZBeo1rLc3Blu0txEiFRuLtxgZOfw9Kg/4SvxEVuDJouk2bQQC4lW41hSY&#10;ouf3jbVwF+U8njg1DqHjfVtIVftNho91K9s91HFa6qA8kagszKrLlgACeM5x9abrHxa0HQpbUX1v&#10;fCG5s4rxJo41KhZM4U5Yc8ds9/Sr3hz4i6V4nvIbeytb+NZw5imniURybQCwBDHkAj8xXX0UUUUU&#10;VyHjqw0/UZvDtvqiCS0k1QRshYruZopNvQg53YrJ8TaHpfhm48N3emedaTS61bWxP2qVgyOW3Jgs&#10;Rz9K9FoooooooopHG5GX1GK8u+C+p3smkS6VcyI9vBCs9sFTBRXllDKx7/MmR9a9SoooorkPBscV&#10;1rHibV/LBml1JrZJsfejjRFAHtu3dOuPaupu7S3vrSW1uoUmglUq8bjKsPeuf8EyzLp1/p0rO66Z&#10;fy2cTuxZmiGGTJPUhWA/Cumoooooooooooooooooooooooooooooooooorj/ABj4JPiG7tdUsrv7&#10;PqVqYyqy5MUwSQSKrY5X5h95eeTWP4i8J+KPFWr2E10NMsbWJfJuVhuXkaSIyI5xmMDIMYx/PBr0&#10;ivMfHtjdXHimYXOjanfaTeaI1kJNPhErRzGUNkqSOMKp569PWs/+zbabZjw/4pjZdBOiMfsUYBjx&#10;gPjf1HPHrj0rI/sm20jS7ecaB4sudQtdJn0+ArpvysZN5BIDEgDzWGD2+lQasV0+50uXV7dIGh0/&#10;TpYLe/tZGik2RuskT7VO1wWJwR2961PAuoWMHjbTrGNUSa5k1C5WOGCRIo1fyyAu9V7KRgDgDtkV&#10;7RRRRRRRWdrWhab4hsVs9UthcQLIJFXeykMOhBUgg8nv3rjrT4e+H9Rvdas7/TS9lBdx/ZhHqMuA&#10;PKjbBCyZVgxJ5AOCCODXoVFFFFFFFFFeQ/BsiPUNQh+bi1Tbn0E0v9TXr1FFFFcV4QS78Nam3hC7&#10;EU0SQPeWt6u4NKrSHcrg8bwW7Hpiuo1bVLXRdKudRvHCW9uhdzkc+gHuTgD3NZHgfT7my8Oie/jM&#10;d9qE8l7cqRjDyHIGMDBC7RjtiukooooooooooooooooooooooooooooooooooooooooopMD0paKK&#10;KKKKKxtEjK6jrrtZ/Zy9+MN5m7zgIYgHxn5fTHH3c962aKKKKKKKKK+evCFhf+K9Yt00XVp7RbG2&#10;lS7dUlVHP2l2EbMpUnIcHhv1HHo/hzSBrWjw3ltrWs6bfQM8F1bR37TJFOhwyssu/pjOPQjr1rVa&#10;78UaGR9rtU1yzAy09mgiuEAHJMROHz/skH2rW0rxDpetBxZXavLGcSQOCksZ77kbDDn1FaeR61ze&#10;p+OdD0+YW0U76jfMSq2enL58pI6jAOBjryRXOa7p/iXxvPZwLoyaFbwuZF1O4nDXKDjAjWMjaSRz&#10;uOOPUCu1vtGh1Dw5No1xLLJHLbeQ0rtuc/Ljdk9W759ao+DNQuL/AMNwpen/AE+zZrO65yfMjO0k&#10;+5GG/Gugooooooooooooooooooooooooooooooooooooooooooooryo+MtetZr959WgMJ1W5tLaF&#10;dNaeVUjOSfkZchVIz1P1qf8A4TnWbfSvE1zBdWOrDTILa4t5ltmjVxLyQVDdl9wQetUm+JHiC3ur&#10;qC9ufDtuLZmTzfJuSs7qdpWL+8QxAIyOuenNb3hHxvd654nl0maawuo1szc+bbQyQtG4cKY3RySD&#10;z/nNd7RWLogt/wC1vETQmYyfb0E3mMCAwt4cbeOBtK8HPOT3xW1RRRRRRRRRXF/C/cvhFombJivL&#10;iPHcYc8H/PetTUNCvI9Tk1fQruO2vZVAngnQtBc4BC7scqw/vDsMEGqTat4t0pWuNW0ixvLMH5v7&#10;LmdpY17tsdRv+g5+tWpLHw141t0vYmhuZIjhLq2kKTQtjgblwykZzg/lVOT4fwXKeTe+IfEF5ani&#10;S2nvRskHo21QSPxroNM0TS9FgMWm2FtaIQA3lRhS2PU9T+NX6K5Wdm0Tx5bMm77HriMkq44S4jXK&#10;vnP8SDbgDqoNbWtaxa6DpcmoXYkMSEKEiTc7sTgKo7kk1gDx6SRnwn4oUE9Tp/T34atrQ/EFh4gg&#10;mlsmkBgkMU0csZR43/ukHvWrRRRRRRRRRRRRRRRRRRRRRRRRRRRRRRRRRRRRRRRRRXjt34b1nUhq&#10;lnP4W1JgNUup7W/tdTitnCyMAQA2flZRzkEHPrWjo/gnWJ9K8XWslhBocOpQ29tYW4nE5jWKPbud&#10;h13E98nrnPU1ofhrqiSXU7aP4eNxdBjJIb26+Vy24ugxhCW5+XHccA4qx4O+H3iLwx4yh1SSfTpr&#10;SWCaK9c3E0k8rO28NlhydwUcnoD1OSfUqKx9B1TTtVbUpNP1FrwRXjwyqSf3EigKyDI6ZBPodxwc&#10;VsUUUUUUUUUVx3w+wI/EkaghY9eu1UE5xytdjRWBqfheK61A6np15NpmqbdpuLcArIOwkQ/K4Ge/&#10;PTniqskHjiABLe90O7Vf+WlzBJGzfUISB+FZmv2PiyHw9qWpXXidbdre0knFtYWqqgdVLAb2y5GR&#10;7V2Wm3El3pVpcyrtkmhSRl9CQCRVquU8dYS30OfndDrNqwIOOrFTn2wTVfxzdQpqPh22uFbylupL&#10;9yDgAW8TPz+JFZvhXwJo+q+GNN1TU1uLjUbqIXL3S3cqsS/zdmxnBA/Cu50zSrHRrFLPT7ZLe3To&#10;qDqfUnqT7nmrlFFFFFFFFFFFFFFFFFFFFFFFFFFFFFFFFFFFFFFFFFFFFFFMmV3gkSJ/LkZSFfGd&#10;pxwcd65nw/omp6ff2b3NvYW1va6f9jItbh5GnIK7Wbci4wA+OSfnPNdTRRRRRRRRRXH+CAINT8V2&#10;hb5l1eSYqeoEiqwP4/0rsKKKK4b4geMtC07w/rekyajCdSaykQWwJL/OpAHHAPfn29aNJ+Ing6x0&#10;axtH10boII4T5sMiuSqgcgr14q4Pid4NMmz+248+phkA/PbisTxd4r0XWrbR00zV7GVYdWt5rrzJ&#10;xGUhQlmYBsFugGB61Q8Z6vpniC/mnsLtbi30zRb15JoeUDyhYwhPTJGTj2r0bw/bi08OaXbAECG0&#10;ijAPbCAVo0UUUUUUUUUUUUUUUUUUUUUUUUUUUUUUUUUUUUUUUUUUUUUUUUUUUUUUUUUUVx3hzj4i&#10;+M1H3SbJvx8k12NFcxdeMoxrV1pGm6Xe6leWoXzjAFEcZIyFLscA47ex9DVHX/G15pGgX13caBqV&#10;nIkLeXM6JLGshGE3bGJxux271znhXStZvbm7tNOvE0gWzKup3nkrLdXtywDPkt91QWODn88nHUnw&#10;ffo+5fGWsi4YcbmjZSB/slfpSt4V1YoxuvGmplMclIoYwB+C9feuHuGsrm+a38M6t4n8Q36NtLxS&#10;xmCI+8zx7QCOhGQfWq13o/xXfw5qVld2tneW95GI0tVkhSWI71wxZVAY44OT716FaePbGOdLPXbW&#10;50O7b5Qt6uInbvslHysB65FdYCGAIIIPIIpaKKKKKKKKKKKKKKKKKKKKKKKKKKKKKKKKKKKKKKKK&#10;KKKKKKKKKKK5lvG1imrX+nfYdUlls5REXt7J5UclFbhlBAxuwQcVq6PrdnrltLNZmX9zM0EqSxNG&#10;8bjGVIYDnkVo1xWu/ErTdB1q40qWxvZJrcoHm3RRwguu5QXdxjjPbse3Nb+h64usrdKbWW1uLWUR&#10;TRSsrYYorjBUkEYYc1rUVxmgHHxP8Xr/AHo7M/8AkOuzqvfXcWn6fc3s5Iht4mlkIHRVGT+grmvh&#10;zYzW/hVb+7QLearM9/OR3Mhyv/ju3j3pnxR/5Jxq2emIs8Z481KXwTxqXisMfn/tiQntxsTFcH4r&#10;1RfEWtw3z3Qt7NbhrfTp1choooiHuLoFe/ybFHfnjIrdmaXxnZTa54kuG0vwfA3mQ2ZJRrtB0eUg&#10;52k9FHXjHYtBeeL5o9LtxpSW3hPQWOIby5tw00oPeG3UHIyc7jwd2apWWo3+meG7bxC3xNuLuxvZ&#10;2S3kudHJRmBbKlR84HyEZGAOT3rcs/Hlhf2f2PxVaWc1nI4X7fbJ59i+T8ofOTE2ccOOMZ4FSqbj&#10;4e6rbhZjP4RvXCAuxY6fI2NvzZ5jP6ev970AHIzS0UUUUUUUUUUUUUUUUUUUUUUUUUUUUUUUUUUU&#10;UUUUUUUUUUUUUUV5NqfiPXNB8Y6/Z6TYvPbm6imuJo7Y3LoXgGweWrA4ZkI3dqWyu9Ri8N6xKzya&#10;Rd3GvxeeI3G6IyrDvAOMZG4nvWRL4rmt/GUWk6fqfiNpLfWIba4a9nR4mQyFSCAgK5x8uTyOap+O&#10;IdCm+JerHVjfm6Bi+zRWkscYZPs+ZS7SAj7uAMc13/gGe0l1vXhp8LQ2LRWEtujjDLG1uoUHPoFA&#10;6n/HvKK4rQ/l+KvisEcvBaMp9gmK7WuM+Icz3lhY+GrYt9q1q5WE7TgpCpDSv9AByO4Jqx4z1m60&#10;TTLDT9HeKHUL6Zbe3dxlYEAy8hBHIVR39a8u8R3Ov3/ha91SE6xfaZlVe8u7yOKJtsq/OlsEJxkc&#10;fN/UVi/EM39x431y30ma4jvIpzMw88xoESBW3DBHz8ceuQK17TwXd6prvh3TL1vJkuIFuLqC3dvL&#10;j09CpWNhxlnkBLHsxB9a3viJrjXXieLQ7aJJo9N8oxWQUEXN5J/qlYf881XLHoDyp+8CKkPw48Yy&#10;al/bGrvZXOppMzm6t9RmikZMY2rhMKOuMAdfTgb+jTWE+n+BpdNsnsbaa/uJRbyS72DbJdx3Hkgk&#10;k59D2rovEXhGG636no8Ftb6sqsDmIeXeKR80Uy9HVhxk8jqK4+F7G20S1uLYTL4U1RjY6jp0xL/2&#10;bMxwGUtyoDnBzwMggcjHZfD69mufCkNrdsDe6bLJYXAA4DRttHPf5dvPvXU0UUUUUUUUUUUUUUUU&#10;UUUUUUUUUUUUUUUUUUUUUUUUUUUUUUUUUVzV/wCCbG91u41aK/1SwurlUW4+xXRiE2wYXdj0BxUd&#10;l4C0i30jUdMu5b3UoNQuRcztezlnLgKBhlweAi89fUmoT8MfCbXENw+nSyTwyJKkj3k5O9fut9/q&#10;MVX1T4bWera/qepT6lcCPUDE0sAghcK0abAVZ0YqcemDyefTR8N+CbLwzqV7f21/qVzNeqizfa5g&#10;4O3oR8ox1P5101FcXpDf8XY8Rjdn/Q7bjPTiu0rivDn/ABUXjPVfEbgNa2ZOnaf3B2nMsg+pOAQe&#10;mQa47xrqF3r3xFTRtOY58o6bFIORG0mGnkGO6x4Uj3rsPHtnFZfDhtLtcpDm2tUA67fMQY+uBUGm&#10;aRpur+OPFlvqOn29yltdWs8XmpkqzQLn8PlHHQ/yn8OL9s+JXiy+fLC2W3tIGJ4Vdu51H/AgDXD+&#10;Ela/+OGoXN3IWMdxeGEZPDKQgB+iNXt1eReHpni8P/D/AMssZf7RuE6nlN0obv6GvXa8j8RSR22n&#10;/EjT+TaIba5VeuJpQN3P+8q/Sul8Fb7bxX4t04uXjimtrjJ/vyxZc/mBXb0UUUUUUUUUUUUUUUUU&#10;UUUUUUUUUUUUUUUUUUUUUUUUUUUUUUUUUUUUUUUVwOmXdrZfE3xhe3t1FbW8MNnGZJnCoNyAjkn/&#10;ADmrWt+ObS5tm03wxMNT1e5HlxC2OVhzwZHbGAFzn647c1radZWngrwYsRYtBp9s0srgYLkAs5A9&#10;znj3xXnfwesZ9X1fVPFF4gJLskbcYaWQ75Gx2IBQfQ+1dz8QkK+D7m9A3NYSRXgGQAfLdWOSc/wg&#10;1yl/qcmn+ONVu9H15C+owW88lrHpc126gR7UPyEAA8nr+HrY+GV1dt4g8RrqVzm5vHjuYoprSS2m&#10;KgbXfy2GNmSACCeQc4rl/E9lbeGfE2s3Uz6vBcG4+228mnXSQNLFOQsmSwIwjhRgc/MT0BI24LfU&#10;4VEszfEHOMp5V1BcKQec+9U3ha10zTLbTtO8bWsmnXEs8E0mmRTn5x8w2g4AycjPqfwiuvFPi+zt&#10;5p5r7xVHDEu95ZfDVuqqB7mQCs3So5dV0uS1lvbyeTxLfre3sl9ZC2kis4vmZ8CRlCE42ngHDDuK&#10;9G+HSSX0WseJZEdBrF6zwK3B8hPkjyOx6/pXbUUUUUUUUUUUUUUUUUUUUUUUUUUUUUUUUUUUUUUU&#10;UUUUUUUUUUUUUUUUUUV5Xe+HD4m8deLbaOdYJoJdPuYi6B0dkiOFde6nPIz6emK1NV8Za74UW0TU&#10;fCMTQzTLbxy2N6pVmPQBWVce2SKo+OtS1nWfC99HJo7aVpcCiWea+lQPKykFY0Rdw5fYMk4/kes8&#10;DaP/AGH4N02zZGSYxCacOPmEj/MwP0Jx9AKoeOb66uVtfCunxo11rSSRSyycrBAF/eMR3JBwBWdZ&#10;/DWTw0x1DwxrN4mpCFYnW+cSQ3KoMIjgAbQAAARyo6VHc6hdanpWg+PtPsZXuLRXjvbKP78kRJWQ&#10;L6lWUsBxn1rfvrDR/H+gW93a3CsQC9rdxgFomIwVIPUEcMh4I4PauOt9R17wLcfZLmK3t7FnG1Ll&#10;nNnnH/LGZQTFk5OxxgYJBGa1bT4ga7qEhjs/DWm3BBwWh8QW7j68DNZGu35v76L/AISW7t76dH/0&#10;PwzpMhl82T+EzMBnjrzxgHGeQWX2n31xdvojFW8Sa8g+3NEMpptiD/qwRwARx79+SpPq1lZwafYw&#10;WdtGI4II1jjUdlAwKnooooooooooooooooooopGZVxuIGemTTPtEIOPNTPpuFMlvbWAEzXMMYHUu&#10;4H86ov4n0CP/AFmuaamf710g/rVf/hNfC27H/CRaWT7XaH+tNl8b+FoULv4g03AGeLlCfyBqunxF&#10;8Iu+0a7ag/7WR/MVaXxr4WdQw8RaVg+t2g/rVlPEugyDMetac49VukP9atR6lYzHEV7bv/uyqf61&#10;OssbfddTn0NOJA61G1xCgy8qKP8AaYCqcmv6NEcSatYoT/euUH9aBr+jHpq1j/4EJ/jUTeKPD6MV&#10;fXNNVh1Bu4x/WkPivw6vXXtLH1vI/wDGpF8RaI4yusaeQO4uUx/OpP7c0nBP9qWWB/08J/jULeJ9&#10;AUZbXNNAzjJu4/8AGoz4v8NA4/4SHSsnoPtkf+NN/wCEy8MDr4i0kfW9j/xpf+Ew8M4z/wAJDpX/&#10;AIGR/wCNVJviD4TgOH1209ijFgfxANRD4k+EGGRrcP4o4P5Ypo+Jng9n2jWUJHU+TJgfjtp5+I3h&#10;FU3HW4MH0Vif5VGPiZ4PLbf7aQH/AGoZB/Nac/xJ8HxnDa5AecfKjt/IUw/E/wAGj/mNIfZYZD/7&#10;LSL8UPBrHA1kDJIy1tKBx16p71I3xK8HJtJ1yDDHAIRz+fHH40P8SvCCY/4nUbZGQI4pHP6Kac/x&#10;D8NRoXku7pFAzlrCccf98VCfif4RVyranKGBwQbKfr/3xUv/AAsfwtgH7fPg9/sM/wD8RT1+IPht&#10;wxS6umC9SLC4/wDiKP8AhYHhvGftdz1wB9hnzn6bK5XSvFFha/EbX9TmNymnXsFutvL9jnJkZVwR&#10;t2ZGPf1FdHeeNPCd/A1rfebNC/zGKfTZmVsc5wU7HFc4kXw8cxm30rVLmGNxKkSW120W4HP3D8p/&#10;LBrqB4+0VF3TxanbqOC0unTDB9OFPPeuX8ReJ7W38RWPibQ7a+1CeGE2tzamymTzISc5RmTAYN69&#10;RxxUOofFq9mjFtY6Dd6bNIDm71GGTy4fQ7UUlj+GPrWj4c8b+CvDegWumf25NKYVYvNJZzgu7MWZ&#10;uU9WPHP41jXeveHrbVX1bwXrX2a/nbNxZSWVy1tdE9yoT5W9x7+pre0X4oWd+JrfXNHvtLkQYy1u&#10;8scg9sLkfQj8TVefWvhdcRyF9PtmH8Rj0aUMe/UR5rmbTxpBHe3MHhjSNO8OWnEQvbiwleeQeoVE&#10;IyOysSDwfaup8Ma74S8OW1xjU768vrl/Nu7yXT598rDPX5OAOcDtzWwfid4RBw2qSL/vWc4/mlL/&#10;AMLN8I5x/aj/APgJN/8AEUg+J3g9umrnjr/os3/xFH/CzvCH/QVb8LSb/wCIpf8AhZvhASGNtX2M&#10;Ou+2lUfmVp7/ABJ8IRruOtwkH+6jt/IU8fETwkYxJ/blttPTIYfpimv8R/CMeN2twc9MI5/kKiHx&#10;O8HHprScd/Jk/wDiaD8T/BwJ/wCJyvHH+ol/+JpqfFHwe7bU1WRj7Wc//wARUqfEnwrK+yPUJnYd&#10;QtlOT/6BUn/Ce6GV3J/aDr2K6fPz9Pkob4geHo4vMlnu4lH3t9hP8v1+Sq7/ABQ8Hx/f1V14zzZz&#10;/wDxFLF8T/B0s8MK6yqvM4jTfBKg3E4GSygD6niuuoooorO1nQdL8Q2kdrq1nHdwRyiVUcnAcAgH&#10;j2J/Oshvh14QZcHQbUD/AGcr/I0+D4feErdVVNCtCF5AcF//AEInNWl8HeGV6eH9L/G0Q/0q3FoO&#10;jwKyw6VYxqwwQlugBHpwKVdE0pJFkXTLNZF5VhAoI/SrLWtuy7Wt4ivoUFV5NF0qZdsumWbr6NAp&#10;/pVJ/B3hl/veHtK/8A4x/Sq8ngHwnJ97QLAcY+WIL/Kqx+Gfg04zoNvx/tP/AI0L8M/ByZxocXJy&#10;cyyH/wBmqeL4e+EYfuaBZ/ipP86tR+DvDMQwnh/TPxtUP9KQ+DfDBOT4f0s/W0T/AApw8IeGQMDw&#10;9pIH/XnH/hSjwl4bC7R4f0rGMf8AHnH/AIUh8H+GT18PaX/4Bx/4U0+DfDJGP7A03A7C2T/Cnjwj&#10;4bXp4f0vj/pzj/wqRPDGgR42aHpq46bbSMf0pf8AhGtB3Bv7F07cDkH7KnH6UL4a0FW3LomnBs5y&#10;LVM5/KtCOCKFAkUaIo6KqgAU/AoxSbFBztGT3pSARzRtXsKAAOgowD1FIEVfuqB9BS4ApaMUUUUU&#10;UUUUUmBS0UUUUUmKXFFJigKB0GKb5MYbcI1DeuOaBGg6Io/CnbR6UYFGKWiijFMaJHILorbTkZGc&#10;H1p9FFFFFFFFFFFFFJgDOB160tFFFFFFFFFFFFFFFFFFFFFFFFFFFFFFFFFFFFFFFFFFFFFFFFFF&#10;FFFFFFFFFFFFFFFFFFFFFFFFFFFFFFFFFFFFFFFFFFFFFFFFFFFFFFFFFFFFFFFFFFFFFFFFFFFF&#10;FFFf/9lQSwMEFAAGAAgAAAAhAHWHdubfAAAACAEAAA8AAABkcnMvZG93bnJldi54bWxMj0FLw0AU&#10;hO+C/2F5gje7SashiXkppainItgK4m2bfU1Cs29Ddpuk/971pMdhhplvivVsOjHS4FrLCPEiAkFc&#10;Wd1yjfB5eH1IQTivWKvOMiFcycG6vL0pVK7txB807n0tQgm7XCE03ve5lK5qyCi3sD1x8E52MMoH&#10;OdRSD2oK5aaTyyhKpFEth4VG9bRtqDrvLwbhbVLTZhW/jLvzaXv9Pjy9f+1iQry/mzfPIDzN/i8M&#10;v/gBHcrAdLQX1k50CEmahSRCmoAIdhZlSxBHhFX8mIIsC/n/QPkD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JXPmZ0OBwAAQSkAAA4AAAAAAAAAAAAAAAAAPAIAAGRy&#10;cy9lMm9Eb2MueG1sUEsBAi0ACgAAAAAAAAAhAKoKjpzGHwAAxh8AABUAAAAAAAAAAAAAAAAAdgkA&#10;AGRycy9tZWRpYS9pbWFnZTEuanBlZ1BLAQItABQABgAIAAAAIQB1h3bm3wAAAAgBAAAPAAAAAAAA&#10;AAAAAAAAAG8pAABkcnMvZG93bnJldi54bWxQSwECLQAUAAYACAAAACEAWGCzG7oAAAAiAQAAGQAA&#10;AAAAAAAAAAAAAAB7KgAAZHJzL19yZWxzL2Uyb0RvYy54bWwucmVsc1BLBQYAAAAABgAGAH0BAABs&#10;KwAAAAA=&#10;">
                <v:shape id="図 6382" o:spid="_x0000_s1120" type="#_x0000_t75" alt="図1" style="position:absolute;top:818;width:53362;height:1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cCZxwAAAN0AAAAPAAAAZHJzL2Rvd25yZXYueG1sRI9Ba8JA&#10;FITvBf/D8oReSt00Uiupq0ih0pPQxIPH1+xLNph9G7LbJP33XUHwOMzMN8xmN9lWDNT7xrGCl0UC&#10;grh0uuFawan4fF6D8AFZY+uYFPyRh9129rDBTLuRv2nIQy0ihH2GCkwIXSalLw1Z9AvXEUevcr3F&#10;EGVfS93jGOG2lWmSrKTFhuOCwY4+DJWX/NcqeKuKczukr5fqmBxGo/dPP8XhqNTjfNq/gwg0hXv4&#10;1v7SClbLdQrXN/EJyO0/AAAA//8DAFBLAQItABQABgAIAAAAIQDb4fbL7gAAAIUBAAATAAAAAAAA&#10;AAAAAAAAAAAAAABbQ29udGVudF9UeXBlc10ueG1sUEsBAi0AFAAGAAgAAAAhAFr0LFu/AAAAFQEA&#10;AAsAAAAAAAAAAAAAAAAAHwEAAF9yZWxzLy5yZWxzUEsBAi0AFAAGAAgAAAAhANFVwJnHAAAA3QAA&#10;AA8AAAAAAAAAAAAAAAAABwIAAGRycy9kb3ducmV2LnhtbFBLBQYAAAAAAwADALcAAAD7AgAAAAA=&#10;">
                  <v:imagedata r:id="rId84" o:title="図1"/>
                </v:shape>
                <v:line id="Line 305" o:spid="_x0000_s1121" style="position:absolute;visibility:visible;mso-wrap-style:square" from="8461,8666" to="16366,8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XRRxwAAAN0AAAAPAAAAZHJzL2Rvd25yZXYueG1sRI9Ba8JA&#10;FITvBf/D8oTe6qYNBImuIhVBeyjVFvT4zD6TaPZt2N0m6b/vFgoeh5n5hpkvB9OIjpyvLSt4niQg&#10;iAuray4VfH1unqYgfEDW2FgmBT/kYbkYPcwx17bnPXWHUIoIYZ+jgiqENpfSFxUZ9BPbEkfvYp3B&#10;EKUrpXbYR7hp5EuSZNJgzXGhwpZeKypuh2+j4D39yLrV7m07HHfZuVjvz6dr75R6HA+rGYhAQ7iH&#10;/9tbrSBLpyn8vYlPQC5+AQAA//8DAFBLAQItABQABgAIAAAAIQDb4fbL7gAAAIUBAAATAAAAAAAA&#10;AAAAAAAAAAAAAABbQ29udGVudF9UeXBlc10ueG1sUEsBAi0AFAAGAAgAAAAhAFr0LFu/AAAAFQEA&#10;AAsAAAAAAAAAAAAAAAAAHwEAAF9yZWxzLy5yZWxzUEsBAi0AFAAGAAgAAAAhAGeFdFHHAAAA3QAA&#10;AA8AAAAAAAAAAAAAAAAABwIAAGRycy9kb3ducmV2LnhtbFBLBQYAAAAAAwADALcAAAD7AgAAAAA=&#10;"/>
                <v:line id="Line 306" o:spid="_x0000_s1122" style="position:absolute;visibility:visible;mso-wrap-style:square" from="15558,10918" to="23463,10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OwlxwAAAN0AAAAPAAAAZHJzL2Rvd25yZXYueG1sRI9Pa8JA&#10;FMTvBb/D8oTe6qZagqSuIpWCehD/QXt8Zl+TtNm3YXdN0m/vCoUeh5n5DTNb9KYWLTlfWVbwPEpA&#10;EOdWV1woOJ/en6YgfEDWWFsmBb/kYTEfPMww07bjA7XHUIgIYZ+hgjKEJpPS5yUZ9CPbEEfvyzqD&#10;IUpXSO2wi3BTy3GSpNJgxXGhxIbeSsp/jlejYDfZp+1ys133H5v0kq8Ol8/vzin1OOyXryAC9eE/&#10;/NdeawXpZPoC9zfxCcj5DQAA//8DAFBLAQItABQABgAIAAAAIQDb4fbL7gAAAIUBAAATAAAAAAAA&#10;AAAAAAAAAAAAAABbQ29udGVudF9UeXBlc10ueG1sUEsBAi0AFAAGAAgAAAAhAFr0LFu/AAAAFQEA&#10;AAsAAAAAAAAAAAAAAAAAHwEAAF9yZWxzLy5yZWxzUEsBAi0AFAAGAAgAAAAhAOhs7CXHAAAA3QAA&#10;AA8AAAAAAAAAAAAAAAAABwIAAGRycy9kb3ducmV2LnhtbFBLBQYAAAAAAwADALcAAAD7AgAAAAA=&#10;"/>
                <v:line id="Line 307" o:spid="_x0000_s1123" style="position:absolute;visibility:visible;mso-wrap-style:square" from="8939,8656" to="8939,18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Em+xwAAAN0AAAAPAAAAZHJzL2Rvd25yZXYueG1sRI9Pa8JA&#10;FMTvBb/D8oTe6qZKg6SuIpWCehD/QXt8Zl+TtNm3YXdN0m/vCoUeh5n5DTNb9KYWLTlfWVbwPEpA&#10;EOdWV1woOJ/en6YgfEDWWFsmBb/kYTEfPMww07bjA7XHUIgIYZ+hgjKEJpPS5yUZ9CPbEEfvyzqD&#10;IUpXSO2wi3BTy3GSpNJgxXGhxIbeSsp/jlejYDfZp+1ys133H5v0kq8Ol8/vzin1OOyXryAC9eE/&#10;/NdeawXpZPoC9zfxCcj5DQAA//8DAFBLAQItABQABgAIAAAAIQDb4fbL7gAAAIUBAAATAAAAAAAA&#10;AAAAAAAAAAAAAABbQ29udGVudF9UeXBlc10ueG1sUEsBAi0AFAAGAAgAAAAhAFr0LFu/AAAAFQEA&#10;AAsAAAAAAAAAAAAAAAAAHwEAAF9yZWxzLy5yZWxzUEsBAi0AFAAGAAgAAAAhAIcgSb7HAAAA3QAA&#10;AA8AAAAAAAAAAAAAAAAABwIAAGRycy9kb3ducmV2LnhtbFBLBQYAAAAAAwADALcAAAD7AgAAAAA=&#10;"/>
                <v:line id="Line 308" o:spid="_x0000_s1124" style="position:absolute;flip:x;visibility:visible;mso-wrap-style:square" from="16172,10918" to="16267,18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ac2yAAAAN0AAAAPAAAAZHJzL2Rvd25yZXYueG1sRI9BS8NA&#10;FITvgv9heYIXsRttCWnabSmC4KEXq6R4e82+ZkOyb+Pu2qb/3i0IHoeZ+YZZrkfbixP50DpW8DTJ&#10;QBDXTrfcKPj8eH0sQISIrLF3TAouFGC9ur1ZYqndmd/ptIuNSBAOJSowMQ6llKE2ZDFM3ECcvKPz&#10;FmOSvpHa4znBbS+fsyyXFltOCwYHejFUd7sfq0AW24dvvznMuqrb7+emqqvha6vU/d24WYCINMb/&#10;8F/7TSvIp0UO1zfpCcjVLwAAAP//AwBQSwECLQAUAAYACAAAACEA2+H2y+4AAACFAQAAEwAAAAAA&#10;AAAAAAAAAAAAAAAAW0NvbnRlbnRfVHlwZXNdLnhtbFBLAQItABQABgAIAAAAIQBa9CxbvwAAABUB&#10;AAALAAAAAAAAAAAAAAAAAB8BAABfcmVscy8ucmVsc1BLAQItABQABgAIAAAAIQAjGac2yAAAAN0A&#10;AAAPAAAAAAAAAAAAAAAAAAcCAABkcnMvZG93bnJldi54bWxQSwUGAAAAAAMAAwC3AAAA/AIAAAAA&#10;"/>
                <v:line id="Line 309" o:spid="_x0000_s1125" style="position:absolute;visibility:visible;mso-wrap-style:square" from="22109,14398" to="22109,18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nJSyAAAAN0AAAAPAAAAZHJzL2Rvd25yZXYueG1sRI9Pa8JA&#10;FMTvBb/D8oTe6qYKqaSuIpWCeij1D7THZ/Y1SZt9G3bXJP32riB4HGbmN8xs0ZtatOR8ZVnB8ygB&#10;QZxbXXGh4Hh4f5qC8AFZY22ZFPyTh8V88DDDTNuOd9TuQyEihH2GCsoQmkxKn5dk0I9sQxy9H+sM&#10;hihdIbXDLsJNLcdJkkqDFceFEht6Kyn/25+Ngo/JZ9ouN9t1/7VJT/lqd/r+7ZxSj8N++QoiUB/u&#10;4Vt7rRWkk+kLXN/EJyDnFwAAAP//AwBQSwECLQAUAAYACAAAACEA2+H2y+4AAACFAQAAEwAAAAAA&#10;AAAAAAAAAAAAAAAAW0NvbnRlbnRfVHlwZXNdLnhtbFBLAQItABQABgAIAAAAIQBa9CxbvwAAABUB&#10;AAALAAAAAAAAAAAAAAAAAB8BAABfcmVscy8ucmVsc1BLAQItABQABgAIAAAAIQAYvnJSyAAAAN0A&#10;AAAPAAAAAAAAAAAAAAAAAAcCAABkcnMvZG93bnJldi54bWxQSwUGAAAAAAMAAwC3AAAA/AIAAAAA&#10;"/>
                <v:shape id="Text Box 310" o:spid="_x0000_s1126" type="#_x0000_t202" style="position:absolute;left:4299;top:3070;width:8190;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4DwwAAAN0AAAAPAAAAZHJzL2Rvd25yZXYueG1sRE/Pa8Iw&#10;FL4P/B/CE3abqROKq6YiMkEYjNXu4PHZvLbB5qU2Ubv/fjkMdvz4fq83o+3EnQZvHCuYzxIQxJXT&#10;hhsF3+X+ZQnCB2SNnWNS8EMeNvnkaY2Zdg8u6H4MjYgh7DNU0IbQZ1L6qiWLfuZ64sjVbrAYIhwa&#10;qQd8xHDbydckSaVFw7GhxZ52LVWX480q2J64eDfXz/NXURemLN8S/kgvSj1Px+0KRKAx/Iv/3Aet&#10;IF0s49z4Jj4Bmf8CAAD//wMAUEsBAi0AFAAGAAgAAAAhANvh9svuAAAAhQEAABMAAAAAAAAAAAAA&#10;AAAAAAAAAFtDb250ZW50X1R5cGVzXS54bWxQSwECLQAUAAYACAAAACEAWvQsW78AAAAVAQAACwAA&#10;AAAAAAAAAAAAAAAfAQAAX3JlbHMvLnJlbHNQSwECLQAUAAYACAAAACEA8RcOA8MAAADdAAAADwAA&#10;AAAAAAAAAAAAAAAHAgAAZHJzL2Rvd25yZXYueG1sUEsFBgAAAAADAAMAtwAAAPcCAAAAAA==&#10;" filled="f" stroked="f">
                  <v:textbox inset="0,0,0,0">
                    <w:txbxContent>
                      <w:p w14:paraId="1D90EAA5"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インターホン</w:t>
                        </w:r>
                      </w:p>
                    </w:txbxContent>
                  </v:textbox>
                </v:shape>
                <v:shape id="Text Box 311" o:spid="_x0000_s1127" type="#_x0000_t202" style="position:absolute;left:5254;top:818;width:12495;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6uYxQAAAN0AAAAPAAAAZHJzL2Rvd25yZXYueG1sRI9Ba8JA&#10;FITvBf/D8oTe6kYLQaOriCgUCtKYHjw+s89kMfs2ZleN/75bKPQ4zMw3zGLV20bcqfPGsYLxKAFB&#10;XDptuFLwXezepiB8QNbYOCYFT/KwWg5eFphp9+Cc7odQiQhhn6GCOoQ2k9KXNVn0I9cSR+/sOosh&#10;yq6SusNHhNtGTpIklRYNx4UaW9rUVF4ON6tgfeR8a67701d+zk1RzBL+TC9KvQ779RxEoD78h//a&#10;H1pB+j6dwe+b+ATk8gcAAP//AwBQSwECLQAUAAYACAAAACEA2+H2y+4AAACFAQAAEwAAAAAAAAAA&#10;AAAAAAAAAAAAW0NvbnRlbnRfVHlwZXNdLnhtbFBLAQItABQABgAIAAAAIQBa9CxbvwAAABUBAAAL&#10;AAAAAAAAAAAAAAAAAB8BAABfcmVscy8ucmVsc1BLAQItABQABgAIAAAAIQCeW6uYxQAAAN0AAAAP&#10;AAAAAAAAAAAAAAAAAAcCAABkcnMvZG93bnJldi54bWxQSwUGAAAAAAMAAwC3AAAA+QIAAAAA&#10;" filled="f" stroked="f">
                  <v:textbox inset="0,0,0,0">
                    <w:txbxContent>
                      <w:p w14:paraId="513BF8B9"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スイッチ・押しボタン</w:t>
                        </w:r>
                      </w:p>
                    </w:txbxContent>
                  </v:textbox>
                </v:shape>
                <v:shape id="Text Box 312" o:spid="_x0000_s1128" type="#_x0000_t202" style="position:absolute;left:15490;top:5732;width:7047;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JTYwgAAAN0AAAAPAAAAZHJzL2Rvd25yZXYueG1sRE/Pa8Iw&#10;FL4P/B/CG3ib6RTK7IwioiAIYu0OO741zzbYvNQmav3vzUHY8eP7PVv0thE36rxxrOBzlIAgLp02&#10;XCn4KTYfXyB8QNbYOCYFD/KwmA/eZphpd+ecbsdQiRjCPkMFdQhtJqUva7LoR64ljtzJdRZDhF0l&#10;dYf3GG4bOU6SVFo0HBtqbGlVU3k+Xq2C5S/na3PZ/x3yU26KYprwLj0rNXzvl98gAvXhX/xyb7WC&#10;dDKN++Ob+ATk/AkAAP//AwBQSwECLQAUAAYACAAAACEA2+H2y+4AAACFAQAAEwAAAAAAAAAAAAAA&#10;AAAAAAAAW0NvbnRlbnRfVHlwZXNdLnhtbFBLAQItABQABgAIAAAAIQBa9CxbvwAAABUBAAALAAAA&#10;AAAAAAAAAAAAAB8BAABfcmVscy8ucmVsc1BLAQItABQABgAIAAAAIQCKuJTYwgAAAN0AAAAPAAAA&#10;AAAAAAAAAAAAAAcCAABkcnMvZG93bnJldi54bWxQSwUGAAAAAAMAAwC3AAAA9gIAAAAA&#10;" filled="f" stroked="f">
                  <v:textbox inset="0,0,0,0">
                    <w:txbxContent>
                      <w:p w14:paraId="13087157" w14:textId="619AEAB0" w:rsidR="00C56A84" w:rsidRPr="00A17BEC" w:rsidRDefault="00A17BEC" w:rsidP="00C56A84">
                        <w:pPr>
                          <w:spacing w:line="240" w:lineRule="exact"/>
                          <w:rPr>
                            <w:rFonts w:ascii="BIZ UDPゴシック" w:eastAsia="BIZ UDPゴシック" w:hAnsi="BIZ UDPゴシック"/>
                            <w:sz w:val="16"/>
                          </w:rPr>
                        </w:pPr>
                        <w:r>
                          <w:rPr>
                            <w:rFonts w:ascii="BIZ UDPゴシック" w:eastAsia="BIZ UDPゴシック" w:hAnsi="BIZ UDPゴシック" w:hint="eastAsia"/>
                            <w:sz w:val="16"/>
                          </w:rPr>
                          <w:t>ベッド</w:t>
                        </w:r>
                        <w:r w:rsidR="00C56A84" w:rsidRPr="00A17BEC">
                          <w:rPr>
                            <w:rFonts w:ascii="BIZ UDPゴシック" w:eastAsia="BIZ UDPゴシック" w:hAnsi="BIZ UDPゴシック" w:hint="eastAsia"/>
                            <w:sz w:val="16"/>
                          </w:rPr>
                          <w:t>周辺</w:t>
                        </w:r>
                      </w:p>
                    </w:txbxContent>
                  </v:textbox>
                </v:shape>
                <v:shape id="_x0000_s1129" type="#_x0000_t202" style="position:absolute;left:19652;top:2729;width:9905;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DFDxgAAAN0AAAAPAAAAZHJzL2Rvd25yZXYueG1sRI9Ba8JA&#10;FITvhf6H5Qm91Y0tBI1uREoLQkGM6aHH1+wzWZJ9m2ZXTf+9Kwg9DjPzDbNaj7YTZxq8caxgNk1A&#10;EFdOG64VfJUfz3MQPiBr7ByTgj/ysM4fH1aYaXfhgs6HUIsIYZ+hgiaEPpPSVw1Z9FPXE0fv6AaL&#10;IcqhlnrAS4TbTr4kSSotGo4LDfb01lDVHk5Wweabi3fzu/vZF8fClOUi4c+0VeppMm6WIAKN4T98&#10;b2+1gvR1MYPbm/gEZH4FAAD//wMAUEsBAi0AFAAGAAgAAAAhANvh9svuAAAAhQEAABMAAAAAAAAA&#10;AAAAAAAAAAAAAFtDb250ZW50X1R5cGVzXS54bWxQSwECLQAUAAYACAAAACEAWvQsW78AAAAVAQAA&#10;CwAAAAAAAAAAAAAAAAAfAQAAX3JlbHMvLnJlbHNQSwECLQAUAAYACAAAACEA5fQxQ8YAAADdAAAA&#10;DwAAAAAAAAAAAAAAAAAHAgAAZHJzL2Rvd25yZXYueG1sUEsFBgAAAAADAAMAtwAAAPoCAAAAAA==&#10;" filled="f" stroked="f">
                  <v:textbox inset="0,0,0,0">
                    <w:txbxContent>
                      <w:p w14:paraId="40ADC300"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引張りスイッチ</w:t>
                        </w:r>
                      </w:p>
                    </w:txbxContent>
                  </v:textbox>
                </v:shape>
                <v:shape id="Text Box 314" o:spid="_x0000_s1130" type="#_x0000_t202" style="position:absolute;left:3215;top:10849;width:7676;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q80xgAAAN0AAAAPAAAAZHJzL2Rvd25yZXYueG1sRI9Ba8JA&#10;FITvhf6H5RV6qxsthBrdiIiCUCjG9NDja/aZLMm+jdlV03/fFQo9DjPzDbNcjbYTVxq8caxgOklA&#10;EFdOG64VfJa7lzcQPiBr7ByTgh/ysMofH5aYaXfjgq7HUIsIYZ+hgiaEPpPSVw1Z9BPXE0fv5AaL&#10;IcqhlnrAW4TbTs6SJJUWDceFBnvaNFS1x4tVsP7iYmvOH9+H4lSYspwn/J62Sj0/jesFiEBj+A//&#10;tfdaQfo6n8H9TXwCMv8FAAD//wMAUEsBAi0AFAAGAAgAAAAhANvh9svuAAAAhQEAABMAAAAAAAAA&#10;AAAAAAAAAAAAAFtDb250ZW50X1R5cGVzXS54bWxQSwECLQAUAAYACAAAACEAWvQsW78AAAAVAQAA&#10;CwAAAAAAAAAAAAAAAAAfAQAAX3JlbHMvLnJlbHNQSwECLQAUAAYACAAAACEAFSavNMYAAADdAAAA&#10;DwAAAAAAAAAAAAAAAAAHAgAAZHJzL2Rvd25yZXYueG1sUEsFBgAAAAADAAMAtwAAAPoCAAAAAA==&#10;" filled="f" stroked="f">
                  <v:textbox inset="0,0,0,0">
                    <w:txbxContent>
                      <w:p w14:paraId="65B516CD" w14:textId="3A09D9F6"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110</w:t>
                        </w:r>
                        <w:r w:rsidR="00632143">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程度</w:t>
                        </w:r>
                      </w:p>
                    </w:txbxContent>
                  </v:textbox>
                </v:shape>
                <v:shape id="Text Box 315" o:spid="_x0000_s1131" type="#_x0000_t202" style="position:absolute;left:22450;top:15939;width:647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gqvxgAAAN0AAAAPAAAAZHJzL2Rvd25yZXYueG1sRI9Ba8JA&#10;FITvhf6H5RW81Y0VQo1uRKSCUCjG9NDja/aZLMm+jdlV03/fFQo9DjPzDbNaj7YTVxq8caxgNk1A&#10;EFdOG64VfJa751cQPiBr7ByTgh/ysM4fH1aYaXfjgq7HUIsIYZ+hgiaEPpPSVw1Z9FPXE0fv5AaL&#10;IcqhlnrAW4TbTr4kSSotGo4LDfa0bahqjxerYPPFxZs5f3wfilNhynKR8HvaKjV5GjdLEIHG8B/+&#10;a++1gnS+mMP9TXwCMv8FAAD//wMAUEsBAi0AFAAGAAgAAAAhANvh9svuAAAAhQEAABMAAAAAAAAA&#10;AAAAAAAAAAAAAFtDb250ZW50X1R5cGVzXS54bWxQSwECLQAUAAYACAAAACEAWvQsW78AAAAVAQAA&#10;CwAAAAAAAAAAAAAAAAAfAQAAX3JlbHMvLnJlbHNQSwECLQAUAAYACAAAACEAemoKr8YAAADdAAAA&#10;DwAAAAAAAAAAAAAAAAAHAgAAZHJzL2Rvd25yZXYueG1sUEsFBgAAAAADAAMAtwAAAPoCAAAAAA==&#10;" filled="f" stroked="f">
                  <v:textbox inset="0,0,0,0">
                    <w:txbxContent>
                      <w:p w14:paraId="6AFEDC76" w14:textId="1A6CC85F"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40</w:t>
                        </w:r>
                        <w:r w:rsidR="00632143">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程度</w:t>
                        </w:r>
                      </w:p>
                    </w:txbxContent>
                  </v:textbox>
                </v:shape>
                <v:shape id="Text Box 316" o:spid="_x0000_s1132" type="#_x0000_t202" style="position:absolute;left:11282;top:13315;width:1011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5LbxgAAAN0AAAAPAAAAZHJzL2Rvd25yZXYueG1sRI9Ba8JA&#10;FITvBf/D8gRvdWOVUKOriCgUhNIYDx6f2WeymH2bZrea/vtuodDjMDPfMMt1bxtxp84bxwom4wQE&#10;cem04UrBqdg/v4LwAVlj45gUfJOH9WrwtMRMuwfndD+GSkQI+wwV1CG0mZS+rMmiH7uWOHpX11kM&#10;UXaV1B0+Itw28iVJUmnRcFyosaVtTeXt+GUVbM6c78zn++Ujv+amKOYJH9KbUqNhv1mACNSH//Bf&#10;+00rSKfzGfy+iU9Arn4AAAD//wMAUEsBAi0AFAAGAAgAAAAhANvh9svuAAAAhQEAABMAAAAAAAAA&#10;AAAAAAAAAAAAAFtDb250ZW50X1R5cGVzXS54bWxQSwECLQAUAAYACAAAACEAWvQsW78AAAAVAQAA&#10;CwAAAAAAAAAAAAAAAAAfAQAAX3JlbHMvLnJlbHNQSwECLQAUAAYACAAAACEA9YOS28YAAADdAAAA&#10;DwAAAAAAAAAAAAAAAAAHAgAAZHJzL2Rvd25yZXYueG1sUEsFBgAAAAADAAMAtwAAAPoCAAAAAA==&#10;" filled="f" stroked="f">
                  <v:textbox inset="0,0,0,0">
                    <w:txbxContent>
                      <w:p w14:paraId="4EF872D7" w14:textId="61ADB758"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80</w:t>
                        </w:r>
                        <w:r w:rsidR="00632143">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～90</w:t>
                        </w:r>
                        <w:r w:rsidR="00632143">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程度</w:t>
                        </w:r>
                      </w:p>
                    </w:txbxContent>
                  </v:textbox>
                </v:shape>
                <v:line id="Line 319" o:spid="_x0000_s1133" style="position:absolute;visibility:visible;mso-wrap-style:square" from="18560,7028" to="19418,10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9jyAAAAN0AAAAPAAAAZHJzL2Rvd25yZXYueG1sRI9Ba8JA&#10;FITvBf/D8gq91U0rhja6ilgK2kNRW2iPz+wziWbfht01Sf+9KxQ8DjPzDTOd96YWLTlfWVbwNExA&#10;EOdWV1wo+P56f3wB4QOyxtoyKfgjD/PZ4G6KmbYdb6ndhUJECPsMFZQhNJmUPi/JoB/ahjh6B+sM&#10;hihdIbXDLsJNLZ+TJJUGK44LJTa0LCk/7c5Gwedok7aL9ceq/1mn+/xtu/89dk6ph/t+MQERqA+3&#10;8H97pRWko9cxXN/EJyBnFwAAAP//AwBQSwECLQAUAAYACAAAACEA2+H2y+4AAACFAQAAEwAAAAAA&#10;AAAAAAAAAAAAAAAAW0NvbnRlbnRfVHlwZXNdLnhtbFBLAQItABQABgAIAAAAIQBa9CxbvwAAABUB&#10;AAALAAAAAAAAAAAAAAAAAB8BAABfcmVscy8ucmVsc1BLAQItABQABgAIAAAAIQAC+d9jyAAAAN0A&#10;AAAPAAAAAAAAAAAAAAAAAAcCAABkcnMvZG93bnJldi54bWxQSwUGAAAAAAMAAwC3AAAA/AIAAAAA&#10;"/>
                <v:line id="Line 320" o:spid="_x0000_s1134" style="position:absolute;flip:x;visibility:visible;mso-wrap-style:square" from="22450,4299" to="22831,8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DHryAAAAN0AAAAPAAAAZHJzL2Rvd25yZXYueG1sRI9BawIx&#10;FITvBf9DeIKXUrO1ZdGtUUQQevCilpXeXjevm2U3L9sk1e2/N4VCj8PMfMMs14PtxIV8aBwreJxm&#10;IIgrpxuuFbyddg9zECEia+wck4IfCrBeje6WWGh35QNdjrEWCcKhQAUmxr6QMlSGLIap64mT9+m8&#10;xZikr6X2eE1w28lZluXSYsNpwWBPW0NVe/y2CuR8f//lNx/PbdmezwtTVmX/vldqMh42LyAiDfE/&#10;/Nd+1Qryp0UOv2/SE5CrGwAAAP//AwBQSwECLQAUAAYACAAAACEA2+H2y+4AAACFAQAAEwAAAAAA&#10;AAAAAAAAAAAAAAAAW0NvbnRlbnRfVHlwZXNdLnhtbFBLAQItABQABgAIAAAAIQBa9CxbvwAAABUB&#10;AAALAAAAAAAAAAAAAAAAAB8BAABfcmVscy8ucmVsc1BLAQItABQABgAIAAAAIQCmwDHryAAAAN0A&#10;AAAPAAAAAAAAAAAAAAAAAAcCAABkcnMvZG93bnJldi54bWxQSwUGAAAAAAMAAwC3AAAA/AIAAAAA&#10;"/>
                <v:line id="直線コネクタ 6397" o:spid="_x0000_s1135" style="position:absolute;visibility:visible;mso-wrap-style:square" from="21154,14398" to="29501,14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ZmvxAAAAN0AAAAPAAAAZHJzL2Rvd25yZXYueG1sRI9BawIx&#10;FITvBf9DeIK3mlXptq5GEVGU9lRb74/Nc3dx87ImUdN/bwqFHoeZ+YaZL6NpxY2cbywrGA0zEMSl&#10;1Q1XCr6/ts9vIHxA1thaJgU/5GG56D3NsdD2zp90O4RKJAj7AhXUIXSFlL6syaAf2o44eSfrDIYk&#10;XSW1w3uCm1aOsyyXBhtOCzV2tK6pPB+uJlFGx4uRu/MUj+/uw20meXyJF6UG/biagQgUw3/4r73X&#10;CvLJ9BV+36QnIBcPAAAA//8DAFBLAQItABQABgAIAAAAIQDb4fbL7gAAAIUBAAATAAAAAAAAAAAA&#10;AAAAAAAAAABbQ29udGVudF9UeXBlc10ueG1sUEsBAi0AFAAGAAgAAAAhAFr0LFu/AAAAFQEAAAsA&#10;AAAAAAAAAAAAAAAAHwEAAF9yZWxzLy5yZWxzUEsBAi0AFAAGAAgAAAAhAEGhma/EAAAA3QAAAA8A&#10;AAAAAAAAAAAAAAAABwIAAGRycy9kb3ducmV2LnhtbFBLBQYAAAAAAwADALcAAAD4AgAAAAA=&#10;" strokecolor="black [3040]"/>
                <v:shape id="_x0000_s1136" type="#_x0000_t202" style="position:absolute;left:23405;top:11873;width:7226;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pjewgAAAN0AAAAPAAAAZHJzL2Rvd25yZXYueG1sRE/Pa8Iw&#10;FL4P/B/CG3ib6RTK7IwioiAIYu0OO741zzbYvNQmav3vzUHY8eP7PVv0thE36rxxrOBzlIAgLp02&#10;XCn4KTYfXyB8QNbYOCYFD/KwmA/eZphpd+ecbsdQiRjCPkMFdQhtJqUva7LoR64ljtzJdRZDhF0l&#10;dYf3GG4bOU6SVFo0HBtqbGlVU3k+Xq2C5S/na3PZ/x3yU26KYprwLj0rNXzvl98gAvXhX/xyb7WC&#10;dDKNc+Ob+ATk/AkAAP//AwBQSwECLQAUAAYACAAAACEA2+H2y+4AAACFAQAAEwAAAAAAAAAAAAAA&#10;AAAAAAAAW0NvbnRlbnRfVHlwZXNdLnhtbFBLAQItABQABgAIAAAAIQBa9CxbvwAAABUBAAALAAAA&#10;AAAAAAAAAAAAAB8BAABfcmVscy8ucmVsc1BLAQItABQABgAIAAAAIQB0zpjewgAAAN0AAAAPAAAA&#10;AAAAAAAAAAAAAAcCAABkcnMvZG93bnJldi54bWxQSwUGAAAAAAMAAwC3AAAA9gIAAAAA&#10;" filled="f" stroked="f">
                  <v:textbox inset="0,0,0,0">
                    <w:txbxContent>
                      <w:p w14:paraId="28824B5E" w14:textId="77777777" w:rsidR="00C56A84" w:rsidRPr="00A17BEC" w:rsidRDefault="00C56A84" w:rsidP="00C56A84">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コンセント等</w:t>
                        </w:r>
                      </w:p>
                    </w:txbxContent>
                  </v:textbox>
                </v:shape>
                <v:line id="Line 320" o:spid="_x0000_s1137" style="position:absolute;visibility:visible;mso-wrap-style:square" from="12692,2115" to="13710,8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VmyAAAAN0AAAAPAAAAZHJzL2Rvd25yZXYueG1sRI9Pa8JA&#10;FMTvBb/D8oTe6qYKoaauIpWCeij1D7THZ/Y1SZt9G3bXJP32riB4HGbmN8xs0ZtatOR8ZVnB8ygB&#10;QZxbXXGh4Hh4f3oB4QOyxtoyKfgnD4v54GGGmbYd76jdh0JECPsMFZQhNJmUPi/JoB/Zhjh6P9YZ&#10;DFG6QmqHXYSbWo6TJJUGK44LJTb0VlL+tz8bBR+Tz7Rdbrbr/muTnvLV7vT92zmlHof98hVEoD7c&#10;w7f2WitIJ9MpXN/EJyDnFwAAAP//AwBQSwECLQAUAAYACAAAACEA2+H2y+4AAACFAQAAEwAAAAAA&#10;AAAAAAAAAAAAAAAAW0NvbnRlbnRfVHlwZXNdLnhtbFBLAQItABQABgAIAAAAIQBa9CxbvwAAABUB&#10;AAALAAAAAAAAAAAAAAAAAB8BAABfcmVscy8ucmVsc1BLAQItABQABgAIAAAAIQCDtNVmyAAAAN0A&#10;AAAPAAAAAAAAAAAAAAAAAAcCAABkcnMvZG93bnJldi54bWxQSwUGAAAAAAMAAwC3AAAA/AIAAAAA&#10;"/>
                <v:line id="Line 320" o:spid="_x0000_s1138" style="position:absolute;visibility:visible;mso-wrap-style:square" from="10031,4299" to="10372,6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iQZxAAAAN0AAAAPAAAAZHJzL2Rvd25yZXYueG1sRE/LasJA&#10;FN0X/IfhCu7qxFqCREeRloJ2UeoDdHnNXJNo5k6YmSbp33cWBZeH816selOLlpyvLCuYjBMQxLnV&#10;FRcKjoeP5xkIH5A11pZJwS95WC0HTwvMtO14R+0+FCKGsM9QQRlCk0np85IM+rFtiCN3tc5giNAV&#10;UjvsYrip5UuSpNJgxbGhxIbeSsrv+x+j4Gv6nbbr7eemP23TS/6+u5xvnVNqNOzXcxCB+vAQ/7s3&#10;WkH6msT98U18AnL5BwAA//8DAFBLAQItABQABgAIAAAAIQDb4fbL7gAAAIUBAAATAAAAAAAAAAAA&#10;AAAAAAAAAABbQ29udGVudF9UeXBlc10ueG1sUEsBAi0AFAAGAAgAAAAhAFr0LFu/AAAAFQEAAAsA&#10;AAAAAAAAAAAAAAAAHwEAAF9yZWxzLy5yZWxzUEsBAi0AFAAGAAgAAAAhADouJBnEAAAA3QAAAA8A&#10;AAAAAAAAAAAAAAAABwIAAGRycy9kb3ducmV2LnhtbFBLBQYAAAAAAwADALcAAAD4AgAAAAA=&#10;"/>
              </v:group>
            </w:pict>
          </mc:Fallback>
        </mc:AlternateContent>
      </w:r>
    </w:p>
    <w:p w14:paraId="7D5BDF51" w14:textId="77777777" w:rsidR="00C56A84" w:rsidRPr="007452EB" w:rsidRDefault="00C56A84" w:rsidP="00C56A84">
      <w:pPr>
        <w:ind w:leftChars="200" w:left="420"/>
        <w:rPr>
          <w:rFonts w:asciiTheme="majorEastAsia" w:eastAsiaTheme="majorEastAsia" w:hAnsiTheme="majorEastAsia"/>
          <w:szCs w:val="21"/>
        </w:rPr>
      </w:pPr>
    </w:p>
    <w:p w14:paraId="4893298D" w14:textId="77777777" w:rsidR="00C56A84" w:rsidRPr="007452EB" w:rsidRDefault="00C56A84" w:rsidP="00C56A84">
      <w:pPr>
        <w:ind w:leftChars="200" w:left="420"/>
        <w:rPr>
          <w:rFonts w:asciiTheme="majorEastAsia" w:eastAsiaTheme="majorEastAsia" w:hAnsiTheme="majorEastAsia"/>
          <w:szCs w:val="21"/>
        </w:rPr>
      </w:pPr>
    </w:p>
    <w:p w14:paraId="50ADDB44" w14:textId="77777777" w:rsidR="00C56A84" w:rsidRPr="007452EB" w:rsidRDefault="00C56A84" w:rsidP="00C56A84">
      <w:pPr>
        <w:ind w:leftChars="200" w:left="420"/>
        <w:rPr>
          <w:rFonts w:asciiTheme="majorEastAsia" w:eastAsiaTheme="majorEastAsia" w:hAnsiTheme="majorEastAsia"/>
          <w:szCs w:val="21"/>
        </w:rPr>
      </w:pPr>
    </w:p>
    <w:p w14:paraId="38C19FC3" w14:textId="77777777" w:rsidR="00C56A84" w:rsidRPr="007452EB" w:rsidRDefault="00C56A84" w:rsidP="00C56A84">
      <w:pPr>
        <w:ind w:leftChars="200" w:left="420"/>
        <w:rPr>
          <w:rFonts w:asciiTheme="majorEastAsia" w:eastAsiaTheme="majorEastAsia" w:hAnsiTheme="majorEastAsia"/>
          <w:szCs w:val="21"/>
        </w:rPr>
      </w:pPr>
    </w:p>
    <w:p w14:paraId="771AD06E" w14:textId="77777777" w:rsidR="00C56A84" w:rsidRPr="007452EB" w:rsidRDefault="00C56A84" w:rsidP="00C56A84">
      <w:pPr>
        <w:ind w:leftChars="200" w:left="420"/>
        <w:rPr>
          <w:rFonts w:asciiTheme="majorEastAsia" w:eastAsiaTheme="majorEastAsia" w:hAnsiTheme="majorEastAsia"/>
          <w:szCs w:val="21"/>
        </w:rPr>
      </w:pPr>
    </w:p>
    <w:p w14:paraId="5ABB0EEF" w14:textId="77777777" w:rsidR="00C56A84" w:rsidRPr="007452EB" w:rsidRDefault="00C56A84" w:rsidP="00C56A84">
      <w:pPr>
        <w:ind w:leftChars="200" w:left="420"/>
        <w:rPr>
          <w:rFonts w:asciiTheme="majorEastAsia" w:eastAsiaTheme="majorEastAsia" w:hAnsiTheme="majorEastAsia"/>
          <w:szCs w:val="21"/>
        </w:rPr>
      </w:pPr>
    </w:p>
    <w:p w14:paraId="5538D425" w14:textId="77777777" w:rsidR="00C56A84" w:rsidRPr="007452EB" w:rsidRDefault="00C56A84" w:rsidP="00C56A84">
      <w:pPr>
        <w:rPr>
          <w:rFonts w:asciiTheme="majorEastAsia" w:eastAsiaTheme="majorEastAsia" w:hAnsiTheme="majorEastAsia"/>
          <w:szCs w:val="21"/>
        </w:rPr>
      </w:pPr>
    </w:p>
    <w:p w14:paraId="002F69CF" w14:textId="77777777" w:rsidR="00C56A84" w:rsidRPr="007452EB" w:rsidRDefault="00C56A84" w:rsidP="00C56A84">
      <w:pPr>
        <w:widowControl/>
        <w:jc w:val="left"/>
        <w:rPr>
          <w:rFonts w:asciiTheme="majorEastAsia" w:eastAsiaTheme="majorEastAsia" w:hAnsiTheme="majorEastAsia"/>
          <w:szCs w:val="21"/>
        </w:rPr>
      </w:pPr>
      <w:r w:rsidRPr="007452EB">
        <w:rPr>
          <w:rFonts w:asciiTheme="majorEastAsia" w:eastAsiaTheme="majorEastAsia" w:hAnsiTheme="majorEastAsia"/>
          <w:szCs w:val="21"/>
        </w:rPr>
        <w:br w:type="page"/>
      </w:r>
    </w:p>
    <w:p w14:paraId="746D43A3" w14:textId="1311629A" w:rsidR="00C56A84" w:rsidRPr="007452EB" w:rsidRDefault="00C56A84" w:rsidP="00932B5E">
      <w:pPr>
        <w:spacing w:line="300" w:lineRule="exact"/>
        <w:ind w:leftChars="200" w:left="420"/>
        <w:rPr>
          <w:rFonts w:ascii="BIZ UDゴシック" w:eastAsia="BIZ UDゴシック" w:hAnsi="BIZ UDゴシック"/>
          <w:szCs w:val="21"/>
        </w:rPr>
      </w:pPr>
      <w:r w:rsidRPr="007452EB">
        <w:rPr>
          <w:rFonts w:ascii="BIZ UDゴシック" w:eastAsia="BIZ UDゴシック" w:hAnsi="BIZ UDゴシック" w:hint="eastAsia"/>
          <w:szCs w:val="21"/>
        </w:rPr>
        <w:lastRenderedPageBreak/>
        <w:t>◆</w:t>
      </w:r>
      <w:r w:rsidRPr="007452EB">
        <w:rPr>
          <w:rFonts w:ascii="BIZ UDゴシック" w:eastAsia="BIZ UDゴシック" w:hAnsi="BIZ UDゴシック" w:hint="eastAsia"/>
          <w:color w:val="000000" w:themeColor="text1"/>
          <w:szCs w:val="21"/>
        </w:rPr>
        <w:t>【図1】</w:t>
      </w:r>
      <w:r w:rsidR="00B0431E" w:rsidRPr="007452EB">
        <w:rPr>
          <w:rFonts w:ascii="BIZ UDゴシック" w:eastAsia="BIZ UDゴシック" w:hAnsi="BIZ UDゴシック" w:hint="eastAsia"/>
          <w:szCs w:val="21"/>
        </w:rPr>
        <w:t>ｂ</w:t>
      </w:r>
      <w:r w:rsidRPr="007452EB">
        <w:rPr>
          <w:rFonts w:ascii="BIZ UDゴシック" w:eastAsia="BIZ UDゴシック" w:hAnsi="BIZ UDゴシック" w:hint="eastAsia"/>
          <w:szCs w:val="21"/>
        </w:rPr>
        <w:t>「見ること」に困っている人に対して</w:t>
      </w:r>
    </w:p>
    <w:p w14:paraId="1EC8C9D0" w14:textId="77777777" w:rsidR="00C56A84" w:rsidRPr="007452EB" w:rsidRDefault="00C56A84" w:rsidP="00932B5E">
      <w:pPr>
        <w:spacing w:line="300" w:lineRule="exact"/>
        <w:ind w:leftChars="200" w:left="420"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○視覚障がい者の歩行時に必要な寸法</w:t>
      </w:r>
    </w:p>
    <w:p w14:paraId="17F3054F" w14:textId="77777777" w:rsidR="00C56A84" w:rsidRPr="007452EB" w:rsidRDefault="00C56A84" w:rsidP="00C56A84">
      <w:pPr>
        <w:ind w:leftChars="200" w:left="420"/>
        <w:rPr>
          <w:rFonts w:ascii="BIZ UDゴシック" w:eastAsia="BIZ UDゴシック" w:hAnsi="BIZ UDゴシック"/>
          <w:szCs w:val="21"/>
        </w:rPr>
      </w:pPr>
      <w:r w:rsidRPr="007452EB">
        <w:rPr>
          <w:rFonts w:ascii="BIZ UDゴシック" w:eastAsia="BIZ UDゴシック" w:hAnsi="BIZ UDゴシック"/>
          <w:noProof/>
          <w:szCs w:val="21"/>
        </w:rPr>
        <mc:AlternateContent>
          <mc:Choice Requires="wpg">
            <w:drawing>
              <wp:anchor distT="0" distB="0" distL="114300" distR="114300" simplePos="0" relativeHeight="251658246" behindDoc="0" locked="0" layoutInCell="1" allowOverlap="1" wp14:anchorId="29156A3E" wp14:editId="111712AC">
                <wp:simplePos x="0" y="0"/>
                <wp:positionH relativeFrom="column">
                  <wp:posOffset>1944573</wp:posOffset>
                </wp:positionH>
                <wp:positionV relativeFrom="paragraph">
                  <wp:posOffset>48922</wp:posOffset>
                </wp:positionV>
                <wp:extent cx="1079605" cy="1828800"/>
                <wp:effectExtent l="0" t="0" r="6350" b="0"/>
                <wp:wrapNone/>
                <wp:docPr id="6401" name="グループ化 6401" descr="P702#y2"/>
                <wp:cNvGraphicFramePr/>
                <a:graphic xmlns:a="http://schemas.openxmlformats.org/drawingml/2006/main">
                  <a:graphicData uri="http://schemas.microsoft.com/office/word/2010/wordprocessingGroup">
                    <wpg:wgp>
                      <wpg:cNvGrpSpPr/>
                      <wpg:grpSpPr>
                        <a:xfrm>
                          <a:off x="0" y="0"/>
                          <a:ext cx="1079605" cy="1828800"/>
                          <a:chOff x="5612" y="0"/>
                          <a:chExt cx="1080046" cy="1828800"/>
                        </a:xfrm>
                      </wpg:grpSpPr>
                      <pic:pic xmlns:pic="http://schemas.openxmlformats.org/drawingml/2006/picture">
                        <pic:nvPicPr>
                          <pic:cNvPr id="6402" name="図 6402" descr="\\T1412ss0081\lib\福祉タウン推進Ｇ\02_福まち条例【ルール】\12_条例改正検討（H25～）\140919 設計マニュアル\ガイドライン序章\序章画像\視覚障がい者上から.png"/>
                          <pic:cNvPicPr>
                            <a:picLocks noChangeAspect="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297711" y="127591"/>
                            <a:ext cx="595424" cy="1701209"/>
                          </a:xfrm>
                          <a:prstGeom prst="rect">
                            <a:avLst/>
                          </a:prstGeom>
                          <a:noFill/>
                          <a:ln>
                            <a:noFill/>
                          </a:ln>
                        </pic:spPr>
                      </pic:pic>
                      <wps:wsp>
                        <wps:cNvPr id="6403" name="Text Box 313"/>
                        <wps:cNvSpPr txBox="1">
                          <a:spLocks noChangeArrowheads="1"/>
                        </wps:cNvSpPr>
                        <wps:spPr bwMode="auto">
                          <a:xfrm>
                            <a:off x="95693" y="0"/>
                            <a:ext cx="98996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DCEDD" w14:textId="68615F50" w:rsidR="00C56A84" w:rsidRPr="00632143" w:rsidRDefault="00C56A84" w:rsidP="00C56A84">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120</w:t>
                              </w:r>
                              <w:r w:rsidR="00632143" w:rsidRPr="00632143">
                                <w:rPr>
                                  <w:rFonts w:ascii="BIZ UDPゴシック" w:eastAsia="BIZ UDPゴシック" w:hAnsi="BIZ UDPゴシック" w:hint="eastAsia"/>
                                  <w:sz w:val="16"/>
                                </w:rPr>
                                <w:t>cm</w:t>
                              </w:r>
                            </w:p>
                          </w:txbxContent>
                        </wps:txbx>
                        <wps:bodyPr rot="0" vert="horz" wrap="square" lIns="0" tIns="0" rIns="0" bIns="0" anchor="t" anchorCtr="0" upright="1">
                          <a:noAutofit/>
                        </wps:bodyPr>
                      </wps:wsp>
                      <wps:wsp>
                        <wps:cNvPr id="6404" name="Text Box 313"/>
                        <wps:cNvSpPr txBox="1">
                          <a:spLocks noChangeArrowheads="1"/>
                        </wps:cNvSpPr>
                        <wps:spPr bwMode="auto">
                          <a:xfrm>
                            <a:off x="5612" y="137636"/>
                            <a:ext cx="98996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8762CD" w14:textId="181A185D" w:rsidR="00C56A84" w:rsidRPr="00632143" w:rsidRDefault="00C56A84" w:rsidP="00C56A84">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60</w:t>
                              </w:r>
                              <w:r w:rsidR="00632143" w:rsidRPr="00632143">
                                <w:rPr>
                                  <w:rFonts w:ascii="BIZ UDPゴシック" w:eastAsia="BIZ UDPゴシック" w:hAnsi="BIZ UDPゴシック" w:hint="eastAsia"/>
                                  <w:sz w:val="16"/>
                                </w:rPr>
                                <w:t>cm</w:t>
                              </w:r>
                            </w:p>
                          </w:txbxContent>
                        </wps:txbx>
                        <wps:bodyPr rot="0" vert="horz" wrap="square" lIns="0" tIns="0" rIns="0" bIns="0" anchor="t" anchorCtr="0" upright="1">
                          <a:noAutofit/>
                        </wps:bodyPr>
                      </wps:wsp>
                    </wpg:wgp>
                  </a:graphicData>
                </a:graphic>
                <wp14:sizeRelH relativeFrom="margin">
                  <wp14:pctWidth>0</wp14:pctWidth>
                </wp14:sizeRelH>
              </wp:anchor>
            </w:drawing>
          </mc:Choice>
          <mc:Fallback>
            <w:pict>
              <v:group w14:anchorId="29156A3E" id="グループ化 6401" o:spid="_x0000_s1139" alt="P702#y2" style="position:absolute;left:0;text-align:left;margin-left:153.1pt;margin-top:3.85pt;width:85pt;height:2in;z-index:251658246;mso-width-relative:margin" coordorigin="56" coordsize="10800,18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dmvscgQAANEKAAAOAAAAZHJzL2Uyb0RvYy54bWzMVltv3EQUfkfiP4zM&#10;c7O2szevsqlKQ0OlAhENbytVs+PZtVXbY2Zmsxuekl2QGlI1IFVFKqWi0IagUAmRFy6h/Jhpku1T&#10;/gJnxvZukyBRKgR9WO+Z2/F3vu+cM547P4gjtEK5CFnStJwZ20I0IcwPk27T+mD50rm6hYTEiY8j&#10;ltCmtUqFdX7+9dfm+mmDuixgkU85AieJaPTTphVImTZKJUECGmMxw1KawGKH8RhLGPJuyee4D97j&#10;qOTadrXUZ9xPOSNUCJhdyBateeO/06FEvtfpCCpR1LQAmzRPbp5t/SzNz+FGl+M0CEkOA78EihiH&#10;Cbx04moBS4x6PDzjKg4JZ4J15AxhcYl1OiGhJgaIxrFPRbPIWS81sXQb/W46oQmoPcXTS7sl764s&#10;cRT6Tatath0LJTgGldTwRzXaVaN9Nfri4OYdlK35VBCgbqlmu2+supq6ftptgIdFnl5Nl3g+0c1G&#10;mo1Bh8f6H+JEA0P66oR0OpCIwKRj17yqXbEQgTWn7tbrdi4LCUA7fa5SdVwLTY+S4K3JYdhdrp45&#10;XCreXdIQJ4jSkDTglxMJ1hki/z7h4JTscWrlTuIX8hFjfr2XngPNUyzDdhiFctXkL6irQSUrSyFZ&#10;4tnghCYQeKbJwZd7WgcY5zq0WstO2XGFsO2604rCdutoe+vo0YYa/qGG22q0d3hr59naT8f737Vs&#10;9xqsqfUnav3B4VcPnj7ZVGufFQrvqrXPW457LVs4vP3L4eNvDx/eG+/cOt6/8bZbOf79/vH+Rssp&#10;257jofHO4/HODTW6r0abavRIDb8BPy01/EENH6rRhhp9b4y9g1+3jna/bmV/R7d/Oxhttcbbd8bb&#10;d5/dvafWb6r1j8drnzz9+VO1vqmGGzNp0tUZpcnQ8WdsYK3WFUauC5SwiwFOuvSCSKGoIVP07tLJ&#10;7WZ4gsp2FKaXwijSSajtXDTI4lMF9Be6Z8W5wEgvponMug2nEejHEhGEqbAQb9C4TaF4+GUfiodA&#10;p5NQPtC6wkjjww3ByfuAN7Mlp5IEeroDmPJ5SFVRLJgApph1dAIKC7X77zAfHOOeZKbNnCos16vV&#10;HACgK8itVTxDDm4UJVbxKmW3nBdJzXZc2zPsFUUCNHMhFymLkTYgHIBs3oNXrggNHkAWWzT8hGlS&#10;TVBRcmICNuoZE4iGnpsQie4W0ONFoQGMzqjwj9rY1QCnFFBqtydKZrYomWVNwJtsgGadWR1wvlP3&#10;KiQHsKDTyKiUnkoyzlk/oNgHiFmiPXc08/NCuniVqgdopp2rUMSre14173mu5zpZy5t0rSnb/5og&#10;OoBMEG3JQXtgur5XL4hpM38VeOEM9IebEu50MALGP7JQH+7HpiU+7GHd96LLCdCiL9PC4IXRLgyc&#10;EDjatKSFMvOihBGc6aU87AbgOSM+YRcgpTuhyTENLEMBWaMHkCz/XdZAfWSN9n/Pmsl158zWqrPV&#10;rJG8epljeshUs1cvc8zdD99Npn3l33j6w+z5scm06Zfo/J8AAAD//wMAUEsDBAoAAAAAAAAAIQBp&#10;TO98iREAAIkRAAAUAAAAZHJzL21lZGlhL2ltYWdlMS5wbmeJUE5HDQoaCgAAAA1JSERSAAAAPgAA&#10;ALMIAgAAAF6NOBUAAAABc1JHQgCuzhzpAAAABGdBTUEAALGPC/xhBQAAAAlwSFlzAAAOwwAADsMB&#10;x2+oZAAAER5JREFUeF7tnQs4VHn/wNt3n933bdv3v1u7iZDkfpsZYxjmwphxGcYtl0SpqIQSuum2&#10;tKhsF0ku6apsKSpdSLKLlFKqVWxlI0RESuVeK++3OYcdci1mzvk/fR7PPN/v7ww+jt/l+ztjjjGd&#10;uAXn6o2NjR4eHi4uLuXl5UgrZjl69KiPj8+9e/cgfq8eHh4+ho+joyP/CRgFziziSaFQIH2vnp6e&#10;jjRZWlquxjDLly9HPOXk5FB1IDExMTQ09O3bt0iKWdLS0qytrUtLSyFG1YuLi8+cOYPEGAfOMhIM&#10;pv6uo7mxGQk7/n7b2NSKxCJkyOrY47O6KPisLgp6q9+/f//06dNIjHF6qFdXV6uoqEhISFy/fh1p&#10;/UTevXsXHx8Pa3NycjLEaOsI0UM9ODgYWWC1tLSiR4LIyEjkCwIjvkL3UL9169b48ePHjh0bFRWF&#10;tH4ioIuKjxnz999/o60jRO++DrXBpk2bkHhEqK+vB294RPORo7d6VlZWWFgYEo8I0MVBHenopSUP&#10;e/X4xxUVaDR8Rl0d+kl3b5lhxYMulHc190JKCnLUx8MdHqPCw57V1UHw+8X0ly9f8o8MTm/17Ozs&#10;0VY/EnfQabo1ctTKhAOP002Ny/jlq/N065K//uIfGZxz584hAaoOSxJMZEg8Ioyeejf/qI/savpZ&#10;fSBQ9YcPH464+oRvxwlDHWht/aQd0MuGhts38y+eT83+7bea6mqQVpAQE5L6x3G3oGDVUm8aiaCl&#10;rMihUVf5LnWwMFeXnRK0bi1ZUT7lzOlfgn62NjE6GBuzKfCnmTZWyGeJXr3q8WNNRbntmzdl/Zbx&#10;gH9ZB+Hx48fmLH15CTH3uS6r/XzWr1rh6+FOVVdNTkrs4P8eRK/u67koKnwHmvQEuoq2mnLqmX8K&#10;6SdPnqhNlY7Yvm1LSBCdTEw7d5ZBJsbt3QOBBZslVPWWlhaS4vtLOf2RezlHU0lesAS4kJqiMU3G&#10;022egY6Wn5cHWVnBY54LBKb6DOGpv33zZuvGYAuOIZr3BUirTJF88+YNmvOZzjU5nZQosg5TU/1k&#10;pY83VUMVpg60qR9suSZ3/vgDTfjk513jGjAsjd7/zMJWv5SZqUdQh1MO43LezBloaz9E7gib6+iA&#10;Jl0QFaZZGrMhEJ46zM1JCUeZZNLJYwmQwnc1ousih/oDakNnWxs06cKOx4U5FAIhqYP3z+tWGzP0&#10;YKJAWhobGymqSkjcHxvWrtm8IRBNuriRl2fDNYZASOpnT500ZdLQpIvZdtNPHD+GJh8AwxSmoPb2&#10;djQXgEnRhHMhDHX4ujCp5WRnoXkXN/KumTBpcPrRXADwvpydpaOuChP869evs3//LfXsPzWSjanR&#10;61evhKEOq6CXmyuaCNDS3MzR07E1N33x/Dna1NnZ1NhYUV62fuUy6E4wkcOKS5SbaqCtBTMS+ozO&#10;TlMm/eXLBmGoB67x/yUkCE160tTUtGyxJ0uHAmUMU4tE1ySwqdruc1z2RO2CE5909AidRDgQG6Ol&#10;oghrJ6xiyGfBT/LixXNhqK9cuiRu3140GRq1T2vMWPpGelRkSdLRUIUqoPH1a+Qo/JzPn9cLQ33D&#10;2tXbNoWgCZ/rV3PRSICOjg4wvnHt6uafN9A1iTERO6EFOeRkY+VoxYP1CEkZZFJdba2g+r2iQqRC&#10;HjpDUoeCCWpANOHD1tX29Vh07crlvNwrVy/nQFkCJRTUuoqS4lwWM3DNKvR5fNJTU9VkpxyLP9w9&#10;mbL1dHqp/3Erf1TUL2X+7jZrJprw2bIxeMnC+XB2161YFr0z/FRiYvKJRG01FYKcLPoMASK2bXVx&#10;sL1fVGSoq93W1gYt0O+f1tR0qztaW9Q8eYIcGjpDUi+8U6BLUEcTPkV378LcgiZ86p8947L0YdnP&#10;yriINnXB1We8fv0KAk0lBZgTIdCnaAppmMLcB1NEwa1baN7Z2fDiOQy77tIKftfznZ2id+64e6cA&#10;WSkF0VFXaW5qupZ7hSg/DaZLaIEfBuZQYagD8Qf2L3CZhSZ85s20d3GwgwC8PebN4bFZEMMaqSYj&#10;Hba5x+VLorxsc3OTpRF7e+hmSO155t4LF0AgJPWGhga6pkaFwB8R5F3NhXJ8d8ROL7d5PEOD7IwM&#10;pP1c8imY3Zub0ZcsAUMqBTrM4f37jOm6y5cshplxX0w0tAtJHYDfNeydXwlcHFy6aCHUgBlpaWje&#10;Bez6YCuNJp2dnq5zd+/a+evBA062NpkX0+E3I+ytRmtLC4xC2I+hOWyfy8s5NGrbB1dBQM6AQt4Y&#10;8BOyuzu4J9aGayLiixnQDTh61MQjvyIpVIXaqkrHjsQjqSBgD90J6nWIjxyK09cmi/46TE5WJszK&#10;N/PzkTTAf5U9j4vEgsCaDxVvaUkJxEcOH8KEOgC7O6i0kKtlMJ3DBNJdV3WzffMmWzNTpMNAL4fl&#10;EytXv+bOsPfnb9KAxQtc90ZFInE3PLYBGvFHLQwSrKg/ra6GsiQ/Lw/i+md1cOKvXbmCHEKgqqug&#10;Eb86P3/2DFbUgeiIcCi5kDjjQpqGrMyZkyeROgT6ieLkScghANZd6FEYUofSD6oDNOnsfHDv3nSu&#10;CZxsKKRgfe1Wf9nQYMKgQdWOIXUAtna9NqbLvDyhtGptbZllN93XcxEUWxQVRSgbMacetSNsf+xu&#10;NOHT3tZmqk+PDt/xuKICVit5CTFv94V0kkZJcXHEti0OlrzyskdlpSXmhvoQmLGYuTmXIJhhaS5s&#10;dfiuekQNqAqRtKqqUll6spz4xJiIcOgzChJiFhxDSyOOkvRkHttQU0keqnkLDhs2UKpTp0CgLC1p&#10;wqRDwNbVEbY6DEpdgtq6lSuQdLa97aI5LrOdneXl5RF1eIR2WIDftLdjq8MAMAphF7J2xfKnNdWw&#10;8tfV1UEJICUllZKSgnV1AGpJO3OutpoySUEOpEH32bNn33zzDQ7UBQkJCQkODobA3t5e7P/+iyd1&#10;qCUnTZp08OBB6Dbffvtteno6NA6g/ohfn2FCHYCx++OPP9bX10N9Nm7cOJjR+1N3sDBDjLGiDhQU&#10;FMAk09HRsWjRIgsLC5YOBTfqQGBgIIfDAfsJEyZQiRp4UocB+uW//pWTkwM954cJE+ART+owOcJI&#10;bWhoiI6OhrF7aN8+PKmfTEr8/vvvYeD+8MMPGirKeFKHRz8/PzabDfPMf/797xlWFshRfKhDPG7s&#10;2KtXr65bt45AIDTxazXcqBvRqGPH/qewsFBOTi4gIAD2UMjrpvY8bslfxRBgTl1efGLt06ewcyUr&#10;K2wMDPjiiy9gkYKBCyUuVGw8NktlipTC5EmKkuKGVG3MnfVtm0JOHkugkQjJSYlzZjmrqanFxcXJ&#10;ysiYs5iJR48Y03UP7olNO3fW2sQIox2mqxA4ICU5OSwsTEZGhkWnQ7fBQV9H1PdE7Qr+aR1UxcXF&#10;xeLi4qWlpThSjwT1ioqKr776CkpLHR0d2LziSR3SX0JDyWQykUiU/HE8ztSB8f8dt3PnTjExsaLC&#10;QkjxpA5LktjEif7+/tBtYFOCM3V4hHoYpkuojZ1srHCmzjPmMJnM7777jkPTxZk6TI4kAkFJSUlR&#10;Tu7PP4uQQ0NHxOpwsmVlZb/88ktdXV3kdYShI3p1CKCwGTNmTB7/av3QwYQ6UUUZ1BUVFbv/kmMo&#10;jKK6vITYqcTjKaeTKSpKRw/FLXBxXugy60BsTGzkLj2iRlR4mB5BfcPa1bt3RRjRdP2WLgV7Go02&#10;9G4zuuoqUyThg6gwTUNuKhS3tuZcB0se1InGDL0VS7zomsS1y/1CgzYgf9OrrPz+3Gd0veo9KJjo&#10;MMiSBAXZuHHjYAM+xHsCYEgdgrKysq+//lpLS+v9kwYDW+qAm5vbELsN5tRhmHp6esJusKhokEUK&#10;c+oATJGwkyKRSGjeD1hUB+CUw4mHwhjN+wKj6kBoaOj48eMfPHiA5h+AXXXAyspKVVW1oaEBzXuC&#10;afWqqippKamrff05KIBpdUBfm5x7+RKa9ATT6rdv5msqyldVVqJ5TzCtnp6aYsW/OtknwlBn62qD&#10;uq0Zd70/+ro214CxPXQTXZPg7+vjNd/VmK7XX4cZgFFUh8oRKkQTJo2spODiYEfVUFs8f56/r7f7&#10;XBc467+EBDG1SEHr10Zs32ppxMaW+id2mAOxu2uqq9GkLzCqDtMidKeyR4/QvC8wqr7az8fRkjfw&#10;fg+j6n5eHncLerwD7kOw29cH5bP6B3y0OkymVy5lI/HAYEs9Mmybt/sC5P1Ag4Ih9cyL6UY06pOq&#10;Kv5TBkc06qAIj73UW1tbB16DeiEadUOqNjzicpj2Ujdl0C6cT+UfGQajq34q8fjt/Hxdonr8gf1z&#10;Zti72NtCkBB/yIRB27oxWI+o7uE6Z/6smYZUyr3BLl18yCiqQ+VoasBYMNtJS1nRw3UuTZPg5jyz&#10;5OFf8KFH1IBHHoe1Yc1qJUkJMxYTfx3mz8LCutpaHPd1PKmzqBRjBo2hRcKfOlFh2s3r1+3MTXGm&#10;bmNsZEAhQy3+/2Fex7o67J3xp65P0WTx34yPP3WCvOzGwPX7YqLxp06Ul21ra8NNXy9/9EhOfCL+&#10;1LeGBDHIJHk8qgetW1tZUQHlV3JS4omEo8rSkxPiD1tw2I5WFqt8vBfPdyUpyLnPma2pKAct82bO&#10;MGXSRane2tKSKfA2fDjfoL5jS+iRuINqU6UPH9i/ZOF88L5148btm/n6FHLB7Vs8Q/0LKecK7xTY&#10;89DTPyxGRn39yhUUVaUw/hvWEfAxTKsqK1d4Ly6+fx/N+eBDvU8wqn42+aSdORdGWFlZGdr0AVhU&#10;f1pTzdHTgf0ljEu0qS+wot7a2pJyOhnmBIjBRvD2Qf0hevXa2lovt3kG2mQGmfikqu9X0vpE9OpV&#10;lY93bt0Cm98XLwY/04KIQL3+2TM/Lw8Tht694f/hoSAiUG9ubmZSyL3ufPQRiEAdyLtyJfdyDpp8&#10;LKJRHxFwrx63N/bE8WOqMlJQ3thwTZYv8VqzzG+Vz1I9opqH6xwdNWXXmTNgaHFH9i6agWtWIze9&#10;/jhAHer1ZV4e8EVUpkiu8vU2Y+m7OjluCQnaGBhAI2lEhoextMmbf96wPzZmhF+tLi97pDZV6mLa&#10;eTQfJiLuMAdid/t+7IkXsXp7eztULGgyTESs/ilgQv3Vq1d7Y4b97xMwod7c1LTo/Y2APdF8aGBC&#10;HYDZBuZm2AKj+RDAijpwt6BA8IbZg4Ih9eHyWX0ghqdeWvLQnKWPJgOCOfW3b996uy8IXN3j/p59&#10;gjl14EllpSH1/T//GxhYhuXEJ0btCNsSEqwsPRnKLAcLc1sz040BPwWtX0tUmBbgv1JbXcXBkufv&#10;u9QJU30d9uCgvmv71hPHE6ByPPZr/PxZTm7OM5OTEuHDQFvrUubvJkxaemrK3T9uu9jbYUgdix2m&#10;GzMWc3vPG30Kgmn13EvZdE1C7dMaNO8JptWBU4mJjl23wejFsNSdpgv9rbJQ0AveylSQYamzdbU/&#10;vIvooGBimELH4zcPj5FRZ2iR9u/ucbM73KifOn5MR1W5rq4WzXGkDpw5ecKp67/bAHhSB0vEAwFP&#10;6r3Apbo9zwyKrb7VA9Yjz8GoOpSWHD1q3L69oL54gRsUyUpSEjOsLAx0tHiGBjAenG1t1GVlHK0t&#10;oH60NjGy43F11FWK7t5BP3/IjEqHaW9r4xrQQf3IobiEw4dUp0qfSjoOP4a/n8/5c2czMy5y9HSy&#10;MjLMDBg5WZnwfBqJ8LKfN9oNwKiov3v3rvBOwedh2i+jq/5nYaGuhpraVGlcnnUfD3dFSfGWlpYP&#10;1fn3/cKeekdHR8S2rcgbiyJ3bN8TtevmjeuwqUOOxu3dA48nEo4+5/8D1P27Y/jNw2O01Eedzs7/&#10;AUkJvKWusY2eAAAAAElFTkSuQmCCUEsDBBQABgAIAAAAIQD3xyTN3wAAAAkBAAAPAAAAZHJzL2Rv&#10;d25yZXYueG1sTI9BS8NAFITvgv9heYI3u0lqG43ZlFLUUxFsBfH2mn1NQrNvQ3abpP/e7UmPwwwz&#10;3+SrybRioN41lhXEswgEcWl1w5WCr/3bwxMI55E1tpZJwYUcrIrbmxwzbUf+pGHnKxFK2GWooPa+&#10;y6R0ZU0G3cx2xME72t6gD7KvpO5xDOWmlUkULaXBhsNCjR1taipPu7NR8D7iuJ7Hr8P2dNxcfvaL&#10;j+9tTErd303rFxCeJv8Xhit+QIciMB3smbUTrYJ5tExCVEGaggj+Y3rVBwXJ8yIFWeTy/4Pi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Hl2a+xyBAAA0QoAAA4A&#10;AAAAAAAAAAAAAAAAOgIAAGRycy9lMm9Eb2MueG1sUEsBAi0ACgAAAAAAAAAhAGlM73yJEQAAiREA&#10;ABQAAAAAAAAAAAAAAAAA2AYAAGRycy9tZWRpYS9pbWFnZTEucG5nUEsBAi0AFAAGAAgAAAAhAPfH&#10;JM3fAAAACQEAAA8AAAAAAAAAAAAAAAAAkxgAAGRycy9kb3ducmV2LnhtbFBLAQItABQABgAIAAAA&#10;IQCqJg6+vAAAACEBAAAZAAAAAAAAAAAAAAAAAJ8ZAABkcnMvX3JlbHMvZTJvRG9jLnhtbC5yZWxz&#10;UEsFBgAAAAAGAAYAfAEAAJIaAAAAAA==&#10;">
                <v:shape id="図 6402" o:spid="_x0000_s1140" type="#_x0000_t75" style="position:absolute;left:2977;top:1275;width:5954;height:17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LAYwwAAAN0AAAAPAAAAZHJzL2Rvd25yZXYueG1sRI9Bi8Iw&#10;FITvC/6H8IS9rYmyiFSjiFDwsqzVgnh7NM+22LyUJtb6783CgsdhZr5hVpvBNqKnzteONUwnCgRx&#10;4UzNpYb8lH4tQPiAbLBxTBqe5GGzHn2sMDHuwRn1x1CKCGGfoIYqhDaR0hcVWfQT1xJH7+o6iyHK&#10;rpSmw0eE20bOlJpLizXHhQpb2lVU3I53qyF9/vw2hxwVXs69y/LUn7N0ofXneNguQQQawjv8394b&#10;DfNvNYO/N/EJyPULAAD//wMAUEsBAi0AFAAGAAgAAAAhANvh9svuAAAAhQEAABMAAAAAAAAAAAAA&#10;AAAAAAAAAFtDb250ZW50X1R5cGVzXS54bWxQSwECLQAUAAYACAAAACEAWvQsW78AAAAVAQAACwAA&#10;AAAAAAAAAAAAAAAfAQAAX3JlbHMvLnJlbHNQSwECLQAUAAYACAAAACEA1diwGMMAAADdAAAADwAA&#10;AAAAAAAAAAAAAAAHAgAAZHJzL2Rvd25yZXYueG1sUEsFBgAAAAADAAMAtwAAAPcCAAAAAA==&#10;">
                  <v:imagedata r:id="rId86" o:title="視覚障がい者上から"/>
                </v:shape>
                <v:shape id="_x0000_s1141" type="#_x0000_t202" style="position:absolute;left:956;width:9900;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lJNxgAAAN0AAAAPAAAAZHJzL2Rvd25yZXYueG1sRI9BawIx&#10;FITvhf6H8Aq91aStLO1qFCkKBUG6bg89PjfP3eDmZbtJdf33Rih4HGbmG2Y6H1wrjtQH61nD80iB&#10;IK68sVxr+C5XT28gQkQ22HomDWcKMJ/d300xN/7EBR23sRYJwiFHDU2MXS5lqBpyGEa+I07e3vcO&#10;Y5J9LU2PpwR3rXxRKpMOLaeFBjv6aKg6bP+chsUPF0v7u9l9FfvCluW74nV20PrxYVhMQEQa4i38&#10;3/40GrKxeoXrm/QE5OwCAAD//wMAUEsBAi0AFAAGAAgAAAAhANvh9svuAAAAhQEAABMAAAAAAAAA&#10;AAAAAAAAAAAAAFtDb250ZW50X1R5cGVzXS54bWxQSwECLQAUAAYACAAAACEAWvQsW78AAAAVAQAA&#10;CwAAAAAAAAAAAAAAAAAfAQAAX3JlbHMvLnJlbHNQSwECLQAUAAYACAAAACEAUspSTcYAAADdAAAA&#10;DwAAAAAAAAAAAAAAAAAHAgAAZHJzL2Rvd25yZXYueG1sUEsFBgAAAAADAAMAtwAAAPoCAAAAAA==&#10;" filled="f" stroked="f">
                  <v:textbox inset="0,0,0,0">
                    <w:txbxContent>
                      <w:p w14:paraId="685DCEDD" w14:textId="68615F50" w:rsidR="00C56A84" w:rsidRPr="00632143" w:rsidRDefault="00C56A84" w:rsidP="00C56A84">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120</w:t>
                        </w:r>
                        <w:r w:rsidR="00632143" w:rsidRPr="00632143">
                          <w:rPr>
                            <w:rFonts w:ascii="BIZ UDPゴシック" w:eastAsia="BIZ UDPゴシック" w:hAnsi="BIZ UDPゴシック" w:hint="eastAsia"/>
                            <w:sz w:val="16"/>
                          </w:rPr>
                          <w:t>cm</w:t>
                        </w:r>
                      </w:p>
                    </w:txbxContent>
                  </v:textbox>
                </v:shape>
                <v:shape id="_x0000_s1142" type="#_x0000_t202" style="position:absolute;left:56;top:1376;width:9899;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8o5xgAAAN0AAAAPAAAAZHJzL2Rvd25yZXYueG1sRI9BawIx&#10;FITvQv9DeAVvmiiytKtRpCgIhdJ1e+jxdfPcDW5etpuo23/fFAoeh5n5hlltBteKK/XBetYwmyoQ&#10;xJU3lmsNH+V+8gQiRGSDrWfS8EMBNuuH0Qpz429c0PUYa5EgHHLU0MTY5VKGqiGHYeo74uSdfO8w&#10;JtnX0vR4S3DXyrlSmXRoOS002NFLQ9X5eHEatp9c7Oz329d7cSpsWT4rfs3OWo8fh+0SRKQh3sP/&#10;7YPRkC3UAv7epCcg178AAAD//wMAUEsBAi0AFAAGAAgAAAAhANvh9svuAAAAhQEAABMAAAAAAAAA&#10;AAAAAAAAAAAAAFtDb250ZW50X1R5cGVzXS54bWxQSwECLQAUAAYACAAAACEAWvQsW78AAAAVAQAA&#10;CwAAAAAAAAAAAAAAAAAfAQAAX3JlbHMvLnJlbHNQSwECLQAUAAYACAAAACEA3SPKOcYAAADdAAAA&#10;DwAAAAAAAAAAAAAAAAAHAgAAZHJzL2Rvd25yZXYueG1sUEsFBgAAAAADAAMAtwAAAPoCAAAAAA==&#10;" filled="f" stroked="f">
                  <v:textbox inset="0,0,0,0">
                    <w:txbxContent>
                      <w:p w14:paraId="368762CD" w14:textId="181A185D" w:rsidR="00C56A84" w:rsidRPr="00632143" w:rsidRDefault="00C56A84" w:rsidP="00C56A84">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60</w:t>
                        </w:r>
                        <w:r w:rsidR="00632143" w:rsidRPr="00632143">
                          <w:rPr>
                            <w:rFonts w:ascii="BIZ UDPゴシック" w:eastAsia="BIZ UDPゴシック" w:hAnsi="BIZ UDPゴシック" w:hint="eastAsia"/>
                            <w:sz w:val="16"/>
                          </w:rPr>
                          <w:t>cm</w:t>
                        </w:r>
                      </w:p>
                    </w:txbxContent>
                  </v:textbox>
                </v:shape>
              </v:group>
            </w:pict>
          </mc:Fallback>
        </mc:AlternateContent>
      </w:r>
      <w:r w:rsidRPr="007452EB">
        <w:rPr>
          <w:rFonts w:ascii="BIZ UDゴシック" w:eastAsia="BIZ UDゴシック" w:hAnsi="BIZ UDゴシック"/>
          <w:noProof/>
          <w:szCs w:val="21"/>
        </w:rPr>
        <mc:AlternateContent>
          <mc:Choice Requires="wpg">
            <w:drawing>
              <wp:anchor distT="0" distB="0" distL="114300" distR="114300" simplePos="0" relativeHeight="251658248" behindDoc="0" locked="0" layoutInCell="1" allowOverlap="1" wp14:anchorId="616ADCA6" wp14:editId="41A17045">
                <wp:simplePos x="0" y="0"/>
                <wp:positionH relativeFrom="column">
                  <wp:posOffset>4403725</wp:posOffset>
                </wp:positionH>
                <wp:positionV relativeFrom="paragraph">
                  <wp:posOffset>183515</wp:posOffset>
                </wp:positionV>
                <wp:extent cx="989965" cy="1543685"/>
                <wp:effectExtent l="0" t="0" r="635" b="18415"/>
                <wp:wrapNone/>
                <wp:docPr id="6405" name="グループ化 6405" descr="P702#y3"/>
                <wp:cNvGraphicFramePr/>
                <a:graphic xmlns:a="http://schemas.openxmlformats.org/drawingml/2006/main">
                  <a:graphicData uri="http://schemas.microsoft.com/office/word/2010/wordprocessingGroup">
                    <wpg:wgp>
                      <wpg:cNvGrpSpPr/>
                      <wpg:grpSpPr>
                        <a:xfrm>
                          <a:off x="0" y="0"/>
                          <a:ext cx="989965" cy="1543685"/>
                          <a:chOff x="0" y="0"/>
                          <a:chExt cx="989965" cy="1543848"/>
                        </a:xfrm>
                      </wpg:grpSpPr>
                      <pic:pic xmlns:pic="http://schemas.openxmlformats.org/drawingml/2006/picture">
                        <pic:nvPicPr>
                          <pic:cNvPr id="6406" name="図 6406" descr="\\T1412ss0081\lib\福祉タウン推進Ｇ\02_福まち条例【ルール】\12_条例改正検討（H25～）\140919 設計マニュアル\ガイドライン序章\序章画像\盲導犬.png"/>
                          <pic:cNvPicPr>
                            <a:picLocks noChangeAspect="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95693" y="0"/>
                            <a:ext cx="744279" cy="1435396"/>
                          </a:xfrm>
                          <a:prstGeom prst="rect">
                            <a:avLst/>
                          </a:prstGeom>
                          <a:noFill/>
                          <a:ln>
                            <a:noFill/>
                          </a:ln>
                        </pic:spPr>
                      </pic:pic>
                      <wps:wsp>
                        <wps:cNvPr id="6407" name="Text Box 313"/>
                        <wps:cNvSpPr txBox="1">
                          <a:spLocks noChangeArrowheads="1"/>
                        </wps:cNvSpPr>
                        <wps:spPr bwMode="auto">
                          <a:xfrm>
                            <a:off x="0" y="1360968"/>
                            <a:ext cx="98996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F9E22" w14:textId="7AE9A6F7" w:rsidR="00C56A84" w:rsidRPr="00632143" w:rsidRDefault="00C56A84" w:rsidP="00C56A84">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90</w:t>
                              </w:r>
                              <w:r w:rsidR="00632143" w:rsidRPr="00632143">
                                <w:rPr>
                                  <w:rFonts w:ascii="BIZ UDPゴシック" w:eastAsia="BIZ UDPゴシック" w:hAnsi="BIZ UDPゴシック" w:hint="eastAsia"/>
                                  <w:sz w:val="16"/>
                                </w:rPr>
                                <w:t>cm</w:t>
                              </w:r>
                            </w:p>
                          </w:txbxContent>
                        </wps:txbx>
                        <wps:bodyPr rot="0" vert="horz" wrap="square" lIns="0" tIns="0" rIns="0" bIns="0" anchor="t" anchorCtr="0" upright="1">
                          <a:noAutofit/>
                        </wps:bodyPr>
                      </wps:wsp>
                    </wpg:wgp>
                  </a:graphicData>
                </a:graphic>
              </wp:anchor>
            </w:drawing>
          </mc:Choice>
          <mc:Fallback>
            <w:pict>
              <v:group w14:anchorId="616ADCA6" id="グループ化 6405" o:spid="_x0000_s1143" alt="P702#y3" style="position:absolute;left:0;text-align:left;margin-left:346.75pt;margin-top:14.45pt;width:77.95pt;height:121.55pt;z-index:251658248" coordsize="9899,15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0svgJwQAAH0IAAAOAAAAZHJzL2Uyb0RvYy54bWysVs9vG0UUviPxP4yW&#10;c+Nd/4rXilOVhoZKBSwabpaq8eysd9XdnWFmHNucUvvSUJSAVMGhUFFoS1BaqWpOQCh/zOI4nPIv&#10;8GZ27dR2EaXikPWbX2++933vvcnaxX4coW0qZMiShuWs2BaiCWFemHQa1idbVy7ULCQVTjwcsYQ2&#10;rAGV1sX1t99a6/E6LbKARR4VCJwkst7jDStQitcLBUkCGmO5wjhNYNFnIsYKhqJT8ATugfc4KhRt&#10;u1roMeFxwQiVEmY3skVr3fj3fUrUR74vqUJRwwJsynyF+bb1t7C+husdgXkQkhwGfgMUMQ4TuHTm&#10;agMrjLoiXHIVh0QwyXy1QlhcYL4fEmpigGgceyGaTcG63MTSqfc6fEYTULvA0xu7JR9uNwUKvYZV&#10;LdsVCyU4BpXS4bN0dJiOjtPRN+MvvkbZmkclAeqaq3bxnUFJU9fjnTp42BT8Om+KfKKTjTQbfV/E&#10;+hfiRH1D+mBGOu0rRGDSrbluFW4msORUyqVqrZKpQgKQbukYCd77h4O1ck0fLEyvLWh0MzA8JHX4&#10;yzkEa4nDf881OKW6glq5k/i1fMRY3OzyCyA3xypsh1GoBiZ1QVgNKtluhqQpssGcHNWpHON7R1oC&#10;GOcStFpbTtkpSmnbNacVhe3W5PH+5NFuOvwjHT5OR0cnewd/7Tw/O/6pZRdvwFp660V668HJdw/+&#10;fHEn3flyKu5huvNVyyneyBZO7v5y8vTHk4ffnh7snR3ffr9YOfv9/tnxbssp267jotODp6cHt9PR&#10;/XR0Jx09Soc/gJ9WOnySDh+mo9109LMxjsa/7k8Ov29lP5O7v41H+63JvefjZ3uTz5+s8KSjZdKh&#10;62iz2LHW5hojNyVK2OUAJx16SXKoXsgJI+r89oIezhHXjkJ+JYwinW3aziWCdF2olFeonFXhBiPd&#10;mCYqayuCRqAWS2QQcmkhUadxm0KViKueA7kKLU1BnUCPCqMsW6UgHwNeiAzXpRJUkUCbPmDK5yEx&#10;ZwsmgHPMOhwJFYTavQ+YB45xVzHTTxYqyK1U3ZKFlqtotVwurrp5FZVLlZJbnSsGIFhItUlZjLQB&#10;gQBYcwPeviY1bIA33aKBJ0zTacKJkrkJ2KhnTAgadG5CDLohQBuXU/ZhtMT/f+pU1wPMKaDUbudK&#10;Y3VaGlu6jbzL+qjk5B3J7NTtCKk+LOgEMprwhfQSgvUCij2AmKVYfok+mt34WorAo6IbV6lqu1XT&#10;f3D9lZ2tVqzVzHMz60/nfP9vkugQMkm0pfrtvmntjm1u1nNt5g2AGsEgBQA6vNxgBEx8ZqEevIIN&#10;S37axbrFRVcTYEY/mVNDTI321MAJgaMNS1koMy8rGMGZLhdhJwDPGfcJuwT57Icmzc5RQOLoAeSL&#10;scwbB9bcI/ry2Ow6/69h/W8AAAD//wMAUEsDBAoAAAAAAAAAIQCy2K5jDBUAAAwVAAAUAAAAZHJz&#10;L21lZGlhL2ltYWdlMS5wbmeJUE5HDQoaCgAAAA1JSERSAAAATgAAAJcIAgAAADT5+q0AAAABc1JH&#10;QgCuzhzpAAAABGdBTUEAALGPC/xhBQAAAAlwSFlzAAAOwwAADsMBx2+oZAAAFKFJREFUeF7tnXlc&#10;FVUbxykUJTGXwq1CKXHLBdPAEi1JwbREUEGUUBBNMrcWQfETGJqGCoRIlkslVKBouICIGqWouWaC&#10;a1HSYoUimhSmle/vvee55x1nu8OdAV+N78c/zjPcZX4z5zzLOWeuNtf/NdRKvR2pLqmXLl1avnz5&#10;5MmTIyIiJkyY8NJLL23durWiooL+fDOoFqnx8fGurq6xsbGFhYWnT58+duxYdna2l5dXmzZtDh06&#10;RC+qcYyX+v777w8aNGjz5s1kC1i9enWrVq22bdtGds1isNTc3NzWrVufPHmSbAl5eXmPPPIIGTWL&#10;wVL9/f2joqLIUGD06NEbN24kowYxWKqLiwu1lMnMzHzllVfIqEGMlFpQUBASEkKGMujeAwYMIKMG&#10;MVIq3GxcXBwZqvTv359aNYiRUlNSUubPn0+GMkePHh0+fDgZNYiRUg8cODB16lQylEEcuuXH6pkz&#10;Z5544gkylJk2bdrHH39MRg1ipFTg4eGxdu1aMuQ4e/Zs9+7df/31V7JrEIOlrlmzxs3N7ffffydb&#10;Av46Z84cMmoWg6Vevnw5LCzMx8fn559/pkNmSktLkffPmjVL5UJUKwZLZQwePNjJySkrK+vw4cMw&#10;kfEjH7SzswsKCmIvuClUi9Tp06f7+vrOmzfP29u7d+/euMkzZ85EbowbS6+4GVSL1EmTJiUmJpJh&#10;BhVcfn4+GTeDapHq5+e3fv16MswMGTIkIyODjJuB8VLLysrgZskQsHjx4vDwcDJuBgZLraioCA4O&#10;jo6OJlvAkSNHHnvssZKSErJrHCOlIjFA2a2S327YsKFp06bjx4+/Kf7JGKnnz59fuHBhp06dFi1a&#10;RIcUQOCZMWMGXNTs2bOPHz9OR2sEvVJPnTo1ZcqUDh06REZG/vDDD3TUEr/99ltaWhriUM+ePRMS&#10;EuhoNWOl1N27dyNsIrkfO3YsCrdvv/2W/lAVMLDhqENDQ11cXKKiorZu3Up/qB6qLBV9deTIkZMn&#10;T96yZYuB87qIQ4GBgf369SsoKKBDRlM1qZWVleh1EydOJNtoUNw/9NBD1VTiVU3qm2++iWt/6dIl&#10;squBzz777MEHH6yOKq8KUi9evPjAAw98//33ZFcb7777LrJoMoyjClJDQkKq4wyk4Gp27Njxm2++&#10;IdsgqiAVtzQzM5OMagbRa/v27WQYhFapZ86cQRV24cIFsquZ559/PiYmhgyD0Cp1586dXbp0IaP6&#10;WbduHcojMgxCq9S4uDjkN2RUP0gnDF8B0Cp11qxZuNJkGA2SLaSKZJiBZ6KWQWiVGhAQcPToUTKM&#10;Bv0Fl5IMM8gl/vzzTzKMQKtUpGzUEoDYY0iyjjrB0dGRDDNIPz///HMyjECTVKRH7du3J0MA9K9a&#10;tYoMHeTn59erVw9ZJ9km4uPjpbM2etAkFU4C3p8MMyUlJXfeeachZ7NgwYJu3bp9+OGHZJvIzs4e&#10;NmwYGUagSercuXOlknJzc5FULFmyhGwdREdHOzk5oSok28TXX3/t7u4udVdWo0lqp06d2OS1kEmT&#10;JqFY1bJ2bBE3N7dx48YNHDiQbDP333//jh07yNCNZanXrl2rU6fOqVOnyDaD3hUZGQm1ZOugc+fO&#10;a9eurV+/vsjl4sMt7qzQjmWpX3zxhdQn7d69G8nTW2+9hRqdDukAcQXJPSphlPt0yERWVpaXlxcZ&#10;urEsFQXk3XffTYaZl19+GV0OaSpCAh3Sga2tLbKInJwcT09POmQGtevVq1fJ0IdlqXD6EEaGmf79&#10;+69cuRLuJDY2lg7pAJ6cNdBT8vLyWJsxatQoo0ocy1LnzJkjXc+3t7c/ceJERETE0qVL6ZAO4AtY&#10;A0X5XXfd9ccffzATJCUlvfHGG2Tow7JU9FLRbP3+/fsff/xxNPz9/TFc2UGrOXv27L333sva5eXl&#10;8MPCtWa4w0aNGpGhD8tSX3/9dVHEQ76G0hmNN02wg1aza9cuDEgyrl8vLi52dnYWjk981759+8jQ&#10;gaYOjBSCDBMYvSyzQYR45pln2EGrWbNmzZgxY8gwERQUBF9IhmkAw+GToQNrOjDGJ++3Tz75JGtY&#10;DS7l6NGjyTCRnp7eokULMkyeSXStrUPTXYW3IMPEsmXLcGNZ28fHhzWsJjAwUDTxW1ZW1rp1a75i&#10;ACevf5gAy1JxD5977jkyTEDnBx98wNr6t9DJ9gvcZ+4gkH4bMvliWSrKDtHZ4DLz9RXZOlY7V65c&#10;4e5XCO7zU089xdqJiYnS1MIKLEstKipq2LAhGSYwdFNTU1m7bdu2rGEdO3fuVEotUTZRy+SZqKUD&#10;y1JLS0uRAwsT8enTpyMxZm2dbgldRlSmcjCGP/30U9Z2cXH566+/WNtqLEsFvXr12rNnDxmmgcS3&#10;rOuUCu8q/GQhq1at4o43ODhYf2jVJHXEiBHCOTSMT758pFMqyrevvvqKjBtBae7g4MDaSMIPHjzI&#10;2lajSerbb78t3OiL86OWbrfUsWNHlbkyfBF7WAVpxsyZM9lBq9EkFcmKMC/18PBgDdwQ3HDWto7k&#10;5GSVLNrOzo7t6sJ4QU2rs5rTJBV1s9Dd84nMJUuW6CzNMzMzkWOTIQGjg29g69u3r86cSZNU4Ovr&#10;yxpbtmx59tlnWRtRR+ekXmFhoUoSgspp7969rI1Egp+DdWiVyp8DysjICAgIYG3oxDBmbasRjnwh&#10;6K7t2rX77rvvyL5+HUmFdO+tdrRKxbeyxsqVK8eNG8fa6NVwGKxtNc2bN7927RoZAtBlRM9ZjRw5&#10;EqUyGVXHGqmhoaGsDak8l7AalGyy8wze3t4HDhyoFAAHtmjRIjJuRPZiidAqlT8WJezATk5Op0+f&#10;Zm2rwdnLroa0bNnyvlatHnN31/IPibRF/6xVas+ePVljx44dbMLy3LlzTZs2ZQeV0DI3v2LFCtn6&#10;Hh3bu3//kSNGaPnn2q2bxdUjrVJtbW2pZb7Du3btYjNMKnTr1s1i7oqMT3YpNS8vz97evn79+oiu&#10;KtStW7dBgwa46O+88w69UwFNUqFK+KwQPOFPP/2EXFw0OyGlXr16qF3IUAAJIPSQIeDw4cMJCQko&#10;GBF4kVHJgqgLX4VMBrk0vU0ZTVLT09Phjci4fv3FF1+Ew0CB/t5779EhBWxsbJYtW0aGMnxyVAiU&#10;pKWlhYeH82kAWQYNGoTrriUV1yQV15WPBFRziKXwJTExMaKJGCmQavE1AEmfdE0IcQU9YuzYserP&#10;bOMFFRUVWlJxrVJxjVm7SZMmEydOjIuLQ+9Vf+ygrKwMLlrLSWBIf/nll2SYQQSC/gEDBqg7eUg9&#10;f/58165dyVZGk9R58+adOHGCtTGucBOQpluUiqTP1dVVi9TevXvzBJDz2muvXbx4sVOnTmQrAKn4&#10;Ii2TIZqkLl26lC/+4dTBhQsXLEpFdjFw4EC8+J9//qFDCgjTes6YMWPKy8txw8lWADXAtm3btDy/&#10;rkkqCvF77rmHtf38/NiWXYtS8VeUe8HBwRadsOxHhYWFFRUVoQeRrQBSKIQZ5ofpkAKapILNmzd3&#10;6NAB/WTo0KHsLmmRik6IgGHRM8HDST8K4e2TTz5hVRS8wx133PGoCYxedPhmzZqx7RkIDTNmzAgJ&#10;CVGauOFolQqKi4uRKvFthhal4urAey1evNhi9QMPJN3NjrOPjIzElUXMHDJkCBLvSZMmsYQE57B9&#10;+/YRI0bg0iO845W4LsK1D1mqIFWE7K0QkpiYiMCLDIEvnyqBOy8Nnij6Ia9Vq1apqal///03HRWA&#10;g1lZWch+fXx8ECMsbpazXirumPqeWTiMnJwc9HaMN/XehYuyevVqMkzAROfv3r37q6++qu7VIiIi&#10;kJ+mpKRY3GtjvVSc3/Lly8mQgyceGOTqS2nIqBYuXEiGCTgkdE4MSNax4XWQ6PKCEV3X0dGR7Y0+&#10;fvy4g4MD3m5xxdl6qfh04dyaFERjptDf3x+y2UFZ4LdEUgFGI+o4dktPnjyJHsRvL4I80jVuYjx3&#10;6dLlo48+YqYS1kuFi4JnIkMOBHekymhgHIqWFUXISt24caPGBThkWrjP6v0cWC8VMpAekCEHcgD0&#10;QzSQNovW8kTISsV1FD12hkuGpBq3WrStH27ZsHRfFsSexo0bkyEHAiDcL2sjKrKGLJAq/ZkQvB0B&#10;U/hk5Llz51A/oq4S1sC48/Aa6hedYb1UfJ9wsUwKzpUHCcRGFc+Ec5UGG7jf5s2bs37BZ5sx7BFj&#10;WZuBmw+nxWfhVbBeKnj44YfZaJRFOME7f/58le1HCxYsQGJEhglUqugIAQEBbH5stgk4fLhZpKhn&#10;z57FQfYkjK+v73333SfdOS1Fl1R0G2lFwhFKRdDjewqkwJOLEgAUGKjX+VvQg1CpASi/cuUKUgs4&#10;AvZw0+DBg21tbbVsttclFX5PJYoEBgZSyxQtECTJkIBOKEoM4ZAQP7Q8Lgapbdq0+fHHH8lWRpdU&#10;9CihHhHCybGrV6+it8OvkH0jffr0EQ2EpKQklU8WgpAmyrSU0CUV1RxcAhkSUIVQywRqeqW5eTs7&#10;O+Z+OCh0Lc4AMtCThfNeKuiSCpydnaklAf2KWiZwUeB+yBBQVlbWsGFDYfwAXl5e3GOr14C4q7If&#10;K0WvVDhJPu0kBO6KL+0wcO2lO1ABCnfpzBDCDHOzQDrDgCocY4fFJ4xzjT83oVcq/IfsUMFx0aZS&#10;XBHZ/VyoZkW74nft2iXc8RwUFCTq+SjKhw0bxlbGoNnb25sdV0ev1NjYWBTfZAjALZWuXMnOnuAT&#10;RHsMN2zYgFDJnSqKXlHVAo91+vRpxB60V6xYwSeD1NEr9fDhw6KOyrC3tz927BgZZvz8/MrLy8kw&#10;g4i1adMmMkwg14uKikJYRsLEnBP0CH9ZgUdRJB7t27fHFcSAZ0dU0Cv1yJEjsqm27IQ9r3WEoOgR&#10;7nUGyCgSEhIQn3Bj4QvQV11dXaGcT9ygP6OHI0kMCwvDtYZvl/UXIvRKBXy/gBAlqbg0ZJiR7jSL&#10;iYnp2bOni4uLm5sb3oL0A4kRnBDGPxJMXAiUQampqb/88gtcmru7O8KyKK+UxQCpbBu0CL4eKwSZ&#10;jXQKU7oXgs2wIwGEE0YHxt2D8r59+3p6ekIY9CMhZdOugwYNQrG6bNkypBz0ZmUMkCqKn4wePXpI&#10;EwapKtxkdEIyzODuCbfNVlZWwgMdPHgQLvdDE4gu+/btKy0tZdsBoVPLlgwDpOLqSquWpk2biobl&#10;+vXrpdthkG9Jf2UiOTk5JSWFDA2gP1ucbQEGSMVwgockwwxKGVFmxwpLMszk5+ejOiPDDAYkhisZ&#10;GkDJwXeyqmCAVCQA0tm6uXPnQhsZJlBYSk8IsVe6Gw2ds0obgPHtFue7gQFSEQNFqgBOV5QGIoOX&#10;/hR0YmKitEcUFxcL9yNYBCUUXyhUwQCp8CLSvY6FhYWiWULkD1JVGGbSnU+IqJ07d5YuLitRt25d&#10;UWSWxQCpuDNS14rLPHToUDJMYKAiByTDDOKK7CYvlHXqqyQcJA9K+9lEGCAV5yRNmKR3FaNXWm3B&#10;/SDjJUMACgOl3d8ikDyIrqkSBkjFDZQOLVxs0Q/oZmVlSfdDIvWRzemQD2JckGEmPT19ypQpotQa&#10;PUV9kpljgFQMLSR3IseAgCkawEjiRPOaAHFCdqEZ1YyoikCm8fTTT6PoRXKPlJCOmo5r3OdogFTg&#10;6OgoShgwCHETyDAjfPaN0atXL9n5YYx/Ubds0aIFewg8PDxcOC8B/ahvyVDFGKnx8fGiAn3ChAm5&#10;ublkmEG8Ef3gDfJHaQHA4Fv9AMJm27Zt2S5C3HDhNKXwkTJ1jJHKCg4yTDRq1Eharw4fPlz0YAVK&#10;BaWgItyiBs/HsxTI5t+Fzv/CCy+wtkWMkYqRKVx0OXr0qLOzs+gZeYCkXDTxbWNjozSFi9SaP+IC&#10;qdx7o813tuMDtST6DGOk7t27V+hvke6h5iJDwKFDh0QzjPzxEinoAjy0CqXCM/FfU8G3aByowBip&#10;+L4RgkczEC2lvw4CKioq2rVrxx/ZgXKVvTpLly7lu/2EUnmJd+7cuWbNmmmZ12cYIxVelF9pAPcL&#10;yLgRFNbILlgbFwgemLWlQBJfdIVUnmbDJ7El5j179vC951owRmpoaKhwh+iYMWOUdoQghczJyWFt&#10;JA8NGjRgbSls3x5rC6WiwTo2+o7G5IFhgFR0SNQWKEfINlWwsuke6NevH3dg8J8qv9NfVFTUsmVL&#10;1obX5VI9PDzYXlIMZqVvkcUAqbilopkE3FWlk+jTpw/fJHrw4EGVdRCAJIz1duFdrVOnDhvtXl5e&#10;fFVeC3ql7t+/HwPm8uXLZJtAnFB6/AsJE5/RxRmLnowV0bhxY+ZgIZXFVfQdvnhpcaelCF1Sca6o&#10;aaTTZUjKZaVKn4Byd3dX2QaJpJ8tVaelpbH4CVfEN2BIZ1XVsV5qaWkpcrfk5GSyBSB3Q2pKhoCg&#10;oCDRhG1GRoa0BuAgFLEuAPfOgk1KSgr/hUwte4CFWC8VJYW01GZggMk+edC1a1fRT7Mi0sKH4TiP&#10;QBzklfB2Fy9eRBvdmAUzxDB0GdPf/ztW1f8/DhHWSEXKjn6Lb5WmfozKykp7e3syzOD+yy6E40Pg&#10;bP39/UWpD/KHyMhI1kaGyPotHB6fi4OjGj9+PGtrwRqps2fPjoiIELkiEVKpo0aNkl2zY+DT0Jnh&#10;n/nyOVIF/itl5eXlbPsphgCfc123bh3/lQEt3CD1/PnzmzSAugklGxqoMJAPPmwGbdwKHEdng580&#10;vfZ/hISENGnShF5qhm0coVds2oQ+iayAtVEGIoSydlJSUvPmzdGAVDSQPOCNjz76KPwWe4EKpE0k&#10;FT4dpcZtBmkTScUg/Oi2g7RZN1ZvUWql3o7USjUFOi1PNf8fgsgsu4SjKDUvL6+G/7sOo8CZs30+&#10;Imql1kq9JaiVWisV1Eq9BaiVWisV/IukZmVl6f+RuZqnoqJi2rRpsrv55aWmp6fb2Ng4ODhI5yz/&#10;z5k6dSqbZ5E+1iUvNSwsjL3B09PzjVuKHj16sDPPzs4mMWbkpRYUFDg5Obm4uNTAf6plLCUlJePH&#10;j4+OjmZ7RIQojlXRMz63AYpSbz/+NVKvX/8PmEWMsUVRWiYAAAAASUVORK5CYIJQSwMEFAAGAAgA&#10;AAAhABD2bg3iAAAACgEAAA8AAABkcnMvZG93bnJldi54bWxMj01Pg0AQhu8m/ofNmHizC/RDQJam&#10;adRT08TWxHibwhRI2VnCboH+e9eTHmfmyTvPm60n3YqBetsYVhDOAhDEhSkbrhR8Ht+eYhDWIZfY&#10;GiYFN7Kwzu/vMkxLM/IHDQdXCR/CNkUFtXNdKqUtatJoZ6Yj9rez6TU6P/aVLHscfbhuZRQEK6mx&#10;Yf+hxo62NRWXw1UreB9x3MzD12F3OW9v38fl/msXklKPD9PmBYSjyf3B8Kvv1SH3Tidz5dKKVsEq&#10;mS89qiCKExAeiBfJAsTJL56jAGSeyf8V8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KtLL4CcEAAB9CAAADgAAAAAAAAAAAAAAAAA6AgAAZHJzL2Uyb0RvYy54&#10;bWxQSwECLQAKAAAAAAAAACEAstiuYwwVAAAMFQAAFAAAAAAAAAAAAAAAAACNBgAAZHJzL21lZGlh&#10;L2ltYWdlMS5wbmdQSwECLQAUAAYACAAAACEAEPZuDeIAAAAKAQAADwAAAAAAAAAAAAAAAADLGwAA&#10;ZHJzL2Rvd25yZXYueG1sUEsBAi0AFAAGAAgAAAAhAKomDr68AAAAIQEAABkAAAAAAAAAAAAAAAAA&#10;2hwAAGRycy9fcmVscy9lMm9Eb2MueG1sLnJlbHNQSwUGAAAAAAYABgB8AQAAzR0AAAAA&#10;">
                <v:shape id="図 6406" o:spid="_x0000_s1144" type="#_x0000_t75" style="position:absolute;left:956;width:7443;height:14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MWTyQAAAN0AAAAPAAAAZHJzL2Rvd25yZXYueG1sRI9PSwMx&#10;FMTvgt8hPKGXYpNWWWTbtNg/ovUgtOqht9fN62bt5mXZxHb99kYoeBxm5jfMZNa5WpyoDZVnDcOB&#10;AkFceFNxqeHj/en2AUSIyAZrz6ThhwLMptdXE8yNP/OGTttYigThkKMGG2OTSxkKSw7DwDfEyTv4&#10;1mFMsi2lafGc4K6WI6Uy6bDitGCxoYWl4rj9dhre5qv++mtj1U4+y11c7nn/+nmnde+mexyDiNTF&#10;//Cl/WI0ZPcqg7836QnI6S8AAAD//wMAUEsBAi0AFAAGAAgAAAAhANvh9svuAAAAhQEAABMAAAAA&#10;AAAAAAAAAAAAAAAAAFtDb250ZW50X1R5cGVzXS54bWxQSwECLQAUAAYACAAAACEAWvQsW78AAAAV&#10;AQAACwAAAAAAAAAAAAAAAAAfAQAAX3JlbHMvLnJlbHNQSwECLQAUAAYACAAAACEA/GjFk8kAAADd&#10;AAAADwAAAAAAAAAAAAAAAAAHAgAAZHJzL2Rvd25yZXYueG1sUEsFBgAAAAADAAMAtwAAAP0CAAAA&#10;AA==&#10;">
                  <v:imagedata r:id="rId88" o:title="盲導犬"/>
                </v:shape>
                <v:shape id="_x0000_s1145" type="#_x0000_t202" style="position:absolute;top:13609;width:989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VROxgAAAN0AAAAPAAAAZHJzL2Rvd25yZXYueG1sRI9BawIx&#10;FITvhf6H8AreatIi23Y1ihSFgiBdt4cen5vnbnDzst2kuv57Uyh4HGbmG2a2GFwrTtQH61nD01iB&#10;IK68sVxr+CrXj68gQkQ22HomDRcKsJjf380wN/7MBZ12sRYJwiFHDU2MXS5lqBpyGMa+I07ewfcO&#10;Y5J9LU2P5wR3rXxWKpMOLaeFBjt6b6g67n6dhuU3Fyv7s91/FofCluWb4k121Hr0MCynICIN8Rb+&#10;b38YDdlEvcDfm/QE5PwKAAD//wMAUEsBAi0AFAAGAAgAAAAhANvh9svuAAAAhQEAABMAAAAAAAAA&#10;AAAAAAAAAAAAAFtDb250ZW50X1R5cGVzXS54bWxQSwECLQAUAAYACAAAACEAWvQsW78AAAAVAQAA&#10;CwAAAAAAAAAAAAAAAAAfAQAAX3JlbHMvLnJlbHNQSwECLQAUAAYACAAAACEALfFUTsYAAADdAAAA&#10;DwAAAAAAAAAAAAAAAAAHAgAAZHJzL2Rvd25yZXYueG1sUEsFBgAAAAADAAMAtwAAAPoCAAAAAA==&#10;" filled="f" stroked="f">
                  <v:textbox inset="0,0,0,0">
                    <w:txbxContent>
                      <w:p w14:paraId="518F9E22" w14:textId="7AE9A6F7" w:rsidR="00C56A84" w:rsidRPr="00632143" w:rsidRDefault="00C56A84" w:rsidP="00C56A84">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90</w:t>
                        </w:r>
                        <w:r w:rsidR="00632143" w:rsidRPr="00632143">
                          <w:rPr>
                            <w:rFonts w:ascii="BIZ UDPゴシック" w:eastAsia="BIZ UDPゴシック" w:hAnsi="BIZ UDPゴシック" w:hint="eastAsia"/>
                            <w:sz w:val="16"/>
                          </w:rPr>
                          <w:t>cm</w:t>
                        </w:r>
                      </w:p>
                    </w:txbxContent>
                  </v:textbox>
                </v:shape>
              </v:group>
            </w:pict>
          </mc:Fallback>
        </mc:AlternateContent>
      </w:r>
      <w:r w:rsidRPr="007452EB">
        <w:rPr>
          <w:rFonts w:ascii="BIZ UDゴシック" w:eastAsia="BIZ UDゴシック" w:hAnsi="BIZ UDゴシック"/>
          <w:noProof/>
          <w:szCs w:val="21"/>
        </w:rPr>
        <w:drawing>
          <wp:anchor distT="0" distB="0" distL="114300" distR="114300" simplePos="0" relativeHeight="251658243" behindDoc="0" locked="0" layoutInCell="1" allowOverlap="1" wp14:anchorId="16652EBD" wp14:editId="41C370D8">
            <wp:simplePos x="0" y="0"/>
            <wp:positionH relativeFrom="column">
              <wp:posOffset>807720</wp:posOffset>
            </wp:positionH>
            <wp:positionV relativeFrom="paragraph">
              <wp:posOffset>208915</wp:posOffset>
            </wp:positionV>
            <wp:extent cx="873360" cy="1412640"/>
            <wp:effectExtent l="0" t="0" r="3175" b="0"/>
            <wp:wrapNone/>
            <wp:docPr id="6601" name="図 6601" descr="P70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1" name="図 6601" descr="P702#y1"/>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873360" cy="1412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1F6BE2" w14:textId="77777777" w:rsidR="00C56A84" w:rsidRPr="007452EB" w:rsidRDefault="00C56A84" w:rsidP="00C56A84">
      <w:pPr>
        <w:ind w:leftChars="200" w:left="420"/>
        <w:rPr>
          <w:rFonts w:ascii="BIZ UDゴシック" w:eastAsia="BIZ UDゴシック" w:hAnsi="BIZ UDゴシック"/>
          <w:szCs w:val="21"/>
        </w:rPr>
      </w:pPr>
    </w:p>
    <w:p w14:paraId="0D7AA22F" w14:textId="77777777" w:rsidR="00C56A84" w:rsidRPr="007452EB" w:rsidRDefault="00C56A84" w:rsidP="00C56A84">
      <w:pPr>
        <w:ind w:leftChars="200" w:left="420"/>
        <w:rPr>
          <w:rFonts w:ascii="BIZ UDゴシック" w:eastAsia="BIZ UDゴシック" w:hAnsi="BIZ UDゴシック"/>
          <w:szCs w:val="21"/>
        </w:rPr>
      </w:pPr>
    </w:p>
    <w:p w14:paraId="34AC99D3" w14:textId="77777777" w:rsidR="00C56A84" w:rsidRPr="007452EB" w:rsidRDefault="00C56A84" w:rsidP="00C56A84">
      <w:pPr>
        <w:ind w:leftChars="200" w:left="420"/>
        <w:rPr>
          <w:rFonts w:ascii="BIZ UDゴシック" w:eastAsia="BIZ UDゴシック" w:hAnsi="BIZ UDゴシック"/>
          <w:szCs w:val="21"/>
        </w:rPr>
      </w:pPr>
    </w:p>
    <w:p w14:paraId="5C9608B2" w14:textId="77777777" w:rsidR="00C56A84" w:rsidRPr="007452EB" w:rsidRDefault="00C56A84" w:rsidP="00C56A84">
      <w:pPr>
        <w:ind w:leftChars="200" w:left="420"/>
        <w:rPr>
          <w:rFonts w:ascii="BIZ UDゴシック" w:eastAsia="BIZ UDゴシック" w:hAnsi="BIZ UDゴシック"/>
          <w:szCs w:val="21"/>
        </w:rPr>
      </w:pPr>
    </w:p>
    <w:p w14:paraId="02D874BA" w14:textId="77777777" w:rsidR="00C56A84" w:rsidRPr="007452EB" w:rsidRDefault="00C56A84" w:rsidP="00C56A84">
      <w:pPr>
        <w:ind w:leftChars="200" w:left="420"/>
        <w:rPr>
          <w:rFonts w:ascii="BIZ UDゴシック" w:eastAsia="BIZ UDゴシック" w:hAnsi="BIZ UDゴシック"/>
          <w:szCs w:val="21"/>
        </w:rPr>
      </w:pPr>
      <w:r w:rsidRPr="007452EB">
        <w:rPr>
          <w:rFonts w:ascii="BIZ UDゴシック" w:eastAsia="BIZ UDゴシック" w:hAnsi="BIZ UDゴシック"/>
          <w:noProof/>
        </w:rPr>
        <mc:AlternateContent>
          <mc:Choice Requires="wps">
            <w:drawing>
              <wp:anchor distT="0" distB="0" distL="114300" distR="114300" simplePos="0" relativeHeight="251658253" behindDoc="0" locked="0" layoutInCell="1" allowOverlap="1" wp14:anchorId="2A3E9CA6" wp14:editId="639A94F7">
                <wp:simplePos x="0" y="0"/>
                <wp:positionH relativeFrom="column">
                  <wp:posOffset>2701925</wp:posOffset>
                </wp:positionH>
                <wp:positionV relativeFrom="paragraph">
                  <wp:posOffset>92548</wp:posOffset>
                </wp:positionV>
                <wp:extent cx="1552353" cy="616688"/>
                <wp:effectExtent l="0" t="0" r="0" b="0"/>
                <wp:wrapNone/>
                <wp:docPr id="6408" name="Text Box 313" descr="P707TB4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353" cy="616688"/>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E83B1C1" w14:textId="77777777" w:rsidR="00C56A84" w:rsidRPr="00932B5E" w:rsidRDefault="00C56A84" w:rsidP="00C56A84">
                            <w:pPr>
                              <w:spacing w:line="240" w:lineRule="exact"/>
                              <w:ind w:left="160" w:hangingChars="100" w:hanging="160"/>
                              <w:jc w:val="left"/>
                              <w:rPr>
                                <w:rFonts w:ascii="BIZ UDPゴシック" w:eastAsia="BIZ UDPゴシック" w:hAnsi="BIZ UDPゴシック"/>
                                <w:color w:val="000000" w:themeColor="text1"/>
                                <w:sz w:val="16"/>
                              </w:rPr>
                            </w:pPr>
                            <w:r w:rsidRPr="00932B5E">
                              <w:rPr>
                                <w:rFonts w:ascii="BIZ UDPゴシック" w:eastAsia="BIZ UDPゴシック" w:hAnsi="BIZ UDPゴシック" w:hint="eastAsia"/>
                                <w:color w:val="000000" w:themeColor="text1"/>
                                <w:sz w:val="16"/>
                              </w:rPr>
                              <w:t>※視覚障がい者誘導用ブロック等を足裏又は白杖で確認しながら</w:t>
                            </w:r>
                          </w:p>
                          <w:p w14:paraId="6D46F2F5" w14:textId="77777777" w:rsidR="00C56A84" w:rsidRPr="00932B5E" w:rsidRDefault="00C56A84" w:rsidP="00C56A84">
                            <w:pPr>
                              <w:spacing w:line="240" w:lineRule="exact"/>
                              <w:ind w:firstLineChars="100" w:firstLine="160"/>
                              <w:jc w:val="left"/>
                              <w:rPr>
                                <w:rFonts w:ascii="BIZ UDPゴシック" w:eastAsia="BIZ UDPゴシック" w:hAnsi="BIZ UDPゴシック"/>
                                <w:color w:val="000000" w:themeColor="text1"/>
                                <w:sz w:val="16"/>
                              </w:rPr>
                            </w:pPr>
                            <w:r w:rsidRPr="00932B5E">
                              <w:rPr>
                                <w:rFonts w:ascii="BIZ UDPゴシック" w:eastAsia="BIZ UDPゴシック" w:hAnsi="BIZ UDPゴシック" w:hint="eastAsia"/>
                                <w:color w:val="000000" w:themeColor="text1"/>
                                <w:sz w:val="16"/>
                              </w:rPr>
                              <w:t>歩きます。歩く位置には</w:t>
                            </w:r>
                          </w:p>
                          <w:p w14:paraId="55E38389" w14:textId="77777777" w:rsidR="00C56A84" w:rsidRPr="00932B5E" w:rsidRDefault="00C56A84" w:rsidP="00C56A84">
                            <w:pPr>
                              <w:spacing w:line="240" w:lineRule="exact"/>
                              <w:ind w:firstLineChars="100" w:firstLine="160"/>
                              <w:jc w:val="left"/>
                              <w:rPr>
                                <w:rFonts w:ascii="BIZ UDPゴシック" w:eastAsia="BIZ UDPゴシック" w:hAnsi="BIZ UDPゴシック"/>
                                <w:color w:val="000000" w:themeColor="text1"/>
                                <w:sz w:val="16"/>
                              </w:rPr>
                            </w:pPr>
                            <w:r w:rsidRPr="00932B5E">
                              <w:rPr>
                                <w:rFonts w:ascii="BIZ UDPゴシック" w:eastAsia="BIZ UDPゴシック" w:hAnsi="BIZ UDPゴシック" w:hint="eastAsia"/>
                                <w:color w:val="000000" w:themeColor="text1"/>
                                <w:sz w:val="16"/>
                              </w:rPr>
                              <w:t>個人差があります。</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3E9CA6" id="_x0000_s1146" type="#_x0000_t202" alt="P707TB42bA#y1" style="position:absolute;left:0;text-align:left;margin-left:212.75pt;margin-top:7.3pt;width:122.25pt;height:48.5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OIdcwIAAM4EAAAOAAAAZHJzL2Uyb0RvYy54bWysVF1v0zAUfUfiP1jmmSXt1q5UTaduYwhp&#10;wKSNH3DjOImFv7DdJuXXc223pYIXhMiDdRPfe3x87rlZ3YxKkh13Xhhd0clFSQnXzDRCdxX9+vLw&#10;dkGJD6AbkEbziu65pzfr169Wg13yqemNbLgjCKL9crAV7UOwy6LwrOcK/IWxXONma5yCgK+uKxoH&#10;A6IrWUzLcl4MxjXWGca9x6/3eZOuE37bcha+tK3ngciKIreQVpfWOq7FegXLzoHtBTvQgH9goUBo&#10;PPQEdQ8ByNaJP6CUYM5404YLZlRh2lYwnu6At5mUv93muQfL011QHG9PMvn/B8s+754cEU1F51cl&#10;9kqDwi698DGQWzOSy8klJQ33DCV7ui6vX26vpvXmzX4ShRusX2L9s0WEMGI6GiCJ4O2jYd880eau&#10;B93xjXNm6Dk0SDxVFmelGcdHkHr4ZBo8HrbBJKCxdSqqijoRRMcG7k9NixRZPHI2m17OkCbDvflk&#10;Pl8sIrkClsdq63z4wI0iMaioQ1MkdNg9+pBTjynxMG0ehJTJGFKToaLvZtMZwgPas5UQMFQWBfO6&#10;owRkh75nweWLGymaWB1xvOvqO+nIDqL30pOPlbaHw9cD00NqYu3PMSKve/B9Tk9b2bJKBJwbKVRF&#10;Fxk6EY4iv9cNCXuLOmocORpvoHhDieTINEYpM4CQf5OJOkqNxGLHYpNyu8JYj8k1k/Jkhdo0e2yi&#10;M3nI8KeAQW/cD6SAA4aCfd+CQ0Lyo0YjxGk8Bu4Y1McANMPSiqLaObwLeWq31omuR+RsNW02aJZW&#10;pD5GjpnFgTAOTdL0MOBxKs/fU9av39D6JwAAAP//AwBQSwMEFAAGAAgAAAAhAP4CheneAAAACgEA&#10;AA8AAABkcnMvZG93bnJldi54bWxMj81OwzAQhO9IvIO1SNyonf4kVYhTVUgVglsLD+DG2yQiXofY&#10;adK3ZznBcWc+zc4Uu9l14opDaD1pSBYKBFLlbUu1hs+Pw9MWRIiGrOk8oYYbBtiV93eFya2f6IjX&#10;U6wFh1DIjYYmxj6XMlQNOhMWvkdi7+IHZyKfQy3tYCYOd51cKpVKZ1riD43p8aXB6us0Og0rld3C&#10;5Tg203Z/oLfX1bfH8V3rx4d5/wwi4hz/YPitz9Wh5E5nP5INotOwXm42jLKxTkEwkGaKx51ZSJIM&#10;ZFnI/xPKHwAAAP//AwBQSwECLQAUAAYACAAAACEAtoM4kv4AAADhAQAAEwAAAAAAAAAAAAAAAAAA&#10;AAAAW0NvbnRlbnRfVHlwZXNdLnhtbFBLAQItABQABgAIAAAAIQA4/SH/1gAAAJQBAAALAAAAAAAA&#10;AAAAAAAAAC8BAABfcmVscy8ucmVsc1BLAQItABQABgAIAAAAIQC9BOIdcwIAAM4EAAAOAAAAAAAA&#10;AAAAAAAAAC4CAABkcnMvZTJvRG9jLnhtbFBLAQItABQABgAIAAAAIQD+AoXp3gAAAAoBAAAPAAAA&#10;AAAAAAAAAAAAAM0EAABkcnMvZG93bnJldi54bWxQSwUGAAAAAAQABADzAAAA2AUAAAAA&#10;" filled="f">
                <v:stroke opacity="0"/>
                <v:textbox inset="0,0,0,0">
                  <w:txbxContent>
                    <w:p w14:paraId="0E83B1C1" w14:textId="77777777" w:rsidR="00C56A84" w:rsidRPr="00932B5E" w:rsidRDefault="00C56A84" w:rsidP="00C56A84">
                      <w:pPr>
                        <w:spacing w:line="240" w:lineRule="exact"/>
                        <w:ind w:left="160" w:hangingChars="100" w:hanging="160"/>
                        <w:jc w:val="left"/>
                        <w:rPr>
                          <w:rFonts w:ascii="BIZ UDPゴシック" w:eastAsia="BIZ UDPゴシック" w:hAnsi="BIZ UDPゴシック"/>
                          <w:color w:val="000000" w:themeColor="text1"/>
                          <w:sz w:val="16"/>
                        </w:rPr>
                      </w:pPr>
                      <w:r w:rsidRPr="00932B5E">
                        <w:rPr>
                          <w:rFonts w:ascii="BIZ UDPゴシック" w:eastAsia="BIZ UDPゴシック" w:hAnsi="BIZ UDPゴシック" w:hint="eastAsia"/>
                          <w:color w:val="000000" w:themeColor="text1"/>
                          <w:sz w:val="16"/>
                        </w:rPr>
                        <w:t>※視覚障がい者誘導用ブロック等を足裏又は白杖で確認しながら</w:t>
                      </w:r>
                    </w:p>
                    <w:p w14:paraId="6D46F2F5" w14:textId="77777777" w:rsidR="00C56A84" w:rsidRPr="00932B5E" w:rsidRDefault="00C56A84" w:rsidP="00C56A84">
                      <w:pPr>
                        <w:spacing w:line="240" w:lineRule="exact"/>
                        <w:ind w:firstLineChars="100" w:firstLine="160"/>
                        <w:jc w:val="left"/>
                        <w:rPr>
                          <w:rFonts w:ascii="BIZ UDPゴシック" w:eastAsia="BIZ UDPゴシック" w:hAnsi="BIZ UDPゴシック"/>
                          <w:color w:val="000000" w:themeColor="text1"/>
                          <w:sz w:val="16"/>
                        </w:rPr>
                      </w:pPr>
                      <w:r w:rsidRPr="00932B5E">
                        <w:rPr>
                          <w:rFonts w:ascii="BIZ UDPゴシック" w:eastAsia="BIZ UDPゴシック" w:hAnsi="BIZ UDPゴシック" w:hint="eastAsia"/>
                          <w:color w:val="000000" w:themeColor="text1"/>
                          <w:sz w:val="16"/>
                        </w:rPr>
                        <w:t>歩きます。歩く位置には</w:t>
                      </w:r>
                    </w:p>
                    <w:p w14:paraId="55E38389" w14:textId="77777777" w:rsidR="00C56A84" w:rsidRPr="00932B5E" w:rsidRDefault="00C56A84" w:rsidP="00C56A84">
                      <w:pPr>
                        <w:spacing w:line="240" w:lineRule="exact"/>
                        <w:ind w:firstLineChars="100" w:firstLine="160"/>
                        <w:jc w:val="left"/>
                        <w:rPr>
                          <w:rFonts w:ascii="BIZ UDPゴシック" w:eastAsia="BIZ UDPゴシック" w:hAnsi="BIZ UDPゴシック"/>
                          <w:color w:val="000000" w:themeColor="text1"/>
                          <w:sz w:val="16"/>
                        </w:rPr>
                      </w:pPr>
                      <w:r w:rsidRPr="00932B5E">
                        <w:rPr>
                          <w:rFonts w:ascii="BIZ UDPゴシック" w:eastAsia="BIZ UDPゴシック" w:hAnsi="BIZ UDPゴシック" w:hint="eastAsia"/>
                          <w:color w:val="000000" w:themeColor="text1"/>
                          <w:sz w:val="16"/>
                        </w:rPr>
                        <w:t>個人差があります。</w:t>
                      </w:r>
                    </w:p>
                  </w:txbxContent>
                </v:textbox>
              </v:shape>
            </w:pict>
          </mc:Fallback>
        </mc:AlternateContent>
      </w:r>
    </w:p>
    <w:p w14:paraId="4502B1CD" w14:textId="77777777" w:rsidR="00C56A84" w:rsidRPr="007452EB" w:rsidRDefault="00C56A84" w:rsidP="00C56A84">
      <w:pPr>
        <w:ind w:leftChars="200" w:left="420"/>
        <w:rPr>
          <w:rFonts w:ascii="BIZ UDゴシック" w:eastAsia="BIZ UDゴシック" w:hAnsi="BIZ UDゴシック"/>
          <w:szCs w:val="21"/>
        </w:rPr>
      </w:pPr>
      <w:r w:rsidRPr="007452EB">
        <w:rPr>
          <w:rFonts w:ascii="BIZ UDゴシック" w:eastAsia="BIZ UDゴシック" w:hAnsi="BIZ UDゴシック"/>
          <w:noProof/>
        </w:rPr>
        <mc:AlternateContent>
          <mc:Choice Requires="wps">
            <w:drawing>
              <wp:anchor distT="0" distB="0" distL="114300" distR="114300" simplePos="0" relativeHeight="251658244" behindDoc="0" locked="0" layoutInCell="1" allowOverlap="1" wp14:anchorId="55229FE1" wp14:editId="3C9A5D29">
                <wp:simplePos x="0" y="0"/>
                <wp:positionH relativeFrom="column">
                  <wp:posOffset>713689</wp:posOffset>
                </wp:positionH>
                <wp:positionV relativeFrom="paragraph">
                  <wp:posOffset>214427</wp:posOffset>
                </wp:positionV>
                <wp:extent cx="989965" cy="182880"/>
                <wp:effectExtent l="0" t="0" r="0" b="0"/>
                <wp:wrapNone/>
                <wp:docPr id="6409" name="Text Box 313" descr="P708TB3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18288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E3453A9" w14:textId="74179704" w:rsidR="00C56A84" w:rsidRPr="00632143" w:rsidRDefault="00C56A84" w:rsidP="00C56A84">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120</w:t>
                            </w:r>
                            <w:r w:rsidR="00632143">
                              <w:rPr>
                                <w:rFonts w:ascii="BIZ UDPゴシック" w:eastAsia="BIZ UDPゴシック" w:hAnsi="BIZ UDPゴシック" w:hint="eastAsia"/>
                                <w:sz w:val="16"/>
                              </w:rPr>
                              <w:t>cm</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55229FE1" id="_x0000_s1147" type="#_x0000_t202" alt="P708TB35bA#y1" style="position:absolute;left:0;text-align:left;margin-left:56.2pt;margin-top:16.9pt;width:77.95pt;height:14.4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fEhdAIAAM0EAAAOAAAAZHJzL2Uyb0RvYy54bWysVNtu1DAQfUfiHyzzTJPd0pJdNVv1Agip&#10;QKWWD5jYTmLhG7Z3k+XrGdu7pYIXhMiDNYlnzpw5M5OLy1krshM+SGtaujipKRGGWS7N0NKvj+9f&#10;N5SECIaDska0dC8Cvdy8fHExubVY2tEqLjxBEBPWk2vpGKNbV1Vgo9AQTqwTBi976zVEfPVDxT1M&#10;iK5Vtazr82qynjtvmQgBv96WS7rJ+H0vWPzS90FEolqK3GI+fT67dFabC1gPHtwo2YEG/AMLDdJg&#10;0ieoW4hAtl7+AaUl8zbYPp4wqyvb95KJXANWs6h/q+ZhBCdyLShOcE8yhf8Hyz7v7j2RvKXnb+oV&#10;JQY0dulRzJFc25mcLk4p4SIwlOz+bd08Xp+edVev9osk3OTCGuMfHCLEGd1xALIIwd1Z9i0QY29G&#10;MIO48t5OowCOxHNk9Sy04IQE0k2fLMf0sI02A82910lV1IkgOjZw/9S0RJHhx1WzWp2fUcLwatEs&#10;myY3tYL1Mdj5ED8Iq0kyWupxJjI47O5CxDLQ9eiSchn7XiqV50IZMmGCs2WCB5zOXkFEUzvUK5iB&#10;ElADjj2LvtRtleQpOuEEP3Q3ypMdpNHLT0mr3AiHr0lFTH9wLfZzjMTrFsJY3EO6KhOrZcS1UVK3&#10;tCnQmXDS+J3hJO4dymhw42iqQAtOiRLINFnZM4JUf+OJ7JRBYqlhqUelW3Hu5jw0i3p5nITO8j32&#10;0NuyY/hPQGO0/gdSwP1Cwb5vwSMh9dHgHKRlPBr+aHRHAwzD0Jai2sW8iWVpt87LYUTkMmnGXuGs&#10;9DL3MXEsLA6EcWeypof9Tkv5/D17/foLbX4CAAD//wMAUEsDBBQABgAIAAAAIQDKV19j3AAAAAkB&#10;AAAPAAAAZHJzL2Rvd25yZXYueG1sTI9BTsMwEEX3SNzBmkrsqNMEhSjEqSqkCsGuhQO48TSOGo9D&#10;7DTp7RlWsPyarzfvV9vF9eKKY+g8KdisExBIjTcdtQq+PvePBYgQNRnde0IFNwywre/vKl0aP9MB&#10;r8fYCoZQKLUCG+NQShkai06HtR+Q+Hb2o9OR49hKM+qZ4a6XaZLk0umO+IPVA75abC7HySnIkudb&#10;OB8mOxe7Pb2/Zd8epw+lHlbL7gVExCX+leFXn9WhZqeTn8gE0XPepE9cZVjGE7iQ5kUG4qQgT3OQ&#10;dSX/L6h/AAAA//8DAFBLAQItABQABgAIAAAAIQC2gziS/gAAAOEBAAATAAAAAAAAAAAAAAAAAAAA&#10;AABbQ29udGVudF9UeXBlc10ueG1sUEsBAi0AFAAGAAgAAAAhADj9If/WAAAAlAEAAAsAAAAAAAAA&#10;AAAAAAAALwEAAF9yZWxzLy5yZWxzUEsBAi0AFAAGAAgAAAAhACvJ8SF0AgAAzQQAAA4AAAAAAAAA&#10;AAAAAAAALgIAAGRycy9lMm9Eb2MueG1sUEsBAi0AFAAGAAgAAAAhAMpXX2PcAAAACQEAAA8AAAAA&#10;AAAAAAAAAAAAzgQAAGRycy9kb3ducmV2LnhtbFBLBQYAAAAABAAEAPMAAADXBQAAAAA=&#10;" filled="f">
                <v:stroke opacity="0"/>
                <v:textbox inset="0,0,0,0">
                  <w:txbxContent>
                    <w:p w14:paraId="0E3453A9" w14:textId="74179704" w:rsidR="00C56A84" w:rsidRPr="00632143" w:rsidRDefault="00C56A84" w:rsidP="00C56A84">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120</w:t>
                      </w:r>
                      <w:r w:rsidR="00632143">
                        <w:rPr>
                          <w:rFonts w:ascii="BIZ UDPゴシック" w:eastAsia="BIZ UDPゴシック" w:hAnsi="BIZ UDPゴシック" w:hint="eastAsia"/>
                          <w:sz w:val="16"/>
                        </w:rPr>
                        <w:t>cm</w:t>
                      </w:r>
                    </w:p>
                  </w:txbxContent>
                </v:textbox>
              </v:shape>
            </w:pict>
          </mc:Fallback>
        </mc:AlternateContent>
      </w:r>
    </w:p>
    <w:p w14:paraId="136BE217" w14:textId="77777777" w:rsidR="00C56A84" w:rsidRPr="007452EB" w:rsidRDefault="00C56A84" w:rsidP="00C56A84">
      <w:pPr>
        <w:ind w:leftChars="200" w:left="420"/>
        <w:rPr>
          <w:rFonts w:ascii="BIZ UDゴシック" w:eastAsia="BIZ UDゴシック" w:hAnsi="BIZ UDゴシック"/>
          <w:szCs w:val="21"/>
        </w:rPr>
      </w:pPr>
    </w:p>
    <w:p w14:paraId="2CCD43F4" w14:textId="77777777" w:rsidR="00C56A84" w:rsidRPr="007452EB" w:rsidRDefault="00C56A84" w:rsidP="00C56A84">
      <w:pPr>
        <w:ind w:leftChars="200" w:left="420"/>
        <w:rPr>
          <w:rFonts w:ascii="BIZ UDゴシック" w:eastAsia="BIZ UDゴシック" w:hAnsi="BIZ UDゴシック"/>
          <w:szCs w:val="21"/>
        </w:rPr>
      </w:pPr>
    </w:p>
    <w:p w14:paraId="59B4B8F0" w14:textId="77777777" w:rsidR="00C56A84" w:rsidRPr="007452EB" w:rsidRDefault="00C56A84" w:rsidP="00C56A84">
      <w:pPr>
        <w:ind w:leftChars="200" w:left="420"/>
        <w:rPr>
          <w:rFonts w:ascii="BIZ UDゴシック" w:eastAsia="BIZ UDゴシック" w:hAnsi="BIZ UDゴシック"/>
          <w:szCs w:val="21"/>
        </w:rPr>
      </w:pPr>
    </w:p>
    <w:p w14:paraId="0527AC1A" w14:textId="77777777" w:rsidR="00C56A84" w:rsidRPr="007452EB" w:rsidRDefault="00C56A84" w:rsidP="00C56A84">
      <w:pPr>
        <w:ind w:leftChars="200" w:left="420"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○音声案内・点字等による案内・大きくわかりやすいサインなどの情報提供</w:t>
      </w:r>
    </w:p>
    <w:p w14:paraId="5E021DE9" w14:textId="77777777" w:rsidR="00C56A84" w:rsidRPr="007452EB" w:rsidRDefault="00C56A84" w:rsidP="00C56A84">
      <w:pPr>
        <w:ind w:leftChars="742" w:left="1558" w:firstLineChars="100" w:firstLine="210"/>
        <w:rPr>
          <w:rFonts w:ascii="BIZ UDゴシック" w:eastAsia="BIZ UDゴシック" w:hAnsi="BIZ UDゴシック"/>
          <w:szCs w:val="21"/>
        </w:rPr>
      </w:pPr>
      <w:r w:rsidRPr="007452EB">
        <w:rPr>
          <w:rFonts w:ascii="BIZ UDゴシック" w:eastAsia="BIZ UDゴシック" w:hAnsi="BIZ UDゴシック"/>
          <w:noProof/>
          <w:szCs w:val="21"/>
        </w:rPr>
        <w:drawing>
          <wp:anchor distT="0" distB="0" distL="114300" distR="114300" simplePos="0" relativeHeight="251658255" behindDoc="1" locked="0" layoutInCell="1" allowOverlap="1" wp14:anchorId="6C174F97" wp14:editId="72A73784">
            <wp:simplePos x="0" y="0"/>
            <wp:positionH relativeFrom="column">
              <wp:posOffset>508635</wp:posOffset>
            </wp:positionH>
            <wp:positionV relativeFrom="paragraph">
              <wp:posOffset>137161</wp:posOffset>
            </wp:positionV>
            <wp:extent cx="3049853" cy="2247900"/>
            <wp:effectExtent l="0" t="0" r="0" b="0"/>
            <wp:wrapNone/>
            <wp:docPr id="6602" name="図 6602" descr="P71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2" name="図 6602" descr="P713#y1"/>
                    <pic:cNvPicPr/>
                  </pic:nvPicPr>
                  <pic:blipFill>
                    <a:blip r:embed="rId90">
                      <a:extLst>
                        <a:ext uri="{28A0092B-C50C-407E-A947-70E740481C1C}">
                          <a14:useLocalDpi xmlns:a14="http://schemas.microsoft.com/office/drawing/2010/main"/>
                        </a:ext>
                      </a:extLst>
                    </a:blip>
                    <a:stretch>
                      <a:fillRect/>
                    </a:stretch>
                  </pic:blipFill>
                  <pic:spPr>
                    <a:xfrm>
                      <a:off x="0" y="0"/>
                      <a:ext cx="3054084" cy="2251019"/>
                    </a:xfrm>
                    <a:prstGeom prst="rect">
                      <a:avLst/>
                    </a:prstGeom>
                  </pic:spPr>
                </pic:pic>
              </a:graphicData>
            </a:graphic>
            <wp14:sizeRelH relativeFrom="page">
              <wp14:pctWidth>0</wp14:pctWidth>
            </wp14:sizeRelH>
            <wp14:sizeRelV relativeFrom="page">
              <wp14:pctHeight>0</wp14:pctHeight>
            </wp14:sizeRelV>
          </wp:anchor>
        </w:drawing>
      </w:r>
    </w:p>
    <w:p w14:paraId="124263E4" w14:textId="77777777" w:rsidR="00C56A84" w:rsidRPr="007452EB" w:rsidRDefault="00C56A84" w:rsidP="00C56A84">
      <w:pPr>
        <w:ind w:leftChars="742" w:left="1558" w:firstLineChars="100" w:firstLine="210"/>
        <w:rPr>
          <w:rFonts w:ascii="BIZ UDゴシック" w:eastAsia="BIZ UDゴシック" w:hAnsi="BIZ UDゴシック"/>
          <w:szCs w:val="21"/>
        </w:rPr>
      </w:pPr>
    </w:p>
    <w:p w14:paraId="17FED90E" w14:textId="77777777" w:rsidR="00C56A84" w:rsidRPr="007452EB" w:rsidRDefault="00C56A84" w:rsidP="00C56A84">
      <w:pPr>
        <w:ind w:leftChars="742" w:left="1558" w:firstLineChars="100" w:firstLine="210"/>
        <w:rPr>
          <w:rFonts w:ascii="BIZ UDゴシック" w:eastAsia="BIZ UDゴシック" w:hAnsi="BIZ UDゴシック"/>
          <w:szCs w:val="21"/>
        </w:rPr>
      </w:pPr>
    </w:p>
    <w:p w14:paraId="26D99C8B" w14:textId="77777777" w:rsidR="00C56A84" w:rsidRPr="007452EB" w:rsidRDefault="00C56A84" w:rsidP="00C56A84">
      <w:pPr>
        <w:ind w:leftChars="742" w:left="1558" w:firstLineChars="100" w:firstLine="210"/>
        <w:rPr>
          <w:rFonts w:ascii="BIZ UDゴシック" w:eastAsia="BIZ UDゴシック" w:hAnsi="BIZ UDゴシック"/>
          <w:szCs w:val="21"/>
        </w:rPr>
      </w:pPr>
    </w:p>
    <w:p w14:paraId="05574BA7"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00FE0044"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2B5CE5D4" w14:textId="77777777" w:rsidR="00C56A84" w:rsidRPr="007452EB" w:rsidRDefault="00C56A84" w:rsidP="00C56A84">
      <w:pPr>
        <w:ind w:leftChars="742" w:left="1558" w:firstLineChars="100" w:firstLine="210"/>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330" behindDoc="0" locked="0" layoutInCell="1" allowOverlap="1" wp14:anchorId="46050F81" wp14:editId="702837F0">
                <wp:simplePos x="0" y="0"/>
                <wp:positionH relativeFrom="column">
                  <wp:posOffset>2917825</wp:posOffset>
                </wp:positionH>
                <wp:positionV relativeFrom="paragraph">
                  <wp:posOffset>194310</wp:posOffset>
                </wp:positionV>
                <wp:extent cx="638175" cy="295275"/>
                <wp:effectExtent l="0" t="0" r="0" b="0"/>
                <wp:wrapNone/>
                <wp:docPr id="6410" name="Text Box 313" descr="P719TB11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29527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0A6680C" w14:textId="77777777" w:rsidR="00C56A84" w:rsidRPr="00932B5E" w:rsidRDefault="00C56A84" w:rsidP="00C56A84">
                            <w:pPr>
                              <w:spacing w:line="240" w:lineRule="exact"/>
                              <w:jc w:val="left"/>
                              <w:rPr>
                                <w:rFonts w:ascii="BIZ UDPゴシック" w:eastAsia="BIZ UDPゴシック" w:hAnsi="BIZ UDPゴシック"/>
                                <w:sz w:val="18"/>
                                <w:szCs w:val="18"/>
                              </w:rPr>
                            </w:pPr>
                            <w:r w:rsidRPr="00932B5E">
                              <w:rPr>
                                <w:rFonts w:ascii="BIZ UDPゴシック" w:eastAsia="BIZ UDPゴシック" w:hAnsi="BIZ UDPゴシック" w:hint="eastAsia"/>
                                <w:sz w:val="18"/>
                                <w:szCs w:val="18"/>
                              </w:rPr>
                              <w:t>案内設備</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050F81" id="_x0000_s1148" type="#_x0000_t202" alt="P719TB115bA#y1" style="position:absolute;left:0;text-align:left;margin-left:229.75pt;margin-top:15.3pt;width:50.25pt;height:23.2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ZatcQIAAM4EAAAOAAAAZHJzL2Uyb0RvYy54bWysVNtu1DAQfUfiHyzzTLPZpe121WzVC0VI&#10;BSq1fMDEdhIL37C9m2y/nrG921bwghB5sCbx+PjMmTM5v5i0Ilvhg7SmofXRjBJhmOXS9A39/nj7&#10;fklJiGA4KGtEQ3ci0Iv12zfno1uJuR2s4sITBDFhNbqGDjG6VVUFNggN4cg6YXCzs15DxFffV9zD&#10;iOhaVfPZ7KQarefOWyZCwK83ZZOuM37XCRa/dV0QkaiGIreYV5/XNq3V+hxWvQc3SLanAf/AQoM0&#10;eOkz1A1EIBsv/4DSknkbbBePmNWV7TrJRK4Bq6lnv1XzMIATuRYUJ7hnmcL/g2Vft/eeSN7Qkw81&#10;CmRAY5cexRTJlZ3Iol5QwkVgKNn9aX32eFXXx+3lu12dlBtdWCHAg0OIOGE+OiCrENydZT8CMfZ6&#10;ANOLS+/tOAjgyDyfrF4dLTghgbTjF8vxfthEm4GmzuskKwpFEB0J7p67ljgy/HiyWNanx5Qw3Jqf&#10;Hc8xRm4VrA6HnQ/xk7CapKChHk2RwWF7F2JJPaSku4y9lUplYyhDxoYiZoIHtGenIGKoHQoWTE8J&#10;qB59z6IvdVsleTqdcILv22vlyRaS9/JTrlVugP3XPdN9amYdXmMkXjcQhpKet4pltYw4N0rqhi4L&#10;dCacNP5oOIk7hzIaHDmaKtCCU6IEMk1Rzowg1d9koo7KILHUsNSj0q04tVN2TT1bJLy021q+wx56&#10;W4YMfwoYDNY/IQUcMBTs5wY8ElKfDfogTeMh8IegPQRgGB5tKKpdwutYpnbjvOwHRC5OM/YSvdLJ&#10;3McXFnvCODRZ0/2Ap6l8/Z6zXn5D618AAAD//wMAUEsDBBQABgAIAAAAIQBMxZdP3QAAAAkBAAAP&#10;AAAAZHJzL2Rvd25yZXYueG1sTI9BTsMwEEX3SNzBGiR21CklSQlxqgqpQrBr4QBuPI0j4nGInSa9&#10;PdMVLEfz9P7/5WZ2nTjjEFpPCpaLBARS7U1LjYKvz93DGkSImozuPKGCCwbYVLc3pS6Mn2iP50Ns&#10;BEsoFFqBjbEvpAy1RafDwvdI/Dv5wenI59BIM+iJ5a6Tj0mSSadb4gSre3y1WH8fRqdgleSXcNqP&#10;dlpvd/T+tvrxOH4odX83b19ARJzjHwzX+lwdKu509COZIDoFT+lzyuhVloFgIM0SHndUkOdLkFUp&#10;/y+ofgEAAP//AwBQSwECLQAUAAYACAAAACEAtoM4kv4AAADhAQAAEwAAAAAAAAAAAAAAAAAAAAAA&#10;W0NvbnRlbnRfVHlwZXNdLnhtbFBLAQItABQABgAIAAAAIQA4/SH/1gAAAJQBAAALAAAAAAAAAAAA&#10;AAAAAC8BAABfcmVscy8ucmVsc1BLAQItABQABgAIAAAAIQAadZatcQIAAM4EAAAOAAAAAAAAAAAA&#10;AAAAAC4CAABkcnMvZTJvRG9jLnhtbFBLAQItABQABgAIAAAAIQBMxZdP3QAAAAkBAAAPAAAAAAAA&#10;AAAAAAAAAMsEAABkcnMvZG93bnJldi54bWxQSwUGAAAAAAQABADzAAAA1QUAAAAA&#10;" filled="f">
                <v:stroke opacity="0"/>
                <v:textbox inset="0,0,0,0">
                  <w:txbxContent>
                    <w:p w14:paraId="50A6680C" w14:textId="77777777" w:rsidR="00C56A84" w:rsidRPr="00932B5E" w:rsidRDefault="00C56A84" w:rsidP="00C56A84">
                      <w:pPr>
                        <w:spacing w:line="240" w:lineRule="exact"/>
                        <w:jc w:val="left"/>
                        <w:rPr>
                          <w:rFonts w:ascii="BIZ UDPゴシック" w:eastAsia="BIZ UDPゴシック" w:hAnsi="BIZ UDPゴシック"/>
                          <w:sz w:val="18"/>
                          <w:szCs w:val="18"/>
                        </w:rPr>
                      </w:pPr>
                      <w:r w:rsidRPr="00932B5E">
                        <w:rPr>
                          <w:rFonts w:ascii="BIZ UDPゴシック" w:eastAsia="BIZ UDPゴシック" w:hAnsi="BIZ UDPゴシック" w:hint="eastAsia"/>
                          <w:sz w:val="18"/>
                          <w:szCs w:val="18"/>
                        </w:rPr>
                        <w:t>案内設備</w:t>
                      </w:r>
                    </w:p>
                  </w:txbxContent>
                </v:textbox>
              </v:shape>
            </w:pict>
          </mc:Fallback>
        </mc:AlternateContent>
      </w:r>
    </w:p>
    <w:p w14:paraId="25E9C78A"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1498D017"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4573C11C"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04C41A97"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723CD2B1"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226BC737"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1BC646A6" w14:textId="77777777" w:rsidR="00C56A84" w:rsidRPr="007452EB" w:rsidRDefault="00C56A84" w:rsidP="00C56A84">
      <w:pPr>
        <w:ind w:leftChars="742" w:left="1558" w:firstLineChars="100" w:firstLine="210"/>
        <w:rPr>
          <w:rFonts w:asciiTheme="majorEastAsia" w:eastAsiaTheme="majorEastAsia" w:hAnsiTheme="majorEastAsia"/>
          <w:szCs w:val="21"/>
        </w:rPr>
      </w:pPr>
      <w:r w:rsidRPr="007452EB">
        <w:rPr>
          <w:rFonts w:asciiTheme="majorEastAsia" w:eastAsiaTheme="majorEastAsia" w:hAnsiTheme="majorEastAsia" w:hint="eastAsia"/>
          <w:noProof/>
          <w:szCs w:val="21"/>
        </w:rPr>
        <w:drawing>
          <wp:anchor distT="0" distB="0" distL="114300" distR="114300" simplePos="0" relativeHeight="251658331" behindDoc="1" locked="0" layoutInCell="1" allowOverlap="1" wp14:anchorId="2644CAB5" wp14:editId="20224F31">
            <wp:simplePos x="0" y="0"/>
            <wp:positionH relativeFrom="column">
              <wp:posOffset>413386</wp:posOffset>
            </wp:positionH>
            <wp:positionV relativeFrom="paragraph">
              <wp:posOffset>13336</wp:posOffset>
            </wp:positionV>
            <wp:extent cx="3752850" cy="2305162"/>
            <wp:effectExtent l="0" t="0" r="0" b="0"/>
            <wp:wrapNone/>
            <wp:docPr id="6603" name="図 6603" descr="P72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3" name="図 6603" descr="P726#y1"/>
                    <pic:cNvPicPr/>
                  </pic:nvPicPr>
                  <pic:blipFill>
                    <a:blip r:embed="rId91">
                      <a:extLst>
                        <a:ext uri="{28A0092B-C50C-407E-A947-70E740481C1C}">
                          <a14:useLocalDpi xmlns:a14="http://schemas.microsoft.com/office/drawing/2010/main"/>
                        </a:ext>
                      </a:extLst>
                    </a:blip>
                    <a:stretch>
                      <a:fillRect/>
                    </a:stretch>
                  </pic:blipFill>
                  <pic:spPr>
                    <a:xfrm>
                      <a:off x="0" y="0"/>
                      <a:ext cx="3758632" cy="2308714"/>
                    </a:xfrm>
                    <a:prstGeom prst="rect">
                      <a:avLst/>
                    </a:prstGeom>
                  </pic:spPr>
                </pic:pic>
              </a:graphicData>
            </a:graphic>
            <wp14:sizeRelH relativeFrom="page">
              <wp14:pctWidth>0</wp14:pctWidth>
            </wp14:sizeRelH>
            <wp14:sizeRelV relativeFrom="page">
              <wp14:pctHeight>0</wp14:pctHeight>
            </wp14:sizeRelV>
          </wp:anchor>
        </w:drawing>
      </w:r>
    </w:p>
    <w:p w14:paraId="20911497"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78CFA6DD"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51416D76"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56112766"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6B216498"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7B1D14AD"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25AF1B9F"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49C37675"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6AA43C38"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39A728C1"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5CD349FB"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30CA022B"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50C1F93F"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3C83C69F" w14:textId="77777777" w:rsidR="00C56A84" w:rsidRPr="007452EB" w:rsidRDefault="00C56A84" w:rsidP="00C56A84">
      <w:pPr>
        <w:ind w:leftChars="742" w:left="1558" w:firstLineChars="100" w:firstLine="210"/>
        <w:rPr>
          <w:rFonts w:asciiTheme="majorEastAsia" w:eastAsiaTheme="majorEastAsia" w:hAnsiTheme="majorEastAsia"/>
          <w:szCs w:val="21"/>
        </w:rPr>
      </w:pPr>
    </w:p>
    <w:p w14:paraId="7CF513C7" w14:textId="77777777" w:rsidR="00932B5E" w:rsidRPr="007452EB" w:rsidRDefault="00932B5E" w:rsidP="005A348E">
      <w:pPr>
        <w:spacing w:line="0" w:lineRule="atLeas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lastRenderedPageBreak/>
        <w:t>○案内板などの色の組み合わせに関する配慮</w:t>
      </w:r>
    </w:p>
    <w:p w14:paraId="6104B752" w14:textId="77777777" w:rsidR="00932B5E" w:rsidRPr="007452EB" w:rsidRDefault="00932B5E" w:rsidP="00932B5E">
      <w:pPr>
        <w:spacing w:line="0" w:lineRule="atLeast"/>
        <w:ind w:leftChars="200" w:left="420"/>
        <w:rPr>
          <w:rFonts w:ascii="BIZ UDゴシック" w:eastAsia="BIZ UDゴシック" w:hAnsi="BIZ UDゴシック"/>
          <w:noProof/>
          <w:szCs w:val="20"/>
        </w:rPr>
      </w:pPr>
    </w:p>
    <w:p w14:paraId="6249B580" w14:textId="429C26BB" w:rsidR="00932B5E" w:rsidRPr="007452EB" w:rsidRDefault="00932B5E" w:rsidP="00932B5E">
      <w:pPr>
        <w:spacing w:line="300" w:lineRule="exact"/>
        <w:ind w:leftChars="300" w:left="630" w:firstLineChars="100" w:firstLine="210"/>
        <w:rPr>
          <w:rFonts w:ascii="BIZ UDゴシック" w:eastAsia="BIZ UDゴシック" w:hAnsi="BIZ UDゴシック"/>
          <w:noProof/>
          <w:szCs w:val="20"/>
        </w:rPr>
      </w:pPr>
      <w:r w:rsidRPr="007452EB">
        <w:rPr>
          <w:rFonts w:ascii="BIZ UDゴシック" w:eastAsia="BIZ UDゴシック" w:hAnsi="BIZ UDゴシック"/>
          <w:noProof/>
          <w:szCs w:val="20"/>
        </w:rPr>
        <w:t>色覚障がいのある人にとって「赤と緑」、「青と紫」、「深緑と茶色」、「水色とピンク」などが</w:t>
      </w:r>
      <w:r w:rsidRPr="007452EB">
        <w:rPr>
          <w:rFonts w:ascii="BIZ UDゴシック" w:eastAsia="BIZ UDゴシック" w:hAnsi="BIZ UDゴシック" w:hint="eastAsia"/>
          <w:noProof/>
          <w:szCs w:val="20"/>
        </w:rPr>
        <w:t>識別しにくい色の組み合わせです。</w:t>
      </w:r>
    </w:p>
    <w:p w14:paraId="59921316" w14:textId="7B86A1C8" w:rsidR="00932B5E" w:rsidRPr="007452EB" w:rsidRDefault="00932B5E" w:rsidP="00932B5E">
      <w:pPr>
        <w:spacing w:line="300" w:lineRule="exact"/>
        <w:ind w:leftChars="300" w:left="63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また、彩度の高い色に比べて、「灰色と淡い水色」、「灰色と淡い緑」などのような彩度の低い色の組み合わせは、識別がより困難になります。</w:t>
      </w:r>
    </w:p>
    <w:p w14:paraId="2E6E16FC" w14:textId="76F96B4A" w:rsidR="00932B5E" w:rsidRPr="007452EB" w:rsidRDefault="00932B5E" w:rsidP="00932B5E">
      <w:pPr>
        <w:spacing w:line="300" w:lineRule="exact"/>
        <w:ind w:leftChars="300" w:left="63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※彩度とはそれぞれの色で、白・灰色・黒色の混ざっている度合を言い、これらの色が混ざらないほど彩度は高くなります。</w:t>
      </w:r>
    </w:p>
    <w:p w14:paraId="50747F5D" w14:textId="77777777" w:rsidR="00932B5E" w:rsidRPr="007452EB" w:rsidRDefault="00932B5E" w:rsidP="00932B5E">
      <w:pPr>
        <w:spacing w:line="300" w:lineRule="exact"/>
        <w:ind w:leftChars="200" w:left="420" w:firstLineChars="200" w:firstLine="420"/>
        <w:rPr>
          <w:rFonts w:ascii="BIZ UDゴシック" w:eastAsia="BIZ UDゴシック" w:hAnsi="BIZ UDゴシック"/>
          <w:noProof/>
          <w:szCs w:val="20"/>
        </w:rPr>
      </w:pPr>
    </w:p>
    <w:p w14:paraId="2046E702" w14:textId="093C07DB" w:rsidR="00932B5E" w:rsidRPr="007452EB" w:rsidRDefault="00006422" w:rsidP="00932B5E">
      <w:pPr>
        <w:spacing w:line="300" w:lineRule="exact"/>
        <w:ind w:leftChars="400" w:left="840"/>
        <w:rPr>
          <w:rFonts w:ascii="BIZ UDゴシック" w:eastAsia="BIZ UDゴシック" w:hAnsi="BIZ UDゴシック"/>
          <w:noProof/>
          <w:szCs w:val="20"/>
        </w:rPr>
      </w:pPr>
      <w:r w:rsidRPr="007452EB">
        <w:rPr>
          <w:rFonts w:asciiTheme="majorEastAsia" w:eastAsiaTheme="majorEastAsia" w:hAnsiTheme="majorEastAsia" w:hint="eastAsia"/>
          <w:noProof/>
          <w:szCs w:val="21"/>
        </w:rPr>
        <mc:AlternateContent>
          <mc:Choice Requires="wpg">
            <w:drawing>
              <wp:anchor distT="0" distB="0" distL="114300" distR="114300" simplePos="0" relativeHeight="251658454" behindDoc="1" locked="0" layoutInCell="1" allowOverlap="1" wp14:anchorId="707C2224" wp14:editId="2F17556D">
                <wp:simplePos x="0" y="0"/>
                <wp:positionH relativeFrom="column">
                  <wp:posOffset>651510</wp:posOffset>
                </wp:positionH>
                <wp:positionV relativeFrom="paragraph">
                  <wp:posOffset>192050</wp:posOffset>
                </wp:positionV>
                <wp:extent cx="4599940" cy="3604895"/>
                <wp:effectExtent l="0" t="0" r="10160" b="14605"/>
                <wp:wrapNone/>
                <wp:docPr id="6411" name="グループ化 6411" descr="P747#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9940" cy="3604895"/>
                          <a:chOff x="991" y="4712"/>
                          <a:chExt cx="7244" cy="5482"/>
                        </a:xfrm>
                      </wpg:grpSpPr>
                      <pic:pic xmlns:pic="http://schemas.openxmlformats.org/drawingml/2006/picture">
                        <pic:nvPicPr>
                          <pic:cNvPr id="6412" name="Picture 18"/>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1389" y="4880"/>
                            <a:ext cx="5759" cy="5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16" name="Rectangle 22"/>
                        <wps:cNvSpPr>
                          <a:spLocks noChangeArrowheads="1"/>
                        </wps:cNvSpPr>
                        <wps:spPr bwMode="auto">
                          <a:xfrm>
                            <a:off x="991" y="4712"/>
                            <a:ext cx="7244" cy="54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413" name="Rectangle 19"/>
                        <wps:cNvSpPr>
                          <a:spLocks noChangeArrowheads="1"/>
                        </wps:cNvSpPr>
                        <wps:spPr bwMode="auto">
                          <a:xfrm>
                            <a:off x="3905" y="4838"/>
                            <a:ext cx="705" cy="2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6414" name="Rectangle 20"/>
                        <wps:cNvSpPr>
                          <a:spLocks noChangeArrowheads="1"/>
                        </wps:cNvSpPr>
                        <wps:spPr bwMode="auto">
                          <a:xfrm>
                            <a:off x="4329" y="4838"/>
                            <a:ext cx="3508" cy="371"/>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62DEDC29" w14:textId="77777777" w:rsidR="00C56A84" w:rsidRPr="00932B5E" w:rsidRDefault="00C56A84" w:rsidP="00C56A84">
                              <w:pPr>
                                <w:rPr>
                                  <w:rFonts w:ascii="BIZ UDゴシック" w:eastAsia="BIZ UDゴシック" w:hAnsi="BIZ UDゴシック"/>
                                  <w:color w:val="000000"/>
                                  <w:sz w:val="22"/>
                                </w:rPr>
                              </w:pPr>
                              <w:r w:rsidRPr="00932B5E">
                                <w:rPr>
                                  <w:rFonts w:ascii="BIZ UDゴシック" w:eastAsia="BIZ UDゴシック" w:hAnsi="BIZ UDゴシック" w:hint="eastAsia"/>
                                  <w:color w:val="000000"/>
                                  <w:sz w:val="22"/>
                                </w:rPr>
                                <w:t>色覚障がいのある人の見え方例</w:t>
                              </w:r>
                            </w:p>
                          </w:txbxContent>
                        </wps:txbx>
                        <wps:bodyPr rot="0" vert="horz" wrap="square" lIns="74295" tIns="8890" rIns="74295" bIns="8890" anchor="t" anchorCtr="0" upright="1">
                          <a:noAutofit/>
                        </wps:bodyPr>
                      </wps:wsp>
                      <pic:pic xmlns:pic="http://schemas.openxmlformats.org/drawingml/2006/picture">
                        <pic:nvPicPr>
                          <pic:cNvPr id="6415" name="Picture 21"/>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3902" y="7186"/>
                            <a:ext cx="705"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17" name="Rectangle 23"/>
                        <wps:cNvSpPr>
                          <a:spLocks noChangeArrowheads="1"/>
                        </wps:cNvSpPr>
                        <wps:spPr bwMode="auto">
                          <a:xfrm>
                            <a:off x="1665" y="4838"/>
                            <a:ext cx="1972" cy="371"/>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140113BE" w14:textId="77777777" w:rsidR="00C56A84" w:rsidRPr="00932B5E" w:rsidRDefault="00C56A84" w:rsidP="00C56A84">
                              <w:pPr>
                                <w:rPr>
                                  <w:rFonts w:ascii="BIZ UDゴシック" w:eastAsia="BIZ UDゴシック" w:hAnsi="BIZ UDゴシック"/>
                                  <w:color w:val="000000"/>
                                  <w:sz w:val="22"/>
                                </w:rPr>
                              </w:pPr>
                              <w:r w:rsidRPr="00932B5E">
                                <w:rPr>
                                  <w:rFonts w:ascii="BIZ UDゴシック" w:eastAsia="BIZ UDゴシック" w:hAnsi="BIZ UDゴシック" w:hint="eastAsia"/>
                                  <w:color w:val="000000"/>
                                  <w:sz w:val="22"/>
                                </w:rPr>
                                <w:t>一般的な見え方</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7C2224" id="グループ化 6411" o:spid="_x0000_s1149" alt="P747#y1" style="position:absolute;left:0;text-align:left;margin-left:51.3pt;margin-top:15.1pt;width:362.2pt;height:283.85pt;z-index:-251658026" coordorigin="991,4712" coordsize="7244,5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kD52YQQAAOgRAAAOAAAAZHJzL2Uyb0RvYy54bWzsWNtu4zYQfS/QfyDU&#10;540tWbYuiL1YJJtggW1rdNsPoCVKIlYiVZK+ZB+b1z63H9GXfkD/Juh/dIaUHF+S3TTFBk1RAzZI&#10;DkmdmTlzsU5fbpqarJjSXIqp558MPcJEJnMuyqn3w/cXL2KPaENFTmsp2NS7Ytp7Ofvyi9N1m7JA&#10;VrLOmSJwidDpup16lTFtOhjorGIN1SeyZQKEhVQNNTBV5SBXdA23N/UgGA4ng7VUeatkxrSG1XMn&#10;9Gb2/qJgmfm2KDQzpJ56gM3YX2V/F/g7mJ3StFS0rXjWwaCPQNFQLuCh26vOqaFkqfjRVQ3PlNSy&#10;MCeZbAayKHjGrA6gjT880OZSyWVrdSnTddluzQSmPbDTo6/NvlnNFeH51JuEvu8RQRvw0s1Pv99c&#10;/3Zz/cfN9a9//vwLcbKc6QxMN4/C6KsrH023bssUbrhU7bt2rpz+MHwrs/caxINDOc5Lt5ks1l/L&#10;HJ5Fl0Za020K1eAVYBSysR662nqIbQzJYDEcJ0kSgiMzkI0mwzBOxs6HWQWOxnNJAmqANIz8oBe9&#10;7o5HQRi6s+MwttIBTd1zLdYO2+y05VkK387iMDqy+KeZCafMUjGvu6R50B0NVe+X7QsgR0sNX/Ca&#10;mytLdDARghKrOc/Q1DjZc17QOw824HOJH6P6/T53iqJW1j1EyLOKipK90i1ECcQunO+XlJLritFc&#10;4zI6cv8WO91Dsqh5e8HrGv2H405nYMsBUe8wmwuCc5ktGyaMi2rFalBfCl3xVntEpaxZMCCpepNb&#10;QDTVKvsOcAM4GBvFTFbhsAAQ3Tq4diuwiG9BojoaGPtJEvqjOHFsiuMuWfRUHEdjECEPx4GfWCv1&#10;XAIrK20umWwIDgA2ILUcp6u3GjEDtn4LohYSjWd1qcXeAmzEFYsfEXdDUACjD3Km7m0NsyNr/620&#10;8K6iLQOUeO0esyY9s9CwQJmakcAGT7ezj33tAv8jNNo7gJMHOeE4onsffCSebw38GB+QNSSScTC2&#10;TtOy5nnPbq3KxVmtyIpiRbGfzvd72xpuoK7VvJl68XYTTTGoXovcetpQXrtx7+TeIs4HC5lfAUWV&#10;BAJBxoMiC4NKqg8eWUPBmnr6xyXF/FK/EeD6KAwgFxJjJ3GcwBG1K1jsCKjI4KKpZzzihmcGZnBi&#10;2SpeVvAc32ou5CvIzgW3lEV0DhOQECfAvacj4eiYhC7qEAnQ9XOTcJQMwbpYV+KRTaw03bIQJZgI&#10;Ah9Kk4vuvpj1Uf5AEu5xaI9qF/ZzF9XuyRj/k6m8N6NBE+AanZ2MZj33RGQKR0FfVg7JNBoPoWW2&#10;7U3kau+jq8pnI5PZLDa2Z/SHITISrfY8shUWfvg+p74Ocovj6rzr6wJLC9QEq/R/pq/rmvWn6esg&#10;m0O/DCk78uMJUviObI7l/x8l8393Vxf1vNrJgaM+mp+goPqTyX0F1U8i8M6zyYGWJs8nB9p/uvA6&#10;wf4L6V594PuK3bnt8G5f0Mz+AgAA//8DAFBLAwQKAAAAAAAAACEAo9B9RJsjAQCbIwEAFAAAAGRy&#10;cy9tZWRpYS9pbWFnZTEucG5niVBORw0KGgoAAAANSUhEUgAAAYAAAAFcCAYAAADBO2nrAAAAAXNS&#10;R0IArs4c6QAAAAlwSFlzAAAOxAAADsQBlSsOGwAAABl0RVh0U29mdHdhcmUATWljcm9zb2Z0IE9m&#10;ZmljZX/tNXEAAP+QSURBVHhe7F0FgBxV0q6dWY+7u0MCCYQQ3B2Cu7sd3MHhBxwOB/fDHe56uLu7&#10;O4EAcSHuvr4zf31V73X39I7vrCT0g8nuTne/rlevXvmrlx+N1kYpaAEGAgwEGAgw8KfCwFVXXZOX&#10;/6cacTDYAAMBBgIMBBhwMLAeCwCvYZOXZMrTvc/fRbbPZUJ96b4j3fsyeff6fW+UgLM8/s9tisWo&#10;79t1FQ/NiSaaGpZs35/tc8loJpHDJRmPajgaXI8FgC5mbekIgEwnIJ2+czFx6bwnnXtyAcv604ey&#10;//W5NSeaaA6wZAtDts9lIgSajhLXYwEApKaL2FCWnCDb59J9nYU/nTBNKljQVzr9pAvbun1fKA5t&#10;KLbTpZl1YfyZrAE79nRpxPYdSRMRflgagh4T9ZkprHZI2T6XDCX+PpPNUUPgKBa29VgAYKCWKVoi&#10;9TNJfO9f8Ime8RN6queSEUEqZu19l/c98Z6LNwb/uy2R4We6CzbNdb3O3uYurhhrIMrf56XLBJvL&#10;4FPRkxfORAzH0pGfRuKtGdsfO9Ki7DLLSyY08Tw+8daPnYNc4DsejeO96Lu+WrwdQ7L5jreuUuE6&#10;mcJh8Z4L3CSGez0VAIq8e+65m7bddjsaNmwYRSI1tHr1SqqoqKD8/Hxq3bo1FRQUiACwRByJROiN&#10;N16jjTbamHr37iXXJk36nRYvXkxbb72NQ0i4X5sl/hC98MJzNHDgQHkW37v36J3uIsmjmTOn0+zZ&#10;fzBMdRdPt25dadCgwb4Z0wW2dOli+dm2bVsKhwF7JO4C1PEwFAxmXl6Y1qxZRTfddBMdcMABtPHG&#10;o5zFaGG040++kJMR/7p4jefdMAZhEcCZTCnHBdYRI0DnLUyPPfYIbbjhhrTJJqM9ExHiMdU6tGfv&#10;jUYj9PLLL9IOO+xAtbW19PjjT9BJJ51IJSUt6NZb/0NjxoyhsWO3dGhk2rSp9McffzC95VO/fn2o&#10;V68+0ido+IYbbqC7777XeSfWmJeG8vJC/OxMfjZMPXr0ZHgiAi/aVVddQaNGbUJ77rkXXwfCvQwv&#10;/vqx9Ip36HjwjDtZd911F5144olUWFgo76iq0rUeCtm+9Tk0/7N2EF6c6Xd5vE5racKEn2n58uUO&#10;PoVUuC+MDeu+a9euvrWYx/itoYULFzKvaUMtW7aQMdr+3Ymy8MQqej///BPzlBfonHPOoTZt2sU8&#10;l8t1uh4JAEhgJYiKinL68MMP6c4776IVK1YK4XXp0pkOOeQQIVBM5D//+U8aN24/EQxKEGEqK1tD&#10;l1xyCT311FMOQT7yyCMiNLbeelsPsdmFpcSMdvvtt/OC+JdzjxKYNky6qynl0X//+1/68cefZNEC&#10;NjQQ6cyZs4R4X3jhRTxlPraXED366KO8YB+n/v37y/0dOnSgG2+8kVq0aMU3aT92oeuY9FksXix0&#10;LDZtCptex3uwMNcRrmfRUc+fuuwUxxAFwkeijJd1Bg3K/JcvX8o0ezF1796TNthgQ2Z4BTRv3lz6&#10;61/Pol133d2hb4y2pqaayssr6O577qPffp9IJ55wotDaZpuNoXKmcTDzrbfemhlnlShHoIlrr72O&#10;nykXIbDNNluLMjV+/M+0ZMkievvtt3lddeHfl9Luu+9G++wzzqFnpac8uvTSS1mhGUSXXfZPYbpg&#10;irfe+l9miC3pxRdfEuY5bNgGMo7ff/+dFZSNmZ7BLN1mhQaRrjtLw2vWrKabb75Z3l9TU0vvvPMO&#10;fffdd9SuXTvabrtt6JVXXpH39+nTT2hcZpynOhTSdfvNN1+xgjeJFcPVzGTb0k477cSMvJtZr1gT&#10;yk/Wrl3LQvIUGUfbtm0cxQ1j/Pzzz+jII4+g88+/kO/VdY6GZ1euXEnHH38iw1bF/Xbhfspo//33&#10;p2OPPV7gwb0uX4i1tObNm0/PPvssXXHFVaY/l9eoII1BUdZ/rEcCQKaXPyFatGghXX/9DbwAdqVf&#10;f53Afy+gCy64QIj1gQceon//+0bR6tFCIaAgSj/88B1fe4CJYQ299dY7PFnlvDA2o59++olatWrF&#10;DP5WWRjDhw+nXXbZRRYHtJuJEyeLZo7JxmKaNGky7bffOH7Hv2n06NEMw25UVFQcI8Grqmpo6NBh&#10;vKC2perqaoEDC6609Ef67bdfzTjq+v9OPvlkFlrjhGAh5IqLSwzzd81ELJbHH3+Mnn76Wb7W0lgC&#10;Ub6/khfh5dSxY0d5X01NDb+vmK655hrWzmDtNKypmTWFNtiDvIiUJfAHiwsLkBlMXjoutQYDKoOO&#10;lWHcfffdrLFvQZdf/k9hgi+99BLT5O9Me5sZxgGLRjVsMN6PP/6YOnTsQBN++43+ddONtOFGI+iJ&#10;p5+iuXPm0JBhQ+m2224TpnTbbbcz3bcWDfeKK66QtTFmzOYsaLrTE088SYMHD6aHHnpEFKmdd96J&#10;lZIBDuyWYUPxmTVrFv3jH/8w1/Jo/vz5TLfF9OWXX/H3l4oygzZt2jQCfYOJq0JTK3ADlnvvvZuG&#10;DBnCTH0H+d5q/y1bthYB0qlTF6qsrGSl6kdeV0PZ4l1D1133LxaMFxnm76IVzH/27Nl07rnn0oIF&#10;C6SvPn36sBBZwlbJ1fy5ig499NCY9QrPAO7Deu7cuTMLABUmUNZmzJgha6tui1D79h1YaXuEhdsK&#10;8T6Af/Tu3VtozhUUYXnXuef+VYQseAWEzrJly/i5lQIL5gCtrKyMraaRgnNt9V+z64AASNe/aRYw&#10;o6W6uoal9UBhkFtuuRXNnTtbiKmwsIhNXTDNFkKE7733Lk/qpizV2xM0/V9//ZXOPvuvbCK/zMhf&#10;xgyyhAl2gZjFy5YtF+3iiy++EM0K7aOPPqL77rtPiLpDh448wdXUrVs3eU9paSkT4XXGTL6bRoxQ&#10;1xAazFIQPPrzmrXTp0+Xa341FEpFWdlqIQBoeGrW5rOw+E3eCfjcFqWePXvTVlttKcQE4sF4Ntlk&#10;FO27736izQEXMP/z2NcNPORKm4izCprtV64ClU9Lf/mWSvNDVDLMulBYEESY+YS8yaLGRdTEJoLX&#10;kvzii8/ZArxJlIJPP/1MlIg33niD3TS9mDk/RH379hGN01qj48f/xC7RbWjg4EH0Gd8PK7KE57+G&#10;aWEQM9KBAwfR0CGD6MILL2Q6KRMBgD4XLlwgWjC+e/3115nhdhQG9csvE1hzbiPr7LHHHhUGPmDA&#10;QGb6M1gpWsaCaCIrWkvoySeflL6PPPIo+uCDD+iZZ57l+x/jfjpz/8qCVqxYIWsHSpptqkyHaM6c&#10;2azQXU9fffU1X+/K30X4HTNl/QJGPLNq1SpZFxBQzzzzjLh416xZywLyLrYqNqIttoBbK495wVzG&#10;yX5i6QBHxx57LG266SbMgP8uz5111lnM5Duxi2xHeQ+atY7BH+awoPR+t2jhIl5n6nJSlzDcPHA/&#10;VTPO1sj6BlwFBYWy9sAz9tlnH+Y5cOtAk1eeAMune/cewjvgcnrggQfpmGOOYbdbP1HW0Dc8ET17&#10;9pTfc2WqNnsBUFlZIcjEJCRyUwDJcPOBuYOZFRcXMgG0YoLqSlOmTBHC+uWXXwW5aJDc//vf/4So&#10;4WdDgyZ+3HHH8ecEISiYt+eddwH95S9niV8R7amnnmaz7Bkz2REh6KOPPoY1/n3plFNOob322sf0&#10;VSm+u7POOptdUR+Iq8YvraGJY6HaMWEMYPBKYN4Jhg8yIibm559/LmOBNvTVV1+xCfuNCC5oZm7/&#10;UdaUtpOPbfPmzZEFgXHED9r9CQPD7O6JsLYv2UDzJ9Hyj96gmt0Op5bb7MY8p4hngC2zCFxCCAob&#10;q0BcRPXXupyJyfAXN64Uotdee4XOOOMvwgDbtWvP7sOZ9NlnnzFT7cTKxgj69tvv6Pnnn2ehv69j&#10;5e62264co9qI7rv3Xpo7bx5tyC4j0FYRMydowK+yy2S/B+6no446WhQDtKKiAl47v8jfsHzhRlqx&#10;YikrEFGaOnWKaNywSHfeeUe2LjsJY4ILFYwOShO04LKyCrEoYKGAqb344gv0f//3b7rllv/GrAvQ&#10;qPrrvTG2EGu8V7JV/jYLgevoP/+5VZjs0qVL+R2fiIIDZQsfNFgbGDOsduBjyZLFovBtscVWcv38&#10;889n/GzE/fxX3GOIZRx77NFyDS7ib7/9lpW262X92NiBuo1CbCn34PG0j5m1NuISqhtr+fnnn5l3&#10;nCm4B9Pu2LEdPfywxmp23HEnEQDK/FVogO94G8a7//4H0OabjzGCwqsIgx5zQ4fNXACE2JXxlJi5&#10;ahbGH3RZ2VrRgkFQYOTfffc9TZ48mRnlMNFEIASgGcAlNH36NGGgcO0ceOCBPDGdBe8gkjfffFMI&#10;/d133xVzbORISOVurDXMkSDWsmVLPNJefes//fSDaC/bb7+9M39ffvmluIBeeeU1RyjAzLN+UdwI&#10;OO0Hf0NLgIYQCvkzBxBoCokLC1o7NIJPPvlEfJfvv/8+E5OrqbgEZBm69gXLYsKECfT99z8wMeWx&#10;trRSzN777rtH/Mh/xhZlpm6jRvmsEIRqllPF649Q+ayfqf2eR1N+xz6qANay+Z9v3UTWbsjN4qsP&#10;3sG4zzvv7/T119+IlQm6RWwJdHzSSSeJi/OII45w3BWgvyOOOEpeWc0aJZj2Ag5QassTFyb6hOJ0&#10;+ulnOGsNNArfN1w28N8j2In4FTRkWNpwvYDRXnHF5ezXby3ujL/+9a+iUR9xxJHMVA+lgw8+iJnf&#10;Q7yu3hElCwx2jz32FIVk+PCNBAK8G9aEdcmqVYp/IrLO0Off//53YeBwWW6yyaZiRaDBGoElvmjR&#10;Iulzq622krXWp09fdjHB/69txoxp9PPP49lN9rL8DSsc44NQtG3vvfdiPvA642eVBF8FCgYDwhfr&#10;E+NV6zlPrKMa48K1eFT3ToQZ/QZiYYC/QLBdddU/6bDDDmO+cLMIEeUHdoyCASd+t2DBfIZ1psR2&#10;kPCBPmGFYT4h9HPZmrkAiAiDG8wmKwgjkasCEwLiQausLBftHv49mIUdOrTnRaHaAaT+0KGDxbWD&#10;69YfjmvQJOaxVoQA19SpU4WIsLAOOeQgMRsRF8BEYIG4k63B35133tkIKL0CPyNgss0f+QcRwQrB&#10;+2He4V5YL/Anzp9fEWd+o2zO95Xv33rrLTFb4atU5p+s5Un8A8G1//u//2MzfLAQ7quvvirC48/K&#10;/DXwC+0fmVS8wDFV+YVUkM/C8MfPaRnHdor3PZpaj2ArijW/PEkNRXzACoJcLsH0+8Lcqf+5VhIY&#10;0HbffQ9RDuBbhgIDukKSA2gYFqVXi1WNU/3qYEJQitAf6BXPwcVg/dsWKvit4WcfOXKkJCBA48ca&#10;gFYLzRjPwC2K2BkEgFrgpSbTbTbHuZA9pxo0XEhoQ4ZsIAz81ltvY//+fQ4CAK+6RaDtQjGxTBHj&#10;3J0F3nns4nqdXU2nifb+OweyYU08+OBDzCOGcMD1eFnHsJThHkV/cH/aBkWwtLSFKFFoP/zwg+Ch&#10;d28W9sbqhotVg7OuVYy/gQdYFfAOQBAAXxhTHn/gobBN4xYRWc/Dhm0oXx933LGsfH0nQW/L/L2u&#10;PD8FfPzxR8K37rzzTlH+MD/nnXeuWD25bs1cAJD4s/FJr0WEESPl8ZZbbmFtvUgyAkDU8Ls9/PDD&#10;rEWcK9rSqaeeGuNvhEZ05JFH0mmnncFEeS8Lgp/kldDkL774YiFeCBR3geSxpfG1uGIQJEOD1QHB&#10;gmBUQYG6m9DULwhiVm0Crh8ImxdffFGICdo4TMYtt9xSgmu2eeMD+O6VV16mM888g03xndgyepKJ&#10;sICJ/gQTR9CgsZsip9rqPffcI1rb7rvv6fQLvCCb4c/bNCgaIvhW86mWlYsou3fy4BAq5sDnknm0&#10;8qFrqXo7tgZ2O46/a0URpIdKtlTu/K/Z4N9NaSTxMYNJwmsC+tpnn72FBqCZQ3McO3ZztizVP+11&#10;n4Ix4gPfNbLksGaghMCSdt1MCh3+BrODlvzWW2+Ie6mWrSK4jMD47HWrZFnf9BNPPMGMfrBkv6DV&#10;1lYLU7QNSgziAZbhg/GuXLlK1grWBITZnnvuYVxRUWaIndiNswVbszOkCwgjMP499thDrP9+/frT&#10;3nvvLYw6nwV5+/ZtOaD8rnmdzhnoHgqXxQXW39ixY52sINz85ptviGIGYWaFAoQKvAYY67/+9S9R&#10;vLBecR/cQj17IolCcaU/dc0DlhNOOIEFzfcSe0G6LQLo8PVrMFvuNvBoVhfwgTULtzLeaZuNbzhf&#10;5OiXZigA/AssM/80JhcEBLMwPx+59hHxD0J6g5Gfd975QvjIiOndu69DgFhYEALwcYLRW0LGPY8/&#10;/qQh4tqYFLWPP/6EXTx7iYB69NGH2ff5jKTJIcsAQgABpcMPP4yDTJsKs7YuLATZMKEw1UHUo0aN&#10;kiwLCC0QjW3eFLH333+X+/sLa023sm/wQM7euYqthXlyq9Xk3ZRWZXCff/6pEBOCcN4G9xYCcNoy&#10;w2+O6K5Ju1HPKwsAaHmMKl6qvBwhDFhIg8kXlVCrCmaSbzxFC6ZOpLaHnEUlvYbyNWil+nRzaKBV&#10;5JdfdNFFzGi7xwVp+vSpkrmCtEvL0HbgPQBgYMoAt+BY0rdyz84772L2xghVSX9wKb3xxpuiPI0Z&#10;M1piDmC0kydPYWb5lsS+wMyR7TNwYCEz+VJRlpCNhBRSrCmsvTlz5so70GAR77PPXiKwLNOEqxXB&#10;XggWCAabXYQAs9JoVFzBYOL4e8899xRff+vWbTnV8xKJOcAXD6GUzwF9KGO6z8dtCLSiwUPQpUsn&#10;Dpx/KmmitiEIDDfagw8+IMkW1nIHDp5++mm5DUH2K6+8UtJPYZUj8F1drVlAysBrHIFyxhlnCF4Q&#10;oIdGjzRaCFl7L35609Dx91VXXSnZP6effroDF8aFeKUGgHPbmqkAEBRlPVJMPiQ9MiCmTJkqLhAw&#10;9UWLFktaKAgDudIIEGmAFmZrMd1///3iK//88y88OfPWU0yi3cNsRgNxnHnmmUIoIM477riDifYK&#10;eQ7EAg0f1sfll1/OzP3+mHQ0MP+7777HIXRkS1gzEtrW/fffy8+25RjFwYIHBJJPO+00Yf777ru/&#10;vB994DmMFdoV4IcbQHOtIxIkRBAKQm+bbbYzPkf190NAQeisHy3dLDF3tE6UxcQ/osbNk1/L2VF5&#10;NRTmDCCWAlTI1kDV79/R0pvOp1b7n0BtdhjHndiYSfMQAlAY4FKM18BsENhEJszo0UgU0IaAIyxI&#10;uCVg4R522BFiEUMwoL300vPsAt1a0ivREB+A/7lTpw7iFoVPG3EvKFsIEMOPjg2UuDZ48FBmov8R&#10;gYM+4JZB8sV3333LgWAEfdUK1mY15ohsfkRwFq7XsrJy1rTxHlip7v6Wzp2RAaRrDxaBbXB5Ya3/&#10;9a/nCCxYG++885YIDOdNLOyR7YcgMdYS9vxcffXVEoP48ccfRLOHQLv00ss4ZoE0UJsBpPMNHOA5&#10;aP3gGXgntH80WPuIgSB4DncZLDC45RBjgLsV1hiEBGBD7BFrurq6SgL2yB5Eg6C84YbrOBPpOXru&#10;uec9Y4diuirmfc6gcvBLMxQA3kBbdkIAqWrI2UWq18svvyTWwIUXXiApndBMYP5Cw4CZCpMM+fIg&#10;2KOOOop3yx4kPk3VHkCgCEQ/yb7+O0RgPPjggw7aVTtRGA8++GAJbiHzAhoVNmjBPEVOckmJuoMm&#10;TvxNsiGgfcHchY8P7iDstoS2fvrpp8l9r732qlgD2neUfX9L2GK5zDB/FUgQNPDjn3zyCSI8Nt98&#10;c9ZKbhEB8NprL8uCht//yCM1wwFBwVNPPU0ICb8DH+tOUzzUadhgV81+ZbGlGS/4Kb/jJ/7GE/jd&#10;/rTX1GUSDdWytsZzwwynNg8+Xf6+Fpk+NZwAxPfWcOpwUSsKr+R9HvffRGumTqAuh55E+a27wU4w&#10;FgQihHiN8e8JdzNMS+/iaxAouRcY0LYhADDXYKA2GwWjRcwM+wHgc7aBVuxW/+KLLyV7B3Rw3XXX&#10;S3oiNOZbbrmZg7mfCo0jMw6JEBAA2MkKxmb3FRx66OEyDV999SXT0EVOINY7N1C+YOXC8j777LO4&#10;7/8wcz5bLAy1ssw8mc1iQCACvVCiEFNDpsyBBx5k5lw9AurajI2r2f0NeDeUNyhEYL5w2UyZMlkU&#10;MG14XuceiR9Dhw4RK2X0aE2fxvqCsHzttdecmIW6ZkLMwF8WHoEUUGjg99yjO5/BL+67717BMYK2&#10;UBxhDVnmDgUOGzdtEBdCAkFg8AU8i70Dl19+meOaveyyf0imE+IEw4cjdhCVzaxXXnmVCAC4cZFi&#10;m+vWjAVAZkO17hL8RKoZNphgQQzjzS3wW8LvphJbGTb8g2C8xcWc8sfMABtDQLAosQACRFOCyxMf&#10;40UXteQJGMDEs4FxG1mmpAsbKaO4D+l40LxHjdpUnlfTW01YuKMKC/NlUey2225ivuLamDGbSVoc&#10;BBXuQ9aEBniVaA866BCDDKsN1UrJCRCs3Z6uKbAagMIGNgiHDTccIc+DN4EQjz32GMkA2njjkaJt&#10;rTvuHy9TBcNVv2mkfA1VTv6e8jjwH+UMlShbQrXsFsFPYg0rymmH/AVFWPOKctAQnwgziLxq/b4W&#10;u8D53jCb1+FC3g+B6wiSStoHCwcJBuZRDe+nKM2rpoo3X6DZk36jLsedRqXDt2PS4FRSvk9FspaW&#10;BnOD7LAM3+/QzIyqk90NWioUq/D777+XG71+fqyDLbccK0oQFBWbxQL3JwQGSqRA8QHEF198kbhQ&#10;kIEGXz4UE/U/K8NEXrwrgHX99OvXVwKTsd8rfV566eXyE/QPKwAfbbpWRCha3c7R8XTjFDa0uffG&#10;Ys8/PnUfRSUJA0FiBJZtTGHFiuWiVbvw2fdHeV0Md96B+3feeVf5xL5XZToEbJ8+vUU523bb7Z17&#10;sNN69OhNJDMKFjcsfezGRn/gI+44rIs1Sn/727nCm9AnxqLCQWODcCXBWu/SRXciQ/hgDhA3gEWD&#10;LEMIfDeb0IBSzx/NUABkNyI3eBU1ZRvUv3bCCSd5OgSytewBEIysGPXBRdlPCXMTze8TjzCxD5CP&#10;ez2WMFX4RIVAtt3WkJEp/+BuX4/yVv3hrA3d6sBjNRpkJuyxhy3TYC8bbdUDkzeHH88Wsa+6a1c3&#10;sGZLToAQlRhdjQnMYr/9Doh597pd/kGZdH7VSgpXrqUINssw86+pYXcI/+RcR7YOOJ4i39eKmyxi&#10;/g5BS6yKSOATCzjEioJuI0RRiPhWZ5TppagFC9lpv9PCa86jFgceSZ0OOJVC4RKJH3Bv4ttgL7AI&#10;EPyWZ/YNYL8BvsnOnk28HkDLcLngk6zZGj3WGnQozNDHyJGbcJbPJjFdwJcNBcoqH/hbs3OUiYNR&#10;7bPPvg6NxdKSdw1lEmPK5F4LbkRiYv6GtO3469ld427Q1qZox/aC9QM3rLpi3XUNHCAV9ZBDDot5&#10;wPXne/cyeG9B9pW6fExvBp8QSlDWVGgqXBFZw0cddUzMu+Pv40k2+8mvrTcCwJv94jcVFbFu4TX9&#10;PbaQml0kdZkiUu9ii1zFQykWi92s5s/esbDVLQRliSo25cyb6eF9lx+2eP35TWX33SAqby2V7Imm&#10;qZ908AArAIfa4cPaK3buMjdXH7P9G3/w79jLFYYbAH4eduvWFCGfm2mA5QMr96zJQ2ln3ZRRJO5f&#10;WFPGAgPrtuK4gGMthWWVtPr+u6js11+ox0kXUkFPViTEy6OpopJVKg+o60fFSq7Zv5chxWr/lt7t&#10;PLmbDV1G5832iU/ftiierhN/TC62vlUsRfgziRqaXuKtA+8aTKTo2LUB+DQd1o0neXGG6957gYt4&#10;OKu7Pv3FHmPTS7148Y7B8hGbBpuMB9QXt+uVAPBPgPdvv/loJ9W/SOIhO5Wm7E6YPh3v/lR9WAGV&#10;6j4vMaZzbyJ46ks4zeX5PObccNXAjgYTD6vyJBxddVUwYl7c4s4BP+afSP6JhvU5uc8ye1xQdx3+&#10;x73iuoPCoB3Je6L5nCXEJQzKP/qQ/pgyiTqecj612W5ffoD1f8gAFkSi9fPeAdX8Mw9Up4PfZPOf&#10;ijZcBqdMKtO+kj2T6t3pjC3VPcnegbWUSImK12+isaTiJ6m08XT5QLJ+GhqX640ASEUwDSlFM3l3&#10;onsznehM788FjM2xjyhr/NC+lUMjiVPdcfgb1/CBFh7FB7+LpcZf1YYpn8sZQPNTPz6e4X+dYK0+&#10;h45M1yImakJclgQ6PjP5As6fD89dQEuuuojKDvyRuh53FuWVdmAjBJYJnlIBwBLDCJbmh8H1kY4y&#10;GVMm9/pnrz7PNhd+9KcUAM1vGQYQZYsB1eSZNaN4m2zWMg4X/M7fwa2Da+KOgU8eH3jsZWevFsSL&#10;QDiA1Rs3kGM5GKVff7BWyf0UsOCAv589tdJnPgePW3JXZU8+TFN/HU8dz/g7tdtwa7ZEePMf9w93&#10;EKp72BBxtuMMngsw0BAYqKcAsEulYfybuRuwd0k3d1hzN+pc95TK5NX3NQRNuPPnnz3AJFeN1i+/&#10;Agph6gi+8gdVPVFCgRlylFM8Ef8RUSGuIU0X5VAwWDV/x9lDzLZtBpB3NCJDEG+QIEENFaJoKAug&#10;as4YLqzMpzLec1I9izcfchIZwhHQ/yUGYDacZTcfifGZ3nxk99b1+anGxVvy9VAXloZYP4lnM0cC&#10;wC4790UwrRP54BubuGRTh+Ec8MeaHdsCRq7MuFyMyRs8ixdQ8qa6NjRuEwXyUi8el1l78VwfXLsh&#10;yDiLwyj3VviA2eKjnnxjAThBXPwtdRPEbQTNXLPSDXFI1g7cNyAM3IdekSGkriENoaMyLX5jSwAy&#10;o6acyngjVt7GY2jA6edQ8fDRVCOCBTVcRBSZT7aKR3LlRQSgSXBoSlqORy/NAS7/urT4ihcn8I8h&#10;N/hMPH9uFpLeoxvkLL0kLtKYSzjrKQAAcPwAl566E7t5IxdMMqs+JK/bYpjT8yTQZ+HOJvUsKyjS&#10;fsgt0hYLm/iuJWCnhbKEXPxcNu23pHejF5b036W41QVU93i/9N7svcsyTx8T5TnVALDZXGQWDzZx&#10;RTjDR+eYtXrjCgLzh8sICkE4ykybn62RDCENEtcgBShSwK4ePm+htkr9/TgMBHyexwJXU6g2X2IG&#10;aFW8u7OCnys56GjqcsI5FGrZTpxD2FEcDcNJVMtiAkKlviUknCBHDOq8J2XlhlllPjP+J+wpWshq&#10;0cqezW99aYBYXYHxWqL1lz124s+frhEvo7fwpKcs6JxbJSM76OopAPzMP3agqEPSv79391oTEYOc&#10;86qIRi1zbAnHVnC00lJshkFrItjqzFse7yycJ/VT/EfjgWjBhJcsWehs04/VGrIjAvcpVyha4prC&#10;WS7Y9j9y5CjZkOISXSJ8eYnXJc7cMSgvzamGL+f4wtcvyhPUept0Cc1dP1azsgdwgMnLmWDs8rHP&#10;hxEQNjZBCOcBwIfPt+TzvWFUd4W2jVx/7r967Wpa27UHdTrxr9Rux/1kIaIsfBgCBqlIctYAqEph&#10;SW9Jx2VHvqfd8WMHKmpMxeaWNx0dY43h+EPstEcZB5RPx1kF7vGoTQebi1nUCiuTIng4W6MuA8UR&#10;kKtlnWlBONuyhd07+97fJddYdiCjFAXKuPTq1dtYc1YoJBJQ9mxjpSrJbsuSwOopALwEizMwl0vt&#10;Cxx2jnID7777Hm9/PtTU+m7NJWz3MVUyY8Js9eVaKZ8HAc6cOUOqJ6Lg09/+do7U/cCZoqh1joqF&#10;KN2a6112KQGTybO5wqydmknElnjswIzdnKO7A3HaEnYTjhu3r2wEKykp5r+Pki39dpNbOu+Ndw/6&#10;RkMddTTgB6eWgfFDGGEjWwUXScPfqDIZD19KjJjfMNdDf0BKXbi7LDFe1Z7rJxAUUfhX0y1t+ib8&#10;+eq/F78+dlTig2gA0j2lIiuuaWpnlDcAgNHXSs4/NHwUiOO/2RKo5kT+2poQM3u48Vks8HfRfN40&#10;wMd5rmGXT3irbanPyedRUa9huhMYRcBkzwHmEUIImT/qapJ00qxLQXhXdojn4xspNAgF4eWXX5Uy&#10;6Ntvvx2vvRWyEx0HrdeXDrKhH9DmL7/8LOseZ+2ec875Uppkl112lUJmW221hZy768aIsnlLds9o&#10;jr+yOkzN1KnTpZqonuGtlOTSZUhqCOFMD+zWRw0glLTefPMtsqRd13pF8T6Uq0CVAmz+BJ3gCFjU&#10;GMMxtjjtDBs216xZZYSPHiKP++q6fUJy3003/ZvLRVwdg5hM1lgOBUBUDlDAodM4Fxc1cPCZOHGS&#10;1OjflrfIFhTo2bj1W/zZEEGe1C4BE8ApRfff/4BMLGqmo942kI7iTPZ4umzekM0zdlJROwXw4Ccy&#10;WbSOu2oBKKCFoxy1ZjnJIROo4Ijt7Kg1ghohWnpafYfKgLNRB0JyCDUKfZ1yitYkggYEBg54bMlb&#10;VFBEuW2crbDBBloWQ/2plpS0xDJ0XxzSgfrpH330seRl4yg+MCjvCUqZ4k1VB91YJa4ZCdwyroSv&#10;cwVHXAMTx6YAOOnBgVH5ARAxbkWngisHJR4gLyJ8DgDfz0d78B/s12chIJYAu4IKarjfCB/cE+Zy&#10;Ebx7uHZNOa1modvyhDOoy37HcRWwFupZxFvZWkA2ET/Nf8HNaItDaPA5kas00/GjEBmKjKHAGg5D&#10;R4GxX3/9TarYojJtfWyNTGGJvR/nTLwidWy++uobron1HK+vaYzHt6X2DsqcwCrIijTrAZhVsGDx&#10;41B2nEqGQ6LAp9BwFjjq+BxzDM8nN1TYxQE3KH6H9QgaRjmN+jc9XB6nmqGumPU8QAHFkbIoCa/1&#10;x/KkXhAOtwFzRykZyydsuWjjz5Yqo6gijPpHWIfo4+ijj5YSH3Zjaiq4cygAUF/nbZl0VCfEB5IX&#10;pZmBSGgt3bp1Z0k6VhZwY7elS5fLKV8w/UaN6iCaCrRaaFBgpAMG9GNmilpB2Zp6mY9IGWeYmf8y&#10;OfN0zpx55ljLPD6S8h35oHInJhQlC+6552666667mFiPlUMvUGoWdf1x+DUOy0AtFe9BFplCBM0e&#10;70NhOmgq0P5RWAuVElEzHn3jIHsUy0PxMBTGkkMxeFXPnz9XCNVWS0VRLxTP2m677WXRoaQwTG/U&#10;SMpOQPldSyjbXEz5g7mEAeNG3DOS0QPGz1aACABMp3B53pnrXo+KNQCmD59NKdV8/wHV/PgRw8UM&#10;Ha4kZBDJ+QAc8s3n6pKVNVS9KkJlfYdR16NPpBajdlUKRsAZP8WCYDeRSAPkHoHp2y1g9XMAuXOY&#10;xzS7SI4qXb16LdMJxyyY6UMAYI1VVVXKYUEooqZF0BpzjeWxZVgujAwHxKAWDqrTotQGql2i/hSO&#10;Lr3iiisbGS7FHoTxxx9/LFU2Z8+eI7WyQOeopQUr9fDDtcDdvHnz5UQxlKTGfT///AvjsgMXg3tK&#10;TtXDiWrJdkCnWm9YK1BCUSwSBRxRSRWFIffbbxzX9hppLIwI1/85hYvnncVF+Z7n+l3HG4suxAXu&#10;JsmaKilpIXWO7rrrHq7rdDrzsNYiBG699XYRVrb4Xyp4cD2HAgAWQFth8Dh2DYxVTw2KSg1vHJGG&#10;2uXWB5sOcLm5hzU9Ocd0hWj6qBIK6YpJR21vVOVD8TXUNmncRaOaOpgWKjZef/2NfB7pN+JC0+P9&#10;buXj786TYl9oy5cvFYaPw61xZB+OhYRgPffcc6TyIrRB+IKzY66KaRwi/9prr0sFSJipKLI1fPhw&#10;mT8VLBEpLIYzWuHuU21OGfPZZ58trinUL0Ep3lf4fFlUUdRzYnH83lTn8Pp4GRjJ59rPzEzWRJhL&#10;NrfrXW8yWTV7qpSFCBUgcKs7itnLz8KBrZuKKlrNvxbutDf1OJpLG7fuJdYE7suH60msD7uTVr3+&#10;2Cmg0sdWAMrGIqs7LFiocM/B/QYrwB59CPrGfPXq1UcOQ2lsOsY4Z8/+Q5QFWCjQVEGHOCcAlUeh&#10;+e+00071nqdsO4A2vOuuu8npaVdddbVYpdDyUS333nvvkUqqaBMm/CLCC1V8Dz/8CC4jf7mUuJ4x&#10;Y7qsTaH2epgw0PBXrVotaxvWM04mQ4lpWE2u4haVeAAqssJikCgSC7DJkydykcm/yJoCfsEbIMhQ&#10;JRgNlgsOp+rfX2uWpQtnzgQAFjVKEuP4RNQfB+MAENBQcA4vKmQiINSYGrYSDLTsPKkDDg0U/n+c&#10;ugUtFgdEoH43jrnTCWhMrclAJ1YAH05YEGbt7i1x72AxHXPM0aLZ2Qbc/etfNzHBnCoHWoBJ48wB&#10;EMTcufOcA++zXSR4Du877bTTpVpkbHPrwVgXnj0vFffhQA4I1912211wCFqARWOZ/zfffMluwd/5&#10;gJBr5Xq6xGlhUGePNu/vKoGytNjgDoJ/nv+rRfSWXT5SJsIcAA93Dq1dRdUtO1Grw46i9juN43fh&#10;oHQ4eCw8yPBR15sCZ2HxBqpzRVNRSV7AWboor4wjD0G3aHC5QjDjABJtWeLEN+vp/4l6/oPkwPav&#10;v/5SjnqEQILStdlmY+RkMNBCJr7p9N+d+k4NzeSLlQorBZVDodGDTuEWQsPvODO8ffs2UsnzhRc6&#10;s0U+R46UxDpr06aVc59MdRaCAFVAUSYaePIeR6vv9/r68XvYCUIvW7ZU5hblpIFH+P4R94Hiats1&#10;11zNyuHmEltQoZGe0pEzAWABWbVqhfiyMEBoBDBN/vhjBku+FUYApJ6wXN8BCYoDKf74YxZbAJuK&#10;/xqnGsF/fsYZp7Gmcpx8NHiW67cn708nSk/vmjVrJpedvlj8hEcffZT492677VY+CexskBzIRIpQ&#10;9ezZQ7Q/4BdxFpws1qULTltyc8KzGQWIEOWx6za1VABqHjZCmYYAFspYw6J66KGHRQihj91228O5&#10;B8GtCy64UE5Hw2lSiQriZQNv9s9oaQj469HCvLuXq0JQNQrJ8e8UqaJydmmEhm5GHQ8+mYr7jZCU&#10;TpgGTuZd9i+vx5MSbmb3apmUEoblCPrBaVNwAWnLlcDJBEw94OSdd94Rdx/cgFAAcOYGykxfffWV&#10;fPDM/7FSyHj0VKjN5A31uddmACJ2tdNOO8rBNjgXHF6ACy7QYLWttQ+BABcaFENY1mDaOIu3Xz+N&#10;wdl1mA08EDKIOdrzQfx92D0KNp5mcXrTTTdyefidxDWEdYi4AA7xse2xxx6R8w80qJ3Z/OdcAMDv&#10;DzMUx79Bs8VnwgT4AxtbK3HRi0UClxRO44FgAnOFYIJ1Am1AT8cyizubma3HMyDOTz75mI94vFpO&#10;Z0JdfyldzFopzLujjjpSUsUuvPBimXycQIZjJuEH9DYcEYl6/7169eWvs8M1GDgCeYABxIe5hDAH&#10;jrR2eR4v6A/ETQSzGIHr7bffXoJatla5Bt20xjkCxv/852V8yM4BpqSutSTMUmpsaeuwSNgR8PEr&#10;Q5UALuft53HNnggz0gqODhTtchi13/NoCpcgTRhRZGj76ttv6oZ5gUYKVwYazoTwHgbTFPBhjSEz&#10;CcePQpMG04RViA8OWurUCWWQM2NOuRgHlD+s8yuvvEIUpoMPPoStpwnsQ1/JlslQCZri0HacgTBi&#10;xMZiBcN7odas2yZM+Jk9G3ewhXxm1usLmXpIQkEcD+5x8MTKygoRNji1D62W958gJok4AawUCIxz&#10;zjnHHAblTfSIyKFSt99+m8Re77vvAVGwNN0hfRrNuQBAEGjw4EGilaIhHvD8888653Om3kmai2n3&#10;95EnwRaYfzhEHQwXEwHmdccdt7H2/ZkcsNIUBIp34pAOaCcIBH3xxedsRn8jFgliKjiBDAd+qAbO&#10;24pYoNqj6RBQQhB58eKFognqEX7ZLjIcPHOQBJdwbCb6QxAPC1j9t0pUCO4jbXbnnXdin/7mEnhG&#10;izXvQxyQfJ0trf/IIRjIYlK4MqvS2BCUgD619icLWQ6ByWbefMYtAsNrq6iqQ2dqs8/h1HLkzvp6&#10;pIwyE4mG+AwBQUHiHZoNBa+/XzC0vfba22FSELLuWdL1swKzHQMEPs7yBWODv/29995jN1A/+fvR&#10;Rx8RlxDibOm6JrKFo+5zsJpr5fB3uM+wjsBgEftDw3kHiFuAztGguOIwJSSJuC3EyuMP5sQvzTPI&#10;XA/AQTEtJFYGPMFyR4PAgUav/cFCCMsaGzlyY1HokNqrFgzWj3Xt5Ml840QxxAmeffZ5hruL40bK&#10;BHf1FACaBCeLSkYQlYlG8EcBzhOXAk7bQhphfTJUMhlU3Xsj7DLZkhfNngxPqRAEFhFcQFdffa24&#10;p5omPRXEFJEcY21R1uB7iq8cWgEmHEx99933dA6uwYHUyGDwlruFRojTyhA8tsFH7U813MTNvQ44&#10;unXrwRlF7iHZ7nO6iDDFcO94XTzW2rALW83YWslGQOovsodwjz2pqX7zmJunjSiSVFAhX3ZblLPF&#10;UzhyC+q413FU0Lkfz4TZIMZCQiuMIqWUP3LcV2M2/xxG6dBDDxX3jxWqW265pcS1NF2wseFTusXm&#10;WmTQIBCNht979+4lZ/fC7YosIaWDzGNA9cE23gfmvvfeiOFAw66RPTZqPWlm2A472AB1ROKC2AcA&#10;xuql6dNOO8Xg2J6pka6W7V1jtbwvYjf5+Js3uwiZPbHNWvT6TsCMhAAcaG/Pbc7WtZYDAQCQdKMC&#10;AEOwEqlTdkD2xKJsAazP5NtnAVvXrnqYO3zoAwYMMojUU45wNGM6h77kApZ4feC0JStIsYB0Eeli&#10;wTXNmlEcY0F5D8T29mf7UW0iXTeQK8TjbTqxC9bdjBJ7qEgijc6esKbzbvcnNBQGM+2XXZPOTgLG&#10;a34rKt79YGq/25FcAqhUrGgcFG9bvgiKxKUDMn175vcbV5Uw+IgcS2ppGT+tQPbSUebvqN8TsERB&#10;t3bdb7LJaAdGaLVubnoyhaR+MCR6WgWjMm6so80229xZ/3KJ94DY/TOAFScFxm+6pjK3YqwQiC2N&#10;Y7Ph/Ju8/IfDJBqXMn/sWUk/6OvvyyMArESzjANmh/UnJZJ27vey8cVTS93926TDxdhMifqzGoyt&#10;dWMXnVez8ZrganVYayMRorwMUTVnC5Nbo8VuvEqfBDXfG6xE328JWxmqblXS92hzGa19h0NI1qZ0&#10;NDi9V4Ou9nmz9UkK28XHn561aq/FlkzQd5r5lPfhuqcfc9yfrAdjzUkRA/nf3OebQ/3TzoH53dyK&#10;oKk+jy/sti1XP3X6FHdMQ52YZXtmGGTMCqO6gLREBBd0pnab78q+flhP0PL5Cif0o8onO34UbTwG&#10;gZLdQBo4Tlf781IT+srGfRS7xlx6BzOL7S+2rkwqGJUpyqY1OcUGsKbSBy0NWyvDC5uuQ133lt5j&#10;YdS1p/SQas26p9cl4xVYX4AZ93jXmot3rJ+6qed+WP1LKn5fSgoWfu/ceteBbvpzadpNy/WuZe3L&#10;rnPFh9t3XV7hfZu7DJVXKx3UnRM/hPGsQ58A4E6ECYGRCEj8XzKJ7Sdol1npy72Tl4ogLbg+Bib4&#10;1J2WyLmW2i8yanO/NeMV4Fh+5IDgeXcd3Pqu+cGwf3vxK/TDTAEHjEh/+GmZLyZFp1+PnoKuqYTv&#10;18mdNwuDUeLS11j2qHc4r47D+O01fczLVt0K9NZoLQDMAhk/Je4Mt3N9k4HIgxLPWnZn01m/Buee&#10;eY7Rjlyeq1gURQg7dfk5qxQJHtUCSpdC7JSk8xPuG3htsNZwSIuwYcnbx9O6cMJ82LYDIGuIcA25&#10;qDYCChvD8rBTMwbj6YAgz2A/2ooyLjDHcRW1KLDhTOFS1JtfsAS9+Acs6MHBOeCxzU2KjVlpqtbK&#10;fdqXK4DxZS1/WcrJXnzEMQs6joPw/VXVtbSyTMtZKCj6HpdG4w3V+1YPXswY0plP+5TOi9i9vMxD&#10;1K6UD+zRoEv8Jru6I3z8M4QYAvm26lLs7baHWNYAAJXpm6HGeYclXs8l04msIs9wAQcKDbLxwDAb&#10;OBieWk4ckGNHzbvqKEsZ0VICXKdBgVb3KSg0q9zDR1QACPOSzfL8s4AWzFtGd97+CpXxwdnhMIje&#10;NC/t++cmm2tx1pIEH4Vm+YBvDiifdtreNGRoLyZExi5fe+q2l2j2xIVUWIKqjajdwlnZ5tzVjPCZ&#10;BuLi38LFpPgQ8k12HkE7HshbxIXYYYJ5SdksOWb+X09fSNOXsD+Rs2m07LB3+bpI9C5ru2RdtMci&#10;yssqEz1nNRCUMq6qraSBHdvSln3ZZDTUuHb+Clo1c4GpVpk1MjJ6ELtzkWUpi52T8DnPiMLFBdRl&#10;wz68qzcWNxl1nPBmtcKgPEA7hr0GzT8kzMKr2HhEM9xuxkZAbSDRROVgFyMsHA02EwiZETDtXv+f&#10;J+inX/+gUo5DSf0hWBSMhxCXsLCsVsWN26S+kKEabzkhl7nrvXJ+gfxmBb9yKxUc3itEFZxVdti4&#10;sXTCkdurTRIqoO/GT6HLrn+Kiktaq7tRmFxdunM0W9/6F1chcGOmUZ4VOeehcR8cemYDx1oEbJTg&#10;4DniLJg2bfLplqtPo66d2vKFeK5MjAvulEKa8NssWrKUS6fk4z3WOkvH/alCXkGKHaf9zu/qseiw&#10;8U53lmq4YkiU+vbpRIMHddY4B1smyIT68afpjE/eY2LQIHgBaqRUuK95pBToVNAiQOp82Cbi3BBD&#10;jNpknrduWzt/GgcpoM3HDJbaYV6cGgsglnmtWVtJX309i9aUM4PloljyetFWPJPpK26VzTXvMzoJ&#10;WKBMBCKMOFDLxdsOO0I3aijQYZo6fjpN+XIOR9SLTBlf3tDPxINiXY3V1patpq482TpDfgLCF9b9&#10;k09/rKyi7xZxnSFJMsAYXE0lG5kZ723ecds+jawXrFbWrKWiQlb3uKmwRDXLCiqbvYw1FhQtaxzM&#10;qRZu7EqmpSpYTi04B39ob14uDSAARPNSxgDNMiyuDiwotXDjNseKMn53oX4oH5IvZCc8Y4ThtatW&#10;RWnB0jwqKWV6NecLwBqAKHSbzqCcSYC3CaNT1cEJWpubY+hH+UoMo8GzKHonZx8YkQf+U762mlaV&#10;mfViFIIyTouev6yc1xUqvuowffw/6djt7MWbxVQzC7hR1C8MjbmGS1xwgkYUGzMSNnmCYQxzbT6u&#10;ncVlfUKs3SIrTtaeY0kbHPpwo3PvEoBUkhWubF9opZgHAHvNYdIi3YQ68liA11azogXykPfrTSgg&#10;W1bOXzL5KL+PxYTgNxEdCu3q++PIqFjMePvwMgBD/9joWCxjrDsTpkSehUR7CrEJVtSiiDfGwAzz&#10;ICbXHMvfn7GJ5TxVlu4FfB1mlTYVAIUlRVTKudklbAEQn+4Et5AuUK3b3igNG6Z4O740nDIlqLU+&#10;DWU21tsZ4j0ReVxKoYAZbYgXekMdEB533MzoIrxxq5ZaUD5rIUqCCifmOMSZBLLppJEEgC3hJvwF&#10;xysCUwxHVq7xNCZaTgRjF4fQheTwI9cfJggEAL6tSzGGtWgFT55nMQJAYagLjU1wWWYBYRnlszWN&#10;7I2CAq0hxKcKy9kDOKXM1cp0MhRm5QIAxXmtZw37YyfuNBp9URihdeXAtaPjrS1ge9qsK6sQ4O8i&#10;XnCFDJ/rWPIjOQmhpOLyCeeL1wdcOXz2Ah+kwHKWK80yMw+nqJ6q7Ew3Jwot67mbikf7q+edrkPU&#10;Aqq4UI+3x0UWA6efPuJxWqEOJS+fyyrESkOIv3NDNbGxLr/1ngZJZ3GL8nbMr0IfO1HGAlDm6q5E&#10;jIa1EkDu2fmZlFEkYyKJrvm/l4mTg/R0kcpitRJAGVgYbh85iglb+d2Ki7JWskBP5o9gIXkNL3+g&#10;F+vWMAtZwxBmcD5gXKKHuhporgWq4M2MCCDg1exKE3PRQY77UjCVLPlZ5mgT0Czjg9sDc8n/YHdt&#10;A0huZeS6KU3Dcjj0RUQPMxvXWeAfCOYIx0QKTEz/eKIWWjRvFJMy00ljYonRglfD7VMrh9RXMQ1D&#10;cTEuJuBGLAx/wxpQGnJiAJ75xcUYJuLgUfuKuVXeoX2F+VAbxQVoRO+SaB+EJdZbNhOSVJ1NhBcV&#10;whBMYOiREMdIWFGqySuStZ28qc2o68vgSUasv/uburTA65UGbFNeoxio29JjahEW4OqyqRvlgxsx&#10;j/mV4wnzwFYnm8g3twoPxueDzA9WPD6ifF8nHfRsTUpfVywA7J2xiHEYcByzIcXM1OOyCVAapi/M&#10;y4fUKLt6Iqwt1LJg0s38gBt+3sZh/7Lo+FUo+aW0YwLlsrrMyVTYWSq6PopicdCPNf8CLjsMy6YG&#10;hG1hTY++sqVLgS6fGWwhm9Yod+AlcxmD+TSS5DTCBidvae4UgrGgUm/Qsx7EE/Moehb1gE/+CokS&#10;A1Jn9i58BRp3IgaDJ2Gz8w7SRdhvUUDhjki342fy2OqzEbWMALVrzCxpZrQULZLDZqJhFgYin00i&#10;gMyat1ndFfTlYfkCh+5nti0Wj57vDS+w9GrPPzDQOHQsQXL45RMKgFSSOtV1H9IkBsDDqIU7l2kC&#10;5zUnZMZ1Ea5Cnp8Hz8eDwjc8mQ2eR4TSfOvN+sgzT+v0wuLOrVK128Qn4effaa95z42pWFsy2QUc&#10;C4jx7Tpj/9uJ8woDEClr3fJ0OkGVjFZEkpvB0rH5BodweCjXCiqGR7U5rBRmbEY1AlE3WhN/mp1s&#10;/AQF6oJUHz9+KsNF8FBEAJu2ABUHhzRmw5GH+rGMRUVmPC2pweEyDF+LrokBD2dUA70Wvth8Wj7h&#10;e5r/zus06JAjqKDHEJP4yIxGSrpZC9IixChBQktRmvXQrRwo/4PyN9uEQhz3aT1gFPXe40CDPGv5&#10;Ga1TRpGYAapAwlGU0HiNdYu4FQLSJrstPgUb0WCDqh5s2ZLVfgR6+/GKHh0VNG3WWN30I3kcNFsL&#10;BozfEw0jx0tMXyMLWXACPITZXx2WM5VTCRODf+fENws4+kqPX7ksI9W7kpOoRvxECpkbzU/JAsRH&#10;hXcdEvHjM54mb1+dzTWHnWPW48dIjQvIC533d2g9DbQ+E3QrIVIwSfF9yomqMU0Zh/XhQtNGFlDy&#10;xZfrEaiWpAhVLytPsgFU9TX8q4gTUSHWARM2q9yNZ6noqLGYsZjyzOJ2Aa0f0WeDU5zVK5lbYkXB&#10;v64LQwVmruFR6m/VbxAtqVhLP3PZ31GXXM1ZRxwMhwYuVgG0I1sAUGHQnR1c337iVxRdOJP6cQ34&#10;SnZLrH7gLmrBpa7FEoAlIVaEm90hyl7CtWJTgKGlmpHivGH+A+4YKTUhzxrXkwe5Si/iIIlBuc24&#10;sVjzM+142HTvdenTdoq3wL2aKDaSzXynekaTQHhsIT47RPYjKMGKGpVSoVPBKzE1uFgcX2au6cgd&#10;RaJdzIp7cw6EZ9CIAajfjT/JJiQeopINI5NrdmklMLNT7fxINYfB9QADzRADyolXTvqJoisX0SBm&#10;/BWLlrEHB0wGnJr9zOWrxb0T4u+UK5sNRbyay+f8TjNvvpqKOCVx2cTxXGx9Lt/DZ0pM/I1W3HMT&#10;DTjl72JdePO53E1/udeY/Os9lYu+4VhgM5xqqFrGYss1dH6Gn66ryPuc/G418VwDmIP+AgGQAyQG&#10;XTQ3DKh2WLVqCU275SrqvPM+1P/EC40ZzAx/9TL6+boLqe8RJ1L7EZuzcQyXCDseWUuCdTLv3Vcp&#10;unoFdd3zQCreaS+ad+Ml1OWUkyhS1IUm338rRXGWJO/rkA1j0GDZuqrhVQ7nWu7Zv+LWSQeN4e7q&#10;1PlTN7gTTZpsrvGQLsP3v9dbQ0gnL9eQ5a6/QADkDpdBT80KA1HqtNnO1ObKNrRiwSKzDpn5V66g&#10;yddfSC04ntt2wGDW68G0YQXAHw/2X0P9DjmJFnFJ7gVz/6CiaTNoLe/gnTttIUVLWVBIYErjKOqW&#10;ge8aWqixJBoQB3X5iPeb+gsCx5PajBmWi143sTNblLv1rbLtIfY5JyPLaPxuqZemFwKJhFkgAHIz&#10;90EvzQ0DvAjBngsGb0adTW2vihm/0dQ7rqf8onwafMGNFCptzwxdkwpsHaUoSm63aM9nARdR5ZIF&#10;VMOH9BRvtxeVs5ZZu2gOtd1kS97VjWVjfPKS+YXgpVnkqfwzWeLJcSX4ntd9XJpJZfP8s3zFOvaY&#10;ySCqh7Dy73SuLwLqAUp9X53y+URWUiAAUqIuuGGdxIAcz8hMoowPTJ81hWa//yKt+vZb6rDVjtTn&#10;uLP4kN8S2TmqwXzEAGywFZo87+qsrqRe2+5BLccd5xv+Klr42avUbtQWVFDaUVIA5D2ocdQQiAKD&#10;T+DmyTUDawjwG6fPpneFidKfMnDdONjI5C2BAMgEW8G96wwGwI6RIzLnrado6bPPUqtNN6Ohl11D&#10;pQNHKzuVM1g9fntTkI73vosqj2uLf/qGKrr1pSiXSZANRPmczvvbT7T4x++p42bbmZIDmjqpLSZv&#10;OQZXXuFQ13Hjcd/4pEjKlEyTgeKKCWR8IeskM5eQiLEGkWANTDLO+Ov3npyeU9AM8egvj2GxFQiA&#10;+tFN8HQzxYANx3bcZlfqNGYnKurZXyHlPHMEfKVMsMO6rQZpfjJT6bbDnrTkvbdo7befSkHEaE0l&#10;hwh4XwxXd+x3zHEUKmojhoOzfcuklSZDRyJm7nXd+Jlw3RqyLqOWdxtmo5mGCIiqJWOT+ROnh2Ym&#10;IJrpNJvx138sudDe41lkznQ0MQITWYuBAGjiiQle3zAYENcMu3iKO/WJfYFz0Eud5MqY+4p6D6Re&#10;p5zPDKaAqpYvoMJ2XZn5r6GqFauosEN3jh2gxAbKkxQyu7Wb+9JzRdSfXdXFmXeBqzbbMHgNel2/&#10;MBAIgPVrPoPRGAwIK+aAbsWc6bRq7u9U3KUXterYnfJadmRHja3qGY9LQqsO0YqpU2n6uy/SBkef&#10;TBMevZtGHnE2zXz1MYryYexDDjxNHEyoMiQVN0UN1xTS+japaFAP5u1qspnDkvkT9R1t0z6fm1IQ&#10;TTuG+r49EAD1xWDwfDPFgBaCWzF/Bk1/7GFqwa6bEhyd17039TrhJCruNdzA7WV78OFX0R9P3Ua1&#10;U6ZSxxUraPWjd1If3k+w5NGbqHDubCro2IHm3HMj9TzxTN5PxudLm0RSOTsgRQaQZezyxiRM3naT&#10;ShDUfZ0JSIsLKP60uF/b3zRncd1l/mYcTo2m9EaSU59/M10B6YAVCIB0sBTcsw5iAHVlI9R1k62p&#10;60ZjuQh+OVXMm0TzfvqBaiJ8HJZwyDg1Y5iRLJ88hboO3ICKFvP+gUVzKY8P0YiUr6Sijp0p1LUr&#10;rfztV5YTZSwAWkgFTakFI6U2vLWFYlFm2VIqpu59KvOMUrVE0nNExcJXD6OjGdCGV+ClHn0u/P3N&#10;YNA5ASEQADlBY9BJc8RAiDN61vwxlaa89AC17TqYTx7bgPofdBS77dsxuPE0RXwXoj7Hnk2FVVU0&#10;/UHe9dutB9dELOHzHLhEBLuFuozsR523P5iPq2jF97ILSPL/EVROzPzj4UbEj+FVTct89e0ZJg01&#10;o+luoPTbZjTCXIASbATLBRaDPtYdDEh5AC7A16kjtRkwlMKTf6W5X7xHK6uqqedpf6Ouo7Y1Y/EK&#10;AvX/t+2zAUUX/UGFXEq6MG+tcMd8lFOltZTfohWV9h/C4kMOtETVaNH+vWWZ00WSOl9y3dJzgfjf&#10;6i1YmWuIGrq/TPEI90/gAtJZCSyAhqbOoP8mwgAO3mGf/6rF1H/0VkT7HAGdm1ZMmkTF7ToYCyAe&#10;s9TES6R9htespVYVOJOCC8nxKXQVq8opWqnHN+Zx9g8OjpES35KAqeVgc8XQXVeRqeMN2WRTPh2w&#10;45U9jh2T7hBOPQXSdRr3pe6pnndklcHUxIA7k1539qVMSKYSqp4ozOTxQABkgq3g3nUHA1h1vB6n&#10;vPsmrXz/LWrZsg1bAn2p82jewdu5Y1JuJ6y8S3dqtef+tPi9l6l1r35UM51LQmy+DbXYaEO+yLuH&#10;5aBd3W0sJ1pluMqFJyiIKZrelPq+VP2sO9cb1h1lDkjJETqcQ96b+QxJ2fM4Yw4EQI4IIeimuWGA&#10;Fzrn6g899GiKbrcnVc6YSkvGf0aTHrqdCrgI3Ih//JcZOILBXi0aS6SWKpfPorKlKyiypoKquw2g&#10;bkeeSbOuv4zab7o5hSoq6PfbrqU+hxxDpV36CvNH7XqbDJoKC15tPB2m7i7cdO7Wt8tGt4bloqmG&#10;mf31Bt/AwKF6PociV2U0nMqfjXpoVuboDXYCZ46z4Il1GgNQm4uooJi1/b6dqLDvUGq1w96c0rmQ&#10;KpctFl9/XZ8HmGyI5n/8Ps37eTx16zuEhp14DuW1b0eRjTalye++Ly6gwoIiKmxRLM9bV42eA53Y&#10;FSH5OVl4KmIqSqayFRzmmToTJl5X6YuY5kYY8cab2O+SK+bvxYLsLG/WCIwPXGABNDdaDuDJEQY8&#10;/hUP4w217kIl/FHN38+R+Ttm5H13PIg/exDvHBMhgtZt//2pw/KV1KbfRvI3TgSLSj0hnOIFP709&#10;XC81l7f+9qQpoVrmM21c2JPDkj2QSQpq2i9utjemj7ucDEECyznpqVE7CQRAo6I7eFnjYQC+eRwt&#10;irOYwQxQtlkPfEzcoMXn0cxv36Xo1+9RZSRM7bffhV08xbTki49o9ZIlNHDPfam2TQdOB+Wy0LZf&#10;OZcWJwuklwpqWVNSfpEB808Hp3iXZL80i0hvOhBne0/TZPjoXK57EiAQANnSWfBcM8cAauQz8xe2&#10;jNIPrK3zGdOauG+qdjpuG2WMtjhcxdKV1G7IJlQ1eRLlFbekVW+8TKVFrajVwIG07PnHqfXhZ3A3&#10;3CdyQHGgu5SDsIHaHDABh/mn25c4mJLPh8g2HF6Tbp/NfHqTifEcC891FxOpIQ8EQGocBXeswxgA&#10;q//jiw9o7qcfUEFRKeVVLKcuW+5GPbfdXTQ24YfMHC1bBBsNF7Wg8sXTqU2HNrRo9lxqw6e9hNcu&#10;4fPgl1OYawGt+PVrKunagd1BGzJT1fMEsOksVUEFfZW8QV/IQQHrvVb2jR7cXmC5hLh8Rd1mrRh7&#10;TTOREjV7Bf1F6viBXF+53NfInpP6klbdYWcX/0gFR6p9AzqvBnme8ENzkkVy6JGhM0vxgQBINfPB&#10;9XUXA8IdItRxwEAqadmCwsUtaPnn79KqCROJWADAbaNFlPl8X3b36PpgZhoup5q1Sym/XU/qv+lo&#10;mvfb51TYhoO+4WJaWzmXOgzgFNGefYWZckKJPpMi11tcMBA0CRhsrAvBiIMEPN0NPCeeGm9M2mGJ&#10;3J/aPom5vC0kYQOlIbZyGiJouq4RVcryEeo9rNtS0EVD40HhVreYq+a4hBUIgIaegaD/JsQA3EBh&#10;TtfsLx+0VfNnUdX0GfJ7RLR21PDRxYEYAZZLNZ8Z0G6DzWjBxF+p57JlVFHJRz727kJRFiCV8xZQ&#10;bX5nChe0ZIsAHiAUgcNWsPh51jGDxyI0fvjEDEWFCbR1/zF+fuGRKqjrFRSy50D6TT4d6goDM9Mb&#10;mzvzbzYatk6tNmsI4Dv3zyZZB7EVT+tqFIEAaJJpCV7a0BiwGndk1QpO3VzNPJp1Wz7YpWbuLCqu&#10;WkW1yzkVtIC1erYMImDeoVrWjnEcJDPe6gLK792NimZOpuiSudSyOERtJv7Cxz4WULiykkq4HIQw&#10;xzDHFaBTM1eNiDWBw+KTcFipt6Af13kTDxPxVf+4zo0UHo94qaf2GMsYbtXQE9Kg/Td9XCMWpwaz&#10;zcSdpimq8R2UgQBoUMIMOm86DIAV87GOH79Ja3+A/5+99JFiyl9bRgWRKpp52z+oNZ/522n7/dQS&#10;4JROSQ1li4F1e6p5+0WKLFhAZR06Ue3Q4bT4q6+pZvVqKt1yC1q2YDYVLu1DxR3YKsCuYGH7BWnE&#10;AOJn4cTbQiA+fQgLw9sSau5JeF+d08CaCUNqOppI783r0zkBkqDAcSR84rVAAKRHE8Fd6xgGwPyR&#10;p991h90obysu/Ca+bGhC8PVzoeha1thL2uDQMMkM0mAuLACiytrVlN+nJ/U77BRaPHsef7Gcqtq3&#10;peraWmrZoy9VllVQpLqcawGFWflHeqmxBFLhKIn/xQoBb7AxVcaOuHSkDEXA2VOhPpPrmeLTdfOs&#10;e/Ngd6/AoFUNiE3aWj48Y+3qclpbnk84BrXR8luh9AACrltRywu1fC0H42q8xnIelZcxXKvLWKLB&#10;8jabcGR2G8cMhK63lrXIiqoKh6Zip92mFCpEYBoV1dXsIiikMHObqKhljQOrZpWEqJIPNQccFkvi&#10;NWA/d4QrY0YQFUyWGp/JyklxL95bKwXUFEdR4AMZmlIXOdfZG5ipfKpt2V5pysBm0zXtnCmTxbdh&#10;re6JuenI7p9eA6mwz4bUgz9oc0q70Jq586jXjgebnhhwhj8iZaDR3ETQRGgQxw9vGoMgsvn4QgmW&#10;HOQnfP+xPcg+hpjvDK7ESDCmvZ+kzACt31/fA/rT90NsKUGopWGxIGEK71RYRHmd2Q7QcGclGK33&#10;fv8t9hrexR1whMVEHhgqszwy2a+gI7E05KbjelESbxgKljuAOu8U4ZpocXgHiHvibSxUCBprtceb&#10;CZlPWKgJxiECQDOgNZ0N/7fgbe477TSEmRwTd7gRpZrgFNAgulZIlexvbdseBjkIg+FjUDYYO4ja&#10;tWtPhYUlvJYAL7M4S7HeWbbY8IMfjyrsvWlcA6bKqsuo14bdjLw0FGsKqyIYCG9yvsAbor5teBy1&#10;xRTO57IEUDclD72RGhgN58JXRsqpb2uW5M5GIHZYtCii0r4dOIsFufFxqNSLtwTMJS51x3vO9I9y&#10;CbopC9PMejNz/2gpwyWpNLleJpriKamUQj9gVrwRTGhFYRBYLHOFn1S+jdDAHffli7yHIMqbuyCs&#10;WNPvMXZbYbaVyxZQlBWA4l59mP5kpkXMahBYLYhEC7G6ghUHVmBEIInLCbEDS7+Jnky2/lyc1cGe&#10;kRkWs+5PVgjKyqi6plxfKAKAXV6saFWzZRPKg2KTYC5MRkkdgrG3izxwF6HpWnEcp1n2GIqADfG6&#10;CVdQDQfca/KRrpqKHvRNtbVclps/IanrZHiYrLPYd3plVqqevaCqi8+HEgeZQmCCrWhtOSulpR6c&#10;wvVSy4cPgZeBxA3NyazX7RLf5HrJWbChaNXU2vpHsaNnzOMLBLBAMQVCD927t6N/XHpkIops5O+x&#10;eKE5sTbHZvpBp+zXyO9P/Dpo0VBhxa0gDUQJ5g+NgL/na1v268Yf24fdhNQUQ0AFy2ph+Jjj0i4d&#10;qAXnsjdtU+FZLSIz9wd7yJpbNI/phsO7nboqw+BgLZh2lOdIlR72jzITxm9g5eoGwuYurvi/dA79&#10;/uIzNOKgoynUtiufCb+Yln/4HC2cNIv6Hnw0tRk0wqxk7ksEu2gwcVAKJh+lIw7chrbffjUV5DM8&#10;CDfA2hZ5lIzJGwYUd6ISC5z48wphxu9ii3ToEI5fCJNFHxEaynR6+TkH8h6IkthheJg7CMeIb0vu&#10;Zvx4xDd/HqulzvBMnwClRuae1w3jo5arq0bYJG1VkE9tWUGJe2KbZ2BQIvr36URdu/J5DCEIEaUn&#10;UTTisFkrnBJbF+48CPhWasi0JrhmoYy2pTatGHdq24qC05r3jIzaaIBq31ZoeCfGP+1pKKDyeLrP&#10;WTyDtlmRLyqq6/Hnb0QfMROqRAx+q9kKudfL4hOmS08ySaKt1fIEQHpicekOzrDUXDEwwo/LsKoG&#10;ZhdCJrI9GSSprwls4jcGjpD94W3QB9XdEwYVSelg/AC8qV0Fqd+e/h3i2RbPA++HZU07n2HB8ogI&#10;/PhdNZh0aUrH67Z0nnPvl2PU5WHJl4Efj//Md9wo6Y8rrTsZ37NffoSt2GLqe8I5DDhcPGawfIiL&#10;sn2IHs7uEUzAHwWQsFDyqHrKNCqZM4eZf3f5fs3MibRs1hRqP3wElXTqYjz/TKewMpLWAtLTAnbc&#10;eoO0wG6sm0ADfNSNBMB7de9Ahx/MsZJm0yoZkiQKk7EQunZp44PYT52ZULeffyQTzPERBb4gbjmG&#10;r0WLEurXD0KhuTRVpr0xDiMSwECN9HRSB8QbalrjMFbVIrAo4a6AFmYOwwCXkForMO3gq4UPU/U1&#10;4awyxwp/YzVFIkoN+J3o8HHDp6m54RKnQMkAgVrh8ypViTDsJb1kZJnompI9RBOYLIQqBCnwCByq&#10;009KI8h9dVsy0s/0mkd3IngUFWbAYg5REWBz7RrDW1k1qOKAbgEsXGj/fEIYgh4IBocw9gJxNcA8&#10;141cCukqPkh+7cSfKe+DD6h4wTSa+9C11HncUbRiwlQqrS2hnjvuzemjyABCDIoVER4H6DGUsNwn&#10;FACMFUqNCRjLq9QXn/w0sWRafjLrIMlKMAqWWINyG3Ymq0tKiSH+OvLbaLg1MUUneb9zCT0ahci6&#10;5oxSBRdw0vKpUArFxwdXq5fJx1s5yfhCtte847O0i5k0vJTBUGew0mFzaf4At7iArOajQIIIFGDV&#10;DzHLhjAyVf3sqBM9V4d76XJQOgRSeXJ5oer0upozoFKNDd/x4hYCsPdlrqGmAtO7JJToFQLFkPdp&#10;XZDKeMHpYGCpnxeCCizAmy+cLeml+5zeh2Jozsw6C1yFqXfhNAKJ4pUGPyKuhc68OMwlDIaGuZBb&#10;KKJaGBh2hBkHQg7LJn9HRW06U2nnXgwBaAizo4t39eJ5tPy38VS5YBIN2Hl3Wj5/Hk186Skaccjx&#10;9ONlf6d2v/5ObTbvysYoCBUhTAT5U7lj1HJFuqj4jUUQauQgsVUILCVi8paxZMpcYJlCCBkx7NRG&#10;wm4IQJO4v3iZ5LF3Z6qAAQmMDxmKpUWxT2XdaN+JhJFl/Ja2dY01DbNVpcIVoPhNbd1MMZLLFeDv&#10;K97MxrqAYnRTC7oee4fm9eXV4d2e3tO95vcNus9hsVifqi3SxfEJwz7diile/UMn3//udJmlH1mJ&#10;nnPf6L9DNSinpJjEAXCP2itKy0ZwWFzlWqD614swGRRBs8zQLg9vTkxjkagyPa/AjB1+pows1VIx&#10;akMImU5a0jmMXH1+TeWM72nSzZfRkLP/SS269HYYH5TPaLiaemy0FfVo15F+XzSL2h56GuVNmUJL&#10;XnuVy0N3pu477UCLnn+EWm82Vg+UkXlm7d+4kxJB5Ti/ZE7w0R3IIYbJHidZ99lULCQxzhLPqqPW&#10;GfqE2wuWrHVjppgHr85QH/qVoSkmdN3gqE3AoJa93V+RCJ9uXRuztJRDmX+ztIxSkVTC61Ba8W6v&#10;FavrP1liQNavy/rBula2cQFZ7doGT5Rx6QDil7hNRib1uabkgB40GKccHZxDv7WBO51sc498b4VG&#10;1tjJ8MG6K0FNZJMS5rgDPIazYcj2RbkWqIKpGEHsXezmrYJPE5RKou1liIyUt8e6D0y5ATzlaBcN&#10;4QICXbCfO9/69onKfv6UJt12DfXdcz9qv8HmuveL6aiWUcKxWXHlgKrmfvoxHwU5gH8rpqrKtRoz&#10;4dZ5i91oxfjvqWr5IirqwJlAcPHFZP/EZ73W/lNqxj3ojydLlh6ASMSyk62mxDhLT5y6d7l7k5NP&#10;pXcrQ33oV1aP83qrLPG35oLX4o8PUezYVWjYNZne6FMSbZo3uFa9LQeinEo/VpFNs7MGva0uXjz7&#10;AGQ1enRoOymNi0x9m2cxyBd+VcPCpILL1fsbE1bvu6zmAVgtYVqYLSHozCaCsD5CMxHNOH3WATXX&#10;zDY11cZzHyhCGsYCsawgvyafCrgURMWv39HsD16i1eO/pd77Hk0d9zlKgeZUYsncMrDIToDVi2nR&#10;z19S//0OpMrFcylv+lQqyUNQksFt14MG/f1qIi4PjamOhhBIheaKT7KxWDrge2Q+sMGGf0Eqc1LK&#10;SIbbXNC7zQxJr69c0W9sP5gD9vnH0IO1UlNSt3NDQzkTU1G3O5ZEMKeH21TvaYjrKXYCN1/AXWQ0&#10;DANpCGQHfTYeBmxuU6hTT5r1/GNUOv0PajV0BPW64jYq7jnY6IrxBeHs916g0g5t+fD4bvTjv8+j&#10;okUracCp5wjwUWQPlbQzlovkeokLCY4cV+tLZ5x2bQX0G4utAB/pUE+u7glKQeQKk0E/zQ4D8CN3&#10;2mNfajVqDJXwxq1QSXuBkbc8GTejX2NTn3TbEZtTpzE7UkmPgbTRCRdStHwttRg5WlLoIpx+jBxv&#10;aPxwh4Q5iCnec5u90uywEAAUYCAxBgIBEFDHeooBU6GHz/9t0Zo3cZUvpcqVs6iwdQ+NayUwbiEC&#10;Wg8cqTjhP0qH6O9RYhcQPxSuQXpiDdVwsDiPs7zCUg8Iur/uZg1agIF1CQOBAFiXZiuANSMMSO0l&#10;PbGFZj/xBO/AjVCPY892d3jG6U3v5syhCs7SQZZPYRVVM5MvYGaPktLg89FaJCfgfGFu/FWEBYKm&#10;SqwLLtOMUBjcvJ5jIBAA6/kE/3mHx24aLi2gLJmdNCs5a6cUdaXwDTJwEgXs+PvVy2jC3VdTvwNP&#10;pFb9R5hwbYQW//AeterVl4o7DaRwLaeUIoCLHeqO///Pi+1g5OsmBgIBsG7OWwB1SgyA0XvIm+vL&#10;RJHnKS15hkl09SoqWrCQCko0c0f3q4Vo2bff0JLnnqJhV9/GlkUJf4+NA7imh8+bsmApIQtuCDDQ&#10;XDAQCIDmMhMBHA2EAfjloaOD1M1Obdn1azchxXktc/z80haUV1CqiZ1cswjlPIYcfgqN/9txtOyj&#10;N6n9Tgco0zfBBLudKfEgbHwgNi24foNuiD7rB1Hw9LqFgUAArFvzFUCbNgaY0WJfEfvndaOWFr/T&#10;ZjfnxPfZo/xzHp/1G2bNHndEUEiPhUdB647UcfvtaNmbr1D7Hfdi3z9nAJmTXHQncKoYQC6Zv0VE&#10;Q/SZNpKDG9dxDAQCYB2fwAD8RBiwB/NojZ5QpIgzNfV3ZO8nY5so7VxbyXXm+RCfyJLFVF25lPI5&#10;JRStw6itaOq7H1PlkoVU2KmXljMQWeMUAUkAUEMw6oboM6CoPxMGYgSA93g5nCHprxzn/duem+no&#10;IdYUTnBEnbdv+3u84+ySncfpveZ9v2OGmxKxGR/plhJmlHdVfDTUEXx+/PiJ0DvGhoQjHeL34947&#10;n6mez3RuUvWX+DqngUqhs7A4f6o5YFttSkKg0myy6rF5LVtSOU5RmzOBZr/zARX27Um9Dhoq7qDC&#10;gcNpwCWXcjppW1N3nit8Sg5Q6p2r8eg33rx6x2TnGt+lonOdB1Nix9OJv494a8feHm/d67tNKUMc&#10;KhRnvSSb13hr377P31cy2LKlhWR9+vmNCw+Eq47Vi/tsYPCvDxdX7ju8cxTvfYngjMc3/DSVDGY9&#10;EcwZpFvRMCTla90W4ZNtlMebEsLG2pWTujx92N/9wsI9NMW1xK1Fjr71fd78bCDerQDqfQfg1QMg&#10;0HCPhZU36aD6pjkAGX2mYth63RSSQ6neOgniNhBox807P/kgGD9+siGMRLiPn6OOUsKWCfjz2FHn&#10;u76E6i0QB8j0bylfLMcIqr85kRJQVyGwJcb9bhGFteEFARw/cN0g44dz9yNrOGFHYZHqC8m8Na06&#10;ULstd6CpV/+T8gcOpD4nnuFUIwmVtKbiYWNl/69N/tHgr6kBlYAQ/GvMP8fKuG2Mwl9Z1C1uhn4S&#10;4c+usbr0ozi3a8Zex/vi9RW7vpTuLMJ03lxa8M974nWQDD8ur/HiIds1Fe85u8b911xcAa+WNi3+&#10;TQJAsnhRCiAtfhTPtl83duOvz5+oO7/y4PalZ1ro2tSnLR2lgz+PBZBHK1cup6lTp/JBBi2offv2&#10;9PHHH9OaNWto1KhRtPHGI4UQpk+fQhMnTqRVq1ZRz549aZtttvEQERgFb5UXRuUOFkQzZ84f9Ouv&#10;v8rCLygooKoqNrGZUW+66abUuXMXPmd3DT3//PO0/fbb83GPhdS2bVsqLi6OGYMr2Yi+//5bPmyh&#10;H8PZkfv9hSZPnkz7738ghi/vcCfcS+R1g3+Ac+HC+fTFF1/Qfvvt7yDTMr7FixfRK6+8QrvssiuF&#10;2S/ckrXD1q1bp4PbtO5RyU80adLvNGPGDIE9P583GIXDciRmNZ/e1L9/f9pggw1lgtesWU0PPPAA&#10;7bnnntSqVWte1HnUsWNHEUjpL8Y6y4D++GMmz/9KGjFiY7n44YfvCwzbbru94NRtED66WBTPoDpd&#10;3F5h+vLLL9KOO+5I5eVl9NVXXwucLVu2oq222krmv+GbZuUUmMWR36E7hQw9RaSAWyIZAAdRhHrt&#10;fwy1H7QJl43oQeF2XTiEwDgQktZVJkWL5ThHPVksVlVJPLrpXFdo6dKl1KdPH5o3bwH9+OOPTE8t&#10;+QjWnYTma2pq6JtvvqTly5fLfbvuuiufeNXNCGAV/HIYkTRXaNfymc8//vgdLVmylPGLujoRoZ8O&#10;HTrQZpttJsz/66+/pEWLFvGa24zXWL5cq0MJmvJEixcv5DU7R9Y+1tLTTz8p/fTvr64wO+8uwwaN&#10;+Bmc9o419t57b8s4hg/fyLzSCpEwvf32m3y0Yy3zmFFybALoOT8/dzQCWMFfgOu1a9cK7OAxeCfw&#10;jbbFFlvIugasn3z8Ic/NPNpq623l9Das+ZatuPZTPRrWxvfffyM8q0OHTvzeSvrf/x6ngw8+mPlt&#10;K4/wV2XUX1lU17flZWGem1n000/jae+9x/H6+lzmHePZYIMNaODAQfx8eiU1HAGASQbDf+WVV6mi&#10;opx22GEHmj17Nk9IWBj+yJGbyPDnz59Pv/zyC7366qt0zDHHsADYTohy9uxZDMhXPKBDhUGsXbta&#10;AGrNpjLa008/I/0MHDhAiLAVI7SwsIgGDx7MAqArTZkyle95mn777TeZKDC5nj17+xAh5CTM7ptv&#10;vqGPPvpInl+zZi1P2FwRBIDhxBNP5v4myT1HHnmU0WAiDPtc6tZNT3fypgKCKH744QcRIGVla1k4&#10;VVKbNoA7T/p7gjcRzZw5kz777HP65z//yUJqhzhwZUsduqhvvfVWGReEKoQrYOrUqZMIABDrBhsM&#10;lxdAUAGXCzhNEUIPi/jee+8zL8++DC6YxX//+18RgngnBB8UgalTp8hcn3POOUy01XTPPXfSgQce&#10;SF268JnITGQQ5KCJPn36CU4q2Xf+xhuvM64+FdhwfvPUqdOEFn788QfaaKONRGg3/K5ZuwCUxHsf&#10;fhxFanAcJiwamxlkt25ZLUpr0atwK6QWIzaRZVSxegkVt+roqfaDk+qg5fCiNAwzlVWB9QX8/fvf&#10;/xYc9e3bVwQ4mBEYc48ePWjs2C1FiGJ9TZo0mb7ltFMIBk1FDdMHH7xHpaWl5r4IC4jFwrQKCopY&#10;eC+l22+/gxn0AGFqZWVrROAOGNCfxowZIzh44403aNasWfTkk0/J91dffa3MoZ9ZqBUdZQb1P4Zj&#10;EgumdrIuwVzuueduVgq2oWHDNuR18T/acMMNRTlEH6tWLed5jvCcQ7B4LXPiMU0QXoK2hOMq7du3&#10;c/7Ge6AUvPTSy0L7Tz75pFHg6r+z2mrev//+O1133XUM+7aieC5cuFAYeylne0GxGzlypMOrHnvs&#10;MVl/EyZMYEXoQ8bTNbTjTjvLmLKxXlVRCtOXX34pPLZ79+48//14fr+lgw46iO6++y55/9ixW9Dv&#10;v/9Kn3/+OZ100skOQ1myZJH83rFjZ8Hz3LlzeM3fz393YJ43gfG5jHnBFJ6jX5nvTaHzzrvA0Hmq&#10;pASTKK2DUpq+4IILBQBogxtttDEzwtb06aefOgxma5aKXbp04e/b0Kmnnu4AuXr1atFgteUJUwCx&#10;33LLf6ikpFQI6m9/O0cI5u677xThUSobc+BSidCdd97Fk7MdM5K+wjAmTpzEgqGzMD9/q6qq4OeP&#10;FUH11FNPM6PpyAT2q/yEZoUG7eWnn35iAXC0LHicAXvttdeKRjVu3H6iYT3zzDMijKB5lZdXCvGd&#10;e+45dOihh7DGv5tcu/POu5nhHSwLdPz4X3hcC6Tvnj2tIKkDXhZfRMXaAZOF0Pv0049ZW/ie8XWu&#10;9FVbqyda/fHHHyyArqQDDjhANDPgCQwAQmH06E2M5pf+670WQ5cuXXmsd9K7777PxM+HhlfX0ief&#10;fCY/BwxAWWRoUWvFSjv0UAh5Ja6Kikr6y1/+QhdddBFr99sIDqHZQHh9990PdNhhhxlLhQsi43Af&#10;46rKZiGlPzJ7Z5jWTplAq377hbrttRefd9uCyzqbbB05mQv5+yjFjPo+YE6sy+PgeB5a2cwpFGEN&#10;vGrKN7Rw4i/UZxyfC9yxK63kIyHbbTKGCks7cQYQThkzrjfR2pJrXeXl5TR06FBe9IeIEMecQ/Os&#10;rq503JbQ3rGu7r//fjr66GOY7nqZxQytb46jtUOgvPbaa7z4l9Df/36+zMPGG49gGjpPmAKYAZQx&#10;0A6Yz3fffcfKzDdCYxAEWI+TJk2kIUMG10Er5gbC//rrb6B33nmbhUk5C5vlrHB9LLD27q1rDAwM&#10;CotqrHm8/mfSjTfeSPfd94AIKihPn3zyiVi0ixcvYfopZ1r9kh566AHmC7eIgHr88f/xtaUCF+5F&#10;P59//gUzw835uVSH7KSmCEunoF1YMBdddIk8dPnllzJ+j6ZBg4awwKxyLI577rmLJrFideGFFwtu&#10;P/ucrSaGffr0aay995VnM6FdS++VlWV0wgkniCV2ww3XsSI8kKZNm8Fz+IZo74MHD5G+IWih2J50&#10;0in8lwpReE6AryeeeFIEFhTR8eN/5nnozfSzJa+1zqIQtmzZ2qGjdOHUKrhmMYNYLrroQtbqapjp&#10;HcBm23vCZMGItYWZUa5l5FxIW265Jb3//vts5m8vBFZRUSGTri3CAxwsE//mm68zwzqYib2Efv75&#10;Z/6Ml/dhQm644QaZ+A8//IC1mw/E1QFtc5NNNhHC6NGju2gaXm0Rz5aXV9Cll/6DF8qptMcee9BN&#10;N/0fT+QgMdvwN1pJSQkTtyLVuiZgbkEo7b77niJYwNSnT58ubq6ff/6F+zuZTaq9aeeddxEr4Jpr&#10;rmFpO1c0qscff1yEF+CEcDv3XDDn+msoBmGCK5j8zzzzLE8oa5uGUQKm008/ncc3mPF+Pi1btky0&#10;JQgvaO1YjNdcc5Uw7759+6ct+b0EAmby6KMP04oVK1l7OF8WOhYvGP+0adNZaJ4qWjEsA3wHzUkb&#10;H3zdug0dccQRMpcvvjhWGP95553LjODf4gJ6/fXXBX/QWrCggcfjjz9ehEIqhmlxk9VPc/pMQYsQ&#10;LXjnWZr/+/c06u/XUiifyztwzEkvQxhwsBg1fSwD5wshTu9cs/APWjv+R8qfO4VCc2bT0s/epHJm&#10;Ai222IEKt9nTDB+uH3U1pQoB4wEsXgj2Dz74iJn1xrxYW4ulC8sUrk9tefTyy6+I2xFKVqtWLWQt&#10;oQH/sJwt7nfbbTc688wzGZ9LhCawxl588QVhBv369WEF6AdhqqeddgYz8+uF5sG0Fy5cJBr4I488&#10;xFrxv2LoWP3/7Ab55GNmNJ/RZZddTs899xwfKF7EcLJbhF14RUXqmsVcw1WsLSIuHNAGNGisTSgn&#10;vXr1kjXTrl07EQ5jxmzG9PF3Yf5w40LIYL2DNwA2uDZBy3hOlbncrDFY18A/lFtYtRgn1txXX30h&#10;8N5xx12s/LzNvOQmdlMNl3tefPEloWHAD1zecMONAk8mrlbrjobCedlll9Epp5xKZ599tvChzTff&#10;XAQzrBI7r5hHeDXcFqXtttte6ASWwrnnnicKGJ6DixZCF/wLCjuscfCzjz/+iJ/ZLq31FZMFBL/b&#10;xRdfxJ1/L1rg4Ycfwdp+J3r22Wd1illTv/LKK0V6bbjhcCaQj8XVAgKDduMiRpcDJhPaBgRASUmx&#10;MJUNN9xA7nvnnXfkJ8zFTTYZLW4FMG8Q/Q47bC+TAQbnb2BEuOeqq65mKfgTM65bWKsaJqbytGnT&#10;2Fy7il0Zt8rkWl+zxiOiYmHAzQENe6eddhFmDwYPwsAEwf8IiwENBHPaaaeJUINbRH2UG4u7acaM&#10;6XXgqu8X0AaxAKC5gaFCE/jkk48EB8P5EHIw0UsuuYS1q/sEbiy+8ePH0yGHHMqm6s/MHHCiUmbN&#10;DcRGmDBPE7MYmifMdWhLW2+9tWgal1xysTAQaIWA0w2Aa0zl4IMPobvuuosX12eyeO655x7GWzH7&#10;dt9iDbGXEDqsFzAsWIrAd8O3PKpYsIA3c7WiUf99gJb89CPzVs7mZ9dOmOnB1u6vBcMHMFLNk20C&#10;FgaLv/6cav74jVr16UmR8hUUWbVCnslfNJ9KKtbS7BceoY7b7UIlHbriKBlGQXqaamVludDQbrvt&#10;Tm+99bZobscffwIz/BccWv/999/o4YcfEhrAeoPmd/bZf2VlZqgoTVj02vLYp95dBDLcFFg7ZWVl&#10;TNufSVwNyhCYKtw/cHEcd9zx7MacITE7rIt9992XhcxLdaZB3T+1AuNGG43keb1TNFU8N3LkRjLP&#10;oMkDDjhI6CCWFkgsvjvuuIM12JPEZQQmjrmH/x/Cb+edd+KxDAM3YSbfW5RJWI377LOPuKcOP/xw&#10;GSeEXS6b0nqU3UwvicBBTApuXfAnK3yhZIG/wV102GGH87r6lZXF3XldLGDe9aWAkwnzl1mSGF+E&#10;Xc89WID8S+YAY+7duy/H20aw5T6ahc6NzLinisUPfEJ51WZjlnkiUPHcGWecKTBjbiEo3nrrLZmb&#10;bt26CY+C8tiqlZY8SSfAXCcNFEFgaLjQ+iGJQbTqAiDWzl8W4hk3bpz4GvfYY08xpeDvR+AGDALu&#10;GRAftFH4e2GmKuLAQDeivfbamxnrKTLhl1zyD7kGfxi0E2iRYGyYgNWrV8okeJGuyEQAklhbXSHI&#10;hYSGiwmWw/DhG3L/e4kGA4GEe9CmTZvCYxgofkUwNsQiIADg4pk8eRIde+yxEgCvrKzgxfcgL5YT&#10;xCQEAUPrwRihscyaNVPiIrAk/HBlT6yakoLJgysKlgXw9+KLL4qrB35dwIIPArRgoFdddaX4ZcEg&#10;IPCwYLDALMFlAwviMdB6EGxu376DaBNvvvmGmL3jxu0jcZpVzAhhgeDeP/7gypqFBfJewAZh8cMP&#10;34sfE/Tx/fffCbzdu/cQfC9evJhx+7AIh3C4ESpn8npf9Pt3tODef1P/Y06hjnscwctfi7axg4em&#10;3HUzdd5hL2o5dJRaiOwSgQaAE76ixYVUVdSGwhwArC1kQcIaeqjvMGp94vlUW7GGamorxeol3lcA&#10;RgJzoiavWrKOkqWDgv6gqU2c+DvPXQ3T3kRm7m+z8rFUrE0w3vvuu5eOOuooYZxgDh07tmdL/F0R&#10;ABoczWe6XSjWFGIpuGcOWygQDJizI488UizJm2/+N2uMd0tsButkk01GsRZ5v/j08fcNN1wv69Hf&#10;LKOEqwJWG5jMsGEbSCC/pKRI3A477oi4BGORBQ74AWIRoF/QCJgrGA++w9/w74N/1NbW0Mknnyjr&#10;dPTozUT4IfkDVvqll14q8SzMw9VXXy30DDdzLhsYK9YOlKexY8eygH2G19l8dgtfJ3AAZvAh4Pa2&#10;224Vtxd4EuIRWPPbbbetWV/qKk+3uQIjKviq5vTi0aPHCB+CoOzTp7e49SA40aDoQRlFQ0wTno3C&#10;wmIR6uAPECBYk3BTL2AFZ4cddhR+Afcg3LMHHXSACG6btZcKTicNFAISL4fJPmbM5tz5fJY2p4m2&#10;/9BDD0k/CFJBMMD1g4AGzBmYfBgkTBhIVAQzYRaecEJ/kUr/+IcyeTDjs846y/FdIVgBwMGY0YqK&#10;ChnxtwmR2zZxImth3C/MTzSbowwihYsIfnBo/3BVffjhR/y+rowAZc6wEmAR3HffPaKBaMArIiYz&#10;+gGSL7/8cmZWe4urCcwfWgsWH9532GHMMFho9e3bR+4Lh92sBGQ0zZo1w/hCE6flpUK+9SWCGQAX&#10;8KMjIwDa9imnnCIC+J//vEKEj46/RvANs9l+Z98BcxpzhXFn3kJsfXzNfumn2Dy/UNx58P3CRwxN&#10;8bTTEOvJY9haykLHtQcffJA1lr+JFgpiO++88+QeBPgQMwIDQ2AdgU80ECiYCeYEC63hW4R6b7sj&#10;tapmRWDpAmrHmTMhs7N31gO8wH9ihnbwUeYY+Bre7cusm9NEccRv5403o9rBg2jxay9SFce18tk1&#10;md+mFa2a+jO17DOA+u11vO4llkAwDlnHaFLtqdTsN9AirOthw4aKxYW19dxzz4jCArq+6KKLxf0D&#10;DQ9aMNaS1bLB/LHusNBPPPFEEQDQ/CsqqmTtQQEDo7jiiitEu4QScc45fxdUQ3CD+YHGbVuxYhk/&#10;N93MhzfnHfGGP9jN+DQrR8fJ3AGeadOmcozwfFE+0MAg4WJC0gZiemD4cPsgngfL/tNPP5EA9913&#10;38tulkdEOADGM844nS3x2yQYinUIoQUlzNvgKobQA1+oj6vQxjcxfuAXrhFYAVA0wcseffQRCZpq&#10;1qDyqf3335+1bY0V2LZ8+TK2jMcLXjOBx40X5IkLZ8sttxaBCkUbCheC6scdd5ysIzTEVOByQ2YU&#10;rPFHH31U3geeBOUJsTpYiJhvuMlAK6ABKNpYX3CPA1aMLx1rxYkBgNntuutuYtq98MLzou1uvvlY&#10;WezQKNAglZctWyKTCHPt1FNPkXvAjMAcQKjwsT300MMCNLQSBLHmsSYBqwJAwgcMApnLRHXWWX8R&#10;5jJu3L7ix8JgoC0A8JUrl7G28JoIBWhbYH5o+B0ZR5B+yKR45pnnhIiuv/4648u7jYXPiZJuBmKE&#10;BAezAjzo12YlgQjw/J577s1jfEv6a9OmHf3f//2fCDFYKAiq4HsspI4dGaHI/2ftFROA69CuMsm5&#10;jaEo5488cYdBM/j55wn8/n+LFg1f3wsvvCBjgRl6zjl/E+0PBPrKKy+LZm33BaxYsZyzAu4RZoIx&#10;ZOI3tVYV/KDQ7GB94b2DmQFiYd56639l/k8++RTRlCAgYbkdfvhhAqcdv2b2EBP1UtFaYNbDcsDY&#10;QPDQeA455CBxKfTlQP8AFlaZLKT4uEv2LdI2i6ndrgeTsitua1fRzAf/j5b/9B1teNlNVNixL5d2&#10;ViZu4pgUYk113jP3UBncfDMmUoeRHPDd8wBWdzl98PPXqeq7j4h2P5zTP1loQPkXZxL7k2NPvK8D&#10;mMUTkiKggFx77TXikkQPEJRY+GBCwDGAgc/89ttvZybfVmJAaHBVIJAIawvMEfPcqhXiBOS4c+Bn&#10;xpz+6183sWZ9CTP841nbv0lcmT/++JO4i9CwNkH3iLudcAKEQuzeDNC8jathDWHeV65cIesRbqst&#10;t9xKXH+nnHKyWOFQGi3dIUMMnoDXX3+NEwTOEnjg0sS79tlnX7FCkNF01FHHCBzffvudrEXgBTwE&#10;1iLeD3enTkwGKrcP88ApLCvwHrgioVTBCoGWD0Xkr389m12840Twgp7x/h9++FFiIMhoAs8o5MD8&#10;8y88x3PSRqxazSJLr0GxBs+aOPFXtqjmicWD9yMbCB4PZHphnAgE77PPOBaSm4ryhHm8+eab2epq&#10;4awx8FI0KIGwxODa23XXXcQNBNooLi4Sy/D+++9jV/4/JDqVqsWoLQjMYeKgxcHfBFMfDAdBCjRk&#10;TCAoC81l6dJlooFDU0bDJF/OKZJV7B8sLkYw2KZMRTmHtiUdx4G/DzmYAh8bUjHxgaa7mN+FBin2&#10;9ttvSzonkI788UMOOUQQgL6svxowwCo4//wLRKjAYkDcAgEwSMSnnnpCAtdwC1111VXir/Qi0S7E&#10;vffeiyd+P3k3XBRwV6ENHjxUFp7dTAa/NXyX8MsBLmjA0ALgI3U2xKSB6MQTERGhd+GFF0hwEGmr&#10;cP2g4efIkaMkFqALNCTfIQAETVrxHpLU1dNOO9WkZqZPnHheraoQM/iTZRE+/PAjkpoGVxoaAnfQ&#10;QrD4wZyQdwyfo1/QWLxiLIgJPf74Y+JCQ9YY9hggMwXxH2h+wGF9FnViXHqvCHdW3/6aFbToSw7e&#10;v/QoFbbtQMOvvZMKuvaRTWJhSWAxy0AWdoRajmaf6j5H0ooX7qY1HGcKf/mF1BSqnbOAClq11cRJ&#10;xllIJLDYAvzRLKJkDcwO2vM333wlAnHffffjtbZIFCsN/CmjO4SDfE899aR8ty8zJ6QAg+6hYUM7&#10;LDQWsWp4unkRMTAEAH/99TfWsM8QRnbddTewtfCsMEBYssj4QYZJAVdGBXNDPAdWgXcuVGONSLwG&#10;Qujll19ia+MEZjA7CmzICsQaxTMQQm+++aaT/KHuWYUJ1g7SLuFKgjWB7yEA0KBxI/MGfSD9EbEv&#10;MEQNmLKcZgsJFoEmlWRGz/Hwjz4RA6llPLzz9ruiWSMBBO2OO+5kYfO8sVSjsrbxAZ6sVQA4MW5N&#10;zcxUGLFbkf9D7v/ll18h1jXSgMFjwK8gSF977VWxsnAf3NfXXnu9CCTwY3XlKF1Zt84hhx5OM1lB&#10;QQwQLiB8Hn30MWb+hZK8s5qr2TobN2Nosi7sMVlAQDbMOje9MyJSWl7uTERUiMEShPdaiCUdmL9z&#10;L3z2/B+07o1G4LNxTF/IGrDPI9KNT91mN4ygLyBCfeVt27aXlFFIbW0IKvViwXChmSRoE/nMuG2q&#10;nyLRLlHdaKL1Ys4++29OH/oL+3LZIsQ4YBHhE78xcxEFRf3Aygxi858TPKiwSGCKJBUNzd0kIyxG&#10;vuvfv598tN+I7FXQDW/xWvLFotEGt+mC02/sBrCzzjrb3KAwIHiFlDhtSozK/LW5gWTnG/nu6KNh&#10;0usYevK8XHPNdfI8GJPuA1NGAVxrKYX6L/RYjIA5h2ja2y/SimfuZWbShrqNO5Q678rCNU+z1diu&#10;ZJcPGDm/HwuNhUWUXX2tBymdVpXx7ndOgigdNkKVkuUL2ZeyQmgG2T+6tG0NILvzOT6D8Abcx4wZ&#10;yxrzWMEBcrvBEBUjioPWrOCcwhaXbfZ7/FTlSu/14h4xN3x23BH56mhKh0hh1gY6t3Mbiyl1apv1&#10;IWmtEVGE0E466VRzs+4xcfuDRZ7npHJbC8ILkyZfRCQR4Oab/+OBC5sddbOaKnCWvnxwZUkTsTMA&#10;Oshz+MRW7IKx+MNPzKJdT8AprJdLL73cD4jzt8sH3VuSiX2LD8Q88EGDImTnBBDsvfc+nr91LmyW&#10;XN31hat5EoPFx2g5zKePcPZVZJJhl8Bx6V2MhgF7UOCXgi4C/Pfah2x/as7Fv9+VdC5qY6fSZRJW&#10;67I9WQL2wC1fJYIHYGDBO7LVOx9yzfBFIdK6mh13DmexvB4Ehr9Tm1t2XHZUfjwYaSKsse41O9Xx&#10;4FE4vM/5mX0iinZhiWXALubtoSou9Pombf5R6zXLFPX3kPGvygPewQOH1lAVhMdnnolgT/a97alD&#10;z0HU6pgzqPOWHLgs0PTVWg74SvBW3g0iiJ0R3SwWphq2Fqo5pbJ82iQK1fB5wGWVFOL9HxLqlaGB&#10;wbGLATuC7djSIAMVH15qiL8u4uM41RrzYsUvVL3rxCaugn69zyhe6mre9ibbp7sLOfE82Hstfr0/&#10;7e9eevYCkj0txJ+C5DzIpeVE60snOH7fNlvHS+CKldi5djEVb33GfJdq+AII/2Mi0krPDHuyCLXL&#10;1BxAkkSu0slszmZpprFCnG4tU/ASTmpTWx5P9Zp41y2CUj1rJIf3EJDELuC6eEzefWLPXSbPxR2e&#10;0ahUa/Uw3zjTmOxd6V/z32mFppkgi2+Z3lQUnymt4UxgthY33Igf3Ai6Pr8Cm78Q6IXujsbav/zE&#10;VZ1Nwb6pCdN5z8Mp/6BS9hBpEgLui1Sv5n8R2EYKJLKHYGGi8BzHh6wwSwCqd4SxDCDXY0+GK68Q&#10;8N+XkvAznQTP/YnGqEqCm/KY3itiRbY+E++7ur2lg+t07vH27J1NP8+ytJYeJM4Y0p0KP1OPw+Td&#10;N9cdV1wBUMM+2tVlK2W3oNUH/BLL31Uy2Z3oWrwx+hdJKw44F8JcFI09RKvWVlCVA5erb7paXHoE&#10;VK+7GMgSToEsLYovP707BRE0L2cfvaYfcuMflkSywZnpwgE/1TyIXsD4KuXAUVsuy2CXyaq1K2nJ&#10;yiWO37UO/80xcBCQWoZZF0TU1BMqDhVQtw49KF9SQzNdeIlnETt7+Qhgqg1VsAXCexcE8ZpDr7OG&#10;Cv9g9qo5AR5x/fF/NSIVIlz/v50Ijcolk0WzKuo0iEIFbSQZAPWE0EOYF1wIY0mxFSzVPGVDj+ny&#10;iER9S9kLQ41Kn/XpMdncxdN3LVRe5Q7f2XuTPWOe1SwIZ3j1gT4b/LvPWFegV9nTcWUPk//JZPiN&#10;d6/9zotPkHFssF/TQGMADXGQoowmcNReNmOYQ7Xrh6D0nhaQzTjxI4LNVyM2ok7tbGpoiKbPmUfL&#10;VvOi5gg4G98CeW2O3QepoI3wjum+7BsegHIQxpVk3SKyjByiDNEEDtRM43SvIlPSQlwHjdSU0bIv&#10;m/PDB7FPd6vtthfGhjqZM7mY1BtfvUthFmSKPh8ROW6RHFxzJlaLp6Gh5AKCwR1K2tKhex5ErcNt&#10;3MnPBX4Yfow0ykx/9bzJtGbmHN4FjHMBaim/RRG16TeE8lqivo+1uPinceuFWERATC364Bla/d4H&#10;FOW9MFUlYdkM1uvQI6l0+PbcD8bA2OSP5P/Ls4Lx+NDLwou/YSx7JlEfRKkbSuhWzNdUaaz1eVc2&#10;z9qCd/GxoxYbWkN5KjKD2WG34oIBblVhzR18mVCJ9177uyo6/phCwlm3jEyLXTVOE0EEpcy+TgjT&#10;vF8CynyNo+S1vJJxYhPquoAMIozo3AcRE485gmwHRzAqfC5BxkrZEMMdZpcDPhIqaER6Fcj4nxCn&#10;uoQNvA6c/H1tAQNToIFgL7+X8Xg1Kx9Py/SaHpoFRovMMJ3HiMwnv5/hahgSY8rg7nk/OK3mLJQ5&#10;P3zBZ/y2oFAVa+/jP6P+p/yN2m6yo6oQgM0AAbEB1WLO43fR4glf0sA9DqBVzzxFfQ49gZYvW04T&#10;//NvGnZxOyoZsDHlswQAHaShqwqFLFowhyo4TxtWg0PickVbvIBfLBV635T8rS491l2/EU59bduu&#10;LbXmj6RWSCmXSlq2ZLnJfPFqjy5csXnlOm+JXM7esdjnHBzHfUgFseCf5SQ2wGEjXiKBqnDzJs/J&#10;vGmUN9eFUWdK6Nbg0qDH0T1sTwn0HJkDP6q8dO+5FoMdbCDkxVPDP7twLn8P3t2s+0PCnHy2lBbM&#10;mMTzHX82/KqCjt/1EBjG4ngNvDTjpQv7nDMZDn2pehNhJTXMSS89hzDNFnKSjqfsfXwBAKLG5Mri&#10;bDwB4AzKvpLVK5cxGe0KzMS76AAnzHCZ+cZRr4WROy4dL+uvS0U200b4voE1dlE37F+ozOqNKjj6&#10;LsOCAw9RFAEMsE5LhspMrwm+MH6tuKPMDplWYNKAqIGkIvvl4eTosdm21GPTLfUgAB7rwqtmEbGV&#10;iyZwifKu9ANoyn/7lpZ+8T6NuO6/VM37Aua8+CT1GLIhdW7Tk8p5A+D8Fx+j/udtzDFgi7tqtgYg&#10;NhLFb5RZLlm0mFbynpUCw6xcetd322Qc9CNOBR+Pj4lVW5w6+NRfHK+I4c7Ka9Xst9eqOaANvLcW&#10;l6CWwIBgWjB/Mcc13A2PfgYfQyV1mH8sDVlMeBMG4lO6GaTR/pCyWsi7r1FFNpyfeE1bcTGLN+rN&#10;nz2HyzYXuMzfTmysHDOE54MiAZN3icMiOMFzoshwFVwuxQJXKwSAvjZEa7iawfRff+L5Vl4qdO97&#10;X8yfZk5xp8yXpQGH22gffmGlfbrE4ngjDO+OcMpvIafFd+k3VASAt2kaqPnGdqEdpqvZxJ/W+nxr&#10;kSQ/HQEkaOFxItINonWDwSFzkEZ93pnZs4DFy7RYw1e9VuAC0/WrE9B4m6JFIxrsdQlN3RDqtfQL&#10;rwaGUAic/2P8hLnmDhZOJGzLMzTMuyHiVkz9ieY+/wTHGXhu4IrhSp/di8bpkmFXFDujVBRKPaAw&#10;zf/mE+o4cjTv/u1Jaz96lQrad+IEeC1N0HnohjSL87bd5jX1k0lGdixximkBxzpCDAdcR0JFeISZ&#10;A6xK2+zZDv6dnHbTXipMidIBakygnhdgvFKa2RVYeCbE8OmhMQqLX2OHNavarWFEyTJODJCJUxri&#10;jYLvZlwgHIS4SvKm66+Qc4qxX6mAN0kKXTfBMpPIFr+40IFBIyqw+gs5TggLIJ6Zm2w+411LZnEl&#10;xBVYJpcsQdq7dVp4lfrm5vhLRdvB9Ywx0AQrIgMYUy3zDLry3cqLkAkfLreWvOOz//Gn8RrkXZWh&#10;1bT41uv5nF/voTBWs1J2VVFdRi3B9Lmt4oqgXftik5ZqxmuXTKUCPkwFTSqBcg0g3tngHIWSFF4w&#10;zLq6gTBqL7N1N1TV7S1dIZCI+afGpzsj/oCh99l0ygykfleCO2RDWTpP4760bkyns6zuwduNuMz4&#10;+WSwxxP++gJrzaU5bntbAjwFAiDjaQseWBcwoJaG7nKumDKNyrmmfx5vlS+orqDq+cvY8vCfM+Eu&#10;qA49B9Cazz+iFr0+pGUTvqYhF14lQy7/9Tua9fxr1A9HRBoRoAxdLb+ULkhjxCbCn130qZhaIiFg&#10;v0/1fLL582v9yfpK7tPXt8RzIdcHvjgi0fkqTZaYe/KNI9SzeUkyfHrjKBmPM4mQDARANjMVPLMO&#10;YACBeg4oolInH+dYVlHGvzPz58S2yJDhFOaKp9YRZl0h1l3RZft9afJP39P4/7uS+h50JBUPHEGz&#10;/ncTLXr1Feq+9yHUfqf9JAEBJjkyhiBs4EhKXRS6rkNEF316mqzVyOO7BzyB7Cy1Yr/vOBGjTmYZ&#10;eAnDxr9sWRV7zcvoYgWEljAGYtP2mFqh2sSGrrw+baBd4RgPxw1heSUSGoEAWAdYWQBiNhiQ/DB+&#10;MJ/abjRGPm5jX3+kkj3hSDXUEs4atzGN6z4NOvcfNICzfsLddLt9afeBNOT8q6j16B1MtAfZQnie&#10;XUMoJcGuII0Lpc+JhPnFWZl+TdDLSL3uoXTdRhlhz8RpbOVd77NeZuXVSBNZJBbWZFZFfa0B64LJ&#10;WCvOCCkpbrYB8QwFr3/sXgGfCrx4QjQbXAYCIBWmg+vrKAagbcNvz6sTeQNI3JfqH5zhj2hYqFDY&#10;NdJSdTFpqQAwklpeyKGidsz8NUsGC6vTjvvrdbmNtX2ks3IqsmjNCKBmwPjdVB0TqE1DZiTSFDMR&#10;OOlMpO4LiL3Ty+DjCadUjCfVdd/bnHlIB16ds/ixlXSfz8V9qbOd0nuLFQKZ4Sy1gEpEYoEASG9e&#10;grvWMQw4zhbH786MHK4FySIz2VomImucME5OTFg2dXG5Z74e4mwlZflVIlCQKQR3D7KG4F7S9E9J&#10;5ckAQ+5ytOl+3octE0iUDRT7ogyDgmlCaRm910Xj/x1w+t07qbpPFcTWTJfM9Hm1kFJGYFKBVq/r&#10;sc699OGP5/dPZ/zxrLFsBhAIgGywFjyzDmCAff9rltGMZx+jvjvuQgV9NmQBwG4aSb9kvz00ePbj&#10;Yxe57ihHjjZnDeFQeM3NVJ3epFSC4etNuJ9/N/5eVBRN3VxHhY0XWkYouyAk5zuW8XkXOO71HoaE&#10;99WHAQjDTA203OH1R/uzldLsIua2VMxNs0zTh0+BbDrmL8oDhI/A7C/UZ3xDSZCdCh/Z4LjuM940&#10;8NirgQDIDYaDXpodBuDmYVY9awpNuPA16n/VTdR68EhN3ZRUOuUaYS7sJusTmj6YjzB55x/lLsr5&#10;ze/pss54CDG1tcDQkfqpHFaZf5zbvcw3XjZNvVCeQcCyPsKmXjAGD9cbAzbJIHAB1RuVQQfrFgZY&#10;ky9tS/2vuInmsRWQxwdxYLcvNmDxETo0+bG7qfPWu1Nb3h0pfn5miLWya1pPJ6gPm4+ngUnBOZvv&#10;b2SJm6KtQiCdlMlsNUav68UbSE42p6ncNameVfmWnjtEx667X61QTIfe0us9nZ6a9z3ZzoXMdVz1&#10;QscbWADNe94D6OqBASX9Uup+sD3URLP1l7zzIq1+/y3qvRsO1oETR413PgLe+PNTJ3RmBZY/uGqY&#10;Pnz9mfjSvYIiFYOtE7SNC7gGstEysTS8Foq/W78LK5UwcO5XSZimAG6wIiJZTW9DPpRqnuu+2y3/&#10;IZvHpORK3RYIgIactaDvJsWAW3nIet750O9P+Lzr+x+ggedcQMWd+0pl/3y4goQHIvhrj6vMrQ1g&#10;masLiYuaKB/L6W+5SvPzM+lEGrMdrafSQ8q5s4fVp2LutqN4Ac+UL0lxg4wn91NVX7Aa/PnUFoHd&#10;W6JncKglEAiABp+Y4AXNAwNC7FzIDbp9pKqM1vKpXgvffpzW/jCe+p36d2qzxR6SDCQ1nOD6MecB&#10;IMcns2z+9Merxb3YFYT6TIZpycJMwMASaePJNO940GSmPSYuw1AHTCstUrh5Mnt/+vhsutBvJjDm&#10;/t5MrDSLo0RzEFgAuZ+foMdmgAE4B1ZP/oHmPHob5a1aQ9XlNVQ8ZAANvfZuKuq7gRSAC0kJB7ME&#10;oPlzFpBm+zSMZ1mzW9JXV72+ev+i9wuBTNxCOZ2eNH38Gb0zgbYat4+GeH9GwDb+zakEqhNP8eAm&#10;Ucw/EACNP3/BGxsFA1HK79CZWo/dgdr07CL1+8Nt+QAfYe/w9cN1oIWXHXXcnu3bIPDhjSxcnLOk&#10;AYjkD/LrU6eS2kXvdaP4v5OxZcUQTZVPYCJJpc94YjG1K6JBkNlsOvWeP+AE9R2KMrEVs8u8sXCl&#10;NKBBdWlCXjaLLRZ1gQBoNqQUAJJLDGAJFHfuTT32PU4q3tttWnx0B0JicTTx9DXz7OG0CZ/mXZKK&#10;Gv+9qRi5l5nY363F4LUGdJOU7iNI1SRB1lOZNNX9zeK6J3idCmcNBq8jGevOpcAUL/CTY2CSxleS&#10;kHYgAHI8EUF3zQMDotljpyoCu1ICAsXhkPOP32zN+4Zx9STEgPj7naOEzG3JYfBrjV6t38v47TvT&#10;SSVNNkP2+XguJ9Ejk1gITTrzWVk+uYI4OYeXecrVq5L0k1wAQhGoe8JaIAAaYWKCVzQFBnDQOweB&#10;2a+PYg21sruXPfyy27dRlLL0Bo1T0fjOhNk5PoYbT0NPtvAz0Yo1SK2QpBtTSLf/dARHti6SRBku&#10;6U1APe+yEwdPXlxN2+xtMNZVZm8zJS7SEG5J50EMz/gVZwMBkNmMBHevMxhAhZ5CYfY4kUnKtcH/&#10;ztZAKIwTwBrD5VMXWXb3r5N3Dzg8GUH+J5KVUs7pVPhy7xMxlHQZvhe2RMw/XSGT03E2RGdWSNfp&#10;27PjLwtyy2CzdgajilU3AgGQAeqCW9ctDISY4TsKGo5+ZNrnPVfOtq/GTyCvq+ejJITYJsZX79XA&#10;6+Twe/zzmTLi9LTrLLhUGiSRrjDJdEz21U0lzOsMPcd+Hj8+0pvDNCbEc0sgADLDV3D3OoMBZGCw&#10;z1+qeWJlauaP+kGbR9O00MQb9ZOlfqbjUvFr4SndBOLGcDOC4mEp2fV0YUr1joxnp2HkVtpgOFZd&#10;HUdejiWCURSyFZTxBhQIgLSnObhx3cIAliXUfePTdvKA7PGNjT0abxaOl2MliwAojH6rAN/FC/Ym&#10;G1HdLCCP8xr9mfekYi7ZxBtyzvCdgTYx5zdwqIse/1jlwoVL5yk3giDV3MTOf+z8JvJ4BgKgsflA&#10;8L5GxICf0Tbiq+Oqz8K5DfPmDCXmHChBYbfqex+Jt9i9jNS6hzJhro6bSc5KbjrmmRkjSz5nqn03&#10;8bwmeb2M1VhWXmHeXCAOBEBzmYkAjgADKTCQSiikg8CmyJjJJcP3j1F4f9PJsnRQ3qzvCQRAs56e&#10;ALj1AwPx88S9fMt7+leyXH6rxcOlI8w8QYpgvNPExGowCPU/l6sjDVPNV7zMHzd2kOrp5nrdzeRK&#10;BGFDCMF0Yy4CUwIrKRAAzZWmArjWMwzoClQN3LMaxSVkvjfM3Jv942UcdsGns6s33j0O800jrzyX&#10;yPczqnjZTfo+I57SLgdtpVkuoc2mL2w6TPRc7mIAdayfdOcxibsvEADZzHfwTICBjDBgE/3rPmQ1&#10;csQDMm2Z+P8TvznTt2Z/vz+G4e+pfuPJHq7cPCm7rVJ2VZ+9D/GywlK+ULWOhG6yQACkhcF0bko9&#10;+en0kvt7mitcRudLVAs594hoFj363dWJfPLxXAbewG+mgwlx+qt3p2+mz9fn/mTuD691oNWlVWNu&#10;3lRbR3SZbcDJgxEZuWziIDxdN5K1OVTxt6esxZ/BGAHg+AflXn/NkvqQQGbPWp4gP61mJMQh49Go&#10;uqRcIbUO9V70QI9Ga5Ja6Kb1oeY8ssy1jrz6ZS3yLUwhM45II2df5EkJBO9cojQaquBrQTQ5H1f+&#10;jW1eUq7vNccIxryZCpi1XH5Z8FSLE7kac/IajUo8LzIxALh6hEZwEDz/jOi4QU44GN62eG4fZd4e&#10;Rc7ZFBbLdKTHmDLAZm75HILYjBn7nP7UzVTx58HVzH2apA1t1CMSG2V6wFkMfjdYepFdPbsBa8tk&#10;+yY8W6GhZh1Yw/tRYrCOLmPQKbj1GAgOrmMZru7BwI0Wr16gvVNTR4vwrV3Z68L8ybAoxW98CyWB&#10;BaDEpilM7j67dGFIBl8ixuJ8j1faF/EC8b5T6BpwYeFIJUXL3MCCG4+JyPw4gkmkkSwhu4D8Zh7M&#10;e7BdPJOFpZ897YLubKDQebHFE4gWWLM4jH1NLufa0nMemBB25/JKiYb46BUcjsJw8R7d7Me4Dj0J&#10;PEBZsbxeKkE7VKNrrU7zMgmrANln4txex9y377ATCskDYswA565AYsbi53IOoSSew9SuHW9cxK6R&#10;9NYz3orzdRylsZHpwZmCBPn+sro8pSLcKfMoXeZLpQVNE65jA1k2E09M++hAn3YfkPXmaM+xCIoj&#10;ABTxYX5AdAY7D+gvCVfI5pr/Ge/feBW0IndNKKOCpl8gP7mei2FqQs8A1CdR5et0pZHpwkFPouf4&#10;ezAudz+psjf3dqOp2Uk3ed8iFPgjCnljNcAq78eGKIXYyHSxV4p45YT5o7DnGlH+PmVGHUxhHmv5&#10;ky9wxeNkjYWkxniPy+YtqaIskfO7+VUUBD84Vuvx4UjuS6BNOPn+NlPI06euGaNA1XlXqnkwz9ZB&#10;WfLnvBaNPwDsDEO6ULjS36PAyoQPtZmSklVOUlFBovvUKgOn9BTSs51JDSoWUT5F2rkc56Ui49Uc&#10;SghSqlmKXXm4W8Sk4tfX4gqA4qIi2nj4CNmoIp3xD9FWPM/7FYFsrsUIAIDnGxmWQ2lxiQN4Hm9g&#10;Gdi7B1WxBSD8FHCZ59JBSqpJTvc60FJUADeKdfUoC1OZDoqw0ERo5KhRNGzYsBiidi4nEagxc5Ut&#10;bzaTh1LwxSUWj4Cylvr36kdHtDtI4fIvolgKqks3Xnj8NBXnmnQPYSSD0vo8KIuMMxmLQgXUosCd&#10;43TnYN27jwUx3B3CSZhuwBfM2tJFryPyr/sQNHZQFtDlCAOfMmbny86FMBx1i8SQjkyEuSkef5Gb&#10;3SdiXYPoTFUtaX6a4SqriZryP78y570bDM9dM6pQpbOijevHlHcVTNlxGfhMpaXEvRlmqzqz5511&#10;BIvLlGPuNaB70WldwPJdHqrPgk/ATPHcBS3f8lcHp+gMCmZm7vdEbEToS8ZkDiOKg4W4LqBwKEwt&#10;S1s1kzVmmSrAibBAKKTStIijMcD3xgG8a8MlpFat21Kr1o0BSzrv0B2gIOAWxS3500zmWCh4PXcD&#10;ibzjf3DyJJuBjq5vlZgE0xcRH7nyjnSDgKkooVYsA73LOAuMOw5xGTBypV8457RZburStTIXb9N7&#10;3e/tVTNSw+DdMVhHheW0RjkAA4TrN6WvVAcQranlo59rxGOh3yQvoez1srkuboVBnrduWv4qdnwe&#10;wSiduOMFu66pZdzZmI5Bi7g3q2ukAKFKplisWdw77N5YgLpGs2v+54DGSIRhCxfG7TBJFlBzW5Cq&#10;CRmd3/wEjJCsTLRpHKuXHUoTPCVH+1n9os7ceh5qbni0WoESpFdh8o40kVZhF7m916+nxXsuhuy9&#10;vg9nQXjnNqez1Iw6i1JBSREVV5VSKN9ohYYveB0/fs3XUYyVOxkBbviJCIZYrTJeMNT7HX4vYGZV&#10;WFhk2ZT0Gw6HqKS0mN2u7KaD1eEROOqSwO2uC8+/VwHWuULosGFZrjEBbXWUyH02LiC+aWi88pMd&#10;Jvx7IeNHuW9qNljSogW1bteGCgrgGMYTgFFjSzZ+6RdWMb2ad1vm7zVt4qZsimDwMGh5T4hqqquo&#10;qLhYcSBHjbJ7M8zWbdt2Wo7cbwEIEjzkCXybP20mVIy8SLKwfA5ojzVlBDlb2gVFOrd+nKZMA009&#10;BblbY35m4u8Zk6tEaJmXMRXNg/GYmR9+H85jXpHONYeYhOAbEzu5w7O3p0Q4TzYXmV5z78fRXJbZ&#10;AwoV4PHzkBpmvE3Tq2aI9O3f32jeYBoeBhfLw9MGMZaRGdSm8XSUI9F5opZat0cttWjZggYN7i9g&#10;2XhmDDNX1uZXYj1v81CFFUrJfNmewKgLh7uiwiZ7LdFw4E6EMNtkzBgWGt7zHWx2oGGwRnD69Xm3&#10;Xx9nTUTcTj/2Se949fcQC9EoM1uNt9VS+85daPTO4wwgaUxMTm/xrjOdu3wWksS4svFAfJtSAKRi&#10;yjmFOUVnCotrlrqST7+LB2umzCrO9MZAFdufDaDi5Rau5lNuuDHnJr13WQ3ELjrFlQTK1vMmqko4&#10;5XJrHCw47nqrznByAk+FJjLHUzW9q8KvT8cD2btK0uEg9h77M7ViJSuP/88vsJZM46Au+VtUMVUe&#10;hfkuZCtArYLm0equs2ZCkc0DPQEUAQYaFgOpGVvDvj9V7+kK4oYaRzb9pgtzqrE31PXmDV8gABpq&#10;3oN+AwwEGAgw0MwxEAiAZj5BAXgBBgIMBBhoKAwEAqChMBv0G2AgwECAgWaOgUAANPMJCsALMBBg&#10;IMBAQ2EgEAANhdmg3wADAQYCDDRzDAQCoJlPUABegIEAAwEGGgoDgQBoKMwG/QYYCDAQYKCZYyAQ&#10;AM18ggLwAgwEGAgw0FAYCARAQ2E26DfAQICBAAPNHAOBAGjmExSAF2AgwECAgYbCQCAAGgqzQb8B&#10;BgIMBBho5hiopwDwF3Hyj9ZfIM2Ub3Zus8WTGgpLtjCb973+2hzeexoKjvr229xgtJUG/fOJcTbv&#10;2if1nYnGfT7V+vKuH1sF01+MsCHnw0sHwIy/2J/FVnOjX/8s2nE0ND/KhHri8S48n1sYcyIAKisr&#10;qaqqSsrIhvgwmQgfOFHKtcX1FKAwlZWtoerqamrTpg2tWrVSSuIWFhZQcXFRBse/ZY68tWtXU4sW&#10;LYUw8XsJn4oVCumQo9EagW3NmlUE+Dt06OSKJZSX9Z4ckcmrc3avu5BnzJhGLVu2pE6dupjec0sE&#10;6YAce1B5iBYvXsjwdKLy8rWCvxCXk2zBtdnD4cQnQ6Xznj/7PXUPhAdzijCdrpEa98Azfubn51MR&#10;n9ynB6CEaOnSxdSuXTtehxU8H1XyfYsWpVLnHy0X9BwLm87zqlWrqHVrPfFo5crlvMbbybujsoZU&#10;KCxcuJC6dAHteg5SRVniHMGVCc24p6opb9IWoV9//Y023HBDgR1N4U+nkmkmb098r399gWfW8rkN&#10;rVq1EryiFRYWCg/LZctSAChD/de/bqIRI0bQG2+8QR07dqQaPp2npqaali1bShtvvBFdcMFFAutN&#10;N91EO+20I987ku677z6qqKigBQvm0+mnn8ZIHyETkMs2efJEmjXrD3rqqSdpDNcLH87HWz7yyCM0&#10;ZMhghmskjRo1ktq3by+T/eyzz9Jdd91FBx10MAuqtTR27Fjaffc9G50A/ONfvnwpj2EWL/RCuvfe&#10;u2nAgAGMw51BmjRo0CCz+HOJtdR9KQPKp08//Zg+/PBDuvjiS+jdd9+l77//XhjUwIEDeU7PFBjX&#10;h7MSUmOkYe6weH7zzdfpl19+kUX/3XffUdeuXZlGy+SlYKoXX3wx0/KmNGnS7/TAAw/Q1VdfTV9/&#10;/S198MEHonBBAPzjH5fmfH1Bwfvmm69p9uw/6IUXXuI5P4MFT7ms7SOPPJJ5QWfafPPNhHZBByec&#10;cAL17NmD6WOAwHXyySez8tBZa+c3clOmrox96tTJzMfKacmSJXT//ffTueeeIwfLtGvXlvr06dOo&#10;kOkBOdaizqMbb7yRdt11V+Zdwxm2B1jRKhd8n3POOTR06AY5m9MsBQAfKciaNZjlH3/8QbvssgvN&#10;nDmTmevGTBjf0NFHH0U//PC9DOiKKy5noi0XwuzYsYtoAkuXLqVFixaJIMh9y6OJEyfSJ598ygtj&#10;khwvN2HCr8xMZzISy1hzXUy9e/cUjX/58mX05ptvClJLS0vp//7v/2izzTbLPUgZ9xhiAbmAHn/8&#10;cTm5CeNZvHiJLHpofYC3iE/4aUwmqydAhYX533bbbbTFFlvQK6+8TP35kJNJkyaLAJg/f17GIw0e&#10;SISBqNDi8uUreN4X0G677cb4nU+9evUSiwvaICxpMP/LLrtMFJ3HHvsfbbvtdqKRQzOfM2eO6RwM&#10;L5tSy3Vhg7URidTQ559/TtOnTxOm9Pzzz8naAnwff/wxdevWneEZLQ9DCevKa/6AAw6kL774jMaP&#10;H09nn/1Xhwk39vy7J5mFZAy//DKBhVKN8DGMA9bTlltuwQKgX86YbDpjtOsLxzdeeuk/xKPy2Wef&#10;Utu2bUXwQ0iBZ2Luc9myFAB5Ij1nzJjBE3uAMNF58+bRMcccw0T4mADZokWJmFC7774HXXPNtdSj&#10;Ry+2DmqEicF8xe8glr59+zMzhjZePwK1EwuhM27cfvKZOPF3eumll0U4HXfccXT44Uc6uMOiOv30&#10;U1k4/M6Htm/IhDxLTK6XXnqJpk2bZogUt9cPrswnK0/cKtV8xNzxxx/PbrIWIiiHDBlKO++8s1he&#10;WNgbbKBmd2M0i1soT8OGbcCLoy8L9G9YQ9lNFhDwlp9fwMxoCuPzF9FagpY9BqyW+t5778niHzFi&#10;I7YC72HGtCW7WNrSww8/zEy2m1wbNGgwbbrppsxcv6Tzz7+AJk+e7LjkQCffffeNXJcjCXNAy1hf&#10;WL/nnXe+DPD999/j9f8WFbGi8q9/3cgwbmUGHuXvX+f7zuPvthZmhg88BWed9RdRYjbaaOOcwJQp&#10;piE45879g0aOHClK7IoVK9lrsYx5xAnSVUVFuXFxdm5U+KwQ2GOPPdgCuIkV1d68tqKiDMK1Xlsb&#10;oY8++piVgN7Gg6FnJ9fHVZWVAAARtG/fQczRL7/8kpE5ly655BJxpxx44IGC0C22GCOMAZpraWkL&#10;kbDQsLfbbju2Dn4Qoly9ejV/VhoBkOk01r3f60eDoPnggw/FJ7333nvLwrj99tsJyIU7BdpLly5d&#10;WYMdxKbfuXTttdfSscceyxK3DZuy93Pn6Z9OVH/ItQeY1phoaG8vvPAiT26eaFXA72+//S64hsYN&#10;GIcNG+acq1ofAsgM9qjAtnTpMurevQddddXVtPXWW4s1CJfbZpuNCQRAZgitc7dzVi4vbPj0p0yZ&#10;yorWTNpmm21Z6G9Ab731Fq+xg2Rtbb755uwfXikMAsLg7rvvFrrA71hjWGtwHWGt5bJZevv+++/o&#10;q6++oqH8TrhUsd5mz57DrsqdmNF3YCVxmgitU089hRXAHkw3S5gH3MKuqitFydpoo5GNymAtDiAM&#10;obh8+OEH4ib74ouvJT55xhlnCD2Dj+y1154m5tY4CqDOOx8kWVvDVt9ydkUV8pqaTf/5z3947rfh&#10;GMWvzFO3FItw9epVTBv1V5qBj4wEgJfBQgBAuv/+++/iaoFbAAJgxx13ZH9fT57g6eyrGsba6lxB&#10;LrQGMGK4CkDIkydPYsLchKVc7nxtVnP63/8eY43pfmbwnWmrrbYSjWn//fent99+myf7czrttFPZ&#10;VN5eJOwxxxwnsGPBKOLDYn41RbN+QAimK664ihfLzbKgoZ0g+IcGy+kvf/mLuNfUZ9h4gSoE8WbM&#10;mC7B34ULF9G+++4rSgDmF1YW2qabqulfX82kKfDfXN6puIuw22cPtvjWEiyBH3/8kZ5++mlRZA4/&#10;/HDxpW+33TbsFljMCkE7WWegdbiGwIwhPGA57rjjDibYWX9/u66vkCRy/OtfN4gwGjduX/qZ3Tr5&#10;nNTRly1D8ACssUsuuZg1/bPFkn3ggQdZa+3JTPdnuuWWm8X1AqamLZ0jJnM7M3Bh7bHHnuLrBz4R&#10;qxg5chRbtV+LcggBOnbsFvzS+uMsXcjteoErDXMJVznmcvfdd5c1P2TIEBECm2yyqeGZqv1bvpDu&#10;e/z3ZSQAQADQUq0GgOAugiVnnnkm3XnnnRKogFsImjR8knALtGzZSoDHIECYffv2FW172rSpfN8x&#10;ovHmEtGQoqNHbyaf119/XfxmYOgIqMKFAjcVrA40WCAwpbfddlsJuGBRrVq1QhZUKnM5EdnG+z5d&#10;ErdaAMZw3XXXSPzCZnwA79D+IcTg80XAzyuQExNAum9P3IPVSnEHspFAnBAClcxggFMIWNVMDxCX&#10;RLLgHg4ad89yzpZs1//noKUuW7aEg7iX0fXXXy+M6YsvvhAlBUIXSkDXrl3YAljNPv82rB32FmEB&#10;BezVV18VOhkxYjgzDBXIuWhKb3ABhemII44Ua/qLL75ii386FXJG3+Ili+lSps0NNxjGtKtZPlh7&#10;iA1uvfVWdPDBBzLsFazUDGW4NhE6aTzr1cUAeM7cuXN4jV1HF154Af3008+y5mFVIWEEwWDwhY02&#10;2iinvCnZHNg11qpVG2H8I0duzLxoNXtHOnAmUEtxCUHRBm+1cRgRn7lwAaXLIoQATGrnokULxCUx&#10;evRouuGGGyR6fthhh8nEQqPefvvt6fgTjmeXwM88iI7UlqUtiLIVB6h69OhOBxy4v2TfnMHCY6MR&#10;G0vWjZ7z7M19NilZgjkwDn4/u0VwC+u/8l0oypoxwArpvVBShg4dSi+//JIEJZGB8Nzzz4s//eyz&#10;z+aJ7cpB613l3oqKSurMVgIEgLdNmTJZxnTRRRejR3mPt9kcF71i3ivKeIQi/NHkMv6XYY3KYfGA&#10;FsdYJw/G6QLLEzOwT5/eMo7//ve/HEO5hl5+5RUK5+fRlVddwcGq582bgYtkJirwZa4zQ1Hmq1qN&#10;wpNe8woaBKQXLVoowcg1nKp2663/kSwVBP7zC/Lp5pv/zf7dv8s8+OkK7wcmwgIJ4MEx5PptIBTc&#10;ubCW7LPPPifrCuvs5ZdfFvcEGDyun3/++cK84FYBM4PLJY9pAfOBDJtDDz1UGMkll1zErrprhGmn&#10;UmpSUYNlUqWlLSVlEm5fuP1AC61bt5I5v/n//k1XXnkl9evXX7qDUrXNNmPZOtk6pvs77rhNMghh&#10;iedSAUw1BnsdmYonnXQSWwBTHYb79NNPiFfioosu5DhKebpd5eQ+ZeQhVpSr2N07gQX+QFaY20oc&#10;BQJ+0KABrGDtL/MLlzUEVS4EqFgAibRWzdvF4jQNzN8wlJ/G/0SbjeEshRUrqDsz9L+c+RcmyAtZ&#10;k95FfFVvvPkqM7JqZrwnsAn7Dg3o3080huqqSrrjjjtoOBMQCEAzgcAE8DZlraIjyq/8D4PgMipw&#10;eoUFwgD/1ebVCNdXpouLYfZDzqAXXnyOLr/sCtzBmtEqkejn/v2v9CkHonbaeQcK5RWwYGpH02dM&#10;ke+tKYWYwe8cPN5nr33MoFWT8Ta8W8AQxIGlhihszGNl8WYc/AdYnAotkVomFToR09ZUMFhOGzB+&#10;IIROOvFEyap487U3aEMOwLZs0YqOZbdVlLUVR2Am4OTCZPm9oZjXKZYBM2bXiiR/F36RJ2Ni2Lbh&#10;Bduv/wBJA73oooucDCu40C699DIm2DdEk5L9ANKpiG35VT/asxHnDAjPdY6twDoTtk5+EZVgPyzT&#10;7777lt0pZ4k75e2335F19sQTT3BmyCJ2pw6XXHG4iU4//XSJFa1du4bn4W3RcF9//VVhZvn52A9T&#10;/2Y19hdffFEsjnHjxtFDDz0kFIUkC8A8nnlDv379ZLZhKWK9I1AMxQbPQyjAZQgXYlM0MFsE1pG8&#10;gljEjTf+WxJS5s6dJ5YL3EPaGs8FJGuC4cIHwehvv/1aLP7tttuerahKevDBB0XowptSWelmT+bE&#10;AnAYhOECibVDXbwR1tYB2A7b78AaCjajaDv77L+IuQIN5C9nni0IhA+7TeuWImU78kYm+N8OPuQQ&#10;GsA5461aaiYLNMCQyc8Fz2eewH9DIiorRROBwGmIwnohB/DBdWjdRnwoo41S587d6IH7HmSNtFDS&#10;0/529jnCvLYYu7V8YG2A0fbq2Zvuuv1uNmFXiADA8GvZ1YJUSyBfObzZvOLliAKM2cgiVhEEEYRQ&#10;mH9VBsvJcvw9C6coRBOEBMYIgsIYzOYcZ3QyQud9mFT4If9zy38k2FrOWQkXsk91U/b/qTaOcbus&#10;G9qzgyfPb9qr4siyYcUfCyy5CHisDWNn0eDb+6e8St/bnxd2n949qHu3LpL5sSlbfCXFLLCGDqFi&#10;xtv+++3Pt9WI4LVavRUuyvQVEsEPmrHcYt8e/AX6hB+9pKRUYmdo2LTYtevRMg9HHHGEg6TOnbuI&#10;zx8b8TbffCwztSl8/XCxHvbb7wC+T+c5F83GJ6Do7b8/+o4yIx9nNpxF6ZRTTpPXiEXPc43sOwSF&#10;oRTYBncm3Ii6+bIpmKziAwJo8ODBEiPpzwoq0i9VwDUuTBYvNsMKwqlTp44yf8AReCZoADypBSuA&#10;il/mLWnb8IlnXi0Ar7kuSrYyDdXcPPq3UeXwA4tfAdBAJFg1Uj2lP7P4VWusZQvBfM+/w/+2FaeF&#10;odUykdv1L70IL4XKr4xfGLJhUGF0lVerpMwXlNkCOtZk+Xt5woBqd0gCoVhA+AhBGp+j1UHxQDdm&#10;sPjEaxBMTvOpyKynqwbNnen7Lb4AF4SYZaw6EnF1yHesBTk49Xaq99vNh927GZh4okuKC2l7Frjq&#10;SrI7KBUydhiZnxZSL7vVeRGrDUJKmH/YwOKx7OKO3vclshRkbmt4sefzpp4hrAhAoyPWQrGZD9BB&#10;4LljALReIZDH+FdLCQQMd5mOICxzng4Qf457rKulpKSFYNwypJasMOHj7rKFxahpgP36DTD31bL7&#10;YJDBce5321oLQBkRNNaIKHzalOnLrEpWS5TTmEvZfTEkwcQ1PqMFXHYMQ4YMc/CEhBWlS3cMjUlt&#10;sbGQWhb03R2cgmdut90OvjnVHeH1bSIAlEGod9g6CKDPWl3NvsQyp9iXWm3WXcFeh4x3Ybtbr7WH&#10;sOQmazO8QH7Bmy0h5Uu2i9FTWXMIi7liuIx5KC9BMpPmPpv+nW3fYNjplSsA207UVPTBn80EFWHr&#10;IaRCSHz+xi0EvIadd+HOFO+NxwTzvHF6WCmJYYoHq4gfo8GHTNJQlC0TaOB55Fpv6RCSH7xQDGyg&#10;HYbVc1Od4Xiv8dzAFhKKk+k085oOIH+Ce+JrosowvczC/d0yU1eDjR9gtapVNkj0PuuFxftut9+m&#10;1KYTrluH0eCOumNoiqC0y6O8K8aLU3dtxJ/7bOZSn1HuYrQ7S1xRztgpr1rF8hxMLTOGkxUoWPyi&#10;4SujL2COUMu/1/IXLQtLqSBURLVsKuSx9lpdtoIjS2XMcJmFCXPF94azucqvhwp9EHmFpp9DpXuN&#10;4UPAM1TciiKhAgqxAPCajcBavgyGRWjlcs7dZJ8dM7y8SIFYAVmZ44mEfQrNGRaHCFDGocDLTFuy&#10;uTjYVB4tF1dSYyjfatNhnvJljsNsPdSKsOT6JiGe48ags6yIc316yNJetjNuiTDb55sDLteHMeQO&#10;j/l2WVp3BhjVlPl/0On/vpgWM4MoNL7xjF8JBphQDPu5mf5tg7/5zBeq2OdTXl5Fd//tGtp22BjV&#10;WNnV8uTN19GS8V+zW6eIasBU+bkQrARjr4gQ87zX/6ZcXCsvr6BNdt+Hdjrxb+qSYqtEbRYVllaz&#10;ZclAk+64k9Z88C4VlBbyn7x9P4u1I8s2BTrjX4b4rqGKtdXUcvedaehfzxUGDE39xQnf0GUf3kkh&#10;hqsxRIC6FSWJkPJZuvO+RlqbV0X9i7vSo4dcRh1KG3fXZcb0nLMH3JlyU2Lrb8pb3Tyxfu9VPPx3&#10;pX7aHX59LIj4SNTVY/9N1xtYH0ae+zHoyLww1Qe+nBFbyo44sVDDnF7LqLK6gn6aP42WRcoon4t/&#10;ZcGzUr44ESkoHuGOYvuDc4bLOFVTmbpCuoq3cC+ePolKOOAFfIcQORfLofFa2Zq1tGbJGMNMAZum&#10;NQI++OQFVoPQyJw/qHbCRMpv2UK8/3YkJl7tAO1n8N7sThlbkkkQcjYWVExWKPAC/KzmAmLDUUBK&#10;4xZoC8qX069LphC1sLGcBsafY52ZrCj4iyPVtLpkLdVkIxUbGNycd495kFQAxGA05iEuRJPWbCnY&#10;FQqyEFKAEUsU9m5XnYplSZaIZJ8Gx10iSFxAQoTQF69zBBYlIyuR1W+/z4QjpBqD5hnarD6sI4XJ&#10;9dXHQ4KkQEoMAvexVWmSItSRnQy+XHs0EOvA+xA74LWP34FDdlfL1+ylyARbOac7UJGJFcRzb8Xd&#10;CIZAXQkHeUs4JarAlE9uCMDq9mmJBX7hGirjOhj5QpC2haiAs4kKuRBaPn8kACvBxMZFcSG7yLCz&#10;2WlJFIowXEUlxex+KZU9AtZK8EOcbATpji7RfaEaZjsMh3dhFyD6XsAF5SSLK9031IMKzCuwQHSW&#10;eaHWhKkE7/fEaurxhmb7qOrePPOceuylZogCV/NSBGU7E4mei/e9xOJEaYLWoMkByMLLY3dc8pYN&#10;dKmfUZx4GLPElpIFiKFmaYwybPiDi7304nu5JBZlP3gvl8IX1RWJKcCpVfdy+bbM+3LZo9cK1H4y&#10;2gmc+auDJwIMBBgAG4C2v2j2ZKooXyWCQL6B6zAC7dWrlYIpQxJYiQltXXGomW7me/yK7Cmv1IhR&#10;RHwM1NkQqPVm2rTvTG069lTtG+di8O74BbOmOOcH5G7W1OpN2CTbkBmmKYUcQeIEn2HQvd8QqYTr&#10;Jjj7egDOWEmcM2MilfOGxDzedyJvMbjz2h3et/vtkZxcY0UZ+wfatu9EHbv3lX030LarypfR2mXz&#10;TKZjakGYE5zXMbjwXv6SM/dad+xNofzYKsKBAMgJ1oNOAgwk4XHMmvI5nvbKw7fTlN9/oFK2XpHW&#10;XAv+LftGEAx3uLxrFYAZGvcIegdzhADAkgbbjGXxlsGoFPA+J3zRugH4Whlvvtx+n0NpjyPPVubL&#10;zHTabz/Qfy77G7XAgSM5t6gTMz+kdkP7D4ucC4lwasHVAv5xy71U1KWf4eh+3LJnQAZVRY/f8x+a&#10;MP4bTpXm6sNG0GhSSOM2bIrb9YDD6ejTcQYKcvTzaensifTTi/+lojA2beba9ZRofFYCWMGL8j3s&#10;sSjlciFHXEHF7ZCS77rJAgHQuHQSvO1PiwHdRR+Skiesd7MrDJoifNnM9hzm5TBrY61DO5ddJCwg&#10;JOXBrG/RMpHXy36GKNeMiokXCL+1vmnx8jhNwy3YCAkmBV5vLmKPCvMorTnYSNoqWBG/VDVmkwQC&#10;XMgGz1SuHGVwuDeMrDxsPjRJId6EkIYmN0CB+ctnQYbNq9oUfxDtYZ4b2evUSCh11ACTWSl0wWWk&#10;Q+xOd0HQSBNaIAAamkKC/gMMGKYgXmIc6SjHZuruFaQ3wwqICdBZjs3MGHEjYY1I1catIjTwD7R8&#10;JGhwf8xBYR042VzKlaRwo9PEctCSw5EQZ6OxS0CbFQD58n1eo8b8zJ4fM0ZIoBDvDtTNgolZk2Ve&#10;ss+H4wUhTsXmIJdYUU6lgEakOgT2IyGkehuh5dH2Qzw3IhhsuYVEvinPVHhkiDuKVM8h3iD3KGOX&#10;dHPgA6/mrzRfsm4ngQBoREIJXvXnxoCjCAqD0wUpZb2hfXt8+248FFaCq/U7y9vcqwted3SHcZss&#10;eHUB8b7EGKVT2L95jndgSFq1NltFi7VYWAVRDgTn3AXkdcl4GZEALX5+bKWRjagQBmYMiajFrS6F&#10;Xe46TmF7Ihd1O2tjNit67a58VBzQ7B9luDFJbsksgXpe0/d4mLwhHamXKbtAvQJAMRQIgMaklOBd&#10;f14MoBQHNHVmTgXi745QNbQ2YVfKCLWpdu8287thdHIJt+A/o9lpOQgofLZch13qhlUKI1Dt32G/&#10;zjs8/TdYOq6fIXvGZ/KX8SOfBRM2KsItlG49Hi3DoqmsNi20sYkMAX3d32m1b7XFxBpxTmJLxt0b&#10;CGI73yJkY7MprXAKBEAD4T7oNsCAHwNW/4qyayZitES9Jw7D9zwszF6YvBbTc9m7YTjWi2O6iWE1&#10;/IcEj40bydn17xU4wjrhYmoCJmVHI3EAzevX3el1tdW6FKUSFPerFq7iNJ6m2/DUiHdb/KnAs3A1&#10;/LuTv8F1L9ad30AANPXsBO//02BAWITkh8PnzzaARD6t2yYxGmQBW7ePyAurtRsfr6moaK0DvSWe&#10;NND4gRREa8ZVWAXyppFFOafFXBRsyw1QaiX6WyAAcoPdoJcAAxlhwLq57SFL/uN5LKNGuqeENjVN&#10;Rit4yy+qcWqNJQ/DNGmi9uuEDMibGpQR5I1zc6bgpWMvNA7k8d9iq6M2JQzx3h0IgOY2IwE8fwoM&#10;qDtHNXWP+9jZDhBv2368Lf36vFoCotl7ZIEKl3UPnfbMi3QgF0HZ3Lk/RHamEi2dwadxj9EbEt4Z&#10;CIA0kBjcEmAgVxiQDE7LpI37B+4YyyA0bU8zduqe9gRLQFNG7elRjgCxG718K94vSPAc0kObiiGl&#10;g0cryNK519hD66KcS3d4DXpfIAAaFL1B5wEGYjGgfliTHsi/yUl4Xg3W/gnhYO+0fnvJ5NGYgZ4w&#10;zfkncp8njdTzOkc4aNqQ0xCDyH2qZz1n2o1ty7jSVepFWPhQWE9I/lSPBwLgTzXdwWCbEgNgarXG&#10;BFD27ma0q6aujFoZmvHuG05oUz2t+JDN/OYahIHjTjKCw4kpiBdIg82OmqzJM3VaY3gp4vrCTTzD&#10;m/qZbkKSCsQm9nTJPCRAalMSHCjKkaTxfYGBAGjiCQpe/yfEgPAKXZD4aRMXYxiwDeb60SMLGjt/&#10;9RxtZ/evfMuWAXYa28wiExfQF+lO4qZu6bie0j40yTBea+k07djStVmaFkr/2wMB0LzmI4DmT4QB&#10;m9ljWUe8wK8/wCmWgDED1P3hxg+01IP2JoLBw/BjmH+sR6j5YdwGSlJBZhDhVrZJ9UADXW8GgjXb&#10;kQUCIFvMBc8FGMgQA+ATskVI/DWpNUZl9l4uri+sIyig6WO7P19DgBdWgLeBQaJeXK74VGOkNKbG&#10;jmeEGd2c4aSt57cHAmA9n+BgeM0LAzZdU9gxuDL+h7LucXqLCycO2N577O9OwTdzspjDnB2zwggN&#10;IzjsJqt4wiBdv7tXCKXj0sloBjIN6Bqgm1IGxCbfZjTaRrxZYyX+FgiARpyC4FV/YgzELD5zhjRc&#10;OD5m7zJUk93iue5s+xKNH88KKzYmRd0FDmHAxTUlEugIDBMfqE/AN+dMP9ZcMflN6dGK3evg3QWd&#10;3pONc1eurK5soU2VIRUIgGwxGzwXYCALDLiBW+OrxwqVJJ3YVE5HG5cVrPdiV7CEfT1lHPQ+p+5k&#10;DET2uOG42nFcztTU7MpYKwAjE3PEM2orCBpzJPHtNeNyc/ZzZEEsOXhEwilJpH0gAHKA5KCLAANp&#10;Y0BcHLIqlZHbjB1h4/y3resju3vdfH8bD7CavBwC42GS3sCwwGINA9Ov8AATQNY9BPFaUzhSsCkN&#10;1o77bmFYaZ7qZfdDeM61SXsqcnljPCEgI7LznMuXZdiX0oxalP4WCIAMkRncHmCgvhiwC9LJ6DEd&#10;IrXTz4Jt9k68YHDdncKxkHk1P3mnzRgSYVB3FPVxC9UHJyHZCS3cMvNuwGCbCnALbQ4D7JkjoH5P&#10;BAKgfvgLng4wkB4GYpJ5XHYOludo9Tb9MY6mJu4cH38U4aAeJLOBTB/0KP91YIuXapreABrqLuxb&#10;8ENtBpbmK7MQG2n2nMltjel0ygQuc28CIRkIgCxwGTwSYCBbDNhaPHoUPDZzuXVAnbx+nyYsQsLo&#10;x5bNqEavUMBuiKkmah+IWfvxy0V4x5Gl2z1bVDjPpbJkkr3AloKoNxDrewcJ5FMgANb3iQ/G12ww&#10;4PW8eGK7MfBpCmgcndYJFhthwPfpEYq6+QshAfu7c3aA4ehNxdjTRXxcqyRNoJuF9m9NsHhutXSR&#10;0JD3ifYfXwIEAqAhER/0HWAgLgbc8s3ey5b555lyDvZaDIM0pgC+0xiy2SyG3yXArGs9jX1mzXRu&#10;jPunOdStaKYYygosSTao+2QgALLCZvBQgIHsMKC6mHJxWwrCy+jjpew55R18ZR/kOU/NIHufZtHE&#10;2TGcHciN8FRMgKQR3vfnegUUikRptfkgyBo2JgskGdlaCmxS8iny0Ugtf+E/0LlhkYeDrWth/vEB&#10;2pLdHCO2+BoO1tbLovLIuZus7uA5v58UkPqFntcQyvaa9KFHM+lGHv4d0DLKNI3PJmCbw6olTxsw&#10;8n16eLTBsxcAv4WWo2t4H/AlOBWnAVqIwlEcEg1V0WpcvnnNBaLqIBgpf8AZ4wN4wiQCLw1LUs2q&#10;d03Gsaq6Uqiiyfr0XWyY89LdXcJAlwdbuO7FnbcWULI8ehs8bj6I8bgocC6wYKRZOHfqhSLMjZT7&#10;buLmKhB1AckHePlRFBKxBAiiYgbBXCOEhSok1oiDkBWi5Z2YXXperewdTDZkUr9wpmqYYQQfseav&#10;H9JkkGd7zTJR/SnTrAQr6xoCAdCHBY/4RPLCDGM+Mz8O/WFs9sXZApDmc4oxCICQCkyBUwV6RAQY&#10;fyTfOraqJK7HpBD65j+ba1YrBU1FBF0MEOsX+fxHhHH1p2p2YsygldWp1u7gPg7/s2mjaWXygBat&#10;eygOcpszexXFb931YTnYXhfEmLqAmEG4+cY24yBENaylgY1Zes21UhiPj2Hew9BancXhvYs1SDCu&#10;vFq2BPBR9TbEn0gjEoxq+5aRQiDBxAJcEFmwmiC8wvxfvgjRArakwhylq5YiXbVq2TRSi/Ac5vP7&#10;87lImFgi8i9bfSIAXBWyjuvBg/acXBO5rlaSzJVo/4ADuPrzNLszU9aU/sHLz1e8zWzY8mb62Hst&#10;5SQSAt6SD7q210VeKprU+tGaeo+CRxwljAFgCYq2rY4MwX0+MyxbUtbORbI5yeaa/xkx/ZgxhMFc&#10;jfJvDWS1CaApFjETKeJ78oWRqKOI5Vi0RhlaIzTV6+27oEWbJDyBx7UJFJ4avlxFlQWV7IYJUX6t&#10;FamNACi/Avp1lGEAHBCrikOiYiczwFh4aVoVdaDO4DkoGTX5MOEgBRR/tSI4Adv63zRwq9aWZdT+&#10;InCS1uhDBQq+yfeo/5PAGteaOMkmY/3HbzDCZBjwmZ3mVrEAkFAmhCVEFKLKSA2tXLOGKmktVYbA&#10;XBsJtdabUsvQsNYaXVNGNTXV8vI8ws88qixbQ2Wr1jDnqKGaMLRtDABMtbGAjFIZw7WmskoYakjg&#10;KlQw5MOwCB71m8qKKqpaWUkF0QJmdkjXazx3B7bYs/OHqldVUUVlrIAsq2HcMS4phO8biXFAsEug&#10;xMxVVS3T2hoWimYeG4nMmvI1gmmzFg2JxKIfipeT8qlM3d0oFp/HO8FfzxrwZw45JCnYV8ujWTZR&#10;/hNV14kPcXMdiuUJTY1naz3GW+cSBDbs32gXEerSriOdf+AJtCZaBSdGo8HvpLFBT43WUnVlJfXv&#10;0sswV2VSY3bbk1YOG0oFRYXsDgLjwAjAdBsNTKqqqqI+G4/Rd+N/WCvi9wfhQqbCKlBff6fdd6NW&#10;vfpQuLCIb6o2llYjMVzhNWGqrqig0pEj+C/YLXBBhWh0zw3okh1PplBhI1kk4mMMi8afLys2n6r4&#10;Z6eiIiopLGm8yWuqNwnPZZqQEtBKrLoJjK1vMH1o9ybLx/sTZ/6KzDDavTcjyA4lRmDEGZ8qJib1&#10;VGjCFSq5Qkd9NnPFwAAngEfo5Qq+Bu1Hpqjx1nSmY/G6Ev3PShA4ZLRS/I56JN3ad6NLjj030/c0&#10;2P1YNFGceMGMa6sDj2uw92TaMXAFRoZgNId4ZZmBxULzhnsKPu8uex1AtFfjaf3xx2CkI1tW0VC1&#10;MKLN+mwkn6Zvtv5NI0rwJhq0ONusC0joRBUIaZ7h16nh48CbGEd+LRh31mFJXi9Ajt1F9ijK7FDr&#10;h9bgJrvOGv8px5Rr/Fen+0alqbr0Iy4gJwzHA9EDpjUHp2mlmgWYIZKQgCVnDRn6Nr+ni4cc3udu&#10;rQ8LYo0vHbjTEIaB2A285vDlGXRl8YjJZaw5Af+4LCKDfrO51SVAjTApbG6aQTZ9riPPSEadxmSs&#10;xYrfa42F7XV6eLN9nFCNXb52GcDqjFnPUDhAdMaVC2vDUiUHma1VIUxAbrFuN8ld5i+qTaow+nWh&#10;cYSIWCf6l5Uj9ppN23SKUhu4NOVVjyozIZ+YydJsWLYI2eVcGwpLtlyYHc9IlLDvSjq7HBuByxUA&#10;IfkCDllLTTHCL47cFB7nS8d1c7T1re5joFBz5Jo7aL3JzIOm5Fr8wK2az27saplvxZex5JwBNYTF&#10;oO9Q/q2eG3X3+RNPDN4ESjujDmDevOym1sq8Kot/Spo+d8SdwrrM1Os4ax55LrrwXTKNrxEkXXA5&#10;vOjGbBpiIeQQ0Fx1xcMEi8KeG01jrmEGxIwvr0A8hl6ma10gug/Gw4k8ar5l6BAW0L4dLIJ5W7eR&#10;ZT21ulZsGegox1ys3VXLCQxheZgFAjPiSFTjWdq8IWewEu+aU9jgupLXib5ooLBsQ35yvzGSyt5j&#10;EjhgEbEHopbvRZIEcgJqZDml53oW7wBcaGKNK7IwOnmnWZbxMqYURa4SJ38l3SBhY5EGflcyCpZr&#10;eT4dyw0ZdwI+Ur+tx08fcKbQL0UVHC/qPX+Ya+YZlfNGrGAOnL48ogY0huwy8Ubb1WaBdtdcsBM4&#10;Fs3BXwEGGgYDzBTg60fsPcwMWDQz2RPCGiL4lWEAWNjsqdNEAixiExfwAoUFb+1gMJ1aZn4uP/Ec&#10;DB9TY9/lMFWcNl3rpDGzAMAlfFfDFgmERUKZHKt0iaUiR46hxTJste8sE66rrGFc4JPYo4LBINYR&#10;QUyPcRRhGPJYGKVunBrCzyK/AbkMWhZa4a+zvdCjo7lqpc2qsppzLBeORYPu9ZFgujdID4HLlyr5&#10;tbWWuxvhFYlw/I2zFUMywW7eoJ1rA6hnmB4JUKcUhsGlvdu57vner68zOl39Aazejsi9MRAAqaks&#10;uCPAQD0xwAsuVEjjDj+FKtasZI27UDVwMAazAdNlCq4mKIxemJm2usvXXDDabLI0UGF65r4Iu3va&#10;d+khL0IKANqAIcPpwmtvoXw2B7yMz3FBOdpxzFWBSj0pCTK5ZId+LPNz2Y8KQNnIif+wYZIZf6gg&#10;n1q37ZAa55yheOhxJ9NeBxzIVpBh5kjJFhBdOK1LzbJ397pHKgiWjeXgMFnTTczYvWq4vgeCK1JT&#10;RZ269nFmCuPp2LMvjT3kLIFHXGHu1BrhbuH0z3DMnb7Z12t2XvxpwRqM10f0HkwOrIF8KmjZTsdo&#10;HP24JxAAqcksuCPAQL0xEOEF2HPQqHr3k9sOEIEAlwhR6/Y9aMTmEArNo6nmWkePd4BT3haiARs0&#10;L5wKKxdtP0KFrTpQh1ZdmwdCBYq6llggAJrR9ASgrK8YgIsGAV97xCO0QTc5QPVQbxjYxUNCbwxu&#10;8Zv8XvT5H3TuhcaqqR42CG9DlBaO+LPgOhPiX0/ks0/2nAKFHDoJ/ErMAYDDmki1t8cOSOtwqRPM&#10;OqJsSrZC6rdZEqHJj073ubqz47rcgD0duy2co3jEHfjYZBprbcTT9i1EXggSTqBvRF5CiE8tVozG&#10;uxoIgPWV5wTjakYYQKATqWGxTF85uGYFZZXVlkQ61GElzr14kw2Y4ktEALwsNBOp4kVxsqSMZGLM&#10;fZ/NP7TwJAlGCMzalNlr/o9tWugw3luTQaLX4o8/Xm96vxUFVtABDlNo0eDWC6uLsWR4TgyHHXN8&#10;4vYLWxdCiyn/htlAADQjNhGAsh5jAAX5PMOzbEM13aR6fr2QUrdnr+4ar+vULDJzgFL16fri9c7U&#10;+2b8Pbo4tEwwW5xm+py1PSxW3JnNHE+5fKKu3ROPzgIBkEucB30FGEiIgbr+bHeJptIGM0dr+mws&#10;k3dncq8X5lTPea+nutePi7qiILmWnDku038ifayn32emd6ZnbdleAwGQKX6D+wMMBBgIMLCeYCAQ&#10;AOvJRAbDCDAQYCDAQKYYCARAphgL7g8wEGAgwMB6goFAAKwnExkMI8BAgIEAA5liIBAAmWIsuD/A&#10;QICBAAPrCQbqJQDqHBXoQYr/pCNcSuss0xwgNl248Cp/6d149dZzAJLTRSaweSt5+Gut+GFKXEI4&#10;GfQ2dxuZA24NGe9cuXXevTnGdTf9eN+fTm34xqKFXM5dU/SVCb1kRwPZjSoZXJn02BB04BatA81q&#10;CbzE6zo5XXvHkh1+664x/9kO6fBGL/ypcO89TyLVXNRLANjO4xWs8r7YOadUjrZz62KkAq6+1/W9&#10;mHy8l7e/8CljyQjOMi45uMMU4qovDPGe9/Zta4S4uwZjMAcRlRIEHBmIipBy4ItT5jflY+YGl/nb&#10;ypJ+wRgrBGL7tbjCtyGcHid1Sty6MF6cegm/IRZ+uiNe1+7z4yo+A9CaPKCFdBhKrnDgn1N7fGU8&#10;hiVnIfgOtskVHD6qlPo3UhTZ8ADlUbxruM66tmmTydeZrjHdn4B+Mm/e9EyFRde22X6WhN/YNWbX&#10;uJbLVnjjncOQCf+qlwDI4+JN2sBg3d9VW/VKVmUyOgDbskFiemhXIrPvQnEkwIYJtMO179bCUWBY&#10;Lvy2flLDHFOoi8Dd6BJB8StDWLF4swSDcSTfZYnnIdwqK8uppKTYjN2/KzAR7lzC9OINJ5y5uxzt&#10;sxaW2PlV+PNo1aoV/P4SKijgEsdmK7yud2/ZXfyeWqilN9Pr+12gFZeOrZIQu9YsDhp7jcWud51n&#10;u8bsDmdde42+xojpD4qmQY1VSOrizdJzss1b2gt4V2VlhfwsKLAls9OlY1MIzmHyVhB6ceiFQefS&#10;u+4t71q5cjm1adOOcWpLTKjg9woTXW/pwVYvAbBixTKaPn06vf3223TSSSfzz7dEwu+22x7Utm1r&#10;ys9H9yEqL19Ll112Ge20087UoUNHZhJFtMEGG1A4nHrHX+ZLnEvEVlfRihWr6PXXX+V3FNDuu+9O&#10;t99+Gx1wwP7Ut28/RmBrgQuEcfvtt9Nf/nIWTZjwM33wwQcCU/fu3Wm//faLwwAzhyb2CT7TmIno&#10;ww8/pA033JDmzJlLb7zxOuOqLR8zWU077rgjjRo1kgoL/QRmGa7VQLyWjBLolClT6dVXX6Xzzjs/&#10;AyBdgaxEFKYZM6bRs88+SxdccBE98shDtO2221K/fgPsUpJ7qqoqZJ7B6MGgli5dQtOmTWcYJtPC&#10;hQsFn7i+ePEievHFl+iUU06hNWtW06OPPkonnngiFReXMG00xNxnMPRmf2se47mSVq5cTS+//CJ1&#10;6tSZxo4dSw88cD/tv//+1KNHT2rdGnSsbg7Q+ldffUV77bWPoeGufE9DFXfL4/lcRatXr6F7772X&#10;DjzwQKbrKnrzzTfo5JNPplatWlFpKY75DNNnn33CY1gpcD399JO0ZMlS0X532mknGjZsAwN/Licj&#10;j37//Vdavnw5r+Me9NFHH9LcuXMZJ/lMx31p9OjNaMCA/s4LXYtA6zN5Szu41/T7Bx54kDbeeCPa&#10;aqttPOshFezeNaaK6f333yv8r2/f/swz36Tjjz/R04kqbuXlZbxOimUdYY399NOPwjtef/0N4Wdj&#10;x27B56VX8d+vUYsWLWiHHXakd955V5TAvffeR6qjKv9N3lLf4QXNHjRhNOw333yLmdkHzDx/FQR9&#10;+eWXcveCBQvo9NNPZwCUkb3//gc8KZOY+Xfieycw4wjTww8/anqGpl3/HXSuyQmBUyGE+emnnwoz&#10;BQG8+urrtGjRYhZOuzBzP4AJcYlMBEw7CLAuXbowQa+mCj4/95tvvqFx48YZAZWeJE2FaHs9P7+A&#10;vvvue14YnwlcK1eu4sXSguuw19Bvv/1GV155BfXvP5BeeOE51qhX0XHHHS8EgUMdfv75R+rYsSMv&#10;bJyTHBVBd+211zEDXiYEDwaMPisqylnYHUC77LIb35eupaWECoH4xRdfyEJ97713mfB+kvkZO3Zz&#10;OvTQw+T3G264QZjRrrvuLs/MnTuHnnrqCVlc3bp1kwV+1VXX0OTJk+jHH8ezUJnJuF3FBPo2jR8/&#10;nsc3gC666EKmD1gKucVvuvPQnO9Tl2U+KzEr6L77HqCPP/5Y5n38+J95wb/O62sR7bHH7vzZ06yd&#10;KD3//POsWLWQe6EIXHzxhUInat3Wf30BX8oQ8VuIfv31V37ni7y23xdBYNdNJZ/jfcQRRwhzh0AC&#10;XBtsMEwYGNYahMH48T+xEtaG79mwAeYfCmA14+AVOdsAigmsUtDtTz+Np4kTJ9I//3mlMM/LL7+c&#10;TjvtNOrdu6+sk4qKMqbXn2iLLbY0Yw3R119/xbzqYV6jLYW/QUl85plnqWXLFnTuueeKQpuMhmPj&#10;BmGaPXsW/fe//xUGvnTpUl7jq2nq1OkMTzWdeurJvDYGiRJ222238Tr7F/MvPkucG+a0Y8dO/N5W&#10;1LVrN+ZRX9GDDz7I8P7IuGzLfPhj+vzzz0U5e+ONN+iwww6jnXfeNeX6z0gA6CEO6k9/9923mSH9&#10;wkB1pvbtF/AAalnyt6YiPuR71ao19Pjj/2Nt4DRm/L/xYr+IGeq+svCB0E6dOtITTzzBjHicML9c&#10;MQHABQSg71o+dKNTp06CPBBE586d5G8w386du1CvXr2Y4f4uB7wPGTJUpGiLFi2ZWEpp5sxZonm1&#10;b98+53wCkw4teOnSxfTYY49Tu3YdhZgAI7SUoiK4cKDRTxGYrEaCsf3www/01ltv0ZNPPiWmKKT8&#10;sccew7iPMLOdzETyGv3tb38TTQEMI5PFj8Xy+OOP8udxJuzz5N3QMmGp4F2bbLKJwAKX1bx58+Xa&#10;nDlzZEH/8suvPJ7l4mLr37+vjOHcc//OQmSxCH9YAhDE1113nWgvaGr9Bcw/HoHBVQEN+3//e1zo&#10;uEOHDrxOSoWR43d8PvnkU6HpTTfdjP71r+uFccH6gyIApgN66NTpa9pss81yTMMhtvqnsbb/FtNu&#10;O1GcMLfgC/gd1t3zz7/AzKwjr6PpzPBm8xiiPO97iusEVgv4xJo1a2XtFRZmxILSGEuU11NrZu5X&#10;sAX7KK+NqLhFa2pqhOa6du0ufUBQff/996Jla+MDcRjOa6+9RpSugw46RGh96NChsqZA08DryJGj&#10;aOutt5JrLVu29AjF5KBh/S5cuIDxcooIJHhDsJa7dOlKAwcOZFy2ZeVJYZs5c6Zo79C3f/vtF6wW&#10;8RZACPXu3ZvH0Jmtm250/fU3iJI7e/YcFnTThOkPGzaUrZSNGV4o36mVv4yw7w0GwrwC4NAQYc48&#10;99xzwiRat24jiBkyZANmDivoxhtvFKmFe0CUYLJ77z2Ozal7mXhH8X3DcsYIbBATDB2adefOnUXT&#10;f+aZZ9gE3Us0/FGjRokg6NWrN0vInViQvU/z5y+gSZPAcEtp1qyZMtn3338/L6i/G/98akSmQZlC&#10;ZFOnTqU777yd/v7382SxgP6UmUN4VQncsNxBAF27ai1xxXtUCBMa1dNPP0WHH36kMGsIsVat2oj1&#10;gLHecsstImDVejjOaFmp4A/xe5fwwp7Jgno/sSKAI7ilFi9eIsQEsx4N1hXwA8J95ZVXZBHhXXD9&#10;4IM5xTghPOHaevfd9/jvkCx64B/MDd9rSwVXelhdn+6yawzMcsSIEawwfSMuSQjbl19+ma26XYTJ&#10;g7HDLfTxxx8wPTxLG220sQiJp556io466igqK1vDitDjNGbM5jnGMxhsK2aEI1nD/1p+QvOEEBg9&#10;ejTTR7lYh/h7v/32d6zrxx77nygVy5YtE8sPyuO3337L7pStcgifumruu+8+YZRw94IxAhZ8sL6g&#10;aKFB4enbt6/gTNdYRHgThCjc1fvsM47peiUL13+JoFu7tlw8HfPnzxfLFuFMCOKzzoK7Mx1lJo/n&#10;8ktmzqMYphmi/QNXEEzLlsGv30YsODTgCJY0rOa77rpb+AR4J3hEnz69RZDig+832GBDdnN9zO6t&#10;fgLbiBHDee3pYTrpKIAZCQDXlIyyZjicpXgZa6NPsitgV2EY+IAJ9OzZXXzHMGtuvPEmcRmAgXTo&#10;0F4shJ49ewgTweBz1WwmEtxOO+ywg0hGMCYwImjDYDpwbSBWMWjQYNamv2MXx/uiucCchaY7aNAg&#10;QT4WF+DV4GYumVSEttxyK2aSm4rpDAIAk7eEOXjwYJl4bQhQmzrjTGA2UA0pD1/6oYcezi6AvcSC&#10;AGOFprXddtuJSdirVx8hBCyA9OCPCH6uuOJK0dLheoCmBiEE81IFAPzNulAgjBB0PuGEE+Tz888/&#10;CeP561//KveUla2ll156ib97WnAJQdyxYwcWrrPo6KOP5kW/JccJ/iKKQmAFxK4AXWNRWR+77LKr&#10;CFDQCcx/zDPm6ZtvvmUF4u9ixULhuummfwu+8TfWF2i+deuWgu9cNgsb5nPcuH3E0h4+fCNhhBq3&#10;yhPlYe+995bX3n33XUxLK8WahRADk8Kcg9mBvvB3bpv6z6+55mqJSUDR6tGjG9NjufGJh1lgbWzo&#10;mE9DY4vA8jSbKLL99juyULieY1cv0MEHH8J0ejbPwbssANaKsALdg/kOHjyI+cz2BvzElqyXZ+69&#10;974skLeQGBn4C6wPxNEQkwRObAMs4I2Y89tuu0O+vvrqK1lh3ZndUxCYJEIIMQkIBsA5b95c2mab&#10;bcQtdM8994jyt/POu6Rc/xkJAHey1KeIIDCYBIgSmgt+whcILRYNkh5CAch77bXXJCjVq1dP1hxf&#10;FqKBlM5lU2TrkWdg/pDc6kYhWRSQoIAZDXDBKpg8eQprycNk8fzyyy+izcCqgdWgvned3Fz5UdEX&#10;AlMIiq5YsVyIEDgDnIsWqRYNuNGqq/WgadwPoYa29dZbc3zgBQmsgykDzoMOOlAECRYUxg0hBuKA&#10;NVA3kyc+xm2GFmABo7Haif6s5sDw02IWY7411dAlemgzNv0Q369du4ZhWMrEOlYW33PPwWfaUqxA&#10;mMBgUtml0uWSWpp7X5qFhbnAWoGSYOkYZA4rADSLNdepUwe2LKeInxg4/v333/n6UrbIN5VncpvS&#10;rGsf2rG6GjvIusKcdu3ahf3X04WewdyGDh0mjBg0BMsFdAnFDO5hxK4gFNJTUDKZqxDHSOYKDtAQ&#10;n4JrB7wIrpeZM2eIpVJYWCBaOOAcP/5HsQSgGKIBVihUcMnCYoeVC+ZbUrJUxtq6dSteD0+J2wZC&#10;Or0x8JkF/Cz4CNYHBCOC/Fj/a9askdgormOde1OrLT8DD/UKk7lzZzPu2zNMG4kl9fnnn4nAh0dl&#10;yy23kPG5MZvE+MtSAGiHvXv3YsZVIn5++K/mzZvHTGwRbb75WM8bI4KwSy+9VLQVb/vgg/eEYBHU&#10;yLUmiH6hZYPRQ6tG8BFaR8+ePQUEwPrJJx+L///rr78W5osgMYgSzBTBtv3221c0h0zyapOTaogJ&#10;6w/WLl4UbQKM3gpOwLN27Wp5H9rAgf0FBmQ0wF+JKD+sAAhNuH4Qq4CWMmbMGIkhwGfcq1cPJoRP&#10;Jch15pmns2XzC2s88N2n42sHYYLZKExg2PDXA2c//vgD47CLMH8s9LKyMnE3de6sLioEx2BOo0FD&#10;As6hOb322qvMDCpF8OMD7RDxADfrIZfWVSZMYt25d9iwIbLAocDA5//jj4hhdWQ6dY8ahDAA47jg&#10;ggtjBgYhgFidMim0dOggPdwgFRFzDuuvfft2ksTw008/MBMd4PjVP/30Y3EZQrt96aUXxDc9ceJv&#10;sq7wE+7WPn365BQuQA93NBQSOeCe/eetWpVIsBXrCHQLrRvMHVo4tOV33nmH+dNlfC/Wei2dffbZ&#10;8jsY9Jtvvs5/n8VJJfexAnSQSWLoz66i8yQWp7hNlkYai08waaxZuMd3221X4UPgoe+9955xnxKv&#10;vVJRBLWFRJjPmDFDYqgyi2yF77DDzvK5/vrr6JBDdpesq6OOOpKTOO7g+45gPqcJAKkSbLIUAMj5&#10;XikLHxIMaVVw9eDvm2/+P3GvDBrUnwcKQQD/8gqJfMMloRsqVAqCET766GMZITA1eeZJNgwYLaQm&#10;3BKjRm3C2vDNDN/nLLmf4SDsSeI/gzYNCX/ssUdzdP9DmQCkUSEzAH7EbbfdWoLc2HiRKwsA2g+Y&#10;ONJnR43amLOBvhRfLwijtrbA2ROADA+ki8LEgx/QNmgJ8BWCCLbbbnuOCTzHpu6d9O9//1viABDA&#10;gPWOO+6QAGJ62on6TjF3MDvhooHvv7i4SDR5ZHRdffVVJjWtRDKk1H1DPI6pYjVZGO1mlbfeeoO/&#10;u1O+f+mll8WkhcV13nnnioBAHChoyTGA1GTMJ9bMKaecKhrqNddcJcwBzAcLvl27DsJwkVwB16DV&#10;+iCskaEHhSezbLBUs6JWNrJhoNnjPaAbKAWImYGhPfPMU+KWgJsYgU/cA5fwxIm/i+IDJQvJH+++&#10;+w67ZE8BS0v10jSvh4Re4epFLAvrAW5dME/E/pDevPXWW4pS0qJFvqzz888/X9ySyGCza6WwUAPD&#10;wDsSNu6443aOeXVjxXYMu1geYPfPQMEp+Ep660sZ+bx5c9gdfh3zov8yP/wPHXnk4ey+u0negcDv&#10;zz//zPBty2614cbiUysQGY0DBgyQ5BXdc4V4YSUL/PPkOygJjz32GN8zkPG7BV1yycV06623mVhb&#10;ctxmJQDgFQEACKhcffXVJpBLMsnDh28oue1qsurL4Sf+7rvvhIGoRyUqDOGf//ynBBPTR2J6dIC8&#10;9P79+3H0/q+yaQLtggsuYDNrvAgp+Kg33nikaCRgoAhmw5cJDQbWQp8+/XihXSeRfkV4btLoMO49&#10;9thDNA/42bG4x4zZVLR97FFA6hrSxDDZSP/6z39u9QzYFUIaDwiJmQcmf+utt0rK3yeffMLm35aC&#10;X/gR8/Pt/oFEeIvd7AXLDdoJMjQgtIELmMJYyMCfun9qZXFpiwrzwTz27t3HxAf0ezAeEC7g2myz&#10;TcX6g8vif//7n5i8sXNu4Uhvftf3u6zLZvHixRKbuuSSf5hsOZL02u+++0asMhXwUVEgDj74YHEp&#10;2k15YF6YS+To54rBWuGCn8jwOvTQQyWbBUwKDP3BBx+SVF9YJFg7BxxwoFihoHOkVuJz9913igK0&#10;+eZbMPwIyObGClTFkmRNgFZhuSIjDRl9Y8ZsJrG37bffXngTrGVozKNHj5H0SW3q1rRuZJtQgrFg&#10;TR155NGiiSP7BrE6NBUU6cKPuFlEFFJYPZgvxFLOPPNMiZ/AokCgHzBgzdgUXggOxPbAE7wuaazD&#10;ww47nAPuEGhlvCYRd4lwCu5RbFnsJgktsfMef41lJQDwImjGp556urIBZkhg7OCTiEAfddQxzvf4&#10;BZONT7yWTqQ6swUfFaTg48Km/rfhwzeWj17gxcMAH3jgwYI4wAF3ibpMdJdd7M7lzKCIf3dEsgAS&#10;tUMOQZ49NA8IHrsL1JalsJJchREsAGjhp512hjPOY4/FngGdD7TUgstLFBEnr79t2/ZiQqK1b6/p&#10;pJtsMho9iwDwEn337j15UfR03mkFPASqhcUGrtBPQUERa62FRlhY0zkQAH6aAJ532GEn5+to1NJE&#10;njAufCx+wXwPO+yIJASa2hWQFnVz8F9jYnmShKDNLf0B4YN0TwsX5nvDDUfwR2ka9OilVzcVuP4K&#10;lk0CQYYSUmPRBg0a4gRN7fhOO83Ls1SpcuN87hqzpSOw6Us3fkXFZQvFUFu6jN++GUpRb/kALxCG&#10;6FPXieIU1px37SpctQ4vszjE2ofipTxOf1e8Kx/DfivlybE78OO5g5IIAHULxDYF1G49lqJLhvPr&#10;eZOKTN36jSex21Yj85ZY/H16yyL4XpYA0ekQS93grcITO2nSE+qDmAmwgUk7huQMNFOz1TBuD86c&#10;8UrdEhcz8l4hTLPd2z9kg+CI4NrMAYZiGH9m7NTerf5Pt8X6NRMJFfcZC6TiResu4bfYfl1lwXt/&#10;OnManzrW529jayqpgmWZgnfclm699Bq7ASk3+BWKQIkB/C+0orTjMhpVBL2Mx0838Z+r3yza92ms&#10;DhY71rRlOzp2Zejue7zPeL710b8ruFxBkb072FmfAqcKxNh5dBm2d/78OPTC4j7vMnxVIK0C6OW/&#10;dfHMAkDPic8jfijKJj7+yuP6NHIws3+7vhdgsHy+br/y0ZgdW+wgMyfECFwwAh+/CwxROk7dj/e9&#10;ST044LU+vKTn8QFBaU6xvkuLsVkhE4lyxD/CExr24ywO+HFg0I7jLwzDV93LftwnWE9RzoZAi4bY&#10;XJbc5diqnumNO7bzRM8k6yv2Ghfpk6GidFemQjXBQJvl1/7J9I419hroyeJIGZpbRC2WYbj3+Yec&#10;nvJimYN3TSVbWzjA3pj6oCMzBNVXXIFu9BfHK2Bhs16CWFjrP+duKqeFARVAdf24ylAsruwzsVqy&#10;XQ+u0IjlI6n5TjLSS9WXHya/QE9t0evbE9FLPNjyVfd0J4G3JFGkijcpLPmQIlFOPZICbvWfpHTW&#10;pExWlIkswsXNwpXM7zm9rP1uFC7mzB2hu2pauHQCVVQtoJAwVnvOPcjS1vLw679+2L2TmHgR1h2z&#10;S+DIgmzdog+1bTUQ3NQMzbVyRMtlBhtibWnKR7wTlgPSBaFSvpUFhhFgok0ZHm+fjEde/nsMXSsj&#10;N29OSJbAWS1nM3AaZ8eBvWnwFtszXMBZHs2a/AtN+PFrKkC9ECxgH5q48oTT6nsNfeXZDuFGwAth&#10;uLCALCoJ0xa77EdFxRpUXn+bnw696y5WEHtxkGzRp1vwKzFO7SQnWhOJntSxxAryut/5lYBsFIzs&#10;6MEdTyqWXV8FNRv4UjHyeNdTPWMZf3x4EmMh3zIiaPsRXpwiO8uXUc3Ue6ig9g9mGLYwWTZDzfAZ&#10;w4hgwoXYCqmt4g1QIwdQqKQn1fJ3vD2CZsz7iJaWf0MhMK5ooQgFKY9K+BsdeDijl1taUNLl+YkU&#10;NsZRTXWEBnbbhdq1GmwEDzqFHuu6UOTxUJR+eepxmvTCq9SCt6dHWACEIsqAG6NZ4bF2dQUNPWQ/&#10;Grw1CwCBOEw/f/053XPlBdSKU86wkhMNNxcotHBACEBUW9ZXxeVD2nBK48ix27AAwE7jxlE0GgP3&#10;/ne4NerjGXaZ+pPrOwKvwPHPfFPCYqnNwtTYsNQXr+ve86L+cbiTlx6cLWBgTBxsFxQUV1JxdSWv&#10;SRTsapwmToAQM/NQBYU5JZINAP4oEViSzS+sZvBQNwcXoeKaq16VtUHBZXyFuK5IAbKcvNq/tZSA&#10;T66SaRxXbQpLqVtpKyriqHyEhZrERRpJAGgGUy21ZDy1ldogLjsv4b87cH42cpDVuexDWjKlMNtr&#10;BmNiA7Agra7i7fct2zA+G1HJaFDaSNa5X8v3MrfEFkBsj8nEdDYDUytaJ98SQLqwZPO+4JnmhgEJ&#10;AoP5QzMLG59/lLXt2kgx1UbBHAyN6I1uy4XK6OsPGmKEBU5EmDnHI8IckWCtWff2aoOmH42UsLJf&#10;pGyUXUZe33vDI5iBhtsnqlX68oSpYyBa2TIKIcopmlanhlVVHUYWkomZOC6jhocUjL2WXXg1oSoT&#10;/ma3lHkt4NJ8HjPByYySHF2TACJbQHBDRVkwAV9QPogrX67vTcbpNC9Fpxp5IuT7Td1U/Xivx3Me&#10;WjutsQVAvMSD9CxBm5HUeK6l1DgWyKGXNo6RnxqgFHewrq9si1kF+2n1IAUEnsLygS8bzC5OL8nm&#10;KJtrQBq/T8KotTBMasVl4vj5wTgFq8bXCJYGJgIXkFgpjYVxu1C8AXJADULWg1HAWlUAKF6jLCQk&#10;yAkBJwc5NF4LczxFhaShTIMnMOMQXG0mBNvQEOmsAR9wNcJbB1cUaAwCtGEO32noMWXWv7Gu5aFM&#10;aDXZYsqkHy+03j7t796fiUy8ZELHPhPPlPR8J8snHtz2O69Fkmx8xo7OFgWZTV76dzunhXnHk/7j&#10;jX0nxwCMFiZiS33pUdbIoCFCS4tS45nnEfaZSzgXUVZsdhIPDzIPQDSgHGjWSMNi9wu0RtGmhZs0&#10;Lt4EFlvIDgyW35/H7jLH8WPNJvX3yzj4nlpRriAIGgtc43Fnl1WEP2C0EZ5fyVeSfS8unA0NkViY&#10;nAaCGEgNWyU2u0sw0ngIaehhJukfk+7Nx7eKhP2Z6NFUxJIO7Sd6h0kzjtHw6qugxLMuPGNLCK53&#10;nFj/iQSF7ctmBDang4XUk2JcE8Kv/Jl2TUiAwnv82ryxvTEr8E1b77T+hI5W95EGHIJhSJYhQBjF&#10;hicBIepkW6sEUOqpY/HNlAaE1bunQLR6S4iWqeq7JTtJNHB8zwTS2MJKNoeoAHKsKQAmbpjGxJpm&#10;atUiBVXWOqwhZf6Nj5OGpIt4fYMGyqn8j2cptHqq7tZFmjC+lj0g3jRPRo7Dr5Np3PY9ie7xfm9/&#10;VxpEnni44zaU38XWCOJDVFZPodoFn1EBW9SaURenJZFV3nRKN9Svy1LD/iA5M06z78V5xvB+pQW+&#10;O9ySwr32pFBBO4E3foMCWEXPPHIPzZw2lWtUcfEzz40xcibRBfO9dzNYjHGWsEPDbsxLMI4Krnk0&#10;eqttaee9DmK4IJxCNOW3H+jN556UA7Acq0eGYx5MoPgIRSRzFZvnDOXEoMcbX5Tb+FW1XHWhmDcL&#10;HnLCadS6XRdnPvCgEQB2I5JOPCZBY68KaDo6Rq6WVGKSt1e8UtXOUCotKVfQefvxYsVqUnq97jox&#10;eBTzsLF9rJg/ZjZCUCY/uiHQkUafYt9hkYPFMJLE8SNT1/g4SQPcHN9STrVLvqC8pV/hNBxdehJ8&#10;N9ljEiMyFpuP8fg3Ldn7RDlCF7ZirfnbAi7fexaUMGD+LoJs5EI+LKkLTozThtTvmvnfcLoyH/cJ&#10;xS8Oj/LrLmZPmLHQbU9mY5hdBwKiRwDZTY/me8t5dOSMC1j/gK3HDvx3uyS8RwZOP3z9Bf347Zd6&#10;6ldyvppwPlPZYKkIAXCvXb2W2nLBvp334soCAgcfibpwPn3w1itUUoxsRaMYxuRXJ7G2kgqAxM95&#10;hbeAwe+r4ZI9LTnhY59DjmABgNI7LoGt/9G3VLMXXA8w0CgYYNclu77CXEs+nytRRhEMZykY4gWK&#10;PSN215QWg+XvmBH6nSmGhbjapCxwd/eo7gxXLii1bDzpve413QSoZU6sfa+CJMyp1SEJyKvlr5C4&#10;za9mee0Ke7NXGMUwVnOzpiFbwYWhqFIEwYT6Vvg7grLJJj0h6dTw+IqZ8bdowbX1+dSvbDXV2M1g&#10;mRODCC+ex3xzfKMFBPgs4TLvxZxxZzeLppPPnzkECZ4w8h8CoAQnysn5JrEtEAA5w3bQUYCBJBiQ&#10;RAXUaMfhPkhoEP+PpMPCOnN21Xq4rOPYtJzUuiy8TNkscnwlETHrTolV/pXBYh8GM9g8J1DpYfHW&#10;ipCNepob5m/pfOfGd+MkOyvf56YDshvZrItILkKxj3HmJKeqGHdTlgSYC6Ycd/MWhmPcXnq4UzwM&#10;Zgl0Oo8JLgWIhO8OBEA6iAzuCTBQXwzI2odWzxquuGI0BqOlV5BsYTxCzns8hTGsM1dt+lj2aBe5&#10;PGefUe5vI3l6SZ0suiHNMgSXIWmpFY3TJIwB1BcH5nmvZaDCBi4nJ1LA4NmYWeoXGlHi9XSlfijH&#10;d7jF5Pwd28lpAubvASVZkkUgAHJMDEF3AQbiYgD7RZB2yxsdHS1Z3CLqPnCZsnflKruPX7cm9i0a&#10;TIZ7x7UmYA7E33UeL2bmeuobI6LmvEPiIB7NOMPMBHFi+bpoEgpMiLRG1vrjDN7GiuLhJRAATUIt&#10;wUv/dBhAJhjSnnhfhtTXwt/GTQN/t1HZ66DFKP2qxCfhzA6jlz7dQGx8PJs9NCpejGOCbRFxR0Ej&#10;bzympXo/3FIYIN5t3U9piqHGAzUpyWbitmoK2k+EzUAANMVsBO/8E2IAPm/r2lCu5exr9FTSVEvA&#10;u1w9oVaPNPCWC9a+LCfEmQ3W+eP2pZfVY27ebubAOGTs4+Iqatzm8HDjFlOXRXqcXffY6KfRM6wN&#10;mtR+SwSv2Chpj6dhMK+ZdzbbzgtpIAAaBuNBrwEGYjFguBR22aPUiZtn47J7Yc2eTB7bgcZnDVs2&#10;mT0xIsLHtPOQUorvnJtc/VS/sz6T9Jhsw05lc4AhByNMOozGFqn+8RghFAeMQADkYO6DLgIMpIsB&#10;y5yVO4NRe/R974klng5jNiqZovrud7GcJ/5BJ/Gga2qmlC7GgvvqiwGxFo270d9XIADqi93g+QAD&#10;aWLAddto4NdfEid57f+6KqYTHI41FeJA43UF+V1MaQIf3LZeYiAQAOvltAaDanYYgGvHp9XLn9DM&#10;PFZA7HGKbgaQ3BrXPeS5J0EJyv9v70sA5Ciqv2uO3c0mIQc5uJMIhPsIcgoJoHLfcguiXJ8oh4LI&#10;JZfcoIBBPwSUQ0SQW0HlUlQQEeQQCCKnmJBAOAMBkmx2Z+b/fu/V667u6Z7p2Z2Znex2h2F3p7ur&#10;Xr2q+r2zqtwjI30jY4C4Xlquo1uPoDJFwSExFQCt118pRYOIA5wDg1W7lBkUPAc2ykUTbQVEeY6C&#10;skC0flkd7JkLg4jLaVPjOJAKgHRspBxoBgcc7A5vcOj6+PX36GMB4witLCzYwrCP+EImtQCa0e2t&#10;XkcqAFq9h1L6BggHLODyalvKAsKCreBaXX9Tt1hXjqB4WDiE/+ZFYSF3kT7T3OVeA6TrBkozvF1E&#10;/QalAmCgdG7ajiWKA6KJB5cPeSBNAqBIm8G5wJ5kvxrNNvdXDgtLYuTJEsWvlNi+ckDXIwTLSQVA&#10;X/mavp9yoGYOiCZfpDUBsATCVxj8cT9RemdZiqi6hlJ3T81dNEheSAXAIOnotJktwgE2w5G5o6tH&#10;y1eJRu39E175G9UafQ8CxL2C76ZCoUVGQkuQkQqAluiGlIiBzwE/UKt79Uib47cJcAVBFH8q7WMf&#10;5zJKYwADf6TV0sJUANTCrfTZlAO95YCTqKPBXwZpJ2DrbyscdNnoaVLBfH4J9OKKCgoHjmjkbSHS&#10;lb+97bqB/F4qAAZy76ZtayEOwC2DTzkQu8HfMFArkGsqp/tsYIsIp6VRZbQQI1JSWogDqQBooc5I&#10;SRnAHECwF0ce8rld/gEhOCkqiW4eldoZpf0rB+NcQEnqGsC90A9Nk71C/cv9vXm9wcdtevvA+jSk&#10;AqAfhkRa5eDkAO/JZTflsnvB2X3wHXiokLMZXjAWx8WKB8h4rqA0M6h5ozAM+ioUmicAgm3194NK&#10;BUDzRkFa02DngOuz13VhVj/EdhBhv31Yw48KCicNBPuuJJ38/QU+g30QoP3xgf9GcEeGWnR/pwKg&#10;ERxPy0w5EMUBPiDc5vQ7bgGGA3t4OE/VmIBttaBvJaYnWUiWdlozORBM1W1kzZx4HCPvUwHQSM6n&#10;ZaccCHFAXUDu13G7fEZZAOFYQFwguCLjeQfS1AU02AZnlAxIBcBgGwVpe/uHAxU8Li4YR2n/+h12&#10;DA1fcdtHuy4fFRoiUMQdkKaFNmsY6BYMrSlwYwQADZBiD3+QudDsS+YK6sfh2cGZUywVaJ+UHjpf&#10;29JFB0lzVgUfCNoMvybOXCXaaBl/kqvY02MK3d38KWaIn5wB0rwLW49x3QXU7V9YLdpD3+PDewSH&#10;WVcpWaHWe7Zr+AcfPC4boYGunh6qf1DkqFtPrN2uodJQDfv6Ky8IiwaW8nfcA2gi+rt5Q3IQ1gSs&#10;CGcDtQYbSACIhKKdwulDe5MYHFzdZgodK5tsIWdK2SGW+MYTnDEFkynmiIp20lQWme5SD9EzlCsW&#10;mG8z7bkxZmjbeJPLYxC3WdoKFlibIWVLJJqKpi07ioWUKRELWa0ChWAnkq0KAnT0XWn0SJNfZozp&#10;GNppunn5P75vBp3gWsnkiKyeoUNMbtRIpncxeEi/deSHmqVGjTbDhlH/Bs4ltP1cK8jr8Ih6D+3m&#10;7Bf3SPKS6V7cbTpHjaV+TSZMGz8CG1mDSFje/g0bvdE802/cNMFKYB/lKnI9OeH1BMGgstO2FsKi&#10;8PnvesB70p7g9reaPCuL8bYAwxl7yi+gF38rp8ZDG6N80Y5VTOd6Z9F3i+hDIAvtOqxgh0tzNcik&#10;98q0ThFGVqc37ciMyE2kv0V7LRJta03ahZ74PNEDsIUAALKAbgiuZl1Fk891SGXWpBZBSpQzn2St&#10;Jyb5tONOMIXDjzC5DAk2+hgIuaZYKsIa4VvJ5IcNp19yRAd/YzbdZluz1sYbkYHXPIsE7SaRJGwj&#10;4c5WVL7TdIwY5xPbrC5sdj02/TNL1hYfyqIZQXUeDW6MIMrP71uuzVJCGstou6lqGTw1ttaBU3pe&#10;YCvL+n+mRLphkQYGgVspvyrjhy5ZCQu1engMwspilPJY4IlTMDkCC/zraFumZbgv1jyEk9X+GcbI&#10;RUVqTK5IVgkJzqFjljUGn36+WLQWiS6QRZ06ZOQY0zlyfD9TJdUTxwa+AHAGdxJHZa+CuyxZoQ4n&#10;qaEluj5ARJninIREVrasdE3yfPpMgANwpBC4EirwAIXLh7RpBlzVrkVDDOsLlfSH3tzz3uHDstGl&#10;pCHyuskcu4Xof7KKkvqaB0oGbh98EMYAjfi9WQMfk0y0eY8GoCrTRVTyoCRLKgti4Q7Cc+Ah3mme&#10;xs2VkqbNFhTSDHHsIFtORAO5IUpZH3iTGm1cpDOEkrzH/WX/R7aIVSzgCgFfiCtsIQ8MjTQwu9w/&#10;AgJABrGmhMp4lgei1gK4xcSlguozXIqz90/UPkHq9o2ltYk31Lkg80OcDRzOS3hlyJwSYWkLSPhe&#10;Qx+rgf6G0pGgcA4Cy7EU5HpxXBQZz6USDB4mKLNPj5SIBvEXAyzpQ5o/6CsCWJnOHutDZ9FFH91j&#10;xV9e3ycCkr5MbifpZ7AQAsqHRQiwIgksdgPBpWaFQwkg3GxBRS68LPeluKcQm5D4hLr9ohvcGyGu&#10;kzhcooAShhgOOdF4Df2dRf9qTQM9DhDkKHIYGLMAYA7DYrdwiNn4LW64RmUW6aZyrYWWlg/eGEk6&#10;AeW5VnAB8cxvlu5ZG3uqPi0CwM5QKKzs81cwY01cNLbw5K63C0h4CBAgH7kXVAVBQgPZJNCp+b5w&#10;W33+KqCaqVk76oYKSnYFWYuEGCqBTdJMvL1eRMi6+8BU7Z06PAB3lGjXCjQS7q8M/3WoOKII7VfE&#10;AmDPMS/sWGtm7zWmdUlK1TEgsyd4Hpi+r+IgPMM0eaAC0sRqwe478ZvSCQVKY5L21O8Z1vyhMimi&#10;16/ohpfE4zpKY5Jp19IXB4GhbUtgUsOvaJAMFNyNylqpp4boc0hMYwADgLPIsE/AzxgWFkOaWqWZ&#10;rM0UwWg96oVrRWedBTQWTBLulDvKPRVczbVUpF9hIoOn+M3XtCUrR65wf7rcrMc9gZU2W7/Av19H&#10;M/uu/+ZjqUDRjgIsR0mDxYlg3sEwdhhplihDMc71Bacss5hLsRMPCIqJEmoffYUkAKwh4DGJWFqB&#10;on6htGDUBdpKCM431U3pjwRYpnALgk+6ZXa13upatMgsWLCAsarPoyg4KKtV7d8nuj9d8KnpWrw4&#10;8E6B2rGQaEM6fQau14ZcsVLfq63Q00VZk22Raz84DVRgQDVFfc9lZ59Zm6jpApUAUHVRACxBl2o/&#10;4Xxa/TtR8XV8CPxQnVWFprPLI7t/wtDqqgPN4afghav9uwgifR6HJ/UW8FKeWm1KlfZf9UFcx87r&#10;n6IoplYcuZnpzo8wPcjNLVGiBUOtKFmeJ4yHRnDsSOYOYjisJlvBEBIGAYntWhFuT/LLCP+YtuGr&#10;UgGLqThKuQYdRFdp6Q3N4hwJgWaqrQy6sO1ZJHLflDKUOs1u0wrzxK7DWW2dKSbX1mE62ts9HiIG&#10;F3jXjS9VCJD3dhSCX58u6jITJk229Up/jRw1zmy42TTT3kYKdh3XU1Xa/6lscHN/F0xn5zDTPqTT&#10;3iZ8sqy1Yilsqygr+sF+YctDrvLwc5iefqDPo06B352w+F3oF3eVe/UnrRGaIZPWbJq0b1uJN2VT&#10;pu5fANgKmU6z1OS9qexF9IEgxGoMADolXVQFhzhoCgOkq8JG9628AciSqc9rVQgNckutaoauvQr9&#10;jTTlSlfc3d4oNXjHnUewPnANIa0579in5fRAKGYoXnjIkcfam2GFq+7dWKFAXxGFBcWzn5I/1lx3&#10;A3PaxT9jfrfGJfx2BUij7JLWaG9KRcqBluCA6NQl00me1aUE9y2OimtTHXXRUBHnmYiDexcKo6AH&#10;9ik7Ih29oJglC4W+A+xWvuopALQmLVOz6pBUIZ6AOPAscQKB2iouTdXob8SAEGtFxZlYdOJZUV9G&#10;I2qttUwV9m6CQCoAauVi+nzKgRo5wFE2rBi3qI8MMfyTaJB10Vkl30kmk1pUUOD3CIXfgzvnHn9X&#10;4T1dgyyCxzpeSaPm79kaqQSi9dVmpdlan0bMkLFWHciRVectqMOvzDB1aVfoJNegCrjOQu9E3Ysw&#10;xhjkbT6rgH7BegBwp7lZlGWtDtBbnmqRCoAaJ3P6eMqBXnHA7nEgmIJUZgCfXZOB1Fgv865C6ZUw&#10;sYZ7ao8EYw3NXEmvbQQ3EPCVOIgIHnX8xrm95N0sZ9zR8ywohKs+C6oIqaQGQxRPI74TgWtp8CS4&#10;a4dVF2a9GlNJXgpVHU4zTgVAEiamz6Qc6DMHJEtFMu4w7egvDmRqukCzEmEFdAUuBR2CzguLpwoc&#10;Add6FWB1V3Ul0ayB3zbpQ/xiIR448cB49ocFhb/dSJ+7LGEBklkXxRvhcRwrwmnALlaHA/HBe8G6&#10;gveCRKt4lGfKBVEqABJ2cvpYyoHecwDgJosFJdfdgi9ni+lq9mZpiZL2Lchvvda26hIDeMj9UgtZ&#10;NWvWKoRk/Q/qFpdUlQwghlt9NwxtsCZgVfjEVANI7dcID5vX5VH3VPRIXbooVV9R+nx7q3z81MJc&#10;9+3evldOgRUAScR1tASpLJldZvR++ix5b1bi55LXmpTivnIg6OmW0jCJ/YO6e5cpUo9x5qj6rHH7&#10;lkH9AKsS/wImhoXtuGyxaiDoWwNBvdvnU9SapiQoFQW5we/i+FY/sO7rKIwaYyEBEGWGKvNqNVF7&#10;+17fm9n/JQzmtvc/91uSArsflPitQWEVd0qiRvR2nNn3AtjkQmM9aEvUAOeh2vDFJ72S3u5CO54L&#10;u4tqpTH6eaElimeu4KlNnFYSG7Xeq/R8zDqAsKTtjRSrpEnUh/GtXUptA7q125JSVx8ONGJMNKLM&#10;+rS2tUoBHvWHYGstLoSpcQRAHKG9AX+U1dv3WpthyahLJ2UyPg2mpxoxJhpR5kDuk5RfkQIAxwMi&#10;PUiWKwO43dV5Yt7oQRJYfedfssxY3sV+MyJhw7/75VOmMa2Q0zJk1ZwN4njl2k3U7FLvSrsjor5s&#10;VuPY/gpipthZ8l3tzFWlOXroU4zfa6O0XdqQVMCFnwv+jbL0kjKDg9S979IX3i8+uI2w9KPLa31X&#10;aa9pOflAxoQmtc3nt9v/jiPDjgN/Dgph2v9xZ//qWJc5qOMT85n2/vHKlLkp91ULxpzGd/Hj2J/P&#10;4QCn0KbzOjx/wucNJ5krPi0y/pPMsSB9leIhLjaEhYCsjA3PrTCGhIeJz2sfzyxXmjSi6lNNIAuI&#10;N4oiYZDLtZl58z4w7777nmlvz5sVVljB5PO0Kygx6pNP5ptFixaa+fM/McsuO94MHTrMDioKaNFY&#10;QsdpZ8rpRLTgxYL07NmzzIorTjDvv/8uvTeU96fQjp4z5w0ejMsvv2INLcuYWbP+Zzo6Oswyy+DQ&#10;FelIf7D7E8gt1D8wWwRS3B7r2MwJvAD9EAJz5swyb775ptl4401qohFnCONCOR99NM+89957BmWP&#10;GDHCjB8/3puEi2kzqYULFxr8/Pjjj/n+mDFjuV2usAvSbFchMq8hEHP0fpd5/fXXzeqrr0n0zqa+&#10;mk/tyFF/LWuWWopWotKVZFLW0Mj00YQcKNAmbLwxG/XV7NlzqL8XmbFjlzZLL700l9DdvZjm2Cfc&#10;/+ijlVaaYOeQ3WTQUT5ECVDlLWc+/fRjO65G0Vh9g+btSnY+CAD++98zaEysTnMZ21Bgbsj3cWMB&#10;33d1dZmZM2ealVdemd6zZ4TYOabzWsd3+dkDqiwGlTOXVT10ZjbowYpozIlnnnmKefGZz6zszeco&#10;1vpKpbh2cLY06MM8nTv3HeZhPp/l+TV8OMa8YAN4tJiOIl24cAHh2CLCoxVNWxv4EZ5jopx6W2hj&#10;tQIryuBX3rzxxkw6TnWYGTlypPnvf19l2vH38ssvT3PNpvkmHBP9+RgLAIAGGHfBBReY52c8b6Zt&#10;uSWnKM94foZ5++23zOmnn24++9mNiHELzXnnnUsA9oF5/vnnzY033mBWWWUyD6Tnn3+OwGoMgcxy&#10;ltliUeDec889Yx566GHzpz89aPbff3/zxz/eb0aNGmW2oWMJd9xxB1BgbrrpJvPII4+Y1VZbzUyY&#10;sJI55phjbTlRQR6ULWtAbr/9NrPOOuua7bZDvb6fD3TPnj3bbLjhhmX8BV2ffPIxCaL3zaRJGGi+&#10;Fu4/nKX3Z5ozzzzTfPvb3zZrrLGG+fnPf24++OADmlgr8kf3/YnvwKy55pqfmwcf/DNP+j322MO8&#10;+OJ/zAsvvEADcxnz1ltvmp/+9KfEt3EMCP/4x6Pmqqt+bpZbbllz1113mR/+8IfmS1/aywrJLA3s&#10;N2liz6E2beQNWN0TBSc7qiC7/fbbue1HHLEs8xT1zZ0716y11lrmW98CX4P7gfTnABwsdUNj/Ne/&#10;njIXX3wxC/add97FPPDAH1ngjxkzmubeRQw2Tz75mLn22uuo/96g/lrTXHLJdNbcFyz4hObRc6R8&#10;bMzCXPoaSleWwG8xjZffmD//+UFWWDbddBNzxx2305zYznz+859nRWD+/A/NiSeeyGMAQuewww41&#10;G2ywoWclBPvB15IBpFdccYX50Y8us4+IhwD1Pv30k6R4LUOgt0Jg4a4e0DJz5usk3MYSMAKAo4RA&#10;1vzud78juv9szj33PALVWebyyy836623Hs3/b3E74/z2avFAmQQ+AdSBBwcccADPoZVWWsm88srL&#10;ZquttjTHHXe8hw2XXHIJzYW3aR7NJmHwqbntttvM6NG09xAL1qz55z8fY4UXbVKhoJY5hBSemT//&#10;I+LHjxjLAPh33HEHCYAewsB/m3POOcesuupqsXS32nj3YgBgxthx48zJ3zvV3HrrrQTEk80FF15o&#10;rv/FddTgj5nudtpx75xzzmOw3nTTTT3wB1P++te/milTphB4gXHG/OxnV5q1117bbLHFNGJOkaRt&#10;F3//9NNPs3SGsICmi8ENUP3Pf14icPq2+f3vf0/10daqXYtYsw9eGdZun3tuBmlKIvFnz36TJ8Lw&#10;4SPIougw6667LmsUL774ovnDH+4hsNw4MPi0M2HdHHTQV8w3vnGk+cpXvmKf0YEvCzsmTvwMCykM&#10;UEwWTCgM6GTgL5S//PIr5vDD/x8L2b///RHmw9FHH0MC9bM0MI/jrWyJFVz/5z63BfF1c/OTn1xm&#10;vva1rzH46wQAj0HH3/72N26TAj8mPgD+lFNO5QmAiX/rrbebTTbZhAbzE6RJrcJWy7x585hn6dV/&#10;HIDw3nfffUnZKplXX32NxtP2DNaYK+qu23jjTQlAVmVB8fWvH+ERCysOYIV+xXifO3eO+dWvfmW+&#10;853vMLhBkHR1ddN4+sg88cSTrI1Ce1el4K677iZgXd9sv/32NL5+7Llpo7T/t96aQ1rtf1mYfPTR&#10;h+wJePjhh3gMT5y4EoMr6rzxxhvN7rvvYS2NoFKB8Xr33Xeb++67jwD5Z6xp65iVRonStcsuu/I4&#10;feaZp3n877XXXgTaW1UEf7yndH/wwTzm5/Tpl5EQOYfm/cuES6uw4gbh8jwpsbjU03DSSSezMnTW&#10;Wd+nZ75P4D+G3odVJhbW5Zf/lDDhCNumEmPUqad+z3z5ywfQnN2Q5ysUQgi+P/3pz4QdB5LSuzwJ&#10;k09ofhUc68p3h/ffiKtes5cGCnCH1njDDTeYtvY28y65KU486UQz638zzebUMcL0HLkWXqPB8DAz&#10;QTpUQBMuIrh19IIUvfrqq7lTN9jgs/yB5vr73/+OvvuclcqGB+lpp53G2s1yyy1PUvtVGnTzzZVX&#10;XkF1HGeL860ACA/cmzfvI9aqAYjQGPBzhRWWNxdddBF3Au61tw+xna+dAUsHe3OXyKRdxZx//vkE&#10;qn+1Jrb4TB966CEzbdqW7KbBoDrqqKPs4C2wMINp/b///Zcsh89gWFXlMPgCDaGtLU+WzUQSfp+S&#10;9jCdtYxZs94gISc0YkC3t3fws08++SQNutPIDfARuWxGenXAzITG4V8lApDN2FKAQP7CF7Yhi2on&#10;BgBM4B133JHKeoqBAUDw1FNP0edJaxVVp71q49IHauIAFJo777yTxkIHKwD33PMH+vsO6uNhFoBk&#10;HgFYAUwjR47yyodrCJaDAFXJjBs3nubKKwxye+yxJwHRQaSRftn8+Mc/ZisR43azzTbn95999hmy&#10;3M+ncT3N/OIX17PL47LLLjPHH388Wc/r0ROudp5hJe3KK68iukbwOAJgdnf3sPvkq1/9KrtxoWwA&#10;M8R9om5XiT0JoBoSYN9gxeOll16kd1Zi/HjllZdY854yZQOyjB+gsfo0Afe5BPjy7s4772pmzHiW&#10;FJfPBFw3cYweMqTDvPPOO2RpX0P1vMwYc//99zOmzJgxg+asYJe6heGeOfvss836669PPBzH98SV&#10;JS4euIvGjmWNjL9D+9Zcc01SfM8mAXwHY9yxxx5HCtcpJBS+TFgwi/mDfoOwwPw9+OCvsRsrcZiw&#10;plFU34e9GAA3nrQGgPCsN95gCXcgmVM3//pms4i0cVzQMs4660xy3yzNA++WW35tvvvdE2mwjmYt&#10;vrNT95s2ZqeddjY333wzaafPEwPXZoAG+Oyww/YcX7jggvNIG9mBtR1oB5MmTWKTCpbEdtttSwP1&#10;urKWQuCAsVdffS3fg0aETobk32STTW1Hu0FVvwgMPmjLGJAHH3wIg/1WW32eP7rf+gMPPGCuu+46&#10;syW5wEaMGMntueyy6QSwF/Pghc/w6KOPZg1eXEfVQRTAPnHiRNZoAOAdHe1cBgbgaaedypaOXFlz&#10;7733sott9913Z80JJix+32WX3fgJTDhYTrhAD9oAlxusBZjOEAAzZjzHwIA6zzjjDLPrrrsaTBII&#10;RADAO++8jbfrO4rS0hJxACAEJQWAA0twhx12YEFwww3X89gAOD344B9Zc95pp11YQZk6darZc889&#10;adx+aOeX9B2s3/32248BBwLgww8/pPlwO2v+u+22m3n88cfZTQsrEpbfF77wRVK6jiUr9O+kjE2h&#10;eMDzpNm/GznHAML4YF7stdfePDcxl/WS4DL2uPddrhpgBj4cfvjhrEFD4J1xxvcD8wRgD7fvlCmf&#10;NZMnr05u1Wupvb8jOr/ExT/xxOPsRrn++l/acVp5jonvfSjjyLPPPsvCBV6AE044gebQ/WSBvySz&#10;i3iOeANoe/vtt4kHG5D79XL+7sQTT2KBKvvmd3pCTWIAhvHi5pt/TS67+8wXv7gNK4ngMxThUukh&#10;nmOCW0DU0eoAACN/SURBVNuR0jbfU4yTBLITDZwGPuS5gMAIaKXQzm++5VaWapf+6FLzykuv0CDc&#10;gqXjhReez/cPOuhrHPy49tqrSaO/m/+GEMAz+ECjAMMnT55Mfs9/sTZ97rnns6YO7WLSpAn83U03&#10;3UidfS51ymHmyCOPIh/gG+yXf+SRv5GmC59++aUnJt177x9IqDxMdR/Eg1+u6GATBicE0VVXXcVx&#10;Dh8AZWEIrJgXXvg3ayKXXnop097ZmWMAldOG6OgMcj0deujB3AYMgiTgj/cwgLbeeisaFIaFICbj&#10;tddeSxrOJPZ5DhkiFgDiIhA+oBEaBzSRmTP/RwL2eLPRRhsz0EPDgAWEq6trIQkEBOUgbHdiAYCA&#10;L4KHmOCwLg477HDi87ssNJ566gm+h7JAexoEbuCsiikaYLX55lsw+M+aNYvA/kEGE4xbKAgvvvgC&#10;u1cxBgGQUDhOPfVUdomgDzFHccEagGYKJQJxKfizp0//EWnAr5C/fzXzl7/8hWJWq5nHHnuMrYh9&#10;9tmX591ZZ53F7z/++GMEgnNZSw5foinLt8cf/x0aLxtxzABjDwpI+RzzlQmJD77HCRmiVInPXOcb&#10;8APjbt999+d7sIghWFA2Ligvxx57LAuA0aMRFI8PHivd4AkCvTvvvDPF0P5BfGkjPrxEltBPSCD8&#10;i3mEC0Hf008/jd1DKF/cWIbmzU+Ihz8z3/veaawkiVtaLAbEVlAerK6pU6dxXA5KFsAf70NJhrCB&#10;BTJhwgSuf//99yELYnwi2ps/Astr9FxAQ+i0mEcffZS00Pto8KxuPpr3qdl9t93NPeRHB5PRodBG&#10;MCgvpNjAIYccQsC2NQHXH7lUAD8kKwY1/HjQACDVwcjVV1+DwO0a9u/r4IIWsOee+/C7r76KgTuZ&#10;gpbf5AGygI5Xg8sEndbZiQCNagEy2G6++Sbzy19eT0B6vfntb+/0BhDuKbBhssEsA+BCeuN5mLzr&#10;r7+BF/DBwIQW9Nvf3kX0Xc2BJ/hgfcmdYZMPwdkLL7yAA2hnnXU2D96kAgAayZlnnkGW1XLsQnr9&#10;dbhmtmcX1KxZM71J3dNTYH/uE088QdbV3axNTJ26JccckDkEAQChCy0Hkxf0oB86OiS7B2bt0KHD&#10;ORiF/po8eRXOTthzz73JgrmIBNx/KCazDms64rprheE3uGgAwPzgBz9gAY8+QxbdFltM5eAtxjjA&#10;Z//992PN8uGHH6GY2LcYaDBGV1hhOZ57jz76CCtVRx11DCtd3/zmN1kD/v73z+JxijkMRQ7ABTfP&#10;+PHIjpOMn7333pMtZQAbXJEATsme8VO7AdjvvvsO+70BlscccwwHWd1USZ1j+A7WJTLOLr74B0zf&#10;ZZf9mK0TNwX5ueee5bjDW2+9RXP2F9aNpRuowVXbTvPvWv6ccMKJDLLVwF8FFd6Fy/Too49kdzIU&#10;q1GjRpJ3YTuaDx2eAgcf/VZbbU14MpQVsI6ONnPyyaewcIX7CBf6B0oS4goI0A8fPpzcPAdy2w88&#10;8EAStG9ye8GfNddcgxSutzi+iTpvv/1WrguuLuF3de9AK4x+TwBggBx66KHcAGjmaPxUGpz/fPyf&#10;7PqBebrtttuThnoFgeh65je/uZM7GYERXDCpAGAQCssssxwPuHXXFemL32+55RYeUPC7waREJyD7&#10;BZ0iAd08TwowDtrQ/fffy+YqrAsNGGHgwcSCZnPJJZeSO2g0BY//wwM+fCHLCMLomWeeIXrG0QD8&#10;CQm2tZhmuFvgjsKkgW9zmWXG830JrmoaK6yGF9i99OGH84iOr3IgSNqTdB1AiSbd3uxLBa2IiWCy&#10;7b//AewnVb8hyoTvHhbQbbfdSu/sRQLrl6xZZOkYQPhcIXA233xzjtHsscfurN13dHR6tOy22x5M&#10;22uvvcb+VJiyEF4XX/xD1sgOO+wwK7zPo4H/PesTbYUhOFhoKHEm2YUXXsRuQMRtTjvtdHYJIcAK&#10;wb3eelM4xjaDMvGGDRvOYxIuS2iXQ4fSYTI0/hF7QyaLAhZcmLhgLcJtCKULQAtlAQoCxjjcmQBn&#10;KBOuAgAa4D6UdFFNCZW5gTl10kmncOYSrHL/TG6/v6BkQWnCvN1yy6kklI62KZASG7zggvNpDv6J&#10;AR6+eMTU0C6pCxpIhnEBWDB+/FhyyVzBGX1JstTU/YR2Il42Zcr65I+fyb56WBHIloJFDMsH19ix&#10;48hVsxvHSNAPyPC7/PL/z3MMz+qFIPmRRx7JwhHCTBS9Iie84DNv3vucUYX5jIxF9N3IkSMo3rIZ&#10;u/OmT5/O9SNpROKNra1peQIAGsNGG21CboqHOGsEQaO3577FDNxllx09BiFAes01V9Mzc1mT3Wab&#10;7RiENt98KmcuQLsBsKHxugZgLpWDQQCQ+tWvfsmDCwPnzTfncLkQCOiII4/8Jpu2mAywAuDHcy+U&#10;B/Nr+nR0jDF3k08fgAefevAqcQYSXDgQOGoG+gtjDHcw6ltrrXXYXy6XvyZA3SQYEMjcgOYgA9MP&#10;fIcqjfgToD2Vv0dmD9oEvuK6/vrrWWMRn77kICMWgrQ9TApofeA9wBqTBrTDtMSkhsYFvrtakrQt&#10;wz5bWBkwRw899HByD80lK+0Bcum9xdrVY4/9w7ahtQdmdd4uWU9g3CCrDEPt3HPPZr8xrEDMB11v&#10;gmcmTJjE1uI999xL2mYnW60Q5BgfACaMR4wpPCtapixEevrpp2ie7sJu15dffpmUiH1ZI4UVDQGA&#10;oCrchDfeeBNbf7BMMe6hrLnWLMYRYhM77LATu5rgYhKLAhl5rlZbomyZb3AMDeAOhQuXLu5EHXAd&#10;T5s2lZVDSQWVOeana2dY0YSrCRlR8n5USnZ5X0vbi+ziwrvIXIJP/4gjjiAX7ba81ggBd8wnKVfm&#10;LTR5uFoRA4ErDjG2/fb7MpdVLGY4Dol1GVBWkeih9OhP4M8xx3ybFNT7CDvW4EQLBMdh2a2zzjqE&#10;f2txLEHXWLT6KLUCQA5lBhOQljZt2lZM99hxY0g6X+P4/krU6LUZ6GH66MIQ6YwSuyzkQgxAFrvg&#10;d2gIkn9umMHQgpEuCmbh/tJLj2VtB4NVcogzlImUN0M6BHTlO/FN+iuRS2ZHCjTvSP5vyURw/YWI&#10;3ncQSMKU5O63H3URlci0nsgf/5KBKfnF8g6EGT7aJvzUrCc5zpt8txqUgEYDv6eDq7y1LftCMxTn&#10;+LoTJC9yvjLiF/7iGvHLIy0O7jG41GTS4ZJJgUGomohORp9e4RG0fWQxTJ68Kr/D2tlW08xQSpMF&#10;HZwZ4qzAdhiQ/tpwDghon3zyyTZdsEj++X1YYYKGLdZvlt0Oe+65l5chJmMbfbucBWz1r+tgK9qU&#10;YRophW4eW3hn990lsIrfoXxhPkiMTlwUsijQD+TK+NYySzxPEY+QOFXYpYFMulX5o3XI+/4aAsUR&#10;934wAaHIvnu5ZI76c726giJ1yXtQ6MTClkVdcI9deeWVds4JhoAPULi++93vEvgvoHb5WYt4J5uV&#10;NopyhUssfcEeoQeZekiUgaUFpRlu12HDOlkJhaBE6iy3JrGXwFbVTz/yAtHkFAG4EhPa2zWTRwaj&#10;rGrz4MZ2Us7zGzLLsODLecrrZDAPt+2gwF7ocFtIeRKA1QGIjltqKUkpk0sps8+RliPH6EmH41+e&#10;gF+6Bft/BweoHNLgDltuoP1Gy3Cf4JM8Pd+4HpIh34bDxvgb+44T7+wgxB7vGTrQosi7PgpV/H/I&#10;BfrnZ0hJacoHoVBXHAo9GES8BsZrARb86ER126mTxNZnn8H7Y8ZoIIo0T9IqLSF0cp2kwYYnvtaW&#10;/mwMBxRA8FNASsanPw4UpGRsanqw75oRANOr3LUg72G+CghJMoZ/lRisyq+4QKuAng+SUc9VC9JW&#10;uw9qyp9J4jYJPyM45fMICih2GpBL69D7ldrlK4vePA64ceT+yJGjvbKhgCKjyccsV5A2ZjzVq9Q8&#10;WAJdVvfPVmCWzWH9nSLi9tGutL92mEj3Wfcc0OjGqHAAW8mdxEDpZxQE9QOcshRfShyzKukY7r24&#10;37MGC22IRyScMgz8oA+0EK18uhH9hEURICBcazVNJ672JEMANIT2FvKO3PM1vSQlpc/UkwMu6MWB&#10;ZBLwdGlSxcAFsPD9sBafpE210pGkzEY8E9XueOFWbtHUSlNQuPa9vFrrr8/zQC85ocjbrxwLIrrN&#10;ogXvkeAEgKGi3gyc3hGI80HZFMQR1cgyGDrO5PKUx87f95juBR+YUmERqHboauYufzDVCVbblzLZ&#10;IcPJcqLVtZ4xQyYjUSXQSrYK/fLewnnmo+6F9JysNFRzvnfcqfUtK97JHB3ZNtSM7Rxp4X9JmdS1&#10;tjd9PuVAyoFaOEAuINqEiU4CkoPiRJOe/z6tMLz5JEo2n0d+MfFpNeNiuCJsKrFbhQLBlKK24/4/&#10;MCtMnEZ/A0AXmjn3XmSGzfyLyZH/rTtDmRGmm0ANIIwj9yyVUV4SbUCf75E9QvuODN9wXzNs65PJ&#10;+UR5wnySEuIoBXZScTuwbwjx9pSHrjA3vnafaaP0sUwRbXB3U20sV7mp2YJZ3LXAHDJ5R/PTbU/m&#10;CkGjUImrecK9sa1NS085kHKgVg6wCygXPoOTgoSlxR8as+gjU6IAVTMv2rQAnkyTxc6kPQu9oJXQ&#10;QIHnxZ+ajkUfmlyBfJ2ZT+hJLI7BWaKqYYcwLexh6aMAAKj30KKwXA+5f6gqgH6GTAI+5pX4lqOd&#10;AkUSiQvoE3ITLSwtJNGFr0FjsiyHuvGcMhso58PMz8heTLjEmvJtlbrVlRaUciDlwBLFAesCgqvH&#10;OZCZ/Nq8P0YWe+rE78hX75YiNlmCCUBXvqfd5K1mLfXYGACRU6RtXjnYVWpju6VgQT4ytllnAQA6&#10;ijn6EL6L40myljjYS5YLAsH2a77XhgASu+LJxqKXWP5Uc/vXi7FMF1VOQmkILCQL+nLwdqr514vN&#10;aTkpB5ZUDhDKi59fzq73sStHYFVEapqPZg1vo6RNim+/CEFQiFLX6SnSuDlsTRktEgqQAyv41WoA&#10;Wwl8E92TDCR1nSAdFH4rgVTIU/Xzi4ZdYiEG8qRdmo3TcGZ6nQmfmpsREhckbBpFg7MithLheIOi&#10;hQvKggyH5rvhtGKMZIxcibvBFyB/+xS5UyKsMvTlntd0njeyxQWUOQ6wMWO8wFqV8SJKlfAV/+De&#10;bKZyg7rEAyEqqriD5XI52ZrD3tsLSLJXlG7LUgKvZoZXteMZTBk48VsQleVvdLGAPgZKFgKhWVq1&#10;17Gq//sdLSREDT7cAav7K/gKYa4MckV9aw7KgUgVwB9qgswyAAYSBjSrramD16ovLlCKPYiRoe7B&#10;KIoS6UcRnVexLOC9s3ZAPBGSvRY/n7QSpVpAWLChP0BX+rEss9F6Bpov4JPPoOY6+JPTlT6ZcmCA&#10;cUAFL5QXfCgWZJFR7Flf53UbHm0DJ/Mi6ru+6FeDg2Js9KXvCrQAxnpf81y+aGeRE1A0McK3TPCt&#10;n/QdNRQU7LV1eBpv4cwLXtHjKWOuElm+XsgXT7XeU/tJhZVYICrgRRb5yRatOZxTAdCa/ZJSNYA4&#10;IHoq7ZHPVqAAm5sNpgCYVOtOai+En9O/1RgUuMIiSgFgf71T0hr63kkUzXMKQb3yd9bbMiKqDlDO&#10;6/CVckFbx18R14KGWDGWRJQNZxaSauDFyqj7t+9salgJqQBoGGvTglMOKAcACCUz7/XHTDedqZ1p&#10;B1TQEYYlWslObgJAmSAwS4rQJavTeVeVsvtBONNtCwTM/YLCG1OWcPbH2JVM57LryHYt9GzX/Dmm&#10;a86zlFyhLpi+9p5rf4RtEb9sfw0SsuOIE5SAkskOMcMmbGqyHSP5u/ILiReSdj1/9rOmsOB9Sh5B&#10;Sjjig7CsJANPtqLRrV3i2iNM1d073RXGzBp9rUxyyBfyNvYR6jadoyaYIcusznT5At6PdvSVo414&#10;PxUAjeBqWmbKAYcDDBW0OeLMv99p3n/9CUPbyVDeAMXXCrItSiFPade8F1A527JWLfe2F/YEAZXq&#10;gDy7Oey+NZrSIcWFpUbJdHf1mJWn0kEvy65L4IVMOmM+eec5M+cP55th7YvEB6/F272xQJskWZSD&#10;uWdZ6F1+RNoDQNWwtweutg0A/zwF7wpUHW1QQrXSuQMEntkhk8yqe69uBUD0UMoyMV1m7lN3m0Wz&#10;n6J09aEmT8kgKK87K/ysdrHAZFKjn00C3aACn0W0q/By6+9kll9msuUCytY91qpR0n/3UwHQf7xP&#10;ax5MHCBAyuW6zJA8LR3M0sp2BIVpr61SdhElMdigJ6v6DJ0+Z8ICICBYIpw8/CqSKFzmBp+j7Gm7&#10;Mt1/BnvntJH3pR2bOEKDRjmQA0qTzQYJxyRckOQ0btRud0ER6wKCI5hKoiKJHT60ULGYo9PQSkPN&#10;kJ5O024+JoFAfnxOP4+7iEOceUfiC/TSbz1IC0cMgCwAWpqZbGSpIFIeK9/DMq6CJGBXDyI6FFTJ&#10;ZbBoFlSIUMhg00UuOyE9yaiu61OpAKgrO9PCUg7EcIC2WtENBEldZcBAALREAJElrVUzWERzFUGA&#10;ywPcwIZkck8B11PyGect2Je5LJQulKgbzwVpzdD6lhKEkt2GhUtDvSAHaazsTvELVkHlGiVCs2c+&#10;OG0od7OwJx8WAq1TkTVAWOSDbV+AqnJKWNzF/CLBWaJ3ixlar4T8JVhRyFzE/lzVDQAPl30DIIZ3&#10;sbyEcAOtpOvTp0juM7l0LZDaB607K1IB0Lp9k1I2oDgAWCOwYhAlrZcEQBYr7nl7EMErBlS7eWA4&#10;IyUeCAFCVuMPOK2rgKcVFH52sKwBUEp8nBcklY1m7XoXi5hRu3YGfen2XUuKbHlttWN2VwlY5ngn&#10;3QK5gYqmh+rJwy0VIfD8FkmWD0gq0hbOBWJhGw5y4u/ygv0VQLuMM7U8G/kyiR9YcTboy5k/3iKP&#10;PhXe8BmQCoCGszitIOWAcKBcH9RFVwq8ANmk0K+oan/G+LH7wns3qBx3xKH7TPW6/HZ6e+yjveqK&#10;YQC3gJmkPSxMWhtgq/Okf59IBUD/8j+tfbBwwDrlRdNX7ReuA3EXsNbqaNbJz5Rt3KYeeniMHDrk&#10;A63+jftR2TPSFP8QFf3b7WrvPfdL9jYF6xosw6O/2pkKgP7ifFrvIOOApC56vgm4PexBSnqiXjWG&#10;hLXtalksWl4wtTGJc1zeDFsA7ulYYYAPg3zYheMeiKPgr6f8ee1m6RidDRXJmypZPNX4Wc/7ItiX&#10;vCsVAEten6UUL8Ec8F0W8UDnav+Oc4gRxnV4eM9V8IL0FvyjWAyNP843n9RiCT/ngqaXccR7VyW5&#10;EDluDdht/XBvND9TAZBknKXPpByoAwfEiyKaf6y+GEB8iSUyuHg5/rUTkhSco0uWM3FxIVVUr6gy&#10;w8JB1gH4pcbRwZaADZwmjGNXpKN2DvXtDV1w1rdS+uftVAD0D9/TWgcdBzQNUn7yLt3gAYOrr8Vi&#10;cZTmzyuL4rRudQHJEaRBhuo6gNrAX4KwWpTUq0me5UBe/exe/90ol5Fd9OBZFfw04gAVM4AG3cBp&#10;aINTAdBQ9qaFpxwIc8AmfPJOkXJqnG6BLk9KMqZ8Z1NDWU5IULUs6ErfY7WwbkMGsSKbkvXmCr5Z&#10;SXgkAenAMzGgLpT2PpMnCR294UQt7/iCspa3WuPZVAC0Rj+kVAx0DtgtFdDMIGghhz8I9vIMo74F&#10;ctkPiI9ssljJ2yt42Gnz7W0dOMq70sWLuqr4zuOye8rpr1yXFzge6P27hLYvFQBLaMelZC+ZHPCB&#10;1dJPgF6WBaSp8G4TgfzhNQL2OXEF2X9JVP9YN4vvAqqXZq2BYxUErmBpkfjtkjmQ6kR1KgDqxMi0&#10;mJQDVTlgwVl8/HaneF0FpfIglG/vpkxWLT/igfIsoCjpIi+K0SGCJEoAVLIKwlWHff6R7+qqZ1Ss&#10;G+h4BSVzCzGdLRAzSNNAezM603dSDgw2Dqhrx6a76MKnSkCvYFwpiyaOjeXv2INpHDmgDqiCLuyK&#10;wV5Xi3fXBETVrTQjc0hdTmVrA1jo+EHnAK3J8F+spxYwJdI00ME2kdP2phzoDQc01cW+y15+Tpf0&#10;A7y9Kba2dyLQlerP0v5EGRwV5gRlPY+SDULX6hqqZjUEgsCu+6oFQD0pT/sayE5aTyOeS11AjeBq&#10;WmbKgXKfiJ9eCYiV5H7dAyIAulHulF4z1MYO4t73REFc7MDZniK2jL4KL6duCJjkQkaDIL3mTn1e&#10;TBJ3qU9NdS8lFQB1Z2laYMqBChxQzHcgn/3HMRpvXywDz3UUIsdNEnUy9a07JSiL4sBY3DpWhoWy&#10;ipIAuLYXBkcBqay2rKKWlcSvrzzrZwBO00DTGZ9yIOVATRwQ7ArmwEeBvSsYahUG0UJFJJDnmklA&#10;tVuO+vRFU/dfdn39+m31VFLaQx/gT3EC2iG716sXEjQhfSSGA6kFkA6NlAP9yAGOCVepP7wArFoO&#10;f6Xi/KQZDf2qx9/ZitkpIC6bJ1xHFE2VLAFpk+MFSxj07ceuGpBVpwJgQHZr2qhW5ACDb2jVazDu&#10;WS4K6gn+bHPYtFPV3gO4KwRGuqPC1gfKCWv9tfjvAwLDGkJyypftuWpSEY+1SOqNt1wvCc0tNjBT&#10;AdBiHZKSk3LA5YALlLo/fyM4xNn/lAYazkhyU1BdayBqYZcvYPzVzmELQp8JWAdJzKCoRsOC4E3k&#10;GsGRXpTZKnTUQHoqAGpgVvpoyoG+cEBjlr3BiVr9/0pntfeCUQh5q1qOf194EH5X1wH0VgbUk5be&#10;lrUkn0omAoAPp8BSPHxwpqYszsgU6ZR7zgtu1oVDnWEG4oxQnKHqb3ElFCBSZDfPwiHMuoxETesm&#10;mGBiddK/Ih1CzRzDSa/dRBfOdsV2uXYvcz4T1M1vozNLeYOvZvITPBN6hBI73aVz+4GWZo2jVq7H&#10;OcGLO8WHvvJVu7xfnDdk4sE8CsbjeRC1VZyuqPUsgdDrlbKUKnE7Kg7gflekvf8xL7gFvZ0aTZj3&#10;rTyi+kKbtQB6LFDIAdUAikJ2sckR4MpgaQ6Huf/tYMgXM6YLgM8f65fMgD6Ipy6TI/wqmE6+V6QU&#10;gqwuqQ+rEuFB5TalV/cggHoI6he7G+cSWSQQ7NJ2ndagFUJKfJUQXnY/da23z7REYLiW6fEBdjKn&#10;fVheqtFXG2j0ZZCl7woHBPjs5m/cP65CYLeJdnLqvbvovkjfvNvZlbkcFB4RSMvjIzjPwy4fnYfV&#10;grtRlLhlub8jjoDN63qL/a00tpbENgga8MAEOIkAgFTu6u4xmZ5FBLQdTeMxqChCp4Z2TwJgMdFQ&#10;IrD1ALWYM4sLGbOQPkOIXmgOBSK7JwcBUOGQjTq2ALrKIlaeQQNp/6i31MbY3kO052koF4m2HAsq&#10;GtxdNLoX0Avwr2KkZ+knq3Wh+dYrYcR4ErwCc9hCyKfEw8WuKgk+Z7nH06vZHFBhLB0X1vpdTdvr&#10;sYrIUhl2otJIq6wNCzAkkQ+/Dyxk+mxGULMUzT6QO+BeJQGgAwioBm07Z4aNWNFM2+44QjQSAllA&#10;WbMuoQUCIEuA2VPsMqPHru45MTJkAYzZ5ABj1trS5IguuGLypYJpwxJ2VpEaT2eGaGsvFE3b+NUY&#10;4gH3ouTDFUT6PkmCHLlXxHQvmqPW39V8cdJ6pi2fJ2GKDcDg5hI6VQ5Im4O09/UebzfP1BXNIurH&#10;NUdPFIljFT0ipVWSKBrfaa1QgwdyPjG6gEhAusLg5W6T+25QNk5vZoMvNJ4CgoW3dbBj0CPHtUbC&#10;NMrfbuZPHEujBIZLd/h3KbgVOmhw0mBjAEADcbdAM+zoXNqsMWXfluEI2QEEqnC5GDNi1a1biK4i&#10;0UVCknVp/N9aITyhEcMwZuqEjc1Us3FL0AxhwCEdEq45FqupDdDMjoE4hlNQkByQzqufarpi1wBg&#10;Lx/eGM2CdYVS3aBlNSsDAkezj9iNZMtNAvSVGlYWzxBDoFZ2WF4uic6Xmrq9YQ+TAFAHnA8GEAUI&#10;cYpOEK0ZNIYimRSk/7O/nMGKyMtzwBKAqm4eaz7b+ICvCTVrIEg9AFEBf/lNJja5o3iag1oJZCsX&#10;HSdMY9gXLtXOVvKmSS8isA5ekqdvSc5caA7z6l2LWIrV4bl39WYCp8A4yQgRxck2DtaiqEBSZNCZ&#10;t4vu+xUlyOwGqQ3jUd+pHnglsAXAmqGgF0OWD/zQvZspAEABSEIcAIIAbh6II8lOEr81KEJcAHTB&#10;PWW3t6W/dGC6YiA8WOtzT2gQEAW9CApjUrVxIFjoFrNe/+/nNDVLSAmLgjzRY0PgikK8x2qjA29c&#10;L9EtKlv8xSNJct4qX7ivSkfwSezyWbJCIm7BFnYDxfGSnjJji9DgtY4mq5cFKijb9sG6rQLrCJw3&#10;UA8ujQHUEpdYoju3xYjPC0DY7B8WwQA3TRHU5eHVBl49WyWQKeayqK4iFASyZNTAZYXnQKf+BKiV&#10;01mJ8r7cE/+/RVibQgsKAf2uISuOICba8lXcRc26+MxZqd7y0k48R3A2i5ZBXQ+N2QwlMUA5QGwo&#10;T4kWBR7R5WNBPDk6muUnuxdjtBmNFzGwo6sB4m5MDHMIqdW4xz/xhRX+apbib01UQIFhTclW4s0x&#10;O6j0b+8QeiXSvq8Kml1kXDZHc8SXHtoJrmSTOBD/w2E5xlAKerWLaSqwMlbKtAmfiHmFXueTVqsw&#10;+j6TTAzIwtS2c136L0ol7V0djXorD5IF8N2xqA3pDx+xDn2BUhmJIhS8i2/oXfz0REOj+FRWrrh+&#10;QIZYJz7/4gzk/qHTm8nOhFYR0DRmpRVRNwCkyKq1GXcZSl4oUSIDxnWOg7L24BQrmHUUUcKbjH3H&#10;f6jasmrXfD4wX6K46fTgV6Cj4HWAO092UVq8WIR9s4TtOLkYrAkStcErR1OsmRJPYshftmo+mD4w&#10;9N0BJzcYEm0AmkvhlG9k8lF8j8CzjTITcgBSyvyjHMCKo0ZKzxHo5k2+QAnrlGRBooTpg/va9ws0&#10;fvAVSQIUshBEvrLnS1Cn4xpPSs01pCuBa2ZZ+kLKgd5xoJQlVyEBf6bUQa5CAXbOCgbUEk5kIQQ4&#10;OAwwFuCQJRw+mKrrxBMKXIyrDAltrj9dlHdVyaGuSoRKUNkCFCveIELWs6jMkWfkzOHyeCDWNIjg&#10;4AMuXavBYZGCsQoqTxCgTKztoUWUXEOpnfhhrX9OSql0QdhJAkaW3i9xoEtSG6S1cYpY7/ou7i3U&#10;wvyi/4psuTD3LSv6Q4GurX2pAKiNX+nTKQd6x4FCuynSopUSpTbDPVPiVSOk8RZo5Qj73QWwWAAo&#10;ettFkR6w0iOOl6GMjjDksVzAl4EbJdNNKNlDYCsXIJMAlFwwi4meoYWFAuYRaO4JAS1X4U639fQE&#10;gKzW51RkCBaXUvxBVWoWERZVtuFvjvlBOC4m2kbQI7LIM/qSKCCSQ7qJ6sUZWq+ERloXm9xtjgCA&#10;MIMbK0tMzVB6uH8ho5IslBaPs6UCoHfTOX0r5UBtHABIto00pfYx9HOIKUL1hyMmR1uvEPjBjcCQ&#10;5eKWBdoYxbq2+u3Tsl6lm9bRiABQvZ4jaPkRpjsP2qCVW2IQV7A0la1VwfvW78MHungCQTxNcpGL&#10;R+MHXuBXGyqCBtlpyJ5D/lym0GVMx2j6vlKCAiIp9A5Jw1J+KdPTPspkyZktzh+KBTQH+z3+lcj9&#10;A672tIGnGpdU2evGAnrVZQ19KRUADWVvWnjKAQG7Yr7dTN72YFNctDfBFEAWiEkuDNaUrcslyosS&#10;1qDrwtCCyQ8fB6qINIAXra9Zfn3Tuc+5BMckkGQVoVxhgeTUr46nIEniEvIu6z4SUSBveBYOfykm&#10;SoZ3IgV4ky2EbKRO0BfrVbJAO8RM3GwfU1q8I+9lxtYT3GhKd4I2VGpf1Xu2fNCcKZD4GjqGhZC0&#10;s8eutalLhzWskFQANIy1acEpB5QD4hMeuvSqLcMSSa7GQkYs9CIn0JAxJj9kfMvQVyoiqBpvBcgK&#10;/IxpH71iXOihX9qiQXJx/1QWYf1CYKjSfNwmTWV5va1AbUpDyoEllAMa6BXl2gc2WUpY5qhvYCvF&#10;2sCWJqKpUgCWrBFWZkmTtb80sP5w0Wi7pkbDDYS/JC5S8WK3EZoiiy798C/Kam7wlWMXzDjEPsBc&#10;aU8rwH94wV2Yr/lzzjmvni7GJg6ctKqUAykHUg6kHOgLB/4PPah0FE/pVMEAAAAASUVORK5CYIJQ&#10;SwMECgAAAAAAAAAhAOzywXP6AQAA+gEAABQAAABkcnMvbWVkaWEvaW1hZ2UyLnBuZ4lQTkcNChoK&#10;AAAADUlIRFIAAAAvAAAAIwgGAAAABOVT1wAAAAFzUkdCAkDAfcUAAAAJcEhZcwAADsQAAA7EAZUr&#10;DhsAAAAZdEVYdFNvZnR3YXJlAE1pY3Jvc29mdCBPZmZpY2V/7TVxAAABeklEQVRYw+2Yv2qEQBDG&#10;BZsIIoeI/yrBJqVgY3ngM8TaJmUg7ZXW5g3ERzCvIKksU6QQ0kggYJPDIyExsdnMFAdBvNPOHcgH&#10;g7DF8hvdHb8ZIUkSgWqQBecCHnQBEVCF34qiOMDzkiS8qqo/uq4/41cgB+/7fpem6ZdhGDlJeAYK&#10;w3CvKMoVSfiu6xi8/TdYM8nBo8qyZJqmPS6GB3m4yUpx+xcetdvtPuAC3y1IXPAkSfrGDdYKvKxs&#10;JFzH5Obgt+PMeVDTNHj+X4FvQw4eVRTFYJrmA0l4VBzH77Is35CE7/ueOY6zn7IP3MOj6rrG8vky&#10;tg8k4FF5ng9QPu9JwqNc1z1gaScHP1V5SMCfqvkk4E/9bbmHP+dzuIafc5jcwrdty2zbbs95e1Sw&#10;tqvMsuxzDL+kqzpmEPDk55f2s9x1UlVVMajnT0smCVzBowmDc45l0SHXw0ZRdAD7e01uejBlvEjA&#10;W5bVT1leSrNKj+KscjM3Jfifz/MWv8pnRDpy4R+kAAAAAElFTkSuQmCCUEsDBBQABgAIAAAAIQCh&#10;fvLl4QAAAAoBAAAPAAAAZHJzL2Rvd25yZXYueG1sTI/LasMwEEX3hf6DmEJ3jWSHvBzLIYS2q1Bo&#10;UijZKfbENrFGxlJs5+87XbXLyxzunJtuRtuIHjtfO9IQTRQIpNwVNZUavo5vL0sQPhgqTOMINdzR&#10;wyZ7fEhNUriBPrE/hFJwCfnEaKhCaBMpfV6hNX7iWiS+XVxnTeDYlbLozMDltpGxUnNpTU38oTIt&#10;7irMr4eb1fA+mGE7jV77/fWyu5+Os4/vfYRaPz+N2zWIgGP4g+FXn9UhY6ezu1HhRcNZxXNGNUxV&#10;DIKBZbzgcWcNs9ViBTJL5f8J2Q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RJA+dmEEAADoEQAADgAAAAAAAAAAAAAAAAA6AgAAZHJzL2Uyb0Rv&#10;Yy54bWxQSwECLQAKAAAAAAAAACEAo9B9RJsjAQCbIwEAFAAAAAAAAAAAAAAAAADHBgAAZHJzL21l&#10;ZGlhL2ltYWdlMS5wbmdQSwECLQAKAAAAAAAAACEA7PLBc/oBAAD6AQAAFAAAAAAAAAAAAAAAAACU&#10;KgEAZHJzL21lZGlhL2ltYWdlMi5wbmdQSwECLQAUAAYACAAAACEAoX7y5eEAAAAKAQAADwAAAAAA&#10;AAAAAAAAAADALAEAZHJzL2Rvd25yZXYueG1sUEsBAi0AFAAGAAgAAAAhAC5s8ADFAAAApQEAABkA&#10;AAAAAAAAAAAAAAAAzi0BAGRycy9fcmVscy9lMm9Eb2MueG1sLnJlbHNQSwUGAAAAAAcABwC+AQAA&#10;yi4BAAAA&#10;">
                <v:shape id="Picture 18" o:spid="_x0000_s1150" type="#_x0000_t75" style="position:absolute;left:1389;top:4880;width:5759;height:5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h4nxgAAAN0AAAAPAAAAZHJzL2Rvd25yZXYueG1sRI9PawIx&#10;FMTvBb9DeEJvNasUKVujlILgwT+ohfb4unndLLt5CZvorn56Iwg9DjPzG2a26G0jztSGyrGC8SgD&#10;QVw4XXGp4Ou4fHkDESKyxsYxKbhQgMV88DTDXLuO93Q+xFIkCIccFZgYfS5lKAxZDCPniZP351qL&#10;Mcm2lLrFLsFtIydZNpUWK04LBj19Girqw8kqqH+9X2+3J3Pd1Ls9Ft+u7+KPUs/D/uMdRKQ+/ocf&#10;7ZVWMH0dT+D+Jj0BOb8BAAD//wMAUEsBAi0AFAAGAAgAAAAhANvh9svuAAAAhQEAABMAAAAAAAAA&#10;AAAAAAAAAAAAAFtDb250ZW50X1R5cGVzXS54bWxQSwECLQAUAAYACAAAACEAWvQsW78AAAAVAQAA&#10;CwAAAAAAAAAAAAAAAAAfAQAAX3JlbHMvLnJlbHNQSwECLQAUAAYACAAAACEAnEYeJ8YAAADdAAAA&#10;DwAAAAAAAAAAAAAAAAAHAgAAZHJzL2Rvd25yZXYueG1sUEsFBgAAAAADAAMAtwAAAPoCAAAAAA==&#10;">
                  <v:imagedata r:id="rId94" o:title=""/>
                </v:shape>
                <v:rect id="Rectangle 22" o:spid="_x0000_s1151" style="position:absolute;left:991;top:4712;width:7244;height:5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kEqxgAAAN0AAAAPAAAAZHJzL2Rvd25yZXYueG1sRI9Ba8JA&#10;FITvgv9heUJvuolIKNFVgqL0UKRaEbw9ss8kmn0bsluN/nq3UOhxmJlvmNmiM7W4UesqywriUQSC&#10;OLe64kLB4Xs9fAfhPLLG2jIpeJCDxbzfm2Gq7Z13dNv7QgQIuxQVlN43qZQuL8mgG9mGOHhn2xr0&#10;QbaF1C3eA9zUchxFiTRYcVgosaFlSfl1/2MU7LIu2Tyr08R9HrN424xXX9HqotTboMumIDx1/j/8&#10;1/7QCpJJnMDvm/AE5PwFAAD//wMAUEsBAi0AFAAGAAgAAAAhANvh9svuAAAAhQEAABMAAAAAAAAA&#10;AAAAAAAAAAAAAFtDb250ZW50X1R5cGVzXS54bWxQSwECLQAUAAYACAAAACEAWvQsW78AAAAVAQAA&#10;CwAAAAAAAAAAAAAAAAAfAQAAX3JlbHMvLnJlbHNQSwECLQAUAAYACAAAACEACbpBKsYAAADdAAAA&#10;DwAAAAAAAAAAAAAAAAAHAgAAZHJzL2Rvd25yZXYueG1sUEsFBgAAAAADAAMAtwAAAPoCAAAAAA==&#10;" filled="f">
                  <v:textbox inset="5.85pt,.7pt,5.85pt,.7pt"/>
                </v:rect>
                <v:rect id="Rectangle 19" o:spid="_x0000_s1152" style="position:absolute;left:3905;top:4838;width:705;height:2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aJUyQAAAN0AAAAPAAAAZHJzL2Rvd25yZXYueG1sRI9RSwJB&#10;FIXfg/7DcANfImdMkdocxUKjBIvUBN8uO9fdxZ07y8ykm7++CYIeD+ec73BGk9bW4kg+VI419LoK&#10;BHHuTMWFhs16fnMHIkRkg7Vj0vBNASbjy4sRZsad+IOOq1iIBOGQoYYyxiaTMuQlWQxd1xAnb++8&#10;xZikL6TxeEpwW8tbpYbSYsVpocSGnkrKD6svq+Ftef35vhtsF9b3759f5eNMnQ9K685VO30AEamN&#10;/+G/9ovRMBz0+vD7Jj0BOf4BAAD//wMAUEsBAi0AFAAGAAgAAAAhANvh9svuAAAAhQEAABMAAAAA&#10;AAAAAAAAAAAAAAAAAFtDb250ZW50X1R5cGVzXS54bWxQSwECLQAUAAYACAAAACEAWvQsW78AAAAV&#10;AQAACwAAAAAAAAAAAAAAAAAfAQAAX3JlbHMvLnJlbHNQSwECLQAUAAYACAAAACEALn2iVMkAAADd&#10;AAAADwAAAAAAAAAAAAAAAAAHAgAAZHJzL2Rvd25yZXYueG1sUEsFBgAAAAADAAMAtwAAAP0CAAAA&#10;AA==&#10;" stroked="f">
                  <v:textbox inset="5.85pt,.7pt,5.85pt,.7pt"/>
                </v:rect>
                <v:rect id="Rectangle 20" o:spid="_x0000_s1153" style="position:absolute;left:4329;top:4838;width:3508;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me3xwAAAN0AAAAPAAAAZHJzL2Rvd25yZXYueG1sRI9PawIx&#10;FMTvBb9DeIK3mt0iUlejqCDWHgr+AfX22Dx3Fzcv2yTq9ts3hYLHYWZ+w0xmranFnZyvLCtI+wkI&#10;4tzqigsFh/3q9R2ED8gaa8uk4Ic8zKadlwlm2j54S/ddKESEsM9QQRlCk0np85IM+r5tiKN3sc5g&#10;iNIVUjt8RLip5VuSDKXBiuNCiQ0tS8qvu5tR8HVIj5+XzWrxfd4k89Hp5t26ypXqddv5GESgNjzD&#10;/+0PrWA4SAfw9yY+ATn9BQAA//8DAFBLAQItABQABgAIAAAAIQDb4fbL7gAAAIUBAAATAAAAAAAA&#10;AAAAAAAAAAAAAABbQ29udGVudF9UeXBlc10ueG1sUEsBAi0AFAAGAAgAAAAhAFr0LFu/AAAAFQEA&#10;AAsAAAAAAAAAAAAAAAAAHwEAAF9yZWxzLy5yZWxzUEsBAi0AFAAGAAgAAAAhAA9yZ7fHAAAA3QAA&#10;AA8AAAAAAAAAAAAAAAAABwIAAGRycy9kb3ducmV2LnhtbFBLBQYAAAAAAwADALcAAAD7AgAAAAA=&#10;" stroked="f" strokecolor="#002060">
                  <v:textbox inset="5.85pt,.7pt,5.85pt,.7pt">
                    <w:txbxContent>
                      <w:p w14:paraId="62DEDC29" w14:textId="77777777" w:rsidR="00C56A84" w:rsidRPr="00932B5E" w:rsidRDefault="00C56A84" w:rsidP="00C56A84">
                        <w:pPr>
                          <w:rPr>
                            <w:rFonts w:ascii="BIZ UDゴシック" w:eastAsia="BIZ UDゴシック" w:hAnsi="BIZ UDゴシック"/>
                            <w:color w:val="000000"/>
                            <w:sz w:val="22"/>
                          </w:rPr>
                        </w:pPr>
                        <w:r w:rsidRPr="00932B5E">
                          <w:rPr>
                            <w:rFonts w:ascii="BIZ UDゴシック" w:eastAsia="BIZ UDゴシック" w:hAnsi="BIZ UDゴシック" w:hint="eastAsia"/>
                            <w:color w:val="000000"/>
                            <w:sz w:val="22"/>
                          </w:rPr>
                          <w:t>色覚障がいのある人の見え方例</w:t>
                        </w:r>
                      </w:p>
                    </w:txbxContent>
                  </v:textbox>
                </v:rect>
                <v:shape id="Picture 21" o:spid="_x0000_s1154" type="#_x0000_t75" style="position:absolute;left:3902;top:7186;width:705;height: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GIkxAAAAN0AAAAPAAAAZHJzL2Rvd25yZXYueG1sRI9Ba8JA&#10;FITvQv/D8oTedKNUSVJXaQtCoSeNeH7NPrPR7NuQXWP677uC4HGYmW+Y1Wawjeip87VjBbNpAoK4&#10;dLrmSsGh2E5SED4ga2wck4I/8rBZv4xWmGt34x31+1CJCGGfowITQptL6UtDFv3UtcTRO7nOYoiy&#10;q6Tu8BbhtpHzJFlKizXHBYMtfRkqL/urVZDNTXay58/i0stkl9mf9PfoU6Vex8PHO4hAQ3iGH+1v&#10;rWD5NlvA/U18AnL9DwAA//8DAFBLAQItABQABgAIAAAAIQDb4fbL7gAAAIUBAAATAAAAAAAAAAAA&#10;AAAAAAAAAABbQ29udGVudF9UeXBlc10ueG1sUEsBAi0AFAAGAAgAAAAhAFr0LFu/AAAAFQEAAAsA&#10;AAAAAAAAAAAAAAAAHwEAAF9yZWxzLy5yZWxzUEsBAi0AFAAGAAgAAAAhAF44YiTEAAAA3QAAAA8A&#10;AAAAAAAAAAAAAAAABwIAAGRycy9kb3ducmV2LnhtbFBLBQYAAAAAAwADALcAAAD4AgAAAAA=&#10;">
                  <v:imagedata r:id="rId95" o:title=""/>
                </v:shape>
                <v:rect id="Rectangle 23" o:spid="_x0000_s1155" style="position:absolute;left:1665;top:4838;width:1972;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nAyAAAAN0AAAAPAAAAZHJzL2Rvd25yZXYueG1sRI9PawIx&#10;FMTvhX6H8AreanalWF2NooJYexD8A+rtsXnuLm5etknU7bdvCoUeh5n5DTOetqYWd3K+sqwg7SYg&#10;iHOrKy4UHPbL1wEIH5A11pZJwTd5mE6en8aYafvgLd13oRARwj5DBWUITSalz0sy6Lu2IY7exTqD&#10;IUpXSO3wEeGmlr0k6UuDFceFEhtalJRfdzejYHNIj5+X9XL+dV4ns+Hp5t2qypXqvLSzEYhAbfgP&#10;/7U/tIL+W/oOv2/iE5CTHwAAAP//AwBQSwECLQAUAAYACAAAACEA2+H2y+4AAACFAQAAEwAAAAAA&#10;AAAAAAAAAAAAAAAAW0NvbnRlbnRfVHlwZXNdLnhtbFBLAQItABQABgAIAAAAIQBa9CxbvwAAABUB&#10;AAALAAAAAAAAAAAAAAAAAB8BAABfcmVscy8ucmVsc1BLAQItABQABgAIAAAAIQD/oPnAyAAAAN0A&#10;AAAPAAAAAAAAAAAAAAAAAAcCAABkcnMvZG93bnJldi54bWxQSwUGAAAAAAMAAwC3AAAA/AIAAAAA&#10;" stroked="f" strokecolor="#002060">
                  <v:textbox inset="5.85pt,.7pt,5.85pt,.7pt">
                    <w:txbxContent>
                      <w:p w14:paraId="140113BE" w14:textId="77777777" w:rsidR="00C56A84" w:rsidRPr="00932B5E" w:rsidRDefault="00C56A84" w:rsidP="00C56A84">
                        <w:pPr>
                          <w:rPr>
                            <w:rFonts w:ascii="BIZ UDゴシック" w:eastAsia="BIZ UDゴシック" w:hAnsi="BIZ UDゴシック"/>
                            <w:color w:val="000000"/>
                            <w:sz w:val="22"/>
                          </w:rPr>
                        </w:pPr>
                        <w:r w:rsidRPr="00932B5E">
                          <w:rPr>
                            <w:rFonts w:ascii="BIZ UDゴシック" w:eastAsia="BIZ UDゴシック" w:hAnsi="BIZ UDゴシック" w:hint="eastAsia"/>
                            <w:color w:val="000000"/>
                            <w:sz w:val="22"/>
                          </w:rPr>
                          <w:t>一般的な見え方</w:t>
                        </w:r>
                      </w:p>
                    </w:txbxContent>
                  </v:textbox>
                </v:rect>
              </v:group>
            </w:pict>
          </mc:Fallback>
        </mc:AlternateContent>
      </w:r>
      <w:r w:rsidR="00932B5E" w:rsidRPr="007452EB">
        <w:rPr>
          <w:rFonts w:ascii="BIZ UDゴシック" w:eastAsia="BIZ UDゴシック" w:hAnsi="BIZ UDゴシック" w:hint="eastAsia"/>
          <w:noProof/>
          <w:szCs w:val="20"/>
        </w:rPr>
        <w:t>◆色覚障がいのある人の見え方の一例（見分けにくい色の組み合わせの例）</w:t>
      </w:r>
    </w:p>
    <w:p w14:paraId="14B8F06D" w14:textId="0D4ACA35" w:rsidR="00C56A84" w:rsidRPr="007452EB" w:rsidRDefault="00C56A84" w:rsidP="00C56A84">
      <w:pPr>
        <w:rPr>
          <w:rFonts w:asciiTheme="majorEastAsia" w:eastAsiaTheme="majorEastAsia" w:hAnsiTheme="majorEastAsia"/>
          <w:szCs w:val="21"/>
        </w:rPr>
      </w:pPr>
    </w:p>
    <w:p w14:paraId="15EC3C13" w14:textId="1C1C5D81" w:rsidR="00C56A84" w:rsidRPr="007452EB" w:rsidRDefault="00932B5E"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458" behindDoc="0" locked="0" layoutInCell="1" allowOverlap="1" wp14:anchorId="5D8A4EB9" wp14:editId="57B1F7E9">
                <wp:simplePos x="0" y="0"/>
                <wp:positionH relativeFrom="column">
                  <wp:posOffset>3883597</wp:posOffset>
                </wp:positionH>
                <wp:positionV relativeFrom="paragraph">
                  <wp:posOffset>130796</wp:posOffset>
                </wp:positionV>
                <wp:extent cx="601980" cy="126749"/>
                <wp:effectExtent l="0" t="0" r="7620" b="6985"/>
                <wp:wrapNone/>
                <wp:docPr id="1954723242" name="Rectangle 24" descr="P749TB239#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 cy="126749"/>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19F69D4F" w14:textId="77777777" w:rsidR="00932B5E" w:rsidRPr="002869CC" w:rsidRDefault="00932B5E" w:rsidP="00932B5E">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水色</w:t>
                            </w:r>
                            <w:r w:rsidRPr="002869CC">
                              <w:rPr>
                                <w:rFonts w:ascii="BIZ UDゴシック" w:eastAsia="BIZ UDゴシック" w:hAnsi="BIZ UDゴシック" w:hint="eastAsia"/>
                                <w:color w:val="000000"/>
                                <w:sz w:val="14"/>
                              </w:rPr>
                              <w:t xml:space="preserve">　</w:t>
                            </w:r>
                            <w:r>
                              <w:rPr>
                                <w:rFonts w:ascii="BIZ UDゴシック" w:eastAsia="BIZ UDゴシック" w:hAnsi="BIZ UDゴシック" w:hint="eastAsia"/>
                                <w:color w:val="000000"/>
                                <w:sz w:val="14"/>
                              </w:rPr>
                              <w:t xml:space="preserve"> </w:t>
                            </w:r>
                            <w:r>
                              <w:rPr>
                                <w:rFonts w:ascii="BIZ UDゴシック" w:eastAsia="BIZ UDゴシック" w:hAnsi="BIZ UDゴシック" w:hint="eastAsia"/>
                                <w:color w:val="000000"/>
                                <w:sz w:val="14"/>
                              </w:rPr>
                              <w:t>ピンク</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rect w14:anchorId="5D8A4EB9" id="Rectangle 24" o:spid="_x0000_s1156" alt="P749TB239#y1" style="position:absolute;left:0;text-align:left;margin-left:305.8pt;margin-top:10.3pt;width:47.4pt;height:10pt;z-index:2516584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EZqFAIAAP0DAAAOAAAAZHJzL2Uyb0RvYy54bWysU9uO0zAQfUfiHyzzTHPZ0t1GTVdLV0VI&#10;C1Ts8gGO41xE4jFjt2n36xk7TVngDZEHa2zPnJxzZry6PfYdOyi0LeicJ7OYM6UllK2uc/7tafv2&#10;hjPrhC5FB1rl/KQsv12/frUaTKZSaKArFTIC0TYbTM4b50wWRVY2qhd2BkZpuqwAe+Foi3VUohgI&#10;ve+iNI4X0QBYGgSprKXT+/GSrwN+VSnpvlSVVY51OSduLqwY1sKv0XolshqFaVp5piH+gUUvWk0/&#10;vUDdCyfYHtu/oPpWIlio3ExCH0FVtVIFDaQmif9Q89gIo4IWMseai032/8HKz4cdsrak3i3fza/T&#10;q3SecqZFT736Su4JXXeKpXPOSmUlGbe7ni+f3qdXyzenxLs3GJsRyKPZoddvzQPI75Zp2DRUq+4Q&#10;YWiUKIlzyI9+K/AbS6WsGD5BSf8UewfByGOFvQcki9gx9Ot06Zc6OibpcBEnyxvqqqSrJF0QM88o&#10;EtlUbNC6Dwp65oOcIwkK4OLwYN2YOqUE8tC15bbturDButh0yA6CRmcbvjO6fZnWaZ+swZeNiP4k&#10;qPTCRoPcsTiOJseLybQCyhMJRxhnkt4QBQ3gM2cDzWPO7Y+9QMVZ91GTeX54pwCnoJgCoSWV5txx&#10;NoYbNw753mBbN4ScBOEa7sjgqg3ivfkjizNhmrFg3/k9+CF+uQ9Zv17t+icAAAD//wMAUEsDBBQA&#10;BgAIAAAAIQBH4UpI3QAAAAkBAAAPAAAAZHJzL2Rvd25yZXYueG1sTI/PTsMwDIfvSLxDZCRuLOk0&#10;CuqaThMSiHHaBg+QJV5akT9Vk66Fp8ec4GTZ/vTz53oze8cuOKQuBgnFQgDDoKPpgpXw8f589wgs&#10;ZRWMcjGghC9MsGmur2pVmTiFA16O2TIKCalSEtqc+4rzpFv0Ki1ij4F25zh4lakdLDeDmijcO74U&#10;ouRedYEutKrHpxb153H0EvL+9Xvv9PSmd7uXnttuq8d7K+XtzbxdA8s45z8YfvVJHRpyOsUxmMSc&#10;hLIoSkIlLAVVAh5EuQJ2krCiAW9q/v+D5gcAAP//AwBQSwECLQAUAAYACAAAACEAtoM4kv4AAADh&#10;AQAAEwAAAAAAAAAAAAAAAAAAAAAAW0NvbnRlbnRfVHlwZXNdLnhtbFBLAQItABQABgAIAAAAIQA4&#10;/SH/1gAAAJQBAAALAAAAAAAAAAAAAAAAAC8BAABfcmVscy8ucmVsc1BLAQItABQABgAIAAAAIQAz&#10;iEZqFAIAAP0DAAAOAAAAAAAAAAAAAAAAAC4CAABkcnMvZTJvRG9jLnhtbFBLAQItABQABgAIAAAA&#10;IQBH4UpI3QAAAAkBAAAPAAAAAAAAAAAAAAAAAG4EAABkcnMvZG93bnJldi54bWxQSwUGAAAAAAQA&#10;BADzAAAAeAUAAAAA&#10;" stroked="f" strokecolor="#002060">
                <v:textbox inset="0,0,0,0">
                  <w:txbxContent>
                    <w:p w14:paraId="19F69D4F" w14:textId="77777777" w:rsidR="00932B5E" w:rsidRPr="002869CC" w:rsidRDefault="00932B5E" w:rsidP="00932B5E">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水色</w:t>
                      </w:r>
                      <w:r w:rsidRPr="002869CC">
                        <w:rPr>
                          <w:rFonts w:ascii="BIZ UDゴシック" w:eastAsia="BIZ UDゴシック" w:hAnsi="BIZ UDゴシック" w:hint="eastAsia"/>
                          <w:color w:val="000000"/>
                          <w:sz w:val="14"/>
                        </w:rPr>
                        <w:t xml:space="preserve">　</w:t>
                      </w:r>
                      <w:r>
                        <w:rPr>
                          <w:rFonts w:ascii="BIZ UDゴシック" w:eastAsia="BIZ UDゴシック" w:hAnsi="BIZ UDゴシック" w:hint="eastAsia"/>
                          <w:color w:val="000000"/>
                          <w:sz w:val="14"/>
                        </w:rPr>
                        <w:t xml:space="preserve"> </w:t>
                      </w:r>
                      <w:r>
                        <w:rPr>
                          <w:rFonts w:ascii="BIZ UDゴシック" w:eastAsia="BIZ UDゴシック" w:hAnsi="BIZ UDゴシック" w:hint="eastAsia"/>
                          <w:color w:val="000000"/>
                          <w:sz w:val="14"/>
                        </w:rPr>
                        <w:t>ピンク</w:t>
                      </w:r>
                    </w:p>
                  </w:txbxContent>
                </v:textbox>
              </v:rect>
            </w:pict>
          </mc:Fallback>
        </mc:AlternateContent>
      </w:r>
      <w:r w:rsidRPr="007452EB">
        <w:rPr>
          <w:noProof/>
        </w:rPr>
        <mc:AlternateContent>
          <mc:Choice Requires="wps">
            <w:drawing>
              <wp:anchor distT="0" distB="0" distL="114300" distR="114300" simplePos="0" relativeHeight="251658455" behindDoc="0" locked="0" layoutInCell="1" allowOverlap="1" wp14:anchorId="6002C2DB" wp14:editId="1828420B">
                <wp:simplePos x="0" y="0"/>
                <wp:positionH relativeFrom="column">
                  <wp:posOffset>3136592</wp:posOffset>
                </wp:positionH>
                <wp:positionV relativeFrom="paragraph">
                  <wp:posOffset>134783</wp:posOffset>
                </wp:positionV>
                <wp:extent cx="543579" cy="130175"/>
                <wp:effectExtent l="0" t="0" r="8890" b="3175"/>
                <wp:wrapNone/>
                <wp:docPr id="970573657" name="Rectangle 24" descr="P749TB236#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579" cy="13017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71ECBB1D" w14:textId="1A507885" w:rsidR="00932B5E" w:rsidRPr="002918FA" w:rsidRDefault="00932B5E" w:rsidP="00932B5E">
                            <w:pPr>
                              <w:spacing w:line="0" w:lineRule="atLeast"/>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青　　　</w:t>
                            </w:r>
                            <w:r w:rsidRPr="002869CC">
                              <w:rPr>
                                <w:rFonts w:ascii="BIZ UDゴシック" w:eastAsia="BIZ UDゴシック" w:hAnsi="BIZ UDゴシック" w:hint="eastAsia"/>
                                <w:color w:val="000000"/>
                                <w:sz w:val="14"/>
                              </w:rPr>
                              <w:t>紫</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rect w14:anchorId="6002C2DB" id="_x0000_s1157" alt="P749TB236#y1" style="position:absolute;left:0;text-align:left;margin-left:247pt;margin-top:10.6pt;width:42.8pt;height:10.25pt;z-index:2516584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UpOFQIAAPwDAAAOAAAAZHJzL2Uyb0RvYy54bWysU9uO0zAQfUfiHyzzzCbpLTRqulq6KkJa&#10;oGKXD3Acp4lIPGbsNul+PWOnLQu8IfJgzdgzJ+ccj1e3Q9eyo0LbgM55chNzprSEstH7nH972r59&#10;x5l1QpeiBa1yflKW365fv1r1JlMTqKEtFTIC0TbrTc5r50wWRVbWqhP2BozSdFgBdsJRivuoRNET&#10;etdGkzheRD1gaRCkspZ278dDvg74VaWk+1JVVjnW5py4ubBiWAu/RuuVyPYoTN3IMw3xDyw60Wj6&#10;6RXqXjjBDtj8BdU1EsFC5W4kdBFUVSNV0EBqkvgPNY+1MCpoIXOsudpk/x+s/HzcIWvKnC/TeJ5O&#10;F/OUMy06uqqvZJ7Q+1axyYyzUllJvu3S2fLp/WS6eHNKvHm9sRlhPJodevnWPID8bpmGTU296g4R&#10;+lqJkiiH+ui3Bp9YamVF/wlK+qc4OAg+DhV2HpAcYkO4rtP1utTgmKTN+Ww6T5ecSTpKpnGSzj2j&#10;SGSXZoPWfVDQMR/kHElQABfHB+vG0ktJIA9tU26btg0J7otNi+woaHK24Tuj25dlrfbFGnzbiOh3&#10;gkovbDTIDcUQPE7i9GJaAeWJhCOMI0lPiIIa8JmznsYx5/bHQaDirP2oyTw/u5cAL0FxCYSW1Jpz&#10;x9kYbtw44weDzb4m5CQI13BHBldNEO/NH1mcCdOIBfvOz8HP8Ms8VP16tOufAAAA//8DAFBLAwQU&#10;AAYACAAAACEAZiOHOt8AAAAJAQAADwAAAGRycy9kb3ducmV2LnhtbEyPzU7DMBCE70i8g7VI3KiT&#10;qD80jVNVSCDKqRQewLVdJ8JeR7HTBJ6e5USPoxnNfFNtJ+/YxfSxDSggn2XADKqgW7QCPj+eHx6B&#10;xSRRSxfQCPg2Ebb17U0lSx1GfDeXY7KMSjCWUkCTUldyHlVjvIyz0Bkk7xx6LxPJ3nLdy5HKveNF&#10;li25ly3SQiM789QY9XUcvIB0eP05ODW+qf3+peO23alhYYW4v5t2G2DJTOk/DH/4hA41MZ3CgDoy&#10;J2C+ntOXJKDIC2AUWKzWS2AncvIV8Lri1w/qXwAAAP//AwBQSwECLQAUAAYACAAAACEAtoM4kv4A&#10;AADhAQAAEwAAAAAAAAAAAAAAAAAAAAAAW0NvbnRlbnRfVHlwZXNdLnhtbFBLAQItABQABgAIAAAA&#10;IQA4/SH/1gAAAJQBAAALAAAAAAAAAAAAAAAAAC8BAABfcmVscy8ucmVsc1BLAQItABQABgAIAAAA&#10;IQDb0UpOFQIAAPwDAAAOAAAAAAAAAAAAAAAAAC4CAABkcnMvZTJvRG9jLnhtbFBLAQItABQABgAI&#10;AAAAIQBmI4c63wAAAAkBAAAPAAAAAAAAAAAAAAAAAG8EAABkcnMvZG93bnJldi54bWxQSwUGAAAA&#10;AAQABADzAAAAewUAAAAA&#10;" stroked="f" strokecolor="#002060">
                <v:textbox inset="0,0,0,0">
                  <w:txbxContent>
                    <w:p w14:paraId="71ECBB1D" w14:textId="1A507885" w:rsidR="00932B5E" w:rsidRPr="002918FA" w:rsidRDefault="00932B5E" w:rsidP="00932B5E">
                      <w:pPr>
                        <w:spacing w:line="0" w:lineRule="atLeast"/>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青　　　</w:t>
                      </w:r>
                      <w:r w:rsidRPr="002869CC">
                        <w:rPr>
                          <w:rFonts w:ascii="BIZ UDゴシック" w:eastAsia="BIZ UDゴシック" w:hAnsi="BIZ UDゴシック" w:hint="eastAsia"/>
                          <w:color w:val="000000"/>
                          <w:sz w:val="14"/>
                        </w:rPr>
                        <w:t>紫</w:t>
                      </w:r>
                    </w:p>
                  </w:txbxContent>
                </v:textbox>
              </v:rect>
            </w:pict>
          </mc:Fallback>
        </mc:AlternateContent>
      </w:r>
      <w:r w:rsidRPr="007452EB">
        <w:rPr>
          <w:noProof/>
        </w:rPr>
        <mc:AlternateContent>
          <mc:Choice Requires="wps">
            <w:drawing>
              <wp:anchor distT="0" distB="0" distL="114300" distR="114300" simplePos="0" relativeHeight="251658270" behindDoc="0" locked="0" layoutInCell="1" allowOverlap="1" wp14:anchorId="0CF4F5D6" wp14:editId="3D46C573">
                <wp:simplePos x="0" y="0"/>
                <wp:positionH relativeFrom="column">
                  <wp:posOffset>1082362</wp:posOffset>
                </wp:positionH>
                <wp:positionV relativeFrom="paragraph">
                  <wp:posOffset>122696</wp:posOffset>
                </wp:positionV>
                <wp:extent cx="507365" cy="130175"/>
                <wp:effectExtent l="0" t="0" r="6985" b="3175"/>
                <wp:wrapNone/>
                <wp:docPr id="95056847" name="Rectangle 24" descr="P749TB58#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365" cy="13017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081913A3" w14:textId="0C182D07" w:rsidR="00932B5E" w:rsidRPr="002869CC" w:rsidRDefault="00932B5E" w:rsidP="00932B5E">
                            <w:pPr>
                              <w:spacing w:line="0" w:lineRule="atLeast"/>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青　　</w:t>
                            </w:r>
                            <w:r>
                              <w:rPr>
                                <w:rFonts w:ascii="BIZ UDゴシック" w:eastAsia="BIZ UDゴシック" w:hAnsi="BIZ UDゴシック" w:hint="eastAsia"/>
                                <w:color w:val="000000"/>
                                <w:sz w:val="14"/>
                              </w:rPr>
                              <w:t xml:space="preserve">　</w:t>
                            </w:r>
                            <w:r w:rsidRPr="002869CC">
                              <w:rPr>
                                <w:rFonts w:ascii="BIZ UDゴシック" w:eastAsia="BIZ UDゴシック" w:hAnsi="BIZ UDゴシック" w:hint="eastAsia"/>
                                <w:color w:val="000000"/>
                                <w:sz w:val="14"/>
                              </w:rPr>
                              <w:t>紫</w:t>
                            </w:r>
                          </w:p>
                          <w:p w14:paraId="4513079E" w14:textId="77777777" w:rsidR="00932B5E" w:rsidRPr="002918FA" w:rsidRDefault="00932B5E" w:rsidP="00932B5E">
                            <w:pPr>
                              <w:spacing w:line="0" w:lineRule="atLeast"/>
                              <w:rPr>
                                <w:rFonts w:ascii="BIZ UDゴシック" w:eastAsia="BIZ UDゴシック" w:hAnsi="BIZ UDゴシック"/>
                                <w:color w:val="000000"/>
                                <w:sz w:val="14"/>
                              </w:rPr>
                            </w:pPr>
                          </w:p>
                        </w:txbxContent>
                      </wps:txbx>
                      <wps:bodyPr rot="0" vert="horz" wrap="square" lIns="0" tIns="0" rIns="0" bIns="0" anchor="t" anchorCtr="0" upright="1">
                        <a:noAutofit/>
                      </wps:bodyPr>
                    </wps:wsp>
                  </a:graphicData>
                </a:graphic>
              </wp:anchor>
            </w:drawing>
          </mc:Choice>
          <mc:Fallback>
            <w:pict>
              <v:rect w14:anchorId="0CF4F5D6" id="_x0000_s1158" alt="P749TB58#y1" style="position:absolute;left:0;text-align:left;margin-left:85.25pt;margin-top:9.65pt;width:39.95pt;height:10.25pt;z-index:25165827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U03EwIAAPoDAAAOAAAAZHJzL2Uyb0RvYy54bWysU9uO0zAQfUfiHyzzTJN0m7ZbNV0tXRUh&#10;LVCxywc4jnMRiceM3abl6xk7TVngDZEHa8aeOTnneLy+O3UtOyq0DeiMJ5OYM6UlFI2uMv71efd2&#10;yZl1QheiBa0yflaW321ev1r3ZqWmUENbKGQEou2qNxmvnTOrKLKyVp2wEzBK02EJ2AlHKVZRgaIn&#10;9K6NpnE8j3rAwiBIZS3tPgyHfBPwy1JJ97ksrXKszThxc2HFsOZ+jTZrsapQmLqRFxriH1h0otH0&#10;0yvUg3CCHbD5C6prJIKF0k0kdBGUZSNV0EBqkvgPNU+1MCpoIXOsudpk/x+s/HTcI2uKjN+mcTpf&#10;zhacadHRTX0h74SuWsWmM84KZSXZtl/Mbp/fpcs358Rb1xu7IoQns0cv3ppHkN8s07CtqVXdI0Jf&#10;K1EQ4VAf/dbgE0utLO8/QkG/FAcHwcVTiZ0HJH/YKVzW+XpZ6uSYpM00XtzMU84kHSU3cbJIPaNI&#10;rMZmg9a9V9AxH2QcSU8AF8dH64bSsSSQh7Ypdk3bhgSrfNsiOwqam134Luj2ZVmrfbEG3zYg+p2g&#10;0gsbDHKn/BQcTuLlaFoOxZmEIwwDSQ+IghrwB2c9DWPG7feDQMVZ+0GTeX5yxwDHIB8DoSW1Ztxx&#10;NoRbN0z4wWBT1YScBOEa7sngsgnivfkDiwthGrBg3+Ux+Al+mYeqX0928xMAAP//AwBQSwMEFAAG&#10;AAgAAAAhAFF58M7eAAAACQEAAA8AAABkcnMvZG93bnJldi54bWxMj0FOwzAQRfdI3MEaJHbUpiXQ&#10;hjhVhQSirErpAVzbdSLscRQ7TeD0DCvYzdc8/XlTrafg2dn2qY0o4XYmgFnU0bToJBw+nm+WwFJW&#10;aJSPaCV82QTr+vKiUqWJI77b8z47RiWYSiWhybkrOU+6sUGlWews0u4U+6Ayxd5x06uRyoPncyHu&#10;eVAt0oVGdfapsfpzPwQJeff6vfN6fNPb7UvHXbvRQ+GkvL6aNo/Asp3yHwy/+qQONTkd44AmMU/5&#10;QRSE0rBaACNgXog7YEcJi9USeF3x/x/UPwAAAP//AwBQSwECLQAUAAYACAAAACEAtoM4kv4AAADh&#10;AQAAEwAAAAAAAAAAAAAAAAAAAAAAW0NvbnRlbnRfVHlwZXNdLnhtbFBLAQItABQABgAIAAAAIQA4&#10;/SH/1gAAAJQBAAALAAAAAAAAAAAAAAAAAC8BAABfcmVscy8ucmVsc1BLAQItABQABgAIAAAAIQDV&#10;zU03EwIAAPoDAAAOAAAAAAAAAAAAAAAAAC4CAABkcnMvZTJvRG9jLnhtbFBLAQItABQABgAIAAAA&#10;IQBRefDO3gAAAAkBAAAPAAAAAAAAAAAAAAAAAG0EAABkcnMvZG93bnJldi54bWxQSwUGAAAAAAQA&#10;BADzAAAAeAUAAAAA&#10;" stroked="f" strokecolor="#002060">
                <v:textbox inset="0,0,0,0">
                  <w:txbxContent>
                    <w:p w14:paraId="081913A3" w14:textId="0C182D07" w:rsidR="00932B5E" w:rsidRPr="002869CC" w:rsidRDefault="00932B5E" w:rsidP="00932B5E">
                      <w:pPr>
                        <w:spacing w:line="0" w:lineRule="atLeast"/>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青　　</w:t>
                      </w:r>
                      <w:r>
                        <w:rPr>
                          <w:rFonts w:ascii="BIZ UDゴシック" w:eastAsia="BIZ UDゴシック" w:hAnsi="BIZ UDゴシック" w:hint="eastAsia"/>
                          <w:color w:val="000000"/>
                          <w:sz w:val="14"/>
                        </w:rPr>
                        <w:t xml:space="preserve">　</w:t>
                      </w:r>
                      <w:r w:rsidRPr="002869CC">
                        <w:rPr>
                          <w:rFonts w:ascii="BIZ UDゴシック" w:eastAsia="BIZ UDゴシック" w:hAnsi="BIZ UDゴシック" w:hint="eastAsia"/>
                          <w:color w:val="000000"/>
                          <w:sz w:val="14"/>
                        </w:rPr>
                        <w:t>紫</w:t>
                      </w:r>
                    </w:p>
                    <w:p w14:paraId="4513079E" w14:textId="77777777" w:rsidR="00932B5E" w:rsidRPr="002918FA" w:rsidRDefault="00932B5E" w:rsidP="00932B5E">
                      <w:pPr>
                        <w:spacing w:line="0" w:lineRule="atLeast"/>
                        <w:rPr>
                          <w:rFonts w:ascii="BIZ UDゴシック" w:eastAsia="BIZ UDゴシック" w:hAnsi="BIZ UDゴシック"/>
                          <w:color w:val="000000"/>
                          <w:sz w:val="14"/>
                        </w:rPr>
                      </w:pPr>
                    </w:p>
                  </w:txbxContent>
                </v:textbox>
              </v:rect>
            </w:pict>
          </mc:Fallback>
        </mc:AlternateContent>
      </w:r>
      <w:r w:rsidRPr="007452EB">
        <w:rPr>
          <w:noProof/>
        </w:rPr>
        <mc:AlternateContent>
          <mc:Choice Requires="wps">
            <w:drawing>
              <wp:anchor distT="0" distB="0" distL="114300" distR="114300" simplePos="0" relativeHeight="251658272" behindDoc="0" locked="0" layoutInCell="1" allowOverlap="1" wp14:anchorId="70CED860" wp14:editId="2CDB7EA4">
                <wp:simplePos x="0" y="0"/>
                <wp:positionH relativeFrom="column">
                  <wp:posOffset>1828677</wp:posOffset>
                </wp:positionH>
                <wp:positionV relativeFrom="paragraph">
                  <wp:posOffset>140747</wp:posOffset>
                </wp:positionV>
                <wp:extent cx="601980" cy="110490"/>
                <wp:effectExtent l="0" t="0" r="7620" b="3810"/>
                <wp:wrapNone/>
                <wp:docPr id="724745008" name="Rectangle 24" descr="P749TB60#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 cy="11049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0618031B" w14:textId="77777777" w:rsidR="00932B5E" w:rsidRPr="002869CC" w:rsidRDefault="00932B5E" w:rsidP="00932B5E">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水色</w:t>
                            </w:r>
                            <w:r w:rsidRPr="002869CC">
                              <w:rPr>
                                <w:rFonts w:ascii="BIZ UDゴシック" w:eastAsia="BIZ UDゴシック" w:hAnsi="BIZ UDゴシック" w:hint="eastAsia"/>
                                <w:color w:val="000000"/>
                                <w:sz w:val="14"/>
                              </w:rPr>
                              <w:t xml:space="preserve">　</w:t>
                            </w:r>
                            <w:r>
                              <w:rPr>
                                <w:rFonts w:ascii="BIZ UDゴシック" w:eastAsia="BIZ UDゴシック" w:hAnsi="BIZ UDゴシック" w:hint="eastAsia"/>
                                <w:color w:val="000000"/>
                                <w:sz w:val="14"/>
                              </w:rPr>
                              <w:t xml:space="preserve"> </w:t>
                            </w:r>
                            <w:r>
                              <w:rPr>
                                <w:rFonts w:ascii="BIZ UDゴシック" w:eastAsia="BIZ UDゴシック" w:hAnsi="BIZ UDゴシック" w:hint="eastAsia"/>
                                <w:color w:val="000000"/>
                                <w:sz w:val="14"/>
                              </w:rPr>
                              <w:t>ピンク</w:t>
                            </w:r>
                          </w:p>
                        </w:txbxContent>
                      </wps:txbx>
                      <wps:bodyPr rot="0" vert="horz" wrap="square" lIns="0" tIns="0" rIns="0" bIns="0" anchor="t" anchorCtr="0" upright="1">
                        <a:noAutofit/>
                      </wps:bodyPr>
                    </wps:wsp>
                  </a:graphicData>
                </a:graphic>
              </wp:anchor>
            </w:drawing>
          </mc:Choice>
          <mc:Fallback>
            <w:pict>
              <v:rect w14:anchorId="70CED860" id="_x0000_s1159" alt="P749TB60#y1" style="position:absolute;left:0;text-align:left;margin-left:2in;margin-top:11.1pt;width:47.4pt;height:8.7pt;z-index:2516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0AyFQIAAPsDAAAOAAAAZHJzL2Uyb0RvYy54bWysU9uO0zAQfUfiHyzzTJNUpd1GTVdLV0VI&#10;C1Ts8gGO41xE4jFjt0n5+h07TVngDZEHa8YzczLnzHhzO3QtOym0DeiMJ7OYM6UlFI2uMv7taf/2&#10;hjPrhC5EC1pl/Kwsv92+frXpTarmUENbKGQEom3am4zXzpk0iqysVSfsDIzSFCwBO+HIxSoqUPSE&#10;3rXRPI6XUQ9YGASprKXb+zHItwG/LJV0X8rSKsfajFNvLpwYztyf0XYj0gqFqRt5aUP8QxedaDT9&#10;9Ap1L5xgR2z+guoaiWChdDMJXQRl2UgVOBCbJP6DzWMtjApcSBxrrjLZ/wcrP58OyJoi46v5YrV4&#10;F8c0MC06GtVXEk/oqlVsvuCsUFaSbofVYv30fhm/OSdeu97YlCAezQE9e2seQH63TMOuplJ1hwh9&#10;rURBHYf86LcC71gqZXn/CQr6pTg6CDIOJXYekARiQ5jW+TotNTgm6XIZJ+sbmqmkUJLEi3WYZiTS&#10;qdigdR8UdMwbGUfiE8DF6cE6ap5Sp5TQPLRNsW/aNjhY5bsW2UnQ4uzD5/lSiX2Z1mqfrMGXjWF/&#10;E1h6YqNAbsiHIHESryfRcijORBxh3Eh6QWTUgD8562kbM25/HAUqztqPmsTzqzsZOBn5ZAgtqTTj&#10;jrPR3LlxxY8Gm6om5CQQ13BHApdNIO/FH7u4NEwbFgheXoNf4Zd+yPr1ZrfPAAAA//8DAFBLAwQU&#10;AAYACAAAACEAwXLpy90AAAAJAQAADwAAAGRycy9kb3ducmV2LnhtbEyPwU7DMBBE70j8g7VI3KhD&#10;EFUIcaoKCUQ5lcIHuPbiRNjrKHaawNeznOA2ox3Nzms2S/DihGPqIym4XhUgkEy0PTkF72+PVxWI&#10;lDVZ7SOhgi9MsGnPzxpd2zjTK54O2QkuoVRrBV3OQy1lMh0GnVZxQOLbRxyDzmxHJ+2oZy4PXpZF&#10;sZZB98QfOj3gQ4fm8zAFBXn//L33Zn4xu93TIF2/NdOtU+ryYtneg8i45L8w/M7n6dDypmOcyCbh&#10;FZRVxSyZRVmC4MBNVTLLkcXdGmTbyP8E7Q8AAAD//wMAUEsBAi0AFAAGAAgAAAAhALaDOJL+AAAA&#10;4QEAABMAAAAAAAAAAAAAAAAAAAAAAFtDb250ZW50X1R5cGVzXS54bWxQSwECLQAUAAYACAAAACEA&#10;OP0h/9YAAACUAQAACwAAAAAAAAAAAAAAAAAvAQAAX3JlbHMvLnJlbHNQSwECLQAUAAYACAAAACEA&#10;eo9AMhUCAAD7AwAADgAAAAAAAAAAAAAAAAAuAgAAZHJzL2Uyb0RvYy54bWxQSwECLQAUAAYACAAA&#10;ACEAwXLpy90AAAAJAQAADwAAAAAAAAAAAAAAAABvBAAAZHJzL2Rvd25yZXYueG1sUEsFBgAAAAAE&#10;AAQA8wAAAHkFAAAAAA==&#10;" stroked="f" strokecolor="#002060">
                <v:textbox inset="0,0,0,0">
                  <w:txbxContent>
                    <w:p w14:paraId="0618031B" w14:textId="77777777" w:rsidR="00932B5E" w:rsidRPr="002869CC" w:rsidRDefault="00932B5E" w:rsidP="00932B5E">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水色</w:t>
                      </w:r>
                      <w:r w:rsidRPr="002869CC">
                        <w:rPr>
                          <w:rFonts w:ascii="BIZ UDゴシック" w:eastAsia="BIZ UDゴシック" w:hAnsi="BIZ UDゴシック" w:hint="eastAsia"/>
                          <w:color w:val="000000"/>
                          <w:sz w:val="14"/>
                        </w:rPr>
                        <w:t xml:space="preserve">　</w:t>
                      </w:r>
                      <w:r>
                        <w:rPr>
                          <w:rFonts w:ascii="BIZ UDゴシック" w:eastAsia="BIZ UDゴシック" w:hAnsi="BIZ UDゴシック" w:hint="eastAsia"/>
                          <w:color w:val="000000"/>
                          <w:sz w:val="14"/>
                        </w:rPr>
                        <w:t xml:space="preserve"> </w:t>
                      </w:r>
                      <w:r>
                        <w:rPr>
                          <w:rFonts w:ascii="BIZ UDゴシック" w:eastAsia="BIZ UDゴシック" w:hAnsi="BIZ UDゴシック" w:hint="eastAsia"/>
                          <w:color w:val="000000"/>
                          <w:sz w:val="14"/>
                        </w:rPr>
                        <w:t>ピンク</w:t>
                      </w:r>
                    </w:p>
                  </w:txbxContent>
                </v:textbox>
              </v:rect>
            </w:pict>
          </mc:Fallback>
        </mc:AlternateContent>
      </w:r>
    </w:p>
    <w:p w14:paraId="22C95A67" w14:textId="3C9E7C96" w:rsidR="00C56A84" w:rsidRPr="007452EB" w:rsidRDefault="00C56A84" w:rsidP="00C56A84">
      <w:pPr>
        <w:rPr>
          <w:rFonts w:asciiTheme="majorEastAsia" w:eastAsiaTheme="majorEastAsia" w:hAnsiTheme="majorEastAsia"/>
          <w:szCs w:val="21"/>
        </w:rPr>
      </w:pPr>
    </w:p>
    <w:p w14:paraId="219DEF6C" w14:textId="3C931F7F" w:rsidR="00C56A84" w:rsidRPr="007452EB" w:rsidRDefault="00C56A84" w:rsidP="00C56A84">
      <w:pPr>
        <w:rPr>
          <w:rFonts w:asciiTheme="majorEastAsia" w:eastAsiaTheme="majorEastAsia" w:hAnsiTheme="majorEastAsia"/>
          <w:szCs w:val="21"/>
        </w:rPr>
      </w:pPr>
    </w:p>
    <w:p w14:paraId="42F6B915" w14:textId="4157496C" w:rsidR="00C56A84" w:rsidRPr="007452EB" w:rsidRDefault="00932B5E"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457" behindDoc="0" locked="0" layoutInCell="1" allowOverlap="1" wp14:anchorId="70507FCF" wp14:editId="70056909">
                <wp:simplePos x="0" y="0"/>
                <wp:positionH relativeFrom="column">
                  <wp:posOffset>2982513</wp:posOffset>
                </wp:positionH>
                <wp:positionV relativeFrom="paragraph">
                  <wp:posOffset>87321</wp:posOffset>
                </wp:positionV>
                <wp:extent cx="797560" cy="143918"/>
                <wp:effectExtent l="0" t="0" r="2540" b="8890"/>
                <wp:wrapNone/>
                <wp:docPr id="1851085465" name="Rectangle 32" descr="P752TB238#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7560" cy="143918"/>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7E5C42E6" w14:textId="77777777" w:rsidR="00932B5E" w:rsidRPr="002918FA" w:rsidRDefault="00932B5E" w:rsidP="00932B5E">
                            <w:pPr>
                              <w:spacing w:line="0" w:lineRule="atLeast"/>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 xml:space="preserve">明るい灰色 </w:t>
                            </w:r>
                            <w:r w:rsidRPr="002918FA">
                              <w:rPr>
                                <w:rFonts w:ascii="BIZ UDゴシック" w:eastAsia="BIZ UDゴシック" w:hAnsi="BIZ UDゴシック" w:hint="eastAsia"/>
                                <w:color w:val="000000"/>
                                <w:w w:val="90"/>
                                <w:sz w:val="14"/>
                              </w:rPr>
                              <w:t>淡い水色</w:t>
                            </w:r>
                          </w:p>
                        </w:txbxContent>
                      </wps:txbx>
                      <wps:bodyPr rot="0" vert="horz" wrap="square" lIns="0" tIns="0" rIns="0" bIns="8890" anchor="b" anchorCtr="0" upright="1">
                        <a:noAutofit/>
                      </wps:bodyPr>
                    </wps:wsp>
                  </a:graphicData>
                </a:graphic>
                <wp14:sizeRelV relativeFrom="margin">
                  <wp14:pctHeight>0</wp14:pctHeight>
                </wp14:sizeRelV>
              </wp:anchor>
            </w:drawing>
          </mc:Choice>
          <mc:Fallback>
            <w:pict>
              <v:rect w14:anchorId="70507FCF" id="Rectangle 32" o:spid="_x0000_s1160" alt="P752TB238#y1" style="position:absolute;left:0;text-align:left;margin-left:234.85pt;margin-top:6.9pt;width:62.8pt;height:11.35pt;z-index:2516584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XUsFwIAAAAEAAAOAAAAZHJzL2Uyb0RvYy54bWysU8Fu2zAMvQ/YPwjaeXGcNIljxCm6FBkG&#10;dFuwdh8gy3JszBY1Somdfv0oOUm77TbMB4EUyWe+R2p127cNOyq0NeiMx6MxZ0pLKGq9z/j3p+37&#10;hDPrhC5EA1pl/KQsv12/fbPqTKomUEFTKGQEom3amYxXzpk0iqysVCvsCIzSFCwBW+HIxX1UoOgI&#10;vW2iyXg8jzrAwiBIZS3d3g9Bvg74Zamk+1qWVjnWZJx6c+HEcOb+jNYrke5RmKqW5zbEP3TRilrT&#10;T69Q98IJdsD6L6i2lggWSjeS0EZQlrVUgQOxicd/sHmshFGBC4ljzVUm+/9g5ZfjDlld0OySWTxO&#10;ZjfzGWdatDSrb6Se0PtGsemEs0JZScLtFrPJ04fJNHl3ir16nbEpgTyaHXr+1jyA/GGZhk1FteoO&#10;EbpKiYJ6DvnRbwXesVTK8u4zFPRPcXAQhOxLbD0gScT6MK/TdV6qd0zS5WK5mM1pqpJC8c10GSe+&#10;o0ikl2KD1n1U0DJvZByJUAAXxwfrhtRLSmgemrrY1k0THNznmwbZUdDqbMN3Rrev0xrtkzX4sgHR&#10;3wSWntggkOvzfhA5DivnaedQnIg4wrCT9IbIqACfOetoHzNufx4EKs6aT5rE88t7MfBi5MFIkiVF&#10;hZZUnfH8Ym7csOcHg/W+IvA4cNdwRxqXdeD/0si5Z1qzoOD5Sfg9fu2HrJeHu/4FAAD//wMAUEsD&#10;BBQABgAIAAAAIQCKNuAW3wAAAAkBAAAPAAAAZHJzL2Rvd25yZXYueG1sTI/dSsNAEIXvBd9hGcE7&#10;u9GY2MZsiigNCMVi2weYZsckuj8hu23j2zte6eVwPs58p1xO1ogTjaH3TsHtLAFBrvG6d62C/W51&#10;MwcRIjqNxjtS8E0BltXlRYmF9mf3TqdtbAWXuFCggi7GoZAyNB1ZDDM/kOPsw48WI59jK/WIZy63&#10;Rt4lSS4t9o4/dDjQc0fN1/ZoFZj56gVzbIa3ddLXdf26+ZzqjVLXV9PTI4hIU/yD4Vef1aFip4M/&#10;Oh2EUXCfLx4Y5SDlCQxkiywFcVCQ5hnIqpT/F1Q/AAAA//8DAFBLAQItABQABgAIAAAAIQC2gziS&#10;/gAAAOEBAAATAAAAAAAAAAAAAAAAAAAAAABbQ29udGVudF9UeXBlc10ueG1sUEsBAi0AFAAGAAgA&#10;AAAhADj9If/WAAAAlAEAAAsAAAAAAAAAAAAAAAAALwEAAF9yZWxzLy5yZWxzUEsBAi0AFAAGAAgA&#10;AAAhACtxdSwXAgAAAAQAAA4AAAAAAAAAAAAAAAAALgIAAGRycy9lMm9Eb2MueG1sUEsBAi0AFAAG&#10;AAgAAAAhAIo24BbfAAAACQEAAA8AAAAAAAAAAAAAAAAAcQQAAGRycy9kb3ducmV2LnhtbFBLBQYA&#10;AAAABAAEAPMAAAB9BQAAAAA=&#10;" stroked="f" strokecolor="#002060">
                <v:textbox inset="0,0,0,.7pt">
                  <w:txbxContent>
                    <w:p w14:paraId="7E5C42E6" w14:textId="77777777" w:rsidR="00932B5E" w:rsidRPr="002918FA" w:rsidRDefault="00932B5E" w:rsidP="00932B5E">
                      <w:pPr>
                        <w:spacing w:line="0" w:lineRule="atLeast"/>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 xml:space="preserve">明るい灰色 </w:t>
                      </w:r>
                      <w:r w:rsidRPr="002918FA">
                        <w:rPr>
                          <w:rFonts w:ascii="BIZ UDゴシック" w:eastAsia="BIZ UDゴシック" w:hAnsi="BIZ UDゴシック" w:hint="eastAsia"/>
                          <w:color w:val="000000"/>
                          <w:w w:val="90"/>
                          <w:sz w:val="14"/>
                        </w:rPr>
                        <w:t>淡い水色</w:t>
                      </w:r>
                    </w:p>
                  </w:txbxContent>
                </v:textbox>
              </v:rect>
            </w:pict>
          </mc:Fallback>
        </mc:AlternateContent>
      </w:r>
      <w:r w:rsidRPr="007452EB">
        <w:rPr>
          <w:noProof/>
        </w:rPr>
        <mc:AlternateContent>
          <mc:Choice Requires="wps">
            <w:drawing>
              <wp:anchor distT="0" distB="0" distL="114300" distR="114300" simplePos="0" relativeHeight="251658459" behindDoc="0" locked="0" layoutInCell="1" allowOverlap="1" wp14:anchorId="3F38529B" wp14:editId="1BD81081">
                <wp:simplePos x="0" y="0"/>
                <wp:positionH relativeFrom="column">
                  <wp:posOffset>3847383</wp:posOffset>
                </wp:positionH>
                <wp:positionV relativeFrom="paragraph">
                  <wp:posOffset>56106</wp:posOffset>
                </wp:positionV>
                <wp:extent cx="648970" cy="169809"/>
                <wp:effectExtent l="0" t="0" r="0" b="1905"/>
                <wp:wrapNone/>
                <wp:docPr id="1293553314" name="Rectangle 32" descr="P752TB240#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970" cy="169809"/>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329EAD82" w14:textId="77777777" w:rsidR="00932B5E" w:rsidRPr="002918FA" w:rsidRDefault="00932B5E" w:rsidP="00932B5E">
                            <w:pPr>
                              <w:spacing w:line="0" w:lineRule="atLeast"/>
                              <w:ind w:firstLineChars="50" w:firstLine="63"/>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灰色</w:t>
                            </w:r>
                            <w:r>
                              <w:rPr>
                                <w:rFonts w:ascii="BIZ UDゴシック" w:eastAsia="BIZ UDゴシック" w:hAnsi="BIZ UDゴシック" w:hint="eastAsia"/>
                                <w:color w:val="000000"/>
                                <w:w w:val="90"/>
                                <w:sz w:val="14"/>
                              </w:rPr>
                              <w:t xml:space="preserve">　　</w:t>
                            </w:r>
                            <w:r w:rsidRPr="002918FA">
                              <w:rPr>
                                <w:rFonts w:ascii="BIZ UDゴシック" w:eastAsia="BIZ UDゴシック" w:hAnsi="BIZ UDゴシック" w:hint="eastAsia"/>
                                <w:color w:val="000000"/>
                                <w:w w:val="90"/>
                                <w:sz w:val="14"/>
                              </w:rPr>
                              <w:t>淡い</w:t>
                            </w:r>
                            <w:r>
                              <w:rPr>
                                <w:rFonts w:ascii="BIZ UDゴシック" w:eastAsia="BIZ UDゴシック" w:hAnsi="BIZ UDゴシック" w:hint="eastAsia"/>
                                <w:color w:val="000000"/>
                                <w:w w:val="90"/>
                                <w:sz w:val="14"/>
                              </w:rPr>
                              <w:t>緑</w:t>
                            </w:r>
                          </w:p>
                        </w:txbxContent>
                      </wps:txbx>
                      <wps:bodyPr rot="0" vert="horz" wrap="square" lIns="0" tIns="0" rIns="0" bIns="8890" anchor="b" anchorCtr="0" upright="1">
                        <a:noAutofit/>
                      </wps:bodyPr>
                    </wps:wsp>
                  </a:graphicData>
                </a:graphic>
                <wp14:sizeRelV relativeFrom="margin">
                  <wp14:pctHeight>0</wp14:pctHeight>
                </wp14:sizeRelV>
              </wp:anchor>
            </w:drawing>
          </mc:Choice>
          <mc:Fallback>
            <w:pict>
              <v:rect w14:anchorId="3F38529B" id="_x0000_s1161" alt="P752TB240#y1" style="position:absolute;left:0;text-align:left;margin-left:302.95pt;margin-top:4.4pt;width:51.1pt;height:13.35pt;z-index:2516584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St3FwIAAAAEAAAOAAAAZHJzL2Uyb0RvYy54bWysU9uO0zAQfUfiHyzzzObSy7ZR09XSVRHS&#10;AhW7fIDjOBeReMzYbVq+nrHTlgXeEHmwZjwzJ3POjFd3x75jB4W2BZ3z5CbmTGkJZavrnH993r5d&#10;cGad0KXoQKucn5Tld+vXr1aDyVQKDXSlQkYg2maDyXnjnMmiyMpG9cLegFGaghVgLxy5WEclioHQ&#10;+y5K43geDYClQZDKWrp9GIN8HfCrSkn3uaqscqzLOfXmwonhLPwZrVciq1GYppXnNsQ/dNGLVtNP&#10;r1APwgm2x/YvqL6VCBYqdyOhj6CqWqkCB2KTxH+weWqEUYELiWPNVSb7/2Dlp8MOWVvS7NLlZDab&#10;TJIpZ1r0NKsvpJ7QdafYJOWsVFaScLvbWfr8Lp3Gb06JV28wNiOQJ7NDz9+aR5DfLNOwaahW3SPC&#10;0ChRUs8hP/qtwDuWSlkxfISS/in2DoKQxwp7D0gSsWOY1+k6L3V0TNLlfLpY3tJUJYWS+XIRL31H&#10;kcguxQate6+gZ97IORKhAC4Oj9aNqZeU0Dx0bbltuy44WBebDtlB0Opsw3dGty/TOu2TNfiyEdHf&#10;BJae2CiQOxbHUeTkKloB5YmII4w7SW+IjAbwB2cD7WPO7fe9QMVZ90GTeH55LwZejCIYi8WSokJL&#10;qs55cTE3btzzvcG2bgg8Cdw13JPGVRv4e/3HRs4905oFBc9Pwu/xSz9k/Xq4658AAAD//wMAUEsD&#10;BBQABgAIAAAAIQCYxeY73gAAAAgBAAAPAAAAZHJzL2Rvd25yZXYueG1sTI/BTsMwEETvSPyDtUjc&#10;qF1QQgjZVAjUSEioFYUP2MYmCdjrKHbb8PeYExxHM5p5U61mZ8XRTGHwjLBcKBCGW68H7hDe39ZX&#10;BYgQiTVZzwbh2wRY1ednFZXan/jVHHexE6mEQ0kIfYxjKWVoe+MoLPxoOHkffnIUk5w6qSc6pXJn&#10;5bVSuXQ0cFroaTSPvWm/dgeHYIv1E+XUjpsXNTRN87z9nJst4uXF/HAPIpo5/oXhFz+hQ52Y9v7A&#10;OgiLkKvsLkURivQg+beqWILYI9xkGci6kv8P1D8AAAD//wMAUEsBAi0AFAAGAAgAAAAhALaDOJL+&#10;AAAA4QEAABMAAAAAAAAAAAAAAAAAAAAAAFtDb250ZW50X1R5cGVzXS54bWxQSwECLQAUAAYACAAA&#10;ACEAOP0h/9YAAACUAQAACwAAAAAAAAAAAAAAAAAvAQAAX3JlbHMvLnJlbHNQSwECLQAUAAYACAAA&#10;ACEAEB0rdxcCAAAABAAADgAAAAAAAAAAAAAAAAAuAgAAZHJzL2Uyb0RvYy54bWxQSwECLQAUAAYA&#10;CAAAACEAmMXmO94AAAAIAQAADwAAAAAAAAAAAAAAAABxBAAAZHJzL2Rvd25yZXYueG1sUEsFBgAA&#10;AAAEAAQA8wAAAHwFAAAAAA==&#10;" stroked="f" strokecolor="#002060">
                <v:textbox inset="0,0,0,.7pt">
                  <w:txbxContent>
                    <w:p w14:paraId="329EAD82" w14:textId="77777777" w:rsidR="00932B5E" w:rsidRPr="002918FA" w:rsidRDefault="00932B5E" w:rsidP="00932B5E">
                      <w:pPr>
                        <w:spacing w:line="0" w:lineRule="atLeast"/>
                        <w:ind w:firstLineChars="50" w:firstLine="63"/>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灰色</w:t>
                      </w:r>
                      <w:r>
                        <w:rPr>
                          <w:rFonts w:ascii="BIZ UDゴシック" w:eastAsia="BIZ UDゴシック" w:hAnsi="BIZ UDゴシック" w:hint="eastAsia"/>
                          <w:color w:val="000000"/>
                          <w:w w:val="90"/>
                          <w:sz w:val="14"/>
                        </w:rPr>
                        <w:t xml:space="preserve">　　</w:t>
                      </w:r>
                      <w:r w:rsidRPr="002918FA">
                        <w:rPr>
                          <w:rFonts w:ascii="BIZ UDゴシック" w:eastAsia="BIZ UDゴシック" w:hAnsi="BIZ UDゴシック" w:hint="eastAsia"/>
                          <w:color w:val="000000"/>
                          <w:w w:val="90"/>
                          <w:sz w:val="14"/>
                        </w:rPr>
                        <w:t>淡い</w:t>
                      </w:r>
                      <w:r>
                        <w:rPr>
                          <w:rFonts w:ascii="BIZ UDゴシック" w:eastAsia="BIZ UDゴシック" w:hAnsi="BIZ UDゴシック" w:hint="eastAsia"/>
                          <w:color w:val="000000"/>
                          <w:w w:val="90"/>
                          <w:sz w:val="14"/>
                        </w:rPr>
                        <w:t>緑</w:t>
                      </w:r>
                    </w:p>
                  </w:txbxContent>
                </v:textbox>
              </v:rect>
            </w:pict>
          </mc:Fallback>
        </mc:AlternateContent>
      </w:r>
      <w:r w:rsidRPr="007452EB">
        <w:rPr>
          <w:noProof/>
        </w:rPr>
        <mc:AlternateContent>
          <mc:Choice Requires="wps">
            <w:drawing>
              <wp:anchor distT="0" distB="0" distL="114300" distR="114300" simplePos="0" relativeHeight="251658453" behindDoc="0" locked="0" layoutInCell="1" allowOverlap="1" wp14:anchorId="20CD6B28" wp14:editId="439DB42A">
                <wp:simplePos x="0" y="0"/>
                <wp:positionH relativeFrom="column">
                  <wp:posOffset>1713865</wp:posOffset>
                </wp:positionH>
                <wp:positionV relativeFrom="paragraph">
                  <wp:posOffset>2035810</wp:posOffset>
                </wp:positionV>
                <wp:extent cx="380365" cy="120015"/>
                <wp:effectExtent l="0" t="0" r="635" b="0"/>
                <wp:wrapNone/>
                <wp:docPr id="2091229410" name="Rectangle 32" descr="P752TB235#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0365" cy="12001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20E28F80" w14:textId="77777777" w:rsidR="00932B5E" w:rsidRPr="002918FA" w:rsidRDefault="00932B5E" w:rsidP="00932B5E">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明るい緑</w:t>
                            </w:r>
                          </w:p>
                        </w:txbxContent>
                      </wps:txbx>
                      <wps:bodyPr rot="0" vert="horz" wrap="square" lIns="0" tIns="0" rIns="0" bIns="8890" anchor="t" anchorCtr="0" upright="1">
                        <a:noAutofit/>
                      </wps:bodyPr>
                    </wps:wsp>
                  </a:graphicData>
                </a:graphic>
              </wp:anchor>
            </w:drawing>
          </mc:Choice>
          <mc:Fallback>
            <w:pict>
              <v:rect w14:anchorId="20CD6B28" id="_x0000_s1162" alt="P752TB235#y1" style="position:absolute;left:0;text-align:left;margin-left:134.95pt;margin-top:160.3pt;width:29.95pt;height:9.45pt;z-index:2516584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fYEFgIAAAAEAAAOAAAAZHJzL2Uyb0RvYy54bWysU9uO0zAQfUfiHyzzTNOkdGmjpqulqyKk&#10;BSp2+QDHcS4i8Zix26R8PWOnKQu8IfJgzdgzJ+ccjze3Q9eyk0LbgM54PJtzprSEotFVxr8+7V+v&#10;OLNO6EK0oFXGz8ry2+3LF5vepCqBGtpCISMQbdPeZLx2zqRRZGWtOmFnYJSmwxKwE45SrKICRU/o&#10;XRsl8/lN1AMWBkEqa2n3fjzk24Bflkq6z2VplWNtxombCyuGNfdrtN2ItEJh6kZeaIh/YNGJRtNP&#10;r1D3wgl2xOYvqK6RCBZKN5PQRVCWjVRBA6mJ53+oeayFUUELmWPN1Sb7/2Dlp9MBWVNkPJmv4yRZ&#10;v4nJJi06uqsv5J7QVavYIuGsUFaScYe3y+TpXbJYvjrH3r3e2JRAHs0BvX5rHkB+s0zDrqZedYcI&#10;fa1EQZxDffRbg08stbK8/wgF/VMcHQQjhxI7D0gWsSHc1/l6X2pwTNLmYjVf3Cw5k3QU0zTES88o&#10;EunUbNC69wo65oOMIwkK4OL0YN1YOpUE8tA2xb5p25Bgle9aZCdBo7MP3wXdPi9rtS/W4NtGRL8T&#10;VHpho0FuyIdgchwnk2k5FGcSjjDOJL0hCmrAH5z1NI8Zt9+PAhVn7QdN5vnhnQKcgjwEq9WaToWW&#10;1J1xN4U7N8750WBT1QQeB+0a7sjjsgn6vf8jkQtnGrPg4OVJ+Dl+noeqXw93+xMAAP//AwBQSwME&#10;FAAGAAgAAAAhAKoCn5HfAAAACwEAAA8AAABkcnMvZG93bnJldi54bWxMj8FOhDAQhu8mvkMzJt7c&#10;IkQiSNlsTNbEE7ruwWOXDtBIp4R2WXx7x5PeZjJf/vn+aru6USw4B+tJwf0mAYHUemOpV3D82N89&#10;gghRk9GjJ1TwjQG29fVVpUvjL/SOyyH2gkMolFrBEONUShnaAZ0OGz8h8a3zs9OR17mXZtYXDnej&#10;TJMkl05b4g+DnvB5wPbrcHYKkjbqrjN2+dy/7bIjvja2eWmUur1Zd08gIq7xD4ZffVaHmp1O/kwm&#10;iFFBmhcFowqyNMlBMJGlBZc58ZAVDyDrSv7vUP8AAAD//wMAUEsBAi0AFAAGAAgAAAAhALaDOJL+&#10;AAAA4QEAABMAAAAAAAAAAAAAAAAAAAAAAFtDb250ZW50X1R5cGVzXS54bWxQSwECLQAUAAYACAAA&#10;ACEAOP0h/9YAAACUAQAACwAAAAAAAAAAAAAAAAAvAQAAX3JlbHMvLnJlbHNQSwECLQAUAAYACAAA&#10;ACEAcwX2BBYCAAAABAAADgAAAAAAAAAAAAAAAAAuAgAAZHJzL2Uyb0RvYy54bWxQSwECLQAUAAYA&#10;CAAAACEAqgKfkd8AAAALAQAADwAAAAAAAAAAAAAAAABwBAAAZHJzL2Rvd25yZXYueG1sUEsFBgAA&#10;AAAEAAQA8wAAAHwFAAAAAA==&#10;" stroked="f" strokecolor="#002060">
                <v:textbox inset="0,0,0,.7pt">
                  <w:txbxContent>
                    <w:p w14:paraId="20E28F80" w14:textId="77777777" w:rsidR="00932B5E" w:rsidRPr="002918FA" w:rsidRDefault="00932B5E" w:rsidP="00932B5E">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明るい緑</w:t>
                      </w:r>
                    </w:p>
                  </w:txbxContent>
                </v:textbox>
              </v:rect>
            </w:pict>
          </mc:Fallback>
        </mc:AlternateContent>
      </w:r>
      <w:r w:rsidRPr="007452EB">
        <w:rPr>
          <w:noProof/>
        </w:rPr>
        <mc:AlternateContent>
          <mc:Choice Requires="wps">
            <w:drawing>
              <wp:anchor distT="0" distB="0" distL="114300" distR="114300" simplePos="0" relativeHeight="251658452" behindDoc="0" locked="0" layoutInCell="1" allowOverlap="1" wp14:anchorId="5F4E22DA" wp14:editId="430D3019">
                <wp:simplePos x="0" y="0"/>
                <wp:positionH relativeFrom="column">
                  <wp:posOffset>1729740</wp:posOffset>
                </wp:positionH>
                <wp:positionV relativeFrom="paragraph">
                  <wp:posOffset>1385570</wp:posOffset>
                </wp:positionV>
                <wp:extent cx="755650" cy="120015"/>
                <wp:effectExtent l="0" t="0" r="6350" b="0"/>
                <wp:wrapNone/>
                <wp:docPr id="1231490612" name="Rectangle 32" descr="P752TB234#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0" cy="12001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25CF6857" w14:textId="77777777" w:rsidR="00932B5E" w:rsidRPr="002918FA" w:rsidRDefault="00932B5E" w:rsidP="00932B5E">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濃い赤　</w:t>
                            </w:r>
                            <w:r w:rsidRPr="002869CC">
                              <w:rPr>
                                <w:rFonts w:ascii="BIZ UDゴシック" w:eastAsia="BIZ UDゴシック" w:hAnsi="BIZ UDゴシック" w:hint="eastAsia"/>
                                <w:color w:val="000000"/>
                                <w:sz w:val="14"/>
                              </w:rPr>
                              <w:t>焦げ茶</w:t>
                            </w:r>
                          </w:p>
                        </w:txbxContent>
                      </wps:txbx>
                      <wps:bodyPr rot="0" vert="horz" wrap="square" lIns="0" tIns="0" rIns="0" bIns="8890" anchor="t" anchorCtr="0" upright="1">
                        <a:noAutofit/>
                      </wps:bodyPr>
                    </wps:wsp>
                  </a:graphicData>
                </a:graphic>
              </wp:anchor>
            </w:drawing>
          </mc:Choice>
          <mc:Fallback>
            <w:pict>
              <v:rect w14:anchorId="5F4E22DA" id="_x0000_s1163" alt="P752TB234#y1" style="position:absolute;left:0;text-align:left;margin-left:136.2pt;margin-top:109.1pt;width:59.5pt;height:9.45pt;z-index:2516584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dslFwIAAAAEAAAOAAAAZHJzL2Uyb0RvYy54bWysU9tu2zAMfR+wfxC059Wx06SpEafoUmQY&#10;0G3B2n2ALMsXzBY1Somdff0oOc667W2YHwSSIo95Dqn13dC17KjQNqAzHl/NOFNaQtHoKuNfn3dv&#10;V5xZJ3QhWtAq4ydl+d3m9at1b1KVQA1toZARiLZpbzJeO2fSKLKyVp2wV2CUpssSsBOOXKyiAkVP&#10;6F0bJbPZMuoBC4MglbUUfRgv+Sbgl6WS7nNZWuVYm3HqzYUTw5n7M9qsRVqhMHUjz22If+iiE42m&#10;n16gHoQT7IDNX1BdIxEslO5KQhdBWTZSBQ7EJp79weapFkYFLiSONReZ7P+DlZ+Oe2RNQbNL5vH1&#10;7WwZJ5xp0dGsvpB6QletYnOKFcpKEm5/s0ie3yXz6zen2KvXG5sSyJPZo+dvzSPIb5Zp2NZUq+4R&#10;oa+VKKjnkB/9VuAdS6Us7z9CQf8UBwdByKHEzgOSRGwI8zpd5qUGxyQFbxaL5YKmKukqpm2IF76j&#10;SKRTsUHr3ivomDcyjkQogIvjo3Vj6pQSmoe2KXZN2wYHq3zbIjsKWp1d+M7o9mVaq32yBl82IvpI&#10;YOmJjQK5IR9GkeP5JFoOxYmII4w7SW+IjBrwB2c97WPG7feDQMVZ+0GTeH55JwMnIw/GanVLt0JL&#10;qs64m8ytG/f8YLCpagKPA3cN96Rx2QT+Xv+xkXPPtGZBwfOT8Hv80g9Zvx7u5icAAAD//wMAUEsD&#10;BBQABgAIAAAAIQAAZZli3wAAAAsBAAAPAAAAZHJzL2Rvd25yZXYueG1sTI/NTsMwEITvSLyDtUjc&#10;qPODaAlxqgqpSJwCpQeObrxJLOJ1FLtpeHuWE9x2Z0az35bbxQ1ixilYTwrSVQICqfHGUqfg+LG/&#10;24AIUZPRgydU8I0BttX1VakL4y/0jvMhdoJLKBRaQR/jWEgZmh6dDis/IrHX+snpyOvUSTPpC5e7&#10;QWZJ8iCdtsQXej3ic4/N1+HsFCRN1G1r7Py5f9vlR3ytbf1SK3V7s+yeQERc4l8YfvEZHSpmOvkz&#10;mSAGBdk6u+coD+kmA8GJ/DFl5cRKvk5BVqX8/0P1AwAA//8DAFBLAQItABQABgAIAAAAIQC2gziS&#10;/gAAAOEBAAATAAAAAAAAAAAAAAAAAAAAAABbQ29udGVudF9UeXBlc10ueG1sUEsBAi0AFAAGAAgA&#10;AAAhADj9If/WAAAAlAEAAAsAAAAAAAAAAAAAAAAALwEAAF9yZWxzLy5yZWxzUEsBAi0AFAAGAAgA&#10;AAAhAFSh2yUXAgAAAAQAAA4AAAAAAAAAAAAAAAAALgIAAGRycy9lMm9Eb2MueG1sUEsBAi0AFAAG&#10;AAgAAAAhAABlmWLfAAAACwEAAA8AAAAAAAAAAAAAAAAAcQQAAGRycy9kb3ducmV2LnhtbFBLBQYA&#10;AAAABAAEAPMAAAB9BQAAAAA=&#10;" stroked="f" strokecolor="#002060">
                <v:textbox inset="0,0,0,.7pt">
                  <w:txbxContent>
                    <w:p w14:paraId="25CF6857" w14:textId="77777777" w:rsidR="00932B5E" w:rsidRPr="002918FA" w:rsidRDefault="00932B5E" w:rsidP="00932B5E">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濃い赤　</w:t>
                      </w:r>
                      <w:r w:rsidRPr="002869CC">
                        <w:rPr>
                          <w:rFonts w:ascii="BIZ UDゴシック" w:eastAsia="BIZ UDゴシック" w:hAnsi="BIZ UDゴシック" w:hint="eastAsia"/>
                          <w:color w:val="000000"/>
                          <w:sz w:val="14"/>
                        </w:rPr>
                        <w:t>焦げ茶</w:t>
                      </w:r>
                    </w:p>
                  </w:txbxContent>
                </v:textbox>
              </v:rect>
            </w:pict>
          </mc:Fallback>
        </mc:AlternateContent>
      </w:r>
      <w:r w:rsidRPr="007452EB">
        <w:rPr>
          <w:noProof/>
        </w:rPr>
        <mc:AlternateContent>
          <mc:Choice Requires="wps">
            <w:drawing>
              <wp:anchor distT="0" distB="0" distL="114300" distR="114300" simplePos="0" relativeHeight="251658358" behindDoc="0" locked="0" layoutInCell="1" allowOverlap="1" wp14:anchorId="0700A6FF" wp14:editId="7AD2BC19">
                <wp:simplePos x="0" y="0"/>
                <wp:positionH relativeFrom="column">
                  <wp:posOffset>995045</wp:posOffset>
                </wp:positionH>
                <wp:positionV relativeFrom="paragraph">
                  <wp:posOffset>1385570</wp:posOffset>
                </wp:positionV>
                <wp:extent cx="623570" cy="122555"/>
                <wp:effectExtent l="0" t="0" r="5080" b="0"/>
                <wp:wrapNone/>
                <wp:docPr id="57394261" name="Rectangle 32" descr="P752TB142#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12255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3C766A0E" w14:textId="77777777" w:rsidR="00932B5E" w:rsidRPr="002918FA"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黄色　　</w:t>
                            </w:r>
                            <w:r w:rsidRPr="002869CC">
                              <w:rPr>
                                <w:rFonts w:ascii="BIZ UDゴシック" w:eastAsia="BIZ UDゴシック" w:hAnsi="BIZ UDゴシック" w:hint="eastAsia"/>
                                <w:color w:val="000000"/>
                                <w:sz w:val="14"/>
                              </w:rPr>
                              <w:t>黄緑</w:t>
                            </w:r>
                          </w:p>
                        </w:txbxContent>
                      </wps:txbx>
                      <wps:bodyPr rot="0" vert="horz" wrap="square" lIns="0" tIns="0" rIns="0" bIns="8890" anchor="t" anchorCtr="0" upright="1">
                        <a:noAutofit/>
                      </wps:bodyPr>
                    </wps:wsp>
                  </a:graphicData>
                </a:graphic>
              </wp:anchor>
            </w:drawing>
          </mc:Choice>
          <mc:Fallback>
            <w:pict>
              <v:rect w14:anchorId="0700A6FF" id="_x0000_s1164" alt="P752TB142#y1" style="position:absolute;left:0;text-align:left;margin-left:78.35pt;margin-top:109.1pt;width:49.1pt;height:9.65pt;z-index:2516583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dlFgIAAP4DAAAOAAAAZHJzL2Uyb0RvYy54bWysU9uO0zAQfUfiHyzzzKZJr1s1XS1dFSEt&#10;ULHLBziO01gkHjN2m5SvZ+y0ZYE3RB6sGc/MyZwz49Vd3zbsqNBpMDlPb0acKSOh1Gaf86/P27cL&#10;zpwXphQNGJXzk3L8bv361aqzS5VBDU2pkBGIccvO5rz23i6TxMlatcLdgFWGghVgKzy5uE9KFB2h&#10;t02SjUazpAMsLYJUztHtwxDk64hfVUr6z1XllGdNzqk3H0+MZxHOZL0Syz0KW2t5bkP8Qxet0IZ+&#10;eoV6EF6wA+q/oFotERxU/kZCm0BVaakiB2KTjv5g81QLqyIXEsfZq0zu/8HKT8cdMl3mfDof306y&#10;WcqZES1N6gtpJ8y+UWyccVYqJ0m23XyaPb9LJ9mbUxq066xbEsST3WFg7+wjyG+OGdjUVKvuEaGr&#10;lSip45if/FYQHEelrOg+Qkn/FAcPUca+wjYAkkCsj9M6Xaeles8kXc6y8XROM5UUSrNsOp2GjhKx&#10;vBRbdP69gpYFI+dIhCK4OD46P6ReUmLz0Ohyq5smOrgvNg2yo6DF2cbvjO5epjUmJBsIZQNiuIks&#10;A7FBIN8XfZQ4TScX0QooT0QcYdhIekFk1IA/OOtoG3Puvh8EKs6aD4bEC6t7MfBiFNFYLG4pKoyk&#10;6pz7i7nxw5YfLOp9TeBp5G7gnjSudOQf9B8aOfdMSxYVPD+IsMUv/Zj169mufwIAAP//AwBQSwME&#10;FAAGAAgAAAAhAMphcr3hAAAACwEAAA8AAABkcnMvZG93bnJldi54bWxMj01PwzAMhu9I/IfISNxY&#10;uo5uo2s6TUhD4tQxduDoNe6H1iRVk3Xl32NOcPMrP3r9ONtOphMjDb51VsF8FoEgWzrd2lrB6XP/&#10;tAbhA1qNnbOk4Js8bPP7uwxT7W72g8ZjqAWXWJ+igiaEPpXSlw0Z9DPXk+Vd5QaDgeNQSz3gjctN&#10;J+MoWkqDreULDfb02lB5OV6NgqgMWFW6Hb/2h93iRO9FW7wVSj0+TLsNiEBT+IPhV5/VIWens7ta&#10;7UXHOVmuGFUQz9cxCCbi5PkFxJmHxSoBmWfy/w/5DwAAAP//AwBQSwECLQAUAAYACAAAACEAtoM4&#10;kv4AAADhAQAAEwAAAAAAAAAAAAAAAAAAAAAAW0NvbnRlbnRfVHlwZXNdLnhtbFBLAQItABQABgAI&#10;AAAAIQA4/SH/1gAAAJQBAAALAAAAAAAAAAAAAAAAAC8BAABfcmVscy8ucmVsc1BLAQItABQABgAI&#10;AAAAIQDNbYdlFgIAAP4DAAAOAAAAAAAAAAAAAAAAAC4CAABkcnMvZTJvRG9jLnhtbFBLAQItABQA&#10;BgAIAAAAIQDKYXK94QAAAAsBAAAPAAAAAAAAAAAAAAAAAHAEAABkcnMvZG93bnJldi54bWxQSwUG&#10;AAAAAAQABADzAAAAfgUAAAAA&#10;" stroked="f" strokecolor="#002060">
                <v:textbox inset="0,0,0,.7pt">
                  <w:txbxContent>
                    <w:p w14:paraId="3C766A0E" w14:textId="77777777" w:rsidR="00932B5E" w:rsidRPr="002918FA"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黄色　　</w:t>
                      </w:r>
                      <w:r w:rsidRPr="002869CC">
                        <w:rPr>
                          <w:rFonts w:ascii="BIZ UDゴシック" w:eastAsia="BIZ UDゴシック" w:hAnsi="BIZ UDゴシック" w:hint="eastAsia"/>
                          <w:color w:val="000000"/>
                          <w:sz w:val="14"/>
                        </w:rPr>
                        <w:t>黄緑</w:t>
                      </w:r>
                    </w:p>
                  </w:txbxContent>
                </v:textbox>
              </v:rect>
            </w:pict>
          </mc:Fallback>
        </mc:AlternateContent>
      </w:r>
      <w:r w:rsidRPr="007452EB">
        <w:rPr>
          <w:noProof/>
        </w:rPr>
        <mc:AlternateContent>
          <mc:Choice Requires="wps">
            <w:drawing>
              <wp:anchor distT="0" distB="0" distL="114300" distR="114300" simplePos="0" relativeHeight="251658282" behindDoc="0" locked="0" layoutInCell="1" allowOverlap="1" wp14:anchorId="294CE376" wp14:editId="7EF6B0C2">
                <wp:simplePos x="0" y="0"/>
                <wp:positionH relativeFrom="column">
                  <wp:posOffset>1824990</wp:posOffset>
                </wp:positionH>
                <wp:positionV relativeFrom="paragraph">
                  <wp:posOffset>746125</wp:posOffset>
                </wp:positionV>
                <wp:extent cx="560070" cy="120015"/>
                <wp:effectExtent l="0" t="0" r="0" b="0"/>
                <wp:wrapNone/>
                <wp:docPr id="960662645" name="Rectangle 32" descr="P752TB70#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 cy="12001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730907A0" w14:textId="77777777" w:rsidR="00932B5E" w:rsidRPr="002918FA" w:rsidRDefault="00932B5E" w:rsidP="00932B5E">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赤　　　</w:t>
                            </w:r>
                            <w:r w:rsidRPr="002869CC">
                              <w:rPr>
                                <w:rFonts w:ascii="BIZ UDゴシック" w:eastAsia="BIZ UDゴシック" w:hAnsi="BIZ UDゴシック" w:hint="eastAsia"/>
                                <w:color w:val="000000"/>
                                <w:sz w:val="14"/>
                              </w:rPr>
                              <w:t>緑</w:t>
                            </w:r>
                          </w:p>
                        </w:txbxContent>
                      </wps:txbx>
                      <wps:bodyPr rot="0" vert="horz" wrap="square" lIns="0" tIns="0" rIns="0" bIns="8890" anchor="t" anchorCtr="0" upright="1">
                        <a:noAutofit/>
                      </wps:bodyPr>
                    </wps:wsp>
                  </a:graphicData>
                </a:graphic>
              </wp:anchor>
            </w:drawing>
          </mc:Choice>
          <mc:Fallback>
            <w:pict>
              <v:rect w14:anchorId="294CE376" id="_x0000_s1165" alt="P752TB70#y1" style="position:absolute;left:0;text-align:left;margin-left:143.7pt;margin-top:58.75pt;width:44.1pt;height:9.45pt;z-index:2516582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S7TFAIAAP4DAAAOAAAAZHJzL2Uyb0RvYy54bWysU9uO0zAQfUfiHyzzzCYpNO1GTVdLV0VI&#10;C1Ts8gGO41xE4jFjt0n36xk7bXeBN0QerBl75uSc4/HqZuw7dlBoW9A5T65izpSWULa6zvn3x+3b&#10;JWfWCV2KDrTK+VFZfrN+/Wo1mEzNoIGuVMgIRNtsMDlvnDNZFFnZqF7YKzBK02EF2AtHKdZRiWIg&#10;9L6LZnGcRgNgaRCkspZ276ZDvg74VaWk+1pVVjnW5Zy4ubBiWAu/RuuVyGoUpmnliYb4Bxa9aDX9&#10;9AJ1J5xge2z/gupbiWChclcS+giqqpUqaCA1SfyHmodGGBW0kDnWXGyy/w9WfjnskLVlzq/TOE1n&#10;6fs5Z1r0dFXfyDyh606xdzPOSmUl+bZbzGePHxbxm2PivRuMzQjiwezQq7fmHuQPyzRsGmpVt4gw&#10;NEqUxDjUR781+MRSKyuGz1DSL8XeQbBxrLD3gGQQG8NtHS+3pUbHJG3O0zhe0J1KOkpoFpK5ZxSJ&#10;7Nxs0LqPCnrmg5wj6Qng4nBv3VR6LgnkoWvLbdt1IcG62HTIDoIGZxu+E7p9WdZpX6zBt02Ifieo&#10;9MImg9xYjMHiZKLoZRdQHkk4wjSR9IIoaACfOBtoGnNuf+4FKs66T5rM86N7DvAcFCFYLq/pVGhJ&#10;3Tl353DjpinfG2zrhsCToF3DLXlctUH/M5ETZxqy4ODpQfgpfpmHqudnu/4FAAD//wMAUEsDBBQA&#10;BgAIAAAAIQCOqo3L4AAAAAsBAAAPAAAAZHJzL2Rvd25yZXYueG1sTI9NT8MwDIbvSPyHyEjcWLp1&#10;a6fSdJqQhsSpMHbgmDXuh2icqsm68u8xJ3a030evH+e72fZiwtF3jhQsFxEIpMqZjhoFp8/D0xaE&#10;D5qM7h2hgh/0sCvu73KdGXelD5yOoRFcQj7TCtoQhkxKX7VotV+4AYmz2o1WBx7HRppRX7nc9nIV&#10;RYm0uiO+0OoBX1qsvo8XqyCqgq5r001fh/d9fMK3sitfS6UeH+b9M4iAc/iH4U+f1aFgp7O7kPGi&#10;V7DapmtGOVimGxBMxOkmAXHmTZysQRa5vP2h+AUAAP//AwBQSwECLQAUAAYACAAAACEAtoM4kv4A&#10;AADhAQAAEwAAAAAAAAAAAAAAAAAAAAAAW0NvbnRlbnRfVHlwZXNdLnhtbFBLAQItABQABgAIAAAA&#10;IQA4/SH/1gAAAJQBAAALAAAAAAAAAAAAAAAAAC8BAABfcmVscy8ucmVsc1BLAQItABQABgAIAAAA&#10;IQAoWS7TFAIAAP4DAAAOAAAAAAAAAAAAAAAAAC4CAABkcnMvZTJvRG9jLnhtbFBLAQItABQABgAI&#10;AAAAIQCOqo3L4AAAAAsBAAAPAAAAAAAAAAAAAAAAAG4EAABkcnMvZG93bnJldi54bWxQSwUGAAAA&#10;AAQABADzAAAAewUAAAAA&#10;" stroked="f" strokecolor="#002060">
                <v:textbox inset="0,0,0,.7pt">
                  <w:txbxContent>
                    <w:p w14:paraId="730907A0" w14:textId="77777777" w:rsidR="00932B5E" w:rsidRPr="002918FA" w:rsidRDefault="00932B5E" w:rsidP="00932B5E">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赤　　　</w:t>
                      </w:r>
                      <w:r w:rsidRPr="002869CC">
                        <w:rPr>
                          <w:rFonts w:ascii="BIZ UDゴシック" w:eastAsia="BIZ UDゴシック" w:hAnsi="BIZ UDゴシック" w:hint="eastAsia"/>
                          <w:color w:val="000000"/>
                          <w:sz w:val="14"/>
                        </w:rPr>
                        <w:t>緑</w:t>
                      </w:r>
                    </w:p>
                  </w:txbxContent>
                </v:textbox>
              </v:rect>
            </w:pict>
          </mc:Fallback>
        </mc:AlternateContent>
      </w:r>
      <w:r w:rsidRPr="007452EB">
        <w:rPr>
          <w:noProof/>
        </w:rPr>
        <mc:AlternateContent>
          <mc:Choice Requires="wps">
            <w:drawing>
              <wp:anchor distT="0" distB="0" distL="114300" distR="114300" simplePos="0" relativeHeight="251658280" behindDoc="0" locked="0" layoutInCell="1" allowOverlap="1" wp14:anchorId="4D28CBE6" wp14:editId="02AECB1F">
                <wp:simplePos x="0" y="0"/>
                <wp:positionH relativeFrom="column">
                  <wp:posOffset>995045</wp:posOffset>
                </wp:positionH>
                <wp:positionV relativeFrom="paragraph">
                  <wp:posOffset>746125</wp:posOffset>
                </wp:positionV>
                <wp:extent cx="623570" cy="122555"/>
                <wp:effectExtent l="0" t="0" r="5080" b="0"/>
                <wp:wrapNone/>
                <wp:docPr id="1624231386" name="Rectangle 32" descr="P752TB68#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12255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7A784557" w14:textId="77777777" w:rsidR="00932B5E" w:rsidRPr="002918FA"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深緑　　</w:t>
                            </w:r>
                            <w:r w:rsidRPr="002869CC">
                              <w:rPr>
                                <w:rFonts w:ascii="BIZ UDゴシック" w:eastAsia="BIZ UDゴシック" w:hAnsi="BIZ UDゴシック" w:hint="eastAsia"/>
                                <w:color w:val="000000"/>
                                <w:sz w:val="14"/>
                              </w:rPr>
                              <w:t>茶色</w:t>
                            </w:r>
                          </w:p>
                        </w:txbxContent>
                      </wps:txbx>
                      <wps:bodyPr rot="0" vert="horz" wrap="square" lIns="0" tIns="0" rIns="0" bIns="8890" anchor="t" anchorCtr="0" upright="1">
                        <a:noAutofit/>
                      </wps:bodyPr>
                    </wps:wsp>
                  </a:graphicData>
                </a:graphic>
              </wp:anchor>
            </w:drawing>
          </mc:Choice>
          <mc:Fallback>
            <w:pict>
              <v:rect w14:anchorId="4D28CBE6" id="_x0000_s1166" alt="P752TB68#y1" style="position:absolute;left:0;text-align:left;margin-left:78.35pt;margin-top:58.75pt;width:49.1pt;height:9.65pt;z-index:251658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KwAFgIAAP8DAAAOAAAAZHJzL2Uyb0RvYy54bWysU9uO0zAQfUfiHyzzTNOkNFuqpqulqyKk&#10;BSp2+QDHcS4i8Zix26R8PWOnKQu8IfJgzXhmTuacGW9uh65lJ4W2AZ3xeDbnTGkJRaOrjH992r9e&#10;cWad0IVoQauMn5Xlt9uXLza9WasEamgLhYxAtF33JuO1c2YdRVbWqhN2BkZpCpaAnXDkYhUVKHpC&#10;79oomc/TqAcsDIJU1tLt/Rjk24Bflkq6z2VplWNtxqk3F04MZ+7PaLsR6wqFqRt5aUP8QxedaDT9&#10;9Ap1L5xgR2z+guoaiWChdDMJXQRl2UgVOBCbeP4Hm8daGBW4kDjWXGWy/w9WfjodkDUFzS5N3iSL&#10;eLFKOdOio1l9IfWErlrFFglnhbKShDvcLJOnd+nq1Tn24vXGrgnj0RzQ07fmAeQ3yzTsaipVd4jQ&#10;10oU1HLIj34r8I6lUpb3H6GgX4qjg6DjUGLnAUkhNoRxna/jUoNjki7TZLG8oaFKCsVJslwufUeR&#10;WE/FBq17r6Bj3sg4Ep8ALk4P1o2pU0poHtqm2DdtGxys8l2L7CRoc/bhu6Db52mt9skafNmI6G8C&#10;S09sFMgN+TBqHKeTaDkUZyKOMK4kPSEyasAfnPW0jhm3348CFWftB03i+d2dDJyMPBir1VuKCi2p&#10;OuNuMnduXPOjwaaqCTwO3DXckcZlE/h7/cdGLj3TlgUFLy/Cr/FzP2T9erfbnwAAAP//AwBQSwME&#10;FAAGAAgAAAAhAB658WngAAAACwEAAA8AAABkcnMvZG93bnJldi54bWxMj81OwzAQhO9IvIO1SNyo&#10;05akJY1TVUhF4pRSeuC4jTc/amxHsZuGt2c5wW1ndzT7TbadTCdGGnzrrIL5LAJBtnS6tbWC0+f+&#10;aQ3CB7QaO2dJwTd52Ob3dxmm2t3sB43HUAsOsT5FBU0IfSqlLxsy6GeuJ8u3yg0GA8uhlnrAG4eb&#10;Ti6iKJEGW8sfGuzptaHycrwaBVEZsKp0O37tD7vlid6LtngrlHp8mHYbEIGm8GeGX3xGh5yZzu5q&#10;tRcd6zhZsZWH+SoGwY5F/PwC4sybZbIGmWfyf4f8BwAA//8DAFBLAQItABQABgAIAAAAIQC2gziS&#10;/gAAAOEBAAATAAAAAAAAAAAAAAAAAAAAAABbQ29udGVudF9UeXBlc10ueG1sUEsBAi0AFAAGAAgA&#10;AAAhADj9If/WAAAAlAEAAAsAAAAAAAAAAAAAAAAALwEAAF9yZWxzLy5yZWxzUEsBAi0AFAAGAAgA&#10;AAAhAAlwrAAWAgAA/wMAAA4AAAAAAAAAAAAAAAAALgIAAGRycy9lMm9Eb2MueG1sUEsBAi0AFAAG&#10;AAgAAAAhAB658WngAAAACwEAAA8AAAAAAAAAAAAAAAAAcAQAAGRycy9kb3ducmV2LnhtbFBLBQYA&#10;AAAABAAEAPMAAAB9BQAAAAA=&#10;" stroked="f" strokecolor="#002060">
                <v:textbox inset="0,0,0,.7pt">
                  <w:txbxContent>
                    <w:p w14:paraId="7A784557" w14:textId="77777777" w:rsidR="00932B5E" w:rsidRPr="002918FA"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深緑　　</w:t>
                      </w:r>
                      <w:r w:rsidRPr="002869CC">
                        <w:rPr>
                          <w:rFonts w:ascii="BIZ UDゴシック" w:eastAsia="BIZ UDゴシック" w:hAnsi="BIZ UDゴシック" w:hint="eastAsia"/>
                          <w:color w:val="000000"/>
                          <w:sz w:val="14"/>
                        </w:rPr>
                        <w:t>茶色</w:t>
                      </w:r>
                    </w:p>
                  </w:txbxContent>
                </v:textbox>
              </v:rect>
            </w:pict>
          </mc:Fallback>
        </mc:AlternateContent>
      </w:r>
      <w:r w:rsidRPr="007452EB">
        <w:rPr>
          <w:noProof/>
        </w:rPr>
        <mc:AlternateContent>
          <mc:Choice Requires="wps">
            <w:drawing>
              <wp:anchor distT="0" distB="0" distL="114300" distR="114300" simplePos="0" relativeHeight="251658278" behindDoc="0" locked="0" layoutInCell="1" allowOverlap="1" wp14:anchorId="1086D6A9" wp14:editId="4D8CA756">
                <wp:simplePos x="0" y="0"/>
                <wp:positionH relativeFrom="column">
                  <wp:posOffset>1772285</wp:posOffset>
                </wp:positionH>
                <wp:positionV relativeFrom="paragraph">
                  <wp:posOffset>90805</wp:posOffset>
                </wp:positionV>
                <wp:extent cx="648970" cy="120015"/>
                <wp:effectExtent l="0" t="0" r="0" b="0"/>
                <wp:wrapNone/>
                <wp:docPr id="1924767236" name="Rectangle 32" descr="P752TB66#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970" cy="12001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2BE7E63C" w14:textId="77777777" w:rsidR="00932B5E" w:rsidRPr="002918FA" w:rsidRDefault="00932B5E" w:rsidP="00932B5E">
                            <w:pPr>
                              <w:spacing w:line="0" w:lineRule="atLeast"/>
                              <w:ind w:firstLineChars="50" w:firstLine="63"/>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灰色</w:t>
                            </w:r>
                            <w:r>
                              <w:rPr>
                                <w:rFonts w:ascii="BIZ UDゴシック" w:eastAsia="BIZ UDゴシック" w:hAnsi="BIZ UDゴシック" w:hint="eastAsia"/>
                                <w:color w:val="000000"/>
                                <w:w w:val="90"/>
                                <w:sz w:val="14"/>
                              </w:rPr>
                              <w:t xml:space="preserve">　　</w:t>
                            </w:r>
                            <w:r w:rsidRPr="002918FA">
                              <w:rPr>
                                <w:rFonts w:ascii="BIZ UDゴシック" w:eastAsia="BIZ UDゴシック" w:hAnsi="BIZ UDゴシック" w:hint="eastAsia"/>
                                <w:color w:val="000000"/>
                                <w:w w:val="90"/>
                                <w:sz w:val="14"/>
                              </w:rPr>
                              <w:t>淡い</w:t>
                            </w:r>
                            <w:r>
                              <w:rPr>
                                <w:rFonts w:ascii="BIZ UDゴシック" w:eastAsia="BIZ UDゴシック" w:hAnsi="BIZ UDゴシック" w:hint="eastAsia"/>
                                <w:color w:val="000000"/>
                                <w:w w:val="90"/>
                                <w:sz w:val="14"/>
                              </w:rPr>
                              <w:t>緑</w:t>
                            </w:r>
                          </w:p>
                        </w:txbxContent>
                      </wps:txbx>
                      <wps:bodyPr rot="0" vert="horz" wrap="square" lIns="0" tIns="0" rIns="0" bIns="8890" anchor="t" anchorCtr="0" upright="1">
                        <a:noAutofit/>
                      </wps:bodyPr>
                    </wps:wsp>
                  </a:graphicData>
                </a:graphic>
              </wp:anchor>
            </w:drawing>
          </mc:Choice>
          <mc:Fallback>
            <w:pict>
              <v:rect w14:anchorId="1086D6A9" id="_x0000_s1167" alt="P752TB66#y1" style="position:absolute;left:0;text-align:left;margin-left:139.55pt;margin-top:7.15pt;width:51.1pt;height:9.45pt;z-index:25165827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BH5FwIAAP8DAAAOAAAAZHJzL2Uyb0RvYy54bWysU9tu2zAMfR+wfxC059Wx2zqJEafoUmQY&#10;0G3B2n2ALMsXzBY1SomTff0oOc667W2YHwRSJI95DqnV3bHv2EGhbUHnPL6acaa0hLLVdc6/Pm/f&#10;LjizTuhSdKBVzk/K8rv161erwWQqgQa6UiEjEG2zweS8cc5kUWRlo3phr8AoTcEKsBeOXKyjEsVA&#10;6H0XJbNZGg2ApUGQylq6fRiDfB3wq0pJ97mqrHKsyzn15sKJ4Sz8Ga1XIqtRmKaV5zbEP3TRi1bT&#10;Ty9QD8IJtsf2L6i+lQgWKncloY+gqlqpAgdiE8/+YPPUCKMCFxLHmotM9v/Byk+HHbK2pNktk5t5&#10;Ok+uU8606GlWX0g9oetOseuEs1JZScLt5rfJ87s0fXOKvXiDsRlhPJkdevrWPIL8ZpmGTUOl6h4R&#10;hkaJkloO+dFvBd6xVMqK4SOU9EuxdxB0PFbYe0BSiB3DuE6XcamjY5Iu05vFck5DlRSKaRniW99R&#10;JLKp2KB17xX0zBs5R+ITwMXh0boxdUoJzUPXltu264KDdbHpkB0Ebc42fGd0+zKt0z5Zgy8bEf1N&#10;YOmJjQK5Y3EcNY7nk2gFlCcijjCuJD0hMhrAH5wNtI45t9/3AhVn3QdN4vndnQycjCIYi8WSokJL&#10;qs65m8yNG9d8b7CtGwKPA3cN96Rx1Qb+Xv+xkXPPtGVBwfOL8Gv80g9Zv97t+icAAAD//wMAUEsD&#10;BBQABgAIAAAAIQD+jcAZ3QAAAAkBAAAPAAAAZHJzL2Rvd25yZXYueG1sTI/NTsMwEITvSLyDtUjc&#10;qPODoIQ4VYVUJE6hpQeObrxJLOJ1FLtpeHuWE9xmNZ9mZ8rN4gYx4xSsJwXpKgGB1HhjqVNw/Njd&#10;rUGEqMnowRMq+MYAm+r6qtSF8Rfa43yIneAQCoVW0Mc4FlKGpkenw8qPSOy1fnI68jl10kz6wuFu&#10;kFmSPEinLfGHXo/40mPzdTg7BUkTddsaO3/u3rf5Ed9qW7/WSt3eLNtnEBGX+AfDb32uDhV3Ovkz&#10;mSAGBdnjU8ooG/c5CAbydcrixCLPQFal/L+g+gEAAP//AwBQSwECLQAUAAYACAAAACEAtoM4kv4A&#10;AADhAQAAEwAAAAAAAAAAAAAAAAAAAAAAW0NvbnRlbnRfVHlwZXNdLnhtbFBLAQItABQABgAIAAAA&#10;IQA4/SH/1gAAAJQBAAALAAAAAAAAAAAAAAAAAC8BAABfcmVscy8ucmVsc1BLAQItABQABgAIAAAA&#10;IQDbYBH5FwIAAP8DAAAOAAAAAAAAAAAAAAAAAC4CAABkcnMvZTJvRG9jLnhtbFBLAQItABQABgAI&#10;AAAAIQD+jcAZ3QAAAAkBAAAPAAAAAAAAAAAAAAAAAHEEAABkcnMvZG93bnJldi54bWxQSwUGAAAA&#10;AAQABADzAAAAewUAAAAA&#10;" stroked="f" strokecolor="#002060">
                <v:textbox inset="0,0,0,.7pt">
                  <w:txbxContent>
                    <w:p w14:paraId="2BE7E63C" w14:textId="77777777" w:rsidR="00932B5E" w:rsidRPr="002918FA" w:rsidRDefault="00932B5E" w:rsidP="00932B5E">
                      <w:pPr>
                        <w:spacing w:line="0" w:lineRule="atLeast"/>
                        <w:ind w:firstLineChars="50" w:firstLine="63"/>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灰色</w:t>
                      </w:r>
                      <w:r>
                        <w:rPr>
                          <w:rFonts w:ascii="BIZ UDゴシック" w:eastAsia="BIZ UDゴシック" w:hAnsi="BIZ UDゴシック" w:hint="eastAsia"/>
                          <w:color w:val="000000"/>
                          <w:w w:val="90"/>
                          <w:sz w:val="14"/>
                        </w:rPr>
                        <w:t xml:space="preserve">　　</w:t>
                      </w:r>
                      <w:r w:rsidRPr="002918FA">
                        <w:rPr>
                          <w:rFonts w:ascii="BIZ UDゴシック" w:eastAsia="BIZ UDゴシック" w:hAnsi="BIZ UDゴシック" w:hint="eastAsia"/>
                          <w:color w:val="000000"/>
                          <w:w w:val="90"/>
                          <w:sz w:val="14"/>
                        </w:rPr>
                        <w:t>淡い</w:t>
                      </w:r>
                      <w:r>
                        <w:rPr>
                          <w:rFonts w:ascii="BIZ UDゴシック" w:eastAsia="BIZ UDゴシック" w:hAnsi="BIZ UDゴシック" w:hint="eastAsia"/>
                          <w:color w:val="000000"/>
                          <w:w w:val="90"/>
                          <w:sz w:val="14"/>
                        </w:rPr>
                        <w:t>緑</w:t>
                      </w:r>
                    </w:p>
                  </w:txbxContent>
                </v:textbox>
              </v:rect>
            </w:pict>
          </mc:Fallback>
        </mc:AlternateContent>
      </w:r>
      <w:r w:rsidRPr="007452EB">
        <w:rPr>
          <w:noProof/>
        </w:rPr>
        <mc:AlternateContent>
          <mc:Choice Requires="wps">
            <w:drawing>
              <wp:anchor distT="0" distB="0" distL="114300" distR="114300" simplePos="0" relativeHeight="251658276" behindDoc="0" locked="0" layoutInCell="1" allowOverlap="1" wp14:anchorId="5B435835" wp14:editId="3E45997F">
                <wp:simplePos x="0" y="0"/>
                <wp:positionH relativeFrom="column">
                  <wp:posOffset>910590</wp:posOffset>
                </wp:positionH>
                <wp:positionV relativeFrom="paragraph">
                  <wp:posOffset>95885</wp:posOffset>
                </wp:positionV>
                <wp:extent cx="797560" cy="121285"/>
                <wp:effectExtent l="0" t="0" r="2540" b="0"/>
                <wp:wrapNone/>
                <wp:docPr id="429171387" name="Rectangle 32" descr="P752TB64#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7560" cy="12128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245A0112" w14:textId="77777777" w:rsidR="00932B5E" w:rsidRPr="002918FA" w:rsidRDefault="00932B5E" w:rsidP="00932B5E">
                            <w:pPr>
                              <w:spacing w:line="0" w:lineRule="atLeast"/>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明るい灰色 淡い水色</w:t>
                            </w:r>
                          </w:p>
                        </w:txbxContent>
                      </wps:txbx>
                      <wps:bodyPr rot="0" vert="horz" wrap="square" lIns="0" tIns="0" rIns="0" bIns="8890" anchor="t" anchorCtr="0" upright="1">
                        <a:noAutofit/>
                      </wps:bodyPr>
                    </wps:wsp>
                  </a:graphicData>
                </a:graphic>
              </wp:anchor>
            </w:drawing>
          </mc:Choice>
          <mc:Fallback>
            <w:pict>
              <v:rect w14:anchorId="5B435835" id="_x0000_s1168" alt="P752TB64#y1" style="position:absolute;left:0;text-align:left;margin-left:71.7pt;margin-top:7.55pt;width:62.8pt;height:9.55pt;z-index:2516582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rzhFgIAAP4DAAAOAAAAZHJzL2Uyb0RvYy54bWysU1GP0zAMfkfiP0ThmXXt3bZuWnc6dhpC&#10;OmDijh+Qpeka0cbBydaOX4+TbuOAN0QfIju2v/r77Czv+rZhR4VOgyl4OhpzpoyEUpt9wb8+b97m&#10;nDkvTCkaMKrgJ+X43er1q2VnFyqDGppSISMQ4xadLXjtvV0kiZO1aoUbgVWGghVgKzy5uE9KFB2h&#10;t02SjcfTpAMsLYJUztHtwxDkq4hfVUr6z1XllGdNwak3H0+M5y6cyWopFnsUttby3Ib4hy5aoQ39&#10;9Ar1ILxgB9R/QbVaIjio/EhCm0BVaakiB2KTjv9g81QLqyIXEsfZq0zu/8HKT8ctMl0W/Dabp7P0&#10;Jp9xZkRLo/pC4gmzbxS7yTgrlZOk23Y2yZ7fTW/fnNKgXWfdgiCe7BYDe2cfQX5zzMC6plJ1jwhd&#10;rURJHcf85LeC4DgqZbvuI5T0S3HwEGXsK2wDIAnE+jit03VaqvdM0uVsPptMaaaSQmmWZvkkdJSI&#10;xaXYovPvFbQsGAVH4hPBxfHR+SH1khKbh0aXG9000cH9bt0gOwpanE38zujuZVpjQrKBUDYghpvI&#10;MhAbBPL9ro8Sp2l+EW0H5YmIIwwbSS+IjBrwB2cdbWPB3feDQMVZ88GQeGF1LwZejF008nxOUWEk&#10;VRfcX8y1H7b8YFHvawJPI3cD96RxpSP/oP/QyLlnWrKo4PlBhC1+6cesX8929RMAAP//AwBQSwME&#10;FAAGAAgAAAAhAI/P4A3dAAAACQEAAA8AAABkcnMvZG93bnJldi54bWxMjz1PwzAQhnck/oN1SGzU&#10;aRIqCHGqCqlITIHSgdGNL4lFfI5iNw3/nmOC7V7do/ej3C5uEDNOwXpSsF4lIJAabyx1Co4f+7sH&#10;ECFqMnrwhAq+McC2ur4qdWH8hd5xPsROsAmFQivoYxwLKUPTo9Nh5Uck/rV+cjqynDppJn1hczfI&#10;NEk20mlLnNDrEZ97bL4OZ6cgaaJuW2Pnz/3bLjvia23rl1qp25tl9wQi4hL/YPitz9Wh4k4nfyYT&#10;xMA6z3JG+bhfg2Ag3TzyuJOCLE9BVqX8v6D6AQAA//8DAFBLAQItABQABgAIAAAAIQC2gziS/gAA&#10;AOEBAAATAAAAAAAAAAAAAAAAAAAAAABbQ29udGVudF9UeXBlc10ueG1sUEsBAi0AFAAGAAgAAAAh&#10;ADj9If/WAAAAlAEAAAsAAAAAAAAAAAAAAAAALwEAAF9yZWxzLy5yZWxzUEsBAi0AFAAGAAgAAAAh&#10;AAR+vOEWAgAA/gMAAA4AAAAAAAAAAAAAAAAALgIAAGRycy9lMm9Eb2MueG1sUEsBAi0AFAAGAAgA&#10;AAAhAI/P4A3dAAAACQEAAA8AAAAAAAAAAAAAAAAAcAQAAGRycy9kb3ducmV2LnhtbFBLBQYAAAAA&#10;BAAEAPMAAAB6BQAAAAA=&#10;" stroked="f" strokecolor="#002060">
                <v:textbox inset="0,0,0,.7pt">
                  <w:txbxContent>
                    <w:p w14:paraId="245A0112" w14:textId="77777777" w:rsidR="00932B5E" w:rsidRPr="002918FA" w:rsidRDefault="00932B5E" w:rsidP="00932B5E">
                      <w:pPr>
                        <w:spacing w:line="0" w:lineRule="atLeast"/>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明るい灰色 淡い水色</w:t>
                      </w:r>
                    </w:p>
                  </w:txbxContent>
                </v:textbox>
              </v:rect>
            </w:pict>
          </mc:Fallback>
        </mc:AlternateContent>
      </w:r>
      <w:r w:rsidRPr="007452EB">
        <w:rPr>
          <w:noProof/>
        </w:rPr>
        <mc:AlternateContent>
          <mc:Choice Requires="wps">
            <w:drawing>
              <wp:anchor distT="0" distB="0" distL="114300" distR="114300" simplePos="0" relativeHeight="251658274" behindDoc="0" locked="0" layoutInCell="1" allowOverlap="1" wp14:anchorId="77D60A29" wp14:editId="6383C838">
                <wp:simplePos x="0" y="0"/>
                <wp:positionH relativeFrom="column">
                  <wp:posOffset>836930</wp:posOffset>
                </wp:positionH>
                <wp:positionV relativeFrom="paragraph">
                  <wp:posOffset>2030095</wp:posOffset>
                </wp:positionV>
                <wp:extent cx="866775" cy="105410"/>
                <wp:effectExtent l="0" t="0" r="9525" b="8890"/>
                <wp:wrapNone/>
                <wp:docPr id="141449044" name="Rectangle 30" descr="P752TB62#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10541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51898902" w14:textId="77777777" w:rsidR="00932B5E" w:rsidRPr="002869CC"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w w:val="90"/>
                                <w:sz w:val="14"/>
                              </w:rPr>
                              <w:t>明るい茶色 オレンジ</w:t>
                            </w:r>
                          </w:p>
                        </w:txbxContent>
                      </wps:txbx>
                      <wps:bodyPr rot="0" vert="horz" wrap="square" lIns="0" tIns="0" rIns="0" bIns="0" anchor="t" anchorCtr="0" upright="1">
                        <a:noAutofit/>
                      </wps:bodyPr>
                    </wps:wsp>
                  </a:graphicData>
                </a:graphic>
              </wp:anchor>
            </w:drawing>
          </mc:Choice>
          <mc:Fallback>
            <w:pict>
              <v:rect w14:anchorId="77D60A29" id="Rectangle 30" o:spid="_x0000_s1169" alt="P752TB62#y1" style="position:absolute;left:0;text-align:left;margin-left:65.9pt;margin-top:159.85pt;width:68.25pt;height:8.3pt;z-index:2516582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1uDFQIAAPsDAAAOAAAAZHJzL2Uyb0RvYy54bWysU9tu2zAMfR+wfxC059V25iStEafoUmQY&#10;0G3B2n2ALMsXzBY1SomTfv0oOc667W2YHwRSJI95DqnV7bHv2EGhbUHnPLmKOVNaQtnqOuffnrZv&#10;rzmzTuhSdKBVzk/K8tv161erwWRqBg10pUJGINpmg8l545zJosjKRvXCXoFRmoIVYC8cuVhHJYqB&#10;0PsumsXxIhoAS4MglbV0ez8G+TrgV5WS7ktVWeVYl3PqzYUTw1n4M1qvRFajME0rz22If+iiF62m&#10;n16g7oUTbI/tX1B9KxEsVO5KQh9BVbVSBQ7EJon/YPPYCKMCFxLHmotM9v/Bys+HHbK2pNmlSZre&#10;xGnKmRY9jeoriSd03Sn2jpQrlZWk2245nz29X8zenBKv3WBsRhCPZoeevTUPIL9bpmHTUKm6Q4Sh&#10;UaKkjkN+9FuBdyyVsmL4BCX9UuwdBBmPFfYekARixzCt02Va6uiYpMvrxWK5nHMmKZTE8zQJ04xE&#10;NhUbtO6Dgp55I+dIfAK4ODxYR81T6pQSmoeuLbdt1wUH62LTITsIWpxt+DxfKrEv0zrtkzX4sjHs&#10;bwJLT2wUyB2L4yhxcjOJVkB5IuII40bSCyKjAXzmbKBtzLn9sReoOOs+ahLPr+5k4GQUkyG0pNKc&#10;O85Gc+PGFd8bbOuGkJNAXMMdCVy1gbwXf+zi3DBtWCB4fg1+hV/6IevXm13/BAAA//8DAFBLAwQU&#10;AAYACAAAACEAGLArfd8AAAALAQAADwAAAGRycy9kb3ducmV2LnhtbEyPwU7DMBBE70j8g7VI3KiT&#10;WoQ2jVNVSCDKqRQ+wLWNExGvo9hpAl/PcqLH2RnNvK22s+/Y2Q6xDSghX2TALOpgWnQSPt6f7lbA&#10;YlJoVBfQSvi2Ebb19VWlShMmfLPnY3KMSjCWSkKTUl9yHnVjvYqL0Fsk7zMMXiWSg+NmUBOV+44v&#10;s6zgXrVIC43q7WNj9ddx9BLS4eXn0OnpVe/3zz137U6P907K25t5twGW7Jz+w/CHT+hQE9MpjGgi&#10;60iLnNCTBJGvH4BRYlmsBLATXUQhgNcVv/yh/gUAAP//AwBQSwECLQAUAAYACAAAACEAtoM4kv4A&#10;AADhAQAAEwAAAAAAAAAAAAAAAAAAAAAAW0NvbnRlbnRfVHlwZXNdLnhtbFBLAQItABQABgAIAAAA&#10;IQA4/SH/1gAAAJQBAAALAAAAAAAAAAAAAAAAAC8BAABfcmVscy8ucmVsc1BLAQItABQABgAIAAAA&#10;IQA3X1uDFQIAAPsDAAAOAAAAAAAAAAAAAAAAAC4CAABkcnMvZTJvRG9jLnhtbFBLAQItABQABgAI&#10;AAAAIQAYsCt93wAAAAsBAAAPAAAAAAAAAAAAAAAAAG8EAABkcnMvZG93bnJldi54bWxQSwUGAAAA&#10;AAQABADzAAAAewUAAAAA&#10;" stroked="f" strokecolor="#002060">
                <v:textbox inset="0,0,0,0">
                  <w:txbxContent>
                    <w:p w14:paraId="51898902" w14:textId="77777777" w:rsidR="00932B5E" w:rsidRPr="002869CC"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w w:val="90"/>
                          <w:sz w:val="14"/>
                        </w:rPr>
                        <w:t>明るい茶色 オレンジ</w:t>
                      </w:r>
                    </w:p>
                  </w:txbxContent>
                </v:textbox>
              </v:rect>
            </w:pict>
          </mc:Fallback>
        </mc:AlternateContent>
      </w:r>
    </w:p>
    <w:p w14:paraId="0E2732F9" w14:textId="3A1811A5" w:rsidR="00C56A84" w:rsidRPr="007452EB" w:rsidRDefault="00C56A84" w:rsidP="00C56A84">
      <w:pPr>
        <w:rPr>
          <w:rFonts w:asciiTheme="majorEastAsia" w:eastAsiaTheme="majorEastAsia" w:hAnsiTheme="majorEastAsia"/>
          <w:szCs w:val="21"/>
        </w:rPr>
      </w:pPr>
    </w:p>
    <w:p w14:paraId="10DB33DB" w14:textId="77777777" w:rsidR="00C56A84" w:rsidRPr="007452EB" w:rsidRDefault="00C56A84" w:rsidP="00C56A84">
      <w:pPr>
        <w:rPr>
          <w:rFonts w:asciiTheme="majorEastAsia" w:eastAsiaTheme="majorEastAsia" w:hAnsiTheme="majorEastAsia"/>
          <w:szCs w:val="21"/>
        </w:rPr>
      </w:pPr>
    </w:p>
    <w:p w14:paraId="44611148" w14:textId="0CE3D5DE" w:rsidR="00C56A84" w:rsidRPr="007452EB" w:rsidRDefault="00932B5E"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461" behindDoc="0" locked="0" layoutInCell="1" allowOverlap="1" wp14:anchorId="3EB0961A" wp14:editId="471E018F">
                <wp:simplePos x="0" y="0"/>
                <wp:positionH relativeFrom="column">
                  <wp:posOffset>3883333</wp:posOffset>
                </wp:positionH>
                <wp:positionV relativeFrom="paragraph">
                  <wp:posOffset>53340</wp:posOffset>
                </wp:positionV>
                <wp:extent cx="560070" cy="165961"/>
                <wp:effectExtent l="0" t="0" r="0" b="5715"/>
                <wp:wrapNone/>
                <wp:docPr id="743062507" name="Rectangle 32" descr="P755TB242#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 cy="165961"/>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120226A3" w14:textId="77777777" w:rsidR="00932B5E" w:rsidRPr="002918FA" w:rsidRDefault="00932B5E" w:rsidP="00932B5E">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赤　　　緑</w:t>
                            </w:r>
                          </w:p>
                        </w:txbxContent>
                      </wps:txbx>
                      <wps:bodyPr rot="0" vert="horz" wrap="square" lIns="0" tIns="0" rIns="0" bIns="8890" anchor="b" anchorCtr="0" upright="1">
                        <a:noAutofit/>
                      </wps:bodyPr>
                    </wps:wsp>
                  </a:graphicData>
                </a:graphic>
                <wp14:sizeRelV relativeFrom="margin">
                  <wp14:pctHeight>0</wp14:pctHeight>
                </wp14:sizeRelV>
              </wp:anchor>
            </w:drawing>
          </mc:Choice>
          <mc:Fallback>
            <w:pict>
              <v:rect w14:anchorId="3EB0961A" id="_x0000_s1170" alt="P755TB242#y1" style="position:absolute;left:0;text-align:left;margin-left:305.75pt;margin-top:4.2pt;width:44.1pt;height:13.05pt;z-index:2516584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50GQIAAP8DAAAOAAAAZHJzL2Uyb0RvYy54bWysU9tu2zAMfR+wfxC058WXNpcacYouRYYB&#10;3Ras3QfIsnzBbFGjlNjp149SLu22t2F6EEiRPOI5opa3Y9+xvULbgs55Mok5U1pC2eo659+fNu8X&#10;nFkndCk60CrnB2X57ertm+VgMpVCA12pkBGIttlgct44Z7IosrJRvbATMEpTsALshSMX66hEMRB6&#10;30VpHM+iAbA0CFJZS6f3xyBfBfyqUtJ9rSqrHOtyTr25sGPYC79Hq6XIahSmaeWpDfEPXfSi1XTp&#10;BepeOMF22P4F1bcSwULlJhL6CKqqlSpwIDZJ/Aebx0YYFbiQONZcZLL/D1Z+2W+RtWXO59dX8Syd&#10;xnPOtOjpqb6ReELXnWJXKWelspJ0286n06cP6XX67pB48QZjM8J4NFv09K15APnDMg3rhmrVHSIM&#10;jRIltRzyo98KvGOplBXDZyjpTrFzEHQcK+w9ICnExvBch8tzqdExSYfTWRzP6VElhZLZ9GZ2vEFk&#10;52KD1n1U0DNv5ByJUAAX+wfrqPlIZOeU0Dx0bblpuy44WBfrDtle0ORswvJ8qcS+Tuu0T9bgy45h&#10;fxJYemJHgdxYjEHjJA0T52kXUB6IOMJxJOkLkdEAPnM20Djm3P7cCVScdZ80iedn92zg2SiCsVjc&#10;UFRoSdU5L87m2h3HfGewrRsCTwJ3DXekcdUG/i+NnHqmKQscTz/Cj/FrP2S9/NvVLwAAAP//AwBQ&#10;SwMEFAAGAAgAAAAhAEHhIsPfAAAACAEAAA8AAABkcnMvZG93bnJldi54bWxMj8FOwzAQRO9I/IO1&#10;SNyoE2hDmmZTIVAjISEqSj9gG5skYK+j2G3D32NOcBzNaOZNuZ6sESc9+t4xQjpLQGhunOq5Rdi/&#10;b25yED4QKzKONcK39rCuLi9KKpQ785s+7UIrYgn7ghC6EIZCSt902pKfuUFz9D7caClEObZSjXSO&#10;5dbI2yTJpKWe40JHg37sdPO1O1oEk2+eKKNmeH1J+rqun7efU71FvL6aHlYggp7CXxh+8SM6VJHp&#10;4I6svDAIWZouYhQhn4OIfrZc3oM4INzNFyCrUv4/UP0AAAD//wMAUEsBAi0AFAAGAAgAAAAhALaD&#10;OJL+AAAA4QEAABMAAAAAAAAAAAAAAAAAAAAAAFtDb250ZW50X1R5cGVzXS54bWxQSwECLQAUAAYA&#10;CAAAACEAOP0h/9YAAACUAQAACwAAAAAAAAAAAAAAAAAvAQAAX3JlbHMvLnJlbHNQSwECLQAUAAYA&#10;CAAAACEAF/nedBkCAAD/AwAADgAAAAAAAAAAAAAAAAAuAgAAZHJzL2Uyb0RvYy54bWxQSwECLQAU&#10;AAYACAAAACEAQeEiw98AAAAIAQAADwAAAAAAAAAAAAAAAABzBAAAZHJzL2Rvd25yZXYueG1sUEsF&#10;BgAAAAAEAAQA8wAAAH8FAAAAAA==&#10;" stroked="f" strokecolor="#002060">
                <v:textbox inset="0,0,0,.7pt">
                  <w:txbxContent>
                    <w:p w14:paraId="120226A3" w14:textId="77777777" w:rsidR="00932B5E" w:rsidRPr="002918FA" w:rsidRDefault="00932B5E" w:rsidP="00932B5E">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赤　　　緑</w:t>
                      </w:r>
                    </w:p>
                  </w:txbxContent>
                </v:textbox>
              </v:rect>
            </w:pict>
          </mc:Fallback>
        </mc:AlternateContent>
      </w:r>
      <w:r w:rsidRPr="007452EB">
        <w:rPr>
          <w:noProof/>
        </w:rPr>
        <mc:AlternateContent>
          <mc:Choice Requires="wps">
            <w:drawing>
              <wp:anchor distT="0" distB="0" distL="114300" distR="114300" simplePos="0" relativeHeight="251658460" behindDoc="0" locked="0" layoutInCell="1" allowOverlap="1" wp14:anchorId="39E4F296" wp14:editId="079DB091">
                <wp:simplePos x="0" y="0"/>
                <wp:positionH relativeFrom="column">
                  <wp:posOffset>3041625</wp:posOffset>
                </wp:positionH>
                <wp:positionV relativeFrom="paragraph">
                  <wp:posOffset>32984</wp:posOffset>
                </wp:positionV>
                <wp:extent cx="623570" cy="188681"/>
                <wp:effectExtent l="0" t="0" r="5080" b="1905"/>
                <wp:wrapNone/>
                <wp:docPr id="1287519384" name="Rectangle 32" descr="P755TB241#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188681"/>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36E3D491" w14:textId="77777777" w:rsidR="00932B5E" w:rsidRPr="002918FA"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深緑　　</w:t>
                            </w:r>
                            <w:r w:rsidRPr="002869CC">
                              <w:rPr>
                                <w:rFonts w:ascii="BIZ UDゴシック" w:eastAsia="BIZ UDゴシック" w:hAnsi="BIZ UDゴシック" w:hint="eastAsia"/>
                                <w:color w:val="000000"/>
                                <w:sz w:val="14"/>
                              </w:rPr>
                              <w:t>茶色</w:t>
                            </w:r>
                          </w:p>
                        </w:txbxContent>
                      </wps:txbx>
                      <wps:bodyPr rot="0" vert="horz" wrap="square" lIns="0" tIns="0" rIns="0" bIns="8890" anchor="b" anchorCtr="0" upright="1">
                        <a:noAutofit/>
                      </wps:bodyPr>
                    </wps:wsp>
                  </a:graphicData>
                </a:graphic>
                <wp14:sizeRelV relativeFrom="margin">
                  <wp14:pctHeight>0</wp14:pctHeight>
                </wp14:sizeRelV>
              </wp:anchor>
            </w:drawing>
          </mc:Choice>
          <mc:Fallback>
            <w:pict>
              <v:rect w14:anchorId="39E4F296" id="_x0000_s1171" alt="P755TB241#y1" style="position:absolute;left:0;text-align:left;margin-left:239.5pt;margin-top:2.6pt;width:49.1pt;height:14.85pt;z-index:2516584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u5+GAIAAAAEAAAOAAAAZHJzL2Uyb0RvYy54bWysU9uO0zAQfUfiHyzzTNO02zYbNV0tXRUh&#10;LVCxywc4jnMRiceM3Sbl6xk7bVngDeEHa+yZOZ5zZry+G7qWHRXaBnTG48mUM6UlFI2uMv71efc2&#10;4cw6oQvRglYZPynL7zavX617k6oZ1NAWChmBaJv2JuO1cyaNIitr1Qk7AaM0OUvATjg6YhUVKHpC&#10;79poNp0uox6wMAhSWUu3D6OTbwJ+WSrpPpelVY61GafaXNgx7Lnfo81apBUKUzfyXIb4hyo60Wh6&#10;9Ar1IJxgB2z+guoaiWChdBMJXQRl2UgVOBCbePoHm6daGBW4kDjWXGWy/w9WfjrukTUF9W6WrBbx&#10;7Ty54UyLjnr1hdQTumoVm884K5SVJNx+tVg8v5vdxG9OsVevNzYlkCezR8/fmkeQ3yzTsK0pV90j&#10;Ql8rUVDNIT76LcEfLKWyvP8IBb0pDg6CkEOJnQckidgQ+nW69ksNjkm6XM7mixV1VZIrTpJlMr4g&#10;0kuyQeveK+iYNzKORCiAi+OjdVR8JNJLSCge2qbYNW0bDljl2xbZUdDo7MLyfCnFvgxrtQ/W4NNG&#10;t78JLD2xUSA35MNZ5KtoORQnIo4wziT9ITJqwB+c9TSPGbffDwIVZ+0HTeL54b0YeDHyYCTJLXmF&#10;lpSd8fxibt045weDTVUTeBy4a7gnjcsm8Pf6j4Wca6YxCxzPX8LP8ctziPr1cTc/AQAA//8DAFBL&#10;AwQUAAYACAAAACEAjmj0Lt8AAAAIAQAADwAAAGRycy9kb3ducmV2LnhtbEyPUUvDQBCE3wX/w7GC&#10;b/ZibZs2ZlNEaUAoFqs/YJtbk2huL+Subfz3nk/6NsssM9/k69F26sSDb50g3E4SUCyVM63UCO9v&#10;m5slKB9IDHVOGOGbPayLy4ucMuPO8sqnfahVDBGfEUITQp9p7auGLfmJ61mi9+EGSyGeQ63NQOcY&#10;bjs9TZKFttRKbGio58eGq6/90SJ0y80TLajqX7ZJW5bl8+5zLHeI11fjwz2owGP4e4Zf/IgORWQ6&#10;uKMYrzqEWbqKWwLCfAoq+vM0jeKAcDdbgS5y/X9A8QMAAP//AwBQSwECLQAUAAYACAAAACEAtoM4&#10;kv4AAADhAQAAEwAAAAAAAAAAAAAAAAAAAAAAW0NvbnRlbnRfVHlwZXNdLnhtbFBLAQItABQABgAI&#10;AAAAIQA4/SH/1gAAAJQBAAALAAAAAAAAAAAAAAAAAC8BAABfcmVscy8ucmVsc1BLAQItABQABgAI&#10;AAAAIQCuFu5+GAIAAAAEAAAOAAAAAAAAAAAAAAAAAC4CAABkcnMvZTJvRG9jLnhtbFBLAQItABQA&#10;BgAIAAAAIQCOaPQu3wAAAAgBAAAPAAAAAAAAAAAAAAAAAHIEAABkcnMvZG93bnJldi54bWxQSwUG&#10;AAAAAAQABADzAAAAfgUAAAAA&#10;" stroked="f" strokecolor="#002060">
                <v:textbox inset="0,0,0,.7pt">
                  <w:txbxContent>
                    <w:p w14:paraId="36E3D491" w14:textId="77777777" w:rsidR="00932B5E" w:rsidRPr="002918FA"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深緑　　</w:t>
                      </w:r>
                      <w:r w:rsidRPr="002869CC">
                        <w:rPr>
                          <w:rFonts w:ascii="BIZ UDゴシック" w:eastAsia="BIZ UDゴシック" w:hAnsi="BIZ UDゴシック" w:hint="eastAsia"/>
                          <w:color w:val="000000"/>
                          <w:sz w:val="14"/>
                        </w:rPr>
                        <w:t>茶色</w:t>
                      </w:r>
                    </w:p>
                  </w:txbxContent>
                </v:textbox>
              </v:rect>
            </w:pict>
          </mc:Fallback>
        </mc:AlternateContent>
      </w:r>
    </w:p>
    <w:p w14:paraId="5AE0BDE3" w14:textId="77777777" w:rsidR="00C56A84" w:rsidRPr="007452EB" w:rsidRDefault="00C56A84" w:rsidP="00C56A84">
      <w:pPr>
        <w:rPr>
          <w:rFonts w:asciiTheme="majorEastAsia" w:eastAsiaTheme="majorEastAsia" w:hAnsiTheme="majorEastAsia"/>
          <w:szCs w:val="21"/>
        </w:rPr>
      </w:pPr>
    </w:p>
    <w:p w14:paraId="7AE19949" w14:textId="649D8FE4" w:rsidR="00C56A84" w:rsidRPr="007452EB" w:rsidRDefault="00C56A84" w:rsidP="00C56A84">
      <w:pPr>
        <w:rPr>
          <w:rFonts w:asciiTheme="majorEastAsia" w:eastAsiaTheme="majorEastAsia" w:hAnsiTheme="majorEastAsia"/>
          <w:szCs w:val="21"/>
        </w:rPr>
      </w:pPr>
    </w:p>
    <w:p w14:paraId="3BC26DF8" w14:textId="54A8649F" w:rsidR="00C56A84" w:rsidRPr="007452EB" w:rsidRDefault="00932B5E"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463" behindDoc="0" locked="0" layoutInCell="1" allowOverlap="1" wp14:anchorId="56F5F2E5" wp14:editId="194EF4EE">
                <wp:simplePos x="0" y="0"/>
                <wp:positionH relativeFrom="column">
                  <wp:posOffset>3788410</wp:posOffset>
                </wp:positionH>
                <wp:positionV relativeFrom="paragraph">
                  <wp:posOffset>19050</wp:posOffset>
                </wp:positionV>
                <wp:extent cx="755650" cy="180340"/>
                <wp:effectExtent l="0" t="0" r="6350" b="0"/>
                <wp:wrapNone/>
                <wp:docPr id="1299211540" name="Rectangle 32" descr="P758TB244#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0" cy="18034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7D9F2E1F" w14:textId="77777777" w:rsidR="00932B5E" w:rsidRPr="002918FA" w:rsidRDefault="00932B5E" w:rsidP="00932B5E">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濃い赤　</w:t>
                            </w:r>
                            <w:r w:rsidRPr="002869CC">
                              <w:rPr>
                                <w:rFonts w:ascii="BIZ UDゴシック" w:eastAsia="BIZ UDゴシック" w:hAnsi="BIZ UDゴシック" w:hint="eastAsia"/>
                                <w:color w:val="000000"/>
                                <w:sz w:val="14"/>
                              </w:rPr>
                              <w:t>焦げ茶</w:t>
                            </w:r>
                          </w:p>
                        </w:txbxContent>
                      </wps:txbx>
                      <wps:bodyPr rot="0" vert="horz" wrap="square" lIns="0" tIns="0" rIns="0" bIns="8890" anchor="b" anchorCtr="0" upright="1">
                        <a:noAutofit/>
                      </wps:bodyPr>
                    </wps:wsp>
                  </a:graphicData>
                </a:graphic>
                <wp14:sizeRelV relativeFrom="margin">
                  <wp14:pctHeight>0</wp14:pctHeight>
                </wp14:sizeRelV>
              </wp:anchor>
            </w:drawing>
          </mc:Choice>
          <mc:Fallback>
            <w:pict>
              <v:rect w14:anchorId="56F5F2E5" id="_x0000_s1172" alt="P758TB244#y1" style="position:absolute;left:0;text-align:left;margin-left:298.3pt;margin-top:1.5pt;width:59.5pt;height:14.2pt;z-index:2516584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SgFgIAAAAEAAAOAAAAZHJzL2Uyb0RvYy54bWysU9uO0zAQfUfiHyzzzKbJtrtt1HS1dFWE&#10;tEDFLh/gOM5FJB4zdpuUr2fsNGWBN0QerBl75uSc4/H6buhadlRoG9AZj69mnCktoWh0lfGvz7u3&#10;S86sE7oQLWiV8ZOy/G7z+tW6N6lKoIa2UMgIRNu0NxmvnTNpFFlZq07YKzBK02EJ2AlHKVZRgaIn&#10;9K6NktnsJuoBC4MglbW0+zAe8k3AL0sl3eeytMqxNuPEzYUVw5r7NdqsRVqhMHUjzzTEP7DoRKPp&#10;pxeoB+EEO2DzF1TXSAQLpbuS0EVQlo1UQQOpiWd/qHmqhVFBC5ljzcUm+/9g5afjHllT0N0lq1US&#10;x4s52aRFR3f1hdwTumoVu044K5SVZNz+drF8fpfM529OsXevNzYlkCezR6/fmkeQ3yzTsK2pV90j&#10;Ql8rURDnUB/91uATS60s7z9CQf8UBwfByKHEzgOSRWwI93W63JcaHJO0ebtY3CyIrqSjeDm7JurE&#10;KBLp1GzQuvcKOuaDjCMJCuDi+GjdWDqVBPLQNsWuaduQYJVvW2RHQaOzC98Z3b4sa7Uv1uDbRkS/&#10;E1R6YaNBbsiHs8nJZFoOxYmEI4wzSW+IghrwB2c9zWPG7feDQMVZ+0GTeX54pwCnIA/BcrmiU6El&#10;dWc8n8KtG+f8YLCpagKPg3YN9+Rx2QT93v+RyJkzjVlw8Pwk/By/zEPVr4e7+QkAAP//AwBQSwME&#10;FAAGAAgAAAAhAMkVxfXcAAAACAEAAA8AAABkcnMvZG93bnJldi54bWxMj91Kw0AQhe8F32EZwTu7&#10;idrYxmyKKA0IYrH2AabZMYlmZ0N228a3d7zSy49zOD/FanK9OtIYOs8G0lkCirj2tuPGwO59fbUA&#10;FSKyxd4zGfimAKvy/KzA3PoTv9FxGxslIRxyNNDGOORah7olh2HmB2LRPvzoMAqOjbYjniTc9fo6&#10;STLtsGNpaHGgx5bqr+3BGegX6yfMsB5eX5KuqqrnzedUbYy5vJge7kFFmuKfGX7ny3QoZdPeH9gG&#10;1RuYL7NMrAZu5JLod+lceC+c3oIuC/3/QPkDAAD//wMAUEsBAi0AFAAGAAgAAAAhALaDOJL+AAAA&#10;4QEAABMAAAAAAAAAAAAAAAAAAAAAAFtDb250ZW50X1R5cGVzXS54bWxQSwECLQAUAAYACAAAACEA&#10;OP0h/9YAAACUAQAACwAAAAAAAAAAAAAAAAAvAQAAX3JlbHMvLnJlbHNQSwECLQAUAAYACAAAACEA&#10;/5EUoBYCAAAABAAADgAAAAAAAAAAAAAAAAAuAgAAZHJzL2Uyb0RvYy54bWxQSwECLQAUAAYACAAA&#10;ACEAyRXF9dwAAAAIAQAADwAAAAAAAAAAAAAAAABwBAAAZHJzL2Rvd25yZXYueG1sUEsFBgAAAAAE&#10;AAQA8wAAAHkFAAAAAA==&#10;" stroked="f" strokecolor="#002060">
                <v:textbox inset="0,0,0,.7pt">
                  <w:txbxContent>
                    <w:p w14:paraId="7D9F2E1F" w14:textId="77777777" w:rsidR="00932B5E" w:rsidRPr="002918FA" w:rsidRDefault="00932B5E" w:rsidP="00932B5E">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濃い赤　</w:t>
                      </w:r>
                      <w:r w:rsidRPr="002869CC">
                        <w:rPr>
                          <w:rFonts w:ascii="BIZ UDゴシック" w:eastAsia="BIZ UDゴシック" w:hAnsi="BIZ UDゴシック" w:hint="eastAsia"/>
                          <w:color w:val="000000"/>
                          <w:sz w:val="14"/>
                        </w:rPr>
                        <w:t>焦げ茶</w:t>
                      </w:r>
                    </w:p>
                  </w:txbxContent>
                </v:textbox>
              </v:rect>
            </w:pict>
          </mc:Fallback>
        </mc:AlternateContent>
      </w:r>
      <w:r w:rsidRPr="007452EB">
        <w:rPr>
          <w:noProof/>
        </w:rPr>
        <mc:AlternateContent>
          <mc:Choice Requires="wps">
            <w:drawing>
              <wp:anchor distT="0" distB="0" distL="114300" distR="114300" simplePos="0" relativeHeight="251658462" behindDoc="0" locked="0" layoutInCell="1" allowOverlap="1" wp14:anchorId="6F8318D3" wp14:editId="47C29E95">
                <wp:simplePos x="0" y="0"/>
                <wp:positionH relativeFrom="column">
                  <wp:posOffset>3027844</wp:posOffset>
                </wp:positionH>
                <wp:positionV relativeFrom="paragraph">
                  <wp:posOffset>19295</wp:posOffset>
                </wp:positionV>
                <wp:extent cx="643167" cy="180975"/>
                <wp:effectExtent l="0" t="0" r="5080" b="9525"/>
                <wp:wrapNone/>
                <wp:docPr id="610437627" name="Rectangle 32" descr="P758TB243#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167" cy="18097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0D4FF76B" w14:textId="77777777" w:rsidR="00932B5E" w:rsidRPr="002918FA"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黄色　　</w:t>
                            </w:r>
                            <w:r w:rsidRPr="002869CC">
                              <w:rPr>
                                <w:rFonts w:ascii="BIZ UDゴシック" w:eastAsia="BIZ UDゴシック" w:hAnsi="BIZ UDゴシック" w:hint="eastAsia"/>
                                <w:color w:val="000000"/>
                                <w:sz w:val="14"/>
                              </w:rPr>
                              <w:t>黄緑</w:t>
                            </w:r>
                          </w:p>
                        </w:txbxContent>
                      </wps:txbx>
                      <wps:bodyPr rot="0" vert="horz" wrap="square" lIns="0" tIns="0" rIns="0" bIns="889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6F8318D3" id="_x0000_s1173" alt="P758TB243#y1" style="position:absolute;left:0;text-align:left;margin-left:238.4pt;margin-top:1.5pt;width:50.65pt;height:14.25pt;z-index:2516584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LAmFwIAAP8DAAAOAAAAZHJzL2Uyb0RvYy54bWysU8GO0zAQvSPxD5Y50zRtt+1GTVdLV0VI&#10;C1Ts8gGO4zQWiceM3Sbl6xk7bVnghsjBmrFnXt57Hq/u+rZhR4VOg8l5OhpzpoyEUpt9zr8+b98u&#10;OXNemFI0YFTOT8rxu/XrV6vOZmoCNTSlQkYgxmWdzXntvc2SxMlatcKNwCpDhxVgKzyluE9KFB2h&#10;t00yGY/nSQdYWgSpnKPdh+GQryN+VSnpP1eVU541OSduPq4Y1yKsyXolsj0KW2t5piH+gUUrtKGf&#10;XqEehBfsgPovqFZLBAeVH0loE6gqLVXUQGrS8R9qnmphVdRC5jh7tcn9P1j56bhDpsucz9PxbLqY&#10;TxacGdHSVX0h84TZN4pNJ5yVyknybbe4WT6/m8ymb05pMK+zLiOMJ7vDIN/ZR5DfHDOwqalX3SNC&#10;VytREuVYn/zWEBJHrazoPkJJ/xQHD9HHvsI2AJJDrI/Xdbpel+o9k7Q5n03TOdGVdJQux7eLm8Ao&#10;Edml2aLz7xW0LAQ5RxIUwcXx0fmh9FISyUOjy61umpjgvtg0yI6CJmcbvzO6e1nWmFBsILQNiGEn&#10;qgzCBoN8X/TR43QyvZhWQHki4QjDSNIToqAG/MFZR+OYc/f9IFBx1nwwZF6Y3UuAl6CIwXJ5S6fC&#10;SOrOeXEJN34Y84NFva8JPI3aDdyTx5WO+oP/A5EzZ5qy6OD5RYQxfpnHql/vdv0TAAD//wMAUEsD&#10;BBQABgAIAAAAIQBBnjMT3QAAAAgBAAAPAAAAZHJzL2Rvd25yZXYueG1sTI9RS8NAEITfBf/DsYJv&#10;9hK1aYi5FFEaEMRi9QdskzWJ3u2F3LWN/971SR+HGWa+Kdezs+pIUxg8G0gXCSjixrcDdwbe3zZX&#10;OagQkVu0nsnANwVYV+dnJRatP/ErHXexU1LCoUADfYxjoXVoenIYFn4kFu/DTw6jyKnT7YQnKXdW&#10;XydJph0OLAs9jvTQU/O1OzgDNt88YobN+PKcDHVdP20/53przOXFfH8HKtIc/8Lwiy/oUAnT3h+4&#10;DcoauF1lgh4N3Mgl8ZerPAW1F50uQVel/n+g+gEAAP//AwBQSwECLQAUAAYACAAAACEAtoM4kv4A&#10;AADhAQAAEwAAAAAAAAAAAAAAAAAAAAAAW0NvbnRlbnRfVHlwZXNdLnhtbFBLAQItABQABgAIAAAA&#10;IQA4/SH/1gAAAJQBAAALAAAAAAAAAAAAAAAAAC8BAABfcmVscy8ucmVsc1BLAQItABQABgAIAAAA&#10;IQBS2LAmFwIAAP8DAAAOAAAAAAAAAAAAAAAAAC4CAABkcnMvZTJvRG9jLnhtbFBLAQItABQABgAI&#10;AAAAIQBBnjMT3QAAAAgBAAAPAAAAAAAAAAAAAAAAAHEEAABkcnMvZG93bnJldi54bWxQSwUGAAAA&#10;AAQABADzAAAAewUAAAAA&#10;" stroked="f" strokecolor="#002060">
                <v:textbox inset="0,0,0,.7pt">
                  <w:txbxContent>
                    <w:p w14:paraId="0D4FF76B" w14:textId="77777777" w:rsidR="00932B5E" w:rsidRPr="002918FA"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黄色　　</w:t>
                      </w:r>
                      <w:r w:rsidRPr="002869CC">
                        <w:rPr>
                          <w:rFonts w:ascii="BIZ UDゴシック" w:eastAsia="BIZ UDゴシック" w:hAnsi="BIZ UDゴシック" w:hint="eastAsia"/>
                          <w:color w:val="000000"/>
                          <w:sz w:val="14"/>
                        </w:rPr>
                        <w:t>黄緑</w:t>
                      </w:r>
                    </w:p>
                  </w:txbxContent>
                </v:textbox>
              </v:rect>
            </w:pict>
          </mc:Fallback>
        </mc:AlternateContent>
      </w:r>
    </w:p>
    <w:p w14:paraId="2D01A507" w14:textId="77777777" w:rsidR="00C56A84" w:rsidRPr="007452EB" w:rsidRDefault="00C56A84" w:rsidP="00C56A84">
      <w:pPr>
        <w:rPr>
          <w:rFonts w:asciiTheme="majorEastAsia" w:eastAsiaTheme="majorEastAsia" w:hAnsiTheme="majorEastAsia"/>
          <w:szCs w:val="21"/>
        </w:rPr>
      </w:pPr>
    </w:p>
    <w:p w14:paraId="3324C088" w14:textId="57F77D94" w:rsidR="00C56A84" w:rsidRPr="007452EB" w:rsidRDefault="00932B5E"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464" behindDoc="0" locked="0" layoutInCell="1" allowOverlap="1" wp14:anchorId="6312D431" wp14:editId="61896523">
                <wp:simplePos x="0" y="0"/>
                <wp:positionH relativeFrom="column">
                  <wp:posOffset>3791841</wp:posOffset>
                </wp:positionH>
                <wp:positionV relativeFrom="paragraph">
                  <wp:posOffset>192850</wp:posOffset>
                </wp:positionV>
                <wp:extent cx="380365" cy="205996"/>
                <wp:effectExtent l="0" t="0" r="635" b="3810"/>
                <wp:wrapNone/>
                <wp:docPr id="1620015787" name="Rectangle 32" descr="P760TB245#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0365" cy="205996"/>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094426FB" w14:textId="77777777" w:rsidR="00932B5E" w:rsidRPr="002918FA" w:rsidRDefault="00932B5E" w:rsidP="00932B5E">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明るい緑</w:t>
                            </w:r>
                          </w:p>
                        </w:txbxContent>
                      </wps:txbx>
                      <wps:bodyPr rot="0" vert="horz" wrap="square" lIns="0" tIns="0" rIns="0" bIns="8890" anchor="b" anchorCtr="0" upright="1">
                        <a:noAutofit/>
                      </wps:bodyPr>
                    </wps:wsp>
                  </a:graphicData>
                </a:graphic>
                <wp14:sizeRelV relativeFrom="margin">
                  <wp14:pctHeight>0</wp14:pctHeight>
                </wp14:sizeRelV>
              </wp:anchor>
            </w:drawing>
          </mc:Choice>
          <mc:Fallback>
            <w:pict>
              <v:rect w14:anchorId="6312D431" id="_x0000_s1174" alt="P760TB245#y1" style="position:absolute;left:0;text-align:left;margin-left:298.55pt;margin-top:15.2pt;width:29.95pt;height:16.2pt;z-index:251658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DXSFwIAAAAEAAAOAAAAZHJzL2Uyb0RvYy54bWysU9uO0zAQfUfiHyzzzCZNt7eo6Wrpqghp&#10;gYpdPsBxnItIPGbsNilfz9hpywJviDxYM56Zkzlnxuu7oWvZUaFtQGd8chNzprSEotFVxr8+794u&#10;ObNO6EK0oFXGT8ryu83rV+vepCqBGtpCISMQbdPeZLx2zqRRZGWtOmFvwChNwRKwE45crKICRU/o&#10;XRslcTyPesDCIEhlLd0+jEG+CfhlqaT7XJZWOdZmnHpz4cRw5v6MNmuRVihM3chzG+IfuuhEo+mn&#10;V6gH4QQ7YPMXVNdIBAulu5HQRVCWjVSBA7GZxH+weaqFUYELiWPNVSb7/2Dlp+MeWVPQ7Oak52S2&#10;WC4406KjWX0h9YSuWsWmCWeFspKE2y/m8fO75Hb25jTx6vXGpgTyZPbo+VvzCPKbZRq2NdWqe0To&#10;ayUK6jnkR78VeMdSKcv7j1DQP8XBQRByKLHzgCQRG8K8Ttd5qcExSZfTZTydzziTFEri2Wo19x1F&#10;Ir0UG7TuvYKOeSPjSIQCuDg+WjemXlJC89A2xa5p2+BglW9bZEdBq7ML3xndvkxrtU/W4MtGRH8T&#10;WHpio0BuyIdR5OT2IloOxYmII4w7SW+IjBrwB2c97WPG7feDQMVZ+0GTeH55LwZejDwYy+WKokJL&#10;qs54fjG3btzzg8Gmqgl8ErhruCeNyybw9/qPjZx7pjULCp6fhN/jl37I+vVwNz8BAAD//wMAUEsD&#10;BBQABgAIAAAAIQABlkIn3wAAAAkBAAAPAAAAZHJzL2Rvd25yZXYueG1sTI/dSsNAEEbvBd9hGcE7&#10;u9tq0xizKaI0IIjF6gNMs2MS3Z+Q3bbx7R2v9G6GOXxzvnI9OSuONMY+eA3zmQJBvgmm962G97fN&#10;VQ4iJvQGbfCk4ZsirKvzsxILE07+lY671AoO8bFADV1KQyFlbDpyGGdhIM+3jzA6TLyOrTQjnjjc&#10;WblQKpMOe88fOhzooaPma3dwGmy+ecQMm+HlWfV1XT9tP6d6q/XlxXR/ByLRlP5g+NVndajYaR8O&#10;3kRhNSxvV3NGNVyrGxAMZMsVl9vzsMhBVqX836D6AQAA//8DAFBLAQItABQABgAIAAAAIQC2gziS&#10;/gAAAOEBAAATAAAAAAAAAAAAAAAAAAAAAABbQ29udGVudF9UeXBlc10ueG1sUEsBAi0AFAAGAAgA&#10;AAAhADj9If/WAAAAlAEAAAsAAAAAAAAAAAAAAAAALwEAAF9yZWxzLy5yZWxzUEsBAi0AFAAGAAgA&#10;AAAhAAYwNdIXAgAAAAQAAA4AAAAAAAAAAAAAAAAALgIAAGRycy9lMm9Eb2MueG1sUEsBAi0AFAAG&#10;AAgAAAAhAAGWQiffAAAACQEAAA8AAAAAAAAAAAAAAAAAcQQAAGRycy9kb3ducmV2LnhtbFBLBQYA&#10;AAAABAAEAPMAAAB9BQAAAAA=&#10;" stroked="f" strokecolor="#002060">
                <v:textbox inset="0,0,0,.7pt">
                  <w:txbxContent>
                    <w:p w14:paraId="094426FB" w14:textId="77777777" w:rsidR="00932B5E" w:rsidRPr="002918FA" w:rsidRDefault="00932B5E" w:rsidP="00932B5E">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明るい緑</w:t>
                      </w:r>
                    </w:p>
                  </w:txbxContent>
                </v:textbox>
              </v:rect>
            </w:pict>
          </mc:Fallback>
        </mc:AlternateContent>
      </w:r>
      <w:r w:rsidRPr="007452EB">
        <w:rPr>
          <w:noProof/>
        </w:rPr>
        <mc:AlternateContent>
          <mc:Choice Requires="wps">
            <w:drawing>
              <wp:anchor distT="0" distB="0" distL="114300" distR="114300" simplePos="0" relativeHeight="251658456" behindDoc="0" locked="0" layoutInCell="1" allowOverlap="1" wp14:anchorId="6CDDFBB0" wp14:editId="7FFDADD2">
                <wp:simplePos x="0" y="0"/>
                <wp:positionH relativeFrom="column">
                  <wp:posOffset>2925635</wp:posOffset>
                </wp:positionH>
                <wp:positionV relativeFrom="paragraph">
                  <wp:posOffset>195679</wp:posOffset>
                </wp:positionV>
                <wp:extent cx="866775" cy="201584"/>
                <wp:effectExtent l="0" t="0" r="9525" b="8255"/>
                <wp:wrapNone/>
                <wp:docPr id="1711232402" name="Rectangle 30" descr="P760TB237#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201584"/>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21D33D06" w14:textId="77777777" w:rsidR="00932B5E" w:rsidRPr="002869CC"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w w:val="90"/>
                                <w:sz w:val="14"/>
                              </w:rPr>
                              <w:t>明るい茶色 オレンジ</w:t>
                            </w:r>
                          </w:p>
                        </w:txbxContent>
                      </wps:txbx>
                      <wps:bodyPr rot="0" vert="horz" wrap="square" lIns="0" tIns="0" rIns="0" bIns="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6CDDFBB0" id="_x0000_s1175" alt="P760TB237#y1" style="position:absolute;left:0;text-align:left;margin-left:230.35pt;margin-top:15.4pt;width:68.25pt;height:15.85pt;z-index:251658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qT1EwIAAP0DAAAOAAAAZHJzL2Uyb0RvYy54bWysU9uO0zAQfUfiHyzzzObS7UVR09XSVRHS&#10;AhW7fIDjOBeReMzYbVq+nrHTlAXeEHmwZuyZk3OOx+u7U9+xo0Lbgs55chNzprSEstV1zr8+796u&#10;OLNO6FJ0oFXOz8ryu83rV+vBZCqFBrpSISMQbbPB5LxxzmRRZGWjemFvwChNhxVgLxylWEclioHQ&#10;+y5K43gRDYClQZDKWtp9GA/5JuBXlZLuc1VZ5ViXc+LmwophLfwabdYiq1GYppUXGuIfWPSi1fTT&#10;K9SDcIIdsP0Lqm8lgoXK3UjoI6iqVqqggdQk8R9qnhphVNBC5lhztcn+P1j56bhH1pZ0d8skSWfp&#10;bZxypkVPd/WF3BO67hSbkXWlspKM2y8X8fO7dLZ8c068e4OxGYE8mT16/dY8gvxmmYZtQ73qHhGG&#10;RomSOIf66LcGn1hqZcXwEUr6pzg4CEaeKuw9IFnETuG+ztf7UifHJG2uFovlcs6ZpCOyb7669Ywi&#10;kU3NBq17r6BnPsg5kqAALo6P1o2lU0kgD11b7tquCwnWxbZDdhQ0OrvwXdDty7JO+2INvm1E9DtB&#10;pRc2GuROxWk0OZ1PphVQnkk4wjiT9IYoaAB/cDbQPObcfj8IVJx1HzSZ54d3CnAKiikQWlJrzgvO&#10;xnDrxiE/GGzrhpCTIFzDPRlctUG8N39kcSFMMxbsu7wHP8Qv81D169VufgIAAP//AwBQSwMEFAAG&#10;AAgAAAAhAHdVQsDeAAAACQEAAA8AAABkcnMvZG93bnJldi54bWxMj8tOwzAQRfdI/QdrKrGjzoOm&#10;bcikQqCuWFAKH+DGbhI1Hkexk4a/Z1jBcjRH955b7GfbickMvnWEEK8iEIYqp1uqEb4+Dw9bED4o&#10;0qpzZBC+jYd9ubgrVK7djT7MdAq14BDyuUJoQuhzKX3VGKv8yvWG+Hdxg1WBz6GWelA3DredTKIo&#10;k1a1xA2N6s1LY6rrabQIbz59P1Z+N131a6bj8ULxYZsi3i/n5ycQwczhD4ZffVaHkp3ObiTtRYfw&#10;mEUbRhHSiCcwsN5tEhBnhCxZgywL+X9B+QMAAP//AwBQSwECLQAUAAYACAAAACEAtoM4kv4AAADh&#10;AQAAEwAAAAAAAAAAAAAAAAAAAAAAW0NvbnRlbnRfVHlwZXNdLnhtbFBLAQItABQABgAIAAAAIQA4&#10;/SH/1gAAAJQBAAALAAAAAAAAAAAAAAAAAC8BAABfcmVscy8ucmVsc1BLAQItABQABgAIAAAAIQD1&#10;wqT1EwIAAP0DAAAOAAAAAAAAAAAAAAAAAC4CAABkcnMvZTJvRG9jLnhtbFBLAQItABQABgAIAAAA&#10;IQB3VULA3gAAAAkBAAAPAAAAAAAAAAAAAAAAAG0EAABkcnMvZG93bnJldi54bWxQSwUGAAAAAAQA&#10;BADzAAAAeAUAAAAA&#10;" stroked="f" strokecolor="#002060">
                <v:textbox inset="0,0,0,0">
                  <w:txbxContent>
                    <w:p w14:paraId="21D33D06" w14:textId="77777777" w:rsidR="00932B5E" w:rsidRPr="002869CC" w:rsidRDefault="00932B5E" w:rsidP="00932B5E">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w w:val="90"/>
                          <w:sz w:val="14"/>
                        </w:rPr>
                        <w:t>明るい茶色 オレンジ</w:t>
                      </w:r>
                    </w:p>
                  </w:txbxContent>
                </v:textbox>
              </v:rect>
            </w:pict>
          </mc:Fallback>
        </mc:AlternateContent>
      </w:r>
    </w:p>
    <w:p w14:paraId="23FAE3B8" w14:textId="337E0056" w:rsidR="00C56A84" w:rsidRPr="007452EB" w:rsidRDefault="00C56A84" w:rsidP="00C56A84">
      <w:pPr>
        <w:rPr>
          <w:rFonts w:asciiTheme="majorEastAsia" w:eastAsiaTheme="majorEastAsia" w:hAnsiTheme="majorEastAsia"/>
          <w:szCs w:val="21"/>
        </w:rPr>
      </w:pPr>
    </w:p>
    <w:p w14:paraId="6AFEDA2A" w14:textId="77777777" w:rsidR="00C56A84" w:rsidRPr="007452EB" w:rsidRDefault="00C56A84" w:rsidP="00C56A84">
      <w:pPr>
        <w:rPr>
          <w:rFonts w:asciiTheme="majorEastAsia" w:eastAsiaTheme="majorEastAsia" w:hAnsiTheme="majorEastAsia"/>
          <w:szCs w:val="21"/>
        </w:rPr>
      </w:pPr>
    </w:p>
    <w:p w14:paraId="4E0472AB" w14:textId="77777777" w:rsidR="00C56A84" w:rsidRPr="007452EB" w:rsidRDefault="00C56A84" w:rsidP="00C56A84">
      <w:pPr>
        <w:rPr>
          <w:rFonts w:asciiTheme="majorEastAsia" w:eastAsiaTheme="majorEastAsia" w:hAnsiTheme="majorEastAsia"/>
          <w:szCs w:val="21"/>
        </w:rPr>
      </w:pPr>
    </w:p>
    <w:p w14:paraId="1BAFFC3D" w14:textId="77777777" w:rsidR="00C56A84" w:rsidRPr="007452EB" w:rsidRDefault="00C56A84" w:rsidP="00C56A84">
      <w:pPr>
        <w:rPr>
          <w:rFonts w:asciiTheme="majorEastAsia" w:eastAsiaTheme="majorEastAsia" w:hAnsiTheme="majorEastAsia"/>
          <w:szCs w:val="21"/>
        </w:rPr>
      </w:pPr>
    </w:p>
    <w:p w14:paraId="58242536" w14:textId="77777777" w:rsidR="00932B5E" w:rsidRPr="007452EB" w:rsidRDefault="00932B5E" w:rsidP="00932B5E">
      <w:pPr>
        <w:spacing w:line="0" w:lineRule="atLeas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＜施設整備で配慮すべきこと＞</w:t>
      </w:r>
    </w:p>
    <w:p w14:paraId="7DB47376" w14:textId="77777777" w:rsidR="00932B5E" w:rsidRPr="007452EB" w:rsidRDefault="00932B5E" w:rsidP="00932B5E">
      <w:pPr>
        <w:spacing w:line="0" w:lineRule="atLeast"/>
        <w:rPr>
          <w:rFonts w:ascii="BIZ UDゴシック" w:eastAsia="BIZ UDゴシック" w:hAnsi="BIZ UDゴシック"/>
          <w:noProof/>
          <w:szCs w:val="20"/>
        </w:rPr>
      </w:pPr>
    </w:p>
    <w:p w14:paraId="0EBE76D2" w14:textId="7D153AD8" w:rsidR="00932B5E" w:rsidRPr="007452EB" w:rsidRDefault="00932B5E" w:rsidP="00932B5E">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・案内図の表示は、大きく</w:t>
      </w:r>
      <w:r w:rsidR="00AB40DB">
        <w:rPr>
          <w:rFonts w:ascii="BIZ UDゴシック" w:eastAsia="BIZ UDゴシック" w:hAnsi="BIZ UDゴシック" w:hint="eastAsia"/>
          <w:noProof/>
          <w:szCs w:val="20"/>
        </w:rPr>
        <w:t>わか</w:t>
      </w:r>
      <w:r w:rsidRPr="007452EB">
        <w:rPr>
          <w:rFonts w:ascii="BIZ UDゴシック" w:eastAsia="BIZ UDゴシック" w:hAnsi="BIZ UDゴシック" w:hint="eastAsia"/>
          <w:noProof/>
          <w:szCs w:val="20"/>
        </w:rPr>
        <w:t>りやすい平易な文字、図等を使い、これらの色は地色と対比効果</w:t>
      </w:r>
    </w:p>
    <w:p w14:paraId="3BE120FE" w14:textId="77777777" w:rsidR="00932B5E" w:rsidRPr="007452EB" w:rsidRDefault="00932B5E" w:rsidP="00932B5E">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があり、明暗のコントラストのはっきりした色を使用する。</w:t>
      </w:r>
    </w:p>
    <w:p w14:paraId="46BB8DC9" w14:textId="77777777" w:rsidR="00932B5E" w:rsidRPr="007452EB" w:rsidRDefault="00932B5E" w:rsidP="00932B5E">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・案内図では「現在地」が目立つよう、背景の色を工夫したり白で囲ったりする。</w:t>
      </w:r>
    </w:p>
    <w:p w14:paraId="243B25DF" w14:textId="77777777" w:rsidR="00932B5E" w:rsidRPr="007452EB" w:rsidRDefault="00932B5E" w:rsidP="00932B5E">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・ピクトグラム（案内用図記号）を使う場合には文字表示も併せて行う。</w:t>
      </w:r>
    </w:p>
    <w:p w14:paraId="0C28AB4A" w14:textId="77777777" w:rsidR="00932B5E" w:rsidRPr="007452EB" w:rsidRDefault="00932B5E" w:rsidP="00932B5E">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・電光掲示板の赤い文字が見えにくい人がいるので、暗く見える赤は使用しない。</w:t>
      </w:r>
    </w:p>
    <w:p w14:paraId="0F3FF01B" w14:textId="77777777" w:rsidR="00932B5E" w:rsidRPr="007452EB" w:rsidRDefault="00932B5E" w:rsidP="00932B5E">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・色分けしたパネルには色名を併記する</w:t>
      </w:r>
    </w:p>
    <w:p w14:paraId="0B78A177" w14:textId="77777777" w:rsidR="00C56A84" w:rsidRPr="007452EB" w:rsidRDefault="00C56A84" w:rsidP="00C56A84">
      <w:pPr>
        <w:rPr>
          <w:rFonts w:asciiTheme="majorEastAsia" w:eastAsiaTheme="majorEastAsia" w:hAnsiTheme="majorEastAsia"/>
          <w:szCs w:val="21"/>
        </w:rPr>
      </w:pPr>
    </w:p>
    <w:p w14:paraId="2DD71884" w14:textId="77777777" w:rsidR="00C56A84" w:rsidRPr="007452EB" w:rsidRDefault="00C56A84" w:rsidP="00C56A84">
      <w:pPr>
        <w:rPr>
          <w:rFonts w:asciiTheme="majorEastAsia" w:eastAsiaTheme="majorEastAsia" w:hAnsiTheme="majorEastAsia"/>
          <w:szCs w:val="21"/>
        </w:rPr>
      </w:pPr>
    </w:p>
    <w:p w14:paraId="2FD441F7" w14:textId="77777777" w:rsidR="00C56A84" w:rsidRPr="007452EB" w:rsidRDefault="00C56A84" w:rsidP="00C56A84">
      <w:pPr>
        <w:rPr>
          <w:rFonts w:asciiTheme="majorEastAsia" w:eastAsiaTheme="majorEastAsia" w:hAnsiTheme="majorEastAsia"/>
          <w:szCs w:val="21"/>
        </w:rPr>
      </w:pPr>
    </w:p>
    <w:p w14:paraId="7CF37B8A" w14:textId="61BB4274" w:rsidR="00932B5E" w:rsidRPr="007452EB" w:rsidRDefault="00932B5E">
      <w:pPr>
        <w:widowControl/>
        <w:jc w:val="left"/>
        <w:rPr>
          <w:rFonts w:asciiTheme="majorEastAsia" w:eastAsiaTheme="majorEastAsia" w:hAnsiTheme="majorEastAsia"/>
          <w:szCs w:val="21"/>
        </w:rPr>
      </w:pPr>
      <w:r w:rsidRPr="007452EB">
        <w:rPr>
          <w:rFonts w:asciiTheme="majorEastAsia" w:eastAsiaTheme="majorEastAsia" w:hAnsiTheme="majorEastAsia"/>
          <w:szCs w:val="21"/>
        </w:rPr>
        <w:br w:type="page"/>
      </w:r>
    </w:p>
    <w:p w14:paraId="3164CB37" w14:textId="77777777" w:rsidR="00895192" w:rsidRPr="007452EB" w:rsidRDefault="00895192" w:rsidP="00895192">
      <w:pPr>
        <w:spacing w:line="0" w:lineRule="atLeas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lastRenderedPageBreak/>
        <w:t>＜色の使い方＞</w:t>
      </w:r>
    </w:p>
    <w:p w14:paraId="02D4B9C0" w14:textId="77777777" w:rsidR="00895192" w:rsidRPr="007452EB" w:rsidRDefault="00895192" w:rsidP="00895192">
      <w:pPr>
        <w:spacing w:line="0" w:lineRule="atLeast"/>
        <w:ind w:firstLineChars="200" w:firstLine="420"/>
        <w:rPr>
          <w:rFonts w:ascii="BIZ UDゴシック" w:eastAsia="BIZ UDゴシック" w:hAnsi="BIZ UDゴシック"/>
          <w:noProof/>
          <w:szCs w:val="20"/>
        </w:rPr>
      </w:pPr>
    </w:p>
    <w:p w14:paraId="35E6BA24" w14:textId="77777777" w:rsidR="00895192" w:rsidRPr="007452EB" w:rsidRDefault="00895192" w:rsidP="00895192">
      <w:pPr>
        <w:spacing w:line="0" w:lineRule="atLeas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①色の組み合わせ</w:t>
      </w:r>
    </w:p>
    <w:p w14:paraId="6F7FC42E" w14:textId="77777777" w:rsidR="00895192" w:rsidRPr="007452EB" w:rsidRDefault="00895192" w:rsidP="00895192">
      <w:pPr>
        <w:spacing w:line="0" w:lineRule="atLeas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前ページで例示している色の組み合わせに注意してください。</w:t>
      </w:r>
    </w:p>
    <w:p w14:paraId="13960609" w14:textId="77777777" w:rsidR="00895192" w:rsidRPr="007452EB" w:rsidRDefault="00895192" w:rsidP="00895192">
      <w:pPr>
        <w:spacing w:line="0" w:lineRule="atLeast"/>
        <w:ind w:leftChars="100" w:left="210" w:firstLineChars="200" w:firstLine="420"/>
        <w:rPr>
          <w:rFonts w:ascii="BIZ UDゴシック" w:eastAsia="BIZ UDゴシック" w:hAnsi="BIZ UDゴシック"/>
          <w:noProof/>
          <w:szCs w:val="20"/>
        </w:rPr>
      </w:pPr>
    </w:p>
    <w:p w14:paraId="7FB939E0" w14:textId="77777777" w:rsidR="00C56A84" w:rsidRPr="007452EB" w:rsidRDefault="00C56A84" w:rsidP="00C56A84">
      <w:pPr>
        <w:rPr>
          <w:rFonts w:ascii="ＭＳ 明朝" w:hAnsi="ＭＳ 明朝"/>
          <w:sz w:val="24"/>
        </w:rPr>
      </w:pPr>
      <w:r w:rsidRPr="007452EB">
        <w:rPr>
          <w:rFonts w:ascii="ＭＳ 明朝" w:hAnsi="ＭＳ 明朝" w:hint="eastAsia"/>
          <w:noProof/>
          <w:sz w:val="24"/>
        </w:rPr>
        <mc:AlternateContent>
          <mc:Choice Requires="wps">
            <w:drawing>
              <wp:anchor distT="0" distB="0" distL="114300" distR="114300" simplePos="0" relativeHeight="251658429" behindDoc="0" locked="0" layoutInCell="1" allowOverlap="1" wp14:anchorId="7F272C8E" wp14:editId="22F62962">
                <wp:simplePos x="0" y="0"/>
                <wp:positionH relativeFrom="column">
                  <wp:posOffset>3699510</wp:posOffset>
                </wp:positionH>
                <wp:positionV relativeFrom="paragraph">
                  <wp:posOffset>149860</wp:posOffset>
                </wp:positionV>
                <wp:extent cx="1238250" cy="283845"/>
                <wp:effectExtent l="0" t="0" r="19050" b="20955"/>
                <wp:wrapNone/>
                <wp:docPr id="6428" name="正方形/長方形 6428" descr="P782TB211#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283845"/>
                        </a:xfrm>
                        <a:prstGeom prst="rect">
                          <a:avLst/>
                        </a:prstGeom>
                        <a:solidFill>
                          <a:srgbClr val="FFFFFF"/>
                        </a:solidFill>
                        <a:ln w="9525">
                          <a:solidFill>
                            <a:srgbClr val="000000"/>
                          </a:solidFill>
                          <a:miter lim="800000"/>
                          <a:headEnd/>
                          <a:tailEnd/>
                        </a:ln>
                      </wps:spPr>
                      <wps:txbx>
                        <w:txbxContent>
                          <w:p w14:paraId="56946341" w14:textId="77777777" w:rsidR="00C56A84" w:rsidRPr="00895192" w:rsidRDefault="00C56A84" w:rsidP="00C56A84">
                            <w:pPr>
                              <w:jc w:val="center"/>
                              <w:rPr>
                                <w:rFonts w:ascii="BIZ UDゴシック" w:eastAsia="BIZ UDゴシック" w:hAnsi="BIZ UDゴシック"/>
                              </w:rPr>
                            </w:pPr>
                            <w:r w:rsidRPr="00895192">
                              <w:rPr>
                                <w:rFonts w:ascii="BIZ UDゴシック" w:eastAsia="BIZ UDゴシック" w:hAnsi="BIZ UDゴシック" w:hint="eastAsia"/>
                              </w:rPr>
                              <w:t>見分けやすい例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272C8E" id="正方形/長方形 6428" o:spid="_x0000_s1176" alt="P782TB211#y1" style="position:absolute;left:0;text-align:left;margin-left:291.3pt;margin-top:11.8pt;width:97.5pt;height:22.35pt;z-index:2516584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DaLVQIAAHMEAAAOAAAAZHJzL2Uyb0RvYy54bWysVMGO0zAQvSPxD5Y50zTZtptGTVdLlyKk&#10;BSrt8gGu4zQWjm3GbtPyH/ABcOaMOPA5rMRfMHHa0gVOiBwsj2f8PPPeTCYX21qRjQAnjc5p3OtT&#10;IjQ3hdSrnL6+nT9OKXGe6YIpo0VOd8LRi+nDB5PGZiIxlVGFAIIg2mWNzWnlvc2iyPFK1Mz1jBUa&#10;naWBmnk0YRUVwBpEr1WU9PujqDFQWDBcOIenV52TTgN+WQruX5WlE56onGJuPqwQ1mW7RtMJy1bA&#10;bCX5Pg32D1nUTGp89Ah1xTwja5B/QNWSg3Gm9D1u6siUpeQi1IDVxP3fqrmpmBWhFiTH2SNN7v/B&#10;8pebBRBZ5HQ0SFArzWpU6e7zp7sPX79/+xj9eP+l25HOXwjHkb7FeZrcPkni+NEubjlsrMsQ6sYu&#10;oGXB2WvD3ziizaxieiUuAUxTCVZg5iE+unehNRxeJcvmhSnwfbb2JtC5LaFuAZEosg2q7Y6qia0n&#10;HA/j5CxNhiguR1+SnqWDYZtSxLLDbQvOPxOmJu0mp4BdEdDZ5tr5LvQQErI3ShZzqVQwYLWcKSAb&#10;hh00D98e3Z2GKU2anI6HyTAg3/O5U4h++P4GUUuPo6BkndP0GMSylranugiN6plU3R6rUxqLPFDX&#10;SeC3y20QM05GB1mWptghtWC63sdZxU1l4B0lDfZ9Tt3bNQNBiXquUZ7zQTIe4qAEI03HyCucOpYn&#10;DqY5AuXUU9JtZ74brbUFuarwnTiwoc0lClrKwHWbcZfTPn3s7KDWfgrb0Tm1Q9Svf8X0JwAAAP//&#10;AwBQSwMEFAAGAAgAAAAhAE2MhJzcAAAACQEAAA8AAABkcnMvZG93bnJldi54bWxMj8FOwzAMhu9I&#10;vENkJG4spWNtVepOgMQR0AbinDahrZY4VZN13dtjTuxkW/70+3O1XZwVs5nC4AnhfpWAMNR6PVCH&#10;8PX5eleACFGRVtaTQTibANv6+qpSpfYn2pl5HzvBIRRKhdDHOJZShrY3ToWVHw3x7sdPTkUep07q&#10;SZ043FmZJkkmnRqIL/RqNC+9aQ/7o0MoPtLuwXr3/P2+OcS35jwT7STi7c3y9AgimiX+w/Cnz+pQ&#10;s1Pjj6SDsAibIs0YRUjXXBnI85ybBiEr1iDrSl5+UP8CAAD//wMAUEsBAi0AFAAGAAgAAAAhALaD&#10;OJL+AAAA4QEAABMAAAAAAAAAAAAAAAAAAAAAAFtDb250ZW50X1R5cGVzXS54bWxQSwECLQAUAAYA&#10;CAAAACEAOP0h/9YAAACUAQAACwAAAAAAAAAAAAAAAAAvAQAAX3JlbHMvLnJlbHNQSwECLQAUAAYA&#10;CAAAACEAnJg2i1UCAABzBAAADgAAAAAAAAAAAAAAAAAuAgAAZHJzL2Uyb0RvYy54bWxQSwECLQAU&#10;AAYACAAAACEATYyEnNwAAAAJAQAADwAAAAAAAAAAAAAAAACvBAAAZHJzL2Rvd25yZXYueG1sUEsF&#10;BgAAAAAEAAQA8wAAALgFAAAAAA==&#10;">
                <v:textbox inset="5.85pt,.7pt,5.85pt,.7pt">
                  <w:txbxContent>
                    <w:p w14:paraId="56946341" w14:textId="77777777" w:rsidR="00C56A84" w:rsidRPr="00895192" w:rsidRDefault="00C56A84" w:rsidP="00C56A84">
                      <w:pPr>
                        <w:jc w:val="center"/>
                        <w:rPr>
                          <w:rFonts w:ascii="BIZ UDゴシック" w:eastAsia="BIZ UDゴシック" w:hAnsi="BIZ UDゴシック"/>
                        </w:rPr>
                      </w:pPr>
                      <w:r w:rsidRPr="00895192">
                        <w:rPr>
                          <w:rFonts w:ascii="BIZ UDゴシック" w:eastAsia="BIZ UDゴシック" w:hAnsi="BIZ UDゴシック" w:hint="eastAsia"/>
                        </w:rPr>
                        <w:t>見分けやすい例</w:t>
                      </w:r>
                    </w:p>
                  </w:txbxContent>
                </v:textbox>
              </v:rect>
            </w:pict>
          </mc:Fallback>
        </mc:AlternateContent>
      </w:r>
      <w:r w:rsidRPr="007452EB">
        <w:rPr>
          <w:rFonts w:ascii="ＭＳ 明朝" w:hAnsi="ＭＳ 明朝" w:hint="eastAsia"/>
          <w:noProof/>
          <w:sz w:val="24"/>
        </w:rPr>
        <mc:AlternateContent>
          <mc:Choice Requires="wps">
            <w:drawing>
              <wp:anchor distT="0" distB="0" distL="114300" distR="114300" simplePos="0" relativeHeight="251658430" behindDoc="0" locked="0" layoutInCell="1" allowOverlap="1" wp14:anchorId="204726A6" wp14:editId="4DC6D2D7">
                <wp:simplePos x="0" y="0"/>
                <wp:positionH relativeFrom="column">
                  <wp:posOffset>508635</wp:posOffset>
                </wp:positionH>
                <wp:positionV relativeFrom="paragraph">
                  <wp:posOffset>178435</wp:posOffset>
                </wp:positionV>
                <wp:extent cx="1123950" cy="254000"/>
                <wp:effectExtent l="0" t="0" r="19050" b="12700"/>
                <wp:wrapNone/>
                <wp:docPr id="6429" name="正方形/長方形 6429" descr="P782TB212#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254000"/>
                        </a:xfrm>
                        <a:prstGeom prst="rect">
                          <a:avLst/>
                        </a:prstGeom>
                        <a:solidFill>
                          <a:srgbClr val="FFFFFF"/>
                        </a:solidFill>
                        <a:ln w="9525">
                          <a:solidFill>
                            <a:srgbClr val="000000"/>
                          </a:solidFill>
                          <a:miter lim="800000"/>
                          <a:headEnd/>
                          <a:tailEnd/>
                        </a:ln>
                      </wps:spPr>
                      <wps:txbx>
                        <w:txbxContent>
                          <w:p w14:paraId="30D18FC3" w14:textId="77777777" w:rsidR="00C56A84" w:rsidRPr="00895192" w:rsidRDefault="00C56A84" w:rsidP="00C56A84">
                            <w:pPr>
                              <w:jc w:val="center"/>
                              <w:rPr>
                                <w:rFonts w:ascii="BIZ UDゴシック" w:eastAsia="BIZ UDゴシック" w:hAnsi="BIZ UDゴシック"/>
                              </w:rPr>
                            </w:pPr>
                            <w:r w:rsidRPr="00895192">
                              <w:rPr>
                                <w:rFonts w:ascii="BIZ UDゴシック" w:eastAsia="BIZ UDゴシック" w:hAnsi="BIZ UDゴシック" w:hint="eastAsia"/>
                              </w:rPr>
                              <w:t>見分けにくい例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4726A6" id="正方形/長方形 6429" o:spid="_x0000_s1177" alt="P782TB212#y1" style="position:absolute;left:0;text-align:left;margin-left:40.05pt;margin-top:14.05pt;width:88.5pt;height:20pt;z-index:2516584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VN9WAIAAHMEAAAOAAAAZHJzL2Uyb0RvYy54bWysVMGO0zAQvSPxD5Y50zRhu22jpqulSxHS&#10;ApV2+QDHcRoLxzZjt2n3P+AD4MwZceBzWIm/YOK03RZuiB6smcz4+c2bmU4uNrUiawFOGp3RuNen&#10;RGhuCqmXGX13O386osR5pgumjBYZ3QpHL6aPH00am4rEVEYVAgiCaJc2NqOV9zaNIscrUTPXM1Zo&#10;DJYGaubRhWVUAGsQvVZR0u+fR42BwoLhwjn8etUF6TTgl6Xg/m1ZOuGJyihy8+GEcObtGU0nLF0C&#10;s5XkOxrsH1jUTGp89AB1xTwjK5B/QdWSg3Gm9D1u6siUpeQi1IDVxP0/qrmpmBWhFhTH2YNM7v/B&#10;8jfrBRBZZPT8LBlTolmNXbr/+uX+0/efPz5Hvz5+6yzSxQvhOMq3GI6S2+dJnDzZxq2GjXUpQt3Y&#10;BbQqOHtt+HtHtJlVTC/FJYBpKsEKZB7yo5MLrePwKsmb16bA99nKmyDnpoS6BUShyCZ0bXvomth4&#10;wvFjHCfPxgNsLsdYMjjr90NbI5bub1tw/qUwNWmNjAJORUBn62vnkT2m7lMCe6NkMZdKBQeW+UwB&#10;WTOcoHn4tQXjFXecpjRpMjoeJIOAfBJzxxDI7oHgSVotPa6CknVGR4cklrayvdBFGFTPpOpsfF9p&#10;pLGXrmuB3+Sb0Mw4Ge7bkptii9KC6WYfdxWNysAdJQ3OfUbdhxUDQYl6pbE9QxyDAS5KcEajMeoK&#10;x4H8KMA0R6CMeko6c+a71VpZkMsK34mDGtpcYkNLGbRuGXecdvRxsoOeuy1sV+fYD1kP/xXT3wAA&#10;AP//AwBQSwMEFAAGAAgAAAAhAA5KLRTbAAAACAEAAA8AAABkcnMvZG93bnJldi54bWxMj81uwjAQ&#10;hO+VeAdrkXorDlGhURoH0Uo9tgioenbiJYmw11FsQnj7Lqf2tD8zmv222EzOihGH0HlSsFwkIJBq&#10;bzpqFHwfP54yECFqMtp6QgU3DLApZw+Fzo2/0h7HQ2wEh1DItYI2xj6XMtQtOh0Wvkdi7eQHpyOP&#10;QyPNoK8c7qxMk2Qtne6IL7S6x/cW6/Ph4hRku7R5tt69/XytzvGzuo1Ee6nU43zavoKIOMU/M9zx&#10;GR1KZqr8hUwQljOSJTsVpBlX1tPVCzeVgjUvZFnI/w+UvwAAAP//AwBQSwECLQAUAAYACAAAACEA&#10;toM4kv4AAADhAQAAEwAAAAAAAAAAAAAAAAAAAAAAW0NvbnRlbnRfVHlwZXNdLnhtbFBLAQItABQA&#10;BgAIAAAAIQA4/SH/1gAAAJQBAAALAAAAAAAAAAAAAAAAAC8BAABfcmVscy8ucmVsc1BLAQItABQA&#10;BgAIAAAAIQCE0VN9WAIAAHMEAAAOAAAAAAAAAAAAAAAAAC4CAABkcnMvZTJvRG9jLnhtbFBLAQIt&#10;ABQABgAIAAAAIQAOSi0U2wAAAAgBAAAPAAAAAAAAAAAAAAAAALIEAABkcnMvZG93bnJldi54bWxQ&#10;SwUGAAAAAAQABADzAAAAugUAAAAA&#10;">
                <v:textbox inset="5.85pt,.7pt,5.85pt,.7pt">
                  <w:txbxContent>
                    <w:p w14:paraId="30D18FC3" w14:textId="77777777" w:rsidR="00C56A84" w:rsidRPr="00895192" w:rsidRDefault="00C56A84" w:rsidP="00C56A84">
                      <w:pPr>
                        <w:jc w:val="center"/>
                        <w:rPr>
                          <w:rFonts w:ascii="BIZ UDゴシック" w:eastAsia="BIZ UDゴシック" w:hAnsi="BIZ UDゴシック"/>
                        </w:rPr>
                      </w:pPr>
                      <w:r w:rsidRPr="00895192">
                        <w:rPr>
                          <w:rFonts w:ascii="BIZ UDゴシック" w:eastAsia="BIZ UDゴシック" w:hAnsi="BIZ UDゴシック" w:hint="eastAsia"/>
                        </w:rPr>
                        <w:t>見分けにくい例</w:t>
                      </w:r>
                    </w:p>
                  </w:txbxContent>
                </v:textbox>
              </v:rect>
            </w:pict>
          </mc:Fallback>
        </mc:AlternateContent>
      </w:r>
    </w:p>
    <w:p w14:paraId="7FEE5449" w14:textId="77777777" w:rsidR="00C56A84" w:rsidRPr="007452EB" w:rsidRDefault="00C56A84" w:rsidP="00C56A84">
      <w:pPr>
        <w:rPr>
          <w:rFonts w:ascii="ＭＳ 明朝" w:hAnsi="ＭＳ 明朝"/>
          <w:sz w:val="24"/>
        </w:rPr>
      </w:pPr>
    </w:p>
    <w:p w14:paraId="752475EB" w14:textId="78B403DD" w:rsidR="00C56A84" w:rsidRPr="007452EB" w:rsidRDefault="00895192" w:rsidP="00C56A84">
      <w:pPr>
        <w:rPr>
          <w:rFonts w:ascii="ＭＳ 明朝" w:hAnsi="ＭＳ 明朝"/>
          <w:sz w:val="24"/>
        </w:rPr>
      </w:pPr>
      <w:r w:rsidRPr="007452EB">
        <w:rPr>
          <w:rFonts w:ascii="ＭＳ 明朝" w:hAnsi="ＭＳ 明朝"/>
          <w:noProof/>
          <w:sz w:val="24"/>
        </w:rPr>
        <mc:AlternateContent>
          <mc:Choice Requires="wps">
            <w:drawing>
              <wp:anchor distT="0" distB="0" distL="114300" distR="114300" simplePos="0" relativeHeight="251658260" behindDoc="0" locked="0" layoutInCell="1" allowOverlap="1" wp14:anchorId="397F07D5" wp14:editId="4327DA88">
                <wp:simplePos x="0" y="0"/>
                <wp:positionH relativeFrom="column">
                  <wp:posOffset>670560</wp:posOffset>
                </wp:positionH>
                <wp:positionV relativeFrom="paragraph">
                  <wp:posOffset>91440</wp:posOffset>
                </wp:positionV>
                <wp:extent cx="2114550" cy="800100"/>
                <wp:effectExtent l="0" t="0" r="0" b="0"/>
                <wp:wrapNone/>
                <wp:docPr id="6433" name="テキスト ボックス 6433" descr="P784TB48#y1"/>
                <wp:cNvGraphicFramePr/>
                <a:graphic xmlns:a="http://schemas.openxmlformats.org/drawingml/2006/main">
                  <a:graphicData uri="http://schemas.microsoft.com/office/word/2010/wordprocessingShape">
                    <wps:wsp>
                      <wps:cNvSpPr txBox="1"/>
                      <wps:spPr>
                        <a:xfrm>
                          <a:off x="0" y="0"/>
                          <a:ext cx="2114550" cy="800100"/>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D03A89" w14:textId="77777777" w:rsidR="00C56A84" w:rsidRPr="005111BF" w:rsidRDefault="00C56A84" w:rsidP="00C56A84">
                            <w:pPr>
                              <w:jc w:val="center"/>
                              <w:rPr>
                                <w:color w:val="02AA5E"/>
                              </w:rPr>
                            </w:pPr>
                            <w:r>
                              <w:rPr>
                                <w:rFonts w:ascii="HGｺﾞｼｯｸM" w:eastAsia="HGｺﾞｼｯｸM" w:hAnsi="ＭＳ ゴシック" w:hint="eastAsia"/>
                                <w:b/>
                                <w:color w:val="02AA5E"/>
                                <w:sz w:val="72"/>
                                <w:szCs w:val="72"/>
                              </w:rPr>
                              <w:t>受 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F07D5" id="テキスト ボックス 6433" o:spid="_x0000_s1178" type="#_x0000_t202" alt="P784TB48#y1" style="position:absolute;left:0;text-align:left;margin-left:52.8pt;margin-top:7.2pt;width:166.5pt;height:63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riaywIAAMEFAAAOAAAAZHJzL2Uyb0RvYy54bWysVMtuEzEU3SPxD5ZZ08mkaRuiTqq0VRBS&#10;1Va0qGvHYycjPL7GdpIJy0ZCfAS/gFjzPfMjXHsmDwqbIrKY2L7nvs59nJ5VpSILYV0BOqPpQYcS&#10;oTnkhZ5m9MP9+HWfEueZzpkCLTK6Eo6eDV++OF2agejCDFQuLEEj2g2WJqMz780gSRyfiZK5AzBC&#10;o1CCLZnHq50muWVLtF6qpNvpHCdLsLmxwIVz+HrZCOkw2pdScH8jpROeqIxibD5+bfxOwjcZnrLB&#10;1DIzK3gbBvuHKEpWaHS6NXXJPCNzW/xhqiy4BQfSH3AoE5Cy4CLmgNmknSfZ3M2YETEXJMeZLU3u&#10;/5nl14tbS4o8o8e9w0NKNCuxSvX6S/34vX78Wa+/knr9rV6v68cfeCcNKheOI4m3J/3e/Xmv/2qV&#10;BiKXxg3Q3p1Bi746hwobYvPu8DHwU0lbhn/MnKAcS7LalkFUnnB87KZp7+gIRRxl/Q7yEuuU7LSN&#10;df6tgJKEQ0YtljmyzxZXzmMkCN1AgjMHqsjHhVLxYqeTC2XJgmFLjMcd/IUgUeU3mNJkiaQcYhxB&#10;S0PQb3BKhxcRu6v1F1JvUownv1IiYJR+LySyGzONzkNfi617xrnQPpKE/iM6oCS6eo5ii99F9Rzl&#10;Jg/UiJ5B+61yWWiwMfs4jruw84+bkGWDR/r28g5HX02q2FZpt7/pgQnkK2wNC80UOsPHBdbvijl/&#10;yyyOHZYcV4m/wY9UgPRDe6JkBvbz394DHqcBpZQscYwz6j7NmRWUqHca5+RN2uuFuY+X3tFJFy92&#10;XzLZl+h5eQHYFikuLcPjMeC92hylhfIBN84oeEUR0xx9Z5R7u7lc+Ga94M7iYjSKMJx1w/yVvjM8&#10;GA9Mh/68rx6YNW0Te2z/a9iMPBs86eUGGzQ1jOYeZBEbPXDd8NrWAPdEbOZ2p4VFtH+PqN3mHf4C&#10;AAD//wMAUEsDBBQABgAIAAAAIQCzHD6E3gAAAAoBAAAPAAAAZHJzL2Rvd25yZXYueG1sTI/BTsMw&#10;EETvSPyDtUjcqE0IoQpxKoRUIYQESuED3HhJAvE6it0k/Xu2J3rbmR3Nvi02i+vFhGPoPGm4XSkQ&#10;SLW3HTUavj63N2sQIRqypveEGo4YYFNeXhQmt36mCqddbASXUMiNhjbGIZcy1C06E1Z+QOLdtx+d&#10;iSzHRtrRzFzuepkolUlnOuILrRnwucX6d3dwGrLpYU6Tj+178vZCS1Mfq/nntdL6+mp5egQRcYn/&#10;YTjhMzqUzLT3B7JB9KzVfcZRHtIUBAfSuzUb+5OhUpBlIc9fKP8AAAD//wMAUEsBAi0AFAAGAAgA&#10;AAAhALaDOJL+AAAA4QEAABMAAAAAAAAAAAAAAAAAAAAAAFtDb250ZW50X1R5cGVzXS54bWxQSwEC&#10;LQAUAAYACAAAACEAOP0h/9YAAACUAQAACwAAAAAAAAAAAAAAAAAvAQAAX3JlbHMvLnJlbHNQSwEC&#10;LQAUAAYACAAAACEAira4mssCAADBBQAADgAAAAAAAAAAAAAAAAAuAgAAZHJzL2Uyb0RvYy54bWxQ&#10;SwECLQAUAAYACAAAACEAsxw+hN4AAAAKAQAADwAAAAAAAAAAAAAAAAAlBQAAZHJzL2Rvd25yZXYu&#10;eG1sUEsFBgAAAAAEAAQA8wAAADAGAAAAAA==&#10;" fillcolor="red" stroked="f" strokeweight=".5pt">
                <v:textbox>
                  <w:txbxContent>
                    <w:p w14:paraId="73D03A89" w14:textId="77777777" w:rsidR="00C56A84" w:rsidRPr="005111BF" w:rsidRDefault="00C56A84" w:rsidP="00C56A84">
                      <w:pPr>
                        <w:jc w:val="center"/>
                        <w:rPr>
                          <w:color w:val="02AA5E"/>
                        </w:rPr>
                      </w:pPr>
                      <w:r>
                        <w:rPr>
                          <w:rFonts w:ascii="HGｺﾞｼｯｸM" w:eastAsia="HGｺﾞｼｯｸM" w:hAnsi="ＭＳ ゴシック" w:hint="eastAsia"/>
                          <w:b/>
                          <w:color w:val="02AA5E"/>
                          <w:sz w:val="72"/>
                          <w:szCs w:val="72"/>
                        </w:rPr>
                        <w:t>受 付</w:t>
                      </w:r>
                    </w:p>
                  </w:txbxContent>
                </v:textbox>
              </v:shape>
            </w:pict>
          </mc:Fallback>
        </mc:AlternateContent>
      </w:r>
      <w:r w:rsidR="00C56A84" w:rsidRPr="007452EB">
        <w:rPr>
          <w:rFonts w:ascii="ＭＳ 明朝" w:hAnsi="ＭＳ 明朝" w:hint="eastAsia"/>
          <w:noProof/>
          <w:sz w:val="24"/>
        </w:rPr>
        <mc:AlternateContent>
          <mc:Choice Requires="wps">
            <w:drawing>
              <wp:anchor distT="0" distB="0" distL="114300" distR="114300" simplePos="0" relativeHeight="251658256" behindDoc="0" locked="0" layoutInCell="1" allowOverlap="1" wp14:anchorId="4850FC01" wp14:editId="084B1561">
                <wp:simplePos x="0" y="0"/>
                <wp:positionH relativeFrom="column">
                  <wp:posOffset>3058795</wp:posOffset>
                </wp:positionH>
                <wp:positionV relativeFrom="paragraph">
                  <wp:posOffset>217805</wp:posOffset>
                </wp:positionV>
                <wp:extent cx="523875" cy="570865"/>
                <wp:effectExtent l="0" t="0" r="9525" b="635"/>
                <wp:wrapNone/>
                <wp:docPr id="6430" name="右矢印 6430" descr="P784#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52FECAA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6430" o:spid="_x0000_s1026" type="#_x0000_t13" alt="P784#y1" style="position:absolute;margin-left:240.85pt;margin-top:17.15pt;width:41.25pt;height:44.9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ViJXQIAAMYEAAAOAAAAZHJzL2Uyb0RvYy54bWysVE1v2zAMvQ/YfxB0X+14TZsacYquRYsB&#10;3QfQDTsrkmxr09dEJU7360fJdhZs2GVYDopEUeTje6TX1wejyV4GUM42dHFWUiItd0LZrqGfP92/&#10;WlECkVnBtLOyoc8S6PXm5Yv14GtZud5pIQPBIBbqwTe0j9HXRQG8l4bBmfPS4mXrgmERj6ErRGAD&#10;Rje6qMryohhcED44LgHQejde0k2O37aSxw9tCzIS3VDEFvMa8rpNa7FZs7oLzPeKTzDYP6AwTFlM&#10;egx1xyIju6D+CGUUDw5cG8+4M4VrW8VlrgGrWZS/VfPUMy9zLUgO+CNN8P/C8vf7J/8xJOjgHx3/&#10;BsS6257ZTt6E4IZeMoHpFomoYvBQHx+kA+BTsh3eOYHSsl10mYNDG0wKiNWRQ6b6+Ui1PETC0bis&#10;Xq8ul5RwvFpelquLZc7A6vmxDxAfpDMkbRoaVNfHjCinYPtHiJlvQSwzKbv4uqCkNRrl2zNNliX+&#10;JnlPfKpTnyo5TXmniAWr58yTnOJeaU2Ci19U7LMiiY58CTMIIN4hS2U2Q+i2tzoQRIGm8k15P+fo&#10;YHw2ei8Swr8/ya7MGJZbFHom5Bjy/KJC5rJV2f3D5ILAp8QoFPYhpsp/E0StLEFRE0YCnGkpZlFz&#10;z+YiU0Zt02pdKjpJPlqy8knsNFdQb514RuGRkxwPxx83vQs/KBlwlBoK33csSEr0W4u0XJ5XVyh1&#10;zIfV6gohhNOL7ckFsxwDNTRShJu2t3Gc1p3PLTBzb90Ntlur4tyXI6apSXFYxvLHwU7TeHrOXr8+&#10;P5ufAAAA//8DAFBLAwQUAAYACAAAACEAGBeQJd8AAAAKAQAADwAAAGRycy9kb3ducmV2LnhtbEyP&#10;wU6DQBCG7ya+w2ZMvNmlgIVQlkZNGpveRA8eB5gCkd0l7NKiT+94sreZzJd/vj/fLXoQZ5pcb42C&#10;9SoAQaa2TW9aBR/v+4cUhPNoGhysIQXf5GBX3N7kmDX2Yt7oXPpWcIhxGSrovB8zKV3dkUa3siMZ&#10;vp3spNHzOrWymfDC4XqQYRBspMbe8IcOR3rpqP4qZ63g+ZAcop+2PGI574/pZ5j07rVS6v5uedqC&#10;8LT4fxj+9FkdCnaq7GwaJwYFcbpOGFUQxREIBh43cQiiYjLkQRa5vK5Q/AIAAP//AwBQSwECLQAU&#10;AAYACAAAACEAtoM4kv4AAADhAQAAEwAAAAAAAAAAAAAAAAAAAAAAW0NvbnRlbnRfVHlwZXNdLnht&#10;bFBLAQItABQABgAIAAAAIQA4/SH/1gAAAJQBAAALAAAAAAAAAAAAAAAAAC8BAABfcmVscy8ucmVs&#10;c1BLAQItABQABgAIAAAAIQC7sViJXQIAAMYEAAAOAAAAAAAAAAAAAAAAAC4CAABkcnMvZTJvRG9j&#10;LnhtbFBLAQItABQABgAIAAAAIQAYF5Al3wAAAAoBAAAPAAAAAAAAAAAAAAAAALcEAABkcnMvZG93&#10;bnJldi54bWxQSwUGAAAAAAQABADzAAAAwwUAAAAA&#10;" fillcolor="#00b0f0" stroked="f">
                <v:fill color2="#00516f" rotate="t" angle="90" focus="100%" type="gradient"/>
                <v:textbox inset="5.85pt,.7pt,5.85pt,.7pt"/>
              </v:shape>
            </w:pict>
          </mc:Fallback>
        </mc:AlternateContent>
      </w:r>
      <w:r w:rsidR="00C56A84" w:rsidRPr="007452EB">
        <w:rPr>
          <w:rFonts w:ascii="ＭＳ 明朝" w:hAnsi="ＭＳ 明朝" w:hint="eastAsia"/>
          <w:noProof/>
          <w:sz w:val="24"/>
        </w:rPr>
        <mc:AlternateContent>
          <mc:Choice Requires="wps">
            <w:drawing>
              <wp:anchor distT="0" distB="0" distL="114300" distR="114300" simplePos="0" relativeHeight="251658258" behindDoc="0" locked="0" layoutInCell="1" allowOverlap="1" wp14:anchorId="7272586E" wp14:editId="17D67045">
                <wp:simplePos x="0" y="0"/>
                <wp:positionH relativeFrom="column">
                  <wp:posOffset>513080</wp:posOffset>
                </wp:positionH>
                <wp:positionV relativeFrom="paragraph">
                  <wp:posOffset>33655</wp:posOffset>
                </wp:positionV>
                <wp:extent cx="2363470" cy="903605"/>
                <wp:effectExtent l="0" t="0" r="17780" b="10795"/>
                <wp:wrapNone/>
                <wp:docPr id="6431" name="正方形/長方形 6431" descr="P784#y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9036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0B1C2814" id="正方形/長方形 6431" o:spid="_x0000_s1026" alt="P784#y2" style="position:absolute;margin-left:40.4pt;margin-top:2.65pt;width:186.1pt;height:71.1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vg8BQIAAOsDAAAOAAAAZHJzL2Uyb0RvYy54bWysU8Fu2zAMvQ/YPwi6L3aSJk2MOEWRrsOA&#10;rhvQ7QMUWbaFSaJGKXG6rx+lpGm23Yb5IIgm+Ug+Pq1uDtawvcKgwdV8PCo5U05Co11X829f798t&#10;OAtRuEYYcKrmzyrwm/XbN6vBV2oCPZhGISMQF6rB17yP0VdFEWSvrAgj8MqRswW0IpKJXdGgGAjd&#10;mmJSlvNiAGw8glQh0N+7o5OvM37bKhk/t21QkZmaU28xn5jPbTqL9UpUHQrfa3lqQ/xDF1ZoR0XP&#10;UHciCrZD/ReU1RIhQBtHEmwBbaulyjPQNOPyj2meeuFVnoXICf5MU/h/sPJx/+S/YGo9+AeQ3wNz&#10;sOmF69QtIgy9Eg2VGyeiisGH6pyQjECpbDt8goZWK3YRMgeHFm0CpOnYIVP9fKZaHSKT9HMynU+v&#10;rmkjknzLcjovZ7mEqF6yPYb4QYFl6VJzpFVmdLF/CDF1I6qXkFTMwb02Jq/TODYQ6GwyywkBjG6S&#10;Mw+J3XZjkO1FEkT+TnV/C7M6kiyNtjVfnINEldh475pcJQptjnfqxLgTPYmRJL5QbaF5JnYQjpqj&#10;N0KXHvAnZwPprebhx06g4sx8dMTw9dVkOSOBZmOxWBI1eOnYXjiEkwRU88jZ8bqJR0nvPOqupzrj&#10;PLmDW9pJqzNdrz2dWiVFZRZP6k+SvbRz1OsbXf8CAAD//wMAUEsDBBQABgAIAAAAIQDS9pMh4AAA&#10;AAgBAAAPAAAAZHJzL2Rvd25yZXYueG1sTI/BTsMwEETvSPyDtUjcqN02DVWIU0VUcEKIlqoSNzde&#10;kkC8jmK3DXw9ywmOoxnNvMlXo+vECYfQetIwnSgQSJW3LdUadq8PN0sQIRqypvOEGr4wwKq4vMhN&#10;Zv2ZNnjaxlpwCYXMaGhi7DMpQ9WgM2HieyT23v3gTGQ51NIO5szlrpMzpVLpTEu80Jge7xusPrdH&#10;p2FTjunjd/uWhKd9OX3uZ+sXtf7Q+vpqLO9ARBzjXxh+8RkdCmY6+CPZIDoNS8XkUcNiDoLtZDHn&#10;awfOJbcpyCKX/w8UPwAAAP//AwBQSwECLQAUAAYACAAAACEAtoM4kv4AAADhAQAAEwAAAAAAAAAA&#10;AAAAAAAAAAAAW0NvbnRlbnRfVHlwZXNdLnhtbFBLAQItABQABgAIAAAAIQA4/SH/1gAAAJQBAAAL&#10;AAAAAAAAAAAAAAAAAC8BAABfcmVscy8ucmVsc1BLAQItABQABgAIAAAAIQDf0vg8BQIAAOsDAAAO&#10;AAAAAAAAAAAAAAAAAC4CAABkcnMvZTJvRG9jLnhtbFBLAQItABQABgAIAAAAIQDS9pMh4AAAAAgB&#10;AAAPAAAAAAAAAAAAAAAAAF8EAABkcnMvZG93bnJldi54bWxQSwUGAAAAAAQABADzAAAAbAUAAAAA&#10;" filled="f">
                <v:textbox inset="5.85pt,.7pt,5.85pt,.7pt"/>
              </v:rect>
            </w:pict>
          </mc:Fallback>
        </mc:AlternateContent>
      </w:r>
      <w:r w:rsidR="00C56A84" w:rsidRPr="007452EB">
        <w:rPr>
          <w:rFonts w:ascii="ＭＳ 明朝" w:hAnsi="ＭＳ 明朝" w:hint="eastAsia"/>
          <w:noProof/>
          <w:sz w:val="24"/>
        </w:rPr>
        <mc:AlternateContent>
          <mc:Choice Requires="wps">
            <w:drawing>
              <wp:anchor distT="0" distB="0" distL="114300" distR="114300" simplePos="0" relativeHeight="251658259" behindDoc="0" locked="0" layoutInCell="1" allowOverlap="1" wp14:anchorId="4340E8F8" wp14:editId="7751E96C">
                <wp:simplePos x="0" y="0"/>
                <wp:positionH relativeFrom="column">
                  <wp:posOffset>3691890</wp:posOffset>
                </wp:positionH>
                <wp:positionV relativeFrom="paragraph">
                  <wp:posOffset>33655</wp:posOffset>
                </wp:positionV>
                <wp:extent cx="2363470" cy="903605"/>
                <wp:effectExtent l="0" t="0" r="17780" b="10795"/>
                <wp:wrapNone/>
                <wp:docPr id="6432" name="正方形/長方形 6432" descr="P784#y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9036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3A84F32B" id="正方形/長方形 6432" o:spid="_x0000_s1026" alt="P784#y3" style="position:absolute;margin-left:290.7pt;margin-top:2.65pt;width:186.1pt;height:71.1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vg8BQIAAOsDAAAOAAAAZHJzL2Uyb0RvYy54bWysU8Fu2zAMvQ/YPwi6L3aSJk2MOEWRrsOA&#10;rhvQ7QMUWbaFSaJGKXG6rx+lpGm23Yb5IIgm+Ug+Pq1uDtawvcKgwdV8PCo5U05Co11X829f798t&#10;OAtRuEYYcKrmzyrwm/XbN6vBV2oCPZhGISMQF6rB17yP0VdFEWSvrAgj8MqRswW0IpKJXdGgGAjd&#10;mmJSlvNiAGw8glQh0N+7o5OvM37bKhk/t21QkZmaU28xn5jPbTqL9UpUHQrfa3lqQ/xDF1ZoR0XP&#10;UHciCrZD/ReU1RIhQBtHEmwBbaulyjPQNOPyj2meeuFVnoXICf5MU/h/sPJx/+S/YGo9+AeQ3wNz&#10;sOmF69QtIgy9Eg2VGyeiisGH6pyQjECpbDt8goZWK3YRMgeHFm0CpOnYIVP9fKZaHSKT9HMynU+v&#10;rmkjknzLcjovZ7mEqF6yPYb4QYFl6VJzpFVmdLF/CDF1I6qXkFTMwb02Jq/TODYQ6GwyywkBjG6S&#10;Mw+J3XZjkO1FEkT+TnV/C7M6kiyNtjVfnINEldh475pcJQptjnfqxLgTPYmRJL5QbaF5JnYQjpqj&#10;N0KXHvAnZwPprebhx06g4sx8dMTw9dVkOSOBZmOxWBI1eOnYXjiEkwRU88jZ8bqJR0nvPOqupzrj&#10;PLmDW9pJqzNdrz2dWiVFZRZP6k+SvbRz1OsbXf8CAAD//wMAUEsDBBQABgAIAAAAIQCrRtGl4QAA&#10;AAkBAAAPAAAAZHJzL2Rvd25yZXYueG1sTI/BTsMwDIbvSLxDZCRuLO3WdaM0nSomOKGJbQiJW9aY&#10;ttA4VZNthafHnOBm6//0+3O+Gm0nTjj41pGCeBKBQKqcaalW8LJ/uFmC8EGT0Z0jVPCFHlbF5UWu&#10;M+POtMXTLtSCS8hnWkETQp9J6asGrfYT1yNx9u4GqwOvQy3NoM9cbjs5jaJUWt0SX2h0j/cNVp+7&#10;o1WwLcf08bt9S/zTaxlv+un6OVp/KHV9NZZ3IAKO4Q+GX31Wh4KdDu5IxotOwXwZJ4zyMAPB+e18&#10;loI4MJgsUpBFLv9/UPwAAAD//wMAUEsBAi0AFAAGAAgAAAAhALaDOJL+AAAA4QEAABMAAAAAAAAA&#10;AAAAAAAAAAAAAFtDb250ZW50X1R5cGVzXS54bWxQSwECLQAUAAYACAAAACEAOP0h/9YAAACUAQAA&#10;CwAAAAAAAAAAAAAAAAAvAQAAX3JlbHMvLnJlbHNQSwECLQAUAAYACAAAACEA39L4PAUCAADrAwAA&#10;DgAAAAAAAAAAAAAAAAAuAgAAZHJzL2Uyb0RvYy54bWxQSwECLQAUAAYACAAAACEAq0bRpeEAAAAJ&#10;AQAADwAAAAAAAAAAAAAAAABfBAAAZHJzL2Rvd25yZXYueG1sUEsFBgAAAAAEAAQA8wAAAG0FAAAA&#10;AA==&#10;" filled="f">
                <v:textbox inset="5.85pt,.7pt,5.85pt,.7pt"/>
              </v:rect>
            </w:pict>
          </mc:Fallback>
        </mc:AlternateContent>
      </w:r>
      <w:r w:rsidR="00C56A84" w:rsidRPr="007452EB">
        <w:rPr>
          <w:rFonts w:ascii="ＭＳ 明朝" w:hAnsi="ＭＳ 明朝"/>
          <w:noProof/>
          <w:sz w:val="24"/>
        </w:rPr>
        <mc:AlternateContent>
          <mc:Choice Requires="wps">
            <w:drawing>
              <wp:anchor distT="0" distB="0" distL="114300" distR="114300" simplePos="0" relativeHeight="251658438" behindDoc="0" locked="0" layoutInCell="1" allowOverlap="1" wp14:anchorId="46F11555" wp14:editId="3A369277">
                <wp:simplePos x="0" y="0"/>
                <wp:positionH relativeFrom="column">
                  <wp:posOffset>3800475</wp:posOffset>
                </wp:positionH>
                <wp:positionV relativeFrom="paragraph">
                  <wp:posOffset>91440</wp:posOffset>
                </wp:positionV>
                <wp:extent cx="2114550" cy="800100"/>
                <wp:effectExtent l="0" t="0" r="0" b="0"/>
                <wp:wrapNone/>
                <wp:docPr id="6434" name="テキスト ボックス 6434" descr="P784TB220#y1"/>
                <wp:cNvGraphicFramePr/>
                <a:graphic xmlns:a="http://schemas.openxmlformats.org/drawingml/2006/main">
                  <a:graphicData uri="http://schemas.microsoft.com/office/word/2010/wordprocessingShape">
                    <wps:wsp>
                      <wps:cNvSpPr txBox="1"/>
                      <wps:spPr>
                        <a:xfrm>
                          <a:off x="0" y="0"/>
                          <a:ext cx="2114550" cy="800100"/>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EAC084" w14:textId="77777777" w:rsidR="00C56A84" w:rsidRDefault="00C56A84" w:rsidP="00C56A84">
                            <w:pPr>
                              <w:jc w:val="center"/>
                            </w:pPr>
                            <w:r>
                              <w:rPr>
                                <w:rFonts w:ascii="HGｺﾞｼｯｸM" w:eastAsia="HGｺﾞｼｯｸM" w:hAnsi="ＭＳ ゴシック" w:hint="eastAsia"/>
                                <w:b/>
                                <w:color w:val="1CCCDE"/>
                                <w:sz w:val="72"/>
                                <w:szCs w:val="72"/>
                              </w:rPr>
                              <w:t>受 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11555" id="テキスト ボックス 6434" o:spid="_x0000_s1179" type="#_x0000_t202" alt="P784TB220#y1" style="position:absolute;left:0;text-align:left;margin-left:299.25pt;margin-top:7.2pt;width:166.5pt;height:63pt;z-index:251658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XkdywIAAMIFAAAOAAAAZHJzL2Uyb0RvYy54bWysVMtuEzEU3SPxD5ZZ03k0fUWdVGmrIKSq&#10;rWhR147HTkZ4fI3tJJMuGwnxEfwCYs335Ee49uRFYVNEFhPb99zXuY/Ts6ZWZCqsq0AXNNtLKRGa&#10;Q1npUUE/3g/eHlPiPNMlU6BFQefC0bPe61enM9MVOYxBlcISNKJdd2YKOvbedJPE8bGomdsDIzQK&#10;JdiaebzaUVJaNkPrtUryND1MZmBLY4EL5/D1shXSXrQvpeD+RkonPFEFxdh8/Nr4HYZv0jtl3ZFl&#10;ZlzxVRjsH6KoWaXR6cbUJfOMTGz1h6m64hYcSL/HoU5AyoqLmANmk6XPsrkbMyNiLkiOMxua3P8z&#10;y6+nt5ZUZUEPO/sdSjSrsUrLxZfl0/fl08/l4itZLr4tF4vl0w+8kxZVCseRxNuj4879eZ6nb+ZZ&#10;YHJmXBcN3hk06ZtzaLAj1u8OHwNBjbR1+MfUCcqxJvNNHUTjCcfHPMs6Bwco4ig7TpGYWKhkq22s&#10;8+8E1CQcCmqxzpF+Nr1yHiNB6BoSnDlQVTmolIoXOxpeKEumDHtiMEjxF4JEld9gSpMZsrKPcQQt&#10;DUG/xSkdXkRsr5W/kHqbYjz5uRIBo/QHIZHemGl0HhpbbNwzzoX2kST0H9EBJdHVSxRX+G1UL1Fu&#10;80CN6Bm03yjXlQYbs4/zuA27/LQOWbZ4pG8n73D0zbCJfZXlJ+seGEI5x9aw0I6hM3xQYf2umPO3&#10;zOLcYclxl/gb/EgFSD+sTpSMwT7+7T3gcRxQSskM57ig7vOEWUGJeq9xUE6yTicMfrx0Do5yvNhd&#10;yXBXoif1BWBbZLi1DI/HgPdqfZQW6gdcOf3gFUVMc/RdUO7t+nLh2/2CS4uLfj/CcNgN81f6zvBg&#10;PDAd+vO+eWDWrJrYY/tfw3rmWfdZL7fYoKmhP/Egq9jogeuW11UNcFHEZl4ttbCJdu8RtV29vV8A&#10;AAD//wMAUEsDBBQABgAIAAAAIQChuBNH3wAAAAoBAAAPAAAAZHJzL2Rvd25yZXYueG1sTI/BTsMw&#10;EETvSPyDtUjcqNOQljbEqRBShRBSUUo/wI23SSBeR7GbpH/P9gTHnXmanck2k23FgL1vHCmYzyIQ&#10;SKUzDVUKDl/bhxUIHzQZ3TpCBRf0sMlvbzKdGjdSgcM+VIJDyKdaQR1Cl0rpyxqt9jPXIbF3cr3V&#10;gc++kqbXI4fbVsZRtJRWN8Qfat3ha43lz/5sFSyHpzGJP7e7+OONpqq8FOP3e6HU/d308gwi4BT+&#10;YLjW5+qQc6ejO5PxolWwWK8WjLKRJCAYWD/OWThehSgBmWfy/4T8FwAA//8DAFBLAQItABQABgAI&#10;AAAAIQC2gziS/gAAAOEBAAATAAAAAAAAAAAAAAAAAAAAAABbQ29udGVudF9UeXBlc10ueG1sUEsB&#10;Ai0AFAAGAAgAAAAhADj9If/WAAAAlAEAAAsAAAAAAAAAAAAAAAAALwEAAF9yZWxzLy5yZWxzUEsB&#10;Ai0AFAAGAAgAAAAhAMtReR3LAgAAwgUAAA4AAAAAAAAAAAAAAAAALgIAAGRycy9lMm9Eb2MueG1s&#10;UEsBAi0AFAAGAAgAAAAhAKG4E0ffAAAACgEAAA8AAAAAAAAAAAAAAAAAJQUAAGRycy9kb3ducmV2&#10;LnhtbFBLBQYAAAAABAAEAPMAAAAxBgAAAAA=&#10;" fillcolor="red" stroked="f" strokeweight=".5pt">
                <v:textbox>
                  <w:txbxContent>
                    <w:p w14:paraId="5EEAC084" w14:textId="77777777" w:rsidR="00C56A84" w:rsidRDefault="00C56A84" w:rsidP="00C56A84">
                      <w:pPr>
                        <w:jc w:val="center"/>
                      </w:pPr>
                      <w:r>
                        <w:rPr>
                          <w:rFonts w:ascii="HGｺﾞｼｯｸM" w:eastAsia="HGｺﾞｼｯｸM" w:hAnsi="ＭＳ ゴシック" w:hint="eastAsia"/>
                          <w:b/>
                          <w:color w:val="1CCCDE"/>
                          <w:sz w:val="72"/>
                          <w:szCs w:val="72"/>
                        </w:rPr>
                        <w:t>受 付</w:t>
                      </w:r>
                    </w:p>
                  </w:txbxContent>
                </v:textbox>
              </v:shape>
            </w:pict>
          </mc:Fallback>
        </mc:AlternateContent>
      </w:r>
      <w:r w:rsidR="00C56A84" w:rsidRPr="007452EB">
        <w:rPr>
          <w:rFonts w:hAnsi="ＭＳ ゴシック"/>
          <w:noProof/>
          <w:szCs w:val="21"/>
        </w:rPr>
        <mc:AlternateContent>
          <mc:Choice Requires="wps">
            <w:drawing>
              <wp:anchor distT="0" distB="0" distL="114300" distR="114300" simplePos="0" relativeHeight="251658437" behindDoc="0" locked="0" layoutInCell="1" allowOverlap="1" wp14:anchorId="1B42F6DA" wp14:editId="5526C956">
                <wp:simplePos x="0" y="0"/>
                <wp:positionH relativeFrom="column">
                  <wp:posOffset>622935</wp:posOffset>
                </wp:positionH>
                <wp:positionV relativeFrom="paragraph">
                  <wp:posOffset>210185</wp:posOffset>
                </wp:positionV>
                <wp:extent cx="1933575" cy="819150"/>
                <wp:effectExtent l="0" t="0" r="0" b="0"/>
                <wp:wrapNone/>
                <wp:docPr id="6435" name="テキスト ボックス 2" descr="P784TB21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819150"/>
                        </a:xfrm>
                        <a:prstGeom prst="rect">
                          <a:avLst/>
                        </a:prstGeom>
                        <a:solidFill>
                          <a:srgbClr val="FF0000">
                            <a:alpha val="0"/>
                          </a:srgbClr>
                        </a:solidFill>
                        <a:ln w="9525">
                          <a:noFill/>
                          <a:miter lim="800000"/>
                          <a:headEnd/>
                          <a:tailEnd/>
                        </a:ln>
                      </wps:spPr>
                      <wps:txbx>
                        <w:txbxContent>
                          <w:p w14:paraId="636FA0C1" w14:textId="77777777" w:rsidR="00C56A84" w:rsidRPr="00B602E6" w:rsidRDefault="00C56A84" w:rsidP="00C56A84">
                            <w:pPr>
                              <w:jc w:val="center"/>
                              <w:rPr>
                                <w:rFonts w:ascii="HGｺﾞｼｯｸM" w:eastAsia="HGｺﾞｼｯｸM" w:hAnsi="ＭＳ ゴシック"/>
                                <w:b/>
                                <w:color w:val="00823B"/>
                                <w:sz w:val="72"/>
                                <w:szCs w:val="7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42F6DA" id="_x0000_s1180" type="#_x0000_t202" alt="P784TB219#y1" style="position:absolute;left:0;text-align:left;margin-left:49.05pt;margin-top:16.55pt;width:152.25pt;height:64.5pt;z-index:251658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wi0YwIAAGoEAAAOAAAAZHJzL2Uyb0RvYy54bWysVM1uEzEQviPxDpY5083mp2mibqo2JQip&#10;QKWWB3C83qyF12NsJ7vhmEiIh+AVEGeeZ1+EsTdtA9wQe7A8nplvZr6Z2fOLplJkI6yToDOanvQo&#10;EZpDLvUqox/uFy/PKHGe6Zwp0CKjW+Hoxez5s/PaTEUfSlC5sARBtJvWJqOl92aaJI6XomLuBIzQ&#10;qCzAVsyjaFdJblmN6JVK+r3eaVKDzY0FLpzD1+tOSWcRvygE9++LwglPVEYxNx9PG89lOJPZOZuu&#10;LDOl5Ic02D9kUTGpMegj1DXzjKyt/AuqktyCg8KfcKgSKArJRawBq0l7f1RzVzIjYi1IjjOPNLn/&#10;B8vfbW4tkXlGT4eDESWaVdildv+l3X1vdz/b/VfS7r+1+327+4Ey6VOSC8eRwdvx2fD+qp9OXmzT&#10;QGNt3BTR7gzi+eYKGhyHSIkzN8A/OqJhXjK9EpfWQl0KlmMZ0TM5cu1wXABZ1m8hx2TY2kMEagpb&#10;BY6RNYLo2M7tYwtF4wkPISeDwWiMhXDUnaWTdBR7nLDpg7exzr8WUJFwyajFEYnobHPjPNaBpg8m&#10;IZgDJfOFVCoKdrWcK0s2DMdpsejh1/kqU7Lu9SGc60wj3m8YSpM6o5NRfxRdNQTwOIaV9LgLSlaY&#10;eYA+TGeg6pXOo4lnUnV3TFNpRA/cBbo64nyzbGI300H0Dtol5Fuk00I3/LiseCnBfqakxsHPqPu0&#10;ZlZQot5obMkkHQ7DpkRhOBr3UbDHmuWxhmmOUBn1lHTXuY/bFdjScImtK2Rk9SmTQ9I40JGcw/KF&#10;jTmWo9XTL2L2CwAA//8DAFBLAwQUAAYACAAAACEAAxmgJN4AAAAJAQAADwAAAGRycy9kb3ducmV2&#10;LnhtbEyPy07DMBBF90j8gzVI7KiTFEVpiFMBEmLBitIPcOJpHIgfxE7r8vUMK7oaje7RnTPNNpmJ&#10;HXEOo7MC8lUGDG3v1GgHAfuPl7sKWIjSKjk5iwLOGGDbXl81slbuZN/xuIsDoxIbailAx+hrzkOv&#10;0ciwch4tZQc3GxlpnQeuZnmicjPxIstKbuRo6YKWHp819l+7xQjofr5N8p9e91XY7N/O/mk5vCYh&#10;bm/S4wOwiCn+w/CnT+rQklPnFqsCmwRsqpxIAes1Tcrvs6IE1hFYFjnwtuGXH7S/AAAA//8DAFBL&#10;AQItABQABgAIAAAAIQC2gziS/gAAAOEBAAATAAAAAAAAAAAAAAAAAAAAAABbQ29udGVudF9UeXBl&#10;c10ueG1sUEsBAi0AFAAGAAgAAAAhADj9If/WAAAAlAEAAAsAAAAAAAAAAAAAAAAALwEAAF9yZWxz&#10;Ly5yZWxzUEsBAi0AFAAGAAgAAAAhAOQPCLRjAgAAagQAAA4AAAAAAAAAAAAAAAAALgIAAGRycy9l&#10;Mm9Eb2MueG1sUEsBAi0AFAAGAAgAAAAhAAMZoCTeAAAACQEAAA8AAAAAAAAAAAAAAAAAvQQAAGRy&#10;cy9kb3ducmV2LnhtbFBLBQYAAAAABAAEAPMAAADIBQAAAAA=&#10;" fillcolor="red" stroked="f">
                <v:fill opacity="0"/>
                <v:textbox>
                  <w:txbxContent>
                    <w:p w14:paraId="636FA0C1" w14:textId="77777777" w:rsidR="00C56A84" w:rsidRPr="00B602E6" w:rsidRDefault="00C56A84" w:rsidP="00C56A84">
                      <w:pPr>
                        <w:jc w:val="center"/>
                        <w:rPr>
                          <w:rFonts w:ascii="HGｺﾞｼｯｸM" w:eastAsia="HGｺﾞｼｯｸM" w:hAnsi="ＭＳ ゴシック"/>
                          <w:b/>
                          <w:color w:val="00823B"/>
                          <w:sz w:val="72"/>
                          <w:szCs w:val="72"/>
                        </w:rPr>
                      </w:pPr>
                    </w:p>
                  </w:txbxContent>
                </v:textbox>
              </v:shape>
            </w:pict>
          </mc:Fallback>
        </mc:AlternateContent>
      </w:r>
    </w:p>
    <w:p w14:paraId="12CCACE3" w14:textId="77777777" w:rsidR="00C56A84" w:rsidRPr="007452EB" w:rsidRDefault="00C56A84" w:rsidP="00C56A84">
      <w:pPr>
        <w:rPr>
          <w:rFonts w:ascii="ＭＳ 明朝" w:hAnsi="ＭＳ 明朝"/>
          <w:sz w:val="24"/>
        </w:rPr>
      </w:pPr>
    </w:p>
    <w:p w14:paraId="51114553" w14:textId="77777777" w:rsidR="00C56A84" w:rsidRPr="007452EB" w:rsidRDefault="00C56A84" w:rsidP="00C56A84">
      <w:pPr>
        <w:rPr>
          <w:rFonts w:ascii="ＭＳ 明朝" w:hAnsi="ＭＳ 明朝"/>
          <w:sz w:val="24"/>
        </w:rPr>
      </w:pPr>
    </w:p>
    <w:p w14:paraId="1E9D5839" w14:textId="77777777" w:rsidR="00C56A84" w:rsidRPr="007452EB" w:rsidRDefault="00C56A84" w:rsidP="00C56A84">
      <w:pPr>
        <w:rPr>
          <w:rFonts w:ascii="ＭＳ 明朝" w:hAnsi="ＭＳ 明朝"/>
          <w:sz w:val="24"/>
        </w:rPr>
      </w:pPr>
    </w:p>
    <w:p w14:paraId="154E38BC" w14:textId="77777777" w:rsidR="00C56A84" w:rsidRPr="007452EB" w:rsidRDefault="00C56A84" w:rsidP="00C56A84">
      <w:pPr>
        <w:rPr>
          <w:rFonts w:ascii="ＭＳ 明朝" w:hAnsi="ＭＳ 明朝"/>
          <w:sz w:val="24"/>
        </w:rPr>
      </w:pPr>
      <w:r w:rsidRPr="007452EB">
        <w:rPr>
          <w:rFonts w:ascii="ＭＳ 明朝" w:hAnsi="ＭＳ 明朝" w:hint="eastAsia"/>
          <w:noProof/>
          <w:sz w:val="24"/>
        </w:rPr>
        <mc:AlternateContent>
          <mc:Choice Requires="wps">
            <w:drawing>
              <wp:anchor distT="0" distB="0" distL="114300" distR="114300" simplePos="0" relativeHeight="251658425" behindDoc="0" locked="0" layoutInCell="1" allowOverlap="1" wp14:anchorId="1C530FC8" wp14:editId="5540E1F1">
                <wp:simplePos x="0" y="0"/>
                <wp:positionH relativeFrom="column">
                  <wp:posOffset>502920</wp:posOffset>
                </wp:positionH>
                <wp:positionV relativeFrom="paragraph">
                  <wp:posOffset>117475</wp:posOffset>
                </wp:positionV>
                <wp:extent cx="2369185" cy="762000"/>
                <wp:effectExtent l="0" t="0" r="12065" b="19050"/>
                <wp:wrapNone/>
                <wp:docPr id="6436" name="正方形/長方形 6436" descr="P788TB207#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762000"/>
                        </a:xfrm>
                        <a:prstGeom prst="rect">
                          <a:avLst/>
                        </a:prstGeom>
                        <a:solidFill>
                          <a:srgbClr val="FFFFFF"/>
                        </a:solidFill>
                        <a:ln w="19050">
                          <a:solidFill>
                            <a:srgbClr val="000000"/>
                          </a:solidFill>
                          <a:prstDash val="sysDot"/>
                          <a:miter lim="800000"/>
                          <a:headEnd/>
                          <a:tailEnd/>
                        </a:ln>
                      </wps:spPr>
                      <wps:txbx>
                        <w:txbxContent>
                          <w:p w14:paraId="09D64281" w14:textId="77777777" w:rsidR="00C56A84" w:rsidRPr="00895192" w:rsidRDefault="00C56A84" w:rsidP="00C56A84">
                            <w:pPr>
                              <w:ind w:firstLineChars="100" w:firstLine="210"/>
                              <w:rPr>
                                <w:rFonts w:ascii="BIZ UDゴシック" w:eastAsia="BIZ UDゴシック" w:hAnsi="BIZ UDゴシック"/>
                              </w:rPr>
                            </w:pPr>
                            <w:r w:rsidRPr="00895192">
                              <w:rPr>
                                <w:rFonts w:ascii="BIZ UDゴシック" w:eastAsia="BIZ UDゴシック" w:hAnsi="BIZ UDゴシック" w:hint="eastAsia"/>
                              </w:rPr>
                              <w:t>色覚障がいのある人が見分けにくい色を、背景（赤色）と文字（緑色）に使用している。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530FC8" id="正方形/長方形 6436" o:spid="_x0000_s1181" alt="P788TB207#y1" style="position:absolute;left:0;text-align:left;margin-left:39.6pt;margin-top:9.25pt;width:186.55pt;height:60pt;z-index:2516584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b1XZgIAAI4EAAAOAAAAZHJzL2Uyb0RvYy54bWysVMFuEzEQvSPxD5Y5092kbbJZdVOVhiKk&#10;ApFaPsDxerMWXtvMONmE/4APgDNnxIHPoRJ/way3TVO4IXKwPDszz2/ezOTkdNMYtlaA2tmCDw5S&#10;zpSVrtR2WfC31xdPM84wCFsK46wq+FYhP50+fnTS+lwNXe1MqYARiMW89QWvQ/B5kqCsVSPwwHll&#10;yVk5aEQgE5ZJCaIl9MYkwzQdJa2D0oOTCpG+znonn0b8qlIyvKkqVIGZghO3EE+I56I7k+mJyJcg&#10;fK3lLQ3xDywaoS09uoOaiSDYCvRfUI2W4NBV4UC6JnFVpaWKNVA1g/SPaq5q4VWshcRBv5MJ/x+s&#10;fL2eA9NlwUdHhyPOrGioSzdfv9x8+v7zx+fk18dv/Y31/lKhJPnm4yy7fjZMx0+2g07D1mNOUFd+&#10;Dp0K6C+dfIfMuvNa2KU6A3BtrURJzGN88iChM5BS2aJ95Up6X6yCi3JuKmg6QBKKbWLXtruuqU1g&#10;kj4OD0eTQXbMmSTfeERTEduaiPwu2wOGF8o1rLsUHGgqIrpYX2Ig9hR6FxLZO6PLC21MNGC5ODfA&#10;1oIm6CL+uoIpBffDjGUt1TZJj9MI/cCJ+xhE757hg7COw0xg3b+FW5y50A9oowNtidFNwbNdusg7&#10;RZ/bMs5wENr0d6JmLDG8U7XvTtgsNrHPg8Ndxxau3JLq4Pq1oDWmS+3gA2ctrUTB8f1KgOLMvLTU&#10;ufHRcEIyh2hk2YT2CfYdiz2HsJKACh4466/nod+6lQe9rOmdQdTJujPqdaVjGzrGPadb+jT0Uerb&#10;Be22at+OUfd/I9PfAAAA//8DAFBLAwQUAAYACAAAACEAWC3R0d8AAAAJAQAADwAAAGRycy9kb3du&#10;cmV2LnhtbEyPwU7DMBBE70j8g7VIXBB1SCm0IU5VInFAHFBL1bMbb+OIeB1stw1/z3KC474Zzc6U&#10;y9H14oQhdp4U3E0yEEiNNx21CrYfL7dzEDFpMrr3hAq+McKyurwodWH8mdZ42qRWcAjFQiuwKQ2F&#10;lLGx6HSc+AGJtYMPTic+QytN0GcOd73Ms+xBOt0Rf7B6wNpi87k5OgWLbfjaHd5vsldap/qtrp9X&#10;u8YqdX01rp5AJBzTnxl+63N1qLjT3h/JRNEreFzk7GQ+n4Fg/X6WT0HsGUyZyKqU/xdUPwAAAP//&#10;AwBQSwECLQAUAAYACAAAACEAtoM4kv4AAADhAQAAEwAAAAAAAAAAAAAAAAAAAAAAW0NvbnRlbnRf&#10;VHlwZXNdLnhtbFBLAQItABQABgAIAAAAIQA4/SH/1gAAAJQBAAALAAAAAAAAAAAAAAAAAC8BAABf&#10;cmVscy8ucmVsc1BLAQItABQABgAIAAAAIQChib1XZgIAAI4EAAAOAAAAAAAAAAAAAAAAAC4CAABk&#10;cnMvZTJvRG9jLnhtbFBLAQItABQABgAIAAAAIQBYLdHR3wAAAAkBAAAPAAAAAAAAAAAAAAAAAMAE&#10;AABkcnMvZG93bnJldi54bWxQSwUGAAAAAAQABADzAAAAzAUAAAAA&#10;" strokeweight="1.5pt">
                <v:stroke dashstyle="1 1"/>
                <v:textbox inset="5.85pt,.7pt,5.85pt,.7pt">
                  <w:txbxContent>
                    <w:p w14:paraId="09D64281" w14:textId="77777777" w:rsidR="00C56A84" w:rsidRPr="00895192" w:rsidRDefault="00C56A84" w:rsidP="00C56A84">
                      <w:pPr>
                        <w:ind w:firstLineChars="100" w:firstLine="210"/>
                        <w:rPr>
                          <w:rFonts w:ascii="BIZ UDゴシック" w:eastAsia="BIZ UDゴシック" w:hAnsi="BIZ UDゴシック"/>
                        </w:rPr>
                      </w:pPr>
                      <w:r w:rsidRPr="00895192">
                        <w:rPr>
                          <w:rFonts w:ascii="BIZ UDゴシック" w:eastAsia="BIZ UDゴシック" w:hAnsi="BIZ UDゴシック" w:hint="eastAsia"/>
                        </w:rPr>
                        <w:t>色覚障がいのある人が見分けにくい色を、背景（赤色）と文字（緑色）に使用している。</w:t>
                      </w:r>
                    </w:p>
                  </w:txbxContent>
                </v:textbox>
              </v:rect>
            </w:pict>
          </mc:Fallback>
        </mc:AlternateContent>
      </w:r>
      <w:r w:rsidRPr="007452EB">
        <w:rPr>
          <w:rFonts w:ascii="ＭＳ 明朝" w:hAnsi="ＭＳ 明朝" w:hint="eastAsia"/>
          <w:noProof/>
          <w:sz w:val="24"/>
        </w:rPr>
        <mc:AlternateContent>
          <mc:Choice Requires="wps">
            <w:drawing>
              <wp:anchor distT="0" distB="0" distL="114300" distR="114300" simplePos="0" relativeHeight="251658427" behindDoc="0" locked="0" layoutInCell="1" allowOverlap="1" wp14:anchorId="122D0CF4" wp14:editId="74B1AF73">
                <wp:simplePos x="0" y="0"/>
                <wp:positionH relativeFrom="column">
                  <wp:posOffset>3674745</wp:posOffset>
                </wp:positionH>
                <wp:positionV relativeFrom="paragraph">
                  <wp:posOffset>117475</wp:posOffset>
                </wp:positionV>
                <wp:extent cx="2369185" cy="762000"/>
                <wp:effectExtent l="0" t="0" r="12065" b="19050"/>
                <wp:wrapNone/>
                <wp:docPr id="6437" name="正方形/長方形 6437" descr="P788TB209#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762000"/>
                        </a:xfrm>
                        <a:prstGeom prst="rect">
                          <a:avLst/>
                        </a:prstGeom>
                        <a:solidFill>
                          <a:srgbClr val="FFFFFF"/>
                        </a:solidFill>
                        <a:ln w="19050">
                          <a:solidFill>
                            <a:srgbClr val="000000"/>
                          </a:solidFill>
                          <a:prstDash val="sysDot"/>
                          <a:miter lim="800000"/>
                          <a:headEnd/>
                          <a:tailEnd/>
                        </a:ln>
                      </wps:spPr>
                      <wps:txbx>
                        <w:txbxContent>
                          <w:p w14:paraId="5D0313B9" w14:textId="77777777" w:rsidR="00C56A84" w:rsidRPr="00895192" w:rsidRDefault="00C56A84" w:rsidP="00C56A84">
                            <w:pPr>
                              <w:ind w:firstLineChars="100" w:firstLine="210"/>
                              <w:rPr>
                                <w:rFonts w:ascii="BIZ UDゴシック" w:eastAsia="BIZ UDゴシック" w:hAnsi="BIZ UDゴシック"/>
                              </w:rPr>
                            </w:pPr>
                            <w:r w:rsidRPr="00895192">
                              <w:rPr>
                                <w:rFonts w:ascii="BIZ UDゴシック" w:eastAsia="BIZ UDゴシック" w:hAnsi="BIZ UDゴシック" w:hint="eastAsia"/>
                              </w:rPr>
                              <w:t>色覚障がいのある人が見分けにくい色を別の色（</w:t>
                            </w:r>
                            <w:r w:rsidRPr="00895192">
                              <w:rPr>
                                <w:rFonts w:ascii="BIZ UDゴシック" w:eastAsia="BIZ UDゴシック" w:hAnsi="BIZ UDゴシック" w:hint="eastAsia"/>
                              </w:rPr>
                              <w:t>文字を水色）に変え、識別しやすくしている。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D0CF4" id="正方形/長方形 6437" o:spid="_x0000_s1182" alt="P788TB209#y1" style="position:absolute;left:0;text-align:left;margin-left:289.35pt;margin-top:9.25pt;width:186.55pt;height:60pt;z-index:2516584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45VZwIAAI4EAAAOAAAAZHJzL2Uyb0RvYy54bWysVMFuEzEQvSPxD5Y5092kbbJZdVOVhiKk&#10;ApVaPsDxerMWXo8ZO9mE/4APgDNnxIHPoRJ/way3SVO4IXKwPDszz2/ezOTkdN0YtlLoNdiCDw5S&#10;zpSVUGq7KPjbm4unGWc+CFsKA1YVfKM8P50+fnTSulwNoQZTKmQEYn3euoLXIbg8SbysVSP8AThl&#10;yVkBNiKQiYukRNESemOSYZqOkhawdAhSeU9fZ72TTyN+VSkZ3lSVV4GZghO3EE+M57w7k+mJyBco&#10;XK3lHQ3xDywaoS09uoOaiSDYEvVfUI2WCB6qcCChSaCqtFSxBqpmkP5RzXUtnIq1kDje7WTy/w9W&#10;vl5dIdNlwUdHh2POrGioS7dfv9x++v7zx+fk18dv/Y31/lJ5SfJdjbPs5tkwnTzZDDoNW+dzgrp2&#10;V9ip4N0lyHeeWTivhV2oM0RoayVKYh7jkwcJneEplc3bV1DS+2IZIMq5rrDpAEkoto5d2+y6ptaB&#10;Sfo4PBxNBtkxZ5J84xFNRWxrIvJttkMfXihoWHcpONJURHSxuvSB2FPoNiSyB6PLC21MNHAxPzfI&#10;VoIm6CL+uoIpxe+HGctaqm2SHqcR+oHT72MQvXuGD8I6DjPh6/4tv/EzCP2ANjrQlhjdFDzbpYu8&#10;U/S5LeMMB6FNfydqxhLDrap9d8J6vo59HhwOtx2bQ7kh1RH6taA1pksN+IGzllai4P79UqDizLy0&#10;1Lnx0XBCModoZNmE9gn3HfM9h7CSgAoeOOuv56HfuqVDvajpnUHUycIZ9brSsQ0d457THX0a+ij1&#10;3YJ2W7Vvx6j7v5HpbwAAAP//AwBQSwMEFAAGAAgAAAAhAM2ne2DgAAAACgEAAA8AAABkcnMvZG93&#10;bnJldi54bWxMj8FOwzAQRO9I/IO1SFwQdQoKTdM4VYnEAXGoWqqe3XibRI3XwXbb8PcsJzjuzNPs&#10;TLEcbS8u6EPnSMF0koBAqp3pqFGw+3x7zECEqMno3hEq+MYAy/L2ptC5cVfa4GUbG8EhFHKtoI1x&#10;yKUMdYtWh4kbkNg7Om915NM30nh95XDby6ckeZFWd8QfWj1g1WJ92p6tgvnOf+2P64fknTax+qiq&#10;19W+bpW6vxtXCxARx/gHw299rg4ldzq4M5kgegXpLJsxykaWgmBgnk55y4GFZ1ZkWcj/E8ofAAAA&#10;//8DAFBLAQItABQABgAIAAAAIQC2gziS/gAAAOEBAAATAAAAAAAAAAAAAAAAAAAAAABbQ29udGVu&#10;dF9UeXBlc10ueG1sUEsBAi0AFAAGAAgAAAAhADj9If/WAAAAlAEAAAsAAAAAAAAAAAAAAAAALwEA&#10;AF9yZWxzLy5yZWxzUEsBAi0AFAAGAAgAAAAhAMCfjlVnAgAAjgQAAA4AAAAAAAAAAAAAAAAALgIA&#10;AGRycy9lMm9Eb2MueG1sUEsBAi0AFAAGAAgAAAAhAM2ne2DgAAAACgEAAA8AAAAAAAAAAAAAAAAA&#10;wQQAAGRycy9kb3ducmV2LnhtbFBLBQYAAAAABAAEAPMAAADOBQAAAAA=&#10;" strokeweight="1.5pt">
                <v:stroke dashstyle="1 1"/>
                <v:textbox inset="5.85pt,.7pt,5.85pt,.7pt">
                  <w:txbxContent>
                    <w:p w14:paraId="5D0313B9" w14:textId="77777777" w:rsidR="00C56A84" w:rsidRPr="00895192" w:rsidRDefault="00C56A84" w:rsidP="00C56A84">
                      <w:pPr>
                        <w:ind w:firstLineChars="100" w:firstLine="210"/>
                        <w:rPr>
                          <w:rFonts w:ascii="BIZ UDゴシック" w:eastAsia="BIZ UDゴシック" w:hAnsi="BIZ UDゴシック"/>
                        </w:rPr>
                      </w:pPr>
                      <w:r w:rsidRPr="00895192">
                        <w:rPr>
                          <w:rFonts w:ascii="BIZ UDゴシック" w:eastAsia="BIZ UDゴシック" w:hAnsi="BIZ UDゴシック" w:hint="eastAsia"/>
                        </w:rPr>
                        <w:t>色覚障がいのある人が見分けにくい色を別の色（</w:t>
                      </w:r>
                      <w:r w:rsidRPr="00895192">
                        <w:rPr>
                          <w:rFonts w:ascii="BIZ UDゴシック" w:eastAsia="BIZ UDゴシック" w:hAnsi="BIZ UDゴシック" w:hint="eastAsia"/>
                        </w:rPr>
                        <w:t>文字を水色）に変え、識別しやすくしている。</w:t>
                      </w:r>
                    </w:p>
                  </w:txbxContent>
                </v:textbox>
              </v:rect>
            </w:pict>
          </mc:Fallback>
        </mc:AlternateContent>
      </w:r>
    </w:p>
    <w:p w14:paraId="74E33659" w14:textId="77777777" w:rsidR="00C56A84" w:rsidRPr="007452EB" w:rsidRDefault="00C56A84" w:rsidP="00C56A84">
      <w:pPr>
        <w:ind w:firstLineChars="200" w:firstLine="480"/>
        <w:rPr>
          <w:rFonts w:ascii="ＭＳ 明朝" w:hAnsi="ＭＳ 明朝"/>
          <w:sz w:val="24"/>
        </w:rPr>
      </w:pPr>
    </w:p>
    <w:p w14:paraId="4BA8DB0F" w14:textId="77777777" w:rsidR="00C56A84" w:rsidRPr="007452EB" w:rsidRDefault="00C56A84" w:rsidP="00C56A84">
      <w:pPr>
        <w:ind w:firstLineChars="200" w:firstLine="480"/>
        <w:rPr>
          <w:rFonts w:ascii="ＭＳ 明朝" w:hAnsi="ＭＳ 明朝"/>
          <w:sz w:val="24"/>
        </w:rPr>
      </w:pPr>
    </w:p>
    <w:p w14:paraId="27E8A97D" w14:textId="77777777" w:rsidR="00C56A84" w:rsidRPr="007452EB" w:rsidRDefault="00C56A84" w:rsidP="00C56A84">
      <w:pPr>
        <w:ind w:firstLineChars="200" w:firstLine="480"/>
        <w:rPr>
          <w:rFonts w:ascii="ＭＳ 明朝" w:hAnsi="ＭＳ 明朝"/>
          <w:sz w:val="24"/>
        </w:rPr>
      </w:pPr>
    </w:p>
    <w:p w14:paraId="23BAEE7D" w14:textId="77777777" w:rsidR="00C56A84" w:rsidRPr="007452EB" w:rsidRDefault="00C56A84" w:rsidP="00C56A84">
      <w:pPr>
        <w:ind w:firstLineChars="200" w:firstLine="480"/>
        <w:rPr>
          <w:rFonts w:ascii="ＭＳ 明朝" w:hAnsi="ＭＳ 明朝"/>
          <w:sz w:val="24"/>
        </w:rPr>
      </w:pPr>
    </w:p>
    <w:p w14:paraId="2D70AD17" w14:textId="77777777" w:rsidR="00895192" w:rsidRPr="007452EB" w:rsidRDefault="00895192" w:rsidP="00895192">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②明度差</w:t>
      </w:r>
    </w:p>
    <w:p w14:paraId="56AD26D8" w14:textId="77777777" w:rsidR="00895192" w:rsidRPr="007452EB" w:rsidRDefault="00895192" w:rsidP="00895192">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明度とは色の明るさのことを言います。</w:t>
      </w:r>
    </w:p>
    <w:p w14:paraId="4BB7FDFE" w14:textId="77777777" w:rsidR="00895192" w:rsidRPr="007452EB" w:rsidRDefault="00895192" w:rsidP="00895192">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明度を上げていくと明るく、明度を下げていくと暗くなります。</w:t>
      </w:r>
    </w:p>
    <w:p w14:paraId="6C97C4B9" w14:textId="77777777" w:rsidR="00895192" w:rsidRPr="007452EB" w:rsidRDefault="00895192" w:rsidP="00895192">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特に、「赤と緑」、「深緑と茶色」、「青と紫」などの見分けが難しくなります。</w:t>
      </w:r>
    </w:p>
    <w:p w14:paraId="1BEFA040" w14:textId="77777777" w:rsidR="00C56A84" w:rsidRPr="007452EB" w:rsidRDefault="00C56A84" w:rsidP="00C56A84">
      <w:pPr>
        <w:ind w:firstLineChars="200" w:firstLine="480"/>
        <w:rPr>
          <w:rFonts w:ascii="ＭＳ 明朝" w:hAnsi="ＭＳ 明朝"/>
          <w:sz w:val="24"/>
        </w:rPr>
      </w:pPr>
      <w:r w:rsidRPr="007452EB">
        <w:rPr>
          <w:rFonts w:ascii="ＭＳ 明朝" w:hAnsi="ＭＳ 明朝" w:hint="eastAsia"/>
          <w:noProof/>
          <w:sz w:val="24"/>
        </w:rPr>
        <mc:AlternateContent>
          <mc:Choice Requires="wps">
            <w:drawing>
              <wp:anchor distT="0" distB="0" distL="114300" distR="114300" simplePos="0" relativeHeight="251658436" behindDoc="0" locked="0" layoutInCell="1" allowOverlap="1" wp14:anchorId="4949198D" wp14:editId="7E0A2755">
                <wp:simplePos x="0" y="0"/>
                <wp:positionH relativeFrom="column">
                  <wp:posOffset>3689985</wp:posOffset>
                </wp:positionH>
                <wp:positionV relativeFrom="paragraph">
                  <wp:posOffset>83185</wp:posOffset>
                </wp:positionV>
                <wp:extent cx="1295400" cy="283845"/>
                <wp:effectExtent l="0" t="0" r="19050" b="20955"/>
                <wp:wrapNone/>
                <wp:docPr id="6438" name="正方形/長方形 6438" descr="P797TB218#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83845"/>
                        </a:xfrm>
                        <a:prstGeom prst="rect">
                          <a:avLst/>
                        </a:prstGeom>
                        <a:solidFill>
                          <a:srgbClr val="FFFFFF"/>
                        </a:solidFill>
                        <a:ln w="9525">
                          <a:solidFill>
                            <a:srgbClr val="000000"/>
                          </a:solidFill>
                          <a:miter lim="800000"/>
                          <a:headEnd/>
                          <a:tailEnd/>
                        </a:ln>
                      </wps:spPr>
                      <wps:txbx>
                        <w:txbxContent>
                          <w:p w14:paraId="7C19C178" w14:textId="77777777" w:rsidR="00C56A84" w:rsidRPr="00895192" w:rsidRDefault="00C56A84" w:rsidP="00C56A84">
                            <w:pPr>
                              <w:jc w:val="center"/>
                              <w:rPr>
                                <w:rFonts w:ascii="BIZ UDゴシック" w:eastAsia="BIZ UDゴシック" w:hAnsi="BIZ UDゴシック"/>
                              </w:rPr>
                            </w:pPr>
                            <w:r w:rsidRPr="00895192">
                              <w:rPr>
                                <w:rFonts w:ascii="BIZ UDゴシック" w:eastAsia="BIZ UDゴシック" w:hAnsi="BIZ UDゴシック" w:hint="eastAsia"/>
                              </w:rPr>
                              <w:t>見分けやすい例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49198D" id="正方形/長方形 6438" o:spid="_x0000_s1183" alt="P797TB218#y1" style="position:absolute;left:0;text-align:left;margin-left:290.55pt;margin-top:6.55pt;width:102pt;height:22.35pt;z-index:251658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gzXVQIAAHMEAAAOAAAAZHJzL2Uyb0RvYy54bWysVM2O0zAQviPxDpY5s0n6s02jpqulSxHS&#10;ApV2eQDXcRoLxzZjt2l5D3gAOHNGHHgcVuItmDht6QInRA6WxzP+PPN9M5lcbGtFNgKcNDqnyVlM&#10;idDcFFKvcvr6dv44pcR5pgumjBY53QlHL6YPH0wam4meqYwqBBAE0S5rbE4r720WRY5XombuzFih&#10;0VkaqJlHE1ZRAaxB9FpFvTg+jxoDhQXDhXN4etU56TTgl6Xg/lVZOuGJyinm5sMKYV22azSdsGwF&#10;zFaS79Ng/5BFzaTGR49QV8wzsgb5B1QtORhnSn/GTR2ZspRchBqwmiT+rZqbilkRakFynD3S5P4f&#10;LH+5WQCRRU7PB33USrMaVbr7/Onuw9fv3z5GP95/6Xak8xfCcaRvMRqPbp/0kvTRLmk5bKzLEOrG&#10;LqBlwdlrw984os2sYnolLgFMUwlWYOYhPrp3oTUcXiXL5oUp8H229ibQuS2hbgGRKLINqu2Oqomt&#10;JxwPk954OIhRXI6+XtpPB8M2pYhlh9sWnH8mTE3aTU4BuyKgs821813oISRkb5Qs5lKpYMBqOVNA&#10;Ngw7aB6+Pbo7DVOaNDkdD3vDgHzP504h4vD9DaKWHkdByTqn6TGIZS1tT3URGtUzqbo9Vqc0Fnmg&#10;rpPAb5fbIGbS7x9kWZpih9SC6XofZxU3lYF3lDTY9zl1b9cMBCXquUZ5RgOkEwclGGk6Rl7h1LE8&#10;cTDNESinnpJuO/PdaK0tyFWF7ySBDW0uUdBSBq7bjLuc9uljZwe19lPYjs6pHaJ+/SumPwEAAP//&#10;AwBQSwMEFAAGAAgAAAAhALVhvUTbAAAACQEAAA8AAABkcnMvZG93bnJldi54bWxMj0FPwzAMhe9I&#10;/IfISNxY2kFZVJpOgMQR0AbinDamrZY4VZN13b/HnOBkW+/p+XvVdvFOzDjFIZCGfJWBQGqDHajT&#10;8PnxcqNAxGTIGhcINZwxwra+vKhMacOJdjjvUyc4hGJpNPQpjaWUse3Rm7gKIxJr32HyJvE5ddJO&#10;5sTh3sl1lt1LbwbiD70Z8bnH9rA/eg3qfd3dueCfvt6KQ3ptzjPRTmp9fbU8PoBIuKQ/M/ziMzrU&#10;zNSEI9konIZC5TlbWbjlyYaNKnhpWNkokHUl/zeofwAAAP//AwBQSwECLQAUAAYACAAAACEAtoM4&#10;kv4AAADhAQAAEwAAAAAAAAAAAAAAAAAAAAAAW0NvbnRlbnRfVHlwZXNdLnhtbFBLAQItABQABgAI&#10;AAAAIQA4/SH/1gAAAJQBAAALAAAAAAAAAAAAAAAAAC8BAABfcmVscy8ucmVsc1BLAQItABQABgAI&#10;AAAAIQBIhgzXVQIAAHMEAAAOAAAAAAAAAAAAAAAAAC4CAABkcnMvZTJvRG9jLnhtbFBLAQItABQA&#10;BgAIAAAAIQC1Yb1E2wAAAAkBAAAPAAAAAAAAAAAAAAAAAK8EAABkcnMvZG93bnJldi54bWxQSwUG&#10;AAAAAAQABADzAAAAtwUAAAAA&#10;">
                <v:textbox inset="5.85pt,.7pt,5.85pt,.7pt">
                  <w:txbxContent>
                    <w:p w14:paraId="7C19C178" w14:textId="77777777" w:rsidR="00C56A84" w:rsidRPr="00895192" w:rsidRDefault="00C56A84" w:rsidP="00C56A84">
                      <w:pPr>
                        <w:jc w:val="center"/>
                        <w:rPr>
                          <w:rFonts w:ascii="BIZ UDゴシック" w:eastAsia="BIZ UDゴシック" w:hAnsi="BIZ UDゴシック"/>
                        </w:rPr>
                      </w:pPr>
                      <w:r w:rsidRPr="00895192">
                        <w:rPr>
                          <w:rFonts w:ascii="BIZ UDゴシック" w:eastAsia="BIZ UDゴシック" w:hAnsi="BIZ UDゴシック" w:hint="eastAsia"/>
                        </w:rPr>
                        <w:t>見分けやすい例</w:t>
                      </w:r>
                    </w:p>
                  </w:txbxContent>
                </v:textbox>
              </v:rect>
            </w:pict>
          </mc:Fallback>
        </mc:AlternateContent>
      </w:r>
      <w:r w:rsidRPr="007452EB">
        <w:rPr>
          <w:rFonts w:ascii="ＭＳ 明朝" w:hAnsi="ＭＳ 明朝" w:hint="eastAsia"/>
          <w:noProof/>
          <w:sz w:val="24"/>
        </w:rPr>
        <mc:AlternateContent>
          <mc:Choice Requires="wps">
            <w:drawing>
              <wp:anchor distT="0" distB="0" distL="114300" distR="114300" simplePos="0" relativeHeight="251658435" behindDoc="0" locked="0" layoutInCell="1" allowOverlap="1" wp14:anchorId="29BF9048" wp14:editId="606BEF83">
                <wp:simplePos x="0" y="0"/>
                <wp:positionH relativeFrom="column">
                  <wp:posOffset>518160</wp:posOffset>
                </wp:positionH>
                <wp:positionV relativeFrom="paragraph">
                  <wp:posOffset>102235</wp:posOffset>
                </wp:positionV>
                <wp:extent cx="1123950" cy="254000"/>
                <wp:effectExtent l="0" t="0" r="19050" b="12700"/>
                <wp:wrapNone/>
                <wp:docPr id="6439" name="正方形/長方形 6439" descr="P797TB217#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254000"/>
                        </a:xfrm>
                        <a:prstGeom prst="rect">
                          <a:avLst/>
                        </a:prstGeom>
                        <a:solidFill>
                          <a:srgbClr val="FFFFFF"/>
                        </a:solidFill>
                        <a:ln w="9525">
                          <a:solidFill>
                            <a:srgbClr val="000000"/>
                          </a:solidFill>
                          <a:miter lim="800000"/>
                          <a:headEnd/>
                          <a:tailEnd/>
                        </a:ln>
                      </wps:spPr>
                      <wps:txbx>
                        <w:txbxContent>
                          <w:p w14:paraId="0335C6E9" w14:textId="77777777" w:rsidR="00C56A84" w:rsidRPr="00895192" w:rsidRDefault="00C56A84" w:rsidP="00C56A84">
                            <w:pPr>
                              <w:jc w:val="center"/>
                              <w:rPr>
                                <w:rFonts w:ascii="BIZ UDゴシック" w:eastAsia="BIZ UDゴシック" w:hAnsi="BIZ UDゴシック"/>
                              </w:rPr>
                            </w:pPr>
                            <w:r w:rsidRPr="00895192">
                              <w:rPr>
                                <w:rFonts w:ascii="BIZ UDゴシック" w:eastAsia="BIZ UDゴシック" w:hAnsi="BIZ UDゴシック" w:hint="eastAsia"/>
                              </w:rPr>
                              <w:t>見分けにくい例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BF9048" id="正方形/長方形 6439" o:spid="_x0000_s1184" alt="P797TB217#y1" style="position:absolute;left:0;text-align:left;margin-left:40.8pt;margin-top:8.05pt;width:88.5pt;height:20pt;z-index:2516584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f+TWQIAAHMEAAAOAAAAZHJzL2Uyb0RvYy54bWysVMGO0zAQvSPxD5Y50zRpu22jpqulSxHS&#10;ApV2+QDXcRoLxzZjt2n5D/gAOHNGHPgcVuIvmDhtt4UbogdrJjN+fvNmppPLbaXIRoCTRmc07nQp&#10;EZqbXOpVRt/ezZ+OKHGe6Zwpo0VGd8LRy+njR5PapiIxpVG5AIIg2qW1zWjpvU2jyPFSVMx1jBUa&#10;g4WBinl0YRXlwGpEr1SUdLsXUW0gt2C4cA6/XrdBOg34RSG4f1MUTniiMorcfDghnMvmjKYTlq6A&#10;2VLyPQ32DywqJjU+eoS6Zp6RNci/oCrJwThT+A43VWSKQnIRasBq4u4f1dyWzIpQC4rj7FEm9/9g&#10;+evNAojMM3rR740p0azCLt1//XL/6fvPH5+jXx+/tRZp47lwHOVbDMfDu2dJPHyyixsNa+tShLq1&#10;C2hUcPbG8HeOaDMrmV6JKwBTl4LlyDzkR2cXGsfhVbKsX5kc32drb4Kc2wKqBhCFItvQtd2xa2Lr&#10;CcePcZz0xgNsLsdYMuh3u6GtEUsPty04/0KYijRGRgGnIqCzzY3zyB5TDymBvVEyn0ulggOr5UwB&#10;2TCcoHn4NQXjFXeapjSpMzoeJIOAfBZzpxDI7oHgWVolPa6CklVGR8ckljayPdd5GFTPpGptfF9p&#10;pHGQrm2B3y63oZlxr39oy9LkO5QWTDv7uKtolAY+UFLj3GfUvV8zEJSolxrbM+wn4wEuSnBGozHq&#10;CqeB5UmAaY5AGfWUtObMt6u1tiBXJb4TBzW0ucKGFjJo3TBuOe3p42QHPfdb2KzOqR+yHv4rpr8B&#10;AAD//wMAUEsDBBQABgAIAAAAIQAMjHr92QAAAAgBAAAPAAAAZHJzL2Rvd25yZXYueG1sTI/BTsMw&#10;EETvSPyDtUjcqJOIRFGIUxUkjoBaEGcn3iZR7XUUu2n69ywnOO6b0exMvV2dFQvOYfSkIN0kIJA6&#10;b0bqFXx9vj6UIELUZLT1hAquGGDb3N7UujL+QntcDrEXHEKh0gqGGKdKytAN6HTY+AmJtaOfnY58&#10;zr00s75wuLMyS5JCOj0Sfxj0hC8DdqfD2SkoP7L+0Xr3/P2en+Jbe12I9lKp+7t19wQi4hr/zPBb&#10;n6tDw51afyYThOWMtGAn8yIFwXqWlwxaBTkD2dTy/4DmBwAA//8DAFBLAQItABQABgAIAAAAIQC2&#10;gziS/gAAAOEBAAATAAAAAAAAAAAAAAAAAAAAAABbQ29udGVudF9UeXBlc10ueG1sUEsBAi0AFAAG&#10;AAgAAAAhADj9If/WAAAAlAEAAAsAAAAAAAAAAAAAAAAALwEAAF9yZWxzLy5yZWxzUEsBAi0AFAAG&#10;AAgAAAAhAPd5/5NZAgAAcwQAAA4AAAAAAAAAAAAAAAAALgIAAGRycy9lMm9Eb2MueG1sUEsBAi0A&#10;FAAGAAgAAAAhAAyMev3ZAAAACAEAAA8AAAAAAAAAAAAAAAAAswQAAGRycy9kb3ducmV2LnhtbFBL&#10;BQYAAAAABAAEAPMAAAC5BQAAAAA=&#10;">
                <v:textbox inset="5.85pt,.7pt,5.85pt,.7pt">
                  <w:txbxContent>
                    <w:p w14:paraId="0335C6E9" w14:textId="77777777" w:rsidR="00C56A84" w:rsidRPr="00895192" w:rsidRDefault="00C56A84" w:rsidP="00C56A84">
                      <w:pPr>
                        <w:jc w:val="center"/>
                        <w:rPr>
                          <w:rFonts w:ascii="BIZ UDゴシック" w:eastAsia="BIZ UDゴシック" w:hAnsi="BIZ UDゴシック"/>
                        </w:rPr>
                      </w:pPr>
                      <w:r w:rsidRPr="00895192">
                        <w:rPr>
                          <w:rFonts w:ascii="BIZ UDゴシック" w:eastAsia="BIZ UDゴシック" w:hAnsi="BIZ UDゴシック" w:hint="eastAsia"/>
                        </w:rPr>
                        <w:t>見分けにくい例</w:t>
                      </w:r>
                    </w:p>
                  </w:txbxContent>
                </v:textbox>
              </v:rect>
            </w:pict>
          </mc:Fallback>
        </mc:AlternateContent>
      </w:r>
    </w:p>
    <w:p w14:paraId="52E367BA" w14:textId="77777777" w:rsidR="00C56A84" w:rsidRPr="007452EB" w:rsidRDefault="00C56A84" w:rsidP="00C56A84">
      <w:pPr>
        <w:ind w:firstLineChars="200" w:firstLine="480"/>
        <w:rPr>
          <w:rFonts w:ascii="ＭＳ 明朝" w:hAnsi="ＭＳ 明朝"/>
          <w:sz w:val="24"/>
        </w:rPr>
      </w:pPr>
      <w:r w:rsidRPr="007452EB">
        <w:rPr>
          <w:rFonts w:ascii="ＭＳ 明朝" w:hAnsi="ＭＳ 明朝" w:hint="eastAsia"/>
          <w:noProof/>
          <w:sz w:val="24"/>
        </w:rPr>
        <mc:AlternateContent>
          <mc:Choice Requires="wps">
            <w:drawing>
              <wp:anchor distT="0" distB="0" distL="114300" distR="114300" simplePos="0" relativeHeight="251658433" behindDoc="0" locked="0" layoutInCell="1" allowOverlap="1" wp14:anchorId="15A2BE21" wp14:editId="47D3AE2A">
                <wp:simplePos x="0" y="0"/>
                <wp:positionH relativeFrom="column">
                  <wp:posOffset>3681730</wp:posOffset>
                </wp:positionH>
                <wp:positionV relativeFrom="paragraph">
                  <wp:posOffset>187960</wp:posOffset>
                </wp:positionV>
                <wp:extent cx="2363470" cy="913765"/>
                <wp:effectExtent l="0" t="0" r="17780" b="19685"/>
                <wp:wrapNone/>
                <wp:docPr id="6440" name="正方形/長方形 6440" descr="P798#y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913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41653200" id="正方形/長方形 6440" o:spid="_x0000_s1026" alt="P798#y2" style="position:absolute;margin-left:289.9pt;margin-top:14.8pt;width:186.1pt;height:71.95pt;z-index:251658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YxNBQIAAOsDAAAOAAAAZHJzL2Uyb0RvYy54bWysU9tu2zAMfR+wfxD0vjiX5mbEKYp0HQZ0&#10;3YBuH6DIsi1MEjVKiZN9/SglTbPtbZgfBNEkD8nDo9XtwRq2Vxg0uIqPBkPOlJNQa9dW/NvXh3cL&#10;zkIUrhYGnKr4UQV+u377ZtX7Uo2hA1MrZATiQtn7incx+rIoguyUFWEAXjlyNoBWRDKxLWoUPaFb&#10;U4yHw1nRA9YeQaoQ6O/9ycnXGb9plIyfmyaoyEzFqbeYT8znNp3FeiXKFoXvtDy3If6hCyu0o6IX&#10;qHsRBduh/gvKaokQoIkDCbaAptFS5RlomtHwj2meO+FVnoXICf5CU/h/sPJp/+y/YGo9+EeQ3wNz&#10;sOmEa9UdIvSdEjWVGyWiit6H8pKQjECpbNt/gppWK3YRMgeHBm0CpOnYIVN9vFCtDpFJ+jmezCY3&#10;c9qIJN9yNJnPprmEKF+yPYb4QYFl6VJxpFVmdLF/DDF1I8qXkFTMwYM2Jq/TONYT6HQ8zQkBjK6T&#10;Mw+J7XZjkO1FEkT+znV/C7M6kiyNthVfXIJEmdh47+pcJQptTnfqxLgzPYmRJL5QbqE+EjsIJ83R&#10;G6FLB/iTs570VvHwYydQcWY+OmJ4fjNeTkmg2VgslkQNXju2Vw7hJAFVPHJ2um7iSdI7j7rtqM4o&#10;T+7gjnbS6EzXa0/nVklRmcWz+pNkr+0c9fpG178AAAD//wMAUEsDBBQABgAIAAAAIQCHzPIn4QAA&#10;AAoBAAAPAAAAZHJzL2Rvd25yZXYueG1sTI9BT4NAEIXvJv6HzZh4s0tRaEGWhtjoyRhbGxNvW3YE&#10;lJ0l7LZFf73jSY+T+fLe94rVZHtxxNF3jhTMZxEIpNqZjhoFu5f7qyUIHzQZ3TtCBV/oYVWenxU6&#10;N+5EGzxuQyM4hHyuFbQhDLmUvm7Raj9zAxL/3t1odeBzbKQZ9YnDbS/jKEql1R1xQ6sHvGux/twe&#10;rIJNNaUP393bjX98reZPQ7x+jtYfSl1eTNUtiIBT+IPhV5/VoWSnvTuQ8aJXkCwyVg8K4iwFwUCW&#10;xDxuz+TiOgFZFvL/hPIHAAD//wMAUEsBAi0AFAAGAAgAAAAhALaDOJL+AAAA4QEAABMAAAAAAAAA&#10;AAAAAAAAAAAAAFtDb250ZW50X1R5cGVzXS54bWxQSwECLQAUAAYACAAAACEAOP0h/9YAAACUAQAA&#10;CwAAAAAAAAAAAAAAAAAvAQAAX3JlbHMvLnJlbHNQSwECLQAUAAYACAAAACEAocGMTQUCAADrAwAA&#10;DgAAAAAAAAAAAAAAAAAuAgAAZHJzL2Uyb0RvYy54bWxQSwECLQAUAAYACAAAACEAh8zyJ+EAAAAK&#10;AQAADwAAAAAAAAAAAAAAAABfBAAAZHJzL2Rvd25yZXYueG1sUEsFBgAAAAAEAAQA8wAAAG0FAAAA&#10;AA==&#10;" filled="f">
                <v:textbox inset="5.85pt,.7pt,5.85pt,.7pt"/>
              </v:rect>
            </w:pict>
          </mc:Fallback>
        </mc:AlternateContent>
      </w:r>
      <w:r w:rsidRPr="007452EB">
        <w:rPr>
          <w:rFonts w:ascii="ＭＳ 明朝" w:hAnsi="ＭＳ 明朝" w:hint="eastAsia"/>
          <w:noProof/>
          <w:sz w:val="24"/>
        </w:rPr>
        <mc:AlternateContent>
          <mc:Choice Requires="wps">
            <w:drawing>
              <wp:anchor distT="0" distB="0" distL="114300" distR="114300" simplePos="0" relativeHeight="251658432" behindDoc="0" locked="0" layoutInCell="1" allowOverlap="1" wp14:anchorId="735ACE2D" wp14:editId="4B2E73C0">
                <wp:simplePos x="0" y="0"/>
                <wp:positionH relativeFrom="column">
                  <wp:posOffset>502285</wp:posOffset>
                </wp:positionH>
                <wp:positionV relativeFrom="paragraph">
                  <wp:posOffset>177165</wp:posOffset>
                </wp:positionV>
                <wp:extent cx="2363470" cy="924560"/>
                <wp:effectExtent l="0" t="0" r="17780" b="27940"/>
                <wp:wrapNone/>
                <wp:docPr id="6441" name="正方形/長方形 6441" descr="P798#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9245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19FD392B" id="正方形/長方形 6441" o:spid="_x0000_s1026" alt="P798#y1" style="position:absolute;margin-left:39.55pt;margin-top:13.95pt;width:186.1pt;height:72.8pt;z-index:2516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1VRBwIAAOsDAAAOAAAAZHJzL2Uyb0RvYy54bWysU9uO2jAQfa/Uf7D8XgJZYCEirFZst6q0&#10;vUjbfoBxnMSq7XHHhkC/vmPDsqh9q5oHy5Oxz8w5c7y6O1jD9gqDBlfzyWjMmXISGu26mn//9vhu&#10;wVmIwjXCgFM1P6rA79Zv36wGX6kSejCNQkYgLlSDr3kfo6+KIsheWRFG4JWjZAtoRaQQu6JBMRC6&#10;NUU5Hs+LAbDxCFKFQH8fTkm+zvhtq2T80rZBRWZqTr3FvGJet2kt1itRdSh8r+W5DfEPXVihHRW9&#10;QD2IKNgO9V9QVkuEAG0cSbAFtK2WKnMgNpPxH2yee+FV5kLiBH+RKfw/WPl5/+y/Ymo9+CeQPwJz&#10;sOmF69Q9Igy9Eg2VmyShisGH6nIhBYGusu3wCRoardhFyBocWrQJkNixQ5b6eJFaHSKT9LO8md9M&#10;b2kiknLLcjqb51kUonq57THEDwosS5uaI40yo4v9U4ipG1G9HEnFHDxqY/I4jWMDgc7KWb4QwOgm&#10;JTNJ7LYbg2wvkiHyl6kR/etjVkeypdG25ovLIVElNd67JleJQpvTnjox7ixPUiSZL1RbaI6kDsLJ&#10;c/RGaNMD/uJsIL/VPPzcCVScmY+OFL6dlssZGTQHi8WSpMHrxPYqIZwkoJpHzk7bTTxZeudRdz3V&#10;mWTmDu5pJq3Ocr32dG6VHJVVPLs/WfY6zqde3+j6NwAAAP//AwBQSwMEFAAGAAgAAAAhAGH7quLi&#10;AAAACQEAAA8AAABkcnMvZG93bnJldi54bWxMj8tOwzAQRfdI/IM1SOyok/SRNsSpIipYIURLhcTO&#10;jYckEI+j2G0DX8+wguXoHt17Jl+PthMnHHzrSEE8iUAgVc60VCvYv9zfLEH4oMnozhEq+EIP6+Ly&#10;IteZcWfa4mkXasEl5DOtoAmhz6T0VYNW+4nrkTh7d4PVgc+hlmbQZy63nUyiaCGtbokXGt3jXYPV&#10;5+5oFWzLcfHw3b7N/ONrGT/1yeY52nwodX01lrcgAo7hD4ZffVaHgp0O7kjGi05BuoqZVJCkKxCc&#10;z+bxFMSBwXQ6B1nk8v8HxQ8AAAD//wMAUEsBAi0AFAAGAAgAAAAhALaDOJL+AAAA4QEAABMAAAAA&#10;AAAAAAAAAAAAAAAAAFtDb250ZW50X1R5cGVzXS54bWxQSwECLQAUAAYACAAAACEAOP0h/9YAAACU&#10;AQAACwAAAAAAAAAAAAAAAAAvAQAAX3JlbHMvLnJlbHNQSwECLQAUAAYACAAAACEAe9tVUQcCAADr&#10;AwAADgAAAAAAAAAAAAAAAAAuAgAAZHJzL2Uyb0RvYy54bWxQSwECLQAUAAYACAAAACEAYfuq4uIA&#10;AAAJAQAADwAAAAAAAAAAAAAAAABhBAAAZHJzL2Rvd25yZXYueG1sUEsFBgAAAAAEAAQA8wAAAHAF&#10;AAAAAA==&#10;" filled="f">
                <v:textbox inset="5.85pt,.7pt,5.85pt,.7pt"/>
              </v:rect>
            </w:pict>
          </mc:Fallback>
        </mc:AlternateContent>
      </w:r>
    </w:p>
    <w:p w14:paraId="790F3869" w14:textId="77777777" w:rsidR="00C56A84" w:rsidRPr="007452EB" w:rsidRDefault="00C56A84" w:rsidP="00C56A84">
      <w:pPr>
        <w:ind w:firstLineChars="200" w:firstLine="480"/>
        <w:rPr>
          <w:rFonts w:ascii="ＭＳ 明朝" w:hAnsi="ＭＳ 明朝"/>
          <w:sz w:val="24"/>
        </w:rPr>
      </w:pPr>
      <w:r w:rsidRPr="007452EB">
        <w:rPr>
          <w:rFonts w:ascii="ＭＳ 明朝" w:hAnsi="ＭＳ 明朝"/>
          <w:noProof/>
          <w:sz w:val="24"/>
        </w:rPr>
        <mc:AlternateContent>
          <mc:Choice Requires="wps">
            <w:drawing>
              <wp:anchor distT="0" distB="0" distL="114300" distR="114300" simplePos="0" relativeHeight="251658439" behindDoc="0" locked="0" layoutInCell="1" allowOverlap="1" wp14:anchorId="2D1A8006" wp14:editId="6F8F9C2F">
                <wp:simplePos x="0" y="0"/>
                <wp:positionH relativeFrom="column">
                  <wp:posOffset>670560</wp:posOffset>
                </wp:positionH>
                <wp:positionV relativeFrom="paragraph">
                  <wp:posOffset>12700</wp:posOffset>
                </wp:positionV>
                <wp:extent cx="2114550" cy="800100"/>
                <wp:effectExtent l="0" t="0" r="0" b="0"/>
                <wp:wrapNone/>
                <wp:docPr id="6442" name="テキスト ボックス 6442" descr="P799TB221#y1"/>
                <wp:cNvGraphicFramePr/>
                <a:graphic xmlns:a="http://schemas.openxmlformats.org/drawingml/2006/main">
                  <a:graphicData uri="http://schemas.microsoft.com/office/word/2010/wordprocessingShape">
                    <wps:wsp>
                      <wps:cNvSpPr txBox="1"/>
                      <wps:spPr>
                        <a:xfrm>
                          <a:off x="0" y="0"/>
                          <a:ext cx="2114550" cy="800100"/>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E25951" w14:textId="77777777" w:rsidR="00C56A84" w:rsidRPr="005111BF" w:rsidRDefault="00C56A84" w:rsidP="00C56A84">
                            <w:pPr>
                              <w:jc w:val="center"/>
                              <w:rPr>
                                <w:color w:val="02AA5E"/>
                              </w:rPr>
                            </w:pPr>
                            <w:r>
                              <w:rPr>
                                <w:rFonts w:ascii="HGｺﾞｼｯｸM" w:eastAsia="HGｺﾞｼｯｸM" w:hAnsi="ＭＳ ゴシック" w:hint="eastAsia"/>
                                <w:b/>
                                <w:color w:val="02AA5E"/>
                                <w:sz w:val="72"/>
                                <w:szCs w:val="72"/>
                              </w:rPr>
                              <w:t xml:space="preserve">受 </w:t>
                            </w:r>
                            <w:r>
                              <w:rPr>
                                <w:rFonts w:ascii="HGｺﾞｼｯｸM" w:eastAsia="HGｺﾞｼｯｸM" w:hAnsi="ＭＳ ゴシック" w:hint="eastAsia"/>
                                <w:b/>
                                <w:color w:val="02AA5E"/>
                                <w:sz w:val="72"/>
                                <w:szCs w:val="72"/>
                              </w:rPr>
                              <w:t>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A8006" id="テキスト ボックス 6442" o:spid="_x0000_s1185" type="#_x0000_t202" alt="P799TB221#y1" style="position:absolute;left:0;text-align:left;margin-left:52.8pt;margin-top:1pt;width:166.5pt;height:63pt;z-index:251658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W6UzAIAAMIFAAAOAAAAZHJzL2Uyb0RvYy54bWysVMtuEzEU3SPxD5ZZ08lME9pGnVRpqyCk&#10;qq1oUdeOx05GeHyN7SQTlo2E+Ah+AbHme+ZHuPbkRWFTRBYT2/fc17mP07O6UmQurCtB5zQ96FAi&#10;NIei1JOcfrgfvT6mxHmmC6ZAi5wuhaNng5cvThemLzKYgiqEJWhEu/7C5HTqveknieNTUTF3AEZo&#10;FEqwFfN4tZOksGyB1iuVZJ3Om2QBtjAWuHAOXy9bIR1E+1IK7m+kdMITlVOMzcevjd9x+CaDU9af&#10;WGamJV+Hwf4hioqVGp1uTV0yz8jMln+YqkpuwYH0BxyqBKQsuYg5YDZp50k2d1NmRMwFyXFmS5P7&#10;f2b59fzWkrLI6ZtuN6NEswqr1Ky+NI/fm8efzeoraVbfmtWqefyBd9KiCuE4knh7dHJyf55l6atl&#10;GphcGNdHg3cGTfr6HGrsiM27w8dAUC1tFf4xdYJyrMlyWwdRe8LxMUvTbq+HIo6y4w4SEwuV7LSN&#10;df6tgIqEQ04t1jnSz+ZXzmMkCN1AgjMHqixGpVLxYifjC2XJnGFPjEYd/IUgUeU3mNJkgawcYhxB&#10;S0PQb3FKhxcR22vtL6TephhPfqlEwCj9XkikN2YanYfGFlv3jHOhfSQJ/Ud0QEl09RzFNX4X1XOU&#10;2zxQI3oG7bfKVanBxuzjPO7CLj5uQpYtHunbyzscfT2uY1+lh71ND4yhWGJrWGjH0Bk+KrF+V8z5&#10;W2Zx7rDkuEv8DX6kAqQf1idKpmA//+094HEcUErJAuc4p+7TjFlBiXqncVBO0m43DH68dHtHGV7s&#10;vmS8L9Gz6gKwLVLcWobHY8B7tTlKC9UDrpxh8Ioipjn6zin3dnO58O1+waXFxXAYYTjshvkrfWd4&#10;MB6YDv15Xz8wa9ZN7LH9r2Ez86z/pJdbbNDUMJx5kGVs9MB1y+u6BrgoYjOvl1rYRPv3iNqt3sEv&#10;AAAA//8DAFBLAwQUAAYACAAAACEAu+L7J9wAAAAJAQAADwAAAGRycy9kb3ducmV2LnhtbEyP30rD&#10;MBTG7wXfIRzBO5caZy1d0yHCEBGUzj1A1hzbanNSmqzt3t7jlV7++D6+P8V2cb2YcAydJw23qwQE&#10;Uu1tR42Gw8fuJgMRoiFrek+o4YwBtuXlRWFy62eqcNrHRnAIhdxoaGMccilD3aIzYeUHJNY+/ehM&#10;ZBwbaUczc7jrpUqSVDrTETe0ZsCnFuvv/clpSKeHea3ed2/q9ZmWpj5X89dLpfX11fK4ARFxiX9m&#10;+J3P06HkTUd/IhtEz5zcp2zVoPgS6+u7jPnIgsoSkGUh/z8ofwAAAP//AwBQSwECLQAUAAYACAAA&#10;ACEAtoM4kv4AAADhAQAAEwAAAAAAAAAAAAAAAAAAAAAAW0NvbnRlbnRfVHlwZXNdLnhtbFBLAQIt&#10;ABQABgAIAAAAIQA4/SH/1gAAAJQBAAALAAAAAAAAAAAAAAAAAC8BAABfcmVscy8ucmVsc1BLAQIt&#10;ABQABgAIAAAAIQCHAW6UzAIAAMIFAAAOAAAAAAAAAAAAAAAAAC4CAABkcnMvZTJvRG9jLnhtbFBL&#10;AQItABQABgAIAAAAIQC74vsn3AAAAAkBAAAPAAAAAAAAAAAAAAAAACYFAABkcnMvZG93bnJldi54&#10;bWxQSwUGAAAAAAQABADzAAAALwYAAAAA&#10;" fillcolor="red" stroked="f" strokeweight=".5pt">
                <v:textbox>
                  <w:txbxContent>
                    <w:p w14:paraId="7DE25951" w14:textId="77777777" w:rsidR="00C56A84" w:rsidRPr="005111BF" w:rsidRDefault="00C56A84" w:rsidP="00C56A84">
                      <w:pPr>
                        <w:jc w:val="center"/>
                        <w:rPr>
                          <w:color w:val="02AA5E"/>
                        </w:rPr>
                      </w:pPr>
                      <w:r>
                        <w:rPr>
                          <w:rFonts w:ascii="HGｺﾞｼｯｸM" w:eastAsia="HGｺﾞｼｯｸM" w:hAnsi="ＭＳ ゴシック" w:hint="eastAsia"/>
                          <w:b/>
                          <w:color w:val="02AA5E"/>
                          <w:sz w:val="72"/>
                          <w:szCs w:val="72"/>
                        </w:rPr>
                        <w:t xml:space="preserve">受 </w:t>
                      </w:r>
                      <w:r>
                        <w:rPr>
                          <w:rFonts w:ascii="HGｺﾞｼｯｸM" w:eastAsia="HGｺﾞｼｯｸM" w:hAnsi="ＭＳ ゴシック" w:hint="eastAsia"/>
                          <w:b/>
                          <w:color w:val="02AA5E"/>
                          <w:sz w:val="72"/>
                          <w:szCs w:val="72"/>
                        </w:rPr>
                        <w:t>付</w:t>
                      </w:r>
                    </w:p>
                  </w:txbxContent>
                </v:textbox>
              </v:shape>
            </w:pict>
          </mc:Fallback>
        </mc:AlternateContent>
      </w:r>
      <w:r w:rsidRPr="007452EB">
        <w:rPr>
          <w:rFonts w:ascii="ＭＳ 明朝" w:hAnsi="ＭＳ 明朝"/>
          <w:noProof/>
          <w:sz w:val="24"/>
        </w:rPr>
        <mc:AlternateContent>
          <mc:Choice Requires="wps">
            <w:drawing>
              <wp:anchor distT="0" distB="0" distL="114300" distR="114300" simplePos="0" relativeHeight="251658440" behindDoc="0" locked="0" layoutInCell="1" allowOverlap="1" wp14:anchorId="7214A5EB" wp14:editId="0FF481C0">
                <wp:simplePos x="0" y="0"/>
                <wp:positionH relativeFrom="column">
                  <wp:posOffset>3800475</wp:posOffset>
                </wp:positionH>
                <wp:positionV relativeFrom="paragraph">
                  <wp:posOffset>15240</wp:posOffset>
                </wp:positionV>
                <wp:extent cx="2114550" cy="800100"/>
                <wp:effectExtent l="0" t="0" r="0" b="0"/>
                <wp:wrapNone/>
                <wp:docPr id="6443" name="テキスト ボックス 6443" descr="P799TB222#y1"/>
                <wp:cNvGraphicFramePr/>
                <a:graphic xmlns:a="http://schemas.openxmlformats.org/drawingml/2006/main">
                  <a:graphicData uri="http://schemas.microsoft.com/office/word/2010/wordprocessingShape">
                    <wps:wsp>
                      <wps:cNvSpPr txBox="1"/>
                      <wps:spPr>
                        <a:xfrm>
                          <a:off x="0" y="0"/>
                          <a:ext cx="2114550" cy="800100"/>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D3F3FF" w14:textId="77777777" w:rsidR="00C56A84" w:rsidRDefault="00C56A84" w:rsidP="00C56A84">
                            <w:pPr>
                              <w:jc w:val="center"/>
                            </w:pPr>
                            <w:r>
                              <w:rPr>
                                <w:rFonts w:ascii="HGｺﾞｼｯｸM" w:eastAsia="HGｺﾞｼｯｸM" w:hAnsi="ＭＳ ゴシック" w:hint="eastAsia"/>
                                <w:b/>
                                <w:color w:val="4FFF9F"/>
                                <w:sz w:val="72"/>
                                <w:szCs w:val="72"/>
                              </w:rPr>
                              <w:t xml:space="preserve">受 </w:t>
                            </w:r>
                            <w:r>
                              <w:rPr>
                                <w:rFonts w:ascii="HGｺﾞｼｯｸM" w:eastAsia="HGｺﾞｼｯｸM" w:hAnsi="ＭＳ ゴシック" w:hint="eastAsia"/>
                                <w:b/>
                                <w:color w:val="4FFF9F"/>
                                <w:sz w:val="72"/>
                                <w:szCs w:val="72"/>
                              </w:rPr>
                              <w:t>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4A5EB" id="テキスト ボックス 6443" o:spid="_x0000_s1186" type="#_x0000_t202" alt="P799TB222#y1" style="position:absolute;left:0;text-align:left;margin-left:299.25pt;margin-top:1.2pt;width:166.5pt;height:63pt;z-index:251658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9zAIAAMIFAAAOAAAAZHJzL2Uyb0RvYy54bWysVMtuEzEU3SPxD5ZZ08lM01fUSZW2CkKq&#10;2ooWde147GSEx9fYTjLpspEQH8EvINZ8z/wI1568KGyKyGJi+577OvdxelZXisyEdSXonKZ7HUqE&#10;5lCUepzTj/fDt8eUOM90wRRokdOFcPSs//rV6dz0RAYTUIWwBI1o15ubnE68N70kcXwiKub2wAiN&#10;Qgm2Yh6vdpwUls3ReqWSrNM5TOZgC2OBC+fw9bIV0n60L6Xg/kZKJzxROcXYfPza+B2Fb9I/Zb2x&#10;ZWZS8lUY7B+iqFip0enG1CXzjExt+YepquQWHEi/x6FKQMqSi5gDZpN2nmVzN2FGxFyQHGc2NLn/&#10;Z5Zfz24tKYucHna7+5RoVmGVmuWX5ul78/SzWX4lzfJbs1w2Tz/wTlpUIRxHEm+PTk7uz7Mse7NI&#10;A5Nz43po8M6gSV+fQ40dsX53+BgIqqWtwj+mTlCONVls6iBqTzg+ZmnaPThAEUfZcQeJiYVKttrG&#10;Ov9OQEXCIacW6xzpZ7Mr5zEShK4hwZkDVRbDUql4sePRhbJkxrAnhsMO/kKQqPIbTGkyR1b2MY6g&#10;pSHotzilw4uI7bXyF1JvU4wnv1AiYJT+ICTSGzONzkNji417xrnQPpKE/iM6oCS6eoniCr+N6iXK&#10;bR6oET2D9hvlqtRgY/ZxHrdhF5/WIcsWj/Tt5B2Ovh7Vsa/S/cN1D4ygWGBrWGjH0Bk+LLF+V8z5&#10;W2Zx7rDkuEv8DX6kAqQfVidKJmAf//Ye8DgOKKVkjnOcU/d5yqygRL3XOCgnabcbBj9eugdHGV7s&#10;rmS0K9HT6gKwLVLcWobHY8B7tT5KC9UDrpxB8Ioipjn6zin3dn258O1+waXFxWAQYTjshvkrfWd4&#10;MB6YDv15Xz8wa1ZN7LH9r2E986z3rJdbbNDUMJh6kGVs9MB1y+uqBrgoYjOvllrYRLv3iNqu3v4v&#10;AAAA//8DAFBLAwQUAAYACAAAACEAuFWzRt8AAAAJAQAADwAAAGRycy9kb3ducmV2LnhtbEyP0UrD&#10;QBBF3wX/YRnBN7tpTGsasykiFJGCkuoHbLNjEs3Ohuw2Sf/e8ak+Xu7hzpl8O9tOjDj41pGC5SIC&#10;gVQ501Kt4PNjd5eC8EGT0Z0jVHBGD9vi+irXmXETlTgeQi14hHymFTQh9JmUvmrQar9wPRJ3X26w&#10;OnAcamkGPfG47WQcRWtpdUt8odE9PjdY/RxOVsF6fJiS+H33Fu9faK6rczl9v5ZK3d7MT48gAs7h&#10;AsOfPqtDwU5HdyLjRadgtUlXjCqIExDcb+6XnI8MxmkCssjl/w+KXwAAAP//AwBQSwECLQAUAAYA&#10;CAAAACEAtoM4kv4AAADhAQAAEwAAAAAAAAAAAAAAAAAAAAAAW0NvbnRlbnRfVHlwZXNdLnhtbFBL&#10;AQItABQABgAIAAAAIQA4/SH/1gAAAJQBAAALAAAAAAAAAAAAAAAAAC8BAABfcmVscy8ucmVsc1BL&#10;AQItABQABgAIAAAAIQA+4aK9zAIAAMIFAAAOAAAAAAAAAAAAAAAAAC4CAABkcnMvZTJvRG9jLnht&#10;bFBLAQItABQABgAIAAAAIQC4VbNG3wAAAAkBAAAPAAAAAAAAAAAAAAAAACYFAABkcnMvZG93bnJl&#10;di54bWxQSwUGAAAAAAQABADzAAAAMgYAAAAA&#10;" fillcolor="red" stroked="f" strokeweight=".5pt">
                <v:textbox>
                  <w:txbxContent>
                    <w:p w14:paraId="09D3F3FF" w14:textId="77777777" w:rsidR="00C56A84" w:rsidRDefault="00C56A84" w:rsidP="00C56A84">
                      <w:pPr>
                        <w:jc w:val="center"/>
                      </w:pPr>
                      <w:r>
                        <w:rPr>
                          <w:rFonts w:ascii="HGｺﾞｼｯｸM" w:eastAsia="HGｺﾞｼｯｸM" w:hAnsi="ＭＳ ゴシック" w:hint="eastAsia"/>
                          <w:b/>
                          <w:color w:val="4FFF9F"/>
                          <w:sz w:val="72"/>
                          <w:szCs w:val="72"/>
                        </w:rPr>
                        <w:t xml:space="preserve">受 </w:t>
                      </w:r>
                      <w:r>
                        <w:rPr>
                          <w:rFonts w:ascii="HGｺﾞｼｯｸM" w:eastAsia="HGｺﾞｼｯｸM" w:hAnsi="ＭＳ ゴシック" w:hint="eastAsia"/>
                          <w:b/>
                          <w:color w:val="4FFF9F"/>
                          <w:sz w:val="72"/>
                          <w:szCs w:val="72"/>
                        </w:rPr>
                        <w:t>付</w:t>
                      </w:r>
                    </w:p>
                  </w:txbxContent>
                </v:textbox>
              </v:shape>
            </w:pict>
          </mc:Fallback>
        </mc:AlternateContent>
      </w:r>
      <w:r w:rsidRPr="007452EB">
        <w:rPr>
          <w:rFonts w:ascii="ＭＳ 明朝" w:hAnsi="ＭＳ 明朝" w:hint="eastAsia"/>
          <w:noProof/>
          <w:sz w:val="24"/>
        </w:rPr>
        <mc:AlternateContent>
          <mc:Choice Requires="wps">
            <w:drawing>
              <wp:anchor distT="0" distB="0" distL="114300" distR="114300" simplePos="0" relativeHeight="251658431" behindDoc="0" locked="0" layoutInCell="1" allowOverlap="1" wp14:anchorId="0E9DE3BD" wp14:editId="3693BE0C">
                <wp:simplePos x="0" y="0"/>
                <wp:positionH relativeFrom="column">
                  <wp:posOffset>3028315</wp:posOffset>
                </wp:positionH>
                <wp:positionV relativeFrom="paragraph">
                  <wp:posOffset>191770</wp:posOffset>
                </wp:positionV>
                <wp:extent cx="523875" cy="570865"/>
                <wp:effectExtent l="0" t="0" r="9525" b="635"/>
                <wp:wrapNone/>
                <wp:docPr id="6444" name="右矢印 6444" descr="P799#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6E73815" id="右矢印 6444" o:spid="_x0000_s1026" type="#_x0000_t13" alt="P799#y1" style="position:absolute;margin-left:238.45pt;margin-top:15.1pt;width:41.25pt;height:44.95pt;z-index:251658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ViJXQIAAMYEAAAOAAAAZHJzL2Uyb0RvYy54bWysVE1v2zAMvQ/YfxB0X+14TZsacYquRYsB&#10;3QfQDTsrkmxr09dEJU7360fJdhZs2GVYDopEUeTje6TX1wejyV4GUM42dHFWUiItd0LZrqGfP92/&#10;WlECkVnBtLOyoc8S6PXm5Yv14GtZud5pIQPBIBbqwTe0j9HXRQG8l4bBmfPS4mXrgmERj6ErRGAD&#10;Rje6qMryohhcED44LgHQejde0k2O37aSxw9tCzIS3VDEFvMa8rpNa7FZs7oLzPeKTzDYP6AwTFlM&#10;egx1xyIju6D+CGUUDw5cG8+4M4VrW8VlrgGrWZS/VfPUMy9zLUgO+CNN8P/C8vf7J/8xJOjgHx3/&#10;BsS6257ZTt6E4IZeMoHpFomoYvBQHx+kA+BTsh3eOYHSsl10mYNDG0wKiNWRQ6b6+Ui1PETC0bis&#10;Xq8ul5RwvFpelquLZc7A6vmxDxAfpDMkbRoaVNfHjCinYPtHiJlvQSwzKbv4uqCkNRrl2zNNliX+&#10;JnlPfKpTnyo5TXmniAWr58yTnOJeaU2Ci19U7LMiiY58CTMIIN4hS2U2Q+i2tzoQRIGm8k15P+fo&#10;YHw2ei8Swr8/ya7MGJZbFHom5Bjy/KJC5rJV2f3D5ILAp8QoFPYhpsp/E0StLEFRE0YCnGkpZlFz&#10;z+YiU0Zt02pdKjpJPlqy8knsNFdQb514RuGRkxwPxx83vQs/KBlwlBoK33csSEr0W4u0XJ5XVyh1&#10;zIfV6gohhNOL7ckFsxwDNTRShJu2t3Gc1p3PLTBzb90Ntlur4tyXI6apSXFYxvLHwU7TeHrOXr8+&#10;P5ufAAAA//8DAFBLAwQUAAYACAAAACEAWMyKN+EAAAAKAQAADwAAAGRycy9kb3ducmV2LnhtbEyP&#10;y07DMBBF90j8gzVI7KjT9JE2xKkAqWrVHYEFy0lskoh4HMVOG/j6DitYju7RvWey3WQ7cTaDbx0p&#10;mM8iEIYqp1uqFby/7R82IHxA0tg5Mgq+jYddfnuTYardhV7NuQi14BLyKSpoQuhTKX3VGIt+5npD&#10;nH26wWLgc6ilHvDC5baTcRStpcWWeKHB3rw0pvoqRqvg+ZgcFz91ccJi3J82H3HS+kOp1P3d9PQI&#10;Ipgp/MHwq8/qkLNT6UbSXnQKlsl6y6iCRRSDYGC12i5BlEzG0Rxknsn/L+RXAAAA//8DAFBLAQIt&#10;ABQABgAIAAAAIQC2gziS/gAAAOEBAAATAAAAAAAAAAAAAAAAAAAAAABbQ29udGVudF9UeXBlc10u&#10;eG1sUEsBAi0AFAAGAAgAAAAhADj9If/WAAAAlAEAAAsAAAAAAAAAAAAAAAAALwEAAF9yZWxzLy5y&#10;ZWxzUEsBAi0AFAAGAAgAAAAhALuxWIldAgAAxgQAAA4AAAAAAAAAAAAAAAAALgIAAGRycy9lMm9E&#10;b2MueG1sUEsBAi0AFAAGAAgAAAAhAFjMijfhAAAACgEAAA8AAAAAAAAAAAAAAAAAtwQAAGRycy9k&#10;b3ducmV2LnhtbFBLBQYAAAAABAAEAPMAAADFBQAAAAA=&#10;" fillcolor="#00b0f0" stroked="f">
                <v:fill color2="#00516f" rotate="t" angle="90" focus="100%" type="gradient"/>
                <v:textbox inset="5.85pt,.7pt,5.85pt,.7pt"/>
              </v:shape>
            </w:pict>
          </mc:Fallback>
        </mc:AlternateContent>
      </w:r>
    </w:p>
    <w:p w14:paraId="57F41F49" w14:textId="77777777" w:rsidR="00C56A84" w:rsidRPr="007452EB" w:rsidRDefault="00C56A84" w:rsidP="00C56A84">
      <w:pPr>
        <w:ind w:firstLineChars="200" w:firstLine="480"/>
        <w:rPr>
          <w:rFonts w:ascii="ＭＳ 明朝" w:hAnsi="ＭＳ 明朝"/>
          <w:sz w:val="24"/>
        </w:rPr>
      </w:pPr>
    </w:p>
    <w:p w14:paraId="4B611932" w14:textId="77777777" w:rsidR="00C56A84" w:rsidRPr="007452EB" w:rsidRDefault="00C56A84" w:rsidP="00C56A84">
      <w:pPr>
        <w:ind w:firstLineChars="200" w:firstLine="480"/>
        <w:rPr>
          <w:rFonts w:ascii="ＭＳ 明朝" w:hAnsi="ＭＳ 明朝"/>
          <w:sz w:val="24"/>
        </w:rPr>
      </w:pPr>
    </w:p>
    <w:p w14:paraId="67107FA8" w14:textId="77777777" w:rsidR="00C56A84" w:rsidRPr="007452EB" w:rsidRDefault="00C56A84" w:rsidP="00C56A84">
      <w:pPr>
        <w:ind w:firstLineChars="200" w:firstLine="480"/>
        <w:rPr>
          <w:rFonts w:ascii="ＭＳ 明朝" w:hAnsi="ＭＳ 明朝"/>
          <w:sz w:val="24"/>
        </w:rPr>
      </w:pPr>
    </w:p>
    <w:p w14:paraId="7EFE50D4" w14:textId="77777777" w:rsidR="00C56A84" w:rsidRPr="007452EB" w:rsidRDefault="00C56A84" w:rsidP="00C56A84">
      <w:pPr>
        <w:rPr>
          <w:rFonts w:ascii="ＭＳ 明朝" w:hAnsi="ＭＳ 明朝"/>
          <w:sz w:val="24"/>
        </w:rPr>
      </w:pPr>
      <w:r w:rsidRPr="007452EB">
        <w:rPr>
          <w:rFonts w:ascii="ＭＳ 明朝" w:hAnsi="ＭＳ 明朝" w:hint="eastAsia"/>
          <w:noProof/>
          <w:sz w:val="24"/>
        </w:rPr>
        <mc:AlternateContent>
          <mc:Choice Requires="wps">
            <w:drawing>
              <wp:anchor distT="0" distB="0" distL="114300" distR="114300" simplePos="0" relativeHeight="251658426" behindDoc="0" locked="0" layoutInCell="1" allowOverlap="1" wp14:anchorId="7940044E" wp14:editId="7826D4C5">
                <wp:simplePos x="0" y="0"/>
                <wp:positionH relativeFrom="column">
                  <wp:posOffset>508635</wp:posOffset>
                </wp:positionH>
                <wp:positionV relativeFrom="paragraph">
                  <wp:posOffset>21590</wp:posOffset>
                </wp:positionV>
                <wp:extent cx="2369185" cy="771525"/>
                <wp:effectExtent l="0" t="0" r="12065" b="28575"/>
                <wp:wrapNone/>
                <wp:docPr id="6445" name="正方形/長方形 6445" descr="P803TB208#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771525"/>
                        </a:xfrm>
                        <a:prstGeom prst="rect">
                          <a:avLst/>
                        </a:prstGeom>
                        <a:solidFill>
                          <a:srgbClr val="FFFFFF"/>
                        </a:solidFill>
                        <a:ln w="19050">
                          <a:solidFill>
                            <a:srgbClr val="000000"/>
                          </a:solidFill>
                          <a:prstDash val="sysDot"/>
                          <a:miter lim="800000"/>
                          <a:headEnd/>
                          <a:tailEnd/>
                        </a:ln>
                      </wps:spPr>
                      <wps:txbx>
                        <w:txbxContent>
                          <w:p w14:paraId="085C8B63" w14:textId="77777777" w:rsidR="00C56A84" w:rsidRPr="00895192" w:rsidRDefault="00C56A84" w:rsidP="00C56A84">
                            <w:pPr>
                              <w:ind w:firstLineChars="100" w:firstLine="210"/>
                              <w:rPr>
                                <w:rFonts w:ascii="BIZ UDゴシック" w:eastAsia="BIZ UDゴシック" w:hAnsi="BIZ UDゴシック"/>
                              </w:rPr>
                            </w:pPr>
                            <w:r w:rsidRPr="00895192">
                              <w:rPr>
                                <w:rFonts w:ascii="BIZ UDゴシック" w:eastAsia="BIZ UDゴシック" w:hAnsi="BIZ UDゴシック" w:hint="eastAsia"/>
                              </w:rPr>
                              <w:t>色覚障がいのある人が見分けにくい色を、背景（</w:t>
                            </w:r>
                            <w:r w:rsidRPr="00895192">
                              <w:rPr>
                                <w:rFonts w:ascii="BIZ UDゴシック" w:eastAsia="BIZ UDゴシック" w:hAnsi="BIZ UDゴシック" w:hint="eastAsia"/>
                              </w:rPr>
                              <w:t>赤色）と文字（緑色）に使用している。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40044E" id="正方形/長方形 6445" o:spid="_x0000_s1187" alt="P803TB208#y1" style="position:absolute;left:0;text-align:left;margin-left:40.05pt;margin-top:1.7pt;width:186.55pt;height:60.75pt;z-index:2516584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vnZAIAAI4EAAAOAAAAZHJzL2Uyb0RvYy54bWysVMFuEzEQvSPxD5Y5091Nm2az6qYqDUVI&#10;BSK1fMDE681aeG1jO9mk/wEfAGfOiAOfQyX+grE3TVPghNiDNeMZP79549mT03UryYpbJ7QqaXaQ&#10;UsIV05VQi5K+vb54mlPiPKgKpFa8pBvu6Onk8aOTzhR8oBstK24JgihXdKakjfemSBLHGt6CO9CG&#10;KwzW2rbg0bWLpLLQIXork0GaHiedtpWxmnHncHfaB+kk4tc1Z/5NXTvuiSwpcvNxtXGdhzWZnECx&#10;sGAawbY04B9YtCAUXrqDmoIHsrTiD6hWMKudrv0B022i61owHmvAarL0t2quGjA81oLiOLOTyf0/&#10;WPZ6NbNEVCU9PjoaUqKgxS7dfvl8+/Hbj++fkp8fvvYW6eMVdwzlm+Xp4fWzQZo/2WRBw864AqGu&#10;zMwGFZy51OydI0qfN6AW/Mxa3TUcKmQe85MHB4Lj8CiZd690hffD0uso57q2bQBEocg6dm2z6xpf&#10;e8Jwc3B4PM5y5M4wNhplw8EwUEqguDttrPMvuG5JMEpq8VVEdFhdOt+n3qVE9lqK6kJIGR27mJ9L&#10;S1aAL+giflt0t58mFemwtnE6TCP0g6Dbx0jj9zeMwGEKrunvchs31T7kQdEKj1MiRVvSfHcciqDo&#10;c1XFFA9C9jYWLhXWf6dq3x2/nq9jn7PDUQAN0bmuNqi61f1Y4Bij0Wh7Q0mHI1FS934JllMiXyrs&#10;3OhoMEaZfXTyfIzzZPcD870AKIZAJfWU9Oa576duaaxYNHhPFnVS+gx7XYvYhntOW/r46GMjtwMa&#10;pmrfj1n3v5HJLwAAAP//AwBQSwMEFAAGAAgAAAAhAO6I8jrfAAAACAEAAA8AAABkcnMvZG93bnJl&#10;di54bWxMj8FOwzAQRO9I/IO1SFwQtZsG1KZxqhKJA+KAWqqe3diNo8brYLtt+HuWExxX8zTztlyN&#10;rmcXE2LnUcJ0IoAZbLzusJWw+3x9nAOLSaFWvUcj4dtEWFW3N6UqtL/ixly2qWVUgrFQEmxKQ8F5&#10;bKxxKk78YJCyow9OJTpDy3VQVyp3Pc+EeOZOdUgLVg2mtqY5bc9OwmIXvvbHjwfxhptUv9f1y3rf&#10;WCnv78b1ElgyY/qD4Vef1KEip4M/o46slzAXUyIlzHJgFOdPswzYgbgsXwCvSv7/geoHAAD//wMA&#10;UEsBAi0AFAAGAAgAAAAhALaDOJL+AAAA4QEAABMAAAAAAAAAAAAAAAAAAAAAAFtDb250ZW50X1R5&#10;cGVzXS54bWxQSwECLQAUAAYACAAAACEAOP0h/9YAAACUAQAACwAAAAAAAAAAAAAAAAAvAQAAX3Jl&#10;bHMvLnJlbHNQSwECLQAUAAYACAAAACEAe3f752QCAACOBAAADgAAAAAAAAAAAAAAAAAuAgAAZHJz&#10;L2Uyb0RvYy54bWxQSwECLQAUAAYACAAAACEA7ojyOt8AAAAIAQAADwAAAAAAAAAAAAAAAAC+BAAA&#10;ZHJzL2Rvd25yZXYueG1sUEsFBgAAAAAEAAQA8wAAAMoFAAAAAA==&#10;" strokeweight="1.5pt">
                <v:stroke dashstyle="1 1"/>
                <v:textbox inset="5.85pt,.7pt,5.85pt,.7pt">
                  <w:txbxContent>
                    <w:p w14:paraId="085C8B63" w14:textId="77777777" w:rsidR="00C56A84" w:rsidRPr="00895192" w:rsidRDefault="00C56A84" w:rsidP="00C56A84">
                      <w:pPr>
                        <w:ind w:firstLineChars="100" w:firstLine="210"/>
                        <w:rPr>
                          <w:rFonts w:ascii="BIZ UDゴシック" w:eastAsia="BIZ UDゴシック" w:hAnsi="BIZ UDゴシック"/>
                        </w:rPr>
                      </w:pPr>
                      <w:r w:rsidRPr="00895192">
                        <w:rPr>
                          <w:rFonts w:ascii="BIZ UDゴシック" w:eastAsia="BIZ UDゴシック" w:hAnsi="BIZ UDゴシック" w:hint="eastAsia"/>
                        </w:rPr>
                        <w:t>色覚障がいのある人が見分けにくい色を、背景（</w:t>
                      </w:r>
                      <w:r w:rsidRPr="00895192">
                        <w:rPr>
                          <w:rFonts w:ascii="BIZ UDゴシック" w:eastAsia="BIZ UDゴシック" w:hAnsi="BIZ UDゴシック" w:hint="eastAsia"/>
                        </w:rPr>
                        <w:t>赤色）と文字（緑色）に使用している。</w:t>
                      </w:r>
                    </w:p>
                  </w:txbxContent>
                </v:textbox>
              </v:rect>
            </w:pict>
          </mc:Fallback>
        </mc:AlternateContent>
      </w:r>
      <w:r w:rsidRPr="007452EB">
        <w:rPr>
          <w:rFonts w:ascii="ＭＳ 明朝" w:hAnsi="ＭＳ 明朝" w:hint="eastAsia"/>
          <w:noProof/>
          <w:sz w:val="24"/>
        </w:rPr>
        <mc:AlternateContent>
          <mc:Choice Requires="wps">
            <w:drawing>
              <wp:anchor distT="0" distB="0" distL="114300" distR="114300" simplePos="0" relativeHeight="251658428" behindDoc="0" locked="0" layoutInCell="1" allowOverlap="1" wp14:anchorId="0C711657" wp14:editId="5109E07A">
                <wp:simplePos x="0" y="0"/>
                <wp:positionH relativeFrom="column">
                  <wp:posOffset>3683000</wp:posOffset>
                </wp:positionH>
                <wp:positionV relativeFrom="paragraph">
                  <wp:posOffset>31115</wp:posOffset>
                </wp:positionV>
                <wp:extent cx="2369185" cy="771525"/>
                <wp:effectExtent l="0" t="0" r="12065" b="28575"/>
                <wp:wrapNone/>
                <wp:docPr id="6446" name="正方形/長方形 6446" descr="P803TB210#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771525"/>
                        </a:xfrm>
                        <a:prstGeom prst="rect">
                          <a:avLst/>
                        </a:prstGeom>
                        <a:solidFill>
                          <a:srgbClr val="FFFFFF"/>
                        </a:solidFill>
                        <a:ln w="19050">
                          <a:solidFill>
                            <a:srgbClr val="000000"/>
                          </a:solidFill>
                          <a:prstDash val="sysDot"/>
                          <a:miter lim="800000"/>
                          <a:headEnd/>
                          <a:tailEnd/>
                        </a:ln>
                      </wps:spPr>
                      <wps:txbx>
                        <w:txbxContent>
                          <w:p w14:paraId="2146F98A" w14:textId="77777777" w:rsidR="00C56A84" w:rsidRPr="00895192" w:rsidRDefault="00C56A84" w:rsidP="00C56A84">
                            <w:pPr>
                              <w:ind w:firstLineChars="100" w:firstLine="210"/>
                              <w:rPr>
                                <w:rFonts w:ascii="BIZ UDゴシック" w:eastAsia="BIZ UDゴシック" w:hAnsi="BIZ UDゴシック"/>
                              </w:rPr>
                            </w:pPr>
                            <w:r w:rsidRPr="00895192">
                              <w:rPr>
                                <w:rFonts w:ascii="BIZ UDゴシック" w:eastAsia="BIZ UDゴシック" w:hAnsi="BIZ UDゴシック" w:hint="eastAsia"/>
                              </w:rPr>
                              <w:t>文字に淡い緑を使うなど、明度を上げることで、文字と背景で明度の差をつけ、識別しやすくしている。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711657" id="正方形/長方形 6446" o:spid="_x0000_s1188" alt="P803TB210#y1" style="position:absolute;left:0;text-align:left;margin-left:290pt;margin-top:2.45pt;width:186.55pt;height:60.75pt;z-index:251658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rWmZAIAAI4EAAAOAAAAZHJzL2Uyb0RvYy54bWysVMFuEzEQvSPxD5Y5091Nm2Sz6qYqDUVI&#10;BSq1fMDE681aeG1jO9mk/wEfAGfOiAOfQyX+grE3TVPghNiDNeMZP8+859njk3UryYpbJ7QqaXaQ&#10;UsIV05VQi5K+vT5/mlPiPKgKpFa8pBvu6Mn08aPjzhR8oBstK24JgihXdKakjfemSBLHGt6CO9CG&#10;KwzW2rbg0bWLpLLQIXork0GajpJO28pYzbhzuDvrg3Qa8euaM/+mrh33RJYUa/NxtXGdhzWZHkOx&#10;sGAawbZlwD9U0YJQeOkOagYeyNKKP6Bawax2uvYHTLeJrmvBeOwBu8nS37q5asDw2AuS48yOJvf/&#10;YNnr1aUloirp6OhoRImCFlW6/fL59uO3H98/JT8/fO0t0scr7hjSd5mnh9fPBln6ZJMFDjvjCoS6&#10;Mpc2sODMhWbvHFH6rAG14KfW6q7hUGHlMT95cCA4Do+SefdKV3g/LL2OdK5r2wZAJIqso2qbnWp8&#10;7QnDzcHhaJLlQ0oYxsbjbDgYhpISKO5OG+v8C65bEoySWnwVER1WF873qXcpsXotRXUupIyOXczP&#10;pCUrwBd0Hr8tuttPk4p02NskHaYR+kHQ7WOk8fsbRqhhBq7p73IbN9M+5EHRCo9TIkVb0nx3HIrA&#10;6HNVxRQPQvY2Ni4V9n/Haq+OX8/XUefsMA+gITrX1QZZt7ofCxxjNBptbyjpcCRK6t4vwXJK5EuF&#10;yo2PBhOk2Ucnzyc4T3Y/MN8LgGIIVFJPSW+e+X7qlsaKRYP3ZJEnpU9R61pEGe5r2paPjz4KuR3Q&#10;MFX7fsy6/41MfwEAAP//AwBQSwMEFAAGAAgAAAAhAC2A24/gAAAACQEAAA8AAABkcnMvZG93bnJl&#10;di54bWxMjzFvwjAUhPdK/Q/WQ+pSFRsKiKRxEI3UoeqAoIjZxCaOiJ9T20D67/s6tePpTnffFavB&#10;dexqQmw9SpiMBTCDtdctNhL2n29PS2AxKdSq82gkfJsIq/L+rlC59jfcmusuNYxKMOZKgk2pzzmP&#10;tTVOxbHvDZJ38sGpRDI0XAd1o3LX8akQC+5Ui7RgVW8qa+rz7uIkZPvwdThtHsU7blP1UVWv60Nt&#10;pXwYDesXYMkM6S8Mv/iEDiUxHf0FdWSdhPlS0JckYZYBIz+bP0+AHSk4XcyAlwX//6D8AQAA//8D&#10;AFBLAQItABQABgAIAAAAIQC2gziS/gAAAOEBAAATAAAAAAAAAAAAAAAAAAAAAABbQ29udGVudF9U&#10;eXBlc10ueG1sUEsBAi0AFAAGAAgAAAAhADj9If/WAAAAlAEAAAsAAAAAAAAAAAAAAAAALwEAAF9y&#10;ZWxzLy5yZWxzUEsBAi0AFAAGAAgAAAAhAMGKtaZkAgAAjgQAAA4AAAAAAAAAAAAAAAAALgIAAGRy&#10;cy9lMm9Eb2MueG1sUEsBAi0AFAAGAAgAAAAhAC2A24/gAAAACQEAAA8AAAAAAAAAAAAAAAAAvgQA&#10;AGRycy9kb3ducmV2LnhtbFBLBQYAAAAABAAEAPMAAADLBQAAAAA=&#10;" strokeweight="1.5pt">
                <v:stroke dashstyle="1 1"/>
                <v:textbox inset="5.85pt,.7pt,5.85pt,.7pt">
                  <w:txbxContent>
                    <w:p w14:paraId="2146F98A" w14:textId="77777777" w:rsidR="00C56A84" w:rsidRPr="00895192" w:rsidRDefault="00C56A84" w:rsidP="00C56A84">
                      <w:pPr>
                        <w:ind w:firstLineChars="100" w:firstLine="210"/>
                        <w:rPr>
                          <w:rFonts w:ascii="BIZ UDゴシック" w:eastAsia="BIZ UDゴシック" w:hAnsi="BIZ UDゴシック"/>
                        </w:rPr>
                      </w:pPr>
                      <w:r w:rsidRPr="00895192">
                        <w:rPr>
                          <w:rFonts w:ascii="BIZ UDゴシック" w:eastAsia="BIZ UDゴシック" w:hAnsi="BIZ UDゴシック" w:hint="eastAsia"/>
                        </w:rPr>
                        <w:t>文字に淡い緑を使うなど、明度を上げることで、文字と背景で明度の差をつけ、識別しやすくしている。</w:t>
                      </w:r>
                    </w:p>
                  </w:txbxContent>
                </v:textbox>
              </v:rect>
            </w:pict>
          </mc:Fallback>
        </mc:AlternateContent>
      </w:r>
    </w:p>
    <w:p w14:paraId="7D6FDE6E" w14:textId="77777777" w:rsidR="00C56A84" w:rsidRPr="007452EB" w:rsidRDefault="00C56A84" w:rsidP="00C56A84">
      <w:pPr>
        <w:rPr>
          <w:rFonts w:ascii="ＭＳ 明朝" w:hAnsi="ＭＳ 明朝"/>
          <w:sz w:val="24"/>
        </w:rPr>
      </w:pPr>
    </w:p>
    <w:p w14:paraId="47B52742" w14:textId="77777777" w:rsidR="00C56A84" w:rsidRPr="007452EB" w:rsidRDefault="00C56A84" w:rsidP="00C56A84">
      <w:pPr>
        <w:rPr>
          <w:rFonts w:ascii="ＭＳ 明朝" w:hAnsi="ＭＳ 明朝"/>
          <w:sz w:val="24"/>
        </w:rPr>
      </w:pPr>
    </w:p>
    <w:p w14:paraId="0BAFEE37" w14:textId="77777777" w:rsidR="00C56A84" w:rsidRPr="007452EB" w:rsidRDefault="00C56A84" w:rsidP="00C56A84">
      <w:pPr>
        <w:rPr>
          <w:rFonts w:ascii="ＭＳ 明朝" w:hAnsi="ＭＳ 明朝"/>
          <w:sz w:val="24"/>
        </w:rPr>
      </w:pPr>
    </w:p>
    <w:p w14:paraId="77526248" w14:textId="77777777" w:rsidR="00C56A84" w:rsidRPr="007452EB" w:rsidRDefault="00C56A84" w:rsidP="00C56A84">
      <w:pPr>
        <w:rPr>
          <w:rFonts w:asciiTheme="majorEastAsia" w:eastAsiaTheme="majorEastAsia" w:hAnsiTheme="majorEastAsia"/>
          <w:szCs w:val="21"/>
        </w:rPr>
      </w:pPr>
    </w:p>
    <w:p w14:paraId="188DC2AD" w14:textId="77777777" w:rsidR="00895192" w:rsidRPr="007452EB" w:rsidRDefault="00895192" w:rsidP="00895192">
      <w:pPr>
        <w:spacing w:line="0" w:lineRule="atLeas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＜色の使い方以外の工夫＞</w:t>
      </w:r>
    </w:p>
    <w:p w14:paraId="11722BA3" w14:textId="77777777" w:rsidR="00895192" w:rsidRPr="007452EB" w:rsidRDefault="00895192" w:rsidP="00895192">
      <w:pPr>
        <w:spacing w:line="300" w:lineRule="exact"/>
        <w:ind w:leftChars="100" w:left="210" w:firstLineChars="200" w:firstLine="420"/>
        <w:rPr>
          <w:rFonts w:ascii="BIZ UDゴシック" w:eastAsia="BIZ UDゴシック" w:hAnsi="BIZ UDゴシック"/>
          <w:noProof/>
          <w:szCs w:val="20"/>
        </w:rPr>
      </w:pPr>
    </w:p>
    <w:p w14:paraId="6400B5F3" w14:textId="77777777" w:rsidR="00895192" w:rsidRPr="007452EB" w:rsidRDefault="00895192" w:rsidP="00895192">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色だけに頼った情報提供を行うのではなく、色がなくても理解できるようデザインすることが</w:t>
      </w:r>
    </w:p>
    <w:p w14:paraId="0A510BCA" w14:textId="77777777" w:rsidR="00895192" w:rsidRPr="007452EB" w:rsidRDefault="00895192" w:rsidP="00895192">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重要です。</w:t>
      </w:r>
    </w:p>
    <w:p w14:paraId="623DF60F" w14:textId="77777777" w:rsidR="00895192" w:rsidRPr="007452EB" w:rsidRDefault="00895192" w:rsidP="00895192">
      <w:pPr>
        <w:spacing w:line="300" w:lineRule="exact"/>
        <w:ind w:leftChars="100" w:left="210" w:firstLineChars="200" w:firstLine="420"/>
        <w:rPr>
          <w:rFonts w:ascii="BIZ UDゴシック" w:eastAsia="BIZ UDゴシック" w:hAnsi="BIZ UDゴシック"/>
          <w:noProof/>
          <w:szCs w:val="20"/>
        </w:rPr>
      </w:pPr>
    </w:p>
    <w:p w14:paraId="7E1587B2" w14:textId="77777777" w:rsidR="00895192" w:rsidRPr="007452EB" w:rsidRDefault="00895192" w:rsidP="00895192">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①色の分類だけでなく、色名や文字、ピクトグラムなどを併記することや、線の太さや</w:t>
      </w:r>
    </w:p>
    <w:p w14:paraId="1B03A73C" w14:textId="77777777" w:rsidR="00895192" w:rsidRPr="007452EB" w:rsidRDefault="00895192" w:rsidP="00895192">
      <w:pPr>
        <w:spacing w:line="300" w:lineRule="exact"/>
        <w:ind w:leftChars="100" w:left="210" w:firstLineChars="300" w:firstLine="630"/>
        <w:rPr>
          <w:rFonts w:ascii="BIZ UDゴシック" w:eastAsia="BIZ UDゴシック" w:hAnsi="BIZ UDゴシック"/>
          <w:noProof/>
          <w:szCs w:val="20"/>
        </w:rPr>
      </w:pPr>
      <w:r w:rsidRPr="007452EB">
        <w:rPr>
          <w:rFonts w:ascii="BIZ UDゴシック" w:eastAsia="BIZ UDゴシック" w:hAnsi="BIZ UDゴシック" w:hint="eastAsia"/>
          <w:noProof/>
          <w:szCs w:val="20"/>
        </w:rPr>
        <w:t>種類などを調整することにより情報がわかりやすくなります。</w:t>
      </w:r>
    </w:p>
    <w:p w14:paraId="76336E1A" w14:textId="77777777" w:rsidR="00895192" w:rsidRPr="007452EB" w:rsidRDefault="00895192" w:rsidP="00895192">
      <w:pPr>
        <w:spacing w:line="300" w:lineRule="exact"/>
        <w:ind w:leftChars="100" w:left="210" w:firstLineChars="200" w:firstLine="420"/>
        <w:rPr>
          <w:rFonts w:ascii="BIZ UDゴシック" w:eastAsia="BIZ UDゴシック" w:hAnsi="BIZ UDゴシック"/>
          <w:noProof/>
          <w:szCs w:val="20"/>
        </w:rPr>
      </w:pPr>
    </w:p>
    <w:p w14:paraId="2E13DC53" w14:textId="77777777" w:rsidR="00895192" w:rsidRPr="007452EB" w:rsidRDefault="00895192" w:rsidP="00895192">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②色を塗った部分に「柄」を加える（ハッチング）と、柄の違いにより情報を識別できます。</w:t>
      </w:r>
    </w:p>
    <w:p w14:paraId="16522BF6" w14:textId="4B47B23E" w:rsidR="00C56A84" w:rsidRPr="007452EB" w:rsidRDefault="00C56A84" w:rsidP="00C56A84">
      <w:pPr>
        <w:tabs>
          <w:tab w:val="left" w:pos="993"/>
        </w:tabs>
        <w:ind w:leftChars="450" w:left="1155" w:hangingChars="100" w:hanging="210"/>
        <w:rPr>
          <w:rFonts w:hAnsi="ＭＳ ゴシック"/>
          <w:szCs w:val="21"/>
        </w:rPr>
      </w:pPr>
      <w:r w:rsidRPr="007452EB">
        <w:rPr>
          <w:rFonts w:asciiTheme="majorEastAsia" w:eastAsiaTheme="majorEastAsia" w:hAnsiTheme="majorEastAsia"/>
          <w:szCs w:val="21"/>
        </w:rPr>
        <w:br w:type="page"/>
      </w:r>
    </w:p>
    <w:p w14:paraId="78FFA791" w14:textId="465E69E6" w:rsidR="00006422" w:rsidRPr="007452EB" w:rsidRDefault="00006422" w:rsidP="00006422">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lastRenderedPageBreak/>
        <w:t>◆【図</w:t>
      </w:r>
      <w:r w:rsidRPr="007452EB">
        <w:rPr>
          <w:rFonts w:ascii="BIZ UDゴシック" w:eastAsia="BIZ UDゴシック" w:hAnsi="BIZ UDゴシック"/>
          <w:noProof/>
          <w:szCs w:val="20"/>
        </w:rPr>
        <w:t>1】</w:t>
      </w:r>
      <w:r w:rsidR="00B0431E" w:rsidRPr="007452EB">
        <w:rPr>
          <w:rFonts w:ascii="BIZ UDゴシック" w:eastAsia="BIZ UDゴシック" w:hAnsi="BIZ UDゴシック" w:hint="eastAsia"/>
          <w:noProof/>
          <w:szCs w:val="20"/>
        </w:rPr>
        <w:t>ｃ</w:t>
      </w:r>
      <w:r w:rsidRPr="007452EB">
        <w:rPr>
          <w:rFonts w:ascii="BIZ UDゴシック" w:eastAsia="BIZ UDゴシック" w:hAnsi="BIZ UDゴシック"/>
          <w:noProof/>
          <w:szCs w:val="20"/>
        </w:rPr>
        <w:t>「聞くこと」に困っている人に対して</w:t>
      </w:r>
    </w:p>
    <w:p w14:paraId="02CC5180" w14:textId="77777777" w:rsidR="00006422" w:rsidRPr="007452EB" w:rsidRDefault="00006422" w:rsidP="00006422">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○文字情報等を表示するディスプレイ装置等による呼び出し案内・緊急情報伝達設備</w:t>
      </w:r>
    </w:p>
    <w:p w14:paraId="735F5DA9" w14:textId="47C9DB1B" w:rsidR="00006422" w:rsidRPr="007452EB" w:rsidRDefault="00006422" w:rsidP="00006422">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○映像による手話通訳や手話会話ができるモニターの設置</w:t>
      </w:r>
    </w:p>
    <w:p w14:paraId="78FB88BC" w14:textId="6C7EE955" w:rsidR="00C56A84" w:rsidRPr="007452EB" w:rsidRDefault="00006422" w:rsidP="00006422">
      <w:pPr>
        <w:spacing w:line="300" w:lineRule="exact"/>
        <w:ind w:leftChars="200" w:left="420"/>
        <w:rPr>
          <w:rFonts w:asciiTheme="majorEastAsia" w:eastAsiaTheme="majorEastAsia" w:hAnsiTheme="majorEastAsia"/>
          <w:szCs w:val="21"/>
        </w:rPr>
      </w:pPr>
      <w:r w:rsidRPr="007452EB">
        <w:rPr>
          <w:rFonts w:ascii="BIZ UDゴシック" w:eastAsia="BIZ UDゴシック" w:hAnsi="BIZ UDゴシック" w:hint="eastAsia"/>
          <w:noProof/>
          <w:szCs w:val="20"/>
        </w:rPr>
        <w:t>○筆談器具などの設置</w:t>
      </w:r>
      <w:r w:rsidR="00C56A84" w:rsidRPr="007452EB">
        <w:rPr>
          <w:noProof/>
        </w:rPr>
        <w:drawing>
          <wp:anchor distT="0" distB="0" distL="114300" distR="114300" simplePos="0" relativeHeight="251658364" behindDoc="1" locked="0" layoutInCell="1" allowOverlap="1" wp14:anchorId="6F9A1C27" wp14:editId="5F44CD7C">
            <wp:simplePos x="0" y="0"/>
            <wp:positionH relativeFrom="column">
              <wp:posOffset>1308735</wp:posOffset>
            </wp:positionH>
            <wp:positionV relativeFrom="paragraph">
              <wp:posOffset>51435</wp:posOffset>
            </wp:positionV>
            <wp:extent cx="3486150" cy="2908826"/>
            <wp:effectExtent l="0" t="0" r="0" b="6350"/>
            <wp:wrapNone/>
            <wp:docPr id="6604" name="図 6604" descr="P82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4" name="図 6604" descr="P821#y1"/>
                    <pic:cNvPicPr>
                      <a:picLocks noChangeAspect="1"/>
                    </pic:cNvPicPr>
                  </pic:nvPicPr>
                  <pic:blipFill>
                    <a:blip r:embed="rId96" cstate="email">
                      <a:extLst>
                        <a:ext uri="{28A0092B-C50C-407E-A947-70E740481C1C}">
                          <a14:useLocalDpi xmlns:a14="http://schemas.microsoft.com/office/drawing/2010/main"/>
                        </a:ext>
                      </a:extLst>
                    </a:blip>
                    <a:stretch>
                      <a:fillRect/>
                    </a:stretch>
                  </pic:blipFill>
                  <pic:spPr>
                    <a:xfrm>
                      <a:off x="0" y="0"/>
                      <a:ext cx="3486150" cy="2908826"/>
                    </a:xfrm>
                    <a:prstGeom prst="rect">
                      <a:avLst/>
                    </a:prstGeom>
                    <a:ln>
                      <a:noFill/>
                    </a:ln>
                  </pic:spPr>
                </pic:pic>
              </a:graphicData>
            </a:graphic>
            <wp14:sizeRelH relativeFrom="margin">
              <wp14:pctWidth>0</wp14:pctWidth>
            </wp14:sizeRelH>
            <wp14:sizeRelV relativeFrom="margin">
              <wp14:pctHeight>0</wp14:pctHeight>
            </wp14:sizeRelV>
          </wp:anchor>
        </w:drawing>
      </w:r>
    </w:p>
    <w:p w14:paraId="64B9965F" w14:textId="6962876A" w:rsidR="00C56A84" w:rsidRPr="007452EB" w:rsidRDefault="00C56A84" w:rsidP="00C56A84">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658351" behindDoc="0" locked="0" layoutInCell="1" allowOverlap="1" wp14:anchorId="088158BF" wp14:editId="743D9B7B">
                <wp:simplePos x="0" y="0"/>
                <wp:positionH relativeFrom="column">
                  <wp:posOffset>2566035</wp:posOffset>
                </wp:positionH>
                <wp:positionV relativeFrom="paragraph">
                  <wp:posOffset>146685</wp:posOffset>
                </wp:positionV>
                <wp:extent cx="2390775" cy="371475"/>
                <wp:effectExtent l="0" t="0" r="0" b="0"/>
                <wp:wrapNone/>
                <wp:docPr id="6447" name="Text Box 313" descr="P822TB13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37147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7F3F373" w14:textId="77777777" w:rsidR="00C56A84" w:rsidRPr="00006422" w:rsidRDefault="00C56A84" w:rsidP="00C56A84">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文字情報等を表示するディスプレイ装置等</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8158BF" id="_x0000_s1189" type="#_x0000_t202" alt="P822TB135bA#y1" style="position:absolute;left:0;text-align:left;margin-left:202.05pt;margin-top:11.55pt;width:188.25pt;height:29.25pt;z-index:251658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HY2dAIAAM8EAAAOAAAAZHJzL2Uyb0RvYy54bWysVNtu1DAQfUfiHyzzTLPZbbvtqtmqF4qQ&#10;ClRq+YCJ7SQWvmF7N1m+nrG921bwghB5sCbx+PjMmTO5uJy0Ilvhg7SmofXRjBJhmOXS9A399nT3&#10;/oySEMFwUNaIhu5EoJfrt28uRrcScztYxYUnCGLCanQNHWJ0q6oKbBAawpF1wuBmZ72GiK++r7iH&#10;EdG1quaz2Wk1Ws+dt0yEgF9vyyZdZ/yuEyx+7bogIlENRW4xrz6vbVqr9QWseg9ukGxPA/6BhQZp&#10;8NJnqFuIQDZe/gGlJfM22C4eMasr23WSiVwDVlPPfqvmcQAnci0oTnDPMoX/B8u+bB88kbyhp8fH&#10;S0oMaOzSk5giubYTWdQLSrgIDCV7OJvPn67rxUl79W5XJ+VGF1YI8OgQIk6Yjw7IKgR3b9n3QIy9&#10;GcD04sp7Ow4CODLPJ6tXRwtOSCDt+NlyvB820WagqfM6yYpCEUTHDu6eu5Y4Mvw4X5zPlssTShju&#10;LZb1McZIroLV4bTzIX4UVpMUNNSjKzI6bO9DLKmHlHSZsXdSqewMZcjY0POTeYIH9GenIGKoHSoW&#10;TE8JqB6Nz6IvhVsleTqdcILv2xvlyRaS+fJTrlVugP3XPdN9amYdXmMkXrcQhpKet4pntYw4OErq&#10;hp4V6Ew4ifzBcBJ3DnU0OHM0VaAFp0QJZJqinBlBqr/JRB2VQWKpY6lJpV1xaqdsm3pxnvDSbmv5&#10;DpvobZky/CtgMFj/EynghKFgPzbgkZD6ZNAIaRwPgT8E7SEAw/BoQ1HtEt7EMrYb52U/IHKxmrFX&#10;aJZO5j6+sNgTxqnJmu4nPI3l6/ec9fIfWv8CAAD//wMAUEsDBBQABgAIAAAAIQD182YS3QAAAAkB&#10;AAAPAAAAZHJzL2Rvd25yZXYueG1sTI/BTsMwDIbvSLxDZCRuLOk6dVVpOk1IE4LbBg+QNV5b0Til&#10;Sdfu7TEnOFmWP/3+/nK3uF5ccQydJw3JSoFAqr3tqNHw+XF4ykGEaMia3hNquGGAXXV/V5rC+pmO&#10;eD3FRnAIhcJoaGMcCilD3aIzYeUHJL5d/OhM5HVspB3NzOGul2ulMulMR/yhNQO+tFh/nSanIVXb&#10;W7gcp3bO9wd6e02/PU7vWj8+LPtnEBGX+AfDrz6rQ8VOZz+RDaLXsFGbhFEN65QnA9tcZSDOGvIk&#10;A1mV8n+D6gcAAP//AwBQSwECLQAUAAYACAAAACEAtoM4kv4AAADhAQAAEwAAAAAAAAAAAAAAAAAA&#10;AAAAW0NvbnRlbnRfVHlwZXNdLnhtbFBLAQItABQABgAIAAAAIQA4/SH/1gAAAJQBAAALAAAAAAAA&#10;AAAAAAAAAC8BAABfcmVscy8ucmVsc1BLAQItABQABgAIAAAAIQB8AHY2dAIAAM8EAAAOAAAAAAAA&#10;AAAAAAAAAC4CAABkcnMvZTJvRG9jLnhtbFBLAQItABQABgAIAAAAIQD182YS3QAAAAkBAAAPAAAA&#10;AAAAAAAAAAAAAM4EAABkcnMvZG93bnJldi54bWxQSwUGAAAAAAQABADzAAAA2AUAAAAA&#10;" filled="f">
                <v:stroke opacity="0"/>
                <v:textbox inset="0,0,0,0">
                  <w:txbxContent>
                    <w:p w14:paraId="37F3F373" w14:textId="77777777" w:rsidR="00C56A84" w:rsidRPr="00006422" w:rsidRDefault="00C56A84" w:rsidP="00C56A84">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文字情報等を表示するディスプレイ装置等</w:t>
                      </w:r>
                    </w:p>
                  </w:txbxContent>
                </v:textbox>
              </v:shape>
            </w:pict>
          </mc:Fallback>
        </mc:AlternateContent>
      </w:r>
    </w:p>
    <w:p w14:paraId="3ECAA0F0" w14:textId="77777777" w:rsidR="00C56A84" w:rsidRPr="007452EB" w:rsidRDefault="00C56A84" w:rsidP="00C56A84">
      <w:pPr>
        <w:ind w:leftChars="200" w:left="420"/>
        <w:rPr>
          <w:rFonts w:asciiTheme="majorEastAsia" w:eastAsiaTheme="majorEastAsia" w:hAnsiTheme="majorEastAsia"/>
          <w:szCs w:val="21"/>
        </w:rPr>
      </w:pPr>
    </w:p>
    <w:p w14:paraId="7E8CFCA3" w14:textId="5C79602C" w:rsidR="00C56A84" w:rsidRPr="007452EB" w:rsidRDefault="00C56A84" w:rsidP="00C56A84">
      <w:pPr>
        <w:ind w:leftChars="200" w:left="420"/>
        <w:rPr>
          <w:rFonts w:asciiTheme="majorEastAsia" w:eastAsiaTheme="majorEastAsia" w:hAnsiTheme="majorEastAsia"/>
          <w:szCs w:val="21"/>
        </w:rPr>
      </w:pPr>
    </w:p>
    <w:p w14:paraId="01C4F72C" w14:textId="77777777" w:rsidR="00C56A84" w:rsidRPr="007452EB" w:rsidRDefault="00C56A84" w:rsidP="00C56A84">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658355" behindDoc="0" locked="0" layoutInCell="1" allowOverlap="1" wp14:anchorId="6FBA6841" wp14:editId="4372D440">
                <wp:simplePos x="0" y="0"/>
                <wp:positionH relativeFrom="column">
                  <wp:posOffset>3017833</wp:posOffset>
                </wp:positionH>
                <wp:positionV relativeFrom="paragraph">
                  <wp:posOffset>188197</wp:posOffset>
                </wp:positionV>
                <wp:extent cx="989965" cy="209550"/>
                <wp:effectExtent l="0" t="0" r="0" b="0"/>
                <wp:wrapNone/>
                <wp:docPr id="6448" name="Text Box 313" descr="P825TB13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095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FA2C7C8" w14:textId="77777777" w:rsidR="00C56A84" w:rsidRPr="00006422" w:rsidRDefault="00C56A84" w:rsidP="00C56A84">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スピーカー</w:t>
                            </w:r>
                          </w:p>
                        </w:txbxContent>
                      </wps:txbx>
                      <wps:bodyPr rot="0" vert="horz" wrap="square" lIns="0" tIns="0" rIns="0" bIns="0" anchor="t" anchorCtr="0" upright="1">
                        <a:noAutofit/>
                      </wps:bodyPr>
                    </wps:wsp>
                  </a:graphicData>
                </a:graphic>
              </wp:anchor>
            </w:drawing>
          </mc:Choice>
          <mc:Fallback>
            <w:pict>
              <v:shape w14:anchorId="6FBA6841" id="_x0000_s1190" type="#_x0000_t202" alt="P825TB139bA#y1" style="position:absolute;left:0;text-align:left;margin-left:237.6pt;margin-top:14.8pt;width:77.95pt;height:16.5pt;z-index:2516583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waxdAIAAM4EAAAOAAAAZHJzL2Uyb0RvYy54bWysVNtuEzEQfUfiHyzzTDdJmyqJsqnSliKk&#10;ApVaPmDW9u5a+IbtZDd8PWM7aSt4QYh9sGbt8ZkzZ2a8vhq1Invhg7SmptOzCSXCMMul6Wr67enu&#10;/YKSEMFwUNaImh5EoFebt2/Wg1uJme2t4sITBDFhNbia9jG6VVUF1gsN4cw6YfCwtV5DxF/fVdzD&#10;gOhaVbPJ5LIarOfOWyZCwN3bckg3Gb9tBYtf2zaISFRNkVvMq89rk9Zqs4ZV58H1kh1pwD+w0CAN&#10;Bn2GuoUIZOflH1BaMm+DbeMZs7qybSuZyDlgNtPJb9k89uBEzgXFCe5ZpvD/YNmX/YMnktf08uIC&#10;a2VAY5WexBjJtR3J+fScEi4CQ8keFrP50/X0fNls3x2mSbnBhRUCPDqEiCP6YwdkFYK7t+x7IMbe&#10;9GA6sfXeDr0AjszzzerV1YITEkgzfLYc48Mu2gw0tl4nWVEoguhYwcNz1RJHhpvLxXJ5OaeE4dFs&#10;spzPc1UrWJ0uOx/iR2E1SUZNPTZFBof9fYiYBrqeXFIsY++kUrkxlCEDBpjPEjxge7YKIpraoWDB&#10;dJSA6rDvWfQlb6skT7cTTvBdc6M82UPqvfyVsMr1cNxNKmL4o2uxX2MkXrcQ+uIe0lFpWS0jzo2S&#10;uqaLAp0JJ40/GE7iwaGMBkeOpgy04JQogUyTlT0jSPU3nshOGSSWCpZqVKoVx2bMXTO9yGqn08by&#10;A9bQ2zJk+Cig0Vv/EynggKFgP3bgkZD6ZLAP0jSeDH8ympMBhuHVmqLaxbyJZWp3zsuuR+TSacZu&#10;sVdamev4wuJIGIcma3oc8DSVr/+z18sztPkFAAD//wMAUEsDBBQABgAIAAAAIQDoRrCp3gAAAAkB&#10;AAAPAAAAZHJzL2Rvd25yZXYueG1sTI/LTsMwEEX3SPyDNUjsqPOAtIQ4VYVUobJr4QPceJpExOMQ&#10;O0369x1WdDejObpzbrGebSfOOPjWkYJ4EYFAqpxpqVbw/bV9WoHwQZPRnSNUcEEP6/L+rtC5cRPt&#10;8XwIteAQ8rlW0ITQ51L6qkGr/cL1SHw7ucHqwOtQSzPoicNtJ5MoyqTVLfGHRvf43mD1cxitgjRa&#10;XvxpPzbTarOl3Uf663D8VOrxYd68gQg4h38Y/vRZHUp2OrqRjBedguflS8KoguQ1A8FAlsYxiCMP&#10;SQayLORtg/IKAAD//wMAUEsBAi0AFAAGAAgAAAAhALaDOJL+AAAA4QEAABMAAAAAAAAAAAAAAAAA&#10;AAAAAFtDb250ZW50X1R5cGVzXS54bWxQSwECLQAUAAYACAAAACEAOP0h/9YAAACUAQAACwAAAAAA&#10;AAAAAAAAAAAvAQAAX3JlbHMvLnJlbHNQSwECLQAUAAYACAAAACEAOVsGsXQCAADOBAAADgAAAAAA&#10;AAAAAAAAAAAuAgAAZHJzL2Uyb0RvYy54bWxQSwECLQAUAAYACAAAACEA6Eawqd4AAAAJAQAADwAA&#10;AAAAAAAAAAAAAADOBAAAZHJzL2Rvd25yZXYueG1sUEsFBgAAAAAEAAQA8wAAANkFAAAAAA==&#10;" filled="f">
                <v:stroke opacity="0"/>
                <v:textbox inset="0,0,0,0">
                  <w:txbxContent>
                    <w:p w14:paraId="3FA2C7C8" w14:textId="77777777" w:rsidR="00C56A84" w:rsidRPr="00006422" w:rsidRDefault="00C56A84" w:rsidP="00C56A84">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スピーカー</w:t>
                      </w:r>
                    </w:p>
                  </w:txbxContent>
                </v:textbox>
              </v:shape>
            </w:pict>
          </mc:Fallback>
        </mc:AlternateContent>
      </w:r>
    </w:p>
    <w:p w14:paraId="7C4B137F" w14:textId="59B2A577" w:rsidR="00C56A84" w:rsidRPr="007452EB" w:rsidRDefault="00C56A84" w:rsidP="00C56A84">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658357" behindDoc="0" locked="0" layoutInCell="1" allowOverlap="1" wp14:anchorId="423BD920" wp14:editId="19176799">
                <wp:simplePos x="0" y="0"/>
                <wp:positionH relativeFrom="column">
                  <wp:posOffset>3086071</wp:posOffset>
                </wp:positionH>
                <wp:positionV relativeFrom="paragraph">
                  <wp:posOffset>96075</wp:posOffset>
                </wp:positionV>
                <wp:extent cx="989965" cy="209550"/>
                <wp:effectExtent l="0" t="0" r="0" b="0"/>
                <wp:wrapNone/>
                <wp:docPr id="6449" name="Text Box 313" descr="P826TB14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095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0A1EDAB" w14:textId="77777777" w:rsidR="00C56A84" w:rsidRPr="00006422" w:rsidRDefault="00C56A84" w:rsidP="00C56A84">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電光表示板</w:t>
                            </w:r>
                          </w:p>
                        </w:txbxContent>
                      </wps:txbx>
                      <wps:bodyPr rot="0" vert="horz" wrap="square" lIns="0" tIns="0" rIns="0" bIns="0" anchor="t" anchorCtr="0" upright="1">
                        <a:noAutofit/>
                      </wps:bodyPr>
                    </wps:wsp>
                  </a:graphicData>
                </a:graphic>
              </wp:anchor>
            </w:drawing>
          </mc:Choice>
          <mc:Fallback>
            <w:pict>
              <v:shape w14:anchorId="423BD920" id="_x0000_s1191" type="#_x0000_t202" alt="P826TB141bA#y1" style="position:absolute;left:0;text-align:left;margin-left:243pt;margin-top:7.55pt;width:77.95pt;height:16.5pt;z-index:2516583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zX/dQIAAM4EAAAOAAAAZHJzL2Uyb0RvYy54bWysVMtu2zAQvBfoPxDsuZHtxIZtRA7yaIoC&#10;aRsg6QesSEoiyldJ2pL79VmSthu0l6KoDsRKXA5nZ2d1eTVqRXbCB2lNTadnE0qEYZZL09X02/P9&#10;+yUlIYLhoKwRNd2LQK82b99cDm4tZra3igtPEMSE9eBq2sfo1lUVWC80hDPrhMHN1noNEV99V3EP&#10;A6JrVc0mk0U1WM+dt0yEgF/vyibdZPy2FSx+bdsgIlE1RW4xrz6vTVqrzSWsOw+ul+xAA/6BhQZp&#10;8NIT1B1EIFsv/4DSknkbbBvPmNWVbVvJRK4Bq5lOfqvmqQcnci0oTnAnmcL/g2Vfdo+eSF7TxcXF&#10;ihIDGrv0LMZIbuxIzqfnlHARGEr2uJwtnm+mF9Pm+t1+mpQbXFgjwJNDiDhiPjogqxDcg2XfAzH2&#10;tgfTiWvv7dAL4Mg8n6xeHS04IYE0w2fL8X7YRpuBxtbrJCsKRRAdO7g/dS1xZPhxtVytFnNKGG7N&#10;Jqv5PHe1gvXxsPMhfhRWkxTU1KMpMjjsHkLEMjD1mJLuMvZeKpWNoQwZ8IL5LMED2rNVEDHUDgUL&#10;pqMEVIe+Z9GXuq2SPJ1OOMF3za3yZAfJe/kp1yrXw+FrUhGvP6SW+DVG4nUHoS/pIW0Vy2oZcW6U&#10;1DVdFuhMOGn8wXAS9w5lNDhyNFWgBadECWSaopwZQaq/yUR2yiCx1LDUo9KtODZjdg3a4eiExvI9&#10;9tDbMmT4U8Cgt/4nUsABQ8F+bMEjIfXJoA/SNB4DfwyaYwCG4dGaotolvI1larfOy65H5OI0Y6/R&#10;K63MfUwcC4sDYRyarOlhwNNUvn7PWb9+Q5sXAAAA//8DAFBLAwQUAAYACAAAACEA63EuRNwAAAAJ&#10;AQAADwAAAGRycy9kb3ducmV2LnhtbEyPQU7DMBBF90jcwRokdtQJLSGEOFWFVCHYtXAAN57GEfE4&#10;xE6T3p7pii5H7+vP++V6dp044RBaTwrSRQICqfampUbB99f2IQcRoiajO0+o4IwB1tXtTakL4yfa&#10;4WkfG8ElFAqtwMbYF1KG2qLTYeF7JGZHPzgd+RwaaQY9cbnr5GOSZNLplviD1T2+Wax/9qNTsEye&#10;z+G4G+2Ub7b08b789Th+KnV/N29eQUSc438YLvqsDhU7HfxIJohOwSrPeEtk8JSC4EC2Sl9AHC4k&#10;BVmV8npB9QcAAP//AwBQSwECLQAUAAYACAAAACEAtoM4kv4AAADhAQAAEwAAAAAAAAAAAAAAAAAA&#10;AAAAW0NvbnRlbnRfVHlwZXNdLnhtbFBLAQItABQABgAIAAAAIQA4/SH/1gAAAJQBAAALAAAAAAAA&#10;AAAAAAAAAC8BAABfcmVscy8ucmVsc1BLAQItABQABgAIAAAAIQACzzX/dQIAAM4EAAAOAAAAAAAA&#10;AAAAAAAAAC4CAABkcnMvZTJvRG9jLnhtbFBLAQItABQABgAIAAAAIQDrcS5E3AAAAAkBAAAPAAAA&#10;AAAAAAAAAAAAAM8EAABkcnMvZG93bnJldi54bWxQSwUGAAAAAAQABADzAAAA2AUAAAAA&#10;" filled="f">
                <v:stroke opacity="0"/>
                <v:textbox inset="0,0,0,0">
                  <w:txbxContent>
                    <w:p w14:paraId="70A1EDAB" w14:textId="77777777" w:rsidR="00C56A84" w:rsidRPr="00006422" w:rsidRDefault="00C56A84" w:rsidP="00C56A84">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電光表示板</w:t>
                      </w:r>
                    </w:p>
                  </w:txbxContent>
                </v:textbox>
              </v:shape>
            </w:pict>
          </mc:Fallback>
        </mc:AlternateContent>
      </w:r>
    </w:p>
    <w:p w14:paraId="6737D809" w14:textId="7C045C9D" w:rsidR="00C56A84" w:rsidRPr="007452EB" w:rsidRDefault="00C56A84" w:rsidP="00C56A84">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658360" behindDoc="0" locked="0" layoutInCell="1" allowOverlap="1" wp14:anchorId="24C52996" wp14:editId="13F8F22A">
                <wp:simplePos x="0" y="0"/>
                <wp:positionH relativeFrom="column">
                  <wp:posOffset>3167958</wp:posOffset>
                </wp:positionH>
                <wp:positionV relativeFrom="paragraph">
                  <wp:posOffset>44896</wp:posOffset>
                </wp:positionV>
                <wp:extent cx="989965" cy="209550"/>
                <wp:effectExtent l="0" t="0" r="0" b="0"/>
                <wp:wrapNone/>
                <wp:docPr id="6450" name="Text Box 313" descr="P827TB14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095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20EB621" w14:textId="77777777" w:rsidR="00C56A84" w:rsidRPr="00006422" w:rsidRDefault="00C56A84" w:rsidP="00C56A84">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待ち番号札</w:t>
                            </w:r>
                          </w:p>
                        </w:txbxContent>
                      </wps:txbx>
                      <wps:bodyPr rot="0" vert="horz" wrap="square" lIns="0" tIns="0" rIns="0" bIns="0" anchor="t" anchorCtr="0" upright="1">
                        <a:noAutofit/>
                      </wps:bodyPr>
                    </wps:wsp>
                  </a:graphicData>
                </a:graphic>
              </wp:anchor>
            </w:drawing>
          </mc:Choice>
          <mc:Fallback>
            <w:pict>
              <v:shape w14:anchorId="24C52996" id="_x0000_s1192" type="#_x0000_t202" alt="P827TB144bA#y1" style="position:absolute;left:0;text-align:left;margin-left:249.45pt;margin-top:3.55pt;width:77.95pt;height:16.5pt;z-index:251658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FpMcwIAAM4EAAAOAAAAZHJzL2Uyb0RvYy54bWysVMtu2zAQvBfoPxDsuZHt2KltRA7yaIoC&#10;aRsg6QesSEoiyldJ2pLz9V2SdhK0l6KoDsRKXA5nZ2d1fjFqRXbCB2lNTacnE0qEYZZL09X0++Pt&#10;+yUlIYLhoKwRNd2LQC82b9+cD24tZra3igtPEMSE9eBq2sfo1lUVWC80hBPrhMHN1noNEV99V3EP&#10;A6JrVc0mk7NqsJ47b5kIAb/elE26yfhtK1j81rZBRKJqitxiXn1em7RWm3NYdx5cL9mBBvwDCw3S&#10;4KXPUDcQgWy9/ANKS+ZtsG08YVZXtm0lE7kGrGY6+a2ahx6cyLWgOME9yxT+Hyz7urv3RPKans0X&#10;KJABjV16FGMkV3Ykp9NTSrgIDCW7X84+PF5N5/Pm8t1+mpQbXFgjwINDiDhiPjogqxDcnWU/AjH2&#10;ugfTiUvv7dAL4Mg8n6xeHS04IYE0wxfL8X7YRpuBxtbrJCsKRRAdCe6fu5Y4Mvy4Wq5WZwtKGG7N&#10;JqsFloHcKlgfDzsf4idhNUlBTT2aIoPD7i7EknpMSXcZeyuVysZQhgx4wWKW4AHt2SqIGGqHggXT&#10;UQKqQ9+z6EvdVkmeTiec4LvmWnmyg+S9/JRrlevh8PXA9JCaWYfXGInXDYS+pOetYlktI86Nkrqm&#10;ywKdCSeNPxpO4t6hjAZHjqYKtOCUKIFMU5QzI0j1N5moozJILDUs9ah0K47NmF0znc8SXtptLN9j&#10;D70tQ4Y/BQx665+QAg4YCvZzCx4Jqc8GfZCm8Rj4Y9AcAzAMj9YU1S7hdSxTu3Vedj0iF6cZe4le&#10;aWXu4wuLA2EcmqzpYcDTVL5+z1kvv6HNLwAAAP//AwBQSwMEFAAGAAgAAAAhAFMU2dHdAAAACAEA&#10;AA8AAABkcnMvZG93bnJldi54bWxMj0FOwzAQRfdI3MGaSuyoE1raNMSpKqQKwa6FA7jxNI4aj0Ps&#10;NOntGVawHL2vP+8X28m14op9aDwpSOcJCKTKm4ZqBV+f+8cMRIiajG49oYIbBtiW93eFzo0f6YDX&#10;Y6wFl1DItQIbY5dLGSqLToe575CYnX3vdOSzr6Xp9cjlrpVPSbKSTjfEH6zu8NVidTkOTsEiWd/C&#10;+TDYMdvt6f1t8e1x+FDqYTbtXkBEnOJfGH71WR1Kdjr5gUwQrYLlJttwVME6BcF89bzkKScGSQqy&#10;LOT/AeUPAAAA//8DAFBLAQItABQABgAIAAAAIQC2gziS/gAAAOEBAAATAAAAAAAAAAAAAAAAAAAA&#10;AABbQ29udGVudF9UeXBlc10ueG1sUEsBAi0AFAAGAAgAAAAhADj9If/WAAAAlAEAAAsAAAAAAAAA&#10;AAAAAAAALwEAAF9yZWxzLy5yZWxzUEsBAi0AFAAGAAgAAAAhANYsWkxzAgAAzgQAAA4AAAAAAAAA&#10;AAAAAAAALgIAAGRycy9lMm9Eb2MueG1sUEsBAi0AFAAGAAgAAAAhAFMU2dHdAAAACAEAAA8AAAAA&#10;AAAAAAAAAAAAzQQAAGRycy9kb3ducmV2LnhtbFBLBQYAAAAABAAEAPMAAADXBQAAAAA=&#10;" filled="f">
                <v:stroke opacity="0"/>
                <v:textbox inset="0,0,0,0">
                  <w:txbxContent>
                    <w:p w14:paraId="020EB621" w14:textId="77777777" w:rsidR="00C56A84" w:rsidRPr="00006422" w:rsidRDefault="00C56A84" w:rsidP="00C56A84">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待ち番号札</w:t>
                      </w:r>
                    </w:p>
                  </w:txbxContent>
                </v:textbox>
              </v:shape>
            </w:pict>
          </mc:Fallback>
        </mc:AlternateContent>
      </w:r>
    </w:p>
    <w:p w14:paraId="6467CD93" w14:textId="28F4857E" w:rsidR="00C56A84" w:rsidRPr="007452EB" w:rsidRDefault="00C56A84" w:rsidP="00C56A84">
      <w:pPr>
        <w:ind w:leftChars="200" w:left="420"/>
        <w:rPr>
          <w:rFonts w:asciiTheme="majorEastAsia" w:eastAsiaTheme="majorEastAsia" w:hAnsiTheme="majorEastAsia"/>
          <w:szCs w:val="21"/>
        </w:rPr>
      </w:pPr>
    </w:p>
    <w:p w14:paraId="7D46675A" w14:textId="4A3C1180" w:rsidR="00C56A84" w:rsidRPr="007452EB" w:rsidRDefault="00C56A84" w:rsidP="00C56A84">
      <w:pPr>
        <w:ind w:leftChars="200" w:left="420"/>
        <w:rPr>
          <w:rFonts w:asciiTheme="majorEastAsia" w:eastAsiaTheme="majorEastAsia" w:hAnsiTheme="majorEastAsia"/>
          <w:szCs w:val="21"/>
        </w:rPr>
      </w:pPr>
    </w:p>
    <w:p w14:paraId="10F7D791" w14:textId="5F2EE9AA" w:rsidR="00C56A84" w:rsidRPr="007452EB" w:rsidRDefault="00C56A84" w:rsidP="00C56A84">
      <w:pPr>
        <w:ind w:leftChars="200" w:left="420"/>
        <w:rPr>
          <w:rFonts w:asciiTheme="majorEastAsia" w:eastAsiaTheme="majorEastAsia" w:hAnsiTheme="majorEastAsia"/>
          <w:szCs w:val="21"/>
        </w:rPr>
      </w:pPr>
    </w:p>
    <w:p w14:paraId="0F15907F" w14:textId="602350EC" w:rsidR="00C56A84" w:rsidRPr="007452EB" w:rsidRDefault="00C56A84" w:rsidP="00C56A84">
      <w:pPr>
        <w:ind w:leftChars="200" w:left="420"/>
        <w:rPr>
          <w:rFonts w:asciiTheme="majorEastAsia" w:eastAsiaTheme="majorEastAsia" w:hAnsiTheme="majorEastAsia"/>
          <w:szCs w:val="21"/>
        </w:rPr>
      </w:pPr>
    </w:p>
    <w:p w14:paraId="4955222A" w14:textId="5C09BBD1" w:rsidR="00C56A84" w:rsidRPr="007452EB" w:rsidRDefault="00C56A84" w:rsidP="00C56A84">
      <w:pPr>
        <w:ind w:leftChars="200" w:left="420"/>
        <w:rPr>
          <w:rFonts w:asciiTheme="majorEastAsia" w:eastAsiaTheme="majorEastAsia" w:hAnsiTheme="majorEastAsia"/>
          <w:szCs w:val="21"/>
        </w:rPr>
      </w:pPr>
    </w:p>
    <w:p w14:paraId="620C90C7" w14:textId="4DCC0A54" w:rsidR="00C56A84" w:rsidRPr="007452EB" w:rsidRDefault="00C56A84" w:rsidP="00C56A84">
      <w:pPr>
        <w:rPr>
          <w:rFonts w:asciiTheme="majorEastAsia" w:eastAsiaTheme="majorEastAsia" w:hAnsiTheme="majorEastAsia"/>
          <w:szCs w:val="21"/>
        </w:rPr>
      </w:pPr>
    </w:p>
    <w:p w14:paraId="6D446498" w14:textId="45146F5E" w:rsidR="00BC1B9C" w:rsidRPr="007452EB" w:rsidRDefault="00BC1B9C" w:rsidP="00C56A84">
      <w:pPr>
        <w:rPr>
          <w:rFonts w:asciiTheme="majorEastAsia" w:eastAsiaTheme="majorEastAsia" w:hAnsiTheme="majorEastAsia"/>
          <w:szCs w:val="21"/>
        </w:rPr>
      </w:pPr>
    </w:p>
    <w:p w14:paraId="171B153C" w14:textId="4EB6BB9B" w:rsidR="00C56A84" w:rsidRPr="007452EB" w:rsidRDefault="00C56A84" w:rsidP="00C56A84">
      <w:pPr>
        <w:rPr>
          <w:rFonts w:asciiTheme="majorEastAsia" w:eastAsiaTheme="majorEastAsia" w:hAnsiTheme="majorEastAsia"/>
          <w:szCs w:val="21"/>
        </w:rPr>
      </w:pPr>
    </w:p>
    <w:p w14:paraId="301D22D0" w14:textId="7385A797" w:rsidR="00006422" w:rsidRPr="007452EB" w:rsidRDefault="00006422" w:rsidP="00006422">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◆【図</w:t>
      </w:r>
      <w:r w:rsidRPr="007452EB">
        <w:rPr>
          <w:rFonts w:ascii="BIZ UDゴシック" w:eastAsia="BIZ UDゴシック" w:hAnsi="BIZ UDゴシック"/>
          <w:noProof/>
          <w:szCs w:val="20"/>
        </w:rPr>
        <w:t>1】</w:t>
      </w:r>
      <w:r w:rsidR="00B0431E" w:rsidRPr="007452EB">
        <w:rPr>
          <w:rFonts w:ascii="BIZ UDゴシック" w:eastAsia="BIZ UDゴシック" w:hAnsi="BIZ UDゴシック" w:hint="eastAsia"/>
          <w:noProof/>
          <w:szCs w:val="20"/>
        </w:rPr>
        <w:t>ｄ</w:t>
      </w:r>
      <w:r w:rsidRPr="007452EB">
        <w:rPr>
          <w:rFonts w:ascii="BIZ UDゴシック" w:eastAsia="BIZ UDゴシック" w:hAnsi="BIZ UDゴシック"/>
          <w:noProof/>
          <w:szCs w:val="20"/>
        </w:rPr>
        <w:t>「伝えること・理解すること」に困っている人に対して</w:t>
      </w:r>
    </w:p>
    <w:p w14:paraId="68CD446D" w14:textId="697B4097" w:rsidR="00006422" w:rsidRPr="007452EB" w:rsidRDefault="00610062" w:rsidP="00FF2281">
      <w:pPr>
        <w:spacing w:line="300" w:lineRule="exact"/>
        <w:ind w:rightChars="1956" w:right="4108" w:firstLineChars="200" w:firstLine="420"/>
        <w:rPr>
          <w:rFonts w:ascii="BIZ UDゴシック" w:eastAsia="BIZ UDゴシック" w:hAnsi="BIZ UDゴシック"/>
          <w:noProof/>
          <w:szCs w:val="20"/>
        </w:rPr>
      </w:pPr>
      <w:r>
        <w:rPr>
          <w:noProof/>
        </w:rPr>
        <w:drawing>
          <wp:anchor distT="0" distB="0" distL="114300" distR="114300" simplePos="0" relativeHeight="251658471" behindDoc="0" locked="0" layoutInCell="1" allowOverlap="1" wp14:anchorId="6C63B5C5" wp14:editId="7AB02A72">
            <wp:simplePos x="0" y="0"/>
            <wp:positionH relativeFrom="column">
              <wp:posOffset>3623310</wp:posOffset>
            </wp:positionH>
            <wp:positionV relativeFrom="paragraph">
              <wp:posOffset>13335</wp:posOffset>
            </wp:positionV>
            <wp:extent cx="2411730" cy="1808480"/>
            <wp:effectExtent l="0" t="0" r="7620" b="1270"/>
            <wp:wrapNone/>
            <wp:docPr id="35068923" name="図 264" descr="P83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68923" name="図 264" descr="P837#y1"/>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411730" cy="1808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6422" w:rsidRPr="007452EB">
        <w:rPr>
          <w:rFonts w:ascii="BIZ UDゴシック" w:eastAsia="BIZ UDゴシック" w:hAnsi="BIZ UDゴシック" w:hint="eastAsia"/>
          <w:noProof/>
          <w:szCs w:val="20"/>
        </w:rPr>
        <w:t>○大きくわかりやすいサイン・わかりやすい空間設計</w:t>
      </w:r>
    </w:p>
    <w:p w14:paraId="25C6F2A6" w14:textId="7280D26E" w:rsidR="00006422" w:rsidRPr="007452EB" w:rsidRDefault="00006422" w:rsidP="00006422">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○緊張や不安を和らげるための休憩設備</w:t>
      </w:r>
    </w:p>
    <w:p w14:paraId="5C57971B" w14:textId="3B890175" w:rsidR="00006422" w:rsidRPr="007452EB" w:rsidRDefault="00006422" w:rsidP="00FF2281">
      <w:pPr>
        <w:spacing w:line="300" w:lineRule="exact"/>
        <w:ind w:leftChars="200" w:left="615" w:rightChars="1956" w:right="4108" w:hangingChars="93" w:hanging="195"/>
        <w:rPr>
          <w:rFonts w:ascii="BIZ UDゴシック" w:eastAsia="BIZ UDゴシック" w:hAnsi="BIZ UDゴシック"/>
          <w:noProof/>
          <w:szCs w:val="20"/>
        </w:rPr>
      </w:pPr>
      <w:r w:rsidRPr="007452EB">
        <w:rPr>
          <w:rFonts w:ascii="BIZ UDゴシック" w:eastAsia="BIZ UDゴシック" w:hAnsi="BIZ UDゴシック" w:hint="eastAsia"/>
          <w:noProof/>
          <w:szCs w:val="20"/>
        </w:rPr>
        <w:t>○漢字へのふりがなや、</w:t>
      </w:r>
      <w:r w:rsidR="00623FB7" w:rsidRPr="007452EB">
        <w:rPr>
          <w:rFonts w:ascii="BIZ UDゴシック" w:eastAsia="BIZ UDゴシック" w:hAnsi="BIZ UDゴシック" w:hint="eastAsia"/>
          <w:noProof/>
          <w:szCs w:val="20"/>
        </w:rPr>
        <w:t>イラストや写真での説明、</w:t>
      </w:r>
      <w:r w:rsidRPr="007452EB">
        <w:rPr>
          <w:rFonts w:ascii="BIZ UDゴシック" w:eastAsia="BIZ UDゴシック" w:hAnsi="BIZ UDゴシック" w:hint="eastAsia"/>
          <w:noProof/>
          <w:szCs w:val="20"/>
        </w:rPr>
        <w:t>日本語以外の言語も併記した案内設備</w:t>
      </w:r>
    </w:p>
    <w:p w14:paraId="274CC79E" w14:textId="06CF7B3F" w:rsidR="00006422" w:rsidRDefault="00006422" w:rsidP="00006422">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○コミュニケーションボードの設置</w:t>
      </w:r>
    </w:p>
    <w:p w14:paraId="4A11A300" w14:textId="11FBE0E7" w:rsidR="00610062" w:rsidRPr="007452EB" w:rsidRDefault="00610062" w:rsidP="00FF2281">
      <w:pPr>
        <w:spacing w:line="300" w:lineRule="exact"/>
        <w:ind w:leftChars="200" w:left="615" w:rightChars="1956" w:right="4108" w:hangingChars="93" w:hanging="195"/>
        <w:rPr>
          <w:rFonts w:ascii="BIZ UDゴシック" w:eastAsia="BIZ UDゴシック" w:hAnsi="BIZ UDゴシック"/>
          <w:noProof/>
          <w:szCs w:val="20"/>
        </w:rPr>
      </w:pPr>
      <w:r>
        <w:rPr>
          <w:rFonts w:ascii="BIZ UDゴシック" w:eastAsia="BIZ UDゴシック" w:hAnsi="BIZ UDゴシック" w:hint="eastAsia"/>
          <w:noProof/>
          <w:szCs w:val="20"/>
        </w:rPr>
        <w:t>○</w:t>
      </w:r>
      <w:r w:rsidRPr="00610062">
        <w:rPr>
          <w:rFonts w:ascii="BIZ UDゴシック" w:eastAsia="BIZ UDゴシック" w:hAnsi="BIZ UDゴシック"/>
          <w:noProof/>
          <w:szCs w:val="20"/>
        </w:rPr>
        <w:t>PECS</w:t>
      </w:r>
      <w:r>
        <w:rPr>
          <w:rFonts w:ascii="BIZ UDゴシック" w:eastAsia="BIZ UDゴシック" w:hAnsi="BIZ UDゴシック" w:hint="eastAsia"/>
          <w:noProof/>
          <w:szCs w:val="20"/>
        </w:rPr>
        <w:t>（</w:t>
      </w:r>
      <w:r w:rsidRPr="00610062">
        <w:rPr>
          <w:rFonts w:ascii="BIZ UDゴシック" w:eastAsia="BIZ UDゴシック" w:hAnsi="BIZ UDゴシック"/>
          <w:noProof/>
          <w:szCs w:val="20"/>
        </w:rPr>
        <w:t>絵カード交換式コミュニケーションシステム</w:t>
      </w:r>
      <w:r>
        <w:rPr>
          <w:rFonts w:ascii="BIZ UDゴシック" w:eastAsia="BIZ UDゴシック" w:hAnsi="BIZ UDゴシック" w:hint="eastAsia"/>
          <w:noProof/>
          <w:szCs w:val="20"/>
        </w:rPr>
        <w:t>）を利用する</w:t>
      </w:r>
      <w:r w:rsidRPr="00610062">
        <w:rPr>
          <w:rFonts w:ascii="BIZ UDゴシック" w:eastAsia="BIZ UDゴシック" w:hAnsi="BIZ UDゴシック"/>
          <w:noProof/>
          <w:szCs w:val="20"/>
        </w:rPr>
        <w:t>知的障がい者</w:t>
      </w:r>
      <w:r>
        <w:rPr>
          <w:rFonts w:ascii="BIZ UDゴシック" w:eastAsia="BIZ UDゴシック" w:hAnsi="BIZ UDゴシック" w:hint="eastAsia"/>
          <w:noProof/>
          <w:szCs w:val="20"/>
        </w:rPr>
        <w:t>への配慮</w:t>
      </w:r>
    </w:p>
    <w:p w14:paraId="6E692532" w14:textId="52C6ECA3" w:rsidR="00C56A84" w:rsidRPr="007452EB" w:rsidRDefault="00C56A84" w:rsidP="00C56A84">
      <w:pPr>
        <w:ind w:leftChars="200" w:left="420"/>
        <w:rPr>
          <w:rFonts w:asciiTheme="majorEastAsia" w:eastAsiaTheme="majorEastAsia" w:hAnsiTheme="majorEastAsia"/>
          <w:szCs w:val="21"/>
        </w:rPr>
      </w:pPr>
    </w:p>
    <w:p w14:paraId="68C39372" w14:textId="7107590E" w:rsidR="00C56A84" w:rsidRPr="007452EB" w:rsidRDefault="00C56A84" w:rsidP="00C56A84">
      <w:pPr>
        <w:ind w:leftChars="200" w:left="420"/>
        <w:rPr>
          <w:rFonts w:asciiTheme="majorEastAsia" w:eastAsiaTheme="majorEastAsia" w:hAnsiTheme="majorEastAsia"/>
          <w:szCs w:val="21"/>
        </w:rPr>
      </w:pPr>
    </w:p>
    <w:p w14:paraId="31FC7773" w14:textId="365A9683" w:rsidR="00C56A84" w:rsidRPr="007452EB" w:rsidRDefault="00610062" w:rsidP="00C56A84">
      <w:pPr>
        <w:ind w:leftChars="200" w:left="420"/>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473" behindDoc="0" locked="0" layoutInCell="1" allowOverlap="1" wp14:anchorId="09DBA0F8" wp14:editId="110F84E9">
                <wp:simplePos x="0" y="0"/>
                <wp:positionH relativeFrom="column">
                  <wp:posOffset>3766820</wp:posOffset>
                </wp:positionH>
                <wp:positionV relativeFrom="paragraph">
                  <wp:posOffset>41275</wp:posOffset>
                </wp:positionV>
                <wp:extent cx="2085975" cy="219075"/>
                <wp:effectExtent l="0" t="0" r="0" b="0"/>
                <wp:wrapNone/>
                <wp:docPr id="536142122" name="テキスト ボックス 2" descr="P844TB254bA#y1"/>
                <wp:cNvGraphicFramePr/>
                <a:graphic xmlns:a="http://schemas.openxmlformats.org/drawingml/2006/main">
                  <a:graphicData uri="http://schemas.microsoft.com/office/word/2010/wordprocessingShape">
                    <wps:wsp>
                      <wps:cNvSpPr txBox="1"/>
                      <wps:spPr>
                        <a:xfrm>
                          <a:off x="0" y="0"/>
                          <a:ext cx="2085975" cy="21907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130AE6B2" w14:textId="7DC22A11" w:rsidR="00610062" w:rsidRPr="008E40C5" w:rsidRDefault="00610062" w:rsidP="00FF2281">
                            <w:pPr>
                              <w:jc w:val="center"/>
                              <w:rPr>
                                <w:rFonts w:ascii="BIZ UDゴシック" w:eastAsia="BIZ UDゴシック" w:hAnsi="BIZ UDゴシック"/>
                                <w:color w:val="000000" w:themeColor="text1"/>
                                <w:sz w:val="18"/>
                                <w:szCs w:val="28"/>
                              </w:rPr>
                            </w:pPr>
                            <w:r w:rsidRPr="007452EB">
                              <w:rPr>
                                <w:rFonts w:ascii="BIZ UDゴシック" w:eastAsia="BIZ UDゴシック" w:hAnsi="BIZ UDゴシック" w:hint="eastAsia"/>
                                <w:sz w:val="20"/>
                                <w:szCs w:val="20"/>
                              </w:rPr>
                              <w:t>（</w:t>
                            </w:r>
                            <w:r w:rsidRPr="00610062">
                              <w:rPr>
                                <w:rFonts w:ascii="BIZ UDゴシック" w:eastAsia="BIZ UDゴシック" w:hAnsi="BIZ UDゴシック"/>
                                <w:sz w:val="20"/>
                                <w:szCs w:val="20"/>
                              </w:rPr>
                              <w:t>PECS</w:t>
                            </w:r>
                            <w:r>
                              <w:rPr>
                                <w:rFonts w:ascii="BIZ UDゴシック" w:eastAsia="BIZ UDゴシック" w:hAnsi="BIZ UDゴシック" w:hint="eastAsia"/>
                                <w:sz w:val="20"/>
                                <w:szCs w:val="20"/>
                              </w:rPr>
                              <w:t>カードの例</w:t>
                            </w:r>
                            <w:r w:rsidRPr="007452EB">
                              <w:rPr>
                                <w:rFonts w:ascii="BIZ UDゴシック" w:eastAsia="BIZ UDゴシック" w:hAnsi="BIZ UDゴシック" w:hint="eastAsia"/>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DBA0F8" id="_x0000_s1193" type="#_x0000_t202" alt="P844TB254bA#y1" style="position:absolute;left:0;text-align:left;margin-left:296.6pt;margin-top:3.25pt;width:164.25pt;height:17.25pt;z-index:2516584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gPazAIAAGUFAAAOAAAAZHJzL2Uyb0RvYy54bWysVN1O2zAUvp+0d7C865EmtAwqUlRgTJMQ&#10;IMHEtes4TTTH9myXpruk0rSH2CtMu97z9EX22Wlggl1M026cY5+T7/x95xwetY0kd8K6WqucpjsD&#10;SoTiuqjVPKcfbs5e71PiPFMFk1qJnK6Eo0eTly8Ol2YsMl1pWQhLAKLceGlyWnlvxknieCUa5na0&#10;EQrKUtuGeVztPCksWwK9kUk2GOwlS20LYzUXzuH1tFPSScQvS8H9ZVk64YnMKWLz8bTxnIUzmRyy&#10;8dwyU9V8Gwb7hygaVis4fYA6ZZ6Rha2fQTU1t9rp0u9w3SS6LGsuYg7IJh08yea6YkbEXFAcZx7K&#10;5P4fLL+4u7KkLnI62t1Lh1maZZQo1qBVm/WXzf33zf3Pzfor2ay/bdbrzf0P3AlMCuE4yni1Pxze&#10;HGej4Wz6apWGai6NGwP02gDWt8e6BSv6d4fHUKS2tE34In0CPfqyeuiFaD3heMwG+6ODNyNKOHRZ&#10;ejCADPjk8W9jnX8ndEOCkFOLXscWsLtz5zvT3iQ4U/qsljL2WyqyzOne7gieOQPrSsk8xMagDk7N&#10;KWFyDjpzbyOi07Iuwt8BJ2CeSEvuGCg1k4x/7LxKU7HuMbIKgW4tY9DPIE6ZqzrzqOqIaPVCFTHE&#10;SrDirSqIXxm0QmF2aIi5EQUlUiC2IEVLz2r5N5YISKqQgIhjsa1RaFfXliD5dtZGMqTD3b5pM12s&#10;0Euru9lxhp/VKME5c/6KWQwLiogF4C9xlFIjSL2VKKm0/fyn92APDkOLrDB8qPqnBbPIUb5XYHeY&#10;1F6wvTDrBbVoTjSKn2K1GB5F/GC97MXS6uYWe2EavEDFFIevnKLHnXjiuxWAvcLFdBqNMI+G+XN1&#10;bXiA7lt9094ya7Yc82Dnhe7Hko2fUK2z7cg2XXhd1pGHobJdFUGFcMEsR1Js905YFr/fo9Xjdpz8&#10;AgAA//8DAFBLAwQUAAYACAAAACEAlrCSON8AAAAIAQAADwAAAGRycy9kb3ducmV2LnhtbEyPy07D&#10;MBRE90j8g3WR2FE7KWlpyE2FkFgVVaIgdevEzgPi6yh28+DrMStYjmY0cybbz6Zjox5cawkhWglg&#10;mkqrWqoRPt5f7h6AOS9Jyc6SRli0g31+fZXJVNmJ3vR48jULJeRSidB436ecu7LRRrqV7TUFr7KD&#10;kT7IoeZqkFMoNx2PhdhwI1sKC43s9XOjy6/TxSAUS3UcX7/Xh7P4XJIDVX46Rh7x9mZ+egTm9ez/&#10;wvCLH9AhD0yFvZByrENIdus4RBE2CbDg7+JoC6xAuI8E8Dzj/w/kPwAAAP//AwBQSwECLQAUAAYA&#10;CAAAACEAtoM4kv4AAADhAQAAEwAAAAAAAAAAAAAAAAAAAAAAW0NvbnRlbnRfVHlwZXNdLnhtbFBL&#10;AQItABQABgAIAAAAIQA4/SH/1gAAAJQBAAALAAAAAAAAAAAAAAAAAC8BAABfcmVscy8ucmVsc1BL&#10;AQItABQABgAIAAAAIQAuDgPazAIAAGUFAAAOAAAAAAAAAAAAAAAAAC4CAABkcnMvZTJvRG9jLnht&#10;bFBLAQItABQABgAIAAAAIQCWsJI43wAAAAgBAAAPAAAAAAAAAAAAAAAAACYFAABkcnMvZG93bnJl&#10;di54bWxQSwUGAAAAAAQABADzAAAAMgYAAAAA&#10;" filled="f" strokeweight=".5pt">
                <v:stroke opacity="0" joinstyle="round"/>
                <v:textbox inset="0,0,0,0">
                  <w:txbxContent>
                    <w:p w14:paraId="130AE6B2" w14:textId="7DC22A11" w:rsidR="00610062" w:rsidRPr="008E40C5" w:rsidRDefault="00610062" w:rsidP="00FF2281">
                      <w:pPr>
                        <w:jc w:val="center"/>
                        <w:rPr>
                          <w:rFonts w:ascii="BIZ UDゴシック" w:eastAsia="BIZ UDゴシック" w:hAnsi="BIZ UDゴシック"/>
                          <w:color w:val="000000" w:themeColor="text1"/>
                          <w:sz w:val="18"/>
                          <w:szCs w:val="28"/>
                        </w:rPr>
                      </w:pPr>
                      <w:r w:rsidRPr="007452EB">
                        <w:rPr>
                          <w:rFonts w:ascii="BIZ UDゴシック" w:eastAsia="BIZ UDゴシック" w:hAnsi="BIZ UDゴシック" w:hint="eastAsia"/>
                          <w:sz w:val="20"/>
                          <w:szCs w:val="20"/>
                        </w:rPr>
                        <w:t>（</w:t>
                      </w:r>
                      <w:r w:rsidRPr="00610062">
                        <w:rPr>
                          <w:rFonts w:ascii="BIZ UDゴシック" w:eastAsia="BIZ UDゴシック" w:hAnsi="BIZ UDゴシック"/>
                          <w:sz w:val="20"/>
                          <w:szCs w:val="20"/>
                        </w:rPr>
                        <w:t>PECS</w:t>
                      </w:r>
                      <w:r>
                        <w:rPr>
                          <w:rFonts w:ascii="BIZ UDゴシック" w:eastAsia="BIZ UDゴシック" w:hAnsi="BIZ UDゴシック" w:hint="eastAsia"/>
                          <w:sz w:val="20"/>
                          <w:szCs w:val="20"/>
                        </w:rPr>
                        <w:t>カードの例</w:t>
                      </w:r>
                      <w:r w:rsidRPr="007452EB">
                        <w:rPr>
                          <w:rFonts w:ascii="BIZ UDゴシック" w:eastAsia="BIZ UDゴシック" w:hAnsi="BIZ UDゴシック" w:hint="eastAsia"/>
                          <w:sz w:val="20"/>
                          <w:szCs w:val="20"/>
                        </w:rPr>
                        <w:t>）</w:t>
                      </w:r>
                    </w:p>
                  </w:txbxContent>
                </v:textbox>
              </v:shape>
            </w:pict>
          </mc:Fallback>
        </mc:AlternateContent>
      </w:r>
    </w:p>
    <w:p w14:paraId="3D7F33FF" w14:textId="52D0FBD9" w:rsidR="00C56A84" w:rsidRPr="007452EB" w:rsidRDefault="00610062" w:rsidP="00C56A84">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w:drawing>
          <wp:anchor distT="0" distB="0" distL="114300" distR="114300" simplePos="0" relativeHeight="251658241" behindDoc="0" locked="0" layoutInCell="1" allowOverlap="1" wp14:anchorId="66D6DD9E" wp14:editId="0EA5FB5F">
            <wp:simplePos x="0" y="0"/>
            <wp:positionH relativeFrom="column">
              <wp:posOffset>2138680</wp:posOffset>
            </wp:positionH>
            <wp:positionV relativeFrom="paragraph">
              <wp:posOffset>110490</wp:posOffset>
            </wp:positionV>
            <wp:extent cx="1979930" cy="2799715"/>
            <wp:effectExtent l="0" t="0" r="1270" b="635"/>
            <wp:wrapNone/>
            <wp:docPr id="1296240154" name="図 269" descr="P845#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40154" name="図 269" descr="P845#y2"/>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1979930" cy="2799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2EB">
        <w:rPr>
          <w:rFonts w:asciiTheme="majorEastAsia" w:eastAsiaTheme="majorEastAsia" w:hAnsiTheme="majorEastAsia"/>
          <w:noProof/>
          <w:szCs w:val="21"/>
        </w:rPr>
        <w:drawing>
          <wp:anchor distT="0" distB="0" distL="114300" distR="114300" simplePos="0" relativeHeight="251658242" behindDoc="0" locked="0" layoutInCell="1" allowOverlap="1" wp14:anchorId="1B7A3392" wp14:editId="10A91626">
            <wp:simplePos x="0" y="0"/>
            <wp:positionH relativeFrom="column">
              <wp:posOffset>4077335</wp:posOffset>
            </wp:positionH>
            <wp:positionV relativeFrom="paragraph">
              <wp:posOffset>40005</wp:posOffset>
            </wp:positionV>
            <wp:extent cx="1979930" cy="2799715"/>
            <wp:effectExtent l="0" t="0" r="1270" b="635"/>
            <wp:wrapNone/>
            <wp:docPr id="726899781" name="図 271" descr="P845#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99781" name="図 271" descr="P845#y3"/>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1979930" cy="27997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472" behindDoc="0" locked="0" layoutInCell="1" allowOverlap="1" wp14:anchorId="2A7BDAB8" wp14:editId="26047441">
            <wp:simplePos x="0" y="0"/>
            <wp:positionH relativeFrom="margin">
              <wp:posOffset>2253615</wp:posOffset>
            </wp:positionH>
            <wp:positionV relativeFrom="paragraph">
              <wp:posOffset>80010</wp:posOffset>
            </wp:positionV>
            <wp:extent cx="3818890" cy="2700020"/>
            <wp:effectExtent l="0" t="0" r="0" b="5080"/>
            <wp:wrapNone/>
            <wp:docPr id="371052337" name="図 265" descr="P845#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52337" name="図 265" descr="P845#y4"/>
                    <pic:cNvPicPr/>
                  </pic:nvPicPr>
                  <pic:blipFill>
                    <a:blip r:embed="rId100" cstate="email">
                      <a:extLst>
                        <a:ext uri="{28A0092B-C50C-407E-A947-70E740481C1C}">
                          <a14:useLocalDpi xmlns:a14="http://schemas.microsoft.com/office/drawing/2010/main"/>
                        </a:ext>
                      </a:extLst>
                    </a:blip>
                    <a:stretch>
                      <a:fillRect/>
                    </a:stretch>
                  </pic:blipFill>
                  <pic:spPr>
                    <a:xfrm>
                      <a:off x="0" y="0"/>
                      <a:ext cx="3818890" cy="2700020"/>
                    </a:xfrm>
                    <a:prstGeom prst="rect">
                      <a:avLst/>
                    </a:prstGeom>
                  </pic:spPr>
                </pic:pic>
              </a:graphicData>
            </a:graphic>
            <wp14:sizeRelH relativeFrom="margin">
              <wp14:pctWidth>0</wp14:pctWidth>
            </wp14:sizeRelH>
            <wp14:sizeRelV relativeFrom="margin">
              <wp14:pctHeight>0</wp14:pctHeight>
            </wp14:sizeRelV>
          </wp:anchor>
        </w:drawing>
      </w:r>
      <w:r w:rsidRPr="007452EB">
        <w:rPr>
          <w:rFonts w:ascii="BIZ UDゴシック" w:eastAsia="BIZ UDゴシック" w:hAnsi="BIZ UDゴシック"/>
          <w:noProof/>
          <w:szCs w:val="20"/>
        </w:rPr>
        <w:drawing>
          <wp:anchor distT="0" distB="0" distL="114300" distR="114300" simplePos="0" relativeHeight="251658240" behindDoc="0" locked="0" layoutInCell="1" allowOverlap="1" wp14:anchorId="260968E3" wp14:editId="53AC28CC">
            <wp:simplePos x="0" y="0"/>
            <wp:positionH relativeFrom="column">
              <wp:posOffset>193040</wp:posOffset>
            </wp:positionH>
            <wp:positionV relativeFrom="paragraph">
              <wp:posOffset>41910</wp:posOffset>
            </wp:positionV>
            <wp:extent cx="1980000" cy="2800168"/>
            <wp:effectExtent l="0" t="0" r="1270" b="635"/>
            <wp:wrapNone/>
            <wp:docPr id="1899127816" name="図 268" descr="P84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127816" name="図 268" descr="P845#y1"/>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1980000" cy="28001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FA8079" w14:textId="08457FD9" w:rsidR="00C56A84" w:rsidRPr="007452EB" w:rsidRDefault="00C56A84" w:rsidP="00C56A84">
      <w:pPr>
        <w:ind w:leftChars="200" w:left="420"/>
        <w:rPr>
          <w:rFonts w:asciiTheme="majorEastAsia" w:eastAsiaTheme="majorEastAsia" w:hAnsiTheme="majorEastAsia"/>
          <w:szCs w:val="21"/>
        </w:rPr>
      </w:pPr>
    </w:p>
    <w:p w14:paraId="4C1F7CB2" w14:textId="50D7EE9D" w:rsidR="00C56A84" w:rsidRPr="007452EB" w:rsidRDefault="00C56A84" w:rsidP="00C56A84">
      <w:pPr>
        <w:ind w:leftChars="200" w:left="420"/>
        <w:rPr>
          <w:rFonts w:asciiTheme="majorEastAsia" w:eastAsiaTheme="majorEastAsia" w:hAnsiTheme="majorEastAsia"/>
          <w:szCs w:val="21"/>
        </w:rPr>
      </w:pPr>
    </w:p>
    <w:p w14:paraId="6EFF913A" w14:textId="52A8B8BB" w:rsidR="00C56A84" w:rsidRPr="007452EB" w:rsidRDefault="00C56A84" w:rsidP="00C56A84">
      <w:pPr>
        <w:ind w:leftChars="200" w:left="420"/>
        <w:rPr>
          <w:rFonts w:asciiTheme="majorEastAsia" w:eastAsiaTheme="majorEastAsia" w:hAnsiTheme="majorEastAsia"/>
          <w:szCs w:val="21"/>
        </w:rPr>
      </w:pPr>
    </w:p>
    <w:p w14:paraId="5D7352BB" w14:textId="6E509997" w:rsidR="00C56A84" w:rsidRPr="007452EB" w:rsidRDefault="00C56A84" w:rsidP="00C56A84">
      <w:pPr>
        <w:ind w:leftChars="200" w:left="420"/>
        <w:rPr>
          <w:rFonts w:asciiTheme="majorEastAsia" w:eastAsiaTheme="majorEastAsia" w:hAnsiTheme="majorEastAsia"/>
          <w:szCs w:val="21"/>
        </w:rPr>
      </w:pPr>
    </w:p>
    <w:p w14:paraId="2C39C918" w14:textId="70393AC8" w:rsidR="00C56A84" w:rsidRPr="007452EB" w:rsidRDefault="00C56A84" w:rsidP="00C56A84">
      <w:pPr>
        <w:ind w:leftChars="200" w:left="420"/>
        <w:rPr>
          <w:rFonts w:asciiTheme="majorEastAsia" w:eastAsiaTheme="majorEastAsia" w:hAnsiTheme="majorEastAsia"/>
          <w:szCs w:val="21"/>
        </w:rPr>
      </w:pPr>
    </w:p>
    <w:p w14:paraId="3FE46C8B" w14:textId="50D1260E" w:rsidR="00C56A84" w:rsidRPr="007452EB" w:rsidRDefault="00C56A84" w:rsidP="00C56A84">
      <w:pPr>
        <w:ind w:leftChars="200" w:left="420"/>
        <w:rPr>
          <w:rFonts w:asciiTheme="majorEastAsia" w:eastAsiaTheme="majorEastAsia" w:hAnsiTheme="majorEastAsia"/>
          <w:szCs w:val="21"/>
        </w:rPr>
      </w:pPr>
    </w:p>
    <w:p w14:paraId="3924EDA2" w14:textId="29A6FA57" w:rsidR="00C56A84" w:rsidRPr="007452EB" w:rsidRDefault="00C56A84" w:rsidP="00C56A84">
      <w:pPr>
        <w:ind w:leftChars="200" w:left="420"/>
        <w:rPr>
          <w:rFonts w:asciiTheme="majorEastAsia" w:eastAsiaTheme="majorEastAsia" w:hAnsiTheme="majorEastAsia"/>
          <w:szCs w:val="21"/>
        </w:rPr>
      </w:pPr>
    </w:p>
    <w:p w14:paraId="58BD3139" w14:textId="3C6177A7" w:rsidR="00C56A84" w:rsidRPr="007452EB" w:rsidRDefault="00C56A84" w:rsidP="00C56A84">
      <w:pPr>
        <w:ind w:leftChars="200" w:left="420"/>
        <w:rPr>
          <w:rFonts w:asciiTheme="majorEastAsia" w:eastAsiaTheme="majorEastAsia" w:hAnsiTheme="majorEastAsia"/>
          <w:szCs w:val="21"/>
        </w:rPr>
      </w:pPr>
    </w:p>
    <w:p w14:paraId="08F8C835" w14:textId="01602869" w:rsidR="00C56A84" w:rsidRPr="007452EB" w:rsidRDefault="00C56A84" w:rsidP="00C56A84">
      <w:pPr>
        <w:ind w:leftChars="200" w:left="420"/>
        <w:rPr>
          <w:rFonts w:asciiTheme="majorEastAsia" w:eastAsiaTheme="majorEastAsia" w:hAnsiTheme="majorEastAsia"/>
          <w:szCs w:val="21"/>
        </w:rPr>
      </w:pPr>
    </w:p>
    <w:p w14:paraId="6EA78E81" w14:textId="59837F32" w:rsidR="00C56A84" w:rsidRPr="007452EB" w:rsidRDefault="00610062" w:rsidP="00C56A84">
      <w:pPr>
        <w:ind w:leftChars="200" w:left="420"/>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374" behindDoc="0" locked="0" layoutInCell="1" allowOverlap="1" wp14:anchorId="26851416" wp14:editId="1453E215">
                <wp:simplePos x="0" y="0"/>
                <wp:positionH relativeFrom="column">
                  <wp:posOffset>3755390</wp:posOffset>
                </wp:positionH>
                <wp:positionV relativeFrom="paragraph">
                  <wp:posOffset>730250</wp:posOffset>
                </wp:positionV>
                <wp:extent cx="2381250" cy="219075"/>
                <wp:effectExtent l="0" t="0" r="0" b="0"/>
                <wp:wrapNone/>
                <wp:docPr id="1893037082" name="テキスト ボックス 1" descr="P855TB157bA#y1"/>
                <wp:cNvGraphicFramePr/>
                <a:graphic xmlns:a="http://schemas.openxmlformats.org/drawingml/2006/main">
                  <a:graphicData uri="http://schemas.microsoft.com/office/word/2010/wordprocessingShape">
                    <wps:wsp>
                      <wps:cNvSpPr txBox="1"/>
                      <wps:spPr>
                        <a:xfrm>
                          <a:off x="0" y="0"/>
                          <a:ext cx="2381250" cy="21907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26B85A8E" w14:textId="055FA2A4" w:rsidR="00006422" w:rsidRPr="008E40C5" w:rsidRDefault="00006422" w:rsidP="008024B7">
                            <w:pPr>
                              <w:wordWrap w:val="0"/>
                              <w:jc w:val="right"/>
                              <w:rPr>
                                <w:rFonts w:ascii="BIZ UDゴシック" w:eastAsia="BIZ UDゴシック" w:hAnsi="BIZ UDゴシック"/>
                                <w:color w:val="000000" w:themeColor="text1"/>
                                <w:sz w:val="16"/>
                              </w:rPr>
                            </w:pPr>
                            <w:r w:rsidRPr="007452EB">
                              <w:rPr>
                                <w:rFonts w:ascii="BIZ UDゴシック" w:eastAsia="BIZ UDゴシック" w:hAnsi="BIZ UDゴシック" w:hint="eastAsia"/>
                                <w:color w:val="000000" w:themeColor="text1"/>
                                <w:sz w:val="16"/>
                              </w:rPr>
                              <w:t>【出典】</w:t>
                            </w:r>
                            <w:r w:rsidR="00447730" w:rsidRPr="007452EB">
                              <w:rPr>
                                <w:rFonts w:ascii="BIZ UDゴシック" w:eastAsia="BIZ UDゴシック" w:hAnsi="BIZ UDゴシック" w:hint="eastAsia"/>
                                <w:color w:val="000000" w:themeColor="text1"/>
                                <w:sz w:val="16"/>
                              </w:rPr>
                              <w:t>大阪</w:t>
                            </w:r>
                            <w:r w:rsidR="00C54A09" w:rsidRPr="007452EB">
                              <w:rPr>
                                <w:rFonts w:ascii="BIZ UDゴシック" w:eastAsia="BIZ UDゴシック" w:hAnsi="BIZ UDゴシック" w:hint="eastAsia"/>
                                <w:color w:val="000000" w:themeColor="text1"/>
                                <w:sz w:val="16"/>
                              </w:rPr>
                              <w:t>メトロＨＰ</w:t>
                            </w:r>
                            <w:r w:rsidR="00610062">
                              <w:rPr>
                                <w:rFonts w:ascii="BIZ UDゴシック" w:eastAsia="BIZ UDゴシック" w:hAnsi="BIZ UDゴシック" w:hint="eastAsia"/>
                                <w:color w:val="000000" w:themeColor="text1"/>
                                <w:sz w:val="16"/>
                              </w:rPr>
                              <w:t>（</w:t>
                            </w:r>
                            <w:r w:rsidR="00610062">
                              <w:rPr>
                                <w:rFonts w:ascii="BIZ UDゴシック" w:eastAsia="BIZ UDゴシック" w:hAnsi="BIZ UDゴシック" w:hint="eastAsia"/>
                                <w:color w:val="000000" w:themeColor="text1"/>
                                <w:sz w:val="16"/>
                              </w:rPr>
                              <w:t>左）、大阪市（右）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851416" id="テキスト ボックス 1" o:spid="_x0000_s1194" type="#_x0000_t202" alt="P855TB157bA#y1" style="position:absolute;left:0;text-align:left;margin-left:295.7pt;margin-top:57.5pt;width:187.5pt;height:17.25pt;z-index:25165837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qrgywIAAGYFAAAOAAAAZHJzL2Uyb0RvYy54bWysVMFuEzEQvSPxD5Y5090kDU2jbqq0pQip&#10;aiu1qGfH682u8NrGdpINx0ZCfAS/gDjzPfkRnr3ZFrUcEOLiHXtmn2fmvfHRcVNLshTWVVpltLeX&#10;UiIU13ml5hn9cHv+ekSJ80zlTGolMroWjh5PXr44Wpmx6OtSy1xYAhDlxiuT0dJ7M04Sx0tRM7en&#10;jVBwFtrWzGNr50lu2QrotUz6afomWWmbG6u5cA6nZ62TTiJ+UQjur4rCCU9kRpGbj6uN6yysyeSI&#10;jeeWmbLiuzTYP2RRs0rh0geoM+YZWdjqGVRdcaudLvwe13Wii6LiItaAanrpk2puSmZErAXNceah&#10;Te7/wfLL5bUlVQ7uRoeDdHCQjvqUKFaDq+3my/b++/b+53bzlWw337abzfb+B/akR0kuHEcfr0fD&#10;4e1Jb3gwm75a90I7V8aNgXpjgOubE90Aujt3OAxdagpbhy/qJ/CDmPUDGaLxhOOwPxj1+kO4OHz9&#10;3mF6MAwwyePfxjr/TuiaBCOjFmRHDtjywvk2tAsJlyl9XkkZCZeKrDL6ZhDhGWRXSOZxU23QCKfm&#10;lDA5h565txHRaVnl4e+AEzBPpSVLBk3NJOMf21ulKVl7GGWFRHeRMelnEGfMlW14dLVKtHqh8phi&#10;KVj+VuXErw2oUBgeGnKuRU6JFMgtWDHSs0r+TSQSkioUIOJc7HoU6GppCZZvZk2rhv39jrSZztfg&#10;0up2eJzh5xVacMGcv2YW0wKO8AL4KyyF1EhS7yxKSm0//+k8xEPE8KIqTB+6/mnBLGqU7xXkHUa1&#10;M2xnzDpDLepTjeZDhsgmmvjBetmZhdX1HR6GabgFLqY47sooOG7NU9++AXhYuJhOYxAG0jB/oW4M&#10;D9Ad1bfNHbNmpzEPdV7qbi7Z+InU2thWbNOF10UVdRg623YRUggbDHMUxe7hCa/F7/sY9fg8Tn4B&#10;AAD//wMAUEsDBBQABgAIAAAAIQATjZC/3wAAAAsBAAAPAAAAZHJzL2Rvd25yZXYueG1sTI9LT8Mw&#10;EITvSPwHa5G4USfQRE0ap0JInIoqUZC4OsnmAfE6it08+PUsJzjuzKfZmeywmF5MOLrOkoJwE4BA&#10;Km3VUaPg/e35bgfCeU2V7i2hghUdHPLrq0ynlZ3pFaezbwSHkEu1gtb7IZXSlS0a7TZ2QGKvtqPR&#10;ns+xkdWoZw43vbwPglga3RF/aPWATy2WX+eLUVCs9Wl6+X44fgSfa3Sk2s+n0Ct1e7M87kF4XPwf&#10;DL/1uTrk3KmwF6qc6BVESbhllI0w4lFMJHHMSsHKNolA5pn8vyH/AQAA//8DAFBLAQItABQABgAI&#10;AAAAIQC2gziS/gAAAOEBAAATAAAAAAAAAAAAAAAAAAAAAABbQ29udGVudF9UeXBlc10ueG1sUEsB&#10;Ai0AFAAGAAgAAAAhADj9If/WAAAAlAEAAAsAAAAAAAAAAAAAAAAALwEAAF9yZWxzLy5yZWxzUEsB&#10;Ai0AFAAGAAgAAAAhADwWquDLAgAAZgUAAA4AAAAAAAAAAAAAAAAALgIAAGRycy9lMm9Eb2MueG1s&#10;UEsBAi0AFAAGAAgAAAAhABONkL/fAAAACwEAAA8AAAAAAAAAAAAAAAAAJQUAAGRycy9kb3ducmV2&#10;LnhtbFBLBQYAAAAABAAEAPMAAAAxBgAAAAA=&#10;" filled="f" strokeweight=".5pt">
                <v:stroke opacity="0" joinstyle="round"/>
                <v:textbox inset="0,0,0,0">
                  <w:txbxContent>
                    <w:p w14:paraId="26B85A8E" w14:textId="055FA2A4" w:rsidR="00006422" w:rsidRPr="008E40C5" w:rsidRDefault="00006422" w:rsidP="008024B7">
                      <w:pPr>
                        <w:wordWrap w:val="0"/>
                        <w:jc w:val="right"/>
                        <w:rPr>
                          <w:rFonts w:ascii="BIZ UDゴシック" w:eastAsia="BIZ UDゴシック" w:hAnsi="BIZ UDゴシック"/>
                          <w:color w:val="000000" w:themeColor="text1"/>
                          <w:sz w:val="16"/>
                        </w:rPr>
                      </w:pPr>
                      <w:r w:rsidRPr="007452EB">
                        <w:rPr>
                          <w:rFonts w:ascii="BIZ UDゴシック" w:eastAsia="BIZ UDゴシック" w:hAnsi="BIZ UDゴシック" w:hint="eastAsia"/>
                          <w:color w:val="000000" w:themeColor="text1"/>
                          <w:sz w:val="16"/>
                        </w:rPr>
                        <w:t>【出典】</w:t>
                      </w:r>
                      <w:r w:rsidR="00447730" w:rsidRPr="007452EB">
                        <w:rPr>
                          <w:rFonts w:ascii="BIZ UDゴシック" w:eastAsia="BIZ UDゴシック" w:hAnsi="BIZ UDゴシック" w:hint="eastAsia"/>
                          <w:color w:val="000000" w:themeColor="text1"/>
                          <w:sz w:val="16"/>
                        </w:rPr>
                        <w:t>大阪</w:t>
                      </w:r>
                      <w:r w:rsidR="00C54A09" w:rsidRPr="007452EB">
                        <w:rPr>
                          <w:rFonts w:ascii="BIZ UDゴシック" w:eastAsia="BIZ UDゴシック" w:hAnsi="BIZ UDゴシック" w:hint="eastAsia"/>
                          <w:color w:val="000000" w:themeColor="text1"/>
                          <w:sz w:val="16"/>
                        </w:rPr>
                        <w:t>メトロＨＰ</w:t>
                      </w:r>
                      <w:r w:rsidR="00610062">
                        <w:rPr>
                          <w:rFonts w:ascii="BIZ UDゴシック" w:eastAsia="BIZ UDゴシック" w:hAnsi="BIZ UDゴシック" w:hint="eastAsia"/>
                          <w:color w:val="000000" w:themeColor="text1"/>
                          <w:sz w:val="16"/>
                        </w:rPr>
                        <w:t>（</w:t>
                      </w:r>
                      <w:r w:rsidR="00610062">
                        <w:rPr>
                          <w:rFonts w:ascii="BIZ UDゴシック" w:eastAsia="BIZ UDゴシック" w:hAnsi="BIZ UDゴシック" w:hint="eastAsia"/>
                          <w:color w:val="000000" w:themeColor="text1"/>
                          <w:sz w:val="16"/>
                        </w:rPr>
                        <w:t>左）、大阪市（右）</w:t>
                      </w:r>
                    </w:p>
                  </w:txbxContent>
                </v:textbox>
              </v:shape>
            </w:pict>
          </mc:Fallback>
        </mc:AlternateContent>
      </w:r>
      <w:r w:rsidRPr="007452EB">
        <w:rPr>
          <w:noProof/>
        </w:rPr>
        <mc:AlternateContent>
          <mc:Choice Requires="wps">
            <w:drawing>
              <wp:anchor distT="0" distB="0" distL="114300" distR="114300" simplePos="0" relativeHeight="251658385" behindDoc="0" locked="0" layoutInCell="1" allowOverlap="1" wp14:anchorId="3C67BFFB" wp14:editId="647E3997">
                <wp:simplePos x="0" y="0"/>
                <wp:positionH relativeFrom="column">
                  <wp:posOffset>2072640</wp:posOffset>
                </wp:positionH>
                <wp:positionV relativeFrom="paragraph">
                  <wp:posOffset>584200</wp:posOffset>
                </wp:positionV>
                <wp:extent cx="2085975" cy="219075"/>
                <wp:effectExtent l="0" t="0" r="0" b="0"/>
                <wp:wrapNone/>
                <wp:docPr id="1830758229" name="テキスト ボックス 2" descr="P855TB168bA#y1"/>
                <wp:cNvGraphicFramePr/>
                <a:graphic xmlns:a="http://schemas.openxmlformats.org/drawingml/2006/main">
                  <a:graphicData uri="http://schemas.microsoft.com/office/word/2010/wordprocessingShape">
                    <wps:wsp>
                      <wps:cNvSpPr txBox="1"/>
                      <wps:spPr>
                        <a:xfrm>
                          <a:off x="0" y="0"/>
                          <a:ext cx="2085975" cy="21907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0976C75D" w14:textId="77777777" w:rsidR="00006422" w:rsidRPr="008E40C5" w:rsidRDefault="00006422" w:rsidP="00006422">
                            <w:pPr>
                              <w:rPr>
                                <w:rFonts w:ascii="BIZ UDゴシック" w:eastAsia="BIZ UDゴシック" w:hAnsi="BIZ UDゴシック"/>
                                <w:color w:val="000000" w:themeColor="text1"/>
                                <w:sz w:val="18"/>
                                <w:szCs w:val="28"/>
                              </w:rPr>
                            </w:pPr>
                            <w:bookmarkStart w:id="4" w:name="_Hlk215665893"/>
                            <w:r w:rsidRPr="007452EB">
                              <w:rPr>
                                <w:rFonts w:ascii="BIZ UDゴシック" w:eastAsia="BIZ UDゴシック" w:hAnsi="BIZ UDゴシック" w:hint="eastAsia"/>
                                <w:sz w:val="20"/>
                                <w:szCs w:val="20"/>
                              </w:rPr>
                              <w:t>（コミュニケーションボードの例）</w:t>
                            </w:r>
                            <w:bookmarkEnd w:id="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C67BFFB" id="_x0000_s1195" type="#_x0000_t202" alt="P855TB168bA#y1" style="position:absolute;left:0;text-align:left;margin-left:163.2pt;margin-top:46pt;width:164.25pt;height:17.25pt;z-index:2516583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c5gywIAAGYFAAAOAAAAZHJzL2Uyb0RvYy54bWysVM1uEzEQviPxDpY50022pE2jbqq0pQgp&#10;aiu1qGfH682u8NrGdpINx0ZCPASvgDjzPHkRPnuzLWo5IMTFO56Z/Tw/38zxSVNLshTWVVpltL/X&#10;o0QorvNKzTP64fbi9ZAS55nKmdRKZHQtHD0Zv3xxvDIjkepSy1xYAhDlRiuT0dJ7M0oSx0tRM7en&#10;jVAwFtrWzONq50lu2QrotUzSXu8gWWmbG6u5cA7a89ZIxxG/KAT3V0XhhCcyo4jNx9PGcxbOZHzM&#10;RnPLTFnxXRjsH6KoWaXw6APUOfOMLGz1DKquuNVOF36P6zrRRVFxEXNANv3ek2xuSmZEzAXFceah&#10;TO7/wfLL5bUlVY7eDfd7h4Nhmh5RoliNXm03X7b337f3P7ebr2S7+bbdbLb3P3AnKSW5cBx1vB4O&#10;Bren/YPhbPJq3Q/lXBk3AuqNAa5vTnUD6E7voAxVagpbhy/yJ7CjMeuHZojGEw5l2hsOjg4HlHDY&#10;0v4RggswyePfxjr/TuiaBCGjFs2OPWDLqfOta+cSHlP6opIyNlwqssrowf4AL3MG2hWSeYi1QSGc&#10;mlPC5Bx85t5GRKdllYe/A07APJOWLBk4NZOMf2xflaZkrTLSCoHuPGPQzyDOmStb92hqmWj1QuUx&#10;xFKw/K3KiV8btEJheGiIuRY5JVIgtiBFT88q+TeeCEiqkICIc7GrUWhX25Yg+WbWtGx4E6sddDOd&#10;r9FLq9vhcYZfVCjBlDl/zSymBUXEBvBXOAqpEaTeSZSU2n7+kz74g8SwIitMH6r+acEscpTvFegd&#10;RrUTbCfMOkEt6jON4vexWwyPIn6wXnZiYXV9h8UwCa/AxBTHWxlFj1vxzLc7AIuFi8kkOmEgDfNT&#10;dWN4gO5afdvcMWt2HPNg56Xu5pKNnlCt9W3JNll4XVSRh49VBBXCBcMcSbFbPGFb/H6PXo/rcfwL&#10;AAD//wMAUEsDBBQABgAIAAAAIQCupjRP4AAAAAoBAAAPAAAAZHJzL2Rvd25yZXYueG1sTI9NS8NA&#10;EIbvgv9hGcGb3TRtQptmU0TwVClYBa+bZPKh2dmQ3ebDX+940uMwD+/7vOlxNp0YcXCtJQXrVQAC&#10;qbBlS7WC97fnhx0I5zWVurOEChZ0cMxub1KdlHaiVxwvvhYcQi7RChrv+0RKVzRotFvZHol/lR2M&#10;9nwOtSwHPXG46WQYBLE0uiVuaHSPTw0WX5erUZAv1Xl8+d6cPoLPJTpR5afz2it1fzc/HkB4nP0f&#10;DL/6rA4ZO+X2SqUTnYJNGG8ZVbAPeRMDcbTdg8iZDOMIZJbK/xOyHwAAAP//AwBQSwECLQAUAAYA&#10;CAAAACEAtoM4kv4AAADhAQAAEwAAAAAAAAAAAAAAAAAAAAAAW0NvbnRlbnRfVHlwZXNdLnhtbFBL&#10;AQItABQABgAIAAAAIQA4/SH/1gAAAJQBAAALAAAAAAAAAAAAAAAAAC8BAABfcmVscy8ucmVsc1BL&#10;AQItABQABgAIAAAAIQCypc5gywIAAGYFAAAOAAAAAAAAAAAAAAAAAC4CAABkcnMvZTJvRG9jLnht&#10;bFBLAQItABQABgAIAAAAIQCupjRP4AAAAAoBAAAPAAAAAAAAAAAAAAAAACUFAABkcnMvZG93bnJl&#10;di54bWxQSwUGAAAAAAQABADzAAAAMgYAAAAA&#10;" filled="f" strokeweight=".5pt">
                <v:stroke opacity="0" joinstyle="round"/>
                <v:textbox inset="0,0,0,0">
                  <w:txbxContent>
                    <w:p w14:paraId="0976C75D" w14:textId="77777777" w:rsidR="00006422" w:rsidRPr="008E40C5" w:rsidRDefault="00006422" w:rsidP="00006422">
                      <w:pPr>
                        <w:rPr>
                          <w:rFonts w:ascii="BIZ UDゴシック" w:eastAsia="BIZ UDゴシック" w:hAnsi="BIZ UDゴシック"/>
                          <w:color w:val="000000" w:themeColor="text1"/>
                          <w:sz w:val="18"/>
                          <w:szCs w:val="28"/>
                        </w:rPr>
                      </w:pPr>
                      <w:bookmarkStart w:id="5" w:name="_Hlk215665893"/>
                      <w:r w:rsidRPr="007452EB">
                        <w:rPr>
                          <w:rFonts w:ascii="BIZ UDゴシック" w:eastAsia="BIZ UDゴシック" w:hAnsi="BIZ UDゴシック" w:hint="eastAsia"/>
                          <w:sz w:val="20"/>
                          <w:szCs w:val="20"/>
                        </w:rPr>
                        <w:t>（コミュニケーションボードの例）</w:t>
                      </w:r>
                      <w:bookmarkEnd w:id="5"/>
                    </w:p>
                  </w:txbxContent>
                </v:textbox>
              </v:shape>
            </w:pict>
          </mc:Fallback>
        </mc:AlternateContent>
      </w:r>
      <w:r w:rsidR="00C56A84" w:rsidRPr="007452EB">
        <w:rPr>
          <w:rFonts w:asciiTheme="majorEastAsia" w:eastAsiaTheme="majorEastAsia" w:hAnsiTheme="majorEastAsia"/>
          <w:szCs w:val="21"/>
        </w:rPr>
        <w:br w:type="page"/>
      </w:r>
    </w:p>
    <w:tbl>
      <w:tblPr>
        <w:tblStyle w:val="ab"/>
        <w:tblW w:w="9411" w:type="dxa"/>
        <w:tblInd w:w="346"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5179D1" w:rsidRPr="007452EB" w14:paraId="290F76D0" w14:textId="77777777" w:rsidTr="006F5968">
        <w:trPr>
          <w:trHeight w:val="397"/>
        </w:trPr>
        <w:tc>
          <w:tcPr>
            <w:tcW w:w="454" w:type="dxa"/>
            <w:vAlign w:val="center"/>
          </w:tcPr>
          <w:p w14:paraId="3C537388" w14:textId="77777777" w:rsidR="005179D1" w:rsidRPr="007452EB" w:rsidRDefault="005179D1" w:rsidP="00EF6BE1">
            <w:pPr>
              <w:pStyle w:val="GL1"/>
              <w:ind w:firstLineChars="0" w:firstLine="0"/>
              <w:jc w:val="center"/>
              <w:rPr>
                <w:b/>
                <w:bCs/>
                <w:color w:val="FFFFFF" w:themeColor="background1"/>
                <w:szCs w:val="21"/>
              </w:rPr>
            </w:pPr>
            <w:r w:rsidRPr="007452EB">
              <w:rPr>
                <w:rFonts w:hint="eastAsia"/>
                <w:b/>
                <w:bCs/>
                <w:szCs w:val="21"/>
              </w:rPr>
              <w:lastRenderedPageBreak/>
              <w:t>ハ</w:t>
            </w:r>
          </w:p>
        </w:tc>
        <w:tc>
          <w:tcPr>
            <w:tcW w:w="8957" w:type="dxa"/>
            <w:vAlign w:val="center"/>
          </w:tcPr>
          <w:p w14:paraId="6883F308" w14:textId="77777777" w:rsidR="005179D1" w:rsidRPr="007452EB" w:rsidRDefault="005179D1" w:rsidP="00EF6BE1">
            <w:pPr>
              <w:pStyle w:val="GL1"/>
              <w:ind w:firstLineChars="0" w:firstLine="0"/>
              <w:jc w:val="both"/>
              <w:rPr>
                <w:b/>
                <w:bCs/>
                <w:szCs w:val="21"/>
              </w:rPr>
            </w:pPr>
            <w:r w:rsidRPr="007452EB">
              <w:rPr>
                <w:rFonts w:hint="eastAsia"/>
                <w:b/>
                <w:bCs/>
                <w:szCs w:val="21"/>
              </w:rPr>
              <w:t>多様な利用者に配慮した計画・設計例</w:t>
            </w:r>
          </w:p>
        </w:tc>
      </w:tr>
    </w:tbl>
    <w:p w14:paraId="3466A696" w14:textId="0E203C23" w:rsidR="00C56A84" w:rsidRPr="007452EB" w:rsidRDefault="00C56A84" w:rsidP="00C56A84">
      <w:pPr>
        <w:ind w:leftChars="200" w:left="420"/>
        <w:rPr>
          <w:rFonts w:hAnsi="ＭＳ ゴシック"/>
          <w:szCs w:val="21"/>
        </w:rPr>
      </w:pPr>
    </w:p>
    <w:p w14:paraId="728F5151" w14:textId="77777777" w:rsidR="005179D1" w:rsidRPr="007452EB" w:rsidRDefault="005179D1" w:rsidP="005179D1">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利用者の多様なニーズにマッチした計画・設計は、その施設に応じた工夫が必要になります。</w:t>
      </w:r>
    </w:p>
    <w:p w14:paraId="7F2F7C65" w14:textId="5DAD476B" w:rsidR="005179D1" w:rsidRPr="007452EB" w:rsidRDefault="005179D1" w:rsidP="005179D1">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必要な機能を満足するだけでなく、快適に利用できる計画・設計が求められます。</w:t>
      </w:r>
    </w:p>
    <w:p w14:paraId="5BC42527" w14:textId="77777777" w:rsidR="005179D1" w:rsidRPr="007452EB" w:rsidRDefault="005179D1" w:rsidP="005179D1">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参考に、便所における設計の工夫例を紹介します。</w:t>
      </w:r>
    </w:p>
    <w:p w14:paraId="4424A042" w14:textId="77777777" w:rsidR="00C56A84" w:rsidRPr="007452EB" w:rsidRDefault="00C56A84" w:rsidP="00C56A84">
      <w:pPr>
        <w:snapToGrid w:val="0"/>
        <w:spacing w:line="300" w:lineRule="auto"/>
        <w:ind w:leftChars="86" w:left="181" w:right="-1" w:firstLineChars="100" w:firstLine="210"/>
        <w:rPr>
          <w:rFonts w:asciiTheme="majorEastAsia" w:eastAsiaTheme="majorEastAsia" w:hAnsiTheme="majorEastAsia"/>
          <w:color w:val="000000"/>
          <w:szCs w:val="21"/>
        </w:rPr>
      </w:pPr>
      <w:r w:rsidRPr="007452EB">
        <w:rPr>
          <w:rFonts w:asciiTheme="majorEastAsia" w:eastAsiaTheme="majorEastAsia" w:hAnsiTheme="majorEastAsia" w:hint="eastAsia"/>
          <w:noProof/>
          <w:color w:val="000000"/>
          <w:szCs w:val="21"/>
        </w:rPr>
        <mc:AlternateContent>
          <mc:Choice Requires="wps">
            <w:drawing>
              <wp:anchor distT="0" distB="0" distL="114300" distR="114300" simplePos="0" relativeHeight="251658362" behindDoc="0" locked="0" layoutInCell="1" allowOverlap="1" wp14:anchorId="541CBF74" wp14:editId="386D1554">
                <wp:simplePos x="0" y="0"/>
                <wp:positionH relativeFrom="margin">
                  <wp:align>center</wp:align>
                </wp:positionH>
                <wp:positionV relativeFrom="paragraph">
                  <wp:posOffset>129540</wp:posOffset>
                </wp:positionV>
                <wp:extent cx="6127200" cy="8115300"/>
                <wp:effectExtent l="0" t="0" r="26035" b="19050"/>
                <wp:wrapNone/>
                <wp:docPr id="6452" name="正方形/長方形 6452" descr="P863#y1"/>
                <wp:cNvGraphicFramePr/>
                <a:graphic xmlns:a="http://schemas.openxmlformats.org/drawingml/2006/main">
                  <a:graphicData uri="http://schemas.microsoft.com/office/word/2010/wordprocessingShape">
                    <wps:wsp>
                      <wps:cNvSpPr/>
                      <wps:spPr>
                        <a:xfrm>
                          <a:off x="0" y="0"/>
                          <a:ext cx="6127200" cy="8115300"/>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7E91FE6D" id="正方形/長方形 6452" o:spid="_x0000_s1026" alt="P863#y1" style="position:absolute;margin-left:0;margin-top:10.2pt;width:482.45pt;height:639pt;z-index:25165836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NhjQIAAIQFAAAOAAAAZHJzL2Uyb0RvYy54bWysVFFP2zAQfp+0/2D5fSTpKIOKFFUgpkkI&#10;KmDi2Tg2seT4PNtt2v36ne0kZQztYVofXDv33Xe+z3d3frHrNNkK5xWYmlZHJSXCcGiUeanp98fr&#10;T6eU+MBMwzQYUdO98PRi+fHDeW8XYgYt6EY4giTGL3pb0zYEuygKz1vRMX8EVhg0SnAdC3h0L0Xj&#10;WI/snS5mZXlS9OAa64AL7/HrVTbSZeKXUvBwJ6UXgeia4t1CWl1an+NaLM/Z4sUx2yo+XIP9wy06&#10;pgwGnaiuWGBk49QfVJ3iDjzIcMShK0BKxUXKAbOpyjfZPLTMipQLiuPtJJP/f7T8dvtg1w5l6K1f&#10;eNzGLHbSdfEf70d2Saz9JJbYBcLx40k1+4IvQAlH22lVzT/jAXmKg7t1PnwV0JG4qanD10gise2N&#10;Dxk6QmI0A9dK6/Qi2pAey+msnJfJw4NWTbRGXCoOcakd2TJ81rCrhri/oSLzFfNtBvm9j4cBqA3e&#10;85Bw2oW9FpFdm3shiWowxVmOHWvxEI5xLkyosqlljcgB5iX+xnuMHkmNRBiZJd5/4h4IRmQmGbmz&#10;NgM+uopUypPzIMrfnCePFBlMmJw7ZcC9l5nGrIbIGT+KlKWJKj1Ds1874iA3krf8WqHON8yHNXPY&#10;OVgPOA3CHS5SA74hDDtKWnA/3/se8VjQaKWkx06sqf+xYU5Qor8ZLPWz6vg4tm46HM+x6Chxry3P&#10;ry1m010CVkWFc8fytI34oMetdNA94dBYxahoYoZj7Jry4MbDZcgTAscOF6tVgmG7WhZuzIPlkTyq&#10;GivscffEnB0KPGBv3MLYtWzxps4zNnoaWG0CSJWa4KDroDe2eiqcYSzFWfL6nFCH4bn8BQAA//8D&#10;AFBLAwQUAAYACAAAACEAyiqj494AAAAIAQAADwAAAGRycy9kb3ducmV2LnhtbEyPQUvEMBSE74L/&#10;ITzBm5tuKUtbmy4irCfBtYpe0+bZFJuXbpPdrf56nyc9DjPMfFNtFzeKE85h8KRgvUpAIHXeDNQr&#10;eH3Z3eQgQtRk9OgJFXxhgG19eVHp0vgzPeOpib3gEgqlVmBjnEopQ2fR6bDyExJ7H352OrKce2lm&#10;feZyN8o0STbS6YF4weoJ7y12n83RKTjQtPt+e7J72xwe2/Xe5u8Pfa7U9dVydwsi4hL/wvCLz+hQ&#10;M1Prj2SCGBXwkaggTTIQ7BabrADRciwt8gxkXcn/B+ofAAAA//8DAFBLAQItABQABgAIAAAAIQC2&#10;gziS/gAAAOEBAAATAAAAAAAAAAAAAAAAAAAAAABbQ29udGVudF9UeXBlc10ueG1sUEsBAi0AFAAG&#10;AAgAAAAhADj9If/WAAAAlAEAAAsAAAAAAAAAAAAAAAAALwEAAF9yZWxzLy5yZWxzUEsBAi0AFAAG&#10;AAgAAAAhAFDr82GNAgAAhAUAAA4AAAAAAAAAAAAAAAAALgIAAGRycy9lMm9Eb2MueG1sUEsBAi0A&#10;FAAGAAgAAAAhAMoqo+PeAAAACAEAAA8AAAAAAAAAAAAAAAAA5wQAAGRycy9kb3ducmV2LnhtbFBL&#10;BQYAAAAABAAEAPMAAADyBQAAAAA=&#10;" filled="f" strokecolor="black [3213]" strokeweight="1.5pt">
                <v:stroke dashstyle="3 1"/>
                <w10:wrap anchorx="margin"/>
              </v:rect>
            </w:pict>
          </mc:Fallback>
        </mc:AlternateContent>
      </w:r>
    </w:p>
    <w:p w14:paraId="64E6A853" w14:textId="658CE159" w:rsidR="005179D1" w:rsidRPr="007452EB" w:rsidRDefault="005179D1" w:rsidP="005179D1">
      <w:pPr>
        <w:spacing w:line="300" w:lineRule="exact"/>
        <w:ind w:firstLineChars="100" w:firstLine="210"/>
        <w:rPr>
          <w:rFonts w:ascii="BIZ UDゴシック" w:eastAsia="BIZ UDゴシック" w:hAnsi="BIZ UDゴシック"/>
          <w:noProof/>
          <w:szCs w:val="20"/>
          <w:u w:val="single"/>
        </w:rPr>
      </w:pPr>
      <w:r w:rsidRPr="007452EB">
        <w:rPr>
          <w:rFonts w:ascii="BIZ UDゴシック" w:eastAsia="BIZ UDゴシック" w:hAnsi="BIZ UDゴシック" w:hint="eastAsia"/>
          <w:noProof/>
          <w:szCs w:val="20"/>
          <w:u w:val="single"/>
        </w:rPr>
        <w:t>便所における機能分散</w:t>
      </w:r>
    </w:p>
    <w:p w14:paraId="7FD476A1" w14:textId="1394A7C4" w:rsidR="005179D1" w:rsidRPr="007452EB" w:rsidRDefault="005179D1" w:rsidP="005179D1">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◆必要な機能を満足するだけの設計だと…</w:t>
      </w:r>
    </w:p>
    <w:p w14:paraId="3B13B7EA" w14:textId="1EFF6EA1" w:rsidR="005179D1" w:rsidRPr="007452EB" w:rsidRDefault="005179D1" w:rsidP="00BC1B9C">
      <w:pPr>
        <w:spacing w:line="300" w:lineRule="exact"/>
        <w:ind w:leftChars="300" w:left="630" w:rightChars="200" w:right="42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便所には、さまざまな設備の設置が求められており、それら複数の設備を一定の広さのある車椅子使用者用便房にまとめて設置する「多機能便房」の整備が多く見られます。</w:t>
      </w:r>
    </w:p>
    <w:p w14:paraId="424094C7" w14:textId="5182D74D" w:rsidR="00582DBB" w:rsidRPr="007452EB" w:rsidRDefault="005179D1" w:rsidP="00BC1B9C">
      <w:pPr>
        <w:spacing w:line="300" w:lineRule="exact"/>
        <w:ind w:leftChars="300" w:left="630" w:rightChars="200" w:right="42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しかしながら、その「多機能便房」にいろいろな利用者（車椅子使用者・オストメイト・乳幼児連れなど）が集中し、結果として使いたい人が使えない、利用しづらいという傾向があります。</w:t>
      </w:r>
    </w:p>
    <w:p w14:paraId="7E835895" w14:textId="70EA95DD" w:rsidR="005179D1" w:rsidRPr="007452EB" w:rsidRDefault="005179D1" w:rsidP="00BC1B9C">
      <w:pPr>
        <w:spacing w:line="300" w:lineRule="exact"/>
        <w:ind w:leftChars="300" w:left="630" w:rightChars="200" w:right="42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（国土交通省調査より）</w:t>
      </w:r>
    </w:p>
    <w:p w14:paraId="0FEA3E66" w14:textId="47602BDE" w:rsidR="005179D1" w:rsidRPr="007452EB" w:rsidRDefault="005179D1" w:rsidP="00BC1B9C">
      <w:pPr>
        <w:spacing w:line="300" w:lineRule="exact"/>
        <w:ind w:rightChars="200" w:right="420" w:firstLineChars="200" w:firstLine="420"/>
        <w:rPr>
          <w:rFonts w:ascii="BIZ UDゴシック" w:eastAsia="BIZ UDゴシック" w:hAnsi="BIZ UDゴシック"/>
          <w:noProof/>
          <w:szCs w:val="20"/>
        </w:rPr>
      </w:pPr>
    </w:p>
    <w:p w14:paraId="286882AF" w14:textId="2653E658" w:rsidR="005179D1" w:rsidRPr="007452EB" w:rsidRDefault="005179D1" w:rsidP="00BC1B9C">
      <w:pPr>
        <w:spacing w:line="300" w:lineRule="exact"/>
        <w:ind w:rightChars="200" w:right="420" w:firstLineChars="200" w:firstLine="420"/>
        <w:rPr>
          <w:rFonts w:ascii="BIZ UDゴシック" w:eastAsia="BIZ UDゴシック" w:hAnsi="BIZ UDゴシック"/>
          <w:noProof/>
          <w:szCs w:val="20"/>
        </w:rPr>
      </w:pPr>
    </w:p>
    <w:p w14:paraId="4C6A2CD2" w14:textId="4604E822" w:rsidR="005179D1" w:rsidRPr="007452EB" w:rsidRDefault="005179D1" w:rsidP="00B32EF6">
      <w:pPr>
        <w:spacing w:line="300" w:lineRule="exact"/>
        <w:ind w:leftChars="200" w:left="630" w:rightChars="200" w:right="420" w:hangingChars="100" w:hanging="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◆利用しやすくなる工夫(目標：</w:t>
      </w:r>
      <w:r w:rsidRPr="007452EB">
        <w:rPr>
          <w:rFonts w:ascii="BIZ UDゴシック" w:eastAsia="BIZ UDゴシック" w:hAnsi="BIZ UDゴシック" w:hint="eastAsia"/>
          <w:noProof/>
          <w:spacing w:val="-6"/>
          <w:szCs w:val="20"/>
        </w:rPr>
        <w:t>一つの大きなブースに必要な機能を全部詰め込むことを避ける</w:t>
      </w:r>
      <w:r w:rsidRPr="007452EB">
        <w:rPr>
          <w:rFonts w:ascii="BIZ UDゴシック" w:eastAsia="BIZ UDゴシック" w:hAnsi="BIZ UDゴシック" w:hint="eastAsia"/>
          <w:noProof/>
          <w:szCs w:val="20"/>
        </w:rPr>
        <w:t>)</w:t>
      </w:r>
    </w:p>
    <w:p w14:paraId="20464570" w14:textId="38FA1A37" w:rsidR="005179D1" w:rsidRPr="007452EB" w:rsidRDefault="005179D1" w:rsidP="00BC1B9C">
      <w:pPr>
        <w:spacing w:line="300" w:lineRule="exact"/>
        <w:ind w:leftChars="100" w:left="210" w:rightChars="200" w:right="420" w:firstLineChars="300" w:firstLine="63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大きなブースには必要な機能を完備し、複数のニーズを持つ利用者に対応可能にする。</w:t>
      </w:r>
    </w:p>
    <w:p w14:paraId="42E2A8A9" w14:textId="3E74BE80" w:rsidR="005179D1" w:rsidRDefault="005179D1" w:rsidP="00BC1B9C">
      <w:pPr>
        <w:spacing w:line="300" w:lineRule="exact"/>
        <w:ind w:leftChars="100" w:left="210" w:rightChars="200" w:right="420" w:firstLineChars="300" w:firstLine="630"/>
        <w:rPr>
          <w:rFonts w:ascii="BIZ UDゴシック" w:eastAsia="BIZ UDゴシック" w:hAnsi="BIZ UDゴシック"/>
          <w:noProof/>
          <w:szCs w:val="20"/>
        </w:rPr>
      </w:pPr>
      <w:r w:rsidRPr="007452EB">
        <w:rPr>
          <w:rFonts w:ascii="BIZ UDゴシック" w:eastAsia="BIZ UDゴシック" w:hAnsi="BIZ UDゴシック" w:hint="eastAsia"/>
          <w:noProof/>
          <w:szCs w:val="20"/>
        </w:rPr>
        <w:t>一方で、一般ブースを工夫することで利用者の集中を緩和する。</w:t>
      </w:r>
    </w:p>
    <w:p w14:paraId="15696213" w14:textId="0AEC0FC9" w:rsidR="00C56A84" w:rsidRPr="007452EB" w:rsidRDefault="00EE36E8" w:rsidP="00B32EF6">
      <w:pPr>
        <w:spacing w:line="300" w:lineRule="exact"/>
        <w:ind w:leftChars="400" w:left="850" w:rightChars="200" w:right="420" w:hangingChars="5" w:hanging="10"/>
        <w:rPr>
          <w:rFonts w:asciiTheme="majorEastAsia" w:eastAsiaTheme="majorEastAsia" w:hAnsiTheme="majorEastAsia"/>
          <w:color w:val="000000"/>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658349" behindDoc="0" locked="0" layoutInCell="1" allowOverlap="1" wp14:anchorId="36CF917E" wp14:editId="381F1012">
                <wp:simplePos x="0" y="0"/>
                <wp:positionH relativeFrom="column">
                  <wp:posOffset>3176905</wp:posOffset>
                </wp:positionH>
                <wp:positionV relativeFrom="paragraph">
                  <wp:posOffset>190500</wp:posOffset>
                </wp:positionV>
                <wp:extent cx="1254125" cy="318770"/>
                <wp:effectExtent l="0" t="0" r="0" b="0"/>
                <wp:wrapNone/>
                <wp:docPr id="6453" name="テキスト ボックス 6453" descr="P874TB133bA#y1"/>
                <wp:cNvGraphicFramePr/>
                <a:graphic xmlns:a="http://schemas.openxmlformats.org/drawingml/2006/main">
                  <a:graphicData uri="http://schemas.microsoft.com/office/word/2010/wordprocessingShape">
                    <wps:wsp>
                      <wps:cNvSpPr txBox="1"/>
                      <wps:spPr>
                        <a:xfrm>
                          <a:off x="0" y="0"/>
                          <a:ext cx="1254125" cy="318770"/>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571DFFF0" w14:textId="77777777" w:rsidR="00C56A84" w:rsidRPr="005179D1" w:rsidRDefault="00C56A84" w:rsidP="00C56A84">
                            <w:pPr>
                              <w:rPr>
                                <w:rFonts w:ascii="BIZ UDゴシック" w:eastAsia="BIZ UDゴシック" w:hAnsi="BIZ UDゴシック"/>
                                <w:sz w:val="20"/>
                              </w:rPr>
                            </w:pPr>
                            <w:r w:rsidRPr="005179D1">
                              <w:rPr>
                                <w:rFonts w:ascii="BIZ UDゴシック" w:eastAsia="BIZ UDゴシック" w:hAnsi="BIZ UDゴシック" w:hint="eastAsia"/>
                                <w:sz w:val="20"/>
                              </w:rPr>
                              <w:t>●便所の例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CF917E" id="テキスト ボックス 6453" o:spid="_x0000_s1196" type="#_x0000_t202" alt="P874TB133bA#y1" style="position:absolute;left:0;text-align:left;margin-left:250.15pt;margin-top:15pt;width:98.75pt;height:25.1pt;z-index:2516583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N8cGQMAAHYGAAAOAAAAZHJzL2Uyb0RvYy54bWysVc1uEzEQviPxDpY50/w3JWpSpS1FSFVb&#10;0aKeHa83u6rXNrbzx7GREA/BKyDOPE9ehM/e3SRqOQDiEGfs+TyemW9m9vhkWUgyF9blWg1p66BJ&#10;iVBcJ7maDunHu4vXR5Q4z1TCpFZiSFfC0ZPRyxfHCzMQbZ1pmQhLYES5wcIMaea9GTQajmeiYO5A&#10;G6GgTLUtmMfWThuJZQtYL2Sj3WweNhbaJsZqLpzD6XmppKNoP00F99dp6oQnckjhm4+rjeskrI3R&#10;MRtMLTNZzis32D94UbBc4dGtqXPmGZnZ/JmpIudWO536A66Lhk7TnIsYA6JpNZ9Ec5sxI2IsSI4z&#10;2zS5/2eWX81vLMmTIT3s9jqUKFaApc36y+bx++bx52b9lWzW3zbr9ebxB/akRCXCcSTx5qjfvTtt&#10;dTqT8atVK+RyYdwAJm8NjPrlqV6iJupzh8OQomVqi/CP4An0YGW1ZUIsPeHhUrvXxY8SDl2nddTv&#10;R6oau9vGOv9O6IIEYUgtmI4EsPml8/AE0BoSHlP6Ipcysi0VWSDcTg8vc4aaSyXzEAuDLDg1pYTJ&#10;KYqZexstOi3zJNwOdoLNM2nJnKGgJpLxh/JVaTJWHtaOVsjoyTMT58xlJTyqyjK0eqaS6GImWPJW&#10;JcSvDNhQ6BwafC5EQokU8C1IEelZLv8EiXRIFQIQsSmqHAW6Slqi5FdSBIxUH0SKoojshIPYjmIb&#10;N+NcKB+JjXaBDqgUOfqbixV+59XfXC7jqF/Wym8vF7nSFXNhiuzcTh5ql9MSD2724g6iX06WsRta&#10;3cO6bic6WaGcrS6HhzP8IkcVXDLnb5jFtEAdYQL6ayyp1OBJVxIlmbaff3ce8GhiaEEspg8K79OM&#10;WdAs3yu095tWtxvGVdx0e/02NnZfM9nXqFlxplGPLcxaw6MY8F7WYmp1cY9BOQ6vQsUUx9tDirIv&#10;xTNfzkQMWi7G4wjCgDLMX6pbw4PpQFOo6bvlPbOmajuPhr3S9ZxigyfdV2LDTaXHM6/TPLZmyHSZ&#10;1YoBDLfYJ9UgDtNzfx9Ru8/F6BcAAAD//wMAUEsDBBQABgAIAAAAIQAWgnQk4QAAAAkBAAAPAAAA&#10;ZHJzL2Rvd25yZXYueG1sTI/LTsMwEEX3SPyDNUhsELVpRSkhkwoqlQWIBX3A1ondJGo8jmy3DXw9&#10;wwqWo7m695x8PrhOHG2IrSeEm5ECYanypqUaYbNeXs9AxKTJ6M6TRfiyEebF+VmuM+NP9G6Pq1QL&#10;LqGYaYQmpT6TMlaNdTqOfG+JfzsfnE58hlqaoE9c7jo5VmoqnW6JFxrd20Vjq/3q4BCer14/t+XH&#10;28smfC/2T7s+LgcTES8vhscHEMkO6S8Mv/iMDgUzlf5AJooO4VapCUcRJoqdODC9v2OXEmGmxiCL&#10;XP43KH4AAAD//wMAUEsBAi0AFAAGAAgAAAAhALaDOJL+AAAA4QEAABMAAAAAAAAAAAAAAAAAAAAA&#10;AFtDb250ZW50X1R5cGVzXS54bWxQSwECLQAUAAYACAAAACEAOP0h/9YAAACUAQAACwAAAAAAAAAA&#10;AAAAAAAvAQAAX3JlbHMvLnJlbHNQSwECLQAUAAYACAAAACEACAjfHBkDAAB2BgAADgAAAAAAAAAA&#10;AAAAAAAuAgAAZHJzL2Uyb0RvYy54bWxQSwECLQAUAAYACAAAACEAFoJ0JOEAAAAJAQAADwAAAAAA&#10;AAAAAAAAAABzBQAAZHJzL2Rvd25yZXYueG1sUEsFBgAAAAAEAAQA8wAAAIEGAAAAAA==&#10;" filled="f" strokeweight=".5pt">
                <v:stroke opacity="0" joinstyle="round"/>
                <v:textbox>
                  <w:txbxContent>
                    <w:p w14:paraId="571DFFF0" w14:textId="77777777" w:rsidR="00C56A84" w:rsidRPr="005179D1" w:rsidRDefault="00C56A84" w:rsidP="00C56A84">
                      <w:pPr>
                        <w:rPr>
                          <w:rFonts w:ascii="BIZ UDゴシック" w:eastAsia="BIZ UDゴシック" w:hAnsi="BIZ UDゴシック"/>
                          <w:sz w:val="20"/>
                        </w:rPr>
                      </w:pPr>
                      <w:r w:rsidRPr="005179D1">
                        <w:rPr>
                          <w:rFonts w:ascii="BIZ UDゴシック" w:eastAsia="BIZ UDゴシック" w:hAnsi="BIZ UDゴシック" w:hint="eastAsia"/>
                          <w:sz w:val="20"/>
                        </w:rPr>
                        <w:t>●便所の例</w:t>
                      </w:r>
                    </w:p>
                  </w:txbxContent>
                </v:textbox>
              </v:shape>
            </w:pict>
          </mc:Fallback>
        </mc:AlternateContent>
      </w:r>
    </w:p>
    <w:p w14:paraId="06E42A5A" w14:textId="179A76B7" w:rsidR="00C56A84" w:rsidRPr="007452EB" w:rsidRDefault="00EE36E8" w:rsidP="00CB7B09">
      <w:pPr>
        <w:snapToGrid w:val="0"/>
        <w:spacing w:line="300" w:lineRule="exact"/>
        <w:ind w:right="-1" w:firstLineChars="200" w:firstLine="420"/>
        <w:rPr>
          <w:rFonts w:ascii="BIZ UDゴシック" w:eastAsia="BIZ UDゴシック" w:hAnsi="BIZ UDゴシック"/>
          <w:color w:val="000000"/>
          <w:szCs w:val="21"/>
        </w:rPr>
      </w:pPr>
      <w:r w:rsidRPr="007452EB">
        <w:rPr>
          <w:rFonts w:ascii="BIZ UDゴシック" w:eastAsia="BIZ UDゴシック" w:hAnsi="BIZ UDゴシック" w:hint="eastAsia"/>
          <w:noProof/>
          <w:szCs w:val="21"/>
        </w:rPr>
        <w:drawing>
          <wp:anchor distT="0" distB="0" distL="114300" distR="114300" simplePos="0" relativeHeight="251658353" behindDoc="0" locked="0" layoutInCell="1" allowOverlap="1" wp14:anchorId="58EF2852" wp14:editId="47EAAF71">
            <wp:simplePos x="0" y="0"/>
            <wp:positionH relativeFrom="column">
              <wp:posOffset>3228340</wp:posOffset>
            </wp:positionH>
            <wp:positionV relativeFrom="paragraph">
              <wp:posOffset>25400</wp:posOffset>
            </wp:positionV>
            <wp:extent cx="2764485" cy="2267807"/>
            <wp:effectExtent l="0" t="0" r="0" b="0"/>
            <wp:wrapNone/>
            <wp:docPr id="1631186025" name="図 257" descr="P87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186025" name="図 257" descr="P875#y1"/>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l="4954" t="11900" r="4355"/>
                    <a:stretch>
                      <a:fillRect/>
                    </a:stretch>
                  </pic:blipFill>
                  <pic:spPr bwMode="auto">
                    <a:xfrm>
                      <a:off x="0" y="0"/>
                      <a:ext cx="2764485" cy="22678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6A84" w:rsidRPr="007452EB">
        <w:rPr>
          <w:rFonts w:ascii="BIZ UDゴシック" w:eastAsia="BIZ UDゴシック" w:hAnsi="BIZ UDゴシック" w:hint="eastAsia"/>
          <w:color w:val="000000"/>
          <w:szCs w:val="21"/>
        </w:rPr>
        <w:t>（具体的には）</w:t>
      </w:r>
    </w:p>
    <w:p w14:paraId="704ACFEB" w14:textId="784D238F" w:rsidR="005179D1" w:rsidRPr="007452EB" w:rsidRDefault="00C56A84" w:rsidP="00CB7B09">
      <w:pPr>
        <w:snapToGrid w:val="0"/>
        <w:spacing w:line="300" w:lineRule="exact"/>
        <w:ind w:leftChars="186" w:left="391" w:right="-1" w:firstLineChars="100" w:firstLine="21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○多機能便房のほかに次の機能を</w:t>
      </w:r>
    </w:p>
    <w:p w14:paraId="7A39820D" w14:textId="76F46EEB" w:rsidR="00C56A84" w:rsidRPr="007452EB" w:rsidRDefault="00C56A84" w:rsidP="00CB7B09">
      <w:pPr>
        <w:snapToGrid w:val="0"/>
        <w:spacing w:line="300" w:lineRule="exact"/>
        <w:ind w:leftChars="286" w:left="601" w:right="-1" w:firstLineChars="73" w:firstLine="153"/>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備えたブースを別途設ける。</w:t>
      </w:r>
    </w:p>
    <w:p w14:paraId="0B3F383E" w14:textId="79AAC47C" w:rsidR="00C56A84" w:rsidRPr="007452EB" w:rsidRDefault="00C56A84" w:rsidP="00CB7B09">
      <w:pPr>
        <w:snapToGrid w:val="0"/>
        <w:spacing w:line="300" w:lineRule="exact"/>
        <w:ind w:leftChars="186" w:left="391" w:right="-1" w:firstLineChars="100" w:firstLine="21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w:t>
      </w:r>
      <w:r w:rsidRPr="007452EB">
        <w:rPr>
          <w:rFonts w:ascii="BIZ UDゴシック" w:eastAsia="BIZ UDゴシック" w:hAnsi="BIZ UDゴシック" w:hint="eastAsia"/>
          <w:color w:val="000000" w:themeColor="text1"/>
          <w:sz w:val="20"/>
          <w:szCs w:val="21"/>
        </w:rPr>
        <w:t>車椅子</w:t>
      </w:r>
      <w:r w:rsidRPr="007452EB">
        <w:rPr>
          <w:rFonts w:ascii="BIZ UDゴシック" w:eastAsia="BIZ UDゴシック" w:hAnsi="BIZ UDゴシック" w:hint="eastAsia"/>
          <w:color w:val="000000"/>
          <w:szCs w:val="21"/>
        </w:rPr>
        <w:t>使用者対応のブース</w:t>
      </w:r>
    </w:p>
    <w:p w14:paraId="2740D371" w14:textId="48DD5486" w:rsidR="003C7291" w:rsidRPr="007452EB" w:rsidRDefault="003C7291" w:rsidP="00CB7B09">
      <w:pPr>
        <w:snapToGrid w:val="0"/>
        <w:spacing w:line="300" w:lineRule="exact"/>
        <w:ind w:leftChars="186" w:left="391" w:right="-1" w:firstLineChars="100" w:firstLine="21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・オールジェンダートイレ（男女共用トイレ）</w:t>
      </w:r>
    </w:p>
    <w:p w14:paraId="135D5E65" w14:textId="64A009DB" w:rsidR="00C56A84" w:rsidRPr="007452EB" w:rsidRDefault="00C56A84" w:rsidP="00CB7B09">
      <w:pPr>
        <w:snapToGrid w:val="0"/>
        <w:spacing w:line="300" w:lineRule="exact"/>
        <w:ind w:leftChars="186" w:left="391" w:right="-1" w:firstLineChars="100" w:firstLine="21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・オストメイト対応設備のあるブース</w:t>
      </w:r>
    </w:p>
    <w:p w14:paraId="7FFB012F" w14:textId="13468333" w:rsidR="00C56A84" w:rsidRPr="007452EB" w:rsidRDefault="00C56A84" w:rsidP="00CB7B09">
      <w:pPr>
        <w:snapToGrid w:val="0"/>
        <w:spacing w:line="300" w:lineRule="exact"/>
        <w:ind w:leftChars="186" w:left="391" w:right="-1" w:firstLineChars="100" w:firstLine="21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・乳幼児用設備を設置する場所</w:t>
      </w:r>
    </w:p>
    <w:p w14:paraId="5B6966A0" w14:textId="081C548B" w:rsidR="00C56A84" w:rsidRPr="007452EB" w:rsidRDefault="00C56A84" w:rsidP="00CB7B09">
      <w:pPr>
        <w:snapToGrid w:val="0"/>
        <w:spacing w:line="300" w:lineRule="exact"/>
        <w:ind w:leftChars="186" w:left="391" w:right="-1" w:firstLineChars="100" w:firstLine="21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・少し大きめの一般ブース</w:t>
      </w:r>
    </w:p>
    <w:p w14:paraId="75930062" w14:textId="24E043B9" w:rsidR="00C56A84" w:rsidRPr="007452EB" w:rsidRDefault="00C56A84" w:rsidP="00CB7B09">
      <w:pPr>
        <w:snapToGrid w:val="0"/>
        <w:spacing w:line="300" w:lineRule="exact"/>
        <w:ind w:right="-1" w:firstLineChars="400" w:firstLine="84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w:t>
      </w:r>
      <w:r w:rsidRPr="007452EB">
        <w:rPr>
          <w:rFonts w:ascii="BIZ UDゴシック" w:eastAsia="BIZ UDゴシック" w:hAnsi="BIZ UDゴシック" w:hint="eastAsia"/>
          <w:color w:val="000000" w:themeColor="text1"/>
          <w:sz w:val="20"/>
          <w:szCs w:val="21"/>
        </w:rPr>
        <w:t>車椅子</w:t>
      </w:r>
      <w:r w:rsidRPr="007452EB">
        <w:rPr>
          <w:rFonts w:ascii="BIZ UDゴシック" w:eastAsia="BIZ UDゴシック" w:hAnsi="BIZ UDゴシック" w:hint="eastAsia"/>
          <w:color w:val="000000"/>
          <w:szCs w:val="21"/>
        </w:rPr>
        <w:t>使用者で使える人もいる</w:t>
      </w:r>
    </w:p>
    <w:p w14:paraId="23829DE6" w14:textId="570FC91F" w:rsidR="00C56A84" w:rsidRPr="007452EB" w:rsidRDefault="00C56A84" w:rsidP="00CB7B09">
      <w:pPr>
        <w:snapToGrid w:val="0"/>
        <w:spacing w:line="300" w:lineRule="exact"/>
        <w:ind w:right="-1" w:firstLineChars="500" w:firstLine="105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ベビーカーも一緒に入れる</w:t>
      </w:r>
    </w:p>
    <w:p w14:paraId="11A7D7D3" w14:textId="44D4763C" w:rsidR="00CB7B09" w:rsidRPr="007452EB" w:rsidRDefault="00C56A84" w:rsidP="00CB7B09">
      <w:pPr>
        <w:spacing w:line="300" w:lineRule="exact"/>
        <w:ind w:leftChars="300" w:left="850" w:hangingChars="105" w:hanging="220"/>
        <w:rPr>
          <w:rFonts w:ascii="BIZ UDゴシック" w:eastAsia="BIZ UDゴシック" w:hAnsi="BIZ UDゴシック"/>
          <w:szCs w:val="21"/>
        </w:rPr>
      </w:pPr>
      <w:r w:rsidRPr="007452EB">
        <w:rPr>
          <w:rFonts w:ascii="BIZ UDゴシック" w:eastAsia="BIZ UDゴシック" w:hAnsi="BIZ UDゴシック" w:hint="eastAsia"/>
          <w:szCs w:val="21"/>
        </w:rPr>
        <w:t>・ベンチを設けたブース</w:t>
      </w:r>
      <w:r w:rsidRPr="007452EB">
        <w:rPr>
          <w:rFonts w:ascii="BIZ UDゴシック" w:eastAsia="BIZ UDゴシック" w:hAnsi="BIZ UDゴシック" w:hint="eastAsia"/>
          <w:szCs w:val="21"/>
        </w:rPr>
        <w:br/>
        <w:t>⇒荷物を置いたり、休憩したり</w:t>
      </w:r>
    </w:p>
    <w:p w14:paraId="64F0426A" w14:textId="46DFC29D" w:rsidR="00C56A84" w:rsidRPr="007452EB" w:rsidRDefault="00EE36E8" w:rsidP="00CB7B09">
      <w:pPr>
        <w:spacing w:line="300" w:lineRule="exact"/>
        <w:ind w:leftChars="500" w:left="1270" w:hangingChars="105" w:hanging="220"/>
        <w:rPr>
          <w:rFonts w:ascii="BIZ UDゴシック" w:eastAsia="BIZ UDゴシック" w:hAnsi="BIZ UDゴシック"/>
          <w:szCs w:val="21"/>
        </w:rPr>
      </w:pPr>
      <w:r w:rsidRPr="007452EB">
        <w:rPr>
          <w:rFonts w:ascii="BIZ UDゴシック" w:eastAsia="BIZ UDゴシック" w:hAnsi="BIZ UDゴシック" w:hint="eastAsia"/>
          <w:noProof/>
          <w:szCs w:val="21"/>
        </w:rPr>
        <w:drawing>
          <wp:anchor distT="0" distB="0" distL="114300" distR="114300" simplePos="0" relativeHeight="251658354" behindDoc="0" locked="0" layoutInCell="1" allowOverlap="1" wp14:anchorId="5A2E310E" wp14:editId="2D6A6CEA">
            <wp:simplePos x="0" y="0"/>
            <wp:positionH relativeFrom="column">
              <wp:posOffset>3826510</wp:posOffset>
            </wp:positionH>
            <wp:positionV relativeFrom="paragraph">
              <wp:posOffset>63500</wp:posOffset>
            </wp:positionV>
            <wp:extent cx="1697990" cy="955040"/>
            <wp:effectExtent l="0" t="0" r="0" b="0"/>
            <wp:wrapNone/>
            <wp:docPr id="248655116" name="図 258" descr="P8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55116" name="図 258" descr="P886#y1"/>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1697990" cy="955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6A84" w:rsidRPr="007452EB">
        <w:rPr>
          <w:rFonts w:ascii="BIZ UDゴシック" w:eastAsia="BIZ UDゴシック" w:hAnsi="BIZ UDゴシック" w:hint="eastAsia"/>
          <w:szCs w:val="21"/>
        </w:rPr>
        <w:t>することができる</w:t>
      </w:r>
    </w:p>
    <w:p w14:paraId="7030CFBF" w14:textId="538A7C85" w:rsidR="00C56A84" w:rsidRPr="007452EB" w:rsidRDefault="00C56A84" w:rsidP="00C56A84">
      <w:pPr>
        <w:ind w:leftChars="300" w:left="850" w:hangingChars="105" w:hanging="220"/>
        <w:rPr>
          <w:rFonts w:ascii="BIZ UDゴシック" w:eastAsia="BIZ UDゴシック" w:hAnsi="BIZ UDゴシック"/>
          <w:szCs w:val="21"/>
        </w:rPr>
      </w:pPr>
    </w:p>
    <w:p w14:paraId="592C1127" w14:textId="602CE1E1" w:rsidR="00CB7B09" w:rsidRPr="007452EB" w:rsidRDefault="00CB7B09" w:rsidP="00C56A84">
      <w:pPr>
        <w:ind w:leftChars="300" w:left="850" w:hangingChars="105" w:hanging="220"/>
        <w:rPr>
          <w:rFonts w:ascii="BIZ UDゴシック" w:eastAsia="BIZ UDゴシック" w:hAnsi="BIZ UDゴシック"/>
          <w:szCs w:val="21"/>
        </w:rPr>
      </w:pPr>
    </w:p>
    <w:p w14:paraId="57071FCD" w14:textId="6482B890" w:rsidR="00CB7B09" w:rsidRPr="007452EB" w:rsidRDefault="00C56A84" w:rsidP="00CB7B09">
      <w:pPr>
        <w:spacing w:line="300" w:lineRule="exact"/>
        <w:ind w:leftChars="300" w:left="630"/>
        <w:rPr>
          <w:rFonts w:ascii="BIZ UDゴシック" w:eastAsia="BIZ UDゴシック" w:hAnsi="BIZ UDゴシック"/>
          <w:szCs w:val="21"/>
        </w:rPr>
      </w:pPr>
      <w:r w:rsidRPr="007452EB">
        <w:rPr>
          <w:rFonts w:ascii="BIZ UDゴシック" w:eastAsia="BIZ UDゴシック" w:hAnsi="BIZ UDゴシック" w:hint="eastAsia"/>
          <w:szCs w:val="21"/>
        </w:rPr>
        <w:t>○機能分散された便所、便房であることが、</w:t>
      </w:r>
    </w:p>
    <w:p w14:paraId="1B9EBA2A" w14:textId="1FBCFED5" w:rsidR="00C56A84" w:rsidRPr="007452EB" w:rsidRDefault="00EE36E8" w:rsidP="00CB7B09">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noProof/>
          <w:szCs w:val="21"/>
        </w:rPr>
        <w:drawing>
          <wp:anchor distT="0" distB="0" distL="114300" distR="114300" simplePos="0" relativeHeight="251658348" behindDoc="0" locked="0" layoutInCell="1" allowOverlap="1" wp14:anchorId="14E4BE75" wp14:editId="58E94355">
            <wp:simplePos x="0" y="0"/>
            <wp:positionH relativeFrom="column">
              <wp:posOffset>3172460</wp:posOffset>
            </wp:positionH>
            <wp:positionV relativeFrom="paragraph">
              <wp:posOffset>179705</wp:posOffset>
            </wp:positionV>
            <wp:extent cx="2944495" cy="455930"/>
            <wp:effectExtent l="0" t="0" r="8255" b="1270"/>
            <wp:wrapNone/>
            <wp:docPr id="1018044179" name="図 259" descr="P89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44179" name="図 259" descr="P890#y1"/>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944495" cy="455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6A84" w:rsidRPr="007452EB">
        <w:rPr>
          <w:rFonts w:ascii="BIZ UDゴシック" w:eastAsia="BIZ UDゴシック" w:hAnsi="BIZ UDゴシック" w:hint="eastAsia"/>
          <w:szCs w:val="21"/>
        </w:rPr>
        <w:t>高齢者、障がい者だけでなく</w:t>
      </w:r>
    </w:p>
    <w:p w14:paraId="3358A6C3" w14:textId="3EF40FFD" w:rsidR="00C56A84" w:rsidRPr="007452EB" w:rsidRDefault="00C56A84" w:rsidP="00CB7B09">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szCs w:val="21"/>
        </w:rPr>
        <w:t>外国人等すべての利用者にわかるように、</w:t>
      </w:r>
    </w:p>
    <w:p w14:paraId="6B0267F2" w14:textId="05FDAEC3" w:rsidR="00C56A84" w:rsidRPr="007452EB" w:rsidRDefault="00C56A84" w:rsidP="00CB7B09">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szCs w:val="21"/>
        </w:rPr>
        <w:t>ピクトグラム等により表示する。</w:t>
      </w:r>
    </w:p>
    <w:p w14:paraId="56B94E8F" w14:textId="2D5CED6B" w:rsidR="00EE36E8" w:rsidRDefault="00EE36E8" w:rsidP="00CB7B09">
      <w:pPr>
        <w:spacing w:line="300" w:lineRule="exact"/>
        <w:ind w:leftChars="300" w:left="630"/>
        <w:rPr>
          <w:rFonts w:ascii="BIZ UDゴシック" w:eastAsia="BIZ UDゴシック" w:hAnsi="BIZ UDゴシック"/>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658468" behindDoc="0" locked="0" layoutInCell="1" allowOverlap="1" wp14:anchorId="4A6B9ADF" wp14:editId="5B8B444B">
                <wp:simplePos x="0" y="0"/>
                <wp:positionH relativeFrom="column">
                  <wp:posOffset>3232785</wp:posOffset>
                </wp:positionH>
                <wp:positionV relativeFrom="paragraph">
                  <wp:posOffset>100330</wp:posOffset>
                </wp:positionV>
                <wp:extent cx="2759075" cy="409575"/>
                <wp:effectExtent l="0" t="0" r="0" b="0"/>
                <wp:wrapNone/>
                <wp:docPr id="1202856566" name="テキスト ボックス 1202856566" descr="P893TB249bA#y1"/>
                <wp:cNvGraphicFramePr/>
                <a:graphic xmlns:a="http://schemas.openxmlformats.org/drawingml/2006/main">
                  <a:graphicData uri="http://schemas.microsoft.com/office/word/2010/wordprocessingShape">
                    <wps:wsp>
                      <wps:cNvSpPr txBox="1"/>
                      <wps:spPr>
                        <a:xfrm>
                          <a:off x="0" y="0"/>
                          <a:ext cx="2759075" cy="409575"/>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53BF83DF" w14:textId="43427475" w:rsidR="00EE36E8" w:rsidRPr="005179D1" w:rsidRDefault="00EE36E8" w:rsidP="00EE36E8">
                            <w:pPr>
                              <w:snapToGrid w:val="0"/>
                              <w:rPr>
                                <w:rFonts w:ascii="BIZ UDゴシック" w:eastAsia="BIZ UDゴシック" w:hAnsi="BIZ UDゴシック"/>
                                <w:sz w:val="20"/>
                              </w:rPr>
                            </w:pPr>
                            <w:r>
                              <w:rPr>
                                <w:rFonts w:ascii="BIZ UDゴシック" w:eastAsia="BIZ UDゴシック" w:hAnsi="BIZ UDゴシック" w:hint="eastAsia"/>
                                <w:color w:val="000000"/>
                                <w:sz w:val="18"/>
                                <w:szCs w:val="18"/>
                              </w:rPr>
                              <w:t>出典：</w:t>
                            </w:r>
                            <w:r w:rsidRPr="00EE36E8">
                              <w:rPr>
                                <w:rFonts w:ascii="BIZ UDゴシック" w:eastAsia="BIZ UDゴシック" w:hAnsi="BIZ UDゴシック" w:hint="eastAsia"/>
                                <w:color w:val="000000"/>
                                <w:sz w:val="18"/>
                                <w:szCs w:val="18"/>
                              </w:rPr>
                              <w:t>施設整備に関するユニバーサルデザインガイドライン</w:t>
                            </w:r>
                            <w:r>
                              <w:rPr>
                                <w:rFonts w:ascii="BIZ UDゴシック" w:eastAsia="BIZ UDゴシック" w:hAnsi="BIZ UDゴシック" w:hint="eastAsia"/>
                                <w:color w:val="000000"/>
                                <w:sz w:val="18"/>
                                <w:szCs w:val="18"/>
                              </w:rPr>
                              <w:t>【改定版】（</w:t>
                            </w:r>
                            <w:r w:rsidRPr="00EE36E8">
                              <w:rPr>
                                <w:rFonts w:ascii="BIZ UDゴシック" w:eastAsia="BIZ UDゴシック" w:hAnsi="BIZ UDゴシック" w:hint="eastAsia"/>
                                <w:color w:val="000000"/>
                                <w:sz w:val="18"/>
                                <w:szCs w:val="18"/>
                              </w:rPr>
                              <w:t>2025</w:t>
                            </w:r>
                            <w:r w:rsidRPr="00EE36E8">
                              <w:rPr>
                                <w:rFonts w:ascii="BIZ UDゴシック" w:eastAsia="BIZ UDゴシック" w:hAnsi="BIZ UDゴシック" w:hint="eastAsia"/>
                                <w:color w:val="000000"/>
                                <w:sz w:val="18"/>
                                <w:szCs w:val="18"/>
                              </w:rPr>
                              <w:t>年日本国際博覧会協会</w:t>
                            </w:r>
                            <w:r>
                              <w:rPr>
                                <w:rFonts w:ascii="BIZ UDゴシック" w:eastAsia="BIZ UDゴシック" w:hAnsi="BIZ UDゴシック" w:hint="eastAsia"/>
                                <w:color w:val="00000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B9ADF" id="テキスト ボックス 1202856566" o:spid="_x0000_s1197" type="#_x0000_t202" alt="P893TB249bA#y1" style="position:absolute;left:0;text-align:left;margin-left:254.55pt;margin-top:7.9pt;width:217.25pt;height:32.25pt;z-index:251658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JCaHwMAAIIGAAAOAAAAZHJzL2Uyb0RvYy54bWysVctuEzEU3SPxD5ZZ0zyaRxM1qdKWIqSq&#10;rWhR147HkxnVYxvbebFsJMRH8AuINd+TH+HYM3moZUERm8m17/F9nXtvjk8WhSQzYV2u1YA2DuqU&#10;CMV1kqvJgH66u3h7RInzTCVMaiUGdCkcPRm+fnU8N33R1JmWibAERpTrz82AZt6bfq3meCYK5g60&#10;EQrKVNuCeRztpJZYNof1Qtaa9XqnNtc2MVZz4Rxuz0slHUb7aSq4v05TJzyRA4rYfPza+B2Hb214&#10;zPoTy0yW8yoM9g9RFCxXcLo1dc48I1ObPzNV5Nxqp1N/wHVR02macxFzQDaN+pNsbjNmRMwFxXFm&#10;Wyb3/8zyq9mNJXkC7pr15lG70+50KFGsAFfr1df144/146/16htZr76vV6v140+cyT42EY6joDdH&#10;vcO702arNx69WTZCXefG9WH+1sCBX5zqBXxs7h0uQ7kWqS3CLwpBoAdDyy0rYuEJx2Wz2+7Vu21K&#10;OHSteq8NGeZru9fGOv9e6IIEYUAtWI9ksNml8yV0AwnOlL7IpYzMS0XmA9o5bMMzZ+i/VDIPsTCo&#10;iFMTSpicoLG5t9Gi0zJPwutgJ9g8k5bMGJprLBl/KL1Kk7HyMvYXAq2QMehnJs6Zy0p4VJUtafVU&#10;JTHETLDknUqIXxpwojBFNMRciIQSKRBbkCLSs1z+DRIBSRUSEHFAqhoFukpaouSXUgSMVB9FigaJ&#10;7ISLOJpimzfjXCgfiY12gQ6oFDV6ycMKv4vqJY/LPDaetfLbx0WudMVc2Ci7sJOHTchpiQc3e3kH&#10;0S/Gi3IyWt1N3451skQ7W10uEmf4RY4uuGTO3zCLzYE+wjb01/ikUoMnXUmUZNp++dN9wGOgoQWx&#10;2ERovM9TZkGz/KAw6r1GqxVWVzy02t0mDnZfM97XqGlxptGPDexdw6MY8F5uxNTq4h5LcxS8QsUU&#10;h+8BRduX4pkv9yOWLhejUQRhWRnmL9Wt4cF0oCn09N3inllTjZ3HwF7pzc5i/SfTV2LDS6VHU6/T&#10;PI5mqHRZ1YoBLLo4J9VSDpt0/xxRu7+O4W8AAAD//wMAUEsDBBQABgAIAAAAIQA9sDgp4QAAAAkB&#10;AAAPAAAAZHJzL2Rvd25yZXYueG1sTI/BTsMwEETvSPyDtUhcELVLadWGOBVUKgcQB0qBqxNvk6jx&#10;OrLdNvD1LCc4ruZp9k2+HFwnjhhi60nDeKRAIFXetlRr2L6tr+cgYjJkTecJNXxhhGVxfpabzPoT&#10;veJxk2rBJRQzo6FJqc+kjFWDzsSR75E42/ngTOIz1NIGc+Jy18kbpWbSmZb4Q2N6XDVY7TcHp+Hx&#10;6vnzvfx4edqG79X+YdfH9WCj1pcXw/0diIRD+oPhV5/VoWCn0h/IRtFpmKrFmFEOpjyBgcXtZAai&#10;1DBXE5BFLv8vKH4AAAD//wMAUEsBAi0AFAAGAAgAAAAhALaDOJL+AAAA4QEAABMAAAAAAAAAAAAA&#10;AAAAAAAAAFtDb250ZW50X1R5cGVzXS54bWxQSwECLQAUAAYACAAAACEAOP0h/9YAAACUAQAACwAA&#10;AAAAAAAAAAAAAAAvAQAAX3JlbHMvLnJlbHNQSwECLQAUAAYACAAAACEArHSQmh8DAACCBgAADgAA&#10;AAAAAAAAAAAAAAAuAgAAZHJzL2Uyb0RvYy54bWxQSwECLQAUAAYACAAAACEAPbA4KeEAAAAJAQAA&#10;DwAAAAAAAAAAAAAAAAB5BQAAZHJzL2Rvd25yZXYueG1sUEsFBgAAAAAEAAQA8wAAAIcGAAAAAA==&#10;" filled="f" strokeweight=".5pt">
                <v:stroke opacity="0" joinstyle="round"/>
                <v:textbox>
                  <w:txbxContent>
                    <w:p w14:paraId="53BF83DF" w14:textId="43427475" w:rsidR="00EE36E8" w:rsidRPr="005179D1" w:rsidRDefault="00EE36E8" w:rsidP="00EE36E8">
                      <w:pPr>
                        <w:snapToGrid w:val="0"/>
                        <w:rPr>
                          <w:rFonts w:ascii="BIZ UDゴシック" w:eastAsia="BIZ UDゴシック" w:hAnsi="BIZ UDゴシック"/>
                          <w:sz w:val="20"/>
                        </w:rPr>
                      </w:pPr>
                      <w:r>
                        <w:rPr>
                          <w:rFonts w:ascii="BIZ UDゴシック" w:eastAsia="BIZ UDゴシック" w:hAnsi="BIZ UDゴシック" w:hint="eastAsia"/>
                          <w:color w:val="000000"/>
                          <w:sz w:val="18"/>
                          <w:szCs w:val="18"/>
                        </w:rPr>
                        <w:t>出典：</w:t>
                      </w:r>
                      <w:r w:rsidRPr="00EE36E8">
                        <w:rPr>
                          <w:rFonts w:ascii="BIZ UDゴシック" w:eastAsia="BIZ UDゴシック" w:hAnsi="BIZ UDゴシック" w:hint="eastAsia"/>
                          <w:color w:val="000000"/>
                          <w:sz w:val="18"/>
                          <w:szCs w:val="18"/>
                        </w:rPr>
                        <w:t>施設整備に関するユニバーサルデザインガイドライン</w:t>
                      </w:r>
                      <w:r>
                        <w:rPr>
                          <w:rFonts w:ascii="BIZ UDゴシック" w:eastAsia="BIZ UDゴシック" w:hAnsi="BIZ UDゴシック" w:hint="eastAsia"/>
                          <w:color w:val="000000"/>
                          <w:sz w:val="18"/>
                          <w:szCs w:val="18"/>
                        </w:rPr>
                        <w:t>【改定版】（</w:t>
                      </w:r>
                      <w:r w:rsidRPr="00EE36E8">
                        <w:rPr>
                          <w:rFonts w:ascii="BIZ UDゴシック" w:eastAsia="BIZ UDゴシック" w:hAnsi="BIZ UDゴシック" w:hint="eastAsia"/>
                          <w:color w:val="000000"/>
                          <w:sz w:val="18"/>
                          <w:szCs w:val="18"/>
                        </w:rPr>
                        <w:t>2025</w:t>
                      </w:r>
                      <w:r w:rsidRPr="00EE36E8">
                        <w:rPr>
                          <w:rFonts w:ascii="BIZ UDゴシック" w:eastAsia="BIZ UDゴシック" w:hAnsi="BIZ UDゴシック" w:hint="eastAsia"/>
                          <w:color w:val="000000"/>
                          <w:sz w:val="18"/>
                          <w:szCs w:val="18"/>
                        </w:rPr>
                        <w:t>年日本国際博覧会協会</w:t>
                      </w:r>
                      <w:r>
                        <w:rPr>
                          <w:rFonts w:ascii="BIZ UDゴシック" w:eastAsia="BIZ UDゴシック" w:hAnsi="BIZ UDゴシック" w:hint="eastAsia"/>
                          <w:color w:val="000000"/>
                          <w:sz w:val="18"/>
                          <w:szCs w:val="18"/>
                        </w:rPr>
                        <w:t>）</w:t>
                      </w:r>
                    </w:p>
                  </w:txbxContent>
                </v:textbox>
              </v:shape>
            </w:pict>
          </mc:Fallback>
        </mc:AlternateContent>
      </w:r>
    </w:p>
    <w:p w14:paraId="565A9856" w14:textId="2911DD20" w:rsidR="00C56A84" w:rsidRPr="007452EB" w:rsidRDefault="00C56A84" w:rsidP="00CB7B09">
      <w:pPr>
        <w:spacing w:line="300" w:lineRule="exact"/>
        <w:ind w:leftChars="300" w:left="630"/>
        <w:rPr>
          <w:rFonts w:ascii="BIZ UDゴシック" w:eastAsia="BIZ UDゴシック" w:hAnsi="BIZ UDゴシック"/>
          <w:szCs w:val="21"/>
        </w:rPr>
      </w:pPr>
    </w:p>
    <w:p w14:paraId="73DFD095" w14:textId="1226EFAE" w:rsidR="00CB7B09" w:rsidRPr="007452EB" w:rsidRDefault="00CB7B09" w:rsidP="00CB7B09">
      <w:pPr>
        <w:spacing w:line="300" w:lineRule="exact"/>
        <w:ind w:leftChars="300" w:left="630"/>
        <w:rPr>
          <w:rFonts w:ascii="BIZ UDゴシック" w:eastAsia="BIZ UDゴシック" w:hAnsi="BIZ UDゴシック"/>
          <w:szCs w:val="21"/>
        </w:rPr>
      </w:pPr>
    </w:p>
    <w:p w14:paraId="04E947AA" w14:textId="77777777" w:rsidR="00B32EF6" w:rsidRDefault="00C56A84" w:rsidP="00B32EF6">
      <w:pPr>
        <w:spacing w:line="300" w:lineRule="exact"/>
        <w:ind w:leftChars="300" w:left="84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○高齢者や知的・発達障がい者等</w:t>
      </w:r>
      <w:r w:rsidR="003C7291" w:rsidRPr="007452EB">
        <w:rPr>
          <w:rFonts w:ascii="BIZ UDゴシック" w:eastAsia="BIZ UDゴシック" w:hAnsi="BIZ UDゴシック" w:hint="eastAsia"/>
          <w:szCs w:val="21"/>
        </w:rPr>
        <w:t>への異性による</w:t>
      </w:r>
      <w:r w:rsidRPr="007452EB">
        <w:rPr>
          <w:rFonts w:ascii="BIZ UDゴシック" w:eastAsia="BIZ UDゴシック" w:hAnsi="BIZ UDゴシック" w:hint="eastAsia"/>
          <w:szCs w:val="21"/>
        </w:rPr>
        <w:t>同伴介助や</w:t>
      </w:r>
      <w:r w:rsidR="003C7291" w:rsidRPr="007452EB">
        <w:rPr>
          <w:rFonts w:ascii="BIZ UDゴシック" w:eastAsia="BIZ UDゴシック" w:hAnsi="BIZ UDゴシック" w:hint="eastAsia"/>
          <w:szCs w:val="21"/>
        </w:rPr>
        <w:t>トランスジェンダー等の利用に</w:t>
      </w:r>
    </w:p>
    <w:p w14:paraId="0165107E" w14:textId="046F0ABF" w:rsidR="005179D1" w:rsidRDefault="003C7291" w:rsidP="00B32EF6">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szCs w:val="21"/>
        </w:rPr>
        <w:t>配慮し、オールジェンダートイレ（男女共用トイレ）を設置する</w:t>
      </w:r>
      <w:r w:rsidR="00C56A84" w:rsidRPr="007452EB">
        <w:rPr>
          <w:rFonts w:ascii="BIZ UDゴシック" w:eastAsia="BIZ UDゴシック" w:hAnsi="BIZ UDゴシック" w:hint="eastAsia"/>
          <w:szCs w:val="21"/>
        </w:rPr>
        <w:t>。</w:t>
      </w:r>
    </w:p>
    <w:p w14:paraId="61E2D82F" w14:textId="77777777" w:rsidR="00B32EF6" w:rsidRPr="00B32EF6" w:rsidRDefault="00B32EF6" w:rsidP="00CB7B09">
      <w:pPr>
        <w:spacing w:line="300" w:lineRule="exact"/>
        <w:ind w:leftChars="400" w:left="1050" w:hangingChars="100" w:hanging="210"/>
        <w:rPr>
          <w:rFonts w:ascii="BIZ UDゴシック" w:eastAsia="BIZ UDゴシック" w:hAnsi="BIZ UDゴシック"/>
          <w:szCs w:val="21"/>
        </w:rPr>
      </w:pPr>
    </w:p>
    <w:p w14:paraId="64D1EC47" w14:textId="7CCDC048" w:rsidR="00B32EF6" w:rsidRPr="007452EB" w:rsidRDefault="00B32EF6" w:rsidP="00B32EF6">
      <w:pPr>
        <w:spacing w:line="300" w:lineRule="exact"/>
        <w:ind w:leftChars="200" w:left="630" w:rightChars="200" w:right="420" w:hangingChars="100" w:hanging="210"/>
        <w:rPr>
          <w:rFonts w:ascii="BIZ UDゴシック" w:eastAsia="BIZ UDゴシック" w:hAnsi="BIZ UDゴシック"/>
          <w:szCs w:val="21"/>
        </w:rPr>
      </w:pPr>
      <w:r w:rsidRPr="007452EB">
        <w:rPr>
          <w:rFonts w:ascii="BIZ UDゴシック" w:eastAsia="BIZ UDゴシック" w:hAnsi="BIZ UDゴシック" w:hint="eastAsia"/>
          <w:noProof/>
          <w:szCs w:val="20"/>
        </w:rPr>
        <w:t>◆</w:t>
      </w:r>
      <w:r>
        <w:rPr>
          <w:rFonts w:ascii="BIZ UDゴシック" w:eastAsia="BIZ UDゴシック" w:hAnsi="BIZ UDゴシック" w:hint="eastAsia"/>
          <w:noProof/>
          <w:szCs w:val="20"/>
        </w:rPr>
        <w:t>競技場や劇場等の大きな施設や利用者が短時間に集中しやすい施設の場合は、どこからでも利用でき、利用者が分散するように複数配置する等工夫する。</w:t>
      </w:r>
    </w:p>
    <w:p w14:paraId="6C930AF5" w14:textId="0BD710E2" w:rsidR="00C56A84" w:rsidRPr="007452EB" w:rsidRDefault="00C56A84" w:rsidP="005179D1">
      <w:pPr>
        <w:ind w:leftChars="300" w:left="840" w:hangingChars="100" w:hanging="210"/>
        <w:jc w:val="right"/>
        <w:rPr>
          <w:rFonts w:ascii="BIZ UDゴシック" w:eastAsia="BIZ UDゴシック" w:hAnsi="BIZ UDゴシック"/>
          <w:szCs w:val="21"/>
        </w:rPr>
      </w:pPr>
    </w:p>
    <w:p w14:paraId="56B774D0" w14:textId="74F12A89" w:rsidR="00B10F0C" w:rsidRPr="007452EB" w:rsidRDefault="00B10F0C" w:rsidP="002A4529">
      <w:pPr>
        <w:pStyle w:val="GL20"/>
        <w:ind w:left="420" w:firstLine="210"/>
      </w:pPr>
      <w:r w:rsidRPr="007452EB">
        <w:rPr>
          <w:rFonts w:asciiTheme="majorEastAsia" w:eastAsiaTheme="majorEastAsia" w:hAnsiTheme="majorEastAsia" w:hint="eastAsia"/>
          <w:color w:val="000000"/>
        </w:rPr>
        <w:lastRenderedPageBreak/>
        <mc:AlternateContent>
          <mc:Choice Requires="wps">
            <w:drawing>
              <wp:anchor distT="0" distB="0" distL="114300" distR="114300" simplePos="0" relativeHeight="251658392" behindDoc="0" locked="0" layoutInCell="1" allowOverlap="1" wp14:anchorId="6721DB4A" wp14:editId="3A6D0EE4">
                <wp:simplePos x="0" y="0"/>
                <wp:positionH relativeFrom="margin">
                  <wp:align>center</wp:align>
                </wp:positionH>
                <wp:positionV relativeFrom="paragraph">
                  <wp:posOffset>24765</wp:posOffset>
                </wp:positionV>
                <wp:extent cx="6127200" cy="5055080"/>
                <wp:effectExtent l="0" t="0" r="26035" b="12700"/>
                <wp:wrapNone/>
                <wp:docPr id="156275174" name="正方形/長方形 156275174" descr="P901#y1"/>
                <wp:cNvGraphicFramePr/>
                <a:graphic xmlns:a="http://schemas.openxmlformats.org/drawingml/2006/main">
                  <a:graphicData uri="http://schemas.microsoft.com/office/word/2010/wordprocessingShape">
                    <wps:wsp>
                      <wps:cNvSpPr/>
                      <wps:spPr>
                        <a:xfrm>
                          <a:off x="0" y="0"/>
                          <a:ext cx="6127200" cy="5055080"/>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2386775A" id="正方形/長方形 156275174" o:spid="_x0000_s1026" alt="P901#y1" style="position:absolute;margin-left:0;margin-top:1.95pt;width:482.45pt;height:398.05pt;z-index:251658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u15kAIAAIQFAAAOAAAAZHJzL2Uyb0RvYy54bWysVE1v2zAMvQ/YfxB0X20HTdcGcYogRYcB&#10;RVusHXpWZak2IIsapcTJfv0o+SNdV+wwLAdFMh8fxSeSy8t9a9hOoW/Alrw4yTlTVkLV2JeSf3+8&#10;/nTOmQ/CVsKAVSU/KM8vVx8/LDu3UDOowVQKGZFYv+hcyesQ3CLLvKxVK/wJOGXJqAFbEeiIL1mF&#10;oiP21mSzPD/LOsDKIUjlPX296o18lfi1VjLcae1VYKbkdLeQVkzrc1yz1VIsXlC4upHDNcQ/3KIV&#10;jaWgE9WVCIJtsfmDqm0kggcdTiS0GWjdSJVyoGyK/E02D7VwKuVC4ng3yeT/H6283T24eyQZOucX&#10;nrYxi73GNv7T/dg+iXWYxFL7wCR9PCtmn+kFOJNkm+fzeX6e5MyO7g59+KKgZXFTcqTXSCKJ3Y0P&#10;FJKgIyRGs3DdGJNexFjWUTld5PM8eXgwTRWtEZeKQ20Msp2gZw37Ij4jkf2GisxXwtc9yB98PAxA&#10;Ywl/TDjtwsGoyG7sN6VZU1GKsz52rMVjOCGlsqHoTbWoVB9gntNvvMfokW6VCCOzpvtP3APBiOxJ&#10;Ru4+nQEfXVUq5cl5EOVvzpNHigw2TM5tYwHfy8xQVkPkHj+K1EsTVXqG6nCPDKFvJO/kdUM63wgf&#10;7gVS51A90DQId7RoA/SGMOw4qwF/vvc94qmgycpZR51Ycv9jK1BxZr5aKvWL4vQ0tm46nM6p6DjD&#10;15bn1xa7bTdAVVHQ3HEybSM+mHGrEdonGhrrGJVMwkqKXXIZcDxsQj8haOxItV4nGLWrE+HGPjgZ&#10;yaOqscIe908C3VDggXrjFsauFYs3dd5jo6eF9TaAblITHHUd9KZWT4UzjKU4S16fE+o4PFe/AAAA&#10;//8DAFBLAwQUAAYACAAAACEAuAzQhN0AAAAGAQAADwAAAGRycy9kb3ducmV2LnhtbEyPwU7DMBBE&#10;70j8g7VI3KhdQFWaZlMhpHJCogREr05s4oh4ncZuG/h6llO57WhGM2+L9eR7cbRj7AIhzGcKhKUm&#10;mI5ahPe3zU0GIiZNRveBLMK3jbAuLy8KnZtwold7rFIruIRirhFcSkMuZWyc9TrOwmCJvc8wep1Y&#10;jq00oz5xue/lrVIL6XVHvOD0YB+dbb6qg0fY07D5+XhxW1ftn+v51mW7pzZDvL6aHlYgkp3SOQx/&#10;+IwOJTPV4UAmih6BH0kId0sQbC4X93zUCJlSCmRZyP/45S8AAAD//wMAUEsBAi0AFAAGAAgAAAAh&#10;ALaDOJL+AAAA4QEAABMAAAAAAAAAAAAAAAAAAAAAAFtDb250ZW50X1R5cGVzXS54bWxQSwECLQAU&#10;AAYACAAAACEAOP0h/9YAAACUAQAACwAAAAAAAAAAAAAAAAAvAQAAX3JlbHMvLnJlbHNQSwECLQAU&#10;AAYACAAAACEAUqLteZACAACEBQAADgAAAAAAAAAAAAAAAAAuAgAAZHJzL2Uyb0RvYy54bWxQSwEC&#10;LQAUAAYACAAAACEAuAzQhN0AAAAGAQAADwAAAAAAAAAAAAAAAADqBAAAZHJzL2Rvd25yZXYueG1s&#10;UEsFBgAAAAAEAAQA8wAAAPQFAAAAAA==&#10;" filled="f" strokecolor="black [3213]" strokeweight="1.5pt">
                <v:stroke dashstyle="3 1"/>
                <w10:wrap anchorx="margin"/>
              </v:rect>
            </w:pict>
          </mc:Fallback>
        </mc:AlternateContent>
      </w:r>
    </w:p>
    <w:p w14:paraId="2E4435FC" w14:textId="1570A8BD" w:rsidR="002A4529" w:rsidRPr="007452EB" w:rsidRDefault="002A4529" w:rsidP="000C718D">
      <w:pPr>
        <w:pStyle w:val="GL20"/>
        <w:ind w:leftChars="95" w:left="199" w:firstLineChars="47" w:firstLine="99"/>
      </w:pPr>
      <w:r w:rsidRPr="007452EB">
        <w:rPr>
          <w:rFonts w:hint="eastAsia"/>
        </w:rPr>
        <w:t>【大阪</w:t>
      </w:r>
      <w:r w:rsidR="001E4CF3">
        <w:rPr>
          <w:rFonts w:hint="eastAsia"/>
        </w:rPr>
        <w:t>・</w:t>
      </w:r>
      <w:r w:rsidRPr="007452EB">
        <w:rPr>
          <w:rFonts w:hint="eastAsia"/>
        </w:rPr>
        <w:t>関西万博　大阪ヘルスケアパビリオンのみんなトイレ】</w:t>
      </w:r>
    </w:p>
    <w:p w14:paraId="2E57CEF1" w14:textId="006B1082" w:rsidR="003E2175" w:rsidRPr="007452EB" w:rsidRDefault="002A4529" w:rsidP="00C56A84">
      <w:pPr>
        <w:rPr>
          <w:rFonts w:asciiTheme="majorEastAsia" w:eastAsiaTheme="majorEastAsia" w:hAnsiTheme="majorEastAsia"/>
          <w:szCs w:val="21"/>
        </w:rPr>
      </w:pPr>
      <w:r w:rsidRPr="007452EB">
        <w:rPr>
          <w:noProof/>
        </w:rPr>
        <w:drawing>
          <wp:anchor distT="0" distB="0" distL="114300" distR="114300" simplePos="0" relativeHeight="251658389" behindDoc="0" locked="0" layoutInCell="1" allowOverlap="1" wp14:anchorId="6DBABAF3" wp14:editId="1033238C">
            <wp:simplePos x="0" y="0"/>
            <wp:positionH relativeFrom="column">
              <wp:posOffset>4541</wp:posOffset>
            </wp:positionH>
            <wp:positionV relativeFrom="paragraph">
              <wp:posOffset>110022</wp:posOffset>
            </wp:positionV>
            <wp:extent cx="6120130" cy="3146425"/>
            <wp:effectExtent l="0" t="0" r="0" b="0"/>
            <wp:wrapNone/>
            <wp:docPr id="139093012" name="図 265" descr="P90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93012" name="図 265" descr="P903#y1"/>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6120130" cy="3146425"/>
                    </a:xfrm>
                    <a:prstGeom prst="rect">
                      <a:avLst/>
                    </a:prstGeom>
                    <a:noFill/>
                    <a:ln>
                      <a:noFill/>
                    </a:ln>
                  </pic:spPr>
                </pic:pic>
              </a:graphicData>
            </a:graphic>
          </wp:anchor>
        </w:drawing>
      </w:r>
    </w:p>
    <w:p w14:paraId="640DA632" w14:textId="25429A4F" w:rsidR="003E2175" w:rsidRPr="007452EB" w:rsidRDefault="003E2175" w:rsidP="00C56A84">
      <w:pPr>
        <w:rPr>
          <w:rFonts w:asciiTheme="majorEastAsia" w:eastAsiaTheme="majorEastAsia" w:hAnsiTheme="majorEastAsia"/>
          <w:szCs w:val="21"/>
        </w:rPr>
      </w:pPr>
    </w:p>
    <w:p w14:paraId="1B5DF01D" w14:textId="77777777" w:rsidR="002A4529" w:rsidRPr="007452EB" w:rsidRDefault="002A4529" w:rsidP="00C56A84">
      <w:pPr>
        <w:rPr>
          <w:rFonts w:asciiTheme="majorEastAsia" w:eastAsiaTheme="majorEastAsia" w:hAnsiTheme="majorEastAsia"/>
          <w:szCs w:val="21"/>
        </w:rPr>
      </w:pPr>
    </w:p>
    <w:p w14:paraId="5B44FE8C" w14:textId="7209592B" w:rsidR="002A4529" w:rsidRPr="007452EB" w:rsidRDefault="002A4529" w:rsidP="00C56A84">
      <w:pPr>
        <w:rPr>
          <w:rFonts w:asciiTheme="majorEastAsia" w:eastAsiaTheme="majorEastAsia" w:hAnsiTheme="majorEastAsia"/>
          <w:szCs w:val="21"/>
        </w:rPr>
      </w:pPr>
    </w:p>
    <w:p w14:paraId="18390414" w14:textId="005F5031" w:rsidR="002A4529" w:rsidRPr="007452EB" w:rsidRDefault="002A4529" w:rsidP="00C56A84">
      <w:pPr>
        <w:rPr>
          <w:rFonts w:asciiTheme="majorEastAsia" w:eastAsiaTheme="majorEastAsia" w:hAnsiTheme="majorEastAsia"/>
          <w:szCs w:val="21"/>
        </w:rPr>
      </w:pPr>
    </w:p>
    <w:p w14:paraId="5FFDC1CB" w14:textId="77777777" w:rsidR="002A4529" w:rsidRPr="007452EB" w:rsidRDefault="002A4529" w:rsidP="00C56A84">
      <w:pPr>
        <w:rPr>
          <w:rFonts w:asciiTheme="majorEastAsia" w:eastAsiaTheme="majorEastAsia" w:hAnsiTheme="majorEastAsia"/>
          <w:szCs w:val="21"/>
        </w:rPr>
      </w:pPr>
    </w:p>
    <w:p w14:paraId="1F64D188" w14:textId="77777777" w:rsidR="002A4529" w:rsidRPr="007452EB" w:rsidRDefault="002A4529" w:rsidP="00C56A84">
      <w:pPr>
        <w:rPr>
          <w:rFonts w:asciiTheme="majorEastAsia" w:eastAsiaTheme="majorEastAsia" w:hAnsiTheme="majorEastAsia"/>
          <w:szCs w:val="21"/>
        </w:rPr>
      </w:pPr>
    </w:p>
    <w:p w14:paraId="6429DB0E" w14:textId="77777777" w:rsidR="002A4529" w:rsidRPr="007452EB" w:rsidRDefault="002A4529" w:rsidP="00C56A84">
      <w:pPr>
        <w:rPr>
          <w:rFonts w:asciiTheme="majorEastAsia" w:eastAsiaTheme="majorEastAsia" w:hAnsiTheme="majorEastAsia"/>
          <w:szCs w:val="21"/>
        </w:rPr>
      </w:pPr>
    </w:p>
    <w:p w14:paraId="0DEAF2F5" w14:textId="292EB88F" w:rsidR="003E2175" w:rsidRPr="007452EB" w:rsidRDefault="003E2175" w:rsidP="00C56A84">
      <w:pPr>
        <w:rPr>
          <w:rFonts w:asciiTheme="majorEastAsia" w:eastAsiaTheme="majorEastAsia" w:hAnsiTheme="majorEastAsia"/>
          <w:szCs w:val="21"/>
        </w:rPr>
      </w:pPr>
    </w:p>
    <w:p w14:paraId="4D0FD647" w14:textId="77777777" w:rsidR="003E2175" w:rsidRPr="007452EB" w:rsidRDefault="003E2175" w:rsidP="00C56A84">
      <w:pPr>
        <w:rPr>
          <w:rFonts w:asciiTheme="majorEastAsia" w:eastAsiaTheme="majorEastAsia" w:hAnsiTheme="majorEastAsia"/>
          <w:szCs w:val="21"/>
        </w:rPr>
      </w:pPr>
    </w:p>
    <w:p w14:paraId="351E14A6" w14:textId="2BABA932" w:rsidR="003E2175" w:rsidRPr="007452EB" w:rsidRDefault="003E2175" w:rsidP="00C56A84">
      <w:pPr>
        <w:rPr>
          <w:rFonts w:asciiTheme="majorEastAsia" w:eastAsiaTheme="majorEastAsia" w:hAnsiTheme="majorEastAsia"/>
          <w:szCs w:val="21"/>
        </w:rPr>
      </w:pPr>
    </w:p>
    <w:p w14:paraId="0CBB8091" w14:textId="77777777" w:rsidR="002A4529" w:rsidRPr="007452EB" w:rsidRDefault="002A4529" w:rsidP="00C56A84">
      <w:pPr>
        <w:rPr>
          <w:rFonts w:asciiTheme="majorEastAsia" w:eastAsiaTheme="majorEastAsia" w:hAnsiTheme="majorEastAsia"/>
          <w:szCs w:val="21"/>
        </w:rPr>
      </w:pPr>
    </w:p>
    <w:p w14:paraId="5BDF903F" w14:textId="77777777" w:rsidR="002A4529" w:rsidRPr="007452EB" w:rsidRDefault="002A4529" w:rsidP="00C56A84">
      <w:pPr>
        <w:rPr>
          <w:rFonts w:asciiTheme="majorEastAsia" w:eastAsiaTheme="majorEastAsia" w:hAnsiTheme="majorEastAsia"/>
          <w:szCs w:val="21"/>
        </w:rPr>
      </w:pPr>
    </w:p>
    <w:p w14:paraId="62E74E4A" w14:textId="77777777" w:rsidR="002A4529" w:rsidRPr="007452EB" w:rsidRDefault="002A4529" w:rsidP="00C56A84">
      <w:pPr>
        <w:rPr>
          <w:rFonts w:asciiTheme="majorEastAsia" w:eastAsiaTheme="majorEastAsia" w:hAnsiTheme="majorEastAsia"/>
          <w:szCs w:val="21"/>
        </w:rPr>
      </w:pPr>
    </w:p>
    <w:p w14:paraId="220B5215" w14:textId="77777777" w:rsidR="002A4529" w:rsidRPr="007452EB" w:rsidRDefault="002A4529" w:rsidP="00C56A84">
      <w:pPr>
        <w:rPr>
          <w:rFonts w:asciiTheme="majorEastAsia" w:eastAsiaTheme="majorEastAsia" w:hAnsiTheme="majorEastAsia"/>
          <w:szCs w:val="21"/>
        </w:rPr>
      </w:pPr>
    </w:p>
    <w:p w14:paraId="5DE5534E" w14:textId="556CA30F" w:rsidR="002A4529" w:rsidRPr="007452EB" w:rsidRDefault="00B10F0C" w:rsidP="00BC1B9C">
      <w:pPr>
        <w:pStyle w:val="GL20"/>
        <w:ind w:leftChars="300" w:left="630" w:rightChars="200" w:right="420" w:firstLine="210"/>
      </w:pPr>
      <w:r w:rsidRPr="007452EB">
        <w:rPr>
          <w:rFonts w:hint="eastAsia"/>
        </w:rPr>
        <w:t>みんなトイレは、</w:t>
      </w:r>
      <w:r w:rsidR="008F684C" w:rsidRPr="007452EB">
        <w:rPr>
          <w:rFonts w:hint="eastAsia"/>
        </w:rPr>
        <w:t>「</w:t>
      </w:r>
      <w:r w:rsidRPr="007452EB">
        <w:rPr>
          <w:rFonts w:hint="eastAsia"/>
        </w:rPr>
        <w:t>みんなが自由に選んで自然に使えるトイレ</w:t>
      </w:r>
      <w:r w:rsidR="008F684C" w:rsidRPr="007452EB">
        <w:rPr>
          <w:rFonts w:hint="eastAsia"/>
        </w:rPr>
        <w:t>」</w:t>
      </w:r>
      <w:r w:rsidRPr="007452EB">
        <w:rPr>
          <w:rFonts w:hint="eastAsia"/>
        </w:rPr>
        <w:t>をめざして、基本設計の段階から、様々な障がいを抱える方とその介助者・</w:t>
      </w:r>
      <w:r w:rsidR="00B0431E" w:rsidRPr="007452EB">
        <w:rPr>
          <w:rFonts w:hint="eastAsia"/>
        </w:rPr>
        <w:t>ＬＧＢＴＱ</w:t>
      </w:r>
      <w:r w:rsidR="00EE5ECC">
        <w:rPr>
          <w:rFonts w:hint="eastAsia"/>
        </w:rPr>
        <w:t>＋</w:t>
      </w:r>
      <w:r w:rsidRPr="007452EB">
        <w:rPr>
          <w:rFonts w:hint="eastAsia"/>
        </w:rPr>
        <w:t>・子育て中の方・医療的ケア児</w:t>
      </w:r>
      <w:r w:rsidR="008F684C" w:rsidRPr="007452EB">
        <w:rPr>
          <w:rFonts w:hint="eastAsia"/>
        </w:rPr>
        <w:t>がお困りごと当事者のみなさんとして、学識者や作り手企業と展示・建築の設計施工受託者と共に、</w:t>
      </w:r>
      <w:r w:rsidR="00B0431E" w:rsidRPr="007452EB">
        <w:rPr>
          <w:rFonts w:hint="eastAsia"/>
        </w:rPr>
        <w:t>ＵＤ</w:t>
      </w:r>
      <w:r w:rsidRPr="007452EB">
        <w:rPr>
          <w:rFonts w:hint="eastAsia"/>
        </w:rPr>
        <w:t>推進チームのみんなで困りごとを共有し、プランを考え、サインや並び方などの使いやすさを検討して作られた。</w:t>
      </w:r>
    </w:p>
    <w:p w14:paraId="59AC0D96" w14:textId="277E7CFD" w:rsidR="008F684C" w:rsidRPr="007452EB" w:rsidRDefault="008F684C" w:rsidP="00BC1B9C">
      <w:pPr>
        <w:pStyle w:val="GL20"/>
        <w:ind w:left="420" w:rightChars="200" w:right="420" w:firstLine="180"/>
        <w:jc w:val="right"/>
        <w:rPr>
          <w:sz w:val="18"/>
          <w:szCs w:val="18"/>
        </w:rPr>
      </w:pPr>
      <w:r w:rsidRPr="007452EB">
        <w:rPr>
          <w:rFonts w:hint="eastAsia"/>
          <w:sz w:val="18"/>
          <w:szCs w:val="18"/>
        </w:rPr>
        <w:t>出典：大阪ヘルスケアパビリオン</w:t>
      </w:r>
      <w:r w:rsidR="00B0431E" w:rsidRPr="007452EB">
        <w:rPr>
          <w:rFonts w:hint="eastAsia"/>
          <w:sz w:val="18"/>
          <w:szCs w:val="18"/>
        </w:rPr>
        <w:t>ＨＰ</w:t>
      </w:r>
    </w:p>
    <w:p w14:paraId="61EF1CAA" w14:textId="77777777" w:rsidR="002A4529" w:rsidRPr="007452EB" w:rsidRDefault="002A4529" w:rsidP="00C56A84">
      <w:pPr>
        <w:rPr>
          <w:rFonts w:asciiTheme="majorEastAsia" w:eastAsiaTheme="majorEastAsia" w:hAnsiTheme="majorEastAsia"/>
          <w:szCs w:val="21"/>
        </w:rPr>
      </w:pPr>
    </w:p>
    <w:p w14:paraId="0762E214" w14:textId="77777777" w:rsidR="0004727E" w:rsidRPr="007452EB" w:rsidRDefault="0004727E" w:rsidP="00C56A84">
      <w:pPr>
        <w:rPr>
          <w:rFonts w:asciiTheme="majorEastAsia" w:eastAsiaTheme="majorEastAsia" w:hAnsiTheme="majorEastAsia"/>
          <w:szCs w:val="21"/>
        </w:rPr>
      </w:pPr>
    </w:p>
    <w:p w14:paraId="30FFB89A" w14:textId="77777777" w:rsidR="0004727E" w:rsidRPr="007452EB" w:rsidRDefault="0004727E" w:rsidP="00C56A84">
      <w:pPr>
        <w:rPr>
          <w:rFonts w:asciiTheme="majorEastAsia" w:eastAsiaTheme="majorEastAsia" w:hAnsiTheme="majorEastAsia"/>
          <w:szCs w:val="21"/>
        </w:rPr>
      </w:pPr>
    </w:p>
    <w:p w14:paraId="783AAFBF" w14:textId="7E753189" w:rsidR="00CB7B09" w:rsidRPr="007452EB" w:rsidRDefault="00CB7B09">
      <w:pPr>
        <w:widowControl/>
        <w:jc w:val="left"/>
        <w:rPr>
          <w:rFonts w:asciiTheme="majorEastAsia" w:eastAsiaTheme="majorEastAsia" w:hAnsiTheme="majorEastAsia"/>
          <w:szCs w:val="21"/>
        </w:rPr>
      </w:pPr>
      <w:r w:rsidRPr="007452EB">
        <w:rPr>
          <w:rFonts w:asciiTheme="majorEastAsia" w:eastAsiaTheme="majorEastAsia" w:hAnsiTheme="majorEastAsia"/>
          <w:szCs w:val="21"/>
        </w:rPr>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582DBB" w:rsidRPr="007452EB" w14:paraId="3F6BF8FE" w14:textId="77777777" w:rsidTr="009149AA">
        <w:trPr>
          <w:trHeight w:val="397"/>
          <w:jc w:val="center"/>
        </w:trPr>
        <w:tc>
          <w:tcPr>
            <w:tcW w:w="454" w:type="dxa"/>
            <w:shd w:val="clear" w:color="auto" w:fill="002060"/>
            <w:vAlign w:val="center"/>
          </w:tcPr>
          <w:p w14:paraId="111098AC" w14:textId="30856F4B" w:rsidR="00582DBB"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Ｃ</w:t>
            </w:r>
          </w:p>
        </w:tc>
        <w:tc>
          <w:tcPr>
            <w:tcW w:w="9184" w:type="dxa"/>
            <w:tcBorders>
              <w:top w:val="nil"/>
              <w:bottom w:val="single" w:sz="18" w:space="0" w:color="002060"/>
              <w:right w:val="nil"/>
            </w:tcBorders>
            <w:vAlign w:val="center"/>
          </w:tcPr>
          <w:p w14:paraId="44BDC644" w14:textId="77777777" w:rsidR="00582DBB" w:rsidRPr="007452EB" w:rsidRDefault="00582DBB" w:rsidP="00EF6BE1">
            <w:pPr>
              <w:pStyle w:val="GL1"/>
              <w:ind w:firstLineChars="0" w:firstLine="0"/>
              <w:jc w:val="both"/>
              <w:rPr>
                <w:b/>
                <w:bCs/>
              </w:rPr>
            </w:pPr>
            <w:r w:rsidRPr="007452EB">
              <w:rPr>
                <w:rFonts w:hint="eastAsia"/>
                <w:b/>
                <w:bCs/>
              </w:rPr>
              <w:t>計画・設計にあたり気をつけていただきたいこと</w:t>
            </w:r>
          </w:p>
        </w:tc>
      </w:tr>
    </w:tbl>
    <w:p w14:paraId="2E23E323" w14:textId="77777777" w:rsidR="00C56A84" w:rsidRPr="007452EB" w:rsidRDefault="00C56A84" w:rsidP="00582DBB">
      <w:pPr>
        <w:snapToGrid w:val="0"/>
        <w:spacing w:line="300" w:lineRule="auto"/>
        <w:rPr>
          <w:rFonts w:asciiTheme="majorEastAsia" w:eastAsiaTheme="majorEastAsia" w:hAnsiTheme="majorEastAsia"/>
          <w:szCs w:val="21"/>
        </w:rPr>
      </w:pPr>
    </w:p>
    <w:p w14:paraId="45ADAACF" w14:textId="3FFD7567" w:rsidR="00582DBB" w:rsidRPr="007452EB" w:rsidRDefault="00582DBB" w:rsidP="00582DBB">
      <w:pPr>
        <w:spacing w:line="300" w:lineRule="exact"/>
        <w:ind w:leftChars="100" w:left="21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高齢者・障がい者等を含むすべての人が施設を円滑に利用できるよう、バリアフリー法及び福祉のまちづくり条例では、出入口・廊下・階段等について、バリアフリー法及び福祉のまちづくり条例で具体的な整備基準を定めています。</w:t>
      </w:r>
    </w:p>
    <w:p w14:paraId="327EABD4" w14:textId="77777777" w:rsidR="00582DBB" w:rsidRPr="007452EB" w:rsidRDefault="00582DBB" w:rsidP="00582DBB">
      <w:pPr>
        <w:spacing w:line="300" w:lineRule="exact"/>
        <w:ind w:leftChars="100" w:left="21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その基準そのものを定型的に守るだけでは配慮が足りない場合もあり、基準には入っていない事項も含め、利用者のニーズを理解し、計画・設計に反映することが必要です。</w:t>
      </w:r>
    </w:p>
    <w:p w14:paraId="4092BBAF" w14:textId="142133FE" w:rsidR="00582DBB" w:rsidRPr="007452EB" w:rsidRDefault="00582DBB" w:rsidP="00582DBB">
      <w:pPr>
        <w:spacing w:line="300" w:lineRule="exact"/>
        <w:ind w:leftChars="100" w:left="21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そのため、建築物等の整備方針では</w:t>
      </w:r>
      <w:r w:rsidR="00872D0A" w:rsidRPr="007452EB">
        <w:rPr>
          <w:rFonts w:ascii="BIZ UDゴシック" w:eastAsia="BIZ UDゴシック" w:hAnsi="BIZ UDゴシック" w:hint="eastAsia"/>
          <w:noProof/>
          <w:szCs w:val="20"/>
        </w:rPr>
        <w:t xml:space="preserve">　</w:t>
      </w:r>
      <w:r w:rsidR="00872D0A" w:rsidRPr="007452EB">
        <w:rPr>
          <w:rFonts w:ascii="BIZ UDゴシック" w:eastAsia="BIZ UDゴシック" w:hAnsi="BIZ UDゴシック" w:hint="eastAsia"/>
          <w:noProof/>
          <w:color w:val="00B050"/>
          <w:szCs w:val="20"/>
        </w:rPr>
        <w:t>○</w:t>
      </w:r>
      <w:r w:rsidR="00872D0A" w:rsidRPr="007452EB">
        <w:rPr>
          <w:rFonts w:ascii="BIZ UDゴシック" w:eastAsia="BIZ UDゴシック" w:hAnsi="BIZ UDゴシック" w:hint="eastAsia"/>
          <w:noProof/>
          <w:szCs w:val="20"/>
        </w:rPr>
        <w:t>：推奨</w:t>
      </w:r>
      <w:r w:rsidRPr="007452EB">
        <w:rPr>
          <w:rFonts w:ascii="BIZ UDゴシック" w:eastAsia="BIZ UDゴシック" w:hAnsi="BIZ UDゴシック" w:hint="eastAsia"/>
          <w:noProof/>
          <w:szCs w:val="20"/>
        </w:rPr>
        <w:t xml:space="preserve">　</w:t>
      </w:r>
      <w:r w:rsidRPr="007452EB">
        <w:rPr>
          <w:rFonts w:ascii="BIZ UDゴシック" w:eastAsia="BIZ UDゴシック" w:hAnsi="BIZ UDゴシック" w:hint="eastAsia"/>
          <w:noProof/>
          <w:color w:val="FF0000"/>
          <w:szCs w:val="20"/>
        </w:rPr>
        <w:t>●</w:t>
      </w:r>
      <w:r w:rsidRPr="007452EB">
        <w:rPr>
          <w:rFonts w:ascii="BIZ UDゴシック" w:eastAsia="BIZ UDゴシック" w:hAnsi="BIZ UDゴシック" w:hint="eastAsia"/>
          <w:noProof/>
          <w:szCs w:val="20"/>
        </w:rPr>
        <w:t>：</w:t>
      </w:r>
      <w:r w:rsidR="00AB7679" w:rsidRPr="007452EB">
        <w:rPr>
          <w:rFonts w:ascii="BIZ UDゴシック" w:eastAsia="BIZ UDゴシック" w:hAnsi="BIZ UDゴシック" w:hint="eastAsia"/>
          <w:noProof/>
          <w:szCs w:val="20"/>
        </w:rPr>
        <w:t>義務</w:t>
      </w:r>
      <w:r w:rsidRPr="007452EB">
        <w:rPr>
          <w:rFonts w:ascii="BIZ UDゴシック" w:eastAsia="BIZ UDゴシック" w:hAnsi="BIZ UDゴシック" w:hint="eastAsia"/>
          <w:noProof/>
          <w:szCs w:val="20"/>
        </w:rPr>
        <w:t xml:space="preserve">　として次のように紹介しています。</w:t>
      </w:r>
    </w:p>
    <w:p w14:paraId="5836EFFB" w14:textId="77777777" w:rsidR="00582DBB" w:rsidRDefault="00582DBB" w:rsidP="00582DBB">
      <w:pPr>
        <w:spacing w:line="300" w:lineRule="exact"/>
        <w:ind w:leftChars="100" w:left="210" w:firstLineChars="100" w:firstLine="210"/>
        <w:rPr>
          <w:rFonts w:ascii="BIZ UDゴシック" w:eastAsia="BIZ UDゴシック" w:hAnsi="BIZ UDゴシック"/>
          <w:noProof/>
          <w:szCs w:val="20"/>
        </w:rPr>
      </w:pPr>
    </w:p>
    <w:p w14:paraId="70C3F2F5" w14:textId="77777777" w:rsidR="00872D0A" w:rsidRPr="007452EB" w:rsidRDefault="00872D0A" w:rsidP="00872D0A">
      <w:pPr>
        <w:spacing w:line="300" w:lineRule="exact"/>
        <w:ind w:leftChars="200" w:left="2520" w:hangingChars="1000" w:hanging="2100"/>
        <w:rPr>
          <w:rFonts w:ascii="BIZ UDゴシック" w:eastAsia="BIZ UDゴシック" w:hAnsi="BIZ UDゴシック"/>
          <w:noProof/>
          <w:szCs w:val="20"/>
        </w:rPr>
      </w:pPr>
      <w:r w:rsidRPr="007452EB">
        <w:rPr>
          <w:rFonts w:ascii="BIZ UDゴシック" w:eastAsia="BIZ UDゴシック" w:hAnsi="BIZ UDゴシック" w:hint="eastAsia"/>
          <w:noProof/>
          <w:color w:val="00B050"/>
          <w:szCs w:val="20"/>
        </w:rPr>
        <w:t>○</w:t>
      </w:r>
      <w:r w:rsidRPr="007452EB">
        <w:rPr>
          <w:rFonts w:ascii="BIZ UDゴシック" w:eastAsia="BIZ UDゴシック" w:hAnsi="BIZ UDゴシック" w:hint="eastAsia"/>
          <w:noProof/>
          <w:szCs w:val="20"/>
        </w:rPr>
        <w:t>推奨：配慮することが望ましい事項</w:t>
      </w:r>
    </w:p>
    <w:p w14:paraId="6CC8DC9A" w14:textId="77777777" w:rsidR="00872D0A" w:rsidRPr="007452EB" w:rsidRDefault="00872D0A" w:rsidP="00582DBB">
      <w:pPr>
        <w:spacing w:line="300" w:lineRule="exact"/>
        <w:ind w:leftChars="100" w:left="210" w:firstLineChars="100" w:firstLine="210"/>
        <w:rPr>
          <w:rFonts w:ascii="BIZ UDゴシック" w:eastAsia="BIZ UDゴシック" w:hAnsi="BIZ UDゴシック"/>
          <w:noProof/>
          <w:szCs w:val="20"/>
        </w:rPr>
      </w:pPr>
    </w:p>
    <w:p w14:paraId="4EA14DFE" w14:textId="2D6B7367" w:rsidR="00582DBB" w:rsidRPr="007452EB" w:rsidRDefault="00582DBB" w:rsidP="000C718D">
      <w:pPr>
        <w:spacing w:line="300" w:lineRule="exact"/>
        <w:ind w:leftChars="200" w:left="1260" w:hangingChars="400" w:hanging="840"/>
        <w:rPr>
          <w:rFonts w:ascii="BIZ UDゴシック" w:eastAsia="BIZ UDゴシック" w:hAnsi="BIZ UDゴシック"/>
          <w:noProof/>
          <w:szCs w:val="20"/>
        </w:rPr>
      </w:pPr>
      <w:r w:rsidRPr="007452EB">
        <w:rPr>
          <w:rFonts w:ascii="BIZ UDゴシック" w:eastAsia="BIZ UDゴシック" w:hAnsi="BIZ UDゴシック" w:hint="eastAsia"/>
          <w:noProof/>
          <w:color w:val="FF0000"/>
          <w:szCs w:val="20"/>
        </w:rPr>
        <w:t>●</w:t>
      </w:r>
      <w:r w:rsidR="00AB7679" w:rsidRPr="007452EB">
        <w:rPr>
          <w:rFonts w:ascii="BIZ UDゴシック" w:eastAsia="BIZ UDゴシック" w:hAnsi="BIZ UDゴシック" w:hint="eastAsia"/>
          <w:noProof/>
          <w:szCs w:val="20"/>
        </w:rPr>
        <w:t>義務</w:t>
      </w:r>
      <w:r w:rsidRPr="007452EB">
        <w:rPr>
          <w:rFonts w:ascii="BIZ UDゴシック" w:eastAsia="BIZ UDゴシック" w:hAnsi="BIZ UDゴシック" w:hint="eastAsia"/>
          <w:noProof/>
          <w:szCs w:val="20"/>
        </w:rPr>
        <w:t>：バリアフリー法施行令、福祉のまちづくり条例及びその他関係規定が定める基準、並びに同基準の実施に向けた運用・考え方</w:t>
      </w:r>
    </w:p>
    <w:p w14:paraId="5AE6F876" w14:textId="77777777" w:rsidR="00582DBB" w:rsidRPr="007452EB" w:rsidRDefault="00582DBB" w:rsidP="00582DBB">
      <w:pPr>
        <w:spacing w:line="300" w:lineRule="exact"/>
        <w:ind w:leftChars="200" w:left="2520" w:hangingChars="1000" w:hanging="2100"/>
        <w:rPr>
          <w:rFonts w:ascii="BIZ UDゴシック" w:eastAsia="BIZ UDゴシック" w:hAnsi="BIZ UDゴシック"/>
          <w:noProof/>
          <w:szCs w:val="20"/>
        </w:rPr>
      </w:pPr>
    </w:p>
    <w:p w14:paraId="69D6BE27" w14:textId="77777777" w:rsidR="00582DBB" w:rsidRPr="007452EB" w:rsidRDefault="00582DBB" w:rsidP="00582DBB">
      <w:pPr>
        <w:spacing w:line="300" w:lineRule="exact"/>
        <w:ind w:leftChars="200" w:left="2520" w:hangingChars="1000" w:hanging="2100"/>
        <w:rPr>
          <w:rFonts w:ascii="BIZ UDゴシック" w:eastAsia="BIZ UDゴシック" w:hAnsi="BIZ UDゴシック"/>
          <w:noProof/>
          <w:szCs w:val="20"/>
        </w:rPr>
      </w:pPr>
    </w:p>
    <w:p w14:paraId="6E49BE99" w14:textId="77777777" w:rsidR="00582DBB" w:rsidRPr="007452EB" w:rsidRDefault="00582DBB" w:rsidP="00582DBB">
      <w:pPr>
        <w:spacing w:line="300" w:lineRule="exact"/>
        <w:ind w:leftChars="100" w:left="21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参考に、出入口における、整備基準のみを守った例と、整備基準を守り、さらに配慮を行った例を紹介します。</w:t>
      </w:r>
    </w:p>
    <w:p w14:paraId="0BC70451" w14:textId="77777777" w:rsidR="00C56A84" w:rsidRPr="007452EB" w:rsidRDefault="00C56A84" w:rsidP="00C56A84">
      <w:pPr>
        <w:snapToGrid w:val="0"/>
        <w:spacing w:line="300" w:lineRule="auto"/>
        <w:ind w:leftChars="86" w:left="181" w:right="-1" w:firstLineChars="100" w:firstLine="210"/>
        <w:rPr>
          <w:rFonts w:asciiTheme="majorEastAsia" w:eastAsiaTheme="majorEastAsia" w:hAnsiTheme="majorEastAsia"/>
          <w:color w:val="000000" w:themeColor="text1"/>
          <w:szCs w:val="21"/>
        </w:rPr>
      </w:pPr>
    </w:p>
    <w:p w14:paraId="6CFD5A8F" w14:textId="77777777" w:rsidR="00C56A84" w:rsidRPr="007452EB" w:rsidRDefault="00C56A84" w:rsidP="00C56A84">
      <w:pPr>
        <w:snapToGrid w:val="0"/>
        <w:spacing w:line="300" w:lineRule="auto"/>
        <w:ind w:leftChars="86" w:left="181" w:right="-1" w:firstLineChars="100" w:firstLine="210"/>
        <w:rPr>
          <w:rFonts w:asciiTheme="majorEastAsia" w:eastAsiaTheme="majorEastAsia" w:hAnsiTheme="majorEastAsia"/>
          <w:color w:val="000000" w:themeColor="text1"/>
          <w:szCs w:val="21"/>
        </w:rPr>
      </w:pPr>
    </w:p>
    <w:p w14:paraId="1B59845D" w14:textId="77777777" w:rsidR="00C56A84" w:rsidRPr="007452EB" w:rsidRDefault="00C56A84" w:rsidP="00C56A84">
      <w:pPr>
        <w:snapToGrid w:val="0"/>
        <w:spacing w:line="300" w:lineRule="auto"/>
        <w:ind w:leftChars="86" w:left="181" w:right="-1" w:firstLineChars="100" w:firstLine="210"/>
        <w:rPr>
          <w:rFonts w:asciiTheme="majorEastAsia" w:eastAsiaTheme="majorEastAsia" w:hAnsiTheme="majorEastAsia"/>
          <w:color w:val="FF0000"/>
          <w:szCs w:val="21"/>
        </w:rPr>
      </w:pPr>
      <w:r w:rsidRPr="007452EB">
        <w:rPr>
          <w:rFonts w:asciiTheme="majorEastAsia" w:eastAsiaTheme="majorEastAsia" w:hAnsiTheme="majorEastAsia" w:hint="eastAsia"/>
          <w:noProof/>
          <w:color w:val="000000"/>
          <w:szCs w:val="21"/>
        </w:rPr>
        <mc:AlternateContent>
          <mc:Choice Requires="wps">
            <w:drawing>
              <wp:anchor distT="0" distB="0" distL="114300" distR="114300" simplePos="0" relativeHeight="251658434" behindDoc="0" locked="0" layoutInCell="1" allowOverlap="1" wp14:anchorId="46413CFF" wp14:editId="45A5B158">
                <wp:simplePos x="0" y="0"/>
                <wp:positionH relativeFrom="margin">
                  <wp:align>center</wp:align>
                </wp:positionH>
                <wp:positionV relativeFrom="paragraph">
                  <wp:posOffset>84455</wp:posOffset>
                </wp:positionV>
                <wp:extent cx="6127200" cy="2194560"/>
                <wp:effectExtent l="0" t="0" r="26035" b="15240"/>
                <wp:wrapNone/>
                <wp:docPr id="6469" name="正方形/長方形 6469" descr="P940#y1"/>
                <wp:cNvGraphicFramePr/>
                <a:graphic xmlns:a="http://schemas.openxmlformats.org/drawingml/2006/main">
                  <a:graphicData uri="http://schemas.microsoft.com/office/word/2010/wordprocessingShape">
                    <wps:wsp>
                      <wps:cNvSpPr/>
                      <wps:spPr>
                        <a:xfrm>
                          <a:off x="0" y="0"/>
                          <a:ext cx="6127200" cy="2194560"/>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5773ECCE" id="正方形/長方形 6469" o:spid="_x0000_s1026" alt="P940#y1" style="position:absolute;margin-left:0;margin-top:6.65pt;width:482.45pt;height:172.8pt;z-index:25165843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UTNkAIAAIQFAAAOAAAAZHJzL2Uyb0RvYy54bWysVE1v2zAMvQ/YfxB0X20HSbcEdYqgRYcB&#10;RVu0HXpWZak2IIsapcTJfv0o+SNdV+wwLAdFMh8fxSeSZ+f71rCdQt+ALXlxknOmrISqsS8l//54&#10;9ekLZz4IWwkDVpX8oDw/X3/8cNa5lZpBDaZSyIjE+lXnSl6H4FZZ5mWtWuFPwClLRg3YikBHfMkq&#10;FB2xtyab5flp1gFWDkEq7+nrZW/k68SvtZLhVmuvAjMlp7uFtGJan+Oarc/E6gWFqxs5XEP8wy1a&#10;0VgKOlFdiiDYFps/qNpGInjQ4URCm4HWjVQpB8qmyN9k81ALp1IuJI53k0z+/9HKm92Du0OSoXN+&#10;5Wkbs9hrbOM/3Y/tk1iHSSy1D0zSx9Ni9plegDNJtlmxnC9Ok5zZ0d2hD18VtCxuSo70Gkkksbv2&#10;gUISdITEaBauGmPSixjLOiqnZb7Ik4cH01TRGnGpONSFQbYT9KxhX8RnJLLfUJH5Uvi6B/mDj4cB&#10;aCzhjwmnXTgYFdmNvVeaNRWlOOtjx1o8hhNSKhuK3lSLSvUBFjn9xnuMHulWiTAya7r/xD0QjMie&#10;ZOTu0xnw0VWlUp6cB1H+5jx5pMhgw+TcNhbwvcwMZTVE7vGjSL00UaVnqA53yBD6RvJOXjWk87Xw&#10;4U4gdQ7VA02DcEuLNkBvCMOOsxrw53vfI54KmqycddSJJfc/tgIVZ+abpVJfFvN5bN10mC+o6DjD&#10;15bn1xa7bS+AqqKgueNk2kZ8MONWI7RPNDQ2MSqZhJUUu+Qy4Hi4CP2EoLEj1WaTYNSuToRr++Bk&#10;JI+qxgp73D8JdEOBB+qNGxi7Vqze1HmPjZ4WNtsAuklNcNR10JtaPRXOMJbiLHl9Tqjj8Fz/AgAA&#10;//8DAFBLAwQUAAYACAAAACEA3HtPfN4AAAAHAQAADwAAAGRycy9kb3ducmV2LnhtbEyPwU7DMBBE&#10;70j8g7VI3KhTAlUS4lQIqZyQaAOCqxMvcUS8TmO3DXw9ywmOOzOaeVuuZzeII06h96RguUhAILXe&#10;9NQpeH3ZXGUgQtRk9OAJFXxhgHV1flbqwvgT7fBYx05wCYVCK7AxjoWUobXodFj4EYm9Dz85Hfmc&#10;OmkmfeJyN8jrJFlJp3viBatHfLDYftYHp2BP4+b77dlubb1/apZbm70/dplSlxfz/R2IiHP8C8Mv&#10;PqNDxUyNP5AJYlDAj0RW0xQEu/nqJgfRKEhvsxxkVcr//NUPAAAA//8DAFBLAQItABQABgAIAAAA&#10;IQC2gziS/gAAAOEBAAATAAAAAAAAAAAAAAAAAAAAAABbQ29udGVudF9UeXBlc10ueG1sUEsBAi0A&#10;FAAGAAgAAAAhADj9If/WAAAAlAEAAAsAAAAAAAAAAAAAAAAALwEAAF9yZWxzLy5yZWxzUEsBAi0A&#10;FAAGAAgAAAAhAKmJRM2QAgAAhAUAAA4AAAAAAAAAAAAAAAAALgIAAGRycy9lMm9Eb2MueG1sUEsB&#10;Ai0AFAAGAAgAAAAhANx7T3zeAAAABwEAAA8AAAAAAAAAAAAAAAAA6gQAAGRycy9kb3ducmV2Lnht&#10;bFBLBQYAAAAABAAEAPMAAAD1BQAAAAA=&#10;" filled="f" strokecolor="black [3213]" strokeweight="1.5pt">
                <v:stroke dashstyle="3 1"/>
                <w10:wrap anchorx="margin"/>
              </v:rect>
            </w:pict>
          </mc:Fallback>
        </mc:AlternateContent>
      </w:r>
    </w:p>
    <w:p w14:paraId="49332918" w14:textId="77777777" w:rsidR="00582DBB" w:rsidRPr="007452EB" w:rsidRDefault="00582DBB" w:rsidP="00582DBB">
      <w:pPr>
        <w:spacing w:line="300" w:lineRule="exact"/>
        <w:ind w:leftChars="100" w:left="210" w:firstLineChars="100" w:firstLine="210"/>
        <w:rPr>
          <w:rFonts w:ascii="BIZ UDゴシック" w:eastAsia="BIZ UDゴシック" w:hAnsi="BIZ UDゴシック"/>
          <w:noProof/>
          <w:szCs w:val="20"/>
          <w:u w:val="single"/>
        </w:rPr>
      </w:pPr>
      <w:r w:rsidRPr="007452EB">
        <w:rPr>
          <w:rFonts w:ascii="BIZ UDゴシック" w:eastAsia="BIZ UDゴシック" w:hAnsi="BIZ UDゴシック" w:hint="eastAsia"/>
          <w:noProof/>
          <w:szCs w:val="20"/>
          <w:u w:val="single"/>
        </w:rPr>
        <w:t>出入口における例</w:t>
      </w:r>
    </w:p>
    <w:p w14:paraId="4ABC6246" w14:textId="77777777" w:rsidR="00582DBB" w:rsidRPr="007452EB" w:rsidRDefault="00582DBB" w:rsidP="00582DBB">
      <w:pPr>
        <w:spacing w:line="300" w:lineRule="exact"/>
        <w:ind w:leftChars="100" w:left="210" w:firstLineChars="100" w:firstLine="210"/>
        <w:rPr>
          <w:rFonts w:ascii="BIZ UDゴシック" w:eastAsia="BIZ UDゴシック" w:hAnsi="BIZ UDゴシック"/>
          <w:noProof/>
          <w:szCs w:val="20"/>
        </w:rPr>
      </w:pPr>
    </w:p>
    <w:p w14:paraId="3812E821" w14:textId="77777777" w:rsidR="00582DBB" w:rsidRPr="007452EB" w:rsidRDefault="00582DBB" w:rsidP="00582DBB">
      <w:pPr>
        <w:spacing w:line="300" w:lineRule="exact"/>
        <w:ind w:leftChars="100" w:left="21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【整備基準を守った例】</w:t>
      </w:r>
    </w:p>
    <w:p w14:paraId="48600584" w14:textId="77777777" w:rsidR="00582DBB" w:rsidRPr="007452EB" w:rsidRDefault="00582DBB" w:rsidP="00582DBB">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・建物の出入口に傾斜路を設置し、出入口の前にある段を解消する。</w:t>
      </w:r>
    </w:p>
    <w:p w14:paraId="26C07664" w14:textId="77777777" w:rsidR="00582DBB" w:rsidRPr="007452EB" w:rsidRDefault="00582DBB" w:rsidP="00CD2BEC">
      <w:pPr>
        <w:spacing w:line="300" w:lineRule="exact"/>
        <w:ind w:leftChars="300" w:left="840" w:rightChars="200" w:right="420" w:hangingChars="100" w:hanging="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（車椅子使用者も建物を利用することができるが、車椅子使用者と歩行者の経路が異なり、車椅子使用者は遠回りになる。）</w:t>
      </w:r>
    </w:p>
    <w:p w14:paraId="408AA136" w14:textId="77777777" w:rsidR="00582DBB" w:rsidRPr="007452EB" w:rsidRDefault="00582DBB" w:rsidP="00582DBB">
      <w:pPr>
        <w:spacing w:line="300" w:lineRule="exact"/>
        <w:ind w:leftChars="100" w:left="210" w:firstLineChars="100" w:firstLine="210"/>
        <w:rPr>
          <w:rFonts w:ascii="BIZ UDゴシック" w:eastAsia="BIZ UDゴシック" w:hAnsi="BIZ UDゴシック"/>
          <w:noProof/>
          <w:szCs w:val="20"/>
        </w:rPr>
      </w:pPr>
    </w:p>
    <w:p w14:paraId="21576804" w14:textId="77777777" w:rsidR="00582DBB" w:rsidRPr="007452EB" w:rsidRDefault="00582DBB" w:rsidP="00582DBB">
      <w:pPr>
        <w:spacing w:line="300" w:lineRule="exact"/>
        <w:ind w:leftChars="100" w:left="21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【整備基準を守り、さらに配慮を行った例】</w:t>
      </w:r>
    </w:p>
    <w:p w14:paraId="313E1B4D" w14:textId="77777777" w:rsidR="00582DBB" w:rsidRPr="007452EB" w:rsidRDefault="00582DBB" w:rsidP="00582DBB">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・建物の出入口に段を設けない。</w:t>
      </w:r>
    </w:p>
    <w:p w14:paraId="36AA1524" w14:textId="77777777" w:rsidR="00582DBB" w:rsidRPr="007452EB" w:rsidRDefault="00582DBB" w:rsidP="00582DBB">
      <w:pPr>
        <w:spacing w:line="300" w:lineRule="exact"/>
        <w:ind w:leftChars="100" w:left="210" w:firstLineChars="300" w:firstLine="630"/>
        <w:rPr>
          <w:rFonts w:ascii="BIZ UDゴシック" w:eastAsia="BIZ UDゴシック" w:hAnsi="BIZ UDゴシック"/>
          <w:noProof/>
          <w:szCs w:val="20"/>
        </w:rPr>
      </w:pPr>
      <w:r w:rsidRPr="007452EB">
        <w:rPr>
          <w:rFonts w:ascii="BIZ UDゴシック" w:eastAsia="BIZ UDゴシック" w:hAnsi="BIZ UDゴシック" w:hint="eastAsia"/>
          <w:noProof/>
          <w:szCs w:val="20"/>
        </w:rPr>
        <w:t>車椅子使用者・歩行者の両方が同じ経路を通って一緒に建物に入ることができる。）</w:t>
      </w:r>
    </w:p>
    <w:p w14:paraId="35F9DA73" w14:textId="72847073" w:rsidR="00582DBB" w:rsidRPr="007452EB" w:rsidRDefault="00582DBB" w:rsidP="00582DBB">
      <w:pPr>
        <w:widowControl/>
        <w:rPr>
          <w:rFonts w:ascii="BIZ UDゴシック" w:eastAsia="BIZ UDゴシック" w:hAnsi="BIZ UDゴシック"/>
          <w:noProof/>
          <w:szCs w:val="20"/>
        </w:rPr>
      </w:pPr>
    </w:p>
    <w:p w14:paraId="13EF6202" w14:textId="77777777" w:rsidR="00C56A84" w:rsidRPr="007452EB" w:rsidRDefault="00C56A84" w:rsidP="00C56A84">
      <w:pPr>
        <w:ind w:leftChars="200" w:left="420"/>
        <w:rPr>
          <w:rFonts w:asciiTheme="majorEastAsia" w:eastAsiaTheme="majorEastAsia" w:hAnsiTheme="majorEastAsia"/>
          <w:color w:val="FF0000"/>
          <w:szCs w:val="21"/>
        </w:rPr>
      </w:pPr>
      <w:r w:rsidRPr="007452EB">
        <w:rPr>
          <w:rFonts w:asciiTheme="majorEastAsia" w:eastAsiaTheme="majorEastAsia" w:hAnsiTheme="majorEastAsia"/>
          <w:color w:val="FF0000"/>
          <w:szCs w:val="21"/>
        </w:rPr>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146016" w:rsidRPr="007452EB" w14:paraId="136C224A" w14:textId="77777777" w:rsidTr="009149AA">
        <w:trPr>
          <w:trHeight w:val="397"/>
          <w:jc w:val="center"/>
        </w:trPr>
        <w:tc>
          <w:tcPr>
            <w:tcW w:w="454" w:type="dxa"/>
            <w:shd w:val="clear" w:color="auto" w:fill="002060"/>
            <w:vAlign w:val="center"/>
          </w:tcPr>
          <w:p w14:paraId="71B6237F" w14:textId="12E2DDB5" w:rsidR="00146016" w:rsidRPr="007452EB" w:rsidRDefault="00146016" w:rsidP="00225186">
            <w:pPr>
              <w:pStyle w:val="GL1"/>
              <w:ind w:firstLineChars="0" w:firstLine="0"/>
              <w:jc w:val="center"/>
              <w:rPr>
                <w:b/>
                <w:bCs/>
                <w:color w:val="FFFFFF" w:themeColor="background1"/>
              </w:rPr>
            </w:pPr>
            <w:r w:rsidRPr="007452EB">
              <w:rPr>
                <w:rFonts w:hint="eastAsia"/>
                <w:b/>
                <w:bCs/>
                <w:color w:val="FFFFFF" w:themeColor="background1"/>
              </w:rPr>
              <w:lastRenderedPageBreak/>
              <w:t>Ｄ</w:t>
            </w:r>
          </w:p>
        </w:tc>
        <w:tc>
          <w:tcPr>
            <w:tcW w:w="9184" w:type="dxa"/>
            <w:tcBorders>
              <w:top w:val="nil"/>
              <w:bottom w:val="single" w:sz="18" w:space="0" w:color="002060"/>
              <w:right w:val="nil"/>
            </w:tcBorders>
            <w:vAlign w:val="center"/>
          </w:tcPr>
          <w:p w14:paraId="737CBD03" w14:textId="0FBA06C9" w:rsidR="00146016" w:rsidRPr="007452EB" w:rsidRDefault="00146016" w:rsidP="00225186">
            <w:pPr>
              <w:pStyle w:val="GL1"/>
              <w:ind w:firstLineChars="0" w:firstLine="0"/>
              <w:jc w:val="both"/>
              <w:rPr>
                <w:b/>
                <w:bCs/>
              </w:rPr>
            </w:pPr>
            <w:r w:rsidRPr="007452EB">
              <w:rPr>
                <w:rFonts w:hint="eastAsia"/>
                <w:b/>
                <w:bCs/>
              </w:rPr>
              <w:t>連続したバリアフリー整備</w:t>
            </w:r>
          </w:p>
        </w:tc>
      </w:tr>
    </w:tbl>
    <w:p w14:paraId="4CA17A46" w14:textId="77777777" w:rsidR="00146016" w:rsidRPr="007452EB" w:rsidRDefault="00146016" w:rsidP="00C56A84">
      <w:pPr>
        <w:ind w:leftChars="200" w:left="420"/>
        <w:rPr>
          <w:rFonts w:asciiTheme="majorEastAsia" w:eastAsiaTheme="majorEastAsia" w:hAnsiTheme="majorEastAsia"/>
          <w:color w:val="FF0000"/>
          <w:szCs w:val="21"/>
        </w:rPr>
      </w:pPr>
    </w:p>
    <w:p w14:paraId="40BA3025" w14:textId="5BE07CC1" w:rsidR="00582DBB" w:rsidRPr="007452EB" w:rsidRDefault="00582DBB" w:rsidP="009E70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施設の大規模化や複合化に対応して、旅客施設から連続している商業施設、駅前広場、バス等の乗降場、周辺地区までなど、利用者が連続的に移動・利用するエリアを一体的にとらえ、それぞれの施設が連携をとり、明快な動線計画とするとともに、シームレス（継ぎ目のない）なバリアフリー化を実現することが、利用者にとって快適なまちづくりといえます。</w:t>
      </w:r>
    </w:p>
    <w:p w14:paraId="7B4720CF" w14:textId="77777777" w:rsidR="009E70DF" w:rsidRPr="007452EB" w:rsidRDefault="009E70DF" w:rsidP="009E70DF">
      <w:pPr>
        <w:snapToGrid w:val="0"/>
        <w:spacing w:line="300" w:lineRule="auto"/>
        <w:ind w:leftChars="86" w:left="181" w:right="-1"/>
        <w:rPr>
          <w:rFonts w:asciiTheme="majorEastAsia" w:eastAsiaTheme="majorEastAsia" w:hAnsiTheme="majorEastAsia"/>
          <w:color w:val="000000" w:themeColor="text1"/>
          <w:szCs w:val="21"/>
        </w:rPr>
      </w:pPr>
    </w:p>
    <w:p w14:paraId="72C2AC24" w14:textId="77777777" w:rsidR="009E70DF" w:rsidRPr="007452EB" w:rsidRDefault="009E70DF" w:rsidP="009E70DF">
      <w:pPr>
        <w:snapToGrid w:val="0"/>
        <w:spacing w:line="300" w:lineRule="exact"/>
        <w:ind w:leftChars="86" w:left="181" w:right="-1"/>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t xml:space="preserve">　〔シームレスなバリアフリー化の例〕</w:t>
      </w:r>
    </w:p>
    <w:p w14:paraId="3152E687" w14:textId="7A7B1227" w:rsidR="009E70DF" w:rsidRPr="007452EB" w:rsidRDefault="009E70DF" w:rsidP="00893AE1">
      <w:pPr>
        <w:snapToGrid w:val="0"/>
        <w:spacing w:line="300" w:lineRule="exact"/>
        <w:ind w:leftChars="200" w:left="630" w:hangingChars="100" w:hanging="210"/>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t>・駅ビル等において、他事業者・他交通モード間の乗継ぎ経路への誘導では、エレベーターを利用した経路もわかりやすく表示する。</w:t>
      </w:r>
    </w:p>
    <w:p w14:paraId="54628FD9" w14:textId="5E746E95" w:rsidR="009E70DF" w:rsidRPr="007452EB" w:rsidRDefault="009E70DF" w:rsidP="00893AE1">
      <w:pPr>
        <w:snapToGrid w:val="0"/>
        <w:spacing w:line="300" w:lineRule="exact"/>
        <w:ind w:leftChars="200" w:left="630" w:hangingChars="100" w:hanging="210"/>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t>・隣接する他社線、公共空間とは連続的に案内サインを繰り返し配置する。</w:t>
      </w:r>
    </w:p>
    <w:p w14:paraId="64356A9F" w14:textId="525A7060" w:rsidR="009E70DF" w:rsidRPr="007452EB" w:rsidRDefault="009E70DF" w:rsidP="00893AE1">
      <w:pPr>
        <w:snapToGrid w:val="0"/>
        <w:spacing w:line="300" w:lineRule="exact"/>
        <w:ind w:leftChars="200" w:left="630" w:hangingChars="100" w:hanging="210"/>
        <w:rPr>
          <w:rFonts w:ascii="BIZ UDゴシック" w:eastAsia="BIZ UDゴシック" w:hAnsi="BIZ UDゴシック"/>
          <w:color w:val="000000" w:themeColor="text1"/>
          <w:szCs w:val="21"/>
        </w:rPr>
      </w:pPr>
      <w:r w:rsidRPr="00393C6F">
        <w:rPr>
          <w:rFonts w:ascii="BIZ UDゴシック" w:eastAsia="BIZ UDゴシック" w:hAnsi="BIZ UDゴシック" w:hint="eastAsia"/>
          <w:color w:val="000000" w:themeColor="text1"/>
          <w:szCs w:val="21"/>
        </w:rPr>
        <w:t>・公共交通機関の乗り継ぎだけでなく、道路空間、隣接建築物等の施設設置管理者との連続的な移動等円滑化経路を確保する</w:t>
      </w:r>
      <w:r w:rsidR="000C718D" w:rsidRPr="00393C6F">
        <w:rPr>
          <w:rFonts w:ascii="BIZ UDゴシック" w:eastAsia="BIZ UDゴシック" w:hAnsi="BIZ UDゴシック" w:hint="eastAsia"/>
          <w:color w:val="000000" w:themeColor="text1"/>
          <w:szCs w:val="21"/>
        </w:rPr>
        <w:t>。</w:t>
      </w:r>
    </w:p>
    <w:p w14:paraId="587E2B11" w14:textId="77777777" w:rsidR="009E70DF" w:rsidRPr="007452EB" w:rsidRDefault="009E70DF" w:rsidP="009E70DF">
      <w:pPr>
        <w:spacing w:line="300" w:lineRule="exact"/>
        <w:ind w:firstLineChars="100" w:firstLine="210"/>
        <w:rPr>
          <w:rFonts w:ascii="BIZ UDゴシック" w:eastAsia="BIZ UDゴシック" w:hAnsi="BIZ UDゴシック"/>
          <w:noProof/>
          <w:szCs w:val="20"/>
        </w:rPr>
      </w:pPr>
    </w:p>
    <w:p w14:paraId="44D3EC46" w14:textId="412F8E98" w:rsidR="00582DBB" w:rsidRPr="007452EB" w:rsidRDefault="00582DBB" w:rsidP="009E70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よって、各々の施設を計画する際には、道等から建築物の出入口まで段差がないように計画することはもちろん、利用者の移動・利用の連続性を考えると、その施設だけでなく旅客施設や周辺道路、周辺地域との連続したバリアフリー化を意識し、計画することが重要です。</w:t>
      </w:r>
    </w:p>
    <w:p w14:paraId="111C1C6A" w14:textId="77777777" w:rsidR="00582DBB" w:rsidRPr="007452EB" w:rsidRDefault="00582DBB" w:rsidP="009E70DF">
      <w:pPr>
        <w:spacing w:line="300" w:lineRule="exact"/>
        <w:rPr>
          <w:rFonts w:ascii="BIZ UDゴシック" w:eastAsia="BIZ UDゴシック" w:hAnsi="BIZ UDゴシック"/>
          <w:noProof/>
          <w:szCs w:val="20"/>
        </w:rPr>
      </w:pPr>
    </w:p>
    <w:p w14:paraId="7E7ABFF5" w14:textId="77777777" w:rsidR="00582DBB" w:rsidRPr="007452EB" w:rsidRDefault="00582DBB" w:rsidP="009E70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その具体的な手法として、バリアフリー法第</w:t>
      </w:r>
      <w:r w:rsidRPr="007452EB">
        <w:rPr>
          <w:rFonts w:ascii="BIZ UDゴシック" w:eastAsia="BIZ UDゴシック" w:hAnsi="BIZ UDゴシック"/>
          <w:noProof/>
          <w:szCs w:val="20"/>
        </w:rPr>
        <w:t>3章の2、第4章において、まちづくりの主体である市町村が移動等円滑化促進方針（マスタープラン）や移動等円滑化基本構想（バリアフリー基本構想）を作成することができることとされています。</w:t>
      </w:r>
    </w:p>
    <w:p w14:paraId="462315B6" w14:textId="77777777" w:rsidR="00582DBB" w:rsidRPr="007452EB" w:rsidRDefault="00582DBB" w:rsidP="009E70DF">
      <w:pPr>
        <w:spacing w:line="300" w:lineRule="exact"/>
        <w:rPr>
          <w:rFonts w:ascii="BIZ UDゴシック" w:eastAsia="BIZ UDゴシック" w:hAnsi="BIZ UDゴシック"/>
          <w:noProof/>
          <w:szCs w:val="20"/>
        </w:rPr>
      </w:pPr>
    </w:p>
    <w:p w14:paraId="4B04BCC3" w14:textId="77777777" w:rsidR="00582DBB" w:rsidRPr="007452EB" w:rsidRDefault="00582DBB" w:rsidP="009E70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また、マスタープランやバリアフリー基本構想の作成にあたっては、市民や高齢者、障がい者等の利用者、関係する事業者等で構成する協議会において協議を行い、作成後は同様に協議会で措置や事業の実施状況などの調査、分析及び評価に努め、必要があると認めるときはこれらを見直すこととされています。</w:t>
      </w:r>
    </w:p>
    <w:p w14:paraId="0FCA4FEC" w14:textId="77777777" w:rsidR="00582DBB" w:rsidRPr="007452EB" w:rsidRDefault="00582DBB" w:rsidP="009E70DF">
      <w:pPr>
        <w:spacing w:line="300" w:lineRule="exact"/>
        <w:ind w:firstLineChars="100" w:firstLine="210"/>
        <w:rPr>
          <w:rFonts w:ascii="BIZ UDゴシック" w:eastAsia="BIZ UDゴシック" w:hAnsi="BIZ UDゴシック"/>
          <w:noProof/>
          <w:szCs w:val="20"/>
        </w:rPr>
      </w:pPr>
    </w:p>
    <w:p w14:paraId="5F68C45C" w14:textId="77777777" w:rsidR="00582DBB" w:rsidRPr="007452EB" w:rsidRDefault="00582DBB" w:rsidP="009E70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大阪府内におけるバリアフリー基本構想に関する情報は、こちらをご覧ください。</w:t>
      </w:r>
    </w:p>
    <w:p w14:paraId="5141DD08" w14:textId="5CEB1536" w:rsidR="00582DBB" w:rsidRPr="007452EB" w:rsidRDefault="00080E2D" w:rsidP="009E70DF">
      <w:pPr>
        <w:snapToGrid w:val="0"/>
        <w:spacing w:line="300" w:lineRule="exact"/>
        <w:ind w:leftChars="100" w:left="210" w:firstLineChars="100" w:firstLine="210"/>
        <w:rPr>
          <w:rFonts w:ascii="BIZ UDゴシック" w:eastAsia="BIZ UDゴシック" w:hAnsi="BIZ UDゴシック"/>
          <w:szCs w:val="21"/>
        </w:rPr>
      </w:pPr>
      <w:hyperlink r:id="rId106" w:history="1">
        <w:r w:rsidR="00C25B5D" w:rsidRPr="007452EB">
          <w:rPr>
            <w:rStyle w:val="af"/>
            <w:rFonts w:ascii="BIZ UDゴシック" w:eastAsia="BIZ UDゴシック" w:hAnsi="BIZ UDゴシック"/>
            <w:szCs w:val="21"/>
          </w:rPr>
          <w:t>http://www.pref.osaka.lg.jp/kenshi_kikaku/fukushi_top/kousou-mokuji.html</w:t>
        </w:r>
      </w:hyperlink>
    </w:p>
    <w:p w14:paraId="0C04BE0A" w14:textId="77777777" w:rsidR="00C25B5D" w:rsidRPr="007452EB" w:rsidRDefault="00C25B5D" w:rsidP="009E70DF">
      <w:pPr>
        <w:snapToGrid w:val="0"/>
        <w:spacing w:line="300" w:lineRule="exact"/>
        <w:ind w:leftChars="100" w:left="210" w:firstLineChars="100" w:firstLine="210"/>
        <w:rPr>
          <w:rStyle w:val="af"/>
          <w:rFonts w:ascii="BIZ UDゴシック" w:eastAsia="BIZ UDゴシック" w:hAnsi="BIZ UDゴシック"/>
          <w:szCs w:val="21"/>
        </w:rPr>
      </w:pPr>
    </w:p>
    <w:p w14:paraId="66C94D0D" w14:textId="77777777" w:rsidR="00582DBB" w:rsidRPr="007452EB" w:rsidRDefault="00582DBB" w:rsidP="009E70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さらに大阪府では、市町村のマスタープラン、バリアフリー基本構想の作成促進を図るために指針</w:t>
      </w:r>
      <w:r w:rsidRPr="007452EB">
        <w:rPr>
          <w:rFonts w:ascii="BIZ UDゴシック" w:eastAsia="BIZ UDゴシック" w:hAnsi="BIZ UDゴシック"/>
          <w:noProof/>
          <w:szCs w:val="20"/>
        </w:rPr>
        <w:t>(大阪府バリアフリー基本構想等作成促進指針)を作成しております。</w:t>
      </w:r>
    </w:p>
    <w:p w14:paraId="539DE10F" w14:textId="2830A8AD" w:rsidR="00582DBB" w:rsidRPr="007452EB" w:rsidRDefault="00080E2D" w:rsidP="009E70DF">
      <w:pPr>
        <w:spacing w:line="300" w:lineRule="exact"/>
        <w:ind w:leftChars="100" w:left="210" w:firstLineChars="100" w:firstLine="210"/>
        <w:rPr>
          <w:rFonts w:ascii="BIZ UDゴシック" w:eastAsia="BIZ UDゴシック" w:hAnsi="BIZ UDゴシック"/>
          <w:color w:val="FF0000"/>
          <w:szCs w:val="21"/>
        </w:rPr>
      </w:pPr>
      <w:hyperlink r:id="rId107" w:history="1">
        <w:r w:rsidR="00582DBB" w:rsidRPr="007452EB">
          <w:rPr>
            <w:rStyle w:val="af"/>
            <w:rFonts w:ascii="BIZ UDゴシック" w:eastAsia="BIZ UDゴシック" w:hAnsi="BIZ UDゴシック"/>
            <w:szCs w:val="21"/>
          </w:rPr>
          <w:t>http://www.pref.osaka.lg.jp/kenshi_kikaku/fukushi_top/kihonkousou_shishin.html</w:t>
        </w:r>
      </w:hyperlink>
    </w:p>
    <w:p w14:paraId="6AA86F82" w14:textId="77777777" w:rsidR="00A56ECA" w:rsidRPr="007452EB" w:rsidRDefault="00A56ECA" w:rsidP="009E70DF">
      <w:pPr>
        <w:spacing w:line="300" w:lineRule="exact"/>
        <w:ind w:firstLineChars="100" w:firstLine="210"/>
        <w:rPr>
          <w:rFonts w:asciiTheme="majorEastAsia" w:eastAsiaTheme="majorEastAsia" w:hAnsiTheme="majorEastAsia"/>
          <w:color w:val="FF0000"/>
          <w:szCs w:val="21"/>
        </w:rPr>
      </w:pPr>
    </w:p>
    <w:p w14:paraId="28D434F9" w14:textId="77777777" w:rsidR="00C56A84" w:rsidRPr="007452EB" w:rsidRDefault="00C56A84" w:rsidP="00C56A84">
      <w:pPr>
        <w:ind w:leftChars="200" w:left="420"/>
        <w:rPr>
          <w:rFonts w:asciiTheme="majorEastAsia" w:eastAsiaTheme="majorEastAsia" w:hAnsiTheme="majorEastAsia"/>
          <w:color w:val="FF0000"/>
          <w:szCs w:val="21"/>
        </w:rPr>
      </w:pPr>
      <w:r w:rsidRPr="007452EB">
        <w:rPr>
          <w:rFonts w:asciiTheme="majorEastAsia" w:eastAsiaTheme="majorEastAsia" w:hAnsiTheme="majorEastAsia"/>
          <w:color w:val="FF0000"/>
          <w:szCs w:val="21"/>
        </w:rPr>
        <w:br w:type="page"/>
      </w:r>
    </w:p>
    <w:p w14:paraId="656AC711" w14:textId="77777777" w:rsidR="00A0663C" w:rsidRPr="007452EB" w:rsidRDefault="00A0663C" w:rsidP="00A0663C">
      <w:pPr>
        <w:spacing w:line="0" w:lineRule="atLeas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lastRenderedPageBreak/>
        <w:t>図４　面的・一体的なバリアフリー化のイメージ</w:t>
      </w:r>
    </w:p>
    <w:p w14:paraId="3AFFB526" w14:textId="77777777" w:rsidR="00C56A84" w:rsidRPr="007452EB" w:rsidRDefault="00C56A84" w:rsidP="00C56A84">
      <w:pPr>
        <w:ind w:leftChars="200" w:left="420"/>
        <w:rPr>
          <w:rFonts w:asciiTheme="majorEastAsia" w:eastAsiaTheme="majorEastAsia" w:hAnsiTheme="majorEastAsia"/>
          <w:color w:val="FF0000"/>
          <w:szCs w:val="21"/>
        </w:rPr>
      </w:pPr>
      <w:r w:rsidRPr="007452EB">
        <w:rPr>
          <w:rFonts w:asciiTheme="majorEastAsia" w:eastAsiaTheme="majorEastAsia" w:hAnsiTheme="majorEastAsia"/>
          <w:noProof/>
          <w:color w:val="FF0000"/>
          <w:szCs w:val="21"/>
        </w:rPr>
        <w:drawing>
          <wp:anchor distT="0" distB="0" distL="114300" distR="114300" simplePos="0" relativeHeight="251658442" behindDoc="0" locked="0" layoutInCell="1" allowOverlap="1" wp14:anchorId="1A2280E1" wp14:editId="6FDCF2EA">
            <wp:simplePos x="0" y="0"/>
            <wp:positionH relativeFrom="column">
              <wp:posOffset>-1474</wp:posOffset>
            </wp:positionH>
            <wp:positionV relativeFrom="paragraph">
              <wp:posOffset>63180</wp:posOffset>
            </wp:positionV>
            <wp:extent cx="6120130" cy="4337050"/>
            <wp:effectExtent l="0" t="0" r="0" b="6350"/>
            <wp:wrapNone/>
            <wp:docPr id="6607" name="図 6607" descr="P97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7" name="図 6607" descr="P977#y1"/>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6120130" cy="4337050"/>
                    </a:xfrm>
                    <a:prstGeom prst="rect">
                      <a:avLst/>
                    </a:prstGeom>
                    <a:noFill/>
                    <a:ln>
                      <a:noFill/>
                    </a:ln>
                  </pic:spPr>
                </pic:pic>
              </a:graphicData>
            </a:graphic>
          </wp:anchor>
        </w:drawing>
      </w:r>
    </w:p>
    <w:p w14:paraId="7ED554A8" w14:textId="77777777" w:rsidR="00C56A84" w:rsidRPr="007452EB" w:rsidRDefault="00C56A84" w:rsidP="00C56A84">
      <w:pPr>
        <w:ind w:leftChars="200" w:left="420"/>
        <w:rPr>
          <w:rFonts w:asciiTheme="majorEastAsia" w:eastAsiaTheme="majorEastAsia" w:hAnsiTheme="majorEastAsia"/>
          <w:color w:val="FF0000"/>
          <w:szCs w:val="21"/>
        </w:rPr>
      </w:pPr>
    </w:p>
    <w:p w14:paraId="591DB9C6" w14:textId="77777777" w:rsidR="00C56A84" w:rsidRPr="007452EB" w:rsidRDefault="00C56A84" w:rsidP="00C56A84">
      <w:pPr>
        <w:ind w:leftChars="200" w:left="420"/>
        <w:rPr>
          <w:rFonts w:asciiTheme="majorEastAsia" w:eastAsiaTheme="majorEastAsia" w:hAnsiTheme="majorEastAsia"/>
          <w:color w:val="FF0000"/>
          <w:szCs w:val="21"/>
        </w:rPr>
      </w:pPr>
    </w:p>
    <w:p w14:paraId="646CCDCC" w14:textId="77777777" w:rsidR="00C56A84" w:rsidRPr="007452EB" w:rsidRDefault="00C56A84" w:rsidP="00C56A84">
      <w:pPr>
        <w:ind w:leftChars="200" w:left="420"/>
        <w:rPr>
          <w:rFonts w:asciiTheme="majorEastAsia" w:eastAsiaTheme="majorEastAsia" w:hAnsiTheme="majorEastAsia"/>
          <w:color w:val="FF0000"/>
          <w:szCs w:val="21"/>
        </w:rPr>
      </w:pPr>
    </w:p>
    <w:p w14:paraId="3D200864" w14:textId="77777777" w:rsidR="00C56A84" w:rsidRPr="007452EB" w:rsidRDefault="00C56A84" w:rsidP="00C56A84">
      <w:pPr>
        <w:ind w:leftChars="200" w:left="420"/>
        <w:rPr>
          <w:rFonts w:asciiTheme="majorEastAsia" w:eastAsiaTheme="majorEastAsia" w:hAnsiTheme="majorEastAsia"/>
          <w:color w:val="FF0000"/>
          <w:szCs w:val="21"/>
        </w:rPr>
      </w:pPr>
    </w:p>
    <w:p w14:paraId="10EEB2C8" w14:textId="77777777" w:rsidR="00C56A84" w:rsidRPr="007452EB" w:rsidRDefault="00C56A84" w:rsidP="00C56A84">
      <w:pPr>
        <w:ind w:leftChars="200" w:left="420"/>
        <w:rPr>
          <w:rFonts w:asciiTheme="majorEastAsia" w:eastAsiaTheme="majorEastAsia" w:hAnsiTheme="majorEastAsia"/>
          <w:color w:val="FF0000"/>
          <w:szCs w:val="21"/>
        </w:rPr>
      </w:pPr>
    </w:p>
    <w:p w14:paraId="304D5CF4" w14:textId="77777777" w:rsidR="00C56A84" w:rsidRPr="007452EB" w:rsidRDefault="00C56A84" w:rsidP="00C56A84">
      <w:pPr>
        <w:rPr>
          <w:rFonts w:asciiTheme="majorEastAsia" w:eastAsiaTheme="majorEastAsia" w:hAnsiTheme="majorEastAsia"/>
          <w:color w:val="FF0000"/>
          <w:szCs w:val="21"/>
        </w:rPr>
      </w:pPr>
    </w:p>
    <w:p w14:paraId="22F3BC42" w14:textId="77777777" w:rsidR="00C56A84" w:rsidRPr="007452EB" w:rsidRDefault="00C56A84" w:rsidP="00C56A84">
      <w:pPr>
        <w:snapToGrid w:val="0"/>
        <w:spacing w:line="300" w:lineRule="auto"/>
        <w:ind w:right="-1"/>
        <w:rPr>
          <w:rFonts w:asciiTheme="majorEastAsia" w:eastAsiaTheme="majorEastAsia" w:hAnsiTheme="majorEastAsia"/>
          <w:szCs w:val="21"/>
        </w:rPr>
      </w:pPr>
      <w:r w:rsidRPr="007452EB">
        <w:rPr>
          <w:rFonts w:asciiTheme="majorEastAsia" w:eastAsiaTheme="majorEastAsia" w:hAnsiTheme="majorEastAsia"/>
          <w:noProof/>
          <w:color w:val="FF0000"/>
          <w:szCs w:val="21"/>
        </w:rPr>
        <mc:AlternateContent>
          <mc:Choice Requires="wps">
            <w:drawing>
              <wp:anchor distT="0" distB="0" distL="114300" distR="114300" simplePos="0" relativeHeight="251658441" behindDoc="0" locked="0" layoutInCell="1" allowOverlap="1" wp14:anchorId="5F5B9845" wp14:editId="3B24F902">
                <wp:simplePos x="0" y="0"/>
                <wp:positionH relativeFrom="column">
                  <wp:posOffset>2947472</wp:posOffset>
                </wp:positionH>
                <wp:positionV relativeFrom="paragraph">
                  <wp:posOffset>2902585</wp:posOffset>
                </wp:positionV>
                <wp:extent cx="3094075" cy="510363"/>
                <wp:effectExtent l="0" t="0" r="0" b="0"/>
                <wp:wrapNone/>
                <wp:docPr id="1259" name="テキスト ボックス 1259" descr="P984TB223bA#y1"/>
                <wp:cNvGraphicFramePr/>
                <a:graphic xmlns:a="http://schemas.openxmlformats.org/drawingml/2006/main">
                  <a:graphicData uri="http://schemas.microsoft.com/office/word/2010/wordprocessingShape">
                    <wps:wsp>
                      <wps:cNvSpPr txBox="1"/>
                      <wps:spPr>
                        <a:xfrm>
                          <a:off x="0" y="0"/>
                          <a:ext cx="3094075" cy="510363"/>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05C1F7FB" w14:textId="77777777" w:rsidR="00C56A84" w:rsidRPr="00A0663C" w:rsidRDefault="00C56A84" w:rsidP="00C56A84">
                            <w:pPr>
                              <w:snapToGrid w:val="0"/>
                              <w:ind w:rightChars="134" w:right="281"/>
                              <w:rPr>
                                <w:rFonts w:ascii="BIZ UDゴシック" w:eastAsia="BIZ UDゴシック" w:hAnsi="BIZ UDゴシック"/>
                                <w:sz w:val="20"/>
                                <w:szCs w:val="20"/>
                              </w:rPr>
                            </w:pPr>
                            <w:r w:rsidRPr="00A0663C">
                              <w:rPr>
                                <w:rFonts w:ascii="BIZ UDゴシック" w:eastAsia="BIZ UDゴシック" w:hAnsi="BIZ UDゴシック" w:hint="eastAsia"/>
                                <w:sz w:val="20"/>
                                <w:szCs w:val="20"/>
                              </w:rPr>
                              <w:t>バリアフリー基本構想制度</w:t>
                            </w:r>
                            <w:r w:rsidRPr="00A0663C">
                              <w:rPr>
                                <w:rFonts w:ascii="BIZ UDゴシック" w:eastAsia="BIZ UDゴシック" w:hAnsi="BIZ UDゴシック"/>
                                <w:sz w:val="20"/>
                                <w:szCs w:val="20"/>
                              </w:rPr>
                              <w:t>の概要</w:t>
                            </w:r>
                            <w:r w:rsidRPr="00A0663C">
                              <w:rPr>
                                <w:rFonts w:ascii="BIZ UDゴシック" w:eastAsia="BIZ UDゴシック" w:hAnsi="BIZ UDゴシック" w:hint="eastAsia"/>
                                <w:sz w:val="20"/>
                                <w:szCs w:val="20"/>
                              </w:rPr>
                              <w:t>（</w:t>
                            </w:r>
                            <w:r w:rsidRPr="00A0663C">
                              <w:rPr>
                                <w:rFonts w:ascii="BIZ UDゴシック" w:eastAsia="BIZ UDゴシック" w:hAnsi="BIZ UDゴシック" w:hint="eastAsia"/>
                                <w:sz w:val="20"/>
                                <w:szCs w:val="20"/>
                              </w:rPr>
                              <w:t>国土</w:t>
                            </w:r>
                            <w:r w:rsidRPr="00A0663C">
                              <w:rPr>
                                <w:rFonts w:ascii="BIZ UDゴシック" w:eastAsia="BIZ UDゴシック" w:hAnsi="BIZ UDゴシック"/>
                                <w:sz w:val="20"/>
                                <w:szCs w:val="20"/>
                              </w:rPr>
                              <w:t>交通省）</w:t>
                            </w:r>
                          </w:p>
                          <w:p w14:paraId="7D530583" w14:textId="69AFDD90" w:rsidR="00C56A84" w:rsidRPr="00A0663C" w:rsidRDefault="00080E2D" w:rsidP="00C56A84">
                            <w:pPr>
                              <w:snapToGrid w:val="0"/>
                              <w:ind w:rightChars="134" w:right="281"/>
                              <w:rPr>
                                <w:rFonts w:ascii="BIZ UDゴシック" w:eastAsia="BIZ UDゴシック" w:hAnsi="BIZ UDゴシック"/>
                                <w:sz w:val="20"/>
                                <w:szCs w:val="20"/>
                              </w:rPr>
                            </w:pPr>
                            <w:hyperlink r:id="rId109" w:history="1">
                              <w:r w:rsidR="00C56A84" w:rsidRPr="00EE371F">
                                <w:rPr>
                                  <w:rStyle w:val="af"/>
                                  <w:rFonts w:ascii="BIZ UDゴシック" w:eastAsia="BIZ UDゴシック" w:hAnsi="BIZ UDゴシック"/>
                                  <w:sz w:val="20"/>
                                  <w:szCs w:val="20"/>
                                </w:rPr>
                                <w:t>http://www.mlit.go.jp/common/001145391.pdf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B9845" id="テキスト ボックス 1259" o:spid="_x0000_s1198" type="#_x0000_t202" alt="P984TB223bA#y1" style="position:absolute;left:0;text-align:left;margin-left:232.1pt;margin-top:228.55pt;width:243.65pt;height:40.2pt;z-index:2516584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O/OGQMAAHYGAAAOAAAAZHJzL2Uyb0RvYy54bWysVc1OGzEQvlfqO1juuWx+gURsUIBSVUKA&#10;ChVnx2tnV/ivtkM2PRKp6kP0Faqe+zx5kY7tzY+gh1L1shl7Ps/fNzM5Oq6lQA/MukqrHLf3Whgx&#10;RXVRqWmOP92evz3EyHmiCiK0YjleMIePR69fHc3NkHV0qUXBLAIjyg3nJsel92aYZY6WTBK3pw1T&#10;oOTaSuLhaKdZYckcrEuRdVqt/WyubWGspsw5uD1LSjyK9jln1F9x7phHIscQm49fG7+T8M1GR2Q4&#10;tcSUFW3CIP8QhSSVAqcbU2fEEzSz1TNTsqJWO839HtUy05xXlMUcIJt260k2NyUxLOYCxXFmUyb3&#10;/8zSy4dri6oCuOv0BxgpIoGl1fLr6vHH6vHXavkNrZbfV8vl6vEnnFFCFcxRKOL14LB3e9LpdCfj&#10;N4t2qOXcuCGYvDFg1Ncnuga763sHl6FENbcy/ELyCPTAymLDBKs9onDZbQ16rYM+RhR0/Xaru98N&#10;ZrLta2Odf8+0REHIsQWmIwHk4cL5BF1DgjOlzyshIttCoXmO97t98EwJ9BwXxIMoDVTBqSlGREyh&#10;mam30aLToirC62An2DwVFj0QaKiJIPQ+eRWmJOky9hQE2iBj0M9MnBFXJnhUpTa0eqaKGGLJSPFO&#10;FcgvDLChYHJwiFmyAiPBILYgRaQnlfgbJAQkVEiAxaFoahToSrREyS8ECxihPjIOTRHZCRdxHNkm&#10;b0IpUz4SG+0COqA41OglDxv8NqqXPE55rD1r5TePZaV0w1zYItuwi/t1yDzhgZudvIPo60mdpqF3&#10;uO7biS4W0M5Wp+XhDD2voAsuiPPXxMK2gD6CDeiv4MOFBp50I2FUavvlT/cBD0MMWiAWtg803ucZ&#10;sUCz+KBgvAftXi+sq3jo9Q86cLC7msmuRs3kqYZ+bMOuNTSKAe/FWuRWyztYlOPgFVREUfCdY2j7&#10;JJ76tBNh0VI2HkcQLChD/IW6MTSYDjSFnr6t74g1zdh5GNhLvd5TZPhk+hI2vFR6PPOaV3E0Q6VT&#10;VRsGYLnFOWkWcdieu+eI2v5djH4DAAD//wMAUEsDBBQABgAIAAAAIQDlBCtx5AAAAAsBAAAPAAAA&#10;ZHJzL2Rvd25yZXYueG1sTI/BTsMwDIbvSLxDZCQuaEs7lg1K0wkmjcMQh40B17Tx2mpNUiXZVnh6&#10;zAlutvzp9/fni8F07IQ+tM5KSMcJMLSV062tJezeVqM7YCEqq1XnLEr4wgCL4vIiV5l2Z7vB0zbW&#10;jEJsyJSEJsY+4zxUDRoVxq5HS7e980ZFWn3NtVdnCjcdnyTJjBvVWvrQqB6XDVaH7dFIeL55+Xwv&#10;P17XO/+9PDzt+7AadJDy+mp4fAAWcYh/MPzqkzoU5FS6o9WBdRKms+mEUBrEPAVGxL1IBbBSgrid&#10;C+BFzv93KH4AAAD//wMAUEsBAi0AFAAGAAgAAAAhALaDOJL+AAAA4QEAABMAAAAAAAAAAAAAAAAA&#10;AAAAAFtDb250ZW50X1R5cGVzXS54bWxQSwECLQAUAAYACAAAACEAOP0h/9YAAACUAQAACwAAAAAA&#10;AAAAAAAAAAAvAQAAX3JlbHMvLnJlbHNQSwECLQAUAAYACAAAACEACuzvzhkDAAB2BgAADgAAAAAA&#10;AAAAAAAAAAAuAgAAZHJzL2Uyb0RvYy54bWxQSwECLQAUAAYACAAAACEA5QQrceQAAAALAQAADwAA&#10;AAAAAAAAAAAAAABzBQAAZHJzL2Rvd25yZXYueG1sUEsFBgAAAAAEAAQA8wAAAIQGAAAAAA==&#10;" filled="f" strokeweight=".5pt">
                <v:stroke opacity="0" joinstyle="round"/>
                <v:textbox>
                  <w:txbxContent>
                    <w:p w14:paraId="05C1F7FB" w14:textId="77777777" w:rsidR="00C56A84" w:rsidRPr="00A0663C" w:rsidRDefault="00C56A84" w:rsidP="00C56A84">
                      <w:pPr>
                        <w:snapToGrid w:val="0"/>
                        <w:ind w:rightChars="134" w:right="281"/>
                        <w:rPr>
                          <w:rFonts w:ascii="BIZ UDゴシック" w:eastAsia="BIZ UDゴシック" w:hAnsi="BIZ UDゴシック"/>
                          <w:sz w:val="20"/>
                          <w:szCs w:val="20"/>
                        </w:rPr>
                      </w:pPr>
                      <w:r w:rsidRPr="00A0663C">
                        <w:rPr>
                          <w:rFonts w:ascii="BIZ UDゴシック" w:eastAsia="BIZ UDゴシック" w:hAnsi="BIZ UDゴシック" w:hint="eastAsia"/>
                          <w:sz w:val="20"/>
                          <w:szCs w:val="20"/>
                        </w:rPr>
                        <w:t>バリアフリー基本構想制度</w:t>
                      </w:r>
                      <w:r w:rsidRPr="00A0663C">
                        <w:rPr>
                          <w:rFonts w:ascii="BIZ UDゴシック" w:eastAsia="BIZ UDゴシック" w:hAnsi="BIZ UDゴシック"/>
                          <w:sz w:val="20"/>
                          <w:szCs w:val="20"/>
                        </w:rPr>
                        <w:t>の概要</w:t>
                      </w:r>
                      <w:r w:rsidRPr="00A0663C">
                        <w:rPr>
                          <w:rFonts w:ascii="BIZ UDゴシック" w:eastAsia="BIZ UDゴシック" w:hAnsi="BIZ UDゴシック" w:hint="eastAsia"/>
                          <w:sz w:val="20"/>
                          <w:szCs w:val="20"/>
                        </w:rPr>
                        <w:t>（</w:t>
                      </w:r>
                      <w:r w:rsidRPr="00A0663C">
                        <w:rPr>
                          <w:rFonts w:ascii="BIZ UDゴシック" w:eastAsia="BIZ UDゴシック" w:hAnsi="BIZ UDゴシック" w:hint="eastAsia"/>
                          <w:sz w:val="20"/>
                          <w:szCs w:val="20"/>
                        </w:rPr>
                        <w:t>国土</w:t>
                      </w:r>
                      <w:r w:rsidRPr="00A0663C">
                        <w:rPr>
                          <w:rFonts w:ascii="BIZ UDゴシック" w:eastAsia="BIZ UDゴシック" w:hAnsi="BIZ UDゴシック"/>
                          <w:sz w:val="20"/>
                          <w:szCs w:val="20"/>
                        </w:rPr>
                        <w:t>交通省）</w:t>
                      </w:r>
                    </w:p>
                    <w:p w14:paraId="7D530583" w14:textId="69AFDD90" w:rsidR="00C56A84" w:rsidRPr="00A0663C" w:rsidRDefault="00080E2D" w:rsidP="00C56A84">
                      <w:pPr>
                        <w:snapToGrid w:val="0"/>
                        <w:ind w:rightChars="134" w:right="281"/>
                        <w:rPr>
                          <w:rFonts w:ascii="BIZ UDゴシック" w:eastAsia="BIZ UDゴシック" w:hAnsi="BIZ UDゴシック"/>
                          <w:sz w:val="20"/>
                          <w:szCs w:val="20"/>
                        </w:rPr>
                      </w:pPr>
                      <w:hyperlink r:id="rId110" w:history="1">
                        <w:r w:rsidR="00C56A84" w:rsidRPr="00EE371F">
                          <w:rPr>
                            <w:rStyle w:val="af"/>
                            <w:rFonts w:ascii="BIZ UDゴシック" w:eastAsia="BIZ UDゴシック" w:hAnsi="BIZ UDゴシック"/>
                            <w:sz w:val="20"/>
                            <w:szCs w:val="20"/>
                          </w:rPr>
                          <w:t>http://www.mlit.go.jp/common/001145391.pdf</w:t>
                        </w:r>
                      </w:hyperlink>
                    </w:p>
                  </w:txbxContent>
                </v:textbox>
              </v:shape>
            </w:pict>
          </mc:Fallback>
        </mc:AlternateContent>
      </w:r>
      <w:r w:rsidRPr="007452EB">
        <w:rPr>
          <w:rFonts w:asciiTheme="majorEastAsia" w:eastAsiaTheme="majorEastAsia" w:hAnsiTheme="majorEastAsia"/>
          <w:szCs w:val="21"/>
        </w:rPr>
        <w:br w:type="page"/>
      </w:r>
    </w:p>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ayout w:type="fixed"/>
        <w:tblCellMar>
          <w:left w:w="0" w:type="dxa"/>
          <w:right w:w="0" w:type="dxa"/>
        </w:tblCellMar>
        <w:tblLook w:val="04A0" w:firstRow="1" w:lastRow="0" w:firstColumn="1" w:lastColumn="0" w:noHBand="0" w:noVBand="1"/>
      </w:tblPr>
      <w:tblGrid>
        <w:gridCol w:w="567"/>
      </w:tblGrid>
      <w:tr w:rsidR="00B241EF" w:rsidRPr="007452EB" w14:paraId="00019534" w14:textId="77777777" w:rsidTr="00EF6BE1">
        <w:trPr>
          <w:trHeight w:val="567"/>
        </w:trPr>
        <w:tc>
          <w:tcPr>
            <w:tcW w:w="567" w:type="dxa"/>
            <w:shd w:val="clear" w:color="auto" w:fill="002060"/>
            <w:vAlign w:val="center"/>
          </w:tcPr>
          <w:p w14:paraId="7E4D8C05" w14:textId="77777777" w:rsidR="00B241EF" w:rsidRPr="007452EB" w:rsidRDefault="00B241EF" w:rsidP="00EF6BE1">
            <w:pPr>
              <w:pStyle w:val="GL"/>
              <w:snapToGrid w:val="0"/>
              <w:jc w:val="center"/>
            </w:pPr>
            <w:r w:rsidRPr="007452EB">
              <w:rPr>
                <w:rFonts w:hint="eastAsia"/>
                <w:color w:val="FFFFFF" w:themeColor="background1"/>
              </w:rPr>
              <w:lastRenderedPageBreak/>
              <w:t>４</w:t>
            </w:r>
          </w:p>
        </w:tc>
      </w:tr>
    </w:tbl>
    <w:p w14:paraId="674A8FCB" w14:textId="77777777" w:rsidR="00B241EF" w:rsidRPr="007452EB" w:rsidRDefault="00B241EF" w:rsidP="00B241EF">
      <w:pPr>
        <w:pStyle w:val="GL"/>
      </w:pPr>
      <w:r w:rsidRPr="007452EB">
        <w:rPr>
          <w:rFonts w:hint="eastAsia"/>
        </w:rPr>
        <w:t>施設の管理・運営</w:t>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B241EF" w:rsidRPr="007452EB" w14:paraId="54AB47A6" w14:textId="77777777" w:rsidTr="009149AA">
        <w:trPr>
          <w:trHeight w:val="397"/>
          <w:jc w:val="center"/>
        </w:trPr>
        <w:tc>
          <w:tcPr>
            <w:tcW w:w="454" w:type="dxa"/>
            <w:shd w:val="clear" w:color="auto" w:fill="002060"/>
            <w:vAlign w:val="center"/>
          </w:tcPr>
          <w:p w14:paraId="389DB9B5" w14:textId="125B3E17" w:rsidR="00B241EF"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t>Ａ</w:t>
            </w:r>
          </w:p>
        </w:tc>
        <w:tc>
          <w:tcPr>
            <w:tcW w:w="9184" w:type="dxa"/>
            <w:tcBorders>
              <w:top w:val="nil"/>
              <w:bottom w:val="single" w:sz="18" w:space="0" w:color="002060"/>
              <w:right w:val="nil"/>
            </w:tcBorders>
            <w:vAlign w:val="center"/>
          </w:tcPr>
          <w:p w14:paraId="15EA32CB" w14:textId="77777777" w:rsidR="00B241EF" w:rsidRPr="007452EB" w:rsidRDefault="00B241EF" w:rsidP="00EF6BE1">
            <w:pPr>
              <w:pStyle w:val="GL1"/>
              <w:ind w:firstLineChars="0" w:firstLine="0"/>
              <w:jc w:val="both"/>
              <w:rPr>
                <w:b/>
                <w:bCs/>
              </w:rPr>
            </w:pPr>
            <w:r w:rsidRPr="007452EB">
              <w:rPr>
                <w:rFonts w:hint="eastAsia"/>
                <w:b/>
                <w:bCs/>
              </w:rPr>
              <w:t>施設の利用者の主な特性の把握</w:t>
            </w:r>
          </w:p>
        </w:tc>
      </w:tr>
    </w:tbl>
    <w:p w14:paraId="1C245CD1" w14:textId="27FF0AC9" w:rsidR="00C56A84" w:rsidRPr="007452EB" w:rsidRDefault="00C56A84" w:rsidP="00B241EF">
      <w:pPr>
        <w:jc w:val="left"/>
        <w:rPr>
          <w:rFonts w:asciiTheme="majorEastAsia" w:eastAsiaTheme="majorEastAsia" w:hAnsiTheme="majorEastAsia"/>
          <w:b/>
          <w:color w:val="FF0000"/>
          <w:szCs w:val="21"/>
        </w:rPr>
      </w:pPr>
    </w:p>
    <w:p w14:paraId="32F766F0" w14:textId="2670EFF0" w:rsidR="00B241EF" w:rsidRPr="007452EB" w:rsidRDefault="00B241EF" w:rsidP="00B241E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社会には多様な利用者が生活していることを理解し、施設</w:t>
      </w:r>
      <w:r w:rsidRPr="007452EB">
        <w:rPr>
          <w:rFonts w:ascii="BIZ UDゴシック" w:eastAsia="BIZ UDゴシック" w:hAnsi="BIZ UDゴシック"/>
          <w:noProof/>
          <w:szCs w:val="20"/>
        </w:rPr>
        <w:t>(※</w:t>
      </w:r>
      <w:r w:rsidR="001E4CF3">
        <w:rPr>
          <w:rFonts w:ascii="BIZ UDゴシック" w:eastAsia="BIZ UDゴシック" w:hAnsi="BIZ UDゴシック" w:hint="eastAsia"/>
          <w:noProof/>
          <w:szCs w:val="20"/>
        </w:rPr>
        <w:t>１</w:t>
      </w:r>
      <w:r w:rsidRPr="007452EB">
        <w:rPr>
          <w:rFonts w:ascii="BIZ UDゴシック" w:eastAsia="BIZ UDゴシック" w:hAnsi="BIZ UDゴシック"/>
          <w:noProof/>
          <w:szCs w:val="20"/>
        </w:rPr>
        <w:t>)の管理・運営を行うことが重要です。</w:t>
      </w:r>
    </w:p>
    <w:p w14:paraId="5834E578" w14:textId="77777777" w:rsidR="00B241EF" w:rsidRPr="007452EB" w:rsidRDefault="00B241EF" w:rsidP="00B241E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次の図</w:t>
      </w:r>
      <w:r w:rsidRPr="007452EB">
        <w:rPr>
          <w:rFonts w:ascii="BIZ UDゴシック" w:eastAsia="BIZ UDゴシック" w:hAnsi="BIZ UDゴシック"/>
          <w:noProof/>
          <w:szCs w:val="20"/>
        </w:rPr>
        <w:t>5は、序章-1の図1に基づいて、移動・施設利用の際の利用者の「困っている内容」を</w:t>
      </w:r>
      <w:r w:rsidRPr="007452EB">
        <w:rPr>
          <w:rFonts w:ascii="BIZ UDゴシック" w:eastAsia="BIZ UDゴシック" w:hAnsi="BIZ UDゴシック" w:hint="eastAsia"/>
          <w:noProof/>
          <w:szCs w:val="20"/>
        </w:rPr>
        <w:t>整理したものです。</w:t>
      </w:r>
    </w:p>
    <w:p w14:paraId="00541619" w14:textId="621939C3" w:rsidR="00B241EF" w:rsidRPr="007452EB" w:rsidRDefault="00B241EF" w:rsidP="00B241E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また、参考</w:t>
      </w:r>
      <w:r w:rsidRPr="007452EB">
        <w:rPr>
          <w:rFonts w:ascii="BIZ UDゴシック" w:eastAsia="BIZ UDゴシック" w:hAnsi="BIZ UDゴシック"/>
          <w:noProof/>
          <w:szCs w:val="20"/>
        </w:rPr>
        <w:t>-</w:t>
      </w:r>
      <w:r w:rsidR="002D4E46" w:rsidRPr="007452EB">
        <w:rPr>
          <w:rFonts w:ascii="BIZ UDゴシック" w:eastAsia="BIZ UDゴシック" w:hAnsi="BIZ UDゴシック" w:hint="eastAsia"/>
          <w:noProof/>
          <w:szCs w:val="20"/>
        </w:rPr>
        <w:t>143</w:t>
      </w:r>
      <w:r w:rsidRPr="007452EB">
        <w:rPr>
          <w:rFonts w:ascii="BIZ UDゴシック" w:eastAsia="BIZ UDゴシック" w:hAnsi="BIZ UDゴシック"/>
          <w:noProof/>
          <w:szCs w:val="20"/>
        </w:rPr>
        <w:t>に配慮のポイントが記載された「公共サービス窓口における配慮マニュアル</w:t>
      </w:r>
      <w:r w:rsidRPr="007452EB">
        <w:rPr>
          <w:rFonts w:ascii="BIZ UDゴシック" w:eastAsia="BIZ UDゴシック" w:hAnsi="BIZ UDゴシック" w:hint="eastAsia"/>
          <w:noProof/>
          <w:szCs w:val="20"/>
        </w:rPr>
        <w:t>（内閣府）」を掲載していますので、参考にしてください。</w:t>
      </w:r>
    </w:p>
    <w:p w14:paraId="34E066F8" w14:textId="77777777" w:rsidR="00B241EF" w:rsidRPr="007452EB" w:rsidRDefault="00B241EF" w:rsidP="00B241EF">
      <w:pPr>
        <w:spacing w:line="0" w:lineRule="atLeast"/>
        <w:ind w:firstLineChars="100" w:firstLine="210"/>
        <w:rPr>
          <w:rFonts w:ascii="BIZ UDゴシック" w:eastAsia="BIZ UDゴシック" w:hAnsi="BIZ UDゴシック"/>
          <w:noProof/>
          <w:szCs w:val="20"/>
        </w:rPr>
      </w:pPr>
    </w:p>
    <w:p w14:paraId="650325C4" w14:textId="77777777" w:rsidR="00C56A84" w:rsidRPr="007452EB" w:rsidRDefault="00C56A84" w:rsidP="00C56A84">
      <w:pPr>
        <w:snapToGrid w:val="0"/>
        <w:ind w:firstLineChars="100" w:firstLine="100"/>
        <w:rPr>
          <w:rFonts w:hAnsi="ＭＳ ゴシック"/>
          <w:sz w:val="10"/>
          <w:szCs w:val="21"/>
        </w:rPr>
      </w:pPr>
    </w:p>
    <w:p w14:paraId="7B656491" w14:textId="1FCD8354" w:rsidR="00B241EF" w:rsidRPr="007452EB" w:rsidRDefault="00B241EF" w:rsidP="00B241EF">
      <w:pPr>
        <w:spacing w:line="0" w:lineRule="atLeast"/>
        <w:ind w:firstLineChars="100" w:firstLine="200"/>
        <w:rPr>
          <w:rFonts w:ascii="BIZ UDゴシック" w:eastAsia="BIZ UDゴシック" w:hAnsi="BIZ UDゴシック"/>
          <w:noProof/>
          <w:sz w:val="20"/>
          <w:szCs w:val="18"/>
        </w:rPr>
      </w:pPr>
      <w:r w:rsidRPr="007452EB">
        <w:rPr>
          <w:rFonts w:ascii="BIZ UDゴシック" w:eastAsia="BIZ UDゴシック" w:hAnsi="BIZ UDゴシック" w:hint="eastAsia"/>
          <w:noProof/>
          <w:sz w:val="20"/>
          <w:szCs w:val="18"/>
        </w:rPr>
        <w:t>図</w:t>
      </w:r>
      <w:r w:rsidRPr="007452EB">
        <w:rPr>
          <w:rFonts w:ascii="BIZ UDゴシック" w:eastAsia="BIZ UDゴシック" w:hAnsi="BIZ UDゴシック"/>
          <w:noProof/>
          <w:sz w:val="20"/>
          <w:szCs w:val="18"/>
        </w:rPr>
        <w:t>5　多様な利用者を施設利用の際に発生しうるニーズ（職員応対関係）に基づいて整理したイメージ図</w:t>
      </w:r>
    </w:p>
    <w:p w14:paraId="44CCAACB" w14:textId="566BAF7F" w:rsidR="00C56A84" w:rsidRPr="007452EB" w:rsidRDefault="00B241EF" w:rsidP="00C56A84">
      <w:pPr>
        <w:rPr>
          <w:rFonts w:hAnsi="ＭＳ ゴシック"/>
          <w:szCs w:val="21"/>
        </w:rPr>
      </w:pPr>
      <w:r w:rsidRPr="007452EB">
        <w:rPr>
          <w:noProof/>
        </w:rPr>
        <mc:AlternateContent>
          <mc:Choice Requires="wps">
            <w:drawing>
              <wp:anchor distT="0" distB="0" distL="114300" distR="114300" simplePos="0" relativeHeight="251658294" behindDoc="0" locked="0" layoutInCell="1" allowOverlap="1" wp14:anchorId="58D361E5" wp14:editId="512004D7">
                <wp:simplePos x="0" y="0"/>
                <wp:positionH relativeFrom="column">
                  <wp:posOffset>3308832</wp:posOffset>
                </wp:positionH>
                <wp:positionV relativeFrom="paragraph">
                  <wp:posOffset>168123</wp:posOffset>
                </wp:positionV>
                <wp:extent cx="2824480" cy="982345"/>
                <wp:effectExtent l="0" t="0" r="0" b="0"/>
                <wp:wrapNone/>
                <wp:docPr id="6471" name="テキスト ボックス 6471" descr="P998TB82bA#y1"/>
                <wp:cNvGraphicFramePr/>
                <a:graphic xmlns:a="http://schemas.openxmlformats.org/drawingml/2006/main">
                  <a:graphicData uri="http://schemas.microsoft.com/office/word/2010/wordprocessingShape">
                    <wps:wsp>
                      <wps:cNvSpPr txBox="1"/>
                      <wps:spPr>
                        <a:xfrm>
                          <a:off x="0" y="0"/>
                          <a:ext cx="2824480" cy="98234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5CEFB648" w14:textId="3399859B"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・外見から</w:t>
                            </w:r>
                            <w:r w:rsidR="00AB40DB">
                              <w:rPr>
                                <w:rFonts w:ascii="BIZ UDゴシック" w:eastAsia="BIZ UDゴシック" w:hAnsi="BIZ UDゴシック" w:hint="eastAsia"/>
                                <w:sz w:val="18"/>
                                <w:szCs w:val="20"/>
                              </w:rPr>
                              <w:t>わか</w:t>
                            </w:r>
                            <w:r w:rsidRPr="00B241EF">
                              <w:rPr>
                                <w:rFonts w:ascii="BIZ UDゴシック" w:eastAsia="BIZ UDゴシック" w:hAnsi="BIZ UDゴシック" w:hint="eastAsia"/>
                                <w:sz w:val="18"/>
                                <w:szCs w:val="20"/>
                              </w:rPr>
                              <w:t>りにくい人もいる</w:t>
                            </w:r>
                          </w:p>
                          <w:p w14:paraId="7330D805" w14:textId="77777777"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・疲れやすい人もいる</w:t>
                            </w:r>
                          </w:p>
                          <w:p w14:paraId="33DC3F4A" w14:textId="77777777"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・携帯電話の影響が懸念されている人もいる</w:t>
                            </w:r>
                          </w:p>
                          <w:p w14:paraId="2374BCF2" w14:textId="77777777"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・タバコの煙が苦しい人もいる</w:t>
                            </w:r>
                          </w:p>
                          <w:p w14:paraId="50815931" w14:textId="77777777"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・トイレに不自由されてい</w:t>
                            </w:r>
                            <w:r w:rsidRPr="00B241EF">
                              <w:rPr>
                                <w:rFonts w:ascii="BIZ UDゴシック" w:eastAsia="BIZ UDゴシック" w:hAnsi="BIZ UDゴシック" w:hint="eastAsia"/>
                                <w:color w:val="000000" w:themeColor="text1"/>
                                <w:sz w:val="18"/>
                                <w:szCs w:val="20"/>
                              </w:rPr>
                              <w:t>る</w:t>
                            </w:r>
                            <w:r w:rsidRPr="00B241EF">
                              <w:rPr>
                                <w:rFonts w:ascii="BIZ UDゴシック" w:eastAsia="BIZ UDゴシック" w:hAnsi="BIZ UDゴシック" w:hint="eastAsia"/>
                                <w:sz w:val="18"/>
                                <w:szCs w:val="20"/>
                              </w:rPr>
                              <w:t>人もいる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361E5" id="テキスト ボックス 6471" o:spid="_x0000_s1199" type="#_x0000_t202" alt="P998TB82bA#y1" style="position:absolute;left:0;text-align:left;margin-left:260.55pt;margin-top:13.25pt;width:222.4pt;height:77.3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ZuazgIAAHIFAAAOAAAAZHJzL2Uyb0RvYy54bWysVMFOGzEQvVfqP1juuWwSFkgiNihAqSpF&#10;gAQVZ8frza7qtV3bSTY9EqnqR/QXqp77PfmRPnsTQNBDVfXiHXtmn2fmvfHxSVNLshDWVVpltLvX&#10;oUQorvNKzTL68fbibZ8S55nKmdRKZHQlHD0ZvX51vDRD0dOllrmwBCDKDZcmo6X3ZpgkjpeiZm5P&#10;G6HgLLStmcfWzpLcsiXQa5n0Op3DZKltbqzmwjmcnrdOOor4RSG4vyoKJzyRGUVuPq42rtOwJqNj&#10;NpxZZsqKb9Ng/5BFzSqFSx+gzplnZG6rF1B1xa12uvB7XNeJLoqKi1gDqul2nlVzUzIjYi1ojjMP&#10;bXL/D5ZfLq4tqfKMHqZHXUoUq8HSZv11c/9jc/9rs/5GNuvvm/V6c/8Te9JG5cJxNPF6MOjfnvZ7&#10;0/GbVTe0cmncEIg3Bpi+OdUNJLE7dzgMHWoKW4cvaifwg5TVAxGi8YTjsNfvpWkfLg7foN/bTw8C&#10;TPL4t7HOvxe6JsHIqAXRsf9sMXG+Dd2FhMuUvqikjGRLRZaodv8gwDNIrpDMw6wNmuDUjBImZ9Ay&#10;9zYiOi2rPPwdcALmmbRkwaCnqWT8U3urNCVrD6OkkOg2Mib9AuKcubINj65WhVbPVR5TLAXL36mc&#10;+JUBGQqDQ0POtcgpkQK5BStGelbJv4lEQlKFAkSciW2PAl0tLcHyzbSJSuimgx1pU52vwKXV7eA4&#10;wy8qtGDCnL9mFpOCJmL6/RWWQmokqbcWJaW2X/50HuIhYHhRFSYPXf88ZxY1yg8K0h500xSwPm7S&#10;g6MeNvapZ/rUo+b1mQYZ0C6yi2aI93JnFlbXd3gkxuFWuJjiuDuj4Lw1z3z7HuCR4WI8jkEYTsP8&#10;RN0YHqB31N82d8yareY81HqpdzPKhs+k18a24hvPvS6qqMvQ6barkEbYYLCjSLaPUHg5nu5j1ONT&#10;OfoNAAD//wMAUEsDBBQABgAIAAAAIQBIhtGj4gAAAAoBAAAPAAAAZHJzL2Rvd25yZXYueG1sTI9B&#10;S8NAEIXvgv9hGcGL2E0CCW3MpmihHhQP1tpeN9lpEpqdDdltG/31jic9Du/jvW+K5WR7ccbRd44U&#10;xLMIBFLtTEeNgu3H+n4OwgdNRveOUMEXeliW11eFzo270DueN6ERXEI+1wraEIZcSl+3aLWfuQGJ&#10;s4MbrQ58jo00o75wue1lEkWZtLojXmj1gKsW6+PmZBU8373uP6vd28t2/F4dnw6DX0/GK3V7Mz0+&#10;gAg4hT8YfvVZHUp2qtyJjBe9gjSJY0YVJFkKgoFFli5AVEzO4wRkWcj/L5Q/AAAA//8DAFBLAQIt&#10;ABQABgAIAAAAIQC2gziS/gAAAOEBAAATAAAAAAAAAAAAAAAAAAAAAABbQ29udGVudF9UeXBlc10u&#10;eG1sUEsBAi0AFAAGAAgAAAAhADj9If/WAAAAlAEAAAsAAAAAAAAAAAAAAAAALwEAAF9yZWxzLy5y&#10;ZWxzUEsBAi0AFAAGAAgAAAAhAGCRm5rOAgAAcgUAAA4AAAAAAAAAAAAAAAAALgIAAGRycy9lMm9E&#10;b2MueG1sUEsBAi0AFAAGAAgAAAAhAEiG0aPiAAAACgEAAA8AAAAAAAAAAAAAAAAAKAUAAGRycy9k&#10;b3ducmV2LnhtbFBLBQYAAAAABAAEAPMAAAA3BgAAAAA=&#10;" filled="f" strokeweight=".5pt">
                <v:stroke opacity="0" joinstyle="round"/>
                <v:textbox>
                  <w:txbxContent>
                    <w:p w14:paraId="5CEFB648" w14:textId="3399859B"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・外見から</w:t>
                      </w:r>
                      <w:r w:rsidR="00AB40DB">
                        <w:rPr>
                          <w:rFonts w:ascii="BIZ UDゴシック" w:eastAsia="BIZ UDゴシック" w:hAnsi="BIZ UDゴシック" w:hint="eastAsia"/>
                          <w:sz w:val="18"/>
                          <w:szCs w:val="20"/>
                        </w:rPr>
                        <w:t>わか</w:t>
                      </w:r>
                      <w:r w:rsidRPr="00B241EF">
                        <w:rPr>
                          <w:rFonts w:ascii="BIZ UDゴシック" w:eastAsia="BIZ UDゴシック" w:hAnsi="BIZ UDゴシック" w:hint="eastAsia"/>
                          <w:sz w:val="18"/>
                          <w:szCs w:val="20"/>
                        </w:rPr>
                        <w:t>りにくい人もいる</w:t>
                      </w:r>
                    </w:p>
                    <w:p w14:paraId="7330D805" w14:textId="77777777"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・疲れやすい人もいる</w:t>
                      </w:r>
                    </w:p>
                    <w:p w14:paraId="33DC3F4A" w14:textId="77777777"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・携帯電話の影響が懸念されている人もいる</w:t>
                      </w:r>
                    </w:p>
                    <w:p w14:paraId="2374BCF2" w14:textId="77777777"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・タバコの煙が苦しい人もいる</w:t>
                      </w:r>
                    </w:p>
                    <w:p w14:paraId="50815931" w14:textId="77777777" w:rsidR="00C56A84" w:rsidRPr="00B241EF" w:rsidRDefault="00C56A84" w:rsidP="00C56A84">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・トイレに不自由されてい</w:t>
                      </w:r>
                      <w:r w:rsidRPr="00B241EF">
                        <w:rPr>
                          <w:rFonts w:ascii="BIZ UDゴシック" w:eastAsia="BIZ UDゴシック" w:hAnsi="BIZ UDゴシック" w:hint="eastAsia"/>
                          <w:color w:val="000000" w:themeColor="text1"/>
                          <w:sz w:val="18"/>
                          <w:szCs w:val="20"/>
                        </w:rPr>
                        <w:t>る</w:t>
                      </w:r>
                      <w:r w:rsidRPr="00B241EF">
                        <w:rPr>
                          <w:rFonts w:ascii="BIZ UDゴシック" w:eastAsia="BIZ UDゴシック" w:hAnsi="BIZ UDゴシック" w:hint="eastAsia"/>
                          <w:sz w:val="18"/>
                          <w:szCs w:val="20"/>
                        </w:rPr>
                        <w:t>人もいる</w:t>
                      </w:r>
                    </w:p>
                  </w:txbxContent>
                </v:textbox>
              </v:shape>
            </w:pict>
          </mc:Fallback>
        </mc:AlternateContent>
      </w:r>
      <w:r w:rsidRPr="007452EB">
        <w:rPr>
          <w:rFonts w:asciiTheme="majorEastAsia" w:eastAsiaTheme="majorEastAsia" w:hAnsiTheme="majorEastAsia"/>
          <w:b/>
          <w:noProof/>
          <w:color w:val="FF0000"/>
          <w:sz w:val="24"/>
        </w:rPr>
        <w:drawing>
          <wp:anchor distT="0" distB="0" distL="114300" distR="114300" simplePos="0" relativeHeight="251658296" behindDoc="1" locked="0" layoutInCell="1" allowOverlap="1" wp14:anchorId="5A458F73" wp14:editId="1409C0E9">
            <wp:simplePos x="0" y="0"/>
            <wp:positionH relativeFrom="column">
              <wp:posOffset>41910</wp:posOffset>
            </wp:positionH>
            <wp:positionV relativeFrom="paragraph">
              <wp:posOffset>151130</wp:posOffset>
            </wp:positionV>
            <wp:extent cx="5905500" cy="6200775"/>
            <wp:effectExtent l="57150" t="19050" r="38100" b="28575"/>
            <wp:wrapNone/>
            <wp:docPr id="6608" name="図表 6608" descr="P998#y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14:sizeRelH relativeFrom="page">
              <wp14:pctWidth>0</wp14:pctWidth>
            </wp14:sizeRelH>
            <wp14:sizeRelV relativeFrom="page">
              <wp14:pctHeight>0</wp14:pctHeight>
            </wp14:sizeRelV>
          </wp:anchor>
        </w:drawing>
      </w:r>
      <w:r w:rsidRPr="007452EB">
        <w:rPr>
          <w:noProof/>
        </w:rPr>
        <mc:AlternateContent>
          <mc:Choice Requires="wps">
            <w:drawing>
              <wp:anchor distT="0" distB="0" distL="114300" distR="114300" simplePos="0" relativeHeight="251658284" behindDoc="0" locked="0" layoutInCell="1" allowOverlap="1" wp14:anchorId="4B28EF15" wp14:editId="3F2E3EDD">
                <wp:simplePos x="0" y="0"/>
                <wp:positionH relativeFrom="column">
                  <wp:posOffset>366395</wp:posOffset>
                </wp:positionH>
                <wp:positionV relativeFrom="paragraph">
                  <wp:posOffset>13157</wp:posOffset>
                </wp:positionV>
                <wp:extent cx="1471930" cy="415290"/>
                <wp:effectExtent l="0" t="0" r="0" b="3810"/>
                <wp:wrapNone/>
                <wp:docPr id="6470" name="テキスト ボックス 6470" descr="P998TB72#y1"/>
                <wp:cNvGraphicFramePr/>
                <a:graphic xmlns:a="http://schemas.openxmlformats.org/drawingml/2006/main">
                  <a:graphicData uri="http://schemas.microsoft.com/office/word/2010/wordprocessingShape">
                    <wps:wsp>
                      <wps:cNvSpPr txBox="1"/>
                      <wps:spPr>
                        <a:xfrm>
                          <a:off x="0" y="0"/>
                          <a:ext cx="1471930" cy="415290"/>
                        </a:xfrm>
                        <a:prstGeom prst="rect">
                          <a:avLst/>
                        </a:prstGeom>
                        <a:solidFill>
                          <a:sysClr val="window" lastClr="FFFFFF"/>
                        </a:solidFill>
                        <a:ln w="6350">
                          <a:noFill/>
                        </a:ln>
                        <a:effectLst/>
                      </wps:spPr>
                      <wps:txbx>
                        <w:txbxContent>
                          <w:p w14:paraId="392D8E88" w14:textId="77777777" w:rsidR="00C56A84" w:rsidRPr="00B241EF" w:rsidRDefault="00C56A84" w:rsidP="00C56A84">
                            <w:pPr>
                              <w:snapToGrid w:val="0"/>
                              <w:jc w:val="center"/>
                              <w:rPr>
                                <w:rFonts w:ascii="BIZ UDゴシック" w:eastAsia="BIZ UDゴシック" w:hAnsi="BIZ UDゴシック"/>
                                <w:sz w:val="36"/>
                                <w:szCs w:val="36"/>
                              </w:rPr>
                            </w:pPr>
                            <w:r w:rsidRPr="00B241EF">
                              <w:rPr>
                                <w:rFonts w:ascii="BIZ UDゴシック" w:eastAsia="BIZ UDゴシック" w:hAnsi="BIZ UDゴシック" w:hint="eastAsia"/>
                                <w:b/>
                                <w:sz w:val="36"/>
                                <w:szCs w:val="36"/>
                              </w:rPr>
                              <w:t>利用者全体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8EF15" id="テキスト ボックス 6470" o:spid="_x0000_s1200" type="#_x0000_t202" alt="P998TB72#y1" style="position:absolute;left:0;text-align:left;margin-left:28.85pt;margin-top:1.05pt;width:115.9pt;height:32.7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eSeiQIAAMwEAAAOAAAAZHJzL2Uyb0RvYy54bWysVMFOGzEQvVfqP1juuWw2BEIiNiiAUlVC&#10;gAQVZ8frJSt5bdd2spseiYT6Ef2Fqud+z/5In70JUNpT1RycGc/4zcybmT0+aSpJVsK6UquMpns9&#10;SoTiOi/VfUY/3c7eH1HiPFM5k1qJjK6FoyeTt2+OazMWfb3QMheWAES5cW0yuvDejJPE8YWomNvT&#10;RigYC20r5qHa+yS3rAZ6JZN+r3eY1NrmxmounMPteWekk4hfFIL7q6JwwhOZUeTm42njOQ9nMjlm&#10;43vLzKLk2zTYP2RRsVIh6BPUOfOMLG35B1RVcqudLvwe11Wii6LkItaAatLeq2puFsyIWAvIceaJ&#10;Jvf/YPnl6tqSMs/o4WAIghSr0KV289g+fG8ffrabr6TdfGs3m/bhB3TSeeXCcZB4PRod3Z4O++/W&#10;aSCyNm4MvBsDRN+c6gYDsbt3uAz8NIWtwj8qJ7Aj4vqpDaLxhIdHg2E62oeJwzZID/qj2Kfk+bWx&#10;zn8QuiJByKhFmyP7bHXhPDKB684lBHNalvmslDIqa3cmLVkxTAQGKdc1JZI5j8uMzuIvJA2I355J&#10;RWqQtH/Qi5GUDnidn1QBV8Rp28YPVHQlB8k38yZynOL1lqi5ztfgyepuJJ3hsxLFXCCTa2Yxg6gf&#10;e+WvcBRSI7beSpQstP3yt/vgj9GAlZIaM51R93nJrECBHxWGZpQOBoD1URkcDPtQ7EvL/KVFLasz&#10;DZJSbLDhUQz+Xu7EwurqDus3DVFhYoojdkb9Tjzz0GDA+nIxnUYZY2+Yv1A3hgfowFxo1W1zx6zZ&#10;9tNjEi71bvrZ+FVbO9/wUunp0uuijD0PTHesontBwcrEPm7XO+zkSz16PX+EJr8AAAD//wMAUEsD&#10;BBQABgAIAAAAIQCbQZVW3wAAAAcBAAAPAAAAZHJzL2Rvd25yZXYueG1sTI5RS8MwFIXfBf9DuIJv&#10;Ll2h66xNh4iiA8u0G/iaNde22tyUJFvrfv3ikz4ezuE7X76adM+OaF1nSMB8FgFDqo3qqBGw2z7d&#10;LIE5L0nJ3hAK+EEHq+LyIpeZMiO947HyDQsQcpkU0Ho/ZJy7ukUt3cwMSKH7NFZLH6JtuLJyDHDd&#10;8ziKFlzLjsJDKwd8aLH+rg5awMdYPdvNev31NryUp82pKl/xsRTi+mq6vwPmcfJ/Y/jVD+pQBKe9&#10;OZByrBeQpGlYCojnwEIdL28TYHsBizQBXuT8v39xBgAA//8DAFBLAQItABQABgAIAAAAIQC2gziS&#10;/gAAAOEBAAATAAAAAAAAAAAAAAAAAAAAAABbQ29udGVudF9UeXBlc10ueG1sUEsBAi0AFAAGAAgA&#10;AAAhADj9If/WAAAAlAEAAAsAAAAAAAAAAAAAAAAALwEAAF9yZWxzLy5yZWxzUEsBAi0AFAAGAAgA&#10;AAAhAJ5B5J6JAgAAzAQAAA4AAAAAAAAAAAAAAAAALgIAAGRycy9lMm9Eb2MueG1sUEsBAi0AFAAG&#10;AAgAAAAhAJtBlVbfAAAABwEAAA8AAAAAAAAAAAAAAAAA4wQAAGRycy9kb3ducmV2LnhtbFBLBQYA&#10;AAAABAAEAPMAAADvBQAAAAA=&#10;" fillcolor="window" stroked="f" strokeweight=".5pt">
                <v:textbox>
                  <w:txbxContent>
                    <w:p w14:paraId="392D8E88" w14:textId="77777777" w:rsidR="00C56A84" w:rsidRPr="00B241EF" w:rsidRDefault="00C56A84" w:rsidP="00C56A84">
                      <w:pPr>
                        <w:snapToGrid w:val="0"/>
                        <w:jc w:val="center"/>
                        <w:rPr>
                          <w:rFonts w:ascii="BIZ UDゴシック" w:eastAsia="BIZ UDゴシック" w:hAnsi="BIZ UDゴシック"/>
                          <w:sz w:val="36"/>
                          <w:szCs w:val="36"/>
                        </w:rPr>
                      </w:pPr>
                      <w:r w:rsidRPr="00B241EF">
                        <w:rPr>
                          <w:rFonts w:ascii="BIZ UDゴシック" w:eastAsia="BIZ UDゴシック" w:hAnsi="BIZ UDゴシック" w:hint="eastAsia"/>
                          <w:b/>
                          <w:sz w:val="36"/>
                          <w:szCs w:val="36"/>
                        </w:rPr>
                        <w:t>利用者全体</w:t>
                      </w:r>
                    </w:p>
                  </w:txbxContent>
                </v:textbox>
              </v:shape>
            </w:pict>
          </mc:Fallback>
        </mc:AlternateContent>
      </w:r>
    </w:p>
    <w:p w14:paraId="5805516B" w14:textId="1C9D37A0" w:rsidR="00C56A84" w:rsidRPr="007452EB" w:rsidRDefault="00C56A84" w:rsidP="00B241EF">
      <w:pPr>
        <w:ind w:leftChars="200" w:left="420"/>
        <w:rPr>
          <w:rFonts w:asciiTheme="majorEastAsia" w:eastAsiaTheme="majorEastAsia" w:hAnsiTheme="majorEastAsia"/>
          <w:szCs w:val="21"/>
        </w:rPr>
      </w:pPr>
    </w:p>
    <w:p w14:paraId="5F1147EA" w14:textId="77777777" w:rsidR="00C56A84" w:rsidRPr="007452EB" w:rsidRDefault="00C56A84" w:rsidP="00C56A84">
      <w:pPr>
        <w:rPr>
          <w:rFonts w:asciiTheme="majorEastAsia" w:eastAsiaTheme="majorEastAsia" w:hAnsiTheme="majorEastAsia"/>
          <w:szCs w:val="21"/>
        </w:rPr>
      </w:pPr>
    </w:p>
    <w:p w14:paraId="3500D83D" w14:textId="77777777" w:rsidR="00C56A84" w:rsidRPr="007452EB" w:rsidRDefault="00C56A84"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359" behindDoc="0" locked="0" layoutInCell="1" allowOverlap="1" wp14:anchorId="2B205ECC" wp14:editId="047F628A">
                <wp:simplePos x="0" y="0"/>
                <wp:positionH relativeFrom="column">
                  <wp:posOffset>2794000</wp:posOffset>
                </wp:positionH>
                <wp:positionV relativeFrom="paragraph">
                  <wp:posOffset>181610</wp:posOffset>
                </wp:positionV>
                <wp:extent cx="474980" cy="409575"/>
                <wp:effectExtent l="0" t="0" r="0" b="0"/>
                <wp:wrapNone/>
                <wp:docPr id="6472" name="テキスト ボックス 6472" descr="P1001TB143bA#y1"/>
                <wp:cNvGraphicFramePr/>
                <a:graphic xmlns:a="http://schemas.openxmlformats.org/drawingml/2006/main">
                  <a:graphicData uri="http://schemas.microsoft.com/office/word/2010/wordprocessingShape">
                    <wps:wsp>
                      <wps:cNvSpPr txBox="1"/>
                      <wps:spPr>
                        <a:xfrm>
                          <a:off x="0" y="0"/>
                          <a:ext cx="474980" cy="409575"/>
                        </a:xfrm>
                        <a:prstGeom prst="rect">
                          <a:avLst/>
                        </a:prstGeom>
                        <a:noFill/>
                        <a:ln w="9525" cap="flat" cmpd="sng" algn="ctr">
                          <a:solidFill>
                            <a:prstClr val="black">
                              <a:alpha val="0"/>
                            </a:prstClr>
                          </a:solidFill>
                          <a:prstDash val="solid"/>
                          <a:round/>
                          <a:headEnd type="none" w="med" len="med"/>
                          <a:tailEnd type="none" w="med" len="med"/>
                        </a:ln>
                        <a:effectLst/>
                      </wps:spPr>
                      <wps:txbx>
                        <w:txbxContent>
                          <w:p w14:paraId="0FB9A893" w14:textId="77777777" w:rsidR="00C56A84" w:rsidRPr="00B241EF"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ａ</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05ECC" id="テキスト ボックス 6472" o:spid="_x0000_s1201" type="#_x0000_t202" alt="P1001TB143bA#y1" style="position:absolute;left:0;text-align:left;margin-left:220pt;margin-top:14.3pt;width:37.4pt;height:32.25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4uQ0AIAAHEFAAAOAAAAZHJzL2Uyb0RvYy54bWysVM1uEzEQviPxDpY5082GhPyomyptKUKq&#10;2kot6tnxerMrvLaxnWbDsZEQD8ErIM48T16Ez94krVoOCHHxjj2zn2fm+8aHR00tyZ2wrtIqo+lB&#10;hxKhuM4rNc/ox5uz10NKnGcqZ1IrkdGVcPRo8vLF4dKMRVeXWubCEoAoN16ajJbem3GSOF6KmrkD&#10;bYSCs9C2Zh5bO09yy5ZAr2XS7XTeJkttc2M1F87h9LR10knELwrB/WVROOGJzChy83G1cZ2FNZkc&#10;svHcMlNWfJsG+4csalYpXLqHOmWekYWtnkHVFbfa6cIfcF0nuigqLmINqCbtPKnmumRGxFrQHGf2&#10;bXL/D5Zf3F1ZUuUZfdsbdClRrAZLm/XXzf2Pzf2vzfob2ay/b9brzf1P7EkblQvH0cSrtNNJb47T&#10;3pvZ9NUqDc1cGjcG5rUBqm+OdQNR7M4dDkOPmsLW4YvqCfygZbWnQjSecBz2Br3REB4OV68z6g/6&#10;ASV5+NlY598LXZNgZNSC6UgAuzt3vg3dhYS7lD6rpIxsS0WWGR31u33AM2iukMzDrA264NScEibn&#10;EDP3NiI6Las8/B1wAuaJtOSOQVAzyfin9lZpStYeRk0h0W1kTPoZxClzZRseXa0MrV6oPKZYCpa/&#10;UznxKwM2FCaHhpxrkVMiBXILVoz0rJJ/E4mEpAoFiDgU2x4FtlpWguWbWROlkPb3nM10vgKVVreT&#10;4ww/q9CCc+b8FbMYFXCE8feXWAqpkaTeWpSU2n7503mIh4LhRVUYPXT984JZ1Cg/KGh70OuOwI2P&#10;m+FwhCvsY8fskUMt6hMNKlI8M4ZHM4R7uTMLq+tbvBHTcCdcTHHcnFEw3ponvn0O8MZwMZ3GIMym&#10;Yf5cXRseoHfE3zS3zJqt4jykeqF3I8rGT4TXxrbSmy68LqqoytDntqcQRthgrqNEtm9QeDge72PU&#10;w0s5+Q0AAP//AwBQSwMEFAAGAAgAAAAhAEgQrnjfAAAACQEAAA8AAABkcnMvZG93bnJldi54bWxM&#10;j0FPg0AQhe8m/ofNmHgxdqFgUylDY5p40JuUxOuWnQKB3UV226K/3vFkj5N5ee/78u1sBnGmyXfO&#10;IsSLCATZ2unONgjV/vVxDcIHZbUanCWEb/KwLW5vcpVpd7EfdC5DI7jE+kwhtCGMmZS+bskov3Aj&#10;Wf4d3WRU4HNqpJ7UhcvNIJdRtJJGdZYXWjXSrqW6L08G4eehb0iVO/eefFVl5Yekf9t/It7fzS8b&#10;EIHm8B+GP3xGh4KZDu5ktRcDQppG7BIQlusVCA48xSm7HBCekxhkkctrg+IXAAD//wMAUEsBAi0A&#10;FAAGAAgAAAAhALaDOJL+AAAA4QEAABMAAAAAAAAAAAAAAAAAAAAAAFtDb250ZW50X1R5cGVzXS54&#10;bWxQSwECLQAUAAYACAAAACEAOP0h/9YAAACUAQAACwAAAAAAAAAAAAAAAAAvAQAAX3JlbHMvLnJl&#10;bHNQSwECLQAUAAYACAAAACEA1W+LkNACAABxBQAADgAAAAAAAAAAAAAAAAAuAgAAZHJzL2Uyb0Rv&#10;Yy54bWxQSwECLQAUAAYACAAAACEASBCueN8AAAAJAQAADwAAAAAAAAAAAAAAAAAqBQAAZHJzL2Rv&#10;d25yZXYueG1sUEsFBgAAAAAEAAQA8wAAADYGAAAAAA==&#10;" filled="f">
                <v:stroke opacity="0" joinstyle="round"/>
                <v:textbox inset="5.85pt,.7pt,5.85pt,.7pt">
                  <w:txbxContent>
                    <w:p w14:paraId="0FB9A893" w14:textId="77777777" w:rsidR="00C56A84" w:rsidRPr="00B241EF"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ａ</w:t>
                      </w:r>
                    </w:p>
                  </w:txbxContent>
                </v:textbox>
              </v:shape>
            </w:pict>
          </mc:Fallback>
        </mc:AlternateContent>
      </w:r>
    </w:p>
    <w:p w14:paraId="7C747C24" w14:textId="77777777" w:rsidR="00C56A84" w:rsidRPr="007452EB" w:rsidRDefault="00C56A84" w:rsidP="00C56A84">
      <w:pPr>
        <w:rPr>
          <w:rFonts w:asciiTheme="majorEastAsia" w:eastAsiaTheme="majorEastAsia" w:hAnsiTheme="majorEastAsia"/>
          <w:szCs w:val="21"/>
        </w:rPr>
      </w:pPr>
    </w:p>
    <w:p w14:paraId="1BCB6512" w14:textId="77777777" w:rsidR="00C56A84" w:rsidRPr="007452EB" w:rsidRDefault="00C56A84" w:rsidP="00C56A84">
      <w:pPr>
        <w:rPr>
          <w:rFonts w:asciiTheme="majorEastAsia" w:eastAsiaTheme="majorEastAsia" w:hAnsiTheme="majorEastAsia"/>
          <w:szCs w:val="21"/>
        </w:rPr>
      </w:pPr>
    </w:p>
    <w:p w14:paraId="64F11DE8" w14:textId="77777777" w:rsidR="00C56A84" w:rsidRPr="007452EB" w:rsidRDefault="00C56A84"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370" behindDoc="0" locked="0" layoutInCell="1" allowOverlap="1" wp14:anchorId="4F6F6B89" wp14:editId="3E08FF05">
                <wp:simplePos x="0" y="0"/>
                <wp:positionH relativeFrom="column">
                  <wp:posOffset>2019300</wp:posOffset>
                </wp:positionH>
                <wp:positionV relativeFrom="paragraph">
                  <wp:posOffset>80518</wp:posOffset>
                </wp:positionV>
                <wp:extent cx="2101850" cy="831215"/>
                <wp:effectExtent l="0" t="0" r="0" b="0"/>
                <wp:wrapNone/>
                <wp:docPr id="6473" name="テキスト ボックス 6473" descr="P1004TB153bA#y1"/>
                <wp:cNvGraphicFramePr/>
                <a:graphic xmlns:a="http://schemas.openxmlformats.org/drawingml/2006/main">
                  <a:graphicData uri="http://schemas.microsoft.com/office/word/2010/wordprocessingShape">
                    <wps:wsp>
                      <wps:cNvSpPr txBox="1"/>
                      <wps:spPr>
                        <a:xfrm>
                          <a:off x="0" y="0"/>
                          <a:ext cx="2101850" cy="83121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634E5FB7"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・移動に制約のある人もいる</w:t>
                            </w:r>
                          </w:p>
                          <w:p w14:paraId="50BAD65B"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・文字の記入が困難な人もいる</w:t>
                            </w:r>
                          </w:p>
                          <w:p w14:paraId="2ABE49F6"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・体温調節が困難な人もいる</w:t>
                            </w:r>
                          </w:p>
                          <w:p w14:paraId="6128213B"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・疲れやすい人もいる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F6B89" id="テキスト ボックス 6473" o:spid="_x0000_s1202" type="#_x0000_t202" alt="P1004TB153bA#y1" style="position:absolute;left:0;text-align:left;margin-left:159pt;margin-top:6.35pt;width:165.5pt;height:65.45pt;z-index:251658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0rN0AIAAHQFAAAOAAAAZHJzL2Uyb0RvYy54bWysVM1uEzEQviPxDpY5093NDy1RN1XaUoRU&#10;tZVa1LPj9WZXeG1jO8mGYyMhHoJXQJx5nrwIn71JW7UcEOLitT2zn2fm+2YOj9pGkoWwrtYqp9le&#10;SolQXBe1muX0483Z6wNKnGeqYFIrkdOVcPRo/PLF4dKMRE9XWhbCEoAoN1qanFbem1GSOF6Jhrk9&#10;bYSCsdS2YR5HO0sKy5ZAb2TSS9M3yVLbwljNhXO4Pe2MdBzxy1Jwf1mWTngic4rYfFxtXKdhTcaH&#10;bDSzzFQ134bB/iGKhtUKj95DnTLPyNzWz6CamlvtdOn3uG4SXZY1FzEHZJOlT7K5rpgRMRcUx5n7&#10;Mrn/B8svFleW1EVO3wz2+5Qo1oClzfrr5u7H5u7XZv2NbNbfN+v15u4nzqTzKoTjKOJVlqaDm+Ns&#10;2J9OXq2yUMylcSNgXhug+vZYtxDF7t7hMtSoLW0TvsiewA5aVvdUiNYTjstelmYHQ5g4bAf9rJcN&#10;A0zy8Lexzr8XuiFhk1MLqiMDbHHufOe6cwmPKX1WSxnplooskW8/wjOIrpTM46XGoAxOzShhcgY1&#10;c28jotOyLsLfASdgnkhLFgyKmkrGP3WvSlOx7jKKCoFuPWPQzyBOmas692jqdGj1XBUxxEqw4p0q&#10;iF8Z0KHQOjTE3IiCEikQW9hFT89q+TeeCEiqkICIXbGtUaCroyXsfDttoxayYW9H2lQXK3Bpddc6&#10;zvCzGiU4Z85fMYteAUfof3+JpZQaQertjpJK2y9/ug/+kDCsyAq9h6p/njOLHOUHBXG/zQaD0Kzx&#10;MBju93Cwjy3TxxY1b040yMgwaQyP2+Dv5W5bWt3cYkxMwqswMcXxdk7Bebc98d1EwJjhYjKJTmhP&#10;w/y5ujY8QO+ov2lvmTVbzXmo9ULvupSNnkiv8+3EN5l7XdZRl6HSXVUhjXBAa0eRbMdQmB2Pz9Hr&#10;YViOfwMAAP//AwBQSwMEFAAGAAgAAAAhAK+F+ZXiAAAACgEAAA8AAABkcnMvZG93bnJldi54bWxM&#10;j81OwzAQhO9IvIO1SFxQ6/RHaQlxKqhUDiAOlAJXJ94mUeN1ZLtt4OlZTnDcmdHsN/lqsJ04oQ+t&#10;IwWTcQICqXKmpVrB7m0zWoIIUZPRnSNU8IUBVsXlRa4z4870iqdtrAWXUMi0gibGPpMyVA1aHcau&#10;R2Jv77zVkU9fS+P1mcttJ6dJkkqrW+IPje5x3WB12B6tgseb58/38uPlaee/14eHfR82gwlKXV8N&#10;93cgIg7xLwy/+IwOBTOV7kgmiE7BbLLkLZGN6QIEB9L5LQslC/NZCrLI5f8JxQ8AAAD//wMAUEsB&#10;Ai0AFAAGAAgAAAAhALaDOJL+AAAA4QEAABMAAAAAAAAAAAAAAAAAAAAAAFtDb250ZW50X1R5cGVz&#10;XS54bWxQSwECLQAUAAYACAAAACEAOP0h/9YAAACUAQAACwAAAAAAAAAAAAAAAAAvAQAAX3JlbHMv&#10;LnJlbHNQSwECLQAUAAYACAAAACEARq9KzdACAAB0BQAADgAAAAAAAAAAAAAAAAAuAgAAZHJzL2Uy&#10;b0RvYy54bWxQSwECLQAUAAYACAAAACEAr4X5leIAAAAKAQAADwAAAAAAAAAAAAAAAAAqBQAAZHJz&#10;L2Rvd25yZXYueG1sUEsFBgAAAAAEAAQA8wAAADkGAAAAAA==&#10;" filled="f" strokeweight=".5pt">
                <v:stroke opacity="0" joinstyle="round"/>
                <v:textbox>
                  <w:txbxContent>
                    <w:p w14:paraId="634E5FB7"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・移動に制約のある人もいる</w:t>
                      </w:r>
                    </w:p>
                    <w:p w14:paraId="50BAD65B"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・文字の記入が困難な人もいる</w:t>
                      </w:r>
                    </w:p>
                    <w:p w14:paraId="2ABE49F6"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・体温調節が困難な人もいる</w:t>
                      </w:r>
                    </w:p>
                    <w:p w14:paraId="6128213B"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・疲れやすい人もいる　　等</w:t>
                      </w:r>
                    </w:p>
                  </w:txbxContent>
                </v:textbox>
              </v:shape>
            </w:pict>
          </mc:Fallback>
        </mc:AlternateContent>
      </w:r>
    </w:p>
    <w:p w14:paraId="11153A3B" w14:textId="77777777" w:rsidR="00C56A84" w:rsidRPr="007452EB" w:rsidRDefault="00C56A84" w:rsidP="00C56A84">
      <w:pPr>
        <w:rPr>
          <w:rFonts w:asciiTheme="majorEastAsia" w:eastAsiaTheme="majorEastAsia" w:hAnsiTheme="majorEastAsia"/>
          <w:szCs w:val="21"/>
        </w:rPr>
      </w:pPr>
    </w:p>
    <w:p w14:paraId="7667A0F4" w14:textId="77777777" w:rsidR="00C56A84" w:rsidRPr="007452EB" w:rsidRDefault="00C56A84" w:rsidP="00C56A84">
      <w:pPr>
        <w:rPr>
          <w:rFonts w:asciiTheme="majorEastAsia" w:eastAsiaTheme="majorEastAsia" w:hAnsiTheme="majorEastAsia"/>
          <w:szCs w:val="21"/>
        </w:rPr>
      </w:pPr>
    </w:p>
    <w:p w14:paraId="0096A156" w14:textId="24AF1C32" w:rsidR="00C56A84" w:rsidRPr="007452EB" w:rsidRDefault="00C56A84"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288" behindDoc="0" locked="0" layoutInCell="1" allowOverlap="1" wp14:anchorId="60EDA94A" wp14:editId="39C88D64">
                <wp:simplePos x="0" y="0"/>
                <wp:positionH relativeFrom="column">
                  <wp:posOffset>4485005</wp:posOffset>
                </wp:positionH>
                <wp:positionV relativeFrom="paragraph">
                  <wp:posOffset>12065</wp:posOffset>
                </wp:positionV>
                <wp:extent cx="474980" cy="409575"/>
                <wp:effectExtent l="0" t="0" r="0" b="0"/>
                <wp:wrapNone/>
                <wp:docPr id="6474" name="テキスト ボックス 6474" descr="P1007TB76bA#y1"/>
                <wp:cNvGraphicFramePr/>
                <a:graphic xmlns:a="http://schemas.openxmlformats.org/drawingml/2006/main">
                  <a:graphicData uri="http://schemas.microsoft.com/office/word/2010/wordprocessingShape">
                    <wps:wsp>
                      <wps:cNvSpPr txBox="1"/>
                      <wps:spPr>
                        <a:xfrm>
                          <a:off x="0" y="0"/>
                          <a:ext cx="474980" cy="409575"/>
                        </a:xfrm>
                        <a:prstGeom prst="rect">
                          <a:avLst/>
                        </a:prstGeom>
                        <a:noFill/>
                        <a:ln w="9525" cap="flat" cmpd="sng" algn="ctr">
                          <a:solidFill>
                            <a:prstClr val="black">
                              <a:alpha val="0"/>
                            </a:prstClr>
                          </a:solidFill>
                          <a:prstDash val="solid"/>
                          <a:round/>
                          <a:headEnd type="none" w="med" len="med"/>
                          <a:tailEnd type="none" w="med" len="med"/>
                        </a:ln>
                        <a:effectLst/>
                      </wps:spPr>
                      <wps:txbx>
                        <w:txbxContent>
                          <w:p w14:paraId="34650AD9" w14:textId="77777777" w:rsidR="00C56A84" w:rsidRPr="00B241EF"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ｂ</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DA94A" id="テキスト ボックス 6474" o:spid="_x0000_s1203" type="#_x0000_t202" alt="P1007TB76bA#y1" style="position:absolute;left:0;text-align:left;margin-left:353.15pt;margin-top:.95pt;width:37.4pt;height:32.2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UzP0AIAAHAFAAAOAAAAZHJzL2Uyb0RvYy54bWysVM1uEzEQviPxDpY5092EpPlRN1VoKUKq&#10;2kot6tnxerMrvLaxnWTDsZEQD8ErIM48T16Ez96krVoOCHHxjj2zn2fm+8ZHx00tyVJYV2mV0c5B&#10;SolQXOeVmmf0483Z6yElzjOVM6mVyOhaOHo8efniaGXGoqtLLXNhCUCUG69MRkvvzThJHC9FzdyB&#10;NkLBWWhbM4+tnSe5ZSug1zLppulhstI2N1Zz4RxOT1snnUT8ohDcXxaFE57IjCI3H1cb11lYk8kR&#10;G88tM2XFd2mwf8iiZpXCpfdQp8wzsrDVM6i64lY7XfgDrutEF0XFRawB1XTSJ9Vcl8yIWAua48x9&#10;m9z/g+UXyytLqjyjh71BjxLFarC03Xzd3v3Y3v3abr6R7eb7drPZ3v3EnrRRuXAcTbzqpOng5u3g&#10;cDZ9te6EXq6MGwPy2gDUN291A03szx0OQ4uawtbhi+IJ/GBlfc+EaDzhOEQuoyE8HK5eOuoP+gEl&#10;efjZWOffC12TYGTUgujYf7Y8d74N3YeEu5Q+q6SMZEtFVhkd9bt9wDNIrpDMw6wNmuDUnBIm59Ay&#10;9zYiOi2rPPwdcALmibRkyaCnmWT8U3urNCVrD6OkkOguMib9DOKUubINj65WhVYvVB5TLAXL36mc&#10;+LUBGQqDQ0POtcgpkQK5BStGelbJv4lEQlKFAkSciV2PAlstK8HyzayJSuj03+w5m+l8DSqtbgfH&#10;GX5WoQXnzPkrZjEp4AjT7y+xFFIjSb2zKCm1/fKn8xAPAcOLqjB56PrnBbOoUX5QkPag1x2BGx83&#10;w+EIV9jHjtkjh1rUJxpUdPDKGB7NEO7l3iysrm/xREzDnXAxxXFzRsF4a5749jXAE8PFdBqDMJqG&#10;+XN1bXiA3hN/09wya3aK85Dqhd5PKBs/EV4b20pvuvC6qKIqQ5/bnkIYYYOxjhLZPUHh3Xi8j1EP&#10;D+XkNwAAAP//AwBQSwMEFAAGAAgAAAAhACAdQobdAAAACAEAAA8AAABkcnMvZG93bnJldi54bWxM&#10;j01Pg0AQhu8m/ofNmHgxdkEMrcjSmCYe9CYl8TplRyDsB7LbFv31jic9Tp437/tMuV2sESeaw+Cd&#10;gnSVgCDXej24TkGzf77dgAgRnUbjHSn4ogDb6vKixEL7s3ujUx07wSUuFKigj3EqpAxtTxbDyk/k&#10;mH342WLkc+6knvHM5dbIuyTJpcXB8UKPE+16asf6aBV834wdYb3zr9lnUzfBZOPL/l2p66vl6RFE&#10;pCX+heFXn9WhYqeDPzodhFGwTvKMowweQDBfb9IUxEFBnt+DrEr5/4HqBwAA//8DAFBLAQItABQA&#10;BgAIAAAAIQC2gziS/gAAAOEBAAATAAAAAAAAAAAAAAAAAAAAAABbQ29udGVudF9UeXBlc10ueG1s&#10;UEsBAi0AFAAGAAgAAAAhADj9If/WAAAAlAEAAAsAAAAAAAAAAAAAAAAALwEAAF9yZWxzLy5yZWxz&#10;UEsBAi0AFAAGAAgAAAAhALgJTM/QAgAAcAUAAA4AAAAAAAAAAAAAAAAALgIAAGRycy9lMm9Eb2Mu&#10;eG1sUEsBAi0AFAAGAAgAAAAhACAdQobdAAAACAEAAA8AAAAAAAAAAAAAAAAAKgUAAGRycy9kb3du&#10;cmV2LnhtbFBLBQYAAAAABAAEAPMAAAA0BgAAAAA=&#10;" filled="f">
                <v:stroke opacity="0" joinstyle="round"/>
                <v:textbox inset="5.85pt,.7pt,5.85pt,.7pt">
                  <w:txbxContent>
                    <w:p w14:paraId="34650AD9" w14:textId="77777777" w:rsidR="00C56A84" w:rsidRPr="00B241EF"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ｂ</w:t>
                      </w:r>
                    </w:p>
                  </w:txbxContent>
                </v:textbox>
              </v:shape>
            </w:pict>
          </mc:Fallback>
        </mc:AlternateContent>
      </w:r>
      <w:r w:rsidRPr="007452EB">
        <w:rPr>
          <w:noProof/>
        </w:rPr>
        <mc:AlternateContent>
          <mc:Choice Requires="wps">
            <w:drawing>
              <wp:anchor distT="0" distB="0" distL="114300" distR="114300" simplePos="0" relativeHeight="251658286" behindDoc="0" locked="0" layoutInCell="1" allowOverlap="1" wp14:anchorId="2A8B584E" wp14:editId="30DB9339">
                <wp:simplePos x="0" y="0"/>
                <wp:positionH relativeFrom="column">
                  <wp:posOffset>762635</wp:posOffset>
                </wp:positionH>
                <wp:positionV relativeFrom="paragraph">
                  <wp:posOffset>18253</wp:posOffset>
                </wp:positionV>
                <wp:extent cx="474980" cy="409575"/>
                <wp:effectExtent l="0" t="0" r="0" b="0"/>
                <wp:wrapNone/>
                <wp:docPr id="6475" name="テキスト ボックス 6475" descr="P1007TB74bA#y1"/>
                <wp:cNvGraphicFramePr/>
                <a:graphic xmlns:a="http://schemas.openxmlformats.org/drawingml/2006/main">
                  <a:graphicData uri="http://schemas.microsoft.com/office/word/2010/wordprocessingShape">
                    <wps:wsp>
                      <wps:cNvSpPr txBox="1"/>
                      <wps:spPr>
                        <a:xfrm>
                          <a:off x="0" y="0"/>
                          <a:ext cx="474980" cy="409575"/>
                        </a:xfrm>
                        <a:prstGeom prst="rect">
                          <a:avLst/>
                        </a:prstGeom>
                        <a:noFill/>
                        <a:ln w="9525" cap="flat" cmpd="sng" algn="ctr">
                          <a:solidFill>
                            <a:prstClr val="black">
                              <a:alpha val="0"/>
                            </a:prstClr>
                          </a:solidFill>
                          <a:prstDash val="solid"/>
                          <a:round/>
                          <a:headEnd type="none" w="med" len="med"/>
                          <a:tailEnd type="none" w="med" len="med"/>
                        </a:ln>
                        <a:effectLst/>
                      </wps:spPr>
                      <wps:txbx>
                        <w:txbxContent>
                          <w:p w14:paraId="6957EC20" w14:textId="77777777" w:rsidR="00C56A84" w:rsidRPr="00B241EF"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ｄ</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B584E" id="テキスト ボックス 6475" o:spid="_x0000_s1204" type="#_x0000_t202" alt="P1007TB74bA#y1" style="position:absolute;left:0;text-align:left;margin-left:60.05pt;margin-top:1.45pt;width:37.4pt;height:32.2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oJO0AIAAHAFAAAOAAAAZHJzL2Uyb0RvYy54bWysVEtu2zAQ3RfoHQh23Ug27PiDyIGTNEWB&#10;IAmQFFnTFGUJpUiWpG25yxgoeoheoei65/FF+kjZSZB0URTdUEPO6HFm3hseHTe1JEthXaVVRjsH&#10;KSVCcZ1Xap7Rj7fnb4eUOM9UzqRWIqNr4ejx5PWro5UZi64utcyFJQBRbrwyGS29N+MkcbwUNXMH&#10;2ggFZ6FtzTy2dp7klq2AXsukm6aHyUrb3FjNhXM4PWuddBLxi0Jwf1UUTngiM4rcfFxtXGdhTSZH&#10;bDy3zJQV36XB/iGLmlUKlz5AnTHPyMJWL6DqilvtdOEPuK4TXRQVF7EGVNNJn1VzUzIjYi1ojjMP&#10;bXL/D5ZfLq8tqfKMHvYGfUoUq8HSdvN1e/9je/9ru/lGtpvv281me/8Te9JG5cJxNPG6k6aD25NB&#10;bzZ9s+6EXq6MGwPyxgDUNye6gSb25w6HoUVNYevwRfEEfrCyfmBCNJ5wHPYGvdEQHg5XLx31kRrQ&#10;k8efjXX+vdA1CUZGLYiO/WfLC+fb0H1IuEvp80rKSLZUZJXRUb+LajmD5ArJPMzaoAlOzSlhcg4t&#10;c28jotOyysPfASdgnkpLlgx6mknGP7W3SlOy9jBKConuImPSLyDOmCvb8OhqVWj1QuUxxVKw/J3K&#10;iV8bkKEwODTkXIucEimQW7BipGeV/JtIJCRVKEDEmdj1KLDVshIs38yaqIROv7fnbKbzNai0uh0c&#10;Z/h5hRZcMOevmcWkgCNMv7/CUkiNJPXOoqTU9sufzkM8BAwvqsLkoeufF8yiRvlBQdqDXncEbnzc&#10;DIcjXGGfOmZPHGpRn2pQ0cErY3g0Q7iXe7Owur7DEzENd8LFFMfNGQXjrXnq29cATwwX02kMwmga&#10;5i/UjeEBek/8bXPHrNkpzkOql3o/oWz8THhtbCu96cLrooqqDH1uewphhA3GOkpk9wSFd+PpPkY9&#10;PpST3wAAAP//AwBQSwMEFAAGAAgAAAAhALkgr6PeAAAACAEAAA8AAABkcnMvZG93bnJldi54bWxM&#10;j71Ow0AQhHsk3uG0SDQoOceJQmJ8jlAkCuhwLNFufItt+X6M75IYnp5NBd2OZjT7Tb6brBFnGkPn&#10;nYLFPAFBrva6c42C6vAy24AIEZ1G4x0p+KYAu+L2JsdM+4t7p3MZG8ElLmSooI1xyKQMdUsWw9wP&#10;5Nj79KPFyHJspB7xwuXWyDRJ1tJi5/hDiwPtW6r78mQV/Dz0DWG592/Lr6qsgln2r4cPpe7vpucn&#10;EJGm+BeGKz6jQ8FMR39yOgjDOk0WHFWQbkFc/e2Kj6OC9eMKZJHL/wOKXwAAAP//AwBQSwECLQAU&#10;AAYACAAAACEAtoM4kv4AAADhAQAAEwAAAAAAAAAAAAAAAAAAAAAAW0NvbnRlbnRfVHlwZXNdLnht&#10;bFBLAQItABQABgAIAAAAIQA4/SH/1gAAAJQBAAALAAAAAAAAAAAAAAAAAC8BAABfcmVscy8ucmVs&#10;c1BLAQItABQABgAIAAAAIQAlsoJO0AIAAHAFAAAOAAAAAAAAAAAAAAAAAC4CAABkcnMvZTJvRG9j&#10;LnhtbFBLAQItABQABgAIAAAAIQC5IK+j3gAAAAgBAAAPAAAAAAAAAAAAAAAAACoFAABkcnMvZG93&#10;bnJldi54bWxQSwUGAAAAAAQABADzAAAANQYAAAAA&#10;" filled="f">
                <v:stroke opacity="0" joinstyle="round"/>
                <v:textbox inset="5.85pt,.7pt,5.85pt,.7pt">
                  <w:txbxContent>
                    <w:p w14:paraId="6957EC20" w14:textId="77777777" w:rsidR="00C56A84" w:rsidRPr="00B241EF"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ｄ</w:t>
                      </w:r>
                    </w:p>
                  </w:txbxContent>
                </v:textbox>
              </v:shape>
            </w:pict>
          </mc:Fallback>
        </mc:AlternateContent>
      </w:r>
    </w:p>
    <w:p w14:paraId="2DB81AEA" w14:textId="26A0B789" w:rsidR="00C56A84" w:rsidRPr="007452EB" w:rsidRDefault="00C56A84"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300" behindDoc="0" locked="0" layoutInCell="1" allowOverlap="1" wp14:anchorId="06D6EA27" wp14:editId="47F8F5D8">
                <wp:simplePos x="0" y="0"/>
                <wp:positionH relativeFrom="column">
                  <wp:posOffset>373380</wp:posOffset>
                </wp:positionH>
                <wp:positionV relativeFrom="paragraph">
                  <wp:posOffset>98898</wp:posOffset>
                </wp:positionV>
                <wp:extent cx="2101850" cy="488950"/>
                <wp:effectExtent l="0" t="0" r="0" b="0"/>
                <wp:wrapNone/>
                <wp:docPr id="6476" name="テキスト ボックス 6476" descr="P1008TB87bA#y1"/>
                <wp:cNvGraphicFramePr/>
                <a:graphic xmlns:a="http://schemas.openxmlformats.org/drawingml/2006/main">
                  <a:graphicData uri="http://schemas.microsoft.com/office/word/2010/wordprocessingShape">
                    <wps:wsp>
                      <wps:cNvSpPr txBox="1"/>
                      <wps:spPr>
                        <a:xfrm>
                          <a:off x="0" y="0"/>
                          <a:ext cx="2101850" cy="488950"/>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4806C1D1" w14:textId="77777777" w:rsidR="00C56A84" w:rsidRPr="00B241EF" w:rsidRDefault="00C56A84" w:rsidP="00C56A84">
                            <w:pPr>
                              <w:snapToGrid w:val="0"/>
                              <w:ind w:left="210" w:hangingChars="100" w:hanging="210"/>
                              <w:rPr>
                                <w:rFonts w:ascii="BIZ UDゴシック" w:eastAsia="BIZ UDゴシック" w:hAnsi="BIZ UDゴシック"/>
                                <w:szCs w:val="18"/>
                              </w:rPr>
                            </w:pPr>
                            <w:r w:rsidRPr="00B241EF">
                              <w:rPr>
                                <w:rFonts w:ascii="BIZ UDゴシック" w:eastAsia="BIZ UDゴシック" w:hAnsi="BIZ UDゴシック" w:hint="eastAsia"/>
                                <w:b/>
                                <w:bCs/>
                                <w:szCs w:val="18"/>
                              </w:rPr>
                              <w:t>「伝えること・理解すること」に困っている人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6EA27" id="テキスト ボックス 6476" o:spid="_x0000_s1205" type="#_x0000_t202" alt="P1008TB87bA#y1" style="position:absolute;left:0;text-align:left;margin-left:29.4pt;margin-top:7.8pt;width:165.5pt;height:38.5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y7ozQIAAHMFAAAOAAAAZHJzL2Uyb0RvYy54bWysVMFuEzEQvSPxD5Y5090NSZtG3VShpQip&#10;aiu1qGfH682u8NrGdpINx0ZCfAS/gDjzPfkRnr1JW7UcEOLiHXtmn2fmvfHRcdtIshDW1VrlNNtL&#10;KRGK66JWs5x+vDl7PaTEeaYKJrUSOV0JR4/HL18cLc1I9HSlZSEsAYhyo6XJaeW9GSWJ45VomNvT&#10;Rig4S20b5rG1s6SwbAn0Ria9NN1PltoWxmounMPpaeek44hfloL7y7J0whOZU+Tm42rjOg1rMj5i&#10;o5llpqr5Ng32D1k0rFa49B7qlHlG5rZ+BtXU3GqnS7/HdZPosqy5iDWgmix9Us11xYyItaA5zty3&#10;yf0/WH6xuLKkLnK63z/Yp0SxBixt1l83dz82d782629ks/6+Wa83dz+xJ11UIRxHE6+yNB3evB0e&#10;TCevVlno5dK4ESCvDUB9+1a30MTu3OEwtKgtbRO+KJ7AD1ZW90yI1hOOw16WZsMBXBy+/nB4CBvw&#10;ycPfxjr/XuiGBCOnFkxHAtji3PkudBcSLlP6rJYysi0VWaLcNxGeQXOlZB43NQZdcGpGCZMziJl7&#10;GxGdlnUR/g44AfNEWrJgENRUMv6pu1WainWHu0S3kTHpZxCnzFVdeHR1MrR6roqYYiVY8U4VxK8M&#10;2FCYHBpybkRBiRTILVgx0rNa/k0kOidVKEDEodj2KNDV0RIs307bKIVsMNiRNtXFClxa3U2OM/ys&#10;RgvOmfNXzGJUwBHG319iKaVGknprUVJp++VP5yEeCoYXVWH00PXPc2ZRo/ygoO3DrN8Psxo3/cFB&#10;Dxv72DN97FHz5kSDjAwPjeHRDPFe7szS6uYWr8Qk3AoXUxx35xScd+aJ7x4EvDJcTCYxCNNpmD9X&#10;14YH6B31N+0ts2arOQ+1XujdkLLRE+l1sZ34JnOvyzrqMnS66yqkETaY7CiS7SsUno7H+xj18FaO&#10;fwMAAP//AwBQSwMEFAAGAAgAAAAhALt/V5jgAAAACAEAAA8AAABkcnMvZG93bnJldi54bWxMj8FO&#10;wzAQRO9I/IO1SFwQdShqlIY4FVQqBxAHSoGrE2+TqPE6st025evZnuA4M6uZt8VitL04oA+dIwV3&#10;kwQEUu1MR42CzcfqNgMRoiaje0eo4IQBFuXlRaFz4470jod1bASXUMi1gjbGIZcy1C1aHSZuQOJs&#10;67zVkaVvpPH6yOW2l9MkSaXVHfFCqwdctljv1nur4Pnm9fuz+np72fif5e5pO4TVaIJS11fj4wOI&#10;iGP8O4YzPqNDyUyV25MJolcwy5g8sj9LQXB+n83ZqBTMpynIspD/Hyh/AQAA//8DAFBLAQItABQA&#10;BgAIAAAAIQC2gziS/gAAAOEBAAATAAAAAAAAAAAAAAAAAAAAAABbQ29udGVudF9UeXBlc10ueG1s&#10;UEsBAi0AFAAGAAgAAAAhADj9If/WAAAAlAEAAAsAAAAAAAAAAAAAAAAALwEAAF9yZWxzLy5yZWxz&#10;UEsBAi0AFAAGAAgAAAAhAPQ/LujNAgAAcwUAAA4AAAAAAAAAAAAAAAAALgIAAGRycy9lMm9Eb2Mu&#10;eG1sUEsBAi0AFAAGAAgAAAAhALt/V5jgAAAACAEAAA8AAAAAAAAAAAAAAAAAJwUAAGRycy9kb3du&#10;cmV2LnhtbFBLBQYAAAAABAAEAPMAAAA0BgAAAAA=&#10;" filled="f" strokeweight=".5pt">
                <v:stroke opacity="0" joinstyle="round"/>
                <v:textbox>
                  <w:txbxContent>
                    <w:p w14:paraId="4806C1D1" w14:textId="77777777" w:rsidR="00C56A84" w:rsidRPr="00B241EF" w:rsidRDefault="00C56A84" w:rsidP="00C56A84">
                      <w:pPr>
                        <w:snapToGrid w:val="0"/>
                        <w:ind w:left="210" w:hangingChars="100" w:hanging="210"/>
                        <w:rPr>
                          <w:rFonts w:ascii="BIZ UDゴシック" w:eastAsia="BIZ UDゴシック" w:hAnsi="BIZ UDゴシック"/>
                          <w:szCs w:val="18"/>
                        </w:rPr>
                      </w:pPr>
                      <w:r w:rsidRPr="00B241EF">
                        <w:rPr>
                          <w:rFonts w:ascii="BIZ UDゴシック" w:eastAsia="BIZ UDゴシック" w:hAnsi="BIZ UDゴシック" w:hint="eastAsia"/>
                          <w:b/>
                          <w:bCs/>
                          <w:szCs w:val="18"/>
                        </w:rPr>
                        <w:t>「伝えること・理解すること」に困っている人</w:t>
                      </w:r>
                    </w:p>
                  </w:txbxContent>
                </v:textbox>
              </v:shape>
            </w:pict>
          </mc:Fallback>
        </mc:AlternateContent>
      </w:r>
    </w:p>
    <w:p w14:paraId="0AED3F1B" w14:textId="4CBFFADC" w:rsidR="00C56A84" w:rsidRPr="007452EB" w:rsidRDefault="00C56A84" w:rsidP="00C56A84">
      <w:pPr>
        <w:tabs>
          <w:tab w:val="left" w:pos="8805"/>
        </w:tabs>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302" behindDoc="0" locked="0" layoutInCell="1" allowOverlap="1" wp14:anchorId="51909E47" wp14:editId="41062D6D">
                <wp:simplePos x="0" y="0"/>
                <wp:positionH relativeFrom="column">
                  <wp:posOffset>3619500</wp:posOffset>
                </wp:positionH>
                <wp:positionV relativeFrom="paragraph">
                  <wp:posOffset>19050</wp:posOffset>
                </wp:positionV>
                <wp:extent cx="2101850" cy="488950"/>
                <wp:effectExtent l="0" t="0" r="0" b="0"/>
                <wp:wrapNone/>
                <wp:docPr id="6477" name="テキスト ボックス 6477" descr="P1009TB89bA#y1"/>
                <wp:cNvGraphicFramePr/>
                <a:graphic xmlns:a="http://schemas.openxmlformats.org/drawingml/2006/main">
                  <a:graphicData uri="http://schemas.microsoft.com/office/word/2010/wordprocessingShape">
                    <wps:wsp>
                      <wps:cNvSpPr txBox="1"/>
                      <wps:spPr>
                        <a:xfrm>
                          <a:off x="0" y="0"/>
                          <a:ext cx="2101850" cy="488950"/>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11F21269" w14:textId="77777777" w:rsidR="00C56A84" w:rsidRPr="00B241EF" w:rsidRDefault="00C56A84" w:rsidP="00C56A84">
                            <w:pPr>
                              <w:snapToGrid w:val="0"/>
                              <w:ind w:left="210" w:hangingChars="100" w:hanging="210"/>
                              <w:rPr>
                                <w:rFonts w:ascii="BIZ UDゴシック" w:eastAsia="BIZ UDゴシック" w:hAnsi="BIZ UDゴシック"/>
                                <w:szCs w:val="18"/>
                              </w:rPr>
                            </w:pPr>
                            <w:r w:rsidRPr="00B241EF">
                              <w:rPr>
                                <w:rFonts w:ascii="BIZ UDゴシック" w:eastAsia="BIZ UDゴシック" w:hAnsi="BIZ UDゴシック" w:hint="eastAsia"/>
                                <w:b/>
                                <w:bCs/>
                                <w:szCs w:val="18"/>
                              </w:rPr>
                              <w:t>「見ること」に困っている人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09E47" id="テキスト ボックス 6477" o:spid="_x0000_s1206" type="#_x0000_t202" alt="P1009TB89bA#y1" style="position:absolute;left:0;text-align:left;margin-left:285pt;margin-top:1.5pt;width:165.5pt;height:38.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iOzQIAAHMFAAAOAAAAZHJzL2Uyb0RvYy54bWysVMFuEzEQvSPxD5Y5082GtE2ibqrQUoRU&#10;tZVa1LPj9WZXeG1jO8mGYyMhPoJfQJz5nvwIz95sW7UcEOLiHXtmn2fmvfHRcVNLshTWVVplNN3r&#10;USIU13ml5hn9eHP2ekiJ80zlTGolMroWjh5PXr44Wpmx6OtSy1xYAhDlxiuT0dJ7M04Sx0tRM7en&#10;jVBwFtrWzGNr50lu2QrotUz6vd5BstI2N1Zz4RxOT1snnUT8ohDcXxaFE57IjCI3H1cb11lYk8kR&#10;G88tM2XFd2mwf8iiZpXCpfdQp8wzsrDVM6i64lY7Xfg9rutEF0XFRawB1aS9J9Vcl8yIWAua48x9&#10;m9z/g+UXyytLqjyjB4PDQ0oUq8HSdvN1e/dje/dru/lGtpvv281me/cTe9JG5cJxNPEq7fVGN2+H&#10;o9n01ToNvVwZNwbktQGob97qBprozh0OQ4uawtbhi+IJ/GBlfc+EaDzhOOynvXS4DxeHbzAcjmAD&#10;Pnn421jn3wtdk2Bk1ILpSABbnjvfhnYh4TKlzyopI9tSkRXKfRPhGTRXSOZxU23QBafmlDA5h5i5&#10;txHRaVnl4e+AEzBPpCVLBkHNJOOf2lulKVl72CW6i4xJP4M4Za5sw6OrlaHVC5XHFEvB8ncqJ35t&#10;wIbC5NCQcy1ySqRAbsGKkZ5V8m8i0TmpQgEiDsWuR4GulpZg+WbWRCmk+wcdaTOdr8Gl1e3kOMPP&#10;KrTgnDl/xSxGBRxh/P0llkJqJKl3FiWltl/+dB7ioWB4URVGD13/vGAWNcoPCtoepYNBmNW4Gewf&#10;9rGxjz2zxx61qE80yEjx0BgezRDvZWcWVte3eCWm4Va4mOK4O6PgvDVPfPsg4JXhYjqNQZhOw/y5&#10;ujY8QHfU3zS3zJqd5jzUeqG7IWXjJ9JrY1vxTRdeF1XUZeh021VII2ww2VEku1coPB2P9zHq4a2c&#10;/AYAAP//AwBQSwMEFAAGAAgAAAAhAO5NeVffAAAACAEAAA8AAABkcnMvZG93bnJldi54bWxMj09P&#10;wzAMxe9IfIfISFwQSwcCRqk7waRxAHFgDLimjddWa5wqybbCp8ec4OQ/z3r+vWI+ul7tKcTOM8J0&#10;koEirr3tuEFYvy3PZ6BiMmxN75kQvijCvDw+Kkxu/YFfab9KjRITjrlBaFMacq1j3ZIzceIHYtE2&#10;PjiTZAyNtsEcxNz1+iLLrrUzHcuH1gy0aKnernYO4fHs+fO9+nh5WofvxfZhM8TlaCPi6cl4fwcq&#10;0Zj+juEXX9ChFKbK79hG1SNc3WSSJSFcShH9NptKUyHMZK/LQv8PUP4AAAD//wMAUEsBAi0AFAAG&#10;AAgAAAAhALaDOJL+AAAA4QEAABMAAAAAAAAAAAAAAAAAAAAAAFtDb250ZW50X1R5cGVzXS54bWxQ&#10;SwECLQAUAAYACAAAACEAOP0h/9YAAACUAQAACwAAAAAAAAAAAAAAAAAvAQAAX3JlbHMvLnJlbHNQ&#10;SwECLQAUAAYACAAAACEASMkIjs0CAABzBQAADgAAAAAAAAAAAAAAAAAuAgAAZHJzL2Uyb0RvYy54&#10;bWxQSwECLQAUAAYACAAAACEA7k15V98AAAAIAQAADwAAAAAAAAAAAAAAAAAnBQAAZHJzL2Rvd25y&#10;ZXYueG1sUEsFBgAAAAAEAAQA8wAAADMGAAAAAA==&#10;" filled="f" strokeweight=".5pt">
                <v:stroke opacity="0" joinstyle="round"/>
                <v:textbox>
                  <w:txbxContent>
                    <w:p w14:paraId="11F21269" w14:textId="77777777" w:rsidR="00C56A84" w:rsidRPr="00B241EF" w:rsidRDefault="00C56A84" w:rsidP="00C56A84">
                      <w:pPr>
                        <w:snapToGrid w:val="0"/>
                        <w:ind w:left="210" w:hangingChars="100" w:hanging="210"/>
                        <w:rPr>
                          <w:rFonts w:ascii="BIZ UDゴシック" w:eastAsia="BIZ UDゴシック" w:hAnsi="BIZ UDゴシック"/>
                          <w:szCs w:val="18"/>
                        </w:rPr>
                      </w:pPr>
                      <w:r w:rsidRPr="00B241EF">
                        <w:rPr>
                          <w:rFonts w:ascii="BIZ UDゴシック" w:eastAsia="BIZ UDゴシック" w:hAnsi="BIZ UDゴシック" w:hint="eastAsia"/>
                          <w:b/>
                          <w:bCs/>
                          <w:szCs w:val="18"/>
                        </w:rPr>
                        <w:t>「見ること」に困っている人</w:t>
                      </w:r>
                    </w:p>
                  </w:txbxContent>
                </v:textbox>
              </v:shape>
            </w:pict>
          </mc:Fallback>
        </mc:AlternateContent>
      </w:r>
      <w:r w:rsidRPr="007452EB">
        <w:rPr>
          <w:rFonts w:asciiTheme="majorEastAsia" w:eastAsiaTheme="majorEastAsia" w:hAnsiTheme="majorEastAsia"/>
          <w:szCs w:val="21"/>
        </w:rPr>
        <w:tab/>
      </w:r>
    </w:p>
    <w:p w14:paraId="4A9AA159" w14:textId="4EB38B5B" w:rsidR="00C56A84" w:rsidRPr="007452EB" w:rsidRDefault="00B241EF"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298" behindDoc="0" locked="0" layoutInCell="1" allowOverlap="1" wp14:anchorId="15366161" wp14:editId="6B75CBDD">
                <wp:simplePos x="0" y="0"/>
                <wp:positionH relativeFrom="column">
                  <wp:posOffset>273050</wp:posOffset>
                </wp:positionH>
                <wp:positionV relativeFrom="paragraph">
                  <wp:posOffset>21302</wp:posOffset>
                </wp:positionV>
                <wp:extent cx="3349256" cy="1775638"/>
                <wp:effectExtent l="0" t="0" r="0" b="0"/>
                <wp:wrapNone/>
                <wp:docPr id="6479" name="テキスト ボックス 6479" descr="P1010TB85bA#y1"/>
                <wp:cNvGraphicFramePr/>
                <a:graphic xmlns:a="http://schemas.openxmlformats.org/drawingml/2006/main">
                  <a:graphicData uri="http://schemas.microsoft.com/office/word/2010/wordprocessingShape">
                    <wps:wsp>
                      <wps:cNvSpPr txBox="1"/>
                      <wps:spPr>
                        <a:xfrm>
                          <a:off x="0" y="0"/>
                          <a:ext cx="3349256" cy="1775638"/>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297F83AD"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・話すことが困難な人もいる</w:t>
                            </w:r>
                          </w:p>
                          <w:p w14:paraId="1BEB53B9"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・複雑な話や抽象的な概念は理解しにくい人もいる</w:t>
                            </w:r>
                          </w:p>
                          <w:p w14:paraId="2DF7ABD0"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・人に尋ねたり、自分の意見を言うのが苦手な人もいる</w:t>
                            </w:r>
                          </w:p>
                          <w:p w14:paraId="1187089B"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・漢字の読み書きや計算が苦手な人もいる</w:t>
                            </w:r>
                          </w:p>
                          <w:p w14:paraId="0461E513"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・ひとつの行動に執着したり、同じ質問を繰り返す人もいる</w:t>
                            </w:r>
                          </w:p>
                          <w:p w14:paraId="3A9DB74F" w14:textId="582D7C6E"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・対人関係やコミュニケーションが苦手な人もいる</w:t>
                            </w:r>
                          </w:p>
                          <w:p w14:paraId="1E600D76" w14:textId="135146AD" w:rsidR="009C06AD" w:rsidRPr="007452EB" w:rsidRDefault="009C06AD"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・聴覚等の感覚が過敏であるため、喧騒や人込みに</w:t>
                            </w:r>
                          </w:p>
                          <w:p w14:paraId="301105C8" w14:textId="4E78E258" w:rsidR="009C06AD" w:rsidRPr="007452EB" w:rsidRDefault="009C06AD"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 xml:space="preserve">　苦痛を感じる人も</w:t>
                            </w:r>
                            <w:r w:rsidR="00893AE1" w:rsidRPr="007452EB">
                              <w:rPr>
                                <w:rFonts w:ascii="BIZ UDゴシック" w:eastAsia="BIZ UDゴシック" w:hAnsi="BIZ UDゴシック" w:hint="eastAsia"/>
                                <w:sz w:val="16"/>
                                <w:szCs w:val="18"/>
                              </w:rPr>
                              <w:t>いる</w:t>
                            </w:r>
                          </w:p>
                          <w:p w14:paraId="4F8E2E63"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・周囲の言動を被害的に受け止め、恐怖感を</w:t>
                            </w:r>
                          </w:p>
                          <w:p w14:paraId="1C9659E5"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 xml:space="preserve">　持ってしまう人もいる</w:t>
                            </w:r>
                          </w:p>
                          <w:p w14:paraId="4F035612"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・気が動転して声の大きさの調整が適切にできない</w:t>
                            </w:r>
                          </w:p>
                          <w:p w14:paraId="4E09CD00" w14:textId="77777777" w:rsidR="00C56A84" w:rsidRPr="00B241EF"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 xml:space="preserve">　場合もある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66161" id="テキスト ボックス 6479" o:spid="_x0000_s1207" type="#_x0000_t202" alt="P1010TB85bA#y1" style="position:absolute;left:0;text-align:left;margin-left:21.5pt;margin-top:1.7pt;width:263.7pt;height:139.8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Z6/0gIAAHQFAAAOAAAAZHJzL2Uyb0RvYy54bWysVM1OGzEQvlfqO1juuWw2PwQiNihAqSoh&#10;QIKKs+P1Zlf12q7tJJseiVT1IfoKVc99nrxIP3sTQNBDVfXiHXtmP8/M942PjptakoWwrtIqo+le&#10;hxKhuM4rNcvox9vztweUOM9UzqRWIqMr4ejx+PWro6UZia4utcyFJQBRbrQ0GS29N6MkcbwUNXN7&#10;2ggFZ6FtzTy2dpbkli2BXsuk2+nsJ0ttc2M1F87h9Kx10nHELwrB/VVROOGJzChy83G1cZ2GNRkf&#10;sdHMMlNWfJsG+4csalYpXPoAdcY8I3NbvYCqK26104Xf47pOdFFUXMQaUE3aeVbNTcmMiLWgOc48&#10;tMn9P1h+ubi2pMozut8fHlKiWA2WNuuvm/sfm/tfm/U3sll/36zXm/uf2JM2KheOo4nXKXK+PTkY&#10;TCdvVmno5dK4ESBvDEB9c6IbaGJ37nAYWtQUtg5fFE/gByurByZE4wnHYa/XP+wO9inh8KXD4WC/&#10;dxBwksffjXX+vdA1CUZGLaiODLDFhfNt6C4k3Kb0eSVlpFsqskS9vQGu5gyiKyTzMGuDNjg1o4TJ&#10;GdTMvY2ITssqD38HnIB5Ki1ZMChqKhn/1N4qTcnawygqJLqNjEm/gDhjrmzDo6vVodVzlccUS8Hy&#10;dyonfmVAh8Lo0JBzLXJKpEBuwYqRnlXybyKRkFShABGnYtujwFfLS7B8M22iFtLBcMfaVOcrkGl1&#10;OzrO8PMKLbhgzl8zi1lBEzH//gpLITWS1FuLklLbL386D/GQMLyoCrOHrn+eM4sa5QcFcR+m/X4Y&#10;1rjpD4ZdbOxTz/SpR83rUw0yUrw0hkczxHu5Mwur6zs8E5NwK1xMcdydUXDemqe+fRHwzHAxmcQg&#10;jKdh/kLdGB6gd9TfNnfMmq3mPOR6qXdTykbPpNfGtuKbzL0uqqjL0Om2q5BG2GC0o0i2z1B4O57u&#10;Y9TjYzn+DQAA//8DAFBLAwQUAAYACAAAACEAVzv5/eAAAAAIAQAADwAAAGRycy9kb3ducmV2Lnht&#10;bEyPwU7DMAyG70i8Q2QkLoilbINNpe4Ek8YBxIFtwDVtvLZa41RNthWeHnOCm63P+v392WJwrTpS&#10;HxrPCDejBBRx6W3DFcJ2s7qegwrRsDWtZ0L4ogCL/PwsM6n1J36j4zpWSkI4pAahjrFLtQ5lTc6E&#10;ke+Ihe1870yUta+07c1Jwl2rx0lyp51pWD7UpqNlTeV+fXAIT1cvn+/Fx+vztv9e7h93XVgNNiBe&#10;XgwP96AiDfHvGH71RR1ycSr8gW1QLcJ0IlUiwmQKSvDtLJGhQBjPBeg80/8L5D8AAAD//wMAUEsB&#10;Ai0AFAAGAAgAAAAhALaDOJL+AAAA4QEAABMAAAAAAAAAAAAAAAAAAAAAAFtDb250ZW50X1R5cGVz&#10;XS54bWxQSwECLQAUAAYACAAAACEAOP0h/9YAAACUAQAACwAAAAAAAAAAAAAAAAAvAQAAX3JlbHMv&#10;LnJlbHNQSwECLQAUAAYACAAAACEAR1mev9ICAAB0BQAADgAAAAAAAAAAAAAAAAAuAgAAZHJzL2Uy&#10;b0RvYy54bWxQSwECLQAUAAYACAAAACEAVzv5/eAAAAAIAQAADwAAAAAAAAAAAAAAAAAsBQAAZHJz&#10;L2Rvd25yZXYueG1sUEsFBgAAAAAEAAQA8wAAADkGAAAAAA==&#10;" filled="f" strokeweight=".5pt">
                <v:stroke opacity="0" joinstyle="round"/>
                <v:textbox>
                  <w:txbxContent>
                    <w:p w14:paraId="297F83AD"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・話すことが困難な人もいる</w:t>
                      </w:r>
                    </w:p>
                    <w:p w14:paraId="1BEB53B9"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・複雑な話や抽象的な概念は理解しにくい人もいる</w:t>
                      </w:r>
                    </w:p>
                    <w:p w14:paraId="2DF7ABD0"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・人に尋ねたり、自分の意見を言うのが苦手な人もいる</w:t>
                      </w:r>
                    </w:p>
                    <w:p w14:paraId="1187089B"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・漢字の読み書きや計算が苦手な人もいる</w:t>
                      </w:r>
                    </w:p>
                    <w:p w14:paraId="0461E513"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・ひとつの行動に執着したり、同じ質問を繰り返す人もいる</w:t>
                      </w:r>
                    </w:p>
                    <w:p w14:paraId="3A9DB74F" w14:textId="582D7C6E"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・対人関係やコミュニケーションが苦手な人もいる</w:t>
                      </w:r>
                    </w:p>
                    <w:p w14:paraId="1E600D76" w14:textId="135146AD" w:rsidR="009C06AD" w:rsidRPr="007452EB" w:rsidRDefault="009C06AD"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・聴覚等の感覚が過敏であるため、喧騒や人込みに</w:t>
                      </w:r>
                    </w:p>
                    <w:p w14:paraId="301105C8" w14:textId="4E78E258" w:rsidR="009C06AD" w:rsidRPr="007452EB" w:rsidRDefault="009C06AD"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 xml:space="preserve">　苦痛を感じる人も</w:t>
                      </w:r>
                      <w:r w:rsidR="00893AE1" w:rsidRPr="007452EB">
                        <w:rPr>
                          <w:rFonts w:ascii="BIZ UDゴシック" w:eastAsia="BIZ UDゴシック" w:hAnsi="BIZ UDゴシック" w:hint="eastAsia"/>
                          <w:sz w:val="16"/>
                          <w:szCs w:val="18"/>
                        </w:rPr>
                        <w:t>いる</w:t>
                      </w:r>
                    </w:p>
                    <w:p w14:paraId="4F8E2E63"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・周囲の言動を被害的に受け止め、恐怖感を</w:t>
                      </w:r>
                    </w:p>
                    <w:p w14:paraId="1C9659E5"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 xml:space="preserve">　持ってしまう人もいる</w:t>
                      </w:r>
                    </w:p>
                    <w:p w14:paraId="4F035612" w14:textId="77777777" w:rsidR="00C56A84" w:rsidRPr="007452EB"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・気が動転して声の大きさの調整が適切にできない</w:t>
                      </w:r>
                    </w:p>
                    <w:p w14:paraId="4E09CD00" w14:textId="77777777" w:rsidR="00C56A84" w:rsidRPr="00B241EF" w:rsidRDefault="00C56A84" w:rsidP="00B241E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 xml:space="preserve">　場合もある　　等</w:t>
                      </w:r>
                    </w:p>
                  </w:txbxContent>
                </v:textbox>
              </v:shape>
            </w:pict>
          </mc:Fallback>
        </mc:AlternateContent>
      </w:r>
    </w:p>
    <w:p w14:paraId="292CADCF" w14:textId="58F5F66D" w:rsidR="00C56A84" w:rsidRPr="007452EB" w:rsidRDefault="00B241EF"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292" behindDoc="0" locked="0" layoutInCell="1" allowOverlap="1" wp14:anchorId="1EDB21A2" wp14:editId="32FF6DDB">
                <wp:simplePos x="0" y="0"/>
                <wp:positionH relativeFrom="column">
                  <wp:posOffset>3620333</wp:posOffset>
                </wp:positionH>
                <wp:positionV relativeFrom="paragraph">
                  <wp:posOffset>109327</wp:posOffset>
                </wp:positionV>
                <wp:extent cx="2253615" cy="712519"/>
                <wp:effectExtent l="0" t="0" r="0" b="0"/>
                <wp:wrapNone/>
                <wp:docPr id="6478" name="テキスト ボックス 6478" descr="P1011TB80bA#y1"/>
                <wp:cNvGraphicFramePr/>
                <a:graphic xmlns:a="http://schemas.openxmlformats.org/drawingml/2006/main">
                  <a:graphicData uri="http://schemas.microsoft.com/office/word/2010/wordprocessingShape">
                    <wps:wsp>
                      <wps:cNvSpPr txBox="1"/>
                      <wps:spPr>
                        <a:xfrm>
                          <a:off x="0" y="0"/>
                          <a:ext cx="2253615" cy="712519"/>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6CD97190"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・一人で移動することが困難な人もいる</w:t>
                            </w:r>
                          </w:p>
                          <w:p w14:paraId="6CE6A329"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・音声を中心に情報を得ている人もいる</w:t>
                            </w:r>
                          </w:p>
                          <w:p w14:paraId="670E53DA"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・文字の読み書きが困難な人もいる</w:t>
                            </w:r>
                          </w:p>
                          <w:p w14:paraId="2BB3CB0E"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・色の判別が困難な人もいる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B21A2" id="テキスト ボックス 6478" o:spid="_x0000_s1208" type="#_x0000_t202" alt="P1011TB80bA#y1" style="position:absolute;left:0;text-align:left;margin-left:285.05pt;margin-top:8.6pt;width:177.45pt;height:56.1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pHt0QIAAHMFAAAOAAAAZHJzL2Uyb0RvYy54bWysVEtu2zAQ3RfoHQh23chy7HyMyIGTNEWB&#10;IAmQFFnTFGUJpUiWpG25yxgoeoheoei659FF+kjZSZB0URTdUEPO6HFm3hseHTe1JAthXaVVRtOd&#10;HiVCcZ1XapbRj7fnbw8ocZ6pnEmtREZXwtHj8etXR0szEn1dapkLSwCi3GhpMlp6b0ZJ4ngpauZ2&#10;tBEKzkLbmnls7SzJLVsCvZZJv9fbS5ba5sZqLpzD6VnnpOOIXxSC+6uicMITmVHk5uNq4zoNazI+&#10;YqOZZaas+CYN9g9Z1KxSuPQB6ox5Rua2egFVV9xqpwu/w3Wd6KKouIg1oJq096yam5IZEWtBc5x5&#10;aJP7f7D8cnFtSZVndG+wD64Uq8FSu/7a3v9o73+162+kXX9v1+v2/if2pIvKheNo4nXaS9Pbk4Pe&#10;dPJmlYZeLo0bAfLGANQ3J7qBJrbnDoehRU1h6/BF8QR+sLJ6YEI0nnAc9vvD3b10SAmHbz/tD9PD&#10;AJM8/m2s8++FrkkwMmrBdCSALS6c70K3IeEypc8rKSPbUpElyt0d4mbOoLlCMg+zNuiCUzNKmJxB&#10;zNzbiOi0rPLwd8AJmKfSkgWDoKaS8U/drdKUrDuMmkKim8iY9AuIM+bKLjy6OhlaPVd5TLEULH+n&#10;cuJXBmwoTA4NOdcip0QK5BasGOlZJf8mEglJFQoQcSg2PQp0dbQEyzfTJkohHR5sSZvqfAUure4m&#10;xxl+XqEFF8z5a2YxKmgixt9fYSmkRpJ6Y1FSavvlT+chHgqGF1Vh9ND1z3NmUaP8oKDtw3QwCLMa&#10;N4Phfh8b+9QzfepR8/pUg4wUD43h0QzxXm7Nwur6Dq/EJNwKF1Mcd2cUnHfmqe8eBLwyXEwmMQjT&#10;aZi/UDeGB+gt9bfNHbNmozkPtV7q7ZCy0TPpdbGd+CZzr4sq6jJ0uusqpBE2mOwoks0rFJ6Op/sY&#10;9fhWjn8DAAD//wMAUEsDBBQABgAIAAAAIQDS+X2d4gAAAAoBAAAPAAAAZHJzL2Rvd25yZXYueG1s&#10;TI/BTsMwEETvSPyDtUhcUOs0opSGOBVUKgcqDrQFrk68TaLG68h228DXs5zguDNPszP5YrCdOKEP&#10;rSMFk3ECAqlypqVawW67Gt2DCFGT0Z0jVPCFARbF5UWuM+PO9IanTawFh1DItIImxj6TMlQNWh3G&#10;rkdib++81ZFPX0vj9ZnDbSfTJLmTVrfEHxrd47LB6rA5WgXPN+vP9/Lj9WXnv5eHp30fVoMJSl1f&#10;DY8PICIO8Q+G3/pcHQruVLojmSA6BdNZMmGUjVkKgoF5OuVxJQvp/BZkkcv/E4ofAAAA//8DAFBL&#10;AQItABQABgAIAAAAIQC2gziS/gAAAOEBAAATAAAAAAAAAAAAAAAAAAAAAABbQ29udGVudF9UeXBl&#10;c10ueG1sUEsBAi0AFAAGAAgAAAAhADj9If/WAAAAlAEAAAsAAAAAAAAAAAAAAAAALwEAAF9yZWxz&#10;Ly5yZWxzUEsBAi0AFAAGAAgAAAAhALj2ke3RAgAAcwUAAA4AAAAAAAAAAAAAAAAALgIAAGRycy9l&#10;Mm9Eb2MueG1sUEsBAi0AFAAGAAgAAAAhANL5fZ3iAAAACgEAAA8AAAAAAAAAAAAAAAAAKwUAAGRy&#10;cy9kb3ducmV2LnhtbFBLBQYAAAAABAAEAPMAAAA6BgAAAAA=&#10;" filled="f" strokeweight=".5pt">
                <v:stroke opacity="0" joinstyle="round"/>
                <v:textbox>
                  <w:txbxContent>
                    <w:p w14:paraId="6CD97190"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・一人で移動することが困難な人もいる</w:t>
                      </w:r>
                    </w:p>
                    <w:p w14:paraId="6CE6A329"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・音声を中心に情報を得ている人もいる</w:t>
                      </w:r>
                    </w:p>
                    <w:p w14:paraId="670E53DA"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・文字の読み書きが困難な人もいる</w:t>
                      </w:r>
                    </w:p>
                    <w:p w14:paraId="2BB3CB0E" w14:textId="77777777" w:rsidR="00C56A84" w:rsidRPr="00B241EF" w:rsidRDefault="00C56A84" w:rsidP="00C56A84">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・色の判別が困難な人もいる　　　　等</w:t>
                      </w:r>
                    </w:p>
                  </w:txbxContent>
                </v:textbox>
              </v:shape>
            </w:pict>
          </mc:Fallback>
        </mc:AlternateContent>
      </w:r>
    </w:p>
    <w:p w14:paraId="3214B185" w14:textId="77777777" w:rsidR="00C56A84" w:rsidRPr="007452EB" w:rsidRDefault="00C56A84" w:rsidP="00C56A84">
      <w:pPr>
        <w:rPr>
          <w:rFonts w:asciiTheme="majorEastAsia" w:eastAsiaTheme="majorEastAsia" w:hAnsiTheme="majorEastAsia"/>
          <w:szCs w:val="21"/>
        </w:rPr>
      </w:pPr>
    </w:p>
    <w:p w14:paraId="5EEB148E" w14:textId="77777777" w:rsidR="00C56A84" w:rsidRPr="007452EB" w:rsidRDefault="00C56A84" w:rsidP="00C56A84">
      <w:pPr>
        <w:rPr>
          <w:rFonts w:asciiTheme="majorEastAsia" w:eastAsiaTheme="majorEastAsia" w:hAnsiTheme="majorEastAsia"/>
          <w:szCs w:val="21"/>
        </w:rPr>
      </w:pPr>
    </w:p>
    <w:p w14:paraId="7B80723C" w14:textId="77777777" w:rsidR="00C56A84" w:rsidRPr="007452EB" w:rsidRDefault="00C56A84" w:rsidP="00C56A84">
      <w:pPr>
        <w:rPr>
          <w:rFonts w:asciiTheme="majorEastAsia" w:eastAsiaTheme="majorEastAsia" w:hAnsiTheme="majorEastAsia"/>
          <w:szCs w:val="21"/>
        </w:rPr>
      </w:pPr>
    </w:p>
    <w:p w14:paraId="09AB6229" w14:textId="77777777" w:rsidR="00C56A84" w:rsidRPr="007452EB" w:rsidRDefault="00C56A84" w:rsidP="00C56A84">
      <w:pPr>
        <w:rPr>
          <w:rFonts w:asciiTheme="majorEastAsia" w:eastAsiaTheme="majorEastAsia" w:hAnsiTheme="majorEastAsia"/>
          <w:szCs w:val="21"/>
        </w:rPr>
      </w:pPr>
    </w:p>
    <w:p w14:paraId="0EE163D6" w14:textId="77777777" w:rsidR="00C56A84" w:rsidRPr="007452EB" w:rsidRDefault="00C56A84"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368" behindDoc="0" locked="0" layoutInCell="1" allowOverlap="1" wp14:anchorId="2E0D1315" wp14:editId="137148A8">
                <wp:simplePos x="0" y="0"/>
                <wp:positionH relativeFrom="column">
                  <wp:posOffset>2833370</wp:posOffset>
                </wp:positionH>
                <wp:positionV relativeFrom="paragraph">
                  <wp:posOffset>3810</wp:posOffset>
                </wp:positionV>
                <wp:extent cx="474980" cy="409575"/>
                <wp:effectExtent l="0" t="0" r="0" b="0"/>
                <wp:wrapNone/>
                <wp:docPr id="6480" name="テキスト ボックス 6480" descr="P1016TB151bA#y1"/>
                <wp:cNvGraphicFramePr/>
                <a:graphic xmlns:a="http://schemas.openxmlformats.org/drawingml/2006/main">
                  <a:graphicData uri="http://schemas.microsoft.com/office/word/2010/wordprocessingShape">
                    <wps:wsp>
                      <wps:cNvSpPr txBox="1"/>
                      <wps:spPr>
                        <a:xfrm>
                          <a:off x="0" y="0"/>
                          <a:ext cx="474980" cy="409575"/>
                        </a:xfrm>
                        <a:prstGeom prst="rect">
                          <a:avLst/>
                        </a:prstGeom>
                        <a:noFill/>
                        <a:ln w="9525" cap="flat" cmpd="sng" algn="ctr">
                          <a:solidFill>
                            <a:prstClr val="black">
                              <a:alpha val="0"/>
                            </a:prstClr>
                          </a:solidFill>
                          <a:prstDash val="solid"/>
                          <a:round/>
                          <a:headEnd type="none" w="med" len="med"/>
                          <a:tailEnd type="none" w="med" len="med"/>
                        </a:ln>
                        <a:effectLst/>
                      </wps:spPr>
                      <wps:txbx>
                        <w:txbxContent>
                          <w:p w14:paraId="4CED8A35" w14:textId="77777777" w:rsidR="00C56A84" w:rsidRPr="00B241EF"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ｃ</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D1315" id="テキスト ボックス 6480" o:spid="_x0000_s1209" type="#_x0000_t202" alt="P1016TB151bA#y1" style="position:absolute;left:0;text-align:left;margin-left:223.1pt;margin-top:.3pt;width:37.4pt;height:32.25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0140AIAAHEFAAAOAAAAZHJzL2Uyb0RvYy54bWysVMFuEzEQvSPxD5Y5081GSZtE3VRpSxFS&#10;1VZqUc+O15td4bWN7SQbjomE+Ah+AXHme/IjPHuTtmo5IMTFO/bMPs/Me+Pjk6aWZCGsq7TKaHrQ&#10;oUQorvNKzTL68e7i7YAS55nKmdRKZHQlHD0Zv351vDQj0dWllrmwBCDKjZYmo6X3ZpQkjpeiZu5A&#10;G6HgLLStmcfWzpLcsiXQa5l0O53DZKltbqzmwjmcnrdOOo74RSG4vy4KJzyRGUVuPq42rtOwJuNj&#10;NppZZsqK79Jg/5BFzSqFSx+gzplnZG6rF1B1xa12uvAHXNeJLoqKi1gDqkk7z6q5LZkRsRY0x5mH&#10;Nrn/B8uvFjeWVHlGD3sDNEixGixtN1+36x/b9a/t5hvZbr5vN5vt+if2pI3KheNo4k3aSQ/vTtN+&#10;Op28WaWhmUvjRsC8NUD1zaluIIr9ucNh6FFT2Dp8UT2BH7euHqgQjScch72j3jDkw+HqdYb9o35A&#10;SR5/Ntb590LXJBgZtWA6EsAWl863ofuQcJfSF5WUkW2pyDKjw363D3gGzRWSeZi1QRecmlHC5Axi&#10;5t5GRKdllYe/A07APJOWLBgENZWMf2pvlaZk7WHUFBLdRcakX0CcM1e24dHVytDqucpjiqVg+TuV&#10;E78yYENhcmjIuRY5JVIgt2DFSM8q+TeRSEiqUICIQ7HrUWCrZSVYvpk2UQppf7jnbKrzFai0up0c&#10;Z/hFhRZcMudvmMWogCOMv7/GUkiNJPXOoqTU9sufzkM8FAwvqsLooeuf58yiRvlBQdtHve4Q3Pi4&#10;GQyGuMI+dUyfONS8PtOgIsUzY3g0Q7iXe7Owur7HGzEJd8LFFMfNGQXjrXnm2+cAbwwXk0kMwmwa&#10;5i/VreEBek/8XXPPrNkpzkOqV3o/omz0THhtbCu9ydzrooqqDH1uewphhA3mOkpk9waFh+PpPkY9&#10;vpTj3wAAAP//AwBQSwMEFAAGAAgAAAAhAEs7QLrcAAAABwEAAA8AAABkcnMvZG93bnJldi54bWxM&#10;j8FOwzAQRO9I/IO1SFwQdZK2EQpxKlSJA9xII3F14yWJYq9D7LaBr2c5wXE0o5k35W5xVpxxDoMn&#10;BekqAYHUejNQp6A5PN8/gAhRk9HWEyr4wgC76vqq1IXxF3rDcx07wSUUCq2gj3EqpAxtj06HlZ+Q&#10;2Pvws9OR5dxJM+sLlzsrsyTJpdMD8UKvJ9z32I71ySn4vhs71PXev64/m7oJdj2+HN6Vur1Znh5B&#10;RFziXxh+8RkdKmY6+hOZIKyCzSbPOKogB8H2Nkv52pHlNgVZlfI/f/UDAAD//wMAUEsBAi0AFAAG&#10;AAgAAAAhALaDOJL+AAAA4QEAABMAAAAAAAAAAAAAAAAAAAAAAFtDb250ZW50X1R5cGVzXS54bWxQ&#10;SwECLQAUAAYACAAAACEAOP0h/9YAAACUAQAACwAAAAAAAAAAAAAAAAAvAQAAX3JlbHMvLnJlbHNQ&#10;SwECLQAUAAYACAAAACEAZpNNeNACAABxBQAADgAAAAAAAAAAAAAAAAAuAgAAZHJzL2Uyb0RvYy54&#10;bWxQSwECLQAUAAYACAAAACEASztAutwAAAAHAQAADwAAAAAAAAAAAAAAAAAqBQAAZHJzL2Rvd25y&#10;ZXYueG1sUEsFBgAAAAAEAAQA8wAAADMGAAAAAA==&#10;" filled="f">
                <v:stroke opacity="0" joinstyle="round"/>
                <v:textbox inset="5.85pt,.7pt,5.85pt,.7pt">
                  <w:txbxContent>
                    <w:p w14:paraId="4CED8A35" w14:textId="77777777" w:rsidR="00C56A84" w:rsidRPr="00B241EF" w:rsidRDefault="00C56A84" w:rsidP="00C56A84">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ｃ</w:t>
                      </w:r>
                    </w:p>
                  </w:txbxContent>
                </v:textbox>
              </v:shape>
            </w:pict>
          </mc:Fallback>
        </mc:AlternateContent>
      </w:r>
    </w:p>
    <w:p w14:paraId="77BFD145" w14:textId="77777777" w:rsidR="00C56A84" w:rsidRPr="007452EB" w:rsidRDefault="00C56A84" w:rsidP="00C56A84">
      <w:pPr>
        <w:rPr>
          <w:rFonts w:asciiTheme="majorEastAsia" w:eastAsiaTheme="majorEastAsia" w:hAnsiTheme="majorEastAsia"/>
          <w:szCs w:val="21"/>
        </w:rPr>
      </w:pPr>
    </w:p>
    <w:p w14:paraId="14CC3DAE" w14:textId="007D1714" w:rsidR="00C56A84" w:rsidRPr="007452EB" w:rsidRDefault="00B241EF" w:rsidP="00C56A84">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658290" behindDoc="0" locked="0" layoutInCell="1" allowOverlap="1" wp14:anchorId="48534676" wp14:editId="55C62DCF">
                <wp:simplePos x="0" y="0"/>
                <wp:positionH relativeFrom="column">
                  <wp:posOffset>1867535</wp:posOffset>
                </wp:positionH>
                <wp:positionV relativeFrom="paragraph">
                  <wp:posOffset>160832</wp:posOffset>
                </wp:positionV>
                <wp:extent cx="3274695" cy="711835"/>
                <wp:effectExtent l="0" t="0" r="0" b="0"/>
                <wp:wrapNone/>
                <wp:docPr id="6481" name="テキスト ボックス 6481" descr="P1018TB78bA#y1"/>
                <wp:cNvGraphicFramePr/>
                <a:graphic xmlns:a="http://schemas.openxmlformats.org/drawingml/2006/main">
                  <a:graphicData uri="http://schemas.microsoft.com/office/word/2010/wordprocessingShape">
                    <wps:wsp>
                      <wps:cNvSpPr txBox="1"/>
                      <wps:spPr>
                        <a:xfrm>
                          <a:off x="0" y="0"/>
                          <a:ext cx="3274695" cy="71183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435D00CE" w14:textId="23A76B72" w:rsidR="00C56A84" w:rsidRPr="00B241EF" w:rsidRDefault="00C56A84" w:rsidP="00C56A84">
                            <w:pPr>
                              <w:snapToGrid w:val="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・外見から</w:t>
                            </w:r>
                            <w:r w:rsidR="00AB40DB">
                              <w:rPr>
                                <w:rFonts w:ascii="BIZ UDゴシック" w:eastAsia="BIZ UDゴシック" w:hAnsi="BIZ UDゴシック" w:hint="eastAsia"/>
                                <w:sz w:val="16"/>
                                <w:szCs w:val="18"/>
                              </w:rPr>
                              <w:t>わか</w:t>
                            </w:r>
                            <w:r w:rsidRPr="00B241EF">
                              <w:rPr>
                                <w:rFonts w:ascii="BIZ UDゴシック" w:eastAsia="BIZ UDゴシック" w:hAnsi="BIZ UDゴシック" w:hint="eastAsia"/>
                                <w:sz w:val="16"/>
                                <w:szCs w:val="18"/>
                              </w:rPr>
                              <w:t>りにくい人もいる</w:t>
                            </w:r>
                          </w:p>
                          <w:p w14:paraId="61F4B287" w14:textId="77777777" w:rsidR="00C56A84" w:rsidRPr="00B241EF" w:rsidRDefault="00C56A84" w:rsidP="00C56A84">
                            <w:pPr>
                              <w:snapToGrid w:val="0"/>
                              <w:ind w:left="160" w:hangingChars="100" w:hanging="16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・視覚を中心に情報を得ている人もいる</w:t>
                            </w:r>
                          </w:p>
                          <w:p w14:paraId="0371E121" w14:textId="77777777" w:rsidR="00C56A84" w:rsidRPr="00B241EF" w:rsidRDefault="00C56A84" w:rsidP="00C56A84">
                            <w:pPr>
                              <w:snapToGrid w:val="0"/>
                              <w:ind w:left="160" w:hangingChars="100" w:hanging="16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・声に出して話せても聞こえる人とは限らない</w:t>
                            </w:r>
                          </w:p>
                          <w:p w14:paraId="42D65AAC" w14:textId="77777777" w:rsidR="00C56A84" w:rsidRPr="00B241EF" w:rsidRDefault="00C56A84" w:rsidP="00C56A84">
                            <w:pPr>
                              <w:snapToGrid w:val="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・補聴器をつけても会話が通ずるとは限らない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34676" id="テキスト ボックス 6481" o:spid="_x0000_s1210" type="#_x0000_t202" alt="P1018TB78bA#y1" style="position:absolute;left:0;text-align:left;margin-left:147.05pt;margin-top:12.65pt;width:257.85pt;height:56.0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cVtzgIAAHMFAAAOAAAAZHJzL2Uyb0RvYy54bWysVMtOGzEU3VfqP1juukwmJCRETFCAUlVC&#10;gAQVa8fjyYzqsV3bSSZdEqnqR/QXqq77PfmRHnsSQNBFVXXjua85vo9zfXTc1JIshHWVVhlN9zqU&#10;CMV1XqlZRj/enr8dUuI8UzmTWomMroSjx+PXr46WZiS6utQyF5YARLnR0mS09N6MksTxUtTM7Wkj&#10;FJyFtjXzUO0syS1bAr2WSbfTOUiW2ubGai6cg/WsddJxxC8Kwf1VUTjhicwocvPxtPGchjMZH7HR&#10;zDJTVnybBvuHLGpWKVz6AHXGPCNzW72AqitutdOF3+O6TnRRVFzEGlBN2nlWzU3JjIi1oDnOPLTJ&#10;/T9Yfrm4tqTKM3rQG6aUKFZjSpv11839j839r836G9msv2/W6839T+ikjcqF42jiddpJh7cng+F0&#10;8maVhl4ujRsB8sYA1DcnugEndnYHY2hRU9g6fFE8gR9TWT1MQjSecBj3u4PewWGfEg7fIE2H+/0A&#10;kzz+bazz74WuSRAyajHpOAC2uHC+Dd2FhMuUPq+kjNOWiixR7n4fN3MGzhWSeYi1QRecmlHC5Axk&#10;5t5GRKdllYe/A07APJWWLBgINZWMf2pvlaZkrTFyColuI2PSLyDOmCvb8OhqaWj1XOUxxVKw/J3K&#10;iV8ZTENhc2jIuRY5JVIgtyDFSM8q+TeRSEiqUICIS7HtURhXO5Yg+WbaRCqkB7GIYJvqfIVZWt1u&#10;jjP8vEILLpjz18xiVdBErL+/wlFIjST1VqKk1PbLn+whHgyGF1Vh9dD1z3NmUaP8oMDtw7TXC7sa&#10;lV5/0IVin3qmTz1qXp9qDAPkRXZRDPFe7sTC6voOr8Qk3AoXUxx3ZxQzb8VT3z4IeGW4mExiELbT&#10;MH+hbgwP0LvR3zZ3zJot5zzYeql3S8pGz6jXxrbkm8y9LqrIy8eughpBwWZHkmxfofB0PNVj1ONb&#10;Of4NAAD//wMAUEsDBBQABgAIAAAAIQC8ImDP4gAAAAoBAAAPAAAAZHJzL2Rvd25yZXYueG1sTI9N&#10;T8MwDIbvSPyHyEhc0Jbug7GVphNMGochDowB17Tx2mqNUyXZVvj1mBPcbPnR6+fNlr1txQl9aBwp&#10;GA0TEEilMw1VCnZv68EcRIiajG4doYIvDLDMLy8ynRp3plc8bWMlOIRCqhXUMXaplKGs0eowdB0S&#10;3/bOWx159ZU0Xp853LZynCQzaXVD/KHWHa5qLA/bo1XwdPP8+V58vGx2/nt1eNx3Yd2boNT1Vf9w&#10;DyJiH/9g+NVndcjZqXBHMkG0CsaL6YhRHm4nIBiYJwvuUjA5uZuCzDP5v0L+AwAA//8DAFBLAQIt&#10;ABQABgAIAAAAIQC2gziS/gAAAOEBAAATAAAAAAAAAAAAAAAAAAAAAABbQ29udGVudF9UeXBlc10u&#10;eG1sUEsBAi0AFAAGAAgAAAAhADj9If/WAAAAlAEAAAsAAAAAAAAAAAAAAAAALwEAAF9yZWxzLy5y&#10;ZWxzUEsBAi0AFAAGAAgAAAAhACGBxW3OAgAAcwUAAA4AAAAAAAAAAAAAAAAALgIAAGRycy9lMm9E&#10;b2MueG1sUEsBAi0AFAAGAAgAAAAhALwiYM/iAAAACgEAAA8AAAAAAAAAAAAAAAAAKAUAAGRycy9k&#10;b3ducmV2LnhtbFBLBQYAAAAABAAEAPMAAAA3BgAAAAA=&#10;" filled="f" strokeweight=".5pt">
                <v:stroke opacity="0" joinstyle="round"/>
                <v:textbox>
                  <w:txbxContent>
                    <w:p w14:paraId="435D00CE" w14:textId="23A76B72" w:rsidR="00C56A84" w:rsidRPr="00B241EF" w:rsidRDefault="00C56A84" w:rsidP="00C56A84">
                      <w:pPr>
                        <w:snapToGrid w:val="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・外見から</w:t>
                      </w:r>
                      <w:r w:rsidR="00AB40DB">
                        <w:rPr>
                          <w:rFonts w:ascii="BIZ UDゴシック" w:eastAsia="BIZ UDゴシック" w:hAnsi="BIZ UDゴシック" w:hint="eastAsia"/>
                          <w:sz w:val="16"/>
                          <w:szCs w:val="18"/>
                        </w:rPr>
                        <w:t>わか</w:t>
                      </w:r>
                      <w:r w:rsidRPr="00B241EF">
                        <w:rPr>
                          <w:rFonts w:ascii="BIZ UDゴシック" w:eastAsia="BIZ UDゴシック" w:hAnsi="BIZ UDゴシック" w:hint="eastAsia"/>
                          <w:sz w:val="16"/>
                          <w:szCs w:val="18"/>
                        </w:rPr>
                        <w:t>りにくい人もいる</w:t>
                      </w:r>
                    </w:p>
                    <w:p w14:paraId="61F4B287" w14:textId="77777777" w:rsidR="00C56A84" w:rsidRPr="00B241EF" w:rsidRDefault="00C56A84" w:rsidP="00C56A84">
                      <w:pPr>
                        <w:snapToGrid w:val="0"/>
                        <w:ind w:left="160" w:hangingChars="100" w:hanging="16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・視覚を中心に情報を得ている人もいる</w:t>
                      </w:r>
                    </w:p>
                    <w:p w14:paraId="0371E121" w14:textId="77777777" w:rsidR="00C56A84" w:rsidRPr="00B241EF" w:rsidRDefault="00C56A84" w:rsidP="00C56A84">
                      <w:pPr>
                        <w:snapToGrid w:val="0"/>
                        <w:ind w:left="160" w:hangingChars="100" w:hanging="16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・声に出して話せても聞こえる人とは限らない</w:t>
                      </w:r>
                    </w:p>
                    <w:p w14:paraId="42D65AAC" w14:textId="77777777" w:rsidR="00C56A84" w:rsidRPr="00B241EF" w:rsidRDefault="00C56A84" w:rsidP="00C56A84">
                      <w:pPr>
                        <w:snapToGrid w:val="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・補聴器をつけても会話が通ずるとは限らない　等</w:t>
                      </w:r>
                    </w:p>
                  </w:txbxContent>
                </v:textbox>
              </v:shape>
            </w:pict>
          </mc:Fallback>
        </mc:AlternateContent>
      </w:r>
    </w:p>
    <w:p w14:paraId="7A66E831" w14:textId="2001CF5E" w:rsidR="00C56A84" w:rsidRPr="007452EB" w:rsidRDefault="00C56A84" w:rsidP="00C56A84">
      <w:pPr>
        <w:rPr>
          <w:rFonts w:asciiTheme="majorEastAsia" w:eastAsiaTheme="majorEastAsia" w:hAnsiTheme="majorEastAsia"/>
          <w:szCs w:val="21"/>
        </w:rPr>
      </w:pPr>
    </w:p>
    <w:p w14:paraId="58E6918A" w14:textId="77777777" w:rsidR="00C56A84" w:rsidRPr="007452EB" w:rsidRDefault="00C56A84" w:rsidP="00C56A84">
      <w:pPr>
        <w:rPr>
          <w:rFonts w:asciiTheme="majorEastAsia" w:eastAsiaTheme="majorEastAsia" w:hAnsiTheme="majorEastAsia"/>
          <w:szCs w:val="21"/>
        </w:rPr>
      </w:pPr>
    </w:p>
    <w:p w14:paraId="206A5126" w14:textId="77777777" w:rsidR="00C56A84" w:rsidRPr="007452EB" w:rsidRDefault="00C56A84" w:rsidP="00C56A84">
      <w:pPr>
        <w:rPr>
          <w:rFonts w:asciiTheme="majorEastAsia" w:eastAsiaTheme="majorEastAsia" w:hAnsiTheme="majorEastAsia"/>
          <w:szCs w:val="21"/>
        </w:rPr>
      </w:pPr>
    </w:p>
    <w:p w14:paraId="29B7D581" w14:textId="77777777" w:rsidR="00C56A84" w:rsidRPr="007452EB" w:rsidRDefault="00C56A84" w:rsidP="00C56A84">
      <w:pPr>
        <w:rPr>
          <w:rFonts w:asciiTheme="majorEastAsia" w:eastAsiaTheme="majorEastAsia" w:hAnsiTheme="majorEastAsia"/>
          <w:szCs w:val="21"/>
        </w:rPr>
      </w:pPr>
    </w:p>
    <w:p w14:paraId="0C868045" w14:textId="77777777" w:rsidR="00C56A84" w:rsidRPr="007452EB" w:rsidRDefault="00C56A84" w:rsidP="00C56A84">
      <w:pPr>
        <w:rPr>
          <w:rFonts w:asciiTheme="majorEastAsia" w:eastAsiaTheme="majorEastAsia" w:hAnsiTheme="majorEastAsia"/>
          <w:szCs w:val="21"/>
        </w:rPr>
      </w:pPr>
    </w:p>
    <w:p w14:paraId="1EF398B5" w14:textId="77777777" w:rsidR="00C56A84" w:rsidRPr="007452EB" w:rsidRDefault="00C56A84" w:rsidP="00C56A84">
      <w:pPr>
        <w:rPr>
          <w:rFonts w:asciiTheme="majorEastAsia" w:eastAsiaTheme="majorEastAsia" w:hAnsiTheme="majorEastAsia"/>
          <w:szCs w:val="21"/>
        </w:rPr>
      </w:pPr>
    </w:p>
    <w:p w14:paraId="02360FBB" w14:textId="77777777" w:rsidR="00C56A84" w:rsidRPr="007452EB" w:rsidRDefault="00C56A84" w:rsidP="00C56A84">
      <w:pPr>
        <w:rPr>
          <w:rFonts w:asciiTheme="majorEastAsia" w:eastAsiaTheme="majorEastAsia" w:hAnsiTheme="majorEastAsia"/>
          <w:szCs w:val="21"/>
        </w:rPr>
      </w:pPr>
    </w:p>
    <w:p w14:paraId="6F062058" w14:textId="77777777" w:rsidR="00C56A84" w:rsidRPr="007452EB" w:rsidRDefault="00C56A84" w:rsidP="00C56A84">
      <w:pPr>
        <w:spacing w:line="0" w:lineRule="atLeast"/>
        <w:ind w:left="843" w:hangingChars="350" w:hanging="843"/>
        <w:rPr>
          <w:rFonts w:asciiTheme="majorEastAsia" w:eastAsiaTheme="majorEastAsia" w:hAnsiTheme="majorEastAsia"/>
          <w:color w:val="000000" w:themeColor="text1"/>
          <w:sz w:val="18"/>
          <w:szCs w:val="21"/>
        </w:rPr>
      </w:pPr>
      <w:r w:rsidRPr="007452EB">
        <w:rPr>
          <w:rFonts w:asciiTheme="majorEastAsia" w:eastAsiaTheme="majorEastAsia" w:hAnsiTheme="majorEastAsia" w:hint="eastAsia"/>
          <w:b/>
          <w:noProof/>
          <w:sz w:val="24"/>
        </w:rPr>
        <mc:AlternateContent>
          <mc:Choice Requires="wps">
            <w:drawing>
              <wp:anchor distT="0" distB="0" distL="114300" distR="114300" simplePos="0" relativeHeight="251658333" behindDoc="0" locked="0" layoutInCell="1" allowOverlap="1" wp14:anchorId="7ABBD837" wp14:editId="08F48122">
                <wp:simplePos x="0" y="0"/>
                <wp:positionH relativeFrom="column">
                  <wp:posOffset>-69850</wp:posOffset>
                </wp:positionH>
                <wp:positionV relativeFrom="paragraph">
                  <wp:posOffset>123190</wp:posOffset>
                </wp:positionV>
                <wp:extent cx="6248400" cy="0"/>
                <wp:effectExtent l="0" t="0" r="0" b="0"/>
                <wp:wrapNone/>
                <wp:docPr id="6482" name="直線コネクタ 6482" descr="P1026#y1"/>
                <wp:cNvGraphicFramePr/>
                <a:graphic xmlns:a="http://schemas.openxmlformats.org/drawingml/2006/main">
                  <a:graphicData uri="http://schemas.microsoft.com/office/word/2010/wordprocessingShape">
                    <wps:wsp>
                      <wps:cNvCnPr/>
                      <wps:spPr>
                        <a:xfrm>
                          <a:off x="0" y="0"/>
                          <a:ext cx="62484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73A4F838" id="直線コネクタ 6482" o:spid="_x0000_s1026" alt="P1026#y1" style="position:absolute;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pt,9.7pt" to="486.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NcPwAEAAHoDAAAOAAAAZHJzL2Uyb0RvYy54bWysU8tu2zAQvBfIPxC8x5KNOEgEyznESC99&#10;BGjyARs+JAJ8gcta9t93SdlO2t6K+kAvd7nDmeFq83Bwlu1VQhN8z5eLljPlRZDGDz1/fXm6vuMM&#10;M3gJNnjV86NC/rC9+rSZYqdWYQxWqsQIxGM3xZ6POceuaVCMygEuQlSeijokB5m2aWhkgonQnW1W&#10;bXvbTCHJmIJQiJTdzUW+rfhaK5G/a40qM9tz4pbrmur6VtZmu4FuSBBHI0404B9YODCeLr1A7SAD&#10;+5nMX1DOiBQw6LwQwTVBayNU1UBqlu0fan6MEFXVQuZgvNiE/w9WfNs/+udENkwRO4zPqag46OTK&#10;P/Fjh2rW8WKWOmQmKHm7urm7aclTca41740xYf6sgmMl6Lk1vuiADvZfMNNldPR8pKR9eDLW1rew&#10;nk09v1+v1oQMNBHaQqbQRdlz9ANnYAcaNZFTRcRgjSzdBQeP+GgT2wO9Ng2JDNML0eXMAmYqkIb6&#10;mxtHkGo+er+m9DwKCPlrkHN62Z7zRHeGrsx/u7LI2AGOc0stFSTqsL5QUnUIT6rfPS7RW5DHan1T&#10;dvTAte00jGWCPu4p/vjJbH8BAAD//wMAUEsDBBQABgAIAAAAIQCN2xOm3QAAAAkBAAAPAAAAZHJz&#10;L2Rvd25yZXYueG1sTI/BTsMwEETvSPyDtUhcqtZJi4CGOBUCcuNCAXHdxksSEa/T2G0DX99FPcBx&#10;Z0azb/LV6Dq1pyG0ng2kswQUceVty7WBt9dyegsqRGSLnWcy8E0BVsX5WY6Z9Qd+of061kpKOGRo&#10;oImxz7QOVUMOw8z3xOJ9+sFhlHOotR3wIOWu0/MkudYOW5YPDfb00FD1td45A6F8p235M6kmycei&#10;9jTfPj4/oTGXF+P9HahIY/wLwy++oEMhTBu/YxtUZ2CaprIlirG8AiWB5c1ChM1J0EWu/y8ojgAA&#10;AP//AwBQSwECLQAUAAYACAAAACEAtoM4kv4AAADhAQAAEwAAAAAAAAAAAAAAAAAAAAAAW0NvbnRl&#10;bnRfVHlwZXNdLnhtbFBLAQItABQABgAIAAAAIQA4/SH/1gAAAJQBAAALAAAAAAAAAAAAAAAAAC8B&#10;AABfcmVscy8ucmVsc1BLAQItABQABgAIAAAAIQCgRNcPwAEAAHoDAAAOAAAAAAAAAAAAAAAAAC4C&#10;AABkcnMvZTJvRG9jLnhtbFBLAQItABQABgAIAAAAIQCN2xOm3QAAAAkBAAAPAAAAAAAAAAAAAAAA&#10;ABoEAABkcnMvZG93bnJldi54bWxQSwUGAAAAAAQABADzAAAAJAUAAAAA&#10;"/>
            </w:pict>
          </mc:Fallback>
        </mc:AlternateContent>
      </w:r>
    </w:p>
    <w:p w14:paraId="5913BEA4" w14:textId="55B188AD" w:rsidR="00C56A84" w:rsidRPr="007452EB" w:rsidRDefault="00C56A84" w:rsidP="00C56A84">
      <w:pPr>
        <w:spacing w:line="0" w:lineRule="atLeast"/>
        <w:ind w:left="630" w:hangingChars="350" w:hanging="630"/>
        <w:rPr>
          <w:rFonts w:asciiTheme="majorEastAsia" w:eastAsiaTheme="majorEastAsia" w:hAnsiTheme="majorEastAsia"/>
          <w:szCs w:val="21"/>
        </w:rPr>
      </w:pPr>
      <w:r w:rsidRPr="007452EB">
        <w:rPr>
          <w:rFonts w:ascii="BIZ UDゴシック" w:eastAsia="BIZ UDゴシック" w:hAnsi="BIZ UDゴシック" w:hint="eastAsia"/>
          <w:color w:val="000000" w:themeColor="text1"/>
          <w:sz w:val="18"/>
          <w:szCs w:val="21"/>
        </w:rPr>
        <w:t>（※</w:t>
      </w:r>
      <w:r w:rsidR="001E4CF3">
        <w:rPr>
          <w:rFonts w:ascii="BIZ UDゴシック" w:eastAsia="BIZ UDゴシック" w:hAnsi="BIZ UDゴシック" w:hint="eastAsia"/>
          <w:color w:val="000000" w:themeColor="text1"/>
          <w:sz w:val="18"/>
          <w:szCs w:val="21"/>
        </w:rPr>
        <w:t>１</w:t>
      </w:r>
      <w:r w:rsidRPr="007452EB">
        <w:rPr>
          <w:rFonts w:ascii="BIZ UDゴシック" w:eastAsia="BIZ UDゴシック" w:hAnsi="BIZ UDゴシック" w:hint="eastAsia"/>
          <w:color w:val="000000" w:themeColor="text1"/>
          <w:sz w:val="18"/>
          <w:szCs w:val="21"/>
        </w:rPr>
        <w:t>）大阪府福祉のまちづくり条例で規定する施設：多数の人が利用する建築物、旅客施設、道路、路外駐車場及び公園をいう。</w:t>
      </w:r>
      <w:r w:rsidRPr="007452EB">
        <w:rPr>
          <w:rFonts w:asciiTheme="majorEastAsia" w:eastAsiaTheme="majorEastAsia" w:hAnsiTheme="majorEastAsia"/>
          <w:szCs w:val="21"/>
        </w:rPr>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B241EF" w:rsidRPr="007452EB" w14:paraId="06CB5FF4" w14:textId="77777777" w:rsidTr="009149AA">
        <w:trPr>
          <w:trHeight w:val="397"/>
          <w:jc w:val="center"/>
        </w:trPr>
        <w:tc>
          <w:tcPr>
            <w:tcW w:w="454" w:type="dxa"/>
            <w:shd w:val="clear" w:color="auto" w:fill="002060"/>
            <w:vAlign w:val="center"/>
          </w:tcPr>
          <w:p w14:paraId="343B328D" w14:textId="506CCC71" w:rsidR="00B241EF"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Ｂ</w:t>
            </w:r>
          </w:p>
        </w:tc>
        <w:tc>
          <w:tcPr>
            <w:tcW w:w="9184" w:type="dxa"/>
            <w:tcBorders>
              <w:top w:val="nil"/>
              <w:bottom w:val="single" w:sz="18" w:space="0" w:color="002060"/>
              <w:right w:val="nil"/>
            </w:tcBorders>
            <w:vAlign w:val="center"/>
          </w:tcPr>
          <w:p w14:paraId="5E0F2A01" w14:textId="77777777" w:rsidR="00B241EF" w:rsidRPr="007452EB" w:rsidRDefault="00B241EF" w:rsidP="00EF6BE1">
            <w:pPr>
              <w:pStyle w:val="GL1"/>
              <w:ind w:firstLineChars="0" w:firstLine="0"/>
              <w:jc w:val="both"/>
              <w:rPr>
                <w:b/>
                <w:bCs/>
              </w:rPr>
            </w:pPr>
            <w:r w:rsidRPr="007452EB">
              <w:rPr>
                <w:rFonts w:hint="eastAsia"/>
                <w:b/>
                <w:bCs/>
              </w:rPr>
              <w:t>応対における具体的な配慮事例</w:t>
            </w:r>
          </w:p>
        </w:tc>
      </w:tr>
    </w:tbl>
    <w:p w14:paraId="65856EEB" w14:textId="77777777" w:rsidR="00C56A84" w:rsidRPr="007452EB" w:rsidRDefault="00C56A84" w:rsidP="00C56A84">
      <w:pPr>
        <w:rPr>
          <w:rFonts w:asciiTheme="majorEastAsia" w:eastAsiaTheme="majorEastAsia" w:hAnsiTheme="majorEastAsia"/>
          <w:i/>
          <w:color w:val="FF0000"/>
          <w:sz w:val="18"/>
          <w:szCs w:val="21"/>
        </w:rPr>
      </w:pPr>
    </w:p>
    <w:p w14:paraId="7667CFF5" w14:textId="77777777" w:rsidR="00B241EF" w:rsidRPr="007452EB" w:rsidRDefault="00B241EF" w:rsidP="00B241E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困っていること」の種別に応じて、必要となる応対も異なりますが、ここでは内閣府が公共サービスの窓口の応対において気をつけるべき点をまとめたマニュアル（公共サービス窓口における配慮マニュアル）より、よい応対の例を抜粋してご紹介します。</w:t>
      </w:r>
    </w:p>
    <w:p w14:paraId="07A1DAA0" w14:textId="28EB8349" w:rsidR="00B241EF" w:rsidRPr="007452EB" w:rsidRDefault="00080E2D" w:rsidP="00B241EF">
      <w:pPr>
        <w:spacing w:line="300" w:lineRule="exact"/>
        <w:ind w:leftChars="100" w:left="210"/>
        <w:rPr>
          <w:rFonts w:ascii="BIZ UDゴシック" w:eastAsia="BIZ UDゴシック" w:hAnsi="BIZ UDゴシック"/>
          <w:szCs w:val="21"/>
        </w:rPr>
      </w:pPr>
      <w:hyperlink r:id="rId116" w:history="1">
        <w:r w:rsidR="00B241EF" w:rsidRPr="007452EB">
          <w:rPr>
            <w:rStyle w:val="af"/>
            <w:rFonts w:ascii="BIZ UDゴシック" w:eastAsia="BIZ UDゴシック" w:hAnsi="BIZ UDゴシック"/>
          </w:rPr>
          <w:t>https://www8.cao.go.jp/shougai/manual.html</w:t>
        </w:r>
      </w:hyperlink>
    </w:p>
    <w:p w14:paraId="0B9A8CB1" w14:textId="77777777" w:rsidR="00C56A84" w:rsidRPr="007452EB" w:rsidRDefault="00C56A84" w:rsidP="00C56A84">
      <w:pPr>
        <w:ind w:leftChars="200" w:left="420"/>
        <w:rPr>
          <w:rFonts w:asciiTheme="majorEastAsia" w:eastAsiaTheme="majorEastAsia" w:hAnsiTheme="majorEastAsia"/>
          <w:b/>
          <w:color w:val="FF0000"/>
          <w:szCs w:val="21"/>
        </w:rPr>
      </w:pPr>
    </w:p>
    <w:p w14:paraId="43142284" w14:textId="09E73819" w:rsidR="00C56A84" w:rsidRPr="007452EB" w:rsidRDefault="00C56A84" w:rsidP="00B241EF">
      <w:pPr>
        <w:spacing w:line="300" w:lineRule="exact"/>
        <w:ind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w:t>
      </w:r>
      <w:r w:rsidRPr="007452EB">
        <w:rPr>
          <w:rFonts w:ascii="BIZ UDゴシック" w:eastAsia="BIZ UDゴシック" w:hAnsi="BIZ UDゴシック" w:hint="eastAsia"/>
          <w:color w:val="000000" w:themeColor="text1"/>
          <w:szCs w:val="21"/>
        </w:rPr>
        <w:t>【図5】</w:t>
      </w:r>
      <w:r w:rsidR="00B0431E" w:rsidRPr="007452EB">
        <w:rPr>
          <w:rFonts w:ascii="BIZ UDゴシック" w:eastAsia="BIZ UDゴシック" w:hAnsi="BIZ UDゴシック" w:hint="eastAsia"/>
          <w:szCs w:val="21"/>
        </w:rPr>
        <w:t>ａ</w:t>
      </w:r>
      <w:r w:rsidRPr="007452EB">
        <w:rPr>
          <w:rFonts w:ascii="BIZ UDゴシック" w:eastAsia="BIZ UDゴシック" w:hAnsi="BIZ UDゴシック" w:hint="eastAsia"/>
          <w:szCs w:val="21"/>
        </w:rPr>
        <w:t>「動くこと」に困っている人に対して</w:t>
      </w:r>
    </w:p>
    <w:p w14:paraId="767CEEFA" w14:textId="77777777" w:rsidR="00C56A84" w:rsidRPr="007452EB" w:rsidRDefault="00C56A84" w:rsidP="00B241E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w:t>
      </w:r>
      <w:r w:rsidRPr="007452EB">
        <w:rPr>
          <w:rFonts w:ascii="BIZ UDゴシック" w:eastAsia="BIZ UDゴシック" w:hAnsi="BIZ UDゴシック" w:hint="eastAsia"/>
          <w:color w:val="000000" w:themeColor="text1"/>
          <w:szCs w:val="21"/>
        </w:rPr>
        <w:t>車椅子</w:t>
      </w:r>
      <w:r w:rsidRPr="007452EB">
        <w:rPr>
          <w:rFonts w:ascii="BIZ UDゴシック" w:eastAsia="BIZ UDゴシック" w:hAnsi="BIZ UDゴシック" w:hint="eastAsia"/>
          <w:szCs w:val="21"/>
        </w:rPr>
        <w:t>使用者に対しては、見下ろされているように感じるため、視線の高さを合わせます。</w:t>
      </w:r>
    </w:p>
    <w:p w14:paraId="31E8E289" w14:textId="77777777" w:rsidR="00C56A84" w:rsidRPr="007452EB" w:rsidRDefault="00C56A84" w:rsidP="00B241E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w:t>
      </w:r>
      <w:r w:rsidRPr="007452EB">
        <w:rPr>
          <w:rFonts w:ascii="BIZ UDゴシック" w:eastAsia="BIZ UDゴシック" w:hAnsi="BIZ UDゴシック" w:hint="eastAsia"/>
          <w:color w:val="000000" w:themeColor="text1"/>
          <w:szCs w:val="21"/>
        </w:rPr>
        <w:t>車椅子</w:t>
      </w:r>
      <w:r w:rsidRPr="007452EB">
        <w:rPr>
          <w:rFonts w:ascii="BIZ UDゴシック" w:eastAsia="BIZ UDゴシック" w:hAnsi="BIZ UDゴシック" w:hint="eastAsia"/>
          <w:szCs w:val="21"/>
        </w:rPr>
        <w:t>を押すなど介助が必要な場合も、ご本人の意向を確認してから介助をします。</w:t>
      </w:r>
    </w:p>
    <w:p w14:paraId="4E476308" w14:textId="77777777" w:rsidR="00C56A84" w:rsidRPr="007452EB" w:rsidRDefault="00C56A84" w:rsidP="00B241E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・自筆が困難な場合には、本人の意思を確認して、可能な限り代筆を行います。</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書面欄の部分だけを切り取った枠（サインガイド）があると署名しやすい人もいます。</w:t>
      </w:r>
    </w:p>
    <w:p w14:paraId="23AF0BC4" w14:textId="77777777" w:rsidR="00C56A84" w:rsidRPr="007452EB" w:rsidRDefault="00C56A84" w:rsidP="00B241EF">
      <w:pPr>
        <w:spacing w:line="300" w:lineRule="exact"/>
        <w:ind w:leftChars="200" w:left="420"/>
        <w:rPr>
          <w:rFonts w:ascii="BIZ UDゴシック" w:eastAsia="BIZ UDゴシック" w:hAnsi="BIZ UDゴシック"/>
          <w:szCs w:val="21"/>
        </w:rPr>
      </w:pPr>
    </w:p>
    <w:p w14:paraId="0D631A39" w14:textId="5515454B" w:rsidR="00C56A84" w:rsidRPr="007452EB" w:rsidRDefault="00C56A84" w:rsidP="00B241EF">
      <w:pPr>
        <w:spacing w:line="300" w:lineRule="exact"/>
        <w:ind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w:t>
      </w:r>
      <w:r w:rsidRPr="007452EB">
        <w:rPr>
          <w:rFonts w:ascii="BIZ UDゴシック" w:eastAsia="BIZ UDゴシック" w:hAnsi="BIZ UDゴシック" w:hint="eastAsia"/>
          <w:color w:val="000000" w:themeColor="text1"/>
          <w:szCs w:val="21"/>
        </w:rPr>
        <w:t>【図5】</w:t>
      </w:r>
      <w:r w:rsidR="00B0431E" w:rsidRPr="007452EB">
        <w:rPr>
          <w:rFonts w:ascii="BIZ UDゴシック" w:eastAsia="BIZ UDゴシック" w:hAnsi="BIZ UDゴシック" w:hint="eastAsia"/>
          <w:szCs w:val="21"/>
        </w:rPr>
        <w:t>ｂ</w:t>
      </w:r>
      <w:r w:rsidRPr="007452EB">
        <w:rPr>
          <w:rFonts w:ascii="BIZ UDゴシック" w:eastAsia="BIZ UDゴシック" w:hAnsi="BIZ UDゴシック" w:hint="eastAsia"/>
          <w:szCs w:val="21"/>
        </w:rPr>
        <w:t>「見ること」に困っている人に対して</w:t>
      </w:r>
    </w:p>
    <w:p w14:paraId="2DF1C324" w14:textId="77777777" w:rsidR="00C56A84" w:rsidRPr="007452EB" w:rsidRDefault="00C56A84" w:rsidP="00B241E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・こちらから声をかけます。（周りの状況がわからないため、相手から声をかけられなければ</w:t>
      </w:r>
    </w:p>
    <w:p w14:paraId="2ED80C07" w14:textId="77777777" w:rsidR="00C56A84" w:rsidRPr="007452EB" w:rsidRDefault="00C56A84" w:rsidP="00B241EF">
      <w:pPr>
        <w:spacing w:line="300" w:lineRule="exact"/>
        <w:ind w:leftChars="300" w:left="84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会話が始められないことがあります。）</w:t>
      </w:r>
    </w:p>
    <w:p w14:paraId="31523B1D" w14:textId="77777777" w:rsidR="00C56A84" w:rsidRPr="007452EB" w:rsidRDefault="00C56A84" w:rsidP="00B241E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・指示語（「こちら」「あちら」「これ」「それ」）は使わないようにします。</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「30センチ右」など具体的に説明します。</w:t>
      </w:r>
    </w:p>
    <w:p w14:paraId="3AB2A7D2" w14:textId="77777777" w:rsidR="00C56A84" w:rsidRPr="007452EB" w:rsidRDefault="00C56A84" w:rsidP="00B241E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・声をかけるときは、声をかけられた時に驚かないように、後ろからでなく前から声をかけます。</w:t>
      </w:r>
    </w:p>
    <w:p w14:paraId="72DCE66C" w14:textId="77777777" w:rsidR="00C56A84" w:rsidRPr="007452EB" w:rsidRDefault="00C56A84" w:rsidP="00B241E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・拡大コピーをした資料やパンフレットも用意します。</w:t>
      </w:r>
    </w:p>
    <w:p w14:paraId="1F80B3D9" w14:textId="77777777" w:rsidR="00C56A84" w:rsidRPr="007452EB" w:rsidRDefault="00C56A84" w:rsidP="00B241E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・案内設備やパンフレットなどは、使用する色への配慮をします。</w:t>
      </w:r>
    </w:p>
    <w:p w14:paraId="278053FD" w14:textId="77777777" w:rsidR="00C56A84" w:rsidRPr="007452EB" w:rsidRDefault="00C56A84" w:rsidP="00B241EF">
      <w:pPr>
        <w:spacing w:line="300" w:lineRule="exact"/>
        <w:ind w:leftChars="200" w:left="420"/>
        <w:rPr>
          <w:rFonts w:ascii="BIZ UDゴシック" w:eastAsia="BIZ UDゴシック" w:hAnsi="BIZ UDゴシック"/>
          <w:szCs w:val="21"/>
        </w:rPr>
      </w:pPr>
    </w:p>
    <w:p w14:paraId="0122E7AE" w14:textId="3C9E9BE7" w:rsidR="00C56A84" w:rsidRPr="007452EB" w:rsidRDefault="00C56A84" w:rsidP="00B241EF">
      <w:pPr>
        <w:spacing w:line="300" w:lineRule="exact"/>
        <w:ind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w:t>
      </w:r>
      <w:r w:rsidRPr="007452EB">
        <w:rPr>
          <w:rFonts w:ascii="BIZ UDゴシック" w:eastAsia="BIZ UDゴシック" w:hAnsi="BIZ UDゴシック" w:hint="eastAsia"/>
          <w:color w:val="000000" w:themeColor="text1"/>
          <w:szCs w:val="21"/>
        </w:rPr>
        <w:t>【図5】</w:t>
      </w:r>
      <w:r w:rsidR="00B0431E" w:rsidRPr="007452EB">
        <w:rPr>
          <w:rFonts w:ascii="BIZ UDゴシック" w:eastAsia="BIZ UDゴシック" w:hAnsi="BIZ UDゴシック" w:hint="eastAsia"/>
          <w:szCs w:val="21"/>
        </w:rPr>
        <w:t>ｃ</w:t>
      </w:r>
      <w:r w:rsidRPr="007452EB">
        <w:rPr>
          <w:rFonts w:ascii="BIZ UDゴシック" w:eastAsia="BIZ UDゴシック" w:hAnsi="BIZ UDゴシック" w:hint="eastAsia"/>
          <w:szCs w:val="21"/>
        </w:rPr>
        <w:t>「聞くこと」に困っている人に対して</w:t>
      </w:r>
    </w:p>
    <w:p w14:paraId="331EBEBA" w14:textId="77777777" w:rsidR="00C56A84" w:rsidRPr="007452EB" w:rsidRDefault="00C56A84" w:rsidP="00B241E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・コミュニケーションの方法を確認します。</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手話・筆談やその他の方法など、ご本人の意向に沿った対応をします。</w:t>
      </w:r>
    </w:p>
    <w:p w14:paraId="3D87A81C" w14:textId="77777777" w:rsidR="00C56A84" w:rsidRPr="007452EB" w:rsidRDefault="00C56A84" w:rsidP="00B241E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・聞き取りにくい場合は確認します。</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聞き取れない場合も推察せず、聞き返したり、紙などに書いてもらい、確認します。</w:t>
      </w:r>
    </w:p>
    <w:p w14:paraId="1849048A" w14:textId="77777777" w:rsidR="00C56A84" w:rsidRPr="007452EB" w:rsidRDefault="00C56A84" w:rsidP="00B241EF">
      <w:pPr>
        <w:spacing w:line="300" w:lineRule="exact"/>
        <w:ind w:firstLineChars="200" w:firstLine="420"/>
        <w:rPr>
          <w:rFonts w:ascii="BIZ UDゴシック" w:eastAsia="BIZ UDゴシック" w:hAnsi="BIZ UDゴシック"/>
          <w:szCs w:val="21"/>
        </w:rPr>
      </w:pPr>
    </w:p>
    <w:p w14:paraId="443FF381" w14:textId="0F63204F" w:rsidR="00C56A84" w:rsidRPr="007452EB" w:rsidRDefault="00C56A84" w:rsidP="00B241EF">
      <w:pPr>
        <w:spacing w:line="300" w:lineRule="exact"/>
        <w:ind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w:t>
      </w:r>
      <w:r w:rsidRPr="007452EB">
        <w:rPr>
          <w:rFonts w:ascii="BIZ UDゴシック" w:eastAsia="BIZ UDゴシック" w:hAnsi="BIZ UDゴシック" w:hint="eastAsia"/>
          <w:color w:val="000000" w:themeColor="text1"/>
          <w:szCs w:val="21"/>
        </w:rPr>
        <w:t>【図5】</w:t>
      </w:r>
      <w:r w:rsidR="00B0431E" w:rsidRPr="007452EB">
        <w:rPr>
          <w:rFonts w:ascii="BIZ UDゴシック" w:eastAsia="BIZ UDゴシック" w:hAnsi="BIZ UDゴシック" w:hint="eastAsia"/>
          <w:szCs w:val="21"/>
        </w:rPr>
        <w:t>ｄ</w:t>
      </w:r>
      <w:r w:rsidRPr="007452EB">
        <w:rPr>
          <w:rFonts w:ascii="BIZ UDゴシック" w:eastAsia="BIZ UDゴシック" w:hAnsi="BIZ UDゴシック" w:hint="eastAsia"/>
          <w:szCs w:val="21"/>
        </w:rPr>
        <w:t>「伝えること・理解すること」に困っている人に対して</w:t>
      </w:r>
    </w:p>
    <w:p w14:paraId="2862BB98" w14:textId="77777777" w:rsidR="009C06AD" w:rsidRPr="007452EB" w:rsidRDefault="009C06AD" w:rsidP="00B241E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・短い文章で、ゆっくり伝えます。</w:t>
      </w:r>
    </w:p>
    <w:p w14:paraId="4F4AAC55" w14:textId="6EC37741" w:rsidR="009C06AD" w:rsidRPr="007452EB" w:rsidRDefault="009C06AD" w:rsidP="00B241E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・難しい言葉は避けて、わかりやすい日本語で、繰り返し説明します。</w:t>
      </w:r>
    </w:p>
    <w:p w14:paraId="57CA7ABB" w14:textId="327F6DAD" w:rsidR="00C56A84" w:rsidRPr="007452EB" w:rsidRDefault="00C56A84" w:rsidP="00B241E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・具体的に</w:t>
      </w:r>
      <w:r w:rsidR="00AB40DB">
        <w:rPr>
          <w:rFonts w:ascii="BIZ UDゴシック" w:eastAsia="BIZ UDゴシック" w:hAnsi="BIZ UDゴシック" w:hint="eastAsia"/>
          <w:szCs w:val="21"/>
        </w:rPr>
        <w:t>わか</w:t>
      </w:r>
      <w:r w:rsidRPr="007452EB">
        <w:rPr>
          <w:rFonts w:ascii="BIZ UDゴシック" w:eastAsia="BIZ UDゴシック" w:hAnsi="BIZ UDゴシック" w:hint="eastAsia"/>
          <w:szCs w:val="21"/>
        </w:rPr>
        <w:t>りやすく説明をします。</w:t>
      </w:r>
    </w:p>
    <w:p w14:paraId="753EF0A5" w14:textId="0B93FB17" w:rsidR="009C06AD" w:rsidRPr="007452EB" w:rsidRDefault="009C06AD" w:rsidP="00B241E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・尊厳を守った、年齢に応じた対応や接遇が必要です</w:t>
      </w:r>
      <w:r w:rsidR="00893AE1" w:rsidRPr="007452EB">
        <w:rPr>
          <w:rFonts w:ascii="BIZ UDゴシック" w:eastAsia="BIZ UDゴシック" w:hAnsi="BIZ UDゴシック" w:hint="eastAsia"/>
          <w:szCs w:val="21"/>
        </w:rPr>
        <w:t>。</w:t>
      </w:r>
    </w:p>
    <w:p w14:paraId="7D932348" w14:textId="77777777" w:rsidR="00C56A84" w:rsidRPr="007452EB" w:rsidRDefault="00C56A84" w:rsidP="00B241E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・穏やかな口調で声をかけます。</w:t>
      </w:r>
    </w:p>
    <w:p w14:paraId="10BD8E19" w14:textId="77777777" w:rsidR="00C56A84" w:rsidRPr="007452EB" w:rsidRDefault="00C56A84" w:rsidP="00B241EF">
      <w:pPr>
        <w:spacing w:line="300" w:lineRule="exact"/>
        <w:ind w:leftChars="200" w:left="420"/>
        <w:rPr>
          <w:rFonts w:ascii="BIZ UDゴシック" w:eastAsia="BIZ UDゴシック" w:hAnsi="BIZ UDゴシック"/>
          <w:szCs w:val="21"/>
        </w:rPr>
      </w:pPr>
    </w:p>
    <w:p w14:paraId="5301222F" w14:textId="77777777" w:rsidR="00C56A84" w:rsidRPr="007452EB" w:rsidRDefault="00C56A84" w:rsidP="00B241EF">
      <w:pPr>
        <w:spacing w:line="300" w:lineRule="exact"/>
        <w:ind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◆「その他のこと」で困っている人に対して</w:t>
      </w:r>
    </w:p>
    <w:p w14:paraId="6D893B64" w14:textId="5D9F4D67" w:rsidR="00C56A84" w:rsidRPr="007452EB" w:rsidRDefault="00C56A84" w:rsidP="00B241E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・疲れやすい人に対しては、負担をかけない応対を心がけます。</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内部障がいなどのある方は、疲労感がたまり、集中力や根気にかけるなど、外見からは</w:t>
      </w:r>
      <w:r w:rsidR="00AB40DB">
        <w:rPr>
          <w:rFonts w:ascii="BIZ UDゴシック" w:eastAsia="BIZ UDゴシック" w:hAnsi="BIZ UDゴシック" w:hint="eastAsia"/>
          <w:szCs w:val="21"/>
        </w:rPr>
        <w:t>わか</w:t>
      </w:r>
      <w:r w:rsidRPr="007452EB">
        <w:rPr>
          <w:rFonts w:ascii="BIZ UDゴシック" w:eastAsia="BIZ UDゴシック" w:hAnsi="BIZ UDゴシック" w:hint="eastAsia"/>
          <w:szCs w:val="21"/>
        </w:rPr>
        <w:t>りにくい不便さを抱えていることを理解し、応対します。</w:t>
      </w:r>
    </w:p>
    <w:p w14:paraId="44B84EC2" w14:textId="77777777" w:rsidR="00C56A84" w:rsidRPr="007452EB" w:rsidRDefault="00C56A84" w:rsidP="00B241EF">
      <w:pPr>
        <w:spacing w:line="300" w:lineRule="atLeas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・分煙等をすすめ、誰もが快適に施設を利用できるよう配慮します。</w:t>
      </w:r>
    </w:p>
    <w:p w14:paraId="6DB243D0" w14:textId="77777777" w:rsidR="00C56A84" w:rsidRPr="007452EB" w:rsidRDefault="00C56A84" w:rsidP="00B241EF">
      <w:pPr>
        <w:spacing w:line="300" w:lineRule="atLeast"/>
        <w:rPr>
          <w:rFonts w:ascii="BIZ UDゴシック" w:eastAsia="BIZ UDゴシック" w:hAnsi="BIZ UDゴシック"/>
          <w:szCs w:val="21"/>
        </w:rPr>
      </w:pPr>
    </w:p>
    <w:p w14:paraId="0C340F35" w14:textId="2CCEC357" w:rsidR="008D32EC" w:rsidRPr="007452EB" w:rsidRDefault="008D32EC">
      <w:pPr>
        <w:widowControl/>
        <w:jc w:val="left"/>
        <w:rPr>
          <w:rFonts w:asciiTheme="majorEastAsia" w:eastAsiaTheme="majorEastAsia" w:hAnsiTheme="majorEastAsia"/>
          <w:szCs w:val="21"/>
        </w:rPr>
      </w:pPr>
      <w:r w:rsidRPr="007452EB">
        <w:rPr>
          <w:rFonts w:asciiTheme="majorEastAsia" w:eastAsiaTheme="majorEastAsia" w:hAnsiTheme="majorEastAsia"/>
          <w:szCs w:val="21"/>
        </w:rPr>
        <w:br w:type="page"/>
      </w:r>
    </w:p>
    <w:p w14:paraId="0D6F919B" w14:textId="38B7BA23" w:rsidR="00790F2E" w:rsidRPr="007452EB" w:rsidRDefault="00790F2E" w:rsidP="00790F2E">
      <w:pPr>
        <w:pStyle w:val="GL20"/>
        <w:ind w:left="420" w:firstLine="210"/>
      </w:pPr>
      <w:r w:rsidRPr="007452EB">
        <w:rPr>
          <w:rFonts w:asciiTheme="majorEastAsia" w:eastAsiaTheme="majorEastAsia" w:hAnsiTheme="majorEastAsia" w:hint="eastAsia"/>
          <w:color w:val="000000"/>
        </w:rPr>
        <w:lastRenderedPageBreak/>
        <mc:AlternateContent>
          <mc:Choice Requires="wps">
            <w:drawing>
              <wp:anchor distT="0" distB="0" distL="114300" distR="114300" simplePos="0" relativeHeight="251658394" behindDoc="0" locked="0" layoutInCell="1" allowOverlap="1" wp14:anchorId="0571BE23" wp14:editId="62C5E54A">
                <wp:simplePos x="0" y="0"/>
                <wp:positionH relativeFrom="column">
                  <wp:posOffset>3810</wp:posOffset>
                </wp:positionH>
                <wp:positionV relativeFrom="paragraph">
                  <wp:posOffset>13335</wp:posOffset>
                </wp:positionV>
                <wp:extent cx="6127200" cy="4524375"/>
                <wp:effectExtent l="0" t="0" r="26035" b="28575"/>
                <wp:wrapNone/>
                <wp:docPr id="1170418579" name="正方形/長方形 1170418579" descr="P1064#y1"/>
                <wp:cNvGraphicFramePr/>
                <a:graphic xmlns:a="http://schemas.openxmlformats.org/drawingml/2006/main">
                  <a:graphicData uri="http://schemas.microsoft.com/office/word/2010/wordprocessingShape">
                    <wps:wsp>
                      <wps:cNvSpPr/>
                      <wps:spPr>
                        <a:xfrm>
                          <a:off x="0" y="0"/>
                          <a:ext cx="6127200" cy="4524375"/>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39FED2C5" id="正方形/長方形 1170418579" o:spid="_x0000_s1026" alt="P1064#y1" style="position:absolute;margin-left:.3pt;margin-top:1.05pt;width:482.45pt;height:356.25pt;z-index:251658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IumjgIAAIQFAAAOAAAAZHJzL2Uyb0RvYy54bWysVFFP2zAQfp+0/2D5fSTpWhgVKapATJMQ&#10;IGDi2Tg2seT4PNtt2v36ne0kZQztYVofXDv33Xe+z3d3dr7rNNkK5xWYmlZHJSXCcGiUeanp98er&#10;T18o8YGZhmkwoqZ74en56uOHs94uxQxa0I1wBEmMX/a2pm0IdlkUnreiY/4IrDBolOA6FvDoXorG&#10;sR7ZO13MyvK46ME11gEX3uPXy2ykq8QvpeDhVkovAtE1xbuFtLq0Pse1WJ2x5YtjtlV8uAb7h1t0&#10;TBkMOlFdssDIxqk/qDrFHXiQ4YhDV4CUiouUA2ZTlW+yeWiZFSkXFMfbSSb//2j5zfbB3jmUobd+&#10;6XEbs9hJ18V/vB/ZJbH2k1hiFwjHj8fV7ARfgBKOtvliNv98sohyFgd363z4KqAjcVNTh6+RRGLb&#10;ax8ydITEaAaulNbpRbQhPZbTabkok4cHrZpojbhUHOJCO7Jl+KxhVw1xf0NF5kvm2wzyex8PA1Ab&#10;vOch4bQLey0iuzb3QhLVYIqzHDvW4iEc41yYUGVTyxqRAyxK/I33GD2SGokwMku8/8Q9EIzITDJy&#10;Z20GfHQVqZQn50GUvzlPHikymDA5d8qAey8zjVkNkTN+FClLE1V6hmZ/54iD3Eje8iuFOl8zH+6Y&#10;w87BesBpEG5xkRrwDWHYUdKC+/ne94jHgkYrJT12Yk39jw1zghL9zWCpn1bzeWzddJgvsOgoca8t&#10;z68tZtNdAFZFhXPH8rSN+KDHrXTQPeHQWMeoaGKGY+ya8uDGw0XIEwLHDhfrdYJhu1oWrs2D5ZE8&#10;qhor7HH3xJwdCjxgb9zA2LVs+abOMzZ6GlhvAkiVmuCg66A3tnoqnGEsxVny+pxQh+G5+gUAAP//&#10;AwBQSwMEFAAGAAgAAAAhAERzANHcAAAABgEAAA8AAABkcnMvZG93bnJldi54bWxMjsFOwzAQRO9I&#10;/IO1SNyok4qGELKpEFI5IdEGBFcnXuKIeJ3Gbhv4eswJjqMZvXnleraDONLke8cI6SIBQdw63XOH&#10;8PqyucpB+KBYq8ExIXyRh3V1flaqQrsT7+hYh05ECPtCIZgQxkJK3xqyyi/cSBy7DzdZFWKcOqkn&#10;dYpwO8hlkmTSqp7jg1EjPRhqP+uDRdjzuPl+ezZbU++fmnRr8vfHLke8vJjv70AEmsPfGH71ozpU&#10;0alxB9ZeDAhZ3CEsUxCxvM1WKxANwk16nYGsSvlfv/oBAAD//wMAUEsBAi0AFAAGAAgAAAAhALaD&#10;OJL+AAAA4QEAABMAAAAAAAAAAAAAAAAAAAAAAFtDb250ZW50X1R5cGVzXS54bWxQSwECLQAUAAYA&#10;CAAAACEAOP0h/9YAAACUAQAACwAAAAAAAAAAAAAAAAAvAQAAX3JlbHMvLnJlbHNQSwECLQAUAAYA&#10;CAAAACEAanyLpo4CAACEBQAADgAAAAAAAAAAAAAAAAAuAgAAZHJzL2Uyb0RvYy54bWxQSwECLQAU&#10;AAYACAAAACEARHMA0dwAAAAGAQAADwAAAAAAAAAAAAAAAADoBAAAZHJzL2Rvd25yZXYueG1sUEsF&#10;BgAAAAAEAAQA8wAAAPEFAAAAAA==&#10;" filled="f" strokecolor="black [3213]" strokeweight="1.5pt">
                <v:stroke dashstyle="3 1"/>
              </v:rect>
            </w:pict>
          </mc:Fallback>
        </mc:AlternateContent>
      </w:r>
    </w:p>
    <w:p w14:paraId="7540A3A8" w14:textId="348A3E62" w:rsidR="00790F2E" w:rsidRPr="007452EB" w:rsidRDefault="00790F2E" w:rsidP="00790F2E">
      <w:pPr>
        <w:pStyle w:val="GL20"/>
        <w:ind w:left="420" w:firstLine="210"/>
      </w:pPr>
      <w:r w:rsidRPr="007452EB">
        <w:rPr>
          <w:rFonts w:hint="eastAsia"/>
        </w:rPr>
        <w:t>【大阪</w:t>
      </w:r>
      <w:r w:rsidR="001E4CF3">
        <w:rPr>
          <w:rFonts w:hint="eastAsia"/>
        </w:rPr>
        <w:t>・</w:t>
      </w:r>
      <w:r w:rsidRPr="007452EB">
        <w:rPr>
          <w:rFonts w:hint="eastAsia"/>
        </w:rPr>
        <w:t>関西万博　ユニバーサルサービスガイドライン】</w:t>
      </w:r>
    </w:p>
    <w:p w14:paraId="6A487F47" w14:textId="37243708" w:rsidR="00EB5AA1" w:rsidRPr="007452EB" w:rsidRDefault="00EB5AA1" w:rsidP="00790F2E">
      <w:pPr>
        <w:pStyle w:val="GL20"/>
        <w:ind w:left="420" w:firstLine="220"/>
        <w:rPr>
          <w:sz w:val="22"/>
          <w:szCs w:val="22"/>
        </w:rPr>
      </w:pPr>
    </w:p>
    <w:p w14:paraId="48C7E17A" w14:textId="035FF7DD" w:rsidR="00EB5AA1" w:rsidRPr="007452EB" w:rsidRDefault="00721AD4" w:rsidP="00790F2E">
      <w:pPr>
        <w:pStyle w:val="GL20"/>
        <w:ind w:left="420" w:firstLine="210"/>
        <w:rPr>
          <w:sz w:val="22"/>
          <w:szCs w:val="22"/>
        </w:rPr>
      </w:pPr>
      <w:r w:rsidRPr="007452EB">
        <w:drawing>
          <wp:anchor distT="0" distB="0" distL="114300" distR="114300" simplePos="0" relativeHeight="251658402" behindDoc="0" locked="0" layoutInCell="1" allowOverlap="1" wp14:anchorId="7E2687D7" wp14:editId="70C670FC">
            <wp:simplePos x="0" y="0"/>
            <wp:positionH relativeFrom="column">
              <wp:posOffset>3337560</wp:posOffset>
            </wp:positionH>
            <wp:positionV relativeFrom="paragraph">
              <wp:posOffset>40783</wp:posOffset>
            </wp:positionV>
            <wp:extent cx="2562225" cy="3619992"/>
            <wp:effectExtent l="19050" t="19050" r="9525" b="19050"/>
            <wp:wrapNone/>
            <wp:docPr id="822467608" name="図 1" descr="P106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467608" name="図 1" descr="P1067#y1"/>
                    <pic:cNvPicPr/>
                  </pic:nvPicPr>
                  <pic:blipFill>
                    <a:blip r:embed="rId117" cstate="email">
                      <a:extLst>
                        <a:ext uri="{28A0092B-C50C-407E-A947-70E740481C1C}">
                          <a14:useLocalDpi xmlns:a14="http://schemas.microsoft.com/office/drawing/2010/main"/>
                        </a:ext>
                      </a:extLst>
                    </a:blip>
                    <a:stretch>
                      <a:fillRect/>
                    </a:stretch>
                  </pic:blipFill>
                  <pic:spPr>
                    <a:xfrm>
                      <a:off x="0" y="0"/>
                      <a:ext cx="2562225" cy="3619992"/>
                    </a:xfrm>
                    <a:prstGeom prst="rect">
                      <a:avLst/>
                    </a:prstGeom>
                    <a:ln w="3175">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p w14:paraId="55C2238B" w14:textId="7E651BE2" w:rsidR="00EB5AA1" w:rsidRPr="007452EB" w:rsidRDefault="00EB5AA1" w:rsidP="00790F2E">
      <w:pPr>
        <w:pStyle w:val="GL20"/>
        <w:ind w:left="420" w:firstLine="220"/>
        <w:rPr>
          <w:sz w:val="22"/>
          <w:szCs w:val="22"/>
        </w:rPr>
      </w:pPr>
    </w:p>
    <w:p w14:paraId="0D9F5494" w14:textId="77777777" w:rsidR="00EB5AA1" w:rsidRPr="007452EB" w:rsidRDefault="00EB5AA1" w:rsidP="00790F2E">
      <w:pPr>
        <w:pStyle w:val="GL20"/>
        <w:ind w:left="420" w:firstLine="220"/>
        <w:rPr>
          <w:sz w:val="22"/>
          <w:szCs w:val="22"/>
        </w:rPr>
      </w:pPr>
    </w:p>
    <w:p w14:paraId="13289FB3" w14:textId="4EC9DB09" w:rsidR="008D32EC" w:rsidRPr="007452EB" w:rsidRDefault="001242FE" w:rsidP="00C25B5D">
      <w:pPr>
        <w:pStyle w:val="GL20"/>
        <w:ind w:left="420" w:rightChars="2159" w:right="4534" w:firstLine="220"/>
        <w:rPr>
          <w:sz w:val="22"/>
          <w:szCs w:val="22"/>
        </w:rPr>
      </w:pPr>
      <w:r w:rsidRPr="007452EB">
        <w:rPr>
          <w:rFonts w:hint="eastAsia"/>
          <w:sz w:val="22"/>
          <w:szCs w:val="22"/>
        </w:rPr>
        <w:t>国・地域、文化、人種、</w:t>
      </w:r>
      <w:r w:rsidRPr="007452EB">
        <w:rPr>
          <w:sz w:val="22"/>
          <w:szCs w:val="22"/>
        </w:rPr>
        <w:t>SOGIESC</w:t>
      </w:r>
      <w:r w:rsidRPr="007452EB">
        <w:rPr>
          <w:rFonts w:hint="eastAsia"/>
          <w:sz w:val="22"/>
          <w:szCs w:val="22"/>
        </w:rPr>
        <w:t>、世代、障がいの有無に関わらず、大阪・関西万博を訪れるすべての人が安全・安心に過ごすことができ、様々な展示やイベントを楽しく鑑賞・観覧し、そして参加することができる運用方法の指針を示すために作成された。</w:t>
      </w:r>
    </w:p>
    <w:p w14:paraId="117486C8" w14:textId="6937C596" w:rsidR="001242FE" w:rsidRPr="007452EB" w:rsidRDefault="001242FE" w:rsidP="00C25B5D">
      <w:pPr>
        <w:pStyle w:val="GL20"/>
        <w:ind w:left="420" w:rightChars="2159" w:right="4534" w:firstLine="220"/>
      </w:pPr>
      <w:r w:rsidRPr="007452EB">
        <w:rPr>
          <w:rFonts w:hint="eastAsia"/>
          <w:sz w:val="22"/>
          <w:szCs w:val="22"/>
        </w:rPr>
        <w:t>入場から展示方法、飲食・物販などでガイドラインを示し、対応策を例示している。</w:t>
      </w:r>
    </w:p>
    <w:p w14:paraId="40144AA6" w14:textId="64C1B2BD" w:rsidR="008D32EC" w:rsidRPr="007452EB" w:rsidRDefault="008D32EC">
      <w:pPr>
        <w:widowControl/>
        <w:jc w:val="left"/>
        <w:rPr>
          <w:rFonts w:asciiTheme="majorEastAsia" w:eastAsiaTheme="majorEastAsia" w:hAnsiTheme="majorEastAsia"/>
          <w:szCs w:val="21"/>
        </w:rPr>
      </w:pPr>
    </w:p>
    <w:p w14:paraId="07CD0A17" w14:textId="5724FE36" w:rsidR="008D32EC" w:rsidRPr="007452EB" w:rsidRDefault="008D32EC">
      <w:pPr>
        <w:widowControl/>
        <w:jc w:val="left"/>
        <w:rPr>
          <w:rFonts w:asciiTheme="majorEastAsia" w:eastAsiaTheme="majorEastAsia" w:hAnsiTheme="majorEastAsia"/>
          <w:szCs w:val="21"/>
        </w:rPr>
      </w:pPr>
    </w:p>
    <w:p w14:paraId="6AE06C82" w14:textId="108B502B" w:rsidR="00B241EF" w:rsidRPr="007452EB" w:rsidRDefault="00B241EF">
      <w:pPr>
        <w:widowControl/>
        <w:jc w:val="left"/>
        <w:rPr>
          <w:rFonts w:asciiTheme="majorEastAsia" w:eastAsiaTheme="majorEastAsia" w:hAnsiTheme="majorEastAsia"/>
          <w:szCs w:val="21"/>
        </w:rPr>
      </w:pPr>
      <w:r w:rsidRPr="007452EB">
        <w:rPr>
          <w:rFonts w:asciiTheme="majorEastAsia" w:eastAsiaTheme="majorEastAsia" w:hAnsiTheme="majorEastAsia"/>
          <w:szCs w:val="21"/>
        </w:rPr>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671D7A" w:rsidRPr="007452EB" w14:paraId="624C7629" w14:textId="77777777" w:rsidTr="009149AA">
        <w:trPr>
          <w:trHeight w:val="397"/>
          <w:jc w:val="center"/>
        </w:trPr>
        <w:tc>
          <w:tcPr>
            <w:tcW w:w="454" w:type="dxa"/>
            <w:shd w:val="clear" w:color="auto" w:fill="002060"/>
            <w:vAlign w:val="center"/>
          </w:tcPr>
          <w:p w14:paraId="266C767B" w14:textId="633813A0" w:rsidR="00671D7A"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Ｃ</w:t>
            </w:r>
          </w:p>
        </w:tc>
        <w:tc>
          <w:tcPr>
            <w:tcW w:w="9184" w:type="dxa"/>
            <w:tcBorders>
              <w:top w:val="nil"/>
              <w:bottom w:val="single" w:sz="18" w:space="0" w:color="002060"/>
              <w:right w:val="nil"/>
            </w:tcBorders>
            <w:vAlign w:val="center"/>
          </w:tcPr>
          <w:p w14:paraId="2A0A257A" w14:textId="77777777" w:rsidR="00671D7A" w:rsidRPr="007452EB" w:rsidRDefault="00671D7A" w:rsidP="00EF6BE1">
            <w:pPr>
              <w:pStyle w:val="GL1"/>
              <w:ind w:firstLineChars="0" w:firstLine="0"/>
              <w:jc w:val="both"/>
              <w:rPr>
                <w:b/>
                <w:bCs/>
              </w:rPr>
            </w:pPr>
            <w:r w:rsidRPr="007452EB">
              <w:rPr>
                <w:rFonts w:hint="eastAsia"/>
                <w:b/>
                <w:bCs/>
              </w:rPr>
              <w:t>事業者の皆様にお願い</w:t>
            </w:r>
          </w:p>
        </w:tc>
      </w:tr>
    </w:tbl>
    <w:p w14:paraId="15011A92" w14:textId="77777777" w:rsidR="00C56A84" w:rsidRPr="007452EB" w:rsidRDefault="00C56A84" w:rsidP="00C56A84">
      <w:pPr>
        <w:ind w:leftChars="200" w:left="420"/>
        <w:rPr>
          <w:rFonts w:asciiTheme="majorEastAsia" w:eastAsiaTheme="majorEastAsia" w:hAnsiTheme="majorEastAsia"/>
          <w:b/>
          <w:szCs w:val="21"/>
        </w:rPr>
      </w:pPr>
    </w:p>
    <w:p w14:paraId="78AA33CD" w14:textId="77777777" w:rsidR="00671D7A" w:rsidRPr="007452EB" w:rsidRDefault="00671D7A" w:rsidP="00671D7A">
      <w:pPr>
        <w:pStyle w:val="GL20"/>
        <w:ind w:leftChars="0" w:left="180" w:firstLine="210"/>
      </w:pPr>
      <w:r w:rsidRPr="007452EB">
        <w:rPr>
          <w:rFonts w:hint="eastAsia"/>
        </w:rPr>
        <w:t>福祉のまちづくり条例では、すべての人が施設を安全かつ容易に利用することができるよう、整備・維持保全・管理に努めるよう、事業者の責務についても定めています。</w:t>
      </w:r>
    </w:p>
    <w:p w14:paraId="34924538" w14:textId="77777777" w:rsidR="00671D7A" w:rsidRPr="007452EB" w:rsidRDefault="00671D7A" w:rsidP="00671D7A">
      <w:pPr>
        <w:pStyle w:val="GL20"/>
        <w:ind w:leftChars="0" w:left="180" w:firstLine="210"/>
      </w:pPr>
      <w:r w:rsidRPr="007452EB">
        <w:rPr>
          <w:rFonts w:hint="eastAsia"/>
        </w:rPr>
        <w:t>施設を管理・運営する事業者が適切な応対を学び、実践することは、施設のバリアフリー化と併せ、さらに誰もが快適に利用できる施設となるためにとても重要なことです。</w:t>
      </w:r>
    </w:p>
    <w:p w14:paraId="6A765806" w14:textId="77777777" w:rsidR="00671D7A" w:rsidRPr="007452EB" w:rsidRDefault="00671D7A" w:rsidP="00671D7A">
      <w:pPr>
        <w:pStyle w:val="GL20"/>
        <w:ind w:leftChars="0" w:left="180" w:firstLine="210"/>
      </w:pPr>
      <w:r w:rsidRPr="007452EB">
        <w:rPr>
          <w:rFonts w:hint="eastAsia"/>
        </w:rPr>
        <w:t>また、施設整備が十分でなくても、職員のサポート（介助）により、配慮が必要な利用者が施設を利用できる場合もあるため、多様な利用者に対し、可能な範囲で適切な応対が望まれます。そのためには、体験研修を行うなど、利用者のニーズを把握することが重要です。</w:t>
      </w:r>
    </w:p>
    <w:p w14:paraId="591BC07C" w14:textId="7234FEB3" w:rsidR="00671D7A" w:rsidRPr="007452EB" w:rsidRDefault="00671D7A" w:rsidP="00671D7A">
      <w:pPr>
        <w:pStyle w:val="GL20"/>
        <w:ind w:leftChars="0" w:left="180" w:firstLine="210"/>
      </w:pPr>
      <w:r w:rsidRPr="007452EB">
        <w:rPr>
          <w:rFonts w:hint="eastAsia"/>
        </w:rPr>
        <w:t>なお、施設のサービスデスクや受付などには常駐する職員を配置する</w:t>
      </w:r>
      <w:r w:rsidR="00155C45" w:rsidRPr="007452EB">
        <w:rPr>
          <w:rFonts w:hint="eastAsia"/>
        </w:rPr>
        <w:t>、セルフ式販売のお店における職員の呼び出しボタンの設置</w:t>
      </w:r>
      <w:r w:rsidRPr="007452EB">
        <w:rPr>
          <w:rFonts w:hint="eastAsia"/>
        </w:rPr>
        <w:t>など、利用者の求めに応じてサポートできる体制を整えることが重要です。</w:t>
      </w:r>
    </w:p>
    <w:p w14:paraId="18B43AE1" w14:textId="77777777" w:rsidR="00671D7A" w:rsidRPr="007452EB" w:rsidRDefault="00671D7A" w:rsidP="00671D7A">
      <w:pPr>
        <w:pStyle w:val="GL20"/>
        <w:ind w:leftChars="0" w:left="180" w:firstLine="210"/>
      </w:pPr>
    </w:p>
    <w:p w14:paraId="55437772" w14:textId="77777777" w:rsidR="00671D7A" w:rsidRPr="007452EB" w:rsidRDefault="00671D7A" w:rsidP="00671D7A">
      <w:pPr>
        <w:pStyle w:val="GL20"/>
        <w:ind w:leftChars="0" w:left="180" w:firstLine="210"/>
      </w:pPr>
      <w:r w:rsidRPr="007452EB">
        <w:rPr>
          <w:rFonts w:hint="eastAsia"/>
        </w:rPr>
        <w:t>◆よい配慮の例</w:t>
      </w:r>
    </w:p>
    <w:p w14:paraId="184A229D" w14:textId="77777777" w:rsidR="00671D7A" w:rsidRPr="007452EB" w:rsidRDefault="00671D7A" w:rsidP="00671D7A">
      <w:pPr>
        <w:pStyle w:val="GL20"/>
        <w:ind w:leftChars="0" w:left="0" w:firstLineChars="200" w:firstLine="420"/>
      </w:pPr>
      <w:r w:rsidRPr="007452EB">
        <w:rPr>
          <w:rFonts w:hint="eastAsia"/>
        </w:rPr>
        <w:t>・案内所の職員は、手話ができるよう研修を行う。</w:t>
      </w:r>
    </w:p>
    <w:p w14:paraId="6F1E9E79" w14:textId="77777777" w:rsidR="00671D7A" w:rsidRPr="007452EB" w:rsidRDefault="00671D7A" w:rsidP="00671D7A">
      <w:pPr>
        <w:pStyle w:val="GL20"/>
        <w:ind w:leftChars="0" w:left="0" w:firstLineChars="200" w:firstLine="420"/>
      </w:pPr>
      <w:r w:rsidRPr="007452EB">
        <w:rPr>
          <w:rFonts w:hint="eastAsia"/>
        </w:rPr>
        <w:t>・案内所において、音声による案内だけでなく内容がわかりやすいハンドブックを配付する。</w:t>
      </w:r>
    </w:p>
    <w:p w14:paraId="04B28611" w14:textId="77777777" w:rsidR="00671D7A" w:rsidRPr="007452EB" w:rsidRDefault="00671D7A" w:rsidP="00671D7A">
      <w:pPr>
        <w:pStyle w:val="GL20"/>
        <w:ind w:leftChars="0" w:left="0" w:firstLineChars="200" w:firstLine="420"/>
      </w:pPr>
      <w:r w:rsidRPr="007452EB">
        <w:rPr>
          <w:rFonts w:hint="eastAsia"/>
        </w:rPr>
        <w:t>・案内所では、ゆっくりと大きな声で話すように心がけている。</w:t>
      </w:r>
    </w:p>
    <w:p w14:paraId="3C3F9652" w14:textId="380E78D9" w:rsidR="00C56A84" w:rsidRPr="007452EB" w:rsidRDefault="00C56A84" w:rsidP="00C56A84">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658424" behindDoc="0" locked="0" layoutInCell="1" allowOverlap="1" wp14:anchorId="4EA3276C" wp14:editId="3F836A01">
                <wp:simplePos x="0" y="0"/>
                <wp:positionH relativeFrom="margin">
                  <wp:align>center</wp:align>
                </wp:positionH>
                <wp:positionV relativeFrom="paragraph">
                  <wp:posOffset>156210</wp:posOffset>
                </wp:positionV>
                <wp:extent cx="6127200" cy="4514850"/>
                <wp:effectExtent l="0" t="0" r="26035" b="19050"/>
                <wp:wrapNone/>
                <wp:docPr id="6483" name="正方形/長方形 6483" descr="P1088#y1"/>
                <wp:cNvGraphicFramePr/>
                <a:graphic xmlns:a="http://schemas.openxmlformats.org/drawingml/2006/main">
                  <a:graphicData uri="http://schemas.microsoft.com/office/word/2010/wordprocessingShape">
                    <wps:wsp>
                      <wps:cNvSpPr/>
                      <wps:spPr>
                        <a:xfrm>
                          <a:off x="0" y="0"/>
                          <a:ext cx="6127200" cy="4514850"/>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458C0704" id="正方形/長方形 6483" o:spid="_x0000_s1026" alt="P1088#y1" style="position:absolute;margin-left:0;margin-top:12.3pt;width:482.45pt;height:355.5pt;z-index:251658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Hh1jgIAAIQFAAAOAAAAZHJzL2Uyb0RvYy54bWysVE1PGzEQvVfqf7B8L5uNEgpRNigKoqqE&#10;AAEVZ+O12ZW8HnfsZJP++o69HwGKeqiag2PvvHnjeZ6Z5cW+MWyn0NdgC56fTDhTVkJZ25eC/3i8&#10;+nLGmQ/ClsKAVQU/KM8vVp8/LVu3UFOowJQKGZFYv2hdwasQ3CLLvKxUI/wJOGXJqAEbEeiIL1mJ&#10;oiX2xmTTyeQ0awFLhyCV9/T1sjPyVeLXWslwq7VXgZmC091CWjGtz3HNVkuxeEHhqlr21xD/cItG&#10;1JaCjlSXIgi2xfoPqqaWCB50OJHQZKB1LVXKgbLJJ++yeaiEUykXEse7USb//2jlze7B3SHJ0Dq/&#10;8LSNWew1NvGf7sf2SazDKJbaBybp42k+/UovwJkk22yez87mSc7s6O7Qh28KGhY3BUd6jSSS2F37&#10;QCEJOkBiNAtXtTHpRYxlLZXT+YQ4o8mDqctoTYdYHGpjkO0EPWvY5/EZiewNKjJfCl91IH/w8dAD&#10;jSX8MeG0CwejIrux90qzuqQUp13st+GElMqGvDNVolRdgPmEfsM9Bo90q0QYmTXdf+TuCQZkRzJw&#10;d+n0+OiqUimPzr0of3MePVJksGF0bmoL+FFmhrLqI3f4QaROmqjSM5SHO2QIXSN5J69q0vla+HAn&#10;kDqH6oGmQbilRRugN4R+x1kF+Ouj7xFPBU1WzlrqxIL7n1uBijPz3VKpn+ezWWzddJjNqeg4w9eW&#10;59cWu202QFWR09xxMm0jPphhqxGaJxoa6xiVTMJKil1wGXA4bEI3IWjsSLVeJxi1qxPh2j44Gcmj&#10;qrHCHvdPAl1f4IF64waGrhWLd3XeYaOnhfU2gK5TExx17fWmVk+F04+lOEtenxPqODxXvwEAAP//&#10;AwBQSwMEFAAGAAgAAAAhAA7dfQjeAAAABwEAAA8AAABkcnMvZG93bnJldi54bWxMj8FOwzAQRO9I&#10;/IO1SNyo01JCGrKpEFI5IVECgqsTL3FEvE5jtw18fc0JjqMZzbwp1pPtxYFG3zlGmM8SEMSN0x23&#10;CG+vm6sMhA+KteodE8I3eViX52eFyrU78gsdqtCKWMI+VwgmhCGX0jeGrPIzNxBH79ONVoUox1bq&#10;UR1jue3lIklSaVXHccGogR4MNV/V3iLseNj8vD+bral2T/V8a7KPxzZDvLyY7u9ABJrCXxh+8SM6&#10;lJGpdnvWXvQI8UhAWCxTENFdpcsViBrh9vomBVkW8j9/eQIAAP//AwBQSwECLQAUAAYACAAAACEA&#10;toM4kv4AAADhAQAAEwAAAAAAAAAAAAAAAAAAAAAAW0NvbnRlbnRfVHlwZXNdLnhtbFBLAQItABQA&#10;BgAIAAAAIQA4/SH/1gAAAJQBAAALAAAAAAAAAAAAAAAAAC8BAABfcmVscy8ucmVsc1BLAQItABQA&#10;BgAIAAAAIQB87Hh1jgIAAIQFAAAOAAAAAAAAAAAAAAAAAC4CAABkcnMvZTJvRG9jLnhtbFBLAQIt&#10;ABQABgAIAAAAIQAO3X0I3gAAAAcBAAAPAAAAAAAAAAAAAAAAAOgEAABkcnMvZG93bnJldi54bWxQ&#10;SwUGAAAAAAQABADzAAAA8wUAAAAA&#10;" filled="f" strokecolor="black [3213]" strokeweight="1.5pt">
                <v:stroke dashstyle="3 1"/>
                <w10:wrap anchorx="margin"/>
              </v:rect>
            </w:pict>
          </mc:Fallback>
        </mc:AlternateContent>
      </w:r>
    </w:p>
    <w:p w14:paraId="159D14F0" w14:textId="77777777" w:rsidR="00671D7A" w:rsidRPr="007452EB" w:rsidRDefault="00671D7A" w:rsidP="00671D7A">
      <w:pPr>
        <w:pStyle w:val="GL20"/>
        <w:ind w:leftChars="0" w:left="0" w:firstLineChars="200" w:firstLine="420"/>
        <w:rPr>
          <w:u w:val="single"/>
        </w:rPr>
      </w:pPr>
      <w:r w:rsidRPr="007452EB">
        <w:rPr>
          <w:rFonts w:hint="eastAsia"/>
          <w:u w:val="single"/>
        </w:rPr>
        <w:t>駅のホームでの介助用スロープ板の設置の事例</w:t>
      </w:r>
    </w:p>
    <w:p w14:paraId="7B3DEEDD" w14:textId="2A284D0C" w:rsidR="00671D7A" w:rsidRPr="007452EB" w:rsidRDefault="00671D7A" w:rsidP="00C25B5D">
      <w:pPr>
        <w:pStyle w:val="GL20"/>
        <w:ind w:left="420" w:rightChars="100" w:right="210" w:firstLine="210"/>
      </w:pPr>
      <w:r w:rsidRPr="007452EB">
        <w:rPr>
          <w:rFonts w:hint="eastAsia"/>
        </w:rPr>
        <w:t>鉄道駅では、車椅子使用者が電車を利用する際は、介助用スロープ板を準備し、駅員が乗降の介助を行っています。その際、乗降する車両の場所は、できる限り車椅子使用者が希望する車両の車椅子スペースにしています。駅員が介助することで迅速かつ円滑な乗降が可能となります。</w:t>
      </w:r>
    </w:p>
    <w:p w14:paraId="12018043" w14:textId="77777777" w:rsidR="00671D7A" w:rsidRPr="007452EB" w:rsidRDefault="00671D7A" w:rsidP="00671D7A">
      <w:pPr>
        <w:pStyle w:val="GL20"/>
        <w:ind w:leftChars="0" w:left="0" w:firstLineChars="300" w:firstLine="630"/>
      </w:pPr>
      <w:r w:rsidRPr="007452EB">
        <w:rPr>
          <w:rFonts w:hint="eastAsia"/>
        </w:rPr>
        <w:t>（事例１３　京阪電鉄の事例）</w:t>
      </w:r>
    </w:p>
    <w:p w14:paraId="5134D1C0" w14:textId="77777777" w:rsidR="00C56A84" w:rsidRPr="007452EB" w:rsidRDefault="00C56A84" w:rsidP="00C56A84">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w:drawing>
          <wp:anchor distT="0" distB="0" distL="114300" distR="114300" simplePos="0" relativeHeight="251658332" behindDoc="0" locked="0" layoutInCell="1" allowOverlap="1" wp14:anchorId="0F29EAD4" wp14:editId="11AB354B">
            <wp:simplePos x="0" y="0"/>
            <wp:positionH relativeFrom="column">
              <wp:posOffset>788670</wp:posOffset>
            </wp:positionH>
            <wp:positionV relativeFrom="paragraph">
              <wp:posOffset>26035</wp:posOffset>
            </wp:positionV>
            <wp:extent cx="4676140" cy="3105150"/>
            <wp:effectExtent l="0" t="0" r="0" b="0"/>
            <wp:wrapNone/>
            <wp:docPr id="6609" name="図 6609" descr="P109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9" name="図 6609" descr="P1092#y1"/>
                    <pic:cNvPicPr/>
                  </pic:nvPicPr>
                  <pic:blipFill>
                    <a:blip r:embed="rId118" cstate="email">
                      <a:extLst>
                        <a:ext uri="{28A0092B-C50C-407E-A947-70E740481C1C}">
                          <a14:useLocalDpi xmlns:a14="http://schemas.microsoft.com/office/drawing/2010/main"/>
                        </a:ext>
                      </a:extLst>
                    </a:blip>
                    <a:stretch>
                      <a:fillRect/>
                    </a:stretch>
                  </pic:blipFill>
                  <pic:spPr>
                    <a:xfrm>
                      <a:off x="0" y="0"/>
                      <a:ext cx="4676140" cy="3105150"/>
                    </a:xfrm>
                    <a:prstGeom prst="rect">
                      <a:avLst/>
                    </a:prstGeom>
                  </pic:spPr>
                </pic:pic>
              </a:graphicData>
            </a:graphic>
            <wp14:sizeRelH relativeFrom="page">
              <wp14:pctWidth>0</wp14:pctWidth>
            </wp14:sizeRelH>
            <wp14:sizeRelV relativeFrom="page">
              <wp14:pctHeight>0</wp14:pctHeight>
            </wp14:sizeRelV>
          </wp:anchor>
        </w:drawing>
      </w:r>
    </w:p>
    <w:p w14:paraId="725FA5FD" w14:textId="77777777" w:rsidR="00C56A84" w:rsidRPr="007452EB" w:rsidRDefault="00C56A84" w:rsidP="00C56A84">
      <w:pPr>
        <w:ind w:leftChars="200" w:left="420"/>
        <w:rPr>
          <w:rFonts w:asciiTheme="majorEastAsia" w:eastAsiaTheme="majorEastAsia" w:hAnsiTheme="majorEastAsia"/>
          <w:szCs w:val="21"/>
        </w:rPr>
      </w:pPr>
    </w:p>
    <w:p w14:paraId="5A6FC2AF" w14:textId="77777777" w:rsidR="00C56A84" w:rsidRPr="007452EB" w:rsidRDefault="00C56A84" w:rsidP="00C56A84">
      <w:pPr>
        <w:ind w:leftChars="200" w:left="420"/>
        <w:rPr>
          <w:rFonts w:asciiTheme="majorEastAsia" w:eastAsiaTheme="majorEastAsia" w:hAnsiTheme="majorEastAsia"/>
          <w:szCs w:val="21"/>
        </w:rPr>
      </w:pPr>
    </w:p>
    <w:p w14:paraId="0C8CA372" w14:textId="77777777" w:rsidR="00C56A84" w:rsidRPr="007452EB" w:rsidRDefault="00C56A84" w:rsidP="00C56A84">
      <w:pPr>
        <w:ind w:leftChars="200" w:left="420"/>
        <w:rPr>
          <w:rFonts w:asciiTheme="majorEastAsia" w:eastAsiaTheme="majorEastAsia" w:hAnsiTheme="majorEastAsia"/>
          <w:szCs w:val="21"/>
        </w:rPr>
      </w:pPr>
    </w:p>
    <w:p w14:paraId="0A670729" w14:textId="77777777" w:rsidR="00C56A84" w:rsidRPr="007452EB" w:rsidRDefault="00C56A84" w:rsidP="00C56A84">
      <w:pPr>
        <w:ind w:leftChars="200" w:left="420"/>
        <w:rPr>
          <w:rFonts w:asciiTheme="majorEastAsia" w:eastAsiaTheme="majorEastAsia" w:hAnsiTheme="majorEastAsia"/>
          <w:szCs w:val="21"/>
        </w:rPr>
      </w:pPr>
    </w:p>
    <w:p w14:paraId="2D8A72F5" w14:textId="77777777" w:rsidR="00C56A84" w:rsidRPr="007452EB" w:rsidRDefault="00C56A84" w:rsidP="00C56A84">
      <w:pPr>
        <w:ind w:leftChars="200" w:left="420"/>
        <w:rPr>
          <w:rFonts w:asciiTheme="majorEastAsia" w:eastAsiaTheme="majorEastAsia" w:hAnsiTheme="majorEastAsia"/>
          <w:szCs w:val="21"/>
        </w:rPr>
      </w:pPr>
    </w:p>
    <w:p w14:paraId="3368EA49" w14:textId="77777777" w:rsidR="00C56A84" w:rsidRPr="007452EB" w:rsidRDefault="00C56A84" w:rsidP="00C56A84">
      <w:pPr>
        <w:ind w:leftChars="200" w:left="420"/>
        <w:rPr>
          <w:rFonts w:asciiTheme="majorEastAsia" w:eastAsiaTheme="majorEastAsia" w:hAnsiTheme="majorEastAsia"/>
          <w:szCs w:val="21"/>
        </w:rPr>
      </w:pPr>
    </w:p>
    <w:p w14:paraId="5AF0BEB8" w14:textId="77777777" w:rsidR="00C56A84" w:rsidRPr="007452EB" w:rsidRDefault="00C56A84" w:rsidP="00C56A84">
      <w:pPr>
        <w:ind w:leftChars="200" w:left="420"/>
        <w:rPr>
          <w:rFonts w:asciiTheme="majorEastAsia" w:eastAsiaTheme="majorEastAsia" w:hAnsiTheme="majorEastAsia"/>
          <w:szCs w:val="21"/>
        </w:rPr>
      </w:pPr>
    </w:p>
    <w:p w14:paraId="60D18EA1" w14:textId="77777777" w:rsidR="00C56A84" w:rsidRPr="007452EB" w:rsidRDefault="00C56A84" w:rsidP="00C56A84">
      <w:pPr>
        <w:ind w:leftChars="200" w:left="420"/>
        <w:rPr>
          <w:rFonts w:asciiTheme="majorEastAsia" w:eastAsiaTheme="majorEastAsia" w:hAnsiTheme="majorEastAsia"/>
          <w:szCs w:val="21"/>
        </w:rPr>
      </w:pPr>
    </w:p>
    <w:p w14:paraId="6259A501" w14:textId="77777777" w:rsidR="00C56A84" w:rsidRPr="007452EB" w:rsidRDefault="00C56A84" w:rsidP="00C56A84">
      <w:pPr>
        <w:ind w:leftChars="200" w:left="420"/>
        <w:rPr>
          <w:rFonts w:asciiTheme="majorEastAsia" w:eastAsiaTheme="majorEastAsia" w:hAnsiTheme="majorEastAsia"/>
          <w:szCs w:val="21"/>
        </w:rPr>
      </w:pPr>
    </w:p>
    <w:p w14:paraId="241C147F" w14:textId="77777777" w:rsidR="00C56A84" w:rsidRPr="007452EB" w:rsidRDefault="00C56A84" w:rsidP="00C56A84">
      <w:pPr>
        <w:ind w:leftChars="200" w:left="420"/>
        <w:rPr>
          <w:rFonts w:asciiTheme="majorEastAsia" w:eastAsiaTheme="majorEastAsia" w:hAnsiTheme="majorEastAsia"/>
          <w:szCs w:val="21"/>
        </w:rPr>
      </w:pPr>
    </w:p>
    <w:p w14:paraId="644B0CA6" w14:textId="77777777" w:rsidR="00C56A84" w:rsidRPr="007452EB" w:rsidRDefault="00C56A84" w:rsidP="00C56A84">
      <w:pPr>
        <w:ind w:leftChars="200" w:left="420"/>
        <w:rPr>
          <w:rFonts w:asciiTheme="majorEastAsia" w:eastAsiaTheme="majorEastAsia" w:hAnsiTheme="majorEastAsia"/>
          <w:szCs w:val="21"/>
        </w:rPr>
      </w:pPr>
    </w:p>
    <w:p w14:paraId="2E312535" w14:textId="77777777" w:rsidR="00C56A84" w:rsidRPr="007452EB" w:rsidRDefault="00C56A84" w:rsidP="00C56A84"/>
    <w:p w14:paraId="2E6D211F" w14:textId="77777777" w:rsidR="00C56A84" w:rsidRPr="007452EB" w:rsidRDefault="00C56A84" w:rsidP="00C56A84"/>
    <w:p w14:paraId="39D16094" w14:textId="77777777" w:rsidR="00671D7A" w:rsidRPr="007452EB" w:rsidRDefault="00671D7A" w:rsidP="00C56A84">
      <w:pPr>
        <w:rPr>
          <w:rFonts w:asciiTheme="majorEastAsia" w:eastAsiaTheme="majorEastAsia" w:hAnsiTheme="majorEastAsia"/>
          <w:szCs w:val="21"/>
        </w:rPr>
      </w:pPr>
    </w:p>
    <w:p w14:paraId="05FE32CD" w14:textId="4A3C2E3E" w:rsidR="00A37BD4" w:rsidRPr="007452EB" w:rsidRDefault="00A37BD4" w:rsidP="001E3285">
      <w:pPr>
        <w:spacing w:line="300" w:lineRule="exact"/>
        <w:ind w:firstLineChars="100" w:firstLine="210"/>
        <w:rPr>
          <w:rFonts w:ascii="BIZ UDゴシック" w:eastAsia="BIZ UDゴシック" w:hAnsi="BIZ UDゴシック"/>
        </w:rPr>
      </w:pPr>
      <w:r w:rsidRPr="007452EB">
        <w:rPr>
          <w:rFonts w:ascii="BIZ UDゴシック" w:eastAsia="BIZ UDゴシック" w:hAnsi="BIZ UDゴシック" w:hint="eastAsia"/>
        </w:rPr>
        <w:t>また、</w:t>
      </w:r>
      <w:r w:rsidR="000B0894" w:rsidRPr="007452EB">
        <w:rPr>
          <w:rFonts w:ascii="BIZ UDゴシック" w:eastAsia="BIZ UDゴシック" w:hAnsi="BIZ UDゴシック" w:hint="eastAsia"/>
        </w:rPr>
        <w:t>施設の利用者だけでなく、その施設で就労する</w:t>
      </w:r>
      <w:r w:rsidRPr="007452EB">
        <w:rPr>
          <w:rFonts w:ascii="BIZ UDゴシック" w:eastAsia="BIZ UDゴシック" w:hAnsi="BIZ UDゴシック" w:hint="eastAsia"/>
        </w:rPr>
        <w:t>障がい者</w:t>
      </w:r>
      <w:r w:rsidR="000B0894" w:rsidRPr="007452EB">
        <w:rPr>
          <w:rFonts w:ascii="BIZ UDゴシック" w:eastAsia="BIZ UDゴシック" w:hAnsi="BIZ UDゴシック" w:hint="eastAsia"/>
        </w:rPr>
        <w:t>等にとっても、建築内をバリアフリー化することは、大きな役割を持ちます。事務所や工場を始め、健康診断を受ける健診センターなど、障がい者等が働く観点からも、積極的なバリアフリー化が求められています。</w:t>
      </w:r>
    </w:p>
    <w:p w14:paraId="27927D38" w14:textId="1020F6D7" w:rsidR="00671D7A" w:rsidRPr="007452EB" w:rsidRDefault="00671D7A">
      <w:pPr>
        <w:widowControl/>
        <w:jc w:val="left"/>
        <w:rPr>
          <w:rFonts w:asciiTheme="majorEastAsia" w:eastAsiaTheme="majorEastAsia" w:hAnsiTheme="majorEastAsia"/>
          <w:szCs w:val="21"/>
        </w:rPr>
      </w:pPr>
      <w:r w:rsidRPr="007452EB">
        <w:rPr>
          <w:rFonts w:asciiTheme="majorEastAsia" w:eastAsiaTheme="majorEastAsia" w:hAnsiTheme="majorEastAsia"/>
          <w:szCs w:val="21"/>
        </w:rPr>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671D7A" w:rsidRPr="007452EB" w14:paraId="55C3DC31" w14:textId="77777777" w:rsidTr="009149AA">
        <w:trPr>
          <w:trHeight w:val="397"/>
          <w:jc w:val="center"/>
        </w:trPr>
        <w:tc>
          <w:tcPr>
            <w:tcW w:w="454" w:type="dxa"/>
            <w:shd w:val="clear" w:color="auto" w:fill="002060"/>
            <w:vAlign w:val="center"/>
          </w:tcPr>
          <w:p w14:paraId="644A3C77" w14:textId="42A2AF0E" w:rsidR="00671D7A"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Ｄ</w:t>
            </w:r>
          </w:p>
        </w:tc>
        <w:tc>
          <w:tcPr>
            <w:tcW w:w="9184" w:type="dxa"/>
            <w:tcBorders>
              <w:top w:val="nil"/>
              <w:bottom w:val="single" w:sz="18" w:space="0" w:color="002060"/>
              <w:right w:val="nil"/>
            </w:tcBorders>
            <w:vAlign w:val="center"/>
          </w:tcPr>
          <w:p w14:paraId="0EFE8869" w14:textId="77777777" w:rsidR="00671D7A" w:rsidRPr="007452EB" w:rsidRDefault="00671D7A" w:rsidP="00EF6BE1">
            <w:pPr>
              <w:pStyle w:val="GL1"/>
              <w:ind w:firstLineChars="0" w:firstLine="0"/>
              <w:jc w:val="both"/>
              <w:rPr>
                <w:b/>
                <w:bCs/>
              </w:rPr>
            </w:pPr>
            <w:r w:rsidRPr="007452EB">
              <w:rPr>
                <w:rFonts w:hint="eastAsia"/>
                <w:b/>
                <w:bCs/>
              </w:rPr>
              <w:t>職員教育におけるスパイラルアップ</w:t>
            </w:r>
          </w:p>
        </w:tc>
      </w:tr>
    </w:tbl>
    <w:p w14:paraId="312020E8" w14:textId="77777777" w:rsidR="00C56A84" w:rsidRPr="007452EB" w:rsidRDefault="00C56A84" w:rsidP="00C56A84">
      <w:pPr>
        <w:ind w:leftChars="200" w:left="420"/>
        <w:rPr>
          <w:rFonts w:asciiTheme="majorEastAsia" w:eastAsiaTheme="majorEastAsia" w:hAnsiTheme="majorEastAsia"/>
          <w:b/>
          <w:color w:val="FF0000"/>
          <w:szCs w:val="21"/>
        </w:rPr>
      </w:pPr>
    </w:p>
    <w:p w14:paraId="5E498554" w14:textId="1C9B51B0" w:rsidR="00671D7A" w:rsidRPr="007452EB" w:rsidRDefault="00671D7A" w:rsidP="00671D7A">
      <w:pPr>
        <w:pStyle w:val="GL20"/>
        <w:ind w:leftChars="0" w:left="180" w:firstLine="210"/>
      </w:pPr>
      <w:r w:rsidRPr="007452EB">
        <w:rPr>
          <w:rFonts w:hint="eastAsia"/>
        </w:rPr>
        <w:t>職員研修の開催は継続的に行い、その研修内容は、随時、利用者の声を聞くなどして見直した内容に更新するなど、継続的な</w:t>
      </w:r>
      <w:r w:rsidR="00F957D7">
        <w:rPr>
          <w:rFonts w:hint="eastAsia"/>
        </w:rPr>
        <w:t>取組</w:t>
      </w:r>
      <w:r w:rsidRPr="007452EB">
        <w:rPr>
          <w:rFonts w:hint="eastAsia"/>
        </w:rPr>
        <w:t>（スパイラルアップ）が必要です。</w:t>
      </w:r>
    </w:p>
    <w:p w14:paraId="458CE1B9" w14:textId="77777777" w:rsidR="00671D7A" w:rsidRPr="007452EB" w:rsidRDefault="00671D7A" w:rsidP="00671D7A">
      <w:pPr>
        <w:pStyle w:val="GL20"/>
        <w:ind w:leftChars="0" w:left="180" w:firstLine="210"/>
      </w:pPr>
      <w:r w:rsidRPr="007452EB">
        <w:rPr>
          <w:rFonts w:hint="eastAsia"/>
        </w:rPr>
        <w:t>国においては、交通事業者と宿泊事業者向けのガイドライン等が示されており、他の施設管理者等においても、本ガイドライン等を参考に職員研修の開催が望まれます。</w:t>
      </w:r>
    </w:p>
    <w:p w14:paraId="48BC59DD" w14:textId="77777777" w:rsidR="00671D7A" w:rsidRPr="007452EB" w:rsidRDefault="00671D7A" w:rsidP="00671D7A">
      <w:pPr>
        <w:pStyle w:val="GL20"/>
        <w:ind w:leftChars="0" w:left="180" w:firstLine="210"/>
      </w:pPr>
    </w:p>
    <w:p w14:paraId="7CD03D16" w14:textId="77777777" w:rsidR="00671D7A" w:rsidRPr="007452EB" w:rsidRDefault="00671D7A" w:rsidP="00671D7A">
      <w:pPr>
        <w:pStyle w:val="GL20"/>
        <w:ind w:leftChars="0" w:left="180" w:firstLine="210"/>
      </w:pPr>
      <w:r w:rsidRPr="007452EB">
        <w:rPr>
          <w:rFonts w:hint="eastAsia"/>
        </w:rPr>
        <w:t>公共交通事業者に向けた接遇ガイドライン　平成</w:t>
      </w:r>
      <w:r w:rsidRPr="007452EB">
        <w:t>30年5月（国土交通省）</w:t>
      </w:r>
    </w:p>
    <w:p w14:paraId="5BC471F9" w14:textId="096096CA" w:rsidR="00671D7A" w:rsidRPr="007452EB" w:rsidRDefault="00080E2D" w:rsidP="00C25B5D">
      <w:pPr>
        <w:spacing w:afterLines="50" w:after="180" w:line="300" w:lineRule="exact"/>
        <w:ind w:leftChars="100" w:left="210" w:firstLineChars="100" w:firstLine="210"/>
        <w:rPr>
          <w:rStyle w:val="af"/>
          <w:rFonts w:ascii="BIZ UDゴシック" w:eastAsia="BIZ UDゴシック" w:hAnsi="BIZ UDゴシック"/>
          <w:szCs w:val="21"/>
        </w:rPr>
      </w:pPr>
      <w:hyperlink r:id="rId119" w:history="1">
        <w:r w:rsidR="00671D7A" w:rsidRPr="007452EB">
          <w:rPr>
            <w:rStyle w:val="af"/>
            <w:rFonts w:ascii="BIZ UDゴシック" w:eastAsia="BIZ UDゴシック" w:hAnsi="BIZ UDゴシック"/>
            <w:szCs w:val="21"/>
          </w:rPr>
          <w:t>http://www.mlit.go.jp/sogoseisaku/barrierfree/sosei_barrierfree_tk_000180.html</w:t>
        </w:r>
      </w:hyperlink>
    </w:p>
    <w:p w14:paraId="1A553666" w14:textId="77777777" w:rsidR="00671D7A" w:rsidRPr="007452EB" w:rsidRDefault="00671D7A" w:rsidP="005E087A">
      <w:pPr>
        <w:pStyle w:val="GL20"/>
        <w:ind w:leftChars="0" w:left="181" w:firstLine="210"/>
      </w:pPr>
      <w:r w:rsidRPr="007452EB">
        <w:rPr>
          <w:rFonts w:hint="eastAsia"/>
        </w:rPr>
        <w:t>高齢者の方・障害のある方などをお迎えするための接遇マニュアル</w:t>
      </w:r>
    </w:p>
    <w:p w14:paraId="5214B1D5" w14:textId="77777777" w:rsidR="00671D7A" w:rsidRPr="007452EB" w:rsidRDefault="00671D7A" w:rsidP="00671D7A">
      <w:pPr>
        <w:pStyle w:val="GL20"/>
        <w:ind w:leftChars="0" w:left="180" w:firstLine="210"/>
      </w:pPr>
      <w:r w:rsidRPr="007452EB">
        <w:rPr>
          <w:rFonts w:hint="eastAsia"/>
        </w:rPr>
        <w:t>宿泊施設編　平成</w:t>
      </w:r>
      <w:r w:rsidRPr="007452EB">
        <w:t>30年3月（観光庁）</w:t>
      </w:r>
    </w:p>
    <w:p w14:paraId="7EF71CDB" w14:textId="267811DE" w:rsidR="00671D7A" w:rsidRPr="007452EB" w:rsidRDefault="00080E2D" w:rsidP="00C25B5D">
      <w:pPr>
        <w:spacing w:afterLines="50" w:after="180" w:line="300" w:lineRule="exact"/>
        <w:ind w:leftChars="100" w:left="210" w:firstLineChars="100" w:firstLine="210"/>
        <w:rPr>
          <w:rFonts w:ascii="BIZ UDゴシック" w:eastAsia="BIZ UDゴシック" w:hAnsi="BIZ UDゴシック"/>
          <w:szCs w:val="21"/>
        </w:rPr>
      </w:pPr>
      <w:hyperlink r:id="rId120" w:history="1">
        <w:r w:rsidR="00671D7A" w:rsidRPr="007452EB">
          <w:rPr>
            <w:rStyle w:val="af"/>
            <w:rFonts w:ascii="BIZ UDゴシック" w:eastAsia="BIZ UDゴシック" w:hAnsi="BIZ UDゴシック"/>
            <w:szCs w:val="21"/>
          </w:rPr>
          <w:t>http://www.mlit.go.jp/common/001226563.pdf</w:t>
        </w:r>
      </w:hyperlink>
    </w:p>
    <w:p w14:paraId="5C054D1F" w14:textId="77777777" w:rsidR="0010290B" w:rsidRPr="007452EB" w:rsidRDefault="0010290B" w:rsidP="005E087A">
      <w:pPr>
        <w:spacing w:line="300" w:lineRule="exact"/>
        <w:ind w:firstLineChars="200" w:firstLine="420"/>
        <w:rPr>
          <w:rFonts w:ascii="BIZ UDゴシック" w:eastAsia="BIZ UDゴシック" w:hAnsi="BIZ UDゴシック" w:cstheme="minorBidi"/>
          <w:noProof/>
          <w:szCs w:val="21"/>
          <w14:ligatures w14:val="standardContextual"/>
        </w:rPr>
      </w:pPr>
      <w:r w:rsidRPr="007452EB">
        <w:rPr>
          <w:rFonts w:ascii="BIZ UDゴシック" w:eastAsia="BIZ UDゴシック" w:hAnsi="BIZ UDゴシック" w:cstheme="minorBidi" w:hint="eastAsia"/>
          <w:noProof/>
          <w:szCs w:val="21"/>
          <w14:ligatures w14:val="standardContextual"/>
        </w:rPr>
        <w:t>交通事業者向けバリアフリーサポートBOOK</w:t>
      </w:r>
    </w:p>
    <w:p w14:paraId="526C764E" w14:textId="77777777" w:rsidR="0010290B" w:rsidRPr="007452EB" w:rsidRDefault="0010290B" w:rsidP="005E087A">
      <w:pPr>
        <w:spacing w:line="300" w:lineRule="exact"/>
        <w:ind w:firstLineChars="150" w:firstLine="315"/>
        <w:rPr>
          <w:rFonts w:ascii="BIZ UDゴシック" w:eastAsia="BIZ UDゴシック" w:hAnsi="BIZ UDゴシック" w:cstheme="minorBidi"/>
          <w:noProof/>
          <w:szCs w:val="21"/>
          <w14:ligatures w14:val="standardContextual"/>
        </w:rPr>
      </w:pPr>
      <w:r w:rsidRPr="007452EB">
        <w:rPr>
          <w:rFonts w:ascii="BIZ UDゴシック" w:eastAsia="BIZ UDゴシック" w:hAnsi="BIZ UDゴシック" w:cstheme="minorBidi" w:hint="eastAsia"/>
          <w:noProof/>
          <w:szCs w:val="21"/>
          <w14:ligatures w14:val="standardContextual"/>
        </w:rPr>
        <w:t>（公財）交通エコロジー・モビリティ財団・（公財）関西交通経済研究センター</w:t>
      </w:r>
    </w:p>
    <w:p w14:paraId="7E7BA882" w14:textId="365B5DF9" w:rsidR="0010290B" w:rsidRPr="007452EB" w:rsidRDefault="00080E2D" w:rsidP="0010290B">
      <w:pPr>
        <w:ind w:firstLineChars="200" w:firstLine="420"/>
        <w:rPr>
          <w:rFonts w:ascii="BIZ UDゴシック" w:eastAsia="BIZ UDゴシック" w:hAnsi="BIZ UDゴシック" w:cstheme="minorBidi"/>
          <w:noProof/>
          <w:szCs w:val="21"/>
          <w14:ligatures w14:val="standardContextual"/>
        </w:rPr>
      </w:pPr>
      <w:hyperlink r:id="rId121" w:history="1">
        <w:r w:rsidR="0010290B" w:rsidRPr="007452EB">
          <w:rPr>
            <w:rStyle w:val="af"/>
            <w:rFonts w:ascii="BIZ UDゴシック" w:eastAsia="BIZ UDゴシック" w:hAnsi="BIZ UDゴシック" w:cstheme="minorBidi"/>
            <w:noProof/>
            <w:szCs w:val="21"/>
            <w14:ligatures w14:val="standardContextual"/>
          </w:rPr>
          <w:t>http://kankouken.org/barihuriBook.pdf</w:t>
        </w:r>
      </w:hyperlink>
    </w:p>
    <w:p w14:paraId="6DC0CF44" w14:textId="6A2DEA1F" w:rsidR="00AC464A" w:rsidRPr="007452EB" w:rsidRDefault="00AC464A" w:rsidP="0010290B">
      <w:pPr>
        <w:rPr>
          <w:rFonts w:asciiTheme="majorEastAsia" w:eastAsiaTheme="majorEastAsia" w:hAnsiTheme="majorEastAsia"/>
          <w:color w:val="FF0000"/>
          <w:szCs w:val="21"/>
        </w:rPr>
      </w:pPr>
      <w:r w:rsidRPr="007452EB">
        <w:rPr>
          <w:rFonts w:asciiTheme="majorEastAsia" w:eastAsiaTheme="majorEastAsia" w:hAnsiTheme="majorEastAsia" w:hint="eastAsia"/>
          <w:color w:val="FF0000"/>
          <w:szCs w:val="21"/>
        </w:rPr>
        <w:t xml:space="preserve">　</w:t>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671D7A" w:rsidRPr="007452EB" w14:paraId="337A828E" w14:textId="77777777" w:rsidTr="009149AA">
        <w:trPr>
          <w:trHeight w:val="397"/>
          <w:jc w:val="center"/>
        </w:trPr>
        <w:tc>
          <w:tcPr>
            <w:tcW w:w="454" w:type="dxa"/>
            <w:shd w:val="clear" w:color="auto" w:fill="002060"/>
            <w:vAlign w:val="center"/>
          </w:tcPr>
          <w:p w14:paraId="36CF8ECF" w14:textId="5D988E9C" w:rsidR="00671D7A"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t>Ｅ</w:t>
            </w:r>
          </w:p>
        </w:tc>
        <w:tc>
          <w:tcPr>
            <w:tcW w:w="9184" w:type="dxa"/>
            <w:tcBorders>
              <w:top w:val="nil"/>
              <w:bottom w:val="single" w:sz="18" w:space="0" w:color="002060"/>
              <w:right w:val="nil"/>
            </w:tcBorders>
            <w:vAlign w:val="center"/>
          </w:tcPr>
          <w:p w14:paraId="53A67244" w14:textId="77777777" w:rsidR="00671D7A" w:rsidRPr="007452EB" w:rsidRDefault="00671D7A" w:rsidP="00EF6BE1">
            <w:pPr>
              <w:pStyle w:val="GL1"/>
              <w:ind w:firstLineChars="0" w:firstLine="0"/>
              <w:jc w:val="both"/>
              <w:rPr>
                <w:b/>
                <w:bCs/>
              </w:rPr>
            </w:pPr>
            <w:r w:rsidRPr="007452EB">
              <w:rPr>
                <w:rFonts w:hint="eastAsia"/>
                <w:b/>
                <w:bCs/>
              </w:rPr>
              <w:t>適切な施設管理</w:t>
            </w:r>
          </w:p>
        </w:tc>
      </w:tr>
    </w:tbl>
    <w:p w14:paraId="11B47F8D" w14:textId="77777777" w:rsidR="00671D7A" w:rsidRPr="007452EB" w:rsidRDefault="00671D7A" w:rsidP="00671D7A">
      <w:pPr>
        <w:pStyle w:val="GL20"/>
        <w:ind w:leftChars="0" w:left="180" w:firstLine="210"/>
      </w:pPr>
    </w:p>
    <w:p w14:paraId="548DEC15" w14:textId="3A49AC1F" w:rsidR="00671D7A" w:rsidRPr="007452EB" w:rsidRDefault="00671D7A" w:rsidP="00671D7A">
      <w:pPr>
        <w:pStyle w:val="GL20"/>
        <w:ind w:leftChars="0" w:left="180" w:firstLine="210"/>
      </w:pPr>
      <w:r w:rsidRPr="007452EB">
        <w:rPr>
          <w:rFonts w:hint="eastAsia"/>
        </w:rPr>
        <w:t>施設を管理・運営する際には、必要な備品等を備え付けることや、バリアフリー関係の設備等の適切な維持管理も必要です。</w:t>
      </w:r>
      <w:r w:rsidR="003D230D" w:rsidRPr="007452EB">
        <w:rPr>
          <w:rFonts w:hint="eastAsia"/>
        </w:rPr>
        <w:t>また、整備されたバリアフリー関係の設備が適切に使用されるよう運営することも重要です。</w:t>
      </w:r>
      <w:r w:rsidRPr="007452EB">
        <w:rPr>
          <w:rFonts w:hint="eastAsia"/>
        </w:rPr>
        <w:t>バリアフリー法や福祉のまちづくり条例の基準適合義務の対象となる施設においては、バリアフリー法及び福祉のまちづくり条例で定めた整備基準に適合した状態を維持する必要があります。（バリアフリー法第</w:t>
      </w:r>
      <w:r w:rsidRPr="007452EB">
        <w:t>14条第5項による義務）</w:t>
      </w:r>
    </w:p>
    <w:p w14:paraId="63A6D3BE" w14:textId="77777777" w:rsidR="00671D7A" w:rsidRPr="007452EB" w:rsidRDefault="00671D7A" w:rsidP="00671D7A">
      <w:pPr>
        <w:pStyle w:val="GL20"/>
        <w:ind w:leftChars="0" w:left="180" w:firstLine="210"/>
      </w:pPr>
    </w:p>
    <w:p w14:paraId="1216125E" w14:textId="77777777" w:rsidR="00671D7A" w:rsidRPr="007452EB" w:rsidRDefault="00671D7A" w:rsidP="00671D7A">
      <w:pPr>
        <w:pStyle w:val="GL20"/>
        <w:ind w:leftChars="0" w:left="0" w:firstLineChars="200" w:firstLine="420"/>
      </w:pPr>
      <w:r w:rsidRPr="007452EB">
        <w:rPr>
          <w:rFonts w:hint="eastAsia"/>
        </w:rPr>
        <w:t>◆よい配慮の例</w:t>
      </w:r>
    </w:p>
    <w:p w14:paraId="31145E10" w14:textId="52294A9E" w:rsidR="00155C45" w:rsidRPr="007452EB" w:rsidRDefault="00671D7A" w:rsidP="00721AD4">
      <w:pPr>
        <w:pStyle w:val="GL20"/>
        <w:ind w:leftChars="300" w:left="850" w:hangingChars="105" w:hanging="220"/>
      </w:pPr>
      <w:r w:rsidRPr="007452EB">
        <w:rPr>
          <w:rFonts w:hint="eastAsia"/>
        </w:rPr>
        <w:t>・車椅子使用者用駐車施設が</w:t>
      </w:r>
      <w:r w:rsidR="00155C45" w:rsidRPr="007452EB">
        <w:rPr>
          <w:rFonts w:hint="eastAsia"/>
        </w:rPr>
        <w:t>恒常的に</w:t>
      </w:r>
      <w:r w:rsidRPr="007452EB">
        <w:rPr>
          <w:rFonts w:hint="eastAsia"/>
        </w:rPr>
        <w:t>混雑しているため、車椅子使用者用駐車施設の台数を増や</w:t>
      </w:r>
      <w:r w:rsidR="00155C45" w:rsidRPr="007452EB">
        <w:rPr>
          <w:rFonts w:hint="eastAsia"/>
        </w:rPr>
        <w:t>す、またはゆずりあい駐車区画を設置する</w:t>
      </w:r>
      <w:r w:rsidRPr="007452EB">
        <w:rPr>
          <w:rFonts w:hint="eastAsia"/>
        </w:rPr>
        <w:t>。</w:t>
      </w:r>
    </w:p>
    <w:p w14:paraId="62E71D75" w14:textId="18804EAE" w:rsidR="00155C45" w:rsidRPr="007452EB" w:rsidRDefault="00671D7A" w:rsidP="00721AD4">
      <w:pPr>
        <w:pStyle w:val="GL20"/>
        <w:ind w:leftChars="300" w:left="850" w:hangingChars="105" w:hanging="220"/>
      </w:pPr>
      <w:r w:rsidRPr="007452EB">
        <w:rPr>
          <w:rFonts w:hint="eastAsia"/>
        </w:rPr>
        <w:t>・車椅子使用者用</w:t>
      </w:r>
      <w:r w:rsidR="00155C45" w:rsidRPr="007452EB">
        <w:rPr>
          <w:rFonts w:hint="eastAsia"/>
        </w:rPr>
        <w:t>便所や幅の広いトイレを整備する</w:t>
      </w:r>
      <w:r w:rsidRPr="007452EB">
        <w:rPr>
          <w:rFonts w:hint="eastAsia"/>
        </w:rPr>
        <w:t>。</w:t>
      </w:r>
    </w:p>
    <w:p w14:paraId="10F8D5C8" w14:textId="0D57187E" w:rsidR="00146016" w:rsidRPr="007452EB" w:rsidRDefault="00146016" w:rsidP="00721AD4">
      <w:pPr>
        <w:pStyle w:val="GL20"/>
        <w:ind w:leftChars="300" w:left="850" w:hangingChars="105" w:hanging="220"/>
      </w:pPr>
      <w:r w:rsidRPr="007452EB">
        <w:rPr>
          <w:rFonts w:hint="eastAsia"/>
        </w:rPr>
        <w:t>・</w:t>
      </w:r>
      <w:r w:rsidRPr="007452EB">
        <w:rPr>
          <w:rFonts w:ascii="BIZ UDPゴシック" w:eastAsia="BIZ UDPゴシック" w:hAnsi="BIZ UDPゴシック" w:hint="eastAsia"/>
        </w:rPr>
        <w:t>共同住宅</w:t>
      </w:r>
      <w:r w:rsidR="00155C45" w:rsidRPr="007452EB">
        <w:rPr>
          <w:rFonts w:ascii="BIZ UDPゴシック" w:eastAsia="BIZ UDPゴシック" w:hAnsi="BIZ UDPゴシック" w:hint="eastAsia"/>
        </w:rPr>
        <w:t>に設置した幅の広い</w:t>
      </w:r>
      <w:r w:rsidRPr="007452EB">
        <w:rPr>
          <w:rFonts w:ascii="BIZ UDPゴシック" w:eastAsia="BIZ UDPゴシック" w:hAnsi="BIZ UDPゴシック" w:hint="eastAsia"/>
        </w:rPr>
        <w:t>駐車場の</w:t>
      </w:r>
      <w:r w:rsidR="00155C45" w:rsidRPr="007452EB">
        <w:rPr>
          <w:rFonts w:ascii="BIZ UDPゴシック" w:eastAsia="BIZ UDPゴシック" w:hAnsi="BIZ UDPゴシック" w:hint="eastAsia"/>
        </w:rPr>
        <w:t>柔軟な</w:t>
      </w:r>
      <w:r w:rsidRPr="007452EB">
        <w:rPr>
          <w:rFonts w:ascii="BIZ UDPゴシック" w:eastAsia="BIZ UDPゴシック" w:hAnsi="BIZ UDPゴシック" w:hint="eastAsia"/>
        </w:rPr>
        <w:t>運用</w:t>
      </w:r>
      <w:r w:rsidR="00155C45" w:rsidRPr="007452EB">
        <w:rPr>
          <w:rFonts w:ascii="BIZ UDPゴシック" w:eastAsia="BIZ UDPゴシック" w:hAnsi="BIZ UDPゴシック" w:hint="eastAsia"/>
        </w:rPr>
        <w:t>（必要とする方が入居した場合にすぐに貸し出せるよう事前に借主の同意を得ておく）</w:t>
      </w:r>
    </w:p>
    <w:p w14:paraId="56AD456D" w14:textId="77777777" w:rsidR="00146016" w:rsidRPr="007452EB" w:rsidRDefault="00146016" w:rsidP="001E3285">
      <w:pPr>
        <w:pStyle w:val="GL20"/>
        <w:ind w:leftChars="0" w:left="0" w:firstLineChars="200" w:firstLine="420"/>
      </w:pPr>
      <w:r w:rsidRPr="007452EB">
        <w:rPr>
          <w:rFonts w:hint="eastAsia"/>
        </w:rPr>
        <w:t>◆不適切な例</w:t>
      </w:r>
    </w:p>
    <w:p w14:paraId="504D5B69" w14:textId="77777777" w:rsidR="00146016" w:rsidRPr="007452EB" w:rsidRDefault="00146016" w:rsidP="00146016">
      <w:pPr>
        <w:pStyle w:val="GL20"/>
        <w:ind w:leftChars="100" w:left="210" w:firstLineChars="200" w:firstLine="420"/>
      </w:pPr>
      <w:r w:rsidRPr="007452EB">
        <w:rPr>
          <w:rFonts w:hint="eastAsia"/>
        </w:rPr>
        <w:t>・新築時に設けた、車椅子使用者用駐車施設をなくす。</w:t>
      </w:r>
    </w:p>
    <w:p w14:paraId="13A5F9FF" w14:textId="615364DA" w:rsidR="00146016" w:rsidRPr="007452EB" w:rsidRDefault="00146016" w:rsidP="00146016">
      <w:pPr>
        <w:pStyle w:val="GL20"/>
        <w:ind w:leftChars="100" w:left="210" w:firstLineChars="200" w:firstLine="420"/>
      </w:pPr>
      <w:r w:rsidRPr="007452EB">
        <w:rPr>
          <w:rFonts w:hint="eastAsia"/>
        </w:rPr>
        <w:t>・</w:t>
      </w:r>
      <w:r w:rsidR="00155C45" w:rsidRPr="007452EB">
        <w:rPr>
          <w:rFonts w:hint="eastAsia"/>
        </w:rPr>
        <w:t>傾斜路や視覚障がい者誘導用ブロックの上に物を置く。</w:t>
      </w:r>
    </w:p>
    <w:p w14:paraId="370540E0" w14:textId="3D66F94D" w:rsidR="00146016" w:rsidRPr="007452EB" w:rsidRDefault="00146016" w:rsidP="00146016">
      <w:pPr>
        <w:pStyle w:val="GL20"/>
        <w:ind w:leftChars="100" w:left="210" w:firstLineChars="200" w:firstLine="420"/>
      </w:pPr>
      <w:r w:rsidRPr="007452EB">
        <w:rPr>
          <w:rFonts w:hint="eastAsia"/>
        </w:rPr>
        <w:t>・</w:t>
      </w:r>
      <w:r w:rsidRPr="007452EB">
        <w:rPr>
          <w:rFonts w:ascii="BIZ UDPゴシック" w:eastAsia="BIZ UDPゴシック" w:hAnsi="BIZ UDPゴシック" w:hint="eastAsia"/>
        </w:rPr>
        <w:t>車椅子</w:t>
      </w:r>
      <w:r w:rsidR="003D230D" w:rsidRPr="007452EB">
        <w:rPr>
          <w:rFonts w:ascii="BIZ UDPゴシック" w:eastAsia="BIZ UDPゴシック" w:hAnsi="BIZ UDPゴシック" w:hint="eastAsia"/>
        </w:rPr>
        <w:t>客</w:t>
      </w:r>
      <w:r w:rsidRPr="007452EB">
        <w:rPr>
          <w:rFonts w:ascii="BIZ UDPゴシック" w:eastAsia="BIZ UDPゴシック" w:hAnsi="BIZ UDPゴシック" w:hint="eastAsia"/>
        </w:rPr>
        <w:t>席</w:t>
      </w:r>
      <w:r w:rsidR="00E946A2" w:rsidRPr="007452EB">
        <w:rPr>
          <w:rFonts w:ascii="BIZ UDPゴシック" w:eastAsia="BIZ UDPゴシック" w:hAnsi="BIZ UDPゴシック" w:hint="eastAsia"/>
        </w:rPr>
        <w:t>が</w:t>
      </w:r>
      <w:r w:rsidRPr="007452EB">
        <w:rPr>
          <w:rFonts w:ascii="BIZ UDPゴシック" w:eastAsia="BIZ UDPゴシック" w:hAnsi="BIZ UDPゴシック" w:hint="eastAsia"/>
        </w:rPr>
        <w:t>あるのに販売</w:t>
      </w:r>
      <w:r w:rsidR="00E946A2" w:rsidRPr="007452EB">
        <w:rPr>
          <w:rFonts w:ascii="BIZ UDPゴシック" w:eastAsia="BIZ UDPゴシック" w:hAnsi="BIZ UDPゴシック" w:hint="eastAsia"/>
        </w:rPr>
        <w:t>せず、</w:t>
      </w:r>
      <w:r w:rsidRPr="007452EB">
        <w:rPr>
          <w:rFonts w:ascii="BIZ UDPゴシック" w:eastAsia="BIZ UDPゴシック" w:hAnsi="BIZ UDPゴシック" w:hint="eastAsia"/>
        </w:rPr>
        <w:t>一般席化して販売する。</w:t>
      </w:r>
    </w:p>
    <w:p w14:paraId="2513E6E9" w14:textId="77777777" w:rsidR="00146016" w:rsidRPr="007452EB" w:rsidRDefault="00146016" w:rsidP="00146016">
      <w:pPr>
        <w:pStyle w:val="GL20"/>
        <w:ind w:leftChars="100" w:left="210" w:firstLineChars="200" w:firstLine="420"/>
      </w:pP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671D7A" w:rsidRPr="007452EB" w14:paraId="068A538E" w14:textId="77777777" w:rsidTr="009149AA">
        <w:trPr>
          <w:trHeight w:val="397"/>
          <w:jc w:val="center"/>
        </w:trPr>
        <w:tc>
          <w:tcPr>
            <w:tcW w:w="454" w:type="dxa"/>
            <w:shd w:val="clear" w:color="auto" w:fill="002060"/>
            <w:vAlign w:val="center"/>
          </w:tcPr>
          <w:p w14:paraId="29960BB5" w14:textId="0622C74F" w:rsidR="00671D7A"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t>Ｆ</w:t>
            </w:r>
          </w:p>
        </w:tc>
        <w:tc>
          <w:tcPr>
            <w:tcW w:w="9184" w:type="dxa"/>
            <w:tcBorders>
              <w:top w:val="nil"/>
              <w:bottom w:val="single" w:sz="18" w:space="0" w:color="002060"/>
              <w:right w:val="nil"/>
            </w:tcBorders>
            <w:vAlign w:val="center"/>
          </w:tcPr>
          <w:p w14:paraId="7C4BE482" w14:textId="77777777" w:rsidR="00671D7A" w:rsidRPr="007452EB" w:rsidRDefault="00671D7A" w:rsidP="00EF6BE1">
            <w:pPr>
              <w:pStyle w:val="GL1"/>
              <w:ind w:firstLineChars="0" w:firstLine="0"/>
              <w:jc w:val="both"/>
              <w:rPr>
                <w:b/>
                <w:bCs/>
              </w:rPr>
            </w:pPr>
            <w:r w:rsidRPr="007452EB">
              <w:rPr>
                <w:rFonts w:hint="eastAsia"/>
                <w:b/>
                <w:bCs/>
              </w:rPr>
              <w:t>バリアフリー情報の提供</w:t>
            </w:r>
          </w:p>
        </w:tc>
      </w:tr>
    </w:tbl>
    <w:p w14:paraId="4892F30E" w14:textId="77777777" w:rsidR="00671D7A" w:rsidRPr="007452EB" w:rsidRDefault="00671D7A" w:rsidP="00671D7A">
      <w:pPr>
        <w:pStyle w:val="GL20"/>
        <w:ind w:leftChars="100" w:left="210" w:firstLineChars="200" w:firstLine="420"/>
      </w:pPr>
    </w:p>
    <w:p w14:paraId="6ACB47DE" w14:textId="18A5A7A5" w:rsidR="00671D7A" w:rsidRPr="007452EB" w:rsidRDefault="00671D7A" w:rsidP="00671D7A">
      <w:pPr>
        <w:pStyle w:val="GL20"/>
        <w:ind w:leftChars="0" w:left="180" w:firstLine="210"/>
      </w:pPr>
      <w:r w:rsidRPr="007452EB">
        <w:rPr>
          <w:rFonts w:hint="eastAsia"/>
        </w:rPr>
        <w:t>誰もが自由に安心してまちに出かけるためには、不特定多数の人が利用する鉄道駅や商業施設、公共施設等におけるエレベーターや車椅子使用者用便房等のバリアフリー情報について、利用者があらかじめ入手することができるよう、各施設のホームページで情報提供していくことが重要です。</w:t>
      </w:r>
    </w:p>
    <w:p w14:paraId="1390EF8F" w14:textId="77777777" w:rsidR="00671D7A" w:rsidRPr="007452EB" w:rsidRDefault="00671D7A" w:rsidP="00671D7A">
      <w:pPr>
        <w:pStyle w:val="GL20"/>
        <w:ind w:leftChars="0" w:left="180" w:firstLine="210"/>
      </w:pPr>
      <w:r w:rsidRPr="007452EB">
        <w:rPr>
          <w:rFonts w:hint="eastAsia"/>
        </w:rPr>
        <w:t>また、提供している情報が変更した際には、速やかに対応することが必要です。</w:t>
      </w:r>
    </w:p>
    <w:p w14:paraId="3A43079B" w14:textId="77777777" w:rsidR="00671D7A" w:rsidRPr="007452EB" w:rsidRDefault="00671D7A" w:rsidP="00671D7A">
      <w:pPr>
        <w:pStyle w:val="GL20"/>
        <w:ind w:leftChars="0" w:left="180" w:firstLine="210"/>
      </w:pPr>
      <w:r w:rsidRPr="007452EB">
        <w:rPr>
          <w:rFonts w:hint="eastAsia"/>
        </w:rPr>
        <w:t>ホテル又は旅館については、令和</w:t>
      </w:r>
      <w:r w:rsidRPr="007452EB">
        <w:t>2年3月の福祉のまちづくり条例の改正により、バリアフリー情報の公表制度が創設されました。本条例施行以降に工事に着手した施設については、バリアフリー情報の公表が義務付けられます。また、それ以外の施設については、バリアフリー情報の公表の努力義務が課せられます。</w:t>
      </w:r>
    </w:p>
    <w:p w14:paraId="16FC675B" w14:textId="77777777" w:rsidR="00671D7A" w:rsidRPr="007452EB" w:rsidRDefault="00671D7A" w:rsidP="00671D7A">
      <w:pPr>
        <w:pStyle w:val="GL20"/>
        <w:ind w:leftChars="0" w:left="0" w:firstLine="210"/>
      </w:pPr>
      <w:r w:rsidRPr="007452EB">
        <w:rPr>
          <w:rFonts w:hint="eastAsia"/>
        </w:rPr>
        <w:lastRenderedPageBreak/>
        <w:t>◆ホームページ作成時の配慮事項</w:t>
      </w:r>
    </w:p>
    <w:p w14:paraId="6C15C01C" w14:textId="77777777" w:rsidR="00671D7A" w:rsidRPr="007452EB" w:rsidRDefault="00671D7A" w:rsidP="00671D7A">
      <w:pPr>
        <w:pStyle w:val="GL20"/>
        <w:ind w:leftChars="100" w:left="210" w:firstLine="210"/>
      </w:pPr>
      <w:r w:rsidRPr="007452EB">
        <w:rPr>
          <w:rFonts w:hint="eastAsia"/>
        </w:rPr>
        <w:t>・点字や音声への変換ソフト等、利用者が必要とする形式に変換できる内容とする。</w:t>
      </w:r>
    </w:p>
    <w:p w14:paraId="1977D8E7" w14:textId="77777777" w:rsidR="00671D7A" w:rsidRPr="007452EB" w:rsidRDefault="00671D7A" w:rsidP="00671D7A">
      <w:pPr>
        <w:pStyle w:val="GL20"/>
        <w:ind w:leftChars="100" w:left="210" w:firstLine="210"/>
      </w:pPr>
      <w:r w:rsidRPr="007452EB">
        <w:rPr>
          <w:rFonts w:hint="eastAsia"/>
        </w:rPr>
        <w:t>・文字の拡大機能を設ける。</w:t>
      </w:r>
    </w:p>
    <w:p w14:paraId="2310F74C" w14:textId="4369542A" w:rsidR="00671D7A" w:rsidRPr="007452EB" w:rsidRDefault="00671D7A" w:rsidP="00671D7A">
      <w:pPr>
        <w:pStyle w:val="GL20"/>
        <w:ind w:left="630" w:hangingChars="100" w:hanging="210"/>
      </w:pPr>
      <w:r w:rsidRPr="007452EB">
        <w:rPr>
          <w:rFonts w:hint="eastAsia"/>
        </w:rPr>
        <w:t>・</w:t>
      </w:r>
      <w:r w:rsidR="00483E8E" w:rsidRPr="007452EB">
        <w:rPr>
          <w:rFonts w:hint="eastAsia"/>
        </w:rPr>
        <w:t>日本産業規格（</w:t>
      </w:r>
      <w:r w:rsidR="00B0431E" w:rsidRPr="007452EB">
        <w:rPr>
          <w:rFonts w:hint="eastAsia"/>
        </w:rPr>
        <w:t>ＪＩＳ</w:t>
      </w:r>
      <w:r w:rsidR="00483E8E" w:rsidRPr="007452EB">
        <w:rPr>
          <w:rFonts w:hint="eastAsia"/>
        </w:rPr>
        <w:t>）</w:t>
      </w:r>
      <w:r w:rsidRPr="007452EB">
        <w:rPr>
          <w:rFonts w:hint="eastAsia"/>
        </w:rPr>
        <w:t>の案内用図記号や、公益財団法人交通エコロジー・モビリティ財団の標準案内用図記号などのピクトグラムを用いる等、高齢者や障がい者等に</w:t>
      </w:r>
      <w:r w:rsidR="00AB40DB">
        <w:rPr>
          <w:rFonts w:hint="eastAsia"/>
        </w:rPr>
        <w:t>わか</w:t>
      </w:r>
      <w:r w:rsidRPr="007452EB">
        <w:rPr>
          <w:rFonts w:hint="eastAsia"/>
        </w:rPr>
        <w:t>りやすい表示とする。</w:t>
      </w:r>
    </w:p>
    <w:p w14:paraId="5CEBDC6C" w14:textId="544C4154" w:rsidR="00671D7A" w:rsidRPr="007452EB" w:rsidRDefault="00671D7A" w:rsidP="00671D7A">
      <w:pPr>
        <w:pStyle w:val="GL20"/>
        <w:ind w:leftChars="100" w:left="210" w:firstLine="210"/>
      </w:pPr>
      <w:r w:rsidRPr="007452EB">
        <w:rPr>
          <w:rFonts w:hint="eastAsia"/>
        </w:rPr>
        <w:t>・難解な語句には説明を設ける等、わかりやすい表現を用いる。</w:t>
      </w:r>
    </w:p>
    <w:p w14:paraId="0C731779" w14:textId="009A0C32" w:rsidR="00155C45" w:rsidRPr="007452EB" w:rsidRDefault="00155C45" w:rsidP="00671D7A">
      <w:pPr>
        <w:pStyle w:val="GL20"/>
        <w:ind w:leftChars="100" w:left="210" w:firstLine="210"/>
      </w:pPr>
      <w:r w:rsidRPr="007452EB">
        <w:rPr>
          <w:rFonts w:hint="eastAsia"/>
        </w:rPr>
        <w:t>・色覚障がいのある人に配慮した色使いとする。</w:t>
      </w:r>
    </w:p>
    <w:p w14:paraId="5F7415D1" w14:textId="77777777" w:rsidR="00671D7A" w:rsidRPr="007452EB" w:rsidRDefault="00671D7A" w:rsidP="00BC6E3F">
      <w:pPr>
        <w:pStyle w:val="GL20"/>
        <w:spacing w:line="160" w:lineRule="exact"/>
        <w:ind w:leftChars="0" w:left="0" w:firstLine="210"/>
      </w:pPr>
    </w:p>
    <w:p w14:paraId="0375D310" w14:textId="77777777" w:rsidR="00671D7A" w:rsidRPr="007452EB" w:rsidRDefault="00671D7A" w:rsidP="00671D7A">
      <w:pPr>
        <w:pStyle w:val="GL20"/>
        <w:ind w:leftChars="0" w:left="0" w:firstLine="210"/>
      </w:pPr>
      <w:r w:rsidRPr="007452EB">
        <w:rPr>
          <w:rFonts w:hint="eastAsia"/>
        </w:rPr>
        <w:t>◆提供する項目（ホテル又は旅館の例）</w:t>
      </w:r>
    </w:p>
    <w:tbl>
      <w:tblPr>
        <w:tblStyle w:val="ab"/>
        <w:tblW w:w="9355" w:type="dxa"/>
        <w:tblInd w:w="279" w:type="dxa"/>
        <w:tblLook w:val="04A0" w:firstRow="1" w:lastRow="0" w:firstColumn="1" w:lastColumn="0" w:noHBand="0" w:noVBand="1"/>
      </w:tblPr>
      <w:tblGrid>
        <w:gridCol w:w="2410"/>
        <w:gridCol w:w="6945"/>
      </w:tblGrid>
      <w:tr w:rsidR="00D604C8" w:rsidRPr="007452EB" w14:paraId="12DA0FC9" w14:textId="77777777" w:rsidTr="00395C7B">
        <w:tc>
          <w:tcPr>
            <w:tcW w:w="2410" w:type="dxa"/>
            <w:vMerge w:val="restart"/>
            <w:vAlign w:val="center"/>
          </w:tcPr>
          <w:p w14:paraId="13820B0A"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①駐車場</w:t>
            </w:r>
          </w:p>
        </w:tc>
        <w:tc>
          <w:tcPr>
            <w:tcW w:w="6945" w:type="dxa"/>
            <w:tcBorders>
              <w:bottom w:val="dotted" w:sz="4" w:space="0" w:color="auto"/>
            </w:tcBorders>
            <w:vAlign w:val="center"/>
          </w:tcPr>
          <w:p w14:paraId="7EEE30FB"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駐車場の有無</w:t>
            </w:r>
          </w:p>
        </w:tc>
      </w:tr>
      <w:tr w:rsidR="00D604C8" w:rsidRPr="007452EB" w14:paraId="134E46EA" w14:textId="77777777" w:rsidTr="00C07D18">
        <w:tc>
          <w:tcPr>
            <w:tcW w:w="2410" w:type="dxa"/>
            <w:vMerge/>
            <w:vAlign w:val="center"/>
          </w:tcPr>
          <w:p w14:paraId="529C5C93"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single" w:sz="4" w:space="0" w:color="auto"/>
            </w:tcBorders>
            <w:vAlign w:val="center"/>
          </w:tcPr>
          <w:p w14:paraId="539842FA"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駐車場がある場合の車椅子使用者用駐車施設の有無</w:t>
            </w:r>
          </w:p>
        </w:tc>
      </w:tr>
      <w:tr w:rsidR="00D604C8" w:rsidRPr="007452EB" w14:paraId="316C0EC4" w14:textId="77777777" w:rsidTr="00C07D18">
        <w:tc>
          <w:tcPr>
            <w:tcW w:w="2410" w:type="dxa"/>
            <w:vMerge w:val="restart"/>
            <w:vAlign w:val="center"/>
          </w:tcPr>
          <w:p w14:paraId="3D034D88"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②道等及び車椅子使用者用駐車施設から主たる出入口までの経路</w:t>
            </w:r>
          </w:p>
        </w:tc>
        <w:tc>
          <w:tcPr>
            <w:tcW w:w="6945" w:type="dxa"/>
            <w:tcBorders>
              <w:bottom w:val="dotted" w:sz="4" w:space="0" w:color="auto"/>
            </w:tcBorders>
            <w:vAlign w:val="center"/>
          </w:tcPr>
          <w:p w14:paraId="42C24208"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段差の有無</w:t>
            </w:r>
          </w:p>
        </w:tc>
      </w:tr>
      <w:tr w:rsidR="00D604C8" w:rsidRPr="007452EB" w14:paraId="16E11B08" w14:textId="77777777" w:rsidTr="00C07D18">
        <w:tc>
          <w:tcPr>
            <w:tcW w:w="2410" w:type="dxa"/>
            <w:vMerge/>
          </w:tcPr>
          <w:p w14:paraId="197F3139"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vAlign w:val="center"/>
          </w:tcPr>
          <w:p w14:paraId="3F901E24"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段差がある場合の傾斜路の設置の有無</w:t>
            </w:r>
          </w:p>
        </w:tc>
      </w:tr>
      <w:tr w:rsidR="00D604C8" w:rsidRPr="007452EB" w14:paraId="6BC2316C" w14:textId="77777777" w:rsidTr="00C07D18">
        <w:tc>
          <w:tcPr>
            <w:tcW w:w="2410" w:type="dxa"/>
            <w:vMerge/>
          </w:tcPr>
          <w:p w14:paraId="54D6AE1D"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tcBorders>
            <w:vAlign w:val="center"/>
          </w:tcPr>
          <w:p w14:paraId="4AE26ED1" w14:textId="41329DE5"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視覚障がい者誘導用ブロック又は音声による誘導案内の有無</w:t>
            </w:r>
          </w:p>
        </w:tc>
      </w:tr>
      <w:tr w:rsidR="00D604C8" w:rsidRPr="007452EB" w14:paraId="51355EAD" w14:textId="77777777" w:rsidTr="00C07D18">
        <w:tc>
          <w:tcPr>
            <w:tcW w:w="2410" w:type="dxa"/>
          </w:tcPr>
          <w:p w14:paraId="13EEF2D9"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③主たる出入口の戸の構造</w:t>
            </w:r>
          </w:p>
        </w:tc>
        <w:tc>
          <w:tcPr>
            <w:tcW w:w="6945" w:type="dxa"/>
            <w:tcBorders>
              <w:bottom w:val="single" w:sz="4" w:space="0" w:color="auto"/>
            </w:tcBorders>
          </w:tcPr>
          <w:p w14:paraId="50E736FD"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w:t>
            </w:r>
          </w:p>
        </w:tc>
      </w:tr>
      <w:tr w:rsidR="00D604C8" w:rsidRPr="007452EB" w14:paraId="2A9D4C0A" w14:textId="77777777" w:rsidTr="00C07D18">
        <w:tc>
          <w:tcPr>
            <w:tcW w:w="2410" w:type="dxa"/>
            <w:vMerge w:val="restart"/>
            <w:vAlign w:val="center"/>
          </w:tcPr>
          <w:p w14:paraId="077DF9BA"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④案内所及び案内設備</w:t>
            </w:r>
          </w:p>
        </w:tc>
        <w:tc>
          <w:tcPr>
            <w:tcW w:w="6945" w:type="dxa"/>
            <w:tcBorders>
              <w:bottom w:val="dotted" w:sz="4" w:space="0" w:color="auto"/>
            </w:tcBorders>
          </w:tcPr>
          <w:p w14:paraId="06E2171C"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案内所の有無</w:t>
            </w:r>
          </w:p>
        </w:tc>
      </w:tr>
      <w:tr w:rsidR="00D604C8" w:rsidRPr="007452EB" w14:paraId="0BE2CDBE" w14:textId="77777777" w:rsidTr="00C07D18">
        <w:tc>
          <w:tcPr>
            <w:tcW w:w="2410" w:type="dxa"/>
            <w:vMerge/>
            <w:vAlign w:val="center"/>
          </w:tcPr>
          <w:p w14:paraId="6F7ADE51"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dotted" w:sz="4" w:space="0" w:color="auto"/>
            </w:tcBorders>
          </w:tcPr>
          <w:p w14:paraId="57AFBC97" w14:textId="64125DF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点字又は音声による視覚障がい者が利用することができる案内設備の有無</w:t>
            </w:r>
          </w:p>
        </w:tc>
      </w:tr>
      <w:tr w:rsidR="00D604C8" w:rsidRPr="007452EB" w14:paraId="0F91A024" w14:textId="77777777" w:rsidTr="00C07D18">
        <w:tc>
          <w:tcPr>
            <w:tcW w:w="2410" w:type="dxa"/>
            <w:vMerge/>
            <w:vAlign w:val="center"/>
          </w:tcPr>
          <w:p w14:paraId="16FBA02F"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single" w:sz="4" w:space="0" w:color="auto"/>
            </w:tcBorders>
          </w:tcPr>
          <w:p w14:paraId="4E3CDA5A" w14:textId="2ED88F79"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主たる出入口から当該案内所及び案内設備までの視覚障がい者誘導用ブロック又は音声による</w:t>
            </w:r>
          </w:p>
        </w:tc>
      </w:tr>
      <w:tr w:rsidR="00D604C8" w:rsidRPr="007452EB" w14:paraId="5A819E25" w14:textId="77777777" w:rsidTr="00C07D18">
        <w:tc>
          <w:tcPr>
            <w:tcW w:w="2410" w:type="dxa"/>
            <w:vMerge w:val="restart"/>
            <w:vAlign w:val="center"/>
          </w:tcPr>
          <w:p w14:paraId="60B938B4"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⑤エレベーター</w:t>
            </w:r>
          </w:p>
        </w:tc>
        <w:tc>
          <w:tcPr>
            <w:tcW w:w="6945" w:type="dxa"/>
            <w:tcBorders>
              <w:bottom w:val="dotted" w:sz="4" w:space="0" w:color="auto"/>
            </w:tcBorders>
          </w:tcPr>
          <w:p w14:paraId="3CC13100"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エレベーターの有無</w:t>
            </w:r>
          </w:p>
        </w:tc>
      </w:tr>
      <w:tr w:rsidR="00D604C8" w:rsidRPr="007452EB" w14:paraId="7DAE1E46" w14:textId="77777777" w:rsidTr="00C07D18">
        <w:tc>
          <w:tcPr>
            <w:tcW w:w="2410" w:type="dxa"/>
            <w:vMerge/>
          </w:tcPr>
          <w:p w14:paraId="399CE6C8"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534E4B5D"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エレベーターがある場合の車椅子使用者が円滑に利用することができるエレベーターの有無</w:t>
            </w:r>
          </w:p>
        </w:tc>
      </w:tr>
      <w:tr w:rsidR="00D604C8" w:rsidRPr="007452EB" w14:paraId="1659D133" w14:textId="77777777" w:rsidTr="00C07D18">
        <w:tc>
          <w:tcPr>
            <w:tcW w:w="2410" w:type="dxa"/>
            <w:vMerge w:val="restart"/>
            <w:vAlign w:val="center"/>
          </w:tcPr>
          <w:p w14:paraId="1BCC6E6D"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⑥共用部分の便所</w:t>
            </w:r>
          </w:p>
        </w:tc>
        <w:tc>
          <w:tcPr>
            <w:tcW w:w="6945" w:type="dxa"/>
            <w:tcBorders>
              <w:bottom w:val="dotted" w:sz="4" w:space="0" w:color="auto"/>
            </w:tcBorders>
          </w:tcPr>
          <w:p w14:paraId="0CB4FCFB"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車椅子使用者用便房の有無</w:t>
            </w:r>
          </w:p>
        </w:tc>
      </w:tr>
      <w:tr w:rsidR="00D604C8" w:rsidRPr="007452EB" w14:paraId="4D01A3E1" w14:textId="77777777" w:rsidTr="00C07D18">
        <w:tc>
          <w:tcPr>
            <w:tcW w:w="2410" w:type="dxa"/>
            <w:vMerge/>
          </w:tcPr>
          <w:p w14:paraId="0EBB44DB"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414D494B"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温水洗浄機能付きの便座を設けた便房の有無</w:t>
            </w:r>
          </w:p>
        </w:tc>
      </w:tr>
      <w:tr w:rsidR="00D604C8" w:rsidRPr="007452EB" w14:paraId="1E490D1F" w14:textId="77777777" w:rsidTr="00C07D18">
        <w:tc>
          <w:tcPr>
            <w:tcW w:w="2410" w:type="dxa"/>
            <w:vMerge/>
          </w:tcPr>
          <w:p w14:paraId="52F8BC37"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2B595CC7"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オストメイトが円滑に利用することができる構造の水洗器具を設けた便房の有無</w:t>
            </w:r>
          </w:p>
        </w:tc>
      </w:tr>
      <w:tr w:rsidR="00D604C8" w:rsidRPr="007452EB" w14:paraId="1FA9369C" w14:textId="77777777" w:rsidTr="00C07D18">
        <w:tc>
          <w:tcPr>
            <w:tcW w:w="2410" w:type="dxa"/>
            <w:vMerge/>
          </w:tcPr>
          <w:p w14:paraId="73891508"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6CF8CBA4"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大人のおむつを交換することができる長さ</w:t>
            </w:r>
            <w:r w:rsidRPr="007452EB">
              <w:rPr>
                <w:sz w:val="18"/>
                <w:szCs w:val="18"/>
              </w:rPr>
              <w:t>1.2ｍ以上のベッドを設けた便房の有無</w:t>
            </w:r>
          </w:p>
        </w:tc>
      </w:tr>
      <w:tr w:rsidR="00D604C8" w:rsidRPr="007452EB" w14:paraId="6E30B728" w14:textId="77777777" w:rsidTr="00C07D18">
        <w:tc>
          <w:tcPr>
            <w:tcW w:w="2410" w:type="dxa"/>
            <w:vMerge w:val="restart"/>
            <w:vAlign w:val="center"/>
          </w:tcPr>
          <w:p w14:paraId="39A0C508"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⑦共用部分の浴室等</w:t>
            </w:r>
          </w:p>
        </w:tc>
        <w:tc>
          <w:tcPr>
            <w:tcW w:w="6945" w:type="dxa"/>
            <w:tcBorders>
              <w:bottom w:val="dotted" w:sz="4" w:space="0" w:color="auto"/>
            </w:tcBorders>
          </w:tcPr>
          <w:p w14:paraId="67B38CE2"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車椅子使用者が円滑に利用することができる浴室等の有無</w:t>
            </w:r>
          </w:p>
        </w:tc>
      </w:tr>
      <w:tr w:rsidR="00D604C8" w:rsidRPr="007452EB" w14:paraId="3A72A69C" w14:textId="77777777" w:rsidTr="00C07D18">
        <w:tc>
          <w:tcPr>
            <w:tcW w:w="2410" w:type="dxa"/>
            <w:vMerge/>
            <w:vAlign w:val="center"/>
          </w:tcPr>
          <w:p w14:paraId="5DEF5970"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single" w:sz="4" w:space="0" w:color="auto"/>
            </w:tcBorders>
          </w:tcPr>
          <w:p w14:paraId="42470AB5"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貸し切って利用することができる浴室等の有無</w:t>
            </w:r>
          </w:p>
        </w:tc>
      </w:tr>
      <w:tr w:rsidR="00D604C8" w:rsidRPr="007452EB" w14:paraId="47131360" w14:textId="77777777" w:rsidTr="00C07D18">
        <w:tc>
          <w:tcPr>
            <w:tcW w:w="2410" w:type="dxa"/>
            <w:vMerge w:val="restart"/>
            <w:vAlign w:val="center"/>
          </w:tcPr>
          <w:p w14:paraId="5B6E74E1"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⑧共用部分の子育て支援設備</w:t>
            </w:r>
          </w:p>
        </w:tc>
        <w:tc>
          <w:tcPr>
            <w:tcW w:w="6945" w:type="dxa"/>
            <w:tcBorders>
              <w:bottom w:val="dotted" w:sz="4" w:space="0" w:color="auto"/>
            </w:tcBorders>
          </w:tcPr>
          <w:p w14:paraId="3786BD25"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乳幼児を座らせることができる設備を設けた便房の有無</w:t>
            </w:r>
          </w:p>
        </w:tc>
      </w:tr>
      <w:tr w:rsidR="00D604C8" w:rsidRPr="007452EB" w14:paraId="225210CC" w14:textId="77777777" w:rsidTr="00C07D18">
        <w:tc>
          <w:tcPr>
            <w:tcW w:w="2410" w:type="dxa"/>
            <w:vMerge/>
          </w:tcPr>
          <w:p w14:paraId="41DB2909"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0FC20BF9"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乳幼児のおむつ交換をすることができる設備を設けた便所の有無</w:t>
            </w:r>
          </w:p>
        </w:tc>
      </w:tr>
      <w:tr w:rsidR="00D604C8" w:rsidRPr="007452EB" w14:paraId="1534F7C8" w14:textId="77777777" w:rsidTr="00C07D18">
        <w:tc>
          <w:tcPr>
            <w:tcW w:w="2410" w:type="dxa"/>
            <w:vMerge/>
          </w:tcPr>
          <w:p w14:paraId="415B2492"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6096D34C"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授乳及び乳幼児のおむつ交換することができる場所の有無</w:t>
            </w:r>
          </w:p>
        </w:tc>
      </w:tr>
      <w:tr w:rsidR="00D604C8" w:rsidRPr="007452EB" w14:paraId="14615E2A" w14:textId="77777777" w:rsidTr="00C07D18">
        <w:tc>
          <w:tcPr>
            <w:tcW w:w="2410" w:type="dxa"/>
            <w:vMerge w:val="restart"/>
            <w:vAlign w:val="center"/>
          </w:tcPr>
          <w:p w14:paraId="2C128016"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⑨ＵＤルームⅠ</w:t>
            </w:r>
          </w:p>
        </w:tc>
        <w:tc>
          <w:tcPr>
            <w:tcW w:w="6945" w:type="dxa"/>
            <w:tcBorders>
              <w:bottom w:val="dotted" w:sz="4" w:space="0" w:color="auto"/>
            </w:tcBorders>
          </w:tcPr>
          <w:p w14:paraId="5CC889F5"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ＵＤルームⅠの有無</w:t>
            </w:r>
          </w:p>
        </w:tc>
      </w:tr>
      <w:tr w:rsidR="00D604C8" w:rsidRPr="007452EB" w14:paraId="16436F54" w14:textId="77777777" w:rsidTr="00C07D18">
        <w:tc>
          <w:tcPr>
            <w:tcW w:w="2410" w:type="dxa"/>
            <w:vMerge/>
          </w:tcPr>
          <w:p w14:paraId="766622C8"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47515555"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客室数</w:t>
            </w:r>
          </w:p>
        </w:tc>
      </w:tr>
      <w:tr w:rsidR="00D604C8" w:rsidRPr="007452EB" w14:paraId="564B3B7C" w14:textId="77777777" w:rsidTr="00C07D18">
        <w:tc>
          <w:tcPr>
            <w:tcW w:w="2410" w:type="dxa"/>
            <w:vMerge/>
          </w:tcPr>
          <w:p w14:paraId="3412AE00"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4BAA1097"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代表的な間取りを表示した平面図の公表の有無</w:t>
            </w:r>
          </w:p>
        </w:tc>
      </w:tr>
      <w:tr w:rsidR="00D604C8" w:rsidRPr="007452EB" w14:paraId="233327EB" w14:textId="77777777" w:rsidTr="00C07D18">
        <w:tc>
          <w:tcPr>
            <w:tcW w:w="2410" w:type="dxa"/>
            <w:vMerge w:val="restart"/>
            <w:vAlign w:val="center"/>
          </w:tcPr>
          <w:p w14:paraId="1F35DA97"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⑩ＵＤルームⅡ</w:t>
            </w:r>
          </w:p>
        </w:tc>
        <w:tc>
          <w:tcPr>
            <w:tcW w:w="6945" w:type="dxa"/>
            <w:tcBorders>
              <w:bottom w:val="dotted" w:sz="4" w:space="0" w:color="auto"/>
            </w:tcBorders>
          </w:tcPr>
          <w:p w14:paraId="700FA4D3"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ＵＤルームⅡの有無</w:t>
            </w:r>
          </w:p>
        </w:tc>
      </w:tr>
      <w:tr w:rsidR="00D604C8" w:rsidRPr="007452EB" w14:paraId="4129FE2A" w14:textId="77777777" w:rsidTr="00C07D18">
        <w:tc>
          <w:tcPr>
            <w:tcW w:w="2410" w:type="dxa"/>
            <w:vMerge/>
          </w:tcPr>
          <w:p w14:paraId="7C8F202F"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19D2A5A9"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客室数</w:t>
            </w:r>
          </w:p>
        </w:tc>
      </w:tr>
      <w:tr w:rsidR="00D604C8" w:rsidRPr="007452EB" w14:paraId="3B7C9BFE" w14:textId="77777777" w:rsidTr="00C07D18">
        <w:tc>
          <w:tcPr>
            <w:tcW w:w="2410" w:type="dxa"/>
            <w:vMerge/>
          </w:tcPr>
          <w:p w14:paraId="03086CD3"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75438CC7"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代表的な間取りを表示した平面図の公表の有無</w:t>
            </w:r>
          </w:p>
        </w:tc>
      </w:tr>
      <w:tr w:rsidR="00D604C8" w:rsidRPr="007452EB" w14:paraId="2CB2E053" w14:textId="77777777" w:rsidTr="00C07D18">
        <w:tc>
          <w:tcPr>
            <w:tcW w:w="2410" w:type="dxa"/>
            <w:vMerge w:val="restart"/>
            <w:vAlign w:val="center"/>
          </w:tcPr>
          <w:p w14:paraId="367926D5"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⑪車椅子使用者用客室</w:t>
            </w:r>
          </w:p>
        </w:tc>
        <w:tc>
          <w:tcPr>
            <w:tcW w:w="6945" w:type="dxa"/>
            <w:tcBorders>
              <w:bottom w:val="dotted" w:sz="4" w:space="0" w:color="auto"/>
            </w:tcBorders>
          </w:tcPr>
          <w:p w14:paraId="60D37EC3"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車椅子使用者用客室の有無</w:t>
            </w:r>
          </w:p>
        </w:tc>
      </w:tr>
      <w:tr w:rsidR="00D604C8" w:rsidRPr="007452EB" w14:paraId="7EC55BAD" w14:textId="77777777" w:rsidTr="00C07D18">
        <w:tc>
          <w:tcPr>
            <w:tcW w:w="2410" w:type="dxa"/>
            <w:vMerge/>
            <w:vAlign w:val="center"/>
          </w:tcPr>
          <w:p w14:paraId="65548FB1"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dotted" w:sz="4" w:space="0" w:color="auto"/>
            </w:tcBorders>
          </w:tcPr>
          <w:p w14:paraId="78195456"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客室数</w:t>
            </w:r>
          </w:p>
        </w:tc>
      </w:tr>
      <w:tr w:rsidR="00D604C8" w:rsidRPr="007452EB" w14:paraId="7A91D4B7" w14:textId="77777777" w:rsidTr="00C07D18">
        <w:tc>
          <w:tcPr>
            <w:tcW w:w="2410" w:type="dxa"/>
            <w:vMerge/>
            <w:vAlign w:val="center"/>
          </w:tcPr>
          <w:p w14:paraId="745B0689"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single" w:sz="4" w:space="0" w:color="auto"/>
            </w:tcBorders>
          </w:tcPr>
          <w:p w14:paraId="6316BE5D"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代表的な間取りを表示した平面図の公表の有無</w:t>
            </w:r>
          </w:p>
        </w:tc>
      </w:tr>
      <w:tr w:rsidR="00D604C8" w:rsidRPr="007452EB" w14:paraId="26665742" w14:textId="77777777" w:rsidTr="00C07D18">
        <w:tc>
          <w:tcPr>
            <w:tcW w:w="2410" w:type="dxa"/>
            <w:vMerge w:val="restart"/>
            <w:vAlign w:val="center"/>
          </w:tcPr>
          <w:p w14:paraId="479A7601"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⑫⑨～⑪以外の客室（その他の一般客室）</w:t>
            </w:r>
          </w:p>
        </w:tc>
        <w:tc>
          <w:tcPr>
            <w:tcW w:w="6945" w:type="dxa"/>
            <w:tcBorders>
              <w:bottom w:val="dotted" w:sz="4" w:space="0" w:color="auto"/>
            </w:tcBorders>
          </w:tcPr>
          <w:p w14:paraId="0BADD238"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その他の一般客室の有無</w:t>
            </w:r>
          </w:p>
        </w:tc>
      </w:tr>
      <w:tr w:rsidR="00D604C8" w:rsidRPr="007452EB" w14:paraId="39A7081D" w14:textId="77777777" w:rsidTr="00C07D18">
        <w:tc>
          <w:tcPr>
            <w:tcW w:w="2410" w:type="dxa"/>
            <w:vMerge/>
          </w:tcPr>
          <w:p w14:paraId="3F2E3932"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6B55122C"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客室数</w:t>
            </w:r>
          </w:p>
        </w:tc>
      </w:tr>
      <w:tr w:rsidR="00D604C8" w:rsidRPr="007452EB" w14:paraId="693FC9DD" w14:textId="77777777" w:rsidTr="00C07D18">
        <w:tc>
          <w:tcPr>
            <w:tcW w:w="2410" w:type="dxa"/>
            <w:vMerge/>
          </w:tcPr>
          <w:p w14:paraId="57EF0A30"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0866C27C"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代表的な間取りを表示した平面図の公表の有無</w:t>
            </w:r>
          </w:p>
        </w:tc>
      </w:tr>
      <w:tr w:rsidR="00D604C8" w:rsidRPr="007452EB" w14:paraId="140D6C17" w14:textId="77777777" w:rsidTr="00C07D18">
        <w:tc>
          <w:tcPr>
            <w:tcW w:w="2410" w:type="dxa"/>
            <w:vMerge/>
          </w:tcPr>
          <w:p w14:paraId="4F3013AD"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026FBF60"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当該客室の出入口の幅、通路の幅、便所及び浴室等の出入口の幅・段差の寸法</w:t>
            </w:r>
          </w:p>
        </w:tc>
      </w:tr>
      <w:tr w:rsidR="00D604C8" w:rsidRPr="007452EB" w14:paraId="3A1BEEC4" w14:textId="77777777" w:rsidTr="00C07D18">
        <w:tc>
          <w:tcPr>
            <w:tcW w:w="2410" w:type="dxa"/>
            <w:vMerge w:val="restart"/>
            <w:vAlign w:val="center"/>
          </w:tcPr>
          <w:p w14:paraId="61F87A42" w14:textId="13D55ABE"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⑬次に掲げる備品の貸出又は設備の設置</w:t>
            </w:r>
          </w:p>
        </w:tc>
        <w:tc>
          <w:tcPr>
            <w:tcW w:w="6945" w:type="dxa"/>
            <w:tcBorders>
              <w:bottom w:val="dotted" w:sz="4" w:space="0" w:color="auto"/>
            </w:tcBorders>
          </w:tcPr>
          <w:p w14:paraId="147726E5"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車椅子及びベビーカーの貸出</w:t>
            </w:r>
          </w:p>
        </w:tc>
      </w:tr>
      <w:tr w:rsidR="00D604C8" w:rsidRPr="007452EB" w14:paraId="31086CFB" w14:textId="77777777" w:rsidTr="00C07D18">
        <w:tc>
          <w:tcPr>
            <w:tcW w:w="2410" w:type="dxa"/>
            <w:vMerge/>
            <w:vAlign w:val="center"/>
          </w:tcPr>
          <w:p w14:paraId="5CA3AB4B"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dotted" w:sz="4" w:space="0" w:color="auto"/>
            </w:tcBorders>
          </w:tcPr>
          <w:p w14:paraId="0DEF5123"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シャワーチェア、シャワー用車椅子、浴室用マット及び入浴台の貸出</w:t>
            </w:r>
          </w:p>
        </w:tc>
      </w:tr>
      <w:tr w:rsidR="00D604C8" w:rsidRPr="007452EB" w14:paraId="75F204DD" w14:textId="77777777" w:rsidTr="00C07D18">
        <w:tc>
          <w:tcPr>
            <w:tcW w:w="2410" w:type="dxa"/>
            <w:vMerge/>
            <w:vAlign w:val="center"/>
          </w:tcPr>
          <w:p w14:paraId="2B4994AE"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dotted" w:sz="4" w:space="0" w:color="auto"/>
            </w:tcBorders>
          </w:tcPr>
          <w:p w14:paraId="40D9933B" w14:textId="2F1FE4A6"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据置き型スロープ</w:t>
            </w:r>
            <w:r w:rsidR="002A3269" w:rsidRPr="007452EB">
              <w:rPr>
                <w:rFonts w:hint="eastAsia"/>
                <w:sz w:val="18"/>
                <w:szCs w:val="18"/>
              </w:rPr>
              <w:t>やベッド用手すり柵</w:t>
            </w:r>
            <w:r w:rsidRPr="007452EB">
              <w:rPr>
                <w:rFonts w:hint="eastAsia"/>
                <w:sz w:val="18"/>
                <w:szCs w:val="18"/>
              </w:rPr>
              <w:t>の貸出</w:t>
            </w:r>
          </w:p>
        </w:tc>
      </w:tr>
      <w:tr w:rsidR="00D604C8" w:rsidRPr="007452EB" w14:paraId="3A5E2052" w14:textId="77777777" w:rsidTr="00C07D18">
        <w:tc>
          <w:tcPr>
            <w:tcW w:w="2410" w:type="dxa"/>
            <w:vMerge/>
            <w:vAlign w:val="center"/>
          </w:tcPr>
          <w:p w14:paraId="60B18898"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dotted" w:sz="4" w:space="0" w:color="auto"/>
            </w:tcBorders>
          </w:tcPr>
          <w:p w14:paraId="15D2283B"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案内信号装置の貸出</w:t>
            </w:r>
          </w:p>
        </w:tc>
      </w:tr>
      <w:tr w:rsidR="00D604C8" w:rsidRPr="007452EB" w14:paraId="4930B672" w14:textId="77777777" w:rsidTr="00C07D18">
        <w:tc>
          <w:tcPr>
            <w:tcW w:w="2410" w:type="dxa"/>
            <w:vMerge/>
            <w:vAlign w:val="center"/>
          </w:tcPr>
          <w:p w14:paraId="480ACF2B"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dotted" w:sz="4" w:space="0" w:color="auto"/>
            </w:tcBorders>
          </w:tcPr>
          <w:p w14:paraId="61BA753E" w14:textId="47953D5A"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文字対応テレビ及び文字表示ボタン付きリモコンの貸出又は設置</w:t>
            </w:r>
          </w:p>
        </w:tc>
      </w:tr>
      <w:tr w:rsidR="00D604C8" w:rsidRPr="007452EB" w14:paraId="5CEF8CB9" w14:textId="77777777" w:rsidTr="00C07D18">
        <w:tc>
          <w:tcPr>
            <w:tcW w:w="2410" w:type="dxa"/>
            <w:vMerge/>
            <w:vAlign w:val="center"/>
          </w:tcPr>
          <w:p w14:paraId="6CD414F8" w14:textId="77777777" w:rsidR="00D604C8" w:rsidRPr="007452EB" w:rsidRDefault="00D604C8" w:rsidP="00395C7B">
            <w:pPr>
              <w:pStyle w:val="GL20"/>
              <w:spacing w:line="0" w:lineRule="atLeast"/>
              <w:ind w:leftChars="0" w:left="0" w:firstLineChars="0" w:firstLine="0"/>
              <w:jc w:val="both"/>
              <w:rPr>
                <w:sz w:val="18"/>
                <w:szCs w:val="18"/>
              </w:rPr>
            </w:pPr>
          </w:p>
        </w:tc>
        <w:tc>
          <w:tcPr>
            <w:tcW w:w="6945" w:type="dxa"/>
            <w:tcBorders>
              <w:top w:val="dotted" w:sz="4" w:space="0" w:color="auto"/>
              <w:bottom w:val="single" w:sz="4" w:space="0" w:color="auto"/>
            </w:tcBorders>
          </w:tcPr>
          <w:p w14:paraId="1F355AF8" w14:textId="0D184702"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移動端末設備（タブレット）及びファクシミリの貸出又は設置</w:t>
            </w:r>
          </w:p>
        </w:tc>
      </w:tr>
      <w:tr w:rsidR="00D604C8" w:rsidRPr="007452EB" w14:paraId="7F0731D1" w14:textId="77777777" w:rsidTr="00C07D18">
        <w:tc>
          <w:tcPr>
            <w:tcW w:w="2410" w:type="dxa"/>
            <w:vMerge w:val="restart"/>
            <w:vAlign w:val="center"/>
          </w:tcPr>
          <w:p w14:paraId="6CF66A9F"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⑭次に掲げるコミュニケ―ションサービス</w:t>
            </w:r>
          </w:p>
        </w:tc>
        <w:tc>
          <w:tcPr>
            <w:tcW w:w="6945" w:type="dxa"/>
            <w:tcBorders>
              <w:bottom w:val="dotted" w:sz="4" w:space="0" w:color="auto"/>
            </w:tcBorders>
          </w:tcPr>
          <w:p w14:paraId="446558A9"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予約時及び宿泊時の電子メールによる対応</w:t>
            </w:r>
          </w:p>
        </w:tc>
      </w:tr>
      <w:tr w:rsidR="00D604C8" w:rsidRPr="007452EB" w14:paraId="10F63795" w14:textId="77777777" w:rsidTr="00C07D18">
        <w:tc>
          <w:tcPr>
            <w:tcW w:w="2410" w:type="dxa"/>
            <w:vMerge/>
          </w:tcPr>
          <w:p w14:paraId="520F2ABE"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2AE792C4"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予約時及び宿泊時のファックスによる対応</w:t>
            </w:r>
          </w:p>
        </w:tc>
      </w:tr>
      <w:tr w:rsidR="00D604C8" w:rsidRPr="007452EB" w14:paraId="5CD233CA" w14:textId="77777777" w:rsidTr="00C07D18">
        <w:tc>
          <w:tcPr>
            <w:tcW w:w="2410" w:type="dxa"/>
            <w:vMerge/>
          </w:tcPr>
          <w:p w14:paraId="50BF0274"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4ACE063D"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受付時の筆談及び手話による対応</w:t>
            </w:r>
          </w:p>
        </w:tc>
      </w:tr>
      <w:tr w:rsidR="00D604C8" w:rsidRPr="007452EB" w14:paraId="73A8ACAF" w14:textId="77777777" w:rsidTr="00C07D18">
        <w:tc>
          <w:tcPr>
            <w:tcW w:w="2410" w:type="dxa"/>
            <w:vMerge/>
          </w:tcPr>
          <w:p w14:paraId="0719C03A"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01F01D82"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予約時、受付時及び宿泊時の多言語による対応、対応がある場合の対応言語の種類</w:t>
            </w:r>
          </w:p>
        </w:tc>
      </w:tr>
      <w:tr w:rsidR="00D604C8" w:rsidRPr="007452EB" w14:paraId="5FF9DC9B" w14:textId="77777777" w:rsidTr="00C07D18">
        <w:tc>
          <w:tcPr>
            <w:tcW w:w="2410" w:type="dxa"/>
            <w:vMerge w:val="restart"/>
            <w:vAlign w:val="center"/>
          </w:tcPr>
          <w:p w14:paraId="28F5B914" w14:textId="77777777" w:rsidR="00D604C8" w:rsidRPr="007452EB" w:rsidRDefault="00D604C8" w:rsidP="00395C7B">
            <w:pPr>
              <w:pStyle w:val="GL20"/>
              <w:spacing w:line="0" w:lineRule="atLeast"/>
              <w:ind w:leftChars="0" w:left="0" w:firstLineChars="0" w:firstLine="0"/>
              <w:jc w:val="both"/>
              <w:rPr>
                <w:sz w:val="18"/>
                <w:szCs w:val="18"/>
              </w:rPr>
            </w:pPr>
            <w:r w:rsidRPr="007452EB">
              <w:rPr>
                <w:rFonts w:hint="eastAsia"/>
                <w:sz w:val="18"/>
                <w:szCs w:val="18"/>
              </w:rPr>
              <w:t>⑮次に掲げる案内等のサービスの有無</w:t>
            </w:r>
          </w:p>
        </w:tc>
        <w:tc>
          <w:tcPr>
            <w:tcW w:w="6945" w:type="dxa"/>
            <w:tcBorders>
              <w:bottom w:val="dotted" w:sz="4" w:space="0" w:color="auto"/>
            </w:tcBorders>
          </w:tcPr>
          <w:p w14:paraId="75C9F646"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建物出入口から客室までの人的な誘導案内</w:t>
            </w:r>
          </w:p>
        </w:tc>
      </w:tr>
      <w:tr w:rsidR="00D604C8" w:rsidRPr="007452EB" w14:paraId="330B2867" w14:textId="77777777" w:rsidTr="00C07D18">
        <w:tc>
          <w:tcPr>
            <w:tcW w:w="2410" w:type="dxa"/>
            <w:vMerge/>
          </w:tcPr>
          <w:p w14:paraId="0F9105D8"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4999F9A6" w14:textId="51121C83"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ルビ振り又はイラストの入ったパンフレット及び映像による利用案内</w:t>
            </w:r>
          </w:p>
        </w:tc>
      </w:tr>
      <w:tr w:rsidR="00D604C8" w:rsidRPr="007452EB" w14:paraId="00E4DD14" w14:textId="77777777" w:rsidTr="00C07D18">
        <w:tc>
          <w:tcPr>
            <w:tcW w:w="2410" w:type="dxa"/>
            <w:vMerge/>
          </w:tcPr>
          <w:p w14:paraId="4E19BBC1"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4C44A7C4"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個室での食事の提供</w:t>
            </w:r>
          </w:p>
        </w:tc>
      </w:tr>
      <w:tr w:rsidR="00D604C8" w:rsidRPr="007452EB" w14:paraId="7326306B" w14:textId="77777777" w:rsidTr="00C07D18">
        <w:tc>
          <w:tcPr>
            <w:tcW w:w="2410" w:type="dxa"/>
            <w:vMerge/>
          </w:tcPr>
          <w:p w14:paraId="6701F7B1" w14:textId="77777777" w:rsidR="00D604C8" w:rsidRPr="007452EB" w:rsidRDefault="00D604C8" w:rsidP="00395C7B">
            <w:pPr>
              <w:pStyle w:val="GL20"/>
              <w:spacing w:line="0" w:lineRule="atLeast"/>
              <w:ind w:leftChars="0" w:left="0" w:firstLineChars="0" w:firstLine="0"/>
              <w:rPr>
                <w:sz w:val="18"/>
                <w:szCs w:val="18"/>
              </w:rPr>
            </w:pPr>
          </w:p>
        </w:tc>
        <w:tc>
          <w:tcPr>
            <w:tcW w:w="6945" w:type="dxa"/>
            <w:tcBorders>
              <w:top w:val="dotted" w:sz="4" w:space="0" w:color="auto"/>
            </w:tcBorders>
          </w:tcPr>
          <w:p w14:paraId="518840AE" w14:textId="77777777" w:rsidR="00D604C8" w:rsidRPr="007452EB" w:rsidRDefault="00D604C8" w:rsidP="00395C7B">
            <w:pPr>
              <w:pStyle w:val="GL20"/>
              <w:spacing w:line="0" w:lineRule="atLeast"/>
              <w:ind w:leftChars="0" w:left="0" w:firstLineChars="0" w:firstLine="0"/>
              <w:rPr>
                <w:sz w:val="18"/>
                <w:szCs w:val="18"/>
              </w:rPr>
            </w:pPr>
            <w:r w:rsidRPr="007452EB">
              <w:rPr>
                <w:rFonts w:hint="eastAsia"/>
                <w:sz w:val="18"/>
                <w:szCs w:val="18"/>
              </w:rPr>
              <w:t>非常時の館内及び客室内の音声放送</w:t>
            </w:r>
          </w:p>
        </w:tc>
      </w:tr>
    </w:tbl>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ayout w:type="fixed"/>
        <w:tblCellMar>
          <w:left w:w="0" w:type="dxa"/>
          <w:right w:w="0" w:type="dxa"/>
        </w:tblCellMar>
        <w:tblLook w:val="04A0" w:firstRow="1" w:lastRow="0" w:firstColumn="1" w:lastColumn="0" w:noHBand="0" w:noVBand="1"/>
      </w:tblPr>
      <w:tblGrid>
        <w:gridCol w:w="567"/>
      </w:tblGrid>
      <w:tr w:rsidR="005B505A" w:rsidRPr="007452EB" w14:paraId="6FDDBD51" w14:textId="77777777" w:rsidTr="00EF6BE1">
        <w:trPr>
          <w:trHeight w:val="567"/>
        </w:trPr>
        <w:tc>
          <w:tcPr>
            <w:tcW w:w="567" w:type="dxa"/>
            <w:shd w:val="clear" w:color="auto" w:fill="002060"/>
            <w:vAlign w:val="center"/>
          </w:tcPr>
          <w:p w14:paraId="2BE0F32D" w14:textId="77777777" w:rsidR="005B505A" w:rsidRPr="007452EB" w:rsidRDefault="005B505A" w:rsidP="00EF6BE1">
            <w:pPr>
              <w:pStyle w:val="GL"/>
              <w:snapToGrid w:val="0"/>
              <w:jc w:val="center"/>
            </w:pPr>
            <w:r w:rsidRPr="007452EB">
              <w:rPr>
                <w:rFonts w:hint="eastAsia"/>
                <w:color w:val="FFFFFF" w:themeColor="background1"/>
              </w:rPr>
              <w:lastRenderedPageBreak/>
              <w:t>５</w:t>
            </w:r>
          </w:p>
        </w:tc>
      </w:tr>
    </w:tbl>
    <w:p w14:paraId="792D43AC" w14:textId="77777777" w:rsidR="005B505A" w:rsidRPr="007452EB" w:rsidRDefault="005B505A" w:rsidP="005B505A">
      <w:pPr>
        <w:pStyle w:val="GL"/>
      </w:pPr>
      <w:r w:rsidRPr="007452EB">
        <w:rPr>
          <w:rFonts w:hint="eastAsia"/>
        </w:rPr>
        <w:t>バリアフリー法及び福祉のまちづくり条例による整備基準</w:t>
      </w:r>
    </w:p>
    <w:p w14:paraId="38312841" w14:textId="77777777" w:rsidR="00120E24" w:rsidRPr="007452EB" w:rsidRDefault="00120E24" w:rsidP="00120E24">
      <w:pPr>
        <w:pStyle w:val="GL0"/>
        <w:spacing w:line="240" w:lineRule="exact"/>
        <w:ind w:left="420" w:hanging="210"/>
        <w:rPr>
          <w:sz w:val="21"/>
          <w:szCs w:val="21"/>
        </w:rPr>
      </w:pPr>
    </w:p>
    <w:p w14:paraId="50E22166" w14:textId="77777777" w:rsidR="00120E24" w:rsidRPr="007452EB" w:rsidRDefault="00120E24" w:rsidP="00120E24">
      <w:pPr>
        <w:pStyle w:val="GL20"/>
        <w:ind w:leftChars="0" w:left="181" w:firstLine="210"/>
      </w:pPr>
      <w:r w:rsidRPr="007452EB">
        <w:rPr>
          <w:rFonts w:hint="eastAsia"/>
        </w:rPr>
        <w:t>バリアフリー法では、高齢者・障がい者等の移動又は施設の利用上の利便性及び安全性の向上のため（移動等円滑化）、旅客施設、道路、路外駐車場、公園施設及び建築物の構造及び設備並びに旅客施設、建築物等の間の経路を構成する道路等の整備を推進することとしています。</w:t>
      </w:r>
    </w:p>
    <w:p w14:paraId="0E283374" w14:textId="77777777" w:rsidR="00120E24" w:rsidRPr="007452EB" w:rsidRDefault="00120E24" w:rsidP="00120E24">
      <w:pPr>
        <w:pStyle w:val="GL20"/>
        <w:ind w:leftChars="0" w:left="181" w:firstLine="210"/>
      </w:pPr>
      <w:r w:rsidRPr="007452EB">
        <w:rPr>
          <w:rFonts w:hint="eastAsia"/>
        </w:rPr>
        <w:t>本ガイドラインでは、上記の建築物等における整備方針について解説しています。</w:t>
      </w:r>
    </w:p>
    <w:p w14:paraId="374AA41C" w14:textId="22EC858B" w:rsidR="00120E24" w:rsidRPr="007452EB" w:rsidRDefault="00120E24" w:rsidP="00120E24">
      <w:pPr>
        <w:pStyle w:val="GL20"/>
        <w:ind w:leftChars="0" w:left="181" w:firstLine="210"/>
      </w:pPr>
      <w:r w:rsidRPr="007452EB">
        <w:rPr>
          <w:rFonts w:hint="eastAsia"/>
        </w:rPr>
        <w:t>なお、参考に建築物をはじめ旅客施設等（以下「都市施設」という。）の整備基準等を序章</w:t>
      </w:r>
      <w:r w:rsidRPr="007452EB">
        <w:t>-3</w:t>
      </w:r>
      <w:r w:rsidR="005220B6" w:rsidRPr="007452EB">
        <w:rPr>
          <w:rFonts w:hint="eastAsia"/>
        </w:rPr>
        <w:t>9</w:t>
      </w:r>
      <w:r w:rsidRPr="007452EB">
        <w:t>に</w:t>
      </w:r>
      <w:r w:rsidRPr="007452EB">
        <w:rPr>
          <w:rFonts w:hint="eastAsia"/>
        </w:rPr>
        <w:t>記載していますので、ご覧ください。</w:t>
      </w:r>
    </w:p>
    <w:p w14:paraId="45869E23" w14:textId="77777777" w:rsidR="00120E24" w:rsidRPr="007452EB" w:rsidRDefault="00120E24" w:rsidP="00120E24">
      <w:pPr>
        <w:pStyle w:val="GL20"/>
        <w:ind w:leftChars="0" w:left="181" w:firstLine="210"/>
      </w:pP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120E24" w:rsidRPr="007452EB" w14:paraId="04C9DF6C" w14:textId="77777777" w:rsidTr="009149AA">
        <w:trPr>
          <w:trHeight w:val="397"/>
          <w:jc w:val="center"/>
        </w:trPr>
        <w:tc>
          <w:tcPr>
            <w:tcW w:w="454" w:type="dxa"/>
            <w:shd w:val="clear" w:color="auto" w:fill="002060"/>
            <w:vAlign w:val="center"/>
          </w:tcPr>
          <w:p w14:paraId="681BC1F2" w14:textId="490182A0" w:rsidR="00120E24"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t>Ａ</w:t>
            </w:r>
          </w:p>
        </w:tc>
        <w:tc>
          <w:tcPr>
            <w:tcW w:w="9184" w:type="dxa"/>
            <w:tcBorders>
              <w:top w:val="nil"/>
              <w:bottom w:val="single" w:sz="18" w:space="0" w:color="002060"/>
              <w:right w:val="nil"/>
            </w:tcBorders>
            <w:vAlign w:val="center"/>
          </w:tcPr>
          <w:p w14:paraId="0BEC56C8" w14:textId="77777777" w:rsidR="00120E24" w:rsidRPr="007452EB" w:rsidRDefault="00120E24" w:rsidP="00EF6BE1">
            <w:pPr>
              <w:pStyle w:val="GL1"/>
              <w:ind w:firstLineChars="0" w:firstLine="0"/>
              <w:jc w:val="both"/>
              <w:rPr>
                <w:b/>
                <w:bCs/>
              </w:rPr>
            </w:pPr>
            <w:r w:rsidRPr="007452EB">
              <w:rPr>
                <w:rFonts w:hint="eastAsia"/>
                <w:b/>
                <w:bCs/>
              </w:rPr>
              <w:t>バリアフリー法・福祉のまちづくり条例による基準適合義務等</w:t>
            </w:r>
          </w:p>
        </w:tc>
      </w:tr>
    </w:tbl>
    <w:p w14:paraId="1D4191E3" w14:textId="77777777" w:rsidR="00120E24" w:rsidRPr="007452EB" w:rsidRDefault="00120E24" w:rsidP="00120E24">
      <w:pPr>
        <w:pStyle w:val="GL20"/>
        <w:ind w:leftChars="0" w:left="181" w:firstLine="210"/>
      </w:pPr>
    </w:p>
    <w:p w14:paraId="77866829" w14:textId="23733712" w:rsidR="00120E24" w:rsidRPr="007452EB" w:rsidRDefault="00120E24" w:rsidP="00120E24">
      <w:pPr>
        <w:pStyle w:val="GL20"/>
        <w:ind w:leftChars="0" w:left="181" w:firstLine="210"/>
      </w:pPr>
      <w:r w:rsidRPr="007452EB">
        <w:rPr>
          <w:rFonts w:hint="eastAsia"/>
        </w:rPr>
        <w:t>バリアフリー法は、不特定かつ多数の者が利用し、又は主として高齢者、障害者等が利用する建築物（特別特定建築物）で一定の規模以上の建築物を建築等（新築、増築、改築、用途変更して当該建築物にすること）しようとするときに、同法施行令第</w:t>
      </w:r>
      <w:r w:rsidRPr="007452EB">
        <w:t>10条に規定する建築物移動等円滑化基準に適合させなければならない（以下「基準適合義務」という。）と第14条第1項に規定しています。</w:t>
      </w:r>
    </w:p>
    <w:p w14:paraId="7A56DDA9" w14:textId="77777777" w:rsidR="00120E24" w:rsidRPr="007452EB" w:rsidRDefault="00120E24" w:rsidP="00120E24">
      <w:pPr>
        <w:pStyle w:val="GL20"/>
        <w:ind w:leftChars="0" w:left="181" w:firstLine="210"/>
      </w:pPr>
      <w:r w:rsidRPr="007452EB">
        <w:rPr>
          <w:rFonts w:hint="eastAsia"/>
        </w:rPr>
        <w:t>また、基準適合義務の対象となる建築物以外の特別特定建築物を建築等しようとし、又は所有し、管理し、若しくは占有する場合は、建築物移動等円滑化基準に適合させるよう努めなければならないと第</w:t>
      </w:r>
      <w:r w:rsidRPr="007452EB">
        <w:t>14条第5項に規定しています。</w:t>
      </w:r>
    </w:p>
    <w:p w14:paraId="71828478" w14:textId="77777777" w:rsidR="00120E24" w:rsidRPr="007452EB" w:rsidRDefault="00120E24" w:rsidP="00120E24">
      <w:pPr>
        <w:pStyle w:val="GL20"/>
        <w:ind w:leftChars="0" w:left="181" w:firstLine="210"/>
      </w:pPr>
      <w:r w:rsidRPr="007452EB">
        <w:rPr>
          <w:rFonts w:hint="eastAsia"/>
        </w:rPr>
        <w:t>さらに、特別特定建築物以外の多くの方が利用する建築物を建築等しようとするときも、建築物移動等円滑化基準に適合させるよう努めなければならないと第</w:t>
      </w:r>
      <w:r w:rsidRPr="007452EB">
        <w:t>16条第1項に規定しています。</w:t>
      </w:r>
    </w:p>
    <w:p w14:paraId="3720D4F9" w14:textId="77777777" w:rsidR="00120E24" w:rsidRPr="007452EB" w:rsidRDefault="00120E24" w:rsidP="00120E24">
      <w:pPr>
        <w:pStyle w:val="GL20"/>
        <w:ind w:leftChars="0" w:left="181" w:firstLine="210"/>
      </w:pPr>
      <w:r w:rsidRPr="007452EB">
        <w:rPr>
          <w:rFonts w:hint="eastAsia"/>
        </w:rPr>
        <w:t>なお、基準適合義務や基準適合努力義務のない施設であっても、高齢者・障がい者をはじめ、すべての利用者が円滑に建築物を利用できるよう適切な整備にご協力いただきますようお願いいたします。</w:t>
      </w:r>
    </w:p>
    <w:p w14:paraId="01972529" w14:textId="77777777" w:rsidR="00120E24" w:rsidRPr="007452EB" w:rsidRDefault="00120E24" w:rsidP="00120E24">
      <w:pPr>
        <w:pStyle w:val="GL20"/>
        <w:ind w:leftChars="0" w:left="181" w:firstLine="210"/>
      </w:pPr>
    </w:p>
    <w:tbl>
      <w:tblPr>
        <w:tblStyle w:val="ab"/>
        <w:tblW w:w="9411" w:type="dxa"/>
        <w:tblInd w:w="360"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120E24" w:rsidRPr="007452EB" w14:paraId="300D1A3E" w14:textId="77777777" w:rsidTr="006F5968">
        <w:trPr>
          <w:trHeight w:val="397"/>
        </w:trPr>
        <w:tc>
          <w:tcPr>
            <w:tcW w:w="454" w:type="dxa"/>
            <w:vAlign w:val="center"/>
          </w:tcPr>
          <w:p w14:paraId="04FC9967" w14:textId="77777777" w:rsidR="00120E24" w:rsidRPr="007452EB" w:rsidRDefault="00120E24" w:rsidP="00EF6BE1">
            <w:pPr>
              <w:pStyle w:val="GL1"/>
              <w:ind w:firstLineChars="0" w:firstLine="0"/>
              <w:jc w:val="center"/>
              <w:rPr>
                <w:b/>
                <w:bCs/>
                <w:color w:val="FFFFFF" w:themeColor="background1"/>
                <w:szCs w:val="21"/>
              </w:rPr>
            </w:pPr>
            <w:r w:rsidRPr="007452EB">
              <w:rPr>
                <w:rFonts w:hint="eastAsia"/>
                <w:b/>
                <w:bCs/>
                <w:szCs w:val="21"/>
              </w:rPr>
              <w:t>イ</w:t>
            </w:r>
          </w:p>
        </w:tc>
        <w:tc>
          <w:tcPr>
            <w:tcW w:w="8957" w:type="dxa"/>
            <w:vAlign w:val="center"/>
          </w:tcPr>
          <w:p w14:paraId="6995B9FD" w14:textId="77777777" w:rsidR="00120E24" w:rsidRPr="007452EB" w:rsidRDefault="00120E24" w:rsidP="00EF6BE1">
            <w:pPr>
              <w:pStyle w:val="GL1"/>
              <w:ind w:firstLineChars="0" w:firstLine="0"/>
              <w:jc w:val="both"/>
              <w:rPr>
                <w:b/>
                <w:bCs/>
                <w:szCs w:val="21"/>
              </w:rPr>
            </w:pPr>
            <w:r w:rsidRPr="007452EB">
              <w:rPr>
                <w:rFonts w:hint="eastAsia"/>
                <w:b/>
                <w:bCs/>
                <w:szCs w:val="21"/>
              </w:rPr>
              <w:t>基準適合義務のある建築物</w:t>
            </w:r>
          </w:p>
        </w:tc>
      </w:tr>
    </w:tbl>
    <w:p w14:paraId="2913CE5B" w14:textId="77777777" w:rsidR="00120E24" w:rsidRPr="007452EB" w:rsidRDefault="00120E24" w:rsidP="00120E24">
      <w:pPr>
        <w:pStyle w:val="GL20"/>
        <w:ind w:leftChars="0" w:left="181" w:firstLine="210"/>
      </w:pPr>
    </w:p>
    <w:p w14:paraId="77E03453" w14:textId="3ADE9965" w:rsidR="00120E24" w:rsidRPr="007452EB" w:rsidRDefault="00120E24" w:rsidP="00120E24">
      <w:pPr>
        <w:pStyle w:val="GL20"/>
        <w:ind w:leftChars="0" w:left="181" w:firstLine="210"/>
      </w:pPr>
      <w:r w:rsidRPr="007452EB">
        <w:rPr>
          <w:rFonts w:hint="eastAsia"/>
        </w:rPr>
        <w:t>建築等しようとするときに基準適合義務のある建築物の用途・規模は、「基準適合義務対象となる建築物の用途・規模一覧」（序章</w:t>
      </w:r>
      <w:r w:rsidRPr="007452EB">
        <w:t>-3</w:t>
      </w:r>
      <w:r w:rsidR="00B0431E" w:rsidRPr="007452EB">
        <w:rPr>
          <w:rFonts w:hint="eastAsia"/>
        </w:rPr>
        <w:t>3</w:t>
      </w:r>
      <w:r w:rsidRPr="007452EB">
        <w:t>）をご覧ください</w:t>
      </w:r>
      <w:r w:rsidRPr="007452EB">
        <w:rPr>
          <w:rFonts w:hint="eastAsia"/>
        </w:rPr>
        <w:t>。</w:t>
      </w:r>
    </w:p>
    <w:p w14:paraId="6F4447FD" w14:textId="77777777" w:rsidR="00120E24" w:rsidRPr="007452EB" w:rsidRDefault="00120E24" w:rsidP="00120E24">
      <w:pPr>
        <w:pStyle w:val="GL20"/>
        <w:ind w:leftChars="0" w:left="181" w:firstLine="210"/>
      </w:pPr>
    </w:p>
    <w:tbl>
      <w:tblPr>
        <w:tblStyle w:val="ab"/>
        <w:tblW w:w="9411" w:type="dxa"/>
        <w:tblInd w:w="360"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120E24" w:rsidRPr="007452EB" w14:paraId="67DF5B22" w14:textId="77777777" w:rsidTr="006F5968">
        <w:trPr>
          <w:trHeight w:val="397"/>
        </w:trPr>
        <w:tc>
          <w:tcPr>
            <w:tcW w:w="454" w:type="dxa"/>
            <w:vAlign w:val="center"/>
          </w:tcPr>
          <w:p w14:paraId="4756A7DE" w14:textId="77777777" w:rsidR="00120E24" w:rsidRPr="007452EB" w:rsidRDefault="00120E24" w:rsidP="00EF6BE1">
            <w:pPr>
              <w:pStyle w:val="GL1"/>
              <w:ind w:firstLineChars="0" w:firstLine="0"/>
              <w:jc w:val="center"/>
              <w:rPr>
                <w:b/>
                <w:bCs/>
                <w:color w:val="FFFFFF" w:themeColor="background1"/>
                <w:szCs w:val="21"/>
              </w:rPr>
            </w:pPr>
            <w:r w:rsidRPr="007452EB">
              <w:rPr>
                <w:rFonts w:hint="eastAsia"/>
                <w:b/>
                <w:bCs/>
                <w:szCs w:val="21"/>
              </w:rPr>
              <w:t>ロ</w:t>
            </w:r>
          </w:p>
        </w:tc>
        <w:tc>
          <w:tcPr>
            <w:tcW w:w="8957" w:type="dxa"/>
            <w:vAlign w:val="center"/>
          </w:tcPr>
          <w:p w14:paraId="6272C43E" w14:textId="77777777" w:rsidR="00120E24" w:rsidRPr="007452EB" w:rsidRDefault="00120E24" w:rsidP="00EF6BE1">
            <w:pPr>
              <w:pStyle w:val="GL1"/>
              <w:ind w:firstLineChars="0" w:firstLine="0"/>
              <w:jc w:val="both"/>
              <w:rPr>
                <w:b/>
                <w:bCs/>
                <w:szCs w:val="21"/>
              </w:rPr>
            </w:pPr>
            <w:r w:rsidRPr="007452EB">
              <w:rPr>
                <w:rFonts w:hint="eastAsia"/>
                <w:b/>
                <w:bCs/>
                <w:szCs w:val="21"/>
              </w:rPr>
              <w:t>基準適合義努力義務のある建築物</w:t>
            </w:r>
          </w:p>
        </w:tc>
      </w:tr>
    </w:tbl>
    <w:p w14:paraId="0FCB8309" w14:textId="77777777" w:rsidR="00120E24" w:rsidRPr="007452EB" w:rsidRDefault="00120E24" w:rsidP="00120E24">
      <w:pPr>
        <w:pStyle w:val="GL20"/>
        <w:ind w:leftChars="0" w:left="181" w:firstLine="210"/>
      </w:pPr>
    </w:p>
    <w:p w14:paraId="0D6E9E21" w14:textId="2A3C0F21" w:rsidR="00120E24" w:rsidRPr="007452EB" w:rsidRDefault="00120E24" w:rsidP="00120E24">
      <w:pPr>
        <w:pStyle w:val="GL20"/>
        <w:ind w:leftChars="0" w:left="181" w:firstLine="210"/>
      </w:pPr>
      <w:r w:rsidRPr="007452EB">
        <w:rPr>
          <w:rFonts w:hint="eastAsia"/>
        </w:rPr>
        <w:t>基準適合義務のある建築物以外の建築物で、建築等しようとするときに基準適合努力義務のある建築物の用途・規模は「基準適合努力義務対象建築物の用途・規模一覧」（序章</w:t>
      </w:r>
      <w:r w:rsidRPr="007452EB">
        <w:t>-3</w:t>
      </w:r>
      <w:r w:rsidR="00B0431E" w:rsidRPr="007452EB">
        <w:rPr>
          <w:rFonts w:hint="eastAsia"/>
        </w:rPr>
        <w:t>4</w:t>
      </w:r>
      <w:r w:rsidRPr="007452EB">
        <w:t>）をご覧ください。</w:t>
      </w:r>
    </w:p>
    <w:p w14:paraId="67B511C2" w14:textId="77777777" w:rsidR="00120E24" w:rsidRPr="007452EB" w:rsidRDefault="00120E24" w:rsidP="00120E24">
      <w:pPr>
        <w:pStyle w:val="GL20"/>
        <w:ind w:leftChars="0" w:left="181" w:firstLine="210"/>
      </w:pPr>
    </w:p>
    <w:p w14:paraId="667EF18D" w14:textId="79C0B6D2" w:rsidR="00120E24" w:rsidRPr="007452EB" w:rsidRDefault="00120E24">
      <w:pPr>
        <w:widowControl/>
        <w:jc w:val="left"/>
        <w:rPr>
          <w:rFonts w:asciiTheme="majorEastAsia" w:eastAsiaTheme="majorEastAsia" w:hAnsiTheme="majorEastAsia"/>
          <w:color w:val="000000" w:themeColor="text1"/>
        </w:rPr>
      </w:pPr>
      <w:r w:rsidRPr="007452EB">
        <w:rPr>
          <w:rFonts w:asciiTheme="majorEastAsia" w:eastAsiaTheme="majorEastAsia" w:hAnsiTheme="majorEastAsia"/>
          <w:color w:val="000000" w:themeColor="text1"/>
        </w:rPr>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7F602A" w:rsidRPr="007452EB" w14:paraId="7B53C000" w14:textId="77777777" w:rsidTr="009149AA">
        <w:trPr>
          <w:trHeight w:val="397"/>
          <w:jc w:val="center"/>
        </w:trPr>
        <w:tc>
          <w:tcPr>
            <w:tcW w:w="454" w:type="dxa"/>
            <w:shd w:val="clear" w:color="auto" w:fill="002060"/>
            <w:vAlign w:val="center"/>
          </w:tcPr>
          <w:p w14:paraId="6DAACF2B" w14:textId="7B84B6AC" w:rsidR="007F602A"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Ｂ</w:t>
            </w:r>
          </w:p>
        </w:tc>
        <w:tc>
          <w:tcPr>
            <w:tcW w:w="9184" w:type="dxa"/>
            <w:tcBorders>
              <w:top w:val="nil"/>
              <w:bottom w:val="single" w:sz="18" w:space="0" w:color="002060"/>
              <w:right w:val="nil"/>
            </w:tcBorders>
            <w:vAlign w:val="center"/>
          </w:tcPr>
          <w:p w14:paraId="4CDAA75F" w14:textId="77777777" w:rsidR="007F602A" w:rsidRPr="007452EB" w:rsidRDefault="007F602A" w:rsidP="00EF6BE1">
            <w:pPr>
              <w:pStyle w:val="GL1"/>
              <w:ind w:firstLineChars="0" w:firstLine="0"/>
              <w:jc w:val="both"/>
              <w:rPr>
                <w:b/>
                <w:bCs/>
              </w:rPr>
            </w:pPr>
            <w:r w:rsidRPr="007452EB">
              <w:rPr>
                <w:rFonts w:hint="eastAsia"/>
                <w:b/>
                <w:bCs/>
              </w:rPr>
              <w:t>基準適合義務の対象となる建築物の用途・規模</w:t>
            </w:r>
          </w:p>
        </w:tc>
      </w:tr>
    </w:tbl>
    <w:p w14:paraId="7C5CFC9A" w14:textId="77777777" w:rsidR="007F602A" w:rsidRPr="007452EB" w:rsidRDefault="007F602A" w:rsidP="007F602A">
      <w:pPr>
        <w:pStyle w:val="GL20"/>
        <w:ind w:leftChars="0" w:left="181" w:firstLine="210"/>
      </w:pPr>
    </w:p>
    <w:p w14:paraId="16539D01" w14:textId="77777777" w:rsidR="007F602A" w:rsidRPr="007452EB" w:rsidRDefault="007F602A" w:rsidP="00C25B5D">
      <w:pPr>
        <w:pStyle w:val="GL20"/>
        <w:ind w:leftChars="0" w:left="181" w:firstLine="210"/>
      </w:pPr>
      <w:r w:rsidRPr="007452EB">
        <w:rPr>
          <w:rFonts w:hint="eastAsia"/>
        </w:rPr>
        <w:t>次表に示す用途・規模に該当する建築物を建築等しようとするときは、バリアフリー法第</w:t>
      </w:r>
      <w:r w:rsidRPr="007452EB">
        <w:t>14条第1項の規定により建築物移動等円滑化基準に適合させる必要があり、建築確認申請において審査します。</w:t>
      </w:r>
    </w:p>
    <w:p w14:paraId="20BAE8FC" w14:textId="77777777" w:rsidR="007F602A" w:rsidRPr="007452EB" w:rsidRDefault="007F602A" w:rsidP="007F602A">
      <w:pPr>
        <w:pStyle w:val="GL20"/>
        <w:ind w:leftChars="0" w:left="180" w:firstLine="210"/>
      </w:pPr>
    </w:p>
    <w:p w14:paraId="49BD20C8" w14:textId="77777777" w:rsidR="00C56A84" w:rsidRPr="007452EB" w:rsidRDefault="00C56A84" w:rsidP="00C25B5D">
      <w:pPr>
        <w:ind w:leftChars="100" w:left="210"/>
        <w:rPr>
          <w:rFonts w:ascii="BIZ UDゴシック" w:eastAsia="BIZ UDゴシック" w:hAnsi="BIZ UDゴシック"/>
          <w:b/>
          <w:color w:val="000000"/>
          <w:sz w:val="22"/>
          <w:szCs w:val="22"/>
        </w:rPr>
      </w:pPr>
      <w:r w:rsidRPr="007452EB">
        <w:rPr>
          <w:rFonts w:ascii="BIZ UDゴシック" w:eastAsia="BIZ UDゴシック" w:hAnsi="BIZ UDゴシック" w:hint="eastAsia"/>
          <w:b/>
          <w:color w:val="000000"/>
          <w:sz w:val="22"/>
          <w:szCs w:val="22"/>
        </w:rPr>
        <w:t>【</w:t>
      </w:r>
      <w:r w:rsidRPr="007452EB">
        <w:rPr>
          <w:rFonts w:ascii="BIZ UDゴシック" w:eastAsia="BIZ UDゴシック" w:hAnsi="BIZ UDゴシック" w:hint="eastAsia"/>
          <w:b/>
          <w:color w:val="000000" w:themeColor="text1"/>
          <w:sz w:val="22"/>
          <w:szCs w:val="22"/>
        </w:rPr>
        <w:t>福祉のまちづくり</w:t>
      </w:r>
      <w:r w:rsidRPr="007452EB">
        <w:rPr>
          <w:rFonts w:ascii="BIZ UDゴシック" w:eastAsia="BIZ UDゴシック" w:hAnsi="BIZ UDゴシック" w:hint="eastAsia"/>
          <w:b/>
          <w:color w:val="000000"/>
          <w:sz w:val="22"/>
          <w:szCs w:val="22"/>
        </w:rPr>
        <w:t>条例　第12条別表：基準適合義務対象建築物の用途・規模　一覧】</w:t>
      </w:r>
    </w:p>
    <w:tbl>
      <w:tblPr>
        <w:tblW w:w="9429" w:type="dxa"/>
        <w:tblInd w:w="309" w:type="dxa"/>
        <w:tblCellMar>
          <w:left w:w="99" w:type="dxa"/>
          <w:right w:w="99" w:type="dxa"/>
        </w:tblCellMar>
        <w:tblLook w:val="0000" w:firstRow="0" w:lastRow="0" w:firstColumn="0" w:lastColumn="0" w:noHBand="0" w:noVBand="0"/>
      </w:tblPr>
      <w:tblGrid>
        <w:gridCol w:w="399"/>
        <w:gridCol w:w="5582"/>
        <w:gridCol w:w="3448"/>
      </w:tblGrid>
      <w:tr w:rsidR="00C56A84" w:rsidRPr="007452EB" w14:paraId="464AAA38" w14:textId="77777777" w:rsidTr="00C25B5D">
        <w:trPr>
          <w:trHeight w:val="468"/>
        </w:trPr>
        <w:tc>
          <w:tcPr>
            <w:tcW w:w="39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79F8812" w14:textId="77777777" w:rsidR="00C56A84" w:rsidRPr="007452EB" w:rsidRDefault="00C56A84" w:rsidP="006D180E">
            <w:pPr>
              <w:widowControl/>
              <w:adjustRightInd w:val="0"/>
              <w:jc w:val="center"/>
              <w:rPr>
                <w:rFonts w:ascii="BIZ UDゴシック" w:eastAsia="BIZ UDゴシック" w:hAnsi="BIZ UDゴシック" w:cs="ＭＳ Ｐゴシック"/>
                <w:b/>
                <w:color w:val="000000"/>
                <w:kern w:val="0"/>
                <w:sz w:val="20"/>
                <w:szCs w:val="20"/>
              </w:rPr>
            </w:pPr>
            <w:r w:rsidRPr="007452EB">
              <w:rPr>
                <w:rFonts w:ascii="BIZ UDゴシック" w:eastAsia="BIZ UDゴシック" w:hAnsi="BIZ UDゴシック" w:cs="ＭＳ Ｐゴシック" w:hint="eastAsia"/>
                <w:b/>
                <w:color w:val="000000"/>
                <w:kern w:val="0"/>
                <w:sz w:val="20"/>
                <w:szCs w:val="20"/>
              </w:rPr>
              <w:t>項</w:t>
            </w:r>
          </w:p>
        </w:tc>
        <w:tc>
          <w:tcPr>
            <w:tcW w:w="5582"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14:paraId="3E341E90" w14:textId="77777777" w:rsidR="00C56A84" w:rsidRPr="007452EB" w:rsidRDefault="00C56A84" w:rsidP="006D180E">
            <w:pPr>
              <w:widowControl/>
              <w:adjustRightInd w:val="0"/>
              <w:jc w:val="center"/>
              <w:rPr>
                <w:rFonts w:ascii="BIZ UDゴシック" w:eastAsia="BIZ UDゴシック" w:hAnsi="BIZ UDゴシック" w:cs="ＭＳ Ｐゴシック"/>
                <w:b/>
                <w:color w:val="000000"/>
                <w:kern w:val="0"/>
                <w:sz w:val="20"/>
                <w:szCs w:val="20"/>
              </w:rPr>
            </w:pPr>
            <w:r w:rsidRPr="007452EB">
              <w:rPr>
                <w:rFonts w:ascii="BIZ UDゴシック" w:eastAsia="BIZ UDゴシック" w:hAnsi="BIZ UDゴシック" w:cs="ＭＳ Ｐゴシック" w:hint="eastAsia"/>
                <w:b/>
                <w:color w:val="000000"/>
                <w:kern w:val="0"/>
                <w:sz w:val="20"/>
                <w:szCs w:val="20"/>
              </w:rPr>
              <w:t>用途区分</w:t>
            </w:r>
          </w:p>
        </w:tc>
        <w:tc>
          <w:tcPr>
            <w:tcW w:w="3448" w:type="dxa"/>
            <w:tcBorders>
              <w:top w:val="single" w:sz="4" w:space="0" w:color="auto"/>
              <w:left w:val="nil"/>
              <w:bottom w:val="single" w:sz="4" w:space="0" w:color="auto"/>
              <w:right w:val="single" w:sz="4" w:space="0" w:color="auto"/>
            </w:tcBorders>
            <w:shd w:val="clear" w:color="auto" w:fill="C6D9F1" w:themeFill="text2" w:themeFillTint="33"/>
            <w:noWrap/>
            <w:vAlign w:val="center"/>
          </w:tcPr>
          <w:p w14:paraId="7085563F" w14:textId="77777777" w:rsidR="00C56A84" w:rsidRPr="007452EB" w:rsidRDefault="00C56A84" w:rsidP="006D180E">
            <w:pPr>
              <w:widowControl/>
              <w:adjustRightInd w:val="0"/>
              <w:jc w:val="center"/>
              <w:rPr>
                <w:rFonts w:ascii="BIZ UDゴシック" w:eastAsia="BIZ UDゴシック" w:hAnsi="BIZ UDゴシック" w:cs="ＭＳ Ｐゴシック"/>
                <w:b/>
                <w:color w:val="000000"/>
                <w:kern w:val="0"/>
                <w:sz w:val="20"/>
                <w:szCs w:val="20"/>
              </w:rPr>
            </w:pPr>
            <w:r w:rsidRPr="007452EB">
              <w:rPr>
                <w:rFonts w:ascii="BIZ UDゴシック" w:eastAsia="BIZ UDゴシック" w:hAnsi="BIZ UDゴシック" w:cs="ＭＳ Ｐゴシック" w:hint="eastAsia"/>
                <w:b/>
                <w:color w:val="000000"/>
                <w:kern w:val="0"/>
                <w:sz w:val="20"/>
                <w:szCs w:val="20"/>
              </w:rPr>
              <w:t>対象規模</w:t>
            </w:r>
          </w:p>
        </w:tc>
      </w:tr>
      <w:tr w:rsidR="00C56A84" w:rsidRPr="007452EB" w14:paraId="4D01A31E" w14:textId="77777777" w:rsidTr="00C25B5D">
        <w:trPr>
          <w:trHeight w:val="340"/>
        </w:trPr>
        <w:tc>
          <w:tcPr>
            <w:tcW w:w="399" w:type="dxa"/>
            <w:vMerge w:val="restart"/>
            <w:tcBorders>
              <w:top w:val="nil"/>
              <w:left w:val="single" w:sz="4" w:space="0" w:color="auto"/>
              <w:right w:val="single" w:sz="4" w:space="0" w:color="auto"/>
            </w:tcBorders>
            <w:vAlign w:val="center"/>
          </w:tcPr>
          <w:p w14:paraId="3970FF96"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一</w:t>
            </w:r>
          </w:p>
        </w:tc>
        <w:tc>
          <w:tcPr>
            <w:tcW w:w="5582" w:type="dxa"/>
            <w:tcBorders>
              <w:top w:val="nil"/>
              <w:left w:val="single" w:sz="4" w:space="0" w:color="auto"/>
              <w:bottom w:val="dotted" w:sz="4" w:space="0" w:color="auto"/>
              <w:right w:val="single" w:sz="4" w:space="0" w:color="auto"/>
            </w:tcBorders>
            <w:noWrap/>
            <w:vAlign w:val="center"/>
          </w:tcPr>
          <w:p w14:paraId="3F09DDC8"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学校</w:t>
            </w:r>
          </w:p>
        </w:tc>
        <w:tc>
          <w:tcPr>
            <w:tcW w:w="3448" w:type="dxa"/>
            <w:vMerge w:val="restart"/>
            <w:tcBorders>
              <w:top w:val="nil"/>
              <w:left w:val="nil"/>
              <w:right w:val="single" w:sz="4" w:space="0" w:color="auto"/>
            </w:tcBorders>
            <w:noWrap/>
            <w:vAlign w:val="center"/>
          </w:tcPr>
          <w:p w14:paraId="7DE172E4" w14:textId="57DEE130"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すべて</w:t>
            </w:r>
          </w:p>
        </w:tc>
      </w:tr>
      <w:tr w:rsidR="00C56A84" w:rsidRPr="007452EB" w14:paraId="67FFABCD" w14:textId="77777777" w:rsidTr="00C25B5D">
        <w:trPr>
          <w:trHeight w:val="340"/>
        </w:trPr>
        <w:tc>
          <w:tcPr>
            <w:tcW w:w="399" w:type="dxa"/>
            <w:vMerge/>
            <w:tcBorders>
              <w:left w:val="single" w:sz="4" w:space="0" w:color="auto"/>
              <w:right w:val="single" w:sz="4" w:space="0" w:color="auto"/>
            </w:tcBorders>
            <w:vAlign w:val="center"/>
          </w:tcPr>
          <w:p w14:paraId="52DB8D57"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4BCA1B78"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病院又は診療所</w:t>
            </w:r>
          </w:p>
        </w:tc>
        <w:tc>
          <w:tcPr>
            <w:tcW w:w="3448" w:type="dxa"/>
            <w:vMerge/>
            <w:tcBorders>
              <w:left w:val="nil"/>
              <w:right w:val="single" w:sz="4" w:space="0" w:color="auto"/>
            </w:tcBorders>
            <w:noWrap/>
            <w:vAlign w:val="center"/>
          </w:tcPr>
          <w:p w14:paraId="238CB4C5"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28D8AD72" w14:textId="77777777" w:rsidTr="00C25B5D">
        <w:trPr>
          <w:trHeight w:val="340"/>
        </w:trPr>
        <w:tc>
          <w:tcPr>
            <w:tcW w:w="399" w:type="dxa"/>
            <w:vMerge/>
            <w:tcBorders>
              <w:left w:val="single" w:sz="4" w:space="0" w:color="auto"/>
              <w:right w:val="single" w:sz="4" w:space="0" w:color="auto"/>
            </w:tcBorders>
            <w:vAlign w:val="center"/>
          </w:tcPr>
          <w:p w14:paraId="566EC731"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72DC75F8"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集会場(一の集会室の床面積が200㎡以上のものに限る。)又は公会堂</w:t>
            </w:r>
          </w:p>
        </w:tc>
        <w:tc>
          <w:tcPr>
            <w:tcW w:w="3448" w:type="dxa"/>
            <w:vMerge/>
            <w:tcBorders>
              <w:left w:val="nil"/>
              <w:right w:val="single" w:sz="4" w:space="0" w:color="auto"/>
            </w:tcBorders>
            <w:noWrap/>
            <w:vAlign w:val="center"/>
          </w:tcPr>
          <w:p w14:paraId="0EA69CC3"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363E7DE2" w14:textId="77777777" w:rsidTr="00C25B5D">
        <w:trPr>
          <w:trHeight w:val="340"/>
        </w:trPr>
        <w:tc>
          <w:tcPr>
            <w:tcW w:w="399" w:type="dxa"/>
            <w:vMerge/>
            <w:tcBorders>
              <w:left w:val="single" w:sz="4" w:space="0" w:color="auto"/>
              <w:right w:val="single" w:sz="4" w:space="0" w:color="auto"/>
            </w:tcBorders>
            <w:vAlign w:val="center"/>
          </w:tcPr>
          <w:p w14:paraId="1B82C8A1"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035796A4"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博物館、美術館又は図書館</w:t>
            </w:r>
          </w:p>
        </w:tc>
        <w:tc>
          <w:tcPr>
            <w:tcW w:w="3448" w:type="dxa"/>
            <w:vMerge/>
            <w:tcBorders>
              <w:left w:val="nil"/>
              <w:right w:val="single" w:sz="4" w:space="0" w:color="auto"/>
            </w:tcBorders>
            <w:noWrap/>
            <w:vAlign w:val="center"/>
          </w:tcPr>
          <w:p w14:paraId="523AD65D"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78450A5A" w14:textId="77777777" w:rsidTr="00C25B5D">
        <w:trPr>
          <w:trHeight w:val="340"/>
        </w:trPr>
        <w:tc>
          <w:tcPr>
            <w:tcW w:w="399" w:type="dxa"/>
            <w:vMerge/>
            <w:tcBorders>
              <w:left w:val="single" w:sz="4" w:space="0" w:color="auto"/>
              <w:right w:val="single" w:sz="4" w:space="0" w:color="auto"/>
            </w:tcBorders>
            <w:vAlign w:val="center"/>
          </w:tcPr>
          <w:p w14:paraId="1670279D"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67AC63B6"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保健所、税務署その他不特定かつ多数の者が利用する官公署</w:t>
            </w:r>
          </w:p>
        </w:tc>
        <w:tc>
          <w:tcPr>
            <w:tcW w:w="3448" w:type="dxa"/>
            <w:vMerge/>
            <w:tcBorders>
              <w:left w:val="nil"/>
              <w:right w:val="single" w:sz="4" w:space="0" w:color="auto"/>
            </w:tcBorders>
            <w:noWrap/>
            <w:vAlign w:val="center"/>
          </w:tcPr>
          <w:p w14:paraId="5B7A275D"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75405E54" w14:textId="77777777" w:rsidTr="00C25B5D">
        <w:trPr>
          <w:trHeight w:val="283"/>
        </w:trPr>
        <w:tc>
          <w:tcPr>
            <w:tcW w:w="399" w:type="dxa"/>
            <w:vMerge/>
            <w:tcBorders>
              <w:left w:val="single" w:sz="4" w:space="0" w:color="auto"/>
              <w:right w:val="single" w:sz="4" w:space="0" w:color="auto"/>
            </w:tcBorders>
            <w:vAlign w:val="center"/>
          </w:tcPr>
          <w:p w14:paraId="0BAB0A4C"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3BB6B2CB"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u w:val="single"/>
              </w:rPr>
            </w:pPr>
            <w:r w:rsidRPr="007452EB">
              <w:rPr>
                <w:rFonts w:ascii="BIZ UDゴシック" w:eastAsia="BIZ UDゴシック" w:hAnsi="BIZ UDゴシック" w:cs="ＭＳ Ｐゴシック" w:hint="eastAsia"/>
                <w:color w:val="000000"/>
                <w:kern w:val="0"/>
                <w:sz w:val="18"/>
                <w:szCs w:val="18"/>
              </w:rPr>
              <w:t>老人ホーム、保育所、福祉ホームその他これらに類するもの</w:t>
            </w:r>
          </w:p>
        </w:tc>
        <w:tc>
          <w:tcPr>
            <w:tcW w:w="3448" w:type="dxa"/>
            <w:vMerge/>
            <w:tcBorders>
              <w:left w:val="nil"/>
              <w:right w:val="single" w:sz="4" w:space="0" w:color="auto"/>
            </w:tcBorders>
            <w:noWrap/>
            <w:vAlign w:val="center"/>
          </w:tcPr>
          <w:p w14:paraId="6AF5DD86"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363EA884" w14:textId="77777777" w:rsidTr="00C25B5D">
        <w:trPr>
          <w:trHeight w:val="567"/>
        </w:trPr>
        <w:tc>
          <w:tcPr>
            <w:tcW w:w="399" w:type="dxa"/>
            <w:vMerge/>
            <w:tcBorders>
              <w:left w:val="single" w:sz="4" w:space="0" w:color="auto"/>
              <w:right w:val="single" w:sz="4" w:space="0" w:color="auto"/>
            </w:tcBorders>
            <w:vAlign w:val="center"/>
          </w:tcPr>
          <w:p w14:paraId="416FB813"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75F5789B"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老人福祉センター、児童厚生施設、身体障害者福祉センターその他これらに類するもの</w:t>
            </w:r>
          </w:p>
        </w:tc>
        <w:tc>
          <w:tcPr>
            <w:tcW w:w="3448" w:type="dxa"/>
            <w:vMerge/>
            <w:tcBorders>
              <w:left w:val="nil"/>
              <w:right w:val="single" w:sz="4" w:space="0" w:color="auto"/>
            </w:tcBorders>
            <w:noWrap/>
            <w:vAlign w:val="center"/>
          </w:tcPr>
          <w:p w14:paraId="6520CBFD"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54A04F6C" w14:textId="77777777" w:rsidTr="00C25B5D">
        <w:trPr>
          <w:trHeight w:val="283"/>
        </w:trPr>
        <w:tc>
          <w:tcPr>
            <w:tcW w:w="399" w:type="dxa"/>
            <w:vMerge/>
            <w:tcBorders>
              <w:left w:val="single" w:sz="4" w:space="0" w:color="auto"/>
              <w:right w:val="single" w:sz="4" w:space="0" w:color="auto"/>
            </w:tcBorders>
            <w:vAlign w:val="center"/>
          </w:tcPr>
          <w:p w14:paraId="1CD3903E"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7B516E84"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公衆便所</w:t>
            </w:r>
          </w:p>
        </w:tc>
        <w:tc>
          <w:tcPr>
            <w:tcW w:w="3448" w:type="dxa"/>
            <w:vMerge/>
            <w:tcBorders>
              <w:left w:val="nil"/>
              <w:right w:val="single" w:sz="4" w:space="0" w:color="auto"/>
            </w:tcBorders>
            <w:noWrap/>
            <w:vAlign w:val="center"/>
          </w:tcPr>
          <w:p w14:paraId="7E09AF8A"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789DB97B" w14:textId="77777777" w:rsidTr="00C25B5D">
        <w:trPr>
          <w:trHeight w:val="618"/>
        </w:trPr>
        <w:tc>
          <w:tcPr>
            <w:tcW w:w="399" w:type="dxa"/>
            <w:vMerge/>
            <w:tcBorders>
              <w:left w:val="single" w:sz="4" w:space="0" w:color="auto"/>
              <w:bottom w:val="single" w:sz="4" w:space="0" w:color="auto"/>
              <w:right w:val="single" w:sz="4" w:space="0" w:color="auto"/>
            </w:tcBorders>
            <w:vAlign w:val="center"/>
          </w:tcPr>
          <w:p w14:paraId="2513B9AD"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single" w:sz="4" w:space="0" w:color="auto"/>
              <w:right w:val="single" w:sz="4" w:space="0" w:color="auto"/>
            </w:tcBorders>
            <w:noWrap/>
            <w:vAlign w:val="center"/>
          </w:tcPr>
          <w:p w14:paraId="00C6FAB7"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車両の停車場又は船舶若しくは航空機の発着場を構成する建築物で旅客の乗降又は待合いの用に供するもの</w:t>
            </w:r>
          </w:p>
        </w:tc>
        <w:tc>
          <w:tcPr>
            <w:tcW w:w="3448" w:type="dxa"/>
            <w:vMerge/>
            <w:tcBorders>
              <w:left w:val="nil"/>
              <w:bottom w:val="single" w:sz="4" w:space="0" w:color="auto"/>
              <w:right w:val="single" w:sz="4" w:space="0" w:color="auto"/>
            </w:tcBorders>
            <w:noWrap/>
            <w:vAlign w:val="center"/>
          </w:tcPr>
          <w:p w14:paraId="6C8D024A"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301F2D" w:rsidRPr="007452EB" w14:paraId="1851838B" w14:textId="77777777" w:rsidTr="00C25B5D">
        <w:trPr>
          <w:trHeight w:val="283"/>
        </w:trPr>
        <w:tc>
          <w:tcPr>
            <w:tcW w:w="399" w:type="dxa"/>
            <w:vMerge w:val="restart"/>
            <w:tcBorders>
              <w:top w:val="nil"/>
              <w:left w:val="single" w:sz="4" w:space="0" w:color="auto"/>
              <w:right w:val="single" w:sz="4" w:space="0" w:color="auto"/>
            </w:tcBorders>
            <w:vAlign w:val="center"/>
          </w:tcPr>
          <w:p w14:paraId="55E19EF1" w14:textId="77777777" w:rsidR="00301F2D" w:rsidRPr="007452EB" w:rsidRDefault="00301F2D" w:rsidP="006D180E">
            <w:pPr>
              <w:widowControl/>
              <w:adjustRightIn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二</w:t>
            </w:r>
          </w:p>
        </w:tc>
        <w:tc>
          <w:tcPr>
            <w:tcW w:w="5582" w:type="dxa"/>
            <w:tcBorders>
              <w:top w:val="nil"/>
              <w:left w:val="single" w:sz="4" w:space="0" w:color="auto"/>
              <w:bottom w:val="dotted" w:sz="4" w:space="0" w:color="auto"/>
              <w:right w:val="single" w:sz="4" w:space="0" w:color="auto"/>
            </w:tcBorders>
            <w:noWrap/>
            <w:vAlign w:val="center"/>
          </w:tcPr>
          <w:p w14:paraId="4B9B55BF" w14:textId="77777777" w:rsidR="00301F2D" w:rsidRPr="007452EB" w:rsidRDefault="00301F2D"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百貨店、マーケットその他の物品販売業を営む店舗</w:t>
            </w:r>
          </w:p>
        </w:tc>
        <w:tc>
          <w:tcPr>
            <w:tcW w:w="3448" w:type="dxa"/>
            <w:vMerge w:val="restart"/>
            <w:tcBorders>
              <w:top w:val="nil"/>
              <w:left w:val="nil"/>
              <w:right w:val="single" w:sz="4" w:space="0" w:color="auto"/>
            </w:tcBorders>
            <w:noWrap/>
            <w:vAlign w:val="center"/>
          </w:tcPr>
          <w:p w14:paraId="21356432" w14:textId="50C2C3E5" w:rsidR="00301F2D" w:rsidRPr="007452EB" w:rsidRDefault="00301F2D"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床面積の合計100㎡以上（用途の変更の場合にあっては、当該用途の変更に係る部分の床面積200㎡以上）</w:t>
            </w:r>
          </w:p>
        </w:tc>
      </w:tr>
      <w:tr w:rsidR="00301F2D" w:rsidRPr="007452EB" w14:paraId="748FD741" w14:textId="77777777" w:rsidTr="00C25B5D">
        <w:trPr>
          <w:trHeight w:val="283"/>
        </w:trPr>
        <w:tc>
          <w:tcPr>
            <w:tcW w:w="399" w:type="dxa"/>
            <w:vMerge/>
            <w:tcBorders>
              <w:left w:val="single" w:sz="4" w:space="0" w:color="auto"/>
              <w:right w:val="single" w:sz="4" w:space="0" w:color="auto"/>
            </w:tcBorders>
            <w:vAlign w:val="center"/>
          </w:tcPr>
          <w:p w14:paraId="0A3039E0" w14:textId="77777777" w:rsidR="00301F2D" w:rsidRPr="007452EB" w:rsidRDefault="00301F2D"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7728F9B3" w14:textId="77777777" w:rsidR="00301F2D" w:rsidRPr="007452EB" w:rsidRDefault="00301F2D"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飲食店</w:t>
            </w:r>
          </w:p>
        </w:tc>
        <w:tc>
          <w:tcPr>
            <w:tcW w:w="3448" w:type="dxa"/>
            <w:vMerge/>
            <w:tcBorders>
              <w:left w:val="nil"/>
              <w:right w:val="single" w:sz="4" w:space="0" w:color="auto"/>
            </w:tcBorders>
            <w:noWrap/>
            <w:vAlign w:val="center"/>
          </w:tcPr>
          <w:p w14:paraId="7A00321F" w14:textId="77777777" w:rsidR="00301F2D" w:rsidRPr="007452EB" w:rsidRDefault="00301F2D" w:rsidP="00C25B5D">
            <w:pPr>
              <w:widowControl/>
              <w:adjustRightInd w:val="0"/>
              <w:snapToGrid w:val="0"/>
              <w:rPr>
                <w:rFonts w:ascii="BIZ UDゴシック" w:eastAsia="BIZ UDゴシック" w:hAnsi="BIZ UDゴシック" w:cs="ＭＳ Ｐゴシック"/>
                <w:color w:val="000000"/>
                <w:kern w:val="0"/>
                <w:sz w:val="18"/>
                <w:szCs w:val="18"/>
              </w:rPr>
            </w:pPr>
          </w:p>
        </w:tc>
      </w:tr>
      <w:tr w:rsidR="00301F2D" w:rsidRPr="007452EB" w14:paraId="1B7FC879" w14:textId="77777777" w:rsidTr="00C25B5D">
        <w:trPr>
          <w:trHeight w:val="515"/>
        </w:trPr>
        <w:tc>
          <w:tcPr>
            <w:tcW w:w="399" w:type="dxa"/>
            <w:vMerge/>
            <w:tcBorders>
              <w:left w:val="single" w:sz="4" w:space="0" w:color="auto"/>
              <w:right w:val="single" w:sz="4" w:space="0" w:color="auto"/>
            </w:tcBorders>
            <w:vAlign w:val="center"/>
          </w:tcPr>
          <w:p w14:paraId="4D41CC87" w14:textId="77777777" w:rsidR="00301F2D" w:rsidRPr="007452EB" w:rsidRDefault="00301F2D"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705030E1" w14:textId="77777777" w:rsidR="00301F2D" w:rsidRPr="007452EB" w:rsidRDefault="00301F2D"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理髪店、クリーニング取次店、質屋、貸衣装屋、銀行その他これらに類するサービス業を営む店舗</w:t>
            </w:r>
          </w:p>
        </w:tc>
        <w:tc>
          <w:tcPr>
            <w:tcW w:w="3448" w:type="dxa"/>
            <w:vMerge/>
            <w:tcBorders>
              <w:left w:val="nil"/>
              <w:right w:val="single" w:sz="4" w:space="0" w:color="auto"/>
            </w:tcBorders>
            <w:noWrap/>
            <w:vAlign w:val="center"/>
          </w:tcPr>
          <w:p w14:paraId="4F701FC6" w14:textId="77777777" w:rsidR="00301F2D" w:rsidRPr="007452EB" w:rsidRDefault="00301F2D"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560B1D0E" w14:textId="77777777" w:rsidTr="00C25B5D">
        <w:trPr>
          <w:trHeight w:val="283"/>
        </w:trPr>
        <w:tc>
          <w:tcPr>
            <w:tcW w:w="399" w:type="dxa"/>
            <w:vMerge/>
            <w:tcBorders>
              <w:left w:val="single" w:sz="4" w:space="0" w:color="auto"/>
              <w:bottom w:val="single" w:sz="4" w:space="0" w:color="auto"/>
              <w:right w:val="single" w:sz="4" w:space="0" w:color="auto"/>
            </w:tcBorders>
            <w:vAlign w:val="center"/>
          </w:tcPr>
          <w:p w14:paraId="103A7FC2"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u w:val="single"/>
              </w:rPr>
            </w:pPr>
          </w:p>
        </w:tc>
        <w:tc>
          <w:tcPr>
            <w:tcW w:w="5582" w:type="dxa"/>
            <w:tcBorders>
              <w:top w:val="nil"/>
              <w:left w:val="single" w:sz="4" w:space="0" w:color="auto"/>
              <w:bottom w:val="single" w:sz="4" w:space="0" w:color="auto"/>
              <w:right w:val="single" w:sz="4" w:space="0" w:color="auto"/>
            </w:tcBorders>
            <w:noWrap/>
            <w:vAlign w:val="center"/>
          </w:tcPr>
          <w:p w14:paraId="2F43F8FD"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自動車修理工場（不特定かつ多数のものが利用するものに限る。）</w:t>
            </w:r>
          </w:p>
        </w:tc>
        <w:tc>
          <w:tcPr>
            <w:tcW w:w="3448" w:type="dxa"/>
            <w:tcBorders>
              <w:left w:val="nil"/>
              <w:bottom w:val="single" w:sz="4" w:space="0" w:color="auto"/>
              <w:right w:val="single" w:sz="4" w:space="0" w:color="auto"/>
            </w:tcBorders>
            <w:noWrap/>
            <w:vAlign w:val="center"/>
          </w:tcPr>
          <w:p w14:paraId="5DB3CEA3" w14:textId="4E3B74D9" w:rsidR="00C56A84" w:rsidRPr="007452EB" w:rsidRDefault="00301F2D"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床面積の合計200㎡以上</w:t>
            </w:r>
          </w:p>
        </w:tc>
      </w:tr>
      <w:tr w:rsidR="00C56A84" w:rsidRPr="007452EB" w14:paraId="7C8022F6" w14:textId="77777777" w:rsidTr="00C25B5D">
        <w:trPr>
          <w:trHeight w:val="283"/>
        </w:trPr>
        <w:tc>
          <w:tcPr>
            <w:tcW w:w="399" w:type="dxa"/>
            <w:vMerge w:val="restart"/>
            <w:tcBorders>
              <w:top w:val="nil"/>
              <w:left w:val="single" w:sz="4" w:space="0" w:color="auto"/>
              <w:right w:val="single" w:sz="4" w:space="0" w:color="auto"/>
            </w:tcBorders>
            <w:vAlign w:val="center"/>
          </w:tcPr>
          <w:p w14:paraId="036673C3"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三</w:t>
            </w:r>
          </w:p>
        </w:tc>
        <w:tc>
          <w:tcPr>
            <w:tcW w:w="5582" w:type="dxa"/>
            <w:tcBorders>
              <w:top w:val="nil"/>
              <w:left w:val="single" w:sz="4" w:space="0" w:color="auto"/>
              <w:bottom w:val="dotted" w:sz="4" w:space="0" w:color="auto"/>
              <w:right w:val="single" w:sz="4" w:space="0" w:color="auto"/>
            </w:tcBorders>
            <w:noWrap/>
            <w:vAlign w:val="center"/>
          </w:tcPr>
          <w:p w14:paraId="0C73B2DF"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劇場、観覧場、映画館又は演芸場</w:t>
            </w:r>
          </w:p>
        </w:tc>
        <w:tc>
          <w:tcPr>
            <w:tcW w:w="3448" w:type="dxa"/>
            <w:vMerge w:val="restart"/>
            <w:tcBorders>
              <w:top w:val="nil"/>
              <w:left w:val="nil"/>
              <w:right w:val="single" w:sz="4" w:space="0" w:color="auto"/>
            </w:tcBorders>
            <w:noWrap/>
            <w:vAlign w:val="center"/>
          </w:tcPr>
          <w:p w14:paraId="4DA1BCE0"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床面積の合計</w:t>
            </w:r>
          </w:p>
          <w:p w14:paraId="50D7A920"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500㎡以上</w:t>
            </w:r>
          </w:p>
        </w:tc>
      </w:tr>
      <w:tr w:rsidR="00C56A84" w:rsidRPr="007452EB" w14:paraId="612C3E67" w14:textId="77777777" w:rsidTr="00C25B5D">
        <w:trPr>
          <w:trHeight w:val="283"/>
        </w:trPr>
        <w:tc>
          <w:tcPr>
            <w:tcW w:w="399" w:type="dxa"/>
            <w:vMerge/>
            <w:tcBorders>
              <w:left w:val="single" w:sz="4" w:space="0" w:color="auto"/>
              <w:right w:val="single" w:sz="4" w:space="0" w:color="auto"/>
            </w:tcBorders>
            <w:vAlign w:val="center"/>
          </w:tcPr>
          <w:p w14:paraId="5ACA3E9D"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1BD0E1A2"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展示場</w:t>
            </w:r>
          </w:p>
        </w:tc>
        <w:tc>
          <w:tcPr>
            <w:tcW w:w="3448" w:type="dxa"/>
            <w:vMerge/>
            <w:tcBorders>
              <w:left w:val="nil"/>
              <w:right w:val="single" w:sz="4" w:space="0" w:color="auto"/>
            </w:tcBorders>
            <w:noWrap/>
            <w:vAlign w:val="center"/>
          </w:tcPr>
          <w:p w14:paraId="376CBA1A"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6985E92D" w14:textId="77777777" w:rsidTr="00C25B5D">
        <w:trPr>
          <w:trHeight w:val="340"/>
        </w:trPr>
        <w:tc>
          <w:tcPr>
            <w:tcW w:w="399" w:type="dxa"/>
            <w:vMerge/>
            <w:tcBorders>
              <w:left w:val="single" w:sz="4" w:space="0" w:color="auto"/>
              <w:bottom w:val="single" w:sz="4" w:space="0" w:color="auto"/>
              <w:right w:val="single" w:sz="4" w:space="0" w:color="auto"/>
            </w:tcBorders>
            <w:vAlign w:val="center"/>
          </w:tcPr>
          <w:p w14:paraId="7962CFC7" w14:textId="77777777" w:rsidR="00C56A84" w:rsidRPr="007452EB" w:rsidRDefault="00C56A84" w:rsidP="006D180E">
            <w:pPr>
              <w:widowControl/>
              <w:adjustRightInd w:val="0"/>
              <w:rPr>
                <w:rFonts w:ascii="BIZ UDゴシック" w:eastAsia="BIZ UDゴシック" w:hAnsi="BIZ UDゴシック" w:cs="ＭＳ Ｐゴシック"/>
                <w:color w:val="000000"/>
                <w:w w:val="90"/>
                <w:kern w:val="0"/>
                <w:sz w:val="18"/>
                <w:szCs w:val="18"/>
              </w:rPr>
            </w:pPr>
          </w:p>
        </w:tc>
        <w:tc>
          <w:tcPr>
            <w:tcW w:w="5582" w:type="dxa"/>
            <w:tcBorders>
              <w:top w:val="nil"/>
              <w:left w:val="single" w:sz="4" w:space="0" w:color="auto"/>
              <w:bottom w:val="single" w:sz="4" w:space="0" w:color="auto"/>
              <w:right w:val="single" w:sz="4" w:space="0" w:color="auto"/>
            </w:tcBorders>
            <w:noWrap/>
            <w:vAlign w:val="center"/>
          </w:tcPr>
          <w:p w14:paraId="5ECA07BE"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自動車の停留又は駐車のための施設(一般公共の用に供されるものに限る。)</w:t>
            </w:r>
          </w:p>
        </w:tc>
        <w:tc>
          <w:tcPr>
            <w:tcW w:w="3448" w:type="dxa"/>
            <w:vMerge/>
            <w:tcBorders>
              <w:left w:val="nil"/>
              <w:bottom w:val="single" w:sz="4" w:space="0" w:color="auto"/>
              <w:right w:val="single" w:sz="4" w:space="0" w:color="auto"/>
            </w:tcBorders>
            <w:noWrap/>
            <w:vAlign w:val="center"/>
          </w:tcPr>
          <w:p w14:paraId="0797E702"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55A2B59E" w14:textId="77777777" w:rsidTr="00C25B5D">
        <w:trPr>
          <w:trHeight w:val="283"/>
        </w:trPr>
        <w:tc>
          <w:tcPr>
            <w:tcW w:w="399" w:type="dxa"/>
            <w:vMerge w:val="restart"/>
            <w:tcBorders>
              <w:top w:val="nil"/>
              <w:left w:val="single" w:sz="4" w:space="0" w:color="auto"/>
              <w:right w:val="single" w:sz="4" w:space="0" w:color="auto"/>
            </w:tcBorders>
            <w:vAlign w:val="center"/>
          </w:tcPr>
          <w:p w14:paraId="514F5F0E"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四</w:t>
            </w:r>
          </w:p>
        </w:tc>
        <w:tc>
          <w:tcPr>
            <w:tcW w:w="5582" w:type="dxa"/>
            <w:tcBorders>
              <w:top w:val="nil"/>
              <w:left w:val="single" w:sz="4" w:space="0" w:color="auto"/>
              <w:bottom w:val="dotted" w:sz="4" w:space="0" w:color="auto"/>
              <w:right w:val="single" w:sz="4" w:space="0" w:color="auto"/>
            </w:tcBorders>
            <w:noWrap/>
            <w:vAlign w:val="center"/>
          </w:tcPr>
          <w:p w14:paraId="6CFE71A7"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ホテル又は旅館</w:t>
            </w:r>
          </w:p>
        </w:tc>
        <w:tc>
          <w:tcPr>
            <w:tcW w:w="3448" w:type="dxa"/>
            <w:vMerge w:val="restart"/>
            <w:tcBorders>
              <w:top w:val="nil"/>
              <w:left w:val="nil"/>
              <w:right w:val="single" w:sz="4" w:space="0" w:color="auto"/>
            </w:tcBorders>
            <w:noWrap/>
            <w:vAlign w:val="center"/>
          </w:tcPr>
          <w:p w14:paraId="785AFE23"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床面積の合計</w:t>
            </w:r>
          </w:p>
          <w:p w14:paraId="55D48943"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1,000㎡以上</w:t>
            </w:r>
          </w:p>
        </w:tc>
      </w:tr>
      <w:tr w:rsidR="00C56A84" w:rsidRPr="007452EB" w14:paraId="553D9681" w14:textId="77777777" w:rsidTr="00C25B5D">
        <w:trPr>
          <w:trHeight w:val="340"/>
        </w:trPr>
        <w:tc>
          <w:tcPr>
            <w:tcW w:w="399" w:type="dxa"/>
            <w:vMerge/>
            <w:tcBorders>
              <w:left w:val="single" w:sz="4" w:space="0" w:color="auto"/>
              <w:right w:val="single" w:sz="4" w:space="0" w:color="auto"/>
            </w:tcBorders>
            <w:vAlign w:val="center"/>
          </w:tcPr>
          <w:p w14:paraId="5E1E45EA"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4A6D01D7"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体育館、水泳場、ボーリング場その他これらに類する運動施設又は遊技場</w:t>
            </w:r>
          </w:p>
        </w:tc>
        <w:tc>
          <w:tcPr>
            <w:tcW w:w="3448" w:type="dxa"/>
            <w:vMerge/>
            <w:tcBorders>
              <w:left w:val="nil"/>
              <w:right w:val="single" w:sz="4" w:space="0" w:color="auto"/>
            </w:tcBorders>
            <w:noWrap/>
            <w:vAlign w:val="center"/>
          </w:tcPr>
          <w:p w14:paraId="52EC7B28"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3750FCCB" w14:textId="77777777" w:rsidTr="00C25B5D">
        <w:trPr>
          <w:trHeight w:val="283"/>
        </w:trPr>
        <w:tc>
          <w:tcPr>
            <w:tcW w:w="399" w:type="dxa"/>
            <w:vMerge/>
            <w:tcBorders>
              <w:left w:val="single" w:sz="4" w:space="0" w:color="auto"/>
              <w:right w:val="single" w:sz="4" w:space="0" w:color="auto"/>
            </w:tcBorders>
            <w:vAlign w:val="center"/>
          </w:tcPr>
          <w:p w14:paraId="36C3BF10"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0E858762"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公衆浴場</w:t>
            </w:r>
          </w:p>
        </w:tc>
        <w:tc>
          <w:tcPr>
            <w:tcW w:w="3448" w:type="dxa"/>
            <w:vMerge/>
            <w:tcBorders>
              <w:left w:val="nil"/>
              <w:right w:val="single" w:sz="4" w:space="0" w:color="auto"/>
            </w:tcBorders>
            <w:noWrap/>
            <w:vAlign w:val="center"/>
          </w:tcPr>
          <w:p w14:paraId="33A7616A"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3E496255" w14:textId="77777777" w:rsidTr="00C25B5D">
        <w:trPr>
          <w:trHeight w:val="351"/>
        </w:trPr>
        <w:tc>
          <w:tcPr>
            <w:tcW w:w="399" w:type="dxa"/>
            <w:vMerge/>
            <w:tcBorders>
              <w:left w:val="single" w:sz="4" w:space="0" w:color="auto"/>
              <w:bottom w:val="single" w:sz="4" w:space="0" w:color="auto"/>
              <w:right w:val="single" w:sz="4" w:space="0" w:color="auto"/>
            </w:tcBorders>
            <w:vAlign w:val="center"/>
          </w:tcPr>
          <w:p w14:paraId="38FED70E"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u w:val="single"/>
              </w:rPr>
            </w:pPr>
          </w:p>
        </w:tc>
        <w:tc>
          <w:tcPr>
            <w:tcW w:w="5582" w:type="dxa"/>
            <w:tcBorders>
              <w:top w:val="nil"/>
              <w:left w:val="single" w:sz="4" w:space="0" w:color="auto"/>
              <w:bottom w:val="single" w:sz="4" w:space="0" w:color="auto"/>
              <w:right w:val="single" w:sz="4" w:space="0" w:color="auto"/>
            </w:tcBorders>
            <w:noWrap/>
            <w:vAlign w:val="center"/>
          </w:tcPr>
          <w:p w14:paraId="238D0FBA"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自動車教習所又は学習塾、華道教室、囲碁教室その他これらに類するもの</w:t>
            </w:r>
          </w:p>
        </w:tc>
        <w:tc>
          <w:tcPr>
            <w:tcW w:w="3448" w:type="dxa"/>
            <w:vMerge/>
            <w:tcBorders>
              <w:left w:val="nil"/>
              <w:bottom w:val="single" w:sz="4" w:space="0" w:color="auto"/>
              <w:right w:val="single" w:sz="4" w:space="0" w:color="auto"/>
            </w:tcBorders>
            <w:noWrap/>
            <w:vAlign w:val="center"/>
          </w:tcPr>
          <w:p w14:paraId="75A10BAA"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p>
        </w:tc>
      </w:tr>
      <w:tr w:rsidR="00C56A84" w:rsidRPr="007452EB" w14:paraId="5747B66B" w14:textId="77777777" w:rsidTr="00C25B5D">
        <w:trPr>
          <w:trHeight w:val="915"/>
        </w:trPr>
        <w:tc>
          <w:tcPr>
            <w:tcW w:w="399" w:type="dxa"/>
            <w:tcBorders>
              <w:top w:val="nil"/>
              <w:left w:val="single" w:sz="4" w:space="0" w:color="auto"/>
              <w:bottom w:val="single" w:sz="4" w:space="0" w:color="auto"/>
              <w:right w:val="single" w:sz="4" w:space="0" w:color="auto"/>
            </w:tcBorders>
            <w:vAlign w:val="center"/>
          </w:tcPr>
          <w:p w14:paraId="204E2E2C"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五</w:t>
            </w:r>
          </w:p>
        </w:tc>
        <w:tc>
          <w:tcPr>
            <w:tcW w:w="5582" w:type="dxa"/>
            <w:tcBorders>
              <w:top w:val="nil"/>
              <w:left w:val="single" w:sz="4" w:space="0" w:color="auto"/>
              <w:bottom w:val="single" w:sz="4" w:space="0" w:color="auto"/>
              <w:right w:val="single" w:sz="4" w:space="0" w:color="auto"/>
            </w:tcBorders>
            <w:noWrap/>
            <w:vAlign w:val="center"/>
          </w:tcPr>
          <w:p w14:paraId="724E18E9"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共同</w:t>
            </w:r>
            <w:r w:rsidRPr="007452EB">
              <w:rPr>
                <w:rFonts w:ascii="BIZ UDゴシック" w:eastAsia="BIZ UDゴシック" w:hAnsi="BIZ UDゴシック" w:cs="ＭＳ Ｐゴシック" w:hint="eastAsia"/>
                <w:color w:val="000000" w:themeColor="text1"/>
                <w:kern w:val="0"/>
                <w:sz w:val="18"/>
                <w:szCs w:val="18"/>
              </w:rPr>
              <w:t>住宅</w:t>
            </w:r>
          </w:p>
        </w:tc>
        <w:tc>
          <w:tcPr>
            <w:tcW w:w="3448" w:type="dxa"/>
            <w:tcBorders>
              <w:top w:val="nil"/>
              <w:left w:val="nil"/>
              <w:bottom w:val="single" w:sz="4" w:space="0" w:color="auto"/>
              <w:right w:val="single" w:sz="4" w:space="0" w:color="auto"/>
            </w:tcBorders>
            <w:noWrap/>
            <w:vAlign w:val="center"/>
          </w:tcPr>
          <w:p w14:paraId="391E9510"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床面積の合計</w:t>
            </w:r>
          </w:p>
          <w:p w14:paraId="6549485F"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2,000㎡以上</w:t>
            </w:r>
          </w:p>
          <w:p w14:paraId="476A623E"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又は住戸の数20以上（※）</w:t>
            </w:r>
          </w:p>
        </w:tc>
      </w:tr>
      <w:tr w:rsidR="00C56A84" w:rsidRPr="007452EB" w14:paraId="0B8BAEE7" w14:textId="77777777" w:rsidTr="00C25B5D">
        <w:trPr>
          <w:trHeight w:val="984"/>
        </w:trPr>
        <w:tc>
          <w:tcPr>
            <w:tcW w:w="399" w:type="dxa"/>
            <w:tcBorders>
              <w:top w:val="nil"/>
              <w:left w:val="single" w:sz="4" w:space="0" w:color="auto"/>
              <w:bottom w:val="single" w:sz="4" w:space="0" w:color="auto"/>
              <w:right w:val="single" w:sz="4" w:space="0" w:color="auto"/>
            </w:tcBorders>
            <w:vAlign w:val="center"/>
          </w:tcPr>
          <w:p w14:paraId="752E152A" w14:textId="77777777" w:rsidR="00C56A84" w:rsidRPr="007452EB" w:rsidRDefault="00C56A84" w:rsidP="006D180E">
            <w:pPr>
              <w:widowControl/>
              <w:adjustRightIn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六</w:t>
            </w:r>
          </w:p>
        </w:tc>
        <w:tc>
          <w:tcPr>
            <w:tcW w:w="5582" w:type="dxa"/>
            <w:tcBorders>
              <w:top w:val="nil"/>
              <w:left w:val="single" w:sz="4" w:space="0" w:color="auto"/>
              <w:bottom w:val="single" w:sz="4" w:space="0" w:color="auto"/>
              <w:right w:val="single" w:sz="4" w:space="0" w:color="auto"/>
            </w:tcBorders>
            <w:noWrap/>
            <w:vAlign w:val="center"/>
          </w:tcPr>
          <w:p w14:paraId="03EED47D" w14:textId="77777777" w:rsidR="00C56A84" w:rsidRPr="007452EB" w:rsidRDefault="00C56A84" w:rsidP="006D180E">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寄宿舎</w:t>
            </w:r>
          </w:p>
        </w:tc>
        <w:tc>
          <w:tcPr>
            <w:tcW w:w="3448" w:type="dxa"/>
            <w:tcBorders>
              <w:top w:val="nil"/>
              <w:left w:val="nil"/>
              <w:bottom w:val="single" w:sz="4" w:space="0" w:color="auto"/>
              <w:right w:val="single" w:sz="4" w:space="0" w:color="auto"/>
            </w:tcBorders>
            <w:noWrap/>
            <w:vAlign w:val="center"/>
          </w:tcPr>
          <w:p w14:paraId="7C5A65FF"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床面積の合計</w:t>
            </w:r>
          </w:p>
          <w:p w14:paraId="3307D662"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2,000㎡以上</w:t>
            </w:r>
          </w:p>
          <w:p w14:paraId="4EB8330F" w14:textId="77777777" w:rsidR="00C56A84" w:rsidRPr="007452EB" w:rsidRDefault="00C56A84" w:rsidP="00C25B5D">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又は住戸の数50以上</w:t>
            </w:r>
          </w:p>
        </w:tc>
      </w:tr>
      <w:tr w:rsidR="00C56A84" w:rsidRPr="007452EB" w14:paraId="7986A844" w14:textId="77777777" w:rsidTr="00C25B5D">
        <w:trPr>
          <w:trHeight w:val="77"/>
        </w:trPr>
        <w:tc>
          <w:tcPr>
            <w:tcW w:w="9429" w:type="dxa"/>
            <w:gridSpan w:val="3"/>
            <w:tcBorders>
              <w:top w:val="single" w:sz="4" w:space="0" w:color="auto"/>
            </w:tcBorders>
            <w:vAlign w:val="center"/>
          </w:tcPr>
          <w:p w14:paraId="08C18F57" w14:textId="77777777" w:rsidR="00C56A84" w:rsidRPr="007452EB" w:rsidRDefault="00C56A84" w:rsidP="006D180E">
            <w:pPr>
              <w:widowControl/>
              <w:adjustRightInd w:val="0"/>
              <w:snapToGrid w:val="0"/>
              <w:spacing w:line="0" w:lineRule="atLeast"/>
              <w:rPr>
                <w:rFonts w:ascii="BIZ UDゴシック" w:eastAsia="BIZ UDゴシック" w:hAnsi="BIZ UDゴシック" w:cs="ＭＳ Ｐゴシック"/>
                <w:color w:val="000000"/>
                <w:kern w:val="0"/>
                <w:sz w:val="18"/>
                <w:szCs w:val="20"/>
              </w:rPr>
            </w:pPr>
            <w:r w:rsidRPr="007452EB">
              <w:rPr>
                <w:rFonts w:ascii="BIZ UDゴシック" w:eastAsia="BIZ UDゴシック" w:hAnsi="BIZ UDゴシック" w:cs="ＭＳ Ｐゴシック" w:hint="eastAsia"/>
                <w:color w:val="000000"/>
                <w:kern w:val="0"/>
                <w:sz w:val="18"/>
                <w:szCs w:val="20"/>
              </w:rPr>
              <w:t>備考　この表に掲げる特別特定建築物には、条例11条1項に規定する仮設建築物を含まない。</w:t>
            </w:r>
          </w:p>
          <w:p w14:paraId="04A4B1A9" w14:textId="3ACEB0BD" w:rsidR="00C56A84" w:rsidRPr="007452EB" w:rsidRDefault="00C56A84" w:rsidP="006D180E">
            <w:pPr>
              <w:widowControl/>
              <w:adjustRightInd w:val="0"/>
              <w:snapToGrid w:val="0"/>
              <w:spacing w:line="0" w:lineRule="atLeast"/>
              <w:ind w:leftChars="290" w:left="609"/>
              <w:rPr>
                <w:rFonts w:ascii="BIZ UDゴシック" w:eastAsia="BIZ UDゴシック" w:hAnsi="BIZ UDゴシック" w:cs="ＭＳ Ｐゴシック"/>
                <w:color w:val="000000" w:themeColor="text1"/>
                <w:kern w:val="0"/>
                <w:sz w:val="18"/>
                <w:szCs w:val="20"/>
              </w:rPr>
            </w:pPr>
            <w:r w:rsidRPr="007452EB">
              <w:rPr>
                <w:rFonts w:ascii="BIZ UDゴシック" w:eastAsia="BIZ UDゴシック" w:hAnsi="BIZ UDゴシック" w:cs="ＭＳ Ｐゴシック" w:hint="eastAsia"/>
                <w:kern w:val="0"/>
                <w:sz w:val="18"/>
                <w:szCs w:val="20"/>
              </w:rPr>
              <w:t>福祉のまちづくり</w:t>
            </w:r>
            <w:r w:rsidRPr="007452EB">
              <w:rPr>
                <w:rFonts w:ascii="BIZ UDゴシック" w:eastAsia="BIZ UDゴシック" w:hAnsi="BIZ UDゴシック" w:cs="ＭＳ Ｐゴシック" w:hint="eastAsia"/>
                <w:color w:val="000000"/>
                <w:kern w:val="0"/>
                <w:sz w:val="18"/>
                <w:szCs w:val="20"/>
              </w:rPr>
              <w:t>条例により、規模の引き下げは行っていないが、政令第</w:t>
            </w:r>
            <w:r w:rsidR="00F037B2">
              <w:rPr>
                <w:rFonts w:ascii="BIZ UDゴシック" w:eastAsia="BIZ UDゴシック" w:hAnsi="BIZ UDゴシック" w:cs="ＭＳ Ｐゴシック" w:hint="eastAsia"/>
                <w:color w:val="000000"/>
                <w:kern w:val="0"/>
                <w:sz w:val="18"/>
                <w:szCs w:val="20"/>
              </w:rPr>
              <w:t>5</w:t>
            </w:r>
            <w:r w:rsidRPr="007452EB">
              <w:rPr>
                <w:rFonts w:ascii="BIZ UDゴシック" w:eastAsia="BIZ UDゴシック" w:hAnsi="BIZ UDゴシック" w:cs="ＭＳ Ｐゴシック" w:hint="eastAsia"/>
                <w:color w:val="000000"/>
                <w:kern w:val="0"/>
                <w:sz w:val="18"/>
                <w:szCs w:val="20"/>
              </w:rPr>
              <w:t>条に規定される「公共用歩廊」</w:t>
            </w:r>
            <w:r w:rsidRPr="007452EB">
              <w:rPr>
                <w:rFonts w:ascii="BIZ UDゴシック" w:eastAsia="BIZ UDゴシック" w:hAnsi="BIZ UDゴシック" w:cs="ＭＳ Ｐゴシック" w:hint="eastAsia"/>
                <w:color w:val="000000" w:themeColor="text1"/>
                <w:kern w:val="0"/>
                <w:sz w:val="18"/>
                <w:szCs w:val="20"/>
              </w:rPr>
              <w:t>は特別特定建築物のため、2,000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cs="ＭＳ Ｐゴシック" w:hint="eastAsia"/>
                <w:color w:val="000000" w:themeColor="text1"/>
                <w:kern w:val="0"/>
                <w:sz w:val="18"/>
                <w:szCs w:val="20"/>
              </w:rPr>
              <w:t>以上で基準適合義務の対象となる。</w:t>
            </w:r>
          </w:p>
          <w:p w14:paraId="3D404496" w14:textId="77777777" w:rsidR="00C56A84" w:rsidRPr="007452EB" w:rsidRDefault="00C56A84" w:rsidP="006D180E">
            <w:pPr>
              <w:widowControl/>
              <w:adjustRightInd w:val="0"/>
              <w:snapToGrid w:val="0"/>
              <w:spacing w:line="0" w:lineRule="atLeast"/>
              <w:ind w:left="180" w:hangingChars="100" w:hanging="180"/>
              <w:rPr>
                <w:rFonts w:ascii="BIZ UDゴシック" w:eastAsia="BIZ UDゴシック" w:hAnsi="BIZ UDゴシック" w:cs="ＭＳ Ｐゴシック"/>
                <w:color w:val="000000" w:themeColor="text1"/>
                <w:kern w:val="0"/>
                <w:sz w:val="18"/>
                <w:szCs w:val="20"/>
              </w:rPr>
            </w:pPr>
            <w:r w:rsidRPr="007452EB">
              <w:rPr>
                <w:rFonts w:ascii="BIZ UDゴシック" w:eastAsia="BIZ UDゴシック" w:hAnsi="BIZ UDゴシック" w:cs="ＭＳ Ｐゴシック" w:hint="eastAsia"/>
                <w:color w:val="000000" w:themeColor="text1"/>
                <w:kern w:val="0"/>
                <w:sz w:val="18"/>
                <w:szCs w:val="20"/>
              </w:rPr>
              <w:t>※2,000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cs="ＭＳ Ｐゴシック" w:hint="eastAsia"/>
                <w:color w:val="000000" w:themeColor="text1"/>
                <w:kern w:val="0"/>
                <w:sz w:val="18"/>
                <w:szCs w:val="20"/>
              </w:rPr>
              <w:t>未満かつ住戸の数20戸～49戸においては、地上階にある出入口（地上階に住戸がなく、当該建築物にエレベーターが設置されている場合は、地上階にある当該エレベーターの出入口）までのバリアフリー化のみ求める。</w:t>
            </w:r>
          </w:p>
          <w:p w14:paraId="6593FE10" w14:textId="77777777" w:rsidR="00C56A84" w:rsidRPr="007452EB" w:rsidRDefault="00C56A84" w:rsidP="006D180E">
            <w:pPr>
              <w:widowControl/>
              <w:adjustRightInd w:val="0"/>
              <w:snapToGrid w:val="0"/>
              <w:spacing w:line="0" w:lineRule="atLeast"/>
              <w:ind w:left="210" w:hangingChars="100" w:hanging="210"/>
              <w:jc w:val="left"/>
              <w:rPr>
                <w:rFonts w:ascii="BIZ UDゴシック" w:eastAsia="BIZ UDゴシック" w:hAnsi="BIZ UDゴシック" w:cs="ＭＳ Ｐゴシック"/>
                <w:color w:val="000000" w:themeColor="text1"/>
                <w:kern w:val="0"/>
                <w:szCs w:val="20"/>
              </w:rPr>
            </w:pPr>
          </w:p>
        </w:tc>
      </w:tr>
    </w:tbl>
    <w:p w14:paraId="3DF22D97" w14:textId="56C2CA3A" w:rsidR="007F602A" w:rsidRPr="007452EB" w:rsidRDefault="007F602A" w:rsidP="00C56A84">
      <w:pPr>
        <w:rPr>
          <w:rFonts w:asciiTheme="majorEastAsia" w:eastAsiaTheme="majorEastAsia" w:hAnsiTheme="majorEastAsia"/>
          <w:sz w:val="18"/>
        </w:rPr>
      </w:pPr>
    </w:p>
    <w:p w14:paraId="09D4F634" w14:textId="77777777" w:rsidR="007F602A" w:rsidRPr="007452EB" w:rsidRDefault="007F602A">
      <w:pPr>
        <w:widowControl/>
        <w:jc w:val="left"/>
        <w:rPr>
          <w:rFonts w:asciiTheme="majorEastAsia" w:eastAsiaTheme="majorEastAsia" w:hAnsiTheme="majorEastAsia"/>
          <w:sz w:val="18"/>
        </w:rPr>
      </w:pPr>
      <w:r w:rsidRPr="007452EB">
        <w:rPr>
          <w:rFonts w:asciiTheme="majorEastAsia" w:eastAsiaTheme="majorEastAsia" w:hAnsiTheme="majorEastAsia"/>
          <w:sz w:val="18"/>
        </w:rPr>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7F602A" w:rsidRPr="007452EB" w14:paraId="01358E4E" w14:textId="77777777" w:rsidTr="009149AA">
        <w:trPr>
          <w:trHeight w:val="397"/>
          <w:jc w:val="center"/>
        </w:trPr>
        <w:tc>
          <w:tcPr>
            <w:tcW w:w="454" w:type="dxa"/>
            <w:shd w:val="clear" w:color="auto" w:fill="002060"/>
            <w:vAlign w:val="center"/>
          </w:tcPr>
          <w:p w14:paraId="7203C9AC" w14:textId="6B77A818" w:rsidR="007F602A"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Ｃ</w:t>
            </w:r>
          </w:p>
        </w:tc>
        <w:tc>
          <w:tcPr>
            <w:tcW w:w="9184" w:type="dxa"/>
            <w:tcBorders>
              <w:top w:val="nil"/>
              <w:bottom w:val="single" w:sz="18" w:space="0" w:color="002060"/>
              <w:right w:val="nil"/>
            </w:tcBorders>
            <w:vAlign w:val="center"/>
          </w:tcPr>
          <w:p w14:paraId="165CCD1D" w14:textId="77777777" w:rsidR="007F602A" w:rsidRPr="007452EB" w:rsidRDefault="007F602A" w:rsidP="00EF6BE1">
            <w:pPr>
              <w:pStyle w:val="GL1"/>
              <w:ind w:firstLineChars="0" w:firstLine="0"/>
              <w:jc w:val="both"/>
              <w:rPr>
                <w:b/>
                <w:bCs/>
              </w:rPr>
            </w:pPr>
            <w:r w:rsidRPr="007452EB">
              <w:rPr>
                <w:rFonts w:hint="eastAsia"/>
                <w:b/>
                <w:bCs/>
              </w:rPr>
              <w:t>基準適合努力義務の対象となる建築物の用途・規模</w:t>
            </w:r>
          </w:p>
        </w:tc>
      </w:tr>
    </w:tbl>
    <w:p w14:paraId="15AE70FC" w14:textId="77777777" w:rsidR="007F602A" w:rsidRPr="007452EB" w:rsidRDefault="007F602A" w:rsidP="007F602A">
      <w:pPr>
        <w:pStyle w:val="GL20"/>
        <w:ind w:leftChars="0" w:left="181" w:firstLine="210"/>
      </w:pPr>
    </w:p>
    <w:p w14:paraId="60313974" w14:textId="77777777" w:rsidR="007F602A" w:rsidRPr="007452EB" w:rsidRDefault="007F602A" w:rsidP="007F602A">
      <w:pPr>
        <w:pStyle w:val="GL20"/>
        <w:ind w:leftChars="0" w:left="181" w:firstLine="210"/>
      </w:pPr>
      <w:r w:rsidRPr="007452EB">
        <w:rPr>
          <w:rFonts w:hint="eastAsia"/>
        </w:rPr>
        <w:t>次表に示す用途・規模の建築物を建築等しようとするときは、バリアフリー法第</w:t>
      </w:r>
      <w:r w:rsidRPr="007452EB">
        <w:t>14条第5号及び第16条第1項の規定により建築物移動等円滑化基準に適合するよう努めなければなりません。</w:t>
      </w:r>
    </w:p>
    <w:p w14:paraId="5B760309" w14:textId="77777777" w:rsidR="007F602A" w:rsidRPr="007452EB" w:rsidRDefault="007F602A" w:rsidP="007F602A">
      <w:pPr>
        <w:pStyle w:val="GL20"/>
        <w:ind w:leftChars="0" w:left="181" w:firstLine="210"/>
      </w:pPr>
    </w:p>
    <w:p w14:paraId="041F7134" w14:textId="77777777" w:rsidR="00C56A84" w:rsidRPr="007452EB" w:rsidRDefault="00C56A84" w:rsidP="00C25B5D">
      <w:pPr>
        <w:ind w:leftChars="100" w:left="210"/>
        <w:rPr>
          <w:rFonts w:ascii="BIZ UDゴシック" w:eastAsia="BIZ UDゴシック" w:hAnsi="BIZ UDゴシック"/>
          <w:b/>
          <w:color w:val="000000" w:themeColor="text1"/>
          <w:sz w:val="22"/>
          <w:szCs w:val="22"/>
        </w:rPr>
      </w:pPr>
      <w:r w:rsidRPr="007452EB">
        <w:rPr>
          <w:rFonts w:ascii="BIZ UDゴシック" w:eastAsia="BIZ UDゴシック" w:hAnsi="BIZ UDゴシック" w:hint="eastAsia"/>
          <w:b/>
          <w:color w:val="000000" w:themeColor="text1"/>
          <w:sz w:val="22"/>
          <w:szCs w:val="22"/>
        </w:rPr>
        <w:t>【基準適合努力義務対象建築物の用途・規模　一覧】</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3"/>
        <w:gridCol w:w="2383"/>
      </w:tblGrid>
      <w:tr w:rsidR="00C56A84" w:rsidRPr="007452EB" w14:paraId="3A0FFA79" w14:textId="77777777" w:rsidTr="00C25B5D">
        <w:trPr>
          <w:trHeight w:hRule="exact" w:val="572"/>
        </w:trPr>
        <w:tc>
          <w:tcPr>
            <w:tcW w:w="6946" w:type="dxa"/>
            <w:tcBorders>
              <w:bottom w:val="single" w:sz="4" w:space="0" w:color="auto"/>
            </w:tcBorders>
            <w:shd w:val="clear" w:color="auto" w:fill="B8CCE4" w:themeFill="accent1" w:themeFillTint="66"/>
            <w:vAlign w:val="center"/>
          </w:tcPr>
          <w:p w14:paraId="4546829A" w14:textId="77777777" w:rsidR="00C56A84" w:rsidRPr="007452EB" w:rsidRDefault="00C56A84" w:rsidP="006D180E">
            <w:pPr>
              <w:widowControl/>
              <w:jc w:val="center"/>
              <w:rPr>
                <w:rFonts w:ascii="BIZ UDゴシック" w:eastAsia="BIZ UDゴシック" w:hAnsi="BIZ UDゴシック"/>
                <w:b/>
                <w:color w:val="000000" w:themeColor="text1"/>
                <w:sz w:val="20"/>
                <w:szCs w:val="20"/>
              </w:rPr>
            </w:pPr>
            <w:r w:rsidRPr="007452EB">
              <w:rPr>
                <w:rFonts w:ascii="BIZ UDゴシック" w:eastAsia="BIZ UDゴシック" w:hAnsi="BIZ UDゴシック" w:hint="eastAsia"/>
                <w:b/>
                <w:color w:val="000000" w:themeColor="text1"/>
                <w:sz w:val="20"/>
                <w:szCs w:val="20"/>
              </w:rPr>
              <w:t>用途区分</w:t>
            </w:r>
          </w:p>
        </w:tc>
        <w:tc>
          <w:tcPr>
            <w:tcW w:w="2409" w:type="dxa"/>
            <w:tcBorders>
              <w:bottom w:val="single" w:sz="4" w:space="0" w:color="auto"/>
            </w:tcBorders>
            <w:shd w:val="clear" w:color="auto" w:fill="B8CCE4" w:themeFill="accent1" w:themeFillTint="66"/>
            <w:vAlign w:val="center"/>
          </w:tcPr>
          <w:p w14:paraId="3D0D15F4" w14:textId="77777777" w:rsidR="00C56A84" w:rsidRPr="007452EB" w:rsidRDefault="00C56A84" w:rsidP="006D180E">
            <w:pPr>
              <w:widowControl/>
              <w:jc w:val="center"/>
              <w:rPr>
                <w:rFonts w:ascii="BIZ UDゴシック" w:eastAsia="BIZ UDゴシック" w:hAnsi="BIZ UDゴシック"/>
                <w:b/>
                <w:color w:val="000000" w:themeColor="text1"/>
                <w:sz w:val="20"/>
                <w:szCs w:val="20"/>
              </w:rPr>
            </w:pPr>
            <w:r w:rsidRPr="007452EB">
              <w:rPr>
                <w:rFonts w:ascii="BIZ UDゴシック" w:eastAsia="BIZ UDゴシック" w:hAnsi="BIZ UDゴシック" w:hint="eastAsia"/>
                <w:b/>
                <w:color w:val="000000" w:themeColor="text1"/>
                <w:sz w:val="20"/>
                <w:szCs w:val="20"/>
              </w:rPr>
              <w:t>対象規模</w:t>
            </w:r>
          </w:p>
        </w:tc>
      </w:tr>
      <w:tr w:rsidR="00C56A84" w:rsidRPr="007452EB" w14:paraId="4F2B6EF9" w14:textId="77777777" w:rsidTr="006D180E">
        <w:trPr>
          <w:trHeight w:val="397"/>
        </w:trPr>
        <w:tc>
          <w:tcPr>
            <w:tcW w:w="6946" w:type="dxa"/>
            <w:tcBorders>
              <w:bottom w:val="dotted" w:sz="4" w:space="0" w:color="auto"/>
            </w:tcBorders>
            <w:vAlign w:val="center"/>
          </w:tcPr>
          <w:p w14:paraId="1208BCB7"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集会場（床面積が200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hint="eastAsia"/>
                <w:color w:val="000000" w:themeColor="text1"/>
                <w:sz w:val="18"/>
                <w:szCs w:val="18"/>
              </w:rPr>
              <w:t>以上の集会室があるものを除く）</w:t>
            </w:r>
          </w:p>
        </w:tc>
        <w:tc>
          <w:tcPr>
            <w:tcW w:w="2409" w:type="dxa"/>
            <w:vMerge w:val="restart"/>
            <w:vAlign w:val="center"/>
          </w:tcPr>
          <w:p w14:paraId="743C7A44"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すべて</w:t>
            </w:r>
          </w:p>
        </w:tc>
      </w:tr>
      <w:tr w:rsidR="00C56A84" w:rsidRPr="007452EB" w14:paraId="267F1E17" w14:textId="77777777" w:rsidTr="006D180E">
        <w:trPr>
          <w:trHeight w:val="397"/>
        </w:trPr>
        <w:tc>
          <w:tcPr>
            <w:tcW w:w="6946" w:type="dxa"/>
            <w:tcBorders>
              <w:top w:val="dotted" w:sz="4" w:space="0" w:color="auto"/>
              <w:bottom w:val="dotted" w:sz="4" w:space="0" w:color="auto"/>
            </w:tcBorders>
            <w:vAlign w:val="center"/>
          </w:tcPr>
          <w:p w14:paraId="504D326E"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事務所</w:t>
            </w:r>
          </w:p>
        </w:tc>
        <w:tc>
          <w:tcPr>
            <w:tcW w:w="2409" w:type="dxa"/>
            <w:vMerge/>
            <w:vAlign w:val="center"/>
          </w:tcPr>
          <w:p w14:paraId="3C9475FC"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C56A84" w:rsidRPr="007452EB" w14:paraId="08CDEACD" w14:textId="77777777" w:rsidTr="006D180E">
        <w:trPr>
          <w:trHeight w:val="397"/>
        </w:trPr>
        <w:tc>
          <w:tcPr>
            <w:tcW w:w="6946" w:type="dxa"/>
            <w:tcBorders>
              <w:top w:val="dotted" w:sz="4" w:space="0" w:color="auto"/>
              <w:bottom w:val="dotted" w:sz="4" w:space="0" w:color="auto"/>
            </w:tcBorders>
            <w:vAlign w:val="center"/>
          </w:tcPr>
          <w:p w14:paraId="75B20E27"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卸売市場</w:t>
            </w:r>
          </w:p>
        </w:tc>
        <w:tc>
          <w:tcPr>
            <w:tcW w:w="2409" w:type="dxa"/>
            <w:vMerge/>
            <w:vAlign w:val="center"/>
          </w:tcPr>
          <w:p w14:paraId="4AD5D80B"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C56A84" w:rsidRPr="007452EB" w14:paraId="7B55BF7F" w14:textId="77777777" w:rsidTr="006D180E">
        <w:trPr>
          <w:trHeight w:val="397"/>
        </w:trPr>
        <w:tc>
          <w:tcPr>
            <w:tcW w:w="6946" w:type="dxa"/>
            <w:tcBorders>
              <w:top w:val="dotted" w:sz="4" w:space="0" w:color="auto"/>
              <w:bottom w:val="dotted" w:sz="4" w:space="0" w:color="auto"/>
            </w:tcBorders>
            <w:vAlign w:val="center"/>
          </w:tcPr>
          <w:p w14:paraId="5EB574EA"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下宿</w:t>
            </w:r>
          </w:p>
        </w:tc>
        <w:tc>
          <w:tcPr>
            <w:tcW w:w="2409" w:type="dxa"/>
            <w:vMerge/>
            <w:vAlign w:val="center"/>
          </w:tcPr>
          <w:p w14:paraId="725328EB"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C56A84" w:rsidRPr="007452EB" w14:paraId="5FF134EB" w14:textId="77777777" w:rsidTr="006D180E">
        <w:trPr>
          <w:trHeight w:val="397"/>
        </w:trPr>
        <w:tc>
          <w:tcPr>
            <w:tcW w:w="6946" w:type="dxa"/>
            <w:tcBorders>
              <w:top w:val="dotted" w:sz="4" w:space="0" w:color="auto"/>
              <w:bottom w:val="dotted" w:sz="4" w:space="0" w:color="auto"/>
            </w:tcBorders>
            <w:vAlign w:val="center"/>
          </w:tcPr>
          <w:p w14:paraId="23A05C5B"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キャバレー、料理店、ナイトクラブ、ダンスホールその他これらに類するもの</w:t>
            </w:r>
          </w:p>
        </w:tc>
        <w:tc>
          <w:tcPr>
            <w:tcW w:w="2409" w:type="dxa"/>
            <w:vMerge/>
            <w:vAlign w:val="center"/>
          </w:tcPr>
          <w:p w14:paraId="5A03D437"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C56A84" w:rsidRPr="007452EB" w14:paraId="2A91CAA1" w14:textId="77777777" w:rsidTr="00C25B5D">
        <w:trPr>
          <w:trHeight w:val="397"/>
        </w:trPr>
        <w:tc>
          <w:tcPr>
            <w:tcW w:w="6946" w:type="dxa"/>
            <w:tcBorders>
              <w:top w:val="dotted" w:sz="4" w:space="0" w:color="auto"/>
              <w:bottom w:val="single" w:sz="4" w:space="0" w:color="auto"/>
            </w:tcBorders>
            <w:vAlign w:val="center"/>
          </w:tcPr>
          <w:p w14:paraId="43880DA3"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工場（不特定かつ多数の者が利用する床面積が200㎡以上の自動車修理工場を除く）</w:t>
            </w:r>
          </w:p>
        </w:tc>
        <w:tc>
          <w:tcPr>
            <w:tcW w:w="2409" w:type="dxa"/>
            <w:vMerge/>
            <w:tcBorders>
              <w:bottom w:val="single" w:sz="4" w:space="0" w:color="auto"/>
            </w:tcBorders>
            <w:vAlign w:val="center"/>
          </w:tcPr>
          <w:p w14:paraId="55800021"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BC0548" w:rsidRPr="007452EB" w14:paraId="64D08CDF" w14:textId="77777777" w:rsidTr="00C25B5D">
        <w:trPr>
          <w:trHeight w:val="397"/>
        </w:trPr>
        <w:tc>
          <w:tcPr>
            <w:tcW w:w="6946" w:type="dxa"/>
            <w:tcBorders>
              <w:top w:val="single" w:sz="4" w:space="0" w:color="auto"/>
              <w:bottom w:val="dotted" w:sz="4" w:space="0" w:color="auto"/>
            </w:tcBorders>
            <w:vAlign w:val="center"/>
          </w:tcPr>
          <w:p w14:paraId="361757C2" w14:textId="77777777" w:rsidR="00BC0548" w:rsidRPr="007452EB" w:rsidRDefault="00BC0548"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百貨店、マーケット、その他の物品販売業を営む店舗</w:t>
            </w:r>
          </w:p>
        </w:tc>
        <w:tc>
          <w:tcPr>
            <w:tcW w:w="2409" w:type="dxa"/>
            <w:vMerge w:val="restart"/>
            <w:tcBorders>
              <w:top w:val="single" w:sz="4" w:space="0" w:color="auto"/>
              <w:bottom w:val="dotted" w:sz="4" w:space="0" w:color="auto"/>
            </w:tcBorders>
            <w:vAlign w:val="center"/>
          </w:tcPr>
          <w:p w14:paraId="388E7C14" w14:textId="77777777" w:rsidR="00BC0548" w:rsidRPr="007452EB" w:rsidRDefault="00BC0548"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w:t>
            </w:r>
          </w:p>
          <w:p w14:paraId="4D3AD37F" w14:textId="5AE1FA03" w:rsidR="00BC0548" w:rsidRPr="007452EB" w:rsidRDefault="00BC0548"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100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hint="eastAsia"/>
                <w:color w:val="000000" w:themeColor="text1"/>
                <w:sz w:val="18"/>
                <w:szCs w:val="18"/>
              </w:rPr>
              <w:t>未満</w:t>
            </w:r>
          </w:p>
        </w:tc>
      </w:tr>
      <w:tr w:rsidR="00BC0548" w:rsidRPr="007452EB" w14:paraId="02D18308" w14:textId="77777777" w:rsidTr="00C25B5D">
        <w:trPr>
          <w:trHeight w:val="397"/>
        </w:trPr>
        <w:tc>
          <w:tcPr>
            <w:tcW w:w="6946" w:type="dxa"/>
            <w:tcBorders>
              <w:top w:val="dotted" w:sz="4" w:space="0" w:color="auto"/>
              <w:bottom w:val="dotted" w:sz="4" w:space="0" w:color="auto"/>
            </w:tcBorders>
            <w:vAlign w:val="center"/>
          </w:tcPr>
          <w:p w14:paraId="2FB929C5" w14:textId="77777777" w:rsidR="00BC0548" w:rsidRPr="007452EB" w:rsidRDefault="00BC0548"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飲食店</w:t>
            </w:r>
          </w:p>
        </w:tc>
        <w:tc>
          <w:tcPr>
            <w:tcW w:w="2409" w:type="dxa"/>
            <w:vMerge/>
            <w:tcBorders>
              <w:top w:val="dotted" w:sz="4" w:space="0" w:color="auto"/>
              <w:bottom w:val="dotted" w:sz="4" w:space="0" w:color="auto"/>
            </w:tcBorders>
            <w:vAlign w:val="center"/>
          </w:tcPr>
          <w:p w14:paraId="6D842D7A" w14:textId="77777777" w:rsidR="00BC0548" w:rsidRPr="007452EB" w:rsidRDefault="00BC0548" w:rsidP="00C25B5D">
            <w:pPr>
              <w:widowControl/>
              <w:snapToGrid w:val="0"/>
              <w:rPr>
                <w:rFonts w:ascii="BIZ UDゴシック" w:eastAsia="BIZ UDゴシック" w:hAnsi="BIZ UDゴシック"/>
                <w:color w:val="000000" w:themeColor="text1"/>
                <w:sz w:val="18"/>
                <w:szCs w:val="18"/>
              </w:rPr>
            </w:pPr>
          </w:p>
        </w:tc>
      </w:tr>
      <w:tr w:rsidR="00BC0548" w:rsidRPr="007452EB" w14:paraId="5594A7B2" w14:textId="77777777" w:rsidTr="00C25B5D">
        <w:trPr>
          <w:trHeight w:val="624"/>
        </w:trPr>
        <w:tc>
          <w:tcPr>
            <w:tcW w:w="6946" w:type="dxa"/>
            <w:tcBorders>
              <w:top w:val="dotted" w:sz="4" w:space="0" w:color="auto"/>
              <w:bottom w:val="single" w:sz="4" w:space="0" w:color="auto"/>
            </w:tcBorders>
            <w:vAlign w:val="center"/>
          </w:tcPr>
          <w:p w14:paraId="3A9C77FD" w14:textId="77777777" w:rsidR="00BC0548" w:rsidRPr="007452EB" w:rsidRDefault="00BC0548"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理髪店、クリーニング取次店、質屋、貸衣装屋、銀行その他これらに類するサービス業を営む店舗</w:t>
            </w:r>
          </w:p>
        </w:tc>
        <w:tc>
          <w:tcPr>
            <w:tcW w:w="2409" w:type="dxa"/>
            <w:vMerge/>
            <w:tcBorders>
              <w:top w:val="dotted" w:sz="4" w:space="0" w:color="auto"/>
              <w:bottom w:val="single" w:sz="4" w:space="0" w:color="auto"/>
            </w:tcBorders>
            <w:vAlign w:val="center"/>
          </w:tcPr>
          <w:p w14:paraId="1FB3F397" w14:textId="77777777" w:rsidR="00BC0548" w:rsidRPr="007452EB" w:rsidRDefault="00BC0548" w:rsidP="00C25B5D">
            <w:pPr>
              <w:widowControl/>
              <w:snapToGrid w:val="0"/>
              <w:rPr>
                <w:rFonts w:ascii="BIZ UDゴシック" w:eastAsia="BIZ UDゴシック" w:hAnsi="BIZ UDゴシック"/>
                <w:color w:val="000000" w:themeColor="text1"/>
                <w:sz w:val="18"/>
                <w:szCs w:val="18"/>
              </w:rPr>
            </w:pPr>
          </w:p>
        </w:tc>
      </w:tr>
      <w:tr w:rsidR="00BC0548" w:rsidRPr="007452EB" w14:paraId="3EAD5DB8" w14:textId="77777777" w:rsidTr="00C25B5D">
        <w:trPr>
          <w:trHeight w:val="397"/>
        </w:trPr>
        <w:tc>
          <w:tcPr>
            <w:tcW w:w="6946" w:type="dxa"/>
            <w:tcBorders>
              <w:top w:val="single" w:sz="4" w:space="0" w:color="auto"/>
              <w:bottom w:val="single" w:sz="4" w:space="0" w:color="auto"/>
            </w:tcBorders>
            <w:vAlign w:val="center"/>
          </w:tcPr>
          <w:p w14:paraId="42F22836" w14:textId="77777777" w:rsidR="00BC0548" w:rsidRPr="007452EB" w:rsidRDefault="00BC0548"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自動車修理工場（不特定かつ多数の者が利用するものに限る）</w:t>
            </w:r>
          </w:p>
        </w:tc>
        <w:tc>
          <w:tcPr>
            <w:tcW w:w="2409" w:type="dxa"/>
            <w:tcBorders>
              <w:top w:val="single" w:sz="4" w:space="0" w:color="auto"/>
              <w:bottom w:val="single" w:sz="4" w:space="0" w:color="auto"/>
            </w:tcBorders>
            <w:vAlign w:val="center"/>
          </w:tcPr>
          <w:p w14:paraId="5EFD8392" w14:textId="25458598" w:rsidR="00BC0548" w:rsidRPr="007452EB" w:rsidRDefault="00BC0548"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床面積の合計200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hint="eastAsia"/>
                <w:color w:val="000000" w:themeColor="text1"/>
                <w:sz w:val="18"/>
                <w:szCs w:val="18"/>
              </w:rPr>
              <w:t>未満</w:t>
            </w:r>
          </w:p>
        </w:tc>
      </w:tr>
      <w:tr w:rsidR="00C56A84" w:rsidRPr="007452EB" w14:paraId="63AA9AB0" w14:textId="77777777" w:rsidTr="00C25B5D">
        <w:trPr>
          <w:trHeight w:val="397"/>
        </w:trPr>
        <w:tc>
          <w:tcPr>
            <w:tcW w:w="6946" w:type="dxa"/>
            <w:tcBorders>
              <w:top w:val="single" w:sz="4" w:space="0" w:color="auto"/>
              <w:bottom w:val="dotted" w:sz="4" w:space="0" w:color="auto"/>
            </w:tcBorders>
            <w:vAlign w:val="center"/>
          </w:tcPr>
          <w:p w14:paraId="1BF121FB"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劇場、観覧場、映画館又は演芸場</w:t>
            </w:r>
          </w:p>
        </w:tc>
        <w:tc>
          <w:tcPr>
            <w:tcW w:w="2409" w:type="dxa"/>
            <w:vMerge w:val="restart"/>
            <w:tcBorders>
              <w:top w:val="single" w:sz="4" w:space="0" w:color="auto"/>
            </w:tcBorders>
            <w:vAlign w:val="center"/>
          </w:tcPr>
          <w:p w14:paraId="0CB14E43"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w:t>
            </w:r>
          </w:p>
          <w:p w14:paraId="09141D09"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500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hint="eastAsia"/>
                <w:color w:val="000000" w:themeColor="text1"/>
                <w:sz w:val="18"/>
                <w:szCs w:val="18"/>
              </w:rPr>
              <w:t>未満</w:t>
            </w:r>
          </w:p>
        </w:tc>
      </w:tr>
      <w:tr w:rsidR="00C56A84" w:rsidRPr="007452EB" w14:paraId="47990DB7" w14:textId="77777777" w:rsidTr="006D180E">
        <w:trPr>
          <w:trHeight w:val="397"/>
        </w:trPr>
        <w:tc>
          <w:tcPr>
            <w:tcW w:w="6946" w:type="dxa"/>
            <w:tcBorders>
              <w:top w:val="dotted" w:sz="4" w:space="0" w:color="auto"/>
              <w:bottom w:val="dotted" w:sz="4" w:space="0" w:color="auto"/>
            </w:tcBorders>
            <w:vAlign w:val="center"/>
          </w:tcPr>
          <w:p w14:paraId="22FD4986"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展示場</w:t>
            </w:r>
          </w:p>
        </w:tc>
        <w:tc>
          <w:tcPr>
            <w:tcW w:w="2409" w:type="dxa"/>
            <w:vMerge/>
            <w:vAlign w:val="center"/>
          </w:tcPr>
          <w:p w14:paraId="69FA6F9F"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C56A84" w:rsidRPr="007452EB" w14:paraId="3CBB6218" w14:textId="77777777" w:rsidTr="00C25B5D">
        <w:trPr>
          <w:trHeight w:val="397"/>
        </w:trPr>
        <w:tc>
          <w:tcPr>
            <w:tcW w:w="6946" w:type="dxa"/>
            <w:tcBorders>
              <w:top w:val="dotted" w:sz="4" w:space="0" w:color="auto"/>
              <w:bottom w:val="single" w:sz="4" w:space="0" w:color="auto"/>
            </w:tcBorders>
            <w:vAlign w:val="center"/>
          </w:tcPr>
          <w:p w14:paraId="55AFEEFC"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自動車の停留場又は駐車のための施設（一般公共の用に供されるものに限る。）</w:t>
            </w:r>
          </w:p>
        </w:tc>
        <w:tc>
          <w:tcPr>
            <w:tcW w:w="2409" w:type="dxa"/>
            <w:vMerge/>
            <w:tcBorders>
              <w:bottom w:val="single" w:sz="4" w:space="0" w:color="auto"/>
            </w:tcBorders>
            <w:vAlign w:val="center"/>
          </w:tcPr>
          <w:p w14:paraId="59701AA7"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C56A84" w:rsidRPr="007452EB" w14:paraId="3766D575" w14:textId="77777777" w:rsidTr="00C25B5D">
        <w:trPr>
          <w:trHeight w:val="397"/>
        </w:trPr>
        <w:tc>
          <w:tcPr>
            <w:tcW w:w="6946" w:type="dxa"/>
            <w:tcBorders>
              <w:top w:val="single" w:sz="4" w:space="0" w:color="auto"/>
              <w:bottom w:val="dotted" w:sz="4" w:space="0" w:color="auto"/>
            </w:tcBorders>
            <w:vAlign w:val="center"/>
          </w:tcPr>
          <w:p w14:paraId="7BAEFBFF"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ホテル又は旅館</w:t>
            </w:r>
          </w:p>
        </w:tc>
        <w:tc>
          <w:tcPr>
            <w:tcW w:w="2409" w:type="dxa"/>
            <w:vMerge w:val="restart"/>
            <w:tcBorders>
              <w:top w:val="single" w:sz="4" w:space="0" w:color="auto"/>
            </w:tcBorders>
            <w:vAlign w:val="center"/>
          </w:tcPr>
          <w:p w14:paraId="03065835"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w:t>
            </w:r>
          </w:p>
          <w:p w14:paraId="25729264"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1,000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hint="eastAsia"/>
                <w:color w:val="000000" w:themeColor="text1"/>
                <w:sz w:val="18"/>
                <w:szCs w:val="18"/>
              </w:rPr>
              <w:t>未満</w:t>
            </w:r>
          </w:p>
        </w:tc>
      </w:tr>
      <w:tr w:rsidR="00C56A84" w:rsidRPr="007452EB" w14:paraId="789263F3" w14:textId="77777777" w:rsidTr="006D180E">
        <w:trPr>
          <w:trHeight w:val="397"/>
        </w:trPr>
        <w:tc>
          <w:tcPr>
            <w:tcW w:w="6946" w:type="dxa"/>
            <w:tcBorders>
              <w:top w:val="dotted" w:sz="4" w:space="0" w:color="auto"/>
              <w:bottom w:val="dotted" w:sz="4" w:space="0" w:color="auto"/>
            </w:tcBorders>
            <w:vAlign w:val="center"/>
          </w:tcPr>
          <w:p w14:paraId="7F17ACC9"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体育館、水泳場、ボーリング場その他これらに類する運動施設又は遊技場</w:t>
            </w:r>
          </w:p>
        </w:tc>
        <w:tc>
          <w:tcPr>
            <w:tcW w:w="2409" w:type="dxa"/>
            <w:vMerge/>
            <w:vAlign w:val="center"/>
          </w:tcPr>
          <w:p w14:paraId="4A4C9F91"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C56A84" w:rsidRPr="007452EB" w14:paraId="7AB012D6" w14:textId="77777777" w:rsidTr="006D180E">
        <w:trPr>
          <w:trHeight w:val="397"/>
        </w:trPr>
        <w:tc>
          <w:tcPr>
            <w:tcW w:w="6946" w:type="dxa"/>
            <w:tcBorders>
              <w:top w:val="dotted" w:sz="4" w:space="0" w:color="auto"/>
              <w:bottom w:val="dotted" w:sz="4" w:space="0" w:color="auto"/>
            </w:tcBorders>
            <w:vAlign w:val="center"/>
          </w:tcPr>
          <w:p w14:paraId="23115F29"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公衆浴場</w:t>
            </w:r>
          </w:p>
        </w:tc>
        <w:tc>
          <w:tcPr>
            <w:tcW w:w="2409" w:type="dxa"/>
            <w:vMerge/>
            <w:vAlign w:val="center"/>
          </w:tcPr>
          <w:p w14:paraId="6C7C615D"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C56A84" w:rsidRPr="007452EB" w14:paraId="2CD1216E" w14:textId="77777777" w:rsidTr="00C25B5D">
        <w:trPr>
          <w:trHeight w:val="397"/>
        </w:trPr>
        <w:tc>
          <w:tcPr>
            <w:tcW w:w="6946" w:type="dxa"/>
            <w:tcBorders>
              <w:top w:val="dotted" w:sz="4" w:space="0" w:color="auto"/>
              <w:bottom w:val="single" w:sz="4" w:space="0" w:color="auto"/>
            </w:tcBorders>
            <w:vAlign w:val="center"/>
          </w:tcPr>
          <w:p w14:paraId="4FCF84DE"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自動車教習所又は学習塾、華道教室、囲碁教室その他これらに類するもの</w:t>
            </w:r>
          </w:p>
        </w:tc>
        <w:tc>
          <w:tcPr>
            <w:tcW w:w="2409" w:type="dxa"/>
            <w:vMerge/>
            <w:tcBorders>
              <w:bottom w:val="single" w:sz="4" w:space="0" w:color="auto"/>
            </w:tcBorders>
            <w:vAlign w:val="center"/>
          </w:tcPr>
          <w:p w14:paraId="67290C7E"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p>
        </w:tc>
      </w:tr>
      <w:tr w:rsidR="00C56A84" w:rsidRPr="007452EB" w14:paraId="1329643B" w14:textId="77777777" w:rsidTr="00C25B5D">
        <w:trPr>
          <w:trHeight w:val="397"/>
        </w:trPr>
        <w:tc>
          <w:tcPr>
            <w:tcW w:w="6946" w:type="dxa"/>
            <w:tcBorders>
              <w:top w:val="single" w:sz="4" w:space="0" w:color="auto"/>
              <w:bottom w:val="single" w:sz="4" w:space="0" w:color="auto"/>
            </w:tcBorders>
            <w:vAlign w:val="center"/>
          </w:tcPr>
          <w:p w14:paraId="6DFC42C3"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共同住宅</w:t>
            </w:r>
          </w:p>
        </w:tc>
        <w:tc>
          <w:tcPr>
            <w:tcW w:w="2409" w:type="dxa"/>
            <w:tcBorders>
              <w:top w:val="single" w:sz="4" w:space="0" w:color="auto"/>
              <w:bottom w:val="single" w:sz="4" w:space="0" w:color="auto"/>
            </w:tcBorders>
            <w:vAlign w:val="center"/>
          </w:tcPr>
          <w:p w14:paraId="019A2FD3"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床面積の合計2,000㎡未満かつ住戸の数20未満</w:t>
            </w:r>
          </w:p>
        </w:tc>
      </w:tr>
      <w:tr w:rsidR="00C56A84" w:rsidRPr="007452EB" w14:paraId="4D5676FF" w14:textId="77777777" w:rsidTr="00C25B5D">
        <w:trPr>
          <w:trHeight w:val="397"/>
        </w:trPr>
        <w:tc>
          <w:tcPr>
            <w:tcW w:w="6946" w:type="dxa"/>
            <w:tcBorders>
              <w:top w:val="single" w:sz="4" w:space="0" w:color="auto"/>
              <w:bottom w:val="single" w:sz="4" w:space="0" w:color="auto"/>
            </w:tcBorders>
            <w:vAlign w:val="center"/>
          </w:tcPr>
          <w:p w14:paraId="35F6F637"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寄宿舎</w:t>
            </w:r>
          </w:p>
        </w:tc>
        <w:tc>
          <w:tcPr>
            <w:tcW w:w="2409" w:type="dxa"/>
            <w:tcBorders>
              <w:top w:val="single" w:sz="4" w:space="0" w:color="auto"/>
              <w:bottom w:val="single" w:sz="4" w:space="0" w:color="auto"/>
            </w:tcBorders>
            <w:vAlign w:val="center"/>
          </w:tcPr>
          <w:p w14:paraId="5E506599"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床面積の合計2,000㎡未満かつ住戸の数50未満</w:t>
            </w:r>
          </w:p>
        </w:tc>
      </w:tr>
      <w:tr w:rsidR="00C56A84" w:rsidRPr="007452EB" w14:paraId="794C01DB" w14:textId="77777777" w:rsidTr="00C25B5D">
        <w:trPr>
          <w:trHeight w:val="397"/>
        </w:trPr>
        <w:tc>
          <w:tcPr>
            <w:tcW w:w="6946" w:type="dxa"/>
            <w:tcBorders>
              <w:top w:val="single" w:sz="4" w:space="0" w:color="auto"/>
              <w:bottom w:val="single" w:sz="4" w:space="0" w:color="auto"/>
            </w:tcBorders>
            <w:vAlign w:val="center"/>
          </w:tcPr>
          <w:p w14:paraId="091FFB5E" w14:textId="77777777" w:rsidR="00C56A84" w:rsidRPr="007452EB" w:rsidRDefault="00C56A84" w:rsidP="006D180E">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公共用歩廊</w:t>
            </w:r>
          </w:p>
        </w:tc>
        <w:tc>
          <w:tcPr>
            <w:tcW w:w="2409" w:type="dxa"/>
            <w:tcBorders>
              <w:top w:val="single" w:sz="4" w:space="0" w:color="auto"/>
              <w:bottom w:val="single" w:sz="4" w:space="0" w:color="auto"/>
            </w:tcBorders>
            <w:vAlign w:val="center"/>
          </w:tcPr>
          <w:p w14:paraId="2AFAF9C0" w14:textId="77777777" w:rsidR="00C56A84" w:rsidRPr="007452EB" w:rsidRDefault="00C56A84" w:rsidP="00C25B5D">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床面積の合計2,000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hint="eastAsia"/>
                <w:color w:val="000000" w:themeColor="text1"/>
                <w:sz w:val="18"/>
                <w:szCs w:val="18"/>
              </w:rPr>
              <w:t>未満</w:t>
            </w:r>
          </w:p>
        </w:tc>
      </w:tr>
    </w:tbl>
    <w:p w14:paraId="73F016DB" w14:textId="77777777" w:rsidR="00C56A84" w:rsidRPr="007452EB" w:rsidRDefault="00C56A84" w:rsidP="00C56A84">
      <w:pPr>
        <w:widowControl/>
        <w:jc w:val="left"/>
        <w:rPr>
          <w:rFonts w:hAnsi="ＭＳ ゴシック"/>
          <w:szCs w:val="21"/>
        </w:rPr>
      </w:pPr>
    </w:p>
    <w:p w14:paraId="5CA9C9C4" w14:textId="77777777" w:rsidR="00C56A84" w:rsidRPr="007452EB" w:rsidRDefault="00C56A84" w:rsidP="00C56A84">
      <w:pPr>
        <w:widowControl/>
        <w:jc w:val="left"/>
        <w:rPr>
          <w:rFonts w:hAnsi="ＭＳ ゴシック"/>
          <w:szCs w:val="21"/>
        </w:rPr>
      </w:pPr>
      <w:r w:rsidRPr="007452EB">
        <w:rPr>
          <w:rFonts w:hAnsi="ＭＳ ゴシック"/>
          <w:szCs w:val="21"/>
        </w:rPr>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7F602A" w:rsidRPr="007452EB" w14:paraId="107ED961" w14:textId="77777777" w:rsidTr="009149AA">
        <w:trPr>
          <w:trHeight w:val="397"/>
          <w:jc w:val="center"/>
        </w:trPr>
        <w:tc>
          <w:tcPr>
            <w:tcW w:w="454" w:type="dxa"/>
            <w:shd w:val="clear" w:color="auto" w:fill="002060"/>
            <w:vAlign w:val="center"/>
          </w:tcPr>
          <w:p w14:paraId="1183B42B" w14:textId="4A8059C9" w:rsidR="007F602A"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Ｄ</w:t>
            </w:r>
          </w:p>
        </w:tc>
        <w:tc>
          <w:tcPr>
            <w:tcW w:w="9184" w:type="dxa"/>
            <w:tcBorders>
              <w:top w:val="nil"/>
              <w:bottom w:val="single" w:sz="18" w:space="0" w:color="002060"/>
              <w:right w:val="nil"/>
            </w:tcBorders>
            <w:vAlign w:val="center"/>
          </w:tcPr>
          <w:p w14:paraId="04A38701" w14:textId="77777777" w:rsidR="007F602A" w:rsidRPr="007452EB" w:rsidRDefault="007F602A" w:rsidP="00EF6BE1">
            <w:pPr>
              <w:pStyle w:val="GL1"/>
              <w:ind w:firstLineChars="0" w:firstLine="0"/>
              <w:jc w:val="both"/>
              <w:rPr>
                <w:b/>
                <w:bCs/>
              </w:rPr>
            </w:pPr>
            <w:r w:rsidRPr="007452EB">
              <w:rPr>
                <w:rFonts w:hint="eastAsia"/>
                <w:b/>
                <w:bCs/>
              </w:rPr>
              <w:t>事前協議の対象となる建築物の用途・規模</w:t>
            </w:r>
          </w:p>
        </w:tc>
      </w:tr>
    </w:tbl>
    <w:p w14:paraId="2C7D2453" w14:textId="77777777" w:rsidR="00C56A84" w:rsidRPr="007452EB" w:rsidRDefault="00C56A84" w:rsidP="007F602A">
      <w:pPr>
        <w:widowControl/>
        <w:snapToGrid w:val="0"/>
        <w:spacing w:line="300" w:lineRule="exact"/>
        <w:jc w:val="left"/>
        <w:rPr>
          <w:rFonts w:hAnsi="ＭＳ ゴシック"/>
          <w:szCs w:val="21"/>
        </w:rPr>
      </w:pPr>
    </w:p>
    <w:p w14:paraId="357BE2B7" w14:textId="77777777" w:rsidR="007F602A" w:rsidRPr="007452EB" w:rsidRDefault="007F602A" w:rsidP="007F602A">
      <w:pPr>
        <w:pStyle w:val="GL20"/>
        <w:ind w:leftChars="0" w:left="180" w:firstLine="210"/>
      </w:pPr>
      <w:r w:rsidRPr="007452EB">
        <w:rPr>
          <w:rFonts w:hint="eastAsia"/>
        </w:rPr>
        <w:t>次表に示す用途・規模の建築物を建築等（建築確認申請が必要な場合に限る。）しようとするときは、福祉のまちづくり条例第</w:t>
      </w:r>
      <w:r w:rsidRPr="007452EB">
        <w:t>40条第１項の規定により、市町村又は大阪府と事前に協議しなければなりません。</w:t>
      </w:r>
    </w:p>
    <w:p w14:paraId="6CB55D65" w14:textId="77777777" w:rsidR="007F602A" w:rsidRPr="007452EB" w:rsidRDefault="007F602A" w:rsidP="007F602A">
      <w:pPr>
        <w:pStyle w:val="GL20"/>
        <w:ind w:leftChars="0" w:left="180" w:firstLine="210"/>
      </w:pPr>
      <w:r w:rsidRPr="007452EB">
        <w:rPr>
          <w:rFonts w:hint="eastAsia"/>
        </w:rPr>
        <w:t>高齢者、障がい者をはじめ、すべての利用者が円滑に建築物を利用できるよう、ご協力をお願いします。</w:t>
      </w:r>
    </w:p>
    <w:p w14:paraId="04CCE082" w14:textId="77777777" w:rsidR="007F602A" w:rsidRPr="007452EB" w:rsidRDefault="007F602A" w:rsidP="007F602A">
      <w:pPr>
        <w:pStyle w:val="GL20"/>
        <w:ind w:leftChars="0" w:left="180" w:firstLine="210"/>
      </w:pPr>
    </w:p>
    <w:p w14:paraId="44DC0EF7" w14:textId="77777777" w:rsidR="00C56A84" w:rsidRPr="007452EB" w:rsidRDefault="00C56A84" w:rsidP="00C25B5D">
      <w:pPr>
        <w:ind w:leftChars="100" w:left="210"/>
        <w:rPr>
          <w:rFonts w:ascii="BIZ UDゴシック" w:eastAsia="BIZ UDゴシック" w:hAnsi="BIZ UDゴシック"/>
          <w:b/>
          <w:sz w:val="22"/>
          <w:szCs w:val="22"/>
        </w:rPr>
      </w:pPr>
      <w:r w:rsidRPr="007452EB">
        <w:rPr>
          <w:rFonts w:ascii="BIZ UDゴシック" w:eastAsia="BIZ UDゴシック" w:hAnsi="BIZ UDゴシック" w:hint="eastAsia"/>
          <w:b/>
          <w:sz w:val="22"/>
          <w:szCs w:val="22"/>
        </w:rPr>
        <w:t>【事前協議対象建築物の用途・規模　一覧】</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8"/>
        <w:gridCol w:w="1685"/>
        <w:gridCol w:w="843"/>
      </w:tblGrid>
      <w:tr w:rsidR="00C56A84" w:rsidRPr="007452EB" w14:paraId="4B3FD58B" w14:textId="77777777" w:rsidTr="00C25B5D">
        <w:trPr>
          <w:trHeight w:hRule="exact" w:val="572"/>
        </w:trPr>
        <w:tc>
          <w:tcPr>
            <w:tcW w:w="6804" w:type="dxa"/>
            <w:tcBorders>
              <w:bottom w:val="single" w:sz="4" w:space="0" w:color="auto"/>
            </w:tcBorders>
            <w:shd w:val="clear" w:color="auto" w:fill="B8CCE4" w:themeFill="accent1" w:themeFillTint="66"/>
            <w:vAlign w:val="center"/>
          </w:tcPr>
          <w:p w14:paraId="4936F0A6" w14:textId="77777777" w:rsidR="00C56A84" w:rsidRPr="007452EB" w:rsidRDefault="00C56A84" w:rsidP="00583A5F">
            <w:pPr>
              <w:widowControl/>
              <w:spacing w:line="300" w:lineRule="exact"/>
              <w:jc w:val="center"/>
              <w:rPr>
                <w:rFonts w:ascii="BIZ UDゴシック" w:eastAsia="BIZ UDゴシック" w:hAnsi="BIZ UDゴシック"/>
                <w:b/>
                <w:sz w:val="20"/>
                <w:szCs w:val="20"/>
              </w:rPr>
            </w:pPr>
            <w:r w:rsidRPr="007452EB">
              <w:rPr>
                <w:rFonts w:ascii="BIZ UDゴシック" w:eastAsia="BIZ UDゴシック" w:hAnsi="BIZ UDゴシック" w:hint="eastAsia"/>
                <w:b/>
                <w:sz w:val="20"/>
                <w:szCs w:val="20"/>
              </w:rPr>
              <w:t>用途区分</w:t>
            </w:r>
          </w:p>
        </w:tc>
        <w:tc>
          <w:tcPr>
            <w:tcW w:w="1701" w:type="dxa"/>
            <w:tcBorders>
              <w:bottom w:val="single" w:sz="4" w:space="0" w:color="auto"/>
            </w:tcBorders>
            <w:shd w:val="clear" w:color="auto" w:fill="B8CCE4" w:themeFill="accent1" w:themeFillTint="66"/>
            <w:vAlign w:val="center"/>
          </w:tcPr>
          <w:p w14:paraId="5BBADEC1" w14:textId="77777777" w:rsidR="00C56A84" w:rsidRPr="007452EB" w:rsidRDefault="00C56A84" w:rsidP="00583A5F">
            <w:pPr>
              <w:widowControl/>
              <w:spacing w:line="300" w:lineRule="exact"/>
              <w:jc w:val="center"/>
              <w:rPr>
                <w:rFonts w:ascii="BIZ UDゴシック" w:eastAsia="BIZ UDゴシック" w:hAnsi="BIZ UDゴシック"/>
                <w:b/>
                <w:sz w:val="20"/>
                <w:szCs w:val="20"/>
              </w:rPr>
            </w:pPr>
            <w:r w:rsidRPr="007452EB">
              <w:rPr>
                <w:rFonts w:ascii="BIZ UDゴシック" w:eastAsia="BIZ UDゴシック" w:hAnsi="BIZ UDゴシック" w:hint="eastAsia"/>
                <w:b/>
                <w:sz w:val="20"/>
                <w:szCs w:val="20"/>
              </w:rPr>
              <w:t>対象規模</w:t>
            </w:r>
          </w:p>
        </w:tc>
        <w:tc>
          <w:tcPr>
            <w:tcW w:w="850" w:type="dxa"/>
            <w:shd w:val="clear" w:color="auto" w:fill="B8CCE4" w:themeFill="accent1" w:themeFillTint="66"/>
            <w:vAlign w:val="center"/>
          </w:tcPr>
          <w:p w14:paraId="2B0072C6" w14:textId="77777777" w:rsidR="00C56A84" w:rsidRPr="007452EB" w:rsidRDefault="00C56A84" w:rsidP="00583A5F">
            <w:pPr>
              <w:widowControl/>
              <w:spacing w:line="300" w:lineRule="exact"/>
              <w:jc w:val="center"/>
              <w:rPr>
                <w:rFonts w:ascii="BIZ UDゴシック" w:eastAsia="BIZ UDゴシック" w:hAnsi="BIZ UDゴシック"/>
                <w:b/>
                <w:sz w:val="20"/>
                <w:szCs w:val="20"/>
              </w:rPr>
            </w:pPr>
            <w:r w:rsidRPr="007452EB">
              <w:rPr>
                <w:rFonts w:ascii="BIZ UDゴシック" w:eastAsia="BIZ UDゴシック" w:hAnsi="BIZ UDゴシック" w:hint="eastAsia"/>
                <w:b/>
                <w:sz w:val="20"/>
                <w:szCs w:val="20"/>
              </w:rPr>
              <w:t>協議先</w:t>
            </w:r>
          </w:p>
        </w:tc>
      </w:tr>
      <w:tr w:rsidR="00C56A84" w:rsidRPr="007452EB" w14:paraId="0C3BBE41" w14:textId="77777777" w:rsidTr="00C25B5D">
        <w:trPr>
          <w:trHeight w:val="397"/>
        </w:trPr>
        <w:tc>
          <w:tcPr>
            <w:tcW w:w="6804" w:type="dxa"/>
            <w:tcBorders>
              <w:bottom w:val="dotted" w:sz="4" w:space="0" w:color="auto"/>
            </w:tcBorders>
            <w:vAlign w:val="center"/>
          </w:tcPr>
          <w:p w14:paraId="6AF01780"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集会場（床面積が200㎡以上の集会室があるものを除く）</w:t>
            </w:r>
          </w:p>
        </w:tc>
        <w:tc>
          <w:tcPr>
            <w:tcW w:w="1701" w:type="dxa"/>
            <w:vMerge w:val="restart"/>
            <w:tcBorders>
              <w:bottom w:val="dotted" w:sz="4" w:space="0" w:color="auto"/>
            </w:tcBorders>
            <w:vAlign w:val="center"/>
          </w:tcPr>
          <w:p w14:paraId="17C279D2" w14:textId="77777777" w:rsidR="00C56A84" w:rsidRPr="007452EB" w:rsidRDefault="00C56A84" w:rsidP="00583A5F">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すべて</w:t>
            </w:r>
          </w:p>
        </w:tc>
        <w:tc>
          <w:tcPr>
            <w:tcW w:w="850" w:type="dxa"/>
            <w:vMerge w:val="restart"/>
            <w:vAlign w:val="center"/>
          </w:tcPr>
          <w:p w14:paraId="1AC82B8F" w14:textId="77777777" w:rsidR="00C56A84" w:rsidRPr="007452EB" w:rsidRDefault="00C56A84" w:rsidP="00583A5F">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市町村</w:t>
            </w:r>
          </w:p>
        </w:tc>
      </w:tr>
      <w:tr w:rsidR="00C56A84" w:rsidRPr="007452EB" w14:paraId="636FDCFC" w14:textId="77777777" w:rsidTr="00C25B5D">
        <w:trPr>
          <w:trHeight w:val="397"/>
        </w:trPr>
        <w:tc>
          <w:tcPr>
            <w:tcW w:w="6804" w:type="dxa"/>
            <w:tcBorders>
              <w:top w:val="dotted" w:sz="4" w:space="0" w:color="auto"/>
              <w:bottom w:val="dotted" w:sz="4" w:space="0" w:color="auto"/>
            </w:tcBorders>
            <w:vAlign w:val="center"/>
          </w:tcPr>
          <w:p w14:paraId="6AFE8B05"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火葬場</w:t>
            </w:r>
          </w:p>
        </w:tc>
        <w:tc>
          <w:tcPr>
            <w:tcW w:w="1701" w:type="dxa"/>
            <w:vMerge/>
            <w:tcBorders>
              <w:top w:val="dotted" w:sz="4" w:space="0" w:color="auto"/>
              <w:bottom w:val="dotted" w:sz="4" w:space="0" w:color="auto"/>
            </w:tcBorders>
            <w:vAlign w:val="center"/>
          </w:tcPr>
          <w:p w14:paraId="42281CA0" w14:textId="77777777" w:rsidR="00C56A84" w:rsidRPr="007452EB" w:rsidRDefault="00C56A84" w:rsidP="00583A5F">
            <w:pPr>
              <w:widowControl/>
              <w:spacing w:line="240" w:lineRule="exact"/>
              <w:rPr>
                <w:rFonts w:ascii="BIZ UDゴシック" w:eastAsia="BIZ UDゴシック" w:hAnsi="BIZ UDゴシック"/>
                <w:sz w:val="18"/>
                <w:szCs w:val="18"/>
              </w:rPr>
            </w:pPr>
          </w:p>
        </w:tc>
        <w:tc>
          <w:tcPr>
            <w:tcW w:w="850" w:type="dxa"/>
            <w:vMerge/>
            <w:vAlign w:val="center"/>
          </w:tcPr>
          <w:p w14:paraId="17DF0FDA"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6D14D842" w14:textId="77777777" w:rsidTr="00C25B5D">
        <w:trPr>
          <w:trHeight w:val="510"/>
        </w:trPr>
        <w:tc>
          <w:tcPr>
            <w:tcW w:w="6804" w:type="dxa"/>
            <w:tcBorders>
              <w:top w:val="dotted" w:sz="4" w:space="0" w:color="auto"/>
              <w:bottom w:val="dotted" w:sz="4" w:space="0" w:color="auto"/>
            </w:tcBorders>
            <w:vAlign w:val="center"/>
          </w:tcPr>
          <w:p w14:paraId="557D91A1"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コンビニエンスストア（※１）</w:t>
            </w:r>
          </w:p>
        </w:tc>
        <w:tc>
          <w:tcPr>
            <w:tcW w:w="1701" w:type="dxa"/>
            <w:tcBorders>
              <w:top w:val="dotted" w:sz="4" w:space="0" w:color="auto"/>
              <w:bottom w:val="dotted" w:sz="4" w:space="0" w:color="auto"/>
            </w:tcBorders>
            <w:vAlign w:val="center"/>
          </w:tcPr>
          <w:p w14:paraId="07641376" w14:textId="77777777" w:rsidR="00583A5F"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w:t>
            </w:r>
          </w:p>
          <w:p w14:paraId="4D489E69" w14:textId="7EC930DA" w:rsidR="00C56A84"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合計100㎡以上</w:t>
            </w:r>
          </w:p>
          <w:p w14:paraId="75F20293" w14:textId="77777777" w:rsidR="00C56A84"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200㎡未満</w:t>
            </w:r>
          </w:p>
        </w:tc>
        <w:tc>
          <w:tcPr>
            <w:tcW w:w="850" w:type="dxa"/>
            <w:vMerge/>
            <w:vAlign w:val="center"/>
          </w:tcPr>
          <w:p w14:paraId="6059B8D6"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400DF3F8" w14:textId="77777777" w:rsidTr="00C25B5D">
        <w:trPr>
          <w:trHeight w:val="680"/>
        </w:trPr>
        <w:tc>
          <w:tcPr>
            <w:tcW w:w="6804" w:type="dxa"/>
            <w:tcBorders>
              <w:top w:val="dotted" w:sz="4" w:space="0" w:color="auto"/>
              <w:bottom w:val="dotted" w:sz="4" w:space="0" w:color="auto"/>
            </w:tcBorders>
            <w:vAlign w:val="center"/>
          </w:tcPr>
          <w:p w14:paraId="53B9591B"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事務所</w:t>
            </w:r>
          </w:p>
        </w:tc>
        <w:tc>
          <w:tcPr>
            <w:tcW w:w="1701" w:type="dxa"/>
            <w:tcBorders>
              <w:top w:val="dotted" w:sz="4" w:space="0" w:color="auto"/>
              <w:bottom w:val="dotted" w:sz="4" w:space="0" w:color="auto"/>
            </w:tcBorders>
            <w:vAlign w:val="center"/>
          </w:tcPr>
          <w:p w14:paraId="519D656B" w14:textId="77777777" w:rsidR="00583A5F"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w:t>
            </w:r>
          </w:p>
          <w:p w14:paraId="089C47D7" w14:textId="254B3783" w:rsidR="00C56A84"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合計500㎡以上</w:t>
            </w:r>
          </w:p>
        </w:tc>
        <w:tc>
          <w:tcPr>
            <w:tcW w:w="850" w:type="dxa"/>
            <w:vMerge/>
            <w:vAlign w:val="center"/>
          </w:tcPr>
          <w:p w14:paraId="6E7CAD36"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548A0DD8" w14:textId="77777777" w:rsidTr="00C25B5D">
        <w:trPr>
          <w:trHeight w:val="510"/>
        </w:trPr>
        <w:tc>
          <w:tcPr>
            <w:tcW w:w="6804" w:type="dxa"/>
            <w:tcBorders>
              <w:top w:val="dotted" w:sz="4" w:space="0" w:color="auto"/>
              <w:bottom w:val="dotted" w:sz="4" w:space="0" w:color="auto"/>
            </w:tcBorders>
            <w:vAlign w:val="center"/>
          </w:tcPr>
          <w:p w14:paraId="7255349A"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ダンスホール</w:t>
            </w:r>
          </w:p>
        </w:tc>
        <w:tc>
          <w:tcPr>
            <w:tcW w:w="1701" w:type="dxa"/>
            <w:tcBorders>
              <w:top w:val="dotted" w:sz="4" w:space="0" w:color="auto"/>
              <w:bottom w:val="dotted" w:sz="4" w:space="0" w:color="auto"/>
            </w:tcBorders>
            <w:vAlign w:val="center"/>
          </w:tcPr>
          <w:p w14:paraId="6487DA0F" w14:textId="77777777" w:rsidR="00583A5F"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w:t>
            </w:r>
          </w:p>
          <w:p w14:paraId="49CFEB09" w14:textId="1E48A8FE" w:rsidR="00C56A84"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合計1,000㎡以上</w:t>
            </w:r>
          </w:p>
        </w:tc>
        <w:tc>
          <w:tcPr>
            <w:tcW w:w="850" w:type="dxa"/>
            <w:vMerge/>
            <w:vAlign w:val="center"/>
          </w:tcPr>
          <w:p w14:paraId="4878921C"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0AEACDC8" w14:textId="77777777" w:rsidTr="00C25B5D">
        <w:trPr>
          <w:trHeight w:val="510"/>
        </w:trPr>
        <w:tc>
          <w:tcPr>
            <w:tcW w:w="6804" w:type="dxa"/>
            <w:tcBorders>
              <w:top w:val="dotted" w:sz="4" w:space="0" w:color="auto"/>
              <w:bottom w:val="dotted" w:sz="4" w:space="0" w:color="auto"/>
            </w:tcBorders>
            <w:vAlign w:val="center"/>
          </w:tcPr>
          <w:p w14:paraId="4F41F0DC"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理髪店、クリーニング取次店、質屋、貸衣装屋、銀行その他これらに類するサービス業を営む店舗</w:t>
            </w:r>
          </w:p>
        </w:tc>
        <w:tc>
          <w:tcPr>
            <w:tcW w:w="1701" w:type="dxa"/>
            <w:tcBorders>
              <w:top w:val="dotted" w:sz="4" w:space="0" w:color="auto"/>
              <w:bottom w:val="dotted" w:sz="4" w:space="0" w:color="auto"/>
            </w:tcBorders>
            <w:vAlign w:val="center"/>
          </w:tcPr>
          <w:p w14:paraId="2FC1F626" w14:textId="77777777" w:rsidR="00C56A84"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w:t>
            </w:r>
          </w:p>
          <w:p w14:paraId="3F0CDB8F" w14:textId="77777777" w:rsidR="00C56A84"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50㎡以上</w:t>
            </w:r>
          </w:p>
          <w:p w14:paraId="6B4FC8ED" w14:textId="77777777" w:rsidR="00C56A84" w:rsidRPr="007452EB" w:rsidRDefault="00C56A84" w:rsidP="00583A5F">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200㎡未満</w:t>
            </w:r>
          </w:p>
        </w:tc>
        <w:tc>
          <w:tcPr>
            <w:tcW w:w="850" w:type="dxa"/>
            <w:vMerge/>
            <w:vAlign w:val="center"/>
          </w:tcPr>
          <w:p w14:paraId="6EDC0CFA"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2C036CF9" w14:textId="77777777" w:rsidTr="00C25B5D">
        <w:trPr>
          <w:trHeight w:val="510"/>
        </w:trPr>
        <w:tc>
          <w:tcPr>
            <w:tcW w:w="6804" w:type="dxa"/>
            <w:tcBorders>
              <w:top w:val="dotted" w:sz="4" w:space="0" w:color="auto"/>
              <w:bottom w:val="dotted" w:sz="4" w:space="0" w:color="auto"/>
            </w:tcBorders>
            <w:vAlign w:val="center"/>
          </w:tcPr>
          <w:p w14:paraId="6CE527FA"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工場（自動車修理工場を除く）</w:t>
            </w:r>
          </w:p>
        </w:tc>
        <w:tc>
          <w:tcPr>
            <w:tcW w:w="1701" w:type="dxa"/>
            <w:tcBorders>
              <w:top w:val="dotted" w:sz="4" w:space="0" w:color="auto"/>
              <w:bottom w:val="dotted" w:sz="4" w:space="0" w:color="auto"/>
            </w:tcBorders>
            <w:vAlign w:val="center"/>
          </w:tcPr>
          <w:p w14:paraId="698080E2" w14:textId="77777777" w:rsidR="00583A5F" w:rsidRPr="007452EB" w:rsidRDefault="00C56A84" w:rsidP="00583A5F">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床面積の</w:t>
            </w:r>
          </w:p>
          <w:p w14:paraId="2E3B961C" w14:textId="202C95EE" w:rsidR="00C56A84" w:rsidRPr="007452EB" w:rsidRDefault="00C56A84" w:rsidP="00583A5F">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合計3,000㎡以上</w:t>
            </w:r>
          </w:p>
        </w:tc>
        <w:tc>
          <w:tcPr>
            <w:tcW w:w="850" w:type="dxa"/>
            <w:vMerge/>
            <w:vAlign w:val="center"/>
          </w:tcPr>
          <w:p w14:paraId="3EFA866A"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26856246" w14:textId="77777777" w:rsidTr="00C25B5D">
        <w:trPr>
          <w:trHeight w:val="510"/>
        </w:trPr>
        <w:tc>
          <w:tcPr>
            <w:tcW w:w="6804" w:type="dxa"/>
            <w:tcBorders>
              <w:top w:val="dotted" w:sz="4" w:space="0" w:color="auto"/>
              <w:bottom w:val="single" w:sz="4" w:space="0" w:color="auto"/>
            </w:tcBorders>
            <w:vAlign w:val="center"/>
          </w:tcPr>
          <w:p w14:paraId="1A78457B"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神社、寺院、教会その他これらに類するもの</w:t>
            </w:r>
          </w:p>
        </w:tc>
        <w:tc>
          <w:tcPr>
            <w:tcW w:w="1701" w:type="dxa"/>
            <w:tcBorders>
              <w:top w:val="dotted" w:sz="4" w:space="0" w:color="auto"/>
            </w:tcBorders>
            <w:vAlign w:val="center"/>
          </w:tcPr>
          <w:p w14:paraId="21A62879" w14:textId="77777777" w:rsidR="00583A5F" w:rsidRPr="007452EB" w:rsidRDefault="00C56A84" w:rsidP="00583A5F">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床面積の</w:t>
            </w:r>
          </w:p>
          <w:p w14:paraId="130E3BEE" w14:textId="01DD4B80" w:rsidR="00C56A84" w:rsidRPr="007452EB" w:rsidRDefault="00C56A84" w:rsidP="00583A5F">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合計300㎡以上</w:t>
            </w:r>
          </w:p>
        </w:tc>
        <w:tc>
          <w:tcPr>
            <w:tcW w:w="850" w:type="dxa"/>
            <w:vMerge/>
            <w:vAlign w:val="center"/>
          </w:tcPr>
          <w:p w14:paraId="241DCE70"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12902953" w14:textId="77777777" w:rsidTr="00C25B5D">
        <w:trPr>
          <w:trHeight w:val="397"/>
        </w:trPr>
        <w:tc>
          <w:tcPr>
            <w:tcW w:w="6804" w:type="dxa"/>
            <w:tcBorders>
              <w:bottom w:val="dotted" w:sz="4" w:space="0" w:color="auto"/>
            </w:tcBorders>
            <w:vAlign w:val="center"/>
          </w:tcPr>
          <w:p w14:paraId="6617EB1F"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消防法第８条の２第１項に規定する地下街</w:t>
            </w:r>
          </w:p>
        </w:tc>
        <w:tc>
          <w:tcPr>
            <w:tcW w:w="1701" w:type="dxa"/>
            <w:vMerge w:val="restart"/>
            <w:vAlign w:val="center"/>
          </w:tcPr>
          <w:p w14:paraId="3EA40058" w14:textId="77777777" w:rsidR="00C56A84" w:rsidRPr="007452EB" w:rsidRDefault="00C56A84" w:rsidP="00583A5F">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すべて</w:t>
            </w:r>
          </w:p>
        </w:tc>
        <w:tc>
          <w:tcPr>
            <w:tcW w:w="850" w:type="dxa"/>
            <w:vMerge w:val="restart"/>
            <w:vAlign w:val="center"/>
          </w:tcPr>
          <w:p w14:paraId="34AE0204" w14:textId="77777777" w:rsidR="00C56A84" w:rsidRPr="007452EB" w:rsidRDefault="00C56A84" w:rsidP="00583A5F">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大阪府</w:t>
            </w:r>
          </w:p>
        </w:tc>
      </w:tr>
      <w:tr w:rsidR="00C56A84" w:rsidRPr="007452EB" w14:paraId="41D5DF5F" w14:textId="77777777" w:rsidTr="00C25B5D">
        <w:trPr>
          <w:trHeight w:val="397"/>
        </w:trPr>
        <w:tc>
          <w:tcPr>
            <w:tcW w:w="6804" w:type="dxa"/>
            <w:tcBorders>
              <w:top w:val="dotted" w:sz="4" w:space="0" w:color="auto"/>
              <w:bottom w:val="dotted" w:sz="4" w:space="0" w:color="auto"/>
            </w:tcBorders>
            <w:vAlign w:val="center"/>
          </w:tcPr>
          <w:p w14:paraId="3F8E0EC6" w14:textId="77777777" w:rsidR="00C56A84" w:rsidRPr="007452EB" w:rsidRDefault="00C56A84" w:rsidP="00583A5F">
            <w:pPr>
              <w:widowControl/>
              <w:snapToGrid w:val="0"/>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道路法第２条第１項に規定する道路（※２・※５）</w:t>
            </w:r>
          </w:p>
        </w:tc>
        <w:tc>
          <w:tcPr>
            <w:tcW w:w="1701" w:type="dxa"/>
            <w:vMerge/>
            <w:vAlign w:val="center"/>
          </w:tcPr>
          <w:p w14:paraId="47D98F8E" w14:textId="77777777" w:rsidR="00C56A84" w:rsidRPr="007452EB" w:rsidRDefault="00C56A84" w:rsidP="00583A5F">
            <w:pPr>
              <w:widowControl/>
              <w:spacing w:line="240" w:lineRule="exact"/>
              <w:rPr>
                <w:rFonts w:ascii="BIZ UDゴシック" w:eastAsia="BIZ UDゴシック" w:hAnsi="BIZ UDゴシック"/>
                <w:sz w:val="18"/>
                <w:szCs w:val="18"/>
              </w:rPr>
            </w:pPr>
          </w:p>
        </w:tc>
        <w:tc>
          <w:tcPr>
            <w:tcW w:w="850" w:type="dxa"/>
            <w:vMerge/>
            <w:vAlign w:val="center"/>
          </w:tcPr>
          <w:p w14:paraId="00651B53"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3E956064" w14:textId="77777777" w:rsidTr="00C25B5D">
        <w:trPr>
          <w:trHeight w:val="397"/>
        </w:trPr>
        <w:tc>
          <w:tcPr>
            <w:tcW w:w="6804" w:type="dxa"/>
            <w:tcBorders>
              <w:top w:val="dotted" w:sz="4" w:space="0" w:color="auto"/>
              <w:bottom w:val="dotted" w:sz="4" w:space="0" w:color="auto"/>
            </w:tcBorders>
            <w:vAlign w:val="center"/>
          </w:tcPr>
          <w:p w14:paraId="44E71D66" w14:textId="77777777" w:rsidR="00C56A84" w:rsidRPr="007452EB" w:rsidRDefault="00C56A84" w:rsidP="00583A5F">
            <w:pPr>
              <w:widowControl/>
              <w:snapToGrid w:val="0"/>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都市計画法第４条第12項に規定する開発行為により設置される公園（※３）</w:t>
            </w:r>
          </w:p>
        </w:tc>
        <w:tc>
          <w:tcPr>
            <w:tcW w:w="1701" w:type="dxa"/>
            <w:vMerge/>
            <w:vAlign w:val="center"/>
          </w:tcPr>
          <w:p w14:paraId="715FAAC4" w14:textId="77777777" w:rsidR="00C56A84" w:rsidRPr="007452EB" w:rsidRDefault="00C56A84" w:rsidP="00583A5F">
            <w:pPr>
              <w:widowControl/>
              <w:spacing w:line="240" w:lineRule="exact"/>
              <w:rPr>
                <w:rFonts w:ascii="BIZ UDゴシック" w:eastAsia="BIZ UDゴシック" w:hAnsi="BIZ UDゴシック"/>
                <w:sz w:val="18"/>
                <w:szCs w:val="18"/>
              </w:rPr>
            </w:pPr>
          </w:p>
        </w:tc>
        <w:tc>
          <w:tcPr>
            <w:tcW w:w="850" w:type="dxa"/>
            <w:vMerge/>
            <w:vAlign w:val="center"/>
          </w:tcPr>
          <w:p w14:paraId="7E2723CD"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1783C6DE" w14:textId="77777777" w:rsidTr="00C25B5D">
        <w:trPr>
          <w:trHeight w:val="397"/>
        </w:trPr>
        <w:tc>
          <w:tcPr>
            <w:tcW w:w="6804" w:type="dxa"/>
            <w:tcBorders>
              <w:top w:val="dotted" w:sz="4" w:space="0" w:color="auto"/>
              <w:bottom w:val="dotted" w:sz="4" w:space="0" w:color="auto"/>
            </w:tcBorders>
            <w:vAlign w:val="center"/>
          </w:tcPr>
          <w:p w14:paraId="039FABFB" w14:textId="77777777" w:rsidR="00C56A84" w:rsidRPr="007452EB" w:rsidRDefault="00C56A84" w:rsidP="00583A5F">
            <w:pPr>
              <w:widowControl/>
              <w:snapToGrid w:val="0"/>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遊園地、動物園又は植物園（※４）</w:t>
            </w:r>
          </w:p>
        </w:tc>
        <w:tc>
          <w:tcPr>
            <w:tcW w:w="1701" w:type="dxa"/>
            <w:vMerge/>
            <w:vAlign w:val="center"/>
          </w:tcPr>
          <w:p w14:paraId="1F9572E2" w14:textId="77777777" w:rsidR="00C56A84" w:rsidRPr="007452EB" w:rsidRDefault="00C56A84" w:rsidP="00583A5F">
            <w:pPr>
              <w:widowControl/>
              <w:spacing w:line="240" w:lineRule="exact"/>
              <w:rPr>
                <w:rFonts w:ascii="BIZ UDゴシック" w:eastAsia="BIZ UDゴシック" w:hAnsi="BIZ UDゴシック"/>
                <w:sz w:val="18"/>
                <w:szCs w:val="18"/>
              </w:rPr>
            </w:pPr>
          </w:p>
        </w:tc>
        <w:tc>
          <w:tcPr>
            <w:tcW w:w="850" w:type="dxa"/>
            <w:vMerge/>
            <w:vAlign w:val="center"/>
          </w:tcPr>
          <w:p w14:paraId="43651281"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076D8665" w14:textId="77777777" w:rsidTr="00C25B5D">
        <w:trPr>
          <w:trHeight w:val="397"/>
        </w:trPr>
        <w:tc>
          <w:tcPr>
            <w:tcW w:w="6804" w:type="dxa"/>
            <w:tcBorders>
              <w:top w:val="dotted" w:sz="4" w:space="0" w:color="auto"/>
              <w:bottom w:val="dotted" w:sz="4" w:space="0" w:color="auto"/>
            </w:tcBorders>
            <w:vAlign w:val="center"/>
          </w:tcPr>
          <w:p w14:paraId="3570EA9F"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港湾法第２条第５項第９号の３に規定する港湾環境整備施設である緑地</w:t>
            </w:r>
          </w:p>
        </w:tc>
        <w:tc>
          <w:tcPr>
            <w:tcW w:w="1701" w:type="dxa"/>
            <w:vMerge/>
            <w:vAlign w:val="center"/>
          </w:tcPr>
          <w:p w14:paraId="47E5A38A" w14:textId="77777777" w:rsidR="00C56A84" w:rsidRPr="007452EB" w:rsidRDefault="00C56A84" w:rsidP="00583A5F">
            <w:pPr>
              <w:widowControl/>
              <w:spacing w:line="240" w:lineRule="exact"/>
              <w:rPr>
                <w:rFonts w:ascii="BIZ UDゴシック" w:eastAsia="BIZ UDゴシック" w:hAnsi="BIZ UDゴシック"/>
                <w:sz w:val="18"/>
                <w:szCs w:val="18"/>
              </w:rPr>
            </w:pPr>
          </w:p>
        </w:tc>
        <w:tc>
          <w:tcPr>
            <w:tcW w:w="850" w:type="dxa"/>
            <w:vMerge/>
            <w:vAlign w:val="center"/>
          </w:tcPr>
          <w:p w14:paraId="4FBFAD70" w14:textId="77777777" w:rsidR="00C56A84" w:rsidRPr="007452EB" w:rsidRDefault="00C56A84" w:rsidP="00583A5F">
            <w:pPr>
              <w:widowControl/>
              <w:spacing w:line="240" w:lineRule="exact"/>
              <w:rPr>
                <w:rFonts w:ascii="BIZ UDゴシック" w:eastAsia="BIZ UDゴシック" w:hAnsi="BIZ UDゴシック"/>
                <w:sz w:val="18"/>
                <w:szCs w:val="18"/>
              </w:rPr>
            </w:pPr>
          </w:p>
        </w:tc>
      </w:tr>
      <w:tr w:rsidR="00C56A84" w:rsidRPr="007452EB" w14:paraId="5AE3756A" w14:textId="77777777" w:rsidTr="00C25B5D">
        <w:trPr>
          <w:trHeight w:val="397"/>
        </w:trPr>
        <w:tc>
          <w:tcPr>
            <w:tcW w:w="6804" w:type="dxa"/>
            <w:tcBorders>
              <w:top w:val="dotted" w:sz="4" w:space="0" w:color="auto"/>
            </w:tcBorders>
            <w:vAlign w:val="center"/>
          </w:tcPr>
          <w:p w14:paraId="0FC988F7" w14:textId="77777777" w:rsidR="00C56A84" w:rsidRPr="007452EB" w:rsidRDefault="00C56A84" w:rsidP="00583A5F">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海岸法第２条第１項に規定する海岸保全施設のうち、護岸、砂浜その他公衆の利用のため整備されるもの</w:t>
            </w:r>
          </w:p>
        </w:tc>
        <w:tc>
          <w:tcPr>
            <w:tcW w:w="1701" w:type="dxa"/>
            <w:vMerge/>
            <w:vAlign w:val="center"/>
          </w:tcPr>
          <w:p w14:paraId="41982F04" w14:textId="77777777" w:rsidR="00C56A84" w:rsidRPr="007452EB" w:rsidRDefault="00C56A84" w:rsidP="00583A5F">
            <w:pPr>
              <w:widowControl/>
              <w:spacing w:line="240" w:lineRule="exact"/>
              <w:rPr>
                <w:rFonts w:ascii="BIZ UDゴシック" w:eastAsia="BIZ UDゴシック" w:hAnsi="BIZ UDゴシック"/>
                <w:sz w:val="18"/>
                <w:szCs w:val="18"/>
              </w:rPr>
            </w:pPr>
          </w:p>
        </w:tc>
        <w:tc>
          <w:tcPr>
            <w:tcW w:w="850" w:type="dxa"/>
            <w:vMerge/>
            <w:vAlign w:val="center"/>
          </w:tcPr>
          <w:p w14:paraId="06508AA4" w14:textId="77777777" w:rsidR="00C56A84" w:rsidRPr="007452EB" w:rsidRDefault="00C56A84" w:rsidP="00583A5F">
            <w:pPr>
              <w:widowControl/>
              <w:spacing w:line="240" w:lineRule="exact"/>
              <w:rPr>
                <w:rFonts w:ascii="BIZ UDゴシック" w:eastAsia="BIZ UDゴシック" w:hAnsi="BIZ UDゴシック"/>
                <w:sz w:val="18"/>
                <w:szCs w:val="18"/>
              </w:rPr>
            </w:pPr>
          </w:p>
        </w:tc>
      </w:tr>
    </w:tbl>
    <w:p w14:paraId="285BCC6D" w14:textId="3A0447AD" w:rsidR="00583A5F" w:rsidRPr="007452EB" w:rsidRDefault="00583A5F" w:rsidP="00583A5F">
      <w:pPr>
        <w:widowControl/>
        <w:spacing w:line="300" w:lineRule="exact"/>
        <w:ind w:leftChars="100" w:left="930" w:hangingChars="400" w:hanging="72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(※)１　主として飲食料品その他最寄り品の販売業を営む店舗のうち床面積の合計が</w:t>
      </w:r>
      <w:r w:rsidRPr="007452EB">
        <w:rPr>
          <w:rFonts w:ascii="BIZ UDゴシック" w:eastAsia="BIZ UDゴシック" w:hAnsi="BIZ UDゴシック"/>
          <w:sz w:val="18"/>
          <w:szCs w:val="18"/>
        </w:rPr>
        <w:t>30㎡以上250㎡未満で一日</w:t>
      </w:r>
      <w:r w:rsidRPr="007452EB">
        <w:rPr>
          <w:rFonts w:ascii="BIZ UDゴシック" w:eastAsia="BIZ UDゴシック" w:hAnsi="BIZ UDゴシック" w:hint="eastAsia"/>
          <w:sz w:val="18"/>
          <w:szCs w:val="18"/>
        </w:rPr>
        <w:t>当たりの営業時間が</w:t>
      </w:r>
      <w:r w:rsidRPr="007452EB">
        <w:rPr>
          <w:rFonts w:ascii="BIZ UDゴシック" w:eastAsia="BIZ UDゴシック" w:hAnsi="BIZ UDゴシック"/>
          <w:sz w:val="18"/>
          <w:szCs w:val="18"/>
        </w:rPr>
        <w:t>14時間以上のものをいう。</w:t>
      </w:r>
    </w:p>
    <w:p w14:paraId="64BE37F4" w14:textId="25EEBD89" w:rsidR="00583A5F" w:rsidRPr="007452EB" w:rsidRDefault="00583A5F" w:rsidP="00583A5F">
      <w:pPr>
        <w:widowControl/>
        <w:spacing w:line="300" w:lineRule="exact"/>
        <w:ind w:leftChars="250" w:left="885" w:hangingChars="200" w:hanging="36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２　専ら自動車の交通の用に供するもの、法第2条第九号に規定する特定道路及び都市計画法第</w:t>
      </w:r>
      <w:r w:rsidRPr="007452EB">
        <w:rPr>
          <w:rFonts w:ascii="BIZ UDゴシック" w:eastAsia="BIZ UDゴシック" w:hAnsi="BIZ UDゴシック"/>
          <w:sz w:val="18"/>
          <w:szCs w:val="18"/>
        </w:rPr>
        <w:t>32条第1項</w:t>
      </w:r>
      <w:r w:rsidRPr="007452EB">
        <w:rPr>
          <w:rFonts w:ascii="BIZ UDゴシック" w:eastAsia="BIZ UDゴシック" w:hAnsi="BIZ UDゴシック" w:hint="eastAsia"/>
          <w:sz w:val="18"/>
          <w:szCs w:val="18"/>
        </w:rPr>
        <w:t>又は第</w:t>
      </w:r>
      <w:r w:rsidRPr="007452EB">
        <w:rPr>
          <w:rFonts w:ascii="BIZ UDゴシック" w:eastAsia="BIZ UDゴシック" w:hAnsi="BIZ UDゴシック"/>
          <w:sz w:val="18"/>
          <w:szCs w:val="18"/>
        </w:rPr>
        <w:t>2項の規定による協議において高齢者、障害者等が安全かつ容易に利用できるかどうかの確認が行われるものと知事が認めるものを除く。</w:t>
      </w:r>
    </w:p>
    <w:p w14:paraId="70757AFB" w14:textId="77777777" w:rsidR="00583A5F" w:rsidRPr="007452EB" w:rsidRDefault="00583A5F" w:rsidP="00583A5F">
      <w:pPr>
        <w:widowControl/>
        <w:spacing w:line="300" w:lineRule="exact"/>
        <w:ind w:leftChars="250" w:left="885" w:hangingChars="200" w:hanging="36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３　都市計画法第</w:t>
      </w:r>
      <w:r w:rsidRPr="007452EB">
        <w:rPr>
          <w:rFonts w:ascii="BIZ UDゴシック" w:eastAsia="BIZ UDゴシック" w:hAnsi="BIZ UDゴシック"/>
          <w:sz w:val="18"/>
          <w:szCs w:val="18"/>
        </w:rPr>
        <w:t>33条第１項第二号に掲げる基準に従って設置されるものに限り、同法第32条第1項又は</w:t>
      </w:r>
      <w:r w:rsidRPr="007452EB">
        <w:rPr>
          <w:rFonts w:ascii="BIZ UDゴシック" w:eastAsia="BIZ UDゴシック" w:hAnsi="BIZ UDゴシック" w:hint="eastAsia"/>
          <w:sz w:val="18"/>
          <w:szCs w:val="18"/>
        </w:rPr>
        <w:t>第</w:t>
      </w:r>
      <w:r w:rsidRPr="007452EB">
        <w:rPr>
          <w:rFonts w:ascii="BIZ UDゴシック" w:eastAsia="BIZ UDゴシック" w:hAnsi="BIZ UDゴシック"/>
          <w:sz w:val="18"/>
          <w:szCs w:val="18"/>
        </w:rPr>
        <w:t>2項の規定による協議において高齢者、障害者等が安全かつ容易に利用できるかどうかの確認が行われる</w:t>
      </w:r>
      <w:r w:rsidRPr="007452EB">
        <w:rPr>
          <w:rFonts w:ascii="BIZ UDゴシック" w:eastAsia="BIZ UDゴシック" w:hAnsi="BIZ UDゴシック" w:hint="eastAsia"/>
          <w:sz w:val="18"/>
          <w:szCs w:val="18"/>
        </w:rPr>
        <w:t>ものと知事が認めるものを除く。</w:t>
      </w:r>
    </w:p>
    <w:p w14:paraId="65FBEC3D" w14:textId="77777777" w:rsidR="00583A5F" w:rsidRPr="007452EB" w:rsidRDefault="00583A5F" w:rsidP="00583A5F">
      <w:pPr>
        <w:widowControl/>
        <w:spacing w:line="300" w:lineRule="exact"/>
        <w:ind w:leftChars="250" w:left="525"/>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４　都市公園法第</w:t>
      </w:r>
      <w:r w:rsidRPr="007452EB">
        <w:rPr>
          <w:rFonts w:ascii="BIZ UDゴシック" w:eastAsia="BIZ UDゴシック" w:hAnsi="BIZ UDゴシック"/>
          <w:sz w:val="18"/>
          <w:szCs w:val="18"/>
        </w:rPr>
        <w:t>2条第1項に規定する都市公園に設けられる公園施設であるものを除く。</w:t>
      </w:r>
    </w:p>
    <w:p w14:paraId="0CA2C026" w14:textId="77777777" w:rsidR="00583A5F" w:rsidRPr="007452EB" w:rsidRDefault="00583A5F" w:rsidP="00583A5F">
      <w:pPr>
        <w:widowControl/>
        <w:spacing w:line="300" w:lineRule="exact"/>
        <w:ind w:leftChars="250" w:left="525"/>
        <w:rPr>
          <w:rFonts w:ascii="BIZ UDゴシック" w:eastAsia="BIZ UDゴシック" w:hAnsi="BIZ UDゴシック"/>
          <w:noProof/>
          <w:sz w:val="18"/>
          <w:szCs w:val="18"/>
        </w:rPr>
      </w:pPr>
      <w:r w:rsidRPr="007452EB">
        <w:rPr>
          <w:rFonts w:ascii="BIZ UDゴシック" w:eastAsia="BIZ UDゴシック" w:hAnsi="BIZ UDゴシック" w:hint="eastAsia"/>
          <w:sz w:val="18"/>
          <w:szCs w:val="18"/>
        </w:rPr>
        <w:t>５　次の市町は、「歩道」に関する事前協議を省略する。</w:t>
      </w:r>
    </w:p>
    <w:p w14:paraId="62098419" w14:textId="0295F4AF" w:rsidR="00C56A84" w:rsidRPr="007452EB" w:rsidRDefault="00583A5F" w:rsidP="00583A5F">
      <w:pPr>
        <w:pStyle w:val="GL20"/>
        <w:ind w:leftChars="400" w:left="840" w:firstLineChars="0" w:firstLine="0"/>
        <w:rPr>
          <w:rFonts w:hAnsi="ＭＳ ゴシック"/>
        </w:rPr>
      </w:pPr>
      <w:r w:rsidRPr="007452EB">
        <w:rPr>
          <w:rFonts w:hint="eastAsia"/>
          <w:sz w:val="18"/>
          <w:szCs w:val="18"/>
        </w:rPr>
        <w:t>大阪市・堺市・豊中市・高槻市・吹田市・摂津市・枚方市・寝屋川市・守口市・門真市・東大阪市・八尾市・柏原市・松原市・羽曳野市・藤井寺市・富田林市・和泉市・高石市・貝塚市・泉佐野市・泉南市・阪南市・能勢町・豊能町・熊取町・田尻町・岬町</w:t>
      </w:r>
      <w:r w:rsidR="00C56A84" w:rsidRPr="007452EB">
        <w:rPr>
          <w:rFonts w:hAnsi="ＭＳ ゴシック"/>
        </w:rPr>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4B77C1" w:rsidRPr="007452EB" w14:paraId="1A51F10E" w14:textId="77777777" w:rsidTr="009149AA">
        <w:trPr>
          <w:trHeight w:val="397"/>
          <w:jc w:val="center"/>
        </w:trPr>
        <w:tc>
          <w:tcPr>
            <w:tcW w:w="454" w:type="dxa"/>
            <w:shd w:val="clear" w:color="auto" w:fill="002060"/>
            <w:vAlign w:val="center"/>
          </w:tcPr>
          <w:p w14:paraId="733D80EF" w14:textId="7F078825" w:rsidR="004B77C1"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 xml:space="preserve">Ｅ　</w:t>
            </w:r>
          </w:p>
        </w:tc>
        <w:tc>
          <w:tcPr>
            <w:tcW w:w="9184" w:type="dxa"/>
            <w:tcBorders>
              <w:top w:val="nil"/>
              <w:bottom w:val="single" w:sz="18" w:space="0" w:color="002060"/>
              <w:right w:val="nil"/>
            </w:tcBorders>
            <w:vAlign w:val="center"/>
          </w:tcPr>
          <w:p w14:paraId="19883B26" w14:textId="77777777" w:rsidR="004B77C1" w:rsidRPr="007452EB" w:rsidRDefault="004B77C1" w:rsidP="00EF6BE1">
            <w:pPr>
              <w:pStyle w:val="GL1"/>
              <w:ind w:firstLineChars="0" w:firstLine="0"/>
              <w:jc w:val="both"/>
              <w:rPr>
                <w:b/>
                <w:bCs/>
              </w:rPr>
            </w:pPr>
            <w:r w:rsidRPr="007452EB">
              <w:rPr>
                <w:rFonts w:hint="eastAsia"/>
                <w:b/>
                <w:bCs/>
              </w:rPr>
              <w:t>建築物移動等円滑化基準</w:t>
            </w:r>
          </w:p>
        </w:tc>
      </w:tr>
    </w:tbl>
    <w:p w14:paraId="471ED5B9" w14:textId="5CACC409" w:rsidR="00C56A84" w:rsidRPr="007452EB" w:rsidRDefault="00C56A84" w:rsidP="009149AA">
      <w:pPr>
        <w:pStyle w:val="GL20"/>
        <w:ind w:left="420" w:firstLine="210"/>
      </w:pPr>
    </w:p>
    <w:tbl>
      <w:tblPr>
        <w:tblStyle w:val="ab"/>
        <w:tblW w:w="9411" w:type="dxa"/>
        <w:tblInd w:w="360"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4B77C1" w:rsidRPr="007452EB" w14:paraId="2189E864" w14:textId="77777777" w:rsidTr="00F73329">
        <w:trPr>
          <w:trHeight w:val="397"/>
        </w:trPr>
        <w:tc>
          <w:tcPr>
            <w:tcW w:w="454" w:type="dxa"/>
            <w:vAlign w:val="center"/>
          </w:tcPr>
          <w:p w14:paraId="732AF831" w14:textId="77777777" w:rsidR="004B77C1" w:rsidRPr="007452EB" w:rsidRDefault="004B77C1" w:rsidP="00EF6BE1">
            <w:pPr>
              <w:pStyle w:val="GL1"/>
              <w:ind w:firstLineChars="0" w:firstLine="0"/>
              <w:jc w:val="center"/>
              <w:rPr>
                <w:b/>
                <w:bCs/>
                <w:color w:val="FFFFFF" w:themeColor="background1"/>
                <w:szCs w:val="21"/>
              </w:rPr>
            </w:pPr>
            <w:bookmarkStart w:id="6" w:name="_Hlk216278298"/>
            <w:r w:rsidRPr="007452EB">
              <w:rPr>
                <w:rFonts w:hint="eastAsia"/>
                <w:b/>
                <w:bCs/>
                <w:szCs w:val="21"/>
              </w:rPr>
              <w:t>イ</w:t>
            </w:r>
          </w:p>
        </w:tc>
        <w:tc>
          <w:tcPr>
            <w:tcW w:w="8957" w:type="dxa"/>
            <w:vAlign w:val="center"/>
          </w:tcPr>
          <w:p w14:paraId="52805D58" w14:textId="77777777" w:rsidR="004B77C1" w:rsidRPr="007452EB" w:rsidRDefault="004B77C1" w:rsidP="00EF6BE1">
            <w:pPr>
              <w:pStyle w:val="GL1"/>
              <w:ind w:firstLineChars="0" w:firstLine="0"/>
              <w:jc w:val="both"/>
              <w:rPr>
                <w:b/>
                <w:bCs/>
                <w:szCs w:val="21"/>
              </w:rPr>
            </w:pPr>
            <w:r w:rsidRPr="007452EB">
              <w:rPr>
                <w:rFonts w:hint="eastAsia"/>
                <w:b/>
                <w:bCs/>
                <w:szCs w:val="21"/>
              </w:rPr>
              <w:t>建築物移動等円滑化基準の適用範囲</w:t>
            </w:r>
          </w:p>
        </w:tc>
      </w:tr>
      <w:bookmarkEnd w:id="6"/>
    </w:tbl>
    <w:p w14:paraId="2A3D1E98" w14:textId="77777777" w:rsidR="004B77C1" w:rsidRPr="007452EB" w:rsidRDefault="004B77C1" w:rsidP="004B77C1">
      <w:pPr>
        <w:pStyle w:val="GL20"/>
        <w:ind w:leftChars="0" w:left="0" w:firstLineChars="200" w:firstLine="420"/>
      </w:pPr>
    </w:p>
    <w:p w14:paraId="5E6DC52D" w14:textId="4A834D66" w:rsidR="004B77C1" w:rsidRPr="007452EB" w:rsidRDefault="004B77C1" w:rsidP="004B77C1">
      <w:pPr>
        <w:pStyle w:val="GL20"/>
        <w:ind w:leftChars="0" w:left="0" w:firstLineChars="200" w:firstLine="420"/>
      </w:pPr>
      <w:r w:rsidRPr="007452EB">
        <w:rPr>
          <w:rFonts w:hint="eastAsia"/>
        </w:rPr>
        <w:t>バリアフリー法施行令第</w:t>
      </w:r>
      <w:r w:rsidRPr="007452EB">
        <w:t>10条の規定により、不特定かつ多数の者が利用し、又は主として</w:t>
      </w:r>
    </w:p>
    <w:p w14:paraId="343249A2" w14:textId="77777777" w:rsidR="004B77C1" w:rsidRPr="007452EB" w:rsidRDefault="004B77C1" w:rsidP="004B77C1">
      <w:pPr>
        <w:pStyle w:val="GL20"/>
        <w:ind w:leftChars="100" w:left="210" w:firstLineChars="0" w:firstLine="0"/>
      </w:pPr>
      <w:r w:rsidRPr="007452EB">
        <w:rPr>
          <w:rFonts w:hint="eastAsia"/>
        </w:rPr>
        <w:t>高齢者、障がい者等が利用する部分が整備の適用範囲となります。ただし、共同住宅や保育所等、多数の者が利用する建築物においては、多数の者が利用する部分に適用されます。</w:t>
      </w:r>
    </w:p>
    <w:p w14:paraId="083F901D" w14:textId="77777777" w:rsidR="004B77C1" w:rsidRPr="007452EB" w:rsidRDefault="004B77C1" w:rsidP="004B77C1">
      <w:pPr>
        <w:pStyle w:val="GL20"/>
        <w:ind w:leftChars="100" w:left="210" w:firstLineChars="0" w:firstLine="0"/>
      </w:pPr>
    </w:p>
    <w:tbl>
      <w:tblPr>
        <w:tblStyle w:val="ab"/>
        <w:tblW w:w="9411" w:type="dxa"/>
        <w:tblInd w:w="360"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4B77C1" w:rsidRPr="007452EB" w14:paraId="218F3922" w14:textId="77777777" w:rsidTr="00F73329">
        <w:trPr>
          <w:trHeight w:val="397"/>
        </w:trPr>
        <w:tc>
          <w:tcPr>
            <w:tcW w:w="454" w:type="dxa"/>
            <w:vAlign w:val="center"/>
          </w:tcPr>
          <w:p w14:paraId="4B84025B" w14:textId="77777777" w:rsidR="004B77C1" w:rsidRPr="007452EB" w:rsidRDefault="004B77C1" w:rsidP="00EF6BE1">
            <w:pPr>
              <w:pStyle w:val="GL1"/>
              <w:ind w:firstLineChars="0" w:firstLine="0"/>
              <w:jc w:val="center"/>
              <w:rPr>
                <w:b/>
                <w:bCs/>
                <w:color w:val="FFFFFF" w:themeColor="background1"/>
                <w:szCs w:val="21"/>
              </w:rPr>
            </w:pPr>
            <w:r w:rsidRPr="007452EB">
              <w:rPr>
                <w:rFonts w:hint="eastAsia"/>
                <w:b/>
                <w:bCs/>
                <w:szCs w:val="21"/>
              </w:rPr>
              <w:t>ロ</w:t>
            </w:r>
          </w:p>
        </w:tc>
        <w:tc>
          <w:tcPr>
            <w:tcW w:w="8957" w:type="dxa"/>
            <w:vAlign w:val="center"/>
          </w:tcPr>
          <w:p w14:paraId="225B3F11" w14:textId="77777777" w:rsidR="004B77C1" w:rsidRPr="007452EB" w:rsidRDefault="004B77C1" w:rsidP="00EF6BE1">
            <w:pPr>
              <w:pStyle w:val="GL1"/>
              <w:ind w:firstLineChars="0" w:firstLine="0"/>
              <w:jc w:val="both"/>
              <w:rPr>
                <w:b/>
                <w:bCs/>
                <w:szCs w:val="21"/>
              </w:rPr>
            </w:pPr>
            <w:r w:rsidRPr="007452EB">
              <w:rPr>
                <w:rFonts w:hint="eastAsia"/>
                <w:b/>
                <w:bCs/>
                <w:szCs w:val="21"/>
              </w:rPr>
              <w:t>建築物移動等円滑化基準の構成</w:t>
            </w:r>
          </w:p>
        </w:tc>
      </w:tr>
    </w:tbl>
    <w:p w14:paraId="6B42F35D" w14:textId="77777777" w:rsidR="004B77C1" w:rsidRPr="007452EB" w:rsidRDefault="004B77C1" w:rsidP="004B77C1">
      <w:pPr>
        <w:pStyle w:val="GL20"/>
        <w:ind w:leftChars="100" w:left="210" w:firstLineChars="0" w:firstLine="0"/>
      </w:pPr>
    </w:p>
    <w:p w14:paraId="027F2EC0" w14:textId="77777777" w:rsidR="004B77C1" w:rsidRPr="007452EB" w:rsidRDefault="004B77C1" w:rsidP="004B77C1">
      <w:pPr>
        <w:pStyle w:val="GL20"/>
        <w:ind w:leftChars="0" w:left="180" w:firstLine="210"/>
      </w:pPr>
      <w:r w:rsidRPr="007452EB">
        <w:rPr>
          <w:rFonts w:hint="eastAsia"/>
        </w:rPr>
        <w:t>建築物移動等円滑化基準は、</w:t>
      </w:r>
    </w:p>
    <w:p w14:paraId="643127E2" w14:textId="77777777" w:rsidR="004B77C1" w:rsidRPr="007452EB" w:rsidRDefault="004B77C1" w:rsidP="004B77C1">
      <w:pPr>
        <w:pStyle w:val="GL20"/>
        <w:ind w:leftChars="100" w:left="210" w:firstLine="210"/>
      </w:pPr>
      <w:r w:rsidRPr="007452EB">
        <w:rPr>
          <w:rFonts w:hint="eastAsia"/>
        </w:rPr>
        <w:t>（１）適用範囲内のすべての部分に係る基準（一般基準）、</w:t>
      </w:r>
    </w:p>
    <w:p w14:paraId="4CD3E26B" w14:textId="77777777" w:rsidR="004B77C1" w:rsidRPr="007452EB" w:rsidRDefault="004B77C1" w:rsidP="004B77C1">
      <w:pPr>
        <w:pStyle w:val="GL20"/>
        <w:ind w:leftChars="100" w:left="210" w:firstLine="210"/>
      </w:pPr>
      <w:r w:rsidRPr="007452EB">
        <w:rPr>
          <w:rFonts w:hint="eastAsia"/>
        </w:rPr>
        <w:t>（２）高齢者、障がい者等が円滑に利用できる経路（移動等円滑化経路）に係る基準、</w:t>
      </w:r>
    </w:p>
    <w:p w14:paraId="77A20121" w14:textId="77777777" w:rsidR="004B77C1" w:rsidRPr="007452EB" w:rsidRDefault="004B77C1" w:rsidP="004B77C1">
      <w:pPr>
        <w:pStyle w:val="GL20"/>
        <w:ind w:leftChars="100" w:left="210" w:firstLine="210"/>
      </w:pPr>
      <w:r w:rsidRPr="007452EB">
        <w:rPr>
          <w:rFonts w:hint="eastAsia"/>
        </w:rPr>
        <w:t>（３）視覚障がい者が円滑に利用できる経路（視覚障害者移動等円滑化経路）に係る基準</w:t>
      </w:r>
    </w:p>
    <w:p w14:paraId="1D123C29" w14:textId="0AE5DA08" w:rsidR="004B77C1" w:rsidRPr="007452EB" w:rsidRDefault="004B77C1" w:rsidP="004B77C1">
      <w:pPr>
        <w:pStyle w:val="GL20"/>
        <w:ind w:leftChars="100" w:left="210" w:firstLineChars="400" w:firstLine="840"/>
      </w:pPr>
      <w:r w:rsidRPr="007452EB">
        <w:rPr>
          <w:rFonts w:hint="eastAsia"/>
        </w:rPr>
        <w:t>の３種類で構成しています。（序章</w:t>
      </w:r>
      <w:r w:rsidRPr="007452EB">
        <w:t>-3</w:t>
      </w:r>
      <w:r w:rsidR="00B0431E" w:rsidRPr="007452EB">
        <w:rPr>
          <w:rFonts w:hint="eastAsia"/>
        </w:rPr>
        <w:t>7</w:t>
      </w:r>
      <w:r w:rsidRPr="007452EB">
        <w:t>図６・序章-3</w:t>
      </w:r>
      <w:r w:rsidR="00B0431E" w:rsidRPr="007452EB">
        <w:rPr>
          <w:rFonts w:hint="eastAsia"/>
        </w:rPr>
        <w:t>8</w:t>
      </w:r>
      <w:r w:rsidRPr="007452EB">
        <w:t>図７参照）</w:t>
      </w:r>
    </w:p>
    <w:p w14:paraId="5F9ABD65" w14:textId="77777777" w:rsidR="004B77C1" w:rsidRPr="007452EB" w:rsidRDefault="004B77C1" w:rsidP="004B77C1">
      <w:pPr>
        <w:pStyle w:val="GL20"/>
        <w:ind w:leftChars="100" w:left="210" w:firstLine="210"/>
      </w:pPr>
    </w:p>
    <w:p w14:paraId="4E60B6FD" w14:textId="77777777" w:rsidR="004B77C1" w:rsidRPr="007452EB" w:rsidRDefault="004B77C1" w:rsidP="004B77C1">
      <w:pPr>
        <w:pStyle w:val="GL20"/>
        <w:ind w:leftChars="0" w:left="180" w:firstLine="210"/>
      </w:pPr>
      <w:r w:rsidRPr="007452EB">
        <w:rPr>
          <w:rFonts w:hint="eastAsia"/>
        </w:rPr>
        <w:t>（１）一般基準</w:t>
      </w:r>
    </w:p>
    <w:p w14:paraId="2EEFB6A7" w14:textId="34F92D23" w:rsidR="004B77C1" w:rsidRPr="007452EB" w:rsidRDefault="004B77C1" w:rsidP="001075F6">
      <w:pPr>
        <w:pStyle w:val="GL20"/>
        <w:ind w:leftChars="300" w:left="630" w:firstLine="210"/>
      </w:pPr>
      <w:r w:rsidRPr="007452EB">
        <w:rPr>
          <w:rFonts w:hint="eastAsia"/>
        </w:rPr>
        <w:t>適用範囲内におけるすべての施設（出入口、廊下、階段、エレベーター、便所、敷地内の通路、駐車場その他の建築物又はその敷地に設けられる施設で政令で定めるもの）について、バリアフリー法及び福祉のまちづくり条例に基づき、整備する必要があります。</w:t>
      </w:r>
    </w:p>
    <w:p w14:paraId="3D3EEF72" w14:textId="77777777" w:rsidR="004B77C1" w:rsidRPr="007452EB" w:rsidRDefault="004B77C1" w:rsidP="004B77C1">
      <w:pPr>
        <w:pStyle w:val="GL20"/>
        <w:ind w:leftChars="100" w:left="210" w:firstLine="210"/>
      </w:pPr>
    </w:p>
    <w:p w14:paraId="3274CCE5" w14:textId="77777777" w:rsidR="004B77C1" w:rsidRPr="007452EB" w:rsidRDefault="004B77C1" w:rsidP="004B77C1">
      <w:pPr>
        <w:pStyle w:val="GL20"/>
        <w:ind w:leftChars="0" w:left="180" w:firstLine="210"/>
      </w:pPr>
      <w:r w:rsidRPr="007452EB">
        <w:rPr>
          <w:rFonts w:hint="eastAsia"/>
        </w:rPr>
        <w:t>（２）移動等円滑化経路</w:t>
      </w:r>
    </w:p>
    <w:p w14:paraId="0578CB63" w14:textId="265F2891" w:rsidR="004B77C1" w:rsidRPr="007452EB" w:rsidRDefault="004B77C1" w:rsidP="001075F6">
      <w:pPr>
        <w:pStyle w:val="GL20"/>
        <w:ind w:leftChars="300" w:left="630" w:firstLine="210"/>
      </w:pPr>
      <w:r w:rsidRPr="007452EB">
        <w:rPr>
          <w:rFonts w:hint="eastAsia"/>
        </w:rPr>
        <w:t>移動等円滑化経路は、高齢者、障がい者等が円滑に利用できる経路のことであり、経路上には階段又は段を設けてはなりません。（階段又は段を設ける場合は、傾斜路又はエレベーター等を併設する必要があります。）</w:t>
      </w:r>
    </w:p>
    <w:p w14:paraId="79A68329" w14:textId="2BA3F75A" w:rsidR="004B77C1" w:rsidRPr="007452EB" w:rsidRDefault="004B77C1" w:rsidP="001075F6">
      <w:pPr>
        <w:pStyle w:val="GL20"/>
        <w:ind w:leftChars="300" w:left="630" w:firstLine="210"/>
      </w:pPr>
      <w:r w:rsidRPr="007452EB">
        <w:rPr>
          <w:rFonts w:hint="eastAsia"/>
        </w:rPr>
        <w:t>また、移動等円滑化経路を構成するすべての施設（出入口、廊下、傾斜路、エレベーター、敷地内の通路その他の建築物又はその敷地に設けられる施設で政令で定めるもの）について、バリアフリー法及び福祉のまちづくり条例に基づき、整備する必要があります。</w:t>
      </w:r>
    </w:p>
    <w:p w14:paraId="0402A3E6" w14:textId="77777777" w:rsidR="004B77C1" w:rsidRPr="007452EB" w:rsidRDefault="004B77C1" w:rsidP="004B77C1">
      <w:pPr>
        <w:pStyle w:val="GL20"/>
        <w:ind w:leftChars="100" w:left="210" w:firstLine="210"/>
      </w:pPr>
    </w:p>
    <w:p w14:paraId="74566686" w14:textId="77777777" w:rsidR="004B77C1" w:rsidRPr="007452EB" w:rsidRDefault="004B77C1" w:rsidP="004B77C1">
      <w:pPr>
        <w:pStyle w:val="GL20"/>
        <w:ind w:leftChars="300" w:left="630" w:firstLineChars="0" w:firstLine="0"/>
      </w:pPr>
      <w:r w:rsidRPr="007452EB">
        <w:rPr>
          <w:rFonts w:hint="eastAsia"/>
        </w:rPr>
        <w:t>次の①～③の経路のうち、それぞれ一以上を、一般基準に加えて、移動等円滑化経路にする必要があります。</w:t>
      </w:r>
    </w:p>
    <w:p w14:paraId="31A816D2" w14:textId="77777777" w:rsidR="004B77C1" w:rsidRPr="007452EB" w:rsidRDefault="004B77C1" w:rsidP="004B77C1">
      <w:pPr>
        <w:pStyle w:val="GL20"/>
        <w:ind w:left="420" w:firstLine="210"/>
      </w:pPr>
      <w:r w:rsidRPr="007452EB">
        <w:rPr>
          <w:rFonts w:hint="eastAsia"/>
        </w:rPr>
        <w:t>①道等～利用居室</w:t>
      </w:r>
    </w:p>
    <w:p w14:paraId="18803EBF" w14:textId="77777777" w:rsidR="004B77C1" w:rsidRPr="007452EB" w:rsidRDefault="004B77C1" w:rsidP="004B77C1">
      <w:pPr>
        <w:pStyle w:val="GL20"/>
        <w:ind w:left="420" w:firstLine="210"/>
      </w:pPr>
      <w:r w:rsidRPr="007452EB">
        <w:rPr>
          <w:rFonts w:hint="eastAsia"/>
        </w:rPr>
        <w:t>②車椅子使用者用便房～利用居室</w:t>
      </w:r>
    </w:p>
    <w:p w14:paraId="0AF3F1AB" w14:textId="77777777" w:rsidR="004B77C1" w:rsidRPr="007452EB" w:rsidRDefault="004B77C1" w:rsidP="004B77C1">
      <w:pPr>
        <w:pStyle w:val="GL20"/>
        <w:ind w:left="420" w:firstLine="210"/>
      </w:pPr>
      <w:r w:rsidRPr="007452EB">
        <w:rPr>
          <w:rFonts w:hint="eastAsia"/>
        </w:rPr>
        <w:t>③車椅子使用者用駐車施設～利用居室</w:t>
      </w:r>
    </w:p>
    <w:p w14:paraId="4B8ADD26" w14:textId="77777777" w:rsidR="004B77C1" w:rsidRPr="007452EB" w:rsidRDefault="004B77C1" w:rsidP="004B77C1">
      <w:pPr>
        <w:pStyle w:val="GL20"/>
        <w:ind w:leftChars="100" w:left="210" w:firstLine="210"/>
      </w:pPr>
    </w:p>
    <w:p w14:paraId="2952E534" w14:textId="77777777" w:rsidR="004B77C1" w:rsidRPr="007452EB" w:rsidRDefault="004B77C1" w:rsidP="004B77C1">
      <w:pPr>
        <w:pStyle w:val="GL20"/>
        <w:ind w:leftChars="0" w:left="180" w:firstLine="210"/>
      </w:pPr>
      <w:r w:rsidRPr="007452EB">
        <w:rPr>
          <w:rFonts w:hint="eastAsia"/>
        </w:rPr>
        <w:t>（３）視覚障害者移動等円滑化経路</w:t>
      </w:r>
    </w:p>
    <w:p w14:paraId="6C2FD308" w14:textId="77777777" w:rsidR="004B77C1" w:rsidRPr="007452EB" w:rsidRDefault="004B77C1" w:rsidP="004B77C1">
      <w:pPr>
        <w:pStyle w:val="GL20"/>
        <w:ind w:left="420" w:firstLine="210"/>
      </w:pPr>
      <w:r w:rsidRPr="007452EB">
        <w:rPr>
          <w:rFonts w:hint="eastAsia"/>
        </w:rPr>
        <w:t>道等から案内設備までの経路のうち、一以上を、一般基準に加えて、視覚障害者移動等円滑化</w:t>
      </w:r>
    </w:p>
    <w:p w14:paraId="01BFBD44" w14:textId="77777777" w:rsidR="004B77C1" w:rsidRPr="007452EB" w:rsidRDefault="004B77C1" w:rsidP="004B77C1">
      <w:pPr>
        <w:pStyle w:val="GL20"/>
        <w:ind w:left="420" w:firstLine="210"/>
      </w:pPr>
      <w:r w:rsidRPr="007452EB">
        <w:rPr>
          <w:rFonts w:hint="eastAsia"/>
        </w:rPr>
        <w:t>経路にする必要があります。</w:t>
      </w:r>
    </w:p>
    <w:p w14:paraId="33CC87C9" w14:textId="77777777" w:rsidR="004B77C1" w:rsidRPr="007452EB" w:rsidRDefault="004B77C1" w:rsidP="004B77C1">
      <w:pPr>
        <w:pStyle w:val="GL20"/>
        <w:ind w:leftChars="100" w:left="210" w:firstLine="210"/>
      </w:pPr>
    </w:p>
    <w:p w14:paraId="42D209EC" w14:textId="77777777" w:rsidR="00C56A84" w:rsidRPr="007452EB" w:rsidRDefault="00C56A84" w:rsidP="004B77C1">
      <w:pPr>
        <w:spacing w:line="300" w:lineRule="exact"/>
        <w:ind w:left="420" w:hangingChars="200" w:hanging="420"/>
        <w:rPr>
          <w:rFonts w:asciiTheme="majorEastAsia" w:eastAsiaTheme="majorEastAsia" w:hAnsiTheme="majorEastAsia"/>
          <w:color w:val="FF0000"/>
        </w:rPr>
      </w:pPr>
      <w:r w:rsidRPr="007452EB">
        <w:rPr>
          <w:rFonts w:asciiTheme="majorEastAsia" w:eastAsiaTheme="majorEastAsia" w:hAnsiTheme="majorEastAsia"/>
          <w:color w:val="FF0000"/>
        </w:rPr>
        <w:br w:type="page"/>
      </w:r>
    </w:p>
    <w:p w14:paraId="0ED3741C" w14:textId="77777777" w:rsidR="00C56A84" w:rsidRPr="007452EB" w:rsidRDefault="00C56A84" w:rsidP="00C56A84">
      <w:pPr>
        <w:rPr>
          <w:rFonts w:ascii="BIZ UDゴシック" w:eastAsia="BIZ UDゴシック" w:hAnsi="BIZ UDゴシック"/>
          <w:color w:val="000000" w:themeColor="text1"/>
        </w:rPr>
      </w:pPr>
      <w:r w:rsidRPr="007452EB">
        <w:rPr>
          <w:rFonts w:ascii="BIZ UDゴシック" w:eastAsia="BIZ UDゴシック" w:hAnsi="BIZ UDゴシック" w:hint="eastAsia"/>
          <w:color w:val="000000" w:themeColor="text1"/>
        </w:rPr>
        <w:lastRenderedPageBreak/>
        <w:t>図６　移動等円滑化経路のイメージ</w:t>
      </w:r>
    </w:p>
    <w:p w14:paraId="611A13B0" w14:textId="77777777" w:rsidR="00C56A84" w:rsidRPr="007452EB" w:rsidRDefault="00C56A84" w:rsidP="00C56A84">
      <w:pPr>
        <w:rPr>
          <w:rFonts w:asciiTheme="majorEastAsia" w:eastAsiaTheme="majorEastAsia" w:hAnsiTheme="majorEastAsia"/>
          <w:color w:val="FF0000"/>
        </w:rPr>
      </w:pPr>
    </w:p>
    <w:p w14:paraId="407225A6" w14:textId="77777777" w:rsidR="00C56A84" w:rsidRPr="007452EB" w:rsidRDefault="00C56A84" w:rsidP="00C56A84">
      <w:pPr>
        <w:rPr>
          <w:rFonts w:asciiTheme="majorEastAsia" w:eastAsiaTheme="majorEastAsia" w:hAnsiTheme="majorEastAsia"/>
          <w:color w:val="FF0000"/>
        </w:rPr>
      </w:pPr>
    </w:p>
    <w:p w14:paraId="761B1B8E" w14:textId="77777777" w:rsidR="00C56A84" w:rsidRPr="007452EB" w:rsidRDefault="00C56A84" w:rsidP="00C56A84">
      <w:pPr>
        <w:rPr>
          <w:rFonts w:asciiTheme="majorEastAsia" w:eastAsiaTheme="majorEastAsia" w:hAnsiTheme="majorEastAsia"/>
          <w:color w:val="FF0000"/>
        </w:rPr>
      </w:pPr>
      <w:r w:rsidRPr="007452EB">
        <w:rPr>
          <w:rFonts w:asciiTheme="majorEastAsia" w:eastAsiaTheme="majorEastAsia" w:hAnsiTheme="majorEastAsia"/>
          <w:noProof/>
          <w:color w:val="FF0000"/>
        </w:rPr>
        <mc:AlternateContent>
          <mc:Choice Requires="wpg">
            <w:drawing>
              <wp:anchor distT="0" distB="0" distL="114300" distR="114300" simplePos="0" relativeHeight="251658366" behindDoc="0" locked="0" layoutInCell="1" allowOverlap="1" wp14:anchorId="03072DDB" wp14:editId="2A629FB1">
                <wp:simplePos x="0" y="0"/>
                <wp:positionH relativeFrom="column">
                  <wp:posOffset>756285</wp:posOffset>
                </wp:positionH>
                <wp:positionV relativeFrom="paragraph">
                  <wp:posOffset>194310</wp:posOffset>
                </wp:positionV>
                <wp:extent cx="4829081" cy="3463290"/>
                <wp:effectExtent l="0" t="0" r="0" b="3810"/>
                <wp:wrapNone/>
                <wp:docPr id="6484" name="グループ化 6484" descr="P1636#y1"/>
                <wp:cNvGraphicFramePr/>
                <a:graphic xmlns:a="http://schemas.openxmlformats.org/drawingml/2006/main">
                  <a:graphicData uri="http://schemas.microsoft.com/office/word/2010/wordprocessingGroup">
                    <wpg:wgp>
                      <wpg:cNvGrpSpPr/>
                      <wpg:grpSpPr>
                        <a:xfrm>
                          <a:off x="0" y="0"/>
                          <a:ext cx="4829081" cy="3463290"/>
                          <a:chOff x="228689" y="-171447"/>
                          <a:chExt cx="4829391" cy="3463323"/>
                        </a:xfrm>
                      </wpg:grpSpPr>
                      <wps:wsp>
                        <wps:cNvPr id="6485" name="テキスト ボックス 6485"/>
                        <wps:cNvSpPr txBox="1"/>
                        <wps:spPr>
                          <a:xfrm>
                            <a:off x="3640790" y="-171447"/>
                            <a:ext cx="733425" cy="304800"/>
                          </a:xfrm>
                          <a:prstGeom prst="rect">
                            <a:avLst/>
                          </a:prstGeom>
                          <a:noFill/>
                          <a:ln w="6350">
                            <a:noFill/>
                          </a:ln>
                          <a:effectLst/>
                        </wps:spPr>
                        <wps:txbx>
                          <w:txbxContent>
                            <w:p w14:paraId="1407B2AE" w14:textId="77777777" w:rsidR="00C56A84" w:rsidRPr="004B77C1" w:rsidRDefault="00C56A84" w:rsidP="00C56A84">
                              <w:pPr>
                                <w:rPr>
                                  <w:rFonts w:ascii="BIZ UDゴシック" w:eastAsia="BIZ UDゴシック" w:hAnsi="BIZ UDゴシック"/>
                                  <w:sz w:val="16"/>
                                </w:rPr>
                              </w:pPr>
                              <w:r w:rsidRPr="004B77C1">
                                <w:rPr>
                                  <w:rFonts w:ascii="BIZ UDゴシック" w:eastAsia="BIZ UDゴシック" w:hAnsi="BIZ UDゴシック" w:hint="eastAsia"/>
                                  <w:sz w:val="16"/>
                                </w:rPr>
                                <w:t>利用居室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86" name="テキスト ボックス 6486"/>
                        <wps:cNvSpPr txBox="1"/>
                        <wps:spPr>
                          <a:xfrm>
                            <a:off x="4115105" y="1067453"/>
                            <a:ext cx="942975" cy="304800"/>
                          </a:xfrm>
                          <a:prstGeom prst="rect">
                            <a:avLst/>
                          </a:prstGeom>
                          <a:noFill/>
                          <a:ln w="6350">
                            <a:noFill/>
                          </a:ln>
                          <a:effectLst/>
                        </wps:spPr>
                        <wps:txbx>
                          <w:txbxContent>
                            <w:p w14:paraId="74011479" w14:textId="77777777" w:rsidR="00C56A84" w:rsidRPr="004B77C1" w:rsidRDefault="00C56A84" w:rsidP="00C56A84">
                              <w:pPr>
                                <w:rPr>
                                  <w:rFonts w:ascii="BIZ UDゴシック" w:eastAsia="BIZ UDゴシック" w:hAnsi="BIZ UDゴシック"/>
                                  <w:sz w:val="16"/>
                                </w:rPr>
                              </w:pPr>
                              <w:r w:rsidRPr="004B77C1">
                                <w:rPr>
                                  <w:rFonts w:ascii="BIZ UDゴシック" w:eastAsia="BIZ UDゴシック" w:hAnsi="BIZ UDゴシック" w:hint="eastAsia"/>
                                  <w:sz w:val="16"/>
                                </w:rPr>
                                <w:t>エレベーター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89" name="テキスト ボックス 6489"/>
                        <wps:cNvSpPr txBox="1"/>
                        <wps:spPr>
                          <a:xfrm>
                            <a:off x="4019909" y="2389517"/>
                            <a:ext cx="923925" cy="655976"/>
                          </a:xfrm>
                          <a:prstGeom prst="rect">
                            <a:avLst/>
                          </a:prstGeom>
                          <a:noFill/>
                          <a:ln w="6350">
                            <a:noFill/>
                          </a:ln>
                          <a:effectLst/>
                        </wps:spPr>
                        <wps:txbx>
                          <w:txbxContent>
                            <w:p w14:paraId="75219211"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車椅子使用者用</w:t>
                              </w:r>
                            </w:p>
                            <w:p w14:paraId="23ED9FBF"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駐車施設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0" name="テキスト ボックス 6490"/>
                        <wps:cNvSpPr txBox="1"/>
                        <wps:spPr>
                          <a:xfrm>
                            <a:off x="2467154" y="2708694"/>
                            <a:ext cx="676275" cy="209550"/>
                          </a:xfrm>
                          <a:prstGeom prst="rect">
                            <a:avLst/>
                          </a:prstGeom>
                          <a:noFill/>
                          <a:ln w="6350">
                            <a:noFill/>
                          </a:ln>
                          <a:effectLst/>
                        </wps:spPr>
                        <wps:txbx>
                          <w:txbxContent>
                            <w:p w14:paraId="6325F05D"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案内設備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1" name="テキスト ボックス 6491"/>
                        <wps:cNvSpPr txBox="1"/>
                        <wps:spPr>
                          <a:xfrm>
                            <a:off x="2303253" y="2838090"/>
                            <a:ext cx="676275" cy="209550"/>
                          </a:xfrm>
                          <a:prstGeom prst="rect">
                            <a:avLst/>
                          </a:prstGeom>
                          <a:noFill/>
                          <a:ln w="6350">
                            <a:noFill/>
                          </a:ln>
                          <a:effectLst/>
                        </wps:spPr>
                        <wps:txbx>
                          <w:txbxContent>
                            <w:p w14:paraId="5DFC03C1"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出入口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2" name="テキスト ボックス 6492"/>
                        <wps:cNvSpPr txBox="1"/>
                        <wps:spPr>
                          <a:xfrm>
                            <a:off x="228689" y="2274510"/>
                            <a:ext cx="1152525" cy="352425"/>
                          </a:xfrm>
                          <a:prstGeom prst="rect">
                            <a:avLst/>
                          </a:prstGeom>
                          <a:noFill/>
                          <a:ln w="6350">
                            <a:noFill/>
                          </a:ln>
                          <a:effectLst/>
                        </wps:spPr>
                        <wps:txbx>
                          <w:txbxContent>
                            <w:p w14:paraId="4454FB6E"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車椅子使用者用便房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3" name="テキスト ボックス 6493"/>
                        <wps:cNvSpPr txBox="1"/>
                        <wps:spPr>
                          <a:xfrm>
                            <a:off x="362309" y="2527539"/>
                            <a:ext cx="1152525" cy="224790"/>
                          </a:xfrm>
                          <a:prstGeom prst="rect">
                            <a:avLst/>
                          </a:prstGeom>
                          <a:noFill/>
                          <a:ln w="6350">
                            <a:noFill/>
                          </a:ln>
                          <a:effectLst/>
                        </wps:spPr>
                        <wps:txbx>
                          <w:txbxContent>
                            <w:p w14:paraId="7A39E9F7"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敷地内の通路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4" name="テキスト ボックス 6494"/>
                        <wps:cNvSpPr txBox="1"/>
                        <wps:spPr>
                          <a:xfrm>
                            <a:off x="974785" y="3053751"/>
                            <a:ext cx="466725" cy="238125"/>
                          </a:xfrm>
                          <a:prstGeom prst="rect">
                            <a:avLst/>
                          </a:prstGeom>
                          <a:noFill/>
                          <a:ln w="6350">
                            <a:noFill/>
                          </a:ln>
                          <a:effectLst/>
                        </wps:spPr>
                        <wps:txbx>
                          <w:txbxContent>
                            <w:p w14:paraId="799DDB4F"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道等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072DDB" id="グループ化 6484" o:spid="_x0000_s1211" alt="P1636#y1" style="position:absolute;left:0;text-align:left;margin-left:59.55pt;margin-top:15.3pt;width:380.25pt;height:272.7pt;z-index:251658366;mso-width-relative:margin;mso-height-relative:margin" coordorigin="2286,-1714" coordsize="48293,34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zrCVwQAALsaAAAOAAAAZHJzL2Uyb0RvYy54bWzsWd1u2zYYvR+wdyC068YSSf0iTpG1SzAg&#10;aAOkQ68ZmbIFSKJG0rGzyxgodrHr7WZvMAzb7YC9jdD36Efqx25atHEGdIZhBFBIkabI8x0enY86&#10;frosC3TDpcpFNXa8I9dBvErFJK+mY+eHV2dPIgcpzaoJK0TFx84tV87Tk6+/Ol7UCcdiJooJlwgG&#10;qVSyqMfOTOs6GY1UOuMlU0ei5hU0ZkKWTENVTkcTyRYwelmMsOsGo4WQk1qKlCsFd5+3jc6JHT/L&#10;eKpfZpniGhVjB+am7VXa67W5jk6OWTKVrJ7laTcN9ohZlCyv4KHDUM+ZZmgu8w+GKvNUCiUyfZSK&#10;ciSyLE+5XQOsxnPvreZcinlt1zJNFtN6gAmgvYfTo4dNX9xcSpRPxk5AI+qgipUQpebu72b1R7P6&#10;t1n99vaXX1HbNuEqBeguvYAE39x6BrtFPU1giHNZX9WXsrsxbWsGjmUmS/MfFoqWFvXbAXW+1CiF&#10;mzTCsRt5DkqhjdCAQLWNSzqD4JnfYRwFUewg6PDECz1Kw77DdxuDkHhjEIKJ6TPq5zAyUx1mtqiB&#10;bmqNqPpviF7NWM1toJSBY42oPyC6etPc/dnc/dOsfkbN6vdmtWru/oK6wdY3MzVTgt8aHJFefitg&#10;2R3EKlFw8yNwkoC6IYD1AS49tCEhFMMcLLIujVwL7IAJS2qp9DkXJTKFsSNhv1gas5sLpVv4+i7m&#10;+ZU4y4sC7rOkqNACSEN81/5gaIHBi8p04Hb3dcOYxbWLMCW9vF5aznnBsMRrMbmFlUvRblFVp2c5&#10;zOmCKX3JJOxJWCbojH4Jl6wQ8GzRlRw0E/Knj903/SGw0OqgBezxsaN+nDPJHVR8X0HIY2CSEQVb&#10;oX6IoSI3W643W6p5+UyAjADJYHa2aPrroi9mUpSvQY5OzVOhiVUpPHvs6L74TLfKA3KW8tNT2wlk&#10;oGb6orqqUzO0Qc4g/mr5msm6C4uGeL4QPclYci86bd82PqdzLbLchs4g3aIK28BUgPAtzb4E84MH&#10;MT94JPOp5/meC8wGRfDcIKS+3e3Auk4PYorjcKeZj/ulH5i/X8yH91T3Fv2U5sd9+LfUfOp6cey2&#10;70JMotj3unfhwHxM4l7zA9+PQ7vHdknz7VZdq9NB8/dE840T+TzzW3Nnwr8l8zENQs8Hjwqaj0M3&#10;CmJq9tBa84MwwL3mYzf2wZq0FqZ3ob2V+d/cjp3wgfl753ZM4vEA5g9md1vmE5dgcDiW+RGJ3D5B&#10;6jV/95k/pDgHt7NXbifGD2L+YHa3Zf468ccYXL7XnQz0xIc0AMNfl+H62GS7O6b5Q4pzYP5+MR/0&#10;+AGaP5jdLZlPAkx6m++DrSE2YVibnfeYjzE150A7xnybmBzczv65nfU58Scy3NadP8LnxyEN4UjU&#10;mB3i+iT0rW1aM58GQdhLPmTA3u5JfmR24oH4X4749nAfvpDY8/7ua475BLNZt4eg629OJ+8AAAD/&#10;/wMAUEsDBBQABgAIAAAAIQDEVCVp4QAAAAoBAAAPAAAAZHJzL2Rvd25yZXYueG1sTI/BbsIwDIbv&#10;k/YOkZF2G0mGKFCaIoS2ndCkwaRpt9CYtqJJqia05e3nncbNv/zp9+dsM9qG9diF2jsFciqAoSu8&#10;qV2p4Ov49rwEFqJ2RjfeoYIbBtjkjw+ZTo0f3Cf2h1gyKnEh1QqqGNuU81BUaHWY+hYd7c6+szpS&#10;7EpuOj1QuW34ixAJt7p2dKHSLe4qLC6Hq1XwPuhhO5Ov/f5y3t1+jvOP771EpZ4m43YNLOIY/2H4&#10;0yd1yMnp5K/OBNZQlitJqIKZSIARsFysaDgpmC8SATzP+P0L+S8AAAD//wMAUEsBAi0AFAAGAAgA&#10;AAAhALaDOJL+AAAA4QEAABMAAAAAAAAAAAAAAAAAAAAAAFtDb250ZW50X1R5cGVzXS54bWxQSwEC&#10;LQAUAAYACAAAACEAOP0h/9YAAACUAQAACwAAAAAAAAAAAAAAAAAvAQAAX3JlbHMvLnJlbHNQSwEC&#10;LQAUAAYACAAAACEA4lM6wlcEAAC7GgAADgAAAAAAAAAAAAAAAAAuAgAAZHJzL2Uyb0RvYy54bWxQ&#10;SwECLQAUAAYACAAAACEAxFQlaeEAAAAKAQAADwAAAAAAAAAAAAAAAACxBgAAZHJzL2Rvd25yZXYu&#10;eG1sUEsFBgAAAAAEAAQA8wAAAL8HAAAAAA==&#10;">
                <v:shape id="テキスト ボックス 6485" o:spid="_x0000_s1212" type="#_x0000_t202" style="position:absolute;left:36407;top:-1714;width:7335;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1v2xwAAAN0AAAAPAAAAZHJzL2Rvd25yZXYueG1sRI9Ba8JA&#10;FITvhf6H5RV6azZKlRBdRQLSUuxBm0tvz+wzCe6+TbNbTf31XUHwOMzMN8x8OVgjTtT71rGCUZKC&#10;IK6cbrlWUH6tXzIQPiBrNI5JwR95WC4eH+aYa3fmLZ12oRYRwj5HBU0IXS6lrxqy6BPXEUfv4HqL&#10;Icq+lrrHc4RbI8dpOpUWW44LDXZUNFQdd79WwUex/sTtfmyziyneNodV91N+T5R6fhpWMxCBhnAP&#10;39rvWsH0NZvA9U18AnLxDwAA//8DAFBLAQItABQABgAIAAAAIQDb4fbL7gAAAIUBAAATAAAAAAAA&#10;AAAAAAAAAAAAAABbQ29udGVudF9UeXBlc10ueG1sUEsBAi0AFAAGAAgAAAAhAFr0LFu/AAAAFQEA&#10;AAsAAAAAAAAAAAAAAAAAHwEAAF9yZWxzLy5yZWxzUEsBAi0AFAAGAAgAAAAhAKdvW/bHAAAA3QAA&#10;AA8AAAAAAAAAAAAAAAAABwIAAGRycy9kb3ducmV2LnhtbFBLBQYAAAAAAwADALcAAAD7AgAAAAA=&#10;" filled="f" stroked="f" strokeweight=".5pt">
                  <v:textbox>
                    <w:txbxContent>
                      <w:p w14:paraId="1407B2AE" w14:textId="77777777" w:rsidR="00C56A84" w:rsidRPr="004B77C1" w:rsidRDefault="00C56A84" w:rsidP="00C56A84">
                        <w:pPr>
                          <w:rPr>
                            <w:rFonts w:ascii="BIZ UDゴシック" w:eastAsia="BIZ UDゴシック" w:hAnsi="BIZ UDゴシック"/>
                            <w:sz w:val="16"/>
                          </w:rPr>
                        </w:pPr>
                        <w:r w:rsidRPr="004B77C1">
                          <w:rPr>
                            <w:rFonts w:ascii="BIZ UDゴシック" w:eastAsia="BIZ UDゴシック" w:hAnsi="BIZ UDゴシック" w:hint="eastAsia"/>
                            <w:sz w:val="16"/>
                          </w:rPr>
                          <w:t>利用居室</w:t>
                        </w:r>
                      </w:p>
                    </w:txbxContent>
                  </v:textbox>
                </v:shape>
                <v:shape id="テキスト ボックス 6486" o:spid="_x0000_s1213" type="#_x0000_t202" style="position:absolute;left:41151;top:10674;width:942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cWBxwAAAN0AAAAPAAAAZHJzL2Rvd25yZXYueG1sRI9Pa8JA&#10;FMTvgt9heYXedFPREFI3IgGplPag9eLtmX35Q7NvY3arqZ++Kwg9DjPzG2a5GkwrLtS7xrKCl2kE&#10;griwuuFKweFrM0lAOI+ssbVMCn7JwSobj5aYanvlHV32vhIBwi5FBbX3XSqlK2oy6Ka2Iw5eaXuD&#10;Psi+krrHa4CbVs6iKJYGGw4LNXaU11R873+Mgvd884m708wktzZ/+yjX3flwXCj1/DSsX0F4Gvx/&#10;+NHeagXxPInh/iY8AZn9AQAA//8DAFBLAQItABQABgAIAAAAIQDb4fbL7gAAAIUBAAATAAAAAAAA&#10;AAAAAAAAAAAAAABbQ29udGVudF9UeXBlc10ueG1sUEsBAi0AFAAGAAgAAAAhAFr0LFu/AAAAFQEA&#10;AAsAAAAAAAAAAAAAAAAAHwEAAF9yZWxzLy5yZWxzUEsBAi0AFAAGAAgAAAAhAFe9xYHHAAAA3QAA&#10;AA8AAAAAAAAAAAAAAAAABwIAAGRycy9kb3ducmV2LnhtbFBLBQYAAAAAAwADALcAAAD7AgAAAAA=&#10;" filled="f" stroked="f" strokeweight=".5pt">
                  <v:textbox>
                    <w:txbxContent>
                      <w:p w14:paraId="74011479" w14:textId="77777777" w:rsidR="00C56A84" w:rsidRPr="004B77C1" w:rsidRDefault="00C56A84" w:rsidP="00C56A84">
                        <w:pPr>
                          <w:rPr>
                            <w:rFonts w:ascii="BIZ UDゴシック" w:eastAsia="BIZ UDゴシック" w:hAnsi="BIZ UDゴシック"/>
                            <w:sz w:val="16"/>
                          </w:rPr>
                        </w:pPr>
                        <w:r w:rsidRPr="004B77C1">
                          <w:rPr>
                            <w:rFonts w:ascii="BIZ UDゴシック" w:eastAsia="BIZ UDゴシック" w:hAnsi="BIZ UDゴシック" w:hint="eastAsia"/>
                            <w:sz w:val="16"/>
                          </w:rPr>
                          <w:t>エレベーター</w:t>
                        </w:r>
                      </w:p>
                    </w:txbxContent>
                  </v:textbox>
                </v:shape>
                <v:shape id="テキスト ボックス 6489" o:spid="_x0000_s1214" type="#_x0000_t202" style="position:absolute;left:40199;top:23895;width:9239;height:6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lHzyAAAAN0AAAAPAAAAZHJzL2Rvd25yZXYueG1sRI9Pa8JA&#10;FMTvQr/D8gq96abSSoxZRQJSKe3B6MXbM/vyh2bfptlV0376bkHwOMzMb5h0NZhWXKh3jWUFz5MI&#10;BHFhdcOVgsN+M45BOI+ssbVMCn7IwWr5MEox0fbKO7rkvhIBwi5BBbX3XSKlK2oy6Ca2Iw5eaXuD&#10;Psi+krrHa4CbVk6jaCYNNhwWauwoq6n4ys9GwXu2+cTdaWri3zZ7+yjX3ffh+KrU0+OwXoDwNPh7&#10;+NbeagWzl3gO/2/CE5DLPwAAAP//AwBQSwECLQAUAAYACAAAACEA2+H2y+4AAACFAQAAEwAAAAAA&#10;AAAAAAAAAAAAAAAAW0NvbnRlbnRfVHlwZXNdLnhtbFBLAQItABQABgAIAAAAIQBa9CxbvwAAABUB&#10;AAALAAAAAAAAAAAAAAAAAB8BAABfcmVscy8ucmVsc1BLAQItABQABgAIAAAAIQAmIlHzyAAAAN0A&#10;AAAPAAAAAAAAAAAAAAAAAAcCAABkcnMvZG93bnJldi54bWxQSwUGAAAAAAMAAwC3AAAA/AIAAAAA&#10;" filled="f" stroked="f" strokeweight=".5pt">
                  <v:textbox>
                    <w:txbxContent>
                      <w:p w14:paraId="75219211"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車椅子使用者用</w:t>
                        </w:r>
                      </w:p>
                      <w:p w14:paraId="23ED9FBF"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駐車施設</w:t>
                        </w:r>
                      </w:p>
                    </w:txbxContent>
                  </v:textbox>
                </v:shape>
                <v:shape id="テキスト ボックス 6490" o:spid="_x0000_s1215" type="#_x0000_t202" style="position:absolute;left:24671;top:27086;width:6763;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W6zwwAAAN0AAAAPAAAAZHJzL2Rvd25yZXYueG1sRE/LisIw&#10;FN0L/kO4gjtNlVG0GkUKMiLOwsfG3bW5tsXmpjZRq18/WQzM8nDe82VjSvGk2hWWFQz6EQji1OqC&#10;MwWn47o3AeE8ssbSMil4k4Plot2aY6zti/f0PPhMhBB2MSrIva9iKV2ak0HXtxVx4K62NugDrDOp&#10;a3yFcFPKYRSNpcGCQ0OOFSU5pbfDwyjYJusf3F+GZvIpk+/ddVXdT+eRUt1Os5qB8NT4f/Gfe6MV&#10;jL+mYX94E56AXPwCAAD//wMAUEsBAi0AFAAGAAgAAAAhANvh9svuAAAAhQEAABMAAAAAAAAAAAAA&#10;AAAAAAAAAFtDb250ZW50X1R5cGVzXS54bWxQSwECLQAUAAYACAAAACEAWvQsW78AAAAVAQAACwAA&#10;AAAAAAAAAAAAAAAfAQAAX3JlbHMvLnJlbHNQSwECLQAUAAYACAAAACEAMsFus8MAAADdAAAADwAA&#10;AAAAAAAAAAAAAAAHAgAAZHJzL2Rvd25yZXYueG1sUEsFBgAAAAADAAMAtwAAAPcCAAAAAA==&#10;" filled="f" stroked="f" strokeweight=".5pt">
                  <v:textbox>
                    <w:txbxContent>
                      <w:p w14:paraId="6325F05D"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案内設備</w:t>
                        </w:r>
                      </w:p>
                    </w:txbxContent>
                  </v:textbox>
                </v:shape>
                <v:shape id="テキスト ボックス 6491" o:spid="_x0000_s1216" type="#_x0000_t202" style="position:absolute;left:23032;top:28380;width:6763;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csoxwAAAN0AAAAPAAAAZHJzL2Rvd25yZXYueG1sRI9Pi8Iw&#10;FMTvC36H8ARva6qoaDWKFGQX0YN/Lt6ezbMtNi/dJqvVT2+EhT0OM/MbZrZoTCluVLvCsoJeNwJB&#10;nFpdcKbgeFh9jkE4j6yxtEwKHuRgMW99zDDW9s47uu19JgKEXYwKcu+rWEqX5mTQdW1FHLyLrQ36&#10;IOtM6hrvAW5K2Y+ikTRYcFjIsaIkp/S6/zUK1slqi7tz34yfZfK1uSyrn+NpqFSn3SynIDw1/j/8&#10;1/7WCkaDSQ/eb8ITkPMXAAAA//8DAFBLAQItABQABgAIAAAAIQDb4fbL7gAAAIUBAAATAAAAAAAA&#10;AAAAAAAAAAAAAABbQ29udGVudF9UeXBlc10ueG1sUEsBAi0AFAAGAAgAAAAhAFr0LFu/AAAAFQEA&#10;AAsAAAAAAAAAAAAAAAAAHwEAAF9yZWxzLy5yZWxzUEsBAi0AFAAGAAgAAAAhAF2NyyjHAAAA3QAA&#10;AA8AAAAAAAAAAAAAAAAABwIAAGRycy9kb3ducmV2LnhtbFBLBQYAAAAAAwADALcAAAD7AgAAAAA=&#10;" filled="f" stroked="f" strokeweight=".5pt">
                  <v:textbox>
                    <w:txbxContent>
                      <w:p w14:paraId="5DFC03C1"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出入口</w:t>
                        </w:r>
                      </w:p>
                    </w:txbxContent>
                  </v:textbox>
                </v:shape>
                <v:shape id="テキスト ボックス 6492" o:spid="_x0000_s1217" type="#_x0000_t202" style="position:absolute;left:2286;top:22745;width:11526;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1VfyAAAAN0AAAAPAAAAZHJzL2Rvd25yZXYueG1sRI/Na8JA&#10;FMTvQv+H5RV6001DKzFmFQlIS6kHPy7entmXD5p9m2a3mvavdwuCx2FmfsNky8G04ky9aywreJ5E&#10;IIgLqxuuFBz263ECwnlkja1lUvBLDpaLh1GGqbYX3tJ55ysRIOxSVFB736VSuqImg25iO+LglbY3&#10;6IPsK6l7vAS4aWUcRVNpsOGwUGNHeU3F1+7HKPjI1xvcnmKT/LX522e56r4Px1elnh6H1RyEp8Hf&#10;w7f2u1YwfZnF8P8mPAG5uAIAAP//AwBQSwECLQAUAAYACAAAACEA2+H2y+4AAACFAQAAEwAAAAAA&#10;AAAAAAAAAAAAAAAAW0NvbnRlbnRfVHlwZXNdLnhtbFBLAQItABQABgAIAAAAIQBa9CxbvwAAABUB&#10;AAALAAAAAAAAAAAAAAAAAB8BAABfcmVscy8ucmVsc1BLAQItABQABgAIAAAAIQCtX1VfyAAAAN0A&#10;AAAPAAAAAAAAAAAAAAAAAAcCAABkcnMvZG93bnJldi54bWxQSwUGAAAAAAMAAwC3AAAA/AIAAAAA&#10;" filled="f" stroked="f" strokeweight=".5pt">
                  <v:textbox>
                    <w:txbxContent>
                      <w:p w14:paraId="4454FB6E"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車椅子使用者用便房</w:t>
                        </w:r>
                      </w:p>
                    </w:txbxContent>
                  </v:textbox>
                </v:shape>
                <v:shape id="テキスト ボックス 6493" o:spid="_x0000_s1218" type="#_x0000_t202" style="position:absolute;left:3623;top:25275;width:11525;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DEyAAAAN0AAAAPAAAAZHJzL2Rvd25yZXYueG1sRI9Pa8JA&#10;FMTvBb/D8oTe6qZqxUZXkYC0lPZgzKW3Z/blD82+jdmtxn56Vyh4HGbmN8xy3ZtGnKhztWUFz6MI&#10;BHFudc2lgmy/fZqDcB5ZY2OZFFzIwXo1eFhirO2Zd3RKfSkChF2MCirv21hKl1dk0I1sSxy8wnYG&#10;fZBdKXWH5wA3jRxH0UwarDksVNhSUlH+k/4aBR/J9gt3h7GZ/zXJ22exaY/Z94tSj8N+swDhqff3&#10;8H/7XSuYTV8ncHsTnoBcXQEAAP//AwBQSwECLQAUAAYACAAAACEA2+H2y+4AAACFAQAAEwAAAAAA&#10;AAAAAAAAAAAAAAAAW0NvbnRlbnRfVHlwZXNdLnhtbFBLAQItABQABgAIAAAAIQBa9CxbvwAAABUB&#10;AAALAAAAAAAAAAAAAAAAAB8BAABfcmVscy8ucmVsc1BLAQItABQABgAIAAAAIQDCE/DEyAAAAN0A&#10;AAAPAAAAAAAAAAAAAAAAAAcCAABkcnMvZG93bnJldi54bWxQSwUGAAAAAAMAAwC3AAAA/AIAAAAA&#10;" filled="f" stroked="f" strokeweight=".5pt">
                  <v:textbox>
                    <w:txbxContent>
                      <w:p w14:paraId="7A39E9F7"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敷地内の通路</w:t>
                        </w:r>
                      </w:p>
                    </w:txbxContent>
                  </v:textbox>
                </v:shape>
                <v:shape id="テキスト ボックス 6494" o:spid="_x0000_s1219" type="#_x0000_t202" style="position:absolute;left:9747;top:30537;width:4668;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iwyAAAAN0AAAAPAAAAZHJzL2Rvd25yZXYueG1sRI9Ba8JA&#10;FITvgv9heUJvulFSsalrCAFpKe1B68XbM/tMQrNvY3Ybo7++Wyj0OMzMN8w6HUwjeupcbVnBfBaB&#10;IC6srrlUcPjcTlcgnEfW2FgmBTdykG7GozUm2l55R/3elyJA2CWooPK+TaR0RUUG3cy2xME7286g&#10;D7Irpe7wGuCmkYsoWkqDNYeFClvKKyq+9t9GwVu+/cDdaWFW9yZ/eT9n7eVwfFTqYTJkzyA8Df4/&#10;/Nd+1QqW8VMMv2/CE5CbHwAAAP//AwBQSwECLQAUAAYACAAAACEA2+H2y+4AAACFAQAAEwAAAAAA&#10;AAAAAAAAAAAAAAAAW0NvbnRlbnRfVHlwZXNdLnhtbFBLAQItABQABgAIAAAAIQBa9CxbvwAAABUB&#10;AAALAAAAAAAAAAAAAAAAAB8BAABfcmVscy8ucmVsc1BLAQItABQABgAIAAAAIQBN+miwyAAAAN0A&#10;AAAPAAAAAAAAAAAAAAAAAAcCAABkcnMvZG93bnJldi54bWxQSwUGAAAAAAMAAwC3AAAA/AIAAAAA&#10;" filled="f" stroked="f" strokeweight=".5pt">
                  <v:textbox>
                    <w:txbxContent>
                      <w:p w14:paraId="799DDB4F" w14:textId="77777777" w:rsidR="00C56A84" w:rsidRPr="004B77C1" w:rsidRDefault="00C56A84" w:rsidP="00C56A84">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道等</w:t>
                        </w:r>
                      </w:p>
                    </w:txbxContent>
                  </v:textbox>
                </v:shape>
              </v:group>
            </w:pict>
          </mc:Fallback>
        </mc:AlternateContent>
      </w:r>
    </w:p>
    <w:p w14:paraId="08FD1704" w14:textId="77777777" w:rsidR="00C56A84" w:rsidRPr="007452EB" w:rsidRDefault="00C56A84" w:rsidP="00C56A84">
      <w:pPr>
        <w:rPr>
          <w:rFonts w:asciiTheme="majorEastAsia" w:eastAsiaTheme="majorEastAsia" w:hAnsiTheme="majorEastAsia"/>
          <w:color w:val="FF0000"/>
        </w:rPr>
      </w:pPr>
    </w:p>
    <w:p w14:paraId="7068B4D0" w14:textId="77777777" w:rsidR="00C56A84" w:rsidRPr="007452EB" w:rsidRDefault="00C56A84" w:rsidP="00C56A84">
      <w:pPr>
        <w:rPr>
          <w:rFonts w:asciiTheme="majorEastAsia" w:eastAsiaTheme="majorEastAsia" w:hAnsiTheme="majorEastAsia"/>
          <w:color w:val="FF0000"/>
        </w:rPr>
      </w:pPr>
      <w:r w:rsidRPr="007452EB">
        <w:rPr>
          <w:rFonts w:asciiTheme="majorEastAsia" w:eastAsiaTheme="majorEastAsia" w:hAnsiTheme="majorEastAsia" w:hint="eastAsia"/>
          <w:noProof/>
          <w:color w:val="FF0000"/>
        </w:rPr>
        <mc:AlternateContent>
          <mc:Choice Requires="wps">
            <w:drawing>
              <wp:anchor distT="0" distB="0" distL="114300" distR="114300" simplePos="0" relativeHeight="251658419" behindDoc="0" locked="0" layoutInCell="1" allowOverlap="1" wp14:anchorId="7C05B2E1" wp14:editId="3DE725B5">
                <wp:simplePos x="0" y="0"/>
                <wp:positionH relativeFrom="column">
                  <wp:posOffset>2975611</wp:posOffset>
                </wp:positionH>
                <wp:positionV relativeFrom="paragraph">
                  <wp:posOffset>41907</wp:posOffset>
                </wp:positionV>
                <wp:extent cx="1247774" cy="641353"/>
                <wp:effectExtent l="0" t="0" r="29210" b="25400"/>
                <wp:wrapNone/>
                <wp:docPr id="6495" name="直線コネクタ 6495" descr="P1638#y3"/>
                <wp:cNvGraphicFramePr/>
                <a:graphic xmlns:a="http://schemas.openxmlformats.org/drawingml/2006/main">
                  <a:graphicData uri="http://schemas.microsoft.com/office/word/2010/wordprocessingShape">
                    <wps:wsp>
                      <wps:cNvCnPr/>
                      <wps:spPr>
                        <a:xfrm flipH="1">
                          <a:off x="0" y="0"/>
                          <a:ext cx="1247774" cy="641353"/>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516AC979" id="直線コネクタ 6495" o:spid="_x0000_s1026" alt="P1638#y3" style="position:absolute;flip:x;z-index:251658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4.3pt,3.3pt" to="332.55pt,5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fZ7tgEAAFEDAAAOAAAAZHJzL2Uyb0RvYy54bWysU8tu2zAQvBfoPxC817IdO04FyznESHsI&#10;2gBJP2DDh0SAL3BZy/77LmnVTZpbUR2IXS45mpldbm+PzrKDSmiC7/hiNudMeRGk8X3Hfzzff7rh&#10;DDN4CTZ41fGTQn67+/hhO8ZWLcMQrFSJEYjHdowdH3KObdOgGJQDnIWoPBV1SA4ypalvZIKR0J1t&#10;lvP5dTOGJGMKQiHS7v5c5LuKr7US+bvWqDKzHSduua6pri9lbXZbaPsEcTBiogH/wMKB8fTTC9Qe&#10;MrCfybyDckakgEHnmQiuCVoboaoGUrOY/6XmaYCoqhYyB+PFJvx/sOLb4c4/JrJhjNhifExFxVEn&#10;x7Q18Sv1tOoipuxYbTtdbFPHzARtLparzWaz4kxQ7Xq1uFpfFV+bM07BiwnzFxUcK0HHrfFFFrRw&#10;eMB8Pvr7SNn24d5YW1tjPRs7/nm9XBM80IBoC5lCF2XH0fecge1p8kROFRGDNbLcLjh4wjub2AGo&#10;+TQzMozPxJkzC5ipQELqN5F9c7XQ2QMO58u1NB2zvkCrOlsT+z/WleglyFN1tCkZ9a1aMc1YGYzX&#10;OcWvX8LuFwAAAP//AwBQSwMEFAAGAAgAAAAhAHGqsmPdAAAACQEAAA8AAABkcnMvZG93bnJldi54&#10;bWxMj0FOwzAQRfdI3MEaJHbUTkVNSeNUFIHEDiVwACd2kwh7HMVuEzg9w4quRqP/9OdNsV+8Y2c7&#10;xSGggmwlgFlsgxmwU/D58Xq3BRaTRqNdQKvg20bYl9dXhc5NmLGy5zp1jEow5lpBn9KYcx7b3nod&#10;V2G0SNkxTF4nWqeOm0nPVO4dXwshudcD0oVej/a5t+1XffIK5vfHqtLCvf1kS928rPkh4Oag1O3N&#10;8rQDluyS/mH40yd1KMmpCSc0kTkF93IrCVUgaVAu5SYD1hAoHiTwsuCXH5S/AAAA//8DAFBLAQIt&#10;ABQABgAIAAAAIQC2gziS/gAAAOEBAAATAAAAAAAAAAAAAAAAAAAAAABbQ29udGVudF9UeXBlc10u&#10;eG1sUEsBAi0AFAAGAAgAAAAhADj9If/WAAAAlAEAAAsAAAAAAAAAAAAAAAAALwEAAF9yZWxzLy5y&#10;ZWxzUEsBAi0AFAAGAAgAAAAhAI1J9nu2AQAAUQMAAA4AAAAAAAAAAAAAAAAALgIAAGRycy9lMm9E&#10;b2MueG1sUEsBAi0AFAAGAAgAAAAhAHGqsmPdAAAACQEAAA8AAAAAAAAAAAAAAAAAEAQAAGRycy9k&#10;b3ducmV2LnhtbFBLBQYAAAAABAAEAPMAAAAaBQAAAAA=&#10;" strokecolor="windowText"/>
            </w:pict>
          </mc:Fallback>
        </mc:AlternateContent>
      </w:r>
      <w:r w:rsidRPr="007452EB">
        <w:rPr>
          <w:rFonts w:asciiTheme="majorEastAsia" w:eastAsiaTheme="majorEastAsia" w:hAnsiTheme="majorEastAsia" w:hint="eastAsia"/>
          <w:noProof/>
          <w:color w:val="FF0000"/>
        </w:rPr>
        <mc:AlternateContent>
          <mc:Choice Requires="wps">
            <w:drawing>
              <wp:anchor distT="0" distB="0" distL="114300" distR="114300" simplePos="0" relativeHeight="251658420" behindDoc="0" locked="0" layoutInCell="1" allowOverlap="1" wp14:anchorId="4E5B5F1B" wp14:editId="451E275D">
                <wp:simplePos x="0" y="0"/>
                <wp:positionH relativeFrom="column">
                  <wp:posOffset>2239010</wp:posOffset>
                </wp:positionH>
                <wp:positionV relativeFrom="paragraph">
                  <wp:posOffset>-21590</wp:posOffset>
                </wp:positionV>
                <wp:extent cx="1847215" cy="466725"/>
                <wp:effectExtent l="0" t="0" r="19685" b="28575"/>
                <wp:wrapNone/>
                <wp:docPr id="6496" name="直線コネクタ 6496" descr="P1638#y4"/>
                <wp:cNvGraphicFramePr/>
                <a:graphic xmlns:a="http://schemas.openxmlformats.org/drawingml/2006/main">
                  <a:graphicData uri="http://schemas.microsoft.com/office/word/2010/wordprocessingShape">
                    <wps:wsp>
                      <wps:cNvCnPr/>
                      <wps:spPr>
                        <a:xfrm flipH="1">
                          <a:off x="0" y="0"/>
                          <a:ext cx="1847215" cy="46672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0CB10D28" id="直線コネクタ 6496" o:spid="_x0000_s1026" alt="P1638#y4" style="position:absolute;flip:x;z-index:251658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3pt,-1.7pt" to="321.75pt,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sj4tAEAAFEDAAAOAAAAZHJzL2Uyb0RvYy54bWysU01vEzEQvSPxHyzfiZOoScsqmx4aFQ4I&#10;KlF+wNQfu5b8JY/JJv+esbOEAjfEHqwZj/32vTfj3f3JO3bUGW0MPV8tlpzpIKOyYej5t+fHd3ec&#10;YYGgwMWge37WyO/3b9/sptTpdRyjUzozAgnYTannYympEwLlqD3gIiYdqGhi9lAozYNQGSZC906s&#10;l8utmGJWKUepEWn3cCnyfcM3RsvyxRjUhbmeE7fS1tzWl7qK/Q66IUMarZxpwD+w8GAD/fQKdYAC&#10;7Hu2f0F5K3PEaMpCRi+iMVbqpoHUrJZ/qPk6QtJNC5mD6WoT/j9Y+fn4EJ4y2TAl7DA95ariZLJn&#10;xtn0kXradBFTdmq2na+26VNhkjZXdze369WGM0m1m+32dr2pvooLTsVLGcsHHT2rQc+dDVUWdHD8&#10;hOVy9OeRuh3io3WutcYFNvX8/YYgmQQaEOOgUOiT6jmGgTNwA02eLLkhYnRW1dsVB8/44DI7AjWf&#10;ZkbF6Zk4c+YACxVISPtmsr9drXQOgOPlcivNx1yo0LrN1sz+l3U1eonq3BwVNaO+NSvmGauD8Tqn&#10;+PVL2P8AAAD//wMAUEsDBBQABgAIAAAAIQD6rrJy3gAAAAkBAAAPAAAAZHJzL2Rvd25yZXYueG1s&#10;TI/LTsMwEEX3SPyDNUjsWufRhBLiVBSBxA4l9AOceEgi7HEUu03g6zErWI7u0b1nysNqNLvg7EZL&#10;AuJtBAyps2qkXsDp/WWzB+a8JCW1JRTwhQ4O1fVVKQtlF6rx0viehRJyhRQweD8VnLtuQCPd1k5I&#10;Ifuws5E+nHPP1SyXUG40T6Io50aOFBYGOeHTgN1nczYClrf7upaRfv2O16Z9TvjRUnYU4vZmfXwA&#10;5nH1fzD86gd1qIJTa8+kHNMC0izJAypgk+6ABSDfpRmwVsBdFAOvSv7/g+oHAAD//wMAUEsBAi0A&#10;FAAGAAgAAAAhALaDOJL+AAAA4QEAABMAAAAAAAAAAAAAAAAAAAAAAFtDb250ZW50X1R5cGVzXS54&#10;bWxQSwECLQAUAAYACAAAACEAOP0h/9YAAACUAQAACwAAAAAAAAAAAAAAAAAvAQAAX3JlbHMvLnJl&#10;bHNQSwECLQAUAAYACAAAACEAOhbI+LQBAABRAwAADgAAAAAAAAAAAAAAAAAuAgAAZHJzL2Uyb0Rv&#10;Yy54bWxQSwECLQAUAAYACAAAACEA+q6yct4AAAAJAQAADwAAAAAAAAAAAAAAAAAOBAAAZHJzL2Rv&#10;d25yZXYueG1sUEsFBgAAAAAEAAQA8wAAABkFAAAAAA==&#10;" strokecolor="windowText"/>
            </w:pict>
          </mc:Fallback>
        </mc:AlternateContent>
      </w:r>
      <w:r w:rsidRPr="007452EB">
        <w:rPr>
          <w:rFonts w:asciiTheme="majorEastAsia" w:eastAsiaTheme="majorEastAsia" w:hAnsiTheme="majorEastAsia"/>
          <w:noProof/>
          <w:color w:val="FF0000"/>
        </w:rPr>
        <w:drawing>
          <wp:anchor distT="0" distB="0" distL="114300" distR="114300" simplePos="0" relativeHeight="251658418" behindDoc="1" locked="0" layoutInCell="1" allowOverlap="1" wp14:anchorId="4F60E2E2" wp14:editId="6D8C0136">
            <wp:simplePos x="0" y="0"/>
            <wp:positionH relativeFrom="column">
              <wp:posOffset>41910</wp:posOffset>
            </wp:positionH>
            <wp:positionV relativeFrom="paragraph">
              <wp:posOffset>3810</wp:posOffset>
            </wp:positionV>
            <wp:extent cx="6120130" cy="4173855"/>
            <wp:effectExtent l="0" t="0" r="0" b="0"/>
            <wp:wrapNone/>
            <wp:docPr id="6610" name="図 6610" descr="P163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0" name="図 6610" descr="P1638#y1"/>
                    <pic:cNvPicPr/>
                  </pic:nvPicPr>
                  <pic:blipFill>
                    <a:blip r:embed="rId122" cstate="email">
                      <a:extLst>
                        <a:ext uri="{28A0092B-C50C-407E-A947-70E740481C1C}">
                          <a14:useLocalDpi xmlns:a14="http://schemas.microsoft.com/office/drawing/2010/main"/>
                        </a:ext>
                      </a:extLst>
                    </a:blip>
                    <a:stretch>
                      <a:fillRect/>
                    </a:stretch>
                  </pic:blipFill>
                  <pic:spPr>
                    <a:xfrm>
                      <a:off x="0" y="0"/>
                      <a:ext cx="6120130" cy="4173855"/>
                    </a:xfrm>
                    <a:prstGeom prst="rect">
                      <a:avLst/>
                    </a:prstGeom>
                  </pic:spPr>
                </pic:pic>
              </a:graphicData>
            </a:graphic>
            <wp14:sizeRelH relativeFrom="page">
              <wp14:pctWidth>0</wp14:pctWidth>
            </wp14:sizeRelH>
            <wp14:sizeRelV relativeFrom="page">
              <wp14:pctHeight>0</wp14:pctHeight>
            </wp14:sizeRelV>
          </wp:anchor>
        </w:drawing>
      </w:r>
      <w:r w:rsidRPr="007452EB">
        <w:rPr>
          <w:rFonts w:asciiTheme="majorEastAsia" w:eastAsiaTheme="majorEastAsia" w:hAnsiTheme="majorEastAsia"/>
          <w:noProof/>
          <w:color w:val="FF0000"/>
        </w:rPr>
        <mc:AlternateContent>
          <mc:Choice Requires="wps">
            <w:drawing>
              <wp:anchor distT="0" distB="0" distL="114300" distR="114300" simplePos="0" relativeHeight="251658417" behindDoc="0" locked="0" layoutInCell="1" allowOverlap="1" wp14:anchorId="627E1960" wp14:editId="154FB002">
                <wp:simplePos x="0" y="0"/>
                <wp:positionH relativeFrom="column">
                  <wp:posOffset>3548287</wp:posOffset>
                </wp:positionH>
                <wp:positionV relativeFrom="paragraph">
                  <wp:posOffset>67212</wp:posOffset>
                </wp:positionV>
                <wp:extent cx="787302" cy="843790"/>
                <wp:effectExtent l="0" t="0" r="32385" b="33020"/>
                <wp:wrapNone/>
                <wp:docPr id="6497" name="直線コネクタ 6497" descr="P1638#y2"/>
                <wp:cNvGraphicFramePr/>
                <a:graphic xmlns:a="http://schemas.openxmlformats.org/drawingml/2006/main">
                  <a:graphicData uri="http://schemas.microsoft.com/office/word/2010/wordprocessingShape">
                    <wps:wsp>
                      <wps:cNvCnPr/>
                      <wps:spPr>
                        <a:xfrm flipH="1">
                          <a:off x="0" y="0"/>
                          <a:ext cx="787302" cy="84379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700547C9" id="直線コネクタ 6497" o:spid="_x0000_s1026" alt="P1638#y2" style="position:absolute;flip:x;z-index:251658417;visibility:visible;mso-wrap-style:square;mso-wrap-distance-left:9pt;mso-wrap-distance-top:0;mso-wrap-distance-right:9pt;mso-wrap-distance-bottom:0;mso-position-horizontal:absolute;mso-position-horizontal-relative:text;mso-position-vertical:absolute;mso-position-vertical-relative:text" from="279.4pt,5.3pt" to="341.4pt,7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Q6fzgEAAIgDAAAOAAAAZHJzL2Uyb0RvYy54bWysU8lu2zAQvRfoPxC815KdurYFyznESHvo&#10;EqDpB0y4WAS4gcNa9t93SDlO2t6K6kDMwnl8b2a0vT05y44qoQm+5/NZy5nyIkjjDz3/8Xj/bs0Z&#10;ZvASbPCq52eF/Hb39s12jJ1ahCFYqRIjEI/dGHs+5By7pkExKAc4C1F5SuqQHGRy06GRCUZCd7ZZ&#10;tO2HZgxJxhSEQqTofkryXcXXWon8TWtUmdmeE7dcz1TPp3I2uy10hwRxMOJCA/6BhQPj6dEr1B4y&#10;sJ/J/AXljEgBg84zEVwTtDZCVQ2kZt7+oeb7AFFVLdQcjNc24f+DFV+Pd/4hURvGiB3Gh1RUnHRy&#10;TFsTP9FMqy5iyk61bedr29QpM0HB1Xp10y44E5Rav79ZbWpbmwmmwMWE+aMKjhWj59b4ogo6OH7G&#10;TE/T1ecrJezDvbG2TsZ6NvZ8s1wsCR5oP7SFTKaLsufoD5yBPdDiiZwqIgZrZKkuOHjGO5vYEWj2&#10;tDIyjI9EmTMLmClBOuo3FQ4g1XR1s6TwtBgI+UuQU3jePseJ7gRdmf/2ZJGxBxymkpoqSFRhfaGk&#10;6kpeVL90vFhPQZ7rIJri0bhr2WU1yz699sl+/QPtfgEAAP//AwBQSwMEFAAGAAgAAAAhAMHCnYXd&#10;AAAACgEAAA8AAABkcnMvZG93bnJldi54bWxMj0FPhDAQhe8m/odmTLy5rawQRMpmY9SLiYkrei50&#10;BCKdEtpl8d87nvQ47728+V65W90oFpzD4EnD9UaBQGq9HajTUL89XuUgQjRkzegJNXxjgF11flaa&#10;wvoTveJyiJ3gEgqF0dDHOBVShrZHZ8LGT0jsffrZmcjn3Ek7mxOXu1EmSmXSmYH4Q28mvO+x/Toc&#10;nYb9x/PD9mVpnB/tbVe/W1erp0Try4t1fwci4hr/wvCLz+hQMVPjj2SDGDWkac7okQ2VgeBAlics&#10;NCzcbFOQVSn/T6h+AAAA//8DAFBLAQItABQABgAIAAAAIQC2gziS/gAAAOEBAAATAAAAAAAAAAAA&#10;AAAAAAAAAABbQ29udGVudF9UeXBlc10ueG1sUEsBAi0AFAAGAAgAAAAhADj9If/WAAAAlAEAAAsA&#10;AAAAAAAAAAAAAAAALwEAAF9yZWxzLy5yZWxzUEsBAi0AFAAGAAgAAAAhAIQBDp/OAQAAiAMAAA4A&#10;AAAAAAAAAAAAAAAALgIAAGRycy9lMm9Eb2MueG1sUEsBAi0AFAAGAAgAAAAhAMHCnYXdAAAACgEA&#10;AA8AAAAAAAAAAAAAAAAAKAQAAGRycy9kb3ducmV2LnhtbFBLBQYAAAAABAAEAPMAAAAyBQAAAAA=&#10;"/>
            </w:pict>
          </mc:Fallback>
        </mc:AlternateContent>
      </w:r>
    </w:p>
    <w:p w14:paraId="7BED90E3" w14:textId="77777777" w:rsidR="00C56A84" w:rsidRPr="007452EB" w:rsidRDefault="00C56A84" w:rsidP="00C56A84">
      <w:pPr>
        <w:rPr>
          <w:rFonts w:asciiTheme="majorEastAsia" w:eastAsiaTheme="majorEastAsia" w:hAnsiTheme="majorEastAsia"/>
          <w:color w:val="FF0000"/>
        </w:rPr>
      </w:pPr>
    </w:p>
    <w:p w14:paraId="63DC4215" w14:textId="77777777" w:rsidR="00C56A84" w:rsidRPr="007452EB" w:rsidRDefault="00C56A84" w:rsidP="00C56A84">
      <w:pPr>
        <w:rPr>
          <w:rFonts w:asciiTheme="majorEastAsia" w:eastAsiaTheme="majorEastAsia" w:hAnsiTheme="majorEastAsia"/>
          <w:color w:val="FF0000"/>
        </w:rPr>
      </w:pPr>
    </w:p>
    <w:p w14:paraId="13E015F2" w14:textId="77777777" w:rsidR="00C56A84" w:rsidRPr="007452EB" w:rsidRDefault="00C56A84" w:rsidP="00C56A84">
      <w:pPr>
        <w:rPr>
          <w:rFonts w:asciiTheme="majorEastAsia" w:eastAsiaTheme="majorEastAsia" w:hAnsiTheme="majorEastAsia"/>
          <w:color w:val="FF0000"/>
        </w:rPr>
      </w:pPr>
    </w:p>
    <w:p w14:paraId="16B69120" w14:textId="77777777" w:rsidR="00C56A84" w:rsidRPr="007452EB" w:rsidRDefault="00C56A84" w:rsidP="00C56A84">
      <w:pPr>
        <w:rPr>
          <w:rFonts w:asciiTheme="majorEastAsia" w:eastAsiaTheme="majorEastAsia" w:hAnsiTheme="majorEastAsia"/>
          <w:color w:val="FF0000"/>
        </w:rPr>
      </w:pPr>
    </w:p>
    <w:p w14:paraId="74EA328B" w14:textId="77777777" w:rsidR="00C56A84" w:rsidRPr="007452EB" w:rsidRDefault="00C56A84" w:rsidP="00C56A84">
      <w:pPr>
        <w:rPr>
          <w:rFonts w:asciiTheme="majorEastAsia" w:eastAsiaTheme="majorEastAsia" w:hAnsiTheme="majorEastAsia"/>
          <w:color w:val="FF0000"/>
        </w:rPr>
      </w:pPr>
      <w:r w:rsidRPr="007452EB">
        <w:rPr>
          <w:noProof/>
        </w:rPr>
        <mc:AlternateContent>
          <mc:Choice Requires="wps">
            <w:drawing>
              <wp:anchor distT="0" distB="0" distL="114300" distR="114300" simplePos="0" relativeHeight="251658415" behindDoc="0" locked="0" layoutInCell="1" allowOverlap="1" wp14:anchorId="170381C5" wp14:editId="01F91300">
                <wp:simplePos x="0" y="0"/>
                <wp:positionH relativeFrom="column">
                  <wp:posOffset>4159064</wp:posOffset>
                </wp:positionH>
                <wp:positionV relativeFrom="paragraph">
                  <wp:posOffset>29259</wp:posOffset>
                </wp:positionV>
                <wp:extent cx="515453" cy="483679"/>
                <wp:effectExtent l="0" t="0" r="18415" b="31115"/>
                <wp:wrapNone/>
                <wp:docPr id="6498" name="直線コネクタ 6498" descr="P1643#y7"/>
                <wp:cNvGraphicFramePr/>
                <a:graphic xmlns:a="http://schemas.openxmlformats.org/drawingml/2006/main">
                  <a:graphicData uri="http://schemas.microsoft.com/office/word/2010/wordprocessingShape">
                    <wps:wsp>
                      <wps:cNvCnPr/>
                      <wps:spPr>
                        <a:xfrm flipH="1">
                          <a:off x="0" y="0"/>
                          <a:ext cx="515453" cy="483679"/>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2B507A68" id="直線コネクタ 6498" o:spid="_x0000_s1026" alt="P1643#y7" style="position:absolute;flip:x;z-index:251658415;visibility:visible;mso-wrap-style:square;mso-wrap-distance-left:9pt;mso-wrap-distance-top:0;mso-wrap-distance-right:9pt;mso-wrap-distance-bottom:0;mso-position-horizontal:absolute;mso-position-horizontal-relative:text;mso-position-vertical:absolute;mso-position-vertical-relative:text" from="327.5pt,2.3pt" to="368.1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YeRzQEAAIgDAAAOAAAAZHJzL2Uyb0RvYy54bWysU8tu2zAQvBfoPxC817KdKI0FyznESHvo&#10;I0DTD9jwIRHgC1zWsv++S8px0/ZWVAdiuUsOd2ZH27ujs+ygEprge75aLDlTXgRp/NDz708P7245&#10;wwxegg1e9fykkN/t3r7ZTrFT6zAGK1ViBOKxm2LPx5xj1zQoRuUAFyEqT0UdkoNM2zQ0MsFE6M42&#10;6+XypplCkjEFoRApu5+LfFfxtVYif9UaVWa259Rbrmuq63NZm90WuiFBHI04twH/0IUD4+nRC9Qe&#10;MrAfyfwF5YxIAYPOCxFcE7Q2QlUOxGa1/IPNtxGiqlxIHIwXmfD/wYovh3v/mEiGKWKH8TEVFked&#10;HNPWxI8008qLOmXHKtvpIps6ZiYo2a7a6/aKM0Gl69urm/ebImszwxS4mDB/UMGxEvTcGl9YQQeH&#10;T5jnoy9HStqHB2NtnYz1bOr5pl23BA/kD20hU+ii7Dn6gTOwAxlP5FQRMVgjy+2Cgye8t4kdgGZP&#10;lpFheqKWObOAmQrEo37zxRGkmo9uWkrPxkDIn4Oc06vlS56YzdCV5G9PFhp7wHG+UktnLawvLalq&#10;yTPrX4qX6DnIUx1EU3Y07op+tmbx0+s9xa9/oN1PAAAA//8DAFBLAwQUAAYACAAAACEAvf186d0A&#10;AAAIAQAADwAAAGRycy9kb3ducmV2LnhtbEyPQU+EMBSE7yb+h+aZeHNbWRcReWw2Rr2YbOKKngt9&#10;ApG+Etpl8d9bT3qczGTmm2K72EHMNPneMcL1SoEgbpzpuUWo3p6uMhA+aDZ6cEwI3+RhW56fFTo3&#10;7sSvNB9CK2IJ+1wjdCGMuZS+6chqv3IjcfQ+3WR1iHJqpZn0KZbbQSZKpdLqnuNCp0d66Kj5Ohwt&#10;wu7j5XG9n2vrBnPXVu/GVuo5Qby8WHb3IAIt4S8Mv/gRHcrIVLsjGy8GhHSziV8Cwk0KIvq36zQB&#10;USNkKgNZFvL/gfIHAAD//wMAUEsBAi0AFAAGAAgAAAAhALaDOJL+AAAA4QEAABMAAAAAAAAAAAAA&#10;AAAAAAAAAFtDb250ZW50X1R5cGVzXS54bWxQSwECLQAUAAYACAAAACEAOP0h/9YAAACUAQAACwAA&#10;AAAAAAAAAAAAAAAvAQAAX3JlbHMvLnJlbHNQSwECLQAUAAYACAAAACEAAZWHkc0BAACIAwAADgAA&#10;AAAAAAAAAAAAAAAuAgAAZHJzL2Uyb0RvYy54bWxQSwECLQAUAAYACAAAACEAvf186d0AAAAIAQAA&#10;DwAAAAAAAAAAAAAAAAAnBAAAZHJzL2Rvd25yZXYueG1sUEsFBgAAAAAEAAQA8wAAADEFAAAAAA==&#10;"/>
            </w:pict>
          </mc:Fallback>
        </mc:AlternateContent>
      </w:r>
      <w:r w:rsidRPr="007452EB">
        <w:rPr>
          <w:noProof/>
        </w:rPr>
        <mc:AlternateContent>
          <mc:Choice Requires="wps">
            <w:drawing>
              <wp:anchor distT="0" distB="0" distL="114300" distR="114300" simplePos="0" relativeHeight="251658409" behindDoc="0" locked="0" layoutInCell="1" allowOverlap="1" wp14:anchorId="285F0D10" wp14:editId="60F5758B">
                <wp:simplePos x="0" y="0"/>
                <wp:positionH relativeFrom="column">
                  <wp:posOffset>1906270</wp:posOffset>
                </wp:positionH>
                <wp:positionV relativeFrom="paragraph">
                  <wp:posOffset>29210</wp:posOffset>
                </wp:positionV>
                <wp:extent cx="2142490" cy="776605"/>
                <wp:effectExtent l="0" t="0" r="29210" b="23495"/>
                <wp:wrapNone/>
                <wp:docPr id="6499" name="直線コネクタ 6499" descr="P1643#y5"/>
                <wp:cNvGraphicFramePr/>
                <a:graphic xmlns:a="http://schemas.openxmlformats.org/drawingml/2006/main">
                  <a:graphicData uri="http://schemas.microsoft.com/office/word/2010/wordprocessingShape">
                    <wps:wsp>
                      <wps:cNvCnPr/>
                      <wps:spPr>
                        <a:xfrm>
                          <a:off x="0" y="0"/>
                          <a:ext cx="2142490" cy="776605"/>
                        </a:xfrm>
                        <a:prstGeom prst="line">
                          <a:avLst/>
                        </a:prstGeom>
                        <a:noFill/>
                        <a:ln w="12700" cap="flat" cmpd="sng" algn="ctr">
                          <a:solidFill>
                            <a:sysClr val="windowText" lastClr="000000">
                              <a:shade val="95000"/>
                              <a:satMod val="105000"/>
                            </a:sysClr>
                          </a:solidFill>
                          <a:prstDash val="lgDashDot"/>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2BF14CD2" id="直線コネクタ 6499" o:spid="_x0000_s1026" alt="P1643#y5" style="position:absolute;z-index:251658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1pt,2.3pt" to="318.8pt,6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X32yAEAAIQDAAAOAAAAZHJzL2Uyb0RvYy54bWysU8tu2zAQvBfoPxC815KNxG4EyznESC99&#10;BGj6ARs+JAJ8gcta9t93STlO2tyC+kAvl9zhzuxoe3t0lh1UQhN8z5eLljPlRZDGDz3/9Xj/6TNn&#10;mMFLsMGrnp8U8tvdxw/bKXZqFcZgpUqMQDx2U+z5mHPsmgbFqBzgIkTl6VCH5CDTNg2NTDARurPN&#10;qm3XzRSSjCkIhUjZ/XzIdxVfayXyD61RZWZ7Tr3luqa6PpW12W2hGxLE0YhzG/COLhwYT49eoPaQ&#10;gf1O5g2UMyIFDDovRHBN0NoIVTkQm2X7D5ufI0RVuZA4GC8y4f+DFd8Pd/4hkQxTxA7jQyosjjq5&#10;8k/9sWMV63QRSx0zE5RcLa9WVzekqaCzzWa9bq+Lms1LdUyYv6jgWAl6bo0vZKCDw1fM89XnKyXt&#10;w72xtg7EejaRm1abtuAD+UJbyBS6KHuOfuAM7ECGEzlVSAzWyFJegPCEdzaxA9DMySoyTI/UNGcW&#10;MNMBMam/uXAEqearN9eUng2BkL8FOaeX7XOeqM3QleVfTxYee8BxLrFDifchnwWxvrSlqh3P1F/U&#10;LtFTkKc6hKbsaNT1hbMti5de7yl+/fHs/gAAAP//AwBQSwMEFAAGAAgAAAAhAN1FUpPdAAAACQEA&#10;AA8AAABkcnMvZG93bnJldi54bWxMj8FKxDAQhu+C7xBG8OYm7UqqtemyLHjxIlYFj9kmtsFkUpps&#10;t76940lvM/wf/3zT7Nbg2WLn5CIqKDYCmMU+GoeDgrfXx5s7YClrNNpHtAq+bYJde3nR6NrEM77Y&#10;pcsDoxJMtVYw5jzVnKd+tEGnTZwsUvYZ56AzrfPAzazPVB48L4WQPGiHdGHUkz2Mtv/qTkEBLntX&#10;VeVH9R6lW5+Hzj8Vh0Kp66t1/wAs2zX/wfCrT+rQktMxntAk5hVshSgJVXArgVEutxUNRwJLeQ+8&#10;bfj/D9ofAAAA//8DAFBLAQItABQABgAIAAAAIQC2gziS/gAAAOEBAAATAAAAAAAAAAAAAAAAAAAA&#10;AABbQ29udGVudF9UeXBlc10ueG1sUEsBAi0AFAAGAAgAAAAhADj9If/WAAAAlAEAAAsAAAAAAAAA&#10;AAAAAAAALwEAAF9yZWxzLy5yZWxzUEsBAi0AFAAGAAgAAAAhAFQtffbIAQAAhAMAAA4AAAAAAAAA&#10;AAAAAAAALgIAAGRycy9lMm9Eb2MueG1sUEsBAi0AFAAGAAgAAAAhAN1FUpPdAAAACQEAAA8AAAAA&#10;AAAAAAAAAAAAIgQAAGRycy9kb3ducmV2LnhtbFBLBQYAAAAABAAEAPMAAAAsBQAAAAA=&#10;" strokeweight="1pt">
                <v:stroke dashstyle="longDashDot"/>
              </v:line>
            </w:pict>
          </mc:Fallback>
        </mc:AlternateContent>
      </w:r>
      <w:r w:rsidRPr="007452EB">
        <w:rPr>
          <w:noProof/>
        </w:rPr>
        <mc:AlternateContent>
          <mc:Choice Requires="wps">
            <w:drawing>
              <wp:anchor distT="0" distB="0" distL="114300" distR="114300" simplePos="0" relativeHeight="251658411" behindDoc="0" locked="0" layoutInCell="1" allowOverlap="1" wp14:anchorId="40FFA17C" wp14:editId="64DBB723">
                <wp:simplePos x="0" y="0"/>
                <wp:positionH relativeFrom="column">
                  <wp:posOffset>2284095</wp:posOffset>
                </wp:positionH>
                <wp:positionV relativeFrom="paragraph">
                  <wp:posOffset>7620</wp:posOffset>
                </wp:positionV>
                <wp:extent cx="144145" cy="133985"/>
                <wp:effectExtent l="0" t="0" r="27305" b="18415"/>
                <wp:wrapNone/>
                <wp:docPr id="6500" name="直線コネクタ 6500" descr="P1643#y6"/>
                <wp:cNvGraphicFramePr/>
                <a:graphic xmlns:a="http://schemas.openxmlformats.org/drawingml/2006/main">
                  <a:graphicData uri="http://schemas.microsoft.com/office/word/2010/wordprocessingShape">
                    <wps:wsp>
                      <wps:cNvCnPr/>
                      <wps:spPr>
                        <a:xfrm flipV="1">
                          <a:off x="0" y="0"/>
                          <a:ext cx="144145" cy="133985"/>
                        </a:xfrm>
                        <a:prstGeom prst="line">
                          <a:avLst/>
                        </a:prstGeom>
                        <a:noFill/>
                        <a:ln w="12700" cap="flat" cmpd="sng" algn="ctr">
                          <a:solidFill>
                            <a:sysClr val="windowText" lastClr="000000">
                              <a:shade val="95000"/>
                              <a:satMod val="105000"/>
                            </a:sysClr>
                          </a:solidFill>
                          <a:prstDash val="lgDashDot"/>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67041574" id="直線コネクタ 6500" o:spid="_x0000_s1026" alt="P1643#y6" style="position:absolute;flip:y;z-index:2516584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85pt,.6pt" to="191.2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mTt0QEAAI0DAAAOAAAAZHJzL2Uyb0RvYy54bWysU01v2zAMvQ/YfxB0X2ynydYacXpo0F66&#10;rUC73Vl92AJkSRDVOPn3o+Q0a7fbMB8EipSe+B6fN9eH0bK9imi863izqDlTTnhpXN/xH0+3ny45&#10;wwROgvVOdfyokF9vP37YTKFVSz94K1VkBOKwnULHh5RCW1UoBjUCLnxQjoraxxESbWNfyQgToY+2&#10;Wtb152ryUYbohUKk7G4u8m3B11qJ9F1rVInZjlNvqayxrM95rbYbaPsIYTDi1Ab8QxcjGEePnqF2&#10;kIC9RPMX1GhE9Oh1Wgg/Vl5rI1ThQGya+g82jwMEVbiQOBjOMuH/gxXf9jfuIZIMU8AWw0PMLA46&#10;jkxbE37STAsv6pQdimzHs2zqkJigZLNaNas1Z4JKzcXF1eU6y1rNMBkuREx3yo8sBx23xmVW0ML+&#10;HtN89PVITjt/a6wtk7GOTQS6/FLT8ASQQbSFROEYZMfR9ZyB7cl5IsUCid4ama9nIDzijY1sDzR8&#10;8oz00xP1zJkFTFQgIuWbLw4g1Xz0ak3p2RkI6auXc7qpX/NEbYYuLN89mXnsAIf5iu1zvPPpJIh1&#10;uS1VfHmi/lv2HD17eSzTqPKOZl5eOPkzm+rtnuK3f9H2FwAAAP//AwBQSwMEFAAGAAgAAAAhAMYO&#10;c5XdAAAACAEAAA8AAABkcnMvZG93bnJldi54bWxMj8FOwzAQRO9I/IO1SNyo04RCCHEqQOqBE6VU&#10;4urG2zg0Xkexk4a/ZznBcfVGM2/L9ew6MeEQWk8KlosEBFLtTUuNgv3H5iYHEaImoztPqOAbA6yr&#10;y4tSF8af6R2nXWwEl1AotAIbY19IGWqLToeF75GYHf3gdORzaKQZ9JnLXSfTJLmTTrfEC1b3+GKx&#10;Pu1Gp8BY+2a2+9Xya/MZ8jCepufXcFTq+mp+egQRcY5/YfjVZ3Wo2OngRzJBdAqy1cM9RxmkIJhn&#10;eXoL4qAgTTOQVSn/P1D9AAAA//8DAFBLAQItABQABgAIAAAAIQC2gziS/gAAAOEBAAATAAAAAAAA&#10;AAAAAAAAAAAAAABbQ29udGVudF9UeXBlc10ueG1sUEsBAi0AFAAGAAgAAAAhADj9If/WAAAAlAEA&#10;AAsAAAAAAAAAAAAAAAAALwEAAF9yZWxzLy5yZWxzUEsBAi0AFAAGAAgAAAAhAIvKZO3RAQAAjQMA&#10;AA4AAAAAAAAAAAAAAAAALgIAAGRycy9lMm9Eb2MueG1sUEsBAi0AFAAGAAgAAAAhAMYOc5XdAAAA&#10;CAEAAA8AAAAAAAAAAAAAAAAAKwQAAGRycy9kb3ducmV2LnhtbFBLBQYAAAAABAAEAPMAAAA1BQAA&#10;AAA=&#10;" strokeweight="1pt">
                <v:stroke dashstyle="longDashDot"/>
              </v:line>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658400" behindDoc="0" locked="0" layoutInCell="1" allowOverlap="1" wp14:anchorId="006681D1" wp14:editId="3C8E1726">
                <wp:simplePos x="0" y="0"/>
                <wp:positionH relativeFrom="column">
                  <wp:posOffset>2271256</wp:posOffset>
                </wp:positionH>
                <wp:positionV relativeFrom="paragraph">
                  <wp:posOffset>26897</wp:posOffset>
                </wp:positionV>
                <wp:extent cx="228041" cy="214153"/>
                <wp:effectExtent l="0" t="0" r="19685" b="33655"/>
                <wp:wrapNone/>
                <wp:docPr id="6501" name="直線コネクタ 6501" descr="P1643#y4"/>
                <wp:cNvGraphicFramePr/>
                <a:graphic xmlns:a="http://schemas.openxmlformats.org/drawingml/2006/main">
                  <a:graphicData uri="http://schemas.microsoft.com/office/word/2010/wordprocessingShape">
                    <wps:wsp>
                      <wps:cNvCnPr/>
                      <wps:spPr>
                        <a:xfrm flipH="1">
                          <a:off x="0" y="0"/>
                          <a:ext cx="228041" cy="214153"/>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48BE9FA7" id="直線コネクタ 6501" o:spid="_x0000_s1026" alt="P1643#y4" style="position:absolute;flip:x;z-index:2516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85pt,2.1pt" to="196.8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2zrzAEAAIcDAAAOAAAAZHJzL2Uyb0RvYy54bWysU8lu2zAQvRfoPxC811oaF4lgOYcYaQ9d&#10;AiT9gAkXiwA3cFjL/vsOKcdN21tRHYjhDPk4783T5vboLDuohCb4kXerljPlRZDG70f+/en+3TVn&#10;mMFLsMGrkZ8U8tvt2zebOQ6qD1OwUiVGIB6HOY58yjkOTYNiUg5wFaLyVNQhOci0TftGJpgJ3dmm&#10;b9sPzRySjCkIhUjZ3VLk24qvtRL5m9aoMrMjp95yXVNdn8vabDcw7BPEyYhzG/APXTgwnh69QO0g&#10;A/uRzF9QzogUMOi8EsE1QWsjVOVAbLr2DzaPE0RVuZA4GC8y4f+DFV8Pd/4hkQxzxAHjQyosjjo5&#10;pq2Jn2imlRd1yo5VttNFNnXMTFCy76/bq44zQaW+u+rW74uszQJT4GLC/FEFx0owcmt8YQUDHD5j&#10;Xo6+HClpH+6NtXUy1rN55Dfrfk3wQP7QFjKFLsqRo99zBnZPxhM5VUQM1shyu+DgCe9sYgeg2ZNl&#10;ZJifqGXOLGCmAvGo33JxAqmWozdrSi/GQMhfglzSXfuSJ2YLdCX525OFxg5wWq5Iis5SWF86UtWR&#10;Z9K/BC/Rc5CnOoem7GjaFfzszGKn13uKX/8/258AAAD//wMAUEsDBBQABgAIAAAAIQBSAuUv3AAA&#10;AAgBAAAPAAAAZHJzL2Rvd25yZXYueG1sTI9BT4NAEIXvJv6HzZh4s0uhQkGWxpj0wFFsPE/ZEYjs&#10;LmG3hf57x5Pe3uS9vPdNeVjNKK40+8FZBdtNBIJs6/RgOwWnj+PTHoQPaDWOzpKCG3k4VPd3JRba&#10;Lfadrk3oBJdYX6CCPoSpkNK3PRn0GzeRZe/LzQYDn3Mn9YwLl5tRxlGUSoOD5YUeJ3rrqf1uLkbB&#10;+unSaLvTNR6XONSnm6/zZq/U48P6+gIi0Br+wvCLz+hQMdPZXaz2YlSQPGcZRxXsYhDsJ3mSgjiz&#10;yHKQVSn/P1D9AAAA//8DAFBLAQItABQABgAIAAAAIQC2gziS/gAAAOEBAAATAAAAAAAAAAAAAAAA&#10;AAAAAABbQ29udGVudF9UeXBlc10ueG1sUEsBAi0AFAAGAAgAAAAhADj9If/WAAAAlAEAAAsAAAAA&#10;AAAAAAAAAAAALwEAAF9yZWxzLy5yZWxzUEsBAi0AFAAGAAgAAAAhANfvbOvMAQAAhwMAAA4AAAAA&#10;AAAAAAAAAAAALgIAAGRycy9lMm9Eb2MueG1sUEsBAi0AFAAGAAgAAAAhAFIC5S/cAAAACAEAAA8A&#10;AAAAAAAAAAAAAAAAJgQAAGRycy9kb3ducmV2LnhtbFBLBQYAAAAABAAEAPMAAAAvBQAAAAA=&#10;">
                <v:stroke dashstyle="dash"/>
              </v:line>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658398" behindDoc="0" locked="0" layoutInCell="1" allowOverlap="1" wp14:anchorId="3CC77B2A" wp14:editId="52D0D75D">
                <wp:simplePos x="0" y="0"/>
                <wp:positionH relativeFrom="column">
                  <wp:posOffset>2271256</wp:posOffset>
                </wp:positionH>
                <wp:positionV relativeFrom="paragraph">
                  <wp:posOffset>6501</wp:posOffset>
                </wp:positionV>
                <wp:extent cx="203955" cy="185420"/>
                <wp:effectExtent l="0" t="0" r="24765" b="24130"/>
                <wp:wrapNone/>
                <wp:docPr id="6502" name="直線コネクタ 6502" descr="P1643#y3"/>
                <wp:cNvGraphicFramePr/>
                <a:graphic xmlns:a="http://schemas.openxmlformats.org/drawingml/2006/main">
                  <a:graphicData uri="http://schemas.microsoft.com/office/word/2010/wordprocessingShape">
                    <wps:wsp>
                      <wps:cNvCnPr/>
                      <wps:spPr>
                        <a:xfrm flipV="1">
                          <a:off x="0" y="0"/>
                          <a:ext cx="203955" cy="18542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1150F6E4" id="直線コネクタ 6502" o:spid="_x0000_s1026" alt="P1643#y3" style="position:absolute;flip:y;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85pt,.5pt" to="194.9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iDozAEAAIgDAAAOAAAAZHJzL2Uyb0RvYy54bWysU0uP0zAQviPxHyzfadJA0TZquoetlguP&#10;lVi4z/qRWPJLHtO0/56x0y0L3BA5WPPwfP6+mcnu9uQsO6qEJviBr1ctZ8qLII0fB/7t8f7NDWeY&#10;wUuwwauBnxXy2/3rV7s59qoLU7BSJUYgHvs5DnzKOfZNg2JSDnAVovKU1CE5yOSmsZEJZkJ3tuna&#10;9n0zhyRjCkIhUvSwJPm+4mutRP6iNarM7MCJW65nqudTOZv9DvoxQZyMuNCAf2DhwHh69Ap1gAzs&#10;RzJ/QTkjUsCg80oE1wStjVBVA6lZt3+o+TpBVFULNQfjtU34/2DF5+Odf0jUhjlij/EhFRUnnRzT&#10;1sTvNNOqi5iyU23b+do2dcpMULBr3243G84EpdY3m3ddbWuzwBS4mDB/UMGxYgzcGl9UQQ/Hj5jp&#10;abr6fKWEfbg31tbJWM/mgW83XYEH2g9tIZPpohw4+pEzsCMtnsipImKwRpbqgoNnvLOJHYFmTysj&#10;w/xIlDmzgJkSpKN+S+EEUi1XtxsKL4uBkD8FuYTX7XOc6C7QlflvTxYZB8BpKampgkQV1hdKqq7k&#10;RfWvjhfrKchzHURTPBp3LbusZtmnlz7ZL3+g/U8AAAD//wMAUEsDBBQABgAIAAAAIQCnR0kA3AAA&#10;AAgBAAAPAAAAZHJzL2Rvd25yZXYueG1sTI/BTsMwEETvSPyDtUjcqE0iaBviVBUCLkhIlMDZiZck&#10;wl5HsZuGv2c5wW1HM5p9U+4W78SMUxwCabheKRBIbbADdRrqt8erDYiYDFnjAqGGb4ywq87PSlPY&#10;cKJXnA+pE1xCsTAa+pTGQsrY9uhNXIURib3PMHmTWE6dtJM5cbl3MlPqVnozEH/ozYj3PbZfh6PX&#10;sP94fshf5sYHZ7dd/W59rZ4yrS8vlv0diIRL+gvDLz6jQ8VMTTiSjcJpyG/Wa46ywZPYzzdbntLw&#10;oTKQVSn/D6h+AAAA//8DAFBLAQItABQABgAIAAAAIQC2gziS/gAAAOEBAAATAAAAAAAAAAAAAAAA&#10;AAAAAABbQ29udGVudF9UeXBlc10ueG1sUEsBAi0AFAAGAAgAAAAhADj9If/WAAAAlAEAAAsAAAAA&#10;AAAAAAAAAAAALwEAAF9yZWxzLy5yZWxzUEsBAi0AFAAGAAgAAAAhAAXmIOjMAQAAiAMAAA4AAAAA&#10;AAAAAAAAAAAALgIAAGRycy9lMm9Eb2MueG1sUEsBAi0AFAAGAAgAAAAhAKdHSQDcAAAACAEAAA8A&#10;AAAAAAAAAAAAAAAAJgQAAGRycy9kb3ducmV2LnhtbFBLBQYAAAAABAAEAPMAAAAvBQAAAAA=&#10;"/>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658395" behindDoc="0" locked="0" layoutInCell="1" allowOverlap="1" wp14:anchorId="0BF75480" wp14:editId="07C65004">
                <wp:simplePos x="0" y="0"/>
                <wp:positionH relativeFrom="column">
                  <wp:posOffset>1868730</wp:posOffset>
                </wp:positionH>
                <wp:positionV relativeFrom="paragraph">
                  <wp:posOffset>92459</wp:posOffset>
                </wp:positionV>
                <wp:extent cx="2129563" cy="763270"/>
                <wp:effectExtent l="0" t="0" r="4445" b="36830"/>
                <wp:wrapNone/>
                <wp:docPr id="6503" name="直線コネクタ 6503" descr="P1643#y2"/>
                <wp:cNvGraphicFramePr/>
                <a:graphic xmlns:a="http://schemas.openxmlformats.org/drawingml/2006/main">
                  <a:graphicData uri="http://schemas.microsoft.com/office/word/2010/wordprocessingShape">
                    <wps:wsp>
                      <wps:cNvCnPr/>
                      <wps:spPr>
                        <a:xfrm>
                          <a:off x="0" y="0"/>
                          <a:ext cx="2129563" cy="763270"/>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23B5C9C8" id="直線コネクタ 6503" o:spid="_x0000_s1026" alt="P1643#y2" style="position:absolute;z-index:251658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15pt,7.3pt" to="314.85pt,6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Ps3xwEAAH4DAAAOAAAAZHJzL2Uyb0RvYy54bWysU8tu2zAQvBfoPxC815IV2KkFyznESC99&#10;BGj6ARs+LAJ8gcta9t93STlO2t6K+kAvd7nDmeFqe3dylh1VQhP8wJeLljPlRZDGHwb+4+nhw0fO&#10;MIOXYINXAz8r5He79++2U+xVF8ZgpUqMQDz2Uxz4mHPsmwbFqBzgIkTlqahDcpBpmw6NTDARurNN&#10;17brZgpJxhSEQqTsfi7yXcXXWon8TWtUmdmBE7dc11TX57I2uy30hwRxNOJCA/6BhQPj6dIr1B4y&#10;sJ/J/AXljEgBg84LEVwTtDZCVQ2kZtn+oeb7CFFVLWQOxqtN+P9gxdfjvX9MZMMUscf4mIqKk06u&#10;/BM/dqpmna9mqVNmgpLdstus1jecCardrm+62+pm89odE+ZPKjhWgoFb44sY6OH4GTPdSEdfjpS0&#10;Dw/G2vog1rNp4JtVtyJ4oLHQFjKFLsqBoz9wBvZA8yZyqogYrJGlu+DgGe9tYkegJ6dJkWF6Is6c&#10;WcBMBRJSf3PjCFLNRzcrSs/zgJC/BDmnl+1LnujO0JX5b1cWGXvAcW6RFBUgarC+MFJ1EC+iX30u&#10;0XOQ52p/U3b0yLXtMpBlit7uKX772ex+AQAA//8DAFBLAwQUAAYACAAAACEAUNNE4OAAAAAKAQAA&#10;DwAAAGRycy9kb3ducmV2LnhtbEyPwU6DQBCG7ya+w2ZMvDR2KUVskaUxJnppYlL0ARZ2BJSdJewW&#10;0Kd3POlx5v/yzzf5YbG9mHD0nSMFm3UEAql2pqNGwdvr080OhA+ajO4doYIv9HAoLi9ynRk30wmn&#10;MjSCS8hnWkEbwpBJ6esWrfZrNyBx9u5GqwOPYyPNqGcut72MoyiVVnfEF1o94GOL9Wd5tgpOppzn&#10;sq2/p+PtKrx8VM+r4yZW6vpqebgHEXAJfzD86rM6FOxUuTMZL3oF8T7ZMspBkoJgII33dyAqXmyT&#10;Hcgil/9fKH4AAAD//wMAUEsBAi0AFAAGAAgAAAAhALaDOJL+AAAA4QEAABMAAAAAAAAAAAAAAAAA&#10;AAAAAFtDb250ZW50X1R5cGVzXS54bWxQSwECLQAUAAYACAAAACEAOP0h/9YAAACUAQAACwAAAAAA&#10;AAAAAAAAAAAvAQAAX3JlbHMvLnJlbHNQSwECLQAUAAYACAAAACEAcBj7N8cBAAB+AwAADgAAAAAA&#10;AAAAAAAAAAAuAgAAZHJzL2Uyb0RvYy54bWxQSwECLQAUAAYACAAAACEAUNNE4OAAAAAKAQAADwAA&#10;AAAAAAAAAAAAAAAhBAAAZHJzL2Rvd25yZXYueG1sUEsFBgAAAAAEAAQA8wAAAC4FAAAAAA==&#10;">
                <v:stroke dashstyle="dash"/>
              </v:line>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658390" behindDoc="0" locked="0" layoutInCell="1" allowOverlap="1" wp14:anchorId="5A14887E" wp14:editId="274AD7E6">
                <wp:simplePos x="0" y="0"/>
                <wp:positionH relativeFrom="column">
                  <wp:posOffset>1901542</wp:posOffset>
                </wp:positionH>
                <wp:positionV relativeFrom="paragraph">
                  <wp:posOffset>60850</wp:posOffset>
                </wp:positionV>
                <wp:extent cx="2120302" cy="765810"/>
                <wp:effectExtent l="0" t="0" r="32385" b="34290"/>
                <wp:wrapNone/>
                <wp:docPr id="6504" name="直線コネクタ 6504" descr="P1643#y1"/>
                <wp:cNvGraphicFramePr/>
                <a:graphic xmlns:a="http://schemas.openxmlformats.org/drawingml/2006/main">
                  <a:graphicData uri="http://schemas.microsoft.com/office/word/2010/wordprocessingShape">
                    <wps:wsp>
                      <wps:cNvCnPr/>
                      <wps:spPr>
                        <a:xfrm>
                          <a:off x="0" y="0"/>
                          <a:ext cx="2120302" cy="7658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4D750D52" id="直線コネクタ 6504" o:spid="_x0000_s1026" alt="P1643#y1" style="position:absolute;z-index:251658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75pt,4.8pt" to="316.7pt,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BRWxgEAAH8DAAAOAAAAZHJzL2Uyb0RvYy54bWysU8luGzEMvRfoPwi617MUTpOBxznESC9d&#10;AjT9AEaLR4A2iKrH/vtSGsdJ01tRH2SKFJ/ee+Jsbo/OsoNKaIIfebdqOVNeBGn8fuQ/H+8/XHOG&#10;GbwEG7wa+Ukhv92+f7eZ46D6MAUrVWIE4nGY48innOPQNCgm5QBXISpPRR2Sg0zbtG9kgpnQnW36&#10;tr1q5pBkTEEoRMruliLfVnytlcjftUaVmR05cct1TXV9Kmuz3cCwTxAnI8404B9YODCeLr1A7SAD&#10;+5XMX1DOiBQw6LwSwTVBayNU1UBquvaNmh8TRFW1kDkYLzbh/4MV3w53/iGRDXPEAeNDKiqOOrny&#10;T/zYsZp1upiljpkJSvZd335se84E1T5dra+76mbz0h0T5s8qOFaCkVvjixgY4PAFM91IR5+PlLQP&#10;98ba+iDWs3nkN+t+TfBAY6EtZApdlCNHv+cM7J7mTeRUETFYI0t3wcET3tnEDkBPTpMiw/xInDmz&#10;gJkKJKT+lsYJpFqO3qwpvcwDQv4a5JLu2uc80V2gK/M/riwydoDT0lJLBYk6rC+UVJ3Es+oXo0v0&#10;FOSp+t+UHb1ybTtPZBmj13uKX383298AAAD//wMAUEsDBBQABgAIAAAAIQC98hh83gAAAAkBAAAP&#10;AAAAZHJzL2Rvd25yZXYueG1sTI/BTsMwEETvSPyDtUhcKmqTQERCnAoBuXGhUPW6jZckIrbT2G0D&#10;X89yguNqnmbelqvZDuJIU+i903C9VCDINd70rtXw/lZf3YEIEZ3BwTvS8EUBVtX5WYmF8Sf3Ssd1&#10;bAWXuFCghi7GsZAyNB1ZDEs/kuPsw08WI59TK82EJy63g0yUyqTF3vFChyM9dtR8rg9WQ6g3tK+/&#10;F81CbdPWU7J/enlGrS8v5od7EJHm+AfDrz6rQ8VOO39wJohBQ5Lnt4xqyDMQnGdpegNix2CqEpBV&#10;Kf9/UP0AAAD//wMAUEsBAi0AFAAGAAgAAAAhALaDOJL+AAAA4QEAABMAAAAAAAAAAAAAAAAAAAAA&#10;AFtDb250ZW50X1R5cGVzXS54bWxQSwECLQAUAAYACAAAACEAOP0h/9YAAACUAQAACwAAAAAAAAAA&#10;AAAAAAAvAQAAX3JlbHMvLnJlbHNQSwECLQAUAAYACAAAACEAWewUVsYBAAB/AwAADgAAAAAAAAAA&#10;AAAAAAAuAgAAZHJzL2Uyb0RvYy54bWxQSwECLQAUAAYACAAAACEAvfIYfN4AAAAJAQAADwAAAAAA&#10;AAAAAAAAAAAgBAAAZHJzL2Rvd25yZXYueG1sUEsFBgAAAAAEAAQA8wAAACsFAAAAAA==&#10;"/>
            </w:pict>
          </mc:Fallback>
        </mc:AlternateContent>
      </w:r>
    </w:p>
    <w:p w14:paraId="57A1E7FE" w14:textId="77777777" w:rsidR="00C56A84" w:rsidRPr="007452EB" w:rsidRDefault="00C56A84" w:rsidP="00C56A84">
      <w:pPr>
        <w:rPr>
          <w:rFonts w:asciiTheme="majorEastAsia" w:eastAsiaTheme="majorEastAsia" w:hAnsiTheme="majorEastAsia"/>
          <w:color w:val="FF0000"/>
        </w:rPr>
      </w:pPr>
      <w:r w:rsidRPr="007452EB">
        <w:rPr>
          <w:noProof/>
        </w:rPr>
        <mc:AlternateContent>
          <mc:Choice Requires="wps">
            <w:drawing>
              <wp:anchor distT="0" distB="0" distL="114300" distR="114300" simplePos="0" relativeHeight="251658380" behindDoc="0" locked="0" layoutInCell="1" allowOverlap="1" wp14:anchorId="088931F7" wp14:editId="6A283A8D">
                <wp:simplePos x="0" y="0"/>
                <wp:positionH relativeFrom="column">
                  <wp:posOffset>2461260</wp:posOffset>
                </wp:positionH>
                <wp:positionV relativeFrom="paragraph">
                  <wp:posOffset>127635</wp:posOffset>
                </wp:positionV>
                <wp:extent cx="447675" cy="504825"/>
                <wp:effectExtent l="0" t="0" r="0" b="0"/>
                <wp:wrapNone/>
                <wp:docPr id="6505" name="テキスト ボックス 6505" descr="P1644TB163bA#y1"/>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0CB0A217" w14:textId="77777777" w:rsidR="00C56A84" w:rsidRPr="00A71C6E" w:rsidRDefault="00C56A84" w:rsidP="00C56A84">
                            <w:pPr>
                              <w:rPr>
                                <w:rFonts w:asciiTheme="majorEastAsia" w:eastAsiaTheme="majorEastAsia" w:hAnsiTheme="majorEastAsia"/>
                                <w:color w:val="000000" w:themeColor="text1"/>
                                <w:sz w:val="40"/>
                              </w:rPr>
                            </w:pPr>
                            <w:r>
                              <w:rPr>
                                <w:rFonts w:asciiTheme="majorEastAsia" w:eastAsiaTheme="majorEastAsia" w:hAnsiTheme="majorEastAsia" w:hint="eastAsia"/>
                                <w:color w:val="000000" w:themeColor="text1"/>
                                <w:sz w:val="40"/>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931F7" id="テキスト ボックス 6505" o:spid="_x0000_s1220" type="#_x0000_t202" alt="P1644TB163bA#y1" style="position:absolute;left:0;text-align:left;margin-left:193.8pt;margin-top:10.05pt;width:35.25pt;height:39.75pt;z-index:251658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o4a0QIAAHMFAAAOAAAAZHJzL2Uyb0RvYy54bWysVMFOGzEQvVfqP1juuWw2bAJEbFCAUlVC&#10;gAQVZ8frza7qtV3bIZseiVT1I/oLVc/9nvxIn70JIOihqnrxjj2zzzPz3vjwqG0kuRPW1VrlNN3p&#10;USIU10WtZjn9eHP2dp8S55kqmNRK5HQpHD0av351uDAj0deVloWwBCDKjRYmp5X3ZpQkjleiYW5H&#10;G6HgLLVtmMfWzpLCsgXQG5n0e71hstC2MFZz4RxOTzsnHUf8shTcX5alE57InCI3H1cb12lYk/Eh&#10;G80sM1XNN2mwf8iiYbXCpQ9Qp8wzMrf1C6im5lY7XfodrptEl2XNRawB1aS9Z9VcV8yIWAua48xD&#10;m9z/g+UXd1eW1EVOh4PegBLFGrC0Xn1d3/9Y3/9ar76R9er7erVa3//EnnRRhXAcTbxKh1l2c5wO&#10;d6eTN8s0NHNh3AiY1waovj3WLUSxPXc4DD1qS9uEL6on8IOW5QMVovWE4zDL9oZ7yIfDNehl+/1B&#10;QEkefzbW+fdCNyQYObVgOhLA7s6d70K3IeEupc9qKSPbUpEFyt0d4GLOoLlSMg+zMeiCUzNKmJxB&#10;zNzbiOi0rIvwd8AJmCfSkjsGQU0l45+6W6WpWHcYNYVEN5Ex6RcQp8xVXXh0dTK0eq6KmGIlWPFO&#10;FcQvDdhQmBwacm5EQYkUyC1YMdKzWv5NJBKSKhQg4lBsehTY6lgJlm+nbZRCOjzYcjbVxRJUWt1N&#10;jjP8rEYLzpnzV8xiVNBEjL+/xFJKjST1xqKk0vbLn85DPBQML6rC6KHrn+fMokb5QUHbB2mWhVmN&#10;m2yw18fGPvVMn3rUvDnRICPFQ2N4NEO8l1uztLq5xSsxCbfCxRTH3TkF55154rsHAa8MF5NJDMJ0&#10;GubP1bXhAXpL/U17y6zZaM5DrBd6O6Rs9Ex6XWwnvsnc67KOugyd7roKaYQNJjuKZPMKhafj6T5G&#10;Pb6V498AAAD//wMAUEsDBBQABgAIAAAAIQBznhgs4gAAAAkBAAAPAAAAZHJzL2Rvd25yZXYueG1s&#10;TI/BTsMwDIbvSLxDZCQuiKUbULpSd4JJ4wDiwBhwTRuvrdYkVZJthafHnOBmy59+f3+xGE0vDuRD&#10;5yzCdJKAIFs73dkGYfO2usxAhKisVr2zhPBFARbl6Umhcu2O9pUO69gIDrEhVwhtjEMuZahbMipM&#10;3ECWb1vnjYq8+kZqr44cbno5S5JUGtVZ/tCqgZYt1bv13iA8Xjx/vlcfL08b/73cPWyHsBp1QDw/&#10;G+/vQEQa4x8Mv/qsDiU7VW5vdRA9wlV2mzKKMEumIBi4vsl4qBDm8xRkWcj/DcofAAAA//8DAFBL&#10;AQItABQABgAIAAAAIQC2gziS/gAAAOEBAAATAAAAAAAAAAAAAAAAAAAAAABbQ29udGVudF9UeXBl&#10;c10ueG1sUEsBAi0AFAAGAAgAAAAhADj9If/WAAAAlAEAAAsAAAAAAAAAAAAAAAAALwEAAF9yZWxz&#10;Ly5yZWxzUEsBAi0AFAAGAAgAAAAhAIVujhrRAgAAcwUAAA4AAAAAAAAAAAAAAAAALgIAAGRycy9l&#10;Mm9Eb2MueG1sUEsBAi0AFAAGAAgAAAAhAHOeGCziAAAACQEAAA8AAAAAAAAAAAAAAAAAKwUAAGRy&#10;cy9kb3ducmV2LnhtbFBLBQYAAAAABAAEAPMAAAA6BgAAAAA=&#10;" filled="f" strokeweight=".5pt">
                <v:stroke opacity="0" joinstyle="round"/>
                <v:textbox>
                  <w:txbxContent>
                    <w:p w14:paraId="0CB0A217" w14:textId="77777777" w:rsidR="00C56A84" w:rsidRPr="00A71C6E" w:rsidRDefault="00C56A84" w:rsidP="00C56A84">
                      <w:pPr>
                        <w:rPr>
                          <w:rFonts w:asciiTheme="majorEastAsia" w:eastAsiaTheme="majorEastAsia" w:hAnsiTheme="majorEastAsia"/>
                          <w:color w:val="000000" w:themeColor="text1"/>
                          <w:sz w:val="40"/>
                        </w:rPr>
                      </w:pPr>
                      <w:r>
                        <w:rPr>
                          <w:rFonts w:asciiTheme="majorEastAsia" w:eastAsiaTheme="majorEastAsia" w:hAnsiTheme="majorEastAsia" w:hint="eastAsia"/>
                          <w:color w:val="000000" w:themeColor="text1"/>
                          <w:sz w:val="40"/>
                        </w:rPr>
                        <w:t>②</w:t>
                      </w:r>
                    </w:p>
                  </w:txbxContent>
                </v:textbox>
              </v:shape>
            </w:pict>
          </mc:Fallback>
        </mc:AlternateContent>
      </w:r>
      <w:r w:rsidRPr="007452EB">
        <w:rPr>
          <w:noProof/>
        </w:rPr>
        <mc:AlternateContent>
          <mc:Choice Requires="wps">
            <w:drawing>
              <wp:anchor distT="0" distB="0" distL="114300" distR="114300" simplePos="0" relativeHeight="251658410" behindDoc="0" locked="0" layoutInCell="1" allowOverlap="1" wp14:anchorId="6AD0A44D" wp14:editId="197A73D9">
                <wp:simplePos x="0" y="0"/>
                <wp:positionH relativeFrom="column">
                  <wp:posOffset>2962224</wp:posOffset>
                </wp:positionH>
                <wp:positionV relativeFrom="paragraph">
                  <wp:posOffset>51325</wp:posOffset>
                </wp:positionV>
                <wp:extent cx="137689" cy="123826"/>
                <wp:effectExtent l="0" t="0" r="34290" b="28575"/>
                <wp:wrapNone/>
                <wp:docPr id="6506" name="直線コネクタ 6506" descr="P1644#y3"/>
                <wp:cNvGraphicFramePr/>
                <a:graphic xmlns:a="http://schemas.openxmlformats.org/drawingml/2006/main">
                  <a:graphicData uri="http://schemas.microsoft.com/office/word/2010/wordprocessingShape">
                    <wps:wsp>
                      <wps:cNvCnPr/>
                      <wps:spPr>
                        <a:xfrm flipV="1">
                          <a:off x="0" y="0"/>
                          <a:ext cx="137689" cy="123826"/>
                        </a:xfrm>
                        <a:prstGeom prst="line">
                          <a:avLst/>
                        </a:prstGeom>
                        <a:noFill/>
                        <a:ln w="12700" cap="flat" cmpd="sng" algn="ctr">
                          <a:solidFill>
                            <a:sysClr val="windowText" lastClr="000000">
                              <a:shade val="95000"/>
                              <a:satMod val="105000"/>
                            </a:sysClr>
                          </a:solidFill>
                          <a:prstDash val="lgDashDot"/>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23FD9218" id="直線コネクタ 6506" o:spid="_x0000_s1026" alt="P1644#y3" style="position:absolute;flip:y;z-index:251658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25pt,4.05pt" to="244.1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6bazwEAAI0DAAAOAAAAZHJzL2Uyb0RvYy54bWysU8tu2zAQvBfoPxC8x5Id1HEEyznESC99&#10;BGja+4YPiQBf4LKW/fddUo6btrciOhDLXXK4Mzva3h2dZQeV0ATf8+Wi5Ux5EaTxQ8+/Pz1cbTjD&#10;DF6CDV71/KSQ3+3ev9tOsVOrMAYrVWIE4rGbYs/HnGPXNChG5QAXISpPRR2Sg0zbNDQywUTozjar&#10;tl03U0gypiAUImX3c5HvKr7WSuSvWqPKzPacest1TXV9Lmuz20I3JIijEec24D+6cGA8PXqB2kMG&#10;9jOZf6CcESlg0HkhgmuC1kaoyoHYLNu/2HwbIarKhcTBeJEJ3w5WfDnc+8dEMkwRO4yPqbA46uSY&#10;tib+oJlWXtQpO1bZThfZ1DEzQcnl9c16c8uZoNJydb1ZrYuszQxT4GLC/FEFx0rQc2t8YQUdHD5h&#10;no++HClpHx6MtXUy1rOpgN60NDwBZBBtIVPoouw5+oEzsAM5T+RUITFYI8v1AoQnvLeJHYCGT56R&#10;YXqinjmzgJkKRKR+88URpJqP3n6g9OwMhPw5yDm9bF/yRG2Griz/eLLw2AOO8xU7lHgf8lkQ60tb&#10;qvryTP237CV6DvJUp9GUHc28vnD2ZzHV6z3Fr/+i3S8AAAD//wMAUEsDBBQABgAIAAAAIQB1T3P2&#10;3QAAAAgBAAAPAAAAZHJzL2Rvd25yZXYueG1sTI/BTsMwEETvSPyDtUjcqJOoDVGIUwFSD5yAUomr&#10;G2/j0HgdZZ00/D3mBMfRjGbeVNvF9WLGkTtPCtJVAgKp8aajVsHhY3dXgOCgyejeEyr4RoZtfX1V&#10;6dL4C73jvA+tiCXEpVZgQxhKKbmx6DSv/IAUvZMfnQ5Rjq00o77EctfLLEly6XRHccHqAZ8tNuf9&#10;5BQYa1/N22GTfu0+ueDpPD+98Emp25vl8QFEwCX8heEXP6JDHZmOfiLDolewzvNNjCooUhDRXxdF&#10;BuKoILvPQdaV/H+g/gEAAP//AwBQSwECLQAUAAYACAAAACEAtoM4kv4AAADhAQAAEwAAAAAAAAAA&#10;AAAAAAAAAAAAW0NvbnRlbnRfVHlwZXNdLnhtbFBLAQItABQABgAIAAAAIQA4/SH/1gAAAJQBAAAL&#10;AAAAAAAAAAAAAAAAAC8BAABfcmVscy8ucmVsc1BLAQItABQABgAIAAAAIQBHT6bazwEAAI0DAAAO&#10;AAAAAAAAAAAAAAAAAC4CAABkcnMvZTJvRG9jLnhtbFBLAQItABQABgAIAAAAIQB1T3P23QAAAAgB&#10;AAAPAAAAAAAAAAAAAAAAACkEAABkcnMvZG93bnJldi54bWxQSwUGAAAAAAQABADzAAAAMwUAAAAA&#10;" strokeweight="1pt">
                <v:stroke dashstyle="longDashDot"/>
              </v:line>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658399" behindDoc="0" locked="0" layoutInCell="1" allowOverlap="1" wp14:anchorId="579B55E8" wp14:editId="09E2B164">
                <wp:simplePos x="0" y="0"/>
                <wp:positionH relativeFrom="column">
                  <wp:posOffset>2964180</wp:posOffset>
                </wp:positionH>
                <wp:positionV relativeFrom="paragraph">
                  <wp:posOffset>52929</wp:posOffset>
                </wp:positionV>
                <wp:extent cx="166294" cy="159764"/>
                <wp:effectExtent l="0" t="0" r="24765" b="31115"/>
                <wp:wrapNone/>
                <wp:docPr id="6507" name="直線コネクタ 6507" descr="P1644#y2"/>
                <wp:cNvGraphicFramePr/>
                <a:graphic xmlns:a="http://schemas.openxmlformats.org/drawingml/2006/main">
                  <a:graphicData uri="http://schemas.microsoft.com/office/word/2010/wordprocessingShape">
                    <wps:wsp>
                      <wps:cNvCnPr/>
                      <wps:spPr>
                        <a:xfrm flipV="1">
                          <a:off x="0" y="0"/>
                          <a:ext cx="166294" cy="15976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393C1DFB" id="直線コネクタ 6507" o:spid="_x0000_s1026" alt="P1644#y2" style="position:absolute;flip:y;z-index:25165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4pt,4.15pt" to="246.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2/KzAEAAIgDAAAOAAAAZHJzL2Uyb0RvYy54bWysU8tu2zAQvBfoPxC815KM2K0FyznESC99&#10;BGja+4YPiwBf4LKW/fddUo6TtreiOhDLXXK4Mzva3p6cZUeV0AQ/8G7Rcqa8CNL4w8C/P96/+8AZ&#10;ZvASbPBq4GeF/Hb39s12ir1ahjFYqRIjEI/9FAc+5hz7pkExKge4CFF5KuqQHGTapkMjE0yE7myz&#10;bNt1M4UkYwpCIVJ2Pxf5ruJrrUT+qjWqzOzAqbdc11TXp7I2uy30hwRxNOLSBvxDFw6Mp0evUHvI&#10;wH4m8xeUMyIFDDovRHBN0NoIVTkQm679g823EaKqXEgcjFeZ8P/Bii/HO/+QSIYpYo/xIRUWJ50c&#10;09bEHzTTyos6Zacq2/kqmzplJijZrdfLzQ1ngkrdavN+fVNkbWaYAhcT5o8qOFaCgVvjCyvo4fgJ&#10;83z0+UhJ+3BvrK2TsZ5NA9+sliuCB/KHtpApdFEOHP2BM7AHMp7IqSJisEaW2wUHz3hnEzsCzZ4s&#10;I8P0SC1zZgEzFYhH/eaLI0g1H92sKD0bAyF/DnJOd+1znpjN0JXkb08WGnvAcb5SSxctrC8tqWrJ&#10;C+sXxUv0FOS5DqIpOxp3Rb9Ys/jp9Z7i1z/Q7hcAAAD//wMAUEsDBBQABgAIAAAAIQAJDeMt3gAA&#10;AAgBAAAPAAAAZHJzL2Rvd25yZXYueG1sTI/BTsMwEETvSPyDtUjcqENdojbNpqoQcEFCogTOTuwm&#10;EfE6it00/D3LiR5HM5p5k+9m14vJjqHzhHC/SEBYqr3pqEEoP57v1iBC1GR078ki/NgAu+L6KteZ&#10;8Wd6t9MhNoJLKGQaoY1xyKQMdWudDgs/WGLv6EenI8uxkWbUZy53vVwmSSqd7ogXWj3Yx9bW34eT&#10;Q9h/vT6pt6lyvjebpvw0rkxeloi3N/N+CyLaOf6H4Q+f0aFgpsqfyATRI6zSlNEjwlqBYH+1Ufyt&#10;QlDqAWSRy8sDxS8AAAD//wMAUEsBAi0AFAAGAAgAAAAhALaDOJL+AAAA4QEAABMAAAAAAAAAAAAA&#10;AAAAAAAAAFtDb250ZW50X1R5cGVzXS54bWxQSwECLQAUAAYACAAAACEAOP0h/9YAAACUAQAACwAA&#10;AAAAAAAAAAAAAAAvAQAAX3JlbHMvLnJlbHNQSwECLQAUAAYACAAAACEAeA9vyswBAACIAwAADgAA&#10;AAAAAAAAAAAAAAAuAgAAZHJzL2Uyb0RvYy54bWxQSwECLQAUAAYACAAAACEACQ3jLd4AAAAIAQAA&#10;DwAAAAAAAAAAAAAAAAAmBAAAZHJzL2Rvd25yZXYueG1sUEsFBgAAAAAEAAQA8wAAADEFAAAAAA==&#10;"/>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658397" behindDoc="0" locked="0" layoutInCell="1" allowOverlap="1" wp14:anchorId="71F5527D" wp14:editId="32FFF0DC">
                <wp:simplePos x="0" y="0"/>
                <wp:positionH relativeFrom="column">
                  <wp:posOffset>2961305</wp:posOffset>
                </wp:positionH>
                <wp:positionV relativeFrom="paragraph">
                  <wp:posOffset>66838</wp:posOffset>
                </wp:positionV>
                <wp:extent cx="207646" cy="194310"/>
                <wp:effectExtent l="0" t="0" r="20955" b="34290"/>
                <wp:wrapNone/>
                <wp:docPr id="6508" name="直線コネクタ 6508" descr="P1644#y1"/>
                <wp:cNvGraphicFramePr/>
                <a:graphic xmlns:a="http://schemas.openxmlformats.org/drawingml/2006/main">
                  <a:graphicData uri="http://schemas.microsoft.com/office/word/2010/wordprocessingShape">
                    <wps:wsp>
                      <wps:cNvCnPr/>
                      <wps:spPr>
                        <a:xfrm flipH="1">
                          <a:off x="0" y="0"/>
                          <a:ext cx="207646" cy="194310"/>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12AF8532" id="直線コネクタ 6508" o:spid="_x0000_s1026" alt="P1644#y1" style="position:absolute;flip:x;z-index:251658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15pt,5.25pt" to="249.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CIzgEAAIcDAAAOAAAAZHJzL2Uyb0RvYy54bWysU8lu2zAQvRfoPxC815Lc2K0FyznESHvo&#10;EqDpB0y4WAS4gcNa9t93SDlu2t6K6kDMwnl8b2a0vT05y44qoQl+4N2i5Ux5EaTxh4F/f7x/854z&#10;zOAl2ODVwM8K+e3u9avtFHu1DGOwUiVGIB77KQ58zDn2TYNiVA5wEaLylNQhOcjkpkMjE0yE7myz&#10;bNt1M4UkYwpCIVJ0Pyf5ruJrrUT+qjWqzOzAiVuuZ6rnUzmb3Rb6Q4I4GnGhAf/AwoHx9OgVag8Z&#10;2I9k/oJyRqSAQeeFCK4JWhuhqgZS07V/qPk2QlRVCzUH47VN+P9gxZfjnX9I1IYpYo/xIRUVJ50c&#10;09bEjzTTqouYslNt2/naNnXKTFBw2b5b36w5E5TqNjdvu9rWZoYpcDFh/qCCY8UYuDW+qIIejp8w&#10;09N09flKCftwb6ytk7GeTQPfrJYrggfaD20hk+miHDj6A2dgD7R4IqeKiMEaWaoLDp7xziZ2BJo9&#10;rYwM0yNR5swCZkqQjvrNhSNINV/drCg8LwZC/hzkHO7a5zjRnaEr89+eLDL2gONcIskqQFRgfWGk&#10;6kZeRP9qeLGegjzXOTTFo2nXsstmlnV66ZP98v/Z/QQAAP//AwBQSwMEFAAGAAgAAAAhAOjqCizc&#10;AAAACQEAAA8AAABkcnMvZG93bnJldi54bWxMj8FOwzAQRO9I/IO1SNyonRKiJsSpEFIPORKqnt14&#10;SSLidRS7Tfr3LCe47WieZmfK/epGccU5DJ40JBsFAqn1dqBOw/Hz8LQDEaIha0ZPqOGGAfbV/V1p&#10;CusX+sBrEzvBIRQKo6GPcSqkDG2PzoSNn5DY+/KzM5Hl3Ek7m4XD3Si3SmXSmYH4Q28mfO+x/W4u&#10;TsN68plKUlubw7KN9fEW6rzZaf34sL69goi4xj8Yfutzdai409lfyAYxakiz7JlRNtQLCAbSPOdx&#10;Zz6SBGRVyv8Lqh8AAAD//wMAUEsBAi0AFAAGAAgAAAAhALaDOJL+AAAA4QEAABMAAAAAAAAAAAAA&#10;AAAAAAAAAFtDb250ZW50X1R5cGVzXS54bWxQSwECLQAUAAYACAAAACEAOP0h/9YAAACUAQAACwAA&#10;AAAAAAAAAAAAAAAvAQAAX3JlbHMvLnJlbHNQSwECLQAUAAYACAAAACEAYP+AiM4BAACHAwAADgAA&#10;AAAAAAAAAAAAAAAuAgAAZHJzL2Uyb0RvYy54bWxQSwECLQAUAAYACAAAACEA6OoKLNwAAAAJAQAA&#10;DwAAAAAAAAAAAAAAAAAoBAAAZHJzL2Rvd25yZXYueG1sUEsFBgAAAAAEAAQA8wAAADEFAAAAAA==&#10;">
                <v:stroke dashstyle="dash"/>
              </v:line>
            </w:pict>
          </mc:Fallback>
        </mc:AlternateContent>
      </w:r>
    </w:p>
    <w:p w14:paraId="794DF1E2" w14:textId="77777777" w:rsidR="00C56A84" w:rsidRPr="007452EB" w:rsidRDefault="00C56A84" w:rsidP="00C56A84">
      <w:pPr>
        <w:rPr>
          <w:rFonts w:asciiTheme="majorEastAsia" w:eastAsiaTheme="majorEastAsia" w:hAnsiTheme="majorEastAsia"/>
          <w:color w:val="FF0000"/>
        </w:rPr>
      </w:pPr>
      <w:r w:rsidRPr="007452EB">
        <w:rPr>
          <w:rFonts w:asciiTheme="majorEastAsia" w:eastAsiaTheme="majorEastAsia" w:hAnsiTheme="majorEastAsia"/>
          <w:noProof/>
          <w:color w:val="FF0000"/>
        </w:rPr>
        <mc:AlternateContent>
          <mc:Choice Requires="wps">
            <w:drawing>
              <wp:anchor distT="0" distB="0" distL="114300" distR="114300" simplePos="0" relativeHeight="251658412" behindDoc="0" locked="0" layoutInCell="1" allowOverlap="1" wp14:anchorId="6C225CFE" wp14:editId="14466DB2">
                <wp:simplePos x="0" y="0"/>
                <wp:positionH relativeFrom="column">
                  <wp:posOffset>928654</wp:posOffset>
                </wp:positionH>
                <wp:positionV relativeFrom="paragraph">
                  <wp:posOffset>218141</wp:posOffset>
                </wp:positionV>
                <wp:extent cx="977949" cy="363642"/>
                <wp:effectExtent l="0" t="0" r="31750" b="36830"/>
                <wp:wrapNone/>
                <wp:docPr id="6509" name="直線コネクタ 6509" descr="P1645#y2"/>
                <wp:cNvGraphicFramePr/>
                <a:graphic xmlns:a="http://schemas.openxmlformats.org/drawingml/2006/main">
                  <a:graphicData uri="http://schemas.microsoft.com/office/word/2010/wordprocessingShape">
                    <wps:wsp>
                      <wps:cNvCnPr/>
                      <wps:spPr>
                        <a:xfrm flipH="1">
                          <a:off x="0" y="0"/>
                          <a:ext cx="977949" cy="363642"/>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50BADC9A" id="直線コネクタ 6509" o:spid="_x0000_s1026" alt="P1645#y2" style="position:absolute;flip:x;z-index:251658412;visibility:visible;mso-wrap-style:square;mso-wrap-distance-left:9pt;mso-wrap-distance-top:0;mso-wrap-distance-right:9pt;mso-wrap-distance-bottom:0;mso-position-horizontal:absolute;mso-position-horizontal-relative:text;mso-position-vertical:absolute;mso-position-vertical-relative:text" from="73.1pt,17.2pt" to="150.1pt,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g5LzAEAAIgDAAAOAAAAZHJzL2Uyb0RvYy54bWysU8tu2zAQvBfIPxC8x5Kd2KkFyznESHvo&#10;I0DTD9jwYRHgC1zWsv++S8px0/ZWVAdiuUsOd2ZHm/ujs+ygEprgez6ftZwpL4I0ft/z78+P1+85&#10;wwxegg1e9fykkN9vr95txtipRRiClSoxAvHYjbHnQ86xaxoUg3KAsxCVp6IOyUGmbdo3MsFI6M42&#10;i7ZdNWNIMqYgFCJld1ORbyu+1krkr1qjysz2nHrLdU11fSlrs91At08QByPObcA/dOHAeHr0ArWD&#10;DOxHMn9BOSNSwKDzTATXBK2NUJUDsZm3f7D5NkBUlQuJg/EiE/4/WPHl8OCfEskwRuwwPqXC4qiT&#10;Y9qa+JFmWnlRp+xYZTtdZFPHzAQl13d369s1Z4JKN6ub1e2iyNpMMAUuJswfVHCsBD23xhdW0MHh&#10;E+bp6OuRkvbh0VhbJ2M9G+mB5WJJ8ED+0BYyhS7KnqPfcwZ2T8YTOVVEDNbIcrvg4AkfbGIHoNmT&#10;ZWQYn6llzixgpgLxqN90cQCppqPrJaUnYyDkz0FO6Xn7midmE3Ql+duThcYOcJiu1NJZC+tLS6pa&#10;8sz6l+IlegnyVAfRlB2Nu6KfrVn89HZP8dsfaPsTAAD//wMAUEsDBBQABgAIAAAAIQBeRIyP3QAA&#10;AAkBAAAPAAAAZHJzL2Rvd25yZXYueG1sTI/BTsMwDIbvSLxDZCRuLFlbDVaaThMCLkhIG4Vz2pi2&#10;onGqJuvK22NOcPztT78/F7vFDWLGKfSeNKxXCgRS421PrYbq7enmDkSIhqwZPKGGbwywKy8vCpNb&#10;f6YDzsfYCi6hkBsNXYxjLmVoOnQmrPyIxLtPPzkTOU6ttJM5c7kbZKLURjrTE1/ozIgPHTZfx5PT&#10;sP94eUxf59r5wW7b6t26Sj0nWl9fLft7EBGX+AfDrz6rQ8lOtT+RDWLgnG0SRjWkWQaCgVQpHtQa&#10;tutbkGUh/39Q/gAAAP//AwBQSwECLQAUAAYACAAAACEAtoM4kv4AAADhAQAAEwAAAAAAAAAAAAAA&#10;AAAAAAAAW0NvbnRlbnRfVHlwZXNdLnhtbFBLAQItABQABgAIAAAAIQA4/SH/1gAAAJQBAAALAAAA&#10;AAAAAAAAAAAAAC8BAABfcmVscy8ucmVsc1BLAQItABQABgAIAAAAIQBtMg5LzAEAAIgDAAAOAAAA&#10;AAAAAAAAAAAAAC4CAABkcnMvZTJvRG9jLnhtbFBLAQItABQABgAIAAAAIQBeRIyP3QAAAAkBAAAP&#10;AAAAAAAAAAAAAAAAACYEAABkcnMvZG93bnJldi54bWxQSwUGAAAAAAQABADzAAAAMAUAAAAA&#10;"/>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658391" behindDoc="0" locked="0" layoutInCell="1" allowOverlap="1" wp14:anchorId="7848B934" wp14:editId="693C4AB3">
                <wp:simplePos x="0" y="0"/>
                <wp:positionH relativeFrom="column">
                  <wp:posOffset>2240393</wp:posOffset>
                </wp:positionH>
                <wp:positionV relativeFrom="paragraph">
                  <wp:posOffset>6451</wp:posOffset>
                </wp:positionV>
                <wp:extent cx="1749425" cy="655810"/>
                <wp:effectExtent l="0" t="0" r="22225" b="30480"/>
                <wp:wrapNone/>
                <wp:docPr id="6510" name="直線コネクタ 6510" descr="P1645#y1"/>
                <wp:cNvGraphicFramePr/>
                <a:graphic xmlns:a="http://schemas.openxmlformats.org/drawingml/2006/main">
                  <a:graphicData uri="http://schemas.microsoft.com/office/word/2010/wordprocessingShape">
                    <wps:wsp>
                      <wps:cNvCnPr/>
                      <wps:spPr>
                        <a:xfrm>
                          <a:off x="0" y="0"/>
                          <a:ext cx="1749425" cy="655810"/>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797C04AA" id="直線コネクタ 6510" o:spid="_x0000_s1026" alt="P1645#y1" style="position:absolute;z-index:251658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4pt,.5pt" to="314.15pt,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uOoxwEAAH4DAAAOAAAAZHJzL2Uyb0RvYy54bWysU8tu2zAQvBfoPxC815KMKI0FyznESC99&#10;BGj6ARs+JAIUSXBZy/77LinHSZtbUB9ocpc7OzNcbW+Pk2UHFdF41/NmVXOmnPDSuKHnvx7vP91w&#10;hgmcBOud6vlJIb/dffywnUOn1n70VqrICMRhN4eejymFrqpQjGoCXPmgHCW1jxMkOsahkhFmQp9s&#10;ta7r62r2UYbohUKk6H5J8l3B11qJ9ENrVInZnhO3VNZY1qe8VrstdEOEMBpxpgHvYDGBcdT0ArWH&#10;BOx3NG+gJiOiR6/TSvip8loboYoGUtPU/6j5OUJQRQuZg+FiE/4/WPH9cOceItkwB+wwPMSs4qjj&#10;lP+JHzsWs04Xs9QxMUHB5vPV5mrdciYod922N01xs3qpDhHTF+Unljc9t8ZlMdDB4Ssm6khXn6/k&#10;sPP3xtryINaxueebtsADjYW2kKjTFGTP0Q2cgR1o3kSKBRG9NTJXZxw84Z2N7AD05DQp0s+PxJkz&#10;C5goQULKbykcQarl6qal8DIPCOmbl0u4qZ/jRHeBLsz/apll7AHHpUTSLgNRgXWZkSqDeBb94nPe&#10;PXl5KvZX+USPXMrOA5mn6PWZ9q8/m90fAAAA//8DAFBLAwQUAAYACAAAACEA7gf51t4AAAAJAQAA&#10;DwAAAGRycy9kb3ducmV2LnhtbEyP0UrDQBBF3wX/YRnBl2I3TWwpMZsigr4UhEY/YJMds9HsbMhu&#10;k+jXO33Sx8sZ7pxbHBbXiwnH0HlSsFknIJAabzpqFby/Pd/tQYSoyejeEyr4xgCH8vqq0LnxM51w&#10;qmIruIRCrhXYGIdcytBYdDqs/YDE7MOPTkeOYyvNqGcud71Mk2Qnne6IP1g94JPF5qs6OwUnU81z&#10;ZZuf6bhdxdfP+mV13KRK3d4sjw8gIi7x7xgu+qwOJTvV/kwmiF5Btk1ZPTLgScx36T4DUV/yfQay&#10;LOT/BeUvAAAA//8DAFBLAQItABQABgAIAAAAIQC2gziS/gAAAOEBAAATAAAAAAAAAAAAAAAAAAAA&#10;AABbQ29udGVudF9UeXBlc10ueG1sUEsBAi0AFAAGAAgAAAAhADj9If/WAAAAlAEAAAsAAAAAAAAA&#10;AAAAAAAALwEAAF9yZWxzLy5yZWxzUEsBAi0AFAAGAAgAAAAhALsa46jHAQAAfgMAAA4AAAAAAAAA&#10;AAAAAAAALgIAAGRycy9lMm9Eb2MueG1sUEsBAi0AFAAGAAgAAAAhAO4H+dbeAAAACQEAAA8AAAAA&#10;AAAAAAAAAAAAIQQAAGRycy9kb3ducmV2LnhtbFBLBQYAAAAABAAEAPMAAAAsBQAAAAA=&#10;">
                <v:stroke dashstyle="dash"/>
              </v:line>
            </w:pict>
          </mc:Fallback>
        </mc:AlternateContent>
      </w:r>
    </w:p>
    <w:p w14:paraId="3E45598C" w14:textId="77777777" w:rsidR="00C56A84" w:rsidRPr="007452EB" w:rsidRDefault="00C56A84" w:rsidP="00C56A84">
      <w:pPr>
        <w:rPr>
          <w:rFonts w:asciiTheme="majorEastAsia" w:eastAsiaTheme="majorEastAsia" w:hAnsiTheme="majorEastAsia"/>
          <w:color w:val="FF0000"/>
        </w:rPr>
      </w:pPr>
      <w:r w:rsidRPr="007452EB">
        <w:rPr>
          <w:noProof/>
        </w:rPr>
        <mc:AlternateContent>
          <mc:Choice Requires="wps">
            <w:drawing>
              <wp:anchor distT="0" distB="0" distL="114300" distR="114300" simplePos="0" relativeHeight="251658405" behindDoc="0" locked="0" layoutInCell="1" allowOverlap="1" wp14:anchorId="30D5E5D0" wp14:editId="2E2EAF23">
                <wp:simplePos x="0" y="0"/>
                <wp:positionH relativeFrom="column">
                  <wp:posOffset>2065655</wp:posOffset>
                </wp:positionH>
                <wp:positionV relativeFrom="paragraph">
                  <wp:posOffset>99060</wp:posOffset>
                </wp:positionV>
                <wp:extent cx="804545" cy="792480"/>
                <wp:effectExtent l="0" t="0" r="33655" b="26670"/>
                <wp:wrapNone/>
                <wp:docPr id="6511" name="直線コネクタ 6511" descr="P1646#y5"/>
                <wp:cNvGraphicFramePr/>
                <a:graphic xmlns:a="http://schemas.openxmlformats.org/drawingml/2006/main">
                  <a:graphicData uri="http://schemas.microsoft.com/office/word/2010/wordprocessingShape">
                    <wps:wsp>
                      <wps:cNvCnPr/>
                      <wps:spPr>
                        <a:xfrm flipV="1">
                          <a:off x="0" y="0"/>
                          <a:ext cx="804545" cy="792480"/>
                        </a:xfrm>
                        <a:prstGeom prst="line">
                          <a:avLst/>
                        </a:prstGeom>
                        <a:noFill/>
                        <a:ln w="12700" cap="flat" cmpd="sng" algn="ctr">
                          <a:solidFill>
                            <a:sysClr val="windowText" lastClr="000000">
                              <a:shade val="95000"/>
                              <a:satMod val="105000"/>
                            </a:sysClr>
                          </a:solidFill>
                          <a:prstDash val="lgDashDotDot"/>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5170C836" id="直線コネクタ 6511" o:spid="_x0000_s1026" alt="P1646#y5" style="position:absolute;flip:y;z-index:251658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65pt,7.8pt" to="226pt,7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gfa0wEAAJADAAAOAAAAZHJzL2Uyb0RvYy54bWysU0tv2zAMvg/YfxB0X+wEyZoacXpo0F32&#10;KLBud1YPW4BeELU4+fej5DTrttswwxAoUvz0fSS1uzs5y44qoQm+58tFy5nyIkjjh55/e3p4t+UM&#10;M3gJNnjV87NCfrd/+2Y3xU6twhisVIkRiMduij0fc45d06AYlQNchKg8BXVIDjJt09DIBBOhO9us&#10;2vZ9M4UkYwpCIZL3MAf5vuJrrUT+ojWqzGzPiVuua6rrc1mb/Q66IUEcjbjQgH9g4cB4uvQKdYAM&#10;7Ecyf0E5I1LAoPNCBNcErY1QVQOpWbZ/qPk6QlRVCxUH47VM+P9gxefjvX9MVIYpYofxMRUVJ50c&#10;09bE79TTqouYslMt2/laNnXKTJBz26436w1ngkI3t6v1tpa1mWEKXEyYP6jgWDF6bo0vqqCD40fM&#10;dDUdfTlS3D48GGtrZ6xnE1FY3bTUPAE0INpCJtNF2XP0A2dgB5o8kVOFxGCNLOkFCM94bxM7AjWf&#10;ZkaG6Yk4c2YBMwVISP3mxBGkmo/ebsg9TwZC/hTk7F62L37iO0NX6r9dWXQcAMc5xQ7FPoRMfwGk&#10;ROsLM1VH86L+V+WL9RzkuTakKTtqe027jGiZq9d7sl8/pP1PAAAA//8DAFBLAwQUAAYACAAAACEA&#10;h52LP+IAAAAKAQAADwAAAGRycy9kb3ducmV2LnhtbEyPwU7DMBBE70j8g7VIXBB1SJMUhTgVQnAo&#10;HBBpK3HcJtskIraD7baBr2c5wXFnnmZniuWkB3Ek53trFNzMIhBkatv0plWwWT9d34LwAU2DgzWk&#10;4Is8LMvzswLzxp7MGx2r0AoOMT5HBV0IYy6lrzvS6Gd2JMPe3jqNgU/XysbhicP1IOMoyqTG3vCH&#10;Dkd66Kj+qA5aAb4sto+rKkveV4vv/cb1n1ev+KzU5cV0fwci0BT+YPitz9Wh5E47ezCNF4OCeZzO&#10;GWUjzUAwkKQxj9uxkEQJyLKQ/yeUPwAAAP//AwBQSwECLQAUAAYACAAAACEAtoM4kv4AAADhAQAA&#10;EwAAAAAAAAAAAAAAAAAAAAAAW0NvbnRlbnRfVHlwZXNdLnhtbFBLAQItABQABgAIAAAAIQA4/SH/&#10;1gAAAJQBAAALAAAAAAAAAAAAAAAAAC8BAABfcmVscy8ucmVsc1BLAQItABQABgAIAAAAIQArtgfa&#10;0wEAAJADAAAOAAAAAAAAAAAAAAAAAC4CAABkcnMvZTJvRG9jLnhtbFBLAQItABQABgAIAAAAIQCH&#10;nYs/4gAAAAoBAAAPAAAAAAAAAAAAAAAAAC0EAABkcnMvZG93bnJldi54bWxQSwUGAAAAAAQABADz&#10;AAAAPAUAAAAA&#10;" strokeweight="1pt">
                <v:stroke dashstyle="longDashDotDot"/>
              </v:line>
            </w:pict>
          </mc:Fallback>
        </mc:AlternateContent>
      </w:r>
      <w:r w:rsidRPr="007452EB">
        <w:rPr>
          <w:noProof/>
        </w:rPr>
        <mc:AlternateContent>
          <mc:Choice Requires="wps">
            <w:drawing>
              <wp:anchor distT="0" distB="0" distL="114300" distR="114300" simplePos="0" relativeHeight="251658413" behindDoc="0" locked="0" layoutInCell="1" allowOverlap="1" wp14:anchorId="1BD7AD43" wp14:editId="6630D8FA">
                <wp:simplePos x="0" y="0"/>
                <wp:positionH relativeFrom="column">
                  <wp:posOffset>2428512</wp:posOffset>
                </wp:positionH>
                <wp:positionV relativeFrom="paragraph">
                  <wp:posOffset>42462</wp:posOffset>
                </wp:positionV>
                <wp:extent cx="650218" cy="845805"/>
                <wp:effectExtent l="0" t="0" r="36195" b="31115"/>
                <wp:wrapNone/>
                <wp:docPr id="6512" name="直線コネクタ 6512" descr="P1646#y8"/>
                <wp:cNvGraphicFramePr/>
                <a:graphic xmlns:a="http://schemas.openxmlformats.org/drawingml/2006/main">
                  <a:graphicData uri="http://schemas.microsoft.com/office/word/2010/wordprocessingShape">
                    <wps:wsp>
                      <wps:cNvCnPr/>
                      <wps:spPr>
                        <a:xfrm>
                          <a:off x="0" y="0"/>
                          <a:ext cx="650218" cy="84580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2F9B218E" id="直線コネクタ 6512" o:spid="_x0000_s1026" alt="P1646#y8" style="position:absolute;z-index:251658413;visibility:visible;mso-wrap-style:square;mso-wrap-distance-left:9pt;mso-wrap-distance-top:0;mso-wrap-distance-right:9pt;mso-wrap-distance-bottom:0;mso-position-horizontal:absolute;mso-position-horizontal-relative:text;mso-position-vertical:absolute;mso-position-vertical-relative:text" from="191.2pt,3.35pt" to="242.4pt,6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f5hwwEAAH4DAAAOAAAAZHJzL2Uyb0RvYy54bWysU9tu2zAMfR+wfxD0vtgJ5iI14vShQfey&#10;S4F1H8DqYgvQDaIWJ38/Sk7Tbnsb5geZIsUjnkNqd3dylh1VQhP8wNerljPlRZDGjwP/8fTwYcsZ&#10;ZvASbPBq4GeF/G7//t1ujr3ahClYqRIjEI/9HAc+5Rz7pkExKQe4ClF5CuqQHGTaprGRCWZCd7bZ&#10;tO1NM4ckYwpCIZL3sAT5vuJrrUT+pjWqzOzAqbZc11TX57I2+x30Y4I4GXEpA/6hCgfG06VXqANk&#10;YD+T+QvKGZECBp1XIrgmaG2EqhyIzbr9g833CaKqXEgcjFeZ8P/Biq/He/+YSIY5Yo/xMRUWJ51c&#10;+VN97FTFOl/FUqfMBDlvunazpu4KCm0/dtu2K2I2r8kxYf6kgmPFGLg1vnCBHo6fMS9HX44Utw8P&#10;xtraD+vZPPDbbtMRPNBUaAuZTBflwNGPnIEdadxEThURgzWyZBccPOO9TewI1HEaFBnmJyqZMwuY&#10;KUA86rckTiDVcvS2I/cyDgj5S5CLe92++InZAl1J/nZloXEAnJaUGrpoYX0pSdVBvLB+1blYz0Ge&#10;q/xN2VGTK/plIMsUvd2T/fbZ7H8BAAD//wMAUEsDBBQABgAIAAAAIQD87CmI3gAAAAkBAAAPAAAA&#10;ZHJzL2Rvd25yZXYueG1sTI9BT4NAEIXvJv6HzZh4aewikEqRpTEqNy9WjdcpjEBkZym7bdFf73jS&#10;4+R9efO9YjPbQR1p8r1jA9fLCBRx7ZqeWwOvL9VVBsoH5AYHx2TgizxsyvOzAvPGnfiZjtvQKilh&#10;n6OBLoQx19rXHVn0SzcSS/bhJotBzqnVzYQnKbeDjqNopS32LB86HOm+o/pze7AGfPVG++p7US+i&#10;96R1FO8fnh7RmMuL+e4WVKA5/MHwqy/qUIrTzh248WowkGRxKqiB1Q0oydMslSk7AZP1GnRZ6P8L&#10;yh8AAAD//wMAUEsBAi0AFAAGAAgAAAAhALaDOJL+AAAA4QEAABMAAAAAAAAAAAAAAAAAAAAAAFtD&#10;b250ZW50X1R5cGVzXS54bWxQSwECLQAUAAYACAAAACEAOP0h/9YAAACUAQAACwAAAAAAAAAAAAAA&#10;AAAvAQAAX3JlbHMvLnJlbHNQSwECLQAUAAYACAAAACEA9+3+YcMBAAB+AwAADgAAAAAAAAAAAAAA&#10;AAAuAgAAZHJzL2Uyb0RvYy54bWxQSwECLQAUAAYACAAAACEA/OwpiN4AAAAJAQAADwAAAAAAAAAA&#10;AAAAAAAdBAAAZHJzL2Rvd25yZXYueG1sUEsFBgAAAAAEAAQA8wAAACgFAAAAAA==&#10;"/>
            </w:pict>
          </mc:Fallback>
        </mc:AlternateContent>
      </w:r>
      <w:r w:rsidRPr="007452EB">
        <w:rPr>
          <w:noProof/>
        </w:rPr>
        <mc:AlternateContent>
          <mc:Choice Requires="wps">
            <w:drawing>
              <wp:anchor distT="0" distB="0" distL="114300" distR="114300" simplePos="0" relativeHeight="251658407" behindDoc="0" locked="0" layoutInCell="1" allowOverlap="1" wp14:anchorId="7E7DEB39" wp14:editId="1EF51175">
                <wp:simplePos x="0" y="0"/>
                <wp:positionH relativeFrom="column">
                  <wp:posOffset>4049169</wp:posOffset>
                </wp:positionH>
                <wp:positionV relativeFrom="paragraph">
                  <wp:posOffset>98986</wp:posOffset>
                </wp:positionV>
                <wp:extent cx="449" cy="409396"/>
                <wp:effectExtent l="0" t="0" r="38100" b="10160"/>
                <wp:wrapNone/>
                <wp:docPr id="6513" name="直線コネクタ 6513" descr="P1646#y7"/>
                <wp:cNvGraphicFramePr/>
                <a:graphic xmlns:a="http://schemas.openxmlformats.org/drawingml/2006/main">
                  <a:graphicData uri="http://schemas.microsoft.com/office/word/2010/wordprocessingShape">
                    <wps:wsp>
                      <wps:cNvCnPr/>
                      <wps:spPr>
                        <a:xfrm flipH="1" flipV="1">
                          <a:off x="0" y="0"/>
                          <a:ext cx="449" cy="409396"/>
                        </a:xfrm>
                        <a:prstGeom prst="line">
                          <a:avLst/>
                        </a:prstGeom>
                        <a:noFill/>
                        <a:ln w="12700" cap="flat" cmpd="sng" algn="ctr">
                          <a:solidFill>
                            <a:sysClr val="windowText" lastClr="000000">
                              <a:shade val="95000"/>
                              <a:satMod val="105000"/>
                            </a:sysClr>
                          </a:solidFill>
                          <a:prstDash val="lgDashDot"/>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4ACC8719" id="直線コネクタ 6513" o:spid="_x0000_s1026" alt="P1646#y7" style="position:absolute;flip:x y;z-index:251658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85pt,7.8pt" to="318.9pt,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Msj0gEAAJQDAAAOAAAAZHJzL2Uyb0RvYy54bWysU0tv2zAMvg/YfxB0X+xkWbcYcXpo0O2w&#10;R4G1u7N62AL0gqjFyb8fJadZt96G+SBQpPiR30d6e310lh1UQhN8z5eLljPlRZDGDz1/uL9984Ez&#10;zOAl2OBVz08K+fXu9avtFDu1CmOwUiVGIB67KfZ8zDl2TYNiVA5wEaLyFNQhOch0TUMjE0yE7myz&#10;aturZgpJxhSEQiTvfg7yXcXXWon8TWtUmdmeU2+5nqmej+VsdlvohgRxNOLcBvxDFw6Mp6IXqD1k&#10;YD+TeQHljEgBg84LEVwTtDZCVQ7EZtn+xeb7CFFVLiQOxotM+P9gxdfDjb9LJMMUscN4lwqLo06O&#10;aWviJ5opr9aPYpUY9cyOVcDTRUB1zEyQc73ecCbIv243bzdXRd1mRiuZMWH+qIJjxei5Nb6Qgw4O&#10;nzHPT5+eFLcPt8baOiDr2UT1V+9bmqEA2hNtIZPpouw5+oEzsAMtoMipQmKwRpb0AoQnvLGJHYB2&#10;gFZHhumeGubMAmYKEIv6zYkjSDU/3bwj97wgCPlLkLN72T75idoMXVn+UbLw2AOOc4odir0P+SyI&#10;9aUtVdfzTP23+sV6DPJUh9KUG42+Vjivadmt53eyn/9Mu18AAAD//wMAUEsDBBQABgAIAAAAIQCX&#10;rjIV2wAAAAkBAAAPAAAAZHJzL2Rvd25yZXYueG1sTI/BTsMwEETvSPyDtUhcEHVaRFJCnCpC4siB&#10;woXb1l4Si3gdxW4b/p7lBMedeZqdaXZLGNWJ5uQjG1ivClDENjrPvYH3t+fbLaiUkR2OkcnANyXY&#10;tZcXDdYunvmVTvvcKwnhVKOBIeep1jrZgQKmVZyIxfuMc8As59xrN+NZwsOoN0VR6oCe5cOAEz0N&#10;ZL/2x2DAW97om+Uldh84et912Vb6wZjrq6V7BJVpyX8w/NaX6tBKp0M8sktqNFDeVZWgYtyXoAQQ&#10;QbYcDGyLNei20f8XtD8AAAD//wMAUEsBAi0AFAAGAAgAAAAhALaDOJL+AAAA4QEAABMAAAAAAAAA&#10;AAAAAAAAAAAAAFtDb250ZW50X1R5cGVzXS54bWxQSwECLQAUAAYACAAAACEAOP0h/9YAAACUAQAA&#10;CwAAAAAAAAAAAAAAAAAvAQAAX3JlbHMvLnJlbHNQSwECLQAUAAYACAAAACEA9BzLI9IBAACUAwAA&#10;DgAAAAAAAAAAAAAAAAAuAgAAZHJzL2Uyb0RvYy54bWxQSwECLQAUAAYACAAAACEAl64yFdsAAAAJ&#10;AQAADwAAAAAAAAAAAAAAAAAsBAAAZHJzL2Rvd25yZXYueG1sUEsFBgAAAAAEAAQA8wAAADQFAAAA&#10;AA==&#10;" strokeweight="1pt">
                <v:stroke dashstyle="longDashDot"/>
              </v:line>
            </w:pict>
          </mc:Fallback>
        </mc:AlternateContent>
      </w:r>
      <w:r w:rsidRPr="007452EB">
        <w:rPr>
          <w:noProof/>
        </w:rPr>
        <mc:AlternateContent>
          <mc:Choice Requires="wps">
            <w:drawing>
              <wp:anchor distT="0" distB="0" distL="114300" distR="114300" simplePos="0" relativeHeight="251658406" behindDoc="0" locked="0" layoutInCell="1" allowOverlap="1" wp14:anchorId="3D6EA8E9" wp14:editId="69CEE763">
                <wp:simplePos x="0" y="0"/>
                <wp:positionH relativeFrom="column">
                  <wp:posOffset>2872505</wp:posOffset>
                </wp:positionH>
                <wp:positionV relativeFrom="paragraph">
                  <wp:posOffset>98970</wp:posOffset>
                </wp:positionV>
                <wp:extent cx="1123749" cy="420364"/>
                <wp:effectExtent l="0" t="0" r="19685" b="37465"/>
                <wp:wrapNone/>
                <wp:docPr id="6514" name="直線コネクタ 6514" descr="P1646#y6"/>
                <wp:cNvGraphicFramePr/>
                <a:graphic xmlns:a="http://schemas.openxmlformats.org/drawingml/2006/main">
                  <a:graphicData uri="http://schemas.microsoft.com/office/word/2010/wordprocessingShape">
                    <wps:wsp>
                      <wps:cNvCnPr/>
                      <wps:spPr>
                        <a:xfrm>
                          <a:off x="0" y="0"/>
                          <a:ext cx="1123749" cy="420364"/>
                        </a:xfrm>
                        <a:prstGeom prst="line">
                          <a:avLst/>
                        </a:prstGeom>
                        <a:noFill/>
                        <a:ln w="12700" cap="flat" cmpd="sng" algn="ctr">
                          <a:solidFill>
                            <a:sysClr val="windowText" lastClr="000000">
                              <a:shade val="95000"/>
                              <a:satMod val="105000"/>
                            </a:sysClr>
                          </a:solidFill>
                          <a:prstDash val="lgDashDot"/>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76ECDAFD" id="直線コネクタ 6514" o:spid="_x0000_s1026" alt="P1646#y6" style="position:absolute;z-index:251658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2pt,7.8pt" to="314.7pt,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HnFyQEAAIQDAAAOAAAAZHJzL2Uyb0RvYy54bWysU8luGzEMvRfoPwi617PETZqBxznESC9d&#10;AiT9AEbSzAjQBlH12H9fSuM4aXsL4oNMkeIj3yNnc3Owhu1VRO1dz5tVzZlywkvtxp7/erz79IUz&#10;TOAkGO9Uz48K+c3244fNHDrV+skbqSIjEIfdHHo+pRS6qkIxKQu48kE5Cg4+Wkh0jWMlI8yEbk3V&#10;1vVlNfsoQ/RCIZJ3twT5tuAPgxLp5zCgSsz0nHpL5YzlfMpntd1AN0YIkxanNuANXVjQjoqeoXaQ&#10;gP2O+j8oq0X06Ie0Et5Wfhi0UIUDsWnqf9g8TBBU4ULiYDjLhO8HK37sb919JBnmgB2G+5hZHIZo&#10;8z/1xw5FrONZLHVITJCzadqLq/U1Z4Ji67a+uFxnNauX7BAxfVXesmz03GiXyUAH+2+YlqfPT7Lb&#10;+TttTBmIcWymCu1VTTMTQHsxGEhk2iB7jm7kDMxICydSLJDojZY5PQPhEW9NZHugmdOqSD8/UtOc&#10;GcBEAWJSfkviBFItT68/k3tZCIT03cvF3dTPfqK2QBeWf5XMPHaA05JixmzvfDoJYlxuS5V1PFF/&#10;UTtbT14eyxCqfKNRlwqntcy79PpO9uuPZ/sHAAD//wMAUEsDBBQABgAIAAAAIQBxdBCu3QAAAAkB&#10;AAAPAAAAZHJzL2Rvd25yZXYueG1sTI/BToQwEIbvJr5DMybe3ALZBUTKZrOJFy9G1MRjl47QSKeE&#10;dll8e8eTHmf+L/98U+9XN4oF52A9KUg3CQikzhtLvYK318e7EkSImowePaGCbwywb66val0Zf6EX&#10;XNrYCy6hUGkFQ4xTJWXoBnQ6bPyExNmnn52OPM69NLO+cLkbZZYkuXTaEl8Y9ITHAbuv9uwU0HKw&#10;RZF9FO8+t+tz345P6TFV6vZmPTyAiLjGPxh+9VkdGnY6+TOZIEYF2122ZZSDXQ6CgTy758VJQZmW&#10;IJta/v+g+QEAAP//AwBQSwECLQAUAAYACAAAACEAtoM4kv4AAADhAQAAEwAAAAAAAAAAAAAAAAAA&#10;AAAAW0NvbnRlbnRfVHlwZXNdLnhtbFBLAQItABQABgAIAAAAIQA4/SH/1gAAAJQBAAALAAAAAAAA&#10;AAAAAAAAAC8BAABfcmVscy8ucmVsc1BLAQItABQABgAIAAAAIQCuPHnFyQEAAIQDAAAOAAAAAAAA&#10;AAAAAAAAAC4CAABkcnMvZTJvRG9jLnhtbFBLAQItABQABgAIAAAAIQBxdBCu3QAAAAkBAAAPAAAA&#10;AAAAAAAAAAAAACMEAABkcnMvZG93bnJldi54bWxQSwUGAAAAAAQABADzAAAALQUAAAAA&#10;" strokeweight="1pt">
                <v:stroke dashstyle="longDashDot"/>
              </v:line>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658393" behindDoc="0" locked="0" layoutInCell="1" allowOverlap="1" wp14:anchorId="59251B16" wp14:editId="689DE036">
                <wp:simplePos x="0" y="0"/>
                <wp:positionH relativeFrom="column">
                  <wp:posOffset>3987712</wp:posOffset>
                </wp:positionH>
                <wp:positionV relativeFrom="paragraph">
                  <wp:posOffset>167150</wp:posOffset>
                </wp:positionV>
                <wp:extent cx="0" cy="264304"/>
                <wp:effectExtent l="0" t="0" r="38100" b="2540"/>
                <wp:wrapNone/>
                <wp:docPr id="6515" name="直線コネクタ 6515" descr="P1646#y4"/>
                <wp:cNvGraphicFramePr/>
                <a:graphic xmlns:a="http://schemas.openxmlformats.org/drawingml/2006/main">
                  <a:graphicData uri="http://schemas.microsoft.com/office/word/2010/wordprocessingShape">
                    <wps:wsp>
                      <wps:cNvCnPr/>
                      <wps:spPr>
                        <a:xfrm>
                          <a:off x="0" y="0"/>
                          <a:ext cx="0" cy="264304"/>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64D614BA" id="直線コネクタ 6515" o:spid="_x0000_s1026" alt="P1646#y4" style="position:absolute;z-index:2516583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pt,13.15pt" to="314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Cd6vwEAAHgDAAAOAAAAZHJzL2Uyb0RvYy54bWysU8tu2zAQvAfoPxC815LdOEgEyznESC9t&#10;EyDpB2z4kAjwBS5r2X/fJeU4aXorqgO1HHKHO8Pl5vbgLNurhCb4ni8XLWfKiyCNH3r+8/n+8zVn&#10;mMFLsMGrnh8V8tvtp4vNFDu1CmOwUiVGJB67KfZ8zDl2TYNiVA5wEaLytKhDcpBpmoZGJpiI3dlm&#10;1bZXzRSSjCkIhUjobl7k28qvtRL5QWtUmdmeU225jqmOL2VsthvohgRxNOJUBvxDFQ6Mp0PPVDvI&#10;wH4l8xeVMyIFDDovRHBN0NoIVTWQmmX7Qc3TCFFVLWQOxrNN+P9oxY/9nX9MZMMUscP4mIqKg06u&#10;/Kk+dqhmHc9mqUNmYgYFoauryy/tZfGxecuLCfNXFRwrQc+t8UUGdLD/hnne+rqlwD7cG2vrVVjP&#10;pp7frFdrzgRQQ2gLmUIXZc/RD5yBHajTRE6VEYM1smQXHjzinU1sD3TZ1CMyTM9ULWcWMNMCSajf&#10;nDiCVPPWmzXBcycg5O9BzvCyfcVJ2UxdRf5xZJGxAxznFEnRyQrrS0WqtuBJ9JvDJXoJ8liNb8qM&#10;rreSn1qx9M/7OcXvH8z2NwAAAP//AwBQSwMEFAAGAAgAAAAhAOYS8qDeAAAACQEAAA8AAABkcnMv&#10;ZG93bnJldi54bWxMj0FLxDAQhe+C/yGM4GVx061Y19p0EUEvC8JWf0DajE21mZQm21Z/vSMe1tvM&#10;vMeb7xW7xfViwjF0nhRs1gkIpMabjloFb69PV1sQIWoyuveECr4wwK48Pyt0bvxMB5yq2AoOoZBr&#10;BTbGIZcyNBadDms/ILH27kenI69jK82oZw53vUyTJJNOd8QfrB7w0WLzWR2dgoOp5rmyzfe0v1nF&#10;l4/6ebXfpEpdXiwP9yAiLvFkhl98RoeSmWp/JBNEryBLt9wlKkizaxBs+DvUPNzegSwL+b9B+QMA&#10;AP//AwBQSwECLQAUAAYACAAAACEAtoM4kv4AAADhAQAAEwAAAAAAAAAAAAAAAAAAAAAAW0NvbnRl&#10;bnRfVHlwZXNdLnhtbFBLAQItABQABgAIAAAAIQA4/SH/1gAAAJQBAAALAAAAAAAAAAAAAAAAAC8B&#10;AABfcmVscy8ucmVsc1BLAQItABQABgAIAAAAIQAEBCd6vwEAAHgDAAAOAAAAAAAAAAAAAAAAAC4C&#10;AABkcnMvZTJvRG9jLnhtbFBLAQItABQABgAIAAAAIQDmEvKg3gAAAAkBAAAPAAAAAAAAAAAAAAAA&#10;ABkEAABkcnMvZG93bnJldi54bWxQSwUGAAAAAAQABADzAAAAJAUAAAAA&#10;">
                <v:stroke dashstyle="dash"/>
              </v:line>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658382" behindDoc="0" locked="0" layoutInCell="1" allowOverlap="1" wp14:anchorId="615695FC" wp14:editId="664FA808">
                <wp:simplePos x="0" y="0"/>
                <wp:positionH relativeFrom="column">
                  <wp:posOffset>1753235</wp:posOffset>
                </wp:positionH>
                <wp:positionV relativeFrom="paragraph">
                  <wp:posOffset>67310</wp:posOffset>
                </wp:positionV>
                <wp:extent cx="1115060" cy="1054735"/>
                <wp:effectExtent l="0" t="0" r="27940" b="31115"/>
                <wp:wrapNone/>
                <wp:docPr id="6516" name="直線コネクタ 6516" descr="P1646#y1"/>
                <wp:cNvGraphicFramePr/>
                <a:graphic xmlns:a="http://schemas.openxmlformats.org/drawingml/2006/main">
                  <a:graphicData uri="http://schemas.microsoft.com/office/word/2010/wordprocessingShape">
                    <wps:wsp>
                      <wps:cNvCnPr/>
                      <wps:spPr>
                        <a:xfrm flipV="1">
                          <a:off x="0" y="0"/>
                          <a:ext cx="1115060" cy="105473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48206126" id="直線コネクタ 6516" o:spid="_x0000_s1026" alt="P1646#y1" style="position:absolute;flip:y;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05pt,5.3pt" to="225.85pt,8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sFOzQEAAIoDAAAOAAAAZHJzL2Uyb0RvYy54bWysU01v1DAQvSPxHyzf2SQLKTTabA9dlQsf&#10;lSi9T/2RWHJsy2M2u/+esZMuBW6IHKzxjP08783L7uY0WXZUEY13PW82NWfKCS+NG3r+/eHuzQfO&#10;MIGTYL1TPT8r5Df71692c+jU1o/eShUZgTjs5tDzMaXQVRWKUU2AGx+Uo6L2cYJE2zhUMsJM6JOt&#10;tnV9Vc0+yhC9UIiUPSxFvi/4WiuRvmqNKjHbc+otlTWW9Smv1X4H3RAhjEasbcA/dDGBcfToBeoA&#10;CdiPaP6CmoyIHr1OG+GnymtthCociE1T/8Hm2whBFS4kDoaLTPj/YMWX4627jyTDHLDDcB8zi5OO&#10;E9PWhEeaaeFFnbJTke18kU2dEhOUbJqmra9IXUG1pm7fvX/bZmGrBSgDhojpo/ITy0HPrXGZF3Rw&#10;/IRpOfp8JKedvzPWltlYx+aeX7fblvCBHKItJAqnIHuObuAM7EDWEykWRPTWyHw74+AZb21kR6Dp&#10;k2mknx+oac4sYKICMSnfcnEEqZaj1y2lF2sgpM9eLmmituaJ2QJdSP72ZKZxAByXK6W0amFdbkkV&#10;U66sf2meoycvz2UUVd7RwAv6as7sqJd7il/+QvufAAAA//8DAFBLAwQUAAYACAAAACEAlCC0q90A&#10;AAAKAQAADwAAAGRycy9kb3ducmV2LnhtbEyPwU6EMBCG7ya+QzMm3twWVFCkbDZGvZiYuKLnQkcg&#10;0imhXRbf3vGkx5n/yz/flNvVjWLBOQyeNCQbBQKp9XagTkP99nhxAyJEQ9aMnlDDNwbYVqcnpSms&#10;P9IrLvvYCS6hUBgNfYxTIWVoe3QmbPyExNmnn52JPM6dtLM5crkbZapUJp0ZiC/0ZsL7Htuv/cFp&#10;2H08P1y+LI3zo73t6nfravWUan1+tu7uQERc4x8Mv/qsDhU7Nf5ANohRQ5pnCaMcqAwEA1fXSQ6i&#10;4UWe5SCrUv5/ofoBAAD//wMAUEsBAi0AFAAGAAgAAAAhALaDOJL+AAAA4QEAABMAAAAAAAAAAAAA&#10;AAAAAAAAAFtDb250ZW50X1R5cGVzXS54bWxQSwECLQAUAAYACAAAACEAOP0h/9YAAACUAQAACwAA&#10;AAAAAAAAAAAAAAAvAQAAX3JlbHMvLnJlbHNQSwECLQAUAAYACAAAACEAJ3bBTs0BAACKAwAADgAA&#10;AAAAAAAAAAAAAAAuAgAAZHJzL2Uyb0RvYy54bWxQSwECLQAUAAYACAAAACEAlCC0q90AAAAKAQAA&#10;DwAAAAAAAAAAAAAAAAAnBAAAZHJzL2Rvd25yZXYueG1sUEsFBgAAAAAEAAQA8wAAADEFAAAAAA==&#10;"/>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658384" behindDoc="0" locked="0" layoutInCell="1" allowOverlap="1" wp14:anchorId="050A9F28" wp14:editId="64A7487B">
                <wp:simplePos x="0" y="0"/>
                <wp:positionH relativeFrom="column">
                  <wp:posOffset>2868295</wp:posOffset>
                </wp:positionH>
                <wp:positionV relativeFrom="paragraph">
                  <wp:posOffset>67310</wp:posOffset>
                </wp:positionV>
                <wp:extent cx="1156970" cy="422275"/>
                <wp:effectExtent l="0" t="0" r="24130" b="34925"/>
                <wp:wrapNone/>
                <wp:docPr id="6517" name="直線コネクタ 6517" descr="P1646#y2"/>
                <wp:cNvGraphicFramePr/>
                <a:graphic xmlns:a="http://schemas.openxmlformats.org/drawingml/2006/main">
                  <a:graphicData uri="http://schemas.microsoft.com/office/word/2010/wordprocessingShape">
                    <wps:wsp>
                      <wps:cNvCnPr/>
                      <wps:spPr>
                        <a:xfrm>
                          <a:off x="0" y="0"/>
                          <a:ext cx="1156970" cy="42227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2DAA10F9" id="直線コネクタ 6517" o:spid="_x0000_s1026" alt="P1646#y2" style="position:absolute;z-index:25165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85pt,5.3pt" to="316.95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cpexQEAAH8DAAAOAAAAZHJzL2Uyb0RvYy54bWysU8tu2zAQvBfoPxC8x3ogTmrBcg4x0ksf&#10;AZp+wIYPiQBFElzWsv++S8px0vRWVAdqucsd7QxH27vjZNlBRTTe9bxZ1ZwpJ7w0buj5z6eHq0+c&#10;YQInwXqnen5SyO92Hz9s59Cp1o/eShUZgTjs5tDzMaXQVRWKUU2AKx+Uo6L2cYJE2zhUMsJM6JOt&#10;2rq+qWYfZYheKETK7pci3xV8rZVI37VGlZjtOc2WyhrL+pzXareFbogQRiPOY8A/TDGBcfTRC9Qe&#10;ErBf0fwFNRkRPXqdVsJPldfaCFU4EJumfsfmxwhBFS4kDoaLTPj/YMW3w717jCTDHLDD8Bgzi6OO&#10;U37TfOxYxDpdxFLHxAQlm2Z9s7klTQXVrtu2vV1nNavX7hAxfVZ+YjnouTUuk4EODl8wLUdfjuS0&#10;8w/G2nIh1rG555t1uyZ4IFtoC4nCKcieoxs4AzuQ30SKBRG9NTJ3Zxw84b2N7AB05eQU6ecnmpkz&#10;C5ioQETKszSOINVydLOm9OIHhPTVyyXd1C95YrZAF5J/fDLT2AOOS0spnbWwLo+kihPPrF+FztGz&#10;l6eif5V3dMsF/ezIbKO3e4rf/je73wAAAP//AwBQSwMEFAAGAAgAAAAhAEYhV+veAAAACQEAAA8A&#10;AABkcnMvZG93bnJldi54bWxMj8FOwzAQRO9I/IO1SFwqaqeBBEKcCgG5caGAuG7jJYmI12nstoGv&#10;x5zguJqnmbfleraDONDke8cakqUCQdw403Or4fWlvrgG4QOywcExafgiD+vq9KTEwrgjP9NhE1oR&#10;S9gXqKELYSyk9E1HFv3SjcQx+3CTxRDPqZVmwmMst4NcKZVJiz3HhQ5Huu+o+dzsrQZfv9Gu/l40&#10;C/Weto5Wu4enR9T6/Gy+uwURaA5/MPzqR3WootPW7dl4MWi4vEryiMZAZSAikKXpDYithjxPQFal&#10;/P9B9QMAAP//AwBQSwECLQAUAAYACAAAACEAtoM4kv4AAADhAQAAEwAAAAAAAAAAAAAAAAAAAAAA&#10;W0NvbnRlbnRfVHlwZXNdLnhtbFBLAQItABQABgAIAAAAIQA4/SH/1gAAAJQBAAALAAAAAAAAAAAA&#10;AAAAAC8BAABfcmVscy8ucmVsc1BLAQItABQABgAIAAAAIQBZScpexQEAAH8DAAAOAAAAAAAAAAAA&#10;AAAAAC4CAABkcnMvZTJvRG9jLnhtbFBLAQItABQABgAIAAAAIQBGIVfr3gAAAAkBAAAPAAAAAAAA&#10;AAAAAAAAAB8EAABkcnMvZG93bnJldi54bWxQSwUGAAAAAAQABADzAAAAKgUAAAAA&#10;"/>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1658387" behindDoc="0" locked="0" layoutInCell="1" allowOverlap="1" wp14:anchorId="24BE623F" wp14:editId="2E4A1A37">
                <wp:simplePos x="0" y="0"/>
                <wp:positionH relativeFrom="column">
                  <wp:posOffset>4025900</wp:posOffset>
                </wp:positionH>
                <wp:positionV relativeFrom="paragraph">
                  <wp:posOffset>140970</wp:posOffset>
                </wp:positionV>
                <wp:extent cx="0" cy="348615"/>
                <wp:effectExtent l="0" t="0" r="38100" b="13335"/>
                <wp:wrapNone/>
                <wp:docPr id="6518" name="直線コネクタ 6518" descr="P1646#y3"/>
                <wp:cNvGraphicFramePr/>
                <a:graphic xmlns:a="http://schemas.openxmlformats.org/drawingml/2006/main">
                  <a:graphicData uri="http://schemas.microsoft.com/office/word/2010/wordprocessingShape">
                    <wps:wsp>
                      <wps:cNvCnPr/>
                      <wps:spPr>
                        <a:xfrm flipV="1">
                          <a:off x="0" y="0"/>
                          <a:ext cx="0" cy="348615"/>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69646107" id="直線コネクタ 6518" o:spid="_x0000_s1026" alt="P1646#y3" style="position:absolute;flip:y;z-index:2516583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7pt,11.1pt" to="317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6tNxgEAAIMDAAAOAAAAZHJzL2Uyb0RvYy54bWysU8tu2zAQvBfoPxC815LdOkgEyznESC99&#10;BGja+4YPiwBf4LKW/fddko6TtreiOhDLXXK4Mzva3B6dZQeV0AQ/8uWi50x5EaTx+5F/f7x/d80Z&#10;ZvASbPBq5CeF/Hb79s1mjoNahSlYqRIjEI/DHEc+5RyHrkMxKQe4CFF5KuqQHGTapn0nE8yE7my3&#10;6vurbg5JxhSEQqTsrhX5tuJrrUT+qjWqzOzIqbdc11TXp7J22w0M+wRxMuLcBvxDFw6Mp0cvUDvI&#10;wH4m8xeUMyIFDDovRHBd0NoIVTkQm2X/B5tvE0RVuZA4GC8y4f+DFV8Od/4hkQxzxAHjQyosjjo5&#10;pq2JP2imlRd1yo5VttNFNnXMTLSkoOz7D9dXy3VRtGsIBSkmzB9VcKwEI7fGF0IwwOET5nb0+UhJ&#10;+3BvrK1DsZ7NI79Zr9acCSBraAuZQhflyNHvOQO7J8+JnCoiBmtkuV1w8IR3NrED0NjJLTLMj9Qt&#10;ZxYwU4Eo1K9dnECqdvRmTenmCYT8OciWXvbPeWLWoCvJ354sNHaAU7tSS2ctrC8tqerGM+sXsUv0&#10;FOSpzqArO5p0RT+7sljp9Z7i1//O9hcAAAD//wMAUEsDBBQABgAIAAAAIQCbuAyv3QAAAAkBAAAP&#10;AAAAZHJzL2Rvd25yZXYueG1sTI/BTsMwEETvSPyDtUjcqFMXtRCyqSoEXJCQWgJnJ16SCHsdxW4a&#10;/h4jDnCcndHsm2I7OysmGkPvGWG5yEAQN9703CJUr49XNyBC1Gy09UwIXxRgW56fFTo3/sR7mg6x&#10;FamEQ64RuhiHXMrQdOR0WPiBOHkffnQ6Jjm20oz6lMqdlSrL1tLpntOHTg9031HzeTg6hN3788Pq&#10;Zaqdt+a2rd6Mq7InhXh5Me/uQESa418YfvATOpSJqfZHNkFYhPXqOm2JCEopECnwe6gRNpslyLKQ&#10;/xeU3wAAAP//AwBQSwECLQAUAAYACAAAACEAtoM4kv4AAADhAQAAEwAAAAAAAAAAAAAAAAAAAAAA&#10;W0NvbnRlbnRfVHlwZXNdLnhtbFBLAQItABQABgAIAAAAIQA4/SH/1gAAAJQBAAALAAAAAAAAAAAA&#10;AAAAAC8BAABfcmVscy8ucmVsc1BLAQItABQABgAIAAAAIQDv56tNxgEAAIMDAAAOAAAAAAAAAAAA&#10;AAAAAC4CAABkcnMvZTJvRG9jLnhtbFBLAQItABQABgAIAAAAIQCbuAyv3QAAAAkBAAAPAAAAAAAA&#10;AAAAAAAAACAEAABkcnMvZG93bnJldi54bWxQSwUGAAAAAAQABADzAAAAKgUAAAAA&#10;"/>
            </w:pict>
          </mc:Fallback>
        </mc:AlternateContent>
      </w:r>
    </w:p>
    <w:p w14:paraId="05891FD0" w14:textId="77777777" w:rsidR="00C56A84" w:rsidRPr="007452EB" w:rsidRDefault="00C56A84" w:rsidP="00C56A84">
      <w:pPr>
        <w:rPr>
          <w:rFonts w:asciiTheme="majorEastAsia" w:eastAsiaTheme="majorEastAsia" w:hAnsiTheme="majorEastAsia"/>
          <w:color w:val="FF0000"/>
        </w:rPr>
      </w:pPr>
      <w:r w:rsidRPr="007452EB">
        <w:rPr>
          <w:rFonts w:asciiTheme="majorEastAsia" w:eastAsiaTheme="majorEastAsia" w:hAnsiTheme="majorEastAsia"/>
          <w:noProof/>
          <w:color w:val="FF0000"/>
        </w:rPr>
        <mc:AlternateContent>
          <mc:Choice Requires="wps">
            <w:drawing>
              <wp:anchor distT="0" distB="0" distL="114300" distR="114300" simplePos="0" relativeHeight="251658414" behindDoc="0" locked="0" layoutInCell="1" allowOverlap="1" wp14:anchorId="4358302E" wp14:editId="6CC7B765">
                <wp:simplePos x="0" y="0"/>
                <wp:positionH relativeFrom="column">
                  <wp:posOffset>2429118</wp:posOffset>
                </wp:positionH>
                <wp:positionV relativeFrom="paragraph">
                  <wp:posOffset>163418</wp:posOffset>
                </wp:positionV>
                <wp:extent cx="494270" cy="617838"/>
                <wp:effectExtent l="0" t="0" r="20320" b="30480"/>
                <wp:wrapNone/>
                <wp:docPr id="6519" name="直線コネクタ 6519" descr="P1647#y1"/>
                <wp:cNvGraphicFramePr/>
                <a:graphic xmlns:a="http://schemas.openxmlformats.org/drawingml/2006/main">
                  <a:graphicData uri="http://schemas.microsoft.com/office/word/2010/wordprocessingShape">
                    <wps:wsp>
                      <wps:cNvCnPr/>
                      <wps:spPr>
                        <a:xfrm>
                          <a:off x="0" y="0"/>
                          <a:ext cx="494270" cy="617838"/>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0729B9E0" id="直線コネクタ 6519" o:spid="_x0000_s1026" alt="P1647#y1" style="position:absolute;z-index:251658414;visibility:visible;mso-wrap-style:square;mso-wrap-distance-left:9pt;mso-wrap-distance-top:0;mso-wrap-distance-right:9pt;mso-wrap-distance-bottom:0;mso-position-horizontal:absolute;mso-position-horizontal-relative:text;mso-position-vertical:absolute;mso-position-vertical-relative:text" from="191.25pt,12.85pt" to="230.1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W5+xAEAAH4DAAAOAAAAZHJzL2Uyb0RvYy54bWysU8tu2zAQvBfoPxC817LdOLEFyznESC99&#10;BGj6ARs+JAJ8gcta9t93STlO2t6C6EAtd7mjneFoe3t0lh1UQhN8xxezOWfKiyCN7zv+6/H+05oz&#10;zOAl2OBVx08K+e3u44ftGFu1DEOwUiVGIB7bMXZ8yDm2TYNiUA5wFqLyVNQhOci0TX0jE4yE7myz&#10;nM+vmzEkGVMQCpGy+6nIdxVfayXyD61RZWY7TrPluqa6PpW12W2h7RPEwYjzGPCGKRwYTx+9QO0h&#10;A/udzH9QzogUMOg8E8E1QWsjVOVAbBbzf9j8HCCqyoXEwXiRCd8PVnw/3PmHRDKMEVuMD6mwOOrk&#10;ypvmY8cq1ukiljpmJih5tbla3pCkgkrXi5v153URs3lpjgnzFxUcK0HHrfGFC7Rw+Ip5Ovp8pKR9&#10;uDfW1vuwno0d36yWK4IHcoW2kCl0UXYcfc8Z2J7sJnKqiBiskaW74OAJ72xiB6AbJ6PIMD7SyJxZ&#10;wEwF4lGfqXEAqaajmxWlJzsg5G9BTunF/DlPzCboSvKvTxYae8BhaqmlsxbWl5FUNeKZ9YvOJXoK&#10;8lTlb8qOLrminw1ZXPR6T/Hr32b3BwAA//8DAFBLAwQUAAYACAAAACEANC1wCt8AAAAKAQAADwAA&#10;AGRycy9kb3ducmV2LnhtbEyPwU7DMBBE70j8g7VIXCpq49BShTgVAnLj0gLiuo2XJCK209htA1/P&#10;coLjap5m3hbryfXiSGPsgjdwPVcgyNfBdr4x8PpSXa1AxITeYh88GfiiCOvy/KzA3IaT39BxmxrB&#10;JT7maKBNaciljHVLDuM8DOQ5+wijw8Tn2Eg74onLXS+1UkvpsPO80OJADy3Vn9uDMxCrN9pX37N6&#10;pt6zJpDePz4/oTGXF9P9HYhEU/qD4Vef1aFkp104eBtFbyBb6QWjBvTiFgQDN0uVgdgxqTMFsizk&#10;/xfKHwAAAP//AwBQSwECLQAUAAYACAAAACEAtoM4kv4AAADhAQAAEwAAAAAAAAAAAAAAAAAAAAAA&#10;W0NvbnRlbnRfVHlwZXNdLnhtbFBLAQItABQABgAIAAAAIQA4/SH/1gAAAJQBAAALAAAAAAAAAAAA&#10;AAAAAC8BAABfcmVscy8ucmVsc1BLAQItABQABgAIAAAAIQDo7W5+xAEAAH4DAAAOAAAAAAAAAAAA&#10;AAAAAC4CAABkcnMvZTJvRG9jLnhtbFBLAQItABQABgAIAAAAIQA0LXAK3wAAAAoBAAAPAAAAAAAA&#10;AAAAAAAAAB4EAABkcnMvZG93bnJldi54bWxQSwUGAAAAAAQABADzAAAAKgUAAAAA&#10;"/>
            </w:pict>
          </mc:Fallback>
        </mc:AlternateContent>
      </w:r>
    </w:p>
    <w:p w14:paraId="78961AC4" w14:textId="77777777" w:rsidR="00C56A84" w:rsidRPr="007452EB" w:rsidRDefault="00C56A84" w:rsidP="00C56A84">
      <w:pPr>
        <w:rPr>
          <w:rFonts w:asciiTheme="majorEastAsia" w:eastAsiaTheme="majorEastAsia" w:hAnsiTheme="majorEastAsia"/>
          <w:color w:val="FF0000"/>
        </w:rPr>
      </w:pPr>
      <w:r w:rsidRPr="007452EB">
        <w:rPr>
          <w:noProof/>
        </w:rPr>
        <mc:AlternateContent>
          <mc:Choice Requires="wps">
            <w:drawing>
              <wp:anchor distT="0" distB="0" distL="114300" distR="114300" simplePos="0" relativeHeight="251658416" behindDoc="0" locked="0" layoutInCell="1" allowOverlap="1" wp14:anchorId="292FFFEB" wp14:editId="6BA905BA">
                <wp:simplePos x="0" y="0"/>
                <wp:positionH relativeFrom="column">
                  <wp:posOffset>4512114</wp:posOffset>
                </wp:positionH>
                <wp:positionV relativeFrom="paragraph">
                  <wp:posOffset>139259</wp:posOffset>
                </wp:positionV>
                <wp:extent cx="112976" cy="388948"/>
                <wp:effectExtent l="0" t="0" r="20955" b="30480"/>
                <wp:wrapNone/>
                <wp:docPr id="6520" name="直線コネクタ 6520" descr="P1648#y1"/>
                <wp:cNvGraphicFramePr/>
                <a:graphic xmlns:a="http://schemas.openxmlformats.org/drawingml/2006/main">
                  <a:graphicData uri="http://schemas.microsoft.com/office/word/2010/wordprocessingShape">
                    <wps:wsp>
                      <wps:cNvCnPr/>
                      <wps:spPr>
                        <a:xfrm flipH="1">
                          <a:off x="0" y="0"/>
                          <a:ext cx="112976" cy="388948"/>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120630BC" id="直線コネクタ 6520" o:spid="_x0000_s1026" alt="P1648#y1" style="position:absolute;flip:x;z-index:25165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5.3pt,10.95pt" to="364.2pt,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ly5zQEAAIgDAAAOAAAAZHJzL2Uyb0RvYy54bWysU8tu2zAQvBfoPxC817LcOrUFyznESHvo&#10;I0DTD9jwIRHgC1zWsv++S8px0/ZWVAdiuUsOd2ZHu9uTs+yoEprge94ulpwpL4I0fuj598f7NxvO&#10;MIOXYINXPT8r5Lf71692U+zUKozBSpUYgXjsptjzMefYNQ2KUTnARYjKU1GH5CDTNg2NTDARurPN&#10;arm8aaaQZExBKETKHuYi31d8rZXIX7VGlZntOfWW65rq+lTWZr+DbkgQRyMubcA/dOHAeHr0CnWA&#10;DOxHMn9BOSNSwKDzQgTXBK2NUJUDsWmXf7D5NkJUlQuJg/EqE/4/WPHleOcfEskwRewwPqTC4qST&#10;Y9qa+JFmWnlRp+xUZTtfZVOnzAQl23a1fX/DmaDS281m+25TZG1mmAIXE+YPKjhWgp5b4wsr6OD4&#10;CfN89PlISftwb6ytk7GeTT3frldrggfyh7aQKXRR9hz9wBnYgYwncqqIGKyR5XbBwTPe2cSOQLMn&#10;y8gwPVLLnFnATAXiUb/54ghSzUe3a0rPxkDIn4Oc0+3yOU/MZuhK8rcnC40D4DhfqaWLFtaXllS1&#10;5IX1L8VL9BTkuQ6iKTsad0W/WLP46eWe4pc/0P4nAAAA//8DAFBLAwQUAAYACAAAACEA/OQM/N4A&#10;AAAJAQAADwAAAGRycy9kb3ducmV2LnhtbEyPwU7DMBBE70j8g7VI3KgdF7VpiFNVCLggIVECZyde&#10;kgh7HcVuGv4ec4Ljap5m3pb7xVk24xQGTwqylQCG1HozUKegfnu8yYGFqMlo6wkVfGOAfXV5UerC&#10;+DO94nyMHUslFAqtoI9xLDgPbY9Oh5UfkVL26SenYzqnjptJn1O5s1wKseFOD5QWej3ifY/t1/Hk&#10;FBw+nh/WL3PjvDW7rn43rhZPUqnrq+VwByziEv9g+NVP6lAlp8afyARmFWwzsUmoApntgCVgK/Nb&#10;YI2CfC2BVyX//0H1AwAA//8DAFBLAQItABQABgAIAAAAIQC2gziS/gAAAOEBAAATAAAAAAAAAAAA&#10;AAAAAAAAAABbQ29udGVudF9UeXBlc10ueG1sUEsBAi0AFAAGAAgAAAAhADj9If/WAAAAlAEAAAsA&#10;AAAAAAAAAAAAAAAALwEAAF9yZWxzLy5yZWxzUEsBAi0AFAAGAAgAAAAhAA2GXLnNAQAAiAMAAA4A&#10;AAAAAAAAAAAAAAAALgIAAGRycy9lMm9Eb2MueG1sUEsBAi0AFAAGAAgAAAAhAPzkDPzeAAAACQEA&#10;AA8AAAAAAAAAAAAAAAAAJwQAAGRycy9kb3ducmV2LnhtbFBLBQYAAAAABAAEAPMAAAAyBQAAAAA=&#10;"/>
            </w:pict>
          </mc:Fallback>
        </mc:AlternateContent>
      </w:r>
    </w:p>
    <w:p w14:paraId="318DD7DA" w14:textId="77777777" w:rsidR="00C56A84" w:rsidRPr="007452EB" w:rsidRDefault="00C56A84" w:rsidP="00C56A84">
      <w:pPr>
        <w:rPr>
          <w:rFonts w:asciiTheme="majorEastAsia" w:eastAsiaTheme="majorEastAsia" w:hAnsiTheme="majorEastAsia"/>
          <w:color w:val="FF0000"/>
        </w:rPr>
      </w:pPr>
      <w:r w:rsidRPr="007452EB">
        <w:rPr>
          <w:noProof/>
        </w:rPr>
        <mc:AlternateContent>
          <mc:Choice Requires="wps">
            <w:drawing>
              <wp:anchor distT="0" distB="0" distL="114300" distR="114300" simplePos="0" relativeHeight="251658421" behindDoc="0" locked="0" layoutInCell="1" allowOverlap="1" wp14:anchorId="1FE48844" wp14:editId="4D54CB1B">
                <wp:simplePos x="0" y="0"/>
                <wp:positionH relativeFrom="column">
                  <wp:posOffset>4223385</wp:posOffset>
                </wp:positionH>
                <wp:positionV relativeFrom="paragraph">
                  <wp:posOffset>146685</wp:posOffset>
                </wp:positionV>
                <wp:extent cx="628650" cy="628650"/>
                <wp:effectExtent l="0" t="0" r="0" b="0"/>
                <wp:wrapNone/>
                <wp:docPr id="6521" name="テキスト ボックス 6521" descr="P1649TB203bA#y1"/>
                <wp:cNvGraphicFramePr/>
                <a:graphic xmlns:a="http://schemas.openxmlformats.org/drawingml/2006/main">
                  <a:graphicData uri="http://schemas.microsoft.com/office/word/2010/wordprocessingShape">
                    <wps:wsp>
                      <wps:cNvSpPr txBox="1"/>
                      <wps:spPr>
                        <a:xfrm>
                          <a:off x="0" y="0"/>
                          <a:ext cx="628650" cy="628650"/>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10BA8C99" w14:textId="77777777" w:rsidR="00C56A84" w:rsidRPr="00A71C6E" w:rsidRDefault="00C56A84" w:rsidP="00C56A84">
                            <w:pPr>
                              <w:rPr>
                                <w:rFonts w:asciiTheme="majorEastAsia" w:eastAsiaTheme="majorEastAsia" w:hAnsiTheme="majorEastAsia"/>
                                <w:color w:val="000000" w:themeColor="text1"/>
                                <w:sz w:val="32"/>
                              </w:rPr>
                            </w:pPr>
                            <w:r w:rsidRPr="00A71C6E">
                              <w:rPr>
                                <w:rFonts w:asciiTheme="majorEastAsia" w:eastAsiaTheme="majorEastAsia" w:hAnsiTheme="majorEastAsia"/>
                                <w:color w:val="000000" w:themeColor="text1"/>
                                <w:sz w:val="32"/>
                              </w:rPr>
                              <w:fldChar w:fldCharType="begin"/>
                            </w:r>
                            <w:r w:rsidRPr="00A71C6E">
                              <w:rPr>
                                <w:rFonts w:asciiTheme="majorEastAsia" w:eastAsiaTheme="majorEastAsia" w:hAnsiTheme="majorEastAsia"/>
                                <w:color w:val="000000" w:themeColor="text1"/>
                                <w:sz w:val="32"/>
                              </w:rPr>
                              <w:instrText xml:space="preserve"> </w:instrText>
                            </w:r>
                            <w:r w:rsidRPr="00A71C6E">
                              <w:rPr>
                                <w:rFonts w:asciiTheme="majorEastAsia" w:eastAsiaTheme="majorEastAsia" w:hAnsiTheme="majorEastAsia" w:hint="eastAsia"/>
                                <w:color w:val="000000" w:themeColor="text1"/>
                                <w:sz w:val="32"/>
                              </w:rPr>
                              <w:instrText>eq \o\ac(</w:instrText>
                            </w:r>
                            <w:r w:rsidRPr="00A71C6E">
                              <w:rPr>
                                <w:rFonts w:eastAsiaTheme="majorEastAsia" w:hAnsiTheme="majorEastAsia" w:hint="eastAsia"/>
                                <w:color w:val="000000" w:themeColor="text1"/>
                                <w:position w:val="-6"/>
                                <w:sz w:val="48"/>
                              </w:rPr>
                              <w:instrText>○</w:instrText>
                            </w:r>
                            <w:r w:rsidRPr="00A71C6E">
                              <w:rPr>
                                <w:rFonts w:asciiTheme="majorEastAsia" w:eastAsiaTheme="majorEastAsia" w:hAnsiTheme="majorEastAsia" w:hint="eastAsia"/>
                                <w:color w:val="000000" w:themeColor="text1"/>
                                <w:sz w:val="32"/>
                              </w:rPr>
                              <w:instrText>,P)</w:instrText>
                            </w:r>
                            <w:r w:rsidRPr="00A71C6E">
                              <w:rPr>
                                <w:rFonts w:asciiTheme="majorEastAsia" w:eastAsiaTheme="majorEastAsia" w:hAnsiTheme="majorEastAsia"/>
                                <w:color w:val="000000" w:themeColor="text1"/>
                                <w:sz w:val="32"/>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48844" id="テキスト ボックス 6521" o:spid="_x0000_s1221" type="#_x0000_t202" alt="P1649TB203bA#y1" style="position:absolute;left:0;text-align:left;margin-left:332.55pt;margin-top:11.55pt;width:49.5pt;height:49.5pt;z-index:251658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DdnyQIAAHMFAAAOAAAAZHJzL2Uyb0RvYy54bWysVMFOGzEQvVfqP1juuWw2hAARGxSgVJUQ&#10;IEHF2fF6s6t6bdd2kk2PRKr6Ef2Fqud+T36kz94NIOihqnrxjj2zzzPz3vjouKklWQjrKq0ymu70&#10;KBGK67xSs4x+vD1/e0CJ80zlTGolMroSjh6PX786WpqR6OtSy1xYAhDlRkuT0dJ7M0oSx0tRM7ej&#10;jVBwFtrWzGNrZ0lu2RLotUz6vd4wWWqbG6u5cA6nZ62TjiN+UQjur4rCCU9kRpGbj6uN6zSsyfiI&#10;jWaWmbLiXRrsH7KoWaVw6QPUGfOMzG31AqquuNVOF36H6zrRRVFxEWtANWnvWTU3JTMi1oLmOPPQ&#10;Jvf/YPnl4tqSKs/ocK+fUqJYDZY266+b+x+b+1+b9TeyWX/frNeb+5/YkzYqF46jidfpcHB4e9Lv&#10;7U4nb1ZpaObSuBEwbwxQfXOiG4hie+5wGHrUFLYOX1RP4ActqwcqROMJx+GwfzDcg4fD1dlATx5/&#10;Ntb590LXJBgZtWA6EsAWF863oduQcJfS55WUkW2pyBKguxGeQXOFZB431QZdcGpGCZMziJl7GxGd&#10;llUe/g44AfNUWrJgENRUMv6pvVWakrWHUVNItIuMSb+AOGOubMOjq5Wh1XOVxxRLwfJ3Kid+ZcCG&#10;wuTQkHMtckqkQG7BipGeVfJvIpGQVKEAEYei61Fgq2UlWL6ZNlEK6X4sIpxNdb4ClVa3k+MMP6/Q&#10;ggvm/DWzGBVwhPH3V1gKqZGk7ixKSm2//Ok8xEPB8KIqjB66/nnOLGqUHxS0fZgOBmFW42awt9/H&#10;xj71TJ961Lw+1SAD4kV20QzxXm7Nwur6Dq/EJNwKF1Mcd2cUnLfmqW8fBLwyXEwmMQjTaZi/UDeG&#10;B+gt9bfNHbOm05yHWC/1dkjZ6Jn02thWfJO510UVdfnYVUgjbDDZUSTdKxSejqf7GPX4Vo5/AwAA&#10;//8DAFBLAwQUAAYACAAAACEAKGCk9eEAAAAKAQAADwAAAGRycy9kb3ducmV2LnhtbEyPwU7DMAyG&#10;70i8Q2QkLoilLVBQaTrBpHFg4sAYcE0br63WOFWSbYWnx5zgZFv+9PtzOZ/sIA7oQ+9IQTpLQCA1&#10;zvTUKti8LS/vQISoyejBESr4wgDz6vSk1IVxR3rFwzq2gkMoFFpBF+NYSBmaDq0OMzci8W7rvNWR&#10;R99K4/WRw+0gsyTJpdU98YVOj7josNmt91bB08Xq873+eHne+O/F7nE7huVkglLnZ9PDPYiIU/yD&#10;4Vef1aFip9rtyQQxKMjzm5RRBdkVVwZu82tuaiazLAVZlfL/C9UPAAAA//8DAFBLAQItABQABgAI&#10;AAAAIQC2gziS/gAAAOEBAAATAAAAAAAAAAAAAAAAAAAAAABbQ29udGVudF9UeXBlc10ueG1sUEsB&#10;Ai0AFAAGAAgAAAAhADj9If/WAAAAlAEAAAsAAAAAAAAAAAAAAAAALwEAAF9yZWxzLy5yZWxzUEsB&#10;Ai0AFAAGAAgAAAAhAK+gN2fJAgAAcwUAAA4AAAAAAAAAAAAAAAAALgIAAGRycy9lMm9Eb2MueG1s&#10;UEsBAi0AFAAGAAgAAAAhAChgpPXhAAAACgEAAA8AAAAAAAAAAAAAAAAAIwUAAGRycy9kb3ducmV2&#10;LnhtbFBLBQYAAAAABAAEAPMAAAAxBgAAAAA=&#10;" filled="f" strokeweight=".5pt">
                <v:stroke opacity="0" joinstyle="round"/>
                <v:textbox>
                  <w:txbxContent>
                    <w:p w14:paraId="10BA8C99" w14:textId="77777777" w:rsidR="00C56A84" w:rsidRPr="00A71C6E" w:rsidRDefault="00C56A84" w:rsidP="00C56A84">
                      <w:pPr>
                        <w:rPr>
                          <w:rFonts w:asciiTheme="majorEastAsia" w:eastAsiaTheme="majorEastAsia" w:hAnsiTheme="majorEastAsia"/>
                          <w:color w:val="000000" w:themeColor="text1"/>
                          <w:sz w:val="32"/>
                        </w:rPr>
                      </w:pPr>
                      <w:r w:rsidRPr="00A71C6E">
                        <w:rPr>
                          <w:rFonts w:asciiTheme="majorEastAsia" w:eastAsiaTheme="majorEastAsia" w:hAnsiTheme="majorEastAsia"/>
                          <w:color w:val="000000" w:themeColor="text1"/>
                          <w:sz w:val="32"/>
                        </w:rPr>
                        <w:fldChar w:fldCharType="begin"/>
                      </w:r>
                      <w:r w:rsidRPr="00A71C6E">
                        <w:rPr>
                          <w:rFonts w:asciiTheme="majorEastAsia" w:eastAsiaTheme="majorEastAsia" w:hAnsiTheme="majorEastAsia"/>
                          <w:color w:val="000000" w:themeColor="text1"/>
                          <w:sz w:val="32"/>
                        </w:rPr>
                        <w:instrText xml:space="preserve"> </w:instrText>
                      </w:r>
                      <w:r w:rsidRPr="00A71C6E">
                        <w:rPr>
                          <w:rFonts w:asciiTheme="majorEastAsia" w:eastAsiaTheme="majorEastAsia" w:hAnsiTheme="majorEastAsia" w:hint="eastAsia"/>
                          <w:color w:val="000000" w:themeColor="text1"/>
                          <w:sz w:val="32"/>
                        </w:rPr>
                        <w:instrText>eq \o\ac(</w:instrText>
                      </w:r>
                      <w:r w:rsidRPr="00A71C6E">
                        <w:rPr>
                          <w:rFonts w:eastAsiaTheme="majorEastAsia" w:hAnsiTheme="majorEastAsia" w:hint="eastAsia"/>
                          <w:color w:val="000000" w:themeColor="text1"/>
                          <w:position w:val="-6"/>
                          <w:sz w:val="48"/>
                        </w:rPr>
                        <w:instrText>○</w:instrText>
                      </w:r>
                      <w:r w:rsidRPr="00A71C6E">
                        <w:rPr>
                          <w:rFonts w:asciiTheme="majorEastAsia" w:eastAsiaTheme="majorEastAsia" w:hAnsiTheme="majorEastAsia" w:hint="eastAsia"/>
                          <w:color w:val="000000" w:themeColor="text1"/>
                          <w:sz w:val="32"/>
                        </w:rPr>
                        <w:instrText>,P)</w:instrText>
                      </w:r>
                      <w:r w:rsidRPr="00A71C6E">
                        <w:rPr>
                          <w:rFonts w:asciiTheme="majorEastAsia" w:eastAsiaTheme="majorEastAsia" w:hAnsiTheme="majorEastAsia"/>
                          <w:color w:val="000000" w:themeColor="text1"/>
                          <w:sz w:val="32"/>
                        </w:rPr>
                        <w:fldChar w:fldCharType="end"/>
                      </w:r>
                    </w:p>
                  </w:txbxContent>
                </v:textbox>
              </v:shape>
            </w:pict>
          </mc:Fallback>
        </mc:AlternateContent>
      </w:r>
      <w:r w:rsidRPr="007452EB">
        <w:rPr>
          <w:noProof/>
        </w:rPr>
        <mc:AlternateContent>
          <mc:Choice Requires="wps">
            <w:drawing>
              <wp:anchor distT="0" distB="0" distL="114300" distR="114300" simplePos="0" relativeHeight="251658379" behindDoc="0" locked="0" layoutInCell="1" allowOverlap="1" wp14:anchorId="12EB1432" wp14:editId="3638B389">
                <wp:simplePos x="0" y="0"/>
                <wp:positionH relativeFrom="column">
                  <wp:posOffset>1651635</wp:posOffset>
                </wp:positionH>
                <wp:positionV relativeFrom="paragraph">
                  <wp:posOffset>38100</wp:posOffset>
                </wp:positionV>
                <wp:extent cx="447675" cy="504825"/>
                <wp:effectExtent l="0" t="0" r="0" b="0"/>
                <wp:wrapNone/>
                <wp:docPr id="6522" name="テキスト ボックス 6522" descr="P1649TB162bA#y1"/>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13161EF7" w14:textId="77777777" w:rsidR="00C56A84" w:rsidRPr="00A71C6E" w:rsidRDefault="00C56A84" w:rsidP="00C56A84">
                            <w:pPr>
                              <w:rPr>
                                <w:rFonts w:asciiTheme="majorEastAsia" w:eastAsiaTheme="majorEastAsia" w:hAnsiTheme="majorEastAsia"/>
                                <w:color w:val="000000" w:themeColor="text1"/>
                                <w:sz w:val="40"/>
                              </w:rPr>
                            </w:pPr>
                            <w:r>
                              <w:rPr>
                                <w:rFonts w:asciiTheme="majorEastAsia" w:eastAsiaTheme="majorEastAsia" w:hAnsiTheme="majorEastAsia" w:hint="eastAsia"/>
                                <w:color w:val="000000" w:themeColor="text1"/>
                                <w:sz w:val="40"/>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B1432" id="テキスト ボックス 6522" o:spid="_x0000_s1222" type="#_x0000_t202" alt="P1649TB162bA#y1" style="position:absolute;left:0;text-align:left;margin-left:130.05pt;margin-top:3pt;width:35.25pt;height:39.75pt;z-index:2516583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tPq0QIAAHMFAAAOAAAAZHJzL2Uyb0RvYy54bWysVM1uEzEQviPxDpY5082G/LRRN1VoKUKq&#10;2kot6tnxerMrvLaxnWTDsZEQD8ErIM48T16Ez94krVoOCHHxjj2zn2fm+8bHJ00tyUJYV2mV0fSg&#10;Q4lQXOeVmmX04+3560NKnGcqZ1IrkdGVcPRk/PLF8dKMRFeXWubCEoAoN1qajJbem1GSOF6KmrkD&#10;bYSCs9C2Zh5bO0tyy5ZAr2XS7XQGyVLb3FjNhXM4PWuddBzxi0Jwf1UUTngiM4rcfFxtXKdhTcbH&#10;bDSzzJQV36bB/iGLmlUKl+6hzphnZG6rZ1B1xa12uvAHXNeJLoqKi1gDqkk7T6q5KZkRsRY0x5l9&#10;m9z/g+WXi2tLqjyjg363S4liNVjarL9u7n9s7n9t1t/IZv19s15v7n9iT9qoXDiOJl6ng97R7dt0&#10;0J1OXq3S0MylcSNg3hig+uatbiCK3bnDYehRU9g6fFE9gR+0rPZUiMYTjsNebzgY9inhcPU7vcNu&#10;P6AkDz8b6/x7oWsSjIxaMB0JYIsL59vQXUi4S+nzSsrItlRkiXLf9HExZ9BcIZmHWRt0wakZJUzO&#10;IGbubUR0WlZ5+DvgBMxTacmCQVBTyfin9lZpStYeRk0h0W1kTPoZxBlzZRseXa0MrZ6rPKZYCpa/&#10;UznxKwM2FCaHhpxrkVMiBXILVoz0rJJ/E4mEpAoFiDgU2x4FtlpWguWbaROlkA73nE11vgKVVreT&#10;4ww/r9CCC+b8NbMYFTQR4++vsBRSI0m9tSgptf3yp/MQDwXDi6oweuj65zmzqFF+UND2UdrrhVmN&#10;m15/2MXGPvZMH3vUvD7VICPFQ2N4NEO8lzuzsLq+wysxCbfCxRTH3RkF56156tsHAa8MF5NJDMJ0&#10;GuYv1I3hAXpH/W1zx6zZas5DrJd6N6Rs9ER6bWwrvsnc66KKugydbrsKaYQNJjuKZPsKhafj8T5G&#10;PbyV498AAAD//wMAUEsDBBQABgAIAAAAIQBDWAG04AAAAAgBAAAPAAAAZHJzL2Rvd25yZXYueG1s&#10;TI/BTsMwEETvSPyDtUhcELXbqlEVsqmgUjmAOFAKXJ14m0SN15HttoGvx5zgOJrRzJtiNdpenMiH&#10;zjHCdKJAENfOdNwg7N42t0sQIWo2undMCF8UYFVeXhQ6N+7Mr3TaxkakEg65RmhjHHIpQ92S1WHi&#10;BuLk7Z23OibpG2m8Pqdy28uZUpm0uuO00OqB1i3Vh+3RIjzePH++Vx8vTzv/vT487IewGU1AvL4a&#10;7+9ARBrjXxh+8RM6lImpckc2QfQIs0xNUxQhS5eSP5+rDESFsFwsQJaF/H+g/AEAAP//AwBQSwEC&#10;LQAUAAYACAAAACEAtoM4kv4AAADhAQAAEwAAAAAAAAAAAAAAAAAAAAAAW0NvbnRlbnRfVHlwZXNd&#10;LnhtbFBLAQItABQABgAIAAAAIQA4/SH/1gAAAJQBAAALAAAAAAAAAAAAAAAAAC8BAABfcmVscy8u&#10;cmVsc1BLAQItABQABgAIAAAAIQCwbtPq0QIAAHMFAAAOAAAAAAAAAAAAAAAAAC4CAABkcnMvZTJv&#10;RG9jLnhtbFBLAQItABQABgAIAAAAIQBDWAG04AAAAAgBAAAPAAAAAAAAAAAAAAAAACsFAABkcnMv&#10;ZG93bnJldi54bWxQSwUGAAAAAAQABADzAAAAOAYAAAAA&#10;" filled="f" strokeweight=".5pt">
                <v:stroke opacity="0" joinstyle="round"/>
                <v:textbox>
                  <w:txbxContent>
                    <w:p w14:paraId="13161EF7" w14:textId="77777777" w:rsidR="00C56A84" w:rsidRPr="00A71C6E" w:rsidRDefault="00C56A84" w:rsidP="00C56A84">
                      <w:pPr>
                        <w:rPr>
                          <w:rFonts w:asciiTheme="majorEastAsia" w:eastAsiaTheme="majorEastAsia" w:hAnsiTheme="majorEastAsia"/>
                          <w:color w:val="000000" w:themeColor="text1"/>
                          <w:sz w:val="40"/>
                        </w:rPr>
                      </w:pPr>
                      <w:r>
                        <w:rPr>
                          <w:rFonts w:asciiTheme="majorEastAsia" w:eastAsiaTheme="majorEastAsia" w:hAnsiTheme="majorEastAsia" w:hint="eastAsia"/>
                          <w:color w:val="000000" w:themeColor="text1"/>
                          <w:sz w:val="40"/>
                        </w:rPr>
                        <w:t>①</w:t>
                      </w:r>
                    </w:p>
                  </w:txbxContent>
                </v:textbox>
              </v:shape>
            </w:pict>
          </mc:Fallback>
        </mc:AlternateContent>
      </w:r>
      <w:r w:rsidRPr="007452EB">
        <w:rPr>
          <w:noProof/>
        </w:rPr>
        <mc:AlternateContent>
          <mc:Choice Requires="wps">
            <w:drawing>
              <wp:anchor distT="0" distB="0" distL="114300" distR="114300" simplePos="0" relativeHeight="251658404" behindDoc="0" locked="0" layoutInCell="1" allowOverlap="1" wp14:anchorId="47EC45A9" wp14:editId="08C4F539">
                <wp:simplePos x="0" y="0"/>
                <wp:positionH relativeFrom="column">
                  <wp:posOffset>2063750</wp:posOffset>
                </wp:positionH>
                <wp:positionV relativeFrom="paragraph">
                  <wp:posOffset>201930</wp:posOffset>
                </wp:positionV>
                <wp:extent cx="2018665" cy="737235"/>
                <wp:effectExtent l="0" t="0" r="19685" b="24765"/>
                <wp:wrapNone/>
                <wp:docPr id="6523" name="直線コネクタ 6523" descr="P1649#y1"/>
                <wp:cNvGraphicFramePr/>
                <a:graphic xmlns:a="http://schemas.openxmlformats.org/drawingml/2006/main">
                  <a:graphicData uri="http://schemas.microsoft.com/office/word/2010/wordprocessingShape">
                    <wps:wsp>
                      <wps:cNvCnPr/>
                      <wps:spPr>
                        <a:xfrm>
                          <a:off x="0" y="0"/>
                          <a:ext cx="2018665" cy="737235"/>
                        </a:xfrm>
                        <a:prstGeom prst="line">
                          <a:avLst/>
                        </a:prstGeom>
                        <a:noFill/>
                        <a:ln w="12700" cap="flat" cmpd="sng" algn="ctr">
                          <a:solidFill>
                            <a:sysClr val="windowText" lastClr="000000">
                              <a:shade val="95000"/>
                              <a:satMod val="105000"/>
                            </a:sysClr>
                          </a:solidFill>
                          <a:prstDash val="lgDashDotDot"/>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383694EF" id="直線コネクタ 6523" o:spid="_x0000_s1026" alt="P1649#y1" style="position:absolute;z-index:251658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5pt,15.9pt" to="321.45pt,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OiYygEAAIcDAAAOAAAAZHJzL2Uyb0RvYy54bWysU9tu2zAMfR+wfxD0vthJkaQz4vShQfey&#10;S4F1H8DqYgvQDaIWJ38/Sk7TbnsbZhgyRYpHPIf07u7kLDuqhCb4ni8XLWfKiyCNH3r+4+nhwy1n&#10;mMFLsMGrnp8V8rv9+3e7KXZqFcZgpUqMQDx2U+z5mHPsmgbFqBzgIkTlKahDcpBpm4ZGJpgI3dlm&#10;1babZgpJxhSEQiTvYQ7yfcXXWon8TWtUmdmeU225rqmuz2Vt9jvohgRxNOJSBvxDFQ6Mp0uvUAfI&#10;wH4m8xeUMyIFDDovRHBN0NoIVTkQm2X7B5vvI0RVuZA4GK8y4f+DFV+P9/4xkQxTxA7jYyosTjq5&#10;8qX62KmKdb6KpU6ZCXJSvbebzZozQbHtzXZ1sy5qNq/ZMWH+pIJjxei5Nb6QgQ6OnzHPR1+OFLcP&#10;D8ba2hDr2UTTtNq21DMBNBfaQibTRdlz9ANnYAcaOJFThcRgjSzpBQjPeG8TOwL1nEZFhumJiubM&#10;AmYKEJP6zIkjSDUf/bgm9zwQCPlLkLN72b74idoMXVn+dmXhcQAc5xQ7FPsQMr0XTawvlak6kRf2&#10;r4IX6znIc+1DU3bU7XrJZTLLOL3dk/32/9n/AgAA//8DAFBLAwQUAAYACAAAACEARZqzAOAAAAAK&#10;AQAADwAAAGRycy9kb3ducmV2LnhtbEyPy07DQAxF90j8w8hI7OgkIZQmZFLxlCpYVLR8gJuYJGpm&#10;Jsq4beDrMSvY2fLR9bnFcrK9OtIYOu8MxLMIFLnK151rDHxsX64WoAKjq7H3jgx8UYBleX5WYF77&#10;k3un44YbJSEu5GigZR5yrUPVksUw8wM5uX360SLLOja6HvEk4bbXSRTNtcXOyYcWB3psqdpvDtZA&#10;F2ffjJr1apGu355e188PW7s35vJiur8DxTTxHwy/+qIOpTjt/MHVQfUGrpMb6cIyxFJBgHmaZKB2&#10;Qqa3Geiy0P8rlD8AAAD//wMAUEsBAi0AFAAGAAgAAAAhALaDOJL+AAAA4QEAABMAAAAAAAAAAAAA&#10;AAAAAAAAAFtDb250ZW50X1R5cGVzXS54bWxQSwECLQAUAAYACAAAACEAOP0h/9YAAACUAQAACwAA&#10;AAAAAAAAAAAAAAAvAQAAX3JlbHMvLnJlbHNQSwECLQAUAAYACAAAACEA3+DomMoBAACHAwAADgAA&#10;AAAAAAAAAAAAAAAuAgAAZHJzL2Uyb0RvYy54bWxQSwECLQAUAAYACAAAACEARZqzAOAAAAAKAQAA&#10;DwAAAAAAAAAAAAAAAAAkBAAAZHJzL2Rvd25yZXYueG1sUEsFBgAAAAAEAAQA8wAAADEFAAAAAA==&#10;" strokeweight="1pt">
                <v:stroke dashstyle="longDashDotDot"/>
              </v:line>
            </w:pict>
          </mc:Fallback>
        </mc:AlternateContent>
      </w:r>
    </w:p>
    <w:p w14:paraId="299E8968" w14:textId="77777777" w:rsidR="00C56A84" w:rsidRPr="007452EB" w:rsidRDefault="00C56A84" w:rsidP="00C56A84">
      <w:pPr>
        <w:rPr>
          <w:rFonts w:asciiTheme="majorEastAsia" w:eastAsiaTheme="majorEastAsia" w:hAnsiTheme="majorEastAsia"/>
          <w:color w:val="FF0000"/>
        </w:rPr>
      </w:pPr>
    </w:p>
    <w:p w14:paraId="420A31FF" w14:textId="77777777" w:rsidR="00C56A84" w:rsidRPr="007452EB" w:rsidRDefault="00C56A84" w:rsidP="00C56A84">
      <w:pPr>
        <w:rPr>
          <w:rFonts w:asciiTheme="majorEastAsia" w:eastAsiaTheme="majorEastAsia" w:hAnsiTheme="majorEastAsia"/>
          <w:color w:val="FF0000"/>
        </w:rPr>
      </w:pPr>
      <w:r w:rsidRPr="007452EB">
        <w:rPr>
          <w:noProof/>
        </w:rPr>
        <mc:AlternateContent>
          <mc:Choice Requires="wps">
            <w:drawing>
              <wp:anchor distT="0" distB="0" distL="114300" distR="114300" simplePos="0" relativeHeight="251658381" behindDoc="0" locked="0" layoutInCell="1" allowOverlap="1" wp14:anchorId="049C9AE8" wp14:editId="3C15AB47">
                <wp:simplePos x="0" y="0"/>
                <wp:positionH relativeFrom="column">
                  <wp:posOffset>3367405</wp:posOffset>
                </wp:positionH>
                <wp:positionV relativeFrom="paragraph">
                  <wp:posOffset>12700</wp:posOffset>
                </wp:positionV>
                <wp:extent cx="447675" cy="504825"/>
                <wp:effectExtent l="0" t="0" r="0" b="0"/>
                <wp:wrapNone/>
                <wp:docPr id="6524" name="テキスト ボックス 6524" descr="P1651TB164bA#y1"/>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124A2F7A" w14:textId="77777777" w:rsidR="00C56A84" w:rsidRPr="00A71C6E" w:rsidRDefault="00C56A84" w:rsidP="00C56A84">
                            <w:pPr>
                              <w:rPr>
                                <w:rFonts w:asciiTheme="majorEastAsia" w:eastAsiaTheme="majorEastAsia" w:hAnsiTheme="majorEastAsia"/>
                                <w:color w:val="000000" w:themeColor="text1"/>
                                <w:sz w:val="40"/>
                              </w:rPr>
                            </w:pPr>
                            <w:r>
                              <w:rPr>
                                <w:rFonts w:asciiTheme="majorEastAsia" w:eastAsiaTheme="majorEastAsia" w:hAnsiTheme="majorEastAsia" w:hint="eastAsia"/>
                                <w:color w:val="000000" w:themeColor="text1"/>
                                <w:sz w:val="40"/>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C9AE8" id="テキスト ボックス 6524" o:spid="_x0000_s1223" type="#_x0000_t202" alt="P1651TB164bA#y1" style="position:absolute;left:0;text-align:left;margin-left:265.15pt;margin-top:1pt;width:35.25pt;height:39.75pt;z-index:251658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nuh0QIAAHMFAAAOAAAAZHJzL2Uyb0RvYy54bWysVMFuEzEQvSPxD5Y5082GTVKibqq0pQip&#10;aiu1qGfH682u8NrGdpoNx0ZCfAS/gDjzPfkRnr1JW7UcEOLiHXtmn2fmvfHBYdtIciusq7XKabrX&#10;o0QorotazXP68fr09T4lzjNVMKmVyOlKOHo4efniYGnGoq8rLQthCUCUGy9NTivvzThJHK9Ew9ye&#10;NkLBWWrbMI+tnSeFZUugNzLp93rDZKltYazmwjmcnnROOon4ZSm4vyhLJzyROUVuPq42rrOwJpMD&#10;Np5bZqqab9Ng/5BFw2qFS++hTphnZGHrZ1BNza12uvR7XDeJLsuai1gDqkl7T6q5qpgRsRY0x5n7&#10;Nrn/B8vPby8tqYucDgf9jBLFGrC0WX/d3P3Y3P3arL+Rzfr7Zr3e3P3EnnRRhXAcTbxMh4P0+igd&#10;ZrPpq1Uamrk0bgzMKwNU3x7pFqLYnTschh61pW3CF9UT+EHL6p4K0XrCcZhlo+FoQAmHa9DL9vuD&#10;gJI8/Gys8++FbkgwcmrBdCSA3Z4534XuQsJdSp/WUka2pSJLlPtmgIs5g+ZKyTzMxqALTs0pYXIO&#10;MXNvI6LTsi7C3wEnYB5LS24ZBDWTjH/qbpWmYt1h1BQS3UbGpJ9BnDBXdeHR1cnQ6oUqYoqVYMU7&#10;VRC/MmBDYXJoyLkRBSVSILdgxUjPavk3kUhIqlCAiEOx7VFgq2MlWL6dtVEK6ai/42ymixWotLqb&#10;HGf4aY0WnDHnL5nFqKCJGH9/gaWUGknqrUVJpe2XP52HeCgYXlSF0UPXPy+YRY3yg4K236ZZFmY1&#10;brLBqI+NfeyZPfaoRXOsQUaKh8bwaIZ4L3dmaXVzg1diGm6FiymOu3MKzjvz2HcPAl4ZLqbTGITp&#10;NMyfqSvDA/SO+uv2hlmz1ZyHWM/1bkjZ+In0uthOfNOF12UddRk63XUV0ggbTHYUyfYVCk/H432M&#10;engrJ78BAAD//wMAUEsDBBQABgAIAAAAIQBdwPjo4AAAAAgBAAAPAAAAZHJzL2Rvd25yZXYueG1s&#10;TI9BTwIxEIXvJv6HZky8GGiBQMi6s0RJ8KDxIIJeu9uyu2E73bQFVn+940mPk/fy5vvy1eA6cbYh&#10;tp4QJmMFwlLlTUs1wu59M1qCiEmT0Z0ni/BlI6yK66tcZ8Zf6M2et6kWPEIx0whNSn0mZawa63Qc&#10;+94SZwcfnE58hlqaoC887jo5VWohnW6JPzS6t+vGVsftySE83b187suP1+dd+F4fHw993AwmIt7e&#10;DA/3IJId0l8ZfvEZHQpmKv2JTBQdwnymZlxFmLIS5wulWKVEWE7mIItc/hcofgAAAP//AwBQSwEC&#10;LQAUAAYACAAAACEAtoM4kv4AAADhAQAAEwAAAAAAAAAAAAAAAAAAAAAAW0NvbnRlbnRfVHlwZXNd&#10;LnhtbFBLAQItABQABgAIAAAAIQA4/SH/1gAAAJQBAAALAAAAAAAAAAAAAAAAAC8BAABfcmVscy8u&#10;cmVsc1BLAQItABQABgAIAAAAIQAx6nuh0QIAAHMFAAAOAAAAAAAAAAAAAAAAAC4CAABkcnMvZTJv&#10;RG9jLnhtbFBLAQItABQABgAIAAAAIQBdwPjo4AAAAAgBAAAPAAAAAAAAAAAAAAAAACsFAABkcnMv&#10;ZG93bnJldi54bWxQSwUGAAAAAAQABADzAAAAOAYAAAAA&#10;" filled="f" strokeweight=".5pt">
                <v:stroke opacity="0" joinstyle="round"/>
                <v:textbox>
                  <w:txbxContent>
                    <w:p w14:paraId="124A2F7A" w14:textId="77777777" w:rsidR="00C56A84" w:rsidRPr="00A71C6E" w:rsidRDefault="00C56A84" w:rsidP="00C56A84">
                      <w:pPr>
                        <w:rPr>
                          <w:rFonts w:asciiTheme="majorEastAsia" w:eastAsiaTheme="majorEastAsia" w:hAnsiTheme="majorEastAsia"/>
                          <w:color w:val="000000" w:themeColor="text1"/>
                          <w:sz w:val="40"/>
                        </w:rPr>
                      </w:pPr>
                      <w:r>
                        <w:rPr>
                          <w:rFonts w:asciiTheme="majorEastAsia" w:eastAsiaTheme="majorEastAsia" w:hAnsiTheme="majorEastAsia" w:hint="eastAsia"/>
                          <w:color w:val="000000" w:themeColor="text1"/>
                          <w:sz w:val="40"/>
                        </w:rPr>
                        <w:t>③</w:t>
                      </w:r>
                    </w:p>
                  </w:txbxContent>
                </v:textbox>
              </v:shape>
            </w:pict>
          </mc:Fallback>
        </mc:AlternateContent>
      </w:r>
      <w:r w:rsidRPr="007452EB">
        <w:rPr>
          <w:noProof/>
        </w:rPr>
        <mc:AlternateContent>
          <mc:Choice Requires="wps">
            <w:drawing>
              <wp:anchor distT="0" distB="0" distL="114300" distR="114300" simplePos="0" relativeHeight="251658401" behindDoc="0" locked="0" layoutInCell="1" allowOverlap="1" wp14:anchorId="26D92A42" wp14:editId="4DBB91DA">
                <wp:simplePos x="0" y="0"/>
                <wp:positionH relativeFrom="column">
                  <wp:posOffset>4083059</wp:posOffset>
                </wp:positionH>
                <wp:positionV relativeFrom="paragraph">
                  <wp:posOffset>142472</wp:posOffset>
                </wp:positionV>
                <wp:extent cx="315905" cy="339925"/>
                <wp:effectExtent l="0" t="0" r="27305" b="22225"/>
                <wp:wrapNone/>
                <wp:docPr id="6525" name="直線コネクタ 6525" descr="P1651#y1"/>
                <wp:cNvGraphicFramePr/>
                <a:graphic xmlns:a="http://schemas.openxmlformats.org/drawingml/2006/main">
                  <a:graphicData uri="http://schemas.microsoft.com/office/word/2010/wordprocessingShape">
                    <wps:wsp>
                      <wps:cNvCnPr/>
                      <wps:spPr>
                        <a:xfrm flipV="1">
                          <a:off x="0" y="0"/>
                          <a:ext cx="315905" cy="339925"/>
                        </a:xfrm>
                        <a:prstGeom prst="line">
                          <a:avLst/>
                        </a:prstGeom>
                        <a:noFill/>
                        <a:ln w="12700" cap="flat" cmpd="sng" algn="ctr">
                          <a:solidFill>
                            <a:sysClr val="windowText" lastClr="000000">
                              <a:shade val="95000"/>
                              <a:satMod val="105000"/>
                            </a:sysClr>
                          </a:solidFill>
                          <a:prstDash val="lgDashDotDot"/>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1AAB684E" id="直線コネクタ 6525" o:spid="_x0000_s1026" alt="P1651#y1" style="position:absolute;flip:y;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1.5pt,11.2pt" to="346.35pt,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lah0QEAAJADAAAOAAAAZHJzL2Uyb0RvYy54bWysU8tu2zAQvBfoPxC8x5JtuK0FyznESC99&#10;BGja+4YPiQBf4LKW/fddUo6btrcihkEsd8nhzuxod3tylh1VQhN8z5eLljPlRZDGDz3//nh/84Ez&#10;zOAl2OBVz88K+e3+7ZvdFDu1CmOwUiVGIB67KfZ8zDl2TYNiVA5wEaLyVNQhOci0TUMjE0yE7myz&#10;att3zRSSjCkIhUjZw1zk+4qvtRL5q9aoMrM9p95yXVNdn8ra7HfQDQniaMSlDfiPLhwYT49eoQ6Q&#10;gf1M5h8oZ0QKGHReiOCaoLURqnIgNsv2LzbfRoiqciFxMF5lwteDFV+Od/4hkQxTxA7jQyosTjo5&#10;pq2JP2imlRd1yk5VtvNVNnXKTFByvdxs2w1ngkrr9Xa72hRZmxmmwMWE+aMKjpWg59b4wgo6OH7C&#10;PB99PlLSPtwba+tkrGcTtbB639LwBJBBtIVMoYuy5+gHzsAO5DyRU4XEYI0s1wsQnvHOJnYEGj55&#10;RobpkXrmzAJmKhCR+psvjiDVfHS7ofTsDIT8Ocg5vWyf80Rthq4s/3iy8DgAjvMVO5T4EDL9L5pY&#10;XzpT1ZoX9r+VL9FTkOc6kKbsaOz1kYtFi69e7il++SHtfwEAAP//AwBQSwMEFAAGAAgAAAAhAAvw&#10;tYbiAAAACQEAAA8AAABkcnMvZG93bnJldi54bWxMj0FPg0AUhO8m/ofNM/Fi2kVEsMjSGKOH6sFI&#10;a+LxFV6ByL7F3W2L/nrXkx4nM5n5plhOehAHsq43rOByHoEgrk3Tc6tgs36c3YBwHrnBwTAp+CIH&#10;y/L0pMC8MUd+pUPlWxFK2OWooPN+zKV0dUca3dyMxMHbGavRB2lb2Vg8hnI9yDiKUqmx57DQ4Uj3&#10;HdUf1V4rwOfs7WFVpcn7KvvebWz/efGCT0qdn013tyA8Tf4vDL/4AR3KwLQ1e26cGBSkyVX44hXE&#10;cQIiBNJFnIHYKsiuFyDLQv5/UP4AAAD//wMAUEsBAi0AFAAGAAgAAAAhALaDOJL+AAAA4QEAABMA&#10;AAAAAAAAAAAAAAAAAAAAAFtDb250ZW50X1R5cGVzXS54bWxQSwECLQAUAAYACAAAACEAOP0h/9YA&#10;AACUAQAACwAAAAAAAAAAAAAAAAAvAQAAX3JlbHMvLnJlbHNQSwECLQAUAAYACAAAACEA4kJWodEB&#10;AACQAwAADgAAAAAAAAAAAAAAAAAuAgAAZHJzL2Uyb0RvYy54bWxQSwECLQAUAAYACAAAACEAC/C1&#10;huIAAAAJAQAADwAAAAAAAAAAAAAAAAArBAAAZHJzL2Rvd25yZXYueG1sUEsFBgAAAAAEAAQA8wAA&#10;ADoFAAAAAA==&#10;" strokeweight="1pt">
                <v:stroke dashstyle="longDashDotDot"/>
              </v:line>
            </w:pict>
          </mc:Fallback>
        </mc:AlternateContent>
      </w:r>
    </w:p>
    <w:p w14:paraId="1C2CEDF6" w14:textId="77777777" w:rsidR="00C56A84" w:rsidRPr="007452EB" w:rsidRDefault="00C56A84" w:rsidP="00C56A84">
      <w:r w:rsidRPr="007452EB">
        <w:rPr>
          <w:noProof/>
        </w:rPr>
        <mc:AlternateContent>
          <mc:Choice Requires="wps">
            <w:drawing>
              <wp:anchor distT="0" distB="0" distL="114300" distR="114300" simplePos="0" relativeHeight="251658373" behindDoc="0" locked="0" layoutInCell="1" allowOverlap="1" wp14:anchorId="7A0FA87A" wp14:editId="3A6CADF2">
                <wp:simplePos x="0" y="0"/>
                <wp:positionH relativeFrom="column">
                  <wp:posOffset>1530350</wp:posOffset>
                </wp:positionH>
                <wp:positionV relativeFrom="paragraph">
                  <wp:posOffset>2232660</wp:posOffset>
                </wp:positionV>
                <wp:extent cx="742950" cy="0"/>
                <wp:effectExtent l="0" t="0" r="0" b="0"/>
                <wp:wrapNone/>
                <wp:docPr id="6526" name="直線コネクタ 6526" descr="P1652#y3"/>
                <wp:cNvGraphicFramePr/>
                <a:graphic xmlns:a="http://schemas.openxmlformats.org/drawingml/2006/main">
                  <a:graphicData uri="http://schemas.microsoft.com/office/word/2010/wordprocessingShape">
                    <wps:wsp>
                      <wps:cNvCnPr/>
                      <wps:spPr>
                        <a:xfrm>
                          <a:off x="0" y="0"/>
                          <a:ext cx="742950" cy="0"/>
                        </a:xfrm>
                        <a:prstGeom prst="line">
                          <a:avLst/>
                        </a:prstGeom>
                        <a:noFill/>
                        <a:ln w="12700" cap="flat" cmpd="sng" algn="ctr">
                          <a:solidFill>
                            <a:sysClr val="windowText" lastClr="000000">
                              <a:shade val="95000"/>
                              <a:satMod val="105000"/>
                            </a:sysClr>
                          </a:solidFill>
                          <a:prstDash val="lgDashDot"/>
                        </a:ln>
                        <a:effectLst/>
                      </wps:spPr>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53609E16" id="直線コネクタ 6526" o:spid="_x0000_s1026" alt="P1652#y3" style="position:absolute;z-index:251658373;visibility:visible;mso-wrap-style:square;mso-wrap-distance-left:9pt;mso-wrap-distance-top:0;mso-wrap-distance-right:9pt;mso-wrap-distance-bottom:0;mso-position-horizontal:absolute;mso-position-horizontal-relative:text;mso-position-vertical:absolute;mso-position-vertical-relative:text" from="120.5pt,175.8pt" to="179pt,1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ovowgEAAH4DAAAOAAAAZHJzL2Uyb0RvYy54bWysU02P0zAQvSPxHyzfadIKWIia7mGr5cLH&#10;Siw/YNYfiSXHY3lM0/57xk7bXeCG6MEdjz1v3nuebG+PkxcHk8hh6OV61UphgkLtwtDLH4/3bz5I&#10;QRmCBo/B9PJkSN7uXr/azrEzGxzRa5MEgwTq5tjLMefYNQ2p0UxAK4wm8KHFNEHmbRoanWBm9Mk3&#10;m7Z938yYdEyoDBFn98uh3FV8a43K36wlk4XvJXPLdU11fSprs9tCNySIo1NnGvAPLCZwgZteofaQ&#10;QfxM7i+oyamEhDavFE4NWuuUqRpYzbr9Q833EaKpWtgcileb6P/Bqq+Hu/CQ2IY5UkfxIRUVR5um&#10;8s/8xLGadbqaZY5ZKE7evN18fMeWqstR81wXE+VPBidRgl56F4oM6ODwmTL34quXKyUd8N55X5/C&#10;BzHzHG1u2gINPBHWQ+ZwirqXFAYpwA88aiqnCknonS7lBYhOdOeTOAC/Ng+JxvmR6UrhgTIfsIb6&#10;WwpH0Ga5yjq4Xe1PkL+gXtLr9pJnvgt0pf5by6JjDzQuJX4o8R5zQeMqHwotUwfxLP3Z5xI9oT5V&#10;+5uy40euZeeBLFP0cs/xy89m9wsAAP//AwBQSwMEFAAGAAgAAAAhAEUb4ibeAAAACwEAAA8AAABk&#10;cnMvZG93bnJldi54bWxMj0FLxDAQhe+C/yGM4M1N03XbpTZdlgUvXsSugsdsM7bBZFKabLf+eyMI&#10;epw3j/e+V+8WZ9mMUzCeJIhVBgyp89pQL+H1+Hi3BRaiIq2sJ5TwhQF2zfVVrSrtL/SCcxt7lkIo&#10;VErCEONYcR66AZ0KKz8ipd+Hn5yK6Zx6rid1SeHO8jzLCu6UodQwqBEPA3af7dlJoHlvyjJ/L998&#10;YZbnvrVP4iCkvL1Z9g/AIi7xzww/+AkdmsR08mfSgVkJ+b1IW6KE9UYUwJJjvdkm5fSr8Kbm/zc0&#10;3wAAAP//AwBQSwECLQAUAAYACAAAACEAtoM4kv4AAADhAQAAEwAAAAAAAAAAAAAAAAAAAAAAW0Nv&#10;bnRlbnRfVHlwZXNdLnhtbFBLAQItABQABgAIAAAAIQA4/SH/1gAAAJQBAAALAAAAAAAAAAAAAAAA&#10;AC8BAABfcmVscy8ucmVsc1BLAQItABQABgAIAAAAIQBIaovowgEAAH4DAAAOAAAAAAAAAAAAAAAA&#10;AC4CAABkcnMvZTJvRG9jLnhtbFBLAQItABQABgAIAAAAIQBFG+Im3gAAAAsBAAAPAAAAAAAAAAAA&#10;AAAAABwEAABkcnMvZG93bnJldi54bWxQSwUGAAAAAAQABADzAAAAJwUAAAAA&#10;" strokeweight="1pt">
                <v:stroke dashstyle="longDashDot"/>
              </v:line>
            </w:pict>
          </mc:Fallback>
        </mc:AlternateContent>
      </w:r>
      <w:r w:rsidRPr="007452EB">
        <w:rPr>
          <w:noProof/>
        </w:rPr>
        <mc:AlternateContent>
          <mc:Choice Requires="wps">
            <w:drawing>
              <wp:anchor distT="0" distB="0" distL="114300" distR="114300" simplePos="0" relativeHeight="251658371" behindDoc="0" locked="0" layoutInCell="1" allowOverlap="1" wp14:anchorId="58446DA2" wp14:editId="66AFADBC">
                <wp:simplePos x="0" y="0"/>
                <wp:positionH relativeFrom="column">
                  <wp:posOffset>1527810</wp:posOffset>
                </wp:positionH>
                <wp:positionV relativeFrom="paragraph">
                  <wp:posOffset>2004060</wp:posOffset>
                </wp:positionV>
                <wp:extent cx="742950" cy="0"/>
                <wp:effectExtent l="0" t="0" r="0" b="0"/>
                <wp:wrapNone/>
                <wp:docPr id="6527" name="直線コネクタ 6527" descr="P1652#y2"/>
                <wp:cNvGraphicFramePr/>
                <a:graphic xmlns:a="http://schemas.openxmlformats.org/drawingml/2006/main">
                  <a:graphicData uri="http://schemas.microsoft.com/office/word/2010/wordprocessingShape">
                    <wps:wsp>
                      <wps:cNvCnPr/>
                      <wps:spPr>
                        <a:xfrm>
                          <a:off x="0" y="0"/>
                          <a:ext cx="742950" cy="0"/>
                        </a:xfrm>
                        <a:prstGeom prst="line">
                          <a:avLst/>
                        </a:prstGeom>
                        <a:noFill/>
                        <a:ln w="12700" cap="flat" cmpd="sng" algn="ctr">
                          <a:solidFill>
                            <a:sysClr val="windowText" lastClr="000000">
                              <a:shade val="95000"/>
                              <a:satMod val="105000"/>
                            </a:sysClr>
                          </a:solidFill>
                          <a:prstDash val="dash"/>
                        </a:ln>
                        <a:effectLst/>
                      </wps:spPr>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1E54A1DD" id="直線コネクタ 6527" o:spid="_x0000_s1026" alt="P1652#y2" style="position:absolute;z-index:251658371;visibility:visible;mso-wrap-style:square;mso-wrap-distance-left:9pt;mso-wrap-distance-top:0;mso-wrap-distance-right:9pt;mso-wrap-distance-bottom:0;mso-position-horizontal:absolute;mso-position-horizontal-relative:text;mso-position-vertical:absolute;mso-position-vertical-relative:text" from="120.3pt,157.8pt" to="178.8pt,1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nHvwEAAHkDAAAOAAAAZHJzL2Uyb0RvYy54bWysU8uOEzEQvCPxD5bvxJMIWBhlsoeNlguP&#10;lVg+oNePGUt+yW0yyd/T9iTZBW6IHJx2211dVe7Z3h69Ywed0cYw8PWq40wHGZUN48B/PN6/+cAZ&#10;FggKXAx64CeN/Hb3+tV2Tr3exCk6pTMjkID9nAY+lZJ6IVBO2gOuYtKBDk3MHgpt8yhUhpnQvROb&#10;rnsv5phVylFqRMrul0O+a/jGaFm+GYO6MDdw4lbamtv6VFex20I/ZkiTlWca8A8sPNhATa9QeyjA&#10;fmb7F5S3MkeMpqxk9CIaY6VuGkjNuvtDzfcJkm5ayBxMV5vw/8HKr4e78JDJhjlhj+khVxVHk339&#10;J37s2Mw6Xc3Sx8IkJW/ebj6+I0vl5Ug816WM5ZOOntVg4M6GKgN6OHzGQr3o6uVKTYd4b51rT+EC&#10;m2mONjddhQaaCOOgUOiTGjiGkTNwI42aLLlBYnRW1fIKhCe8c5kdgF6bhkTF+ZHocuYACx2QhvZb&#10;CidQerlKOqhd649QvkS1pNfdJU98F+hG/beWVccecFpKFEUViApcqIx0m8Gz6meLa/QU1ak5L+qO&#10;3reVnWexDtDLPcUvv5jdLwAAAP//AwBQSwMEFAAGAAgAAAAhAP5tgwLcAAAACwEAAA8AAABkcnMv&#10;ZG93bnJldi54bWxMj0FPwzAMhe9I/IfISFwQS9exDkrTaZo07gzErmljmorGiZpsK/8eIyGx27Pf&#10;0/Pnaj25QZxwjL0nBfNZBgKp9aanTsH72+7+EURMmowePKGCb4ywrq+vKl0af6ZXPO1TJ7iEYqkV&#10;2JRCKWVsLTodZz4gsffpR6cTj2MnzajPXO4GmWdZIZ3uiS9YHXBrsf3aH52CiXbhqfCYH/JmawNu&#10;Xly6+1Dq9mbaPINIOKX/MPziMzrUzNT4I5koBgX5Q1ZwVMFivmTBicVyxaL528i6kpc/1D8AAAD/&#10;/wMAUEsBAi0AFAAGAAgAAAAhALaDOJL+AAAA4QEAABMAAAAAAAAAAAAAAAAAAAAAAFtDb250ZW50&#10;X1R5cGVzXS54bWxQSwECLQAUAAYACAAAACEAOP0h/9YAAACUAQAACwAAAAAAAAAAAAAAAAAvAQAA&#10;X3JlbHMvLnJlbHNQSwECLQAUAAYACAAAACEAScP5x78BAAB5AwAADgAAAAAAAAAAAAAAAAAuAgAA&#10;ZHJzL2Uyb0RvYy54bWxQSwECLQAUAAYACAAAACEA/m2DAtwAAAALAQAADwAAAAAAAAAAAAAAAAAZ&#10;BAAAZHJzL2Rvd25yZXYueG1sUEsFBgAAAAAEAAQA8wAAACIFAAAAAA==&#10;" strokeweight="1pt">
                <v:stroke dashstyle="dash"/>
              </v:line>
            </w:pict>
          </mc:Fallback>
        </mc:AlternateContent>
      </w:r>
      <w:r w:rsidRPr="007452EB">
        <w:rPr>
          <w:noProof/>
        </w:rPr>
        <mc:AlternateContent>
          <mc:Choice Requires="wps">
            <w:drawing>
              <wp:anchor distT="0" distB="0" distL="114300" distR="114300" simplePos="0" relativeHeight="251658369" behindDoc="0" locked="0" layoutInCell="1" allowOverlap="1" wp14:anchorId="1ED035E6" wp14:editId="58E01EF6">
                <wp:simplePos x="0" y="0"/>
                <wp:positionH relativeFrom="column">
                  <wp:posOffset>1530350</wp:posOffset>
                </wp:positionH>
                <wp:positionV relativeFrom="paragraph">
                  <wp:posOffset>1775460</wp:posOffset>
                </wp:positionV>
                <wp:extent cx="742950" cy="0"/>
                <wp:effectExtent l="0" t="0" r="0" b="0"/>
                <wp:wrapNone/>
                <wp:docPr id="6528" name="直線コネクタ 6528" descr="P1652#y1"/>
                <wp:cNvGraphicFramePr/>
                <a:graphic xmlns:a="http://schemas.openxmlformats.org/drawingml/2006/main">
                  <a:graphicData uri="http://schemas.microsoft.com/office/word/2010/wordprocessingShape">
                    <wps:wsp>
                      <wps:cNvCnPr/>
                      <wps:spPr>
                        <a:xfrm>
                          <a:off x="0" y="0"/>
                          <a:ext cx="742950" cy="0"/>
                        </a:xfrm>
                        <a:prstGeom prst="line">
                          <a:avLst/>
                        </a:prstGeom>
                        <a:noFill/>
                        <a:ln w="12700" cap="flat" cmpd="sng" algn="ctr">
                          <a:solidFill>
                            <a:sysClr val="windowText" lastClr="000000">
                              <a:shade val="95000"/>
                              <a:satMod val="105000"/>
                            </a:sysClr>
                          </a:solidFill>
                          <a:prstDash val="solid"/>
                        </a:ln>
                        <a:effectLst/>
                      </wps:spPr>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029435D9" id="直線コネクタ 6528" o:spid="_x0000_s1026" alt="P1652#y1" style="position:absolute;z-index:251658369;visibility:visible;mso-wrap-style:square;mso-wrap-distance-left:9pt;mso-wrap-distance-top:0;mso-wrap-distance-right:9pt;mso-wrap-distance-bottom:0;mso-position-horizontal:absolute;mso-position-horizontal-relative:text;mso-position-vertical:absolute;mso-position-vertical-relative:text" from="120.5pt,139.8pt" to="179pt,1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e4vgEAAHoDAAAOAAAAZHJzL2Uyb0RvYy54bWysU8uOEzEQvCPxD5bvxJMIWBhlsoeNlguP&#10;lVg+oNePGUt+yW0yyd/T9iTZBW6IHBy7211dVe7Z3h69Ywed0cYw8PWq40wHGZUN48B/PN6/+cAZ&#10;FggKXAx64CeN/Hb3+tV2Tr3exCk6pTMjkID9nAY+lZJ6IVBO2gOuYtKBkiZmD4WOeRQqw0zo3olN&#10;170Xc8wq5Sg1IkX3S5LvGr4xWpZvxqAuzA2cuJW25rY+1VXsttCPGdJk5ZkG/AMLDzZQ0yvUHgqw&#10;n9n+BeWtzBGjKSsZvYjGWKmbBlKz7v5Q832CpJsWMgfT1Sb8f7Dy6+EuPGSyYU7YY3rIVcXRZF//&#10;iR87NrNOV7P0sTBJwZu3m4/vyFJ5SYnnupSxfNLRs7oZuLOhyoAeDp+xUC+6erlSwyHeW+faU7jA&#10;ZpqjzU1XoYEmwjgotPVJDRzDyBm4kUZNltwgMTqrankFwhPeucwOQK9NQ6Li/Eh0OXOAhRKkof2W&#10;wgmUXq6SDmrX+iOUL1Et4XV3iRPfBbpR/61l1bEHnJaSlqpIVOFCpaTbEJ5lP3tcd09RnZr1op7o&#10;gVvZeRjrBL080/7lJ7P7BQAA//8DAFBLAwQUAAYACAAAACEAlI/G0uAAAAALAQAADwAAAGRycy9k&#10;b3ducmV2LnhtbEyPzU7DMBCE70i8g7VI3KjTAG0IcSoEqioqLv2Ret3GJg7E6zR22/D2LBIS3HZn&#10;R7PfFLPBteJk+tB4UjAeJSAMVV43VCvYbuY3GYgQkTS2noyCLxNgVl5eFJhrf6aVOa1jLTiEQo4K&#10;bIxdLmWorHEYRr4zxLd33zuMvPa11D2eOdy1Mk2SiXTYEH+w2Jlna6rP9dEpwJfFKu6ydDltXu3b&#10;x2Z+WNjsoNT11fD0CCKaIf6Z4Qef0aFkpr0/kg6iVZDejblL5GH6MAHBjtv7jJX9ryLLQv7vUH4D&#10;AAD//wMAUEsBAi0AFAAGAAgAAAAhALaDOJL+AAAA4QEAABMAAAAAAAAAAAAAAAAAAAAAAFtDb250&#10;ZW50X1R5cGVzXS54bWxQSwECLQAUAAYACAAAACEAOP0h/9YAAACUAQAACwAAAAAAAAAAAAAAAAAv&#10;AQAAX3JlbHMvLnJlbHNQSwECLQAUAAYACAAAACEAPPy3uL4BAAB6AwAADgAAAAAAAAAAAAAAAAAu&#10;AgAAZHJzL2Uyb0RvYy54bWxQSwECLQAUAAYACAAAACEAlI/G0uAAAAALAQAADwAAAAAAAAAAAAAA&#10;AAAYBAAAZHJzL2Rvd25yZXYueG1sUEsFBgAAAAAEAAQA8wAAACUFAAAAAA==&#10;" strokeweight="1pt"/>
            </w:pict>
          </mc:Fallback>
        </mc:AlternateContent>
      </w:r>
      <w:r w:rsidRPr="007452EB">
        <w:rPr>
          <w:noProof/>
        </w:rPr>
        <mc:AlternateContent>
          <mc:Choice Requires="wps">
            <w:drawing>
              <wp:anchor distT="0" distB="0" distL="114300" distR="114300" simplePos="0" relativeHeight="251658367" behindDoc="0" locked="0" layoutInCell="1" allowOverlap="1" wp14:anchorId="717A8610" wp14:editId="03EE61BE">
                <wp:simplePos x="0" y="0"/>
                <wp:positionH relativeFrom="column">
                  <wp:posOffset>1099185</wp:posOffset>
                </wp:positionH>
                <wp:positionV relativeFrom="paragraph">
                  <wp:posOffset>1251585</wp:posOffset>
                </wp:positionV>
                <wp:extent cx="4010025" cy="1276350"/>
                <wp:effectExtent l="0" t="0" r="28575" b="19050"/>
                <wp:wrapNone/>
                <wp:docPr id="6529" name="正方形/長方形 6529" descr="P1652TB150#y1"/>
                <wp:cNvGraphicFramePr/>
                <a:graphic xmlns:a="http://schemas.openxmlformats.org/drawingml/2006/main">
                  <a:graphicData uri="http://schemas.microsoft.com/office/word/2010/wordprocessingShape">
                    <wps:wsp>
                      <wps:cNvSpPr/>
                      <wps:spPr>
                        <a:xfrm>
                          <a:off x="0" y="0"/>
                          <a:ext cx="4010025" cy="1276350"/>
                        </a:xfrm>
                        <a:prstGeom prst="rect">
                          <a:avLst/>
                        </a:prstGeom>
                        <a:noFill/>
                        <a:ln w="12700" cap="flat" cmpd="sng" algn="ctr">
                          <a:solidFill>
                            <a:sysClr val="windowText" lastClr="000000"/>
                          </a:solidFill>
                          <a:prstDash val="lgDashDot"/>
                        </a:ln>
                        <a:effectLst/>
                      </wps:spPr>
                      <wps:txbx>
                        <w:txbxContent>
                          <w:p w14:paraId="42ABA23E" w14:textId="77777777" w:rsidR="00C56A84" w:rsidRPr="004B77C1" w:rsidRDefault="00C56A84" w:rsidP="00C56A84">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移動等円滑化経路（政令第18条）</w:t>
                            </w:r>
                          </w:p>
                          <w:p w14:paraId="4D7C0F25" w14:textId="77777777" w:rsidR="00C56A84" w:rsidRPr="004B77C1" w:rsidRDefault="00C56A84" w:rsidP="00C56A84">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 xml:space="preserve">　①　　　　　　　道等～利用居室</w:t>
                            </w:r>
                          </w:p>
                          <w:p w14:paraId="2B5DEA7D" w14:textId="77777777" w:rsidR="00C56A84" w:rsidRPr="004B77C1" w:rsidRDefault="00C56A84" w:rsidP="00C56A84">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 xml:space="preserve">　②　　　　　　　車椅子使用者用便房～利用居室</w:t>
                            </w:r>
                          </w:p>
                          <w:p w14:paraId="4CF99467" w14:textId="77777777" w:rsidR="00C56A84" w:rsidRPr="004B77C1" w:rsidRDefault="00C56A84" w:rsidP="00C56A84">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 xml:space="preserve">　③　　　　　　　車椅子使用者用駐車施設～利用居室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7A8610" id="正方形/長方形 6529" o:spid="_x0000_s1224" alt="P1652TB150#y1" style="position:absolute;left:0;text-align:left;margin-left:86.55pt;margin-top:98.55pt;width:315.75pt;height:100.5pt;z-index:2516583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jCUogIAAAQFAAAOAAAAZHJzL2Uyb0RvYy54bWysVM1uEzEQviPxDpY5090NSUujbqrQqAip&#10;aiM1qGfH601W8trGdrIb3gMeAM6cEQceh0q8BZ+9m7YUTogcnBnPeH6++WZPTttakq2wrtIqp9lB&#10;SolQXBeVWuX07eL8+UtKnGeqYFIrkdOdcPR08vTJSWPGYqDXWhbCEgRRbtyYnK69N+MkcXwtauYO&#10;tBEKxlLbmnmodpUUljWIXstkkKaHSaNtYazmwjnczjojncT4ZSm4vypLJzyROUVtPp42nstwJpMT&#10;Nl5ZZtYV78tg/1BFzSqFpHehZswzsrHVH6HqilvtdOkPuK4TXZYVF7EHdJOlj7q5XjMjYi8Ax5k7&#10;mNz/C8svt3NLqiKnh6PBMSWK1ZjS7ZfPtx+//fj+Kfn54Wsnkc5eCMcB3zyDuniVjdJnuyyA2Bg3&#10;RqxrM7e95iAGRNrS1uEfvZI2Ar+7A160nnBcDtF7OhhRwmHLBkeHL0ZxNMn9c2Odfy10TYKQU4vJ&#10;RsDZ9sJ5pITr3iVkU/q8kjJOVyrSxKgpCMAZSFZK5iHWBm07taKEyRXYy72NIZ2WVRGeh0Bu586k&#10;JVsGAoF3hW4WqJoSyZyHAa3EX8AAJfz2NNQzY27dPZarIM+0712lCuFF5GjfQgCxgy1Ivl22cTLZ&#10;0Ys9xEtd7DAvqzsiO8PPK2S5QDFzZsFctIht9Fc4SqnRt+4lStbavv/bffAHoWClpMEmAJN3G2YF&#10;enyjQLXjbDgMqxOV4ehoAMU+tCwfWtSmPtPAKsPeGx7F4O/lXiytrm+wtNOQFSamOHJ36PfKmQ+4&#10;UoK152I6jTLWxTB/oa4ND8EDdgHfRXvDrOlJ4TGZS73fGjZ+xI3Ot2PHdON1WUXiBKw7XDHCoGDV&#10;4jD7z0LY5Yd69Lr/eE1+AQAA//8DAFBLAwQUAAYACAAAACEACQojOuAAAAALAQAADwAAAGRycy9k&#10;b3ducmV2LnhtbEyPwU7DMBBE70j8g7VI3KiTFqVpiFNFSJVoDwgaPsCNlyQiXofYbcLfsz3BbUb7&#10;NDuTb2fbiwuOvnOkIF5EIJBqZzpqFHxUu4cUhA+ajO4doYIf9LAtbm9ynRk30TtejqERHEI+0wra&#10;EIZMSl+3aLVfuAGJb59utDqwHRtpRj1xuO3lMooSaXVH/KHVAz63WH8dz1ZBIl/3y3hudvZQVd9v&#10;JZb7l2hS6v5uLp9ABJzDHwzX+lwdCu50cmcyXvTs16uYURabNQsm0ugxAXFSsNqkMcgil/83FL8A&#10;AAD//wMAUEsBAi0AFAAGAAgAAAAhALaDOJL+AAAA4QEAABMAAAAAAAAAAAAAAAAAAAAAAFtDb250&#10;ZW50X1R5cGVzXS54bWxQSwECLQAUAAYACAAAACEAOP0h/9YAAACUAQAACwAAAAAAAAAAAAAAAAAv&#10;AQAAX3JlbHMvLnJlbHNQSwECLQAUAAYACAAAACEAwhYwlKICAAAEBQAADgAAAAAAAAAAAAAAAAAu&#10;AgAAZHJzL2Uyb0RvYy54bWxQSwECLQAUAAYACAAAACEACQojOuAAAAALAQAADwAAAAAAAAAAAAAA&#10;AAD8BAAAZHJzL2Rvd25yZXYueG1sUEsFBgAAAAAEAAQA8wAAAAkGAAAAAA==&#10;" filled="f" strokecolor="windowText" strokeweight="1pt">
                <v:stroke dashstyle="longDashDot"/>
                <v:textbox>
                  <w:txbxContent>
                    <w:p w14:paraId="42ABA23E" w14:textId="77777777" w:rsidR="00C56A84" w:rsidRPr="004B77C1" w:rsidRDefault="00C56A84" w:rsidP="00C56A84">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移動等円滑化経路（政令第18条）</w:t>
                      </w:r>
                    </w:p>
                    <w:p w14:paraId="4D7C0F25" w14:textId="77777777" w:rsidR="00C56A84" w:rsidRPr="004B77C1" w:rsidRDefault="00C56A84" w:rsidP="00C56A84">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 xml:space="preserve">　①　　　　　　　道等～利用居室</w:t>
                      </w:r>
                    </w:p>
                    <w:p w14:paraId="2B5DEA7D" w14:textId="77777777" w:rsidR="00C56A84" w:rsidRPr="004B77C1" w:rsidRDefault="00C56A84" w:rsidP="00C56A84">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 xml:space="preserve">　②　　　　　　　車椅子使用者用便房～利用居室</w:t>
                      </w:r>
                    </w:p>
                    <w:p w14:paraId="4CF99467" w14:textId="77777777" w:rsidR="00C56A84" w:rsidRPr="004B77C1" w:rsidRDefault="00C56A84" w:rsidP="00C56A84">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 xml:space="preserve">　③　　　　　　　車椅子使用者用駐車施設～利用居室</w:t>
                      </w:r>
                    </w:p>
                  </w:txbxContent>
                </v:textbox>
              </v:rect>
            </w:pict>
          </mc:Fallback>
        </mc:AlternateContent>
      </w:r>
      <w:r w:rsidRPr="007452EB">
        <w:br w:type="page"/>
      </w:r>
    </w:p>
    <w:p w14:paraId="02B1C68B" w14:textId="77777777" w:rsidR="00C56A84" w:rsidRPr="007452EB" w:rsidRDefault="00C56A84" w:rsidP="00C56A84">
      <w:pPr>
        <w:rPr>
          <w:rFonts w:ascii="BIZ UDゴシック" w:eastAsia="BIZ UDゴシック" w:hAnsi="BIZ UDゴシック"/>
          <w:color w:val="000000" w:themeColor="text1"/>
        </w:rPr>
      </w:pPr>
      <w:r w:rsidRPr="007452EB">
        <w:rPr>
          <w:rFonts w:ascii="BIZ UDゴシック" w:eastAsia="BIZ UDゴシック" w:hAnsi="BIZ UDゴシック" w:hint="eastAsia"/>
          <w:color w:val="000000" w:themeColor="text1"/>
        </w:rPr>
        <w:lastRenderedPageBreak/>
        <w:t>図７　視覚障害者移動等円滑化経路のイメージ</w:t>
      </w:r>
    </w:p>
    <w:p w14:paraId="791A839B" w14:textId="77777777" w:rsidR="00C56A84" w:rsidRPr="007452EB" w:rsidRDefault="00C56A84" w:rsidP="00C56A84">
      <w:r w:rsidRPr="007452EB">
        <w:rPr>
          <w:noProof/>
        </w:rPr>
        <mc:AlternateContent>
          <mc:Choice Requires="wpg">
            <w:drawing>
              <wp:anchor distT="0" distB="0" distL="114300" distR="114300" simplePos="0" relativeHeight="251658365" behindDoc="0" locked="0" layoutInCell="1" allowOverlap="1" wp14:anchorId="40B9D179" wp14:editId="48AC13B4">
                <wp:simplePos x="0" y="0"/>
                <wp:positionH relativeFrom="column">
                  <wp:posOffset>59138</wp:posOffset>
                </wp:positionH>
                <wp:positionV relativeFrom="paragraph">
                  <wp:posOffset>124736</wp:posOffset>
                </wp:positionV>
                <wp:extent cx="5844914" cy="3981450"/>
                <wp:effectExtent l="0" t="0" r="3810" b="0"/>
                <wp:wrapNone/>
                <wp:docPr id="6530" name="グループ化 6530" descr="P1654#y1"/>
                <wp:cNvGraphicFramePr/>
                <a:graphic xmlns:a="http://schemas.openxmlformats.org/drawingml/2006/main">
                  <a:graphicData uri="http://schemas.microsoft.com/office/word/2010/wordprocessingGroup">
                    <wpg:wgp>
                      <wpg:cNvGrpSpPr/>
                      <wpg:grpSpPr>
                        <a:xfrm>
                          <a:off x="0" y="0"/>
                          <a:ext cx="5844914" cy="3981450"/>
                          <a:chOff x="0" y="219075"/>
                          <a:chExt cx="6124575" cy="4171950"/>
                        </a:xfrm>
                      </wpg:grpSpPr>
                      <pic:pic xmlns:pic="http://schemas.openxmlformats.org/drawingml/2006/picture">
                        <pic:nvPicPr>
                          <pic:cNvPr id="6531" name="図 6531"/>
                          <pic:cNvPicPr>
                            <a:picLocks noChangeAspect="1"/>
                          </pic:cNvPicPr>
                        </pic:nvPicPr>
                        <pic:blipFill>
                          <a:blip r:embed="rId123" cstate="email">
                            <a:extLst>
                              <a:ext uri="{28A0092B-C50C-407E-A947-70E740481C1C}">
                                <a14:useLocalDpi xmlns:a14="http://schemas.microsoft.com/office/drawing/2010/main"/>
                              </a:ext>
                            </a:extLst>
                          </a:blip>
                          <a:stretch>
                            <a:fillRect/>
                          </a:stretch>
                        </pic:blipFill>
                        <pic:spPr>
                          <a:xfrm>
                            <a:off x="0" y="219075"/>
                            <a:ext cx="6124575" cy="4171950"/>
                          </a:xfrm>
                          <a:prstGeom prst="rect">
                            <a:avLst/>
                          </a:prstGeom>
                        </pic:spPr>
                      </pic:pic>
                      <wpg:grpSp>
                        <wpg:cNvPr id="6532" name="グループ化 6532"/>
                        <wpg:cNvGrpSpPr/>
                        <wpg:grpSpPr>
                          <a:xfrm>
                            <a:off x="389249" y="314325"/>
                            <a:ext cx="5169736" cy="3114040"/>
                            <a:chOff x="-125101" y="314325"/>
                            <a:chExt cx="5169736" cy="3114040"/>
                          </a:xfrm>
                        </wpg:grpSpPr>
                        <wps:wsp>
                          <wps:cNvPr id="6533" name="テキスト ボックス 6533"/>
                          <wps:cNvSpPr txBox="1"/>
                          <wps:spPr>
                            <a:xfrm>
                              <a:off x="3295650" y="314325"/>
                              <a:ext cx="732790" cy="304165"/>
                            </a:xfrm>
                            <a:prstGeom prst="rect">
                              <a:avLst/>
                            </a:prstGeom>
                            <a:noFill/>
                            <a:ln w="6350">
                              <a:noFill/>
                            </a:ln>
                            <a:effectLst/>
                          </wps:spPr>
                          <wps:txbx>
                            <w:txbxContent>
                              <w:p w14:paraId="44C2D647" w14:textId="77777777" w:rsidR="00C56A84" w:rsidRPr="00FD4FC8" w:rsidRDefault="00C56A84" w:rsidP="00C56A84">
                                <w:pPr>
                                  <w:rPr>
                                    <w:rFonts w:ascii="BIZ UDゴシック" w:eastAsia="BIZ UDゴシック" w:hAnsi="BIZ UDゴシック"/>
                                    <w:sz w:val="16"/>
                                  </w:rPr>
                                </w:pPr>
                                <w:r w:rsidRPr="00FD4FC8">
                                  <w:rPr>
                                    <w:rFonts w:ascii="BIZ UDゴシック" w:eastAsia="BIZ UDゴシック" w:hAnsi="BIZ UDゴシック" w:hint="eastAsia"/>
                                    <w:sz w:val="16"/>
                                  </w:rPr>
                                  <w:t>利用居室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4" name="テキスト ボックス 6534"/>
                          <wps:cNvSpPr txBox="1"/>
                          <wps:spPr>
                            <a:xfrm>
                              <a:off x="3990398" y="2609850"/>
                              <a:ext cx="1054237" cy="693274"/>
                            </a:xfrm>
                            <a:prstGeom prst="rect">
                              <a:avLst/>
                            </a:prstGeom>
                            <a:noFill/>
                            <a:ln w="6350">
                              <a:noFill/>
                            </a:ln>
                            <a:effectLst/>
                          </wps:spPr>
                          <wps:txbx>
                            <w:txbxContent>
                              <w:p w14:paraId="701391EC"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車椅子使用者用</w:t>
                                </w:r>
                              </w:p>
                              <w:p w14:paraId="39D20CD0"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駐車施設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5" name="テキスト ボックス 6535"/>
                          <wps:cNvSpPr txBox="1"/>
                          <wps:spPr>
                            <a:xfrm>
                              <a:off x="2438211" y="2857500"/>
                              <a:ext cx="675640" cy="269355"/>
                            </a:xfrm>
                            <a:prstGeom prst="rect">
                              <a:avLst/>
                            </a:prstGeom>
                            <a:noFill/>
                            <a:ln w="6350">
                              <a:noFill/>
                            </a:ln>
                            <a:effectLst/>
                          </wps:spPr>
                          <wps:txbx>
                            <w:txbxContent>
                              <w:p w14:paraId="6D7D56A9"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案内設備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6" name="テキスト ボックス 6536"/>
                          <wps:cNvSpPr txBox="1"/>
                          <wps:spPr>
                            <a:xfrm>
                              <a:off x="2295345" y="2990850"/>
                              <a:ext cx="675640" cy="260982"/>
                            </a:xfrm>
                            <a:prstGeom prst="rect">
                              <a:avLst/>
                            </a:prstGeom>
                            <a:noFill/>
                            <a:ln w="6350">
                              <a:noFill/>
                            </a:ln>
                            <a:effectLst/>
                          </wps:spPr>
                          <wps:txbx>
                            <w:txbxContent>
                              <w:p w14:paraId="4ED31429"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出入口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7" name="テキスト ボックス 6537"/>
                          <wps:cNvSpPr txBox="1"/>
                          <wps:spPr>
                            <a:xfrm>
                              <a:off x="352425" y="2686050"/>
                              <a:ext cx="1151890" cy="224155"/>
                            </a:xfrm>
                            <a:prstGeom prst="rect">
                              <a:avLst/>
                            </a:prstGeom>
                            <a:noFill/>
                            <a:ln w="6350">
                              <a:noFill/>
                            </a:ln>
                            <a:effectLst/>
                          </wps:spPr>
                          <wps:txbx>
                            <w:txbxContent>
                              <w:p w14:paraId="69BD66E5"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敷地内の通路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8" name="テキスト ボックス 6538"/>
                          <wps:cNvSpPr txBox="1"/>
                          <wps:spPr>
                            <a:xfrm>
                              <a:off x="-125101" y="2371725"/>
                              <a:ext cx="1276885" cy="351789"/>
                            </a:xfrm>
                            <a:prstGeom prst="rect">
                              <a:avLst/>
                            </a:prstGeom>
                            <a:noFill/>
                            <a:ln w="6350">
                              <a:noFill/>
                            </a:ln>
                            <a:effectLst/>
                          </wps:spPr>
                          <wps:txbx>
                            <w:txbxContent>
                              <w:p w14:paraId="743BC409"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車椅子使用者用便房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9" name="テキスト ボックス 6539"/>
                          <wps:cNvSpPr txBox="1"/>
                          <wps:spPr>
                            <a:xfrm>
                              <a:off x="971550" y="3190875"/>
                              <a:ext cx="466090" cy="237490"/>
                            </a:xfrm>
                            <a:prstGeom prst="rect">
                              <a:avLst/>
                            </a:prstGeom>
                            <a:noFill/>
                            <a:ln w="6350">
                              <a:noFill/>
                            </a:ln>
                            <a:effectLst/>
                          </wps:spPr>
                          <wps:txbx>
                            <w:txbxContent>
                              <w:p w14:paraId="2C634CC7"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道等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40" name="直線コネクタ 6540"/>
                          <wps:cNvCnPr/>
                          <wps:spPr>
                            <a:xfrm flipV="1">
                              <a:off x="1228725" y="2085975"/>
                              <a:ext cx="1099349" cy="1092123"/>
                            </a:xfrm>
                            <a:prstGeom prst="line">
                              <a:avLst/>
                            </a:prstGeom>
                            <a:noFill/>
                            <a:ln w="15875" cap="flat" cmpd="sng" algn="ctr">
                              <a:solidFill>
                                <a:sysClr val="windowText" lastClr="000000">
                                  <a:shade val="95000"/>
                                  <a:satMod val="105000"/>
                                </a:sysClr>
                              </a:solidFill>
                              <a:prstDash val="lgDashDotDot"/>
                            </a:ln>
                            <a:effectLst/>
                          </wps:spPr>
                          <wps:bodyPr/>
                        </wps:wsp>
                        <wps:wsp>
                          <wps:cNvPr id="6541" name="直線コネクタ 6541"/>
                          <wps:cNvCnPr/>
                          <wps:spPr>
                            <a:xfrm flipH="1">
                              <a:off x="1066800" y="2019300"/>
                              <a:ext cx="308758" cy="464301"/>
                            </a:xfrm>
                            <a:prstGeom prst="line">
                              <a:avLst/>
                            </a:prstGeom>
                            <a:noFill/>
                            <a:ln w="9525" cap="flat" cmpd="sng" algn="ctr">
                              <a:solidFill>
                                <a:sysClr val="windowText" lastClr="000000">
                                  <a:shade val="95000"/>
                                  <a:satMod val="105000"/>
                                </a:sysClr>
                              </a:solidFill>
                              <a:prstDash val="solid"/>
                            </a:ln>
                            <a:effectLst/>
                          </wps:spPr>
                          <wps:bodyPr/>
                        </wps:wsp>
                        <wps:wsp>
                          <wps:cNvPr id="6542" name="直線コネクタ 6542"/>
                          <wps:cNvCnPr/>
                          <wps:spPr>
                            <a:xfrm>
                              <a:off x="1095375" y="2800350"/>
                              <a:ext cx="339172" cy="154379"/>
                            </a:xfrm>
                            <a:prstGeom prst="line">
                              <a:avLst/>
                            </a:prstGeom>
                            <a:noFill/>
                            <a:ln w="9525" cap="flat" cmpd="sng" algn="ctr">
                              <a:solidFill>
                                <a:sysClr val="windowText" lastClr="000000">
                                  <a:shade val="95000"/>
                                  <a:satMod val="105000"/>
                                </a:sysClr>
                              </a:solidFill>
                              <a:prstDash val="solid"/>
                            </a:ln>
                            <a:effectLst/>
                          </wps:spPr>
                          <wps:bodyPr/>
                        </wps:wsp>
                        <wps:wsp>
                          <wps:cNvPr id="6543" name="直線コネクタ 6543"/>
                          <wps:cNvCnPr/>
                          <wps:spPr>
                            <a:xfrm>
                              <a:off x="1933575" y="2419350"/>
                              <a:ext cx="427801" cy="651766"/>
                            </a:xfrm>
                            <a:prstGeom prst="line">
                              <a:avLst/>
                            </a:prstGeom>
                            <a:noFill/>
                            <a:ln w="9525" cap="flat" cmpd="sng" algn="ctr">
                              <a:solidFill>
                                <a:sysClr val="windowText" lastClr="000000">
                                  <a:shade val="95000"/>
                                  <a:satMod val="105000"/>
                                </a:sysClr>
                              </a:solidFill>
                              <a:prstDash val="solid"/>
                            </a:ln>
                            <a:effectLst/>
                          </wps:spPr>
                          <wps:bodyPr/>
                        </wps:wsp>
                        <wps:wsp>
                          <wps:cNvPr id="6544" name="直線コネクタ 6544"/>
                          <wps:cNvCnPr/>
                          <wps:spPr>
                            <a:xfrm>
                              <a:off x="1933575" y="2085975"/>
                              <a:ext cx="582180" cy="869746"/>
                            </a:xfrm>
                            <a:prstGeom prst="line">
                              <a:avLst/>
                            </a:prstGeom>
                            <a:noFill/>
                            <a:ln w="9525" cap="flat" cmpd="sng" algn="ctr">
                              <a:solidFill>
                                <a:sysClr val="windowText" lastClr="000000">
                                  <a:shade val="95000"/>
                                  <a:satMod val="105000"/>
                                </a:sysClr>
                              </a:solidFill>
                              <a:prstDash val="solid"/>
                            </a:ln>
                            <a:effectLst/>
                          </wps:spPr>
                          <wps:bodyPr/>
                        </wps:wsp>
                        <wps:wsp>
                          <wps:cNvPr id="6545" name="直線コネクタ 6545"/>
                          <wps:cNvCnPr/>
                          <wps:spPr>
                            <a:xfrm flipH="1">
                              <a:off x="3057526" y="618490"/>
                              <a:ext cx="604519" cy="556796"/>
                            </a:xfrm>
                            <a:prstGeom prst="line">
                              <a:avLst/>
                            </a:prstGeom>
                            <a:noFill/>
                            <a:ln w="9525" cap="flat" cmpd="sng" algn="ctr">
                              <a:solidFill>
                                <a:sysClr val="windowText" lastClr="000000">
                                  <a:shade val="95000"/>
                                  <a:satMod val="105000"/>
                                </a:sysClr>
                              </a:solidFill>
                              <a:prstDash val="solid"/>
                            </a:ln>
                            <a:effectLst/>
                          </wps:spPr>
                          <wps:bodyPr/>
                        </wps:wsp>
                        <wps:wsp>
                          <wps:cNvPr id="6546" name="直線コネクタ 6546"/>
                          <wps:cNvCnPr/>
                          <wps:spPr>
                            <a:xfrm flipH="1">
                              <a:off x="2247901" y="552450"/>
                              <a:ext cx="1113789" cy="460375"/>
                            </a:xfrm>
                            <a:prstGeom prst="line">
                              <a:avLst/>
                            </a:prstGeom>
                            <a:noFill/>
                            <a:ln w="9525" cap="flat" cmpd="sng" algn="ctr">
                              <a:solidFill>
                                <a:sysClr val="windowText" lastClr="000000"/>
                              </a:solidFill>
                              <a:prstDash val="solid"/>
                            </a:ln>
                            <a:effectLst/>
                          </wps:spPr>
                          <wps:bodyPr/>
                        </wps:wsp>
                        <wps:wsp>
                          <wps:cNvPr id="6547" name="直線コネクタ 6547"/>
                          <wps:cNvCnPr/>
                          <wps:spPr>
                            <a:xfrm flipH="1">
                              <a:off x="1514476" y="466725"/>
                              <a:ext cx="1781174" cy="304800"/>
                            </a:xfrm>
                            <a:prstGeom prst="line">
                              <a:avLst/>
                            </a:prstGeom>
                            <a:noFill/>
                            <a:ln w="9525" cap="flat" cmpd="sng" algn="ctr">
                              <a:solidFill>
                                <a:sysClr val="windowText" lastClr="000000">
                                  <a:lumMod val="95000"/>
                                  <a:lumOff val="5000"/>
                                </a:sysClr>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40B9D179" id="グループ化 6530" o:spid="_x0000_s1225" alt="P1654#y1" style="position:absolute;left:0;text-align:left;margin-left:4.65pt;margin-top:9.8pt;width:460.25pt;height:313.5pt;z-index:251658365;mso-width-relative:margin;mso-height-relative:margin" coordorigin=",2190" coordsize="61245,41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cAM0gwcAAKQsAAAOAAAAZHJzL2Uyb0RvYy54bWzsWt2O20QUvkfiHSxz&#10;3cbjf0fdrZZdWiot7YoWeu11nMSq7TFjZ5PlciMhLuAWJMobIARSkRASEg8TVX0NvjNjO9ls9icF&#10;yu4qVZvOeOzxmXO+882Zc3zv/iRLtaNYlAnPt3R219C1OI94L8kHW/pnzx7c8XWtrMK8F6Y8j7f0&#10;47jU72+//969cdGNTT7kaS8WGibJy+642NKHVVV0O50yGsZZWN7lRZxjsM9FFlboikGnJ8IxZs/S&#10;jmkYbmfMRa8QPIrLElf31KC+Lefv9+OoetLvl3GlpVs6ZKvkr5C/h/Tb2b4XdgciLIZJVIsRvoUU&#10;WZjkeGk71V5YhdpIJGemypJI8JL3q7sRzzq830+iWK4Bq2HG0moeCj4q5FoG3fGgaNUE1S7p6a2n&#10;jR4fHQgt6W3prmNBQXmYwUqzk19n059m0z9n0+9ff/OdpsZ6cRlBdQfMdewPjhnpblwMupjioSie&#10;FgeivjBQPVLHpC8y+h8L1SZS68et1uNJpUW46Pi2HTBb1yKMWYHPbKe2SzSE8ebPmSwwPEeZLBp+&#10;VD/uMtN2cFk+bjOPBerxTvP2DgnZylQkURf/al2idUaXl2MOT1UjEev1JNmV5shC8WJU3IHZi7BK&#10;DpM0qY4lhGFgEio/OkiiA6E6p8zCGrO8fvmKTCE1T4/QXeqZkNa0z6MXpZbz3WGYD+KdsgD64ZOk&#10;sM7p22X31AsP06R4kKQpGYva9dJg7iWkrdCOQvEej0ZZnFfKLUWcYpU8L4dJUeqa6MbZYQyUiUc9&#10;LCcCJVTAGXw8SZVBy0rEVTSk9/chx6eQneQOu+2AFHouJ62oBOjOhdkiXBqsXQoWKFKU1cOYZxo1&#10;IDAEgYXCbni0X9YiNbfUelVSSPEglHIKibfWP+YuZja2XOFiJmliTY+y/MC0A10j12G2Zdbu0azX&#10;YW7gWW7tW4zZhr3sW3eY6TADRlmaYu5h501yjoeNC1B52SAIvTMYWoutng7DIoYFaNpTbmG1qpx+&#10;NTv5eXbyx2z6tTab/jibTmcnv6BPzmIppcpniaO0avIhB+vU9FWehyHLDBwXTLKslkaznmV6AYYl&#10;aRk2OFH6WUM6a+Io7Oac3A8ACLtpro3BxxbeTt12BPpOc7oSy42thiPpRSGQWtXkcCLpnHl2s/JD&#10;3jvGwgUHnCFxWUQPEmB7Pyyrg1Bgu8NFbOHVE/z0U45387qla0Muvlx1ne6HXTGqa2Nsn1t6+cUo&#10;JE5MH+WwOAgdSNMq2QE/m+iIxZHDxZF8lO1y7NBAIaSTTbq/SptmX/DsOXb6HXorhsI8wru39Kpp&#10;7lboYQCRQhTv7Mi2otr9/GkBgmZSl+S5zybPQ1HU7l3Bno95g7EzXq7uVVbYGVW8n0gKIE0rrYIC&#10;qAO8K4S+C+Bjq6y36YuA35ofTrMW8IPAwC4sgW+6RuA3u3GDfGY4tml5CvpuAD+Qr2rZ4BpAX/ri&#10;3Egb6IM0bgX0EeZdAfqt+deEvmlbvsnUVmj6CCqNerNsoO96jku0RqRvAvrOtSN9d0P6FF/fPtJH&#10;DHcF5LfmXxf5iHYsG95FwMYGcIb0TyMfu4IMVq8T53sb5N9O5CPSuALyW/OviXzLMW2cmiTwXd81&#10;zkQ7zGF+E+ibps2uH+f7G+TfTuQjCL8C8lvzr4n8xYM/4nnmLScPmOm5vg/fkGdch3l+QEi7TqQv&#10;BdoE+rcv3EFK6wrQb82/JvQDDzSOOF6mvBDtNFnlJs63XRx8mzjf8my0rxfwfSnQBvi3Dvh0ulTA&#10;f/Pytze//zA7eTWbfivTmX8hnamyt2R3IH43r0suTQJQJR+1PvL3nzcZr7rywkzTJ4KXcQ7C+2AZ&#10;8swIAosyyUT26JjMlKnT89k+TXLKy57JmVHy/FTessloMoccTYsoW9hHeQDNrOghc5gPkMZLBygg&#10;RpWQU5Y8TXpNPaI8LndToR2FyBCi9Nfj42dwVGQakcDEAHJ98o96cBj2YnUr6kDN+b0Mq094T11G&#10;+qq+jqWpqVWdYfGVlCzZC8uheiQdUHuPV/hbE8GliViVHiTWIGu9y/ygjQTGRRBqM9+XQOjjZQgZ&#10;rutDowpCLLAa7TasaRGRImYhBNmubaGocCFrrg2gwCEE3zz8SDTfAOC0xanV3FPXpy7iHvL7hnEM&#10;pBTI3ymlANxQOQNwQPWiLtxaVoCYU8GFObblXRJdbuCi6o/EJ/OCz//IM20BbjVcFitv52xVi3AJ&#10;LEuW8QkuNthlGS626flUpiR2cXEYcWWu61/cnjbsoj7C+Y/qtXZbtloNl8V61ZpwWRXPOMjkI0qW&#10;cPFRBLc3cFHBzE3ZjLBzXBTFLNZ4zoGLDISXoxjLAMuYyKYTjTC/PtrNdyXXsB1Wh8GO43rBBjc3&#10;CzdtoWQ1zSxWSNbBDVK/+N5D1QYd5IyXtyfGmEUJsjr6NSj0uVHRrxL21MHr9CnophBHWy9YDYDF&#10;QsE6AEAdwLY9RRzID53Nlno+o49uJAAsw6aj0o0CAAVj6ShrD8oL52dcpi8x5Ql87dPzP8XN/PtN&#10;eZiWn8LKE3v92S59a7vYl3fNPy7e/hsAAP//AwBQSwMECgAAAAAAAAAhAFvswp93iwAAd4sAABQA&#10;AABkcnMvbWVkaWEvaW1hZ2UxLnBuZ4lQTkcNChoKAAAADUlIRFIAAAJkAAABoQgCAAAAQL4/cQAA&#10;AAFzUkdCAK7OHOkAAAAEZ0FNQQAAsY8L/GEFAAAACXBIWXMAAA7DAAAOwwHHb6hkAACLDElEQVR4&#10;Xu39h1cb2broi55/4o173xv33nHeCfvevddaO5y9Qq/UYXWy293tbrdzzjnnbLezwTbBEWeiRBIZ&#10;CeWAAhIgENkGHMjRmIwJ635Gs7XkCQiFKkklfb/xDQ9XAVWlUtX8za9qhv/ydwTxgNHR0TNHD3/1&#10;lz/diQx/VlM9MTFBfoAgCBJAoCwR9xkbGwu9eOHBnVvJCQnd3d13IyMO79mdmSZoaWoiv4EgCBIQ&#10;oCwRNwFTXjxzSqdRFxmN92/fImv//vfGhoaj+/Ye3LXDoMvvffuWrEUQBOEyKEvEHcbHx4/t31to&#10;LID/G7T54VevWNfbU1levuyH7y+cPtne1vru3TuyFkEQhIOgLBF32L5+TUWZxfr/9rY22/8pJiYx&#10;6vX/8X//j8hrocPDQ+QHCIIgnAJlibgGyG/r2tW6fA1Z/vvfBUmJy3+cTxZm5k13tyAxce6nf41/&#10;+pSsQhAE4QgoS8QFxsbG9m7bolLIQZlk1d//3t3dXV9XSxZm4927d8+qq6NuRq5ZskguFpO1CIIg&#10;/g3KEnGWsdHREwf3i3Nz7E0JOJlZUgwNDWmUyvDQq/t3bDMadGQtgiCIX4KyRJxidHT03MnjmYJU&#10;smzHQH9/R3s7WXCd3t63ybyEs8eORoSGvHrxgqxFEATxJ1CWyOyAKS+cPpmayCfLH+JeZjkVMCUk&#10;mmeOHYENdrS3kbUIgiB+AMoSmZ2b10MFM5gS6Hnz5vXLl2SBCWqqKo/s23P22JF8lXJgYICsRRAE&#10;8R0oS2QW7t2MzEhJIQvTIRPnHT+wnywwilImXfzdt9cuX6x7/nxkeJisRRAE8TooS8QRkddC83Ky&#10;ycIM1FRVZaUJyAI7pPB5337+WUJMdE9Pz/j4OFmLIAjiLVCWyIyEXjyv/rCXyLRolIqLZ06TBdaA&#10;wxgYGIi6dfPf/+d/k4qEZC2CIIhXQFki0wOm1KpVs5oSUEglpw4fJAvsMzIy0tTYcOns6SXff2su&#10;LCRrEQRB2ARliUxDxLUQyBedMSXwsr5eKZORBS/ytqenQKc9ffTwgZ3bnj+rIWsRBEFYAGWJ0NyN&#10;jJg68oADxMLcgzt3kAVf0NbaKkhMPHX4UMiFc50dHWQtgiAIc6AskQ94cPtW1nQjDzigr6+vtaWF&#10;LPiUZ9XVYSFXzh4/lhgf9/ZtD1mLIAjiMShL5B88uHM7LTmJLDgNU4MSMIi5qPDk4UOXfz6jVsgH&#10;BwfJWgRBEHdBWSKE+7duprtuSmB4eNhvJ3nOzczYum7N7fCwyvJy5x8sIwiCUKAskffciQjPSnez&#10;r6QfZpYU7969e/Lg/vIFP6Qm8ltbWsbGxsgPEARBnANlifw9POSKxIOeix3t7dWVFWTB77n085mF&#10;335ToNcN4eNZBEGcBmUZ7Fw9f87J/pQzkZGasnbJIrLABSCzbGtt2bZuzeLvv21pbiZrEQRBZgZl&#10;GdSEXDinz8/38GXeyxcv1Ao5WeAUfb295ZbSnZs2Htu/D1vPIgjiAJRl8BJxLUSr8iintFJWWioU&#10;ChUKRWtrK1nFKeAMNDc15eVkb1+/9saVS319feQHCIIgv4CyDFLuRIS7NPLATIyPj4Mpnzx9ao3E&#10;xES5XP769evR0VHyG5yioqzs3s3I4wf3p/B5ZBWCIAjKMji5f+tmtrttX+0ZGRmRSqU2U9pHbFyc&#10;Qqmsra0dGhoiv80d4HNp1apzJ09c/vmsWiHnqPgRBGEQlGXQcTv8RmJcLFnwADBKdk4O5cip8TQ6&#10;WiwWP3v27K2/9sV0AOTNaclJB3Ztj7p1s9xSStYiCBJ8oCyDi5s3rkO5TxY84N27d5mZmZQXZ42s&#10;rKzqmhouzkn5tufNzevXdm/ZlJ6S3NLcRNYiCBI0oCyDiPCQq4/u3SULHgA5ZUpKCiVCl4KfmFhW&#10;Vtbb28u58QE6OtpPHT64a9OGQmPB2x5sQIsgwQLKMli4dvF83NOnZMEDIKeMjomh5OdJ5OfnDw0N&#10;cS7XbGx4vfDbb/Zu29LU0IAvNREk4EFZBgWXfz6Tyud73vZ1eHiYWVPaIiY2ViwW93AtV4Mk26jT&#10;zf30r1fPnxvo7ydrEQQJOFCWgc+T+1GCpETPUzcwWXxCAiU5xiOBx8vOyWlsbCR75QJwbtvb2rLT&#10;BQvnzX1w9zbnsmQEQWYFZRngZAoEiXFxnhffXV1dXjClfcTFxeXk5j5//vzdu3fkIPyesbGxqory&#10;h3fvrFy4ICcjnUNHjiCIY1CWgUx6SvLThw/Igge0trby+HxKZl6LmJgYoUhUXl7e29tLDsjveTcy&#10;olEqrp7/+fSRwwV6HVmLIAhnQVkGLGnJSQ/u3CYLHtDQ0BAbF0cJzCcBZOfklJSWQprr+ftX79DT&#10;8yaZl3Dq8MHw0KuQdJK1CIJwDZRlYCJIToq6fYsseEBjY2NMbCwlLX+ItPR0s9nc3t7Olc4n3V1d&#10;N65cPrZ/ryApsa21haxFEIQjoCwDkLSU5Ad37pAFD6irq2Op7SuDkZCQYDKZwJpceUFY//z5gZ3b&#10;Tx05pNNoOPRgGUGCHJRloJEhSPH8PeXExMSrV68oLfl5PI2OVigUb9684UpjVFOBYdWiBZd/PvPq&#10;5QtsCoQgfg7KMqDITk/nx3o67iuYsqGhgVIRh2JgYIB8Eo6QnS7447/9+sn9qL7eXux2giD+Ccoy&#10;cMjJzEhPSfa85UtpaSmlH64EJJdZ2dmckyUwMT4+0N+fEBP9xZ8/SktOImsRBPEbUJYBQnZ6GpjS&#10;87zEbDZTBuJKxMTGZufk5OTmclGWNkZGRl7W10dcC1n07Tc6jYasRRDE16AsA4GM1BR+XKznOWVh&#10;YSFlIK5EbFwc5JRgylllyRWV9vf16TTqa5cv7dy4vqaqiqxFEMRHoCw5jyApMZqJkQfUajVlIK6E&#10;vSkdy/Lly5eQgAoEAqgWcGV+za6urrTkpItnTl27dLHh1SuyFkEQ74Ky5DapSfyHTMy6pQoUUzqQ&#10;ZXd3t/3oCkBeXt7z58+50lPzZX39zeuhZ48dSeYldHd1kbUIgngFlCWHSU3kP7zraX9KUIVcLrcp&#10;hFsBaSJlyplkCfnZ0+ho6s9todPpWltbudIS1VJiPnFwf8iF8xqVEqc6QRDvgLLkKoKkxMdR98iC&#10;u4AeMjMzKXNwJaJjYjKzsihTQkyVJZiS+ttpg8fnV1dX9/X1kT/zbyYmJjRKxfrlSyJCQ6orK0ZH&#10;sacmgrAIypKTpKckxz55TBbcBXJKgUBACYMrYe0lQmnSGpQsnTSlfWRlZbW1tXFooIC4J48XfDMn&#10;hc/raG8nqxAEYRSUJffISk+DYpEsuMvIyEisXw766mRYe4lMG/aydMOU9qFSqeBEed7M2DvAoYZe&#10;PP/x7/5Tq1aB6bly2AjCCVCWHCM7PT1TIPCwHBweHubxeJQYOBQOTAlhkyX8J46J+VLiExLKyzkz&#10;Ycjo6GhnR8eJg/sXfjv3WXU1WYsgiGegLLlEekrKjSuXxz1rvTk0NJSckkL5gCsRHRMz09NXW1hl&#10;Cf/yExOpP/ckYuPicnNzm5ubrafR/3n7tkevzT+4c8f+7VtbW3CeEwTxCJQlZ0hN5F29cM7DnLKn&#10;p4dZhXgzZmrRQwVoEkhk7WMmJSer1erBwUFyTv2e5qbGTEHqkb27Qy+ex9azCOIeKEtukJQQf/nn&#10;M2TBXcCUiUlJVNHPlYiJjXXGlBCdnZ3smdI+YF+VlZXDw8Pk/Po34+Pj1ZWVkddCjx/cFx/9lEOy&#10;RxB/AGXJARLj4i6ePU0W3KW1tZW7OaXzpoRfg1+m/pzVgN2pVKqGhgauDG4A6DTqcyePXzpzWq2Q&#10;vxsZIWsRBJkZlKW/k8xLuHjGU1N2dHTYD17DrXDJlNTfejOgLlJSWtrd3c2h1rOZqal7tm65HX6j&#10;osyCrWcRxAEoS79Gq1aHXrxAFtwFiu/omBiqZOdKOPmeEgJ+zU8+ZnZ2dmNj49DQEPkC/J7hoaH7&#10;t2+tWPBjWkpSU2MjzqmJIFNBWfovhUbj9SuXyIJbQK7Q3NxMFeUcCgcjD1ABv+aHFQKFQvH27VsO&#10;PZ7t6+09e+zo+mVLCnRa+D9ZiyAIytJvqSwvDw+9ShbcAkzZ1NREFd/cCsf9KW0BpnQw7qvPAygt&#10;LYV0jUPPOdtaWpYv+GHjquVNDa+5deQIwhIoS3+kpqrqVtgND/tTvnz50p8V4jjgyJ03JSceMsNB&#10;8hMTX3Fqjq2BgQFLifmneXNOHz3c38+NIXMRhCVQln5HkckUeT3Uw2d3ZWVl3DUleMX5p69ebvvq&#10;eSTweBKJ5M2bN+Sr8nsgrYREUywUrvxpwd2bEVzpKoMgzIKy9C+0avWNK5fJgruUlpZSBTSHwvm2&#10;rxDcbeILkZaeXlxczC33VFaUP7p3d9fmjekpSWQVggQHKEs/QimTXrt0kSy4C5S/VKHMoQgeU9oC&#10;0mixRFJXV8ehNqjv3o0oZbKr538+dfRwvkqJrWeRYABl6S/IJeJQj02pNxiosphD4bwps3NyAsOU&#10;9hEXF1dQUNDOqTm2xsfGBEmJZ44euRMRVlFWRtYiSCCCsvQLIKf00JQTExOGggKq/OVQBLkp7SMt&#10;La3m2TPyvXKEjvb2yGuhh/fsSktJauXOWPMI4jwoS9+jVauuXfaoP+XY2JhKrabKXA5FtNMjDwS8&#10;Ka2RmJTE0Webr168OHFo/9H9e0uKinqxpyYSQKAsfUyR0RgWcoUsuAWYUpSXR5W2HArnRx4AUyZw&#10;eRpOJwNMCR+W66aprqpa/uP800cOv3xRP4LDzyLcB2XpMyYmJqoqKm7euEaW3QI2IhSJqNKWQ+F8&#10;f8ogMSWPz7d+3oBJyzRKxZ//498iroXAtQqQtQjCNVCWPqO8rOxOeJgnT9tGR0fT0tOp0pZb4aQp&#10;IYLElLYTEkjPMOEif/OmOzWJ/8Wf/5iayEdlIlwEZekbjHp95PVQD02ZkZFBlbYcCsgpne8lEmym&#10;hOjmzqgFzgMXbe3zZ/dv3Vw4b45EmEvWIggXQFn6ALVCERbi0bivAwMDGZmZVGnLoQBTwvHbxOA4&#10;gtCUEM0B3aZ0cHBQp1FfOnv6yL49pcVFZC2C+DEoS28jl4ivezZGDxQ0SUlJVGnLoYiOiUnPyLAX&#10;g4MIqveU9hHYsrTR3dWVlBB/6eyZG1cuPa+uJmsRxP9AWXoVmTjv+mWP+lMODQ3x+XyqtOVQgCmd&#10;zCkh00rkcp3AyZjWlBBBIksbzU1NEaEhJw8fTEqIa29rJWsRxG9AWXoPhVR6ZO9usuAWb968ieNy&#10;L0Pnn74GiSkhb6Y+uC1ev35NvvUgo6qi4sDO7RdOn9JpNH19ONUJ4i+gLL1Evkq1d9sWsuAW3d3d&#10;VFHLrUBTUjFTTmkNzg3iwzj5SuX65cvCQi4/q6keHR0laxHER6AsvUGR0bhz0way4BZcNyWE8yMP&#10;oCkhGJElOCYARjlPTkj447/9+lHU3Tfd3QHwcRCOgrJknaqKiq1rV3vSt6ypqYkqajkXTpoSIkhM&#10;SbV9nRqMyNJ6MouKON/cFG6fsbGxW2HXP/39b8W5OWQtgngRlCW7lBYXb1+/dsyDh0ivX7+Ojomx&#10;L2o5F86bMjklhfrbwAtnTAlRWVlJrgB3SUpOtu0ULqHk5OTa2lryM84yMjz88sWLq+fP/Tj3KzP3&#10;KwEIh0BZskjd82c7NqwbHx8jy67z4sWLmNhYW5HHuXBp5IG0tLTbd+48evyY2kggBT8x0RlTQniS&#10;DkISNlPnorj4eKi7BEDrod63b00G/YlDB3ZsXP/61UuyFkFYA2XJFhUWy5G9e8iCW1RUVERHR1OF&#10;HYfCpZEHIAQCwdWrV0NCQm7cuHH33j1qawEQTuaU1nBblu/evbPPKWeKxKQklVrd2dlJ/oyzNDc2&#10;pqck/3ziWOjFC+2t2OcEYQuUJSuUFBdBnZcsuEVlZSXIhirgOBTO96e0hVWWNsCaEZGRUffvU1vm&#10;aDjoJTJtuCfLkZGRXKGQ2rXjgIQe9tXT00M2wVlqnz27HXbj7LEjvJgYnB0MYRyUJfOYi4pOHzlE&#10;FlxnfHwcckpIzKhCjUMBpnR+jB5bULK0ERoaeuvWrQcPH1J74VDExcdTH3bWMJpM5IJwGjClyIMp&#10;aHJzc6urqwcHB8nmOItRrzt+YP/VC+fUCjnk2WQtgngGypJhykpLTh0+SBZcB0xZUlJClWLcClef&#10;vtoH0eMMXL9+/e7duw8fPaL26OcRn5BAfUxnQq/Xk2vCOTw0pX0oVaqmpiauT0I5NjYmyxNtWr0q&#10;6tbNijILWhPxEJQlkzyrrj52YC9ZcJ3AMKXzLXqmBrHibISFhd2/f//xkyfU3v0w3DMlhEuyBBMI&#10;XXz6OmvExMYaDIaenh6wDtkNZ3l07+7aZYtTeLyW5iayCkFcBGXJGE1NjQd2bScLrgOmVKvVVIHF&#10;uXC+l8i0QWToNJGRkZBo+q013Xj6agvnZQlXDlM55UxRXl4+PDzM9Xko+/v7Lpw++dO8uQaddnBg&#10;AKfVRFwCZckYH/3brzs7O6HkIssuolSpqBKKc+F8U8+ZgjjQdW7dvk0djM8jNi7OkxOi1enIlTEb&#10;eXl51K5ZisTExPr6erJXzgJ3aH9//85NG9YsWVT3/DlZiyCzgbJkjBReQm5mxoK5X4ddvdLlYot8&#10;hUJBFUzciqfR0R7mlNYg6nOX0NDQO3fv+kOiCTmlh1UHlUpFLg6HsJ1TTo33lYDs7ACYFAWUWWIu&#10;3rBy+aHdO990d5O1CDIDKEvGEGVnwb9jY2Mv6uvinjxev2Lpw7t3BwcHZ33aA0UPVR5xKzx8T2kf&#10;RHqe8b6nZliYD/uceG5KiFllCRmS13LKaSMxKUmpVAbAxCAtTU1QzYVc82bYdbIKQaaAsmQMqyxt&#10;vHv3rshkDL14ftfmjaKc7Jla5AeAKd1u+zo1iO4YAhLNiIiI+w8eUMfMajBiSgjHsoQ6mVQqpXbt&#10;q0hLTy8qLoZEjRwcN4HKR1VF+dOH9/du28KLiR4ZHiY/QJBJUJaMQcnSxvDQkEQkPHfyOIRWrbI1&#10;YYf/ZGVlUeUOt4JZU0IQyzHN9evXb92+7YU+J5606KFCLpdbr5OpQLGu1+upXfs8AKFIVF1dzfU+&#10;J0C+WnXh9MnzJ0+olQqyCgl6UJaMMZMsbfT390U/enB4966oWzfLLZbU1FSquOFcQEpBFfEeBpEb&#10;a1gH0mNp+Fm3e4lMG2KJhFw3HwKmLCwspHbtVxEdHQ1pcUNDAxwqOWhuMtDfn5acdGj3rod371SU&#10;WchaJFhBWTLGrLK00dLcvGrp4iU/zr90/tyd27ehdKGKG04E46YsKS0lTmOfiIiIKEZ7ajKYU1pj&#10;Wln6vyntIyYmxmQydXR0cN2afX19dyPDt65dnZ6c3NjA+THoEfdAWTKGk7KEGy8uLs5amkRGRs77&#10;8m8rFy4Iv3H9wUOvvlrzMNwYzc5xmEtK4OQQlXkR6+NZD63JbE5pjamynJiYMJpM1K45EQk83rNn&#10;z7j+UhNob2s9cejAtnVrCvS63rdvyVokOEBZMoaTsqyrq4MyOiw8/NHjx7Yy+uqVyx//7j83rV75&#10;9PFj/5+jiqm2r7YwGAyQfIAMbt68aXWY93nf58TuG3E+GM8prSH78J0lnBw/fE/paiQlJbW2to6O&#10;jnJ9QIDnNdWrFi04tHtnU0MDDqQXJKAsGcMlWdoAPVgLaPgXUpyzZ07/9lf/z64tm3l8vn0p4z8B&#10;pmSktactxGJxTU3N8+fPX7x4cfv2bXJefERoaKhLfU6iY2IY6WBKBZ/PP3fiOLliJrFYLNSuuRvv&#10;24VlZLzleGYGvgdNFheaPvvD7y6cOTWMrWcDHZQlY7gnSytQRt++c8dalIA1b926uW/Xzr/+9n8d&#10;Pbjf9szWH4Lxp69SqdRqSiuRkZHkjPgUa0/NWfucsGRKsUTy/FlN3JNHJoP+8z/9AXJus7mYoy+2&#10;HUcCj6dQKAYGBsi9wU3Amp0dHYKkxPlfff446h72OQlUUJaM4aQsm5qaSJE8Beu8x/eioqxFyaPH&#10;j0OuXtmxZfO8Lz47ffxYTGysrZTxSTDeokculz979ox4chI/kaWNa9euRURETNvnBEzJ+ONoCLVG&#10;Y3u3B/8xFxVBTun/T+Y9CagHCNLSjEYj159njo2O1lRWPrp3d/PqldkZ6WQtEiigLBnDSVm2tbWR&#10;knhmoIwOt+tND/85c+rkmmVLl/zw/bWrV22ljNcCijPGTQkphX1OacXfZGnD2lPTJi2ouLCRU4Ip&#10;qad55eXltm8hGEIoFMJVMTo6Sj4/N4EvMfTihaU/fE+WkYAAZckYDMrShrWMts17HBUVdWj/vtXL&#10;lmzdsC7sxg3vPJqbyZR37ty5ffs2tdLJmNaUgN/K0kZYWBgok9m3ttZQqdUjH6ZWlZWV1HcRJAF1&#10;EbVa3dDQwNHZwRRSSeilC19//BeyjAQEKEvGYEOWNqCMtu9Nf+vmzU3r1kCieXDvnpuRkbZSho2Y&#10;1pQRERErli2Do6LWOxMyuXxaUwL+L0vgwYMH1CfyPBRKJZVOvXr1ivoigjASeDxrT01yUrjAe1Ne&#10;vAD/QVkGGChLxmBVljYiIiPte9NHhIcvXfDDykULL124cO/ePVspw1RMNSUkVddCQ5ctWQLhhiwl&#10;Uml1dTVx4xSCU5bKKcPAoimp4PP5UMHq7e318z4naoUCckrr/1GWAQbKkjG8I0sbt+/cse9NH3bj&#10;+lef/GXZgh9DrlxhaujwqW1fs7Kzz549azWlG7LME4sdmBIIQllONeXr16+pLwLDFplZWX7b58Sg&#10;1V6/cpksoCwDDpQlY3hZllZCQkLuRUXZlAlx4dzPH/3rrzeuXnXHrkGKGzG1qWdGZuaB/fttpnRV&#10;lkKRaKanrzaCTZYKpZJcFr/wuqGB+iIw7CM5JaWlpYWcLH/CYjZHhF4lC5OgLAMMlCVjOCnLnp4e&#10;UugyyvUbN2ztgMCdkFweP3r4o3/91ZZ1a2wFjfMxdeQByDK3bN5sb0pXZTmrKYGgkiXklNSgqQ0N&#10;DQHZn5KpAFPCZemHsqyurLwdfoP6NlGWAQbKkjGclGVfXx8pdFkgJDQ03K5fIGSW4eHhu7Zt/cO/&#10;/mr/7t1OJppTn77y+fwN69ZRpoRwUpaivDzHT19t3Llzh3wSP4YRWarUaqpbIdSifN6V1p/Dako4&#10;df4my+Kiwls3rk9tuIuyDDBQlozhD7K0ce3DfoGgz8uXLm5ev3bOZx+fOnncVgBNjaktep4+fbp2&#10;zRpKk9ZwRpZgyqqqKiLD2Xj06BH5AH6M57J830vkw0kf3759i6Z0EDZTQviVLHUadXhoyLTNjlCW&#10;AQbKkjH8SpY2bkz2ObG91Iy6H3X86JEVixf+OG/uhfPn7F92ztSfctXKlZQjbTGrLPPE4srKSmJC&#10;J4iLiyPH7cd4KMuppuzq6sKnrw4iKTnZ/gT6jyyVMtkNuxY9FCjLAANlyRj+KUsrISEhkZGR9+2G&#10;CL9z586enTuWLPhhw+pV166FwpppTQlBCdI+HMsSTFlRUUE06DQmk0kgEPjzy8uoqCjqkzofSpWK&#10;evra3t4eHRNj+14wqKBMCeEnspRLxNcuXyIL04GyDDBQlozhz7K0ce3aNfshgSAiIiLWQ/K4ZNHp&#10;48cgsaMKJghKkPbhQJbvTelKTklRU1Oj0WhiYmLggMmh+w0gcurDOhl6g4F6s9XZ2RmNOeXMMdWU&#10;EP4gy1lNCaAsAwyUJWNwQpY2bty4EXX/vvWlprVFz4P791cs+mnNsiWR4WHJKf8opChB2sdMsnQv&#10;p5wJsVgMyRwkx+TQfY17sgRTkivgF3p7e3k8nr0bMOwjMSmJOofW8LksVQq5g6evNlCWAQbKkjGc&#10;lOXQ0BApdP0DQVoaVRjdj7o359OPwZpPHj/KyMigBGkf08oyVyhk0JQ2YJsCgQDyYHLcvsMNWU41&#10;JQB1FPthJTDsY9qc0hq+laVBpwsP+aA/5UygLAMMlCVjOClLgBS6/sFMryohrly48J///H//5fe/&#10;W7Tgx6WLF1OmhJhWli616HGD0tLS2NjY0NBQ8gG8jquynNaUAJ/Pt27w9p07oEy0pi2SU1Koc2gf&#10;PpSlpaQk8sY1sjAbKMsAA2XJGIEnS4jsnJzFP/305Scf/+q//ddP//ynWWXJtimtPHv2rLq6uqCg&#10;wCf9Ml2SpdFopPqq27DJ0kpISMhdFkb35VykpKZSA2JQ4StZmgoMdyIjZvo2p4KyDDBQlowRkLKE&#10;sHpx6eJFP37//ad//Ais+dVnn1oTTUqW3jElhcVikUgk3nw867wsTYWFDiaZomRpxToBeNQvE4AH&#10;W8xqSgifyDKFz4u8fs15UwIoywADZckYgS1LWyxZtPDbr7/++KPf/+ev/uX4kSPW3xGKROXl5URf&#10;vqCmpsZkMiUlJZFPxSZOyrKwsNDxJMbTytJGaGgo1EXse/sEfNiPPOAgvC9LflzsjSuztH2dCsoy&#10;wEBZMkaQyNIWi35asHXTxo1rVq1dsSwrPZ1Yy3eAnKJjYh4/eXIvKio8PJx8PBZwRpZg7lmn+3cs&#10;SxtgTdgjUzPJ+G04aNFDhZdlGR/9xDo/paugLAMMlCVjBJssISD1yc3NVchlIRfPH96758r5czpt&#10;PnGXd9Hr9dQgOA8fPbp95871GzfI52SOWWVpNBqdmeLfSVnauH79+q1bt+z7yAZMOG9KCG/KMv7p&#10;k5AL58mCi6AsAwyUJWM4L0tW8x5X8USW8EGKi4uJr54/16hVR/ft3bd924O7d4oKC8la9tFoNFTh&#10;ax9gF9BbKHODGziWpcFgcPLNlquytHHjxo279+45OSy+/4dLpoTwmiw9MSWAsgwwUJaM4bwsHz9+&#10;TIo9P8BtWa5dvRo+iFarnfq2MjsjY+2yxYf37s7KSC8tLSVrWeDZs2cyuZwqfGeKqPv3b4SFeT4k&#10;kANZKlWqoaEhtmVpAz6ObWQJjoarpoTwjiwTYqNDL7nz9NUGyjLAQFkyRlDJctXKlffs+jlAkVdY&#10;WFhVVQX2Ih6bhB8fN/+rz4/s25uv0VQ7PfeIk8C+snNybMfgTKQKBHCQKpXqzp07bvfUnEmWoG1y&#10;ZM+fd3V1jY6OTjsZhQ3PZWkjYvKlJud6ajruTzlTeEGWSQnxYVdnH6PHMSjLAANlyRjBI8tVK1bM&#10;1N5EkJZWUVFBKRO4ezPyN//9v146e2aqUN0DNgLmo/buOMDo1K5zcnLcGEVvWllCTkk2akddXV1f&#10;X99MyszOziZbnMKFCxeuXLlCFlwBjo0r4xu4Z0oIVmUJX1ZaclLk9VCy7AEoywADZckYTsry9cuX&#10;Rw8fJmWbH+CqLFevXGmbXHqmiImNzcrOph7PPqupMRcXX71w/su//PFORDhZ6xbgPH5iIrVTxwEf&#10;ZFpJ19TUwHG61Odkqiw1+fkOagC1tbWvXr2ipuUChEIh2eIUNm/cuHzp0k0bNpw9c4ascgWoAdy6&#10;fduflelkL5Fpg1VZgilFuTku9aecCZRlgIGyZAxnZNnW0tLV2Zmdng4FKBRlpGzzKS7Jcv26dbOa&#10;0j4SeDypTEZN/lxVVamQy34+eXze3z5NiIl2oJlpga0lJCRQO3IcSqWS/PHMVFZWGgyGp0+fkvMy&#10;M5QstTqdkx+hvr6+tbXVNkWXY1nazvnK5cu3bN589uxZ8jNXuHbt2p27d6mz4fPwxJQQ7MkymRef&#10;m5np+OG586AsAwyUJWM4I8uF337Dj42x/h/uyTdv3hQXF/tkzDYbzsty+9atbvdbgPJRrlBUV1cT&#10;b0xSVlaWxOMd3b9367o1OVmZZK1DIAuMZ8GU9lgsFrlcfu/ePXKCphAeHm47Oc6b0h5INLu6usAX&#10;ZItTsJelLdasWrVz+3Y3rGkdFchPxtLz0JQQLMmSHxeTmsgnC0yAsgwwUJaM4ViWtc+enT5yCNJK&#10;svwhzc3NUEDfvHmTFG9exElZ7t650/NWl9ExMekZGVqttqamhnhjkuKionu3bh7aswvEqZDJyNop&#10;QMXCVVPqdDryxy4CCiwsLMzIyJjaz8cmy3yt1g1T2khMTCRbnMK0srTFujVryO+5SGhoaERERNT9&#10;+756Quv2e0r7YEOWCTHRCTGkFssUKMsAA2XJGA5k2fj6tUGruTnbfAWjo6O1tbWZmZnenPHYGVmC&#10;KV16+jprxMTGQnZhNJmIN35Bq1GfP3UCrBkWGmIyFpC1k5hMJvgrajsOAn7ZUPDBFtxGrVbzeDxI&#10;zqxnzCpLTX5+jQemBNyWJQT5PXeBCwxqZl4eFciNXiLTBuOyBFPGPX1CFpgDZRlgoCwZw4Es//Cb&#10;Xxl0WrLgHKWlpfHx8V6w5qyy3LtnD3s9+SDXlMlkZrOZyjWlkrxtG9Yd3L0r+vGjkhKzXq+n/tBx&#10;gCmLiorIthiiurpaLBY/evQoMjJSrdF4klNa8aEsbcAFdvvOHS+MCsSUKSGYlSWPHVMCKMsAA2XJ&#10;GNPKsqmxMZnPKzUXk2UXGRoaUqlUDx48IGUbC8wqy+SUlLj4eKrsYzziExI0Gk1ZWRkxyS8IkpK+&#10;/eJvq5ctuXzpIpwH6q+mjdi4uDI2R3WnvO42/iBLG9etowIx+vzAFgyaEuLZsxpye3gMPy4Wgiww&#10;DcoywEBZMsZUWY6MjAiSEn8+cYwse0B/f39ubi4bE1E5lqXeYLCW7EajEYo8SASpcpDx4PH5kEfa&#10;GtBKJBLr+sMH9v/1d/+5ZcO6m5GRj2fOdMGUVONbv8WvZGnj/VQnjI5vwMh7SvuY//WXF06f7OsF&#10;3pLbwy2SExIEyUlkgQVQlgEGypIxKFm+ffv23//pvzc2vCbLDNHT08NsnxMHspz2nR+YDIREFYhs&#10;RAKPN3WAHkh9tm/Z9D/+v//bji2bHr135gdlekxsrOdPR72Gf8rSBljz4aNHHlozJTWVuqg8j5aW&#10;ltaWluUL5q9dtri6qvJlfd3EJOQOcQL4ZUESX5SbQ5bZAWUZYKAsGcNelm+6u81FhbmZGWSZaSBn&#10;ra+vj4qKIgWbB8wkSzDlTOKB9ZC95efnu9TihsF4/OTx7du3161c/uf//PfjR49YVyYmJTH1gNQ7&#10;+LksrYSEhFhHBbKdfOfDmZmcXY1coXBoaAhugbGxseHhYX5c7Nqli9OSk7asWWW9NZwhhc+T5uW5&#10;5Fc3QFkGGChLxrCXZeT1a/u2byUL7AD1a5BWaWmpWCyGJICUba4zrSwdmNIekJPFYpHJZL6y5v0H&#10;969eubJ80U9ff/LXZD6PHBZHSElJId/BFPxHljauXbt269Yt55t6sWFKoUjU399PbgA7mhoastPT&#10;4qOffvfFZz09Pa3NzeQH08GPj8vJzGDblADKMsBAWTKGVZadnZ3LfpxfX1c769y/ntDW1kZK3ElA&#10;bCaTKS0tzY3Ws1Nlqcl3eU5KsGZRcTFom5pU0jsBZbLZbI6Lfnpw185dWzbJJGJyWP6Ng7Fh/VCW&#10;Nm7cuHH7zh3qK6CC8feUEDOZ0sbAwEBd7XOVXPbFnz7qaG8PvXh+6qyiCTHRzI484ACUZYCBsmQM&#10;kGVXZ+erly8fR91l1ZTt7e2kuJ1CdXW1RqPh8/nOW5OSpVqjIdtyC7BmgdEIKYUXmgJZQyyRkH1P&#10;YjIaI29c27dj2/nTp7QaNVnrl3BUljbCw8Pv3rs39Qkts21frQGmBBeSG2A2hoeH29vaDu3eCbJc&#10;u3RJW2sLrIH18U+f8H4ZP8sLoCwDDJQlM/S+fQuy3LR65d3IcLKKBSYmJjo6OkhZ65DKysr37Uif&#10;PJl1Vg17WXpoSntA2/n5+ekZGWxbE3JZsI7BYKBeWCplsqP79x3cvfNOZATjfS4ZgeuytBEZGWkb&#10;FYgNU4rFYut7ShuvX7/WGwz19fWzGvTBnduQZf7HP/33Y/v3bt+w1nnjeg7KMsBAWTLDzyeO/Tjn&#10;q9zMzJkGtPMcMGVnZycpaJ2mvLwcCuWoqKiZrGmTJYOmtKeqqkqhVCanpNgbjo0Aa4ry8sCLlDVz&#10;sjKhEnPm2NFkPm9qP04fEjCytBISGhobG2szHFMhkUopUzY0NNg/7c/MyiopLW1tbaV+zZ7bYdcf&#10;3bv77eefmgoMoRfPNzY0kB+wCcoywEBZMkN/X9/65UsNOu3apYtuXLlUVVExPPOt6wZgyq6uLlLK&#10;ukVJSQmfz4ckgJRtv2CVpVrt5hNLZ9oBWQFrSqVSHp/P9ntN2L5CobBYLPbHBv/nxcZ898Xffj55&#10;XJKXB5k3+YHvCDBZAozLEkw5ODhI7oFJmpqaHFw/cEprnj3r6emxTe0C8GKjkxISrP8fHh4+c/RI&#10;W2vLH37zK6jatrY0W5/QsgHKMsBAWTKGfWtYqUg055O/RD960NnRMbWVgau4l1POhMlkAqFcv37d&#10;WsCBLFXTTVzsDNXV1fzExOycnPKKCiqfcwCICv7EC501YRc6nW6qF29HhM/55K/h10ILTSbnD5tx&#10;UJaOI2/K09e2tjbqK3YQEokE0k1+XGxmmoD8vR0tzU1v3rxZ8v08SDTrap+/6e4mP2AOlGWAgbJk&#10;DHtZWgFNJsQ8/Z//v/9N4FkDPAZNaY9er79582buDLMiOwOkifbFU15enkvugVwzKzvbfgssRXxC&#10;QsGUARYqKyounT3z6////xV16yZZ5V1Qlg5CKBJRpuzu7oZKHvXNOo59u3dePH/OPsuclj3btpw8&#10;fFCaJ0yMjyOrmABlGWCgLBljqiytjI6Otre1Xbt08ad5c3QaNVnrNFBGkMKVHdw2Jf9DU1rjaXR0&#10;XHy8UqVy0pqwd0hPS0pKBGlp1KYYj+iYmFSBoNhsJvueBIRt0OkO7dk972+fpKemkrVeAT47ZL0K&#10;hWLqLGAoy56eHnIDTAL1RVef3u/euf3S+XPZOTmzyhKAm7S8tPR22I3YJ4//+G+/8fxpEICyDDBQ&#10;lowxkyxtDAz0mwsLL509vW392pLiIrLWIWyb0m0Sk5KosokKMFNScrJL00mCOQwGQ0pqKrUpxgMS&#10;zaysrNLSUrLjSSylpcKc7P07tq1ZukiUk0PWegWwZnFxcUZGhq3DT5DL8s2bN+QGmKSlpcXVnHLn&#10;tq1nT520jorgjCxtdLS3V5aXRd26+dVf/tjc2CgRCckPXAdlGWCgLBljVlna6O7qFOVkH9u/9+KZ&#10;Uw2vXpG1U/BPU0LKmOqKz6AABQ04OSSQlbKysvz8fC9Yk5+YmJeXV1FRQXY8iclofPLgwfYN6w7t&#10;3qlRu/k21z0gzYXqRUJCwp5duyg7UkHs5GcwIstpTOliTrlj6+YTR4/YNuiSLG10dXZC1Xbd0sV1&#10;z5/v3ryRrHUFlGWAgbJkDOdlaeP1y5f3b986deTQkwdR7W2tZO0k/mnK6upqt5+XQj4nyssrLCwk&#10;25oNkCskfzKZDJRGbYrxSBUIlCoVZU2dNv/a5Ut7t2+9dvmi8ZfZV9gG0uvklJRHjx9H3rx56uTJ&#10;rZs3U5q0BrGTn+GhLHOFQsqUQFxcHJyKe1FRTo5P+96URw7bb9Y9Wdpoa22BRLOzo+Ozj37/tqfn&#10;WXU1+cFsoCwDDJQlY7ghSxvlFsvV8+fOnTgmysnq6+vr6ekhZac/AXlPWno6VTa5ESA/uUJBPQV1&#10;jNlsFolEPB6P2hTjkZGZqdXp4JOSHU8iFokO792zf+f2h/fulpR88MqTWSwWC9Vm6uHkXNPHjx3b&#10;smnTimXLAliWUJGaakrg8ePHZOtXr94IC7t161ZUVNRMQ9Tu2LL5+JFD1JY9lKWVsbExg1Y7Ojr6&#10;p3//TbmlNJnHa25qJD+bAZRlgIGyZAxPZGlDIhKuXrzwxKGDWRnpVJHtW+Bg0pkwpX1ACqXVastd&#10;majZaDRmZmWxPRn10+hoyHNMhYVUMyVBcvK65UvPnTyRnpoytUeKh0CFwEF3mqj790EVx44e3bRh&#10;w6oVK4g9/Ay3ZZknFnfP0HnDXpb2hIWF3b5zx37qTTDlSbunr7ZgRJYU65YtKTUXb1u31lJi7n37&#10;dtph2VGWAQbKkjE8lyXccracMjz06sJv50Zev6ZxumUpe1RXVzNuSvtIFQgKCwudrxw8e/asoKAg&#10;JSXFC7OdiMViSILtvwI4G4/vR33x5z9ePvezSqmARfIDd4GPAx+f2u9Mcffevfd9ZGcbxdAnuCfL&#10;mXJKKzPJ0p6w8PBtmzaePnGc2rI12JAl8G5kJIXP62hv/89//qe05OT6ulqqBS/KMsBAWTKG57Ls&#10;7e0lxacdZ44d/eqvf3r68EFpSQlZ5V3AE2ns9+uwBmSNZWVlLlUO8vPzE3g8V9uAuBqwfZVKBdkk&#10;1Uwp9PLFzz763f3bt83Fxc63YLIH/kqr01G7mzUgtxYKhZ5MzcYGbshSKBI5MCUwqyyvXLmyYvGi&#10;zevXZ2RkUBu3BkuytDE2NgbV3Hmff3r/VmRGakrd8+fj4+OwHmUZYKAsGcNDWfb395PicwpQnpaU&#10;lGxZu/rTP/xWpVCQtd7CC61Sp4ZIJCK7dwI4P4Bao2FbmRCQyxo+bOwDu4bU8+ThQ7//9T8nJ/LJ&#10;WqeRSKXULmYNfmIi7BT+Fv6FikVqairxhq9xQ5ZUNjaVWWU592+f7tiyBZTpK1laAV8C9yIj7t2M&#10;vBsZfmz/HpRlgIGyZAxPZDltTjmV8rKyfI1my5pVqxcvynd3NFeX8IkpIaJjYqB+QA7CaUAeFRUV&#10;MrmcbWvC4YGx9Ho92fEksGulQr5ry6bvv/xckpdH1jrEjQGMUlJSpj74hTWFhYUxMTFEID7CVVm2&#10;tbeTG2BmHMvy2y8/37H1vSnh/76VpT1trS0R10JQlgEGypIx3JYlmLK2tpYUe85hMhp5cXHrly/d&#10;t2NbMWvzT/nKlJC9gUVcai5LAfkWuFYsFrP9UjMuLi4jM7O4uJjseJKiwsKs9HSw5tZ1a5RyOVn7&#10;IaA3N05vZlaW4ze71i6qDx48sLrEy7gky9a2NnIDOMSBLL+f89Xm9evIgj/JUimThl48j7IMMFCW&#10;jOGeLN0wpT1yqfT6lcu7Nm0MuXTB85YmNkA2vjJlbFwcmBLKOE9kaQPOiclkys3NpfbCePD4fNgL&#10;lQ3rdbr7d25v27Du5OGDep2WrJ3MQWcdAmlqwGlx8iuGDBv8DcczdZIZVnFelq2tH/QqdsBMspw/&#10;d876NavJwiR+IkuJSBh29Qr8B2UZYKAsGcMNWfb19ZHizTNqqquzMtKPHdi3f+f2J/fvU53rXQVM&#10;mZ2TQ5XU3gmbKSEYkaUN0Ixer4cskO0ntGBBmVxO9YeRisWXfj67d/vWm2E3tBpNgusdRsUSiXuV&#10;IZ1Ol5ycbJtkhlWckWWuUNjitCmBaWX5wzdz165aSRZ+wR9kKREKw0OvWv+PsgwwUJaM4aosHbTo&#10;8YTox4+2b1z/84njaakpZJUrgCm9kIdNG/amhGBWljaqqqqUKpVAIKD2zngI0tLy8/PtKy6Q8CXE&#10;xq5ZtmTFooXHjxyJuh9F/clMkZeXZ23R4zYgWqlUGh0dPdMc4IwwqyyFIlFzczO5AZxjqizBlOtW&#10;0qYEfC5LuUQcHvI+p7SCsgwwUJaM4ZIsBwcHSTHGDhaLJeJa6MpFP90MvyGXyZwsasGUQqGQKqm9&#10;E9b3lPZlHEuytAEak8pkbjwOdTWysrJMJhNIGlJb6xoen3/h57M/ffvNxrVrLl44//DRI9svTw04&#10;SA9NaU9lZWV2dva9e/eIYRjFsSwhp3w180jIM0HJ8oe5X6+bklNa8a0sdRr1tUsXycIkKMsAA2XJ&#10;GM7LcmhoiBRd7FNWVnbyyKGf5s2Nj4k2GY1k7XSAKaFkoUpq70R0TAxlSgi2ZWkD/AFVBDcejXoe&#10;iYmJJ48d+fj3v92+aWN4WNjUUdzkrPUUgupUfHx8REQEUQ0TOJAlUDTZEq2xsRGuf2tPRGewl+V3&#10;X30J1QuyMAVfyXJiYqLUXHz57Gmy/AsoywADZckYTsrSm6a0p8Bg2Lh6JVhTnCea+lITchdfvaeE&#10;sE6lRIXXZGkD/JGekQHmpg7PCyFIS9uxadNH//brE0ePRP0yaLjuw64pLFFYWAh7DA0NJc7xAAey&#10;pBoMA21tbaAxMA25MWbAKssrV658+8XfDu7bZ93RtPhElnD8FeVlp48cIst2oCwDDJQlYzgjy+Hh&#10;YVJU+Ijq6mqJOG/BN19vWLm8xG4a5Dyx2MlZHRiPqTmlNbwvSytQbwBrMjJkvKsBXwE/IWHdyuW/&#10;/82/8OLjyAGxD3zkmpqaaaehdomZZGn+cMJte2pra2caFdaKVZZzP//s6JHD1v6UM+ETWZYWF50+&#10;enha5aMsAwyUJWPMKkvIKT3pJcIgUDiai4v58XFzPvnLsYMHysrKMjMzobiB9OLWrVtUCc5ePI2O&#10;nsmUEL6SpRU4RVVVVZAPJSUnU4fNdkBqW1BQIBYJt65fs+j7eVqNhhwT+8CnhoshOzvbNg21S0wr&#10;S+vTV8fAffHy5cve3t6p1gFZfv/1l0cOHXJsSsD7sszJSL/88xmyMAWUZYCBsmQMx7IcHBysq6sj&#10;ZYM/oVYpw0JDvv/6i9XLll28eNFa7ly/fv3O3bus5pqghMysLKpcsw/fytKeiooKrVabxH5TIAio&#10;QNg/sTQWFCTExOzavHHv9i0GnY6sZZ/qyf6piYmJ1uvBSabKEjYCAiYbdYL6+vqmpiaoVpLb5u9/&#10;X79i+b49u8kOHOJlWSbERF85d5YsTAfKMsBAWTKGA1nCze+fprSRnp6+f+/epQt+/OqTv27dtNFa&#10;+oSEhISFhd2LcraHg/MRExvr2JQQeoPBpXLWC4C/VSoVNeUk4xEfH5+dk0MlZGql8lbYja3r1p4/&#10;fdL++TnbVFZWKpVKqDVZLwnHULI0Go1uf4OQaHZ0dFw9f+7ooYNk67PhTVnGPn4UevE8WZgBlGWA&#10;gbJkjJlkOTw87CdPXx1gfQwLQHK5bdPG777+8ruvvoQa/eXLl2ElWDMiMvL+/ftUse5eOGNKiNi4&#10;uAQeTyyR+E+KaQUEAMmfWCyOT0igPhqzwefzYS/UqEC5OdlnThzbv2P7/Tu3yywWspZ94DBm7XNi&#10;L0tPTGnl+MEDvLjYu3fvkq3PhtdkCaa8dukCWZgZlGWAgbJkjGllCTeq/5sSsMnSxoULF1YvX/rt&#10;l5+vWLzo2JEj1pXvX2revm0/466r4aQpIexnQk5JTc3Pz3dpmmjvUFhYmJOTw/Zk1EnJyWqNpqys&#10;jOx1sp8PLy5ux6YNh/bsTuIlVHjxzJhMpqSkpGkH0rPJsqCggPy2uxw7uD8hNhb+42+yTIiJnjWn&#10;tIKyDDBQlowxVZZwl1rvfP9nqixtnDlzZv43X3/z+d82r19/5tQp60rrS03HvemnxqzvKe3DXpa2&#10;gD8HP7k38Bur6PX6tPT0aY+ZwRCkpekNBqrnz73bN9cuXXz5/M9ScZ43z4xarX706JH9QHpWWVJT&#10;mLnBkX17oAZg/b9fyTKFz0tMiCMLs4GyDDBQloxByXJkZMR6t3MCB7K0ceL4sc/+9NG8L/525ODB&#10;C+fPW1dCWRl1//7U3vRT42l0tPOmhHAsHrFEYrFY/O2lJhyPTqfjJyay3VkzKzu7pLTUXo2VFRVX&#10;zp/7ce7XtyLCDHq9N89MXl7e7du3Q0JCQJaem3L/jm3pqalkwW9kOTExIczKSknkk2UnQFkGGChL&#10;xrCXJYdySivOyNLGkUOHfvvrf54/d86pEyesLzWBsPBwUKaDx7MOeolMG85kaTGxsSAncIa/WRNQ&#10;KpVsP56FEAqF5eXl9h8f8s4j+/Z++offCpKTqR+xSlVVFST9ZMEt4FB3bFyfJxSS5Un8QZZgSlFO&#10;ToYglSw7B8oywEBZMoZNlqOjo5x4T2mPS7K0cunSpZ3btv7HP//T4h/mk1WThEdETFWmq6aEcOmR&#10;JiRzHpbUbAClP4hcrlCwPhl1dLTkw2lJ4P9Gg2HLmlU/zPlKKhGTtf7Ntg3rVEoFZXd/kGWmQJCW&#10;nEQWnAZlGWCgLBnDKku4M/28l8i0uCFLK5BZnj51av2qlb//zb9sWL3KlmhamwJZH8+69PTVFm68&#10;/4M/Sc/ImDqYn8+pqakpKysTSyTUATMb4EwejwcZLdnrJJbS0sz0tA2rVqxdtrjA42ek7LF3+zax&#10;SDQ1D/a5LBPjYlP4CWTBFVCWAQbKkjFAlnBb1tfXk7ucU7gtSxugyYP79y/+4YdPP/o9ZJxk7dWr&#10;ScnJVOHlZLghS1tAoimRSisrK8nH8xsg4SuanJaZ1VwzOiYmJTVVp9OBpMmOJ2eifvzg/vYN647u&#10;31f6YXcUn3No7+4MgYAsfIhvZRn7+HFSQjxZcBGUZYCBsmSM3MyMFy9ekFuca3guSxsXLlzYvmXz&#10;/Llzvvv6S9BnSkoKVXg5GZ7I0hogJOukkuRD+hMg8oKCAsi5qWNmNuAcwi4K7GabgdRNLpVcvXB+&#10;67o1IRcvQN5JfuA7QN5JfB5ZmILnsmxsbBwYGCB3qStEP3zAj3O27etUUJYBBsqSGcbHx6MfPST3&#10;NwdhUJY2zp45s3r5spWLF+3btTM6+ilVhM0ansvSFpBp5QqFJpPJPtPyE8CaoHO2x22PT0gQ5eVR&#10;U3+kC1KPHzxwEL4d3126xw7s5zscMt5zWVpf5b58+bKzs3NkZITcsbMR8+ghPy6WLLgFyjLAQFky&#10;wNjYWH19/dOHD6y3NxdhQ5ZWILOMj4vbsm7tqiWLfj59KjExkSrLZgoGZWmLhIQEuVxOjYnjJ4A1&#10;ZTJZckoKdczMBp/PVygUpXZD/1RXVT19+BASzTPHjqSlJFdVVZEfsA/klI5NCTAlSxsNDQ29vb1w&#10;z5K7dzrio58mOd2fciZQlgEGytJTRkdHre8pUZbTYv8Y9s6tWwu//3bDqhU3IyNSBam29dMGG7K0&#10;RVJysl6v98OmQEBZWVleXh7bI9AmJiXpdDpqUKQbV6+sXrLo2uXLCpmMcgzjHNq9KyWRTxZmhnFZ&#10;2mhtbR0cHKSmoZ6YmEjh8yDIsgegLAMMlKVHWHNK672HspyWad9Z3rgWOufTj7duXB8dPWNbWVZl&#10;aYusrKzSD3v3+w9gzfSMDLY7a6YKBCaTCRJKW0vU8rKyU0cOL/pu3qOoKJPd+04G2bN1c2ZaGllw&#10;CHuytNHZ2fluchpqEGdOZoYbvUSmBWUZYKAs3cfelADKclocNPDJys46dezov/zX//P4kUNpaWnZ&#10;OTn2P1Wr1WyPg2MfeWJxZWXl1K4L/kBJSUlKairbnTWh1lJeUWF/BkpKzBtWLf/iT38Q5WQzdXJg&#10;I1vWrpY53fXTC7K0UltbK0hOykhNmTqnpnugLAMMlKWbQCWUavuKspyWWVvDZmVnCwSCXdu2/Pl/&#10;/fvVSxetKwsnJ6iCghVKOtAYVayzFzGxsSBp6znxN2pqaoqKitiejNraGMr+zSX8X6vRrF60cMXC&#10;BZ7PRL19wzqNSuW8d70my1OHD0Xdugn/gfvafkJNt0FZBhgoSzd5/fq19R6zgbKcllllaYv09PSH&#10;Dx5sXb9uzqd/zUz/4BkdlHfFZjPbHS1sAcJITknxfOoMNgDNWLudsP1SM4HHk8pkZK+TmIuLkxN5&#10;Kxct2L1lU6HJRNa6wr7t28RCoUsZqndkeezAvtsRYWRhkrq6upaWFk/6aKIsAwyUpTs0NDSQW8oO&#10;lOW0OC9La0BiZzYXJ/ESdm/dvGXNKpVCQQ5xkoqKCoPBwHaTUVvEJyRA4utvE2paAeWUlZXB6eLx&#10;eNRhMxhPo6Mhl1WpVPa9bvLV6tvhYVvXrfn5xHHnW88e2rM7Q/CPEdKdxAuyPLJvz80b18nCFKzT&#10;UDtuPTstKMsAA2XpMtOaEkBZTotLslQolfZphzY//1Z42IGdO04dOWTQ68naSU9YLBb4Zch+qMKd&#10;pQBhyGQyP5xQ0wqk3TK5nNXJqMGaGZmZOr3eZk34T55QeP70yZ0bN9yOCHd8co7s25vMn73t61TY&#10;luXhvbsjr18jCw5pbGx8+/Yt1XrWASjLAANl6QITExMzmRJAWU6L87KUSKUzlWsyqeTsiWP7tm+7&#10;GXaDGqqtsLAwVyiMjYt7P+XJlCKe2QBhpKen52u1fji4AQBHBWdDOHk2qCNnMGDjQpHI9OFj2MSE&#10;eKjTHN6zOyEmmqyy4+j+ffALZMFFWJXl8UMH7kZGkAXnqKura2trGxwcJIXCzKAsAwyUpbNAjXLq&#10;e0p7UJbT4qQsRXl5lU4M5ZqanLRx1YqThw5CmlJZ+Y9ekpBoHjxwYP3atWfPnr156xZVvrMRIAww&#10;k39aEzJvnU6XmZUVExtLHTaDERcfL5XJSkpKbA8Dqioro27f2rJ29YXTp7Iy0q0nB1I320zObsCe&#10;LE8cOjjrkAgOqK+v7+7udjAkEMoywEBZOgWY0kFOaQVlOS3OyBJSQ5eecELpHPvk8aLv5105f04q&#10;zistLT17+vSyJUtssWXz5itXrty9d48q3xkPEIZSqQRVkyPzP/Lz81NSU1nthMPj8zUaTVlZGdnl&#10;+9GIKi6ePbN8wQ/rVywVJCeTtW7BhizB4qeOHklNSiLLnmEdEmh0dJQUFr+AsgwwUJaz44wpAZTl&#10;tDgjS09kc/Xihd/8j//2xScfL/zxR3tfWmPnjh1hYWEPHj6kynfGA4RhNBq9OVacS4AeVGp1Ao/H&#10;amdNfmKiyWSyf0KwadVK8j93YVyWcCp+PnE8NzuTLDNHc3Pz8PCw7aUmyjLAQFnOguP3lPagLKdl&#10;VllSo3u7BBR8x48eBSkuXrjwL7/77T//X//HvDlfL1m0aOnixfbKhNi/bx8oc+qs1IyHQCCAHMu+&#10;mZJfAQcmlUrZHu0hOSWlpLS05tmzjStXkB27C7OyhI//84ljkjwRWWaHjo4OUCbKMsBAWc5CS0sL&#10;uQNmA2U5LY5lma/VeuKVo4cP2xsRNLlowYI//se//ds//Y/5876x/5E1Vq5YcfPmTapkZyNiYmLg&#10;0/ltognnHI6N7cmoQcmL53/nYRNiZmV56sjhnMwMssAyf/vjH3p6epgaDwjxOShLRzhvSoDTslSr&#10;1devXyelDqM4kKXiwz6UrnLk0CHKhbZY9NNP877+6vf/+uvf/euvF8z/3rY+KzMTym6lSuWdgWef&#10;Rkfz+HyVSkWO2P8AkZSUlMB3QR05UzF/7lfwb3xCglAodKYB11QYlOWJQwdSkxKt//cCn330e/i3&#10;trb21atX7k2oifgVKMsZaW5utl70TrJ+5XKtX84z7CQ1NTVGozE9Pf3GjRuk+GGCmWQplcnczinh&#10;Dx2Y0j4WzJ//5aef/O43v/74jx8l8vm2PUIBWlxcLBSJ7Et29iImNlYgEBgMBk/SaFaBE2IymTIz&#10;M6kj9zCssrRFYlKSXC536SQwJctjB/YlxrvZfcU9rLK0UV9f39raOjw8TMoXhGugLKfHpZzSikqh&#10;CAsN2bFpw6Wfzxj9cqQ0J4HCJT8/n8fjhYSEkHLIA6aVpVgisdX3XQUSlGNHjlBSdBzLly6NfvwY&#10;vpfNa1bdCr9h356oqqpKr9dDOWtfprMX1hzLbDaT3fsfkHnrdDqmJqOmZGkLQVqaRqNx5hpgRJZg&#10;Sl5cDNmit6BkaQMSzc7OTjeGBEJ8C8qSZmJiwg1T2iPKzT115NCebVvu3bpZ4sfF4qyASCAPiI2N&#10;vXbtGimQXGeqLEUikXtP5KzAUSUlJZ06eXLFsmWUFKeNlcuXQ05J/vh99/mEw3t3H9q9ix8fZ38Y&#10;FRUVCqWS7WHKbQE7gt3Zd7fwN94/r1YqU1JTqSN3KWaSpTWiY2Kyc3Ig4a6Zubuq57I8vG8PLy6W&#10;bM6LzCRLG01NTb29vbbWs4ifg7L8ALhwW1tbybXsMYLk5HXLlx7ZtyeZz/ewmYNvAT/l5uY+evTI&#10;jVyTkmWuUMjUUKuQID548ODAvn2QOFKCtAWYkpcwTY940OT9O7e3rF092Ysgy76whsMTikReG0gv&#10;PSMDbOF2nu0F4NLNy8tLTEqijtyZcCxLW8TExkokkqKioqlPaD2U5dYN6xI9GBLBE2aVpZXa2tr2&#10;9vbBwUFsCuTnoCz/AVysDJrSnsf3oxZ9983lc2elYjGIh6zlIHDwmZmZd+7ccd6alCzZeAJZWFgY&#10;Hha2fevWqabk83jkl2agsrLi3KkTKxYuuBMRrtVo7K1pNBohr/JOUyAISLjh5DjIsXxOSUkJJIIu&#10;jUDrpCxtAWfbOsiDzZpuyzIrO3v7pg03I8J9VRFxUpY26urquru7rdNQkyIJ8SdQlgS4QLu6ushl&#10;yxrh10K++suf7kZGcPqlJgCZWWJiYnh4OCmoZsZeltZZKtkDUrQzp06tW7MGTLli2bKkRBeaPlpK&#10;S3dv2bT0h/lJvISSkg+M/v4NLp/Pand+W0COpVKpKj6chNnfAGumCgTOjKXnqixtASdcp9PBZeae&#10;LDOzsnZt3XL/3l34P1dkaePFixf9/f34UtPfQFm+B0zZ2dlJLlX2qSgvP3fyxP/6f/5nalJidVWV&#10;PxeLs1JWVhYbG+sg0bTJUqvVkr9hHwkgdnYufgrILxd//+3i778zGY01NR+Us7DVp1OKdZYCcixI&#10;beHa8OfLo7i4mJ+YSB25fbgtS1s8ePjQyVfmNllC+vv9118+uB9lXeScLG00NDRgouk/oCzf09HR&#10;QS5PL1JVVVVUWLh/5/a5n32SneGljtIsAeURZBtgTVJu2WGVpScdRXwCVAJEOTnz/vbpzs0b7Oc5&#10;EaSlUaU5qxEdEwM5XJl/v/CGb3+myag9lyXE4ydPHj9+fC8qyvHDf5ssf/hmzp3bt6z/h+CuLK1Y&#10;5znBRNPnoCz/3t7eTq5KH1FSYs7JzNy5aeOapYvlUglZy0FAhxUVFXq9/uHDh6QAm5Rlnljsz6/i&#10;HACfSK/TPYq6t+i7eT+fOO44i2I14hMSct3t1+8d4FyVl5drtVr7l5qMyNI+Hj56dPv27dDQUHJ5&#10;2WGV5U/ffhN+47rNlAEgSxsvX77s6urCRNNXBLssfW5Ke0wFBdGPHm5dv+bArp06LYfHNwAsFotM&#10;Jrt//356erqvSisGgY8QHha2bdOGeV/8be/OHVQJ7s1ITklRqdX+fErBmiUlJQqFIj4+nnFZWgNy&#10;zfsPHty6dYt4chKQ5cLv5l0PDbE3ZSDJ0kptbW1jY2NfXx8pwhBvEdSy9MnTV2dQq5RXzp/bsXFD&#10;6KWLJqORrOUm/pwMOQmUtqAoazENmc2p48dXLV288PtvTxw7+oj9GaenjeiYmMzMTMc9FP2BNUuX&#10;iMVi9loUgzXvRUVFRESALJcu+OHWzUjKlBABJksb9fX1bW1tQ0NDpDhDWCZIZenlFj1uk5OVdfzQ&#10;gYO7dz68d9fCUPdExCUqKiqmfRsHcWDv7sU/fL9+1crLly9RP/JagIfyxGJPZm5hFesUXWD0goKC&#10;rOxs9iaj/uGbOXfv3qE0aQ2fyDIrPW3/ju1kgWVev3795s2bqRNqIswSjLIEU/b09JALjSMkJsSv&#10;Xbr4zLEjGQIBp3tqcgsw5axZ0a1btzasXgWF9Z5dOyLCw23rwWEqlSolNdU7fU4SExPz8/P9bUgg&#10;aj5LsKZGo0lLT2dwjjBILr/7+ssjhw/bdx2xD+/LMjNNsGPTBrLgRZqbm/v6+rApEEsEnSzBlG/f&#10;viUXF9eoqa5+fD/qhzlfXb9ySS6VVqM12QTE45LnwsJuLP5x/o/z5v585oxAICBbmXwQnZeXx/PW&#10;kECCtLSioiI/qVE5mPwZahJJSUke1iQePno09/NPT544YX1nSWnSGl6WZXZG+k5fmNKetra24eFh&#10;bArELMElS06bkuLK+XNzPvnrkwf3iwoLySqEOUpLS6ly2fkQpKQs+u6bXZs3KmRSyE3JFift62Rf&#10;fkZCKBJZLBbfvtR0IEsrYDKZTBYXH++GNcGU877427lz5ybb9/iFLEU5OfC9kwU/4M2bN5BoojUZ&#10;IYhkycWnr7MCZfqRfXs++rdfpyYlQrHIrb6MfosnprQfeyGFz/v0D789tGc39dVA5ue1sWchlEol&#10;7N0n18assrQBShMKhdSRO4jHT55ATnnu55+tpgR8LkuoG+3ZtoUs+BN1dXUDAwNQAKI1PSGIZNnd&#10;3U2unYCjqrJSr9Pt3LThh6+/FGZnk7WIW4Ap3X6jlj9lQlPQZInZfP/O7a8//nPIxQu2PA/UVVVV&#10;Bb/PXktR+4C8jcfjGQwG6969hvOytALnB3JxZ+YZ/e6rL6xPX234VpZKuezwnt3ezGJdpba2tqGh&#10;ASfUdJtgkWUAm9Ke4qKitJSU7RvWbVm7Rsbl8Q18haGgwG1TajQaspXpgGJUqZBf/vnsvM8/e/Lw&#10;AVk7qQfQs0QiobbGUoCb09PTS+zGJGIVV2VpA2oSxcXFGTNMRj1/7tdHDx8mkvwFH8oSTHlk3x6o&#10;s5Jl/+bFixetra3YetZVgkKWXhgh3d8wTI47s2Xtaqjtcr2npteAxMttU6rVarKV2SgvLxckJ508&#10;fHDDyuWZaWlk7aRNTSZTVnY2tWWWgs/ni8VitlvPui1LG/fu3QsLC4N/Hz95Yj3yH7+Ze/jAAWJI&#10;O3wlS7FIuH/HdvZaVNVNQhYY5dWrV5BFYOtZJwl8Wfb19ZFLIyiB/PLcyRN7tm6OuB7K6Zmo2Uar&#10;1bptSvcebxYXF92/c/vQ7p0Hdu0Ui0Rk7WTrWU1+voezLjsfqQIBe0MCeS5L26wjoaGh4RERP8yd&#10;c+jAfusaCp/IMjszY/fWzban64xTX19vbdfa398P6WBtbS35AXPANq19TnAaascEuCzhCiNXRNAD&#10;d/X+ndsP79v99NEDf+uN51uePXuWn5/vdh+GAo9nWyswGH4+cXzfjm3XrlzS63Rk7WTrWalU6rUB&#10;aXNycgwFBcyW+wzKEpjz2SeHD06TU1rxviwz0gS7Nm8iCyxgNSUpy37h7du3TU1N5DcYBXZnnYaa&#10;7An5kECWJZpyWmKfPF6/Ytmls2cy0wQ+aSHpV8AZgJyS0obzYWT0EbdUIt65eePBXTtiHj8qKvpH&#10;j6CioqLMrKy4+Hhq72xETGysVCYzM/RSkylZXrl8+auP/3LsyBGrF6fFy7LMEKSy2ksE1DUyMkLK&#10;simMjY11dXW9fv2a/DajvHjxoqen5927d2RnyCQBK8uBgQHyzSPTUVlZeTsifP7XX1y/elmpkNew&#10;/F7HPwFTqtVqyhbORyFrPVyzMzOW/vDd8UMHRLm59j01dTpdUnIyg8PfOIgEHg+qEeWezQ7GiCzP&#10;nzv38R9+d+rUSWLFGfCmLDPT01nNKevq6px01ejoaFtbG+iN/CWjNDQ0QEGKLzWtBKYsMad0iXOn&#10;Tsz99GPIZszFxcGTa8InlcvllCGcjKfR0WavvACOfvTwd7/654tnTxsNBluhX1NTI1co4rzS5wQi&#10;NTUVEk33lOO5LCMjI/7wr7+y7085E16TpSg3Z8/WzWSBBWpra93wE8i1sbGRjZeagLX1bJB30wxA&#10;WWJO6QZgjjKL5cDOHZ/8/rcpiYlkLUdwb2ITmUxGWcHJAFPCHr1Wq4AdATeuXv3Tv//m7s1IsvaX&#10;9S515PcwsrKzXW3z6aEs4Tz/9bf/yxlTAunp6ZQmrcGsLJVy2b7tW+HMk2UW8KShDfhscHDw5cuX&#10;ZFtM8+bNm6BVZqDJMsjbvnpORUWFSqHYtGrFou/myaVSsta/OXXixLo1a86eOeP8c9GcnBzKBE5G&#10;dEyMxWIhW/EuUOgXGAxnjh/74s9/TIiNIWsn15eUlAjS0qhDZSni4uOlMhnZ92x4IsuK8vL5X31x&#10;6eIFIsPZSBUIKE1ag0FZymXSo/v2sjcms3s55VTAZ7AdKAxZ6nPy4sWL3t5esjNOAck3+Z/rBJQs&#10;h4aGWHoKEYQUFRUmJiRsX79u1+aN+Q672/sckOWyJUussW3LltCQEMfWzHa3L2NMbKzXuvM7oLys&#10;LCsj/fDePasXL8zN+ceATVDRMRgMScnJ1GGzEdHR0cnJyTqdznGO5bYsy8vLl/4wXy6R2LeGdQzb&#10;soScEkzJ3sgD9fX1jLepAWuOjIx0d3ezUTCCicE9HGo9q1Aq4XrIE4sLCgq6urvJWqcJHFmCKVmq&#10;RgU5Oq32TkT4tg3rTh05VFRURNb6E/aytMWeXbvu3L49dUAGt3v9gym9857SeczFxbFPHu/bse3g&#10;7l2KX7I9sFdpaalcoYhPSKA+AhsBiWZWVtZMF4Z7soScEv4QLjz4v5/IUpiTvWLhj+zllI7bvnrO&#10;+Pg4lJDt7e1sWPPly5ewZX9uPQt5ttWU9qFQKCorK50f/y9AZIk5pRfIE+b+fPLEod27Im9c97CR&#10;JLNMK0trLF+69OD+/eT3nj93+1llAo/nDznlTGg1mtBLF/ds2xJ66YKx4B8jJECGLRQKvdN6lp+Y&#10;KJFIwNNk35O4IUsw5YaVy3W/jLLrD7LMTE9bMv87ssACbJvSHrBmX19fc3Mz2TejNDQ0WOc5ITvz&#10;DwYGBqDuSF0V9mEoKHj1+vWs4/8FgizRlN6kpqZGkJy8e+vmw3t3xz59Yt+xwVc4kKU14HfgsN0e&#10;EwdMyZVhHHKzsg7t2Q0R/eihrUIDtsjXatPS06nPxVJAjQR2Z20K5Kos4XJavXihQa8ny34gy7TU&#10;lGU/zicLLOBNU9oDSuvp6WlsbCTHwSgtLS39/f3+MCQQHIZYIqEuiWlDlJdnsVg6OztnOmzOyxKS&#10;aPL9IF7nyYMH65cvvXjmdG52FntjY87KrLKEY3PblPEJCeV+UCFwiWfPnvFiY+GrOX3sSGaawNZa&#10;GLQhk8uTkpKoz8hS5Obmrlmy2HlXlVksC+d9Q83P6ltZpgtSli34gSywgK9Mac+7d+86OjpevXpF&#10;jok56urqYMuQzPiqAS3k0BKplLoeZg24R+rq6yEfJVv5BW7LEr4G8rUgvgNUdO3ypR/mfHXtyqV8&#10;tZq9cTJnYlZZuv32LjYuzoeVAEa4Exm+YN6csJCrGpWKrJocSC8rO9sLLzXnz/0qJjZWJpNBnd1x&#10;U6CSkpL5X30x9UGFD2WZlZ7Oak4JLvGrqT/AmpARgr/J8TEHfNK3b996uacm2M7JnHKm0Ov1Xd3d&#10;tnexHJYl5pT+BpSGx/bv++azj+Ojo0tLSxwXjgwyqyypEtzJAFOSHXAfSC7PnTzx2Ue/i3n8qKTE&#10;bPtqzGYzq0MCgSxt/4fzqdPpoPIx9cIAlYIpycKH+EqWBoOB1feUtQz1EmEDKFpfv37Nxrst2Ozg&#10;4KAXHs+Cm6nLwJMotVjgsLkqS7A9Of2InwFFYXFx8e4tmz//8x+zMzPIWjZhQ5Y8Hs9rsvca8InA&#10;mru3bPrsj38Q5eTYVgKeTE/mIOxlaQuqtVRlRcUPX39ZUzO90nwiy9KSklWLfnrG5jMS/+/aD0fY&#10;19fHRqIJNDU1sVdX6O/vzxUKqcvAw5DKZJyUJZgSe4n4P+Xl5RKRaPPa1Qu/nWtr3MgGjMsyKSnJ&#10;kxdd/k95WZlMKt28ZvXyBT/Y9zmpqKhQKJVuT8AyNaaVpTViY2OzsrNLzOYVCxc4mDzOQ1lKpFL4&#10;XGRbzgGmXLtsCSicLDMNlF1+m1NOBZRpbQrERqIJJu7o6GA20QTBC0Ui6jLwMOAqgmybe7IcHR1l&#10;qbKDsITJaOTHxe3ctGHP1s1szETNrCyTU1K4/p7SeUzGgviYp1vWrt69ZYvNWDU1NWazGerm1Jlx&#10;IxzIEuL+gwfffvVFVFSUTCab6Zx7KMsqFys9xUVFa5YsqmCtZxSUXbZ3YNwCrAnC6OzsJJ+EUV69&#10;egU+JnvyAMgpGTcl5JRDQ0OwcY7JEk3JadQqVcT10O0b1p07eYLBmagZlGVKaqqt7WjwAHZUyuWh&#10;Fy9sWbfm8rmzll/6SoLA9Hq9QCCgzpLz4UCWDx48mD/nq4iICOtidEwM2E6Tn081EPNElq42Y9Zq&#10;NKsWL2SvqgRll8/bvnoOJIIDAwNtbW3kUzEH5NzNzc1Tm6E6SWtrKxtPX62mBLgkSzRlwCDMyf75&#10;5PF927dF3b7leetZpmQZnKakyEwTnDh88MCuHQ/v3bU9iiwrK1MolcmuD6Q3kyzBlN999aXNlPYR&#10;GxeXm5trG7DQbVkajUaXHsAq5LL1K5aRBRYIDFPaMzY2xtJM1C9fvuzo6IBEluzJCVpaWuy/fUZC&#10;IpXaf2WckSWYEt9TBhigSX583Pvpjnfv5MfHu/3sixFZpmdkBPZ7SpeASkNc9NOt69acPnokNSnR&#10;Zh2z2SwUChOc7nMyrSzv3bs357NPb96MpNZTwePx5AqFe7JU2fWTcQaZRLJx1QqywAKBZ0p7oHBm&#10;aSZq6+NZ2D7Z0ww0s2BKmVxOvVrmhizhOiMnDwlQIMVct2zp5Z/PSkQiV0fg9FyWUM6iKacFrBkW&#10;enXZgh/Cr4XIZVLbYwBDQYEgLS0mNpY6k1RMlWVkZOTvf/MrUCC13kHci4q6ERYWEhJCrDgDNllC&#10;QmA9SCeRS6UbV7s/O8qsgCk5+p7SVeBjtra2sjETtfXx7LRNgdjIKRVK5VRDc0CWcNDkhCGBTkVF&#10;xdXz57778m+3wsP0s81oYcNDWaakprraYDIIsVgsxw/uX/z9vJinjwtNpJUWnDfI4fiJiTM1oKVk&#10;GRkR8btf/fOjx4/sVzoft+/cuXbtGnHjFKyyzBUKXXqWrlYpN6xcThZYoK6uLkhMac/g4CDojY1n&#10;gR0dHXA+bR1v6urr7SXHSMgVimlzWX+XJSTC+J4yCKkoLz+yf+9nH/0uNTmxbLbBX04eP07ZkQqq&#10;zLUPMCXZCuIcxoKC9SuXLZw3VywUQuXG+tVAXp6Xlzc10bSX5c3IyN/9+l9si27Ho8ePb968OTXR&#10;tMqyuLjYepzOUGAwrF32fuhglqitrfVCB3x/pr+//+XLl4x3O4ENgs9q6+rsJcdIyOTymZ76+rUs&#10;4TpDUwYzNTU1JqNx56aNcz75i1QqIWs/BC7undu3U3akgiptbZGeno45pXuAHVVy+Y9zvtq0epXZ&#10;TPwEJ7O8vNx+xHabLG/duvWHf/31o0du5pRT4/GTJw8fPQoLCyOqnJSlzm4E9lkpLSlZvXih5+3L&#10;ZgIKdP8fecALwEkA3r59y6AywcHwL+U5z0Milc5kSsB/ZQmmhCqJ9dQgQY7FYsnJzNiwYvmqRQsg&#10;GyBrnz+XymRQbronS6FIhKb0EDiBZrM5kRf/w5wvj+7fa5vvs6qqCjK8pORkqywhEZz3xWcuvad0&#10;PiDRjLp//9q1ayJXvtASsxlHHvAyoExQUVdXl4fWBFPCF015zvOAwsRx+1s/lSVcZ2hKZCoGvY4X&#10;H7d5zaoj+/ZmZGRYi0s3ZCnKy0NTMotGpboVdmPFTz+GhVwlq54/X798WUZ6+oJ5c+/du0d9BcwG&#10;PzHR+f6RJqPx/cgDrJkyeFr0uAckQqAl93pqQoZqLimhPOd52PennAl/lCXmlIhjwHP3793buXXL&#10;93O+3LJh/a4dOyg7UkEVrHliMZqSJaqrqnKyMs+dOrFu+ZKYx4+WzP9u+4Z1xUVFkGiKJZJZW8+6&#10;F3Hx8c6PPwBSX7PUhYnDXCWwe4kwCxT1fX19zvfU7OnpsZSVUZ7zPGbNKa34nSzh9LHR8hgJGGpq&#10;auxHYrtw7tzaFcvnz/166cKftmzaRGnSGrZfhkBTegc4yQkx0T/Nm2u2a3ED353eYMjMzGRw+Fkw&#10;ZYXTzV/lUimrbV+h7EJTusHY5PCzDQ0N5DxOx5s3b8rLyynPeR5gSie/Mv+SJZoScQyUtqK8PKq4&#10;hHj0+PGJY0e+n/PVoh++X7tyxdYtW5YvXTpVlhKJhL0GHchUNq2avv8iJHZKlSolNdVDaybweM7n&#10;iFKxeBPL/SnRlB7yboaZqN+bsqKC8pznIVconH+17EeyBFM6rlkgQQ4Ui5lZWVRxOTX27dr59ad/&#10;3bphw+4d27ds3rxqxQrrergxyIYQbzGTLG2UlZXl5eXx+Hzb1+d8uGRKmUSyec0qssAC+J6SWaDa&#10;0dzcbO0N0d3dXWw2U57zPKYdecAB/iJLNCXiGMgIMzIzqeLSQdx/8GDLhnWffPS7g3v33LwZKZPL&#10;yYYQLzKrLG2UlpYK0tJi4+Ko73GmiI+Pd75Fj1qpXLd8KVlggbq6OpeKXcR5wJomk4nynOfhqikB&#10;v5DlxMQEmhJxAJgy3a73nktx997dLWtXf/nnj4TZ2eXl5fjC0ps4L0sbBoMBEk3Hj2ejY2IgJSV/&#10;MBvGgoJv/vYpe7NuYX9K9oATqzcYKM95Hg5GHnCAX8iSjRF4kUAiMSmJKi6dD+vT1+qqKovFsmn1&#10;ygVz56jweay3cEOWAFRooHqkVqupr9IW8FWSX52NErP5q7/+2XmzugqYcjy4x+hhFa1OR3nO85BI&#10;pe49MPe9LDGnRBzjiSn1U4Z0KSkpycrIWL144ebVK7X5GrIWYQf3ZGkDlAleFIvFti8UMk74BsmP&#10;ZwN+c84nf7UNlcA49fX1+PSVJaAKolSpKM95Hk72EpkWH8sSTYk4oLq6mp+YaCsoXQ293Vg/U9Fr&#10;tdGPH21Yufzs8aPFRUVkLcIoHsrSBlwJhUVFGZmZzpuyQK//8i9/dv73XQVb9LAHVEHYMGW+Vjvr&#10;yAMO8KUs0ZSIA95PqRgfT/nP+ZiaU07Ls5oauVQacvHCxlUrboRcKS0tJT9AmIApWbqKTqud9/ln&#10;5aw9fcX+lOwBVRBNfj7lOc8DTOnhYwCfyZKN+bWRgKG8vNz5hpFTw+Awp5yJDEHqkX17Du3ZDRkn&#10;e2OhBRU+kaVBr1u7bAl73yCakj3gxGq1WspzngeYctzjRlg+kOXExERrayu57hBkCmaz2ZOc0j1T&#10;2qiqrIx+9HDjyhVnjx8TJCfhIAae4H1Z6nXaDatWQGWLLDMNPn1lj4GBATaevmp1OrIDz/C2LNGU&#10;iGPAlG6P6gJ/yOBz1KqqqrCQq0vmfxd547pcikP/uIOXZVlgMGxYuRxNyUUGBwflCgXlOc9Dx5Ap&#10;AY9kCeZrampSKJVtbW3OPJeA33dvpHkkSABTUv5zPpg1pT2W0lLIMhd8M+fJwwcmo5GsRZzAm7Is&#10;LipatXghe/0pcdYt9gB9yORyynOeB1M5pRWPZNnd3U0d2du3b2fqdYQ5JeIYo9FI+c+l8ELbnBKz&#10;efPqld989nFWRnplZSWObzArXpMlfB0Lv/2GvfeUtbW1pCBDmAaqIBKp1F4ljES+Vkt2wBDuy7K3&#10;t5c6OGsIRSJTYeHUhxVoSsQBJpOJkp9LwV5fuqlUVVYaCwyrlyxauXCBWonjGzjCa7Kc//WXzo9U&#10;4Co48gB7gClEeXmURDyP9y16mP7K3JTlwMDArJ9QJpNVVFZardnS0kKuOwSZAuSUbr+njI2LK7ab&#10;BMqbQKIpSEkGZW7fsK7As1ZFgYoXZAn5/fw5X7HanxJHHmCJwcFBSK4ocXgeWp2OjQfm7shyZGRE&#10;KpNRxzdT5AqFarW6oKAA20cg06JUqdw2ZVx8PHv5hPPotPn3bt/asnb12RPHLNhT0w62ZQmO/P6r&#10;L9h7Ao8tetijr6+PjZwSTMlS5cZlWYKx893qMQrWVCiVRThUCmKHaubxP2cNyCn9wZQ2oDooFgrP&#10;nTq5bcP6sNAQ9tpkcghWZWksKFi+4IdK7E/JQXp6elh6+speIyyXZVlgNFLH52pA3q3VaqEyiO0j&#10;ghn49j00JXujY3tOEp93YNeOI/v2xEdHOz+TVODBniz1Ou265UvZa/sKOSWakiXa2tpYyikn2Jz+&#10;xTVZlpSWUsfnSYglkoKCAqyAByFgSolUSvnP+QBTcmKEncrKykdR9zauej++QVZGOlkbTLAkS51W&#10;u3HVSuxPyUXAlLlCIeUCz4PB/pQz4YIsn9fWUsfHVIA1i4uLg7kCHlR4aEoen+/8/Ph+Aqj98rmz&#10;S3/47t6tm2qlsoZrx+82bMiywGBYv2IZq/0psUUPS7S3t1OFPyPBbH/KmXBKlu+7SLa1UcfHRsgV&#10;CqgtYlOgAAa+3Dy7GZdcDTAl2RBnObJvz5L538U9eVJUVEhWBS6My9JcXLxy0U+szuSMvURYoqur&#10;iyrwGQmdXk92wDKzyxJM2d/fTx0f26FUqSDRxJeaAQZ8oekZGZT/nI8EHo9siPsUFRauX770h6+/&#10;FItEnEuUnYdZWUKZ8OM3c3DkAS7S2NhIFfKMhHdySiuzy3JgYIA6Pq+FUCiEc0EuZIT7CNLSKP85&#10;H/zExMB75FBZUaFUyNcvX7ZiwY/GQOypyawsv//qyzLWeonU1dVhTskSTU1NVNnOSIAdvPmVzSLL&#10;wcHBPLGYOkTvh7UpECaanCZVIKD853yAKQP4lTZc2JBo8uNil/7w/a7NmwJpJmqmZAnf/vdff1mK&#10;Iw9wkIaGBqo8ZyR0er2Xh+p1JMvh4WE2hoF3OyDThOMp8tFwLYjbVFdXJyUlUf5zPjIyMoKn8Zda&#10;pbwZdmPT6pUXTp9mb+5ir8GILM3FxT/O/brMwlZO+eLFC2z7yhKvXr+minFGAnJK71duZpQlHAoc&#10;EHWIfhKivDy1RuOFgbMRzwHPpaSmUv5zPtLT0wP4ld5MwEfOzco6ffTIlrWr70ZGVFZWkh9wDc9l&#10;aTDov/vyc/ZySjQle8BlTBXdjASrIw84YHpZjo+PFxYWUofohyEWi/UGQxn21PRXysvLPXn6mpaW&#10;FoSmtKempiYu+umBnduPHdjHj4/nRO9SezyUpU6bv+i7b0zGArLMNDhGD3tUsWNKL/SnnInpZQn6&#10;oQ7Rz0Mqk4Hdg+dhHScAU/L4fMp/zkdqaip2IrLnTkTE1nVrL5w+JczJJqv8Hk9kqdNql8z/zljA&#10;VrsnHHmAPVgyZYHRSHbgC6aRZS1rgw94IRQKRWlpaZCnI/4A5ED8xETKf84H5JRkQ8iHlFksl34+&#10;s2rRT3dvRmjz85/5d33CbVkWGAwLv/vGWMBWTgmm9MmjvIBnYmKisrKSKpYZCbPZTPbhI2hZtrS0&#10;UIfI0VCr1Tg9r68oKyuLi4+n/Od8ZGZlkQ0hM1NVWXnswL6F336TzOd5czpPl3BPliUl5m+/+Iy9&#10;p6848gBLgCk9Hzx82jCXlJB9+I5/yBI+5/DwMHWIARB6vb6mpgat6TWgjhIdE0P5z/nIyubMM0Y/&#10;wWgwrFz4449zv1IpFf724NoNWcJH+Pbzz4oK2RreqK6ujhR5CKNA/UOn11PFLyPhD6YE/iHLkZER&#10;Nsa39ZMQ5eWZTCZyuyCsUVVVFRMbS/nP+YBvCqs17lFeXp6bk71q0U+rFi0s8ZtE0w1Zfv3JX0ys&#10;PX3FkQdYAnItlnpPWCwWP/nKiCyHhob8YfABtgNqAzKZzG+fWXEdOLGe5JRCkQhb9HgIVDXANNGP&#10;Hi5f8MOhvbvNZh93SnZJllDT+vrjv7I3ktGsIw+0tLTEx8enZ2S8fv2arEKcAGRmZOfpq/+YEngv&#10;y+HhYaVKRR1lYAckmiq12q+mDuY6RUVFlPxcColEgqZkFrlUEnnt2oYVy0IuXGBv5HHHOC9LS2np&#10;gm/mFBqNZJlpZu1P2djY+DQ62nZB8ng8mVze1NREfozMAJxVlnLKUn8yJfBfoKqlZ+dBMydCLJHo&#10;dDr2JsYLEgoLC22ljBshVyjw6St7ZAgEZ44d3bZh3aOoe2SVt3BSlubi4rVLFxey9qJk1v6UkEra&#10;m9I++ImJUES0traSX0XsAH2w9J6ypLR0gs2ZnN3gvxQVF1NHGZwBtUiTycTdoVJ8iFarpcoXl0Im&#10;k6EpvUBVVVXc06cHdu04vG+PIDm5yiuXujOyLCos3LJ2NasjDzjOKV+9ejWTKe0DrFlUVNTR0YFv&#10;Pa3AWdUbDFRBykj4SYseiv8CNSZTYaFEIqEON2hDoVSazWbsqekk+fn5VJniUkikUjSl94m4fm3j&#10;qhVXz5+X5OWRVewwqyyLi4q2rV/L6sgDjt9TQgHojCntIzklpaKioru7m2wiKGEvp/R5f8qZIA18&#10;xsbGGhobNRpNADeIdTU0+fllOBO1Qzw0pVgiIRtCfEFpScm5k8eXLZj/KOqeTqtlo9biWJYlZjM4&#10;28haTllXV+fYlF1dXXFxcdRl6XykpKTALvr6+vztgSHbjIyMsDTHht+aEvhH1xEbcM9AfZ/6DMEc&#10;eoOhCmeinoJUKqXKDucD6vJqjYZsCPE1UELt3b71+y8/z0pPZ3Z+AgeyLC8vB08Xmthq0QMac+yw&#10;3t7eWA+6OdlHqkDQ2Ng4PDwcDNaE+odUJqMKSUaixC+fvtqYRpZWoO5QUlpKfZggD1NhISSaaE0A&#10;kkKqvHA18sRiOJN4Mv0K/eRwrAu+maNRqRj5amaSJWx8zid/ZW/mTscjD4DSQGzRLj59dSbSMzLa&#10;2toCWJljY2NCdp4+Qi2N7MNfmVGWVuDU9PX1BXNzWSpyhUJIu82sTRjk/0Ax57kpbREXF6dQ+N24&#10;M0GOxVKalZG+ZP63m9essniWaM4ky6/++mcTa71EZh33dWBgwJMOwbNGbFxcTk5O4DWgfffuHUvd&#10;8f2qP+VMzCJLK1BRgkQTvnuVWk19yKANkUikUCpLg6ynJpgyMyuLKho8j6fR0YlJSWqNBq3pVxh0&#10;uuhHDxd/9+3po0fK3LrUp8qyoqLivSnZHCHd8XvKN2/eeDLIlEvBT0yUSqUdHR1k31ymv7+fpddz&#10;nDAl4JQs7ent66urr5fL5dQHDtoQi8X5Wm051yYadAMwWXZODlUcMBtQiqWlpxtYG8MFcQOoIckk&#10;ksgb19YsWRxx/ZpLQ3lQsiwpKVn43Tfsjfs6ay+Rzs5OSPuoq84LkZqaqsnP524D2t7e3iA3JeCy&#10;LK1ArtnZ1VVWXh4Mg+Q5GTKZrKCgIFB7alZXV2exkFPOFO8fZOXmGk0mRt6cIUwhSEk+c+zo9g3r&#10;Yp88JqscYi/L4qKidcuXsjrygGNTvn37NoHHo640L0dGRobJZOrq6iLHxAXgvLHUoqfU/0YecICb&#10;srQBH7WpuRm+fpFIRJ2IoA2lUllUXBxIPTWrqqrS09Op2947AaUbVGmLi308xiliT2VFRfTjRzs3&#10;bThx6EBWRoaDS90mS8gmt65b48ORB6DET0pOpq4uH0ZmVlZ5eTlkbOT4/JW3vb3B2fZ1Kp7K0gZc&#10;qbW1tfn5+dQZCdoA4GxYLBauv4eDotBXprQPHp+vxuF8/Qy4NsKvhaxevCgs5KpMOk2vWassIacE&#10;U7I6k7NjU4KTkpKSqCvKTyI7O/t5be3AwAA5Vn+is6tLyE4WxDlTAozJ0sbQ0FB5RQW+1LQPnV5f&#10;UVHBxSeKkFN6Uh+PjonR6nRQiY5PSKB+5HYkJiUZjUaOns9Apbiw8OThQ8sWzI+PiTbodWTtpCyh&#10;WNywYhl7OWVdXd2sbV8TExOpq8gPA6rXDQ0NUH76yZPJN2/eoCntYV6WNuAaBUmI8vKoMxW0IRKJ&#10;CgsLoTLOlVIeDhXyOeqWdj7AlPB5ybaePy8tLU1OSWGwyb4gLa04sB53BwAGvX7L2tU/zZsrFYst&#10;Fsv65Uu/++JvBt0/9MksjvtTAiMjIzxfv6d0NaDM7OnpcZwrswrYur+/nyq+mAqOmhJgUZZW4Lx3&#10;dXdjomkfYrEYrhhyu/sxcfHx1G3sUpSVlZEN2QEVhQKj0cMtU5Geng6JJtkB4gfAt1xoMn37+d/+&#10;+//+/1GrlGQt09TW1s6ahHkymp3PA6rXg4OD5JN4EchzqCKLqSi1WPwkb3YD1mVpBU4QVPEaGhpw&#10;ID1b5AqFUIeY1ig+p6qqypO+aE+jox2PmgaFaWVlpUKhcHUMawcRGxcnFApx3hi/gr25TWYdeQAK&#10;HJ/0EmE84hMS4E7xmjVbW1tZGiG8rq6O0xO2eEmWNsCafX191dXVLI2ZxMXIE4s1+fn+kxuVl5d7&#10;UsrMakp7ampqIMmGM0BtxJPg8flSqRR8T/aBBByzjjwwPDzM58J7SpciOSXFaDSyas2mpiaqdGIq&#10;4Cvjbk5pxduytAHXemdnJxSULL1D5mJA2m2YHLSdFAm+ADJdT56RumRKe+BTQ0GQmZlJbdDtgCNJ&#10;FQhUajWOChRgzNpLZGhoKM0P2m+zF+kZGWazmfEGtI2NjVSJxFTUzjaoPSfwmSxtWB/PFhiN1PkN&#10;5lAolYWTg7aT4sFbFBUVefL0NT4hwfOuHZBhq1Sq1NRUauNuR3RMTEZmpk6vx9azAcCspoTEC75u&#10;6hoIyACgrID7hZFcEwph+yKIwYD7LgBMCfheljYGh4aqa2o0Gg11roM2coVCTX4+JN/esWahZ6ZM&#10;4PGYbZgKGapEImHwYRp8OpFIZJ06huwD4RTOmJLBhxNcCagOejj8LJxbqvBhKuBeI/vgPn4kSxs9&#10;b9+aS0pYGjaCiyEUiSAxKi8vtxYZbACJrCem5PH57HXhAL1BCchgA9rYuDi5XG42m8kOEC4w63vK&#10;oaGhjIwM6rsO+IiJiamtrSWnwC2e19ZSBQ5TAWUC2UdA4I+ytAHVJZAEDj9rC1FeHuR/lZWVzD5R&#10;LCgooO5Al4JVU9qj0+kSk5IY7KkZn5CgVquhFoJPaP2cWRtSjoyMCNLSqO834APuBTg55BS4BZxY&#10;qpBhKqoDKKe04teytPH69WuJVMpSg2YuBqTdTD2ehZySugNdCsafvs4KfGqVWs1srwBIW41GI3wQ&#10;tKYfMuvIA+BRvxr31TvxNDp61jPjgImJCUjWqYKFqYBvjewmgOCGLAH4auGWgLIMlWkfMrnckz4n&#10;HpoyOSXFV3aB/YI1hSIRdUgeBmSuOGi7XwE+cNw8BH4qEAio7zEYwsP3lEXFxVRhwlTUcb+XyLRw&#10;RpY2QJn9/f1lZWXUNxTMIRKJNPn5rvY5UWs01O3nUqSkpno5p5wWUCYk2cx2FYiJjU3PyHCvDwzC&#10;ILOOPAA/ZbDhNIfCQ1MWm81UGcJUvHjxIiBNCXBPljbevXvX0dlpNJmobyuYQyyR6A2GKiccplKp&#10;qNvPpfATU9pTUVmp1+vhwKhD9SR4fH52Tg6rTauQmYBi13GLHvipN+dY9Z9ob28np8AtoHJJlRtM&#10;RQCMPOAADsvSxuDg4KvXr/O1WuqbC9qwDqTnoKcmOJW6/VyK5JQUfzOlPRaLRaFUJjA3zwlEYlKS&#10;VCbzz7EJA5JZe4nAT4VCIfU1BXzExMR0dnaSU+AWJaWlVHHBVMz6wJzrBIIsbfT29dU8ewYFJfUt&#10;Bm1AaaJSq81ms/2bRQ/HlksVCBhpWOQFCouKRCIRg0NpP42OFqSlwSnFEWhZxRlT5uXlUd9OwEdc&#10;fHx/fz85Ba4zNjZWUFBAFRFMBZQwZDeBS0DJ0kZHZ6d5csRR6hsN2gBn6HQ6SIw8fE+ZlZVFyjPu&#10;AGqHz56ZmQmqoz6OJ5Gdna03GPw5w+YozphSzOhgwpwIHo/nyfh24+PjBtZMCbcY2U1AE5iytDIx&#10;MdHU1KTX63H4WVuIJRK5QpGSmurGEARcNCWFQqlMSk5m0Jqwqdzc3KKiIrQmI8zaogcK/SDMKROT&#10;kjzJKeGk6fR6qihgKoLElEAgy9Ke2tpaKCix24ktJBJJZlaW870VA8CUNiorK4VCYTyjLzXBmjK5&#10;3GKx+KovTQBQN9vIA1D9VSqV1JkP+EgVCByn2o4ZHR3V5OdTtz9TURMET19tBIssrcA1V1paKsrL&#10;o77yYI48sXhWbWRlZ5PyLLCAiyEjM5PBIYGsAQV6VVUVWtMlIKckd+kMgCmlUil1qgM+klNSHDcJ&#10;dgz8LXvP1TwcZo9zBJcsrYxPTAwMDBQWFlLffTBHdk7OTGOg5E6+vSdFWsABHw1qx0VFRcwmmhCw&#10;QZ1OR3aDOMSZhpTd3d3xzI0PzIlITEryMKdkr91GYPcSmZZglKUNuBA7OjpUKhV1HQRtgDIh07Kf&#10;6EMmlwdPhlRZWZmfn8/sQHqQtkItxGQykX0gU3jx4oXj95Q2oHSGam55eTmDLZz9NuB+HBoaIp/c&#10;dUZGRuQKhf3dzWC8ePky2EwJBLUsbcAd+OrVK/auLc5FVnZ2ekYGuDMI263U1NSUlJbKZDJmW8/G&#10;xcfDKUVrUkCC4sZjRviTzs5OSNypkxwwAfegJ09fwZRK1nIAqNwEoSkBlOU/GB8ff/PmTc2zZ/hS&#10;0xZwKuCuC87ZrMCaRqMRagzMWpPH4+UKhTiWno3Xr193d3e75wawwsuXLyWB9S4TLjknU+1p6e/v&#10;l8nl1I3MVNQG+sgDDkBZTk9ra2tJSQn2ObEFWFOr1QbnEDbWx7OMj9adlJQEhRpa00ZTU1Nvb6/j&#10;BrEz0dfXV15eHgAzP8ON5omN2DMl1PDAlGQ3QQnK0hFQ233x4oVer8c+J7aAWnyB0Ricw6VCXUEi&#10;kSQmJVEFnIeRKhBodTocgdZKbW1te3v74OCge87o7OyEG5ajM3ap1WryMdxiYGCApTnzIW149fo1&#10;2U2wgrJ0infv3lVXV7P3GoCLARXYYrPZ1alOAoOSkpLMrKw4phtnwjaNRmNwntKp1NfXd3d3j4yM&#10;kJvQFSA9bWhoEAqFzDbXYjU8NCXklGJ22r5CqoCmBFCWrgFXZFFRkVgioa6nYA6VWm2xWGo4MmAs&#10;s5hMJkhiGO+pCQUUnFIcFcjKixcv4L4bGxtzL9eEK1MgEDD+HTEbHpqyr7+fuiuZCjAlVDvIboIb&#10;lKWbQJ1Xq9Xi41n7yNdqoXwPzs74Go2G8UQTIi8vrxLHN/iFxsZGSDTdU+bo6GhBQYF/JpqFhYXk&#10;KN0CahLUnchgNDU3k90EPShL94GbFmq7ra2t2A7IPqACYSgoCMJEE5RWWVkplcmootDzgKxIoVAE&#10;Z+4+ldra2paWFvdaz45PTh0PJ5M6wz6MsrIyT1r0vO3tZa/KDoWbJ8cWYKAsGQCup6Ghobr6erSm&#10;LeAGFkskpsJCUsIFE2A1i8WSk5NDFYsextPoaH5iolqjIbsJeurr692b3BFuWMhQwbgZGRnUSfZy&#10;lJeXe2KjN2/esNfPrbWtDU1pD8qSSSDRfNPTU1Zejo9nbQGnQi6Xm0tKgvBZIiSaBQUFgrQ0qoj0&#10;MGJiYwUCgcFgwMezACSar1+/7unpca/PSW9vb3V1dUpqKnWSvRBgSveO2UpTczN7tXM05VRQlqww&#10;OjoK9VbIq6hLMJgjTyzWaDTB2VPTOpMo431O4uLjs7KycFQgK3V1dc3Nzf1uTWUF0mpvb4czGeOV&#10;dkBPo6OdGQ7XAY2NjSyZEmq3oGE05VRQluwyMjLy4sWLfK2WuiKDOSRSKWRFFRUVpJALGiARLCkp&#10;EUskjA/ansDjwWaLi4vJnoIbuOM6OjqGh4ddLfGbmpqoE8tGRMfEwJVAdukW7OWUYEps+zoTKEsv&#10;0dvbW15erlAqqaszmEOuUBQVFQVnt8KCgoKMzEzGG2fyExOVSiVOq2nl1atXPT09Tk7cAbkadTLZ&#10;CDBldXU12aVbtLS0sPSWBzb7GvtTzgzK0tt0dnaaCgshu6Ku1GAOtVpdUloahN0K4SNrNJrklBSq&#10;SPU8kpKTIX3HUYGsQMpo7alJbsIpeMeUUDcCf5Ndug4kyq9ev6buHabivSkxp3QIytI3wHXf3NwM&#10;SQA2oLUPrVZbWVkZhFkRfGSoPzH+eBZCIBAUFhbiqEBWWltbIdGkmtV45+lrTGwsKJns0nWgxGho&#10;aKDuF6bi/dNXD44tSEBZ+p76+nqc54SKAqOxpqYmCK1ZUVGRmZnJ7Dwn1oDNQqKJj2etdHV1WYcE&#10;evv2bbQrZ1sqlUI1NykpyaXvCH65paWF3PCuw6opITw5tuABZekXwM0wPDxcXlFBXcRBHpB2Q1ZE&#10;irdgAioKJSUlbPRniI6Jyc7JwUTTSmVlZWxsLHWKHIRUJoNb1XrDQoYKpxHyRep3po2Ojg7rne4e&#10;L1+9om4NBqOtvd36oRDHoCz9C6jtQlUX+5zYR65QCIVUEE5lBVkgJJqQZCfweFTh63kkJCTAWQVb&#10;kJ0FHxaLxaUBYyGnnNotktywJhP1y/bR09NDftst4Bqg7ggGox1N6TQoSz9laGiotbUV+5zYR55Y&#10;rFKpgrOnJtQVZHI548PPPo2OTk5JUSiVZDdBg6umlMvl5M6cAUg0W1paZB8Odgi7AJWS33CL8vJy&#10;6i5gMHDkAZdAWfo7fX19dfX1ODuYfUikUq1OF4RZUXV1tamwUCgUMv5SEzaYnpGRn58fDCPQgoFc&#10;MmVubi65G52gv78fzqF1BjcPc0r2TJkrFDY1NaEpXQJlyQ3Gx8e7urreTz6MfU7sQq5QGE2mIHwD&#10;B9aE6gLojSrWPY/YuDgoS42TDazIzgILMJBLCTqcZPfm1BwaGiL/cwtWTYltX90AZck9WlpawBDY&#10;gNY+VGq12WwOhqyIAtJrmVyelJxMFfGeB1gTamYBNioQVDddMmWqQGC9qFpbWyFl9GQoV5eAG5y6&#10;wpkK7E/pNihLrjI2NvbixQu1RgNXP3U/BHNAvgUFYhB2kLBYLFASstFTE+xifVXM9bPqqilTUlOn&#10;DpTR3t4+PDzMnjVhywVGI3VVMxXvc0o0pbugLDnP6OhoWXm5VCajbowgD+vj2SC0ZlFREZTyTnZp&#10;cCl4fL7eYODoq2JXn74mp6Q4eFBRV1fX09Pj3pyaDmDVlEKRqKmpiewJcR2UZeDw7t07Q0EBJpr2&#10;AQVEsdkcnD3x9Xq9S3pwPviJiaBkDj30hgsg3pVTAVUNJ1+E19fXDwwMTExC7kN3gS3A/UtdwAzG&#10;G89aGyEoy0BjbGysu7tbrdFQt0owB1QgxBKJJfj6nIAkoNBXqVSUDBiJ6JiYVIGAE/1fXZoc7Wl0&#10;tKvZs3VOTffaAVmB25bVFu8e9mBBAJRlwDI0NNTc0iKTy6nbJphDlJcHRVJ58A0vDlkgWC0vL48S&#10;AyMRn5AA1ZEyf62LQB5MHbCDgJzSk+fMkGi2tLQ4Oc+JDTAlq7VbNCUjoCwDnInJ0S9rnj2D1Iq6&#10;hYI5JBJJ8PbUNJkyMjMpSTASkMDBZeZXZ9WlnBKsz1Q3JEg0rcPPkvtwZuB3NPn51PXJVAhFoh40&#10;JUOgLIOF8fHxzs5OS1kZznNiH3K53Gg0Tm30GPBAeq1Wq9kYfhYiVSCAVMm31oTv1KWcksfns3HA&#10;jY2NUFudqfUs5KDsmVKUl9fV3U32hHgMyjLoGB0dbWhoYK/RHUdDpVIVFxcHYU/NkpISiVQKqqDk&#10;wUhkZmZCBu/9ugjsUZCWRh2Mg4CcktWXr3V1da2trdamQOQ+/Pvfh4eH2WvEnicWd3R2kj0hTICy&#10;DF5GRkbgNmavYsvFyBUKoXC3WCzBZs1nz54VFhZmZmXFxsVRIvE8nkZHw4k1FRZ6x5qwlwxXxjZi&#10;25T21NfXd3V1gSYB9t6MvDelZ/OcIFNBWSJ/HxwcNJeUYFMg+xCKRAUFBRUVFUHY7USr1aakpLg0&#10;eqqTAduUSCSQy7J3Vt+b0pU3snHx8d5v0FtZVUVdbwyGKC+vE3NKFkBZIv/g7du3kFfhQHr2AdY0&#10;m81QBAebNSG3ViqVbAwJBAG5plqtZrwuAsfsUk4ZExtrsVjIH3uLispK6hpjMOByxfeULIGyRKah&#10;ra0NW89SIZFKg3MgPfjIuUIhpRmmIjYuTqfXwy48P7GwBZfeU0J4vxMRe8OjWwN7ibAHyhKZkXfv&#10;3r148QITTfsAbcgViiDscwJJW0lJCRvznEBEx8Qk8HhGo5HszC2ys7OpzToO+DjkL71FWXk5XD/U&#10;FcVgvO3tJbcuwgIoS2QWxsfH+/r6yisqWL3PORd5YrHOF+08fQ5UFAwGQ3JKCuUeRgISTcgO3Zjq&#10;JCsri9qU4/CBKVnutdWLpmQZlCXiLKOjo+3t7eaSEuouDfKQyeUFwddT89mzZxaLRaVSsTT8LCSa&#10;kMY7ozQ4EpdySshizWYz+WNvAeeKPVPClj2cZRpxBpQl4jLDw8OvGxr0BgN10wZzQNqtnOypSUrH&#10;YKKwsDAvL4+NeU4gkpKTJVLpTC8Xa2pqXDIlHGRRURH5Y28BbmbvqQyOPOA1UJaI+/T391dVV7M6&#10;ADTnAorFfK22tLTU8xYr3AK8pdPpMjMz2ehzApGSkqJWq+2tCWc4Tyymfs1BPI2O9vC1qBtAcsye&#10;KeHjYy8Rr4GyRBjgTU8PVJ9xTk37gCq/oaDA++0tfU5VVZVCqWTppSZERmamdVpNhUJB/chBgCm1&#10;Wi05RG8BdSbqqmAwcIweL4OyRBhjYmKipaUFe2pSIZZIioqLmRqhm0NARQEy7QQej/KW9wNMCVkv&#10;OSyvAFkv5JTUlcBgwC3W2dVFbjzEK6AsEVZ4+fKlTC7HBrT2AZl3WVlZTfANPwsJVnpGBksvNZ0J&#10;g8FADsUrgCmLioqob5/BEIpEb968IXca4i1QlgiLjI6OVlVXU7c6hkKprKyqCraXmkBxcTFLQwI5&#10;CJPJRHbvFeBrhT1S3zizgb1EfALKEmGd8fHx4eHhYrOZuueDPCA/yNdqg7DPCVQU1Gq1dxLN/Px8&#10;L1dKjCzP59PX10fuK8S7oCwR7zEyMtLe3q7T66n7P8hDLJEUGI3BlmjC57VYLBKJhD1rajSaQDJl&#10;rlDYi6b0HShLxAcMDg6+ev1ahX1OPgy5QlEUfHNqQm79/rllTg6lOg9DpVZ72ZRanY76QhkMqFHh&#10;01ffgrJEfMbExMTbt2+hrMQ+J/YhystTazTenzfK51RWVmry89NcHAx92lAqlWSj3oLV5yVwg/T3&#10;95PbBvERKEvEL2hraysuLs4Ti6liIpgDrKnX68vKy4PtCW1ZWZlUKk1MSqIU6Ew8jY7O925/Svh2&#10;WDWlTC7H95T+AMoS8SPGxsZevX4NhmB1yGnOhUQqLSwqCsKpTsxmc3ZOjvMNaL0/8gCYktVxHyGn&#10;RFP6CShLxB8ZHR2trqlRKBRU2RHkAUlGSWlpEE51YjAYkpKTHTcFej/ygF5P/sAr1NTUaPLzqe+I&#10;wYBKEj599R9QlohfMzg4aC4pwcezVChVqqqg7KmpUqkg0QQvUqaEMBQUkF/yCnDy1RoN9b0wGKK8&#10;PLj4yW2A+AEoS4QDTExM9Pb1sdrakKOh1WqDrfUsWApya4lEYm9KU2Ghl6sOrJoSYmhoiFz9iH+A&#10;skQ4Ayjz3bt3be3t2HqWCshCCrybV/kDUEuwWCwZmZmFRUVeNqVKraa+AmYDTemHoCwR7gHW7O/v&#10;f/HihVgioUqZYI5coVAml3t/vsZgQ8ZmXQ3qPWhK/wRliXCY8fHx7jdvyisqoIihCp1gDqFIpFSp&#10;grCnphdg1ZQSqRTfU/otKEskEBgdHW1uaSksLKRKnyCPPLFYq9OVlZWRkh7xDFaf/8vkcmz76s+g&#10;LJGAYmxsrK6+XqvV4uxg9gEpS4HRGIQ9NZmiurqa1ZwSTen/oCyRwASKnoqKCiUOP/thyOVys9kc&#10;hD01PaGqqiqPzef8oGE0pf+DskQCnJ63bwsKCrApEBVqjcYSlDNRuwqk46y+EceRB7gCyhIJFtra&#10;2+UKBQ6kR4VOp4NEMwjHN3AGyClFbF4wOPIAh0BZIkHExMTE+Pj469evsfXs1PB+v34/B9Jutq+T&#10;4eFhcmkifg/KEglGQJlDQ0M1z55RhVeQR65QKJZIiouLiS6CmIrKSrbbiGF/Sm6BskSCmrGxse43&#10;b0APVEEW5CEUiRRKpcViIeoIMsCUrD6uzxOLMafkHChLBHnPyMhIS2trQUEBVa4FeUCxnp+fX1FR&#10;QTQSBLBtSqlMNjAwQC47hDugLBHkA6Agq62rY3uYbM4FFPEGgyHge2qWlZWx+vRVJpejKTkKyhJB&#10;pufNmzeWsjIo3ajyLshDoVAUFRcHZE/N0tJS6sMyG3IceYDLoCwRZBbaOzoKjEacU5MKjUYDdgmY&#10;npqlFgv1AZkNpVKJpuQ0KEsEcZaXr14pVSocSI8KvV5fUVHB6W4nrOeUCsW7d+/IZYRwE5QlgrjG&#10;2NgYpFOYaFIBdYjCwkI4M5yzJts5pUQqRVMGAChLBHGHiYkJsKbZbKZKRgxRXl5JSQkRkd/D9kw1&#10;QpFodHSUXDQIl0FZIohHQFH45s0bvV5PlZJBHsLJmaj9fHYwk8lEHTazIZZI0JQBA8oSQZhhaGio&#10;qakpPz+fKjGDPPLEYrVG44c9NdnOKeUKBZoykEBZIgiTTExM9Pb11dbWQllJlZ5BHlKpFPLvqqoq&#10;Iivf8ezZMyPLOaVKrcb3lAEGyhJB2KKjs9NiseDsYFQolEpTYaGvemqCKQ0GA3VIzAZk0iMjI+Qi&#10;QAIFlCWCsMvY2FhTczOkMtjnhAqNRlNSUuLNnppgSrZHNERTBiooSwTxEuMTE1BegyGo4jXIA+oQ&#10;eoOhrLzc6jP28IIpVWo1mjJQQVkiiLeB8tRSViaVyaiiNsgDrFlUXFxVVcVGT00vPH3FkQcCG5Ql&#10;gviMgYEByHVYneOCi5GXl8fsQHpgSg3LrZSxl0jAg7JEEF8yMTExPj7e09OjUCqp8hcDkm9G+pyw&#10;PYcMVHfeoSkDHZQlgvgLQ8PDr169kuHj2Q9DlJenUqnc7nOiUqupDTIbEqkUc8pgAGWJIP4FJJq9&#10;vb01NTX4eJYK0JJOp3OpzwlYltoIs6FQKtGUQQLKEkH8lLHx8faOjtLSUuxzQoVcoTCZTI5fasJP&#10;2Z6LVK3RYIue4AFliSD+DpTIr1690rPcmJNzAXUI0JXZbJ7aehZMyfY7YOxPGWygLBGEMwwODlZX&#10;V7PdXIVzAdbU6fWWsjKrNcGUSpafvmrQlMEHyhJBuEdfX19xcTH21KQiTyw2mUxs55Q48kBwgrJE&#10;EA7T3t6u1elEeXlUgY7BUihw5IFgBWWJIIFAY2MjJppsB448EMygLBEkQJiYmBgZGXn+/DlVxGMw&#10;EpC+oymDGZQlggQa4+PjfX19ZWVlVHGP4Xbka7VwVsn5RYISlCWCBCzv3r1rb29ne6LjgA+9wYCm&#10;RFCWCBL4DA4Ovnr1iu3BxAMyCoxGNCUCoCwRJIjo7e2tqqqSKxSUEjCmDTDl2NgYOXdIcIOyRJBg&#10;pL29vdhsFksklB4wbIE5JWIPyhJBgprGxsb8/HwctJ0Kg8GAOSViD8oSQZD3DWifP3/O9sjjXAmt&#10;Toc5JUKBskQQ5B+Mjo5aLJZgnudEpVZPTEyQ04Egv4CyRBCEBvKqvr6+IOxzAqbEnBKZFpQlgiAz&#10;MjIy0t7RwfYkHn4SOp0Oc0pkJlCWCILMTn9//6tXrwL4paahoABzSsQBKEsEQVygu7u7sqoqwPqc&#10;YC8RZFZQlgiCuAyopbm5ubi4OAD6nBhNJuwlgswKyhJBEPcZHR19+fKlTqfjaANazCkRJ0FZIgjC&#10;AMPDw+UVFQqlkrKRPwe+p0ScB2WJIAiTDAwMmAoL/f+lJo48gLgEyhJBEFbo7e3120QTRx5AXAVl&#10;iSAIi7x7966lpUUilVK68mFo8vMxp0RcBWWJIAjrgJwGBgae19b6vPWsTq9HUyJugLJEEMR7TExM&#10;dHd3W8rKfGJNbNGDuA3KEkEQHzA6Otrc3Gw0mbzW5wT2haZE3AZliSCILxkcHKyrq8vXaim3MRtl&#10;ZWVoSsQTUJYIgvgF/f39pRYLGw1oLWVlZB8I4i4oSwRB/Iuurq4Co1EsFlPOcy/QlAgjoCwRBPFT&#10;Wlpa5AqFJ02BSkpLybYQxDNQlgiC+DUTExOvXr92ox2QuaSEbAJBPAZliSAIBxgfH7cOP0sZcaYo&#10;KSnBMXoQBkFZIgjCJUZHR7u6uoqKiyk72ge+p0QYB2WJIAgnGRoaam5u1un1aErEC6AsEQThMBMT&#10;E319fc+fP7f2OSkrLyc/QBAG+fvf/1+6wBQeQlwi9AAAAABJRU5ErkJgglBLAwQUAAYACAAAACEA&#10;QpTXqN8AAAAIAQAADwAAAGRycy9kb3ducmV2LnhtbEyPQUvDQBCF74L/YRnBm92k1WDSbEop6qkI&#10;toL0Ns1Ok9Dsbshuk/TfO57scd57vPlevppMKwbqfeOsgngWgSBbOt3YSsH3/v3pFYQPaDW2zpKC&#10;K3lYFfd3OWbajfaLhl2oBJdYn6GCOoQuk9KXNRn0M9eRZe/keoOBz76SuseRy00r51GUSION5Q81&#10;drSpqTzvLkbBx4jjehG/DdvzaXM97F8+f7YxKfX4MK2XIAJN4T8Mf/iMDgUzHd3Fai9aBemCgyyn&#10;CQi203nKS44KkuckAVnk8nZA8Q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6cAM0gwcAAKQsAAAOAAAAAAAAAAAAAAAAADoCAABkcnMvZTJvRG9jLnhtbFBLAQIt&#10;AAoAAAAAAAAAIQBb7MKfd4sAAHeLAAAUAAAAAAAAAAAAAAAAAOkJAABkcnMvbWVkaWEvaW1hZ2Ux&#10;LnBuZ1BLAQItABQABgAIAAAAIQBClNeo3wAAAAgBAAAPAAAAAAAAAAAAAAAAAJKVAABkcnMvZG93&#10;bnJldi54bWxQSwECLQAUAAYACAAAACEAqiYOvrwAAAAhAQAAGQAAAAAAAAAAAAAAAACelgAAZHJz&#10;L19yZWxzL2Uyb0RvYy54bWwucmVsc1BLBQYAAAAABgAGAHwBAACRlwAAAAA=&#10;">
                <v:shape id="図 6531" o:spid="_x0000_s1226" type="#_x0000_t75" style="position:absolute;top:2190;width:61245;height:41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QzxwAAAN0AAAAPAAAAZHJzL2Rvd25yZXYueG1sRI9Pa8JA&#10;FMTvQr/D8oTedKOt/6KrlEKhnmyjFLw9ss8kmH2b7m5j/PauIPQ4zMxvmNWmM7VoyfnKsoLRMAFB&#10;nFtdcaHgsP8YzEH4gKyxtkwKruRhs37qrTDV9sLf1GahEBHCPkUFZQhNKqXPSzLoh7Yhjt7JOoMh&#10;SldI7fAS4aaW4ySZSoMVx4USG3ovKT9nf0bB+Hfxs2uvbneaZcc9f822r4dkq9Rzv3tbggjUhf/w&#10;o/2pFUwnLyO4v4lPQK5vAAAA//8DAFBLAQItABQABgAIAAAAIQDb4fbL7gAAAIUBAAATAAAAAAAA&#10;AAAAAAAAAAAAAABbQ29udGVudF9UeXBlc10ueG1sUEsBAi0AFAAGAAgAAAAhAFr0LFu/AAAAFQEA&#10;AAsAAAAAAAAAAAAAAAAAHwEAAF9yZWxzLy5yZWxzUEsBAi0AFAAGAAgAAAAhAGgCdDPHAAAA3QAA&#10;AA8AAAAAAAAAAAAAAAAABwIAAGRycy9kb3ducmV2LnhtbFBLBQYAAAAAAwADALcAAAD7AgAAAAA=&#10;">
                  <v:imagedata r:id="rId124" o:title=""/>
                </v:shape>
                <v:group id="グループ化 6532" o:spid="_x0000_s1227" style="position:absolute;left:3892;top:3143;width:51697;height:31140" coordorigin="-1251,3143" coordsize="51697,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TotxQAAAN0AAAAPAAAAZHJzL2Rvd25yZXYueG1sRI9Bi8Iw&#10;FITvgv8hPGFvmlZRpGsUEZU9yIJVkL09mmdbbF5KE9v67zcLCx6HmfmGWW16U4mWGldaVhBPIhDE&#10;mdUl5wqul8N4CcJ5ZI2VZVLwIgeb9XCwwkTbjs/Upj4XAcIuQQWF93UipcsKMugmtiYO3t02Bn2Q&#10;TS51g12Am0pOo2ghDZYcFgqsaVdQ9kifRsGxw247i/ft6XHfvX4u8+/bKSalPkb99hOEp96/w//t&#10;L61gMZ9N4e9NeAJy/QsAAP//AwBQSwECLQAUAAYACAAAACEA2+H2y+4AAACFAQAAEwAAAAAAAAAA&#10;AAAAAAAAAAAAW0NvbnRlbnRfVHlwZXNdLnhtbFBLAQItABQABgAIAAAAIQBa9CxbvwAAABUBAAAL&#10;AAAAAAAAAAAAAAAAAB8BAABfcmVscy8ucmVsc1BLAQItABQABgAIAAAAIQBJCTotxQAAAN0AAAAP&#10;AAAAAAAAAAAAAAAAAAcCAABkcnMvZG93bnJldi54bWxQSwUGAAAAAAMAAwC3AAAA+QIAAAAA&#10;">
                  <v:shape id="テキスト ボックス 6533" o:spid="_x0000_s1228" type="#_x0000_t202" style="position:absolute;left:32956;top:3143;width:7328;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BjxgAAAN0AAAAPAAAAZHJzL2Rvd25yZXYueG1sRI9Pi8Iw&#10;FMTvwn6H8IS9aaqiSDWKFMRlcQ/+uXh7Ns+22Lx0m1i7fvqNIHgcZuY3zHzZmlI0VLvCsoJBPwJB&#10;nFpdcKbgeFj3piCcR9ZYWiYFf+RgufjozDHW9s47avY+EwHCLkYFufdVLKVLczLo+rYiDt7F1gZ9&#10;kHUmdY33ADelHEbRRBosOCzkWFGSU3rd34yC72T9g7vz0EwfZbLZXlbV7/E0Vuqz265mIDy1/h1+&#10;tb+0gsl4NILnm/AE5OIfAAD//wMAUEsBAi0AFAAGAAgAAAAhANvh9svuAAAAhQEAABMAAAAAAAAA&#10;AAAAAAAAAAAAAFtDb250ZW50X1R5cGVzXS54bWxQSwECLQAUAAYACAAAACEAWvQsW78AAAAVAQAA&#10;CwAAAAAAAAAAAAAAAAAfAQAAX3JlbHMvLnJlbHNQSwECLQAUAAYACAAAACEAkpSgY8YAAADdAAAA&#10;DwAAAAAAAAAAAAAAAAAHAgAAZHJzL2Rvd25yZXYueG1sUEsFBgAAAAADAAMAtwAAAPoCAAAAAA==&#10;" filled="f" stroked="f" strokeweight=".5pt">
                    <v:textbox>
                      <w:txbxContent>
                        <w:p w14:paraId="44C2D647" w14:textId="77777777" w:rsidR="00C56A84" w:rsidRPr="00FD4FC8" w:rsidRDefault="00C56A84" w:rsidP="00C56A84">
                          <w:pPr>
                            <w:rPr>
                              <w:rFonts w:ascii="BIZ UDゴシック" w:eastAsia="BIZ UDゴシック" w:hAnsi="BIZ UDゴシック"/>
                              <w:sz w:val="16"/>
                            </w:rPr>
                          </w:pPr>
                          <w:r w:rsidRPr="00FD4FC8">
                            <w:rPr>
                              <w:rFonts w:ascii="BIZ UDゴシック" w:eastAsia="BIZ UDゴシック" w:hAnsi="BIZ UDゴシック" w:hint="eastAsia"/>
                              <w:sz w:val="16"/>
                            </w:rPr>
                            <w:t>利用居室</w:t>
                          </w:r>
                        </w:p>
                      </w:txbxContent>
                    </v:textbox>
                  </v:shape>
                  <v:shape id="テキスト ボックス 6534" o:spid="_x0000_s1229" type="#_x0000_t202" style="position:absolute;left:39903;top:26098;width:10543;height:6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TgXyAAAAN0AAAAPAAAAZHJzL2Rvd25yZXYueG1sRI9Ba8JA&#10;FITvgv9heUJvutFWkegmSCBYSnvQeuntmX0mwezbmN3GtL++Wyj0OMzMN8w2HUwjeupcbVnBfBaB&#10;IC6srrlUcHrPp2sQziNrbCyTgi9ykCbj0RZjbe98oP7oSxEg7GJUUHnfxlK6oiKDbmZb4uBdbGfQ&#10;B9mVUnd4D3DTyEUUraTBmsNChS1lFRXX46dR8JLlb3g4L8z6u8n2r5ddezt9LJV6mAy7DQhPg/8P&#10;/7WftYLV8vEJft+EJyCTHwAAAP//AwBQSwECLQAUAAYACAAAACEA2+H2y+4AAACFAQAAEwAAAAAA&#10;AAAAAAAAAAAAAAAAW0NvbnRlbnRfVHlwZXNdLnhtbFBLAQItABQABgAIAAAAIQBa9CxbvwAAABUB&#10;AAALAAAAAAAAAAAAAAAAAB8BAABfcmVscy8ucmVsc1BLAQItABQABgAIAAAAIQAdfTgXyAAAAN0A&#10;AAAPAAAAAAAAAAAAAAAAAAcCAABkcnMvZG93bnJldi54bWxQSwUGAAAAAAMAAwC3AAAA/AIAAAAA&#10;" filled="f" stroked="f" strokeweight=".5pt">
                    <v:textbox>
                      <w:txbxContent>
                        <w:p w14:paraId="701391EC"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車椅子使用者用</w:t>
                          </w:r>
                        </w:p>
                        <w:p w14:paraId="39D20CD0"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駐車施設</w:t>
                          </w:r>
                        </w:p>
                      </w:txbxContent>
                    </v:textbox>
                  </v:shape>
                  <v:shape id="テキスト ボックス 6535" o:spid="_x0000_s1230" type="#_x0000_t202" style="position:absolute;left:24382;top:28575;width:6756;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Z2MxwAAAN0AAAAPAAAAZHJzL2Rvd25yZXYueG1sRI9Ba8JA&#10;FITvBf/D8oTe6qaWSEhdRQJiKfWg5uLtNftMQnffxuxW0/56t1DwOMzMN8x8OVgjLtT71rGC50kC&#10;grhyuuVaQXlYP2UgfEDWaByTgh/ysFyMHuaYa3flHV32oRYRwj5HBU0IXS6lrxqy6CeuI47eyfUW&#10;Q5R9LXWP1wi3Rk6TZCYtthwXGuyoaKj62n9bBe/Feou7z6nNfk2x+TitunN5TJV6HA+rVxCBhnAP&#10;/7fftIJZ+pLC35v4BOTiBgAA//8DAFBLAQItABQABgAIAAAAIQDb4fbL7gAAAIUBAAATAAAAAAAA&#10;AAAAAAAAAAAAAABbQ29udGVudF9UeXBlc10ueG1sUEsBAi0AFAAGAAgAAAAhAFr0LFu/AAAAFQEA&#10;AAsAAAAAAAAAAAAAAAAAHwEAAF9yZWxzLy5yZWxzUEsBAi0AFAAGAAgAAAAhAHIxnYzHAAAA3QAA&#10;AA8AAAAAAAAAAAAAAAAABwIAAGRycy9kb3ducmV2LnhtbFBLBQYAAAAAAwADALcAAAD7AgAAAAA=&#10;" filled="f" stroked="f" strokeweight=".5pt">
                    <v:textbox>
                      <w:txbxContent>
                        <w:p w14:paraId="6D7D56A9"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案内設備</w:t>
                          </w:r>
                        </w:p>
                      </w:txbxContent>
                    </v:textbox>
                  </v:shape>
                  <v:shape id="テキスト ボックス 6536" o:spid="_x0000_s1231" type="#_x0000_t202" style="position:absolute;left:22953;top:29908;width:6756;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wP7xwAAAN0AAAAPAAAAZHJzL2Rvd25yZXYueG1sRI9Ba8JA&#10;FITvBf/D8oTe6qYWQ0hdJQSCpdSDmou31+wzCc2+jdmtpv31bqHgcZiZb5jlejSduNDgWssKnmcR&#10;COLK6pZrBeWheEpAOI+ssbNMCn7IwXo1eVhiqu2Vd3TZ+1oECLsUFTTe96mUrmrIoJvZnjh4JzsY&#10;9EEOtdQDXgPcdHIeRbE02HJYaLCnvKHqa/9tFLznxRZ3n3OT/Hb55uOU9efyuFDqcTpmryA8jf4e&#10;/m+/aQXx4iWGvzfhCcjVDQAA//8DAFBLAQItABQABgAIAAAAIQDb4fbL7gAAAIUBAAATAAAAAAAA&#10;AAAAAAAAAAAAAABbQ29udGVudF9UeXBlc10ueG1sUEsBAi0AFAAGAAgAAAAhAFr0LFu/AAAAFQEA&#10;AAsAAAAAAAAAAAAAAAAAHwEAAF9yZWxzLy5yZWxzUEsBAi0AFAAGAAgAAAAhAILjA/vHAAAA3QAA&#10;AA8AAAAAAAAAAAAAAAAABwIAAGRycy9kb3ducmV2LnhtbFBLBQYAAAAAAwADALcAAAD7AgAAAAA=&#10;" filled="f" stroked="f" strokeweight=".5pt">
                    <v:textbox>
                      <w:txbxContent>
                        <w:p w14:paraId="4ED31429"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出入口</w:t>
                          </w:r>
                        </w:p>
                      </w:txbxContent>
                    </v:textbox>
                  </v:shape>
                  <v:shape id="テキスト ボックス 6537" o:spid="_x0000_s1232" type="#_x0000_t202" style="position:absolute;left:3524;top:26860;width:11519;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6ZgxwAAAN0AAAAPAAAAZHJzL2Rvd25yZXYueG1sRI9Li8JA&#10;EITvC/6HoQVv60QXH0RHkYCsiHvwcfHWZtokmOmJmVGjv35HWNhjUVVfUdN5Y0pxp9oVlhX0uhEI&#10;4tTqgjMFh/3ycwzCeWSNpWVS8CQH81nrY4qxtg/e0n3nMxEg7GJUkHtfxVK6NCeDrmsr4uCdbW3Q&#10;B1lnUtf4CHBTyn4UDaXBgsNCjhUlOaWX3c0oWCfLH9ye+mb8KpPvzXlRXQ/HgVKddrOYgPDU+P/w&#10;X3ulFQwHXyN4vwlPQM5+AQAA//8DAFBLAQItABQABgAIAAAAIQDb4fbL7gAAAIUBAAATAAAAAAAA&#10;AAAAAAAAAAAAAABbQ29udGVudF9UeXBlc10ueG1sUEsBAi0AFAAGAAgAAAAhAFr0LFu/AAAAFQEA&#10;AAsAAAAAAAAAAAAAAAAAHwEAAF9yZWxzLy5yZWxzUEsBAi0AFAAGAAgAAAAhAO2vpmDHAAAA3QAA&#10;AA8AAAAAAAAAAAAAAAAABwIAAGRycy9kb3ducmV2LnhtbFBLBQYAAAAAAwADALcAAAD7AgAAAAA=&#10;" filled="f" stroked="f" strokeweight=".5pt">
                    <v:textbox>
                      <w:txbxContent>
                        <w:p w14:paraId="69BD66E5"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敷地内の通路</w:t>
                          </w:r>
                        </w:p>
                      </w:txbxContent>
                    </v:textbox>
                  </v:shape>
                  <v:shape id="テキスト ボックス 6538" o:spid="_x0000_s1233" type="#_x0000_t202" style="position:absolute;left:-1251;top:23717;width:12768;height:3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DISwwAAAN0AAAAPAAAAZHJzL2Rvd25yZXYueG1sRE/LisIw&#10;FN0L/kO4gjtNVRTpmIoUZETGhY4bd9fm9sE0N7XJaMevNwthlofzXq07U4s7ta6yrGAyjkAQZ1ZX&#10;XCg4f29HSxDOI2usLZOCP3KwTvq9FcbaPvhI95MvRAhhF6OC0vsmltJlJRl0Y9sQBy63rUEfYFtI&#10;3eIjhJtaTqNoIQ1WHBpKbCgtKfs5/RoF+3R7wON1apbPOv38yjfN7XyZKzUcdJsPEJ46/y9+u3da&#10;wWI+C3PDm/AEZPICAAD//wMAUEsBAi0AFAAGAAgAAAAhANvh9svuAAAAhQEAABMAAAAAAAAAAAAA&#10;AAAAAAAAAFtDb250ZW50X1R5cGVzXS54bWxQSwECLQAUAAYACAAAACEAWvQsW78AAAAVAQAACwAA&#10;AAAAAAAAAAAAAAAfAQAAX3JlbHMvLnJlbHNQSwECLQAUAAYACAAAACEAnDAyEsMAAADdAAAADwAA&#10;AAAAAAAAAAAAAAAHAgAAZHJzL2Rvd25yZXYueG1sUEsFBgAAAAADAAMAtwAAAPcCAAAAAA==&#10;" filled="f" stroked="f" strokeweight=".5pt">
                    <v:textbox>
                      <w:txbxContent>
                        <w:p w14:paraId="743BC409"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車椅子使用者用便房</w:t>
                          </w:r>
                        </w:p>
                      </w:txbxContent>
                    </v:textbox>
                  </v:shape>
                  <v:shape id="テキスト ボックス 6539" o:spid="_x0000_s1234" type="#_x0000_t202" style="position:absolute;left:9715;top:31908;width:4661;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JeJxgAAAN0AAAAPAAAAZHJzL2Rvd25yZXYueG1sRI9Bi8Iw&#10;FITvwv6H8Ba8abqK4lajSEEU0YOuF2/P5tkWm5duE7W7v94IgsdhZr5hJrPGlOJGtSssK/jqRiCI&#10;U6sLzhQcfhadEQjnkTWWlknBHzmYTT9aE4y1vfOObnufiQBhF6OC3PsqltKlORl0XVsRB+9sa4M+&#10;yDqTusZ7gJtS9qJoKA0WHBZyrCjJKb3sr0bBOllscXfqmdF/mSw353n1ezgOlGp/NvMxCE+Nf4df&#10;7ZVWMBz0v+H5JjwBOX0AAAD//wMAUEsBAi0AFAAGAAgAAAAhANvh9svuAAAAhQEAABMAAAAAAAAA&#10;AAAAAAAAAAAAAFtDb250ZW50X1R5cGVzXS54bWxQSwECLQAUAAYACAAAACEAWvQsW78AAAAVAQAA&#10;CwAAAAAAAAAAAAAAAAAfAQAAX3JlbHMvLnJlbHNQSwECLQAUAAYACAAAACEA83yXicYAAADdAAAA&#10;DwAAAAAAAAAAAAAAAAAHAgAAZHJzL2Rvd25yZXYueG1sUEsFBgAAAAADAAMAtwAAAPoCAAAAAA==&#10;" filled="f" stroked="f" strokeweight=".5pt">
                    <v:textbox>
                      <w:txbxContent>
                        <w:p w14:paraId="2C634CC7" w14:textId="77777777" w:rsidR="00C56A84" w:rsidRPr="00FD4FC8" w:rsidRDefault="00C56A84" w:rsidP="00C56A84">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道等</w:t>
                          </w:r>
                        </w:p>
                      </w:txbxContent>
                    </v:textbox>
                  </v:shape>
                  <v:line id="直線コネクタ 6540" o:spid="_x0000_s1235" style="position:absolute;flip:y;visibility:visible;mso-wrap-style:square" from="12287,20859" to="23280,3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ANewgAAAN0AAAAPAAAAZHJzL2Rvd25yZXYueG1sRE/Pa8Iw&#10;FL4P/B/CE7wMm062ItUoRRDcTqtb74/m2RSbl9Jktf3vl8Ngx4/v9/442U6MNPjWsYKXJAVBXDvd&#10;cqPg++u83oLwAVlj55gUzOTheFg87THX7sEljdfQiBjCPkcFJoQ+l9LXhiz6xPXEkbu5wWKIcGik&#10;HvARw20nN2maSYstxwaDPZ0M1ffrj1Vw5t5+lM9j/TlX1ca/F11jikqp1XIqdiACTeFf/Oe+aAXZ&#10;22vcH9/EJyAPvwAAAP//AwBQSwECLQAUAAYACAAAACEA2+H2y+4AAACFAQAAEwAAAAAAAAAAAAAA&#10;AAAAAAAAW0NvbnRlbnRfVHlwZXNdLnhtbFBLAQItABQABgAIAAAAIQBa9CxbvwAAABUBAAALAAAA&#10;AAAAAAAAAAAAAB8BAABfcmVscy8ucmVsc1BLAQItABQABgAIAAAAIQDftANewgAAAN0AAAAPAAAA&#10;AAAAAAAAAAAAAAcCAABkcnMvZG93bnJldi54bWxQSwUGAAAAAAMAAwC3AAAA9gIAAAAA&#10;" strokeweight="1.25pt">
                    <v:stroke dashstyle="longDashDotDot"/>
                  </v:line>
                  <v:line id="直線コネクタ 6541" o:spid="_x0000_s1236" style="position:absolute;flip:x;visibility:visible;mso-wrap-style:square" from="10668,20193" to="13755,24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kcgxwAAAN0AAAAPAAAAZHJzL2Rvd25yZXYueG1sRI9BawIx&#10;FITvhf6H8ApepGYVK7o1ihSEHrxoy0pvz83rZtnNyzaJuv33piD0OMzMN8xy3dtWXMiH2rGC8SgD&#10;QVw6XXOl4PNj+zwHESKyxtYxKfilAOvV48MSc+2uvKfLIVYiQTjkqMDE2OVShtKQxTByHXHyvp23&#10;GJP0ldQerwluWznJspm0WHNaMNjRm6GyOZytAjnfDX/85jRtiuZ4XJiiLLqvnVKDp37zCiJSH//D&#10;9/a7VjB7mY7h7016AnJ1AwAA//8DAFBLAQItABQABgAIAAAAIQDb4fbL7gAAAIUBAAATAAAAAAAA&#10;AAAAAAAAAAAAAABbQ29udGVudF9UeXBlc10ueG1sUEsBAi0AFAAGAAgAAAAhAFr0LFu/AAAAFQEA&#10;AAsAAAAAAAAAAAAAAAAAHwEAAF9yZWxzLy5yZWxzUEsBAi0AFAAGAAgAAAAhAOECRyDHAAAA3QAA&#10;AA8AAAAAAAAAAAAAAAAABwIAAGRycy9kb3ducmV2LnhtbFBLBQYAAAAAAwADALcAAAD7AgAAAAA=&#10;"/>
                  <v:line id="直線コネクタ 6542" o:spid="_x0000_s1237" style="position:absolute;visibility:visible;mso-wrap-style:square" from="10953,28003" to="14345,29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6moyAAAAN0AAAAPAAAAZHJzL2Rvd25yZXYueG1sRI9Ba8JA&#10;FITvBf/D8gq91U1tGyS6ilgK2kOpVtDjM/tMotm3YXebpP/eFQo9DjPzDTOd96YWLTlfWVbwNExA&#10;EOdWV1wo2H2/P45B+ICssbZMCn7Jw3w2uJtipm3HG2q3oRARwj5DBWUITSalz0sy6Ie2IY7eyTqD&#10;IUpXSO2wi3BTy1GSpNJgxXGhxIaWJeWX7Y9R8Pn8lbaL9ceq36/TY/62OR7OnVPq4b5fTEAE6sN/&#10;+K+90grS15cR3N7EJyBnVwAAAP//AwBQSwECLQAUAAYACAAAACEA2+H2y+4AAACFAQAAEwAAAAAA&#10;AAAAAAAAAAAAAAAAW0NvbnRlbnRfVHlwZXNdLnhtbFBLAQItABQABgAIAAAAIQBa9CxbvwAAABUB&#10;AAALAAAAAAAAAAAAAAAAAB8BAABfcmVscy8ucmVsc1BLAQItABQABgAIAAAAIQBFO6moyAAAAN0A&#10;AAAPAAAAAAAAAAAAAAAAAAcCAABkcnMvZG93bnJldi54bWxQSwUGAAAAAAMAAwC3AAAA/AIAAAAA&#10;"/>
                  <v:line id="直線コネクタ 6543" o:spid="_x0000_s1238" style="position:absolute;visibility:visible;mso-wrap-style:square" from="19335,24193" to="23613,30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wwzyAAAAN0AAAAPAAAAZHJzL2Rvd25yZXYueG1sRI9Ba8JA&#10;FITvhf6H5RW81U1rGyS6ilgE7aFUK+jxmX0mqdm3YXebpP/eFQo9DjPzDTOd96YWLTlfWVbwNExA&#10;EOdWV1wo2H+tHscgfEDWWFsmBb/kYT67v5tipm3HW2p3oRARwj5DBWUITSalz0sy6Ie2IY7e2TqD&#10;IUpXSO2wi3BTy+ckSaXBiuNCiQ0tS8ovux+j4GP0mbaLzfu6P2zSU/62PR2/O6fU4KFfTEAE6sN/&#10;+K+91grS15cR3N7EJyBnVwAAAP//AwBQSwECLQAUAAYACAAAACEA2+H2y+4AAACFAQAAEwAAAAAA&#10;AAAAAAAAAAAAAAAAW0NvbnRlbnRfVHlwZXNdLnhtbFBLAQItABQABgAIAAAAIQBa9CxbvwAAABUB&#10;AAALAAAAAAAAAAAAAAAAAB8BAABfcmVscy8ucmVsc1BLAQItABQABgAIAAAAIQAqdwwzyAAAAN0A&#10;AAAPAAAAAAAAAAAAAAAAAAcCAABkcnMvZG93bnJldi54bWxQSwUGAAAAAAMAAwC3AAAA/AIAAAAA&#10;"/>
                  <v:line id="直線コネクタ 6544" o:spid="_x0000_s1239" style="position:absolute;visibility:visible;mso-wrap-style:square" from="19335,20859" to="25157,29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pRHyAAAAN0AAAAPAAAAZHJzL2Rvd25yZXYueG1sRI9Ba8JA&#10;FITvhf6H5RW81U1bGyS6irQUtIeiVtDjM/tM0mbfht01Sf+9Kwg9DjPzDTOd96YWLTlfWVbwNExA&#10;EOdWV1wo2H1/PI5B+ICssbZMCv7Iw3x2fzfFTNuON9RuQyEihH2GCsoQmkxKn5dk0A9tQxy9k3UG&#10;Q5SukNphF+Gmls9JkkqDFceFEht6Kyn/3Z6Ngq+XddouVp/Lfr9Kj/n75nj46ZxSg4d+MQERqA//&#10;4Vt7qRWkr6MRXN/EJyBnFwAAAP//AwBQSwECLQAUAAYACAAAACEA2+H2y+4AAACFAQAAEwAAAAAA&#10;AAAAAAAAAAAAAAAAW0NvbnRlbnRfVHlwZXNdLnhtbFBLAQItABQABgAIAAAAIQBa9CxbvwAAABUB&#10;AAALAAAAAAAAAAAAAAAAAB8BAABfcmVscy8ucmVsc1BLAQItABQABgAIAAAAIQClnpRHyAAAAN0A&#10;AAAPAAAAAAAAAAAAAAAAAAcCAABkcnMvZG93bnJldi54bWxQSwUGAAAAAAMAAwC3AAAA/AIAAAAA&#10;"/>
                  <v:line id="直線コネクタ 6545" o:spid="_x0000_s1240" style="position:absolute;flip:x;visibility:visible;mso-wrap-style:square" from="30575,6184" to="36620,11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UEjxwAAAN0AAAAPAAAAZHJzL2Rvd25yZXYueG1sRI9BawIx&#10;FITvBf9DeEIvpWZbVHRrFBEED16qstLbc/O6WXbzsk2ibv99Uyj0OMzMN8xi1dtW3MiH2rGCl1EG&#10;grh0uuZKwem4fZ6BCBFZY+uYFHxTgNVy8LDAXLs7v9PtECuRIBxyVGBi7HIpQ2nIYhi5jjh5n85b&#10;jEn6SmqP9wS3rXzNsqm0WHNaMNjRxlDZHK5WgZztn778+jJuiuZ8npuiLLqPvVKPw379BiJSH//D&#10;f+2dVjCdjCfw+yY9Abn8AQAA//8DAFBLAQItABQABgAIAAAAIQDb4fbL7gAAAIUBAAATAAAAAAAA&#10;AAAAAAAAAAAAAABbQ29udGVudF9UeXBlc10ueG1sUEsBAi0AFAAGAAgAAAAhAFr0LFu/AAAAFQEA&#10;AAsAAAAAAAAAAAAAAAAAHwEAAF9yZWxzLy5yZWxzUEsBAi0AFAAGAAgAAAAhAJ45QSPHAAAA3QAA&#10;AA8AAAAAAAAAAAAAAAAABwIAAGRycy9kb3ducmV2LnhtbFBLBQYAAAAAAwADALcAAAD7AgAAAAA=&#10;"/>
                  <v:line id="直線コネクタ 6546" o:spid="_x0000_s1241" style="position:absolute;flip:x;visibility:visible;mso-wrap-style:square" from="22479,5524" to="33616,10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N/kyAAAAN0AAAAPAAAAZHJzL2Rvd25yZXYueG1sRI9Ba8JA&#10;FITvBf/D8gRvdaPYIKmraG2hJ9uql9xes6/ZNNm3IbvV6K93C4Ueh5n5hlmsetuIE3W+cqxgMk5A&#10;EBdOV1wqOB5e7ucgfEDW2DgmBRfysFoO7haYaXfmDzrtQykihH2GCkwIbSalLwxZ9GPXEkfvy3UW&#10;Q5RdKXWH5wi3jZwmSSotVhwXDLb0ZKio9z9Wwfb6Xu/yPJ/WzZs5Tp437ff2M1dqNOzXjyAC9eE/&#10;/Nd+1QrSh1kKv2/iE5DLGwAAAP//AwBQSwECLQAUAAYACAAAACEA2+H2y+4AAACFAQAAEwAAAAAA&#10;AAAAAAAAAAAAAAAAW0NvbnRlbnRfVHlwZXNdLnhtbFBLAQItABQABgAIAAAAIQBa9CxbvwAAABUB&#10;AAALAAAAAAAAAAAAAAAAAB8BAABfcmVscy8ucmVsc1BLAQItABQABgAIAAAAIQAOpN/kyAAAAN0A&#10;AAAPAAAAAAAAAAAAAAAAAAcCAABkcnMvZG93bnJldi54bWxQSwUGAAAAAAMAAwC3AAAA/AIAAAAA&#10;" strokecolor="windowText"/>
                  <v:line id="直線コネクタ 6547" o:spid="_x0000_s1242" style="position:absolute;flip:x;visibility:visible;mso-wrap-style:square" from="15144,4667" to="32956,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k6FxQAAAN0AAAAPAAAAZHJzL2Rvd25yZXYueG1sRI9Ba8JA&#10;FITvQv/D8gpeRDeKVYmuUgqFgiejFHp7ZJ9JSPZt2H3V+O+7hUKPw8x8w+wOg+vUjUJsPBuYzzJQ&#10;xKW3DVcGLuf36QZUFGSLnWcy8KAIh/3TaIe59Xc+0a2QSiUIxxwN1CJ9rnUsa3IYZ74nTt7VB4eS&#10;ZKi0DXhPcNfpRZattMOG00KNPb3VVLbFtzMQJuvTMeOvz7Zw0grNi2OzfBgzfh5et6CEBvkP/7U/&#10;rIHVy3INv2/SE9D7HwAAAP//AwBQSwECLQAUAAYACAAAACEA2+H2y+4AAACFAQAAEwAAAAAAAAAA&#10;AAAAAAAAAAAAW0NvbnRlbnRfVHlwZXNdLnhtbFBLAQItABQABgAIAAAAIQBa9CxbvwAAABUBAAAL&#10;AAAAAAAAAAAAAAAAAB8BAABfcmVscy8ucmVsc1BLAQItABQABgAIAAAAIQD23k6FxQAAAN0AAAAP&#10;AAAAAAAAAAAAAAAAAAcCAABkcnMvZG93bnJldi54bWxQSwUGAAAAAAMAAwC3AAAA+QIAAAAA&#10;" strokecolor="#0d0d0d"/>
                </v:group>
              </v:group>
            </w:pict>
          </mc:Fallback>
        </mc:AlternateContent>
      </w:r>
    </w:p>
    <w:p w14:paraId="0937CB99" w14:textId="77777777" w:rsidR="00C56A84" w:rsidRPr="007452EB" w:rsidRDefault="00C56A84" w:rsidP="00C56A84"/>
    <w:p w14:paraId="3C8A618F" w14:textId="7EC44AB1" w:rsidR="00C56A84" w:rsidRPr="007452EB" w:rsidRDefault="00FD4FC8" w:rsidP="00C56A84">
      <w:r w:rsidRPr="007452EB">
        <w:rPr>
          <w:rFonts w:ascii="HGPｺﾞｼｯｸM" w:eastAsia="HGPｺﾞｼｯｸM" w:hAnsi="HG丸ｺﾞｼｯｸM-PRO" w:cs="ＭＳ 明朝"/>
          <w:noProof/>
          <w:szCs w:val="21"/>
        </w:rPr>
        <mc:AlternateContent>
          <mc:Choice Requires="wps">
            <w:drawing>
              <wp:anchor distT="0" distB="0" distL="114300" distR="114300" simplePos="0" relativeHeight="251658308" behindDoc="0" locked="0" layoutInCell="1" allowOverlap="1" wp14:anchorId="7FE64002" wp14:editId="1B79B988">
                <wp:simplePos x="0" y="0"/>
                <wp:positionH relativeFrom="margin">
                  <wp:align>center</wp:align>
                </wp:positionH>
                <wp:positionV relativeFrom="paragraph">
                  <wp:posOffset>4886325</wp:posOffset>
                </wp:positionV>
                <wp:extent cx="6127200" cy="3657600"/>
                <wp:effectExtent l="0" t="0" r="26035" b="19050"/>
                <wp:wrapNone/>
                <wp:docPr id="6548" name="正方形/長方形 6548" descr="P1656TB94#y1"/>
                <wp:cNvGraphicFramePr/>
                <a:graphic xmlns:a="http://schemas.openxmlformats.org/drawingml/2006/main">
                  <a:graphicData uri="http://schemas.microsoft.com/office/word/2010/wordprocessingShape">
                    <wps:wsp>
                      <wps:cNvSpPr/>
                      <wps:spPr>
                        <a:xfrm>
                          <a:off x="0" y="0"/>
                          <a:ext cx="6127200" cy="3657600"/>
                        </a:xfrm>
                        <a:prstGeom prst="rect">
                          <a:avLst/>
                        </a:prstGeom>
                        <a:noFill/>
                        <a:ln w="19050" cap="flat" cmpd="sng" algn="ctr">
                          <a:solidFill>
                            <a:schemeClr val="tx1"/>
                          </a:solidFill>
                          <a:prstDash val="sysDash"/>
                        </a:ln>
                        <a:effectLst/>
                      </wps:spPr>
                      <wps:txbx>
                        <w:txbxContent>
                          <w:p w14:paraId="2B163E92" w14:textId="048E1306" w:rsidR="00C56A84" w:rsidRPr="00632143" w:rsidRDefault="00C56A84" w:rsidP="00632143">
                            <w:pPr>
                              <w:spacing w:line="300" w:lineRule="exact"/>
                              <w:jc w:val="left"/>
                              <w:rPr>
                                <w:rFonts w:ascii="BIZ UDゴシック" w:eastAsia="BIZ UDゴシック" w:hAnsi="BIZ UDゴシック"/>
                                <w:color w:val="000000" w:themeColor="text1"/>
                                <w:sz w:val="22"/>
                                <w:szCs w:val="36"/>
                              </w:rPr>
                            </w:pPr>
                            <w:r w:rsidRPr="00632143">
                              <w:rPr>
                                <w:rFonts w:ascii="BIZ UDゴシック" w:eastAsia="BIZ UDゴシック" w:hAnsi="BIZ UDゴシック" w:hint="eastAsia"/>
                                <w:color w:val="000000" w:themeColor="text1"/>
                                <w:sz w:val="22"/>
                                <w:szCs w:val="36"/>
                              </w:rPr>
                              <w:t>参考</w:t>
                            </w:r>
                            <w:r w:rsidR="001E4CF3">
                              <w:rPr>
                                <w:rFonts w:ascii="BIZ UDゴシック" w:eastAsia="BIZ UDゴシック" w:hAnsi="BIZ UDゴシック" w:hint="eastAsia"/>
                                <w:color w:val="000000" w:themeColor="text1"/>
                                <w:sz w:val="22"/>
                                <w:szCs w:val="36"/>
                              </w:rPr>
                              <w:t xml:space="preserve">　</w:t>
                            </w:r>
                            <w:r w:rsidRPr="00632143">
                              <w:rPr>
                                <w:rFonts w:ascii="BIZ UDゴシック" w:eastAsia="BIZ UDゴシック" w:hAnsi="BIZ UDゴシック" w:hint="eastAsia"/>
                                <w:color w:val="000000" w:themeColor="text1"/>
                                <w:sz w:val="22"/>
                                <w:szCs w:val="36"/>
                              </w:rPr>
                              <w:t>～移動等円滑化経路と視覚障害者移動等円滑化経路の関係～</w:t>
                            </w:r>
                          </w:p>
                          <w:p w14:paraId="0F6B2A41" w14:textId="77777777" w:rsidR="00C56A84" w:rsidRPr="00FD4FC8" w:rsidRDefault="00C56A84" w:rsidP="00FD4FC8">
                            <w:pPr>
                              <w:spacing w:line="300" w:lineRule="exact"/>
                              <w:ind w:firstLineChars="100" w:firstLine="18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バリアフリー法及び福祉のまちづくり条例では、段差を設けない経路である「移動等円滑化経路」と視覚障がい者を視覚障がい者誘導用ブロック等などで誘導する「視覚障害者移動等円滑化経路」という２種類の経路を設ける必要があります。</w:t>
                            </w:r>
                          </w:p>
                          <w:p w14:paraId="1D40B078" w14:textId="7C52A1F7" w:rsidR="00C56A84" w:rsidRPr="00FD4FC8" w:rsidRDefault="00C56A84" w:rsidP="00DB7E20">
                            <w:pPr>
                              <w:spacing w:line="300" w:lineRule="exact"/>
                              <w:ind w:leftChars="100" w:left="21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混同しやすい２つの経路ですが、必ずしも同一の経路で整備する必要はありません。</w:t>
                            </w:r>
                          </w:p>
                          <w:p w14:paraId="55BEAF8D" w14:textId="091C7D7D" w:rsidR="00C56A84" w:rsidRPr="00FD4FC8" w:rsidRDefault="00C56A84" w:rsidP="00DB7E20">
                            <w:pPr>
                              <w:spacing w:line="300" w:lineRule="exact"/>
                              <w:ind w:firstLineChars="100" w:firstLine="18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視覚障害者移動等円滑化経路として、視覚障がい者誘導用ブロック等の敷設により、誘導を行う場合には、これらのブロックが車椅子使用者にとって移動が困難となる場合があり、また、近くに階段がある場合に視覚障がい者を迂回させてスロープへ誘導するのは望ましくないため、２つの経路を分離することが望ましい場合もあります。</w:t>
                            </w:r>
                          </w:p>
                          <w:p w14:paraId="0F61AAC3" w14:textId="5E6E28E5" w:rsidR="00C56A84" w:rsidRPr="00FD4FC8" w:rsidRDefault="00C56A84" w:rsidP="00DB7E20">
                            <w:pPr>
                              <w:spacing w:line="300" w:lineRule="exact"/>
                              <w:ind w:leftChars="100" w:left="21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状況に応じた計画・設計が望まれます。</w:t>
                            </w:r>
                          </w:p>
                          <w:p w14:paraId="30E0BBF4"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38975390"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206D7F93"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23C3F016"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2EDE52FC"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222262F8"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1C3B7A45"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txbxContent>
                      </wps:txbx>
                      <wps:bodyPr rot="0" spcFirstLastPara="0" vertOverflow="overflow" horzOverflow="overflow" vert="horz" wrap="square" lIns="91440" tIns="72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64002" id="正方形/長方形 6548" o:spid="_x0000_s1243" alt="P1656TB94#y1" style="position:absolute;left:0;text-align:left;margin-left:0;margin-top:384.75pt;width:482.45pt;height:4in;z-index:2516583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LiDlgIAAOoEAAAOAAAAZHJzL2Uyb0RvYy54bWysVM1uEzEQviPxDpY5082WZNtG3VShVRFS&#10;1UZqUc+O15tdyWsb28lueA/6AHDmjDjwOFTiLfjsTdJSOCEu3hnPeH6++WaPT7pGkpWwrtYqp+ne&#10;gBKhuC5qtcjpu5vzl4eUOM9UwaRWIqdr4ejJ5Pmz49aMxb6utCyEJQii3Lg1Oa28N+MkcbwSDXN7&#10;2ggFY6ltwzxUu0gKy1pEb2SyPxhkSattYazmwjncnvVGOonxy1Jwf1WWTngic4rafDxtPOfhTCbH&#10;bLywzFQ135TB/qGKhtUKSXehzphnZGnrP0I1Nbfa6dLvcd0kuixrLmIP6CYdPOnmumJGxF4AjjM7&#10;mNz/C8svVzNL6iKn2WiIWSnWYEr3Xz7f33378f1T8vPj114ivb0QjgO+WZqNspvXR8MX6zRg2Bo3&#10;RqhrM7MbzUEMgHSlbcIXrZIu4r7e4S46Tzgus3T/AMOkhMP2KhsdZFAQJ3l4bqzzb4RuSBByajHY&#10;iDdbXTjfu25dQjalz2spcc/GUpEWzDwajEICBo6VknmIjUHXTi0oYXIB8nJvY0inZV2E5+F1JKI4&#10;lZasGCjku9guCvvNK6Q+Y67qndzaBWXTgVQhjohc3NQa0OrxCZLv5l2cQHq4w3KuizXmYnVPWGf4&#10;eY0cF8z5GbNgKHrB1vkrHKXUaFBvJEoqbT/87T74gziwUtKC8Wj+/ZJZQYl8q0Cpo3Q4DCsSlTAP&#10;KPaxZR6V4Qg2EGXZnGogkmK/DY9i8PdyK5ZWN7dYzmnIChNTHLkB4VY89f0eYrm5mE6jE5bCMH+h&#10;rg0PoQNyAdub7pZZs5m9B20u9XY32PgJBXrf8FLp6dLrso78CEj3qIJXQcFCRYZtlj9s7GM9ej38&#10;oia/AAAA//8DAFBLAwQUAAYACAAAACEASl5ZAuAAAAAJAQAADwAAAGRycy9kb3ducmV2LnhtbEyP&#10;wU7DMBBE70j8g7VIXBB1Ck0gIU4FlRDiBBQOcNvYSxIa21HstOHvWU5wHM1o5k25nm0v9jSGzjsF&#10;y0UCgpz2pnONgrfX+/NrECGiM9h7Rwq+KcC6Oj4qsTD+4F5ov42N4BIXClTQxjgUUgbdksWw8AM5&#10;9j79aDGyHBtpRjxwue3lRZJk0mLneKHFgTYt6d12sgo273dPyw+03ux0rZ8ne/bw9UhKnZ7Mtzcg&#10;Is3xLwy/+IwOFTPVfnImiF4BH4kKrrI8BcF2nq1yEDXnLldpCrIq5f8H1Q8AAAD//wMAUEsBAi0A&#10;FAAGAAgAAAAhALaDOJL+AAAA4QEAABMAAAAAAAAAAAAAAAAAAAAAAFtDb250ZW50X1R5cGVzXS54&#10;bWxQSwECLQAUAAYACAAAACEAOP0h/9YAAACUAQAACwAAAAAAAAAAAAAAAAAvAQAAX3JlbHMvLnJl&#10;bHNQSwECLQAUAAYACAAAACEA+FC4g5YCAADqBAAADgAAAAAAAAAAAAAAAAAuAgAAZHJzL2Uyb0Rv&#10;Yy54bWxQSwECLQAUAAYACAAAACEASl5ZAuAAAAAJAQAADwAAAAAAAAAAAAAAAADwBAAAZHJzL2Rv&#10;d25yZXYueG1sUEsFBgAAAAAEAAQA8wAAAP0FAAAAAA==&#10;" filled="f" strokecolor="black [3213]" strokeweight="1.5pt">
                <v:stroke dashstyle="3 1"/>
                <v:textbox inset=",2mm">
                  <w:txbxContent>
                    <w:p w14:paraId="2B163E92" w14:textId="048E1306" w:rsidR="00C56A84" w:rsidRPr="00632143" w:rsidRDefault="00C56A84" w:rsidP="00632143">
                      <w:pPr>
                        <w:spacing w:line="300" w:lineRule="exact"/>
                        <w:jc w:val="left"/>
                        <w:rPr>
                          <w:rFonts w:ascii="BIZ UDゴシック" w:eastAsia="BIZ UDゴシック" w:hAnsi="BIZ UDゴシック"/>
                          <w:color w:val="000000" w:themeColor="text1"/>
                          <w:sz w:val="22"/>
                          <w:szCs w:val="36"/>
                        </w:rPr>
                      </w:pPr>
                      <w:r w:rsidRPr="00632143">
                        <w:rPr>
                          <w:rFonts w:ascii="BIZ UDゴシック" w:eastAsia="BIZ UDゴシック" w:hAnsi="BIZ UDゴシック" w:hint="eastAsia"/>
                          <w:color w:val="000000" w:themeColor="text1"/>
                          <w:sz w:val="22"/>
                          <w:szCs w:val="36"/>
                        </w:rPr>
                        <w:t>参考</w:t>
                      </w:r>
                      <w:r w:rsidR="001E4CF3">
                        <w:rPr>
                          <w:rFonts w:ascii="BIZ UDゴシック" w:eastAsia="BIZ UDゴシック" w:hAnsi="BIZ UDゴシック" w:hint="eastAsia"/>
                          <w:color w:val="000000" w:themeColor="text1"/>
                          <w:sz w:val="22"/>
                          <w:szCs w:val="36"/>
                        </w:rPr>
                        <w:t xml:space="preserve">　</w:t>
                      </w:r>
                      <w:r w:rsidRPr="00632143">
                        <w:rPr>
                          <w:rFonts w:ascii="BIZ UDゴシック" w:eastAsia="BIZ UDゴシック" w:hAnsi="BIZ UDゴシック" w:hint="eastAsia"/>
                          <w:color w:val="000000" w:themeColor="text1"/>
                          <w:sz w:val="22"/>
                          <w:szCs w:val="36"/>
                        </w:rPr>
                        <w:t>～移動等円滑化経路と視覚障害者移動等円滑化経路の関係～</w:t>
                      </w:r>
                    </w:p>
                    <w:p w14:paraId="0F6B2A41" w14:textId="77777777" w:rsidR="00C56A84" w:rsidRPr="00FD4FC8" w:rsidRDefault="00C56A84" w:rsidP="00FD4FC8">
                      <w:pPr>
                        <w:spacing w:line="300" w:lineRule="exact"/>
                        <w:ind w:firstLineChars="100" w:firstLine="18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バリアフリー法及び福祉のまちづくり条例では、段差を設けない経路である「移動等円滑化経路」と視覚障がい者を視覚障がい者誘導用ブロック等などで誘導する「視覚障害者移動等円滑化経路」という２種類の経路を設ける必要があります。</w:t>
                      </w:r>
                    </w:p>
                    <w:p w14:paraId="1D40B078" w14:textId="7C52A1F7" w:rsidR="00C56A84" w:rsidRPr="00FD4FC8" w:rsidRDefault="00C56A84" w:rsidP="00DB7E20">
                      <w:pPr>
                        <w:spacing w:line="300" w:lineRule="exact"/>
                        <w:ind w:leftChars="100" w:left="21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混同しやすい２つの経路ですが、必ずしも同一の経路で整備する必要はありません。</w:t>
                      </w:r>
                    </w:p>
                    <w:p w14:paraId="55BEAF8D" w14:textId="091C7D7D" w:rsidR="00C56A84" w:rsidRPr="00FD4FC8" w:rsidRDefault="00C56A84" w:rsidP="00DB7E20">
                      <w:pPr>
                        <w:spacing w:line="300" w:lineRule="exact"/>
                        <w:ind w:firstLineChars="100" w:firstLine="18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視覚障害者移動等円滑化経路として、視覚障がい者誘導用ブロック等の敷設により、誘導を行う場合には、これらのブロックが車椅子使用者にとって移動が困難となる場合があり、また、近くに階段がある場合に視覚障がい者を迂回させてスロープへ誘導するのは望ましくないため、２つの経路を分離することが望ましい場合もあります。</w:t>
                      </w:r>
                    </w:p>
                    <w:p w14:paraId="0F61AAC3" w14:textId="5E6E28E5" w:rsidR="00C56A84" w:rsidRPr="00FD4FC8" w:rsidRDefault="00C56A84" w:rsidP="00DB7E20">
                      <w:pPr>
                        <w:spacing w:line="300" w:lineRule="exact"/>
                        <w:ind w:leftChars="100" w:left="21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状況に応じた計画・設計が望まれます。</w:t>
                      </w:r>
                    </w:p>
                    <w:p w14:paraId="30E0BBF4"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38975390"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206D7F93"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23C3F016"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2EDE52FC"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222262F8"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p w14:paraId="1C3B7A45" w14:textId="77777777" w:rsidR="00C56A84" w:rsidRPr="00FD4FC8" w:rsidRDefault="00C56A84" w:rsidP="00FD4FC8">
                      <w:pPr>
                        <w:spacing w:line="300" w:lineRule="exact"/>
                        <w:jc w:val="left"/>
                        <w:rPr>
                          <w:rFonts w:ascii="BIZ UDゴシック" w:eastAsia="BIZ UDゴシック" w:hAnsi="BIZ UDゴシック"/>
                          <w:color w:val="000000" w:themeColor="text1"/>
                          <w:sz w:val="18"/>
                        </w:rPr>
                      </w:pPr>
                    </w:p>
                  </w:txbxContent>
                </v:textbox>
                <w10:wrap anchorx="margin"/>
              </v:rect>
            </w:pict>
          </mc:Fallback>
        </mc:AlternateContent>
      </w:r>
      <w:r w:rsidRPr="007452EB">
        <w:rPr>
          <w:noProof/>
        </w:rPr>
        <mc:AlternateContent>
          <mc:Choice Requires="wps">
            <w:drawing>
              <wp:anchor distT="0" distB="0" distL="114300" distR="114300" simplePos="0" relativeHeight="251658408" behindDoc="0" locked="0" layoutInCell="1" allowOverlap="1" wp14:anchorId="128EAA0A" wp14:editId="3D6B8583">
                <wp:simplePos x="0" y="0"/>
                <wp:positionH relativeFrom="column">
                  <wp:posOffset>3446145</wp:posOffset>
                </wp:positionH>
                <wp:positionV relativeFrom="paragraph">
                  <wp:posOffset>7543165</wp:posOffset>
                </wp:positionV>
                <wp:extent cx="1009650" cy="419100"/>
                <wp:effectExtent l="0" t="0" r="0" b="0"/>
                <wp:wrapNone/>
                <wp:docPr id="6549" name="テキスト ボックス 6549" descr="P1656TB191bA#y1"/>
                <wp:cNvGraphicFramePr/>
                <a:graphic xmlns:a="http://schemas.openxmlformats.org/drawingml/2006/main">
                  <a:graphicData uri="http://schemas.microsoft.com/office/word/2010/wordprocessingShape">
                    <wps:wsp>
                      <wps:cNvSpPr txBox="1"/>
                      <wps:spPr>
                        <a:xfrm>
                          <a:off x="0" y="0"/>
                          <a:ext cx="1009650" cy="419100"/>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79A11C91" w14:textId="77777777" w:rsidR="00C56A84" w:rsidRPr="00FD4FC8" w:rsidRDefault="00C56A84" w:rsidP="00C56A84">
                            <w:pPr>
                              <w:rPr>
                                <w:rFonts w:ascii="BIZ UDゴシック" w:eastAsia="BIZ UDゴシック" w:hAnsi="BIZ UDゴシック"/>
                                <w:sz w:val="18"/>
                              </w:rPr>
                            </w:pPr>
                            <w:r w:rsidRPr="00FD4FC8">
                              <w:rPr>
                                <w:rFonts w:ascii="BIZ UDゴシック" w:eastAsia="BIZ UDゴシック" w:hAnsi="BIZ UDゴシック" w:hint="eastAsia"/>
                                <w:sz w:val="18"/>
                              </w:rPr>
                              <w:t>階段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8EAA0A" id="テキスト ボックス 6549" o:spid="_x0000_s1244" type="#_x0000_t202" alt="P1656TB191bA#y1" style="position:absolute;left:0;text-align:left;margin-left:271.35pt;margin-top:593.95pt;width:79.5pt;height:33pt;z-index:251658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55zQIAAHQFAAAOAAAAZHJzL2Uyb0RvYy54bWysVM1uEzEQviPxDpY5082GJDRRN1XaUoQU&#10;tZVa1LPj9WZXeG1jO8mGYyMhHoJXQJx5nrwIn71JW7UcEOLiHXtm5+/7Zo6Om1qSpbCu0iqj6UGH&#10;EqG4zis1z+jHm/PXh5Q4z1TOpFYio2vh6PH45YujlRmJri61zIUlcKLcaGUyWnpvRknieClq5g60&#10;EQrKQtuaeVztPMktW8F7LZNupzNIVtrmxmounMPrWauk4+i/KAT3l0XhhCcyo8jNx9PGcxbOZHzE&#10;RnPLTFnxXRrsH7KoWaUQ9N7VGfOMLGz1zFVdcaudLvwB13Wii6LiItaAatLOk2quS2ZErAXNcea+&#10;Te7/ueUXyytLqjyjg35vSIliNVDabr5u735s735tN9/IdvN9u9ls737iTlqrXDiOJl6lg/7g5iQd&#10;prPJq3UamrkybgSf1wZefXOiG5Bi/+7wGHrUFLYOX1RPoAcs63soROMJDz91OsNBHyoOXQ8ROhGr&#10;5OFvY51/L3RNgpBRC6gjAmw5dR6ZwHRvEoIpfV5JGeGWiqxQ75vonoF0hWQekWqDNjg1p4TJOdjM&#10;vY0enZZVHv4OfoLPU2nJkoFRM8n4pzaqNCVrH/eJ7ixjJs9cnDFXtuZR1fLQ6oXKY4qlYPk7lRO/&#10;NoBDYXRoyLkWOSVSILcgRUvPKvk3lmiHVKEAEadi16MAVwtLkHwzayIX0sPuHrSZztfA0up2dJzh&#10;5xVaMGXOXzGLWQFGmH9/iaOQGknqnURJqe2XP70He1AYWlSF2UPXPy+YRY3ygwK5h2mvF4Y1Xnr9&#10;t11c7GPN7LFGLepTDTBSbBrDoxjsvdyLhdX1LdbEJESFiimO2BkF5q146tuNgDXDxWQSjTCehvmp&#10;ujY8uN5Df9PcMmt2nPNg64XeTykbPaFea9uSb7LwuqgiL0On266CGuGC0Y4k2a2hsDse36PVw7Ic&#10;/wYAAP//AwBQSwMEFAAGAAgAAAAhADkSFkPkAAAADQEAAA8AAABkcnMvZG93bnJldi54bWxMj8FO&#10;wzAQRO9I/IO1SFwQdRIoaUOcCiqVQxEHSoGrE2+TqPE6it028PUsJzjuzNPsTL4YbSeOOPjWkYJ4&#10;EoFAqpxpqVawfVtdz0D4oMnozhEq+EIPi+L8LNeZcSd6xeMm1IJDyGdaQRNCn0npqwat9hPXI7G3&#10;c4PVgc+hlmbQJw63nUyi6E5a3RJ/aHSPywar/eZgFTxdPX++lx8v6+3wvdw/7nq/Go1X6vJifLgH&#10;EXAMfzD81ufqUHCn0h3IeNEpmN4mKaNsxLN0DoKRNIpZKllKpjdzkEUu/68ofgAAAP//AwBQSwEC&#10;LQAUAAYACAAAACEAtoM4kv4AAADhAQAAEwAAAAAAAAAAAAAAAAAAAAAAW0NvbnRlbnRfVHlwZXNd&#10;LnhtbFBLAQItABQABgAIAAAAIQA4/SH/1gAAAJQBAAALAAAAAAAAAAAAAAAAAC8BAABfcmVscy8u&#10;cmVsc1BLAQItABQABgAIAAAAIQCae/55zQIAAHQFAAAOAAAAAAAAAAAAAAAAAC4CAABkcnMvZTJv&#10;RG9jLnhtbFBLAQItABQABgAIAAAAIQA5EhZD5AAAAA0BAAAPAAAAAAAAAAAAAAAAACcFAABkcnMv&#10;ZG93bnJldi54bWxQSwUGAAAAAAQABADzAAAAOAYAAAAA&#10;" filled="f" strokeweight=".5pt">
                <v:stroke opacity="0" joinstyle="round"/>
                <v:textbox>
                  <w:txbxContent>
                    <w:p w14:paraId="79A11C91" w14:textId="77777777" w:rsidR="00C56A84" w:rsidRPr="00FD4FC8" w:rsidRDefault="00C56A84" w:rsidP="00C56A84">
                      <w:pPr>
                        <w:rPr>
                          <w:rFonts w:ascii="BIZ UDゴシック" w:eastAsia="BIZ UDゴシック" w:hAnsi="BIZ UDゴシック"/>
                          <w:sz w:val="18"/>
                        </w:rPr>
                      </w:pPr>
                      <w:r w:rsidRPr="00FD4FC8">
                        <w:rPr>
                          <w:rFonts w:ascii="BIZ UDゴシック" w:eastAsia="BIZ UDゴシック" w:hAnsi="BIZ UDゴシック" w:hint="eastAsia"/>
                          <w:sz w:val="18"/>
                        </w:rPr>
                        <w:t>階段</w:t>
                      </w:r>
                    </w:p>
                  </w:txbxContent>
                </v:textbox>
              </v:shape>
            </w:pict>
          </mc:Fallback>
        </mc:AlternateContent>
      </w:r>
      <w:r w:rsidRPr="007452EB">
        <w:rPr>
          <w:noProof/>
        </w:rPr>
        <mc:AlternateContent>
          <mc:Choice Requires="wps">
            <w:drawing>
              <wp:anchor distT="0" distB="0" distL="114300" distR="114300" simplePos="0" relativeHeight="251658451" behindDoc="0" locked="0" layoutInCell="1" allowOverlap="1" wp14:anchorId="47EC125A" wp14:editId="4CD94C11">
                <wp:simplePos x="0" y="0"/>
                <wp:positionH relativeFrom="column">
                  <wp:posOffset>4025265</wp:posOffset>
                </wp:positionH>
                <wp:positionV relativeFrom="paragraph">
                  <wp:posOffset>7867015</wp:posOffset>
                </wp:positionV>
                <wp:extent cx="1914525" cy="504825"/>
                <wp:effectExtent l="0" t="0" r="0" b="0"/>
                <wp:wrapNone/>
                <wp:docPr id="6550" name="テキスト ボックス 6550" descr="P1656TB233bA#y1"/>
                <wp:cNvGraphicFramePr/>
                <a:graphic xmlns:a="http://schemas.openxmlformats.org/drawingml/2006/main">
                  <a:graphicData uri="http://schemas.microsoft.com/office/word/2010/wordprocessingShape">
                    <wps:wsp>
                      <wps:cNvSpPr txBox="1"/>
                      <wps:spPr>
                        <a:xfrm>
                          <a:off x="0" y="0"/>
                          <a:ext cx="1914525" cy="50482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73DAF42D" w14:textId="77777777" w:rsidR="00C56A84" w:rsidRPr="00FD4FC8" w:rsidRDefault="00C56A84" w:rsidP="00C56A84">
                            <w:pPr>
                              <w:rPr>
                                <w:rFonts w:ascii="BIZ UDゴシック" w:eastAsia="BIZ UDゴシック" w:hAnsi="BIZ UDゴシック"/>
                                <w:sz w:val="18"/>
                              </w:rPr>
                            </w:pPr>
                            <w:r w:rsidRPr="00FD4FC8">
                              <w:rPr>
                                <w:rFonts w:ascii="BIZ UDゴシック" w:eastAsia="BIZ UDゴシック" w:hAnsi="BIZ UDゴシック" w:hint="eastAsia"/>
                                <w:sz w:val="18"/>
                              </w:rPr>
                              <w:t>視覚障害者移動等円滑化経路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EC125A" id="テキスト ボックス 6550" o:spid="_x0000_s1245" type="#_x0000_t202" alt="P1656TB233bA#y1" style="position:absolute;left:0;text-align:left;margin-left:316.95pt;margin-top:619.45pt;width:150.75pt;height:39.75pt;z-index:2516584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jzHzwIAAHQFAAAOAAAAZHJzL2Uyb0RvYy54bWysVM1uEzEQviPxDpY5083mjxJ1U6UtRUhR&#10;W6lFPTteb3aF1za2k2w4NhLiIXgFxJnnyYvw2Zu0VcsBIS7esWf288x83/jouKklWQrrKq0ymh50&#10;KBGK67xS84x+vDl/fUiJ80zlTGolMroWjh6PX744WpmR6OpSy1xYAhDlRiuT0dJ7M0oSx0tRM3eg&#10;jVBwFtrWzGNr50lu2QrotUy6nc4wWWmbG6u5cA6nZ62TjiN+UQjuL4vCCU9kRpGbj6uN6yysyfiI&#10;jeaWmbLiuzTYP2RRs0rh0nuoM+YZWdjqGVRdcaudLvwB13Wii6LiItaAatLOk2quS2ZErAXNcea+&#10;Te7/wfKL5ZUlVZ7R4WCABilWg6Xt5uv27sf27td2841sN9+3m8327if2pI3KheNo4lU6HAxvTrq9&#10;3mzyap2GZq6MGwHz2gDVNye6gSj25w6HoUdNYevwRfUEfty6vqdCNJ7w8NPbtD/oDijh8A06/UPY&#10;gE8e/jbW+fdC1yQYGbWgOjLAllPn29B9SLhM6fNKyki3VGSFenuhXs4gukIyD7M2aINTc0qYnEPN&#10;3NuI6LSs8vB3wAmYp9KSJYOiZpLxT+2t0pSsPYyiQqK7yJj0M4gz5so2PLpaHVq9UHlMsRQsf6dy&#10;4tcGdCiMDg051yKnRArkFqwY6Vkl/yYSCUkVChBxKnY9CnS1tATLN7MmaiE97O1Jm+l8DS6tbkfH&#10;GX5eoQVT5vwVs5gVNBHz7y+xFFIjSb2zKCm1/fKn8xAPCcOLqjB76PrnBbOoUX5QEDe47wPWx01/&#10;8KaLjX3smT32qEV9qkFGipfG8GiGeC/3ZmF1fYtnYhJuhYspjrszCs5b89S3LwKeGS4mkxiE8TTM&#10;T9W14QF6T/1Nc8us2WnOQ60Xej+lbPREem1sK77JwuuiiroMnW67CmmEDUY7imT3DIW34/E+Rj08&#10;luPfAAAA//8DAFBLAwQUAAYACAAAACEAyhewreUAAAANAQAADwAAAGRycy9kb3ducmV2LnhtbEyP&#10;wU7DMBBE70j8g7VIXFDrtC5VGuJUUKkcqDjQFrg68TaJGtuR7baBr2c5wW13ZzT7Jl8OpmNn9KF1&#10;VsJknABDWznd2lrCfrcepcBCVFarzlmU8IUBlsX1Va4y7S72Dc/bWDMKsSFTEpoY+4zzUDVoVBi7&#10;Hi1pB+eNirT6mmuvLhRuOj5Nkjk3qrX0oVE9rhqsjtuTkfB8t/l8Lz9eX/b+e3V8OvRhPegg5e3N&#10;8PgALOIQ/8zwi0/oUBBT6U5WB9ZJmAuxICsJU5HSRJaFuJ8BK+kkJukMeJHz/y2KHwAAAP//AwBQ&#10;SwECLQAUAAYACAAAACEAtoM4kv4AAADhAQAAEwAAAAAAAAAAAAAAAAAAAAAAW0NvbnRlbnRfVHlw&#10;ZXNdLnhtbFBLAQItABQABgAIAAAAIQA4/SH/1gAAAJQBAAALAAAAAAAAAAAAAAAAAC8BAABfcmVs&#10;cy8ucmVsc1BLAQItABQABgAIAAAAIQBK6jzHzwIAAHQFAAAOAAAAAAAAAAAAAAAAAC4CAABkcnMv&#10;ZTJvRG9jLnhtbFBLAQItABQABgAIAAAAIQDKF7Ct5QAAAA0BAAAPAAAAAAAAAAAAAAAAACkFAABk&#10;cnMvZG93bnJldi54bWxQSwUGAAAAAAQABADzAAAAOwYAAAAA&#10;" filled="f" strokeweight=".5pt">
                <v:stroke opacity="0" joinstyle="round"/>
                <v:textbox>
                  <w:txbxContent>
                    <w:p w14:paraId="73DAF42D" w14:textId="77777777" w:rsidR="00C56A84" w:rsidRPr="00FD4FC8" w:rsidRDefault="00C56A84" w:rsidP="00C56A84">
                      <w:pPr>
                        <w:rPr>
                          <w:rFonts w:ascii="BIZ UDゴシック" w:eastAsia="BIZ UDゴシック" w:hAnsi="BIZ UDゴシック"/>
                          <w:sz w:val="18"/>
                        </w:rPr>
                      </w:pPr>
                      <w:r w:rsidRPr="00FD4FC8">
                        <w:rPr>
                          <w:rFonts w:ascii="BIZ UDゴシック" w:eastAsia="BIZ UDゴシック" w:hAnsi="BIZ UDゴシック" w:hint="eastAsia"/>
                          <w:sz w:val="18"/>
                        </w:rPr>
                        <w:t>視覚障害者移動等円滑化経路</w:t>
                      </w:r>
                    </w:p>
                  </w:txbxContent>
                </v:textbox>
              </v:shape>
            </w:pict>
          </mc:Fallback>
        </mc:AlternateContent>
      </w:r>
      <w:r w:rsidRPr="007452EB">
        <w:rPr>
          <w:noProof/>
        </w:rPr>
        <w:drawing>
          <wp:anchor distT="0" distB="0" distL="114300" distR="114300" simplePos="0" relativeHeight="251658314" behindDoc="0" locked="0" layoutInCell="1" allowOverlap="1" wp14:anchorId="09F5B225" wp14:editId="0F96AF1A">
            <wp:simplePos x="0" y="0"/>
            <wp:positionH relativeFrom="column">
              <wp:posOffset>1265555</wp:posOffset>
            </wp:positionH>
            <wp:positionV relativeFrom="paragraph">
              <wp:posOffset>6771640</wp:posOffset>
            </wp:positionV>
            <wp:extent cx="3188970" cy="1533525"/>
            <wp:effectExtent l="0" t="0" r="0" b="9525"/>
            <wp:wrapNone/>
            <wp:docPr id="6611" name="図 6611" descr="P165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1" name="図 6611" descr="P1656#y1"/>
                    <pic:cNvPicPr/>
                  </pic:nvPicPr>
                  <pic:blipFill>
                    <a:blip r:embed="rId125" cstate="email">
                      <a:extLst>
                        <a:ext uri="{28A0092B-C50C-407E-A947-70E740481C1C}">
                          <a14:useLocalDpi xmlns:a14="http://schemas.microsoft.com/office/drawing/2010/main"/>
                        </a:ext>
                      </a:extLst>
                    </a:blip>
                    <a:stretch>
                      <a:fillRect/>
                    </a:stretch>
                  </pic:blipFill>
                  <pic:spPr>
                    <a:xfrm>
                      <a:off x="0" y="0"/>
                      <a:ext cx="3188970" cy="1533525"/>
                    </a:xfrm>
                    <a:prstGeom prst="rect">
                      <a:avLst/>
                    </a:prstGeom>
                  </pic:spPr>
                </pic:pic>
              </a:graphicData>
            </a:graphic>
            <wp14:sizeRelH relativeFrom="page">
              <wp14:pctWidth>0</wp14:pctWidth>
            </wp14:sizeRelH>
            <wp14:sizeRelV relativeFrom="page">
              <wp14:pctHeight>0</wp14:pctHeight>
            </wp14:sizeRelV>
          </wp:anchor>
        </w:drawing>
      </w:r>
      <w:r w:rsidRPr="007452EB">
        <w:rPr>
          <w:noProof/>
        </w:rPr>
        <mc:AlternateContent>
          <mc:Choice Requires="wps">
            <w:drawing>
              <wp:anchor distT="0" distB="0" distL="114300" distR="114300" simplePos="0" relativeHeight="251658422" behindDoc="0" locked="0" layoutInCell="1" allowOverlap="1" wp14:anchorId="2D3FCF8D" wp14:editId="6DBD8FD0">
                <wp:simplePos x="0" y="0"/>
                <wp:positionH relativeFrom="column">
                  <wp:posOffset>2357755</wp:posOffset>
                </wp:positionH>
                <wp:positionV relativeFrom="paragraph">
                  <wp:posOffset>7828915</wp:posOffset>
                </wp:positionV>
                <wp:extent cx="1571625" cy="409575"/>
                <wp:effectExtent l="0" t="0" r="0" b="0"/>
                <wp:wrapNone/>
                <wp:docPr id="6551" name="テキスト ボックス 6551" descr="P1656TB204bA#y1"/>
                <wp:cNvGraphicFramePr/>
                <a:graphic xmlns:a="http://schemas.openxmlformats.org/drawingml/2006/main">
                  <a:graphicData uri="http://schemas.microsoft.com/office/word/2010/wordprocessingShape">
                    <wps:wsp>
                      <wps:cNvSpPr txBox="1"/>
                      <wps:spPr>
                        <a:xfrm>
                          <a:off x="0" y="0"/>
                          <a:ext cx="1571625" cy="40957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048D5B38" w14:textId="77777777" w:rsidR="00C56A84" w:rsidRPr="00FD4FC8" w:rsidRDefault="00C56A84" w:rsidP="00C56A84">
                            <w:pPr>
                              <w:rPr>
                                <w:rFonts w:ascii="BIZ UDゴシック" w:eastAsia="BIZ UDゴシック" w:hAnsi="BIZ UDゴシック"/>
                                <w:sz w:val="18"/>
                              </w:rPr>
                            </w:pPr>
                            <w:r w:rsidRPr="00FD4FC8">
                              <w:rPr>
                                <w:rFonts w:ascii="BIZ UDゴシック" w:eastAsia="BIZ UDゴシック" w:hAnsi="BIZ UDゴシック" w:hint="eastAsia"/>
                                <w:sz w:val="18"/>
                              </w:rPr>
                              <w:t>移動等円滑化経路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3FCF8D" id="テキスト ボックス 6551" o:spid="_x0000_s1246" type="#_x0000_t202" alt="P1656TB204bA#y1" style="position:absolute;left:0;text-align:left;margin-left:185.65pt;margin-top:616.45pt;width:123.75pt;height:32.25pt;z-index:25165842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5Y20QIAAHQFAAAOAAAAZHJzL2Uyb0RvYy54bWysVMFuEzEQvSPxD5Y5082GbNpG3VShpQip&#10;aiu1qGfH682u8NrGdpINx0ZCfAS/gDjzPfkRnr1JW7UcEOLiHXtmn2fmvfHRcdtIshDW1VrlNN3r&#10;USIU10WtZjn9eHP2+oAS55kqmNRK5HQlHD0ev3xxtDQj0deVloWwBCDKjZYmp5X3ZpQkjleiYW5P&#10;G6HgLLVtmMfWzpLCsiXQG5n0e71hstS2MFZz4RxOTzsnHUf8shTcX5alE57InCI3H1cb12lYk/ER&#10;G80sM1XNt2mwf8iiYbXCpfdQp8wzMrf1M6im5lY7Xfo9rptEl2XNRawB1aS9J9VcV8yIWAua48x9&#10;m9z/g+UXiytL6iKnwyxLKVGsAUub9dfN3Y/N3a/N+hvZrL9v1uvN3U/sSRdVCMfRxKt0mA1v3vZ7&#10;g+nk1SoNzVwaNwLmtQGqb9/qFqLYnTschh61pW3CF9UT+EHL6p4K0XrCw0/ZfjrsZ5Rw+Aa9w2w/&#10;CzDJw9/GOv9e6IYEI6cWVEcG2OLc+S50FxIuU/qsljLSLRVZot43GW7mDKIrJfMwG4M2ODWjhMkZ&#10;1My9jYhOy7oIfwecgHkiLVkwKGoqGf/U3SpNxbrDKCokuo2MST+DOGWu6sKjq9Oh1XNVxBQrwYp3&#10;qiB+ZUCHwujQkHMjCkqkQG7BipGe1fJvIpGQVKEAEadi26NAV0dLsHw7baMW0oPBjrSpLlbg0upu&#10;dJzhZzVacM6cv2IWs4ImYv79JZZSaiSptxYllbZf/nQe4iFheFEVZg9d/zxnFjXKDwriPkwHgzCs&#10;cTPI9vvY2Mee6WOPmjcnGmRAvcgumiHey51ZWt3c4pmYhFvhYorj7pyC88488d2LgGeGi8kkBmE8&#10;DfPn6trwAL2j/qa9ZdZsNeeh1gu9m1I2eiK9LrYT32TudVlHXYZOd12FNMIGox1Fsn2GwtvxeB+j&#10;Hh7L8W8AAAD//wMAUEsDBBQABgAIAAAAIQCZ1nmM5AAAAA0BAAAPAAAAZHJzL2Rvd25yZXYueG1s&#10;TI9LT8MwEITvSPwHa5G4IOo8UB8hTgWVygHEgVLg6sTbJGq8jmK3Dfx6tic47syn2Zl8OdpOHHHw&#10;rSMF8SQCgVQ501KtYPu+vp2D8EGT0Z0jVPCNHpbF5UWuM+NO9IbHTagFh5DPtIImhD6T0lcNWu0n&#10;rkdib+cGqwOfQy3NoE8cbjuZRNFUWt0Sf2h0j6sGq/3mYBU83bx8fZSfr8/b4We1f9z1fj0ar9T1&#10;1fhwDyLgGP5gONfn6lBwp9IdyHjRKUhnccooG0maLEAwMo3nvKY8S4vZHcgil/9XFL8AAAD//wMA&#10;UEsBAi0AFAAGAAgAAAAhALaDOJL+AAAA4QEAABMAAAAAAAAAAAAAAAAAAAAAAFtDb250ZW50X1R5&#10;cGVzXS54bWxQSwECLQAUAAYACAAAACEAOP0h/9YAAACUAQAACwAAAAAAAAAAAAAAAAAvAQAAX3Jl&#10;bHMvLnJlbHNQSwECLQAUAAYACAAAACEA+2uWNtECAAB0BQAADgAAAAAAAAAAAAAAAAAuAgAAZHJz&#10;L2Uyb0RvYy54bWxQSwECLQAUAAYACAAAACEAmdZ5jOQAAAANAQAADwAAAAAAAAAAAAAAAAArBQAA&#10;ZHJzL2Rvd25yZXYueG1sUEsFBgAAAAAEAAQA8wAAADwGAAAAAA==&#10;" filled="f" strokeweight=".5pt">
                <v:stroke opacity="0" joinstyle="round"/>
                <v:textbox>
                  <w:txbxContent>
                    <w:p w14:paraId="048D5B38" w14:textId="77777777" w:rsidR="00C56A84" w:rsidRPr="00FD4FC8" w:rsidRDefault="00C56A84" w:rsidP="00C56A84">
                      <w:pPr>
                        <w:rPr>
                          <w:rFonts w:ascii="BIZ UDゴシック" w:eastAsia="BIZ UDゴシック" w:hAnsi="BIZ UDゴシック"/>
                          <w:sz w:val="18"/>
                        </w:rPr>
                      </w:pPr>
                      <w:r w:rsidRPr="00FD4FC8">
                        <w:rPr>
                          <w:rFonts w:ascii="BIZ UDゴシック" w:eastAsia="BIZ UDゴシック" w:hAnsi="BIZ UDゴシック" w:hint="eastAsia"/>
                          <w:sz w:val="18"/>
                        </w:rPr>
                        <w:t>移動等円滑化経路</w:t>
                      </w:r>
                    </w:p>
                  </w:txbxContent>
                </v:textbox>
              </v:shape>
            </w:pict>
          </mc:Fallback>
        </mc:AlternateContent>
      </w:r>
      <w:r w:rsidRPr="007452EB">
        <w:rPr>
          <w:noProof/>
        </w:rPr>
        <mc:AlternateContent>
          <mc:Choice Requires="wps">
            <w:drawing>
              <wp:anchor distT="0" distB="0" distL="114300" distR="114300" simplePos="0" relativeHeight="251658388" behindDoc="0" locked="0" layoutInCell="1" allowOverlap="1" wp14:anchorId="10CA84B6" wp14:editId="24DA0A0E">
                <wp:simplePos x="0" y="0"/>
                <wp:positionH relativeFrom="column">
                  <wp:posOffset>3872865</wp:posOffset>
                </wp:positionH>
                <wp:positionV relativeFrom="paragraph">
                  <wp:posOffset>6752590</wp:posOffset>
                </wp:positionV>
                <wp:extent cx="742315" cy="361950"/>
                <wp:effectExtent l="0" t="0" r="0" b="0"/>
                <wp:wrapNone/>
                <wp:docPr id="6552" name="テキスト ボックス 6552" descr="P1656TB171bA#y1"/>
                <wp:cNvGraphicFramePr/>
                <a:graphic xmlns:a="http://schemas.openxmlformats.org/drawingml/2006/main">
                  <a:graphicData uri="http://schemas.microsoft.com/office/word/2010/wordprocessingShape">
                    <wps:wsp>
                      <wps:cNvSpPr txBox="1"/>
                      <wps:spPr>
                        <a:xfrm>
                          <a:off x="0" y="0"/>
                          <a:ext cx="742315" cy="361950"/>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65B34BBF" w14:textId="77777777" w:rsidR="00C56A84" w:rsidRPr="00FD4FC8" w:rsidRDefault="00C56A84" w:rsidP="00C56A84">
                            <w:pPr>
                              <w:rPr>
                                <w:rFonts w:ascii="BIZ UDゴシック" w:eastAsia="BIZ UDゴシック" w:hAnsi="BIZ UDゴシック"/>
                                <w:sz w:val="18"/>
                              </w:rPr>
                            </w:pPr>
                            <w:r w:rsidRPr="00FD4FC8">
                              <w:rPr>
                                <w:rFonts w:ascii="BIZ UDゴシック" w:eastAsia="BIZ UDゴシック" w:hAnsi="BIZ UDゴシック" w:hint="eastAsia"/>
                                <w:sz w:val="18"/>
                              </w:rPr>
                              <w:t>出入口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CA84B6" id="テキスト ボックス 6552" o:spid="_x0000_s1247" type="#_x0000_t202" alt="P1656TB171bA#y1" style="position:absolute;left:0;text-align:left;margin-left:304.95pt;margin-top:531.7pt;width:58.45pt;height:28.5pt;z-index:2516583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DFG0AIAAHMFAAAOAAAAZHJzL2Uyb0RvYy54bWysVMFOGzEQvVfqP1juuWw2JAEiNihAqSoh&#10;QIKKs+P1Zlf12q7tJJseE6nqR/QXqp77PfmRPnsTQNBDVfXiHXtmn2fmvfHxSVNLMhfWVVplNN3r&#10;UCIU13mlphn9eHfx9pAS55nKmdRKZHQpHD0ZvX51vDBD0dWllrmwBCDKDRcmo6X3ZpgkjpeiZm5P&#10;G6HgLLStmcfWTpPcsgXQa5l0O51BstA2N1Zz4RxOz1snHUX8ohDcXxeFE57IjCI3H1cb10lYk9Ex&#10;G04tM2XFt2mwf8iiZpXCpQ9Q58wzMrPVC6i64lY7Xfg9rutEF0XFRawB1aSdZ9XclsyIWAua48xD&#10;m9z/g+VX8xtLqjyjg36/S4liNVjarL9uVj82q1+b9TeyWX/frNeb1U/sSRuVC8fRxJt00B/cnaYH&#10;6WT8ZpmGZi6MGwLz1gDVN6e6gSh25w6HoUdNYevwRfUEftCyfKBCNJ5wHB70uvtpnxIO1/4gPepH&#10;qpLHn411/r3QNQlGRi2YjgSw+aXzSAShu5Bwl9IXlZSRbanIAuXuA5JwBs0VknmYtUEXnJpSwuQU&#10;YubeRkSnZZWHvwNOwDyTlswZBDWRjH9qb5WmZO3hLtFtZMzkBcQ5c2UbHl2tDK2eqTymWAqWv1M5&#10;8UsDNhQmh4aca5FTIgVyC1aM9KySfxOJdkgVChBxKLY9Cmy1rATLN5MmSiE97O84m+h8CSqtbifH&#10;GX5RoQWXzPkbZjEqaCLG319jKaRGknprUVJq++VP5yEeCoYXVWH00PXPM2ZRo/ygoO2jtNcLsxo3&#10;vf5BFxv71DN56lGz+kyDjBQPjeHRDPFe7szC6voer8Q43AoXUxx3ZxSct+aZbx8EvDJcjMcxCNNp&#10;mL9Ut4YH6B31d809s2arOQ+xXundkLLhM+m1sa34xjOviyrqMnS67SqkETaY7CiS7SsUno6n+xj1&#10;+FaOfgMAAP//AwBQSwMEFAAGAAgAAAAhADWdDJDkAAAADQEAAA8AAABkcnMvZG93bnJldi54bWxM&#10;j8FOwzAQRO9I/IO1SFwQtRuqQEOcCiqVAxUHSoGrE2+TqPE6it028PUsJzjuzNPsTL4YXSeOOITW&#10;k4bpRIFAqrxtqdawfVtd34EI0ZA1nSfU8IUBFsX5WW4y60/0isdNrAWHUMiMhibGPpMyVA06Eya+&#10;R2Jv5wdnIp9DLe1gThzuOpkolUpnWuIPjelx2WC13xychqer9ed7+fHyvB2+l/vHXR9Wow1aX16M&#10;D/cgIo7xD4bf+lwdCu5U+gPZIDoNqZrPGWVDpTczEIzcJimvKVmaJmoGssjl/xXFDwAAAP//AwBQ&#10;SwECLQAUAAYACAAAACEAtoM4kv4AAADhAQAAEwAAAAAAAAAAAAAAAAAAAAAAW0NvbnRlbnRfVHlw&#10;ZXNdLnhtbFBLAQItABQABgAIAAAAIQA4/SH/1gAAAJQBAAALAAAAAAAAAAAAAAAAAC8BAABfcmVs&#10;cy8ucmVsc1BLAQItABQABgAIAAAAIQAcsDFG0AIAAHMFAAAOAAAAAAAAAAAAAAAAAC4CAABkcnMv&#10;ZTJvRG9jLnhtbFBLAQItABQABgAIAAAAIQA1nQyQ5AAAAA0BAAAPAAAAAAAAAAAAAAAAACoFAABk&#10;cnMvZG93bnJldi54bWxQSwUGAAAAAAQABADzAAAAOwYAAAAA&#10;" filled="f" strokeweight=".5pt">
                <v:stroke opacity="0" joinstyle="round"/>
                <v:textbox>
                  <w:txbxContent>
                    <w:p w14:paraId="65B34BBF" w14:textId="77777777" w:rsidR="00C56A84" w:rsidRPr="00FD4FC8" w:rsidRDefault="00C56A84" w:rsidP="00C56A84">
                      <w:pPr>
                        <w:rPr>
                          <w:rFonts w:ascii="BIZ UDゴシック" w:eastAsia="BIZ UDゴシック" w:hAnsi="BIZ UDゴシック"/>
                          <w:sz w:val="18"/>
                        </w:rPr>
                      </w:pPr>
                      <w:r w:rsidRPr="00FD4FC8">
                        <w:rPr>
                          <w:rFonts w:ascii="BIZ UDゴシック" w:eastAsia="BIZ UDゴシック" w:hAnsi="BIZ UDゴシック" w:hint="eastAsia"/>
                          <w:sz w:val="18"/>
                        </w:rPr>
                        <w:t>出入口</w:t>
                      </w:r>
                    </w:p>
                  </w:txbxContent>
                </v:textbox>
              </v:shape>
            </w:pict>
          </mc:Fallback>
        </mc:AlternateContent>
      </w:r>
      <w:r w:rsidRPr="007452EB">
        <w:rPr>
          <w:noProof/>
        </w:rPr>
        <mc:AlternateContent>
          <mc:Choice Requires="wps">
            <w:drawing>
              <wp:anchor distT="0" distB="0" distL="114300" distR="114300" simplePos="0" relativeHeight="251658372" behindDoc="0" locked="0" layoutInCell="1" allowOverlap="1" wp14:anchorId="1542DB56" wp14:editId="62FE7A92">
                <wp:simplePos x="0" y="0"/>
                <wp:positionH relativeFrom="column">
                  <wp:posOffset>1372666</wp:posOffset>
                </wp:positionH>
                <wp:positionV relativeFrom="paragraph">
                  <wp:posOffset>6781657</wp:posOffset>
                </wp:positionV>
                <wp:extent cx="2495550" cy="342900"/>
                <wp:effectExtent l="0" t="0" r="0" b="0"/>
                <wp:wrapNone/>
                <wp:docPr id="6553" name="テキスト ボックス 6553" descr="P1656TB155bA#y1"/>
                <wp:cNvGraphicFramePr/>
                <a:graphic xmlns:a="http://schemas.openxmlformats.org/drawingml/2006/main">
                  <a:graphicData uri="http://schemas.microsoft.com/office/word/2010/wordprocessingShape">
                    <wps:wsp>
                      <wps:cNvSpPr txBox="1"/>
                      <wps:spPr>
                        <a:xfrm>
                          <a:off x="0" y="0"/>
                          <a:ext cx="2495550" cy="342900"/>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50B11EAE" w14:textId="77777777" w:rsidR="00C56A84" w:rsidRPr="00FD4FC8" w:rsidRDefault="00C56A84" w:rsidP="00C56A84">
                            <w:pPr>
                              <w:rPr>
                                <w:rFonts w:ascii="BIZ UDゴシック" w:eastAsia="BIZ UDゴシック" w:hAnsi="BIZ UDゴシック"/>
                                <w:sz w:val="18"/>
                                <w:bdr w:val="single" w:sz="4" w:space="0" w:color="auto"/>
                              </w:rPr>
                            </w:pPr>
                            <w:r w:rsidRPr="00FD4FC8">
                              <w:rPr>
                                <w:rFonts w:ascii="BIZ UDゴシック" w:eastAsia="BIZ UDゴシック" w:hAnsi="BIZ UDゴシック" w:hint="eastAsia"/>
                                <w:sz w:val="18"/>
                                <w:bdr w:val="single" w:sz="4" w:space="0" w:color="auto"/>
                              </w:rPr>
                              <w:t>２つの経路を分離する場合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42DB56" id="テキスト ボックス 6553" o:spid="_x0000_s1248" type="#_x0000_t202" alt="P1656TB155bA#y1" style="position:absolute;left:0;text-align:left;margin-left:108.1pt;margin-top:534pt;width:196.5pt;height:27pt;z-index:2516583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DvwzwIAAHQFAAAOAAAAZHJzL2Uyb0RvYy54bWysVMFuEzEQvSPxD5Y5082m2dBG3VShpQip&#10;aiu1qGfH682u8NrGdpINx0ZCfAS/gDjzPfkRnr1JW7UcEOLitT2zzzPz3szRcdtIshDW1VrlNN3r&#10;USIU10WtZjn9eHP2+oAS55kqmNRK5HQlHD0ev3xxtDQj0deVloWwBCDKjZYmp5X3ZpQkjleiYW5P&#10;G6FgLLVtmMfRzpLCsiXQG5n0e71hstS2MFZz4RxuTzsjHUf8shTcX5alE57InCI2H1cb12lYk/ER&#10;G80sM1XNt2Gwf4iiYbXCo/dQp8wzMrf1M6im5lY7Xfo9rptEl2XNRcwB2aS9J9lcV8yImAuK48x9&#10;mdz/g+UXiytL6iKnwyzbp0SxBixt1l83dz82d782629ks/6+Wa83dz9xJp1XIRxHEa/SYTa8eZtm&#10;2XTyapWGYi6NGwHz2gDVt291C1Hs7h0uQ43a0jbhi+wJ7KBldU+FaD3huOwPDrMsg4nDtj/oH/Yi&#10;V8nD38Y6/17ohoRNTi2ojgywxbnziASuO5fwmNJntZSRbqnIEvnuR3gG0ZWSebzUGJTBqRklTM6g&#10;Zu5tRHRa1kX4O+AEzBNpyYJBUVPJ+KfuVWkq1l3uAt16xkieQZwyV3Xu0dTp0Oq5KmKIlWDFO1UQ&#10;vzKgQ6F1aIi5EQUlUiC2sIuentXybzxRDqlCAiJ2xbZGga6OlrDz7bSNWkgPhjvSprpYgUuru9Zx&#10;hp/VKME5c/6KWfQKOEL/+0sspdQIUm93lFTafvnTffCHhGFFVug9VP3znFnkKD8oiPswHQxCs8bD&#10;IHvTx8E+tkwfW9S8OdEgI8WkMTxug7+Xu21pdXOLMTEJr8LEFMfbOQXn3fbEdxMBY4aLySQ6oT0N&#10;8+fq2vAAvaP+pr1l1mw156HWC73rUjZ6Ir3OtxPfZO51WUddhkp3VYU0wgGtHUWyHUNhdjw+R6+H&#10;YTn+DQAA//8DAFBLAwQUAAYACAAAACEApGZB+uIAAAANAQAADwAAAGRycy9kb3ducmV2LnhtbEyP&#10;wU7DMBBE70j8g7VIXBC140NUQpwKKpUDiAOltFcndpOo8Tqy3Tbw9SynctyZp9mZcjG5gZ1siL1H&#10;BdlMALPYeNNjq2DzubqfA4tJo9GDR6vg20ZYVNdXpS6MP+OHPa1TyygEY6EVdCmNBeex6azTceZH&#10;i+TtfXA60RlaboI+U7gbuBQi5073SB86PdplZ5vD+ugUvNy97b7q7fvrJvwsD8/7Ma4mE5W6vZme&#10;HoElO6ULDH/1qTpU1Kn2RzSRDQpklktCyRD5nFYRkosHkmqSMikF8Krk/1dUvwAAAP//AwBQSwEC&#10;LQAUAAYACAAAACEAtoM4kv4AAADhAQAAEwAAAAAAAAAAAAAAAAAAAAAAW0NvbnRlbnRfVHlwZXNd&#10;LnhtbFBLAQItABQABgAIAAAAIQA4/SH/1gAAAJQBAAALAAAAAAAAAAAAAAAAAC8BAABfcmVscy8u&#10;cmVsc1BLAQItABQABgAIAAAAIQBglDvwzwIAAHQFAAAOAAAAAAAAAAAAAAAAAC4CAABkcnMvZTJv&#10;RG9jLnhtbFBLAQItABQABgAIAAAAIQCkZkH64gAAAA0BAAAPAAAAAAAAAAAAAAAAACkFAABkcnMv&#10;ZG93bnJldi54bWxQSwUGAAAAAAQABADzAAAAOAYAAAAA&#10;" filled="f" strokeweight=".5pt">
                <v:stroke opacity="0" joinstyle="round"/>
                <v:textbox>
                  <w:txbxContent>
                    <w:p w14:paraId="50B11EAE" w14:textId="77777777" w:rsidR="00C56A84" w:rsidRPr="00FD4FC8" w:rsidRDefault="00C56A84" w:rsidP="00C56A84">
                      <w:pPr>
                        <w:rPr>
                          <w:rFonts w:ascii="BIZ UDゴシック" w:eastAsia="BIZ UDゴシック" w:hAnsi="BIZ UDゴシック"/>
                          <w:sz w:val="18"/>
                          <w:bdr w:val="single" w:sz="4" w:space="0" w:color="auto"/>
                        </w:rPr>
                      </w:pPr>
                      <w:r w:rsidRPr="00FD4FC8">
                        <w:rPr>
                          <w:rFonts w:ascii="BIZ UDゴシック" w:eastAsia="BIZ UDゴシック" w:hAnsi="BIZ UDゴシック" w:hint="eastAsia"/>
                          <w:sz w:val="18"/>
                          <w:bdr w:val="single" w:sz="4" w:space="0" w:color="auto"/>
                        </w:rPr>
                        <w:t>２つの経路を分離する場合</w:t>
                      </w:r>
                    </w:p>
                  </w:txbxContent>
                </v:textbox>
              </v:shape>
            </w:pict>
          </mc:Fallback>
        </mc:AlternateContent>
      </w:r>
      <w:r w:rsidR="00C56A84" w:rsidRPr="007452EB">
        <w:rPr>
          <w:noProof/>
        </w:rPr>
        <mc:AlternateContent>
          <mc:Choice Requires="wps">
            <w:drawing>
              <wp:anchor distT="0" distB="0" distL="114300" distR="114300" simplePos="0" relativeHeight="251658377" behindDoc="0" locked="0" layoutInCell="1" allowOverlap="1" wp14:anchorId="30EAC0C5" wp14:editId="163810E8">
                <wp:simplePos x="0" y="0"/>
                <wp:positionH relativeFrom="column">
                  <wp:posOffset>2386330</wp:posOffset>
                </wp:positionH>
                <wp:positionV relativeFrom="paragraph">
                  <wp:posOffset>1337310</wp:posOffset>
                </wp:positionV>
                <wp:extent cx="50165" cy="50165"/>
                <wp:effectExtent l="0" t="0" r="26035" b="26035"/>
                <wp:wrapNone/>
                <wp:docPr id="6554" name="直線コネクタ 6554" descr="P1656#y3"/>
                <wp:cNvGraphicFramePr/>
                <a:graphic xmlns:a="http://schemas.openxmlformats.org/drawingml/2006/main">
                  <a:graphicData uri="http://schemas.microsoft.com/office/word/2010/wordprocessingShape">
                    <wps:wsp>
                      <wps:cNvCnPr/>
                      <wps:spPr>
                        <a:xfrm flipV="1">
                          <a:off x="0" y="0"/>
                          <a:ext cx="50165" cy="50165"/>
                        </a:xfrm>
                        <a:prstGeom prst="line">
                          <a:avLst/>
                        </a:prstGeom>
                        <a:noFill/>
                        <a:ln w="15875" cap="flat" cmpd="sng" algn="ctr">
                          <a:solidFill>
                            <a:sysClr val="windowText" lastClr="000000">
                              <a:shade val="95000"/>
                              <a:satMod val="105000"/>
                            </a:sysClr>
                          </a:solidFill>
                          <a:prstDash val="lgDashDotDot"/>
                        </a:ln>
                        <a:effectLst/>
                      </wps:spPr>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3C938B71" id="直線コネクタ 6554" o:spid="_x0000_s1026" alt="P1656#y3" style="position:absolute;flip:y;z-index:251658377;visibility:visible;mso-wrap-style:square;mso-wrap-distance-left:9pt;mso-wrap-distance-top:0;mso-wrap-distance-right:9pt;mso-wrap-distance-bottom:0;mso-position-horizontal:absolute;mso-position-horizontal-relative:text;mso-position-vertical:absolute;mso-position-vertical-relative:text" from="187.9pt,105.3pt" to="191.85pt,10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94uywEAAI4DAAAOAAAAZHJzL2Uyb0RvYy54bWysU0tv2zAMvg/YfxB0X+wUSNcZcXpo0F32&#10;KLB2d1YPW4BeELU4+fejpDTrttswwxAoUvzEj/y0vT06yw4qoQl+5OtVz5nyIkjjp5E/Pd6/u+EM&#10;M3gJNng18pNCfrt7+2a7xEFdhTlYqRIjEI/DEkc+5xyHrkMxKwe4ClF5CuqQHGTapqmTCRZCd7a7&#10;6vvrbglJxhSEQiTvvgX5ruJrrUT+qjWqzOzIqbZc11TX57J2uy0MU4I4G3EuA/6hCgfG06UXqD1k&#10;YD+S+QvKGZECBp1XIrguaG2EqhyIzbr/g823GaKqXKg5GC9twv8HK74c7vxDojYsEQeMD6mwOOrk&#10;mLYmfqeZVl5UKTvWtp0ubVPHzAQ5N/36esOZoEgzCa1rIAUsJswfVXCsGCO3xhdOMMDhE+Z29OVI&#10;cftwb6ytc7GeLVTA5uZ9gQeSh7aQyXRRjhz9xBnYiXQncqqQGKyRJb0A4QnvbGIHoNGTYmRYHqli&#10;zixgpgDRqF9LnEGqdvTDhtxNFwj5c5DNve5f/EStQVeWv11ZeOwB55Zip2LvQ6a/AFKi9aUyVYV5&#10;Zv+r78V6DvJUx9GVHQ29pp0FWlT1ek/262e0+wkAAP//AwBQSwMEFAAGAAgAAAAhAFl/RkzeAAAA&#10;CwEAAA8AAABkcnMvZG93bnJldi54bWxMj8FOwzAQRO9I/IO1SNyok0ZtoxCnQiDEEVH4ACfeJmnj&#10;dRpvWvfvcU9w3NnRzJtyG+wgzjj53pGCdJGAQGqc6alV8PP9/pSD8KzJ6MERKriih211f1fqwrgL&#10;feF5x62IIeQLraBjHgspfdOh1X7hRqT427vJao7n1Eoz6UsMt4NcJslaWt1TbOj0iK8dNsfdbBUc&#10;wumanj54H+ps5OPhE9/Yz0o9PoSXZxCMgf/McMOP6FBFptrNZLwYFGSbVURnBcs0WYOIjizPNiDq&#10;m5KvQFal/L+h+gUAAP//AwBQSwECLQAUAAYACAAAACEAtoM4kv4AAADhAQAAEwAAAAAAAAAAAAAA&#10;AAAAAAAAW0NvbnRlbnRfVHlwZXNdLnhtbFBLAQItABQABgAIAAAAIQA4/SH/1gAAAJQBAAALAAAA&#10;AAAAAAAAAAAAAC8BAABfcmVscy8ucmVsc1BLAQItABQABgAIAAAAIQA2q94uywEAAI4DAAAOAAAA&#10;AAAAAAAAAAAAAC4CAABkcnMvZTJvRG9jLnhtbFBLAQItABQABgAIAAAAIQBZf0ZM3gAAAAsBAAAP&#10;AAAAAAAAAAAAAAAAACUEAABkcnMvZG93bnJldi54bWxQSwUGAAAAAAQABADzAAAAMAUAAAAA&#10;" strokeweight="1.25pt">
                <v:stroke dashstyle="longDashDotDot"/>
              </v:line>
            </w:pict>
          </mc:Fallback>
        </mc:AlternateContent>
      </w:r>
      <w:r w:rsidR="00C56A84" w:rsidRPr="007452EB">
        <w:rPr>
          <w:noProof/>
        </w:rPr>
        <mc:AlternateContent>
          <mc:Choice Requires="wps">
            <w:drawing>
              <wp:anchor distT="0" distB="0" distL="114300" distR="114300" simplePos="0" relativeHeight="251658375" behindDoc="0" locked="0" layoutInCell="1" allowOverlap="1" wp14:anchorId="37D7768E" wp14:editId="4A05D7C4">
                <wp:simplePos x="0" y="0"/>
                <wp:positionH relativeFrom="column">
                  <wp:posOffset>2446655</wp:posOffset>
                </wp:positionH>
                <wp:positionV relativeFrom="paragraph">
                  <wp:posOffset>1342390</wp:posOffset>
                </wp:positionV>
                <wp:extent cx="333375" cy="113665"/>
                <wp:effectExtent l="0" t="0" r="28575" b="19685"/>
                <wp:wrapNone/>
                <wp:docPr id="6555" name="直線コネクタ 6555" descr="P1656#y2"/>
                <wp:cNvGraphicFramePr/>
                <a:graphic xmlns:a="http://schemas.openxmlformats.org/drawingml/2006/main">
                  <a:graphicData uri="http://schemas.microsoft.com/office/word/2010/wordprocessingShape">
                    <wps:wsp>
                      <wps:cNvCnPr/>
                      <wps:spPr>
                        <a:xfrm>
                          <a:off x="0" y="0"/>
                          <a:ext cx="333375" cy="113665"/>
                        </a:xfrm>
                        <a:prstGeom prst="line">
                          <a:avLst/>
                        </a:prstGeom>
                        <a:noFill/>
                        <a:ln w="15875" cap="flat" cmpd="sng" algn="ctr">
                          <a:solidFill>
                            <a:sysClr val="windowText" lastClr="000000">
                              <a:shade val="95000"/>
                              <a:satMod val="105000"/>
                            </a:sysClr>
                          </a:solidFill>
                          <a:prstDash val="lgDashDotDot"/>
                        </a:ln>
                        <a:effectLst/>
                      </wps:spPr>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71824627" id="直線コネクタ 6555" o:spid="_x0000_s1026" alt="P1656#y2" style="position:absolute;z-index:251658375;visibility:visible;mso-wrap-style:square;mso-wrap-distance-left:9pt;mso-wrap-distance-top:0;mso-wrap-distance-right:9pt;mso-wrap-distance-bottom:0;mso-position-horizontal:absolute;mso-position-horizontal-relative:text;mso-position-vertical:absolute;mso-position-vertical-relative:text" from="192.65pt,105.7pt" to="218.9pt,1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Z9bxwEAAIYDAAAOAAAAZHJzL2Uyb0RvYy54bWysU9tu2zAMfR+wfxD0vthukawz4vShQfey&#10;S4G1H8DqYgvQDaIWJ38/Sk7TbnsbZhgyRYqHPEf09vboLDuohCb4gXerljPlRZDGjwN/erz/cMMZ&#10;ZvASbPBq4CeF/Hb3/t12jr26ClOwUiVGIB77OQ58yjn2TYNiUg5wFaLyFNQhOci0TWMjE8yE7mxz&#10;1babZg5JxhSEQiTvfgnyXcXXWon8XWtUmdmBU2+5rqmuz2VtdlvoxwRxMuLcBvxDFw6Mp6IXqD1k&#10;YD+T+QvKGZECBp1XIrgmaG2EqhyITdf+webHBFFVLiQOxotM+P9gxbfDnX9IJMMcscf4kAqLo06u&#10;fKk/dqxinS5iqWNmgpzX9HxccyYo1HXXm826iNm8JseE+bMKjhVj4Nb4wgV6OHzBvBx9OVLcPtwb&#10;a+t9WM9mAl3fVHygsdAWMpVyUQ4c/cgZ2JHmTeRUITFYI0t6AcIT3tnEDkBXTpMiw/xIPXNmATMF&#10;iEh9lsQJpFqOflqTe5kHhPw1yMXdtS9+orZAV5a/lSw89oDTkmLHYu9DpvesifWlM1UH8sz+Ve9i&#10;PQd5qtfQlB1ddi1yHswyTW/3ZL/9fXa/AAAA//8DAFBLAwQUAAYACAAAACEAQaOc0OMAAAALAQAA&#10;DwAAAGRycy9kb3ducmV2LnhtbEyPy07DMBBF90j8gzVI7KjzaEsJcSqEhAQb1JaoanduPHmU+EHs&#10;tuHvGVawnJmjO+fmy1H37IyD76wREE8iYGgqqzrTCCg/Xu4WwHyQRsneGhTwjR6WxfVVLjNlL2aN&#10;501oGIUYn0kBbQgu49xXLWrpJ9ahoVttBy0DjUPD1SAvFK57nkTRnGvZGfrQSofPLVafm5MWcCxX&#10;3XZWb8u3V+eq9e59vj/WX0Lc3oxPj8ACjuEPhl99UoeCnA72ZJRnvYB0MUsJFZDE8RQYEdP0nsoc&#10;aJM8pMCLnP/vUPwAAAD//wMAUEsBAi0AFAAGAAgAAAAhALaDOJL+AAAA4QEAABMAAAAAAAAAAAAA&#10;AAAAAAAAAFtDb250ZW50X1R5cGVzXS54bWxQSwECLQAUAAYACAAAACEAOP0h/9YAAACUAQAACwAA&#10;AAAAAAAAAAAAAAAvAQAAX3JlbHMvLnJlbHNQSwECLQAUAAYACAAAACEAoD2fW8cBAACGAwAADgAA&#10;AAAAAAAAAAAAAAAuAgAAZHJzL2Uyb0RvYy54bWxQSwECLQAUAAYACAAAACEAQaOc0OMAAAALAQAA&#10;DwAAAAAAAAAAAAAAAAAhBAAAZHJzL2Rvd25yZXYueG1sUEsFBgAAAAAEAAQA8wAAADEFAAAAAA==&#10;" strokeweight="1.25pt">
                <v:stroke dashstyle="longDashDotDot"/>
              </v:line>
            </w:pict>
          </mc:Fallback>
        </mc:AlternateContent>
      </w:r>
      <w:r w:rsidR="00C56A84" w:rsidRPr="007452EB">
        <w:rPr>
          <w:noProof/>
        </w:rPr>
        <mc:AlternateContent>
          <mc:Choice Requires="wps">
            <w:drawing>
              <wp:anchor distT="0" distB="0" distL="114300" distR="114300" simplePos="0" relativeHeight="251658423" behindDoc="0" locked="0" layoutInCell="1" allowOverlap="1" wp14:anchorId="7982437C" wp14:editId="27D052ED">
                <wp:simplePos x="0" y="0"/>
                <wp:positionH relativeFrom="column">
                  <wp:posOffset>4034790</wp:posOffset>
                </wp:positionH>
                <wp:positionV relativeFrom="paragraph">
                  <wp:posOffset>2165350</wp:posOffset>
                </wp:positionV>
                <wp:extent cx="581025" cy="676275"/>
                <wp:effectExtent l="0" t="0" r="0" b="0"/>
                <wp:wrapNone/>
                <wp:docPr id="6556" name="テキスト ボックス 6556" descr="P1656TB205bA#y1"/>
                <wp:cNvGraphicFramePr/>
                <a:graphic xmlns:a="http://schemas.openxmlformats.org/drawingml/2006/main">
                  <a:graphicData uri="http://schemas.microsoft.com/office/word/2010/wordprocessingShape">
                    <wps:wsp>
                      <wps:cNvSpPr txBox="1"/>
                      <wps:spPr>
                        <a:xfrm>
                          <a:off x="0" y="0"/>
                          <a:ext cx="581025" cy="67627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3DBD20BC" w14:textId="77777777" w:rsidR="00C56A84" w:rsidRPr="00A71C6E" w:rsidRDefault="00C56A84" w:rsidP="00C56A84">
                            <w:pPr>
                              <w:rPr>
                                <w:rFonts w:asciiTheme="majorEastAsia" w:eastAsiaTheme="majorEastAsia" w:hAnsiTheme="majorEastAsia"/>
                                <w:color w:val="000000" w:themeColor="text1"/>
                                <w:sz w:val="32"/>
                              </w:rPr>
                            </w:pPr>
                            <w:r w:rsidRPr="00A71C6E">
                              <w:rPr>
                                <w:rFonts w:asciiTheme="majorEastAsia" w:eastAsiaTheme="majorEastAsia" w:hAnsiTheme="majorEastAsia"/>
                                <w:color w:val="000000" w:themeColor="text1"/>
                                <w:sz w:val="32"/>
                              </w:rPr>
                              <w:fldChar w:fldCharType="begin"/>
                            </w:r>
                            <w:r w:rsidRPr="00A71C6E">
                              <w:rPr>
                                <w:rFonts w:asciiTheme="majorEastAsia" w:eastAsiaTheme="majorEastAsia" w:hAnsiTheme="majorEastAsia"/>
                                <w:color w:val="000000" w:themeColor="text1"/>
                                <w:sz w:val="32"/>
                              </w:rPr>
                              <w:instrText xml:space="preserve"> </w:instrText>
                            </w:r>
                            <w:r w:rsidRPr="00A71C6E">
                              <w:rPr>
                                <w:rFonts w:asciiTheme="majorEastAsia" w:eastAsiaTheme="majorEastAsia" w:hAnsiTheme="majorEastAsia" w:hint="eastAsia"/>
                                <w:color w:val="000000" w:themeColor="text1"/>
                                <w:sz w:val="32"/>
                              </w:rPr>
                              <w:instrText>eq \o\ac(</w:instrText>
                            </w:r>
                            <w:r w:rsidRPr="00A71C6E">
                              <w:rPr>
                                <w:rFonts w:eastAsiaTheme="majorEastAsia" w:hAnsiTheme="majorEastAsia" w:hint="eastAsia"/>
                                <w:color w:val="000000" w:themeColor="text1"/>
                                <w:position w:val="-6"/>
                                <w:sz w:val="48"/>
                              </w:rPr>
                              <w:instrText>○</w:instrText>
                            </w:r>
                            <w:r w:rsidRPr="00A71C6E">
                              <w:rPr>
                                <w:rFonts w:asciiTheme="majorEastAsia" w:eastAsiaTheme="majorEastAsia" w:hAnsiTheme="majorEastAsia" w:hint="eastAsia"/>
                                <w:color w:val="000000" w:themeColor="text1"/>
                                <w:sz w:val="32"/>
                              </w:rPr>
                              <w:instrText>,P)</w:instrText>
                            </w:r>
                            <w:r w:rsidRPr="00A71C6E">
                              <w:rPr>
                                <w:rFonts w:asciiTheme="majorEastAsia" w:eastAsiaTheme="majorEastAsia" w:hAnsiTheme="majorEastAsia"/>
                                <w:color w:val="000000" w:themeColor="text1"/>
                                <w:sz w:val="32"/>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2437C" id="テキスト ボックス 6556" o:spid="_x0000_s1249" type="#_x0000_t202" alt="P1656TB205bA#y1" style="position:absolute;left:0;text-align:left;margin-left:317.7pt;margin-top:170.5pt;width:45.75pt;height:53.25pt;z-index:251658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MNi0QIAAHMFAAAOAAAAZHJzL2Uyb0RvYy54bWysVMFuEzEQvSPxD5Y5082GblKibqq0pQip&#10;aiu1qGfH682u8NrGdpINx0ZCfAS/gDjzPfkRnr1JW7UcEOLiHXtmn2fmvfHhUdtIshDW1VrlNN3r&#10;USIU10WtZjn9eHP2+oAS55kqmNRK5HQlHD0av3xxuDQj0deVloWwBCDKjZYmp5X3ZpQkjleiYW5P&#10;G6HgLLVtmMfWzpLCsiXQG5n0e71BstS2MFZz4RxOTzsnHUf8shTcX5alE57InCI3H1cb12lYk/Eh&#10;G80sM1XNt2mwf8iiYbXCpfdQp8wzMrf1M6im5lY7Xfo9rptEl2XNRawB1aS9J9VcV8yIWAua48x9&#10;m9z/g+UXiytL6iKngywbUKJYA5Y266+bux+bu1+b9TeyWX/frNebu5/Yky6qEI6jiVfpIBvcHPd7&#10;2XTyapWGZi6NGwHz2gDVt8e6hSh25w6HoUdtaZvwRfUEftCyuqdCtJ5wHGYHaa+fUcLhGgwH/WEW&#10;UJKHn411/r3QDQlGTi2YjgSwxbnzXeguJNyl9FktZWRbKrIE6JsMF3MGzZWSeZiNQRecmlHC5Axi&#10;5t5GRKdlXYS/A07APJGWLBgENZWMf+pulaZi3WHUFBLdRsakn0GcMld14dHVydDquSpiipVgxTtV&#10;EL8yYENhcmjIuREFJVIgt2DFSM9q+TeRSEiqUICIQ7HtUWCrYyVYvp22UQrpwXDH2VQXK1BpdTc5&#10;zvCzGi04Z85fMYtRQRMx/v4SSyk1ktRbi5JK2y9/Og/xUDC8qAqjh65/njOLGuUHBW2/Tff3w6zG&#10;zX427GNjH3umjz1q3pxokJHioTE8miHey51ZWt3c4pWYhFvhYorj7pyC88488d2DgFeGi8kkBmE6&#10;DfPn6trwAL2j/qa9ZdZsNech1gu9G1I2eiK9LrYT32TudVlHXYZOd12FNMIGkx1Fsn2FwtPxeB+j&#10;Ht7K8W8AAAD//wMAUEsDBBQABgAIAAAAIQCg0ikB5AAAAAsBAAAPAAAAZHJzL2Rvd25yZXYueG1s&#10;TI9BT8JAEIXvJv6HzZh4MbAFStHaKVESPGg8CKjXbXdoG7qzTXeB6q93PelxMl/e+162HEwrTtS7&#10;xjLCZByBIC6tbrhC2G3Xo1sQzivWqrVMCF/kYJlfXmQq1fbMb3Ta+EqEEHapQqi971IpXVmTUW5s&#10;O+Lw29veKB/OvpK6V+cQblo5jaJEGtVwaKhVR6uaysPmaBCebl4+34uP1+dd/706PO47tx60Q7y+&#10;Gh7uQXga/B8Mv/pBHfLgVNgjaydahGQ2jwOKMIsnYVQgFtPkDkSBEMeLOcg8k/835D8AAAD//wMA&#10;UEsBAi0AFAAGAAgAAAAhALaDOJL+AAAA4QEAABMAAAAAAAAAAAAAAAAAAAAAAFtDb250ZW50X1R5&#10;cGVzXS54bWxQSwECLQAUAAYACAAAACEAOP0h/9YAAACUAQAACwAAAAAAAAAAAAAAAAAvAQAAX3Jl&#10;bHMvLnJlbHNQSwECLQAUAAYACAAAACEAhZjDYtECAABzBQAADgAAAAAAAAAAAAAAAAAuAgAAZHJz&#10;L2Uyb0RvYy54bWxQSwECLQAUAAYACAAAACEAoNIpAeQAAAALAQAADwAAAAAAAAAAAAAAAAArBQAA&#10;ZHJzL2Rvd25yZXYueG1sUEsFBgAAAAAEAAQA8wAAADwGAAAAAA==&#10;" filled="f" strokeweight=".5pt">
                <v:stroke opacity="0" joinstyle="round"/>
                <v:textbox>
                  <w:txbxContent>
                    <w:p w14:paraId="3DBD20BC" w14:textId="77777777" w:rsidR="00C56A84" w:rsidRPr="00A71C6E" w:rsidRDefault="00C56A84" w:rsidP="00C56A84">
                      <w:pPr>
                        <w:rPr>
                          <w:rFonts w:asciiTheme="majorEastAsia" w:eastAsiaTheme="majorEastAsia" w:hAnsiTheme="majorEastAsia"/>
                          <w:color w:val="000000" w:themeColor="text1"/>
                          <w:sz w:val="32"/>
                        </w:rPr>
                      </w:pPr>
                      <w:r w:rsidRPr="00A71C6E">
                        <w:rPr>
                          <w:rFonts w:asciiTheme="majorEastAsia" w:eastAsiaTheme="majorEastAsia" w:hAnsiTheme="majorEastAsia"/>
                          <w:color w:val="000000" w:themeColor="text1"/>
                          <w:sz w:val="32"/>
                        </w:rPr>
                        <w:fldChar w:fldCharType="begin"/>
                      </w:r>
                      <w:r w:rsidRPr="00A71C6E">
                        <w:rPr>
                          <w:rFonts w:asciiTheme="majorEastAsia" w:eastAsiaTheme="majorEastAsia" w:hAnsiTheme="majorEastAsia"/>
                          <w:color w:val="000000" w:themeColor="text1"/>
                          <w:sz w:val="32"/>
                        </w:rPr>
                        <w:instrText xml:space="preserve"> </w:instrText>
                      </w:r>
                      <w:r w:rsidRPr="00A71C6E">
                        <w:rPr>
                          <w:rFonts w:asciiTheme="majorEastAsia" w:eastAsiaTheme="majorEastAsia" w:hAnsiTheme="majorEastAsia" w:hint="eastAsia"/>
                          <w:color w:val="000000" w:themeColor="text1"/>
                          <w:sz w:val="32"/>
                        </w:rPr>
                        <w:instrText>eq \o\ac(</w:instrText>
                      </w:r>
                      <w:r w:rsidRPr="00A71C6E">
                        <w:rPr>
                          <w:rFonts w:eastAsiaTheme="majorEastAsia" w:hAnsiTheme="majorEastAsia" w:hint="eastAsia"/>
                          <w:color w:val="000000" w:themeColor="text1"/>
                          <w:position w:val="-6"/>
                          <w:sz w:val="48"/>
                        </w:rPr>
                        <w:instrText>○</w:instrText>
                      </w:r>
                      <w:r w:rsidRPr="00A71C6E">
                        <w:rPr>
                          <w:rFonts w:asciiTheme="majorEastAsia" w:eastAsiaTheme="majorEastAsia" w:hAnsiTheme="majorEastAsia" w:hint="eastAsia"/>
                          <w:color w:val="000000" w:themeColor="text1"/>
                          <w:sz w:val="32"/>
                        </w:rPr>
                        <w:instrText>,P)</w:instrText>
                      </w:r>
                      <w:r w:rsidRPr="00A71C6E">
                        <w:rPr>
                          <w:rFonts w:asciiTheme="majorEastAsia" w:eastAsiaTheme="majorEastAsia" w:hAnsiTheme="majorEastAsia"/>
                          <w:color w:val="000000" w:themeColor="text1"/>
                          <w:sz w:val="32"/>
                        </w:rPr>
                        <w:fldChar w:fldCharType="end"/>
                      </w:r>
                    </w:p>
                  </w:txbxContent>
                </v:textbox>
              </v:shape>
            </w:pict>
          </mc:Fallback>
        </mc:AlternateContent>
      </w:r>
      <w:r w:rsidR="00C56A84" w:rsidRPr="007452EB">
        <w:rPr>
          <w:noProof/>
        </w:rPr>
        <mc:AlternateContent>
          <mc:Choice Requires="wpg">
            <w:drawing>
              <wp:anchor distT="0" distB="0" distL="114300" distR="114300" simplePos="0" relativeHeight="251658378" behindDoc="0" locked="0" layoutInCell="1" allowOverlap="1" wp14:anchorId="350C4957" wp14:editId="4CEF4EC3">
                <wp:simplePos x="0" y="0"/>
                <wp:positionH relativeFrom="column">
                  <wp:posOffset>1354455</wp:posOffset>
                </wp:positionH>
                <wp:positionV relativeFrom="paragraph">
                  <wp:posOffset>3699510</wp:posOffset>
                </wp:positionV>
                <wp:extent cx="3848100" cy="971550"/>
                <wp:effectExtent l="0" t="0" r="19050" b="19050"/>
                <wp:wrapNone/>
                <wp:docPr id="6557" name="グループ化 6557" descr="P1656#y4"/>
                <wp:cNvGraphicFramePr/>
                <a:graphic xmlns:a="http://schemas.openxmlformats.org/drawingml/2006/main">
                  <a:graphicData uri="http://schemas.microsoft.com/office/word/2010/wordprocessingGroup">
                    <wpg:wgp>
                      <wpg:cNvGrpSpPr/>
                      <wpg:grpSpPr>
                        <a:xfrm>
                          <a:off x="0" y="0"/>
                          <a:ext cx="3848100" cy="971550"/>
                          <a:chOff x="0" y="0"/>
                          <a:chExt cx="3657600" cy="971550"/>
                        </a:xfrm>
                      </wpg:grpSpPr>
                      <wps:wsp>
                        <wps:cNvPr id="6558" name="正方形/長方形 6558"/>
                        <wps:cNvSpPr/>
                        <wps:spPr>
                          <a:xfrm>
                            <a:off x="0" y="0"/>
                            <a:ext cx="3657600" cy="971550"/>
                          </a:xfrm>
                          <a:prstGeom prst="rect">
                            <a:avLst/>
                          </a:prstGeom>
                          <a:noFill/>
                          <a:ln w="12700" cap="flat" cmpd="sng" algn="ctr">
                            <a:solidFill>
                              <a:sysClr val="windowText" lastClr="000000"/>
                            </a:solidFill>
                            <a:prstDash val="lgDashDot"/>
                          </a:ln>
                          <a:effectLst/>
                        </wps:spPr>
                        <wps:txbx>
                          <w:txbxContent>
                            <w:p w14:paraId="0854D167" w14:textId="77777777" w:rsidR="00C56A84" w:rsidRPr="00FD4FC8" w:rsidRDefault="00C56A84" w:rsidP="00C56A84">
                              <w:pPr>
                                <w:jc w:val="left"/>
                                <w:rPr>
                                  <w:rFonts w:ascii="BIZ UDゴシック" w:eastAsia="BIZ UDゴシック" w:hAnsi="BIZ UDゴシック"/>
                                  <w:color w:val="000000" w:themeColor="text1"/>
                                </w:rPr>
                              </w:pPr>
                              <w:r w:rsidRPr="00FD4FC8">
                                <w:rPr>
                                  <w:rFonts w:ascii="BIZ UDゴシック" w:eastAsia="BIZ UDゴシック" w:hAnsi="BIZ UDゴシック" w:hint="eastAsia"/>
                                  <w:color w:val="000000" w:themeColor="text1"/>
                                </w:rPr>
                                <w:t>視覚障害者移動等円滑化経路（</w:t>
                              </w:r>
                              <w:r w:rsidRPr="00FD4FC8">
                                <w:rPr>
                                  <w:rFonts w:ascii="BIZ UDゴシック" w:eastAsia="BIZ UDゴシック" w:hAnsi="BIZ UDゴシック" w:hint="eastAsia"/>
                                  <w:color w:val="000000" w:themeColor="text1"/>
                                </w:rPr>
                                <w:t>政令第21条・条例第26条）</w:t>
                              </w:r>
                            </w:p>
                            <w:p w14:paraId="38F2076D" w14:textId="77777777" w:rsidR="00C56A84" w:rsidRPr="00FD4FC8" w:rsidRDefault="00C56A84" w:rsidP="00C56A84">
                              <w:pPr>
                                <w:ind w:firstLineChars="900" w:firstLine="1890"/>
                                <w:jc w:val="left"/>
                                <w:rPr>
                                  <w:rFonts w:ascii="BIZ UDゴシック" w:eastAsia="BIZ UDゴシック" w:hAnsi="BIZ UDゴシック"/>
                                  <w:color w:val="000000" w:themeColor="text1"/>
                                </w:rPr>
                              </w:pPr>
                              <w:r w:rsidRPr="00FD4FC8">
                                <w:rPr>
                                  <w:rFonts w:ascii="BIZ UDゴシック" w:eastAsia="BIZ UDゴシック" w:hAnsi="BIZ UDゴシック" w:hint="eastAsia"/>
                                  <w:color w:val="000000" w:themeColor="text1"/>
                                </w:rPr>
                                <w:t>道等～案内設備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59" name="直線コネクタ 6559"/>
                        <wps:cNvCnPr/>
                        <wps:spPr>
                          <a:xfrm>
                            <a:off x="333375" y="609600"/>
                            <a:ext cx="809625" cy="0"/>
                          </a:xfrm>
                          <a:prstGeom prst="line">
                            <a:avLst/>
                          </a:prstGeom>
                          <a:noFill/>
                          <a:ln w="9525" cap="flat" cmpd="sng" algn="ctr">
                            <a:solidFill>
                              <a:sysClr val="windowText" lastClr="000000">
                                <a:shade val="95000"/>
                                <a:satMod val="105000"/>
                              </a:sysClr>
                            </a:solidFill>
                            <a:prstDash val="lgDashDotDot"/>
                          </a:ln>
                          <a:effectLst/>
                        </wps:spPr>
                        <wps:bodyPr/>
                      </wps:wsp>
                    </wpg:wgp>
                  </a:graphicData>
                </a:graphic>
                <wp14:sizeRelH relativeFrom="margin">
                  <wp14:pctWidth>0</wp14:pctWidth>
                </wp14:sizeRelH>
                <wp14:sizeRelV relativeFrom="margin">
                  <wp14:pctHeight>0</wp14:pctHeight>
                </wp14:sizeRelV>
              </wp:anchor>
            </w:drawing>
          </mc:Choice>
          <mc:Fallback>
            <w:pict>
              <v:group w14:anchorId="350C4957" id="グループ化 6557" o:spid="_x0000_s1250" alt="P1656#y4" style="position:absolute;left:0;text-align:left;margin-left:106.65pt;margin-top:291.3pt;width:303pt;height:76.5pt;z-index:251658378;mso-width-relative:margin;mso-height-relative:margin" coordsize="36576,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tddmAMAAGsIAAAOAAAAZHJzL2Uyb0RvYy54bWy8Vk1vJDUQvSPxHyxzJj09Oz0frUxWUUIi&#10;pOxupATt2XG7P6Ru29ie9AzH5ApHFmn3BkeEQAJphQTix4x2V/wLquzuTkiQWBZBH3psl13lelXv&#10;9ew+XDc1uRTGVkouabwzokRIrrJKFkv6yfnRh3NKrGMyY7WSYkk3wtKHe++/t9vqVIxVqepMGAJO&#10;pE1bvaSlczqNIstL0TC7o7SQYMyVaZiDqSmizLAWvDd1NB6NplGrTKaN4sJaWD0MRrrn/ee54O5J&#10;nlvhSL2kcDfn38a/L/Ad7e2ytDBMlxXvrsHe4RYNqyQEHVwdMsfIylT3XDUVN8qq3O1w1UQqzysu&#10;fA6QTTy6k82xUSvtcynSttADTADtHZze2S1/fHlqSJUt6TRJZpRI1kCVtlc/bK+/3V7/sr3+6tXn&#10;z0iwZcJygO40nibTDzYTxK7VRQoujo0+06emWyjCDOFY56bBX0iUrD3qmwF1sXaEw+KD+WQej6A4&#10;HGyLWZwkXVl4CbW7d4yXH/UHp8lsev9g1IeN8HbDZVoNHWZvQLT/DsSzkmnha2MRgRsQoeEDiK+/&#10;++b1s59f/fp19PuXL8MIgZwH3PypATSbWsDvrRH7m8RZqo11x0I1BAdLaoAHvj3Z5Yl1UCbAqN+C&#10;QaU6qurac6GWpAUij2ceWAaUzGvmoDiNhiaxsqCE1QVwnTvjXVpVVxkeR0d2Yw9qQy4Z0A1Ymqn2&#10;HMpMSc2sAwPU3j8IAVzhT0fxPofMluFwXeD4ULluay3RvfCM7lLAggbUcOTWF2vfx/F8QPhCZRso&#10;jFGB9lbzowqinMBlTpkBnkPTgXa5J/DKawV5q25ESanMZ3+1jvuhc8BKSQu6AZh8umJGQI4fS+ip&#10;RTyZoND4ySSZjWFiblsublvkqjlQgFUMKqm5H+J+V/fD3KjmKUjcPkYFE5McYgf0u8mBQ1wpAZHk&#10;Yn/fj0FcNHMn8kxzdI7YIb7n66fM6K4pHFTmser7mKV3eiPsDd2xv3Iqr3zjINYBVyhhxynUgf+H&#10;XIueXG9e/PTm5fPt1Y/b6y+2V99vr35Dbi1ucetAdoLUd0kvC4MaPYBnllACsjMdLVBJPAN6XZrD&#10;2hjMKEveNAjLDXk6KOtKohbcwxApGBC8w69F4j3/V/TCmLZkmQhkWiTAupCcZe6RysJyPOrXkYue&#10;uW9Ny3/AzNAtyPihXbwywxfNh+u+vvjJvD33+2/+I+z9AQAA//8DAFBLAwQUAAYACAAAACEA82Dn&#10;guIAAAALAQAADwAAAGRycy9kb3ducmV2LnhtbEyPwU6DQBCG7ya+w2ZMvNllISAiS9M06qkxsTUx&#10;3rbsFEjZWcJugb6960mPM/Pln+8v14vp2YSj6yxJEKsIGFJtdUeNhM/D60MOzHlFWvWWUMIVHayr&#10;25tSFdrO9IHT3jcshJArlITW+6Hg3NUtGuVWdkAKt5MdjfJhHBuuRzWHcNPzOIoyblRH4UOrBty2&#10;WJ/3FyPhbVbzJhEv0+582l6/D+n7106glPd3y+YZmMfF/8Hwqx/UoQpOR3sh7VgvIRZJElAJaR5n&#10;wAKRi6ewOUp4TNIMeFXy/x2qHwAAAP//AwBQSwECLQAUAAYACAAAACEAtoM4kv4AAADhAQAAEwAA&#10;AAAAAAAAAAAAAAAAAAAAW0NvbnRlbnRfVHlwZXNdLnhtbFBLAQItABQABgAIAAAAIQA4/SH/1gAA&#10;AJQBAAALAAAAAAAAAAAAAAAAAC8BAABfcmVscy8ucmVsc1BLAQItABQABgAIAAAAIQBO4tddmAMA&#10;AGsIAAAOAAAAAAAAAAAAAAAAAC4CAABkcnMvZTJvRG9jLnhtbFBLAQItABQABgAIAAAAIQDzYOeC&#10;4gAAAAsBAAAPAAAAAAAAAAAAAAAAAPIFAABkcnMvZG93bnJldi54bWxQSwUGAAAAAAQABADzAAAA&#10;AQcAAAAA&#10;">
                <v:rect id="正方形/長方形 6558" o:spid="_x0000_s1251" style="position:absolute;width:36576;height:9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t/JwAAAAN0AAAAPAAAAZHJzL2Rvd25yZXYueG1sRE/NisIw&#10;EL4v+A5hBG9rqqAs1ShFENTDsmt9gKEZ22IzqU209e2dw8IeP77/9XZwjXpSF2rPBmbTBBRx4W3N&#10;pYFLvv/8AhUissXGMxl4UYDtZvSxxtT6nn/peY6lkhAOKRqoYmxTrUNRkcMw9S2xcFffOYwCu1Lb&#10;DnsJd42eJ8lSO6xZGipsaVdRcTs/nIGl/j7OZ0O5d6c8v/9klB0PSW/MZDxkK1CRhvgv/nMfrPgW&#10;C5krb+QJ6M0bAAD//wMAUEsBAi0AFAAGAAgAAAAhANvh9svuAAAAhQEAABMAAAAAAAAAAAAAAAAA&#10;AAAAAFtDb250ZW50X1R5cGVzXS54bWxQSwECLQAUAAYACAAAACEAWvQsW78AAAAVAQAACwAAAAAA&#10;AAAAAAAAAAAfAQAAX3JlbHMvLnJlbHNQSwECLQAUAAYACAAAACEAcgbfycAAAADdAAAADwAAAAAA&#10;AAAAAAAAAAAHAgAAZHJzL2Rvd25yZXYueG1sUEsFBgAAAAADAAMAtwAAAPQCAAAAAA==&#10;" filled="f" strokecolor="windowText" strokeweight="1pt">
                  <v:stroke dashstyle="longDashDot"/>
                  <v:textbox>
                    <w:txbxContent>
                      <w:p w14:paraId="0854D167" w14:textId="77777777" w:rsidR="00C56A84" w:rsidRPr="00FD4FC8" w:rsidRDefault="00C56A84" w:rsidP="00C56A84">
                        <w:pPr>
                          <w:jc w:val="left"/>
                          <w:rPr>
                            <w:rFonts w:ascii="BIZ UDゴシック" w:eastAsia="BIZ UDゴシック" w:hAnsi="BIZ UDゴシック"/>
                            <w:color w:val="000000" w:themeColor="text1"/>
                          </w:rPr>
                        </w:pPr>
                        <w:r w:rsidRPr="00FD4FC8">
                          <w:rPr>
                            <w:rFonts w:ascii="BIZ UDゴシック" w:eastAsia="BIZ UDゴシック" w:hAnsi="BIZ UDゴシック" w:hint="eastAsia"/>
                            <w:color w:val="000000" w:themeColor="text1"/>
                          </w:rPr>
                          <w:t>視覚障害者移動等円滑化経路（</w:t>
                        </w:r>
                        <w:r w:rsidRPr="00FD4FC8">
                          <w:rPr>
                            <w:rFonts w:ascii="BIZ UDゴシック" w:eastAsia="BIZ UDゴシック" w:hAnsi="BIZ UDゴシック" w:hint="eastAsia"/>
                            <w:color w:val="000000" w:themeColor="text1"/>
                          </w:rPr>
                          <w:t>政令第21条・条例第26条）</w:t>
                        </w:r>
                      </w:p>
                      <w:p w14:paraId="38F2076D" w14:textId="77777777" w:rsidR="00C56A84" w:rsidRPr="00FD4FC8" w:rsidRDefault="00C56A84" w:rsidP="00C56A84">
                        <w:pPr>
                          <w:ind w:firstLineChars="900" w:firstLine="1890"/>
                          <w:jc w:val="left"/>
                          <w:rPr>
                            <w:rFonts w:ascii="BIZ UDゴシック" w:eastAsia="BIZ UDゴシック" w:hAnsi="BIZ UDゴシック"/>
                            <w:color w:val="000000" w:themeColor="text1"/>
                          </w:rPr>
                        </w:pPr>
                        <w:r w:rsidRPr="00FD4FC8">
                          <w:rPr>
                            <w:rFonts w:ascii="BIZ UDゴシック" w:eastAsia="BIZ UDゴシック" w:hAnsi="BIZ UDゴシック" w:hint="eastAsia"/>
                            <w:color w:val="000000" w:themeColor="text1"/>
                          </w:rPr>
                          <w:t>道等～案内設備</w:t>
                        </w:r>
                      </w:p>
                    </w:txbxContent>
                  </v:textbox>
                </v:rect>
                <v:line id="直線コネクタ 6559" o:spid="_x0000_s1252" style="position:absolute;visibility:visible;mso-wrap-style:square" from="3333,6096" to="11430,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T4xgAAAN0AAAAPAAAAZHJzL2Rvd25yZXYueG1sRI9Ba8JA&#10;FITvgv9heYI33VhRNLpKKIiFHlqjoMdn9jUJzb6N2VXTf+8KBY/DzHzDLNetqcSNGldaVjAaRiCI&#10;M6tLzhUc9pvBDITzyBory6TgjxysV93OEmNt77yjW+pzESDsYlRQeF/HUrqsIINuaGvi4P3YxqAP&#10;ssmlbvAe4KaSb1E0lQZLDgsF1vReUPabXo0C3l5q3J5Pn1/fx8v+kIzTUWJSpfq9NlmA8NT6V/i/&#10;/aEVTCeTOTzfhCcgVw8AAAD//wMAUEsBAi0AFAAGAAgAAAAhANvh9svuAAAAhQEAABMAAAAAAAAA&#10;AAAAAAAAAAAAAFtDb250ZW50X1R5cGVzXS54bWxQSwECLQAUAAYACAAAACEAWvQsW78AAAAVAQAA&#10;CwAAAAAAAAAAAAAAAAAfAQAAX3JlbHMvLnJlbHNQSwECLQAUAAYACAAAACEAM7Fk+MYAAADdAAAA&#10;DwAAAAAAAAAAAAAAAAAHAgAAZHJzL2Rvd25yZXYueG1sUEsFBgAAAAADAAMAtwAAAPoCAAAAAA==&#10;">
                  <v:stroke dashstyle="longDashDotDot"/>
                </v:line>
              </v:group>
            </w:pict>
          </mc:Fallback>
        </mc:AlternateContent>
      </w:r>
      <w:r w:rsidR="00C56A84" w:rsidRPr="007452EB">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DB7E20" w:rsidRPr="007452EB" w14:paraId="6515F8AC" w14:textId="77777777" w:rsidTr="009149AA">
        <w:trPr>
          <w:trHeight w:val="397"/>
          <w:jc w:val="center"/>
        </w:trPr>
        <w:tc>
          <w:tcPr>
            <w:tcW w:w="454" w:type="dxa"/>
            <w:shd w:val="clear" w:color="auto" w:fill="002060"/>
            <w:vAlign w:val="center"/>
          </w:tcPr>
          <w:p w14:paraId="799F7771" w14:textId="5E264AFE" w:rsidR="00DB7E20"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lastRenderedPageBreak/>
              <w:t>Ｆ</w:t>
            </w:r>
          </w:p>
        </w:tc>
        <w:tc>
          <w:tcPr>
            <w:tcW w:w="9184" w:type="dxa"/>
            <w:tcBorders>
              <w:top w:val="nil"/>
              <w:bottom w:val="single" w:sz="18" w:space="0" w:color="002060"/>
              <w:right w:val="nil"/>
            </w:tcBorders>
            <w:vAlign w:val="center"/>
          </w:tcPr>
          <w:p w14:paraId="75B61379" w14:textId="77777777" w:rsidR="00DB7E20" w:rsidRPr="007452EB" w:rsidRDefault="00DB7E20" w:rsidP="00EF6BE1">
            <w:pPr>
              <w:pStyle w:val="GL1"/>
              <w:ind w:firstLineChars="0" w:firstLine="0"/>
              <w:jc w:val="both"/>
              <w:rPr>
                <w:b/>
                <w:bCs/>
              </w:rPr>
            </w:pPr>
            <w:r w:rsidRPr="007452EB">
              <w:rPr>
                <w:rFonts w:hint="eastAsia"/>
                <w:b/>
                <w:bCs/>
              </w:rPr>
              <w:t>都市施設における各整備基準等</w:t>
            </w:r>
          </w:p>
        </w:tc>
      </w:tr>
    </w:tbl>
    <w:p w14:paraId="1E78FF5F" w14:textId="77777777" w:rsidR="00DB7E20" w:rsidRPr="007452EB" w:rsidRDefault="00DB7E20" w:rsidP="00DB7E20">
      <w:pPr>
        <w:pStyle w:val="GL20"/>
        <w:ind w:leftChars="100" w:left="210" w:firstLineChars="0" w:firstLine="0"/>
      </w:pPr>
    </w:p>
    <w:tbl>
      <w:tblPr>
        <w:tblStyle w:val="ab"/>
        <w:tblW w:w="9411" w:type="dxa"/>
        <w:tblInd w:w="360"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DB7E20" w:rsidRPr="007452EB" w14:paraId="154DFB06" w14:textId="77777777" w:rsidTr="00F73329">
        <w:trPr>
          <w:trHeight w:val="397"/>
        </w:trPr>
        <w:tc>
          <w:tcPr>
            <w:tcW w:w="454" w:type="dxa"/>
            <w:vAlign w:val="center"/>
          </w:tcPr>
          <w:p w14:paraId="22E99563" w14:textId="77777777" w:rsidR="00DB7E20" w:rsidRPr="007452EB" w:rsidRDefault="00DB7E20" w:rsidP="00EF6BE1">
            <w:pPr>
              <w:pStyle w:val="GL1"/>
              <w:ind w:firstLineChars="0" w:firstLine="0"/>
              <w:jc w:val="center"/>
              <w:rPr>
                <w:b/>
                <w:bCs/>
                <w:color w:val="FFFFFF" w:themeColor="background1"/>
                <w:szCs w:val="21"/>
              </w:rPr>
            </w:pPr>
            <w:r w:rsidRPr="007452EB">
              <w:rPr>
                <w:rFonts w:hint="eastAsia"/>
                <w:b/>
                <w:bCs/>
                <w:szCs w:val="21"/>
              </w:rPr>
              <w:t>イ</w:t>
            </w:r>
          </w:p>
        </w:tc>
        <w:tc>
          <w:tcPr>
            <w:tcW w:w="8957" w:type="dxa"/>
            <w:vAlign w:val="center"/>
          </w:tcPr>
          <w:p w14:paraId="7614C171" w14:textId="77777777" w:rsidR="00DB7E20" w:rsidRPr="007452EB" w:rsidRDefault="00DB7E20" w:rsidP="00EF6BE1">
            <w:pPr>
              <w:pStyle w:val="GL1"/>
              <w:ind w:firstLineChars="0" w:firstLine="0"/>
              <w:jc w:val="both"/>
              <w:rPr>
                <w:b/>
                <w:bCs/>
                <w:szCs w:val="21"/>
              </w:rPr>
            </w:pPr>
            <w:r w:rsidRPr="007452EB">
              <w:rPr>
                <w:rFonts w:hint="eastAsia"/>
                <w:b/>
                <w:bCs/>
                <w:szCs w:val="21"/>
              </w:rPr>
              <w:t>都市施設の整備基準</w:t>
            </w:r>
          </w:p>
        </w:tc>
      </w:tr>
    </w:tbl>
    <w:p w14:paraId="6693D6CA" w14:textId="77777777" w:rsidR="00DB7E20" w:rsidRPr="007452EB" w:rsidRDefault="00DB7E20" w:rsidP="00DB7E20">
      <w:pPr>
        <w:pStyle w:val="GL20"/>
        <w:ind w:leftChars="100" w:left="210" w:firstLineChars="0" w:firstLine="0"/>
      </w:pPr>
    </w:p>
    <w:p w14:paraId="50A3ED08" w14:textId="77777777" w:rsidR="00DB7E20" w:rsidRPr="007452EB" w:rsidRDefault="00DB7E20" w:rsidP="00DB7E20">
      <w:pPr>
        <w:pStyle w:val="GL20"/>
        <w:ind w:leftChars="100" w:left="210" w:firstLine="210"/>
      </w:pPr>
      <w:r w:rsidRPr="007452EB">
        <w:rPr>
          <w:rFonts w:hint="eastAsia"/>
        </w:rPr>
        <w:t>バリアフリー法は、建築物をはじめ、旅客施設、道路、路外駐車場及び公園について、次のとおり各整備基準に適合義務等を規定しています。</w:t>
      </w:r>
    </w:p>
    <w:p w14:paraId="64583CDD" w14:textId="77777777" w:rsidR="00C56A84" w:rsidRPr="007452EB" w:rsidRDefault="00C56A84" w:rsidP="00C56A84">
      <w:pPr>
        <w:widowControl/>
        <w:ind w:left="210" w:hangingChars="100" w:hanging="210"/>
        <w:jc w:val="left"/>
        <w:rPr>
          <w:rFonts w:hAnsi="ＭＳ ゴシック"/>
          <w:color w:val="000000" w:themeColor="text1"/>
          <w:szCs w:val="21"/>
        </w:rPr>
      </w:pPr>
    </w:p>
    <w:tbl>
      <w:tblPr>
        <w:tblpPr w:leftFromText="142" w:rightFromText="142" w:vertAnchor="text" w:horzAnchor="margin" w:tblpX="170" w:tblpY="229"/>
        <w:tblW w:w="488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90"/>
        <w:gridCol w:w="2818"/>
        <w:gridCol w:w="2357"/>
        <w:gridCol w:w="1668"/>
        <w:gridCol w:w="1779"/>
      </w:tblGrid>
      <w:tr w:rsidR="00C56A84" w:rsidRPr="007452EB" w14:paraId="7840AA00" w14:textId="77777777" w:rsidTr="00721AD4">
        <w:trPr>
          <w:cantSplit/>
          <w:trHeight w:val="778"/>
        </w:trPr>
        <w:tc>
          <w:tcPr>
            <w:tcW w:w="1917" w:type="pct"/>
            <w:gridSpan w:val="2"/>
            <w:tcBorders>
              <w:top w:val="single" w:sz="4" w:space="0" w:color="auto"/>
              <w:left w:val="single" w:sz="4" w:space="0" w:color="auto"/>
            </w:tcBorders>
            <w:shd w:val="clear" w:color="auto" w:fill="B8CCE4" w:themeFill="accent1" w:themeFillTint="66"/>
            <w:vAlign w:val="center"/>
          </w:tcPr>
          <w:p w14:paraId="2823CB52" w14:textId="77777777" w:rsidR="00C56A84" w:rsidRPr="007452EB" w:rsidRDefault="00C56A84" w:rsidP="00721AD4">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都市施設の種類と行為</w:t>
            </w:r>
          </w:p>
          <w:p w14:paraId="003BC4E3" w14:textId="77777777" w:rsidR="00C56A84" w:rsidRPr="007452EB" w:rsidRDefault="00C56A84" w:rsidP="00721AD4">
            <w:pPr>
              <w:spacing w:line="0" w:lineRule="atLeast"/>
              <w:jc w:val="center"/>
              <w:rPr>
                <w:rFonts w:ascii="BIZ UDゴシック" w:eastAsia="BIZ UDゴシック" w:hAnsi="BIZ UDゴシック"/>
                <w:b/>
                <w:color w:val="000000" w:themeColor="text1"/>
              </w:rPr>
            </w:pPr>
            <w:r w:rsidRPr="007452EB">
              <w:rPr>
                <w:rFonts w:ascii="BIZ UDゴシック" w:eastAsia="BIZ UDゴシック" w:hAnsi="BIZ UDゴシック" w:hint="eastAsia"/>
                <w:b/>
                <w:color w:val="000000" w:themeColor="text1"/>
                <w:sz w:val="18"/>
              </w:rPr>
              <w:t>（条例第2条）</w:t>
            </w:r>
          </w:p>
        </w:tc>
        <w:tc>
          <w:tcPr>
            <w:tcW w:w="1252" w:type="pct"/>
            <w:tcBorders>
              <w:top w:val="single" w:sz="4" w:space="0" w:color="auto"/>
              <w:right w:val="single" w:sz="4" w:space="0" w:color="auto"/>
            </w:tcBorders>
            <w:shd w:val="clear" w:color="auto" w:fill="B8CCE4" w:themeFill="accent1" w:themeFillTint="66"/>
            <w:vAlign w:val="center"/>
          </w:tcPr>
          <w:p w14:paraId="0FFCDF81" w14:textId="77777777" w:rsidR="00C56A84" w:rsidRPr="007452EB" w:rsidRDefault="00C56A84" w:rsidP="00721AD4">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整備基準</w:t>
            </w:r>
          </w:p>
          <w:p w14:paraId="731723B0" w14:textId="77777777" w:rsidR="00C56A84" w:rsidRPr="007452EB" w:rsidRDefault="00C56A84" w:rsidP="00721AD4">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名称</w:t>
            </w:r>
          </w:p>
        </w:tc>
        <w:tc>
          <w:tcPr>
            <w:tcW w:w="886" w:type="pct"/>
            <w:tcBorders>
              <w:top w:val="single" w:sz="4" w:space="0" w:color="auto"/>
              <w:right w:val="single" w:sz="4" w:space="0" w:color="auto"/>
            </w:tcBorders>
            <w:shd w:val="clear" w:color="auto" w:fill="B8CCE4" w:themeFill="accent1" w:themeFillTint="66"/>
            <w:vAlign w:val="center"/>
          </w:tcPr>
          <w:p w14:paraId="59C11E9D" w14:textId="77777777" w:rsidR="00C56A84" w:rsidRPr="007452EB" w:rsidRDefault="00C56A84" w:rsidP="00721AD4">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基準適合義務</w:t>
            </w:r>
          </w:p>
          <w:p w14:paraId="60C04CDE" w14:textId="77777777" w:rsidR="00C56A84" w:rsidRPr="007452EB" w:rsidRDefault="00C56A84" w:rsidP="00721AD4">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基準適合努力義務</w:t>
            </w:r>
          </w:p>
        </w:tc>
        <w:tc>
          <w:tcPr>
            <w:tcW w:w="945" w:type="pct"/>
            <w:tcBorders>
              <w:top w:val="single" w:sz="4" w:space="0" w:color="auto"/>
              <w:right w:val="single" w:sz="4" w:space="0" w:color="auto"/>
            </w:tcBorders>
            <w:shd w:val="clear" w:color="auto" w:fill="B8CCE4" w:themeFill="accent1" w:themeFillTint="66"/>
            <w:vAlign w:val="center"/>
          </w:tcPr>
          <w:p w14:paraId="4C51C6B3" w14:textId="77777777" w:rsidR="00C56A84" w:rsidRPr="007452EB" w:rsidRDefault="00C56A84" w:rsidP="00721AD4">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根拠</w:t>
            </w:r>
          </w:p>
        </w:tc>
      </w:tr>
      <w:tr w:rsidR="00C56A84" w:rsidRPr="007452EB" w14:paraId="5E65D615" w14:textId="77777777" w:rsidTr="00721AD4">
        <w:trPr>
          <w:trHeight w:val="750"/>
        </w:trPr>
        <w:tc>
          <w:tcPr>
            <w:tcW w:w="420" w:type="pct"/>
            <w:vMerge w:val="restart"/>
            <w:tcBorders>
              <w:top w:val="single" w:sz="4" w:space="0" w:color="auto"/>
              <w:left w:val="single" w:sz="4" w:space="0" w:color="auto"/>
            </w:tcBorders>
            <w:vAlign w:val="center"/>
          </w:tcPr>
          <w:p w14:paraId="63C6AE32"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建築物</w:t>
            </w:r>
          </w:p>
        </w:tc>
        <w:tc>
          <w:tcPr>
            <w:tcW w:w="1497" w:type="pct"/>
            <w:tcBorders>
              <w:top w:val="single" w:sz="4" w:space="0" w:color="auto"/>
              <w:bottom w:val="single" w:sz="4" w:space="0" w:color="auto"/>
            </w:tcBorders>
            <w:vAlign w:val="center"/>
          </w:tcPr>
          <w:p w14:paraId="58159917" w14:textId="5DD05038"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序章-</w:t>
            </w:r>
            <w:r w:rsidRPr="007452EB">
              <w:rPr>
                <w:rFonts w:ascii="BIZ UDゴシック" w:eastAsia="BIZ UDゴシック" w:hAnsi="BIZ UDゴシック"/>
                <w:color w:val="000000" w:themeColor="text1"/>
                <w:sz w:val="18"/>
              </w:rPr>
              <w:t>3</w:t>
            </w:r>
            <w:r w:rsidR="00B0431E" w:rsidRPr="007452EB">
              <w:rPr>
                <w:rFonts w:ascii="BIZ UDゴシック" w:eastAsia="BIZ UDゴシック" w:hAnsi="BIZ UDゴシック" w:hint="eastAsia"/>
                <w:color w:val="000000" w:themeColor="text1"/>
                <w:sz w:val="18"/>
              </w:rPr>
              <w:t>3</w:t>
            </w:r>
            <w:r w:rsidRPr="007452EB">
              <w:rPr>
                <w:rFonts w:ascii="BIZ UDゴシック" w:eastAsia="BIZ UDゴシック" w:hAnsi="BIZ UDゴシック" w:hint="eastAsia"/>
                <w:color w:val="000000" w:themeColor="text1"/>
                <w:sz w:val="18"/>
              </w:rPr>
              <w:t>の表に該当する建築物</w:t>
            </w:r>
          </w:p>
          <w:p w14:paraId="4F9EFAE5" w14:textId="77777777" w:rsidR="00C56A84" w:rsidRPr="007452EB" w:rsidRDefault="00C56A84" w:rsidP="00721AD4">
            <w:pPr>
              <w:spacing w:line="200" w:lineRule="exact"/>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の建築等</w:t>
            </w:r>
          </w:p>
        </w:tc>
        <w:tc>
          <w:tcPr>
            <w:tcW w:w="1252" w:type="pct"/>
            <w:vMerge w:val="restart"/>
            <w:tcBorders>
              <w:top w:val="single" w:sz="4" w:space="0" w:color="auto"/>
              <w:right w:val="single" w:sz="4" w:space="0" w:color="auto"/>
            </w:tcBorders>
            <w:vAlign w:val="center"/>
          </w:tcPr>
          <w:p w14:paraId="210C007B"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建築物移動等円滑化基準</w:t>
            </w:r>
          </w:p>
        </w:tc>
        <w:tc>
          <w:tcPr>
            <w:tcW w:w="886" w:type="pct"/>
            <w:tcBorders>
              <w:top w:val="single" w:sz="4" w:space="0" w:color="auto"/>
              <w:bottom w:val="single" w:sz="4" w:space="0" w:color="auto"/>
              <w:right w:val="single" w:sz="4" w:space="0" w:color="auto"/>
            </w:tcBorders>
            <w:vAlign w:val="center"/>
          </w:tcPr>
          <w:p w14:paraId="647B27A1"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基準適合義務</w:t>
            </w:r>
          </w:p>
        </w:tc>
        <w:tc>
          <w:tcPr>
            <w:tcW w:w="945" w:type="pct"/>
            <w:tcBorders>
              <w:top w:val="single" w:sz="4" w:space="0" w:color="auto"/>
              <w:bottom w:val="single" w:sz="4" w:space="0" w:color="auto"/>
              <w:right w:val="single" w:sz="4" w:space="0" w:color="auto"/>
            </w:tcBorders>
            <w:vAlign w:val="center"/>
          </w:tcPr>
          <w:p w14:paraId="63AC2720"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法第14条第1項</w:t>
            </w:r>
          </w:p>
        </w:tc>
      </w:tr>
      <w:tr w:rsidR="00C56A84" w:rsidRPr="007452EB" w14:paraId="398D9A1A" w14:textId="77777777" w:rsidTr="00721AD4">
        <w:trPr>
          <w:trHeight w:val="718"/>
        </w:trPr>
        <w:tc>
          <w:tcPr>
            <w:tcW w:w="420" w:type="pct"/>
            <w:vMerge/>
            <w:tcBorders>
              <w:left w:val="single" w:sz="4" w:space="0" w:color="auto"/>
            </w:tcBorders>
            <w:vAlign w:val="center"/>
          </w:tcPr>
          <w:p w14:paraId="03D2CD35" w14:textId="77777777" w:rsidR="00C56A84" w:rsidRPr="007452EB" w:rsidRDefault="00C56A84" w:rsidP="00721AD4">
            <w:pPr>
              <w:rPr>
                <w:rFonts w:ascii="BIZ UDゴシック" w:eastAsia="BIZ UDゴシック" w:hAnsi="BIZ UDゴシック"/>
                <w:color w:val="000000" w:themeColor="text1"/>
                <w:sz w:val="18"/>
              </w:rPr>
            </w:pPr>
          </w:p>
        </w:tc>
        <w:tc>
          <w:tcPr>
            <w:tcW w:w="1497" w:type="pct"/>
            <w:tcBorders>
              <w:top w:val="single" w:sz="4" w:space="0" w:color="auto"/>
            </w:tcBorders>
            <w:vAlign w:val="center"/>
          </w:tcPr>
          <w:p w14:paraId="49171B1B" w14:textId="27BF6721"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序章-</w:t>
            </w:r>
            <w:r w:rsidRPr="007452EB">
              <w:rPr>
                <w:rFonts w:ascii="BIZ UDゴシック" w:eastAsia="BIZ UDゴシック" w:hAnsi="BIZ UDゴシック"/>
                <w:color w:val="000000" w:themeColor="text1"/>
                <w:sz w:val="18"/>
              </w:rPr>
              <w:t>3</w:t>
            </w:r>
            <w:r w:rsidR="00B0431E" w:rsidRPr="007452EB">
              <w:rPr>
                <w:rFonts w:ascii="BIZ UDゴシック" w:eastAsia="BIZ UDゴシック" w:hAnsi="BIZ UDゴシック" w:hint="eastAsia"/>
                <w:color w:val="000000" w:themeColor="text1"/>
                <w:sz w:val="18"/>
              </w:rPr>
              <w:t>4</w:t>
            </w:r>
            <w:r w:rsidRPr="007452EB">
              <w:rPr>
                <w:rFonts w:ascii="BIZ UDゴシック" w:eastAsia="BIZ UDゴシック" w:hAnsi="BIZ UDゴシック" w:hint="eastAsia"/>
                <w:color w:val="000000" w:themeColor="text1"/>
                <w:sz w:val="18"/>
              </w:rPr>
              <w:t>の表に該当する建築物</w:t>
            </w:r>
          </w:p>
          <w:p w14:paraId="1677C522" w14:textId="77777777" w:rsidR="00C56A84" w:rsidRPr="007452EB" w:rsidRDefault="00C56A84" w:rsidP="00721AD4">
            <w:pPr>
              <w:spacing w:line="200" w:lineRule="exact"/>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の建築等</w:t>
            </w:r>
          </w:p>
        </w:tc>
        <w:tc>
          <w:tcPr>
            <w:tcW w:w="1252" w:type="pct"/>
            <w:vMerge/>
            <w:tcBorders>
              <w:right w:val="single" w:sz="4" w:space="0" w:color="auto"/>
            </w:tcBorders>
            <w:vAlign w:val="center"/>
          </w:tcPr>
          <w:p w14:paraId="0BD27987" w14:textId="77777777" w:rsidR="00C56A84" w:rsidRPr="007452EB" w:rsidRDefault="00C56A84" w:rsidP="00721AD4">
            <w:pPr>
              <w:rPr>
                <w:rFonts w:ascii="BIZ UDゴシック" w:eastAsia="BIZ UDゴシック" w:hAnsi="BIZ UDゴシック"/>
                <w:color w:val="000000" w:themeColor="text1"/>
                <w:sz w:val="18"/>
              </w:rPr>
            </w:pPr>
          </w:p>
        </w:tc>
        <w:tc>
          <w:tcPr>
            <w:tcW w:w="886" w:type="pct"/>
            <w:tcBorders>
              <w:top w:val="single" w:sz="4" w:space="0" w:color="auto"/>
              <w:right w:val="single" w:sz="4" w:space="0" w:color="auto"/>
            </w:tcBorders>
            <w:vAlign w:val="center"/>
          </w:tcPr>
          <w:p w14:paraId="248CF128" w14:textId="77777777" w:rsidR="00C56A84" w:rsidRPr="007452EB" w:rsidRDefault="00C56A84" w:rsidP="00721AD4">
            <w:pPr>
              <w:jc w:val="center"/>
              <w:rPr>
                <w:rFonts w:ascii="BIZ UDゴシック" w:eastAsia="BIZ UDゴシック" w:hAnsi="BIZ UDゴシック"/>
                <w:color w:val="000000" w:themeColor="text1"/>
                <w:spacing w:val="-10"/>
                <w:sz w:val="18"/>
              </w:rPr>
            </w:pPr>
            <w:r w:rsidRPr="007452EB">
              <w:rPr>
                <w:rFonts w:ascii="BIZ UDゴシック" w:eastAsia="BIZ UDゴシック" w:hAnsi="BIZ UDゴシック" w:hint="eastAsia"/>
                <w:color w:val="000000" w:themeColor="text1"/>
                <w:spacing w:val="-10"/>
                <w:sz w:val="18"/>
              </w:rPr>
              <w:t>基準適合努力義務</w:t>
            </w:r>
          </w:p>
        </w:tc>
        <w:tc>
          <w:tcPr>
            <w:tcW w:w="945" w:type="pct"/>
            <w:tcBorders>
              <w:top w:val="single" w:sz="4" w:space="0" w:color="auto"/>
              <w:right w:val="single" w:sz="4" w:space="0" w:color="auto"/>
            </w:tcBorders>
            <w:vAlign w:val="center"/>
          </w:tcPr>
          <w:p w14:paraId="4E0C5F73" w14:textId="77777777" w:rsidR="00C56A84" w:rsidRPr="007452EB" w:rsidRDefault="00C56A84" w:rsidP="00721AD4">
            <w:pPr>
              <w:spacing w:line="240" w:lineRule="exact"/>
              <w:jc w:val="center"/>
              <w:rPr>
                <w:rFonts w:ascii="BIZ UDゴシック" w:eastAsia="BIZ UDゴシック" w:hAnsi="BIZ UDゴシック"/>
                <w:color w:val="000000" w:themeColor="text1"/>
                <w:sz w:val="18"/>
                <w:lang w:eastAsia="zh-CN"/>
              </w:rPr>
            </w:pPr>
            <w:r w:rsidRPr="007452EB">
              <w:rPr>
                <w:rFonts w:ascii="BIZ UDゴシック" w:eastAsia="BIZ UDゴシック" w:hAnsi="BIZ UDゴシック" w:hint="eastAsia"/>
                <w:color w:val="000000" w:themeColor="text1"/>
                <w:sz w:val="18"/>
                <w:lang w:eastAsia="zh-CN"/>
              </w:rPr>
              <w:t>法第14条第5項</w:t>
            </w:r>
          </w:p>
          <w:p w14:paraId="4BB6A966" w14:textId="77777777" w:rsidR="00C56A84" w:rsidRPr="007452EB" w:rsidRDefault="00C56A84" w:rsidP="00721AD4">
            <w:pPr>
              <w:spacing w:line="240" w:lineRule="exact"/>
              <w:jc w:val="center"/>
              <w:rPr>
                <w:rFonts w:ascii="BIZ UDゴシック" w:eastAsia="BIZ UDゴシック" w:hAnsi="BIZ UDゴシック"/>
                <w:color w:val="000000" w:themeColor="text1"/>
                <w:spacing w:val="-10"/>
                <w:sz w:val="18"/>
                <w:lang w:eastAsia="zh-CN"/>
              </w:rPr>
            </w:pPr>
            <w:r w:rsidRPr="007452EB">
              <w:rPr>
                <w:rFonts w:ascii="BIZ UDゴシック" w:eastAsia="BIZ UDゴシック" w:hAnsi="BIZ UDゴシック" w:hint="eastAsia"/>
                <w:color w:val="000000" w:themeColor="text1"/>
                <w:sz w:val="18"/>
                <w:lang w:eastAsia="zh-CN"/>
              </w:rPr>
              <w:t>法第16条第</w:t>
            </w:r>
            <w:r w:rsidRPr="007452EB">
              <w:rPr>
                <w:rFonts w:ascii="BIZ UDゴシック" w:eastAsia="BIZ UDゴシック" w:hAnsi="BIZ UDゴシック"/>
                <w:color w:val="000000" w:themeColor="text1"/>
                <w:sz w:val="18"/>
                <w:lang w:eastAsia="zh-CN"/>
              </w:rPr>
              <w:t>1</w:t>
            </w:r>
            <w:r w:rsidRPr="007452EB">
              <w:rPr>
                <w:rFonts w:ascii="BIZ UDゴシック" w:eastAsia="BIZ UDゴシック" w:hAnsi="BIZ UDゴシック" w:hint="eastAsia"/>
                <w:color w:val="000000" w:themeColor="text1"/>
                <w:sz w:val="18"/>
                <w:lang w:eastAsia="zh-CN"/>
              </w:rPr>
              <w:t>項</w:t>
            </w:r>
          </w:p>
        </w:tc>
      </w:tr>
      <w:tr w:rsidR="00C56A84" w:rsidRPr="007452EB" w14:paraId="33BAC325" w14:textId="77777777" w:rsidTr="00721AD4">
        <w:trPr>
          <w:trHeight w:val="85"/>
        </w:trPr>
        <w:tc>
          <w:tcPr>
            <w:tcW w:w="420" w:type="pct"/>
            <w:vMerge w:val="restart"/>
            <w:tcBorders>
              <w:top w:val="single" w:sz="4" w:space="0" w:color="auto"/>
              <w:left w:val="single" w:sz="4" w:space="0" w:color="auto"/>
            </w:tcBorders>
            <w:vAlign w:val="center"/>
          </w:tcPr>
          <w:p w14:paraId="085DAE71"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旅客施設</w:t>
            </w:r>
          </w:p>
        </w:tc>
        <w:tc>
          <w:tcPr>
            <w:tcW w:w="1497" w:type="pct"/>
            <w:tcBorders>
              <w:top w:val="single" w:sz="4" w:space="0" w:color="auto"/>
              <w:left w:val="single" w:sz="4" w:space="0" w:color="auto"/>
              <w:bottom w:val="single" w:sz="4" w:space="0" w:color="auto"/>
            </w:tcBorders>
            <w:vAlign w:val="center"/>
          </w:tcPr>
          <w:p w14:paraId="0CF9D41C"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新設、大規模な改良</w:t>
            </w:r>
          </w:p>
        </w:tc>
        <w:tc>
          <w:tcPr>
            <w:tcW w:w="1252" w:type="pct"/>
            <w:vMerge w:val="restart"/>
            <w:tcBorders>
              <w:top w:val="single" w:sz="4" w:space="0" w:color="auto"/>
              <w:right w:val="single" w:sz="4" w:space="0" w:color="auto"/>
            </w:tcBorders>
            <w:vAlign w:val="center"/>
          </w:tcPr>
          <w:p w14:paraId="674AEC58"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公共交通移動等円滑化基準</w:t>
            </w:r>
          </w:p>
        </w:tc>
        <w:tc>
          <w:tcPr>
            <w:tcW w:w="886" w:type="pct"/>
            <w:tcBorders>
              <w:top w:val="single" w:sz="4" w:space="0" w:color="auto"/>
              <w:bottom w:val="single" w:sz="4" w:space="0" w:color="auto"/>
              <w:right w:val="single" w:sz="4" w:space="0" w:color="auto"/>
            </w:tcBorders>
            <w:vAlign w:val="center"/>
          </w:tcPr>
          <w:p w14:paraId="4059D252"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基準適合義務</w:t>
            </w:r>
          </w:p>
        </w:tc>
        <w:tc>
          <w:tcPr>
            <w:tcW w:w="945" w:type="pct"/>
            <w:tcBorders>
              <w:top w:val="single" w:sz="4" w:space="0" w:color="auto"/>
              <w:bottom w:val="single" w:sz="4" w:space="0" w:color="auto"/>
              <w:right w:val="single" w:sz="4" w:space="0" w:color="auto"/>
            </w:tcBorders>
            <w:vAlign w:val="center"/>
          </w:tcPr>
          <w:p w14:paraId="50E67246"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法第8条第1項</w:t>
            </w:r>
          </w:p>
        </w:tc>
      </w:tr>
      <w:tr w:rsidR="00C56A84" w:rsidRPr="007452EB" w14:paraId="5FF7BBD8" w14:textId="77777777" w:rsidTr="00721AD4">
        <w:trPr>
          <w:trHeight w:val="85"/>
        </w:trPr>
        <w:tc>
          <w:tcPr>
            <w:tcW w:w="420" w:type="pct"/>
            <w:vMerge/>
            <w:tcBorders>
              <w:left w:val="single" w:sz="4" w:space="0" w:color="auto"/>
              <w:bottom w:val="single" w:sz="4" w:space="0" w:color="auto"/>
            </w:tcBorders>
            <w:vAlign w:val="center"/>
          </w:tcPr>
          <w:p w14:paraId="1EDD2282" w14:textId="77777777" w:rsidR="00C56A84" w:rsidRPr="007452EB" w:rsidRDefault="00C56A84" w:rsidP="00721AD4">
            <w:pPr>
              <w:rPr>
                <w:rFonts w:ascii="BIZ UDゴシック" w:eastAsia="BIZ UDゴシック" w:hAnsi="BIZ UDゴシック"/>
                <w:color w:val="000000" w:themeColor="text1"/>
                <w:sz w:val="18"/>
              </w:rPr>
            </w:pPr>
          </w:p>
        </w:tc>
        <w:tc>
          <w:tcPr>
            <w:tcW w:w="1497" w:type="pct"/>
            <w:tcBorders>
              <w:top w:val="single" w:sz="4" w:space="0" w:color="auto"/>
              <w:left w:val="single" w:sz="4" w:space="0" w:color="auto"/>
              <w:bottom w:val="single" w:sz="4" w:space="0" w:color="auto"/>
            </w:tcBorders>
            <w:vAlign w:val="center"/>
          </w:tcPr>
          <w:p w14:paraId="24819451"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上記以外の場合</w:t>
            </w:r>
          </w:p>
        </w:tc>
        <w:tc>
          <w:tcPr>
            <w:tcW w:w="1252" w:type="pct"/>
            <w:vMerge/>
            <w:tcBorders>
              <w:bottom w:val="single" w:sz="4" w:space="0" w:color="auto"/>
              <w:right w:val="single" w:sz="4" w:space="0" w:color="auto"/>
            </w:tcBorders>
          </w:tcPr>
          <w:p w14:paraId="1A23BF05" w14:textId="77777777" w:rsidR="00C56A84" w:rsidRPr="007452EB" w:rsidRDefault="00C56A84" w:rsidP="00721AD4">
            <w:pPr>
              <w:jc w:val="left"/>
              <w:rPr>
                <w:rFonts w:ascii="BIZ UDゴシック" w:eastAsia="BIZ UDゴシック" w:hAnsi="BIZ UDゴシック"/>
                <w:color w:val="000000" w:themeColor="text1"/>
                <w:sz w:val="18"/>
              </w:rPr>
            </w:pPr>
          </w:p>
        </w:tc>
        <w:tc>
          <w:tcPr>
            <w:tcW w:w="886" w:type="pct"/>
            <w:tcBorders>
              <w:top w:val="single" w:sz="4" w:space="0" w:color="auto"/>
              <w:bottom w:val="single" w:sz="4" w:space="0" w:color="auto"/>
              <w:right w:val="single" w:sz="4" w:space="0" w:color="auto"/>
            </w:tcBorders>
            <w:vAlign w:val="center"/>
          </w:tcPr>
          <w:p w14:paraId="6863E341"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pacing w:val="-10"/>
                <w:sz w:val="18"/>
              </w:rPr>
              <w:t>基準適合努力義務</w:t>
            </w:r>
          </w:p>
        </w:tc>
        <w:tc>
          <w:tcPr>
            <w:tcW w:w="945" w:type="pct"/>
            <w:tcBorders>
              <w:top w:val="single" w:sz="4" w:space="0" w:color="auto"/>
              <w:bottom w:val="single" w:sz="4" w:space="0" w:color="auto"/>
              <w:right w:val="single" w:sz="4" w:space="0" w:color="auto"/>
            </w:tcBorders>
            <w:vAlign w:val="center"/>
          </w:tcPr>
          <w:p w14:paraId="5B12168B"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法第8条第3項</w:t>
            </w:r>
          </w:p>
        </w:tc>
      </w:tr>
      <w:tr w:rsidR="00C56A84" w:rsidRPr="007452EB" w14:paraId="4BC76661" w14:textId="77777777" w:rsidTr="00721AD4">
        <w:trPr>
          <w:trHeight w:val="85"/>
        </w:trPr>
        <w:tc>
          <w:tcPr>
            <w:tcW w:w="420" w:type="pct"/>
            <w:vMerge w:val="restart"/>
            <w:tcBorders>
              <w:top w:val="single" w:sz="4" w:space="0" w:color="auto"/>
              <w:left w:val="single" w:sz="4" w:space="0" w:color="auto"/>
              <w:bottom w:val="single" w:sz="4" w:space="0" w:color="auto"/>
            </w:tcBorders>
            <w:vAlign w:val="center"/>
          </w:tcPr>
          <w:p w14:paraId="3DEE3625"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道路</w:t>
            </w:r>
          </w:p>
        </w:tc>
        <w:tc>
          <w:tcPr>
            <w:tcW w:w="1497" w:type="pct"/>
            <w:tcBorders>
              <w:top w:val="single" w:sz="4" w:space="0" w:color="auto"/>
              <w:bottom w:val="single" w:sz="4" w:space="0" w:color="auto"/>
            </w:tcBorders>
            <w:vAlign w:val="center"/>
          </w:tcPr>
          <w:p w14:paraId="769FF9C3" w14:textId="77777777" w:rsidR="00C56A84" w:rsidRPr="007452EB" w:rsidRDefault="00C56A84" w:rsidP="00721AD4">
            <w:pPr>
              <w:rPr>
                <w:rFonts w:ascii="BIZ UDゴシック" w:eastAsia="BIZ UDゴシック" w:hAnsi="BIZ UDゴシック"/>
                <w:strike/>
                <w:color w:val="FF0000"/>
                <w:sz w:val="18"/>
              </w:rPr>
            </w:pPr>
            <w:r w:rsidRPr="007452EB">
              <w:rPr>
                <w:rFonts w:ascii="BIZ UDゴシック" w:eastAsia="BIZ UDゴシック" w:hAnsi="BIZ UDゴシック" w:hint="eastAsia"/>
                <w:sz w:val="18"/>
              </w:rPr>
              <w:t>特定道路の新設又は改築</w:t>
            </w:r>
          </w:p>
        </w:tc>
        <w:tc>
          <w:tcPr>
            <w:tcW w:w="1252" w:type="pct"/>
            <w:vMerge w:val="restart"/>
            <w:tcBorders>
              <w:top w:val="single" w:sz="4" w:space="0" w:color="auto"/>
              <w:right w:val="single" w:sz="4" w:space="0" w:color="auto"/>
            </w:tcBorders>
            <w:vAlign w:val="center"/>
          </w:tcPr>
          <w:p w14:paraId="723DA340"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道路移動等円滑化基準</w:t>
            </w:r>
          </w:p>
        </w:tc>
        <w:tc>
          <w:tcPr>
            <w:tcW w:w="886" w:type="pct"/>
            <w:tcBorders>
              <w:top w:val="single" w:sz="4" w:space="0" w:color="auto"/>
              <w:bottom w:val="single" w:sz="4" w:space="0" w:color="auto"/>
              <w:right w:val="single" w:sz="4" w:space="0" w:color="auto"/>
            </w:tcBorders>
            <w:vAlign w:val="center"/>
          </w:tcPr>
          <w:p w14:paraId="41ACC05E"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基準適合義務</w:t>
            </w:r>
          </w:p>
        </w:tc>
        <w:tc>
          <w:tcPr>
            <w:tcW w:w="945" w:type="pct"/>
            <w:tcBorders>
              <w:top w:val="single" w:sz="4" w:space="0" w:color="auto"/>
              <w:bottom w:val="single" w:sz="4" w:space="0" w:color="auto"/>
              <w:right w:val="single" w:sz="4" w:space="0" w:color="auto"/>
            </w:tcBorders>
            <w:vAlign w:val="center"/>
          </w:tcPr>
          <w:p w14:paraId="1B5CA234"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法第10条第1項</w:t>
            </w:r>
          </w:p>
        </w:tc>
      </w:tr>
      <w:tr w:rsidR="00C56A84" w:rsidRPr="007452EB" w14:paraId="4315664F" w14:textId="77777777" w:rsidTr="00721AD4">
        <w:trPr>
          <w:trHeight w:val="375"/>
        </w:trPr>
        <w:tc>
          <w:tcPr>
            <w:tcW w:w="420" w:type="pct"/>
            <w:vMerge/>
            <w:tcBorders>
              <w:top w:val="single" w:sz="4" w:space="0" w:color="auto"/>
              <w:left w:val="single" w:sz="4" w:space="0" w:color="auto"/>
              <w:bottom w:val="single" w:sz="4" w:space="0" w:color="auto"/>
            </w:tcBorders>
            <w:vAlign w:val="center"/>
          </w:tcPr>
          <w:p w14:paraId="3BAF67A3" w14:textId="77777777" w:rsidR="00C56A84" w:rsidRPr="007452EB" w:rsidRDefault="00C56A84" w:rsidP="00721AD4">
            <w:pPr>
              <w:rPr>
                <w:rFonts w:ascii="BIZ UDゴシック" w:eastAsia="BIZ UDゴシック" w:hAnsi="BIZ UDゴシック"/>
                <w:color w:val="000000" w:themeColor="text1"/>
                <w:sz w:val="18"/>
              </w:rPr>
            </w:pPr>
          </w:p>
        </w:tc>
        <w:tc>
          <w:tcPr>
            <w:tcW w:w="1497" w:type="pct"/>
            <w:tcBorders>
              <w:top w:val="single" w:sz="4" w:space="0" w:color="auto"/>
              <w:bottom w:val="single" w:sz="4" w:space="0" w:color="auto"/>
            </w:tcBorders>
            <w:vAlign w:val="center"/>
          </w:tcPr>
          <w:p w14:paraId="5327AE3B" w14:textId="77777777" w:rsidR="00C56A84" w:rsidRPr="007452EB" w:rsidRDefault="00C56A84" w:rsidP="00721AD4">
            <w:pPr>
              <w:spacing w:line="0" w:lineRule="atLeast"/>
              <w:rPr>
                <w:rFonts w:ascii="BIZ UDゴシック" w:eastAsia="BIZ UDゴシック" w:hAnsi="BIZ UDゴシック"/>
                <w:strike/>
                <w:color w:val="FF0000"/>
                <w:sz w:val="18"/>
              </w:rPr>
            </w:pPr>
            <w:r w:rsidRPr="007452EB">
              <w:rPr>
                <w:rFonts w:ascii="BIZ UDゴシック" w:eastAsia="BIZ UDゴシック" w:hAnsi="BIZ UDゴシック" w:hint="eastAsia"/>
                <w:sz w:val="18"/>
              </w:rPr>
              <w:t>特定道路の管理</w:t>
            </w:r>
          </w:p>
        </w:tc>
        <w:tc>
          <w:tcPr>
            <w:tcW w:w="1252" w:type="pct"/>
            <w:vMerge/>
            <w:tcBorders>
              <w:bottom w:val="single" w:sz="4" w:space="0" w:color="auto"/>
              <w:right w:val="single" w:sz="4" w:space="0" w:color="auto"/>
            </w:tcBorders>
            <w:vAlign w:val="center"/>
          </w:tcPr>
          <w:p w14:paraId="3453FB5B" w14:textId="77777777" w:rsidR="00C56A84" w:rsidRPr="007452EB" w:rsidRDefault="00C56A84" w:rsidP="00721AD4">
            <w:pPr>
              <w:rPr>
                <w:rFonts w:ascii="BIZ UDゴシック" w:eastAsia="BIZ UDゴシック" w:hAnsi="BIZ UDゴシック"/>
                <w:color w:val="000000" w:themeColor="text1"/>
                <w:sz w:val="18"/>
              </w:rPr>
            </w:pPr>
          </w:p>
        </w:tc>
        <w:tc>
          <w:tcPr>
            <w:tcW w:w="886" w:type="pct"/>
            <w:tcBorders>
              <w:top w:val="single" w:sz="4" w:space="0" w:color="auto"/>
              <w:bottom w:val="single" w:sz="4" w:space="0" w:color="auto"/>
              <w:right w:val="single" w:sz="4" w:space="0" w:color="auto"/>
            </w:tcBorders>
            <w:vAlign w:val="center"/>
          </w:tcPr>
          <w:p w14:paraId="14DE9772"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基準適合努力義務</w:t>
            </w:r>
          </w:p>
        </w:tc>
        <w:tc>
          <w:tcPr>
            <w:tcW w:w="945" w:type="pct"/>
            <w:tcBorders>
              <w:top w:val="single" w:sz="4" w:space="0" w:color="auto"/>
              <w:bottom w:val="single" w:sz="4" w:space="0" w:color="auto"/>
              <w:right w:val="single" w:sz="4" w:space="0" w:color="auto"/>
            </w:tcBorders>
            <w:vAlign w:val="center"/>
          </w:tcPr>
          <w:p w14:paraId="3A64AB88"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法第10条第4項</w:t>
            </w:r>
          </w:p>
        </w:tc>
      </w:tr>
      <w:tr w:rsidR="00C56A84" w:rsidRPr="007452EB" w14:paraId="1103E158" w14:textId="77777777" w:rsidTr="00721AD4">
        <w:trPr>
          <w:trHeight w:val="420"/>
        </w:trPr>
        <w:tc>
          <w:tcPr>
            <w:tcW w:w="420" w:type="pct"/>
            <w:vMerge w:val="restart"/>
            <w:tcBorders>
              <w:top w:val="single" w:sz="4" w:space="0" w:color="auto"/>
              <w:left w:val="single" w:sz="4" w:space="0" w:color="auto"/>
            </w:tcBorders>
            <w:vAlign w:val="center"/>
          </w:tcPr>
          <w:p w14:paraId="2702BFBD"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路外駐車場</w:t>
            </w:r>
          </w:p>
        </w:tc>
        <w:tc>
          <w:tcPr>
            <w:tcW w:w="1497" w:type="pct"/>
            <w:tcBorders>
              <w:top w:val="single" w:sz="4" w:space="0" w:color="auto"/>
              <w:left w:val="single" w:sz="4" w:space="0" w:color="auto"/>
              <w:bottom w:val="single" w:sz="4" w:space="0" w:color="auto"/>
            </w:tcBorders>
            <w:vAlign w:val="center"/>
          </w:tcPr>
          <w:p w14:paraId="2F8283BD"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設置</w:t>
            </w:r>
          </w:p>
        </w:tc>
        <w:tc>
          <w:tcPr>
            <w:tcW w:w="1252" w:type="pct"/>
            <w:vMerge w:val="restart"/>
            <w:tcBorders>
              <w:top w:val="single" w:sz="4" w:space="0" w:color="auto"/>
              <w:right w:val="single" w:sz="4" w:space="0" w:color="auto"/>
            </w:tcBorders>
            <w:vAlign w:val="center"/>
          </w:tcPr>
          <w:p w14:paraId="3D04A77A" w14:textId="77777777" w:rsidR="00C56A84" w:rsidRPr="007452EB" w:rsidRDefault="00C56A84" w:rsidP="00721AD4">
            <w:pPr>
              <w:rPr>
                <w:rFonts w:ascii="BIZ UDゴシック" w:eastAsia="BIZ UDゴシック" w:hAnsi="BIZ UDゴシック"/>
                <w:color w:val="000000" w:themeColor="text1"/>
                <w:spacing w:val="-4"/>
                <w:w w:val="99"/>
                <w:sz w:val="18"/>
              </w:rPr>
            </w:pPr>
            <w:r w:rsidRPr="007452EB">
              <w:rPr>
                <w:rFonts w:ascii="BIZ UDゴシック" w:eastAsia="BIZ UDゴシック" w:hAnsi="BIZ UDゴシック" w:hint="eastAsia"/>
                <w:color w:val="000000" w:themeColor="text1"/>
                <w:spacing w:val="-4"/>
                <w:w w:val="99"/>
                <w:sz w:val="18"/>
              </w:rPr>
              <w:t>路外駐車場移動等円滑化基準</w:t>
            </w:r>
          </w:p>
        </w:tc>
        <w:tc>
          <w:tcPr>
            <w:tcW w:w="886" w:type="pct"/>
            <w:tcBorders>
              <w:top w:val="single" w:sz="4" w:space="0" w:color="auto"/>
              <w:bottom w:val="single" w:sz="4" w:space="0" w:color="auto"/>
              <w:right w:val="single" w:sz="4" w:space="0" w:color="auto"/>
            </w:tcBorders>
            <w:vAlign w:val="center"/>
          </w:tcPr>
          <w:p w14:paraId="7699C789" w14:textId="77777777" w:rsidR="00C56A84" w:rsidRPr="007452EB" w:rsidRDefault="00C56A84" w:rsidP="00721AD4">
            <w:pPr>
              <w:jc w:val="center"/>
              <w:rPr>
                <w:rFonts w:ascii="BIZ UDゴシック" w:eastAsia="BIZ UDゴシック" w:hAnsi="BIZ UDゴシック"/>
                <w:color w:val="000000" w:themeColor="text1"/>
                <w:spacing w:val="-4"/>
                <w:sz w:val="18"/>
              </w:rPr>
            </w:pPr>
            <w:r w:rsidRPr="007452EB">
              <w:rPr>
                <w:rFonts w:ascii="BIZ UDゴシック" w:eastAsia="BIZ UDゴシック" w:hAnsi="BIZ UDゴシック" w:hint="eastAsia"/>
                <w:color w:val="000000" w:themeColor="text1"/>
                <w:spacing w:val="-4"/>
                <w:sz w:val="18"/>
              </w:rPr>
              <w:t>基準適合義務</w:t>
            </w:r>
          </w:p>
        </w:tc>
        <w:tc>
          <w:tcPr>
            <w:tcW w:w="945" w:type="pct"/>
            <w:tcBorders>
              <w:top w:val="single" w:sz="4" w:space="0" w:color="auto"/>
              <w:bottom w:val="single" w:sz="4" w:space="0" w:color="auto"/>
              <w:right w:val="single" w:sz="4" w:space="0" w:color="auto"/>
            </w:tcBorders>
            <w:vAlign w:val="center"/>
          </w:tcPr>
          <w:p w14:paraId="0488D945" w14:textId="77777777" w:rsidR="00C56A84" w:rsidRPr="007452EB" w:rsidRDefault="00C56A84" w:rsidP="00721AD4">
            <w:pPr>
              <w:jc w:val="center"/>
              <w:rPr>
                <w:rFonts w:ascii="BIZ UDゴシック" w:eastAsia="BIZ UDゴシック" w:hAnsi="BIZ UDゴシック"/>
                <w:color w:val="000000" w:themeColor="text1"/>
                <w:spacing w:val="-4"/>
                <w:sz w:val="18"/>
              </w:rPr>
            </w:pPr>
            <w:r w:rsidRPr="007452EB">
              <w:rPr>
                <w:rFonts w:ascii="BIZ UDゴシック" w:eastAsia="BIZ UDゴシック" w:hAnsi="BIZ UDゴシック" w:hint="eastAsia"/>
                <w:color w:val="000000" w:themeColor="text1"/>
                <w:spacing w:val="-4"/>
                <w:sz w:val="18"/>
              </w:rPr>
              <w:t>法第11条第1項</w:t>
            </w:r>
          </w:p>
        </w:tc>
      </w:tr>
      <w:tr w:rsidR="00C56A84" w:rsidRPr="007452EB" w14:paraId="6BFDD0AD" w14:textId="77777777" w:rsidTr="00721AD4">
        <w:trPr>
          <w:trHeight w:val="290"/>
        </w:trPr>
        <w:tc>
          <w:tcPr>
            <w:tcW w:w="420" w:type="pct"/>
            <w:vMerge/>
            <w:tcBorders>
              <w:left w:val="single" w:sz="4" w:space="0" w:color="auto"/>
              <w:bottom w:val="single" w:sz="4" w:space="0" w:color="auto"/>
            </w:tcBorders>
            <w:vAlign w:val="center"/>
          </w:tcPr>
          <w:p w14:paraId="5CE8A610" w14:textId="77777777" w:rsidR="00C56A84" w:rsidRPr="007452EB" w:rsidRDefault="00C56A84" w:rsidP="00721AD4">
            <w:pPr>
              <w:rPr>
                <w:rFonts w:ascii="BIZ UDゴシック" w:eastAsia="BIZ UDゴシック" w:hAnsi="BIZ UDゴシック"/>
                <w:color w:val="000000" w:themeColor="text1"/>
                <w:sz w:val="18"/>
              </w:rPr>
            </w:pPr>
          </w:p>
        </w:tc>
        <w:tc>
          <w:tcPr>
            <w:tcW w:w="1497" w:type="pct"/>
            <w:tcBorders>
              <w:top w:val="single" w:sz="4" w:space="0" w:color="auto"/>
              <w:left w:val="single" w:sz="4" w:space="0" w:color="auto"/>
              <w:bottom w:val="single" w:sz="4" w:space="0" w:color="auto"/>
            </w:tcBorders>
            <w:vAlign w:val="center"/>
          </w:tcPr>
          <w:p w14:paraId="64379D62"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管理</w:t>
            </w:r>
          </w:p>
        </w:tc>
        <w:tc>
          <w:tcPr>
            <w:tcW w:w="1252" w:type="pct"/>
            <w:vMerge/>
            <w:tcBorders>
              <w:bottom w:val="single" w:sz="4" w:space="0" w:color="auto"/>
              <w:right w:val="single" w:sz="4" w:space="0" w:color="auto"/>
            </w:tcBorders>
          </w:tcPr>
          <w:p w14:paraId="449DB62E" w14:textId="77777777" w:rsidR="00C56A84" w:rsidRPr="007452EB" w:rsidRDefault="00C56A84" w:rsidP="00721AD4">
            <w:pPr>
              <w:jc w:val="left"/>
              <w:rPr>
                <w:rFonts w:ascii="BIZ UDゴシック" w:eastAsia="BIZ UDゴシック" w:hAnsi="BIZ UDゴシック"/>
                <w:color w:val="000000" w:themeColor="text1"/>
                <w:spacing w:val="-4"/>
                <w:w w:val="99"/>
                <w:sz w:val="18"/>
              </w:rPr>
            </w:pPr>
          </w:p>
        </w:tc>
        <w:tc>
          <w:tcPr>
            <w:tcW w:w="886" w:type="pct"/>
            <w:tcBorders>
              <w:top w:val="single" w:sz="4" w:space="0" w:color="auto"/>
              <w:bottom w:val="single" w:sz="4" w:space="0" w:color="auto"/>
              <w:right w:val="single" w:sz="4" w:space="0" w:color="auto"/>
            </w:tcBorders>
            <w:vAlign w:val="center"/>
          </w:tcPr>
          <w:p w14:paraId="7162ED08" w14:textId="77777777" w:rsidR="00C56A84" w:rsidRPr="007452EB" w:rsidRDefault="00C56A84" w:rsidP="00721AD4">
            <w:pPr>
              <w:jc w:val="center"/>
              <w:rPr>
                <w:rFonts w:ascii="BIZ UDゴシック" w:eastAsia="BIZ UDゴシック" w:hAnsi="BIZ UDゴシック"/>
                <w:color w:val="000000" w:themeColor="text1"/>
                <w:spacing w:val="-4"/>
                <w:sz w:val="18"/>
              </w:rPr>
            </w:pPr>
            <w:r w:rsidRPr="007452EB">
              <w:rPr>
                <w:rFonts w:ascii="BIZ UDゴシック" w:eastAsia="BIZ UDゴシック" w:hAnsi="BIZ UDゴシック" w:hint="eastAsia"/>
                <w:color w:val="000000" w:themeColor="text1"/>
                <w:spacing w:val="-4"/>
                <w:sz w:val="18"/>
              </w:rPr>
              <w:t>基準適合努力義務</w:t>
            </w:r>
          </w:p>
        </w:tc>
        <w:tc>
          <w:tcPr>
            <w:tcW w:w="945" w:type="pct"/>
            <w:tcBorders>
              <w:top w:val="single" w:sz="4" w:space="0" w:color="auto"/>
              <w:bottom w:val="single" w:sz="4" w:space="0" w:color="auto"/>
              <w:right w:val="single" w:sz="4" w:space="0" w:color="auto"/>
            </w:tcBorders>
            <w:vAlign w:val="center"/>
          </w:tcPr>
          <w:p w14:paraId="7B2C4271" w14:textId="77777777" w:rsidR="00C56A84" w:rsidRPr="007452EB" w:rsidRDefault="00C56A84" w:rsidP="00721AD4">
            <w:pPr>
              <w:jc w:val="center"/>
              <w:rPr>
                <w:rFonts w:ascii="BIZ UDゴシック" w:eastAsia="BIZ UDゴシック" w:hAnsi="BIZ UDゴシック"/>
                <w:color w:val="000000" w:themeColor="text1"/>
                <w:spacing w:val="-4"/>
                <w:sz w:val="18"/>
              </w:rPr>
            </w:pPr>
            <w:r w:rsidRPr="007452EB">
              <w:rPr>
                <w:rFonts w:ascii="BIZ UDゴシック" w:eastAsia="BIZ UDゴシック" w:hAnsi="BIZ UDゴシック" w:hint="eastAsia"/>
                <w:color w:val="000000" w:themeColor="text1"/>
                <w:spacing w:val="-4"/>
                <w:sz w:val="18"/>
              </w:rPr>
              <w:t>法第11条第4項</w:t>
            </w:r>
          </w:p>
        </w:tc>
      </w:tr>
      <w:tr w:rsidR="00C56A84" w:rsidRPr="007452EB" w14:paraId="5ACA83A4" w14:textId="77777777" w:rsidTr="00721AD4">
        <w:trPr>
          <w:trHeight w:val="323"/>
        </w:trPr>
        <w:tc>
          <w:tcPr>
            <w:tcW w:w="420" w:type="pct"/>
            <w:vMerge w:val="restart"/>
            <w:tcBorders>
              <w:top w:val="single" w:sz="4" w:space="0" w:color="auto"/>
              <w:left w:val="single" w:sz="4" w:space="0" w:color="auto"/>
            </w:tcBorders>
            <w:vAlign w:val="center"/>
          </w:tcPr>
          <w:p w14:paraId="033B5EC8"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公園</w:t>
            </w:r>
          </w:p>
        </w:tc>
        <w:tc>
          <w:tcPr>
            <w:tcW w:w="1497" w:type="pct"/>
            <w:tcBorders>
              <w:top w:val="single" w:sz="4" w:space="0" w:color="auto"/>
              <w:bottom w:val="single" w:sz="4" w:space="0" w:color="auto"/>
            </w:tcBorders>
            <w:vAlign w:val="center"/>
          </w:tcPr>
          <w:p w14:paraId="17AFE1B8"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都市公園の設置</w:t>
            </w:r>
          </w:p>
        </w:tc>
        <w:tc>
          <w:tcPr>
            <w:tcW w:w="1252" w:type="pct"/>
            <w:vMerge w:val="restart"/>
            <w:tcBorders>
              <w:top w:val="single" w:sz="4" w:space="0" w:color="auto"/>
              <w:right w:val="single" w:sz="4" w:space="0" w:color="auto"/>
            </w:tcBorders>
            <w:vAlign w:val="center"/>
          </w:tcPr>
          <w:p w14:paraId="51731920" w14:textId="77777777" w:rsidR="00C56A84" w:rsidRPr="007452EB" w:rsidRDefault="00C56A84" w:rsidP="00721AD4">
            <w:pPr>
              <w:jc w:val="left"/>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都市公園移動等円滑化基準</w:t>
            </w:r>
          </w:p>
        </w:tc>
        <w:tc>
          <w:tcPr>
            <w:tcW w:w="886" w:type="pct"/>
            <w:tcBorders>
              <w:top w:val="single" w:sz="4" w:space="0" w:color="auto"/>
              <w:bottom w:val="single" w:sz="4" w:space="0" w:color="auto"/>
              <w:right w:val="single" w:sz="4" w:space="0" w:color="auto"/>
            </w:tcBorders>
            <w:vAlign w:val="center"/>
          </w:tcPr>
          <w:p w14:paraId="4797C3D4"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基準適合義務</w:t>
            </w:r>
          </w:p>
        </w:tc>
        <w:tc>
          <w:tcPr>
            <w:tcW w:w="945" w:type="pct"/>
            <w:tcBorders>
              <w:top w:val="single" w:sz="4" w:space="0" w:color="auto"/>
              <w:bottom w:val="single" w:sz="4" w:space="0" w:color="auto"/>
              <w:right w:val="single" w:sz="4" w:space="0" w:color="auto"/>
            </w:tcBorders>
            <w:vAlign w:val="center"/>
          </w:tcPr>
          <w:p w14:paraId="244088BD"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法第13条第1項</w:t>
            </w:r>
          </w:p>
        </w:tc>
      </w:tr>
      <w:tr w:rsidR="00C56A84" w:rsidRPr="007452EB" w14:paraId="1B86A5FF" w14:textId="77777777" w:rsidTr="00721AD4">
        <w:trPr>
          <w:trHeight w:val="323"/>
        </w:trPr>
        <w:tc>
          <w:tcPr>
            <w:tcW w:w="420" w:type="pct"/>
            <w:vMerge/>
            <w:tcBorders>
              <w:left w:val="single" w:sz="4" w:space="0" w:color="auto"/>
              <w:bottom w:val="single" w:sz="4" w:space="0" w:color="auto"/>
            </w:tcBorders>
            <w:vAlign w:val="center"/>
          </w:tcPr>
          <w:p w14:paraId="26290146" w14:textId="77777777" w:rsidR="00C56A84" w:rsidRPr="007452EB" w:rsidRDefault="00C56A84" w:rsidP="00721AD4">
            <w:pPr>
              <w:rPr>
                <w:rFonts w:ascii="BIZ UDゴシック" w:eastAsia="BIZ UDゴシック" w:hAnsi="BIZ UDゴシック"/>
                <w:color w:val="000000" w:themeColor="text1"/>
                <w:sz w:val="18"/>
              </w:rPr>
            </w:pPr>
          </w:p>
        </w:tc>
        <w:tc>
          <w:tcPr>
            <w:tcW w:w="1497" w:type="pct"/>
            <w:tcBorders>
              <w:top w:val="single" w:sz="4" w:space="0" w:color="auto"/>
              <w:bottom w:val="single" w:sz="4" w:space="0" w:color="auto"/>
            </w:tcBorders>
            <w:vAlign w:val="center"/>
          </w:tcPr>
          <w:p w14:paraId="0E2293FA" w14:textId="77777777" w:rsidR="00C56A84" w:rsidRPr="007452EB" w:rsidRDefault="00C56A84" w:rsidP="00721AD4">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都市公園の管理</w:t>
            </w:r>
          </w:p>
        </w:tc>
        <w:tc>
          <w:tcPr>
            <w:tcW w:w="1252" w:type="pct"/>
            <w:vMerge/>
            <w:tcBorders>
              <w:bottom w:val="single" w:sz="4" w:space="0" w:color="auto"/>
              <w:right w:val="single" w:sz="4" w:space="0" w:color="auto"/>
            </w:tcBorders>
          </w:tcPr>
          <w:p w14:paraId="5F93A47A" w14:textId="77777777" w:rsidR="00C56A84" w:rsidRPr="007452EB" w:rsidRDefault="00C56A84" w:rsidP="00721AD4">
            <w:pPr>
              <w:jc w:val="left"/>
              <w:rPr>
                <w:rFonts w:ascii="BIZ UDゴシック" w:eastAsia="BIZ UDゴシック" w:hAnsi="BIZ UDゴシック"/>
                <w:color w:val="000000" w:themeColor="text1"/>
                <w:sz w:val="18"/>
              </w:rPr>
            </w:pPr>
          </w:p>
        </w:tc>
        <w:tc>
          <w:tcPr>
            <w:tcW w:w="886" w:type="pct"/>
            <w:tcBorders>
              <w:top w:val="single" w:sz="4" w:space="0" w:color="auto"/>
              <w:bottom w:val="single" w:sz="4" w:space="0" w:color="auto"/>
              <w:right w:val="single" w:sz="4" w:space="0" w:color="auto"/>
            </w:tcBorders>
            <w:vAlign w:val="center"/>
          </w:tcPr>
          <w:p w14:paraId="3E19C12D"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基準適合努力義務</w:t>
            </w:r>
          </w:p>
        </w:tc>
        <w:tc>
          <w:tcPr>
            <w:tcW w:w="945" w:type="pct"/>
            <w:tcBorders>
              <w:top w:val="single" w:sz="4" w:space="0" w:color="auto"/>
              <w:bottom w:val="single" w:sz="4" w:space="0" w:color="auto"/>
              <w:right w:val="single" w:sz="4" w:space="0" w:color="auto"/>
            </w:tcBorders>
            <w:vAlign w:val="center"/>
          </w:tcPr>
          <w:p w14:paraId="7D14A18D" w14:textId="77777777" w:rsidR="00C56A84" w:rsidRPr="007452EB" w:rsidRDefault="00C56A84" w:rsidP="00721AD4">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法第13条第5項</w:t>
            </w:r>
          </w:p>
        </w:tc>
      </w:tr>
    </w:tbl>
    <w:p w14:paraId="179AE036" w14:textId="77777777" w:rsidR="00C56A84" w:rsidRPr="007452EB" w:rsidRDefault="00C56A84" w:rsidP="00C56A84">
      <w:pPr>
        <w:widowControl/>
        <w:ind w:firstLineChars="100" w:firstLine="180"/>
        <w:jc w:val="left"/>
        <w:rPr>
          <w:rFonts w:ascii="BIZ UDゴシック" w:eastAsia="BIZ UDゴシック" w:hAnsi="BIZ UDゴシック"/>
          <w:sz w:val="18"/>
          <w:szCs w:val="21"/>
        </w:rPr>
      </w:pPr>
      <w:r w:rsidRPr="007452EB">
        <w:rPr>
          <w:rFonts w:ascii="BIZ UDゴシック" w:eastAsia="BIZ UDゴシック" w:hAnsi="BIZ UDゴシック" w:hint="eastAsia"/>
          <w:sz w:val="18"/>
          <w:szCs w:val="21"/>
        </w:rPr>
        <w:t>（法：バリアフリー法）</w:t>
      </w:r>
    </w:p>
    <w:p w14:paraId="2B98306A" w14:textId="77777777" w:rsidR="00C56A84" w:rsidRPr="007452EB" w:rsidRDefault="00C56A84" w:rsidP="00C56A84">
      <w:pPr>
        <w:widowControl/>
        <w:jc w:val="left"/>
        <w:rPr>
          <w:rFonts w:hAnsi="ＭＳ ゴシック"/>
          <w:szCs w:val="21"/>
        </w:rPr>
      </w:pPr>
    </w:p>
    <w:tbl>
      <w:tblPr>
        <w:tblStyle w:val="ab"/>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DB7E20" w:rsidRPr="007452EB" w14:paraId="679BDF45" w14:textId="77777777" w:rsidTr="00F73329">
        <w:trPr>
          <w:trHeight w:val="397"/>
        </w:trPr>
        <w:tc>
          <w:tcPr>
            <w:tcW w:w="454" w:type="dxa"/>
            <w:vAlign w:val="center"/>
          </w:tcPr>
          <w:p w14:paraId="1C41CECE" w14:textId="77777777" w:rsidR="00DB7E20" w:rsidRPr="007452EB" w:rsidRDefault="00DB7E20" w:rsidP="00EF6BE1">
            <w:pPr>
              <w:pStyle w:val="GL1"/>
              <w:ind w:firstLineChars="0" w:firstLine="0"/>
              <w:jc w:val="center"/>
              <w:rPr>
                <w:b/>
                <w:bCs/>
                <w:color w:val="FFFFFF" w:themeColor="background1"/>
                <w:szCs w:val="21"/>
              </w:rPr>
            </w:pPr>
            <w:r w:rsidRPr="007452EB">
              <w:rPr>
                <w:rFonts w:hint="eastAsia"/>
                <w:b/>
                <w:bCs/>
                <w:szCs w:val="21"/>
              </w:rPr>
              <w:t>ロ</w:t>
            </w:r>
          </w:p>
        </w:tc>
        <w:tc>
          <w:tcPr>
            <w:tcW w:w="8957" w:type="dxa"/>
            <w:vAlign w:val="center"/>
          </w:tcPr>
          <w:p w14:paraId="23A7635E" w14:textId="77777777" w:rsidR="00DB7E20" w:rsidRPr="007452EB" w:rsidRDefault="00DB7E20" w:rsidP="00EF6BE1">
            <w:pPr>
              <w:pStyle w:val="GL1"/>
              <w:ind w:firstLineChars="0" w:firstLine="0"/>
              <w:jc w:val="both"/>
              <w:rPr>
                <w:b/>
                <w:bCs/>
                <w:szCs w:val="21"/>
              </w:rPr>
            </w:pPr>
            <w:r w:rsidRPr="007452EB">
              <w:rPr>
                <w:rFonts w:hint="eastAsia"/>
                <w:b/>
                <w:bCs/>
                <w:szCs w:val="21"/>
              </w:rPr>
              <w:t>事前協議</w:t>
            </w:r>
          </w:p>
        </w:tc>
      </w:tr>
    </w:tbl>
    <w:p w14:paraId="018B709C" w14:textId="77777777" w:rsidR="00DB7E20" w:rsidRPr="007452EB" w:rsidRDefault="00DB7E20" w:rsidP="00DB7E20">
      <w:pPr>
        <w:pStyle w:val="GL20"/>
        <w:ind w:leftChars="100" w:left="210" w:firstLine="210"/>
      </w:pPr>
    </w:p>
    <w:p w14:paraId="5D6BD096" w14:textId="77777777" w:rsidR="00DB7E20" w:rsidRPr="007452EB" w:rsidRDefault="00DB7E20" w:rsidP="00DB7E20">
      <w:pPr>
        <w:pStyle w:val="GL20"/>
        <w:ind w:leftChars="100" w:left="210" w:firstLine="202"/>
        <w:rPr>
          <w:spacing w:val="-4"/>
        </w:rPr>
      </w:pPr>
      <w:r w:rsidRPr="007452EB">
        <w:rPr>
          <w:rFonts w:hint="eastAsia"/>
          <w:spacing w:val="-4"/>
        </w:rPr>
        <w:t>福祉のまちづくり条例は、建築物、道路及び公園について、次のとおり事前協議を規定しています。</w:t>
      </w:r>
    </w:p>
    <w:p w14:paraId="0C2DE203" w14:textId="77777777" w:rsidR="00DB7E20" w:rsidRPr="007452EB" w:rsidRDefault="00DB7E20" w:rsidP="00DB7E20">
      <w:pPr>
        <w:pStyle w:val="GL20"/>
        <w:ind w:leftChars="100" w:left="210" w:firstLine="202"/>
        <w:rPr>
          <w:spacing w:val="-4"/>
        </w:rPr>
      </w:pPr>
    </w:p>
    <w:tbl>
      <w:tblPr>
        <w:tblW w:w="4796" w:type="pct"/>
        <w:tblInd w:w="30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03"/>
        <w:gridCol w:w="3609"/>
        <w:gridCol w:w="2359"/>
        <w:gridCol w:w="2364"/>
      </w:tblGrid>
      <w:tr w:rsidR="00C56A84" w:rsidRPr="007452EB" w14:paraId="34440698" w14:textId="77777777" w:rsidTr="00721AD4">
        <w:trPr>
          <w:cantSplit/>
          <w:trHeight w:val="586"/>
        </w:trPr>
        <w:tc>
          <w:tcPr>
            <w:tcW w:w="2443" w:type="pct"/>
            <w:gridSpan w:val="2"/>
            <w:tcBorders>
              <w:top w:val="single" w:sz="4" w:space="0" w:color="auto"/>
              <w:left w:val="single" w:sz="4" w:space="0" w:color="auto"/>
            </w:tcBorders>
            <w:shd w:val="clear" w:color="auto" w:fill="B8CCE4" w:themeFill="accent1" w:themeFillTint="66"/>
            <w:vAlign w:val="center"/>
          </w:tcPr>
          <w:p w14:paraId="507F23ED" w14:textId="77777777" w:rsidR="00C56A84" w:rsidRPr="007452EB" w:rsidRDefault="00C56A84" w:rsidP="000E1E8D">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都市施設の種類</w:t>
            </w:r>
          </w:p>
          <w:p w14:paraId="38920F3E" w14:textId="77777777" w:rsidR="00C56A84" w:rsidRPr="007452EB" w:rsidRDefault="00C56A84" w:rsidP="000E1E8D">
            <w:pPr>
              <w:spacing w:line="0" w:lineRule="atLeast"/>
              <w:jc w:val="center"/>
              <w:rPr>
                <w:rFonts w:ascii="BIZ UDゴシック" w:eastAsia="BIZ UDゴシック" w:hAnsi="BIZ UDゴシック"/>
                <w:b/>
                <w:color w:val="000000" w:themeColor="text1"/>
              </w:rPr>
            </w:pPr>
            <w:r w:rsidRPr="007452EB">
              <w:rPr>
                <w:rFonts w:ascii="BIZ UDゴシック" w:eastAsia="BIZ UDゴシック" w:hAnsi="BIZ UDゴシック" w:hint="eastAsia"/>
                <w:b/>
                <w:color w:val="000000" w:themeColor="text1"/>
                <w:sz w:val="18"/>
              </w:rPr>
              <w:t>（条例第2条）</w:t>
            </w:r>
          </w:p>
        </w:tc>
        <w:tc>
          <w:tcPr>
            <w:tcW w:w="1277" w:type="pct"/>
            <w:tcBorders>
              <w:top w:val="single" w:sz="4" w:space="0" w:color="auto"/>
              <w:right w:val="single" w:sz="4" w:space="0" w:color="auto"/>
            </w:tcBorders>
            <w:shd w:val="clear" w:color="auto" w:fill="B8CCE4" w:themeFill="accent1" w:themeFillTint="66"/>
            <w:vAlign w:val="center"/>
          </w:tcPr>
          <w:p w14:paraId="565F96B0" w14:textId="77777777" w:rsidR="00C56A84" w:rsidRPr="007452EB" w:rsidRDefault="00C56A84" w:rsidP="000E1E8D">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協議先</w:t>
            </w:r>
          </w:p>
        </w:tc>
        <w:tc>
          <w:tcPr>
            <w:tcW w:w="1280" w:type="pct"/>
            <w:tcBorders>
              <w:top w:val="single" w:sz="4" w:space="0" w:color="auto"/>
              <w:right w:val="single" w:sz="4" w:space="0" w:color="auto"/>
            </w:tcBorders>
            <w:shd w:val="clear" w:color="auto" w:fill="B8CCE4" w:themeFill="accent1" w:themeFillTint="66"/>
            <w:vAlign w:val="center"/>
          </w:tcPr>
          <w:p w14:paraId="2C24BD9F" w14:textId="77777777" w:rsidR="00C56A84" w:rsidRPr="007452EB" w:rsidRDefault="00C56A84" w:rsidP="000E1E8D">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基準適合義務</w:t>
            </w:r>
          </w:p>
          <w:p w14:paraId="188B54E1" w14:textId="77777777" w:rsidR="00C56A84" w:rsidRPr="007452EB" w:rsidRDefault="00C56A84" w:rsidP="000E1E8D">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基準適合努力義務</w:t>
            </w:r>
          </w:p>
        </w:tc>
      </w:tr>
      <w:tr w:rsidR="00C56A84" w:rsidRPr="007452EB" w14:paraId="6EF059BB" w14:textId="77777777" w:rsidTr="00721AD4">
        <w:trPr>
          <w:cantSplit/>
          <w:trHeight w:val="85"/>
        </w:trPr>
        <w:tc>
          <w:tcPr>
            <w:tcW w:w="489" w:type="pct"/>
            <w:tcBorders>
              <w:top w:val="single" w:sz="4" w:space="0" w:color="auto"/>
              <w:left w:val="single" w:sz="4" w:space="0" w:color="auto"/>
              <w:bottom w:val="single" w:sz="4" w:space="0" w:color="auto"/>
            </w:tcBorders>
            <w:vAlign w:val="center"/>
          </w:tcPr>
          <w:p w14:paraId="30BDBA4E" w14:textId="77777777" w:rsidR="00C56A84" w:rsidRPr="007452EB" w:rsidRDefault="00C56A84" w:rsidP="006D180E">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建築物</w:t>
            </w:r>
          </w:p>
        </w:tc>
        <w:tc>
          <w:tcPr>
            <w:tcW w:w="1954" w:type="pct"/>
            <w:tcBorders>
              <w:top w:val="single" w:sz="4" w:space="0" w:color="auto"/>
              <w:bottom w:val="single" w:sz="4" w:space="0" w:color="auto"/>
            </w:tcBorders>
            <w:vAlign w:val="center"/>
          </w:tcPr>
          <w:p w14:paraId="79A107F1" w14:textId="77777777" w:rsidR="00C56A84" w:rsidRPr="007452EB" w:rsidRDefault="00C56A84" w:rsidP="006D180E">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条例第40条第1項1号～8号</w:t>
            </w:r>
          </w:p>
        </w:tc>
        <w:tc>
          <w:tcPr>
            <w:tcW w:w="1277" w:type="pct"/>
            <w:tcBorders>
              <w:top w:val="single" w:sz="4" w:space="0" w:color="auto"/>
              <w:bottom w:val="single" w:sz="4" w:space="0" w:color="auto"/>
              <w:right w:val="single" w:sz="4" w:space="0" w:color="auto"/>
            </w:tcBorders>
            <w:vAlign w:val="center"/>
          </w:tcPr>
          <w:p w14:paraId="31BA9EF0" w14:textId="77777777" w:rsidR="00C56A84" w:rsidRPr="007452EB" w:rsidRDefault="00C56A84" w:rsidP="006D180E">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市町村</w:t>
            </w:r>
          </w:p>
        </w:tc>
        <w:tc>
          <w:tcPr>
            <w:tcW w:w="1280" w:type="pct"/>
            <w:tcBorders>
              <w:top w:val="single" w:sz="4" w:space="0" w:color="auto"/>
              <w:bottom w:val="single" w:sz="4" w:space="0" w:color="auto"/>
              <w:right w:val="single" w:sz="4" w:space="0" w:color="auto"/>
            </w:tcBorders>
            <w:vAlign w:val="center"/>
          </w:tcPr>
          <w:p w14:paraId="5F7036BA" w14:textId="77777777" w:rsidR="00C56A84" w:rsidRPr="007452EB" w:rsidRDefault="00C56A84" w:rsidP="006D180E">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基準適合努力義務</w:t>
            </w:r>
          </w:p>
        </w:tc>
      </w:tr>
      <w:tr w:rsidR="00C56A84" w:rsidRPr="007452EB" w14:paraId="6C1A6783" w14:textId="77777777" w:rsidTr="00721AD4">
        <w:trPr>
          <w:trHeight w:val="85"/>
        </w:trPr>
        <w:tc>
          <w:tcPr>
            <w:tcW w:w="489" w:type="pct"/>
            <w:tcBorders>
              <w:top w:val="single" w:sz="4" w:space="0" w:color="auto"/>
              <w:left w:val="single" w:sz="4" w:space="0" w:color="auto"/>
              <w:bottom w:val="single" w:sz="4" w:space="0" w:color="auto"/>
            </w:tcBorders>
            <w:vAlign w:val="center"/>
          </w:tcPr>
          <w:p w14:paraId="15AF44CF" w14:textId="77777777" w:rsidR="00C56A84" w:rsidRPr="007452EB" w:rsidRDefault="00C56A84" w:rsidP="006D180E">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道路</w:t>
            </w:r>
          </w:p>
        </w:tc>
        <w:tc>
          <w:tcPr>
            <w:tcW w:w="1954" w:type="pct"/>
            <w:tcBorders>
              <w:top w:val="single" w:sz="4" w:space="0" w:color="auto"/>
              <w:bottom w:val="single" w:sz="4" w:space="0" w:color="auto"/>
            </w:tcBorders>
            <w:vAlign w:val="center"/>
          </w:tcPr>
          <w:p w14:paraId="7FEF85FF" w14:textId="77777777" w:rsidR="00C56A84" w:rsidRPr="007452EB" w:rsidRDefault="00C56A84" w:rsidP="006D180E">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条例第40条第1項第10号</w:t>
            </w:r>
          </w:p>
        </w:tc>
        <w:tc>
          <w:tcPr>
            <w:tcW w:w="1277" w:type="pct"/>
            <w:vMerge w:val="restart"/>
            <w:tcBorders>
              <w:top w:val="single" w:sz="4" w:space="0" w:color="auto"/>
              <w:right w:val="single" w:sz="4" w:space="0" w:color="auto"/>
            </w:tcBorders>
            <w:vAlign w:val="center"/>
          </w:tcPr>
          <w:p w14:paraId="22F48ECF" w14:textId="77777777" w:rsidR="00C56A84" w:rsidRPr="007452EB" w:rsidRDefault="00C56A84" w:rsidP="006D180E">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大阪府</w:t>
            </w:r>
          </w:p>
        </w:tc>
        <w:tc>
          <w:tcPr>
            <w:tcW w:w="1280" w:type="pct"/>
            <w:tcBorders>
              <w:top w:val="single" w:sz="4" w:space="0" w:color="auto"/>
              <w:bottom w:val="single" w:sz="4" w:space="0" w:color="auto"/>
              <w:right w:val="single" w:sz="4" w:space="0" w:color="auto"/>
            </w:tcBorders>
            <w:vAlign w:val="center"/>
          </w:tcPr>
          <w:p w14:paraId="1B1768C1" w14:textId="77777777" w:rsidR="00C56A84" w:rsidRPr="007452EB" w:rsidRDefault="00C56A84" w:rsidP="006D180E">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基準適合努力義務</w:t>
            </w:r>
          </w:p>
        </w:tc>
      </w:tr>
      <w:tr w:rsidR="00C56A84" w:rsidRPr="007452EB" w14:paraId="5068CD18" w14:textId="77777777" w:rsidTr="00721AD4">
        <w:trPr>
          <w:trHeight w:val="323"/>
        </w:trPr>
        <w:tc>
          <w:tcPr>
            <w:tcW w:w="489" w:type="pct"/>
            <w:tcBorders>
              <w:top w:val="single" w:sz="4" w:space="0" w:color="auto"/>
              <w:left w:val="single" w:sz="4" w:space="0" w:color="auto"/>
              <w:bottom w:val="single" w:sz="4" w:space="0" w:color="auto"/>
            </w:tcBorders>
            <w:vAlign w:val="center"/>
          </w:tcPr>
          <w:p w14:paraId="4C01FDA8" w14:textId="77777777" w:rsidR="00C56A84" w:rsidRPr="007452EB" w:rsidRDefault="00C56A84" w:rsidP="006D180E">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公園</w:t>
            </w:r>
          </w:p>
        </w:tc>
        <w:tc>
          <w:tcPr>
            <w:tcW w:w="1954" w:type="pct"/>
            <w:tcBorders>
              <w:top w:val="single" w:sz="4" w:space="0" w:color="auto"/>
              <w:bottom w:val="single" w:sz="4" w:space="0" w:color="auto"/>
            </w:tcBorders>
            <w:vAlign w:val="center"/>
          </w:tcPr>
          <w:p w14:paraId="036CF39F" w14:textId="77777777" w:rsidR="00C56A84" w:rsidRPr="007452EB" w:rsidRDefault="00C56A84" w:rsidP="006D180E">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条例第40条第1項第11号</w:t>
            </w:r>
          </w:p>
        </w:tc>
        <w:tc>
          <w:tcPr>
            <w:tcW w:w="1277" w:type="pct"/>
            <w:vMerge/>
            <w:tcBorders>
              <w:bottom w:val="single" w:sz="4" w:space="0" w:color="auto"/>
              <w:right w:val="single" w:sz="4" w:space="0" w:color="auto"/>
            </w:tcBorders>
          </w:tcPr>
          <w:p w14:paraId="05CAC939" w14:textId="77777777" w:rsidR="00C56A84" w:rsidRPr="007452EB" w:rsidRDefault="00C56A84" w:rsidP="006D180E">
            <w:pPr>
              <w:jc w:val="left"/>
              <w:rPr>
                <w:rFonts w:ascii="BIZ UDゴシック" w:eastAsia="BIZ UDゴシック" w:hAnsi="BIZ UDゴシック"/>
                <w:color w:val="000000" w:themeColor="text1"/>
                <w:sz w:val="18"/>
              </w:rPr>
            </w:pPr>
          </w:p>
        </w:tc>
        <w:tc>
          <w:tcPr>
            <w:tcW w:w="1280" w:type="pct"/>
            <w:tcBorders>
              <w:top w:val="single" w:sz="4" w:space="0" w:color="auto"/>
              <w:bottom w:val="single" w:sz="4" w:space="0" w:color="auto"/>
              <w:right w:val="single" w:sz="4" w:space="0" w:color="auto"/>
            </w:tcBorders>
            <w:vAlign w:val="center"/>
          </w:tcPr>
          <w:p w14:paraId="4F96347F" w14:textId="77777777" w:rsidR="00C56A84" w:rsidRPr="007452EB" w:rsidRDefault="00C56A84" w:rsidP="006D180E">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基準適合努力義務</w:t>
            </w:r>
          </w:p>
        </w:tc>
      </w:tr>
    </w:tbl>
    <w:p w14:paraId="5F90ED34" w14:textId="77777777" w:rsidR="00C56A84" w:rsidRPr="007452EB" w:rsidRDefault="00C56A84" w:rsidP="000E1E8D">
      <w:pPr>
        <w:widowControl/>
        <w:ind w:leftChars="100" w:left="210"/>
        <w:jc w:val="left"/>
        <w:rPr>
          <w:rFonts w:ascii="BIZ UDゴシック" w:eastAsia="BIZ UDゴシック" w:hAnsi="BIZ UDゴシック"/>
          <w:sz w:val="18"/>
          <w:szCs w:val="21"/>
        </w:rPr>
      </w:pPr>
      <w:r w:rsidRPr="007452EB">
        <w:rPr>
          <w:rFonts w:ascii="BIZ UDゴシック" w:eastAsia="BIZ UDゴシック" w:hAnsi="BIZ UDゴシック" w:hint="eastAsia"/>
          <w:sz w:val="18"/>
          <w:szCs w:val="21"/>
        </w:rPr>
        <w:t>（条例：福祉のまちづくり条例）</w:t>
      </w:r>
    </w:p>
    <w:p w14:paraId="55E8DBC6" w14:textId="77777777" w:rsidR="00C56A84" w:rsidRPr="007452EB" w:rsidRDefault="00C56A84" w:rsidP="00C56A84">
      <w:pPr>
        <w:rPr>
          <w:rFonts w:asciiTheme="majorEastAsia" w:eastAsiaTheme="majorEastAsia" w:hAnsiTheme="majorEastAsia"/>
          <w:sz w:val="18"/>
        </w:rPr>
      </w:pPr>
    </w:p>
    <w:p w14:paraId="61442CBE" w14:textId="77777777" w:rsidR="00C56A84" w:rsidRPr="007452EB" w:rsidRDefault="00C56A84" w:rsidP="00C56A84">
      <w:pPr>
        <w:rPr>
          <w:rFonts w:asciiTheme="majorEastAsia" w:eastAsiaTheme="majorEastAsia" w:hAnsiTheme="majorEastAsia"/>
          <w:sz w:val="18"/>
        </w:rPr>
      </w:pPr>
      <w:r w:rsidRPr="007452EB">
        <w:rPr>
          <w:rFonts w:asciiTheme="majorEastAsia" w:eastAsiaTheme="majorEastAsia" w:hAnsiTheme="majorEastAsia"/>
          <w:sz w:val="18"/>
        </w:rPr>
        <w:br w:type="page"/>
      </w:r>
    </w:p>
    <w:tbl>
      <w:tblPr>
        <w:tblStyle w:val="ab"/>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0E1E8D" w:rsidRPr="007452EB" w14:paraId="622A9479" w14:textId="77777777" w:rsidTr="00F73329">
        <w:trPr>
          <w:trHeight w:val="397"/>
        </w:trPr>
        <w:tc>
          <w:tcPr>
            <w:tcW w:w="454" w:type="dxa"/>
            <w:vAlign w:val="center"/>
          </w:tcPr>
          <w:p w14:paraId="50E9ADAE" w14:textId="77777777" w:rsidR="000E1E8D" w:rsidRPr="007452EB" w:rsidRDefault="000E1E8D" w:rsidP="00EF6BE1">
            <w:pPr>
              <w:pStyle w:val="GL1"/>
              <w:ind w:firstLineChars="0" w:firstLine="0"/>
              <w:jc w:val="center"/>
              <w:rPr>
                <w:b/>
                <w:bCs/>
                <w:color w:val="FFFFFF" w:themeColor="background1"/>
                <w:szCs w:val="21"/>
              </w:rPr>
            </w:pPr>
            <w:r w:rsidRPr="007452EB">
              <w:rPr>
                <w:rFonts w:hint="eastAsia"/>
                <w:b/>
                <w:bCs/>
                <w:szCs w:val="21"/>
              </w:rPr>
              <w:lastRenderedPageBreak/>
              <w:t>ハ</w:t>
            </w:r>
          </w:p>
        </w:tc>
        <w:tc>
          <w:tcPr>
            <w:tcW w:w="8957" w:type="dxa"/>
            <w:vAlign w:val="center"/>
          </w:tcPr>
          <w:p w14:paraId="2FB8DE08" w14:textId="77777777" w:rsidR="000E1E8D" w:rsidRPr="007452EB" w:rsidRDefault="000E1E8D" w:rsidP="00EF6BE1">
            <w:pPr>
              <w:pStyle w:val="GL1"/>
              <w:ind w:firstLineChars="0" w:firstLine="0"/>
              <w:jc w:val="both"/>
              <w:rPr>
                <w:b/>
                <w:bCs/>
                <w:szCs w:val="21"/>
              </w:rPr>
            </w:pPr>
            <w:r w:rsidRPr="007452EB">
              <w:rPr>
                <w:rFonts w:hint="eastAsia"/>
                <w:b/>
                <w:bCs/>
                <w:szCs w:val="21"/>
              </w:rPr>
              <w:t>建築物におけるバリアフリー法と福祉のまちづくり条例の適用範囲</w:t>
            </w:r>
          </w:p>
        </w:tc>
      </w:tr>
    </w:tbl>
    <w:p w14:paraId="168ECF4F" w14:textId="77777777" w:rsidR="000E1E8D" w:rsidRPr="007452EB" w:rsidRDefault="000E1E8D" w:rsidP="000E1E8D">
      <w:pPr>
        <w:pStyle w:val="GL20"/>
        <w:ind w:leftChars="100" w:left="210" w:firstLine="202"/>
        <w:rPr>
          <w:spacing w:val="-4"/>
        </w:rPr>
      </w:pPr>
    </w:p>
    <w:p w14:paraId="1CA250EA" w14:textId="77777777" w:rsidR="00C56A84" w:rsidRPr="007452EB" w:rsidRDefault="00C56A84" w:rsidP="000E1E8D">
      <w:pPr>
        <w:widowControl/>
        <w:ind w:leftChars="100" w:left="210"/>
        <w:jc w:val="left"/>
        <w:rPr>
          <w:rFonts w:ascii="BIZ UDゴシック" w:eastAsia="BIZ UDゴシック" w:hAnsi="BIZ UDゴシック" w:cs="ＭＳ Ｐゴシック"/>
          <w:kern w:val="0"/>
          <w:szCs w:val="21"/>
        </w:rPr>
      </w:pPr>
      <w:r w:rsidRPr="007452EB">
        <w:rPr>
          <w:rFonts w:ascii="BIZ UDゴシック" w:eastAsia="BIZ UDゴシック" w:hAnsi="BIZ UDゴシック" w:hint="eastAsia"/>
          <w:b/>
          <w:bCs/>
          <w:color w:val="000000"/>
          <w:kern w:val="0"/>
          <w:szCs w:val="21"/>
        </w:rPr>
        <w:t>【バリアフリー法（</w:t>
      </w:r>
      <w:r w:rsidRPr="007452EB">
        <w:rPr>
          <w:rFonts w:ascii="BIZ UDゴシック" w:eastAsia="BIZ UDゴシック" w:hAnsi="BIZ UDゴシック" w:hint="eastAsia"/>
          <w:b/>
          <w:bCs/>
          <w:color w:val="000000" w:themeColor="text1"/>
          <w:kern w:val="0"/>
          <w:szCs w:val="21"/>
        </w:rPr>
        <w:t>福祉のまちづくり条</w:t>
      </w:r>
      <w:r w:rsidRPr="007452EB">
        <w:rPr>
          <w:rFonts w:ascii="BIZ UDゴシック" w:eastAsia="BIZ UDゴシック" w:hAnsi="BIZ UDゴシック" w:hint="eastAsia"/>
          <w:b/>
          <w:bCs/>
          <w:color w:val="000000"/>
          <w:kern w:val="0"/>
          <w:szCs w:val="21"/>
        </w:rPr>
        <w:t>例委任分含む）による基準適合義務の概要】</w:t>
      </w:r>
    </w:p>
    <w:p w14:paraId="1A06D3F6" w14:textId="77777777" w:rsidR="00C56A84" w:rsidRPr="007452EB" w:rsidRDefault="00C56A84" w:rsidP="00C56A84">
      <w:pPr>
        <w:snapToGrid w:val="0"/>
        <w:rPr>
          <w:rFonts w:hAnsi="ＭＳ ゴシック"/>
        </w:rPr>
      </w:pPr>
      <w:r w:rsidRPr="007452EB">
        <w:rPr>
          <w:rFonts w:hAnsi="ＭＳ ゴシック" w:hint="eastAsia"/>
          <w:noProof/>
        </w:rPr>
        <mc:AlternateContent>
          <mc:Choice Requires="wps">
            <w:drawing>
              <wp:anchor distT="0" distB="0" distL="114300" distR="114300" simplePos="0" relativeHeight="251658334" behindDoc="0" locked="0" layoutInCell="1" allowOverlap="1" wp14:anchorId="7A2955F0" wp14:editId="108FAC2F">
                <wp:simplePos x="0" y="0"/>
                <wp:positionH relativeFrom="column">
                  <wp:posOffset>141147</wp:posOffset>
                </wp:positionH>
                <wp:positionV relativeFrom="paragraph">
                  <wp:posOffset>101776</wp:posOffset>
                </wp:positionV>
                <wp:extent cx="4190338" cy="2115879"/>
                <wp:effectExtent l="0" t="0" r="20320" b="17780"/>
                <wp:wrapNone/>
                <wp:docPr id="6560" name="テキスト ボックス 6560" descr="P1775TB11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38" cy="2115879"/>
                        </a:xfrm>
                        <a:prstGeom prst="rect">
                          <a:avLst/>
                        </a:prstGeom>
                        <a:noFill/>
                        <a:ln w="9525">
                          <a:solidFill>
                            <a:srgbClr val="000000"/>
                          </a:solidFill>
                          <a:miter lim="800000"/>
                          <a:headEnd/>
                          <a:tailEnd/>
                        </a:ln>
                      </wps:spPr>
                      <wps:txbx>
                        <w:txbxContent>
                          <w:p w14:paraId="69655B07" w14:textId="77777777" w:rsidR="00C56A84" w:rsidRDefault="00C56A84" w:rsidP="00C56A84">
                            <w:pPr>
                              <w:pStyle w:val="Web"/>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2955F0" id="テキスト ボックス 6560" o:spid="_x0000_s1253" type="#_x0000_t202" alt="P1775TB118#y1" style="position:absolute;left:0;text-align:left;margin-left:11.1pt;margin-top:8pt;width:329.95pt;height:166.6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iT0XwIAAFwEAAAOAAAAZHJzL2Uyb0RvYy54bWysVM2O0zAQviPxDpY5s2m6220abbraH0BI&#10;C6y0ywO4jtNYOB5ju03KcSshHoJXQJx5nrwIY6fbreCGyMGyPeNvvvlmJmfnXaPIWlgnQRc0PRpR&#10;IjSHUuplQT/ev36ZUeI80yVToEVBN8LR8/nzZ2etycUYalClsARBtMtbU9Dae5MnieO1aJg7AiM0&#10;GiuwDfN4tMuktKxF9EYl49HoNGnBlsYCF87h7fVgpPOIX1WC+w9V5YQnqqDIzcfVxnUR1mR+xvKl&#10;ZaaWfEeD/QOLhkmNQfdQ18wzsrLyL6hGcgsOKn/EoUmgqiQXMQfMJh39kc1dzYyIuaA4zuxlcv8P&#10;lr9f31oiy4KeTk5RIM0arFK//do//OgffvXbb6Tffu+32/7hJ57J4FUKx1HE23Q6ndxfpmn2YpMG&#10;KVvjckS8M4jpu0vosCWiLM7cAP/kiIarmumluLAW2lqwElOJL5ODpwOOCyCL9h2USIitPESgrrJN&#10;0BmVI4iOjDf7MorOE46XJ+lsdHyMjcfRNk7TSTadBXYJyx+fG+v8GwENCZuCWuyTCM/WN84Pro8u&#10;IZqG11Kp2CtKk7ags8l4MiQGSpbBGNycXS6ulCVrFrotfru47tCtkR57XsmmoNneieVBjle6jFE8&#10;k2rYI2mlkXvQJ0gyiOO7RRerlmYxtWBdQLlBySwMTY5DiZsa7BdKWmzwgrrPK2YFJeqtRtmnJ+PZ&#10;BCciHrJshlLaQ8PiwMA0R6CCekqG7ZUfZmhlrFzWGGcos4YLLFQlo4RPnHb0sYVjEXbjFmbk8By9&#10;nn4K898AAAD//wMAUEsDBBQABgAIAAAAIQDqf6tv4AAAAAkBAAAPAAAAZHJzL2Rvd25yZXYueG1s&#10;TI/BTsMwEETvSPyDtUjcqFMDaQlxKoSKEBUX2gqVmxsvSUS8DrHbhL/vcoLjzoxm3+SL0bXiiH1o&#10;PGmYThIQSKW3DVUatpunqzmIEA1Z03pCDT8YYFGcn+Ums36gNzyuYyW4hEJmNNQxdpmUoazRmTDx&#10;HRJ7n753JvLZV9L2ZuBy10qVJKl0piH+UJsOH2ssv9YHp+H5ZfhYvq5mu82utrdy6VY2vn9rfXkx&#10;PtyDiDjGvzD84jM6FMy09weyQbQalFKcZD3lSeynczUFsddwfXOnQBa5/L+gOAEAAP//AwBQSwEC&#10;LQAUAAYACAAAACEAtoM4kv4AAADhAQAAEwAAAAAAAAAAAAAAAAAAAAAAW0NvbnRlbnRfVHlwZXNd&#10;LnhtbFBLAQItABQABgAIAAAAIQA4/SH/1gAAAJQBAAALAAAAAAAAAAAAAAAAAC8BAABfcmVscy8u&#10;cmVsc1BLAQItABQABgAIAAAAIQBIiiT0XwIAAFwEAAAOAAAAAAAAAAAAAAAAAC4CAABkcnMvZTJv&#10;RG9jLnhtbFBLAQItABQABgAIAAAAIQDqf6tv4AAAAAkBAAAPAAAAAAAAAAAAAAAAALkEAABkcnMv&#10;ZG93bnJldi54bWxQSwUGAAAAAAQABADzAAAAxgUAAAAA&#10;" filled="f">
                <v:textbox inset="5.85pt,.7pt,5.85pt,.7pt">
                  <w:txbxContent>
                    <w:p w14:paraId="69655B07" w14:textId="77777777" w:rsidR="00C56A84" w:rsidRDefault="00C56A84" w:rsidP="00C56A84">
                      <w:pPr>
                        <w:pStyle w:val="Web"/>
                      </w:pP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58337" behindDoc="0" locked="0" layoutInCell="1" allowOverlap="1" wp14:anchorId="17EFBB15" wp14:editId="27BCE1E6">
                <wp:simplePos x="0" y="0"/>
                <wp:positionH relativeFrom="column">
                  <wp:posOffset>241935</wp:posOffset>
                </wp:positionH>
                <wp:positionV relativeFrom="paragraph">
                  <wp:posOffset>556895</wp:posOffset>
                </wp:positionV>
                <wp:extent cx="1151890" cy="367665"/>
                <wp:effectExtent l="0" t="0" r="0" b="0"/>
                <wp:wrapNone/>
                <wp:docPr id="6561" name="テキスト ボックス 6561" descr="P1775TB12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36766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C795AF4" w14:textId="77777777" w:rsidR="00C56A84" w:rsidRPr="000E1E8D" w:rsidRDefault="00C56A84" w:rsidP="00C56A84">
                            <w:pPr>
                              <w:pStyle w:val="Web"/>
                              <w:spacing w:line="0" w:lineRule="atLeast"/>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･学校、事務所、</w:t>
                            </w:r>
                          </w:p>
                          <w:p w14:paraId="56A34FBB" w14:textId="77777777" w:rsidR="00C56A84" w:rsidRPr="000E1E8D" w:rsidRDefault="00C56A84" w:rsidP="00C56A84">
                            <w:pPr>
                              <w:pStyle w:val="Web"/>
                              <w:spacing w:line="0" w:lineRule="atLeast"/>
                              <w:ind w:firstLineChars="50" w:firstLine="80"/>
                              <w:rPr>
                                <w:rFonts w:ascii="BIZ UDゴシック" w:eastAsia="BIZ UDゴシック" w:hAnsi="BIZ UDゴシック"/>
                              </w:rPr>
                            </w:pPr>
                            <w:r w:rsidRPr="000E1E8D">
                              <w:rPr>
                                <w:rFonts w:ascii="BIZ UDゴシック" w:eastAsia="BIZ UDゴシック" w:hAnsi="BIZ UDゴシック" w:hint="eastAsia"/>
                                <w:color w:val="000000"/>
                                <w:sz w:val="16"/>
                                <w:szCs w:val="16"/>
                              </w:rPr>
                              <w:t>共同住宅、工場など</w:t>
                            </w:r>
                          </w:p>
                        </w:txbxContent>
                      </wps:txbx>
                      <wps:bodyPr rot="0" vert="horz" wrap="square" lIns="5760" tIns="8890" rIns="576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EFBB15" id="テキスト ボックス 6561" o:spid="_x0000_s1254" type="#_x0000_t202" alt="P1775TB121bA#y1" style="position:absolute;left:0;text-align:left;margin-left:19.05pt;margin-top:43.85pt;width:90.7pt;height:28.95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UximAIAAO4EAAAOAAAAZHJzL2Uyb0RvYy54bWysVEtu2zAQ3RfoHQh23chyIdkxIgf5NEWB&#10;fgIkPQBFURJR/krSlt1lDBQ9RK9QdN3z6CIdkk5itJuiqBbCkDN8fPNmhienGynQmlnHtapwfjTB&#10;iCmqG666Cn+4vXo+x8h5ohoitGIV3jKHT5dPn5wMZsGmuteiYRYBiHKLwVS4994ssszRnknijrRh&#10;CpyttpJ4WNouaywZAF2KbDqZlNmgbWOspsw52L1MTryM+G3LqH/fto55JCoM3Hz82/ivwz9bnpBF&#10;Z4npOd3TIP/AQhKu4NIHqEviCVpZ/geU5NRqp1t/RLXMdNtyymIOkE0++S2bm54YFnMBcZx5kMn9&#10;P1j6bn1tEW8qXBZljpEiEqo07r6Md9/Hu5/j7isad9/G3W68+wFrlKIa5iiIeJ3PZsXteT7N67Nn&#10;2zyIORi3AMwbA6h+c6430BRRGGfeaPrRIaUveqI6dmatHnpGGkgmnswOjiYcF0Dq4a1ugBJZeR2B&#10;Nq2VQWnQDgE6FHX7UEi28YiGK/Minx+Di4LvRTkryyKQy8ji/rSxzr9iWqJgVNhCo0R0sn7jfAq9&#10;DwmXKX3FhYjNIhQaKnxcTAuAJ9CyrSAeTGlARKc6jIjoYBaotylxLXgTTgccZ7v6Qli0JqEf45eu&#10;FaYn+909031oZO0OMQKvS+L6FB5dqY0l9zBLgssKzxN0JBxEfqka5LcGdFQwhjhkIFmDkWDANFgx&#10;0hMu/iYSdBQKiIWKhSKlcvlNvYmdlIPygBe8tW62UESr0+DBQwFGr+1noABDB4J9WhELhMRrBY1Q&#10;zMowpNGexwLag/36YJ8oCjAVBuWTeeHTVK+M5V0Pt6S2U/oMGqflsaaPjPbkYaiivvsHIEzt4TpG&#10;PT5Ty18AAAD//wMAUEsDBBQABgAIAAAAIQCrg+bB3gAAAAkBAAAPAAAAZHJzL2Rvd25yZXYueG1s&#10;TI9BTsMwEEX3SNzBGiR21EmhbQhxqgqJVYsKKQeYxm4c1R5HtpuG22NWsBz9p//fVOvJGjYqH3pH&#10;AvJZBkxR62RPnYCvw9tDASxEJInGkRLwrQKs69ubCkvprvSpxiZ2LJVQKFGAjnEoOQ+tVhbDzA2K&#10;UnZy3mJMp++49HhN5dbweZYtucWe0oLGQb1q1Z6bixWwa94PmdfnjUdvpnG3/zhtt50Q93fT5gVY&#10;VFP8g+FXP6lDnZyO7kIyMCPgscgTKaBYrYClfJ4/L4AdE/i0WAKvK/7/g/oHAAD//wMAUEsBAi0A&#10;FAAGAAgAAAAhALaDOJL+AAAA4QEAABMAAAAAAAAAAAAAAAAAAAAAAFtDb250ZW50X1R5cGVzXS54&#10;bWxQSwECLQAUAAYACAAAACEAOP0h/9YAAACUAQAACwAAAAAAAAAAAAAAAAAvAQAAX3JlbHMvLnJl&#10;bHNQSwECLQAUAAYACAAAACEAmjlMYpgCAADuBAAADgAAAAAAAAAAAAAAAAAuAgAAZHJzL2Uyb0Rv&#10;Yy54bWxQSwECLQAUAAYACAAAACEAq4Pmwd4AAAAJAQAADwAAAAAAAAAAAAAAAADyBAAAZHJzL2Rv&#10;d25yZXYueG1sUEsFBgAAAAAEAAQA8wAAAP0FAAAAAA==&#10;" filled="f">
                <v:stroke opacity="0"/>
                <v:textbox inset=".16mm,.7pt,.16mm,.7pt">
                  <w:txbxContent>
                    <w:p w14:paraId="7C795AF4" w14:textId="77777777" w:rsidR="00C56A84" w:rsidRPr="000E1E8D" w:rsidRDefault="00C56A84" w:rsidP="00C56A84">
                      <w:pPr>
                        <w:pStyle w:val="Web"/>
                        <w:spacing w:line="0" w:lineRule="atLeast"/>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･学校、事務所、</w:t>
                      </w:r>
                    </w:p>
                    <w:p w14:paraId="56A34FBB" w14:textId="77777777" w:rsidR="00C56A84" w:rsidRPr="000E1E8D" w:rsidRDefault="00C56A84" w:rsidP="00C56A84">
                      <w:pPr>
                        <w:pStyle w:val="Web"/>
                        <w:spacing w:line="0" w:lineRule="atLeast"/>
                        <w:ind w:firstLineChars="50" w:firstLine="80"/>
                        <w:rPr>
                          <w:rFonts w:ascii="BIZ UDゴシック" w:eastAsia="BIZ UDゴシック" w:hAnsi="BIZ UDゴシック"/>
                        </w:rPr>
                      </w:pPr>
                      <w:r w:rsidRPr="000E1E8D">
                        <w:rPr>
                          <w:rFonts w:ascii="BIZ UDゴシック" w:eastAsia="BIZ UDゴシック" w:hAnsi="BIZ UDゴシック" w:hint="eastAsia"/>
                          <w:color w:val="000000"/>
                          <w:sz w:val="16"/>
                          <w:szCs w:val="16"/>
                        </w:rPr>
                        <w:t>共同住宅、工場など</w:t>
                      </w:r>
                    </w:p>
                  </w:txbxContent>
                </v:textbox>
              </v:shape>
            </w:pict>
          </mc:Fallback>
        </mc:AlternateContent>
      </w:r>
      <w:r w:rsidRPr="007452EB">
        <w:rPr>
          <w:rFonts w:hAnsi="ＭＳ ゴシック" w:hint="eastAsia"/>
          <w:noProof/>
        </w:rPr>
        <mc:AlternateContent>
          <mc:Choice Requires="wps">
            <w:drawing>
              <wp:anchor distT="0" distB="0" distL="114300" distR="114300" simplePos="0" relativeHeight="251658335" behindDoc="0" locked="0" layoutInCell="1" allowOverlap="1" wp14:anchorId="1A2E8481" wp14:editId="32BA80E0">
                <wp:simplePos x="0" y="0"/>
                <wp:positionH relativeFrom="column">
                  <wp:posOffset>344170</wp:posOffset>
                </wp:positionH>
                <wp:positionV relativeFrom="paragraph">
                  <wp:posOffset>155575</wp:posOffset>
                </wp:positionV>
                <wp:extent cx="1059815" cy="245110"/>
                <wp:effectExtent l="0" t="0" r="0" b="0"/>
                <wp:wrapNone/>
                <wp:docPr id="6562" name="テキスト ボックス 6562" descr="P1775TB11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815" cy="24511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2D78589" w14:textId="77777777" w:rsidR="00C56A84" w:rsidRPr="000E1E8D" w:rsidRDefault="00C56A84" w:rsidP="00C56A84">
                            <w:pPr>
                              <w:pStyle w:val="Web"/>
                              <w:rPr>
                                <w:rFonts w:ascii="BIZ UDゴシック" w:eastAsia="BIZ UDゴシック" w:hAnsi="BIZ UDゴシック"/>
                              </w:rPr>
                            </w:pPr>
                            <w:r w:rsidRPr="000E1E8D">
                              <w:rPr>
                                <w:rFonts w:ascii="BIZ UDゴシック" w:eastAsia="BIZ UDゴシック" w:hAnsi="BIZ UDゴシック" w:hint="eastAsia"/>
                                <w:b/>
                                <w:bCs/>
                                <w:color w:val="000000"/>
                              </w:rPr>
                              <w:t>特定建築物</w:t>
                            </w:r>
                          </w:p>
                        </w:txbxContent>
                      </wps:txbx>
                      <wps:bodyPr rot="0" vert="horz" wrap="square" lIns="5760" tIns="5400" rIns="5760" bIns="54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2E8481" id="テキスト ボックス 6562" o:spid="_x0000_s1255" type="#_x0000_t202" alt="P1775TB119bA#y1" style="position:absolute;left:0;text-align:left;margin-left:27.1pt;margin-top:12.25pt;width:83.45pt;height:19.3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XWGmgIAAO4EAAAOAAAAZHJzL2Uyb0RvYy54bWysVEtu2zAQ3RfoHQh23cgyIic2Igf5NEWB&#10;fgIkPQBFURJR/krSltxlDBQ9RK9QdN3z6CIdko5rtJuiqBbCkBy+efNmhmfngxRozazjWpU4P5pg&#10;xBTVNVdtid/f3zw/xch5omoitGIl3jCHz5dPn5z1ZsGmutOiZhYBiHKL3pS4894ssszRjknijrRh&#10;Cg4bbSXxsLRtVlvSA7oU2XQymWW9trWxmjLnYPc6HeJlxG8aRv27pnHMI1Fi4Obj38Z/Ff7Z8ows&#10;WktMx+mOBvkHFpJwBUH3UNfEE7Sy/A8oyanVTjf+iGqZ6abhlMUcIJt88ls2dx0xLOYC4jizl8n9&#10;P1j6dn1rEa9LPCtmU4wUkVClcft5fPg2PvwYt1/QuP06brfjw3dYo+RVM0dBxNv85KS4v8zzeXXx&#10;bJMHMXvjFoB5ZwDVD5d6gKaIwjjzWtMPDil91RHVsgtrdd8xUkMy8WZ2cDXhuABS9W90DZTIyusI&#10;NDRWBqVBOwToUNTNvpBs8IiGkJNifpoXGFE4mx4XeR4rnZHF421jnX/JtETBKLGFRonoZP3aecgD&#10;XB9dQjClb7gQsVmEQn2J58U0wBNo2UYQD6Y0IKJTLUZEtDAL1NuUuBa8DrcDjrNtdSUsWpPQj/FL&#10;YYXpyG43yAjhd67JPsQIvK6J65K7C0epjSX3MEuCyxKfJuhIOIj8QtXIbwzoqGAMcchAshojwYBp&#10;sKKnJ1z8jSewEwqIhYqFIqVy+aEaYifl830rVLreQBGtToMHDwUYnbafgAIMHQj2cUUsEBKvFDRC&#10;cTILQ5rs4wnY9mC/OtgnigJMiUH5ZF75NNUrY3nbQZTUdkpfQOM0PNY08E2MduRhqKK+uwcgTO3h&#10;Onr9eqaWPwEAAP//AwBQSwMEFAAGAAgAAAAhAKFwhrvfAAAACAEAAA8AAABkcnMvZG93bnJldi54&#10;bWxMj8FOwzAQRO9I/IO1SNyoY5NWKM2mqhAcihBVC1KvbrxNImI72G4T/h5zguNoRjNvytVkenYh&#10;HzpnEcQsA0a2drqzDcLH+/PdA7AQldWqd5YQvinAqrq+KlWh3Wh3dNnHhqUSGwqF0MY4FJyHuiWj&#10;wswNZJN3ct6omKRvuPZqTOWm5zLLFtyozqaFVg302FL9uT8bBP+1fnl98m47Hjb1ZncQgt5ygXh7&#10;M62XwCJN8S8Mv/gJHarEdHRnqwPrEea5TEkEmc+BJV9KIYAdERb3AnhV8v8Hqh8AAAD//wMAUEsB&#10;Ai0AFAAGAAgAAAAhALaDOJL+AAAA4QEAABMAAAAAAAAAAAAAAAAAAAAAAFtDb250ZW50X1R5cGVz&#10;XS54bWxQSwECLQAUAAYACAAAACEAOP0h/9YAAACUAQAACwAAAAAAAAAAAAAAAAAvAQAAX3JlbHMv&#10;LnJlbHNQSwECLQAUAAYACAAAACEAS8V1hpoCAADuBAAADgAAAAAAAAAAAAAAAAAuAgAAZHJzL2Uy&#10;b0RvYy54bWxQSwECLQAUAAYACAAAACEAoXCGu98AAAAIAQAADwAAAAAAAAAAAAAAAAD0BAAAZHJz&#10;L2Rvd25yZXYueG1sUEsFBgAAAAAEAAQA8wAAAAAGAAAAAA==&#10;" filled="f">
                <v:stroke opacity="0"/>
                <v:textbox inset=".16mm,.15mm,.16mm,.15mm">
                  <w:txbxContent>
                    <w:p w14:paraId="12D78589" w14:textId="77777777" w:rsidR="00C56A84" w:rsidRPr="000E1E8D" w:rsidRDefault="00C56A84" w:rsidP="00C56A84">
                      <w:pPr>
                        <w:pStyle w:val="Web"/>
                        <w:rPr>
                          <w:rFonts w:ascii="BIZ UDゴシック" w:eastAsia="BIZ UDゴシック" w:hAnsi="BIZ UDゴシック"/>
                        </w:rPr>
                      </w:pPr>
                      <w:r w:rsidRPr="000E1E8D">
                        <w:rPr>
                          <w:rFonts w:ascii="BIZ UDゴシック" w:eastAsia="BIZ UDゴシック" w:hAnsi="BIZ UDゴシック" w:hint="eastAsia"/>
                          <w:b/>
                          <w:bCs/>
                          <w:color w:val="000000"/>
                        </w:rPr>
                        <w:t>特定建築物</w:t>
                      </w:r>
                    </w:p>
                  </w:txbxContent>
                </v:textbox>
              </v:shape>
            </w:pict>
          </mc:Fallback>
        </mc:AlternateContent>
      </w:r>
    </w:p>
    <w:p w14:paraId="12FE4BA1" w14:textId="77777777" w:rsidR="00C56A84" w:rsidRPr="007452EB" w:rsidRDefault="00C56A84" w:rsidP="00C56A84">
      <w:pPr>
        <w:rPr>
          <w:rFonts w:hAnsi="ＭＳ ゴシック"/>
          <w:szCs w:val="21"/>
        </w:rPr>
      </w:pPr>
      <w:r w:rsidRPr="007452EB">
        <w:rPr>
          <w:rFonts w:hAnsi="ＭＳ ゴシック"/>
          <w:noProof/>
          <w:szCs w:val="21"/>
        </w:rPr>
        <mc:AlternateContent>
          <mc:Choice Requires="wps">
            <w:drawing>
              <wp:anchor distT="0" distB="0" distL="114300" distR="114300" simplePos="0" relativeHeight="251658342" behindDoc="0" locked="0" layoutInCell="1" allowOverlap="1" wp14:anchorId="1C531FD6" wp14:editId="42EB97D9">
                <wp:simplePos x="0" y="0"/>
                <wp:positionH relativeFrom="column">
                  <wp:posOffset>4383538</wp:posOffset>
                </wp:positionH>
                <wp:positionV relativeFrom="paragraph">
                  <wp:posOffset>24115</wp:posOffset>
                </wp:positionV>
                <wp:extent cx="158750" cy="1603523"/>
                <wp:effectExtent l="0" t="0" r="12700" b="15875"/>
                <wp:wrapNone/>
                <wp:docPr id="6563" name="右中かっこ 6563" descr="P1776TB126#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750" cy="1603523"/>
                        </a:xfrm>
                        <a:prstGeom prst="rightBrace">
                          <a:avLst>
                            <a:gd name="adj1" fmla="val 4014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09DFCCB7" w14:textId="77777777" w:rsidR="00C56A84" w:rsidRDefault="00C56A84" w:rsidP="00C56A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531FD6"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6563" o:spid="_x0000_s1256" type="#_x0000_t88" alt="P1776TB126#y1" style="position:absolute;left:0;text-align:left;margin-left:345.15pt;margin-top:1.9pt;width:12.5pt;height:126.25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M5MYgIAAHwEAAAOAAAAZHJzL2Uyb0RvYy54bWysVM1y0zAQvjPDO2jEmfqncdJ64nRoSxlm&#10;CnSm5QEUSY4FsiQkJU645cyBA4/AmRMX3qfwHqxkN03hxuCDRutdf7v7fbuenqxbiVbcOqFVhbOD&#10;FCOuqGZCLSr89ubi6RFGzhPFiNSKV3jDHT6ZPX407UzJc91oybhFAKJc2ZkKN96bMkkcbXhL3IE2&#10;XIGz1rYlHky7SJglHaC3MsnTdJx02jJjNeXOwdvz3olnEb+uOfVv6tpxj2SFoTYfTxvPeTiT2ZSU&#10;C0tMI+hQBvmHKloiFCTdQZ0TT9DSir+gWkGtdrr2B1S3ia5rQXnsAbrJ0j+6uW6I4bEXIMeZHU3u&#10;/8HS16sriwSr8LgYH2KkSAsq/fr8/eePb7fbT7fbr7fbL6j3Me4oUHeVTSbjm9MsHz/ZZIHAzrgS&#10;cK7NlQ0UOHOp6XsHjuSBJxgOYtC8e6UZZCFLryNp69q24UugA62jNpudNnztEYWXWXE0KUBBCq5s&#10;nB4W+WHInZDy7mtjnX/BdYvCpcJWLBp/agkNDJKSrC6djwqxoUnC3mUY1a0EwVdEolGajUbDQOzF&#10;5PsxRQrPkHdAhAruMgd4pS+ElHGspEJdhY+LvIgVOC0FC84Q5uxifiYtgsTQanwG2AdhVi8Vi2AN&#10;J+z5cPdEyP4OyaUaiA7c9mL49XwdNc2O84AamJ9rtgHure5XAFYWLo22HzHqYPwr7D4sieUYyZcK&#10;5usYuAj7Eo1RMcnBsPue+b6HKApQFfYY9dcz3+/Y0kQZQLJIgdLPQPNa+KDcfVWDASMeBR3WMezQ&#10;vh2j7n8as98AAAD//wMAUEsDBBQABgAIAAAAIQAaTPxB3wAAAAkBAAAPAAAAZHJzL2Rvd25yZXYu&#10;eG1sTI9BT4NAFITvJv6HzTPxZhdKihV5NK2JxqSHpmg8b9ktENl9yC4F/73Pkx4nM5n5Jt/MthMX&#10;M/iWHEK8iEAYV5FuXY3w/vZ8twbhg3JadeQMwrfxsCmur3KVaZrc0VzKUAsucT5TCE0IfSalrxpj&#10;lV9Qbxx7ZxqsCiyHWupBTVxuO7mMolRa1TpeaFRvnhpTfZajRaCv/XEbYjqPH3uaXncvu/WhnBFv&#10;b+btI4hg5vAXhl98RoeCmU40Ou1Fh5A+RAlHERJ+wP59vGJ9Qliu0gRkkcv/D4ofAAAA//8DAFBL&#10;AQItABQABgAIAAAAIQC2gziS/gAAAOEBAAATAAAAAAAAAAAAAAAAAAAAAABbQ29udGVudF9UeXBl&#10;c10ueG1sUEsBAi0AFAAGAAgAAAAhADj9If/WAAAAlAEAAAsAAAAAAAAAAAAAAAAALwEAAF9yZWxz&#10;Ly5yZWxzUEsBAi0AFAAGAAgAAAAhAMtkzkxiAgAAfAQAAA4AAAAAAAAAAAAAAAAALgIAAGRycy9l&#10;Mm9Eb2MueG1sUEsBAi0AFAAGAAgAAAAhABpM/EHfAAAACQEAAA8AAAAAAAAAAAAAAAAAvAQAAGRy&#10;cy9kb3ducmV2LnhtbFBLBQYAAAAABAAEAPMAAADIBQAAAAA=&#10;" adj="858">
                <v:textbox>
                  <w:txbxContent>
                    <w:p w14:paraId="09DFCCB7" w14:textId="77777777" w:rsidR="00C56A84" w:rsidRDefault="00C56A84" w:rsidP="00C56A84"/>
                  </w:txbxContent>
                </v:textbox>
              </v:shape>
            </w:pict>
          </mc:Fallback>
        </mc:AlternateContent>
      </w:r>
      <w:r w:rsidRPr="007452EB">
        <w:rPr>
          <w:rFonts w:hAnsi="ＭＳ ゴシック" w:hint="eastAsia"/>
          <w:noProof/>
        </w:rPr>
        <mc:AlternateContent>
          <mc:Choice Requires="wps">
            <w:drawing>
              <wp:anchor distT="0" distB="0" distL="114300" distR="114300" simplePos="0" relativeHeight="251658339" behindDoc="0" locked="0" layoutInCell="1" allowOverlap="1" wp14:anchorId="5D07AF24" wp14:editId="4647F7CA">
                <wp:simplePos x="0" y="0"/>
                <wp:positionH relativeFrom="column">
                  <wp:posOffset>2395250</wp:posOffset>
                </wp:positionH>
                <wp:positionV relativeFrom="paragraph">
                  <wp:posOffset>13483</wp:posOffset>
                </wp:positionV>
                <wp:extent cx="1884045" cy="1934845"/>
                <wp:effectExtent l="0" t="0" r="20955" b="27305"/>
                <wp:wrapNone/>
                <wp:docPr id="6564" name="角丸四角形 6564" descr="P1776TB123#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4045" cy="1934845"/>
                        </a:xfrm>
                        <a:prstGeom prst="roundRect">
                          <a:avLst>
                            <a:gd name="adj" fmla="val 13440"/>
                          </a:avLst>
                        </a:prstGeom>
                        <a:solidFill>
                          <a:srgbClr val="FFFFFF"/>
                        </a:solidFill>
                        <a:ln w="22225">
                          <a:solidFill>
                            <a:srgbClr val="000000"/>
                          </a:solidFill>
                          <a:round/>
                          <a:headEnd/>
                          <a:tailEnd/>
                        </a:ln>
                      </wps:spPr>
                      <wps:txbx>
                        <w:txbxContent>
                          <w:p w14:paraId="1CA36CD1" w14:textId="77777777" w:rsidR="00C56A84" w:rsidRDefault="00C56A84" w:rsidP="00C56A84">
                            <w:pPr>
                              <w:pStyle w:val="Web"/>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07AF24" id="角丸四角形 6564" o:spid="_x0000_s1257" alt="P1776TB123#y1" style="position:absolute;left:0;text-align:left;margin-left:188.6pt;margin-top:1.05pt;width:148.35pt;height:152.35pt;z-index:251658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NfsaAIAAJYEAAAOAAAAZHJzL2Uyb0RvYy54bWysVM1uEzEQviPxDpY5080m2/wpm6qkFCEV&#10;iGh5AMf2Zg1e24ydbMJjcO2NC6/QC29DJR6DWW8SUuCE8MGa2bE/z3zfzE7ONpUmawleWZPT9KRD&#10;iTTcCmWWOX13c/l0SIkPzAimrZE53UpPz6aPH01qN5ZdW1otJBAEMX5cu5yWIbhxknheyor5E+uk&#10;wWBhoWIBXVgmAliN6JVOup1OP6ktCAeWS+/x60UbpNOIXxSShzdF4WUgOqeYW4g7xH3R7Ml0wsZL&#10;YK5UfJcG+4csKqYMPnqAumCBkRWoP6AqxcF6W4QTbqvEFoXiMtaA1aSd36q5LpmTsRYkx7sDTf7/&#10;wfLX6zkQJXLaP+1nlBhWoUo/vn7+fnd3f3uLxv23L6SNCek5UjdPB4P+zbO023uyTRsCa+fHiHPt&#10;5tBQ4N2V5R88MXZWMrOU5wC2LiUTmHY8nzy40Dger5JF/coKfJytgo1cbgqoGkBkiWyiZNuDZHIT&#10;CMeP6XCYdbJTSjjG0lEvG6KDOSVsvL/uwIcX0lakMXIKdmXEW2yM+AZbX/kQhRO72pl4T0lRaWyD&#10;NdMk7WVZbBNE3B1Ga48Z67VaiUuldXRguZhpIHg1p5dx7dLxx8e0IXVOu7hOYxoPgv4YoxPX3zBi&#10;IbF/G3KfGxHtwJRubUxTG2RiT3ArVNgsNlFvJGsv3sKKLQoAth0PHGc0SgufKKlxNHLqP64YSEr0&#10;S4MiDrLuCBkP0RkORzhXcBxYHAWY4QiU00BJa85CO30rB2pZ4jtpJMDYc5S9UKHRrsm4zWnnYPNH&#10;SXeD2kzXsR9P/fqdTH8CAAD//wMAUEsDBBQABgAIAAAAIQBf9MtL3AAAAAkBAAAPAAAAZHJzL2Rv&#10;d25yZXYueG1sTI/BTsMwEETvSPyDtUhcKuokleIS4lSoEhdulHLf2ksSEdtJ7Lbh71lOcFy90czb&#10;ere4QVxojn3wGvJ1BoK8Cbb3rYbj+8vDFkRM6C0OwZOGb4qwa25vaqxsuPo3uhxSK7jExwo1dCmN&#10;lZTRdOQwrsNIntlnmB0mPudW2hmvXO4GWWRZKR32nhc6HGnfkfk6nJ0GE/c2Xxn1mq+mD+VsN6GJ&#10;k9b3d8vzE4hES/oLw68+q0PDTqdw9jaKQcNGqYKjGoocBPNSbR5BnBhk5RZkU8v/HzQ/AAAA//8D&#10;AFBLAQItABQABgAIAAAAIQC2gziS/gAAAOEBAAATAAAAAAAAAAAAAAAAAAAAAABbQ29udGVudF9U&#10;eXBlc10ueG1sUEsBAi0AFAAGAAgAAAAhADj9If/WAAAAlAEAAAsAAAAAAAAAAAAAAAAALwEAAF9y&#10;ZWxzLy5yZWxzUEsBAi0AFAAGAAgAAAAhACTU1+xoAgAAlgQAAA4AAAAAAAAAAAAAAAAALgIAAGRy&#10;cy9lMm9Eb2MueG1sUEsBAi0AFAAGAAgAAAAhAF/0y0vcAAAACQEAAA8AAAAAAAAAAAAAAAAAwgQA&#10;AGRycy9kb3ducmV2LnhtbFBLBQYAAAAABAAEAPMAAADLBQAAAAA=&#10;" strokeweight="1.75pt">
                <v:textbox inset="5.85pt,.7pt,5.85pt,.7pt">
                  <w:txbxContent>
                    <w:p w14:paraId="1CA36CD1" w14:textId="77777777" w:rsidR="00C56A84" w:rsidRDefault="00C56A84" w:rsidP="00C56A84">
                      <w:pPr>
                        <w:pStyle w:val="Web"/>
                      </w:pPr>
                    </w:p>
                  </w:txbxContent>
                </v:textbox>
              </v:roundrect>
            </w:pict>
          </mc:Fallback>
        </mc:AlternateContent>
      </w:r>
      <w:r w:rsidRPr="007452EB">
        <w:rPr>
          <w:rFonts w:hAnsi="ＭＳ ゴシック"/>
          <w:noProof/>
          <w:szCs w:val="21"/>
        </w:rPr>
        <mc:AlternateContent>
          <mc:Choice Requires="wps">
            <w:drawing>
              <wp:anchor distT="0" distB="0" distL="114300" distR="114300" simplePos="0" relativeHeight="251658343" behindDoc="0" locked="0" layoutInCell="1" allowOverlap="1" wp14:anchorId="71E62C02" wp14:editId="5ADBF834">
                <wp:simplePos x="0" y="0"/>
                <wp:positionH relativeFrom="column">
                  <wp:posOffset>2156778</wp:posOffset>
                </wp:positionH>
                <wp:positionV relativeFrom="paragraph">
                  <wp:posOffset>96675</wp:posOffset>
                </wp:positionV>
                <wp:extent cx="167640" cy="4189095"/>
                <wp:effectExtent l="8572" t="0" r="12383" b="12382"/>
                <wp:wrapNone/>
                <wp:docPr id="6565" name="右中かっこ 6565" descr="P1776TB127#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flipV="1">
                          <a:off x="0" y="0"/>
                          <a:ext cx="167640" cy="4189095"/>
                        </a:xfrm>
                        <a:prstGeom prst="rightBrace">
                          <a:avLst>
                            <a:gd name="adj1" fmla="val 56342"/>
                            <a:gd name="adj2" fmla="val 31194"/>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39B0206B" w14:textId="77777777" w:rsidR="00C56A84" w:rsidRDefault="00C56A84" w:rsidP="00C56A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E62C02" id="右中かっこ 6565" o:spid="_x0000_s1258" type="#_x0000_t88" alt="P1776TB127#y1" style="position:absolute;left:0;text-align:left;margin-left:169.85pt;margin-top:7.6pt;width:13.2pt;height:329.85pt;rotation:-90;flip:y;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CaTcAIAAJQEAAAOAAAAZHJzL2Uyb0RvYy54bWysVLFy1DAQ7ZnhHzSiJj47ti/niS9DEmCY&#10;CZCZBHqdJJ8FsiQk3fmOLjUFBZ9ATUXD/wT+g5XsJBfoGFxotN712933dn14tOkkWnPrhFY1Tvcm&#10;GHFFNRNqWeM3l88eH2DkPFGMSK14jbfc4aP5wweHval4plstGbcIQJSrelPj1ntTJYmjLe+I29OG&#10;K3A22nbEg2mXCbOkB/ROJtlkUia9tsxYTblz8PZ0cOJ5xG8aTv3rpnHcI1ljqM3H08ZzEc5kfkiq&#10;pSWmFXQsg/xDFR0RCpLeQp0ST9DKir+gOkGtdrrxe1R3iW4aQXnsAbpJJ390c9ESw2MvQI4ztzS5&#10;/wdLX63PLRKsxmVRFhgp0oFKvz5///nj2/XVp+urr9dXX9DgY9xRoO48nU7Ly+M0mz7apoHA3rgK&#10;cC7MuQ0UOHOm6XsHjuSeJxgOYtCif6kZZCErryNpm8Z2yGoQp8gn4cGokcK8hYGKfqAJbaJm21vN&#10;+MYjCi/Tclrm8AEFV54ezCazItSUkCqghnqMdf451x0KlxpbsWz9sSU0MEsqsj5zPirHxuYJe5dC&#10;AZ2EQVgTiYpyP8/GQdmJyXZj9tN0lo95R0So4CZzgFf6mZAyjptUqK/xrMiKWIHTUrDgDGHOLhcn&#10;0iJIDK0OZAzt3AuzeqVYBGs5YU/HuydCDndILtUoQOB8EMlvFpuo9VhsUGSh2RY0iewDjbDKwFGr&#10;7UeMeliLGrsPK2I5RvKFgrmbpXlg20cjL6YZGHbXs9j1EEUBqsYeo+F64ofdW5kow43ASj+BWWiE&#10;D63eVTUaMPpR0HFNw27t2jHq7mcy/w0AAP//AwBQSwMEFAAGAAgAAAAhAP3v4kLiAAAACgEAAA8A&#10;AABkcnMvZG93bnJldi54bWxMj0FPg0AQhe8m/ofNmHizSyFSSlkaY2qaeCBptTG9bWEEIjtL2C3g&#10;v3c86fHNe3nzvWw7m06MOLjWkoLlIgCBVNqqpVrB+9vLQwLCeU2V7iyhgm90sM1vbzKdVnaiA45H&#10;XwsuIZdqBY33fSqlKxs02i1sj8Tepx2M9iyHWlaDnrjcdDIMglga3RJ/aHSPzw2WX8erUbAvd2Nx&#10;Ou2K12kf9+cPh7RaF0rd381PGxAeZ/8Xhl98RoecmS72SpUTnYIw4ileQRQt1yA4ECfhCsSFL49J&#10;BDLP5P8J+Q8AAAD//wMAUEsBAi0AFAAGAAgAAAAhALaDOJL+AAAA4QEAABMAAAAAAAAAAAAAAAAA&#10;AAAAAFtDb250ZW50X1R5cGVzXS54bWxQSwECLQAUAAYACAAAACEAOP0h/9YAAACUAQAACwAAAAAA&#10;AAAAAAAAAAAvAQAAX3JlbHMvLnJlbHNQSwECLQAUAAYACAAAACEAKLwmk3ACAACUBAAADgAAAAAA&#10;AAAAAAAAAAAuAgAAZHJzL2Uyb0RvYy54bWxQSwECLQAUAAYACAAAACEA/e/iQuIAAAAKAQAADwAA&#10;AAAAAAAAAAAAAADKBAAAZHJzL2Rvd25yZXYueG1sUEsFBgAAAAAEAAQA8wAAANkFAAAAAA==&#10;" adj="487,6738">
                <v:textbox>
                  <w:txbxContent>
                    <w:p w14:paraId="39B0206B" w14:textId="77777777" w:rsidR="00C56A84" w:rsidRDefault="00C56A84" w:rsidP="00C56A84"/>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58356" behindDoc="0" locked="0" layoutInCell="1" allowOverlap="1" wp14:anchorId="18F1BF3E" wp14:editId="4D047B97">
                <wp:simplePos x="0" y="0"/>
                <wp:positionH relativeFrom="column">
                  <wp:posOffset>2412365</wp:posOffset>
                </wp:positionH>
                <wp:positionV relativeFrom="paragraph">
                  <wp:posOffset>24130</wp:posOffset>
                </wp:positionV>
                <wp:extent cx="1845945" cy="834390"/>
                <wp:effectExtent l="0" t="0" r="1905" b="3810"/>
                <wp:wrapNone/>
                <wp:docPr id="6566" name="角丸四角形 6566" descr="P1776TB140#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5945" cy="834390"/>
                        </a:xfrm>
                        <a:prstGeom prst="roundRect">
                          <a:avLst>
                            <a:gd name="adj" fmla="val 29085"/>
                          </a:avLst>
                        </a:prstGeom>
                        <a:pattFill prst="ltUpDiag">
                          <a:fgClr>
                            <a:srgbClr val="969696"/>
                          </a:fgClr>
                          <a:bgClr>
                            <a:srgbClr val="FFFFFF"/>
                          </a:bgClr>
                        </a:pattFill>
                        <a:ln>
                          <a:noFill/>
                        </a:ln>
                        <a:extLst>
                          <a:ext uri="{91240B29-F687-4F45-9708-019B960494DF}">
                            <a14:hiddenLine xmlns:a14="http://schemas.microsoft.com/office/drawing/2010/main" w="22225">
                              <a:solidFill>
                                <a:srgbClr val="000000"/>
                              </a:solidFill>
                              <a:round/>
                              <a:headEnd/>
                              <a:tailEnd/>
                            </a14:hiddenLine>
                          </a:ext>
                        </a:extLst>
                      </wps:spPr>
                      <wps:txbx>
                        <w:txbxContent>
                          <w:p w14:paraId="70A856F6" w14:textId="77777777" w:rsidR="00C56A84" w:rsidRDefault="00C56A84" w:rsidP="00C56A84">
                            <w:pPr>
                              <w:pStyle w:val="Web"/>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F1BF3E" id="角丸四角形 6566" o:spid="_x0000_s1259" alt="P1776TB140#y1" style="position:absolute;left:0;text-align:left;margin-left:189.95pt;margin-top:1.9pt;width:145.35pt;height:65.7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9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VDaaQIAAI0EAAAOAAAAZHJzL2Uyb0RvYy54bWysVM1uEzEQviPxDpY5082mSZpE2VSlVRFS&#10;gYq2D+C1vT/g9RjbySY8BtfeuPAKvfA2VOIxGHu3afg5IRLJmvHMfDPzjWcXx5tGkbW0rgad0fRg&#10;QInUHESty4zeXJ8/n1LiPNOCKdAyo1vp6PHy6ZNFa+ZyCBUoIS1BEO3mrclo5b2ZJ4njlWyYOwAj&#10;NRoLsA3zqNoyEZa1iN6oZDgYTJIWrDAWuHQOb886I11G/KKQ3L8tCic9URnF2nw8bTzzcCbLBZuX&#10;lpmq5n0Z7B+qaFitMekO6ox5Rla2/gOqqbkFB4U/4NAkUBQ1l7EH7CYd/NbNVcWMjL0gOc7saHL/&#10;D5a/WV9aUouMTsaTCSWaNTilH18/f7+7u7+9ReH+2xfS2YR0HKm7TI+OJtcv0tHg2TYNBLbGzRHn&#10;ylzaQIEzF8A/OKLhtGK6lCfWQltJJrDs6J/8EhAUh6Ekb1+DwORs5SFyuSlsEwCRJbKJI9vuRiY3&#10;nnC8TKej8Ww0poSjbXo4OpzFmSZs/hBtrPMvJTQkCBm1sNLiHb6LmIKtL5yPcxN960y8p6RoFL6C&#10;NVNkOBtMx6FJROydUXrADJGGeX9eK9XjK39jzmpWRviiPFUdJ7bMUSQImdHZJPx70J1L/lff8/jr&#10;fXuXUECfNBSgdDg1hCK6QsNNJDnw2s3Hb/JNHHM6i+0E1nMQW+TdQrcVuMUoVGA/UdLiRmTUfVwx&#10;KylRrzTO7mg0xFjiozKdItHE7hvyPQPTHIEy6inpxFPfLd3K2LqsME8aCdJwgtMuah8Kf6ypV/DN&#10;R+L7/QxLta9Hr8evyPInAAAA//8DAFBLAwQUAAYACAAAACEAmlGLXt8AAAAJAQAADwAAAGRycy9k&#10;b3ducmV2LnhtbEyPQU+DQBCF7yb+h82YeDF2kQbaUpbGaIwnD2B737JTILKzhN1S6q93POltXt6X&#10;N+/lu9n2YsLRd44UPC0iEEi1Mx01Cvafb49rED5oMrp3hAqu6GFX3N7kOjPuQiVOVWgEh5DPtII2&#10;hCGT0tctWu0XbkBi7+RGqwPLsZFm1BcOt72MoyiVVnfEH1o94EuL9Vd1tgpe9+/p4YPSJikPSXya&#10;qofva4lK3d/Nz1sQAefwB8Nvfa4OBXc6ujMZL3oFy9VmwygfvID9dBWlII4MLpMYZJHL/wuKHwAA&#10;AP//AwBQSwECLQAUAAYACAAAACEAtoM4kv4AAADhAQAAEwAAAAAAAAAAAAAAAAAAAAAAW0NvbnRl&#10;bnRfVHlwZXNdLnhtbFBLAQItABQABgAIAAAAIQA4/SH/1gAAAJQBAAALAAAAAAAAAAAAAAAAAC8B&#10;AABfcmVscy8ucmVsc1BLAQItABQABgAIAAAAIQBqeVDaaQIAAI0EAAAOAAAAAAAAAAAAAAAAAC4C&#10;AABkcnMvZTJvRG9jLnhtbFBLAQItABQABgAIAAAAIQCaUYte3wAAAAkBAAAPAAAAAAAAAAAAAAAA&#10;AMMEAABkcnMvZG93bnJldi54bWxQSwUGAAAAAAQABADzAAAAzwUAAAAA&#10;" fillcolor="#969696" stroked="f" strokeweight="1.75pt">
                <v:fill r:id="rId126" o:title="" type="pattern"/>
                <v:textbox inset="5.85pt,.7pt,5.85pt,.7pt">
                  <w:txbxContent>
                    <w:p w14:paraId="70A856F6" w14:textId="77777777" w:rsidR="00C56A84" w:rsidRDefault="00C56A84" w:rsidP="00C56A84">
                      <w:pPr>
                        <w:pStyle w:val="Web"/>
                      </w:pPr>
                    </w:p>
                  </w:txbxContent>
                </v:textbox>
              </v:roundrect>
            </w:pict>
          </mc:Fallback>
        </mc:AlternateContent>
      </w:r>
      <w:r w:rsidRPr="007452EB">
        <w:rPr>
          <w:rFonts w:hAnsi="ＭＳ ゴシック" w:hint="eastAsia"/>
          <w:noProof/>
        </w:rPr>
        <mc:AlternateContent>
          <mc:Choice Requires="wps">
            <w:drawing>
              <wp:anchor distT="0" distB="0" distL="114300" distR="114300" simplePos="0" relativeHeight="251658361" behindDoc="0" locked="0" layoutInCell="1" allowOverlap="1" wp14:anchorId="477EA3F0" wp14:editId="6D2748E6">
                <wp:simplePos x="0" y="0"/>
                <wp:positionH relativeFrom="column">
                  <wp:posOffset>2785745</wp:posOffset>
                </wp:positionH>
                <wp:positionV relativeFrom="paragraph">
                  <wp:posOffset>22860</wp:posOffset>
                </wp:positionV>
                <wp:extent cx="1178560" cy="306070"/>
                <wp:effectExtent l="0" t="0" r="0" b="0"/>
                <wp:wrapNone/>
                <wp:docPr id="6567" name="テキスト ボックス 6567" descr="P1776TB14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560" cy="30607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49B711F" w14:textId="77777777" w:rsidR="00C56A84" w:rsidRPr="000E1E8D" w:rsidRDefault="00C56A84" w:rsidP="00C56A84">
                            <w:pPr>
                              <w:pStyle w:val="Web"/>
                              <w:rPr>
                                <w:rFonts w:ascii="BIZ UDゴシック" w:eastAsia="BIZ UDゴシック" w:hAnsi="BIZ UDゴシック"/>
                              </w:rPr>
                            </w:pPr>
                            <w:r w:rsidRPr="000E1E8D">
                              <w:rPr>
                                <w:rFonts w:ascii="BIZ UDゴシック" w:eastAsia="BIZ UDゴシック" w:hAnsi="BIZ UDゴシック" w:hint="eastAsia"/>
                                <w:b/>
                                <w:bCs/>
                                <w:color w:val="000000"/>
                              </w:rPr>
                              <w:t>特別特定建築物</w:t>
                            </w:r>
                          </w:p>
                        </w:txbxContent>
                      </wps:txbx>
                      <wps:bodyPr rot="0" vert="horz" wrap="square" lIns="5760" tIns="30600" rIns="5760" bIns="54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EA3F0" id="テキスト ボックス 6567" o:spid="_x0000_s1260" type="#_x0000_t202" alt="P1776TB145bA#y1" style="position:absolute;left:0;text-align:left;margin-left:219.35pt;margin-top:1.8pt;width:92.8pt;height:24.1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hE4nQIAAO8EAAAOAAAAZHJzL2Uyb0RvYy54bWysVM1u1DAQviPxDpY502xKN9uumq36QxFS&#10;gUotD+A4TmLhP2zvJstxV0I8BK+AOPM8eRHG9ras4IIQOURje/zNN9/M+PRskAKtmHVcqxLnBxOM&#10;mKK65qot8fv76+fHGDlPVE2EVqzEa+bw2eLpk9PezNmh7rSomUUAoty8NyXuvDfzLHO0Y5K4A22Y&#10;gsNGW0k8LG2b1Zb0gC5FdjiZFFmvbW2spsw52L1Kh3gR8ZuGUf+uaRzzSJQYuPn4t/FfhX+2OCXz&#10;1hLTcbqjQf6BhSRcQdBHqCviCVpa/geU5NRqpxt/QLXMdNNwymIOkE0++S2bu44YFnMBcZx5lMn9&#10;P1j6dnVrEa9LXEyLGUaKSKjSuP08br6Nmx/j9gsat1/H7XbcfIc1Sl41cxREvM1ns+L+Ij+aVufP&#10;1nkQszduDph3BlD9cKEHaIoojDM3mn5wSOnLjqiWnVur+46RGpKJN7O9qwnHBZCqf6NroESWXkeg&#10;obEyKA3aIUCHoq4fC8kGj2gImc+OpwUcUTh7MSkms1jpjMwfbhvr/CumJQpGiS00SkQnqxvnIQ9w&#10;fXAJwZS+5kLEZhEK9SU+mR5OAZ5AyzaCeDClARGdajEiooVZoN6mxLXgdbgdcJxtq0th0YqEfoxf&#10;CitMR3a7QUYIv3NN9j5G4HVFXJfcXThKbSy5h1kSXJb4OEFHwkHkl6pGfm1ARwVjiEMGktUYCQZM&#10;gxU9PeHibzyBnVBALFQsFCmVyw/VEDspPykeWqHS9RqKaHUaPHgowOi0/QQUYOhAsI9LYoGQeK2g&#10;EaazUDQf7VA2WNi9gyrZR2GfKAo4JQbpk3np01gvjeVtB2FS3yl9Dp3T8FjUQDhR2rGHqYoC716A&#10;MLb76+j1651a/AQAAP//AwBQSwMEFAAGAAgAAAAhAASuFEPfAAAACAEAAA8AAABkcnMvZG93bnJl&#10;di54bWxMj8tOwzAQRfdI/IM1SOyoU6cNUYhTIRBigVi0pV078ZAE/IhiNw18PcMKlqN7de6ZcjNb&#10;wyYcQ++dhOUiAYau8bp3rYS3/dNNDixE5bQy3qGELwywqS4vSlVof3ZbnHaxZQRxoVASuhiHgvPQ&#10;dGhVWPgBHWXvfrQq0jm2XI/qTHBruEiSjFvVO1ro1IAPHTafu5OVkApT74/fr9P6kDy+4Ecrhudc&#10;SHl9Nd/fAYs4x78y/OqTOlTkVPuT04EZCas0v6UqwTJglGdilQKrJayXOfCq5P8fqH4AAAD//wMA&#10;UEsBAi0AFAAGAAgAAAAhALaDOJL+AAAA4QEAABMAAAAAAAAAAAAAAAAAAAAAAFtDb250ZW50X1R5&#10;cGVzXS54bWxQSwECLQAUAAYACAAAACEAOP0h/9YAAACUAQAACwAAAAAAAAAAAAAAAAAvAQAAX3Jl&#10;bHMvLnJlbHNQSwECLQAUAAYACAAAACEADX4ROJ0CAADvBAAADgAAAAAAAAAAAAAAAAAuAgAAZHJz&#10;L2Uyb0RvYy54bWxQSwECLQAUAAYACAAAACEABK4UQ98AAAAIAQAADwAAAAAAAAAAAAAAAAD3BAAA&#10;ZHJzL2Rvd25yZXYueG1sUEsFBgAAAAAEAAQA8wAAAAMGAAAAAA==&#10;" filled="f">
                <v:stroke opacity="0"/>
                <v:textbox inset=".16mm,.85mm,.16mm,.15mm">
                  <w:txbxContent>
                    <w:p w14:paraId="449B711F" w14:textId="77777777" w:rsidR="00C56A84" w:rsidRPr="000E1E8D" w:rsidRDefault="00C56A84" w:rsidP="00C56A84">
                      <w:pPr>
                        <w:pStyle w:val="Web"/>
                        <w:rPr>
                          <w:rFonts w:ascii="BIZ UDゴシック" w:eastAsia="BIZ UDゴシック" w:hAnsi="BIZ UDゴシック"/>
                        </w:rPr>
                      </w:pPr>
                      <w:r w:rsidRPr="000E1E8D">
                        <w:rPr>
                          <w:rFonts w:ascii="BIZ UDゴシック" w:eastAsia="BIZ UDゴシック" w:hAnsi="BIZ UDゴシック" w:hint="eastAsia"/>
                          <w:b/>
                          <w:bCs/>
                          <w:color w:val="000000"/>
                        </w:rPr>
                        <w:t>特別特定建築物</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58336" behindDoc="0" locked="0" layoutInCell="1" allowOverlap="1" wp14:anchorId="78FF216D" wp14:editId="3D88A6E6">
                <wp:simplePos x="0" y="0"/>
                <wp:positionH relativeFrom="column">
                  <wp:posOffset>181500</wp:posOffset>
                </wp:positionH>
                <wp:positionV relativeFrom="paragraph">
                  <wp:posOffset>220373</wp:posOffset>
                </wp:positionV>
                <wp:extent cx="1457325" cy="204470"/>
                <wp:effectExtent l="0" t="0" r="0" b="0"/>
                <wp:wrapNone/>
                <wp:docPr id="6568" name="テキスト ボックス 6568" descr="P1776TB12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0447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5CA9520" w14:textId="77777777" w:rsidR="00C56A84" w:rsidRPr="000E1E8D" w:rsidRDefault="00C56A84" w:rsidP="00C56A84">
                            <w:pPr>
                              <w:pStyle w:val="Web"/>
                              <w:rPr>
                                <w:rFonts w:ascii="BIZ UDゴシック" w:eastAsia="BIZ UDゴシック" w:hAnsi="BIZ UDゴシック"/>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16"/>
                                <w:szCs w:val="16"/>
                              </w:rPr>
                              <w:t>多数の者が利用する建築物)</w:t>
                            </w:r>
                          </w:p>
                        </w:txbxContent>
                      </wps:txbx>
                      <wps:bodyPr rot="0" vert="horz" wrap="square" lIns="5760" tIns="5400" rIns="5760" bIns="54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F216D" id="テキスト ボックス 6568" o:spid="_x0000_s1261" type="#_x0000_t202" alt="P1776TB120bA#y1" style="position:absolute;left:0;text-align:left;margin-left:14.3pt;margin-top:17.35pt;width:114.75pt;height:16.1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UPmgIAAO4EAAAOAAAAZHJzL2Uyb0RvYy54bWysVNtu1DAQfUfiHyzzTJNd9tKumq16oQip&#10;QKWWD3AcJ7HwDdu7yfK4KyE+gl9APPM9+RHG9ras4AUh8hCN7fGZM2dmfHrWS4HWzDquVYFHRzlG&#10;TFFdcdUU+P399fNjjJwnqiJCK1bgDXP4bPn0yWlnFmysWy0qZhGAKLfoTIFb780iyxxtmSTuSBum&#10;4LDWVhIPS9tklSUdoEuRjfN8lnXaVsZqypyD3at0iJcRv64Z9e/q2jGPRIGBm49/G/9l+GfLU7Jo&#10;LDEtp3sa5B9YSMIVBH2EuiKeoJXlf0BJTq12uvZHVMtM1zWnLOYA2Yzy37K5a4lhMRcQx5lHmdz/&#10;g6Vv17cW8arAs+kMaqWIhCoNu8/D9tuw/THsvqBh93XY7Ybtd1ij5FUxR0HE29F8Pru/GI3z8vzZ&#10;ZhTE7IxbAOadAVTfX+gemiIK48yNph8cUvqyJaph59bqrmWkgmTizezgasJxAaTs3ugKKJGV1xGo&#10;r60MSoN2CNChqJvHQrLeIxpCTqbzF+MpRhTOxvlkMo+Vzsji4baxzr9iWqJgFNhCo0R0sr5xHvIA&#10;1weXEEzpay5EbBahUFfgk2mEJ9CytSAeIkkDIjrVYEREA7NAvU2Ja8GrcDvgONuUl8KiNQn9GL8U&#10;VpiW7HeDjBB+75rsQ4zA64q4Nrm7cJTaWHIPsyS4LPBxgo6Eg8gvVYX8xoCOCsYQhwwkqzASDJgG&#10;K3p6wsXfeAI7oYBYqFgoUiqX78s+dtLoZP7QCqWuNlBEq9PgwUMBRqvtJ6AAQweCfVwRC4TEawWN&#10;MJ3PwpAme5KDbQ/2y4N9oijAFBiUT+alT1O9MpY3LURJbaf0OTROzWNNA9/EaE8ehirqu38AwtQe&#10;rqPXr2dq+RMAAP//AwBQSwMEFAAGAAgAAAAhAJ4sSejgAAAACAEAAA8AAABkcnMvZG93bnJldi54&#10;bWxMj8FOwzAQRO9I/IO1SNyo41DSEOJUFYJDUQVqi9SrGy9JRLwOttuEv8ec4Dia0cybcjmZnp3R&#10;+c6SBDFLgCHVVnfUSHjfP9/kwHxQpFVvCSV8o4dldXlRqkLbkbZ43oWGxRLyhZLQhjAUnPu6RaP8&#10;zA5I0fuwzqgQpWu4dmqM5abnaZJk3KiO4kKrBnxssf7cnYwE97V62Tw5+zYe1vV6exACX+dCyuur&#10;afUALOAU/sLwix/RoYpMR3si7VkvIc2zmJRwO18Ai356lwtgRwlZdg+8Kvn/A9UPAAAA//8DAFBL&#10;AQItABQABgAIAAAAIQC2gziS/gAAAOEBAAATAAAAAAAAAAAAAAAAAAAAAABbQ29udGVudF9UeXBl&#10;c10ueG1sUEsBAi0AFAAGAAgAAAAhADj9If/WAAAAlAEAAAsAAAAAAAAAAAAAAAAALwEAAF9yZWxz&#10;Ly5yZWxzUEsBAi0AFAAGAAgAAAAhAH/JBQ+aAgAA7gQAAA4AAAAAAAAAAAAAAAAALgIAAGRycy9l&#10;Mm9Eb2MueG1sUEsBAi0AFAAGAAgAAAAhAJ4sSejgAAAACAEAAA8AAAAAAAAAAAAAAAAA9AQAAGRy&#10;cy9kb3ducmV2LnhtbFBLBQYAAAAABAAEAPMAAAABBgAAAAA=&#10;" filled="f">
                <v:stroke opacity="0"/>
                <v:textbox inset=".16mm,.15mm,.16mm,.15mm">
                  <w:txbxContent>
                    <w:p w14:paraId="75CA9520" w14:textId="77777777" w:rsidR="00C56A84" w:rsidRPr="000E1E8D" w:rsidRDefault="00C56A84" w:rsidP="00C56A84">
                      <w:pPr>
                        <w:pStyle w:val="Web"/>
                        <w:rPr>
                          <w:rFonts w:ascii="BIZ UDゴシック" w:eastAsia="BIZ UDゴシック" w:hAnsi="BIZ UDゴシック"/>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16"/>
                          <w:szCs w:val="16"/>
                        </w:rPr>
                        <w:t>多数の者が利用する建築物)</w:t>
                      </w:r>
                    </w:p>
                  </w:txbxContent>
                </v:textbox>
              </v:shape>
            </w:pict>
          </mc:Fallback>
        </mc:AlternateContent>
      </w:r>
    </w:p>
    <w:p w14:paraId="40A80900" w14:textId="77777777" w:rsidR="00C56A84" w:rsidRPr="00165633" w:rsidRDefault="00C56A84" w:rsidP="00C56A84">
      <w:pPr>
        <w:rPr>
          <w:rFonts w:hAnsi="ＭＳ ゴシック"/>
          <w:szCs w:val="21"/>
        </w:rPr>
      </w:pPr>
      <w:r w:rsidRPr="007452EB">
        <w:rPr>
          <w:rFonts w:hAnsi="ＭＳ ゴシック"/>
          <w:noProof/>
          <w:szCs w:val="21"/>
        </w:rPr>
        <mc:AlternateContent>
          <mc:Choice Requires="wps">
            <w:drawing>
              <wp:anchor distT="0" distB="0" distL="114300" distR="114300" simplePos="0" relativeHeight="251658338" behindDoc="0" locked="0" layoutInCell="1" allowOverlap="1" wp14:anchorId="4A337364" wp14:editId="76E278C1">
                <wp:simplePos x="0" y="0"/>
                <wp:positionH relativeFrom="column">
                  <wp:posOffset>1310729</wp:posOffset>
                </wp:positionH>
                <wp:positionV relativeFrom="paragraph">
                  <wp:posOffset>191371</wp:posOffset>
                </wp:positionV>
                <wp:extent cx="1610995" cy="1209793"/>
                <wp:effectExtent l="0" t="0" r="27305" b="28575"/>
                <wp:wrapNone/>
                <wp:docPr id="6569" name="角丸四角形 6569" descr="P1777TB122#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0995" cy="1209793"/>
                        </a:xfrm>
                        <a:prstGeom prst="roundRect">
                          <a:avLst>
                            <a:gd name="adj" fmla="val 27347"/>
                          </a:avLst>
                        </a:prstGeom>
                        <a:pattFill prst="ltDnDiag">
                          <a:fgClr>
                            <a:srgbClr val="BFBFBF"/>
                          </a:fgClr>
                          <a:bgClr>
                            <a:srgbClr val="FFFFFF"/>
                          </a:bgClr>
                        </a:pattFill>
                        <a:ln w="22225">
                          <a:solidFill>
                            <a:srgbClr val="000000"/>
                          </a:solidFill>
                          <a:prstDash val="dash"/>
                          <a:round/>
                          <a:headEnd/>
                          <a:tailEnd/>
                        </a:ln>
                      </wps:spPr>
                      <wps:txbx>
                        <w:txbxContent>
                          <w:p w14:paraId="4D36E2EE" w14:textId="77777777" w:rsidR="00C56A84" w:rsidRDefault="00C56A84" w:rsidP="00C56A84">
                            <w:pPr>
                              <w:pStyle w:val="Web"/>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337364" id="角丸四角形 6569" o:spid="_x0000_s1262" alt="P1777TB122#y1" style="position:absolute;left:0;text-align:left;margin-left:103.2pt;margin-top:15.05pt;width:126.85pt;height:95.25pt;z-index:251658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79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7IrlQIAAPsEAAAOAAAAZHJzL2Uyb0RvYy54bWysVE1u1DAU3iNxB8usaX5KJzNRM1XbYRBS&#10;gYqWAzi2kxgcO9ieyQzHYNsdG67QDbehEsfg2UmHKbBCOJL1nPf8ve/9+fhk00q05sYKrQqcHMQY&#10;cUU1E6ou8Lvr5dMpRtYRxYjUihd4yy0+mT9+dNx3OU91oyXjBgGIsnnfFbhxrsujyNKGt8Qe6I4r&#10;UFbatMTB0dQRM6QH9FZGaRxPol4b1hlNubXwdzEo8TzgVxWn7k1VWe6QLDBwc2E3YS/9Hs2PSV4b&#10;0jWCjjTIP7BoiVDgdAe1II6glRF/QLWCGm115Q6obiNdVYLyEANEk8S/RXPVkI6HWCA5ttulyf4/&#10;WPp6fWmQYAWeHE1mGCnSQpV+fP38/fb27uYGhLtvX9CgY9xSSN1lkmXZ9VmSpk+2iU9g39kccK66&#10;S+NTYLsLTT9YpPR5Q1TNT43RfcMJA9rBPnpwwR8sXEVl/0ozcE5WTodcbirTekDIEtqEkm13JeMb&#10;hyj8TCZJPJsdYURBl6TxLJsdek4Rye+vd8a6F1y3yAsFNnql2FtojOCDrC+sC4VjY+yEvceoaiW0&#10;wZpIlGaHz7IRcTQG7HtMf7Mjzi2FlCO+dAu1EKQO8FV9LoekmLoEEQFkgc+W/htBdyblX22XYY22&#10;o4knMDr1BKRCfYFTWEfBqdVSMM/IK+2+4zisEeyBmQ9oQWwzEGQgeSuSh2wFyVfwuWJBdkTIQQYq&#10;UkG676s4dIPblJvQVMls6nG8ttRsC1U2ephBeDNAaLT5hFEP81dg+3FFDMdIvlTQKdmz1JfVhcN0&#10;OoPhNfuKck9BFAWgAjuMBvHcDSO+6oyoG/CThMQofQq9VQkHlALjgdN4gAkLfTO+Bn6E98/B6teb&#10;Nf8JAAD//wMAUEsDBBQABgAIAAAAIQAZ9uiw3gAAAAoBAAAPAAAAZHJzL2Rvd25yZXYueG1sTI/B&#10;TsMwDIbvSHuHyEjcWLIyVaM0naZJIA4IiY4Lt7Tx2orGKU26lbfHO7Gbre/X78/5dna9OOEYOk8a&#10;VksFAqn2tqNGw+fh+X4DIkRD1vSeUMMvBtgWi5vcZNaf6QNPZWwEl1DIjIY2xiGTMtQtOhOWfkBi&#10;dvSjM5HXsZF2NGcud71MlEqlMx3xhdYMuG+x/i4np+HrLUzH/WNdNtVLEtzw8z6/0qT13e28ewIR&#10;cY7/YbjoszoU7FT5iWwQvYZEpWuOanhQKxAcWKeXoWLCCGSRy+sXij8AAAD//wMAUEsBAi0AFAAG&#10;AAgAAAAhALaDOJL+AAAA4QEAABMAAAAAAAAAAAAAAAAAAAAAAFtDb250ZW50X1R5cGVzXS54bWxQ&#10;SwECLQAUAAYACAAAACEAOP0h/9YAAACUAQAACwAAAAAAAAAAAAAAAAAvAQAAX3JlbHMvLnJlbHNQ&#10;SwECLQAUAAYACAAAACEAg7eyK5UCAAD7BAAADgAAAAAAAAAAAAAAAAAuAgAAZHJzL2Uyb0RvYy54&#10;bWxQSwECLQAUAAYACAAAACEAGfbosN4AAAAKAQAADwAAAAAAAAAAAAAAAADvBAAAZHJzL2Rvd25y&#10;ZXYueG1sUEsFBgAAAAAEAAQA8wAAAPoFAAAAAA==&#10;" fillcolor="#bfbfbf" strokeweight="1.75pt">
                <v:fill r:id="rId127" o:title="" type="pattern"/>
                <v:stroke dashstyle="dash"/>
                <v:textbox inset="5.85pt,.7pt,5.85pt,.7pt">
                  <w:txbxContent>
                    <w:p w14:paraId="4D36E2EE" w14:textId="77777777" w:rsidR="00C56A84" w:rsidRDefault="00C56A84" w:rsidP="00C56A84">
                      <w:pPr>
                        <w:pStyle w:val="Web"/>
                      </w:pPr>
                    </w:p>
                  </w:txbxContent>
                </v:textbox>
              </v:roundrect>
            </w:pict>
          </mc:Fallback>
        </mc:AlternateContent>
      </w:r>
      <w:r w:rsidRPr="007452EB">
        <w:rPr>
          <w:rFonts w:hAnsi="ＭＳ ゴシック"/>
          <w:noProof/>
          <w:szCs w:val="21"/>
        </w:rPr>
        <mc:AlternateContent>
          <mc:Choice Requires="wps">
            <w:drawing>
              <wp:anchor distT="0" distB="0" distL="114300" distR="114300" simplePos="0" relativeHeight="251658467" behindDoc="0" locked="0" layoutInCell="1" allowOverlap="1" wp14:anchorId="1EF5E6AE" wp14:editId="123D3540">
                <wp:simplePos x="0" y="0"/>
                <wp:positionH relativeFrom="column">
                  <wp:posOffset>2447290</wp:posOffset>
                </wp:positionH>
                <wp:positionV relativeFrom="paragraph">
                  <wp:posOffset>53178</wp:posOffset>
                </wp:positionV>
                <wp:extent cx="1748790" cy="580390"/>
                <wp:effectExtent l="0" t="0" r="0" b="0"/>
                <wp:wrapNone/>
                <wp:docPr id="6570" name="テキスト ボックス 6570" descr="P1777TB24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790" cy="58039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310B855" w14:textId="77777777" w:rsidR="00C56A84" w:rsidRPr="000E1E8D" w:rsidRDefault="00C56A84" w:rsidP="00C56A84">
                            <w:pPr>
                              <w:pStyle w:val="Web"/>
                              <w:snapToGrid w:val="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16"/>
                                <w:szCs w:val="16"/>
                              </w:rPr>
                              <w:t>不特定多数の者が利用するもの、</w:t>
                            </w:r>
                          </w:p>
                          <w:p w14:paraId="637C7875" w14:textId="77777777" w:rsidR="00C56A84" w:rsidRPr="000E1E8D" w:rsidRDefault="00C56A84" w:rsidP="00C56A84">
                            <w:pPr>
                              <w:pStyle w:val="Web"/>
                              <w:snapToGrid w:val="0"/>
                              <w:ind w:firstLineChars="100" w:firstLine="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主として高齢者、障害者等が利用</w:t>
                            </w:r>
                          </w:p>
                          <w:p w14:paraId="392609C7" w14:textId="77777777" w:rsidR="00C56A84" w:rsidRPr="000E1E8D" w:rsidRDefault="00C56A84" w:rsidP="00C56A84">
                            <w:pPr>
                              <w:pStyle w:val="Web"/>
                              <w:snapToGrid w:val="0"/>
                              <w:ind w:firstLineChars="100" w:firstLine="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するもの）</w:t>
                            </w:r>
                          </w:p>
                          <w:p w14:paraId="0351F901"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･物販店、飲食店、集会所など</w:t>
                            </w:r>
                          </w:p>
                          <w:p w14:paraId="7ACA4971" w14:textId="77777777" w:rsidR="00C56A84" w:rsidRPr="000E1E8D" w:rsidRDefault="00C56A84" w:rsidP="00C56A84">
                            <w:pPr>
                              <w:pStyle w:val="Web"/>
                              <w:snapToGrid w:val="0"/>
                              <w:rPr>
                                <w:rFonts w:ascii="BIZ UDゴシック" w:eastAsia="BIZ UDゴシック" w:hAnsi="BIZ UDゴシック"/>
                                <w:color w:val="000000"/>
                                <w:sz w:val="16"/>
                                <w:szCs w:val="16"/>
                              </w:rPr>
                            </w:pPr>
                          </w:p>
                        </w:txbxContent>
                      </wps:txbx>
                      <wps:bodyPr rot="0" vert="horz" wrap="square" lIns="5760" tIns="5400" rIns="5760" bIns="54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5E6AE" id="テキスト ボックス 6570" o:spid="_x0000_s1263" type="#_x0000_t202" alt="P1777TB248bA#y1" style="position:absolute;left:0;text-align:left;margin-left:192.7pt;margin-top:4.2pt;width:137.7pt;height:45.7pt;z-index:2516584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8x6mAIAAO4EAAAOAAAAZHJzL2Uyb0RvYy54bWysVM1uEzEQviPxDpY5001C002ibqr+UIRU&#10;oFLLA3i93l0L/2E72U2PjYR4CF4BceZ59kUY22kbwQUh9rAae8afv/lmxscnvRRozazjWhV4fDDC&#10;iCmqK66aAn+8vXw5w8h5oioitGIF3jCHT5bPnx13ZsEmutWiYhYBiHKLzhS49d4ssszRlkniDrRh&#10;Cpy1tpJ4WNomqyzpAF2KbDIaHWWdtpWxmjLnYPciOfEy4tc1o/5DXTvmkSgwcPPxb+O/DP9seUwW&#10;jSWm5XRHg/wDC0m4gksfoS6IJ2hl+R9QklOrna79AdUy03XNKYs5QDbj0W/Z3LTEsJgLiOPMo0zu&#10;/8HS9+tri3hV4KNpDgIpIqFKw/bLcP99uP85bL+iYftt2G6H+x+wRimqYo6CiNfjPM9vzyaHs/L0&#10;xWYcxOyMWwDmjQFU35/pHpoiCuPMlaafHFL6vCWqYafW6q5lpIJk4sls72jCcQGk7N7pCiiRldcR&#10;qK+tDEqDdgjQgfPmsZCs94iGK/PDWT4HFwXfdDZ6BTaQy8ji4bSxzr9hWqJgFNhCo0R0sr5yPoU+&#10;hITLlL7kQsRmEQp1BZ5PJ1OAJ9CytSAeTGlARKcajIhoYBaotylxLXgVTgccZ5vyXFi0JqEf45eu&#10;FaYlu90d011oZO32MQKvC+LaFB5dqY0l9zBLgssCzxJ0JBxEfq0q5DcGdFQwhjhkIFmFkWDANFgx&#10;0hMu/iYSdBQKiIWKhSKlcvm+7GMnjefzgBe8pa42UESr0+DBQwFGq+0dUIChA8E+r4gFQuKtgkaY&#10;5kdhSJN9OALb7u2Xe/tEUYApMCifzHOfpnplLG9auCW1ndKn0Dg1jzV9YrQjD0MV9d09AGFq99cx&#10;6umZWv4CAAD//wMAUEsDBBQABgAIAAAAIQCtxYU73wAAAAgBAAAPAAAAZHJzL2Rvd25yZXYueG1s&#10;TI/BTsMwEETvSPyDtUjcqBMoUZpmU1UIDkUI1ILUqxtvk4jYDrbbhL9nOcFpNZrR7JtyNZlenMmH&#10;zlmEdJaAIFs73dkG4eP96SYHEaKyWvXOEsI3BVhVlxelKrQb7ZbOu9gILrGhUAhtjEMhZahbMirM&#10;3ECWvaPzRkWWvpHaq5HLTS9vkySTRnWWP7RqoIeW6s/dySD4r/Xzy6N3b+N+U2+2+zSl13mKeH01&#10;rZcgIk3xLwy/+IwOFTMd3MnqIHqEu/x+zlGEnA/7WZbwlAPCYpGDrEr5f0D1AwAA//8DAFBLAQIt&#10;ABQABgAIAAAAIQC2gziS/gAAAOEBAAATAAAAAAAAAAAAAAAAAAAAAABbQ29udGVudF9UeXBlc10u&#10;eG1sUEsBAi0AFAAGAAgAAAAhADj9If/WAAAAlAEAAAsAAAAAAAAAAAAAAAAALwEAAF9yZWxzLy5y&#10;ZWxzUEsBAi0AFAAGAAgAAAAhAOlrzHqYAgAA7gQAAA4AAAAAAAAAAAAAAAAALgIAAGRycy9lMm9E&#10;b2MueG1sUEsBAi0AFAAGAAgAAAAhAK3FhTvfAAAACAEAAA8AAAAAAAAAAAAAAAAA8gQAAGRycy9k&#10;b3ducmV2LnhtbFBLBQYAAAAABAAEAPMAAAD+BQAAAAA=&#10;" filled="f">
                <v:stroke opacity="0"/>
                <v:textbox inset=".16mm,.15mm,.16mm,.15mm">
                  <w:txbxContent>
                    <w:p w14:paraId="7310B855" w14:textId="77777777" w:rsidR="00C56A84" w:rsidRPr="000E1E8D" w:rsidRDefault="00C56A84" w:rsidP="00C56A84">
                      <w:pPr>
                        <w:pStyle w:val="Web"/>
                        <w:snapToGrid w:val="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16"/>
                          <w:szCs w:val="16"/>
                        </w:rPr>
                        <w:t>不特定多数の者が利用するもの、</w:t>
                      </w:r>
                    </w:p>
                    <w:p w14:paraId="637C7875" w14:textId="77777777" w:rsidR="00C56A84" w:rsidRPr="000E1E8D" w:rsidRDefault="00C56A84" w:rsidP="00C56A84">
                      <w:pPr>
                        <w:pStyle w:val="Web"/>
                        <w:snapToGrid w:val="0"/>
                        <w:ind w:firstLineChars="100" w:firstLine="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主として高齢者、障害者等が利用</w:t>
                      </w:r>
                    </w:p>
                    <w:p w14:paraId="392609C7" w14:textId="77777777" w:rsidR="00C56A84" w:rsidRPr="000E1E8D" w:rsidRDefault="00C56A84" w:rsidP="00C56A84">
                      <w:pPr>
                        <w:pStyle w:val="Web"/>
                        <w:snapToGrid w:val="0"/>
                        <w:ind w:firstLineChars="100" w:firstLine="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するもの）</w:t>
                      </w:r>
                    </w:p>
                    <w:p w14:paraId="0351F901"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･物販店、飲食店、集会所など</w:t>
                      </w:r>
                    </w:p>
                    <w:p w14:paraId="7ACA4971" w14:textId="77777777" w:rsidR="00C56A84" w:rsidRPr="000E1E8D" w:rsidRDefault="00C56A84" w:rsidP="00C56A84">
                      <w:pPr>
                        <w:pStyle w:val="Web"/>
                        <w:snapToGrid w:val="0"/>
                        <w:rPr>
                          <w:rFonts w:ascii="BIZ UDゴシック" w:eastAsia="BIZ UDゴシック" w:hAnsi="BIZ UDゴシック"/>
                          <w:color w:val="000000"/>
                          <w:sz w:val="16"/>
                          <w:szCs w:val="16"/>
                        </w:rPr>
                      </w:pP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58466" behindDoc="0" locked="0" layoutInCell="1" allowOverlap="1" wp14:anchorId="2CF0FC14" wp14:editId="430E9927">
                <wp:simplePos x="0" y="0"/>
                <wp:positionH relativeFrom="column">
                  <wp:posOffset>2501900</wp:posOffset>
                </wp:positionH>
                <wp:positionV relativeFrom="paragraph">
                  <wp:posOffset>670560</wp:posOffset>
                </wp:positionV>
                <wp:extent cx="1345565" cy="659765"/>
                <wp:effectExtent l="0" t="0" r="0" b="0"/>
                <wp:wrapNone/>
                <wp:docPr id="6571" name="テキスト ボックス 6571" descr="P1777TB24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5565" cy="65976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C7C7DA3"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政令：2000㎡以上</w:t>
                            </w:r>
                          </w:p>
                          <w:p w14:paraId="6EEC875E"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 xml:space="preserve">　（公衆便所は50㎡以上）</w:t>
                            </w:r>
                          </w:p>
                          <w:p w14:paraId="031200FC"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◆条例で、対象拡大</w:t>
                            </w:r>
                          </w:p>
                          <w:p w14:paraId="64BC834F"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 xml:space="preserve">　病院（すべて）、</w:t>
                            </w:r>
                          </w:p>
                          <w:p w14:paraId="2F065DA5"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 xml:space="preserve">　物販店（200㎡以上）など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F0FC14" id="テキスト ボックス 6571" o:spid="_x0000_s1264" type="#_x0000_t202" alt="P1777TB247bA#y1" style="position:absolute;left:0;text-align:left;margin-left:197pt;margin-top:52.8pt;width:105.95pt;height:51.95pt;z-index:251658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kRDkQIAAOIEAAAOAAAAZHJzL2Uyb0RvYy54bWysVN1u0zAUvkfiHSxzzdKWtd2qpdN+ACEN&#10;mLTxAI7tJBb+w3ablMtVQjwEr4C45nnyIhzb7TbBDULkIjqOjz9/5zvny8lpryRac+eF0SUeH4ww&#10;4poaJnRT4g+3r54fYeQD0YxIo3mJN9zj0+XTJyedXfCJaY1k3CEA0X7R2RK3IdhFUXjackX8gbFc&#10;w2ZtnCIBlq4pmCMdoCtZTEajWdEZx6wzlHsPXy/zJl4m/LrmNLyva88DkiUGbiG9XXpX8V0sT8ii&#10;ccS2gu5okH9goYjQcOk91CUJBK2c+ANKCeqMN3U4oEYVpq4F5akGqGY8+q2am5ZYnmoBcby9l8n/&#10;P1j6bn3tkGAlnk3nY4w0UdClYftluPs+3P0ctl/RsP02bLfD3Q9Yo5zFuKcg4vV4Pp/fnk8O59XZ&#10;s804itlZvwDMGwuooT83PQxFEsbbK0M/eqTNRUt0w8+cM13LCYNi0sni0dGM4yNI1b01DCiRVTAJ&#10;qK+dikqDdgjQoamb+0byPiAar3xxOJ3OphhR2JtNj+cQA7mCLPanrfPhNTcKxaDEDgYloZP1lQ85&#10;dZ8SL9PmlZAyDYvUqCvx8XQS4QmMbC1JgFBZENHrBiMiG/ACDS4XbqRg8XTE8a6pLqRDaxLnMT35&#10;Wmlbsvu6Y7pLTaz9Y4zI65L4NqenrTzGSgTwkhSqxEcZOhGOIr/UDIWNBR012BDHChRnGEkOTGOU&#10;MgMR8m8yQUepgVjsWGxSblfoqz5NEvgy4sXdyrANNNGZbDz4UUDQGvcZKIDpQLBPK+KAkHyjYRCi&#10;Q/eB2wfVPiCawtESg9o5vAjZySvrRNMCch41bc5gWGqR+vjAYkcYjJQ03Zk+OvXxOmU9/JqWvwAA&#10;AP//AwBQSwMEFAAGAAgAAAAhADfuGyLeAAAACwEAAA8AAABkcnMvZG93bnJldi54bWxMj0FOwzAQ&#10;RfdI3MEaJHbUpiWhCXGqCqlCsGvhAG4yjSPicYidJr09w4ouR//rzfvFZnadOOMQWk8aHhcKBFLl&#10;65YaDV+fu4c1iBAN1abzhBouGGBT3t4UJq/9RHs8H2IjGEIhNxpsjH0uZagsOhMWvkfi7OQHZyKf&#10;QyPrwUwMd51cKpVKZ1riD9b0+Gqx+j6MTsNKPV/CaT/aab3d0fvb6sfj+KH1/d28fQERcY7/ZfjT&#10;Z3Uo2enoR6qD6JiRPfGWyIFKUhDcSFWSgThqWKosAVkW8npD+QsAAP//AwBQSwECLQAUAAYACAAA&#10;ACEAtoM4kv4AAADhAQAAEwAAAAAAAAAAAAAAAAAAAAAAW0NvbnRlbnRfVHlwZXNdLnhtbFBLAQIt&#10;ABQABgAIAAAAIQA4/SH/1gAAAJQBAAALAAAAAAAAAAAAAAAAAC8BAABfcmVscy8ucmVsc1BLAQIt&#10;ABQABgAIAAAAIQBu3kRDkQIAAOIEAAAOAAAAAAAAAAAAAAAAAC4CAABkcnMvZTJvRG9jLnhtbFBL&#10;AQItABQABgAIAAAAIQA37hsi3gAAAAsBAAAPAAAAAAAAAAAAAAAAAOsEAABkcnMvZG93bnJldi54&#10;bWxQSwUGAAAAAAQABADzAAAA9gUAAAAA&#10;" filled="f">
                <v:stroke opacity="0"/>
                <v:textbox inset="0,0,0,0">
                  <w:txbxContent>
                    <w:p w14:paraId="1C7C7DA3"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政令：2000㎡以上</w:t>
                      </w:r>
                    </w:p>
                    <w:p w14:paraId="6EEC875E"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 xml:space="preserve">　（公衆便所は50㎡以上）</w:t>
                      </w:r>
                    </w:p>
                    <w:p w14:paraId="031200FC"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◆条例で、対象拡大</w:t>
                      </w:r>
                    </w:p>
                    <w:p w14:paraId="64BC834F"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 xml:space="preserve">　病院（すべて）、</w:t>
                      </w:r>
                    </w:p>
                    <w:p w14:paraId="2F065DA5"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 xml:space="preserve">　物販店（200㎡以上）など</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58346" behindDoc="0" locked="0" layoutInCell="1" allowOverlap="1" wp14:anchorId="7D9BB8E5" wp14:editId="227F497F">
                <wp:simplePos x="0" y="0"/>
                <wp:positionH relativeFrom="column">
                  <wp:posOffset>2423160</wp:posOffset>
                </wp:positionH>
                <wp:positionV relativeFrom="paragraph">
                  <wp:posOffset>85725</wp:posOffset>
                </wp:positionV>
                <wp:extent cx="1830070" cy="715010"/>
                <wp:effectExtent l="0" t="0" r="0" b="8890"/>
                <wp:wrapNone/>
                <wp:docPr id="6572" name="正方形/長方形 6572" descr="P1777TB130#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0070" cy="715010"/>
                        </a:xfrm>
                        <a:prstGeom prst="rect">
                          <a:avLst/>
                        </a:prstGeom>
                        <a:pattFill prst="ltDnDiag">
                          <a:fgClr>
                            <a:srgbClr val="969696"/>
                          </a:fgClr>
                          <a:bgClr>
                            <a:srgbClr val="FFFFFF"/>
                          </a:bgClr>
                        </a:pattFill>
                        <a:ln>
                          <a:noFill/>
                        </a:ln>
                        <a:extLst>
                          <a:ext uri="{91240B29-F687-4F45-9708-019B960494DF}">
                            <a14:hiddenLine xmlns:a14="http://schemas.microsoft.com/office/drawing/2010/main" w="22225">
                              <a:solidFill>
                                <a:srgbClr val="000000"/>
                              </a:solidFill>
                              <a:round/>
                              <a:headEnd/>
                              <a:tailEnd/>
                            </a14:hiddenLine>
                          </a:ext>
                        </a:extLst>
                      </wps:spPr>
                      <wps:txbx>
                        <w:txbxContent>
                          <w:p w14:paraId="0D201845" w14:textId="77777777" w:rsidR="00C56A84" w:rsidRDefault="00C56A84" w:rsidP="00C56A84">
                            <w:pPr>
                              <w:pStyle w:val="Web"/>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9BB8E5" id="正方形/長方形 6572" o:spid="_x0000_s1265" alt="P1777TB130#y1" style="position:absolute;left:0;text-align:left;margin-left:190.8pt;margin-top:6.75pt;width:144.1pt;height:56.3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kbPTgIAAGAEAAAOAAAAZHJzL2Uyb0RvYy54bWysVM2O0zAQviPxDpY50yRd2rRR09XSqghp&#10;gUq7PIDjOIlFYhvbbVLeY3kAOHNGHHgcVuItGDtpKT8nRCtZY8945vP3zWRx2TU12jNtuBQpjkYh&#10;RkxQmXNRpvj17ebxDCNjichJLQVL8YEZfLl8+GDRqoSNZSXrnGkESYRJWpXiylqVBIGhFWuIGUnF&#10;BDgLqRtiYavLINekhexNHYzDcBq0UudKS8qMgdN178RLn78oGLWvisIwi+oUAzbrV+3XzK3BckGS&#10;UhNVcTrAIP+AoiFcQNFTqjWxBO00/yNVw6mWRhZ2RGUTyKLglPk3wGui8LfX3FREMf8WIMeoE03m&#10;/6WlL/dbjXie4ukkHmMkSAMq3X/6eP/+y7evH4Lvd597C/X+nBkK9G2jOI5vn0YX4aND5EhslUkg&#10;143aakeDUdeSvjFIyFVFRMmutJZtxUgO0H188MsFtzFwFWXtC5kDALKz0vPZFbpxCYEp1HnZDifZ&#10;WGcRhcNodhGGMahLwRdHEyDSQQpIcryttLHPmGyQM1KsoS18drK/NrYPPYa4YopYu+F1PYTXdi3W&#10;nJT+SlGu6v6JuszARHsCrTWfuv9Q9RSS/TV2439D7BACWI9FHYBauFVIB6KH5048Z46mnm7bZZ1X&#10;DjrnKEEm8wPQqGXf6DCYYFRSv8OohSZPsXm7I5phVD8XIEX8ZDyfwFT4zWw2Bw71uSM7cxBBIVGK&#10;LUa9ubL9HO2U5mUFdSJPkJBXIF7BPa9O2B7TAB/a2CszjJybk/O9j/r5YVj+AAAA//8DAFBLAwQU&#10;AAYACAAAACEAtMGLJN8AAAAKAQAADwAAAGRycy9kb3ducmV2LnhtbEyPwU7DMBBE70j8g7VI3KiT&#10;FKw0xKkAiQuCSi1IqDc3XpKIeB3Fbpv8PcsJjjvzNDtTrifXixOOofOkIV0kIJBqbztqNHy8P9/k&#10;IEI0ZE3vCTXMGGBdXV6UprD+TFs87WIjOIRCYTS0MQ6FlKFu0Zmw8AMSe19+dCbyOTbSjubM4a6X&#10;WZIo6UxH/KE1Az61WH/vjk5Dnk2beTt/3pr2bU8vofGPr+S1vr6aHu5BRJziHwy/9bk6VNzp4I9k&#10;g+g1LPNUMcrG8g4EA0qteMuBhUylIKtS/p9Q/QAAAP//AwBQSwECLQAUAAYACAAAACEAtoM4kv4A&#10;AADhAQAAEwAAAAAAAAAAAAAAAAAAAAAAW0NvbnRlbnRfVHlwZXNdLnhtbFBLAQItABQABgAIAAAA&#10;IQA4/SH/1gAAAJQBAAALAAAAAAAAAAAAAAAAAC8BAABfcmVscy8ucmVsc1BLAQItABQABgAIAAAA&#10;IQA5ikbPTgIAAGAEAAAOAAAAAAAAAAAAAAAAAC4CAABkcnMvZTJvRG9jLnhtbFBLAQItABQABgAI&#10;AAAAIQC0wYsk3wAAAAoBAAAPAAAAAAAAAAAAAAAAAKgEAABkcnMvZG93bnJldi54bWxQSwUGAAAA&#10;AAQABADzAAAAtAUAAAAA&#10;" fillcolor="#969696" stroked="f" strokeweight="1.75pt">
                <v:fill r:id="rId127" o:title="" type="pattern"/>
                <v:stroke joinstyle="round"/>
                <v:textbox inset="5.85pt,.7pt,5.85pt,.7pt">
                  <w:txbxContent>
                    <w:p w14:paraId="0D201845" w14:textId="77777777" w:rsidR="00C56A84" w:rsidRDefault="00C56A84" w:rsidP="00C56A84">
                      <w:pPr>
                        <w:pStyle w:val="Web"/>
                      </w:pPr>
                    </w:p>
                  </w:txbxContent>
                </v:textbox>
              </v:rect>
            </w:pict>
          </mc:Fallback>
        </mc:AlternateContent>
      </w:r>
    </w:p>
    <w:p w14:paraId="096E109B" w14:textId="77777777" w:rsidR="00C56A84" w:rsidRPr="007452EB" w:rsidRDefault="00C56A84" w:rsidP="00C56A84">
      <w:pPr>
        <w:rPr>
          <w:rFonts w:hAnsi="ＭＳ ゴシック"/>
          <w:szCs w:val="21"/>
        </w:rPr>
      </w:pPr>
      <w:r w:rsidRPr="007452EB">
        <w:rPr>
          <w:rFonts w:hAnsi="ＭＳ ゴシック"/>
          <w:noProof/>
          <w:szCs w:val="21"/>
        </w:rPr>
        <mc:AlternateContent>
          <mc:Choice Requires="wps">
            <w:drawing>
              <wp:anchor distT="0" distB="0" distL="114300" distR="114300" simplePos="0" relativeHeight="251658345" behindDoc="0" locked="0" layoutInCell="1" allowOverlap="1" wp14:anchorId="60B58AB1" wp14:editId="7B669723">
                <wp:simplePos x="0" y="0"/>
                <wp:positionH relativeFrom="column">
                  <wp:posOffset>4594860</wp:posOffset>
                </wp:positionH>
                <wp:positionV relativeFrom="paragraph">
                  <wp:posOffset>189865</wp:posOffset>
                </wp:positionV>
                <wp:extent cx="1732915" cy="1047750"/>
                <wp:effectExtent l="0" t="0" r="0" b="0"/>
                <wp:wrapNone/>
                <wp:docPr id="6573" name="テキスト ボックス 6573" descr="P1778TB12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0477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9599877"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20"/>
                                <w:szCs w:val="20"/>
                              </w:rPr>
                              <w:t xml:space="preserve">基準適合 </w:t>
                            </w:r>
                            <w:r w:rsidRPr="000E1E8D">
                              <w:rPr>
                                <w:rFonts w:ascii="BIZ UDゴシック" w:eastAsia="BIZ UDゴシック" w:hAnsi="BIZ UDゴシック" w:hint="eastAsia"/>
                                <w:color w:val="000000"/>
                                <w:sz w:val="20"/>
                                <w:szCs w:val="20"/>
                              </w:rPr>
                              <w:t>義務（網掛け</w:t>
                            </w:r>
                            <w:r w:rsidRPr="000E1E8D">
                              <w:rPr>
                                <w:rFonts w:ascii="BIZ UDゴシック" w:eastAsia="BIZ UDゴシック" w:hAnsi="BIZ UDゴシック"/>
                                <w:color w:val="000000"/>
                                <w:sz w:val="20"/>
                                <w:szCs w:val="20"/>
                              </w:rPr>
                              <w:t>部分</w:t>
                            </w:r>
                            <w:r w:rsidRPr="000E1E8D">
                              <w:rPr>
                                <w:rFonts w:ascii="BIZ UDゴシック" w:eastAsia="BIZ UDゴシック" w:hAnsi="BIZ UDゴシック" w:hint="eastAsia"/>
                                <w:color w:val="000000"/>
                                <w:sz w:val="20"/>
                                <w:szCs w:val="20"/>
                              </w:rPr>
                              <w:t>）</w:t>
                            </w:r>
                          </w:p>
                          <w:p w14:paraId="0D3AE773" w14:textId="77777777" w:rsidR="00C56A84" w:rsidRPr="000E1E8D" w:rsidRDefault="00C56A84" w:rsidP="00C56A84">
                            <w:pPr>
                              <w:pStyle w:val="Web"/>
                              <w:snapToGrid w:val="0"/>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建築・用途変更</w:t>
                            </w:r>
                          </w:p>
                          <w:p w14:paraId="27CDCE91"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20"/>
                                <w:szCs w:val="20"/>
                              </w:rPr>
                              <w:t xml:space="preserve">　</w:t>
                            </w:r>
                            <w:r w:rsidRPr="000E1E8D">
                              <w:rPr>
                                <w:rFonts w:ascii="BIZ UDゴシック" w:eastAsia="BIZ UDゴシック" w:hAnsi="BIZ UDゴシック" w:hint="eastAsia"/>
                                <w:color w:val="000000"/>
                                <w:sz w:val="18"/>
                                <w:szCs w:val="18"/>
                              </w:rPr>
                              <w:t>【法第14条第1号】</w:t>
                            </w:r>
                          </w:p>
                          <w:p w14:paraId="1D7A5576" w14:textId="77777777" w:rsidR="00C56A84" w:rsidRPr="000E1E8D" w:rsidRDefault="00C56A84" w:rsidP="00C56A84">
                            <w:pPr>
                              <w:pStyle w:val="Web"/>
                              <w:snapToGrid w:val="0"/>
                              <w:spacing w:line="240" w:lineRule="exact"/>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（建築等の際に義務対象の建築物）</w:t>
                            </w:r>
                          </w:p>
                          <w:p w14:paraId="792D5FF6" w14:textId="77777777" w:rsidR="00C56A84" w:rsidRPr="000E1E8D" w:rsidRDefault="00C56A84" w:rsidP="00C56A84">
                            <w:pPr>
                              <w:pStyle w:val="Web"/>
                              <w:snapToGrid w:val="0"/>
                              <w:spacing w:line="240" w:lineRule="exac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所有・管理・占有時の維持</w:t>
                            </w:r>
                          </w:p>
                          <w:p w14:paraId="5CC7673D" w14:textId="77777777" w:rsidR="00C56A84" w:rsidRPr="000E1E8D" w:rsidRDefault="00C56A84" w:rsidP="00C56A84">
                            <w:pPr>
                              <w:pStyle w:val="Web"/>
                              <w:snapToGrid w:val="0"/>
                              <w:spacing w:line="240" w:lineRule="exact"/>
                              <w:rPr>
                                <w:rFonts w:ascii="BIZ UDゴシック" w:eastAsia="BIZ UDゴシック" w:hAnsi="BIZ UDゴシック"/>
                                <w:sz w:val="18"/>
                                <w:szCs w:val="18"/>
                              </w:rPr>
                            </w:pPr>
                            <w:r w:rsidRPr="000E1E8D">
                              <w:rPr>
                                <w:rFonts w:ascii="BIZ UDゴシック" w:eastAsia="BIZ UDゴシック" w:hAnsi="BIZ UDゴシック" w:hint="eastAsia"/>
                                <w:color w:val="000000"/>
                                <w:sz w:val="20"/>
                                <w:szCs w:val="20"/>
                              </w:rPr>
                              <w:t xml:space="preserve">　</w:t>
                            </w:r>
                            <w:r w:rsidRPr="000E1E8D">
                              <w:rPr>
                                <w:rFonts w:ascii="BIZ UDゴシック" w:eastAsia="BIZ UDゴシック" w:hAnsi="BIZ UDゴシック" w:hint="eastAsia"/>
                                <w:color w:val="000000"/>
                                <w:sz w:val="18"/>
                                <w:szCs w:val="18"/>
                              </w:rPr>
                              <w:t>【法第14条第２号】</w:t>
                            </w:r>
                          </w:p>
                          <w:p w14:paraId="68D06733" w14:textId="77777777" w:rsidR="00C56A84" w:rsidRPr="000E1E8D" w:rsidRDefault="00C56A84" w:rsidP="00C56A84">
                            <w:pPr>
                              <w:pStyle w:val="Web"/>
                              <w:snapToGrid w:val="0"/>
                              <w:spacing w:line="240" w:lineRule="exact"/>
                              <w:rPr>
                                <w:rFonts w:ascii="BIZ UDゴシック" w:eastAsia="BIZ UDゴシック" w:hAnsi="BIZ UDゴシック"/>
                              </w:rPr>
                            </w:pPr>
                          </w:p>
                        </w:txbxContent>
                      </wps:txbx>
                      <wps:bodyPr rot="0" vert="horz" wrap="square" lIns="0"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B58AB1" id="テキスト ボックス 6573" o:spid="_x0000_s1266" type="#_x0000_t202" alt="P1778TB129bA#y1" style="position:absolute;left:0;text-align:left;margin-left:361.8pt;margin-top:14.95pt;width:136.45pt;height:82.5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9nioAIAAOoEAAAOAAAAZHJzL2Uyb0RvYy54bWysVM1u1DAQviPxDpY502zSbrO7arbqD0VI&#10;BSq1PIDjOImFYxvbu8n22JUQD8ErIM48T16Esb1bKrggRA7WOB5/8803Mz45HTqB1sxYrmSB04MJ&#10;RkxSVXHZFPjD3dXLGUbWEVkRoSQr8IZZfLp8/uyk1wuWqVaJihkEINIuel3g1jm9SBJLW9YRe6A0&#10;k3BYK9MRB1vTJJUhPaB3Iskmk+OkV6bSRlFmLfy9jId4GfDrmlH3vq4tc0gUGLi5sJqwln5Nlidk&#10;0RiiW053NMg/sOgIlxD0EeqSOIJWhv8B1XFqlFW1O6CqS1Rdc8pCDpBNOvktm9uWaBZyAXGsfpTJ&#10;/j9Y+m59YxCvCnw8zQ8xkqSDKo3bz+PDt/Hhx7j9gsbt13G7HR++wx5Fr4pZCiLepHk+uztPs3l5&#10;9mKTejF7bReAeasB1Q3naoCmCMJYfa3oR4ukumiJbNiZMapvGakgmXAzeXI14lgPUvZvVQWUyMqp&#10;ADTUpvNKg3YI0KGom8dCssEh6kPmh9k8nWJE4SydHOX5NJQ6IYv9dW2se81Uh7xRYAOdEuDJ+to6&#10;SARc9y4+mlRXXIjQLUKivsDzaebxCfRsLYgDs9OgopUNRkQ0MAzUmZi5Erzytz2ONU15IQxaE9+Q&#10;4YthhW7J7q/XEcLvXKP9FMPzuiS2je7WH8U+7riDYRK8K/AsQgfCXuVXskJuo0FICXOIfQYdqzAS&#10;DJh6K3g6wsXfeAI7IYGYL5mvUqyXG8ohtFI2yfa9UKpqA1U0Kk4evBRgtMrcAwWYOhDs04oYICTe&#10;SOgEP6J7wwQjP8rmIHQZNrPZHDyIpIBQYBA9mhcuTvRKG960ECC2nFRn0DQ1D+X0VCOZHW8YqCDt&#10;bvj9xD7dB69fT9TyJwAAAP//AwBQSwMEFAAGAAgAAAAhAF/C6jHeAAAACgEAAA8AAABkcnMvZG93&#10;bnJldi54bWxMj8FOwzAQRO9I/IO1SNyoTYCAQ5wKKvXADRrg7MRuEmGvo9htQr+e5QTH1TzNvC3X&#10;i3fsaKc4BFRwvRLALLbBDNgpeK+3Vw/AYtJotAtoFXzbCOvq/KzUhQkzvtnjLnWMSjAWWkGf0lhw&#10;Htveeh1XYbRI2T5MXic6p46bSc9U7h3PhMi51wPSQq9Hu+lt+7U7eAXb02fz7MImiRf3kYl5P9f1&#10;6VWpy4vl6RFYskv6g+FXn9ShIqcmHNBE5hTcZzc5oQoyKYERIGV+B6whUt5K4FXJ/79Q/QAAAP//&#10;AwBQSwECLQAUAAYACAAAACEAtoM4kv4AAADhAQAAEwAAAAAAAAAAAAAAAAAAAAAAW0NvbnRlbnRf&#10;VHlwZXNdLnhtbFBLAQItABQABgAIAAAAIQA4/SH/1gAAAJQBAAALAAAAAAAAAAAAAAAAAC8BAABf&#10;cmVscy8ucmVsc1BLAQItABQABgAIAAAAIQCJ69nioAIAAOoEAAAOAAAAAAAAAAAAAAAAAC4CAABk&#10;cnMvZTJvRG9jLnhtbFBLAQItABQABgAIAAAAIQBfwuox3gAAAAoBAAAPAAAAAAAAAAAAAAAAAPoE&#10;AABkcnMvZG93bnJldi54bWxQSwUGAAAAAAQABADzAAAABQYAAAAA&#10;" filled="f">
                <v:stroke opacity="0"/>
                <v:textbox inset="0,0,5.85pt,.7pt">
                  <w:txbxContent>
                    <w:p w14:paraId="49599877"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20"/>
                          <w:szCs w:val="20"/>
                        </w:rPr>
                        <w:t xml:space="preserve">基準適合 </w:t>
                      </w:r>
                      <w:r w:rsidRPr="000E1E8D">
                        <w:rPr>
                          <w:rFonts w:ascii="BIZ UDゴシック" w:eastAsia="BIZ UDゴシック" w:hAnsi="BIZ UDゴシック" w:hint="eastAsia"/>
                          <w:color w:val="000000"/>
                          <w:sz w:val="20"/>
                          <w:szCs w:val="20"/>
                        </w:rPr>
                        <w:t>義務（網掛け</w:t>
                      </w:r>
                      <w:r w:rsidRPr="000E1E8D">
                        <w:rPr>
                          <w:rFonts w:ascii="BIZ UDゴシック" w:eastAsia="BIZ UDゴシック" w:hAnsi="BIZ UDゴシック"/>
                          <w:color w:val="000000"/>
                          <w:sz w:val="20"/>
                          <w:szCs w:val="20"/>
                        </w:rPr>
                        <w:t>部分</w:t>
                      </w:r>
                      <w:r w:rsidRPr="000E1E8D">
                        <w:rPr>
                          <w:rFonts w:ascii="BIZ UDゴシック" w:eastAsia="BIZ UDゴシック" w:hAnsi="BIZ UDゴシック" w:hint="eastAsia"/>
                          <w:color w:val="000000"/>
                          <w:sz w:val="20"/>
                          <w:szCs w:val="20"/>
                        </w:rPr>
                        <w:t>）</w:t>
                      </w:r>
                    </w:p>
                    <w:p w14:paraId="0D3AE773" w14:textId="77777777" w:rsidR="00C56A84" w:rsidRPr="000E1E8D" w:rsidRDefault="00C56A84" w:rsidP="00C56A84">
                      <w:pPr>
                        <w:pStyle w:val="Web"/>
                        <w:snapToGrid w:val="0"/>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建築・用途変更</w:t>
                      </w:r>
                    </w:p>
                    <w:p w14:paraId="27CDCE91" w14:textId="77777777" w:rsidR="00C56A84" w:rsidRPr="000E1E8D" w:rsidRDefault="00C56A84" w:rsidP="00C56A84">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20"/>
                          <w:szCs w:val="20"/>
                        </w:rPr>
                        <w:t xml:space="preserve">　</w:t>
                      </w:r>
                      <w:r w:rsidRPr="000E1E8D">
                        <w:rPr>
                          <w:rFonts w:ascii="BIZ UDゴシック" w:eastAsia="BIZ UDゴシック" w:hAnsi="BIZ UDゴシック" w:hint="eastAsia"/>
                          <w:color w:val="000000"/>
                          <w:sz w:val="18"/>
                          <w:szCs w:val="18"/>
                        </w:rPr>
                        <w:t>【法第14条第1号】</w:t>
                      </w:r>
                    </w:p>
                    <w:p w14:paraId="1D7A5576" w14:textId="77777777" w:rsidR="00C56A84" w:rsidRPr="000E1E8D" w:rsidRDefault="00C56A84" w:rsidP="00C56A84">
                      <w:pPr>
                        <w:pStyle w:val="Web"/>
                        <w:snapToGrid w:val="0"/>
                        <w:spacing w:line="240" w:lineRule="exact"/>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（建築等の際に義務対象の建築物）</w:t>
                      </w:r>
                    </w:p>
                    <w:p w14:paraId="792D5FF6" w14:textId="77777777" w:rsidR="00C56A84" w:rsidRPr="000E1E8D" w:rsidRDefault="00C56A84" w:rsidP="00C56A84">
                      <w:pPr>
                        <w:pStyle w:val="Web"/>
                        <w:snapToGrid w:val="0"/>
                        <w:spacing w:line="240" w:lineRule="exac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所有・管理・占有時の維持</w:t>
                      </w:r>
                    </w:p>
                    <w:p w14:paraId="5CC7673D" w14:textId="77777777" w:rsidR="00C56A84" w:rsidRPr="000E1E8D" w:rsidRDefault="00C56A84" w:rsidP="00C56A84">
                      <w:pPr>
                        <w:pStyle w:val="Web"/>
                        <w:snapToGrid w:val="0"/>
                        <w:spacing w:line="240" w:lineRule="exact"/>
                        <w:rPr>
                          <w:rFonts w:ascii="BIZ UDゴシック" w:eastAsia="BIZ UDゴシック" w:hAnsi="BIZ UDゴシック"/>
                          <w:sz w:val="18"/>
                          <w:szCs w:val="18"/>
                        </w:rPr>
                      </w:pPr>
                      <w:r w:rsidRPr="000E1E8D">
                        <w:rPr>
                          <w:rFonts w:ascii="BIZ UDゴシック" w:eastAsia="BIZ UDゴシック" w:hAnsi="BIZ UDゴシック" w:hint="eastAsia"/>
                          <w:color w:val="000000"/>
                          <w:sz w:val="20"/>
                          <w:szCs w:val="20"/>
                        </w:rPr>
                        <w:t xml:space="preserve">　</w:t>
                      </w:r>
                      <w:r w:rsidRPr="000E1E8D">
                        <w:rPr>
                          <w:rFonts w:ascii="BIZ UDゴシック" w:eastAsia="BIZ UDゴシック" w:hAnsi="BIZ UDゴシック" w:hint="eastAsia"/>
                          <w:color w:val="000000"/>
                          <w:sz w:val="18"/>
                          <w:szCs w:val="18"/>
                        </w:rPr>
                        <w:t>【法第14条第２号】</w:t>
                      </w:r>
                    </w:p>
                    <w:p w14:paraId="68D06733" w14:textId="77777777" w:rsidR="00C56A84" w:rsidRPr="000E1E8D" w:rsidRDefault="00C56A84" w:rsidP="00C56A84">
                      <w:pPr>
                        <w:pStyle w:val="Web"/>
                        <w:snapToGrid w:val="0"/>
                        <w:spacing w:line="240" w:lineRule="exact"/>
                        <w:rPr>
                          <w:rFonts w:ascii="BIZ UDゴシック" w:eastAsia="BIZ UDゴシック" w:hAnsi="BIZ UDゴシック"/>
                        </w:rPr>
                      </w:pP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58465" behindDoc="0" locked="0" layoutInCell="1" allowOverlap="1" wp14:anchorId="415B1394" wp14:editId="39407CDB">
                <wp:simplePos x="0" y="0"/>
                <wp:positionH relativeFrom="column">
                  <wp:posOffset>1330960</wp:posOffset>
                </wp:positionH>
                <wp:positionV relativeFrom="paragraph">
                  <wp:posOffset>138592</wp:posOffset>
                </wp:positionV>
                <wp:extent cx="1200150" cy="850265"/>
                <wp:effectExtent l="0" t="0" r="0" b="0"/>
                <wp:wrapNone/>
                <wp:docPr id="6574" name="テキスト ボックス 6574" descr="P1778TB24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85026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F62107F" w14:textId="77777777" w:rsidR="00C56A84" w:rsidRPr="000E1E8D" w:rsidRDefault="00C56A84" w:rsidP="00C56A84">
                            <w:pPr>
                              <w:pStyle w:val="Web"/>
                              <w:spacing w:line="0" w:lineRule="atLeast"/>
                              <w:rPr>
                                <w:rFonts w:ascii="BIZ UDゴシック" w:eastAsia="BIZ UDゴシック" w:hAnsi="BIZ UDゴシック"/>
                              </w:rPr>
                            </w:pPr>
                            <w:r w:rsidRPr="000E1E8D">
                              <w:rPr>
                                <w:rFonts w:ascii="BIZ UDゴシック" w:eastAsia="BIZ UDゴシック" w:hAnsi="BIZ UDゴシック" w:hint="eastAsia"/>
                                <w:color w:val="000000"/>
                                <w:sz w:val="16"/>
                                <w:szCs w:val="16"/>
                              </w:rPr>
                              <w:t>◆条例で、</w:t>
                            </w:r>
                          </w:p>
                          <w:p w14:paraId="701FC3BB" w14:textId="77777777" w:rsidR="00C56A84" w:rsidRPr="000E1E8D" w:rsidRDefault="00C56A84" w:rsidP="00C56A84">
                            <w:pPr>
                              <w:pStyle w:val="Web"/>
                              <w:spacing w:line="0" w:lineRule="atLeast"/>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特別特定建築物へ</w:t>
                            </w:r>
                          </w:p>
                          <w:p w14:paraId="0DA4D6D8" w14:textId="77777777" w:rsidR="00C56A84" w:rsidRPr="000E1E8D" w:rsidRDefault="00C56A84" w:rsidP="00C56A84">
                            <w:pPr>
                              <w:pStyle w:val="Web"/>
                              <w:spacing w:line="0" w:lineRule="atLeast"/>
                              <w:rPr>
                                <w:rFonts w:ascii="BIZ UDゴシック" w:eastAsia="BIZ UDゴシック" w:hAnsi="BIZ UDゴシック"/>
                              </w:rPr>
                            </w:pPr>
                            <w:r w:rsidRPr="000E1E8D">
                              <w:rPr>
                                <w:rFonts w:ascii="BIZ UDゴシック" w:eastAsia="BIZ UDゴシック" w:hAnsi="BIZ UDゴシック" w:hint="eastAsia"/>
                                <w:color w:val="000000"/>
                                <w:sz w:val="16"/>
                                <w:szCs w:val="16"/>
                              </w:rPr>
                              <w:t>追加</w:t>
                            </w:r>
                          </w:p>
                          <w:p w14:paraId="07D2E454" w14:textId="77777777" w:rsidR="00C56A84" w:rsidRPr="000E1E8D" w:rsidRDefault="00C56A84" w:rsidP="00C56A84">
                            <w:pPr>
                              <w:pStyle w:val="Web"/>
                              <w:spacing w:line="0" w:lineRule="atLeast"/>
                              <w:ind w:left="160" w:hangingChars="100" w:hanging="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（学校・共同住宅・</w:t>
                            </w:r>
                            <w:r w:rsidRPr="000E1E8D">
                              <w:rPr>
                                <w:rFonts w:ascii="BIZ UDゴシック" w:eastAsia="BIZ UDゴシック" w:hAnsi="BIZ UDゴシック"/>
                                <w:color w:val="000000"/>
                                <w:sz w:val="16"/>
                                <w:szCs w:val="16"/>
                              </w:rPr>
                              <w:br/>
                            </w:r>
                            <w:r w:rsidRPr="000E1E8D">
                              <w:rPr>
                                <w:rFonts w:ascii="BIZ UDゴシック" w:eastAsia="BIZ UDゴシック" w:hAnsi="BIZ UDゴシック" w:hint="eastAsia"/>
                                <w:color w:val="000000"/>
                                <w:sz w:val="16"/>
                                <w:szCs w:val="16"/>
                              </w:rPr>
                              <w:t>自動車修理工場</w:t>
                            </w:r>
                          </w:p>
                          <w:p w14:paraId="408E2569" w14:textId="77777777" w:rsidR="00C56A84" w:rsidRPr="000E1E8D" w:rsidRDefault="00C56A84" w:rsidP="00C56A84">
                            <w:pPr>
                              <w:pStyle w:val="Web"/>
                              <w:spacing w:line="0" w:lineRule="atLeast"/>
                              <w:ind w:firstLineChars="100" w:firstLine="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など）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B1394" id="テキスト ボックス 6574" o:spid="_x0000_s1267" type="#_x0000_t202" alt="P1778TB246bA#y1" style="position:absolute;left:0;text-align:left;margin-left:104.8pt;margin-top:10.9pt;width:94.5pt;height:66.95pt;z-index:2516584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XW9mgIAAPAEAAAOAAAAZHJzL2Uyb0RvYy54bWysVNtu1DAQfUfiHyzzTLMbupeumq16oQip&#10;QKWWD3AcJ7HwDdu7yfaxKyE+gl9APPM9+RHG9rZdwQtC5MGyM+MzZ87M+PiklwKtmXVcqwKPD0YY&#10;MUV1xVVT4I+3ly/nGDlPVEWEVqzAG+bwyfL5s+POLFiuWy0qZhGAKLfoTIFb780iyxxtmSTuQBum&#10;wFhrK4mHo22yypIO0KXI8tFomnXaVsZqypyDvxfJiJcRv64Z9R/q2jGPRIGBm4+rjWsZ1mx5TBaN&#10;JabldEeD/AMLSbiCoI9QF8QTtLL8DyjJqdVO1/6AapnpuuaUxRwgm/Hot2xuWmJYzAXEceZRJvf/&#10;YOn79bVFvCrwdDI7xEgRCVUatl+G++/D/c9h+xUN22/Ddjvc/4AzSl4VcxREvB7PZvPbs/xwWp6+&#10;2IyDmJ1xC8C8MYDq+zPdQ1NEYZy50vSTQ0qft0Q17NRa3bWMVJBMvJntXU04LoCU3TtdASWy8joC&#10;9bWVQWnQDgE6FHXzWEjWe0RDSGiN8QRMFGzzySifTgK5jCwebhvr/BumJQqbAltolIhO1lfOJ9cH&#10;lxBM6UsuRGwWoVBX4KNJPgF4Ai1bC+JhKw2I6FSDERENzAL1NiWuBa/C7YDjbFOeC4vWJPRj/FJY&#10;YVqy+7tjunONrN0+RuB1QVyb3KMptbHkHmZJcAk5J+hIOIj8WlXIbwzoqGAMcchAsgojwYBp2EVP&#10;T7j4G0/QUSggFioWipTK5fuyj52Uj14FvGAtdbWBIlqdBg8eCti02t4BBRg6EOzzilggJN4qaITZ&#10;YX4Esvp4mM+PoIJ231DuGYiiAFRg0D5tz32a65WxvGkhTmo8pU+hdWoeq/rEaUcfxioqvHsCwtzu&#10;n6PX00O1/AUAAP//AwBQSwMEFAAGAAgAAAAhAKLYRy3fAAAACgEAAA8AAABkcnMvZG93bnJldi54&#10;bWxMj0FPwzAMhe9I/IfISFwQS7dqYytNJzSJA7vRVeKaNaatmjilybbCr585wc32+/T8Xr6dnBVn&#10;HEPnScF8loBAqr3pqFFQHV4f1yBC1GS09YQKvjHAtri9yXVm/IXe8VzGRrAJhUwraGMcMilD3aLT&#10;YeYHJNY+/eh05HVspBn1hc2dlYskWUmnO+IPrR5w12Ldlyen4Oehb1CXO79Pv6qyCjbt3w4fSt3f&#10;TS/PICJO8Q+G3/gcHQrOdPQnMkFYBYtks2KUhzlXYCDdrPlwZHK5fAJZ5PJ/heIKAAD//wMAUEsB&#10;Ai0AFAAGAAgAAAAhALaDOJL+AAAA4QEAABMAAAAAAAAAAAAAAAAAAAAAAFtDb250ZW50X1R5cGVz&#10;XS54bWxQSwECLQAUAAYACAAAACEAOP0h/9YAAACUAQAACwAAAAAAAAAAAAAAAAAvAQAAX3JlbHMv&#10;LnJlbHNQSwECLQAUAAYACAAAACEAA2F1vZoCAADwBAAADgAAAAAAAAAAAAAAAAAuAgAAZHJzL2Uy&#10;b0RvYy54bWxQSwECLQAUAAYACAAAACEAothHLd8AAAAKAQAADwAAAAAAAAAAAAAAAAD0BAAAZHJz&#10;L2Rvd25yZXYueG1sUEsFBgAAAAAEAAQA8wAAAAAGAAAAAA==&#10;" filled="f">
                <v:stroke opacity="0"/>
                <v:textbox inset="5.85pt,.7pt,5.85pt,.7pt">
                  <w:txbxContent>
                    <w:p w14:paraId="7F62107F" w14:textId="77777777" w:rsidR="00C56A84" w:rsidRPr="000E1E8D" w:rsidRDefault="00C56A84" w:rsidP="00C56A84">
                      <w:pPr>
                        <w:pStyle w:val="Web"/>
                        <w:spacing w:line="0" w:lineRule="atLeast"/>
                        <w:rPr>
                          <w:rFonts w:ascii="BIZ UDゴシック" w:eastAsia="BIZ UDゴシック" w:hAnsi="BIZ UDゴシック"/>
                        </w:rPr>
                      </w:pPr>
                      <w:r w:rsidRPr="000E1E8D">
                        <w:rPr>
                          <w:rFonts w:ascii="BIZ UDゴシック" w:eastAsia="BIZ UDゴシック" w:hAnsi="BIZ UDゴシック" w:hint="eastAsia"/>
                          <w:color w:val="000000"/>
                          <w:sz w:val="16"/>
                          <w:szCs w:val="16"/>
                        </w:rPr>
                        <w:t>◆条例で、</w:t>
                      </w:r>
                    </w:p>
                    <w:p w14:paraId="701FC3BB" w14:textId="77777777" w:rsidR="00C56A84" w:rsidRPr="000E1E8D" w:rsidRDefault="00C56A84" w:rsidP="00C56A84">
                      <w:pPr>
                        <w:pStyle w:val="Web"/>
                        <w:spacing w:line="0" w:lineRule="atLeast"/>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特別特定建築物へ</w:t>
                      </w:r>
                    </w:p>
                    <w:p w14:paraId="0DA4D6D8" w14:textId="77777777" w:rsidR="00C56A84" w:rsidRPr="000E1E8D" w:rsidRDefault="00C56A84" w:rsidP="00C56A84">
                      <w:pPr>
                        <w:pStyle w:val="Web"/>
                        <w:spacing w:line="0" w:lineRule="atLeast"/>
                        <w:rPr>
                          <w:rFonts w:ascii="BIZ UDゴシック" w:eastAsia="BIZ UDゴシック" w:hAnsi="BIZ UDゴシック"/>
                        </w:rPr>
                      </w:pPr>
                      <w:r w:rsidRPr="000E1E8D">
                        <w:rPr>
                          <w:rFonts w:ascii="BIZ UDゴシック" w:eastAsia="BIZ UDゴシック" w:hAnsi="BIZ UDゴシック" w:hint="eastAsia"/>
                          <w:color w:val="000000"/>
                          <w:sz w:val="16"/>
                          <w:szCs w:val="16"/>
                        </w:rPr>
                        <w:t>追加</w:t>
                      </w:r>
                    </w:p>
                    <w:p w14:paraId="07D2E454" w14:textId="77777777" w:rsidR="00C56A84" w:rsidRPr="000E1E8D" w:rsidRDefault="00C56A84" w:rsidP="00C56A84">
                      <w:pPr>
                        <w:pStyle w:val="Web"/>
                        <w:spacing w:line="0" w:lineRule="atLeast"/>
                        <w:ind w:left="160" w:hangingChars="100" w:hanging="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（学校・共同住宅・</w:t>
                      </w:r>
                      <w:r w:rsidRPr="000E1E8D">
                        <w:rPr>
                          <w:rFonts w:ascii="BIZ UDゴシック" w:eastAsia="BIZ UDゴシック" w:hAnsi="BIZ UDゴシック"/>
                          <w:color w:val="000000"/>
                          <w:sz w:val="16"/>
                          <w:szCs w:val="16"/>
                        </w:rPr>
                        <w:br/>
                      </w:r>
                      <w:r w:rsidRPr="000E1E8D">
                        <w:rPr>
                          <w:rFonts w:ascii="BIZ UDゴシック" w:eastAsia="BIZ UDゴシック" w:hAnsi="BIZ UDゴシック" w:hint="eastAsia"/>
                          <w:color w:val="000000"/>
                          <w:sz w:val="16"/>
                          <w:szCs w:val="16"/>
                        </w:rPr>
                        <w:t>自動車修理工場</w:t>
                      </w:r>
                    </w:p>
                    <w:p w14:paraId="408E2569" w14:textId="77777777" w:rsidR="00C56A84" w:rsidRPr="000E1E8D" w:rsidRDefault="00C56A84" w:rsidP="00C56A84">
                      <w:pPr>
                        <w:pStyle w:val="Web"/>
                        <w:spacing w:line="0" w:lineRule="atLeast"/>
                        <w:ind w:firstLineChars="100" w:firstLine="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など）</w:t>
                      </w:r>
                    </w:p>
                  </w:txbxContent>
                </v:textbox>
              </v:shape>
            </w:pict>
          </mc:Fallback>
        </mc:AlternateContent>
      </w:r>
    </w:p>
    <w:p w14:paraId="5E7FC859" w14:textId="77777777" w:rsidR="00C56A84" w:rsidRPr="007452EB" w:rsidRDefault="00C56A84" w:rsidP="00C56A84">
      <w:pPr>
        <w:rPr>
          <w:rFonts w:hAnsi="ＭＳ ゴシック"/>
          <w:szCs w:val="21"/>
        </w:rPr>
      </w:pPr>
      <w:r w:rsidRPr="007452EB">
        <w:rPr>
          <w:rFonts w:hAnsi="ＭＳ ゴシック"/>
          <w:noProof/>
          <w:szCs w:val="21"/>
        </w:rPr>
        <mc:AlternateContent>
          <mc:Choice Requires="wps">
            <w:drawing>
              <wp:anchor distT="0" distB="0" distL="114300" distR="114300" simplePos="0" relativeHeight="251658341" behindDoc="0" locked="0" layoutInCell="1" allowOverlap="1" wp14:anchorId="65761636" wp14:editId="2D91E71A">
                <wp:simplePos x="0" y="0"/>
                <wp:positionH relativeFrom="column">
                  <wp:posOffset>631190</wp:posOffset>
                </wp:positionH>
                <wp:positionV relativeFrom="paragraph">
                  <wp:posOffset>13252</wp:posOffset>
                </wp:positionV>
                <wp:extent cx="771525" cy="667385"/>
                <wp:effectExtent l="0" t="0" r="9525" b="0"/>
                <wp:wrapNone/>
                <wp:docPr id="6575" name="フリーフォーム 6575" descr="P1779TB125#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771525" cy="667385"/>
                        </a:xfrm>
                        <a:custGeom>
                          <a:avLst/>
                          <a:gdLst>
                            <a:gd name="T0" fmla="*/ 76 w 21600"/>
                            <a:gd name="T1" fmla="*/ 0 h 21600"/>
                            <a:gd name="T2" fmla="*/ 76 w 21600"/>
                            <a:gd name="T3" fmla="*/ 88 h 21600"/>
                            <a:gd name="T4" fmla="*/ 21 w 21600"/>
                            <a:gd name="T5" fmla="*/ 157 h 21600"/>
                            <a:gd name="T6" fmla="*/ 111 w 21600"/>
                            <a:gd name="T7" fmla="*/ 44 h 21600"/>
                            <a:gd name="T8" fmla="*/ 17694720 60000 65536"/>
                            <a:gd name="T9" fmla="*/ 5898240 60000 65536"/>
                            <a:gd name="T10" fmla="*/ 5898240 60000 65536"/>
                            <a:gd name="T11" fmla="*/ 0 60000 65536"/>
                            <a:gd name="T12" fmla="*/ 12429 w 21600"/>
                            <a:gd name="T13" fmla="*/ 1969 h 21600"/>
                            <a:gd name="T14" fmla="*/ 17056 w 21600"/>
                            <a:gd name="T15" fmla="*/ 10185 h 21600"/>
                          </a:gdLst>
                          <a:ahLst/>
                          <a:cxnLst>
                            <a:cxn ang="T8">
                              <a:pos x="T0" y="T1"/>
                            </a:cxn>
                            <a:cxn ang="T9">
                              <a:pos x="T2" y="T3"/>
                            </a:cxn>
                            <a:cxn ang="T10">
                              <a:pos x="T4" y="T5"/>
                            </a:cxn>
                            <a:cxn ang="T11">
                              <a:pos x="T6" y="T7"/>
                            </a:cxn>
                          </a:cxnLst>
                          <a:rect l="T12" t="T13" r="T14" b="T15"/>
                          <a:pathLst>
                            <a:path w="21600" h="21600">
                              <a:moveTo>
                                <a:pt x="21600" y="6079"/>
                              </a:moveTo>
                              <a:lnTo>
                                <a:pt x="14875" y="0"/>
                              </a:lnTo>
                              <a:lnTo>
                                <a:pt x="14875" y="1974"/>
                              </a:lnTo>
                              <a:lnTo>
                                <a:pt x="12427" y="1974"/>
                              </a:lnTo>
                              <a:cubicBezTo>
                                <a:pt x="5564" y="1974"/>
                                <a:pt x="0" y="6534"/>
                                <a:pt x="0" y="12158"/>
                              </a:cubicBezTo>
                              <a:lnTo>
                                <a:pt x="0" y="21600"/>
                              </a:lnTo>
                              <a:lnTo>
                                <a:pt x="8392" y="21600"/>
                              </a:lnTo>
                              <a:lnTo>
                                <a:pt x="8392" y="12158"/>
                              </a:lnTo>
                              <a:cubicBezTo>
                                <a:pt x="8392" y="11068"/>
                                <a:pt x="10199" y="10184"/>
                                <a:pt x="12427" y="10184"/>
                              </a:cubicBezTo>
                              <a:lnTo>
                                <a:pt x="14875" y="10184"/>
                              </a:lnTo>
                              <a:lnTo>
                                <a:pt x="14875" y="12158"/>
                              </a:lnTo>
                              <a:lnTo>
                                <a:pt x="21600" y="6079"/>
                              </a:lnTo>
                              <a:close/>
                            </a:path>
                          </a:pathLst>
                        </a:custGeom>
                        <a:solidFill>
                          <a:srgbClr val="969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4B927A" w14:textId="77777777" w:rsidR="00C56A84" w:rsidRDefault="00C56A84" w:rsidP="00C56A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761636" id="フリーフォーム 6575" o:spid="_x0000_s1268" alt="P1779TB125#y1" style="position:absolute;left:0;text-align:left;margin-left:49.7pt;margin-top:1.05pt;width:60.75pt;height:52.55pt;flip:y;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LPmCQQAAH4KAAAOAAAAZHJzL2Uyb0RvYy54bWysVs2OpDYQvkfKO1jkFikDpvltDbPandVG&#10;kTabkZbk7jamQQFMbLrp2WPmGXLPdfMMeZt5kZQNpt2ZYZREUUu0wZ8/V31V5fL1q1PboCMTsuZd&#10;5uArz0Gso7you33m/Ji/+yZxkBxIV5CGdyxz7pl0Xt18+cX12G+ZzyveFEwgIOnkduwzpxqGfuu6&#10;klasJfKK96yDyZKLlgzwKvZuIcgI7G3j+p4XuSMXRS84ZVLC17fTpHOj+cuS0eGHspRsQE3mgG2D&#10;fgr93Kmne3NNtntB+qqmsxnkP1jRkrqDTReqt2Qg6CDqJ1RtTQWXvByuKG9dXpY1ZdoH8AZ7f/Pm&#10;Y0V6pn0BcWS/yCT/P1r64XgnUF1kThTGoYM60kKUHh9+e3z44/HhTzX49bMe/I4mRMEkBQHvcByn&#10;+Rvsh1/dYyXj2MstsH3s74QSQvbvOf1Zoo7fVqTbs9dC8LFipADjNd69WKBeJCxFu/F7XoAJ5DBw&#10;reipFC0qm7r/SS1U1KAaOukQ3i8hZKcBUfgYxzj0wQ8KU1EUb5JQ2eaSraJRi+lBDt8yrsfk+F4O&#10;UwYUMNLxK2YJcsiWsm0gGb52URyhEfk48kzCLChsoTxUPQ/yLdA61cZCJckaV2ChfLxmFiiwGI/D&#10;eI0ssmF4lS22YEGwRgaVft4zjtIg9j0EknnwDMNNNNfaIl1q4cMkTfzgRTi2A/JP8JehecEQbMcH&#10;+4GfrsmK7RjhNErXtMB2mHDshesJdBEqDyehzQmJuzepSSqTrfTUzekKIwTVlTl5okuj51KVhkpe&#10;KIB8KjRI+lOnc39Bpxdo8F+hN3OpPEGD9Gq5IQffFNxU1lP4VKYGDkmm4LHNDn7BstkJAae0Op9z&#10;FQg4oXMlMxwxuVIRTukc663AADIoDbQtMERj5kxFiSozUnMtP7Kca9Sg1JgxYETkxelsxhnUdDYY&#10;B4k6BwGsax0MNfPmv9ekZxxO42AmNRDzP0MhpaCEgPIZKD3savqGfbJtCMNo0tjgwXW96RTWKNzo&#10;DS+/Yh+HidH4gvTSmoljOcxWHUw26ZQX/wJq22B2fc7BhRtjL9JGG1+wh1M4GJRWUAsXbqrKnGU0&#10;UyqNXnDVipG1whhm/p/E0xLSYMz/hH02oQyENlyyqeeofNXNZ0lcbfC5AUne1MW7umlUskqx3902&#10;Ah0J1AKcLfCbw3kBa3Qpd1wtm7ZRX3Q3VQ10asTDaXfSXd33tIaqve54cQ8NVvDpEgSXNhhUXHxy&#10;0AgXoMyRvxyIYA5qvuugSac4CCBXBv0ShHCYQ1HaMzt7hnQUqDJncOA8UsPbAd5gyaEX9b6CnaZD&#10;oeOvobGXtWq72ubJqvkFLjlar/lCpm5R9rtGna+NN38BAAD//wMAUEsDBBQABgAIAAAAIQCSK0PB&#10;3AAAAAgBAAAPAAAAZHJzL2Rvd25yZXYueG1sTI/LTsMwEEX3SPyDNUjsqN2IV9I4FSBYlU1LFywn&#10;8TQJ2OMQO234e8wKlqN7dO+Zcj07K440ht6zhuVCgSBuvOm51bB/e7m6BxEiskHrmTR8U4B1dX5W&#10;YmH8ibd03MVWpBIOBWroYhwKKUPTkcOw8ANxyg5+dBjTObbSjHhK5c7KTKlb6bDntNDhQE8dNZ+7&#10;yWngqdls20f8qL9ubNzY1/f9s/JaX17MDysQkeb4B8OvflKHKjnVfmIThNWQ59eJ1JAtQaQ4y1QO&#10;ok6custAVqX8/0D1AwAA//8DAFBLAQItABQABgAIAAAAIQC2gziS/gAAAOEBAAATAAAAAAAAAAAA&#10;AAAAAAAAAABbQ29udGVudF9UeXBlc10ueG1sUEsBAi0AFAAGAAgAAAAhADj9If/WAAAAlAEAAAsA&#10;AAAAAAAAAAAAAAAALwEAAF9yZWxzLy5yZWxzUEsBAi0AFAAGAAgAAAAhAPGQs+YJBAAAfgoAAA4A&#10;AAAAAAAAAAAAAAAALgIAAGRycy9lMm9Eb2MueG1sUEsBAi0AFAAGAAgAAAAhAJIrQ8HcAAAACAEA&#10;AA8AAAAAAAAAAAAAAAAAYwYAAGRycy9kb3ducmV2LnhtbFBLBQYAAAAABAAEAPMAAABsBwAAAAA=&#10;" adj="-11796480,,5400" path="m21600,6079l14875,r,1974l12427,1974c5564,1974,,6534,,12158r,9442l8392,21600r,-9442c8392,11068,10199,10184,12427,10184r2448,l14875,12158,21600,6079xe" fillcolor="#969696" stroked="f">
                <v:stroke joinstyle="miter"/>
                <v:formulas/>
                <v:path o:connecttype="custom" o:connectlocs="2715,0;2715,2719;750,4851;3965,1359" o:connectangles="270,90,90,0" textboxrect="12429,1969,17056,10185"/>
                <v:textbox>
                  <w:txbxContent>
                    <w:p w14:paraId="6D4B927A" w14:textId="77777777" w:rsidR="00C56A84" w:rsidRDefault="00C56A84" w:rsidP="00C56A84"/>
                  </w:txbxContent>
                </v:textbox>
              </v:shape>
            </w:pict>
          </mc:Fallback>
        </mc:AlternateContent>
      </w:r>
    </w:p>
    <w:p w14:paraId="6735E774" w14:textId="4D35BDF7" w:rsidR="00C56A84" w:rsidRPr="007452EB" w:rsidRDefault="00721AD4" w:rsidP="00C56A84">
      <w:pPr>
        <w:rPr>
          <w:rFonts w:hAnsi="ＭＳ ゴシック"/>
          <w:szCs w:val="21"/>
        </w:rPr>
      </w:pPr>
      <w:r w:rsidRPr="007452EB">
        <w:rPr>
          <w:rFonts w:hAnsi="ＭＳ ゴシック"/>
          <w:noProof/>
          <w:szCs w:val="21"/>
        </w:rPr>
        <mc:AlternateContent>
          <mc:Choice Requires="wps">
            <w:drawing>
              <wp:anchor distT="0" distB="0" distL="114300" distR="114300" simplePos="0" relativeHeight="251658340" behindDoc="0" locked="0" layoutInCell="1" allowOverlap="1" wp14:anchorId="50AE7F14" wp14:editId="78583855">
                <wp:simplePos x="0" y="0"/>
                <wp:positionH relativeFrom="column">
                  <wp:posOffset>2426970</wp:posOffset>
                </wp:positionH>
                <wp:positionV relativeFrom="paragraph">
                  <wp:posOffset>55880</wp:posOffset>
                </wp:positionV>
                <wp:extent cx="1830070" cy="657225"/>
                <wp:effectExtent l="0" t="0" r="0" b="9525"/>
                <wp:wrapNone/>
                <wp:docPr id="6576" name="正方形/長方形 6576" descr="P1780TB124#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0070" cy="657225"/>
                        </a:xfrm>
                        <a:prstGeom prst="rect">
                          <a:avLst/>
                        </a:prstGeom>
                        <a:pattFill prst="ltUpDiag">
                          <a:fgClr>
                            <a:srgbClr val="969696"/>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5F46AC" w14:textId="77777777" w:rsidR="00C56A84" w:rsidRDefault="00C56A84" w:rsidP="00C56A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AE7F14" id="正方形/長方形 6576" o:spid="_x0000_s1269" alt="P1780TB124#y1" style="position:absolute;left:0;text-align:left;margin-left:191.1pt;margin-top:4.4pt;width:144.1pt;height:51.75pt;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NpxTQIAAGIEAAAOAAAAZHJzL2Uyb0RvYy54bWysVM2O0zAQviPxDpY50/zQbbtR09XSqghp&#10;gUq7+wCO4yQWiW1st0l5j+UB4MwZceBxWIm3YOyk3fJzQrSSNeMZz3zzzUzmF11Tox3ThkuR4mgU&#10;YsQElTkXZYpvb9ZPZxgZS0ROailYivfM4IvF40fzViUslpWsc6YRBBEmaVWKK2tVEgSGVqwhZiQV&#10;E2AspG6IBVWXQa5JC9GbOojDcBK0UudKS8qMgdtVb8QLH78oGLVvisIwi+oUAzbrT+3PzJ3BYk6S&#10;UhNVcTrAIP+AoiFcQNJjqBWxBG01/yNUw6mWRhZ2RGUTyKLglPkaoJoo/K2a64oo5msBcow60mT+&#10;X1j6erfRiOcpnpxNJxgJ0kCX7j9/uv/w9fu3j8GPuy+9hHp7zgwF+jbRdBbePI/i8ZN95EhslUkg&#10;1rXaaEeDUVeSvjVIyGVFRMkutZZtxUgO0L1/8MsDpxh4irL2lcwBANla6fnsCt24gMAU6nzb9se2&#10;sc4iCpfR7FkYTqG7FGwAM47PHKSAJIfXShv7gskGOSHFGsbCRye7K2N714OLS6aItWte14N7bW/V&#10;ipPSPynKZd2XqMsMRLQjMFrnE/cfsh5dsr/6rv1v8B1cAOshqQNQC3cK6UD08NyN58zR1NNtu6zz&#10;nYtDX68jMZP5HmjUsh90WEwQKqnfY9TCkKfYvNsSzTCqXwpoxXk0Hrut8MoYmANFn1qyUwsRFEKl&#10;2GLUi0vbb9JWaV5WkCnyFAl5Ce0ruGf2AdVQAAyy782wdG5TTnXv9fBpWPwEAAD//wMAUEsDBBQA&#10;BgAIAAAAIQCcQBcC4AAAAAkBAAAPAAAAZHJzL2Rvd25yZXYueG1sTI/BTsMwEETvSPyDtUjcqJ20&#10;KlGIU1UIEFAOpFQ9u7GJo8brKHab9O9ZTnBczdPsm2I1uY6dzRBajxKSmQBmsPa6xUbC7uv5LgMW&#10;okKtOo9GwsUEWJXXV4XKtR+xMudtbBiVYMiVBBtjn3MeamucCjPfG6Ts2w9ORTqHhutBjVTuOp4K&#10;seROtUgfrOrNozX1cXtyEl6Sz9fRDdXT5m1dvS+q/dFePoSUtzfT+gFYNFP8g+FXn9ShJKeDP6EO&#10;rJMwz9KUUAkZLaB8eS8WwA4EJukceFnw/wvKHwAAAP//AwBQSwECLQAUAAYACAAAACEAtoM4kv4A&#10;AADhAQAAEwAAAAAAAAAAAAAAAAAAAAAAW0NvbnRlbnRfVHlwZXNdLnhtbFBLAQItABQABgAIAAAA&#10;IQA4/SH/1gAAAJQBAAALAAAAAAAAAAAAAAAAAC8BAABfcmVscy8ucmVsc1BLAQItABQABgAIAAAA&#10;IQAhnNpxTQIAAGIEAAAOAAAAAAAAAAAAAAAAAC4CAABkcnMvZTJvRG9jLnhtbFBLAQItABQABgAI&#10;AAAAIQCcQBcC4AAAAAkBAAAPAAAAAAAAAAAAAAAAAKcEAABkcnMvZG93bnJldi54bWxQSwUGAAAA&#10;AAQABADzAAAAtAUAAAAA&#10;" fillcolor="#969696" stroked="f">
                <v:fill r:id="rId126" o:title="" type="pattern"/>
                <v:textbox>
                  <w:txbxContent>
                    <w:p w14:paraId="215F46AC" w14:textId="77777777" w:rsidR="00C56A84" w:rsidRDefault="00C56A84" w:rsidP="00C56A84"/>
                  </w:txbxContent>
                </v:textbox>
              </v:rect>
            </w:pict>
          </mc:Fallback>
        </mc:AlternateContent>
      </w:r>
    </w:p>
    <w:p w14:paraId="19FD4747" w14:textId="39675BB3" w:rsidR="00C56A84" w:rsidRPr="007452EB" w:rsidRDefault="00C56A84" w:rsidP="00C56A84">
      <w:pPr>
        <w:rPr>
          <w:rFonts w:hAnsi="ＭＳ ゴシック"/>
          <w:szCs w:val="21"/>
        </w:rPr>
      </w:pPr>
    </w:p>
    <w:p w14:paraId="24A4251E" w14:textId="77777777" w:rsidR="00C56A84" w:rsidRPr="007452EB" w:rsidRDefault="00C56A84" w:rsidP="00C56A84">
      <w:pPr>
        <w:rPr>
          <w:rFonts w:hAnsi="ＭＳ ゴシック"/>
          <w:szCs w:val="21"/>
        </w:rPr>
      </w:pPr>
    </w:p>
    <w:p w14:paraId="4830BDD3" w14:textId="77777777" w:rsidR="00C56A84" w:rsidRPr="007452EB" w:rsidRDefault="00C56A84" w:rsidP="00C56A84">
      <w:pPr>
        <w:rPr>
          <w:rFonts w:hAnsi="ＭＳ ゴシック"/>
          <w:szCs w:val="21"/>
        </w:rPr>
      </w:pPr>
      <w:r w:rsidRPr="007452EB">
        <w:rPr>
          <w:rFonts w:hAnsi="ＭＳ ゴシック"/>
          <w:noProof/>
          <w:szCs w:val="21"/>
        </w:rPr>
        <mc:AlternateContent>
          <mc:Choice Requires="wps">
            <w:drawing>
              <wp:anchor distT="0" distB="0" distL="114300" distR="114300" simplePos="0" relativeHeight="251658352" behindDoc="0" locked="0" layoutInCell="1" allowOverlap="1" wp14:anchorId="396B56DC" wp14:editId="34C98CC0">
                <wp:simplePos x="0" y="0"/>
                <wp:positionH relativeFrom="column">
                  <wp:posOffset>4547235</wp:posOffset>
                </wp:positionH>
                <wp:positionV relativeFrom="paragraph">
                  <wp:posOffset>132714</wp:posOffset>
                </wp:positionV>
                <wp:extent cx="1558290" cy="923925"/>
                <wp:effectExtent l="0" t="0" r="0" b="0"/>
                <wp:wrapNone/>
                <wp:docPr id="459" name="テキスト ボックス 459" descr="P1783TB13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290" cy="92392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6550F3B" w14:textId="77777777" w:rsidR="00C56A84" w:rsidRPr="000E1E8D" w:rsidRDefault="00C56A84" w:rsidP="00C56A84">
                            <w:pPr>
                              <w:pStyle w:val="a5"/>
                              <w:spacing w:line="0" w:lineRule="atLeas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20"/>
                                <w:szCs w:val="20"/>
                              </w:rPr>
                              <w:t xml:space="preserve">基準適合 </w:t>
                            </w:r>
                            <w:r w:rsidRPr="000E1E8D">
                              <w:rPr>
                                <w:rFonts w:ascii="BIZ UDゴシック" w:eastAsia="BIZ UDゴシック" w:hAnsi="BIZ UDゴシック" w:hint="eastAsia"/>
                                <w:color w:val="000000"/>
                                <w:sz w:val="20"/>
                                <w:szCs w:val="20"/>
                              </w:rPr>
                              <w:t>努力義務</w:t>
                            </w:r>
                          </w:p>
                          <w:p w14:paraId="383634D5" w14:textId="77777777" w:rsidR="00C56A84" w:rsidRPr="000E1E8D" w:rsidRDefault="00C56A84" w:rsidP="00C56A84">
                            <w:pPr>
                              <w:pStyle w:val="a5"/>
                              <w:spacing w:line="0" w:lineRule="atLeas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建築・用途変更</w:t>
                            </w:r>
                          </w:p>
                          <w:p w14:paraId="1295A686" w14:textId="77777777" w:rsidR="00C56A84" w:rsidRPr="000E1E8D" w:rsidRDefault="00C56A84" w:rsidP="00C56A84">
                            <w:pPr>
                              <w:pStyle w:val="a5"/>
                              <w:spacing w:line="0" w:lineRule="atLeas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所有・管理・占有時</w:t>
                            </w:r>
                          </w:p>
                          <w:p w14:paraId="12221FAD" w14:textId="77777777" w:rsidR="00C56A84" w:rsidRPr="000E1E8D" w:rsidRDefault="00C56A84" w:rsidP="00C56A84">
                            <w:pPr>
                              <w:pStyle w:val="a5"/>
                              <w:spacing w:line="0" w:lineRule="atLeast"/>
                              <w:ind w:firstLineChars="100" w:firstLine="180"/>
                              <w:rPr>
                                <w:rFonts w:ascii="BIZ UDゴシック" w:eastAsia="BIZ UDゴシック" w:hAnsi="BIZ UDゴシック"/>
                                <w:color w:val="000000"/>
                                <w:sz w:val="18"/>
                                <w:szCs w:val="18"/>
                              </w:rPr>
                            </w:pPr>
                            <w:r w:rsidRPr="000E1E8D">
                              <w:rPr>
                                <w:rFonts w:ascii="BIZ UDゴシック" w:eastAsia="BIZ UDゴシック" w:hAnsi="BIZ UDゴシック" w:hint="eastAsia"/>
                                <w:color w:val="000000"/>
                                <w:sz w:val="18"/>
                                <w:szCs w:val="18"/>
                              </w:rPr>
                              <w:t>【法第14条第５号】</w:t>
                            </w:r>
                          </w:p>
                          <w:p w14:paraId="4225DDC7" w14:textId="77777777" w:rsidR="00C56A84" w:rsidRPr="000E1E8D" w:rsidRDefault="00C56A84" w:rsidP="00C56A84">
                            <w:pPr>
                              <w:pStyle w:val="a5"/>
                              <w:spacing w:line="0" w:lineRule="atLeast"/>
                              <w:rPr>
                                <w:rFonts w:ascii="BIZ UDゴシック" w:eastAsia="BIZ UDゴシック" w:hAnsi="BIZ UDゴシック"/>
                              </w:rPr>
                            </w:pPr>
                            <w:r w:rsidRPr="000E1E8D">
                              <w:rPr>
                                <w:rFonts w:ascii="BIZ UDゴシック" w:eastAsia="BIZ UDゴシック" w:hAnsi="BIZ UDゴシック" w:hint="eastAsia"/>
                                <w:color w:val="000000"/>
                                <w:sz w:val="20"/>
                                <w:szCs w:val="20"/>
                              </w:rPr>
                              <w:t xml:space="preserve">　</w:t>
                            </w:r>
                          </w:p>
                          <w:p w14:paraId="41BA0265" w14:textId="77777777" w:rsidR="00C56A84" w:rsidRPr="000E1E8D" w:rsidRDefault="00C56A84" w:rsidP="00C56A84">
                            <w:pPr>
                              <w:pStyle w:val="a5"/>
                              <w:spacing w:line="0" w:lineRule="atLeast"/>
                              <w:rPr>
                                <w:rFonts w:ascii="BIZ UDゴシック" w:eastAsia="BIZ UDゴシック" w:hAnsi="BIZ UDゴシック"/>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6B56DC" id="テキスト ボックス 459" o:spid="_x0000_s1270" type="#_x0000_t202" alt="P1783TB136bA#y1" style="position:absolute;left:0;text-align:left;margin-left:358.05pt;margin-top:10.45pt;width:122.7pt;height:72.75pt;z-index:25165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p43mQIAAO4EAAAOAAAAZHJzL2Uyb0RvYy54bWysVM1uEzEQviPxDpY50022TZtE3VT9oQip&#10;QKWWB/B6vbsW/sN2shuOiYR4CF4BceZ59kUY22kbwQUh9mDZO+NvvvlmxqdnvRRoxazjWhV4fDDC&#10;iCmqK66aAn+4v345xch5oioitGIFXjOHzxbPn512Zs5y3WpRMYsARLl5Zwrcem/mWeZoyyRxB9ow&#10;BcZaW0k8HG2TVZZ0gC5Flo9Gx1mnbWWspsw5+HuVjHgR8euaUf++rh3zSBQYuPm42riWYc0Wp2Te&#10;WGJaTnc0yD+wkIQrCPoIdUU8QUvL/4CSnFrtdO0PqJaZrmtOWcwBshmPfsvmriWGxVxAHGceZXL/&#10;D5a+W91axKsCH01mGCkioUjD9suw+T5sfg7br2jYfhu222HzA84oOlXMUZDwdnwyPby/GB8el+cv&#10;1uMgZWfcHBDvDGD6/kL30BJRFmduNP3okNKXLVENO7dWdy0jFaQSb2Z7VxOOCyBl91ZXwIgsvY5A&#10;fW1l0BmUQ4AOJV0/lpH1HtEQcjKZ5jMwUbDN8sNZPgnkMjJ/uG2s86+ZlihsCmyhTSI6Wd04n1wf&#10;XEIwpa+5ELFVhEIdgE4AElECDVsL4mErDUjoVIMREQ1MAvU2Ja4Fr8LtgONsU14Ki1YkdGP8Ulhh&#10;WrL7u2O6c42s3T5G4HVFXJvcoyk1seQeJklwWeBpgo6Eg8ivVIX82oCOCoYQhwwkqzASDJiGXfT0&#10;hIu/8QQdhQJioWKhSKlcvi/72Ef56DjgBWupqzUU0eo0dvBMwKbV9jNQgJEDwT4tiQVC4o2CRjg5&#10;ymcgq4+H6TRU0O4byj0DURSACgzap+2lT1O9NJY3LcRJjaf0ObROzWNVnzjt6MNQRYV3D0CY2v1z&#10;9Hp6pha/AAAA//8DAFBLAwQUAAYACAAAACEAYNXT7eAAAAAKAQAADwAAAGRycy9kb3ducmV2Lnht&#10;bEyPwU7DMBBE70j8g7VIXBB10oKhIU6FKnGAW9NIXLfxkkSJ7RC7beDrWU5wXM3TzNt8M9tBnGgK&#10;nXca0kUCglztTecaDdX+5fYRRIjoDA7ekYYvCrApLi9yzIw/ux2dytgILnEhQw1tjGMmZahbshgW&#10;fiTH2YefLEY+p0aaCc9cbge5TBIlLXaOF1ocadtS3ZdHq+H7pm8Iy61/W31WZRWGVf+6f9f6+mp+&#10;fgIRaY5/MPzqszoU7HTwR2eCGDQ8pCplVMMyWYNgYK3SexAHJpW6A1nk8v8LxQ8AAAD//wMAUEsB&#10;Ai0AFAAGAAgAAAAhALaDOJL+AAAA4QEAABMAAAAAAAAAAAAAAAAAAAAAAFtDb250ZW50X1R5cGVz&#10;XS54bWxQSwECLQAUAAYACAAAACEAOP0h/9YAAACUAQAACwAAAAAAAAAAAAAAAAAvAQAAX3JlbHMv&#10;LnJlbHNQSwECLQAUAAYACAAAACEAR06eN5kCAADuBAAADgAAAAAAAAAAAAAAAAAuAgAAZHJzL2Uy&#10;b0RvYy54bWxQSwECLQAUAAYACAAAACEAYNXT7eAAAAAKAQAADwAAAAAAAAAAAAAAAADzBAAAZHJz&#10;L2Rvd25yZXYueG1sUEsFBgAAAAAEAAQA8wAAAAAGAAAAAA==&#10;" filled="f">
                <v:stroke opacity="0"/>
                <v:textbox inset="5.85pt,.7pt,5.85pt,.7pt">
                  <w:txbxContent>
                    <w:p w14:paraId="76550F3B" w14:textId="77777777" w:rsidR="00C56A84" w:rsidRPr="000E1E8D" w:rsidRDefault="00C56A84" w:rsidP="00C56A84">
                      <w:pPr>
                        <w:pStyle w:val="a5"/>
                        <w:spacing w:line="0" w:lineRule="atLeas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20"/>
                          <w:szCs w:val="20"/>
                        </w:rPr>
                        <w:t xml:space="preserve">基準適合 </w:t>
                      </w:r>
                      <w:r w:rsidRPr="000E1E8D">
                        <w:rPr>
                          <w:rFonts w:ascii="BIZ UDゴシック" w:eastAsia="BIZ UDゴシック" w:hAnsi="BIZ UDゴシック" w:hint="eastAsia"/>
                          <w:color w:val="000000"/>
                          <w:sz w:val="20"/>
                          <w:szCs w:val="20"/>
                        </w:rPr>
                        <w:t>努力義務</w:t>
                      </w:r>
                    </w:p>
                    <w:p w14:paraId="383634D5" w14:textId="77777777" w:rsidR="00C56A84" w:rsidRPr="000E1E8D" w:rsidRDefault="00C56A84" w:rsidP="00C56A84">
                      <w:pPr>
                        <w:pStyle w:val="a5"/>
                        <w:spacing w:line="0" w:lineRule="atLeas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建築・用途変更</w:t>
                      </w:r>
                    </w:p>
                    <w:p w14:paraId="1295A686" w14:textId="77777777" w:rsidR="00C56A84" w:rsidRPr="000E1E8D" w:rsidRDefault="00C56A84" w:rsidP="00C56A84">
                      <w:pPr>
                        <w:pStyle w:val="a5"/>
                        <w:spacing w:line="0" w:lineRule="atLeas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所有・管理・占有時</w:t>
                      </w:r>
                    </w:p>
                    <w:p w14:paraId="12221FAD" w14:textId="77777777" w:rsidR="00C56A84" w:rsidRPr="000E1E8D" w:rsidRDefault="00C56A84" w:rsidP="00C56A84">
                      <w:pPr>
                        <w:pStyle w:val="a5"/>
                        <w:spacing w:line="0" w:lineRule="atLeast"/>
                        <w:ind w:firstLineChars="100" w:firstLine="180"/>
                        <w:rPr>
                          <w:rFonts w:ascii="BIZ UDゴシック" w:eastAsia="BIZ UDゴシック" w:hAnsi="BIZ UDゴシック"/>
                          <w:color w:val="000000"/>
                          <w:sz w:val="18"/>
                          <w:szCs w:val="18"/>
                        </w:rPr>
                      </w:pPr>
                      <w:r w:rsidRPr="000E1E8D">
                        <w:rPr>
                          <w:rFonts w:ascii="BIZ UDゴシック" w:eastAsia="BIZ UDゴシック" w:hAnsi="BIZ UDゴシック" w:hint="eastAsia"/>
                          <w:color w:val="000000"/>
                          <w:sz w:val="18"/>
                          <w:szCs w:val="18"/>
                        </w:rPr>
                        <w:t>【法第14条第５号】</w:t>
                      </w:r>
                    </w:p>
                    <w:p w14:paraId="4225DDC7" w14:textId="77777777" w:rsidR="00C56A84" w:rsidRPr="000E1E8D" w:rsidRDefault="00C56A84" w:rsidP="00C56A84">
                      <w:pPr>
                        <w:pStyle w:val="a5"/>
                        <w:spacing w:line="0" w:lineRule="atLeast"/>
                        <w:rPr>
                          <w:rFonts w:ascii="BIZ UDゴシック" w:eastAsia="BIZ UDゴシック" w:hAnsi="BIZ UDゴシック"/>
                        </w:rPr>
                      </w:pPr>
                      <w:r w:rsidRPr="000E1E8D">
                        <w:rPr>
                          <w:rFonts w:ascii="BIZ UDゴシック" w:eastAsia="BIZ UDゴシック" w:hAnsi="BIZ UDゴシック" w:hint="eastAsia"/>
                          <w:color w:val="000000"/>
                          <w:sz w:val="20"/>
                          <w:szCs w:val="20"/>
                        </w:rPr>
                        <w:t xml:space="preserve">　</w:t>
                      </w:r>
                    </w:p>
                    <w:p w14:paraId="41BA0265" w14:textId="77777777" w:rsidR="00C56A84" w:rsidRPr="000E1E8D" w:rsidRDefault="00C56A84" w:rsidP="00C56A84">
                      <w:pPr>
                        <w:pStyle w:val="a5"/>
                        <w:spacing w:line="0" w:lineRule="atLeast"/>
                        <w:rPr>
                          <w:rFonts w:ascii="BIZ UDゴシック" w:eastAsia="BIZ UDゴシック" w:hAnsi="BIZ UDゴシック"/>
                        </w:rPr>
                      </w:pP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658347" behindDoc="0" locked="0" layoutInCell="1" allowOverlap="1" wp14:anchorId="42D65D53" wp14:editId="3513ECBD">
                <wp:simplePos x="0" y="0"/>
                <wp:positionH relativeFrom="column">
                  <wp:posOffset>4394170</wp:posOffset>
                </wp:positionH>
                <wp:positionV relativeFrom="paragraph">
                  <wp:posOffset>61329</wp:posOffset>
                </wp:positionV>
                <wp:extent cx="158750" cy="286799"/>
                <wp:effectExtent l="0" t="0" r="12700" b="18415"/>
                <wp:wrapNone/>
                <wp:docPr id="6577" name="右中かっこ 6577" descr="P1783TB131#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750" cy="286799"/>
                        </a:xfrm>
                        <a:prstGeom prst="rightBrace">
                          <a:avLst>
                            <a:gd name="adj1" fmla="val 4014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07DD5538" w14:textId="77777777" w:rsidR="00C56A84" w:rsidRDefault="00C56A84" w:rsidP="00C56A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D65D53" id="右中かっこ 6577" o:spid="_x0000_s1271" type="#_x0000_t88" alt="P1783TB131#y1" style="position:absolute;left:0;text-align:left;margin-left:346pt;margin-top:4.85pt;width:12.5pt;height:22.6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S3mYQIAAHsEAAAOAAAAZHJzL2Uyb0RvYy54bWysVM1u1DAQviPxDpY50/x00+xGzVa0pQip&#10;QKWWB/Dazsbg2Mb2bna59cyBA4/AmRMX3qfwHoydtN3CDZGD5clMvpn5vpkcHm06idbcOqFVjbO9&#10;FCOuqGZCLWv89urs6RQj54liRGrFa7zlDh/NHz867E3Fc91qybhFAKJc1Zsat96bKkkcbXlH3J42&#10;XIGz0bYjHky7TJglPaB3MsnT9CDptWXGasqdg7engxPPI37TcOrfNI3jHskaQ20+njaei3Am80NS&#10;LS0xraBjGeQfquiIUJD0DuqUeIJWVvwF1QlqtdON36O6S3TTCMpjD9BNlv7RzWVLDI+9ADnO3NHk&#10;/h8sfb2+sEiwGh8UZYmRIh2o9Ovz958/vt1cf7q5/npz/QUNPsYdBeousnK6f3Wc7WdPtlkgsDeu&#10;ApxLc2EDBc6ca/regSN54AmGgxi06F9pBlnIyutI2qaxXfgS6ECbqM32Thu+8YjCy6yYlgUoSMGV&#10;Tw/K2SykTkh1+7Gxzr/gukPhUmMrlq0/toQGAklF1ufOR4HY2CNh7zKMmk6C3msi0STNJpNxHnZi&#10;8t2YIoVnzDsiQgW3mQO80mdCyjhVUqG+xrMiL2IFTkvBgjOEObtcnEiLIDF0Gp8R9kGY1SvFIljL&#10;CXs+3j0RcrhDcqlGngO1gxZ+s9hESfO0DKiB+IVmW6De6mEDYGPh0mr7EaMepr/G7sOKWI6RfKlg&#10;vGbARViXaEyKMgfD7noWux6iKEDV2GM0XE/8sGIrE2UA9SIFSj8DyRvhg3L3VY0GTHgUdNzGsEK7&#10;doy6/2fMfwMAAP//AwBQSwMEFAAGAAgAAAAhAHkSOifdAAAACAEAAA8AAABkcnMvZG93bnJldi54&#10;bWxMj0FPg0AUhO8m/ofNa+LNLiWlFMqjsUavJtQmXrfsCgT2LWG3LfrrfZ70OJnJzDfFfraDuJrJ&#10;d44QVssIhKHa6Y4ahNP76+MWhA+KtBocGYQv42Ff3t8VKtfuRpW5HkMjuIR8rhDaEMZcSl+3xiq/&#10;dKMh9j7dZFVgOTVST+rG5XaQcRRtpFUd8UKrRvPcmro/XixCFZ2S5NAf4v47exk/1m+V2zYz4sNi&#10;ftqBCGYOf2H4xWd0KJnp7C6kvRgQNlnMXwJCloJgP12lrM8IyToDWRby/4HyBwAA//8DAFBLAQIt&#10;ABQABgAIAAAAIQC2gziS/gAAAOEBAAATAAAAAAAAAAAAAAAAAAAAAABbQ29udGVudF9UeXBlc10u&#10;eG1sUEsBAi0AFAAGAAgAAAAhADj9If/WAAAAlAEAAAsAAAAAAAAAAAAAAAAALwEAAF9yZWxzLy5y&#10;ZWxzUEsBAi0AFAAGAAgAAAAhAKo1LeZhAgAAewQAAA4AAAAAAAAAAAAAAAAALgIAAGRycy9lMm9E&#10;b2MueG1sUEsBAi0AFAAGAAgAAAAhAHkSOifdAAAACAEAAA8AAAAAAAAAAAAAAAAAuwQAAGRycy9k&#10;b3ducmV2LnhtbFBLBQYAAAAABAAEAPMAAADFBQAAAAA=&#10;" adj="4800">
                <v:textbox>
                  <w:txbxContent>
                    <w:p w14:paraId="07DD5538" w14:textId="77777777" w:rsidR="00C56A84" w:rsidRDefault="00C56A84" w:rsidP="00C56A84"/>
                  </w:txbxContent>
                </v:textbox>
              </v:shape>
            </w:pict>
          </mc:Fallback>
        </mc:AlternateContent>
      </w:r>
    </w:p>
    <w:p w14:paraId="10EF1DE6" w14:textId="77777777" w:rsidR="00C56A84" w:rsidRPr="007452EB" w:rsidRDefault="00C56A84" w:rsidP="00C56A84">
      <w:pPr>
        <w:rPr>
          <w:rFonts w:hAnsi="ＭＳ ゴシック"/>
          <w:szCs w:val="21"/>
        </w:rPr>
      </w:pPr>
    </w:p>
    <w:p w14:paraId="405AB6A7" w14:textId="77777777" w:rsidR="00C56A84" w:rsidRPr="007452EB" w:rsidRDefault="00C56A84" w:rsidP="00C56A84">
      <w:pPr>
        <w:rPr>
          <w:rFonts w:hAnsi="ＭＳ ゴシック"/>
          <w:szCs w:val="21"/>
        </w:rPr>
      </w:pPr>
    </w:p>
    <w:p w14:paraId="731E040D" w14:textId="77777777" w:rsidR="00C56A84" w:rsidRPr="007452EB" w:rsidRDefault="00C56A84" w:rsidP="00C56A84">
      <w:pPr>
        <w:rPr>
          <w:rFonts w:hAnsi="ＭＳ ゴシック"/>
          <w:szCs w:val="21"/>
        </w:rPr>
      </w:pPr>
      <w:r w:rsidRPr="007452EB">
        <w:rPr>
          <w:rFonts w:hAnsi="ＭＳ ゴシック"/>
          <w:noProof/>
          <w:szCs w:val="21"/>
        </w:rPr>
        <mc:AlternateContent>
          <mc:Choice Requires="wps">
            <w:drawing>
              <wp:anchor distT="0" distB="0" distL="114300" distR="114300" simplePos="0" relativeHeight="251658344" behindDoc="0" locked="0" layoutInCell="1" allowOverlap="1" wp14:anchorId="5691D087" wp14:editId="788C8960">
                <wp:simplePos x="0" y="0"/>
                <wp:positionH relativeFrom="column">
                  <wp:posOffset>1232535</wp:posOffset>
                </wp:positionH>
                <wp:positionV relativeFrom="paragraph">
                  <wp:posOffset>37465</wp:posOffset>
                </wp:positionV>
                <wp:extent cx="3840480" cy="609600"/>
                <wp:effectExtent l="0" t="0" r="0" b="0"/>
                <wp:wrapNone/>
                <wp:docPr id="6578" name="テキスト ボックス 6578" descr="P1786TB12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0480" cy="6096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53B05C5" w14:textId="77777777" w:rsidR="00C56A84" w:rsidRPr="000E1E8D" w:rsidRDefault="00C56A84" w:rsidP="00C56A84">
                            <w:pPr>
                              <w:pStyle w:val="Web"/>
                              <w:spacing w:line="240" w:lineRule="exac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20"/>
                                <w:szCs w:val="20"/>
                              </w:rPr>
                              <w:t xml:space="preserve">基準適合　</w:t>
                            </w:r>
                            <w:r w:rsidRPr="000E1E8D">
                              <w:rPr>
                                <w:rFonts w:ascii="BIZ UDゴシック" w:eastAsia="BIZ UDゴシック" w:hAnsi="BIZ UDゴシック" w:hint="eastAsia"/>
                                <w:color w:val="000000"/>
                                <w:sz w:val="20"/>
                                <w:szCs w:val="20"/>
                              </w:rPr>
                              <w:t>努力義務</w:t>
                            </w:r>
                          </w:p>
                          <w:p w14:paraId="14591FED" w14:textId="77777777" w:rsidR="00C56A84" w:rsidRPr="000E1E8D" w:rsidRDefault="00C56A84" w:rsidP="00C56A84">
                            <w:pPr>
                              <w:pStyle w:val="Web"/>
                              <w:spacing w:line="240" w:lineRule="exac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 xml:space="preserve">建築・用途変更　</w:t>
                            </w:r>
                            <w:r w:rsidRPr="000E1E8D">
                              <w:rPr>
                                <w:rFonts w:ascii="BIZ UDゴシック" w:eastAsia="BIZ UDゴシック" w:hAnsi="BIZ UDゴシック" w:hint="eastAsia"/>
                                <w:color w:val="000000"/>
                                <w:sz w:val="18"/>
                                <w:szCs w:val="18"/>
                              </w:rPr>
                              <w:t>【法第16条第1項】</w:t>
                            </w:r>
                          </w:p>
                          <w:p w14:paraId="3A2A73E8" w14:textId="77777777" w:rsidR="00C56A84" w:rsidRPr="000E1E8D" w:rsidRDefault="00C56A84" w:rsidP="00C56A84">
                            <w:pPr>
                              <w:pStyle w:val="Web"/>
                              <w:spacing w:line="240" w:lineRule="exact"/>
                              <w:rPr>
                                <w:rFonts w:ascii="BIZ UDゴシック" w:eastAsia="BIZ UDゴシック" w:hAnsi="BIZ UDゴシック"/>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建築物特定施設の修繕・模様替時</w:t>
                            </w:r>
                            <w:r w:rsidRPr="000E1E8D">
                              <w:rPr>
                                <w:rFonts w:ascii="BIZ UDゴシック" w:eastAsia="BIZ UDゴシック" w:hAnsi="BIZ UDゴシック" w:hint="eastAsia"/>
                                <w:color w:val="000000"/>
                                <w:sz w:val="18"/>
                                <w:szCs w:val="18"/>
                              </w:rPr>
                              <w:t>【法第16条第２項】</w:t>
                            </w:r>
                          </w:p>
                          <w:p w14:paraId="09AD5696" w14:textId="77777777" w:rsidR="00C56A84" w:rsidRPr="000E1E8D" w:rsidRDefault="00C56A84" w:rsidP="00C56A84">
                            <w:pPr>
                              <w:pStyle w:val="Web"/>
                              <w:spacing w:line="240" w:lineRule="exact"/>
                              <w:rPr>
                                <w:rFonts w:ascii="BIZ UDゴシック" w:eastAsia="BIZ UDゴシック" w:hAnsi="BIZ UDゴシック"/>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91D087" id="テキスト ボックス 6578" o:spid="_x0000_s1272" type="#_x0000_t202" alt="P1786TB128bA#y1" style="position:absolute;left:0;text-align:left;margin-left:97.05pt;margin-top:2.95pt;width:302.4pt;height:48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5pngIAAPAEAAAOAAAAZHJzL2Uyb0RvYy54bWysVM1u1DAQviPxDpY502SXdptdNVv1hyKk&#10;ApVaHsBxnMTCf9jeTZZjV0I8BK+AOPM8eRHG9ras4IIQOURjz/jzN9/M+OR0kAKtmXVcqxJPDnKM&#10;mKK65qot8fu7q+cFRs4TVROhFSvxhjl8unz65KQ3CzbVnRY1swhAlFv0psSd92aRZY52TBJ3oA1T&#10;4Gy0lcTD0rZZbUkP6FJk0zyfZb22tbGaMudg9zI58TLiNw2j/l3TOOaRKDFw8/Fv478K/2x5Qhat&#10;JabjdEeD/AMLSbiCSx+hLoknaGX5H1CSU6udbvwB1TLTTcMpizlANpP8t2xuO2JYzAXEceZRJvf/&#10;YOnb9Y1FvC7x7OgYaqWIhCqN28/j/bfx/se4/YLG7ddxux3vv8MapaiaOQoi3kyOi9nd+WRaVGfP&#10;NpMgZm/cAjBvDaD64VwP0BRRGGeuNf3gkNIXHVEtO7NW9x0jNSQTT2Z7RxOOCyBV/0bXQImsvI5A&#10;Q2NlUBq0Q4AORd08FpINHlHYfFEc5ocFuCj4Zvl8lsdKZ2TxcNpY518xLVEwSmyhUSI6WV87D3lA&#10;6ENIuEzpKy5EbBahUF/i+dH0COAJtGwjiAdTGhDRqRYjIlqYBeptSlwLXofTAcfZtroQFq1J6Mf4&#10;pWuF6chuN8gI1+9Ck72PEXhdEtelcBdcqY0l9zBLgssSFwk6Eg4iv1Q18hsDOioYQxwykKzGSDBg&#10;GqwY6QkXfxMJ7IQCYqFioUipXH6ohthJ07x4aIVK1xsootVp8OChAKPT9hNQgKEDwT6uiAVC4rWC&#10;Rjg+nM5BVh8XRTGHCtp9R7XnIIoCUIlB+2Re+DTXK2N528E9qfGUPoPWaXisamCcOO3ow1hFhXdP&#10;QJjb/XWM+vVQLX8CAAD//wMAUEsDBBQABgAIAAAAIQC1XDOx3gAAAAkBAAAPAAAAZHJzL2Rvd25y&#10;ZXYueG1sTI/NTsMwEITvSLyDtUhcUOuE8tOEOBWqxAFupJF6deMliWKvQ+y2gadnOcFtR99odqbY&#10;zM6KE06h96QgXSYgkBpvemoV1LuXxRpEiJqMtp5QwRcG2JSXF4XOjT/TO56q2AoOoZBrBV2MYy5l&#10;aDp0Oiz9iMTsw09OR5ZTK82kzxzurLxNkgfpdE/8odMjbjtshuroFHzfDC3qauvfVp91VQe7Gl53&#10;e6Wur+bnJxAR5/hnht/6XB1K7nTwRzJBWNbZXcpWBfcZCOaP2ZqPA4MkzUCWhfy/oPwBAAD//wMA&#10;UEsBAi0AFAAGAAgAAAAhALaDOJL+AAAA4QEAABMAAAAAAAAAAAAAAAAAAAAAAFtDb250ZW50X1R5&#10;cGVzXS54bWxQSwECLQAUAAYACAAAACEAOP0h/9YAAACUAQAACwAAAAAAAAAAAAAAAAAvAQAAX3Jl&#10;bHMvLnJlbHNQSwECLQAUAAYACAAAACEAP8QuaZ4CAADwBAAADgAAAAAAAAAAAAAAAAAuAgAAZHJz&#10;L2Uyb0RvYy54bWxQSwECLQAUAAYACAAAACEAtVwzsd4AAAAJAQAADwAAAAAAAAAAAAAAAAD4BAAA&#10;ZHJzL2Rvd25yZXYueG1sUEsFBgAAAAAEAAQA8wAAAAMGAAAAAA==&#10;" filled="f">
                <v:stroke opacity="0"/>
                <v:textbox inset="5.85pt,.7pt,5.85pt,.7pt">
                  <w:txbxContent>
                    <w:p w14:paraId="153B05C5" w14:textId="77777777" w:rsidR="00C56A84" w:rsidRPr="000E1E8D" w:rsidRDefault="00C56A84" w:rsidP="00C56A84">
                      <w:pPr>
                        <w:pStyle w:val="Web"/>
                        <w:spacing w:line="240" w:lineRule="exac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20"/>
                          <w:szCs w:val="20"/>
                        </w:rPr>
                        <w:t xml:space="preserve">基準適合　</w:t>
                      </w:r>
                      <w:r w:rsidRPr="000E1E8D">
                        <w:rPr>
                          <w:rFonts w:ascii="BIZ UDゴシック" w:eastAsia="BIZ UDゴシック" w:hAnsi="BIZ UDゴシック" w:hint="eastAsia"/>
                          <w:color w:val="000000"/>
                          <w:sz w:val="20"/>
                          <w:szCs w:val="20"/>
                        </w:rPr>
                        <w:t>努力義務</w:t>
                      </w:r>
                    </w:p>
                    <w:p w14:paraId="14591FED" w14:textId="77777777" w:rsidR="00C56A84" w:rsidRPr="000E1E8D" w:rsidRDefault="00C56A84" w:rsidP="00C56A84">
                      <w:pPr>
                        <w:pStyle w:val="Web"/>
                        <w:spacing w:line="240" w:lineRule="exac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 xml:space="preserve">建築・用途変更　</w:t>
                      </w:r>
                      <w:r w:rsidRPr="000E1E8D">
                        <w:rPr>
                          <w:rFonts w:ascii="BIZ UDゴシック" w:eastAsia="BIZ UDゴシック" w:hAnsi="BIZ UDゴシック" w:hint="eastAsia"/>
                          <w:color w:val="000000"/>
                          <w:sz w:val="18"/>
                          <w:szCs w:val="18"/>
                        </w:rPr>
                        <w:t>【法第16条第1項】</w:t>
                      </w:r>
                    </w:p>
                    <w:p w14:paraId="3A2A73E8" w14:textId="77777777" w:rsidR="00C56A84" w:rsidRPr="000E1E8D" w:rsidRDefault="00C56A84" w:rsidP="00C56A84">
                      <w:pPr>
                        <w:pStyle w:val="Web"/>
                        <w:spacing w:line="240" w:lineRule="exact"/>
                        <w:rPr>
                          <w:rFonts w:ascii="BIZ UDゴシック" w:eastAsia="BIZ UDゴシック" w:hAnsi="BIZ UDゴシック"/>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建築物特定施設の修繕・模様替時</w:t>
                      </w:r>
                      <w:r w:rsidRPr="000E1E8D">
                        <w:rPr>
                          <w:rFonts w:ascii="BIZ UDゴシック" w:eastAsia="BIZ UDゴシック" w:hAnsi="BIZ UDゴシック" w:hint="eastAsia"/>
                          <w:color w:val="000000"/>
                          <w:sz w:val="18"/>
                          <w:szCs w:val="18"/>
                        </w:rPr>
                        <w:t>【法第16条第２項】</w:t>
                      </w:r>
                    </w:p>
                    <w:p w14:paraId="09AD5696" w14:textId="77777777" w:rsidR="00C56A84" w:rsidRPr="000E1E8D" w:rsidRDefault="00C56A84" w:rsidP="00C56A84">
                      <w:pPr>
                        <w:pStyle w:val="Web"/>
                        <w:spacing w:line="240" w:lineRule="exact"/>
                        <w:rPr>
                          <w:rFonts w:ascii="BIZ UDゴシック" w:eastAsia="BIZ UDゴシック" w:hAnsi="BIZ UDゴシック"/>
                        </w:rPr>
                      </w:pPr>
                    </w:p>
                  </w:txbxContent>
                </v:textbox>
              </v:shape>
            </w:pict>
          </mc:Fallback>
        </mc:AlternateContent>
      </w:r>
    </w:p>
    <w:p w14:paraId="618E4954" w14:textId="77777777" w:rsidR="00C56A84" w:rsidRPr="007452EB" w:rsidRDefault="00C56A84" w:rsidP="00C56A84">
      <w:pPr>
        <w:rPr>
          <w:rFonts w:hAnsi="ＭＳ ゴシック"/>
          <w:szCs w:val="21"/>
        </w:rPr>
      </w:pPr>
    </w:p>
    <w:p w14:paraId="2A9FF6DB" w14:textId="77777777" w:rsidR="00C56A84" w:rsidRPr="007452EB" w:rsidRDefault="00C56A84" w:rsidP="00C56A84">
      <w:pPr>
        <w:rPr>
          <w:rFonts w:hAnsi="ＭＳ ゴシック"/>
          <w:szCs w:val="21"/>
        </w:rPr>
      </w:pPr>
      <w:r w:rsidRPr="007452EB">
        <w:rPr>
          <w:rFonts w:hAnsi="ＭＳ ゴシック" w:hint="eastAsia"/>
          <w:noProof/>
          <w:szCs w:val="21"/>
        </w:rPr>
        <mc:AlternateContent>
          <mc:Choice Requires="wps">
            <w:drawing>
              <wp:anchor distT="0" distB="0" distL="114300" distR="114300" simplePos="0" relativeHeight="251658363" behindDoc="0" locked="0" layoutInCell="1" allowOverlap="1" wp14:anchorId="2F73758D" wp14:editId="3BA2DBC8">
                <wp:simplePos x="0" y="0"/>
                <wp:positionH relativeFrom="column">
                  <wp:posOffset>-110490</wp:posOffset>
                </wp:positionH>
                <wp:positionV relativeFrom="paragraph">
                  <wp:posOffset>189865</wp:posOffset>
                </wp:positionV>
                <wp:extent cx="6286500" cy="914400"/>
                <wp:effectExtent l="0" t="0" r="19050" b="19050"/>
                <wp:wrapNone/>
                <wp:docPr id="6579" name="大かっこ 6579" descr="P1788#y1"/>
                <wp:cNvGraphicFramePr/>
                <a:graphic xmlns:a="http://schemas.openxmlformats.org/drawingml/2006/main">
                  <a:graphicData uri="http://schemas.microsoft.com/office/word/2010/wordprocessingShape">
                    <wps:wsp>
                      <wps:cNvSpPr/>
                      <wps:spPr>
                        <a:xfrm>
                          <a:off x="0" y="0"/>
                          <a:ext cx="6286500" cy="914400"/>
                        </a:xfrm>
                        <a:prstGeom prst="bracketPair">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428D5F16"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6579" o:spid="_x0000_s1026" type="#_x0000_t185" alt="P1788#y1" style="position:absolute;margin-left:-8.7pt;margin-top:14.95pt;width:495pt;height:1in;z-index:2516583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X4UQIAAKUEAAAOAAAAZHJzL2Uyb0RvYy54bWysVMFuGyEQvVfqPyDuzdpWnCZW1pFlK1Wl&#10;KLGUVDmPWfCuygIF7LX79X2wmzhNe6rqAx6Y4c3M481e3xxazfbSh8aako/PRpxJI2zVmG3Jvz3d&#10;frrkLEQyFWlrZMmPMvCb+ccP152byYmtra6kZwAxYda5ktcxullRBFHLlsKZddLAqaxvKWLrt0Xl&#10;qQN6q4vJaHRRdNZXzlshQ8DpqnfyecZXSor4oFSQkemSo7aYV5/XTVqL+TXNtp5c3YihDPqHKlpq&#10;DJK+Qq0oEtv55g+othHeBqvimbBtYZVqhMw9oJvx6F03jzU5mXsBOcG90hT+H6y43z+6tQcNnQuz&#10;ADN1cVC+Tf+ojx0yWcdXsuQhMoHDi8nlxXQETgV8V+Pzc9iAKU63nQ/xi7QtS0bJN57EdxnX1PhM&#10;Fe3vQuxvvESmnMbeNlrnd9GGdcCeTqbIQlCH0hRhtq4qeTBbzkhvITsRe8RgdVOl2wknHMNSe7Yn&#10;vDwEU9nuCaVzpilEONBP/g01/3Y1lbOiUPeXs2sI0yZByyysofoTb8na2Oq49szbXmnBidsGaHdI&#10;uiYPaYEwjEt8wKK0RXt2sDirrf/5t/MUjxeHl7MOUkXvP3bkJXr5aqCFTD60nTfn088T5PBvPZu3&#10;HrNrlxacjDGYTmQzxUf9Yipv22dM1SJlhYuMQO6e5WGzjP0IYS6FXCxyGPTsKN6ZRycSeOIp8fh0&#10;eCbvBglEvMC9fZE1zd5JoI/tRbDYRauarI8Tr5BX2mAWstCGuU3D9nafo05fl/kvAAAA//8DAFBL&#10;AwQUAAYACAAAACEA7AzhpeAAAAAKAQAADwAAAGRycy9kb3ducmV2LnhtbEyP0UrDMBSG7wXfIRzB&#10;uy1dHaupTcdQhCEiOvcAaXLWlDVJabKte3uPV3p5+D/+/zvVenI9O+MYu+AlLOYZMPQ6mM63Evbf&#10;r7NHYDEpb1QfPEq4YoR1fXtTqdKEi//C8y61jEp8LJUEm9JQch61RafiPAzoKTuE0alE59hyM6oL&#10;lbue51m24k51nhasGvDZoj7uTk7CYYPv24/jvjCfYmubt6tWL0st5f3dtHkClnBKfzD86pM61OTU&#10;hJM3kfUSZotiSaiEXAhgBIgiXwFriCweBPC64v9fqH8AAAD//wMAUEsBAi0AFAAGAAgAAAAhALaD&#10;OJL+AAAA4QEAABMAAAAAAAAAAAAAAAAAAAAAAFtDb250ZW50X1R5cGVzXS54bWxQSwECLQAUAAYA&#10;CAAAACEAOP0h/9YAAACUAQAACwAAAAAAAAAAAAAAAAAvAQAAX3JlbHMvLnJlbHNQSwECLQAUAAYA&#10;CAAAACEA5vqV+FECAAClBAAADgAAAAAAAAAAAAAAAAAuAgAAZHJzL2Uyb0RvYy54bWxQSwECLQAU&#10;AAYACAAAACEA7AzhpeAAAAAKAQAADwAAAAAAAAAAAAAAAACrBAAAZHJzL2Rvd25yZXYueG1sUEsF&#10;BgAAAAAEAAQA8wAAALgFAAAAAA==&#10;" strokecolor="windowText"/>
            </w:pict>
          </mc:Fallback>
        </mc:AlternateContent>
      </w:r>
    </w:p>
    <w:p w14:paraId="55CDF325" w14:textId="77777777" w:rsidR="00C56A84" w:rsidRPr="007452EB" w:rsidRDefault="00C56A84" w:rsidP="00C56A84">
      <w:pPr>
        <w:rPr>
          <w:rFonts w:ascii="BIZ UDゴシック" w:eastAsia="BIZ UDゴシック" w:hAnsi="BIZ UDゴシック"/>
          <w:sz w:val="18"/>
          <w:szCs w:val="21"/>
        </w:rPr>
      </w:pPr>
      <w:r w:rsidRPr="007452EB">
        <w:rPr>
          <w:rFonts w:ascii="BIZ UDゴシック" w:eastAsia="BIZ UDゴシック" w:hAnsi="BIZ UDゴシック" w:hint="eastAsia"/>
          <w:sz w:val="18"/>
          <w:szCs w:val="21"/>
        </w:rPr>
        <w:t>特定建築物：多数の者が利用する政令第4条に掲げる建築物又はその部分（これらに附属する建築物特定施設を含む）</w:t>
      </w:r>
    </w:p>
    <w:p w14:paraId="58F5A623" w14:textId="77777777" w:rsidR="00C56A84" w:rsidRPr="007452EB" w:rsidRDefault="00C56A84" w:rsidP="00C56A84">
      <w:pPr>
        <w:spacing w:line="0" w:lineRule="atLeast"/>
        <w:ind w:left="1440" w:hangingChars="800" w:hanging="1440"/>
        <w:rPr>
          <w:rFonts w:ascii="BIZ UDゴシック" w:eastAsia="BIZ UDゴシック" w:hAnsi="BIZ UDゴシック"/>
          <w:sz w:val="18"/>
          <w:szCs w:val="21"/>
        </w:rPr>
      </w:pPr>
      <w:r w:rsidRPr="007452EB">
        <w:rPr>
          <w:rFonts w:ascii="BIZ UDゴシック" w:eastAsia="BIZ UDゴシック" w:hAnsi="BIZ UDゴシック" w:hint="eastAsia"/>
          <w:sz w:val="18"/>
          <w:szCs w:val="21"/>
        </w:rPr>
        <w:t>特別特定建築物：不特定かつ多数の者が利用し、又は主として高齢者、障がい者等が利用する特定建築物で、政令第５条に掲げる建築物</w:t>
      </w:r>
    </w:p>
    <w:p w14:paraId="62F3626E" w14:textId="77777777" w:rsidR="00C56A84" w:rsidRPr="007452EB" w:rsidRDefault="00C56A84" w:rsidP="00C56A84">
      <w:pPr>
        <w:spacing w:line="0" w:lineRule="atLeast"/>
        <w:ind w:left="1440" w:hangingChars="800" w:hanging="1440"/>
        <w:rPr>
          <w:rFonts w:hAnsi="ＭＳ ゴシック"/>
          <w:sz w:val="18"/>
          <w:szCs w:val="21"/>
        </w:rPr>
      </w:pPr>
      <w:r w:rsidRPr="007452EB">
        <w:rPr>
          <w:rFonts w:ascii="BIZ UDゴシック" w:eastAsia="BIZ UDゴシック" w:hAnsi="BIZ UDゴシック" w:hint="eastAsia"/>
          <w:sz w:val="18"/>
          <w:szCs w:val="21"/>
        </w:rPr>
        <w:t>建築物特定施設：出入口、廊下、階段、エレベーター、便所、敷地内の通路、駐車場その他の建築物又はその敷地に設けられる施設で政令第６条で定めるものをいう。</w:t>
      </w:r>
    </w:p>
    <w:p w14:paraId="4DBF5E79" w14:textId="77777777" w:rsidR="000E1E8D" w:rsidRPr="007452EB" w:rsidRDefault="000E1E8D" w:rsidP="00C56A84">
      <w:pPr>
        <w:spacing w:line="0" w:lineRule="atLeast"/>
        <w:ind w:left="1680" w:hangingChars="800" w:hanging="1680"/>
        <w:rPr>
          <w:rFonts w:hAnsi="ＭＳ ゴシック"/>
          <w:szCs w:val="21"/>
        </w:rPr>
      </w:pPr>
    </w:p>
    <w:p w14:paraId="02AEDF43" w14:textId="77777777" w:rsidR="000E1E8D" w:rsidRPr="007452EB" w:rsidRDefault="000E1E8D" w:rsidP="00C56A84">
      <w:pPr>
        <w:spacing w:line="0" w:lineRule="atLeast"/>
        <w:ind w:left="1680" w:hangingChars="800" w:hanging="1680"/>
        <w:rPr>
          <w:rFonts w:hAnsi="ＭＳ ゴシック"/>
          <w:szCs w:val="21"/>
        </w:rPr>
      </w:pPr>
    </w:p>
    <w:p w14:paraId="2E140E5F" w14:textId="419816C8" w:rsidR="00C56A84" w:rsidRPr="007452EB" w:rsidRDefault="00C56A84" w:rsidP="000E1E8D">
      <w:pPr>
        <w:spacing w:line="0" w:lineRule="atLeast"/>
        <w:jc w:val="left"/>
        <w:rPr>
          <w:rFonts w:hAnsi="ＭＳ ゴシック"/>
          <w:sz w:val="18"/>
          <w:szCs w:val="21"/>
        </w:rPr>
      </w:pPr>
      <w:r w:rsidRPr="007452EB">
        <w:rPr>
          <w:rFonts w:hAnsi="ＭＳ ゴシック"/>
          <w:szCs w:val="21"/>
        </w:rPr>
        <w:br w:type="page"/>
      </w:r>
    </w:p>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ayout w:type="fixed"/>
        <w:tblCellMar>
          <w:left w:w="0" w:type="dxa"/>
          <w:right w:w="0" w:type="dxa"/>
        </w:tblCellMar>
        <w:tblLook w:val="04A0" w:firstRow="1" w:lastRow="0" w:firstColumn="1" w:lastColumn="0" w:noHBand="0" w:noVBand="1"/>
      </w:tblPr>
      <w:tblGrid>
        <w:gridCol w:w="567"/>
      </w:tblGrid>
      <w:tr w:rsidR="005C3CD0" w:rsidRPr="007452EB" w14:paraId="74E9FE7C" w14:textId="77777777" w:rsidTr="00EF6BE1">
        <w:trPr>
          <w:trHeight w:val="567"/>
        </w:trPr>
        <w:tc>
          <w:tcPr>
            <w:tcW w:w="567" w:type="dxa"/>
            <w:shd w:val="clear" w:color="auto" w:fill="002060"/>
            <w:vAlign w:val="center"/>
          </w:tcPr>
          <w:p w14:paraId="64B4533C" w14:textId="77777777" w:rsidR="005C3CD0" w:rsidRPr="007452EB" w:rsidRDefault="005C3CD0" w:rsidP="00EF6BE1">
            <w:pPr>
              <w:pStyle w:val="GL"/>
              <w:snapToGrid w:val="0"/>
              <w:jc w:val="center"/>
            </w:pPr>
            <w:r w:rsidRPr="007452EB">
              <w:rPr>
                <w:rFonts w:hint="eastAsia"/>
                <w:color w:val="FFFFFF" w:themeColor="background1"/>
              </w:rPr>
              <w:lastRenderedPageBreak/>
              <w:t>６</w:t>
            </w:r>
          </w:p>
        </w:tc>
      </w:tr>
    </w:tbl>
    <w:p w14:paraId="4FD4C525" w14:textId="77777777" w:rsidR="005C3CD0" w:rsidRPr="007452EB" w:rsidRDefault="005C3CD0" w:rsidP="005C3CD0">
      <w:pPr>
        <w:pStyle w:val="GL"/>
      </w:pPr>
      <w:r w:rsidRPr="007452EB">
        <w:rPr>
          <w:rFonts w:hint="eastAsia"/>
        </w:rPr>
        <w:t>建築物の手続き</w:t>
      </w:r>
    </w:p>
    <w:p w14:paraId="7E054F06" w14:textId="77777777" w:rsidR="005C3CD0" w:rsidRPr="007452EB" w:rsidRDefault="005C3CD0" w:rsidP="005C3CD0">
      <w:pPr>
        <w:pStyle w:val="GL20"/>
        <w:ind w:leftChars="100" w:left="210" w:firstLine="202"/>
        <w:rPr>
          <w:spacing w:val="-4"/>
        </w:rPr>
      </w:pPr>
    </w:p>
    <w:tbl>
      <w:tblPr>
        <w:tblStyle w:val="ab"/>
        <w:tblW w:w="9638" w:type="dxa"/>
        <w:tblInd w:w="108"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5C3CD0" w:rsidRPr="007452EB" w14:paraId="001F23AD" w14:textId="77777777" w:rsidTr="009149AA">
        <w:trPr>
          <w:trHeight w:val="397"/>
        </w:trPr>
        <w:tc>
          <w:tcPr>
            <w:tcW w:w="454" w:type="dxa"/>
            <w:shd w:val="clear" w:color="auto" w:fill="002060"/>
            <w:vAlign w:val="center"/>
          </w:tcPr>
          <w:p w14:paraId="2CB59E1B" w14:textId="056D6DD7" w:rsidR="005C3CD0" w:rsidRPr="007452EB" w:rsidRDefault="00721AD4" w:rsidP="00BA399D">
            <w:pPr>
              <w:pStyle w:val="GL1"/>
              <w:spacing w:line="300" w:lineRule="exact"/>
              <w:ind w:firstLineChars="0" w:firstLine="0"/>
              <w:jc w:val="center"/>
              <w:rPr>
                <w:b/>
                <w:bCs/>
                <w:color w:val="FFFFFF" w:themeColor="background1"/>
              </w:rPr>
            </w:pPr>
            <w:r w:rsidRPr="007452EB">
              <w:rPr>
                <w:rFonts w:hint="eastAsia"/>
                <w:b/>
                <w:bCs/>
                <w:color w:val="FFFFFF" w:themeColor="background1"/>
              </w:rPr>
              <w:t>Ａ</w:t>
            </w:r>
          </w:p>
        </w:tc>
        <w:tc>
          <w:tcPr>
            <w:tcW w:w="9184" w:type="dxa"/>
            <w:tcBorders>
              <w:top w:val="nil"/>
              <w:bottom w:val="single" w:sz="18" w:space="0" w:color="002060"/>
              <w:right w:val="nil"/>
            </w:tcBorders>
            <w:vAlign w:val="center"/>
          </w:tcPr>
          <w:p w14:paraId="4E7F2E46" w14:textId="77777777" w:rsidR="005C3CD0" w:rsidRPr="007452EB" w:rsidRDefault="005C3CD0" w:rsidP="00BA399D">
            <w:pPr>
              <w:pStyle w:val="GL1"/>
              <w:spacing w:line="300" w:lineRule="exact"/>
              <w:ind w:firstLineChars="0" w:firstLine="0"/>
              <w:jc w:val="both"/>
              <w:rPr>
                <w:b/>
                <w:bCs/>
              </w:rPr>
            </w:pPr>
            <w:r w:rsidRPr="007452EB">
              <w:rPr>
                <w:rFonts w:hint="eastAsia"/>
                <w:b/>
                <w:bCs/>
              </w:rPr>
              <w:t>手続きについて</w:t>
            </w:r>
          </w:p>
        </w:tc>
      </w:tr>
    </w:tbl>
    <w:p w14:paraId="744C6009" w14:textId="77777777" w:rsidR="00BA399D" w:rsidRPr="007452EB" w:rsidRDefault="00BA399D" w:rsidP="00BA399D">
      <w:pPr>
        <w:pStyle w:val="GL20"/>
        <w:ind w:leftChars="0" w:left="0" w:firstLine="202"/>
        <w:rPr>
          <w:spacing w:val="-4"/>
        </w:rPr>
      </w:pPr>
    </w:p>
    <w:p w14:paraId="310D337B" w14:textId="77777777" w:rsidR="00BA399D" w:rsidRPr="007452EB" w:rsidRDefault="00BA399D" w:rsidP="00BA399D">
      <w:pPr>
        <w:pStyle w:val="GL20"/>
        <w:ind w:leftChars="0" w:left="0" w:firstLine="202"/>
        <w:rPr>
          <w:spacing w:val="-4"/>
        </w:rPr>
      </w:pPr>
      <w:r w:rsidRPr="007452EB">
        <w:rPr>
          <w:rFonts w:hint="eastAsia"/>
          <w:spacing w:val="-4"/>
        </w:rPr>
        <w:t>次の「Ｂ基準適合義務」及び「Ｄ事前協議」に該当する建築物は、バリアフリー法及び福祉のまちづくり条例に規定する手続きが必要になります。</w:t>
      </w:r>
    </w:p>
    <w:p w14:paraId="627CB30C" w14:textId="77777777" w:rsidR="00BA399D" w:rsidRPr="007452EB" w:rsidRDefault="00BA399D" w:rsidP="00BA399D">
      <w:pPr>
        <w:pStyle w:val="GL20"/>
        <w:ind w:leftChars="0" w:left="0" w:firstLine="202"/>
        <w:rPr>
          <w:spacing w:val="-4"/>
        </w:rPr>
      </w:pPr>
      <w:r w:rsidRPr="007452EB">
        <w:rPr>
          <w:rFonts w:hint="eastAsia"/>
          <w:spacing w:val="-4"/>
        </w:rPr>
        <w:t>また、「Ｃ基準適合努力義務」に該当する建築物は、バリアフリー法及び福祉のまちづくり条例が規定する手続きは不要ですが、高齢者・障がい者をはじめ、すべての利用者が円滑に建築物を利用できるよう適切な整備にご協力いただきますようお願いいたします。</w:t>
      </w:r>
    </w:p>
    <w:p w14:paraId="64EDCA7E" w14:textId="77777777" w:rsidR="00BA399D" w:rsidRPr="007452EB" w:rsidRDefault="00BA399D" w:rsidP="00BA399D">
      <w:pPr>
        <w:pStyle w:val="GL20"/>
        <w:ind w:leftChars="0" w:left="0" w:firstLine="202"/>
        <w:rPr>
          <w:spacing w:val="-4"/>
        </w:rPr>
      </w:pPr>
    </w:p>
    <w:tbl>
      <w:tblPr>
        <w:tblStyle w:val="ab"/>
        <w:tblW w:w="9638" w:type="dxa"/>
        <w:tblInd w:w="80"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BA399D" w:rsidRPr="007452EB" w14:paraId="005FC3F5" w14:textId="77777777" w:rsidTr="009149AA">
        <w:trPr>
          <w:trHeight w:val="397"/>
        </w:trPr>
        <w:tc>
          <w:tcPr>
            <w:tcW w:w="454" w:type="dxa"/>
            <w:shd w:val="clear" w:color="auto" w:fill="002060"/>
            <w:vAlign w:val="center"/>
          </w:tcPr>
          <w:p w14:paraId="161BA85C" w14:textId="372F319C" w:rsidR="00BA399D"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t>Ｂ</w:t>
            </w:r>
          </w:p>
        </w:tc>
        <w:tc>
          <w:tcPr>
            <w:tcW w:w="9184" w:type="dxa"/>
            <w:tcBorders>
              <w:top w:val="nil"/>
              <w:bottom w:val="single" w:sz="18" w:space="0" w:color="002060"/>
              <w:right w:val="nil"/>
            </w:tcBorders>
            <w:vAlign w:val="center"/>
          </w:tcPr>
          <w:p w14:paraId="3E168100" w14:textId="01039F12" w:rsidR="00BA399D" w:rsidRPr="007452EB" w:rsidRDefault="00BA399D" w:rsidP="00EF6BE1">
            <w:pPr>
              <w:pStyle w:val="GL1"/>
              <w:ind w:firstLineChars="0" w:firstLine="0"/>
              <w:jc w:val="both"/>
              <w:rPr>
                <w:b/>
                <w:bCs/>
              </w:rPr>
            </w:pPr>
            <w:r w:rsidRPr="007452EB">
              <w:rPr>
                <w:rFonts w:hint="eastAsia"/>
                <w:b/>
                <w:bCs/>
              </w:rPr>
              <w:t>基準適合義務</w:t>
            </w:r>
            <w:r w:rsidRPr="007452EB">
              <w:rPr>
                <w:rFonts w:hint="eastAsia"/>
                <w:sz w:val="18"/>
                <w:szCs w:val="20"/>
              </w:rPr>
              <w:t>（序章</w:t>
            </w:r>
            <w:r w:rsidRPr="007452EB">
              <w:rPr>
                <w:sz w:val="18"/>
                <w:szCs w:val="20"/>
              </w:rPr>
              <w:t>-3</w:t>
            </w:r>
            <w:r w:rsidR="00721AD4" w:rsidRPr="007452EB">
              <w:rPr>
                <w:rFonts w:hint="eastAsia"/>
                <w:sz w:val="18"/>
                <w:szCs w:val="20"/>
              </w:rPr>
              <w:t>3</w:t>
            </w:r>
            <w:r w:rsidRPr="007452EB">
              <w:rPr>
                <w:sz w:val="18"/>
                <w:szCs w:val="20"/>
              </w:rPr>
              <w:t xml:space="preserve"> Ｂ　福祉のまちづくり条例第12条別表に該当）</w:t>
            </w:r>
          </w:p>
        </w:tc>
      </w:tr>
    </w:tbl>
    <w:p w14:paraId="016A3E53" w14:textId="77777777" w:rsidR="00BA399D" w:rsidRPr="007452EB" w:rsidRDefault="00BA399D" w:rsidP="00BA399D">
      <w:pPr>
        <w:pStyle w:val="GL20"/>
        <w:ind w:leftChars="0" w:left="0" w:firstLine="202"/>
        <w:rPr>
          <w:spacing w:val="-4"/>
        </w:rPr>
      </w:pPr>
    </w:p>
    <w:p w14:paraId="63E599F7" w14:textId="4C5505C5" w:rsidR="00BA399D" w:rsidRPr="007452EB" w:rsidRDefault="00BA399D" w:rsidP="00BA399D">
      <w:pPr>
        <w:pStyle w:val="GL20"/>
        <w:ind w:leftChars="0" w:left="0" w:firstLine="202"/>
        <w:rPr>
          <w:spacing w:val="-4"/>
        </w:rPr>
      </w:pPr>
      <w:r w:rsidRPr="007452EB">
        <w:rPr>
          <w:rFonts w:hint="eastAsia"/>
          <w:spacing w:val="-4"/>
        </w:rPr>
        <w:t>建築基準法関係法令として、建築確認申請において審査します。用途判断等については、建築主事</w:t>
      </w:r>
      <w:r w:rsidR="00AB40DB">
        <w:rPr>
          <w:rFonts w:hint="eastAsia"/>
          <w:spacing w:val="-4"/>
        </w:rPr>
        <w:t>また</w:t>
      </w:r>
      <w:r w:rsidRPr="007452EB">
        <w:rPr>
          <w:rFonts w:hint="eastAsia"/>
          <w:spacing w:val="-4"/>
        </w:rPr>
        <w:t>は指定確認検査機関にお問合せください。工事完了後は、建築基準法に基づく完了検査において、バリアフリー法及び福祉のまちづくり条例の内容についても検査を行います。</w:t>
      </w:r>
    </w:p>
    <w:p w14:paraId="7A509230" w14:textId="77777777" w:rsidR="00BA399D" w:rsidRPr="007452EB" w:rsidRDefault="00BA399D" w:rsidP="00BA399D">
      <w:pPr>
        <w:pStyle w:val="GL20"/>
        <w:ind w:leftChars="0" w:left="0" w:firstLine="202"/>
        <w:rPr>
          <w:spacing w:val="-4"/>
        </w:rPr>
      </w:pPr>
    </w:p>
    <w:p w14:paraId="746498D8" w14:textId="77777777" w:rsidR="00C56A84" w:rsidRPr="007452EB" w:rsidRDefault="00C56A84" w:rsidP="00C56A84">
      <w:pPr>
        <w:widowControl/>
        <w:jc w:val="left"/>
        <w:rPr>
          <w:rFonts w:hAnsi="ＭＳ ゴシック"/>
          <w:sz w:val="18"/>
        </w:rPr>
      </w:pPr>
      <w:r w:rsidRPr="007452EB">
        <w:rPr>
          <w:rFonts w:hAnsi="ＭＳ ゴシック" w:hint="eastAsia"/>
          <w:noProof/>
          <w:sz w:val="18"/>
        </w:rPr>
        <mc:AlternateContent>
          <mc:Choice Requires="wps">
            <w:drawing>
              <wp:anchor distT="0" distB="0" distL="114300" distR="114300" simplePos="0" relativeHeight="251658443" behindDoc="0" locked="0" layoutInCell="1" allowOverlap="1" wp14:anchorId="46EE7A52" wp14:editId="1B1907B3">
                <wp:simplePos x="0" y="0"/>
                <wp:positionH relativeFrom="column">
                  <wp:posOffset>661035</wp:posOffset>
                </wp:positionH>
                <wp:positionV relativeFrom="paragraph">
                  <wp:posOffset>129540</wp:posOffset>
                </wp:positionV>
                <wp:extent cx="2133600" cy="847725"/>
                <wp:effectExtent l="0" t="0" r="19050" b="28575"/>
                <wp:wrapNone/>
                <wp:docPr id="2933" name="角丸四角形 2933" descr="P1812TB225#y1"/>
                <wp:cNvGraphicFramePr/>
                <a:graphic xmlns:a="http://schemas.openxmlformats.org/drawingml/2006/main">
                  <a:graphicData uri="http://schemas.microsoft.com/office/word/2010/wordprocessingShape">
                    <wps:wsp>
                      <wps:cNvSpPr/>
                      <wps:spPr>
                        <a:xfrm>
                          <a:off x="0" y="0"/>
                          <a:ext cx="2133600" cy="847725"/>
                        </a:xfrm>
                        <a:prstGeom prst="roundRect">
                          <a:avLst/>
                        </a:prstGeom>
                        <a:noFill/>
                        <a:ln w="25400" cap="flat" cmpd="sng" algn="ctr">
                          <a:solidFill>
                            <a:srgbClr val="FC7CDA"/>
                          </a:solidFill>
                          <a:prstDash val="solid"/>
                        </a:ln>
                        <a:effectLst/>
                      </wps:spPr>
                      <wps:txbx>
                        <w:txbxContent>
                          <w:p w14:paraId="6E65966C" w14:textId="77777777" w:rsidR="00C56A84" w:rsidRPr="00BA399D" w:rsidRDefault="00C56A84" w:rsidP="00C56A84">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建築確認申請で審査</w:t>
                            </w:r>
                          </w:p>
                          <w:p w14:paraId="4A48A5DE" w14:textId="77777777" w:rsidR="00C56A84" w:rsidRPr="00BA399D" w:rsidRDefault="00C56A84" w:rsidP="00C56A84">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特定行政庁　又は</w:t>
                            </w:r>
                          </w:p>
                          <w:p w14:paraId="60102092" w14:textId="77777777" w:rsidR="00C56A84" w:rsidRPr="00BA399D" w:rsidRDefault="00C56A84" w:rsidP="00C56A84">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指定確認検査機関へ申請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6EE7A52" id="角丸四角形 2933" o:spid="_x0000_s1273" alt="P1812TB225#y1" style="position:absolute;margin-left:52.05pt;margin-top:10.2pt;width:168pt;height:66.75pt;z-index:2516584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A2FmAIAAOwEAAAOAAAAZHJzL2Uyb0RvYy54bWysVEtu2zAQ3RfoHQh23ciS7TgRIgeuDRcF&#10;gsRoUmQ9pihLAEWyJG3JPUa22XXTK2TT2zRAj9EhpXyadlV0Q81whm84j290ctrWguy4sZWSGY0P&#10;BpRwyVReyU1GP10t3x5RYh3IHISSPKN7bunp9PWrk0anPFGlEjk3BEGkTRud0dI5nUaRZSWvwR4o&#10;zSUGC2VqcOiaTZQbaBC9FlEyGBxGjTK5Nopxa3F30QXpNOAXBWfuoigsd0RkFO/mwmrCuvZrND2B&#10;dGNAlxXrrwH/cIsaKolFH6EW4IBsTfUHVF0xo6wq3AFTdaSKomI89IDdxIMX3VyWoHnoBcmx+pEm&#10;+/9g2fluZUiVZzQ5Hg4pkVDjK/38dvPj7u7+9haN++9fSRfLuWVI3So+ipOrd0kyfrOPPYGNtini&#10;XOqV6T2LpmejLUztv9gnaQPp+0fSeesIw80kHg4PB/g2DGNHo8kkGXvQ6Om0Nta956om3sioUVuZ&#10;f8SXDYTD7sy6Lv8hz1eUalkJgfuQCkkaLDMehSKAIisEOKxXa2zbyg0lIDaoXuZMgLRKVLk/7k9b&#10;s1nPhSE7QAUt55P5YtZf77c0X3sBtuzyQqhPE9LD8KDF/qqesI4ib7l23XYvMDj2Z/zeWuV7fBej&#10;OsFazZYVVjgD61ZgUKHIF06du8ClEAr7U71FSanMl7/t+3wUDkYpaVDx2PvnLRhOifggUVLH8Wjk&#10;RyQ4o/EkQcc8j6yfR+S2niukJMb51iyYPt+JB7Mwqr7G4Zz5qhgCybB2x3LvzF03iTjejM9mIQ3H&#10;QoM7k5eaeXDPnef2qr0Go3sFONTOuXqYDkhfaKDL9Selmm2dKqogkCdeUV3ewZEKOuvH38/scz9k&#10;Pf2kpr8AAAD//wMAUEsDBBQABgAIAAAAIQAOCJ6T3gAAAAoBAAAPAAAAZHJzL2Rvd25yZXYueG1s&#10;TI/BTsMwEETvSPyDtUjcqN2QIAhxKlTIoRIHKBw4uvGSRI3XUew0ga9nOcFxdp5mZ4rN4npxwjF0&#10;njSsVwoEUu1tR42G97fq6hZEiIas6T2hhi8MsCnPzwqTWz/TK572sREcQiE3GtoYh1zKULfoTFj5&#10;AYm9Tz86E1mOjbSjmTnc9TJR6kY60xF/aM2A2xbr435yGl6epu3H82NG1RHn7yrJdkbtBq0vL5aH&#10;exARl/gHw299rg4ldzr4iWwQPWuVrhnVkKgUBANpqvhwYCe7vgNZFvL/hPIHAAD//wMAUEsBAi0A&#10;FAAGAAgAAAAhALaDOJL+AAAA4QEAABMAAAAAAAAAAAAAAAAAAAAAAFtDb250ZW50X1R5cGVzXS54&#10;bWxQSwECLQAUAAYACAAAACEAOP0h/9YAAACUAQAACwAAAAAAAAAAAAAAAAAvAQAAX3JlbHMvLnJl&#10;bHNQSwECLQAUAAYACAAAACEAB3QNhZgCAADsBAAADgAAAAAAAAAAAAAAAAAuAgAAZHJzL2Uyb0Rv&#10;Yy54bWxQSwECLQAUAAYACAAAACEADgiek94AAAAKAQAADwAAAAAAAAAAAAAAAADyBAAAZHJzL2Rv&#10;d25yZXYueG1sUEsFBgAAAAAEAAQA8wAAAP0FAAAAAA==&#10;" filled="f" strokecolor="#fc7cda" strokeweight="2pt">
                <v:textbox>
                  <w:txbxContent>
                    <w:p w14:paraId="6E65966C" w14:textId="77777777" w:rsidR="00C56A84" w:rsidRPr="00BA399D" w:rsidRDefault="00C56A84" w:rsidP="00C56A84">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建築確認申請で審査</w:t>
                      </w:r>
                    </w:p>
                    <w:p w14:paraId="4A48A5DE" w14:textId="77777777" w:rsidR="00C56A84" w:rsidRPr="00BA399D" w:rsidRDefault="00C56A84" w:rsidP="00C56A84">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特定行政庁　又は</w:t>
                      </w:r>
                    </w:p>
                    <w:p w14:paraId="60102092" w14:textId="77777777" w:rsidR="00C56A84" w:rsidRPr="00BA399D" w:rsidRDefault="00C56A84" w:rsidP="00C56A84">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指定確認検査機関へ申請</w:t>
                      </w:r>
                    </w:p>
                  </w:txbxContent>
                </v:textbox>
              </v:roundrect>
            </w:pict>
          </mc:Fallback>
        </mc:AlternateContent>
      </w:r>
      <w:r w:rsidRPr="007452EB">
        <w:rPr>
          <w:rFonts w:hAnsi="ＭＳ ゴシック" w:hint="eastAsia"/>
          <w:noProof/>
          <w:sz w:val="18"/>
        </w:rPr>
        <mc:AlternateContent>
          <mc:Choice Requires="wps">
            <w:drawing>
              <wp:anchor distT="0" distB="0" distL="114300" distR="114300" simplePos="0" relativeHeight="251658444" behindDoc="0" locked="0" layoutInCell="1" allowOverlap="1" wp14:anchorId="732211AE" wp14:editId="52FD1355">
                <wp:simplePos x="0" y="0"/>
                <wp:positionH relativeFrom="column">
                  <wp:posOffset>3432810</wp:posOffset>
                </wp:positionH>
                <wp:positionV relativeFrom="paragraph">
                  <wp:posOffset>129540</wp:posOffset>
                </wp:positionV>
                <wp:extent cx="2133600" cy="847725"/>
                <wp:effectExtent l="0" t="0" r="19050" b="28575"/>
                <wp:wrapNone/>
                <wp:docPr id="2934" name="角丸四角形 2934" descr="P1812TB226#y1"/>
                <wp:cNvGraphicFramePr/>
                <a:graphic xmlns:a="http://schemas.openxmlformats.org/drawingml/2006/main">
                  <a:graphicData uri="http://schemas.microsoft.com/office/word/2010/wordprocessingShape">
                    <wps:wsp>
                      <wps:cNvSpPr/>
                      <wps:spPr>
                        <a:xfrm>
                          <a:off x="0" y="0"/>
                          <a:ext cx="2133600" cy="847725"/>
                        </a:xfrm>
                        <a:prstGeom prst="roundRect">
                          <a:avLst/>
                        </a:prstGeom>
                        <a:noFill/>
                        <a:ln w="25400" cap="flat" cmpd="sng" algn="ctr">
                          <a:solidFill>
                            <a:srgbClr val="FC7CDA"/>
                          </a:solidFill>
                          <a:prstDash val="solid"/>
                        </a:ln>
                        <a:effectLst/>
                      </wps:spPr>
                      <wps:txbx>
                        <w:txbxContent>
                          <w:p w14:paraId="53D94E17" w14:textId="77777777" w:rsidR="00C56A84" w:rsidRPr="00BA399D" w:rsidRDefault="00C56A84" w:rsidP="00C56A84">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建築基準法に基づく完了検査</w:t>
                            </w:r>
                          </w:p>
                          <w:p w14:paraId="52959F45" w14:textId="77777777" w:rsidR="00C56A84" w:rsidRPr="00BA399D" w:rsidRDefault="00C56A84" w:rsidP="00C56A84">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特定行政庁　又は</w:t>
                            </w:r>
                          </w:p>
                          <w:p w14:paraId="510C0EE1" w14:textId="77777777" w:rsidR="00C56A84" w:rsidRPr="00BA399D" w:rsidRDefault="00C56A84" w:rsidP="00C56A84">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指定確認検査機関へ申請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32211AE" id="角丸四角形 2934" o:spid="_x0000_s1274" alt="P1812TB226#y1" style="position:absolute;margin-left:270.3pt;margin-top:10.2pt;width:168pt;height:66.75pt;z-index:2516584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adrlwIAAOwEAAAOAAAAZHJzL2Uyb0RvYy54bWysVLFu2zAQ3Qv0Hwh2bmQpTpwIkQPXhosC&#10;QWI0KTLTFGUJoHgsSVtyPyNrti79hSz9mwboZ/RIyXGadiq6UHe84x3v8T2dnbe1JBthbAUqo/HB&#10;gBKhOOSVWmX008387Qkl1jGVMwlKZHQrLD0fv3511uhUJFCCzIUhWETZtNEZLZ3TaRRZXoqa2QPQ&#10;QmGwAFMzh65ZRblhDVavZZQMBsdRAybXBriwFndnXZCOQ/2iENxdFYUVjsiM4t1cWE1Yl36Nxmcs&#10;XRmmy4r312D/cIuaVQqbPpWaMcfI2lR/lKorbsBC4Q441BEURcVFmAGniQcvprkumRZhFgTH6ieY&#10;7P8ryy83C0OqPKPJ6eGQEsVqfKWf3+5+PDw83t+j8fj9K+liubAcoVvEJ3Fy8y5Jjt9sYw9go22K&#10;da71wvSeRdOj0Ram9l+ck7QB9O0T6KJ1hONmEh8eHg/wbTjGToajUXLki0b709pY915ATbyRUQNr&#10;lX/Elw2As82FdV3+Ls93VDCvpMR9lkpFGmxzNAxNGJKskMxhv1rj2FatKGFyhezlzoSSFmSV++P+&#10;tDWr5VQasmHIoPl0NJ1N+uv9luZ7z5gtu7wQ6tOk8mVE4GJ/VQ9YB5G3XLtsuxeIAx/93hLyLb6L&#10;gY6wVvN5hR0umHULZpChiBeqzl3hUkjA+aC3KCnBfPnbvs9H4mCUkgYZj7N/XjMjKJEfFFLqNB4O&#10;vUSCMzwaJeiY55Hl84ha11NASGLUt+bB9PlO7szCQH2L4pz4rhhiimPvDuXembpOiShvLiaTkIay&#10;0MxdqGvNfXGPncf2pr1lRvcMcMidS9ipg6UvONDl+pMKJmsHRRUIsscV2eUdlFTgWS9/r9nnfsja&#10;/6TGvwAAAP//AwBQSwMEFAAGAAgAAAAhAN7O8n7gAAAACgEAAA8AAABkcnMvZG93bnJldi54bWxM&#10;j8FOg0AQhu8mvsNmTLzZXbFgRZbGVDk08aC1hx63MAIpO0vYpaBP73jS48x8+ef7s/VsO3HGwbeO&#10;NNwuFAik0lUt1Rr2H8XNCoQPhirTOUINX+hhnV9eZCat3ETveN6FWnAI+dRoaELoUyl92aA1fuF6&#10;JL59usGawONQy2owE4fbTkZKJdKalvhDY3rcNFiedqPV8PYybg6vzzEVJ5y+iyjeGrXttb6+mp8e&#10;QQScwx8Mv/qsDjk7Hd1IlRedhnipEkY1RGoJgoHVfcKLI5Px3QPIPJP/K+Q/AAAA//8DAFBLAQIt&#10;ABQABgAIAAAAIQC2gziS/gAAAOEBAAATAAAAAAAAAAAAAAAAAAAAAABbQ29udGVudF9UeXBlc10u&#10;eG1sUEsBAi0AFAAGAAgAAAAhADj9If/WAAAAlAEAAAsAAAAAAAAAAAAAAAAALwEAAF9yZWxzLy5y&#10;ZWxzUEsBAi0AFAAGAAgAAAAhAMFRp2uXAgAA7AQAAA4AAAAAAAAAAAAAAAAALgIAAGRycy9lMm9E&#10;b2MueG1sUEsBAi0AFAAGAAgAAAAhAN7O8n7gAAAACgEAAA8AAAAAAAAAAAAAAAAA8QQAAGRycy9k&#10;b3ducmV2LnhtbFBLBQYAAAAABAAEAPMAAAD+BQAAAAA=&#10;" filled="f" strokecolor="#fc7cda" strokeweight="2pt">
                <v:textbox>
                  <w:txbxContent>
                    <w:p w14:paraId="53D94E17" w14:textId="77777777" w:rsidR="00C56A84" w:rsidRPr="00BA399D" w:rsidRDefault="00C56A84" w:rsidP="00C56A84">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建築基準法に基づく完了検査</w:t>
                      </w:r>
                    </w:p>
                    <w:p w14:paraId="52959F45" w14:textId="77777777" w:rsidR="00C56A84" w:rsidRPr="00BA399D" w:rsidRDefault="00C56A84" w:rsidP="00C56A84">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特定行政庁　又は</w:t>
                      </w:r>
                    </w:p>
                    <w:p w14:paraId="510C0EE1" w14:textId="77777777" w:rsidR="00C56A84" w:rsidRPr="00BA399D" w:rsidRDefault="00C56A84" w:rsidP="00C56A84">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指定確認検査機関へ申請</w:t>
                      </w:r>
                    </w:p>
                  </w:txbxContent>
                </v:textbox>
              </v:roundrect>
            </w:pict>
          </mc:Fallback>
        </mc:AlternateContent>
      </w:r>
    </w:p>
    <w:p w14:paraId="52489BFE" w14:textId="77777777" w:rsidR="00C56A84" w:rsidRPr="007452EB" w:rsidRDefault="00C56A84" w:rsidP="00C56A84">
      <w:pPr>
        <w:widowControl/>
        <w:jc w:val="left"/>
        <w:rPr>
          <w:rFonts w:hAnsi="ＭＳ ゴシック"/>
          <w:sz w:val="18"/>
        </w:rPr>
      </w:pPr>
    </w:p>
    <w:p w14:paraId="46953883" w14:textId="77777777" w:rsidR="00C56A84" w:rsidRPr="007452EB" w:rsidRDefault="00C56A84" w:rsidP="00C56A84">
      <w:pPr>
        <w:widowControl/>
        <w:jc w:val="left"/>
        <w:rPr>
          <w:rFonts w:hAnsi="ＭＳ ゴシック"/>
          <w:sz w:val="18"/>
        </w:rPr>
      </w:pPr>
      <w:r w:rsidRPr="007452EB">
        <w:rPr>
          <w:rFonts w:hAnsi="ＭＳ ゴシック" w:hint="eastAsia"/>
          <w:noProof/>
          <w:sz w:val="18"/>
        </w:rPr>
        <mc:AlternateContent>
          <mc:Choice Requires="wps">
            <w:drawing>
              <wp:anchor distT="0" distB="0" distL="114300" distR="114300" simplePos="0" relativeHeight="251658445" behindDoc="0" locked="0" layoutInCell="1" allowOverlap="1" wp14:anchorId="7CA15FF7" wp14:editId="6DD45D9B">
                <wp:simplePos x="0" y="0"/>
                <wp:positionH relativeFrom="column">
                  <wp:posOffset>2832735</wp:posOffset>
                </wp:positionH>
                <wp:positionV relativeFrom="paragraph">
                  <wp:posOffset>-3810</wp:posOffset>
                </wp:positionV>
                <wp:extent cx="638175" cy="219075"/>
                <wp:effectExtent l="0" t="0" r="28575" b="28575"/>
                <wp:wrapNone/>
                <wp:docPr id="2935" name="二等辺三角形 2935" descr="P1814#y1"/>
                <wp:cNvGraphicFramePr/>
                <a:graphic xmlns:a="http://schemas.openxmlformats.org/drawingml/2006/main">
                  <a:graphicData uri="http://schemas.microsoft.com/office/word/2010/wordprocessingShape">
                    <wps:wsp>
                      <wps:cNvSpPr/>
                      <wps:spPr>
                        <a:xfrm rot="5400000">
                          <a:off x="0" y="0"/>
                          <a:ext cx="638175" cy="219075"/>
                        </a:xfrm>
                        <a:prstGeom prst="triangle">
                          <a:avLst/>
                        </a:prstGeom>
                        <a:solidFill>
                          <a:srgbClr val="FC7CDA"/>
                        </a:solidFill>
                        <a:ln w="25400" cap="flat" cmpd="sng" algn="ctr">
                          <a:solidFill>
                            <a:srgbClr val="FC7CDA"/>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type w14:anchorId="1895265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935" o:spid="_x0000_s1026" type="#_x0000_t5" alt="P1814#y1" style="position:absolute;margin-left:223.05pt;margin-top:-.3pt;width:50.25pt;height:17.25pt;rotation:90;z-index:2516584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FwVTgIAAMUEAAAOAAAAZHJzL2Uyb0RvYy54bWysVE1vGjEQvVfqf7B8bxYo+UJZIgSiqoQS&#10;JBLlPHjt3ZW8tjs2LOmv79i7ENL0UFXlYM14huc3jzfc3R8azfYSfW1NzocXA86kEbaoTZnz56fl&#10;lxvOfABTgLZG5vxVen4//fzprnUTObKV1YVERiDGT1qX8yoEN8kyLyrZgL+wThoqKosNBEqxzAqE&#10;ltAbnY0Gg6ustVg4tEJ6T7eLrsinCV8pKcKjUl4GpnNO3EI6MZ3beGbTO5iUCK6qRU8D/oFFA7Wh&#10;R09QCwjAdlh/gGpqgdZbFS6EbTKrVC1kmoGmGQ5+m2ZTgZNpFhLHu5NM/v/Biof9xq2RZGidn3gK&#10;4xQHhQ1DS2pdjgfxk2YjtuyQpHs9SScPgQm6vPp6M7y+5ExQaTS8HVBMmFkHFSEd+vBN2obFIOcB&#10;azCljtPBBPYrH7r2Y1u89lbXxbLWOiVYbuca2R7ol1zOr+eLWf/CuzZtWEsMIm0iA+QopSFQ2Lgi&#10;596UnIEuyaoiYHr73bf93z0SSS7AVx2ZhNBz0SZylcl4/UxvusZoa4vXNXbaEkPvxLImtBX4sAYk&#10;69ElrVN4pENpS7PYPuKssvjzT/exnxxBVc5asjLN+WMHKDnT3w155XY4Hkfvp2R8eT2iBM8r2/OK&#10;2TVzSxoPE7sUxv6gj6FC27zQ1s3iq1QCI+jtTtE+mYduxWhvhZzNUhv53UFYmY0TETzqFHV8OrwA&#10;uqMryE4P9mj7D8boeuM3jZ3tglV1cs2bruS4mNCuJO/1ex2X8TxPXW//PtNfAAAA//8DAFBLAwQU&#10;AAYACAAAACEAdwAY8d0AAAAKAQAADwAAAGRycy9kb3ducmV2LnhtbEyPwW7CMAyG75P2DpEn7QZp&#10;gXVQmiI0CXGcBmjn0Jg2WuNUTYD27WdO282WP//+XGwG14ob9sF6UpBOExBIlTeWagWn426yBBGi&#10;JqNbT6hgxACb8vmp0Lnxd/rC2yHWgkMo5FpBE2OXSxmqBp0OU98h8ezie6cjt30tTa/vHO5aOUuS&#10;TDptiS80usOPBqufw9Wxht3K8XNP+xN+L2Z2lyytHYNSry/Ddg0i4hD/YHjo8w6U7HT2VzJBtAoW&#10;76uUUQWT+TwDwcRb+ijOCrJsBbIs5P8Xyl8AAAD//wMAUEsBAi0AFAAGAAgAAAAhALaDOJL+AAAA&#10;4QEAABMAAAAAAAAAAAAAAAAAAAAAAFtDb250ZW50X1R5cGVzXS54bWxQSwECLQAUAAYACAAAACEA&#10;OP0h/9YAAACUAQAACwAAAAAAAAAAAAAAAAAvAQAAX3JlbHMvLnJlbHNQSwECLQAUAAYACAAAACEA&#10;tzxcFU4CAADFBAAADgAAAAAAAAAAAAAAAAAuAgAAZHJzL2Uyb0RvYy54bWxQSwECLQAUAAYACAAA&#10;ACEAdwAY8d0AAAAKAQAADwAAAAAAAAAAAAAAAACoBAAAZHJzL2Rvd25yZXYueG1sUEsFBgAAAAAE&#10;AAQA8wAAALIFAAAAAA==&#10;" fillcolor="#fc7cda" strokecolor="#fc7cda" strokeweight="2pt"/>
            </w:pict>
          </mc:Fallback>
        </mc:AlternateContent>
      </w:r>
    </w:p>
    <w:p w14:paraId="65A5E03D" w14:textId="77777777" w:rsidR="00C56A84" w:rsidRPr="007452EB" w:rsidRDefault="00C56A84" w:rsidP="00C56A84">
      <w:pPr>
        <w:widowControl/>
        <w:jc w:val="left"/>
        <w:rPr>
          <w:rFonts w:hAnsi="ＭＳ ゴシック"/>
          <w:sz w:val="18"/>
        </w:rPr>
      </w:pPr>
    </w:p>
    <w:p w14:paraId="27987E85" w14:textId="77777777" w:rsidR="00C56A84" w:rsidRPr="007452EB" w:rsidRDefault="00C56A84" w:rsidP="00C56A84">
      <w:pPr>
        <w:widowControl/>
        <w:jc w:val="left"/>
        <w:rPr>
          <w:rFonts w:hAnsi="ＭＳ ゴシック"/>
          <w:sz w:val="18"/>
        </w:rPr>
      </w:pPr>
    </w:p>
    <w:p w14:paraId="203A7F8C" w14:textId="77777777" w:rsidR="00C56A84" w:rsidRPr="007452EB" w:rsidRDefault="00C56A84" w:rsidP="00C56A84">
      <w:pPr>
        <w:widowControl/>
        <w:jc w:val="left"/>
        <w:rPr>
          <w:rFonts w:hAnsi="ＭＳ ゴシック"/>
          <w:sz w:val="18"/>
        </w:rPr>
      </w:pPr>
    </w:p>
    <w:tbl>
      <w:tblPr>
        <w:tblStyle w:val="ab"/>
        <w:tblW w:w="9638" w:type="dxa"/>
        <w:tblInd w:w="80"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BA399D" w:rsidRPr="007452EB" w14:paraId="7235464C" w14:textId="77777777" w:rsidTr="009149AA">
        <w:trPr>
          <w:trHeight w:val="397"/>
        </w:trPr>
        <w:tc>
          <w:tcPr>
            <w:tcW w:w="454" w:type="dxa"/>
            <w:shd w:val="clear" w:color="auto" w:fill="002060"/>
            <w:vAlign w:val="center"/>
          </w:tcPr>
          <w:p w14:paraId="14397571" w14:textId="1FD06B63" w:rsidR="00BA399D"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t>Ｃ</w:t>
            </w:r>
          </w:p>
        </w:tc>
        <w:tc>
          <w:tcPr>
            <w:tcW w:w="9184" w:type="dxa"/>
            <w:tcBorders>
              <w:top w:val="nil"/>
              <w:bottom w:val="single" w:sz="18" w:space="0" w:color="002060"/>
              <w:right w:val="nil"/>
            </w:tcBorders>
            <w:vAlign w:val="center"/>
          </w:tcPr>
          <w:p w14:paraId="7B5B2206" w14:textId="03090F6A" w:rsidR="00BA399D" w:rsidRPr="007452EB" w:rsidRDefault="00BA399D" w:rsidP="00EF6BE1">
            <w:pPr>
              <w:pStyle w:val="GL1"/>
              <w:ind w:firstLineChars="0" w:firstLine="0"/>
              <w:jc w:val="both"/>
              <w:rPr>
                <w:b/>
                <w:bCs/>
              </w:rPr>
            </w:pPr>
            <w:r w:rsidRPr="007452EB">
              <w:rPr>
                <w:rFonts w:hint="eastAsia"/>
                <w:b/>
                <w:bCs/>
              </w:rPr>
              <w:t>基準適合努力義務</w:t>
            </w:r>
            <w:r w:rsidRPr="007452EB">
              <w:rPr>
                <w:rFonts w:hint="eastAsia"/>
                <w:sz w:val="18"/>
                <w:szCs w:val="20"/>
              </w:rPr>
              <w:t>（序章</w:t>
            </w:r>
            <w:r w:rsidRPr="007452EB">
              <w:rPr>
                <w:sz w:val="18"/>
                <w:szCs w:val="20"/>
              </w:rPr>
              <w:t>-3</w:t>
            </w:r>
            <w:r w:rsidR="00721AD4" w:rsidRPr="007452EB">
              <w:rPr>
                <w:rFonts w:hint="eastAsia"/>
                <w:sz w:val="18"/>
                <w:szCs w:val="20"/>
              </w:rPr>
              <w:t>4</w:t>
            </w:r>
            <w:r w:rsidRPr="007452EB">
              <w:rPr>
                <w:sz w:val="18"/>
                <w:szCs w:val="20"/>
              </w:rPr>
              <w:t xml:space="preserve"> Ｃの表に該当）</w:t>
            </w:r>
          </w:p>
        </w:tc>
      </w:tr>
    </w:tbl>
    <w:p w14:paraId="0BD62825" w14:textId="77777777" w:rsidR="00C56A84" w:rsidRPr="007452EB" w:rsidRDefault="00C56A84" w:rsidP="00BA399D">
      <w:pPr>
        <w:widowControl/>
        <w:spacing w:line="300" w:lineRule="exact"/>
        <w:jc w:val="left"/>
        <w:rPr>
          <w:rFonts w:hAnsi="ＭＳ ゴシック"/>
          <w:szCs w:val="21"/>
        </w:rPr>
      </w:pPr>
    </w:p>
    <w:p w14:paraId="31CECD10" w14:textId="42EB9C46" w:rsidR="00C56A84" w:rsidRPr="007452EB" w:rsidRDefault="00C56A84" w:rsidP="00BA399D">
      <w:pPr>
        <w:widowControl/>
        <w:spacing w:line="300" w:lineRule="exact"/>
        <w:ind w:leftChars="100" w:left="210"/>
        <w:jc w:val="left"/>
        <w:rPr>
          <w:rFonts w:ascii="BIZ UDゴシック" w:eastAsia="BIZ UDゴシック" w:hAnsi="BIZ UDゴシック"/>
          <w:szCs w:val="21"/>
        </w:rPr>
      </w:pPr>
      <w:r w:rsidRPr="007452EB">
        <w:rPr>
          <w:rFonts w:ascii="BIZ UDゴシック" w:eastAsia="BIZ UDゴシック" w:hAnsi="BIZ UDゴシック" w:hint="eastAsia"/>
          <w:szCs w:val="21"/>
        </w:rPr>
        <w:t>手続きは不要です。ただし、次の「Ｄ事前協議」に該当する場合がありますので、ご注意ください。</w:t>
      </w:r>
    </w:p>
    <w:p w14:paraId="659DAC70" w14:textId="77777777" w:rsidR="00C56A84" w:rsidRPr="007452EB" w:rsidRDefault="00C56A84" w:rsidP="00BA399D">
      <w:pPr>
        <w:widowControl/>
        <w:spacing w:line="300" w:lineRule="exact"/>
        <w:jc w:val="left"/>
        <w:rPr>
          <w:rFonts w:hAnsi="ＭＳ ゴシック"/>
          <w:sz w:val="18"/>
        </w:rPr>
      </w:pPr>
    </w:p>
    <w:tbl>
      <w:tblPr>
        <w:tblStyle w:val="ab"/>
        <w:tblW w:w="9638" w:type="dxa"/>
        <w:tblInd w:w="80"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BA399D" w:rsidRPr="007452EB" w14:paraId="02C8392A" w14:textId="77777777" w:rsidTr="009149AA">
        <w:trPr>
          <w:trHeight w:val="397"/>
        </w:trPr>
        <w:tc>
          <w:tcPr>
            <w:tcW w:w="454" w:type="dxa"/>
            <w:shd w:val="clear" w:color="auto" w:fill="002060"/>
            <w:vAlign w:val="center"/>
          </w:tcPr>
          <w:p w14:paraId="1ADB4DEA" w14:textId="628EEE32" w:rsidR="00BA399D" w:rsidRPr="007452EB" w:rsidRDefault="00721AD4" w:rsidP="00EF6BE1">
            <w:pPr>
              <w:pStyle w:val="GL1"/>
              <w:ind w:firstLineChars="0" w:firstLine="0"/>
              <w:jc w:val="center"/>
              <w:rPr>
                <w:b/>
                <w:bCs/>
                <w:color w:val="FFFFFF" w:themeColor="background1"/>
              </w:rPr>
            </w:pPr>
            <w:r w:rsidRPr="007452EB">
              <w:rPr>
                <w:rFonts w:hint="eastAsia"/>
                <w:b/>
                <w:bCs/>
                <w:color w:val="FFFFFF" w:themeColor="background1"/>
              </w:rPr>
              <w:t>Ｄ</w:t>
            </w:r>
          </w:p>
        </w:tc>
        <w:tc>
          <w:tcPr>
            <w:tcW w:w="9184" w:type="dxa"/>
            <w:tcBorders>
              <w:top w:val="nil"/>
              <w:bottom w:val="single" w:sz="18" w:space="0" w:color="002060"/>
              <w:right w:val="nil"/>
            </w:tcBorders>
            <w:vAlign w:val="center"/>
          </w:tcPr>
          <w:p w14:paraId="6A48B803" w14:textId="632FBBD5" w:rsidR="00BA399D" w:rsidRPr="007452EB" w:rsidRDefault="00BA399D" w:rsidP="00EF6BE1">
            <w:pPr>
              <w:pStyle w:val="GL1"/>
              <w:ind w:firstLineChars="0" w:firstLine="0"/>
              <w:jc w:val="both"/>
              <w:rPr>
                <w:b/>
                <w:bCs/>
              </w:rPr>
            </w:pPr>
            <w:r w:rsidRPr="007452EB">
              <w:rPr>
                <w:rFonts w:hint="eastAsia"/>
                <w:b/>
                <w:bCs/>
              </w:rPr>
              <w:t>事前協議</w:t>
            </w:r>
            <w:r w:rsidRPr="007452EB">
              <w:rPr>
                <w:rFonts w:hint="eastAsia"/>
                <w:sz w:val="18"/>
                <w:szCs w:val="20"/>
              </w:rPr>
              <w:t>（序章</w:t>
            </w:r>
            <w:r w:rsidRPr="007452EB">
              <w:rPr>
                <w:sz w:val="18"/>
                <w:szCs w:val="20"/>
              </w:rPr>
              <w:t>-3</w:t>
            </w:r>
            <w:r w:rsidR="00721AD4" w:rsidRPr="007452EB">
              <w:rPr>
                <w:rFonts w:hint="eastAsia"/>
                <w:sz w:val="18"/>
                <w:szCs w:val="20"/>
              </w:rPr>
              <w:t>5</w:t>
            </w:r>
            <w:r w:rsidRPr="007452EB">
              <w:rPr>
                <w:sz w:val="18"/>
                <w:szCs w:val="20"/>
              </w:rPr>
              <w:t xml:space="preserve"> Ｄの表に該当）</w:t>
            </w:r>
          </w:p>
        </w:tc>
      </w:tr>
    </w:tbl>
    <w:p w14:paraId="6FECC5CA" w14:textId="77777777" w:rsidR="00C56A84" w:rsidRPr="007452EB" w:rsidRDefault="00C56A84" w:rsidP="00C56A84">
      <w:pPr>
        <w:widowControl/>
        <w:jc w:val="left"/>
        <w:rPr>
          <w:rFonts w:hAnsi="ＭＳ ゴシック"/>
        </w:rPr>
      </w:pPr>
    </w:p>
    <w:p w14:paraId="0925B0F6" w14:textId="77777777" w:rsidR="00BA399D" w:rsidRPr="007452EB" w:rsidRDefault="00BA399D" w:rsidP="00BA399D">
      <w:pPr>
        <w:pStyle w:val="GL20"/>
        <w:ind w:leftChars="0" w:left="170" w:firstLine="202"/>
        <w:rPr>
          <w:spacing w:val="-4"/>
        </w:rPr>
      </w:pPr>
      <w:r w:rsidRPr="007452EB">
        <w:rPr>
          <w:rFonts w:hint="eastAsia"/>
          <w:spacing w:val="-4"/>
        </w:rPr>
        <w:t>福祉のまちづくり条例第</w:t>
      </w:r>
      <w:r w:rsidRPr="007452EB">
        <w:rPr>
          <w:spacing w:val="-4"/>
        </w:rPr>
        <w:t>40条第1項の規定に基づき、市町村の福祉のまちづくり事前協議担当課との事前協議が必要です。したがって、建築物の用途・規模によっては事前協議及び建築確認申請の手続きを必要とする場合があります。</w:t>
      </w:r>
    </w:p>
    <w:p w14:paraId="060284D1" w14:textId="77777777" w:rsidR="00BA399D" w:rsidRPr="007452EB" w:rsidRDefault="00BA399D" w:rsidP="00BA399D">
      <w:pPr>
        <w:pStyle w:val="GL20"/>
        <w:ind w:leftChars="0" w:left="170" w:firstLine="202"/>
        <w:rPr>
          <w:spacing w:val="-4"/>
        </w:rPr>
      </w:pPr>
      <w:r w:rsidRPr="007452EB">
        <w:rPr>
          <w:rFonts w:hint="eastAsia"/>
          <w:spacing w:val="-4"/>
        </w:rPr>
        <w:t>工事完了後は、建築基準法に基づく完了検査とは別に、福祉のまちづくり条例工事完了届を市町村の福祉のまちづくり事前協議担当課へ提出してください。</w:t>
      </w:r>
    </w:p>
    <w:p w14:paraId="310D30BD" w14:textId="77777777" w:rsidR="001F6DC1" w:rsidRDefault="001F6DC1" w:rsidP="004A4BE9">
      <w:pPr>
        <w:widowControl/>
        <w:ind w:leftChars="100" w:left="210" w:firstLineChars="100" w:firstLine="180"/>
        <w:jc w:val="left"/>
        <w:rPr>
          <w:rFonts w:asciiTheme="majorEastAsia" w:eastAsiaTheme="majorEastAsia" w:hAnsiTheme="majorEastAsia"/>
          <w:sz w:val="18"/>
        </w:rPr>
      </w:pPr>
    </w:p>
    <w:p w14:paraId="25310EA2" w14:textId="6792EB92" w:rsidR="001F6DC1" w:rsidRDefault="001F6DC1" w:rsidP="004A4BE9">
      <w:pPr>
        <w:widowControl/>
        <w:ind w:leftChars="100" w:left="210" w:firstLineChars="100" w:firstLine="180"/>
        <w:jc w:val="left"/>
        <w:rPr>
          <w:rFonts w:asciiTheme="majorEastAsia" w:eastAsiaTheme="majorEastAsia" w:hAnsiTheme="majorEastAsia"/>
          <w:sz w:val="18"/>
        </w:rPr>
      </w:pPr>
      <w:r>
        <w:rPr>
          <w:rFonts w:asciiTheme="majorEastAsia" w:eastAsiaTheme="majorEastAsia" w:hAnsiTheme="majorEastAsia"/>
          <w:noProof/>
          <w:sz w:val="18"/>
        </w:rPr>
        <mc:AlternateContent>
          <mc:Choice Requires="wpg">
            <w:drawing>
              <wp:anchor distT="0" distB="0" distL="114300" distR="114300" simplePos="0" relativeHeight="251658450" behindDoc="0" locked="0" layoutInCell="1" allowOverlap="1" wp14:anchorId="58DDB3E7" wp14:editId="3F11F8F8">
                <wp:simplePos x="0" y="0"/>
                <wp:positionH relativeFrom="column">
                  <wp:posOffset>727710</wp:posOffset>
                </wp:positionH>
                <wp:positionV relativeFrom="paragraph">
                  <wp:posOffset>100330</wp:posOffset>
                </wp:positionV>
                <wp:extent cx="4905375" cy="933450"/>
                <wp:effectExtent l="0" t="0" r="28575" b="19050"/>
                <wp:wrapNone/>
                <wp:docPr id="1268777318" name="グループ化 261" descr="P1831#y1"/>
                <wp:cNvGraphicFramePr/>
                <a:graphic xmlns:a="http://schemas.openxmlformats.org/drawingml/2006/main">
                  <a:graphicData uri="http://schemas.microsoft.com/office/word/2010/wordprocessingGroup">
                    <wpg:wgp>
                      <wpg:cNvGrpSpPr/>
                      <wpg:grpSpPr>
                        <a:xfrm>
                          <a:off x="0" y="0"/>
                          <a:ext cx="4905375" cy="933450"/>
                          <a:chOff x="0" y="0"/>
                          <a:chExt cx="4905375" cy="933450"/>
                        </a:xfrm>
                      </wpg:grpSpPr>
                      <wps:wsp>
                        <wps:cNvPr id="293251351" name="角丸四角形 2938"/>
                        <wps:cNvSpPr/>
                        <wps:spPr>
                          <a:xfrm>
                            <a:off x="0" y="0"/>
                            <a:ext cx="2133600" cy="933450"/>
                          </a:xfrm>
                          <a:prstGeom prst="roundRect">
                            <a:avLst/>
                          </a:prstGeom>
                          <a:noFill/>
                          <a:ln w="25400" cap="flat" cmpd="sng" algn="ctr">
                            <a:solidFill>
                              <a:srgbClr val="0070C0"/>
                            </a:solidFill>
                            <a:prstDash val="solid"/>
                          </a:ln>
                          <a:effectLst/>
                        </wps:spPr>
                        <wps:txbx>
                          <w:txbxContent>
                            <w:p w14:paraId="78E09181" w14:textId="77777777" w:rsidR="00C56A84" w:rsidRPr="00BA399D" w:rsidRDefault="00C56A84" w:rsidP="00C56A84">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条例に基づく事前協議</w:t>
                              </w:r>
                            </w:p>
                            <w:p w14:paraId="5A3AF3C1" w14:textId="77777777" w:rsidR="00C56A84" w:rsidRPr="00BA399D" w:rsidRDefault="00C56A84" w:rsidP="00C56A84">
                              <w:pPr>
                                <w:spacing w:line="0" w:lineRule="atLeast"/>
                                <w:ind w:leftChars="100" w:left="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建築確認申請とは別に</w:t>
                              </w:r>
                            </w:p>
                            <w:p w14:paraId="22A6108D" w14:textId="77777777" w:rsidR="00C56A84" w:rsidRPr="00BA399D" w:rsidRDefault="00C56A84" w:rsidP="00C56A84">
                              <w:pPr>
                                <w:spacing w:line="0" w:lineRule="atLeast"/>
                                <w:ind w:leftChars="100" w:left="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市町村の福祉のまちづくり担当課と協議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8732261" name="角丸四角形 2937"/>
                        <wps:cNvSpPr/>
                        <wps:spPr>
                          <a:xfrm>
                            <a:off x="2771775" y="0"/>
                            <a:ext cx="2133600" cy="933450"/>
                          </a:xfrm>
                          <a:prstGeom prst="roundRect">
                            <a:avLst/>
                          </a:prstGeom>
                          <a:noFill/>
                          <a:ln w="25400" cap="flat" cmpd="sng" algn="ctr">
                            <a:solidFill>
                              <a:srgbClr val="0070C0"/>
                            </a:solidFill>
                            <a:prstDash val="solid"/>
                          </a:ln>
                          <a:effectLst/>
                        </wps:spPr>
                        <wps:txbx>
                          <w:txbxContent>
                            <w:p w14:paraId="60663EAB" w14:textId="77777777" w:rsidR="00C56A84" w:rsidRPr="00BA399D" w:rsidRDefault="00C56A84" w:rsidP="00C56A84">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条例に基づく完了届</w:t>
                              </w:r>
                            </w:p>
                            <w:p w14:paraId="4D7F0820" w14:textId="77777777" w:rsidR="00C56A84" w:rsidRPr="00BA399D" w:rsidRDefault="00C56A84" w:rsidP="00C56A84">
                              <w:pPr>
                                <w:spacing w:line="0" w:lineRule="atLeast"/>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建築基準法に基づく</w:t>
                              </w:r>
                            </w:p>
                            <w:p w14:paraId="1D67A3F2" w14:textId="77777777" w:rsidR="00C56A84" w:rsidRPr="00BA399D" w:rsidRDefault="00C56A84" w:rsidP="00C56A84">
                              <w:pPr>
                                <w:spacing w:line="0" w:lineRule="atLeast"/>
                                <w:ind w:leftChars="100" w:left="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完了検査とは別に市町村の</w:t>
                              </w:r>
                              <w:r w:rsidRPr="00BA399D">
                                <w:rPr>
                                  <w:rFonts w:ascii="BIZ UDゴシック" w:eastAsia="BIZ UDゴシック" w:hAnsi="BIZ UDゴシック" w:hint="eastAsia"/>
                                  <w:color w:val="000000"/>
                                  <w:spacing w:val="1"/>
                                  <w:w w:val="85"/>
                                  <w:kern w:val="0"/>
                                  <w:fitText w:val="2520" w:id="1098100992"/>
                                </w:rPr>
                                <w:t>福祉のまちづくり担当課に届</w:t>
                              </w:r>
                              <w:r w:rsidRPr="00BA399D">
                                <w:rPr>
                                  <w:rFonts w:ascii="BIZ UDゴシック" w:eastAsia="BIZ UDゴシック" w:hAnsi="BIZ UDゴシック" w:hint="eastAsia"/>
                                  <w:color w:val="000000"/>
                                  <w:spacing w:val="-1"/>
                                  <w:w w:val="85"/>
                                  <w:kern w:val="0"/>
                                  <w:fitText w:val="2520" w:id="1098100992"/>
                                </w:rPr>
                                <w:t>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37020" name="二等辺三角形 28437020"/>
                        <wps:cNvSpPr/>
                        <wps:spPr>
                          <a:xfrm rot="5400000">
                            <a:off x="2171700" y="371475"/>
                            <a:ext cx="638175" cy="219075"/>
                          </a:xfrm>
                          <a:prstGeom prst="triangle">
                            <a:avLst/>
                          </a:prstGeom>
                          <a:solidFill>
                            <a:srgbClr val="0070C0"/>
                          </a:solid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8DDB3E7" id="グループ化 261" o:spid="_x0000_s1275" alt="P1831#y1" style="position:absolute;left:0;text-align:left;margin-left:57.3pt;margin-top:7.9pt;width:386.25pt;height:73.5pt;z-index:251658450" coordsize="49053,9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agOsAMAAP4MAAAOAAAAZHJzL2Uyb0RvYy54bWzsV81u3DYQvhfoOxDquZYo7a52Ba8Dw66N&#10;AkZi1Aly5lLUD0CRLMm11j3GpwA59dAecuulhyBAjkaQ9GVso3mMDilp7dhN0KRAUBTeg5bkDGfI&#10;b+abkTbvrRqOjpk2tRTzAG9EAWKCyrwW5Tx49HDv22mAjCUiJ1wKNg9OmAnubX391WarMhbLSvKc&#10;aQRGhMlaNQ8qa1UWhoZWrCFmQyomQFhI3RALU12GuSYtWG94GEfRJGylzpWWlBkDq7udMNjy9ouC&#10;UfugKAyziM8DOJv1T+2fC/cMtzZJVmqiqpr2xyCfcYqG1AKcrk3tEkvQUte3TDU11dLIwm5Q2YSy&#10;KGrK/B3gNji6cZt9LZfK36XM2lKtYQJob+D02Wbp/eNDjeocYhdPpmmaJhgiJkgDsTp/8ur89MX5&#10;6Zvz018vn/2C4gkOUM4MBfwO8TTB35xgB2Crygzs7Gt1pA51v1B2M4fJqtCN+4fbopWH/mQNPVtZ&#10;RGFxNIvGSToOEAXZLElG4z42tIIA3tpGq+8+vjEc3IbudOvDtArSzFwhaf4dkkcVUcwHyDgEeiTj&#10;WRKPcTIGtDog3/3+88XZ2eXz5zC4fPsbAoVpB5zftkbNZAYA/KeQxThJJhEk9fuQrW9OMqWN3Wey&#10;QW4wDyCbRP4DUMJnKjk+MBaCBfqDnvMs5F7NuacFF6idB/F45J0QYGfBiQV/jYJ8MaIMEOEl0J5a&#10;7U0ayevcbXeGjC4XO1yjY+KoF6XRjo8ouHtPzfneJabq9LzIQQNqXDgzzJO4P6oLXweRG9nVYuVT&#10;N8Z9HppsIfMTCIOWHdONons1eDggxh4SDdQGvKBc2QfwKLiE+8l+FKBK6p/+bt3pQ56ANEAtlAq4&#10;+49LolmA+PcCMmiGRyNXW/xkNE5jmOjrksV1iVg2OxIggeyA0/mh07d8GBZaNo+hqm07ryAigoLv&#10;DuV+smO7EgZ1kbLtba8G9UQReyCOFHXGHXYO24erx0SrPgMs0O2+HLKWZDdyoNPtsmB7aWVR+wRx&#10;WHe4Qlx6BjnWfwEq4XQ6TZPYV54Pcin9JC7FaYpTV2luF6E7Rl0xKh5AvWPU/4pR8XSUpJErUR2f&#10;Ll4/+/Pl03d/vL44ezq0p0HFt/KPtaiuzroGAT9fcvoeH2MgmWsbQLIkxSPgm28pQ7ufJFM8dPsY&#10;z6JO/uHWZXVNRMldr71VtVyHc8u+d3xi9/mvt7g78n0p8vn3RHjJ9q8e/QeBe4u/Pvft7+qzZesv&#10;AAAA//8DAFBLAwQUAAYACAAAACEAcNGMt+AAAAAKAQAADwAAAGRycy9kb3ducmV2LnhtbEyPQUvD&#10;QBCF74L/YRnBm92k2hjSbEop6qkItoL0ts1Ok9DsbMhuk/TfO57sbd7M48338tVkWzFg7xtHCuJZ&#10;BAKpdKahSsH3/v0pBeGDJqNbR6jgih5Wxf1drjPjRvrCYRcqwSHkM62gDqHLpPRljVb7meuQ+HZy&#10;vdWBZV9J0+uRw20r51GUSKsb4g+17nBTY3neXayCj1GP6+f4bdieT5vrYb/4/NnGqNTjw7Reggg4&#10;hX8z/OEzOhTMdHQXMl60rOOXhK08LLgCG9L0NQZx5EUyT0EWubytUPwCAAD//wMAUEsBAi0AFAAG&#10;AAgAAAAhALaDOJL+AAAA4QEAABMAAAAAAAAAAAAAAAAAAAAAAFtDb250ZW50X1R5cGVzXS54bWxQ&#10;SwECLQAUAAYACAAAACEAOP0h/9YAAACUAQAACwAAAAAAAAAAAAAAAAAvAQAAX3JlbHMvLnJlbHNQ&#10;SwECLQAUAAYACAAAACEAX0WoDrADAAD+DAAADgAAAAAAAAAAAAAAAAAuAgAAZHJzL2Uyb0RvYy54&#10;bWxQSwECLQAUAAYACAAAACEAcNGMt+AAAAAKAQAADwAAAAAAAAAAAAAAAAAKBgAAZHJzL2Rvd25y&#10;ZXYueG1sUEsFBgAAAAAEAAQA8wAAABcHAAAAAA==&#10;">
                <v:roundrect id="角丸四角形 2938" o:spid="_x0000_s1276" style="position:absolute;width:21336;height:9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zcQygAAAOIAAAAPAAAAZHJzL2Rvd25yZXYueG1sRI9Ba8JA&#10;FITvhf6H5RV6q7uJqG3qKiKtVBBBW/D6yD6T0OzbkN1q4q/vCoLHYWa+YabzztbiRK2vHGtIBgoE&#10;ce5MxYWGn+/Pl1cQPiAbrB2Thp48zGePD1PMjDvzjk77UIgIYZ+hhjKEJpPS5yVZ9APXEEfv6FqL&#10;Icq2kKbFc4TbWqZKjaXFiuNCiQ0tS8p/939Ww2Fz/DDK24vq3Xo7CdyvDpNK6+enbvEOIlAX7uFb&#10;+8toSN+G6SgZjhK4Xop3QM7+AQAA//8DAFBLAQItABQABgAIAAAAIQDb4fbL7gAAAIUBAAATAAAA&#10;AAAAAAAAAAAAAAAAAABbQ29udGVudF9UeXBlc10ueG1sUEsBAi0AFAAGAAgAAAAhAFr0LFu/AAAA&#10;FQEAAAsAAAAAAAAAAAAAAAAAHwEAAF9yZWxzLy5yZWxzUEsBAi0AFAAGAAgAAAAhAGujNxDKAAAA&#10;4gAAAA8AAAAAAAAAAAAAAAAABwIAAGRycy9kb3ducmV2LnhtbFBLBQYAAAAAAwADALcAAAD+AgAA&#10;AAA=&#10;" filled="f" strokecolor="#0070c0" strokeweight="2pt">
                  <v:textbox>
                    <w:txbxContent>
                      <w:p w14:paraId="78E09181" w14:textId="77777777" w:rsidR="00C56A84" w:rsidRPr="00BA399D" w:rsidRDefault="00C56A84" w:rsidP="00C56A84">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条例に基づく事前協議</w:t>
                        </w:r>
                      </w:p>
                      <w:p w14:paraId="5A3AF3C1" w14:textId="77777777" w:rsidR="00C56A84" w:rsidRPr="00BA399D" w:rsidRDefault="00C56A84" w:rsidP="00C56A84">
                        <w:pPr>
                          <w:spacing w:line="0" w:lineRule="atLeast"/>
                          <w:ind w:leftChars="100" w:left="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建築確認申請とは別に</w:t>
                        </w:r>
                      </w:p>
                      <w:p w14:paraId="22A6108D" w14:textId="77777777" w:rsidR="00C56A84" w:rsidRPr="00BA399D" w:rsidRDefault="00C56A84" w:rsidP="00C56A84">
                        <w:pPr>
                          <w:spacing w:line="0" w:lineRule="atLeast"/>
                          <w:ind w:leftChars="100" w:left="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市町村の福祉のまちづくり担当課と協議</w:t>
                        </w:r>
                      </w:p>
                    </w:txbxContent>
                  </v:textbox>
                </v:roundrect>
                <v:roundrect id="角丸四角形 2937" o:spid="_x0000_s1277" style="position:absolute;left:27717;width:21336;height:9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qPrxwAAAOMAAAAPAAAAZHJzL2Rvd25yZXYueG1sRE9fa8Iw&#10;EH8f+B3CDXybiRVs6YwyZBMHY2A38PVozrasuZQmauunXwYDH+/3/1abwbbiQr1vHGuYzxQI4tKZ&#10;hisN319vTxkIH5ANto5Jw0geNuvJwwpz4658oEsRKhFD2OeooQ6hy6X0ZU0W/cx1xJE7ud5iiGdf&#10;SdPjNYbbViZKLaXFhmNDjR1tayp/irPVcPw4vRrl7U2N7v0zDTzujmmj9fRxeHkGEWgId/G/e2/i&#10;/DTL0kWSLOfw91MEQK5/AQAA//8DAFBLAQItABQABgAIAAAAIQDb4fbL7gAAAIUBAAATAAAAAAAA&#10;AAAAAAAAAAAAAABbQ29udGVudF9UeXBlc10ueG1sUEsBAi0AFAAGAAgAAAAhAFr0LFu/AAAAFQEA&#10;AAsAAAAAAAAAAAAAAAAAHwEAAF9yZWxzLy5yZWxzUEsBAi0AFAAGAAgAAAAhAFwOo+vHAAAA4wAA&#10;AA8AAAAAAAAAAAAAAAAABwIAAGRycy9kb3ducmV2LnhtbFBLBQYAAAAAAwADALcAAAD7AgAAAAA=&#10;" filled="f" strokecolor="#0070c0" strokeweight="2pt">
                  <v:textbox>
                    <w:txbxContent>
                      <w:p w14:paraId="60663EAB" w14:textId="77777777" w:rsidR="00C56A84" w:rsidRPr="00BA399D" w:rsidRDefault="00C56A84" w:rsidP="00C56A84">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条例に基づく完了届</w:t>
                        </w:r>
                      </w:p>
                      <w:p w14:paraId="4D7F0820" w14:textId="77777777" w:rsidR="00C56A84" w:rsidRPr="00BA399D" w:rsidRDefault="00C56A84" w:rsidP="00C56A84">
                        <w:pPr>
                          <w:spacing w:line="0" w:lineRule="atLeast"/>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建築基準法に基づく</w:t>
                        </w:r>
                      </w:p>
                      <w:p w14:paraId="1D67A3F2" w14:textId="77777777" w:rsidR="00C56A84" w:rsidRPr="00BA399D" w:rsidRDefault="00C56A84" w:rsidP="00C56A84">
                        <w:pPr>
                          <w:spacing w:line="0" w:lineRule="atLeast"/>
                          <w:ind w:leftChars="100" w:left="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完了検査とは別に市町村の</w:t>
                        </w:r>
                        <w:r w:rsidRPr="00BA399D">
                          <w:rPr>
                            <w:rFonts w:ascii="BIZ UDゴシック" w:eastAsia="BIZ UDゴシック" w:hAnsi="BIZ UDゴシック" w:hint="eastAsia"/>
                            <w:color w:val="000000"/>
                            <w:spacing w:val="1"/>
                            <w:w w:val="85"/>
                            <w:kern w:val="0"/>
                            <w:fitText w:val="2520" w:id="1098100992"/>
                          </w:rPr>
                          <w:t>福祉のまちづくり担当課に届</w:t>
                        </w:r>
                        <w:r w:rsidRPr="00BA399D">
                          <w:rPr>
                            <w:rFonts w:ascii="BIZ UDゴシック" w:eastAsia="BIZ UDゴシック" w:hAnsi="BIZ UDゴシック" w:hint="eastAsia"/>
                            <w:color w:val="000000"/>
                            <w:spacing w:val="-1"/>
                            <w:w w:val="85"/>
                            <w:kern w:val="0"/>
                            <w:fitText w:val="2520" w:id="1098100992"/>
                          </w:rPr>
                          <w:t>出</w:t>
                        </w:r>
                      </w:p>
                    </w:txbxContent>
                  </v:textbox>
                </v:round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8437020" o:spid="_x0000_s1278" type="#_x0000_t5" style="position:absolute;left:21717;top:3714;width:6382;height:21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WASxQAAAOEAAAAPAAAAZHJzL2Rvd25yZXYueG1sRI/NisIw&#10;FIX3wrxDuAPuNLWKlWqUwVHHbetsZndprm2xuSlN1OrTTxaCy8P541ttetOIG3WutqxgMo5AEBdW&#10;11wq+D3tRwsQziNrbCyTggc52Kw/BitMtb1zRrfclyKMsEtRQeV9m0rpiooMurFtiYN3tp1BH2RX&#10;St3hPYybRsZRNJcGaw4PFba0rai45FejoD/8Pf1lx5lMKP+ZbLND+U1GqeFn/7UE4an37/CrfdQK&#10;4sVsmkRxYAhEgQbk+h8AAP//AwBQSwECLQAUAAYACAAAACEA2+H2y+4AAACFAQAAEwAAAAAAAAAA&#10;AAAAAAAAAAAAW0NvbnRlbnRfVHlwZXNdLnhtbFBLAQItABQABgAIAAAAIQBa9CxbvwAAABUBAAAL&#10;AAAAAAAAAAAAAAAAAB8BAABfcmVscy8ucmVsc1BLAQItABQABgAIAAAAIQCo8WASxQAAAOEAAAAP&#10;AAAAAAAAAAAAAAAAAAcCAABkcnMvZG93bnJldi54bWxQSwUGAAAAAAMAAwC3AAAA+QIAAAAA&#10;" fillcolor="#0070c0" strokecolor="#0070c0" strokeweight="2pt"/>
              </v:group>
            </w:pict>
          </mc:Fallback>
        </mc:AlternateContent>
      </w:r>
    </w:p>
    <w:p w14:paraId="51A9563F" w14:textId="2DA09692" w:rsidR="001F6DC1" w:rsidRDefault="001F6DC1" w:rsidP="004A4BE9">
      <w:pPr>
        <w:widowControl/>
        <w:ind w:leftChars="100" w:left="210" w:firstLineChars="100" w:firstLine="180"/>
        <w:jc w:val="left"/>
        <w:rPr>
          <w:rFonts w:asciiTheme="majorEastAsia" w:eastAsiaTheme="majorEastAsia" w:hAnsiTheme="majorEastAsia"/>
          <w:sz w:val="18"/>
        </w:rPr>
      </w:pPr>
    </w:p>
    <w:p w14:paraId="0FDAE049" w14:textId="7472AE68" w:rsidR="001F6DC1" w:rsidRDefault="001F6DC1" w:rsidP="004A4BE9">
      <w:pPr>
        <w:widowControl/>
        <w:ind w:leftChars="100" w:left="210" w:firstLineChars="100" w:firstLine="180"/>
        <w:jc w:val="left"/>
        <w:rPr>
          <w:rFonts w:asciiTheme="majorEastAsia" w:eastAsiaTheme="majorEastAsia" w:hAnsiTheme="majorEastAsia"/>
          <w:sz w:val="18"/>
        </w:rPr>
      </w:pPr>
    </w:p>
    <w:p w14:paraId="099FEC6B" w14:textId="327FB015" w:rsidR="004D37AF" w:rsidRDefault="004D37AF" w:rsidP="004A4BE9">
      <w:pPr>
        <w:widowControl/>
        <w:ind w:leftChars="100" w:left="210" w:firstLineChars="100" w:firstLine="180"/>
        <w:jc w:val="left"/>
        <w:rPr>
          <w:rFonts w:asciiTheme="majorEastAsia" w:eastAsiaTheme="majorEastAsia" w:hAnsiTheme="majorEastAsia"/>
          <w:sz w:val="18"/>
        </w:rPr>
      </w:pPr>
    </w:p>
    <w:p w14:paraId="3F38A7C7" w14:textId="77777777" w:rsidR="001F6DC1" w:rsidRDefault="001F6DC1" w:rsidP="004A4BE9">
      <w:pPr>
        <w:widowControl/>
        <w:ind w:leftChars="100" w:left="210" w:firstLineChars="100" w:firstLine="180"/>
        <w:jc w:val="left"/>
        <w:rPr>
          <w:rFonts w:asciiTheme="majorEastAsia" w:eastAsiaTheme="majorEastAsia" w:hAnsiTheme="majorEastAsia"/>
          <w:sz w:val="18"/>
        </w:rPr>
      </w:pPr>
    </w:p>
    <w:p w14:paraId="2009135A" w14:textId="17383751" w:rsidR="001F6DC1" w:rsidRDefault="001F6DC1">
      <w:pPr>
        <w:widowControl/>
        <w:jc w:val="left"/>
        <w:rPr>
          <w:rFonts w:asciiTheme="majorEastAsia" w:eastAsiaTheme="majorEastAsia" w:hAnsiTheme="majorEastAsia"/>
          <w:sz w:val="18"/>
        </w:rPr>
      </w:pPr>
      <w:r>
        <w:rPr>
          <w:rFonts w:asciiTheme="majorEastAsia" w:eastAsiaTheme="majorEastAsia" w:hAnsiTheme="majorEastAsia"/>
          <w:sz w:val="18"/>
        </w:rPr>
        <w:br w:type="page"/>
      </w:r>
    </w:p>
    <w:p w14:paraId="62AEED2C" w14:textId="77777777" w:rsidR="001F6DC1" w:rsidRDefault="001F6DC1" w:rsidP="004A4BE9">
      <w:pPr>
        <w:widowControl/>
        <w:ind w:leftChars="100" w:left="210" w:firstLineChars="100" w:firstLine="180"/>
        <w:jc w:val="left"/>
        <w:rPr>
          <w:rFonts w:asciiTheme="majorEastAsia" w:eastAsiaTheme="majorEastAsia" w:hAnsiTheme="majorEastAsia"/>
          <w:sz w:val="18"/>
        </w:rPr>
      </w:pPr>
    </w:p>
    <w:p w14:paraId="753A8B6B" w14:textId="77777777" w:rsidR="009A26D0" w:rsidRDefault="009A26D0" w:rsidP="004A4BE9">
      <w:pPr>
        <w:widowControl/>
        <w:ind w:leftChars="100" w:left="210" w:firstLineChars="100" w:firstLine="180"/>
        <w:jc w:val="left"/>
        <w:rPr>
          <w:rFonts w:asciiTheme="majorEastAsia" w:eastAsiaTheme="majorEastAsia" w:hAnsiTheme="majorEastAsia"/>
          <w:sz w:val="18"/>
        </w:rPr>
      </w:pPr>
    </w:p>
    <w:p w14:paraId="394C37E5" w14:textId="77777777" w:rsidR="009A26D0" w:rsidRDefault="009A26D0" w:rsidP="004A4BE9">
      <w:pPr>
        <w:widowControl/>
        <w:ind w:leftChars="100" w:left="210" w:firstLineChars="100" w:firstLine="180"/>
        <w:jc w:val="left"/>
        <w:rPr>
          <w:rFonts w:asciiTheme="majorEastAsia" w:eastAsiaTheme="majorEastAsia" w:hAnsiTheme="majorEastAsia"/>
          <w:sz w:val="18"/>
        </w:rPr>
      </w:pPr>
    </w:p>
    <w:p w14:paraId="46A2EB77" w14:textId="77777777" w:rsidR="009A26D0" w:rsidRDefault="009A26D0" w:rsidP="004A4BE9">
      <w:pPr>
        <w:widowControl/>
        <w:ind w:leftChars="100" w:left="210" w:firstLineChars="100" w:firstLine="180"/>
        <w:jc w:val="left"/>
        <w:rPr>
          <w:rFonts w:asciiTheme="majorEastAsia" w:eastAsiaTheme="majorEastAsia" w:hAnsiTheme="majorEastAsia"/>
          <w:sz w:val="18"/>
        </w:rPr>
      </w:pPr>
    </w:p>
    <w:p w14:paraId="160E74E9" w14:textId="77777777" w:rsidR="009A26D0" w:rsidRDefault="009A26D0" w:rsidP="004A4BE9">
      <w:pPr>
        <w:widowControl/>
        <w:ind w:leftChars="100" w:left="210" w:firstLineChars="100" w:firstLine="180"/>
        <w:jc w:val="left"/>
        <w:rPr>
          <w:rFonts w:asciiTheme="majorEastAsia" w:eastAsiaTheme="majorEastAsia" w:hAnsiTheme="majorEastAsia"/>
          <w:sz w:val="18"/>
        </w:rPr>
      </w:pPr>
    </w:p>
    <w:p w14:paraId="192D4A23" w14:textId="77777777" w:rsidR="009A26D0" w:rsidRDefault="009A26D0" w:rsidP="004A4BE9">
      <w:pPr>
        <w:widowControl/>
        <w:ind w:leftChars="100" w:left="210" w:firstLineChars="100" w:firstLine="180"/>
        <w:jc w:val="left"/>
        <w:rPr>
          <w:rFonts w:asciiTheme="majorEastAsia" w:eastAsiaTheme="majorEastAsia" w:hAnsiTheme="majorEastAsia"/>
          <w:sz w:val="18"/>
        </w:rPr>
      </w:pPr>
    </w:p>
    <w:p w14:paraId="09173B0A" w14:textId="77777777" w:rsidR="009A26D0" w:rsidRDefault="009A26D0" w:rsidP="004A4BE9">
      <w:pPr>
        <w:widowControl/>
        <w:ind w:leftChars="100" w:left="210" w:firstLineChars="100" w:firstLine="180"/>
        <w:jc w:val="left"/>
        <w:rPr>
          <w:rFonts w:asciiTheme="majorEastAsia" w:eastAsiaTheme="majorEastAsia" w:hAnsiTheme="majorEastAsia"/>
          <w:sz w:val="18"/>
        </w:rPr>
      </w:pPr>
    </w:p>
    <w:p w14:paraId="5A21D7A3" w14:textId="77777777" w:rsidR="009A26D0" w:rsidRDefault="009A26D0" w:rsidP="004A4BE9">
      <w:pPr>
        <w:widowControl/>
        <w:ind w:leftChars="100" w:left="210" w:firstLineChars="100" w:firstLine="180"/>
        <w:jc w:val="left"/>
        <w:rPr>
          <w:rFonts w:asciiTheme="majorEastAsia" w:eastAsiaTheme="majorEastAsia" w:hAnsiTheme="majorEastAsia"/>
          <w:sz w:val="18"/>
        </w:rPr>
      </w:pPr>
    </w:p>
    <w:p w14:paraId="28794FE2" w14:textId="77777777" w:rsidR="009A26D0" w:rsidRDefault="009A26D0" w:rsidP="004A4BE9">
      <w:pPr>
        <w:widowControl/>
        <w:ind w:leftChars="100" w:left="210" w:firstLineChars="100" w:firstLine="180"/>
        <w:jc w:val="left"/>
        <w:rPr>
          <w:rFonts w:asciiTheme="majorEastAsia" w:eastAsiaTheme="majorEastAsia" w:hAnsiTheme="majorEastAsia"/>
          <w:sz w:val="18"/>
        </w:rPr>
      </w:pPr>
    </w:p>
    <w:p w14:paraId="2D732470" w14:textId="77777777" w:rsidR="009A26D0" w:rsidRDefault="009A26D0" w:rsidP="004A4BE9">
      <w:pPr>
        <w:widowControl/>
        <w:ind w:leftChars="100" w:left="210" w:firstLineChars="100" w:firstLine="180"/>
        <w:jc w:val="left"/>
        <w:rPr>
          <w:rFonts w:asciiTheme="majorEastAsia" w:eastAsiaTheme="majorEastAsia" w:hAnsiTheme="majorEastAsia"/>
          <w:sz w:val="18"/>
        </w:rPr>
      </w:pPr>
    </w:p>
    <w:p w14:paraId="65348A02" w14:textId="77777777" w:rsidR="009A26D0" w:rsidRDefault="009A26D0" w:rsidP="004A4BE9">
      <w:pPr>
        <w:widowControl/>
        <w:ind w:leftChars="100" w:left="210" w:firstLineChars="100" w:firstLine="180"/>
        <w:jc w:val="left"/>
        <w:rPr>
          <w:rFonts w:asciiTheme="majorEastAsia" w:eastAsiaTheme="majorEastAsia" w:hAnsiTheme="majorEastAsia"/>
          <w:sz w:val="18"/>
        </w:rPr>
      </w:pPr>
    </w:p>
    <w:p w14:paraId="1E58732B" w14:textId="77777777" w:rsidR="009A26D0" w:rsidRDefault="009A26D0" w:rsidP="004A4BE9">
      <w:pPr>
        <w:widowControl/>
        <w:ind w:leftChars="100" w:left="210" w:firstLineChars="100" w:firstLine="180"/>
        <w:jc w:val="left"/>
        <w:rPr>
          <w:rFonts w:asciiTheme="majorEastAsia" w:eastAsiaTheme="majorEastAsia" w:hAnsiTheme="majorEastAsia"/>
          <w:sz w:val="18"/>
        </w:rPr>
      </w:pPr>
    </w:p>
    <w:p w14:paraId="3ABBD4A1" w14:textId="77777777" w:rsidR="009A26D0" w:rsidRDefault="009A26D0" w:rsidP="004A4BE9">
      <w:pPr>
        <w:widowControl/>
        <w:ind w:leftChars="100" w:left="210" w:firstLineChars="100" w:firstLine="180"/>
        <w:jc w:val="left"/>
        <w:rPr>
          <w:rFonts w:asciiTheme="majorEastAsia" w:eastAsiaTheme="majorEastAsia" w:hAnsiTheme="majorEastAsia"/>
          <w:sz w:val="18"/>
        </w:rPr>
      </w:pPr>
    </w:p>
    <w:p w14:paraId="65FE5816" w14:textId="77777777" w:rsidR="009A26D0" w:rsidRDefault="009A26D0" w:rsidP="004A4BE9">
      <w:pPr>
        <w:widowControl/>
        <w:ind w:leftChars="100" w:left="210" w:firstLineChars="100" w:firstLine="180"/>
        <w:jc w:val="left"/>
        <w:rPr>
          <w:rFonts w:asciiTheme="majorEastAsia" w:eastAsiaTheme="majorEastAsia" w:hAnsiTheme="majorEastAsia"/>
          <w:sz w:val="18"/>
        </w:rPr>
      </w:pPr>
    </w:p>
    <w:p w14:paraId="5DC2518B" w14:textId="77777777" w:rsidR="009A26D0" w:rsidRDefault="009A26D0" w:rsidP="004A4BE9">
      <w:pPr>
        <w:widowControl/>
        <w:ind w:leftChars="100" w:left="210" w:firstLineChars="100" w:firstLine="180"/>
        <w:jc w:val="left"/>
        <w:rPr>
          <w:rFonts w:asciiTheme="majorEastAsia" w:eastAsiaTheme="majorEastAsia" w:hAnsiTheme="majorEastAsia"/>
          <w:sz w:val="18"/>
        </w:rPr>
      </w:pPr>
    </w:p>
    <w:p w14:paraId="7AB06B15" w14:textId="5D08EC68" w:rsidR="009A26D0" w:rsidRDefault="009A26D0">
      <w:pPr>
        <w:widowControl/>
        <w:jc w:val="left"/>
        <w:rPr>
          <w:rFonts w:asciiTheme="majorEastAsia" w:eastAsiaTheme="majorEastAsia" w:hAnsiTheme="majorEastAsia"/>
          <w:sz w:val="18"/>
        </w:rPr>
      </w:pPr>
      <w:r>
        <w:rPr>
          <w:rFonts w:asciiTheme="majorEastAsia" w:eastAsiaTheme="majorEastAsia" w:hAnsiTheme="majorEastAsia"/>
          <w:sz w:val="18"/>
        </w:rPr>
        <w:br w:type="page"/>
      </w:r>
    </w:p>
    <w:p w14:paraId="642D390D" w14:textId="77777777" w:rsidR="009A26D0" w:rsidRDefault="009A26D0" w:rsidP="004A4BE9">
      <w:pPr>
        <w:widowControl/>
        <w:ind w:leftChars="100" w:left="210" w:firstLineChars="100" w:firstLine="180"/>
        <w:jc w:val="left"/>
        <w:rPr>
          <w:rFonts w:asciiTheme="majorEastAsia" w:eastAsiaTheme="majorEastAsia" w:hAnsiTheme="majorEastAsia"/>
          <w:sz w:val="18"/>
        </w:rPr>
        <w:sectPr w:rsidR="009A26D0" w:rsidSect="00721AD4">
          <w:headerReference w:type="even" r:id="rId128"/>
          <w:headerReference w:type="default" r:id="rId129"/>
          <w:footerReference w:type="even" r:id="rId130"/>
          <w:footerReference w:type="default" r:id="rId131"/>
          <w:pgSz w:w="11906" w:h="16838" w:code="9"/>
          <w:pgMar w:top="1134" w:right="1134" w:bottom="851" w:left="1134" w:header="567" w:footer="283" w:gutter="0"/>
          <w:pgNumType w:start="1"/>
          <w:cols w:space="425"/>
          <w:docGrid w:type="lines" w:linePitch="360"/>
        </w:sectPr>
      </w:pPr>
    </w:p>
    <w:p w14:paraId="11453277" w14:textId="77777777" w:rsidR="004621FC" w:rsidRDefault="004621FC" w:rsidP="004621FC">
      <w:pPr>
        <w:pStyle w:val="GL"/>
      </w:pPr>
    </w:p>
    <w:p w14:paraId="26ADAB4A" w14:textId="77777777" w:rsidR="004621FC" w:rsidRDefault="004621FC" w:rsidP="004621FC"/>
    <w:p w14:paraId="6F91083A" w14:textId="77777777" w:rsidR="004621FC" w:rsidRDefault="004621FC" w:rsidP="004621FC"/>
    <w:p w14:paraId="29F58AD0" w14:textId="77777777" w:rsidR="004621FC" w:rsidRDefault="004621FC" w:rsidP="004621FC"/>
    <w:p w14:paraId="4BDB1D36" w14:textId="77777777" w:rsidR="004621FC" w:rsidRDefault="004621FC" w:rsidP="004621FC"/>
    <w:tbl>
      <w:tblPr>
        <w:tblStyle w:val="5-1"/>
        <w:tblW w:w="0" w:type="auto"/>
        <w:jc w:val="right"/>
        <w:tblBorders>
          <w:top w:val="thinThickMediumGap" w:sz="24" w:space="0" w:color="002060"/>
          <w:left w:val="none" w:sz="0" w:space="0" w:color="auto"/>
          <w:bottom w:val="thickThinMediumGap" w:sz="24" w:space="0" w:color="002060"/>
          <w:right w:val="none" w:sz="0" w:space="0" w:color="auto"/>
          <w:insideH w:val="thinThickMediumGap" w:sz="24" w:space="0" w:color="002060"/>
          <w:insideV w:val="thinThickMediumGap" w:sz="24" w:space="0" w:color="002060"/>
        </w:tblBorders>
        <w:tblLook w:val="04A0" w:firstRow="1" w:lastRow="0" w:firstColumn="1" w:lastColumn="0" w:noHBand="0" w:noVBand="1"/>
      </w:tblPr>
      <w:tblGrid>
        <w:gridCol w:w="6746"/>
      </w:tblGrid>
      <w:tr w:rsidR="004621FC" w:rsidRPr="002120C9" w14:paraId="046E469E" w14:textId="77777777" w:rsidTr="00086F41">
        <w:trPr>
          <w:cnfStyle w:val="100000000000" w:firstRow="1" w:lastRow="0" w:firstColumn="0" w:lastColumn="0" w:oddVBand="0" w:evenVBand="0" w:oddHBand="0" w:evenHBand="0" w:firstRowFirstColumn="0" w:firstRowLastColumn="0" w:lastRowFirstColumn="0" w:lastRowLastColumn="0"/>
          <w:trHeight w:val="850"/>
          <w:jc w:val="right"/>
        </w:trPr>
        <w:tc>
          <w:tcPr>
            <w:cnfStyle w:val="001000000000" w:firstRow="0" w:lastRow="0" w:firstColumn="1" w:lastColumn="0" w:oddVBand="0" w:evenVBand="0" w:oddHBand="0" w:evenHBand="0" w:firstRowFirstColumn="0" w:firstRowLastColumn="0" w:lastRowFirstColumn="0" w:lastRowLastColumn="0"/>
            <w:tcW w:w="6746" w:type="dxa"/>
            <w:tcBorders>
              <w:top w:val="none" w:sz="0" w:space="0" w:color="auto"/>
              <w:left w:val="none" w:sz="0" w:space="0" w:color="auto"/>
              <w:bottom w:val="none" w:sz="0" w:space="0" w:color="auto"/>
              <w:right w:val="none" w:sz="0" w:space="0" w:color="auto"/>
            </w:tcBorders>
            <w:shd w:val="clear" w:color="auto" w:fill="auto"/>
            <w:vAlign w:val="center"/>
          </w:tcPr>
          <w:p w14:paraId="2FFC7DAE" w14:textId="77777777" w:rsidR="004621FC" w:rsidRPr="002120C9" w:rsidRDefault="004621FC" w:rsidP="00086F41">
            <w:pPr>
              <w:jc w:val="right"/>
              <w:rPr>
                <w:rFonts w:ascii="BIZ UDゴシック" w:eastAsia="BIZ UDゴシック" w:hAnsi="BIZ UDゴシック"/>
                <w:color w:val="000000" w:themeColor="text1"/>
                <w:sz w:val="72"/>
                <w:szCs w:val="72"/>
              </w:rPr>
            </w:pPr>
            <w:r>
              <w:rPr>
                <w:rFonts w:ascii="BIZ UDゴシック" w:eastAsia="BIZ UDゴシック" w:hAnsi="BIZ UDゴシック" w:hint="eastAsia"/>
                <w:color w:val="000000" w:themeColor="text1"/>
                <w:sz w:val="72"/>
                <w:szCs w:val="72"/>
              </w:rPr>
              <w:t>建築物等の整備方針</w:t>
            </w:r>
          </w:p>
        </w:tc>
      </w:tr>
    </w:tbl>
    <w:p w14:paraId="1597DD0A" w14:textId="77777777" w:rsidR="004621FC" w:rsidRDefault="004621FC" w:rsidP="004621FC"/>
    <w:p w14:paraId="7E07809A" w14:textId="77777777" w:rsidR="004621FC" w:rsidRDefault="004621FC" w:rsidP="004621FC"/>
    <w:p w14:paraId="00DD8817" w14:textId="77777777" w:rsidR="004621FC" w:rsidRDefault="004621FC" w:rsidP="004621FC">
      <w:pPr>
        <w:jc w:val="left"/>
        <w:rPr>
          <w:rFonts w:asciiTheme="majorEastAsia" w:eastAsiaTheme="majorEastAsia" w:hAnsiTheme="majorEastAsia"/>
          <w:sz w:val="18"/>
        </w:rPr>
      </w:pPr>
    </w:p>
    <w:p w14:paraId="4DBA7C73" w14:textId="77777777" w:rsidR="004621FC" w:rsidRDefault="004621FC" w:rsidP="004621FC">
      <w:pPr>
        <w:jc w:val="left"/>
        <w:rPr>
          <w:rFonts w:asciiTheme="majorEastAsia" w:eastAsiaTheme="majorEastAsia" w:hAnsiTheme="majorEastAsia"/>
          <w:sz w:val="18"/>
        </w:rPr>
      </w:pPr>
    </w:p>
    <w:p w14:paraId="0645140F" w14:textId="77777777" w:rsidR="004621FC" w:rsidRDefault="004621FC" w:rsidP="004621FC">
      <w:pPr>
        <w:jc w:val="left"/>
        <w:rPr>
          <w:rFonts w:asciiTheme="majorEastAsia" w:eastAsiaTheme="majorEastAsia" w:hAnsiTheme="majorEastAsia"/>
          <w:sz w:val="18"/>
        </w:rPr>
      </w:pPr>
    </w:p>
    <w:p w14:paraId="231F3EF2" w14:textId="77777777" w:rsidR="004621FC" w:rsidRDefault="004621FC" w:rsidP="004621FC">
      <w:pPr>
        <w:jc w:val="left"/>
        <w:rPr>
          <w:rFonts w:asciiTheme="majorEastAsia" w:eastAsiaTheme="majorEastAsia" w:hAnsiTheme="majorEastAsia"/>
          <w:sz w:val="18"/>
        </w:rPr>
      </w:pPr>
    </w:p>
    <w:p w14:paraId="00BE85F0" w14:textId="77777777" w:rsidR="004621FC" w:rsidRDefault="004621FC" w:rsidP="004621FC">
      <w:pPr>
        <w:jc w:val="left"/>
        <w:rPr>
          <w:rFonts w:asciiTheme="majorEastAsia" w:eastAsiaTheme="majorEastAsia" w:hAnsiTheme="majorEastAsia"/>
          <w:sz w:val="18"/>
        </w:rPr>
      </w:pPr>
    </w:p>
    <w:p w14:paraId="2824E842" w14:textId="77777777" w:rsidR="004621FC" w:rsidRDefault="004621FC" w:rsidP="004621FC">
      <w:pPr>
        <w:jc w:val="left"/>
        <w:rPr>
          <w:rFonts w:asciiTheme="majorEastAsia" w:eastAsiaTheme="majorEastAsia" w:hAnsiTheme="majorEastAsia"/>
          <w:sz w:val="18"/>
        </w:rPr>
      </w:pPr>
    </w:p>
    <w:p w14:paraId="2AEEFBEE" w14:textId="77777777" w:rsidR="004621FC" w:rsidRDefault="004621FC" w:rsidP="004621FC">
      <w:pPr>
        <w:jc w:val="left"/>
        <w:rPr>
          <w:rFonts w:asciiTheme="majorEastAsia" w:eastAsiaTheme="majorEastAsia" w:hAnsiTheme="majorEastAsia"/>
          <w:sz w:val="18"/>
        </w:rPr>
      </w:pPr>
    </w:p>
    <w:p w14:paraId="2D43912C" w14:textId="77777777" w:rsidR="004621FC" w:rsidRDefault="004621FC" w:rsidP="004621FC">
      <w:pPr>
        <w:jc w:val="left"/>
        <w:rPr>
          <w:rFonts w:asciiTheme="majorEastAsia" w:eastAsiaTheme="majorEastAsia" w:hAnsiTheme="majorEastAsia"/>
          <w:sz w:val="18"/>
        </w:rPr>
      </w:pPr>
    </w:p>
    <w:p w14:paraId="14250D8E" w14:textId="77777777" w:rsidR="004621FC" w:rsidRDefault="004621FC" w:rsidP="004621FC">
      <w:pPr>
        <w:jc w:val="left"/>
        <w:rPr>
          <w:rFonts w:asciiTheme="majorEastAsia" w:eastAsiaTheme="majorEastAsia" w:hAnsiTheme="majorEastAsia"/>
          <w:sz w:val="18"/>
        </w:rPr>
      </w:pPr>
    </w:p>
    <w:p w14:paraId="6C85C422" w14:textId="77777777" w:rsidR="004621FC" w:rsidRDefault="004621FC" w:rsidP="004621FC">
      <w:pPr>
        <w:jc w:val="left"/>
        <w:rPr>
          <w:rFonts w:asciiTheme="majorEastAsia" w:eastAsiaTheme="majorEastAsia" w:hAnsiTheme="majorEastAsia"/>
          <w:sz w:val="18"/>
        </w:rPr>
      </w:pPr>
    </w:p>
    <w:p w14:paraId="62C22FBE" w14:textId="77777777" w:rsidR="004621FC" w:rsidRDefault="004621FC" w:rsidP="004621FC">
      <w:pPr>
        <w:jc w:val="left"/>
        <w:rPr>
          <w:rFonts w:asciiTheme="majorEastAsia" w:eastAsiaTheme="majorEastAsia" w:hAnsiTheme="majorEastAsia"/>
          <w:sz w:val="18"/>
        </w:rPr>
      </w:pPr>
    </w:p>
    <w:p w14:paraId="4EAE7718" w14:textId="77777777" w:rsidR="004621FC" w:rsidRDefault="004621FC" w:rsidP="004621FC">
      <w:pPr>
        <w:jc w:val="left"/>
        <w:rPr>
          <w:rFonts w:asciiTheme="majorEastAsia" w:eastAsiaTheme="majorEastAsia" w:hAnsiTheme="majorEastAsia"/>
          <w:sz w:val="18"/>
        </w:rPr>
      </w:pPr>
    </w:p>
    <w:p w14:paraId="161BC337" w14:textId="77777777" w:rsidR="004621FC" w:rsidRDefault="004621FC" w:rsidP="004621FC">
      <w:pPr>
        <w:jc w:val="left"/>
        <w:rPr>
          <w:rFonts w:asciiTheme="majorEastAsia" w:eastAsiaTheme="majorEastAsia" w:hAnsiTheme="majorEastAsia"/>
          <w:sz w:val="18"/>
        </w:rPr>
      </w:pPr>
    </w:p>
    <w:p w14:paraId="421CD33F" w14:textId="77777777" w:rsidR="004621FC" w:rsidRDefault="004621FC" w:rsidP="004621FC">
      <w:pPr>
        <w:jc w:val="left"/>
        <w:rPr>
          <w:rFonts w:asciiTheme="majorEastAsia" w:eastAsiaTheme="majorEastAsia" w:hAnsiTheme="majorEastAsia"/>
          <w:sz w:val="18"/>
        </w:rPr>
      </w:pPr>
    </w:p>
    <w:p w14:paraId="66E0EF8D" w14:textId="77777777" w:rsidR="004621FC" w:rsidRDefault="004621FC" w:rsidP="004621FC">
      <w:pPr>
        <w:jc w:val="left"/>
        <w:rPr>
          <w:rFonts w:asciiTheme="majorEastAsia" w:eastAsiaTheme="majorEastAsia" w:hAnsiTheme="majorEastAsia"/>
          <w:sz w:val="18"/>
        </w:rPr>
      </w:pPr>
    </w:p>
    <w:p w14:paraId="5E52E1FE" w14:textId="77777777" w:rsidR="004621FC" w:rsidRDefault="004621FC" w:rsidP="004621FC">
      <w:pPr>
        <w:jc w:val="left"/>
        <w:rPr>
          <w:rFonts w:asciiTheme="majorEastAsia" w:eastAsiaTheme="majorEastAsia" w:hAnsiTheme="majorEastAsia"/>
          <w:sz w:val="18"/>
        </w:rPr>
      </w:pPr>
    </w:p>
    <w:p w14:paraId="2CB4AB16" w14:textId="77777777" w:rsidR="004621FC" w:rsidRDefault="004621FC" w:rsidP="004621FC">
      <w:pPr>
        <w:jc w:val="left"/>
        <w:rPr>
          <w:rFonts w:asciiTheme="majorEastAsia" w:eastAsiaTheme="majorEastAsia" w:hAnsiTheme="majorEastAsia"/>
          <w:sz w:val="18"/>
        </w:rPr>
      </w:pPr>
    </w:p>
    <w:p w14:paraId="2A142E5B" w14:textId="77777777" w:rsidR="004621FC" w:rsidRDefault="004621FC" w:rsidP="004621FC">
      <w:pPr>
        <w:jc w:val="left"/>
        <w:rPr>
          <w:rFonts w:asciiTheme="majorEastAsia" w:eastAsiaTheme="majorEastAsia" w:hAnsiTheme="majorEastAsia"/>
          <w:sz w:val="18"/>
        </w:rPr>
      </w:pPr>
    </w:p>
    <w:p w14:paraId="634317D9" w14:textId="77777777" w:rsidR="004621FC" w:rsidRDefault="004621FC" w:rsidP="004621FC">
      <w:pPr>
        <w:jc w:val="left"/>
        <w:rPr>
          <w:rFonts w:asciiTheme="majorEastAsia" w:eastAsiaTheme="majorEastAsia" w:hAnsiTheme="majorEastAsia"/>
          <w:sz w:val="18"/>
        </w:rPr>
      </w:pPr>
    </w:p>
    <w:p w14:paraId="1FF6C1EA" w14:textId="77777777" w:rsidR="004621FC" w:rsidRDefault="004621FC" w:rsidP="004621FC">
      <w:pPr>
        <w:jc w:val="left"/>
        <w:rPr>
          <w:rFonts w:asciiTheme="majorEastAsia" w:eastAsiaTheme="majorEastAsia" w:hAnsiTheme="majorEastAsia"/>
          <w:sz w:val="18"/>
        </w:rPr>
      </w:pPr>
    </w:p>
    <w:p w14:paraId="5879FEEE" w14:textId="77777777" w:rsidR="004621FC" w:rsidRDefault="004621FC" w:rsidP="004621FC">
      <w:pPr>
        <w:jc w:val="left"/>
        <w:rPr>
          <w:rFonts w:asciiTheme="majorEastAsia" w:eastAsiaTheme="majorEastAsia" w:hAnsiTheme="majorEastAsia"/>
          <w:sz w:val="18"/>
        </w:rPr>
      </w:pPr>
    </w:p>
    <w:p w14:paraId="5B35D0E4" w14:textId="77777777" w:rsidR="004621FC" w:rsidRDefault="004621FC" w:rsidP="004621FC">
      <w:pPr>
        <w:jc w:val="left"/>
        <w:rPr>
          <w:rFonts w:asciiTheme="majorEastAsia" w:eastAsiaTheme="majorEastAsia" w:hAnsiTheme="majorEastAsia"/>
          <w:sz w:val="18"/>
        </w:rPr>
      </w:pPr>
    </w:p>
    <w:p w14:paraId="3A9BB244" w14:textId="77777777" w:rsidR="004621FC" w:rsidRDefault="004621FC" w:rsidP="004621FC">
      <w:pPr>
        <w:jc w:val="left"/>
        <w:rPr>
          <w:rFonts w:asciiTheme="majorEastAsia" w:eastAsiaTheme="majorEastAsia" w:hAnsiTheme="majorEastAsia"/>
          <w:sz w:val="18"/>
        </w:rPr>
      </w:pPr>
    </w:p>
    <w:p w14:paraId="0212A2B7" w14:textId="77777777" w:rsidR="004621FC" w:rsidRDefault="004621FC" w:rsidP="004621FC">
      <w:pPr>
        <w:jc w:val="left"/>
        <w:rPr>
          <w:rFonts w:asciiTheme="majorEastAsia" w:eastAsiaTheme="majorEastAsia" w:hAnsiTheme="majorEastAsia"/>
          <w:sz w:val="18"/>
        </w:rPr>
        <w:sectPr w:rsidR="004621FC" w:rsidSect="004621FC">
          <w:headerReference w:type="default" r:id="rId132"/>
          <w:footerReference w:type="default" r:id="rId133"/>
          <w:pgSz w:w="11906" w:h="16838" w:code="9"/>
          <w:pgMar w:top="1134" w:right="1134" w:bottom="851" w:left="1134" w:header="567" w:footer="454" w:gutter="0"/>
          <w:pgNumType w:start="1"/>
          <w:cols w:space="425"/>
          <w:docGrid w:type="lines" w:linePitch="360"/>
        </w:sectPr>
      </w:pPr>
    </w:p>
    <w:p w14:paraId="1FF8E8F3" w14:textId="77777777" w:rsidR="004621FC" w:rsidRDefault="004621FC" w:rsidP="004621FC">
      <w:pPr>
        <w:widowControl/>
        <w:jc w:val="left"/>
        <w:rPr>
          <w:rFonts w:asciiTheme="majorEastAsia" w:eastAsiaTheme="majorEastAsia" w:hAnsiTheme="majorEastAsia"/>
          <w:sz w:val="18"/>
        </w:rPr>
      </w:pPr>
      <w:r>
        <w:rPr>
          <w:rFonts w:asciiTheme="majorEastAsia" w:eastAsiaTheme="majorEastAsia" w:hAnsiTheme="majorEastAsia"/>
          <w:sz w:val="18"/>
        </w:rPr>
        <w:br w:type="page"/>
      </w:r>
    </w:p>
    <w:p w14:paraId="2B0D7B09" w14:textId="77777777" w:rsidR="004621FC" w:rsidRDefault="004621FC" w:rsidP="004621FC">
      <w:pPr>
        <w:jc w:val="left"/>
        <w:rPr>
          <w:rFonts w:asciiTheme="majorEastAsia" w:eastAsiaTheme="majorEastAsia" w:hAnsiTheme="majorEastAsia"/>
          <w:sz w:val="18"/>
        </w:rPr>
      </w:pPr>
    </w:p>
    <w:p w14:paraId="3F35E10F" w14:textId="77777777" w:rsidR="004621FC" w:rsidRDefault="004621FC" w:rsidP="004621FC">
      <w:pPr>
        <w:jc w:val="left"/>
        <w:rPr>
          <w:rFonts w:asciiTheme="majorEastAsia" w:eastAsiaTheme="majorEastAsia" w:hAnsiTheme="majorEastAsia"/>
          <w:sz w:val="18"/>
        </w:rPr>
      </w:pPr>
    </w:p>
    <w:p w14:paraId="60F8DB91" w14:textId="77777777" w:rsidR="004621FC" w:rsidRDefault="004621FC" w:rsidP="004621FC">
      <w:pPr>
        <w:jc w:val="left"/>
        <w:rPr>
          <w:rFonts w:asciiTheme="majorEastAsia" w:eastAsiaTheme="majorEastAsia" w:hAnsiTheme="majorEastAsia"/>
          <w:sz w:val="18"/>
        </w:rPr>
      </w:pPr>
    </w:p>
    <w:p w14:paraId="60081395" w14:textId="77777777" w:rsidR="004621FC" w:rsidRDefault="004621FC" w:rsidP="004621FC">
      <w:pPr>
        <w:jc w:val="left"/>
        <w:rPr>
          <w:rFonts w:asciiTheme="majorEastAsia" w:eastAsiaTheme="majorEastAsia" w:hAnsiTheme="majorEastAsia"/>
          <w:sz w:val="18"/>
        </w:rPr>
      </w:pPr>
    </w:p>
    <w:p w14:paraId="3AA8ECE2" w14:textId="77777777" w:rsidR="004621FC" w:rsidRDefault="004621FC" w:rsidP="004621FC">
      <w:pPr>
        <w:jc w:val="left"/>
        <w:rPr>
          <w:rFonts w:asciiTheme="majorEastAsia" w:eastAsiaTheme="majorEastAsia" w:hAnsiTheme="majorEastAsia"/>
          <w:sz w:val="18"/>
        </w:rPr>
      </w:pPr>
    </w:p>
    <w:p w14:paraId="44F1220C" w14:textId="77777777" w:rsidR="004621FC" w:rsidRDefault="004621FC" w:rsidP="004621FC">
      <w:pPr>
        <w:jc w:val="left"/>
        <w:rPr>
          <w:rFonts w:asciiTheme="majorEastAsia" w:eastAsiaTheme="majorEastAsia" w:hAnsiTheme="majorEastAsia"/>
          <w:sz w:val="18"/>
        </w:rPr>
      </w:pPr>
    </w:p>
    <w:p w14:paraId="22D166AF" w14:textId="77777777" w:rsidR="004621FC" w:rsidRDefault="004621FC" w:rsidP="004621FC">
      <w:pPr>
        <w:jc w:val="left"/>
        <w:rPr>
          <w:rFonts w:asciiTheme="majorEastAsia" w:eastAsiaTheme="majorEastAsia" w:hAnsiTheme="majorEastAsia"/>
          <w:sz w:val="18"/>
        </w:rPr>
      </w:pPr>
    </w:p>
    <w:p w14:paraId="48AD6CAB" w14:textId="77777777" w:rsidR="004621FC" w:rsidRDefault="004621FC" w:rsidP="004621FC">
      <w:pPr>
        <w:jc w:val="left"/>
        <w:rPr>
          <w:rFonts w:asciiTheme="majorEastAsia" w:eastAsiaTheme="majorEastAsia" w:hAnsiTheme="majorEastAsia"/>
          <w:sz w:val="18"/>
        </w:rPr>
      </w:pPr>
    </w:p>
    <w:p w14:paraId="5D579565" w14:textId="77777777" w:rsidR="004621FC" w:rsidRDefault="004621FC" w:rsidP="004621FC">
      <w:pPr>
        <w:jc w:val="left"/>
        <w:rPr>
          <w:rFonts w:asciiTheme="majorEastAsia" w:eastAsiaTheme="majorEastAsia" w:hAnsiTheme="majorEastAsia"/>
          <w:sz w:val="18"/>
        </w:rPr>
      </w:pPr>
    </w:p>
    <w:p w14:paraId="3E69832D" w14:textId="77777777" w:rsidR="004621FC" w:rsidRDefault="004621FC" w:rsidP="004621FC">
      <w:pPr>
        <w:jc w:val="left"/>
        <w:rPr>
          <w:rFonts w:asciiTheme="majorEastAsia" w:eastAsiaTheme="majorEastAsia" w:hAnsiTheme="majorEastAsia"/>
          <w:sz w:val="18"/>
        </w:rPr>
      </w:pPr>
    </w:p>
    <w:p w14:paraId="7BB8E878" w14:textId="77777777" w:rsidR="004621FC" w:rsidRDefault="004621FC" w:rsidP="004621FC">
      <w:pPr>
        <w:jc w:val="left"/>
        <w:rPr>
          <w:rFonts w:asciiTheme="majorEastAsia" w:eastAsiaTheme="majorEastAsia" w:hAnsiTheme="majorEastAsia"/>
          <w:sz w:val="18"/>
        </w:rPr>
      </w:pPr>
    </w:p>
    <w:p w14:paraId="4F892AD2" w14:textId="77777777" w:rsidR="004621FC" w:rsidRDefault="004621FC" w:rsidP="004621FC">
      <w:pPr>
        <w:jc w:val="left"/>
        <w:rPr>
          <w:rFonts w:asciiTheme="majorEastAsia" w:eastAsiaTheme="majorEastAsia" w:hAnsiTheme="majorEastAsia"/>
          <w:sz w:val="18"/>
        </w:rPr>
      </w:pPr>
    </w:p>
    <w:p w14:paraId="1A31117E" w14:textId="77777777" w:rsidR="004621FC" w:rsidRDefault="004621FC" w:rsidP="004621FC">
      <w:pPr>
        <w:jc w:val="left"/>
        <w:rPr>
          <w:rFonts w:asciiTheme="majorEastAsia" w:eastAsiaTheme="majorEastAsia" w:hAnsiTheme="majorEastAsia"/>
          <w:sz w:val="18"/>
        </w:rPr>
      </w:pPr>
    </w:p>
    <w:p w14:paraId="1FA118D6" w14:textId="77777777" w:rsidR="004621FC" w:rsidRDefault="004621FC" w:rsidP="004621FC">
      <w:pPr>
        <w:jc w:val="left"/>
        <w:rPr>
          <w:rFonts w:asciiTheme="majorEastAsia" w:eastAsiaTheme="majorEastAsia" w:hAnsiTheme="majorEastAsia"/>
          <w:sz w:val="18"/>
        </w:rPr>
      </w:pPr>
    </w:p>
    <w:p w14:paraId="4F4B76AA" w14:textId="77777777" w:rsidR="004621FC" w:rsidRDefault="004621FC" w:rsidP="004621FC">
      <w:pPr>
        <w:jc w:val="left"/>
        <w:rPr>
          <w:rFonts w:asciiTheme="majorEastAsia" w:eastAsiaTheme="majorEastAsia" w:hAnsiTheme="majorEastAsia"/>
          <w:sz w:val="18"/>
        </w:rPr>
      </w:pPr>
    </w:p>
    <w:p w14:paraId="2D7743F6" w14:textId="77777777" w:rsidR="004621FC" w:rsidRDefault="004621FC" w:rsidP="004621FC">
      <w:pPr>
        <w:jc w:val="left"/>
        <w:rPr>
          <w:rFonts w:asciiTheme="majorEastAsia" w:eastAsiaTheme="majorEastAsia" w:hAnsiTheme="majorEastAsia"/>
          <w:sz w:val="18"/>
        </w:rPr>
      </w:pPr>
    </w:p>
    <w:p w14:paraId="1B848B5B" w14:textId="77777777" w:rsidR="004621FC" w:rsidRDefault="004621FC" w:rsidP="004621FC">
      <w:pPr>
        <w:jc w:val="left"/>
        <w:rPr>
          <w:rFonts w:asciiTheme="majorEastAsia" w:eastAsiaTheme="majorEastAsia" w:hAnsiTheme="majorEastAsia"/>
          <w:sz w:val="18"/>
        </w:rPr>
      </w:pPr>
    </w:p>
    <w:p w14:paraId="0837CE29" w14:textId="77777777" w:rsidR="004621FC" w:rsidRDefault="004621FC" w:rsidP="004621FC">
      <w:pPr>
        <w:jc w:val="left"/>
        <w:rPr>
          <w:rFonts w:asciiTheme="majorEastAsia" w:eastAsiaTheme="majorEastAsia" w:hAnsiTheme="majorEastAsia"/>
          <w:sz w:val="18"/>
        </w:rPr>
      </w:pPr>
    </w:p>
    <w:p w14:paraId="6C3F384A" w14:textId="77777777" w:rsidR="004621FC" w:rsidRDefault="004621FC" w:rsidP="004621FC">
      <w:pPr>
        <w:jc w:val="left"/>
        <w:rPr>
          <w:rFonts w:asciiTheme="majorEastAsia" w:eastAsiaTheme="majorEastAsia" w:hAnsiTheme="majorEastAsia"/>
          <w:sz w:val="18"/>
        </w:rPr>
      </w:pPr>
    </w:p>
    <w:p w14:paraId="76B72203" w14:textId="77777777" w:rsidR="004621FC" w:rsidRDefault="004621FC" w:rsidP="004621FC">
      <w:pPr>
        <w:jc w:val="left"/>
        <w:rPr>
          <w:rFonts w:asciiTheme="majorEastAsia" w:eastAsiaTheme="majorEastAsia" w:hAnsiTheme="majorEastAsia"/>
          <w:sz w:val="18"/>
        </w:rPr>
      </w:pPr>
    </w:p>
    <w:p w14:paraId="33DCBFFF" w14:textId="77777777" w:rsidR="004621FC" w:rsidRDefault="004621FC" w:rsidP="004621FC">
      <w:pPr>
        <w:jc w:val="left"/>
        <w:rPr>
          <w:rFonts w:asciiTheme="majorEastAsia" w:eastAsiaTheme="majorEastAsia" w:hAnsiTheme="majorEastAsia"/>
          <w:sz w:val="18"/>
        </w:rPr>
      </w:pPr>
    </w:p>
    <w:p w14:paraId="3EEBB456" w14:textId="77777777" w:rsidR="004621FC" w:rsidRDefault="004621FC" w:rsidP="004621FC">
      <w:pPr>
        <w:jc w:val="left"/>
        <w:rPr>
          <w:rFonts w:asciiTheme="majorEastAsia" w:eastAsiaTheme="majorEastAsia" w:hAnsiTheme="majorEastAsia"/>
          <w:sz w:val="18"/>
        </w:rPr>
      </w:pPr>
    </w:p>
    <w:p w14:paraId="7A526C7B" w14:textId="77777777" w:rsidR="004621FC" w:rsidRDefault="004621FC" w:rsidP="004621FC">
      <w:pPr>
        <w:jc w:val="left"/>
        <w:rPr>
          <w:rFonts w:asciiTheme="majorEastAsia" w:eastAsiaTheme="majorEastAsia" w:hAnsiTheme="majorEastAsia"/>
          <w:sz w:val="18"/>
        </w:rPr>
      </w:pPr>
    </w:p>
    <w:p w14:paraId="18D3930B" w14:textId="77777777" w:rsidR="004621FC" w:rsidRDefault="004621FC" w:rsidP="004621FC">
      <w:pPr>
        <w:jc w:val="left"/>
        <w:rPr>
          <w:rFonts w:asciiTheme="majorEastAsia" w:eastAsiaTheme="majorEastAsia" w:hAnsiTheme="majorEastAsia"/>
          <w:sz w:val="18"/>
        </w:rPr>
      </w:pPr>
    </w:p>
    <w:p w14:paraId="6E75DC08" w14:textId="77777777" w:rsidR="004621FC" w:rsidRDefault="004621FC" w:rsidP="004621FC">
      <w:pPr>
        <w:jc w:val="left"/>
        <w:rPr>
          <w:rFonts w:asciiTheme="majorEastAsia" w:eastAsiaTheme="majorEastAsia" w:hAnsiTheme="majorEastAsia"/>
          <w:sz w:val="18"/>
        </w:rPr>
      </w:pPr>
    </w:p>
    <w:p w14:paraId="6C9628C8" w14:textId="77777777" w:rsidR="004621FC" w:rsidRDefault="004621FC" w:rsidP="004621FC">
      <w:pPr>
        <w:jc w:val="left"/>
        <w:rPr>
          <w:rFonts w:asciiTheme="majorEastAsia" w:eastAsiaTheme="majorEastAsia" w:hAnsiTheme="majorEastAsia"/>
          <w:sz w:val="18"/>
        </w:rPr>
      </w:pPr>
    </w:p>
    <w:p w14:paraId="4DBA0441" w14:textId="77777777" w:rsidR="004621FC" w:rsidRDefault="004621FC" w:rsidP="004621FC">
      <w:pPr>
        <w:jc w:val="left"/>
        <w:rPr>
          <w:rFonts w:asciiTheme="majorEastAsia" w:eastAsiaTheme="majorEastAsia" w:hAnsiTheme="majorEastAsia"/>
          <w:sz w:val="18"/>
        </w:rPr>
      </w:pPr>
    </w:p>
    <w:p w14:paraId="26E33A1D" w14:textId="77777777" w:rsidR="004621FC" w:rsidRDefault="004621FC" w:rsidP="004621FC">
      <w:pPr>
        <w:jc w:val="left"/>
        <w:rPr>
          <w:rFonts w:asciiTheme="majorEastAsia" w:eastAsiaTheme="majorEastAsia" w:hAnsiTheme="majorEastAsia"/>
          <w:sz w:val="18"/>
        </w:rPr>
      </w:pPr>
    </w:p>
    <w:p w14:paraId="0AF8CB78" w14:textId="77777777" w:rsidR="004621FC" w:rsidRDefault="004621FC" w:rsidP="004621FC">
      <w:pPr>
        <w:jc w:val="left"/>
        <w:rPr>
          <w:rFonts w:asciiTheme="majorEastAsia" w:eastAsiaTheme="majorEastAsia" w:hAnsiTheme="majorEastAsia"/>
          <w:sz w:val="18"/>
        </w:rPr>
      </w:pPr>
    </w:p>
    <w:p w14:paraId="4359FABA" w14:textId="77777777" w:rsidR="004621FC" w:rsidRDefault="004621FC" w:rsidP="004621FC">
      <w:pPr>
        <w:jc w:val="left"/>
        <w:rPr>
          <w:rFonts w:asciiTheme="majorEastAsia" w:eastAsiaTheme="majorEastAsia" w:hAnsiTheme="majorEastAsia"/>
          <w:sz w:val="18"/>
        </w:rPr>
      </w:pPr>
    </w:p>
    <w:p w14:paraId="5BFC3124" w14:textId="77777777" w:rsidR="004621FC" w:rsidRDefault="004621FC" w:rsidP="004621FC">
      <w:pPr>
        <w:jc w:val="left"/>
        <w:rPr>
          <w:rFonts w:asciiTheme="majorEastAsia" w:eastAsiaTheme="majorEastAsia" w:hAnsiTheme="majorEastAsia"/>
          <w:sz w:val="18"/>
        </w:rPr>
      </w:pPr>
    </w:p>
    <w:p w14:paraId="1E34080C" w14:textId="77777777" w:rsidR="004621FC" w:rsidRDefault="004621FC" w:rsidP="004621FC">
      <w:pPr>
        <w:jc w:val="left"/>
        <w:rPr>
          <w:rFonts w:asciiTheme="majorEastAsia" w:eastAsiaTheme="majorEastAsia" w:hAnsiTheme="majorEastAsia"/>
          <w:sz w:val="18"/>
        </w:rPr>
      </w:pPr>
    </w:p>
    <w:p w14:paraId="2F01CEEF" w14:textId="06CD9F97" w:rsidR="004621FC" w:rsidRDefault="004621FC">
      <w:pPr>
        <w:widowControl/>
        <w:jc w:val="left"/>
        <w:rPr>
          <w:rFonts w:asciiTheme="majorEastAsia" w:eastAsiaTheme="majorEastAsia" w:hAnsiTheme="majorEastAsia"/>
          <w:sz w:val="18"/>
        </w:rPr>
      </w:pPr>
      <w:r>
        <w:rPr>
          <w:rFonts w:asciiTheme="majorEastAsia" w:eastAsiaTheme="majorEastAsia" w:hAnsiTheme="majorEastAsia"/>
          <w:sz w:val="18"/>
        </w:rPr>
        <w:br w:type="page"/>
      </w:r>
    </w:p>
    <w:p w14:paraId="7B72B29A" w14:textId="77777777" w:rsidR="004621FC" w:rsidRDefault="004621FC" w:rsidP="004621FC">
      <w:pPr>
        <w:jc w:val="left"/>
        <w:rPr>
          <w:rFonts w:asciiTheme="majorEastAsia" w:eastAsiaTheme="majorEastAsia" w:hAnsiTheme="majorEastAsia"/>
          <w:sz w:val="18"/>
        </w:rPr>
        <w:sectPr w:rsidR="004621FC" w:rsidSect="004621FC">
          <w:headerReference w:type="even" r:id="rId134"/>
          <w:footerReference w:type="even" r:id="rId135"/>
          <w:type w:val="continuous"/>
          <w:pgSz w:w="11906" w:h="16838" w:code="9"/>
          <w:pgMar w:top="1134" w:right="1134" w:bottom="851" w:left="1134" w:header="567" w:footer="283" w:gutter="0"/>
          <w:pgNumType w:start="1"/>
          <w:cols w:space="425"/>
          <w:docGrid w:type="lines" w:linePitch="360"/>
        </w:sectPr>
      </w:pPr>
    </w:p>
    <w:tbl>
      <w:tblPr>
        <w:tblStyle w:val="ab"/>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F243E" w:themeFill="text2" w:themeFillShade="80"/>
        <w:tblLook w:val="04A0" w:firstRow="1" w:lastRow="0" w:firstColumn="1" w:lastColumn="0" w:noHBand="0" w:noVBand="1"/>
      </w:tblPr>
      <w:tblGrid>
        <w:gridCol w:w="9889"/>
      </w:tblGrid>
      <w:tr w:rsidR="000C7F71" w:rsidRPr="003549E2" w14:paraId="33F931A5" w14:textId="77777777" w:rsidTr="00EF2135">
        <w:tc>
          <w:tcPr>
            <w:tcW w:w="9889" w:type="dxa"/>
            <w:shd w:val="clear" w:color="auto" w:fill="244061" w:themeFill="accent1" w:themeFillShade="80"/>
          </w:tcPr>
          <w:p w14:paraId="1FA26493" w14:textId="77777777" w:rsidR="000C7F71" w:rsidRPr="00811E1F" w:rsidRDefault="000C7F71" w:rsidP="00EF2135">
            <w:pPr>
              <w:jc w:val="left"/>
              <w:rPr>
                <w:rFonts w:ascii="BIZ UDゴシック" w:eastAsia="BIZ UDゴシック" w:hAnsi="BIZ UDゴシック"/>
                <w:b/>
                <w:sz w:val="28"/>
                <w:szCs w:val="28"/>
              </w:rPr>
            </w:pPr>
            <w:r w:rsidRPr="00811E1F">
              <w:rPr>
                <w:rFonts w:ascii="BIZ UDゴシック" w:eastAsia="BIZ UDゴシック" w:hAnsi="BIZ UDゴシック" w:hint="eastAsia"/>
                <w:b/>
                <w:sz w:val="28"/>
                <w:szCs w:val="28"/>
              </w:rPr>
              <w:lastRenderedPageBreak/>
              <w:t>建築物等の整備方針の見方</w:t>
            </w:r>
          </w:p>
        </w:tc>
      </w:tr>
    </w:tbl>
    <w:p w14:paraId="79F26366" w14:textId="77777777" w:rsidR="000C7F71" w:rsidRPr="00E86C23" w:rsidRDefault="000C7F71" w:rsidP="000C7F71">
      <w:pPr>
        <w:snapToGrid w:val="0"/>
        <w:rPr>
          <w:rFonts w:hAnsi="ＭＳ ゴシック"/>
          <w:sz w:val="12"/>
        </w:rPr>
      </w:pPr>
    </w:p>
    <w:p w14:paraId="62DC45CD" w14:textId="77777777" w:rsidR="000C7F71" w:rsidRPr="00811E1F" w:rsidRDefault="000C7F71" w:rsidP="000C7F71">
      <w:pPr>
        <w:ind w:firstLineChars="100" w:firstLine="180"/>
        <w:rPr>
          <w:rFonts w:ascii="BIZ UDゴシック" w:eastAsia="BIZ UDゴシック" w:hAnsi="BIZ UDゴシック"/>
          <w:sz w:val="18"/>
          <w:szCs w:val="21"/>
        </w:rPr>
      </w:pPr>
      <w:r w:rsidRPr="00811E1F">
        <w:rPr>
          <w:rFonts w:ascii="BIZ UDゴシック" w:eastAsia="BIZ UDゴシック" w:hAnsi="BIZ UDゴシック" w:hint="eastAsia"/>
          <w:sz w:val="18"/>
          <w:szCs w:val="21"/>
        </w:rPr>
        <w:t>次頁から建築物特定施設を基本として具体的な整備方針等について解説しています。</w:t>
      </w:r>
    </w:p>
    <w:p w14:paraId="376EAC27" w14:textId="77777777" w:rsidR="000C7F71" w:rsidRPr="00811E1F" w:rsidRDefault="000C7F71" w:rsidP="000C7F71">
      <w:pPr>
        <w:ind w:firstLineChars="100" w:firstLine="180"/>
        <w:rPr>
          <w:rFonts w:ascii="BIZ UDゴシック" w:eastAsia="BIZ UDゴシック" w:hAnsi="BIZ UDゴシック"/>
          <w:sz w:val="18"/>
          <w:szCs w:val="21"/>
        </w:rPr>
      </w:pPr>
      <w:r w:rsidRPr="00811E1F">
        <w:rPr>
          <w:rFonts w:ascii="BIZ UDゴシック" w:eastAsia="BIZ UDゴシック" w:hAnsi="BIZ UDゴシック" w:hint="eastAsia"/>
          <w:sz w:val="18"/>
          <w:szCs w:val="21"/>
        </w:rPr>
        <w:t>高齢者や障がい者をはじめ、だれもが安心して出かけられるまちづくりの実現を目指し、</w:t>
      </w:r>
      <w:r>
        <w:rPr>
          <w:rFonts w:ascii="BIZ UDゴシック" w:eastAsia="BIZ UDゴシック" w:hAnsi="BIZ UDゴシック" w:hint="eastAsia"/>
          <w:sz w:val="18"/>
          <w:szCs w:val="21"/>
        </w:rPr>
        <w:t>建築物の設計・計画等の段階で配慮することが望ましい事項を</w:t>
      </w:r>
      <w:r w:rsidRPr="00811E1F">
        <w:rPr>
          <w:rFonts w:ascii="BIZ UDゴシック" w:eastAsia="BIZ UDゴシック" w:hAnsi="BIZ UDゴシック" w:hint="eastAsia"/>
          <w:sz w:val="18"/>
          <w:szCs w:val="21"/>
        </w:rPr>
        <w:t>「（</w:t>
      </w:r>
      <w:r w:rsidRPr="00811E1F">
        <w:rPr>
          <w:rFonts w:ascii="BIZ UDゴシック" w:eastAsia="BIZ UDゴシック" w:hAnsi="BIZ UDゴシック" w:hint="eastAsia"/>
          <w:color w:val="00B050"/>
          <w:sz w:val="18"/>
          <w:szCs w:val="21"/>
        </w:rPr>
        <w:t>○</w:t>
      </w:r>
      <w:r>
        <w:rPr>
          <w:rFonts w:ascii="BIZ UDゴシック" w:eastAsia="BIZ UDゴシック" w:hAnsi="BIZ UDゴシック" w:hint="eastAsia"/>
          <w:sz w:val="18"/>
          <w:szCs w:val="21"/>
        </w:rPr>
        <w:t>：推奨</w:t>
      </w:r>
      <w:r w:rsidRPr="00811E1F">
        <w:rPr>
          <w:rFonts w:ascii="BIZ UDゴシック" w:eastAsia="BIZ UDゴシック" w:hAnsi="BIZ UDゴシック" w:hint="eastAsia"/>
          <w:sz w:val="18"/>
          <w:szCs w:val="21"/>
        </w:rPr>
        <w:t>）」</w:t>
      </w:r>
      <w:r>
        <w:rPr>
          <w:rFonts w:ascii="BIZ UDゴシック" w:eastAsia="BIZ UDゴシック" w:hAnsi="BIZ UDゴシック" w:hint="eastAsia"/>
          <w:sz w:val="18"/>
          <w:szCs w:val="21"/>
        </w:rPr>
        <w:t>として解説するとともに、</w:t>
      </w:r>
      <w:r w:rsidRPr="00811E1F">
        <w:rPr>
          <w:rFonts w:ascii="BIZ UDゴシック" w:eastAsia="BIZ UDゴシック" w:hAnsi="BIZ UDゴシック" w:hint="eastAsia"/>
          <w:sz w:val="18"/>
          <w:szCs w:val="21"/>
        </w:rPr>
        <w:t>バリアフリー法や福祉のまちづくり条例の基準（</w:t>
      </w:r>
      <w:r w:rsidRPr="00811E1F">
        <w:rPr>
          <w:rFonts w:ascii="BIZ UDゴシック" w:eastAsia="BIZ UDゴシック" w:hAnsi="BIZ UDゴシック" w:hint="eastAsia"/>
          <w:color w:val="EE0000"/>
          <w:sz w:val="18"/>
          <w:szCs w:val="21"/>
        </w:rPr>
        <w:t>●</w:t>
      </w:r>
      <w:r w:rsidRPr="00811E1F">
        <w:rPr>
          <w:rFonts w:ascii="BIZ UDゴシック" w:eastAsia="BIZ UDゴシック" w:hAnsi="BIZ UDゴシック" w:hint="eastAsia"/>
          <w:sz w:val="18"/>
          <w:szCs w:val="21"/>
        </w:rPr>
        <w:t>：義務）を</w:t>
      </w:r>
      <w:r>
        <w:rPr>
          <w:rFonts w:ascii="BIZ UDゴシック" w:eastAsia="BIZ UDゴシック" w:hAnsi="BIZ UDゴシック" w:hint="eastAsia"/>
          <w:sz w:val="18"/>
          <w:szCs w:val="21"/>
        </w:rPr>
        <w:t>図解等により</w:t>
      </w:r>
      <w:r w:rsidRPr="00811E1F">
        <w:rPr>
          <w:rFonts w:ascii="BIZ UDゴシック" w:eastAsia="BIZ UDゴシック" w:hAnsi="BIZ UDゴシック" w:hint="eastAsia"/>
          <w:sz w:val="18"/>
          <w:szCs w:val="21"/>
        </w:rPr>
        <w:t>解説することで、事業者や設計者の方が施設を計画・改善する際に</w:t>
      </w:r>
      <w:r>
        <w:rPr>
          <w:rFonts w:ascii="BIZ UDゴシック" w:eastAsia="BIZ UDゴシック" w:hAnsi="BIZ UDゴシック" w:hint="eastAsia"/>
          <w:sz w:val="18"/>
          <w:szCs w:val="21"/>
        </w:rPr>
        <w:t>参照していただく</w:t>
      </w:r>
      <w:r w:rsidRPr="00811E1F">
        <w:rPr>
          <w:rFonts w:ascii="BIZ UDゴシック" w:eastAsia="BIZ UDゴシック" w:hAnsi="BIZ UDゴシック" w:hint="eastAsia"/>
          <w:sz w:val="18"/>
          <w:szCs w:val="21"/>
        </w:rPr>
        <w:t>事項をまとめた資料としています。</w:t>
      </w:r>
    </w:p>
    <w:p w14:paraId="2BCF367A" w14:textId="77777777" w:rsidR="000C7F71" w:rsidRDefault="000C7F71" w:rsidP="000C7F71">
      <w:pPr>
        <w:ind w:leftChars="86" w:left="1081" w:hangingChars="500" w:hanging="900"/>
        <w:rPr>
          <w:rFonts w:ascii="BIZ UDゴシック" w:eastAsia="BIZ UDゴシック" w:hAnsi="BIZ UDゴシック"/>
          <w:sz w:val="18"/>
          <w:szCs w:val="21"/>
        </w:rPr>
      </w:pPr>
      <w:r w:rsidRPr="00811E1F">
        <w:rPr>
          <w:rFonts w:ascii="BIZ UDゴシック" w:eastAsia="BIZ UDゴシック" w:hAnsi="BIZ UDゴシック" w:hint="eastAsia"/>
          <w:sz w:val="18"/>
          <w:szCs w:val="21"/>
        </w:rPr>
        <w:t>・</w:t>
      </w:r>
      <w:r w:rsidRPr="00811E1F">
        <w:rPr>
          <w:rFonts w:ascii="BIZ UDゴシック" w:eastAsia="BIZ UDゴシック" w:hAnsi="BIZ UDゴシック" w:hint="eastAsia"/>
          <w:color w:val="00B050"/>
          <w:sz w:val="18"/>
          <w:szCs w:val="21"/>
        </w:rPr>
        <w:t>○</w:t>
      </w:r>
      <w:r w:rsidRPr="00811E1F">
        <w:rPr>
          <w:rFonts w:ascii="BIZ UDゴシック" w:eastAsia="BIZ UDゴシック" w:hAnsi="BIZ UDゴシック" w:hint="eastAsia"/>
          <w:sz w:val="18"/>
          <w:szCs w:val="21"/>
        </w:rPr>
        <w:t>推奨：</w:t>
      </w:r>
      <w:r>
        <w:rPr>
          <w:rFonts w:ascii="BIZ UDゴシック" w:eastAsia="BIZ UDゴシック" w:hAnsi="BIZ UDゴシック" w:hint="eastAsia"/>
          <w:sz w:val="18"/>
          <w:szCs w:val="21"/>
        </w:rPr>
        <w:t>建築物の設計・計画等の段階で</w:t>
      </w:r>
      <w:r w:rsidRPr="00811E1F">
        <w:rPr>
          <w:rFonts w:ascii="BIZ UDゴシック" w:eastAsia="BIZ UDゴシック" w:hAnsi="BIZ UDゴシック" w:hint="eastAsia"/>
          <w:sz w:val="18"/>
          <w:szCs w:val="21"/>
        </w:rPr>
        <w:t>配慮することが望ましい事項</w:t>
      </w:r>
    </w:p>
    <w:p w14:paraId="4769A5C9" w14:textId="77777777" w:rsidR="000C7F71" w:rsidRPr="00811E1F" w:rsidRDefault="000C7F71" w:rsidP="000C7F71">
      <w:pPr>
        <w:ind w:leftChars="86" w:left="1081" w:hangingChars="500" w:hanging="900"/>
        <w:rPr>
          <w:rFonts w:ascii="BIZ UDゴシック" w:eastAsia="BIZ UDゴシック" w:hAnsi="BIZ UDゴシック"/>
          <w:sz w:val="18"/>
          <w:szCs w:val="21"/>
        </w:rPr>
      </w:pPr>
      <w:r w:rsidRPr="00811E1F">
        <w:rPr>
          <w:rFonts w:ascii="BIZ UDゴシック" w:eastAsia="BIZ UDゴシック" w:hAnsi="BIZ UDゴシック" w:hint="eastAsia"/>
          <w:sz w:val="18"/>
          <w:szCs w:val="21"/>
        </w:rPr>
        <w:t>・</w:t>
      </w:r>
      <w:r w:rsidRPr="00811E1F">
        <w:rPr>
          <w:rFonts w:ascii="BIZ UDゴシック" w:eastAsia="BIZ UDゴシック" w:hAnsi="BIZ UDゴシック" w:hint="eastAsia"/>
          <w:color w:val="EE0000"/>
          <w:sz w:val="18"/>
          <w:szCs w:val="21"/>
        </w:rPr>
        <w:t>●</w:t>
      </w:r>
      <w:r w:rsidRPr="00811E1F">
        <w:rPr>
          <w:rFonts w:ascii="BIZ UDゴシック" w:eastAsia="BIZ UDゴシック" w:hAnsi="BIZ UDゴシック" w:hint="eastAsia"/>
          <w:sz w:val="18"/>
          <w:szCs w:val="21"/>
        </w:rPr>
        <w:t>義務：バリアフリー法施行令、福祉のまちづくり条例及びその他関係規定が定める基準、並びに同基準の実施に向けた運用・考え方</w:t>
      </w:r>
    </w:p>
    <w:p w14:paraId="3B09E417" w14:textId="77777777" w:rsidR="000C7F71" w:rsidRPr="00811E1F" w:rsidRDefault="000C7F71" w:rsidP="000C7F71">
      <w:pPr>
        <w:rPr>
          <w:rFonts w:ascii="BIZ UDゴシック" w:eastAsia="BIZ UDゴシック" w:hAnsi="BIZ UDゴシック"/>
          <w:sz w:val="18"/>
          <w:szCs w:val="21"/>
        </w:rPr>
      </w:pPr>
      <w:r w:rsidRPr="00811E1F">
        <w:rPr>
          <w:rFonts w:ascii="BIZ UDゴシック" w:eastAsia="BIZ UDゴシック" w:hAnsi="BIZ UDゴシック" w:hint="eastAsia"/>
          <w:sz w:val="18"/>
          <w:szCs w:val="21"/>
        </w:rPr>
        <w:t xml:space="preserve">　また、建築物等の整備方針に掲載している内容は、高齢者、障がい者等のみなさまからいただいた貴重なご意見</w:t>
      </w:r>
      <w:r>
        <w:rPr>
          <w:rFonts w:ascii="BIZ UDゴシック" w:eastAsia="BIZ UDゴシック" w:hAnsi="BIZ UDゴシック" w:hint="eastAsia"/>
          <w:sz w:val="18"/>
          <w:szCs w:val="21"/>
        </w:rPr>
        <w:t>等</w:t>
      </w:r>
      <w:r w:rsidRPr="00811E1F">
        <w:rPr>
          <w:rFonts w:ascii="BIZ UDゴシック" w:eastAsia="BIZ UDゴシック" w:hAnsi="BIZ UDゴシック" w:hint="eastAsia"/>
          <w:sz w:val="18"/>
          <w:szCs w:val="21"/>
        </w:rPr>
        <w:t>も反映し、基準の解説だけでなく、望ましい整備も解説していますので、その内容について理解を深めていただき、福祉のまちづくりがさらに進むよう、ご協力をお願いいたします。</w:t>
      </w:r>
    </w:p>
    <w:p w14:paraId="0580188E" w14:textId="77777777" w:rsidR="000C7F71" w:rsidRPr="00E86C23" w:rsidRDefault="000C7F71" w:rsidP="000C7F71">
      <w:pPr>
        <w:widowControl/>
        <w:snapToGrid w:val="0"/>
        <w:jc w:val="left"/>
        <w:rPr>
          <w:rFonts w:hAnsi="ＭＳ ゴシック"/>
          <w:b/>
          <w:sz w:val="12"/>
        </w:rPr>
      </w:pPr>
    </w:p>
    <w:p w14:paraId="1E3ABD08" w14:textId="77777777" w:rsidR="000C7F71" w:rsidRDefault="000C7F71" w:rsidP="000C7F71">
      <w:pPr>
        <w:rPr>
          <w:rFonts w:ascii="BIZ UDゴシック" w:eastAsia="BIZ UDゴシック" w:hAnsi="BIZ UDゴシック"/>
          <w:szCs w:val="21"/>
        </w:rPr>
      </w:pPr>
      <w:r>
        <w:rPr>
          <w:rFonts w:ascii="BIZ UDゴシック" w:eastAsia="BIZ UDゴシック" w:hAnsi="BIZ UDゴシック" w:hint="eastAsia"/>
          <w:noProof/>
          <w:szCs w:val="21"/>
          <w:lang w:val="ja-JP"/>
        </w:rPr>
        <mc:AlternateContent>
          <mc:Choice Requires="wps">
            <w:drawing>
              <wp:anchor distT="0" distB="0" distL="114300" distR="114300" simplePos="0" relativeHeight="251698412" behindDoc="0" locked="0" layoutInCell="1" allowOverlap="1" wp14:anchorId="44F1B819" wp14:editId="3086E815">
                <wp:simplePos x="0" y="0"/>
                <wp:positionH relativeFrom="column">
                  <wp:posOffset>-167640</wp:posOffset>
                </wp:positionH>
                <wp:positionV relativeFrom="paragraph">
                  <wp:posOffset>186690</wp:posOffset>
                </wp:positionV>
                <wp:extent cx="6426955" cy="5438775"/>
                <wp:effectExtent l="0" t="0" r="12065" b="28575"/>
                <wp:wrapNone/>
                <wp:docPr id="2094972056" name="フローチャート : 書類 470" descr="P1931#y1"/>
                <wp:cNvGraphicFramePr/>
                <a:graphic xmlns:a="http://schemas.openxmlformats.org/drawingml/2006/main">
                  <a:graphicData uri="http://schemas.microsoft.com/office/word/2010/wordprocessingShape">
                    <wps:wsp>
                      <wps:cNvSpPr/>
                      <wps:spPr>
                        <a:xfrm>
                          <a:off x="0" y="0"/>
                          <a:ext cx="6426955" cy="5438775"/>
                        </a:xfrm>
                        <a:prstGeom prst="rect">
                          <a:avLst/>
                        </a:prstGeom>
                        <a:noFill/>
                        <a:ln w="127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6FB5A2B2" id="フローチャート : 書類 470" o:spid="_x0000_s1026" alt="P1931#y1" style="position:absolute;margin-left:-13.2pt;margin-top:14.7pt;width:506.05pt;height:428.25pt;z-index:2516984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ELTRAIAAIsEAAAOAAAAZHJzL2Uyb0RvYy54bWysVFFPGzEMfp+0/xDlfVzbtRQqrqgqYpqE&#10;AAkmnk0u6Z2UizMn7ZX9+jm5owW2p2kvqR37vtifP/fict9asdMUGnSlHJ+MpNBOYdW4TSl/PF5/&#10;OZMiRHAVWHS6lC86yMvl508XnV/oCdZoK02CQVxYdL6UdYx+URRB1bqFcIJeOw4apBYiu7QpKoKO&#10;0VtbTEaj06JDqjyh0iHw7VUflMuMb4xW8c6YoKOwpeTaYj4pn8/pLJYXsNgQ+LpRQxnwD1W00Dh+&#10;9AB1BRHElpo/oNpGEQY08URhW6AxjdK5B+5mPPrQzUMNXudemJzgDzSF/werbncP/p6Yhs6HRWAz&#10;dbE31KZfrk/sM1kvB7L0PgrFl6fTyen5bCaF4ths+vVsPp8lOovj555C/KaxFckoJfE0Mkmwuwmx&#10;T31NSa85vG6szROxTnQsp8l8xENTwMIwFiKbra9KGdxGCrAbVpyKlCED2qZKnyegrB69tiR2wHOP&#10;+/FQ2Lus9PQVhLpPyqEhzbqEorN8hkqP7CTrGauXexKEvZ6CV9cNo91AiPdALCCumpci3vFhLHIr&#10;OFhS1Ei//naf8nmuHJWiY0Fymz+3QFoK+93xxM/H02lScHams/mEHXobeX4bcdt2jdz7mNfPq2ym&#10;/GhfTUPYPvHurNKrHAKn+O2e0MFZx35RePuUXq1yGqvWQ7xxD14l8MRT4vFx/wTkhzlHlsgtvooX&#10;Fh/G3ef2A19tI5oma+HIK2soOaz4rKZhO9NKvfVz1vE/ZPkbAAD//wMAUEsDBBQABgAIAAAAIQA3&#10;H3Ke4wAAAAoBAAAPAAAAZHJzL2Rvd25yZXYueG1sTI/BTsMwDIbvSLxDZCQu05auYqMtTScEAu2A&#10;kBhw4JY2pilrnKrJtvL2mBOcLMuffn9/uZlcL444hs6TguUiAYHUeNNRq+Dt9WGegQhRk9G9J1Tw&#10;jQE21flZqQvjT/SCx11sBYdQKLQCG+NQSBkai06HhR+Q+PbpR6cjr2MrzahPHO56mSbJWjrdEX+w&#10;esA7i81+d3AKPrZTbL+Wj/Fpr2fvs62tm+f7WqnLi+n2BkTEKf7B8KvP6lCxU+0PZILoFczT9RWj&#10;CtKcJwN5troGUSvIslUOsirl/wrVDwAAAP//AwBQSwECLQAUAAYACAAAACEAtoM4kv4AAADhAQAA&#10;EwAAAAAAAAAAAAAAAAAAAAAAW0NvbnRlbnRfVHlwZXNdLnhtbFBLAQItABQABgAIAAAAIQA4/SH/&#10;1gAAAJQBAAALAAAAAAAAAAAAAAAAAC8BAABfcmVscy8ucmVsc1BLAQItABQABgAIAAAAIQC4VELT&#10;RAIAAIsEAAAOAAAAAAAAAAAAAAAAAC4CAABkcnMvZTJvRG9jLnhtbFBLAQItABQABgAIAAAAIQA3&#10;H3Ke4wAAAAoBAAAPAAAAAAAAAAAAAAAAAJ4EAABkcnMvZG93bnJldi54bWxQSwUGAAAAAAQABADz&#10;AAAArgUAAAAA&#10;" filled="f" strokecolor="black [3213]" strokeweight="1pt"/>
            </w:pict>
          </mc:Fallback>
        </mc:AlternateContent>
      </w:r>
      <w:r w:rsidRPr="00811E1F">
        <w:rPr>
          <w:rFonts w:ascii="BIZ UDゴシック" w:eastAsia="BIZ UDゴシック" w:hAnsi="BIZ UDゴシック" w:hint="eastAsia"/>
          <w:szCs w:val="21"/>
        </w:rPr>
        <w:t>【各章のページの例】</w:t>
      </w:r>
    </w:p>
    <w:p w14:paraId="4E728D49" w14:textId="77777777" w:rsidR="000C7F71" w:rsidRPr="00811E1F" w:rsidRDefault="000C7F71" w:rsidP="000C7F71">
      <w:pPr>
        <w:rPr>
          <w:rFonts w:ascii="BIZ UDゴシック" w:eastAsia="BIZ UDゴシック" w:hAnsi="BIZ UDゴシック"/>
          <w:szCs w:val="21"/>
        </w:rPr>
      </w:pPr>
    </w:p>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0C7F71" w:rsidRPr="00012BFE" w14:paraId="560CE5E1" w14:textId="77777777" w:rsidTr="00EF2135">
        <w:trPr>
          <w:trHeight w:val="567"/>
        </w:trPr>
        <w:tc>
          <w:tcPr>
            <w:tcW w:w="567" w:type="dxa"/>
            <w:shd w:val="clear" w:color="auto" w:fill="E60012"/>
            <w:vAlign w:val="center"/>
          </w:tcPr>
          <w:p w14:paraId="1BA2F7E6" w14:textId="77777777" w:rsidR="000C7F71" w:rsidRPr="00012BFE" w:rsidRDefault="000C7F71" w:rsidP="00EF2135">
            <w:pPr>
              <w:pStyle w:val="GL"/>
              <w:snapToGrid w:val="0"/>
              <w:jc w:val="center"/>
            </w:pPr>
            <w:r w:rsidRPr="00012BFE">
              <w:rPr>
                <w:rFonts w:hint="eastAsia"/>
                <w:color w:val="FFFFFF" w:themeColor="background1"/>
              </w:rPr>
              <w:t>1</w:t>
            </w:r>
          </w:p>
        </w:tc>
      </w:tr>
    </w:tbl>
    <w:p w14:paraId="47DBD2D6" w14:textId="77777777" w:rsidR="000C7F71" w:rsidRPr="00012BFE" w:rsidRDefault="000C7F71" w:rsidP="000C7F71">
      <w:pPr>
        <w:pStyle w:val="GL"/>
        <w:ind w:leftChars="100" w:left="210"/>
      </w:pPr>
      <w:r w:rsidRPr="003549E2">
        <w:rPr>
          <w:rFonts w:hAnsi="ＭＳ ゴシック" w:hint="eastAsia"/>
          <w:b w:val="0"/>
          <w:noProof/>
          <w:szCs w:val="21"/>
        </w:rPr>
        <mc:AlternateContent>
          <mc:Choice Requires="wps">
            <w:drawing>
              <wp:anchor distT="0" distB="0" distL="114300" distR="114300" simplePos="0" relativeHeight="251692268" behindDoc="0" locked="0" layoutInCell="1" allowOverlap="1" wp14:anchorId="47854718" wp14:editId="215C42BE">
                <wp:simplePos x="0" y="0"/>
                <wp:positionH relativeFrom="column">
                  <wp:posOffset>3824605</wp:posOffset>
                </wp:positionH>
                <wp:positionV relativeFrom="paragraph">
                  <wp:posOffset>68722</wp:posOffset>
                </wp:positionV>
                <wp:extent cx="1630045" cy="556895"/>
                <wp:effectExtent l="0" t="0" r="27305" b="167005"/>
                <wp:wrapNone/>
                <wp:docPr id="471" name="角丸四角形吹き出し 471" descr="P1935TB286#y1"/>
                <wp:cNvGraphicFramePr/>
                <a:graphic xmlns:a="http://schemas.openxmlformats.org/drawingml/2006/main">
                  <a:graphicData uri="http://schemas.microsoft.com/office/word/2010/wordprocessingShape">
                    <wps:wsp>
                      <wps:cNvSpPr/>
                      <wps:spPr>
                        <a:xfrm>
                          <a:off x="0" y="0"/>
                          <a:ext cx="1630045" cy="556895"/>
                        </a:xfrm>
                        <a:prstGeom prst="wedgeRoundRectCallout">
                          <a:avLst>
                            <a:gd name="adj1" fmla="val -42421"/>
                            <a:gd name="adj2" fmla="val 74419"/>
                            <a:gd name="adj3" fmla="val 16667"/>
                          </a:avLst>
                        </a:prstGeom>
                        <a:solidFill>
                          <a:schemeClr val="accent5">
                            <a:lumMod val="20000"/>
                            <a:lumOff val="80000"/>
                          </a:schemeClr>
                        </a:solidFill>
                        <a:ln w="19050" cap="flat" cmpd="sng" algn="ctr">
                          <a:solidFill>
                            <a:schemeClr val="accent5"/>
                          </a:solidFill>
                          <a:prstDash val="solid"/>
                        </a:ln>
                        <a:effectLst/>
                      </wps:spPr>
                      <wps:txbx>
                        <w:txbxContent>
                          <w:p w14:paraId="6E73A58A"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000000" w:themeColor="text1"/>
                                <w:sz w:val="18"/>
                                <w:szCs w:val="18"/>
                              </w:rPr>
                              <w:t>この章の基本的な考え方を示しています。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85471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471" o:spid="_x0000_s1279" type="#_x0000_t62" alt="P1935TB286#y1" style="position:absolute;left:0;text-align:left;margin-left:301.15pt;margin-top:5.4pt;width:128.35pt;height:43.85pt;z-index:251692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hi1CQMAAOIFAAAOAAAAZHJzL2Uyb0RvYy54bWysVMtuEzEU3SPxD5ZZ03lkJi91UoVURUil&#10;jdqirh2PJxnksQfbySTsumKFhNiw6I4Nv1CQ+JoSic/g2jNJE2CF2Mzcl+/j3Mfh0bLgaMGUzqVI&#10;cHDgY8QElWkupgl+dXXytIuRNkSkhEvBErxiGh8NHj86rMo+C+VM8pQpBE6E7ldlgmfGlH3P03TG&#10;CqIPZMkEKDOpCmKAVVMvVaQC7wX3Qt9ve5VUaakkZVqD9LhW4oHzn2WMmvMs08wgnmDIzbivct+J&#10;/XqDQ9KfKlLOctqkQf4hi4LkAoJuXR0TQ9Bc5X+4KnKqpJaZOaCy8GSW5ZS5GqCawP+tmssZKZmr&#10;BcDR5RYm/f/c0rPFWKE8TXDUCTASpIAm/fzy8cfd3fr2Foj198/rD1/vb96v3327v/mEnFnKNAUQ&#10;x0GvFV89C7vtJ6vAQlmVug8eL8uxajgNpMVlmanC/qFitHTwr7bws6VBFIRBu+X7UYwRBV0ct7u9&#10;2Dr1Hl6XSpvnTBbIEgmuWDplF3Iu0gto9IhwLufGtYEsTrVx/Uibmkj6GurLCg7tXRCOnkZhFLqk&#10;oWk7RuGuUSeKgl4zIzs2rV2boN1ud5o8m7CQ8SZTm4OWPE9Pcs4dYyebjbhCkEWCCaVMmNglzefF&#10;S5nWcphtv5lOEMMM1+LuRgwh3I5YTw6ivSBcoArw7PkxzDwlsFcZJwbIooROazHFiPApLCw1yoXe&#10;e711vJ9i3Yo9S1vlMdGz2tCpGiS4sMUyt4HQCvvWDkc9DpYyy8nSzV0YtOwbK5vIdAXTqGS9prqk&#10;JzlEOCXajImCxkE1cGvMOXwyLqFE2VAYzaR6+ze5tYd1AS1GFew5lP9mThTDiL8QsEi9IIrsYXBM&#10;FHdCYNSuZrKrEfNiJKFtMEqQnSOtveEbMlOyuIaTNLRRQUUEhdg10A0zMvX9gaNG2XDozOAYlMSc&#10;isuSWucWO4vt1fKaqLKZdgN7ciY3N4H03bDVTXmwtS+FHM6NzPIt6jWuTQvgkLiBaY6evVS7vLN6&#10;OM2DXwAAAP//AwBQSwMEFAAGAAgAAAAhALCFN4rdAAAACQEAAA8AAABkcnMvZG93bnJldi54bWxM&#10;jzFPwzAQhXck/oN1SGzUblGqNMSpEFIHJBZCGdic2MRW43Nku2n67zkmGE/v6d331fvFj2w2MbmA&#10;EtYrAcxgH7TDQcLx4/BQAktZoVZjQCPhahLsm9ubWlU6XPDdzG0eGI1gqpQEm/NUcZ56a7xKqzAZ&#10;pOw7RK8ynXHgOqoLjfuRb4TYcq8c0gerJvNiTX9qz15CtN0bHl7HIn1+uWtshZsn7qS8v1uen4Bl&#10;s+S/MvziEzo0xNSFM+rERglbsXmkKgWCFKhQFjuS6yTsygJ4U/P/Bs0PAAAA//8DAFBLAQItABQA&#10;BgAIAAAAIQC2gziS/gAAAOEBAAATAAAAAAAAAAAAAAAAAAAAAABbQ29udGVudF9UeXBlc10ueG1s&#10;UEsBAi0AFAAGAAgAAAAhADj9If/WAAAAlAEAAAsAAAAAAAAAAAAAAAAALwEAAF9yZWxzLy5yZWxz&#10;UEsBAi0AFAAGAAgAAAAhACoqGLUJAwAA4gUAAA4AAAAAAAAAAAAAAAAALgIAAGRycy9lMm9Eb2Mu&#10;eG1sUEsBAi0AFAAGAAgAAAAhALCFN4rdAAAACQEAAA8AAAAAAAAAAAAAAAAAYwUAAGRycy9kb3du&#10;cmV2LnhtbFBLBQYAAAAABAAEAPMAAABtBgAAAAA=&#10;" adj="1637,26875" fillcolor="#daeef3 [664]" strokecolor="#4bacc6 [3208]" strokeweight="1.5pt">
                <v:textbox>
                  <w:txbxContent>
                    <w:p w14:paraId="6E73A58A"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000000" w:themeColor="text1"/>
                          <w:sz w:val="18"/>
                          <w:szCs w:val="18"/>
                        </w:rPr>
                        <w:t>この章の基本的な考え方を示しています。</w:t>
                      </w:r>
                    </w:p>
                  </w:txbxContent>
                </v:textbox>
              </v:shape>
            </w:pict>
          </mc:Fallback>
        </mc:AlternateContent>
      </w:r>
      <w:r w:rsidRPr="00012BFE">
        <w:rPr>
          <w:rFonts w:hint="eastAsia"/>
        </w:rPr>
        <w:t xml:space="preserve">敷地内の通路　</w:t>
      </w:r>
      <w:r w:rsidRPr="00012BFE">
        <w:t>（政令第</w:t>
      </w:r>
      <w:r>
        <w:rPr>
          <w:rFonts w:hint="eastAsia"/>
        </w:rPr>
        <w:t>17</w:t>
      </w:r>
      <w:r w:rsidRPr="00012BFE">
        <w:t>条・</w:t>
      </w:r>
      <w:r>
        <w:rPr>
          <w:rFonts w:hint="eastAsia"/>
        </w:rPr>
        <w:t>19</w:t>
      </w:r>
      <w:r w:rsidRPr="00012BFE">
        <w:t>条</w:t>
      </w:r>
      <w:r w:rsidRPr="00012BFE">
        <w:rPr>
          <w:rFonts w:hint="eastAsia"/>
        </w:rPr>
        <w:t xml:space="preserve">　</w:t>
      </w:r>
      <w:r w:rsidRPr="00012BFE">
        <w:t>条例第</w:t>
      </w:r>
      <w:r w:rsidRPr="00012BFE">
        <w:rPr>
          <w:rFonts w:hint="eastAsia"/>
        </w:rPr>
        <w:t>22</w:t>
      </w:r>
      <w:r w:rsidRPr="00012BFE">
        <w:t>条・2</w:t>
      </w:r>
      <w:r>
        <w:rPr>
          <w:rFonts w:hint="eastAsia"/>
        </w:rPr>
        <w:t>5</w:t>
      </w:r>
      <w:r w:rsidRPr="00012BFE">
        <w:t>条）</w:t>
      </w:r>
    </w:p>
    <w:p w14:paraId="57343D5F" w14:textId="77777777" w:rsidR="000C7F71" w:rsidRPr="00012BFE" w:rsidRDefault="000C7F71" w:rsidP="000C7F71">
      <w:pPr>
        <w:spacing w:line="280" w:lineRule="exact"/>
        <w:ind w:firstLineChars="100" w:firstLine="210"/>
        <w:rPr>
          <w:rFonts w:ascii="BIZ UDゴシック" w:eastAsia="BIZ UDゴシック" w:hAnsi="BIZ UDゴシック"/>
          <w:szCs w:val="22"/>
          <w:u w:color="95B3D7" w:themeColor="accent1" w:themeTint="99"/>
        </w:rPr>
      </w:pPr>
    </w:p>
    <w:tbl>
      <w:tblPr>
        <w:tblStyle w:val="ab"/>
        <w:tblW w:w="0" w:type="auto"/>
        <w:tblBorders>
          <w:top w:val="single" w:sz="24" w:space="0" w:color="FF939B"/>
          <w:left w:val="single" w:sz="24" w:space="0" w:color="FF939B"/>
          <w:bottom w:val="single" w:sz="24" w:space="0" w:color="FF939B"/>
          <w:right w:val="single" w:sz="24" w:space="0" w:color="FF939B"/>
          <w:insideH w:val="single" w:sz="24" w:space="0" w:color="FF939B"/>
          <w:insideV w:val="single" w:sz="24" w:space="0" w:color="FF939B"/>
        </w:tblBorders>
        <w:tblLook w:val="04A0" w:firstRow="1" w:lastRow="0" w:firstColumn="1" w:lastColumn="0" w:noHBand="0" w:noVBand="1"/>
      </w:tblPr>
      <w:tblGrid>
        <w:gridCol w:w="9578"/>
      </w:tblGrid>
      <w:tr w:rsidR="000C7F71" w:rsidRPr="00012BFE" w14:paraId="0927A47F" w14:textId="77777777" w:rsidTr="00EF2135">
        <w:tc>
          <w:tcPr>
            <w:tcW w:w="9578" w:type="dxa"/>
            <w:shd w:val="clear" w:color="auto" w:fill="FF939B"/>
          </w:tcPr>
          <w:p w14:paraId="0A23595B" w14:textId="77777777" w:rsidR="000C7F71" w:rsidRPr="00012BFE" w:rsidRDefault="000C7F71" w:rsidP="00EF2135">
            <w:pPr>
              <w:spacing w:line="280" w:lineRule="exact"/>
              <w:rPr>
                <w:rFonts w:ascii="BIZ UDゴシック" w:eastAsia="BIZ UDゴシック" w:hAnsi="BIZ UDゴシック"/>
                <w:color w:val="000000" w:themeColor="text1"/>
                <w:sz w:val="24"/>
                <w:u w:color="95B3D7" w:themeColor="accent1" w:themeTint="99"/>
              </w:rPr>
            </w:pPr>
            <w:r w:rsidRPr="00012BFE">
              <w:rPr>
                <w:rFonts w:ascii="BIZ UDゴシック" w:eastAsia="BIZ UDゴシック" w:hAnsi="BIZ UDゴシック" w:hint="eastAsia"/>
                <w:color w:val="000000" w:themeColor="text1"/>
                <w:sz w:val="24"/>
                <w:u w:color="95B3D7" w:themeColor="accent1" w:themeTint="99"/>
              </w:rPr>
              <w:t>■基本的な考え方</w:t>
            </w:r>
          </w:p>
        </w:tc>
      </w:tr>
      <w:tr w:rsidR="000C7F71" w:rsidRPr="00012BFE" w14:paraId="19DC2A38" w14:textId="77777777" w:rsidTr="00EF2135">
        <w:tc>
          <w:tcPr>
            <w:tcW w:w="9578" w:type="dxa"/>
            <w:tcMar>
              <w:top w:w="113" w:type="dxa"/>
              <w:left w:w="57" w:type="dxa"/>
              <w:bottom w:w="113" w:type="dxa"/>
              <w:right w:w="57" w:type="dxa"/>
            </w:tcMar>
          </w:tcPr>
          <w:p w14:paraId="50DE4499" w14:textId="77777777" w:rsidR="000C7F71" w:rsidRPr="00012BFE" w:rsidRDefault="000C7F71" w:rsidP="00EF2135">
            <w:pPr>
              <w:spacing w:line="240" w:lineRule="exact"/>
              <w:ind w:firstLineChars="100" w:firstLine="180"/>
              <w:rPr>
                <w:rFonts w:ascii="BIZ UDゴシック" w:eastAsia="BIZ UDゴシック" w:hAnsi="BIZ UDゴシック"/>
                <w:sz w:val="18"/>
                <w:szCs w:val="18"/>
                <w:u w:color="95B3D7" w:themeColor="accent1" w:themeTint="99"/>
              </w:rPr>
            </w:pPr>
            <w:r w:rsidRPr="00012BFE">
              <w:rPr>
                <w:rFonts w:ascii="BIZ UDゴシック" w:eastAsia="BIZ UDゴシック" w:hAnsi="BIZ UDゴシック" w:hint="eastAsia"/>
                <w:sz w:val="18"/>
                <w:szCs w:val="18"/>
                <w:u w:color="95B3D7" w:themeColor="accent1" w:themeTint="99"/>
              </w:rPr>
              <w:t>道等から建築物の入口まで、高齢者、障がい者等が安全に利用できるように配慮したアプローチを設置する。</w:t>
            </w:r>
          </w:p>
          <w:p w14:paraId="79FA7EB7" w14:textId="77777777" w:rsidR="000C7F71" w:rsidRPr="00012BFE" w:rsidRDefault="000C7F71" w:rsidP="00EF2135">
            <w:pPr>
              <w:spacing w:line="240" w:lineRule="exact"/>
              <w:ind w:firstLineChars="100" w:firstLine="211"/>
              <w:rPr>
                <w:rFonts w:ascii="BIZ UDゴシック" w:eastAsia="BIZ UDゴシック" w:hAnsi="BIZ UDゴシック"/>
                <w:szCs w:val="22"/>
                <w:u w:color="95B3D7" w:themeColor="accent1" w:themeTint="99"/>
              </w:rPr>
            </w:pPr>
            <w:r w:rsidRPr="003549E2">
              <w:rPr>
                <w:rFonts w:hAnsi="ＭＳ ゴシック" w:hint="eastAsia"/>
                <w:b/>
                <w:noProof/>
                <w:szCs w:val="21"/>
              </w:rPr>
              <mc:AlternateContent>
                <mc:Choice Requires="wps">
                  <w:drawing>
                    <wp:anchor distT="0" distB="0" distL="114300" distR="114300" simplePos="0" relativeHeight="251694316" behindDoc="0" locked="0" layoutInCell="1" allowOverlap="1" wp14:anchorId="65E6B654" wp14:editId="10E106FB">
                      <wp:simplePos x="0" y="0"/>
                      <wp:positionH relativeFrom="column">
                        <wp:posOffset>3245485</wp:posOffset>
                      </wp:positionH>
                      <wp:positionV relativeFrom="paragraph">
                        <wp:posOffset>260985</wp:posOffset>
                      </wp:positionV>
                      <wp:extent cx="2009775" cy="622935"/>
                      <wp:effectExtent l="0" t="0" r="28575" b="158115"/>
                      <wp:wrapNone/>
                      <wp:docPr id="493" name="角丸四角形吹き出し 493" descr="P1940C2T63TB288#y1"/>
                      <wp:cNvGraphicFramePr/>
                      <a:graphic xmlns:a="http://schemas.openxmlformats.org/drawingml/2006/main">
                        <a:graphicData uri="http://schemas.microsoft.com/office/word/2010/wordprocessingShape">
                          <wps:wsp>
                            <wps:cNvSpPr/>
                            <wps:spPr>
                              <a:xfrm>
                                <a:off x="0" y="0"/>
                                <a:ext cx="2009775" cy="622935"/>
                              </a:xfrm>
                              <a:prstGeom prst="wedgeRoundRectCallout">
                                <a:avLst>
                                  <a:gd name="adj1" fmla="val 6782"/>
                                  <a:gd name="adj2" fmla="val 70266"/>
                                  <a:gd name="adj3" fmla="val 16667"/>
                                </a:avLst>
                              </a:prstGeom>
                              <a:solidFill>
                                <a:schemeClr val="accent5">
                                  <a:lumMod val="20000"/>
                                  <a:lumOff val="80000"/>
                                </a:schemeClr>
                              </a:solidFill>
                              <a:ln w="19050" cap="flat" cmpd="sng" algn="ctr">
                                <a:solidFill>
                                  <a:schemeClr val="accent5"/>
                                </a:solidFill>
                                <a:prstDash val="solid"/>
                              </a:ln>
                              <a:effectLst/>
                            </wps:spPr>
                            <wps:txbx>
                              <w:txbxContent>
                                <w:p w14:paraId="65A28F73"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Pr>
                                      <w:rFonts w:ascii="BIZ UDゴシック" w:eastAsia="BIZ UDゴシック" w:hAnsi="BIZ UDゴシック" w:hint="eastAsia"/>
                                      <w:b/>
                                      <w:color w:val="000000" w:themeColor="text1"/>
                                      <w:sz w:val="18"/>
                                      <w:szCs w:val="18"/>
                                    </w:rPr>
                                    <w:t>この章における目次と、各項目のページを示しています</w:t>
                                  </w:r>
                                  <w:r w:rsidRPr="0022330C">
                                    <w:rPr>
                                      <w:rFonts w:ascii="BIZ UDゴシック" w:eastAsia="BIZ UDゴシック" w:hAnsi="BIZ UDゴシック" w:hint="eastAsia"/>
                                      <w:b/>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6B654" id="角丸四角形吹き出し 493" o:spid="_x0000_s1280" type="#_x0000_t62" alt="P1940C2T63TB288#y1" style="position:absolute;left:0;text-align:left;margin-left:255.55pt;margin-top:20.55pt;width:158.25pt;height:49.05pt;z-index:251694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OV+CQMAAOUFAAAOAAAAZHJzL2Uyb0RvYy54bWysVEtvEzEQviPxHyxzptndJpuHukEhVRFS&#10;aaM2qGfH600WeW1jO92EW0+ckBAXDr1x4S8UJH5NicTPYOzdvCgnxGV3Xp7XNzNHzxYFR9dMm1yK&#10;BIcHAUZMUJnmYprg1+OTpx2MjCUiJVwKluAlM/hZ//Gjo1L1WCRnkqdMI3AiTK9UCZ5Zq3qNhqEz&#10;VhBzIBUToMykLogFVk8bqSYleC94IwqCuFFKnSotKTMGpMeVEve9/yxj1J5nmWEW8QRDbtZ/tf9O&#10;3LfRPyK9qSZqltM6DfIPWRQkFxB04+qYWILmOn/gqsiplkZm9oDKoiGzLKfM1wDVhMEf1VzOiGK+&#10;FmiOUZs2mf/nlp5djzTK0wQ3u4cYCVIASL++fvp5d7e6vQVi9ePL6uO3+5sPq/ff728+I2+WMkOh&#10;iaOw2wyG0Tg+HD+POp0ny9D1s1SmB24v1UjXnAHSNWeR6cL9oWy08BgsNxiwhUUUhABqt91uYURB&#10;F0dR97DlnDa2r5U29gWTBXJEgkuWTtmFnIv0AtAeEs7l3HosyPWpsR6UtC6MpG9CjLKCA8bXhKO4&#10;3YnqEdgxiXZN2kEUxw9toFdbN2Ecx+06yzoo5LvO02VgJM/Tk5xzz7jhZkOuEeSQYEIpE7blU+bz&#10;4pVMKzl0IqgHFMQwxpW4sxZDCL8mzpNv0F4QLlAJC9kNWjD2lMBqZZxYIAsFYBsxxYjwKewstdqH&#10;3nu9cbyfYgXEnqWr8piYWWXoVXUnuHDFMr+EAIR760ajGgZH2cVk4UcvCpvujZNNZLqEgdSy2lSj&#10;6EkOEU6JsSOiATaoBs6NPYdPxiWUKGsKo5nU7/4md/awMaDFqIRVh/LfzolmGPGXAnapGzab7jZ4&#10;ptlqR8DoXc1kVyPmxVACbDBIkJ0nnb3lazLTsriCqzRwUUFFBIXYVaNrZmirEwR3jbLBwJvBPVDE&#10;nopLRZ1z1zvX2/HiimhVz7qFLTmT67NAen7YKlC2tu6lkIO5lVm+6XrV1xoCuCV+YOq7547VLu+t&#10;tte5/xsAAP//AwBQSwMEFAAGAAgAAAAhANnhUN7gAAAACgEAAA8AAABkcnMvZG93bnJldi54bWxM&#10;j8tOwzAQRfdI/IM1SOyok9CEEuJUBaks2CBakFi68ZBE9YvYbc3fM13BajSaozvnNstkNDviFEZn&#10;BeSzDBjazqnR9gLet+ubBbAQpVVSO4sCfjDAsr28aGSt3Mm+4XETe0YhNtRSwBCjrzkP3YBGhpnz&#10;aOn25SYjI61Tz9UkTxRuNC+yrOJGjpY+DNLj04DdfnMwAj7K17Tafz6vo99qn6r0PS8fX4S4vkqr&#10;B2ARU/yD4axP6tCS084drApMCyjzPCdUwPw8CVgUdxWwHZG39wXwtuH/K7S/AAAA//8DAFBLAQIt&#10;ABQABgAIAAAAIQC2gziS/gAAAOEBAAATAAAAAAAAAAAAAAAAAAAAAABbQ29udGVudF9UeXBlc10u&#10;eG1sUEsBAi0AFAAGAAgAAAAhADj9If/WAAAAlAEAAAsAAAAAAAAAAAAAAAAALwEAAF9yZWxzLy5y&#10;ZWxzUEsBAi0AFAAGAAgAAAAhAHy85X4JAwAA5QUAAA4AAAAAAAAAAAAAAAAALgIAAGRycy9lMm9E&#10;b2MueG1sUEsBAi0AFAAGAAgAAAAhANnhUN7gAAAACgEAAA8AAAAAAAAAAAAAAAAAYwUAAGRycy9k&#10;b3ducmV2LnhtbFBLBQYAAAAABAAEAPMAAABwBgAAAAA=&#10;" adj="12265,25977" fillcolor="#daeef3 [664]" strokecolor="#4bacc6 [3208]" strokeweight="1.5pt">
                      <v:textbox>
                        <w:txbxContent>
                          <w:p w14:paraId="65A28F73"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Pr>
                                <w:rFonts w:ascii="BIZ UDゴシック" w:eastAsia="BIZ UDゴシック" w:hAnsi="BIZ UDゴシック" w:hint="eastAsia"/>
                                <w:b/>
                                <w:color w:val="000000" w:themeColor="text1"/>
                                <w:sz w:val="18"/>
                                <w:szCs w:val="18"/>
                              </w:rPr>
                              <w:t>この章における目次と、各項目のページを示しています</w:t>
                            </w:r>
                            <w:r w:rsidRPr="0022330C">
                              <w:rPr>
                                <w:rFonts w:ascii="BIZ UDゴシック" w:eastAsia="BIZ UDゴシック" w:hAnsi="BIZ UDゴシック" w:hint="eastAsia"/>
                                <w:b/>
                                <w:color w:val="000000" w:themeColor="text1"/>
                                <w:sz w:val="18"/>
                                <w:szCs w:val="18"/>
                              </w:rPr>
                              <w:t>。</w:t>
                            </w:r>
                          </w:p>
                        </w:txbxContent>
                      </v:textbox>
                    </v:shape>
                  </w:pict>
                </mc:Fallback>
              </mc:AlternateContent>
            </w:r>
            <w:r w:rsidRPr="00012BFE">
              <w:rPr>
                <w:rFonts w:ascii="BIZ UDゴシック" w:eastAsia="BIZ UDゴシック" w:hAnsi="BIZ UDゴシック" w:hint="eastAsia"/>
                <w:sz w:val="18"/>
                <w:szCs w:val="18"/>
                <w:u w:color="95B3D7" w:themeColor="accent1" w:themeTint="99"/>
              </w:rPr>
              <w:t>その際、高齢者、障がい者等に配慮したアプローチは、できる限り一般の利用者が主として利用するアプローチと同じ経路にすることが望ましい。</w:t>
            </w:r>
          </w:p>
        </w:tc>
      </w:tr>
    </w:tbl>
    <w:p w14:paraId="2E4C6403" w14:textId="77777777" w:rsidR="000C7F71" w:rsidRPr="00012BFE" w:rsidRDefault="000C7F71" w:rsidP="000C7F71">
      <w:pPr>
        <w:spacing w:line="280" w:lineRule="exact"/>
        <w:ind w:firstLineChars="100" w:firstLine="210"/>
        <w:rPr>
          <w:rFonts w:ascii="BIZ UDゴシック" w:eastAsia="BIZ UDゴシック" w:hAnsi="BIZ UDゴシック"/>
          <w:szCs w:val="22"/>
          <w:u w:color="95B3D7" w:themeColor="accent1" w:themeTint="99"/>
        </w:rPr>
      </w:pPr>
    </w:p>
    <w:p w14:paraId="43A58D5F" w14:textId="77777777" w:rsidR="000C7F71" w:rsidRPr="00012BFE" w:rsidRDefault="000C7F71" w:rsidP="000C7F71">
      <w:pPr>
        <w:pStyle w:val="GL3"/>
        <w:ind w:left="200" w:hanging="200"/>
        <w:rPr>
          <w:b/>
        </w:rPr>
      </w:pPr>
      <w:r w:rsidRPr="00012BFE">
        <w:rPr>
          <w:rFonts w:hint="eastAsia"/>
          <w:b/>
        </w:rPr>
        <w:t>■目次</w:t>
      </w:r>
    </w:p>
    <w:tbl>
      <w:tblPr>
        <w:tblStyle w:val="ab"/>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C7F71" w:rsidRPr="00012BFE" w14:paraId="7D7F8B53" w14:textId="77777777" w:rsidTr="00EF2135">
        <w:trPr>
          <w:trHeight w:hRule="exact" w:val="567"/>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412D5DE3" w14:textId="77777777" w:rsidR="000C7F71" w:rsidRPr="00012BFE" w:rsidRDefault="000C7F71" w:rsidP="00EF2135">
            <w:pPr>
              <w:pStyle w:val="GL3"/>
              <w:ind w:left="200" w:hanging="200"/>
              <w:jc w:val="center"/>
            </w:pPr>
            <w:r w:rsidRPr="00012BFE">
              <w:rPr>
                <w:rFonts w:hint="eastAsia"/>
              </w:rPr>
              <w:t>項目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0477A848" w14:textId="77777777" w:rsidR="000C7F71" w:rsidRPr="00012BFE" w:rsidRDefault="000C7F71" w:rsidP="00EF2135">
            <w:pPr>
              <w:pStyle w:val="GL3"/>
              <w:ind w:left="200" w:hanging="200"/>
              <w:jc w:val="center"/>
            </w:pPr>
            <w:r w:rsidRPr="00012BFE">
              <w:rPr>
                <w:rFonts w:hint="eastAsia"/>
              </w:rPr>
              <w:t>ページ</w:t>
            </w:r>
          </w:p>
        </w:tc>
      </w:tr>
      <w:tr w:rsidR="000C7F71" w:rsidRPr="00012BFE" w14:paraId="2144F6EB"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110DFB2" w14:textId="77777777" w:rsidR="000C7F71" w:rsidRPr="00012BFE" w:rsidRDefault="000C7F71" w:rsidP="00EF2135">
            <w:pPr>
              <w:pStyle w:val="GL3"/>
              <w:ind w:left="200" w:hanging="200"/>
            </w:pPr>
            <w:r w:rsidRPr="00012BFE">
              <w:rPr>
                <w:rFonts w:hint="eastAsia"/>
              </w:rPr>
              <w:t>通路幅員</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F6282E9" w14:textId="77777777" w:rsidR="000C7F71" w:rsidRPr="00012BFE" w:rsidRDefault="000C7F71" w:rsidP="00EF2135">
            <w:pPr>
              <w:pStyle w:val="GL3"/>
              <w:ind w:left="200" w:hanging="200"/>
              <w:jc w:val="center"/>
            </w:pPr>
            <w:r w:rsidRPr="00012BFE">
              <w:rPr>
                <w:rFonts w:hint="eastAsia"/>
              </w:rPr>
              <w:t>1-2</w:t>
            </w:r>
          </w:p>
        </w:tc>
      </w:tr>
      <w:tr w:rsidR="000C7F71" w:rsidRPr="00012BFE" w14:paraId="266F6F8B"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DC159C7" w14:textId="77777777" w:rsidR="000C7F71" w:rsidRPr="00012BFE" w:rsidRDefault="000C7F71" w:rsidP="00EF2135">
            <w:pPr>
              <w:pStyle w:val="GL3"/>
              <w:ind w:left="200" w:hanging="200"/>
              <w:rPr>
                <w:lang w:eastAsia="zh-CN"/>
              </w:rPr>
            </w:pPr>
            <w:r w:rsidRPr="00012BFE">
              <w:rPr>
                <w:rFonts w:hint="eastAsia"/>
              </w:rPr>
              <w:t>転回スペース</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D9E2147" w14:textId="77777777" w:rsidR="000C7F71" w:rsidRPr="00012BFE" w:rsidRDefault="000C7F71" w:rsidP="00EF2135">
            <w:pPr>
              <w:pStyle w:val="GL3"/>
              <w:ind w:left="200" w:hanging="200"/>
              <w:jc w:val="center"/>
            </w:pPr>
            <w:r w:rsidRPr="00012BFE">
              <w:rPr>
                <w:rFonts w:hint="eastAsia"/>
              </w:rPr>
              <w:t>1-2</w:t>
            </w:r>
          </w:p>
        </w:tc>
      </w:tr>
      <w:tr w:rsidR="000C7F71" w:rsidRPr="00012BFE" w14:paraId="7190D2C1"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C16FDAB" w14:textId="77777777" w:rsidR="000C7F71" w:rsidRPr="00012BFE" w:rsidRDefault="000C7F71" w:rsidP="00EF2135">
            <w:pPr>
              <w:pStyle w:val="GL3"/>
              <w:ind w:left="200" w:hanging="200"/>
            </w:pPr>
            <w:r w:rsidRPr="00012BFE">
              <w:rPr>
                <w:rFonts w:hint="eastAsia"/>
              </w:rPr>
              <w:t>戸の構造</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90E3840" w14:textId="77777777" w:rsidR="000C7F71" w:rsidRPr="00012BFE" w:rsidRDefault="000C7F71" w:rsidP="00EF2135">
            <w:pPr>
              <w:pStyle w:val="GL3"/>
              <w:ind w:left="200" w:hanging="200"/>
              <w:jc w:val="center"/>
            </w:pPr>
            <w:r w:rsidRPr="00012BFE">
              <w:rPr>
                <w:rFonts w:hint="eastAsia"/>
              </w:rPr>
              <w:t>1-2</w:t>
            </w:r>
          </w:p>
        </w:tc>
      </w:tr>
      <w:tr w:rsidR="000C7F71" w:rsidRPr="00012BFE" w14:paraId="26876B14"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BF21858" w14:textId="77777777" w:rsidR="000C7F71" w:rsidRPr="00012BFE" w:rsidRDefault="000C7F71" w:rsidP="00EF2135">
            <w:pPr>
              <w:pStyle w:val="GL3"/>
              <w:ind w:left="200" w:hanging="200"/>
            </w:pPr>
            <w:r w:rsidRPr="00012BFE">
              <w:rPr>
                <w:rFonts w:hint="eastAsia"/>
              </w:rPr>
              <w:t>横断溝の仕様</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19CC6E6" w14:textId="77777777" w:rsidR="000C7F71" w:rsidRPr="00012BFE" w:rsidRDefault="000C7F71" w:rsidP="00EF2135">
            <w:pPr>
              <w:pStyle w:val="GL3"/>
              <w:ind w:left="200" w:hanging="200"/>
              <w:jc w:val="center"/>
            </w:pPr>
            <w:r w:rsidRPr="00012BFE">
              <w:rPr>
                <w:rFonts w:hint="eastAsia"/>
              </w:rPr>
              <w:t>1-3</w:t>
            </w:r>
          </w:p>
        </w:tc>
      </w:tr>
      <w:tr w:rsidR="000C7F71" w:rsidRPr="00012BFE" w14:paraId="1BEEDA92"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423AC1E" w14:textId="77777777" w:rsidR="000C7F71" w:rsidRPr="00012BFE" w:rsidRDefault="000C7F71" w:rsidP="00EF2135">
            <w:pPr>
              <w:pStyle w:val="GL3"/>
              <w:ind w:left="200" w:hanging="200"/>
            </w:pPr>
            <w:r w:rsidRPr="00012BFE">
              <w:rPr>
                <w:rFonts w:hint="eastAsia"/>
              </w:rPr>
              <w:t>動線計画</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78ECA2C" w14:textId="77777777" w:rsidR="000C7F71" w:rsidRPr="00012BFE" w:rsidRDefault="000C7F71" w:rsidP="00EF2135">
            <w:pPr>
              <w:pStyle w:val="GL3"/>
              <w:ind w:left="200" w:hanging="200"/>
              <w:jc w:val="center"/>
            </w:pPr>
            <w:r w:rsidRPr="00012BFE">
              <w:rPr>
                <w:rFonts w:hint="eastAsia"/>
              </w:rPr>
              <w:t>1-4</w:t>
            </w:r>
          </w:p>
        </w:tc>
      </w:tr>
      <w:tr w:rsidR="000C7F71" w:rsidRPr="00012BFE" w14:paraId="1B1168F9"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543CBB0" w14:textId="77777777" w:rsidR="000C7F71" w:rsidRPr="00012BFE" w:rsidRDefault="000C7F71" w:rsidP="00EF2135">
            <w:pPr>
              <w:pStyle w:val="GL3"/>
              <w:ind w:left="200" w:hanging="200"/>
            </w:pPr>
            <w:r w:rsidRPr="00012BFE">
              <w:rPr>
                <w:rFonts w:hint="eastAsia"/>
              </w:rPr>
              <w:t>仕上げ</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4E9DEB5" w14:textId="77777777" w:rsidR="000C7F71" w:rsidRPr="00012BFE" w:rsidRDefault="000C7F71" w:rsidP="00EF2135">
            <w:pPr>
              <w:pStyle w:val="GL3"/>
              <w:ind w:left="200" w:hanging="200"/>
              <w:jc w:val="center"/>
            </w:pPr>
            <w:r w:rsidRPr="00012BFE">
              <w:rPr>
                <w:rFonts w:hint="eastAsia"/>
              </w:rPr>
              <w:t>1-4</w:t>
            </w:r>
          </w:p>
        </w:tc>
      </w:tr>
      <w:tr w:rsidR="000C7F71" w:rsidRPr="00012BFE" w14:paraId="682BB5C0"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5F4DA2C" w14:textId="77777777" w:rsidR="000C7F71" w:rsidRPr="00012BFE" w:rsidRDefault="000C7F71" w:rsidP="00EF2135">
            <w:pPr>
              <w:pStyle w:val="GL3"/>
              <w:ind w:left="200" w:hanging="200"/>
            </w:pPr>
            <w:r w:rsidRPr="00012BFE">
              <w:rPr>
                <w:rFonts w:hint="eastAsia"/>
              </w:rPr>
              <w:t>段</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D6288ED" w14:textId="77777777" w:rsidR="000C7F71" w:rsidRPr="00012BFE" w:rsidRDefault="000C7F71" w:rsidP="00EF2135">
            <w:pPr>
              <w:pStyle w:val="GL3"/>
              <w:ind w:left="200" w:hanging="200"/>
              <w:jc w:val="center"/>
            </w:pPr>
            <w:r w:rsidRPr="00012BFE">
              <w:rPr>
                <w:rFonts w:hint="eastAsia"/>
              </w:rPr>
              <w:t>1-5</w:t>
            </w:r>
          </w:p>
        </w:tc>
      </w:tr>
      <w:tr w:rsidR="000C7F71" w:rsidRPr="00012BFE" w14:paraId="2E17ED91"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FE875CB" w14:textId="77777777" w:rsidR="000C7F71" w:rsidRPr="00012BFE" w:rsidRDefault="000C7F71" w:rsidP="00EF2135">
            <w:pPr>
              <w:pStyle w:val="GL3"/>
              <w:ind w:left="200" w:hanging="200"/>
            </w:pPr>
            <w:r w:rsidRPr="00012BFE">
              <w:rPr>
                <w:rFonts w:hint="eastAsia"/>
              </w:rPr>
              <w:t>傾斜路（屋外）　（屋内の傾斜路については、［</w:t>
            </w:r>
            <w:r w:rsidRPr="00012BFE">
              <w:t>5］傾斜路を参照）</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3FBCDEE" w14:textId="77777777" w:rsidR="000C7F71" w:rsidRPr="00012BFE" w:rsidRDefault="000C7F71" w:rsidP="00EF2135">
            <w:pPr>
              <w:pStyle w:val="GL3"/>
              <w:ind w:left="200" w:hanging="200"/>
              <w:jc w:val="center"/>
            </w:pPr>
            <w:r w:rsidRPr="00012BFE">
              <w:rPr>
                <w:rFonts w:hint="eastAsia"/>
              </w:rPr>
              <w:t>1-5</w:t>
            </w:r>
          </w:p>
        </w:tc>
      </w:tr>
      <w:tr w:rsidR="000C7F71" w:rsidRPr="00012BFE" w14:paraId="28668B86"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7019FCD" w14:textId="77777777" w:rsidR="000C7F71" w:rsidRPr="00012BFE" w:rsidRDefault="000C7F71" w:rsidP="00EF2135">
            <w:pPr>
              <w:pStyle w:val="GL3"/>
              <w:ind w:left="200" w:hanging="200"/>
            </w:pPr>
            <w:r w:rsidRPr="00012BFE">
              <w:rPr>
                <w:rFonts w:hint="eastAsia"/>
              </w:rPr>
              <w:t>通路上の障害物</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45C6A4B" w14:textId="77777777" w:rsidR="000C7F71" w:rsidRPr="00012BFE" w:rsidRDefault="000C7F71" w:rsidP="00EF2135">
            <w:pPr>
              <w:pStyle w:val="GL3"/>
              <w:ind w:left="200" w:hanging="200"/>
              <w:jc w:val="center"/>
            </w:pPr>
            <w:r w:rsidRPr="00012BFE">
              <w:rPr>
                <w:rFonts w:hint="eastAsia"/>
              </w:rPr>
              <w:t>1-6</w:t>
            </w:r>
          </w:p>
        </w:tc>
      </w:tr>
      <w:tr w:rsidR="000C7F71" w:rsidRPr="00012BFE" w14:paraId="27F4B455"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1036A14" w14:textId="77777777" w:rsidR="000C7F71" w:rsidRPr="00012BFE" w:rsidRDefault="000C7F71" w:rsidP="00EF2135">
            <w:pPr>
              <w:pStyle w:val="GL3"/>
              <w:ind w:left="200" w:hanging="200"/>
            </w:pPr>
            <w:r w:rsidRPr="00012BFE">
              <w:rPr>
                <w:rFonts w:hint="eastAsia"/>
              </w:rPr>
              <w:t>照明</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B091EEF" w14:textId="77777777" w:rsidR="000C7F71" w:rsidRPr="00012BFE" w:rsidRDefault="000C7F71" w:rsidP="00EF2135">
            <w:pPr>
              <w:pStyle w:val="GL3"/>
              <w:ind w:left="200" w:hanging="200"/>
              <w:jc w:val="center"/>
            </w:pPr>
            <w:r w:rsidRPr="00012BFE">
              <w:rPr>
                <w:rFonts w:hint="eastAsia"/>
              </w:rPr>
              <w:t>1-6</w:t>
            </w:r>
          </w:p>
        </w:tc>
      </w:tr>
      <w:tr w:rsidR="000C7F71" w:rsidRPr="00012BFE" w14:paraId="499E1C7D"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1B6E97B" w14:textId="77777777" w:rsidR="000C7F71" w:rsidRPr="00012BFE" w:rsidRDefault="000C7F71" w:rsidP="00EF2135">
            <w:pPr>
              <w:pStyle w:val="GL3"/>
              <w:ind w:left="200" w:hanging="200"/>
            </w:pPr>
            <w:r w:rsidRPr="00012BFE">
              <w:rPr>
                <w:rFonts w:hint="eastAsia"/>
              </w:rPr>
              <w:t>車寄せ</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1281444" w14:textId="77777777" w:rsidR="000C7F71" w:rsidRPr="00012BFE" w:rsidRDefault="000C7F71" w:rsidP="00EF2135">
            <w:pPr>
              <w:pStyle w:val="GL3"/>
              <w:ind w:left="200" w:hanging="200"/>
              <w:jc w:val="center"/>
            </w:pPr>
            <w:r w:rsidRPr="00012BFE">
              <w:rPr>
                <w:rFonts w:hint="eastAsia"/>
              </w:rPr>
              <w:t>1-7</w:t>
            </w:r>
          </w:p>
        </w:tc>
      </w:tr>
      <w:tr w:rsidR="000C7F71" w:rsidRPr="00012BFE" w14:paraId="191114DF"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1B7D28F" w14:textId="77777777" w:rsidR="000C7F71" w:rsidRPr="00012BFE" w:rsidRDefault="000C7F71" w:rsidP="00EF2135">
            <w:pPr>
              <w:pStyle w:val="GL3"/>
              <w:ind w:left="200" w:hanging="200"/>
            </w:pPr>
            <w:r w:rsidRPr="00012BFE">
              <w:rPr>
                <w:rFonts w:hint="eastAsia"/>
              </w:rPr>
              <w:t>休憩スペース</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415880D" w14:textId="77777777" w:rsidR="000C7F71" w:rsidRPr="00012BFE" w:rsidRDefault="000C7F71" w:rsidP="00EF2135">
            <w:pPr>
              <w:pStyle w:val="GL3"/>
              <w:ind w:left="200" w:hanging="200"/>
              <w:jc w:val="center"/>
            </w:pPr>
            <w:r w:rsidRPr="00012BFE">
              <w:rPr>
                <w:rFonts w:hint="eastAsia"/>
              </w:rPr>
              <w:t>1-7</w:t>
            </w:r>
          </w:p>
        </w:tc>
      </w:tr>
    </w:tbl>
    <w:p w14:paraId="3F5A60B1" w14:textId="77777777" w:rsidR="000C7F71" w:rsidRDefault="000C7F71" w:rsidP="000C7F71">
      <w:pPr>
        <w:widowControl/>
        <w:jc w:val="left"/>
        <w:rPr>
          <w:rFonts w:hAnsi="ＭＳ ゴシック"/>
          <w:b/>
          <w:sz w:val="24"/>
        </w:rPr>
      </w:pPr>
    </w:p>
    <w:p w14:paraId="14949453" w14:textId="230ADF63" w:rsidR="000C7F71" w:rsidRDefault="000864B4" w:rsidP="000C7F71">
      <w:pPr>
        <w:widowControl/>
        <w:jc w:val="left"/>
        <w:rPr>
          <w:rFonts w:hAnsi="ＭＳ ゴシック"/>
          <w:b/>
          <w:sz w:val="24"/>
        </w:rPr>
      </w:pPr>
      <w:r>
        <w:rPr>
          <w:rFonts w:hAnsi="ＭＳ ゴシック"/>
          <w:b/>
          <w:sz w:val="24"/>
        </w:rPr>
        <w:br w:type="page"/>
      </w:r>
    </w:p>
    <w:p w14:paraId="7A43C74F" w14:textId="77777777" w:rsidR="000864B4" w:rsidRDefault="000864B4" w:rsidP="000C7F71">
      <w:pPr>
        <w:widowControl/>
        <w:jc w:val="left"/>
        <w:rPr>
          <w:rFonts w:hAnsi="ＭＳ ゴシック"/>
          <w:b/>
          <w:sz w:val="24"/>
        </w:rPr>
      </w:pPr>
    </w:p>
    <w:p w14:paraId="58B47AAA" w14:textId="77777777" w:rsidR="000864B4" w:rsidRDefault="000864B4" w:rsidP="000C7F71">
      <w:pPr>
        <w:jc w:val="left"/>
        <w:rPr>
          <w:rFonts w:ascii="BIZ UDゴシック" w:eastAsia="BIZ UDゴシック" w:hAnsi="BIZ UDゴシック"/>
          <w:b/>
          <w:sz w:val="24"/>
        </w:rPr>
        <w:sectPr w:rsidR="000864B4" w:rsidSect="004621FC">
          <w:headerReference w:type="default" r:id="rId136"/>
          <w:pgSz w:w="11906" w:h="16838" w:code="9"/>
          <w:pgMar w:top="1134" w:right="1134" w:bottom="851" w:left="1134" w:header="567" w:footer="283" w:gutter="0"/>
          <w:pgNumType w:start="1"/>
          <w:cols w:space="425"/>
          <w:docGrid w:type="lines" w:linePitch="360"/>
        </w:sectPr>
      </w:pPr>
    </w:p>
    <w:p w14:paraId="69C24B2C" w14:textId="77777777" w:rsidR="000C7F71" w:rsidRDefault="000C7F71" w:rsidP="000C7F71">
      <w:pPr>
        <w:jc w:val="left"/>
        <w:rPr>
          <w:rFonts w:ascii="BIZ UDゴシック" w:eastAsia="BIZ UDゴシック" w:hAnsi="BIZ UDゴシック"/>
          <w:b/>
          <w:sz w:val="24"/>
        </w:rPr>
      </w:pPr>
    </w:p>
    <w:p w14:paraId="5DCAD0E4" w14:textId="77777777" w:rsidR="000C7F71" w:rsidRDefault="000C7F71" w:rsidP="000C7F71">
      <w:pPr>
        <w:jc w:val="left"/>
        <w:rPr>
          <w:rFonts w:ascii="BIZ UDゴシック" w:eastAsia="BIZ UDゴシック" w:hAnsi="BIZ UDゴシック"/>
          <w:b/>
          <w:sz w:val="24"/>
        </w:rPr>
      </w:pPr>
      <w:r w:rsidRPr="003549E2">
        <w:rPr>
          <w:rFonts w:hAnsi="ＭＳ ゴシック" w:hint="eastAsia"/>
          <w:b/>
          <w:noProof/>
          <w:szCs w:val="21"/>
        </w:rPr>
        <mc:AlternateContent>
          <mc:Choice Requires="wps">
            <w:drawing>
              <wp:anchor distT="0" distB="0" distL="114300" distR="114300" simplePos="0" relativeHeight="251699436" behindDoc="0" locked="0" layoutInCell="1" allowOverlap="1" wp14:anchorId="5CA2F1E6" wp14:editId="180B7A27">
                <wp:simplePos x="0" y="0"/>
                <wp:positionH relativeFrom="column">
                  <wp:posOffset>1116965</wp:posOffset>
                </wp:positionH>
                <wp:positionV relativeFrom="paragraph">
                  <wp:posOffset>76200</wp:posOffset>
                </wp:positionV>
                <wp:extent cx="2508250" cy="847725"/>
                <wp:effectExtent l="247650" t="0" r="25400" b="28575"/>
                <wp:wrapNone/>
                <wp:docPr id="509" name="角丸四角形吹き出し 509" descr="P1988TB293#y1"/>
                <wp:cNvGraphicFramePr/>
                <a:graphic xmlns:a="http://schemas.openxmlformats.org/drawingml/2006/main">
                  <a:graphicData uri="http://schemas.microsoft.com/office/word/2010/wordprocessingShape">
                    <wps:wsp>
                      <wps:cNvSpPr/>
                      <wps:spPr>
                        <a:xfrm>
                          <a:off x="0" y="0"/>
                          <a:ext cx="2508250" cy="847725"/>
                        </a:xfrm>
                        <a:prstGeom prst="wedgeRoundRectCallout">
                          <a:avLst>
                            <a:gd name="adj1" fmla="val -59839"/>
                            <a:gd name="adj2" fmla="val 45061"/>
                            <a:gd name="adj3" fmla="val 16667"/>
                          </a:avLst>
                        </a:prstGeom>
                        <a:solidFill>
                          <a:schemeClr val="accent5">
                            <a:lumMod val="20000"/>
                            <a:lumOff val="80000"/>
                          </a:schemeClr>
                        </a:solidFill>
                        <a:ln w="19050" cap="flat" cmpd="sng" algn="ctr">
                          <a:solidFill>
                            <a:schemeClr val="accent5"/>
                          </a:solidFill>
                          <a:prstDash val="solid"/>
                        </a:ln>
                        <a:effectLst/>
                      </wps:spPr>
                      <wps:txbx>
                        <w:txbxContent>
                          <w:p w14:paraId="28661368"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000000" w:themeColor="text1"/>
                                <w:sz w:val="18"/>
                                <w:szCs w:val="18"/>
                              </w:rPr>
                              <w:t>各項目は</w:t>
                            </w:r>
                            <w:r w:rsidRPr="0022330C">
                              <w:rPr>
                                <w:rFonts w:ascii="BIZ UDゴシック" w:eastAsia="BIZ UDゴシック" w:hAnsi="BIZ UDゴシック" w:hint="eastAsia"/>
                                <w:b/>
                                <w:color w:val="00B050"/>
                                <w:sz w:val="18"/>
                                <w:szCs w:val="18"/>
                              </w:rPr>
                              <w:t>○</w:t>
                            </w:r>
                            <w:r w:rsidRPr="0022330C">
                              <w:rPr>
                                <w:rFonts w:ascii="BIZ UDゴシック" w:eastAsia="BIZ UDゴシック" w:hAnsi="BIZ UDゴシック" w:hint="eastAsia"/>
                                <w:b/>
                                <w:color w:val="EE0000"/>
                                <w:sz w:val="18"/>
                                <w:szCs w:val="18"/>
                              </w:rPr>
                              <w:t>●</w:t>
                            </w:r>
                            <w:r w:rsidRPr="00217B30">
                              <w:rPr>
                                <w:rFonts w:ascii="BIZ UDゴシック" w:eastAsia="BIZ UDゴシック" w:hAnsi="BIZ UDゴシック" w:hint="eastAsia"/>
                                <w:b/>
                                <w:sz w:val="18"/>
                                <w:szCs w:val="18"/>
                              </w:rPr>
                              <w:t>の</w:t>
                            </w:r>
                          </w:p>
                          <w:p w14:paraId="6F035472"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Pr>
                                <w:rFonts w:ascii="BIZ UDゴシック" w:eastAsia="BIZ UDゴシック" w:hAnsi="BIZ UDゴシック" w:hint="eastAsia"/>
                                <w:b/>
                                <w:color w:val="000000" w:themeColor="text1"/>
                                <w:sz w:val="18"/>
                                <w:szCs w:val="18"/>
                              </w:rPr>
                              <w:t>２</w:t>
                            </w:r>
                            <w:r w:rsidRPr="0022330C">
                              <w:rPr>
                                <w:rFonts w:ascii="BIZ UDゴシック" w:eastAsia="BIZ UDゴシック" w:hAnsi="BIZ UDゴシック" w:hint="eastAsia"/>
                                <w:b/>
                                <w:color w:val="000000" w:themeColor="text1"/>
                                <w:sz w:val="18"/>
                                <w:szCs w:val="18"/>
                              </w:rPr>
                              <w:t>種類のマークによって分かれています。</w:t>
                            </w:r>
                          </w:p>
                          <w:p w14:paraId="6DCB872E"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00B050"/>
                                <w:sz w:val="18"/>
                                <w:szCs w:val="18"/>
                              </w:rPr>
                              <w:t>○</w:t>
                            </w:r>
                            <w:r w:rsidRPr="0022330C">
                              <w:rPr>
                                <w:rFonts w:ascii="BIZ UDゴシック" w:eastAsia="BIZ UDゴシック" w:hAnsi="BIZ UDゴシック" w:hint="eastAsia"/>
                                <w:b/>
                                <w:color w:val="000000" w:themeColor="text1"/>
                                <w:sz w:val="18"/>
                                <w:szCs w:val="18"/>
                              </w:rPr>
                              <w:t>：</w:t>
                            </w:r>
                            <w:r>
                              <w:rPr>
                                <w:rFonts w:ascii="BIZ UDゴシック" w:eastAsia="BIZ UDゴシック" w:hAnsi="BIZ UDゴシック" w:hint="eastAsia"/>
                                <w:b/>
                                <w:color w:val="000000" w:themeColor="text1"/>
                                <w:sz w:val="18"/>
                                <w:szCs w:val="18"/>
                              </w:rPr>
                              <w:t>推奨基準</w:t>
                            </w:r>
                          </w:p>
                          <w:p w14:paraId="340DF3F6"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EE0000"/>
                                <w:sz w:val="18"/>
                                <w:szCs w:val="18"/>
                              </w:rPr>
                              <w:t>●</w:t>
                            </w:r>
                            <w:r w:rsidRPr="0022330C">
                              <w:rPr>
                                <w:rFonts w:ascii="BIZ UDゴシック" w:eastAsia="BIZ UDゴシック" w:hAnsi="BIZ UDゴシック" w:hint="eastAsia"/>
                                <w:b/>
                                <w:color w:val="000000" w:themeColor="text1"/>
                                <w:sz w:val="18"/>
                                <w:szCs w:val="18"/>
                              </w:rPr>
                              <w:t>：</w:t>
                            </w:r>
                            <w:r>
                              <w:rPr>
                                <w:rFonts w:ascii="BIZ UDゴシック" w:eastAsia="BIZ UDゴシック" w:hAnsi="BIZ UDゴシック" w:hint="eastAsia"/>
                                <w:b/>
                                <w:color w:val="000000" w:themeColor="text1"/>
                                <w:sz w:val="18"/>
                                <w:szCs w:val="18"/>
                              </w:rPr>
                              <w:t>義務</w:t>
                            </w:r>
                            <w:r w:rsidRPr="0022330C">
                              <w:rPr>
                                <w:rFonts w:ascii="BIZ UDゴシック" w:eastAsia="BIZ UDゴシック" w:hAnsi="BIZ UDゴシック" w:hint="eastAsia"/>
                                <w:b/>
                                <w:color w:val="000000" w:themeColor="text1"/>
                                <w:sz w:val="18"/>
                                <w:szCs w:val="18"/>
                              </w:rPr>
                              <w:t>基準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2F1E6" id="角丸四角形吹き出し 509" o:spid="_x0000_s1281" type="#_x0000_t62" alt="P1988TB293#y1" style="position:absolute;margin-left:87.95pt;margin-top:6pt;width:197.5pt;height:66.75pt;z-index:251699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mceCAMAAOIFAAAOAAAAZHJzL2Uyb0RvYy54bWysVM1uEzEQviPxDpY5t/vT/KubKqQqQipt&#10;1Bb17Hi9ySKvbWwnm/TWEyckxIVDb1x4hYLE05RIPAZj7yZNgBPikI09M56f75uZw6NFwdGcaZNL&#10;keBoP8SICSrTXEwS/PrqZK+DkbFEpIRLwRK8ZAYf9Z8+OSxVj8VyKnnKNAInwvRKleCptaoXBIZO&#10;WUHMvlRMgDKTuiAWrnoSpJqU4L3gQRyGraCUOlVaUmYMSI8rJe57/1nGqD3PMsMs4gmG3Kz/av8d&#10;u2/QPyS9iSZqmtM6DfIPWRQkFxB04+qYWIJmOv/DVZFTLY3M7D6VRSCzLKfM1wDVROFv1VxOiWK+&#10;FgDHqA1M5v+5pWfzkUZ5muBm2MVIkAJI+vnl44/7+9XdHRxW3z+vPnx9uH2/evft4fYT8mYpMxRA&#10;HEXdTufqedw9eLaMHJSlMj3weKlGur4ZODpcFpku3D9UjBYe/uUGfrawiIIwboYd+GFEQddptNtx&#10;0zkNHl8rbewLJgvkDgkuWTphF3Im0gsgekg4lzPraSDzU2M9H2ldE0nfRBhlBQd654SjvWa3c9Ct&#10;+d8yireNGs2w5QsDYrdsDrZtolar1a7zrMNCxutMXQ5G8jw9yTn3F9fZbMg1giwSTChlwjZ90nxW&#10;vJJpJYfeDuvuBDH0cCXurMUQws+I8+Qh2gnCBSphGruhR5PAXGWcWAC2UMC0EROMCJ/AwFKrfeid&#10;1xvHuylWVOxYuiqPiZlWhl5VI8GFK5b5CQQq3FvXHFU7uJNdjBe+7+LIs+xkY5kuoRu1rMbUKHqS&#10;Q4RTYuyIaCAOegN2jT2HT8YllCjrE0ZTqW/+Jnf2MC6gxaiEOYfy386IZhjxlwIGqRs1Gm4x+Euj&#10;2Y7horc1422NmBVDCbRBK0F2/ujsLV8fMy2La1hJAxcVVERQiF0BXV+Gtto/sNQoGwy8GSwDReyp&#10;uFTUOXfYOWyvFtdEq7rbLczJmVzvBNLzzVaR8mjrXgo5mFmZ5RvUK1xrCmCR+Iapl57bVNt3b/W4&#10;mvu/AAAA//8DAFBLAwQUAAYACAAAACEAs76Mz90AAAAKAQAADwAAAGRycy9kb3ducmV2LnhtbExP&#10;TU+DQBC9m/gfNmPihdjFpohFlkZNevKi1RiPU3YEIjuL7NKiv97xpLd5H3nzXrmZXa8ONIbOs4HL&#10;RQqKuPa248bAy/P24hpUiMgWe89k4IsCbKrTkxIL64/8RIddbJSEcCjQQBvjUGgd6pYchoUfiEV7&#10;96PDKHBstB3xKOGu18s0vdIOO5YPLQ5031L9sZucgdcpWScPd2/5Jybfq+1jtLnGaMz52Xx7AyrS&#10;HP/M8FtfqkMlnfZ+YhtULzjP1mKVYymbxJDlqRB7IVZZBroq9f8J1Q8AAAD//wMAUEsBAi0AFAAG&#10;AAgAAAAhALaDOJL+AAAA4QEAABMAAAAAAAAAAAAAAAAAAAAAAFtDb250ZW50X1R5cGVzXS54bWxQ&#10;SwECLQAUAAYACAAAACEAOP0h/9YAAACUAQAACwAAAAAAAAAAAAAAAAAvAQAAX3JlbHMvLnJlbHNQ&#10;SwECLQAUAAYACAAAACEAo2pnHggDAADiBQAADgAAAAAAAAAAAAAAAAAuAgAAZHJzL2Uyb0RvYy54&#10;bWxQSwECLQAUAAYACAAAACEAs76Mz90AAAAKAQAADwAAAAAAAAAAAAAAAABiBQAAZHJzL2Rvd25y&#10;ZXYueG1sUEsFBgAAAAAEAAQA8wAAAGwGAAAAAA==&#10;" adj="-2125,20533" fillcolor="#daeef3 [664]" strokecolor="#4bacc6 [3208]" strokeweight="1.5pt">
                <v:textbox>
                  <w:txbxContent>
                    <w:p w14:paraId="28661368"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000000" w:themeColor="text1"/>
                          <w:sz w:val="18"/>
                          <w:szCs w:val="18"/>
                        </w:rPr>
                        <w:t>各項目は</w:t>
                      </w:r>
                      <w:r w:rsidRPr="0022330C">
                        <w:rPr>
                          <w:rFonts w:ascii="BIZ UDゴシック" w:eastAsia="BIZ UDゴシック" w:hAnsi="BIZ UDゴシック" w:hint="eastAsia"/>
                          <w:b/>
                          <w:color w:val="00B050"/>
                          <w:sz w:val="18"/>
                          <w:szCs w:val="18"/>
                        </w:rPr>
                        <w:t>○</w:t>
                      </w:r>
                      <w:r w:rsidRPr="0022330C">
                        <w:rPr>
                          <w:rFonts w:ascii="BIZ UDゴシック" w:eastAsia="BIZ UDゴシック" w:hAnsi="BIZ UDゴシック" w:hint="eastAsia"/>
                          <w:b/>
                          <w:color w:val="EE0000"/>
                          <w:sz w:val="18"/>
                          <w:szCs w:val="18"/>
                        </w:rPr>
                        <w:t>●</w:t>
                      </w:r>
                      <w:r w:rsidRPr="00217B30">
                        <w:rPr>
                          <w:rFonts w:ascii="BIZ UDゴシック" w:eastAsia="BIZ UDゴシック" w:hAnsi="BIZ UDゴシック" w:hint="eastAsia"/>
                          <w:b/>
                          <w:sz w:val="18"/>
                          <w:szCs w:val="18"/>
                        </w:rPr>
                        <w:t>の</w:t>
                      </w:r>
                    </w:p>
                    <w:p w14:paraId="6F035472"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Pr>
                          <w:rFonts w:ascii="BIZ UDゴシック" w:eastAsia="BIZ UDゴシック" w:hAnsi="BIZ UDゴシック" w:hint="eastAsia"/>
                          <w:b/>
                          <w:color w:val="000000" w:themeColor="text1"/>
                          <w:sz w:val="18"/>
                          <w:szCs w:val="18"/>
                        </w:rPr>
                        <w:t>２</w:t>
                      </w:r>
                      <w:r w:rsidRPr="0022330C">
                        <w:rPr>
                          <w:rFonts w:ascii="BIZ UDゴシック" w:eastAsia="BIZ UDゴシック" w:hAnsi="BIZ UDゴシック" w:hint="eastAsia"/>
                          <w:b/>
                          <w:color w:val="000000" w:themeColor="text1"/>
                          <w:sz w:val="18"/>
                          <w:szCs w:val="18"/>
                        </w:rPr>
                        <w:t>種類のマークによって分かれています。</w:t>
                      </w:r>
                    </w:p>
                    <w:p w14:paraId="6DCB872E"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00B050"/>
                          <w:sz w:val="18"/>
                          <w:szCs w:val="18"/>
                        </w:rPr>
                        <w:t>○</w:t>
                      </w:r>
                      <w:r w:rsidRPr="0022330C">
                        <w:rPr>
                          <w:rFonts w:ascii="BIZ UDゴシック" w:eastAsia="BIZ UDゴシック" w:hAnsi="BIZ UDゴシック" w:hint="eastAsia"/>
                          <w:b/>
                          <w:color w:val="000000" w:themeColor="text1"/>
                          <w:sz w:val="18"/>
                          <w:szCs w:val="18"/>
                        </w:rPr>
                        <w:t>：</w:t>
                      </w:r>
                      <w:r>
                        <w:rPr>
                          <w:rFonts w:ascii="BIZ UDゴシック" w:eastAsia="BIZ UDゴシック" w:hAnsi="BIZ UDゴシック" w:hint="eastAsia"/>
                          <w:b/>
                          <w:color w:val="000000" w:themeColor="text1"/>
                          <w:sz w:val="18"/>
                          <w:szCs w:val="18"/>
                        </w:rPr>
                        <w:t>推奨基準</w:t>
                      </w:r>
                    </w:p>
                    <w:p w14:paraId="340DF3F6"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EE0000"/>
                          <w:sz w:val="18"/>
                          <w:szCs w:val="18"/>
                        </w:rPr>
                        <w:t>●</w:t>
                      </w:r>
                      <w:r w:rsidRPr="0022330C">
                        <w:rPr>
                          <w:rFonts w:ascii="BIZ UDゴシック" w:eastAsia="BIZ UDゴシック" w:hAnsi="BIZ UDゴシック" w:hint="eastAsia"/>
                          <w:b/>
                          <w:color w:val="000000" w:themeColor="text1"/>
                          <w:sz w:val="18"/>
                          <w:szCs w:val="18"/>
                        </w:rPr>
                        <w:t>：</w:t>
                      </w:r>
                      <w:r>
                        <w:rPr>
                          <w:rFonts w:ascii="BIZ UDゴシック" w:eastAsia="BIZ UDゴシック" w:hAnsi="BIZ UDゴシック" w:hint="eastAsia"/>
                          <w:b/>
                          <w:color w:val="000000" w:themeColor="text1"/>
                          <w:sz w:val="18"/>
                          <w:szCs w:val="18"/>
                        </w:rPr>
                        <w:t>義務</w:t>
                      </w:r>
                      <w:r w:rsidRPr="0022330C">
                        <w:rPr>
                          <w:rFonts w:ascii="BIZ UDゴシック" w:eastAsia="BIZ UDゴシック" w:hAnsi="BIZ UDゴシック" w:hint="eastAsia"/>
                          <w:b/>
                          <w:color w:val="000000" w:themeColor="text1"/>
                          <w:sz w:val="18"/>
                          <w:szCs w:val="18"/>
                        </w:rPr>
                        <w:t>基準</w:t>
                      </w:r>
                    </w:p>
                  </w:txbxContent>
                </v:textbox>
              </v:shape>
            </w:pict>
          </mc:Fallback>
        </mc:AlternateContent>
      </w:r>
    </w:p>
    <w:p w14:paraId="48BCA8F9" w14:textId="77777777" w:rsidR="000C7F71" w:rsidRDefault="000C7F71" w:rsidP="000C7F71">
      <w:pPr>
        <w:jc w:val="left"/>
        <w:rPr>
          <w:rFonts w:ascii="BIZ UDゴシック" w:eastAsia="BIZ UDゴシック" w:hAnsi="BIZ UDゴシック"/>
          <w:b/>
          <w:sz w:val="24"/>
        </w:rPr>
      </w:pPr>
      <w:r>
        <w:rPr>
          <w:rFonts w:ascii="BIZ UDゴシック" w:eastAsia="BIZ UDゴシック" w:hAnsi="BIZ UDゴシック"/>
          <w:b/>
          <w:noProof/>
          <w:sz w:val="24"/>
        </w:rPr>
        <mc:AlternateContent>
          <mc:Choice Requires="wps">
            <w:drawing>
              <wp:anchor distT="0" distB="0" distL="114300" distR="114300" simplePos="0" relativeHeight="251697388" behindDoc="0" locked="0" layoutInCell="1" allowOverlap="1" wp14:anchorId="5A45424F" wp14:editId="0F27D7A2">
                <wp:simplePos x="0" y="0"/>
                <wp:positionH relativeFrom="column">
                  <wp:posOffset>-167640</wp:posOffset>
                </wp:positionH>
                <wp:positionV relativeFrom="paragraph">
                  <wp:posOffset>175260</wp:posOffset>
                </wp:positionV>
                <wp:extent cx="6426935" cy="7896225"/>
                <wp:effectExtent l="0" t="0" r="12065" b="28575"/>
                <wp:wrapNone/>
                <wp:docPr id="940174940" name="フローチャート : 書類 470" descr="P1989#y1"/>
                <wp:cNvGraphicFramePr/>
                <a:graphic xmlns:a="http://schemas.openxmlformats.org/drawingml/2006/main">
                  <a:graphicData uri="http://schemas.microsoft.com/office/word/2010/wordprocessingShape">
                    <wps:wsp>
                      <wps:cNvSpPr/>
                      <wps:spPr>
                        <a:xfrm>
                          <a:off x="0" y="0"/>
                          <a:ext cx="6426935" cy="7896225"/>
                        </a:xfrm>
                        <a:prstGeom prst="rect">
                          <a:avLst/>
                        </a:prstGeom>
                        <a:noFill/>
                        <a:ln w="127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26430364" id="フローチャート : 書類 470" o:spid="_x0000_s1026" alt="P1989#y1" style="position:absolute;margin-left:-13.2pt;margin-top:13.8pt;width:506.05pt;height:621.75pt;z-index:2516973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3xbRAIAAIsEAAAOAAAAZHJzL2Uyb0RvYy54bWysVFFPGzEMfp+0/xDlfVx7KwUqrqgCMU1C&#10;UAkmnk0u6Z2UizMn7ZX9+jm5gwLb07SX1I59X+zPn3t+se+s2GkKLbpKTo8mUminsG7dppI/Hq6/&#10;nEoRIrgaLDpdyWcd5MXy86fz3i90iQ3aWpNgEBcWva9kE6NfFEVQje4gHKHXjoMGqYPILm2KmqBn&#10;9M4W5WQyL3qk2hMqHQLfXg1Bucz4xmgV74wJOgpbSa4t5pPy+ZTOYnkOiw2Bb1o1lgH/UEUHreNH&#10;X6GuIILYUvsHVNcqwoAmHinsCjSmVTr3wN1MJx+6uW/A69wLkxP8K03h/8Gq2929XxPT0PuwCGym&#10;LvaGuvTL9Yl9Juv5lSy9j0Lx5XxWzs++HkuhOHZyejYvy+NEZ3H43FOI3zR2IhmVJJ5GJgl2NyEO&#10;qS8p6TWH1621eSLWiZ7lVJ5MeGgKWBjGQmSz83Ulg9tIAXbDilORMmRA29bp8wSU1aMvLYkd8Nzj&#10;fjoW9i4rPX0FoRmScmhMsy6h6CyfsdIDO8l6wvp5TYJw0FPw6rpltBsIcQ3EAuKqeSniHR/GIreC&#10;oyVFg/Trb/cpn+fKUSl6FiS3+XMLpKWw3x1P/Gw6myUFZ2d2fFKyQ28jT28jbttdIvc+5fXzKpsp&#10;P9oX0xB2j7w7q/Qqh8ApfnsgdHQu47AovH1Kr1Y5jVXrId64e68SeOIp8fiwfwTy45wjS+QWX8QL&#10;iw/jHnKHga+2EU2btXDglTWUHFZ8VtO4nWml3vo56/AfsvwNAAD//wMAUEsDBBQABgAIAAAAIQDO&#10;oaSn4wAAAAsBAAAPAAAAZHJzL2Rvd25yZXYueG1sTI9BS8NAEIXvgv9hGcFLaTcJmtSYTRFF6aEI&#10;tvXgbZIdk9jsbshu2/jvHU96HN7He98Uq8n04kSj75xVEC8iEGRrpzvbKNjvnudLED6g1dg7Swq+&#10;ycOqvLwoMNfubN/otA2N4BLrc1TQhjDkUvq6JYN+4QaynH260WDgc2ykHvHM5aaXSRSl0mBneaHF&#10;gR5bqg/bo1HwsZ5C8xW/hM0BZ++zdVvVr0+VUtdX08M9iEBT+IPhV5/VoWSnyh2t9qJXME/SG0YV&#10;JFkKgoG75W0GomIyyeIYZFnI/z+UPwAAAP//AwBQSwECLQAUAAYACAAAACEAtoM4kv4AAADhAQAA&#10;EwAAAAAAAAAAAAAAAAAAAAAAW0NvbnRlbnRfVHlwZXNdLnhtbFBLAQItABQABgAIAAAAIQA4/SH/&#10;1gAAAJQBAAALAAAAAAAAAAAAAAAAAC8BAABfcmVscy8ucmVsc1BLAQItABQABgAIAAAAIQDsa3xb&#10;RAIAAIsEAAAOAAAAAAAAAAAAAAAAAC4CAABkcnMvZTJvRG9jLnhtbFBLAQItABQABgAIAAAAIQDO&#10;oaSn4wAAAAsBAAAPAAAAAAAAAAAAAAAAAJ4EAABkcnMvZG93bnJldi54bWxQSwUGAAAAAAQABADz&#10;AAAArgUAAAAA&#10;" filled="f" strokecolor="black [3213]" strokeweight="1pt"/>
            </w:pict>
          </mc:Fallback>
        </mc:AlternateContent>
      </w:r>
    </w:p>
    <w:p w14:paraId="08AB32C0" w14:textId="77777777" w:rsidR="000C7F71" w:rsidRPr="009D0769" w:rsidRDefault="000C7F71" w:rsidP="000C7F71">
      <w:pPr>
        <w:jc w:val="left"/>
        <w:rPr>
          <w:rFonts w:ascii="BIZ UDゴシック" w:eastAsia="BIZ UDゴシック" w:hAnsi="BIZ UDゴシック"/>
          <w:sz w:val="22"/>
          <w:szCs w:val="22"/>
          <w:u w:color="45B0E1"/>
          <w14:ligatures w14:val="standardContextual"/>
        </w:rPr>
      </w:pPr>
      <w:r w:rsidRPr="003549E2">
        <w:rPr>
          <w:rFonts w:hAnsi="ＭＳ ゴシック" w:hint="eastAsia"/>
          <w:b/>
          <w:noProof/>
          <w:szCs w:val="21"/>
        </w:rPr>
        <mc:AlternateContent>
          <mc:Choice Requires="wps">
            <w:drawing>
              <wp:anchor distT="0" distB="0" distL="114300" distR="114300" simplePos="0" relativeHeight="251693292" behindDoc="0" locked="0" layoutInCell="1" allowOverlap="1" wp14:anchorId="5D5FC149" wp14:editId="250B488A">
                <wp:simplePos x="0" y="0"/>
                <wp:positionH relativeFrom="column">
                  <wp:posOffset>3627623</wp:posOffset>
                </wp:positionH>
                <wp:positionV relativeFrom="paragraph">
                  <wp:posOffset>231152</wp:posOffset>
                </wp:positionV>
                <wp:extent cx="1703681" cy="583493"/>
                <wp:effectExtent l="0" t="0" r="11430" b="140970"/>
                <wp:wrapNone/>
                <wp:docPr id="472" name="角丸四角形吹き出し 472" descr="P1990TB287#y1"/>
                <wp:cNvGraphicFramePr/>
                <a:graphic xmlns:a="http://schemas.openxmlformats.org/drawingml/2006/main">
                  <a:graphicData uri="http://schemas.microsoft.com/office/word/2010/wordprocessingShape">
                    <wps:wsp>
                      <wps:cNvSpPr/>
                      <wps:spPr>
                        <a:xfrm>
                          <a:off x="0" y="0"/>
                          <a:ext cx="1703681" cy="583493"/>
                        </a:xfrm>
                        <a:prstGeom prst="wedgeRoundRectCallout">
                          <a:avLst>
                            <a:gd name="adj1" fmla="val -38860"/>
                            <a:gd name="adj2" fmla="val 69187"/>
                            <a:gd name="adj3" fmla="val 16667"/>
                          </a:avLst>
                        </a:prstGeom>
                        <a:solidFill>
                          <a:schemeClr val="accent5">
                            <a:lumMod val="20000"/>
                            <a:lumOff val="80000"/>
                          </a:schemeClr>
                        </a:solidFill>
                        <a:ln w="19050" cap="flat" cmpd="sng" algn="ctr">
                          <a:solidFill>
                            <a:schemeClr val="accent5"/>
                          </a:solidFill>
                          <a:prstDash val="solid"/>
                        </a:ln>
                        <a:effectLst/>
                      </wps:spPr>
                      <wps:txbx>
                        <w:txbxContent>
                          <w:p w14:paraId="1654EEC6"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000000" w:themeColor="text1"/>
                                <w:sz w:val="18"/>
                                <w:szCs w:val="18"/>
                              </w:rPr>
                              <w:t>設計時に参考となる内容や、基準等の解説をしています。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FC149" id="角丸四角形吹き出し 472" o:spid="_x0000_s1282" type="#_x0000_t62" alt="P1990TB287#y1" style="position:absolute;margin-left:285.65pt;margin-top:18.2pt;width:134.15pt;height:45.95pt;z-index:251693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ZnVBwMAAOIFAAAOAAAAZHJzL2Uyb0RvYy54bWysVMtuEzEU3SPxD5ZZ08zkMZlEnVQhVRFS&#10;aaO2qGvH40kGeWxjO52EXVeskBAbFt2x4RcKEl9TIvEZXHsmL2CF2Mzcl+/j3Mfh0aLg6IZpk0uR&#10;4PAgwIgJKtNcTBP86urkaYyRsUSkhEvBErxkBh8NHj86LFWfNeVM8pRpBE6E6ZcqwTNrVb/RMHTG&#10;CmIOpGIClJnUBbHA6mkj1aQE7wVvNIMgapRSp0pLyowB6XGlxAPvP8sYtedZZphFPMGQm/Vf7b8T&#10;920MDkl/qoma5bROg/xDFgXJBQTduDomlqC5zv9wVeRUSyMze0Bl0ZBZllPma4BqwuC3ai5nRDFf&#10;C4Bj1AYm8//c0rObsUZ5muB2t4mRIAU06eeXjz/u71d3d0Csvn9effj6cPt+9e7bw+0n5M1SZiiA&#10;OA57veDqWTPuPlmGDspSmT54vFRjXXMGSIfLItOF+0PFaOHhX27gZwuLKAjDbtCK4hAjCrpO3Gr3&#10;Ws5pY/taaWOfM1kgRyS4ZOmUXci5SC+g0SPCuZxb3wZyc2qs70da10TS1+A5Kzi094Zw9LQVx9G6&#10;/ztGAMLWKOqFcbeekR2b1q5NGEWRt4E867BArTN1ORjJ8/Qk59wzbrLZiGsEWSSYUMqE7fik+bx4&#10;KdNKDrMd1NmBGGa4EsdrMYTwO+I8eYj2gnCBSsCzF3Rg5imBvco4sUAWCjptxBQjwqewsNRqH3rv&#10;9cbxfopVK/YsXZXHxMwqQ6+qO8aFK5b5DYRWuLduOKpxcJRdTBZ+7pph5N442USmS5hGLas1NYqe&#10;5BDhlBg7JhoaB9XArbHn8Mm4hBJlTWE0k/rt3+TOHtYFtBiVsOdQ/ps50Qwj/kLAIvXCdtsdBs+0&#10;O90mMHpXM9nViHkxktA2GCXIzpPO3vI1mWlZXMNJGrqooCKCQuwK6JoZ2er+wFGjbDj0ZnAMFLGn&#10;4lJR59xh57C9WlwTreppt7AnZ3J9E+phq5qytXUvhRzOrczyDeoVrnUL4JD4gamPnrtUu7y32p7m&#10;wS8AAAD//wMAUEsDBBQABgAIAAAAIQBnWAqC3gAAAAoBAAAPAAAAZHJzL2Rvd25yZXYueG1sTI9B&#10;S8NAEIXvgv9hmYI3u0ljY4zZFBGKIPRgLZ632TEJ3Z0N2W2a/nvHkx6H9/HeN9VmdlZMOIbek4J0&#10;mYBAarzpqVVw+NzeFyBC1GS09YQKrhhgU9/eVLo0/kIfOO1jK7iEQqkVdDEOpZSh6dDpsPQDEmff&#10;fnQ68jm20oz6wuXOylWS5NLpnnih0wO+dtic9menoKHD2w7lgPg+tWaXz182XTul7hbzyzOIiHP8&#10;g+FXn9WhZqejP5MJwipYP6YZowqy/AEEA0X2lIM4MrkqMpB1Jf+/UP8AAAD//wMAUEsBAi0AFAAG&#10;AAgAAAAhALaDOJL+AAAA4QEAABMAAAAAAAAAAAAAAAAAAAAAAFtDb250ZW50X1R5cGVzXS54bWxQ&#10;SwECLQAUAAYACAAAACEAOP0h/9YAAACUAQAACwAAAAAAAAAAAAAAAAAvAQAAX3JlbHMvLnJlbHNQ&#10;SwECLQAUAAYACAAAACEAeSWZ1QcDAADiBQAADgAAAAAAAAAAAAAAAAAuAgAAZHJzL2Uyb0RvYy54&#10;bWxQSwECLQAUAAYACAAAACEAZ1gKgt4AAAAKAQAADwAAAAAAAAAAAAAAAABhBQAAZHJzL2Rvd25y&#10;ZXYueG1sUEsFBgAAAAAEAAQA8wAAAGwGAAAAAA==&#10;" adj="2406,25744" fillcolor="#daeef3 [664]" strokecolor="#4bacc6 [3208]" strokeweight="1.5pt">
                <v:textbox>
                  <w:txbxContent>
                    <w:p w14:paraId="1654EEC6"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000000" w:themeColor="text1"/>
                          <w:sz w:val="18"/>
                          <w:szCs w:val="18"/>
                        </w:rPr>
                        <w:t>設計時に参考となる内容や、基準等の解説をしています。</w:t>
                      </w:r>
                    </w:p>
                  </w:txbxContent>
                </v:textbox>
              </v:shape>
            </w:pict>
          </mc:Fallback>
        </mc:AlternateContent>
      </w:r>
      <w:r w:rsidRPr="009D0769">
        <w:rPr>
          <w:rFonts w:ascii="BIZ UDゴシック" w:eastAsia="BIZ UDゴシック" w:hAnsi="BIZ UDゴシック" w:hint="eastAsia"/>
          <w:b/>
          <w:sz w:val="24"/>
        </w:rPr>
        <w:t>■整備基準</w:t>
      </w:r>
    </w:p>
    <w:tbl>
      <w:tblPr>
        <w:tblStyle w:val="11"/>
        <w:tblW w:w="96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4A0" w:firstRow="1" w:lastRow="0" w:firstColumn="1" w:lastColumn="0" w:noHBand="0" w:noVBand="1"/>
      </w:tblPr>
      <w:tblGrid>
        <w:gridCol w:w="278"/>
        <w:gridCol w:w="850"/>
        <w:gridCol w:w="196"/>
        <w:gridCol w:w="7418"/>
        <w:gridCol w:w="913"/>
      </w:tblGrid>
      <w:tr w:rsidR="000C7F71" w:rsidRPr="009D0769" w14:paraId="31613298" w14:textId="77777777" w:rsidTr="00EF2135">
        <w:trPr>
          <w:tblHeader/>
        </w:trPr>
        <w:tc>
          <w:tcPr>
            <w:tcW w:w="278" w:type="dxa"/>
            <w:shd w:val="clear" w:color="auto" w:fill="D9D9D9"/>
            <w:tcMar>
              <w:left w:w="28" w:type="dxa"/>
              <w:right w:w="28" w:type="dxa"/>
            </w:tcMar>
            <w:vAlign w:val="center"/>
          </w:tcPr>
          <w:p w14:paraId="2AC69E82"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r w:rsidRPr="009D0769">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20BBA1E4" w14:textId="77777777" w:rsidR="000C7F71" w:rsidRPr="009D0769" w:rsidRDefault="000C7F71" w:rsidP="00EF2135">
            <w:pPr>
              <w:spacing w:line="280" w:lineRule="exact"/>
              <w:jc w:val="center"/>
              <w:rPr>
                <w:rFonts w:ascii="BIZ UDゴシック" w:eastAsia="BIZ UDゴシック" w:hAnsi="BIZ UDゴシック"/>
                <w:b/>
                <w:bCs/>
                <w:color w:val="EE0000"/>
                <w:sz w:val="20"/>
                <w:szCs w:val="20"/>
                <w:u w:color="45B0E1"/>
              </w:rPr>
            </w:pPr>
            <w:r w:rsidRPr="009D0769">
              <w:rPr>
                <w:rFonts w:ascii="BIZ UDゴシック" w:eastAsia="BIZ UDゴシック" w:hAnsi="BIZ UDゴシック" w:hint="eastAsia"/>
                <w:b/>
                <w:bCs/>
                <w:color w:val="00B050"/>
                <w:sz w:val="20"/>
                <w:szCs w:val="20"/>
                <w:u w:color="45B0E1"/>
              </w:rPr>
              <w:t>○推奨</w:t>
            </w:r>
            <w:r w:rsidRPr="009D0769">
              <w:rPr>
                <w:rFonts w:ascii="BIZ UDゴシック" w:eastAsia="BIZ UDゴシック" w:hAnsi="BIZ UDゴシック" w:hint="eastAsia"/>
                <w:b/>
                <w:bCs/>
                <w:color w:val="EE0000"/>
                <w:sz w:val="20"/>
                <w:szCs w:val="20"/>
                <w:u w:color="45B0E1"/>
              </w:rPr>
              <w:t>●義務</w:t>
            </w:r>
          </w:p>
        </w:tc>
        <w:tc>
          <w:tcPr>
            <w:tcW w:w="7614" w:type="dxa"/>
            <w:gridSpan w:val="2"/>
            <w:shd w:val="clear" w:color="auto" w:fill="D9D9D9"/>
            <w:tcMar>
              <w:left w:w="28" w:type="dxa"/>
              <w:right w:w="28" w:type="dxa"/>
            </w:tcMar>
            <w:vAlign w:val="center"/>
          </w:tcPr>
          <w:p w14:paraId="593E784D" w14:textId="77777777" w:rsidR="000C7F71" w:rsidRPr="009D0769" w:rsidRDefault="000C7F71" w:rsidP="00EF2135">
            <w:pPr>
              <w:spacing w:line="280" w:lineRule="exact"/>
              <w:jc w:val="center"/>
              <w:rPr>
                <w:rFonts w:ascii="BIZ UDゴシック" w:eastAsia="BIZ UDゴシック" w:hAnsi="BIZ UDゴシック"/>
                <w:strike/>
                <w:sz w:val="20"/>
                <w:szCs w:val="20"/>
                <w:u w:color="45B0E1"/>
              </w:rPr>
            </w:pPr>
            <w:r w:rsidRPr="009D0769">
              <w:rPr>
                <w:rFonts w:ascii="BIZ UDゴシック" w:eastAsia="BIZ UDゴシック" w:hAnsi="BIZ UDゴシック" w:hint="eastAsia"/>
                <w:sz w:val="20"/>
                <w:szCs w:val="20"/>
                <w:u w:color="45B0E1"/>
              </w:rPr>
              <w:t>内容</w:t>
            </w:r>
          </w:p>
        </w:tc>
        <w:tc>
          <w:tcPr>
            <w:tcW w:w="913" w:type="dxa"/>
            <w:shd w:val="clear" w:color="auto" w:fill="D9D9D9"/>
            <w:tcMar>
              <w:left w:w="28" w:type="dxa"/>
              <w:right w:w="28" w:type="dxa"/>
            </w:tcMar>
            <w:vAlign w:val="center"/>
          </w:tcPr>
          <w:p w14:paraId="4C99FEF5"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r w:rsidRPr="009D0769">
              <w:rPr>
                <w:rFonts w:ascii="BIZ UDゴシック" w:eastAsia="BIZ UDゴシック" w:hAnsi="BIZ UDゴシック" w:hint="eastAsia"/>
                <w:sz w:val="20"/>
                <w:szCs w:val="20"/>
                <w:u w:color="45B0E1"/>
              </w:rPr>
              <w:t>参照</w:t>
            </w:r>
          </w:p>
          <w:p w14:paraId="4AD6E6CD"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r w:rsidRPr="009D0769">
              <w:rPr>
                <w:rFonts w:ascii="BIZ UDゴシック" w:eastAsia="BIZ UDゴシック" w:hAnsi="BIZ UDゴシック" w:hint="eastAsia"/>
                <w:sz w:val="20"/>
                <w:szCs w:val="20"/>
                <w:u w:color="45B0E1"/>
              </w:rPr>
              <w:t>図表</w:t>
            </w:r>
          </w:p>
        </w:tc>
      </w:tr>
      <w:tr w:rsidR="000C7F71" w:rsidRPr="009D0769" w14:paraId="16BEE903" w14:textId="77777777" w:rsidTr="00EF2135">
        <w:trPr>
          <w:trHeight w:val="283"/>
        </w:trPr>
        <w:tc>
          <w:tcPr>
            <w:tcW w:w="9655" w:type="dxa"/>
            <w:gridSpan w:val="5"/>
            <w:tcBorders>
              <w:bottom w:val="nil"/>
            </w:tcBorders>
            <w:shd w:val="clear" w:color="auto" w:fill="FFB7BC"/>
            <w:vAlign w:val="center"/>
          </w:tcPr>
          <w:p w14:paraId="78DECF2D" w14:textId="77777777" w:rsidR="000C7F71" w:rsidRPr="009D0769" w:rsidRDefault="000C7F71" w:rsidP="00EF2135">
            <w:pPr>
              <w:spacing w:line="280" w:lineRule="exact"/>
              <w:rPr>
                <w:rFonts w:ascii="BIZ UDゴシック" w:eastAsia="BIZ UDゴシック" w:hAnsi="BIZ UDゴシック"/>
                <w:sz w:val="18"/>
                <w:szCs w:val="18"/>
                <w:u w:color="45B0E1"/>
              </w:rPr>
            </w:pPr>
            <w:r w:rsidRPr="009D0769">
              <w:rPr>
                <w:rFonts w:ascii="BIZ UDゴシック" w:eastAsia="BIZ UDゴシック" w:hAnsi="BIZ UDゴシック" w:hint="eastAsia"/>
                <w:sz w:val="20"/>
                <w:szCs w:val="20"/>
                <w:u w:color="45B0E1"/>
              </w:rPr>
              <w:t>通路幅員</w:t>
            </w:r>
          </w:p>
        </w:tc>
      </w:tr>
      <w:tr w:rsidR="000C7F71" w:rsidRPr="009D0769" w14:paraId="0DBE3FE5" w14:textId="77777777" w:rsidTr="00EF2135">
        <w:trPr>
          <w:trHeight w:val="20"/>
        </w:trPr>
        <w:tc>
          <w:tcPr>
            <w:tcW w:w="278" w:type="dxa"/>
            <w:tcBorders>
              <w:top w:val="nil"/>
              <w:bottom w:val="nil"/>
            </w:tcBorders>
            <w:shd w:val="clear" w:color="auto" w:fill="FFB7BC"/>
            <w:vAlign w:val="center"/>
          </w:tcPr>
          <w:p w14:paraId="34FDCEB7"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07F005EB" w14:textId="77777777" w:rsidR="000C7F71" w:rsidRPr="009D0769" w:rsidRDefault="000C7F71" w:rsidP="00EF2135">
            <w:pPr>
              <w:spacing w:line="0" w:lineRule="atLeast"/>
              <w:jc w:val="center"/>
              <w:rPr>
                <w:rFonts w:ascii="BIZ UDゴシック" w:eastAsia="BIZ UDゴシック" w:hAnsi="BIZ UDゴシック"/>
                <w:b/>
                <w:bCs/>
                <w:color w:val="00B050"/>
                <w:sz w:val="18"/>
                <w:szCs w:val="18"/>
                <w:u w:color="45B0E1"/>
              </w:rPr>
            </w:pPr>
            <w:r w:rsidRPr="009D0769">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left w:val="single" w:sz="4" w:space="0" w:color="auto"/>
              <w:bottom w:val="single" w:sz="4" w:space="0" w:color="auto"/>
              <w:right w:val="single" w:sz="4" w:space="0" w:color="auto"/>
            </w:tcBorders>
            <w:vAlign w:val="center"/>
          </w:tcPr>
          <w:p w14:paraId="1E1FCE22" w14:textId="77777777" w:rsidR="000C7F71" w:rsidRPr="009D0769" w:rsidRDefault="000C7F71" w:rsidP="00EF2135">
            <w:pPr>
              <w:spacing w:line="0" w:lineRule="atLeast"/>
              <w:rPr>
                <w:rFonts w:ascii="BIZ UDゴシック" w:eastAsia="BIZ UDゴシック" w:hAnsi="BIZ UDゴシック"/>
                <w:sz w:val="18"/>
                <w:szCs w:val="18"/>
                <w:u w:color="45B0E1"/>
              </w:rPr>
            </w:pPr>
            <w:r w:rsidRPr="009D0769">
              <w:rPr>
                <w:rFonts w:ascii="BIZ UDゴシック" w:eastAsia="BIZ UDゴシック" w:hAnsi="BIZ UDゴシック" w:hint="eastAsia"/>
                <w:sz w:val="18"/>
                <w:szCs w:val="18"/>
                <w:u w:color="45B0E1"/>
              </w:rPr>
              <w:t>・通路の幅は、</w:t>
            </w:r>
            <w:r w:rsidRPr="009D0769">
              <w:rPr>
                <w:rFonts w:ascii="BIZ UDゴシック" w:eastAsia="BIZ UDゴシック" w:hAnsi="BIZ UDゴシック"/>
                <w:sz w:val="18"/>
                <w:szCs w:val="18"/>
                <w:u w:color="45B0E1"/>
              </w:rPr>
              <w:t>180cm以上とする。</w:t>
            </w:r>
          </w:p>
          <w:p w14:paraId="4533A5F3" w14:textId="77777777" w:rsidR="000C7F71" w:rsidRPr="009D0769" w:rsidRDefault="000C7F71" w:rsidP="00EF2135">
            <w:pPr>
              <w:spacing w:line="0" w:lineRule="atLeast"/>
              <w:ind w:leftChars="100" w:left="362" w:hangingChars="100" w:hanging="152"/>
              <w:rPr>
                <w:rFonts w:ascii="BIZ UDゴシック" w:eastAsia="BIZ UDゴシック" w:hAnsi="BIZ UDゴシック"/>
                <w:sz w:val="18"/>
                <w:szCs w:val="18"/>
                <w:u w:color="45B0E1"/>
              </w:rPr>
            </w:pPr>
            <w:r w:rsidRPr="009D0769">
              <w:rPr>
                <w:rFonts w:ascii="BIZ UDゴシック" w:eastAsia="BIZ UDゴシック" w:hAnsi="BIZ UDゴシック" w:hint="eastAsia"/>
                <w:spacing w:val="-4"/>
                <w:sz w:val="16"/>
                <w:szCs w:val="16"/>
                <w:u w:color="45B0E1"/>
                <w:bdr w:val="single" w:sz="4" w:space="0" w:color="auto"/>
              </w:rPr>
              <w:t>解説</w:t>
            </w:r>
            <w:r w:rsidRPr="009D0769">
              <w:rPr>
                <w:rFonts w:ascii="BIZ UDゴシック" w:eastAsia="BIZ UDゴシック" w:hAnsi="BIZ UDゴシック" w:hint="eastAsia"/>
                <w:spacing w:val="-4"/>
                <w:sz w:val="16"/>
                <w:szCs w:val="16"/>
                <w:u w:color="45B0E1"/>
              </w:rPr>
              <w:t xml:space="preserve"> 車椅子使用者同士のすれ違いに配慮。電動車椅子やスポーツ用の車椅子の場合は、この限りではない。</w:t>
            </w:r>
          </w:p>
        </w:tc>
        <w:tc>
          <w:tcPr>
            <w:tcW w:w="913" w:type="dxa"/>
            <w:tcBorders>
              <w:top w:val="single" w:sz="4" w:space="0" w:color="auto"/>
              <w:left w:val="single" w:sz="4" w:space="0" w:color="auto"/>
              <w:bottom w:val="single" w:sz="4" w:space="0" w:color="auto"/>
            </w:tcBorders>
            <w:vAlign w:val="center"/>
          </w:tcPr>
          <w:p w14:paraId="69722C93"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r w:rsidRPr="009D0769">
              <w:rPr>
                <w:rFonts w:ascii="BIZ UDゴシック" w:eastAsia="BIZ UDゴシック" w:hAnsi="BIZ UDゴシック" w:hint="eastAsia"/>
                <w:sz w:val="18"/>
                <w:szCs w:val="18"/>
                <w:u w:color="45B0E1"/>
              </w:rPr>
              <w:t>図</w:t>
            </w:r>
            <w:r w:rsidRPr="009D0769">
              <w:rPr>
                <w:rFonts w:ascii="BIZ UDゴシック" w:eastAsia="BIZ UDゴシック" w:hAnsi="BIZ UDゴシック"/>
                <w:sz w:val="18"/>
                <w:szCs w:val="18"/>
                <w:u w:color="45B0E1"/>
              </w:rPr>
              <w:t>1.</w:t>
            </w:r>
            <w:r w:rsidRPr="009D0769">
              <w:rPr>
                <w:rFonts w:ascii="BIZ UDゴシック" w:eastAsia="BIZ UDゴシック" w:hAnsi="BIZ UDゴシック" w:hint="eastAsia"/>
                <w:sz w:val="18"/>
                <w:szCs w:val="18"/>
                <w:u w:color="45B0E1"/>
              </w:rPr>
              <w:t>1</w:t>
            </w:r>
          </w:p>
          <w:p w14:paraId="5C24E050"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r w:rsidRPr="009D0769">
              <w:rPr>
                <w:rFonts w:ascii="BIZ UDゴシック" w:eastAsia="BIZ UDゴシック" w:hAnsi="BIZ UDゴシック" w:hint="eastAsia"/>
                <w:sz w:val="18"/>
                <w:szCs w:val="18"/>
                <w:u w:color="45B0E1"/>
              </w:rPr>
              <w:t>図</w:t>
            </w:r>
            <w:r w:rsidRPr="009D0769">
              <w:rPr>
                <w:rFonts w:ascii="BIZ UDゴシック" w:eastAsia="BIZ UDゴシック" w:hAnsi="BIZ UDゴシック"/>
                <w:sz w:val="18"/>
                <w:szCs w:val="18"/>
                <w:u w:color="45B0E1"/>
              </w:rPr>
              <w:t>1.</w:t>
            </w:r>
            <w:r w:rsidRPr="009D0769">
              <w:rPr>
                <w:rFonts w:ascii="BIZ UDゴシック" w:eastAsia="BIZ UDゴシック" w:hAnsi="BIZ UDゴシック" w:hint="eastAsia"/>
                <w:sz w:val="18"/>
                <w:szCs w:val="18"/>
                <w:u w:color="45B0E1"/>
              </w:rPr>
              <w:t>5</w:t>
            </w:r>
          </w:p>
        </w:tc>
      </w:tr>
      <w:tr w:rsidR="000C7F71" w:rsidRPr="009D0769" w14:paraId="2EB7C9A2" w14:textId="77777777" w:rsidTr="00EF2135">
        <w:trPr>
          <w:trHeight w:val="20"/>
        </w:trPr>
        <w:tc>
          <w:tcPr>
            <w:tcW w:w="278" w:type="dxa"/>
            <w:tcBorders>
              <w:top w:val="nil"/>
              <w:bottom w:val="nil"/>
            </w:tcBorders>
            <w:shd w:val="clear" w:color="auto" w:fill="FFB7BC"/>
            <w:vAlign w:val="center"/>
          </w:tcPr>
          <w:p w14:paraId="56A5FE12"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3910D620" w14:textId="77777777" w:rsidR="000C7F71" w:rsidRPr="009D0769" w:rsidRDefault="000C7F71" w:rsidP="00EF2135">
            <w:pPr>
              <w:spacing w:line="0" w:lineRule="atLeast"/>
              <w:jc w:val="center"/>
              <w:rPr>
                <w:rFonts w:ascii="BIZ UDゴシック" w:eastAsia="BIZ UDゴシック" w:hAnsi="BIZ UDゴシック"/>
                <w:b/>
                <w:bCs/>
                <w:color w:val="00B050"/>
                <w:sz w:val="20"/>
                <w:szCs w:val="20"/>
                <w:u w:color="45B0E1"/>
              </w:rPr>
            </w:pPr>
            <w:r w:rsidRPr="009D0769">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left w:val="single" w:sz="4" w:space="0" w:color="auto"/>
              <w:bottom w:val="single" w:sz="4" w:space="0" w:color="auto"/>
              <w:right w:val="single" w:sz="4" w:space="0" w:color="auto"/>
            </w:tcBorders>
            <w:vAlign w:val="center"/>
          </w:tcPr>
          <w:p w14:paraId="55F35E71" w14:textId="77777777" w:rsidR="000C7F71" w:rsidRPr="009D0769" w:rsidRDefault="000C7F71" w:rsidP="00EF2135">
            <w:pPr>
              <w:spacing w:line="0" w:lineRule="atLeast"/>
              <w:rPr>
                <w:rFonts w:ascii="BIZ UDゴシック" w:eastAsia="BIZ UDゴシック" w:hAnsi="BIZ UDゴシック"/>
                <w:sz w:val="18"/>
                <w:szCs w:val="18"/>
                <w:u w:color="45B0E1"/>
              </w:rPr>
            </w:pPr>
            <w:r w:rsidRPr="009D0769">
              <w:rPr>
                <w:rFonts w:ascii="BIZ UDゴシック" w:eastAsia="BIZ UDゴシック" w:hAnsi="BIZ UDゴシック" w:hint="eastAsia"/>
                <w:sz w:val="18"/>
                <w:szCs w:val="18"/>
                <w:u w:color="45B0E1"/>
              </w:rPr>
              <w:t>・通路が狭い場合、折れ曲がり部に隅切りをとると車椅子が通行しやすい。</w:t>
            </w:r>
          </w:p>
        </w:tc>
        <w:tc>
          <w:tcPr>
            <w:tcW w:w="913" w:type="dxa"/>
            <w:tcBorders>
              <w:top w:val="single" w:sz="4" w:space="0" w:color="auto"/>
              <w:left w:val="single" w:sz="4" w:space="0" w:color="auto"/>
              <w:bottom w:val="single" w:sz="4" w:space="0" w:color="auto"/>
            </w:tcBorders>
            <w:vAlign w:val="center"/>
          </w:tcPr>
          <w:p w14:paraId="747B0690"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p>
        </w:tc>
      </w:tr>
      <w:tr w:rsidR="000C7F71" w:rsidRPr="009D0769" w14:paraId="35407C0F" w14:textId="77777777" w:rsidTr="00EF2135">
        <w:trPr>
          <w:trHeight w:val="20"/>
        </w:trPr>
        <w:tc>
          <w:tcPr>
            <w:tcW w:w="278" w:type="dxa"/>
            <w:tcBorders>
              <w:top w:val="nil"/>
              <w:bottom w:val="nil"/>
            </w:tcBorders>
            <w:shd w:val="clear" w:color="auto" w:fill="FFB7BC"/>
            <w:vAlign w:val="center"/>
          </w:tcPr>
          <w:p w14:paraId="5BBF277D"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dotted" w:sz="4" w:space="0" w:color="auto"/>
              <w:right w:val="single" w:sz="4" w:space="0" w:color="auto"/>
            </w:tcBorders>
            <w:vAlign w:val="center"/>
          </w:tcPr>
          <w:p w14:paraId="4F5AC5DE" w14:textId="77777777" w:rsidR="000C7F71" w:rsidRPr="009D0769" w:rsidRDefault="000C7F71" w:rsidP="00EF2135">
            <w:pPr>
              <w:spacing w:line="0" w:lineRule="atLeast"/>
              <w:jc w:val="center"/>
              <w:rPr>
                <w:rFonts w:ascii="BIZ UDゴシック" w:eastAsia="BIZ UDゴシック" w:hAnsi="BIZ UDゴシック"/>
                <w:b/>
                <w:bCs/>
                <w:color w:val="00B050"/>
                <w:sz w:val="20"/>
                <w:szCs w:val="20"/>
                <w:u w:color="45B0E1"/>
              </w:rPr>
            </w:pPr>
            <w:r w:rsidRPr="009D0769">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left w:val="single" w:sz="4" w:space="0" w:color="auto"/>
              <w:bottom w:val="dotted" w:sz="4" w:space="0" w:color="auto"/>
              <w:right w:val="single" w:sz="4" w:space="0" w:color="auto"/>
            </w:tcBorders>
            <w:vAlign w:val="center"/>
          </w:tcPr>
          <w:p w14:paraId="6865BF38" w14:textId="77777777" w:rsidR="000C7F71" w:rsidRPr="009D0769" w:rsidRDefault="000C7F71" w:rsidP="00EF2135">
            <w:pPr>
              <w:spacing w:line="0" w:lineRule="atLeast"/>
              <w:ind w:left="180" w:hangingChars="100" w:hanging="180"/>
              <w:rPr>
                <w:rFonts w:ascii="BIZ UDゴシック" w:eastAsia="BIZ UDゴシック" w:hAnsi="BIZ UDゴシック"/>
                <w:color w:val="000000"/>
                <w:sz w:val="18"/>
                <w:szCs w:val="18"/>
                <w:u w:color="45B0E1"/>
              </w:rPr>
            </w:pPr>
            <w:r w:rsidRPr="009D0769">
              <w:rPr>
                <w:rFonts w:ascii="BIZ UDゴシック" w:eastAsia="BIZ UDゴシック" w:hAnsi="BIZ UDゴシック" w:hint="eastAsia"/>
                <w:color w:val="000000"/>
                <w:sz w:val="18"/>
                <w:szCs w:val="18"/>
                <w:u w:color="45B0E1"/>
              </w:rPr>
              <w:t>・通路の幅は、通路利用の想定人員等に基づき、適切な幅を確保する。</w:t>
            </w:r>
          </w:p>
        </w:tc>
        <w:tc>
          <w:tcPr>
            <w:tcW w:w="913" w:type="dxa"/>
            <w:tcBorders>
              <w:top w:val="single" w:sz="4" w:space="0" w:color="auto"/>
              <w:left w:val="single" w:sz="4" w:space="0" w:color="auto"/>
              <w:bottom w:val="dotted" w:sz="4" w:space="0" w:color="auto"/>
            </w:tcBorders>
            <w:vAlign w:val="center"/>
          </w:tcPr>
          <w:p w14:paraId="2265C4ED"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p>
        </w:tc>
      </w:tr>
      <w:tr w:rsidR="000C7F71" w:rsidRPr="009D0769" w14:paraId="21CAFF83" w14:textId="77777777" w:rsidTr="00EF2135">
        <w:trPr>
          <w:trHeight w:val="20"/>
        </w:trPr>
        <w:tc>
          <w:tcPr>
            <w:tcW w:w="278" w:type="dxa"/>
            <w:tcBorders>
              <w:top w:val="nil"/>
              <w:bottom w:val="nil"/>
            </w:tcBorders>
            <w:shd w:val="clear" w:color="auto" w:fill="FFB7BC"/>
            <w:vAlign w:val="center"/>
          </w:tcPr>
          <w:p w14:paraId="05E41BA0"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1B048A3E" w14:textId="77777777" w:rsidR="000C7F71" w:rsidRPr="009D0769" w:rsidRDefault="000C7F71" w:rsidP="00EF2135">
            <w:pPr>
              <w:spacing w:line="0" w:lineRule="atLeast"/>
              <w:jc w:val="center"/>
              <w:rPr>
                <w:rFonts w:ascii="BIZ UDゴシック" w:eastAsia="BIZ UDゴシック" w:hAnsi="BIZ UDゴシック"/>
                <w:b/>
                <w:bCs/>
                <w:color w:val="00B050"/>
                <w:sz w:val="20"/>
                <w:szCs w:val="20"/>
                <w:u w:color="45B0E1"/>
              </w:rPr>
            </w:pPr>
            <w:r w:rsidRPr="009D0769">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left w:val="single" w:sz="4" w:space="0" w:color="auto"/>
              <w:bottom w:val="single" w:sz="4" w:space="0" w:color="auto"/>
              <w:right w:val="single" w:sz="4" w:space="0" w:color="auto"/>
            </w:tcBorders>
            <w:vAlign w:val="center"/>
          </w:tcPr>
          <w:p w14:paraId="18381A15" w14:textId="77777777" w:rsidR="000C7F71" w:rsidRPr="009D0769" w:rsidRDefault="000C7F71" w:rsidP="00EF2135">
            <w:pPr>
              <w:spacing w:line="0" w:lineRule="atLeast"/>
              <w:ind w:left="180" w:hangingChars="100" w:hanging="180"/>
              <w:rPr>
                <w:rFonts w:ascii="BIZ UDゴシック" w:eastAsia="BIZ UDゴシック" w:hAnsi="BIZ UDゴシック"/>
                <w:color w:val="000000"/>
                <w:sz w:val="18"/>
                <w:szCs w:val="18"/>
                <w:u w:color="45B0E1"/>
              </w:rPr>
            </w:pPr>
            <w:r w:rsidRPr="009D0769">
              <w:rPr>
                <w:rFonts w:ascii="BIZ UDゴシック" w:eastAsia="BIZ UDゴシック" w:hAnsi="BIZ UDゴシック" w:hint="eastAsia"/>
                <w:color w:val="000000"/>
                <w:sz w:val="18"/>
                <w:szCs w:val="18"/>
                <w:u w:color="45B0E1"/>
              </w:rPr>
              <w:t>・通路に沿って、展示やイベントを観覧するような場合は、その利用で必要となる幅を除いて、通行に必要な幅を確保すること。なお、車椅子使用者のサイトラインを確保できるよう、前列に誘導するために必要な幅を確保する。</w:t>
            </w:r>
          </w:p>
        </w:tc>
        <w:tc>
          <w:tcPr>
            <w:tcW w:w="913" w:type="dxa"/>
            <w:tcBorders>
              <w:top w:val="single" w:sz="4" w:space="0" w:color="auto"/>
              <w:left w:val="single" w:sz="4" w:space="0" w:color="auto"/>
              <w:bottom w:val="single" w:sz="4" w:space="0" w:color="auto"/>
            </w:tcBorders>
            <w:vAlign w:val="center"/>
          </w:tcPr>
          <w:p w14:paraId="3B4D5BE4"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p>
        </w:tc>
      </w:tr>
      <w:tr w:rsidR="000C7F71" w:rsidRPr="009D0769" w14:paraId="7E975059" w14:textId="77777777" w:rsidTr="00EF2135">
        <w:trPr>
          <w:trHeight w:val="20"/>
        </w:trPr>
        <w:tc>
          <w:tcPr>
            <w:tcW w:w="278" w:type="dxa"/>
            <w:tcBorders>
              <w:top w:val="nil"/>
              <w:bottom w:val="nil"/>
            </w:tcBorders>
            <w:shd w:val="clear" w:color="auto" w:fill="FFB7BC"/>
            <w:vAlign w:val="center"/>
          </w:tcPr>
          <w:p w14:paraId="03B91B96"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6F63F88B" w14:textId="77777777" w:rsidR="000C7F71" w:rsidRPr="009D0769" w:rsidRDefault="000C7F71" w:rsidP="00EF2135">
            <w:pPr>
              <w:spacing w:line="0" w:lineRule="atLeast"/>
              <w:jc w:val="center"/>
              <w:rPr>
                <w:rFonts w:ascii="BIZ UDゴシック" w:eastAsia="BIZ UDゴシック" w:hAnsi="BIZ UDゴシック"/>
                <w:b/>
                <w:bCs/>
                <w:color w:val="00B050"/>
                <w:sz w:val="20"/>
                <w:szCs w:val="20"/>
                <w:u w:color="45B0E1"/>
              </w:rPr>
            </w:pPr>
            <w:r w:rsidRPr="009D0769">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left w:val="single" w:sz="4" w:space="0" w:color="auto"/>
              <w:bottom w:val="single" w:sz="4" w:space="0" w:color="auto"/>
              <w:right w:val="single" w:sz="4" w:space="0" w:color="auto"/>
            </w:tcBorders>
            <w:vAlign w:val="center"/>
          </w:tcPr>
          <w:p w14:paraId="6942EF65" w14:textId="77777777" w:rsidR="000C7F71" w:rsidRPr="009D0769" w:rsidRDefault="000C7F71" w:rsidP="00EF2135">
            <w:pPr>
              <w:spacing w:line="0" w:lineRule="atLeast"/>
              <w:ind w:left="180" w:hangingChars="100" w:hanging="180"/>
              <w:rPr>
                <w:rFonts w:ascii="BIZ UDゴシック" w:eastAsia="BIZ UDゴシック" w:hAnsi="BIZ UDゴシック"/>
                <w:color w:val="000000"/>
                <w:sz w:val="18"/>
                <w:szCs w:val="18"/>
                <w:u w:color="45B0E1"/>
              </w:rPr>
            </w:pPr>
            <w:r w:rsidRPr="009D0769">
              <w:rPr>
                <w:rFonts w:ascii="BIZ UDゴシック" w:eastAsia="BIZ UDゴシック" w:hAnsi="BIZ UDゴシック" w:hint="eastAsia"/>
                <w:color w:val="000000"/>
                <w:sz w:val="18"/>
                <w:szCs w:val="18"/>
                <w:u w:color="45B0E1"/>
              </w:rPr>
              <w:t>・通路では、つまずき危険源となる突出物は配置しない。</w:t>
            </w:r>
          </w:p>
        </w:tc>
        <w:tc>
          <w:tcPr>
            <w:tcW w:w="913" w:type="dxa"/>
            <w:tcBorders>
              <w:top w:val="single" w:sz="4" w:space="0" w:color="auto"/>
              <w:left w:val="single" w:sz="4" w:space="0" w:color="auto"/>
              <w:bottom w:val="single" w:sz="4" w:space="0" w:color="auto"/>
            </w:tcBorders>
            <w:vAlign w:val="center"/>
          </w:tcPr>
          <w:p w14:paraId="47E6DC1E"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p>
        </w:tc>
      </w:tr>
      <w:tr w:rsidR="000C7F71" w:rsidRPr="009D0769" w14:paraId="22C81433" w14:textId="77777777" w:rsidTr="00EF2135">
        <w:trPr>
          <w:trHeight w:val="20"/>
        </w:trPr>
        <w:tc>
          <w:tcPr>
            <w:tcW w:w="278" w:type="dxa"/>
            <w:tcBorders>
              <w:top w:val="nil"/>
              <w:bottom w:val="nil"/>
            </w:tcBorders>
            <w:shd w:val="clear" w:color="auto" w:fill="FFB7BC"/>
            <w:vAlign w:val="center"/>
          </w:tcPr>
          <w:p w14:paraId="0DF2644A"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dotted" w:sz="4" w:space="0" w:color="auto"/>
              <w:right w:val="single" w:sz="4" w:space="0" w:color="auto"/>
            </w:tcBorders>
            <w:vAlign w:val="center"/>
          </w:tcPr>
          <w:p w14:paraId="26FE2B66" w14:textId="77777777" w:rsidR="000C7F71" w:rsidRPr="009D0769" w:rsidRDefault="000C7F71" w:rsidP="00EF2135">
            <w:pPr>
              <w:spacing w:line="0" w:lineRule="atLeast"/>
              <w:jc w:val="center"/>
              <w:rPr>
                <w:rFonts w:ascii="BIZ UDゴシック" w:eastAsia="BIZ UDゴシック" w:hAnsi="BIZ UDゴシック"/>
                <w:b/>
                <w:bCs/>
                <w:color w:val="00B050"/>
                <w:sz w:val="20"/>
                <w:szCs w:val="20"/>
                <w:u w:color="45B0E1"/>
              </w:rPr>
            </w:pPr>
            <w:r w:rsidRPr="009D0769">
              <w:rPr>
                <w:rFonts w:ascii="BIZ UDゴシック" w:eastAsia="BIZ UDゴシック" w:hAnsi="BIZ UDゴシック" w:hint="eastAsia"/>
                <w:b/>
                <w:bCs/>
                <w:color w:val="EE0000"/>
                <w:sz w:val="20"/>
                <w:szCs w:val="20"/>
                <w:u w:color="45B0E1"/>
              </w:rPr>
              <w:t>●</w:t>
            </w:r>
          </w:p>
        </w:tc>
        <w:tc>
          <w:tcPr>
            <w:tcW w:w="7614" w:type="dxa"/>
            <w:gridSpan w:val="2"/>
            <w:tcBorders>
              <w:top w:val="single" w:sz="4" w:space="0" w:color="auto"/>
              <w:left w:val="single" w:sz="4" w:space="0" w:color="auto"/>
              <w:bottom w:val="dotted" w:sz="4" w:space="0" w:color="auto"/>
              <w:right w:val="single" w:sz="4" w:space="0" w:color="auto"/>
            </w:tcBorders>
            <w:vAlign w:val="center"/>
          </w:tcPr>
          <w:p w14:paraId="7FD3AA96" w14:textId="77777777" w:rsidR="000C7F71" w:rsidRPr="009D0769" w:rsidRDefault="000C7F71" w:rsidP="00EF2135">
            <w:pPr>
              <w:spacing w:line="0" w:lineRule="atLeast"/>
              <w:rPr>
                <w:rFonts w:ascii="BIZ UDゴシック" w:eastAsia="BIZ UDゴシック" w:hAnsi="BIZ UDゴシック"/>
                <w:sz w:val="18"/>
                <w:szCs w:val="18"/>
                <w:u w:color="45B0E1"/>
              </w:rPr>
            </w:pPr>
            <w:r w:rsidRPr="003549E2">
              <w:rPr>
                <w:rFonts w:hAnsi="ＭＳ ゴシック" w:hint="eastAsia"/>
                <w:b/>
                <w:noProof/>
                <w:szCs w:val="21"/>
              </w:rPr>
              <mc:AlternateContent>
                <mc:Choice Requires="wps">
                  <w:drawing>
                    <wp:anchor distT="0" distB="0" distL="114300" distR="114300" simplePos="0" relativeHeight="251701484" behindDoc="0" locked="0" layoutInCell="1" allowOverlap="1" wp14:anchorId="7E9CA11A" wp14:editId="0F5BC59D">
                      <wp:simplePos x="0" y="0"/>
                      <wp:positionH relativeFrom="column">
                        <wp:posOffset>3145790</wp:posOffset>
                      </wp:positionH>
                      <wp:positionV relativeFrom="paragraph">
                        <wp:posOffset>101600</wp:posOffset>
                      </wp:positionV>
                      <wp:extent cx="1453515" cy="525780"/>
                      <wp:effectExtent l="0" t="0" r="241935" b="26670"/>
                      <wp:wrapNone/>
                      <wp:docPr id="2003265429" name="角丸四角形吹き出し 472" descr="P2028C28T65TB295#y1"/>
                      <wp:cNvGraphicFramePr/>
                      <a:graphic xmlns:a="http://schemas.openxmlformats.org/drawingml/2006/main">
                        <a:graphicData uri="http://schemas.microsoft.com/office/word/2010/wordprocessingShape">
                          <wps:wsp>
                            <wps:cNvSpPr/>
                            <wps:spPr>
                              <a:xfrm>
                                <a:off x="4597879" y="3709358"/>
                                <a:ext cx="1453515" cy="525780"/>
                              </a:xfrm>
                              <a:prstGeom prst="wedgeRoundRectCallout">
                                <a:avLst>
                                  <a:gd name="adj1" fmla="val 65594"/>
                                  <a:gd name="adj2" fmla="val -30895"/>
                                  <a:gd name="adj3" fmla="val 16667"/>
                                </a:avLst>
                              </a:prstGeom>
                              <a:solidFill>
                                <a:schemeClr val="accent5">
                                  <a:lumMod val="20000"/>
                                  <a:lumOff val="80000"/>
                                </a:schemeClr>
                              </a:solidFill>
                              <a:ln w="19050" cap="flat" cmpd="sng" algn="ctr">
                                <a:solidFill>
                                  <a:schemeClr val="accent5"/>
                                </a:solidFill>
                                <a:prstDash val="solid"/>
                              </a:ln>
                              <a:effectLst/>
                            </wps:spPr>
                            <wps:txbx>
                              <w:txbxContent>
                                <w:p w14:paraId="5358E391"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Pr>
                                      <w:rFonts w:ascii="BIZ UDゴシック" w:eastAsia="BIZ UDゴシック" w:hAnsi="BIZ UDゴシック" w:hint="eastAsia"/>
                                      <w:b/>
                                      <w:color w:val="000000" w:themeColor="text1"/>
                                      <w:sz w:val="18"/>
                                      <w:szCs w:val="18"/>
                                    </w:rPr>
                                    <w:t>参照図表の番号を示しています。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CA11A" id="_x0000_s1283" type="#_x0000_t62" alt="P2028C28T65TB295#y1" style="position:absolute;left:0;text-align:left;margin-left:247.7pt;margin-top:8pt;width:114.45pt;height:41.4pt;z-index:251701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sq/HgMAAPsFAAAOAAAAZHJzL2Uyb0RvYy54bWysVMtuEzEU3SPxD5ZZt/NIJslEnVQhVRFS&#10;aaM2qGvH40kGeezBdpqEXVeskBAbFt2x4RcKEl9TIvEZXHsmL8oKsfHc19znuffoeFFwdMOUzqVI&#10;cHDoY8QElWkuJgl+PTo96GCkDREp4VKwBC+Zxse9p0+O5mWXhXIqecoUAidCd+dlgqfGlF3P03TK&#10;CqIPZckEKDOpCmKAVRMvVWQO3gvuhb7f8uZSpaWSlGkN0pNKiXvOf5Yxai6yTDODeIIhN+Ne5d6x&#10;fb3eEelOFCmnOa3TIP+QRUFyAUE3rk6IIWim8keuipwqqWVmDqksPJllOWWuBqgm8P+o5mpKSuZq&#10;geboctMm/f/c0vOboUJ5mmDoZiNsRc0wxkiQAmb16+unn/f3q7s7IFY/vqw+fnu4/bB6//3h9jNq&#10;tkOMUqYp9HIY+mFnEHZGrWj0PIyjZ8vA9nVe6i64vyqHquY0kLZJi0wV9gvlo0WCm1Hc7rQh7DLB&#10;jbYfN6JONRe2MIiCQdCMGlEQYUTBIgqjdscNztt6KpU2L5gskCUSPGfphF3KmUgvAQEDwrmcGTcf&#10;cnOmjRtUWldJ0jcBRlnBYe43hKNWFMXNGhc7NlDu1uag4Xfi6LFRY9coaLVabWsDedZhgVpnanPQ&#10;kufpac65Yyzk2YArBFkkmFDKhIlc0nxWvJJpJYcx+TVsQQzgrsSdtRhCuOWxnlzovSBcoDn0M/Yj&#10;WAZKYOEyTgyQRQkQ0GKCEeET2GRqlAu99/fG8X6KVYl7lrbKE6KnlaFT1Z3gwhbL3GrCKOy/FigV&#10;NCxlFuNFBcjAdc/KxjJdAkyVrPZXl/Q0hwhnRJshUTA4qAaOkLmAJ+MSSpQ1hdFUqnd/k1t72CPQ&#10;YjSHAwDlv50RxTDiLwVsWBw0m/ZiOKYZtUNg1K5mvKsRs2IgYWwAJcjOkdbe8DWZKVlcw63q26ig&#10;IoJC7KrRNTMw1WGCa0dZv+/M4EqUxJyJq5Ja57Z3trejxTVRZY12A3tyLtfHogZbNZStrf1TyP7M&#10;yCzfdL3qaz0CuDAOMPU1tCdsl3dW25vd+w0AAP//AwBQSwMEFAAGAAgAAAAhAFpt5jzfAAAACQEA&#10;AA8AAABkcnMvZG93bnJldi54bWxMj0FLw0AQhe+C/2EZwZvdtIk1jdkUEQSFHmoV9DjNrtlgdjZk&#10;t0n67x1Pehzex5vvldvZdWI0Q2g9KVguEhCGaq9bahS8vz3d5CBCRNLYeTIKzibAtrq8KLHQfqJX&#10;Mx5iI7iEQoEKbIx9IWWorXEYFr43xNmXHxxGPodG6gEnLnedXCXJWjpsiT9Y7M2jNfX34eQUJOl0&#10;trj7iDJ70ePzcrf/TNtJqeur+eEeRDRz/IPhV5/VoWKnoz+RDqJTkG1uM0Y5WPMmBu5WWQriqGCT&#10;5yCrUv5fUP0AAAD//wMAUEsBAi0AFAAGAAgAAAAhALaDOJL+AAAA4QEAABMAAAAAAAAAAAAAAAAA&#10;AAAAAFtDb250ZW50X1R5cGVzXS54bWxQSwECLQAUAAYACAAAACEAOP0h/9YAAACUAQAACwAAAAAA&#10;AAAAAAAAAAAvAQAAX3JlbHMvLnJlbHNQSwECLQAUAAYACAAAACEAfSLKvx4DAAD7BQAADgAAAAAA&#10;AAAAAAAAAAAuAgAAZHJzL2Uyb0RvYy54bWxQSwECLQAUAAYACAAAACEAWm3mPN8AAAAJAQAADwAA&#10;AAAAAAAAAAAAAAB4BQAAZHJzL2Rvd25yZXYueG1sUEsFBgAAAAAEAAQA8wAAAIQGAAAAAA==&#10;" adj="24968,4127" fillcolor="#daeef3 [664]" strokecolor="#4bacc6 [3208]" strokeweight="1.5pt">
                      <v:textbox>
                        <w:txbxContent>
                          <w:p w14:paraId="5358E391"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Pr>
                                <w:rFonts w:ascii="BIZ UDゴシック" w:eastAsia="BIZ UDゴシック" w:hAnsi="BIZ UDゴシック" w:hint="eastAsia"/>
                                <w:b/>
                                <w:color w:val="000000" w:themeColor="text1"/>
                                <w:sz w:val="18"/>
                                <w:szCs w:val="18"/>
                              </w:rPr>
                              <w:t>参照図表の番号を示しています。</w:t>
                            </w:r>
                          </w:p>
                        </w:txbxContent>
                      </v:textbox>
                    </v:shape>
                  </w:pict>
                </mc:Fallback>
              </mc:AlternateContent>
            </w:r>
            <w:r w:rsidRPr="009D0769">
              <w:rPr>
                <w:rFonts w:ascii="BIZ UDゴシック" w:eastAsia="BIZ UDゴシック" w:hAnsi="BIZ UDゴシック" w:hint="eastAsia"/>
                <w:color w:val="FFFFFF"/>
                <w:sz w:val="18"/>
                <w:szCs w:val="18"/>
                <w:u w:color="45B0E1"/>
                <w:shd w:val="clear" w:color="auto" w:fill="E97132"/>
              </w:rPr>
              <w:t>移動等円滑化経路</w:t>
            </w:r>
          </w:p>
          <w:p w14:paraId="76444815" w14:textId="77777777" w:rsidR="000C7F71" w:rsidRPr="009D0769" w:rsidRDefault="000C7F71" w:rsidP="00EF2135">
            <w:pPr>
              <w:spacing w:line="0" w:lineRule="atLeast"/>
              <w:rPr>
                <w:rFonts w:ascii="BIZ UDゴシック" w:eastAsia="BIZ UDゴシック" w:hAnsi="BIZ UDゴシック"/>
                <w:sz w:val="18"/>
                <w:szCs w:val="18"/>
                <w:u w:color="45B0E1"/>
              </w:rPr>
            </w:pPr>
            <w:r w:rsidRPr="009D0769">
              <w:rPr>
                <w:rFonts w:ascii="BIZ UDゴシック" w:eastAsia="BIZ UDゴシック" w:hAnsi="BIZ UDゴシック" w:hint="eastAsia"/>
                <w:sz w:val="18"/>
                <w:szCs w:val="18"/>
                <w:u w:color="45B0E1"/>
              </w:rPr>
              <w:t>・幅は、120cm</w:t>
            </w:r>
            <w:r w:rsidRPr="009D0769">
              <w:rPr>
                <w:rFonts w:ascii="BIZ UDゴシック" w:eastAsia="BIZ UDゴシック" w:hAnsi="BIZ UDゴシック"/>
                <w:sz w:val="18"/>
                <w:szCs w:val="18"/>
                <w:u w:color="45B0E1"/>
              </w:rPr>
              <w:t>以上とする。</w:t>
            </w:r>
          </w:p>
          <w:p w14:paraId="348E36C1" w14:textId="77777777" w:rsidR="000C7F71" w:rsidRPr="009D0769" w:rsidRDefault="000C7F71" w:rsidP="00EF2135">
            <w:pPr>
              <w:spacing w:line="0" w:lineRule="atLeast"/>
              <w:ind w:leftChars="100" w:left="210"/>
              <w:rPr>
                <w:rFonts w:ascii="BIZ UDゴシック" w:eastAsia="BIZ UDゴシック" w:hAnsi="BIZ UDゴシック"/>
                <w:sz w:val="18"/>
                <w:szCs w:val="18"/>
                <w:u w:color="45B0E1"/>
              </w:rPr>
            </w:pPr>
            <w:r w:rsidRPr="009D0769">
              <w:rPr>
                <w:rFonts w:ascii="BIZ UDゴシック" w:eastAsia="BIZ UDゴシック" w:hAnsi="BIZ UDゴシック" w:hint="eastAsia"/>
                <w:spacing w:val="-4"/>
                <w:sz w:val="16"/>
                <w:szCs w:val="16"/>
                <w:u w:color="45B0E1"/>
                <w:bdr w:val="single" w:sz="4" w:space="0" w:color="auto"/>
              </w:rPr>
              <w:t>解説</w:t>
            </w:r>
            <w:r w:rsidRPr="009D0769">
              <w:rPr>
                <w:rFonts w:ascii="BIZ UDゴシック" w:eastAsia="BIZ UDゴシック" w:hAnsi="BIZ UDゴシック" w:hint="eastAsia"/>
                <w:spacing w:val="-4"/>
                <w:sz w:val="16"/>
                <w:szCs w:val="16"/>
                <w:u w:color="45B0E1"/>
              </w:rPr>
              <w:t xml:space="preserve"> 手すりがある場合、その内側で計測する。</w:t>
            </w:r>
          </w:p>
        </w:tc>
        <w:tc>
          <w:tcPr>
            <w:tcW w:w="913" w:type="dxa"/>
            <w:tcBorders>
              <w:top w:val="single" w:sz="4" w:space="0" w:color="auto"/>
              <w:left w:val="single" w:sz="4" w:space="0" w:color="auto"/>
              <w:bottom w:val="dotted" w:sz="4" w:space="0" w:color="auto"/>
            </w:tcBorders>
            <w:vAlign w:val="center"/>
          </w:tcPr>
          <w:p w14:paraId="4ED75DF5"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r w:rsidRPr="009D0769">
              <w:rPr>
                <w:rFonts w:ascii="BIZ UDゴシック" w:eastAsia="BIZ UDゴシック" w:hAnsi="BIZ UDゴシック" w:hint="eastAsia"/>
                <w:sz w:val="18"/>
                <w:szCs w:val="18"/>
                <w:u w:color="45B0E1"/>
              </w:rPr>
              <w:t>図</w:t>
            </w:r>
            <w:r w:rsidRPr="009D0769">
              <w:rPr>
                <w:rFonts w:ascii="BIZ UDゴシック" w:eastAsia="BIZ UDゴシック" w:hAnsi="BIZ UDゴシック"/>
                <w:sz w:val="18"/>
                <w:szCs w:val="18"/>
                <w:u w:color="45B0E1"/>
              </w:rPr>
              <w:t>1.</w:t>
            </w:r>
            <w:r w:rsidRPr="009D0769">
              <w:rPr>
                <w:rFonts w:ascii="BIZ UDゴシック" w:eastAsia="BIZ UDゴシック" w:hAnsi="BIZ UDゴシック" w:hint="eastAsia"/>
                <w:sz w:val="18"/>
                <w:szCs w:val="18"/>
                <w:u w:color="45B0E1"/>
              </w:rPr>
              <w:t>1</w:t>
            </w:r>
          </w:p>
          <w:p w14:paraId="373C63A9"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r w:rsidRPr="009D0769">
              <w:rPr>
                <w:rFonts w:ascii="BIZ UDゴシック" w:eastAsia="BIZ UDゴシック" w:hAnsi="BIZ UDゴシック" w:hint="eastAsia"/>
                <w:sz w:val="18"/>
                <w:szCs w:val="18"/>
                <w:u w:color="45B0E1"/>
              </w:rPr>
              <w:t>図</w:t>
            </w:r>
            <w:r w:rsidRPr="009D0769">
              <w:rPr>
                <w:rFonts w:ascii="BIZ UDゴシック" w:eastAsia="BIZ UDゴシック" w:hAnsi="BIZ UDゴシック"/>
                <w:sz w:val="18"/>
                <w:szCs w:val="18"/>
                <w:u w:color="45B0E1"/>
              </w:rPr>
              <w:t>1.</w:t>
            </w:r>
            <w:r w:rsidRPr="009D0769">
              <w:rPr>
                <w:rFonts w:ascii="BIZ UDゴシック" w:eastAsia="BIZ UDゴシック" w:hAnsi="BIZ UDゴシック" w:hint="eastAsia"/>
                <w:sz w:val="18"/>
                <w:szCs w:val="18"/>
                <w:u w:color="45B0E1"/>
              </w:rPr>
              <w:t>5</w:t>
            </w:r>
          </w:p>
        </w:tc>
      </w:tr>
      <w:tr w:rsidR="000C7F71" w:rsidRPr="009D0769" w14:paraId="4B6A8350" w14:textId="77777777" w:rsidTr="00EF2135">
        <w:trPr>
          <w:trHeight w:val="4083"/>
        </w:trPr>
        <w:tc>
          <w:tcPr>
            <w:tcW w:w="278" w:type="dxa"/>
            <w:tcBorders>
              <w:top w:val="nil"/>
            </w:tcBorders>
            <w:shd w:val="clear" w:color="auto" w:fill="FFB7BC"/>
          </w:tcPr>
          <w:p w14:paraId="70BBBF24"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6DA0C761"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4C0DC574"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475CDEAA"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50D6EC55"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60356B25"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7C5C445A"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7AB72FB2"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60ADBB5E"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03FA0129"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290B269C"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2BD508AA"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26BA1B01"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4CAAC683"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4E8E5E90"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46CEA563" w14:textId="77777777" w:rsidR="000C7F71" w:rsidRPr="009D0769" w:rsidRDefault="000C7F71" w:rsidP="00EF2135">
            <w:pPr>
              <w:spacing w:line="280" w:lineRule="exact"/>
              <w:rPr>
                <w:rFonts w:ascii="BIZ UDゴシック" w:eastAsia="BIZ UDゴシック" w:hAnsi="BIZ UDゴシック"/>
                <w:sz w:val="20"/>
                <w:szCs w:val="20"/>
                <w:u w:color="45B0E1"/>
              </w:rPr>
            </w:pPr>
          </w:p>
        </w:tc>
        <w:tc>
          <w:tcPr>
            <w:tcW w:w="1046" w:type="dxa"/>
            <w:gridSpan w:val="2"/>
            <w:tcBorders>
              <w:top w:val="single" w:sz="4" w:space="0" w:color="auto"/>
              <w:bottom w:val="single" w:sz="4" w:space="0" w:color="auto"/>
              <w:right w:val="nil"/>
            </w:tcBorders>
          </w:tcPr>
          <w:p w14:paraId="00AB9019"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50C3CD59"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02A9A701"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41787DDF"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4681A9CF"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775C33DA"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273E213E"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158E027F"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040273BE"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6D1EFCF0"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58DA76E0"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500F5A99"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781376A5"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1DBB9AB2"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412A50CB"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0F6A4315"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7A9C2D1B"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547B52A7"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1A1EB599"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27297BC3"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7D7D9EC2"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57407E26"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60345371" w14:textId="77777777" w:rsidR="000C7F71" w:rsidRPr="009D0769" w:rsidRDefault="000C7F71" w:rsidP="00EF2135">
            <w:pPr>
              <w:spacing w:line="0" w:lineRule="atLeast"/>
              <w:rPr>
                <w:rFonts w:ascii="BIZ UDゴシック" w:eastAsia="BIZ UDゴシック" w:hAnsi="BIZ UDゴシック"/>
                <w:b/>
                <w:bCs/>
                <w:color w:val="EE0000"/>
                <w:sz w:val="20"/>
                <w:szCs w:val="20"/>
                <w:u w:color="45B0E1"/>
              </w:rPr>
            </w:pPr>
          </w:p>
        </w:tc>
        <w:tc>
          <w:tcPr>
            <w:tcW w:w="7418" w:type="dxa"/>
            <w:tcBorders>
              <w:top w:val="single" w:sz="4" w:space="0" w:color="auto"/>
              <w:left w:val="nil"/>
              <w:bottom w:val="single" w:sz="4" w:space="0" w:color="auto"/>
              <w:right w:val="nil"/>
            </w:tcBorders>
          </w:tcPr>
          <w:p w14:paraId="5271F582"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78E465CC"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r w:rsidRPr="009D0769">
              <w:rPr>
                <w:rFonts w:ascii="HGPｺﾞｼｯｸM" w:eastAsia="HGPｺﾞｼｯｸM" w:hAnsi="HG丸ｺﾞｼｯｸM-PRO" w:cs="ＭＳ 明朝"/>
                <w:noProof/>
                <w:szCs w:val="21"/>
              </w:rPr>
              <mc:AlternateContent>
                <mc:Choice Requires="wps">
                  <w:drawing>
                    <wp:anchor distT="0" distB="0" distL="114300" distR="114300" simplePos="0" relativeHeight="251695340" behindDoc="0" locked="0" layoutInCell="1" allowOverlap="1" wp14:anchorId="1EA53A77" wp14:editId="669C6B72">
                      <wp:simplePos x="0" y="0"/>
                      <wp:positionH relativeFrom="column">
                        <wp:posOffset>-565785</wp:posOffset>
                      </wp:positionH>
                      <wp:positionV relativeFrom="paragraph">
                        <wp:posOffset>118015</wp:posOffset>
                      </wp:positionV>
                      <wp:extent cx="2905125" cy="362707"/>
                      <wp:effectExtent l="0" t="0" r="0" b="0"/>
                      <wp:wrapNone/>
                      <wp:docPr id="58" name="テキスト ボックス 58" descr="P2074C32T65TB28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362707"/>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41F1003" w14:textId="77777777" w:rsidR="000C7F71" w:rsidRPr="00451934" w:rsidRDefault="000C7F71" w:rsidP="000C7F71">
                                  <w:pPr>
                                    <w:rPr>
                                      <w:rFonts w:ascii="BIZ UDゴシック" w:eastAsia="BIZ UDゴシック" w:hAnsi="BIZ UDゴシック"/>
                                      <w:sz w:val="20"/>
                                      <w:szCs w:val="20"/>
                                    </w:rPr>
                                  </w:pPr>
                                  <w:r w:rsidRPr="00451934">
                                    <w:rPr>
                                      <w:rFonts w:ascii="BIZ UDゴシック" w:eastAsia="BIZ UDゴシック" w:hAnsi="BIZ UDゴシック" w:hint="eastAsia"/>
                                      <w:sz w:val="20"/>
                                      <w:szCs w:val="20"/>
                                    </w:rPr>
                                    <w:t>図1.</w:t>
                                  </w:r>
                                  <w:r>
                                    <w:rPr>
                                      <w:rFonts w:ascii="BIZ UDゴシック" w:eastAsia="BIZ UDゴシック" w:hAnsi="BIZ UDゴシック" w:hint="eastAsia"/>
                                      <w:sz w:val="20"/>
                                      <w:szCs w:val="20"/>
                                    </w:rPr>
                                    <w:t>1</w:t>
                                  </w:r>
                                  <w:r w:rsidRPr="00451934">
                                    <w:rPr>
                                      <w:rFonts w:ascii="BIZ UDゴシック" w:eastAsia="BIZ UDゴシック" w:hAnsi="BIZ UDゴシック" w:hint="eastAsia"/>
                                      <w:sz w:val="20"/>
                                      <w:szCs w:val="20"/>
                                    </w:rPr>
                                    <w:t xml:space="preserve">　敷地内の通路の有効幅員</w:t>
                                  </w:r>
                                </w:p>
                                <w:p w14:paraId="06B610DF" w14:textId="77777777" w:rsidR="000C7F71" w:rsidRPr="00451934" w:rsidRDefault="000C7F71" w:rsidP="000C7F71">
                                  <w:pPr>
                                    <w:rPr>
                                      <w:rFonts w:ascii="BIZ UDゴシック" w:eastAsia="BIZ UDゴシック" w:hAnsi="BIZ UDゴシック"/>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A53A77" id="テキスト ボックス 58" o:spid="_x0000_s1284" type="#_x0000_t202" alt="P2074C32T65TB289bA#y1" style="position:absolute;left:0;text-align:left;margin-left:-44.55pt;margin-top:9.3pt;width:228.75pt;height:28.55pt;z-index:251695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tuDnwIAAPQEAAAOAAAAZHJzL2Uyb0RvYy54bWysVM1u1DAQviPxDpY502TT3e6Pmq3aLUVI&#10;BSq1PIDjOImF/7C9myzHroR4CF4BceZ58iKMnW27ggtC5BDZnvE333wz49OzTgq0YdZxrXI8Okox&#10;Yorqkqs6xx/url7OMHKeqJIIrViOt8zhs+XzZ6etWbBMN1qUzCIAUW7Rmhw33ptFkjjaMEnckTZM&#10;gbHSVhIPW1snpSUtoEuRZGl6krTalsZqypyD08vBiJcRv6oY9e+ryjGPRI6Bm49/G/9F+CfLU7Ko&#10;LTENp3sa5B9YSMIVBH2EuiSeoLXlf0BJTq12uvJHVMtEVxWnLOYA2YzS37K5bYhhMRcQx5lHmdz/&#10;g6XvNjcW8TLHE6iUIhJq1O++9Pff+/uf/e4r6nff+t2uv/8BexR8SuYoCHiTpdPx6ji7O5ncXWSz&#10;eXH+YjsKcrbGLQD11gCu7y50B20RpXHmWtOPDim9aoiq2bm1um0YKSGdeDM5uDrguABStG91CbTI&#10;2usI1FVWBq1BPQToUNbtYylZ5xGFw2yeTkbZBCMKtuOTbJpOA7mELB5uG+v8a6YlCoscW2iViE42&#10;184Prg8uIZjSV1yI2C5CoTbH80mEJ9C0lSAeIkkDMjpVY0REDdNAvR0S14KX4XbAcbYuVsKiDQkd&#10;Gb8hrDAN2Z/ume5dI2t3iBF4XRLXDO7RNDSy5B6mSXCZ49kAHQkHkV+pEvmtAR0VDCIOGUhWYiQY&#10;MA2r6OkJF3/jCToKBcRCxUKRhnL5ruhiL2WjWcAL1kKXWyii1cPowVMBi0bbz0ABxg4E+7QmFgiJ&#10;NwoaYT4aj8Ocxs14Ms1gYw8txaGFKApQOQb1h+XKD7O9NpbXDUQaWk/pc2ieise6PrHaJwCjFTXe&#10;PwNhdg/30evpsVr+AgAA//8DAFBLAwQUAAYACAAAACEA73zJXN0AAAAJAQAADwAAAGRycy9kb3du&#10;cmV2LnhtbEyPy07DMBBF90j8gzVI7FqnLaQhxKkQEqyQoAX2Tjx5gD2OYqdN/55hBcvRPbr3TLGb&#10;nRVHHEPvScFqmYBAqr3pqVXw8f60yECEqMlo6wkVnDHArry8KHRu/In2eDzEVnAJhVwr6GIccilD&#10;3aHTYekHJM4aPzod+RxbaUZ94nJn5TpJUul0T7zQ6QEfO6y/D5NTQP7cV5uXr7fpE59f97ZqaI2N&#10;UtdX88M9iIhz/IPhV5/VoWSnyk9kgrAKFtndilEOshQEA5s0uwFRKdjebkGWhfz/QfkDAAD//wMA&#10;UEsBAi0AFAAGAAgAAAAhALaDOJL+AAAA4QEAABMAAAAAAAAAAAAAAAAAAAAAAFtDb250ZW50X1R5&#10;cGVzXS54bWxQSwECLQAUAAYACAAAACEAOP0h/9YAAACUAQAACwAAAAAAAAAAAAAAAAAvAQAAX3Jl&#10;bHMvLnJlbHNQSwECLQAUAAYACAAAACEA8urbg58CAAD0BAAADgAAAAAAAAAAAAAAAAAuAgAAZHJz&#10;L2Uyb0RvYy54bWxQSwECLQAUAAYACAAAACEA73zJXN0AAAAJAQAADwAAAAAAAAAAAAAAAAD5BAAA&#10;ZHJzL2Rvd25yZXYueG1sUEsFBgAAAAAEAAQA8wAAAAMGAAAAAA==&#10;" filled="f">
                      <v:stroke opacity="0"/>
                      <v:textbox>
                        <w:txbxContent>
                          <w:p w14:paraId="141F1003" w14:textId="77777777" w:rsidR="000C7F71" w:rsidRPr="00451934" w:rsidRDefault="000C7F71" w:rsidP="000C7F71">
                            <w:pPr>
                              <w:rPr>
                                <w:rFonts w:ascii="BIZ UDゴシック" w:eastAsia="BIZ UDゴシック" w:hAnsi="BIZ UDゴシック"/>
                                <w:sz w:val="20"/>
                                <w:szCs w:val="20"/>
                              </w:rPr>
                            </w:pPr>
                            <w:r w:rsidRPr="00451934">
                              <w:rPr>
                                <w:rFonts w:ascii="BIZ UDゴシック" w:eastAsia="BIZ UDゴシック" w:hAnsi="BIZ UDゴシック" w:hint="eastAsia"/>
                                <w:sz w:val="20"/>
                                <w:szCs w:val="20"/>
                              </w:rPr>
                              <w:t>図1.</w:t>
                            </w:r>
                            <w:r>
                              <w:rPr>
                                <w:rFonts w:ascii="BIZ UDゴシック" w:eastAsia="BIZ UDゴシック" w:hAnsi="BIZ UDゴシック" w:hint="eastAsia"/>
                                <w:sz w:val="20"/>
                                <w:szCs w:val="20"/>
                              </w:rPr>
                              <w:t>1</w:t>
                            </w:r>
                            <w:r w:rsidRPr="00451934">
                              <w:rPr>
                                <w:rFonts w:ascii="BIZ UDゴシック" w:eastAsia="BIZ UDゴシック" w:hAnsi="BIZ UDゴシック" w:hint="eastAsia"/>
                                <w:sz w:val="20"/>
                                <w:szCs w:val="20"/>
                              </w:rPr>
                              <w:t xml:space="preserve">　敷地内の通路の有効幅員</w:t>
                            </w:r>
                          </w:p>
                          <w:p w14:paraId="06B610DF" w14:textId="77777777" w:rsidR="000C7F71" w:rsidRPr="00451934" w:rsidRDefault="000C7F71" w:rsidP="000C7F71">
                            <w:pPr>
                              <w:rPr>
                                <w:rFonts w:ascii="BIZ UDゴシック" w:eastAsia="BIZ UDゴシック" w:hAnsi="BIZ UDゴシック"/>
                                <w:sz w:val="20"/>
                                <w:szCs w:val="20"/>
                              </w:rPr>
                            </w:pPr>
                          </w:p>
                        </w:txbxContent>
                      </v:textbox>
                    </v:shape>
                  </w:pict>
                </mc:Fallback>
              </mc:AlternateContent>
            </w:r>
          </w:p>
          <w:p w14:paraId="6D2240B0"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56188A42"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r w:rsidRPr="009D0769">
              <w:rPr>
                <w:rFonts w:ascii="HGPｺﾞｼｯｸM" w:eastAsia="HGPｺﾞｼｯｸM" w:hAnsi="HG丸ｺﾞｼｯｸM-PRO" w:cs="ＭＳ 明朝"/>
                <w:noProof/>
                <w:szCs w:val="21"/>
              </w:rPr>
              <mc:AlternateContent>
                <mc:Choice Requires="wpg">
                  <w:drawing>
                    <wp:anchor distT="0" distB="0" distL="114300" distR="114300" simplePos="0" relativeHeight="251696364" behindDoc="0" locked="0" layoutInCell="1" allowOverlap="1" wp14:anchorId="5234DE4F" wp14:editId="6C28DFA6">
                      <wp:simplePos x="0" y="0"/>
                      <wp:positionH relativeFrom="column">
                        <wp:posOffset>-509270</wp:posOffset>
                      </wp:positionH>
                      <wp:positionV relativeFrom="paragraph">
                        <wp:posOffset>184055</wp:posOffset>
                      </wp:positionV>
                      <wp:extent cx="5872480" cy="2332990"/>
                      <wp:effectExtent l="0" t="0" r="0" b="0"/>
                      <wp:wrapNone/>
                      <wp:docPr id="1925628937" name="グループ化 232" descr="P2076C32T65#y1"/>
                      <wp:cNvGraphicFramePr/>
                      <a:graphic xmlns:a="http://schemas.openxmlformats.org/drawingml/2006/main">
                        <a:graphicData uri="http://schemas.microsoft.com/office/word/2010/wordprocessingGroup">
                          <wpg:wgp>
                            <wpg:cNvGrpSpPr/>
                            <wpg:grpSpPr>
                              <a:xfrm>
                                <a:off x="0" y="0"/>
                                <a:ext cx="5872480" cy="2332990"/>
                                <a:chOff x="0" y="6326"/>
                                <a:chExt cx="5872810" cy="2333509"/>
                              </a:xfrm>
                            </wpg:grpSpPr>
                            <pic:pic xmlns:pic="http://schemas.openxmlformats.org/drawingml/2006/picture">
                              <pic:nvPicPr>
                                <pic:cNvPr id="1236703840" name="図 3"/>
                                <pic:cNvPicPr>
                                  <a:picLocks noChangeAspect="1"/>
                                </pic:cNvPicPr>
                              </pic:nvPicPr>
                              <pic:blipFill>
                                <a:blip r:embed="rId137" cstate="email">
                                  <a:extLst>
                                    <a:ext uri="{28A0092B-C50C-407E-A947-70E740481C1C}">
                                      <a14:useLocalDpi xmlns:a14="http://schemas.microsoft.com/office/drawing/2010/main"/>
                                    </a:ext>
                                  </a:extLst>
                                </a:blip>
                                <a:stretch>
                                  <a:fillRect/>
                                </a:stretch>
                              </pic:blipFill>
                              <pic:spPr>
                                <a:xfrm>
                                  <a:off x="0" y="6326"/>
                                  <a:ext cx="5334000" cy="1952625"/>
                                </a:xfrm>
                                <a:prstGeom prst="rect">
                                  <a:avLst/>
                                </a:prstGeom>
                              </pic:spPr>
                            </pic:pic>
                            <wps:wsp>
                              <wps:cNvPr id="1747613929" name="Text Box 6"/>
                              <wps:cNvSpPr txBox="1">
                                <a:spLocks noChangeArrowheads="1"/>
                              </wps:cNvSpPr>
                              <wps:spPr bwMode="auto">
                                <a:xfrm>
                                  <a:off x="387706" y="1682496"/>
                                  <a:ext cx="1041538"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1DCF5"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120cm</w:t>
                                    </w:r>
                                    <w:r w:rsidRPr="00451934">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022672580" name="Text Box 6"/>
                              <wps:cNvSpPr txBox="1">
                                <a:spLocks noChangeArrowheads="1"/>
                              </wps:cNvSpPr>
                              <wps:spPr bwMode="auto">
                                <a:xfrm>
                                  <a:off x="2171343" y="1665281"/>
                                  <a:ext cx="937792" cy="226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66157"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150cm</w:t>
                                    </w:r>
                                    <w:r w:rsidRPr="00451934">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637202505" name="Text Box 6"/>
                              <wps:cNvSpPr txBox="1">
                                <a:spLocks noChangeArrowheads="1"/>
                              </wps:cNvSpPr>
                              <wps:spPr bwMode="auto">
                                <a:xfrm>
                                  <a:off x="4101072" y="1655555"/>
                                  <a:ext cx="104965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814B9B"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cs="ＭＳ 明朝" w:hint="eastAsia"/>
                                        <w:noProof/>
                                        <w:color w:val="00B050"/>
                                        <w:sz w:val="16"/>
                                      </w:rPr>
                                      <w:t>○</w:t>
                                    </w:r>
                                    <w:r>
                                      <w:rPr>
                                        <w:rFonts w:ascii="BIZ UDPゴシック" w:eastAsia="BIZ UDPゴシック" w:hAnsi="BIZ UDPゴシック" w:hint="eastAsia"/>
                                        <w:sz w:val="16"/>
                                      </w:rPr>
                                      <w:t>180cm</w:t>
                                    </w:r>
                                    <w:r w:rsidRPr="00451934">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820451909" name="Text Box 6"/>
                              <wps:cNvSpPr txBox="1">
                                <a:spLocks noChangeArrowheads="1"/>
                              </wps:cNvSpPr>
                              <wps:spPr bwMode="auto">
                                <a:xfrm>
                                  <a:off x="160935" y="1894637"/>
                                  <a:ext cx="1264285" cy="445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3E3CAC"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車椅子使用者と横向きの人がすれ違える寸法</w:t>
                                    </w:r>
                                  </w:p>
                                </w:txbxContent>
                              </wps:txbx>
                              <wps:bodyPr rot="0" vert="horz" wrap="square" lIns="91440" tIns="45720" rIns="91440" bIns="45720" anchor="t" anchorCtr="0" upright="1">
                                <a:noAutofit/>
                              </wps:bodyPr>
                            </wps:wsp>
                            <wps:wsp>
                              <wps:cNvPr id="1504122148" name="Text Box 6"/>
                              <wps:cNvSpPr txBox="1">
                                <a:spLocks noChangeArrowheads="1"/>
                              </wps:cNvSpPr>
                              <wps:spPr bwMode="auto">
                                <a:xfrm>
                                  <a:off x="1572768" y="1894637"/>
                                  <a:ext cx="2096135" cy="445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A5146"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人と車椅子使用者がすれ違える寸法</w:t>
                                    </w:r>
                                  </w:p>
                                  <w:p w14:paraId="00FCCC84"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車椅子使用者が回転（360°）できる寸法</w:t>
                                    </w:r>
                                  </w:p>
                                </w:txbxContent>
                              </wps:txbx>
                              <wps:bodyPr rot="0" vert="horz" wrap="square" lIns="91440" tIns="45720" rIns="91440" bIns="45720" anchor="t" anchorCtr="0" upright="1">
                                <a:noAutofit/>
                              </wps:bodyPr>
                            </wps:wsp>
                            <wps:wsp>
                              <wps:cNvPr id="698742845" name="Text Box 6"/>
                              <wps:cNvSpPr txBox="1">
                                <a:spLocks noChangeArrowheads="1"/>
                              </wps:cNvSpPr>
                              <wps:spPr bwMode="auto">
                                <a:xfrm>
                                  <a:off x="3664915" y="1894634"/>
                                  <a:ext cx="2207895" cy="445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E8E82"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車椅子使用者同士がすれ違える寸法</w:t>
                                    </w:r>
                                  </w:p>
                                  <w:p w14:paraId="63EE1806"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車椅子使用者と杖使用者がすれ違える寸法</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234DE4F" id="グループ化 232" o:spid="_x0000_s1285" alt="P2076C32T65#y1" style="position:absolute;left:0;text-align:left;margin-left:-40.1pt;margin-top:14.5pt;width:462.4pt;height:183.7pt;z-index:251696364;mso-width-relative:margin;mso-height-relative:margin" coordorigin=",63" coordsize="58728,23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o0O7ewQAAEcTAAAOAAAAZHJzL2Uyb0RvYy54bWzsmMtu3DYUhvcF+g6C&#10;uo5HoiTqAo+D1G6MAGlqNO4DcCRqJEQSVZLjGXdZb7tOF32Ebgp027cx8h79SWkuHidoHQO1C9iA&#10;ZZISj87lO4fHOny+ahvngktVi27q+gee6/AuF0XdzafuD+cvnyWuozTrCtaIjk/dS67c50dffnG4&#10;7DNORCWagksHQjqVLfupW2ndZ5OJyiveMnUget7hZilkyzSmcj4pJFtCettMiOfRyVLIopci50ph&#10;9WS46R5Z+WXJc/1dWSqunWbqQjdtr9JeZ+Y6OTpk2VyyvqrzUQ32GVq0rO7w0o2oE6aZs5D1LVFt&#10;nUuhRKkPctFORFnWObc2wBrf27PmVIpFb22ZZ8t5v3ETXLvnp88Wm7+5OJNOXSB2KYkoSdIgdp2O&#10;tYjV9c9/XF/9fn311/XVrx9+ee+QgLhOwVUO/50RL6bHATmn0VeXvnHjsp9nkHYq+7f9mRwX5sPM&#10;eGZVytb8hc3OygbgchMAvtJOjsUoiUmYIE457pEgIGk6hiivEMftPhoQOsQur77Z2Zz4281B5KXm&#10;mcn63ROj4kajvs4z/I5OxeiWU/8ZPuzSC8ndUUj7r2S0TL5b9M8Q/57pelY3tb60LCPSRqnu4qzO&#10;z+Qw2YkPCWjsBUkIC4f4fPjtTycwFppd5sFhGzNmvRb5O+V04rhi3Zy/UD0yATG2/rj5+MRMb7xz&#10;1tT9y7ppTLTMeLQOUd+j7iMOGog+Efmi5Z0eUlTyBoaKTlV1r1xHZrydcRAnXxU+Qo3yoEEb8r1u&#10;hpgqLbnOK/P+Enp8D92HOG5uWKW3ehoTFKj7JGdbXjaoBUHoeSMtfhoRSqIbtMCNUulTLlrHDKAu&#10;1ECIWMYuXqtRofUjoGyrgx1ianICVU2tHYjZLRfeKXHfVqznUMGI3QEjDmPqBylJ12CcGyO/FivH&#10;5sj4tMlKR6+wbDgwdqh+jxIpxbLirICaAyk7W4e3Gic7s+W3okDE2EILK2gvtYMkjj3qOshhnyYk&#10;TMdUXbve90I/CnAw2Cz30iiySb7J0zt6nmWdMLgCEZY1nbluFiDTrCDz1QiIGenVbGVrHvFthTBr&#10;M1FcwjYpEGlQgSMNg0rIn1xnieNh6qofF8ykevOqg39SPzSJqO0kjGKCidy9M9u9w7ocoqaudp1h&#10;eKwxw5ZFL+t5hTcNEenEC/i0rC1dW61GA0DSf4WURwiNSWRK8VBrHhgp4sd+EAYjUzQiiQWUZWum&#10;cGzFKY4nixR0p+F9knmHoDsjBRJA4jZ4T0gN7QUNkCQk8qJHglToo+GKgYwtU5H5GU6fNVIoUynF&#10;4sCUn3rxvQ6IezE1dlhPZermyZcQL4wQmcdy8vnUSwMQY5BK0hDI7yFFaEiSEanQqJ48WJkiT2Xq&#10;Y81UhOaEED9Ee/IoTj4fvUVMoc2nmCJeiu7vcTBl/xt5Ovr2GnSaJjHSPkSMHgVSAaVh6u+WKdss&#10;bZspgn/uk3QXKVvHHqJBJ1a1/xNS9isDvtbYDw/jlyXzOWh3bhv67fevo78BAAD//wMAUEsDBAoA&#10;AAAAAAAAIQDLTY028iYAAPImAAAUAAAAZHJzL21lZGlhL2ltYWdlMS5wbmeJUE5HDQoaCgAAAA1J&#10;SERSAAACMAAAAM0IAwAAAJG8urMAAAABc1JHQgCuzhzpAAAABGdBTUEAALGPC/xhBQAAAvRQTFRF&#10;////a2tr1NTU/v7+jIyMzs7OgYGBzc3NnJycubm53d3dcnJy/f39rq6up6enAgICjY2N+Pj4BAQE&#10;AAAAlJSU/Pz8EBAQaWlp+vr6HBwcTk5O6enp7e3tuLi4cHBwSUlJMjIyJSUlIiIi6+vrW1tbXl5e&#10;hoaGWlpao6Oj0tLSMzMzBgYGkZGR0dHR29vb+/v7+fn58vLyUVFRwcHB5eXlg4ODhISE8/PzPT09&#10;JCQkICAgj4+P4eHhZ2dn6urqxMTEv7+/V1dXKCgom5uboKCgWVlZ39/f9/f37u7uX19flpaWFxcX&#10;nZ2dpKSkd3d38PDwurq6Pz8/8fHxRERE1tbWq6urHh4evr6+BQUFx8fHt7e3GRkZsLCwenp6IyMj&#10;wMDAdXV19PT0Nzc37+/v9vb26OjoFhYWycnJ4+PjJycnQkJCvb29Dg4OgoKCoaGhISEhUlJSioqK&#10;UFBQTExMtbW1ampqh4eH3t7ek5OT2NjYf39/WFhYbm5utra2iIiIkJCQ0NDQVlZW09PT19fXiYmJ&#10;4ODgZmZmjo6O5+fnSkpKfn5+r6+veHh4np6e4uLiLS0tsrKyU1NT5OTk1dXVhYWFYmJipaWlYWFh&#10;e3t7zMzMY2Nj9fX1n5+fmpqadnZ2TU1NkpKSc3NzVFRUoqKi3NzcgICAYGBgxsbGZGRkw8PDysrK&#10;bW1tqKioODg4qampmJiYZWVlrKysLi4uwsLCfX19s7OzxcXFDw8PXFxceXl5yMjIy8vLpqamRkZG&#10;2dnZfHx8T09Pl5eXlZWVcXFxz8/PFBQUra2tu7u7KioqvLy85ubmLy8v7Ozs2trab29vGxsbdHR0&#10;MDAwQUFBi4uLaGhoR0dHsbGxmZmZXV1dDQ0NqqqqSEhIPj4+NDQ0LCwsQEBAGBgYKysrRUVFbGxs&#10;tLS0JiYmNTU1VVVVOjo6ExMTNjY2PDw8CgoKMTExKSkpS0tLCwsLOTk5AwMDCAgIOzs7EREREhIS&#10;GhoaDAwMCQkJHx8fAAAAHWsPoAAAAPx0Uk5T////////////////////////////////////////&#10;////////////////////////////////////////////////////////////////////////////&#10;////////////////////////////////////////////////////////////////////////////&#10;////////////////////////////////////////////////////////////////////////////&#10;//////////////////////////////////////////////////////////////////8A1HrHfgAA&#10;AAlwSFlzAAAOwwAADsMBx2+oZAAAIn9JREFUeF7tXU16rCoQ7bHT7CDDXgkjJ70fh+7BFbkEv88N&#10;uILM36kfoFC72x9McvM4777ENgpFcTgUiPStoKCg4OfQVnpwNZpOD04gRxonMfR6sBtVrQe/EuOo&#10;B+/w0ejB1ciR0cegBz+Hj1YPdqP+0INfia9JD97h3yLMdxn7HF+HCdP8asJ8PvTgHb6t0f4RhTlO&#10;mKIw+/C/J8xfUZhCmF0oMcw/RZjvMvY5isJ8U6N1OTL6DQpzeHBcFGYfisKUGGYXshCmxDBXoYyS&#10;LkJRmG+LYf6IwpQYRg+uRhbCfJexz1EU5p8iTIlhrkJRmItQFOab6qDMwxSF2YeiMH9EYb6r0WYh&#10;TIlhrkJRmFW4ytE//XQERWG+iTA/Og8zto/Pz69Pd5sEt2aahvEQb0oM88cVpvrETdXKwuWue3wc&#10;WJ9bFOafIsw+hanqr/sbQbh/fTa7lsGXGOavKkw1uX7TSwb99LmDh0Vhvmng8c0xzPA17RAOBDdb&#10;Uy4xzB9UGDd97W4G40e7KQguCvNPEWYLDxziWT3chf4+bbivxDB/TGHcfWvJl6g2vP1XFOabCPNN&#10;MUz7pQfH0H+8E5kSw/wlhem/Dr/57FG/SaIozO7w8CCuVxh3P1yZFu39VfRbYpi/ozCnnhEZuFci&#10;UxTmmwhzdQzjPvUgB14wr8Qwf0Nhqs+8W8fcn4lMUZh/ijDPFGb8yNQdBTyemFtimH+KME/SGHL2&#10;R4rHet9TFOabRklXxjDN1sLuwrSaaolhDtTjeIRk1ylM+zrlqj7YXQ1rjPlehXFbd/Ubm1129fXc&#10;KZlimFVXD9XtAGMuVJiANXOr/oi1jGal1V0Ww6zZ7tpbv43tcO6eOUsUbFYdeRSm77rHwuCuWuS2&#10;BRcpjDOrGCZXL58G4Zbq8AhquUTiKoV5rNlO3d8mtpMX9vSVcMqMIHkUhv42X5DmqARLR77DRTGM&#10;+4wNiybuqvkV7MajErPSK10Uw1SwHXqSoqPGuim/84Q5pzDTOODfMIq3Gxx2qAo6M4wTlaLCya05&#10;KK5RmAnNsoNZsFGsrR5kI1yCX2Qx86l+jNtWuyywYExmhXGws4WhnKqbYDGOGjIc/7i04zS+X0Sq&#10;hGmH4V0xkR8uXBLm3CiJHE6/hbSUdIf/BFwDFT7+BGHmxpJ72SKyTiykTh+mqblSvaiPrfsWz9Hc&#10;9UCROYah3pJMU0rgEEXUUsov0GZtDbuFq5Uwzas5agFqgShJPkoq8KTCKFfUclzS+xoQIo74uNNz&#10;VyiMPA8IZBG/wq5AGAkZXQ/CHFMYOCLNM7fCKGGc9KzohAJhnHC8qfmiVxjGSJi3CsMXIoepo2A0&#10;4FwMA4fzaQ3RkXxQGClYjY/7PHdFDONkftcrjJCc5DkQRq7vER0cVZjb7Z5UV+YYxhPGN/eaTBZP&#10;icWue68wDQ9EhDB66imQtioMNfqIcwqDJMUvyvsqKAxKgVaAYnKt7MEFCvMQR5JlbJ2SogmEoUaK&#10;ItQo0GGFublkTdZFCuNtb4kwQnMRghr/vRvlCaWEMNsUhghTa+0KTiuMEKappqnpYbBXmLbtbo5m&#10;zX+mSxJXzhAUxjVDO42uDoTpHvhbC508QxgE1XpAuCiGwZ/H6TFULIWS3wMmj01HLHijMINRmA2E&#10;UYWhXiLidAwjp8V0jJE8YbRwVCFbc1BkV5heGyUTRhoLn0HAAtP4hJgPa890SSmuUhhxeHUnm9ls&#10;OctEeKcwOwmDC5FD2x5UGHFqCjgcqQLyE6XSLklNR67VToXJHsO44H+yie3SyDEqjJiIw1MKA/ZJ&#10;sQn5YxgNbuVn7JLkMwjwNoZBAjRjA8MQH+u5p0AtXKAwSFL8olYHhVFO4vSPK0x8QE1GiXXirkgY&#10;MR9ePEkYszrrKoXRyouE0Rbfozjvgt7nCuMcT/4ZwIN84W06qjBr9QiH82myA4Cu9DJm1RpAzfx0&#10;DEPTT4pAGM0hEkY9MhBh5PAg4rT9VTGMNj82lMuhFTjh0zuFsYTRcwQ3tGgmDlGnAdK+QGFwM9eH&#10;1k9UGD0BwvzwKMmuyCTL2DqtVSYMc0Xd11A9nFEY+FN/n1KYFROCwii3o8JoPjRKooteAV3SQmGc&#10;C98A18e2xVTBR+RwicJoTjBYY5h44ofnYexLilRu+t+fCgrjHcLDaj0+iM7786J5GG9eJIyWZkRN&#10;bFAY8ASGTTIQqKa6rzBY9HCmbdc9BgVUu5ljmG4ax9E/mHDN2N0qnJDHNUA98mTHHuRVGLvEDrwY&#10;BxjnDWrpyQyd8LP6TT9VJxXmdtdKyx/DjLVxbEtHdMI3jb6funejpERhXCfTU5EvYNA4tUNHDzhV&#10;YfAz8yiJz/o/RUn0Z5rdCpOHMMFYW/2QO/7oW2lwlWcQetD+LGHIx4TsMYx0Ir7uQure5TRM2hzD&#10;PIam1aesOmJUsPHd2D6GGpeQauWOYZ4Qxh9QZj+qMBboLslJ4W8LwuDPfaDaSeRWGCGDji4MYYK9&#10;qN03hMG1dAVinerWeZ7oiFHhfYO+Aj87h8+ZYxi21+cZDA5GgNM7FSZrDJOu6lLCBJ6Eg0D4PoPC&#10;6LAlcwyjChN8E5xqSlPHBrsKmodhwqB78xwgShjE5uKoGNR8LlCYQMBgsBf9W4VTP6cwXZq1EiY4&#10;Jfg6cGTMoTA1+yN7DMOECdaF1IO3mi0Ko11S69MZZ+W1LJ+qhuh0OIZ5TphQLYEw8Qwa7U7PZVSY&#10;2eZSGsOE4nvvxAbUxOcIJ8AVnjmGEcLoZC8QUg9nhu0KE0ZDYFhKmGSJOIJi1MUFChMyCQZHFiJw&#10;35qDIqPC2CESIAoTwoBAmNiAiDBBbg6D+/9LFCZKSLA5HGyJYTgSqmNPjQpLG8hws+vAWiZM/lFS&#10;SC8M6yJH2h+MYYaZWghhYjk8YaIOgzBrxdwLcvolMUwskPd5HEn3brPCxBqh6T6LISGHa4gw+RUm&#10;8trnFi16/KDCzB0/J4w/ij6rsygMr7/JPdPL6hFd4z0dBzlVtXWUZFdBzN7Vms+aoRD5R0lmYBaK&#10;ob95GdpPEIa5MPe7xDAx+SVhxts4U6VD6JDHJfMwMU3v4Uj/qtuqMImDk0XvlSwyj6iGCxTGtElf&#10;jHgGhNnpuWyEWTQFKAz8FV3sj4zQuywKQ7gkhonUXiPMxlFSm7YJ2yctW8vo8o6SqhrE1g/A0FX0&#10;n8ngc+z4fZPNyBbDLDeC6aux68yyODiY7Y0NaOyGfft9PwFKnDuGgenodPQTlUVsj2fc2Pa2ZpfQ&#10;Z0mz1xvMDo9xEBZRZ1UYlKEKDzuBgT4nZ+74GKtoC7IQBmksO5cWHrbWNPy5GiNFepzY2YOuAo0o&#10;s8LAswlhHBhDiGdQDluUNUiXNDcsNqFVjt9zjpIYpoI1ZWMS0fkHCIMsl+/usj/MsxO1i5yoII4d&#10;rmiLr9wxjNhqCCOlM6WhAIYE5DnkWZLeaeCkD6jWLUZYk09hOCPDBz00TKVDc8EG5CLMcl9VIUws&#10;vdpllIiyzkKYz+wKwz8jtXWkYwY8NPYw3F8Dj5LWKtwNj8fw7N6Mbw0IV80f9NBkQFbsIkyuGMb2&#10;iwo+Y9yiZs7sz0KYpj9OmBcKE41XneCVCAK6In2SOIeMkqxcbEOdT2EYhg9SSaYRcwl3ESaPwjS3&#10;lQ1ThDDRpzogMvll65LclHkehn1oiqTSYpomle6twnRbNjGfww5iMiiMDa3lGju6oz/+AGFWs2TC&#10;mL9cqDC3rysURtqjQLxufE+leRPDkMJs9G6SkC3KOYWp66a2iyDlGiuMj7ppWlvQt8hEGNsqFFMD&#10;c03hVWEMhQYUaJ+1z9DmjmFgevK+v1DFZOLapq5f7z0BhQnrYN6gbeyFxkXnR0l2ukPst1fOW/Vb&#10;5IphFrMwYovdW0Xao50e5UGH6bRO4GKFUV23vmI6vbKdRknxBl7w8gxVd+tMAUwF7lKY9HVztc7S&#10;XvKwpeBLdlEgD2H6+raYUWHCmCJIj5/wg3VdDs+hOj6sJoVZzHZylVnLhDBWBrh4L4MYDAWiVWEl&#10;9hoGys9sjR+puieG6W+d6TM9bLX8HsJMtNJjJtDsUXNKCJNkxwojh0vI5OrzH/ZGd24eBkF7avuc&#10;MKIwli9SkPSuFDJK8pg/y0/A71eNcaQdr92jMDA6ed9crFsQJjbivpGeMLnpHfIQ5ovdm24BSYSx&#10;lSreCxXbNQ3vQ7XeJbm66StHk6tPf/S1abTnFAYeS21nF1rj2UvR9qHhN/beKUz07ZSMTeaoKb+R&#10;XpYXxAnCPTEMUaMabdhIWBAm8IUaOGvgHgpkimFAGCrj1D0iWxcKw8fe3J78R+062G+RtpRncFHT&#10;TikM60ftjO10ZLtT8an/O9cnr9M1xVsAqYb4Acx6FavxGk78H9gR+qQ9CuMvjRnRkU2ACxBOyMGD&#10;XhPfgZwKQ4gVx4SRQwa72ftc9QZCvUaYZX/v6se08v2igTHnRknaBURXsJk2O/pT1Aj+c1evzPtb&#10;SJtnwBf2tbU5mDAwIrxoHBLeE8OoC2Y22Wy5nEG99PqeI6jNyEMY5K12xMznCsOECfWq3btL5jUV&#10;y8GovEC22M8yNsVTT6sxnmFE2/lorjDBU/76+uVEDBTGKkb/QjV54SFqk+MQhi/OHoVRY+RWfpRO&#10;Z2wCmo3Ce9N9ORTpWVGo+9dDRh7C4IcWUeqasqcTNisiTOz0uUsiPKhlJSaZlq4Yfd0t3CfR6FmF&#10;0Qy5tth1fDQnjK/MQJgbrakMgccCtNmAAjegQp9N2whP+Bpfnf73rnkYqQL+2TtvpHUZ5R9JrNZU&#10;tHC0X7oWcFUzoSt1ZivtPDEMzSaKfTKLyMuZyfBEs+GEsF7Kz5m7B5qeLD0NMGMLgZkvXVird54b&#10;JUkbEr2gfRkk1Rlh4npen9eEWnm+r5AdJeE3Jbkmp1xe+iM8glx82KP+2TUPQ421EqmA8/GPDpME&#10;kH+sEZkD5oc6n76lR1R1W1WBXbJPLiELYXjGiH3K9CaaVEIY+uiBC2JmDReMB5s1IkLLkYQ9BE5U&#10;MBv+BnadnOmFXU5f7K9IBheEwYno0ZEbJ088UT/zzIONid1124FqRWRoaEvXCWEemquWeU8Mg5vq&#10;Qd/2xw81KyFM09vRYFX3+tAYedvSAjSlE5QUCAubshCGv0arH1B0tod8o4Sx/qm78AYgoWk0JsFw&#10;JCHMwiJ7gv1uoHeeXHE3DnV/49V/+H+NMGNvp2IRnTqdzEe+xq0JQJhgOVqrHCTPAADHHqMk8D8u&#10;nzQbDY92KYxYwjnhkwY1SQJJfQBhLwl6Kz8BJZU0Qr9SMgth5IEvm0uZPCHMwlxv0GySYm5RMiBd&#10;/FHKcfZZEvOQ6i4SJsZbhLntPuySal4FKiGE71FrqodRSTfJefoJE5DSpDtGaHC2K4ZRuR3RApGI&#10;mvWacd52Gq3a8pKJs7Ypl+aJYYQwkhI6dvIS27xwc4qQNQXi0dzgW4VvBYw5MbzCHCYMK4y6VbYh&#10;W1OYBcIjX9o6xro6gl5kC0W0FT/eMb6qqn4MEwWGML12snLnPoXROq4HeukW/8jGmIDrR50sjQgz&#10;RRhXJOIHp8+y1hJnJIyk6Fp+FXEew7huHJohfUkgfGqqSnbwZ8wHqwkX5ubqcPCswoivXEPd0oIw&#10;DnXbNGYLRiBM640ICNd9WE24MRRRf3u4pC0pYfBrctopyQ37YhjftkZaA6A5arV37SADU8TpRjrC&#10;Q+OmSxaH00RGSi3vo4yE0d5h5PXgQhhtQTLRTwd9Y6wKrwxUCL5iKfxQ2eMlYdQfZxWGVRE+oQF8&#10;ShjYPjKFXdeYZ5RRO8YBxNDjGXxKwKxMM9BV+B9pUnnYRZLmToVRO3p6Yc7GMM4+s4ZHg7fCOM4l&#10;m2MRFjlLEbIQRnPSpGhmxSsM25zu/zeG5b+RPLWrjfjMFpS/IoyfPz2rMD5dHu91Us3sy/Trkird&#10;5RyliLYP7QbCPFIDe/P9QABdhYxgBJVHNgXhO/fFMHoTcoN1WiJKcDlXpFVSxbnQx5wwc4GRNpVr&#10;PQxDf/HYIMYwy+Xxo+YZv3OwwQhPD4HZ994lpU3/hOYvB6ffS1Je8GhSqpk6neV8vi9NHULxqp6e&#10;6QcRiQ2kDexo70wP9A7JLZRfJMwNnXcr8fJOhQmygE/4RxnizNqEoYyv62hGIzUWsag2qYcshNGV&#10;O76hUVYhhll7T8q1dCW6MF+SrhqNO+376wTL9SQ19Lpq/mmF0T6JrPa6QF9GxedSCLUbnzNOxBn9&#10;OXAN1ZZO2MUJbVyfRGp0P6oOlcupSuRDhztjmDDKwCc5gTT1YA6qA7uzYzMjzJyqGrXlJEyoZ5Td&#10;d0nzgERBT0+kSQlau1wa487BT2ARjOmGVq6mQYbedjaGiaa0hjDrviGRgfdCjsMQ2+kMTfW4tVAg&#10;/0kPKOEFYcgjowy5JV86uVdhQqXT2gpOawrh+RyINcF9Lirha0aYReEzEsa7xJsGI3zQG+yZAWKP&#10;nIPTocCGCuzYrr63FLu7MGcEQEgr13XN4y4Je2E4rTChAvFbY5jnTwsflG1wHLrgp1cSeNQIxJrj&#10;3i4WSmrNkE7LBjfsVZhgCe+wSHjyRd+EimKbkO3XjCLzRiAG54lhwjdUa/Uha41h5hObBjT0i600&#10;eSGDY3r5m3PorUIn3GAIJqqr7vYSnOHdau9qermZjWme04BaSHRcfGa4ik6jSU9uqYvkEVRKGN9N&#10;IIfdChMymXCCnEO/nwHNLxo1V5hFzYnBWQhD62EYPjEIgxDGemUGelIRCNOkO/ZSfdjPHPPQVfyL&#10;oIXzoed5hQnuqhBqMFWe8wXt1tiOEfarS+Fomf+PV9GtsaYA+kskDBSOE8fZvaMkk4nWCX395jPA&#10;5+HyBWHmVad1mZcwYehAj5Xwa7ZrZArYGkiRKgzoPTO3+hwHO4XjZ079XedjmBCy03IcduMLTxOj&#10;Q4WjS3p1KTt6wA1xUEhnkuCO/hKrjkDlgfN2K4yJ8kSXXxEGpsW/mjCewe6giMDjCsLEUne8lb59&#10;3rmAWZGGcYSJYbZAyeNTOE6YoDCxgXWyk9qrurIjaQS9r4rJjk70XT7Ye+g4rVg0NaLU7hiGaaZg&#10;XeNZsSeozManGMnZBomRWlXXQ0cT9MKUnDFMLHvkd09FfUkYs9VOVe19qVQdqTw5+daAII5bZKXD&#10;q7qajEAg1nlVTHZ0Qhix9TVhoFvUhPYrjM2KhvN+c/01WJWbZoTp4o2634TwJgthTBrxkF7derWQ&#10;VdbKC2oQJlTXJmg+6p2T7yUpjO1k90vCROe69vmwmsGEEW8LpNz2HjpjCUTgeH5/DEPqF4CRc5xo&#10;WcIQpoKFljBpzdEMUtYYJiZvm9LDvZR146G62vpSqYf4wd/U5FAYO8lDr5W9StLU9vhGYUjcnZ/c&#10;Zojn7ZnGhSWVKQ4oTDLD47a+itx0KWFmhachSE7C+JAcsCV8/43wAt7OadulAVwin9lnFoVJPDYk&#10;w7QXGF5M3DGqB0JHk7Q+8DMEodfy1t/bPxDDpFTcigHDfGPjojbC10NlIkx8zzOZX9iIoXJrb3m+&#10;BDk48DHT7g1HbB/fBr1MaytJ8ss4nm9fdcARhVms6tuAzqUKkz7dBuDfjIRpbnFJyMuw5QloS7md&#10;oySgDhrg6gzzMIR9O0oy2lePBgTkEdNPqKsMybimVtM4pDCvXsv1M50z0OpASxhzKOgzj5IiTdy6&#10;tjKeWEuLwPeOkmbIMNNLiIsWllgPHl11a8ZkTmWJmcKof4ybONdsMQxSWtlMg0DrksahXinJOCPM&#10;ov0h+axdUjTRPd1ccmjGPlnu5UFrek99N1u2XTTHZ1up9vXQDWZYFwD3vVUYsi2pT4Y5w7evpnFk&#10;lIQM1p8H+Ea5XCGIm1PCLHiKPiovYYK9rqLFHyuQ6fGVjVLQSM8pjLvnmOkljM9slzagExIWVPQt&#10;MYypDPV4dLyI/aoDDipMax/2e5hx2LyU8MFslGSPAQxKcwa9Ng0QJvm+VI9o43yHVlztjsQwAXWX&#10;T2Hiu1sG0dPzoROFyRgLvmb7dL/b+db7g2HiSpy5P1a7kWMxzK2ldzLnMC6aGdzBlnSUNPtiIn7E&#10;w4TJN9PrS0Yrplfkwkp9yidaJXhOYVDcXDFMr0sbEthtCmf50FxqM77pkui9wehmPxSL+VDbHeYp&#10;C44qzHwNGtW55stIA4CaOpyUMLxI0IOfguVWGN9giDDxzWmP5DWw1L8dBsenYhgShWwK0y2ee85s&#10;T+uVauFtl0SEibf5x3nR8TSCCpsvpDisMPMwpBrS9G2pb/0KYTrX6Fsw/nuBMxKG/OUHGEyYeXO5&#10;pxPUSQ9LPqdhtX7cD3rVJlsMA2Nm3c4jpUPi+FG6pDcK4xLC+IIawsA52RVmtvR+Tsi7WSrC3/M1&#10;Jww9vHfjGN8Myqkw7FF1vBAmDVQgOUkljGaazlH0ckphPnFnRoWJYskY5cW8AGcjtIZ7ky0KE6/w&#10;R9HxdOa0whgTRGHoW80jxhkh7VLfmsa4c8KooBjwiYxPq3XdvxImeStq1khBn0gg/jKGUzEMJZUx&#10;hkEJbN3VfirfY4yF6ZhMzTuFIcLEK3zic8KsluCowhBhEgrO46w6TpM39ZrCLAiTf5QkDROEIeak&#10;2SfP3qgbD622unvCHFUYfoyVVWG65EF1Ku3k+lCJk8SrWxQmzvR6v0SX0BEqWT6kOBrDIJPm1pH2&#10;euhb3B6RoDTniqqbjZKonDNkJIzYIs+TvMK4u/GAbqXhgVG0L8qEKFO6JD2xF/JSX84YxlUuee1s&#10;ZvsY5jPqmhdaboph/NgoxjDxHqqCCxQGttlJ3VQnP3VaDKWAgq4pzLwRZI9hFJ4wSNcYkOY+hvle&#10;em0cHjwxDyPBUk6FoS7JPl1OLavCd/J16HZZYd49GiCFCZIaVoKm0eQFCkNGmYArtTGcR7a8e+OC&#10;MAt7mDBZV9xx3Slh6PVHeV+NkeYSPiEue5yLYXSiLXsMYzbf81UtCNpY0cBmUwxDChMuCewLbYjT&#10;fxL0nophWETCU4KkzYanenAfLthCmPwxzK2iycqgMGRTWOeXKoz/hBF11fsuKXhyFzTCyKswrOTd&#10;l9qeTgl4f4HhtO4W12+KYWKZ9XdUGObEky7p6CgJiSGjB4ri3NgOPWieVLR8cEPd8+vVKWFcR195&#10;mVxPyEgYbyy9qu4JgwM3VGitTc9bNMsVDP3Qt4gH4Er8O6wwPjjKG8OAxm4Mtqd0EDu7uqvRj+qj&#10;gTcKA8J0YTOqqQOoUoLjWzpzhcKofBCqfrCvWbG3Hb3tDVPAE0uYrh471/dhC1gP7XdzKgwaBBOG&#10;NJZ84v1IO9nYgpNrHH8/6EihGBPmYAzjb8o8SoJwUCEA1w2NfZmdi9pTf8UBzEaFgZx4/09oSEj7&#10;4fz8ID7zIGC1BKdGSbdHSwcexFMF/UEc3rct2IJ/fpQUZ29sGydwbWZ+a6BGdOcV5ja1ZvbORJEt&#10;INvFwHAQ6YzCeBwnzKrCYJhkH0zHxIepbUdx9b1Fd0h1v2GUhDJ6H5EfkEl8T4WbEtxlqjbinMLg&#10;Zlu9/huJ7ZgVpuBsVBiNVAgzg7RfyKswty9PGHJ86kd9MpGsyMNwEz8OxzAuLCXOGsOAB5VXGMEk&#10;n5yZT6eq2K4wKKiWj1LCTVOYOKN7Kd67QGFmhAEHmmZokkcfMCUhjCn2zCAtY16FQf1HhQFhEhKM&#10;NYyNgw+CEOawwsTEcsYwwoM400bAYHpo0sVfHPFuVxitCh6eMGH0HskHbpg1aEGuGOYpYFUgDF1r&#10;eoI4dcTISRibRkIYOfUcPfmOCXMkhuFRmSDvKImo8NYeeHaPwmjVsUuEMJIBn86gMMYEBNAwDgkv&#10;FGYJmBIIw1yJL/TGhwcEXELIHMMAH7ZLeuf00CXtf2sAMF/vmXcehhpXqjArYIXZOErShsyHgCWM&#10;+A5uWCXMtyqMWEib+mlriQoetzbLrjD9g0dJexWm368wd8pHkUlhMP7Fz5UuaQVxlPRm9waqQZgq&#10;MRxXihCGIv+KpmgA/G2V8gdjGJqtw79tCgPXEWHsLpoY11L4MPhvtTSrmbMrzO2T9wsQwrxzeohh&#10;3Nri8NdIdsLLFMNMO7okOE5jGN0X/ikkhhnHtkbQSSeEMMhl7GR/i6dd0iGFGZ+MktYAw8AT9O1V&#10;JaZYOPiiniYN+QXZFebWfBJ/yPFbFYZGSTotsAPaqQoyKYwQZpvCSNCL64fnu4IpiDDSqIhgShgd&#10;poagd7UEhxSmd6owG7okmALCzBXmOfLHMLe6p9him8LEibu9CsOjjYhMMcyEntwrjJ56CuToFQZ3&#10;vIKZhxFvM2H0DH2gLNe7pEMKU/U01sEJ3PzOL5EwL77IxyK/wgxN/wXN2ESYGMOEZ8Abke5zm0th&#10;Gt7okoVjQ5ekCtO8/AJQAgijeiJX4iYijOTAVYrDkwpjGy3vDSSEeedWuDEQRk+9Rn6Fqaqxa8kn&#10;m7ok+JG6pPRh03s8ZgKQKYbh1es0Sqo2Bb08nIKjNxBGLtH2LoRRitARKcxqCQ4pDICMcKKyG0it&#10;Q75wjQmzDfkVhllLRGBTXoMvYYXRExtBQV2CTArDdpNqbLMdQSET5h1wKYut420aAD5VyVLQiQ+f&#10;VO2hGAbApz0VC8JsrIELYhjW3XFrQYH9hBkWqWeKYdhvbyKSBKQwmzzIgjVnNW+W+NLycwqzGTDs&#10;JxWGHF5vZwx8uY8wYZfXiGwKQ2zZ6juAg149fg1cteLqsQ5LJVdxVGHQZnc1oYp7xi24QmHgmfGW&#10;LGh4DbPj/RY0ENA5csUwbMzLKpxBFt1tgN/lex+OKoz54o9NMLsjvsEVCnNztK5hh8bI11WeQTaF&#10;QTy9S+1ebmt6HsdGSRfikhhG0SQvs2XCk/acLYb5ZTisMJfhEoVRmKfJueBm8y8eGRXmV+FoDHMd&#10;LlSYC1CZB9QJ8sUwvwv/L4UBBrse9jTquPfiDEVhvokwV8YwjGFlSHMQjp9qrqPEMH9EYdCLfOUq&#10;yseL4UtRmO8KC65WGKD+3DdQXcWbnq3EMH9GYQDnv+LvOMav14w5ozA5o6zc+P/FMB6nprf6r3c5&#10;lBjmLykMYfjYNeNuUW3wWolh/inCbAq46idzbu+w6TFHiWH+msIArvnaG8u4euNkcVGYbxolfVsM&#10;47EjPzd8bB5flRjmDyqMYPz8qt8ufwRbbtOLeboFisL8U4TZKYddPd6G2bJ/A+eax9dWRylKDPNn&#10;FUZRTR9f99W1JJ9fj/0DqqIw30SYb49hErjxNn0wmtudft2PLqEpMcxfV5jMKDO93zRKykOY7zL2&#10;OUoMUxRmF0oM80118LMxTD6UGKYozC4UhfmnCFNimKtQFOYilFHSNzXaEsMUhdmHojAlhtmFv6Iw&#10;JYbRg6tRFKYozB6UGKYozD4UhSmjpF34KwpTYhg9uBpFYUoMswclhikKsw9FYf6GwnxeuhGWwT1D&#10;Rt9m7HM8DnO2D1/S9RvRHm4IBQUFBQUFBQUFBQUFBQUFBQUFBQUF/xi+bUb4yHeyzJEjjZMYD+/s&#10;St+n+XvB36O9Bd/2gGPKUNlXfGvJTsTvcN8L+R693wr9HvT3+LZHqPJ97eeQg3QnUR8uxu8mzLiV&#10;MEVh9uGvEmazwvxThPkNCnO4S3JFYXahKExRmF343ytMIcw+FIX53YT5k8Pqf1phfncMUxTmIpRh&#10;tf6+HO1hT0eUGOYyFIW5CGWUpL8vx1+JYQ4TpszD7ENRmKIwu/BXFOaPxjCbFeaj+RYMzX2rRS9w&#10;rzW5n8LQPA6/3t19DprKb8S0dfHF51i5b/ivco8Mr7neB5vmT/xXtYdfle0+K7jht/5X/+rVOgUF&#10;BQUFBQUFBQUFBQUFBQV/Dbfbf6piUS/FMm5wAAAAAElFTkSuQmCCUEsDBBQABgAIAAAAIQAEXf8O&#10;4QAAAAoBAAAPAAAAZHJzL2Rvd25yZXYueG1sTI9Ba4NAEIXvhf6HZQq9JavGirGuIYS2p1BoUii9&#10;TXSiEndW3I2af9/tqT0O8/He9/LNrDsx0mBbwwrCZQCCuDRVy7WCz+PrIgVhHXKFnWFScCMLm+L+&#10;LsesMhN/0HhwtfAhbDNU0DjXZ1LasiGNdml6Yv87m0Gj8+dQy2rAyYfrTkZBkEiNLfuGBnvaNVRe&#10;Dlet4G3CabsKX8b95by7fR+f3r/2ISn1+DBvn0E4mt0fDL/6Xh0K73QyV66s6BQs0iDyqIJo7Td5&#10;II3jBMRJwWqdxCCLXP6fUPw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6aNDu3sEAABHEwAADgAAAAAAAAAAAAAAAAA6AgAAZHJzL2Uyb0RvYy54bWxQSwECLQAK&#10;AAAAAAAAACEAy02NNvImAADyJgAAFAAAAAAAAAAAAAAAAADhBgAAZHJzL21lZGlhL2ltYWdlMS5w&#10;bmdQSwECLQAUAAYACAAAACEABF3/DuEAAAAKAQAADwAAAAAAAAAAAAAAAAAFLgAAZHJzL2Rvd25y&#10;ZXYueG1sUEsBAi0AFAAGAAgAAAAhAKomDr68AAAAIQEAABkAAAAAAAAAAAAAAAAAEy8AAGRycy9f&#10;cmVscy9lMm9Eb2MueG1sLnJlbHNQSwUGAAAAAAYABgB8AQAABjAAAAAA&#10;">
                      <v:shape id="図 3" o:spid="_x0000_s1286" type="#_x0000_t75" style="position:absolute;top:63;width:53340;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9eezQAAAOMAAAAPAAAAZHJzL2Rvd25yZXYueG1sRI9PT8Mw&#10;DMXvSPsOkSdxQSxlg22UZRMggfhzmBhIu1qNabs1TpWErv32+IDE0fbze++32vSuUR2FWHs2cDXJ&#10;QBEX3tZcGvj6fLpcgooJ2WLjmQwMFGGzHp2tMLf+xB/U7VKpxIRjjgaqlNpc61hU5DBOfEsst28f&#10;HCYZQ6ltwJOYu0ZPs2yuHdYsCRW29FhRcdz9OAOvQ/92Q9v9wyK8D9vb5732h4vOmPNxf38HKlGf&#10;/sV/3y9W6k9n80U2W14LhTDJAvT6FwAA//8DAFBLAQItABQABgAIAAAAIQDb4fbL7gAAAIUBAAAT&#10;AAAAAAAAAAAAAAAAAAAAAABbQ29udGVudF9UeXBlc10ueG1sUEsBAi0AFAAGAAgAAAAhAFr0LFu/&#10;AAAAFQEAAAsAAAAAAAAAAAAAAAAAHwEAAF9yZWxzLy5yZWxzUEsBAi0AFAAGAAgAAAAhAJyL157N&#10;AAAA4wAAAA8AAAAAAAAAAAAAAAAABwIAAGRycy9kb3ducmV2LnhtbFBLBQYAAAAAAwADALcAAAAB&#10;AwAAAAA=&#10;">
                        <v:imagedata r:id="rId138" o:title=""/>
                      </v:shape>
                      <v:shape id="Text Box 6" o:spid="_x0000_s1287" type="#_x0000_t202" style="position:absolute;left:3877;top:16824;width:10415;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88FxwAAAOMAAAAPAAAAZHJzL2Rvd25yZXYueG1sRE9fa8Iw&#10;EH8X/A7hBnvTROfUdkYRZeDTZG4Kvh3N2RabS2mi7b69GQz2eL//t1h1thJ3anzpWMNoqEAQZ86U&#10;nGv4/nofzEH4gGywckwafsjDatnvLTA1ruVPuh9CLmII+xQ1FCHUqZQ+K8iiH7qaOHIX11gM8Wxy&#10;aRpsY7it5FipqbRYcmwosKZNQdn1cLMajh+X82mi9vnWvtat65Rkm0itn5+69RuIQF34F/+5dybO&#10;n01m09FLMk7g96cIgFw+AAAA//8DAFBLAQItABQABgAIAAAAIQDb4fbL7gAAAIUBAAATAAAAAAAA&#10;AAAAAAAAAAAAAABbQ29udGVudF9UeXBlc10ueG1sUEsBAi0AFAAGAAgAAAAhAFr0LFu/AAAAFQEA&#10;AAsAAAAAAAAAAAAAAAAAHwEAAF9yZWxzLy5yZWxzUEsBAi0AFAAGAAgAAAAhAD1nzwXHAAAA4wAA&#10;AA8AAAAAAAAAAAAAAAAABwIAAGRycy9kb3ducmV2LnhtbFBLBQYAAAAAAwADALcAAAD7AgAAAAA=&#10;" filled="f" stroked="f">
                        <v:textbox>
                          <w:txbxContent>
                            <w:p w14:paraId="11B1DCF5"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120cm</w:t>
                              </w:r>
                              <w:r w:rsidRPr="00451934">
                                <w:rPr>
                                  <w:rFonts w:ascii="BIZ UDPゴシック" w:eastAsia="BIZ UDPゴシック" w:hAnsi="BIZ UDPゴシック" w:hint="eastAsia"/>
                                  <w:sz w:val="16"/>
                                </w:rPr>
                                <w:t>以上</w:t>
                              </w:r>
                            </w:p>
                          </w:txbxContent>
                        </v:textbox>
                      </v:shape>
                      <v:shape id="Text Box 6" o:spid="_x0000_s1288" type="#_x0000_t202" style="position:absolute;left:21713;top:16652;width:9378;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MT6ygAAAOMAAAAPAAAAZHJzL2Rvd25yZXYueG1sRI9Ba8JA&#10;EIXvQv/DMoXe6q6hWk1dpbQUemrRqtDbkB2TYHY2ZLcm/nvnUPA4M2/ee99yPfhGnamLdWALk7EB&#10;RVwEV3NpYffz8TgHFROywyYwWbhQhPXqbrTE3IWeN3TeplKJCcccLVQptbnWsajIYxyHllhux9B5&#10;TDJ2pXYd9mLuG50ZM9Mea5aEClt6q6g4bf+8hf3X8ffwZL7Ldz9t+zAYzX6hrX24H15fQCUa0k38&#10;//3ppL7JstlzNp0LhTDJAvTqCgAA//8DAFBLAQItABQABgAIAAAAIQDb4fbL7gAAAIUBAAATAAAA&#10;AAAAAAAAAAAAAAAAAABbQ29udGVudF9UeXBlc10ueG1sUEsBAi0AFAAGAAgAAAAhAFr0LFu/AAAA&#10;FQEAAAsAAAAAAAAAAAAAAAAAHwEAAF9yZWxzLy5yZWxzUEsBAi0AFAAGAAgAAAAhAMzUxPrKAAAA&#10;4wAAAA8AAAAAAAAAAAAAAAAABwIAAGRycy9kb3ducmV2LnhtbFBLBQYAAAAAAwADALcAAAD+AgAA&#10;AAA=&#10;" filled="f" stroked="f">
                        <v:textbox>
                          <w:txbxContent>
                            <w:p w14:paraId="6F766157"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150cm</w:t>
                              </w:r>
                              <w:r w:rsidRPr="00451934">
                                <w:rPr>
                                  <w:rFonts w:ascii="BIZ UDPゴシック" w:eastAsia="BIZ UDPゴシック" w:hAnsi="BIZ UDPゴシック" w:hint="eastAsia"/>
                                  <w:sz w:val="16"/>
                                </w:rPr>
                                <w:t>以上</w:t>
                              </w:r>
                            </w:p>
                          </w:txbxContent>
                        </v:textbox>
                      </v:shape>
                      <v:shape id="Text Box 6" o:spid="_x0000_s1289" type="#_x0000_t202" style="position:absolute;left:41010;top:16555;width:10497;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64BxwAAAOMAAAAPAAAAZHJzL2Rvd25yZXYueG1sRE/JasMw&#10;EL0H+g9iAr0lUtw6ixMllIZCTy1ZIbfBmtim1shYSuz+fVUo9Dhvn9Wmt7W4U+srxxomYwWCOHem&#10;4kLD8fA2moPwAdlg7Zg0fJOHzfphsMLMuI53dN+HQsQQ9hlqKENoMil9XpJFP3YNceSurrUY4tkW&#10;0rTYxXBby0SpqbRYcWwosaHXkvKv/c1qOH1cL+dn9Vlsbdp0rleS7UJq/TjsX5YgAvXhX/znfjdx&#10;/vRplqgkVSn8/hQBkOsfAAAA//8DAFBLAQItABQABgAIAAAAIQDb4fbL7gAAAIUBAAATAAAAAAAA&#10;AAAAAAAAAAAAAABbQ29udGVudF9UeXBlc10ueG1sUEsBAi0AFAAGAAgAAAAhAFr0LFu/AAAAFQEA&#10;AAsAAAAAAAAAAAAAAAAAHwEAAF9yZWxzLy5yZWxzUEsBAi0AFAAGAAgAAAAhAGHTrgHHAAAA4wAA&#10;AA8AAAAAAAAAAAAAAAAABwIAAGRycy9kb3ducmV2LnhtbFBLBQYAAAAAAwADALcAAAD7AgAAAAA=&#10;" filled="f" stroked="f">
                        <v:textbox>
                          <w:txbxContent>
                            <w:p w14:paraId="2B814B9B"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cs="ＭＳ 明朝" w:hint="eastAsia"/>
                                  <w:noProof/>
                                  <w:color w:val="00B050"/>
                                  <w:sz w:val="16"/>
                                </w:rPr>
                                <w:t>○</w:t>
                              </w:r>
                              <w:r>
                                <w:rPr>
                                  <w:rFonts w:ascii="BIZ UDPゴシック" w:eastAsia="BIZ UDPゴシック" w:hAnsi="BIZ UDPゴシック" w:hint="eastAsia"/>
                                  <w:sz w:val="16"/>
                                </w:rPr>
                                <w:t>180cm</w:t>
                              </w:r>
                              <w:r w:rsidRPr="00451934">
                                <w:rPr>
                                  <w:rFonts w:ascii="BIZ UDPゴシック" w:eastAsia="BIZ UDPゴシック" w:hAnsi="BIZ UDPゴシック" w:hint="eastAsia"/>
                                  <w:sz w:val="16"/>
                                </w:rPr>
                                <w:t>以上</w:t>
                              </w:r>
                            </w:p>
                          </w:txbxContent>
                        </v:textbox>
                      </v:shape>
                      <v:shape id="Text Box 6" o:spid="_x0000_s1290" type="#_x0000_t202" style="position:absolute;left:1609;top:18946;width:12643;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nXNxgAAAOMAAAAPAAAAZHJzL2Rvd25yZXYueG1sRE9LawIx&#10;EL4X+h/CFLzVRNHirmalKAVPltoqeBs2sw+6mSyb1F3/fSMIHud7z2o92EZcqPO1Yw2TsQJBnDtT&#10;c6nh5/vjdQHCB2SDjWPScCUP6+z5aYWpcT1/0eUQShFD2KeooQqhTaX0eUUW/di1xJErXGcxxLMr&#10;pemwj+G2kVOl3qTFmmNDhS1tKsp/D39Ww3FfnE8z9Vlu7bzt3aAk20RqPXoZ3pcgAg3hIb67dybO&#10;X0zVbD5JVAK3nyIAMvsHAAD//wMAUEsBAi0AFAAGAAgAAAAhANvh9svuAAAAhQEAABMAAAAAAAAA&#10;AAAAAAAAAAAAAFtDb250ZW50X1R5cGVzXS54bWxQSwECLQAUAAYACAAAACEAWvQsW78AAAAVAQAA&#10;CwAAAAAAAAAAAAAAAAAfAQAAX3JlbHMvLnJlbHNQSwECLQAUAAYACAAAACEA8c51zcYAAADjAAAA&#10;DwAAAAAAAAAAAAAAAAAHAgAAZHJzL2Rvd25yZXYueG1sUEsFBgAAAAADAAMAtwAAAPoCAAAAAA==&#10;" filled="f" stroked="f">
                        <v:textbox>
                          <w:txbxContent>
                            <w:p w14:paraId="1A3E3CAC"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車椅子使用者と横向きの人がすれ違える寸法</w:t>
                              </w:r>
                            </w:p>
                          </w:txbxContent>
                        </v:textbox>
                      </v:shape>
                      <v:shape id="Text Box 6" o:spid="_x0000_s1291" type="#_x0000_t202" style="position:absolute;left:15727;top:18946;width:20962;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1d0ygAAAOMAAAAPAAAAZHJzL2Rvd25yZXYueG1sRI9Pa8Mw&#10;DMXvg30Ho0Fvq52Qji2rW8bGoKeWdX9gNxGrSVgsh9hr0m9fHQo9Su/pvZ+W68l36khDbANbyOYG&#10;FHEVXMu1ha/P9/tHUDEhO+wCk4UTRVivbm+WWLow8gcd96lWEsKxRAtNSn2pdawa8hjnoScW7RAG&#10;j0nGodZuwFHCfadzYx60x5alocGeXhuq/vb/3sL39vD7U5hd/eYX/Rgmo9k/aWtnd9PLM6hEU7qa&#10;L9cbJ/gLU2R5nhUCLT/JAvTqDAAA//8DAFBLAQItABQABgAIAAAAIQDb4fbL7gAAAIUBAAATAAAA&#10;AAAAAAAAAAAAAAAAAABbQ29udGVudF9UeXBlc10ueG1sUEsBAi0AFAAGAAgAAAAhAFr0LFu/AAAA&#10;FQEAAAsAAAAAAAAAAAAAAAAAHwEAAF9yZWxzLy5yZWxzUEsBAi0AFAAGAAgAAAAhAORfV3TKAAAA&#10;4wAAAA8AAAAAAAAAAAAAAAAABwIAAGRycy9kb3ducmV2LnhtbFBLBQYAAAAAAwADALcAAAD+AgAA&#10;AAA=&#10;" filled="f" stroked="f">
                        <v:textbox>
                          <w:txbxContent>
                            <w:p w14:paraId="60AA5146"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人と車椅子使用者がすれ違える寸法</w:t>
                              </w:r>
                            </w:p>
                            <w:p w14:paraId="00FCCC84"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車椅子使用者が回転（360°）できる寸法</w:t>
                              </w:r>
                            </w:p>
                          </w:txbxContent>
                        </v:textbox>
                      </v:shape>
                      <v:shape id="Text Box 6" o:spid="_x0000_s1292" type="#_x0000_t202" style="position:absolute;left:36649;top:18946;width:22079;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oAEygAAAOIAAAAPAAAAZHJzL2Rvd25yZXYueG1sRI9Pa8JA&#10;FMTvBb/D8oTe6m4lakxdpbQUPFmMf6C3R/aZhGbfhuzWxG/vFgo9DjPzG2a1GWwjrtT52rGG54kC&#10;QVw4U3Op4Xj4eEpB+IBssHFMGm7kYbMePawwM67nPV3zUIoIYZ+hhiqENpPSFxVZ9BPXEkfv4jqL&#10;IcqulKbDPsJtI6dKzaXFmuNChS29VVR85z9Ww2l3+Ton6rN8t7O2d4OSbJdS68fx8PoCItAQ/sN/&#10;7a3RMF+mi2SaJjP4vRTvgFzfAQAA//8DAFBLAQItABQABgAIAAAAIQDb4fbL7gAAAIUBAAATAAAA&#10;AAAAAAAAAAAAAAAAAABbQ29udGVudF9UeXBlc10ueG1sUEsBAi0AFAAGAAgAAAAhAFr0LFu/AAAA&#10;FQEAAAsAAAAAAAAAAAAAAAAAHwEAAF9yZWxzLy5yZWxzUEsBAi0AFAAGAAgAAAAhAB1WgATKAAAA&#10;4gAAAA8AAAAAAAAAAAAAAAAABwIAAGRycy9kb3ducmV2LnhtbFBLBQYAAAAAAwADALcAAAD+AgAA&#10;AAA=&#10;" filled="f" stroked="f">
                        <v:textbox>
                          <w:txbxContent>
                            <w:p w14:paraId="7D3E8E82"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車椅子使用者同士がすれ違える寸法</w:t>
                              </w:r>
                            </w:p>
                            <w:p w14:paraId="63EE1806"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車椅子使用者と杖使用者がすれ違える寸法</w:t>
                              </w:r>
                            </w:p>
                          </w:txbxContent>
                        </v:textbox>
                      </v:shape>
                    </v:group>
                  </w:pict>
                </mc:Fallback>
              </mc:AlternateContent>
            </w:r>
          </w:p>
          <w:p w14:paraId="067CFC98"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03F2F4F1"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1AAB6AFD"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3D34308C"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16372D06"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5DC70191"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3693EEF8"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64436B05"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096D913C"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4B696C49"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266BFCEB"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17D29964"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055358E3"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tc>
        <w:tc>
          <w:tcPr>
            <w:tcW w:w="913" w:type="dxa"/>
            <w:tcBorders>
              <w:top w:val="single" w:sz="4" w:space="0" w:color="auto"/>
              <w:left w:val="nil"/>
              <w:bottom w:val="single" w:sz="4" w:space="0" w:color="auto"/>
            </w:tcBorders>
            <w:vAlign w:val="center"/>
          </w:tcPr>
          <w:p w14:paraId="6985C1D9" w14:textId="77777777" w:rsidR="000C7F71" w:rsidRPr="009D0769" w:rsidRDefault="000C7F71" w:rsidP="00EF2135">
            <w:pPr>
              <w:spacing w:line="0" w:lineRule="atLeast"/>
              <w:jc w:val="left"/>
              <w:rPr>
                <w:rFonts w:ascii="BIZ UDゴシック" w:eastAsia="BIZ UDゴシック" w:hAnsi="BIZ UDゴシック"/>
                <w:sz w:val="18"/>
                <w:szCs w:val="18"/>
                <w:u w:color="45B0E1"/>
              </w:rPr>
            </w:pPr>
          </w:p>
        </w:tc>
      </w:tr>
      <w:tr w:rsidR="000C7F71" w:rsidRPr="009D0769" w14:paraId="3B1FD3C5" w14:textId="77777777" w:rsidTr="00EF2135">
        <w:trPr>
          <w:trHeight w:val="20"/>
        </w:trPr>
        <w:tc>
          <w:tcPr>
            <w:tcW w:w="9655" w:type="dxa"/>
            <w:gridSpan w:val="5"/>
            <w:tcBorders>
              <w:bottom w:val="nil"/>
            </w:tcBorders>
            <w:shd w:val="clear" w:color="auto" w:fill="FFB7BC"/>
          </w:tcPr>
          <w:p w14:paraId="503C79F7" w14:textId="77777777" w:rsidR="000C7F71" w:rsidRPr="009D0769" w:rsidRDefault="000C7F71" w:rsidP="00EF2135">
            <w:pPr>
              <w:spacing w:line="280" w:lineRule="exact"/>
              <w:rPr>
                <w:rFonts w:ascii="BIZ UDゴシック" w:eastAsia="BIZ UDゴシック" w:hAnsi="BIZ UDゴシック"/>
                <w:sz w:val="18"/>
                <w:szCs w:val="18"/>
                <w:u w:color="45B0E1"/>
              </w:rPr>
            </w:pPr>
            <w:r w:rsidRPr="009D0769">
              <w:rPr>
                <w:rFonts w:ascii="BIZ UDゴシック" w:eastAsia="BIZ UDゴシック" w:hAnsi="BIZ UDゴシック" w:hint="eastAsia"/>
                <w:sz w:val="20"/>
                <w:szCs w:val="20"/>
                <w:u w:color="45B0E1"/>
              </w:rPr>
              <w:t>転回スペース</w:t>
            </w:r>
          </w:p>
        </w:tc>
      </w:tr>
      <w:tr w:rsidR="000C7F71" w:rsidRPr="009D0769" w14:paraId="3C2E1AD9" w14:textId="77777777" w:rsidTr="00EF2135">
        <w:trPr>
          <w:trHeight w:val="20"/>
        </w:trPr>
        <w:tc>
          <w:tcPr>
            <w:tcW w:w="278" w:type="dxa"/>
            <w:tcBorders>
              <w:top w:val="nil"/>
              <w:bottom w:val="single" w:sz="4" w:space="0" w:color="auto"/>
              <w:right w:val="single" w:sz="4" w:space="0" w:color="auto"/>
            </w:tcBorders>
            <w:shd w:val="clear" w:color="auto" w:fill="FFB7BC"/>
            <w:vAlign w:val="center"/>
          </w:tcPr>
          <w:p w14:paraId="4F0BFAA4"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199B49C3" w14:textId="77777777" w:rsidR="000C7F71" w:rsidRPr="009D0769" w:rsidRDefault="000C7F71" w:rsidP="00EF2135">
            <w:pPr>
              <w:spacing w:line="0" w:lineRule="atLeast"/>
              <w:jc w:val="center"/>
              <w:rPr>
                <w:rFonts w:ascii="BIZ UDゴシック" w:eastAsia="BIZ UDゴシック" w:hAnsi="BIZ UDゴシック"/>
                <w:sz w:val="20"/>
                <w:szCs w:val="20"/>
                <w:u w:color="45B0E1"/>
              </w:rPr>
            </w:pPr>
            <w:r w:rsidRPr="009D0769">
              <w:rPr>
                <w:rFonts w:ascii="BIZ UDゴシック" w:eastAsia="BIZ UDゴシック" w:hAnsi="BIZ UDゴシック" w:hint="eastAsia"/>
                <w:b/>
                <w:bCs/>
                <w:color w:val="EE0000"/>
                <w:sz w:val="20"/>
                <w:szCs w:val="20"/>
                <w:u w:color="45B0E1"/>
              </w:rPr>
              <w:t>●</w:t>
            </w:r>
          </w:p>
        </w:tc>
        <w:tc>
          <w:tcPr>
            <w:tcW w:w="7614" w:type="dxa"/>
            <w:gridSpan w:val="2"/>
            <w:vAlign w:val="center"/>
          </w:tcPr>
          <w:p w14:paraId="75696BB1" w14:textId="77777777" w:rsidR="000C7F71" w:rsidRPr="009D0769" w:rsidRDefault="000C7F71" w:rsidP="00EF2135">
            <w:pPr>
              <w:spacing w:line="0" w:lineRule="atLeast"/>
              <w:rPr>
                <w:rFonts w:ascii="BIZ UDゴシック" w:eastAsia="BIZ UDゴシック" w:hAnsi="BIZ UDゴシック"/>
                <w:sz w:val="18"/>
                <w:szCs w:val="18"/>
                <w:u w:color="45B0E1"/>
              </w:rPr>
            </w:pPr>
            <w:r w:rsidRPr="003549E2">
              <w:rPr>
                <w:rFonts w:hAnsi="ＭＳ ゴシック" w:hint="eastAsia"/>
                <w:b/>
                <w:noProof/>
                <w:szCs w:val="21"/>
              </w:rPr>
              <mc:AlternateContent>
                <mc:Choice Requires="wps">
                  <w:drawing>
                    <wp:anchor distT="0" distB="0" distL="114300" distR="114300" simplePos="0" relativeHeight="251700460" behindDoc="0" locked="0" layoutInCell="1" allowOverlap="1" wp14:anchorId="538A9354" wp14:editId="125C4BD2">
                      <wp:simplePos x="0" y="0"/>
                      <wp:positionH relativeFrom="column">
                        <wp:posOffset>2267585</wp:posOffset>
                      </wp:positionH>
                      <wp:positionV relativeFrom="paragraph">
                        <wp:posOffset>-596265</wp:posOffset>
                      </wp:positionV>
                      <wp:extent cx="3035935" cy="836295"/>
                      <wp:effectExtent l="0" t="133350" r="12065" b="20955"/>
                      <wp:wrapNone/>
                      <wp:docPr id="1509406066" name="角丸四角形吹き出し 493" descr="P2096C37T65TB294#y1"/>
                      <wp:cNvGraphicFramePr/>
                      <a:graphic xmlns:a="http://schemas.openxmlformats.org/drawingml/2006/main">
                        <a:graphicData uri="http://schemas.microsoft.com/office/word/2010/wordprocessingShape">
                          <wps:wsp>
                            <wps:cNvSpPr/>
                            <wps:spPr>
                              <a:xfrm>
                                <a:off x="0" y="0"/>
                                <a:ext cx="3035935" cy="836295"/>
                              </a:xfrm>
                              <a:prstGeom prst="wedgeRoundRectCallout">
                                <a:avLst>
                                  <a:gd name="adj1" fmla="val 3941"/>
                                  <a:gd name="adj2" fmla="val -64861"/>
                                  <a:gd name="adj3" fmla="val 16667"/>
                                </a:avLst>
                              </a:prstGeom>
                              <a:solidFill>
                                <a:schemeClr val="accent5">
                                  <a:lumMod val="20000"/>
                                  <a:lumOff val="80000"/>
                                </a:schemeClr>
                              </a:solidFill>
                              <a:ln w="19050" cap="flat" cmpd="sng" algn="ctr">
                                <a:solidFill>
                                  <a:schemeClr val="accent5"/>
                                </a:solidFill>
                                <a:prstDash val="solid"/>
                              </a:ln>
                              <a:effectLst/>
                            </wps:spPr>
                            <wps:txbx>
                              <w:txbxContent>
                                <w:p w14:paraId="401C7ADE" w14:textId="77777777" w:rsidR="000C7F71" w:rsidRPr="00DB0B28" w:rsidRDefault="000C7F71" w:rsidP="000C7F71">
                                  <w:pPr>
                                    <w:snapToGrid w:val="0"/>
                                    <w:jc w:val="left"/>
                                    <w:rPr>
                                      <w:rFonts w:ascii="BIZ UDゴシック" w:eastAsia="BIZ UDゴシック" w:hAnsi="BIZ UDゴシック"/>
                                      <w:b/>
                                      <w:color w:val="000000" w:themeColor="text1"/>
                                      <w:sz w:val="18"/>
                                      <w:szCs w:val="18"/>
                                    </w:rPr>
                                  </w:pPr>
                                  <w:r w:rsidRPr="00DB0B28">
                                    <w:rPr>
                                      <w:rFonts w:ascii="BIZ UDゴシック" w:eastAsia="BIZ UDゴシック" w:hAnsi="BIZ UDゴシック" w:hint="eastAsia"/>
                                      <w:b/>
                                      <w:color w:val="000000" w:themeColor="text1"/>
                                      <w:sz w:val="18"/>
                                      <w:szCs w:val="18"/>
                                    </w:rPr>
                                    <w:t>ガイドラインの図解は基準の内容の理解を容易にするためのもので、一例として表示してあります。各施設の設計目的や構造などに応じて、より利用しやすいよう、設計における配慮をお願いします。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A9354" id="_x0000_s1293" type="#_x0000_t62" alt="P2096C37T65TB294#y1" style="position:absolute;left:0;text-align:left;margin-left:178.55pt;margin-top:-46.95pt;width:239.05pt;height:65.85pt;z-index:251700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M5oEwMAAO4FAAAOAAAAZHJzL2Uyb0RvYy54bWysVM1u00AQviPxDqvl3NpxHDeOmlQhVRFS&#10;aaM2qOfNep0YrXfN7iZOuPXECQlx4dAbF16hIPE0JRKPweza+YOeEBd7/nb+vpk5PlnkHM2Z0pkU&#10;Xdw49DFigsokE5Mufj06O2hjpA0RCeFSsC5eMo1Pek+fHJdFhwVyKnnCFAInQnfKoounxhQdz9N0&#10;ynKiD2XBBChTqXJigFUTL1GkBO859wLfj7xSqqRQkjKtQXpaKXHP+U9TRs1lmmpmEO9iyM24r3Lf&#10;sf16vWPSmShSTDNap0H+IYucZAKCblydEkPQTGV/ucozqqSWqTmkMvdkmmaUuRqgmob/RzXXU1Iw&#10;Vws0RxebNun/55ZezIcKZQlg1/Lj0I/8KMJIkByw+vX108/7+9XdHRCrH19WH7893H5Yvf/+cPsZ&#10;hXETo4RpCr0cBn4cDZpHo6g1eh7E4bNlw/a1LHQH3F8XQ1VzGkjbpEWqcvuH8tHCYbHcYMEWBlEQ&#10;Nv1mK262MKKgazejIG5Zp972daG0ecFkjizRxSVLJuxKzkRyBagPCOdyZhwmZH6ujQMnqSsjyZsG&#10;RmnOAes54agZhy5lwG/HJNg1OYjCdvSIEbRh66cRRdFRnWYdFRJeJ2pT0JJnyVnGuWPslLMBVwiS&#10;6GJCKROm5XLms/yVTCo5zLlfTyqIYZ4rcXsthhBuX6wn16G9IFygEtCN/RbMPyWwYyknBsi8ANS1&#10;mGBE+ASWlxrlQu+93jjeT7FCYs/SVnlK9LQydKq6E1zYYpnbRkDCvrWzUU2DpcxivHAzGAQOZCsb&#10;y2QJk6lktbK6oGcZRDgn2gyJAtygGrg75hI+KZdQoqwpjKZSvXtMbu1hdUCLUQk7D+W/nRHFMOIv&#10;BSxV3AhDeyQcE7aOAmDUrma8qxGzfCABNpgkyM6R1t7wNZkqmd/AeerbqKAigkLsqtE1MzDVLYID&#10;R1m/78zgMBTEnIvrglrntne2t6PFDVFFPewG1uRCru8D6bhhq0DZ2tqXQvZnRqbZputVX2sI4Ki4&#10;gakPoL1au7yz2p7p3m8AAAD//wMAUEsDBBQABgAIAAAAIQDcKvst3gAAAAoBAAAPAAAAZHJzL2Rv&#10;d25yZXYueG1sTI/LboMwEEX3lfoP1lTqLjGBJgGKifpQt0Wl+QAHTwEVjxE2Cf37TlfNcnSvzj1T&#10;HBY7iDNOvnekYLOOQCA1zvTUKjh+vq1SED5oMnpwhAp+0MOhvL0pdG7chT7wXIdWMIR8rhV0IYy5&#10;lL7p0Gq/diMSZ19usjrwObXSTPrCcDvIOIp20uqeeKHTI7502HzXs2VK/Tovz1UWVdXDexQf5Y7G&#10;VCt1f7c8PYIIuIT/MvzpszqU7HRyMxkvBgXJdr/hqoJVlmQguJEm2xjEiaN9CrIs5PUL5S8AAAD/&#10;/wMAUEsBAi0AFAAGAAgAAAAhALaDOJL+AAAA4QEAABMAAAAAAAAAAAAAAAAAAAAAAFtDb250ZW50&#10;X1R5cGVzXS54bWxQSwECLQAUAAYACAAAACEAOP0h/9YAAACUAQAACwAAAAAAAAAAAAAAAAAvAQAA&#10;X3JlbHMvLnJlbHNQSwECLQAUAAYACAAAACEAn9jOaBMDAADuBQAADgAAAAAAAAAAAAAAAAAuAgAA&#10;ZHJzL2Uyb0RvYy54bWxQSwECLQAUAAYACAAAACEA3Cr7Ld4AAAAKAQAADwAAAAAAAAAAAAAAAABt&#10;BQAAZHJzL2Rvd25yZXYueG1sUEsFBgAAAAAEAAQA8wAAAHgGAAAAAA==&#10;" adj="11651,-3210" fillcolor="#daeef3 [664]" strokecolor="#4bacc6 [3208]" strokeweight="1.5pt">
                      <v:textbox>
                        <w:txbxContent>
                          <w:p w14:paraId="401C7ADE" w14:textId="77777777" w:rsidR="000C7F71" w:rsidRPr="00DB0B28" w:rsidRDefault="000C7F71" w:rsidP="000C7F71">
                            <w:pPr>
                              <w:snapToGrid w:val="0"/>
                              <w:jc w:val="left"/>
                              <w:rPr>
                                <w:rFonts w:ascii="BIZ UDゴシック" w:eastAsia="BIZ UDゴシック" w:hAnsi="BIZ UDゴシック"/>
                                <w:b/>
                                <w:color w:val="000000" w:themeColor="text1"/>
                                <w:sz w:val="18"/>
                                <w:szCs w:val="18"/>
                              </w:rPr>
                            </w:pPr>
                            <w:r w:rsidRPr="00DB0B28">
                              <w:rPr>
                                <w:rFonts w:ascii="BIZ UDゴシック" w:eastAsia="BIZ UDゴシック" w:hAnsi="BIZ UDゴシック" w:hint="eastAsia"/>
                                <w:b/>
                                <w:color w:val="000000" w:themeColor="text1"/>
                                <w:sz w:val="18"/>
                                <w:szCs w:val="18"/>
                              </w:rPr>
                              <w:t>ガイドラインの図解は基準の内容の理解を容易にするためのもので、一例として表示してあります。各施設の設計目的や構造などに応じて、より利用しやすいよう、設計における配慮をお願いします。</w:t>
                            </w:r>
                          </w:p>
                        </w:txbxContent>
                      </v:textbox>
                    </v:shape>
                  </w:pict>
                </mc:Fallback>
              </mc:AlternateContent>
            </w:r>
            <w:r w:rsidRPr="009D0769">
              <w:rPr>
                <w:rFonts w:ascii="BIZ UDゴシック" w:eastAsia="BIZ UDゴシック" w:hAnsi="BIZ UDゴシック" w:hint="eastAsia"/>
                <w:color w:val="FFFFFF"/>
                <w:sz w:val="18"/>
                <w:szCs w:val="18"/>
                <w:u w:color="45B0E1"/>
                <w:shd w:val="clear" w:color="auto" w:fill="E97132"/>
              </w:rPr>
              <w:t>移動等円滑化経路</w:t>
            </w:r>
          </w:p>
          <w:p w14:paraId="68556BCC" w14:textId="77777777" w:rsidR="000C7F71" w:rsidRPr="009D0769" w:rsidRDefault="000C7F71" w:rsidP="00EF2135">
            <w:pPr>
              <w:spacing w:line="0" w:lineRule="atLeast"/>
              <w:ind w:left="172" w:hangingChars="100" w:hanging="172"/>
              <w:rPr>
                <w:rFonts w:ascii="BIZ UDゴシック" w:eastAsia="BIZ UDゴシック" w:hAnsi="BIZ UDゴシック"/>
                <w:spacing w:val="-4"/>
                <w:sz w:val="18"/>
                <w:szCs w:val="18"/>
                <w:u w:color="45B0E1"/>
              </w:rPr>
            </w:pPr>
            <w:r w:rsidRPr="009D0769">
              <w:rPr>
                <w:rFonts w:ascii="BIZ UDゴシック" w:eastAsia="BIZ UDゴシック" w:hAnsi="BIZ UDゴシック" w:hint="eastAsia"/>
                <w:spacing w:val="-4"/>
                <w:sz w:val="18"/>
                <w:szCs w:val="18"/>
                <w:u w:color="45B0E1"/>
              </w:rPr>
              <w:t>・</w:t>
            </w:r>
            <w:r w:rsidRPr="009D0769">
              <w:rPr>
                <w:rFonts w:ascii="BIZ UDゴシック" w:eastAsia="BIZ UDゴシック" w:hAnsi="BIZ UDゴシック"/>
                <w:spacing w:val="-4"/>
                <w:sz w:val="18"/>
                <w:szCs w:val="18"/>
                <w:u w:color="45B0E1"/>
              </w:rPr>
              <w:t>50</w:t>
            </w:r>
            <w:r w:rsidRPr="009D0769">
              <w:rPr>
                <w:rFonts w:ascii="BIZ UDゴシック" w:eastAsia="BIZ UDゴシック" w:hAnsi="BIZ UDゴシック" w:hint="eastAsia"/>
                <w:spacing w:val="-4"/>
                <w:sz w:val="18"/>
                <w:szCs w:val="18"/>
                <w:u w:color="45B0E1"/>
              </w:rPr>
              <w:t>m</w:t>
            </w:r>
            <w:r w:rsidRPr="009D0769">
              <w:rPr>
                <w:rFonts w:ascii="BIZ UDゴシック" w:eastAsia="BIZ UDゴシック" w:hAnsi="BIZ UDゴシック"/>
                <w:spacing w:val="-4"/>
                <w:sz w:val="18"/>
                <w:szCs w:val="18"/>
                <w:u w:color="45B0E1"/>
              </w:rPr>
              <w:t>以内ごとに車椅子の転回に支障がない場所を設ける。</w:t>
            </w:r>
          </w:p>
        </w:tc>
        <w:tc>
          <w:tcPr>
            <w:tcW w:w="913" w:type="dxa"/>
            <w:vAlign w:val="center"/>
          </w:tcPr>
          <w:p w14:paraId="30154CBF"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p>
        </w:tc>
      </w:tr>
      <w:tr w:rsidR="000C7F71" w:rsidRPr="009D0769" w14:paraId="62960F36" w14:textId="77777777" w:rsidTr="00EF2135">
        <w:trPr>
          <w:trHeight w:val="20"/>
        </w:trPr>
        <w:tc>
          <w:tcPr>
            <w:tcW w:w="9655" w:type="dxa"/>
            <w:gridSpan w:val="5"/>
            <w:tcBorders>
              <w:top w:val="nil"/>
              <w:bottom w:val="nil"/>
            </w:tcBorders>
            <w:shd w:val="clear" w:color="auto" w:fill="FFB7BC"/>
            <w:vAlign w:val="center"/>
          </w:tcPr>
          <w:p w14:paraId="4FC8BA0B" w14:textId="77777777" w:rsidR="000C7F71" w:rsidRPr="009D0769" w:rsidRDefault="000C7F71" w:rsidP="00EF2135">
            <w:pPr>
              <w:spacing w:line="0" w:lineRule="atLeast"/>
              <w:jc w:val="left"/>
              <w:rPr>
                <w:rFonts w:ascii="BIZ UDゴシック" w:eastAsia="BIZ UDゴシック" w:hAnsi="BIZ UDゴシック"/>
                <w:sz w:val="18"/>
                <w:szCs w:val="18"/>
                <w:u w:color="45B0E1"/>
              </w:rPr>
            </w:pPr>
            <w:r w:rsidRPr="009D0769">
              <w:rPr>
                <w:rFonts w:ascii="BIZ UDゴシック" w:eastAsia="BIZ UDゴシック" w:hAnsi="BIZ UDゴシック" w:hint="eastAsia"/>
                <w:sz w:val="20"/>
                <w:szCs w:val="20"/>
                <w:u w:color="45B0E1"/>
              </w:rPr>
              <w:t>戸の構造</w:t>
            </w:r>
          </w:p>
        </w:tc>
      </w:tr>
      <w:tr w:rsidR="000C7F71" w:rsidRPr="009D0769" w14:paraId="2196CAA1" w14:textId="77777777" w:rsidTr="00EF2135">
        <w:trPr>
          <w:trHeight w:val="20"/>
        </w:trPr>
        <w:tc>
          <w:tcPr>
            <w:tcW w:w="278" w:type="dxa"/>
            <w:tcBorders>
              <w:top w:val="nil"/>
              <w:bottom w:val="single" w:sz="4" w:space="0" w:color="auto"/>
            </w:tcBorders>
            <w:shd w:val="clear" w:color="auto" w:fill="FFB7BC"/>
            <w:vAlign w:val="center"/>
          </w:tcPr>
          <w:p w14:paraId="31D274F1"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71DD11B9" w14:textId="77777777" w:rsidR="000C7F71" w:rsidRPr="009D0769" w:rsidRDefault="000C7F71" w:rsidP="00EF2135">
            <w:pPr>
              <w:spacing w:line="0" w:lineRule="atLeast"/>
              <w:jc w:val="center"/>
              <w:rPr>
                <w:rFonts w:ascii="BIZ UDゴシック" w:eastAsia="BIZ UDゴシック" w:hAnsi="BIZ UDゴシック"/>
                <w:sz w:val="20"/>
                <w:szCs w:val="20"/>
                <w:u w:color="45B0E1"/>
              </w:rPr>
            </w:pPr>
            <w:r w:rsidRPr="009D0769">
              <w:rPr>
                <w:rFonts w:ascii="BIZ UDゴシック" w:eastAsia="BIZ UDゴシック" w:hAnsi="BIZ UDゴシック" w:hint="eastAsia"/>
                <w:b/>
                <w:bCs/>
                <w:color w:val="EE0000"/>
                <w:sz w:val="20"/>
                <w:szCs w:val="20"/>
                <w:u w:color="45B0E1"/>
              </w:rPr>
              <w:t>●</w:t>
            </w:r>
          </w:p>
        </w:tc>
        <w:tc>
          <w:tcPr>
            <w:tcW w:w="7614" w:type="dxa"/>
            <w:gridSpan w:val="2"/>
            <w:tcBorders>
              <w:bottom w:val="single" w:sz="4" w:space="0" w:color="auto"/>
            </w:tcBorders>
            <w:vAlign w:val="center"/>
          </w:tcPr>
          <w:p w14:paraId="48FDCDAF" w14:textId="77777777" w:rsidR="000C7F71" w:rsidRPr="009D0769" w:rsidRDefault="000C7F71" w:rsidP="00EF2135">
            <w:pPr>
              <w:spacing w:line="0" w:lineRule="atLeast"/>
              <w:rPr>
                <w:rFonts w:ascii="BIZ UDゴシック" w:eastAsia="BIZ UDゴシック" w:hAnsi="BIZ UDゴシック"/>
                <w:sz w:val="18"/>
                <w:szCs w:val="18"/>
                <w:u w:color="45B0E1"/>
              </w:rPr>
            </w:pPr>
            <w:r w:rsidRPr="009D0769">
              <w:rPr>
                <w:rFonts w:ascii="BIZ UDゴシック" w:eastAsia="BIZ UDゴシック" w:hAnsi="BIZ UDゴシック" w:hint="eastAsia"/>
                <w:color w:val="FFFFFF"/>
                <w:sz w:val="18"/>
                <w:szCs w:val="18"/>
                <w:u w:color="45B0E1"/>
                <w:shd w:val="clear" w:color="auto" w:fill="E97132"/>
              </w:rPr>
              <w:t>移動等円滑化経路</w:t>
            </w:r>
          </w:p>
          <w:p w14:paraId="4BC88692" w14:textId="77777777" w:rsidR="000C7F71" w:rsidRPr="009D0769" w:rsidRDefault="000C7F71" w:rsidP="00EF2135">
            <w:pPr>
              <w:spacing w:line="0" w:lineRule="atLeast"/>
              <w:ind w:left="180" w:hangingChars="100" w:hanging="180"/>
              <w:rPr>
                <w:rFonts w:ascii="BIZ UDゴシック" w:eastAsia="BIZ UDゴシック" w:hAnsi="BIZ UDゴシック"/>
                <w:sz w:val="18"/>
                <w:szCs w:val="18"/>
                <w:u w:color="45B0E1"/>
              </w:rPr>
            </w:pPr>
            <w:r w:rsidRPr="009D0769">
              <w:rPr>
                <w:rFonts w:ascii="BIZ UDゴシック" w:eastAsia="BIZ UDゴシック" w:hAnsi="BIZ UDゴシック" w:hint="eastAsia"/>
                <w:sz w:val="18"/>
                <w:szCs w:val="18"/>
                <w:u w:color="45B0E1"/>
              </w:rPr>
              <w:t>・戸を設ける場合には、自動的に開閉する構造その他の車椅子使用者が容易に開閉して通過できる構造とし、かつ、その前後に高低差がないこと。</w:t>
            </w:r>
          </w:p>
        </w:tc>
        <w:tc>
          <w:tcPr>
            <w:tcW w:w="913" w:type="dxa"/>
            <w:tcBorders>
              <w:bottom w:val="single" w:sz="4" w:space="0" w:color="auto"/>
            </w:tcBorders>
            <w:vAlign w:val="center"/>
          </w:tcPr>
          <w:p w14:paraId="66DF5A44"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r w:rsidRPr="009D0769">
              <w:rPr>
                <w:rFonts w:ascii="BIZ UDゴシック" w:eastAsia="BIZ UDゴシック" w:hAnsi="BIZ UDゴシック" w:hint="eastAsia"/>
                <w:sz w:val="18"/>
                <w:szCs w:val="18"/>
                <w:u w:color="45B0E1"/>
              </w:rPr>
              <w:t>図</w:t>
            </w:r>
            <w:r w:rsidRPr="009D0769">
              <w:rPr>
                <w:rFonts w:ascii="BIZ UDゴシック" w:eastAsia="BIZ UDゴシック" w:hAnsi="BIZ UDゴシック"/>
                <w:sz w:val="18"/>
                <w:szCs w:val="18"/>
                <w:u w:color="45B0E1"/>
              </w:rPr>
              <w:t>1.</w:t>
            </w:r>
            <w:r w:rsidRPr="009D0769">
              <w:rPr>
                <w:rFonts w:ascii="BIZ UDゴシック" w:eastAsia="BIZ UDゴシック" w:hAnsi="BIZ UDゴシック" w:hint="eastAsia"/>
                <w:sz w:val="18"/>
                <w:szCs w:val="18"/>
                <w:u w:color="45B0E1"/>
              </w:rPr>
              <w:t>5</w:t>
            </w:r>
          </w:p>
        </w:tc>
      </w:tr>
    </w:tbl>
    <w:p w14:paraId="30E859DB" w14:textId="77777777" w:rsidR="000C7F71" w:rsidRDefault="000C7F71" w:rsidP="000C7F71">
      <w:pPr>
        <w:widowControl/>
        <w:jc w:val="left"/>
        <w:rPr>
          <w:rFonts w:hAnsi="ＭＳ ゴシック"/>
          <w:b/>
          <w:sz w:val="24"/>
        </w:rPr>
      </w:pPr>
    </w:p>
    <w:p w14:paraId="5CCBF874" w14:textId="77777777" w:rsidR="000C7F71" w:rsidRPr="0019507D" w:rsidRDefault="000C7F71" w:rsidP="000C7F71">
      <w:pPr>
        <w:tabs>
          <w:tab w:val="center" w:pos="4252"/>
          <w:tab w:val="right" w:pos="8504"/>
        </w:tabs>
        <w:snapToGrid w:val="0"/>
        <w:rPr>
          <w:rFonts w:hAnsi="ＭＳ ゴシック"/>
        </w:rPr>
      </w:pPr>
    </w:p>
    <w:p w14:paraId="18076870" w14:textId="77777777" w:rsidR="000C7F71" w:rsidRPr="006F1549" w:rsidRDefault="000C7F71" w:rsidP="000C7F71">
      <w:pPr>
        <w:widowControl/>
        <w:jc w:val="left"/>
        <w:rPr>
          <w:rFonts w:hAnsi="ＭＳ ゴシック"/>
        </w:rPr>
      </w:pPr>
    </w:p>
    <w:p w14:paraId="6F3E528C" w14:textId="77777777" w:rsidR="000C7F71" w:rsidRPr="00F8029D" w:rsidRDefault="000C7F71" w:rsidP="000C7F71">
      <w:pPr>
        <w:widowControl/>
        <w:jc w:val="left"/>
        <w:rPr>
          <w:rFonts w:hAnsi="ＭＳ ゴシック"/>
        </w:rPr>
      </w:pPr>
    </w:p>
    <w:p w14:paraId="05D95479" w14:textId="77777777" w:rsidR="000C7F71" w:rsidRDefault="000C7F71" w:rsidP="004621FC">
      <w:pPr>
        <w:jc w:val="left"/>
        <w:rPr>
          <w:rFonts w:asciiTheme="majorEastAsia" w:eastAsiaTheme="majorEastAsia" w:hAnsiTheme="majorEastAsia"/>
          <w:sz w:val="18"/>
        </w:rPr>
        <w:sectPr w:rsidR="000C7F71" w:rsidSect="000864B4">
          <w:type w:val="continuous"/>
          <w:pgSz w:w="11906" w:h="16838" w:code="9"/>
          <w:pgMar w:top="1134" w:right="1134" w:bottom="851" w:left="1134" w:header="567" w:footer="283" w:gutter="0"/>
          <w:pgNumType w:start="1"/>
          <w:cols w:space="425"/>
          <w:docGrid w:type="lines" w:linePitch="360"/>
        </w:sectPr>
      </w:pPr>
    </w:p>
    <w:tbl>
      <w:tblPr>
        <w:tblStyle w:val="33"/>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0C7F71" w:rsidRPr="000C7F71" w14:paraId="65BC5CFC" w14:textId="77777777" w:rsidTr="00EF2135">
        <w:trPr>
          <w:trHeight w:val="567"/>
        </w:trPr>
        <w:tc>
          <w:tcPr>
            <w:tcW w:w="567" w:type="dxa"/>
            <w:shd w:val="clear" w:color="auto" w:fill="E60012"/>
            <w:vAlign w:val="center"/>
          </w:tcPr>
          <w:p w14:paraId="0DB7F846" w14:textId="77777777" w:rsidR="000C7F71" w:rsidRPr="000C7F71" w:rsidRDefault="000C7F71" w:rsidP="000C7F71">
            <w:pPr>
              <w:snapToGrid w:val="0"/>
              <w:jc w:val="center"/>
              <w:outlineLvl w:val="0"/>
              <w:rPr>
                <w:rFonts w:ascii="BIZ UDゴシック" w:eastAsia="BIZ UDゴシック" w:hAnsi="BIZ UDゴシック"/>
                <w:b/>
                <w:bCs/>
                <w:color w:val="000000"/>
                <w:sz w:val="28"/>
                <w:szCs w:val="28"/>
              </w:rPr>
            </w:pPr>
            <w:r w:rsidRPr="000C7F71">
              <w:rPr>
                <w:rFonts w:ascii="BIZ UDゴシック" w:eastAsia="BIZ UDゴシック" w:hAnsi="BIZ UDゴシック" w:hint="eastAsia"/>
                <w:b/>
                <w:bCs/>
                <w:color w:val="FFFFFF"/>
                <w:sz w:val="28"/>
                <w:szCs w:val="28"/>
              </w:rPr>
              <w:lastRenderedPageBreak/>
              <w:t>1</w:t>
            </w:r>
          </w:p>
        </w:tc>
      </w:tr>
    </w:tbl>
    <w:p w14:paraId="06481B4C" w14:textId="77777777" w:rsidR="000C7F71" w:rsidRPr="000C7F71" w:rsidRDefault="000C7F71" w:rsidP="000C7F71">
      <w:pPr>
        <w:jc w:val="left"/>
        <w:outlineLvl w:val="0"/>
        <w:rPr>
          <w:rFonts w:ascii="BIZ UDゴシック" w:eastAsia="BIZ UDゴシック" w:hAnsi="BIZ UDゴシック"/>
          <w:b/>
          <w:bCs/>
          <w:color w:val="000000"/>
          <w:sz w:val="28"/>
          <w:szCs w:val="28"/>
          <w14:ligatures w14:val="standardContextual"/>
        </w:rPr>
      </w:pPr>
      <w:r w:rsidRPr="000C7F71">
        <w:rPr>
          <w:rFonts w:ascii="BIZ UDゴシック" w:eastAsia="BIZ UDゴシック" w:hAnsi="BIZ UDゴシック" w:hint="eastAsia"/>
          <w:b/>
          <w:bCs/>
          <w:color w:val="000000"/>
          <w:sz w:val="28"/>
          <w:szCs w:val="28"/>
          <w14:ligatures w14:val="standardContextual"/>
        </w:rPr>
        <w:t xml:space="preserve">敷地内の通路　</w:t>
      </w:r>
      <w:r w:rsidRPr="000C7F71">
        <w:rPr>
          <w:rFonts w:ascii="BIZ UDゴシック" w:eastAsia="BIZ UDゴシック" w:hAnsi="BIZ UDゴシック"/>
          <w:b/>
          <w:bCs/>
          <w:color w:val="000000"/>
          <w:sz w:val="28"/>
          <w:szCs w:val="28"/>
          <w14:ligatures w14:val="standardContextual"/>
        </w:rPr>
        <w:t>（政令第</w:t>
      </w:r>
      <w:r w:rsidRPr="000C7F71">
        <w:rPr>
          <w:rFonts w:ascii="BIZ UDゴシック" w:eastAsia="BIZ UDゴシック" w:hAnsi="BIZ UDゴシック" w:hint="eastAsia"/>
          <w:b/>
          <w:bCs/>
          <w:color w:val="000000"/>
          <w:sz w:val="28"/>
          <w:szCs w:val="28"/>
          <w14:ligatures w14:val="standardContextual"/>
        </w:rPr>
        <w:t>17</w:t>
      </w:r>
      <w:r w:rsidRPr="000C7F71">
        <w:rPr>
          <w:rFonts w:ascii="BIZ UDゴシック" w:eastAsia="BIZ UDゴシック" w:hAnsi="BIZ UDゴシック"/>
          <w:b/>
          <w:bCs/>
          <w:color w:val="000000"/>
          <w:sz w:val="28"/>
          <w:szCs w:val="28"/>
          <w14:ligatures w14:val="standardContextual"/>
        </w:rPr>
        <w:t>条・</w:t>
      </w:r>
      <w:r w:rsidRPr="000C7F71">
        <w:rPr>
          <w:rFonts w:ascii="BIZ UDゴシック" w:eastAsia="BIZ UDゴシック" w:hAnsi="BIZ UDゴシック" w:hint="eastAsia"/>
          <w:b/>
          <w:bCs/>
          <w:color w:val="000000"/>
          <w:sz w:val="28"/>
          <w:szCs w:val="28"/>
          <w14:ligatures w14:val="standardContextual"/>
        </w:rPr>
        <w:t>19</w:t>
      </w:r>
      <w:r w:rsidRPr="000C7F71">
        <w:rPr>
          <w:rFonts w:ascii="BIZ UDゴシック" w:eastAsia="BIZ UDゴシック" w:hAnsi="BIZ UDゴシック"/>
          <w:b/>
          <w:bCs/>
          <w:color w:val="000000"/>
          <w:sz w:val="28"/>
          <w:szCs w:val="28"/>
          <w14:ligatures w14:val="standardContextual"/>
        </w:rPr>
        <w:t>条</w:t>
      </w:r>
      <w:r w:rsidRPr="000C7F71">
        <w:rPr>
          <w:rFonts w:ascii="BIZ UDゴシック" w:eastAsia="BIZ UDゴシック" w:hAnsi="BIZ UDゴシック" w:hint="eastAsia"/>
          <w:b/>
          <w:bCs/>
          <w:color w:val="000000"/>
          <w:sz w:val="28"/>
          <w:szCs w:val="28"/>
          <w14:ligatures w14:val="standardContextual"/>
        </w:rPr>
        <w:t xml:space="preserve">　</w:t>
      </w:r>
      <w:r w:rsidRPr="000C7F71">
        <w:rPr>
          <w:rFonts w:ascii="BIZ UDゴシック" w:eastAsia="BIZ UDゴシック" w:hAnsi="BIZ UDゴシック"/>
          <w:b/>
          <w:bCs/>
          <w:color w:val="000000"/>
          <w:sz w:val="28"/>
          <w:szCs w:val="28"/>
          <w14:ligatures w14:val="standardContextual"/>
        </w:rPr>
        <w:t>条例第</w:t>
      </w:r>
      <w:r w:rsidRPr="000C7F71">
        <w:rPr>
          <w:rFonts w:ascii="BIZ UDゴシック" w:eastAsia="BIZ UDゴシック" w:hAnsi="BIZ UDゴシック" w:hint="eastAsia"/>
          <w:b/>
          <w:bCs/>
          <w:color w:val="000000"/>
          <w:sz w:val="28"/>
          <w:szCs w:val="28"/>
          <w14:ligatures w14:val="standardContextual"/>
        </w:rPr>
        <w:t>22</w:t>
      </w:r>
      <w:r w:rsidRPr="000C7F71">
        <w:rPr>
          <w:rFonts w:ascii="BIZ UDゴシック" w:eastAsia="BIZ UDゴシック" w:hAnsi="BIZ UDゴシック"/>
          <w:b/>
          <w:bCs/>
          <w:color w:val="000000"/>
          <w:sz w:val="28"/>
          <w:szCs w:val="28"/>
          <w14:ligatures w14:val="standardContextual"/>
        </w:rPr>
        <w:t>条・</w:t>
      </w:r>
      <w:r w:rsidRPr="000C7F71">
        <w:rPr>
          <w:rFonts w:ascii="BIZ UDゴシック" w:eastAsia="BIZ UDゴシック" w:hAnsi="BIZ UDゴシック" w:hint="eastAsia"/>
          <w:b/>
          <w:bCs/>
          <w:color w:val="000000"/>
          <w:sz w:val="28"/>
          <w:szCs w:val="28"/>
          <w14:ligatures w14:val="standardContextual"/>
        </w:rPr>
        <w:t>25</w:t>
      </w:r>
      <w:r w:rsidRPr="000C7F71">
        <w:rPr>
          <w:rFonts w:ascii="BIZ UDゴシック" w:eastAsia="BIZ UDゴシック" w:hAnsi="BIZ UDゴシック"/>
          <w:b/>
          <w:bCs/>
          <w:color w:val="000000"/>
          <w:sz w:val="28"/>
          <w:szCs w:val="28"/>
          <w14:ligatures w14:val="standardContextual"/>
        </w:rPr>
        <w:t>条）</w:t>
      </w:r>
    </w:p>
    <w:p w14:paraId="174BEDBB" w14:textId="77777777" w:rsidR="000C7F71" w:rsidRPr="000C7F71" w:rsidRDefault="000C7F71" w:rsidP="000C7F71">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33"/>
        <w:tblW w:w="0" w:type="auto"/>
        <w:tblBorders>
          <w:top w:val="single" w:sz="24" w:space="0" w:color="FF939B"/>
          <w:left w:val="single" w:sz="24" w:space="0" w:color="FF939B"/>
          <w:bottom w:val="single" w:sz="24" w:space="0" w:color="FF939B"/>
          <w:right w:val="single" w:sz="24" w:space="0" w:color="FF939B"/>
          <w:insideH w:val="single" w:sz="24" w:space="0" w:color="FF939B"/>
          <w:insideV w:val="single" w:sz="24" w:space="0" w:color="FF939B"/>
        </w:tblBorders>
        <w:tblLook w:val="04A0" w:firstRow="1" w:lastRow="0" w:firstColumn="1" w:lastColumn="0" w:noHBand="0" w:noVBand="1"/>
      </w:tblPr>
      <w:tblGrid>
        <w:gridCol w:w="9578"/>
      </w:tblGrid>
      <w:tr w:rsidR="000C7F71" w:rsidRPr="000C7F71" w14:paraId="31C2A2FF" w14:textId="77777777" w:rsidTr="00EF2135">
        <w:tc>
          <w:tcPr>
            <w:tcW w:w="9578" w:type="dxa"/>
            <w:shd w:val="clear" w:color="auto" w:fill="FF939B"/>
          </w:tcPr>
          <w:p w14:paraId="56EBDE79" w14:textId="77777777" w:rsidR="000C7F71" w:rsidRPr="000C7F71" w:rsidRDefault="000C7F71" w:rsidP="000C7F71">
            <w:pPr>
              <w:spacing w:line="280" w:lineRule="exact"/>
              <w:jc w:val="left"/>
              <w:rPr>
                <w:rFonts w:ascii="BIZ UDゴシック" w:eastAsia="BIZ UDゴシック" w:hAnsi="BIZ UDゴシック"/>
                <w:color w:val="000000"/>
                <w:sz w:val="24"/>
                <w:u w:color="45B0E1"/>
              </w:rPr>
            </w:pPr>
            <w:r w:rsidRPr="000C7F71">
              <w:rPr>
                <w:rFonts w:ascii="BIZ UDゴシック" w:eastAsia="BIZ UDゴシック" w:hAnsi="BIZ UDゴシック" w:hint="eastAsia"/>
                <w:color w:val="000000"/>
                <w:sz w:val="24"/>
                <w:u w:color="45B0E1"/>
              </w:rPr>
              <w:t>■基本的な考え方</w:t>
            </w:r>
          </w:p>
        </w:tc>
      </w:tr>
      <w:tr w:rsidR="000C7F71" w:rsidRPr="000C7F71" w14:paraId="7D4AC7D3" w14:textId="77777777" w:rsidTr="00EF2135">
        <w:tc>
          <w:tcPr>
            <w:tcW w:w="9578" w:type="dxa"/>
            <w:tcMar>
              <w:top w:w="113" w:type="dxa"/>
              <w:left w:w="57" w:type="dxa"/>
              <w:bottom w:w="113" w:type="dxa"/>
              <w:right w:w="57" w:type="dxa"/>
            </w:tcMar>
          </w:tcPr>
          <w:p w14:paraId="12F3DEB7" w14:textId="77777777" w:rsidR="000C7F71" w:rsidRPr="000C7F71" w:rsidRDefault="000C7F71" w:rsidP="000C7F71">
            <w:pPr>
              <w:spacing w:line="240" w:lineRule="exact"/>
              <w:ind w:firstLineChars="100" w:firstLine="180"/>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道等から建築物の入口まで、高齢者、障がい者等が安全に利用できるように配慮したアプローチを設置する。</w:t>
            </w:r>
          </w:p>
          <w:p w14:paraId="30B3D04C" w14:textId="77777777" w:rsidR="000C7F71" w:rsidRPr="000C7F71" w:rsidRDefault="000C7F71" w:rsidP="000C7F71">
            <w:pPr>
              <w:spacing w:line="240" w:lineRule="exact"/>
              <w:ind w:firstLineChars="100" w:firstLine="180"/>
              <w:jc w:val="left"/>
              <w:rPr>
                <w:rFonts w:ascii="BIZ UDゴシック" w:eastAsia="BIZ UDゴシック" w:hAnsi="BIZ UDゴシック"/>
                <w:szCs w:val="22"/>
                <w:u w:color="45B0E1"/>
              </w:rPr>
            </w:pPr>
            <w:r w:rsidRPr="000C7F71">
              <w:rPr>
                <w:rFonts w:ascii="BIZ UDゴシック" w:eastAsia="BIZ UDゴシック" w:hAnsi="BIZ UDゴシック" w:hint="eastAsia"/>
                <w:sz w:val="18"/>
                <w:szCs w:val="18"/>
                <w:u w:color="45B0E1"/>
              </w:rPr>
              <w:t>その際、高齢者、障がい者等に配慮したアプローチは、できる限り一般の利用者が主として利用するアプローチと同じ経路にすることが望ましい。</w:t>
            </w:r>
          </w:p>
        </w:tc>
      </w:tr>
    </w:tbl>
    <w:p w14:paraId="38E0F026" w14:textId="77777777" w:rsidR="000C7F71" w:rsidRPr="000C7F71" w:rsidRDefault="000C7F71" w:rsidP="000C7F71">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2869BD72" w14:textId="77777777" w:rsidR="000C7F71" w:rsidRPr="000C7F71" w:rsidRDefault="000C7F71" w:rsidP="000C7F71">
      <w:pPr>
        <w:spacing w:line="280" w:lineRule="exact"/>
        <w:ind w:left="200" w:hangingChars="100" w:hanging="200"/>
        <w:rPr>
          <w:rFonts w:ascii="BIZ UDゴシック" w:eastAsia="BIZ UDゴシック" w:hAnsi="BIZ UDゴシック"/>
          <w:b/>
          <w:sz w:val="20"/>
          <w:szCs w:val="20"/>
          <w:u w:color="45B0E1"/>
          <w14:ligatures w14:val="standardContextual"/>
        </w:rPr>
      </w:pPr>
      <w:r w:rsidRPr="000C7F71">
        <w:rPr>
          <w:rFonts w:ascii="BIZ UDゴシック" w:eastAsia="BIZ UDゴシック" w:hAnsi="BIZ UDゴシック" w:hint="eastAsia"/>
          <w:b/>
          <w:sz w:val="20"/>
          <w:szCs w:val="20"/>
          <w:u w:color="45B0E1"/>
          <w14:ligatures w14:val="standardContextual"/>
        </w:rPr>
        <w:t>■目次</w:t>
      </w:r>
    </w:p>
    <w:tbl>
      <w:tblPr>
        <w:tblStyle w:val="33"/>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C7F71" w:rsidRPr="000C7F71" w14:paraId="6EFD52C3" w14:textId="77777777" w:rsidTr="000C7F71">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B957782"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0169FCD"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ページ</w:t>
            </w:r>
          </w:p>
        </w:tc>
      </w:tr>
      <w:tr w:rsidR="000C7F71" w:rsidRPr="000C7F71" w14:paraId="0C93BF46"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075CF423"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通路幅員</w:t>
            </w:r>
          </w:p>
        </w:tc>
        <w:tc>
          <w:tcPr>
            <w:tcW w:w="1559" w:type="dxa"/>
            <w:tcBorders>
              <w:top w:val="single" w:sz="4" w:space="0" w:color="000000"/>
              <w:left w:val="single" w:sz="4" w:space="0" w:color="000000"/>
              <w:bottom w:val="single" w:sz="4" w:space="0" w:color="000000"/>
              <w:right w:val="single" w:sz="4" w:space="0" w:color="000000"/>
            </w:tcBorders>
            <w:vAlign w:val="center"/>
          </w:tcPr>
          <w:p w14:paraId="140E8868"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1-2</w:t>
            </w:r>
          </w:p>
        </w:tc>
      </w:tr>
      <w:tr w:rsidR="000C7F71" w:rsidRPr="000C7F71" w14:paraId="11AFD7CF"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1B1D8A78"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lang w:eastAsia="zh-CN"/>
              </w:rPr>
            </w:pPr>
            <w:r w:rsidRPr="000C7F71">
              <w:rPr>
                <w:rFonts w:ascii="BIZ UDゴシック" w:eastAsia="BIZ UDゴシック" w:hAnsi="BIZ UDゴシック" w:hint="eastAsia"/>
                <w:sz w:val="20"/>
                <w:szCs w:val="20"/>
                <w:u w:color="45B0E1"/>
              </w:rPr>
              <w:t>転回スペース</w:t>
            </w:r>
          </w:p>
        </w:tc>
        <w:tc>
          <w:tcPr>
            <w:tcW w:w="1559" w:type="dxa"/>
            <w:tcBorders>
              <w:top w:val="single" w:sz="4" w:space="0" w:color="000000"/>
              <w:left w:val="single" w:sz="4" w:space="0" w:color="000000"/>
              <w:bottom w:val="single" w:sz="4" w:space="0" w:color="000000"/>
              <w:right w:val="single" w:sz="4" w:space="0" w:color="000000"/>
            </w:tcBorders>
            <w:vAlign w:val="center"/>
          </w:tcPr>
          <w:p w14:paraId="5755CD3F"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1-2</w:t>
            </w:r>
          </w:p>
        </w:tc>
      </w:tr>
      <w:tr w:rsidR="000C7F71" w:rsidRPr="000C7F71" w14:paraId="7DB75492"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F6E596"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戸の構造</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D2669D"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1-2</w:t>
            </w:r>
          </w:p>
        </w:tc>
      </w:tr>
      <w:tr w:rsidR="000C7F71" w:rsidRPr="000C7F71" w14:paraId="76624EBF"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346670"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横断溝の仕様</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4ACB33"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1-3</w:t>
            </w:r>
          </w:p>
        </w:tc>
      </w:tr>
      <w:tr w:rsidR="000C7F71" w:rsidRPr="000C7F71" w14:paraId="5FB24D38"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73F2D1"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動線計画</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371876"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1-4</w:t>
            </w:r>
          </w:p>
        </w:tc>
      </w:tr>
      <w:tr w:rsidR="000C7F71" w:rsidRPr="000C7F71" w14:paraId="6F2D38FF"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493BD4"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仕上げ</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890FBA"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1-4</w:t>
            </w:r>
          </w:p>
        </w:tc>
      </w:tr>
      <w:tr w:rsidR="000C7F71" w:rsidRPr="000C7F71" w14:paraId="7D668374"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F07417"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段</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A26E1A"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1-5</w:t>
            </w:r>
          </w:p>
        </w:tc>
      </w:tr>
      <w:tr w:rsidR="000C7F71" w:rsidRPr="000C7F71" w14:paraId="4CC1570E"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CDF931"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傾斜路（屋外）　（屋内の傾斜路については、［</w:t>
            </w:r>
            <w:r w:rsidRPr="000C7F71">
              <w:rPr>
                <w:rFonts w:ascii="BIZ UDゴシック" w:eastAsia="BIZ UDゴシック" w:hAnsi="BIZ UDゴシック"/>
                <w:sz w:val="20"/>
                <w:szCs w:val="20"/>
                <w:u w:color="45B0E1"/>
              </w:rPr>
              <w:t>5］傾斜路を参照）</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DDB6F9"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1-5</w:t>
            </w:r>
          </w:p>
        </w:tc>
      </w:tr>
      <w:tr w:rsidR="000C7F71" w:rsidRPr="000C7F71" w14:paraId="06CCBD09"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35A3CE"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通路上の障害物</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D9E902"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1-6</w:t>
            </w:r>
          </w:p>
        </w:tc>
      </w:tr>
      <w:tr w:rsidR="000C7F71" w:rsidRPr="000C7F71" w14:paraId="0BE4B62D"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7CA46F"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照明</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BD2FF0"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1-6</w:t>
            </w:r>
          </w:p>
        </w:tc>
      </w:tr>
      <w:tr w:rsidR="000C7F71" w:rsidRPr="000C7F71" w14:paraId="47206BA5"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2D815C"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車寄せ</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C89C49"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1-7</w:t>
            </w:r>
          </w:p>
        </w:tc>
      </w:tr>
      <w:tr w:rsidR="000C7F71" w:rsidRPr="000C7F71" w14:paraId="1C7A9E67"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CE6B96"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休憩スペース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0240BF"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1-7</w:t>
            </w:r>
          </w:p>
        </w:tc>
      </w:tr>
    </w:tbl>
    <w:p w14:paraId="271BA60B" w14:textId="77777777" w:rsidR="000C7F71" w:rsidRPr="000C7F71" w:rsidRDefault="000C7F71" w:rsidP="000C7F71">
      <w:pPr>
        <w:widowControl/>
        <w:spacing w:line="0" w:lineRule="atLeast"/>
        <w:jc w:val="left"/>
        <w:rPr>
          <w:rFonts w:ascii="游明朝" w:eastAsia="游明朝" w:hAnsi="游明朝"/>
          <w:sz w:val="22"/>
          <w14:ligatures w14:val="standardContextual"/>
        </w:rPr>
      </w:pPr>
    </w:p>
    <w:p w14:paraId="6ABDB88E" w14:textId="77777777" w:rsidR="000C7F71" w:rsidRPr="000C7F71" w:rsidRDefault="000C7F71" w:rsidP="000C7F71">
      <w:pPr>
        <w:widowControl/>
        <w:spacing w:after="160" w:line="259" w:lineRule="auto"/>
        <w:jc w:val="left"/>
        <w:rPr>
          <w:rFonts w:ascii="游明朝" w:eastAsia="游明朝" w:hAnsi="游明朝"/>
          <w:sz w:val="22"/>
          <w14:ligatures w14:val="standardContextual"/>
        </w:rPr>
      </w:pPr>
      <w:r w:rsidRPr="000C7F71">
        <w:rPr>
          <w:rFonts w:ascii="游明朝" w:eastAsia="游明朝" w:hAnsi="游明朝"/>
          <w:sz w:val="22"/>
          <w14:ligatures w14:val="standardContextual"/>
        </w:rPr>
        <w:br w:type="page"/>
      </w:r>
    </w:p>
    <w:p w14:paraId="0B5E0125" w14:textId="77777777" w:rsidR="000C7F71" w:rsidRPr="000C7F71" w:rsidRDefault="000C7F71" w:rsidP="000C7F71">
      <w:pPr>
        <w:jc w:val="left"/>
        <w:rPr>
          <w:rFonts w:ascii="BIZ UDゴシック" w:eastAsia="BIZ UDゴシック" w:hAnsi="BIZ UDゴシック"/>
          <w:sz w:val="22"/>
          <w:szCs w:val="22"/>
          <w:u w:color="45B0E1"/>
          <w14:ligatures w14:val="standardContextual"/>
        </w:rPr>
      </w:pPr>
      <w:r w:rsidRPr="000C7F71">
        <w:rPr>
          <w:rFonts w:ascii="BIZ UDゴシック" w:eastAsia="BIZ UDゴシック" w:hAnsi="BIZ UDゴシック" w:hint="eastAsia"/>
          <w:b/>
          <w:sz w:val="24"/>
        </w:rPr>
        <w:lastRenderedPageBreak/>
        <w:t>■整備基準</w:t>
      </w:r>
    </w:p>
    <w:tbl>
      <w:tblPr>
        <w:tblStyle w:val="33"/>
        <w:tblW w:w="96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4A0" w:firstRow="1" w:lastRow="0" w:firstColumn="1" w:lastColumn="0" w:noHBand="0" w:noVBand="1"/>
      </w:tblPr>
      <w:tblGrid>
        <w:gridCol w:w="278"/>
        <w:gridCol w:w="850"/>
        <w:gridCol w:w="64"/>
        <w:gridCol w:w="132"/>
        <w:gridCol w:w="7418"/>
        <w:gridCol w:w="913"/>
      </w:tblGrid>
      <w:tr w:rsidR="000C7F71" w:rsidRPr="000C7F71" w14:paraId="19A9039E" w14:textId="77777777" w:rsidTr="000C7F71">
        <w:trPr>
          <w:tblHeader/>
        </w:trPr>
        <w:tc>
          <w:tcPr>
            <w:tcW w:w="278" w:type="dxa"/>
            <w:shd w:val="clear" w:color="auto" w:fill="D9D9D9"/>
            <w:tcMar>
              <w:left w:w="28" w:type="dxa"/>
              <w:right w:w="28" w:type="dxa"/>
            </w:tcMar>
            <w:vAlign w:val="center"/>
          </w:tcPr>
          <w:p w14:paraId="305EAEF3"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3B6A7732" w14:textId="77777777" w:rsidR="000C7F71" w:rsidRPr="000C7F71" w:rsidRDefault="000C7F71" w:rsidP="000C7F71">
            <w:pPr>
              <w:spacing w:line="280" w:lineRule="exac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○推奨</w:t>
            </w:r>
            <w:r w:rsidRPr="000C7F71">
              <w:rPr>
                <w:rFonts w:ascii="BIZ UDゴシック" w:eastAsia="BIZ UDゴシック" w:hAnsi="BIZ UDゴシック" w:hint="eastAsia"/>
                <w:b/>
                <w:bCs/>
                <w:color w:val="EE0000"/>
                <w:sz w:val="20"/>
                <w:szCs w:val="20"/>
                <w:u w:color="45B0E1"/>
              </w:rPr>
              <w:t>●義務</w:t>
            </w:r>
          </w:p>
        </w:tc>
        <w:tc>
          <w:tcPr>
            <w:tcW w:w="7614" w:type="dxa"/>
            <w:gridSpan w:val="3"/>
            <w:shd w:val="clear" w:color="auto" w:fill="D9D9D9"/>
            <w:tcMar>
              <w:left w:w="28" w:type="dxa"/>
              <w:right w:w="28" w:type="dxa"/>
            </w:tcMar>
            <w:vAlign w:val="center"/>
          </w:tcPr>
          <w:p w14:paraId="7E6B879C" w14:textId="77777777" w:rsidR="000C7F71" w:rsidRPr="000C7F71" w:rsidRDefault="000C7F71" w:rsidP="000C7F71">
            <w:pPr>
              <w:spacing w:line="280" w:lineRule="exact"/>
              <w:jc w:val="center"/>
              <w:rPr>
                <w:rFonts w:ascii="BIZ UDゴシック" w:eastAsia="BIZ UDゴシック" w:hAnsi="BIZ UDゴシック"/>
                <w:strike/>
                <w:sz w:val="20"/>
                <w:szCs w:val="20"/>
                <w:u w:color="45B0E1"/>
              </w:rPr>
            </w:pPr>
            <w:r w:rsidRPr="000C7F71">
              <w:rPr>
                <w:rFonts w:ascii="BIZ UDゴシック" w:eastAsia="BIZ UDゴシック" w:hAnsi="BIZ UDゴシック" w:hint="eastAsia"/>
                <w:sz w:val="20"/>
                <w:szCs w:val="20"/>
                <w:u w:color="45B0E1"/>
              </w:rPr>
              <w:t>内容</w:t>
            </w:r>
          </w:p>
        </w:tc>
        <w:tc>
          <w:tcPr>
            <w:tcW w:w="913" w:type="dxa"/>
            <w:shd w:val="clear" w:color="auto" w:fill="D9D9D9"/>
            <w:tcMar>
              <w:left w:w="28" w:type="dxa"/>
              <w:right w:w="28" w:type="dxa"/>
            </w:tcMar>
            <w:vAlign w:val="center"/>
          </w:tcPr>
          <w:p w14:paraId="7E3E72B0"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参照</w:t>
            </w:r>
          </w:p>
          <w:p w14:paraId="3CC2D66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図表</w:t>
            </w:r>
          </w:p>
        </w:tc>
      </w:tr>
      <w:tr w:rsidR="000C7F71" w:rsidRPr="000C7F71" w14:paraId="0ABD1974" w14:textId="77777777" w:rsidTr="000C7F71">
        <w:trPr>
          <w:trHeight w:val="283"/>
        </w:trPr>
        <w:tc>
          <w:tcPr>
            <w:tcW w:w="9655" w:type="dxa"/>
            <w:gridSpan w:val="6"/>
            <w:tcBorders>
              <w:bottom w:val="nil"/>
            </w:tcBorders>
            <w:shd w:val="clear" w:color="auto" w:fill="FFB7BC"/>
            <w:vAlign w:val="center"/>
          </w:tcPr>
          <w:p w14:paraId="03FC8D15"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通路幅員</w:t>
            </w:r>
          </w:p>
        </w:tc>
      </w:tr>
      <w:tr w:rsidR="000C7F71" w:rsidRPr="000C7F71" w14:paraId="30893116" w14:textId="77777777" w:rsidTr="000C7F71">
        <w:trPr>
          <w:trHeight w:val="20"/>
        </w:trPr>
        <w:tc>
          <w:tcPr>
            <w:tcW w:w="278" w:type="dxa"/>
            <w:tcBorders>
              <w:top w:val="nil"/>
              <w:bottom w:val="nil"/>
            </w:tcBorders>
            <w:shd w:val="clear" w:color="auto" w:fill="FFB7BC"/>
            <w:vAlign w:val="center"/>
          </w:tcPr>
          <w:p w14:paraId="13861AC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1ABF3C5C" w14:textId="77777777" w:rsidR="000C7F71" w:rsidRPr="000C7F71" w:rsidRDefault="000C7F71" w:rsidP="000C7F71">
            <w:pPr>
              <w:spacing w:line="0" w:lineRule="atLeast"/>
              <w:jc w:val="center"/>
              <w:rPr>
                <w:rFonts w:ascii="BIZ UDゴシック" w:eastAsia="BIZ UDゴシック" w:hAnsi="BIZ UDゴシック"/>
                <w:b/>
                <w:bCs/>
                <w:color w:val="00B050"/>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top w:val="single" w:sz="4" w:space="0" w:color="auto"/>
              <w:left w:val="single" w:sz="4" w:space="0" w:color="auto"/>
              <w:bottom w:val="single" w:sz="4" w:space="0" w:color="auto"/>
              <w:right w:val="single" w:sz="4" w:space="0" w:color="auto"/>
            </w:tcBorders>
            <w:vAlign w:val="center"/>
          </w:tcPr>
          <w:p w14:paraId="357B6200"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・通路の幅は、</w:t>
            </w:r>
            <w:r w:rsidRPr="000C7F71">
              <w:rPr>
                <w:rFonts w:ascii="BIZ UDゴシック" w:eastAsia="BIZ UDゴシック" w:hAnsi="BIZ UDゴシック"/>
                <w:sz w:val="18"/>
                <w:szCs w:val="18"/>
                <w:u w:color="45B0E1"/>
              </w:rPr>
              <w:t>180cm以上とする。</w:t>
            </w:r>
          </w:p>
          <w:p w14:paraId="596B65E7" w14:textId="77777777" w:rsidR="000C7F71" w:rsidRPr="000C7F71" w:rsidRDefault="000C7F71" w:rsidP="000C7F71">
            <w:pPr>
              <w:spacing w:line="0" w:lineRule="atLeast"/>
              <w:ind w:leftChars="100" w:left="362" w:hangingChars="100" w:hanging="152"/>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車椅子使用者同士のすれ違いに配慮。電動車椅子やスポーツ用の車椅子の場合は、この限りではない。</w:t>
            </w:r>
          </w:p>
        </w:tc>
        <w:tc>
          <w:tcPr>
            <w:tcW w:w="913" w:type="dxa"/>
            <w:tcBorders>
              <w:top w:val="single" w:sz="4" w:space="0" w:color="auto"/>
              <w:left w:val="single" w:sz="4" w:space="0" w:color="auto"/>
              <w:bottom w:val="single" w:sz="4" w:space="0" w:color="auto"/>
            </w:tcBorders>
            <w:vAlign w:val="center"/>
          </w:tcPr>
          <w:p w14:paraId="083128D6"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1</w:t>
            </w:r>
          </w:p>
          <w:p w14:paraId="60F84C0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5</w:t>
            </w:r>
          </w:p>
        </w:tc>
      </w:tr>
      <w:tr w:rsidR="000C7F71" w:rsidRPr="000C7F71" w14:paraId="6F9C103E" w14:textId="77777777" w:rsidTr="000C7F71">
        <w:trPr>
          <w:trHeight w:val="20"/>
        </w:trPr>
        <w:tc>
          <w:tcPr>
            <w:tcW w:w="278" w:type="dxa"/>
            <w:tcBorders>
              <w:top w:val="nil"/>
              <w:bottom w:val="nil"/>
            </w:tcBorders>
            <w:shd w:val="clear" w:color="auto" w:fill="FFB7BC"/>
            <w:vAlign w:val="center"/>
          </w:tcPr>
          <w:p w14:paraId="1A2CE79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47BD7A73"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top w:val="single" w:sz="4" w:space="0" w:color="auto"/>
              <w:left w:val="single" w:sz="4" w:space="0" w:color="auto"/>
              <w:bottom w:val="single" w:sz="4" w:space="0" w:color="auto"/>
              <w:right w:val="single" w:sz="4" w:space="0" w:color="auto"/>
            </w:tcBorders>
            <w:vAlign w:val="center"/>
          </w:tcPr>
          <w:p w14:paraId="4B0F6B83"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・通路が狭い場合、折れ曲がり部に隅切りをとると車椅子が通行しやすい。</w:t>
            </w:r>
          </w:p>
        </w:tc>
        <w:tc>
          <w:tcPr>
            <w:tcW w:w="913" w:type="dxa"/>
            <w:tcBorders>
              <w:top w:val="single" w:sz="4" w:space="0" w:color="auto"/>
              <w:left w:val="single" w:sz="4" w:space="0" w:color="auto"/>
              <w:bottom w:val="single" w:sz="4" w:space="0" w:color="auto"/>
            </w:tcBorders>
            <w:vAlign w:val="center"/>
          </w:tcPr>
          <w:p w14:paraId="299C6359"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F5C8F72" w14:textId="77777777" w:rsidTr="000C7F71">
        <w:trPr>
          <w:trHeight w:val="20"/>
        </w:trPr>
        <w:tc>
          <w:tcPr>
            <w:tcW w:w="278" w:type="dxa"/>
            <w:tcBorders>
              <w:top w:val="nil"/>
              <w:bottom w:val="nil"/>
            </w:tcBorders>
            <w:shd w:val="clear" w:color="auto" w:fill="FFB7BC"/>
            <w:vAlign w:val="center"/>
          </w:tcPr>
          <w:p w14:paraId="5127FC3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dotted" w:sz="4" w:space="0" w:color="auto"/>
              <w:right w:val="single" w:sz="4" w:space="0" w:color="auto"/>
            </w:tcBorders>
            <w:vAlign w:val="center"/>
          </w:tcPr>
          <w:p w14:paraId="060437E2"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top w:val="single" w:sz="4" w:space="0" w:color="auto"/>
              <w:left w:val="single" w:sz="4" w:space="0" w:color="auto"/>
              <w:bottom w:val="dotted" w:sz="4" w:space="0" w:color="auto"/>
              <w:right w:val="single" w:sz="4" w:space="0" w:color="auto"/>
            </w:tcBorders>
            <w:vAlign w:val="center"/>
          </w:tcPr>
          <w:p w14:paraId="6AE08169"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u w:color="45B0E1"/>
              </w:rPr>
            </w:pPr>
            <w:r w:rsidRPr="000C7F71">
              <w:rPr>
                <w:rFonts w:ascii="BIZ UDゴシック" w:eastAsia="BIZ UDゴシック" w:hAnsi="BIZ UDゴシック" w:hint="eastAsia"/>
                <w:color w:val="000000"/>
                <w:sz w:val="18"/>
                <w:szCs w:val="18"/>
                <w:u w:color="45B0E1"/>
              </w:rPr>
              <w:t>・通路の幅は、通路利用の想定人員等に基づき、適切な幅を確保する。</w:t>
            </w:r>
          </w:p>
        </w:tc>
        <w:tc>
          <w:tcPr>
            <w:tcW w:w="913" w:type="dxa"/>
            <w:tcBorders>
              <w:top w:val="single" w:sz="4" w:space="0" w:color="auto"/>
              <w:left w:val="single" w:sz="4" w:space="0" w:color="auto"/>
              <w:bottom w:val="dotted" w:sz="4" w:space="0" w:color="auto"/>
            </w:tcBorders>
            <w:vAlign w:val="center"/>
          </w:tcPr>
          <w:p w14:paraId="41D18EB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003FEEA" w14:textId="77777777" w:rsidTr="000C7F71">
        <w:trPr>
          <w:trHeight w:val="20"/>
        </w:trPr>
        <w:tc>
          <w:tcPr>
            <w:tcW w:w="278" w:type="dxa"/>
            <w:tcBorders>
              <w:top w:val="nil"/>
              <w:bottom w:val="nil"/>
            </w:tcBorders>
            <w:shd w:val="clear" w:color="auto" w:fill="FFB7BC"/>
            <w:vAlign w:val="center"/>
          </w:tcPr>
          <w:p w14:paraId="3CF7CC26"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095FAF71"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top w:val="single" w:sz="4" w:space="0" w:color="auto"/>
              <w:left w:val="single" w:sz="4" w:space="0" w:color="auto"/>
              <w:bottom w:val="single" w:sz="4" w:space="0" w:color="auto"/>
              <w:right w:val="single" w:sz="4" w:space="0" w:color="auto"/>
            </w:tcBorders>
            <w:vAlign w:val="center"/>
          </w:tcPr>
          <w:p w14:paraId="36DA292A"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u w:color="45B0E1"/>
              </w:rPr>
            </w:pPr>
            <w:r w:rsidRPr="000C7F71">
              <w:rPr>
                <w:rFonts w:ascii="BIZ UDゴシック" w:eastAsia="BIZ UDゴシック" w:hAnsi="BIZ UDゴシック" w:hint="eastAsia"/>
                <w:color w:val="000000"/>
                <w:sz w:val="18"/>
                <w:szCs w:val="18"/>
                <w:u w:color="45B0E1"/>
              </w:rPr>
              <w:t>・通路に沿って、展示やイベントを観覧するような場合は、その利用で必要となる幅を除いて、通行に必要な幅を確保すること。なお、車椅子使用者のサイトラインを確保できるよう、前列に誘導するために必要な幅を確保する。</w:t>
            </w:r>
          </w:p>
        </w:tc>
        <w:tc>
          <w:tcPr>
            <w:tcW w:w="913" w:type="dxa"/>
            <w:tcBorders>
              <w:top w:val="single" w:sz="4" w:space="0" w:color="auto"/>
              <w:left w:val="single" w:sz="4" w:space="0" w:color="auto"/>
              <w:bottom w:val="single" w:sz="4" w:space="0" w:color="auto"/>
            </w:tcBorders>
            <w:vAlign w:val="center"/>
          </w:tcPr>
          <w:p w14:paraId="6A6A030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B801709" w14:textId="77777777" w:rsidTr="000C7F71">
        <w:trPr>
          <w:trHeight w:val="20"/>
        </w:trPr>
        <w:tc>
          <w:tcPr>
            <w:tcW w:w="278" w:type="dxa"/>
            <w:tcBorders>
              <w:top w:val="nil"/>
              <w:bottom w:val="nil"/>
            </w:tcBorders>
            <w:shd w:val="clear" w:color="auto" w:fill="FFB7BC"/>
            <w:vAlign w:val="center"/>
          </w:tcPr>
          <w:p w14:paraId="34570DC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0AB88309"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top w:val="single" w:sz="4" w:space="0" w:color="auto"/>
              <w:left w:val="single" w:sz="4" w:space="0" w:color="auto"/>
              <w:bottom w:val="single" w:sz="4" w:space="0" w:color="auto"/>
              <w:right w:val="single" w:sz="4" w:space="0" w:color="auto"/>
            </w:tcBorders>
            <w:vAlign w:val="center"/>
          </w:tcPr>
          <w:p w14:paraId="6387953F"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u w:color="45B0E1"/>
              </w:rPr>
            </w:pPr>
            <w:r w:rsidRPr="000C7F71">
              <w:rPr>
                <w:rFonts w:ascii="BIZ UDゴシック" w:eastAsia="BIZ UDゴシック" w:hAnsi="BIZ UDゴシック" w:hint="eastAsia"/>
                <w:color w:val="000000"/>
                <w:sz w:val="18"/>
                <w:szCs w:val="18"/>
                <w:u w:color="45B0E1"/>
              </w:rPr>
              <w:t>・通路では、つまずき危険源となる突出物は配置しない。</w:t>
            </w:r>
          </w:p>
        </w:tc>
        <w:tc>
          <w:tcPr>
            <w:tcW w:w="913" w:type="dxa"/>
            <w:tcBorders>
              <w:top w:val="single" w:sz="4" w:space="0" w:color="auto"/>
              <w:left w:val="single" w:sz="4" w:space="0" w:color="auto"/>
              <w:bottom w:val="single" w:sz="4" w:space="0" w:color="auto"/>
            </w:tcBorders>
            <w:vAlign w:val="center"/>
          </w:tcPr>
          <w:p w14:paraId="6375711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45F939B" w14:textId="77777777" w:rsidTr="000C7F71">
        <w:trPr>
          <w:trHeight w:val="20"/>
        </w:trPr>
        <w:tc>
          <w:tcPr>
            <w:tcW w:w="278" w:type="dxa"/>
            <w:tcBorders>
              <w:top w:val="nil"/>
              <w:bottom w:val="nil"/>
            </w:tcBorders>
            <w:shd w:val="clear" w:color="auto" w:fill="FFB7BC"/>
            <w:vAlign w:val="center"/>
          </w:tcPr>
          <w:p w14:paraId="6C007707"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dotted" w:sz="4" w:space="0" w:color="auto"/>
              <w:right w:val="single" w:sz="4" w:space="0" w:color="auto"/>
            </w:tcBorders>
            <w:vAlign w:val="center"/>
          </w:tcPr>
          <w:p w14:paraId="68E341AD"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tcBorders>
              <w:top w:val="single" w:sz="4" w:space="0" w:color="auto"/>
              <w:left w:val="single" w:sz="4" w:space="0" w:color="auto"/>
              <w:bottom w:val="dotted" w:sz="4" w:space="0" w:color="auto"/>
              <w:right w:val="single" w:sz="4" w:space="0" w:color="auto"/>
            </w:tcBorders>
            <w:vAlign w:val="center"/>
          </w:tcPr>
          <w:p w14:paraId="715B66AE"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5A7F236F"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・幅は、120cm</w:t>
            </w:r>
            <w:r w:rsidRPr="000C7F71">
              <w:rPr>
                <w:rFonts w:ascii="BIZ UDゴシック" w:eastAsia="BIZ UDゴシック" w:hAnsi="BIZ UDゴシック"/>
                <w:sz w:val="18"/>
                <w:szCs w:val="18"/>
                <w:u w:color="45B0E1"/>
              </w:rPr>
              <w:t>以上とする。</w:t>
            </w:r>
          </w:p>
          <w:p w14:paraId="5A7F4DD6" w14:textId="77777777" w:rsidR="000C7F71" w:rsidRPr="000C7F71" w:rsidRDefault="000C7F71" w:rsidP="000C7F71">
            <w:pPr>
              <w:spacing w:line="0" w:lineRule="atLeast"/>
              <w:ind w:leftChars="100" w:left="210"/>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手すりがある場合、その内側で計測する。</w:t>
            </w:r>
          </w:p>
        </w:tc>
        <w:tc>
          <w:tcPr>
            <w:tcW w:w="913" w:type="dxa"/>
            <w:tcBorders>
              <w:top w:val="single" w:sz="4" w:space="0" w:color="auto"/>
              <w:left w:val="single" w:sz="4" w:space="0" w:color="auto"/>
              <w:bottom w:val="dotted" w:sz="4" w:space="0" w:color="auto"/>
            </w:tcBorders>
            <w:vAlign w:val="center"/>
          </w:tcPr>
          <w:p w14:paraId="60D9F5E3"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1</w:t>
            </w:r>
          </w:p>
          <w:p w14:paraId="24BAFBE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5</w:t>
            </w:r>
          </w:p>
        </w:tc>
      </w:tr>
      <w:tr w:rsidR="000C7F71" w:rsidRPr="000C7F71" w14:paraId="7AB72844" w14:textId="77777777" w:rsidTr="000C7F71">
        <w:trPr>
          <w:trHeight w:val="4083"/>
        </w:trPr>
        <w:tc>
          <w:tcPr>
            <w:tcW w:w="278" w:type="dxa"/>
            <w:tcBorders>
              <w:top w:val="nil"/>
            </w:tcBorders>
            <w:shd w:val="clear" w:color="auto" w:fill="FFB7BC"/>
          </w:tcPr>
          <w:p w14:paraId="51AE795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D72359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17E5E5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7F5CE7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BFEF1D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E91996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2B7EB6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4CE8B1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2BB8FF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08E7B3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51A360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9970F0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328FFC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6EA170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D82C3F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CA55CDC" w14:textId="77777777" w:rsidR="000C7F71" w:rsidRPr="000C7F71" w:rsidRDefault="000C7F71" w:rsidP="000C7F71">
            <w:pPr>
              <w:spacing w:line="280" w:lineRule="exact"/>
              <w:rPr>
                <w:rFonts w:ascii="BIZ UDゴシック" w:eastAsia="BIZ UDゴシック" w:hAnsi="BIZ UDゴシック"/>
                <w:sz w:val="20"/>
                <w:szCs w:val="20"/>
                <w:u w:color="45B0E1"/>
              </w:rPr>
            </w:pPr>
          </w:p>
        </w:tc>
        <w:tc>
          <w:tcPr>
            <w:tcW w:w="1046" w:type="dxa"/>
            <w:gridSpan w:val="3"/>
            <w:tcBorders>
              <w:top w:val="single" w:sz="4" w:space="0" w:color="auto"/>
              <w:bottom w:val="single" w:sz="4" w:space="0" w:color="auto"/>
              <w:right w:val="nil"/>
            </w:tcBorders>
          </w:tcPr>
          <w:p w14:paraId="2EE8343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D2923F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E5479D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9D3FEA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4DD580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A87256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DB32CB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DC8820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0318DA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81324B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174686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9D6352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9C1C4B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9A3F55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207330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93CED5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169974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ADDE1C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D2A63D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E45B1F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2C9D9E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4B9461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2C2ABA9"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tc>
        <w:tc>
          <w:tcPr>
            <w:tcW w:w="7418" w:type="dxa"/>
            <w:tcBorders>
              <w:top w:val="single" w:sz="4" w:space="0" w:color="auto"/>
              <w:left w:val="nil"/>
              <w:bottom w:val="single" w:sz="4" w:space="0" w:color="auto"/>
              <w:right w:val="nil"/>
            </w:tcBorders>
          </w:tcPr>
          <w:p w14:paraId="41403AE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821695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HGPｺﾞｼｯｸM" w:eastAsia="HGPｺﾞｼｯｸM" w:hAnsi="HG丸ｺﾞｼｯｸM-PRO" w:cs="ＭＳ 明朝"/>
                <w:noProof/>
                <w:szCs w:val="21"/>
              </w:rPr>
              <mc:AlternateContent>
                <mc:Choice Requires="wps">
                  <w:drawing>
                    <wp:anchor distT="0" distB="0" distL="114300" distR="114300" simplePos="0" relativeHeight="251716844" behindDoc="0" locked="0" layoutInCell="1" allowOverlap="1" wp14:anchorId="5F6D6456" wp14:editId="4EDBEF86">
                      <wp:simplePos x="0" y="0"/>
                      <wp:positionH relativeFrom="column">
                        <wp:posOffset>-565785</wp:posOffset>
                      </wp:positionH>
                      <wp:positionV relativeFrom="paragraph">
                        <wp:posOffset>118015</wp:posOffset>
                      </wp:positionV>
                      <wp:extent cx="2905125" cy="362707"/>
                      <wp:effectExtent l="0" t="0" r="0" b="0"/>
                      <wp:wrapNone/>
                      <wp:docPr id="1219567261" name="テキスト ボックス 1219567261" descr="P2249C32T69TB30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362707"/>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6DB6334" w14:textId="77777777" w:rsidR="000C7F71" w:rsidRPr="00451934" w:rsidRDefault="000C7F71" w:rsidP="000C7F71">
                                  <w:pPr>
                                    <w:rPr>
                                      <w:rFonts w:ascii="BIZ UDゴシック" w:eastAsia="BIZ UDゴシック" w:hAnsi="BIZ UDゴシック"/>
                                      <w:sz w:val="20"/>
                                      <w:szCs w:val="20"/>
                                    </w:rPr>
                                  </w:pPr>
                                  <w:r w:rsidRPr="00451934">
                                    <w:rPr>
                                      <w:rFonts w:ascii="BIZ UDゴシック" w:eastAsia="BIZ UDゴシック" w:hAnsi="BIZ UDゴシック" w:hint="eastAsia"/>
                                      <w:sz w:val="20"/>
                                      <w:szCs w:val="20"/>
                                    </w:rPr>
                                    <w:t>図1.</w:t>
                                  </w:r>
                                  <w:r>
                                    <w:rPr>
                                      <w:rFonts w:ascii="BIZ UDゴシック" w:eastAsia="BIZ UDゴシック" w:hAnsi="BIZ UDゴシック" w:hint="eastAsia"/>
                                      <w:sz w:val="20"/>
                                      <w:szCs w:val="20"/>
                                    </w:rPr>
                                    <w:t>1</w:t>
                                  </w:r>
                                  <w:r w:rsidRPr="00451934">
                                    <w:rPr>
                                      <w:rFonts w:ascii="BIZ UDゴシック" w:eastAsia="BIZ UDゴシック" w:hAnsi="BIZ UDゴシック" w:hint="eastAsia"/>
                                      <w:sz w:val="20"/>
                                      <w:szCs w:val="20"/>
                                    </w:rPr>
                                    <w:t xml:space="preserve">　</w:t>
                                  </w:r>
                                  <w:r w:rsidRPr="00451934">
                                    <w:rPr>
                                      <w:rFonts w:ascii="BIZ UDゴシック" w:eastAsia="BIZ UDゴシック" w:hAnsi="BIZ UDゴシック" w:hint="eastAsia"/>
                                      <w:sz w:val="20"/>
                                      <w:szCs w:val="20"/>
                                    </w:rPr>
                                    <w:t>敷地内の通路の有効幅員</w:t>
                                  </w:r>
                                </w:p>
                                <w:p w14:paraId="19799583" w14:textId="77777777" w:rsidR="000C7F71" w:rsidRPr="00451934" w:rsidRDefault="000C7F71" w:rsidP="000C7F71">
                                  <w:pPr>
                                    <w:rPr>
                                      <w:rFonts w:ascii="BIZ UDゴシック" w:eastAsia="BIZ UDゴシック" w:hAnsi="BIZ UDゴシック"/>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6D6456" id="テキスト ボックス 1219567261" o:spid="_x0000_s1294" type="#_x0000_t202" alt="P2249C32T69TB309bA#y1" style="position:absolute;left:0;text-align:left;margin-left:-44.55pt;margin-top:9.3pt;width:228.75pt;height:28.55pt;z-index:2517168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AIpgIAAAQFAAAOAAAAZHJzL2Uyb0RvYy54bWysVM1u1DAQviPxDpY50/x0f5pVs1W7pQip&#10;QKWWB3AcJ7FwbGN7N1mOXQnxELwC4szz5EUYO9t2BReEyCGyPeNvvvlmxqdnfSvQhhnLlcxxchRj&#10;xCRVJZd1jj/cXb08wcg6IksilGQ53jKLz5bPn512esFS1ShRMoMARNpFp3PcOKcXUWRpw1pij5Rm&#10;EoyVMi1xsDV1VBrSAXorojSOZ1GnTKmNosxaOL0cjXgZ8KuKUfe+qixzSOQYuLnwN+Ff+H+0PCWL&#10;2hDdcLqnQf6BRUu4hKCPUJfEEbQ2/A+ollOjrKrcEVVtpKqKUxZygGyS+LdsbhuiWcgFxLH6USb7&#10;/2Dpu82NQbyE2qVJNp3N01mCkSQt1GrYfRnuvw/3P4fdVzTsvg273XD/A/bo0LdkloKgN2k6yVbH&#10;6d0su7s4jrPi/MU28fJ22i4gyq2GOK6/UD2EClJZfa3oR4ukWjVE1uzcGNU1jJSQXrgZHVwdcawH&#10;Kbq3qgR6ZO1UAOor03rtQU0E6FDm7WNpWe8QhcM0i6dJOsWIgu14ls7juScXkcXDbW2se81Ui/wi&#10;xwZaJ6CTzbV1o+uDiw8m1RUXIrSPkKjLcTYN8ASauBLEQaRWg6xW1hgRUcN0UGfGxJXgpb/tcayp&#10;i5UwaEN8h4ZvDCt0Q/ane6Z718DaHmJ4XpfENqN7MI2N3XIH0yV4m+OTEToQ9iK/kiVyWw06ShhM&#10;7DNoWYmRYMDUr4KnI1z8jSfoKCQQ8xXzRRrL5fqiD72VpjOP562FKrdQRKPGUYSnAxaNMp+BAowh&#10;CPZpTQwQEm8kNEKWTCZ+bsNmMp2nsDGHluLQQiQFqByD+uNy5cZZX2vD6wYija0n1Tk0T8VDXZ9Y&#10;7ROAUQsa758FP8uH++D19HgtfwEAAP//AwBQSwMEFAAGAAgAAAAhAO98yVzdAAAACQEAAA8AAABk&#10;cnMvZG93bnJldi54bWxMj8tOwzAQRfdI/IM1SOxapy2kIcSpEBKskKAF9k48eYA9jmKnTf+eYQXL&#10;0T2690yxm50VRxxD70nBapmAQKq96alV8PH+tMhAhKjJaOsJFZwxwK68vCh0bvyJ9ng8xFZwCYVc&#10;K+hiHHIpQ92h02HpByTOGj86HfkcW2lGfeJyZ+U6SVLpdE+80OkBHzusvw+TU0D+3Febl6+36ROf&#10;X/e2amiNjVLXV/PDPYiIc/yD4Vef1aFkp8pPZIKwChbZ3YpRDrIUBAObNLsBUSnY3m5BloX8/0H5&#10;AwAA//8DAFBLAQItABQABgAIAAAAIQC2gziS/gAAAOEBAAATAAAAAAAAAAAAAAAAAAAAAABbQ29u&#10;dGVudF9UeXBlc10ueG1sUEsBAi0AFAAGAAgAAAAhADj9If/WAAAAlAEAAAsAAAAAAAAAAAAAAAAA&#10;LwEAAF9yZWxzLy5yZWxzUEsBAi0AFAAGAAgAAAAhAJv0QAimAgAABAUAAA4AAAAAAAAAAAAAAAAA&#10;LgIAAGRycy9lMm9Eb2MueG1sUEsBAi0AFAAGAAgAAAAhAO98yVzdAAAACQEAAA8AAAAAAAAAAAAA&#10;AAAAAAUAAGRycy9kb3ducmV2LnhtbFBLBQYAAAAABAAEAPMAAAAKBgAAAAA=&#10;" filled="f">
                      <v:stroke opacity="0"/>
                      <v:textbox>
                        <w:txbxContent>
                          <w:p w14:paraId="36DB6334" w14:textId="77777777" w:rsidR="000C7F71" w:rsidRPr="00451934" w:rsidRDefault="000C7F71" w:rsidP="000C7F71">
                            <w:pPr>
                              <w:rPr>
                                <w:rFonts w:ascii="BIZ UDゴシック" w:eastAsia="BIZ UDゴシック" w:hAnsi="BIZ UDゴシック"/>
                                <w:sz w:val="20"/>
                                <w:szCs w:val="20"/>
                              </w:rPr>
                            </w:pPr>
                            <w:r w:rsidRPr="00451934">
                              <w:rPr>
                                <w:rFonts w:ascii="BIZ UDゴシック" w:eastAsia="BIZ UDゴシック" w:hAnsi="BIZ UDゴシック" w:hint="eastAsia"/>
                                <w:sz w:val="20"/>
                                <w:szCs w:val="20"/>
                              </w:rPr>
                              <w:t>図1.</w:t>
                            </w:r>
                            <w:r>
                              <w:rPr>
                                <w:rFonts w:ascii="BIZ UDゴシック" w:eastAsia="BIZ UDゴシック" w:hAnsi="BIZ UDゴシック" w:hint="eastAsia"/>
                                <w:sz w:val="20"/>
                                <w:szCs w:val="20"/>
                              </w:rPr>
                              <w:t>1</w:t>
                            </w:r>
                            <w:r w:rsidRPr="00451934">
                              <w:rPr>
                                <w:rFonts w:ascii="BIZ UDゴシック" w:eastAsia="BIZ UDゴシック" w:hAnsi="BIZ UDゴシック" w:hint="eastAsia"/>
                                <w:sz w:val="20"/>
                                <w:szCs w:val="20"/>
                              </w:rPr>
                              <w:t xml:space="preserve">　</w:t>
                            </w:r>
                            <w:r w:rsidRPr="00451934">
                              <w:rPr>
                                <w:rFonts w:ascii="BIZ UDゴシック" w:eastAsia="BIZ UDゴシック" w:hAnsi="BIZ UDゴシック" w:hint="eastAsia"/>
                                <w:sz w:val="20"/>
                                <w:szCs w:val="20"/>
                              </w:rPr>
                              <w:t>敷地内の通路の有効幅員</w:t>
                            </w:r>
                          </w:p>
                          <w:p w14:paraId="19799583" w14:textId="77777777" w:rsidR="000C7F71" w:rsidRPr="00451934" w:rsidRDefault="000C7F71" w:rsidP="000C7F71">
                            <w:pPr>
                              <w:rPr>
                                <w:rFonts w:ascii="BIZ UDゴシック" w:eastAsia="BIZ UDゴシック" w:hAnsi="BIZ UDゴシック"/>
                                <w:sz w:val="20"/>
                                <w:szCs w:val="20"/>
                              </w:rPr>
                            </w:pPr>
                          </w:p>
                        </w:txbxContent>
                      </v:textbox>
                    </v:shape>
                  </w:pict>
                </mc:Fallback>
              </mc:AlternateContent>
            </w:r>
          </w:p>
          <w:p w14:paraId="14D3273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39539F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HGPｺﾞｼｯｸM" w:eastAsia="HGPｺﾞｼｯｸM" w:hAnsi="HG丸ｺﾞｼｯｸM-PRO" w:cs="ＭＳ 明朝"/>
                <w:noProof/>
                <w:szCs w:val="21"/>
              </w:rPr>
              <mc:AlternateContent>
                <mc:Choice Requires="wpg">
                  <w:drawing>
                    <wp:anchor distT="0" distB="0" distL="114300" distR="114300" simplePos="0" relativeHeight="251717868" behindDoc="0" locked="0" layoutInCell="1" allowOverlap="1" wp14:anchorId="145F7F93" wp14:editId="307FF0ED">
                      <wp:simplePos x="0" y="0"/>
                      <wp:positionH relativeFrom="column">
                        <wp:posOffset>-509270</wp:posOffset>
                      </wp:positionH>
                      <wp:positionV relativeFrom="paragraph">
                        <wp:posOffset>184055</wp:posOffset>
                      </wp:positionV>
                      <wp:extent cx="5872480" cy="2332990"/>
                      <wp:effectExtent l="0" t="0" r="0" b="0"/>
                      <wp:wrapNone/>
                      <wp:docPr id="1844161369" name="グループ化 232" descr="P2251C32T69#y1"/>
                      <wp:cNvGraphicFramePr/>
                      <a:graphic xmlns:a="http://schemas.openxmlformats.org/drawingml/2006/main">
                        <a:graphicData uri="http://schemas.microsoft.com/office/word/2010/wordprocessingGroup">
                          <wpg:wgp>
                            <wpg:cNvGrpSpPr/>
                            <wpg:grpSpPr>
                              <a:xfrm>
                                <a:off x="0" y="0"/>
                                <a:ext cx="5872480" cy="2332990"/>
                                <a:chOff x="0" y="6326"/>
                                <a:chExt cx="5872810" cy="2333509"/>
                              </a:xfrm>
                            </wpg:grpSpPr>
                            <pic:pic xmlns:pic="http://schemas.openxmlformats.org/drawingml/2006/picture">
                              <pic:nvPicPr>
                                <pic:cNvPr id="2058474693" name="図 3"/>
                                <pic:cNvPicPr>
                                  <a:picLocks noChangeAspect="1"/>
                                </pic:cNvPicPr>
                              </pic:nvPicPr>
                              <pic:blipFill>
                                <a:blip r:embed="rId137" cstate="email">
                                  <a:extLst>
                                    <a:ext uri="{28A0092B-C50C-407E-A947-70E740481C1C}">
                                      <a14:useLocalDpi xmlns:a14="http://schemas.microsoft.com/office/drawing/2010/main"/>
                                    </a:ext>
                                  </a:extLst>
                                </a:blip>
                                <a:stretch>
                                  <a:fillRect/>
                                </a:stretch>
                              </pic:blipFill>
                              <pic:spPr>
                                <a:xfrm>
                                  <a:off x="0" y="6326"/>
                                  <a:ext cx="5334000" cy="1952625"/>
                                </a:xfrm>
                                <a:prstGeom prst="rect">
                                  <a:avLst/>
                                </a:prstGeom>
                              </pic:spPr>
                            </pic:pic>
                            <wps:wsp>
                              <wps:cNvPr id="1437159955" name="Text Box 6"/>
                              <wps:cNvSpPr txBox="1">
                                <a:spLocks noChangeArrowheads="1"/>
                              </wps:cNvSpPr>
                              <wps:spPr bwMode="auto">
                                <a:xfrm>
                                  <a:off x="387706" y="1682496"/>
                                  <a:ext cx="1041538"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99156"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120cm</w:t>
                                    </w:r>
                                    <w:r w:rsidRPr="00451934">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692269320" name="Text Box 6"/>
                              <wps:cNvSpPr txBox="1">
                                <a:spLocks noChangeArrowheads="1"/>
                              </wps:cNvSpPr>
                              <wps:spPr bwMode="auto">
                                <a:xfrm>
                                  <a:off x="2171343" y="1665281"/>
                                  <a:ext cx="937792" cy="226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98CC6"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150cm</w:t>
                                    </w:r>
                                    <w:r w:rsidRPr="00451934">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853483664" name="Text Box 6"/>
                              <wps:cNvSpPr txBox="1">
                                <a:spLocks noChangeArrowheads="1"/>
                              </wps:cNvSpPr>
                              <wps:spPr bwMode="auto">
                                <a:xfrm>
                                  <a:off x="4101072" y="1655555"/>
                                  <a:ext cx="104965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A5D6C"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cs="ＭＳ 明朝" w:hint="eastAsia"/>
                                        <w:noProof/>
                                        <w:color w:val="00B050"/>
                                        <w:sz w:val="16"/>
                                      </w:rPr>
                                      <w:t>○</w:t>
                                    </w:r>
                                    <w:r>
                                      <w:rPr>
                                        <w:rFonts w:ascii="BIZ UDPゴシック" w:eastAsia="BIZ UDPゴシック" w:hAnsi="BIZ UDPゴシック" w:hint="eastAsia"/>
                                        <w:sz w:val="16"/>
                                      </w:rPr>
                                      <w:t>180cm</w:t>
                                    </w:r>
                                    <w:r w:rsidRPr="00451934">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2052428602" name="Text Box 6"/>
                              <wps:cNvSpPr txBox="1">
                                <a:spLocks noChangeArrowheads="1"/>
                              </wps:cNvSpPr>
                              <wps:spPr bwMode="auto">
                                <a:xfrm>
                                  <a:off x="160935" y="1894637"/>
                                  <a:ext cx="1264285" cy="445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EDBBE"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車椅子使用者と横向きの人がすれ違える寸法</w:t>
                                    </w:r>
                                  </w:p>
                                </w:txbxContent>
                              </wps:txbx>
                              <wps:bodyPr rot="0" vert="horz" wrap="square" lIns="91440" tIns="45720" rIns="91440" bIns="45720" anchor="t" anchorCtr="0" upright="1">
                                <a:noAutofit/>
                              </wps:bodyPr>
                            </wps:wsp>
                            <wps:wsp>
                              <wps:cNvPr id="253518238" name="Text Box 6"/>
                              <wps:cNvSpPr txBox="1">
                                <a:spLocks noChangeArrowheads="1"/>
                              </wps:cNvSpPr>
                              <wps:spPr bwMode="auto">
                                <a:xfrm>
                                  <a:off x="1572768" y="1894637"/>
                                  <a:ext cx="2096135" cy="445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0C3E5"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人と車椅子使用者がすれ違える寸法</w:t>
                                    </w:r>
                                  </w:p>
                                  <w:p w14:paraId="7BA7E0AF"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車椅子使用者が回転（360°）できる寸法</w:t>
                                    </w:r>
                                  </w:p>
                                </w:txbxContent>
                              </wps:txbx>
                              <wps:bodyPr rot="0" vert="horz" wrap="square" lIns="91440" tIns="45720" rIns="91440" bIns="45720" anchor="t" anchorCtr="0" upright="1">
                                <a:noAutofit/>
                              </wps:bodyPr>
                            </wps:wsp>
                            <wps:wsp>
                              <wps:cNvPr id="465178725" name="Text Box 6"/>
                              <wps:cNvSpPr txBox="1">
                                <a:spLocks noChangeArrowheads="1"/>
                              </wps:cNvSpPr>
                              <wps:spPr bwMode="auto">
                                <a:xfrm>
                                  <a:off x="3664915" y="1894634"/>
                                  <a:ext cx="2207895" cy="445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39820"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車椅子使用者同士がすれ違える寸法</w:t>
                                    </w:r>
                                  </w:p>
                                  <w:p w14:paraId="71CFFBE2"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車椅子使用者と杖使用者がすれ違える寸法</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45F7F93" id="_x0000_s1295" alt="P2251C32T69#y1" style="position:absolute;left:0;text-align:left;margin-left:-40.1pt;margin-top:14.5pt;width:462.4pt;height:183.7pt;z-index:251717868;mso-width-relative:margin;mso-height-relative:margin" coordorigin=",63" coordsize="58728,23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JRsrgAQAAEYTAAAOAAAAZHJzL2Uyb0RvYy54bWzsmMFu3DYQhu8F+g6E&#10;eo5XJCVKFLwOUrsxAqSp0bgPwNVSKyGSqJJc77rH+tpzeugj9FKg176NkffokNKu1usErWOgdgEH&#10;iExSIjUz/zdDrg6fr5saXUhtKtVOA3wQBki2uZpX7WIa/HD+8lkaIGNFOxe1auU0uJQmeH705ReH&#10;qy6TRJWqnkuNYJHWZKtuGpTWdtlkYvJSNsIcqE62cLNQuhEWunoxmWuxgtWbekLCkE1WSs87rXJp&#10;DIye9DeDI79+UcjcflcURlpUTwOwzfqr9teZu06ODkW20KIrq3wwQ3yGFY2oWnjpdqkTYQVa6urW&#10;Uk2Va2VUYQ9y1UxUUVS59D6ANzjc8+ZUq2XnfVlkq0W3DROEdi9On71s/ubiTKNqDtqlUYQZpowH&#10;qBUNaHX98x/XV79fX/11ffXrh1/eI0JJgObS5BC/M0JifEzJOeNfXWIXxlW3yGC1U9297c70MLDo&#10;ey4y60I37i/4jNZegMutAHJtUQ6DcZqQKAWdcrhHKCWcDxLlJeg4zmOUsF67vPxmZ3KKx8k0Drl7&#10;ZrJ598SZuLWoq/IM/g9BhdatoP4zfDDLLrUMhkWaf7VGI/S7ZfcM9O+ErWZVXdlLzzIo7YxqL86q&#10;/Ez3nVEfEsZplESM040+H377E1HnoZvlHuynCefWa5W/M6hVx6VoF/KF6SATQGMfj5uPT1z3xjtn&#10;ddW9rOraqeXag3eg+h51HwlQT/SJypeNbG2folrW4KhqTVl1JkA6k81MAnH61RyD1FAeLNAG+V7V&#10;vabGamnz0r2/ADu+B9t7Hbc3vNGjnc4FA9R9krORly1qlEZhONCCeUwYiW/QAmHUxp5K1SDXAHPB&#10;DJBIZOLitRkM2jwClI02+CZ0XU5AVTObAELvVgjvlLhvS9FJMMEtO4KBI5rgmPM43oBx7pz8Wq2R&#10;z5HhaZeVyK5h2HHg/DDdHiVaq1UpxRzM7EnZmdq/1QUZzVbfqjkoJpZW+YX2UpumSRKyAEEOY5aS&#10;iA+pugk9DiMcU9gYfJaHYLhP8m2e3jHyImuVwxUQEVnduut2ANZ0I5D5ZgDEtex6tvY1j5DEae7G&#10;Zmp+Cb5pBUoDFbClQaNU+qcArWB7mAbmx6VwqV6/aiE+HEcRPGZ9J4oTAh29e2e2e0e0OSw1DWyA&#10;+uaxhR5MWXa6WpTwpl6RVr2AmBaVp2u0anAASPqvkGKcEKg0zqt+L3hgpAhOMI2g8nmmWExSD6jI&#10;NkxxmiQctiePFGEJi+6TzDsE3R2p9Ampj1WpNKZRShkI8ziQijAcuBJAxiMVu39OuBEpKFOcuaLq&#10;mcI8TO61QdyLKX+QGQvCU5nqy3cYk4ikLAQVH0WZwizkFIhxSKU8YtRvLztIEQb2DkhFUYy5LxYP&#10;sfNRv+c+IbV3mCIxjXFK3OnkcRAFR4uEgTWfQoqEHH60PQ6kht+BT4epG+fziMU4gR+2oNGjQMrt&#10;wRzvVil/VhqrFCFhkvJdpHwZe5AqRf5vhyn/kQE+1vjvDsOHJfc1aLfvz/Pj56+jvwEAAP//AwBQ&#10;SwMECgAAAAAAAAAhAMtNjTbyJgAA8iYAABQAAABkcnMvbWVkaWEvaW1hZ2UxLnBuZ4lQTkcNChoK&#10;AAAADUlIRFIAAAIwAAAAzQgDAAAAkby6swAAAAFzUkdCAK7OHOkAAAAEZ0FNQQAAsY8L/GEFAAAC&#10;9FBMVEX///9ra2vU1NT+/v6MjIzOzs6BgYHNzc2cnJy5ubnd3d1ycnL9/f2urq6np6cCAgKNjY34&#10;+PgEBAQAAACUlJT8/PwQEBBpaWn6+vocHBxOTk7p6ent7e24uLhwcHBJSUkyMjIlJSUiIiLr6+tb&#10;W1teXl6GhoZaWlqjo6PS0tIzMzMGBgaRkZHR0dHb29v7+/v5+fny8vJRUVHBwcHl5eWDg4OEhITz&#10;8/M9PT0kJCQgICCPj4/h4eFnZ2fq6urExMS/v79XV1coKCibm5ugoKBZWVnf39/39/fu7u5fX1+W&#10;lpYXFxednZ2kpKR3d3fw8PC6uro/Pz/x8fFERETW1tarq6seHh6+vr4FBQXHx8e3t7cZGRmwsLB6&#10;enojIyPAwMB1dXX09PQ3Nzfv7+/29vbo6OgWFhbJycnj4+MnJydCQkK9vb0ODg6CgoKhoaEhISFS&#10;UlKKiopQUFBMTEy1tbVqamqHh4fe3t6Tk5PY2Nh/f39YWFhubm62traIiIiQkJDQ0NBWVlbT09PX&#10;19eJiYng4OBmZmaOjo7n5+dKSkp+fn6vr694eHienp7i4uItLS2ysrJTU1Pk5OTV1dWFhYViYmKl&#10;paVhYWF7e3vMzMxjY2P19fWfn5+ampp2dnZNTU2SkpJzc3NUVFSioqLc3NyAgIBgYGDGxsZkZGTD&#10;w8PKysptbW2oqKg4ODipqamYmJhlZWWsrKwuLi7CwsJ9fX2zs7PFxcUPDw9cXFx5eXnIyMjLy8um&#10;pqZGRkbZ2dl8fHxPT0+Xl5eVlZVxcXHPz88UFBStra27u7sqKiq8vLzm5uYvLy/s7Oza2tpvb28b&#10;Gxt0dHQwMDBBQUGLi4toaGhHR0exsbGZmZldXV0NDQ2qqqpISEg+Pj40NDQsLCxAQEAYGBgrKytF&#10;RUVsbGy0tLQmJiY1NTVVVVU6OjoTExM2NjY8PDwKCgoxMTEpKSlLS0sLCws5OTkDAwMICAg7OzsR&#10;ERESEhIaGhoMDAwJCQkfHx8AAAAdaw+gAAAA/HRSTlP/////////////////////////////////&#10;////////////////////////////////////////////////////////////////////////////&#10;////////////////////////////////////////////////////////////////////////////&#10;////////////////////////////////////////////////////////////////////////////&#10;/////////////////////////////////////////////////////////////////////////wDU&#10;esd+AAAACXBIWXMAAA7DAAAOwwHHb6hkAAAif0lEQVR4Xu1dTXqsKhDtsdPsIMNeCSMnvR+H7sEV&#10;uQS/zw24gszfqR+gULvbH0xy8zjvvsQ2CkVxOBSI9K2goKDg59BWenA1mk4PTiBHGicx9HqwG1Wt&#10;B78S46gH7/DR6MHVyJHRx6AHP4ePVg92o/7Qg1+Jr0kP3uHfIsx3GfscX4cJ0/xqwnw+9OAdvq3R&#10;/hGFOU6YojD78L8nzF9RmEKYXSgxzD9FmO8y9jmKwnxTo3U5MvoNCnN4cFwUZh+KwpQYZheyEKbE&#10;MFehjJIuQlGYb4th/ojClBhGD65GFsJ8l7HPURTmnyJMiWGuQlGYi1AU5pvqoMzDFIXZh6Iwf0Rh&#10;vqvRZiFMiWGuQlGYVbjK0T/9dARFYb6JMD86DzO2j8/Pr093mwS3ZpqG8RBvSgzzxxWm+sRN1crC&#10;5a57fBxYn1sU5p8izD6Fqeqv+xtBuH99NruWwZcY5q8qTDW5ftNLBv30uYOHRWG+aeDxzTHM8DXt&#10;EA4EN1tTLjHMH1QYN33tbgbjR7spCC4K808RZgsPHOJZPdyF/j5tuK/EMH9MYdx9a8mXqDa8/VcU&#10;5psI800xTPulB8fQf7wTmRLD/CWF6b8Ov/nsUb9JoijM7vDwIK5XGHc/XJkW7f1V9FtimL+jMKee&#10;ERm4VyJTFOabCHN1DOM+9SAHXjCvxDB/Q2Gqz7xbx9yfiUxRmH+KMM8UZvzI1B0FPJ6YW2KYf4ow&#10;T9IYcvZHisd631MU5ptGSVfGMM3Wwu7CtJpqiWEO1ON4hGTXKUz7OuWqPthdDWuM+V6FcVt39Rub&#10;XXb19dwpmWKYVVcP1e0AYy5UmIA1c6v+iLWMZqXVXRbDrNnu2lu/je1w7p45SxRsVh15FKbvusfC&#10;4K5a5LYFFymMM6sYJlcvnwbhlurwCGq5ROIqhXms2U7d3ya2kxf29JVwyowgeRSG/jZfkOaoBEtH&#10;vsNFMYz7jA2LJu6q+RXsxqMSs9IrXRTDVLAdepKio8a6Kb/zhDmnMNM44N8wircbHHaoCjozjBOV&#10;osLJrTkorlGYCc2yg1mwUaytHmQjXIJfZDHzqX6M21a7LLBgTGaFcbCzhaGcqptgMY4aMhz/uLTj&#10;NL5fRKqEaYfhXTGRHy5cEubcKIkcTr+FtJR0h/8EXAMVPv4EYebGknvZIrJOLKROH6apuVK9qI+t&#10;+xbP0dz1QJE5hqHekkxTSuAQRdRSyi/QZm0Nu4WrlTDNqzlqAWqBKEk+SirwpMIoV9RyXNL7GhAi&#10;jvi403NXKIw8DwhkEb/CrkAYCRldD8IcUxg4Is0zt8IoYZz0rOiEAmGccLyp+aJXGMZImLcKwxci&#10;h6mjYDTgXAwDh/NpDdGRfFAYKViNj/s8d0UM42R+1yuMkJzkORBGru8RHRxVmNvtnlRX5hjGE8Y3&#10;95pMFk+Jxa57rzAND0SEMHrqKZC2Kgw1+ohzCoMkxS/K+yooDEqBVoBicq3swQUK8xBHkmVsnZKi&#10;CYShRooi1CjQYYW5uWRN1kUK421viTBCcxGCGv+9G+UJpYQw2xSGCFNr7QpOK4wQpqmmqelhsFeY&#10;tu1ujmbNf6ZLElfOEBTGNUM7ja4OhOke+FsLnTxDGATVekC4KIbBn8fpMVQshZLfAyaPTUcseKMw&#10;g1GYDYRRhaFeIuJ0DCOnxXSMkTxhtHBUIVtzUGRXmF4bJRNGGgufQcAC0/iEmA9rz3RJKa5SGHF4&#10;dSeb2Ww5y0R4pzA7CYMLkUPbHlQYcWoKOBypAvITpdIuSU1HrtVOhckew7jgf7KJ7dLIMSqMmIjD&#10;UwoD9kmxCfljGA1u5WfskuQzCPA2hkECNGMDwxAf67mnQC1coDBIUvyiVgeFUU7i9I8rTHxATUaJ&#10;deKuSBgxH148SRizOusqhdHKi4TRFt+jOO+C3ucK4xxP/hnAg3zhbTqqMGv1CIfzabIDgK70MmbV&#10;GkDN/HQMQ9NPikAYzSESRj0yEGHk8CDitP1VMYw2PzaUy6EVOOHTO4WxhNFzBDe0aCYOUacB0r5A&#10;YXAz14fWT1QYPQHC/PAoya7IJMvYOq1VJgxzRd3XUD2cURj4U3+fUpgVE4LCKLejwmg+NEqii14B&#10;XdJCYZwL3wDXx7bFVMFH5HCJwmhOMFhjmHjih+dh7EuKVG76358KCuMdwsNqPT6IzvvzonkYb14k&#10;jJZmRE1sUBjwBIZNMhCoprqvMFj0cKZt1z0GBVS7mWOYbhrH0T+YcM3Y3SqckMc1QD3yZMce5FUY&#10;u8QOvBgHGOcNaunJDJ3ws/pNP1UnFeZ210rLH8OMtXFsS0d0wjeNvp+6d6OkRGFcJ9NTkS9g0Di1&#10;Q0cPOFVh8DPzKInP+j9FSfRnmt0Kk4cwwVhb/ZA7/uhbaXCVZxB60P4sYcjHhOwxjHQivu5C6t7l&#10;NEzaHMM8hqbVp6w6YlSw8d3YPoYal5Bq5Y5hnhDGH1BmP6owFuguyUnhbwvC4M99oNpJ5FYYIYOO&#10;Lgxhgr2o3TeEwbV0BWKd6tZ5nuiIUeF9g74CPzuHz5ljGLbX5xkMDkaA0zsVJmsMk67qUsIEnoSD&#10;QPg+g8LosCVzDKMKE3wTnGpKU8cGuwqah2HCoHvzHCBKGMTm4qgY1HwuUJhAwGCwF/1bhVM/pzBd&#10;mrUSJjgl+DpwZMyhMDX7I3sMw4QJ1oXUg7eaLQqjXVLr0xln5bUsn6qG6HQ4hnlOmFAtgTDxDBrt&#10;Ts9lVJjZ5lIaw4Tie+/EBtTE5wgnwBWeOYYRwuhkLxBSD2eG7QoTRkNgWEqYZIk4gmLUxQUKEzIJ&#10;BkcWInDfmoMio8LYIRIgChPCgECY2ICIMEFuDoP7/0sUJkpIsDkcbIlhOBKqY0+NCksbyHCz68Ba&#10;Jkz+UVJILwzrIkfaH4xhhplaCGFiOTxhog6DMGvF3Aty+iUxTCyQ93kcSfdus8LEGqHpPoshIYdr&#10;iDD5FSby2ucWLXr8oMLMHT8njD+KPquzKAyvv8k908vqEV3jPR0HOVW1dZRkV0HM3tWaz5qhEPlH&#10;SWZgFoqhv3kZ2k8Qhrkw97vEMDH5JWHG2zhTpUPokMcl8zAxTe/hSP+q26owiYOTRe+VLDKPqIYL&#10;FMa0SV+MeAaE2em5bIRZNAUoDPwVXeyPjNC7LApDuCSGidReI8zGUVKbtgnbJy1by+jyjpKqGsTW&#10;D8DQVfSfyeBz7Ph9k83IFsMsN4Lpq7HrzLI4OJjtjQ1o7IZ9+30/AUqcO4aB6eh09BOVRWyPZ9zY&#10;9rZml9BnSbPXG8wOj3EQFlFnVRiUoQoPO4GBPidn7vgYq2gLshAGaSw7lxYettY0/LkaI0V6nNjZ&#10;g64CjSizwsCzCWEcGEOIZ1AOW5Q1SJc0Nyw2oVWO33OOkhimgjVlYxLR+QcIgyyX7+6yP8yzE7WL&#10;nKggjh2uaIuv3DGM2GoII6UzpaEAhgTkOeRZkt5p4KQPqNYtRliTT2E4I8MHPTRMpUNzwQbkIsxy&#10;X1UhTCy92mWUiLLOQpjP7ArDPyO1daRjBjw09jDcXwOPktYq3A2Px/Ds3oxvDQhXzR/00GRAVuwi&#10;TK4YxvaLCj5j3KJmzuzPQpimP06YFwoTjVed4JUIAroifZI4h4ySrFxsQ51PYRiGD1JJphFzCXcR&#10;Jo/CNLeVDVOEMNGnOiAy+WXrktyUeR6GfWiKpNJimiaV7q3CdFs2MZ/DDmIyKIwNreUaO7qjP/4A&#10;YVazZMKYv1yoMLevKxRG2qNAvG58T6V5E8OQwmz0bpKQLco5hanrpraLIOUaK4yPumlaW9C3yEQY&#10;2yoUUwNzTeFVYQyFBhRon7XP0OaOYWB68r6/UMVk4tqmrl/vPQGFCetg3qBt7IXGRedHSXa6Q+y3&#10;V85b9VvkimEWszBii91bRdqjnR7lQYfptE7gYoVRXbe+Yjq9sp1GSfEGXvDyDFV360wBTAXuUpj0&#10;dXO1ztJe8rCl4Et2USAPYfr6tphRYcKYIkiPn/CDdV0Oz6E6PqwmhVnMdnKVWcuEMFYGuHgvgxgM&#10;BaJVYSX2GgbKz2yNH6m6J4bpb53pMz1stfwewky00mMm0OxRc0oIk2THCiOHS8jk6vMf9kZ3bh4G&#10;QXtq+5wwojCWL1KQ9K4UMkrymD/LT8DvV41xpB2v3aMwMDp531ysWxAmNuK+kZ4wuekd8hDmi92b&#10;bgFJhLGVKt4LFds1De9Dtd4lubrpK0eTq09/9LVptOcUBh5LbWcXWuPZS9H2oeE39t4pTPTtlIxN&#10;5qgpv5FelhfECcI9MQxRoxpt2EhYECbwhRo4a+AeCmSKYUAYKuPUPSJbFwrDx97cnvxH7TrYb5G2&#10;lGdwUdNOKQzrR+2M7XRku1Pxqf871yev0zXFWwCphvgBzHoVq/EaTvwf2BH6pD0K4y+NGdGRTYAL&#10;EE7IwYNeE9+BnApDiBXHhJFDBrvZ+1z1BkK9Rphlf+/qx7Ty/aKBMedGSdoFRFewmTY7+lPUCP5z&#10;V6/M+1tIm2fAF/a1tTmYMDAivGgcEt4Tw6gLZjbZbLmcQb30+p4jqM3IQxjkrXbEzOcKw4QJ9ard&#10;u0vmNRXLwai8QLbYzzI2xVNPqzGeYUTb+WiuMMFT/vr65UQMFMYqRv9CNXnhIWqT4xCGL84ehVFj&#10;5FZ+lE5nbAKajcJ70305FOlZUaj710NGHsLghxZR6pqypxM2KyJM7PS5SyI8qGUlJpmWrhh93S3c&#10;J9HoWYXRDLm22HV8NCeMr8xAmButqQyBxwK02YACN6BCn03bCE/4Gl+d/veueRipAv7ZO2+kdRnl&#10;H0ms1lS0cLRfuhZwVTOhK3VmK+08MQzNJop9MovIy5nJ8ESz4YSwXsrPmbsHmp4sPQ0wYwuBmS9d&#10;WKt3nhslSRsSvaB9GSTVGWHiel6f14Raeb6vkB0l4TcluSanXF76IzyCXHzYo/7ZNQ9DjbUSqYDz&#10;8Y8OkwSQf6wRmQPmhzqfvqVHVHVbVYFdsk8uIQtheMaIfcr0JppUQhj66IELYmYNF4wHmzUiQsuR&#10;hD0ETlQwG/4Gdp2c6YVdTl/sr0gGF4TBiejRkRsnTzxRP/PMg42J3XXbgWpFZGhoS9cJYR6aq5Z5&#10;TwyDm+pB3/bHDzUrIUzT29FgVff60Bh529ICNKUTlBQIC5uyEIa/RqsfUHS2h3yjhLH+qbvwBiCh&#10;aTQmwXAkIczCInuC/W6gd55ccTcOdX/j1X/4f40wY2+nYhGdOp3MR77GrQlAmGA5WqscJM8AAMce&#10;oyTwPy6fNBsNj3YpjFjCOeGTBjVJAkl9AGEvCXorPwEllTRCv1IyC2HkgS+bS5k8IczCXG/QbJJi&#10;blEyIF38Ucpx9lkS85DqLhImxluEue0+7JJqXgUqIYTvUWuqh1FJN8l5+gkTkNKkO0ZocLYrhlG5&#10;HdECkYia9Zpx3nYardrykomztimX5olhhDCSEjp28hLbvHBzipA1BeLR3OBbhW8FjDkxvMIcJgwr&#10;jLpVtiFbU5gFwiNf2jrGujqCXmQLRbQVP94xvqqqfgwTBYYwvXaycuc+hdE6rgd66Rb/yMaYgOtH&#10;nSyNCDNFGFck4genz7LWEmckjKToWn4VcR7DuG4cmiF9SSB8aqpKdvBnzAerCRfm5upw8KzCiK9c&#10;Q93SgjAOdds0ZgtGIEzrjQgI131YTbgxFFF/e7ikLSlh8Gty2inJDftiGN+2RloDoDlqtXftIANT&#10;xOlGOsJD46ZLFofTREZKLe+jjITR3mHk9eBCGG1BMtFPB31jrAqvDFQIvmIp/FDZ4yVh1B9nFYZV&#10;ET6hAXxKGNg+MoVd15hnlFE7xgHE0OMZfErArEwz0FX4H2lSedhFkuZOhVE7enphzsYwzj6zhkeD&#10;t8I4ziWbYxEWOUsRshBGc9KkaGbFKwzbnO7/N4blv5E8tauN+MwWlL8ijJ8/PaswPl0e73VSzezL&#10;9OuSKt3lHKWItg/tBsI8UgN78/1AAF2FjGAElUc2BeE798UwehNyg3VaIkpwOVekVVLFudDHnDBz&#10;gZE2lWs9DEN/8dggxjDL5fGj5hm/c7DBCE8Pgdn33iWlTf+E5i8Hp99LUl7waFKqmTqd5Xy+L00d&#10;QvGqnp7pBxGJDaQN7GjvTA/0DsktlF8kzA2ddyvx8k6FCbKAT/hHGeLM2oShjK/raEYjNRaxqDap&#10;hyyE0ZU7vqFRViGGWXtPyrV0JbowX5KuGo077fvrBMv1JDX0umr+aYXRPoms9rpAX0bF51IItRuf&#10;M07EGf05cA3Vlk7YxQltXJ9EanQ/qg6Vy6lK5EOHO2OYMMrAJzmBNPVgDqoDu7NjMyPMnKoateUk&#10;TKhnlN13SfOAREFPT6RJCVq7XBrjzsFPYBGM6YZWrqZBht52NoaJprSGMOu+IZGB90KOwxDb6QxN&#10;9bi1UCD/SQ8o4QVhyCOjDLklXzq5V2FCpdPaCk5rCuH5HIg1wX0uKuFrRphF4TMSxrvEmwYjfNAb&#10;7JkBYo+cg9OhwIYK7NiuvrcUu7swZwRASCvXdc3jLgl7YTitMKEC8VtjmOdPCx+UbXAcuuCnVxJ4&#10;1AjEmuPeLhZKas2QTssGN+xVmGAJ77BIePJF34SKYpuQ7deMIvNGIAbniWHCN1Rr9SFrjWHmE5sG&#10;NPSLrTR5IYNjevmbc+itQifcYAgmqqvu9hKc4d1q72p6uZmNaZ7TgFpIdFx8ZriKTqNJT26pi+QR&#10;VEoY300gh90KEzKZcIKcQ7+fAc0vGjVXmEXNicFZCEPrYRg+MQiDEMZ6ZQZ6UhEI06Q79lJ92M8c&#10;89BV/IughfOh53mFCe6qEGowVZ7zBe3W2I4R9qtL4WiZ/49X0a2xpgD6SyQMFI4Tx9m9oySTidYJ&#10;ff3mM8Dn4fIFYeZVp3WZlzBh6ECPlfBrtmtkCtgaSJEqDOg9M7f6HAc7heNnTv1d52OYELLTchx2&#10;4wtPE6NDhaNLenUpO3rADXFQSGeS4I7+EquOQOWB83YrjInyRJdfEQamxb+aMJ7B7qCIwOMKwsRS&#10;d7yVvn3euYBZkYZxhIlhtkDJ41M4TpigMLGBdbKT2qu6siNpBL2vismOTvRdPth76DitWDQ1otTu&#10;GIZppmBd41mxJ6jMxqcYydkGiZFaVddDRxP0wpScMUwse+R3T0V9SRiz1U5V7X2pVB2pPDn51oAg&#10;jltkpcOrupqMQCDWeVVMdnRCGLH1NWGgW9SE9iuMzYqG835z/TVYlZtmhOnijbrfhPAmC2FMGvGQ&#10;Xt16tZBV1soLahAmVNcmaD7qnZPvJSmM7WT3S8JE57r2+bCawYQRbwuk3PYeOmMJROB4fn8MQ+oX&#10;gJFznGhZwhCmgoWWMGnN0QxS1hgmJm+b0sO9lHXjobra+lKph/jB39TkUBg7yUOvlb1K0tT2+EZh&#10;SNydn9xmiOftmcaFJZUpDihMMsPjtr6K3HQpYWaFpyFITsL4kBywJXz/jfAC3s5p26UBXCKf2WcW&#10;hUk8NiTDtBcYXkzcMaoHQkeTtD7wMwSh1/LW39s/EMOkVNyKAcN8Y+OiNsLXQ2UiTHzPM5lf2Iih&#10;cmtveb4EOTjwMdPuDUdsH98GvUxrK0nyyzieb191wBGFWazq24DOpQqTPt0G4N+MhGlucUnIy7Dl&#10;CWhLuZ2jJKAOGuDqDPMwhH07SjLaV48GBOQR00+oqwzJuKZW0zikMK9ey/UznTPQ6kBLGHMo6DOP&#10;kiJN3Lq2Mp5YS4vA946SZsgw00uIixaWWA8eXXVrxmROZYmZwqh/jJs412wxDFJa2UyDQOuSxqFe&#10;Kck4I8yi/SH5rF1SNNE93VxyaMY+We7lQWt6T303W7ZdNMdnW6n29dANZlgXAPe9VRiyLalPhjnD&#10;t6+mcWSUhAzWnwf4RrlcIYibU8IseIo+Ki9hgr2uosUfK5Dp8ZWNUtBIzymMu+eY6SWMz2yXNqAT&#10;EhZU9C0xjKkM9Xh0vIj9qgMOKkxrH/Z7mHHYvJTwwWyUZI8BDEpzBr02DRAm+b5Uj2jjfIdWXO2O&#10;xDABdZdPYeK7WwbR0/OhE4XJGAu+Zvt0v9v51vuDYeJKnLk/VruRYzHMraV3MucwLpoZ3MGWdJQ0&#10;+2IifsTDhMk30+tLRiumV+TCSn3KJ1oleE5hUNxcMUyvSxsS2G0KZ/nQXGozvumS6L3B6GY/FIv5&#10;UNsd5ikLjirMfA0a1bnmy0gDgJo6nJQwvEjQg5+C5VYY32CIMPHNaY/kNbDUvx0Gx6diGBKFbArT&#10;LZ57zmxP65Vq4W2XRISJt/nHedHxNIIKmy+kOKww8zCkGtL0balv/QphOtfoWzD+e4EzEob85QcY&#10;TJh5c7mnE9RJD0s+p2G1ftwPetUmWwwDY2bdziOlQ+L4UbqkNwrjEsL4ghrCwDnZFWa29H5OyLtZ&#10;KsLf8zUnDD28d+MY3wzKqTDsUXW8ECYNVCA5SSWMZprOUfRySmE+cWdGhYliyRjlxbwAZyO0hnuT&#10;LQoTr/BH0fF05rTCGBNEYehbzSPGGSHtUt+axrhzwqigGPCJjE+rdd2/EiZ5K2rWSEGfSCD+MoZT&#10;MQwllTGGQQls3dV+Kt9jjIXpmEzNO4UhwsQrfOJzwqyW4KjCEGESCs7jrDpOkzf1msIsCJN/lCQN&#10;E4Qh5qTZJ8/eqBsPrba6e8IcVRh+jJVVYbrkQXUq7eT6UImTxKtbFCbO9Hq/RJfQESpZPqQ4GsMg&#10;k+bWkfZ66FvcHpGgNOeKqpuNkqicM2QkjNgiz5O8wri78YBupeGBUbQvyoQoU7okPbEX8lJfzhjG&#10;VS557Wxm+xjmM+qaF1puimH82CjGMPEeqoILFAa22UndVCc/dVoMpYCCrinMvBFkj2EUnjBI1xiQ&#10;5j6G+V56bRwePDEPI8FSToWhLsk+XU4tq8J38nXodllh3j0aIIUJkhpWgqbR5AUKQ0aZgCu1MZxH&#10;trx744IwC3uYMFlX3HHdKWHo9Ud5X42R5hI+IS57nIthdKItewxjNt/zVS0I2ljRwGZTDEMKEy4J&#10;7AttiNN/EvSeimFYRMJTgqTNhqd6cB8u2EKY/DHMraLJyqAwZFNY55cqjP+EEXXV+y4peHIXNMLI&#10;qzCs5N2X2p5OCXh/geG07hbXb4phYpn1d1QY5sSTLunoKAmJIaMHiuLc2A49aJ5UtHxwQ93z69Up&#10;YVxHX3mZXE/ISBhvLL2q7gmDAzdUaK1Nz1s0yxUM/dC3iAfgSvw7rDA+OMobw4DGbgy2p3QQO7u6&#10;q9GP6qOBNwoDwnRhM6qpA6hSguNbOnOFwqh8EKp+sK9Zsbcdve0NU8ATS5iuHjvX92ELWA/td3Mq&#10;DBoEE4Y0lnzi/Ug72diCk2scfz/oSKEYE+ZgDONvyjxKgnBQIQDXDY19mZ2L2lN/xQHMRoWBnHj/&#10;T2hISPvh/PwgPvMgYLUEp0ZJt0dLBx7EUwX9QRzety3Ygn9+lBRnb2wbJ3BtZn5roEZ05xXmNrVm&#10;9s5EkS0g28XAcBDpjMJ4HCfMqsJgmGQfTMfEh6ltR3H1vUV3SHW/YZSEMnofkR+QSXxPhZsS3GWq&#10;NuKcwuBmW73+G4ntmBWm4GxUGI1UCDODtF/IqzC3L08YcnzqR30ykazIw3ATPw7HMC4sJc4aw4AH&#10;lVcYwSSfnJlPp6rYrjAoqJaPUsJNU5g4o3sp3rtAYWaEAQeaZmiSRx8wJSGMKfbMIC1jXoVB/UeF&#10;AWESEow1jI2DD4IQ5rDCxMRyxjDCgzjTRsBgemjSxV8c8W5XGK0KHp4wYfQeyQdumDVoQa4Y5ilg&#10;VSAMXWt6gjh1xMhJGJtGQhg59Rw9+Y4JcySG4VGZIO8oiajw1h54do/CaNWxS4QwkgGfzqAwxgQE&#10;0DAOCS8UZgmYEgjDXIkv9MaHBwRcQsgcwwAftkt65/TQJe1/awAwX++Zdx6GGleqMCtghdk4StKG&#10;zIeAJYz4Dm5YJcy3KoxYSJv6aWuJCh63NsuuMP2DR0l7FabfrzB3ykeRSWEw/sXPlS5pBXGU9Gb3&#10;BqpBmCoxHFeKEIYi/4qmaAD8bZXyB2MYmq3Dv20KA9cRYewumhjXUvgw+G+1NKuZsyvM7ZP3CxDC&#10;vHN6iGHc2uLw10h2wssUw0w7uiQ4TmMY3Rf+KSSGGce2RtBJJ4QwyGXsZH+Lp13SIYUZn4yS1gDD&#10;wBP07VUlplg4+KKeJg35BdkV5tZ8En/I8VsVhkZJOi2wA9qpCjIpjBBmm8JI0Ivrh+e7gimIMNKo&#10;iGBKGB2mhqB3tQSHFKZ3qjAbuiSYAsLMFeY58scwt7qn2GKbwsSJu70Kw6ONiEwxzISe3CuMnnoK&#10;5OgVBne8gpmHEW8zYfQMfaAs17ukQwpT9TTWwQnc/M4vkTAvvsjHIr/CDE3/Bc3YRJgYw4RnwBuR&#10;7nObS2Ea3uiShWNDl6QK07z8AlACCKN6IlfiJiKM5MBVisOTCmMbLe8NJIR551a4MRBGT71GfoWp&#10;qrFrySebuiT4kbqk9GHTezxmApAphuHV6zRKqjYFvTycgqM3EEYu0fYuhFGK0BEpzGoJDikMgIxw&#10;orIbSK1DvnCNCbMN+RWGWUtEYFNegy9hhdETG0FBXYJMCsN2k2pssx1BIRPmHXApi63jbRoAPlXJ&#10;UtCJD59U7aEYBsCnPRULwmysgQtiGNbdcWtBgf2EGRapZ4ph2G9vIpIEpDCbPMiCNWc1b5b40vJz&#10;CrMZMOwnFYYcXm9nDHy5jzBhl9eIbApDbNnqO4CDXj1+DVy14uqxDkslV3FUYdBmdzWhinvGLbhC&#10;YeCZ8ZYsaHgNs+P9FjQQ0DlyxTBszMsqnEEW3W2A3+V7H44qjPnij00wuyO+wRUKc3O0rmGHxsjX&#10;VZ5BNoVBPL1L7V5ua3oex0ZJF+KSGEbRJC+zZcKT9pwthvllOKwwl+EShVGYp8m54GbzLx4ZFeZX&#10;4WgMcx0uVJgLUJkH1AnyxTC/C/8vhQEGux72NOq49+IMRWG+iTBXxjCMYWVIcxCOn2quo8Qwf0Rh&#10;0It85SrKx4vhS1GY7woLrlYYoP7cN1BdxZuercQwf0ZhAOe/4u84xq/XjDmjMDmjrNz4/8UwHqem&#10;t/qvdzmUGOYvKQxh+Ng1425RbfBaiWH+KcJsCrjqJ3Nu77DpMUeJYf6awgCu+doby7h642RxUZhv&#10;GiV9WwzjsSM/N3xsHl+VGOYPKoxg/Pyq3y5/BFtu04t5ugWKwvxThNkph1093obZsn8D55rH11ZH&#10;KUoM82cVRlFNH1/31bUkn1+P/QOqojDfRJhvj2ESuPE2fTCa251+3Y8uoSkxzF9XmMwoM73fNErK&#10;Q5jvMvY5SgxTFGYXSgzzTXXwszFMPpQYpijMLhSF+acIU2KYq1AU5iKUUdI3NdoSwxSF2YeiMCWG&#10;2YW/ojAlhtGDq1EUpijMHpQYpijMPhSFKaOkXfgrClNiGD24GkVhSgyzByWGKQqzD0Vh/obCfF66&#10;EZbBPUNG32bsczwOc7YPX9L1G9EebggFBQUFBQUFBQUFBQUFBQUFBQUFBQX/GL5tRvjId7LMkSON&#10;kxgP7+xK36f5e8Hfo70F3/aAY8pQ2Vd8a8lOxO9w3wv5Hr3fCv0e9Pf4tkeo8n3t55CDdCdRHy7G&#10;7ybMuJUwRWH24a8SZrPC/FOE+Q0Kc7hLckVhdqEoTFGYXfjfK0whzD4UhfndhPmTw+p/WmF+dwxT&#10;FOYilGG1/r4c7WFPR5QY5jIUhbkIZZSkvy/HX4lhDhOmzMPsQ1GYojC78FcU5o/GMJsV5qP5FgzN&#10;fatFL3CvNbmfwtA8Dr/e3X0OmspvxLR18cXnWLlv+K9yjwyvud4Hm+ZP/Fe1h1+V7T4ruOG3/lf/&#10;6tU6BQUFBQUFBQUFBQUFBQUFBX8Nt9t/qmJRL8UybnAAAAAASUVORK5CYIJQSwMEFAAGAAgAAAAh&#10;AARd/w7hAAAACgEAAA8AAABkcnMvZG93bnJldi54bWxMj0Frg0AQhe+F/odlCr0lq8aKsa4hhLan&#10;UGhSKL1NdKISd1bcjZp/3+2pPQ7z8d738s2sOzHSYFvDCsJlAIK4NFXLtYLP4+siBWEdcoWdYVJw&#10;Iwub4v4ux6wyE3/QeHC18CFsM1TQONdnUtqyIY12aXpi/zubQaPz51DLasDJh+tORkGQSI0t+4YG&#10;e9o1VF4OV63gbcJpuwpfxv3lvLt9H5/ev/YhKfX4MG+fQTia3R8Mv/peHQrvdDJXrqzoFCzSIPKo&#10;gmjtN3kgjeMExEnBap3EIItc/p9Q/A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xJRsrgAQAAEYTAAAOAAAAAAAAAAAAAAAAADoCAABkcnMvZTJvRG9jLnhtbFBL&#10;AQItAAoAAAAAAAAAIQDLTY028iYAAPImAAAUAAAAAAAAAAAAAAAAAOYGAABkcnMvbWVkaWEvaW1h&#10;Z2UxLnBuZ1BLAQItABQABgAIAAAAIQAEXf8O4QAAAAoBAAAPAAAAAAAAAAAAAAAAAAouAABkcnMv&#10;ZG93bnJldi54bWxQSwECLQAUAAYACAAAACEAqiYOvrwAAAAhAQAAGQAAAAAAAAAAAAAAAAAYLwAA&#10;ZHJzL19yZWxzL2Uyb0RvYy54bWwucmVsc1BLBQYAAAAABgAGAHwBAAALMAAAAAA=&#10;">
                      <v:shape id="図 3" o:spid="_x0000_s1296" type="#_x0000_t75" style="position:absolute;top:63;width:53340;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b1lzQAAAOMAAAAPAAAAZHJzL2Rvd25yZXYueG1sRI9PS8NA&#10;FMTvgt9heUIvYjet/Ru7LW1BqXooVqHXR/aZpM2+Dbtrmnz7riB4HGbmN8xi1ZpKNOR8aVnBoJ+A&#10;IM6sLjlX8PX5/DAD4QOyxsoyKejIw2p5e7PAVNsLf1BzCLmIEPYpKihCqFMpfVaQQd+3NXH0vq0z&#10;GKJ0udQOLxFuKjlMkok0WHJcKLCmbUHZ+fBjFLx27duY9sfN1L13+/nLUdrTfaNU765dP4EI1Ib/&#10;8F97pxUMk/FsNB1N5o/w+yn+Abm8AgAA//8DAFBLAQItABQABgAIAAAAIQDb4fbL7gAAAIUBAAAT&#10;AAAAAAAAAAAAAAAAAAAAAABbQ29udGVudF9UeXBlc10ueG1sUEsBAi0AFAAGAAgAAAAhAFr0LFu/&#10;AAAAFQEAAAsAAAAAAAAAAAAAAAAAHwEAAF9yZWxzLy5yZWxzUEsBAi0AFAAGAAgAAAAhAIwtvWXN&#10;AAAA4wAAAA8AAAAAAAAAAAAAAAAABwIAAGRycy9kb3ducmV2LnhtbFBLBQYAAAAAAwADALcAAAAB&#10;AwAAAAA=&#10;">
                        <v:imagedata r:id="rId138" o:title=""/>
                      </v:shape>
                      <v:shape id="Text Box 6" o:spid="_x0000_s1297" type="#_x0000_t202" style="position:absolute;left:3877;top:16824;width:10415;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0LxwAAAOMAAAAPAAAAZHJzL2Rvd25yZXYueG1sRE9La8JA&#10;EL4X/A/LCL3VXVtTTXSV0iJ4qtQXeBuyYxKanQ3ZrYn/3i0UepzvPYtVb2txpdZXjjWMRwoEce5M&#10;xYWGw379NAPhA7LB2jFpuJGH1XLwsMDMuI6/6LoLhYgh7DPUUIbQZFL6vCSLfuQa4shdXGsxxLMt&#10;pGmxi+G2ls9KvUqLFceGEht6Lyn/3v1YDcfPy/k0UdviwyZN53ol2aZS68dh/zYHEagP/+I/98bE&#10;+ZOX6ThJ0ySB358iAHJ5BwAA//8DAFBLAQItABQABgAIAAAAIQDb4fbL7gAAAIUBAAATAAAAAAAA&#10;AAAAAAAAAAAAAABbQ29udGVudF9UeXBlc10ueG1sUEsBAi0AFAAGAAgAAAAhAFr0LFu/AAAAFQEA&#10;AAsAAAAAAAAAAAAAAAAAHwEAAF9yZWxzLy5yZWxzUEsBAi0AFAAGAAgAAAAhAL+njQvHAAAA4wAA&#10;AA8AAAAAAAAAAAAAAAAABwIAAGRycy9kb3ducmV2LnhtbFBLBQYAAAAAAwADALcAAAD7AgAAAAA=&#10;" filled="f" stroked="f">
                        <v:textbox>
                          <w:txbxContent>
                            <w:p w14:paraId="68699156"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120cm</w:t>
                              </w:r>
                              <w:r w:rsidRPr="00451934">
                                <w:rPr>
                                  <w:rFonts w:ascii="BIZ UDPゴシック" w:eastAsia="BIZ UDPゴシック" w:hAnsi="BIZ UDPゴシック" w:hint="eastAsia"/>
                                  <w:sz w:val="16"/>
                                </w:rPr>
                                <w:t>以上</w:t>
                              </w:r>
                            </w:p>
                          </w:txbxContent>
                        </v:textbox>
                      </v:shape>
                      <v:shape id="Text Box 6" o:spid="_x0000_s1298" type="#_x0000_t202" style="position:absolute;left:21713;top:16652;width:9378;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xkVywAAAOMAAAAPAAAAZHJzL2Rvd25yZXYueG1sRI9PS8NA&#10;EMXvgt9hGcGb3TXWYGK3RRShp0rrH/A2ZKdJMDsbsmuTfvvOodDjzLx57/0Wq8l36kBDbANbuJ8Z&#10;UMRVcC3XFr4+3++eQMWE7LALTBaOFGG1vL5aYOnCyFs67FKtxIRjiRaalPpS61g15DHOQk8st30Y&#10;PCYZh1q7AUcx953OjMm1x5YlocGeXhuq/nb/3sL3Zv/7Mzcf9Zt/7McwGc2+0Nbe3kwvz6ASTeki&#10;Pn+vndTPiyzLi4dMKIRJFqCXJwAAAP//AwBQSwECLQAUAAYACAAAACEA2+H2y+4AAACFAQAAEwAA&#10;AAAAAAAAAAAAAAAAAAAAW0NvbnRlbnRfVHlwZXNdLnhtbFBLAQItABQABgAIAAAAIQBa9CxbvwAA&#10;ABUBAAALAAAAAAAAAAAAAAAAAB8BAABfcmVscy8ucmVsc1BLAQItABQABgAIAAAAIQAF7xkVywAA&#10;AOMAAAAPAAAAAAAAAAAAAAAAAAcCAABkcnMvZG93bnJldi54bWxQSwUGAAAAAAMAAwC3AAAA/wIA&#10;AAAA&#10;" filled="f" stroked="f">
                        <v:textbox>
                          <w:txbxContent>
                            <w:p w14:paraId="34F98CC6"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150cm</w:t>
                              </w:r>
                              <w:r w:rsidRPr="00451934">
                                <w:rPr>
                                  <w:rFonts w:ascii="BIZ UDPゴシック" w:eastAsia="BIZ UDPゴシック" w:hAnsi="BIZ UDPゴシック" w:hint="eastAsia"/>
                                  <w:sz w:val="16"/>
                                </w:rPr>
                                <w:t>以上</w:t>
                              </w:r>
                            </w:p>
                          </w:txbxContent>
                        </v:textbox>
                      </v:shape>
                      <v:shape id="Text Box 6" o:spid="_x0000_s1299" type="#_x0000_t202" style="position:absolute;left:41010;top:16555;width:10497;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d+kxwAAAOMAAAAPAAAAZHJzL2Rvd25yZXYueG1sRE9La8JA&#10;EL4X/A/LCL3V3dYYYuoqpaXQk8Un9DZkxyQ0OxuyWxP/vSsUPM73nsVqsI04U+drxxqeJwoEceFM&#10;zaWG/e7zKQPhA7LBxjFpuJCH1XL0sMDcuJ43dN6GUsQQ9jlqqEJocyl9UZFFP3EtceROrrMY4tmV&#10;0nTYx3DbyBelUmmx5thQYUvvFRW/2z+r4bA+/RwT9V1+2Fnbu0FJtnOp9eN4eHsFEWgId/G/+8vE&#10;+dlsmmTTNE3g9lMEQC6vAAAA//8DAFBLAQItABQABgAIAAAAIQDb4fbL7gAAAIUBAAATAAAAAAAA&#10;AAAAAAAAAAAAAABbQ29udGVudF9UeXBlc10ueG1sUEsBAi0AFAAGAAgAAAAhAFr0LFu/AAAAFQEA&#10;AAsAAAAAAAAAAAAAAAAAHwEAAF9yZWxzLy5yZWxzUEsBAi0AFAAGAAgAAAAhANUB36THAAAA4wAA&#10;AA8AAAAAAAAAAAAAAAAABwIAAGRycy9kb3ducmV2LnhtbFBLBQYAAAAAAwADALcAAAD7AgAAAAA=&#10;" filled="f" stroked="f">
                        <v:textbox>
                          <w:txbxContent>
                            <w:p w14:paraId="649A5D6C"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cs="ＭＳ 明朝" w:hint="eastAsia"/>
                                  <w:noProof/>
                                  <w:color w:val="00B050"/>
                                  <w:sz w:val="16"/>
                                </w:rPr>
                                <w:t>○</w:t>
                              </w:r>
                              <w:r>
                                <w:rPr>
                                  <w:rFonts w:ascii="BIZ UDPゴシック" w:eastAsia="BIZ UDPゴシック" w:hAnsi="BIZ UDPゴシック" w:hint="eastAsia"/>
                                  <w:sz w:val="16"/>
                                </w:rPr>
                                <w:t>180cm</w:t>
                              </w:r>
                              <w:r w:rsidRPr="00451934">
                                <w:rPr>
                                  <w:rFonts w:ascii="BIZ UDPゴシック" w:eastAsia="BIZ UDPゴシック" w:hAnsi="BIZ UDPゴシック" w:hint="eastAsia"/>
                                  <w:sz w:val="16"/>
                                </w:rPr>
                                <w:t>以上</w:t>
                              </w:r>
                            </w:p>
                          </w:txbxContent>
                        </v:textbox>
                      </v:shape>
                      <v:shape id="Text Box 6" o:spid="_x0000_s1300" type="#_x0000_t202" style="position:absolute;left:1609;top:18946;width:12643;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dfIyQAAAOMAAAAPAAAAZHJzL2Rvd25yZXYueG1sRI9PawIx&#10;FMTvhX6H8Aq91aRBRVejiKXQk1L/gbfH5rm7dPOybFJ3++2NUPA4zMxvmPmyd7W4UhsqzwbeBwoE&#10;ce5txYWBw/7zbQIiRGSLtWcy8EcBlovnpzlm1nf8TdddLESCcMjQQBljk0kZ8pIchoFviJN38a3D&#10;mGRbSNtil+CullqpsXRYcVoosaF1SfnP7tcZOG4u59NQbYsPN2o63yvJbiqNeX3pVzMQkfr4CP+3&#10;v6wBrUZ6qCdjpeH+Kf0BubgBAAD//wMAUEsBAi0AFAAGAAgAAAAhANvh9svuAAAAhQEAABMAAAAA&#10;AAAAAAAAAAAAAAAAAFtDb250ZW50X1R5cGVzXS54bWxQSwECLQAUAAYACAAAACEAWvQsW78AAAAV&#10;AQAACwAAAAAAAAAAAAAAAAAfAQAAX3JlbHMvLnJlbHNQSwECLQAUAAYACAAAACEAioXXyMkAAADj&#10;AAAADwAAAAAAAAAAAAAAAAAHAgAAZHJzL2Rvd25yZXYueG1sUEsFBgAAAAADAAMAtwAAAP0CAAAA&#10;AA==&#10;" filled="f" stroked="f">
                        <v:textbox>
                          <w:txbxContent>
                            <w:p w14:paraId="10FEDBBE"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車椅子使用者と横向きの人がすれ違える寸法</w:t>
                              </w:r>
                            </w:p>
                          </w:txbxContent>
                        </v:textbox>
                      </v:shape>
                      <v:shape id="Text Box 6" o:spid="_x0000_s1301" type="#_x0000_t202" style="position:absolute;left:15727;top:18946;width:20962;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KvxgAAAOIAAAAPAAAAZHJzL2Rvd25yZXYueG1sRE/LasJA&#10;FN0X/IfhCu7qjLERGx1FFKGrFh8tdHfJXJNg5k7IjCb+vbModHk47+W6t7W4U+srxxomYwWCOHem&#10;4kLD+bR/nYPwAdlg7Zg0PMjDejV4WWJmXMcHuh9DIWII+ww1lCE0mZQ+L8miH7uGOHIX11oMEbaF&#10;NC12MdzWMlFqJi1WHBtKbGhbUn493qyG78/L78+b+ip2Nm061yvJ9l1qPRr2mwWIQH34F/+5P4yG&#10;JJ2mk3kyjZvjpXgH5OoJAAD//wMAUEsBAi0AFAAGAAgAAAAhANvh9svuAAAAhQEAABMAAAAAAAAA&#10;AAAAAAAAAAAAAFtDb250ZW50X1R5cGVzXS54bWxQSwECLQAUAAYACAAAACEAWvQsW78AAAAVAQAA&#10;CwAAAAAAAAAAAAAAAAAfAQAAX3JlbHMvLnJlbHNQSwECLQAUAAYACAAAACEApzPyr8YAAADiAAAA&#10;DwAAAAAAAAAAAAAAAAAHAgAAZHJzL2Rvd25yZXYueG1sUEsFBgAAAAADAAMAtwAAAPoCAAAAAA==&#10;" filled="f" stroked="f">
                        <v:textbox>
                          <w:txbxContent>
                            <w:p w14:paraId="1C40C3E5"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人と車椅子使用者がすれ違える寸法</w:t>
                              </w:r>
                            </w:p>
                            <w:p w14:paraId="7BA7E0AF"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車椅子使用者が回転（360°）できる寸法</w:t>
                              </w:r>
                            </w:p>
                          </w:txbxContent>
                        </v:textbox>
                      </v:shape>
                      <v:shape id="Text Box 6" o:spid="_x0000_s1302" type="#_x0000_t202" style="position:absolute;left:36649;top:18946;width:22079;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PhhyQAAAOIAAAAPAAAAZHJzL2Rvd25yZXYueG1sRI9Pa8JA&#10;FMTvQr/D8gredFcx/omuUloET5baVvD2yD6T0OzbkF1N/PauUPA4zMxvmNWms5W4UuNLxxpGQwWC&#10;OHOm5FzDz/d2MAfhA7LByjFpuJGHzfqlt8LUuJa/6HoIuYgQ9ilqKEKoUyl9VpBFP3Q1cfTOrrEY&#10;omxyaRpsI9xWcqzUVFosOS4UWNN7Qdnf4WI1/O7Pp+NEfeYfNqlb1ynJdiG17r92b0sQgbrwDP+3&#10;d0bDZJqMZvPZOIHHpXgH5PoOAAD//wMAUEsBAi0AFAAGAAgAAAAhANvh9svuAAAAhQEAABMAAAAA&#10;AAAAAAAAAAAAAAAAAFtDb250ZW50X1R5cGVzXS54bWxQSwECLQAUAAYACAAAACEAWvQsW78AAAAV&#10;AQAACwAAAAAAAAAAAAAAAAAfAQAAX3JlbHMvLnJlbHNQSwECLQAUAAYACAAAACEAc2z4YckAAADi&#10;AAAADwAAAAAAAAAAAAAAAAAHAgAAZHJzL2Rvd25yZXYueG1sUEsFBgAAAAADAAMAtwAAAP0CAAAA&#10;AA==&#10;" filled="f" stroked="f">
                        <v:textbox>
                          <w:txbxContent>
                            <w:p w14:paraId="72639820"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車椅子使用者同士がすれ違える寸法</w:t>
                              </w:r>
                            </w:p>
                            <w:p w14:paraId="71CFFBE2"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車椅子使用者と杖使用者がすれ違える寸法</w:t>
                              </w:r>
                            </w:p>
                          </w:txbxContent>
                        </v:textbox>
                      </v:shape>
                    </v:group>
                  </w:pict>
                </mc:Fallback>
              </mc:AlternateContent>
            </w:r>
          </w:p>
          <w:p w14:paraId="0EDC597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660392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47DD66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A97E91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0D5FAD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C05AC2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0AA330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C74773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B0F196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D4D7D3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0CAC00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D35231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A90B1D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tc>
        <w:tc>
          <w:tcPr>
            <w:tcW w:w="913" w:type="dxa"/>
            <w:tcBorders>
              <w:top w:val="single" w:sz="4" w:space="0" w:color="auto"/>
              <w:left w:val="nil"/>
              <w:bottom w:val="single" w:sz="4" w:space="0" w:color="auto"/>
            </w:tcBorders>
            <w:vAlign w:val="center"/>
          </w:tcPr>
          <w:p w14:paraId="3C03D961" w14:textId="77777777" w:rsidR="000C7F71" w:rsidRPr="000C7F71" w:rsidRDefault="000C7F71" w:rsidP="000C7F71">
            <w:pPr>
              <w:spacing w:line="0" w:lineRule="atLeast"/>
              <w:jc w:val="left"/>
              <w:rPr>
                <w:rFonts w:ascii="BIZ UDゴシック" w:eastAsia="BIZ UDゴシック" w:hAnsi="BIZ UDゴシック"/>
                <w:sz w:val="18"/>
                <w:szCs w:val="18"/>
                <w:u w:color="45B0E1"/>
              </w:rPr>
            </w:pPr>
          </w:p>
        </w:tc>
      </w:tr>
      <w:tr w:rsidR="000C7F71" w:rsidRPr="000C7F71" w14:paraId="4AF911B9" w14:textId="77777777" w:rsidTr="000C7F71">
        <w:trPr>
          <w:trHeight w:val="20"/>
        </w:trPr>
        <w:tc>
          <w:tcPr>
            <w:tcW w:w="9655" w:type="dxa"/>
            <w:gridSpan w:val="6"/>
            <w:tcBorders>
              <w:bottom w:val="nil"/>
            </w:tcBorders>
            <w:shd w:val="clear" w:color="auto" w:fill="FFB7BC"/>
          </w:tcPr>
          <w:p w14:paraId="5F90A439"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転回スペース</w:t>
            </w:r>
          </w:p>
        </w:tc>
      </w:tr>
      <w:tr w:rsidR="000C7F71" w:rsidRPr="000C7F71" w14:paraId="040D41D2" w14:textId="77777777" w:rsidTr="000C7F71">
        <w:trPr>
          <w:trHeight w:val="20"/>
        </w:trPr>
        <w:tc>
          <w:tcPr>
            <w:tcW w:w="278" w:type="dxa"/>
            <w:tcBorders>
              <w:top w:val="nil"/>
              <w:bottom w:val="single" w:sz="4" w:space="0" w:color="auto"/>
              <w:right w:val="single" w:sz="4" w:space="0" w:color="auto"/>
            </w:tcBorders>
            <w:shd w:val="clear" w:color="auto" w:fill="FFB7BC"/>
            <w:vAlign w:val="center"/>
          </w:tcPr>
          <w:p w14:paraId="5029B914"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6BAE0A0E"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vAlign w:val="center"/>
          </w:tcPr>
          <w:p w14:paraId="0EC4BA78"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2C3238FB" w14:textId="77777777" w:rsidR="000C7F71" w:rsidRPr="000C7F71" w:rsidRDefault="000C7F71" w:rsidP="000C7F71">
            <w:pPr>
              <w:spacing w:line="0" w:lineRule="atLeast"/>
              <w:ind w:left="172" w:hangingChars="100" w:hanging="172"/>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pacing w:val="-4"/>
                <w:sz w:val="18"/>
                <w:szCs w:val="18"/>
                <w:u w:color="45B0E1"/>
              </w:rPr>
              <w:t>・</w:t>
            </w:r>
            <w:r w:rsidRPr="000C7F71">
              <w:rPr>
                <w:rFonts w:ascii="BIZ UDゴシック" w:eastAsia="BIZ UDゴシック" w:hAnsi="BIZ UDゴシック"/>
                <w:spacing w:val="-4"/>
                <w:sz w:val="18"/>
                <w:szCs w:val="18"/>
                <w:u w:color="45B0E1"/>
              </w:rPr>
              <w:t>50</w:t>
            </w:r>
            <w:r w:rsidRPr="000C7F71">
              <w:rPr>
                <w:rFonts w:ascii="BIZ UDゴシック" w:eastAsia="BIZ UDゴシック" w:hAnsi="BIZ UDゴシック" w:hint="eastAsia"/>
                <w:spacing w:val="-4"/>
                <w:sz w:val="18"/>
                <w:szCs w:val="18"/>
                <w:u w:color="45B0E1"/>
              </w:rPr>
              <w:t>m</w:t>
            </w:r>
            <w:r w:rsidRPr="000C7F71">
              <w:rPr>
                <w:rFonts w:ascii="BIZ UDゴシック" w:eastAsia="BIZ UDゴシック" w:hAnsi="BIZ UDゴシック"/>
                <w:spacing w:val="-4"/>
                <w:sz w:val="18"/>
                <w:szCs w:val="18"/>
                <w:u w:color="45B0E1"/>
              </w:rPr>
              <w:t>以内ごとに車椅子の転回に支障がない場所を設ける。</w:t>
            </w:r>
          </w:p>
        </w:tc>
        <w:tc>
          <w:tcPr>
            <w:tcW w:w="913" w:type="dxa"/>
            <w:vAlign w:val="center"/>
          </w:tcPr>
          <w:p w14:paraId="1DC0AF2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7CEED08A" w14:textId="77777777" w:rsidTr="000C7F71">
        <w:trPr>
          <w:trHeight w:val="20"/>
        </w:trPr>
        <w:tc>
          <w:tcPr>
            <w:tcW w:w="9655" w:type="dxa"/>
            <w:gridSpan w:val="6"/>
            <w:tcBorders>
              <w:top w:val="nil"/>
              <w:bottom w:val="nil"/>
            </w:tcBorders>
            <w:shd w:val="clear" w:color="auto" w:fill="FFB7BC"/>
            <w:vAlign w:val="center"/>
          </w:tcPr>
          <w:p w14:paraId="0BA2BB0E" w14:textId="77777777" w:rsidR="000C7F71" w:rsidRPr="000C7F71" w:rsidRDefault="000C7F71" w:rsidP="000C7F71">
            <w:pPr>
              <w:spacing w:line="0" w:lineRule="atLeast"/>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戸の構造</w:t>
            </w:r>
          </w:p>
        </w:tc>
      </w:tr>
      <w:tr w:rsidR="000C7F71" w:rsidRPr="000C7F71" w14:paraId="38988380" w14:textId="77777777" w:rsidTr="000C7F71">
        <w:trPr>
          <w:trHeight w:val="20"/>
        </w:trPr>
        <w:tc>
          <w:tcPr>
            <w:tcW w:w="278" w:type="dxa"/>
            <w:tcBorders>
              <w:top w:val="nil"/>
              <w:bottom w:val="single" w:sz="4" w:space="0" w:color="auto"/>
            </w:tcBorders>
            <w:shd w:val="clear" w:color="auto" w:fill="FFB7BC"/>
            <w:vAlign w:val="center"/>
          </w:tcPr>
          <w:p w14:paraId="70C330C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B32F27A"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tcBorders>
              <w:bottom w:val="single" w:sz="4" w:space="0" w:color="auto"/>
            </w:tcBorders>
            <w:vAlign w:val="center"/>
          </w:tcPr>
          <w:p w14:paraId="3C8CDE01"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032DA23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・戸を設ける場合には、自動的に開閉する構造その他の車椅子使用者が容易に開閉して通過できる構造とし、かつ、その前後に高低差がないこと。</w:t>
            </w:r>
          </w:p>
        </w:tc>
        <w:tc>
          <w:tcPr>
            <w:tcW w:w="913" w:type="dxa"/>
            <w:tcBorders>
              <w:bottom w:val="single" w:sz="4" w:space="0" w:color="auto"/>
            </w:tcBorders>
            <w:vAlign w:val="center"/>
          </w:tcPr>
          <w:p w14:paraId="08B5916C"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5</w:t>
            </w:r>
          </w:p>
        </w:tc>
      </w:tr>
      <w:tr w:rsidR="000C7F71" w:rsidRPr="000C7F71" w14:paraId="7B1D70E0" w14:textId="77777777" w:rsidTr="000C7F71">
        <w:trPr>
          <w:trHeight w:val="20"/>
        </w:trPr>
        <w:tc>
          <w:tcPr>
            <w:tcW w:w="9655" w:type="dxa"/>
            <w:gridSpan w:val="6"/>
            <w:tcBorders>
              <w:bottom w:val="nil"/>
            </w:tcBorders>
            <w:shd w:val="clear" w:color="auto" w:fill="FFB7BC"/>
            <w:vAlign w:val="center"/>
          </w:tcPr>
          <w:p w14:paraId="4DF996DD" w14:textId="77777777" w:rsidR="000C7F71" w:rsidRPr="000C7F71" w:rsidRDefault="000C7F71" w:rsidP="000C7F71">
            <w:pPr>
              <w:pageBreakBefore/>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lastRenderedPageBreak/>
              <w:t>横断溝の仕様</w:t>
            </w:r>
          </w:p>
        </w:tc>
      </w:tr>
      <w:tr w:rsidR="000C7F71" w:rsidRPr="000C7F71" w14:paraId="58A1068F" w14:textId="77777777" w:rsidTr="000C7F71">
        <w:trPr>
          <w:trHeight w:val="20"/>
        </w:trPr>
        <w:tc>
          <w:tcPr>
            <w:tcW w:w="278" w:type="dxa"/>
            <w:tcBorders>
              <w:top w:val="nil"/>
              <w:bottom w:val="nil"/>
            </w:tcBorders>
            <w:shd w:val="clear" w:color="auto" w:fill="FFB7BC"/>
            <w:vAlign w:val="center"/>
          </w:tcPr>
          <w:p w14:paraId="3380445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5ACAF7A7"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tcBorders>
              <w:bottom w:val="single" w:sz="4" w:space="0" w:color="000000"/>
            </w:tcBorders>
            <w:vAlign w:val="center"/>
          </w:tcPr>
          <w:p w14:paraId="378B9C08"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01EDBAFF" w14:textId="77777777" w:rsidR="000C7F71" w:rsidRPr="000C7F71" w:rsidRDefault="000C7F71" w:rsidP="000C7F71">
            <w:pPr>
              <w:spacing w:line="0" w:lineRule="atLeast"/>
              <w:ind w:left="180" w:hangingChars="100" w:hanging="180"/>
              <w:rPr>
                <w:rFonts w:ascii="BIZ UDゴシック" w:eastAsia="BIZ UDゴシック" w:hAnsi="BIZ UDゴシック"/>
                <w:color w:val="FFFFFF"/>
                <w:sz w:val="18"/>
                <w:szCs w:val="18"/>
                <w:u w:color="45B0E1"/>
                <w:shd w:val="clear" w:color="auto" w:fill="0070C0"/>
              </w:rPr>
            </w:pPr>
            <w:r w:rsidRPr="000C7F71">
              <w:rPr>
                <w:rFonts w:ascii="BIZ UDゴシック" w:eastAsia="BIZ UDゴシック" w:hAnsi="BIZ UDゴシック" w:hint="eastAsia"/>
                <w:sz w:val="18"/>
                <w:szCs w:val="18"/>
                <w:u w:color="45B0E1"/>
              </w:rPr>
              <w:t>・通路を横断する排水溝を設ける場合には、そのふたは、杖、車椅子のキャスター等が落ちないものとする。</w:t>
            </w:r>
          </w:p>
        </w:tc>
        <w:tc>
          <w:tcPr>
            <w:tcW w:w="913" w:type="dxa"/>
            <w:tcBorders>
              <w:bottom w:val="single" w:sz="4" w:space="0" w:color="000000"/>
            </w:tcBorders>
            <w:vAlign w:val="center"/>
          </w:tcPr>
          <w:p w14:paraId="182B852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2</w:t>
            </w:r>
          </w:p>
        </w:tc>
      </w:tr>
      <w:tr w:rsidR="000C7F71" w:rsidRPr="000C7F71" w14:paraId="1FB3C5B9" w14:textId="77777777" w:rsidTr="000C7F71">
        <w:trPr>
          <w:trHeight w:val="8964"/>
        </w:trPr>
        <w:tc>
          <w:tcPr>
            <w:tcW w:w="278" w:type="dxa"/>
            <w:tcBorders>
              <w:top w:val="nil"/>
            </w:tcBorders>
            <w:shd w:val="clear" w:color="auto" w:fill="FFB7BC"/>
            <w:vAlign w:val="center"/>
          </w:tcPr>
          <w:p w14:paraId="34858C6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268B10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55B157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252F5C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3ABE70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4CB631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9A4E2C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59D9D4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AA684B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13EC3A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FE5206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41912D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0F4BE57"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1046" w:type="dxa"/>
            <w:gridSpan w:val="3"/>
            <w:tcBorders>
              <w:top w:val="single" w:sz="4" w:space="0" w:color="000000"/>
              <w:bottom w:val="single" w:sz="4" w:space="0" w:color="000000"/>
              <w:right w:val="nil"/>
            </w:tcBorders>
            <w:vAlign w:val="center"/>
          </w:tcPr>
          <w:p w14:paraId="4836C96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8D8436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BA003A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4B8906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788B9D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34EB26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D1E8A2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7A6121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910F11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9FDFF6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03C22E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E12F35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80F50F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EA2CCB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6940A9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866ACE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603EB5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F6939A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2D4D67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A3377A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38324C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925D21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AF964E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CA062E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000381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374152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75C7AB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1DCC0D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CDF6D7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278761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257C2E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BDCCA4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048AC4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F07141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D9B65F8"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p>
        </w:tc>
        <w:tc>
          <w:tcPr>
            <w:tcW w:w="7418" w:type="dxa"/>
            <w:tcBorders>
              <w:top w:val="single" w:sz="4" w:space="0" w:color="000000"/>
              <w:left w:val="nil"/>
              <w:bottom w:val="single" w:sz="4" w:space="0" w:color="000000"/>
              <w:right w:val="nil"/>
            </w:tcBorders>
          </w:tcPr>
          <w:p w14:paraId="1DA38ED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游明朝" w:eastAsia="游明朝" w:hAnsi="ＭＳ ゴシック" w:cs="ＭＳ 明朝"/>
                <w:noProof/>
                <w:szCs w:val="21"/>
              </w:rPr>
              <mc:AlternateContent>
                <mc:Choice Requires="wps">
                  <w:drawing>
                    <wp:anchor distT="0" distB="0" distL="114300" distR="114300" simplePos="0" relativeHeight="251718892" behindDoc="0" locked="0" layoutInCell="1" allowOverlap="1" wp14:anchorId="61E90999" wp14:editId="1CEF6EE2">
                      <wp:simplePos x="0" y="0"/>
                      <wp:positionH relativeFrom="column">
                        <wp:posOffset>-565785</wp:posOffset>
                      </wp:positionH>
                      <wp:positionV relativeFrom="paragraph">
                        <wp:posOffset>27305</wp:posOffset>
                      </wp:positionV>
                      <wp:extent cx="2343150" cy="265430"/>
                      <wp:effectExtent l="0" t="0" r="0" b="0"/>
                      <wp:wrapNone/>
                      <wp:docPr id="279" name="テキスト ボックス 279" descr="P2339C51T69TB31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2FEFB78" w14:textId="77777777" w:rsidR="000C7F71" w:rsidRPr="00F40916" w:rsidRDefault="000C7F71" w:rsidP="000C7F71">
                                  <w:pPr>
                                    <w:spacing w:line="0" w:lineRule="atLeas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図1.2</w:t>
                                  </w:r>
                                  <w:r w:rsidRPr="00F40916">
                                    <w:rPr>
                                      <w:rFonts w:ascii="BIZ UDゴシック" w:eastAsia="BIZ UDゴシック" w:hAnsi="BIZ UDゴシック" w:hint="eastAsia"/>
                                      <w:sz w:val="20"/>
                                      <w:szCs w:val="20"/>
                                    </w:rPr>
                                    <w:t xml:space="preserve">　</w:t>
                                  </w:r>
                                  <w:r w:rsidRPr="00F40916">
                                    <w:rPr>
                                      <w:rFonts w:ascii="BIZ UDゴシック" w:eastAsia="BIZ UDゴシック" w:hAnsi="BIZ UDゴシック" w:hint="eastAsia"/>
                                      <w:sz w:val="20"/>
                                      <w:szCs w:val="20"/>
                                    </w:rPr>
                                    <w:t>横断溝の仕様</w:t>
                                  </w:r>
                                </w:p>
                                <w:p w14:paraId="1B0219DD" w14:textId="77777777" w:rsidR="000C7F71" w:rsidRPr="00F40916" w:rsidRDefault="000C7F71" w:rsidP="000C7F71">
                                  <w:pPr>
                                    <w:spacing w:line="0" w:lineRule="atLeast"/>
                                    <w:rPr>
                                      <w:rFonts w:ascii="BIZ UDゴシック" w:eastAsia="BIZ UDゴシック" w:hAnsi="BIZ UDゴシック"/>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E90999" id="テキスト ボックス 279" o:spid="_x0000_s1303" type="#_x0000_t202" alt="P2339C51T69TB311bA#y1" style="position:absolute;left:0;text-align:left;margin-left:-44.55pt;margin-top:2.15pt;width:184.5pt;height:20.9pt;z-index:2517188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1OowIAAPYEAAAOAAAAZHJzL2Uyb0RvYy54bWysVMFu1DAQvSPxD5Y502yS3ba7arZqt4CQ&#10;ClRq+QDHcRILxza2d5Pl2JUQH8EvIM58T36Esb0tK7ggRA7R2DN+fvNmxmfnQyfQhhnLlSxwejTB&#10;iEmqKi6bAr+/e/n8FCPriKyIUJIVeMssPl8+fXLW6wXLVKtExQwCEGkXvS5w65xeJImlLeuIPVKa&#10;SXDWynTEwdI0SWVID+idSLLJ5Djplam0UZRZC7tX0YmXAb+uGXXv6toyh0SBgZsLfxP+pf8nyzOy&#10;aAzRLad7GuQfWHSES7j0EeqKOILWhv8B1XFqlFW1O6KqS1Rdc8pCDpBNOvktm9uWaBZyAXGsfpTJ&#10;/j9Y+nZzYxCvCpydzDGSpIMijbvP4/238f7HuPuCxt3Xcbcb77/DGoWgilkKEt5keT5fzdK74/nd&#10;ZZ6m5cWzbeoF7bVdAO6tBmQ3XKoBGiOIY/W1oh8skmrVEtmwC2NU3zJSQULhZHJwNOJYD1L2b1QF&#10;vMjaqQA01KbzaoN+CNChsNvHYrLBIQqbWT7N0xm4KPiy49k0D9VOyOLhtDbWvWKqQ94osIFmCehk&#10;c20d5AGhDyH+MqleciFCwwiJ+gLPZ9kM4Am0bS2IA7PTIKSVDUZENDAP1JmYuBK88qc9jjVNuRIG&#10;bYjvyfDFa4VuyX7XywjX70OjfYjheV0R28Zw612xlTvuYJ4E7wp8GqEDYS/yC1kht9Wgo4RRxD6D&#10;jlUYCQZMvRUiHeHibyKBnZBAzFfMFymWyw3lELspzx9aoVTVFopoVBw+eCzAaJX5BBRg8ECwj2ti&#10;gJB4LaER5ul06ic1LKazkwwW5tBTHnqIpABVYFA/misXp3utDW9auCm2nlQX0Dw1D3X1nCOrfQIw&#10;XEHj/UPgp/dwHaJ+PVfLnwAAAP//AwBQSwMEFAAGAAgAAAAhAFU5XnHcAAAACAEAAA8AAABkcnMv&#10;ZG93bnJldi54bWxMj81OwzAQhO9IvIO1SNxaJykqTRqnQkhwQoIWuDvx5qfE6yh22vTtWU70OJrR&#10;zDf5bra9OOHoO0cK4mUEAqlypqNGwdfny2IDwgdNRveOUMEFPeyK25tcZ8adaY+nQ2gEl5DPtII2&#10;hCGT0lctWu2XbkBir3aj1YHl2Egz6jOX214mUbSWVnfEC60e8LnF6ucwWQXkLl25ejt+TN/4+r7v&#10;y5oSrJW6v5uftiACzuE/DH/4jA4FM5VuIuNFr2CxSWOOKnhYgWA/eUxTECXrdQyyyOX1geIXAAD/&#10;/wMAUEsBAi0AFAAGAAgAAAAhALaDOJL+AAAA4QEAABMAAAAAAAAAAAAAAAAAAAAAAFtDb250ZW50&#10;X1R5cGVzXS54bWxQSwECLQAUAAYACAAAACEAOP0h/9YAAACUAQAACwAAAAAAAAAAAAAAAAAvAQAA&#10;X3JlbHMvLnJlbHNQSwECLQAUAAYACAAAACEA1YMtTqMCAAD2BAAADgAAAAAAAAAAAAAAAAAuAgAA&#10;ZHJzL2Uyb0RvYy54bWxQSwECLQAUAAYACAAAACEAVTlecdwAAAAIAQAADwAAAAAAAAAAAAAAAAD9&#10;BAAAZHJzL2Rvd25yZXYueG1sUEsFBgAAAAAEAAQA8wAAAAYGAAAAAA==&#10;" filled="f">
                      <v:stroke opacity="0"/>
                      <v:textbox>
                        <w:txbxContent>
                          <w:p w14:paraId="52FEFB78" w14:textId="77777777" w:rsidR="000C7F71" w:rsidRPr="00F40916" w:rsidRDefault="000C7F71" w:rsidP="000C7F71">
                            <w:pPr>
                              <w:spacing w:line="0" w:lineRule="atLeas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図1.2</w:t>
                            </w:r>
                            <w:r w:rsidRPr="00F40916">
                              <w:rPr>
                                <w:rFonts w:ascii="BIZ UDゴシック" w:eastAsia="BIZ UDゴシック" w:hAnsi="BIZ UDゴシック" w:hint="eastAsia"/>
                                <w:sz w:val="20"/>
                                <w:szCs w:val="20"/>
                              </w:rPr>
                              <w:t xml:space="preserve">　</w:t>
                            </w:r>
                            <w:r w:rsidRPr="00F40916">
                              <w:rPr>
                                <w:rFonts w:ascii="BIZ UDゴシック" w:eastAsia="BIZ UDゴシック" w:hAnsi="BIZ UDゴシック" w:hint="eastAsia"/>
                                <w:sz w:val="20"/>
                                <w:szCs w:val="20"/>
                              </w:rPr>
                              <w:t>横断溝の仕様</w:t>
                            </w:r>
                          </w:p>
                          <w:p w14:paraId="1B0219DD" w14:textId="77777777" w:rsidR="000C7F71" w:rsidRPr="00F40916" w:rsidRDefault="000C7F71" w:rsidP="000C7F71">
                            <w:pPr>
                              <w:spacing w:line="0" w:lineRule="atLeast"/>
                              <w:rPr>
                                <w:rFonts w:ascii="BIZ UDゴシック" w:eastAsia="BIZ UDゴシック" w:hAnsi="BIZ UDゴシック"/>
                                <w:sz w:val="20"/>
                                <w:szCs w:val="20"/>
                              </w:rPr>
                            </w:pPr>
                          </w:p>
                        </w:txbxContent>
                      </v:textbox>
                    </v:shape>
                  </w:pict>
                </mc:Fallback>
              </mc:AlternateContent>
            </w:r>
          </w:p>
          <w:p w14:paraId="26ACC83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hint="eastAsia"/>
                <w:noProof/>
                <w:sz w:val="20"/>
                <w:szCs w:val="20"/>
                <w:u w:color="45B0E1"/>
              </w:rPr>
              <mc:AlternateContent>
                <mc:Choice Requires="wpg">
                  <w:drawing>
                    <wp:anchor distT="0" distB="0" distL="114300" distR="114300" simplePos="0" relativeHeight="251719916" behindDoc="0" locked="0" layoutInCell="1" allowOverlap="1" wp14:anchorId="6B23674E" wp14:editId="6AF9D702">
                      <wp:simplePos x="0" y="0"/>
                      <wp:positionH relativeFrom="column">
                        <wp:posOffset>-537845</wp:posOffset>
                      </wp:positionH>
                      <wp:positionV relativeFrom="paragraph">
                        <wp:posOffset>147229</wp:posOffset>
                      </wp:positionV>
                      <wp:extent cx="5687695" cy="5100320"/>
                      <wp:effectExtent l="0" t="0" r="8255" b="24130"/>
                      <wp:wrapNone/>
                      <wp:docPr id="1721442077" name="グループ化 140" descr="P2340C51T69#y1"/>
                      <wp:cNvGraphicFramePr/>
                      <a:graphic xmlns:a="http://schemas.openxmlformats.org/drawingml/2006/main">
                        <a:graphicData uri="http://schemas.microsoft.com/office/word/2010/wordprocessingGroup">
                          <wpg:wgp>
                            <wpg:cNvGrpSpPr/>
                            <wpg:grpSpPr>
                              <a:xfrm>
                                <a:off x="0" y="0"/>
                                <a:ext cx="5687695" cy="5100320"/>
                                <a:chOff x="0" y="0"/>
                                <a:chExt cx="5687695" cy="5100955"/>
                              </a:xfrm>
                            </wpg:grpSpPr>
                            <wpg:grpSp>
                              <wpg:cNvPr id="571522898" name="グループ化 235"/>
                              <wpg:cNvGrpSpPr/>
                              <wpg:grpSpPr>
                                <a:xfrm>
                                  <a:off x="1916255" y="4696541"/>
                                  <a:ext cx="403860" cy="107423"/>
                                  <a:chOff x="-17322" y="-754924"/>
                                  <a:chExt cx="403907" cy="108000"/>
                                </a:xfrm>
                              </wpg:grpSpPr>
                              <wps:wsp>
                                <wps:cNvPr id="705224013" name="直線コネクタ 705224013"/>
                                <wps:cNvCnPr>
                                  <a:cxnSpLocks noChangeShapeType="1"/>
                                </wps:cNvCnPr>
                                <wps:spPr bwMode="auto">
                                  <a:xfrm>
                                    <a:off x="-17322" y="-754924"/>
                                    <a:ext cx="0" cy="108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3488968" name="直線コネクタ 313488968"/>
                                <wps:cNvCnPr>
                                  <a:cxnSpLocks noChangeShapeType="1"/>
                                </wps:cNvCnPr>
                                <wps:spPr bwMode="auto">
                                  <a:xfrm>
                                    <a:off x="386585" y="-754924"/>
                                    <a:ext cx="0" cy="108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0427819" name="直線コネクタ 550427819"/>
                                <wps:cNvCnPr>
                                  <a:cxnSpLocks noChangeShapeType="1"/>
                                </wps:cNvCnPr>
                                <wps:spPr bwMode="auto">
                                  <a:xfrm>
                                    <a:off x="-17322" y="-648793"/>
                                    <a:ext cx="40390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72635163" name="グループ化 24"/>
                              <wpg:cNvGrpSpPr/>
                              <wpg:grpSpPr>
                                <a:xfrm>
                                  <a:off x="0" y="0"/>
                                  <a:ext cx="5687695" cy="5100955"/>
                                  <a:chOff x="-15902" y="34470"/>
                                  <a:chExt cx="5687722" cy="5101630"/>
                                </a:xfrm>
                              </wpg:grpSpPr>
                              <wps:wsp>
                                <wps:cNvPr id="779266527" name="テキスト ボックス 1"/>
                                <wps:cNvSpPr txBox="1">
                                  <a:spLocks noChangeArrowheads="1"/>
                                </wps:cNvSpPr>
                                <wps:spPr bwMode="auto">
                                  <a:xfrm>
                                    <a:off x="427557" y="71472"/>
                                    <a:ext cx="857249" cy="266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70302" w14:textId="77777777" w:rsidR="000C7F71" w:rsidRPr="00F40916" w:rsidRDefault="000C7F71" w:rsidP="000C7F71">
                                      <w:pPr>
                                        <w:spacing w:line="0" w:lineRule="atLeast"/>
                                        <w:rPr>
                                          <w:rFonts w:ascii="BIZ UDPゴシック" w:eastAsia="BIZ UDPゴシック" w:hAnsi="BIZ UDPゴシック"/>
                                          <w:sz w:val="18"/>
                                          <w:szCs w:val="18"/>
                                        </w:rPr>
                                      </w:pPr>
                                      <w:r w:rsidRPr="00F40916">
                                        <w:rPr>
                                          <w:rFonts w:ascii="BIZ UDPゴシック" w:eastAsia="BIZ UDPゴシック" w:hAnsi="BIZ UDPゴシック" w:hint="eastAsia"/>
                                          <w:sz w:val="18"/>
                                          <w:szCs w:val="18"/>
                                        </w:rPr>
                                        <w:t>細目タイプ</w:t>
                                      </w:r>
                                    </w:p>
                                  </w:txbxContent>
                                </wps:txbx>
                                <wps:bodyPr rot="0" vert="horz" wrap="square" lIns="91440" tIns="45720" rIns="91440" bIns="45720" anchor="t" anchorCtr="0" upright="1">
                                  <a:noAutofit/>
                                </wps:bodyPr>
                              </wps:wsp>
                              <wps:wsp>
                                <wps:cNvPr id="1988958592" name="テキスト ボックス 1"/>
                                <wps:cNvSpPr txBox="1">
                                  <a:spLocks noChangeArrowheads="1"/>
                                </wps:cNvSpPr>
                                <wps:spPr bwMode="auto">
                                  <a:xfrm>
                                    <a:off x="4454914" y="34470"/>
                                    <a:ext cx="1158765" cy="266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B47C2" w14:textId="77777777" w:rsidR="000C7F71" w:rsidRPr="00F40916" w:rsidRDefault="000C7F71" w:rsidP="000C7F71">
                                      <w:pPr>
                                        <w:spacing w:line="0" w:lineRule="atLeast"/>
                                        <w:rPr>
                                          <w:rFonts w:ascii="BIZ UDPゴシック" w:eastAsia="BIZ UDPゴシック" w:hAnsi="BIZ UDPゴシック"/>
                                          <w:sz w:val="18"/>
                                          <w:szCs w:val="18"/>
                                        </w:rPr>
                                      </w:pPr>
                                      <w:r w:rsidRPr="00F40916">
                                        <w:rPr>
                                          <w:rFonts w:ascii="BIZ UDPゴシック" w:eastAsia="BIZ UDPゴシック" w:hAnsi="BIZ UDPゴシック" w:hint="eastAsia"/>
                                          <w:sz w:val="18"/>
                                          <w:szCs w:val="18"/>
                                        </w:rPr>
                                        <w:t>丸穴あき型溝蓋</w:t>
                                      </w:r>
                                    </w:p>
                                  </w:txbxContent>
                                </wps:txbx>
                                <wps:bodyPr rot="0" vert="horz" wrap="square" lIns="91440" tIns="45720" rIns="91440" bIns="45720" anchor="t" anchorCtr="0" upright="1">
                                  <a:noAutofit/>
                                </wps:bodyPr>
                              </wps:wsp>
                              <wpg:grpSp>
                                <wpg:cNvPr id="1287684275" name="グループ化 234"/>
                                <wpg:cNvGrpSpPr/>
                                <wpg:grpSpPr>
                                  <a:xfrm>
                                    <a:off x="-15902" y="127220"/>
                                    <a:ext cx="5687722" cy="5008880"/>
                                    <a:chOff x="-15903" y="0"/>
                                    <a:chExt cx="5688248" cy="5009215"/>
                                  </a:xfrm>
                                </wpg:grpSpPr>
                                <wpg:grpSp>
                                  <wpg:cNvPr id="9818294" name="グループ化 233"/>
                                  <wpg:cNvGrpSpPr/>
                                  <wpg:grpSpPr>
                                    <a:xfrm>
                                      <a:off x="-15903" y="0"/>
                                      <a:ext cx="5688248" cy="5009215"/>
                                      <a:chOff x="-15903" y="0"/>
                                      <a:chExt cx="5688248" cy="5009215"/>
                                    </a:xfrm>
                                  </wpg:grpSpPr>
                                  <pic:pic xmlns:pic="http://schemas.openxmlformats.org/drawingml/2006/picture">
                                    <pic:nvPicPr>
                                      <pic:cNvPr id="1420785318" name="図 272" descr="図1"/>
                                      <pic:cNvPicPr>
                                        <a:picLocks noChangeAspect="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442127" y="386862"/>
                                        <a:ext cx="1392555" cy="1558925"/>
                                      </a:xfrm>
                                      <a:prstGeom prst="rect">
                                        <a:avLst/>
                                      </a:prstGeom>
                                      <a:noFill/>
                                      <a:ln>
                                        <a:noFill/>
                                      </a:ln>
                                    </pic:spPr>
                                  </pic:pic>
                                  <pic:pic xmlns:pic="http://schemas.openxmlformats.org/drawingml/2006/picture">
                                    <pic:nvPicPr>
                                      <pic:cNvPr id="1971766073" name="図 264" descr="図1"/>
                                      <pic:cNvPicPr>
                                        <a:picLocks noChangeAspect="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1542422" y="3210448"/>
                                        <a:ext cx="1166495" cy="1397000"/>
                                      </a:xfrm>
                                      <a:prstGeom prst="rect">
                                        <a:avLst/>
                                      </a:prstGeom>
                                      <a:noFill/>
                                      <a:ln>
                                        <a:noFill/>
                                      </a:ln>
                                    </pic:spPr>
                                  </pic:pic>
                                  <pic:pic xmlns:pic="http://schemas.openxmlformats.org/drawingml/2006/picture">
                                    <pic:nvPicPr>
                                      <pic:cNvPr id="1996786245" name="図 270" descr="図1"/>
                                      <pic:cNvPicPr>
                                        <a:picLocks noChangeAspect="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4441371" y="979714"/>
                                        <a:ext cx="1040765" cy="1047750"/>
                                      </a:xfrm>
                                      <a:prstGeom prst="rect">
                                        <a:avLst/>
                                      </a:prstGeom>
                                      <a:noFill/>
                                      <a:ln>
                                        <a:noFill/>
                                      </a:ln>
                                    </pic:spPr>
                                  </pic:pic>
                                  <pic:pic xmlns:pic="http://schemas.openxmlformats.org/drawingml/2006/picture">
                                    <pic:nvPicPr>
                                      <pic:cNvPr id="6179328" name="図 271" descr="図1"/>
                                      <pic:cNvPicPr>
                                        <a:picLocks noChangeAspect="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2507063" y="386862"/>
                                        <a:ext cx="1281430" cy="1534795"/>
                                      </a:xfrm>
                                      <a:prstGeom prst="rect">
                                        <a:avLst/>
                                      </a:prstGeom>
                                      <a:noFill/>
                                      <a:ln>
                                        <a:noFill/>
                                      </a:ln>
                                    </pic:spPr>
                                  </pic:pic>
                                  <wps:wsp>
                                    <wps:cNvPr id="1207834334" name="フリーフォーム 273"/>
                                    <wps:cNvSpPr>
                                      <a:spLocks/>
                                    </wps:cNvSpPr>
                                    <wps:spPr bwMode="auto">
                                      <a:xfrm>
                                        <a:off x="4285622" y="0"/>
                                        <a:ext cx="1377315" cy="2374900"/>
                                      </a:xfrm>
                                      <a:custGeom>
                                        <a:avLst/>
                                        <a:gdLst>
                                          <a:gd name="T0" fmla="*/ 149 w 2169"/>
                                          <a:gd name="T1" fmla="*/ 40 h 3740"/>
                                          <a:gd name="T2" fmla="*/ 9 w 2169"/>
                                          <a:gd name="T3" fmla="*/ 40 h 3740"/>
                                          <a:gd name="T4" fmla="*/ 0 w 2169"/>
                                          <a:gd name="T5" fmla="*/ 3740 h 3740"/>
                                          <a:gd name="T6" fmla="*/ 2169 w 2169"/>
                                          <a:gd name="T7" fmla="*/ 3740 h 3740"/>
                                          <a:gd name="T8" fmla="*/ 2169 w 2169"/>
                                          <a:gd name="T9" fmla="*/ 0 h 3740"/>
                                          <a:gd name="T10" fmla="*/ 1909 w 2169"/>
                                          <a:gd name="T11" fmla="*/ 0 h 3740"/>
                                        </a:gdLst>
                                        <a:ahLst/>
                                        <a:cxnLst>
                                          <a:cxn ang="0">
                                            <a:pos x="T0" y="T1"/>
                                          </a:cxn>
                                          <a:cxn ang="0">
                                            <a:pos x="T2" y="T3"/>
                                          </a:cxn>
                                          <a:cxn ang="0">
                                            <a:pos x="T4" y="T5"/>
                                          </a:cxn>
                                          <a:cxn ang="0">
                                            <a:pos x="T6" y="T7"/>
                                          </a:cxn>
                                          <a:cxn ang="0">
                                            <a:pos x="T8" y="T9"/>
                                          </a:cxn>
                                          <a:cxn ang="0">
                                            <a:pos x="T10" y="T11"/>
                                          </a:cxn>
                                        </a:cxnLst>
                                        <a:rect l="0" t="0" r="r" b="b"/>
                                        <a:pathLst>
                                          <a:path w="2169" h="3740">
                                            <a:moveTo>
                                              <a:pt x="149" y="40"/>
                                            </a:moveTo>
                                            <a:lnTo>
                                              <a:pt x="9" y="40"/>
                                            </a:lnTo>
                                            <a:lnTo>
                                              <a:pt x="0" y="3740"/>
                                            </a:lnTo>
                                            <a:lnTo>
                                              <a:pt x="2169" y="3740"/>
                                            </a:lnTo>
                                            <a:lnTo>
                                              <a:pt x="2169" y="0"/>
                                            </a:lnTo>
                                            <a:lnTo>
                                              <a:pt x="1909" y="0"/>
                                            </a:lnTo>
                                          </a:path>
                                        </a:pathLst>
                                      </a:custGeom>
                                      <a:noFill/>
                                      <a:ln w="9525" cap="flat" cmpd="sng">
                                        <a:solidFill>
                                          <a:srgbClr val="000000"/>
                                        </a:solidFill>
                                        <a:prstDash val="sysDot"/>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45451304" name="直線コネクタ 245451304"/>
                                    <wps:cNvCnPr>
                                      <a:cxnSpLocks noChangeShapeType="1"/>
                                    </wps:cNvCnPr>
                                    <wps:spPr bwMode="auto">
                                      <a:xfrm>
                                        <a:off x="1175657" y="45218"/>
                                        <a:ext cx="2933700" cy="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68060150" name="直線コネクタ 768060150"/>
                                    <wps:cNvCnPr>
                                      <a:cxnSpLocks noChangeShapeType="1"/>
                                    </wps:cNvCnPr>
                                    <wps:spPr bwMode="auto">
                                      <a:xfrm>
                                        <a:off x="2697982" y="3768132"/>
                                        <a:ext cx="1384935" cy="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5385968" name="直線コネクタ 1825385968"/>
                                    <wps:cNvCnPr>
                                      <a:cxnSpLocks noChangeShapeType="1"/>
                                    </wps:cNvCnPr>
                                    <wps:spPr bwMode="auto">
                                      <a:xfrm flipV="1">
                                        <a:off x="211015" y="45218"/>
                                        <a:ext cx="185420" cy="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38039011" name="直線コネクタ 2138039011"/>
                                    <wps:cNvCnPr>
                                      <a:cxnSpLocks noChangeShapeType="1"/>
                                    </wps:cNvCnPr>
                                    <wps:spPr bwMode="auto">
                                      <a:xfrm>
                                        <a:off x="200967" y="50242"/>
                                        <a:ext cx="15717" cy="4942508"/>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59778724" name="直線コネクタ 1359778724"/>
                                    <wps:cNvCnPr>
                                      <a:cxnSpLocks noChangeShapeType="1"/>
                                    </wps:cNvCnPr>
                                    <wps:spPr bwMode="auto">
                                      <a:xfrm>
                                        <a:off x="211015" y="4999055"/>
                                        <a:ext cx="2482850" cy="1016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40585188" name="直線コネクタ 1540585188"/>
                                    <wps:cNvCnPr>
                                      <a:cxnSpLocks noChangeShapeType="1"/>
                                    </wps:cNvCnPr>
                                    <wps:spPr bwMode="auto">
                                      <a:xfrm flipH="1">
                                        <a:off x="4084655" y="50242"/>
                                        <a:ext cx="9525" cy="372237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99019274" name="直線コネクタ 1599019274"/>
                                    <wps:cNvCnPr>
                                      <a:cxnSpLocks noChangeShapeType="1"/>
                                    </wps:cNvCnPr>
                                    <wps:spPr bwMode="auto">
                                      <a:xfrm flipV="1">
                                        <a:off x="2687934" y="3773156"/>
                                        <a:ext cx="12065" cy="122809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0647328" name="直線コネクタ 820647328"/>
                                    <wps:cNvCnPr>
                                      <a:cxnSpLocks noChangeShapeType="1"/>
                                    </wps:cNvCnPr>
                                    <wps:spPr bwMode="auto">
                                      <a:xfrm flipH="1">
                                        <a:off x="2130250" y="45218"/>
                                        <a:ext cx="10160" cy="2925462"/>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58835237" name="直線コネクタ 1558835237"/>
                                    <wps:cNvCnPr>
                                      <a:cxnSpLocks noChangeShapeType="1"/>
                                    </wps:cNvCnPr>
                                    <wps:spPr bwMode="auto">
                                      <a:xfrm>
                                        <a:off x="2140299" y="2969288"/>
                                        <a:ext cx="552072" cy="800117"/>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5753621" name="直線コネクタ 255753621"/>
                                    <wps:cNvCnPr>
                                      <a:cxnSpLocks noChangeShapeType="1"/>
                                    </wps:cNvCnPr>
                                    <wps:spPr bwMode="auto">
                                      <a:xfrm>
                                        <a:off x="276329" y="989763"/>
                                        <a:ext cx="2095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7203278" name="直線コネクタ 397203278"/>
                                    <wps:cNvCnPr>
                                      <a:cxnSpLocks noChangeShapeType="1"/>
                                    </wps:cNvCnPr>
                                    <wps:spPr bwMode="auto">
                                      <a:xfrm>
                                        <a:off x="276329" y="1376624"/>
                                        <a:ext cx="2095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0546430" name="図 48"/>
                                      <pic:cNvPicPr>
                                        <a:picLocks noChangeAspect="1"/>
                                      </pic:cNvPicPr>
                                    </pic:nvPicPr>
                                    <pic:blipFill>
                                      <a:blip r:embed="rId143">
                                        <a:extLst>
                                          <a:ext uri="{28A0092B-C50C-407E-A947-70E740481C1C}">
                                            <a14:useLocalDpi xmlns:a14="http://schemas.microsoft.com/office/drawing/2010/main"/>
                                          </a:ext>
                                        </a:extLst>
                                      </a:blip>
                                      <a:stretch>
                                        <a:fillRect/>
                                      </a:stretch>
                                    </pic:blipFill>
                                    <pic:spPr>
                                      <a:xfrm>
                                        <a:off x="2708030" y="1989574"/>
                                        <a:ext cx="971550" cy="1619250"/>
                                      </a:xfrm>
                                      <a:prstGeom prst="rect">
                                        <a:avLst/>
                                      </a:prstGeom>
                                    </pic:spPr>
                                  </pic:pic>
                                  <pic:pic xmlns:pic="http://schemas.openxmlformats.org/drawingml/2006/picture">
                                    <pic:nvPicPr>
                                      <pic:cNvPr id="1286836957" name="図 50"/>
                                      <pic:cNvPicPr>
                                        <a:picLocks noChangeAspect="1"/>
                                      </pic:cNvPicPr>
                                    </pic:nvPicPr>
                                    <pic:blipFill>
                                      <a:blip r:embed="rId144">
                                        <a:extLst>
                                          <a:ext uri="{28A0092B-C50C-407E-A947-70E740481C1C}">
                                            <a14:useLocalDpi xmlns:a14="http://schemas.microsoft.com/office/drawing/2010/main"/>
                                          </a:ext>
                                        </a:extLst>
                                      </a:blip>
                                      <a:stretch>
                                        <a:fillRect/>
                                      </a:stretch>
                                    </pic:blipFill>
                                    <pic:spPr>
                                      <a:xfrm>
                                        <a:off x="592852" y="1999622"/>
                                        <a:ext cx="962025" cy="2638425"/>
                                      </a:xfrm>
                                      <a:prstGeom prst="rect">
                                        <a:avLst/>
                                      </a:prstGeom>
                                    </pic:spPr>
                                  </pic:pic>
                                  <wpg:grpSp>
                                    <wpg:cNvPr id="827228269" name="グループ化 827228269"/>
                                    <wpg:cNvGrpSpPr/>
                                    <wpg:grpSpPr>
                                      <a:xfrm>
                                        <a:off x="-15903" y="1079337"/>
                                        <a:ext cx="5688248" cy="3921609"/>
                                        <a:chOff x="-15903" y="79526"/>
                                        <a:chExt cx="5688248" cy="3921609"/>
                                      </a:xfrm>
                                    </wpg:grpSpPr>
                                    <wps:wsp>
                                      <wps:cNvPr id="1113722410" name="テキスト ボックス 1113722410"/>
                                      <wps:cNvSpPr txBox="1">
                                        <a:spLocks noChangeArrowheads="1"/>
                                      </wps:cNvSpPr>
                                      <wps:spPr bwMode="auto">
                                        <a:xfrm>
                                          <a:off x="-15903" y="79526"/>
                                          <a:ext cx="8572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CA3C2" w14:textId="77777777" w:rsidR="000C7F71" w:rsidRPr="00F40916" w:rsidRDefault="000C7F71" w:rsidP="000C7F71">
                                            <w:pPr>
                                              <w:spacing w:line="0" w:lineRule="atLeast"/>
                                              <w:rPr>
                                                <w:rFonts w:ascii="BIZ UDPゴシック" w:eastAsia="BIZ UDPゴシック" w:hAnsi="BIZ UDPゴシック"/>
                                                <w:sz w:val="16"/>
                                              </w:rPr>
                                            </w:pPr>
                                            <w:r>
                                              <w:rPr>
                                                <w:rFonts w:ascii="BIZ UDPゴシック" w:eastAsia="BIZ UDPゴシック" w:hAnsi="BIZ UDPゴシック" w:hint="eastAsia"/>
                                                <w:sz w:val="16"/>
                                              </w:rPr>
                                              <w:t>10cm</w:t>
                                            </w:r>
                                            <w:r w:rsidRPr="00F40916">
                                              <w:rPr>
                                                <w:rFonts w:ascii="BIZ UDPゴシック" w:eastAsia="BIZ UDPゴシック" w:hAnsi="BIZ UDPゴシック" w:hint="eastAsia"/>
                                                <w:sz w:val="16"/>
                                              </w:rPr>
                                              <w:t>以下</w:t>
                                            </w:r>
                                          </w:p>
                                        </w:txbxContent>
                                      </wps:txbx>
                                      <wps:bodyPr rot="0" vert="horz" wrap="square" lIns="91440" tIns="45720" rIns="91440" bIns="45720" anchor="t" anchorCtr="0" upright="1">
                                        <a:noAutofit/>
                                      </wps:bodyPr>
                                    </wps:wsp>
                                    <wps:wsp>
                                      <wps:cNvPr id="1238356402" name="テキスト ボックス 1238356402"/>
                                      <wps:cNvSpPr txBox="1">
                                        <a:spLocks noChangeArrowheads="1"/>
                                      </wps:cNvSpPr>
                                      <wps:spPr bwMode="auto">
                                        <a:xfrm>
                                          <a:off x="326037" y="3638550"/>
                                          <a:ext cx="1404339" cy="362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331DB" w14:textId="77777777" w:rsidR="000C7F71" w:rsidRPr="00F40916" w:rsidRDefault="000C7F71" w:rsidP="000C7F71">
                                            <w:pPr>
                                              <w:spacing w:line="0" w:lineRule="atLeast"/>
                                              <w:rPr>
                                                <w:rFonts w:ascii="BIZ UDPゴシック" w:eastAsia="BIZ UDPゴシック" w:hAnsi="BIZ UDPゴシック"/>
                                                <w:sz w:val="16"/>
                                              </w:rPr>
                                            </w:pPr>
                                            <w:r w:rsidRPr="00F40916">
                                              <w:rPr>
                                                <w:rFonts w:ascii="BIZ UDPゴシック" w:eastAsia="BIZ UDPゴシック" w:hAnsi="BIZ UDPゴシック" w:hint="eastAsia"/>
                                                <w:sz w:val="16"/>
                                              </w:rPr>
                                              <w:t>ピッ</w:t>
                                            </w:r>
                                            <w:r w:rsidRPr="000C7F71">
                                              <w:rPr>
                                                <w:rFonts w:ascii="BIZ UDPゴシック" w:eastAsia="BIZ UDPゴシック" w:hAnsi="BIZ UDPゴシック" w:hint="eastAsia"/>
                                                <w:color w:val="000000"/>
                                                <w:sz w:val="16"/>
                                              </w:rPr>
                                              <w:t>チ1.25cm</w:t>
                                            </w:r>
                                            <w:r w:rsidRPr="000C7F71">
                                              <w:rPr>
                                                <w:rFonts w:ascii="BIZ UDPゴシック" w:eastAsia="BIZ UDPゴシック" w:hAnsi="BIZ UDPゴシック" w:hint="eastAsia"/>
                                                <w:color w:val="000000"/>
                                                <w:sz w:val="16"/>
                                              </w:rPr>
                                              <w:t>～1.5cm</w:t>
                                            </w:r>
                                          </w:p>
                                        </w:txbxContent>
                                      </wps:txbx>
                                      <wps:bodyPr rot="0" vert="horz" wrap="square" lIns="91440" tIns="45720" rIns="91440" bIns="45720" anchor="t" anchorCtr="0" upright="1">
                                        <a:noAutofit/>
                                      </wps:bodyPr>
                                    </wps:wsp>
                                    <wps:wsp>
                                      <wps:cNvPr id="745013037" name="テキスト ボックス 745013037"/>
                                      <wps:cNvSpPr txBox="1">
                                        <a:spLocks noChangeArrowheads="1"/>
                                      </wps:cNvSpPr>
                                      <wps:spPr bwMode="auto">
                                        <a:xfrm>
                                          <a:off x="1761420" y="3702829"/>
                                          <a:ext cx="791280" cy="221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C5315"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10cm</w:t>
                                            </w:r>
                                            <w:r w:rsidRPr="000C7F71">
                                              <w:rPr>
                                                <w:rFonts w:ascii="BIZ UDPゴシック" w:eastAsia="BIZ UDPゴシック" w:hAnsi="BIZ UDPゴシック" w:hint="eastAsia"/>
                                                <w:color w:val="000000"/>
                                                <w:sz w:val="16"/>
                                              </w:rPr>
                                              <w:t>以下</w:t>
                                            </w:r>
                                          </w:p>
                                        </w:txbxContent>
                                      </wps:txbx>
                                      <wps:bodyPr rot="0" vert="horz" wrap="square" lIns="91440" tIns="45720" rIns="91440" bIns="45720" anchor="t" anchorCtr="0" upright="1">
                                        <a:noAutofit/>
                                      </wps:bodyPr>
                                    </wps:wsp>
                                    <wps:wsp>
                                      <wps:cNvPr id="1217043910" name="テキスト ボックス 1217043910"/>
                                      <wps:cNvSpPr txBox="1">
                                        <a:spLocks noChangeArrowheads="1"/>
                                      </wps:cNvSpPr>
                                      <wps:spPr bwMode="auto">
                                        <a:xfrm>
                                          <a:off x="4524298" y="1031363"/>
                                          <a:ext cx="1148047"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7C3322" w14:textId="77777777" w:rsidR="000C7F71" w:rsidRPr="00F40916" w:rsidRDefault="000C7F71" w:rsidP="000C7F71">
                                            <w:pPr>
                                              <w:spacing w:line="0" w:lineRule="atLeast"/>
                                              <w:rPr>
                                                <w:rFonts w:ascii="BIZ UDPゴシック" w:eastAsia="BIZ UDPゴシック" w:hAnsi="BIZ UDPゴシック"/>
                                                <w:sz w:val="16"/>
                                              </w:rPr>
                                            </w:pPr>
                                            <w:r w:rsidRPr="00F40916">
                                              <w:rPr>
                                                <w:rFonts w:ascii="BIZ UDPゴシック" w:eastAsia="BIZ UDPゴシック" w:hAnsi="BIZ UDPゴシック" w:hint="eastAsia"/>
                                                <w:sz w:val="16"/>
                                              </w:rPr>
                                              <w:t>穴直径</w:t>
                                            </w:r>
                                            <w:r w:rsidRPr="000C7F71">
                                              <w:rPr>
                                                <w:rFonts w:ascii="BIZ UDPゴシック" w:eastAsia="BIZ UDPゴシック" w:hAnsi="BIZ UDPゴシック" w:hint="eastAsia"/>
                                                <w:color w:val="000000"/>
                                                <w:sz w:val="16"/>
                                              </w:rPr>
                                              <w:t>1.5cm</w:t>
                                            </w:r>
                                            <w:r w:rsidRPr="000C7F71">
                                              <w:rPr>
                                                <w:rFonts w:ascii="BIZ UDPゴシック" w:eastAsia="BIZ UDPゴシック" w:hAnsi="BIZ UDPゴシック" w:hint="eastAsia"/>
                                                <w:color w:val="000000"/>
                                                <w:sz w:val="16"/>
                                              </w:rPr>
                                              <w:t>以</w:t>
                                            </w:r>
                                            <w:r w:rsidRPr="00F40916">
                                              <w:rPr>
                                                <w:rFonts w:ascii="BIZ UDPゴシック" w:eastAsia="BIZ UDPゴシック" w:hAnsi="BIZ UDPゴシック" w:hint="eastAsia"/>
                                                <w:sz w:val="16"/>
                                              </w:rPr>
                                              <w:t>下</w:t>
                                            </w:r>
                                          </w:p>
                                        </w:txbxContent>
                                      </wps:txbx>
                                      <wps:bodyPr rot="0" vert="horz" wrap="square" lIns="91440" tIns="45720" rIns="91440" bIns="45720" anchor="t" anchorCtr="0" upright="1">
                                        <a:noAutofit/>
                                      </wps:bodyPr>
                                    </wps:wsp>
                                    <wps:wsp>
                                      <wps:cNvPr id="1394731314" name="テキスト ボックス 1394731314"/>
                                      <wps:cNvSpPr txBox="1">
                                        <a:spLocks noChangeArrowheads="1"/>
                                      </wps:cNvSpPr>
                                      <wps:spPr bwMode="auto">
                                        <a:xfrm>
                                          <a:off x="2541604" y="2469214"/>
                                          <a:ext cx="1649141"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26568" w14:textId="77777777" w:rsidR="000C7F71" w:rsidRPr="00F40916" w:rsidRDefault="000C7F71" w:rsidP="000C7F71">
                                            <w:pPr>
                                              <w:spacing w:line="0" w:lineRule="atLeast"/>
                                              <w:rPr>
                                                <w:rFonts w:ascii="BIZ UDPゴシック" w:eastAsia="BIZ UDPゴシック" w:hAnsi="BIZ UDPゴシック"/>
                                                <w:sz w:val="16"/>
                                              </w:rPr>
                                            </w:pPr>
                                            <w:r w:rsidRPr="00F40916">
                                              <w:rPr>
                                                <w:rFonts w:ascii="BIZ UDPゴシック" w:eastAsia="BIZ UDPゴシック" w:hAnsi="BIZ UDPゴシック" w:hint="eastAsia"/>
                                                <w:sz w:val="16"/>
                                              </w:rPr>
                                              <w:t>短辺方向の</w:t>
                                            </w:r>
                                            <w:r w:rsidRPr="000C7F71">
                                              <w:rPr>
                                                <w:rFonts w:ascii="BIZ UDPゴシック" w:eastAsia="BIZ UDPゴシック" w:hAnsi="BIZ UDPゴシック" w:hint="eastAsia"/>
                                                <w:color w:val="000000"/>
                                                <w:sz w:val="16"/>
                                              </w:rPr>
                                              <w:t>すきま0.9cm以</w:t>
                                            </w:r>
                                            <w:r w:rsidRPr="00F40916">
                                              <w:rPr>
                                                <w:rFonts w:ascii="BIZ UDPゴシック" w:eastAsia="BIZ UDPゴシック" w:hAnsi="BIZ UDPゴシック" w:hint="eastAsia"/>
                                                <w:sz w:val="16"/>
                                              </w:rPr>
                                              <w:t>下</w:t>
                                            </w:r>
                                          </w:p>
                                        </w:txbxContent>
                                      </wps:txbx>
                                      <wps:bodyPr rot="0" vert="horz" wrap="square" lIns="91440" tIns="45720" rIns="91440" bIns="45720" anchor="t" anchorCtr="0" upright="1">
                                        <a:noAutofit/>
                                      </wps:bodyPr>
                                    </wps:wsp>
                                    <wps:wsp>
                                      <wps:cNvPr id="841064967" name="テキスト ボックス 841064967"/>
                                      <wps:cNvSpPr txBox="1">
                                        <a:spLocks noChangeArrowheads="1"/>
                                      </wps:cNvSpPr>
                                      <wps:spPr bwMode="auto">
                                        <a:xfrm>
                                          <a:off x="138651" y="2992387"/>
                                          <a:ext cx="1084580" cy="274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9409D"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2.2cm</w:t>
                                            </w:r>
                                            <w:r w:rsidRPr="000C7F71">
                                              <w:rPr>
                                                <w:rFonts w:ascii="BIZ UDPゴシック" w:eastAsia="BIZ UDPゴシック" w:hAnsi="BIZ UDPゴシック" w:hint="eastAsia"/>
                                                <w:color w:val="000000"/>
                                                <w:sz w:val="16"/>
                                              </w:rPr>
                                              <w:t>～2.5cm</w:t>
                                            </w:r>
                                          </w:p>
                                        </w:txbxContent>
                                      </wps:txbx>
                                      <wps:bodyPr rot="0" vert="horz" wrap="square" lIns="91440" tIns="45720" rIns="91440" bIns="45720" anchor="t" anchorCtr="0" upright="1">
                                        <a:noAutofit/>
                                      </wps:bodyPr>
                                    </wps:wsp>
                                    <wps:wsp>
                                      <wps:cNvPr id="528502787" name="テキスト ボックス 528502787"/>
                                      <wps:cNvSpPr txBox="1">
                                        <a:spLocks noChangeArrowheads="1"/>
                                      </wps:cNvSpPr>
                                      <wps:spPr bwMode="auto">
                                        <a:xfrm>
                                          <a:off x="2722577" y="1878178"/>
                                          <a:ext cx="1150086"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F0AE5C"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ピッチ0.9cm以下</w:t>
                                            </w:r>
                                          </w:p>
                                        </w:txbxContent>
                                      </wps:txbx>
                                      <wps:bodyPr rot="0" vert="horz" wrap="square" lIns="91440" tIns="45720" rIns="91440" bIns="45720" anchor="t" anchorCtr="0" upright="1">
                                        <a:noAutofit/>
                                      </wps:bodyPr>
                                    </wps:wsp>
                                    <wps:wsp>
                                      <wps:cNvPr id="70751999" name="テキスト ボックス 70751999"/>
                                      <wps:cNvSpPr txBox="1">
                                        <a:spLocks noChangeArrowheads="1"/>
                                      </wps:cNvSpPr>
                                      <wps:spPr bwMode="auto">
                                        <a:xfrm>
                                          <a:off x="476250" y="1857375"/>
                                          <a:ext cx="1424288" cy="228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DEBC4"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ピッチ1.25cm</w:t>
                                            </w:r>
                                            <w:r w:rsidRPr="000C7F71">
                                              <w:rPr>
                                                <w:rFonts w:ascii="BIZ UDPゴシック" w:eastAsia="BIZ UDPゴシック" w:hAnsi="BIZ UDPゴシック" w:hint="eastAsia"/>
                                                <w:color w:val="000000"/>
                                                <w:sz w:val="16"/>
                                              </w:rPr>
                                              <w:t>～1.5cm</w:t>
                                            </w:r>
                                          </w:p>
                                        </w:txbxContent>
                                      </wps:txbx>
                                      <wps:bodyPr rot="0" vert="horz" wrap="square" lIns="91440" tIns="45720" rIns="91440" bIns="45720" anchor="t" anchorCtr="0" upright="1">
                                        <a:noAutofit/>
                                      </wps:bodyPr>
                                    </wps:wsp>
                                  </wpg:grpSp>
                                </wpg:grpSp>
                                <wps:wsp>
                                  <wps:cNvPr id="772772965" name="直線コネクタ 772772965"/>
                                  <wps:cNvCnPr>
                                    <a:cxnSpLocks noChangeShapeType="1"/>
                                  </wps:cNvCnPr>
                                  <wps:spPr bwMode="auto">
                                    <a:xfrm>
                                      <a:off x="276294" y="990051"/>
                                      <a:ext cx="0" cy="386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08330059" name="直線コネクタ 1708330059"/>
                                  <wps:cNvCnPr>
                                    <a:cxnSpLocks noChangeShapeType="1"/>
                                  </wps:cNvCnPr>
                                  <wps:spPr bwMode="auto">
                                    <a:xfrm>
                                      <a:off x="427597" y="4197030"/>
                                      <a:ext cx="654050" cy="254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96363161" name="直線コネクタ 296363161"/>
                                  <wps:cNvCnPr>
                                    <a:cxnSpLocks noChangeShapeType="1"/>
                                  </wps:cNvCnPr>
                                  <wps:spPr bwMode="auto">
                                    <a:xfrm>
                                      <a:off x="1170959" y="4206897"/>
                                      <a:ext cx="246380" cy="5080"/>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1336683031" name="直線コネクタ 1336683031"/>
                                  <wps:cNvCnPr>
                                    <a:cxnSpLocks noChangeShapeType="1"/>
                                  </wps:cNvCnPr>
                                  <wps:spPr bwMode="auto">
                                    <a:xfrm>
                                      <a:off x="1078861" y="4203608"/>
                                      <a:ext cx="93345" cy="114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6B23674E" id="グループ化 140" o:spid="_x0000_s1304" alt="P2340C51T69#y1" style="position:absolute;left:0;text-align:left;margin-left:-42.35pt;margin-top:11.6pt;width:447.85pt;height:401.6pt;z-index:251719916;mso-width-relative:margin;mso-height-relative:margin" coordsize="56876,510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lbI498NAADlXAAADgAAAGRycy9lMm9Eb2MueG1s7Fxb&#10;jxtJFX5H4j+0zBtSMlXV1Tcrk1VIdrMrLRCRwHuP3R5ba3c33T2ZGR5nJMQDPC5ILA+8AkIgLRJa&#10;CYkfY632b/CdunS3e2yPJ4ntTPBqk9ju43JdvjrfuVU9+uhiNnVeJ0U5ydLjHn/Iek6SDrLhJD09&#10;7v381ScPwp5TVnE6jKdZmhz3LpOy99Hj73/v0XneT0Q2zqbDpHDQSFr2z/Pj3riq8v7RUTkYJ7O4&#10;fJjlSYqHo6yYxRXeFqdHwyI+R+uz6ZFgzD86z4phXmSDpCzx6TP9sPdYtT8aJYPqp6NRmVTO9LiH&#10;vlXq70L9fUJ/Hz1+FPdPizgfTwamG/Eb9GIWT1L8aN3Us7iKnbNicqOp2WRQZGU2qh4OstlRNhpN&#10;BokaA0bDWWc0z4vsLFdjOe2fn+b1NGFqO/P0xs0OfvL6ReFMhli7QHApBQuCnpPGM6zV/Oqf8+u/&#10;za//M7/+w7e//b3DJWZwmJQDzN8L4Ur21OOv/OgHl5ym8Tw/7aO150X+Mn9RmA9O9TuamYtRMaN/&#10;MWbnQi3AZb0AyUXlDPCh54eBH3k9Z4BnHmfMFWaJBmOs443vDcYfr/pm5HnUqyP7w0fUv7o79Zu6&#10;32YWvIB7QoQRYLt8EoSr2r3jaHnEfYEeORiX9CPfk2rO4r4duWRu6GN6aeCcBVK4Gpr1uB/wwBVC&#10;NfAg8GQkpBWwU4AmIobF002EjKmpWzkB2G9lA6ny7SD1chzniUJqSSAwkxkwzKVk3LWT+d1X//ru&#10;33+cX309v/7d/Oof86v/Oo2Mgoz6+tP0RUFQGVykL/PPs8EXpZNmT8dxepqoH3p1mQOeagaxrK2v&#10;0JsS6HNOzn+cDSETn1WZ2pcd9K2aTbsc9UrcmMa4nxdl9TzJZg69OO5NJymNPO7Hrz8vKw05K0If&#10;p9knk+kUn8f9aeqcH/ciT3jqC2U2nQzpIT0ri9OTp9PCeR2TplL/GfwuiEEjpEPV2DiJhx+b11U8&#10;merXWO5pCtjbmSB8l/2TbHip9qT6HOuuP946AFzuyjCM/Ho3LQFAI7NLAGC3eaHejwvb6QCAhnzv&#10;RCrLNYDnMSmCkEdrNEAjs0sAtDWAL8MgMgrXAqCtTRcV6YeiARpG1CSoyLHLhyIQvutxv1bhXaNA&#10;89Ad6RDqdQPyNxQOHrDk/4B7EdMk6EoZ1LaBpUCyHwJiSWM/oN+La9eMmRiGVOPWdWAQRML3PdGY&#10;Vde/nl/9fX71zfz6N878+k/z62vFhd84xo5ShEZGlFNd/CiDWcQ1XXSo8ElRZOfEAuDuBS6kr+rB&#10;bcSF2KCeh95hRQIuA6HtCrsPQi8QEtuXZhTj8EP1vLYqbmyGAia36u4mdLjAj8upq7o4uVD2KQxO&#10;6llDZ06RaXMe7gdejLPiVz3nHKb8ca/85VlcJD1n+lmKyYlg1wJxlXojMR68KdpPTtpP4nSApo57&#10;Vc/RL59W2l84y4vJ6Ri/pJcjzZ7AuBhNFOU3vTLcuzuO5REYFlwWAfbGZH3fACZhr3KpENbathZh&#10;nHuw+o3Rv2eIGdveWkz3AWLGq+kqbi4wqSHt7RoWHXeu3lB38ttaKpiDHKx/ZhdzUQMzFoZhraWN&#10;B6daAJ80DLDgxoVCwlxUCpyxSPA3cuOikIciAuRWOXGK7e/IWjc73hr10m53qevdjDqfDPr4Y8IB&#10;eHXDd7s9bIJvVWekInXoZbZRG7O4+OIsf4DIRR5Xk5PJdFJdqigMFD51Kn39YjIg7qE3jRvIKaoQ&#10;ei6v3YBvv/raAXjqaALeKwaz39OtgFsmg0X370mZg18s3y2KH9HbhS6cTCe59a/otRks1HknfLJk&#10;vnRo5lk2OJslaaVjTUUyxbiztBxP8hIc0k9mJ8nwuFd8NuSALOJcFXxOBK4mU02iZTH4Gfqr/LWy&#10;KpJqMCbKG8HnM5+D9OoHagBNn2k4mxG4FNiKWr2Gfuh3GJy7EUIPRr9yzwvx1riW1iu2/qpxad+e&#10;w23fwYb0En80KPDi/sA2Cnjg+yyobV8FWx9axQTB7j9syVTeF2y5J4U0IS1XcCah99VOsVqVc9+X&#10;NhoIFAfdkNYWjM8PA7iRH0ANyJr6tb6F2fvBABd7cm/AlVJyN4DGhwUTBdASJhRb45ZJVhu0wHUQ&#10;eIte6AG3L5bZCT5HFEZ0jARM8wcDWjDH3kArPBYwCuMAtAh+3rQSRMgloiU6feC5MoDmhTrepqe/&#10;TNnuJCbDySB1pYuQgvUQrr+cX/9V5bq+nF/9Rb34M2xU4yfUIRkVqteBGJoc6i0M3TtHXELPN8xn&#10;vKNad7hB4MLn0fEWN5BRJ40Dl+JM5x+oKzbIgsTjENkH+uh0aIb0Cos5mk2RzvzhEXJ3kXPuCO5H&#10;mmMbKWywWkoyZ+zgR02nGiHYCbXQqoaArVpmZUOY8FqIregRRl/LUGdW9MlvidHAVrQGw3iT1qB2&#10;arE1rSESVout6hhfmPiIreoZb099uzHsuXo547HOKqlsmFli5MUQm0IWmKlIW56VlBml9cbmfqVj&#10;gUqe8LBCGCtKwgrf+D1IrRHGqpGwVQjrhbEuJBwY7bFeGNNOwgqVt3aDJpakMXFaM6m29dfM1JDr&#10;0s31Fz3n5Lh3ooEPz5VmlAZLLykhp3aFM4ZeJOTTk1n2OnmVKZmKpha7R/2y3hj4wUZgmrYFO2L2&#10;of03V63pUdhthtbsY/uvFtPdwng3l7Rmhm3I/qsb5ICiGsaiGDpAM6FUfT07NKktPbM8iekMKNg6&#10;glMMfTXL4QmX6amawIWc5YapTXJCn8XlWKdAy8vyWVbpNdsw6Ylsuqr40BtG6Wbyn98oZowMPHke&#10;OmaMACvWTIeMzQMdMtYP7lvEGI6B9LjLavJbkpVtZLDTDMttPy3PeeD5JhchPYGAEX69KZIQkevC&#10;CdTkaEG8Ioax27T8LrBLKs9YR3pJtp+68kPmMw7vxZgUS4CCILOR2SVQhA/HC6koogMXXeDujaBX&#10;KCOU6ig76gCVrUMF4XbPRRJqbalHS2jrYHFGCPj+wibrTNGZ4Bxw1lR+U73wEBGpg3bZVXGQ4G5I&#10;JWtkBus0zRL10hLaOmSIaixQkHrydUjdY4hSLvIQR5UgHlKOSkYSnrXiKZhMBy6iKl6k3Dv5lXdQ&#10;ScRdLwqCEMUIa9DSEtopWlpqJYoipktPW3aLDEVILEqIgQZCoSe6d8CLqfreDl48yVAVwcM6nrhE&#10;uyAFYYW2jhdFSJ92CEmyUPqmLniJolGlogo1LlLtsH0PuNl2zTIqzEBJkQjW6plGaDe4uWHIoNAt&#10;ouilsn8pYuh3KEowW1LDUc/O4MAeVI4tANgSRYWYc4kq/XUap5HZDXC6Cgf2FIPBstIEVuSkNI5A&#10;mYDUtQQHptouU3lh6HpQ7+ssG9RtGKGtA6dtB+PMj4h01FBEfiRAp/j9xrTxPKRS4IeTZYOzEgjg&#10;HPTMtikK1TyB5/pird9Uy+wULoHvCo2WKIzwZhEsgqGk+310sDcMMC8NKWN+dxyWQyWMwMm4YB3P&#10;NDJ7Wn9USPgoQfl/AwCltPHn/hS5+QwsrxL/OgZDpUK6EIuGQkWc968YU+UpW4WVd624JIKzoRwb&#10;EAoYglXabkLFfeTBP1ggQpQB1bqN+3AgoOhINTQt3anIUpVN6uzVPa6gFCg0cXGgt7ZsCF16Yu4v&#10;uoynVZftvgN04fBG6OlsBkcAiWpDFsHlC1jt2srCeSyU9dtUvIXp24Nr5ZHokMr8Q2RcrHnaPQLW&#10;CCiuuftxAl2VhGPPlN9bHDnOEzSV9ShkRuzMVLAsHgrTTaBmSZjlWXGmoNVEvTVB3wtHw3dwKIxz&#10;8CPORlNFw62HdhpZNb91xdFujoe1Tj20ptfWK9HxMGvS4ewOZWffQut1TkuTHq4rD7BcS042t46H&#10;qYWnBKk+7Xwfzu7sAmnChd/ow43bAGmN7D6Q5gqfkRNMMS0oOaJTdKPxNeGLomQPaoicTfg/dIB7&#10;X2BTauoANlsaYi98kB5ue1CLeJtWC2rRfUANBzvoVJKJnzLQm2EVq9eCCAfojKsqcAhN2kK5NyLc&#10;lhrTWqz1wa16TUVcDlDrQI0LHkAdRBsxaCO7D7ChkgnVZLrSkTPcd9GNi3AuQxwTMPYdKPXtfIcW&#10;uO6ONrUPDmjros2NENnnLp1ivk2z4aSSld0H2hC1h5GsU0MCdw3hVqcOjeJQFcf9QzrKv1e06Xra&#10;A9o6aAvhF2CRqADlNrA1ovvAGip4fA9Igj2GLAGsx473xpHe9moaDaQf2kLvndOovnDrALUO1Dwq&#10;TEEoeQOoNaL7gBoFITy6mw5Y4yGuFEL4G/1oeQeoU2UhDh+Qd4BR7ZFEdb3YAWsdrAUs8Ci8dbtW&#10;qyX3gTQZwLU0kV7AyMUNGotAo2PLVFakgCaggfen1Orjafcl5tHE2lTarHV5yQ5iIbgbCv/j9kWL&#10;wCUlYY1Mg73tH3wQwBxdVwLVhfIjBk5dgJxxRMG2yDLQozp2eeMo8W7PPdyvxCk8xtB1Mb21CloC&#10;gJbQLhFAN/VEmt6gUALKNS1AAFeGsjrQitf3BgVOpW7rjOm2MtzPddybJUPczJXgumB6pcG8JLK7&#10;rzsroR/goCOFt0ZJNDK7hAiKa1BAAexCSyB4BWO6Y27D3UNJvSYmFKW/3xi5HRdx/32915S7Lm7C&#10;Q6BzHUhaQjtFCY62h4RejRLX16cTGkMZSTa6GYSsFwSeOhckfih8ssrOUJ/jLm1Foebeb7qsu/1e&#10;WSbN7eSP/wcAAP//AwBQSwMECgAAAAAAAAAhAKhJEzoWIgAAFiIAABUAAABkcnMvbWVkaWEvaW1h&#10;Z2UxLmpwZWf/2P/gABBKRklGAAEBAQBgAGAAAP/bAEMACAYGBwYFCAcHBwkJCAoMFA0MCwsMGRIT&#10;DxQdGh8eHRocHCAkLicgIiwjHBwoNyksMDE0NDQfJzk9ODI8LjM0Mv/bAEMBCQkJDAsMGA0NGDIh&#10;HCEyMjIyMjIyMjIyMjIyMjIyMjIyMjIyMjIyMjIyMjIyMjIyMjIyMjIyMjIyMjIyMjIyMv/AABEI&#10;AKQAk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qKKRiwQlQC2OATigBaWue+2+L+2h6H/4OJf8A5Fo+2eMP+gFof/g5l/8AkWgDoKK577Z4&#10;v76JoY/7jEv/AMjUfa/F5H/IE0P/AMHEv/yNQB0NFc99q8X8/wDEl0T2/wCJvL/8jUv2vxdj/kCa&#10;J/4OJf8A5GoA6Ciuf+2+LsY/sTRM/wDYYl/+RqDdeLj10TRf/BvL/wDI1AHQZozXPfa/F3bRdF/8&#10;G8v/AMjUv2vxZ/0BdF/8G8v/AMjUAdBmjNc99r8XH/mCaKP+4vL/API1KLrxb/0BdF+v9ry//I1A&#10;HQZpa50XXi/vouif+DeX/wCRqd9r8WY/5Aui/wDg3l/+RqAOgorHsZ/EEl0q3+m6bBb4OXt9QeVg&#10;e3ytCg/WtegBaKKKAEoopGztODg+tAC0V5VrmreItNvdYs4vEWpH+z9PkuxMba1PmFUDKv8AqsZ+&#10;9kccbfWqFt4g8Sy6raWU3iTUl+0T3EblbW2IjWNrxfveQBu/0aPqOfn4/ugHslGOa8VtvEfima20&#10;OVvEmpZ1GYLJ/o1qPLQz2sYbHknBK3BODnBK8nGGq6d4u8VXekRXT69qhmll8kIlrahVItoJmZi0&#10;P3f3khGM5AUDOdxAPdKK8K1Txb4ssH1EJ4h1BhbTyxRH7NbHeFN8AT+59bSPP1c5GRt09R1vxTa6&#10;he29vr+qvDbXCQJI8VoPNc3MEbKALckEJMDnByWGB8pBAPYgMdKK8RsPFPia5tJppPE+o5g0tL+Q&#10;x2tr95obeTaAYeeZn6E8Beail8VeL4bgRS69fxMIJ5JFMNq3ltH9uwmfICn/AI9E5yM/PgYPyAHu&#10;dIRXjcniDxQTpBh1/Vgt/emJhJBabo4ftMUQb/UfeKyA4PQn2INHT/Ffiu60y3nl8SX4mnaJVVLa&#10;2wN0dm7MT5HAAuJDz6KMnqwB7nRXhGqeLfFtlJrAj8RXxWymkjhLwWx8wKt6QxxBxg2qA+245GRt&#10;1NR1vxTa3OoJB4l1J0tZ4rdC1ta/O73LREf6joECncM8sfQigD2OivFovEXij7XJFN4l1JUjgWVi&#10;lrbM2SlkxUYg5I+1SdOeF4/vVD4q8XjTzP8A8JJeFo9IW/kb7Pa4Eht5pQv+p5GYh34Hc7gVAPdK&#10;K4/wQNWv9P8A7T1HXdQuT9puoPss0VuqgRzvGudkStuwgzyOc8dq7CgAooooAKD0ooPSgDxvxIIj&#10;4z8YHyY3lGjzgnzAruvkR4RR1AB3EtjkuBn5KxdN+yR+INJjiETsjXxiKS/u9m7VM4XcdwPy4PzY&#10;xjd83Ov4glVfG3jRVjgMqaXK43py+beIYY/3Bt4GerPWBYzQR6/pkaSQ7/Kv3ilWIpIEDankouBh&#10;eVJXIOQvHHABbto0S18GgRxo6324L5h+Vjd2W5fvfM4yc9ejcdxn6dFC/hyA+SjIt7kySzEKkn2S&#10;0O44bkschV7F1GPlxV9J1aLwWWeDc9+Noig+TIu7L5Y/l+VRzg8ZCjnnnO0me1m8NQuv2RYXv2RS&#10;0W8hxa2vKAr98spBbHAZznvQBX8RLB5/iRo4YpGfUpHk2y4Ib/iagM53DBACnHGVA4Oed/xHCkus&#10;eIDOlokMk8UbM05DOPtttlm+YbEwcAgjlXOR1rn/ABDLaCXxKw+zN/xM3SQPFwshOqbf4fmbBUg8&#10;4JXkY43fETxf2v4jkuJLRUSeISBIckL9ttSWkba248/dw2FUcfNyAVNAKiK9It1cr4ehLESYdx9l&#10;sflUZ4x3PGdw544oSxQQSW3lSQCSPTL1ImikO0rt1TLJ83K8Lg4bGR8wz81vQHQQ6lkWrMnh2JnS&#10;RPvKbSxx5jY+5wcfV+PWlK0AlgiMkLTnSb1kZYdhZAuqbiBtGxfmX5fl7fKcfKAdCLZJpvBxEcUR&#10;j1aWVE+0F9v+lx/IDk73APJOfusfesHQYYl8N2KxJGVFyj5M+FQ+XpxYn5juJJI29mYfKu3C9Dpx&#10;SSbwewls2Q3906/Z4zs/4+EO2PjiNeMHgfKvqK57QZrZvD+lAPbKrXSIheMBlfytPyEG0fOSGUnH&#10;QucnqQCLxRBC7+KUfySH1GWUqJCCrhNTxuO4fN8qkD02jB6Hc8RGJdU8TCVV8prm3WTzJuD/AKZL&#10;yct8q9Mrxnaemc1i+IPs4ufFRdojm/lUjyuFYpqgA+78x6c9icZGONXW54P7Y8UBjCvl6hZxyeXE&#10;WYsbqY5YbTlsYxw3CqPagBI0tV1m9xErKdNhV1SbaxQJpm3B3DaOuG+XoeeOImQHSYThAU8JjaWb&#10;LHdZTZ2LngcLk4OcpyOlLeTwJrWohvIPk2MDSpOh2lMaZ/rDjleGyOTgdBkZlaRW0QRlgHHhKJly&#10;h+dTYzdT2APTkfefrjIAPU/hqkcfgmBIdnlLeXoTy2yu37VLjBycjHfJ+prra5P4cSRS+DIpIAoh&#10;e8vWjCqVAU3UuMAgEcdiB9BXWUAFFFFAC0lLUc0gihkkPRFLH8KAPIvEfnDxh4uMbSKF06dom8nK&#10;rIbeDcc/xHCx8DOMc/eGeXWZhq0MLRzrE8V8ziVDlcNq2Fd8kK3Lcck/Mc/Lzb1LxFb6jrWu6lBK&#10;iQ6nZyQwbtXsFaBmijTOPP4JKcnOflXjIrLF6pvY5Q1nFbGK5VoxrVhgbzfbQP3ozj7Wozxja3B4&#10;oA3ZhdJ/wiqTyXkkjaoTM7RBGZ/tlnlnGfkGc4XsSoIGOMnRbi4fwzbvvu1V59sgS3KsyC0swoOT&#10;8qEhDuJ+ZRwPmApx1SBpNDw0En9n3puJHm16wZ5M3EEhcnzfmciJ8/dGX6460NOnW10S3s7l7JpI&#10;pfMZU1yw2P8AuIIxuPmjgNEXAx2TJJyaAJ/EE8yz+JAv2ssL+ZCRCWO0jVc7fm+7tyCeAPmODjnc&#10;8SO8ep6/ITeO6XEflqkfyqgvrXAjAIZm3FiTkdVAOQcczqs4vJdYaI2Ki9u3njJ1ywBZW+2/e/en&#10;H/H1GMc8K3I4rT1bUrW8utUuI47ZmvJUZfO16xIKLcQy+XtMzKgAjfkBstJzxQA7QmuEhvvLecFd&#10;BjMSiLKh/sen5I/vN935QOMd9wqrcSLJsMMd0sD6ddsDMCSvy6tgOd338E8YPQ8jBytheRwfbS7w&#10;BZtMWyV4tcscowhtY9wHnccwOc5P8HHWqTzgLbxxrp6Rx2E9uR/bdgdrOt6Fx+9yR/pKc5X7rfKe&#10;KAOptp51n8Kyzm5kdtVujMXh8sl2vEBLjIKfePy88444NYOjNOfDukgPcqJLqBXBhLFlC6aVBO47&#10;FyEw3QjAwNwAsQ39sr6Isghk/s++lupGl12xZ/muFlVs+cNz7VYHO0ZY9aoadcC203T7eb7IrW08&#10;csix65YYcKLQHP70Z5tnO3A5KfMeaALPiISqniSVUn3vqNyhCqGbaI9SBwA3C4JyeOMnB762ryym&#10;98VBjO6reWixgQ7SV+2XJYKcgN/F83GOeflrB1m4+2w6siJZrJe30twu/XLAfK6XSjd+9OCDOnHP&#10;CH5hxVi81F7i716RTbMt/dQzQxtrthwizTOykeaQoIl+78wJLZwDwAaV9czReIL7yo5xJFb2725E&#10;G/5s6XgIAcu2QOMDOQMnPDXEh8PxoVlCp4WARimFDHT33fNnLHGzjB27e27mjf6i9xql1cQfZ40e&#10;GJYHGtaeroymyPH707f+PVyDluWX5RzkF+G0s2hFqznRlsFYa1Y7VkFq0JKr53AZiuWzkqi/LkUA&#10;ew/DlzL4NikZZEZ729YrIu1gTdS5BGTg+2T9TXV15h8PfGFpFBp3h2aEfbbq6umBhv7W5VdzyzgH&#10;ypC33eM7AM+ma9PoAKKKKADFBHFLR2oA8U8QKD448aozwBJNNnRg0zBlAtrc89lX5zzjJwfQVgk3&#10;EmpW9zI0ZiEOoeaqM6uHJ1UjapJAHDfeyQduCcmt3xCYB448cK88S7tOnMym3yUQWtttZm6sOXwv&#10;sT3rnrcu2rWVzJOnmra326N40DOS2qnduGNoBHIUYO4dNooA0beMIvg4QC0ITVJIh5DSOgRbu1H7&#10;sk5YYX7zZBHuRjI0ZTB4VsWc24kW4GzMkn8VrZD5QeWbaxJB+UYYjhQK14ZYblPB7W8qG3OqzbDF&#10;bLGskYvbXYVU8ohOw4HODjpmsPSWt4fC+ln7RFua+jWLFqjF3NtZBkXHCsAXy33vlbPJNAEniDzW&#10;k8RljEpXUJipO/kAatnJB5OQQMYXoD/Fnd18qdb8RRxiAzNdQPIVMjkZvLcAOAcj7nRQD0OSTxz/&#10;AIjKM/iYvOseNQm27oVbaQNV+XHqTjk8gtkdBXQ6vL5/ifxNbxSq3l3NmxEcKBkdr2PqT98kKnX5&#10;cEDsaAM/SYke61Qs0L+ZoCKxMrBgv2XT/vY4Vfm4IGeD2AqpP5kiWsw2+S+j3DtjfjLR6qRjkgDr&#10;97Leh+9mTSRGjaoHuEAXw6nmh7YEKn2XT/mPdh1+XoNpx94025y0Gnu83zt4ekYpsQbswakc8cjG&#10;eg4556CgDZ0zyk1LwjDGbQGO/u1/dSu42/aQMoSclTtPzNng+9YuiI76d4dw0JC31sW3mRTt26aM&#10;KCfmb5hwflwGYAYXGtpssB1jwaIpIJl+23Wxo4EjEkf2g4ZVH3BwpwPUDnBrE0byI7PwwTdIF/tC&#10;3K5gUmRtum5UFeFIG47upCkHljQBNr4l/sPxA6xxhjq930D9DbXpOSDyeT049R1qxrSs2seJRvt9&#10;zX8LRhZXzuW6uioYA/eLLwq4zlOhJNU9YEkvhzXJ/PBL6tcMFVUIVvs14WAPc843HnjK9qs60kI1&#10;jxHi5RWfVbfIW3UFJPPuyq5IwzHCkM3TcB0WgCxrKzTa/qSwNB+8t7cxu8jqAxfSgS7D7qgbSSvI&#10;GTnphgx/ZErl4vMfwuodQ7Fxt044LL90D5zg4ycNyAMFmpBBrmpb7yGGM2NskjvAriHnTAWYHlxg&#10;g7TxxgdTUoeIaLMo2NJ/wjKNN+7+ZR/ZzbNzdwfnwB02tn7woA9U+HMbDwdCJgplS8vQ23dgH7VK&#10;DjcScfUk+prrq5D4ZgL4GtwJFkxdXnzqiqG/0qXkBeBn0HHpXX0AFFFFAC0UUUAeMa6WHjbxowF6&#10;UWxn37f9X/x62uNgIwX4OfbZ688wEYXcDyS3RkWzvQQzsVYn+1slyRksMcEnPLcHnHT6783jjxmq&#10;wI7rYzn/AF2Hkza2uFAzlQMH5sclhz8vHLyW9vFqNkqG3d10q78uSOQEbSuqZ2ANyuccgEDA5GeQ&#10;DaSOVm8McagAdUkkYXTMHCm9tMCUAYLcrkHgHJHIFYukuyeHdJSIalmS9t1YruPBgsCfMJGRHjgY&#10;45QZK81qrFDu8H/uIIwNVlZI0uRKIj9rtjsVt3zkZI3c5wT34xdD8k+HtFSKCM79VtgMTgBHMWn5&#10;bG75yTn5eo3ZwNvABJr6v/xUjYusf2ncBTGz5bCan044XJOQOMbiTycbOuefLr/iSNVvj+/txG7S&#10;FULfb4QRGVGQPu/MOc7vTFYXiJYTaeIzLFbvnVrgsGYABvL1EgnLfe+6QDg8KMHjOzrscY1XxXJJ&#10;9kjR7q3SQvOGJxexHe6kgKuGAwSPuE8bs0AVtLZ4xqPF35Q0SMExZwCbbTh+745k/wDsKiu45vKs&#10;nYSgDw2d2HbblrfUT8w6FuvU5HPqcJF5MN3rBkghdk0SLePPCNInkad8nX5F+98xA+8eTtOEmaJr&#10;OxJe2eQeF8AjAbAt78HaM5x0zx1IzjoQDc0nfJrfhIltQYm81A/6RuLYEz/60Y+/0/8AHvQVgaRG&#10;Us/DhZ7/ACby2ZdhY7sjS8CTI+5jp23BAMjGdnRfL/tDwa1vBbxn7XqHlqLlZAiedICFIJLnB+9k&#10;jg/3ia5/R0tJNO8MsYIZMahAYWWVV8qQjTtxA3fMcFwR1ySSBg4AHaoJD4X1gxC6VW1C424ZweLa&#10;73D0CAZ6cbeuMmtHWLYyap4iKtfndqUHc4VvPvQNmBkJnBJHIJcjmqGpLa/8IbqyfZ4owNVuZNru&#10;Pkk+zXOMnIy3AwMA8r8vTNjUY7U6l4qH2WIl9UiE3+kjDOZb5Q7jPyhQVyhxuC/7VAFjVov+J/fb&#10;5NQEbQWyYgLbgQ+lZMQxjfyOmSSB6Cm5f+xG2Lc4TwwvmNu/dZOnHbtHQtw+SeQAuOpqLxBHZf8A&#10;CSaq01vG4NtaCZPOCmRPM0zgtuHlg5YAnHc59HBR/ZQkaKJWHhfG/wA35pB/ZwyFT+ELgZbvvUfw&#10;0Aes/DlTH4NiQmQlb29BMrEuf9Kl+8TyT6k811lcf8MEjj8C2qQ+X5K3N2E8sgrt+0y4wQTxj3P1&#10;rsKACiiigBaQnAyaKZNGJoXjJIDKVODzzQB41r0g/wCE58aoPsoIsJiQ6kF82trjzDjG0YOBnPL8&#10;Dvzckm6/gRsHFhdqHaEqxVRqqj+EbeMZBwc9jg4v33h1LHX9d0yCdvJ021kkgd9Is5NxWGB+W8n5&#10;zmQZAAOAnPNYxswLuNUjiWNre4lBfSLD5Nn24qpIiIBP2ZOBkHMnI4oA6C18x5/BhZrQtLqV25+y&#10;wsI/+PqA4TK/KnpnHAHOeDkaG7S6RoKlIGLapbKN0RLACHT/APVjaPmwpye67+TkE2oNF8ybw+m9&#10;yb69uYpt2iWKNEY50j3YMXyHlifvHIHHBrK0uzkvNK06d9kZuLyKFwuiWeFVo7VtxxF8ozMcMc5A&#10;TjJoAueInUaRrkpCAf2vcphoyQD5V+AeFznnryAc8jHy6OsSb9f8WSKIdsV1aofKhO/LXaEkttO5&#10;sdNobovGeKxdSsHsdJ1G5VYWeG8lt0U6PZfMqxXDh8eXkj90mWOPlLkLyKvajoskN/rUEbecllLD&#10;HGDo9kDKjT7WAJiw3G4g/KAwOehoAQzeXe6uCbbMekRSOk0LEHEWncPxynB4zkfNwM8iqE02KPbn&#10;HhxiGERXjyNQHPy4GeD1BOTwcfLTisJmmukV1zHYR3AKaNZnLGOzbb/qstgzt8o5wqc5zTpNMMUE&#10;MgWEo2i/byx0exwjmK6cIT5WQP3C8YPBfkcUAbWjMsmp+ECn2bc91fsBbxMFx9qk+7leE54Bx0H0&#10;rI0iWBrLwoCkJZ9RtkUzRNuVwNNzs+UYbAIyeCu7BORmbStB/tHVNFt5iFF9Jci4LaJYo0ZillRd&#10;2YjtYiPp83O7niqGn2pnXRP3Qj+33EMEoXRLEhA32MljiLCDNw+Cc9IwRnNAGhrksf8AwiWtSgRD&#10;fql0p+QkKfs9xjHynnJwT05bJHUOu5gNW8THFriPV41cmFiRmW++Y/Kd0mGBQgMM+WOxAz7mxeDw&#10;3d6kI4C8d3LEqHRbLDKtvLIrY8rOPlXJ4+XcQORRNYNHdayhUiOzvPJBGh2RMsYe7DEfuvm4twN3&#10;ABL5GBQBpa9NBH4h1J50t3WOG1aSOWNjGyeZpZ+f5TkHkEDdx255aqh9KY7rcFPC+AojPmNnThku&#10;3QKMDaPVpMdDVPU9O+yateWcSiQRRQurDQ7KQvvezXCjysuw+0P8ox0j5+9UkelBtJa7PkF/7IF8&#10;p/sWx2CT7J5xXd5HILEDA5Cjk/MpoA9g+GxUeCbcLgKbu8K4UqMG5lxgEAj6ED6V11eX/Drwhp9x&#10;Bp/iY+ZDdQ3Fzsh+wWlsQA0sID+VErZ28kbsbua9QoAKKKKAFpKWkzxQB43rccr+OvGIAn2vYXKx&#10;lJVHzC2ss7R1B5XJJx930Ncx5ZSSz2RqsX9mTsFEqtjKaoVH3BuGCeRgdODkY6PW4hJ488a7mttk&#10;mnXEeHdgQfs9mPm7KvzdRyfmznAxiTJtlsPmTZ/Y7krhskmHUzkZOABk8HJ5GMc5ANbTkkju/BsU&#10;6SJJFqOoI/2i4Dv5gul+8+PnY4PIIzz16HntESWTQNJCxSLs1O2MnlXCgD93pwy5x82WI+UchiOT&#10;gmtzT1jiufCaqLVfL1O+iCxq7qf9LiGYyT0GPvN7dzWNpEDNp2hK32eR4tVs9pZ3Ax5emqNuScnB&#10;HB+XGSOi0AM1gyv4X1ZpEDSf2hPvXzVBC/Zr0gk4wMKVAXrhQMjjG3qKzDWfF8kkbbftFmVEk4Ct&#10;H9rcMOnyodrhgc/xHGDWVrqSp4a1qFTCfL1K5IJD4Km3vSQOeW5PI+UHrkKc7Fyky6l40kR7dD9s&#10;spVOXPC3kuNy5+9lOFXBYYA5NAGXClw+oagI45t7aPGITHOqMZDDpowDjKnO35iSMnoMHK3KgWFh&#10;GkcJL+FkKNvG9f8ARL0kKMcqcrk5HIXrnhhif7Zfw4tlVtMhRC7su1imlj5iDhVyRyOevtVi7djp&#10;dqC6sjeGI9yNGwbctlec56AfM2M8nt905AL3h3zf7e8MrLFN+6n1DzVeVXCuZ7vGWwN7fK/IwMA+&#10;oFYukmWEeGkjgAU38CTeVcLgAHS/mbj5iWAyo5DMckhSTs+HEdPFOi5WJXia9QhHcnJnvvu55I+X&#10;lm56f3jWVpKS48PCP7O6xX9uHZQ4G0Npajb/AHjnbkn5TyR/DgAbqXnp8P77cpbdeTOd84yUaxlK&#10;EnHUAoVU88KMqei3yyT3XiZdknlpqLt8twi74xLqTPn+6uN4IOSQCR94CorsAfDy4kga3LfaZnUA&#10;PjD2UpYcdXAc5x8qkeiml1O3kll8SrOtq8f9pNNGJGkKlVl1JsMPXcrYVeDwDyWoAl1st/wl2qLH&#10;bl5jbWRU+eimTM2mgKAwwgyD8zcEsf7py7Yq6LG/lvv/AOEYcIxmGFH9nJuCp1JJKbmPTCAdTTtY&#10;E3/CUamsCwgiGxZHIkzuaXTQNxX+H5RgLluvqKFRf7FjLrBmXww4TJO/5dOj3YONqr8655yTjpt5&#10;APWPh22fBdofLSPdNcNsRgwXM8hwGHDAeo611QGK5T4cyPN4Is5JdnmNLcFtisq58+TOA3IH159a&#10;6ugAoozRQAUdqMUyd2jgkdI2lZVJCIRlj6DJAz9SKAPGNaW3X4h+NGaaIE6XcCRGhB2L5Nl87HGW&#10;HLfL22tjljWPdKBcWDsdkh0AsI/LQYBt9QJPqPoOOeei10d9oviS58U6zq0Ph7WUj1GGSARm7tQI&#10;wyWy7gvnEBj5MmTzn936HFe78NeIrkW8i+HtV8yDS0sSHurba7CC5j3EefzzMhyecbvoQClozwtL&#10;4OS2uRIBe3xDJbpEJUF0hDBcfIOBhR7dgax9FhQWfh4GeMAataGPdCp83KaaAq8fLwSd33iFIPLG&#10;uvstE1+2u9Gd/D2typp1zdTF5Lu1LyiWbeu8+cNzBcZzwDnHYjKsfB3iO1h02NtD1n/Q72C6O28t&#10;sSbFtAyN++5X/R5No4x+76YOADK15QvhfV2SVdv9p3RQiJCP+Pe83KM+h3Ak85yR/DV66wLzxmY5&#10;8SnUbPb5cKllf7ZPsXB4diVUgt03AdFq3qnhTxFe6LdWUOgawkk07z7je2wwzW88e0fveFLSrkAc&#10;ru6nObT+HfEc13q0knh/VhFf3MUyiO8tVaMJPcSYUiXjKyoe/wA2/n7poAwLhFXU9Rje4hjRrGFJ&#10;HkhDLEu3SwWb+8MZO08ce5qS6MrWEDKGWEeFYxIuFxuFpeBd3cHG/AHHXP8ADWnN4X8TPf3Fymha&#10;on2iOKJlFzafuwv2IMygy4DEW0nP/XP3w1/CniY2ccaeH9SMiaOun7WubXY0ggnTef33I3SrgnnG&#10;/gZwQCPw/sh8T6Oolikkja+2tHCq+apmvstxwqAqnyjruXHTnL04B28PEzoFTULcx+ZCuZFzpYUI&#10;B935SCD97apB5LV0em+G/EOn6rZXn9ga3L9ka4/1l3aMZlkkumBf99y2LhMnjnd1wKo2vhLxNbXG&#10;nMNE1hktLqO4YNeWpLgNZEo373lR9mk2gYxiLtnABj6o3l+AdQKuRi9lUIltuwfskwdRk57uGfJw&#10;QxHalu8R33iZ3lG7+1GKbLZXYMJNSCqADl2LAYLcgsOCFGdi78I+JLjwrPpK6DqqzSO8glF5aj5j&#10;bPFj/W8KWbkDquc5JOXf8In4ka81WVtC1cJe3T3EZW7tN0Xz3hVVzIdo/wBIjJ758wgj5TQBn6yk&#10;kviHWEWVUV0sBGxhRgjmXT9x+Yjf/DlWwoAHPNJEZP7EAWRfLbwu7zL5IyGGnxhS7Zzj5nwMY4c/&#10;TVvvC3ia91e+u/7G1mGO6FsoSO7tB5YjktWLIPM4fED4PP8ABnviSPwt4nXTDbf2LfZ/sZ9O8v7V&#10;beUZDaxxB8b8nDIeT2PA5NAHefDvzf8AhC7Xzw4l8653+YgVt3nyZyBwDnsOldSRmuV8GQ6npek2&#10;+lXul30YiEr/AGq4nikLZkLAMVcksQ2ScYyDzXV0AN2D3op1FAC0lLUVwszW8gt3RJipEbOhZQ2O&#10;CQCCRntkfUUASUEZ7Vz/ANj8X/8AQb0P/wAE8v8A8lUfZPF//Qc0P/wTS/8AyVQB0FJx3rnzZ+L/&#10;APoOaH/4Jpf/AJKo+x+Lx/zHNE/8E8v/AMlUAdBx2oA4rnvsnjD/AKDeh/8Agnm/+SqBZ+L/APoO&#10;aH/4J5f/AJKoA6HjvRxXPGz8X/8AQb0T/wAE8v8A8k0fY/F/P/E70T/wTy//ACTQB0I96MCuf+x+&#10;LgP+Q3on/gnl/wDkml+xeLv+g5ov/gol/wDkmgDf4pa54Wfi7H/Ia0U/9wiX/wCSaU2ni3H/ACGt&#10;F/8ABRL/APJNAHQUVz/2Txdj/kNaJ/4KJf8A5Jo+y+Len9taL/4KJf8A5JoA6CisnTrfX4rotqeo&#10;6dcQbcBLaweFt3ruaZ+OvGK1qACiiigBaKKKACiiigApKKKAClFFFACUtFFACUtFFABSUUUAFHei&#10;igBaKKKAEooooA//2VBLAwQKAAAAAAAAACEAZRfz4sMRAADDEQAAFQAAAGRycy9tZWRpYS9pbWFn&#10;ZTIuanBlZ//Y/+AAEEpGSUYAAQEBAGAAYAAA/9sAQwAIBgYHBgUIBwcHCQkICgwUDQwLCwwZEhMP&#10;FB0aHx4dGhwcICQuJyAiLCMcHCg3KSwwMTQ0NB8nOT04MjwuMzQy/9sAQwEJCQkMCwwYDQ0YMiEc&#10;ITIyMjIyMjIyMjIyMjIyMjIyMjIyMjIyMjIyMjIyMjIyMjIyMjIyMjIyMjIyMjIyMjIy/8AAEQgA&#10;kwB7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KAGggkgEEjrSnA61y3hsE+L/GTksf9Nt0GegAtYjx+Z/OrXi5gNFtiRn/iZ6eO&#10;vrdw0AbxNIDzQelAFAC5pMnNKR6UY4oAAc0tJS0AJ3paKKACiiigBaKKKACiiqmpalZ6TYTX1/cR&#10;29rCN0kshwqjOP5kUAYfhtf+Km8Xvz82owjPbi0g/wAad41kMej2KgE79X09SR2/0uI/0x+NefeH&#10;9d0OXT57+48e3WmX19dTTzRCaEFvnKR5WWNsYjSMYGOgo8Qa34ebSJm/4WVfXNxbgXNtGzWzKZ4/&#10;njJAh5G8DigD2SjvWL4R1Vdc8JaVqP2lLmWa1jaZ0ZT+82jeDt4BDZBHY8VtUAKKKKKACiiigAoo&#10;ooAKKKKAFooooAK474og/wDCA3hXG5bm0IycD/j5i/z/AIV2Nch8TCo8D3DNt2i7syd3T/j6i60A&#10;dQvK5x9c0MNq5pwpsn3CKAOe8C4/snUCDy2sagxH93/SpOK3La6M9zfRMABbzCMYPUGNGz/48R+F&#10;eS6D4An1eDU71n0DzJ9Tu8z3Wkfa5W2zyKSfMk2ryDwqjtnnNS6d8M3mvdWjkl8PT+VOke59AVMN&#10;5SP8vlSoV++Oh5oA9cEgNKW5BFeW3OgeJdEhFxHJesYixE+lX88xUY4zZ3LOrAdwr7uOK0tL8eSR&#10;W7zX8ttqdjCcT3+nxur2v/Xe2bLx9DkgnpyAOaAPQiaCcioLW6gvLWO4t5klhlUMkiMGVgehBHBF&#10;Te1AAKXvS0maADn1p1JRQAtFFFABXmvxY1+A+G9U0K2t3urpLZbudllVEtUVwyM5PUllGEHJ56Dm&#10;u28RazFoGgXuqTDcttC0gQHBc9lHuTgD3IrzHQvCc/iy2v8A+3CphLTCdtpP2i+KlHfkkBIRmJAO&#10;MqzelAHra0rYx61geCtRm1TwdpdzdM5uxAIbnf8Ae86M7JM++9WrfOPWgDgPDni3R9Jt73TbieV7&#10;5NWvy9vBbyTyKDcyMCUjVioIYYJABzU2l+NvDtvqesG5vpbMS3itvvreS3QHyIRjdIoCn5funB74&#10;wc1atH/sX4i6jaSuwh1uFLu1B+550S7JVH+0VETe4B9K3tNWD7Zqnl2ksDG6HmyOpCzt5Mfzr6jG&#10;1fqhoAnsNQstUtxcWF1DdW7dJYJA6H6EcVma74Xs9ZmjvEkkstUhXFvqFsdssfOcHsy9cq2Rgn1z&#10;UepeEbaa9fU9LuJdJ1V+WubUDbNwcCaM/LIOep+bjhhUWka/dxakNG8QxQ22pHJt5ociC9UDkx55&#10;DDuhOR1BI5AByFhPqfhHVpLYWsEdwgEtzZWgIg1CH+K5tk/gmQA74x97gjqDXp1le22o2UN5aTxz&#10;W8yB45I2yrA9CDVDxFoMHiDSzbtK0NxGwmtbhRl7eVeVdf6juCR0Jrg/COr3uj+JpbDU1NoLu48q&#10;6st4aK1u3UukkTZ/1U+JDjs4I6mgD1TnHWlHSkB/WlGM4oAQdafRxRQAtFFJQB5n8TNQuJ9U07R7&#10;K4AnRRdCHJG+cyxxW249CokcyEf9Mq7bR9Kh0bRrXTbcZitoxGGPVvVj7k5J9ya8/a3OrfGSQzFH&#10;t7ebcilckfZ4EYDP+/fFvrGPw9LubqG0tZbmeRY4YkLuzdFUDJNAHE+FtStbLxv4k0GGUNDLdG8t&#10;yFOPMKqLiMMcAlX2sQuceZzyDXdjp6153peg3+r/AA+0PUbe4ig15CdVgnK8GSYtI8bcZ2MJCpA9&#10;j2rrfDOvxeIdHjuxE0NwCYrq2f79vMvDxt05B9uRg96AIPFmj3OpabDPpzKmq6fMt3ZO5IUuoIKN&#10;gj5XUsh9mz2qDwZ4gbxJbaje4lWIXYjjhlQq0BEMW+M5A5WQyA++a6YsvQ15nLPdeGPE3iLxHFMx&#10;0ZdSjh1G028RobeA/aEAGQwZiW67l5xlRQB6aR6Vla9odtr2mSWVxvQ5DwzxHEkEinKuh7MD/h0J&#10;FaaSK6KykEEZBHen5zxQBzvhfU7u6hutO1MINU0yRbe5ZOFlyoZZVHYMpBx2IYdqwviHo/my2WoR&#10;bY5ZgdLeUrzGZWUwSggggx3CxEezNW2we1+I6lG/d3+ktvGOht5V2/mLlvyFN8fwx3HgDXg5IMNl&#10;JcIQeQ8a+Yh/76UUAaXh7VF1vQrHUVTy2niDPGesb9GU/wC6wI/CtQda5jwLMDpd9akrvtdRuVIX&#10;oA8hlUD6LIo/DFdQCM0ALS0UUALWTqVhq1zdJLp+sfY0VNrQtbLKrH15w35GtaigDxLwemuTfETV&#10;4/7SgLLJqG2aWzZgzCaFJB98HgJDgZOBx3Fdd4wt/EcPgvXJJdX0sxLp85dV06RWI8tshW884PoS&#10;Dj36Vkw3EWj/ABcuYmjWOKW8kTJIABubeB0I/wB57OYY9WHrXoOq2EeraPfabMSsV3A8Dn2ZSp/n&#10;QBU07T9TstKhtBeWbGFkVCloyoIVwNu3zDzgHnOBn7tc/rHhLXIdeufEPh7VLa3vHjAaylhYQ3O1&#10;cDzSH5I5wwAI6VueDtSm1Pwpp092XN4sQhuvMwG8+MlJM4/21at7igDgNJ1zVtZMunT6nDpGuRg+&#10;ZYzWQLDr86ZkxInGQwyOOfSuF0jSfEOg6D4vuPFOvzJDJI1u0Tbbk3chiAygbGdysoUAjphsbcV7&#10;LrXh7SPEFusGq2EN0qnKMww8Z9VYcqfcEVgaB4M0W21a5vRbzzyWd0VtHubuWcRDy0B2h2IBB3DO&#10;M8daAJ/D2keIbPwzpUE2qJFcxWkKTRyWwkCsqAFQQwJ6cnJyeQQOK2mg1b7LAqXtqLhZAZZGtGKu&#10;nOQFEgKnpzk/TtWkowuBnikLADNAHEapHrUvxK09La9sIkGmXLxCSzd2VfMtg4YiQbskDBAGOchu&#10;tJ4wh8SR+Dtcmkv9JaBdPuGeH7BJuK+W2RuMuM477efQVo6C66p4u1/VQ0ckVu0em27Lk8Iu+U56&#10;cvJtOP8AnkM9Kb49lD+HP7LErRtq08dgzqBlY3P7088cRCQ57YzQBzvhGy8UpDq40/U9H2fb9pMt&#10;lK+4rBEhIPnDH3ec5+YE55wPSbYTLDGLgo0oUbyi4UtjnAJOBn3Nc74CKzeFI7xYXiS9ubm8jVxh&#10;jHLPJJGT9UZa6gHmgBPoadRRQAtFFFAHmPxTsbiymsddsIt0rPHBKoUndIkizW59B+8Qx59JzXca&#10;RqNtrOj2uoWjFre5iWSMnrgjofQjoR2IqfWdKttc0i60y8Utb3MTRuB1AI6j3HY15f4K1a88I3l7&#10;pOuuyW4uQkkkjE+VM5OJef8AljMeQ3RZCykDIoA6W/LeC9auNYRf+JFqEqtfquSbWc4Xz+v3GGA/&#10;oVDd2rsIZkniSSKRXjcBlZWBDKehBHUUpCyAqygqRggjrXKNpWr+GZJpPDcFvd6a+XOkzTGHyW7m&#10;B8EKDzlCAMnII6UAdeRmqOneRvvPJMhb7QfN3g/e2r09sbaw4/G8Csy6homv2DL1MmmyTKfcND5i&#10;+vcdKq2fxO8KnTjc3mvWEJNxLGIyxEgCuwUtGfmGQBnIHWgDtfrXJ+IdcuJ7o+HtBYtq0yjzplwV&#10;sYmODI+eN2M7V6k89BTZfEOoeIE+zeG7S4jikwG1W7tzHEin+KNHAaVsdONnTntWvoeh2mg2rQ2/&#10;mSSyN5k9zM26Wdz1Z27n9AOAAOKAJNF0m10HRbXTLJSttbptUscse5YnuSSST6mvOfGF+3ifXzpd&#10;gzYQSaZBkfLNPJtW5cDPKww7wWxw0mBz16Xx74rGjWTafaT+VqE8ZYygbvssJIUzEdzkhUXqzEAd&#10;6TwH4ZOm2kep3ls8F5LCIYbZyG+xwA7hHnHLsfmdj1b6CgDrbG1hsrKC1t4xHDDGscaDPyqBgDnn&#10;pVkDmgCnUAJS0hJpaAFoorHfWLmO7khfRtQCK21ZQqMsg9RtcnH1APtQBsVzfifwnb6+iXERjg1G&#10;EFY5niEiuh+9HIp4eNu6/QggjNWzrsw6aNqR/wC2Q/xpBr0xXJ0TUwfTy0J/9CxQB51pHii+8Gah&#10;Fo+rWd0lq7COG2ctJLG3Q/Z2/wCXiLJGFz5q5wVIFelaXrGn61YLeafcpcQMSAydiOqkdVI7g8iu&#10;O1jxbo+uapL4Xv8Awzqt0xdY3Bii2o5jMgwfMDKwQFgRzxxzXLaj4d1fT7ue+0u11u4LEqMu9td7&#10;M5AE6FvN9AJ0OAMZoA9mODk/nWN4b8ma1vpo4wgN/coMgb/llZWyf95WI9iK88tvEXjS0iJum1tH&#10;2j91deG/tAzjJ/eW8ig46Z2qePu5qHQ/FfiKHR59iXe43lyWVfC93K5Jmc9RKFBySNvVcbScjkA9&#10;iaRI0LOQqjkk8CuB134kQLFHFoC/anuHMcN40TPA7AncIlX552GOiDHPLKK5mOw17xOWk1CLW3tW&#10;AwmpWx3Fl7i2Xy4VGeRvM3QZHNdLbNb+E7W61iXw3rt3Lb27PPf3Utu8qRKCxVcyjagGTsQAe2aA&#10;G+E/BF697/bfiOSaW587z4oJypdpAMCaXaSu4DhEX5YweMsS1eiAYAwK5XTvGdzqQuhb+FdYL2kx&#10;t5l8y1GxwobbzMM8MOenNXf7f1LjHhLWTxk/vbPj/wAj0AdAKOSRWB/wkGoL/wAytq5J6Ye1x/6O&#10;/ninxa9qDvhvC+rIMgbmktcdeek2ePp9M0Ab1FM3n0p/agBawm8a+F4+JfEGmRH+7LdIh/JiDW7S&#10;YHpQBgjxx4UJx/wk2j5xnH22P/4ql/4TbwsRlfEWlMOny3aH+RrcCr6Cl2j0FAHh/wDwk+my/G2W&#10;7/teN7FJV2BMmI4tCPMLAYyCzpye/Tjj1JfEenvjZHqLK3IZdNuCpHqGCYI963sDGMUYHpQBhnxB&#10;p/QrfL9dPnH4/c6e9UdH1DT9KtJLbOobHuri5Ms2nTxqvmyvIQWZMADfjOe2a6rA9KMD0oAwG8We&#10;HkyW1mxUDqTOuPzzisPxr4m0WbwXrtpFqtqbubT50jt/MHmMWjIA2fe5zxxzXd8elGB6UAeeeCNd&#10;09odauYlvZEutWmmRls5mLIQoVsBSQCBxnGcH0NdX/b1kFJKXn+79im3H6Ltzn2x0ye1bGB6UYGc&#10;4oAw28TaZEVEpu4mc7UWWymRnb0UFcse+Bk456VIviGxLqo+1FiwXH2OXg57/L8o9zgcg1r7Vx0F&#10;G1cdKAGgbhn1p46UYpaAEooooAKKKKAFpKKKACiiigAooooAKKKKACloooAKKKKAP//ZUEsDBAoA&#10;AAAAAAAAIQAm21kuzA0AAMwNAAAVAAAAZHJzL21lZGlhL2ltYWdlMy5qcGVn/9j/4AAQSkZJRgAB&#10;AQEAYABgAAD/2wBDAAgGBgcGBQgHBwcJCQgKDBQNDAsLDBkSEw8UHRofHh0aHBwgJC4nICIsIxwc&#10;KDcpLDAxNDQ0Hyc5PTgyPC4zNDL/2wBDAQkJCQwLDBgNDRgyIRwhMjIyMjIyMjIyMjIyMjIyMjIy&#10;MjIyMjIyMjIyMjIyMjIyMjIyMjIyMjIyMjIyMjIyMjL/wAARCABuAG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7mszWPEOl6DHHJql4lqk&#10;j7FZwcE4z26dK06TA9KBnLf8LI8IHB/t21wTj+Lj3PHA9+lP/wCFieDwwU+JNNBLbf8Aj4XA4zkn&#10;sPfp71020duKCoIwQDmgDn/+E78I5/5GjRf/AAPi/wDiqT/hPfCH/Q0aN/4Hxf8AxVbJsLPLE20O&#10;WILfuxyR0JqTyIj/AMs1OTnoOtArmE3j3wipwfE+j9v+X6P/ABp48c+E2GR4m0YjOM/bouv/AH1W&#10;vBY2ttH5dvbQxR5J2xoFHJyeB6mmyadZSszSWkDl02MWjByvofb2oAzP+E08L+UJf+Ej0nyy+wN9&#10;tjwW/u9evtTj4y8MiFJj4i0kRyMVR/tseGI6gHPNWf7A0bzHk/sqx8ySHyHb7OmWj/uE45X26U1v&#10;DehtcPcNo+nmeQKHkNqm5gpBAJxk4IBHuBQA0+J9BWVYjrWnCRlDhDdJkqehxnoaF8UaA/m7db04&#10;mEEyYuk+QDru54/Gmf8ACJeHPK8r+wdL8vLNt+xx4y2AxxjvgZ9cCk/4RDw35UUR8P6UY4TuiQ2c&#10;eEPqBjj8KBjG8a+FU+/4k0heSPmvox06/wAXatSy1Cy1O1W6sLuC6t2+7LBIHQ49COKgi0LSIF2w&#10;6ZZRqVVCEt0Hyr90dOg7DtVuC1gtUZLeGOJWYuwRQoLHknjufWgRL0FFIKWgYUUmaWgRyXii+1Bt&#10;f0PQ7K+fT11AzvLdRqrSARqp8tN4K5bcTnBOEOPatoU19ovjVvDU2rzapaTaeb2F7p1aeAq6oVYg&#10;DcrbgQT/AHWFdDr/AId0nxNpxsNYs0urYuHCMSCrDoQRgg8nkHuar+HfB+g+E4pU0TTY7TziDIwZ&#10;nZ8dMsxJIHPGe59aBm7RTc0AigDktYn1HWPFi+HrLUbjTLe3sxeXVxbqhlkLuyxopZSFHyOScf3R&#10;61c8KXWqtJq2n6rP9rksLryorzywnnRlFcZA43DdgkAA9u+F1nwlbavq9tqsd9f2F9DGYTNZShDL&#10;GTnY4YEEZJI4yDyCKu6B4fsPDenGzsVk2vIZppZZC8k0jfed2PLMccmgDVopM0Bs0ALRRRmgQUho&#10;PSgUDOb8X6hqFpa2FlpciwXup3a2kdwyhhBlHdn2kYYhY2wD1JFZ0V9rGgeNNM0m81STVbDV0m8l&#10;poY0mtpIlDHJjVVZCM/w5BxzXRa7oVrr+nm0uWljIcSRTwPslhkX7ro3Zh/Ug5BIrP0fwhHp2qPq&#10;t7qV9quoHcsU95ICIUYjIRFAVchVyQBkg9M4osB0lIRmg0tAHFa9eatqPjC18N6Xqh0xFszfXdwk&#10;CySMhkCKibshScOS2DjAqx4Uvr7+19c0K/vHv20ySIx3jqqs6SqWVG2gDeuOcAZBU96va14Xh1bU&#10;bbUYr+906+gjeEXFkyBnjbBKMHVgwyARxwelWNA8PWPh2ye3sxKzSuZZ5ppDJLPIQAXdjyScD29h&#10;QFzWx70jA4z6U7NIRkdaAOFTU/F3iCfU5tDuNIsbO0upbWFbqF5ZJpIiVYsVYBELDHQnHPfFdB4U&#10;1tvEXh211N4PIkkLpJFuDBXR2RsEdRuU4PpisK68F6zBe6k+geKW0m0v5vtLwCyScpKwG9lZjwGI&#10;yR6k4xXTaBolp4d0S10mxUi3tkCLu6t3LH3JJJ9yaNANKjFFFAgopCeKQHmgdh1FFFAjmPFOq6lD&#10;eaboujSQw6hqLSMLiaMukMUYG9toI3N8yADOOeeBUHh7VtVt/EFx4a126t7y8jtlvLa7hiMfnwli&#10;rb05CsrYHB5DDjg1d8S+Gn1trO7s9QfTdUsXZrW8SJZNgZdrqytwykduOQD2pfDvhptHuLq/vdRn&#10;1PVLsIs13Mqp8iZ2oiKAFUZJwOpJJ9gZv4opaTIoA5PxBqGsXniCHw7oV1BZTm1N3dXk0PmmKPcV&#10;QRpkAsWDdeAB3JFP8KatqUmoatoOsSLcX+ltE32uOHyluIpFJRtuThsq4IHHHHWpPEHhu71DVLbV&#10;tH1Y6VqUMZgeX7Os6TQk7tjKSOjDIIIxlvWrHhzw6NDW7uLi7e/1O+kWS7vZI1RpSqhVUBR8qKBw&#10;vOMnnk0Ab3Wik/CloEFLRRQA3PFYes+IZdIuUiGh6pfIybjLZRJIq89CNwbP4d/rjcxRgelAzlE8&#10;ZzyuEi8J+I3JOPmt4ox+byAfjSHxncdB4S8R5wTzbxAYHXnzMf19M11uPajFAHKp4s1CTft8G6+N&#10;n3twt1/LMw3fhmo/+E2n5x4S8Rn5S/8Ax7R8gdT/AKz9Op7A112B6UYHpQFzmf8AhJtUCb/+EO1s&#10;oBnPmWmcf7vn5qOTxnPC5Sbwp4hRlGW2wRyAemCkhB/DPviuqwPSjA9BQK5yR8ayoWEvhXxEhUBn&#10;xao+1fX5XOevQZb2pG8dqGIj8NeJJE52uNOZQw9cMQR9CAfauuwPSjA9KAOTTxud6i48NeIrdD1c&#10;2Hmhc9OI2YnPsDjvipo/G9gQvm6frsLHqjaNdEj/AL5jI59jXTYHpRgelAHMSePdEh2+aurR7iFU&#10;Po92MkkAY/dc8kD6kDvXQ29wt1bRTxhwkihgJI2RgCM8qwBB9iARU2B6UYHpQAmeKAaOAKTI9etA&#10;x1FN3jsRQWGKAsOopm7tmgNxQA+im7xQWGOtAWHUU0NxRu5oCw6im7uaXNAWFopMilzQIjxxXHfE&#10;Xzm0C2ggvrqzllvI0V7O4aK4cnOI4sEBmbp83ygZc/drtMcVk65oEWu26wyXuoWm1sh7G7eBjxjB&#10;29R7Ggdzxa/bUbW6021i1/U/Nm1eOGSVNUuXSRjKitbx7n/1MYbDSsCS5VeOQO++IFvDoXgu71GC&#10;61WMwSwM7xajPv2GZA4GZOpUsBUC/CDRLa8sriHVtcSe2EcduwuUIjWNt6LtKFSoZQ2CCM84rV17&#10;wS+uaPNpmq+J9auLK4ZBJFstV3YZSOVgB6gHrQFzzDSpdV1fydTTUPEkEUt4/ladFqcpNwVyFt4y&#10;zEkADdJMSFXJAHBIvppV+JPtL+JPEE9rFIYT9k1SUC9u2JC29tub/Vpj5pHJztPTaxHZ2/writjG&#10;0PinX1aO0FlGwkhzHAMfKh8rKfdHIweBzRJ8KbaZrUyeJddC2to1nAkbwIsUTLtYKBFgEgYJHPA5&#10;4osFzk/Atrcan40vLK81jXby0jsPN3DVLhYDN5pVvJIcM8a4KBiTkox9MHjaCex8XRaJp2r63arN&#10;ZR3CGHV7mSeR/NdWjjjdyHLDb3UJtLE4GD3dh4BbTbpbm18S6tHKltHZrtjtQohjJKpjycYBY89e&#10;etVdU+GFvrGrPql54k1w3bWpsy8TwR/uSSSnyxDj5j7+9AXPO4j4hjhjJ8Ua0255UijW8VhNIB9x&#10;JGX/AFcOCZJyNpOVAJ5p/wBq1sWX2iLxrrMcTWyyCWcKoCB8G5K7Swjc/LFH9+QnqBmu1b4OaW8T&#10;xPr2uvE9sloUaaLAhQ5WMfuuFzzgdT1zVs/DKL7U903iTWHnkvFvneRbZy0yjCk5hPCj7q/dXAIA&#10;Ip2QXZS8BRaprXh24nvta1qG6ivJoVWVovMiCtgKw2EM2MA5B5zgCuQGo69d65qsB8Q69Mtpqktq&#10;gt3jj+1H+CCIbAAwwWd+FUDODkGvTNM8GXGkrcLa+KNXUTzyXEoKWxBkc5ZuYcjnt09qw/8AhTth&#10;9rvroeJPECzXxlNwVniG7zCDJ/yy43bVBxjgY6UrBc45E1u4igiXxbrNy5WSLel4YkurgH5zGwGV&#10;t4f45f4jwo6CvZ9Dtns9Csbd7lrl44VDztK0hkbHLbmJJBPPJNcbP8JbW5E4k8Sa3tmgjtmjRoFT&#10;yY/uxhREAEHPygAHJznmu9srZrSyhgknkuHjQKZZAoZ8DqdoA/ICgLn/2VBLAwQKAAAAAAAAACEA&#10;oLLhWzoYAAA6GAAAFQAAAGRycy9tZWRpYS9pbWFnZTQuanBlZ//Y/+AAEEpGSUYAAQEBAGAAYAAA&#10;/9sAQwAIBgYHBgUIBwcHCQkICgwUDQwLCwwZEhMPFB0aHx4dGhwcICQuJyAiLCMcHCg3KSwwMTQ0&#10;NB8nOT04MjwuMzQy/9sAQwEJCQkMCwwYDQ0YMiEcITIyMjIyMjIyMjIyMjIyMjIyMjIyMjIyMjIy&#10;MjIyMjIyMjIyMjIyMjIyMjIyMjIyMjIy/8AAEQgAoQC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pM8UViXuiajdXkk0HifU7ONsbYIIbY&#10;onHOC8LNz15J60AbeaM1zq+HdVGc+M9b/CCy/wDkenf8I9qn/Q5a7/36sv8A5HoA6CjNc/8A8I9q&#10;n/Q5a5/35sv/AJHo/wCEe1T/AKHLXP8AvzZf/I9AHQZozXP/APCPap/0OWuf9+bL/wCR6P8AhHtU&#10;/wChy1z/AL82X/yPQB0GaM1z/wDwj2p/9Dlrn/fmy/8Akek/4R7VCf8AkcNcA/642X/yPQB0OaM1&#10;z/8Awjup/wDQ5a5/36sv/kekXw9qf/Q4a5gf9MbL/wCR6AOhzRmuf/4R7Uhn/ir9aOR3is//AJHo&#10;Hh7UwOPF2tf9+bL/AOR6AOgzRmsEeH9SwAfFus/9+rP/AOMU6PQtQjmjdvFGryqrAmN47XawB6HE&#10;IOD7EGgDdopBRQAUUVw/ibTlfxZpype6pH9sEvmpDqdxFHlYjt+VXAUcD7oGT1oA7ikJxXlVjp0s&#10;mpxRT6hrhjbR/tWP7XuxmTc/OfM9AvHT86x2juALYf2treTr9lZtnV7rJikjUup/edyTz1FAHtm4&#10;UbhXzzBcXkujzTNrOs+Z/wAI9JegnVbnHmi6aPON/wDdwMdPbNdRp2mJeeLrqwmvNVe1TUbiFI/7&#10;UueEW3idRnzM8MzH8aAPXt4o3r615d4f0OxvdLsp7qW/cyQbn3ahcfMwZQf4/Qnjp3rIOlW0LWxE&#10;t6SfENpZkvezN+5aNGZOX6ZJ96APaCwo3r6184Bp2027k+2XxaLwtJeq32yXImF26B/vcnaAPTiu&#10;9tPD2nSeTLKly5bV5ITvu5vuCNiP4+xAIPXigD1LcPWjePWvIRoWnf8ACFLqbwySXawmQyyTyZJD&#10;Yz97irt74c0yCJ2S1IcavbwKfNc4jaOMkfe7lmz9aAPUiwFG4V88y6baDwBLfGEtd/2JYXAmLsWE&#10;klyyu2SepAAz6DHQmrj6Rp6+MbC0FnGbea/1mN49vBWKJTGPovb0Jz1oA963D1o3D1rwPw/plhcT&#10;6astrDIJI9FL7kB3eZDI0mf94gE+uBXX+CtJ06LxNNjT4A8Ut6Yn2DKbLgIuPoMj6UAen0UUUAJX&#10;J+IGQeMtAVs7nE6qe3+qY8/hn9K6s/dNeba3d69/wlVi9xp8/mQ3E/2AQW8TpIm1hlma6Un5OcFV&#10;wT3xQBNaHOv2zDofDqKfzeufMa7rTI3b/E+nsO2cRKM/oKs2t9qQu4pI7G9aUaWEH+iQY8jJwx/0&#10;v73B/wAO1Zn24u1qTb6if+JvbSR/6Jb83OwGNf8Aj6+6Rgn+fagDmW+Xw+ynH/IrkcHP/MRr0fw+&#10;E/4TfUCOf+JvcAZ/69Yf8K4SKTS200qItcaEaIylja24b7J9pLM//Hx97zBjp0HTvXYaTdXP9v30&#10;1tpuqG6/tGQzK0FsFWYwKGUf6T0CBT9T17UAWdCMsOgacxDpttWfHB4zkEfX5ay5WHnWo3dfFlj/&#10;AOiF/wAKnh1KaLQrXZp+qG0+zOsMhhttxTapJ/4+euB6fhVCW8gSe3L2GrCT+27aVFEFtk3Pl/u0&#10;/wCPj7pUZP8AMUAc5aqToOoSMDj/AIQ65X8r2WvU7ZfJhsTnO/WHP0zCwrzmGbSk0WdUttc+yNod&#10;wjSGC33fZTOTI/8Ar/vByR06dj1rsf7Qu0FoDpmp7RfZjbybbmUofl/4+emD/wDXoAlgAX4f2Ecq&#10;Kf3eHTHB+Y5GKtamxIlAJBGuWmR/2xj71iT3jDw4kctlqa2SB8N5Fvk9SRxOe+e1S3V7L9rlSW21&#10;TcNQt2K+Rb8S+WPLH/Hx0KgZoA5iUn/hXkiA/wDMtaeT+F03FXVYf8LB05eeNT15ff8A1MZqk8uk&#10;Hw95Un9tLYnRrUhvs8G42wnHlnib72888dB+egqWD+KbYl9X/tA32p+WPs8G0S+Wn2jP7zoF27fx&#10;oAh8NZWbRSRyw0IHB/6d5a7vweP+J5eNwcS3wz9btv8ACuO0dNOa3sWs5tVUKNNMbSW0PTy2EGcS&#10;f3SS3viur8MwyrrjmxluGjFzc/a/tMaD+Ny20qxOfNxjP8IPfFAHoFFJRQAVy+vHHinRzkDCTnk/&#10;7BrqK5bXRu8V6ScAhIpj/wCOmgDndOYxyRyMVCnQ5Bg/7Lv/AI1zYYAWgyc/8JVpQ4/694q6CxYf&#10;2eJSSSui3fBH912/+vXOnGLUdx4r0nH/AIDQ0AYVopfSmUHn/hD5zn1xfE16ToLbfFGsrnk63KRz&#10;1H2RBXnulw7tKlwcbfBtzgkZ4F2x7/Su40ptniq6YsSG1OckqPvHyIhmgCokgHg6wkOVAspgzegE&#10;Z/z+NU78garYZXOfE+m4J/69s1oWVsbjwTagp5jCzuAIycB/4cHH1qpqS41LTiB18T6aCO3/AB6j&#10;/GgDl4ZwfD11BtyI/B925b1LXbcf+O/rXopY/ZNPbrt10Kf++SK81tht0S/bOR/wh1yo9v8ATJTX&#10;o0uEsLBiBz4gB/PNAFTX18vwVK5xsCXB9+C3T8jUupf8hKQnvrlkOv8A0xpniQj/AIV7dSLjKxXB&#10;U493qzqyrHdqdoLNr1mD/wCA6n/H9aAPOb3/AJFONQOvhWzOPpeLXQ7cfELSzkAHU9ez/wB+krCv&#10;VRvB0bEfN/willjPp9sGf6V0ShW8c2BJ+ZdW1wAY9YloAZ4UG3TbGcqWzFogxjriJuB+dd74PT/T&#10;9XOMYvbgf+RCa4rwiif2bpoXaX2aIzjHRTFwc49Se/r+PZ+Cn3XWsndk/wBoXHHp+9OP5UAdjRSU&#10;UAFc1qsXm+LLIZYAW75I9w1dLXP6oRH4gt5cZPkN+AAb/wDV+NAHF2i7dCuMfeOhXpH4yNisSRQT&#10;bEHP/FVaQeP+vaGultN3l26gh1fRJ1Ab13McdPpXL5w1suDz4q0k+o/494/8KAKGlKqafcheI08G&#10;3age/wBqkxXZ2i41Z5VYfPqbEe2UjH9K4zR9x0u6JyWPg67Of+3qSu38PhLnUrsRnBXU23cdD9nR&#10;v5YoAr6YwXwZYfxL5Nz970zWfcvuvLVCOV8UacR+Nuv+FWLWUR+BdPkBwTBdnp6A1QumH9tWyEZ2&#10;+JdLbOcdbf8A+saAOaskH/CL30p7+ErxOvpeyf416XcqTZaWuMH+3Fbr2xmvPLNP+KJupABz4Xvx&#10;ke143+NekysIxpY6E6p09jH/APXoAy9dfz/hzOXwjtBPu64Uksf61Y1YiS/VVOTFrtlIy47G3Ufz&#10;qr4gG/wjc25A2t9pV8jA71PqMgXWJk7trOn/APokf4UAcNcIP+EMXhdw8K2YB7gfa/8A636VsRzN&#10;/wALCsYh91tX1wn8IEx/OsmQ7vC4Xp/xSNuffi6rRt+fiPbc8DV9dx/34hoAueD5HNlYKACoh0I5&#10;9P3R/wABXYeCJD9v1iPBwb+7I59JiP8AP0rkfB7CPQ4WJ4+z6KAe/CV2PgyLbqGqsM/8flz1PrM1&#10;AHZ0UYooAQ9K821qHxOmvsr3KMJWlNuUvY4lWL5toKm0cghcA/MckdcHFelVyuvAf8JDbscYS1c/&#10;jyKAPP1/tv7JDIBKsYsJ3U/2nH8sQ3bh/wAeXJ44/D3rHdLxXhzDc/NrVhHGf7Ui4umhQwv/AMeX&#10;RU2g/wAj1rqhIU8PW8wPTS9QByOyl6xZwVexwAM+LNI/H/RYqAMmwaZ7Cdra0nWIaDNM6f2rHk2o&#10;mcNGP9E6lgxz7jkdB1Ok2+tLdXTWmYm+3bZGOppzL5I5H+hdCmB+Vc7pCE6dcEfw+Dbtf/JqT/Cv&#10;QbNNrzF+jatu4Pfy8D9RQBx8/wBvtfC1rNLAx08Q3LRxDVI8hVUmQE/Y+4z3/KoZZbwaskMliWuR&#10;qdigb+1VwZ3iJhf/AI9OioMH+Rq/rgMfgG15xstNSGP+2TVHcrnxOvTK67ozf+S5oAyonK+F2mXS&#10;WWwOk3cnkf2sNxtxMPMT/j16lzuBzn3HSuouF1xJbIXFvG4a6QRD+1VwkhQYP/HmOxArmLCYz+ED&#10;aYGV8N3zZJ67rsjH0+T9a7jU5MT6YM4UanbdOhyAMfpQBz+qy6iuizm90xZLVRP5iJqoydoy+P8A&#10;RB1GcY/SlubjUI9ckSexV7n7dZoXGqjBlaNjE3/HqOAoYH+Rq54nXy/D98+7GIr/AIz/ALB/w/Wj&#10;VCT4zkjOAo1nSz+cEg/pQByj6kqaTGn9hObd9BjuAg1jpaCcKsf/AB7/AHt7Z+mee1aFtNI/ilY0&#10;0cLfjUNRTzv7W4EyxRmdv+Pboy7QOO3Qdawbr5dJtc/9CXDz/wBvsddPYgf8J4vyjjWtay2P+neL&#10;/P4UAM0iS6bRIZ7LShFbqliUT+1vmAKDyf8Al1z8oODz+ddf4YtdTOvvJEBBBFcy/bAbwSmbhs4H&#10;krj5yrZz0BGOawPDcYn8GIVdYyYtLOScAZjXBP513Xhjm+1ckD/j8k/pQB0tFFFABXL68CNW3KC3&#10;+ikYH/Aq6iuf1YH+1WI7W4HXHXf/AIUAcLKE/wCEQjdASqWOsAAcjAMg59uax7rH2ixHGB4q0c/+&#10;SkVaoJTwNJ6HS9XXHYkO5NZEh3X9tj+HxRouPb/RYxQBW0w7bG/UnAHhG8xx/wBPctd1AxCbiM51&#10;VR16ZWuI0vBsdSOOnhS8HT/p7mrtCANPtWBI3anETjuSaAMTxDEw+H69/Lt9UDemNrj+eKikwPEs&#10;7bSc6vogzjgfuh/n8RWjrSp/whaW8gIDpqSMM8gfPWdNJ/xP2XPH9u6N/wCiB/hQBh6PF5mhorH5&#10;ZvDt3GcHn/j8f/Gu61iMImkyAkbtZtgR2HQ5/U1w1oGj8HLLj5U8OX7Fhjj/AEpv8RXfaqMw6QC2&#10;f+J1bkcf7n9M0AUfGsKjwxqUgwGxffyf/wCJFQazGq+LYZg3MmuadGQD2Fs5/qfyqXxjIx8K6op6&#10;4vcfk+f50urxmXxKhU/6vXNOZh6g27D+ZoA4e4iRvDkLk/OPB1uFHt9sUn+QrpdNiLeK5pccLr+r&#10;KPfNqv8AhWCp3eGAhOSfCEB/K6NdJpzr/b86EjcfEWqYGe32Xn+Y/OgB/gohfDdtuXGItHyf7w2L&#10;x+Fd14aXF3qxz1vJOPy/xrgPCsxXwzGOoW20Y8/7i/4V3nhTAl1Yf9RCfj8RQB0tFLRQAh4rn9Yc&#10;Leytgn9yo/PzK6BunSvN9d0rVLPULn/iZ286TOZlE8dyWVXdsJlbhRhc4GFHHagChKuPDFrE6+Wr&#10;WGqLtIwed+fz61zkkhOsxKcf8jLofX/r2X/CtS4XUItNtbkvpzo8d+QhiugFEO/cB/pP8ezn696y&#10;nlvF1BIlttI3Nq+m2ofybnIeWEOkv/Hz1jB2jvjuKAH6OAdF1OQH/mWr0Z/7epq7S38w6faKhYML&#10;2EnsSNmT+mf/AK1cZYvdSaTdyJBpKJHo1xdGFYboBkWV1Mf/AB8fdYqWPGMk8da37azvvLgPn6eo&#10;kuRGAkd0OcYz/wAfPXt9DQBX11lbwZC0QO0R6oVZuDjZJj/PtVacbvEki8fLrmjN/wCS+Kq6iby2&#10;0MzSR6ZLGIr8+QYrrb+5Qswx9o/jGQfr3qTNw2vz25g04mLUNNiLmO53MZkyr5+0feTov9KAIrOA&#10;SeBokIIR/D+oKcjH/L0uf512eqFfP0sd11G1JA+ijmuStkaTwxZ3q2emqk2nXkq24juNqBJUUp/r&#10;/usWBIx1Hvxr3tvJBdWqgWcnmXdtGC4uPl3HGR+/5I7fSgBni9idF1WMngfb/wD0H/69TX0o/wCE&#10;tdc9dY0s4/7Yv/hWZrBktIdQU29hN5Avi3mLcYfylVjn9/8AxZwafMWh8TSWJtLJyt9YRNMftG9j&#10;LFI27mbgrtwPYmgDm0J/seNcdPBSnj/r6Fbun7x4zcgBkOu6wSQM4/0aPH9fyrLTVYhYJIdH0rDe&#10;HRfBCsxUD7SE8r/W/c5DY9a27G5h/t17cadYDZq17aNIFl3Exwo+8EyHDNnDHuOPqAHhfcvg9XVT&#10;81vpIH4Rqa77wuNt1qy84+2ysPxINctbTQnwvdXz6dYq0cdqTEiPs+YL238gH7vpiul0qwWbVXlQ&#10;RW/2K6c4t1K+dlMfOSTu+/n6qp7UAdXRRRQAlch4uPl3Pmf7EK/nIa67vXMeJ9Ov78sLS1aXiJww&#10;dQPkk3FeSOSDx24OSKAOG1lvJ8MW2ePk10dcdFnP9KzpWAvbdcjI8TaKfztYv8DXTan4W1q+0iCz&#10;WyYSRnU0Z2kTB+0RybG+90y4U98g8Y5qqfBuuPexzfYSB/a2lXpzKnCQwokmeeqlT9cjGaAMPTdv&#10;9gakAfmPhq94/wC3mWuskXy7TTmA/wCX5Aee5YCs/TfB2u29lMstjh5NHnsgolQkO9xIwzzjG1lP&#10;/wBety60HVJLSyRLIM8NyszguvIRweDnqQCR+uKAOT8SWjx+HHk3bh5Otfh+6YY/8cJ/GkChfFd8&#10;Vxj+1dCz/wB+66nW/DWqX+hmzt7VTKpv1UvIAp85X2HPXHzAHv8AhzVA+EdZOsz3gtQI577SrjBk&#10;XKLAmJM89QfTOe2aAMDRbhZfC+jWYUhk0q+YsenzXKj/ANkP51v6oB/bFoo7Xlgefd+aNM8Hataa&#10;bpFtNajfb2dxDcFZF6yThgAc84GT0/PpWxqGh6nNLayx2rN5V3BMy70+7EVzjnq2OP1xQByPiWKU&#10;LrD+WRF5erfNu65iTH8m/KlvwV+IMvTDavpKjnri3lNdLrXhnU76z1CC3gUPcG7VWaQYxLGQp+nQ&#10;eoqteeFdZufE66klughOo2F0wLru2RRSI469QXH60Aeayj/iXQADGPBMXA/6/VrrtOjDeILk7cbf&#10;Emp846/6KD/Smt8PvEP2GNPssZdfDS6WV81eZhcB/XptBOa6Gy8M6xbXtxI1spR9Xvb5Ssi52SQb&#10;EGPUknjtjrQBShTzfBd9GFCvIlmMnleWA7dq7bRDm91I7cf6Sf8A0BKwdO0LV4PD0VjcWqCf/RA+&#10;yQFAYwrPjnOAwIHU9K6DSre7hvLx5oWRJnEq7mUnlVBHHpt/l70AbNFIKKACjIzilPSsq68Pade3&#10;T3M8UrSvjJWeRR0A6BgOgoA1MjNHFY3/AAi2k5B+zycelzJ/8VQfC2kk5a3cn/r4k/8AiqANmisc&#10;eFtHH/Ls5/7byf8AxVH/AAi+j/8APq3/AH/k/wDiqANiisf/AIRfR/8An1b/AL/yf/FUf8Ito/8A&#10;z6t/3+k/+KoA2KKx/wDhFtH/AOfVv+/0n/xVH/CLaP8A8+rf9/pP/iqANikyM1k/8Ito/wDz6t/3&#10;+k/+KpP+EV0b/n0P/f5//iqANikrI/4RbR/+fVv+/wBJ/wDFUHwto5GDaMf+2z//ABVAGvxRkZrI&#10;HhbRwP8Aj0P/AH9f/GpbPw7pdhci4tbURyjIDbmPX6mgDUooooAKTvRRQAtFFFACd6O9FFAB3o70&#10;UUALRRRQAUUUUAFJRRQAtFFFABRRRQB//9lQSwMECgAAAAAAAAAhAJQyubcGIAAABiAAABQAAABk&#10;cnMvbWVkaWEvaW1hZ2U1LnBuZ4lQTkcNChoKAAAADUlIRFIAAABmAAAAqggCAAAA0Jet+gAAAAFz&#10;UkdCAK7OHOkAAAAEZ0FNQQAAsY8L/GEFAAAACXBIWXMAAA7DAAAOwwHHb6hkAAAfm0lEQVR4Xu2d&#10;d9xO9f/HpYyGL2mQEA1SZvZOD+NBEmkoFZWtrMpKVrLLjBSFQmiXERUaStbdUJGMRHXbW9PveZ3X&#10;8f4d13Wr+5zrXvU4rz+Oz3l/PuczXp/3+pzrcl+ZjofwiZAy3wgp842QMn/466+/Qsp8AL5Cyvzh&#10;jz/++O2330LKkgv069dff92/f39aU8bA7BVX9/5fAib8+++/M3OQDlrG8IJ778AVnYJKt86BK0pb&#10;MK4o+/PPP9PHMJkBY8cJt680AROGL10z8Q9wa1IasT1rOKBl403ZPa5IqGVCapYkaH/s2DEa0wyo&#10;H8FtkZqwgTIxj9QbMrZnJBoRQJYrdQAdiYmJCQkJ8+bNe+aZZyY6eOGFFz799NMffvjh8OHDNHCb&#10;OohQfqIrV5QmSHXKtDDgipyluqXjxw8ePPjJJ5/06dPntttuK1GiROnSpUuVKlWgQIHKlSs3atTo&#10;lltuqVWrVr58+co6KFeu3AMPPPDiiy9u3brVfd6z+SpoLKDa1EAqUqZu6R8jkvVxtbEWLFjQrl27&#10;mjVrVqtWrXXr1pMnT+7SpctLL720Z88elGv79u1q9uGHH86YMeOXX3558MEHe/XqNWjQoKZNm8Js&#10;3bp1n3jiCbRPzeSbgUNXBKm0KJBalNEnUOeiDCA/cuTItGnTYKpIkSL33XcfLFCrR8aMGbN48WIK&#10;Tz311I8//ijh+++//+6771IYMGDA6tWrJfz666/vvfdeuLvmmmtatWqFnkpuwwEKEqY4Up4y9cYV&#10;qHOgqpkzZ5YpU6Z27dqY2FdffYXk6aef5kqKyBVS8GIUhg8fbuoDX/Pnz6eAfn388ccU6A2lmz59&#10;OmWMtEaNGpdffvmdd965cePGyANODGFclVMDqaJl6hAiZC+U165dW79+fWzwlVde4bZv377fffcd&#10;Hh2F4lZt+vfv/84771DA4rZt20YBoHdYK4Xu3bsbZTt27JgwYQJlelu0aNHPP//cqVMnnODYsWOl&#10;yyzKCyQpiEiS4RbjA/0YmCXXo0ePIufar1+/vHnzdu7cWRLw0EMPoRTcauWibODAgVKo8ePHG2Xv&#10;vffem2++SaF3794yQHqGMkIqZdgkpEbaHT++fPnyQoUKVapUie3hlj7pHwea8pS5/8YNhysXTFe7&#10;vXfv3gYNGjRs2HDKlCmog5pxxfFDGWooLdOqcPC4OQrjxo3zUrZw4UIKXbt2JRRI+NNPP4myOXPm&#10;TJ06lQLUcMV4O3TowPbgAbhlGpKnLFKeMtYvvnDhV111Fc4LycqVK9944w2EUih8dixlqB6+iQKq&#10;Z2kElBFbKXTs2NEoI55OmjSJwty5c6VlUAOwaMqvv/56pkyZRo4cSZn5MBlNDCCJHylAmabCsikY&#10;X3CEjeBiHn30UW5xQ7IvsdO2bdsNGzZgOF7KaClaSThiKevWrduKFSskpJZEhMLs2bNnzZpFgR6g&#10;DA9Aord79+7777+frcL9UcV8ALXsVoqwljKUGaRE8FWwYMFRo0bh4EkjkHz00UeigzZcSS+8lElI&#10;XgZZFAijXspkmFBGtxJitkYZkBDWSIkZkZ5fe+01Ym7RokUxZ6qgjLE0t/gRF2UOS+6+UZCyrF+/&#10;vnDhwqNHj6bM2lgGhSjKWrRo8f3333MAEmUC5CqeDhs2zPKyJCkjRJove/nllyWEEXo4dOgQPeM6&#10;kcA7+QdhlDKUQZzTMF6kAGWAxSu3IncvWbIkeaZqWfkjjzxC2UsZa7v99tvxZUaZuB46dCjHSQrY&#10;199TRq20DF/26quvSggjPXv23L9/P1qmMAJwf0QD8mE1YHTJ40EQyiIknYAk8CXKSCnZWOxCctRB&#10;lJkvk0Np2bLlpk2bYimDWRViIybx1LJ/9EgPMpDyEkBvUIaWkfEp0dX0yAFz5szJgUESCeNBylCm&#10;wpNPPklmRNRjxrAAoCzKMMUOh0qWHeXLiJjKWqN8mdw/taZl0K0H2QZpEMCLcWhn56j1Uvbcc89x&#10;tifXsdnGiXgpAxKyjdmzZ3/77bcpyJVQZZSRZ0rL1F5JhmmZhG3atJG5Pfvss1u2bKEAjDL8VEJC&#10;goTokTwUvk/HUgBlZMtco7Ts4Ycffuutt4oXL67YYhMOjOCUoS9YmaNMEcXh5Mg5mcLnn39uGTmU&#10;KcnASTFvCpoxzg6Pg0Z4DROzki9nbXbGNMPEvr799lsJv/nmGzSaAinYsmXLJMQkyWnYBjZDlKlb&#10;VI8Ng1mSxAMHDpBtSB4Ywd0/AyvfoUxylDt3bq0f89GMAednfDkFzjosj4IoQ8vQBZanA5NiGfpo&#10;eZnXl0nLOLQTiyVEkZW14vvl/gAZGekexo7Ja880FjnwkiVLKFStWhUvSYGtUlUwBNQyK6BobF2F&#10;ChUee+wxnV1QKAtYpmXss2UDgAOTlzI64UpM1INRlEnLoiiTlkGZzuoAkySDFWVew2zfvr38HbWE&#10;JnYxztAZl5YxPwqss06dOpiDciW29Pnnn3eaRA6D8mUszHJOADtYGY+LMjNM8iwKSVJGP4p6wKtl&#10;dopCy2AnljI0WpQRB8qVK0eCHWkdB+KiTNrBqZsYBzscp7llfnK0AKG0DPMRHWIHlwxlaNn48eO9&#10;Qp0xo3yZXqKhZbg/CY0ykgzTMjIy2KFPKDM1B+SAogwe2aGyZcvKmSQT8G6QJDhl6oLZFytWbOfO&#10;naxHKrNo0SJCntPkeGJi4uDBgylAmRIIsdOjRw/aoxFeyuxYzuPeV4yijEcILBJ+9dVXOnVDGSYv&#10;If4hScqaNWum97rs6K5du6688kqLGMmByBIkiZeyQYMGMScKLEOUkVvKQgGHgeHDh1OAMq9LJi/F&#10;MUVRhlC0Tpo0ySgj0okyjM7yiTVr1gwZMoRCcii76667xNGIESO4EiI6dOjg1Lh0qHwqqI0gSbzu&#10;/9prr50xYwbldevWKVfyUrZ3716tDfPxLoPAnyRles8F9UYZOquICWXK7MBnn31GtKHgpQzD5LQP&#10;ZXhV71gkNIzOVDm6cksqV6VKFQoMimORb/kbRKg6AUkCUqbnN2/eXKRIES0PLdNRnPzLKMMly4JI&#10;MizzALCjiOnNy7p37643OQjN/UOZ3D9nLAiScNWqVWg3BST2WQkazWmfBMLcvwBlaoO+Q9COHTvK&#10;ly/P6EgInUiMiyShxQqSBKGMFWqRzAwt00ahZQpG5F96/0cbAr9iArpg+S2QYUalsgQKpbteysyX&#10;YVBmmOQx0jIiplG2e/duXASunQOTdyxUb8WKFSwYytgkJHXr1lUDvURzWp0SIkuQJC4t48htfuHL&#10;L7+UlrEMnXtoc+TIkTFjxlCOMkzSdNy/aZl6gwXiIwUvZUg4hFHgMGT5BAUCKAUvZYSgm266CRYs&#10;+xdwcJy0GII8lvkg4ZSi92j/qGKABgZJglDGSNKLGjVqPP744xJ+8cUXcv9z584VZQBvJdWDMkvW&#10;ADP2UibAgl5LeH2ZJRlQJh0EUNa/f38KXsMkbW7SpAlzo2cvZWwqToMFQ5m0jP5vvvlmCjQGxkUy&#10;EdAwNUytWrXs5TJapnSMqGdaxrlPCRSGqbO6uCafUJLhpYyjlbxV1MclYgpPJx0ESVLGI40bN6YQ&#10;5ctI+pU28wiuAAlPXX/99RSYoRbiCwENkys7Ruixd1jsJOk1BVy4/BfYt2+fQjtapmXoWXyZlzIJ&#10;WZJsEMWMNUxY1gtIcCrKbrzxRrqyNxkChzMsAE+PFkvL8IlXX3014YKyttAXglPGmi+66CKYktC0&#10;LIoyhXYW6T0wyTDN/Qu4f6URuD+vYSrJwL4UOkGSlBEKoQxDi/Jld955J20IRCTDOv8TqZi5jl9p&#10;RJlAcpQnTx57Fwh3UYYJyJUsL/Mey6HMGzGFXr166U0GYcS0jIipVyAoi5waIDGW+/dShi+77bbb&#10;oCxKyzgw0R6N5gwryrDTfPny6VWStt8XgmsZLJDgkHNro8wwid9GhDeV1UchejaKMglRHJFCKuel&#10;zJIMfXgMktQyzrONGjUiYkZRRl62du1aKEOLZZjoV/78+VFzyuaXk4/glOHR8+bNu337dt2i7YqJ&#10;qJgSC4C/0BmTxiQEFMRvt27dYrUMxZEN4v7s4xJO1PqiBoap0zVYsmSJXpDEahl9woU3oUE94Yik&#10;mmO/DuTsLvbBhNXAL4JTRsZYoEABG5h5KCYyXR2DAFqmnBPTYHkU9Czhz5v9S0jEFGVJfijHGQvl&#10;khD/rU9hvHkZm0ccZEvoWW/uBJK1pUuXomUEEMwWCSGrcOHCcpdp6svYNwzT+3ZBvgylsDcZUKaT&#10;DcFOfkoglUXLjDLN20uZfSXPKCPIck6S8IMPPohNZbHl2rVr0xVa5qUMX4aO40DwBhqImXAAYJ9w&#10;bWlEmZSC8SpXrkwQkBDKdE5CoSxr3bVrl7SMhXk/LunYsWMsZX379pUNUiD8UQAWMdERoww10Stp&#10;L2UoJnki/dOzlzICJQqFp0NPNTqBSKmsooFfBNcyAGVy+YAkQxNdtmyZCRMTE/XuHx6lZZol6SW6&#10;YJQJeHR5K5wOK5QQ9y8tQ0csL2OfYl/+wLJ0B8+lPRNBvXv3RmfZPFRbholbuOuuuyiwVWrjC3FR&#10;xr4xD5WhTG+B5syZo+8mAnv3T8RUrqBJ33PPPbGUESjkrVhSLGVdunQxyvBNlmTQs4RoWZ06dShY&#10;7BYd5BbYLB2i2hq9fv36yhy5TSPDNLCZ1113nUZlokpWOcHpkATYefscU5Spsb6nGUUZJgwXFE5F&#10;mdkgBXv5Y5ShSmgZhSjK6A3K2DxiLhLOcOXKlVO+knZaxjDaLk5zJUqU2L17N2W0TNkQBmhaxlzZ&#10;ZApQZhETEPg3b94cdWDihI9fp4D3+XvKMHO5SC9lPELEpKsoylq3bk2MwkXopQuHp+LFi//yyy/U&#10;pp37N5AElSxZUsdmpqJ0jILeFAL8LptMgdUqL9My7rvvPug+cuSIyJUQ9yRS8PQoBQVgeRmUmduC&#10;MqV79CmWAVpWr149CkaZ0LJlS+IGlLVv355bjhb6lk0wvkBclAEcBI6JAkwpLyPVllMDUIYvp8Bq&#10;jTJAzkn2hJZ5KSO3EGUEB9Myo6xz587my1asWBFLmSImhW+++cYbMVu0aIGWodS4fAYqVaqUXpcH&#10;s0oQnDKNh11cffXV5Ggc2fT+mvVYksEJFJWhQDMvZU2bNsWXoWX2/pYr5ySRgjrEUoa1rlmzRkKy&#10;fwViDNM+LmJ7rr32WgpRqSx+k6SE2latWlG47LLLrPNgCOjLuLJOzh9cmejcuXPZZL3mZ1p2xGNv&#10;ORtRMC0DPE56SRXppSKXMg/OScry0FxvXibKiLy4Swnnz59P6kABykzLcE9NmjShq6hPmDDDhIQE&#10;KCO4t2nTBjt1K4IiLsrwZRTQqYYNG5I0SMtYts2YQxU+iIL5MsCD7PyWLVs4G+h7AqZlSlY5gZsv&#10;w/0bZXY4w3sqqngpozcYYRejXjHiN9lFTrt0e8UVVzATzT8w4vJlbCms7du3r2LFiixY7yowTLML&#10;owwts5c/zBhfRjDFnPVxgUBqgumx5rvvvhuVkdAo40hglDGQ7N1LGebWuHFjQjmG6f24BLWS8hIc&#10;9DKWOWuTgiEuyli8bApFy5Ejh1wY4cxLGVk7BSgToYBHmjdvDmWkSN4D06hRo/S5BikIAc5p+/+U&#10;4byMMvzXwIEDKUCZndWh7IYbboBxDkxeLSM64f5R6kKFCikj0fuMwIiLMsBqWSQgCBDUkLCeWC3D&#10;HJTKAhRBlO3fv1+fsIiysWPHkh9Q6NWrl/kyr5bpPSrAqelDeCizzAPTwwaJwlAmz6Bu0Vke5KAC&#10;odwqo4wH8WqZQJndPvfcc1EEDNM++iUs6kQFZfYmQ5RBCg5Lvkw9EArIDyjgtvDWkaYna5neowJ6&#10;0ydbUGaZx86dO++44w5UmEG1Z6KM4wcZ3yWXXIKPYyCsUsMFRryUsX5mJvNkckWLFkVxjDI2nCSL&#10;ArpgXw9g0kRM+OLYoO8kaA3jx4/HDVFIkjLSfXqTENsXZYQUo4zeUCg6hzK5CHVLoMiWLZuiORJm&#10;KyoDI2W0DOJwEBCHf82ZM6eSb2aGXuiYghORYdIY20Ed8FYkGfJlYhzKUAQK3pc/XsrgQkLSZn0K&#10;g5ahcRISMaGMacC7Zf+MVbZsWXaIcZkPV8njQby+DBhl7DAOhVxRGT9y1kZop4zZ2rH88OHDJOK7&#10;du2CMr2/FWWktThpyrj/2IgJZXhGCYkSsZQxtAyTZuZMkXAkYHqaoYRxImUoYzak8kRAbsmtChcu&#10;LAfM2owy+TJRRuBnhSQZ3ogJZZwW6Ipao8y+xkKIlA4y3NKlS/UmA8OMpQxl1PfUOFSVKFFC78SZ&#10;HlUZQstsEmwjK+dKmSXlz58f58XsOeIhsQMTYPZk5KwQihUx1QkaJz0i8loqi4rprWz//v3xZbQE&#10;8KjXcFFahvIqYnIaIcvD5evAoLllFMqiwJwwTwqwVrp0aXy/IiYOW5QxdVYFj6wQddOxXFqGxkmP&#10;vG8yoExaJsokJJgoL6NPpVqAiEkglnMoVqxYyZIlcQvI1XkKIsUo0wayn+iOvAYzZt46KpNMohGR&#10;do6WYUGYnlEm3Zw4caK0jOzXDNMoGzBggOIpIOO3Y7lpGZS1bt2ahBbi6tatK/aPHTuWcSmzmcEd&#10;lOmWZTRo0EAvjvXle6pYBqENFwN3Xi0jNdFn76SdRhl86Q0qlqhEF6BZepHNIcwoo1uYKliw4K23&#10;3ooNImEnbCYpiBQ2TC80b65Etzx58qBZ+Hsk2A6HGEgh+/e6/ylTppCOoZve92WLFy8m1KKPWKJp&#10;GTTprSyU6fyIIZPNkBXal468iDyTckhFythk3JaMlCML6lahQgUWSW7Ru3dviDPKRC6U4a0IAqTE&#10;5svQTc6esIYO2oeb+DJRhgLOmTOHRyAL/6hsjkHR3xRnypCKlEEWvEAHJiMJgYwsqXr16lWrVt28&#10;eTNV9jISTJ48GWYxVeiwVBa3ReI+c+ZMrjpOASyUM9CGDRuILbly5WrSpIk+ZwHaJDnHVEIqUoa5&#10;AZmGypLPnz8fD01STmRo1qyZKdSsWbNIZdE18imcoIS4LWwNNw+h+lwGNqGPmHjVVVdh7EYWGwBT&#10;GourhKmBVKTMC4e3CGz/OUthlawZa61Xr16PHj2aNm360ksvYZV4Jc72+DWAGnKWwPcTMcjmKleu&#10;XK5cuZtvvnn69Ol2GKBbNAvKKEiSqkgjygT2X6bK1RU5H3PMnj0bYyRQ1qxZs0aNGuXLl69UqRKJ&#10;O6pUpUqVatWqwRQ2iDHSctuJ71EBMcU20KG3z1RFmlIGpGhwx1JjnQ4SGhAf4AUlIucgyCI0oxbU&#10;iR4H1IK0UTGQ1pT9PeARmnDh7r0DMgwyEoSw44rSFRmLMpIDztsQZLqDEK+nlzmoldMqnZEhKMOm&#10;xA7pSGJiIsShbkiQA26JqlTBI7d6JB2RUSgTFzDFFbIoSAicJpEzgzydbtMRGcUwxQWkcICXQgFV&#10;kY7pdYU0Md2RUSgTHYcOHdKZ3FGvCBCuW7dO376SDqY7Mpb7R7+6dOmCWhlf4Msvv9R3ikJflgTw&#10;9D2dv9sj3y/V42ipD6Lk4JyG6YmMRRnJFycntEyUiSAMU99DMO+WvshYlBEWExISCAIKjsK+ffs2&#10;btyIJNSyJCBL5Ao7XtvkCpuSOA3TExmOMnJ94qZXoThmrl+/XiRKkr7IKJSJICLm4MGD9+zZ46Vs&#10;+/bt+mMQCCVJX2QIymSAXCEFz6VE36rw+lBJlQnTF+lJGXQI8AUjUCNSkMjZA6oAQvFIWY+kY/TM&#10;WIYJli9fvnPnTlEjsjioL1y4UKcobh3G0jMIZAjKpD64sPbt259++ukNGjSAILG2devWOnXqnHHG&#10;Gd26dSPRBWoM3IfTHOlJmZbNdebMmQMGDGjbtm2mTJmyZs2aJUuWPn36PPbYY0OGDGnWrBnCzJkz&#10;Z8uW7cEHH4S4Tz75hEeSNEwopko6mHqamM5apsWT7nMU37ZtW/369SGoVq1aP/30E0IsdPXq1RUq&#10;VEDYqVOnvXv3Ijl8+LAUze3iZERRdqpm8SBeyuLfTLEmrYG1rl276utNyKGGAmfMfv36UaaNGBEi&#10;DycF1dIyOY0DIC7KmIqWGgw8zqoIi9BBQFRXKBFXJADPJadGLUJRwFXPck0SagB4Sg+mLIJTFidf&#10;/16ksy/7NyKkzDdCynwjpMw3Qsp8I6TMN0LKfCOkzDdShbL/doobF2V2aqFgZRB1m5ERYJ6hYfpG&#10;SJlv/Asoy2g2HmqZb4SU+UZImW+ElPlGSJlvhJT5RkiZb4SU+UZImW+ElPlGSJlvhJT5RkiZb4SU&#10;+UZImW+ElPlGSJlvhJT5RkiZb4SU+UZImW+ElPlGSJlvhJT5RkiZb4SU+UZImW/ES5nztagI3Ptk&#10;wH0gdb5p4XZ9is7dOgeuyD9CynwjCGXeIVWOQmyVJIIrOrmZykC3gity/luS4BUmCT0I3PuT4dY5&#10;sFtVJR9BKGPqfzigwC2jShJZk4Pfnf/17AVCtfQCuVqqVg10K0gI3PsT//NNQm/ZICEtVZbQoCpd&#10;I9Ny4NYlGz4oi8zlBJIcSfPgqoIr9UC1XFWQBKjDKPq8QGjjCgi5VW+6qmUUfnV+QyLJPoGedW+S&#10;jSCUsTYwd+7coUOHDnEwfPjwRYsW6f8IUkWbo0ePvvnmmwsWLHj77bdnz549c+bM+fPn2wK40uGB&#10;AwdorM61bG6PHDmydevWL774YsOGDd9++y3d6g9N0QCoMVAPQMsGPLtly5bPP/+ccV988cXRo0cv&#10;X76cZpoPYzGTyZMnP/vss5MmTaKwatUqngXqJ/kIqGWHDh0qVqxYJg+yZ8+uHxjXwlauXHnGGWcg&#10;P//889Xg0ksv3e38YVgeX7NmTZs2bUqVKnXvvff27NlTPzEXGcP5q7MXXnhhtmzZLrjggty5c2fO&#10;nLlHjx7ItbbFixd36NChffv2zZs3v+eee95zfvxdI+7atevKK6/UoEL16tUPHjzIcNS+/PLLrvQE&#10;9GN3qvWFIL4MbNu27ZxzzqlatWrJkiULFiw4derUPHnyVKpUyTbt1VdfZVowMmLECJZ97rnnQsQP&#10;J36RZMKECdT+73//cyYfgf0NerSA24oVK3LNkiULV/3xMlSY68CBA5EwIlcV7G+m7ty5E4oLFCjA&#10;xGCcK/M5duyYSFmyZAm9nX766VRVqFCBq37mUM/6QkDKNm/efPbZZ5933nnMTL9qByO33HILBc3j&#10;9ddfP+200/r161ekSBHk6BTrsT9yPWXKFBbct29farX4FStWqAr2WRsKiBZPmzatcOHC+rP9MuFh&#10;w4bRuHXr1ozL+qFM/6saQFnevHlr166NvqOYXbp0ueKKK9Ay7SJGmjVrVp69+OKLP/jgAzb4hhtu&#10;kHr6RUDK8BpMmhnUq1ePgX/++Wdu7777bqo0DywI5WJV6Be+iTXAL6tyno78OWyeRVKoUKEBAwZA&#10;rv0NemiiCmDmo0aNOuuss/S31rVydFa1Xbt2rVatWv78+e1vtmOYUEYVdHMLrQyNULXr16+HSmof&#10;f/zxr7/+moL+onkABKSMibJRuXLlYve4ZQFMgllSFmUsGAmaiG/iFivg1n5HDwfMLZg4cSJKFEvZ&#10;k08+iSOXH9RPJEh5pWXYO84UaijbzxnCDooMTatXr166dClbqN9A1oPr1q1Dy/Lly8e2abb68asA&#10;ihbE/VPesWMHc7rxxhspy20B/dSugGEi0a+LwwukcMtiVIuE27Zt27IA2SbhQlX4MpjCBzVq1Ag5&#10;qqqfc9S46AhuKDExcdasWdSig/bn2aGM2/79+6OPmCS1lStXtr/q+9133yFp1aoVEYMC0M+QqVtf&#10;CEgZjpzFdOvWjbyB+V1yySU5c+bEj6gZ11deeYVpkSWwPNkLVzxgpKMTlGFxbHVk+k5ZVVCGh8Ik&#10;MWr8I1f7oT2AFRctWhSfqD7xdKQgqkLxL7roooSEBEIwk8Hkc+TIYZ4O50C0adGiRf369bEP3KV+&#10;uicAAlJGnIIytnTOnDlMnfwLZenYsaOacUV+5plnkmQ99NBDxYsXr1WrFkZhy8Pu4IXAj2mTfKCD&#10;XvdPooARYea9e/dGp/RTcuqWHJCVX3PNNXSIUtOn/TIAewMX7dq1Q0mfeeYZLIAhSMecKUfSuiZN&#10;mjAluCZxo6U8bwAEpIw0iv0nMyL3qVu37uHDh3Ei+jFwZQPQgXcfN24cs2SujRs3hln78RF8GSrA&#10;2jp37szyqProo49UNX36dG5Rk40bNyqlQHGQa1zTynnz5nXq1ImC+TJsnFQOSfny5dlCRm/QoIGq&#10;9CyBm1qUdPDgwWwJ6mYpkS8EpIz1RCbuAKdLdkYBC7Vs3hycAYXCOlRLai5hjRo1ypQpQ0G8AOVl&#10;AHVAxSjod2I0LuqpWhhRQb8OD/bv349hSijIwRsefvhhBU2BxtJ69Zx8BKEMJd+3bx/awQLQF67s&#10;G94Hm7K//LRp06axY8eiZQg5Wo0fP54rjo8qekA1YI0GrIpTF5kdD2oIzHCMg5EjR9InPeAEnGEj&#10;wBuS0w0aNKhXr14MSmZHuoOcblEZoi2T4REenDFjxp49e+yIRi1BliCDnDnjTGmM2VKl1SUfASlz&#10;RTGgCtDGvY+BenBvYnCqKj0F3PuTgVzjuvcngEQHzCRrgdOlPxUDPij7F0FcGFxpMuA+4IFb4cF/&#10;jTJ3oSfDrUsG3Ac8cCs8CCk7Ce4DHrgVHmRya/z064X78Mlw6+KG2126wp2KA0lCyv4B7lQcSBJS&#10;9g9wp+JAkpCyf4A7FQeS/DeTjFRFSJlvhJT5RkiZb4SU+UZImW+ElPnE8eP/B0l6bAEQ+FI0AAAA&#10;AElFTkSuQmCCUEsDBAoAAAAAAAAAIQCRriYUnjkAAJ45AAAUAAAAZHJzL21lZGlhL2ltYWdlNi5w&#10;bmeJUE5HDQoaCgAAAA1JSERSAAAAZQAAARUIAgAAAHZLvO0AAAABc1JHQgCuzhzpAAAABGdBTUEA&#10;ALGPC/xhBQAAAAlwSFlzAAAOwwAADsMBx2+oZAAAOTNJREFUeF7t3Xm8l2P+P3D7ztjHoJISCWWp&#10;tEiSrUgiBmPJNmMbk0KUsS9j35VkzU4iW1myTMguWxKJ7Fshw3dmfn7Pc7+v7vmcczrO0tnkvP64&#10;H9d93dd13ff1ut/L6/35nGWBnyuG/1eA1FXQmc6LI10rD2l0htQ1b0hr1Qwa+KocGviqHOaJr7ki&#10;DaoVpFtmSF0NfP0C0i0zpK4Gvn4B6ZYZUtdvja///ve/qZW147SwM5DfKG4KcQrpvGZQDl/pEYo/&#10;ROoq48nStUoCI//5z3/+nSFjqQjaOnMY5qj/p59+coxZ2exykJ6sONK14kjXykbd82XPwcL//d//&#10;pSV+EaYYibIff/wxVigXaWZxpGvFka6VjbrhK7eONGcOpk2b9sorr1xxxRVDhgwZPHjwgAED+vfv&#10;/7e//c3pLbfcMmHChMmTJ//www9pdHavck2s9F0C6XJxpGtlo3r4SucZUlcpuJS7WxyjH0fXXXfd&#10;QQcdtP3227do0aJx48ba3bt333TTTYcNG3Zphl122WXBBRds3br1zjvv3KVLl8MOO2zEiBHvvfde&#10;rACxIDvViMfIwRgd07gyaMqRBpWxcahVvjz6vzI4tbdRo0bts88+m2yyyU477XThhRfuvvvuJ510&#10;0umnn/74448//fTTxx57bEyEkSNH/ulPfzr33HP133HHHc2aNTO4Xbt2e+yxh1O+aQy7s3KEuUCY&#10;np5YJBCXykIaVMbGofb4gmBq1qxZDIfJrLLKKrvuuuv7778fV//+97+ff/75Nn/iiSfutttuPFFn&#10;cIEpp99///3w4cPPPvvsAw44QOcnn3xy/fXXb7HFFoi77LLLvv32W53syzGeJEy4xCPFpbKQBs1t&#10;j4Fy+Jor0kplIA0qQHiKhqvjxo3bbrvtuNujjz56yimnnHfeefpjk4MGDfrHP/4R4//yl78cfvjh&#10;2pEELrjggj//+c8a1jnhhBN4ZX4jxtizZ88dd9yR/44ePTo6445hX+UippRAulZrfGkwDbv10GFW&#10;7777LmtaeOGFGVGMOfroo3mfhjGOiDjnnHOyKz+zI1FMIy4JYcEXPPTQQ8FXmN6NN94YlvjAAw90&#10;7tx5v/32+/zzz526am4eKLNHmztcLY10rRb48nzg9cr3jmEgN91000YbbXTqqacyLhvWc88992y8&#10;8cbBXWyJfcWpAUK7oK4dpoevQw45RGPSpElctW/fvtrBl5WD2Xfeeee0005baqmlBMRHHnkkBnz3&#10;3XeO6cnKgJGlka7VNF9BlgambDV2y4iaN2/+4IMPau+1115c8rbbbrvkkkvOPPPMM844IxZ0PO64&#10;4y6//PInnniCnwpwf/3rX3UG3fgaOHDg+PHj+e/YsWOFeZ3BMp2B5Zg1depUeeDWW29df/31rR/T&#10;IUYGsscshnShONK1yvKVJpWHGOyx0OQ0p8zRtrt16/bhhx/GmEMPPbRXr172z/q4TxhUrMD6JEok&#10;ynQHH3xwBPVg/IYbbjDYACGf2wpYOsO+5EdCRIpw6ayzzhLFdCKuY8eOhJu2xwCPFHCvgEuBdF4c&#10;6Vrxq06rny/wSqPTEy+wwALhgBHFCAgb/vLLL0kHniXx6TTF8YgjjmB9WBD1WVD4ozUdhw4dKkXI&#10;gPKg6X/84x91BpXiFx9HsTFMzDB31//1119vtdVWfFxbT2brRYgHBv2BdF4c6VoN8ZXDA8XmQY4T&#10;4FEgxDiNZ8XXVVddhYsXX3xRdLdDl2LKUUcdRSswon/+85+33357BKzgi3uinovdd999CoDevXvr&#10;DPtCE3+nRbihSL/tttvqj1kTJ070tpiedtFrzKAdj6oRiNMSSNcqyxcYV2jGZcEY8KwczSzmQxk5&#10;5YC8KdaBAw88cPPNN0dWjOF9GiY6KoDWXXddRY+2Kfvvv3/MitP27dvfe++92gQE7ZZfuvbaa2US&#10;/GpLwfjyYrTBe9phhx2sGaoleMyeoggxBtJ5caRrxa86rU6+DJ45c6Y2K5D7vvrqKz377ruvNx/r&#10;OLI4O9QAZOWCy5HRSXDZlSIWTNQIi7j44osjGBlJuImA0XZkdDHS6ZQpU7bZZpuYAkaSGm+88UbL&#10;li0VBnrCVbPnrQd8BdC0wQYbdO3aNeo7dUzw5ZJjv379FIA2po2dEFxhEWINll944QXta665Juwr&#10;ZqGvVatW8qM2FsK+Qq9Qam7nDel5++23xa+YApJmkyZNjGeYpnuXLqXHrSG+0sAyEAMcPYdHj7YI&#10;pTYmGiS46dOns5qIX7ENslPABmUQsgSsfBF6QqyR41BGcISqCosI+TpkyJCXX375+eefD/viXybK&#10;GPxaHCToPv74Y3zFakBqyLMWvPPOO4UF8VFnTlmMqSzmNd4HU3JfhC1vUqBp27atDdMQGJG8PK5L&#10;4Sa2fdFFF82YMYOLiWWiu86gErNSJPM0QDEU2wu+rr76ahqCgVx55ZVqoz333DO/JGPSE1InGzRR&#10;/PJU+kFeFivlYuW6jMErZQD9JuY+W1nMK1/g9vhy9NBcQxHHiJQsYrCS2FN685aKR/TCO3XqJH5T&#10;3vZWqL+YAAUgNjMcbht8xSzj11tvPXtGGSsr1BMXXnjhlltuefLJJ3thrGyzzTbTGeCPFhT4aIuH&#10;H3542WWX7dGjh35rxpPHsEphnvhiF2Ea+av2fHqQxafYgiemV9maqzHSVtHHXkaNGsVSQk8EVDn8&#10;Lq6yCHJEZ/B1xRVXKDbFL7fg6VEPxSWMqwoEKdnj9ddf56pxI7j77ru5qlzsyMqI4bXXXjuCYMyN&#10;XWRjy0SMCTitBvsCFsHEaOv777/fLD4o0GjwkbXWWit0gGGOXCk+RWB9HTp0iPgVQGUUMWxBTmBu&#10;2rF59UDQ98wzz9Blih7tsC+hMESJ0pKDk/VxIygsLVkl4+Lyffr0iQcueu4MMbgspEEZnFYPX8Ai&#10;FMmxPQEl8jcQEBG/AlJbfsrjvPlog0QhLUab6cVWY0FmFXwBw2S/GhExjznmGIOzKz+7KaI9TJyy&#10;awxq6JFe2D6tu+GGG7766qs6rZw9eK3zFSO983jPkPP1xRdfMCI7jH4gzYMv5R7pXxi/CIhcmgk6&#10;8flXOA6+mIYGu8DjjjvuGG1HdXiIOGCtso1GLOgVioPZlZ8ZPkkxe/Zs00PxZ89ehBhQFtKgDE7L&#10;4QuMy19FCaQRP/8skW+yySahqoA/kkJOpb+tt976rrvu0hnj8TVmzBg8ilxSXvhjGBG+WIRKEIlU&#10;W2G8F9TDPdU9Lu29997a4Y9USCyCHTGOEblRXBIHo2gXyKROb+6bb77xIhUeMSDbRDHoDKTz4tBf&#10;PXwJRqEhY3visWflC5999lmhvgfxSzBiO5MnT2aPIehjKVnVrGOPPfbJJ5+8+eabZVKdkUmID/5o&#10;sH6hXQzSGf5oEQua6NKzzz7rVVktXgBrtZpcIZARN+3atZOvWWXnzp2JOAOyJyoGnYF0Xhz6q4cv&#10;r9Gb1wgfEVm9TGLVi11nnXXyeA9Mo02bNmKzyK0RlV0Avy1atFBsiy/dunVz6r65pay66qpE/NSp&#10;U6mQ+Pwr7sUZSRY2693wU/ZVtFYGjq94FBNdkha0+YF+byvqinikQmTzipDOi0N/1eOXzQSPhvEs&#10;SU2DOejBl1c9dOhQzypehJ6IkZKgcMZDBWlxJA89wEIpLP5CTEmU4YAxy/ZUguSC1bAQ/hh8SXxe&#10;FfeXOhiUW5sSswgaAthrcxeRHpXa+m+88UZZSMPzO8b4gNNAOi8O/fMa74354IMPBC9PrC366OR0&#10;TCBsR8Qt9EdBSgjDiB5HxYpGgFDAJl44Gucq/HyCP0p8pBwD8Sbi85xcTxiJMpeIvtD3MWvEiBHk&#10;mATKGQ3mqp9++ql+ph0hLEYWwtVAOi8O/fPEV7wfHkT1uL1TKkwI22abbdiOAa5SCcFXwAYix8Pg&#10;wYPzlAoMSpKNqGSr++23n0YERHxFZaNNcIaeiLsj3aX4juOtt95yKbd61u2S16mtMJC1wx/fe++9&#10;jTbaiCjTLsGankA6Lw79VeErHsgxPIInks4a7o0vlzxZfGAAXj5j0cim/j8hhhyPSzgNvvQ78rLc&#10;Pa+77rqQAnEJX2Fu8Pjjj0e9HVRaIa+xlYc77LCD/jjl3fhi8tqzZs1iX8GXAUoorznaBlcQxled&#10;L6EqnliYYEQaTqPHfsiI+ORPfozPJ0xxtG2+IA9oc6L4Pg1c5cX8OiSrgjGXmo4yoFQQH14/9thj&#10;u+22m4bX40iXKFp5pZfH9LwqzxCzVFf4IuXU8GpbtMqP+kGs5JUa4RbGVwTGV50vdwp2iKyQOU4j&#10;3nuap556iqfIdJJR8AUuiWsPPPCA7SktBa/QEyZaU6i+5ZZbWB+yhOTgS7+jYUyPk7Im9hV6IqQG&#10;I4VHHnlEnFJ7svR4QpdkiUGDBj333HOUCnbYVNgXMHN1qEZt8BXwuPHEZ5xxRohvN871hJ6vv/6a&#10;Wwltub43wPvHJp1NghJEZKR+qzkyvbZt2wrJfFlED30fRmTnTZo0UdNIrHIC6IxIx+hWW201eord&#10;USFIye1Lkl1jjTXw4qqbMt4Ic8A36VuNeFXZhsqH8VXhKy4hK+zLzvPPquJ10avSHNntlNSID9fB&#10;Je555JFHuvrdd9/h1Fz9sSa+rEOv8xoSP/REzhcbkUCFatYa+TF/W6KBiZLjQw89hLLYv0sWcYsB&#10;AwZ4YS+++KLKkb6PS96od6kR5FYQxledL48FGmwk9ubewaCgS76PHj2aBFMkhv4C1id1etvkJWdU&#10;+uW60RGzIg6JRFKJSqSTzuCLrxk/Y8YMFY9YFp9PhC3jCyPCOcpEQ4YTzwCmWEQKOv744wUHsl6G&#10;jWfmj+oEjXjBsa9yYXzV/dHV2AzxHRvI+0OvasRbzX8MhEV4//F1pNwvqdu8dqxDQIQc48iSY7yD&#10;MCIxm0lqoMy9MGtK+KMp8c2bWWomMk07wMDzb0loN2mBfcUlfMUHYdisJb7cJvZp/xGAvdh4e4IU&#10;I4p2of4yq2vXrpEcgesV2pdUkH8yI0tGDgm+WJB4H8OkC3y5V1ySbTi4Bgjt7DfuC2zKLaL95ptv&#10;elXxlRVm27dvH/mRkdYSXxBPxpTc/vvvv0cf6PTQ8TXP2LFj4xPqbLEiQrlqfKZI/pgVHxBaylFC&#10;5L8ati33h/6KV8I6QpopxW07Xk9cInr5r4YCQ5XD6aIfVEjx+RqrtHirVq0w5dS7dGtt9/VI2VYq&#10;BHPnia94w4ICz1LcaUfs8P6dsiN8HXzwwXn8Mp7pkRouXXXVVXRAsGApR1mPsiUXmEz+AWFsnlvF&#10;xw+cVPYM/cWVHBmXpV5++WWmdMcdd7i1FxYvkpiwFLKYp8RqliSj31NFheB5Yv3YTrkwcp74SoN+&#10;/plBxYdcwaD8xQ3JKGGYpeQfqLJBDy1OyVxkt4cOfwwwAbNs0jB5rTA/4kLOZWUCkHbsNviKT8SO&#10;PfZYWVW833TTTZEVzyZ+CWfIklVpN/IlfgaRmosf9rQ4xPiKwJTq4Uuyj3gc24svbNjdFVdcwX3C&#10;H41nfQKtbbukGlcDhJ4IHHTQQdQmFtiL2igWjCQoLdJx2GeP7hXfp8UlPVSbBTGi3/o6w8zdvXXr&#10;1sjyABaUhbwk7LhvXqLVqj+mQdnnhR46jEu/OEIxyPT0tOSVx3sbZolUOH0vP5KakRADiCDuvXkJ&#10;xJTQq7EmvmRhpkQ0vfTSS1E/Bl8Uv1mowbIgwN/zZ2O8bkSXMmeXSA32Ra9I2SH0w21jfEVg8Dzx&#10;BTFM3sm/RwD+wsQiAXGWPH7hy7tFWagNm4mPkmMdzDZr1iyyASEWKiEMlg/S94okbSE//zzHRBGK&#10;EYX4lGS22morFMeCKF5llVXChCdNmiQVoBh3QTeEcdWeP8ad4i2JPnkx6CXn3w9R7Tlf4Qu5ubGX&#10;sC+LOMoM+fcd8QMAGiGyxKBcNEgIOV8WZF8R6SzyyiuvhDSLBS0enyzClClT3Jrb8uv8+4TKwqxq&#10;4CvekqwnSUtAXm+nTp14U7gSvvJ6yE5QKUiJ6E7xVZgfxTUp/8orr9QmLCI/Bl8scYstthATyShC&#10;pFBPeEmyMxK1CYXIj9qg8Fh33XXj23X2pRS7/vrr11tvPXfPH75SsE718CVIM3UGH5/GUJ7MIX62&#10;j+y85ZZbssWKMlrEe7WLh+ZKhZ9/KXoMxjUFYEpYTQQp45FF6yqeeX3YV/CCdBJMcqDXFWGCes7X&#10;xRdfrORyl3vvvXfq1KlSsxQZkjgCf7aJSsDEcvgC48paOizLliK1c7RNNtlk9uzZiHvkkUeYvTJQ&#10;/CKLYinAl7DCGLkYFxZNdFrHkcjaZZdd5DibjF8e0hl8KQN1itwGcNXIj7l9SS/EpyIRF6qlnC95&#10;QDj7/PPPRUlm26hRo5YtW4qhbmfZ2EK5sFq+IMwTX9Eft3cEaotk9yaZiZT02GOPrb766hHCwQ75&#10;Cx/BJjNZaaWV6FL98UDsbo011uCGn376qSgjJxZe6tChg5RC6HJnrOmMuC6c01wcljSTIqJ+9CSO&#10;6BOzmB7K5MpFFlkkIpfHKGtHpWFkPENgXvmKtYIsPXR206ZNJSw1DfN57bXXqIQ8wBvMVZ2yHZ7F&#10;AQv1KmdkCES//HDTTTfln6k5CoLkFWdHAdukDOw5Qhu7Y7CmyKHKe65qSvBFZOg0XlVk2fhRzfxR&#10;K4iiHVacrzQpc90cqSuDteLoUSLA88GFF15Y4CcyxB0vPyJugHUoaGxVWBHd4/PCAKuJT2JlSWaY&#10;f7TgiK9Q5KjhjBZxr+CLq8YXUaNGjZJSyWN0xCxJw0QN5rziiitGxZY/cxVg+rzyFcgtXEMs8ybj&#10;s3Zh1QbyesgY+TE/5bYxLCD0UFhBusqGYWrEqdQmk0Ysk+PYl5Xx4pR9RZIFNhvffXgMp/QEZzRM&#10;Eoi0G/3ZI1cF5laUL1vNkboKEBZufAR+YmeDDTbwwllZmzZt8g9wzEXlAw88oC0t8M2I9/od+/Xr&#10;x4jiEzHBq7B+lDR4IqaIe1SyPsYVl5hwLALGiF9WCypxJG+oSVXyOiOJ649nrgLMrShfniBH6ioF&#10;4z2QN69Br7Zo0UIY9sJzvsylrQkodQknUgNI+fpjLkfDiEqF0zGowvrRnoU2SZB6QBDD1Bl88cdh&#10;w4ZpCPxMslCacfxFF13UGwpV6A2FtcbTVgHmVsK+PARopK65IYbhxVybJy/4Y3wX6apLgpQwjEdl&#10;sGAc/uiSo1gj0oloZKdEJifqjB1KfEhE8YMPPkia7rDDDjrjxcTnOVySKhbvWWK8UZdYKCkb32nr&#10;tFTRI1YS5haievyxBEw0zJHyksXjC1qvV+dee+1FdpLpb7zxhlRQ+H0HryE18MWdWSU7yi+Rvi7J&#10;AHyZhYb+ilswQ6qKvvUCCLGwL+DRZCDpa1gwWJEnL41YLUdF+aoUTGRKUfQQX6poNpWtVxTjH3ro&#10;ITWzqG//YV+xc7tlHQiV13hffN8RphrKln2JXGzQGJ3hqnzQpenTp7MmFq0IJcQEeDb4xRdfWNmp&#10;RYKsKlDmFoWoEb7Ak4kakfK5Cf1JiApAvEwjPoZmNfnv84HaGC8IxTVhEXyFP5Jm5Bh7IehCZOmM&#10;xfmjkQQdyrjexhtvzAf5r+iOJu8MrbF+pWDluaKm+Mph89bxku2KJ6655pq5RhXFiDUNwxzxxUOD&#10;QdI09GpMJxr69u0rnzLMiRMnxuer+MII9kV0tOJFel177bWjXHUJqmBQASvMFTXIV+4C9qxhNZ7Y&#10;vn17FiSiO1Vsx89PGOPI9FAWH3IpEkNPhH1xOqc6p02bNmHChPgACx2O4hf/lSLV0ocffriApTNS&#10;YZXJAovMFTVuXx7ao0O4z8yZM8UsFsH16IlQWwGhR3kcH4Fdd9118flqCDrBm5pVEkydOpV95UH9&#10;gw8+YHe0Ow994okn9CBR3mRrbpc/QDQqhVgf0nkGpzXOF2SeUWQLHj1YsyWxWTEsrglAVIJgJ9hL&#10;mjxx9OjREmvEL9MdORq7++yzz4T2m2++WTg3jJ1Sp4bFB7lgfYjbacTdq4ZYENJ5Bqe1wVcg34l2&#10;RCUQjxTDchlbW2aZZchUolx46tSpk5j9ySefcEBGxNb4oCRLSTRu3FjhKUU6/eijj+IhLZhxlTgq&#10;bFcN8XiQzjM4rQ2+8qViD9q2x9E4aVwCxTChgDv2wnyaN2+OMu4pRQAzJHTpDzrjueeeY2hpWraU&#10;dUoblNM0okq7SDPrhK9CxLK2Z5+gYbc5j4EIdnyWk4LiKaRWIcwtJKgEWYE09NfOV2rNQW4aGhQm&#10;mR63LgEEffjhh6XFZ7o8t0dNF369fMWCJUwjgAXHsWPHKioNK02KBsERP+OZ90QjoF0C6UKVdpFm&#10;Fp/rtLbta66IGzkSaKFXcRGIAaBTJhW8Cp8qWC7sqTjMCqTz4kjXil91Wi/4wkvcTrEZ3xghIhAD&#10;4irFHyILoj8G5KeVQqwD6bw40rX6yZcbBWWPPvqo0ic6M/NK9pU9S1FBPmbMGI3ohN8uX47i2qxZ&#10;s6ityJiFcFUnca9iN6xaHizbX0mka78KvqKC0cZI5ov/A8qiMADEZZPmFbFaCaRrvwq+YPr06U89&#10;9ZTTMKscLpFgLpH76KuWByvaXimka/WHr3xZLOTtOMIrr7xy0003BUEZUf+DHjXjpEmTYlYgm1Q+&#10;0ugKIE0oe0pt85V2nyFO2YuGY4StvFECOl1iZdEIZEuWj7SZCiBNqId8adt5bF47onggjcjgaoQz&#10;/XE0JXocDchWLQfZqhVCmlB/+MqXDZriNECLduvWbc8991QVpa4CjB8/vkuXLgcffHDObKxQEcT4&#10;iiBNqCd8hTnEsnb7/fffjx49evjw4QLTyJEjO3TosEAGlN1www3Dhg274oorLrvssssvv3zo0KFN&#10;mzaNq0cdddTVV19NiGX2VyH7mitig5DOy0AaNAd1xpc2z/r0008JLvj444/PPffcRRdddNlll0XW&#10;jAwfffSRGhu0TzrpJGRhbeLEiXrYIEPLVq0iYoOQzstAGjQHdclXxKNCjBgxIj6Gniv233//+C1x&#10;c+OYrVohlB6cLVmEdF6AwsFp0ByUw1f1IufIEeKxog2zZ88m399++239EEEdwo40Jk+ebIBGtpG0&#10;qxgcPTnySwY7Ft4xoCdGFj1WGchHFqJW+ZoP0MBX5VB+/EqtBmQohy8+n1oNyNBgX5VDOXyVThC/&#10;cTTE+8qhga/KoYGvyqGBr4oiUl8DX+WjqG7KoN3A1y8h8TQHehr4Kh+JrQa+KojEVgNfFURiq4Gv&#10;CiKx1cBXFdDAV+XQwFfl0MBX+UjRqyF+VQSJqgxOy+ErDcyGRqPwW5bCr3BSVwY9xqeTOdCj3wra&#10;GtEJRfPnfFcUPYGy+kFP0cPNuUUMiGcwxWn05NPjNBoxseKIWQGnFeWrLOTPURplXfqFKb+M0hP1&#10;5J3BVJzmnVDYhrSxCiNNy+B0Xvn61SFtrMJI0zI4beCrHKRpGZxWD19pdIbUVdCZzmsA6QYZUld5&#10;SKOriga+KocGviqHBr4qh3L4ypHuVgbSoAypq4wnS9fmDWmt4qulrgo/QDqvJBr4qhwa+Kocqoev&#10;uSLNLI50rQykQWXsKnWVgTRobkgjiiNdqyQa+KocGviqHOaJr3St7KupVfnN5EiDiiNdq/Ce0+gM&#10;qas8pNGlxtc4X/HxQAybK7KxZSINKo507ReXLUQanSF1lYc0utT4Br7mjjS61PgGvuaONLrU+AVS&#10;d3lPVnGkmWXcMnXNbVjFkWaWMTddqzDStAypq4yHh6rwxWRKIF3IkGbO7ZbaaULBj3nGmEohzSxj&#10;brpWYaRpGVLX3B4+UBW+0rUCpAsZUlfZtyyBNKgySDMr/Hi/jDQtQ+oq++ErGr9+a0hslXKmBr7m&#10;jsRWKTTwNXckeuY/fyy9pRrFr54vMaU2KavXfJVFRITeaMeX2NGuBdRTvv71r3/NnDnzp+xPp6au&#10;OdCDIzDmu++++3f29+VqjbJ6ytc999yz4YYboiydZ8BUAEGO8TeA89M0qIZRT/m67bbbll9+eeaT&#10;zjMUUZUJIjbldL/99ot/NMrWfut8jRo1Cl9ztS98IcjpwIED98n+z/BvOn6Fpdxxxx0rrLBC/Hu4&#10;0gi+Lrroovgf3TGldlBP+brzzjsbNWpUwh9zhEEdddRRYV8NfBX544orrvjNnH+fWgLB1ymnnLLv&#10;vvtqNMSvn2+55ZaVVlpp9uzZ6bw4gp3jjjsu+ELfb50v+ZF9zZUv1ET82nvvvRviV8L999//+9//&#10;fq7+iJ0g6MDs/5FGZ62hnvI1evRo9vXL+ZE/NvCVQE+suuqq8R9ASiP4Ovzwwxv8MeHWW2/FV1nx&#10;PvT9X/7yl4j3DXwV6a+VV165LPsKPdGnT5/496ENfBXxtdpqq5VlX8FXjx49on4siv+1RVk95ev2&#10;22//hfgVwFcevxr4ur1c+9ppp53if2BFOKsd1D1fTCMEeiA6x4wZ06xZs2iXBc544oknppPaQj3i&#10;i0qAyZMn33vvvd27d2/evPk///nPp5566oknnhg3btz48eOdPvPMM88999zEiROfffbZjh07Dh48&#10;eMqUKZ9++mlYXC2gvvgjvsKtOnfuvNhii7Vq1Yq+/93vfrfkkksuv/zy3bp123DDDbVXWGGF5ZZb&#10;bvHFF1966aX1r7766hrXZP+UuXZQj/gKG2E1+++/v8g1ffr0adOmvf/++x9//LHTjz76aOrUqe++&#10;+y7jevLJJ5nVO++8c/XVVy+66KL5/6uuBdSjeB98bbHFFvGfHyEPZ/iK/x/naBjEf4z58ccfGzdu&#10;HP/1tnZQ93zZPF5yajbddNMhQ4ZEG8rKfbhDlqtcNcbHIhADagh1zJftBV/pPFPtrVu3JhR69+6N&#10;iw4dOmy33XY77rjjNtts06VLF8devXrttddeZ5555sMPP8wl8XvkkUfGXEvhMdo1RFyd8VXkVAVJ&#10;TfpTD7Zr1078XmKJJdZZZ52ePXsqDw866CC6Ydttt+3Xr58C+09/+hPWNtpoo0aNGgn8EsICCyyw&#10;9dZbv/nmm1w1loqVc+KqF3XP1yOPPEKpL7LIIjjaZ599rrjiikmTJpX1SQ4g4rvsn3u/+OKLV111&#10;1YABAzbffHPFQNOmTbXjv9XG33yP8dWLOuMr/OX+++9nIF27dr3nnnvybzds1YY1BHVBKo7MR9RX&#10;ITlCDAiYiLvTTjttzQxjx47VGS+j2lGX8YtEEH223357+3eKi5kzZ/7www+oQRAWghr9ehwBd3pc&#10;AoOZoVNTgv0PPviAra2//vrffPNN8KU/LlUX6oav2MNFF1207LLLitkMyubt3P7L8iP7dwllmEpd&#10;mW+iEkzkoQZQ/1z7+uuvdzXIghhcLahL+zr55JMJdPvHlFMb+/LLLylSsf/aa689/vjjDzvsMEng&#10;gAMO2HvvvXfeeWeRntqSMfv373/SSScNHTpUVfT222+zr1jQOp999pnCYNCgQbFgIK5WC+qSr3PO&#10;OQdf4VPqxD333LNly5YrrrgiyW7PG2ywgTy4ySabtG3btn379n379hXOTznlFOpBGnWpTZs2a6yx&#10;hnyqQX/IG8jikiuvvHL8/+WaQF3ydfnll6+22mr4ogbUhijAxciRI/mUbXPAuZqGzohNQj5fHj16&#10;9IEHHmiuvPH3v//966+//sMf/mCRGFztqEu+WMFaa62Fr1133bVTp05iU7qQAS+i+xdffHHppZfu&#10;sccexxxzzK233jpmzBj+W+RjGdLQn38mI2ixU0891SJsdvjw4ToLB1QX6jLeDx48mCsJ0pTnjdm/&#10;kdYuNCuBbOONN15wwQXZDhjGVTfbbLPjjjsOywaI92FraOKbp59++qxZs9jXddddly1Q/ahL+xKM&#10;5P733nuPadx11116MGX/OWXsDk0U7KGHHopZpdLRRx+tNtLJ9QpH8k3xTqGOx7XXXvvJJ58sukEN&#10;oC7t6+yzz15vvfWef/75FVZYQbSO/oD25MmTV1lllcUWW0yYY4lsStl4/vnnn3XWWSpKjhySNQaD&#10;tCD8TZkyBfuvv/56dFY76pIv+kseJM0VgyHKA6zG8R//+AdPVDkGEX/729/Yo3pbdMea/PDSSy8Z&#10;lvPVsWNHxabVUCyBRGe1oy75uvDCCxdaaCG+Q1Xdd999cQkiih1xxBGy3sUXX0xMEWJiee/evdXb&#10;ivBx48YJZCNGjEgTsgWVCnQZpthXWf80eN5Rl3xxtCWWWIIgaN68ef4/2gPC9rrrrtuzZ09KXRGO&#10;sj//+c+OhxxyiERpiqAe/2s0R+fOnY1Rh/Lijz/+OPVWN+oy3g8bNkwYoirYV3yuEMAm0SB+d+/e&#10;XdgaOHDgiSeeiCwuefjhh4v0hEXpj6G33npriveBBx6QRqdPn556qxt1aV/nnXdes2bNLrvsMlGs&#10;0CKCL5eIMj6LF4bDytRG6HPUwzBLfM3Ro0cP/PLuxRdfXFGVeqsbdcNXRHRyiZjiVksttdSrr74a&#10;lwL0FCfFETZxdO65555wwgkYwZTYf9tttxGlasw0OsPuu+/OxCZMmKCGn9/4CsiALVq0oC3tUF5L&#10;vRlUgkolZWO/fv2uuuoq9qXYPPjgg0V9VaSgts4665QQpcQavlTgyyyzzLRp01JvdaMu+eKPzOTh&#10;hx+mv+IfyeX45JNPFN7KIP5IahxwwAFMTFFtyv333y91EqXxoU2O7bffHmXqdv44f/JFRjVp0oS2&#10;LKG/4O233xbROSx/pO+BWCO+2NfNN9/M1lq2bFnIl0qT9BXa7r33XhPff//9dKG6UZfxHhfLL7/8&#10;qFGjlH6PPfZYXAq8/PLLIjqzOumkkyTHoUOHSo4SpSh28skn4w7Rd999dxqdffKFL+rs0Ucfpb8+&#10;+OCDdKG6UZd8XXrppSuvvPJpp53GK0sogOeee46Cb9269bHHHoumkSNHCmRGqh+HDBliopRKOqTR&#10;GYg1Lik/egfzG18BymullVaKH/WKf7udg5kIQ/TE8ccfjy/qXzHE1oQwp1deeaXoFvaF+mC/V69e&#10;u+yyy4MPPmjNGTNmZMtUP+qYL1r8iSeeINYL6yFgUAsssIC0yPUQJEWK8WeeeaZiiImxL0FKqDIy&#10;yALVUocOHe6444750B8D9ARb4EF2eOedd6beDLQovs4++2w2RdML7eSVgnG//fYjymRJpXh8ZJbb&#10;l2KbxEUiPRH1Y05lNaIu+ZLmogykJ0rE+7vuuis+5CJW//jHPxKojsyKP3LM3XbbjcR9+umn0+gM&#10;EgL2H3rooflWr1IJwjbLEu9LbJ68CL4uuOACHB166KG0gjY9geWOHTsqPEv8m+699967TZs2Ji69&#10;9NLzJ1/2b28iND1BhabeDOoefO2///6sRqUteAn8cuXw4cMd+/btu+6668a3cDl22mmnLbfckncT&#10;IvMnXzxLrBHF2NeUKVNSbwbxXoTCFxkh6tNf8ZM5/HTw4MFEv/xYwr5IM7xLmvTE/KbvIxKfddZZ&#10;RINYvuaaaxJccSmglmZfgheyeOKtt9667bbbSo7si8UNGzZsueWWUzOl0RlUl/KGidifPz//uvzy&#10;y5Eifqm6x40bl3ozEP0uMS5e5qi0FsLEuzPOOAOJ3LNt27aFP3ICigFMEbFYmz/9kWUR8cqd1VZb&#10;rcTnOZyLqxJc+FLlyKGMi6HRGRKleM/c0tA5+Otf/9quXTvxS36cP+ttMh1f7EUweuWVV1JvBpkR&#10;ieeee67QTnNNnTpVrYOp8Ef21bhx46+++iqNzrDddtuJ988//7z4pVxPvdWNuoxf9D2nQ4osGWI9&#10;B2tae+21jzzySJwKYWqAvfbai3alYAcMGMD1lFBff/11Gp0BX+3bt6e/+OP89nl0QGZUb7/55puO&#10;IdZz7LHHHqRs165dRXrsUB7clpJQGNFZFBn9lf9YDvz3v/9t1aqVkI9ZUnb+rIfoidatW/OghRde&#10;WNWdejMghcJSCRFiWEDTMcccI+TLjEwvhG7hbysz2M022+zAAw986623Fltssfkzfp1++umCFFWh&#10;HirxjbSKRyl+9dVXy4z4QhA37N+//z333KN+1LPeeuv9lP0Ifo5ddtmlS5cu/HG+5UswEpvpT85V&#10;+H0aCO0iOjGF0/jU8JBDDsGXtCCQyZhKxRJfyuJLvL/vvvvmW75Eets++eSTmzRp8tlnn6XeDPxx&#10;o402EtSUQRGw0Iqv8ePHo08D0e+8846RPDG+bVIAsMpJkybha/78fvuiiy6SywYOHNioUaMSfJ13&#10;3nlcdciQIbwVZbQVvugvko18RbRskP8UZ/yo/Y477kh8vPzyy/Ph5/cB4UkuwwLX+/DDD1NvBhGK&#10;OKCzTjvtNGFeZpBMKS/yQrzHGsMszI9AwfJZ2WO+5euGG26gvI4++mhSi3OFW5Gmzz77LKW+ww47&#10;8DtM9e7du0+fPoQFvqTLnXfe+ZxzziHiBSxz9b/00kusbKuttpIK5EeFgUXiFtWOuvRH8T6+dmVl&#10;EydOnDlzpg3TFkQsiGtUPgEhfrEy7cMOO+zBBx9kbnSsIMVhRTEj119/fb7Zo0eP3XffHe98fH6L&#10;XwG5r3nz5qNHj2Ys/IgTIatnz56nnnqqYM+mhHk+qx4aMWKEWMbdlAHIQqUpuEPxxhtv3KtXL7bJ&#10;JOm1F154YYkllpg//TF4QUH8Rsa7777L0EaNGuUSo1t99dVRRlJQD7vuuqtCWlATuRxRJuRJEd99&#10;9x1ZK/z/61//atq0qRgXH2z8uvU97wuwgmhEv9xHdp5//vmszOmMGTP4FyfVVjO2bduWXqfsabEo&#10;HhVJY8eO5XRSBAkya9YscWq55ZYTzkzp1KmT0h2/iyyySP75V9wO4rTiiEdNJwWoVb7Ac8TnVt9/&#10;/3383DzW1lxzza+++uqNN95gXwhylYBQ35xwwglnnnkmL+OPnTt3ZlmKTeFfOakeklLxgi/kMrQN&#10;N9yQ8jBS6vzoo4/c69/z8KdG6wVf8ej3339/ixYtcMRxiCYuxiLYi86FFlqIsdinPMgfbZ4z4o7R&#10;iWJy5Z133ollqbNbt27qIdHdMLFsjTXWsNoZZ5xxzTXXSAWWknMp2K+//jpuHU9ScdQlXzniCYRw&#10;RnHXXXcRBJxIbWjDQrhwvvjii8cP6kgCIhRbi2JIihw5ciTWhg8fTt86pR4M45KGWefyyy8nTSwi&#10;fsmPwp9hhEXU5FUwsbIorgO+bGbJJZdUuLCXBRdcUAgTv1577TVKCl+4uOOOO9DETDhd165dWVPH&#10;jh25Yffu3fkmHYsgl0gNOgMp8TGGHi5szIorrnj77bfji2MGX1Wwr7JQN3y1bNkyPmOwW8UQi+CY&#10;wjm+UMMBBSPyCi+rrLIKj+O85HurVq04nTZ73G677dRMCgDtzTffXKQ33rIEnUR52WWX4d3c+A7p&#10;180Xf2RQrAMFovjQoUPxxdziR90uyX61TNK0bckOrWxNrpQKjznmGNQQDYwIp4b9+OOPmBWqiH6y&#10;y6UTTzzRIthv1qxZ7o+/Vr4ijsRPg6+11lrUA5uiv8hU3iSo2eFjjz0mqR100EFCmxgvG+BLGkWo&#10;eoi4HzRoUJcuXUgwS3355ZcMauWVV+a2piPLGC+DuQFDjvz4K7YvT88oQBIUfZjYzTffjDiFtJit&#10;MWbMGJuU/rbYYgvssKMohriYalHBdOyxxwr2JJjVpk+fHib5n//8Z5NNNsGs6Easpftlbyj/naxq&#10;QR3wlU6y+jE+oWcgxIHNC/+33XabSzxLPELQ9ttvrwwQp1ilEM580LHTTjshlKafNm0as6Lv6S+K&#10;RH7s0KEDq7QCmtwuR3bDakCt8pWDcTlSqosuuqi6TxSfPHny448/rhG/eHX33XfTYtyW2lBF4osR&#10;4Y68wpfGvtlfLiSv0KoO//bbb2VDIY9H9+vXz6Vq5KgQdcOXlw9R3Oy2224sgp549dVX8UVPsRFx&#10;XVsgnzBhgkh06aWXyneG3XTTTfvvvz+rFLbwQs0aZgW2plAnU7gnmeIWhYYcJlYC6VolUWf2JYSl&#10;kwyzs19V54YMh8UxE0QodJTZvIwzUlVO77nnHuVkjx49yAgivnXr1jTHuHHjsMPWVEicWmkV7yMn&#10;RcOAEohLlUXd8OVxBXWsgcgVWaxwDyQovlBDZKkKpQIJdPDgwbx1yy23JMQGDBiQhmYonAvBVzop&#10;bl9xI4jT/GqJkXFaGnXDF6TnmvNn5fLOaFBn+CLxpTwW16dPHwTRYvfddx/JxrJosRgJZuX7D8Rp&#10;ulxwL8i4KkI6n9OTj4xLcVoadcbXL4OMWGqppWg0wV76Q59YToWqqFmZSlOiTEPnINt7EdJ5AdKF&#10;DKlrDuJt/er5ouClTpJKDj3nnHPUg2L8nnvuKRVecMEF1Hz4Y+HGisjIkM4LkC5kSF1z8OvmK39Q&#10;psQfsaZ4olflAdkwPjik2pRHpe2rCgh2gqAcv0q+evfujS86i2WxqREjRlAYxL3Yr7TM68df2FhF&#10;EOzMD3wxpeDr3Xff3XXXXVWCa665Zq9evdjaSSedpIqK+nEeEez8ivnK0bFjR0UiIaq6pC3YlApc&#10;2CIvGBotxuLS0NpFPeWLBRGiYhblRabGj2RKi9rxQXaJn3+qNdRHvmbNmqUS4ncnnniiSojsIuhf&#10;euklZEmR7E6pSFUY+QuOU0Ooj3ypaRZeeOFrr7126NChF110EWnapk2bBx54AHFhYorHgQMHptG1&#10;i/rIV/zxoBNOOEF0HzlyJMmKvvHjx9MQe+yxB8vaYIMNStRDtYb6yNeMGTMWX3xxmotL0g19+/ZV&#10;V7/55pvaHBOJXbp0CT1R+6iPfH388cf4ouwHDRq0++67i/o8cdy4cUOGDKFU+eOmm2563HHHpdG1&#10;i/rI1yeffLLCCitcc801p5xyCrEan3M9/vjjxCrZJT8utNBCDXrif3jrrbcELAbVv3//66+/vlv2&#10;x9wlAVY2fPjwxo0b0xMaaXTton7xFfpg8uTJiyyyCL6E9osvvphBrb766rNnzz7ggANuuOGG5s2b&#10;4yv0RO2jfvGlFnEU2hdddFEJ8dQMqiJy/5VXXokfzPxd9jej8RhTahn10R9fe+01EYqgF9TFeGHr&#10;wAMPJOj5IxCrrI80S6NrF/XRvl5//XUV4jnnnNOzZ08hjHRQfl9yySVyJS2GskaNGl144YUxpZZR&#10;H/l64403lllmmRdeeIFZ7bTTTltnuOWWWzp06NCuXTtVNzaly5hSy6infC222GITJkxgXFQY4+qe&#10;/eE0MpWwWHbZZWXPJ7O/gPlbrx9j//xx6aWXjl8WlROJ+6ZNm5KpVAWXdCn/Grz2UR/5mjJlivz4&#10;6KOPUqeiWKtWrbjh008/zROJWPZF/fPWmFLLqF98BegvjLz00ksK7GOOOaZPnz6OROxuu+121113&#10;SZ3LLbdczf1Gwi+jPvIV+ovgOvzww+M7IYUkc9t3333ZF/G12mqr1dxPjP8y6iNfb7/99pJLLskB&#10;xSzqgVdKlPGTE1dddRW+1l9//c8//zyNrl3UU/siSkUoliUt0lz77bcfyzrkkEPCvrbZZpv48YuG&#10;z1eLEPY1atQoZB1xxBHnnnsuQ7v55psZ2ogRI/B1xhlnGPZ/xf/+RO2gPvIVv4N92WWXKYaGDRum&#10;wcSU3+rH4cOH40vbsBBrtYxq5ouDxDY0Ak5TK/OdOM3GpjF5pyM4feedd4isffbZR7wfOHAgyXre&#10;eeddeuml4pdAtuqqq3766acxsRCxSLSL1i24dWFntCFOIZ1XDDVlX/nTz/WByuoMvv7973/vsMMO&#10;7Gj77bfv1atX/AlDyr5Hjx4tWrTglTG+WvCfgh8Tqwhqiq/C4PLtt9++/PLLvIzhfPPNNx5R5w8/&#10;/PD+++9/9NFHlEHhX9746aefsDZx4kRFIq9cd911+WDz5s1///vfC2rEKglmHTHuk08+kSXZmkWm&#10;T5/+4YcffvXVV7Oz/05kwS+//JJGkzqmTZs2I4NhZunxJI6qCAM8Z73gy56vvfZapd9222236aab&#10;Upi2qopu06aNKkdZ06lTJ0lw5ZVXXmGFFdZee22207Nnzx133FFRvcUWW/Tu3RtBzZo1W2KJJVSL&#10;iAPt3/3ud7vssovpTG+ttdbim6uvvrp1EGque7Vt21Y90LhxY1fdyOCuXbu6BfabNGnSt29foVD2&#10;kHmpOXo4/q9FxVFTfHlpkyZNejhD586dF1lkEXxxMfqTsLr++us32GADohRTOnfdddcnnnjikUce&#10;Of74450GNtpoI6Y3evTofv364YVGjd+mlQGs/9xzzy211FIIjWXPP//8mTNnWgSn0akMYKRGegB3&#10;NwaJpdmplHFBDfKVWj//bMNFBGSwsej05p3Gz6nmHy7Hf6fKBi6gWoyfzOJcjGWN7F8NoQODOp9/&#10;/nmnSMSLKdS/6RwNp9TZH/7wh4033njWrFk68eXFWJBZ5U9V2MjbFUFN8QX5owjV9ilO88r49UZR&#10;bMstt7RPl7hY8CWU3HfffTa24YYbIohniUc6X3vtNd5kz3yZob333nvEavyfDu7Mi7lq/PnWCRMm&#10;INEKSGSzejAbv3HLf6+88ko98VSgnZ9GuyKoWb6iIdnZavzlEbJTD7/w/ukDeYBbkQsxku3YKhtk&#10;Ix07dhS5mRi/1km7XnDBBRiPv9w3duzYBRdc0Mj4dUBjdN5www2oodrEqdw8yRGz3ChU2zyiNvjy&#10;6EyJLdghx9EvqTEiaN26tc7rrrvO3qS2xx9/HDWrrLKKo2BsJPsS74R83tSoUSOxPP6yR/wuIJt1&#10;9D6+//57KuSEE06QJbwYScCl+AM7F154IUtUvY8p/v8rqoba4EvaCh8RreJvRRAE66yzjk7+xehu&#10;u+22+MFyDZ1cz2CaK1a4+uqrdQZQE3+mQ0nkVJySMfr06RPMDho0iOPLhi6xtbAvJSchIucU/kh1&#10;lVGzfHlcjW7dutnVHnvsIQzRXLZBLjVt2lRM4YB2ePfdd4fsUioi6/bbb6cqGJS5Om+66SZGRAGI&#10;aCRCtnbR35JBCi1GsvC+6HQLnfHb8PkXSPGnlVFm8egphPUhnVQANcVX4UPghUPFr1gjSA/7EtE5&#10;Y/ycKidlX3gcMGDA4osvLlQJaryYwvziiy9OPvlkY+g1uW+rrbaiEiwS6ZWGEpv49SUZKAmdMomo&#10;H78urzOyM4F2wAEHkL433nijnEMbeg0Ub6XIgprii3F5rIMPPphbidxeOKXOU4IjwT68BlBDrJ56&#10;6qmiPs9q2bKloof4Yk3du3eX5jBFrOF3vfXW23zzzVEmGyDFAIPJVKan2FQ56XSX9TPwvvhbfpht&#10;166duWQw9eeV9O/fX+muFH3hhRc8J6SHrgCqwlfcoxDpQnGMHz9+xIgRQpLig4YSkpUjDz74IO/z&#10;oATUM8884/jiiy9SA6K44ibCtnfO1nioUymSeogeR535nxlyWuLWelzVWeJPEUVwdDWdF8CyZT1/&#10;aRhZg3zVJub6DKUJhex5i5C3o79cxOBa5SsfWbpRAkWLZkjndQ1myEg9T1X48t5KoOIby0j43+Cy&#10;5sYwSOd1Co8R0UCj0nyZk1FUEkWby5DGzaeoin2VRqIqQ+qaT9HAV+VQPXz9dtDAV+XQwFfl0MBX&#10;5dDAV+XQwFfl0MBX5dDAV+XQwFdl8PPP/x9GgezXKLYtKgAAAABJRU5ErkJgglBLAwQUAAYACAAA&#10;ACEAnEOE5eEAAAAKAQAADwAAAGRycy9kb3ducmV2LnhtbEyPwUrDQBCG74LvsIzgrd1sWmuI2ZRS&#10;1FMRbAXxtk2mSWh2NmS3Sfr2jid7m2E+/vn+bD3ZVgzY+8aRBjWPQCAVrmyo0vB1eJslIHwwVJrW&#10;EWq4ood1fn+XmbR0I33isA+V4BDyqdFQh9ClUvqiRmv83HVIfDu53prAa1/Jsjcjh9tWxlG0ktY0&#10;xB9q0+G2xuK8v1gN76MZNwv1OuzOp+315/D08b1TqPXjw7R5ARFwCv8w/OmzOuTsdHQXKr1oNcyS&#10;5TOjGuJFDIKBRCkud+QhXi1B5pm8rZD/AgAA//8DAFBLAwQUAAYACAAAACEAebviPOQAAAC5AwAA&#10;GQAAAGRycy9fcmVscy9lMm9Eb2MueG1sLnJlbHO8k8FKxDAQhu+C7xDmbtN2d4vIpnsRYa+yPkBI&#10;pmm0mYQkivv2BgRxYa23HGeG+f4PhtkfPt3CPjAm60lA17TAkJTXloyAl9PT3T2wlCVpuXhCAWdM&#10;cBhvb/bPuMhcltJsQ2KFQknAnHN44DypGZ1MjQ9IZTL56GQuZTQ8SPUmDfK+bQcefzNgvGCyoxYQ&#10;j3oD7HQOJfl/tp8mq/DRq3eHlK9EcOtKdgHKaDALcKit/G5umteABvh1ib6ORL8q0dWR6FYlhjoS&#10;QxPoz2vs6jjs1hy2dRy2P8fgFw83fgEAAP//AwBQSwECLQAUAAYACAAAACEA0OBzzxQBAABHAgAA&#10;EwAAAAAAAAAAAAAAAAAAAAAAW0NvbnRlbnRfVHlwZXNdLnhtbFBLAQItABQABgAIAAAAIQA4/SH/&#10;1gAAAJQBAAALAAAAAAAAAAAAAAAAAEUBAABfcmVscy8ucmVsc1BLAQItABQABgAIAAAAIQASVsjj&#10;3w0AAOVcAAAOAAAAAAAAAAAAAAAAAEQCAABkcnMvZTJvRG9jLnhtbFBLAQItAAoAAAAAAAAAIQCo&#10;SRM6FiIAABYiAAAVAAAAAAAAAAAAAAAAAE8QAABkcnMvbWVkaWEvaW1hZ2UxLmpwZWdQSwECLQAK&#10;AAAAAAAAACEAZRfz4sMRAADDEQAAFQAAAAAAAAAAAAAAAACYMgAAZHJzL21lZGlhL2ltYWdlMi5q&#10;cGVnUEsBAi0ACgAAAAAAAAAhACbbWS7MDQAAzA0AABUAAAAAAAAAAAAAAAAAjkQAAGRycy9tZWRp&#10;YS9pbWFnZTMuanBlZ1BLAQItAAoAAAAAAAAAIQCgsuFbOhgAADoYAAAVAAAAAAAAAAAAAAAAAI1S&#10;AABkcnMvbWVkaWEvaW1hZ2U0LmpwZWdQSwECLQAKAAAAAAAAACEAlDK5twYgAAAGIAAAFAAAAAAA&#10;AAAAAAAAAAD6agAAZHJzL21lZGlhL2ltYWdlNS5wbmdQSwECLQAKAAAAAAAAACEAka4mFJ45AACe&#10;OQAAFAAAAAAAAAAAAAAAAAAyiwAAZHJzL21lZGlhL2ltYWdlNi5wbmdQSwECLQAUAAYACAAAACEA&#10;nEOE5eEAAAAKAQAADwAAAAAAAAAAAAAAAAACxQAAZHJzL2Rvd25yZXYueG1sUEsBAi0AFAAGAAgA&#10;AAAhAHm74jzkAAAAuQMAABkAAAAAAAAAAAAAAAAAEMYAAGRycy9fcmVscy9lMm9Eb2MueG1sLnJl&#10;bHNQSwUGAAAAAAsACwDKAgAAK8cAAAAA&#10;">
                      <v:group id="グループ化 235" o:spid="_x0000_s1305" style="position:absolute;left:19162;top:46965;width:4039;height:1074" coordorigin="-173,-7549" coordsize="4039,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CWvyAAAAOIAAAAPAAAAZHJzL2Rvd25yZXYueG1sRE9Na8JA&#10;EL0L/Q/LCL3VTVLSanQVkVZ6EKEqiLchOybB7GzIbpP4791DwePjfS9Wg6lFR62rLCuIJxEI4tzq&#10;igsFp+P32xSE88gaa8uk4E4OVsuX0QIzbXv+pe7gCxFC2GWooPS+yaR0eUkG3cQ2xIG72tagD7At&#10;pG6xD+GmlkkUfUiDFYeGEhvalJTfDn9GwbbHfv0ef3W723VzvxzT/XkXk1Kv42E9B+Fp8E/xv/tH&#10;K0g/4zRJprOwOVwKd0AuHwAAAP//AwBQSwECLQAUAAYACAAAACEA2+H2y+4AAACFAQAAEwAAAAAA&#10;AAAAAAAAAAAAAAAAW0NvbnRlbnRfVHlwZXNdLnhtbFBLAQItABQABgAIAAAAIQBa9CxbvwAAABUB&#10;AAALAAAAAAAAAAAAAAAAAB8BAABfcmVscy8ucmVsc1BLAQItABQABgAIAAAAIQDkbCWvyAAAAOIA&#10;AAAPAAAAAAAAAAAAAAAAAAcCAABkcnMvZG93bnJldi54bWxQSwUGAAAAAAMAAwC3AAAA/AIAAAAA&#10;">
                        <v:line id="直線コネクタ 705224013" o:spid="_x0000_s1306" style="position:absolute;visibility:visible;mso-wrap-style:square" from="-173,-7549" to="-173,-6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oD5zAAAAOIAAAAPAAAAZHJzL2Rvd25yZXYueG1sRI9PS8NA&#10;FMTvgt9heYI3u9tUo8RuS1GE1kOxf0CPr9lnEs2+DbtrEr+9Kwgeh5n5DTNfjrYVPfnQONYwnSgQ&#10;xKUzDVcajoenqzsQISIbbB2Thm8KsFycn82xMG7gHfX7WIkE4VCghjrGrpAylDVZDBPXESfv3XmL&#10;MUlfSeNxSHDbykypXFpsOC3U2NFDTeXn/stq2M5e8n61eV6Pr5v8VD7uTm8fg9f68mJc3YOINMb/&#10;8F97bTTcqpssu1bTGfxeSndALn4AAAD//wMAUEsBAi0AFAAGAAgAAAAhANvh9svuAAAAhQEAABMA&#10;AAAAAAAAAAAAAAAAAAAAAFtDb250ZW50X1R5cGVzXS54bWxQSwECLQAUAAYACAAAACEAWvQsW78A&#10;AAAVAQAACwAAAAAAAAAAAAAAAAAfAQAAX3JlbHMvLnJlbHNQSwECLQAUAAYACAAAACEAITqA+cwA&#10;AADiAAAADwAAAAAAAAAAAAAAAAAHAgAAZHJzL2Rvd25yZXYueG1sUEsFBgAAAAADAAMAtwAAAAAD&#10;AAAAAA==&#10;"/>
                        <v:line id="直線コネクタ 313488968" o:spid="_x0000_s1307" style="position:absolute;visibility:visible;mso-wrap-style:square" from="3865,-7549" to="3865,-6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bayQAAAOIAAAAPAAAAZHJzL2Rvd25yZXYueG1sRE/LSsNA&#10;FN0L/sNwBXd2UiMhpp2WogitC+lDaJe3mdskmrkTZsYk/r2zELo8nPd8OZpW9OR8Y1nBdJKAIC6t&#10;brhS8Hl4e8hB+ICssbVMCn7Jw3JxezPHQtuBd9TvQyViCPsCFdQhdIWUvqzJoJ/YjjhyF+sMhghd&#10;JbXDIYabVj4mSSYNNhwbauzopabye/9jFHyk26xfbd7X43GTncvX3fn0NTil7u/G1QxEoDFcxf/u&#10;tVaQTtOnPH/O4uZ4Kd4BufgDAAD//wMAUEsBAi0AFAAGAAgAAAAhANvh9svuAAAAhQEAABMAAAAA&#10;AAAAAAAAAAAAAAAAAFtDb250ZW50X1R5cGVzXS54bWxQSwECLQAUAAYACAAAACEAWvQsW78AAAAV&#10;AQAACwAAAAAAAAAAAAAAAAAfAQAAX3JlbHMvLnJlbHNQSwECLQAUAAYACAAAACEAcxQ22skAAADi&#10;AAAADwAAAAAAAAAAAAAAAAAHAgAAZHJzL2Rvd25yZXYueG1sUEsFBgAAAAADAAMAtwAAAP0CAAAA&#10;AA==&#10;"/>
                        <v:line id="直線コネクタ 550427819" o:spid="_x0000_s1308" style="position:absolute;visibility:visible;mso-wrap-style:square" from="-173,-6487" to="3865,-6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xmGzQAAAOIAAAAPAAAAZHJzL2Rvd25yZXYueG1sRI9BT8JA&#10;FITvJv6HzTPxJltQChQWQjQmwMEImMjx0X201e7bZndt6793TUw8Tmbmm8xi1ZtatOR8ZVnBcJCA&#10;IM6trrhQ8HZ8vpuC8AFZY22ZFHyTh9Xy+mqBmbYd76k9hEJECPsMFZQhNJmUPi/JoB/Yhjh6F+sM&#10;hihdIbXDLsJNLUdJkkqDFceFEht6LCn/PHwZBS/3r2m73u42/fs2PedP+/Ppo3NK3d706zmIQH34&#10;D/+1N1rBeJw8jCbT4Qx+L8U7IJc/AAAA//8DAFBLAQItABQABgAIAAAAIQDb4fbL7gAAAIUBAAAT&#10;AAAAAAAAAAAAAAAAAAAAAABbQ29udGVudF9UeXBlc10ueG1sUEsBAi0AFAAGAAgAAAAhAFr0LFu/&#10;AAAAFQEAAAsAAAAAAAAAAAAAAAAAHwEAAF9yZWxzLy5yZWxzUEsBAi0AFAAGAAgAAAAhANaLGYbN&#10;AAAA4gAAAA8AAAAAAAAAAAAAAAAABwIAAGRycy9kb3ducmV2LnhtbFBLBQYAAAAAAwADALcAAAAB&#10;AwAAAAA=&#10;"/>
                      </v:group>
                      <v:group id="グループ化 24" o:spid="_x0000_s1309" style="position:absolute;width:56876;height:51009" coordorigin="-159,344" coordsize="56877,51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A6ywAAAOIAAAAPAAAAZHJzL2Rvd25yZXYueG1sRI9Pa8JA&#10;FMTvhX6H5Qm96eYPxhJdRaQtPYigFsTbI/tMgtm3IbtN4rfvFgo9DjPzG2a1GU0jeupcbVlBPItA&#10;EBdW11wq+Dq/T19BOI+ssbFMCh7kYLN+flphru3AR+pPvhQBwi5HBZX3bS6lKyoy6Ga2JQ7ezXYG&#10;fZBdKXWHQ4CbRiZRlEmDNYeFClvaVVTcT99GwceAwzaN3/r9/bZ7XM/zw2Ufk1Ivk3G7BOFp9P/h&#10;v/anVpAskiydx1kKv5fCHZDrHwAAAP//AwBQSwECLQAUAAYACAAAACEA2+H2y+4AAACFAQAAEwAA&#10;AAAAAAAAAAAAAAAAAAAAW0NvbnRlbnRfVHlwZXNdLnhtbFBLAQItABQABgAIAAAAIQBa9CxbvwAA&#10;ABUBAAALAAAAAAAAAAAAAAAAAB8BAABfcmVscy8ucmVsc1BLAQItABQABgAIAAAAIQBhXKA6ywAA&#10;AOIAAAAPAAAAAAAAAAAAAAAAAAcCAABkcnMvZG93bnJldi54bWxQSwUGAAAAAAMAAwC3AAAA/wIA&#10;AAAA&#10;">
                        <v:shape id="_x0000_s1310" type="#_x0000_t202" style="position:absolute;left:4275;top:714;width:857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J4YyQAAAOIAAAAPAAAAZHJzL2Rvd25yZXYueG1sRI9Ba8JA&#10;FITvBf/D8gRvdbehJjV1ldIieLKobaG3R/aZhGbfhuxq4r93hYLHYWa+YRarwTbiTJ2vHWt4mioQ&#10;xIUzNZcavg7rxxcQPiAbbByThgt5WC1HDwvMjet5R+d9KEWEsM9RQxVCm0vpi4os+qlriaN3dJ3F&#10;EGVXStNhH+G2kYlSqbRYc1yosKX3ioq//clq+N4ef3+e1Wf5YWdt7wYl2c6l1pPx8PYKItAQ7uH/&#10;9sZoyLJ5kqazJIPbpXgH5PIKAAD//wMAUEsBAi0AFAAGAAgAAAAhANvh9svuAAAAhQEAABMAAAAA&#10;AAAAAAAAAAAAAAAAAFtDb250ZW50X1R5cGVzXS54bWxQSwECLQAUAAYACAAAACEAWvQsW78AAAAV&#10;AQAACwAAAAAAAAAAAAAAAAAfAQAAX3JlbHMvLnJlbHNQSwECLQAUAAYACAAAACEAuVCeGMkAAADi&#10;AAAADwAAAAAAAAAAAAAAAAAHAgAAZHJzL2Rvd25yZXYueG1sUEsFBgAAAAADAAMAtwAAAP0CAAAA&#10;AA==&#10;" filled="f" stroked="f">
                          <v:textbox>
                            <w:txbxContent>
                              <w:p w14:paraId="3AA70302" w14:textId="77777777" w:rsidR="000C7F71" w:rsidRPr="00F40916" w:rsidRDefault="000C7F71" w:rsidP="000C7F71">
                                <w:pPr>
                                  <w:spacing w:line="0" w:lineRule="atLeast"/>
                                  <w:rPr>
                                    <w:rFonts w:ascii="BIZ UDPゴシック" w:eastAsia="BIZ UDPゴシック" w:hAnsi="BIZ UDPゴシック"/>
                                    <w:sz w:val="18"/>
                                    <w:szCs w:val="18"/>
                                  </w:rPr>
                                </w:pPr>
                                <w:r w:rsidRPr="00F40916">
                                  <w:rPr>
                                    <w:rFonts w:ascii="BIZ UDPゴシック" w:eastAsia="BIZ UDPゴシック" w:hAnsi="BIZ UDPゴシック" w:hint="eastAsia"/>
                                    <w:sz w:val="18"/>
                                    <w:szCs w:val="18"/>
                                  </w:rPr>
                                  <w:t>細目タイプ</w:t>
                                </w:r>
                              </w:p>
                            </w:txbxContent>
                          </v:textbox>
                        </v:shape>
                        <v:shape id="_x0000_s1311" type="#_x0000_t202" style="position:absolute;left:44549;top:344;width:115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2h6xgAAAOMAAAAPAAAAZHJzL2Rvd25yZXYueG1sRE9La8JA&#10;EL4X/A/LCL3VXcWUJLqKWISeWuoLvA3ZMQlmZ0N2a9J/3y0UPM73nuV6sI24U+drxxqmEwWCuHCm&#10;5lLD8bB7SUH4gGywcUwafsjDejV6WmJuXM9fdN+HUsQQ9jlqqEJocyl9UZFFP3EtceSurrMY4tmV&#10;0nTYx3DbyJlSr9JizbGhwpa2FRW3/bfVcPq4Xs5z9Vm+2aTt3aAk20xq/TweNgsQgYbwEP+7302c&#10;n6VplqRJNoO/nyIAcvULAAD//wMAUEsBAi0AFAAGAAgAAAAhANvh9svuAAAAhQEAABMAAAAAAAAA&#10;AAAAAAAAAAAAAFtDb250ZW50X1R5cGVzXS54bWxQSwECLQAUAAYACAAAACEAWvQsW78AAAAVAQAA&#10;CwAAAAAAAAAAAAAAAAAfAQAAX3JlbHMvLnJlbHNQSwECLQAUAAYACAAAACEAectoesYAAADjAAAA&#10;DwAAAAAAAAAAAAAAAAAHAgAAZHJzL2Rvd25yZXYueG1sUEsFBgAAAAADAAMAtwAAAPoCAAAAAA==&#10;" filled="f" stroked="f">
                          <v:textbox>
                            <w:txbxContent>
                              <w:p w14:paraId="342B47C2" w14:textId="77777777" w:rsidR="000C7F71" w:rsidRPr="00F40916" w:rsidRDefault="000C7F71" w:rsidP="000C7F71">
                                <w:pPr>
                                  <w:spacing w:line="0" w:lineRule="atLeast"/>
                                  <w:rPr>
                                    <w:rFonts w:ascii="BIZ UDPゴシック" w:eastAsia="BIZ UDPゴシック" w:hAnsi="BIZ UDPゴシック"/>
                                    <w:sz w:val="18"/>
                                    <w:szCs w:val="18"/>
                                  </w:rPr>
                                </w:pPr>
                                <w:r w:rsidRPr="00F40916">
                                  <w:rPr>
                                    <w:rFonts w:ascii="BIZ UDPゴシック" w:eastAsia="BIZ UDPゴシック" w:hAnsi="BIZ UDPゴシック" w:hint="eastAsia"/>
                                    <w:sz w:val="18"/>
                                    <w:szCs w:val="18"/>
                                  </w:rPr>
                                  <w:t>丸穴あき型溝蓋</w:t>
                                </w:r>
                              </w:p>
                            </w:txbxContent>
                          </v:textbox>
                        </v:shape>
                        <v:group id="グループ化 234" o:spid="_x0000_s1312" style="position:absolute;left:-159;top:1272;width:56877;height:50089" coordorigin="-159" coordsize="56882,50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LL1yQAAAOMAAAAPAAAAZHJzL2Rvd25yZXYueG1sRE9La8JA&#10;EL4X+h+WKfRWN0lrDKmriLSlBxF8gHgbsmMSzM6G7DaJ/75bKHic7z3z5Wga0VPnassK4kkEgriw&#10;uuZSwfHw+ZKBcB5ZY2OZFNzIwXLx+DDHXNuBd9TvfSlCCLscFVTet7mUrqjIoJvYljhwF9sZ9OHs&#10;Sqk7HEK4aWQSRak0WHNoqLCldUXFdf9jFHwNOKxe449+c72sb+fDdHvaxKTU89O4egfhafR38b/7&#10;W4f5STZLs7dkNoW/nwIAcvELAAD//wMAUEsBAi0AFAAGAAgAAAAhANvh9svuAAAAhQEAABMAAAAA&#10;AAAAAAAAAAAAAAAAAFtDb250ZW50X1R5cGVzXS54bWxQSwECLQAUAAYACAAAACEAWvQsW78AAAAV&#10;AQAACwAAAAAAAAAAAAAAAAAfAQAAX3JlbHMvLnJlbHNQSwECLQAUAAYACAAAACEAixSy9ckAAADj&#10;AAAADwAAAAAAAAAAAAAAAAAHAgAAZHJzL2Rvd25yZXYueG1sUEsFBgAAAAADAAMAtwAAAP0CAAAA&#10;AA==&#10;">
                          <v:group id="グループ化 233" o:spid="_x0000_s1313" style="position:absolute;left:-159;width:56882;height:50092" coordorigin="-159" coordsize="56882,50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voyQAAAOAAAAAPAAAAZHJzL2Rvd25yZXYueG1sRI9Ba8JA&#10;FITvBf/D8oTedBPbSoyuIqKlBylUBfH2yD6TYPZtyK5J/PfdgtDjMDPfMItVbyrRUuNKywricQSC&#10;OLO65FzB6bgbJSCcR9ZYWSYFD3KwWg5eFphq2/EPtQefiwBhl6KCwvs6ldJlBRl0Y1sTB+9qG4M+&#10;yCaXusEuwE0lJ1E0lQZLDgsF1rQpKLsd7kbBZ4fd+i3etvvbdfO4HD++z/uYlHod9us5CE+9/w8/&#10;219awSyJk8nsHf4OhTMgl78AAAD//wMAUEsBAi0AFAAGAAgAAAAhANvh9svuAAAAhQEAABMAAAAA&#10;AAAAAAAAAAAAAAAAAFtDb250ZW50X1R5cGVzXS54bWxQSwECLQAUAAYACAAAACEAWvQsW78AAAAV&#10;AQAACwAAAAAAAAAAAAAAAAAfAQAAX3JlbHMvLnJlbHNQSwECLQAUAAYACAAAACEAh1v76MkAAADg&#10;AAAADwAAAAAAAAAAAAAAAAAHAgAAZHJzL2Rvd25yZXYueG1sUEsFBgAAAAADAAMAtwAAAP0CAAAA&#10;AA==&#10;">
                            <v:shape id="図 272" o:spid="_x0000_s1314" type="#_x0000_t75" alt="図1" style="position:absolute;left:4421;top:3868;width:13925;height:15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DFDygAAAOMAAAAPAAAAZHJzL2Rvd25yZXYueG1sRI9Bb8Iw&#10;DIXvk/gPkZF2GymsA1QICKYh7YQ0GHerMW2hcaomtN2/nw+TdrTf83uf19vB1aqjNlSeDUwnCSji&#10;3NuKCwPf58PLElSIyBZrz2TghwJsN6OnNWbW9/xF3SkWSkI4ZGigjLHJtA55SQ7DxDfEol196zDK&#10;2BbatthLuKv1LEnm2mHF0lBiQ+8l5ffTwxm4FJfj9faR7utFd3zs5oc+nNPemOfxsFuBijTEf/Pf&#10;9acV/HSWLJZvr1OBlp9kAXrzCwAA//8DAFBLAQItABQABgAIAAAAIQDb4fbL7gAAAIUBAAATAAAA&#10;AAAAAAAAAAAAAAAAAABbQ29udGVudF9UeXBlc10ueG1sUEsBAi0AFAAGAAgAAAAhAFr0LFu/AAAA&#10;FQEAAAsAAAAAAAAAAAAAAAAAHwEAAF9yZWxzLy5yZWxzUEsBAi0AFAAGAAgAAAAhAHQIMUPKAAAA&#10;4wAAAA8AAAAAAAAAAAAAAAAABwIAAGRycy9kb3ducmV2LnhtbFBLBQYAAAAAAwADALcAAAD+AgAA&#10;AAA=&#10;">
                              <v:imagedata r:id="rId145" o:title="図1"/>
                            </v:shape>
                            <v:shape id="図 264" o:spid="_x0000_s1315" type="#_x0000_t75" alt="図1" style="position:absolute;left:15424;top:32104;width:11665;height:13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D1EyQAAAOMAAAAPAAAAZHJzL2Rvd25yZXYueG1sRE9PT8Iw&#10;FL+b8B2aR+KFSIcmK04KMSQaLhhELtxe1uc6XF+XtbLJp7ckJh7f7/9brAbXiDN1ofasYTbNQBCX&#10;3tRcaTh8vNzNQYSIbLDxTBp+KMBqObpZYGF8z+903sdKpBAOBWqwMbaFlKG05DBMfUucuE/fOYzp&#10;7CppOuxTuGvkfZbl0mHNqcFiS2tL5df+22mo+9PJbi/KbOcbnqjXcrI+7t60vh0Pz08gIg3xX/zn&#10;3pg0/1HNVJ5n6gGuPyUA5PIXAAD//wMAUEsBAi0AFAAGAAgAAAAhANvh9svuAAAAhQEAABMAAAAA&#10;AAAAAAAAAAAAAAAAAFtDb250ZW50X1R5cGVzXS54bWxQSwECLQAUAAYACAAAACEAWvQsW78AAAAV&#10;AQAACwAAAAAAAAAAAAAAAAAfAQAAX3JlbHMvLnJlbHNQSwECLQAUAAYACAAAACEAAjA9RMkAAADj&#10;AAAADwAAAAAAAAAAAAAAAAAHAgAAZHJzL2Rvd25yZXYueG1sUEsFBgAAAAADAAMAtwAAAP0CAAAA&#10;AA==&#10;">
                              <v:imagedata r:id="rId146" o:title="図1"/>
                            </v:shape>
                            <v:shape id="図 270" o:spid="_x0000_s1316" type="#_x0000_t75" alt="図1" style="position:absolute;left:44413;top:9797;width:10408;height:10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OoAxwAAAOMAAAAPAAAAZHJzL2Rvd25yZXYueG1sRE9fS8Mw&#10;EH8X/A7hBN9cuqF1q8vGEAZDh9DOD3A0t6bYXGpzdvXbG0Hw8X7/b72dfKdGGmIb2MB8loEiroNt&#10;uTHwftrfLUFFQbbYBSYD3xRhu7m+WmNhw4VLGitpVArhWKABJ9IXWsfakcc4Cz1x4s5h8CjpHBpt&#10;B7ykcN/pRZbl2mPLqcFhT8+O6o/qyxsYyzeZn+T4Qofj7vPM+zJ7rZwxtzfT7gmU0CT/4j/3wab5&#10;q1X+uMwX9w/w+1MCQG9+AAAA//8DAFBLAQItABQABgAIAAAAIQDb4fbL7gAAAIUBAAATAAAAAAAA&#10;AAAAAAAAAAAAAABbQ29udGVudF9UeXBlc10ueG1sUEsBAi0AFAAGAAgAAAAhAFr0LFu/AAAAFQEA&#10;AAsAAAAAAAAAAAAAAAAAHwEAAF9yZWxzLy5yZWxzUEsBAi0AFAAGAAgAAAAhAOHA6gDHAAAA4wAA&#10;AA8AAAAAAAAAAAAAAAAABwIAAGRycy9kb3ducmV2LnhtbFBLBQYAAAAAAwADALcAAAD7AgAAAAA=&#10;">
                              <v:imagedata r:id="rId147" o:title="図1"/>
                            </v:shape>
                            <v:shape id="図 271" o:spid="_x0000_s1317" type="#_x0000_t75" alt="図1" style="position:absolute;left:25070;top:3868;width:12814;height:15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K1WxAAAAOAAAAAPAAAAZHJzL2Rvd25yZXYueG1sRE9Ni8Iw&#10;EL0L+x/CCHuRNVXBrdUoIi54E+uyeByasS02k24Stf57cxA8Pt73YtWZRtzI+dqygtEwAUFcWF1z&#10;qeD3+POVgvABWWNjmRQ8yMNq+dFbYKbtnQ90y0MpYgj7DBVUIbSZlL6oyKAf2pY4cmfrDIYIXSm1&#10;w3sMN40cJ8lUGqw5NlTY0qai4pJfjYLy9LfbFu0W9f/Z5cn+QensOlDqs9+t5yACdeEtfrl3WsF0&#10;9D2bjOPieCieAbl8AgAA//8DAFBLAQItABQABgAIAAAAIQDb4fbL7gAAAIUBAAATAAAAAAAAAAAA&#10;AAAAAAAAAABbQ29udGVudF9UeXBlc10ueG1sUEsBAi0AFAAGAAgAAAAhAFr0LFu/AAAAFQEAAAsA&#10;AAAAAAAAAAAAAAAAHwEAAF9yZWxzLy5yZWxzUEsBAi0AFAAGAAgAAAAhAOTMrVbEAAAA4AAAAA8A&#10;AAAAAAAAAAAAAAAABwIAAGRycy9kb3ducmV2LnhtbFBLBQYAAAAAAwADALcAAAD4AgAAAAA=&#10;">
                              <v:imagedata r:id="rId148" o:title="図1"/>
                            </v:shape>
                            <v:shape id="フリーフォーム 273" o:spid="_x0000_s1318" style="position:absolute;left:42856;width:13773;height:23749;visibility:visible;mso-wrap-style:square;v-text-anchor:top" coordsize="2169,3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2ZnxQAAAOMAAAAPAAAAZHJzL2Rvd25yZXYueG1sRE9fa8Iw&#10;EH8f+B3CDXybqVbUVaOIIJuPVfd+NGdT1lxKEm337ZfBwMf7/b/NbrCteJAPjWMF00kGgrhyuuFa&#10;wfVyfFuBCBFZY+uYFPxQgN129LLBQrueS3qcYy1SCIcCFZgYu0LKUBmyGCauI07czXmLMZ2+ltpj&#10;n8JtK2dZtpAWG04NBjs6GKq+z3er4F5Ov+TJnIby0vT4/tGXfrk3So1fh/0aRKQhPsX/7k+d5s+y&#10;5Sqf5/kc/n5KAMjtLwAAAP//AwBQSwECLQAUAAYACAAAACEA2+H2y+4AAACFAQAAEwAAAAAAAAAA&#10;AAAAAAAAAAAAW0NvbnRlbnRfVHlwZXNdLnhtbFBLAQItABQABgAIAAAAIQBa9CxbvwAAABUBAAAL&#10;AAAAAAAAAAAAAAAAAB8BAABfcmVscy8ucmVsc1BLAQItABQABgAIAAAAIQAqi2ZnxQAAAOMAAAAP&#10;AAAAAAAAAAAAAAAAAAcCAABkcnMvZG93bnJldi54bWxQSwUGAAAAAAMAAwC3AAAA+QIAAAAA&#10;" path="m149,40l9,40,,3740r2169,l2169,,1909,e" filled="f">
                              <v:stroke dashstyle="1 1"/>
                              <v:path arrowok="t" o:connecttype="custom" o:connectlocs="94615,25400;5715,25400;0,2374900;1377315,2374900;1377315,0;1212215,0" o:connectangles="0,0,0,0,0,0"/>
                            </v:shape>
                            <v:line id="直線コネクタ 245451304" o:spid="_x0000_s1319" style="position:absolute;visibility:visible;mso-wrap-style:square" from="11756,452" to="41093,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QgjywAAAOIAAAAPAAAAZHJzL2Rvd25yZXYueG1sRI9PSwMx&#10;FMTvgt8hPMGbzbbdVrs2LVYQav8culrw+Ni8Joubl2UT2/XbG0HwOMzMb5j5sneNOFMXas8KhoMM&#10;BHHldc1Gwfvby90DiBCRNTaeScE3BVgurq/mWGh/4QOdy2hEgnAoUIGNsS2kDJUlh2HgW+LknXzn&#10;MCbZGak7vCS4a+Qoy6bSYc1pwWJLz5aqz/LLKdjer5uj4Y9y93oKKz/bHOTeWKVub/qnRxCR+vgf&#10;/muvtYJRPsknw3GWw++ldAfk4gcAAP//AwBQSwECLQAUAAYACAAAACEA2+H2y+4AAACFAQAAEwAA&#10;AAAAAAAAAAAAAAAAAAAAW0NvbnRlbnRfVHlwZXNdLnhtbFBLAQItABQABgAIAAAAIQBa9CxbvwAA&#10;ABUBAAALAAAAAAAAAAAAAAAAAB8BAABfcmVscy8ucmVsc1BLAQItABQABgAIAAAAIQDynQgjywAA&#10;AOIAAAAPAAAAAAAAAAAAAAAAAAcCAABkcnMvZG93bnJldi54bWxQSwUGAAAAAAMAAwC3AAAA/wIA&#10;AAAA&#10;">
                              <v:stroke dashstyle="1 1"/>
                            </v:line>
                            <v:line id="直線コネクタ 768060150" o:spid="_x0000_s1320" style="position:absolute;visibility:visible;mso-wrap-style:square" from="26979,37681" to="40829,37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OGTyQAAAOIAAAAPAAAAZHJzL2Rvd25yZXYueG1sRI/NSgMx&#10;FIX3Bd8hXMGdTVpwWsemxQpCte2io4LLy+Q2GZzcDJPYjm/fLIQuD+ePb7EafCtO1McmsIbJWIEg&#10;roNp2Gr4/Hi9n4OICdlgG5g0/FGE1fJmtMDShDMf6FQlK/IIxxI1uJS6UspYO/IYx6Ejzt4x9B5T&#10;lr2VpsdzHvetnCpVSI8N5weHHb04qn+qX69hO9u0X5a/q93bMa7D4/tB7q3T+u52eH4CkWhI1/B/&#10;e2M0zIq5KtTkIUNkpIwDcnkBAAD//wMAUEsBAi0AFAAGAAgAAAAhANvh9svuAAAAhQEAABMAAAAA&#10;AAAAAAAAAAAAAAAAAFtDb250ZW50X1R5cGVzXS54bWxQSwECLQAUAAYACAAAACEAWvQsW78AAAAV&#10;AQAACwAAAAAAAAAAAAAAAAAfAQAAX3JlbHMvLnJlbHNQSwECLQAUAAYACAAAACEA44Dhk8kAAADi&#10;AAAADwAAAAAAAAAAAAAAAAAHAgAAZHJzL2Rvd25yZXYueG1sUEsFBgAAAAADAAMAtwAAAP0CAAAA&#10;AA==&#10;">
                              <v:stroke dashstyle="1 1"/>
                            </v:line>
                            <v:line id="直線コネクタ 1825385968" o:spid="_x0000_s1321" style="position:absolute;flip:y;visibility:visible;mso-wrap-style:square" from="2110,452" to="3964,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ZcEywAAAOMAAAAPAAAAZHJzL2Rvd25yZXYueG1sRI/RasJA&#10;EEXfC/7DMkLf6kaLIU1dRVpKi4WC1g8YsmOymJ0N2W2Mfn3nodDHmXvn3jOrzehbNVAfXWAD81kG&#10;irgK1nFt4Pj99lCAignZYhuYDFwpwmY9uVthacOF9zQcUq0khGOJBpqUulLrWDXkMc5CRyzaKfQe&#10;k4x9rW2PFwn3rV5kWa49OpaGBjt6aag6H368gfR5e3du+LK7Kw+3SPvdKx5zY+6n4/YZVKIx/Zv/&#10;rj+s4BeL5WOxfMoFWn6SBej1LwAAAP//AwBQSwECLQAUAAYACAAAACEA2+H2y+4AAACFAQAAEwAA&#10;AAAAAAAAAAAAAAAAAAAAW0NvbnRlbnRfVHlwZXNdLnhtbFBLAQItABQABgAIAAAAIQBa9CxbvwAA&#10;ABUBAAALAAAAAAAAAAAAAAAAAB8BAABfcmVscy8ucmVsc1BLAQItABQABgAIAAAAIQALPZcEywAA&#10;AOMAAAAPAAAAAAAAAAAAAAAAAAcCAABkcnMvZG93bnJldi54bWxQSwUGAAAAAAMAAwC3AAAA/wIA&#10;AAAA&#10;">
                              <v:stroke dashstyle="1 1"/>
                            </v:line>
                            <v:line id="直線コネクタ 2138039011" o:spid="_x0000_s1322" style="position:absolute;visibility:visible;mso-wrap-style:square" from="2009,502" to="2166,49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o/pywAAAOMAAAAPAAAAZHJzL2Rvd25yZXYueG1sRI9BSwMx&#10;FITvgv8hPMGbTbYFbbdNiwpCrXro2kKPj81rsrh5WTaxXf99Iwgeh5n5hlmsBt+KE/WxCayhGCkQ&#10;xHUwDVsNu8+XuymImJANtoFJww9FWC2vrxZYmnDmLZ2qZEWGcCxRg0upK6WMtSOPcRQ64uwdQ+8x&#10;ZdlbaXo8Z7hv5Vipe+mx4bzgsKNnR/VX9e01vD2s273lQ/X+eoxPYbbZyg/rtL69GR7nIBIN6T/8&#10;114bDeNiMlWTmSoK+P2U/4BcXgAAAP//AwBQSwECLQAUAAYACAAAACEA2+H2y+4AAACFAQAAEwAA&#10;AAAAAAAAAAAAAAAAAAAAW0NvbnRlbnRfVHlwZXNdLnhtbFBLAQItABQABgAIAAAAIQBa9CxbvwAA&#10;ABUBAAALAAAAAAAAAAAAAAAAAB8BAABfcmVscy8ucmVsc1BLAQItABQABgAIAAAAIQCd6o/pywAA&#10;AOMAAAAPAAAAAAAAAAAAAAAAAAcCAABkcnMvZG93bnJldi54bWxQSwUGAAAAAAMAAwC3AAAA/wIA&#10;AAAA&#10;">
                              <v:stroke dashstyle="1 1"/>
                            </v:line>
                            <v:line id="直線コネクタ 1359778724" o:spid="_x0000_s1323" style="position:absolute;visibility:visible;mso-wrap-style:square" from="2110,49990" to="26938,50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0nyQAAAOMAAAAPAAAAZHJzL2Rvd25yZXYueG1sRE9fT8Iw&#10;EH838Ts0Z+KbdCI6mBSiJiaA8sCAxMfLerSL63VZK4xvb0lMfLzf/5vOe9eII3Wh9qzgfpCBIK68&#10;rtko2G3f78YgQkTW2HgmBWcKMJ9dX02x0P7EGzqW0YgUwqFABTbGtpAyVJYchoFviRN38J3DmM7O&#10;SN3hKYW7Rg6z7Ek6rDk1WGzpzVL1Xf44BR/5otkb/io/l4fw6ierjVwbq9TtTf/yDCJSH//Ff+6F&#10;TvMfHid5Ps6HI7j8lACQs18AAAD//wMAUEsBAi0AFAAGAAgAAAAhANvh9svuAAAAhQEAABMAAAAA&#10;AAAAAAAAAAAAAAAAAFtDb250ZW50X1R5cGVzXS54bWxQSwECLQAUAAYACAAAACEAWvQsW78AAAAV&#10;AQAACwAAAAAAAAAAAAAAAAAfAQAAX3JlbHMvLnJlbHNQSwECLQAUAAYACAAAACEAOvktJ8kAAADj&#10;AAAADwAAAAAAAAAAAAAAAAAHAgAAZHJzL2Rvd25yZXYueG1sUEsFBgAAAAADAAMAtwAAAP0CAAAA&#10;AA==&#10;">
                              <v:stroke dashstyle="1 1"/>
                            </v:line>
                            <v:line id="直線コネクタ 1540585188" o:spid="_x0000_s1324" style="position:absolute;flip:x;visibility:visible;mso-wrap-style:square" from="40846,502" to="40941,37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GulygAAAOMAAAAPAAAAZHJzL2Rvd25yZXYueG1sRI/dasMw&#10;DIXvB30Ho8LuVqdjKSGrW0rL2Ohg0J8HELGWmMZyiL007dNPF4NdSufonE/L9ehbNVAfXWAD81kG&#10;irgK1nFt4Hx6eypAxYRssQ1MBm4UYb2aPCyxtOHKBxqOqVYSwrFEA01KXal1rBryGGehIxbtO/Qe&#10;k4x9rW2PVwn3rX7OsoX26FgaGuxo21B1Of54A+nz/u7c8GX3Nx7ukQ77HZ4XxjxOx80rqERj+jf/&#10;XX9Ywc9fsrzI54VAy0+yAL36BQAA//8DAFBLAQItABQABgAIAAAAIQDb4fbL7gAAAIUBAAATAAAA&#10;AAAAAAAAAAAAAAAAAABbQ29udGVudF9UeXBlc10ueG1sUEsBAi0AFAAGAAgAAAAhAFr0LFu/AAAA&#10;FQEAAAsAAAAAAAAAAAAAAAAAHwEAAF9yZWxzLy5yZWxzUEsBAi0AFAAGAAgAAAAhANz0a6XKAAAA&#10;4wAAAA8AAAAAAAAAAAAAAAAABwIAAGRycy9kb3ducmV2LnhtbFBLBQYAAAAAAwADALcAAAD+AgAA&#10;AAA=&#10;">
                              <v:stroke dashstyle="1 1"/>
                            </v:line>
                            <v:line id="直線コネクタ 1599019274" o:spid="_x0000_s1325" style="position:absolute;flip:y;visibility:visible;mso-wrap-style:square" from="26879,37731" to="26999,50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nhYxwAAAOMAAAAPAAAAZHJzL2Rvd25yZXYueG1sRE/dasIw&#10;FL4f+A7hCLubqbKprUYRZUwcDPx5gENzbIPNSWlirT79Igx2eb7/M192thItNd44VjAcJCCIc6cN&#10;FwpOx8+3KQgfkDVWjknBnTwsF72XOWba3XhP7SEUIoawz1BBGUKdSenzkiz6gauJI3d2jcUQz6aQ&#10;usFbDLeVHCXJWFo0HBtKrGldUn45XK2C8P34Mqb90bs7tw9P+90GT2OlXvvdagYiUBf+xX/urY7z&#10;P9I0GaajyTs8f4oAyMUvAAAA//8DAFBLAQItABQABgAIAAAAIQDb4fbL7gAAAIUBAAATAAAAAAAA&#10;AAAAAAAAAAAAAABbQ29udGVudF9UeXBlc10ueG1sUEsBAi0AFAAGAAgAAAAhAFr0LFu/AAAAFQEA&#10;AAsAAAAAAAAAAAAAAAAAHwEAAF9yZWxzLy5yZWxzUEsBAi0AFAAGAAgAAAAhANeKeFjHAAAA4wAA&#10;AA8AAAAAAAAAAAAAAAAABwIAAGRycy9kb3ducmV2LnhtbFBLBQYAAAAAAwADALcAAAD7AgAAAAA=&#10;">
                              <v:stroke dashstyle="1 1"/>
                            </v:line>
                            <v:line id="直線コネクタ 820647328" o:spid="_x0000_s1326" style="position:absolute;flip:x;visibility:visible;mso-wrap-style:square" from="21302,452" to="21404,29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xhJxQAAAOIAAAAPAAAAZHJzL2Rvd25yZXYueG1sRE/dasIw&#10;FL4f+A7hCLubqVWqVKOIQyYOBH8e4NAc22BzUpqsVp9+uRjs8uP7X657W4uOWm8cKxiPEhDEhdOG&#10;SwXXy+5jDsIHZI21Y1LwJA/r1eBtibl2Dz5Rdw6liCHsc1RQhdDkUvqiIot+5BriyN1cazFE2JZS&#10;t/iI4baWaZJk0qLh2FBhQ9uKivv5xyoI368vY7qjPjy5e3k6HT7xmin1Puw3CxCB+vAv/nPvtYJ5&#10;mmTT2SSNm+OleAfk6hcAAP//AwBQSwECLQAUAAYACAAAACEA2+H2y+4AAACFAQAAEwAAAAAAAAAA&#10;AAAAAAAAAAAAW0NvbnRlbnRfVHlwZXNdLnhtbFBLAQItABQABgAIAAAAIQBa9CxbvwAAABUBAAAL&#10;AAAAAAAAAAAAAAAAAB8BAABfcmVscy8ucmVsc1BLAQItABQABgAIAAAAIQDxVxhJxQAAAOIAAAAP&#10;AAAAAAAAAAAAAAAAAAcCAABkcnMvZG93bnJldi54bWxQSwUGAAAAAAMAAwC3AAAA+QIAAAAA&#10;">
                              <v:stroke dashstyle="1 1"/>
                            </v:line>
                            <v:line id="直線コネクタ 1558835237" o:spid="_x0000_s1327" style="position:absolute;visibility:visible;mso-wrap-style:square" from="21402,29692" to="26923,37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kqMyQAAAOMAAAAPAAAAZHJzL2Rvd25yZXYueG1sRE9fS8Mw&#10;EH8X/A7hhL251I26ri4bKgymmw+rE3w8mltSbC6liVv99kYQ9ni//7dYDa4VJ+pD41nB3TgDQVx7&#10;3bBRcHhf3xYgQkTW2HomBT8UYLW8vlpgqf2Z93SqohEphEOJCmyMXSllqC05DGPfESfu6HuHMZ29&#10;kbrHcwp3rZxk2b102HBqsNjRs6X6q/p2CrazTfth+LPavRzDk5+/7uWbsUqNbobHBxCRhngR/7s3&#10;Os3P86KY5pPpDP5+SgDI5S8AAAD//wMAUEsBAi0AFAAGAAgAAAAhANvh9svuAAAAhQEAABMAAAAA&#10;AAAAAAAAAAAAAAAAAFtDb250ZW50X1R5cGVzXS54bWxQSwECLQAUAAYACAAAACEAWvQsW78AAAAV&#10;AQAACwAAAAAAAAAAAAAAAAAfAQAAX3JlbHMvLnJlbHNQSwECLQAUAAYACAAAACEASLpKjMkAAADj&#10;AAAADwAAAAAAAAAAAAAAAAAHAgAAZHJzL2Rvd25yZXYueG1sUEsFBgAAAAADAAMAtwAAAP0CAAAA&#10;AA==&#10;">
                              <v:stroke dashstyle="1 1"/>
                            </v:line>
                            <v:line id="直線コネクタ 255753621" o:spid="_x0000_s1328" style="position:absolute;visibility:visible;mso-wrap-style:square" from="2763,9897" to="4858,9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eXXzAAAAOIAAAAPAAAAZHJzL2Rvd25yZXYueG1sRI9BS8NA&#10;FITvQv/D8gRvdtOUpBK7LUURWg/SVkGPr9lnkpp9G3bXJP57VxB6HGbmG2a5Hk0renK+saxgNk1A&#10;EJdWN1wpeHt9ur0D4QOyxtYyKfghD+vV5GqJhbYDH6g/hkpECPsCFdQhdIWUvqzJoJ/ajjh6n9YZ&#10;DFG6SmqHQ4SbVqZJkkuDDceFGjt6qKn8On4bBS/zfd5vds/b8X2Xn8rHw+njPDilbq7HzT2IQGO4&#10;hP/bW60gzbJFNs/TGfxdindArn4BAAD//wMAUEsBAi0AFAAGAAgAAAAhANvh9svuAAAAhQEAABMA&#10;AAAAAAAAAAAAAAAAAAAAAFtDb250ZW50X1R5cGVzXS54bWxQSwECLQAUAAYACAAAACEAWvQsW78A&#10;AAAVAQAACwAAAAAAAAAAAAAAAAAfAQAAX3JlbHMvLnJlbHNQSwECLQAUAAYACAAAACEAgMXl18wA&#10;AADiAAAADwAAAAAAAAAAAAAAAAAHAgAAZHJzL2Rvd25yZXYueG1sUEsFBgAAAAADAAMAtwAAAAAD&#10;AAAAAA==&#10;"/>
                            <v:line id="直線コネクタ 397203278" o:spid="_x0000_s1329" style="position:absolute;visibility:visible;mso-wrap-style:square" from="2763,13766" to="4858,13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kJAyQAAAOIAAAAPAAAAZHJzL2Rvd25yZXYueG1sRE/PS8Mw&#10;FL4L/g/hCd5cuhY6rcvGUITNg2xzMI9vzVvbrXkpSWzrf28OgseP7/d8OZpW9OR8Y1nBdJKAIC6t&#10;brhScPh8e3gE4QOyxtYyKfghD8vF7c0cC20H3lG/D5WIIewLVFCH0BVS+rImg35iO+LIna0zGCJ0&#10;ldQOhxhuWpkmSS4NNhwbauzopabyuv82Cj6ybd6vNu/r8bjJT+Xr7vR1GZxS93fj6hlEoDH8i//c&#10;a60ge5qlSZbO4uZ4Kd4BufgFAAD//wMAUEsBAi0AFAAGAAgAAAAhANvh9svuAAAAhQEAABMAAAAA&#10;AAAAAAAAAAAAAAAAAFtDb250ZW50X1R5cGVzXS54bWxQSwECLQAUAAYACAAAACEAWvQsW78AAAAV&#10;AQAACwAAAAAAAAAAAAAAAAAfAQAAX3JlbHMvLnJlbHNQSwECLQAUAAYACAAAACEAIbJCQMkAAADi&#10;AAAADwAAAAAAAAAAAAAAAAAHAgAAZHJzL2Rvd25yZXYueG1sUEsFBgAAAAADAAMAtwAAAP0CAAAA&#10;AA==&#10;"/>
                            <v:shape id="図 48" o:spid="_x0000_s1330" type="#_x0000_t75" style="position:absolute;left:27080;top:19895;width:9715;height:1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PnNyAAAAOIAAAAPAAAAZHJzL2Rvd25yZXYueG1sRE9NS8NA&#10;EL0X/A/LCF6K3ag12LTbIkVBQUEbCz0O2TEJZmfD7rZN/33nIPT4eN+L1eA6daAQW88G7iYZKOLK&#10;25ZrAz/l6+0TqJiQLXaeycCJIqyWV6MFFtYf+ZsOm1QrCeFYoIEmpb7QOlYNOYwT3xML9+uDwyQw&#10;1NoGPEq46/R9luXaYcvS0GBP64aqv83eGZi14214t5/Vbj18jPdfsQwvujTm5np4noNKNKSL+N/9&#10;ZmV+nj1O8+mDnJBLgkEvzwAAAP//AwBQSwECLQAUAAYACAAAACEA2+H2y+4AAACFAQAAEwAAAAAA&#10;AAAAAAAAAAAAAAAAW0NvbnRlbnRfVHlwZXNdLnhtbFBLAQItABQABgAIAAAAIQBa9CxbvwAAABUB&#10;AAALAAAAAAAAAAAAAAAAAB8BAABfcmVscy8ucmVsc1BLAQItABQABgAIAAAAIQCOgPnNyAAAAOIA&#10;AAAPAAAAAAAAAAAAAAAAAAcCAABkcnMvZG93bnJldi54bWxQSwUGAAAAAAMAAwC3AAAA/AIAAAAA&#10;">
                              <v:imagedata r:id="rId149" o:title=""/>
                            </v:shape>
                            <v:shape id="図 50" o:spid="_x0000_s1331" type="#_x0000_t75" style="position:absolute;left:5928;top:19996;width:9620;height:2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NVGyQAAAOMAAAAPAAAAZHJzL2Rvd25yZXYueG1sRE9fa8Iw&#10;EH8f+B3CCXsZmqqsq9UoYzDcQB+mg70ezdlUm0tpou326ZfBwMf7/b/lure1uFLrK8cKJuMEBHHh&#10;dMWlgs/D6ygD4QOyxtoxKfgmD+vV4G6JuXYdf9B1H0oRQ9jnqMCE0ORS+sKQRT92DXHkjq61GOLZ&#10;llK32MVwW8tpkqTSYsWxwWBDL4aK8/5iFXSn2YV/truHujdmM3fp13ty2ih1P+yfFyAC9eEm/ne/&#10;6Th/mqXZLJ0/PsHfTxEAufoFAAD//wMAUEsBAi0AFAAGAAgAAAAhANvh9svuAAAAhQEAABMAAAAA&#10;AAAAAAAAAAAAAAAAAFtDb250ZW50X1R5cGVzXS54bWxQSwECLQAUAAYACAAAACEAWvQsW78AAAAV&#10;AQAACwAAAAAAAAAAAAAAAAAfAQAAX3JlbHMvLnJlbHNQSwECLQAUAAYACAAAACEATpzVRskAAADj&#10;AAAADwAAAAAAAAAAAAAAAAAHAgAAZHJzL2Rvd25yZXYueG1sUEsFBgAAAAADAAMAtwAAAP0CAAAA&#10;AA==&#10;">
                              <v:imagedata r:id="rId150" o:title=""/>
                            </v:shape>
                            <v:group id="グループ化 827228269" o:spid="_x0000_s1332" style="position:absolute;left:-159;top:10793;width:56882;height:39216" coordorigin="-159,795" coordsize="56882,39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f0AywAAAOIAAAAPAAAAZHJzL2Rvd25yZXYueG1sRI9Ba8JA&#10;FITvhf6H5RV6q5us1MboKiK29CCFakG8PbLPJJh9G7LbJP77bqHQ4zAz3zDL9Wgb0VPna8ca0kkC&#10;grhwpuZSw9fx9SkD4QOywcYxabiRh/Xq/m6JuXEDf1J/CKWIEPY5aqhCaHMpfVGRRT9xLXH0Lq6z&#10;GKLsSmk6HCLcNlIlyUxarDkuVNjStqLievi2Gt4GHDbTdNfvr5ft7Xx8/jjtU9L68WHcLEAEGsN/&#10;+K/9bjRk6kWpTM3m8Hsp3gG5+gEAAP//AwBQSwECLQAUAAYACAAAACEA2+H2y+4AAACFAQAAEwAA&#10;AAAAAAAAAAAAAAAAAAAAW0NvbnRlbnRfVHlwZXNdLnhtbFBLAQItABQABgAIAAAAIQBa9CxbvwAA&#10;ABUBAAALAAAAAAAAAAAAAAAAAB8BAABfcmVscy8ucmVsc1BLAQItABQABgAIAAAAIQDqGf0AywAA&#10;AOIAAAAPAAAAAAAAAAAAAAAAAAcCAABkcnMvZG93bnJldi54bWxQSwUGAAAAAAMAAwC3AAAA/wIA&#10;AAAA&#10;">
                              <v:shape id="テキスト ボックス 1113722410" o:spid="_x0000_s1333" type="#_x0000_t202" style="position:absolute;left:-159;top:795;width:857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sI0ywAAAOMAAAAPAAAAZHJzL2Rvd25yZXYueG1sRI9BT8Mw&#10;DIXvSPyHyJO4saRlwOiWTdPQJE5MDJjEzWq8tqJxqias3b/HBySOtp/fe99yPfpWnamPTWAL2dSA&#10;Ii6Da7iy8PG+u52DignZYRuYLFwownp1fbXEwoWB3+h8SJUSE44FWqhT6gqtY1mTxzgNHbHcTqH3&#10;mGTsK+16HMTctzo35kF7bFgSauxoW1P5ffjxFj5fT1/HmdlXz/6+G8JoNPsnbe3NZNwsQCUa07/4&#10;7/vFSf0su3vM81kmFMIkC9CrXwAAAP//AwBQSwECLQAUAAYACAAAACEA2+H2y+4AAACFAQAAEwAA&#10;AAAAAAAAAAAAAAAAAAAAW0NvbnRlbnRfVHlwZXNdLnhtbFBLAQItABQABgAIAAAAIQBa9CxbvwAA&#10;ABUBAAALAAAAAAAAAAAAAAAAAB8BAABfcmVscy8ucmVsc1BLAQItABQABgAIAAAAIQAJIsI0ywAA&#10;AOMAAAAPAAAAAAAAAAAAAAAAAAcCAABkcnMvZG93bnJldi54bWxQSwUGAAAAAAMAAwC3AAAA/wIA&#10;AAAA&#10;" filled="f" stroked="f">
                                <v:textbox>
                                  <w:txbxContent>
                                    <w:p w14:paraId="7B6CA3C2" w14:textId="77777777" w:rsidR="000C7F71" w:rsidRPr="00F40916" w:rsidRDefault="000C7F71" w:rsidP="000C7F71">
                                      <w:pPr>
                                        <w:spacing w:line="0" w:lineRule="atLeast"/>
                                        <w:rPr>
                                          <w:rFonts w:ascii="BIZ UDPゴシック" w:eastAsia="BIZ UDPゴシック" w:hAnsi="BIZ UDPゴシック"/>
                                          <w:sz w:val="16"/>
                                        </w:rPr>
                                      </w:pPr>
                                      <w:r>
                                        <w:rPr>
                                          <w:rFonts w:ascii="BIZ UDPゴシック" w:eastAsia="BIZ UDPゴシック" w:hAnsi="BIZ UDPゴシック" w:hint="eastAsia"/>
                                          <w:sz w:val="16"/>
                                        </w:rPr>
                                        <w:t>10cm</w:t>
                                      </w:r>
                                      <w:r w:rsidRPr="00F40916">
                                        <w:rPr>
                                          <w:rFonts w:ascii="BIZ UDPゴシック" w:eastAsia="BIZ UDPゴシック" w:hAnsi="BIZ UDPゴシック" w:hint="eastAsia"/>
                                          <w:sz w:val="16"/>
                                        </w:rPr>
                                        <w:t>以下</w:t>
                                      </w:r>
                                    </w:p>
                                  </w:txbxContent>
                                </v:textbox>
                              </v:shape>
                              <v:shape id="テキスト ボックス 1238356402" o:spid="_x0000_s1334" type="#_x0000_t202" style="position:absolute;left:3260;top:36385;width:14043;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ygnxwAAAOMAAAAPAAAAZHJzL2Rvd25yZXYueG1sRE9La8JA&#10;EL4X+h+WEbzVXeMDm2YjRSn0VNE+oLchOyah2dmQXU38925B8Djfe7L1YBtxps7XjjVMJwoEceFM&#10;zaWGr8+3pxUIH5ANNo5Jw4U8rPPHhwxT43re0/kQShFD2KeooQqhTaX0RUUW/cS1xJE7us5iiGdX&#10;StNhH8NtIxOlltJizbGhwpY2FRV/h5PV8P1x/P2Zq125tYu2d4OSbJ+l1uPR8PoCItAQ7uKb+93E&#10;+clsNVss5yqB/58iADK/AgAA//8DAFBLAQItABQABgAIAAAAIQDb4fbL7gAAAIUBAAATAAAAAAAA&#10;AAAAAAAAAAAAAABbQ29udGVudF9UeXBlc10ueG1sUEsBAi0AFAAGAAgAAAAhAFr0LFu/AAAAFQEA&#10;AAsAAAAAAAAAAAAAAAAAHwEAAF9yZWxzLy5yZWxzUEsBAi0AFAAGAAgAAAAhAJ/nKCfHAAAA4wAA&#10;AA8AAAAAAAAAAAAAAAAABwIAAGRycy9kb3ducmV2LnhtbFBLBQYAAAAAAwADALcAAAD7AgAAAAA=&#10;" filled="f" stroked="f">
                                <v:textbox>
                                  <w:txbxContent>
                                    <w:p w14:paraId="11D331DB" w14:textId="77777777" w:rsidR="000C7F71" w:rsidRPr="00F40916" w:rsidRDefault="000C7F71" w:rsidP="000C7F71">
                                      <w:pPr>
                                        <w:spacing w:line="0" w:lineRule="atLeast"/>
                                        <w:rPr>
                                          <w:rFonts w:ascii="BIZ UDPゴシック" w:eastAsia="BIZ UDPゴシック" w:hAnsi="BIZ UDPゴシック"/>
                                          <w:sz w:val="16"/>
                                        </w:rPr>
                                      </w:pPr>
                                      <w:r w:rsidRPr="00F40916">
                                        <w:rPr>
                                          <w:rFonts w:ascii="BIZ UDPゴシック" w:eastAsia="BIZ UDPゴシック" w:hAnsi="BIZ UDPゴシック" w:hint="eastAsia"/>
                                          <w:sz w:val="16"/>
                                        </w:rPr>
                                        <w:t>ピッ</w:t>
                                      </w:r>
                                      <w:r w:rsidRPr="000C7F71">
                                        <w:rPr>
                                          <w:rFonts w:ascii="BIZ UDPゴシック" w:eastAsia="BIZ UDPゴシック" w:hAnsi="BIZ UDPゴシック" w:hint="eastAsia"/>
                                          <w:color w:val="000000"/>
                                          <w:sz w:val="16"/>
                                        </w:rPr>
                                        <w:t>チ1.25cm</w:t>
                                      </w:r>
                                      <w:r w:rsidRPr="000C7F71">
                                        <w:rPr>
                                          <w:rFonts w:ascii="BIZ UDPゴシック" w:eastAsia="BIZ UDPゴシック" w:hAnsi="BIZ UDPゴシック" w:hint="eastAsia"/>
                                          <w:color w:val="000000"/>
                                          <w:sz w:val="16"/>
                                        </w:rPr>
                                        <w:t>～1.5cm</w:t>
                                      </w:r>
                                    </w:p>
                                  </w:txbxContent>
                                </v:textbox>
                              </v:shape>
                              <v:shape id="テキスト ボックス 745013037" o:spid="_x0000_s1335" type="#_x0000_t202" style="position:absolute;left:17614;top:37028;width:7913;height: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kbkyAAAAOIAAAAPAAAAZHJzL2Rvd25yZXYueG1sRI9bawIx&#10;FITfhf6HcAp9q4l3uzWKVASfLPUGfTtsjrtLNyfLJrrrvzdCwcdhZr5hZovWluJKtS8ca+h1FQji&#10;1JmCMw2H/fp9CsIHZIOlY9JwIw+L+UtnholxDf/QdRcyESHsE9SQh1AlUvo0J4u+6yri6J1dbTFE&#10;WWfS1NhEuC1lX6mxtFhwXMixoq+c0r/dxWo4bs+/p6H6zlZ2VDWuVZLth9T67bVdfoII1IZn+L+9&#10;MRomw5HqDdRgAo9L8Q7I+R0AAP//AwBQSwECLQAUAAYACAAAACEA2+H2y+4AAACFAQAAEwAAAAAA&#10;AAAAAAAAAAAAAAAAW0NvbnRlbnRfVHlwZXNdLnhtbFBLAQItABQABgAIAAAAIQBa9CxbvwAAABUB&#10;AAALAAAAAAAAAAAAAAAAAB8BAABfcmVscy8ucmVsc1BLAQItABQABgAIAAAAIQDLzkbkyAAAAOIA&#10;AAAPAAAAAAAAAAAAAAAAAAcCAABkcnMvZG93bnJldi54bWxQSwUGAAAAAAMAAwC3AAAA/AIAAAAA&#10;" filled="f" stroked="f">
                                <v:textbox>
                                  <w:txbxContent>
                                    <w:p w14:paraId="6E2C5315"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10cm</w:t>
                                      </w:r>
                                      <w:r w:rsidRPr="000C7F71">
                                        <w:rPr>
                                          <w:rFonts w:ascii="BIZ UDPゴシック" w:eastAsia="BIZ UDPゴシック" w:hAnsi="BIZ UDPゴシック" w:hint="eastAsia"/>
                                          <w:color w:val="000000"/>
                                          <w:sz w:val="16"/>
                                        </w:rPr>
                                        <w:t>以下</w:t>
                                      </w:r>
                                    </w:p>
                                  </w:txbxContent>
                                </v:textbox>
                              </v:shape>
                              <v:shape id="テキスト ボックス 1217043910" o:spid="_x0000_s1336" type="#_x0000_t202" style="position:absolute;left:45242;top:10313;width:11481;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sHtywAAAOMAAAAPAAAAZHJzL2Rvd25yZXYueG1sRI9BT8JA&#10;EIXvJvyHzZBwk90CChQWYjQmnjQimHibdIe2oTvbdFda/71zMPE4M2/ee992P/hGXamLdWAL2dSA&#10;Ii6Cq7m0cPx4vl2BignZYROYLPxQhP1udLPF3IWe3+l6SKUSE445WqhSanOtY1GRxzgNLbHczqHz&#10;mGTsSu067MXcN3pmzL32WLMkVNjSY0XF5fDtLZxez1+fC/NWPvm7tg+D0ezX2trJeHjYgEo0pH/x&#10;3/eLk/qzbGkW83UmFMIkC9C7XwAAAP//AwBQSwECLQAUAAYACAAAACEA2+H2y+4AAACFAQAAEwAA&#10;AAAAAAAAAAAAAAAAAAAAW0NvbnRlbnRfVHlwZXNdLnhtbFBLAQItABQABgAIAAAAIQBa9CxbvwAA&#10;ABUBAAALAAAAAAAAAAAAAAAAAB8BAABfcmVscy8ucmVsc1BLAQItABQABgAIAAAAIQDZBsHtywAA&#10;AOMAAAAPAAAAAAAAAAAAAAAAAAcCAABkcnMvZG93bnJldi54bWxQSwUGAAAAAAMAAwC3AAAA/wIA&#10;AAAA&#10;" filled="f" stroked="f">
                                <v:textbox>
                                  <w:txbxContent>
                                    <w:p w14:paraId="357C3322" w14:textId="77777777" w:rsidR="000C7F71" w:rsidRPr="00F40916" w:rsidRDefault="000C7F71" w:rsidP="000C7F71">
                                      <w:pPr>
                                        <w:spacing w:line="0" w:lineRule="atLeast"/>
                                        <w:rPr>
                                          <w:rFonts w:ascii="BIZ UDPゴシック" w:eastAsia="BIZ UDPゴシック" w:hAnsi="BIZ UDPゴシック"/>
                                          <w:sz w:val="16"/>
                                        </w:rPr>
                                      </w:pPr>
                                      <w:r w:rsidRPr="00F40916">
                                        <w:rPr>
                                          <w:rFonts w:ascii="BIZ UDPゴシック" w:eastAsia="BIZ UDPゴシック" w:hAnsi="BIZ UDPゴシック" w:hint="eastAsia"/>
                                          <w:sz w:val="16"/>
                                        </w:rPr>
                                        <w:t>穴直径</w:t>
                                      </w:r>
                                      <w:r w:rsidRPr="000C7F71">
                                        <w:rPr>
                                          <w:rFonts w:ascii="BIZ UDPゴシック" w:eastAsia="BIZ UDPゴシック" w:hAnsi="BIZ UDPゴシック" w:hint="eastAsia"/>
                                          <w:color w:val="000000"/>
                                          <w:sz w:val="16"/>
                                        </w:rPr>
                                        <w:t>1.5cm</w:t>
                                      </w:r>
                                      <w:r w:rsidRPr="000C7F71">
                                        <w:rPr>
                                          <w:rFonts w:ascii="BIZ UDPゴシック" w:eastAsia="BIZ UDPゴシック" w:hAnsi="BIZ UDPゴシック" w:hint="eastAsia"/>
                                          <w:color w:val="000000"/>
                                          <w:sz w:val="16"/>
                                        </w:rPr>
                                        <w:t>以</w:t>
                                      </w:r>
                                      <w:r w:rsidRPr="00F40916">
                                        <w:rPr>
                                          <w:rFonts w:ascii="BIZ UDPゴシック" w:eastAsia="BIZ UDPゴシック" w:hAnsi="BIZ UDPゴシック" w:hint="eastAsia"/>
                                          <w:sz w:val="16"/>
                                        </w:rPr>
                                        <w:t>下</w:t>
                                      </w:r>
                                    </w:p>
                                  </w:txbxContent>
                                </v:textbox>
                              </v:shape>
                              <v:shape id="テキスト ボックス 1394731314" o:spid="_x0000_s1337" type="#_x0000_t202" style="position:absolute;left:25416;top:24692;width:16491;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V3PxwAAAOMAAAAPAAAAZHJzL2Rvd25yZXYueG1sRE9LS8NA&#10;EL4L/Q/LFLzZ3Zho29htEUXoqcW+wNuQnSbB7GzIrk3677uC4HG+9yxWg23EhTpfO9aQTBQI4sKZ&#10;mksNh/3HwwyED8gGG8ek4UoeVsvR3QJz43r+pMsulCKGsM9RQxVCm0vpi4os+olriSN3dp3FEM+u&#10;lKbDPobbRj4q9Swt1hwbKmzpraLie/djNRw3569Tprblu31qezcoyXYutb4fD68vIAIN4V/8516b&#10;OD+dZ9M0SZMMfn+KAMjlDQAA//8DAFBLAQItABQABgAIAAAAIQDb4fbL7gAAAIUBAAATAAAAAAAA&#10;AAAAAAAAAAAAAABbQ29udGVudF9UeXBlc10ueG1sUEsBAi0AFAAGAAgAAAAhAFr0LFu/AAAAFQEA&#10;AAsAAAAAAAAAAAAAAAAAHwEAAF9yZWxzLy5yZWxzUEsBAi0AFAAGAAgAAAAhADMpXc/HAAAA4wAA&#10;AA8AAAAAAAAAAAAAAAAABwIAAGRycy9kb3ducmV2LnhtbFBLBQYAAAAAAwADALcAAAD7AgAAAAA=&#10;" filled="f" stroked="f">
                                <v:textbox>
                                  <w:txbxContent>
                                    <w:p w14:paraId="78C26568" w14:textId="77777777" w:rsidR="000C7F71" w:rsidRPr="00F40916" w:rsidRDefault="000C7F71" w:rsidP="000C7F71">
                                      <w:pPr>
                                        <w:spacing w:line="0" w:lineRule="atLeast"/>
                                        <w:rPr>
                                          <w:rFonts w:ascii="BIZ UDPゴシック" w:eastAsia="BIZ UDPゴシック" w:hAnsi="BIZ UDPゴシック"/>
                                          <w:sz w:val="16"/>
                                        </w:rPr>
                                      </w:pPr>
                                      <w:r w:rsidRPr="00F40916">
                                        <w:rPr>
                                          <w:rFonts w:ascii="BIZ UDPゴシック" w:eastAsia="BIZ UDPゴシック" w:hAnsi="BIZ UDPゴシック" w:hint="eastAsia"/>
                                          <w:sz w:val="16"/>
                                        </w:rPr>
                                        <w:t>短辺方向の</w:t>
                                      </w:r>
                                      <w:r w:rsidRPr="000C7F71">
                                        <w:rPr>
                                          <w:rFonts w:ascii="BIZ UDPゴシック" w:eastAsia="BIZ UDPゴシック" w:hAnsi="BIZ UDPゴシック" w:hint="eastAsia"/>
                                          <w:color w:val="000000"/>
                                          <w:sz w:val="16"/>
                                        </w:rPr>
                                        <w:t>すきま0.9cm以</w:t>
                                      </w:r>
                                      <w:r w:rsidRPr="00F40916">
                                        <w:rPr>
                                          <w:rFonts w:ascii="BIZ UDPゴシック" w:eastAsia="BIZ UDPゴシック" w:hAnsi="BIZ UDPゴシック" w:hint="eastAsia"/>
                                          <w:sz w:val="16"/>
                                        </w:rPr>
                                        <w:t>下</w:t>
                                      </w:r>
                                    </w:p>
                                  </w:txbxContent>
                                </v:textbox>
                              </v:shape>
                              <v:shape id="テキスト ボックス 841064967" o:spid="_x0000_s1338" type="#_x0000_t202" style="position:absolute;left:1386;top:29923;width:10846;height:2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vBGyQAAAOIAAAAPAAAAZHJzL2Rvd25yZXYueG1sRI9Ba8JA&#10;FITvQv/D8gredFdJU01dRZRCTxZtK3h7ZJ9JaPZtyK4m/fduQfA4zMw3zGLV21pcqfWVYw2TsQJB&#10;nDtTcaHh++t9NAPhA7LB2jFp+CMPq+XTYIGZcR3v6XoIhYgQ9hlqKENoMil9XpJFP3YNcfTOrrUY&#10;omwLaVrsItzWcqpUKi1WHBdKbGhTUv57uFgNP7vz6Zioz2JrX5rO9UqynUuth8/9+g1EoD48wvf2&#10;h9EwSyYqTebpK/xfindALm8AAAD//wMAUEsBAi0AFAAGAAgAAAAhANvh9svuAAAAhQEAABMAAAAA&#10;AAAAAAAAAAAAAAAAAFtDb250ZW50X1R5cGVzXS54bWxQSwECLQAUAAYACAAAACEAWvQsW78AAAAV&#10;AQAACwAAAAAAAAAAAAAAAAAfAQAAX3JlbHMvLnJlbHNQSwECLQAUAAYACAAAACEA0NLwRskAAADi&#10;AAAADwAAAAAAAAAAAAAAAAAHAgAAZHJzL2Rvd25yZXYueG1sUEsFBgAAAAADAAMAtwAAAP0CAAAA&#10;AA==&#10;" filled="f" stroked="f">
                                <v:textbox>
                                  <w:txbxContent>
                                    <w:p w14:paraId="54B9409D"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2.2cm</w:t>
                                      </w:r>
                                      <w:r w:rsidRPr="000C7F71">
                                        <w:rPr>
                                          <w:rFonts w:ascii="BIZ UDPゴシック" w:eastAsia="BIZ UDPゴシック" w:hAnsi="BIZ UDPゴシック" w:hint="eastAsia"/>
                                          <w:color w:val="000000"/>
                                          <w:sz w:val="16"/>
                                        </w:rPr>
                                        <w:t>～2.5cm</w:t>
                                      </w:r>
                                    </w:p>
                                  </w:txbxContent>
                                </v:textbox>
                              </v:shape>
                              <v:shape id="テキスト ボックス 528502787" o:spid="_x0000_s1339" type="#_x0000_t202" style="position:absolute;left:27225;top:18781;width:11501;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8YhyQAAAOIAAAAPAAAAZHJzL2Rvd25yZXYueG1sRI9Ba8JA&#10;FITvhf6H5Qne6q7B1DR1laIUPFm0VejtkX0modm3Ibs18d+7hYLHYWa+YRarwTbiQp2vHWuYThQI&#10;4sKZmksNX5/vTxkIH5ANNo5Jw5U8rJaPDwvMjet5T5dDKEWEsM9RQxVCm0vpi4os+olriaN3dp3F&#10;EGVXStNhH+G2kYlSz9JizXGhwpbWFRU/h1+r4bg7f59m6qPc2LTt3aAk2xep9Xg0vL2CCDSEe/i/&#10;vTUa0iRLVTLP5vB3Kd4BubwBAAD//wMAUEsBAi0AFAAGAAgAAAAhANvh9svuAAAAhQEAABMAAAAA&#10;AAAAAAAAAAAAAAAAAFtDb250ZW50X1R5cGVzXS54bWxQSwECLQAUAAYACAAAACEAWvQsW78AAAAV&#10;AQAACwAAAAAAAAAAAAAAAAAfAQAAX3JlbHMvLnJlbHNQSwECLQAUAAYACAAAACEAKc/GIckAAADi&#10;AAAADwAAAAAAAAAAAAAAAAAHAgAAZHJzL2Rvd25yZXYueG1sUEsFBgAAAAADAAMAtwAAAP0CAAAA&#10;AA==&#10;" filled="f" stroked="f">
                                <v:textbox>
                                  <w:txbxContent>
                                    <w:p w14:paraId="61F0AE5C"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ピッチ0.9cm以下</w:t>
                                      </w:r>
                                    </w:p>
                                  </w:txbxContent>
                                </v:textbox>
                              </v:shape>
                              <v:shape id="テキスト ボックス 70751999" o:spid="_x0000_s1340" type="#_x0000_t202" style="position:absolute;left:4762;top:18573;width:14243;height:2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Q5IyAAAAOEAAAAPAAAAZHJzL2Rvd25yZXYueG1sRI9ba8JA&#10;FITfhf6H5RT6pruWeknqKqWl4JPiFXw7ZI9JaPZsyG5N/PeuIPg4zMw3zGzR2UpcqPGlYw3DgQJB&#10;nDlTcq5hv/vtT0H4gGywckwaruRhMX/pzTA1ruUNXbYhFxHCPkUNRQh1KqXPCrLoB64mjt7ZNRZD&#10;lE0uTYNthNtKvis1lhZLjgsF1vRdUPa3/bcaDqvz6fih1vmPHdWt65Rkm0it3167r08QgbrwDD/a&#10;S6NhoiajYZIkcH8U34Cc3wAAAP//AwBQSwECLQAUAAYACAAAACEA2+H2y+4AAACFAQAAEwAAAAAA&#10;AAAAAAAAAAAAAAAAW0NvbnRlbnRfVHlwZXNdLnhtbFBLAQItABQABgAIAAAAIQBa9CxbvwAAABUB&#10;AAALAAAAAAAAAAAAAAAAAB8BAABfcmVscy8ucmVsc1BLAQItABQABgAIAAAAIQCcBQ5IyAAAAOEA&#10;AAAPAAAAAAAAAAAAAAAAAAcCAABkcnMvZG93bnJldi54bWxQSwUGAAAAAAMAAwC3AAAA/AIAAAAA&#10;" filled="f" stroked="f">
                                <v:textbox>
                                  <w:txbxContent>
                                    <w:p w14:paraId="695DEBC4"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ピッチ1.25cm</w:t>
                                      </w:r>
                                      <w:r w:rsidRPr="000C7F71">
                                        <w:rPr>
                                          <w:rFonts w:ascii="BIZ UDPゴシック" w:eastAsia="BIZ UDPゴシック" w:hAnsi="BIZ UDPゴシック" w:hint="eastAsia"/>
                                          <w:color w:val="000000"/>
                                          <w:sz w:val="16"/>
                                        </w:rPr>
                                        <w:t>～1.5cm</w:t>
                                      </w:r>
                                    </w:p>
                                  </w:txbxContent>
                                </v:textbox>
                              </v:shape>
                            </v:group>
                          </v:group>
                          <v:line id="直線コネクタ 772772965" o:spid="_x0000_s1341" style="position:absolute;visibility:visible;mso-wrap-style:square" from="2762,9900" to="2762,13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oXCygAAAOIAAAAPAAAAZHJzL2Rvd25yZXYueG1sRE9da8Iw&#10;FH0f7D+EO/BtpnOszs4osiGoDzKdsD1em7u2W3NTktjWf28GwuC8HM4XZzrvTS1acr6yrOBhmIAg&#10;zq2uuFBw+FjeP4PwAVljbZkUnMnDfHZ7M8VM24531O5DIWIJ+wwVlCE0mZQ+L8mgH9qGOGrf1hkM&#10;kbpCaoddLDe1HCVJKg1WHBdKbOi1pPx3fzIKto/vabtYb1b95zo95m+749dP55Qa3PWLFxCB+vBv&#10;vqZXWsF4PIqYpE/wdyneATm7AAAA//8DAFBLAQItABQABgAIAAAAIQDb4fbL7gAAAIUBAAATAAAA&#10;AAAAAAAAAAAAAAAAAABbQ29udGVudF9UeXBlc10ueG1sUEsBAi0AFAAGAAgAAAAhAFr0LFu/AAAA&#10;FQEAAAsAAAAAAAAAAAAAAAAAHwEAAF9yZWxzLy5yZWxzUEsBAi0AFAAGAAgAAAAhAJ4ChcLKAAAA&#10;4gAAAA8AAAAAAAAAAAAAAAAABwIAAGRycy9kb3ducmV2LnhtbFBLBQYAAAAAAwADALcAAAD+AgAA&#10;AAA=&#10;"/>
                          <v:line id="直線コネクタ 1708330059" o:spid="_x0000_s1342" style="position:absolute;visibility:visible;mso-wrap-style:square" from="4275,41970" to="10816,41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S53xwAAAOMAAAAPAAAAZHJzL2Rvd25yZXYueG1sRE/NagIx&#10;EL4XfIcwgpdSExX/VqOIUCg9FNQ+wLgZd4ObybqJ67ZP3xQKPc73P+tt5yrRUhOsZw2joQJBnHtj&#10;udDweXp9WYAIEdlg5Zk0fFGA7ab3tMbM+AcfqD3GQqQQDhlqKGOsMylDXpLDMPQ1ceIuvnEY09kU&#10;0jT4SOGukmOlZtKh5dRQYk37kvLr8e40TO3tNr/cP6p2947Ls/t+tmdJWg/63W4FIlIX/8V/7jeT&#10;5s/VYjJRarqE358SAHLzAwAA//8DAFBLAQItABQABgAIAAAAIQDb4fbL7gAAAIUBAAATAAAAAAAA&#10;AAAAAAAAAAAAAABbQ29udGVudF9UeXBlc10ueG1sUEsBAi0AFAAGAAgAAAAhAFr0LFu/AAAAFQEA&#10;AAsAAAAAAAAAAAAAAAAAHwEAAF9yZWxzLy5yZWxzUEsBAi0AFAAGAAgAAAAhAEklLnfHAAAA4wAA&#10;AA8AAAAAAAAAAAAAAAAABwIAAGRycy9kb3ducmV2LnhtbFBLBQYAAAAAAwADALcAAAD7AgAAAAA=&#10;">
                            <v:stroke endarrow="open"/>
                          </v:line>
                          <v:line id="直線コネクタ 296363161" o:spid="_x0000_s1343" style="position:absolute;visibility:visible;mso-wrap-style:square" from="11709,42068" to="14173,42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TMHyAAAAOIAAAAPAAAAZHJzL2Rvd25yZXYueG1sRI9La8JA&#10;FIX3hf6H4Rbc6WQMhhodRXxgu2ttodtr5poEM3dCZtT47zsFocvDeXyc+bK3jbhS52vHGtQoAUFc&#10;OFNzqeH7azd8BeEDssHGMWm4k4fl4vlpjrlxN/6k6yGUIo6wz1FDFUKbS+mLiiz6kWuJo3dyncUQ&#10;ZVdK0+EtjttGjpMkkxZrjoQKW1pXVJwPFxu5p2NK27OqPybJfvPj3tWUy0brwUu/moEI1If/8KP9&#10;ZjSMp1mapSpT8Hcp3gG5+AUAAP//AwBQSwECLQAUAAYACAAAACEA2+H2y+4AAACFAQAAEwAAAAAA&#10;AAAAAAAAAAAAAAAAW0NvbnRlbnRfVHlwZXNdLnhtbFBLAQItABQABgAIAAAAIQBa9CxbvwAAABUB&#10;AAALAAAAAAAAAAAAAAAAAB8BAABfcmVscy8ucmVsc1BLAQItABQABgAIAAAAIQCbATMHyAAAAOIA&#10;AAAPAAAAAAAAAAAAAAAAAAcCAABkcnMvZG93bnJldi54bWxQSwUGAAAAAAMAAwC3AAAA/AIAAAAA&#10;">
                            <v:stroke startarrow="open"/>
                          </v:line>
                          <v:line id="直線コネクタ 1336683031" o:spid="_x0000_s1344" style="position:absolute;visibility:visible;mso-wrap-style:square" from="10788,42036" to="11722,42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7bCyAAAAOMAAAAPAAAAZHJzL2Rvd25yZXYueG1sRE9fS8Mw&#10;EH8X/A7hBN9cOgNhdMvGUITNB3FTcI+35myrzaUksa3f3giCj/f7f6vN5DoxUIitZwPzWQGCuPK2&#10;5drA68vDzQJETMgWO89k4JsibNaXFyssrR/5QMMx1SKHcCzRQJNSX0oZq4YcxpnviTP37oPDlM9Q&#10;SxtwzOGuk7dFoaXDlnNDgz3dNVR9Hr+cgSf1rIft/nE3ve31ubo/nE8fYzDm+mraLkEkmtK/+M+9&#10;s3m+UlovVKHm8PtTBkCufwAAAP//AwBQSwECLQAUAAYACAAAACEA2+H2y+4AAACFAQAAEwAAAAAA&#10;AAAAAAAAAAAAAAAAW0NvbnRlbnRfVHlwZXNdLnhtbFBLAQItABQABgAIAAAAIQBa9CxbvwAAABUB&#10;AAALAAAAAAAAAAAAAAAAAB8BAABfcmVscy8ucmVsc1BLAQItABQABgAIAAAAIQCpr7bCyAAAAOMA&#10;AAAPAAAAAAAAAAAAAAAAAAcCAABkcnMvZG93bnJldi54bWxQSwUGAAAAAAMAAwC3AAAA/AIAAAAA&#10;"/>
                        </v:group>
                      </v:group>
                    </v:group>
                  </w:pict>
                </mc:Fallback>
              </mc:AlternateContent>
            </w:r>
          </w:p>
          <w:p w14:paraId="4D88EF1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948554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6FBCF5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54F35C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ACF951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898A11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268357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2D6D3D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68ABEB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3C469B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118AAD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A5F8CD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EABFD6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7257A0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3C7A3D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CE4DFD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36B530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75D285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BE20BC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9EB316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ED3214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4B040A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8AC8EA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EE848B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039B3D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0B4735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5BA2B6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21FAA8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3DD684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FF6ACA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54AAEB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D1D0B0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E3CEB0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210489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tc>
        <w:tc>
          <w:tcPr>
            <w:tcW w:w="913" w:type="dxa"/>
            <w:tcBorders>
              <w:top w:val="single" w:sz="4" w:space="0" w:color="000000"/>
              <w:left w:val="nil"/>
              <w:bottom w:val="single" w:sz="4" w:space="0" w:color="000000"/>
            </w:tcBorders>
            <w:vAlign w:val="center"/>
          </w:tcPr>
          <w:p w14:paraId="65BD069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4C1E2B8" w14:textId="77777777" w:rsidTr="000C7F71">
        <w:trPr>
          <w:trHeight w:val="283"/>
        </w:trPr>
        <w:tc>
          <w:tcPr>
            <w:tcW w:w="9655" w:type="dxa"/>
            <w:gridSpan w:val="6"/>
            <w:tcBorders>
              <w:top w:val="nil"/>
              <w:bottom w:val="nil"/>
            </w:tcBorders>
            <w:shd w:val="clear" w:color="auto" w:fill="FFB7BC"/>
            <w:vAlign w:val="center"/>
          </w:tcPr>
          <w:p w14:paraId="4EB51A61" w14:textId="77777777" w:rsidR="000C7F71" w:rsidRPr="000C7F71" w:rsidRDefault="000C7F71" w:rsidP="000C7F71">
            <w:pPr>
              <w:pageBreakBefore/>
              <w:spacing w:line="0" w:lineRule="atLeast"/>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lastRenderedPageBreak/>
              <w:t>動線計画</w:t>
            </w:r>
          </w:p>
        </w:tc>
      </w:tr>
      <w:tr w:rsidR="000C7F71" w:rsidRPr="000C7F71" w14:paraId="161AF578" w14:textId="77777777" w:rsidTr="000C7F71">
        <w:trPr>
          <w:trHeight w:val="57"/>
        </w:trPr>
        <w:tc>
          <w:tcPr>
            <w:tcW w:w="278" w:type="dxa"/>
            <w:tcBorders>
              <w:top w:val="nil"/>
              <w:bottom w:val="nil"/>
            </w:tcBorders>
            <w:shd w:val="clear" w:color="auto" w:fill="FFB7BC"/>
            <w:vAlign w:val="center"/>
          </w:tcPr>
          <w:p w14:paraId="6D235A66"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004FE5A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bottom w:val="single" w:sz="4" w:space="0" w:color="000000"/>
            </w:tcBorders>
          </w:tcPr>
          <w:p w14:paraId="142B09F9" w14:textId="77777777" w:rsidR="000C7F71" w:rsidRPr="000C7F71" w:rsidRDefault="000C7F71" w:rsidP="000C7F71">
            <w:pPr>
              <w:spacing w:line="0" w:lineRule="atLeast"/>
              <w:ind w:left="180" w:hangingChars="100" w:hanging="180"/>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・高齢者、障がい者等の安全の確保を図るため、歩行者と車の動線を分離する。</w:t>
            </w:r>
          </w:p>
          <w:p w14:paraId="522A4D0E" w14:textId="77777777" w:rsidR="000C7F71" w:rsidRPr="000C7F71" w:rsidRDefault="000C7F71" w:rsidP="000C7F71">
            <w:pPr>
              <w:spacing w:line="0" w:lineRule="atLeast"/>
              <w:ind w:leftChars="100" w:left="362" w:hangingChars="100" w:hanging="152"/>
              <w:jc w:val="left"/>
              <w:rPr>
                <w:rFonts w:ascii="BIZ UDゴシック" w:eastAsia="BIZ UDゴシック" w:hAnsi="BIZ UDゴシック"/>
                <w:spacing w:val="-4"/>
                <w:sz w:val="16"/>
                <w:szCs w:val="16"/>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w:t>
            </w:r>
            <w:r w:rsidRPr="000C7F71">
              <w:rPr>
                <w:rFonts w:ascii="BIZ UDゴシック" w:eastAsia="BIZ UDゴシック" w:hAnsi="BIZ UDゴシック" w:hint="eastAsia"/>
                <w:spacing w:val="-6"/>
                <w:sz w:val="16"/>
                <w:szCs w:val="16"/>
                <w:u w:color="45B0E1"/>
              </w:rPr>
              <w:t>やむを得ず、歩行者と車の動線が交差する場合においては、見通しを良くするなど、危険を回避する。</w:t>
            </w:r>
          </w:p>
          <w:p w14:paraId="3BDAF1C0" w14:textId="77777777" w:rsidR="000C7F71" w:rsidRPr="000C7F71" w:rsidRDefault="000C7F71" w:rsidP="000C7F71">
            <w:pPr>
              <w:spacing w:line="0" w:lineRule="atLeast"/>
              <w:ind w:leftChars="200" w:left="572" w:hangingChars="100" w:hanging="152"/>
              <w:jc w:val="left"/>
              <w:rPr>
                <w:rFonts w:ascii="BIZ UDゴシック" w:eastAsia="BIZ UDゴシック" w:hAnsi="BIZ UDゴシック"/>
                <w:spacing w:val="-4"/>
                <w:sz w:val="16"/>
                <w:szCs w:val="16"/>
                <w:u w:color="45B0E1"/>
              </w:rPr>
            </w:pPr>
            <w:r w:rsidRPr="000C7F71">
              <w:rPr>
                <w:rFonts w:ascii="BIZ UDゴシック" w:eastAsia="BIZ UDゴシック" w:hAnsi="BIZ UDゴシック" w:hint="eastAsia"/>
                <w:spacing w:val="-4"/>
                <w:sz w:val="16"/>
                <w:szCs w:val="16"/>
                <w:u w:color="45B0E1"/>
              </w:rPr>
              <w:t>クラクション等の音が聞こえない聴覚障がい者が安全に通行するためにも有効である。</w:t>
            </w:r>
          </w:p>
          <w:p w14:paraId="597932BB" w14:textId="77777777" w:rsidR="000C7F71" w:rsidRPr="000C7F71" w:rsidRDefault="000C7F71" w:rsidP="000C7F71">
            <w:pPr>
              <w:spacing w:line="0" w:lineRule="atLeast"/>
              <w:ind w:leftChars="200" w:left="572" w:hangingChars="100" w:hanging="152"/>
              <w:jc w:val="left"/>
              <w:rPr>
                <w:rFonts w:ascii="BIZ UDPゴシック" w:eastAsia="BIZ UDPゴシック" w:hAnsi="BIZ UDPゴシック"/>
                <w:spacing w:val="-4"/>
                <w:sz w:val="16"/>
                <w:szCs w:val="16"/>
                <w:u w:color="45B0E1"/>
              </w:rPr>
            </w:pPr>
            <w:r w:rsidRPr="000C7F71">
              <w:rPr>
                <w:rFonts w:ascii="BIZ UDゴシック" w:eastAsia="BIZ UDゴシック" w:hAnsi="BIZ UDゴシック" w:hint="eastAsia"/>
                <w:spacing w:val="-4"/>
                <w:sz w:val="16"/>
                <w:szCs w:val="16"/>
                <w:u w:color="45B0E1"/>
              </w:rPr>
              <w:t>駐輪場と駐車場の経路も、できる限り交錯を避ける工夫をする。</w:t>
            </w:r>
          </w:p>
        </w:tc>
        <w:tc>
          <w:tcPr>
            <w:tcW w:w="913" w:type="dxa"/>
            <w:tcBorders>
              <w:bottom w:val="single" w:sz="4" w:space="0" w:color="000000"/>
            </w:tcBorders>
            <w:vAlign w:val="center"/>
          </w:tcPr>
          <w:p w14:paraId="199C23E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B28D27D" w14:textId="77777777" w:rsidTr="000C7F71">
        <w:trPr>
          <w:trHeight w:val="57"/>
        </w:trPr>
        <w:tc>
          <w:tcPr>
            <w:tcW w:w="278" w:type="dxa"/>
            <w:tcBorders>
              <w:top w:val="nil"/>
              <w:bottom w:val="nil"/>
            </w:tcBorders>
            <w:shd w:val="clear" w:color="auto" w:fill="FFB7BC"/>
            <w:vAlign w:val="center"/>
          </w:tcPr>
          <w:p w14:paraId="2347C32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vAlign w:val="center"/>
          </w:tcPr>
          <w:p w14:paraId="1317733C"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05AC8F2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・歩道と車路及び敷地の境界の段を解消する。</w:t>
            </w:r>
          </w:p>
        </w:tc>
        <w:tc>
          <w:tcPr>
            <w:tcW w:w="913" w:type="dxa"/>
            <w:vAlign w:val="center"/>
          </w:tcPr>
          <w:p w14:paraId="47FB9FA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5</w:t>
            </w:r>
          </w:p>
        </w:tc>
      </w:tr>
      <w:tr w:rsidR="000C7F71" w:rsidRPr="000C7F71" w14:paraId="50E0AAB2" w14:textId="77777777" w:rsidTr="000C7F71">
        <w:trPr>
          <w:trHeight w:val="57"/>
        </w:trPr>
        <w:tc>
          <w:tcPr>
            <w:tcW w:w="278" w:type="dxa"/>
            <w:tcBorders>
              <w:top w:val="nil"/>
              <w:bottom w:val="nil"/>
            </w:tcBorders>
            <w:shd w:val="clear" w:color="auto" w:fill="FFB7BC"/>
            <w:vAlign w:val="center"/>
          </w:tcPr>
          <w:p w14:paraId="081FD2D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vAlign w:val="center"/>
          </w:tcPr>
          <w:p w14:paraId="47E74164"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0DC46C4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・車椅子</w:t>
            </w:r>
            <w:r w:rsidRPr="000C7F71">
              <w:rPr>
                <w:rFonts w:ascii="BIZ UDゴシック" w:eastAsia="BIZ UDゴシック" w:hAnsi="BIZ UDゴシック"/>
                <w:sz w:val="18"/>
                <w:szCs w:val="18"/>
                <w:u w:color="45B0E1"/>
              </w:rPr>
              <w:t>使用者と視覚障がい者との動線は、できる限り交錯を避ける工</w:t>
            </w:r>
            <w:r w:rsidRPr="000C7F71">
              <w:rPr>
                <w:rFonts w:ascii="BIZ UDゴシック" w:eastAsia="BIZ UDゴシック" w:hAnsi="BIZ UDゴシック" w:hint="eastAsia"/>
                <w:sz w:val="18"/>
                <w:szCs w:val="18"/>
                <w:u w:color="45B0E1"/>
              </w:rPr>
              <w:t>夫をする。</w:t>
            </w:r>
          </w:p>
        </w:tc>
        <w:tc>
          <w:tcPr>
            <w:tcW w:w="913" w:type="dxa"/>
            <w:vAlign w:val="center"/>
          </w:tcPr>
          <w:p w14:paraId="437A963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975C003" w14:textId="77777777" w:rsidTr="000C7F71">
        <w:trPr>
          <w:trHeight w:val="57"/>
        </w:trPr>
        <w:tc>
          <w:tcPr>
            <w:tcW w:w="278" w:type="dxa"/>
            <w:tcBorders>
              <w:top w:val="nil"/>
              <w:bottom w:val="nil"/>
            </w:tcBorders>
            <w:shd w:val="clear" w:color="auto" w:fill="FFB7BC"/>
            <w:vAlign w:val="center"/>
          </w:tcPr>
          <w:p w14:paraId="560140C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91F3BDC"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0E481C6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高齢者、障がい者等と他の利用者が同じ経路を利用できるように計画する。やむを得ず高齢者、障がい者等用の主要な通路を別に設ける場合は、できる限り他の利用者と著しく異なる経路とならないよう留意するとともに、適切に案内誘導を行う。</w:t>
            </w:r>
          </w:p>
        </w:tc>
        <w:tc>
          <w:tcPr>
            <w:tcW w:w="913" w:type="dxa"/>
            <w:vAlign w:val="center"/>
          </w:tcPr>
          <w:p w14:paraId="7F77293B"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8EBAB1D" w14:textId="77777777" w:rsidTr="000C7F71">
        <w:trPr>
          <w:trHeight w:val="57"/>
        </w:trPr>
        <w:tc>
          <w:tcPr>
            <w:tcW w:w="278" w:type="dxa"/>
            <w:tcBorders>
              <w:top w:val="nil"/>
              <w:bottom w:val="nil"/>
            </w:tcBorders>
            <w:shd w:val="clear" w:color="auto" w:fill="FFB7BC"/>
            <w:vAlign w:val="center"/>
          </w:tcPr>
          <w:p w14:paraId="5553E51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tcBorders>
            <w:vAlign w:val="center"/>
          </w:tcPr>
          <w:p w14:paraId="0E879CF0"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039C5BE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・位置や内容を確認しやすいように、音声案内を適切に設置する。</w:t>
            </w:r>
          </w:p>
          <w:p w14:paraId="207EC061" w14:textId="77777777" w:rsidR="000C7F71" w:rsidRPr="000C7F71" w:rsidRDefault="000C7F71" w:rsidP="000C7F71">
            <w:pPr>
              <w:spacing w:line="0" w:lineRule="atLeast"/>
              <w:ind w:leftChars="100" w:left="210"/>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常時音が出ている案内のこと。［</w:t>
            </w:r>
            <w:r w:rsidRPr="000C7F71">
              <w:rPr>
                <w:rFonts w:ascii="BIZ UDゴシック" w:eastAsia="BIZ UDゴシック" w:hAnsi="BIZ UDゴシック"/>
                <w:spacing w:val="-4"/>
                <w:sz w:val="16"/>
                <w:szCs w:val="16"/>
                <w:u w:color="45B0E1"/>
              </w:rPr>
              <w:t>13］案内設備のインターホンや案内板と併用する。</w:t>
            </w:r>
          </w:p>
        </w:tc>
        <w:tc>
          <w:tcPr>
            <w:tcW w:w="913" w:type="dxa"/>
            <w:vAlign w:val="center"/>
          </w:tcPr>
          <w:p w14:paraId="39A70EB3"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5</w:t>
            </w:r>
          </w:p>
        </w:tc>
      </w:tr>
      <w:tr w:rsidR="000C7F71" w:rsidRPr="000C7F71" w14:paraId="7CFD8B2F" w14:textId="77777777" w:rsidTr="000C7F71">
        <w:trPr>
          <w:trHeight w:val="57"/>
        </w:trPr>
        <w:tc>
          <w:tcPr>
            <w:tcW w:w="278" w:type="dxa"/>
            <w:tcBorders>
              <w:top w:val="nil"/>
              <w:bottom w:val="nil"/>
            </w:tcBorders>
            <w:shd w:val="clear" w:color="auto" w:fill="FFB7BC"/>
            <w:vAlign w:val="center"/>
          </w:tcPr>
          <w:p w14:paraId="6410595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vAlign w:val="center"/>
          </w:tcPr>
          <w:p w14:paraId="623F53D6"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328029A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弱視者が敷地内の車路へ進入してしまうのを防ぐために、歩道と車路の間に、周囲との違いを認知しやすい色の手すりを設ける、歩道と車路の色の明度、色相または彩度の差を大きくし、その境界を容易に識別できるものとするなどの配慮をする。</w:t>
            </w:r>
          </w:p>
        </w:tc>
        <w:tc>
          <w:tcPr>
            <w:tcW w:w="913" w:type="dxa"/>
            <w:vAlign w:val="center"/>
          </w:tcPr>
          <w:p w14:paraId="79CB07F7"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FDCC023" w14:textId="77777777" w:rsidTr="000C7F71">
        <w:trPr>
          <w:trHeight w:val="57"/>
        </w:trPr>
        <w:tc>
          <w:tcPr>
            <w:tcW w:w="278" w:type="dxa"/>
            <w:tcBorders>
              <w:top w:val="nil"/>
              <w:bottom w:val="nil"/>
            </w:tcBorders>
            <w:shd w:val="clear" w:color="auto" w:fill="FFB7BC"/>
            <w:vAlign w:val="center"/>
          </w:tcPr>
          <w:p w14:paraId="25D17F0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vAlign w:val="center"/>
          </w:tcPr>
          <w:p w14:paraId="71036AF0"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2B2A5DE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・敷地内の通路と道路の境界部分や出入口前の段差を解消するため、Ｌ形側溝や縁石の立ち上がり部分の切下げ等について道路管理者等と協議を行い、車椅子使用者等の移動が円滑になるよう配慮する。</w:t>
            </w:r>
          </w:p>
          <w:p w14:paraId="1360D277" w14:textId="77777777" w:rsidR="000C7F71" w:rsidRPr="000C7F71" w:rsidRDefault="000C7F71" w:rsidP="000C7F71">
            <w:pPr>
              <w:spacing w:line="0" w:lineRule="atLeast"/>
              <w:ind w:leftChars="100" w:left="362" w:hangingChars="100" w:hanging="152"/>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砂利敷、飛石、小段等は車椅子使用者等の移動が困難であるので、設ける場合は別ルートを確保できるようにすること。</w:t>
            </w:r>
          </w:p>
        </w:tc>
        <w:tc>
          <w:tcPr>
            <w:tcW w:w="913" w:type="dxa"/>
            <w:vAlign w:val="center"/>
          </w:tcPr>
          <w:p w14:paraId="0476E28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5</w:t>
            </w:r>
          </w:p>
        </w:tc>
      </w:tr>
      <w:tr w:rsidR="000C7F71" w:rsidRPr="000C7F71" w14:paraId="4CC40C83" w14:textId="77777777" w:rsidTr="000C7F71">
        <w:trPr>
          <w:trHeight w:val="57"/>
        </w:trPr>
        <w:tc>
          <w:tcPr>
            <w:tcW w:w="278" w:type="dxa"/>
            <w:tcBorders>
              <w:top w:val="nil"/>
              <w:bottom w:val="single" w:sz="4" w:space="0" w:color="auto"/>
            </w:tcBorders>
            <w:shd w:val="clear" w:color="auto" w:fill="FFB7BC"/>
            <w:vAlign w:val="center"/>
          </w:tcPr>
          <w:p w14:paraId="32C3E4E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vAlign w:val="center"/>
          </w:tcPr>
          <w:p w14:paraId="2031DBEC"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Pr>
          <w:p w14:paraId="33CEAA54"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u w:color="45B0E1"/>
              </w:rPr>
            </w:pPr>
            <w:r w:rsidRPr="000C7F71">
              <w:rPr>
                <w:rFonts w:ascii="BIZ UDゴシック" w:eastAsia="BIZ UDゴシック" w:hAnsi="BIZ UDゴシック" w:hint="eastAsia"/>
                <w:color w:val="000000"/>
                <w:sz w:val="18"/>
                <w:szCs w:val="18"/>
                <w:u w:color="45B0E1"/>
              </w:rPr>
              <w:t>・敷地境界と建築物の出入口の距離が短いなど、視覚障がい者誘導用ブロック等の敷設以外の誘導方法を選択する必要がある場合には、音声等による誘導、または従業員等による人的誘導を行う。</w:t>
            </w:r>
          </w:p>
        </w:tc>
        <w:tc>
          <w:tcPr>
            <w:tcW w:w="913" w:type="dxa"/>
            <w:vAlign w:val="center"/>
          </w:tcPr>
          <w:p w14:paraId="1A6917D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F0C6799" w14:textId="77777777" w:rsidTr="000C7F71">
        <w:trPr>
          <w:trHeight w:val="283"/>
        </w:trPr>
        <w:tc>
          <w:tcPr>
            <w:tcW w:w="9655" w:type="dxa"/>
            <w:gridSpan w:val="6"/>
            <w:tcBorders>
              <w:bottom w:val="nil"/>
            </w:tcBorders>
            <w:shd w:val="clear" w:color="auto" w:fill="FFB7BC"/>
          </w:tcPr>
          <w:p w14:paraId="1820D808" w14:textId="77777777" w:rsidR="000C7F71" w:rsidRPr="000C7F71" w:rsidRDefault="000C7F71" w:rsidP="000C7F71">
            <w:pPr>
              <w:spacing w:line="280" w:lineRule="exac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仕上げ</w:t>
            </w:r>
          </w:p>
        </w:tc>
      </w:tr>
      <w:tr w:rsidR="000C7F71" w:rsidRPr="000C7F71" w14:paraId="22DD733A" w14:textId="77777777" w:rsidTr="000C7F71">
        <w:trPr>
          <w:trHeight w:val="283"/>
        </w:trPr>
        <w:tc>
          <w:tcPr>
            <w:tcW w:w="278" w:type="dxa"/>
            <w:tcBorders>
              <w:top w:val="nil"/>
              <w:bottom w:val="nil"/>
            </w:tcBorders>
            <w:shd w:val="clear" w:color="auto" w:fill="FFB7BC"/>
            <w:vAlign w:val="center"/>
          </w:tcPr>
          <w:p w14:paraId="59EF375D"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dotted" w:sz="4" w:space="0" w:color="000000"/>
            </w:tcBorders>
            <w:vAlign w:val="center"/>
          </w:tcPr>
          <w:p w14:paraId="492BE25F"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top w:val="single" w:sz="4" w:space="0" w:color="000000"/>
              <w:bottom w:val="dotted" w:sz="4" w:space="0" w:color="000000"/>
            </w:tcBorders>
            <w:vAlign w:val="center"/>
          </w:tcPr>
          <w:p w14:paraId="33982C7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・水勾配が必要な場合を除き、通路は水平とする。</w:t>
            </w:r>
          </w:p>
        </w:tc>
        <w:tc>
          <w:tcPr>
            <w:tcW w:w="913" w:type="dxa"/>
            <w:tcBorders>
              <w:top w:val="single" w:sz="4" w:space="0" w:color="000000"/>
              <w:bottom w:val="dotted" w:sz="4" w:space="0" w:color="000000"/>
            </w:tcBorders>
            <w:vAlign w:val="center"/>
          </w:tcPr>
          <w:p w14:paraId="6FEE4517"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6AC9A227" w14:textId="77777777" w:rsidTr="000C7F71">
        <w:trPr>
          <w:trHeight w:val="283"/>
        </w:trPr>
        <w:tc>
          <w:tcPr>
            <w:tcW w:w="278" w:type="dxa"/>
            <w:tcBorders>
              <w:top w:val="nil"/>
              <w:bottom w:val="nil"/>
            </w:tcBorders>
            <w:shd w:val="clear" w:color="auto" w:fill="FFB7BC"/>
            <w:vAlign w:val="center"/>
          </w:tcPr>
          <w:p w14:paraId="249A32E4"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4A9F1EDB"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bottom w:val="single" w:sz="4" w:space="0" w:color="000000"/>
            </w:tcBorders>
            <w:vAlign w:val="center"/>
          </w:tcPr>
          <w:p w14:paraId="556FA31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・水勾配が必要な場合は、横断勾配を２％以下とする。</w:t>
            </w:r>
          </w:p>
        </w:tc>
        <w:tc>
          <w:tcPr>
            <w:tcW w:w="913" w:type="dxa"/>
            <w:tcBorders>
              <w:bottom w:val="single" w:sz="4" w:space="0" w:color="000000"/>
            </w:tcBorders>
            <w:vAlign w:val="center"/>
          </w:tcPr>
          <w:p w14:paraId="36D0293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46F63AE" w14:textId="77777777" w:rsidTr="000C7F71">
        <w:trPr>
          <w:trHeight w:val="510"/>
        </w:trPr>
        <w:tc>
          <w:tcPr>
            <w:tcW w:w="278" w:type="dxa"/>
            <w:tcBorders>
              <w:top w:val="nil"/>
              <w:bottom w:val="nil"/>
              <w:right w:val="single" w:sz="4" w:space="0" w:color="auto"/>
            </w:tcBorders>
            <w:shd w:val="clear" w:color="auto" w:fill="FFB7BC"/>
            <w:vAlign w:val="center"/>
          </w:tcPr>
          <w:p w14:paraId="545EB27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4FF0980E"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vAlign w:val="center"/>
          </w:tcPr>
          <w:p w14:paraId="5C06265A"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0070C0"/>
              </w:rPr>
              <w:t>一般基準</w:t>
            </w:r>
          </w:p>
          <w:p w14:paraId="72FA3FA8" w14:textId="77777777" w:rsidR="000C7F71" w:rsidRPr="000C7F71" w:rsidRDefault="000C7F71" w:rsidP="000C7F71">
            <w:pPr>
              <w:spacing w:line="0" w:lineRule="atLeast"/>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pacing w:val="-4"/>
                <w:sz w:val="18"/>
                <w:szCs w:val="18"/>
                <w:u w:color="45B0E1"/>
              </w:rPr>
              <w:t>・表面は、粗面とし、又は滑りにくい材料で仕上げる。</w:t>
            </w:r>
          </w:p>
          <w:p w14:paraId="0568FEA1" w14:textId="77777777" w:rsidR="000C7F71" w:rsidRPr="000C7F71" w:rsidRDefault="000C7F71" w:rsidP="000C7F71">
            <w:pPr>
              <w:spacing w:line="0" w:lineRule="atLeast"/>
              <w:ind w:leftChars="100" w:left="210"/>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床材の滑りの評価指標としては、日本産業規格</w:t>
            </w:r>
            <w:r w:rsidRPr="000C7F71">
              <w:rPr>
                <w:rFonts w:ascii="BIZ UDゴシック" w:eastAsia="BIZ UDゴシック" w:hAnsi="BIZ UDゴシック"/>
                <w:spacing w:val="-4"/>
                <w:sz w:val="16"/>
                <w:szCs w:val="16"/>
                <w:u w:color="45B0E1"/>
              </w:rPr>
              <w:t>JIS A 1454がある。</w:t>
            </w:r>
          </w:p>
        </w:tc>
        <w:tc>
          <w:tcPr>
            <w:tcW w:w="913" w:type="dxa"/>
            <w:vAlign w:val="center"/>
          </w:tcPr>
          <w:p w14:paraId="27FD1DD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表</w:t>
            </w:r>
            <w:r w:rsidRPr="000C7F71">
              <w:rPr>
                <w:rFonts w:ascii="BIZ UDゴシック" w:eastAsia="BIZ UDゴシック" w:hAnsi="BIZ UDゴシック"/>
                <w:sz w:val="18"/>
                <w:szCs w:val="18"/>
                <w:u w:color="45B0E1"/>
              </w:rPr>
              <w:t>1.1</w:t>
            </w:r>
          </w:p>
        </w:tc>
      </w:tr>
      <w:tr w:rsidR="000C7F71" w:rsidRPr="000C7F71" w14:paraId="39C4192F" w14:textId="77777777" w:rsidTr="000C7F71">
        <w:trPr>
          <w:trHeight w:val="2891"/>
        </w:trPr>
        <w:tc>
          <w:tcPr>
            <w:tcW w:w="278" w:type="dxa"/>
            <w:tcBorders>
              <w:top w:val="nil"/>
              <w:bottom w:val="single" w:sz="4" w:space="0" w:color="auto"/>
              <w:right w:val="single" w:sz="4" w:space="0" w:color="auto"/>
            </w:tcBorders>
            <w:shd w:val="clear" w:color="auto" w:fill="FFB7BC"/>
          </w:tcPr>
          <w:p w14:paraId="304FCD20" w14:textId="77777777" w:rsidR="000C7F71" w:rsidRPr="000C7F71" w:rsidRDefault="000C7F71" w:rsidP="000C7F71">
            <w:pPr>
              <w:spacing w:line="280" w:lineRule="exact"/>
              <w:rPr>
                <w:rFonts w:ascii="BIZ UDゴシック" w:eastAsia="BIZ UDゴシック" w:hAnsi="BIZ UDゴシック"/>
                <w:sz w:val="20"/>
                <w:szCs w:val="20"/>
                <w:u w:color="45B0E1"/>
              </w:rPr>
            </w:pPr>
          </w:p>
        </w:tc>
        <w:tc>
          <w:tcPr>
            <w:tcW w:w="1046" w:type="dxa"/>
            <w:gridSpan w:val="3"/>
            <w:tcBorders>
              <w:left w:val="single" w:sz="4" w:space="0" w:color="auto"/>
              <w:bottom w:val="single" w:sz="4" w:space="0" w:color="auto"/>
              <w:right w:val="nil"/>
            </w:tcBorders>
          </w:tcPr>
          <w:p w14:paraId="007CFFF9"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5674A189"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5365F9CF"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0A2D54DE"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081D73E3"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6CF37785"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533D2206"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6B4F31FE"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583DDA1A"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57E508F6"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0895A654"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701A99A3"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4784FA1A"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tc>
        <w:tc>
          <w:tcPr>
            <w:tcW w:w="7418" w:type="dxa"/>
            <w:tcBorders>
              <w:left w:val="nil"/>
              <w:right w:val="nil"/>
            </w:tcBorders>
          </w:tcPr>
          <w:p w14:paraId="537B82E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0070C0"/>
              </w:rPr>
            </w:pPr>
            <w:r w:rsidRPr="000C7F71">
              <w:rPr>
                <w:rFonts w:ascii="BIZ UDゴシック" w:eastAsia="BIZ UDゴシック" w:hAnsi="BIZ UDゴシック"/>
                <w:noProof/>
                <w:color w:val="FFFFFF"/>
              </w:rPr>
              <mc:AlternateContent>
                <mc:Choice Requires="wpg">
                  <w:drawing>
                    <wp:anchor distT="0" distB="0" distL="114300" distR="114300" simplePos="0" relativeHeight="251709676" behindDoc="0" locked="0" layoutInCell="1" allowOverlap="1" wp14:anchorId="38582B93" wp14:editId="7AA80FC8">
                      <wp:simplePos x="0" y="0"/>
                      <wp:positionH relativeFrom="column">
                        <wp:posOffset>-522605</wp:posOffset>
                      </wp:positionH>
                      <wp:positionV relativeFrom="paragraph">
                        <wp:posOffset>144780</wp:posOffset>
                      </wp:positionV>
                      <wp:extent cx="5207635" cy="1695450"/>
                      <wp:effectExtent l="0" t="0" r="0" b="0"/>
                      <wp:wrapNone/>
                      <wp:docPr id="1626089278" name="グループ化 161" descr="P2457C101T69#y1"/>
                      <wp:cNvGraphicFramePr/>
                      <a:graphic xmlns:a="http://schemas.openxmlformats.org/drawingml/2006/main">
                        <a:graphicData uri="http://schemas.microsoft.com/office/word/2010/wordprocessingGroup">
                          <wpg:wgp>
                            <wpg:cNvGrpSpPr/>
                            <wpg:grpSpPr>
                              <a:xfrm>
                                <a:off x="0" y="0"/>
                                <a:ext cx="5207635" cy="1695450"/>
                                <a:chOff x="0" y="-47503"/>
                                <a:chExt cx="5207990" cy="1695616"/>
                              </a:xfrm>
                            </wpg:grpSpPr>
                            <wps:wsp>
                              <wps:cNvPr id="660919977" name="テキスト ボックス 660919977"/>
                              <wps:cNvSpPr txBox="1">
                                <a:spLocks noChangeArrowheads="1"/>
                              </wps:cNvSpPr>
                              <wps:spPr bwMode="auto">
                                <a:xfrm>
                                  <a:off x="0" y="-47503"/>
                                  <a:ext cx="234315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2AB111" w14:textId="77777777" w:rsidR="000C7F71" w:rsidRPr="00881BA3" w:rsidRDefault="000C7F71" w:rsidP="000C7F71">
                                    <w:pPr>
                                      <w:spacing w:line="240" w:lineRule="exac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表1.</w:t>
                                    </w:r>
                                    <w:r w:rsidRPr="00881BA3">
                                      <w:rPr>
                                        <w:rFonts w:ascii="BIZ UDゴシック" w:eastAsia="BIZ UDゴシック" w:hAnsi="BIZ UDゴシック" w:hint="eastAsia"/>
                                        <w:sz w:val="20"/>
                                        <w:szCs w:val="20"/>
                                      </w:rPr>
                                      <w:t>1　傾斜路の床仕上げの例</w:t>
                                    </w:r>
                                  </w:p>
                                </w:txbxContent>
                              </wps:txbx>
                              <wps:bodyPr rot="0" vert="horz" wrap="square" lIns="91440" tIns="45720" rIns="91440" bIns="45720" anchor="t" anchorCtr="0" upright="1">
                                <a:noAutofit/>
                              </wps:bodyPr>
                            </wps:wsp>
                            <wps:wsp>
                              <wps:cNvPr id="1976283869" name="テキスト ボックス 7"/>
                              <wps:cNvSpPr txBox="1"/>
                              <wps:spPr>
                                <a:xfrm>
                                  <a:off x="950026" y="225631"/>
                                  <a:ext cx="3848100" cy="1238250"/>
                                </a:xfrm>
                                <a:prstGeom prst="rect">
                                  <a:avLst/>
                                </a:prstGeom>
                                <a:noFill/>
                                <a:ln w="6350">
                                  <a:noFill/>
                                </a:ln>
                              </wps:spPr>
                              <wps:txbx>
                                <w:txbxContent>
                                  <w:tbl>
                                    <w:tblPr>
                                      <w:tblStyle w:val="33"/>
                                      <w:tblW w:w="0" w:type="auto"/>
                                      <w:tblLook w:val="04A0" w:firstRow="1" w:lastRow="0" w:firstColumn="1" w:lastColumn="0" w:noHBand="0" w:noVBand="1"/>
                                    </w:tblPr>
                                    <w:tblGrid>
                                      <w:gridCol w:w="2533"/>
                                      <w:gridCol w:w="3199"/>
                                    </w:tblGrid>
                                    <w:tr w:rsidR="000C7F71" w:rsidRPr="00881BA3" w14:paraId="5F6C6F8A" w14:textId="77777777" w:rsidTr="00F232E4">
                                      <w:tc>
                                        <w:tcPr>
                                          <w:tcW w:w="2553" w:type="dxa"/>
                                          <w:tcBorders>
                                            <w:top w:val="single" w:sz="12" w:space="0" w:color="auto"/>
                                            <w:left w:val="single" w:sz="12" w:space="0" w:color="auto"/>
                                            <w:bottom w:val="single" w:sz="12" w:space="0" w:color="auto"/>
                                            <w:right w:val="single" w:sz="12" w:space="0" w:color="auto"/>
                                          </w:tcBorders>
                                          <w:vAlign w:val="center"/>
                                        </w:tcPr>
                                        <w:p w14:paraId="27D7C47A" w14:textId="77777777" w:rsidR="000C7F71" w:rsidRPr="00881BA3" w:rsidRDefault="000C7F71" w:rsidP="00881BA3">
                                          <w:pPr>
                                            <w:pStyle w:val="a5"/>
                                            <w:rPr>
                                              <w:rFonts w:ascii="BIZ UDPゴシック" w:eastAsia="BIZ UDPゴシック" w:hAnsi="BIZ UDPゴシック"/>
                                              <w:b/>
                                              <w:sz w:val="18"/>
                                              <w:szCs w:val="18"/>
                                            </w:rPr>
                                          </w:pPr>
                                          <w:r w:rsidRPr="00881BA3">
                                            <w:rPr>
                                              <w:rFonts w:ascii="BIZ UDPゴシック" w:eastAsia="BIZ UDPゴシック" w:hAnsi="BIZ UDPゴシック" w:hint="eastAsia"/>
                                              <w:b/>
                                              <w:sz w:val="18"/>
                                              <w:szCs w:val="18"/>
                                            </w:rPr>
                                            <w:t>床材（</w:t>
                                          </w:r>
                                          <w:r w:rsidRPr="00881BA3">
                                            <w:rPr>
                                              <w:rFonts w:ascii="BIZ UDPゴシック" w:eastAsia="BIZ UDPゴシック" w:hAnsi="BIZ UDPゴシック" w:hint="eastAsia"/>
                                              <w:b/>
                                              <w:sz w:val="18"/>
                                              <w:szCs w:val="18"/>
                                            </w:rPr>
                                            <w:t>舗装材）</w:t>
                                          </w:r>
                                        </w:p>
                                      </w:tc>
                                      <w:tc>
                                        <w:tcPr>
                                          <w:tcW w:w="3225" w:type="dxa"/>
                                          <w:tcBorders>
                                            <w:top w:val="single" w:sz="12" w:space="0" w:color="auto"/>
                                            <w:left w:val="single" w:sz="12" w:space="0" w:color="auto"/>
                                            <w:bottom w:val="single" w:sz="12" w:space="0" w:color="auto"/>
                                            <w:right w:val="single" w:sz="12" w:space="0" w:color="auto"/>
                                          </w:tcBorders>
                                          <w:vAlign w:val="center"/>
                                        </w:tcPr>
                                        <w:p w14:paraId="1B9933FF" w14:textId="77777777" w:rsidR="000C7F71" w:rsidRPr="00881BA3" w:rsidRDefault="000C7F71" w:rsidP="00881BA3">
                                          <w:pPr>
                                            <w:pStyle w:val="a5"/>
                                            <w:rPr>
                                              <w:rFonts w:ascii="BIZ UDPゴシック" w:eastAsia="BIZ UDPゴシック" w:hAnsi="BIZ UDPゴシック"/>
                                              <w:b/>
                                              <w:sz w:val="18"/>
                                              <w:szCs w:val="18"/>
                                            </w:rPr>
                                          </w:pPr>
                                          <w:r w:rsidRPr="00881BA3">
                                            <w:rPr>
                                              <w:rFonts w:ascii="BIZ UDPゴシック" w:eastAsia="BIZ UDPゴシック" w:hAnsi="BIZ UDPゴシック" w:hint="eastAsia"/>
                                              <w:b/>
                                              <w:sz w:val="18"/>
                                              <w:szCs w:val="18"/>
                                            </w:rPr>
                                            <w:t>配慮事項</w:t>
                                          </w:r>
                                        </w:p>
                                      </w:tc>
                                    </w:tr>
                                    <w:tr w:rsidR="000C7F71" w:rsidRPr="00881BA3" w14:paraId="3D4E84E9" w14:textId="77777777" w:rsidTr="00F232E4">
                                      <w:tc>
                                        <w:tcPr>
                                          <w:tcW w:w="2553" w:type="dxa"/>
                                          <w:tcBorders>
                                            <w:top w:val="single" w:sz="12" w:space="0" w:color="auto"/>
                                            <w:left w:val="single" w:sz="12" w:space="0" w:color="auto"/>
                                            <w:right w:val="single" w:sz="12" w:space="0" w:color="auto"/>
                                          </w:tcBorders>
                                          <w:vAlign w:val="center"/>
                                        </w:tcPr>
                                        <w:p w14:paraId="5DFFD9EC"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アスファルト</w:t>
                                          </w:r>
                                        </w:p>
                                      </w:tc>
                                      <w:tc>
                                        <w:tcPr>
                                          <w:tcW w:w="3225" w:type="dxa"/>
                                          <w:tcBorders>
                                            <w:top w:val="single" w:sz="12" w:space="0" w:color="auto"/>
                                            <w:left w:val="single" w:sz="12" w:space="0" w:color="auto"/>
                                            <w:right w:val="single" w:sz="12" w:space="0" w:color="auto"/>
                                          </w:tcBorders>
                                          <w:vAlign w:val="center"/>
                                        </w:tcPr>
                                        <w:p w14:paraId="3B5815F1"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平滑に仕上げる</w:t>
                                          </w:r>
                                        </w:p>
                                      </w:tc>
                                    </w:tr>
                                    <w:tr w:rsidR="000C7F71" w:rsidRPr="00881BA3" w14:paraId="60AEE0D5" w14:textId="77777777" w:rsidTr="00F232E4">
                                      <w:tc>
                                        <w:tcPr>
                                          <w:tcW w:w="2553" w:type="dxa"/>
                                          <w:tcBorders>
                                            <w:left w:val="single" w:sz="12" w:space="0" w:color="auto"/>
                                            <w:right w:val="single" w:sz="12" w:space="0" w:color="auto"/>
                                          </w:tcBorders>
                                          <w:vAlign w:val="center"/>
                                        </w:tcPr>
                                        <w:p w14:paraId="084DA7A1"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コンクリート・モルタル</w:t>
                                          </w:r>
                                        </w:p>
                                      </w:tc>
                                      <w:tc>
                                        <w:tcPr>
                                          <w:tcW w:w="3225" w:type="dxa"/>
                                          <w:tcBorders>
                                            <w:left w:val="single" w:sz="12" w:space="0" w:color="auto"/>
                                            <w:right w:val="single" w:sz="12" w:space="0" w:color="auto"/>
                                          </w:tcBorders>
                                          <w:vAlign w:val="center"/>
                                        </w:tcPr>
                                        <w:p w14:paraId="26247BD2"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ほうき目等、粗面が望ましい</w:t>
                                          </w:r>
                                        </w:p>
                                      </w:tc>
                                    </w:tr>
                                    <w:tr w:rsidR="000C7F71" w:rsidRPr="00881BA3" w14:paraId="5F3201DA" w14:textId="77777777" w:rsidTr="00F232E4">
                                      <w:trPr>
                                        <w:trHeight w:val="105"/>
                                      </w:trPr>
                                      <w:tc>
                                        <w:tcPr>
                                          <w:tcW w:w="2553" w:type="dxa"/>
                                          <w:tcBorders>
                                            <w:left w:val="single" w:sz="12" w:space="0" w:color="auto"/>
                                            <w:right w:val="single" w:sz="12" w:space="0" w:color="auto"/>
                                          </w:tcBorders>
                                          <w:vAlign w:val="center"/>
                                        </w:tcPr>
                                        <w:p w14:paraId="2FF43867"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コンクリート平板</w:t>
                                          </w:r>
                                        </w:p>
                                      </w:tc>
                                      <w:tc>
                                        <w:tcPr>
                                          <w:tcW w:w="3225" w:type="dxa"/>
                                          <w:tcBorders>
                                            <w:left w:val="single" w:sz="12" w:space="0" w:color="auto"/>
                                            <w:right w:val="single" w:sz="12" w:space="0" w:color="auto"/>
                                          </w:tcBorders>
                                          <w:vAlign w:val="center"/>
                                        </w:tcPr>
                                        <w:p w14:paraId="472485E8"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ゴム入等、ノンスリップ加工が必要</w:t>
                                          </w:r>
                                        </w:p>
                                      </w:tc>
                                    </w:tr>
                                    <w:tr w:rsidR="000C7F71" w:rsidRPr="00881BA3" w14:paraId="43C05241" w14:textId="77777777" w:rsidTr="00F232E4">
                                      <w:tc>
                                        <w:tcPr>
                                          <w:tcW w:w="2553" w:type="dxa"/>
                                          <w:tcBorders>
                                            <w:left w:val="single" w:sz="12" w:space="0" w:color="auto"/>
                                            <w:right w:val="single" w:sz="12" w:space="0" w:color="auto"/>
                                          </w:tcBorders>
                                          <w:vAlign w:val="center"/>
                                        </w:tcPr>
                                        <w:p w14:paraId="1C7DE99B"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インターロッキング・レンガ</w:t>
                                          </w:r>
                                        </w:p>
                                        <w:p w14:paraId="257797E2"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アスファルトブロック</w:t>
                                          </w:r>
                                        </w:p>
                                      </w:tc>
                                      <w:tc>
                                        <w:tcPr>
                                          <w:tcW w:w="3225" w:type="dxa"/>
                                          <w:tcBorders>
                                            <w:left w:val="single" w:sz="12" w:space="0" w:color="auto"/>
                                            <w:right w:val="single" w:sz="12" w:space="0" w:color="auto"/>
                                          </w:tcBorders>
                                          <w:vAlign w:val="center"/>
                                        </w:tcPr>
                                        <w:p w14:paraId="780A71E5" w14:textId="77777777" w:rsidR="000C7F71" w:rsidRPr="00881BA3" w:rsidRDefault="000C7F71" w:rsidP="00881BA3">
                                          <w:pPr>
                                            <w:pStyle w:val="a5"/>
                                            <w:rPr>
                                              <w:rFonts w:ascii="BIZ UDPゴシック" w:eastAsia="BIZ UDPゴシック" w:hAnsi="BIZ UDPゴシック"/>
                                              <w:w w:val="97"/>
                                              <w:sz w:val="18"/>
                                              <w:szCs w:val="18"/>
                                            </w:rPr>
                                          </w:pPr>
                                          <w:r w:rsidRPr="00881BA3">
                                            <w:rPr>
                                              <w:rFonts w:ascii="BIZ UDPゴシック" w:eastAsia="BIZ UDPゴシック" w:hAnsi="BIZ UDPゴシック" w:hint="eastAsia"/>
                                              <w:w w:val="97"/>
                                              <w:sz w:val="18"/>
                                              <w:szCs w:val="18"/>
                                            </w:rPr>
                                            <w:t>不</w:t>
                                          </w:r>
                                          <w:r w:rsidRPr="000C7F71">
                                            <w:rPr>
                                              <w:rFonts w:ascii="BIZ UDPゴシック" w:eastAsia="BIZ UDPゴシック" w:hAnsi="BIZ UDPゴシック" w:hint="eastAsia"/>
                                              <w:color w:val="000000"/>
                                              <w:w w:val="97"/>
                                              <w:sz w:val="18"/>
                                              <w:szCs w:val="18"/>
                                            </w:rPr>
                                            <w:t>陸（凸凹等）の</w:t>
                                          </w:r>
                                          <w:r w:rsidRPr="00881BA3">
                                            <w:rPr>
                                              <w:rFonts w:ascii="BIZ UDPゴシック" w:eastAsia="BIZ UDPゴシック" w:hAnsi="BIZ UDPゴシック" w:hint="eastAsia"/>
                                              <w:w w:val="97"/>
                                              <w:sz w:val="18"/>
                                              <w:szCs w:val="18"/>
                                            </w:rPr>
                                            <w:t>ないように仕上げる</w:t>
                                          </w:r>
                                        </w:p>
                                      </w:tc>
                                    </w:tr>
                                    <w:tr w:rsidR="000C7F71" w:rsidRPr="00881BA3" w14:paraId="53E8A49D" w14:textId="77777777" w:rsidTr="00F232E4">
                                      <w:tc>
                                        <w:tcPr>
                                          <w:tcW w:w="2553" w:type="dxa"/>
                                          <w:tcBorders>
                                            <w:left w:val="single" w:sz="12" w:space="0" w:color="auto"/>
                                            <w:bottom w:val="single" w:sz="12" w:space="0" w:color="auto"/>
                                            <w:right w:val="single" w:sz="12" w:space="0" w:color="auto"/>
                                          </w:tcBorders>
                                          <w:vAlign w:val="center"/>
                                        </w:tcPr>
                                        <w:p w14:paraId="44206F64"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タイル・本石</w:t>
                                          </w:r>
                                        </w:p>
                                      </w:tc>
                                      <w:tc>
                                        <w:tcPr>
                                          <w:tcW w:w="3225" w:type="dxa"/>
                                          <w:tcBorders>
                                            <w:left w:val="single" w:sz="12" w:space="0" w:color="auto"/>
                                            <w:bottom w:val="single" w:sz="12" w:space="0" w:color="auto"/>
                                            <w:right w:val="single" w:sz="12" w:space="0" w:color="auto"/>
                                          </w:tcBorders>
                                          <w:vAlign w:val="center"/>
                                        </w:tcPr>
                                        <w:p w14:paraId="2B5E18C2"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粗面で筋入りのものとする</w:t>
                                          </w:r>
                                        </w:p>
                                      </w:tc>
                                    </w:tr>
                                  </w:tbl>
                                  <w:p w14:paraId="1F000895" w14:textId="77777777" w:rsidR="000C7F71" w:rsidRPr="00881BA3" w:rsidRDefault="000C7F71" w:rsidP="000C7F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2122757" name="テキスト ボックス 1072122757"/>
                              <wps:cNvSpPr txBox="1"/>
                              <wps:spPr>
                                <a:xfrm>
                                  <a:off x="534390" y="1413163"/>
                                  <a:ext cx="4673600" cy="234950"/>
                                </a:xfrm>
                                <a:prstGeom prst="rect">
                                  <a:avLst/>
                                </a:prstGeom>
                                <a:noFill/>
                                <a:ln w="6350">
                                  <a:noFill/>
                                </a:ln>
                                <a:effectLst/>
                              </wps:spPr>
                              <wps:txbx>
                                <w:txbxContent>
                                  <w:p w14:paraId="5F560508" w14:textId="77777777" w:rsidR="000C7F71" w:rsidRPr="000C7F71" w:rsidRDefault="000C7F71" w:rsidP="000C7F71">
                                    <w:pPr>
                                      <w:spacing w:line="0" w:lineRule="atLeast"/>
                                      <w:rPr>
                                        <w:rFonts w:ascii="BIZ UDPゴシック" w:eastAsia="BIZ UDPゴシック" w:hAnsi="BIZ UDPゴシック"/>
                                        <w:color w:val="000000"/>
                                        <w:sz w:val="18"/>
                                        <w:szCs w:val="18"/>
                                      </w:rPr>
                                    </w:pPr>
                                    <w:r w:rsidRPr="000C7F71">
                                      <w:rPr>
                                        <w:rFonts w:ascii="BIZ UDPゴシック" w:eastAsia="BIZ UDPゴシック" w:hAnsi="BIZ UDPゴシック" w:hint="eastAsia"/>
                                        <w:color w:val="000000"/>
                                        <w:sz w:val="18"/>
                                        <w:szCs w:val="18"/>
                                      </w:rPr>
                                      <w:t>※目地を設ける場合は、必要最小限とし、車椅子通行時に支障とならないよう配慮する。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582B93" id="グループ化 161" o:spid="_x0000_s1345" alt="P2457C101T69#y1" style="position:absolute;left:0;text-align:left;margin-left:-41.15pt;margin-top:11.4pt;width:410.05pt;height:133.5pt;z-index:251709676;mso-width-relative:margin;mso-height-relative:margin" coordorigin=",-475" coordsize="52079,16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HAzgMAAEwLAAAOAAAAZHJzL2Uyb0RvYy54bWzsVstu3DYU3RfoPxDsOh5Rz5HgcTB1aqOA&#10;mxiwi6w5EjUSKoksybHGWXqAoouuk03/oCjabYH+jdD/6CX1mLGTNm2SFl10I/F5ee85517y+PG2&#10;rtANk6rkzQKTIwcj1qQ8K5v1An95ffZojpHStMloxRu2wLdM4ccnH3903IqEubzgVcYkAiONSlqx&#10;wIXWIpnNVFqwmqojLlgDkzmXNdXQletZJmkL1utq5jpOOGu5zITkKVMKRp/0k/jE2s9zlupnea6Y&#10;RtUCg2/afqX9rsx3dnJMk7WkoijTwQ36Dl7UtGzg0MnUE6op2sjyNVN1mUqueK6PUl7PeJ6XKbMx&#10;QDTEeRDNueQbYWNZJ+1aTDABtA9wemez6dObS4nKDLgL3dCZx24EjDW0Bq66u5+73Q/d7tdu9+q3&#10;714iEhKMMqZSwO/S9YPolDjkOow/uSUGx1asEzB3LsWVuJTDwLrvGWi2uazNH4JGW8vA7cQA22qU&#10;wmDgOlHoBRilMEfCOPCDgaO0ACL3+x75UeB4PX1p8dnB9jgGnsftIQnNmtl4+sw4OfnUChCd2uOq&#10;3g/Xq4IKZulSBogB1zB0YhLHUTTBuvumu/uxu/ul232Lut333W7X3f0EfbRfatGzVgyWSG8/5YAO&#10;sRJT4oKnXynU8NOCNmu2lJK3BaMZuG+JgCCnrYYWlShjZNV+wTOglW40t4beSMghsCMrrud7BIiw&#10;sLpR6LrBPVRpIqTS54zXyDQWWELe2SPozYXSPQHjEiOBhp+VVQXjNKmaewPAlBmxIRive//1drW1&#10;InV935xsYlrx7BaikrzPaahB0Ci4fIFRC/m8wOrrDZUMo+rzBpCJie+bAmA7oF0XOvJwZnU4Q5sU&#10;TC2wxqhvnuq+aGyELNcFnNRz0fAloJmXNsa9V0MAoK3e139cZCQGVubePIzfrrJoRBA0el9dA7I9&#10;7mPKTAkbB47jhhhBZoIAQs9qjSajSLy5PyfOmHuuN3f71J1y7/1UgtoFhsrgWFlN+nmrXKxQ98RM&#10;clEiPStBqxdU6UsqoeaD50ZDz+CTVxxO40MLI6OqN41/WM01m/qUwzUFRRa8s02jUV2NzVzy+jlc&#10;d0ujdJj6Q5HCdZmy5dIugmtGUH3RXIl0FK3JxOvtcyrFkK4aOHzKx/JFkwdZ26/t0/Q/Incnconr&#10;RsFfKKpkv3bQ99/UfQDVz9wp5kbyiUfC4doZhe+HkReOwodSCXnyAavjn+oess++cYYiO5b614qm&#10;vQT/z4J/LwvsOwOebPbpMTwvzZvwsG8vif0j+OR3AAAA//8DAFBLAwQUAAYACAAAACEAtGrAJ+EA&#10;AAAKAQAADwAAAGRycy9kb3ducmV2LnhtbEyPT0vDQBDF74LfYRnBW7v5gzbGbEop6qkItoJ422an&#10;SWh2NmS3SfrtHU96m5n3ePN7xXq2nRhx8K0jBfEyAoFUOdNSreDz8LrIQPigyejOESq4ood1eXtT&#10;6Ny4iT5w3IdacAj5XCtoQuhzKX3VoNV+6Xok1k5usDrwOtTSDHricNvJJIoepdUt8YdG97htsDrv&#10;L1bB26SnTRq/jLvzaXv9Pjy8f+1iVOr+bt48gwg4hz8z/OIzOpTMdHQXMl50ChZZkrJVQZJwBTas&#10;0hUPRz5kTxnIspD/K5Q/AAAA//8DAFBLAQItABQABgAIAAAAIQC2gziS/gAAAOEBAAATAAAAAAAA&#10;AAAAAAAAAAAAAABbQ29udGVudF9UeXBlc10ueG1sUEsBAi0AFAAGAAgAAAAhADj9If/WAAAAlAEA&#10;AAsAAAAAAAAAAAAAAAAALwEAAF9yZWxzLy5yZWxzUEsBAi0AFAAGAAgAAAAhAP4lwcDOAwAATAsA&#10;AA4AAAAAAAAAAAAAAAAALgIAAGRycy9lMm9Eb2MueG1sUEsBAi0AFAAGAAgAAAAhALRqwCfhAAAA&#10;CgEAAA8AAAAAAAAAAAAAAAAAKAYAAGRycy9kb3ducmV2LnhtbFBLBQYAAAAABAAEAPMAAAA2BwAA&#10;AAA=&#10;">
                      <v:shape id="テキスト ボックス 660919977" o:spid="_x0000_s1346" type="#_x0000_t202" style="position:absolute;top:-475;width:2343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l5yQAAAOIAAAAPAAAAZHJzL2Rvd25yZXYueG1sRI9Ba8JA&#10;FITvQv/D8gq96a6lRpO6SmkRPFWMWujtkX0modm3Ibua9N93C4LHYWa+YZbrwTbiSp2vHWuYThQI&#10;4sKZmksNx8NmvADhA7LBxjFp+CUP69XDaImZcT3v6ZqHUkQI+ww1VCG0mZS+qMiin7iWOHpn11kM&#10;UXalNB32EW4b+axUIi3WHBcqbOm9ouInv1gNp8/z99eL2pUfdtb2blCSbSq1fnoc3l5BBBrCPXxr&#10;b42GJFHpNE3nc/i/FO+AXP0BAAD//wMAUEsBAi0AFAAGAAgAAAAhANvh9svuAAAAhQEAABMAAAAA&#10;AAAAAAAAAAAAAAAAAFtDb250ZW50X1R5cGVzXS54bWxQSwECLQAUAAYACAAAACEAWvQsW78AAAAV&#10;AQAACwAAAAAAAAAAAAAAAAAfAQAAX3JlbHMvLnJlbHNQSwECLQAUAAYACAAAACEAhv45eckAAADi&#10;AAAADwAAAAAAAAAAAAAAAAAHAgAAZHJzL2Rvd25yZXYueG1sUEsFBgAAAAADAAMAtwAAAP0CAAAA&#10;AA==&#10;" filled="f" stroked="f">
                        <v:textbox>
                          <w:txbxContent>
                            <w:p w14:paraId="532AB111" w14:textId="77777777" w:rsidR="000C7F71" w:rsidRPr="00881BA3" w:rsidRDefault="000C7F71" w:rsidP="000C7F71">
                              <w:pPr>
                                <w:spacing w:line="240" w:lineRule="exac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表1.</w:t>
                              </w:r>
                              <w:r w:rsidRPr="00881BA3">
                                <w:rPr>
                                  <w:rFonts w:ascii="BIZ UDゴシック" w:eastAsia="BIZ UDゴシック" w:hAnsi="BIZ UDゴシック" w:hint="eastAsia"/>
                                  <w:sz w:val="20"/>
                                  <w:szCs w:val="20"/>
                                </w:rPr>
                                <w:t>1　傾斜路の床仕上げの例</w:t>
                              </w:r>
                            </w:p>
                          </w:txbxContent>
                        </v:textbox>
                      </v:shape>
                      <v:shape id="テキスト ボックス 7" o:spid="_x0000_s1347" type="#_x0000_t202" style="position:absolute;left:9500;top:2256;width:38481;height:1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WufyQAAAOMAAAAPAAAAZHJzL2Rvd25yZXYueG1sRE/NasJA&#10;EL4LfYdlCt5000jTGF1FAqKUetB66W3MjklodjZmV0379N1Cocf5/me+7E0jbtS52rKCp3EEgriw&#10;uuZSwfF9PUpBOI+ssbFMCr7IwXLxMJhjpu2d93Q7+FKEEHYZKqi8bzMpXVGRQTe2LXHgzrYz6MPZ&#10;lVJ3eA/hppFxFCXSYM2hocKW8oqKz8PVKHjN1zvcn2KTfjf55u28ai/Hj2elho/9agbCU+//xX/u&#10;rQ7zpy9JnE7SZAq/PwUA5OIHAAD//wMAUEsBAi0AFAAGAAgAAAAhANvh9svuAAAAhQEAABMAAAAA&#10;AAAAAAAAAAAAAAAAAFtDb250ZW50X1R5cGVzXS54bWxQSwECLQAUAAYACAAAACEAWvQsW78AAAAV&#10;AQAACwAAAAAAAAAAAAAAAAAfAQAAX3JlbHMvLnJlbHNQSwECLQAUAAYACAAAACEAMNFrn8kAAADj&#10;AAAADwAAAAAAAAAAAAAAAAAHAgAAZHJzL2Rvd25yZXYueG1sUEsFBgAAAAADAAMAtwAAAP0CAAAA&#10;AA==&#10;" filled="f" stroked="f" strokeweight=".5pt">
                        <v:textbox>
                          <w:txbxContent>
                            <w:tbl>
                              <w:tblPr>
                                <w:tblStyle w:val="33"/>
                                <w:tblW w:w="0" w:type="auto"/>
                                <w:tblLook w:val="04A0" w:firstRow="1" w:lastRow="0" w:firstColumn="1" w:lastColumn="0" w:noHBand="0" w:noVBand="1"/>
                              </w:tblPr>
                              <w:tblGrid>
                                <w:gridCol w:w="2533"/>
                                <w:gridCol w:w="3199"/>
                              </w:tblGrid>
                              <w:tr w:rsidR="000C7F71" w:rsidRPr="00881BA3" w14:paraId="5F6C6F8A" w14:textId="77777777" w:rsidTr="00F232E4">
                                <w:tc>
                                  <w:tcPr>
                                    <w:tcW w:w="2553" w:type="dxa"/>
                                    <w:tcBorders>
                                      <w:top w:val="single" w:sz="12" w:space="0" w:color="auto"/>
                                      <w:left w:val="single" w:sz="12" w:space="0" w:color="auto"/>
                                      <w:bottom w:val="single" w:sz="12" w:space="0" w:color="auto"/>
                                      <w:right w:val="single" w:sz="12" w:space="0" w:color="auto"/>
                                    </w:tcBorders>
                                    <w:vAlign w:val="center"/>
                                  </w:tcPr>
                                  <w:p w14:paraId="27D7C47A" w14:textId="77777777" w:rsidR="000C7F71" w:rsidRPr="00881BA3" w:rsidRDefault="000C7F71" w:rsidP="00881BA3">
                                    <w:pPr>
                                      <w:pStyle w:val="a5"/>
                                      <w:rPr>
                                        <w:rFonts w:ascii="BIZ UDPゴシック" w:eastAsia="BIZ UDPゴシック" w:hAnsi="BIZ UDPゴシック"/>
                                        <w:b/>
                                        <w:sz w:val="18"/>
                                        <w:szCs w:val="18"/>
                                      </w:rPr>
                                    </w:pPr>
                                    <w:r w:rsidRPr="00881BA3">
                                      <w:rPr>
                                        <w:rFonts w:ascii="BIZ UDPゴシック" w:eastAsia="BIZ UDPゴシック" w:hAnsi="BIZ UDPゴシック" w:hint="eastAsia"/>
                                        <w:b/>
                                        <w:sz w:val="18"/>
                                        <w:szCs w:val="18"/>
                                      </w:rPr>
                                      <w:t>床材（</w:t>
                                    </w:r>
                                    <w:r w:rsidRPr="00881BA3">
                                      <w:rPr>
                                        <w:rFonts w:ascii="BIZ UDPゴシック" w:eastAsia="BIZ UDPゴシック" w:hAnsi="BIZ UDPゴシック" w:hint="eastAsia"/>
                                        <w:b/>
                                        <w:sz w:val="18"/>
                                        <w:szCs w:val="18"/>
                                      </w:rPr>
                                      <w:t>舗装材）</w:t>
                                    </w:r>
                                  </w:p>
                                </w:tc>
                                <w:tc>
                                  <w:tcPr>
                                    <w:tcW w:w="3225" w:type="dxa"/>
                                    <w:tcBorders>
                                      <w:top w:val="single" w:sz="12" w:space="0" w:color="auto"/>
                                      <w:left w:val="single" w:sz="12" w:space="0" w:color="auto"/>
                                      <w:bottom w:val="single" w:sz="12" w:space="0" w:color="auto"/>
                                      <w:right w:val="single" w:sz="12" w:space="0" w:color="auto"/>
                                    </w:tcBorders>
                                    <w:vAlign w:val="center"/>
                                  </w:tcPr>
                                  <w:p w14:paraId="1B9933FF" w14:textId="77777777" w:rsidR="000C7F71" w:rsidRPr="00881BA3" w:rsidRDefault="000C7F71" w:rsidP="00881BA3">
                                    <w:pPr>
                                      <w:pStyle w:val="a5"/>
                                      <w:rPr>
                                        <w:rFonts w:ascii="BIZ UDPゴシック" w:eastAsia="BIZ UDPゴシック" w:hAnsi="BIZ UDPゴシック"/>
                                        <w:b/>
                                        <w:sz w:val="18"/>
                                        <w:szCs w:val="18"/>
                                      </w:rPr>
                                    </w:pPr>
                                    <w:r w:rsidRPr="00881BA3">
                                      <w:rPr>
                                        <w:rFonts w:ascii="BIZ UDPゴシック" w:eastAsia="BIZ UDPゴシック" w:hAnsi="BIZ UDPゴシック" w:hint="eastAsia"/>
                                        <w:b/>
                                        <w:sz w:val="18"/>
                                        <w:szCs w:val="18"/>
                                      </w:rPr>
                                      <w:t>配慮事項</w:t>
                                    </w:r>
                                  </w:p>
                                </w:tc>
                              </w:tr>
                              <w:tr w:rsidR="000C7F71" w:rsidRPr="00881BA3" w14:paraId="3D4E84E9" w14:textId="77777777" w:rsidTr="00F232E4">
                                <w:tc>
                                  <w:tcPr>
                                    <w:tcW w:w="2553" w:type="dxa"/>
                                    <w:tcBorders>
                                      <w:top w:val="single" w:sz="12" w:space="0" w:color="auto"/>
                                      <w:left w:val="single" w:sz="12" w:space="0" w:color="auto"/>
                                      <w:right w:val="single" w:sz="12" w:space="0" w:color="auto"/>
                                    </w:tcBorders>
                                    <w:vAlign w:val="center"/>
                                  </w:tcPr>
                                  <w:p w14:paraId="5DFFD9EC"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アスファルト</w:t>
                                    </w:r>
                                  </w:p>
                                </w:tc>
                                <w:tc>
                                  <w:tcPr>
                                    <w:tcW w:w="3225" w:type="dxa"/>
                                    <w:tcBorders>
                                      <w:top w:val="single" w:sz="12" w:space="0" w:color="auto"/>
                                      <w:left w:val="single" w:sz="12" w:space="0" w:color="auto"/>
                                      <w:right w:val="single" w:sz="12" w:space="0" w:color="auto"/>
                                    </w:tcBorders>
                                    <w:vAlign w:val="center"/>
                                  </w:tcPr>
                                  <w:p w14:paraId="3B5815F1"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平滑に仕上げる</w:t>
                                    </w:r>
                                  </w:p>
                                </w:tc>
                              </w:tr>
                              <w:tr w:rsidR="000C7F71" w:rsidRPr="00881BA3" w14:paraId="60AEE0D5" w14:textId="77777777" w:rsidTr="00F232E4">
                                <w:tc>
                                  <w:tcPr>
                                    <w:tcW w:w="2553" w:type="dxa"/>
                                    <w:tcBorders>
                                      <w:left w:val="single" w:sz="12" w:space="0" w:color="auto"/>
                                      <w:right w:val="single" w:sz="12" w:space="0" w:color="auto"/>
                                    </w:tcBorders>
                                    <w:vAlign w:val="center"/>
                                  </w:tcPr>
                                  <w:p w14:paraId="084DA7A1"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コンクリート・モルタル</w:t>
                                    </w:r>
                                  </w:p>
                                </w:tc>
                                <w:tc>
                                  <w:tcPr>
                                    <w:tcW w:w="3225" w:type="dxa"/>
                                    <w:tcBorders>
                                      <w:left w:val="single" w:sz="12" w:space="0" w:color="auto"/>
                                      <w:right w:val="single" w:sz="12" w:space="0" w:color="auto"/>
                                    </w:tcBorders>
                                    <w:vAlign w:val="center"/>
                                  </w:tcPr>
                                  <w:p w14:paraId="26247BD2"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ほうき目等、粗面が望ましい</w:t>
                                    </w:r>
                                  </w:p>
                                </w:tc>
                              </w:tr>
                              <w:tr w:rsidR="000C7F71" w:rsidRPr="00881BA3" w14:paraId="5F3201DA" w14:textId="77777777" w:rsidTr="00F232E4">
                                <w:trPr>
                                  <w:trHeight w:val="105"/>
                                </w:trPr>
                                <w:tc>
                                  <w:tcPr>
                                    <w:tcW w:w="2553" w:type="dxa"/>
                                    <w:tcBorders>
                                      <w:left w:val="single" w:sz="12" w:space="0" w:color="auto"/>
                                      <w:right w:val="single" w:sz="12" w:space="0" w:color="auto"/>
                                    </w:tcBorders>
                                    <w:vAlign w:val="center"/>
                                  </w:tcPr>
                                  <w:p w14:paraId="2FF43867"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コンクリート平板</w:t>
                                    </w:r>
                                  </w:p>
                                </w:tc>
                                <w:tc>
                                  <w:tcPr>
                                    <w:tcW w:w="3225" w:type="dxa"/>
                                    <w:tcBorders>
                                      <w:left w:val="single" w:sz="12" w:space="0" w:color="auto"/>
                                      <w:right w:val="single" w:sz="12" w:space="0" w:color="auto"/>
                                    </w:tcBorders>
                                    <w:vAlign w:val="center"/>
                                  </w:tcPr>
                                  <w:p w14:paraId="472485E8"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ゴム入等、ノンスリップ加工が必要</w:t>
                                    </w:r>
                                  </w:p>
                                </w:tc>
                              </w:tr>
                              <w:tr w:rsidR="000C7F71" w:rsidRPr="00881BA3" w14:paraId="43C05241" w14:textId="77777777" w:rsidTr="00F232E4">
                                <w:tc>
                                  <w:tcPr>
                                    <w:tcW w:w="2553" w:type="dxa"/>
                                    <w:tcBorders>
                                      <w:left w:val="single" w:sz="12" w:space="0" w:color="auto"/>
                                      <w:right w:val="single" w:sz="12" w:space="0" w:color="auto"/>
                                    </w:tcBorders>
                                    <w:vAlign w:val="center"/>
                                  </w:tcPr>
                                  <w:p w14:paraId="1C7DE99B"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インターロッキング・レンガ</w:t>
                                    </w:r>
                                  </w:p>
                                  <w:p w14:paraId="257797E2"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アスファルトブロック</w:t>
                                    </w:r>
                                  </w:p>
                                </w:tc>
                                <w:tc>
                                  <w:tcPr>
                                    <w:tcW w:w="3225" w:type="dxa"/>
                                    <w:tcBorders>
                                      <w:left w:val="single" w:sz="12" w:space="0" w:color="auto"/>
                                      <w:right w:val="single" w:sz="12" w:space="0" w:color="auto"/>
                                    </w:tcBorders>
                                    <w:vAlign w:val="center"/>
                                  </w:tcPr>
                                  <w:p w14:paraId="780A71E5" w14:textId="77777777" w:rsidR="000C7F71" w:rsidRPr="00881BA3" w:rsidRDefault="000C7F71" w:rsidP="00881BA3">
                                    <w:pPr>
                                      <w:pStyle w:val="a5"/>
                                      <w:rPr>
                                        <w:rFonts w:ascii="BIZ UDPゴシック" w:eastAsia="BIZ UDPゴシック" w:hAnsi="BIZ UDPゴシック"/>
                                        <w:w w:val="97"/>
                                        <w:sz w:val="18"/>
                                        <w:szCs w:val="18"/>
                                      </w:rPr>
                                    </w:pPr>
                                    <w:r w:rsidRPr="00881BA3">
                                      <w:rPr>
                                        <w:rFonts w:ascii="BIZ UDPゴシック" w:eastAsia="BIZ UDPゴシック" w:hAnsi="BIZ UDPゴシック" w:hint="eastAsia"/>
                                        <w:w w:val="97"/>
                                        <w:sz w:val="18"/>
                                        <w:szCs w:val="18"/>
                                      </w:rPr>
                                      <w:t>不</w:t>
                                    </w:r>
                                    <w:r w:rsidRPr="000C7F71">
                                      <w:rPr>
                                        <w:rFonts w:ascii="BIZ UDPゴシック" w:eastAsia="BIZ UDPゴシック" w:hAnsi="BIZ UDPゴシック" w:hint="eastAsia"/>
                                        <w:color w:val="000000"/>
                                        <w:w w:val="97"/>
                                        <w:sz w:val="18"/>
                                        <w:szCs w:val="18"/>
                                      </w:rPr>
                                      <w:t>陸（凸凹等）の</w:t>
                                    </w:r>
                                    <w:r w:rsidRPr="00881BA3">
                                      <w:rPr>
                                        <w:rFonts w:ascii="BIZ UDPゴシック" w:eastAsia="BIZ UDPゴシック" w:hAnsi="BIZ UDPゴシック" w:hint="eastAsia"/>
                                        <w:w w:val="97"/>
                                        <w:sz w:val="18"/>
                                        <w:szCs w:val="18"/>
                                      </w:rPr>
                                      <w:t>ないように仕上げる</w:t>
                                    </w:r>
                                  </w:p>
                                </w:tc>
                              </w:tr>
                              <w:tr w:rsidR="000C7F71" w:rsidRPr="00881BA3" w14:paraId="53E8A49D" w14:textId="77777777" w:rsidTr="00F232E4">
                                <w:tc>
                                  <w:tcPr>
                                    <w:tcW w:w="2553" w:type="dxa"/>
                                    <w:tcBorders>
                                      <w:left w:val="single" w:sz="12" w:space="0" w:color="auto"/>
                                      <w:bottom w:val="single" w:sz="12" w:space="0" w:color="auto"/>
                                      <w:right w:val="single" w:sz="12" w:space="0" w:color="auto"/>
                                    </w:tcBorders>
                                    <w:vAlign w:val="center"/>
                                  </w:tcPr>
                                  <w:p w14:paraId="44206F64"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タイル・本石</w:t>
                                    </w:r>
                                  </w:p>
                                </w:tc>
                                <w:tc>
                                  <w:tcPr>
                                    <w:tcW w:w="3225" w:type="dxa"/>
                                    <w:tcBorders>
                                      <w:left w:val="single" w:sz="12" w:space="0" w:color="auto"/>
                                      <w:bottom w:val="single" w:sz="12" w:space="0" w:color="auto"/>
                                      <w:right w:val="single" w:sz="12" w:space="0" w:color="auto"/>
                                    </w:tcBorders>
                                    <w:vAlign w:val="center"/>
                                  </w:tcPr>
                                  <w:p w14:paraId="2B5E18C2"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粗面で筋入りのものとする</w:t>
                                    </w:r>
                                  </w:p>
                                </w:tc>
                              </w:tr>
                            </w:tbl>
                            <w:p w14:paraId="1F000895" w14:textId="77777777" w:rsidR="000C7F71" w:rsidRPr="00881BA3" w:rsidRDefault="000C7F71" w:rsidP="000C7F71"/>
                          </w:txbxContent>
                        </v:textbox>
                      </v:shape>
                      <v:shape id="テキスト ボックス 1072122757" o:spid="_x0000_s1348" type="#_x0000_t202" style="position:absolute;left:5343;top:14131;width:4673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sJwyAAAAOMAAAAPAAAAZHJzL2Rvd25yZXYueG1sRE/NasJA&#10;EL4LfYdlCr3pxgWNRFeRgLQUPWi99DbNjkkwO5tmtxp9erdQ6HG+/1msetuIC3W+dqxhPEpAEBfO&#10;1FxqOH5shjMQPiAbbByThht5WC2fBgvMjLvyni6HUIoYwj5DDVUIbSalLyqy6EeuJY7cyXUWQzy7&#10;UpoOrzHcNlIlyVRarDk2VNhSXlFxPvxYDe/5Zof7L2Vn9yZ/3Z7W7ffxc6L1y3O/noMI1Id/8Z/7&#10;zcT5SarGSqWTFH5/igDI5QMAAP//AwBQSwECLQAUAAYACAAAACEA2+H2y+4AAACFAQAAEwAAAAAA&#10;AAAAAAAAAAAAAAAAW0NvbnRlbnRfVHlwZXNdLnhtbFBLAQItABQABgAIAAAAIQBa9CxbvwAAABUB&#10;AAALAAAAAAAAAAAAAAAAAB8BAABfcmVscy8ucmVsc1BLAQItABQABgAIAAAAIQCk2sJwyAAAAOMA&#10;AAAPAAAAAAAAAAAAAAAAAAcCAABkcnMvZG93bnJldi54bWxQSwUGAAAAAAMAAwC3AAAA/AIAAAAA&#10;" filled="f" stroked="f" strokeweight=".5pt">
                        <v:textbox>
                          <w:txbxContent>
                            <w:p w14:paraId="5F560508" w14:textId="77777777" w:rsidR="000C7F71" w:rsidRPr="000C7F71" w:rsidRDefault="000C7F71" w:rsidP="000C7F71">
                              <w:pPr>
                                <w:spacing w:line="0" w:lineRule="atLeast"/>
                                <w:rPr>
                                  <w:rFonts w:ascii="BIZ UDPゴシック" w:eastAsia="BIZ UDPゴシック" w:hAnsi="BIZ UDPゴシック"/>
                                  <w:color w:val="000000"/>
                                  <w:sz w:val="18"/>
                                  <w:szCs w:val="18"/>
                                </w:rPr>
                              </w:pPr>
                              <w:r w:rsidRPr="000C7F71">
                                <w:rPr>
                                  <w:rFonts w:ascii="BIZ UDPゴシック" w:eastAsia="BIZ UDPゴシック" w:hAnsi="BIZ UDPゴシック" w:hint="eastAsia"/>
                                  <w:color w:val="000000"/>
                                  <w:sz w:val="18"/>
                                  <w:szCs w:val="18"/>
                                </w:rPr>
                                <w:t>※目地を設ける場合は、必要最小限とし、車椅子通行時に支障とならないよう配慮する。</w:t>
                              </w:r>
                            </w:p>
                          </w:txbxContent>
                        </v:textbox>
                      </v:shape>
                    </v:group>
                  </w:pict>
                </mc:Fallback>
              </mc:AlternateContent>
            </w:r>
          </w:p>
        </w:tc>
        <w:tc>
          <w:tcPr>
            <w:tcW w:w="913" w:type="dxa"/>
            <w:tcBorders>
              <w:left w:val="nil"/>
            </w:tcBorders>
          </w:tcPr>
          <w:p w14:paraId="44598806" w14:textId="77777777" w:rsidR="000C7F71" w:rsidRPr="000C7F71" w:rsidRDefault="000C7F71" w:rsidP="000C7F71">
            <w:pPr>
              <w:spacing w:line="0" w:lineRule="atLeast"/>
              <w:rPr>
                <w:rFonts w:ascii="BIZ UDゴシック" w:eastAsia="BIZ UDゴシック" w:hAnsi="BIZ UDゴシック"/>
                <w:sz w:val="18"/>
                <w:szCs w:val="18"/>
                <w:u w:color="45B0E1"/>
              </w:rPr>
            </w:pPr>
          </w:p>
        </w:tc>
      </w:tr>
      <w:tr w:rsidR="000C7F71" w:rsidRPr="000C7F71" w14:paraId="2CA8C373" w14:textId="77777777" w:rsidTr="000C7F71">
        <w:trPr>
          <w:trHeight w:val="283"/>
        </w:trPr>
        <w:tc>
          <w:tcPr>
            <w:tcW w:w="9655" w:type="dxa"/>
            <w:gridSpan w:val="6"/>
            <w:tcBorders>
              <w:top w:val="nil"/>
              <w:bottom w:val="nil"/>
            </w:tcBorders>
            <w:shd w:val="clear" w:color="auto" w:fill="FFB7BC"/>
            <w:vAlign w:val="center"/>
          </w:tcPr>
          <w:p w14:paraId="3306F319" w14:textId="77777777" w:rsidR="000C7F71" w:rsidRPr="000C7F71" w:rsidRDefault="000C7F71" w:rsidP="000C7F71">
            <w:pPr>
              <w:pageBreakBefore/>
              <w:spacing w:line="0" w:lineRule="atLeast"/>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lastRenderedPageBreak/>
              <w:t>段</w:t>
            </w:r>
          </w:p>
        </w:tc>
      </w:tr>
      <w:tr w:rsidR="000C7F71" w:rsidRPr="000C7F71" w14:paraId="60C1420A" w14:textId="77777777" w:rsidTr="000C7F71">
        <w:trPr>
          <w:trHeight w:val="170"/>
        </w:trPr>
        <w:tc>
          <w:tcPr>
            <w:tcW w:w="278" w:type="dxa"/>
            <w:tcBorders>
              <w:top w:val="nil"/>
              <w:bottom w:val="nil"/>
              <w:right w:val="single" w:sz="4" w:space="0" w:color="auto"/>
            </w:tcBorders>
            <w:shd w:val="clear" w:color="auto" w:fill="FFB7BC"/>
            <w:vAlign w:val="center"/>
          </w:tcPr>
          <w:p w14:paraId="615EE38C"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104C6AB9"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5EA6EE2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0070C0"/>
              </w:rPr>
            </w:pPr>
            <w:r w:rsidRPr="000C7F71">
              <w:rPr>
                <w:rFonts w:ascii="BIZ UDゴシック" w:eastAsia="BIZ UDゴシック" w:hAnsi="BIZ UDゴシック" w:hint="eastAsia"/>
                <w:spacing w:val="-4"/>
                <w:sz w:val="18"/>
                <w:szCs w:val="18"/>
              </w:rPr>
              <w:t>・けあげは</w:t>
            </w:r>
            <w:r w:rsidRPr="000C7F71">
              <w:rPr>
                <w:rFonts w:ascii="BIZ UDゴシック" w:eastAsia="BIZ UDゴシック" w:hAnsi="BIZ UDゴシック"/>
                <w:spacing w:val="-4"/>
                <w:sz w:val="18"/>
                <w:szCs w:val="18"/>
              </w:rPr>
              <w:t>16</w:t>
            </w:r>
            <w:r w:rsidRPr="000C7F71">
              <w:rPr>
                <w:rFonts w:ascii="BIZ UDゴシック" w:eastAsia="BIZ UDゴシック" w:hAnsi="BIZ UDゴシック" w:hint="eastAsia"/>
                <w:spacing w:val="-4"/>
                <w:sz w:val="18"/>
                <w:szCs w:val="18"/>
              </w:rPr>
              <w:t>cm</w:t>
            </w:r>
            <w:r w:rsidRPr="000C7F71">
              <w:rPr>
                <w:rFonts w:ascii="BIZ UDゴシック" w:eastAsia="BIZ UDゴシック" w:hAnsi="BIZ UDゴシック"/>
                <w:spacing w:val="-4"/>
                <w:sz w:val="18"/>
                <w:szCs w:val="18"/>
              </w:rPr>
              <w:t>以下、踏面は30cm以上、け込み2</w:t>
            </w:r>
            <w:r w:rsidRPr="000C7F71">
              <w:rPr>
                <w:rFonts w:ascii="BIZ UDゴシック" w:eastAsia="BIZ UDゴシック" w:hAnsi="BIZ UDゴシック" w:hint="eastAsia"/>
                <w:spacing w:val="-4"/>
                <w:sz w:val="18"/>
                <w:szCs w:val="18"/>
              </w:rPr>
              <w:t>c</w:t>
            </w:r>
            <w:r w:rsidRPr="000C7F71">
              <w:rPr>
                <w:rFonts w:ascii="BIZ UDゴシック" w:eastAsia="BIZ UDゴシック" w:hAnsi="BIZ UDゴシック"/>
                <w:spacing w:val="-4"/>
                <w:sz w:val="18"/>
                <w:szCs w:val="18"/>
              </w:rPr>
              <w:t>m以下とする。</w:t>
            </w:r>
          </w:p>
        </w:tc>
        <w:tc>
          <w:tcPr>
            <w:tcW w:w="913" w:type="dxa"/>
            <w:vAlign w:val="center"/>
          </w:tcPr>
          <w:p w14:paraId="450B6227"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725EE82B" w14:textId="77777777" w:rsidTr="000C7F71">
        <w:trPr>
          <w:trHeight w:val="170"/>
        </w:trPr>
        <w:tc>
          <w:tcPr>
            <w:tcW w:w="278" w:type="dxa"/>
            <w:tcBorders>
              <w:top w:val="nil"/>
              <w:bottom w:val="nil"/>
              <w:right w:val="single" w:sz="4" w:space="0" w:color="auto"/>
            </w:tcBorders>
            <w:shd w:val="clear" w:color="auto" w:fill="FFB7BC"/>
            <w:vAlign w:val="center"/>
          </w:tcPr>
          <w:p w14:paraId="710F6B9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779FB0FC"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44559CA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0070C0"/>
              </w:rPr>
            </w:pPr>
            <w:r w:rsidRPr="000C7F71">
              <w:rPr>
                <w:rFonts w:ascii="BIZ UDゴシック" w:eastAsia="BIZ UDゴシック" w:hAnsi="BIZ UDゴシック" w:hint="eastAsia"/>
                <w:spacing w:val="-4"/>
                <w:sz w:val="18"/>
                <w:szCs w:val="18"/>
              </w:rPr>
              <w:t>・杖使用者の利用に配慮し、段の幅は</w:t>
            </w:r>
            <w:r w:rsidRPr="000C7F71">
              <w:rPr>
                <w:rFonts w:ascii="BIZ UDゴシック" w:eastAsia="BIZ UDゴシック" w:hAnsi="BIZ UDゴシック"/>
                <w:spacing w:val="-4"/>
                <w:sz w:val="18"/>
                <w:szCs w:val="18"/>
              </w:rPr>
              <w:t>140</w:t>
            </w:r>
            <w:r w:rsidRPr="000C7F71">
              <w:rPr>
                <w:rFonts w:ascii="BIZ UDゴシック" w:eastAsia="BIZ UDゴシック" w:hAnsi="BIZ UDゴシック" w:hint="eastAsia"/>
                <w:spacing w:val="-4"/>
                <w:sz w:val="18"/>
                <w:szCs w:val="18"/>
              </w:rPr>
              <w:t>cm</w:t>
            </w:r>
            <w:r w:rsidRPr="000C7F71">
              <w:rPr>
                <w:rFonts w:ascii="BIZ UDゴシック" w:eastAsia="BIZ UDゴシック" w:hAnsi="BIZ UDゴシック"/>
                <w:spacing w:val="-4"/>
                <w:sz w:val="18"/>
                <w:szCs w:val="18"/>
              </w:rPr>
              <w:t>以上とする。</w:t>
            </w:r>
          </w:p>
        </w:tc>
        <w:tc>
          <w:tcPr>
            <w:tcW w:w="913" w:type="dxa"/>
            <w:vAlign w:val="center"/>
          </w:tcPr>
          <w:p w14:paraId="2368465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6F53033" w14:textId="77777777" w:rsidTr="000C7F71">
        <w:trPr>
          <w:trHeight w:val="170"/>
        </w:trPr>
        <w:tc>
          <w:tcPr>
            <w:tcW w:w="278" w:type="dxa"/>
            <w:tcBorders>
              <w:top w:val="nil"/>
              <w:bottom w:val="nil"/>
              <w:right w:val="single" w:sz="4" w:space="0" w:color="auto"/>
            </w:tcBorders>
            <w:shd w:val="clear" w:color="auto" w:fill="FFB7BC"/>
            <w:vAlign w:val="center"/>
          </w:tcPr>
          <w:p w14:paraId="3DFDA9C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47678113"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68CF95CF" w14:textId="77777777" w:rsidR="000C7F71" w:rsidRPr="000C7F71" w:rsidRDefault="000C7F71" w:rsidP="000C7F71">
            <w:pPr>
              <w:spacing w:line="0" w:lineRule="atLeast"/>
              <w:rPr>
                <w:rFonts w:ascii="BIZ UDゴシック" w:eastAsia="BIZ UDゴシック" w:hAnsi="BIZ UDゴシック"/>
                <w:spacing w:val="-4"/>
                <w:sz w:val="18"/>
                <w:szCs w:val="18"/>
              </w:rPr>
            </w:pPr>
            <w:r w:rsidRPr="000C7F71">
              <w:rPr>
                <w:rFonts w:ascii="BIZ UDゴシック" w:eastAsia="BIZ UDゴシック" w:hAnsi="BIZ UDゴシック" w:hint="eastAsia"/>
                <w:spacing w:val="-4"/>
                <w:sz w:val="18"/>
                <w:szCs w:val="18"/>
              </w:rPr>
              <w:t>・手すりはできる限り連続させ、壁面を手すり子形式とする場合は、基部を</w:t>
            </w:r>
            <w:r w:rsidRPr="000C7F71">
              <w:rPr>
                <w:rFonts w:ascii="BIZ UDゴシック" w:eastAsia="BIZ UDゴシック" w:hAnsi="BIZ UDゴシック"/>
                <w:spacing w:val="-4"/>
                <w:sz w:val="18"/>
                <w:szCs w:val="18"/>
              </w:rPr>
              <w:t>5cm立ち上げる。</w:t>
            </w:r>
          </w:p>
        </w:tc>
        <w:tc>
          <w:tcPr>
            <w:tcW w:w="913" w:type="dxa"/>
            <w:vAlign w:val="center"/>
          </w:tcPr>
          <w:p w14:paraId="7EB31337"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79F0C735" w14:textId="77777777" w:rsidTr="000C7F71">
        <w:trPr>
          <w:trHeight w:val="170"/>
        </w:trPr>
        <w:tc>
          <w:tcPr>
            <w:tcW w:w="278" w:type="dxa"/>
            <w:tcBorders>
              <w:top w:val="nil"/>
              <w:bottom w:val="nil"/>
              <w:right w:val="single" w:sz="4" w:space="0" w:color="auto"/>
            </w:tcBorders>
            <w:shd w:val="clear" w:color="auto" w:fill="FFB7BC"/>
            <w:vAlign w:val="center"/>
          </w:tcPr>
          <w:p w14:paraId="7746DAE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7447FF71" w14:textId="77777777" w:rsidR="000C7F71" w:rsidRPr="000C7F71" w:rsidRDefault="000C7F71" w:rsidP="000C7F71">
            <w:pPr>
              <w:spacing w:line="0" w:lineRule="atLeast"/>
              <w:jc w:val="center"/>
              <w:rPr>
                <w:rFonts w:ascii="BIZ UDゴシック" w:eastAsia="BIZ UDゴシック" w:hAnsi="BIZ UDゴシック"/>
                <w:color w:val="EE0000"/>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vAlign w:val="center"/>
          </w:tcPr>
          <w:p w14:paraId="091F8F42"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0070C0"/>
              </w:rPr>
              <w:t>一般基準</w:t>
            </w:r>
          </w:p>
          <w:p w14:paraId="1AC79E89" w14:textId="77777777" w:rsidR="000C7F71" w:rsidRPr="000C7F71" w:rsidRDefault="000C7F71" w:rsidP="000C7F71">
            <w:pPr>
              <w:spacing w:line="0" w:lineRule="atLeast"/>
              <w:ind w:left="172" w:hangingChars="100" w:hanging="172"/>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pacing w:val="-4"/>
                <w:sz w:val="18"/>
                <w:szCs w:val="18"/>
                <w:u w:color="45B0E1"/>
              </w:rPr>
              <w:t>・段がある部分は、次に掲げるものであること。</w:t>
            </w:r>
          </w:p>
          <w:p w14:paraId="7719B326" w14:textId="77777777" w:rsidR="000C7F71" w:rsidRPr="000C7F71" w:rsidRDefault="000C7F71" w:rsidP="000C7F71">
            <w:pPr>
              <w:spacing w:line="0" w:lineRule="atLeast"/>
              <w:ind w:leftChars="100" w:left="210"/>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pacing w:val="-4"/>
                <w:sz w:val="18"/>
                <w:szCs w:val="18"/>
                <w:u w:color="45B0E1"/>
              </w:rPr>
              <w:t>イ　手すりを設ける。</w:t>
            </w:r>
          </w:p>
          <w:p w14:paraId="2FFAC0A7" w14:textId="77777777" w:rsidR="000C7F71" w:rsidRPr="000C7F71" w:rsidRDefault="000C7F71" w:rsidP="000C7F71">
            <w:pPr>
              <w:spacing w:line="0" w:lineRule="atLeast"/>
              <w:ind w:leftChars="100" w:left="554" w:hangingChars="200" w:hanging="344"/>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pacing w:val="-4"/>
                <w:sz w:val="18"/>
                <w:szCs w:val="18"/>
                <w:u w:color="45B0E1"/>
              </w:rPr>
              <w:t>ロ　踏面の端部とその周囲の部分との色の明度、色相又は彩度の差が大きいことにより段を容易に識別できるものとする。</w:t>
            </w:r>
          </w:p>
          <w:p w14:paraId="41BD8648" w14:textId="77777777" w:rsidR="000C7F71" w:rsidRPr="000C7F71" w:rsidRDefault="000C7F71" w:rsidP="000C7F71">
            <w:pPr>
              <w:spacing w:line="0" w:lineRule="atLeast"/>
              <w:ind w:leftChars="100" w:left="554" w:hangingChars="200" w:hanging="344"/>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pacing w:val="-4"/>
                <w:sz w:val="18"/>
                <w:szCs w:val="18"/>
                <w:u w:color="45B0E1"/>
              </w:rPr>
              <w:t>ハ　段鼻の突き出しその他のつまずきの原因となるものを設けない構造とする。</w:t>
            </w:r>
          </w:p>
        </w:tc>
        <w:tc>
          <w:tcPr>
            <w:tcW w:w="913" w:type="dxa"/>
            <w:vAlign w:val="center"/>
          </w:tcPr>
          <w:p w14:paraId="1ED55A2A"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1</w:t>
            </w:r>
          </w:p>
        </w:tc>
      </w:tr>
      <w:tr w:rsidR="000C7F71" w:rsidRPr="000C7F71" w14:paraId="0F2BE7AF" w14:textId="77777777" w:rsidTr="000C7F71">
        <w:trPr>
          <w:trHeight w:val="170"/>
        </w:trPr>
        <w:tc>
          <w:tcPr>
            <w:tcW w:w="278" w:type="dxa"/>
            <w:tcBorders>
              <w:top w:val="nil"/>
              <w:bottom w:val="single" w:sz="4" w:space="0" w:color="auto"/>
              <w:right w:val="single" w:sz="4" w:space="0" w:color="auto"/>
            </w:tcBorders>
            <w:shd w:val="clear" w:color="auto" w:fill="FFB7BC"/>
            <w:vAlign w:val="center"/>
          </w:tcPr>
          <w:p w14:paraId="2517472C"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091233D6"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vAlign w:val="center"/>
          </w:tcPr>
          <w:p w14:paraId="1A5B4BD9"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3B7972AA" w14:textId="77777777" w:rsidR="000C7F71" w:rsidRPr="000C7F71" w:rsidRDefault="000C7F71" w:rsidP="000C7F71">
            <w:pPr>
              <w:spacing w:line="0" w:lineRule="atLeast"/>
              <w:ind w:left="172" w:hangingChars="100" w:hanging="172"/>
              <w:rPr>
                <w:rFonts w:ascii="BIZ UDPゴシック" w:eastAsia="BIZ UDPゴシック" w:hAnsi="BIZ UDPゴシック"/>
                <w:color w:val="FFFFFF"/>
                <w:sz w:val="18"/>
                <w:szCs w:val="18"/>
                <w:u w:color="45B0E1"/>
                <w:shd w:val="clear" w:color="auto" w:fill="0070C0"/>
              </w:rPr>
            </w:pPr>
            <w:r w:rsidRPr="000C7F71">
              <w:rPr>
                <w:rFonts w:ascii="BIZ UDゴシック" w:eastAsia="BIZ UDゴシック" w:hAnsi="BIZ UDゴシック" w:hint="eastAsia"/>
                <w:spacing w:val="-4"/>
                <w:sz w:val="18"/>
                <w:szCs w:val="18"/>
              </w:rPr>
              <w:t>・移動等円滑化経路上に階段又は段を設けない。ただし、傾斜路又はエレベーターその他の昇降機を併設する場合は、この限りでない。</w:t>
            </w:r>
          </w:p>
        </w:tc>
        <w:tc>
          <w:tcPr>
            <w:tcW w:w="913" w:type="dxa"/>
            <w:vAlign w:val="center"/>
          </w:tcPr>
          <w:p w14:paraId="3D30AB6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1</w:t>
            </w:r>
          </w:p>
        </w:tc>
      </w:tr>
      <w:tr w:rsidR="000C7F71" w:rsidRPr="000C7F71" w14:paraId="6BEB5650" w14:textId="77777777" w:rsidTr="000C7F71">
        <w:trPr>
          <w:trHeight w:val="283"/>
        </w:trPr>
        <w:tc>
          <w:tcPr>
            <w:tcW w:w="9655" w:type="dxa"/>
            <w:gridSpan w:val="6"/>
            <w:tcBorders>
              <w:top w:val="nil"/>
              <w:bottom w:val="nil"/>
            </w:tcBorders>
            <w:shd w:val="clear" w:color="auto" w:fill="FFB7BC"/>
            <w:vAlign w:val="center"/>
          </w:tcPr>
          <w:p w14:paraId="2263DB93" w14:textId="77777777" w:rsidR="000C7F71" w:rsidRPr="000C7F71" w:rsidRDefault="000C7F71" w:rsidP="000C7F71">
            <w:pPr>
              <w:spacing w:line="0" w:lineRule="atLeast"/>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傾斜路（屋外）　（屋内の傾斜路については、［5</w:t>
            </w:r>
            <w:r w:rsidRPr="000C7F71">
              <w:rPr>
                <w:rFonts w:ascii="BIZ UDゴシック" w:eastAsia="BIZ UDゴシック" w:hAnsi="BIZ UDゴシック"/>
                <w:sz w:val="20"/>
                <w:szCs w:val="20"/>
                <w:u w:color="45B0E1"/>
              </w:rPr>
              <w:t>］</w:t>
            </w:r>
            <w:r w:rsidRPr="000C7F71">
              <w:rPr>
                <w:rFonts w:ascii="BIZ UDゴシック" w:eastAsia="BIZ UDゴシック" w:hAnsi="BIZ UDゴシック" w:hint="eastAsia"/>
                <w:sz w:val="20"/>
                <w:szCs w:val="20"/>
                <w:u w:color="45B0E1"/>
              </w:rPr>
              <w:t>傾斜路を参照）</w:t>
            </w:r>
          </w:p>
        </w:tc>
      </w:tr>
      <w:tr w:rsidR="000C7F71" w:rsidRPr="000C7F71" w14:paraId="5AADF8C6" w14:textId="77777777" w:rsidTr="000C7F71">
        <w:trPr>
          <w:trHeight w:val="170"/>
        </w:trPr>
        <w:tc>
          <w:tcPr>
            <w:tcW w:w="278" w:type="dxa"/>
            <w:tcBorders>
              <w:top w:val="nil"/>
              <w:bottom w:val="nil"/>
            </w:tcBorders>
            <w:shd w:val="clear" w:color="auto" w:fill="FFB7BC"/>
            <w:vAlign w:val="center"/>
          </w:tcPr>
          <w:p w14:paraId="3E5B38F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CA45562"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bottom w:val="single" w:sz="4" w:space="0" w:color="auto"/>
            </w:tcBorders>
            <w:vAlign w:val="center"/>
          </w:tcPr>
          <w:p w14:paraId="576C76A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color w:val="000000"/>
                <w:sz w:val="18"/>
                <w:szCs w:val="18"/>
                <w:u w:color="45B0E1"/>
              </w:rPr>
              <w:t>・傾斜路の勾配は、屋外では雨天時を考慮して</w:t>
            </w:r>
            <w:r w:rsidRPr="000C7F71">
              <w:rPr>
                <w:rFonts w:ascii="BIZ UDゴシック" w:eastAsia="BIZ UDゴシック" w:hAnsi="BIZ UDゴシック"/>
                <w:color w:val="000000"/>
                <w:sz w:val="18"/>
                <w:szCs w:val="18"/>
                <w:u w:color="45B0E1"/>
              </w:rPr>
              <w:t>1/15以下とする。</w:t>
            </w:r>
          </w:p>
        </w:tc>
        <w:tc>
          <w:tcPr>
            <w:tcW w:w="913" w:type="dxa"/>
            <w:tcBorders>
              <w:bottom w:val="single" w:sz="4" w:space="0" w:color="auto"/>
            </w:tcBorders>
            <w:vAlign w:val="center"/>
          </w:tcPr>
          <w:p w14:paraId="7710CDA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1</w:t>
            </w:r>
          </w:p>
        </w:tc>
      </w:tr>
      <w:tr w:rsidR="000C7F71" w:rsidRPr="000C7F71" w14:paraId="172BC204" w14:textId="77777777" w:rsidTr="000C7F71">
        <w:trPr>
          <w:trHeight w:val="170"/>
        </w:trPr>
        <w:tc>
          <w:tcPr>
            <w:tcW w:w="278" w:type="dxa"/>
            <w:tcBorders>
              <w:top w:val="nil"/>
              <w:bottom w:val="nil"/>
            </w:tcBorders>
            <w:shd w:val="clear" w:color="auto" w:fill="FFB7BC"/>
            <w:vAlign w:val="center"/>
          </w:tcPr>
          <w:p w14:paraId="5F2DA8D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dotted" w:sz="4" w:space="0" w:color="000000"/>
            </w:tcBorders>
            <w:vAlign w:val="center"/>
          </w:tcPr>
          <w:p w14:paraId="75B3CD18"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bottom w:val="dotted" w:sz="4" w:space="0" w:color="000000"/>
            </w:tcBorders>
            <w:vAlign w:val="center"/>
          </w:tcPr>
          <w:p w14:paraId="0DD0155F" w14:textId="77777777" w:rsidR="000C7F71" w:rsidRPr="000C7F71" w:rsidRDefault="000C7F71" w:rsidP="000C7F71">
            <w:pPr>
              <w:spacing w:line="0" w:lineRule="atLeast"/>
              <w:ind w:left="180" w:hangingChars="100" w:hanging="180"/>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hint="eastAsia"/>
                <w:sz w:val="18"/>
                <w:szCs w:val="18"/>
                <w:u w:color="45B0E1"/>
              </w:rPr>
              <w:t>・通行の安全確保、休憩、方向転換のため、傾斜路の上端・下端、曲がりの部分、折り返し部分、他の通路との交差部分にも、踏幅</w:t>
            </w:r>
            <w:r w:rsidRPr="000C7F71">
              <w:rPr>
                <w:rFonts w:ascii="BIZ UDゴシック" w:eastAsia="BIZ UDゴシック" w:hAnsi="BIZ UDゴシック"/>
                <w:sz w:val="18"/>
                <w:szCs w:val="18"/>
                <w:u w:color="45B0E1"/>
              </w:rPr>
              <w:t>150</w:t>
            </w:r>
            <w:r w:rsidRPr="000C7F71">
              <w:rPr>
                <w:rFonts w:ascii="BIZ UDゴシック" w:eastAsia="BIZ UDゴシック" w:hAnsi="BIZ UDゴシック" w:hint="eastAsia"/>
                <w:sz w:val="18"/>
                <w:szCs w:val="18"/>
                <w:u w:color="45B0E1"/>
              </w:rPr>
              <w:t>cm</w:t>
            </w:r>
            <w:r w:rsidRPr="000C7F71">
              <w:rPr>
                <w:rFonts w:ascii="BIZ UDゴシック" w:eastAsia="BIZ UDゴシック" w:hAnsi="BIZ UDゴシック"/>
                <w:sz w:val="18"/>
                <w:szCs w:val="18"/>
                <w:u w:color="45B0E1"/>
              </w:rPr>
              <w:t>以上の水平なスペースを設ける。</w:t>
            </w:r>
            <w:r w:rsidRPr="000C7F71">
              <w:rPr>
                <w:rFonts w:ascii="BIZ UDゴシック" w:eastAsia="BIZ UDゴシック" w:hAnsi="BIZ UDゴシック"/>
                <w:color w:val="000000"/>
                <w:sz w:val="18"/>
                <w:szCs w:val="18"/>
                <w:u w:color="45B0E1"/>
              </w:rPr>
              <w:t>ただし、折り返し、転回箇所における踊場の場合は、傾斜路の幅員と同じ幅を確保する。</w:t>
            </w:r>
          </w:p>
        </w:tc>
        <w:tc>
          <w:tcPr>
            <w:tcW w:w="913" w:type="dxa"/>
            <w:tcBorders>
              <w:bottom w:val="dotted" w:sz="4" w:space="0" w:color="000000"/>
            </w:tcBorders>
            <w:vAlign w:val="center"/>
          </w:tcPr>
          <w:p w14:paraId="02D09689"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1</w:t>
            </w:r>
          </w:p>
        </w:tc>
      </w:tr>
      <w:tr w:rsidR="000C7F71" w:rsidRPr="000C7F71" w14:paraId="5FF37AA1" w14:textId="77777777" w:rsidTr="000C7F71">
        <w:trPr>
          <w:trHeight w:val="170"/>
        </w:trPr>
        <w:tc>
          <w:tcPr>
            <w:tcW w:w="278" w:type="dxa"/>
            <w:tcBorders>
              <w:top w:val="nil"/>
              <w:bottom w:val="nil"/>
            </w:tcBorders>
            <w:shd w:val="clear" w:color="auto" w:fill="FFB7BC"/>
            <w:vAlign w:val="center"/>
          </w:tcPr>
          <w:p w14:paraId="04BEC86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dotted" w:sz="4" w:space="0" w:color="000000"/>
            </w:tcBorders>
            <w:vAlign w:val="center"/>
          </w:tcPr>
          <w:p w14:paraId="261BFE8D"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bottom w:val="dotted" w:sz="4" w:space="0" w:color="000000"/>
            </w:tcBorders>
            <w:vAlign w:val="center"/>
          </w:tcPr>
          <w:p w14:paraId="1B0131D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・傾斜路が広幅員または長くなる場合は、両側に手すりを設ける。</w:t>
            </w:r>
          </w:p>
        </w:tc>
        <w:tc>
          <w:tcPr>
            <w:tcW w:w="913" w:type="dxa"/>
            <w:tcBorders>
              <w:bottom w:val="dotted" w:sz="4" w:space="0" w:color="000000"/>
            </w:tcBorders>
            <w:vAlign w:val="center"/>
          </w:tcPr>
          <w:p w14:paraId="17E24EB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1</w:t>
            </w:r>
          </w:p>
        </w:tc>
      </w:tr>
      <w:tr w:rsidR="000C7F71" w:rsidRPr="000C7F71" w14:paraId="06B05455" w14:textId="77777777" w:rsidTr="000C7F71">
        <w:trPr>
          <w:trHeight w:val="170"/>
        </w:trPr>
        <w:tc>
          <w:tcPr>
            <w:tcW w:w="278" w:type="dxa"/>
            <w:tcBorders>
              <w:top w:val="nil"/>
              <w:bottom w:val="nil"/>
            </w:tcBorders>
            <w:shd w:val="clear" w:color="auto" w:fill="FFB7BC"/>
            <w:vAlign w:val="center"/>
          </w:tcPr>
          <w:p w14:paraId="1AB467C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15FD14DB"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bottom w:val="single" w:sz="4" w:space="0" w:color="auto"/>
            </w:tcBorders>
            <w:vAlign w:val="center"/>
          </w:tcPr>
          <w:p w14:paraId="2915E2D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・傾斜路の手すりの端部は歩き始めの安定確保や、視覚障がい者の利用配慮のため、</w:t>
            </w:r>
            <w:r w:rsidRPr="000C7F71">
              <w:rPr>
                <w:rFonts w:ascii="BIZ UDゴシック" w:eastAsia="BIZ UDゴシック" w:hAnsi="BIZ UDゴシック"/>
                <w:sz w:val="18"/>
                <w:szCs w:val="18"/>
                <w:u w:color="45B0E1"/>
              </w:rPr>
              <w:t>45</w:t>
            </w:r>
            <w:r w:rsidRPr="000C7F71">
              <w:rPr>
                <w:rFonts w:ascii="BIZ UDゴシック" w:eastAsia="BIZ UDゴシック" w:hAnsi="BIZ UDゴシック"/>
                <w:spacing w:val="-4"/>
                <w:sz w:val="18"/>
                <w:szCs w:val="18"/>
                <w:u w:color="45B0E1"/>
              </w:rPr>
              <w:t>cm</w:t>
            </w:r>
            <w:r w:rsidRPr="000C7F71">
              <w:rPr>
                <w:rFonts w:ascii="BIZ UDゴシック" w:eastAsia="BIZ UDゴシック" w:hAnsi="BIZ UDゴシック"/>
                <w:sz w:val="18"/>
                <w:szCs w:val="18"/>
                <w:u w:color="45B0E1"/>
              </w:rPr>
              <w:t>以上の長さの水平部分を設ける。</w:t>
            </w:r>
          </w:p>
        </w:tc>
        <w:tc>
          <w:tcPr>
            <w:tcW w:w="913" w:type="dxa"/>
            <w:tcBorders>
              <w:bottom w:val="single" w:sz="4" w:space="0" w:color="000000"/>
            </w:tcBorders>
            <w:vAlign w:val="center"/>
          </w:tcPr>
          <w:p w14:paraId="47AB037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1</w:t>
            </w:r>
          </w:p>
        </w:tc>
      </w:tr>
      <w:tr w:rsidR="000C7F71" w:rsidRPr="000C7F71" w14:paraId="4453CFB1" w14:textId="77777777" w:rsidTr="000C7F71">
        <w:trPr>
          <w:trHeight w:val="170"/>
        </w:trPr>
        <w:tc>
          <w:tcPr>
            <w:tcW w:w="278" w:type="dxa"/>
            <w:tcBorders>
              <w:top w:val="nil"/>
              <w:bottom w:val="nil"/>
            </w:tcBorders>
            <w:shd w:val="clear" w:color="auto" w:fill="FFB7BC"/>
            <w:vAlign w:val="center"/>
          </w:tcPr>
          <w:p w14:paraId="359FF687"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54C174FB"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top w:val="single" w:sz="4" w:space="0" w:color="auto"/>
              <w:bottom w:val="single" w:sz="4" w:space="0" w:color="000000"/>
            </w:tcBorders>
            <w:vAlign w:val="center"/>
          </w:tcPr>
          <w:p w14:paraId="1CB1962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・義足使用者や片まひ者は階段のほうが上り下りしやすい場合もあるため、緩勾配の手すり付階段を併設する。</w:t>
            </w:r>
          </w:p>
        </w:tc>
        <w:tc>
          <w:tcPr>
            <w:tcW w:w="913" w:type="dxa"/>
            <w:tcBorders>
              <w:bottom w:val="single" w:sz="4" w:space="0" w:color="000000"/>
            </w:tcBorders>
            <w:vAlign w:val="center"/>
          </w:tcPr>
          <w:p w14:paraId="63DA2F4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1</w:t>
            </w:r>
          </w:p>
        </w:tc>
      </w:tr>
      <w:tr w:rsidR="000C7F71" w:rsidRPr="000C7F71" w14:paraId="6D5DD6E5" w14:textId="77777777" w:rsidTr="000C7F71">
        <w:trPr>
          <w:trHeight w:val="283"/>
        </w:trPr>
        <w:tc>
          <w:tcPr>
            <w:tcW w:w="278" w:type="dxa"/>
            <w:tcBorders>
              <w:top w:val="nil"/>
              <w:bottom w:val="nil"/>
            </w:tcBorders>
            <w:shd w:val="clear" w:color="auto" w:fill="FFB7BC"/>
            <w:vAlign w:val="center"/>
          </w:tcPr>
          <w:p w14:paraId="5E53958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479C999D"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top w:val="single" w:sz="4" w:space="0" w:color="000000"/>
              <w:bottom w:val="single" w:sz="4" w:space="0" w:color="000000"/>
            </w:tcBorders>
            <w:vAlign w:val="center"/>
          </w:tcPr>
          <w:p w14:paraId="5DBDE4A4" w14:textId="77777777" w:rsidR="000C7F71" w:rsidRPr="000C7F71" w:rsidRDefault="000C7F71" w:rsidP="000C7F71">
            <w:pPr>
              <w:spacing w:line="0" w:lineRule="atLeast"/>
              <w:ind w:left="180" w:hangingChars="100" w:hanging="180"/>
              <w:rPr>
                <w:rFonts w:ascii="BIZ UDゴシック" w:eastAsia="BIZ UDゴシック" w:hAnsi="BIZ UDゴシック"/>
                <w:sz w:val="20"/>
                <w:szCs w:val="20"/>
                <w:u w:color="45B0E1"/>
              </w:rPr>
            </w:pPr>
            <w:r w:rsidRPr="000C7F71">
              <w:rPr>
                <w:rFonts w:ascii="BIZ UDゴシック" w:eastAsia="BIZ UDゴシック" w:hAnsi="BIZ UDゴシック" w:hint="eastAsia"/>
                <w:sz w:val="18"/>
                <w:szCs w:val="18"/>
                <w:u w:color="45B0E1"/>
              </w:rPr>
              <w:t>・傾斜路は、道路に対し垂直に設置しないなど、車椅子の安全性に配慮して設置する。</w:t>
            </w:r>
          </w:p>
        </w:tc>
        <w:tc>
          <w:tcPr>
            <w:tcW w:w="913" w:type="dxa"/>
            <w:tcBorders>
              <w:top w:val="single" w:sz="4" w:space="0" w:color="000000"/>
              <w:bottom w:val="single" w:sz="4" w:space="0" w:color="000000"/>
            </w:tcBorders>
            <w:vAlign w:val="center"/>
          </w:tcPr>
          <w:p w14:paraId="58F941CA"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D954AA7" w14:textId="77777777" w:rsidTr="000C7F71">
        <w:trPr>
          <w:trHeight w:val="340"/>
        </w:trPr>
        <w:tc>
          <w:tcPr>
            <w:tcW w:w="278" w:type="dxa"/>
            <w:tcBorders>
              <w:top w:val="nil"/>
              <w:bottom w:val="nil"/>
            </w:tcBorders>
            <w:shd w:val="clear" w:color="auto" w:fill="FFB7BC"/>
            <w:vAlign w:val="center"/>
          </w:tcPr>
          <w:p w14:paraId="4409FA57"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dotted" w:sz="4" w:space="0" w:color="000000"/>
            </w:tcBorders>
            <w:vAlign w:val="center"/>
          </w:tcPr>
          <w:p w14:paraId="4DD5ABDA"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tcBorders>
              <w:bottom w:val="dotted" w:sz="4" w:space="0" w:color="000000"/>
            </w:tcBorders>
            <w:vAlign w:val="center"/>
          </w:tcPr>
          <w:p w14:paraId="192EB8A4"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0070C0"/>
              </w:rPr>
              <w:t>一般基準</w:t>
            </w:r>
          </w:p>
          <w:p w14:paraId="306E3B6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・傾斜路は、次に掲げるものであること。</w:t>
            </w:r>
          </w:p>
          <w:p w14:paraId="0FE8BCE0" w14:textId="77777777" w:rsidR="000C7F71" w:rsidRPr="000C7F71" w:rsidRDefault="000C7F71" w:rsidP="000C7F71">
            <w:pPr>
              <w:spacing w:line="0" w:lineRule="atLeas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イ　勾配が1/12</w:t>
            </w:r>
            <w:r w:rsidRPr="000C7F71">
              <w:rPr>
                <w:rFonts w:ascii="BIZ UDゴシック" w:eastAsia="BIZ UDゴシック" w:hAnsi="BIZ UDゴシック"/>
                <w:sz w:val="18"/>
                <w:szCs w:val="18"/>
                <w:u w:color="45B0E1"/>
              </w:rPr>
              <w:t>を超え、又は高さが</w:t>
            </w:r>
            <w:r w:rsidRPr="000C7F71">
              <w:rPr>
                <w:rFonts w:ascii="BIZ UDゴシック" w:eastAsia="BIZ UDゴシック" w:hAnsi="BIZ UDゴシック" w:hint="eastAsia"/>
                <w:sz w:val="18"/>
                <w:szCs w:val="18"/>
                <w:u w:color="45B0E1"/>
              </w:rPr>
              <w:t>16c</w:t>
            </w:r>
            <w:r w:rsidRPr="000C7F71">
              <w:rPr>
                <w:rFonts w:ascii="BIZ UDゴシック" w:eastAsia="BIZ UDゴシック" w:hAnsi="BIZ UDゴシック"/>
                <w:sz w:val="18"/>
                <w:szCs w:val="18"/>
                <w:u w:color="45B0E1"/>
              </w:rPr>
              <w:t>mを超え、かつ、勾配が</w:t>
            </w:r>
            <w:r w:rsidRPr="000C7F71">
              <w:rPr>
                <w:rFonts w:ascii="BIZ UDゴシック" w:eastAsia="BIZ UDゴシック" w:hAnsi="BIZ UDゴシック" w:hint="eastAsia"/>
                <w:sz w:val="18"/>
                <w:szCs w:val="18"/>
                <w:u w:color="45B0E1"/>
              </w:rPr>
              <w:t>1/20</w:t>
            </w:r>
            <w:r w:rsidRPr="000C7F71">
              <w:rPr>
                <w:rFonts w:ascii="BIZ UDゴシック" w:eastAsia="BIZ UDゴシック" w:hAnsi="BIZ UDゴシック"/>
                <w:sz w:val="18"/>
                <w:szCs w:val="18"/>
                <w:u w:color="45B0E1"/>
              </w:rPr>
              <w:t>を超える傾斜がある部分には、手すりを設ける。</w:t>
            </w:r>
          </w:p>
          <w:p w14:paraId="6EA29F89" w14:textId="77777777" w:rsidR="000C7F71" w:rsidRPr="000C7F71" w:rsidRDefault="000C7F71" w:rsidP="000C7F71">
            <w:pPr>
              <w:spacing w:line="0" w:lineRule="atLeas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ロ　その前後の通路との色の明度、色相又は彩度の差が大きいことによりその存在を容易に識別できるものとする。</w:t>
            </w:r>
          </w:p>
          <w:p w14:paraId="6FCF3384" w14:textId="77777777" w:rsidR="000C7F71" w:rsidRPr="000C7F71" w:rsidRDefault="000C7F71" w:rsidP="000C7F71">
            <w:pPr>
              <w:spacing w:line="0" w:lineRule="atLeast"/>
              <w:ind w:leftChars="100" w:left="362" w:hangingChars="100" w:hanging="152"/>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ノンスリップ加工を施すなど、濡れても滑りにくい材料・仕上げとする。傾斜路の上端・下端または傾斜路全体を、色彩、色相又は明度の差、輝度比等が確保された材料で仕上げる。</w:t>
            </w:r>
          </w:p>
        </w:tc>
        <w:tc>
          <w:tcPr>
            <w:tcW w:w="913" w:type="dxa"/>
            <w:tcBorders>
              <w:bottom w:val="dotted" w:sz="4" w:space="0" w:color="000000"/>
            </w:tcBorders>
            <w:vAlign w:val="center"/>
          </w:tcPr>
          <w:p w14:paraId="7AF84CC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3</w:t>
            </w:r>
          </w:p>
          <w:p w14:paraId="22A5876B"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4</w:t>
            </w:r>
          </w:p>
          <w:p w14:paraId="4348DEB9"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表1.1</w:t>
            </w:r>
          </w:p>
        </w:tc>
      </w:tr>
      <w:tr w:rsidR="000C7F71" w:rsidRPr="000C7F71" w14:paraId="4BFCE5B6" w14:textId="77777777" w:rsidTr="000C7F71">
        <w:trPr>
          <w:trHeight w:val="340"/>
        </w:trPr>
        <w:tc>
          <w:tcPr>
            <w:tcW w:w="278" w:type="dxa"/>
            <w:tcBorders>
              <w:top w:val="nil"/>
              <w:bottom w:val="nil"/>
            </w:tcBorders>
            <w:shd w:val="clear" w:color="auto" w:fill="FFB7BC"/>
            <w:vAlign w:val="center"/>
          </w:tcPr>
          <w:p w14:paraId="435DD4A4"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dotted" w:sz="4" w:space="0" w:color="000000"/>
            </w:tcBorders>
            <w:vAlign w:val="center"/>
          </w:tcPr>
          <w:p w14:paraId="01B3679B"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tcBorders>
              <w:bottom w:val="dotted" w:sz="4" w:space="0" w:color="000000"/>
            </w:tcBorders>
            <w:vAlign w:val="center"/>
          </w:tcPr>
          <w:p w14:paraId="5A9A587C"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0070C0"/>
              </w:rPr>
              <w:t>一般基準</w:t>
            </w:r>
          </w:p>
          <w:p w14:paraId="6E41693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・傾斜路は、その両側に側壁又は立ち上がり部を設けなければならない。</w:t>
            </w:r>
          </w:p>
          <w:p w14:paraId="5E6E1721" w14:textId="77777777" w:rsidR="000C7F71" w:rsidRPr="000C7F71" w:rsidRDefault="000C7F71" w:rsidP="000C7F71">
            <w:pPr>
              <w:spacing w:line="0" w:lineRule="atLeast"/>
              <w:ind w:leftChars="100" w:left="210"/>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杖等による危険の認知、車椅子のキャスター等の脱輪防止。</w:t>
            </w:r>
          </w:p>
        </w:tc>
        <w:tc>
          <w:tcPr>
            <w:tcW w:w="913" w:type="dxa"/>
            <w:tcBorders>
              <w:bottom w:val="dotted" w:sz="4" w:space="0" w:color="000000"/>
            </w:tcBorders>
            <w:vAlign w:val="center"/>
          </w:tcPr>
          <w:p w14:paraId="407A3703"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3</w:t>
            </w:r>
          </w:p>
          <w:p w14:paraId="2B9D48C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4</w:t>
            </w:r>
          </w:p>
        </w:tc>
      </w:tr>
      <w:tr w:rsidR="000C7F71" w:rsidRPr="000C7F71" w14:paraId="7061B0E1" w14:textId="77777777" w:rsidTr="000C7F71">
        <w:trPr>
          <w:trHeight w:val="340"/>
        </w:trPr>
        <w:tc>
          <w:tcPr>
            <w:tcW w:w="278" w:type="dxa"/>
            <w:tcBorders>
              <w:top w:val="nil"/>
              <w:bottom w:val="nil"/>
            </w:tcBorders>
            <w:shd w:val="clear" w:color="auto" w:fill="FFB7BC"/>
            <w:vAlign w:val="center"/>
          </w:tcPr>
          <w:p w14:paraId="4005498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dotted" w:sz="4" w:space="0" w:color="000000"/>
            </w:tcBorders>
            <w:vAlign w:val="center"/>
          </w:tcPr>
          <w:p w14:paraId="25E3057B"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tcBorders>
              <w:bottom w:val="dotted" w:sz="4" w:space="0" w:color="000000"/>
            </w:tcBorders>
            <w:vAlign w:val="center"/>
          </w:tcPr>
          <w:p w14:paraId="11560B11"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2CF3345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・傾斜路の幅は、段に代わるものにあっては</w:t>
            </w:r>
            <w:r w:rsidRPr="000C7F71">
              <w:rPr>
                <w:rFonts w:ascii="BIZ UDゴシック" w:eastAsia="BIZ UDゴシック" w:hAnsi="BIZ UDゴシック"/>
                <w:sz w:val="18"/>
                <w:szCs w:val="18"/>
                <w:u w:color="45B0E1"/>
              </w:rPr>
              <w:t>120</w:t>
            </w:r>
            <w:r w:rsidRPr="000C7F71">
              <w:rPr>
                <w:rFonts w:ascii="BIZ UDゴシック" w:eastAsia="BIZ UDゴシック" w:hAnsi="BIZ UDゴシック" w:hint="eastAsia"/>
                <w:sz w:val="18"/>
                <w:szCs w:val="18"/>
                <w:u w:color="45B0E1"/>
              </w:rPr>
              <w:t>cm</w:t>
            </w:r>
            <w:r w:rsidRPr="000C7F71">
              <w:rPr>
                <w:rFonts w:ascii="BIZ UDゴシック" w:eastAsia="BIZ UDゴシック" w:hAnsi="BIZ UDゴシック"/>
                <w:sz w:val="18"/>
                <w:szCs w:val="18"/>
                <w:u w:color="45B0E1"/>
              </w:rPr>
              <w:t>以上、</w:t>
            </w:r>
            <w:r w:rsidRPr="000C7F71">
              <w:rPr>
                <w:rFonts w:ascii="BIZ UDゴシック" w:eastAsia="BIZ UDゴシック" w:hAnsi="BIZ UDゴシック" w:hint="eastAsia"/>
                <w:sz w:val="18"/>
                <w:szCs w:val="18"/>
                <w:u w:color="45B0E1"/>
              </w:rPr>
              <w:t>段に併設するものにあっては</w:t>
            </w:r>
            <w:r w:rsidRPr="000C7F71">
              <w:rPr>
                <w:rFonts w:ascii="BIZ UDゴシック" w:eastAsia="BIZ UDゴシック" w:hAnsi="BIZ UDゴシック"/>
                <w:sz w:val="18"/>
                <w:szCs w:val="18"/>
                <w:u w:color="45B0E1"/>
              </w:rPr>
              <w:t>90</w:t>
            </w:r>
            <w:r w:rsidRPr="000C7F71">
              <w:rPr>
                <w:rFonts w:ascii="BIZ UDゴシック" w:eastAsia="BIZ UDゴシック" w:hAnsi="BIZ UDゴシック" w:hint="eastAsia"/>
                <w:sz w:val="18"/>
                <w:szCs w:val="18"/>
                <w:u w:color="45B0E1"/>
              </w:rPr>
              <w:t>cm</w:t>
            </w:r>
            <w:r w:rsidRPr="000C7F71">
              <w:rPr>
                <w:rFonts w:ascii="BIZ UDゴシック" w:eastAsia="BIZ UDゴシック" w:hAnsi="BIZ UDゴシック"/>
                <w:sz w:val="18"/>
                <w:szCs w:val="18"/>
                <w:u w:color="45B0E1"/>
              </w:rPr>
              <w:t>以上とする。</w:t>
            </w:r>
          </w:p>
        </w:tc>
        <w:tc>
          <w:tcPr>
            <w:tcW w:w="913" w:type="dxa"/>
            <w:tcBorders>
              <w:bottom w:val="dotted" w:sz="4" w:space="0" w:color="000000"/>
            </w:tcBorders>
            <w:vAlign w:val="center"/>
          </w:tcPr>
          <w:p w14:paraId="092AB03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3</w:t>
            </w:r>
          </w:p>
          <w:p w14:paraId="45B5F41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4</w:t>
            </w:r>
          </w:p>
        </w:tc>
      </w:tr>
      <w:tr w:rsidR="000C7F71" w:rsidRPr="000C7F71" w14:paraId="20F50230" w14:textId="77777777" w:rsidTr="000C7F71">
        <w:trPr>
          <w:trHeight w:val="340"/>
        </w:trPr>
        <w:tc>
          <w:tcPr>
            <w:tcW w:w="278" w:type="dxa"/>
            <w:tcBorders>
              <w:top w:val="nil"/>
              <w:bottom w:val="nil"/>
            </w:tcBorders>
            <w:shd w:val="clear" w:color="auto" w:fill="FFB7BC"/>
            <w:vAlign w:val="center"/>
          </w:tcPr>
          <w:p w14:paraId="6ECB8D1D"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11F18899"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tcBorders>
              <w:bottom w:val="single" w:sz="4" w:space="0" w:color="000000"/>
            </w:tcBorders>
            <w:vAlign w:val="center"/>
          </w:tcPr>
          <w:p w14:paraId="7A12212E"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248FEC7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・傾斜路の勾配は、</w:t>
            </w:r>
            <w:r w:rsidRPr="000C7F71">
              <w:rPr>
                <w:rFonts w:ascii="BIZ UDゴシック" w:eastAsia="BIZ UDゴシック" w:hAnsi="BIZ UDゴシック"/>
                <w:sz w:val="18"/>
                <w:szCs w:val="18"/>
                <w:u w:color="45B0E1"/>
              </w:rPr>
              <w:t>1/12を超えないこと。ただし、高さが16</w:t>
            </w:r>
            <w:r w:rsidRPr="000C7F71">
              <w:rPr>
                <w:rFonts w:ascii="BIZ UDゴシック" w:eastAsia="BIZ UDゴシック" w:hAnsi="BIZ UDゴシック" w:hint="eastAsia"/>
                <w:sz w:val="18"/>
                <w:szCs w:val="18"/>
                <w:u w:color="45B0E1"/>
              </w:rPr>
              <w:t>cm以下のものにあっては、</w:t>
            </w:r>
            <w:r w:rsidRPr="000C7F71">
              <w:rPr>
                <w:rFonts w:ascii="BIZ UDゴシック" w:eastAsia="BIZ UDゴシック" w:hAnsi="BIZ UDゴシック"/>
                <w:sz w:val="18"/>
                <w:szCs w:val="18"/>
                <w:u w:color="45B0E1"/>
              </w:rPr>
              <w:t>1/8を超えない。</w:t>
            </w:r>
          </w:p>
        </w:tc>
        <w:tc>
          <w:tcPr>
            <w:tcW w:w="913" w:type="dxa"/>
            <w:tcBorders>
              <w:bottom w:val="single" w:sz="4" w:space="0" w:color="000000"/>
            </w:tcBorders>
            <w:vAlign w:val="center"/>
          </w:tcPr>
          <w:p w14:paraId="406FED72"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4</w:t>
            </w:r>
          </w:p>
        </w:tc>
      </w:tr>
      <w:tr w:rsidR="000C7F71" w:rsidRPr="000C7F71" w14:paraId="1EA9DA16" w14:textId="77777777" w:rsidTr="000C7F71">
        <w:trPr>
          <w:trHeight w:val="283"/>
        </w:trPr>
        <w:tc>
          <w:tcPr>
            <w:tcW w:w="278" w:type="dxa"/>
            <w:tcBorders>
              <w:top w:val="nil"/>
              <w:bottom w:val="single" w:sz="4" w:space="0" w:color="000000"/>
            </w:tcBorders>
            <w:shd w:val="clear" w:color="auto" w:fill="FFB7BC"/>
            <w:vAlign w:val="center"/>
          </w:tcPr>
          <w:p w14:paraId="7261A1C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268783C4"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tcBorders>
              <w:bottom w:val="single" w:sz="4" w:space="0" w:color="000000"/>
            </w:tcBorders>
            <w:vAlign w:val="center"/>
          </w:tcPr>
          <w:p w14:paraId="37D6CC7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466E0DE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・傾斜路の高さが</w:t>
            </w:r>
            <w:r w:rsidRPr="000C7F71">
              <w:rPr>
                <w:rFonts w:ascii="BIZ UDゴシック" w:eastAsia="BIZ UDゴシック" w:hAnsi="BIZ UDゴシック"/>
                <w:sz w:val="18"/>
                <w:szCs w:val="18"/>
                <w:u w:color="45B0E1"/>
              </w:rPr>
              <w:t>75</w:t>
            </w:r>
            <w:r w:rsidRPr="000C7F71">
              <w:rPr>
                <w:rFonts w:ascii="BIZ UDゴシック" w:eastAsia="BIZ UDゴシック" w:hAnsi="BIZ UDゴシック" w:hint="eastAsia"/>
                <w:sz w:val="18"/>
                <w:szCs w:val="18"/>
                <w:u w:color="45B0E1"/>
              </w:rPr>
              <w:t>cm</w:t>
            </w:r>
            <w:r w:rsidRPr="000C7F71">
              <w:rPr>
                <w:rFonts w:ascii="BIZ UDゴシック" w:eastAsia="BIZ UDゴシック" w:hAnsi="BIZ UDゴシック"/>
                <w:sz w:val="18"/>
                <w:szCs w:val="18"/>
                <w:u w:color="45B0E1"/>
              </w:rPr>
              <w:t>を超えるもの（勾配が20分の1を超えるものに限る。）にあっては、高さ75</w:t>
            </w:r>
            <w:r w:rsidRPr="000C7F71">
              <w:rPr>
                <w:rFonts w:ascii="BIZ UDゴシック" w:eastAsia="BIZ UDゴシック" w:hAnsi="BIZ UDゴシック" w:hint="eastAsia"/>
                <w:sz w:val="18"/>
                <w:szCs w:val="18"/>
                <w:u w:color="45B0E1"/>
              </w:rPr>
              <w:t>cm</w:t>
            </w:r>
            <w:r w:rsidRPr="000C7F71">
              <w:rPr>
                <w:rFonts w:ascii="BIZ UDゴシック" w:eastAsia="BIZ UDゴシック" w:hAnsi="BIZ UDゴシック"/>
                <w:sz w:val="18"/>
                <w:szCs w:val="18"/>
                <w:u w:color="45B0E1"/>
              </w:rPr>
              <w:t>以内ごとに踏幅が150</w:t>
            </w:r>
            <w:r w:rsidRPr="000C7F71">
              <w:rPr>
                <w:rFonts w:ascii="BIZ UDゴシック" w:eastAsia="BIZ UDゴシック" w:hAnsi="BIZ UDゴシック" w:hint="eastAsia"/>
                <w:sz w:val="18"/>
                <w:szCs w:val="18"/>
                <w:u w:color="45B0E1"/>
              </w:rPr>
              <w:t>cm</w:t>
            </w:r>
            <w:r w:rsidRPr="000C7F71">
              <w:rPr>
                <w:rFonts w:ascii="BIZ UDゴシック" w:eastAsia="BIZ UDゴシック" w:hAnsi="BIZ UDゴシック"/>
                <w:sz w:val="18"/>
                <w:szCs w:val="18"/>
                <w:u w:color="45B0E1"/>
              </w:rPr>
              <w:t>以上の踊場を設ける。</w:t>
            </w:r>
          </w:p>
        </w:tc>
        <w:tc>
          <w:tcPr>
            <w:tcW w:w="913" w:type="dxa"/>
            <w:tcBorders>
              <w:bottom w:val="single" w:sz="4" w:space="0" w:color="000000"/>
            </w:tcBorders>
            <w:vAlign w:val="center"/>
          </w:tcPr>
          <w:p w14:paraId="071729C3"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3</w:t>
            </w:r>
          </w:p>
        </w:tc>
      </w:tr>
      <w:tr w:rsidR="000C7F71" w:rsidRPr="000C7F71" w14:paraId="6F5017AD" w14:textId="77777777" w:rsidTr="000C7F71">
        <w:trPr>
          <w:trHeight w:val="283"/>
        </w:trPr>
        <w:tc>
          <w:tcPr>
            <w:tcW w:w="9655" w:type="dxa"/>
            <w:gridSpan w:val="6"/>
            <w:tcBorders>
              <w:top w:val="nil"/>
              <w:bottom w:val="nil"/>
            </w:tcBorders>
            <w:shd w:val="clear" w:color="auto" w:fill="FFB7BC"/>
            <w:vAlign w:val="center"/>
          </w:tcPr>
          <w:p w14:paraId="752032F7" w14:textId="77777777" w:rsidR="000C7F71" w:rsidRPr="000C7F71" w:rsidRDefault="000C7F71" w:rsidP="000C7F71">
            <w:pPr>
              <w:pageBreakBefore/>
              <w:spacing w:line="0" w:lineRule="atLeast"/>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lastRenderedPageBreak/>
              <w:t>図</w:t>
            </w:r>
          </w:p>
        </w:tc>
      </w:tr>
      <w:tr w:rsidR="000C7F71" w:rsidRPr="000C7F71" w14:paraId="71CACF10" w14:textId="77777777" w:rsidTr="000C7F71">
        <w:trPr>
          <w:trHeight w:val="6703"/>
        </w:trPr>
        <w:tc>
          <w:tcPr>
            <w:tcW w:w="278" w:type="dxa"/>
            <w:tcBorders>
              <w:top w:val="nil"/>
              <w:bottom w:val="nil"/>
            </w:tcBorders>
            <w:shd w:val="clear" w:color="auto" w:fill="FFB7BC"/>
          </w:tcPr>
          <w:p w14:paraId="6EA9420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E57F6D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FA480C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noProof/>
                <w:color w:val="FFFFFF"/>
                <w:sz w:val="18"/>
                <w:szCs w:val="18"/>
                <w:u w:color="45B0E1"/>
              </w:rPr>
              <mc:AlternateContent>
                <mc:Choice Requires="wpg">
                  <w:drawing>
                    <wp:anchor distT="0" distB="0" distL="114300" distR="114300" simplePos="0" relativeHeight="251712748" behindDoc="0" locked="0" layoutInCell="1" allowOverlap="1" wp14:anchorId="0A1E6A5E" wp14:editId="78016CEF">
                      <wp:simplePos x="0" y="0"/>
                      <wp:positionH relativeFrom="column">
                        <wp:posOffset>222841</wp:posOffset>
                      </wp:positionH>
                      <wp:positionV relativeFrom="paragraph">
                        <wp:posOffset>84090</wp:posOffset>
                      </wp:positionV>
                      <wp:extent cx="5905500" cy="1874843"/>
                      <wp:effectExtent l="0" t="0" r="0" b="0"/>
                      <wp:wrapNone/>
                      <wp:docPr id="87635517" name="グループ化 21" descr="P2566C170T69#y1"/>
                      <wp:cNvGraphicFramePr/>
                      <a:graphic xmlns:a="http://schemas.openxmlformats.org/drawingml/2006/main">
                        <a:graphicData uri="http://schemas.microsoft.com/office/word/2010/wordprocessingGroup">
                          <wpg:wgp>
                            <wpg:cNvGrpSpPr/>
                            <wpg:grpSpPr>
                              <a:xfrm>
                                <a:off x="0" y="0"/>
                                <a:ext cx="5905500" cy="1874843"/>
                                <a:chOff x="0" y="-13382"/>
                                <a:chExt cx="5905500" cy="1875475"/>
                              </a:xfrm>
                            </wpg:grpSpPr>
                            <pic:pic xmlns:pic="http://schemas.openxmlformats.org/drawingml/2006/picture">
                              <pic:nvPicPr>
                                <pic:cNvPr id="673449744" name="図 202"/>
                                <pic:cNvPicPr>
                                  <a:picLocks noChangeAspect="1"/>
                                </pic:cNvPicPr>
                              </pic:nvPicPr>
                              <pic:blipFill>
                                <a:blip r:embed="rId151" cstate="email">
                                  <a:extLst>
                                    <a:ext uri="{28A0092B-C50C-407E-A947-70E740481C1C}">
                                      <a14:useLocalDpi xmlns:a14="http://schemas.microsoft.com/office/drawing/2010/main"/>
                                    </a:ext>
                                  </a:extLst>
                                </a:blip>
                                <a:stretch>
                                  <a:fillRect/>
                                </a:stretch>
                              </pic:blipFill>
                              <pic:spPr>
                                <a:xfrm>
                                  <a:off x="476329" y="-13382"/>
                                  <a:ext cx="5081253" cy="1875475"/>
                                </a:xfrm>
                                <a:prstGeom prst="rect">
                                  <a:avLst/>
                                </a:prstGeom>
                              </pic:spPr>
                            </pic:pic>
                            <wpg:grpSp>
                              <wpg:cNvPr id="571497619" name="グループ化 19"/>
                              <wpg:cNvGrpSpPr/>
                              <wpg:grpSpPr>
                                <a:xfrm>
                                  <a:off x="0" y="0"/>
                                  <a:ext cx="5905500" cy="1817005"/>
                                  <a:chOff x="0" y="0"/>
                                  <a:chExt cx="5906126" cy="1817005"/>
                                </a:xfrm>
                              </wpg:grpSpPr>
                              <wpg:grpSp>
                                <wpg:cNvPr id="2047895723" name="グループ化 9"/>
                                <wpg:cNvGrpSpPr>
                                  <a:grpSpLocks noChangeAspect="1"/>
                                </wpg:cNvGrpSpPr>
                                <wpg:grpSpPr>
                                  <a:xfrm>
                                    <a:off x="0" y="0"/>
                                    <a:ext cx="5906126" cy="1817005"/>
                                    <a:chOff x="-145601" y="28553"/>
                                    <a:chExt cx="6155608" cy="1894003"/>
                                  </a:xfrm>
                                </wpg:grpSpPr>
                                <wpg:grpSp>
                                  <wpg:cNvPr id="499583357" name="グループ化 499583357"/>
                                  <wpg:cNvGrpSpPr/>
                                  <wpg:grpSpPr>
                                    <a:xfrm>
                                      <a:off x="-145601" y="28553"/>
                                      <a:ext cx="5358903" cy="1894003"/>
                                      <a:chOff x="-46278" y="-57171"/>
                                      <a:chExt cx="5358952" cy="1894096"/>
                                    </a:xfrm>
                                  </wpg:grpSpPr>
                                  <wpg:grpSp>
                                    <wpg:cNvPr id="703156309" name="グループ化 703156309"/>
                                    <wpg:cNvGrpSpPr/>
                                    <wpg:grpSpPr>
                                      <a:xfrm>
                                        <a:off x="190500" y="581520"/>
                                        <a:ext cx="100860" cy="766581"/>
                                        <a:chOff x="190500" y="67170"/>
                                        <a:chExt cx="100860" cy="766581"/>
                                      </a:xfrm>
                                    </wpg:grpSpPr>
                                    <wps:wsp>
                                      <wps:cNvPr id="1449637808" name="直線コネクタ 1449637808"/>
                                      <wps:cNvCnPr>
                                        <a:cxnSpLocks noChangeShapeType="1"/>
                                      </wps:cNvCnPr>
                                      <wps:spPr bwMode="auto">
                                        <a:xfrm flipH="1">
                                          <a:off x="190500" y="67245"/>
                                          <a:ext cx="1008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8072881" name="直線コネクタ 238072881"/>
                                      <wps:cNvCnPr>
                                        <a:cxnSpLocks noChangeShapeType="1"/>
                                      </wps:cNvCnPr>
                                      <wps:spPr bwMode="auto">
                                        <a:xfrm flipH="1">
                                          <a:off x="190500" y="399931"/>
                                          <a:ext cx="952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975635" name="直線コネクタ 124975635"/>
                                      <wps:cNvCnPr>
                                        <a:cxnSpLocks noChangeShapeType="1"/>
                                      </wps:cNvCnPr>
                                      <wps:spPr bwMode="auto">
                                        <a:xfrm>
                                          <a:off x="190500" y="67170"/>
                                          <a:ext cx="0" cy="3327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3708011" name="直線コネクタ 1343708011"/>
                                      <wps:cNvCnPr>
                                        <a:cxnSpLocks noChangeShapeType="1"/>
                                      </wps:cNvCnPr>
                                      <wps:spPr bwMode="auto">
                                        <a:xfrm flipH="1">
                                          <a:off x="190500" y="476648"/>
                                          <a:ext cx="9796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809198" name="直線コネクタ 592809198"/>
                                      <wps:cNvCnPr>
                                        <a:cxnSpLocks noChangeShapeType="1"/>
                                      </wps:cNvCnPr>
                                      <wps:spPr bwMode="auto">
                                        <a:xfrm flipH="1">
                                          <a:off x="190500" y="829940"/>
                                          <a:ext cx="952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7834654" name="直線コネクタ 1467834654"/>
                                      <wps:cNvCnPr>
                                        <a:cxnSpLocks noChangeShapeType="1"/>
                                      </wps:cNvCnPr>
                                      <wps:spPr bwMode="auto">
                                        <a:xfrm>
                                          <a:off x="190500" y="476519"/>
                                          <a:ext cx="0" cy="3572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24303969" name="グループ化 224303969"/>
                                    <wpg:cNvGrpSpPr/>
                                    <wpg:grpSpPr>
                                      <a:xfrm>
                                        <a:off x="3003839" y="1347234"/>
                                        <a:ext cx="850610" cy="344390"/>
                                        <a:chOff x="41564" y="-71991"/>
                                        <a:chExt cx="850610" cy="344390"/>
                                      </a:xfrm>
                                    </wpg:grpSpPr>
                                    <wpg:grpSp>
                                      <wpg:cNvPr id="528734786" name="グループ化 528734786"/>
                                      <wpg:cNvGrpSpPr/>
                                      <wpg:grpSpPr>
                                        <a:xfrm>
                                          <a:off x="41564" y="57150"/>
                                          <a:ext cx="545811" cy="215249"/>
                                          <a:chOff x="41564" y="0"/>
                                          <a:chExt cx="545811" cy="215249"/>
                                        </a:xfrm>
                                      </wpg:grpSpPr>
                                      <wps:wsp>
                                        <wps:cNvPr id="1238948875" name="直線コネクタ 1238948875"/>
                                        <wps:cNvCnPr>
                                          <a:cxnSpLocks noChangeShapeType="1"/>
                                        </wps:cNvCnPr>
                                        <wps:spPr bwMode="auto">
                                          <a:xfrm>
                                            <a:off x="86250" y="0"/>
                                            <a:ext cx="0" cy="852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6035762" name="直線コネクタ 1666035762"/>
                                        <wps:cNvCnPr>
                                          <a:cxnSpLocks noChangeShapeType="1"/>
                                        </wps:cNvCnPr>
                                        <wps:spPr bwMode="auto">
                                          <a:xfrm>
                                            <a:off x="582075" y="0"/>
                                            <a:ext cx="0" cy="852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5786295" name="直線コネクタ 1165786295"/>
                                        <wps:cNvCnPr>
                                          <a:cxnSpLocks noChangeShapeType="1"/>
                                        </wps:cNvCnPr>
                                        <wps:spPr bwMode="auto">
                                          <a:xfrm>
                                            <a:off x="257175" y="0"/>
                                            <a:ext cx="0" cy="852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339945" name="直線コネクタ 172339945"/>
                                        <wps:cNvCnPr>
                                          <a:cxnSpLocks noChangeShapeType="1"/>
                                        </wps:cNvCnPr>
                                        <wps:spPr bwMode="auto">
                                          <a:xfrm flipV="1">
                                            <a:off x="41564" y="43165"/>
                                            <a:ext cx="168275" cy="130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0026888" name="直線コネクタ 980026888"/>
                                        <wps:cNvCnPr/>
                                        <wps:spPr>
                                          <a:xfrm>
                                            <a:off x="87849" y="84523"/>
                                            <a:ext cx="499526" cy="0"/>
                                          </a:xfrm>
                                          <a:prstGeom prst="line">
                                            <a:avLst/>
                                          </a:prstGeom>
                                          <a:noFill/>
                                          <a:ln w="9525" cap="flat" cmpd="sng" algn="ctr">
                                            <a:solidFill>
                                              <a:sysClr val="windowText" lastClr="000000"/>
                                            </a:solidFill>
                                            <a:prstDash val="solid"/>
                                            <a:miter lim="800000"/>
                                          </a:ln>
                                          <a:effectLst/>
                                        </wps:spPr>
                                        <wps:bodyPr/>
                                      </wps:wsp>
                                      <wps:wsp>
                                        <wps:cNvPr id="1271173371" name="直線コネクタ 1271173371"/>
                                        <wps:cNvCnPr>
                                          <a:cxnSpLocks noChangeShapeType="1"/>
                                        </wps:cNvCnPr>
                                        <wps:spPr bwMode="auto">
                                          <a:xfrm flipV="1">
                                            <a:off x="291893" y="43165"/>
                                            <a:ext cx="187325" cy="1720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26703680" name="直線コネクタ 426703680"/>
                                      <wps:cNvCnPr>
                                        <a:cxnSpLocks noChangeShapeType="1"/>
                                      </wps:cNvCnPr>
                                      <wps:spPr bwMode="auto">
                                        <a:xfrm flipH="1" flipV="1">
                                          <a:off x="675939" y="-71991"/>
                                          <a:ext cx="216235" cy="1720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06359319" name="グループ化 906359319"/>
                                    <wpg:cNvGrpSpPr/>
                                    <wpg:grpSpPr>
                                      <a:xfrm>
                                        <a:off x="-46278" y="-57171"/>
                                        <a:ext cx="5358952" cy="1894096"/>
                                        <a:chOff x="-236778" y="-57171"/>
                                        <a:chExt cx="5358952" cy="1894096"/>
                                      </a:xfrm>
                                    </wpg:grpSpPr>
                                    <wps:wsp>
                                      <wps:cNvPr id="942007956" name="直線コネクタ 942007956"/>
                                      <wps:cNvCnPr>
                                        <a:cxnSpLocks noChangeShapeType="1"/>
                                      </wps:cNvCnPr>
                                      <wps:spPr bwMode="auto">
                                        <a:xfrm flipV="1">
                                          <a:off x="4534443" y="914400"/>
                                          <a:ext cx="0" cy="33401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350618133" name="テキスト ボックス 1350618133"/>
                                      <wps:cNvSpPr txBox="1">
                                        <a:spLocks noChangeArrowheads="1"/>
                                      </wps:cNvSpPr>
                                      <wps:spPr bwMode="auto">
                                        <a:xfrm>
                                          <a:off x="1223304" y="1632997"/>
                                          <a:ext cx="1664164"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BF9FF"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color w:val="00B050"/>
                                                <w:sz w:val="16"/>
                                                <w:szCs w:val="16"/>
                                              </w:rPr>
                                              <w:t>○</w:t>
                                            </w:r>
                                            <w:r w:rsidRPr="00881BA3">
                                              <w:rPr>
                                                <w:rFonts w:ascii="BIZ UDPゴシック" w:eastAsia="BIZ UDPゴシック" w:hAnsi="BIZ UDPゴシック" w:hint="eastAsia"/>
                                                <w:sz w:val="16"/>
                                                <w:szCs w:val="16"/>
                                              </w:rPr>
                                              <w:t>手すりの水平部分は</w:t>
                                            </w:r>
                                            <w:r>
                                              <w:rPr>
                                                <w:rFonts w:ascii="BIZ UDPゴシック" w:eastAsia="BIZ UDPゴシック" w:hAnsi="BIZ UDPゴシック" w:hint="eastAsia"/>
                                                <w:sz w:val="16"/>
                                                <w:szCs w:val="16"/>
                                              </w:rPr>
                                              <w:t>45cm</w:t>
                                            </w:r>
                                            <w:r w:rsidRPr="00881BA3">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666086262" name="テキスト ボックス 666086262"/>
                                      <wps:cNvSpPr txBox="1">
                                        <a:spLocks noChangeArrowheads="1"/>
                                      </wps:cNvSpPr>
                                      <wps:spPr bwMode="auto">
                                        <a:xfrm>
                                          <a:off x="16979" y="685800"/>
                                          <a:ext cx="753382"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2694E"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120cm</w:t>
                                            </w:r>
                                            <w:r w:rsidRPr="00881BA3">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1965080600" name="テキスト ボックス 1965080600"/>
                                      <wps:cNvSpPr txBox="1">
                                        <a:spLocks noChangeArrowheads="1"/>
                                      </wps:cNvSpPr>
                                      <wps:spPr bwMode="auto">
                                        <a:xfrm>
                                          <a:off x="501943" y="902977"/>
                                          <a:ext cx="38100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E9B9F"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sz w:val="16"/>
                                                <w:szCs w:val="16"/>
                                              </w:rPr>
                                              <w:t>踊場</w:t>
                                            </w:r>
                                          </w:p>
                                        </w:txbxContent>
                                      </wps:txbx>
                                      <wps:bodyPr rot="0" vert="horz" wrap="square" lIns="0" tIns="0" rIns="0" bIns="0" anchor="t" anchorCtr="0" upright="1">
                                        <a:noAutofit/>
                                      </wps:bodyPr>
                                    </wps:wsp>
                                    <wps:wsp>
                                      <wps:cNvPr id="2024956365" name="テキスト ボックス 2024956365"/>
                                      <wps:cNvSpPr txBox="1">
                                        <a:spLocks noChangeArrowheads="1"/>
                                      </wps:cNvSpPr>
                                      <wps:spPr bwMode="auto">
                                        <a:xfrm>
                                          <a:off x="1190073" y="162568"/>
                                          <a:ext cx="1664030" cy="3327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4FBC7" w14:textId="77777777" w:rsidR="000C7F71" w:rsidRPr="00881BA3" w:rsidRDefault="000C7F71" w:rsidP="000C7F71">
                                            <w:pPr>
                                              <w:spacing w:line="0" w:lineRule="atLeast"/>
                                              <w:rPr>
                                                <w:rFonts w:ascii="BIZ UDPゴシック" w:eastAsia="BIZ UDPゴシック" w:hAnsi="BIZ UDPゴシック" w:cs="ＭＳ 明朝"/>
                                                <w:sz w:val="16"/>
                                                <w:szCs w:val="16"/>
                                              </w:rPr>
                                            </w:pPr>
                                            <w:r w:rsidRPr="00881BA3">
                                              <w:rPr>
                                                <w:rFonts w:ascii="BIZ UDPゴシック" w:eastAsia="BIZ UDPゴシック" w:hAnsi="BIZ UDPゴシック" w:cs="ＭＳ 明朝" w:hint="eastAsia"/>
                                                <w:color w:val="FF0000"/>
                                                <w:sz w:val="16"/>
                                                <w:szCs w:val="16"/>
                                              </w:rPr>
                                              <w:t>●</w:t>
                                            </w:r>
                                            <w:r w:rsidRPr="00881BA3">
                                              <w:rPr>
                                                <w:rFonts w:ascii="BIZ UDPゴシック" w:eastAsia="BIZ UDPゴシック" w:hAnsi="BIZ UDPゴシック" w:cs="ＭＳ 明朝" w:hint="eastAsia"/>
                                                <w:sz w:val="16"/>
                                                <w:szCs w:val="16"/>
                                              </w:rPr>
                                              <w:t>手すり</w:t>
                                            </w:r>
                                          </w:p>
                                          <w:p w14:paraId="57EBD30A"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cs="ＭＳ 明朝" w:hint="eastAsia"/>
                                                <w:color w:val="00B050"/>
                                                <w:sz w:val="16"/>
                                                <w:szCs w:val="16"/>
                                              </w:rPr>
                                              <w:t>○</w:t>
                                            </w:r>
                                            <w:r w:rsidRPr="00881BA3">
                                              <w:rPr>
                                                <w:rFonts w:ascii="BIZ UDPゴシック" w:eastAsia="BIZ UDPゴシック" w:hAnsi="BIZ UDPゴシック" w:hint="eastAsia"/>
                                                <w:sz w:val="16"/>
                                                <w:szCs w:val="16"/>
                                              </w:rPr>
                                              <w:t>連続手すり（両側手すり）</w:t>
                                            </w:r>
                                          </w:p>
                                        </w:txbxContent>
                                      </wps:txbx>
                                      <wps:bodyPr rot="0" vert="horz" wrap="square" lIns="0" tIns="0" rIns="0" bIns="0" anchor="t" anchorCtr="0" upright="1">
                                        <a:noAutofit/>
                                      </wps:bodyPr>
                                    </wps:wsp>
                                    <wps:wsp>
                                      <wps:cNvPr id="1819308178" name="テキスト ボックス 1819308178"/>
                                      <wps:cNvSpPr txBox="1">
                                        <a:spLocks noChangeArrowheads="1"/>
                                      </wps:cNvSpPr>
                                      <wps:spPr bwMode="auto">
                                        <a:xfrm>
                                          <a:off x="4571651" y="1028563"/>
                                          <a:ext cx="550523"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C06FE"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sz w:val="16"/>
                                                <w:szCs w:val="16"/>
                                              </w:rPr>
                                              <w:t>階段</w:t>
                                            </w:r>
                                          </w:p>
                                        </w:txbxContent>
                                      </wps:txbx>
                                      <wps:bodyPr rot="0" vert="horz" wrap="square" lIns="0" tIns="0" rIns="0" bIns="0" anchor="t" anchorCtr="0" upright="1">
                                        <a:noAutofit/>
                                      </wps:bodyPr>
                                    </wps:wsp>
                                    <wps:wsp>
                                      <wps:cNvPr id="1540334001" name="テキスト ボックス 1540334001"/>
                                      <wps:cNvSpPr txBox="1">
                                        <a:spLocks noChangeArrowheads="1"/>
                                      </wps:cNvSpPr>
                                      <wps:spPr bwMode="auto">
                                        <a:xfrm>
                                          <a:off x="3683229" y="1425676"/>
                                          <a:ext cx="941883" cy="27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50861" w14:textId="77777777" w:rsidR="000C7F71" w:rsidRPr="00881BA3" w:rsidRDefault="000C7F71" w:rsidP="000C7F71">
                                            <w:pPr>
                                              <w:spacing w:line="0" w:lineRule="atLeast"/>
                                              <w:rPr>
                                                <w:rFonts w:ascii="BIZ UDPゴシック" w:eastAsia="BIZ UDPゴシック" w:hAnsi="BIZ UDPゴシック"/>
                                                <w:sz w:val="16"/>
                                                <w:szCs w:val="16"/>
                                                <w:lang w:eastAsia="zh-CN"/>
                                              </w:rPr>
                                            </w:pPr>
                                            <w:r w:rsidRPr="00881BA3">
                                              <w:rPr>
                                                <w:rFonts w:ascii="BIZ UDPゴシック" w:eastAsia="BIZ UDPゴシック" w:hAnsi="BIZ UDPゴシック" w:hint="eastAsia"/>
                                                <w:color w:val="00B050"/>
                                                <w:sz w:val="16"/>
                                                <w:szCs w:val="16"/>
                                                <w:lang w:eastAsia="zh-CN"/>
                                              </w:rPr>
                                              <w:t>○</w:t>
                                            </w:r>
                                            <w:r w:rsidRPr="00881BA3">
                                              <w:rPr>
                                                <w:rFonts w:ascii="BIZ UDPゴシック" w:eastAsia="BIZ UDPゴシック" w:hAnsi="BIZ UDPゴシック" w:hint="eastAsia"/>
                                                <w:sz w:val="16"/>
                                                <w:szCs w:val="16"/>
                                                <w:lang w:eastAsia="zh-CN"/>
                                              </w:rPr>
                                              <w:t>点字表示</w:t>
                                            </w:r>
                                          </w:p>
                                          <w:p w14:paraId="21CF3D5E" w14:textId="77777777" w:rsidR="000C7F71" w:rsidRPr="00881BA3" w:rsidRDefault="000C7F71" w:rsidP="000C7F71">
                                            <w:pPr>
                                              <w:spacing w:line="0" w:lineRule="atLeast"/>
                                              <w:rPr>
                                                <w:rFonts w:ascii="BIZ UDPゴシック" w:eastAsia="BIZ UDPゴシック" w:hAnsi="BIZ UDPゴシック"/>
                                                <w:sz w:val="16"/>
                                                <w:szCs w:val="16"/>
                                                <w:lang w:eastAsia="zh-CN"/>
                                              </w:rPr>
                                            </w:pPr>
                                            <w:r>
                                              <w:rPr>
                                                <w:rFonts w:ascii="BIZ UDPゴシック" w:eastAsia="BIZ UDPゴシック" w:hAnsi="BIZ UDPゴシック" w:hint="eastAsia"/>
                                                <w:sz w:val="16"/>
                                                <w:szCs w:val="16"/>
                                                <w:lang w:eastAsia="zh-CN"/>
                                              </w:rPr>
                                              <w:t>［16］</w:t>
                                            </w:r>
                                            <w:r w:rsidRPr="00881BA3">
                                              <w:rPr>
                                                <w:rFonts w:ascii="BIZ UDPゴシック" w:eastAsia="BIZ UDPゴシック" w:hAnsi="BIZ UDPゴシック" w:hint="eastAsia"/>
                                                <w:sz w:val="16"/>
                                                <w:szCs w:val="16"/>
                                                <w:lang w:eastAsia="zh-CN"/>
                                              </w:rPr>
                                              <w:t>造作設備</w:t>
                                            </w:r>
                                            <w:r w:rsidRPr="00881BA3">
                                              <w:rPr>
                                                <w:rFonts w:ascii="BIZ UDPゴシック" w:eastAsia="BIZ UDPゴシック" w:hAnsi="BIZ UDPゴシック"/>
                                                <w:sz w:val="16"/>
                                                <w:szCs w:val="16"/>
                                                <w:lang w:eastAsia="zh-CN"/>
                                              </w:rPr>
                                              <w:t xml:space="preserve"> </w:t>
                                            </w:r>
                                            <w:r w:rsidRPr="00881BA3">
                                              <w:rPr>
                                                <w:rFonts w:ascii="BIZ UDPゴシック" w:eastAsia="BIZ UDPゴシック" w:hAnsi="BIZ UDPゴシック" w:hint="eastAsia"/>
                                                <w:sz w:val="16"/>
                                                <w:szCs w:val="16"/>
                                                <w:lang w:eastAsia="zh-CN"/>
                                              </w:rPr>
                                              <w:t>参照</w:t>
                                            </w:r>
                                          </w:p>
                                        </w:txbxContent>
                                      </wps:txbx>
                                      <wps:bodyPr rot="0" vert="horz" wrap="none" lIns="0" tIns="0" rIns="0" bIns="0" anchor="t" anchorCtr="0" upright="1">
                                        <a:spAutoFit/>
                                      </wps:bodyPr>
                                    </wps:wsp>
                                    <wps:wsp>
                                      <wps:cNvPr id="620815242" name="テキスト ボックス 620815242"/>
                                      <wps:cNvSpPr txBox="1">
                                        <a:spLocks noChangeArrowheads="1"/>
                                      </wps:cNvSpPr>
                                      <wps:spPr bwMode="auto">
                                        <a:xfrm>
                                          <a:off x="4257675" y="0"/>
                                          <a:ext cx="41592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72079B"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sz w:val="16"/>
                                                <w:szCs w:val="16"/>
                                              </w:rPr>
                                              <w:t>出入口</w:t>
                                            </w:r>
                                          </w:p>
                                        </w:txbxContent>
                                      </wps:txbx>
                                      <wps:bodyPr rot="0" vert="horz" wrap="square" lIns="0" tIns="0" rIns="0" bIns="0" anchor="t" anchorCtr="0" upright="1">
                                        <a:noAutofit/>
                                      </wps:bodyPr>
                                    </wps:wsp>
                                    <wps:wsp>
                                      <wps:cNvPr id="2141397022" name="テキスト ボックス 2141397022"/>
                                      <wps:cNvSpPr txBox="1">
                                        <a:spLocks noChangeArrowheads="1"/>
                                      </wps:cNvSpPr>
                                      <wps:spPr bwMode="auto">
                                        <a:xfrm>
                                          <a:off x="11913" y="1085850"/>
                                          <a:ext cx="766082"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9A9195"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120cm</w:t>
                                            </w:r>
                                            <w:r w:rsidRPr="00881BA3">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985026800" name="テキスト ボックス 985026800"/>
                                      <wps:cNvSpPr txBox="1">
                                        <a:spLocks noChangeArrowheads="1"/>
                                      </wps:cNvSpPr>
                                      <wps:spPr bwMode="auto">
                                        <a:xfrm>
                                          <a:off x="265777" y="1493890"/>
                                          <a:ext cx="75189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FFDE2"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150cm</w:t>
                                            </w:r>
                                            <w:r w:rsidRPr="00881BA3">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1552798618" name="テキスト ボックス 1552798618"/>
                                      <wps:cNvSpPr txBox="1">
                                        <a:spLocks noChangeArrowheads="1"/>
                                      </wps:cNvSpPr>
                                      <wps:spPr bwMode="auto">
                                        <a:xfrm>
                                          <a:off x="1295399" y="1028700"/>
                                          <a:ext cx="155892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BB193"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cs="ＭＳ 明朝" w:hint="eastAsia"/>
                                                <w:color w:val="FF0000"/>
                                                <w:sz w:val="16"/>
                                                <w:szCs w:val="16"/>
                                              </w:rPr>
                                              <w:t>●</w:t>
                                            </w:r>
                                            <w:r w:rsidRPr="000C7F71">
                                              <w:rPr>
                                                <w:rFonts w:ascii="BIZ UDPゴシック" w:eastAsia="BIZ UDPゴシック" w:hAnsi="BIZ UDPゴシック" w:cs="ＭＳ 明朝" w:hint="eastAsia"/>
                                                <w:color w:val="000000"/>
                                                <w:sz w:val="16"/>
                                                <w:szCs w:val="16"/>
                                              </w:rPr>
                                              <w:t>表面は</w:t>
                                            </w:r>
                                            <w:r w:rsidRPr="000C7F71">
                                              <w:rPr>
                                                <w:rFonts w:ascii="BIZ UDPゴシック" w:eastAsia="BIZ UDPゴシック" w:hAnsi="BIZ UDPゴシック" w:hint="eastAsia"/>
                                                <w:color w:val="000000"/>
                                                <w:sz w:val="16"/>
                                                <w:szCs w:val="16"/>
                                              </w:rPr>
                                              <w:t>滑</w:t>
                                            </w:r>
                                            <w:r w:rsidRPr="00881BA3">
                                              <w:rPr>
                                                <w:rFonts w:ascii="BIZ UDPゴシック" w:eastAsia="BIZ UDPゴシック" w:hAnsi="BIZ UDPゴシック" w:hint="eastAsia"/>
                                                <w:sz w:val="16"/>
                                                <w:szCs w:val="16"/>
                                              </w:rPr>
                                              <w:t>りにくい仕上げ</w:t>
                                            </w:r>
                                          </w:p>
                                        </w:txbxContent>
                                      </wps:txbx>
                                      <wps:bodyPr rot="0" vert="horz" wrap="square" lIns="0" tIns="0" rIns="0" bIns="0" anchor="t" anchorCtr="0" upright="1">
                                        <a:noAutofit/>
                                      </wps:bodyPr>
                                    </wps:wsp>
                                    <wps:wsp>
                                      <wps:cNvPr id="762017788" name="テキスト ボックス 762017788"/>
                                      <wps:cNvSpPr txBox="1">
                                        <a:spLocks noChangeArrowheads="1"/>
                                      </wps:cNvSpPr>
                                      <wps:spPr bwMode="auto">
                                        <a:xfrm>
                                          <a:off x="2899283" y="1699195"/>
                                          <a:ext cx="977625" cy="137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83283"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00B050"/>
                                                <w:sz w:val="16"/>
                                                <w:szCs w:val="16"/>
                                              </w:rPr>
                                              <w:t>○</w:t>
                                            </w:r>
                                            <w:r w:rsidRPr="00204203">
                                              <w:rPr>
                                                <w:rFonts w:ascii="BIZ UDPゴシック" w:eastAsia="BIZ UDPゴシック" w:hAnsi="BIZ UDPゴシック" w:cs="ＭＳ 明朝" w:hint="eastAsia"/>
                                                <w:noProof/>
                                                <w:sz w:val="16"/>
                                                <w:szCs w:val="16"/>
                                              </w:rPr>
                                              <w:t>踏幅</w:t>
                                            </w:r>
                                            <w:r>
                                              <w:rPr>
                                                <w:rFonts w:ascii="BIZ UDPゴシック" w:eastAsia="BIZ UDPゴシック" w:hAnsi="BIZ UDPゴシック" w:cs="ＭＳ 明朝" w:hint="eastAsia"/>
                                                <w:noProof/>
                                                <w:sz w:val="16"/>
                                                <w:szCs w:val="16"/>
                                              </w:rPr>
                                              <w:t>150cm</w:t>
                                            </w:r>
                                            <w:r w:rsidRPr="00881BA3">
                                              <w:rPr>
                                                <w:rFonts w:ascii="BIZ UDPゴシック" w:eastAsia="BIZ UDPゴシック" w:hAnsi="BIZ UDPゴシック" w:hint="eastAsia"/>
                                                <w:sz w:val="16"/>
                                                <w:szCs w:val="16"/>
                                              </w:rPr>
                                              <w:t>以上</w:t>
                                            </w:r>
                                          </w:p>
                                        </w:txbxContent>
                                      </wps:txbx>
                                      <wps:bodyPr rot="0" vert="horz" wrap="none" lIns="0" tIns="0" rIns="0" bIns="0" anchor="ctr" anchorCtr="0">
                                        <a:spAutoFit/>
                                      </wps:bodyPr>
                                    </wps:wsp>
                                    <wps:wsp>
                                      <wps:cNvPr id="444833823" name="テキスト ボックス 444833823"/>
                                      <wps:cNvSpPr txBox="1">
                                        <a:spLocks noChangeArrowheads="1"/>
                                      </wps:cNvSpPr>
                                      <wps:spPr bwMode="auto">
                                        <a:xfrm>
                                          <a:off x="2928333" y="1033236"/>
                                          <a:ext cx="23812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6AAD3" w14:textId="77777777" w:rsidR="000C7F71" w:rsidRPr="00881BA3" w:rsidRDefault="000C7F71" w:rsidP="000C7F71">
                                            <w:pPr>
                                              <w:spacing w:line="0" w:lineRule="atLeast"/>
                                              <w:rPr>
                                                <w:rFonts w:ascii="BIZ UDPゴシック" w:eastAsia="BIZ UDPゴシック" w:hAnsi="BIZ UDPゴシック" w:cs="ＭＳ 明朝"/>
                                                <w:sz w:val="16"/>
                                                <w:szCs w:val="16"/>
                                              </w:rPr>
                                            </w:pPr>
                                            <w:r w:rsidRPr="00881BA3">
                                              <w:rPr>
                                                <w:rFonts w:ascii="BIZ UDPゴシック" w:eastAsia="BIZ UDPゴシック" w:hAnsi="BIZ UDPゴシック" w:cs="ＭＳ 明朝"/>
                                                <w:sz w:val="16"/>
                                                <w:szCs w:val="16"/>
                                              </w:rPr>
                                              <w:t>UP</w:t>
                                            </w:r>
                                          </w:p>
                                        </w:txbxContent>
                                      </wps:txbx>
                                      <wps:bodyPr rot="0" vert="horz" wrap="square" lIns="0" tIns="0" rIns="0" bIns="0" anchor="t" anchorCtr="0" upright="1">
                                        <a:noAutofit/>
                                      </wps:bodyPr>
                                    </wps:wsp>
                                    <wps:wsp>
                                      <wps:cNvPr id="800308686" name="テキスト ボックス 800308686"/>
                                      <wps:cNvSpPr txBox="1">
                                        <a:spLocks noChangeArrowheads="1"/>
                                      </wps:cNvSpPr>
                                      <wps:spPr bwMode="auto">
                                        <a:xfrm>
                                          <a:off x="3663949" y="500765"/>
                                          <a:ext cx="52387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343553"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cs="ＭＳ 明朝" w:hint="eastAsia"/>
                                                <w:color w:val="FF0000"/>
                                                <w:sz w:val="16"/>
                                                <w:szCs w:val="16"/>
                                              </w:rPr>
                                              <w:t>●</w:t>
                                            </w:r>
                                            <w:r w:rsidRPr="00881BA3">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1631191104" name="直線コネクタ 1631191104"/>
                                      <wps:cNvCnPr>
                                        <a:cxnSpLocks noChangeShapeType="1"/>
                                      </wps:cNvCnPr>
                                      <wps:spPr bwMode="auto">
                                        <a:xfrm flipV="1">
                                          <a:off x="3452022" y="630956"/>
                                          <a:ext cx="215900" cy="3143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0834374" name="テキスト ボックス 1220834374"/>
                                      <wps:cNvSpPr txBox="1">
                                        <a:spLocks noChangeArrowheads="1"/>
                                      </wps:cNvSpPr>
                                      <wps:spPr bwMode="auto">
                                        <a:xfrm>
                                          <a:off x="-236778" y="-57171"/>
                                          <a:ext cx="3408421"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E6E5F" w14:textId="77777777" w:rsidR="000C7F71" w:rsidRPr="00881BA3" w:rsidRDefault="000C7F71" w:rsidP="000C7F71">
                                            <w:pPr>
                                              <w:spacing w:line="0" w:lineRule="atLeast"/>
                                              <w:ind w:right="480"/>
                                              <w:jc w:val="right"/>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FF0000"/>
                                                <w:sz w:val="16"/>
                                                <w:szCs w:val="16"/>
                                              </w:rPr>
                                              <w:t>●</w:t>
                                            </w:r>
                                            <w:r w:rsidRPr="00881BA3">
                                              <w:rPr>
                                                <w:rFonts w:ascii="BIZ UDPゴシック" w:eastAsia="BIZ UDPゴシック" w:hAnsi="BIZ UDPゴシック" w:hint="eastAsia"/>
                                                <w:sz w:val="16"/>
                                                <w:szCs w:val="16"/>
                                              </w:rPr>
                                              <w:t>色の差等により傾斜部と水平部の区別がつきやすいようにする</w:t>
                                            </w:r>
                                          </w:p>
                                        </w:txbxContent>
                                      </wps:txbx>
                                      <wps:bodyPr rot="0" vert="horz" wrap="square" lIns="0" tIns="0" rIns="0" bIns="0" anchor="t" anchorCtr="0" upright="1">
                                        <a:noAutofit/>
                                      </wps:bodyPr>
                                    </wps:wsp>
                                    <wps:wsp>
                                      <wps:cNvPr id="193961160" name="直線コネクタ 193961160"/>
                                      <wps:cNvCnPr>
                                        <a:cxnSpLocks noChangeShapeType="1"/>
                                      </wps:cNvCnPr>
                                      <wps:spPr bwMode="auto">
                                        <a:xfrm flipH="1" flipV="1">
                                          <a:off x="16979" y="109834"/>
                                          <a:ext cx="878298" cy="7238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63888620" name="テキスト ボックス 63888620"/>
                                  <wps:cNvSpPr txBox="1">
                                    <a:spLocks noChangeArrowheads="1"/>
                                  </wps:cNvSpPr>
                                  <wps:spPr bwMode="auto">
                                    <a:xfrm>
                                      <a:off x="4737467" y="398432"/>
                                      <a:ext cx="1272540" cy="409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0CF558" w14:textId="77777777" w:rsidR="000C7F71" w:rsidRPr="000C7F71" w:rsidRDefault="000C7F71" w:rsidP="000C7F71">
                                        <w:pPr>
                                          <w:spacing w:line="0" w:lineRule="atLeast"/>
                                          <w:rPr>
                                            <w:rFonts w:ascii="BIZ UDPゴシック" w:eastAsia="BIZ UDPゴシック" w:hAnsi="BIZ UDPゴシック"/>
                                            <w:color w:val="000000"/>
                                            <w:sz w:val="16"/>
                                          </w:rPr>
                                        </w:pPr>
                                        <w:r w:rsidRPr="00881BA3">
                                          <w:rPr>
                                            <w:rFonts w:ascii="BIZ UDPゴシック" w:eastAsia="BIZ UDPゴシック" w:hAnsi="BIZ UDPゴシック" w:cs="ＭＳ 明朝" w:hint="eastAsia"/>
                                            <w:color w:val="FF0000"/>
                                            <w:sz w:val="16"/>
                                          </w:rPr>
                                          <w:t>●</w:t>
                                        </w:r>
                                        <w:r w:rsidRPr="000C7F71">
                                          <w:rPr>
                                            <w:rFonts w:ascii="BIZ UDPゴシック" w:eastAsia="BIZ UDPゴシック" w:hAnsi="BIZ UDPゴシック" w:hint="eastAsia"/>
                                            <w:color w:val="000000"/>
                                            <w:sz w:val="16"/>
                                          </w:rPr>
                                          <w:t>戸の前後に</w:t>
                                        </w:r>
                                      </w:p>
                                      <w:p w14:paraId="542D3212"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 xml:space="preserve">　</w:t>
                                        </w:r>
                                        <w:r w:rsidRPr="000C7F71">
                                          <w:rPr>
                                            <w:rFonts w:ascii="BIZ UDPゴシック" w:eastAsia="BIZ UDPゴシック" w:hAnsi="BIZ UDPゴシック" w:hint="eastAsia"/>
                                            <w:color w:val="000000"/>
                                            <w:sz w:val="16"/>
                                          </w:rPr>
                                          <w:t>水平スペースを設ける</w:t>
                                        </w:r>
                                      </w:p>
                                      <w:p w14:paraId="64E6B51A"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b/>
                                            <w:color w:val="000000"/>
                                            <w:sz w:val="16"/>
                                          </w:rPr>
                                          <w:t xml:space="preserve">　</w:t>
                                        </w:r>
                                        <w:r w:rsidRPr="000C7F71">
                                          <w:rPr>
                                            <w:rFonts w:ascii="BIZ UDPゴシック" w:eastAsia="BIZ UDPゴシック" w:hAnsi="BIZ UDPゴシック" w:hint="eastAsia"/>
                                            <w:color w:val="000000"/>
                                            <w:sz w:val="16"/>
                                          </w:rPr>
                                          <w:t>［2］出入口</w:t>
                                        </w:r>
                                        <w:r w:rsidRPr="000C7F71">
                                          <w:rPr>
                                            <w:rFonts w:ascii="BIZ UDPゴシック" w:eastAsia="BIZ UDPゴシック" w:hAnsi="BIZ UDPゴシック"/>
                                            <w:color w:val="000000"/>
                                            <w:sz w:val="16"/>
                                          </w:rPr>
                                          <w:t xml:space="preserve"> </w:t>
                                        </w:r>
                                        <w:r w:rsidRPr="000C7F71">
                                          <w:rPr>
                                            <w:rFonts w:ascii="BIZ UDPゴシック" w:eastAsia="BIZ UDPゴシック" w:hAnsi="BIZ UDPゴシック" w:hint="eastAsia"/>
                                            <w:color w:val="000000"/>
                                            <w:sz w:val="16"/>
                                          </w:rPr>
                                          <w:t>参照</w:t>
                                        </w:r>
                                      </w:p>
                                    </w:txbxContent>
                                  </wps:txbx>
                                  <wps:bodyPr rot="0" vert="horz" wrap="square" lIns="0" tIns="0" rIns="0" bIns="0" anchor="t" anchorCtr="0" upright="1">
                                    <a:noAutofit/>
                                  </wps:bodyPr>
                                </wps:wsp>
                                <wpg:grpSp>
                                  <wpg:cNvPr id="179211542" name="グループ化 8"/>
                                  <wpg:cNvGrpSpPr/>
                                  <wpg:grpSpPr>
                                    <a:xfrm>
                                      <a:off x="4629150" y="368300"/>
                                      <a:ext cx="100330" cy="612775"/>
                                      <a:chOff x="0" y="0"/>
                                      <a:chExt cx="100330" cy="612775"/>
                                    </a:xfrm>
                                  </wpg:grpSpPr>
                                  <wps:wsp>
                                    <wps:cNvPr id="1335191905" name="直線コネクタ 1335191905"/>
                                    <wps:cNvCnPr/>
                                    <wps:spPr>
                                      <a:xfrm>
                                        <a:off x="45896" y="0"/>
                                        <a:ext cx="0" cy="612775"/>
                                      </a:xfrm>
                                      <a:prstGeom prst="line">
                                        <a:avLst/>
                                      </a:prstGeom>
                                      <a:noFill/>
                                      <a:ln w="9525" cap="flat" cmpd="sng" algn="ctr">
                                        <a:solidFill>
                                          <a:sysClr val="windowText" lastClr="000000"/>
                                        </a:solidFill>
                                        <a:prstDash val="solid"/>
                                        <a:miter lim="800000"/>
                                      </a:ln>
                                      <a:effectLst/>
                                    </wps:spPr>
                                    <wps:bodyPr/>
                                  </wps:wsp>
                                  <wps:wsp>
                                    <wps:cNvPr id="1947126291" name="直線コネクタ 1947126291"/>
                                    <wps:cNvCnPr>
                                      <a:cxnSpLocks noChangeShapeType="1"/>
                                    </wps:cNvCnPr>
                                    <wps:spPr bwMode="auto">
                                      <a:xfrm flipH="1">
                                        <a:off x="0" y="0"/>
                                        <a:ext cx="1003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3872413" name="直線コネクタ 743872413"/>
                                    <wps:cNvCnPr>
                                      <a:cxnSpLocks noChangeShapeType="1"/>
                                    </wps:cNvCnPr>
                                    <wps:spPr bwMode="auto">
                                      <a:xfrm flipH="1">
                                        <a:off x="0" y="607246"/>
                                        <a:ext cx="1003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255136849" name="直線コネクタ 255136849"/>
                                <wps:cNvCnPr/>
                                <wps:spPr>
                                  <a:xfrm flipV="1">
                                    <a:off x="1064525" y="354842"/>
                                    <a:ext cx="280035" cy="266700"/>
                                  </a:xfrm>
                                  <a:prstGeom prst="line">
                                    <a:avLst/>
                                  </a:prstGeom>
                                  <a:noFill/>
                                  <a:ln w="9525"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0A1E6A5E" id="グループ化 21" o:spid="_x0000_s1349" alt="P2566C170T69#y1" style="position:absolute;left:0;text-align:left;margin-left:17.55pt;margin-top:6.6pt;width:465pt;height:147.65pt;z-index:251712748;mso-width-relative:margin;mso-height-relative:margin" coordorigin=",-133" coordsize="59055,18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i5+pAwAAAtaAAAOAAAAZHJzL2Uyb0RvYy54bWzsXN1u47gVvi/QdxDc&#10;69mIlESRxmQW0/nrAtt20Jn2XrHl2FhbciVlkvQyAYpetLct0O0bFEULbIFigQJ9GGOxr9HvkJIo&#10;K5KTDMZ2NskCm5HjI4U6/Hh+P/Lp52eLufMhzvJZmhwO2GfuwImTUTqeJceHg1+/f/1EDpy8iJJx&#10;NE+T+HBwHueDz5/9+EdPT5fDmKfTdD6OMwcPSfLh6fJwMC2K5fDgIB9N40WUf5Yu4wRfTtJsERX4&#10;mB0fjLPoFE9fzA+464qD0zQbL7N0FOc5fvvSfDl4pp8/mcSj4peTSR4XzvxwgLEV+memfx7Rz4Nn&#10;T6PhcRYtp7NROYzoI0axiGYJ/mj9qJdRETkn2ezKoxazUZbm6aT4bJQuDtLJZDaK9TvgbZjbeps3&#10;WXqy1O9yPDw9XtZqgmpbevrox45+8eFt5szGhwMZCi8IWDhwkmiBmVpd/Gt1+ffV5X9Xl3/57o9/&#10;djgbOOM4H0F5b3kgxAsWuu+F+sk5IyWeLo+HeNabbPlu+TYrf3FsPpFezibZgv7FGztnWv3ntfrj&#10;s8IZ4ZeBcoPAxSyN8B2ToS99z0zQaIpZtPc9YZ4nefXVq57bAz8MSOag+usHNMh6TMvZaIj/S6Xi&#10;6opSrwcf7ipOsnhQPmRxo2csouyrk+UTzP8yKmZHs/msONdYxkzToJIPb2ejt5n5YOdHhJ7vq9D3&#10;qwn67utvHO5qNdBtJGnui+i9vkxHX+VOkr6YRslx/DxfYilAq1oh6+IH9HHtjx7NZ8vXs/mcJoyu&#10;y9fDzLdg16EhA+mX6ehkESeFWaNZPMebpkk+nS3zgZMN48VRDMhlX4wBqhHsQwHAYcHP5mZS8yKL&#10;i9GU/v4E4/gVxm4msv5CD9qOk14hB/A6oOYD11wNHGCqiZsadK5kPPBq0F1BDbSZ5cWbOF04dIFR&#10;YzSYqmgYffgyL8dViQBtdij6Eh/N6tDAqxdKueiCkGFOBcP4ulcdvtnO6sLqdfXyiIat1VUaxdG0&#10;sbAE46JSUX1nz8KqV1n7Zbnrh1IFIYe2u9+242VJ0Vp1mwC9bn0a+u5EBCxMp/HpfMmGep4wPxAu&#10;EIu7uQwAGkwNfV8pSrAAAvB4xoAp33W1zG0V5SsVSM8Lem2xFbg9OHreol4PXiAVht1+h6YefMFD&#10;vCWtKAA41EalqYeAnhHwxjOU0Ian2xL3AiZ0PRYIz+1dHVbg9npg8DbkbPAWgWQBL2Ff6YG5rhSl&#10;LwqFgEg126UratwvoIQrq6b7Ab1QQPiTV4b2dJlfMbW38vDvptEyho3Cg7RfMB6ewX8IL5SEULP+&#10;vv/639//56+ri29Wl39aXfxzdfE/pyGkdaof8CIxC2l0lrxbri9E/afeny9hwI1zKf+muYU+kF12&#10;jk5/no4hE50UqTaeFBA4EziXn9GNtI7K0GBNr9wvbVTXtGiV1wq9Yqfns4R00GOno2GSko/TS3ie&#10;OKeHA0A20Dfk6Xw2rhxgnh0fvZhnzoeIQkj9X4nlNTGEaslYP2waR+NX5XUBl2auMc55AvdQacRM&#10;zlE6Ptfhkv49EGB+vXUocE+6IZcAdT8SrMzegeAppbxyAVZIoNkq1+cjEG6QTPTYBI74AzY22AAE&#10;VstsHQh9dqC2r9XslzPveRzR05pvebQD465csmf6Pd8LXemyTYaAWaGtA+A6l4BoXvjSuOIKCypU&#10;ogy6Hi3BR1uCQHHpKqY2BQdWZu9AkFwhvm4B4dElfJIwUYTS80VQVxo6w8RaaOtQ6HYKsASByY6j&#10;YWUJKq9AOaYujNy76NDWsBpZrrm0pSLOfc/1lOjNm6yAnrxble48JLXSMwUVeAZo2l9fhTJwBatm&#10;wvc9Va7SuszgI6kDtih9DJlSdWL1qizkdT+gnkqrAkpKepPHgEtUzEKJukV3scEK3F4J9hWQACMM&#10;xRMsCgMf2SIVtqhOgMzS12WNRgJt765VU7179729776LrBF5gPKlRDG1P1dgVmiX5kAKnQNAz60p&#10;KOEnA+7pb2oFPkaHt4kOhRAuylACpZz+goEV2uXUB5K7BMnHud9SsYiJAMaTq43L3grtcu45VR0f&#10;5546ptspFMKpo+SC2tuGZV/LbH3mdU74m1aZ0PpQ3wMK1z0wE5ITQHQd3nMJLBjloxPY3G7uLhEo&#10;6bpcSLkpL7Qy62AoP/V05mQoERqRBZc+HPX6FFKLo+o5bcWFO6MIfIMJOpPAyWKJdmSeHA+caH4M&#10;IsOoyDoqwed5XQgGBWGcnr5H4jFw5lFe4ItN1WHqD76M8qmpIuvCsXndxawA/2E+W0AJzdoy1YoR&#10;UWoGQ9llvBuVY8ZDxkLPQ9dng3GwQuuAoJfaRhOhbR24YlKhiQVsdZkHZAYo9RvzEHJX6gzm3pkH&#10;myjtqKvgc4GOnJCIvnvDRSuzG2To9lKnBxFhoMo8tpmHVrUEzgSnsrj2IQCJ6T/cc5CU/Jh2QUG5&#10;6BCgA9NbULACelZvVVB40t1Oruahr5ncyKefcE+En7YjvYPEWvkgsIUqqAsUHWU2K7Ob1dK2o34A&#10;0hFYWGRIFVrDaJhjILbUUZV5PB/stR9MjOUUul8dZVl6OqDO7yIew43HcPx0hTfEMr9D3VrmUUlN&#10;gvVWGdbV5e9XF/9YXXy7uvyDs7r82+ryUvfvv3UashYyxMlzirOfpmDZmWZ73mrjPyddUOcaCcVa&#10;H59uNe6jv49PiKi69xypg2uqe4yIVypcRwxD/4ZR+U/bVdRvQLIwCq8oghWX6kZ0q1Ybn0ZS9/W7&#10;J7E4OzrThEfu66FRWGXa8E6Wgt4FSIPPiotpmv0O6AA3FKHhb08i4vnNv0igIIgU1UVWXRxVF1Ey&#10;wq2HA0SG5vJFQbHhwDlZZrPjKZ5spiBJn4MMMZlpCpkdRckR2B0XgOo3SPRtkacfXFZ0L9gS6PRp&#10;UyRkgGh5HVhhoEmhdwFXuj9pZ/SB4oopEaC1LIhkVVbg+62Wld0HsgKXqcrLuVyFLZvlSZC58BZ3&#10;wGSVDMkHbrJAe/YROHmo+1wLrYbsPqDFwGdzQxNBIaMIwFTAMGwERf7QRZNCg4voLMZh9ucZm+nH&#10;DfdnQpjGL67zh6aP9Wi3JFMeWOGUUFxrt6zsPsDloxCOLrj2icwFJ1m0qmjYTxEQ3Xr/lgujLDX0&#10;oIMtFmC1I1siGvm14LKy+wAXCjkeL3dOMB+WK9Qkbmu6lM+kLMGFcru/v0geXPObgivBNrRPG8fn&#10;S4rjX+8/jkchk9gGdbN2Qxxfi+4DWMBSiOKbtlqtIB5dHVVXZveaHJrdHQ/eGXLmM0+FLr8Bqhqy&#10;+4AVIi1Wxlku8sM2KwfEURebBu+CK9TthgcPLYUpQmPxJumhFd0HsDiYEEgJqQaK3XpgQ7WMVhig&#10;2QRzdgeCLN3nfvDIwjY85FESJdObBFm17D6wxUCwAdWijuCxK7OVHwbYS3dHXKKO/x48ukCHA6Mk&#10;tISI/jjLiu4DW1wqcPqr0gOItjBSGEcjgA8xwMpweWF4HVdyi6WHm5fibx/AE5ljvRRPSrgrYTv6&#10;a9jrKxubonurpFZ0L3AiMFELivwgklg0XdfhBA4wttLfCT/4WIHXR3qAqo/WToMC3wsthGGl6D6g&#10;5QnhqZILhk3Z2NmxjqwA0Kr5fDgtASjDMPdSI30swBOy0NqldItRp7eX6tMQsqDa5lbyNnvBA61Q&#10;Z66wWHSMAKgWGIj1f9icgeK8MVge8z1+P3lgFLFtfUc546gp0UbRGhH9YVFD1gJjdxyFPrpQxThC&#10;eVb6vNzAw0BpMwel7MPcmJLqgw+50ZBRgjE6j6Pf2tQyFlPbNDb9xEJW8xSYq7Am1o0OWM+cNtlS&#10;tQAcemn2v/WD6wd6jEWTfNq83okxEh746kjTKrj0m6Ja0oJmd4bID2EuhakseQqnnZVnmlWGCFxr&#10;jh6QwYoP/2U6MP1Y2V6CZg5ZuNuGqIe8ykLFGfputoLdOtmuTBZuRVoFZ1XRxk9KhqhRdqVsg3i6&#10;6urjXKnQ7EBpcFbNrWWxxx4hBaJJx331jNuVVLHytu/YcRAVQj2cllStpg6eKqiJlZBdSGR9y0/E&#10;HaTIq+L4lWxBbJTFyVCkw1bVq8S81VytgU+0gfNx9wemYNPZk92bgUCTCnEUHLC/CQxWaB0MhIBt&#10;7P5oHyG1trZqY9pYWRptnxpSuqh070+OCn2k4hxNwQ0AsDL7nH+BE678VsbXNK/3EwTWQ2giccMn&#10;7iAJ5DhAFt6QKjm9cbqVWQdHh6fo3LbDXIG0Hs6IPG+AM2JbQRNOscGedRMzcUHZ2+Za0cfF1/fP&#10;f1wBDk4c1jW28nRkOtK4+VnDy57h/Oz/AAAA//8DAFBLAwQKAAAAAAAAACEA8h2cU+ZPAADmTwAA&#10;FAAAAGRycy9tZWRpYS9pbWFnZTEucG5niVBORw0KGgoAAAANSUhEUgAAAhYAAADFCAMAAAA/rEtJ&#10;AAAAAXNSR0IArs4c6QAAAARnQU1BAACxjwv8YQUAAAL9UExURf39/fz8/Pv7+/7+/v////n5+fr6&#10;+vj4+PX19fb29vf39/Ly8vT09PHx8e/v7+3t7e7u7vPz8/Dw8Ofn5+Xl5ePj497e3uzs7Ovr656e&#10;nomJiY6OjpeXl5OTk4eHh35+fnp6end3d3t7e3l5eX19fX9/f4CAgIKCgnR0dG5ubm1tbWlpaWho&#10;aGxsbGJiYnJyco2NjZGRkZiYmLGxsbOzs6ysrJubm5+fn6GhoZaWlpSUlLKysoyMjMnJyZqampKS&#10;koqKipCQkI+Pj4uLi4iIiIWFhaCgoKenp6WlpYODg4GBgYSEhKOjo0tLSxcXFzk5OcHBwVBQUM7O&#10;zlxcXN3d3Z2dnampqba2tsLCwuTk5NfX19DQ0NPT09XV1dTU1M/Pz8jIyMXFxcfHx8vLy9nZ2dra&#10;2ri4uKqqqry8vLu7u7e3t7q6usPDw8TExNLS0s3NzVtbW9jY2GFhYWBgYFZWVl9fX3Z2doaGhlpa&#10;WmZmZmpqalNTU2NjY1JSUl5eXmVlZWdnZ1RUVExMTElJSVVVVV1dXUdHR09PT01NTTs7OxkZGXV1&#10;ddHR0eHh4XBwcMzMzMbGxkVFRaKiokRERDg4OD8/P6SkpK6urkBAQL6+vr29vaioqEZGRsrKyrW1&#10;tTU1NUpKSjIyMqurqzAwMDw8PJmZmUFBQaamprS0tK+vrzo6Ourq6tzc3Obm5uLi4uDg4Nvb29/f&#10;39bW1ujo6MDAwFFRUVlZWZWVlT09PWRkZJycnG9vbx4eHhsbG1hYWHNzc3x8fCIiInFxcXh4eFdX&#10;V7CwsDc3N2tra7+/vycnJyUlJUJCQkNDQ0hISBQUFOnp6SkpKR8fHy8vLzMzMzQ0NE5OTiEhISgo&#10;KDExMS4uLi0tLSMjIwcHBz4+PhERERoaGhAQEAICAgkJCRYWFiAgICYmJiQkJA0NDQ8PDxwcHBgY&#10;GDY2Ng4ODrm5uQwMDB0dHRUVFRMTEwQEBAAAAAsLCywsLCsrKwgICK2trQYGBgoKChISEioqKgUF&#10;BQAAAKtHYo0AAAD/dFJOU///////////////////////////////////////////////////////&#10;////////////////////////////////////////////////////////////////////////////&#10;////////////////////////////////////////////////////////////////////////////&#10;////////////////////////////////////////////////////////////////////////////&#10;////////////////////////////////////////////////////////AGb8ilkAAAAJcEhZcwAA&#10;DsMAAA7DAcdvqGQAAEtnSURBVHhe7X3LteM4z+0/OAE4BefiEJyDlkLQ3HMPHIMDcQyenyQqgbsf&#10;AAlKss+p7urq/u6qLYkANkDqQYqibFn+v48/+IMN/jSLP9iBmsUB08vEk8P+4D+DUjU1+UVAs/he&#10;WYrymv/iylvmvTknmf+JpWPP+zNLx5bZAO5vzEj+UfgiUta2k0ih2lH1X4lhRf+uTIt4H/mVXLO/&#10;BlEvm+SXIHuLbxbHsAhN9c2ymrW8VqQHUv/NUkeW0oeYoC5DLplyyYxQe4x9OVhIPL9bvpxf4Y3r&#10;+6hDThboQrViJZLWtASK+nNoGbeKACuJlWxxL/wlztoL/8rbFWlsCEbnqcNqx6EBTAsnUh/lkGVj&#10;rvDeS7QI1wzMnmgR0thbAm9cahawPRvV/XfAclrRnoWUo5IL0XQkKVsKUEl+LQPNTGWQgTCT8pFt&#10;PYHptJRigVkZBqhPCXNHGkE0sjk2SO8YGopFbsEKQe76VvgipvYWjG0lSxGx2ooW0cSrZQemka4U&#10;IjSJziZGZutP0NO9L+J26KR4+mN/G6Sez5jPYTvM0tFfIkPGUFpl6c6mDUr3E7A0e3KSjr+P6C0G&#10;hL1Hm1t7XiAzKHxQqqSy4YCki3tXL/IrDHFh1GzQD/fTCfMRUCKxJGie7hNwB6De79Md8XNktlgv&#10;FB3p2Ed6WsQQCsNzYBNVJNW9peC1O3sLHx8scqVE6mmDDHuPFkClRHc1NcgddSBTf+n/AgrJpBvV&#10;xITa9szWwSqH0GJLM1rFCe2DC9rH6fZ5L0XtSoK6bJNh2jC6w6LZQXWl10tKa98Bor4MRLN4FTas&#10;5lVBzkzv3kKkNHqhkKNrlwKCGj07cX8NWdDuWl5DcRF8el6l22wlNKU4E4M1uojOpAZplenW3RTI&#10;7n2H91FlbBEldmE0Reiukf8p1KzQPRc2rOCDENyqVmzzfo3IrRyhp4o0Sg8ybM+yYw6arIzpdrXu&#10;JdNEt6B5Nore1OasKFEBb0TLIqV7U6XYWzpeedQsxlBCDJKUxfoptKxdtiQXwxrSTglpUhbXKmqH&#10;2MFu/poRR9om0qZYjGFOo93cL+EeEslA1YHqXblG0OmADIOsOdp2SVRnjdrHu4j/qwVSDdEwGA3J&#10;Ni+VsqTaUSypzS6hA1cwmDBkB1n19+gZWrgVMz7C5zuGC9M8477jSpyv13mmpKKRJpwzF7mZ6XC6&#10;nLOcFVxy12gEkWaF7QySVUOKrvUmEUoNfQsE7sd2tlxEiOYo+aiuzJUs3i32nOYGTy+m0+Zoh3DS&#10;8M7aYMwPZSQIHN/z6bLcLpfb8bRccOtxucBMDfQNvsuNksnzczkjz7KcoxxVkGZPW6w52XuBHSqv&#10;Bw7B6ehpcYe1Xgpg7nvYLIItDqmmCrvBO5/QAkJp5eUxY9pIIdW9o9qYloXpNm4frcS9DD9TUMP5&#10;cmR/cTwhJ0vfL0DOJghFNjvYUbyC3F5XWV+wCWjdeIW3EWNvwdBX4WVduyGZ184SEuqGKQQgK6kq&#10;rSdTtE6N+lu00sps7i/AzeJ6udt0OS51Rw10rSO4IjKqU567R9DGkwl2cO7jGyGtWUThAapmRl5Y&#10;2Ws3YW7Pk4i6YIIlIl9nsCf9lD32da4X2MswFtmwT4mlxOVjRrO43cnYIV+zAl3rqgM8h/0Ka5c7&#10;ip7VSLuRVpjG4lmwTGvtVbNoRji6syDJIltc1UcEPXoVntQqgjKWtuNcIrUaCHdgcO2ixEsWG6Ba&#10;mFS9pYVtEp7rDb3FYX5O4Ql3RgEODK27QwuMVsfAO1c/cABVEgM54BX/JdRbaH0BK8E04xUGV89R&#10;EIQ2fR2w0qvZ0ElpWU6jg/0uWtbM0jasox/mwltVrFQm1+eEe1Sk4RCKCBVoWqeg9hWFgpRKLmln&#10;akQ+Up1uhWXSXVvY9y6ijC12wwrZ1HflBVYhY9aeEFCaHlhRzRzjaI3MW3wZGuVFXD/KQRTFzsPH&#10;dJuRzk9cSeyMCIvKAND2eCoj8wq7UbALtVcGuc6PEev4ZsdFJO3QPTe2wpzScBfGaGrhqHfTGtNt&#10;SGFGSwhqL6hwLxA5V7MTKWuUgPC3s5LqdLtC4iISzURkkw3JEVZquvZZIKFMvStI6sTZnLWuAE0h&#10;qmPlAkZv7y1IrmOF4tj1v0CPHXLBsK00k8Ya1JsdhmejU4mi/iyUtSWxpFpRbFXDx+HOT70PEy8i&#10;giKQRKS1MIoiyFr7RiFUHag5qIcwmtHZ7kxsmR24WZTQKPFVcXJX5zbwBRj4ZbCKt+xGKJo9xWxX&#10;0d7CeSJDESsE1TyOWrPA4eOuy8f8xJ1IbFcGQIyh6WyzTSdNWcuie7bRD0GXqe9g47DFdD9Du4js&#10;BLzL1bAXsMOtKdkmu2snXwN8no3UK/GXkSV5LlgR1oPUcrrx403eiZglWdJqrhHuuiRXFKDqzbDU&#10;3JoDl6QLMWCH2semt9gpckOssPXVHO9yfhOliDgOHTC+uQaGxTKKSDrCFWhRKxa9BYacH4f5Fjeo&#10;WLxxfRNDSnS9eqsuVKXpRI+0RilNgZkE0dD1yo7GFjm2QNhuATX7F0X9bqw27ee2bhNNwqWEK4iV&#10;mrrm6XlVqrFFBhitzlIyUSYjVC9JNnTCcZ6byYSCVqyoO4zBAAbegFqsEfoGtXu7QdH5xJYJ7IcH&#10;5Hjp/RvII/JdMLTn6JaIYIVCNBpKoSmnG+5BPuaH70RE5cQ5xQbhs18RPaO48DuJFKDiRVOIYcpk&#10;iLZttYg3aHciX6CURPXrgn8bYnO+3CIHjGHrTN8oh/6sgenJi8j5eXINrRJNzUqOirWYYElI4xok&#10;SWiJ3KZEyzYnLU0s9nvWg8lMgCsmzPJr+QrlIvKt+H389Zy/FbGZsa9to603s2hj0OCg4TuR8+XI&#10;ShDjCKWtDtpsM7TUo0apNU4Q1yBVNR8WMh0+UO+c/Vw6Uz4DMs+YgTufB/ATAfE8AJ9EbnCJUrfY&#10;6S24Tosh147dZpu/EcPaaHxj9SWkqzXfCx1qs6TLonZ/8mm987LY32vYIQKrj0TUGTHH8zx+evx0&#10;WqDOExzxm4M4xc987gfz6RTP/jDXFJMeNb7flyULSQZOznwK+fPBJuHH1+E6HjkS+h7ULErw1/kY&#10;sR/13XX+KqzW963VIyjiKGJJtVtG14Rism0c9GwvKvH4WPirAcwXnKDHE+qET4WjukQBCytO4APj&#10;qMEAqn2+L8/lfmQsf3nAcvi7AyWIvtzgYKWqyt0yAHUHoB4PrUCPBWElaBRsMlzPcbl9ojNjQ3PT&#10;JLTl3v6e7qH1Fj3LgFc5X5f4jwOr9twTyW+gx+3leFuKnUg9Sz/qTuQDlfN4Pp/xyNbt+fikLc7s&#10;4/HjybpCPbJO45G/szqA6XR7PE9nVV30JxwIAKrI0xMjAqyEdat1xuphnY8/Pj9/YMHqtT6oBswb&#10;1vyIXqxgQ7xAPMu5hdZtlTLMZITcxsJXIrlfgCxwKFXHqdmdf4WIoLA6aFIa05QmgIFgPf3gRYSb&#10;gTokHVukGqVgkMLnzx+PqLIBD1Qr8XlUxz+rPag5EBwsLA+OFOBjH4De5LKoa2Ct4/KAFniZIw9S&#10;PXnqaxFWO/ORQmoNczxcqKSndQ64t+j26N1DBryP+ifR12ztZ7ZkGzsyu1YhrSLFUf5YbmfqtEJY&#10;NiKjzzeMSql0OGa63J5oFTjX0bG4l1H/ooonHj905mfX89SDpWgbC68czyeam26DGjzyVLdzfz55&#10;TeO1CCNPXM5uaCex9q9Qh5xlq1c78D18O/Dvg6vy6nr61erhjxBrNDqRDJGywN7moMKLyBy1IbTz&#10;HEqrHI8CcJ3gGd+uITRog8Ep/6TCMQeqDu2EDeTzobuHy+fn5UgvBp3oTHjx0SPn7BZQyv35uLhM&#10;lUXE2JNXrHYHQuiuhB+zBKx1ewSbhXybABKdXLnThJS6cv9itNJzdYm/stqSR6rtzo525zvIabk/&#10;cLQ1VvTPVC/5a1WezECc8zjHH7c72wUqkgtqTk2E1YjBpn7VyjGlZrIahmjxaJUtQw2B7YyNAxOL&#10;4V2K71Q8ClWb4TVFLVQ9B5un2iqh7d7bpUBz1d5CeJ3pfaHmW4znX4fX5SX95eoU4CimJT7UFdv0&#10;QXYDh/ny48cTCxL20tkkDN5A+KxlU5hYKcirqlENcc4KFOWqZOoIV2lDrLdBzharDWLihSuxYgvo&#10;rhaSaZsbhmYRjuqnXm3C9pr93fgr61eekhHqUMybMmtWHnFN8/PH/YBLOK8l/ZxkfUpG3XCWYmyV&#10;vwwVy2JyEWJdSBplbJlXiIvIbhGFWjkDyYbcD/o7QIksdFuwmH3XS4yhsJKIcprfusyQ0hPN4EPf&#10;n9PHhT8LcP0McRt07/u470KlINF609hBegeY2c+wuYi8Cvv3wS2L5W9spHNvCmjE4FyF2cxU0/X2&#10;YzqwWZjHEg4rnFMYXRv5vwIVsC4ibUkmLWAd+Rb+3AJLzxVEQ9OHqP891GOYu9J3iSLUwhalQByT&#10;6+Xz/nG7nPikr4hsDNSFVMrKmwJU/eeh3CzZE+dk9/Ht1dXeYsxEqzPfLvCX48s1I8Dzd1DDpK+y&#10;dp2arVELqCZwEcHYYuHbcOAKbwvN6JQdZLbsT2K3kE78rfJjbPG+kL+1hr+FN2uOre4RX21l+J2n&#10;G13aYNq1DUDGjAUXkfvhcXRvYZ6K1EzHxI7EaP00kN39hCfOxqDU5bvovYVyIfGc6GohfzPaRnmO&#10;pIlGf4kxylZm7okQWnqJ7iTkmW+f18PzdIqxRSYUjnZKdC0AYsOBut8u/NSDH4VccGt7h3476oON&#10;y+m+xK9dhZ3cLwpteOcbEM1iP37LfrvcXwSsb71K2Y1vZ4nNd8goZ7DGtCGMFUtEvEE/LSzX5+d0&#10;uC0nfr+e2ZT2ROgaQCOJwSHcT2d9pX4+H3Dfe52v59PlfjjMx+V+Phyfw8cX3pKcODfUlYyIwFeL&#10;gWbRja791xA7vsJ6y31weLPIHj5kn/bBSCehBFlVA1o3oPLnp5/z+bnc80EG55eeSS0ytLeY+Lww&#10;eorT4XCcp2W5ne+X+8d8nOfLjGbI3ysFdktbkV4pyd3ol6hDzv8Q+u7YCARnIZpHPY68kiINWrkI&#10;UHJuXHEnH4v4tIVcI53z7TFfHye+zsBMQmqxm1650Qjc58MBTeN8nD9Op/sZvccVvcWEhjdNh49l&#10;eMAKqFvTCtwrN/DGVeFm8a0S/w30Y723iWVj91WiHDLPAWlMghoObcpEkp1VxPx8zKfP+429hb1Z&#10;ipZIrTYMARtMGD7M9/P1eP043e+4hNznywRmntBQPo75A7ZWTEMYo6joFDTPmyVRe4vK/5eA7Wqb&#10;tlZcETQcZb0jqimDAsWQEnYly9xoo5WlIed0QsuoL2AsIqIiCX7AluPYYj4dl+N8vSzH5XY7np7L&#10;NJ2el+M039e9BfK3eY2B3fG/wzC2+M/Ae+Tjn5vXtVAcZDQFqDqgfJGZSbr3yjPZ5mQtOgcwkO8w&#10;eEzHJ5vF4C9FN2yZfe5+O92Pp4XfmT6ex9vzNi2fT36Xqq9b+TqmxCo3TM8jBo7aJqKju1Zji6GE&#10;Lwr5JuIYRUE+nIFV4fYkWaRn61hkBgclNapayCRshk9EJBkDzyCcjGxJyZjFwo+z5uWBDj8DxXYl&#10;LDNEENZ2cbjzNX/88vRwuUz3aZnufsrKX64O2WJTQjSI+hYYVpeGf3DIqfV4Zd7sTLFw9zRTYyo6&#10;QtIw7YkJZ2mcg2sFKHW2JhORIyJURmRyLk7kTLWUrIUmWVmMQg73zx/T7Tn7Lb6cjJTGaH2FFn34&#10;OF0w0pyP9ycf7RI/FJVGyIgZQhpGz+u4RGsW78P+It4V+sUK4WZERPmgy2D1JJFo2kgLjUICrflt&#10;NirbwQB7RMsVdnIf0wNji2ftLcKjsEwSXZXGpHgLwHIvr8f7dJiO10Xv5trLwMCmFUHYV4jAltmB&#10;xxb7oS8dPwGVkVOjWkphj1JVuTVONKVgcrArjw5xFrSslZl5lYUzE9sO3qA+LKEunEKWXSSNrs7z&#10;6fZDzYJDTq0h1tFAO7fru8hQ3Kce5+PlMs9oFkHWYpoOhXr1DeiOMaRaUUCjXl5ExiL+EjZF8AAT&#10;cVw7+HhigA+m8fkzPbJolWk8+siH2/iUHJ9km+4R4+fnW2XaUKEZYIWlGP5RRj5PpR9z+McZC9V4&#10;+lHPP7b0ko/ewsn0eeNj+Lflen9M/JTTO+tDGy2ElGkhzAgtjh0gSBcR3JJcbn4E0/lqNuhRWEC6&#10;2IEWgkh+Za6hZgHnK//fA7balYU6mfijGtZHPumY8I8r+MQzDzifc+Zz0FA4C+JSdRpBhEtgSShX&#10;VSgaUQSlNcMlMGFcrF/P3OlpO7YPJnQA2lYb+VieW5R+0zPx2fsTbkb0oH07hKEEVZpBOJrS7A5Q&#10;jT35Qwr0FnuRDVxBNo/9uBX7rrBAXkRmHwEdAxwc7T5tSNQlH0rkMRPDOVx6qJWabSSUIuhwEURU&#10;hc9DH1oE8NjyxPfdF78Pyk5BFhc+JM2f2k3Ze1gQfELSYSiEq9NEqHh3KSwcwF6oSHVCKiO6lOhb&#10;ohtTI/5wSw4PH7JOqb6LWxkP1Iq7/bgd/RMfzzroWU3iWko0rVNbwIf5fkKKqvHYQlzJRJtEp6QN&#10;pudEUVegZ/BGb4E2r7pU/Xi3cX7zlef6bSRmHg7VkasQrUS1zWp2FfCncfahBNQkjiEPP7CqChz0&#10;DbwV3BBtnohm2GwYDFoMiFEA+yXVYcI+XbdCFGCrchuRTy94ZyPU3qhdqz2782E/ox9r5G+49NMN&#10;pD+erLbtFpILxRhCXsNhSA/TScr14pdH74FsrGg/YAOHOd9ruLdAh3VxZVEvO1myQuXMGE1SVMXN&#10;FY4IpxoeJ5bSkChOqiTdqB6djW5QLBp1p4TtStU2R8PT6OB0d4vUtYmLuyXVIRNdMqjrMvJQXT4e&#10;n1I++VsMwCQjpYFmdaMtMC+b/aL+jZ2mntbXpqn9sJ+6Y8T5PI6PW3ifnFo20ihmpTvIoijcmfJ6&#10;dbrxF0LBlwz1aCbvCM8FSYwssAkL5GtPjvyB1NXVwCrTGccVQw/ozGOwp6hYYBR2KNYiwQqm8HkL&#10;h85QdfE+MVEv/F0VUgsmWVmhsMpIspPSmYxUOqHLh65IrDIIXkDUgNSI6GNHBp7XKl0FVMP6yYUu&#10;aswKVh1P/mhQe6ytZvPENrOFKg/XMt0XPsnpvdcRQML9dtpYoWsvUYPnCwYv1/mUn1tss/cVvQjY&#10;z7TFmvOdiH58fZhwwDUC4AHXOcYeNE5An4E8eZCyFpngOPLKglOnHWKcz7pbcFXX7DpluQIpPoUf&#10;crjoRT+w0dVLZyL7ANUnGg5Gd0a7MsXaXEfqSHL9yqwmwSsbExaBikejcbtgq2DDUfEZ5hZz8Rmq&#10;gQ+uIxyIWoqBENRzEKf7zOpQ69GxzeNLNtSE7cbuRAjmWdVX9xK+iAQGTYYbxQ56gDGG0RqYweBF&#10;BAUfjo/rx/zAoFrV+ESlslpxExaVyXOxXWXVblipOp1V32w/ptkUotGgCAhZOsqWONTMcLvw4Lr2&#10;2ABCUEMKiZNXukxVJNofehZXUDhcOQDl5LpinFsP2gpO8eie9Atxl1N6C45F5PZh4S/E3SdoRMUO&#10;wiEZxU4TcLRV8tIbGbpEJj8J5DgftVnzJV7wuCkFpNnmlfIG9taYIb4ZMeT0b/KfyxnHV+caDzDr&#10;wQcvLumqOmnECacWozuVimXUOOtPaRBMWLLK5hp0kvPgC9FxCzzgwrjxfwGv8ptn6uVwvcVdxTeg&#10;qAi1GLIOxqCvPDugG+eqLuPZW/TEaGrhAmBW5DamYuON3uJjeeLe+3aZeIuMKWqjg6ZOHZ00HBcg&#10;uX/OJhtYx9mWBJ55HKYAzKW8QBQ6iAJuw4rfBgkbGoRmT5y1OEmkOyIjjMmsZrFFi5Quy2pDU10w&#10;TS89Blo3iNEiWgjynS8YBJ0mDjlNrsNrcDOGoHQX0VIqMsykEDy2+OBF5IBmMd9ZZ7EVicFQAxGF&#10;dvyJMXj31rgV6zJNMkezmJgOLpyypY26FKFZ4xSzQUVGJpplVJAIz1Wv8X6NnlsZJD0Fk25705Jr&#10;hQ3RENGH5agx1o0Xk0DJFFFIRrKh6j8J9hYQh0UXkYtulbUmndJaIw1ygtx24Gr94FMhfZuDlq0s&#10;K65ogmOQIimlABForqiWIpK0oFYQ+VtEmhFotyfOAWjz+iFaueti0bVEU+WVxURWxWhtkX4ckTu3&#10;5eCPs1abStAy4/WN3kAjpWT4BiuKN6iskhNq+Hy7TWiYXEfPPuoyEUIN+IFrjgPEW2Qq0ViG2wi9&#10;eWKOME7hsJAUMk4IjcJ8mZEYqYxEsxq8NvLXeMGNt6FjmwcQ6UD7XUbQpkI0PjA4t1D44YRmgZNv&#10;0cuj18G5gi4jAonnL7GO7FpeRDi2ON+e7C3kZFKXTAsB+fTvFuqWRT1uNnYPjt8J6pzoKNHoqkXy&#10;I3p0Rq23SBYSswJC1Ftk6AqZQ3BMt4IoSTIlLU6gKQUtCjgvGrrN/VPOccOS7TmqBthYhTWyYLQA&#10;X0QOH8fHjLHFDWMLWgzLUMkwkgOgHj70WuNCDlBEoMestG5ax1KpNdLXYqw4V5sLZ2wVIaxKqrf4&#10;AggYYmgEYVUBYqQFb6zMl0DI+Yl7eCC+WN9mClaOlK/w1kkMAewtuFI0C27G7LFFrmkItYE02cOh&#10;vRs/+VAljFTlDHfMPZG0upGxpOqkUdZGdJfwlR8Qo83TLzHS68A2p0gEFWpYJsIwmvJKHRBZsTW4&#10;evCe7tQe9xadaFqyJird0l3suBqVvYXGFo/LlS+kNRMh0i07IujjM7q36rQehVgN5R1K0CZXyoZC&#10;1JhcOmAFYY3GQGAJO3DVi3nTO6ATEbGfIKWMpZcvI5SGqg+g43DU8HdGs2AxrYCGYENv6TZQILfm&#10;HbqN1tgC9Ek3qLdrfZUj1ZoD+kAhQw5FQjRXohPWkLa5LRUru5lQarhkGOEKtdnJVW3Um1XE7Jfn&#10;vQAc9o0RtKLaujsXpVa+gR6LsSaf4zh8TEe1VKMUlGpmKS4jiA1PrEnahcv3W5ye88fh8nRvgbmE&#10;SC224IjbcT+wJ0aohTFMuKxcLLpVeCJ8YyoUNUBGLJKmry3BFGZ/yrmDwqbqHGvHem+aP6jONs8a&#10;inKzgJjUWwQ7olCSTIaYZgzs14g7ETUL3InMx7C3qwi70OgtGM49WAcGHC8iWIpqNwkM/MqiNq4G&#10;CJOiq2GZCHoH4WmRgTl+IUbSvhYRVKBrEaI8LePW7Oh6ZUfwfu663Pmh8unHQiJ4C8Blh9LoVHoc&#10;YANpZVfmiBhyHqYHmiTuRPT8WVmNtSG/DaUX9RaFeI8eIi3MdXZq3ZJeTaJSVMJYhaWZEbF4FlIC&#10;oWJsYeUlFLjNKDSfyeYKpdnCaCXAyoHkelv0xSF/sW5qm6UzO22D2GZZAQGMycXwkPPj445mcX4+&#10;5/YdLmSPWiM9F7bjjpIn1PXCRNIINZmNc2Np34PtGjGS3SEtzU4DNpB6xoKUdyJU7HyHnjHSlsSi&#10;uZWlhCmVEJluYD8qQ0949E85h/hScNKQLaIpA/bZDdRbYEJvgfvN23XVW0gWw3NaH8cLexrbL1DD&#10;G2SYCR6iRFSLShhjhFG4plsy3XqTrZ4EdoZ/gQzX2hvUXqZkFdLj2lwWpmEITRkglsl0Osz303Rd&#10;yrlas1DPpbvWESkrD+xEF7i3ULPg5xYa5eyhZqdu+3gZPUISkFY3BNCUjdrN0RLCtOgGtbACsjJ5&#10;7Q5Pd8YvxAqzgb1tTm4gPRfNCdIwkl6jkvfTfL9OS3veYsyTFpOgk0qbKOqgA92klougIScsN4vF&#10;t8rDVrRQYzBPNwe1uaHqRLdLYFOZJrm2ABj1oFjUtLigJLdB+Hb94ePYItTAxlpDVF8xk7Ai8RSu&#10;LoiiFigfe4sZt6anO1+Bko4xr+1Yikto9tqxwp47xxbT553NQrfKcgRsKGXSTSz8f1iJju4PYb+I&#10;lMJgAC8jOkEMEaEmMTranCJh3eTKBYt3IluaWDO0h0AZwXat1aSEiCZ2EQ6I6X493U83XES0TZGx&#10;Q0ZlQh+CjC21E1QQj/geTp8Y3zyOZ/21gKhXkCfc6i3exO5gyBDGUICMyrSAISytwSWxG0bpOYyK&#10;9OGk5LMCPa7DBFN7QzNYZeJ4VnO0pY+hYhadXxlbJ5/qCiacYuR2PR6v56N+zKgc4RGYXWU1YZ0r&#10;z4cMaYYExvxC2pTF5yEnzhL0FtfHMT5vFcYSRivgZuESMiQCQxBUcwlALRZRmJBDTOeKY0WuRKhA&#10;1zoiwnMAR619J9LZxJYRJ9pHnN93Cr6DiIfTytNpCOGsRYJTWoQeL3d6PqOXUDnH08zCwNiWUOGx&#10;Hj/orIdU9bAqn1k98hlJPj55yocq4zWRHWnt7JguIuDnB3qL5/E8fskh0U2gMJjRLKy8QvFaMq3x&#10;EdCojRIBoba0oZpjIEDFRmpYPA/onustvxMZkYSjul+KLRzHePT4dOT/hvHLz9NFT7L6aXFVG59o&#10;5O8IUG93vvqIJp/BYg2q8hiM9H6fHhc/x7zcshSmlHrGGbjHn6Ad78eFT66jNfBhaD7APB0XNZFp&#10;9vPu06R/2ssNbzuwD/cWh4/584SxxfGsf8l5kcls9Z1uoZDMpYW0yK1CzXNDmoXu7kKGocZsLpRm&#10;FFGwYmCKKTSL1MdZ68y2M4fRLKXenvPxzlrGvPiUPl9P0/mKSp5wxuunJaw+Pu48nS734+U4g2GV&#10;oYlAma8TClgux+vpNF/PF/QIfCj2vhz5TSqU6Toz6srPP9Eo5vOiv6QC7hNf1vhx5ot5sAU4W+8Y&#10;LF756TksbuRh5qcJI2jH9lsmdCcCoLfAdRXNggUFRwzBzaTggmahVW6xJmEnVVRjQ3SKSfEl/RIt&#10;U4u1MFVJQ0pNzrf43KKFrEFHd0Y2zzh6hzNbwOF4OEyn4/xxvl8PqEl0HTPk8cTqO+N0R3qc2MfD&#10;OhzQcLBWhE6n5XTmSY/+Zv64XM84+68fMxoJ+p/rAW0M/cLpfPhAO0Hzwo3jjMz3K1aCpng8zqw/&#10;/q0ixH2aTwu/k5/mM7ui8/A1aN2HHeihPUxsFtPn6Xzx2GJ9WIolNZLLIy1laHOQIUIjBrfm7kym&#10;oamFA4ZVFSNArVkDnUZEdJ9VX9z5wFnxBHI1YWgJRoLT+eN6nD8fqNfnfUE9TtNjuZ6W5/P8MT+P&#10;8+U2XY+X0+nxuF/n2/F64ZkO/X7gP1cu6FDm2wV1d5xYD4f7Zb5ND7SHz/mMGp8Op6dejIMOYTof&#10;fqClHM6f/LX85b7ccJV53s7n021+otFhFLMcP47Lc0LO+/W28OdyaDQLxzHe6BFbxr0FOk/1Fqex&#10;twilCKk9WfY+ziJWJE0swXZNsFmYSqg+LKQmu4Pil4yskqk11RBhJmj/M/YQVDFkD5XC67ieDsty&#10;PXyginFzyd//oHeYUOABPQd/f8bTFl0BzsI7Ipc7OhM0i+uEmwcMNCb2GbyiXE5sYmdcb1AbC+4F&#10;7jj9D6cr2tCC68X1gJ4F3c7hMp9wZcL60Rb4Cfn1NN/PWB8/8kDPw0dBlwklsn9BBg8QiKo0vWhl&#10;bME7ETSL4hPWtqCjg3nhRaSF5DHraXoMWEHYl/EpKFMlCl0hs3BUsSQ9bEVbRZOASM8Ba2wP59tO&#10;b6FYJYHUg6BJdT7iAr+ges/s5Of7cTpjJHBHn4GrxPl0wkhjPqEFoJfHFWHG2OKEroJXFeaZTrjn&#10;wIDhirtSXncQMfG3juhs7ucjGxHuJe7LBZ0FbhivHIGiASLP+cr/KzvxTzPPaEinCzJdcREBc2Iz&#10;Op8wXMGql7jJChR1ZdSxRTSLvIisAwmzxbHEDWqjmzt4gmrjKYMwmtmYsGQHbyGmo9dUOlpAzx0i&#10;zVRtKc0NCK++FI78IzJD81FGLGeckQtHhqhzXPsPaBUY+eHekpd4jB6u0wWXEgwy5vnyxIhyQYOZ&#10;MMg8MsuTQ9MFCoYQE9sRhp3X22k+4bIzY3jKV8bwngKjDQw0z+cbblnRlxw4VEH1I3BGs+P60JVg&#10;yIkGMKEh8i8tzmhGvCE5nC/9Xa/a9jdAs1CnObFZfKJVDkck1U0hJLCwWewcQhM1FTI205gLRkJx&#10;QTVNs6VpI5jiCrtaoXv9XRb+cLgtNunMKWbrTQtf0XFOX/j/lJPesIq7Ct5B6kaVYz7fg+qGUqAN&#10;wXtZjCOh82UJpO7843Tk570mf46pXFh4V8oyEHXjnSn0Bfcz7DaOt4Vrmyf+EA2tjcPNCwedAO9d&#10;4JuOHk1rCUhd24R6C+ySPvxuvQXcJThghmkuH0d++E3woGSyhen0rCK6MxyhhiVUXTCxSUvcqBZv&#10;pl12HmfIxV/zRBIK55JICYSOnJj40RLBJiHwBlM/j8ZgNpb43PEqoZvLuJdNBMkggMUC5w9l5+dY&#10;inTxXBPaTYhpul5pQWLiNqBHkZv3tmhdKm0X671ib0Fi+oHr4mM6l488JIaCukoNroV3Irkyc10B&#10;3SijMcziXTadonmZSlOQJ86pNiVjW2o+VLK5MHXS0Cwrirs9QxHVodIM1lJUJCuKNZiemJQ7lL6F&#10;4qSFlUhzoBWn3ZFhrSRrm2HCYKwQDoqibuGxBYecxwNul9Bb1LitzlQaksPH88kNt2lph0gRodDt&#10;SGmYrGNp7FeINQFjtHWmWm+4JER6QRfPUw0Xd1yDEzq12F/jfHIVX28P8vzYUb02Lgns4wX1yPqE&#10;ceG7GpbjBSNCvuLhgoEe1h2rxzQYbeIetCl1Js3OnHbC1rbLY9Val9KcOE58RqTL3BYbRyPUW2D2&#10;2GI65KecNceYOy1u9bL4ePSEOTXBm3zLY1fo4u2MbKo2fa6HMxGVw/ORpyRrr70yCZNKjcIlkVFV&#10;y+DrmTkjH2qUl2Jefv3GDix8PQZ11C8FNXv9Ho7L7eS3cBBqB7yuo+mwKClcD7YFm651f+CmIL9g&#10;jD0JdN0u6wUjs+PXPsLhJCJUGCconHu+jHKERCS0imfEDuneAncin7h/Vm8RBANX8V3lKvh2EIy2&#10;eVjzKBLSSXLwpGPJGtPVDylrPsGTVUeblcY60YtTuOilKnq9Ck9Fno9ZbUO9erAFMOjmAL52BTmY&#10;3+F8nw23yeM3bAKhRqdtiD4Cm0UGNFqVPRYG3Whl2hducIB7py83jnoVo1stG64aOKDeiDuOMjjw&#10;0MoCshDqK5LOB2YJgICTuXJyVIYxcTxTrUM7pzEqFvsId4fchlr1qVeuWDm24OcWuElVsyihY65u&#10;Y18m9J+frA1WjFuD3ml55KuwoPCFV6ia5/P5+OSLcz75Rqzl9gNS1U6aVa9GoFdj+ZU6vXbVRthR&#10;S6gp8A072SwIObhyUXzdDt+F9mCRbkbYPg7aYxsxaQUIvqgv8D+kZ4HOwRbFNSfBQlBysyGsMcV8&#10;+3xenvFllhe0wcig/okxF6yJH0ay52Ikbib89+loamhmKIfb4ZXownS7wb5dtH3efBxfHCW+e0jn&#10;DN8nFPHcGPh0JE2jNCRed0q/ROUlBhd7C0bH5xb6kTTBIAe28GZKwX33CdXOzdC28L1HPEP1aiOe&#10;Q1QINRjWiOw4KDrvDDXpPLnU2JmgBLdyKD4r2fuwBrmfrFg0QoJFq2DVBrOwNJ6K6n+x9D14DR8w&#10;5+BJTDSBs9TQNmJMrxOTtg7WWZ8ua684c8MDsfHcfnP8jFPCCwCbO0la+0pIct9xHOwXdHwoKaRV&#10;4Y1i0gIwo6wIwhrrhaBI7bm0jnYReUwYW5zii/V11AZ8IfX59mD3ym4NR0jHzZWh3DqkADtJJzZ4&#10;5L8ufxfcNBZGQFEqgH6x1crCXIa30NsT25o8Px3gMeTHBzq5eClyqobPVh+nKU4Cpjh1LxhkHNAs&#10;/GAEZ4ClBry9Wh1W5E1WTMI55GSMF8N7RCUWpt4nmmYA6fYITYsQx3IjxAV6fEEn81dl/KqMj+Gs&#10;m5S9qTGJeT5eeYuPdQ6wuSI70RzMRyNEShXoaoqro1s62npeytn85bBXC09k5dDJpWCdu+hBFtas&#10;a1OvfyNczVJY6VHh5iDY5aETchmSPLkxsd9jx8Q/BUJp0/LQtw1oFnnUsP3YA+2F9kj7ltKGUNQw&#10;MrK7qNBuBOByyaeXlhBtQKqmQFesrRzNJJrh3oI3qOgtnvpOZAhMrMjD+X6aHj/Y3A/zHRf0x+cP&#10;DB0wbuDYQeDYAgRsUUy06C2bfEUfMtBBKMKDxNvN9o/MhWDqWB4QyMXJfq2UJT7hIsmK/3xy7MKq&#10;/4ExDQu8oT4x6yKkO864kiEFzws2B0EMxKp47btoA3/cEON3hLL98IIlsJnwarDcjk9+McbHZVQn&#10;Bg8VUy2hjSmlNIqMYBJWE80IP1LWBHWuIzhLsHZKYyKtT+ndgtyK15ATM+5C+ClnPLQXxSgtGTqJ&#10;q84y337oFao4bpdFLxaNU1jnOS8rcaUDyPT7EF+Y2WXz7ObdADs5jveVRx/3+rNeJKyMvHhDUUJT&#10;NJ3yAFBV/WAJDjqYKDc9EUPB6wVTYZ6u0+WIbRw+svkKiJ2fOI/Qb/LtzlkvdHiKCrIliEkE3whd&#10;PXRF4VHwgULqA9cpIBReezqynFYskuoXvIFE29YXaL3F0x9+x0N7r2AXY66XO3/bgjrUI0DiIblr&#10;19aPcxSIiTeHuhIoUY3TRycQTKk8VhublAcslNhDlc4kjkfbaa04wKMRoVJy+gKHpXyL9AVcHNLD&#10;abnwIoJmceKWtko02ilBcBe5n2yNhvaaM3Y59hpgszZ4eDgF3+B2jtSNn6bcjEepnDpciLkj3zas&#10;I7F/OLxXAd+J8PcR7i18lbRbaYsMpH3A/twXnGpoFzr5AfYA3Ag1A5oBHxpQTt098LxQQptHVfW8&#10;XSEQGxJCKDprKOk9dFfJ60UrBM78l2qotZyuraEoJPcTegs1Cw5GXH+sF9QEa981EzcDDV3V8eAc&#10;agEHSHEKoQQ1KhdN6aK5FjWLaCG4Clrj3TcbCx0MRPksEcVwj+pehb6miT7kjIsIzHXcjs2KOE/3&#10;z5P7ezVHba9O7Bq8i/cBsb44+o0KEosSq0rDk9NKdFcmnCMxp2aRAGFXTSlCE2iyWSB0el5uvEl2&#10;danqXHs6KiRCkWi1HZxs1TxSNYjScgLsMwt4OkkqzRhEUbKEBAvl1rBsXCxX219EopkeW/DjLD6d&#10;9Vh9JzLmgz44Dwe0JaQcGSh1i8iYIZZmI6jQ9LSCnR1DroT1ZLqnxgR2VlEgHx9yw5aXOBtYimiQ&#10;E/Gn0+3Ixxs+n3zOwjXha586haiwVm/uE7UgVZ1mj2kMg4FYh1bcNyC1SHIzedgj8cTZiI6ZiVyv&#10;UX1tbPGYDufHxd+JKOBFCY2Gcrjt/C9OIRiSSkpvWhKEyD5HIlhTlubJAoKtZnOH4XlFJu3ZyeHo&#10;74IMq4VoAKdwz6f7TReRh955hioAq8lzJDF1WDdX+bXRsssTKmetSXOEWWZcRbGsjm6ARCOb4rGF&#10;vyo73y4cW8jngAiDWNmhXNrbXTn1aC5hAYUwqTQyiShoRPp6xJ62wq5jJPdC2CzId5+12IbRFTh8&#10;HO/qLfi5hWrJ9dWmliTRVtF9WMZcKkhCyMiAQ0xxlp5chipvLklKy1IF6MWsHiCHnHy/xeF2OWvI&#10;uco9oNtY32X8mAPrlTXkqf5YthFtNrq7awJNUUi46io4R9IQmzeSLbiJ2lsE6aTICsccZ/YW2SzS&#10;YZFb5dSeZBtnKkRMLCmUgK8CRF6oE4oM0OlAXahw1fIQRRcsXa+4Jq/1a8RvUNVbHG63Ax8DJXby&#10;Z7HOoIDLRXZOgkSLCZJoaiqUxT9CjhLp2WjKKzCgZ5AIs7NNArjXxJENg7Deg713MiKBOE76+ul6&#10;uxx5c6UqUFVwQAGtDBtWgDtCkXJIkiNR3YN40MjBIm87hbi50O2pRrMYseKuL0aVHOHKDcH7DwZe&#10;lEMqleXid+po6ztoNqr4NOSEff9Eb/F8nvnf7nYj9bxF45+P1hqIUJOxROq5y6500A46XBbDCqgn&#10;bZhQUFGlCSFHUW3G8yMInkxZzIgocQQzLRP/vO5w5cegOPRP9Br+CoWfiF6WCyoPVefJNyq6OwGN&#10;G5c7aotRhL5w1DcwyI1E9cmqZguIlsE/C1A1uzBWNm6AYLqNqGVoDbRFcIoiWIj+NrPtyc4uVXjI&#10;GReRy+Nw9+c6Qy4aInpCQLnzdYWFKjBXPDVfA/VcBqwImJ4LNkRD0iFX5l62ux6kScDvuURaazb9&#10;x9m9xZP/mCO4VlKhUN2kGhYVIu8l0d1bGOpFBPT9uBxkD6SuRcRABkuo79FNkG5yGniJYW/Y90Yo&#10;JncnVCHvRCb+gJ/NYv0TzFVRI6bn7qk0oKyR0rrJ5IXuDLSAykZUoUINR6LFFLdEtz3bULMIIsiE&#10;sogbHegtOLbgh9+Xu6//OQjQxVy1FUR3AfCG5jFBlktBo6xmuLAFHJZJkVBqeNVfAkElrqt5EZn4&#10;k9zlcY7e4mWpjZYyD2/IlsrEHNK1M7Cmw7ZgiiW4FdtSAlpSjWycEXqGBWoEDZwVl82rvtd2hVaI&#10;ZhGfcl78pD2Hf3ZlhOpVdkOz7LeinKkF7zkWley5UUiCofC6HSvKcUpFiDNFdG0P/SKCW60LmgXf&#10;PxhZhmLGEmXwCzadZCVqDboiPkRgY23RQpo3lOaoKAzVZoayspFSSXa+6AuDxppPL5F64w4Yh+lz&#10;i+nBb1RcMXRbgRY6zZDknESActiULkWqEa4C287EHDItgjKK+hV2AtVbYImxxfm0OKoUP+gjDvz7&#10;IWtKV6GbeACc54bQJRrfA3YoASaZEIRVWZlINgGZWgeZAzrLrUcQvZvrvlwf+mL9hosIwC9/efHQ&#10;9SOu90nommHwHpMyPBoecDjJAYhHlxqGckCKgeXp5IdZMTblgyMalYpQCHN52JmIkUyAY1QFcLr7&#10;1ZIV3aJWfOotYPNV8EgO0/5XiWP+lIczGtMGpXRCgU1r0BZ6Hv3JVTRuzwm8oIVwlJAW2l15B+bZ&#10;3AaNc9R0Ousicn/63kGVGtUkldUVVcbKYc241kIExRtSNyM2lhh4RJPRcJROtx4NSHlTCkX5dc+h&#10;u1Q5UEi0R8PFxEhn/Z2IzUp25EWEfxzxcfw8t2bR8u0iXPznCAoZ6wyr7DKReF7jBTXSzXKrj6XH&#10;FDI9UiPtoB2cxfk4ZQdOpN9UcVR9PvI9MegtnjxvfYuB+uGS31JJDUhtdxusa9Z6gtVGh/I4IVSk&#10;4lWki81CU3MY/0LawS0/NLYWBpIZf5n8Fjnk5P+gHtAsZo2e9nKTq7xsv9w0LEHKYOUyAIS4lKNa&#10;YXo/qLDGhgBCp6g0ka7DIf+zA8w6SFiRPGbzkY+zHQ6nG7p71YGrKyoNcM0wUc0QrfU00Jl52T50&#10;dqO/KAMRzjEwwUSDm2DdLn3+yT4G7cs9i6HCUt/dMUDFcO5gb0FC/2x4+rze+7vghZ0szYTgP0ck&#10;VkEF6YGk2gOLIxFqYRoaZ2WMhEh/SqCpnSteAwRuNlefAe7HFx3NYrny4ywcuiNuUDeI+ipgxRFU&#10;tJiNRbWMxbVtGYKzbU4yBPlpNqdmkwqzsNbYhh074CEnL5C6iKBl2dmTEUGluKzeBtGzMekWUytC&#10;WLl0IexTMpOrvnVgCM9dKrXWdM9AeeAiuZ6MelPYW/BpveONd/WqFleIEFk63TwCjVwkoEQSoNXo&#10;UJlKcZQtNZC0w0OkZk7p1vkCObZAs0Db+MSwJYhVPpcpMjwUh8X/M5OuAVvGXOWtK0VSd8oQuWLD&#10;omg+K9Ibt0Xya7+ew3G+wbWOI4LDpk68iKBG7hcOTLK6MFkPppbSHKRyIdOCpMHvviSYLmoUwmwR&#10;LhVgN6QBJi5hHITqMuahydt7rRX8dBY/t0B7YLOIhv8W4YbARaTFdrYBep2Dchp2UTrsHhzcqOTC&#10;MfhXSB8lFs9JhGjL8HhWsoGiNpibThpbfBxvR/5OhBUZ1wVWa1ztdW+BoWXcoianaz2HnKg0DTkw&#10;tOiWbmPiHoYjlHAbDJNkscyhMQxvfTDyTSg7ZmRVaRT8cvzFjkEf9zOHnHzE92P6gTV2P7VcRqUJ&#10;NQuoAwk0ZUCyVVov8UXtAZU0zCBt87AIUprVYGbg1VtEy7MHiedBTTBwOs0P5jpe+PECq5aVAKHq&#10;ZOVmPfF7TVZSWwDVtceZWJiXgMUGwzHn9apGgiC3EyYC4yD8yYVs5HZZamvKr7GnR5u0oKABD7tg&#10;VKroeRGZ1Fv8wDZ6n/eKAMymz39WtiIbSMTSfD3IWrcLagaih9rjeY2kJJn0GGhBBFeElzMGSUG+&#10;ASI8K7lM84PfiVwu/PHttPCjJlbV5caHbVlxbiKqcv6G+8QX5WCa9fKbgFqH41jf4p2vQUa0JkJ9&#10;AWfrURY9zilTnQhLVncDDrcUse2JwRiRQ06OntBbTPoj1B2QtUdpmnpqz3wgPUR1QA+zaaNt0Uvr&#10;dKbpMewnF4JImVrZuK0CpH5ub+F3DiwhtKwh7jJdH/xinY9c46j7dFW/zj5ALYCELNnTxMs+T13o&#10;PI8FUwERPOXDrojMHbpAWQkNCi9ecSUTctDhRhE7udqr7S6qtwB95r/R4SIS/49rUObSyIC5+rfJ&#10;Y0BYFNUxBu2jxGzCQbwqIvkMKTJAzVb6rPL7DT/y3ryJonYo9OM4e8h5WU4YzSmQgjURdUFSszQH&#10;FEQWISOQag57JKW2sjoXq5LXqw9PIPXKGS1w5fLrWkHfcFzm1lvEalYA12bj2f/xkihqg7jI0/0m&#10;6hyQNpJtNzthNbgQRSmSgF7NbYwe/U69i+7PuePwscz+lBMXC9zVZ334yCkaE0kxzWqGFDAMoJ4W&#10;5xZFsumdJykHJbMSTQEUJqaz1b+PHhG9BbrC5eNw/zFfT1yXAkK8At0eWzgsYp2LRogVvDMNTXX0&#10;OkOjwpF2kSm6nRaWsjYzafhoh8k7kSUPs5iKykDPbIfj5DsRjC10g0qw4IrRXnsBb0n3SEH5Mgjq&#10;njrS5r0Pb2s8usSMa5OuQ7wUEU3n7U+UEzsUe/ICHltgHZ+XM8YW9/nY1itk7pChN/fTb7EMxyu0&#10;kB7lMhrdHRkXLkNKjwqZZazDSkBDZ3sOpTAgD8sFFZwgEe490IFluWNsgYHcbTk+9D4Tjvc4abyp&#10;EaDGehoy6rZEs57U43gUqUaMCucXpFY4cj2dFj77d3vqFofZUQbfJMOfX7MIlYCCHizw+fjEPfLz&#10;kxR4l8PRL4jjop9WPx4Pvub11U7FHnW03uJ4U7NgbxER5XgHZFcyxxZCZIylzkSIkRxgbvRoG0Sl&#10;11uV0rwtaCaT6o7OSgjpp8BFZGmRLWJQRzBsOWOczjuR44n/TMkq4AO2bARuCtkkrGLEyeEkoREo&#10;hqS8kUhf3KfaITi/imAprSRwDcoosLtgn+AeRB+QSMEaWR6z9X1r+9WpEdlbfBxvV4wt2CwU6gNW&#10;czWFSOcN6wrdGKIagpVAQinRJ85mjQgZ1cErASVze5bpKWbDrq5J7yquodFbpMOWnV5GEr1FDDlx&#10;H8JnOeO0p8aEtQgpDgh/xrHKXc9R46pkp1nVUd+6u9FFgbWsu4zcIiSxRUDsU6QD6PL0FsWddyKH&#10;05PNYlJvIWIIS4gV78RfrBMt3v4W03gh1fCsYKasoKvUzFgpdk0952KRoeYiaQKA+7xcYHfqK7BE&#10;3onwrOC/gqjGyh0kVM26c0wXOwvxYFi7vpXUWU1T4DaMm9E2vjtAKSwmziKcOkCTgwN2dLY5RkNQ&#10;swAOfA5HvQWf4WlRKlsGk2SbcuYX6xkB5KYIRbUjCAfZoO6J8z5GX+brouqvgDUITdEQLesRPe3t&#10;xnfgyshL8H6B6eH/APBZTnY0s350BUo5PTkqk2Z3aZGktbaoqqnmLNtpOmKSSQJLMOm1dJmeV9gy&#10;AV1EWNQdzWL6PKFlcE2Gy2JerYphdOaCg/tZvjt0YMRFTkupIQWdWzxZwPjEAa705inHnrRdiyFw&#10;fVSfiw4YQ6mFI7KFD7DdMJxanp/qr9sE8B11fKXN5+OIRG/aQRZCr+HjG/g4KFMRKGm5PTkuIPmE&#10;zxsuUKZegIjTff7kkPP5nE5+WSjOE8x8VWee/9wttjTMMyj1D8iMhKtQykhF0yCpw2KNcFwFwvSu&#10;Z/Ew7GXKVXDV4qULMkAhm3ZFSUD8BuwtyOtP1s+fC/83TWUAKgyJtkDr8xob2I4ocvaGUAai8+Rr&#10;U12lAsfIHCYHZHSGb7rxJRcZWMv0sABMvupGP8zEq63bhJVynXSrPXHm63XYrmIj2IK0MVqjtgaS&#10;DeSCNSFaT/DpqPAQBZqNRJLfifAGdUEL5HpxDNnU/NYJlc6dAnVCQ0PJSL1WeLmT2kV+z6nGnyfA&#10;NQ6/D6P2TLuYddsRB/c+oRh+V8YjxU9c1eBxX7Ngh8BSxb4tugq8Qe6WED82ZG9xP6D1f/C/jVgb&#10;HPtwDMRt5y7kDrXjSmV58K+34njrYHN/GcoghbEMj6NiDOXuG+D7dsGqJ2BErIsF8ETG7qCafDrH&#10;I63iBL0CzdCbPbH4tWl8OdpT93F+RxehWzQAqqRebol4PizL7kbGja8FZcznD2w0jkgcoDWCh5iP&#10;/KeNw+Hy1G/SUHPH01UtcF7uFNMynfnPQlf+WcjxNF2ud743Z77wu8/rabkvt/t84Wv+MWTFwoMW&#10;9zQ6Dy68q4HUWcE/DOCxZqWAddDxdFloYVUMuV75b1fzzIvijPaCixt6qSNPkKm+wWON7b66twA/&#10;PU6H+Qfu3s88uXCvpJ+3uSf3mcmOgO1T9cpmPfNdsWo7rFUD9Y7s2EOdg6pn1nRrJfTwzlw1qtrF&#10;3TlrRtWsRI85CyiBO89MVEWp9QXY+sR5NngksSHxin6DexCdiE6z1qVB5izqfJ3u/BAAB6QfK2qb&#10;I3f4uC7n5zKjt7jplZfIfZoPeqn4+XTmF9nzHZV/n45HbMxpwn7zvwyP5/OJ/+egv6KCxYch0ELO&#10;OHKnI/9UiJs7683AF9wAHI/zhDEt/06EXcsRJR1xiE/3M/+ibEL2K19LdLizlPkw8e/N+Onawj5k&#10;YhWiEpEcL3qGebMbL+AhJ6Knxx1DzgdqDNXG09Lg93440uqC4/seJjy3UQWI0xknQKEejGoYgJEq&#10;lTjvmRfbHe2JR8JgjaF+uANZGdoTKdIaYAXrvc1FlLjm2oFCOqjLRobnsz/vu46xsHZdrjf+3vfy&#10;4KMMXN3pfuWjF/zTl+MVHQT/uBA89vQ+q1yky/XKLmPBWYyuhoeVZzj/OQgNmS0dh+SE5oDWdeEI&#10;63g/869CVAWo3yPO2qtMONGc0EDmeWG7QQs76a+t0EPNh8vlDPuCItANoftYbu8vIitf+07k+AMX&#10;SL4RmPWKykPj1jnoFsIXUQrqhlXHpG98my7bjc5gd2eqZvZbqmZPPFm9ZIJJlxBfOzDzPJchnQ1G&#10;nYwuyRwfanVcrQaPMcOgB5dumtokGIgGq8RYHMzGCF05FKwSWGIY1j+f6HB5VHyoxgPWLLgfxwvG&#10;srfHJ78aOYDAjjyep3k5PefbdLgeH/c7rhF8TOd0g7ixazuhirA9z/MVFs7h44LVeb+nO7YRw7vz&#10;835EMccHG9nxOX/ianI+L7cjv7PFKcnWgIJw/UDxKBZXmWm6PcCdj/fbDS3hfl0+0bZOj9txejz4&#10;Nq0LHw1p+9QhMlB86i24T/w37exRR6B/BZQERIWXh8PnpcsFgWpHjaN6Va2td3ATi+aFizjnUPma&#10;TsyWGaHmhwysV5XAtuf+Khqfmp5Ezm6Mpf1RFwWYcBhHOiwENcI+dnn84IfK2OLl8/OOIWc5RP14&#10;WXovIdC7s0nzP8nAYZ5OWMsJIwpULfqK6/F+YBfPfynDCTDfuDJcpViPvLbwWo2K5HUHVxZ0L7jo&#10;8OrBE3+6L3f+BdWCiw5qWWcOOPYWd/5PGf/7Do1ivuLqgWwH9t7o40joz6n4s+kJQw3kOqKzQCPM&#10;Z7e9qdyJjtECdIPK+ch/WcSlkYeKXTtPWtQiX5KGY8AQNgZpbBM+6jy+PNsTy4V1/APwqM+DO4B1&#10;blVdEKsY9coyVKraGFbgxsZ1qXlqC1+j+q0X5qvMI2Y0V24iuj+Af4exLmCvPHTNaLhosj4uH7Pe&#10;3466wwl6edxOGA7rvLg9o8/lfrMrxKE64uxna0cIGxf6DDR5tE/WJP//EjqPlSU6A4xXjzjdOHbA&#10;DRgOFFoDxpj32533Y9eF/6WLyucHazis80WVpFsq/bnZgXdL2716BY8tmJnfw/A9ufFqXYzfecLq&#10;LbaqUZ7V5JI24ORZDiiOL8rHOcBNdAW3zfj2Fg1hMHKOnaKb5ark5uBcIdMr7x4FSgbCj4ljO3ZM&#10;fLMzTuOM6XkbQJHlBmicie6HjcKl8B+QeQtw4g0Wq8lpNvexPBfDDqx9VGyg+7nov87Uftjnqh3l&#10;Fy8QGqChWbGR+Qquhzn5TwMIYA7+/YDuldlOF/a32KkdtI3S1kgj1FtwQufEcY73x+BdF68HWAsH&#10;GrreQ+cQgP0vUvbZbJU6SIQKjtL7SoA0LHuE5j55TjLtqGBqkQipMUDCRNDpDX9lo3DqYetTJWoc&#10;8vhRWHlIxUKkJIK3aGmoFjJJhiHdgooQYgAPJ3jccqBu5yt/ddF5HWkLZ2YSJTuCXtYKF1ePMjBQ&#10;Gb6BfEmSywyyYb8UraAgsjtcLpclsiUSWrqgNiCI5C2VqoBYCh1polvSRucG2mFtmxJNYUmtaKZC&#10;Wg4HanaizFoCCrUWgQ4WG+mIpI8z//t0mR/9EaEog16FVKhMR0WYCLP2EKMlrEzAQ87u2Eas0SNi&#10;rb8XP7++VY7RtMW0a00iSZuoOmCTKQ+ErIhID6TmQucyYE3AJsX/wD1x4MibiABrPFbncqUk50kI&#10;ftCKAlBf24m8Qf0S3wr6J7C74l+4NVFUKxHKUPquYTm4KhfVE0m3Q0pnXKRriD2cbxzDX3CzOjxQ&#10;GLqFiSy2Y7SEHUroBRXEkPNVntHzOup/DOOOwBKxOrZJV43opGEvTRXQkqIYDvEiNGUNZ71g7Iax&#10;3vQsL/ZyefYzsZKmNS2BonasYnbAZvE+gvg64h/Cy71S+vObxRz7ucJT56RfY8dLKumsuKgxXQGC&#10;8jKqCZmI9df1HweMMKQIcNrftM5ZNaisyEoRTV/FAXmD+ga1pH8F7zbAx/tvANmzBKlviqNL7lBS&#10;b2ZUvhbpwQrd2dFcIyJ04WfwGD8eT+1lqeA1p2x6Tg4LpWBDJPYdvVm8zCjEqt4H/TZoM37pttTC&#10;ckeHtdSADVr0Oo9qKqurWCSC3Aei4kXbh7N+PRqIvKk0PdHV1IpToL31raK+6i3Whf425NbnBkDu&#10;bMsO9QVqmSMK29RQaoZCYfGcrElxpfYzpRSaAtg5IkKPkz92OGVvQcATZbWEwZbWvOyiOLoaWs2k&#10;ZvGyFOML9z+A9Rp/0xZgNT601rdI8rXTnvBDtDmJgLVuV4hFwu9o+EHnk68BDK6lJe/LbU6bcu17&#10;j9Zb/Fy2/w+xPQD1qL4CfVgixEJ2nzinmqY1o1Md4h7sLa7z/HlrH1y7kJQuVLGhREqs5Q6cIbWK&#10;L4ec+9l+B37/Otu+tlVXJfW1NMKyQEpFRlZYwcrctbH4tfwccpY7EXmUoeVKYi2Iog7Y8mA6iWZB&#10;41Xu/wZiC//JjWxlb5RxrattoIlFbJHWo0EEGVYgggqzBR/C570IX0JgBiIzOHMUqlmalh28oI2t&#10;88ve4osS/xn8C6vUOr1epKsN2JqN2YtkEkuruUC63iHzoDmc+aXX5k5EBdYyRVjtsgbsYYwZ0ZvF&#10;qwjine/bQCGevwXG/ZLVfgOxHouyUqjDJgzGCvK1xEvUViQQ0oiqD2oDOD3ve7rf+dR2IwPUvAJo&#10;pmNtkRpVN8iM7DbXt3qL/wK2u/cPoR2jtsZQ0q689JTNcmoFgkoYRFHXrgZx7C30oNO88GcHASie&#10;LcR3LdIBOxSwxxbuf6RZCPs7+GtQyw4domuvkK4W4lwya10VuhENVTeU1a+3+zgf24ffPZCaF6Q5&#10;kyDsaKYwGIEes/b+vmaxt13/MXAT326mnUhrVOoj7UqqqWGtBG4hJxK9DPNQ3wJI05MCWrnSQ9lB&#10;YVvke/ze3uKbG7UBM/2ljD+BVr430jMW8Va3MIc0nVZLruayJ7RIgwu+QMydv/tkb8EniIUSKJXJ&#10;upEo6ViZRuRIWK2R//ZFBNviecDa/tVYrbWv7ssVb0JLjlQlVUlMQhgyvgRD0CD0I5PDYa5vAXQB&#10;vVQ5umaEVZhBr3jB/8Zm8WrLXgDhP5njb4PrcxXWZY0XnGhJTEpomZTabBsFg5E4fHw++eqM6ckX&#10;FSXXYJUluXhPThpa0D6qewz6Xxpy/oPYHrlkIKnmYlizy3ND1WGM1VTNVb4B8ul/44BJL54OuETZ&#10;Fi/L2IdKfpGrkP+RZvGTO/eLMKwVhmfrg/wGFJq5ITWn3WeboQnki1nAh9HhOU9z+ntcaxpOPEcy&#10;wMyWH6iN+78xtlhjh/ql6Gvdrj/NHtDRjaZBqZFpNq60jVXaAVthjs2loRqKMpPRdlt30uav8DLq&#10;v3sR+d6O/Vp4hbnmsgWU1gsJVH9xpBlErbquUrGRCKuT2Y1IIOmeVSxFcY6QY/Duhlbyv9EsXu7R&#10;P4pcK6TUnlRsiMCKD5MtgCoWMWl38U0c+IKdmGiKzPJEFtFQVGJlAsrQVIPKKvJfaBbestV2AI0f&#10;XGv7t4BrzGUPlYfezdCC6zXW+eIMJGk0pcLk0AAImMG4idBYB8kaqW/gtzeL1RbC/Olt/mcwbkZa&#10;lHWpqDb0nJOWXNfWyrkP8EOcpDW7eqndU+Go76CE1Rz/lbHFuBfN+ubO/UpglbnWnbWn900IUKuN&#10;sGxc0kB6Ii0egmZlQ+mitYlYY7OFV/oayjjgX2wW7zYUWO3TdtN/HbLg1SqL+AKMwtLqxuhMpAM2&#10;RCIcgx+G7SgoyqUeqpCyYo/7Ev9Os2h75I3OLbdNq9Ih/mm01bT1O00Ti9m1TKug1JpNp6JciekC&#10;Qi0MIGvlcU5rLUWSc2Ol9KTINch3X9f+7bFF4tV2B75w/2208vuK3q9y7aUtDkn4TKm2WoWOYgfF&#10;QxWLmFqA+UY3xonkiB3qK/y7Y4u2P8S49WFJREKBZTv/BIY8gwFstcFtFFdLG7oTWtSd0zR6jLQw&#10;LJqnhxRENAuSv5UYjgGO/DbWRfx7zaJsRlO9dWGWgN+J3ICy+h2qwu50DrLVoACR3q4MKmGTaV0I&#10;SM2WIryCYNNjp5BqoQa84H9ns8gNTik0rVNEBq75X4ft+nJ5B/sjahPcec0ym7AkghqxQ1Uyq1xK&#10;SsOWkbJqX2Gb9zc2i5ebCYd9THMZEczW8bPYK6FwUpk0pWO0GpKGHDLZDmuXtExDaMYqqvBhiukt&#10;JAzLIFKm8TPQS5J+K/r6oH218uK36jyr+eegPMrVcq/KSGeIlTfsga0G9bCtItUcJGBmH9VhPdNx&#10;q1t51VDakwSMwS5IfvT/1rFFbF2IAQPhgKQ2sb8Gq2JjhVu2yJVzRUN0DYuMYBpa5RoZQ9npZFva&#10;xVD/aTeKig1CWjdfooX02H9tyLmzLdar/V0gzzezfR0W2/AiMD3NvY6zHSyEa26oP2JlNiQlOfhL&#10;DqmRBjcYTK18F+vo/IeALKrOvw2/Zl3/7Ha3crUOWmUhIUG0tLOev8QQI8NFqJgwPefEJNK/ibGM&#10;N73F31/Ve3CH+lr+6bX9bagauJneUqaxmPiVcB3Vmmpr/z341y4if/Bfxp9m8Qc7+NMs/mAHf5rF&#10;H+zgT7P4gx38aRZ/sIM/zeIPdvCnWfzBDv40iz/YwZ9m8Qc7+NMs/mAHf5rFH2zw8fH/AJLUPbLC&#10;OFFbAAAAAElFTkSuQmCCUEsDBBQABgAIAAAAIQBBrU5f3gAAAAkBAAAPAAAAZHJzL2Rvd25yZXYu&#10;eG1sTI9Ba8JAEIXvhf6HZQq91U0MERuzEZG2JylUC8Xbmh2TYHY2ZNck/vuOp/Y473u8eS9fT7YV&#10;A/a+caQgnkUgkEpnGqoUfB/eX5YgfNBkdOsIFdzQw7p4fMh1ZtxIXzjsQyU4hHymFdQhdJmUvqzR&#10;aj9zHRKzs+utDnz2lTS9HjnctnIeRQtpdUP8odYdbmssL/urVfAx6nGTxG/D7nLe3o6H9PNnF6NS&#10;z0/TZgUi4BT+zHCvz9Wh4E4ndyXjRasgSWN2sp7MQTB/XdyFE4NomYIscvl/QfEL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I64ufqQMAAALWgAADgAAAAAAAAAA&#10;AAAAAAA6AgAAZHJzL2Uyb0RvYy54bWxQSwECLQAKAAAAAAAAACEA8h2cU+ZPAADmTwAAFAAAAAAA&#10;AAAAAAAAAAAKDwAAZHJzL21lZGlhL2ltYWdlMS5wbmdQSwECLQAUAAYACAAAACEAQa1OX94AAAAJ&#10;AQAADwAAAAAAAAAAAAAAAAAiXwAAZHJzL2Rvd25yZXYueG1sUEsBAi0AFAAGAAgAAAAhAKomDr68&#10;AAAAIQEAABkAAAAAAAAAAAAAAAAALWAAAGRycy9fcmVscy9lMm9Eb2MueG1sLnJlbHNQSwUGAAAA&#10;AAYABgB8AQAAIGEAAAAA&#10;">
                      <v:shape id="図 202" o:spid="_x0000_s1350" type="#_x0000_t75" style="position:absolute;left:4763;top:-133;width:50812;height:18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dOVzAAAAOIAAAAPAAAAZHJzL2Rvd25yZXYueG1sRI9BSwMx&#10;FITvBf9DeIKXYrNqbHXbtIhQEKEVqwePj83rZu3mZdnE7m5/vRGEHoeZ+YZZrHpXiyO1ofKs4WaS&#10;gSAuvKm41PD5sb5+ABEissHaM2kYKMBqeTFaYG58x+903MVSJAiHHDXYGJtcylBYchgmviFO3t63&#10;DmOSbSlNi12Cu1reZtlUOqw4LVhs6NlScdj9OA1f95mzh+9hPGze1Gnc8fZ1fdpqfXXZP81BROrj&#10;OfzffjEaprM7pR5nSsHfpXQH5PIXAAD//wMAUEsBAi0AFAAGAAgAAAAhANvh9svuAAAAhQEAABMA&#10;AAAAAAAAAAAAAAAAAAAAAFtDb250ZW50X1R5cGVzXS54bWxQSwECLQAUAAYACAAAACEAWvQsW78A&#10;AAAVAQAACwAAAAAAAAAAAAAAAAAfAQAAX3JlbHMvLnJlbHNQSwECLQAUAAYACAAAACEAnYnTlcwA&#10;AADiAAAADwAAAAAAAAAAAAAAAAAHAgAAZHJzL2Rvd25yZXYueG1sUEsFBgAAAAADAAMAtwAAAAAD&#10;AAAAAA==&#10;">
                        <v:imagedata r:id="rId152" o:title=""/>
                      </v:shape>
                      <v:group id="グループ化 19" o:spid="_x0000_s1351" style="position:absolute;width:59055;height:18170" coordsize="59061,18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JLzAAAAOIAAAAPAAAAZHJzL2Rvd25yZXYueG1sRI9La8Mw&#10;EITvhfwHsYHeGllp83KihBDa0kMI5AGlt8Xa2CbWyliq7fz7qlDocZiZb5jVpreVaKnxpWMNapSA&#10;IM6cKTnXcDm/Pc1B+IBssHJMGu7kYbMePKwwNa7jI7WnkIsIYZ+ihiKEOpXSZwVZ9CNXE0fv6hqL&#10;Icoml6bBLsJtJcdJMpUWS44LBda0Kyi7nb6thvcOu+2zem33t+vu/nWeHD73irR+HPbbJYhAffgP&#10;/7U/jIbJTL0sZlO1gN9L8Q7I9Q8AAAD//wMAUEsBAi0AFAAGAAgAAAAhANvh9svuAAAAhQEAABMA&#10;AAAAAAAAAAAAAAAAAAAAAFtDb250ZW50X1R5cGVzXS54bWxQSwECLQAUAAYACAAAACEAWvQsW78A&#10;AAAVAQAACwAAAAAAAAAAAAAAAAAfAQAAX3JlbHMvLnJlbHNQSwECLQAUAAYACAAAACEAE/jiS8wA&#10;AADiAAAADwAAAAAAAAAAAAAAAAAHAgAAZHJzL2Rvd25yZXYueG1sUEsFBgAAAAADAAMAtwAAAAAD&#10;AAAAAA==&#10;">
                        <v:group id="グループ化 9" o:spid="_x0000_s1352" style="position:absolute;width:59061;height:18170" coordorigin="-1456,285" coordsize="61556,1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q2EzAAAAOMAAAAPAAAAZHJzL2Rvd25yZXYueG1sRI9Pa8JA&#10;FMTvhX6H5RV6q5vEWm3qKiJaepCCf0C8PbLPJJh9G7LbJH57VxB6HGbmN8x03ptKtNS40rKCeBCB&#10;IM6sLjlXcNiv3yYgnEfWWFkmBVdyMJ89P00x1bbjLbU7n4sAYZeigsL7OpXSZQUZdANbEwfvbBuD&#10;Psgml7rBLsBNJZMo+pAGSw4LBda0LCi77P6Mgu8Ou8UwXrWby3l5Pe1Hv8dNTEq9vvSLLxCeev8f&#10;frR/tIIkeh9PPkfjZAj3T+EPyNkNAAD//wMAUEsBAi0AFAAGAAgAAAAhANvh9svuAAAAhQEAABMA&#10;AAAAAAAAAAAAAAAAAAAAAFtDb250ZW50X1R5cGVzXS54bWxQSwECLQAUAAYACAAAACEAWvQsW78A&#10;AAAVAQAACwAAAAAAAAAAAAAAAAAfAQAAX3JlbHMvLnJlbHNQSwECLQAUAAYACAAAACEA8jqthMwA&#10;AADjAAAADwAAAAAAAAAAAAAAAAAHAgAAZHJzL2Rvd25yZXYueG1sUEsFBgAAAAADAAMAtwAAAAAD&#10;AAAAAA==&#10;">
                          <o:lock v:ext="edit" aspectratio="t"/>
                          <v:group id="グループ化 499583357" o:spid="_x0000_s1353" style="position:absolute;left:-1456;top:285;width:53589;height:18940" coordorigin="-462,-571" coordsize="53589,1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zCjywAAAOIAAAAPAAAAZHJzL2Rvd25yZXYueG1sRI9Ba8JA&#10;FITvhf6H5RW81U2apmrqKiJt6UGEqiDeHtlnEsy+Ddk1if++WxB6HGbmG2a+HEwtOmpdZVlBPI5A&#10;EOdWV1woOOw/n6cgnEfWWFsmBTdysFw8Pswx07bnH+p2vhABwi5DBaX3TSaly0sy6Ma2IQ7e2bYG&#10;fZBtIXWLfYCbWr5E0Zs0WHFYKLGhdUn5ZXc1Cr567FdJ/NFtLuf17bRPt8dNTEqNnobVOwhPg/8P&#10;39vfWsHrbJZOkySdwN+lcAfk4hcAAP//AwBQSwECLQAUAAYACAAAACEA2+H2y+4AAACFAQAAEwAA&#10;AAAAAAAAAAAAAAAAAAAAW0NvbnRlbnRfVHlwZXNdLnhtbFBLAQItABQABgAIAAAAIQBa9CxbvwAA&#10;ABUBAAALAAAAAAAAAAAAAAAAAB8BAABfcmVscy8ucmVsc1BLAQItABQABgAIAAAAIQCbkzCjywAA&#10;AOIAAAAPAAAAAAAAAAAAAAAAAAcCAABkcnMvZG93bnJldi54bWxQSwUGAAAAAAMAAwC3AAAA/wIA&#10;AAAA&#10;">
                            <v:group id="グループ化 703156309" o:spid="_x0000_s1354" style="position:absolute;left:1905;top:5815;width:1008;height:7666" coordorigin="1905,671" coordsize="1008,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YR9ywAAAOIAAAAPAAAAZHJzL2Rvd25yZXYueG1sRI9Ba8JA&#10;FITvhf6H5RW86W4atDV1FRFbPEihWijeHtlnEsy+DdltEv99VxB6HGbmG2axGmwtOmp95VhDMlEg&#10;iHNnKi40fB/fx68gfEA2WDsmDVfysFo+PiwwM67nL+oOoRARwj5DDWUITSalz0uy6CeuIY7e2bUW&#10;Q5RtIU2LfYTbWj4rNZMWK44LJTa0KSm/HH6tho8e+3WabLv95by5no7Tz599QlqPnob1G4hAQ/gP&#10;39s7o+FFpcl0lqo53C7FOyCXfwAAAP//AwBQSwECLQAUAAYACAAAACEA2+H2y+4AAACFAQAAEwAA&#10;AAAAAAAAAAAAAAAAAAAAW0NvbnRlbnRfVHlwZXNdLnhtbFBLAQItABQABgAIAAAAIQBa9CxbvwAA&#10;ABUBAAALAAAAAAAAAAAAAAAAAB8BAABfcmVscy8ucmVsc1BLAQItABQABgAIAAAAIQATPYR9ywAA&#10;AOIAAAAPAAAAAAAAAAAAAAAAAAcCAABkcnMvZG93bnJldi54bWxQSwUGAAAAAAMAAwC3AAAA/wIA&#10;AAAA&#10;">
                              <v:line id="直線コネクタ 1449637808" o:spid="_x0000_s1355" style="position:absolute;flip:x;visibility:visible;mso-wrap-style:square" from="1905,672" to="2913,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JJBzQAAAOMAAAAPAAAAZHJzL2Rvd25yZXYueG1sRI9BT8Mw&#10;DIXvSPsPkZG4oC0dVFtXlk0TEhKHXRhTp91CY5qqjVOSsJV/jw9IHO33/N7n9XZ0vbhgiK0nBfNZ&#10;BgKp9qalRsHx/WVagIhJk9G9J1TwgxG2m8nNWpfGX+kNL4fUCA6hWGoFNqWhlDLWFp2OMz8gsfbp&#10;g9OJx9BIE/SVw10vH7JsIZ1uiRusHvDZYt0dvp0CWezvv8LuI++q7nRa2aquhvNeqbvbcfcEIuGY&#10;/s1/16+G8fN8tXhcFhlD80+8ALn5BQAA//8DAFBLAQItABQABgAIAAAAIQDb4fbL7gAAAIUBAAAT&#10;AAAAAAAAAAAAAAAAAAAAAABbQ29udGVudF9UeXBlc10ueG1sUEsBAi0AFAAGAAgAAAAhAFr0LFu/&#10;AAAAFQEAAAsAAAAAAAAAAAAAAAAAHwEAAF9yZWxzLy5yZWxzUEsBAi0AFAAGAAgAAAAhAPAIkkHN&#10;AAAA4wAAAA8AAAAAAAAAAAAAAAAABwIAAGRycy9kb3ducmV2LnhtbFBLBQYAAAAAAwADALcAAAAB&#10;AwAAAAA=&#10;"/>
                              <v:line id="直線コネクタ 238072881" o:spid="_x0000_s1356" style="position:absolute;flip:x;visibility:visible;mso-wrap-style:square" from="1905,3999" to="2857,3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qddywAAAOIAAAAPAAAAZHJzL2Rvd25yZXYueG1sRI9BSwMx&#10;FITvgv8hPMGL2GxX0bg2LUUQPPRilS29vW6em2U3L2sS2/XfG0HwOMzMN8xiNblBHCnEzrOG+awA&#10;Qdx403Gr4f3t+VqBiAnZ4OCZNHxThNXy/GyBlfEnfqXjNrUiQzhWqMGmNFZSxsaSwzjzI3H2Pnxw&#10;mLIMrTQBTxnuBlkWxZ102HFesDjSk6Wm3345DVJtrj7D+nDb1/1u92Drph73G60vL6b1I4hEU/oP&#10;/7VfjIbyRhX3pVJz+L2U74Bc/gAAAP//AwBQSwECLQAUAAYACAAAACEA2+H2y+4AAACFAQAAEwAA&#10;AAAAAAAAAAAAAAAAAAAAW0NvbnRlbnRfVHlwZXNdLnhtbFBLAQItABQABgAIAAAAIQBa9CxbvwAA&#10;ABUBAAALAAAAAAAAAAAAAAAAAB8BAABfcmVscy8ucmVsc1BLAQItABQABgAIAAAAIQAOiqddywAA&#10;AOIAAAAPAAAAAAAAAAAAAAAAAAcCAABkcnMvZG93bnJldi54bWxQSwUGAAAAAAMAAwC3AAAA/wIA&#10;AAAA&#10;"/>
                              <v:line id="直線コネクタ 124975635" o:spid="_x0000_s1357" style="position:absolute;visibility:visible;mso-wrap-style:square" from="1905,671" to="1905,3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s7nyQAAAOIAAAAPAAAAZHJzL2Rvd25yZXYueG1sRE9dT8Iw&#10;FH034T80l4Q36QCZOimEQEzAByNooo+X9boN19ulrdv899TExMeT871Y9aYWLTlfWVYwGScgiHOr&#10;Ky4UvL0+Xt+B8AFZY22ZFPyQh9VycLXATNuOD9QeQyFiCPsMFZQhNJmUPi/JoB/bhjhyn9YZDBG6&#10;QmqHXQw3tZwmSSoNVhwbSmxoU1L+dfw2Cp5nL2m73j/t+vd9esq3h9PHuXNKjYb9+gFEoD78i//c&#10;Ox3nT2/ub+fpbA6/lyIGubwAAAD//wMAUEsBAi0AFAAGAAgAAAAhANvh9svuAAAAhQEAABMAAAAA&#10;AAAAAAAAAAAAAAAAAFtDb250ZW50X1R5cGVzXS54bWxQSwECLQAUAAYACAAAACEAWvQsW78AAAAV&#10;AQAACwAAAAAAAAAAAAAAAAAfAQAAX3JlbHMvLnJlbHNQSwECLQAUAAYACAAAACEAHV7O58kAAADi&#10;AAAADwAAAAAAAAAAAAAAAAAHAgAAZHJzL2Rvd25yZXYueG1sUEsFBgAAAAADAAMAtwAAAP0CAAAA&#10;AA==&#10;"/>
                              <v:line id="直線コネクタ 1343708011" o:spid="_x0000_s1358" style="position:absolute;flip:x;visibility:visible;mso-wrap-style:square" from="1905,4766" to="2884,4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tM7yQAAAOMAAAAPAAAAZHJzL2Rvd25yZXYueG1sRE9PS8Mw&#10;FL8LfofwBC/ikrqhtS4bQxA87OKUDm/P5tmUNi81iVv99kYYeHy//2+5ntwgDhRi51lDMVMgiBtv&#10;Om41vL0+XZcgYkI2OHgmDT8UYb06P1tiZfyRX+iwS63IIRwr1GBTGispY2PJYZz5kThznz44TPkM&#10;rTQBjzncDfJGqVvpsOPcYHGkR0tNv/t2GmS5vfoKm49FX/f7/b2tm3p832p9eTFtHkAkmtK/+OR+&#10;Nnn+fDG/U6UqCvj7KQMgV78AAAD//wMAUEsBAi0AFAAGAAgAAAAhANvh9svuAAAAhQEAABMAAAAA&#10;AAAAAAAAAAAAAAAAAFtDb250ZW50X1R5cGVzXS54bWxQSwECLQAUAAYACAAAACEAWvQsW78AAAAV&#10;AQAACwAAAAAAAAAAAAAAAAAfAQAAX3JlbHMvLnJlbHNQSwECLQAUAAYACAAAACEA4irTO8kAAADj&#10;AAAADwAAAAAAAAAAAAAAAAAHAgAAZHJzL2Rvd25yZXYueG1sUEsFBgAAAAADAAMAtwAAAP0CAAAA&#10;AA==&#10;"/>
                              <v:line id="直線コネクタ 592809198" o:spid="_x0000_s1359" style="position:absolute;flip:x;visibility:visible;mso-wrap-style:square" from="1905,8299" to="2857,8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f4yQAAAOIAAAAPAAAAZHJzL2Rvd25yZXYueG1sRE/Pa8Iw&#10;FL4L/g/hDXYZM1W20VajyGCwg5fpqOz2bN6a0ualJpl2//1yGHj8+H6vNqPtxYV8aB0rmM8yEMS1&#10;0y03Cj4Pb485iBCRNfaOScEvBdisp5MVltpd+YMu+9iIFMKhRAUmxqGUMtSGLIaZG4gT9+28xZig&#10;b6T2eE3htpeLLHuRFltODQYHejVUd/sfq0Dmu4ez356euqo7HgtT1dXwtVPq/m7cLkFEGuNN/O9+&#10;1wqei0WeFfMibU6X0h2Q6z8AAAD//wMAUEsBAi0AFAAGAAgAAAAhANvh9svuAAAAhQEAABMAAAAA&#10;AAAAAAAAAAAAAAAAAFtDb250ZW50X1R5cGVzXS54bWxQSwECLQAUAAYACAAAACEAWvQsW78AAAAV&#10;AQAACwAAAAAAAAAAAAAAAAAfAQAAX3JlbHMvLnJlbHNQSwECLQAUAAYACAAAACEAJ/8H+MkAAADi&#10;AAAADwAAAAAAAAAAAAAAAAAHAgAAZHJzL2Rvd25yZXYueG1sUEsFBgAAAAADAAMAtwAAAP0CAAAA&#10;AA==&#10;"/>
                              <v:line id="直線コネクタ 1467834654" o:spid="_x0000_s1360" style="position:absolute;visibility:visible;mso-wrap-style:square" from="1905,4765" to="1905,8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VCyyQAAAOMAAAAPAAAAZHJzL2Rvd25yZXYueG1sRE/dS8Mw&#10;EH8X/B/CCb65VFfjqMvGUITNh+E+QB9vzdlWm0tJYlv/eyMIPt7v++bL0baiJx8axxquJxkI4tKZ&#10;hisNx8PT1QxEiMgGW8ek4ZsCLBfnZ3MsjBt4R/0+ViKFcChQQx1jV0gZyposhonriBP37rzFmE5f&#10;SeNxSOG2lTdZpqTFhlNDjR091FR+7r+shu30RfWrzfN6fN2oU/m4O719DF7ry4txdQ8i0hj/xX/u&#10;tUnzc3U3m+bqNoffnxIAcvEDAAD//wMAUEsBAi0AFAAGAAgAAAAhANvh9svuAAAAhQEAABMAAAAA&#10;AAAAAAAAAAAAAAAAAFtDb250ZW50X1R5cGVzXS54bWxQSwECLQAUAAYACAAAACEAWvQsW78AAAAV&#10;AQAACwAAAAAAAAAAAAAAAAAfAQAAX3JlbHMvLnJlbHNQSwECLQAUAAYACAAAACEAKw1QsskAAADj&#10;AAAADwAAAAAAAAAAAAAAAAAHAgAAZHJzL2Rvd25yZXYueG1sUEsFBgAAAAADAAMAtwAAAP0CAAAA&#10;AA==&#10;"/>
                            </v:group>
                            <v:group id="グループ化 224303969" o:spid="_x0000_s1361" style="position:absolute;left:30038;top:13472;width:8506;height:3444" coordorigin="415,-719" coordsize="8506,3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6QsywAAAOIAAAAPAAAAZHJzL2Rvd25yZXYueG1sRI9Pa8JA&#10;FMTvQr/D8gq91c2fKjW6ikhbehChKoi3R/aZBLNvQ3abxG/fFQoeh5n5DbNYDaYWHbWusqwgHkcg&#10;iHOrKy4UHA+fr+8gnEfWWFsmBTdysFo+jRaYadvzD3V7X4gAYZehgtL7JpPS5SUZdGPbEAfvYluD&#10;Psi2kLrFPsBNLZMomkqDFYeFEhvalJRf979GwVeP/TqNP7rt9bK5nQ+T3Wkbk1Ivz8N6DsLT4B/h&#10;//a3VpAkb2mUzqYzuF8Kd0Au/wAAAP//AwBQSwECLQAUAAYACAAAACEA2+H2y+4AAACFAQAAEwAA&#10;AAAAAAAAAAAAAAAAAAAAW0NvbnRlbnRfVHlwZXNdLnhtbFBLAQItABQABgAIAAAAIQBa9CxbvwAA&#10;ABUBAAALAAAAAAAAAAAAAAAAAB8BAABfcmVscy8ucmVsc1BLAQItABQABgAIAAAAIQCFF6QsywAA&#10;AOIAAAAPAAAAAAAAAAAAAAAAAAcCAABkcnMvZG93bnJldi54bWxQSwUGAAAAAAMAAwC3AAAA/wIA&#10;AAAA&#10;">
                              <v:group id="グループ化 528734786" o:spid="_x0000_s1362" style="position:absolute;left:415;top:571;width:5458;height:2152" coordorigin="415" coordsize="5458,2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jFTywAAAOIAAAAPAAAAZHJzL2Rvd25yZXYueG1sRI9Pa8JA&#10;FMTvQr/D8gq96Sb+DdFVRFrpQQrVQvH2yD6TYPZtyG6T+O27guBxmJnfMKtNbyrRUuNKywriUQSC&#10;OLO65FzBz+ljmIBwHlljZZkU3MjBZv0yWGGqbcff1B59LgKEXYoKCu/rVEqXFWTQjWxNHLyLbQz6&#10;IJtc6ga7ADeVHEfRXBosOSwUWNOuoOx6/DMK9h1220n83h6ul93tfJp9/R5iUurttd8uQXjq/TP8&#10;aH9qBbNxsphMF8kc7pfCHZDrfwAAAP//AwBQSwECLQAUAAYACAAAACEA2+H2y+4AAACFAQAAEwAA&#10;AAAAAAAAAAAAAAAAAAAAW0NvbnRlbnRfVHlwZXNdLnhtbFBLAQItABQABgAIAAAAIQBa9CxbvwAA&#10;ABUBAAALAAAAAAAAAAAAAAAAAB8BAABfcmVscy8ucmVsc1BLAQItABQABgAIAAAAIQB6kjFTywAA&#10;AOIAAAAPAAAAAAAAAAAAAAAAAAcCAABkcnMvZG93bnJldi54bWxQSwUGAAAAAAMAAwC3AAAA/wIA&#10;AAAA&#10;">
                                <v:line id="直線コネクタ 1238948875" o:spid="_x0000_s1363" style="position:absolute;visibility:visible;mso-wrap-style:square" from="862,0" to="862,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07xygAAAOMAAAAPAAAAZHJzL2Rvd25yZXYueG1sRE9LS8NA&#10;EL4L/Q/LFLzZja3GGLstRRFaD2IfoMdpdkzSZmfD7prEf+8Kgsf53jNfDqYRHTlfW1ZwPUlAEBdW&#10;11wqOOyfrzIQPiBrbCyTgm/ysFyMLuaYa9vzlrpdKEUMYZ+jgiqENpfSFxUZ9BPbEkfu0zqDIZ6u&#10;lNphH8NNI6dJkkqDNceGClt6rKg4776MgtfZW9qtNi/r4X2THoun7fHj1DulLsfD6gFEoCH8i//c&#10;ax3nT2fZ/U2W3d3C708RALn4AQAA//8DAFBLAQItABQABgAIAAAAIQDb4fbL7gAAAIUBAAATAAAA&#10;AAAAAAAAAAAAAAAAAABbQ29udGVudF9UeXBlc10ueG1sUEsBAi0AFAAGAAgAAAAhAFr0LFu/AAAA&#10;FQEAAAsAAAAAAAAAAAAAAAAAHwEAAF9yZWxzLy5yZWxzUEsBAi0AFAAGAAgAAAAhAFqPTvHKAAAA&#10;4wAAAA8AAAAAAAAAAAAAAAAABwIAAGRycy9kb3ducmV2LnhtbFBLBQYAAAAAAwADALcAAAD+AgAA&#10;AAA=&#10;"/>
                                <v:line id="直線コネクタ 1666035762" o:spid="_x0000_s1364" style="position:absolute;visibility:visible;mso-wrap-style:square" from="5820,0" to="5820,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d8HyQAAAOMAAAAPAAAAZHJzL2Rvd25yZXYueG1sRE9fS8Mw&#10;EH8X/A7hBN9cug2j1GVjKMLmg2xzMB9vza3t1lxKEtv67Y0g+Hi//zdbDLYRHflQO9YwHmUgiAtn&#10;ai417D9e7x5BhIhssHFMGr4pwGJ+fTXD3Liet9TtYilSCIccNVQxtrmUoajIYhi5ljhxJ+ctxnT6&#10;UhqPfQq3jZxkmZIWa04NFbb0XFFx2X1ZDe/TjeqW67fVcFirY/GyPX6ee6/17c2wfAIRaYj/4j/3&#10;yqT5Sqlsev+gJvD7UwJAzn8AAAD//wMAUEsBAi0AFAAGAAgAAAAhANvh9svuAAAAhQEAABMAAAAA&#10;AAAAAAAAAAAAAAAAAFtDb250ZW50X1R5cGVzXS54bWxQSwECLQAUAAYACAAAACEAWvQsW78AAAAV&#10;AQAACwAAAAAAAAAAAAAAAAAfAQAAX3JlbHMvLnJlbHNQSwECLQAUAAYACAAAACEAaHHfB8kAAADj&#10;AAAADwAAAAAAAAAAAAAAAAAHAgAAZHJzL2Rvd25yZXYueG1sUEsFBgAAAAADAAMAtwAAAP0CAAAA&#10;AA==&#10;"/>
                                <v:line id="直線コネクタ 1165786295" o:spid="_x0000_s1365" style="position:absolute;visibility:visible;mso-wrap-style:square" from="2571,0" to="257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KwygAAAOMAAAAPAAAAZHJzL2Rvd25yZXYueG1sRE9fS8Mw&#10;EH8X/A7hBr65dJPF2S0bQxE2H8RNwT3emltbbS4liW399kYQfLzf/1uuB9uIjnyoHWuYjDMQxIUz&#10;NZca3l4fr+cgQkQ22DgmDd8UYL26vFhiblzPe+oOsRQphEOOGqoY21zKUFRkMYxdS5y4s/MWYzp9&#10;KY3HPoXbRk6zTEmLNaeGClu6r6j4PHxZDc83L6rb7J62w/tOnYqH/en40Xutr0bDZgEi0hD/xX/u&#10;rUnzJ2p2O1fTuxn8/pQAkKsfAAAA//8DAFBLAQItABQABgAIAAAAIQDb4fbL7gAAAIUBAAATAAAA&#10;AAAAAAAAAAAAAAAAAABbQ29udGVudF9UeXBlc10ueG1sUEsBAi0AFAAGAAgAAAAhAFr0LFu/AAAA&#10;FQEAAAsAAAAAAAAAAAAAAAAAHwEAAF9yZWxzLy5yZWxzUEsBAi0AFAAGAAgAAAAhAMFlYrDKAAAA&#10;4wAAAA8AAAAAAAAAAAAAAAAABwIAAGRycy9kb3ducmV2LnhtbFBLBQYAAAAAAwADALcAAAD+AgAA&#10;AAA=&#10;"/>
                                <v:line id="直線コネクタ 172339945" o:spid="_x0000_s1366" style="position:absolute;flip:y;visibility:visible;mso-wrap-style:square" from="415,431" to="2098,1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Q9UyQAAAOIAAAAPAAAAZHJzL2Rvd25yZXYueG1sRE/PS8Mw&#10;FL4L/g/hCbuIS92mrnXZGILgYZdN6fD2bJ5NafPSJXGr//0iDDx+fL8Xq8F24kg+NI4V3I8zEMSV&#10;0w3XCj7eX+/mIEJE1tg5JgW/FGC1vL5aYKHdibd03MVapBAOBSowMfaFlKEyZDGMXU+cuG/nLcYE&#10;fS21x1MKt52cZNmjtNhwajDY04uhqt39WAVyvrk9+PXXrC3b/T43ZVX2nxulRjfD+hlEpCH+iy/u&#10;N53mP02m0zyfPcDfpYRBLs8AAAD//wMAUEsBAi0AFAAGAAgAAAAhANvh9svuAAAAhQEAABMAAAAA&#10;AAAAAAAAAAAAAAAAAFtDb250ZW50X1R5cGVzXS54bWxQSwECLQAUAAYACAAAACEAWvQsW78AAAAV&#10;AQAACwAAAAAAAAAAAAAAAAAfAQAAX3JlbHMvLnJlbHNQSwECLQAUAAYACAAAACEApt0PVMkAAADi&#10;AAAADwAAAAAAAAAAAAAAAAAHAgAAZHJzL2Rvd25yZXYueG1sUEsFBgAAAAADAAMAtwAAAP0CAAAA&#10;AA==&#10;"/>
                                <v:line id="直線コネクタ 980026888" o:spid="_x0000_s1367" style="position:absolute;visibility:visible;mso-wrap-style:square" from="878,845" to="5873,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IRBxwAAAOIAAAAPAAAAZHJzL2Rvd25yZXYueG1sRE9NawIx&#10;EL0L/ocwQm+aaItst0apBa2ghVbbnofNdHdxM1mSqOu/Nwehx8f7ni0624gz+VA71jAeKRDEhTM1&#10;lxq+D6thBiJEZIONY9JwpQCLeb83w9y4C3/ReR9LkUI45KihirHNpQxFRRbDyLXEiftz3mJM0JfS&#10;eLykcNvIiVJTabHm1FBhS28VFcf9yWo4vH8u49PVPy4/1rTa7tSv/7FW64dB9/oCIlIX/8V398Zo&#10;eM6UmkyzLG1Ol9IdkPMbAAAA//8DAFBLAQItABQABgAIAAAAIQDb4fbL7gAAAIUBAAATAAAAAAAA&#10;AAAAAAAAAAAAAABbQ29udGVudF9UeXBlc10ueG1sUEsBAi0AFAAGAAgAAAAhAFr0LFu/AAAAFQEA&#10;AAsAAAAAAAAAAAAAAAAAHwEAAF9yZWxzLy5yZWxzUEsBAi0AFAAGAAgAAAAhAFMMhEHHAAAA4gAA&#10;AA8AAAAAAAAAAAAAAAAABwIAAGRycy9kb3ducmV2LnhtbFBLBQYAAAAAAwADALcAAAD7AgAAAAA=&#10;" strokecolor="windowText">
                                  <v:stroke joinstyle="miter"/>
                                </v:line>
                                <v:line id="直線コネクタ 1271173371" o:spid="_x0000_s1368" style="position:absolute;flip:y;visibility:visible;mso-wrap-style:square" from="2918,431" to="4792,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4ugygAAAOMAAAAPAAAAZHJzL2Rvd25yZXYueG1sRE9PS8Mw&#10;FL8LfofwBC/i0m5iZ102xkDwsItTOrw9m2dT2rx0Sdy6b78Igsf3+/8Wq9H24kg+tI4V5JMMBHHt&#10;dMuNgo/3l/s5iBCRNfaOScGZAqyW11cLLLU78Rsdd7ERKYRDiQpMjEMpZagNWQwTNxAn7tt5izGd&#10;vpHa4ymF215Os+xRWmw5NRgcaGOo7nY/VoGcb+8Ofv310FXdfv9kqroaPrdK3d6M62cQkcb4L/5z&#10;v+o0f1rkeTGbFTn8/pQAkMsLAAAA//8DAFBLAQItABQABgAIAAAAIQDb4fbL7gAAAIUBAAATAAAA&#10;AAAAAAAAAAAAAAAAAABbQ29udGVudF9UeXBlc10ueG1sUEsBAi0AFAAGAAgAAAAhAFr0LFu/AAAA&#10;FQEAAAsAAAAAAAAAAAAAAAAAHwEAAF9yZWxzLy5yZWxzUEsBAi0AFAAGAAgAAAAhAAvvi6DKAAAA&#10;4wAAAA8AAAAAAAAAAAAAAAAABwIAAGRycy9kb3ducmV2LnhtbFBLBQYAAAAAAwADALcAAAD+AgAA&#10;AAA=&#10;"/>
                              </v:group>
                              <v:line id="直線コネクタ 426703680" o:spid="_x0000_s1369" style="position:absolute;flip:x y;visibility:visible;mso-wrap-style:square" from="6759,-719" to="8921,1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7W5yAAAAOIAAAAPAAAAZHJzL2Rvd25yZXYueG1sRI/NasJA&#10;FIX3Qt9huAU3ohOjpCF1FClUXClqpdtL5pqEZu6EzNREn95ZCC4P549vsepNLa7UusqygukkAkGc&#10;W11xoeDn9D1OQTiPrLG2TApu5GC1fBssMNO24wNdj74QYYRdhgpK75tMSpeXZNBNbEMcvIttDfog&#10;20LqFrswbmoZR1EiDVYcHkps6Kuk/O/4bxQg7+6ztJvSXG7o18W7/Wh9vig1fO/XnyA89f4Vfra3&#10;WsE8Tj6iWZIGiIAUcEAuHwAAAP//AwBQSwECLQAUAAYACAAAACEA2+H2y+4AAACFAQAAEwAAAAAA&#10;AAAAAAAAAAAAAAAAW0NvbnRlbnRfVHlwZXNdLnhtbFBLAQItABQABgAIAAAAIQBa9CxbvwAAABUB&#10;AAALAAAAAAAAAAAAAAAAAB8BAABfcmVscy8ucmVsc1BLAQItABQABgAIAAAAIQDJq7W5yAAAAOIA&#10;AAAPAAAAAAAAAAAAAAAAAAcCAABkcnMvZG93bnJldi54bWxQSwUGAAAAAAMAAwC3AAAA/AIAAAAA&#10;"/>
                            </v:group>
                            <v:group id="グループ化 906359319" o:spid="_x0000_s1370" style="position:absolute;left:-462;top:-571;width:53588;height:18940" coordorigin="-2367,-571" coordsize="53589,1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aTdygAAAOIAAAAPAAAAZHJzL2Rvd25yZXYueG1sRI9Ba8JA&#10;FITvQv/D8gredJMGxURXEWmlBxHUQvH2yD6TYPZtyG6T+O+7hYLHYWa+YVabwdSio9ZVlhXE0wgE&#10;cW51xYWCr8vHZAHCeWSNtWVS8CAHm/XLaIWZtj2fqDv7QgQIuwwVlN43mZQuL8mgm9qGOHg32xr0&#10;QbaF1C32AW5q+RZFc2mw4rBQYkO7kvL7+cco2PfYb5P4vTvcb7vH9TI7fh9iUmr8OmyXIDwN/hn+&#10;b39qBWk0T2ZpEqfwdyncAbn+BQAA//8DAFBLAQItABQABgAIAAAAIQDb4fbL7gAAAIUBAAATAAAA&#10;AAAAAAAAAAAAAAAAAABbQ29udGVudF9UeXBlc10ueG1sUEsBAi0AFAAGAAgAAAAhAFr0LFu/AAAA&#10;FQEAAAsAAAAAAAAAAAAAAAAAHwEAAF9yZWxzLy5yZWxzUEsBAi0AFAAGAAgAAAAhAEydpN3KAAAA&#10;4gAAAA8AAAAAAAAAAAAAAAAABwIAAGRycy9kb3ducmV2LnhtbFBLBQYAAAAAAwADALcAAAD+AgAA&#10;AAA=&#10;">
                              <v:line id="直線コネクタ 942007956" o:spid="_x0000_s1371" style="position:absolute;flip:y;visibility:visible;mso-wrap-style:square" from="45344,9144" to="45344,12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mxgAAAOIAAAAPAAAAZHJzL2Rvd25yZXYueG1sRI9Lq8Iw&#10;FIT3F/wP4Qh3d00Vn9UoekFw48LX/tgc22pzUppY6783guBymJlvmNmiMYWoqXK5ZQXdTgSCOLE6&#10;51TB8bD+G4NwHlljYZkUPMnBYt76mWGs7YN3VO99KgKEXYwKMu/LWEqXZGTQdWxJHLyLrQz6IKtU&#10;6gofAW4K2YuioTSYc1jIsKT/jJLb/m4UNPY8SE/L1W137Xe393p1fGofKfXbbpZTEJ4a/w1/2hut&#10;YNIPzNFkMIT3pXAH5PwFAAD//wMAUEsBAi0AFAAGAAgAAAAhANvh9svuAAAAhQEAABMAAAAAAAAA&#10;AAAAAAAAAAAAAFtDb250ZW50X1R5cGVzXS54bWxQSwECLQAUAAYACAAAACEAWvQsW78AAAAVAQAA&#10;CwAAAAAAAAAAAAAAAAAfAQAAX3JlbHMvLnJlbHNQSwECLQAUAAYACAAAACEAPtP6ZsYAAADiAAAA&#10;DwAAAAAAAAAAAAAAAAAHAgAAZHJzL2Rvd25yZXYueG1sUEsFBgAAAAADAAMAtwAAAPoCAAAAAA==&#10;">
                                <v:stroke endarrow="open"/>
                              </v:line>
                              <v:shape id="テキスト ボックス 1350618133" o:spid="_x0000_s1372" type="#_x0000_t202" style="position:absolute;left:12233;top:16329;width:16641;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znVyAAAAOMAAAAPAAAAZHJzL2Rvd25yZXYueG1sRE9fS8Mw&#10;EH8X/A7hBN9cUotl1mVjyAaCMOzqg49nc2vDmktt4la//SIIPt7v/y1Wk+vFicZgPWvIZgoEceON&#10;5VbDe729m4MIEdlg75k0/FCA1fL6aoGl8Weu6LSPrUghHErU0MU4lFKGpiOHYeYH4sQd/OgwpnNs&#10;pRnxnMJdL++VKqRDy6mhw4GeO2qO+2+nYf3B1cZ+7T7fqkNl6/pR8Wtx1Pr2Zlo/gYg0xX/xn/vF&#10;pPn5gyqyeZbn8PtTAkAuLwAAAP//AwBQSwECLQAUAAYACAAAACEA2+H2y+4AAACFAQAAEwAAAAAA&#10;AAAAAAAAAAAAAAAAW0NvbnRlbnRfVHlwZXNdLnhtbFBLAQItABQABgAIAAAAIQBa9CxbvwAAABUB&#10;AAALAAAAAAAAAAAAAAAAAB8BAABfcmVscy8ucmVsc1BLAQItABQABgAIAAAAIQCQhznVyAAAAOMA&#10;AAAPAAAAAAAAAAAAAAAAAAcCAABkcnMvZG93bnJldi54bWxQSwUGAAAAAAMAAwC3AAAA/AIAAAAA&#10;" filled="f" stroked="f">
                                <v:textbox inset="0,0,0,0">
                                  <w:txbxContent>
                                    <w:p w14:paraId="020BF9FF"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color w:val="00B050"/>
                                          <w:sz w:val="16"/>
                                          <w:szCs w:val="16"/>
                                        </w:rPr>
                                        <w:t>○</w:t>
                                      </w:r>
                                      <w:r w:rsidRPr="00881BA3">
                                        <w:rPr>
                                          <w:rFonts w:ascii="BIZ UDPゴシック" w:eastAsia="BIZ UDPゴシック" w:hAnsi="BIZ UDPゴシック" w:hint="eastAsia"/>
                                          <w:sz w:val="16"/>
                                          <w:szCs w:val="16"/>
                                        </w:rPr>
                                        <w:t>手すりの水平部分は</w:t>
                                      </w:r>
                                      <w:r>
                                        <w:rPr>
                                          <w:rFonts w:ascii="BIZ UDPゴシック" w:eastAsia="BIZ UDPゴシック" w:hAnsi="BIZ UDPゴシック" w:hint="eastAsia"/>
                                          <w:sz w:val="16"/>
                                          <w:szCs w:val="16"/>
                                        </w:rPr>
                                        <w:t>45cm</w:t>
                                      </w:r>
                                      <w:r w:rsidRPr="00881BA3">
                                        <w:rPr>
                                          <w:rFonts w:ascii="BIZ UDPゴシック" w:eastAsia="BIZ UDPゴシック" w:hAnsi="BIZ UDPゴシック" w:hint="eastAsia"/>
                                          <w:sz w:val="16"/>
                                          <w:szCs w:val="16"/>
                                        </w:rPr>
                                        <w:t>以上</w:t>
                                      </w:r>
                                    </w:p>
                                  </w:txbxContent>
                                </v:textbox>
                              </v:shape>
                              <v:shape id="テキスト ボックス 666086262" o:spid="_x0000_s1373" type="#_x0000_t202" style="position:absolute;left:169;top:6858;width:7534;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JJyQAAAOIAAAAPAAAAZHJzL2Rvd25yZXYueG1sRI9BSwMx&#10;FITvQv9DeII3m7iHULdNS5EKgiBut4cen5vX3dDNy7qJ7frvjSB4HGbmG2a1mXwvLjRGF9jAw1yB&#10;IG6CddwaONTP9wsQMSFb7AOTgW+KsFnPblZY2nDlii771IoM4ViigS6loZQyNh15jPMwEGfvFEaP&#10;KcuxlXbEa4b7XhZKaenRcV7ocKCnjprz/ssb2B652rnPt4/36lS5un5U/KrPxtzdTtsliERT+g//&#10;tV+sAa21WuhCF/B7Kd8Buf4BAAD//wMAUEsBAi0AFAAGAAgAAAAhANvh9svuAAAAhQEAABMAAAAA&#10;AAAAAAAAAAAAAAAAAFtDb250ZW50X1R5cGVzXS54bWxQSwECLQAUAAYACAAAACEAWvQsW78AAAAV&#10;AQAACwAAAAAAAAAAAAAAAAAfAQAAX3JlbHMvLnJlbHNQSwECLQAUAAYACAAAACEAI/9iSckAAADi&#10;AAAADwAAAAAAAAAAAAAAAAAHAgAAZHJzL2Rvd25yZXYueG1sUEsFBgAAAAADAAMAtwAAAP0CAAAA&#10;AA==&#10;" filled="f" stroked="f">
                                <v:textbox inset="0,0,0,0">
                                  <w:txbxContent>
                                    <w:p w14:paraId="2082694E"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120cm</w:t>
                                      </w:r>
                                      <w:r w:rsidRPr="00881BA3">
                                        <w:rPr>
                                          <w:rFonts w:ascii="BIZ UDPゴシック" w:eastAsia="BIZ UDPゴシック" w:hAnsi="BIZ UDPゴシック" w:hint="eastAsia"/>
                                          <w:sz w:val="16"/>
                                          <w:szCs w:val="16"/>
                                        </w:rPr>
                                        <w:t>以上</w:t>
                                      </w:r>
                                    </w:p>
                                  </w:txbxContent>
                                </v:textbox>
                              </v:shape>
                              <v:shape id="テキスト ボックス 1965080600" o:spid="_x0000_s1374" type="#_x0000_t202" style="position:absolute;left:5019;top:9029;width:3810;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d/fywAAAOMAAAAPAAAAZHJzL2Rvd25yZXYueG1sRI9BS8NA&#10;EIXvgv9hGcGb3a1gaNNuSxEFQRDT9OBxzE6TpdnZmF3b+O+dg+BxZt689771dgq9OtOYfGQL85kB&#10;RdxE57m1cKif7xagUkZ22EcmCz+UYLu5vlpj6eKFKzrvc6vEhFOJFrqch1Lr1HQUMM3iQCy3YxwD&#10;ZhnHVrsRL2Ieen1vTKEDepaEDgd67Kg57b+Dhd0HV0/+6+3zvTpWvq6Xhl+Lk7W3N9NuBSrTlP/F&#10;f98vTuoviwezMIURCmGSBejNLwAAAP//AwBQSwECLQAUAAYACAAAACEA2+H2y+4AAACFAQAAEwAA&#10;AAAAAAAAAAAAAAAAAAAAW0NvbnRlbnRfVHlwZXNdLnhtbFBLAQItABQABgAIAAAAIQBa9CxbvwAA&#10;ABUBAAALAAAAAAAAAAAAAAAAAB8BAABfcmVscy8ucmVsc1BLAQItABQABgAIAAAAIQBPod/fywAA&#10;AOMAAAAPAAAAAAAAAAAAAAAAAAcCAABkcnMvZG93bnJldi54bWxQSwUGAAAAAAMAAwC3AAAA/wIA&#10;AAAA&#10;" filled="f" stroked="f">
                                <v:textbox inset="0,0,0,0">
                                  <w:txbxContent>
                                    <w:p w14:paraId="460E9B9F"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sz w:val="16"/>
                                          <w:szCs w:val="16"/>
                                        </w:rPr>
                                        <w:t>踊場</w:t>
                                      </w:r>
                                    </w:p>
                                  </w:txbxContent>
                                </v:textbox>
                              </v:shape>
                              <v:shape id="テキスト ボックス 2024956365" o:spid="_x0000_s1375" type="#_x0000_t202" style="position:absolute;left:11900;top:1625;width:16641;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aSszAAAAOMAAAAPAAAAZHJzL2Rvd25yZXYueG1sRI9BS8NA&#10;FITvgv9heYI3u2u0oY3dliIKgiBN48HjM/uaLM2+jdm1jf++WxB6HGbmG2axGl0nDjQE61nD/USB&#10;IK69sdxo+Kxe72YgQkQ22HkmDX8UYLW8vlpgYfyRSzpsYyMShEOBGtoY+0LKULfkMEx8T5y8nR8c&#10;xiSHRpoBjwnuOpkplUuHltNCiz09t1Tvt79Ow/qLyxf78/G9KXelraq54vd8r/Xtzbh+AhFpjJfw&#10;f/vNaMhU9jif5g/5FM6f0h+QyxMAAAD//wMAUEsBAi0AFAAGAAgAAAAhANvh9svuAAAAhQEAABMA&#10;AAAAAAAAAAAAAAAAAAAAAFtDb250ZW50X1R5cGVzXS54bWxQSwECLQAUAAYACAAAACEAWvQsW78A&#10;AAAVAQAACwAAAAAAAAAAAAAAAAAfAQAAX3JlbHMvLnJlbHNQSwECLQAUAAYACAAAACEAjaGkrMwA&#10;AADjAAAADwAAAAAAAAAAAAAAAAAHAgAAZHJzL2Rvd25yZXYueG1sUEsFBgAAAAADAAMAtwAAAAAD&#10;AAAAAA==&#10;" filled="f" stroked="f">
                                <v:textbox inset="0,0,0,0">
                                  <w:txbxContent>
                                    <w:p w14:paraId="3974FBC7" w14:textId="77777777" w:rsidR="000C7F71" w:rsidRPr="00881BA3" w:rsidRDefault="000C7F71" w:rsidP="000C7F71">
                                      <w:pPr>
                                        <w:spacing w:line="0" w:lineRule="atLeast"/>
                                        <w:rPr>
                                          <w:rFonts w:ascii="BIZ UDPゴシック" w:eastAsia="BIZ UDPゴシック" w:hAnsi="BIZ UDPゴシック" w:cs="ＭＳ 明朝"/>
                                          <w:sz w:val="16"/>
                                          <w:szCs w:val="16"/>
                                        </w:rPr>
                                      </w:pPr>
                                      <w:r w:rsidRPr="00881BA3">
                                        <w:rPr>
                                          <w:rFonts w:ascii="BIZ UDPゴシック" w:eastAsia="BIZ UDPゴシック" w:hAnsi="BIZ UDPゴシック" w:cs="ＭＳ 明朝" w:hint="eastAsia"/>
                                          <w:color w:val="FF0000"/>
                                          <w:sz w:val="16"/>
                                          <w:szCs w:val="16"/>
                                        </w:rPr>
                                        <w:t>●</w:t>
                                      </w:r>
                                      <w:r w:rsidRPr="00881BA3">
                                        <w:rPr>
                                          <w:rFonts w:ascii="BIZ UDPゴシック" w:eastAsia="BIZ UDPゴシック" w:hAnsi="BIZ UDPゴシック" w:cs="ＭＳ 明朝" w:hint="eastAsia"/>
                                          <w:sz w:val="16"/>
                                          <w:szCs w:val="16"/>
                                        </w:rPr>
                                        <w:t>手すり</w:t>
                                      </w:r>
                                    </w:p>
                                    <w:p w14:paraId="57EBD30A"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cs="ＭＳ 明朝" w:hint="eastAsia"/>
                                          <w:color w:val="00B050"/>
                                          <w:sz w:val="16"/>
                                          <w:szCs w:val="16"/>
                                        </w:rPr>
                                        <w:t>○</w:t>
                                      </w:r>
                                      <w:r w:rsidRPr="00881BA3">
                                        <w:rPr>
                                          <w:rFonts w:ascii="BIZ UDPゴシック" w:eastAsia="BIZ UDPゴシック" w:hAnsi="BIZ UDPゴシック" w:hint="eastAsia"/>
                                          <w:sz w:val="16"/>
                                          <w:szCs w:val="16"/>
                                        </w:rPr>
                                        <w:t>連続手すり（両側手すり）</w:t>
                                      </w:r>
                                    </w:p>
                                  </w:txbxContent>
                                </v:textbox>
                              </v:shape>
                              <v:shape id="テキスト ボックス 1819308178" o:spid="_x0000_s1376" type="#_x0000_t202" style="position:absolute;left:45716;top:10285;width:5505;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s0dzAAAAOMAAAAPAAAAZHJzL2Rvd25yZXYueG1sRI9Ba8Mw&#10;DIXvg/0Ho8Fuq50WujStW0pZYTAYS7PDjm6sJqaxnMVem/376TDoUXpP731abUbfiQsO0QXSkE0U&#10;CKQ6WEeNhs9q/5SDiMmQNV0g1PCLETbr+7uVKWy4UomXQ2oEh1AsjIY2pb6QMtYtehMnoUdi7RQG&#10;bxKPQyPtYK4c7js5VWouvXHEDa3pcddifT78eA3bLypf3Pf78aM8la6qFore5metHx/G7RJEwjHd&#10;zP/Xr5bx82wxU3n2zND8Ey9Arv8AAAD//wMAUEsBAi0AFAAGAAgAAAAhANvh9svuAAAAhQEAABMA&#10;AAAAAAAAAAAAAAAAAAAAAFtDb250ZW50X1R5cGVzXS54bWxQSwECLQAUAAYACAAAACEAWvQsW78A&#10;AAAVAQAACwAAAAAAAAAAAAAAAAAfAQAAX3JlbHMvLnJlbHNQSwECLQAUAAYACAAAACEAYrrNHcwA&#10;AADjAAAADwAAAAAAAAAAAAAAAAAHAgAAZHJzL2Rvd25yZXYueG1sUEsFBgAAAAADAAMAtwAAAAAD&#10;AAAAAA==&#10;" filled="f" stroked="f">
                                <v:textbox inset="0,0,0,0">
                                  <w:txbxContent>
                                    <w:p w14:paraId="0D0C06FE"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sz w:val="16"/>
                                          <w:szCs w:val="16"/>
                                        </w:rPr>
                                        <w:t>階段</w:t>
                                      </w:r>
                                    </w:p>
                                  </w:txbxContent>
                                </v:textbox>
                              </v:shape>
                              <v:shape id="テキスト ボックス 1540334001" o:spid="_x0000_s1377" type="#_x0000_t202" style="position:absolute;left:36832;top:14256;width:9419;height:27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uQoxQAAAOMAAAAPAAAAZHJzL2Rvd25yZXYueG1sRE9LawIx&#10;EL4X+h/CFLzVxEerrEYpgiC9qaXQ27AZN0s3kyWJ6+6/NwWhx/nes972rhEdhVh71jAZKxDEpTc1&#10;Vxq+zvvXJYiYkA02nknDQBG2m+enNRbG3/hI3SlVIodwLFCDTaktpIylJYdx7FvizF18cJjyGSpp&#10;At5yuGvkVKl36bDm3GCxpZ2l8vd0dRoW/benNtKOfi5dGWw9LJvPQevRS/+xApGoT//ih/tg8vy3&#10;uZrN5kpN4O+nDIDc3AEAAP//AwBQSwECLQAUAAYACAAAACEA2+H2y+4AAACFAQAAEwAAAAAAAAAA&#10;AAAAAAAAAAAAW0NvbnRlbnRfVHlwZXNdLnhtbFBLAQItABQABgAIAAAAIQBa9CxbvwAAABUBAAAL&#10;AAAAAAAAAAAAAAAAAB8BAABfcmVscy8ucmVsc1BLAQItABQABgAIAAAAIQDfauQoxQAAAOMAAAAP&#10;AAAAAAAAAAAAAAAAAAcCAABkcnMvZG93bnJldi54bWxQSwUGAAAAAAMAAwC3AAAA+QIAAAAA&#10;" filled="f" stroked="f">
                                <v:textbox style="mso-fit-shape-to-text:t" inset="0,0,0,0">
                                  <w:txbxContent>
                                    <w:p w14:paraId="21750861" w14:textId="77777777" w:rsidR="000C7F71" w:rsidRPr="00881BA3" w:rsidRDefault="000C7F71" w:rsidP="000C7F71">
                                      <w:pPr>
                                        <w:spacing w:line="0" w:lineRule="atLeast"/>
                                        <w:rPr>
                                          <w:rFonts w:ascii="BIZ UDPゴシック" w:eastAsia="BIZ UDPゴシック" w:hAnsi="BIZ UDPゴシック"/>
                                          <w:sz w:val="16"/>
                                          <w:szCs w:val="16"/>
                                          <w:lang w:eastAsia="zh-CN"/>
                                        </w:rPr>
                                      </w:pPr>
                                      <w:r w:rsidRPr="00881BA3">
                                        <w:rPr>
                                          <w:rFonts w:ascii="BIZ UDPゴシック" w:eastAsia="BIZ UDPゴシック" w:hAnsi="BIZ UDPゴシック" w:hint="eastAsia"/>
                                          <w:color w:val="00B050"/>
                                          <w:sz w:val="16"/>
                                          <w:szCs w:val="16"/>
                                          <w:lang w:eastAsia="zh-CN"/>
                                        </w:rPr>
                                        <w:t>○</w:t>
                                      </w:r>
                                      <w:r w:rsidRPr="00881BA3">
                                        <w:rPr>
                                          <w:rFonts w:ascii="BIZ UDPゴシック" w:eastAsia="BIZ UDPゴシック" w:hAnsi="BIZ UDPゴシック" w:hint="eastAsia"/>
                                          <w:sz w:val="16"/>
                                          <w:szCs w:val="16"/>
                                          <w:lang w:eastAsia="zh-CN"/>
                                        </w:rPr>
                                        <w:t>点字表示</w:t>
                                      </w:r>
                                    </w:p>
                                    <w:p w14:paraId="21CF3D5E" w14:textId="77777777" w:rsidR="000C7F71" w:rsidRPr="00881BA3" w:rsidRDefault="000C7F71" w:rsidP="000C7F71">
                                      <w:pPr>
                                        <w:spacing w:line="0" w:lineRule="atLeast"/>
                                        <w:rPr>
                                          <w:rFonts w:ascii="BIZ UDPゴシック" w:eastAsia="BIZ UDPゴシック" w:hAnsi="BIZ UDPゴシック"/>
                                          <w:sz w:val="16"/>
                                          <w:szCs w:val="16"/>
                                          <w:lang w:eastAsia="zh-CN"/>
                                        </w:rPr>
                                      </w:pPr>
                                      <w:r>
                                        <w:rPr>
                                          <w:rFonts w:ascii="BIZ UDPゴシック" w:eastAsia="BIZ UDPゴシック" w:hAnsi="BIZ UDPゴシック" w:hint="eastAsia"/>
                                          <w:sz w:val="16"/>
                                          <w:szCs w:val="16"/>
                                          <w:lang w:eastAsia="zh-CN"/>
                                        </w:rPr>
                                        <w:t>［16］</w:t>
                                      </w:r>
                                      <w:r w:rsidRPr="00881BA3">
                                        <w:rPr>
                                          <w:rFonts w:ascii="BIZ UDPゴシック" w:eastAsia="BIZ UDPゴシック" w:hAnsi="BIZ UDPゴシック" w:hint="eastAsia"/>
                                          <w:sz w:val="16"/>
                                          <w:szCs w:val="16"/>
                                          <w:lang w:eastAsia="zh-CN"/>
                                        </w:rPr>
                                        <w:t>造作設備</w:t>
                                      </w:r>
                                      <w:r w:rsidRPr="00881BA3">
                                        <w:rPr>
                                          <w:rFonts w:ascii="BIZ UDPゴシック" w:eastAsia="BIZ UDPゴシック" w:hAnsi="BIZ UDPゴシック"/>
                                          <w:sz w:val="16"/>
                                          <w:szCs w:val="16"/>
                                          <w:lang w:eastAsia="zh-CN"/>
                                        </w:rPr>
                                        <w:t xml:space="preserve"> </w:t>
                                      </w:r>
                                      <w:r w:rsidRPr="00881BA3">
                                        <w:rPr>
                                          <w:rFonts w:ascii="BIZ UDPゴシック" w:eastAsia="BIZ UDPゴシック" w:hAnsi="BIZ UDPゴシック" w:hint="eastAsia"/>
                                          <w:sz w:val="16"/>
                                          <w:szCs w:val="16"/>
                                          <w:lang w:eastAsia="zh-CN"/>
                                        </w:rPr>
                                        <w:t>参照</w:t>
                                      </w:r>
                                    </w:p>
                                  </w:txbxContent>
                                </v:textbox>
                              </v:shape>
                              <v:shape id="テキスト ボックス 620815242" o:spid="_x0000_s1378" type="#_x0000_t202" style="position:absolute;left:42576;width:4160;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DzkywAAAOIAAAAPAAAAZHJzL2Rvd25yZXYueG1sRI9BS8NA&#10;FITvgv9heUJvdrehhhq7LUUsCIKYxkOPr9nXZGn2bcxu2/jvXUHwOMzMN8xyPbpOXGgI1rOG2VSB&#10;IK69sdxo+Ky29wsQISIb7DyThm8KsF7d3iyxMP7KJV12sREJwqFADW2MfSFlqFtyGKa+J07e0Q8O&#10;Y5JDI82A1wR3ncyUyqVDy2mhxZ6eW6pPu7PTsNlz+WK/3g8f5bG0VfWo+C0/aT25GzdPICKN8T/8&#10;1341GvJMLWYP2TyD30vpDsjVDwAAAP//AwBQSwECLQAUAAYACAAAACEA2+H2y+4AAACFAQAAEwAA&#10;AAAAAAAAAAAAAAAAAAAAW0NvbnRlbnRfVHlwZXNdLnhtbFBLAQItABQABgAIAAAAIQBa9CxbvwAA&#10;ABUBAAALAAAAAAAAAAAAAAAAAB8BAABfcmVscy8ucmVsc1BLAQItABQABgAIAAAAIQA20DzkywAA&#10;AOIAAAAPAAAAAAAAAAAAAAAAAAcCAABkcnMvZG93bnJldi54bWxQSwUGAAAAAAMAAwC3AAAA/wIA&#10;AAAA&#10;" filled="f" stroked="f">
                                <v:textbox inset="0,0,0,0">
                                  <w:txbxContent>
                                    <w:p w14:paraId="2672079B"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sz w:val="16"/>
                                          <w:szCs w:val="16"/>
                                        </w:rPr>
                                        <w:t>出入口</w:t>
                                      </w:r>
                                    </w:p>
                                  </w:txbxContent>
                                </v:textbox>
                              </v:shape>
                              <v:shape id="テキスト ボックス 2141397022" o:spid="_x0000_s1379" type="#_x0000_t202" style="position:absolute;left:119;top:10858;width:7660;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VBUzAAAAOMAAAAPAAAAZHJzL2Rvd25yZXYueG1sRI9BS8NA&#10;FITvgv9heYI3u5sorY3dliIKgiBN48HjM/uaLM2+jdm1jf++WxB6HGbmG2axGl0nDjQE61lDNlEg&#10;iGtvLDcaPqvXu0cQISIb7DyThj8KsFpeXy2wMP7IJR22sREJwqFADW2MfSFlqFtyGCa+J07ezg8O&#10;Y5JDI82AxwR3ncyVmkqHltNCiz09t1Tvt79Ow/qLyxf78/G9KXelraq54vfpXuvbm3H9BCLSGC/h&#10;//ab0ZBnD9n9fKbyHM6f0h+QyxMAAAD//wMAUEsBAi0AFAAGAAgAAAAhANvh9svuAAAAhQEAABMA&#10;AAAAAAAAAAAAAAAAAAAAAFtDb250ZW50X1R5cGVzXS54bWxQSwECLQAUAAYACAAAACEAWvQsW78A&#10;AAAVAQAACwAAAAAAAAAAAAAAAAAfAQAAX3JlbHMvLnJlbHNQSwECLQAUAAYACAAAACEAhIFQVMwA&#10;AADjAAAADwAAAAAAAAAAAAAAAAAHAgAAZHJzL2Rvd25yZXYueG1sUEsFBgAAAAADAAMAtwAAAAAD&#10;AAAAAA==&#10;" filled="f" stroked="f">
                                <v:textbox inset="0,0,0,0">
                                  <w:txbxContent>
                                    <w:p w14:paraId="7F9A9195"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120cm</w:t>
                                      </w:r>
                                      <w:r w:rsidRPr="00881BA3">
                                        <w:rPr>
                                          <w:rFonts w:ascii="BIZ UDPゴシック" w:eastAsia="BIZ UDPゴシック" w:hAnsi="BIZ UDPゴシック" w:hint="eastAsia"/>
                                          <w:sz w:val="16"/>
                                          <w:szCs w:val="16"/>
                                        </w:rPr>
                                        <w:t>以上</w:t>
                                      </w:r>
                                    </w:p>
                                  </w:txbxContent>
                                </v:textbox>
                              </v:shape>
                              <v:shape id="テキスト ボックス 985026800" o:spid="_x0000_s1380" type="#_x0000_t202" style="position:absolute;left:2657;top:14938;width:7519;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VwhyQAAAOIAAAAPAAAAZHJzL2Rvd25yZXYueG1sRI9da8Iw&#10;FIbvB/sP4Qi7m4nCSq1GkeFgMBir3cUuj82xDTYntcm0+/fLheDly/vFs9qMrhMXGoL1rGE2VSCI&#10;a28sNxq+q7fnHESIyAY7z6ThjwJs1o8PKyyMv3JJl31sRBrhUKCGNsa+kDLULTkMU98TJ+/oB4cx&#10;yaGRZsBrGnednCuVSYeW00OLPb22VJ/2v07D9ofLnT1/Hr7KY2mraqH4Iztp/TQZt0sQkcZ4D9/a&#10;70bDIn9R8yxXCSIhJRyQ638AAAD//wMAUEsBAi0AFAAGAAgAAAAhANvh9svuAAAAhQEAABMAAAAA&#10;AAAAAAAAAAAAAAAAAFtDb250ZW50X1R5cGVzXS54bWxQSwECLQAUAAYACAAAACEAWvQsW78AAAAV&#10;AQAACwAAAAAAAAAAAAAAAAAfAQAAX3JlbHMvLnJlbHNQSwECLQAUAAYACAAAACEAA2VcIckAAADi&#10;AAAADwAAAAAAAAAAAAAAAAAHAgAAZHJzL2Rvd25yZXYueG1sUEsFBgAAAAADAAMAtwAAAP0CAAAA&#10;AA==&#10;" filled="f" stroked="f">
                                <v:textbox inset="0,0,0,0">
                                  <w:txbxContent>
                                    <w:p w14:paraId="67CFFDE2"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150cm</w:t>
                                      </w:r>
                                      <w:r w:rsidRPr="00881BA3">
                                        <w:rPr>
                                          <w:rFonts w:ascii="BIZ UDPゴシック" w:eastAsia="BIZ UDPゴシック" w:hAnsi="BIZ UDPゴシック" w:hint="eastAsia"/>
                                          <w:sz w:val="16"/>
                                          <w:szCs w:val="16"/>
                                        </w:rPr>
                                        <w:t>以上</w:t>
                                      </w:r>
                                    </w:p>
                                  </w:txbxContent>
                                </v:textbox>
                              </v:shape>
                              <v:shape id="テキスト ボックス 1552798618" o:spid="_x0000_s1381" type="#_x0000_t202" style="position:absolute;left:12953;top:10287;width:15590;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njUzAAAAOMAAAAPAAAAZHJzL2Rvd25yZXYueG1sRI9BS8NA&#10;EIXvgv9hGcGb3bTQ2KbdliIKgiCm8eBxmp0mS7OzMbu28d87B6HHmffmvW/W29F36kxDdIENTCcZ&#10;KOI6WMeNgc/q5WEBKiZki11gMvBLEbab25s1FjZcuKTzPjVKQjgWaKBNqS+0jnVLHuMk9MSiHcPg&#10;Mck4NNoOeJFw3+lZluXao2NpaLGnp5bq0/7HG9h9cfnsvt8PH+WxdFW1zPgtPxlzfzfuVqASjelq&#10;/r9+tYI/n88el4t8KtDykyxAb/4AAAD//wMAUEsBAi0AFAAGAAgAAAAhANvh9svuAAAAhQEAABMA&#10;AAAAAAAAAAAAAAAAAAAAAFtDb250ZW50X1R5cGVzXS54bWxQSwECLQAUAAYACAAAACEAWvQsW78A&#10;AAAVAQAACwAAAAAAAAAAAAAAAAAfAQAAX3JlbHMvLnJlbHNQSwECLQAUAAYACAAAACEAT5541MwA&#10;AADjAAAADwAAAAAAAAAAAAAAAAAHAgAAZHJzL2Rvd25yZXYueG1sUEsFBgAAAAADAAMAtwAAAAAD&#10;AAAAAA==&#10;" filled="f" stroked="f">
                                <v:textbox inset="0,0,0,0">
                                  <w:txbxContent>
                                    <w:p w14:paraId="314BB193"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cs="ＭＳ 明朝" w:hint="eastAsia"/>
                                          <w:color w:val="FF0000"/>
                                          <w:sz w:val="16"/>
                                          <w:szCs w:val="16"/>
                                        </w:rPr>
                                        <w:t>●</w:t>
                                      </w:r>
                                      <w:r w:rsidRPr="000C7F71">
                                        <w:rPr>
                                          <w:rFonts w:ascii="BIZ UDPゴシック" w:eastAsia="BIZ UDPゴシック" w:hAnsi="BIZ UDPゴシック" w:cs="ＭＳ 明朝" w:hint="eastAsia"/>
                                          <w:color w:val="000000"/>
                                          <w:sz w:val="16"/>
                                          <w:szCs w:val="16"/>
                                        </w:rPr>
                                        <w:t>表面は</w:t>
                                      </w:r>
                                      <w:r w:rsidRPr="000C7F71">
                                        <w:rPr>
                                          <w:rFonts w:ascii="BIZ UDPゴシック" w:eastAsia="BIZ UDPゴシック" w:hAnsi="BIZ UDPゴシック" w:hint="eastAsia"/>
                                          <w:color w:val="000000"/>
                                          <w:sz w:val="16"/>
                                          <w:szCs w:val="16"/>
                                        </w:rPr>
                                        <w:t>滑</w:t>
                                      </w:r>
                                      <w:r w:rsidRPr="00881BA3">
                                        <w:rPr>
                                          <w:rFonts w:ascii="BIZ UDPゴシック" w:eastAsia="BIZ UDPゴシック" w:hAnsi="BIZ UDPゴシック" w:hint="eastAsia"/>
                                          <w:sz w:val="16"/>
                                          <w:szCs w:val="16"/>
                                        </w:rPr>
                                        <w:t>りにくい仕上げ</w:t>
                                      </w:r>
                                    </w:p>
                                  </w:txbxContent>
                                </v:textbox>
                              </v:shape>
                              <v:shape id="テキスト ボックス 762017788" o:spid="_x0000_s1382" type="#_x0000_t202" style="position:absolute;left:28992;top:16991;width:9777;height:137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MiKxAAAAOIAAAAPAAAAZHJzL2Rvd25yZXYueG1sRE9Ni8Iw&#10;EL0v+B/CCN7WRA9Wq1FEFLzquovHoRmbYjMpTazVX785LOzx8b5Xm97VoqM2VJ41TMYKBHHhTcWl&#10;hsvX4XMOIkRkg7Vn0vCiAJv14GOFufFPPlF3jqVIIRxy1GBjbHIpQ2HJYRj7hjhxN986jAm2pTQt&#10;PlO4q+VUqZl0WHFqsNjQzlJxPz+chnBXP+r43m+v34vHzjrfdxdptR4N++0SRKQ+/ov/3EejIZtN&#10;1STL5mlzupTugFz/AgAA//8DAFBLAQItABQABgAIAAAAIQDb4fbL7gAAAIUBAAATAAAAAAAAAAAA&#10;AAAAAAAAAABbQ29udGVudF9UeXBlc10ueG1sUEsBAi0AFAAGAAgAAAAhAFr0LFu/AAAAFQEAAAsA&#10;AAAAAAAAAAAAAAAAHwEAAF9yZWxzLy5yZWxzUEsBAi0AFAAGAAgAAAAhAHXkyIrEAAAA4gAAAA8A&#10;AAAAAAAAAAAAAAAABwIAAGRycy9kb3ducmV2LnhtbFBLBQYAAAAAAwADALcAAAD4AgAAAAA=&#10;" filled="f" stroked="f">
                                <v:textbox style="mso-fit-shape-to-text:t" inset="0,0,0,0">
                                  <w:txbxContent>
                                    <w:p w14:paraId="3FE83283"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00B050"/>
                                          <w:sz w:val="16"/>
                                          <w:szCs w:val="16"/>
                                        </w:rPr>
                                        <w:t>○</w:t>
                                      </w:r>
                                      <w:r w:rsidRPr="00204203">
                                        <w:rPr>
                                          <w:rFonts w:ascii="BIZ UDPゴシック" w:eastAsia="BIZ UDPゴシック" w:hAnsi="BIZ UDPゴシック" w:cs="ＭＳ 明朝" w:hint="eastAsia"/>
                                          <w:noProof/>
                                          <w:sz w:val="16"/>
                                          <w:szCs w:val="16"/>
                                        </w:rPr>
                                        <w:t>踏幅</w:t>
                                      </w:r>
                                      <w:r>
                                        <w:rPr>
                                          <w:rFonts w:ascii="BIZ UDPゴシック" w:eastAsia="BIZ UDPゴシック" w:hAnsi="BIZ UDPゴシック" w:cs="ＭＳ 明朝" w:hint="eastAsia"/>
                                          <w:noProof/>
                                          <w:sz w:val="16"/>
                                          <w:szCs w:val="16"/>
                                        </w:rPr>
                                        <w:t>150cm</w:t>
                                      </w:r>
                                      <w:r w:rsidRPr="00881BA3">
                                        <w:rPr>
                                          <w:rFonts w:ascii="BIZ UDPゴシック" w:eastAsia="BIZ UDPゴシック" w:hAnsi="BIZ UDPゴシック" w:hint="eastAsia"/>
                                          <w:sz w:val="16"/>
                                          <w:szCs w:val="16"/>
                                        </w:rPr>
                                        <w:t>以上</w:t>
                                      </w:r>
                                    </w:p>
                                  </w:txbxContent>
                                </v:textbox>
                              </v:shape>
                              <v:shape id="テキスト ボックス 444833823" o:spid="_x0000_s1383" type="#_x0000_t202" style="position:absolute;left:29283;top:10332;width:2381;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qv0ywAAAOIAAAAPAAAAZHJzL2Rvd25yZXYueG1sRI9Ba8JA&#10;FITvhf6H5Qm91Y0mSBpdRUoLhUJpjIcen9lnsph9m2a3mv77bkHwOMzMN8xqM9pOnGnwxrGC2TQB&#10;QVw7bbhRsK9eH3MQPiBr7ByTgl/ysFnf362w0O7CJZ13oRERwr5ABW0IfSGlr1uy6KeuJ47e0Q0W&#10;Q5RDI/WAlwi3nZwnyUJaNBwXWuzpuaX6tPuxCrZfXL6Y74/DZ3ksTVU9Jfy+OCn1MBm3SxCBxnAL&#10;X9tvWkGWZXma5vMU/i/FOyDXfwAAAP//AwBQSwECLQAUAAYACAAAACEA2+H2y+4AAACFAQAAEwAA&#10;AAAAAAAAAAAAAAAAAAAAW0NvbnRlbnRfVHlwZXNdLnhtbFBLAQItABQABgAIAAAAIQBa9CxbvwAA&#10;ABUBAAALAAAAAAAAAAAAAAAAAB8BAABfcmVscy8ucmVsc1BLAQItABQABgAIAAAAIQAXwqv0ywAA&#10;AOIAAAAPAAAAAAAAAAAAAAAAAAcCAABkcnMvZG93bnJldi54bWxQSwUGAAAAAAMAAwC3AAAA/wIA&#10;AAAA&#10;" filled="f" stroked="f">
                                <v:textbox inset="0,0,0,0">
                                  <w:txbxContent>
                                    <w:p w14:paraId="49E6AAD3" w14:textId="77777777" w:rsidR="000C7F71" w:rsidRPr="00881BA3" w:rsidRDefault="000C7F71" w:rsidP="000C7F71">
                                      <w:pPr>
                                        <w:spacing w:line="0" w:lineRule="atLeast"/>
                                        <w:rPr>
                                          <w:rFonts w:ascii="BIZ UDPゴシック" w:eastAsia="BIZ UDPゴシック" w:hAnsi="BIZ UDPゴシック" w:cs="ＭＳ 明朝"/>
                                          <w:sz w:val="16"/>
                                          <w:szCs w:val="16"/>
                                        </w:rPr>
                                      </w:pPr>
                                      <w:r w:rsidRPr="00881BA3">
                                        <w:rPr>
                                          <w:rFonts w:ascii="BIZ UDPゴシック" w:eastAsia="BIZ UDPゴシック" w:hAnsi="BIZ UDPゴシック" w:cs="ＭＳ 明朝"/>
                                          <w:sz w:val="16"/>
                                          <w:szCs w:val="16"/>
                                        </w:rPr>
                                        <w:t>UP</w:t>
                                      </w:r>
                                    </w:p>
                                  </w:txbxContent>
                                </v:textbox>
                              </v:shape>
                              <v:shape id="テキスト ボックス 800308686" o:spid="_x0000_s1384" type="#_x0000_t202" style="position:absolute;left:36639;top:5007;width:5239;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4zuygAAAOIAAAAPAAAAZHJzL2Rvd25yZXYueG1sRI9Ba8JA&#10;FITvhf6H5RV6q7u1ENLUVaRYKBTEmB56fM0+k8Xs2zS71fjvXUHwOMzMN8xsMbpOHGgI1rOG54kC&#10;QVx7Y7nR8F19POUgQkQ22HkmDScKsJjf382wMP7IJR22sREJwqFADW2MfSFlqFtyGCa+J07ezg8O&#10;Y5JDI82AxwR3nZwqlUmHltNCiz29t1Tvt/9Ow/KHy5X9W/9uyl1pq+pV8Ve21/rxYVy+gYg0xlv4&#10;2v40GnKlXlSe5RlcLqU7IOdnAAAA//8DAFBLAQItABQABgAIAAAAIQDb4fbL7gAAAIUBAAATAAAA&#10;AAAAAAAAAAAAAAAAAABbQ29udGVudF9UeXBlc10ueG1sUEsBAi0AFAAGAAgAAAAhAFr0LFu/AAAA&#10;FQEAAAsAAAAAAAAAAAAAAAAAHwEAAF9yZWxzLy5yZWxzUEsBAi0AFAAGAAgAAAAhALhnjO7KAAAA&#10;4gAAAA8AAAAAAAAAAAAAAAAABwIAAGRycy9kb3ducmV2LnhtbFBLBQYAAAAAAwADALcAAAD+AgAA&#10;AAA=&#10;" filled="f" stroked="f">
                                <v:textbox inset="0,0,0,0">
                                  <w:txbxContent>
                                    <w:p w14:paraId="31343553"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cs="ＭＳ 明朝" w:hint="eastAsia"/>
                                          <w:color w:val="FF0000"/>
                                          <w:sz w:val="16"/>
                                          <w:szCs w:val="16"/>
                                        </w:rPr>
                                        <w:t>●</w:t>
                                      </w:r>
                                      <w:r w:rsidRPr="00881BA3">
                                        <w:rPr>
                                          <w:rFonts w:ascii="BIZ UDPゴシック" w:eastAsia="BIZ UDPゴシック" w:hAnsi="BIZ UDPゴシック" w:hint="eastAsia"/>
                                          <w:sz w:val="16"/>
                                          <w:szCs w:val="16"/>
                                        </w:rPr>
                                        <w:t>手すり</w:t>
                                      </w:r>
                                    </w:p>
                                  </w:txbxContent>
                                </v:textbox>
                              </v:shape>
                              <v:line id="直線コネクタ 1631191104" o:spid="_x0000_s1385" style="position:absolute;flip:y;visibility:visible;mso-wrap-style:square" from="34520,6309" to="36679,9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SLyQAAAOMAAAAPAAAAZHJzL2Rvd25yZXYueG1sRE/NSgMx&#10;EL4LvkMYwYvYbLSUdtu0FEHw0IutbPE2bqabZTeTNYnt+vZGEDzO9z+rzeh6caYQW88a1KQAQVx7&#10;03Kj4e3wfD8HEROywd4zafimCJv19dUKS+Mv/ErnfWpEDuFYogab0lBKGWtLDuPED8SZO/ngMOUz&#10;NNIEvORw18uHophJhy3nBosDPVmqu/2X0yDnu7vPsP2YdlV3PC5sVVfD+07r25txuwSRaEz/4j/3&#10;i8nzZ49KLZQqpvD7UwZArn8AAAD//wMAUEsBAi0AFAAGAAgAAAAhANvh9svuAAAAhQEAABMAAAAA&#10;AAAAAAAAAAAAAAAAAFtDb250ZW50X1R5cGVzXS54bWxQSwECLQAUAAYACAAAACEAWvQsW78AAAAV&#10;AQAACwAAAAAAAAAAAAAAAAAfAQAAX3JlbHMvLnJlbHNQSwECLQAUAAYACAAAACEAb/u0i8kAAADj&#10;AAAADwAAAAAAAAAAAAAAAAAHAgAAZHJzL2Rvd25yZXYueG1sUEsFBgAAAAADAAMAtwAAAP0CAAAA&#10;AA==&#10;"/>
                              <v:shape id="テキスト ボックス 1220834374" o:spid="_x0000_s1386" type="#_x0000_t202" style="position:absolute;left:-2367;top:-571;width:34083;height:1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F4syQAAAOMAAAAPAAAAZHJzL2Rvd25yZXYueG1sRE9fa8Iw&#10;EH8f+B3CDfY2k1VxWo0iY4PBYKx2Dz6ezdkGm0ttMu2+/TIY7PF+/2+1GVwrLtQH61nDw1iBIK68&#10;sVxr+Cxf7ucgQkQ22HomDd8UYLMe3awwN/7KBV12sRYphEOOGpoYu1zKUDXkMIx9R5y4o+8dxnT2&#10;tTQ9XlO4a2Wm1Ew6tJwaGuzoqaHqtPtyGrZ7Lp7t+f3wURwLW5YLxW+zk9Z3t8N2CSLSEP/Ff+5X&#10;k+ZnmZpPppPHKfz+lACQ6x8AAAD//wMAUEsBAi0AFAAGAAgAAAAhANvh9svuAAAAhQEAABMAAAAA&#10;AAAAAAAAAAAAAAAAAFtDb250ZW50X1R5cGVzXS54bWxQSwECLQAUAAYACAAAACEAWvQsW78AAAAV&#10;AQAACwAAAAAAAAAAAAAAAAAfAQAAX3JlbHMvLnJlbHNQSwECLQAUAAYACAAAACEAOAReLMkAAADj&#10;AAAADwAAAAAAAAAAAAAAAAAHAgAAZHJzL2Rvd25yZXYueG1sUEsFBgAAAAADAAMAtwAAAP0CAAAA&#10;AA==&#10;" filled="f" stroked="f">
                                <v:textbox inset="0,0,0,0">
                                  <w:txbxContent>
                                    <w:p w14:paraId="3AEE6E5F" w14:textId="77777777" w:rsidR="000C7F71" w:rsidRPr="00881BA3" w:rsidRDefault="000C7F71" w:rsidP="000C7F71">
                                      <w:pPr>
                                        <w:spacing w:line="0" w:lineRule="atLeast"/>
                                        <w:ind w:right="480"/>
                                        <w:jc w:val="right"/>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FF0000"/>
                                          <w:sz w:val="16"/>
                                          <w:szCs w:val="16"/>
                                        </w:rPr>
                                        <w:t>●</w:t>
                                      </w:r>
                                      <w:r w:rsidRPr="00881BA3">
                                        <w:rPr>
                                          <w:rFonts w:ascii="BIZ UDPゴシック" w:eastAsia="BIZ UDPゴシック" w:hAnsi="BIZ UDPゴシック" w:hint="eastAsia"/>
                                          <w:sz w:val="16"/>
                                          <w:szCs w:val="16"/>
                                        </w:rPr>
                                        <w:t>色の差等により傾斜部と水平部の区別がつきやすいようにする</w:t>
                                      </w:r>
                                    </w:p>
                                  </w:txbxContent>
                                </v:textbox>
                              </v:shape>
                              <v:line id="直線コネクタ 193961160" o:spid="_x0000_s1387" style="position:absolute;flip:x y;visibility:visible;mso-wrap-style:square" from="169,1098" to="8952,8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yr5xgAAAOIAAAAPAAAAZHJzL2Rvd25yZXYueG1sRE9La8JA&#10;EL4X/A/LCL0U3URL0NRVRGjpyeKj9DpkxyQ0Oxuyq0n76zuHgseP773aDK5RN+pC7dlAOk1AERfe&#10;1lwaOJ9eJwtQISJbbDyTgR8KsFmPHlaYW9/zgW7HWCoJ4ZCjgSrGNtc6FBU5DFPfEgt38Z3DKLAr&#10;te2wl3DX6FmSZNphzdJQYUu7iorv49UZQN7/zhd9Ss/6jb7CbP/xtP28GPM4HrYvoCIN8S7+d79b&#10;mb+cL7M0zeSEXBIMev0HAAD//wMAUEsBAi0AFAAGAAgAAAAhANvh9svuAAAAhQEAABMAAAAAAAAA&#10;AAAAAAAAAAAAAFtDb250ZW50X1R5cGVzXS54bWxQSwECLQAUAAYACAAAACEAWvQsW78AAAAVAQAA&#10;CwAAAAAAAAAAAAAAAAAfAQAAX3JlbHMvLnJlbHNQSwECLQAUAAYACAAAACEAjgcq+cYAAADiAAAA&#10;DwAAAAAAAAAAAAAAAAAHAgAAZHJzL2Rvd25yZXYueG1sUEsFBgAAAAADAAMAtwAAAPoCAAAAAA==&#10;"/>
                            </v:group>
                          </v:group>
                          <v:shape id="テキスト ボックス 63888620" o:spid="_x0000_s1388" type="#_x0000_t202" style="position:absolute;left:47374;top:3984;width:12726;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khZyAAAAOEAAAAPAAAAZHJzL2Rvd25yZXYueG1sRI/NasJA&#10;FIX3Bd9huIXu6qQKIaaOIlJBKBRjXLi8zVyTwcydNDNq+vbOQnB5OH988+VgW3Gl3hvHCj7GCQji&#10;ymnDtYJDuXnPQPiArLF1TAr+ycNyMXqZY67djQu67kMt4gj7HBU0IXS5lL5qyKIfu444eifXWwxR&#10;9rXUPd7iuG3lJElSadFwfGiwo3VD1Xl/sQpWRy6+zN/P7644FaYsZwl/p2el3l6H1SeIQEN4hh/t&#10;rVaQTrMsSyeRIRJFGpCLOwAAAP//AwBQSwECLQAUAAYACAAAACEA2+H2y+4AAACFAQAAEwAAAAAA&#10;AAAAAAAAAAAAAAAAW0NvbnRlbnRfVHlwZXNdLnhtbFBLAQItABQABgAIAAAAIQBa9CxbvwAAABUB&#10;AAALAAAAAAAAAAAAAAAAAB8BAABfcmVscy8ucmVsc1BLAQItABQABgAIAAAAIQCvBkhZyAAAAOEA&#10;AAAPAAAAAAAAAAAAAAAAAAcCAABkcnMvZG93bnJldi54bWxQSwUGAAAAAAMAAwC3AAAA/AIAAAAA&#10;" filled="f" stroked="f">
                            <v:textbox inset="0,0,0,0">
                              <w:txbxContent>
                                <w:p w14:paraId="680CF558" w14:textId="77777777" w:rsidR="000C7F71" w:rsidRPr="000C7F71" w:rsidRDefault="000C7F71" w:rsidP="000C7F71">
                                  <w:pPr>
                                    <w:spacing w:line="0" w:lineRule="atLeast"/>
                                    <w:rPr>
                                      <w:rFonts w:ascii="BIZ UDPゴシック" w:eastAsia="BIZ UDPゴシック" w:hAnsi="BIZ UDPゴシック"/>
                                      <w:color w:val="000000"/>
                                      <w:sz w:val="16"/>
                                    </w:rPr>
                                  </w:pPr>
                                  <w:r w:rsidRPr="00881BA3">
                                    <w:rPr>
                                      <w:rFonts w:ascii="BIZ UDPゴシック" w:eastAsia="BIZ UDPゴシック" w:hAnsi="BIZ UDPゴシック" w:cs="ＭＳ 明朝" w:hint="eastAsia"/>
                                      <w:color w:val="FF0000"/>
                                      <w:sz w:val="16"/>
                                    </w:rPr>
                                    <w:t>●</w:t>
                                  </w:r>
                                  <w:r w:rsidRPr="000C7F71">
                                    <w:rPr>
                                      <w:rFonts w:ascii="BIZ UDPゴシック" w:eastAsia="BIZ UDPゴシック" w:hAnsi="BIZ UDPゴシック" w:hint="eastAsia"/>
                                      <w:color w:val="000000"/>
                                      <w:sz w:val="16"/>
                                    </w:rPr>
                                    <w:t>戸の前後に</w:t>
                                  </w:r>
                                </w:p>
                                <w:p w14:paraId="542D3212"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 xml:space="preserve">　</w:t>
                                  </w:r>
                                  <w:r w:rsidRPr="000C7F71">
                                    <w:rPr>
                                      <w:rFonts w:ascii="BIZ UDPゴシック" w:eastAsia="BIZ UDPゴシック" w:hAnsi="BIZ UDPゴシック" w:hint="eastAsia"/>
                                      <w:color w:val="000000"/>
                                      <w:sz w:val="16"/>
                                    </w:rPr>
                                    <w:t>水平スペースを設ける</w:t>
                                  </w:r>
                                </w:p>
                                <w:p w14:paraId="64E6B51A"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b/>
                                      <w:color w:val="000000"/>
                                      <w:sz w:val="16"/>
                                    </w:rPr>
                                    <w:t xml:space="preserve">　</w:t>
                                  </w:r>
                                  <w:r w:rsidRPr="000C7F71">
                                    <w:rPr>
                                      <w:rFonts w:ascii="BIZ UDPゴシック" w:eastAsia="BIZ UDPゴシック" w:hAnsi="BIZ UDPゴシック" w:hint="eastAsia"/>
                                      <w:color w:val="000000"/>
                                      <w:sz w:val="16"/>
                                    </w:rPr>
                                    <w:t>［2］出入口</w:t>
                                  </w:r>
                                  <w:r w:rsidRPr="000C7F71">
                                    <w:rPr>
                                      <w:rFonts w:ascii="BIZ UDPゴシック" w:eastAsia="BIZ UDPゴシック" w:hAnsi="BIZ UDPゴシック"/>
                                      <w:color w:val="000000"/>
                                      <w:sz w:val="16"/>
                                    </w:rPr>
                                    <w:t xml:space="preserve"> </w:t>
                                  </w:r>
                                  <w:r w:rsidRPr="000C7F71">
                                    <w:rPr>
                                      <w:rFonts w:ascii="BIZ UDPゴシック" w:eastAsia="BIZ UDPゴシック" w:hAnsi="BIZ UDPゴシック" w:hint="eastAsia"/>
                                      <w:color w:val="000000"/>
                                      <w:sz w:val="16"/>
                                    </w:rPr>
                                    <w:t>参照</w:t>
                                  </w:r>
                                </w:p>
                              </w:txbxContent>
                            </v:textbox>
                          </v:shape>
                          <v:group id="グループ化 8" o:spid="_x0000_s1389" style="position:absolute;left:46291;top:3683;width:1003;height:6127" coordsize="1003,6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1/0yAAAAOIAAAAPAAAAZHJzL2Rvd25yZXYueG1sRE9da8Iw&#10;FH0f7D+EK+xN03Rzm9UoItvwQQbTwfDt0lzbYnNTmqyt/94Igz0ezvdiNdhadNT6yrEGNUlAEOfO&#10;VFxo+D68j19B+IBssHZMGi7kYbW8v1tgZlzPX9TtQyFiCPsMNZQhNJmUPi/Jop+4hjhyJ9daDBG2&#10;hTQt9jHc1jJNkmdpseLYUGJDm5Ly8/7XavjosV8/qrdudz5tLsfD9PNnp0jrh9GwnoMINIR/8Z97&#10;a+L8l1mq1PQphduliEEurwAAAP//AwBQSwECLQAUAAYACAAAACEA2+H2y+4AAACFAQAAEwAAAAAA&#10;AAAAAAAAAAAAAAAAW0NvbnRlbnRfVHlwZXNdLnhtbFBLAQItABQABgAIAAAAIQBa9CxbvwAAABUB&#10;AAALAAAAAAAAAAAAAAAAAB8BAABfcmVscy8ucmVsc1BLAQItABQABgAIAAAAIQA1c1/0yAAAAOIA&#10;AAAPAAAAAAAAAAAAAAAAAAcCAABkcnMvZG93bnJldi54bWxQSwUGAAAAAAMAAwC3AAAA/AIAAAAA&#10;">
                            <v:line id="直線コネクタ 1335191905" o:spid="_x0000_s1390" style="position:absolute;visibility:visible;mso-wrap-style:square" from="458,0" to="458,6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5nUyAAAAOMAAAAPAAAAZHJzL2Rvd25yZXYueG1sRE9fT8Iw&#10;EH8n8Ts0Z8KbtHNiZFAImKAmaqKgPl/WY1tYr0tbYHx7a2LC4/3+32zR21YcyYfGsYZspEAQl840&#10;XGn42q5vHkCEiGywdUwazhRgMb8azLAw7sSfdNzESqQQDgVqqGPsCilDWZPFMHIdceJ2zluM6fSV&#10;NB5PKdy28lape2mx4dRQY0ePNZX7zcFq2D5/rOLd2eer9ydav76pH/9trdbD6345BRGpjxfxv/vF&#10;pPl5Ps4m2USN4e+nBICc/wIAAP//AwBQSwECLQAUAAYACAAAACEA2+H2y+4AAACFAQAAEwAAAAAA&#10;AAAAAAAAAAAAAAAAW0NvbnRlbnRfVHlwZXNdLnhtbFBLAQItABQABgAIAAAAIQBa9CxbvwAAABUB&#10;AAALAAAAAAAAAAAAAAAAAB8BAABfcmVscy8ucmVsc1BLAQItABQABgAIAAAAIQBrB5nUyAAAAOMA&#10;AAAPAAAAAAAAAAAAAAAAAAcCAABkcnMvZG93bnJldi54bWxQSwUGAAAAAAMAAwC3AAAA/AIAAAAA&#10;" strokecolor="windowText">
                              <v:stroke joinstyle="miter"/>
                            </v:line>
                            <v:line id="直線コネクタ 1947126291" o:spid="_x0000_s1391" style="position:absolute;flip:x;visibility:visible;mso-wrap-style:square" from="0,0" to="10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OQRyQAAAOMAAAAPAAAAZHJzL2Rvd25yZXYueG1sRE9PS8Mw&#10;FL8LfofwBC/i0pYx17psDEHwsItTOnZ7a55NafNSk7jVb28EweP7/X+rzWQHcSYfOscK8lkGgrhx&#10;uuNWwfvb8/0SRIjIGgfHpOCbAmzW11crrLS78Cud97EVKYRDhQpMjGMlZWgMWQwzNxIn7sN5izGd&#10;vpXa4yWF20EWWbaQFjtODQZHejLU9Psvq0Aud3effnua93V/OJSmburxuFPq9mbaPoKINMV/8Z/7&#10;Raf55fwhLxZFmcPvTwkAuf4BAAD//wMAUEsBAi0AFAAGAAgAAAAhANvh9svuAAAAhQEAABMAAAAA&#10;AAAAAAAAAAAAAAAAAFtDb250ZW50X1R5cGVzXS54bWxQSwECLQAUAAYACAAAACEAWvQsW78AAAAV&#10;AQAACwAAAAAAAAAAAAAAAAAfAQAAX3JlbHMvLnJlbHNQSwECLQAUAAYACAAAACEABMDkEckAAADj&#10;AAAADwAAAAAAAAAAAAAAAAAHAgAAZHJzL2Rvd25yZXYueG1sUEsFBgAAAAADAAMAtwAAAP0CAAAA&#10;AA==&#10;"/>
                            <v:line id="直線コネクタ 743872413" o:spid="_x0000_s1392" style="position:absolute;flip:x;visibility:visible;mso-wrap-style:square" from="0,6072" to="1003,6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I9mzAAAAOIAAAAPAAAAZHJzL2Rvd25yZXYueG1sRI9BS8NA&#10;FITvgv9heYIXsZu2wcbYbSmC4KEXq6T09pp9ZkOyb+Pu2sZ/7woFj8PMfMMs16PtxYl8aB0rmE4y&#10;EMS10y03Cj7eX+4LECEia+wdk4IfCrBeXV8tsdTuzG902sVGJAiHEhWYGIdSylAbshgmbiBO3qfz&#10;FmOSvpHa4znBbS9nWfYgLbacFgwO9Gyo7nbfVoEstndffnPMu6rb7x9NVVfDYavU7c24eQIRaYz/&#10;4Uv7VStY5PNiMcunc/i7lO6AXP0CAAD//wMAUEsBAi0AFAAGAAgAAAAhANvh9svuAAAAhQEAABMA&#10;AAAAAAAAAAAAAAAAAAAAAFtDb250ZW50X1R5cGVzXS54bWxQSwECLQAUAAYACAAAACEAWvQsW78A&#10;AAAVAQAACwAAAAAAAAAAAAAAAAAfAQAAX3JlbHMvLnJlbHNQSwECLQAUAAYACAAAACEA8OiPZswA&#10;AADiAAAADwAAAAAAAAAAAAAAAAAHAgAAZHJzL2Rvd25yZXYueG1sUEsFBgAAAAADAAMAtwAAAAAD&#10;AAAAAA==&#10;"/>
                          </v:group>
                        </v:group>
                        <v:line id="直線コネクタ 255136849" o:spid="_x0000_s1393" style="position:absolute;flip:y;visibility:visible;mso-wrap-style:square" from="10645,3548" to="13445,6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JOygAAAOIAAAAPAAAAZHJzL2Rvd25yZXYueG1sRI/dasJA&#10;FITvC32H5RS8kbqJ/0ZXEaEgtBcx+gCH7DEbmj0bsltN394tFLwcZuYbZrPrbSNu1PnasYJ0lIAg&#10;Lp2uuVJwOX+8L0H4gKyxcUwKfsnDbvv6ssFMuzuf6FaESkQI+wwVmBDaTEpfGrLoR64ljt7VdRZD&#10;lF0ldYf3CLeNHCfJXFqsOS4YbOlgqPwufqwC259SP93nx6/Cmc+FvQzdIh8qNXjr92sQgfrwDP+3&#10;j1rBeDZLJ/PldAV/l+IdkNsHAAAA//8DAFBLAQItABQABgAIAAAAIQDb4fbL7gAAAIUBAAATAAAA&#10;AAAAAAAAAAAAAAAAAABbQ29udGVudF9UeXBlc10ueG1sUEsBAi0AFAAGAAgAAAAhAFr0LFu/AAAA&#10;FQEAAAsAAAAAAAAAAAAAAAAAHwEAAF9yZWxzLy5yZWxzUEsBAi0AFAAGAAgAAAAhAP+igk7KAAAA&#10;4gAAAA8AAAAAAAAAAAAAAAAABwIAAGRycy9kb3ducmV2LnhtbFBLBQYAAAAAAwADALcAAAD+AgAA&#10;AAA=&#10;" strokecolor="windowText">
                          <v:stroke joinstyle="miter"/>
                        </v:line>
                      </v:group>
                    </v:group>
                  </w:pict>
                </mc:Fallback>
              </mc:AlternateContent>
            </w:r>
          </w:p>
          <w:p w14:paraId="24ED057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3F7A8C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F11DDF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B7DFFA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BC4EA0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C53ECC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AAEA7D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96ABDF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F05E60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05555D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4CB93D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0F289E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3A20A2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A6BADA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FF2418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BC7B72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7CAED9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F08EB0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42D687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D0CD5B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070F5A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88CC57C" w14:textId="77777777" w:rsidR="000C7F71" w:rsidRPr="000C7F71" w:rsidRDefault="000C7F71" w:rsidP="000C7F71">
            <w:pPr>
              <w:spacing w:line="280" w:lineRule="exact"/>
              <w:rPr>
                <w:rFonts w:ascii="BIZ UDゴシック" w:eastAsia="BIZ UDゴシック" w:hAnsi="BIZ UDゴシック"/>
                <w:sz w:val="20"/>
                <w:szCs w:val="20"/>
                <w:u w:color="45B0E1"/>
              </w:rPr>
            </w:pPr>
          </w:p>
        </w:tc>
        <w:tc>
          <w:tcPr>
            <w:tcW w:w="914" w:type="dxa"/>
            <w:gridSpan w:val="2"/>
            <w:tcBorders>
              <w:top w:val="single" w:sz="4" w:space="0" w:color="000000"/>
              <w:bottom w:val="nil"/>
              <w:right w:val="nil"/>
            </w:tcBorders>
          </w:tcPr>
          <w:p w14:paraId="3B80FA4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E0DE2D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5C4074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C5913D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05A735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907F42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12F29D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9648EC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1C6E75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6A626D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F2DA47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50BFC5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7DD7B6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6D36B9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7D4608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9888DA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6AF6C3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2D7D31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CCB356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ACBEAB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BF90B2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C2CF33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37B52F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D2B447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FEE8EE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DED0F8D"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tc>
        <w:tc>
          <w:tcPr>
            <w:tcW w:w="7550" w:type="dxa"/>
            <w:gridSpan w:val="2"/>
            <w:tcBorders>
              <w:top w:val="single" w:sz="4" w:space="0" w:color="000000"/>
              <w:left w:val="nil"/>
              <w:bottom w:val="nil"/>
              <w:right w:val="nil"/>
            </w:tcBorders>
          </w:tcPr>
          <w:p w14:paraId="0A7A9A2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HGPｺﾞｼｯｸM" w:eastAsia="HGPｺﾞｼｯｸM" w:hAnsi="HG丸ｺﾞｼｯｸM-PRO" w:cs="ＭＳ 明朝"/>
                <w:noProof/>
                <w:szCs w:val="21"/>
              </w:rPr>
              <mc:AlternateContent>
                <mc:Choice Requires="wps">
                  <w:drawing>
                    <wp:anchor distT="0" distB="0" distL="114300" distR="114300" simplePos="0" relativeHeight="251710700" behindDoc="0" locked="0" layoutInCell="1" allowOverlap="1" wp14:anchorId="6BCA546C" wp14:editId="7C76F964">
                      <wp:simplePos x="0" y="0"/>
                      <wp:positionH relativeFrom="column">
                        <wp:posOffset>-565270</wp:posOffset>
                      </wp:positionH>
                      <wp:positionV relativeFrom="paragraph">
                        <wp:posOffset>73696</wp:posOffset>
                      </wp:positionV>
                      <wp:extent cx="1828800" cy="265430"/>
                      <wp:effectExtent l="0" t="0" r="0" b="0"/>
                      <wp:wrapNone/>
                      <wp:docPr id="451914341" name="テキスト ボックス 451914341" descr="P2615C172T69TB30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1BE9B1D" w14:textId="77777777" w:rsidR="000C7F71" w:rsidRPr="00881BA3" w:rsidRDefault="000C7F71" w:rsidP="000C7F71">
                                  <w:pPr>
                                    <w:spacing w:line="0" w:lineRule="atLeas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図1</w:t>
                                  </w:r>
                                  <w:r w:rsidRPr="00881BA3">
                                    <w:rPr>
                                      <w:rFonts w:ascii="BIZ UDゴシック" w:eastAsia="BIZ UDゴシック" w:hAnsi="BIZ UDゴシック" w:hint="eastAsia"/>
                                      <w:sz w:val="20"/>
                                      <w:szCs w:val="20"/>
                                    </w:rPr>
                                    <w:t>.</w:t>
                                  </w:r>
                                  <w:r>
                                    <w:rPr>
                                      <w:rFonts w:ascii="BIZ UDゴシック" w:eastAsia="BIZ UDゴシック" w:hAnsi="BIZ UDゴシック" w:hint="eastAsia"/>
                                      <w:sz w:val="20"/>
                                      <w:szCs w:val="20"/>
                                    </w:rPr>
                                    <w:t>3</w:t>
                                  </w:r>
                                  <w:r w:rsidRPr="00881BA3">
                                    <w:rPr>
                                      <w:rFonts w:ascii="BIZ UDゴシック" w:eastAsia="BIZ UDゴシック" w:hAnsi="BIZ UDゴシック" w:hint="eastAsia"/>
                                      <w:sz w:val="20"/>
                                      <w:szCs w:val="20"/>
                                    </w:rPr>
                                    <w:t xml:space="preserve">　傾斜路</w:t>
                                  </w:r>
                                  <w:r>
                                    <w:rPr>
                                      <w:rFonts w:ascii="BIZ UDゴシック" w:eastAsia="BIZ UDゴシック" w:hAnsi="BIZ UDゴシック" w:hint="eastAsia"/>
                                      <w:sz w:val="20"/>
                                      <w:szCs w:val="20"/>
                                    </w:rPr>
                                    <w:t>（屋外）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CA546C" id="テキスト ボックス 451914341" o:spid="_x0000_s1394" type="#_x0000_t202" alt="P2615C172T69TB303bA#y1" style="position:absolute;left:0;text-align:left;margin-left:-44.5pt;margin-top:5.8pt;width:2in;height:20.9pt;z-index:251710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BDjqQIAAAMFAAAOAAAAZHJzL2Uyb0RvYy54bWysVM1u1DAQviPxDpY502yyP92umq3aLUVI&#10;BSq1PIDjOImF/7C9myzHroR4CF4BceZ58iKMnW27ggtC+GCNPeNvZr6Z8elZJwXaMOu4VjlOj0YY&#10;MUV1yVWd4w93Vy/nGDlPVEmEVizHW+bw2fL5s9PWLFimGy1KZhGAKLdoTY4b780iSRxtmCTuSBum&#10;QFlpK4mHo62T0pIW0KVIstFolrTalsZqypyD28tBiZcRv6oY9e+ryjGPRI4hNh93G/ci7MnylCxq&#10;S0zD6T4M8g9RSMIVOH2EuiSeoLXlf0BJTq12uvJHVMtEVxWnLOYA2aSj37K5bYhhMRcgx5lHmtz/&#10;g6XvNjcW8TLHk2l6kk7GkxQjRSSUqt996e+/9/c/+91X1O++9btdf/8DzujAtGSOAp032SydrtLj&#10;7G52cncxHo2L8xfbNLDbGrcAJ7cG3PjuQnfQJZEpZ641/eiQ0quGqJqdW6vbhpESsosvk4OnA44L&#10;IEX7VpcQHll7HYG6yspAPZCJAB2qvH2sLOs8osHlPJvPR6CioMtm08k4lj4hi4fXxjr/mmmJgpBj&#10;C50T0cnm2nnIA0wfTIIzpa+4ELF7hEJtjk+m2RTgCfRwJYgHURpg1akaIyJqGA7q7ZC4FrwMrwOO&#10;s3WxEhZtSGjQuAa3wjRkfxtoBPd700E+xAhxXRLXDOYuqIa+ltzDcAkucwzJwxquA8mvVIn81gCP&#10;CuYShwwkKzESDCINUkzNEy7+xhKiEwoCCxULRRrK5buii62VzbKAF7SFLrdQRKuHSYSfA4RG288Q&#10;AkwhEPZpTSwEJN4oaAToyEkY23iYTI8zONhDTXGoIYoCVI6B/UFc+WHU18byugFPQ+spfQ7NU/FY&#10;16eo9gnApEWO979CGOXDc7R6+ruWvwAAAP//AwBQSwMEFAAGAAgAAAAhALp4ia3cAAAACQEAAA8A&#10;AABkcnMvZG93bnJldi54bWxMj0tPwzAQhO9I/Adrkbi1Tluo2hCnQkhwQuoDuG/izQPsdRQ7bfrv&#10;cU5w3JnR7DfZbrRGnKn3rWMFi3kCgrh0uuVawefH62wDwgdkjcYxKbiSh11+e5Nhqt2Fj3Q+hVrE&#10;EvYpKmhC6FIpfdmQRT93HXH0KtdbDPHsa6l7vMRya+QySdbSYsvxQ4MdvTRU/pwGq4DdtS1W79+H&#10;4Yve9kdTVLykSqn7u/H5CUSgMfyFYcKP6JBHpsINrL0wCmabbdwSorFYg5gC20koFDyuHkDmmfy/&#10;IP8FAAD//wMAUEsBAi0AFAAGAAgAAAAhALaDOJL+AAAA4QEAABMAAAAAAAAAAAAAAAAAAAAAAFtD&#10;b250ZW50X1R5cGVzXS54bWxQSwECLQAUAAYACAAAACEAOP0h/9YAAACUAQAACwAAAAAAAAAAAAAA&#10;AAAvAQAAX3JlbHMvLnJlbHNQSwECLQAUAAYACAAAACEA5igQ46kCAAADBQAADgAAAAAAAAAAAAAA&#10;AAAuAgAAZHJzL2Uyb0RvYy54bWxQSwECLQAUAAYACAAAACEAuniJrdwAAAAJAQAADwAAAAAAAAAA&#10;AAAAAAADBQAAZHJzL2Rvd25yZXYueG1sUEsFBgAAAAAEAAQA8wAAAAwGAAAAAA==&#10;" filled="f">
                      <v:stroke opacity="0"/>
                      <v:textbox>
                        <w:txbxContent>
                          <w:p w14:paraId="01BE9B1D" w14:textId="77777777" w:rsidR="000C7F71" w:rsidRPr="00881BA3" w:rsidRDefault="000C7F71" w:rsidP="000C7F71">
                            <w:pPr>
                              <w:spacing w:line="0" w:lineRule="atLeas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図1</w:t>
                            </w:r>
                            <w:r w:rsidRPr="00881BA3">
                              <w:rPr>
                                <w:rFonts w:ascii="BIZ UDゴシック" w:eastAsia="BIZ UDゴシック" w:hAnsi="BIZ UDゴシック" w:hint="eastAsia"/>
                                <w:sz w:val="20"/>
                                <w:szCs w:val="20"/>
                              </w:rPr>
                              <w:t>.</w:t>
                            </w:r>
                            <w:r>
                              <w:rPr>
                                <w:rFonts w:ascii="BIZ UDゴシック" w:eastAsia="BIZ UDゴシック" w:hAnsi="BIZ UDゴシック" w:hint="eastAsia"/>
                                <w:sz w:val="20"/>
                                <w:szCs w:val="20"/>
                              </w:rPr>
                              <w:t>3</w:t>
                            </w:r>
                            <w:r w:rsidRPr="00881BA3">
                              <w:rPr>
                                <w:rFonts w:ascii="BIZ UDゴシック" w:eastAsia="BIZ UDゴシック" w:hAnsi="BIZ UDゴシック" w:hint="eastAsia"/>
                                <w:sz w:val="20"/>
                                <w:szCs w:val="20"/>
                              </w:rPr>
                              <w:t xml:space="preserve">　傾斜路</w:t>
                            </w:r>
                            <w:r>
                              <w:rPr>
                                <w:rFonts w:ascii="BIZ UDゴシック" w:eastAsia="BIZ UDゴシック" w:hAnsi="BIZ UDゴシック" w:hint="eastAsia"/>
                                <w:sz w:val="20"/>
                                <w:szCs w:val="20"/>
                              </w:rPr>
                              <w:t>（屋外）</w:t>
                            </w:r>
                          </w:p>
                        </w:txbxContent>
                      </v:textbox>
                    </v:shape>
                  </w:pict>
                </mc:Fallback>
              </mc:AlternateContent>
            </w:r>
          </w:p>
          <w:p w14:paraId="1C77618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AE4DF0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94C830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74B96E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9EA1E2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594659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90AF38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42D646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C72701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D4392B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460B80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D80787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49A9FF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游明朝" w:eastAsia="游明朝"/>
                <w:noProof/>
              </w:rPr>
              <mc:AlternateContent>
                <mc:Choice Requires="wps">
                  <w:drawing>
                    <wp:anchor distT="0" distB="0" distL="114300" distR="114300" simplePos="0" relativeHeight="251715820" behindDoc="0" locked="0" layoutInCell="1" allowOverlap="1" wp14:anchorId="7424E8F3" wp14:editId="4DE8D579">
                      <wp:simplePos x="0" y="0"/>
                      <wp:positionH relativeFrom="column">
                        <wp:posOffset>493191</wp:posOffset>
                      </wp:positionH>
                      <wp:positionV relativeFrom="paragraph">
                        <wp:posOffset>80010</wp:posOffset>
                      </wp:positionV>
                      <wp:extent cx="0" cy="81280"/>
                      <wp:effectExtent l="0" t="0" r="38100" b="33020"/>
                      <wp:wrapNone/>
                      <wp:docPr id="1405972297" name="直線コネクタ 1" descr="P2628C172T69#y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1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4537EB15" id="直線コネクタ 1" o:spid="_x0000_s1026" alt="P2628C172T69#y2" style="position:absolute;z-index:2517158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85pt,6.3pt" to="38.8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XpzrQEAAEYDAAAOAAAAZHJzL2Uyb0RvYy54bWysUstu2zAQvBfoPxC817INpHAFyzk4SS9p&#10;ayDpB6xJSiJKcYld2pL/viT9SNDeiupAkPsYzczu+n4anDgaYou+kYvZXArjFWrru0b+fH36tJKC&#10;I3gNDr1p5MmwvN98/LAeQ22W2KPThkQC8VyPoZF9jKGuKla9GYBnGIxPyRZpgJie1FWaYEzog6uW&#10;8/nnakTSgVAZ5hR9OCflpuC3rVHxR9uyicI1MnGL5aRy7vNZbdZQdwSht+pCA/6BxQDWp5/eoB4g&#10;gjiQ/QtqsIqQsY0zhUOFbWuVKRqSmsX8DzUvPQRTtCRzONxs4v8Hq74ft35Hmbqa/Et4RvWLhcdt&#10;D74zhcDrKaTBLbJV1Ri4vrXkB4cdif34DXWqgUPE4sLU0pAhkz4xFbNPN7PNFIU6B1WKrhbLVRlD&#10;BfW1LRDHrwYHkS+NdNZnF6CG4zPHTAPqa0kOe3yyzpVJOi/GRn65W96VBkZndU7mMqZuv3UkjpB3&#10;oXxFU8q8LyM8eF3AegP68XKPYN35nn7u/MWKrD6vGtd71KcdXS1KwyosL4uVt+H9u3S/rf/mNwAA&#10;AP//AwBQSwMEFAAGAAgAAAAhAOI7PvjaAAAABwEAAA8AAABkcnMvZG93bnJldi54bWxMjs1OwzAQ&#10;hO9IvIO1SFwq6hCgQSFOhYDcuFCoet3GSxIRr9PYbQNPz8IFjvOjma9YTq5XBxpD59nA5TwBRVx7&#10;23Fj4O21urgFFSKyxd4zGfikAMvy9KTA3Pojv9BhFRslIxxyNNDGOORah7olh2HuB2LJ3v3oMIoc&#10;G21HPMq463WaJAvtsGN5aHGgh5bqj9XeGQjVmnbV16yeJZurxlO6e3x+QmPOz6b7O1CRpvhXhh98&#10;QYdSmLZ+zzao3kCWZdIUP12AkvxXbw2kN9egy0L/5y+/AQAA//8DAFBLAQItABQABgAIAAAAIQC2&#10;gziS/gAAAOEBAAATAAAAAAAAAAAAAAAAAAAAAABbQ29udGVudF9UeXBlc10ueG1sUEsBAi0AFAAG&#10;AAgAAAAhADj9If/WAAAAlAEAAAsAAAAAAAAAAAAAAAAALwEAAF9yZWxzLy5yZWxzUEsBAi0AFAAG&#10;AAgAAAAhAENVenOtAQAARgMAAA4AAAAAAAAAAAAAAAAALgIAAGRycy9lMm9Eb2MueG1sUEsBAi0A&#10;FAAGAAgAAAAhAOI7PvjaAAAABwEAAA8AAAAAAAAAAAAAAAAABwQAAGRycy9kb3ducmV2LnhtbFBL&#10;BQYAAAAABAAEAPMAAAAOBQAAAAA=&#10;"/>
                  </w:pict>
                </mc:Fallback>
              </mc:AlternateContent>
            </w:r>
            <w:r w:rsidRPr="000C7F71">
              <w:rPr>
                <w:rFonts w:ascii="游明朝" w:eastAsia="游明朝"/>
                <w:noProof/>
              </w:rPr>
              <mc:AlternateContent>
                <mc:Choice Requires="wps">
                  <w:drawing>
                    <wp:anchor distT="0" distB="0" distL="114300" distR="114300" simplePos="0" relativeHeight="251714796" behindDoc="0" locked="0" layoutInCell="1" allowOverlap="1" wp14:anchorId="5ABA82E0" wp14:editId="7F7B26CE">
                      <wp:simplePos x="0" y="0"/>
                      <wp:positionH relativeFrom="column">
                        <wp:posOffset>45720</wp:posOffset>
                      </wp:positionH>
                      <wp:positionV relativeFrom="paragraph">
                        <wp:posOffset>85090</wp:posOffset>
                      </wp:positionV>
                      <wp:extent cx="0" cy="81280"/>
                      <wp:effectExtent l="0" t="0" r="38100" b="33020"/>
                      <wp:wrapNone/>
                      <wp:docPr id="1328839702" name="直線コネクタ 1" descr="P2628C172T69#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1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450DE5E5" id="直線コネクタ 1" o:spid="_x0000_s1026" alt="P2628C172T69#y1" style="position:absolute;z-index:2517147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6.7pt" to="3.6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XpzrQEAAEYDAAAOAAAAZHJzL2Uyb0RvYy54bWysUstu2zAQvBfoPxC817INpHAFyzk4SS9p&#10;ayDpB6xJSiJKcYld2pL/viT9SNDeiupAkPsYzczu+n4anDgaYou+kYvZXArjFWrru0b+fH36tJKC&#10;I3gNDr1p5MmwvN98/LAeQ22W2KPThkQC8VyPoZF9jKGuKla9GYBnGIxPyRZpgJie1FWaYEzog6uW&#10;8/nnakTSgVAZ5hR9OCflpuC3rVHxR9uyicI1MnGL5aRy7vNZbdZQdwSht+pCA/6BxQDWp5/eoB4g&#10;gjiQ/QtqsIqQsY0zhUOFbWuVKRqSmsX8DzUvPQRTtCRzONxs4v8Hq74ft35Hmbqa/Et4RvWLhcdt&#10;D74zhcDrKaTBLbJV1Ri4vrXkB4cdif34DXWqgUPE4sLU0pAhkz4xFbNPN7PNFIU6B1WKrhbLVRlD&#10;BfW1LRDHrwYHkS+NdNZnF6CG4zPHTAPqa0kOe3yyzpVJOi/GRn65W96VBkZndU7mMqZuv3UkjpB3&#10;oXxFU8q8LyM8eF3AegP68XKPYN35nn7u/MWKrD6vGtd71KcdXS1KwyosL4uVt+H9u3S/rf/mNwAA&#10;AP//AwBQSwMEFAAGAAgAAAAhAKPLBs/YAAAABQEAAA8AAABkcnMvZG93bnJldi54bWxMjs1OwzAQ&#10;hO9IvIO1SFwq6uCigkKcCgG5caGAuG7jJYmI12nstoGnZ3sqx/nRzFesJt+rPY2xC2zhep6BIq6D&#10;67ix8P5WXd2BignZYR+YLPxQhFV5flZg7sKBX2m/To2SEY45WmhTGnKtY92SxzgPA7FkX2H0mESO&#10;jXYjHmTc99pk2VJ77FgeWhzosaX6e73zFmL1Qdvqd1bPss9FE8hsn16e0drLi+nhHlSiKZ3KcMQX&#10;dCiFaRN27KLqLdwaKYq9uAEl8VFuLJilAV0W+j99+QcAAP//AwBQSwECLQAUAAYACAAAACEAtoM4&#10;kv4AAADhAQAAEwAAAAAAAAAAAAAAAAAAAAAAW0NvbnRlbnRfVHlwZXNdLnhtbFBLAQItABQABgAI&#10;AAAAIQA4/SH/1gAAAJQBAAALAAAAAAAAAAAAAAAAAC8BAABfcmVscy8ucmVsc1BLAQItABQABgAI&#10;AAAAIQBDVXpzrQEAAEYDAAAOAAAAAAAAAAAAAAAAAC4CAABkcnMvZTJvRG9jLnhtbFBLAQItABQA&#10;BgAIAAAAIQCjywbP2AAAAAUBAAAPAAAAAAAAAAAAAAAAAAcEAABkcnMvZG93bnJldi54bWxQSwUG&#10;AAAAAAQABADzAAAADAUAAAAA&#10;"/>
                  </w:pict>
                </mc:Fallback>
              </mc:AlternateContent>
            </w:r>
          </w:p>
          <w:p w14:paraId="0AF675D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游明朝" w:eastAsia="游明朝"/>
                <w:noProof/>
              </w:rPr>
              <mc:AlternateContent>
                <mc:Choice Requires="wps">
                  <w:drawing>
                    <wp:anchor distT="0" distB="0" distL="114300" distR="114300" simplePos="0" relativeHeight="251713772" behindDoc="0" locked="0" layoutInCell="1" allowOverlap="1" wp14:anchorId="4B521FBF" wp14:editId="144D9B6E">
                      <wp:simplePos x="0" y="0"/>
                      <wp:positionH relativeFrom="column">
                        <wp:posOffset>40640</wp:posOffset>
                      </wp:positionH>
                      <wp:positionV relativeFrom="paragraph">
                        <wp:posOffset>10160</wp:posOffset>
                      </wp:positionV>
                      <wp:extent cx="452967" cy="2540"/>
                      <wp:effectExtent l="0" t="0" r="23495" b="35560"/>
                      <wp:wrapNone/>
                      <wp:docPr id="986277459" name="直線コネクタ 1" descr="P2629C172T69#y1"/>
                      <wp:cNvGraphicFramePr/>
                      <a:graphic xmlns:a="http://schemas.openxmlformats.org/drawingml/2006/main">
                        <a:graphicData uri="http://schemas.microsoft.com/office/word/2010/wordprocessingShape">
                          <wps:wsp>
                            <wps:cNvCnPr/>
                            <wps:spPr>
                              <a:xfrm flipV="1">
                                <a:off x="0" y="0"/>
                                <a:ext cx="452967" cy="2540"/>
                              </a:xfrm>
                              <a:prstGeom prst="line">
                                <a:avLst/>
                              </a:prstGeom>
                              <a:noFill/>
                              <a:ln w="952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71CBCE7A" id="直線コネクタ 1" o:spid="_x0000_s1026" alt="P2629C172T69#y1" style="position:absolute;flip:y;z-index:2517137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pt,.8pt" to="38.8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z2hvgEAAGUDAAAOAAAAZHJzL2Uyb0RvYy54bWysU01vEzEQvSPxHyzfm01XTWlXcXpoVC4I&#10;KlG4T/2xa8lf8phs8u8ZOyENcEPswbI9njfz3rxdP+y9Yzud0cYg+PViyZkOMiobRsG/vTxd3XGG&#10;BYICF4MW/KCRP2zev1vPadB9nKJTOjMCCTjMSfCplDR0HcpJe8BFTDpQ0MTsodAxj53KMBO6d12/&#10;XN52c8wq5Sg1It1uj0G+afjGaFm+GIO6MCc49Vbamtv6Wtdus4ZhzJAmK09twD904cEGKnqG2kIB&#10;9iPbv6C8lTliNGUho++iMVbqxoHYXC//YPN1gqQbFxIH01km/H+w8vPuMTxnkmFOOGB6zpXF3mTP&#10;jLPpO8208aJO2b7JdjjLpveFSbq8WfX3tx84kxTqVzdN1O4IUsFSxvJRR8/qRnBnQ+UEA+w+YaHC&#10;9PTXk3od4pN1rs3FBTYLfr/qVwQO5A7joNDWJyU4hpEzcCPZTpbcEDE6q2p2xcEDPrrMdkCTJ8Oo&#10;OL9Qw5w5wEIBYtG+6gDq4LfU2s4WcDomt9DRKN4WcquzXvC7y2wXakXd/HYi9SZn3b1GdWgqd/VE&#10;s2xFT76rZrk80/7y79j8BAAA//8DAFBLAwQUAAYACAAAACEAgXc7CNsAAAAEAQAADwAAAGRycy9k&#10;b3ducmV2LnhtbEyOy07DMBBF90j8gzVI7KhDBUkV4lQ8BGxg0YLC1o2HJGo8jmy3Sfr1DCtY3ofu&#10;PcV6sr04og+dIwXXiwQEUu1MR42Cz4/nqxWIEDUZ3TtCBTMGWJfnZ4XOjRtpg8dtbASPUMi1gjbG&#10;IZcy1C1aHRZuQOLs23mrI0vfSOP1yOO2l8skSaXVHfFDqwd8bLHebw9WwevbUH3N81htTqv4clvt&#10;nx7e/Umpy4vp/g5ExCn+leEXn9GhZKadO5AJoleQ3nCR7RQEp1mWgdgpWCYgy0L+hy9/AAAA//8D&#10;AFBLAQItABQABgAIAAAAIQC2gziS/gAAAOEBAAATAAAAAAAAAAAAAAAAAAAAAABbQ29udGVudF9U&#10;eXBlc10ueG1sUEsBAi0AFAAGAAgAAAAhADj9If/WAAAAlAEAAAsAAAAAAAAAAAAAAAAALwEAAF9y&#10;ZWxzLy5yZWxzUEsBAi0AFAAGAAgAAAAhAPCjPaG+AQAAZQMAAA4AAAAAAAAAAAAAAAAALgIAAGRy&#10;cy9lMm9Eb2MueG1sUEsBAi0AFAAGAAgAAAAhAIF3OwjbAAAABAEAAA8AAAAAAAAAAAAAAAAAGAQA&#10;AGRycy9kb3ducmV2LnhtbFBLBQYAAAAABAAEAPMAAAAgBQAAAAA=&#10;" strokecolor="windowText">
                      <v:stroke joinstyle="miter"/>
                    </v:line>
                  </w:pict>
                </mc:Fallback>
              </mc:AlternateContent>
            </w:r>
          </w:p>
          <w:p w14:paraId="2C13365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8183F6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noProof/>
                <w:color w:val="FFFFFF"/>
                <w:sz w:val="18"/>
                <w:szCs w:val="18"/>
                <w:u w:color="45B0E1"/>
              </w:rPr>
              <mc:AlternateContent>
                <mc:Choice Requires="wpg">
                  <w:drawing>
                    <wp:anchor distT="0" distB="0" distL="114300" distR="114300" simplePos="0" relativeHeight="251711724" behindDoc="0" locked="0" layoutInCell="1" allowOverlap="1" wp14:anchorId="07D59F19" wp14:editId="56D611E8">
                      <wp:simplePos x="0" y="0"/>
                      <wp:positionH relativeFrom="column">
                        <wp:posOffset>-538480</wp:posOffset>
                      </wp:positionH>
                      <wp:positionV relativeFrom="paragraph">
                        <wp:posOffset>109855</wp:posOffset>
                      </wp:positionV>
                      <wp:extent cx="5788025" cy="1685290"/>
                      <wp:effectExtent l="0" t="0" r="22225" b="10160"/>
                      <wp:wrapNone/>
                      <wp:docPr id="1211441365" name="グループ化 17" descr="P2631C172T69#y1"/>
                      <wp:cNvGraphicFramePr/>
                      <a:graphic xmlns:a="http://schemas.openxmlformats.org/drawingml/2006/main">
                        <a:graphicData uri="http://schemas.microsoft.com/office/word/2010/wordprocessingGroup">
                          <wpg:wgp>
                            <wpg:cNvGrpSpPr/>
                            <wpg:grpSpPr>
                              <a:xfrm>
                                <a:off x="0" y="0"/>
                                <a:ext cx="5788025" cy="1685290"/>
                                <a:chOff x="-87766" y="0"/>
                                <a:chExt cx="5789431" cy="1685892"/>
                              </a:xfrm>
                            </wpg:grpSpPr>
                            <pic:pic xmlns:pic="http://schemas.openxmlformats.org/drawingml/2006/picture">
                              <pic:nvPicPr>
                                <pic:cNvPr id="1354375279" name="図 118"/>
                                <pic:cNvPicPr>
                                  <a:picLocks noChangeAspect="1"/>
                                </pic:cNvPicPr>
                              </pic:nvPicPr>
                              <pic:blipFill>
                                <a:blip r:embed="rId153" cstate="email">
                                  <a:extLst>
                                    <a:ext uri="{28A0092B-C50C-407E-A947-70E740481C1C}">
                                      <a14:useLocalDpi xmlns:a14="http://schemas.microsoft.com/office/drawing/2010/main"/>
                                    </a:ext>
                                  </a:extLst>
                                </a:blip>
                                <a:stretch>
                                  <a:fillRect/>
                                </a:stretch>
                              </pic:blipFill>
                              <pic:spPr>
                                <a:xfrm>
                                  <a:off x="354842" y="27296"/>
                                  <a:ext cx="5334635" cy="1346200"/>
                                </a:xfrm>
                                <a:prstGeom prst="rect">
                                  <a:avLst/>
                                </a:prstGeom>
                              </pic:spPr>
                            </pic:pic>
                            <wpg:grpSp>
                              <wpg:cNvPr id="1720345876" name="グループ化 11"/>
                              <wpg:cNvGrpSpPr/>
                              <wpg:grpSpPr>
                                <a:xfrm>
                                  <a:off x="-87766" y="0"/>
                                  <a:ext cx="5789431" cy="1685892"/>
                                  <a:chOff x="-132650" y="0"/>
                                  <a:chExt cx="5789865" cy="1686854"/>
                                </a:xfrm>
                              </wpg:grpSpPr>
                              <wpg:grpSp>
                                <wpg:cNvPr id="1882556201" name="グループ化 10"/>
                                <wpg:cNvGrpSpPr/>
                                <wpg:grpSpPr>
                                  <a:xfrm>
                                    <a:off x="-132650" y="0"/>
                                    <a:ext cx="5789865" cy="1686854"/>
                                    <a:chOff x="-132650" y="0"/>
                                    <a:chExt cx="5789865" cy="1686854"/>
                                  </a:xfrm>
                                </wpg:grpSpPr>
                                <wpg:grpSp>
                                  <wpg:cNvPr id="750170735" name="グループ化 750170735"/>
                                  <wpg:cNvGrpSpPr/>
                                  <wpg:grpSpPr>
                                    <a:xfrm>
                                      <a:off x="-132650" y="0"/>
                                      <a:ext cx="5789865" cy="1686854"/>
                                      <a:chOff x="-242598" y="0"/>
                                      <a:chExt cx="5982998" cy="1742744"/>
                                    </a:xfrm>
                                  </wpg:grpSpPr>
                                  <wpg:grpSp>
                                    <wpg:cNvPr id="1428991227" name="グループ化 1428991227"/>
                                    <wpg:cNvGrpSpPr/>
                                    <wpg:grpSpPr>
                                      <a:xfrm>
                                        <a:off x="106744" y="1013800"/>
                                        <a:ext cx="3855656" cy="303085"/>
                                        <a:chOff x="59119" y="32725"/>
                                        <a:chExt cx="3855656" cy="303085"/>
                                      </a:xfrm>
                                    </wpg:grpSpPr>
                                    <wps:wsp>
                                      <wps:cNvPr id="2119339442" name="直線コネクタ 2119339442"/>
                                      <wps:cNvCnPr>
                                        <a:cxnSpLocks noChangeShapeType="1"/>
                                      </wps:cNvCnPr>
                                      <wps:spPr bwMode="auto">
                                        <a:xfrm>
                                          <a:off x="59119" y="32725"/>
                                          <a:ext cx="0" cy="1246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9184217" name="直線コネクタ 1099184217"/>
                                      <wps:cNvCnPr>
                                        <a:cxnSpLocks noChangeShapeType="1"/>
                                      </wps:cNvCnPr>
                                      <wps:spPr bwMode="auto">
                                        <a:xfrm>
                                          <a:off x="3550510" y="335810"/>
                                          <a:ext cx="3642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851077545" name="グループ化 851077545"/>
                                    <wpg:cNvGrpSpPr/>
                                    <wpg:grpSpPr>
                                      <a:xfrm>
                                        <a:off x="-242598" y="0"/>
                                        <a:ext cx="5982998" cy="1742744"/>
                                        <a:chOff x="-242598" y="0"/>
                                        <a:chExt cx="5982998" cy="1742744"/>
                                      </a:xfrm>
                                    </wpg:grpSpPr>
                                    <wps:wsp>
                                      <wps:cNvPr id="447365347" name="正方形/長方形 447365347"/>
                                      <wps:cNvSpPr>
                                        <a:spLocks noChangeArrowheads="1"/>
                                      </wps:cNvSpPr>
                                      <wps:spPr bwMode="auto">
                                        <a:xfrm>
                                          <a:off x="762000" y="0"/>
                                          <a:ext cx="3289300" cy="56515"/>
                                        </a:xfrm>
                                        <a:prstGeom prst="rect">
                                          <a:avLst/>
                                        </a:prstGeom>
                                        <a:solidFill>
                                          <a:srgbClr val="FFFFFF"/>
                                        </a:solidFill>
                                        <a:ln w="9525">
                                          <a:solidFill>
                                            <a:srgbClr val="000000"/>
                                          </a:solidFill>
                                          <a:prstDash val="sysDot"/>
                                          <a:miter lim="800000"/>
                                          <a:headEnd/>
                                          <a:tailEnd/>
                                        </a:ln>
                                      </wps:spPr>
                                      <wps:bodyPr rot="0" vert="horz" wrap="square" lIns="91440" tIns="45720" rIns="91440" bIns="45720" anchor="t" anchorCtr="0" upright="1">
                                        <a:noAutofit/>
                                      </wps:bodyPr>
                                    </wps:wsp>
                                    <wps:wsp>
                                      <wps:cNvPr id="1186219191" name="正方形/長方形 1186219191"/>
                                      <wps:cNvSpPr>
                                        <a:spLocks noChangeArrowheads="1"/>
                                      </wps:cNvSpPr>
                                      <wps:spPr bwMode="auto">
                                        <a:xfrm>
                                          <a:off x="4076700" y="0"/>
                                          <a:ext cx="1663700" cy="565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77161762" name="テキスト ボックス 577161762"/>
                                      <wps:cNvSpPr txBox="1">
                                        <a:spLocks noChangeArrowheads="1"/>
                                      </wps:cNvSpPr>
                                      <wps:spPr bwMode="auto">
                                        <a:xfrm>
                                          <a:off x="2247727" y="103094"/>
                                          <a:ext cx="2069450" cy="159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153E5"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00B050"/>
                                                <w:sz w:val="16"/>
                                                <w:szCs w:val="16"/>
                                              </w:rPr>
                                              <w:t>○</w:t>
                                            </w:r>
                                            <w:r w:rsidRPr="00881BA3">
                                              <w:rPr>
                                                <w:rFonts w:ascii="BIZ UDPゴシック" w:eastAsia="BIZ UDPゴシック" w:hAnsi="BIZ UDPゴシック" w:hint="eastAsia"/>
                                                <w:sz w:val="16"/>
                                                <w:szCs w:val="16"/>
                                              </w:rPr>
                                              <w:t>スロープは壁際に寄せて庇を設ける</w:t>
                                            </w:r>
                                          </w:p>
                                        </w:txbxContent>
                                      </wps:txbx>
                                      <wps:bodyPr rot="0" vert="horz" wrap="square" lIns="0" tIns="0" rIns="0" bIns="0" anchor="t" anchorCtr="0" upright="1">
                                        <a:noAutofit/>
                                      </wps:bodyPr>
                                    </wps:wsp>
                                    <wps:wsp>
                                      <wps:cNvPr id="1163837846" name="テキスト ボックス 1163837846"/>
                                      <wps:cNvSpPr txBox="1">
                                        <a:spLocks noChangeArrowheads="1"/>
                                      </wps:cNvSpPr>
                                      <wps:spPr bwMode="auto">
                                        <a:xfrm>
                                          <a:off x="3309997" y="276582"/>
                                          <a:ext cx="1143000" cy="295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C400D" w14:textId="77777777" w:rsidR="000C7F71" w:rsidRPr="00881BA3" w:rsidRDefault="000C7F71" w:rsidP="000C7F71">
                                            <w:pPr>
                                              <w:spacing w:line="200" w:lineRule="exact"/>
                                              <w:rPr>
                                                <w:rFonts w:ascii="BIZ UDPゴシック" w:eastAsia="BIZ UDPゴシック" w:hAnsi="BIZ UDPゴシック" w:cs="ＭＳ 明朝"/>
                                                <w:noProof/>
                                                <w:sz w:val="16"/>
                                                <w:szCs w:val="16"/>
                                              </w:rPr>
                                            </w:pPr>
                                            <w:r w:rsidRPr="00881BA3">
                                              <w:rPr>
                                                <w:rFonts w:ascii="BIZ UDPゴシック" w:eastAsia="BIZ UDPゴシック" w:hAnsi="BIZ UDPゴシック" w:cs="ＭＳ 明朝" w:hint="eastAsia"/>
                                                <w:noProof/>
                                                <w:color w:val="FF0000"/>
                                                <w:sz w:val="16"/>
                                                <w:szCs w:val="16"/>
                                              </w:rPr>
                                              <w:t>●</w:t>
                                            </w:r>
                                            <w:r w:rsidRPr="00881BA3">
                                              <w:rPr>
                                                <w:rFonts w:ascii="BIZ UDPゴシック" w:eastAsia="BIZ UDPゴシック" w:hAnsi="BIZ UDPゴシック" w:cs="ＭＳ 明朝" w:hint="eastAsia"/>
                                                <w:noProof/>
                                                <w:sz w:val="16"/>
                                                <w:szCs w:val="16"/>
                                              </w:rPr>
                                              <w:t>手すり</w:t>
                                            </w:r>
                                          </w:p>
                                          <w:p w14:paraId="7802049B"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00B050"/>
                                                <w:sz w:val="16"/>
                                                <w:szCs w:val="16"/>
                                              </w:rPr>
                                              <w:t>○</w:t>
                                            </w:r>
                                            <w:r w:rsidRPr="00881BA3">
                                              <w:rPr>
                                                <w:rFonts w:ascii="BIZ UDPゴシック" w:eastAsia="BIZ UDPゴシック" w:hAnsi="BIZ UDPゴシック" w:hint="eastAsia"/>
                                                <w:sz w:val="16"/>
                                                <w:szCs w:val="16"/>
                                              </w:rPr>
                                              <w:t>連続手すり（両側）</w:t>
                                            </w:r>
                                          </w:p>
                                        </w:txbxContent>
                                      </wps:txbx>
                                      <wps:bodyPr rot="0" vert="horz" wrap="square" lIns="0" tIns="0" rIns="0" bIns="0" anchor="t" anchorCtr="0" upright="1">
                                        <a:noAutofit/>
                                      </wps:bodyPr>
                                    </wps:wsp>
                                    <wps:wsp>
                                      <wps:cNvPr id="5720245" name="テキスト ボックス 5720245"/>
                                      <wps:cNvSpPr txBox="1">
                                        <a:spLocks noChangeArrowheads="1"/>
                                      </wps:cNvSpPr>
                                      <wps:spPr bwMode="auto">
                                        <a:xfrm>
                                          <a:off x="717495" y="156950"/>
                                          <a:ext cx="159666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7B3B9"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sidRPr="00881BA3">
                                              <w:rPr>
                                                <w:rFonts w:ascii="BIZ UDPゴシック" w:eastAsia="BIZ UDPゴシック" w:hAnsi="BIZ UDPゴシック" w:hint="eastAsia"/>
                                                <w:sz w:val="16"/>
                                                <w:szCs w:val="16"/>
                                              </w:rPr>
                                              <w:t>両側に側壁又は</w:t>
                                            </w:r>
                                          </w:p>
                                          <w:p w14:paraId="0B367064" w14:textId="77777777" w:rsidR="000C7F71" w:rsidRPr="00881BA3" w:rsidRDefault="000C7F71" w:rsidP="000C7F71">
                                            <w:pPr>
                                              <w:spacing w:line="200" w:lineRule="exact"/>
                                              <w:ind w:firstLineChars="100" w:firstLine="160"/>
                                              <w:rPr>
                                                <w:rFonts w:ascii="BIZ UDPゴシック" w:eastAsia="BIZ UDPゴシック" w:hAnsi="BIZ UDPゴシック"/>
                                                <w:sz w:val="16"/>
                                                <w:szCs w:val="16"/>
                                              </w:rPr>
                                            </w:pPr>
                                            <w:r w:rsidRPr="00881BA3">
                                              <w:rPr>
                                                <w:rFonts w:ascii="BIZ UDPゴシック" w:eastAsia="BIZ UDPゴシック" w:hAnsi="BIZ UDPゴシック" w:hint="eastAsia"/>
                                                <w:sz w:val="16"/>
                                                <w:szCs w:val="16"/>
                                              </w:rPr>
                                              <w:t>立ち上がり部を設ける</w:t>
                                            </w:r>
                                          </w:p>
                                        </w:txbxContent>
                                      </wps:txbx>
                                      <wps:bodyPr rot="0" vert="horz" wrap="square" lIns="0" tIns="0" rIns="0" bIns="0" anchor="t" anchorCtr="0" upright="1">
                                        <a:noAutofit/>
                                      </wps:bodyPr>
                                    </wps:wsp>
                                    <wps:wsp>
                                      <wps:cNvPr id="1984900469" name="テキスト ボックス 1984900469"/>
                                      <wps:cNvSpPr txBox="1">
                                        <a:spLocks noChangeArrowheads="1"/>
                                      </wps:cNvSpPr>
                                      <wps:spPr bwMode="auto">
                                        <a:xfrm>
                                          <a:off x="698733" y="1235319"/>
                                          <a:ext cx="1019175"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257F0"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sidRPr="00881BA3">
                                              <w:rPr>
                                                <w:rFonts w:ascii="BIZ UDPゴシック" w:eastAsia="BIZ UDPゴシック" w:hAnsi="BIZ UDPゴシック" w:hint="eastAsia"/>
                                                <w:sz w:val="16"/>
                                                <w:szCs w:val="16"/>
                                              </w:rPr>
                                              <w:t>踊場</w:t>
                                            </w:r>
                                            <w:r>
                                              <w:rPr>
                                                <w:rFonts w:ascii="BIZ UDPゴシック" w:eastAsia="BIZ UDPゴシック" w:hAnsi="BIZ UDPゴシック" w:hint="eastAsia"/>
                                                <w:sz w:val="16"/>
                                                <w:szCs w:val="16"/>
                                              </w:rPr>
                                              <w:t>150cm</w:t>
                                            </w:r>
                                            <w:r w:rsidRPr="00881BA3">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12280277" name="テキスト ボックス 12280277"/>
                                      <wps:cNvSpPr txBox="1">
                                        <a:spLocks noChangeArrowheads="1"/>
                                      </wps:cNvSpPr>
                                      <wps:spPr bwMode="auto">
                                        <a:xfrm>
                                          <a:off x="-242598" y="473074"/>
                                          <a:ext cx="971034" cy="441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46C97"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sidRPr="00881BA3">
                                              <w:rPr>
                                                <w:rFonts w:ascii="BIZ UDPゴシック" w:eastAsia="BIZ UDPゴシック" w:hAnsi="BIZ UDPゴシック" w:hint="eastAsia"/>
                                                <w:sz w:val="16"/>
                                                <w:szCs w:val="16"/>
                                              </w:rPr>
                                              <w:t>踊場</w:t>
                                            </w:r>
                                          </w:p>
                                          <w:p w14:paraId="1676A949" w14:textId="77777777" w:rsidR="000C7F71" w:rsidRPr="00881BA3" w:rsidRDefault="000C7F71" w:rsidP="000C7F71">
                                            <w:pPr>
                                              <w:spacing w:line="200" w:lineRule="exact"/>
                                              <w:ind w:leftChars="100" w:left="210"/>
                                              <w:rPr>
                                                <w:rFonts w:ascii="BIZ UDPゴシック" w:eastAsia="BIZ UDPゴシック" w:hAnsi="BIZ UDPゴシック"/>
                                                <w:sz w:val="16"/>
                                                <w:szCs w:val="16"/>
                                              </w:rPr>
                                            </w:pPr>
                                            <w:r w:rsidRPr="00881BA3">
                                              <w:rPr>
                                                <w:rFonts w:ascii="BIZ UDPゴシック" w:eastAsia="BIZ UDPゴシック" w:hAnsi="BIZ UDPゴシック" w:cs="ＭＳ 明朝" w:hint="eastAsia"/>
                                                <w:sz w:val="16"/>
                                                <w:szCs w:val="16"/>
                                              </w:rPr>
                                              <w:t>高さ</w:t>
                                            </w:r>
                                            <w:r>
                                              <w:rPr>
                                                <w:rFonts w:ascii="BIZ UDPゴシック" w:eastAsia="BIZ UDPゴシック" w:hAnsi="BIZ UDPゴシック" w:cs="ＭＳ 明朝" w:hint="eastAsia"/>
                                                <w:sz w:val="16"/>
                                                <w:szCs w:val="16"/>
                                              </w:rPr>
                                              <w:t>75cm</w:t>
                                            </w:r>
                                            <w:r w:rsidRPr="00881BA3">
                                              <w:rPr>
                                                <w:rFonts w:ascii="BIZ UDPゴシック" w:eastAsia="BIZ UDPゴシック" w:hAnsi="BIZ UDPゴシック" w:hint="eastAsia"/>
                                                <w:sz w:val="16"/>
                                                <w:szCs w:val="16"/>
                                              </w:rPr>
                                              <w:t>以内ごとに設ける</w:t>
                                            </w:r>
                                          </w:p>
                                        </w:txbxContent>
                                      </wps:txbx>
                                      <wps:bodyPr rot="0" vert="horz" wrap="square" lIns="0" tIns="0" rIns="0" bIns="0" anchor="t" anchorCtr="0" upright="1">
                                        <a:noAutofit/>
                                      </wps:bodyPr>
                                    </wps:wsp>
                                    <wps:wsp>
                                      <wps:cNvPr id="1189030931" name="テキスト ボックス 1189030931"/>
                                      <wps:cNvSpPr txBox="1">
                                        <a:spLocks noChangeArrowheads="1"/>
                                      </wps:cNvSpPr>
                                      <wps:spPr bwMode="auto">
                                        <a:xfrm>
                                          <a:off x="1744984" y="1195668"/>
                                          <a:ext cx="2708013" cy="547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9137C"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sidRPr="00881BA3">
                                              <w:rPr>
                                                <w:rFonts w:ascii="BIZ UDPゴシック" w:eastAsia="BIZ UDPゴシック" w:hAnsi="BIZ UDPゴシック" w:hint="eastAsia"/>
                                                <w:sz w:val="16"/>
                                                <w:szCs w:val="16"/>
                                              </w:rPr>
                                              <w:t>勾配</w:t>
                                            </w:r>
                                            <w:r w:rsidRPr="00881BA3">
                                              <w:rPr>
                                                <w:rFonts w:ascii="BIZ UDPゴシック" w:eastAsia="BIZ UDPゴシック" w:hAnsi="BIZ UDPゴシック"/>
                                                <w:sz w:val="16"/>
                                                <w:szCs w:val="16"/>
                                              </w:rPr>
                                              <w:t>1/12</w:t>
                                            </w:r>
                                            <w:r w:rsidRPr="00881BA3">
                                              <w:rPr>
                                                <w:rFonts w:ascii="BIZ UDPゴシック" w:eastAsia="BIZ UDPゴシック" w:hAnsi="BIZ UDPゴシック" w:hint="eastAsia"/>
                                                <w:sz w:val="16"/>
                                                <w:szCs w:val="16"/>
                                              </w:rPr>
                                              <w:t>以下</w:t>
                                            </w:r>
                                          </w:p>
                                          <w:p w14:paraId="4B7D5E34"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00B050"/>
                                                <w:sz w:val="16"/>
                                                <w:szCs w:val="16"/>
                                              </w:rPr>
                                              <w:t>○</w:t>
                                            </w:r>
                                            <w:r w:rsidRPr="005555B0">
                                              <w:rPr>
                                                <w:rFonts w:ascii="BIZ UDPゴシック" w:eastAsia="BIZ UDPゴシック" w:hAnsi="BIZ UDPゴシック" w:hint="eastAsia"/>
                                                <w:sz w:val="16"/>
                                                <w:szCs w:val="16"/>
                                              </w:rPr>
                                              <w:t>雨天時を考慮して</w:t>
                                            </w:r>
                                            <w:r>
                                              <w:rPr>
                                                <w:rFonts w:ascii="BIZ UDPゴシック" w:eastAsia="BIZ UDPゴシック" w:hAnsi="BIZ UDPゴシック" w:hint="eastAsia"/>
                                                <w:sz w:val="16"/>
                                                <w:szCs w:val="16"/>
                                              </w:rPr>
                                              <w:t>勾配</w:t>
                                            </w:r>
                                            <w:r w:rsidRPr="005555B0">
                                              <w:rPr>
                                                <w:rFonts w:ascii="BIZ UDPゴシック" w:eastAsia="BIZ UDPゴシック" w:hAnsi="BIZ UDPゴシック" w:hint="eastAsia"/>
                                                <w:sz w:val="16"/>
                                                <w:szCs w:val="16"/>
                                              </w:rPr>
                                              <w:t>1/15以下</w:t>
                                            </w:r>
                                          </w:p>
                                        </w:txbxContent>
                                      </wps:txbx>
                                      <wps:bodyPr rot="0" vert="horz" wrap="square" lIns="0" tIns="0" rIns="0" bIns="0" anchor="t" anchorCtr="0" upright="1">
                                        <a:noAutofit/>
                                      </wps:bodyPr>
                                    </wps:wsp>
                                    <wps:wsp>
                                      <wps:cNvPr id="1841428663" name="直線コネクタ 1841428663"/>
                                      <wps:cNvCnPr>
                                        <a:cxnSpLocks noChangeShapeType="1"/>
                                      </wps:cNvCnPr>
                                      <wps:spPr bwMode="auto">
                                        <a:xfrm>
                                          <a:off x="3594960" y="1238250"/>
                                          <a:ext cx="0" cy="800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7166685" name="直線コネクタ 1467166685"/>
                                      <wps:cNvCnPr>
                                        <a:cxnSpLocks noChangeShapeType="1"/>
                                      </wps:cNvCnPr>
                                      <wps:spPr bwMode="auto">
                                        <a:xfrm>
                                          <a:off x="3962400" y="1238250"/>
                                          <a:ext cx="0" cy="800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5416669" name="テキスト ボックス 605416669"/>
                                      <wps:cNvSpPr txBox="1">
                                        <a:spLocks noChangeArrowheads="1"/>
                                      </wps:cNvSpPr>
                                      <wps:spPr bwMode="auto">
                                        <a:xfrm>
                                          <a:off x="3962399" y="1195535"/>
                                          <a:ext cx="1165717" cy="165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3C8C9" w14:textId="77777777" w:rsidR="000C7F71" w:rsidRPr="00881BA3" w:rsidRDefault="000C7F71" w:rsidP="000C7F71">
                                            <w:pPr>
                                              <w:spacing w:line="200" w:lineRule="exact"/>
                                              <w:jc w:val="center"/>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00B050"/>
                                                <w:sz w:val="16"/>
                                                <w:szCs w:val="16"/>
                                              </w:rPr>
                                              <w:t>○</w:t>
                                            </w:r>
                                            <w:r w:rsidRPr="00204203">
                                              <w:rPr>
                                                <w:rFonts w:ascii="BIZ UDPゴシック" w:eastAsia="BIZ UDPゴシック" w:hAnsi="BIZ UDPゴシック" w:cs="ＭＳ 明朝" w:hint="eastAsia"/>
                                                <w:noProof/>
                                                <w:sz w:val="16"/>
                                                <w:szCs w:val="16"/>
                                              </w:rPr>
                                              <w:t>踏幅</w:t>
                                            </w:r>
                                            <w:r>
                                              <w:rPr>
                                                <w:rFonts w:ascii="BIZ UDPゴシック" w:eastAsia="BIZ UDPゴシック" w:hAnsi="BIZ UDPゴシック" w:cs="ＭＳ 明朝" w:hint="eastAsia"/>
                                                <w:noProof/>
                                                <w:sz w:val="16"/>
                                                <w:szCs w:val="16"/>
                                              </w:rPr>
                                              <w:t>150cm</w:t>
                                            </w:r>
                                            <w:r w:rsidRPr="00881BA3">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1337915325" name="直線コネクタ 1337915325"/>
                                      <wps:cNvCnPr/>
                                      <wps:spPr>
                                        <a:xfrm>
                                          <a:off x="2057400" y="57150"/>
                                          <a:ext cx="142875" cy="95250"/>
                                        </a:xfrm>
                                        <a:prstGeom prst="line">
                                          <a:avLst/>
                                        </a:prstGeom>
                                        <a:noFill/>
                                        <a:ln w="9525" cap="flat" cmpd="sng" algn="ctr">
                                          <a:solidFill>
                                            <a:sysClr val="windowText" lastClr="000000"/>
                                          </a:solidFill>
                                          <a:prstDash val="solid"/>
                                          <a:miter lim="800000"/>
                                        </a:ln>
                                        <a:effectLst/>
                                      </wps:spPr>
                                      <wps:bodyPr/>
                                    </wps:wsp>
                                    <wps:wsp>
                                      <wps:cNvPr id="295942777" name="直線コネクタ 295942777"/>
                                      <wps:cNvCnPr>
                                        <a:cxnSpLocks noChangeShapeType="1"/>
                                      </wps:cNvCnPr>
                                      <wps:spPr bwMode="auto">
                                        <a:xfrm flipH="1">
                                          <a:off x="3104704" y="418814"/>
                                          <a:ext cx="205293" cy="2640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139911" name="直線コネクタ 117139911"/>
                                      <wps:cNvCnPr>
                                        <a:cxnSpLocks noChangeShapeType="1"/>
                                      </wps:cNvCnPr>
                                      <wps:spPr bwMode="auto">
                                        <a:xfrm>
                                          <a:off x="1809750" y="419100"/>
                                          <a:ext cx="161925" cy="495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181841519" name="直線コネクタ 1181841519"/>
                                  <wps:cNvCnPr/>
                                  <wps:spPr>
                                    <a:xfrm>
                                      <a:off x="168228" y="981288"/>
                                      <a:ext cx="80645" cy="0"/>
                                    </a:xfrm>
                                    <a:prstGeom prst="line">
                                      <a:avLst/>
                                    </a:prstGeom>
                                    <a:noFill/>
                                    <a:ln w="9525" cap="flat" cmpd="sng" algn="ctr">
                                      <a:solidFill>
                                        <a:sysClr val="windowText" lastClr="000000"/>
                                      </a:solidFill>
                                      <a:prstDash val="solid"/>
                                      <a:miter lim="800000"/>
                                    </a:ln>
                                    <a:effectLst/>
                                  </wps:spPr>
                                  <wps:bodyPr/>
                                </wps:wsp>
                                <wps:wsp>
                                  <wps:cNvPr id="1216485821" name="直線コネクタ 1216485821"/>
                                  <wps:cNvCnPr/>
                                  <wps:spPr>
                                    <a:xfrm>
                                      <a:off x="168228" y="1105498"/>
                                      <a:ext cx="80645" cy="0"/>
                                    </a:xfrm>
                                    <a:prstGeom prst="line">
                                      <a:avLst/>
                                    </a:prstGeom>
                                    <a:noFill/>
                                    <a:ln w="9525" cap="flat" cmpd="sng" algn="ctr">
                                      <a:solidFill>
                                        <a:sysClr val="windowText" lastClr="000000"/>
                                      </a:solidFill>
                                      <a:prstDash val="solid"/>
                                      <a:miter lim="800000"/>
                                    </a:ln>
                                    <a:effectLst/>
                                  </wps:spPr>
                                  <wps:bodyPr/>
                                </wps:wsp>
                              </wpg:grpSp>
                              <wpg:grpSp>
                                <wpg:cNvPr id="962753263" name="グループ化 230"/>
                                <wpg:cNvGrpSpPr/>
                                <wpg:grpSpPr>
                                  <a:xfrm>
                                    <a:off x="1004254" y="1067681"/>
                                    <a:ext cx="585470" cy="90170"/>
                                    <a:chOff x="0" y="-7533"/>
                                    <a:chExt cx="585479" cy="90718"/>
                                  </a:xfrm>
                                </wpg:grpSpPr>
                                <wps:wsp>
                                  <wps:cNvPr id="1589376587" name="直線コネクタ 1589376587"/>
                                  <wps:cNvCnPr>
                                    <a:cxnSpLocks noChangeShapeType="1"/>
                                  </wps:cNvCnPr>
                                  <wps:spPr bwMode="auto">
                                    <a:xfrm>
                                      <a:off x="0" y="75652"/>
                                      <a:ext cx="584200" cy="0"/>
                                    </a:xfrm>
                                    <a:prstGeom prst="line">
                                      <a:avLst/>
                                    </a:prstGeom>
                                    <a:noFill/>
                                    <a:ln w="9525">
                                      <a:solidFill>
                                        <a:sysClr val="windowText" lastClr="000000"/>
                                      </a:solidFill>
                                      <a:round/>
                                      <a:headEnd/>
                                      <a:tailEnd/>
                                    </a:ln>
                                    <a:extLst>
                                      <a:ext uri="{909E8E84-426E-40DD-AFC4-6F175D3DCCD1}">
                                        <a14:hiddenFill xmlns:a14="http://schemas.microsoft.com/office/drawing/2010/main">
                                          <a:noFill/>
                                        </a14:hiddenFill>
                                      </a:ext>
                                    </a:extLst>
                                  </wps:spPr>
                                  <wps:bodyPr/>
                                </wps:wsp>
                                <wps:wsp>
                                  <wps:cNvPr id="1995225726" name="直線コネクタ 1995225726"/>
                                  <wps:cNvCnPr>
                                    <a:cxnSpLocks noChangeShapeType="1"/>
                                  </wps:cNvCnPr>
                                  <wps:spPr bwMode="auto">
                                    <a:xfrm>
                                      <a:off x="4524" y="-7533"/>
                                      <a:ext cx="0" cy="83185"/>
                                    </a:xfrm>
                                    <a:prstGeom prst="line">
                                      <a:avLst/>
                                    </a:prstGeom>
                                    <a:noFill/>
                                    <a:ln w="9525">
                                      <a:solidFill>
                                        <a:sysClr val="windowText" lastClr="000000"/>
                                      </a:solidFill>
                                      <a:round/>
                                      <a:headEnd/>
                                      <a:tailEnd/>
                                    </a:ln>
                                    <a:extLst>
                                      <a:ext uri="{909E8E84-426E-40DD-AFC4-6F175D3DCCD1}">
                                        <a14:hiddenFill xmlns:a14="http://schemas.microsoft.com/office/drawing/2010/main">
                                          <a:noFill/>
                                        </a14:hiddenFill>
                                      </a:ext>
                                    </a:extLst>
                                  </wps:spPr>
                                  <wps:bodyPr/>
                                </wps:wsp>
                                <wps:wsp>
                                  <wps:cNvPr id="337712800" name="直線コネクタ 337712800"/>
                                  <wps:cNvCnPr>
                                    <a:cxnSpLocks noChangeShapeType="1"/>
                                  </wps:cNvCnPr>
                                  <wps:spPr bwMode="auto">
                                    <a:xfrm>
                                      <a:off x="585479" y="0"/>
                                      <a:ext cx="0" cy="83185"/>
                                    </a:xfrm>
                                    <a:prstGeom prst="line">
                                      <a:avLst/>
                                    </a:prstGeom>
                                    <a:noFill/>
                                    <a:ln w="9525">
                                      <a:solidFill>
                                        <a:sysClr val="windowText" lastClr="000000"/>
                                      </a:solidFill>
                                      <a:round/>
                                      <a:headEnd/>
                                      <a:tailEnd/>
                                    </a:ln>
                                    <a:extLst>
                                      <a:ext uri="{909E8E84-426E-40DD-AFC4-6F175D3DCCD1}">
                                        <a14:hiddenFill xmlns:a14="http://schemas.microsoft.com/office/drawing/2010/main">
                                          <a:noFill/>
                                        </a14:hiddenFill>
                                      </a:ext>
                                    </a:ex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07D59F19" id="グループ化 17" o:spid="_x0000_s1395" alt="P2631C172T69#y1" style="position:absolute;left:0;text-align:left;margin-left:-42.4pt;margin-top:8.65pt;width:455.75pt;height:132.7pt;z-index:251711724;mso-width-relative:margin;mso-height-relative:margin" coordorigin="-877" coordsize="57894,16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H2nB/QkAAFA6AAAOAAAAZHJzL2Uyb0RvYy54bWzsW91u28gVvi/QdyDU&#10;a0ec4c9whDiL1E7SBbat0aQPQFOURKxEsiQd2XtpA0Uv2stugW6v2sti0QJbYBGgRR9GyC76Fv3O&#10;DMnRDxXHTiQjGzuITYpDcmbOd77zq4efnM+m1su4KJMsPeyxB3bPitMoGybp+LD36xdPD4KeVVZh&#10;OgynWRof9i7isvfJox//6OE8H8Q8m2TTYVxYeEhaDub5YW9SVfmg3y+jSTwLywdZHqe4OMqKWVjh&#10;tBj3h0U4x9Nn0z63bb8/z4phXmRRXJb49Fhf7D1Szx+N4qj65WhUxpU1PexhbpX6Xajfp/S7/+hh&#10;OBgXYT5Jonoa4S1mMQuTFC9tH3UcVqF1ViQbj5olUZGV2ah6EGWzfjYaJVGs1oDVMHttNc+K7CxX&#10;axkP5uO83SZs7do+3fqx0S9enhRWMoTsOGOuyxzf61lpOIOsFpf/XFz9fXH178XVn17//kuLiZ41&#10;jMsI23fCfYcdMcFf+PInF4y2cZ6PB3jasyJ/np8U9QdjfUY7cz4qZvQXa7bOlQAuWgHE55UV4UNP&#10;BIHNMYEI15gfeFzWIoomkCPddxAI4fs9y9wcTZ6Y26XrMHN7IDlNrd+8vU+TbOeUJ9EA/+ttxdHG&#10;tl4PP9xVnRVxr37I7K2eMQuLz8/yAyAgD6vkNJkm1YVCM2RNk0pfniTRSaFPliTkeK4jPC5kI6HX&#10;X31jMRbQGuk+GqpvDGlhn2XR56WVZkeTMB3Hj8sc2oBtVTuyOrxPpytvPZ0m+dNkOiWJ0XG9Poh+&#10;DXkdW6RRfZxFZ7M4rbSaFvEUS83ScpLkZc8qBvHsNAbqik+HJC9QRAXEQeeTKc0vHJRVEVfRhA5H&#10;mMevMHctyfaCmrSZJy2hBPLojjWsYd8ClyvMcMGlr9/Qgs5xXN9pQIdj8IraI/OcvCirZ3E2s+gA&#10;k8ZkIKpwEL78rKyn1QwB2sxM1CFOtXYo4LWK0qid4LbjeoEApreo3W3Ua1NN2uWKoFNJwoHRMeZw&#10;3wNdblOygEii1lFoqbuyXatK1mrcxsKDgHseNhvy37JwJYYb8srB5tyXV941832vXHg2E7YgyHUv&#10;3AwA5Pe7fu5yT8Jmd0peBlzSRSV54XLh3k7yLg+kZJzDnnRvADMjbr4DzPZpYrQEZjMn0NocDhoY&#10;OAFg50HdaBmO7diBpwmhxb8nGQPH0mXwRXv1SW1mtjxgi5WZ5/BsyoZAcbZBoTcy3s8nYR6DfOix&#10;xjTAdkvHkS6xnN7S77/61/ff/nlx+c3i6g+Ly38sLv9rLQ1Su6oecJRqyozO0+f5qsVQr3pxkYOY&#10;tdGo36lvoRPiW+t0/vNsiDHhWZUpVlxj387dbIQBklFo4q4v5QqNwIStsu40SWnhW1g3HKQZGSys&#10;LBxMU2t+2JMeZEenZTZNho01K4vx6dG0sF6G5BKqn/q9K8PgeqVD9bBJHA6f1McV7JM+hrSnKci+&#10;2QYtkdNseKGcH/U5xK4/3rn8mQ2Fgo0jF22r/JcG7VP+jufZHtPWxHG8AIdqXxsIOL4La6NxcI3h&#10;/UAhYCyipvNORyDAHgnhuVutghmgpHcjb/tgk9eb7Qfdd7L6slXcvHvJ6d5y/13SoesKxDGO22rD&#10;d1//7bsvX73+z1/7//vjt/rIMoOMNlDoohhjjQofF0U2JyIAe69wob6hIYFruVCQc7niWDVicGAT&#10;HbpEdAj7xJTZaTdxgw3f7IO+ifOeqp8uznsPtEmcfRyWE02v5UV5nFVa3WdJhUh/mswOezDJtAuK&#10;BW7OrlaRwQfHTiHtgINJVnzRs+YI4Q975W/OQgrGpp+mEJREPIthlTpxPTjaCDyWr5wuXwnTCI86&#10;7FU9Sx8eVTjDLWd5kYwneBNTxiTNHsPQjRLl95PgNefXpmCPlM8CnzOJfw3ld4Ec0WEzan8od23h&#10;i26YM9931KUPG+b3YF5K0r0H/9UTgvkM7NhgeXH128Xl14vLV4ur31mLq78srq6UF/vKMkNXAW1V&#10;5z/NkCDSWlruiMA5d4WgwEVFF44tVQRkggtu+9Kl0Fl5tZ50hTYXt8wlrHm1ZJpaN7fbA63OT89V&#10;Pg8ZOmJYw1BvzZstZ7Z8iQPNlTj48HjSdwJHBK5JsGzFFmPt2LsAlwM8SanBxYXvBSp7acCFBC1c&#10;BMiAwMWlx8Rq/H1jJ6HFkg5mbgIu9eaPHlzkVPAll30rspqBdwErAZxIhBVEWZ4vwU6YxRKqPOn7&#10;TQDmcGQ3ronCrnM93wFVyun96FHFZOBK20ZK5HpzuDT2LrDly0A4jsYWdzwHebNVcNlwUEUd3XMf&#10;Y98xrnkHcKm8/z24OEeNTbSh8XZPCxlaPfIugLWcsUA0b2tTZ1hLCoa6iTaFVLbkSrq3j5ffAVfi&#10;3s8awrSwQCKZLqn+Wmf1t1rDpbF3gS3YQxcUq1mLSc/3VQnVgIsLO0DpoE7GuCjW3B261NTuWStw&#10;qSiE7EGDro4CBzLgzSADq90XOByEedKHW04OFvwnvu5h1R470l6e4ortLPWBJrgJnruvcbg+kgTQ&#10;1TZD3gUBM2ivEJA+d+uM1z0EqJVrJ2VO3/ZcgsBb+MVmqMEBJev3kyZygAcHBU1FCbAwnnZ7jYVB&#10;psFDXFbniVCr0F0p25lhh0GXctnvLYzjCMk8h9rPtpdQzSADK7Iw9RkVxCm2XiuBcxB/Qw8Q+7p9&#10;IKPVxEhUtL4m/r6dkbAiqpCM0IYF0M1yeGxlOkY6bzpG42ZUFR2V8ouyLZSj5XKYzV+gWoXqSlhW&#10;uPCm6vlaGYjq7zou7Eyc15lMaIfq2Kx7qgiRej8NNrHNe66sI80m0eli4qUOo2PGrIKCkPCe+yqs&#10;EZrxftZkueteSofZ8FG1P+uyIGAbSWk0UtbeLPdRnbkmBr8dwGi1Ky0UP8xOCyYYmJ21UU4HHlg7&#10;Zud4oE2vUcACW6JzTNkcF1mXpsLaVJhRYJFNby3ygVRsJnUyZPXD6LdZbrZYPiYS2b2PygIKQjxq&#10;H9tuRMygVXzUZ1uMCPqhkZBR4pUB48FazBrYPiWiqTSwE8He2w/d17y1W7+7Mw9t9b4boJTzRsIw&#10;g26JCMbgGqM3E7cbJ/MeEjd1KVYJo/6ugG7aMs2W8O0F/ESTilj/ogR3lAbesHMXhI3m2zorhR5W&#10;P1ClYyNOD53Wos4lSGoh1tJu21Y19R9gbqrySw1cT5pvRtCt4CRiB2kL/ZWBlvrNqsl73Q9Remh3&#10;ohJnm4fusqNm0Kpa7MCxWjKkeh8FmrDW6q8eOiyb8utOOJYmsepC3d4F/8AaWCUCH44qaVul78KD&#10;GbRPPLge11q5pFqNU1WrY+Aw3UXe6tRGLf59OdUfCyIQaQt4OaRvWz0pM2afeFA8rHM7NQV/1Ggw&#10;1kMF563RVJ/ja4sqxqi/Yknfi1w+V3eYL4I++j8AAAD//wMAUEsDBAoAAAAAAAAAIQC2npw5bGAA&#10;AGxgAAAUAAAAZHJzL21lZGlhL2ltYWdlMS5wbmeJUE5HDQoaCgAAAA1JSERSAAACMAAAAI0IAwAA&#10;AJ7ksN8AAAABc1JHQgCuzhzpAAAABGdBTUEAALGPC/xhBQAAAwBQTFRF////9/f37+/m5ubm3tbW&#10;QkpCztbWOjo6MTExUlJKQjpCWmNjzsXOjJSUnJSUhISMvb3FtbW1c3tzra2tWlJaKSkpa2NjtbW9&#10;nKWcc3NzGSEZe3uECBAQCAAIGRAQEBlS5mvm5hDmrZQQ5mu15hC1e5QQ5taM5lqMtZTm5tY65lo6&#10;5tZj5lpjjJTm5tYQ5loQlFpSWozmlFoZGVrOGVqEGRnvGRmlGe9jCN7mWs6lGc5jrVrv5pzm5kLm&#10;YzpSrZRCjO+lYzoZ5py15kK1e5RCe1rvrVrFYxBSjMWlYxAZe1rFSlrOSlqEtVpSWu/mWq3mtVoZ&#10;GVrvGVqlWs7mtebeSu9jtVqMSq1jOloZSt4xShnvShmlrTGMKVJSEGMZezGMSs5jlFqMCFJSEEIZ&#10;AAAAOhkQGYwQSlrvOhlStZRrSlql5t61jJS1lJRrKYylCIylre8Qe+8QrcUQe8UQSowQc1qU5qWM&#10;5imM5qU65ik65qVj5ilj5qUQ5ikQGYwx5r21KYzmlClSWoy1lCkZGYxzGe8QGSnOGSmEGa0Q5oSM&#10;5giM5oQ65gg65oRj5ghj5oQQ5ggQCIzmlAhSWoyUlAgZGYxSGc4QGQjOGQiEKa2lKe+lCO+lCK2l&#10;Kc6lCM6lre9zre8xrSnvc5xre+8xe+9zeynvjO/vY2MprcUxe8UxrcVzrSnFe8VzeynFjMXvSowx&#10;SoxzSu8QSinOSimErRCcexCcSq0Qre9SrQjve+9SewjvjO/OY2MIrcVSrQjFe8VSewjFjMXOSoxS&#10;Ss4QSgjOSgiErRB7exB7te+lKa3mtSlSKe/mWq21tSkZGa0xWu+1Ga1zGe8xtb3m5vcZtc6lCK3m&#10;tQhSKc7mWq2UtQgZWu+UGa1SGc4xtYyU5vfO5vda5veUSq0x1sXvtYy1EBAx987va2NK5r3WOhAx&#10;QmNSOjoZtbWcc1pz797WtaWUECkx3vfvQjpa1u/v3vf/UmNK1ubvQkpa9+/3//fv9+/m3ubW5ub3&#10;9//v//f/9/fvAAAAoAnj/gAAAQB0Uk5T////////////////////////////////////////////&#10;////////////////////////////////////////////////////////////////////////////&#10;////////////////////////////////////////////////////////////////////////////&#10;////////////////////////////////////////////////////////////////////////////&#10;////////////////////////////////////////////////////////////////////AFP3ByUA&#10;AAAJcEhZcwAADsMAAA7DAcdvqGQAAFvpSURBVHhe7b3rcts61yYoMaJExzptkjqU7ejq/DO5276D&#10;N5UfGWf3jNqWXB67ap7DAggp2e/XPdPfVHVVL4BrPesAEKRIECApafS/6X/T/y9UjUbnkFyq87gC&#10;G42rczU+v1tFBLnT+Z2ag4uMIhB0jt5ZH23/S9F/bnvL2o3/V9s/oAqfMQ+W8cf7GJILTaMxiDot&#10;UIVCpUGJLh044zP1M44Sl4HNhxdEOs7yEVYyWAOIAGEoLdf0j65/U+Y/IJbU8c+2c6O4I2B0/p9A&#10;79p21a7NpQYAgT1VrOp/ztr+cyiapyb68xfD584Pn4Q9N3qXIMHGAEYEUXGSrfAC6BjDPrHDxC4n&#10;9llecRBANAikeFtI6ViD2RYclh+Mcgln1WTHBbnEH4gOFY2SFFiDzx23wYiVqkX/WNXvlCv3CnKV&#10;2kmC3EeCOtEiwuT1/A+s7T+R0C5vx9BAfbL+uJmYh8/cQJySRjJj+pVLFokR9LN2R6GgFDp9rimM&#10;x4EsNKg1QMl42dIIgUjVXJDszMUOV2EiaXZQBBLlcnkD+BlLgS2tvixR0p/sQ5MFVU+uXOtKe3RY&#10;pxijVbioQfRPa//PI6xRzbokfoKg3GAySm1JxoGSYmBFPDO5hUVhskBizqsTVydhB89i7aYICnMI&#10;1QJSg5WlgnkTBntJl5qo+CQAVU1iAbMMDw/e2E9/JvdA2JCcFc01UaZ6xJVKkHMOTuFaJypBfawK&#10;C3pPmFg/lz9QhP6R/lQk2byWMqsdJcHgZglfJWYtBcsyaQTOeZFQBSFDuxAEWmnkWJxyVHkAcDEe&#10;EJeIKRmELqnycd+5jLDVgTJ2BIu5iqGlye4YVYpxnhbtY6/jj6QCUTbVViTmANmYActyuaLLiy0+&#10;1XJBfG4L1N+zKYHS9k+E+tSo3JZSSw2OFou8WWET0JJ0F7AlPGCuBbKyTaqGH8mZ1xM5jEmTJSnk&#10;TDo2uBSiUEMLS85B3pGhlyvGomMgnJLBaCCUKs277w+UrPF55RppDxgUW62FUIkoKcyO9JIskhHy&#10;H9A/R3gf/gP97rq0QKPBIrXF7QnEHIsV4gIE4TglDyPaNJBCg8nufsOpWKtaMHiGlPsZKYbebH14&#10;1pULeamWJi6hFepgKVIStBOV7mHtIjujoXaFFcxGZe0AmXQuqVqN1Ap7AGYtQQUEaRVxcJqoFKUu&#10;wy+JPneP1zSUStsADunsAjRbD6GtQIpsrMUUWjLYnaW98rO2C/tgk1Aqs/SQRBfOLMgpcVGIFDmJ&#10;3ziBlSAphUMw1zUks7RYMWUk+yVZFw8YtVnn5sdOgsZZp2ZISnRdXiYUxUBxgqyDAPApDh9kKS8o&#10;nWH25hAZkxarylGkDETyZxEymp4TWdYSjhxKgpaCAwru8nKgSq+qWKdVsLzxjmbOuETp/HKIzOFL&#10;gdKo2ACyM4JUgd22ExLjQMwhkciEsmSwclqUw5TQgIOI6ZEkT3tHXEYGRaRZUFizpYAkhyajJQ+F&#10;tJgskzaAK5IdLIfnXJCam0ROzjAH8oYVt2B4giQcXOUMwmRd9YhZcQwNYnKJC8mcdGkCIiNweWQV&#10;Ci1womTJtgQkB2+qzeNlMtmGFJFDKYNrkqkMK2oIUSpahaWL2GAKX+AsL2Gh/SMNYRRZG8wBknZp&#10;LQg6G0VzLMzRaqXACTD7MEhwCCoMRsCskCYc5skBJiQYI5qkGuRSRiT5LMJ45SuzjcjJM1iSwUbx&#10;XKOQJERg5SQFpZoMsj1yWgYDeOGP2r0GmQLJksixQeEYbCphKMoeg5xNAa6shdkkkCJy/QLKNhQ8&#10;rJHyFg3ChCgJcQm5szBFocAWqsrZUiD05EmtEWVvUsJPEUuZybQ6K4MnfImMyBOCVA5mkGR2JBrU&#10;wfYHsjOFBsAIRfVGFobJavgUDnKJrIoKLQoMpstIB9hWeFxAhmJVpks1LtqZXAyFbM0qN0NCMAEp&#10;4SBPZC35Coe1i3AoskQWTiY3ISUySQXKRiUt0sJPnrTBmtRsu7KKG4FkHZJZtKAwpZTISKFF3JDD&#10;aTk4gJ2ZtFuGNTFHoFCQHWEb4hKVvpyli4iS6dI6iBhrp5iLsAud5MqTRz5vg5KNBeWtdIxpiAAa&#10;lKRJpPpiTdniFWTE9ZMcZj0ZZShCHZ64BP2ipF9wkKPFUhUymYFLj7Wk5HiRQq1aDvMaGUkEKnZR&#10;noDnrXfIxSqUAaQFCToPVHiRL7ypHb+FXJCL0HrtuTRIKSyAOZMVuhVvjrW0hWHljZdslaPQEy7s&#10;ggGYAaTZFDhr5s6lnpwkYIPCK1/WrA8W0QVKi6NzbLQ0ISkBrAhcka1yhBQuLMlc7BIppHBmQLek&#10;yAZbbMzAZFWWkJoaJYN5VGk907Aaz6YuosT/UCoMEjldaky0xOYlJpLnypaDKBhATSpSCCQLTkwE&#10;xGDMkK0zH5jsoV7AnC0NTIU6QPKslUwSyS3xlTy5MnNKmiipdic9kI0GkKw8nulbIZOSAqOc3ycq&#10;yB6ByMbiSbqUtBwDCoNNpeNPFMFBBC7hnFEwJzJtjPVBJpFCiLSkgFIWMFKwS9WAZBAmLIPbyFhZ&#10;WNbQ1S2nIiUCGSaHKWtDdhk6MrJibG3g2WdKhtAJ5E0hqJ7aJQ0rxbwRnKe7n6UEym6kqHUg1RgW&#10;TjwlbcphOWAwgYAdngKiGHOwKw2UDOAR/p4nuxYlHIgWicih/E4KTHmQvyWLwNa9BE52ycJk+++q&#10;hEjWguwjd7pikQpIO3PBCpspaZJElz47tMB9nKy7xXK/m0+R5lMs892u63bdctWuVqu+b+872KaT&#10;YzV5qc585bECQYwr3wjzYVSxn2LVTLotxhUwwuujJh/7cZey6hzsTxSOS39ZKhZn3nhH5jpSthIm&#10;MJsJpAw85WQIxckiaVqXQRZhGhYyYwNjLyTJ0gCQ6iqhkbO0oGSRTIlZS+CUaUpLUHIFJSBZVBcx&#10;2gPVaFu3y+VqUfd137b16Ud72/5ocai0i92y2/+9We+6tn2+7eu6PjWz2aw+bW/7vj7V9aye9du2&#10;XrVPyw4H2+5tsl7zoMMBt9/tdvPJ5H0yRVpPqpfqne/W8gjjoyscbq/HyTR1KaTUWFDRVGZZBLxk&#10;KyisykrFx5yMyZYpHp5d2Ab8BysFFtXnDEg+pEFoCRE4WGEvzVkbdAtRNpYUsQZJSZgwmh1akdMS&#10;WtAQJhTa7w7Wed611d3mbrM5NJu6/9Gc6s33Aw6F2eZwd9eOjv0rLq6fPn1M5hP0Ky+T6vyu/gOf&#10;efWyWc+7fv42ne5wzK0Wq9WyXX1r0TMtF8v2tGnqU9/W/TMq32w2d83m+x3Bpmm+H5rD4WGS2jE0&#10;rqCsFeZLaC0qCZQNF0m7jyUocNXKZkkCeQqKUjky2IWeEmtIWQsp4wRCcRLZEr4i25LDTMkzmEMN&#10;SE1JWQ4LA+ISmqQNeqBLg2K4CIxH0221wbVm/D7GST/nRec1BqrVuj+/Hx4Om+bUNP1tP2s+39TN&#10;ppk1oL7913SyqUZdp2AQjixkVS7w2nX9cjf99cLRz/nTS3Wc4Jg78qL2/s6L1XbvYFK0ShQNC34B&#10;hC+VgLIxeRCDdCEgRUkaZbPpymkQtZBDxIqIrhPzNRQrLMbJPGhlzeEWXVgHirWHJ5o52CJlYNuQ&#10;pcoUdOlJhsQSUBpX0+3L59Hr+YxPUINbjTrOo1fwye2oqqcdy8Qk6eODAxB0Lsf5om7uHifj/Y4v&#10;WiNzoWAdGEcALnbN5qY+zXC1O9XNoam3Mx5rNS5sdd3P9isea9EYkoY1gUEZZFJsQVRsoMdakZJg&#10;j6KGWaVWAAmzIDkDmcGiHDjrOV1nNykEUdaGeC3BZQlX1pNiyiZawxNakLTU2DJFzlLYlNwmgyEk&#10;UM5a5n0101UdlM9Ouybb85k+QBBfsQsYojpNRssNDoe+b3il0eWGI5vV/Fidz992zYTFOEauPiqX&#10;50DmXH2avLRtGweMKQOiYT1lDtulbhRL0XwzqWYgmSkSEv4j0T6EB0RytkWG8EUOm0Egu8OadcuE&#10;tRjLFBRuMalaLJJZyGoCgXMJ4UJE1pKRHKbssy08rBa0W036gF6TIhR1rEfnhiPTV9kLl+m8fRsv&#10;1m84HI4VjyssmD5hNNv19ebh7stq885O40PHmr4MFCuCGG2X7dy1OqVq4yaxPFd0ZbNKSzSvEEgl&#10;8DqDDZaBcsjgIfIiG1hURx7rERsa4IWUDUYGwigjJZeVFnHhG3LoSaYS4tJtM2SV1oY0AO1aB5oy&#10;uDBFrClgMpO9/7WoTrwMiVAn+xm7RxWOpJnXUhA1L2N85Mu5jJfEIQzGKLsZehjGxbqipMHt+n5N&#10;KbInqYUZMOega/2CkjNSKcgTpiZKJpuviB555XE5KdQFk0UpMUsjgvAORiPLIdYsSthAKvXAhkOl&#10;xkhlI2HmkiMdmLNVy4CRSzWQNaXxebncbbkqrS07KM/senBJimKxfpLReNwfR/t1thbE4dC43d3q&#10;aIpoIdWNfB7VkyUuSdJ0hHohScpxTddG61FntNDrkJKZlguP1NCELUwREaGFECQv1xvA0MJG5AJT&#10;MbaRODGpxGmxcE6GATs26dRQu2VOujcGOWQsTIKkJAsUIDp5ELdWZpWUGC+Wky0Hq96iYrtGo2k7&#10;HtVHBoJUIAonajGGmVuNcmD+OgHw83zFeZDutjBI7rw0k66NbSJLSJSRrRc+wN9MmWRzU5QSyzJt&#10;YFgSTDSgwI4SICYXsx4ycKyaOUSZkzE0FU1KcNu12BqU9XAOMHkky1T59Ts0i35YaHSQ7CYGXIKs&#10;K/LC6UrQD6x3/OC0V1xtzvPn0bn+5CKZkxSGZTUZLaZCJYV23k4WnUPDEojbMD43466mbmPOYRrU&#10;gWQpbQ5JOapi7daoUmirhGxPVsOk/E7ZGUVyWQtwZ0uBwmSUtEtnaAMKe2Qt2WIFJFCYQrdqmZNb&#10;DjSEh26lgFmGJVmzwTIx9AOLHevP5Aiyqj+PZjhgsok8rZ+8W49WHsMU7iTHt5O2U++WnbEobarJ&#10;jD+vED4VyZRgsl94r/VEYUQZ7RrKEDKY2SmPtAgThbBZmvwRFBqTcoDQCgkxGNJyBYWyWcAaDbIV&#10;lCNDJq2w/Z6So7S4hJFIIZZBDkhGZ6vg3Ann03SxeyUCxpKdoOpUVZv0VexwiCLmfbccfUtjmOwO&#10;MB5vj/fprl5EQNiLg3Fznp4Chzd8nE3ZGnpBQxApaZYBk3AFFNyq0L19CUsl5UH/QAq6DBSihFG3&#10;rGxUSowZbMASchoasyIFEtomwyVOyQ5FJiwBcNmAy5RzmZhzYcEiyBYyaVazbtuonm+vephw4LJR&#10;n5EFbQJLWfp0P76f59ceSheX53m/y6GWRW6Ok8Y7C4vXSpi+thPkAOVsFQhcgGRlXY6OZAPloBrL&#10;aG2QJcGmHBVlVuiRiux6rdkkkCySoafEPADhazbIIo7cy3WyLRQkC2YtJKtJIxlHqLlBNvOyM6/T&#10;0zgJk+Kq2Xl6OEZ8EgONR5OH3bZXRWFioTTnGT+tZ7xeSaFLMmnnzUt3E7YQPG9518YhKfCaChug&#10;NQFrsWdoD6lNC7u2sEjJnQgw3cQMsl/ZBWQrUglipdcZy6WlTK5aQSLHFGLQpWSiJbKrcH2RssuK&#10;E7OLSgvVKHltKywS1gRn65uj940ojSoUcKrOs+pVWPplxhjmsbvFTEokmzAZl7atJ7aEy1hgPN78&#10;2jW+swylcA+IfVty5Ey6VhIlO03k2kCBEAPOUMsfKIIzMFQKkfVLC5WLrCUAY7IaNi2yym/TQBFg&#10;coSipOWMNEgmK2IhUgEhK2EZKGxDuLXIwtVsUlcf78VVPLnRgcyqo+70OrQkF0f3dFom1ZQQCvQ1&#10;DhhZstvVkI+byb4PWzYO62L6E0VwJpdM5qzlxBwiK8meEc2JMk4xSUulsjKYsuY84BBhClvWDRJO&#10;MPxiyZHVgZLLDJpzkZyVrDKYi2yRkwFZ1jCANEqLJcpDQJ4mm3gRKkjhpPF4dq5mLMhwF8zSoK+e&#10;8407OzMYj9qm0c3/MLpYCho109Uphiv2JT8FUeEasqgwXRD15ImClgMrMHgwbXZB2RiMUbYJ/zGZ&#10;UWQpkxTh8CUTpGBoCQ0lsiFZrhwiVxEVFSLghXUwDCTXQCkgbFE0Qa2naqqNYaIchzHMuIoe5s80&#10;rifqRBhvygBwV9cvlJFkC45Uz3vf6U3LeMxfIgxs9ie6sDpKWXYyG2RRugZkwSkE/0CDXcVyhVIk&#10;k+bkPATKkBbl7E3QIrRAF1kkWIbQIWcYs8dOu1M7ZZAqTYqhc1bCkY2S8tibNHzmG3UwqNNElwk9&#10;zMs2rUqFrvKoP/ZTyjAQBoCYf65/f9DkIFC93u5CE3c2CUQtV9ne5En6INnc8JZMidm6VXOCS7JT&#10;wNgqIUvbGo4CMRPJGMLGxOVOnuxI2YaS7LHj2l/UTghgEUrQVRPtuOgDaErxDnBgssmrbFY1U8xu&#10;WRuzKcqwh5nXUSrRUA9h/SsNUwoKbby+gfOVGha1N7uQnvY3uXPS6vSur/G/owuv4gsxKKpSzFuW&#10;pLYvJZrk+BNlh4BiI4VRj2uohtUrdQsiPOHsStCuQDkXMBkShUKRyocGFjWlltgle/alaPJkigiR&#10;NINsz5CaBNNhuomZJNdoyWj4z6eqOll3rBzSBMcfTaWrDimZ6bB7vm00S7IlKOv7xU/O2KXTkusP&#10;bMUyP5eX7QJfUHLkZE3blLYvHAmFcjWZjmDHgZLmwixmOazQOgQDDS84ySFOzBbG2W5PYtkjSwiR&#10;pS3iwVIyBQYTEpQ5E2FaMiuVqICSVG2mjV7SlRaU/PVo0rDUPxEGQHxHiuElWR2vZ37UzarMIk6w&#10;a5sPhWYvc3gTDWigC+9VNgWQyYnZS96lFpbXJItjyVIoM5JLZKNSCEErRhZhzI5gAvY4h8/YS1Kd&#10;RbkgmSCYsKFVpyIiCZnMrGbTtZKz1DAem3nD04v7wIwyvH117NPToIgvMljzf3vQW9qQjSazjbof&#10;Glhn4Ajpnpqy53BKIWVFFzJaI9MfKJezMEJi1iIeiiOkXVJYJOwfuJIyTdRsYnKGYcCRCpaaVIic&#10;weQOdqWKG4ASsA1lXV1WJQWQEkwiMOnCZV54RdbBCSaz9a0s1EHHZTX1THo8OvajeZ/qsTxPKcIy&#10;HjfVDMdECgBgChqv6yYfETLENhkuW3VeMgRL5JDMCjlQcl/lwhhMKy1gNILJDOKfib6IDhSKElla&#10;TaSLnKjQFDNYBjV4oWZy0JVRhrArx9pTSixHDslsACapWc+aDQJkH1XT3XvPMI1fV9tuM43bvdVN&#10;Ne1dJtW8a8aTdJ0BNefPE7//oohJT7NzjGECq/x4i4qlgnZtrVWGSijMPsRmqWAX8gL8RrmgheuU&#10;RMoAqWBXVFhQIukpGCxX7DQga5EZR194pRhlwSyVMNkGphxGAfGUgmxWll0uZXrkJLDxQgTOmhXS&#10;pQbKKquf1ku+5eR9Mh7v2pfD0ho+u9l54ifKpvF4Pnt/0XWGNWCeUJ9n01zh+FhPugURFVTdNn77&#10;yqsbj7sV6pcKb9fq6EpqJBGFlTBkeW2AKPJgDOGdOKSBKZmR/05hVXgGThdiYAEiF46kZn0wo5Ly&#10;jioywTXZeeVJ0SlbAXd2CEUK0FsAKSFjcu2AghxYwIgmj+Cq1uswMJFP+2q7tArDefY+mb1HMea3&#10;/vh6v/RAAjQ+11UTT6vhrfodv6kU2mi03s5+SZM+Hq3b8Xuf3uMdL1d6lORQGhLShkjxYnNqQhI2&#10;/E4RN6SBaZOLVOr/TCkuKRGfzfbZakMgt0aLVZmST1IuG5ItPElkRUuRLY1yopHAmP7QnG0S02Jw&#10;mUi6wzHEKchthaf6zNdhZMCUqZ2vWz8noPdYn6fFfZhz1U9Gq5ZveLMi5JemuhuOnn5Xub+xPlrz&#10;WVJc3aBP7qpzyydPqnu0WqlqK0xmMglEOVGJSaFHsYtMJkFJSCUClZwDGxolSsqF0XEWuSqnvDYl&#10;s4BhyPlaKtCMRjkKm3mEWy8IJjlyBBtoxUaDlP8owbQMtrQMkNwKcdW36mG4M6rR+b2aEzms6scT&#10;zJIUyXzqxvM+v1AFwjVrgyPCbySsViN904hEHd1VvY6SXD6Oo696GdTqconZWVJykHis3tw5yaQN&#10;oCDZgqWyWUHSZioHS+5/oMLBAmpuWMlcg3UrTmYQ5l4KVxLGQ/oji4XcJaSEgbbcEtkGbNUhORcy&#10;e4aUPENIthIIno83S92hvyD6kD9tMQ5xBVzeq1HV6gJk93j08tkvQcn0Ppq3w+UENGl6DIeSYTx6&#10;nf+QXYbxYsFjTTCnnMG0ZLpQLlTFRw6DUVRYiCuIlERQefuutOcoA3S2A/4dhFAKLWUXY872pGZt&#10;QCkno0Gi7AqgZJE0wwi2Ykv2/ubJiyyhpMxU9cvlO9fjjUkEz3lUnc47HAMqTmIhlw36VR/ZTWTT&#10;RezrtGnTt6dZHyZGnJOn8G6F8U5S0kKSzHHOxiGy7qCBCp9cEnkfCttkj6xMMluWNLgIfXNTthRJ&#10;6BqUBnAF05I4pEVASoPQRAMaQFEgW6RYJE+wQklQ+MowsEIyZ504rONqtsMol+viHoifblGCr37t&#10;nlIkywenl+x8bD7xabassg0+LPO69ePF8CeuZbxccoBsHVyZWjLYF5QdiTICUC4KC4Ul+dJGKcFW&#10;qN5004CCLtxJifKyC0o1lL1gOSPJRDKwJ0uFZJMtBtlUGrPpT+kSmImXLkKjYMxJHaw0su3W0Ivw&#10;60EwXxENmAStn6OEgk0ZjF43n3hvDpRsg288mnN4FBhS2ZLLotu8JFOY2Spxq2QJJWAxoAtiuMwS&#10;EUJkyx9SrMuU5D+R/C6TsDXV4CW9kKxVO1tqoZYMtiWVhUMnz4k5k9WczRAllSyaYYONF3BIBVQh&#10;VhLFGB4lhO2w4Cyp3i3P+rGf8Tm9d5cE3+nVW3EqzMUgIApvPm00A8umAoyn/XY9Up0wuEGRmLsO&#10;xxq1gblYysFEA7qkFBxlQy+NFglKhi4MJvSPdK6OxeuIbnoqhOKSoSnFuIzZIhgF4rIhVRJqtIpk&#10;qz1hCFuW9GSYE/W0DmZ9/RRdAs1UMQqFPPOY5kiUY3g0Nz95ZjRihkqZDQYbD4r5QzPjb3DU9em2&#10;rtvFYrmbTKbz9X63ayZTdT9DQVFG503Fe3ODZ8CQk2Z1c6rbdjs79W3b82erIO8X3Xw6mVTL1WzC&#10;+RYCyywSlCJBlECZr4kmxlkSmDtdiuuk0CuCobpvmu1JO9VuRTK7kBEFPgdiOa6lsC7AQ1LOILFk&#10;yFbhoORMdhQXi3YMlAfv/tUv/vjT+VhVL59eJpPJfL3j79Pxd+m63XzX7Zf7RbttV30dh5bWIRar&#10;iaSMMcy6r45IZ1RWvfxad8vbppmd2rp9unuoujZupKk9BP4OphO6IH5ZPxmYBzyebvbbbtKtd3/9&#10;vf/61/xt/vZr1+1Wy765a76cdt/wORQleM8zKTZLBPoj2R1BChQDly2seR9QOl0K72wuv9FotcA5&#10;iL4w6TwnDa5Fmby+vBoDmqnY6DRkR2UhoyKk5Oi0MnUHnOnjWJgc8bF3HU7wDnm5ak/1zYmn5yx+&#10;/Yk/NFdv+xq2ur9tn76tVjiN28Vq3y5QkAcOqDtgK726aKrXeC3qeTuqzh/nD6ycX8l1k/RbUuPZ&#10;eblYNvVx1G6rrl4e+9vJaN9P+eSQ33kcn5vzbDKfnkfreTWaLqvRZDXFVnRLHIDj6q1ZLtNNG93t&#10;C0L9uNbvVqc92kBVDYlMimMwKLtkuQpNZFV2QUeE7jIJISUQ6CJ7BwRV/TtP0f4rv+qXrYCpFnOz&#10;y3VEKiI9i7xMzoUmEZwFCWxF4p0y9BfH+Xyy7lY4NPpTf6qbvv62wIGyWi5xDOx3f8E7ZSeOT1SN&#10;VYP5yC/uuULzyQldf1d1puP9u76IWq4PKeJjyyDPp3k/RwMmx1/otfh7Yvq1FxCadqq+Lqvp+vVj&#10;vh6NJ9XHfIKCx9fReLerRuv16LipNrjMjN6X/XR03OGA2+3QmK/zt8+rqp/OVjvUwzajx5bkrRyt&#10;md+a/LZIrUlJ7UvMOQ64IPoypRimQSf43ZNVpKxZtYHClAEHMLwij8d/ryRMuZQheLaACTHboGUI&#10;CKcT9UChM2WjhTsTjKQm0//yr/bU1+gxbvpbXELQKUwmbxU/8fHZQ6cxPnh8+Byh4EPKdSDRzz+b&#10;hYBR60IgJBxeYTWqcbLL46jIToNS3UzRb922aAh/QOrubrP5+X1z+H63uWuaw6Rd5U+MpcwyvW7i&#10;knRJ0Z1M6tX9HXpF9IlekDdN3Z/axW4yXt4v0N1HU7g4k5IxKPtkK2BBWU8+baVy3mmhDs5s9j77&#10;A1Un3aNbt+XvW4gCyKJqmMyGqpPLgpnFStsVoFRxfLg4cTFGmMx3y8W2aT7X/f1+PYmrBgl7mQr3&#10;oZJWQMnDg784JzVxUYpyHiSto/wunCwRH0IGiXHFSxLmATguqo/qfNakhv3Ly+Q8barVXy4hChGE&#10;A7TCoPeyCwDlqOl2P+cq+Hu++tVNdWHYBd2qxzjmsfF9YCYcdV6xNDMDoYEGzWcNcsQkHDpz4btI&#10;hc+6NApTAbdrHiqTW/XtQXJ7EKFyKpsyzeDJKpkcWaMe3Gc4LuC/Xt6ma0w1Vvftqr1vb/t69rl/&#10;7jHUwNC00hUlb8mZ0x1VSMYM5hm9qxZktu0PgsQhkDowOxqMNbI/sUsdhc7Nco/jxTX4mqdt4Lqq&#10;fvyjy0MKmZD9YqVsmCVt+AZD6ATJhYU37oYV8gM2qQMaz/vVQmHhRYqAbAwSdC60f6AcqhAyVX2R&#10;LJJGYCXxgqbNCpdhjMyCIgAi9hkN2umUOf+WnC0Zi+7jE2Ys626B4SfGIaca3W9907f+EW2METgm&#10;iC2ImzvvAZwKGMn5t+RKSgsSM1bAOyn6zGE797uhfmazKJskxjDLztuAZErrxSRofBq+ipYpDAg5&#10;NudNeoMhk4pCjHc9hsYOtwWLTxQ+Hl+3fHStYDBKYY1aoJLsEgwqlHCmmJxLxSphQkpWBp2JWQtJ&#10;BtL59Vgv0M/sfUkypSgDsKjKLNlCcLbNY0s3PPjLs9Ndxx/G1uTlhBnLVxwf/Dpy7BsOQ3xJZwUm&#10;FX//YJca24EcaVC1Qn3ksWohaSB28NUL0hsucl23bE9Nv9mcbvu2XfNXt8/VeNtx1Mt+m/Fg7jmo&#10;CrhTfa9Xex7KxK7dBXRxOFWbSTxtVOMZR2nIyx7vwyRXQdJwwPDRQBQTk2q23q5WQl6UBMmVqYmS&#10;4Rr/iegZYgJJBDbMQhsd6JJswNgd/cwJc8hEOdBgqIW9jpUs8DnwRyLXu/2y7dv6dNP37bKbY6zq&#10;h/58ijcQunLubRVGKhorNWsWZsEFTPzNdRBWfawm6wXvsdxjps0h5OcG82qMl7vFfj6Zvk1xrK67&#10;ZnPYzJpTfXs3e2r3+69/76ZzzLLmU8yEsKASHNFTHOfL1b5bfl02C3yqsba0ajYKS9VX39+EL4ht&#10;NL3ggOHpID2x5Hzv+h/p1xuKEJXGmbdf4XCSiRYlrlmUg8mSkVRge6K2JMEubUOyQ7n0RjYmwVMS&#10;rrrYEbOpBzHlUMblRHFWgngeg08xVF3d9rMan1K9vf2xWu7W2O08CxHI2FwkGqP+BSZrYD7Xs2qX&#10;IYuz56Jqej9rjDydL9Fl9DNe4A4z/tL/7XLZ7da7bsJf1X7h2JRzYHZ080m3REfTdrPDw2mLgdJk&#10;1+0Wq+flvu/vbjD9OT3P2r7ub07b7Wm2vV8s993qafGtbVZ8Ws1Vc+2xsLUQ9eSOd2PdblMAiY/X&#10;5tNw405CBEH016mPHkbuiKFO07++tTicwq7kgMQTk1SY9BKbXRL9KUaLuHIumqFSEibpg8oXgsB5&#10;/xKCO8ods4i7vzr+4pyXf/GxqmfYz/q94n67WP295p95YD3eg5TQ/AKjVzhwN8YeGyDAeTGzSWa0&#10;gaOO9+r8zk99vsOxsNy323p22mBqu6n7226NkdHby+SIowPrr+b3d4+HA3+y/+47JBbkQzPrZ/3z&#10;CofJX123n893Wx4Vs+12td02sxrTZWwLp82zBhu02Rxmfd/vceCtp7tD27FZapSbyaaxyaMzDhi9&#10;vUCivMKYJX2asWctKcWM3uczzLFUWXAXMhh3i94HjLzO7JQpcpGk/JHCn2TEOlwbYvvAsshKWjEp&#10;YWum8/tuRT7vKxws+PjRx1SY5u2f2tkdbxhwb+IQYU+/bZcvn46pD+JggoMODl1UpytWx1KsSapZ&#10;DB+YmEWQOCYxs5zOu7+/7perdnvLj3Yzw+dZ9/XmUG8enla8adeiO+Blp0Zb2DE0Tb8FWnVdu1/q&#10;bi5vt/EyM8F8DMf3bv93t9quUI4d4fPTt3a137XLJY4i9EqIRY+FcXn1iX0S45erb23b1oeWL/G6&#10;iW5savZo3B8PfqLMbDGo4OfmRS+1ZG9yKO9uVntWl12BzVa7mt+LRAqfka7kVCJMpIjrfEW0hE+b&#10;AmTVJsk/JTK4VUh01n+wTNdvHAkeVx1O6eplVp1f5rv94v72xFuVy/16PsFpzENofMYJ96Gh3utH&#10;/PgbyNWnhuRkZo6aBZBCnPHJrHfrDodGz3+UadvbU11/7ustxg8rXF7gnc/Rrdy3m+8/ZzDDuF/i&#10;cgfzFIcWDq5fL2sMN7Y8jvl7/XXP+/84Mp7but6ecJTd4FC7/XHPvxPBcTTfIU3n8/3iEUdLt/+6&#10;5y3kbTvDnK3GuByH4aHGLO7H9rY/bdun7ebWYxhuBqVbLlCdfn3XFecPxE9gNDn9mrHTvaCs72aL&#10;v6MmEFkGsK3Wer+cKkPc38sXJoq8/E4KusiD0RuRHa4MYICDT2tVxkf/Nl+1s+8b/hfCw5cHzHQP&#10;j2t2K5NHDA1rnII4TioPH3hxQpcgwgyG3QNInYTXTGEgxZlkH2LFdZHDMYmuZNKdDneYWuNM3y8X&#10;zeEOw5D+56ndbhe48izxqeMEr2ftfoeLzav+5qOqOHTFZ//tuWG3g/HrabvidQl9AyLQAA6PKIbb&#10;IbpIgjgf0xCUWzQezyZoCgzvaabGMMjz+ddx8ut4xEAYvUy3adO02lvCsgFGNd/xJsg5Q7HqNOH3&#10;lkyDK8R8tog/trA+MC43081RK6LGzHuG8llPlG38LIYMxv/hYTtDVYslII3oljlheSKZhWM8me57&#10;XGJu292EU5cPPss4Y4Zw+4ZRwztG98eP6qPiHdRMWD0/86GSqJeLodSc0wGCQ0QMtR8nHWZPPY7M&#10;E+fZq2/r87o93NVNu2znuAp02+XiUD9xXLo5PD48HL432/b04/am/lz3fLSIHuAZ10J0FNPdZHJk&#10;Z8eDQDd6Rx9acbrQiWnarUSmZmlcxfYcmic5UgArEeDu8MHF6zIGvaz2MllU9eRwPUQxsVrw+TN/&#10;CVMFromvaG6Xw71clYliXPjTMr/C6NWr9XKFNdifiV4+p/LEwyk+Cc5TODasJp+O1Uh/JMdzLYhh&#10;aYWg8+txul7x/31wqBxVHT9a9ReYoOKc+YrrzuTzJz6cdZFEZ/aJqiZ1NVGrBbkTiNc5HAG41rRP&#10;PET6ZxwB6MC+tzgq+Jx5uVgsu8V9c/f4+Hjo+e9lpxodynKH+e98zdEEhxLv1RvfDXlh/sXxkvaE&#10;VsBLAZqBDaAh9p3zwCQFnYaMMs3kDqewC+MKm1xm6p+Qxud6lcYwYZEwO01wSUoFbSrkaLTfTmoj&#10;UuGSbbpZLGSwLzNbcMCsiaMIklAEqDsRyeWyg4d5Xt99/9n0E0wW5pgStuwgMKrnDTE91UcPfcLl&#10;H1fxxrfJZjWmBqf2HmOD5R4d+W6PCSj/WWzbrt84n8GZVB4UgHy/7Af4sYkH+SZdPTOh5UERkiMx&#10;nZnO9ysMTjH1wNAHIw4cMws04P5phglVPbv50eOw2N4dHh4POEBW3W63xJWh+jjroqCNJtNlMH1h&#10;gyY9XIxVRwMo4IQ0N1AKYXBhkKbocXPkK21h4uXIUSHBsV04Ipt7XJIYT5JTgqnaTg8aZ/wDjZer&#10;+VaA5a7pfbJZ6Gsn9olHGAR6mJglaV0i9ArAPCLYBvsGCpxNu8fvP06nRwzwF9vn7X43feOA+Rgb&#10;w40zfejfVHB+cvr7Vu3++gsndHva3M3Qp1RvHqSxCEqgH0rbb/poD7wFM/nMHiofCBkEqT9jz4Z1&#10;8EbHcbdsV8+8D1Lj2EQfgQ5h1z1veeA2OC4Wu7/QT3zC8tfXtuc/SnX8AjJa7EsGPhs9hH7lpYCb&#10;7CQPInCw6OGfGiq/m6sgWkI6DwJ8uA2rXKb3U9XwbYQcLpEwGU3nkXsY7SZZvMOsnCYHb4cdF5LL&#10;crHWr666PgNL5I/jZrkqvEb24YzpX54nRIywB3shIgqilioBWZXltfmJa8Xj3g4RPBzgIZFwGn68&#10;Y9yBjoNHBa7oHv2ZfALj+MRxyumKSlgEaSw6a3l4TG7DpitbXPJIPFAwidrhirJl73Y3azbfD4/N&#10;Et3It8XTFtcfvs7Y32CgwX+/RMfWLTELqbe85GwXf08n7/FPUmo2GVvhTbTCnAJ4GBXWDA3EZcjq&#10;kG3X6WiTgoZUbSq+bxtJMUMNAVBn1XetABeaI5FV9VGv7CL/RrSNV4v5zGqiCIWoRtWB36SmIitY&#10;SNXdz8tfwIv1MyC0XECFLBM0nZozj3d20zlGlUWipj5ch0sY+QQPZygOF13uZeSHQMRDQ1UkwhWl&#10;WY+rrpreogOJbgTiXL0c3/jeAV9hms0wl2pWqx5TnA0mWNv2779402L1tdt3mIm3GB7xHonumvKf&#10;WBd8egRiA9lwf4ZOZiL5pMVyFZOVQEjOSs4DMtSCwUJSFK41YeNnVcNpiC5GtjM2ZDKMR6e/T947&#10;KGNGp/zn+hNvjF/Ghypql+xhLl2gEO+bec8ZB8iVDARtO8clyesh48oVO7CBFBNImGxcb/GRbla+&#10;tPLQKM6eIpLHjDxUOEyR4Bp4PjFrzazlcmyCfTht5uPx+rb62n5gyIlp5X75tVv1vJ+72dSr1aZ5&#10;bh4fNhuMUlv+Dd0RnQ0PorvD3c/Nzyd0Mx2G0rrliuPNI48Pz2K5ejZkOKmZyBK3nmCSLOoUgjrJ&#10;xbIXoNhhNhnosnQZyPIvzbn50F+pMTEnGFJp/F4v+CsKhCqoHOml//WgywSXglId59tuPvPqE9Es&#10;gXP65bBuhFxcriG38y2fJdHMrMVzHi20EzgHDYh06lFis1CDHe+ckmulEA+XWGhWJES+zPCwYXdy&#10;Pk6aes17D8sD7+rWvC+6+rZqF8t2u61ndxuMV1fdfN51uMbUs58I+ozupJtjQMLnAKjlHbuH/17I&#10;mjWr4jby8GWv5lZcEy3JZa8sampgJutMxLYWQSlOIKlmcV5JcYg4vwLCHsbOcDkqIYaO+yV/LjcC&#10;lUQQH1X9ctC9kvBEHuimm84Qml3hlMAg424Svyg0uIKgbadtxxEcsatnTfb9Hi6joTM+iB4ztOrg&#10;ERgSD7aLpI1w85iQuatCs1MghiMYyhwn0/hL5V5/1I3rB6e2y9Xjt6+8V4rZ9+z03G7rzdNqe1IE&#10;rjWLJb9nwb+yPH/wZoW2WVViBRgJqw+JVTpZZCZ18CoxZyUMwbLuzILO0HIt14zPnOHUJZrkyFQM&#10;R9G52rzMNPdSYkiGKZAJvcQGe4yYtmAOqfrqMFF4SXRFrrvJ1RgmgsnP481OPYxNgVQ1xWq371IH&#10;aOIaU5iWUAxFA8SWtzP4NiteB3gLDJ8XKkA9GpiqOhX2Fllxlh5jGHyc5+O5qibdYqXXSet2v15P&#10;cB2pjufJr69t3WD6e9h26w4zHwxht9vTtsWlac0QPn50x+EuBJVR8TqKtRsiZZBtzpZ5AwdHVsMt&#10;YzAk5cIiFinbQdMNRuNL2e20Q1kJrW9++ecRhsSsagTC0nYep2izBGCV+lHdnvXangOdwQbqp1Pd&#10;Cs4ueUPB8bS7w4eXLAPJtFx3MYcKL9boIFhttkpSiFQKQbQc19Lz3f504K38bV9jVLHdrfHBLvBh&#10;airLe104jOII8lb56jCOb+nwKQqfutyd2tVyvtvtcDzctFtcWFDfl8fHw2q53bfbB0Rs+hVvprJG&#10;VMHX2T/4RquPkEvytiiFmjMWgdigzFKyuPYQJassNhuy0gSTUVouf9bvsEzvPAYIY86WGA5O9Pt0&#10;Ts6WoVBHbldNx41mGS4mojMqaPK3o4ucEn9BiL8PA2NaIpQMHdSKx6LWYmNOoHa+5CuaSRVxwIRM&#10;CiGQcYHQ8TcYrVfNcrZrlsuvy/sF5iL4XPsV+oFNT3ruMYfBhUPfn8Noo8OkhV/FWLVtPfvcbGZ9&#10;f1vPHu9gQ9ktDpll1y1+9Jgcz26e2tXidvaz/TpbT6sT32VhHum1Z3QqOOQEYmBSbERskThZbELG&#10;hUAASIwU9kImJWs69gmkOgnHurJEUinj+T0+ptGEQ3gaGSWva2PGzsclCQeCzJGCZPGCPbDqmz2i&#10;+RSLX4nTeRnnzfRU1Qs+D9fNaJy1eqTFWN6jQtoujxtcCmipEBNdNCDKTOfHbf045yOycfV6nE7W&#10;8w7DRz6DfXq+bVd3zabNww42yUINk6Qt9FAEUplR1favOO6+/pw8Nj1mtJ8Xs8XqGTOYw+PD4x3v&#10;o2KMetOjK/552jRfDrzn/vAA9thuDs2m5tsAmN+0i/r7j6dFu9rzyd52u+jm60qbV1Wz7r6a1Jxc&#10;a4TCzAMFx6m6LV2B/tTDJHJTo+3s2yQGhjR4SzBAWcscKRgrIGY2DDdGeWoZ18mzkz3taLnA4c1O&#10;Xxuh92rQY47HR74XOGnSH1iRQ6gWQjF5aFsc0KXPZhjNbVeLvn3mWK6vMbQ71divj4fm1GOoh9Hd&#10;8+nm9pav+vEdIe7rZvZw2OCjAeZ9+KafoY7TCay9bZ+27bL+fPpR8279hnchbpfdbjed4iowOf6a&#10;TGa7jr+fp3Zoo0Dqj6JhWES/KSIO3zYt9kez3FRNveym8w6DT/YSi+WuwwGB4wPU8OqEg5dH8OSN&#10;h/5ucXg84LDtcdmZ/bz7/rOdo331U/1wOHzBYfadm4Ztw7LhC0ebu++YH63RaIxqOLCpxkecIcgf&#10;R7SYC5vu48bbwT2OlkoTsM1aSkkYDpksO6wgpzvA8olJmAiPb2wBxnLjKU7K0ao5Vg+Hr+O2wVm5&#10;6zcvm8NDN54/bCbTTVNX49lmO97xRa9N00+qG0wGb06POC9U29CEBErjtOXNbF4MdEfrg/e4QB/s&#10;Ltaj2VRP8xnp29RupFv7vlmN+DaNHVcE69Ij4suANA2v3yY36i1Yt6pLcRBEtAuQpCS78rj6/gPn&#10;xuMOU17MVX5+P6D/+I5+5PB493i4mx02B1gOGxwHGIzcYYcd7r6AHe7uDt8f+QYaDofN4tvXH83j&#10;HQ72w+Omx/SoXfJ9k/l8yi8P6qVGdJ5zzKNxSumrpxgv1aftYr/nF1PZJaPbwYVJR00mb5AyN4yt&#10;NmASy9BbE3mwIieMxONRUhyJPfl4vJtW50X7df5+nmOyBu9tM3/tVnNcOSf4BN9fX4/z42j0tttM&#10;NHTbL6fnMxoMSGJ9rOzM7zGN3ps5p7xDGlgk5vHHfOtx4NjbzcwEYqtO3YdeQJzgcvXXrpvze/oT&#10;fr+IA7+qGVU7Pq5GVYkwr/RrLjieFvGX+1jZh0+SRFr7SxN30RQBThDN1JIo4cGuSfQBg2ZMq6ct&#10;+0dMgLdt9zZBN4KP+IhddnR/wJfk93xMvHPnxpHwK4euugyv/4UhDabON6fmDpcrEI4jPjF+eDwc&#10;HtG/cN7E+XP7GYfJ5xrT7e32fseRdcvDa3ZA99uvFot9hy4ov2+XtkhbFSxS5ISRtEnhjCXixay5&#10;DjR7NF5sq/HkNFuMq+2qet8t9xyZVPqqM0pEsIrxLH/9GI9fe3+Ds5/Hce36SC7A5yPV5ji7OOxx&#10;ucWO4lCET8j57X2cJPvd8hnHwmq55+nCb/PvdsuvmD8+te3ttu4PTX2D69GW381cfIPp+XTS5Qh0&#10;6h/5kwyL5QKfiF4UQ3lUvF7jJO1wdN03mqpwUMOv2nBcg0/z5Rc+LjSmmjQ8fTn+maaGctd5N6Wd&#10;JRi6SVZ+Mg8t9uCXle+u4CIBn7pU+PTgiN/LwP5VrdiXrD9wxQPVa3nnyyDc069oyIR34GYYzux3&#10;87eq6pfdrH/k6OfLpv687ZZ8arnqdjWuy99xveKletZwXPR46E+4guHivsdJz1Zc7HquzTzlIaER&#10;Rspesg31jMYT9uKrWX0e998xNT4v16gLszSOozCueq90osMGhrMBVp7xfIGnwhywW21v28dHfkNs&#10;h3beHf5rj0/bXwdAV6D+EaUmL7svv/iu7xZD/yd0o/yU0Uvz8lzPMGvgTWuMQffd9mm/WK532FX4&#10;5Ferb/2S73NyMMSPEvVhZ8Z1hBcl9V7Ynnc6p9Xx13y+23/dLfvn7XK53LfPGAktV3uegDjpsd7N&#10;97vvd3cY49Q8VbFfOeLRC8bfHzE+eER++IJzRPtH50jKmbTCQJLcr7iorbCX7jpd12T3EjE8VgoL&#10;EDMBDx4nkEat+tKQ6HX08YozCgMizLAOdX3Xo+ntI4ZzDxj6PM5ut9yFph7XL5winMHze881zqLZ&#10;HabiXzAJP92vFt1XXbY4esKM4BdHPxori7hyL/oCADGz4HEC447/KzTjTHC9wBEyYTcyemOD0eXj&#10;3Fy03JXYqxxPNpsT3+jghyzCsczPujlt8Xng01hujvjINjscGu+T9fLrfsuXQUwcgx42p5vmsD29&#10;ofPYL3C6TD4dcV6zMQOl9y3QUD+N07e4ofJ+dtzNJmHP6xwWdwXctqhKIqrKdKVfu/mRgfj4DfMc&#10;ZH222BcxvlGdZFgyNrNkHo/6Hj3M4YlqSs6Bk8yMmyo5uCQFIUg837AH2PVPt+8vfbXYVdV3zACR&#10;MGL+C+cEJuDbeqtDiIRhMQZRGG13axw8/BLSDqcL5mCPh5/fn1sE81sfs56nKqZhK83vfWvQq1Sz&#10;tOCSMzl+rJrtaLxs/4W+j90mu0BmnMOT+X7Rn/rZ8z26Ab6lffw0QR/D96l+TTDm4nSHAwmfBtwo&#10;EHbqedVhT5+7zY79Lj+P5MX1iv3Ubvk6njYz/SQhLBpU8HltVKGdZcy7KG6QpmGMjnWlE5QsZ6mU&#10;xpc02ALhuIjmJUs6dGiIoZPXLwPWHGWpGkkJGrxaZvX7efRfn1UWOayXIGXahAhzcg6sBYTzQku1&#10;6qpqO2rX1aidf1SvGCSoL8D+ZcYAibcPMDdr+83jQ4MhD8bRh+/oltrljo+jcQXeYTK2qTFv7LfP&#10;8J+29y363EcsHJJ/RxeAHgADrG7H1/Knk+b7I1bqI0nXSioYck126MAwoLpd7Ndveh2CLUF3qDbj&#10;U6dE+Gs+zb1tOsnP72Nc/PlKyW4z5ZMylUZ2Vwt6X99i0Hfq/JsDcmoF8isREYSehHaUKO01FoIr&#10;Z6qCwpLsFthBUbgmmPXDWEkiW7oj81spLh+J5UDuYehNTCKDKCdtPD712D39JoxmGcBFwOyC4XHp&#10;QU9J6xfTCQNWbaoP9DDb71W12/KbYjD63oaOGAwUMDVCxkfB+8br3QIzdT2OrG/7xwPv+GzqG1hw&#10;pd4tFh0vTLyWYCCEuf92NpvhMr5arjAO4NMrPrZabW/q5vDlcLc5PfdPt6tl+/Dly8OX7z+b1W6u&#10;noPv2WqM4na4PdEqklBsUNpWjHp0bxYfQrflWaxjUYltJ023uOjVuxXGdioBpqNJWphSIXov6UKP&#10;Hc8CPHrRw8EQCVkKW59veMZ5mDZGOArwAX/CSs6BQVwXb0lC92IRyHAw/5xhpVu/4iV7+BO2KPSQ&#10;2Rxrv2CZztMaB0ldrTZt9d5M/JmY44MbYULEgabu5JG/jzG0H4/fdhjxz3f9ZrHaPnKkhk4Hl60a&#10;UzE9z5zVnzHW4Jv/uIBhhoDBI79MWPfPM1xr2pWOr697TEc5jdhN98v912V7+/Tc386a+tTe4wq3&#10;wPyD97TWc04ffPSoLWpc3ghvE4+J6eyRz2gYxzst3FJtrSHzBPPZ6ma35fhZhUn8WFOt7OpwtZ1j&#10;zIYmY4iKiQ7bgM6R0yUsfMkH18g5LsloOE6KbrVQ5BLB3KblPU4mfn3qdvv0rF/I4h2/222PvcE3&#10;2TkZ5a9k8UXWJWdOvHvGswyDwF/8VifvDKfreLQf2xefa/pkE4VmD8NxrG744y23d6FmJu4UOZmG&#10;AAGuTgZnWVhZ0LZDx3Gqlt3mpVriDBzI3z3EOIFTkvX6XC1XvCFSYyayq/8ev7/Plzh2xhMMhzDK&#10;5NuZP3AFumvq7RMGNDebAw6U9W7/XJ/qG4w60dfgMHhqMef4G3ZeoTB/aG9mP3npwjGGac0K+5kv&#10;BGMvYv9x8rPY40D6jGnaCbMJHElLzOwxNlqvp/hkY9qpMdB5vF03X0fVurmrzr1+KllbSSABmtzi&#10;kKinnCXxi1B9j3o5iNYTedTP+7roENl9rrie3RyHwmrxNw6FxeobjuBvt+09hm2fa4yysTHtN/Wb&#10;rX8STRPwv3Ac4XjDgfWGwRjnZW8YfOGyXp2Pv14+TbFRPDSm2DWYY+9X31asBz32EwaNp/7HPYaF&#10;OLg+8zYH32uJz4mfrj+7LOPjNGUVYDar3kftAy/TyVNy5YFJQnAfDThBJGYTwSt/svp8/lzxacZ5&#10;3KyjR+GtneO0+jjupuf2S1sdm+3xvFhwTolTkt+PxMl4xJycc5k95rR9feDL57joLFa6F9QtMXXn&#10;AJgzVRwZPJeQ/8L0pL+t680dOiVMwU6zzV0/22w5xua3BzqmVY3aOAvCvFfPxjCj5fNTnIe6I/I3&#10;PiecsafDQ8+pDk7JT8fqpT7+7KrJZnrojm2n6S/fG9Q0+PzK50DvL9tqvjp0Wz74x2CNN7C0a9A/&#10;8c1zXBmomN45KOX0SHsSpc8YY3DRXd8IRAmNUmQBpcErbw5rYJsciqcSBgZyBaoGiz4PCikYvqG1&#10;c/2QDTNdiUpMjfEBpY3HhxnO9fYLL0kuaTN5RFnSGppB0o2QMpAi4m+gowvpq7bbNdV5dQf1dvU+&#10;2TTVqF+dq12N2dPLL57ryxXmQSfem9J0lneEMcXmIfGEXnnOaywr1qgOq2KfD1P1oR+0nPLtKxxV&#10;9ewGpyZmwLhUvb1Mpji03l5wvvEM5Xcel9vtM3psdE+bg4ZKS8yX2+ZxM3t+em7uMObZzNAvnG5u&#10;OIVCV8BfbXjCZfDm8+HLZ1wdT7p31tSfcY7O7mazO75+TBuvk81D3S4OTffBuztsn0fTMW1mu8Fw&#10;FGDkoZEGb3uRYtzhyxbMuh0kxIIY3ilYQ1McBd4D2hssg/rS+zdnrNCzLPjNmEkUghz5cAxk3Q2j&#10;5KqQmENITWMbm8WbGQosH+dUZA2HZVKvcFItjYdkkux3/+3vl+pu9tTdH6bVtEEvPznq3RldUPlt&#10;VcyUccnQ9yF5R3KCrpU9kP6t46zzErsqjQlUaTAI9Ys8WTGJd5sr/nQLxi6L1dNNXd/ccGqFqxDG&#10;M7iMs6uerzF75vwe17ivHQ4IdNHtbb+97fuGl4265UCCdey6JxwGvLa0z+jR77YHXhFgx+AATvRL&#10;vHRhTIILIO/dV+ttdVzWuyfOyXit9RRw8vIJfdSLMG+3cjgxOeIcYVt2GF6hbRiv8CHK/GXCzoxD&#10;HY2qsIcUxLZg3Tzq9zjql/ul79+yW0QEMPclNDQP0Wgjr0hx4Z3yJ7m06YxD/utrp1/BmOLC6p3p&#10;XSc+yCuKoPF4dgLfPaZv+trFaoSEk6TJMlQKEYUhjt31eDw/TUfVoh/PNtW8n2DQe7urlqeqWqBX&#10;Of6aL/rNly+b5ueJXzfUI2CcRu+gDyDMMaoRf0nGpylp9K6JB9eRWiUunxNP3AQ5FeFZh+MIdPw1&#10;xf7G+IXPPRZ7jGPqz/weFbqxWb9d6vCYTN+4K19+gXc/Tj/v+KS+f+a3o/H5dBgyf7vfLZqmv7vh&#10;PaOHx3gqC/ry+HBAnbxR/QUJhIn+98N3PmzDRRHH22bDR3INro/8dhe/WvV8mv08/Tg937Y4BHZL&#10;/rAz+rrnHpk/DYAZ3cOBv5PIYdUPDYxJiOE3rnis7vlrAttbbBI2KuaGgN9405eEsQsBNnqFURCa&#10;x4HTAiPifnZql38DNJuHQ+9+mrvaBCkoGSwlmWnD1WE8Wj/66WcRJCWZbAkH7YKiaTXaTceTZjLm&#10;X3f3K8wh3sbdiq+9HKuunePQ/tosNxj18cbJI/bCbIsTBL3xmV9eIeHA4NgGFF00Ts5cf16VASAY&#10;eUJKkUPSg8z5JLvpsJPz5U8SDy8+DsDxgSkIh4U9n+Jgmo5O5WnZLv9CB4IPaXm/xeSehwHoYXu3&#10;bQ8YBC3rbj5/0+MhTHIW6KTa0+bL4+auW3Z3a1SLwxWdDBjX5QYAYtXDoCNaBIl+knd5vAXqV98x&#10;79cmxHHP478gOhRsemUvLGIpD17i3oooytIs4LqBwRKkOZZMFwo0lkB0U4PNH/0PhGEMf1hkK4pY&#10;VKt+vputq747P6N7OmKXYOHzZnapb+slBiU97/P/WN1tuw367L6rXg4xoYtLjJTckRTkyzZXqhXm&#10;FTORBR8MTsKRLVQZr2oQvHtBlbdhsFbsZw5K09Uu1oktw/WiW/1gbzCrv9894vTvt1/5bulsUzcH&#10;HFubx586pVd/L/Y7znPYAey2TYNDfTZ0jKiNj4BeRx9xZdUqceigB0UQAaVuAaVSursSDZGBIm8F&#10;OBfZIVkTJReQO1mce954Mj4/ZwBa4KrjdhOh76Qgcy84PHYa7TZcqJLjTY0aFo98EOs2O8JO1eeG&#10;qE3JyzRf4hSlQzXxdtgHdjW/DcmHiqeWz9Y2L+84XzaTCnPR8351fj3tvBJwA1Jx18LEtSXyOlMq&#10;IJMorFZDWkT+eOfwMxuMwNl07LlybbrPGkcUf7MVI6IZBlLLNQMnzfzcrt/Wh3bXNav5BDOy7XKx&#10;3PM3ZzBC7jglHMezaq9HlesFhthebSqfdXqkG1tOpGJ8wQHnG8YbGI1MXqZva4y43tDVoZvmfL/D&#10;6nikPm1vf5ye+Fy7n23beovJnIYnGBdijMT3SfhyBAZMmLBhlodxIWfeGP5PXtArrnGJW+MSh7FD&#10;NLLYc5lCoZCLCbna8M2KNfrbu+bubovLBWYYHERNjp8wVONv3B4naAQfmOunXDjiwMbxBi1/n4m/&#10;Alt1u/lqe4tpwucZ2j7B/nnl0P792/0rgm9rrAVy2aJb6i4/ngtRkKPcRDY1NCdbCBQYVqvyCTvL&#10;pENe5t+T6whGCk0C3UG3wtx5O33HqKpe79f9fNwtJoflcYNrsQu7ko+P6qPGvqkxEl77E+L7Buv9&#10;6vmEofT2iR/09hbjp+/8JSsMT34sFqv2vp617YmPk0+YEt5hXoilvm2XLUY2n9Gb9TfbHj3Z3/u/&#10;l1//7nCF50cxnWJYi4Er78BwHL7nS9T8lcgeM7pTf4NpHu/96CeyiHoMYlYY9fAWOu8u7Bcc2UyG&#10;bR5IO4o5y0GQjQ89h4i7Ht0uX97FZDGu2BjE8f1tLA8ezIEO/L2uh7vN7O7w8HA4QMfwjCGPNZ8E&#10;fsKM8EOfP0/U8/lhguPkfovTZlN9/LfZBHPpnU/AgYaTTMQmMXMjpIaF3B5DbYBAaRCizKoWWeyS&#10;ltOQtcbgCrEcn+/m1erm+019u21m89PbfINx8/i8bSfNCxvtaF4ZMFqqMbnjg60tBrocUj9v+2+L&#10;He/vrPe7PbohvlOGvaDfWZ5PO35B72Uy6dAvvOEU1ehfNWbiUESNsTW50hQbVEYXxK/CY8AU45eL&#10;kRzX8IEPnUDrcxW6jgiRjAYdl1S5z9XjLaAcZCzOScWcbM/xHTaTHSHwfN7tt6v22/0T3x994muc&#10;3fa53d6v6obPfO6+8xfL69sVDuE15ibrVTPfr/czzpIP52q3qsbrmjfmdB3VtZQaJfokioG4KW4i&#10;caBLbGBWQDLbknYtsxCMSrnCWGVyEXAk37bzn9gT3d2uxlzu7YmX7+oesw90MREHjozZ4EdV/6Ki&#10;QYkqNWNSk3g/BQaNPc78CRo6eGMvNUFrpf7BmyoqxjqMkopFl00iFcHn7x8gRsbR9MqyGLd8YDTt&#10;ezMcryGOwyYW4Gkrg5dUNbmTccGUGfsFmy/N4k9kc9zoYPWACAdMw/OP9/m6u+evb/N5s1+6K+jL&#10;4ZE35E7142Ez25wW+8USo8XFYs9b8LzQHs9HdPys85K4Oq8ymFSxAM5gGRgHzA4LS/sso2qtKwNK&#10;e8/tcn6q0EGOql075yVnNJrp/2AbdDGOYSI7jz5Pxuxl9FFgnHIESAo4zo13TJ5wUecoRlf3I6/w&#10;usbTmkgVamicGiQTBdttHZn3/3SvB0czn8V+XXIGPp/zOwj8EoJuKrB+Ct7Z4Xq5ogxcGaslAQci&#10;zjwx5fHxcSU1DC7jYwNEFUn10imvUXLzrQAewuj8MB2Ahva8YJiG6zfvLVVrfiP2xNuj6H34C28N&#10;XxxGb7TBtUx3L74cvhz4bKO9bVeLHb/aNuX4Sf2ziWes1sqcmVojbBgNClh6c84ozKzFCvGAJMiq&#10;DYddR/5gwbLrO9jG7y2/zT7GoHGi/qEodkJXgWvzboep07NexQLxYSAGMbf906mfkfh+Fn9sRwGn&#10;2ak/3fQYxWBwcb9AUd7E0002jWM5ZtENN4xif0HyXh1fxOR3RlEBBiz9Fv0/n+XP/8aJ+PWbxkoY&#10;EHOts8/NZ4xleNect87dJEqkWXOHqbG2GtuK9nNhD8BtEUkklqy/Hu81vZJFdmX+PGG6BzBQ6DZd&#10;cc78fY8aK30dv2NoIk0NEvFVL77ppSOf76fwpmzHbgnDJ2wVtsL3ww5fvmBk9H3DG3srnDzYSRjq&#10;px4oag3JdUuEzAabonFcUh4khWUkZzPJ8bo/15PqtUEHuOjqOXYVBu78CfzRZMkBfFQYRfrqPGKb&#10;F986DHzjzD7+4tzgZfL2xqkLTgOc3RXfxjGYYC9gWvHGIfKcP8LH3zF55p3nbX/Cx84vj2y3z31z&#10;02BEy/tv+z0GC9OpegruczeAVzcSWiKV5AvAGaMZ/wA6CDsRLWD3w19mMykqVWOCLLIlAaaKj5c/&#10;JpK9A7LIOfvMXWQAzGyEOEkXT8v0maunjva++okKVWxUVelt8yWOI/6zxHBDld+GqnuMj7rdm44d&#10;riCtTyuz4oWNo0EaHcKFyKowWapBhjBX59O6mqGBzaeParddrbQR2yPvq01Xf++hpVDVcMJnuN1x&#10;eAG7NhKbhI8LYTxAhouMdwE/cNYYTWS/rvpIAmlYqxX8Rlpnqk8xDCO2cYRdykym7tpm7XY0hcZ9&#10;qqUk1nJNqlPo5XGrYy/HkRFKJmBzUECJzHIkROislcwUx8pvFIeTSPidVzg1CAb0U/p1Wz5b5DUN&#10;szP2P1/u7pq+5o17dOLz3af0ggfviqkdaYOciFNOKBjSkEGKMKpW9aapFvyCYs+bGYd2U61Xy/aw&#10;6W/H7133VT86NqR39DDj0S26oTibQYHIdfNOGojxJG0xv6tQEj9M1BZaLsO5wUgPyE3svUL4ssWJ&#10;Cs61rtvz8T4ug8inZnaqT89P25bvR2NvrTlX4Y8Bog/brN1Afm7aBuZQymwpUFWP96FExjJgKTIk&#10;U4KZiCPCkhlgWEwDuqI0P1IAqyDjPhOik5c41c3TccynfXx5Gxdkvrx9x8k9BkW8FPBlI1y/NPyJ&#10;zwBloqhS0kItlAgmowRftJgBV7MXrLTFwcoXxHf7zWL3vFpuxpgRLTmk0caqUjT1+dP53K9162o6&#10;4ffTV3wvCjNMfUFn2S6WfJNlPuWNLl6eMFrjC17z3QQftYx8R2ONjeA50nWLFd+UwXbxS8otBzq3&#10;5Zs1Tf1Zz6d6JN5hwbwVk9ndnndreD3UJY8XPUzrccHb/dWhpkW7WPFE08/wo9XeYJMkN0naMEcL&#10;m8yYVscOokZxhYOuUcRJCSaDc/YqFTQoF+ZEiufllhvBKsQxZ6RzMJPStZvPp/mj4vXP73wv7wH5&#10;7u7AHyvCkJCvs80xY+B9Wh5BLBApg4DKqQmMHP+rfsFKNxUuFavV7uu3W1wY/17V/G+K9evXRbXl&#10;F1XcIibk7cvonT8Wj5Eugra7/Y5PBBdf+bYcf2G++/qNI+CTxmw39efPM5z433A4tKv94scJx8LT&#10;N3ygfNyJo4W3yjn2RebMR3dNkfjjBRiDY/vB+UZy8XxqoNgqNUwqtoLXPCnRXCWenLaSaWaeFElF&#10;anH48ct9cssw+GwKVXJAJsrCoL3MHCzvzf9xylWkSlxRsmDLP3T88CGlXSjATpzvvh7X/Imzp9v6&#10;9PM7Hxw+YFp/h7Nzu0Lfk2vKOdSskWlj3heH7XrdYAjytjk8zubVZLa/W/AP1Kpq0VetfgVBRZzG&#10;uCRV4y0vihyyUABwCsDmUuTHhIj90Aetqw8tnmG4kD61V2ykH5VCYf32pqQRnxC2mB4HJBoCuWWZ&#10;UJ32GE4Efg0L0louZa4Ksw4CCPxRPfKns5BlsEPryZg5GClpNpDHYpEAUGQtpgEZXulYoobf1ZyY&#10;eawMOdYb+238wZ0chMna6G26/vsrZh6zGUbO3zf8NtkSU1/+kV9cDEGosSCv8X10XNYb/tXVfPuu&#10;32yY9Ltt84TurFlW24UeqefM1KNL4h/98OlRbnV8rtKZ/Q0qSqxf68XIhExDHJfJyUcPF72O5Y3S&#10;UiZWwmOPt3l4DeIkfMp3B3lB3KEH40WNXRym52tesPjGEK6Smu5xiRoTN1mXaUjn6rG2K4KdExFm&#10;SwLWKInSUuiuOjY+0J9osA4hCOcnH7WIyUhcQLPwC4WaNHC/b48ETqqO093/0TbfD3z4sXnEuLnB&#10;PHXVclyBuRemXnEARRl92xAf5Wi8a8eV/t/oeNPv2/p+/dbNNIBxLBBbzXHN6NxqDuVakp8iEFKc&#10;48PhqojwOEFLAFCjPHBKZA/scInlTb8j37LCQIg3uzik45s4Dw/oWNG1ptcyCuLXMAZq0lq0f0Ro&#10;xId+G0H/RcWmYsdxnbz5iD30fn4c/lpfiwrLEMtvBmsyZ0q6PRHH9TAxg8qzOBsLmxV7XDBSYoWM&#10;FRiJ2xwR6oLSQiGGrgcCHNeUYzfvOG7U1xFMDw+Ygm36DuMGPirmeMEfzajaTOf8k7TxR9U13x+a&#10;x4cn7MR0Z5H7kb17VW1wetdz7Vl+lgTY+byRi30sGz3e9ZjY+EavPncFuaZX3vSOuQ96CL2vU2PA&#10;3bYN/8MJ4zMcF3yU5/e1/JjvgFEbFt0m3K663RwVoBp2OfyFa75Jxg9+Mn9b8Le/tm032X1t1rH3&#10;uYNiV2F8f7fBXrk73D7PZk+YWGGMjKF2c3f3/Q7Trr5+PPCHfmO3RqEEhWW6IsfYU+Jg/MTDpMQc&#10;RCRTJmMFFYzSIhRpQ61CFNKvsL3BcslEehkHxw0GCVwzPhh+fWB7y1un/F2cRA8Yt9a3uJjt16vH&#10;u7k+Z7458Gv6dj4ef02nfN9gt2hv9aMmG0z34527hzvewv7CB7cAXx4fvuDEf9x81yH5Rd8iT/SA&#10;0TnCv1DefUc18qq0iP0EukT+5RIT3x/2Lc7ZrL99/rpbdqvlDsdWbG+QhircOFhhN/DhLS/F+6vP&#10;n2TlQur4i1B/f+3a/v9q29kWvTAPwr7HdRzH2W2zeXyI355nGZXKxVMdiaC7AUkbaKjAiW0qEjW3&#10;zCKT9MywOJOpOkqnrDrblNUBGwlTw8JZQOgSScZoIi4R2JHg1fn/5EvlmAJv+f6XfkDJhNOXf5L/&#10;BYcUvyfFJ/n+WDcb/nIJxwmLe5yOfN93ec9pcMtp9HL392Jx/43fWeDblOT82jy/qMkfhuKM+DSb&#10;1TPOnjC84rcb+Jc6ertyt8NYZD7hFQLNM509nM76vyeFBUuClZFlaY+cpDxej1vHiaTxXYSEE3M2&#10;y+pQq8iKjM7SAhipIYVQyy4WGzOhkBeJSInJWFhsoxQPm5Bzkl5MoSl7KMo4qep03A4APeKwzltj&#10;k+n2rrnD5Ypfy1/yOTU+y/l0/gY/LiLag7EWPlLhQxEOzEGuRAunS6jW3IkIhjSYJWnkPnpVYXYU&#10;CpF0sZgZR9mCLjQr4mCUsQwaRW6eVyej2xdKSWy6W4oSNgTSpgQqgHjOyZYpVBZmBNWQNqFhatuw&#10;/E7yKDaVCiFIcwG15ABn25XtoynH2JK444nBUlBUMqA43bAbMSziVxNih/qP81lQRWWNvor/iCJL&#10;TJRMgMAayDHIishTIETLhaQBGFdskjf4H0hVBTANajJJqgZludQ2JGX7TSElwBikFgllU4ZZKlM3&#10;vyI77HO+wNbcmCKLLMVTTNhsyCkYrERJT+Yw0hLWMIaQ0XoiYRvIsTAMJ/V1cg6Mj94NTB8q7yPK&#10;T1M4FRrBRXKWmzlWSiSTeTpQSpaeI0WPYroKyl0P9Uy0DapiJSkuNDYDQERjWDMSDgsNSSZuJiUM&#10;BUG/ynm5IO8aLFeJ+ZKubC4ZUGmoRetxtrHUCiVAzljILQKTAKlJpOUqkQWpbFhl1+kmXcL+rDJl&#10;ETzHUdAlpHQpsqIi7HqyYnlJtqpIRqElNeEkaM4rF1IuKCtDKecCKidmInSK/A+U/QoJOGAkZpLE&#10;wMCTTMJ5KCc9V6QceBBJKfFgSDYTIRUvOc4wUmjKBWQJMllkUMpe+7JLgWmJemQvYA4Jc1BhiKuf&#10;FlJyDTlTiS+0gApXpW5zShYOEicLs8i6L79JI8hu7zF5TAnZWGSngmgtnWRGSswkCRkuKFlUSSpM&#10;Hukqh7QwC1OWkeXJMGOqxDk5K/0msquwRA4dKSw2XSBpkWNTBaMMmA3GNlyQYgNfkItdIpI1G6LS&#10;ASmVLB4mQUmMRKdEYpQAtgsksiHMgf6B5HROJK1IbNaQSRKBQQrKtqEgErOqLExcch6kYGmxCBsp&#10;7EnC4xqvRI7KWCKlwnOZSmjFeUiR7TZTppJAoWWVFhkLc+RrcvFMpZLKBDPQPs99WXBFmAY9jIFl&#10;D3NScoD5Zba8oLAnT6jiblYcESSpySCj4mVMwjhBU8DBk3yDDCRNFCYbkp9ycIBdGAqYDILgGUsg&#10;hV2pMBtZyEQpT3oVMTFJexMN6P8VDdWWWs7BcopNACzJ0QYXRF1OpgFb+ffkqN9iw+C95YMhMZEf&#10;8VyTLeCqQYApVReGZNFyybOEUE6yMF4grUCMhgBJM4/QUGAccBIJJxeXyBJlYjYwTJicWSICh+Sc&#10;2BBtdE0XJiuFSRBMNUd2tTk0vEECyYqcUqLkDyFXsD/kgmQYrK41Es1u2iUVltTuAuXknGTWxIfE&#10;LKOAlSyzSQDM68CClEpLUbpmBczM6aKiVHdWwcLsZTCHGJTwi2i+ot8t/45cVaotGYJppRJkIgcy&#10;YCC6B4uATAZkqsBK9vyJBleKvwzOBgEltS+YZJgQkHUbE0LKNUkhsAzVNplJBC5lJeKsWGQ3Zaha&#10;mzQbpKawhEIfIphsoMQScUmzdN2OzjCwgKNFg9cmsj9GyiAtUKasD2ZFZUGe65NgQ93h25vshpeG&#10;XL3x4JPjTznDQRcNlsjWhVMpApH3YsAkvZDRRmFZalbMMiiNYbcyIIKk2uTE7LpFXsHgkyngZbmB&#10;CwTzkjXKJEIyhy9pOSZyXkiSSUma9Wz9R0JECg7KFnKltNX8ukeQSrhYyQfhJINAOEiGhWGgwRhF&#10;iihZhhRa7FuhoAKSpDrYgZQGroPcIJw22m5OEDZQQnZIkwx72JIO6ZUZGKXFqYQp2z8Ao8QGKZN0&#10;B6VILmUOaZ8o9PAO9AcT6dIUNQ3GoZRd3OukMCVWcCxWkgBlG3lUVOg5Zzi4EgxPWLLmZMEczBqh&#10;uWmwIDm7PnLjtFypUWSgQYUsYLkoRz0GSBaR8xIgc2ctxqGFM4tLWdyHkzHByMlgEkhhma7Uf09l&#10;MDArkyg2Vxr1CJJBi1lSU+ClOdkGtaRCHWCgMpQYi7MX1MUcrISUTJFjKdIAyF1pVqN+Q7JBhNWo&#10;cNpCNmBXG0xJWlqS1bHkEsl46VJOzjIwpZy5pYJawiwQMLdCehjN/i050nEDlh4YTEjJBCOPZ1KK&#10;zDwoKblwmC71lKmWMKLCOHhsCqRNZmNCqmVqn6WsgzmpZSJThVGjmdcwWJIukjHDUGUJJmEJlqTS&#10;JWDWkgzZHkr2ZpEjskyqaPANSoSYwldYSvqj8Z+oDDYOS1plpLN2rh3DYkZ/tjneVi8Xht9oMF6j&#10;MhxYmSzWhhQkENogHBC61SiW64IwH4zMeYXBnIZsEkC9RNmVQ0sWK3dyHlihCTg6sk1hj2wtQDwS&#10;Dy0xyyFKIEy2hD1ZQ8pmyiBRihcrc8iULILodYDJ4EItFZUPU8ayO1saCZQwc2eT3Q6RVKsyT4u4&#10;gC3SlEIIpqrhlCoTeHwnXCSYc6bSIk5WgFC9oqgje5yTSUwgeZyvVFlcF1JsVTSdvuSnJZvktSMo&#10;AUf8fyZVkphyJOH0LAlkt4F5oUoLU66B2OKaki1KBMzCWE7CAMMOi6MiiazLe6XnMkjMFmaZmwZP&#10;5KxLxJLwIEO5gsXqr3LBwBOWpJ7V0LOdUkpyBcsLhUgO82wTJZNycv0uE7INS1Eus8FCjGSiU3pQ&#10;MgQJFJojsSgnR6E7D3KgsMSSnGUhV6/9xT2XiBYZM8cyAEoVztnqYKAuY5DNWAqbyFYvEqEESIhs&#10;sIYkhVlyQHIES9bIWHLyVsGUXm5xcg5fgQoK42920Z+tA/3RL6OqjJqVSHKTZGaWLziBqLDZmJxJ&#10;XlCy2HlRE2Vg2qXKnRP3m5fMGWKUfV7kSMacEtM6hgUs/BnLUeZiIR8k12QlSoLFSkMzVmjmQnKH&#10;egWIPYUOC+o0Dj0t5LYMKGeZxJPq/N9BisoFlC1FlDRECpY8/0AOtrQe2FlLKMkYZooryqaiNuUh&#10;kQUFUEsl5SP2QiXio65cW3ADiYKBZ0eAgaQki0K4mAtkQ7aFnpGTmhoIjvA7woqymeYfTtlImUKy&#10;UfiS+MsvfzCT/hj/30fF+shD8Z4myZDNGSdfgokU4Y38zQdKFsgyy5JkXpSRcg5VJGlliMkytJDk&#10;qi5sAOHIBspSD5hUWRKTpLAhF0kFnCJOsLDKWPjCGJ5yUaulwO0cKYmCC11mMNKlMfJ/L10WswzK&#10;60Tih+B7MIP/iqKs/FFMLBstwlQ4Q72iZBlk2ltkPirMJDPJO6QLoGzdNWaWF4oSONaLTLaTIiIv&#10;4MpJDhkLgRfqZsmH7MScjdZtDBmKxbV1YOKhXNMfjSLavfxzzD9RlAmG5aKS7L3IAxWhA9mYHb9H&#10;/FZnWBOTdFJ7dHAMKFjKSc8G5CgpkBK1MgcLYHKckXm2JIcBmRYwewSismQsDQ61xf4ky4UipLJ0&#10;mYYUqtEQFLaBFcaLbPt/SGWRMpNlgcSsx49hjqALcslkV2BmtooPAWVO1pLCGmyoRK0xsEIgsivp&#10;KqJUAEnnxEIdFpFsKTnLFyzsxoLJS5lWdJ1KYKVAYQ3DxTL4ZSATpRqGVApmRyX0b2iIDRJSNZn+&#10;uRavFX5lJOTz6P8BOATG25OCBo8AAAAASUVORK5CYIJQSwMEFAAGAAgAAAAhAH9k6SThAAAACgEA&#10;AA8AAABkcnMvZG93bnJldi54bWxMj0Frg0AUhO+F/oflBXpLVk0bxbiGENqeQqFJofT2oi8qcXfF&#10;3aj59309Ncdhhplvss2kWzFQ7xprFISLAASZwpaNqRR8Hd/mCQjn0ZTYWkMKbuRgkz8+ZJiWdjSf&#10;NBx8JbjEuBQV1N53qZSuqEmjW9iODHtn22v0LPtKlj2OXK5bGQXBSmpsDC/U2NGupuJyuGoF7yOO&#10;22X4Ouwv593t5/jy8b0PSamn2bRdg/A0+f8w/OEzOuTMdLJXUzrRKpgnz4zu2YiXIDiQRKsYxElB&#10;lEQxyDyT9xfy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i&#10;H2nB/QkAAFA6AAAOAAAAAAAAAAAAAAAAADoCAABkcnMvZTJvRG9jLnhtbFBLAQItAAoAAAAAAAAA&#10;IQC2npw5bGAAAGxgAAAUAAAAAAAAAAAAAAAAAGMMAABkcnMvbWVkaWEvaW1hZ2UxLnBuZ1BLAQIt&#10;ABQABgAIAAAAIQB/ZOkk4QAAAAoBAAAPAAAAAAAAAAAAAAAAAAFtAABkcnMvZG93bnJldi54bWxQ&#10;SwECLQAUAAYACAAAACEAqiYOvrwAAAAhAQAAGQAAAAAAAAAAAAAAAAAPbgAAZHJzL19yZWxzL2Uy&#10;b0RvYy54bWwucmVsc1BLBQYAAAAABgAGAHwBAAACbwAAAAA=&#10;">
                      <v:shape id="図 118" o:spid="_x0000_s1396" type="#_x0000_t75" style="position:absolute;left:3548;top:272;width:53346;height:13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V0yAAAAOMAAAAPAAAAZHJzL2Rvd25yZXYueG1sRE9fa8Iw&#10;EH8f7DuEG/g2U3WaWY0yhcFA9qDzAxzNrS02ly6Jtu7TLwPBx/v9v+W6t424kA+1Yw2jYQaCuHCm&#10;5lLD8ev9+RVEiMgGG8ek4UoB1qvHhyXmxnW8p8shliKFcMhRQxVjm0sZiooshqFriRP37bzFmE5f&#10;SuOxS+G2keMsm0mLNaeGClvaVlScDmerQW2U/+nmZew2fnZUv363P30qrQdP/dsCRKQ+3sU394dJ&#10;8yfTl4majtUc/n9KAMjVHwAAAP//AwBQSwECLQAUAAYACAAAACEA2+H2y+4AAACFAQAAEwAAAAAA&#10;AAAAAAAAAAAAAAAAW0NvbnRlbnRfVHlwZXNdLnhtbFBLAQItABQABgAIAAAAIQBa9CxbvwAAABUB&#10;AAALAAAAAAAAAAAAAAAAAB8BAABfcmVscy8ucmVsc1BLAQItABQABgAIAAAAIQAD+sV0yAAAAOMA&#10;AAAPAAAAAAAAAAAAAAAAAAcCAABkcnMvZG93bnJldi54bWxQSwUGAAAAAAMAAwC3AAAA/AIAAAAA&#10;">
                        <v:imagedata r:id="rId154" o:title=""/>
                      </v:shape>
                      <v:group id="グループ化 11" o:spid="_x0000_s1397" style="position:absolute;left:-877;width:57893;height:16858" coordorigin="-1326" coordsize="57898,1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d0NyQAAAOMAAAAPAAAAZHJzL2Rvd25yZXYueG1sRE9La8JA&#10;EL4X/A/LCL3VTXxEia4i0koPUqgK4m3IjkkwOxuy2yT++26h4HG+96w2valES40rLSuIRxEI4szq&#10;knMF59PH2wKE88gaK8uk4EEONuvBywpTbTv+pvbocxFC2KWooPC+TqV0WUEG3cjWxIG72cagD2eT&#10;S91gF8JNJcdRlEiDJYeGAmvaFZTdjz9Gwb7DbjuJ39vD/bZ7XE+zr8shJqVeh/12CcJT75/if/en&#10;DvPn42gynS3mCfz9FACQ618AAAD//wMAUEsBAi0AFAAGAAgAAAAhANvh9svuAAAAhQEAABMAAAAA&#10;AAAAAAAAAAAAAAAAAFtDb250ZW50X1R5cGVzXS54bWxQSwECLQAUAAYACAAAACEAWvQsW78AAAAV&#10;AQAACwAAAAAAAAAAAAAAAAAfAQAAX3JlbHMvLnJlbHNQSwECLQAUAAYACAAAACEAQzndDckAAADj&#10;AAAADwAAAAAAAAAAAAAAAAAHAgAAZHJzL2Rvd25yZXYueG1sUEsFBgAAAAADAAMAtwAAAP0CAAAA&#10;AA==&#10;">
                        <v:group id="グループ化 10" o:spid="_x0000_s1398" style="position:absolute;left:-1326;width:57898;height:16868" coordorigin="-1326" coordsize="57898,1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H7KyAAAAOMAAAAPAAAAZHJzL2Rvd25yZXYueG1sRE9La8JA&#10;EL4X+h+WKXirm6REQupGRNriQQpVofQ2ZCcPzM6G7DaJ/94VCj3O9571ZjadGGlwrWUF8TICQVxa&#10;3XKt4Hx6f85AOI+ssbNMCq7kYFM8Pqwx13biLxqPvhYhhF2OChrv+1xKVzZk0C1tTxy4yg4GfTiH&#10;WuoBpxBuOplE0UoabDk0NNjTrqHycvw1Cj4mnLYv8dt4uFS7688p/fw+xKTU4mnevoLwNPt/8Z97&#10;r8P8LEvSdJVEMdx/CgDI4gYAAP//AwBQSwECLQAUAAYACAAAACEA2+H2y+4AAACFAQAAEwAAAAAA&#10;AAAAAAAAAAAAAAAAW0NvbnRlbnRfVHlwZXNdLnhtbFBLAQItABQABgAIAAAAIQBa9CxbvwAAABUB&#10;AAALAAAAAAAAAAAAAAAAAB8BAABfcmVscy8ucmVsc1BLAQItABQABgAIAAAAIQA5QH7KyAAAAOMA&#10;AAAPAAAAAAAAAAAAAAAAAAcCAABkcnMvZG93bnJldi54bWxQSwUGAAAAAAMAAwC3AAAA/AIAAAAA&#10;">
                          <v:group id="グループ化 750170735" o:spid="_x0000_s1399" style="position:absolute;left:-1326;width:57898;height:16868" coordorigin="-2425" coordsize="59829,1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r6tywAAAOIAAAAPAAAAZHJzL2Rvd25yZXYueG1sRI9Ba8JA&#10;FITvhf6H5RW81d0oaUp0FRErPUihWijeHtlnEsy+DdltEv99t1DwOMzMN8xyPdpG9NT52rGGZKpA&#10;EBfO1Fxq+Dq9Pb+C8AHZYOOYNNzIw3r1+LDE3LiBP6k/hlJECPscNVQhtLmUvqjIop+6ljh6F9dZ&#10;DFF2pTQdDhFuGzlT6kVarDkuVNjStqLievyxGvYDDpt5susP18v2dj6lH9+HhLSePI2bBYhAY7iH&#10;/9vvRkOWqiRT2TyFv0vxDsjVLwAAAP//AwBQSwECLQAUAAYACAAAACEA2+H2y+4AAACFAQAAEwAA&#10;AAAAAAAAAAAAAAAAAAAAW0NvbnRlbnRfVHlwZXNdLnhtbFBLAQItABQABgAIAAAAIQBa9CxbvwAA&#10;ABUBAAALAAAAAAAAAAAAAAAAAB8BAABfcmVscy8ucmVsc1BLAQItABQABgAIAAAAIQAOMr6tywAA&#10;AOIAAAAPAAAAAAAAAAAAAAAAAAcCAABkcnMvZG93bnJldi54bWxQSwUGAAAAAAMAAwC3AAAA/wIA&#10;AAAA&#10;">
                            <v:group id="グループ化 1428991227" o:spid="_x0000_s1400" style="position:absolute;left:1067;top:10138;width:38557;height:3030" coordorigin="591,327" coordsize="38556,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4JQyQAAAOMAAAAPAAAAZHJzL2Rvd25yZXYueG1sRE9La8JA&#10;EL4X/A/LCN7qJrGtGl1FpC09SMEHiLchOybB7GzIbpP477sFocf53rNc96YSLTWutKwgHkcgiDOr&#10;S84VnI4fzzMQziNrrCyTgjs5WK8GT0tMte14T+3B5yKEsEtRQeF9nUrpsoIMurGtiQN3tY1BH84m&#10;l7rBLoSbSiZR9CYNlhwaCqxpW1B2O/wYBZ8ddptJ/N7ubtft/XJ8/T7vYlJqNOw3CxCeev8vfri/&#10;dJj/kszm8zhJpvD3UwBArn4BAAD//wMAUEsBAi0AFAAGAAgAAAAhANvh9svuAAAAhQEAABMAAAAA&#10;AAAAAAAAAAAAAAAAAFtDb250ZW50X1R5cGVzXS54bWxQSwECLQAUAAYACAAAACEAWvQsW78AAAAV&#10;AQAACwAAAAAAAAAAAAAAAAAfAQAAX3JlbHMvLnJlbHNQSwECLQAUAAYACAAAACEAAQeCUMkAAADj&#10;AAAADwAAAAAAAAAAAAAAAAAHAgAAZHJzL2Rvd25yZXYueG1sUEsFBgAAAAADAAMAtwAAAP0CAAAA&#10;AA==&#10;">
                              <v:line id="直線コネクタ 2119339442" o:spid="_x0000_s1401" style="position:absolute;visibility:visible;mso-wrap-style:square" from="591,327" to="591,1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JYrzQAAAOMAAAAPAAAAZHJzL2Rvd25yZXYueG1sRI9PS8NA&#10;FMTvgt9heYI3u/lTgk27LUURWg9iq2CPr9lnEs2+DbtrEr+9Kwgeh5n5DbPaTKYTAznfWlaQzhIQ&#10;xJXVLdcKXl8ebm5B+ICssbNMCr7Jw2Z9ebHCUtuRDzQcQy0ihH2JCpoQ+lJKXzVk0M9sTxy9d+sM&#10;hihdLbXDMcJNJ7MkKaTBluNCgz3dNVR9Hr+Mgqf8uRi2+8fd9LYvztX94Xz6GJ1S11fTdgki0BT+&#10;w3/tnVaQpekizxfzeQa/n+IfkOsfAAAA//8DAFBLAQItABQABgAIAAAAIQDb4fbL7gAAAIUBAAAT&#10;AAAAAAAAAAAAAAAAAAAAAABbQ29udGVudF9UeXBlc10ueG1sUEsBAi0AFAAGAAgAAAAhAFr0LFu/&#10;AAAAFQEAAAsAAAAAAAAAAAAAAAAAHwEAAF9yZWxzLy5yZWxzUEsBAi0AFAAGAAgAAAAhAMsYlivN&#10;AAAA4wAAAA8AAAAAAAAAAAAAAAAABwIAAGRycy9kb3ducmV2LnhtbFBLBQYAAAAAAwADALcAAAAB&#10;AwAAAAA=&#10;"/>
                              <v:line id="直線コネクタ 1099184217" o:spid="_x0000_s1402" style="position:absolute;visibility:visible;mso-wrap-style:square" from="35505,3358" to="39147,3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kzygAAAOMAAAAPAAAAZHJzL2Rvd25yZXYueG1sRE9fS8Mw&#10;EH8X/A7hBN9c2ind1i0bQxE2H8RNYXu8Nbe22lxKEtv67Y0g7PF+/2+xGkwjOnK+tqwgHSUgiAur&#10;ay4VfLw/301B+ICssbFMCn7Iw2p5fbXAXNued9TtQyliCPscFVQhtLmUvqjIoB/ZljhyZ+sMhni6&#10;UmqHfQw3jRwnSSYN1hwbKmzpsaLia/9tFLzev2XdevuyGQ7b7FQ87U7Hz94pdXszrOcgAg3hIv53&#10;b3Scn8xm6fRhnE7g76cIgFz+AgAA//8DAFBLAQItABQABgAIAAAAIQDb4fbL7gAAAIUBAAATAAAA&#10;AAAAAAAAAAAAAAAAAABbQ29udGVudF9UeXBlc10ueG1sUEsBAi0AFAAGAAgAAAAhAFr0LFu/AAAA&#10;FQEAAAsAAAAAAAAAAAAAAAAAHwEAAF9yZWxzLy5yZWxzUEsBAi0AFAAGAAgAAAAhACj66TPKAAAA&#10;4wAAAA8AAAAAAAAAAAAAAAAABwIAAGRycy9kb3ducmV2LnhtbFBLBQYAAAAAAwADALcAAAD+AgAA&#10;AAA=&#10;"/>
                            </v:group>
                            <v:group id="グループ化 851077545" o:spid="_x0000_s1403" style="position:absolute;left:-2425;width:59829;height:17427" coordorigin="-2425" coordsize="59829,1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sm+ygAAAOIAAAAPAAAAZHJzL2Rvd25yZXYueG1sRI9Ba8JA&#10;FITvBf/D8gRvdRPbqERXEanSgxSqgnh7ZJ9JMPs2ZNck/vtuodDjMDPfMMt1byrRUuNKywricQSC&#10;OLO65FzB+bR7nYNwHlljZZkUPMnBejV4WWKqbcff1B59LgKEXYoKCu/rVEqXFWTQjW1NHLybbQz6&#10;IJtc6ga7ADeVnETRVBosOSwUWNO2oOx+fBgF+w67zVv80R7ut+3zekq+LoeYlBoN+80ChKfe/4f/&#10;2p9awTyJo9kseU/g91K4A3L1AwAA//8DAFBLAQItABQABgAIAAAAIQDb4fbL7gAAAIUBAAATAAAA&#10;AAAAAAAAAAAAAAAAAABbQ29udGVudF9UeXBlc10ueG1sUEsBAi0AFAAGAAgAAAAhAFr0LFu/AAAA&#10;FQEAAAsAAAAAAAAAAAAAAAAAHwEAAF9yZWxzLy5yZWxzUEsBAi0AFAAGAAgAAAAhAGLyyb7KAAAA&#10;4gAAAA8AAAAAAAAAAAAAAAAABwIAAGRycy9kb3ducmV2LnhtbFBLBQYAAAAAAwADALcAAAD+AgAA&#10;AAA=&#10;">
                              <v:rect id="正方形/長方形 447365347" o:spid="_x0000_s1404" style="position:absolute;left:7620;width:32893;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1WWyAAAAOIAAAAPAAAAZHJzL2Rvd25yZXYueG1sRI9BS8Qw&#10;FITvgv8hPMGbm65bu0vd7KKCIHhq14u3R/O2KU1eQhO39d8bQfA4zMw3zP64OCsuNMXBs4L1qgBB&#10;3Hk9cK/g4/R6twMRE7JG65kUfFOE4+H6ao+19jM3dGlTLzKEY40KTEqhljJ2hhzGlQ/E2Tv7yWHK&#10;cuqlnnDOcGflfVFU0uHAecFgoBdD3dh+OQVurho2rf7sQ/M+jvxsg7ZrpW5vlqdHEImW9B/+a79p&#10;BWW53VQPm3ILv5fyHZCHHwAAAP//AwBQSwECLQAUAAYACAAAACEA2+H2y+4AAACFAQAAEwAAAAAA&#10;AAAAAAAAAAAAAAAAW0NvbnRlbnRfVHlwZXNdLnhtbFBLAQItABQABgAIAAAAIQBa9CxbvwAAABUB&#10;AAALAAAAAAAAAAAAAAAAAB8BAABfcmVscy8ucmVsc1BLAQItABQABgAIAAAAIQAid1WWyAAAAOIA&#10;AAAPAAAAAAAAAAAAAAAAAAcCAABkcnMvZG93bnJldi54bWxQSwUGAAAAAAMAAwC3AAAA/AIAAAAA&#10;">
                                <v:stroke dashstyle="1 1"/>
                              </v:rect>
                              <v:rect id="正方形/長方形 1186219191" o:spid="_x0000_s1405" style="position:absolute;left:40767;width:16637;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fcXygAAAOMAAAAPAAAAZHJzL2Rvd25yZXYueG1sRE/BasJA&#10;EL0X/IdlBG91kxSCpq4iisUeY7z0Ns1Ok9TsbMiuSdqv7xYK5Z1m3rz35m12k2nFQL1rLCuIlxEI&#10;4tLqhisF1+L0uALhPLLG1jIp+CIHu+3sYYOZtiPnNFx8JYIJuwwV1N53mZSurMmgW9qOOHAftjfo&#10;w9hXUvc4BnPTyiSKUmmw4ZBQY0eHmsrb5W4UvDfJFb/z4iUy69OTf52Kz/vbUanFfNo/g/A0+f/j&#10;P/VZh/fjVZrE6wD47RQWILc/AAAA//8DAFBLAQItABQABgAIAAAAIQDb4fbL7gAAAIUBAAATAAAA&#10;AAAAAAAAAAAAAAAAAABbQ29udGVudF9UeXBlc10ueG1sUEsBAi0AFAAGAAgAAAAhAFr0LFu/AAAA&#10;FQEAAAsAAAAAAAAAAAAAAAAAHwEAAF9yZWxzLy5yZWxzUEsBAi0AFAAGAAgAAAAhAGrp9xfKAAAA&#10;4wAAAA8AAAAAAAAAAAAAAAAABwIAAGRycy9kb3ducmV2LnhtbFBLBQYAAAAAAwADALcAAAD+AgAA&#10;AAA=&#10;"/>
                              <v:shape id="テキスト ボックス 577161762" o:spid="_x0000_s1406" type="#_x0000_t202" style="position:absolute;left:22477;top:1030;width:20694;height:1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P1mywAAAOIAAAAPAAAAZHJzL2Rvd25yZXYueG1sRI9Ba8JA&#10;FITvhf6H5RV6q5sITWrqKlJaEARpjAePz+wzWcy+TbNbTf99Vyj0OMzMN8x8OdpOXGjwxrGCdJKA&#10;IK6dNtwo2FcfTy8gfEDW2DkmBT/kYbm4v5tjod2VS7rsQiMihH2BCtoQ+kJKX7dk0U9cTxy9kxss&#10;hiiHRuoBrxFuOzlNkkxaNBwXWuzpraX6vPu2ClYHLt/N1/b4WZ5KU1WzhDfZWanHh3H1CiLQGP7D&#10;f+21VvCc52mW5tkUbpfiHZCLXwAAAP//AwBQSwECLQAUAAYACAAAACEA2+H2y+4AAACFAQAAEwAA&#10;AAAAAAAAAAAAAAAAAAAAW0NvbnRlbnRfVHlwZXNdLnhtbFBLAQItABQABgAIAAAAIQBa9CxbvwAA&#10;ABUBAAALAAAAAAAAAAAAAAAAAB8BAABfcmVscy8ucmVsc1BLAQItABQABgAIAAAAIQDP2P1mywAA&#10;AOIAAAAPAAAAAAAAAAAAAAAAAAcCAABkcnMvZG93bnJldi54bWxQSwUGAAAAAAMAAwC3AAAA/wIA&#10;AAAA&#10;" filled="f" stroked="f">
                                <v:textbox inset="0,0,0,0">
                                  <w:txbxContent>
                                    <w:p w14:paraId="085153E5"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00B050"/>
                                          <w:sz w:val="16"/>
                                          <w:szCs w:val="16"/>
                                        </w:rPr>
                                        <w:t>○</w:t>
                                      </w:r>
                                      <w:r w:rsidRPr="00881BA3">
                                        <w:rPr>
                                          <w:rFonts w:ascii="BIZ UDPゴシック" w:eastAsia="BIZ UDPゴシック" w:hAnsi="BIZ UDPゴシック" w:hint="eastAsia"/>
                                          <w:sz w:val="16"/>
                                          <w:szCs w:val="16"/>
                                        </w:rPr>
                                        <w:t>スロープは壁際に寄せて庇を設ける</w:t>
                                      </w:r>
                                    </w:p>
                                  </w:txbxContent>
                                </v:textbox>
                              </v:shape>
                              <v:shape id="テキスト ボックス 1163837846" o:spid="_x0000_s1407" type="#_x0000_t202" style="position:absolute;left:33099;top:2765;width:11430;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q2PyQAAAOMAAAAPAAAAZHJzL2Rvd25yZXYueG1sRE9fa8Iw&#10;EH8f7DuEG+xtpk7pus4oMiYIwrB2D3u8NWcbbC5dE7V+eyMM9ni//zdbDLYVJ+q9caxgPEpAEFdO&#10;G64VfJWrpwyED8gaW8ek4EIeFvP7uxnm2p25oNMu1CKGsM9RQRNCl0vpq4Ys+pHriCO3d73FEM++&#10;lrrHcwy3rXxOklRaNBwbGuzovaHqsDtaBctvLj7M7+fPttgXpixfE96kB6UeH4blG4hAQ/gX/7nX&#10;Os4fp5Ns8pJNU7j9FAGQ8ysAAAD//wMAUEsBAi0AFAAGAAgAAAAhANvh9svuAAAAhQEAABMAAAAA&#10;AAAAAAAAAAAAAAAAAFtDb250ZW50X1R5cGVzXS54bWxQSwECLQAUAAYACAAAACEAWvQsW78AAAAV&#10;AQAACwAAAAAAAAAAAAAAAAAfAQAAX3JlbHMvLnJlbHNQSwECLQAUAAYACAAAACEAtzqtj8kAAADj&#10;AAAADwAAAAAAAAAAAAAAAAAHAgAAZHJzL2Rvd25yZXYueG1sUEsFBgAAAAADAAMAtwAAAP0CAAAA&#10;AA==&#10;" filled="f" stroked="f">
                                <v:textbox inset="0,0,0,0">
                                  <w:txbxContent>
                                    <w:p w14:paraId="330C400D" w14:textId="77777777" w:rsidR="000C7F71" w:rsidRPr="00881BA3" w:rsidRDefault="000C7F71" w:rsidP="000C7F71">
                                      <w:pPr>
                                        <w:spacing w:line="200" w:lineRule="exact"/>
                                        <w:rPr>
                                          <w:rFonts w:ascii="BIZ UDPゴシック" w:eastAsia="BIZ UDPゴシック" w:hAnsi="BIZ UDPゴシック" w:cs="ＭＳ 明朝"/>
                                          <w:noProof/>
                                          <w:sz w:val="16"/>
                                          <w:szCs w:val="16"/>
                                        </w:rPr>
                                      </w:pPr>
                                      <w:r w:rsidRPr="00881BA3">
                                        <w:rPr>
                                          <w:rFonts w:ascii="BIZ UDPゴシック" w:eastAsia="BIZ UDPゴシック" w:hAnsi="BIZ UDPゴシック" w:cs="ＭＳ 明朝" w:hint="eastAsia"/>
                                          <w:noProof/>
                                          <w:color w:val="FF0000"/>
                                          <w:sz w:val="16"/>
                                          <w:szCs w:val="16"/>
                                        </w:rPr>
                                        <w:t>●</w:t>
                                      </w:r>
                                      <w:r w:rsidRPr="00881BA3">
                                        <w:rPr>
                                          <w:rFonts w:ascii="BIZ UDPゴシック" w:eastAsia="BIZ UDPゴシック" w:hAnsi="BIZ UDPゴシック" w:cs="ＭＳ 明朝" w:hint="eastAsia"/>
                                          <w:noProof/>
                                          <w:sz w:val="16"/>
                                          <w:szCs w:val="16"/>
                                        </w:rPr>
                                        <w:t>手すり</w:t>
                                      </w:r>
                                    </w:p>
                                    <w:p w14:paraId="7802049B"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00B050"/>
                                          <w:sz w:val="16"/>
                                          <w:szCs w:val="16"/>
                                        </w:rPr>
                                        <w:t>○</w:t>
                                      </w:r>
                                      <w:r w:rsidRPr="00881BA3">
                                        <w:rPr>
                                          <w:rFonts w:ascii="BIZ UDPゴシック" w:eastAsia="BIZ UDPゴシック" w:hAnsi="BIZ UDPゴシック" w:hint="eastAsia"/>
                                          <w:sz w:val="16"/>
                                          <w:szCs w:val="16"/>
                                        </w:rPr>
                                        <w:t>連続手すり（両側）</w:t>
                                      </w:r>
                                    </w:p>
                                  </w:txbxContent>
                                </v:textbox>
                              </v:shape>
                              <v:shape id="テキスト ボックス 5720245" o:spid="_x0000_s1408" type="#_x0000_t202" style="position:absolute;left:7174;top:1569;width:1596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BCsyQAAAOAAAAAPAAAAZHJzL2Rvd25yZXYueG1sRI9BSwMx&#10;FITvBf9DeIK3NnGxVdempYiCIJRu14PH5+Z1N3Tzsm5iu/77plDocZiZb5j5cnCtOFAfrGcN9xMF&#10;grjyxnKt4at8Hz+BCBHZYOuZNPxTgOXiZjTH3PgjF3TYxlokCIccNTQxdrmUoWrIYZj4jjh5O987&#10;jEn2tTQ9HhPctTJTaiYdWk4LDXb02lC13/45DatvLt7s7/pnU+wKW5bPij9ne63vbofVC4hIQ7yG&#10;L+0Po2H6mKnsYQrnQ+kMyMUJAAD//wMAUEsBAi0AFAAGAAgAAAAhANvh9svuAAAAhQEAABMAAAAA&#10;AAAAAAAAAAAAAAAAAFtDb250ZW50X1R5cGVzXS54bWxQSwECLQAUAAYACAAAACEAWvQsW78AAAAV&#10;AQAACwAAAAAAAAAAAAAAAAAfAQAAX3JlbHMvLnJlbHNQSwECLQAUAAYACAAAACEAc8AQrMkAAADg&#10;AAAADwAAAAAAAAAAAAAAAAAHAgAAZHJzL2Rvd25yZXYueG1sUEsFBgAAAAADAAMAtwAAAP0CAAAA&#10;AA==&#10;" filled="f" stroked="f">
                                <v:textbox inset="0,0,0,0">
                                  <w:txbxContent>
                                    <w:p w14:paraId="0077B3B9"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sidRPr="00881BA3">
                                        <w:rPr>
                                          <w:rFonts w:ascii="BIZ UDPゴシック" w:eastAsia="BIZ UDPゴシック" w:hAnsi="BIZ UDPゴシック" w:hint="eastAsia"/>
                                          <w:sz w:val="16"/>
                                          <w:szCs w:val="16"/>
                                        </w:rPr>
                                        <w:t>両側に側壁又は</w:t>
                                      </w:r>
                                    </w:p>
                                    <w:p w14:paraId="0B367064" w14:textId="77777777" w:rsidR="000C7F71" w:rsidRPr="00881BA3" w:rsidRDefault="000C7F71" w:rsidP="000C7F71">
                                      <w:pPr>
                                        <w:spacing w:line="200" w:lineRule="exact"/>
                                        <w:ind w:firstLineChars="100" w:firstLine="160"/>
                                        <w:rPr>
                                          <w:rFonts w:ascii="BIZ UDPゴシック" w:eastAsia="BIZ UDPゴシック" w:hAnsi="BIZ UDPゴシック"/>
                                          <w:sz w:val="16"/>
                                          <w:szCs w:val="16"/>
                                        </w:rPr>
                                      </w:pPr>
                                      <w:r w:rsidRPr="00881BA3">
                                        <w:rPr>
                                          <w:rFonts w:ascii="BIZ UDPゴシック" w:eastAsia="BIZ UDPゴシック" w:hAnsi="BIZ UDPゴシック" w:hint="eastAsia"/>
                                          <w:sz w:val="16"/>
                                          <w:szCs w:val="16"/>
                                        </w:rPr>
                                        <w:t>立ち上がり部を設ける</w:t>
                                      </w:r>
                                    </w:p>
                                  </w:txbxContent>
                                </v:textbox>
                              </v:shape>
                              <v:shape id="テキスト ボックス 1984900469" o:spid="_x0000_s1409" type="#_x0000_t202" style="position:absolute;left:6987;top:12353;width:10192;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3dqyAAAAOMAAAAPAAAAZHJzL2Rvd25yZXYueG1sRE9fa8Iw&#10;EH8f7DuEE/Y2E4cU2xlFxgaDwbDWBx9vzdkGm0vXZNp9ezMY+Hi//7dcj64TZxqC9axhNlUgiGtv&#10;LDca9tXb4wJEiMgGO8+k4ZcCrFf3d0ssjL9wSeddbEQK4VCghjbGvpAy1C05DFPfEyfu6AeHMZ1D&#10;I82AlxTuOvmkVCYdWk4NLfb00lJ92v04DZsDl6/2+/NrWx5LW1W54o/spPXDZNw8g4g0xpv43/1u&#10;0vx8Mc+Vmmc5/P2UAJCrKwAAAP//AwBQSwECLQAUAAYACAAAACEA2+H2y+4AAACFAQAAEwAAAAAA&#10;AAAAAAAAAAAAAAAAW0NvbnRlbnRfVHlwZXNdLnhtbFBLAQItABQABgAIAAAAIQBa9CxbvwAAABUB&#10;AAALAAAAAAAAAAAAAAAAAB8BAABfcmVscy8ucmVsc1BLAQItABQABgAIAAAAIQBLO3dqyAAAAOMA&#10;AAAPAAAAAAAAAAAAAAAAAAcCAABkcnMvZG93bnJldi54bWxQSwUGAAAAAAMAAwC3AAAA/AIAAAAA&#10;" filled="f" stroked="f">
                                <v:textbox inset="0,0,0,0">
                                  <w:txbxContent>
                                    <w:p w14:paraId="428257F0"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sidRPr="00881BA3">
                                        <w:rPr>
                                          <w:rFonts w:ascii="BIZ UDPゴシック" w:eastAsia="BIZ UDPゴシック" w:hAnsi="BIZ UDPゴシック" w:hint="eastAsia"/>
                                          <w:sz w:val="16"/>
                                          <w:szCs w:val="16"/>
                                        </w:rPr>
                                        <w:t>踊場</w:t>
                                      </w:r>
                                      <w:r>
                                        <w:rPr>
                                          <w:rFonts w:ascii="BIZ UDPゴシック" w:eastAsia="BIZ UDPゴシック" w:hAnsi="BIZ UDPゴシック" w:hint="eastAsia"/>
                                          <w:sz w:val="16"/>
                                          <w:szCs w:val="16"/>
                                        </w:rPr>
                                        <w:t>150cm</w:t>
                                      </w:r>
                                      <w:r w:rsidRPr="00881BA3">
                                        <w:rPr>
                                          <w:rFonts w:ascii="BIZ UDPゴシック" w:eastAsia="BIZ UDPゴシック" w:hAnsi="BIZ UDPゴシック" w:hint="eastAsia"/>
                                          <w:sz w:val="16"/>
                                          <w:szCs w:val="16"/>
                                        </w:rPr>
                                        <w:t>以上</w:t>
                                      </w:r>
                                    </w:p>
                                  </w:txbxContent>
                                </v:textbox>
                              </v:shape>
                              <v:shape id="テキスト ボックス 12280277" o:spid="_x0000_s1410" type="#_x0000_t202" style="position:absolute;left:-2425;top:4730;width:9709;height:4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pxxgAAAOEAAAAPAAAAZHJzL2Rvd25yZXYueG1sRE/Pa8Iw&#10;FL4L+x/CG+ymyXpQ1xlFxgbCYFi7w45vzbMNNi9dE7X7740gePz4fi9Wg2vFifpgPWt4nigQxJU3&#10;lmsN3+XHeA4iRGSDrWfS8E8BVsuH0QJz489c0GkXa5FCOOSooYmxy6UMVUMOw8R3xInb+95hTLCv&#10;penxnMJdKzOlptKh5dTQYEdvDVWH3dFpWP9w8W7/vn63xb6wZfmi+HN60PrpcVi/gog0xLv45t6Y&#10;ND/L5iqbzeD6KEGQywsAAAD//wMAUEsBAi0AFAAGAAgAAAAhANvh9svuAAAAhQEAABMAAAAAAAAA&#10;AAAAAAAAAAAAAFtDb250ZW50X1R5cGVzXS54bWxQSwECLQAUAAYACAAAACEAWvQsW78AAAAVAQAA&#10;CwAAAAAAAAAAAAAAAAAfAQAAX3JlbHMvLnJlbHNQSwECLQAUAAYACAAAACEAXP2accYAAADhAAAA&#10;DwAAAAAAAAAAAAAAAAAHAgAAZHJzL2Rvd25yZXYueG1sUEsFBgAAAAADAAMAtwAAAPoCAAAAAA==&#10;" filled="f" stroked="f">
                                <v:textbox inset="0,0,0,0">
                                  <w:txbxContent>
                                    <w:p w14:paraId="1D746C97"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sidRPr="00881BA3">
                                        <w:rPr>
                                          <w:rFonts w:ascii="BIZ UDPゴシック" w:eastAsia="BIZ UDPゴシック" w:hAnsi="BIZ UDPゴシック" w:hint="eastAsia"/>
                                          <w:sz w:val="16"/>
                                          <w:szCs w:val="16"/>
                                        </w:rPr>
                                        <w:t>踊場</w:t>
                                      </w:r>
                                    </w:p>
                                    <w:p w14:paraId="1676A949" w14:textId="77777777" w:rsidR="000C7F71" w:rsidRPr="00881BA3" w:rsidRDefault="000C7F71" w:rsidP="000C7F71">
                                      <w:pPr>
                                        <w:spacing w:line="200" w:lineRule="exact"/>
                                        <w:ind w:leftChars="100" w:left="210"/>
                                        <w:rPr>
                                          <w:rFonts w:ascii="BIZ UDPゴシック" w:eastAsia="BIZ UDPゴシック" w:hAnsi="BIZ UDPゴシック"/>
                                          <w:sz w:val="16"/>
                                          <w:szCs w:val="16"/>
                                        </w:rPr>
                                      </w:pPr>
                                      <w:r w:rsidRPr="00881BA3">
                                        <w:rPr>
                                          <w:rFonts w:ascii="BIZ UDPゴシック" w:eastAsia="BIZ UDPゴシック" w:hAnsi="BIZ UDPゴシック" w:cs="ＭＳ 明朝" w:hint="eastAsia"/>
                                          <w:sz w:val="16"/>
                                          <w:szCs w:val="16"/>
                                        </w:rPr>
                                        <w:t>高さ</w:t>
                                      </w:r>
                                      <w:r>
                                        <w:rPr>
                                          <w:rFonts w:ascii="BIZ UDPゴシック" w:eastAsia="BIZ UDPゴシック" w:hAnsi="BIZ UDPゴシック" w:cs="ＭＳ 明朝" w:hint="eastAsia"/>
                                          <w:sz w:val="16"/>
                                          <w:szCs w:val="16"/>
                                        </w:rPr>
                                        <w:t>75cm</w:t>
                                      </w:r>
                                      <w:r w:rsidRPr="00881BA3">
                                        <w:rPr>
                                          <w:rFonts w:ascii="BIZ UDPゴシック" w:eastAsia="BIZ UDPゴシック" w:hAnsi="BIZ UDPゴシック" w:hint="eastAsia"/>
                                          <w:sz w:val="16"/>
                                          <w:szCs w:val="16"/>
                                        </w:rPr>
                                        <w:t>以内ごとに設ける</w:t>
                                      </w:r>
                                    </w:p>
                                  </w:txbxContent>
                                </v:textbox>
                              </v:shape>
                              <v:shape id="テキスト ボックス 1189030931" o:spid="_x0000_s1411" type="#_x0000_t202" style="position:absolute;left:17449;top:11956;width:27080;height:5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DgyAAAAOMAAAAPAAAAZHJzL2Rvd25yZXYueG1sRE9fa8Iw&#10;EH8f7DuEE/Y2k04QW40iw4EwGKvdwx5vzdkGm0ttonbffhkM9ni//7fajK4TVxqC9awhmyoQxLU3&#10;lhsNH9XL4wJEiMgGO8+k4ZsCbNb3dyssjL9xSddDbEQK4VCghjbGvpAy1C05DFPfEyfu6AeHMZ1D&#10;I82AtxTuOvmk1Fw6tJwaWuzpuaX6dLg4DdtPLnf2/Pb1Xh5LW1W54tf5SeuHybhdgog0xn/xn3tv&#10;0vxskauZymcZ/P6UAJDrHwAAAP//AwBQSwECLQAUAAYACAAAACEA2+H2y+4AAACFAQAAEwAAAAAA&#10;AAAAAAAAAAAAAAAAW0NvbnRlbnRfVHlwZXNdLnhtbFBLAQItABQABgAIAAAAIQBa9CxbvwAAABUB&#10;AAALAAAAAAAAAAAAAAAAAB8BAABfcmVscy8ucmVsc1BLAQItABQABgAIAAAAIQCLp6DgyAAAAOMA&#10;AAAPAAAAAAAAAAAAAAAAAAcCAABkcnMvZG93bnJldi54bWxQSwUGAAAAAAMAAwC3AAAA/AIAAAAA&#10;" filled="f" stroked="f">
                                <v:textbox inset="0,0,0,0">
                                  <w:txbxContent>
                                    <w:p w14:paraId="6149137C"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sidRPr="00881BA3">
                                        <w:rPr>
                                          <w:rFonts w:ascii="BIZ UDPゴシック" w:eastAsia="BIZ UDPゴシック" w:hAnsi="BIZ UDPゴシック" w:hint="eastAsia"/>
                                          <w:sz w:val="16"/>
                                          <w:szCs w:val="16"/>
                                        </w:rPr>
                                        <w:t>勾配</w:t>
                                      </w:r>
                                      <w:r w:rsidRPr="00881BA3">
                                        <w:rPr>
                                          <w:rFonts w:ascii="BIZ UDPゴシック" w:eastAsia="BIZ UDPゴシック" w:hAnsi="BIZ UDPゴシック"/>
                                          <w:sz w:val="16"/>
                                          <w:szCs w:val="16"/>
                                        </w:rPr>
                                        <w:t>1/12</w:t>
                                      </w:r>
                                      <w:r w:rsidRPr="00881BA3">
                                        <w:rPr>
                                          <w:rFonts w:ascii="BIZ UDPゴシック" w:eastAsia="BIZ UDPゴシック" w:hAnsi="BIZ UDPゴシック" w:hint="eastAsia"/>
                                          <w:sz w:val="16"/>
                                          <w:szCs w:val="16"/>
                                        </w:rPr>
                                        <w:t>以下</w:t>
                                      </w:r>
                                    </w:p>
                                    <w:p w14:paraId="4B7D5E34"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00B050"/>
                                          <w:sz w:val="16"/>
                                          <w:szCs w:val="16"/>
                                        </w:rPr>
                                        <w:t>○</w:t>
                                      </w:r>
                                      <w:r w:rsidRPr="005555B0">
                                        <w:rPr>
                                          <w:rFonts w:ascii="BIZ UDPゴシック" w:eastAsia="BIZ UDPゴシック" w:hAnsi="BIZ UDPゴシック" w:hint="eastAsia"/>
                                          <w:sz w:val="16"/>
                                          <w:szCs w:val="16"/>
                                        </w:rPr>
                                        <w:t>雨天時を考慮して</w:t>
                                      </w:r>
                                      <w:r>
                                        <w:rPr>
                                          <w:rFonts w:ascii="BIZ UDPゴシック" w:eastAsia="BIZ UDPゴシック" w:hAnsi="BIZ UDPゴシック" w:hint="eastAsia"/>
                                          <w:sz w:val="16"/>
                                          <w:szCs w:val="16"/>
                                        </w:rPr>
                                        <w:t>勾配</w:t>
                                      </w:r>
                                      <w:r w:rsidRPr="005555B0">
                                        <w:rPr>
                                          <w:rFonts w:ascii="BIZ UDPゴシック" w:eastAsia="BIZ UDPゴシック" w:hAnsi="BIZ UDPゴシック" w:hint="eastAsia"/>
                                          <w:sz w:val="16"/>
                                          <w:szCs w:val="16"/>
                                        </w:rPr>
                                        <w:t>1/15以下</w:t>
                                      </w:r>
                                    </w:p>
                                  </w:txbxContent>
                                </v:textbox>
                              </v:shape>
                              <v:line id="直線コネクタ 1841428663" o:spid="_x0000_s1412" style="position:absolute;visibility:visible;mso-wrap-style:square" from="35949,12382" to="35949,13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3msyQAAAOMAAAAPAAAAZHJzL2Rvd25yZXYueG1sRE/dS8Mw&#10;EH8X/B/CCb65dB+E0i0bQxE2H8RNwT3emrOtNpeSxLb+90YY+Hi/71ttRtuKnnxoHGuYTjIQxKUz&#10;DVca3l4f73IQISIbbB2Thh8KsFlfX62wMG7gA/XHWIkUwqFADXWMXSFlKGuyGCauI07ch/MWYzp9&#10;JY3HIYXbVs6yTEmLDaeGGju6r6n8On5bDc/zF9Vv90+78X2vzuXD4Xz6HLzWtzfjdgki0hj/xRf3&#10;zqT5+WK6mOVKzeHvpwSAXP8CAAD//wMAUEsBAi0AFAAGAAgAAAAhANvh9svuAAAAhQEAABMAAAAA&#10;AAAAAAAAAAAAAAAAAFtDb250ZW50X1R5cGVzXS54bWxQSwECLQAUAAYACAAAACEAWvQsW78AAAAV&#10;AQAACwAAAAAAAAAAAAAAAAAfAQAAX3JlbHMvLnJlbHNQSwECLQAUAAYACAAAACEA0V95rMkAAADj&#10;AAAADwAAAAAAAAAAAAAAAAAHAgAAZHJzL2Rvd25yZXYueG1sUEsFBgAAAAADAAMAtwAAAP0CAAAA&#10;AA==&#10;"/>
                              <v:line id="直線コネクタ 1467166685" o:spid="_x0000_s1413" style="position:absolute;visibility:visible;mso-wrap-style:square" from="39624,12382" to="39624,13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bDdygAAAOMAAAAPAAAAZHJzL2Rvd25yZXYueG1sRE/dS8Mw&#10;EH8X/B/CCb65dH7E0S0bQxE2H2Sbg+3x1pxttbmUJLb1vzeCsMf7fd9sMdhGdORD7VjDeJSBIC6c&#10;qbnUsH9/uZmACBHZYOOYNPxQgMX88mKGuXE9b6nbxVKkEA45aqhibHMpQ1GRxTByLXHiPpy3GNPp&#10;S2k89incNvI2y5S0WHNqqLClp4qKr9231fB2t1Hdcv26Gg5rdSqet6fjZ++1vr4allMQkYZ4Fv+7&#10;VybNv1ePY6XU5AH+fkoAyPkvAAAA//8DAFBLAQItABQABgAIAAAAIQDb4fbL7gAAAIUBAAATAAAA&#10;AAAAAAAAAAAAAAAAAABbQ29udGVudF9UeXBlc10ueG1sUEsBAi0AFAAGAAgAAAAhAFr0LFu/AAAA&#10;FQEAAAsAAAAAAAAAAAAAAAAAHwEAAF9yZWxzLy5yZWxzUEsBAi0AFAAGAAgAAAAhAGDJsN3KAAAA&#10;4wAAAA8AAAAAAAAAAAAAAAAABwIAAGRycy9kb3ducmV2LnhtbFBLBQYAAAAAAwADALcAAAD+AgAA&#10;AAA=&#10;"/>
                              <v:shape id="テキスト ボックス 605416669" o:spid="_x0000_s1414" type="#_x0000_t202" style="position:absolute;left:39623;top:11955;width:11658;height:1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3X4ygAAAOIAAAAPAAAAZHJzL2Rvd25yZXYueG1sRI9BSwMx&#10;FITvgv8hPMGbTSoa7Nq0FGlBEMTtevD43Lzuhm5e1k1st/++EYQeh5n5hpkvR9+JAw3RBTYwnSgQ&#10;xHWwjhsDn9Xm7glETMgWu8Bk4EQRlovrqzkWNhy5pMM2NSJDOBZooE2pL6SMdUse4yT0xNnbhcFj&#10;ynJopB3wmOG+k/dKaenRcV5osaeXlur99tcbWH1xuXY/798f5a50VTVT/Kb3xtzejKtnEInGdAn/&#10;t1+tAa0eH6Za6xn8Xcp3QC7OAAAA//8DAFBLAQItABQABgAIAAAAIQDb4fbL7gAAAIUBAAATAAAA&#10;AAAAAAAAAAAAAAAAAABbQ29udGVudF9UeXBlc10ueG1sUEsBAi0AFAAGAAgAAAAhAFr0LFu/AAAA&#10;FQEAAAsAAAAAAAAAAAAAAAAAHwEAAF9yZWxzLy5yZWxzUEsBAi0AFAAGAAgAAAAhAFYrdfjKAAAA&#10;4gAAAA8AAAAAAAAAAAAAAAAABwIAAGRycy9kb3ducmV2LnhtbFBLBQYAAAAAAwADALcAAAD+AgAA&#10;AAA=&#10;" filled="f" stroked="f">
                                <v:textbox inset="0,0,0,0">
                                  <w:txbxContent>
                                    <w:p w14:paraId="2393C8C9" w14:textId="77777777" w:rsidR="000C7F71" w:rsidRPr="00881BA3" w:rsidRDefault="000C7F71" w:rsidP="000C7F71">
                                      <w:pPr>
                                        <w:spacing w:line="200" w:lineRule="exact"/>
                                        <w:jc w:val="center"/>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00B050"/>
                                          <w:sz w:val="16"/>
                                          <w:szCs w:val="16"/>
                                        </w:rPr>
                                        <w:t>○</w:t>
                                      </w:r>
                                      <w:r w:rsidRPr="00204203">
                                        <w:rPr>
                                          <w:rFonts w:ascii="BIZ UDPゴシック" w:eastAsia="BIZ UDPゴシック" w:hAnsi="BIZ UDPゴシック" w:cs="ＭＳ 明朝" w:hint="eastAsia"/>
                                          <w:noProof/>
                                          <w:sz w:val="16"/>
                                          <w:szCs w:val="16"/>
                                        </w:rPr>
                                        <w:t>踏幅</w:t>
                                      </w:r>
                                      <w:r>
                                        <w:rPr>
                                          <w:rFonts w:ascii="BIZ UDPゴシック" w:eastAsia="BIZ UDPゴシック" w:hAnsi="BIZ UDPゴシック" w:cs="ＭＳ 明朝" w:hint="eastAsia"/>
                                          <w:noProof/>
                                          <w:sz w:val="16"/>
                                          <w:szCs w:val="16"/>
                                        </w:rPr>
                                        <w:t>150cm</w:t>
                                      </w:r>
                                      <w:r w:rsidRPr="00881BA3">
                                        <w:rPr>
                                          <w:rFonts w:ascii="BIZ UDPゴシック" w:eastAsia="BIZ UDPゴシック" w:hAnsi="BIZ UDPゴシック" w:hint="eastAsia"/>
                                          <w:sz w:val="16"/>
                                          <w:szCs w:val="16"/>
                                        </w:rPr>
                                        <w:t>以上</w:t>
                                      </w:r>
                                    </w:p>
                                  </w:txbxContent>
                                </v:textbox>
                              </v:shape>
                              <v:line id="直線コネクタ 1337915325" o:spid="_x0000_s1415" style="position:absolute;visibility:visible;mso-wrap-style:square" from="20574,571" to="22002,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ll8yAAAAOMAAAAPAAAAZHJzL2Rvd25yZXYueG1sRE9fa8Iw&#10;EH8f+B3CCb7NVKtudkZRwU1wg03dno/m1habS0kyrd/eDAZ7vN//my1aU4szOV9ZVjDoJyCIc6sr&#10;LhQcD5v7RxA+IGusLZOCK3lYzDt3M8y0vfAHnfehEDGEfYYKyhCaTEqfl2TQ921DHLlv6wyGeLpC&#10;aoeXGG5qOUySiTRYcWwosaF1Sflp/2MUHF7eV2F0denq7Zk2u9fky30ao1Sv2y6fQARqw7/4z73V&#10;cX6aPkwH43Q4ht+fIgByfgMAAP//AwBQSwECLQAUAAYACAAAACEA2+H2y+4AAACFAQAAEwAAAAAA&#10;AAAAAAAAAAAAAAAAW0NvbnRlbnRfVHlwZXNdLnhtbFBLAQItABQABgAIAAAAIQBa9CxbvwAAABUB&#10;AAALAAAAAAAAAAAAAAAAAB8BAABfcmVscy8ucmVsc1BLAQItABQABgAIAAAAIQCKtll8yAAAAOMA&#10;AAAPAAAAAAAAAAAAAAAAAAcCAABkcnMvZG93bnJldi54bWxQSwUGAAAAAAMAAwC3AAAA/AIAAAAA&#10;" strokecolor="windowText">
                                <v:stroke joinstyle="miter"/>
                              </v:line>
                              <v:line id="直線コネクタ 295942777" o:spid="_x0000_s1416" style="position:absolute;flip:x;visibility:visible;mso-wrap-style:square" from="31047,4188" to="33099,6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r4FzAAAAOIAAAAPAAAAZHJzL2Rvd25yZXYueG1sRI9BS8NA&#10;FITvgv9heYIXsRtDNU3sthRB8NCLVVK8vWZfsyHZt3F3beO/dwXB4zAz3zDL9WQHcSIfOscK7mYZ&#10;COLG6Y5bBe9vz7cLECEiaxwck4JvCrBeXV4ssdLuzK902sVWJAiHChWYGMdKytAYshhmbiRO3tF5&#10;izFJ30rt8ZzgdpB5lj1Iix2nBYMjPRlq+t2XVSAX25tPvznM+7rf70tTN/X4sVXq+mraPIKINMX/&#10;8F/7RSvIy/tynhdFAb+X0h2Qqx8AAAD//wMAUEsBAi0AFAAGAAgAAAAhANvh9svuAAAAhQEAABMA&#10;AAAAAAAAAAAAAAAAAAAAAFtDb250ZW50X1R5cGVzXS54bWxQSwECLQAUAAYACAAAACEAWvQsW78A&#10;AAAVAQAACwAAAAAAAAAAAAAAAAAfAQAAX3JlbHMvLnJlbHNQSwECLQAUAAYACAAAACEAnaq+BcwA&#10;AADiAAAADwAAAAAAAAAAAAAAAAAHAgAAZHJzL2Rvd25yZXYueG1sUEsFBgAAAAADAAMAtwAAAAAD&#10;AAAAAA==&#10;"/>
                              <v:line id="直線コネクタ 117139911" o:spid="_x0000_s1417" style="position:absolute;visibility:visible;mso-wrap-style:square" from="18097,4191" to="19716,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QTsyAAAAOIAAAAPAAAAZHJzL2Rvd25yZXYueG1sRE9dS8Mw&#10;FH0X9h/CFfbm0jiori4bQxlsPoibgj7eNde2s7kpSWzrvzeC4OPhfC/Xo21FTz40jjWoWQaCuHSm&#10;4UrD68v26hZEiMgGW8ek4ZsCrFeTiyUWxg18oP4YK5FCOBSooY6xK6QMZU0Ww8x1xIn7cN5iTNBX&#10;0ngcUrht5XWW5dJiw6mhxo7uayo/j19Ww9P8Oe83+8fd+LbPT+XD4fR+HrzW08txcwci0hj/xX/u&#10;nUnz1Y2aLxZKwe+lhEGufgAAAP//AwBQSwECLQAUAAYACAAAACEA2+H2y+4AAACFAQAAEwAAAAAA&#10;AAAAAAAAAAAAAAAAW0NvbnRlbnRfVHlwZXNdLnhtbFBLAQItABQABgAIAAAAIQBa9CxbvwAAABUB&#10;AAALAAAAAAAAAAAAAAAAAB8BAABfcmVscy8ucmVsc1BLAQItABQABgAIAAAAIQDplQTsyAAAAOIA&#10;AAAPAAAAAAAAAAAAAAAAAAcCAABkcnMvZG93bnJldi54bWxQSwUGAAAAAAMAAwC3AAAA/AIAAAAA&#10;"/>
                            </v:group>
                          </v:group>
                          <v:line id="直線コネクタ 1181841519" o:spid="_x0000_s1418" style="position:absolute;visibility:visible;mso-wrap-style:square" from="1682,9812" to="2488,9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0lyAAAAOMAAAAPAAAAZHJzL2Rvd25yZXYueG1sRE9fT8Iw&#10;EH838Ts0Z+KbdEUkc1IIkKAkYKKgPl/Wc1tYr0tbYXx7S2Li4/3+32TW21YcyYfGsQY1yEAQl840&#10;XGn42K/uchAhIhtsHZOGMwWYTa+vJlgYd+J3Ou5iJVIIhwI11DF2hZShrMliGLiOOHHfzluM6fSV&#10;NB5PKdy2cphlY2mx4dRQY0fLmsrD7sdq2L+8LeLo7O8Xr8+02myzL/9prda3N/38CUSkPv6L/9xr&#10;k+arXOUj9aAe4fJTAkBOfwEAAP//AwBQSwECLQAUAAYACAAAACEA2+H2y+4AAACFAQAAEwAAAAAA&#10;AAAAAAAAAAAAAAAAW0NvbnRlbnRfVHlwZXNdLnhtbFBLAQItABQABgAIAAAAIQBa9CxbvwAAABUB&#10;AAALAAAAAAAAAAAAAAAAAB8BAABfcmVscy8ucmVsc1BLAQItABQABgAIAAAAIQBg/p0lyAAAAOMA&#10;AAAPAAAAAAAAAAAAAAAAAAcCAABkcnMvZG93bnJldi54bWxQSwUGAAAAAAMAAwC3AAAA/AIAAAAA&#10;" strokecolor="windowText">
                            <v:stroke joinstyle="miter"/>
                          </v:line>
                          <v:line id="直線コネクタ 1216485821" o:spid="_x0000_s1419" style="position:absolute;visibility:visible;mso-wrap-style:square" from="1682,11054" to="2488,11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CMByAAAAOMAAAAPAAAAZHJzL2Rvd25yZXYueG1sRE/da8Iw&#10;EH8f7H8IN/Btpu2clGoUHegG22B+Ph/N2RabS0kyrf/9Mhjs8X7fN533phUXcr6xrCAdJiCIS6sb&#10;rhTsd6vHHIQPyBpby6TgRh7ms/u7KRbaXnlDl22oRAxhX6CCOoSukNKXNRn0Q9sRR+5kncEQT1dJ&#10;7fAaw00rsyQZS4MNx4YaO3qpqTxvv42C3evXMoxu7mn5uabV+0dydAdjlBo89IsJiEB9+Bf/ud90&#10;nJ+l41H+nGcp/P4UAZCzHwAAAP//AwBQSwECLQAUAAYACAAAACEA2+H2y+4AAACFAQAAEwAAAAAA&#10;AAAAAAAAAAAAAAAAW0NvbnRlbnRfVHlwZXNdLnhtbFBLAQItABQABgAIAAAAIQBa9CxbvwAAABUB&#10;AAALAAAAAAAAAAAAAAAAAB8BAABfcmVscy8ucmVsc1BLAQItABQABgAIAAAAIQCCkCMByAAAAOMA&#10;AAAPAAAAAAAAAAAAAAAAAAcCAABkcnMvZG93bnJldi54bWxQSwUGAAAAAAMAAwC3AAAA/AIAAAAA&#10;" strokecolor="windowText">
                            <v:stroke joinstyle="miter"/>
                          </v:line>
                        </v:group>
                        <v:group id="グループ化 230" o:spid="_x0000_s1420" style="position:absolute;left:10042;top:10676;width:5855;height:902" coordorigin=",-75" coordsize="5854,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JxVywAAAOIAAAAPAAAAZHJzL2Rvd25yZXYueG1sRI9Pa8JA&#10;FMTvhX6H5RW81c0fTGt0FRFbehChWhBvj+wzCWbfhuw2id++Wyj0OMzMb5jlejSN6KlztWUF8TQC&#10;QVxYXXOp4Ov09vwKwnlkjY1lUnAnB+vV48MSc20H/qT+6EsRIOxyVFB53+ZSuqIig25qW+LgXW1n&#10;0AfZlVJ3OAS4aWQSRZk0WHNYqLClbUXF7fhtFLwPOGzSeNfvb9ft/XKaHc77mJSaPI2bBQhPo/8P&#10;/7U/tIJ5lrzM0iRL4fdSuANy9QMAAP//AwBQSwECLQAUAAYACAAAACEA2+H2y+4AAACFAQAAEwAA&#10;AAAAAAAAAAAAAAAAAAAAW0NvbnRlbnRfVHlwZXNdLnhtbFBLAQItABQABgAIAAAAIQBa9CxbvwAA&#10;ABUBAAALAAAAAAAAAAAAAAAAAB8BAABfcmVscy8ucmVsc1BLAQItABQABgAIAAAAIQDPFJxVywAA&#10;AOIAAAAPAAAAAAAAAAAAAAAAAAcCAABkcnMvZG93bnJldi54bWxQSwUGAAAAAAMAAwC3AAAA/wIA&#10;AAAA&#10;">
                          <v:line id="直線コネクタ 1589376587" o:spid="_x0000_s1421" style="position:absolute;visibility:visible;mso-wrap-style:square" from="0,756" to="5842,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TGwyQAAAOMAAAAPAAAAZHJzL2Rvd25yZXYueG1sRE/NasJA&#10;EL4LfYdlCr2Ibqwa09RVRBR6tKlIj0N2TGKzszG7atqndwuFHuf7n/myM7W4UusqywpGwwgEcW51&#10;xYWC/cd2kIBwHlljbZkUfJOD5eKhN8dU2xu/0zXzhQgh7FJUUHrfpFK6vCSDbmgb4sAdbWvQh7Mt&#10;pG7xFsJNLZ+jKJYGKw4NJTa0Lin/yi5GQbE+9c+f2eln4uNNYreT3eFwXCn19NitXkF46vy/+M/9&#10;psP8afIynsXTZAa/PwUA5OIOAAD//wMAUEsBAi0AFAAGAAgAAAAhANvh9svuAAAAhQEAABMAAAAA&#10;AAAAAAAAAAAAAAAAAFtDb250ZW50X1R5cGVzXS54bWxQSwECLQAUAAYACAAAACEAWvQsW78AAAAV&#10;AQAACwAAAAAAAAAAAAAAAAAfAQAAX3JlbHMvLnJlbHNQSwECLQAUAAYACAAAACEAu8ExsMkAAADj&#10;AAAADwAAAAAAAAAAAAAAAAAHAgAAZHJzL2Rvd25yZXYueG1sUEsFBgAAAAADAAMAtwAAAP0CAAAA&#10;AA==&#10;" strokecolor="windowText"/>
                          <v:line id="直線コネクタ 1995225726" o:spid="_x0000_s1422" style="position:absolute;visibility:visible;mso-wrap-style:square" from="45,-75" to="45,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woEyQAAAOMAAAAPAAAAZHJzL2Rvd25yZXYueG1sRE/NasJA&#10;EL4LfYdlCr2Ibho0auoqIhU8alpCj0N2TGKzs2l2q7FP7xYKPc73P8t1bxpxoc7VlhU8jyMQxIXV&#10;NZcK3t92ozkI55E1NpZJwY0crFcPgyWm2l75SJfMlyKEsEtRQeV9m0rpiooMurFtiQN3sp1BH86u&#10;lLrDawg3jYyjKJEGaw4NFba0raj4zL6NgnJ7Hn59ZOefiU9e53Y3OeT5aaPU02O/eQHhqff/4j/3&#10;Xof5i8U0jqezOIHfnwIAcnUHAAD//wMAUEsBAi0AFAAGAAgAAAAhANvh9svuAAAAhQEAABMAAAAA&#10;AAAAAAAAAAAAAAAAAFtDb250ZW50X1R5cGVzXS54bWxQSwECLQAUAAYACAAAACEAWvQsW78AAAAV&#10;AQAACwAAAAAAAAAAAAAAAAAfAQAAX3JlbHMvLnJlbHNQSwECLQAUAAYACAAAACEAypcKBMkAAADj&#10;AAAADwAAAAAAAAAAAAAAAAAHAgAAZHJzL2Rvd25yZXYueG1sUEsFBgAAAAADAAMAtwAAAP0CAAAA&#10;AA==&#10;" strokecolor="windowText"/>
                          <v:line id="直線コネクタ 337712800" o:spid="_x0000_s1423" style="position:absolute;visibility:visible;mso-wrap-style:square" from="5854,0" to="5854,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Nh/yQAAAOIAAAAPAAAAZHJzL2Rvd25yZXYueG1sRI/LisIw&#10;FIb3wrxDOANuZEy9oKVjFBEFl1oHmeWhObZ1mpNOE7X69GYhuPz5b3yzRWsqcaXGlZYVDPoRCOLM&#10;6pJzBT+HzVcMwnlkjZVlUnAnB4v5R2eGibY33tM19bkII+wSVFB4XydSuqwgg65va+LgnWxj0AfZ&#10;5FI3eAvjppLDKJpIgyWHhwJrWhWU/aUXoyBfnXv/v+n5MfaTdWw3493xeFoq1f1sl98gPLX+HX61&#10;t1rBaDSdDoZxFCACUsABOX8CAAD//wMAUEsBAi0AFAAGAAgAAAAhANvh9svuAAAAhQEAABMAAAAA&#10;AAAAAAAAAAAAAAAAAFtDb250ZW50X1R5cGVzXS54bWxQSwECLQAUAAYACAAAACEAWvQsW78AAAAV&#10;AQAACwAAAAAAAAAAAAAAAAAfAQAAX3JlbHMvLnJlbHNQSwECLQAUAAYACAAAACEAS9TYf8kAAADi&#10;AAAADwAAAAAAAAAAAAAAAAAHAgAAZHJzL2Rvd25yZXYueG1sUEsFBgAAAAADAAMAtwAAAP0CAAAA&#10;AA==&#10;" strokecolor="windowText"/>
                        </v:group>
                      </v:group>
                    </v:group>
                  </w:pict>
                </mc:Fallback>
              </mc:AlternateContent>
            </w:r>
          </w:p>
          <w:p w14:paraId="5546560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65EEFC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321B01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E6C189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3F7932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BD5F2A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9CB9BB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32145D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E8065A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noProof/>
                <w:color w:val="FFFFFF"/>
                <w:sz w:val="18"/>
                <w:szCs w:val="18"/>
                <w:u w:color="45B0E1"/>
              </w:rPr>
              <mc:AlternateContent>
                <mc:Choice Requires="wpg">
                  <w:drawing>
                    <wp:anchor distT="0" distB="0" distL="114300" distR="114300" simplePos="0" relativeHeight="251703532" behindDoc="0" locked="0" layoutInCell="1" allowOverlap="1" wp14:anchorId="5F162144" wp14:editId="24A31866">
                      <wp:simplePos x="0" y="0"/>
                      <wp:positionH relativeFrom="column">
                        <wp:posOffset>-203835</wp:posOffset>
                      </wp:positionH>
                      <wp:positionV relativeFrom="paragraph">
                        <wp:posOffset>305687</wp:posOffset>
                      </wp:positionV>
                      <wp:extent cx="5342890" cy="2116455"/>
                      <wp:effectExtent l="0" t="0" r="0" b="17145"/>
                      <wp:wrapNone/>
                      <wp:docPr id="1912497525" name="グループ化 22" descr="P2640C172T69#y1"/>
                      <wp:cNvGraphicFramePr/>
                      <a:graphic xmlns:a="http://schemas.openxmlformats.org/drawingml/2006/main">
                        <a:graphicData uri="http://schemas.microsoft.com/office/word/2010/wordprocessingGroup">
                          <wpg:wgp>
                            <wpg:cNvGrpSpPr/>
                            <wpg:grpSpPr>
                              <a:xfrm>
                                <a:off x="0" y="0"/>
                                <a:ext cx="5342890" cy="2116455"/>
                                <a:chOff x="0" y="0"/>
                                <a:chExt cx="5343277" cy="2116876"/>
                              </a:xfrm>
                            </wpg:grpSpPr>
                            <pic:pic xmlns:pic="http://schemas.openxmlformats.org/drawingml/2006/picture">
                              <pic:nvPicPr>
                                <pic:cNvPr id="945321790" name="図 1"/>
                                <pic:cNvPicPr>
                                  <a:picLocks noChangeAspect="1"/>
                                </pic:cNvPicPr>
                              </pic:nvPicPr>
                              <pic:blipFill rotWithShape="1">
                                <a:blip r:embed="rId155" cstate="email">
                                  <a:extLst>
                                    <a:ext uri="{28A0092B-C50C-407E-A947-70E740481C1C}">
                                      <a14:useLocalDpi xmlns:a14="http://schemas.microsoft.com/office/drawing/2010/main"/>
                                    </a:ext>
                                  </a:extLst>
                                </a:blip>
                                <a:srcRect/>
                                <a:stretch/>
                              </pic:blipFill>
                              <pic:spPr>
                                <a:xfrm>
                                  <a:off x="358425" y="0"/>
                                  <a:ext cx="4984852" cy="2047875"/>
                                </a:xfrm>
                                <a:prstGeom prst="rect">
                                  <a:avLst/>
                                </a:prstGeom>
                              </pic:spPr>
                            </pic:pic>
                            <wpg:grpSp>
                              <wpg:cNvPr id="1738415453" name="グループ化 16"/>
                              <wpg:cNvGrpSpPr/>
                              <wpg:grpSpPr>
                                <a:xfrm>
                                  <a:off x="0" y="365760"/>
                                  <a:ext cx="4246244" cy="1751116"/>
                                  <a:chOff x="0" y="357809"/>
                                  <a:chExt cx="4246762" cy="1751955"/>
                                </a:xfrm>
                              </wpg:grpSpPr>
                              <wps:wsp>
                                <wps:cNvPr id="1392558597" name="直線コネクタ 2046959911"/>
                                <wps:cNvCnPr>
                                  <a:cxnSpLocks noChangeShapeType="1"/>
                                </wps:cNvCnPr>
                                <wps:spPr bwMode="auto">
                                  <a:xfrm flipH="1">
                                    <a:off x="970059" y="504908"/>
                                    <a:ext cx="2857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5446222" name="直線コネクタ 724901668"/>
                                <wps:cNvCnPr>
                                  <a:cxnSpLocks noChangeShapeType="1"/>
                                </wps:cNvCnPr>
                                <wps:spPr bwMode="auto">
                                  <a:xfrm>
                                    <a:off x="970059" y="504908"/>
                                    <a:ext cx="0" cy="8056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6411739" name="直線コネクタ 1669979057"/>
                                <wps:cNvCnPr>
                                  <a:cxnSpLocks noChangeShapeType="1"/>
                                </wps:cNvCnPr>
                                <wps:spPr bwMode="auto">
                                  <a:xfrm flipH="1">
                                    <a:off x="970059" y="1307989"/>
                                    <a:ext cx="2857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0941822" name="テキスト ボックス 1042411537"/>
                                <wps:cNvSpPr txBox="1">
                                  <a:spLocks noChangeArrowheads="1"/>
                                </wps:cNvSpPr>
                                <wps:spPr bwMode="auto">
                                  <a:xfrm>
                                    <a:off x="0" y="787161"/>
                                    <a:ext cx="109199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8A7CF7"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color w:val="00B050"/>
                                          <w:sz w:val="16"/>
                                        </w:rPr>
                                        <w:t>○</w:t>
                                      </w:r>
                                      <w:r w:rsidRPr="002C3CE8">
                                        <w:rPr>
                                          <w:rFonts w:ascii="BIZ UDPゴシック" w:eastAsia="BIZ UDPゴシック" w:hAnsi="BIZ UDPゴシック" w:hint="eastAsia"/>
                                          <w:sz w:val="16"/>
                                        </w:rPr>
                                        <w:t xml:space="preserve">落下防止用手すり　</w:t>
                                      </w:r>
                                    </w:p>
                                    <w:p w14:paraId="16E9078B"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sz w:val="16"/>
                                        </w:rPr>
                                        <w:t xml:space="preserve">　高さ</w:t>
                                      </w:r>
                                      <w:r>
                                        <w:rPr>
                                          <w:rFonts w:ascii="BIZ UDPゴシック" w:eastAsia="BIZ UDPゴシック" w:hAnsi="BIZ UDPゴシック" w:hint="eastAsia"/>
                                          <w:sz w:val="16"/>
                                        </w:rPr>
                                        <w:t>110cm</w:t>
                                      </w:r>
                                      <w:r w:rsidRPr="002C3CE8">
                                        <w:rPr>
                                          <w:rFonts w:ascii="BIZ UDPゴシック" w:eastAsia="BIZ UDPゴシック" w:hAnsi="BIZ UDPゴシック" w:hint="eastAsia"/>
                                          <w:sz w:val="16"/>
                                        </w:rPr>
                                        <w:t>以上</w:t>
                                      </w:r>
                                    </w:p>
                                  </w:txbxContent>
                                </wps:txbx>
                                <wps:bodyPr rot="0" vert="horz" wrap="square" lIns="0" tIns="0" rIns="0" bIns="0" anchor="t" anchorCtr="0" upright="1">
                                  <a:noAutofit/>
                                </wps:bodyPr>
                              </wps:wsp>
                              <wps:wsp>
                                <wps:cNvPr id="1434113006" name="テキスト ボックス 907093308"/>
                                <wps:cNvSpPr txBox="1">
                                  <a:spLocks noChangeArrowheads="1"/>
                                </wps:cNvSpPr>
                                <wps:spPr bwMode="auto">
                                  <a:xfrm>
                                    <a:off x="1685677" y="357809"/>
                                    <a:ext cx="955696"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D3240F" w14:textId="77777777" w:rsidR="000C7F71" w:rsidRPr="002C3CE8" w:rsidRDefault="000C7F71" w:rsidP="000C7F71">
                                      <w:pPr>
                                        <w:spacing w:line="0" w:lineRule="atLeast"/>
                                        <w:rPr>
                                          <w:rFonts w:ascii="BIZ UDPゴシック" w:eastAsia="BIZ UDPゴシック" w:hAnsi="BIZ UDPゴシック"/>
                                          <w:sz w:val="14"/>
                                        </w:rPr>
                                      </w:pPr>
                                      <w:r w:rsidRPr="002C3CE8">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120cm</w:t>
                                      </w:r>
                                      <w:r w:rsidRPr="002C3CE8">
                                        <w:rPr>
                                          <w:rFonts w:ascii="BIZ UDPゴシック" w:eastAsia="BIZ UDPゴシック" w:hAnsi="BIZ UDPゴシック" w:hint="eastAsia"/>
                                          <w:sz w:val="16"/>
                                        </w:rPr>
                                        <w:t>以上</w:t>
                                      </w:r>
                                    </w:p>
                                  </w:txbxContent>
                                </wps:txbx>
                                <wps:bodyPr rot="0" vert="horz" wrap="square" lIns="0" tIns="0" rIns="0" bIns="0" anchor="t" anchorCtr="0" upright="1">
                                  <a:noAutofit/>
                                </wps:bodyPr>
                              </wps:wsp>
                              <wps:wsp>
                                <wps:cNvPr id="503946213" name="テキスト ボックス 47787475"/>
                                <wps:cNvSpPr txBox="1">
                                  <a:spLocks noChangeArrowheads="1"/>
                                </wps:cNvSpPr>
                                <wps:spPr bwMode="auto">
                                  <a:xfrm>
                                    <a:off x="1570382" y="886570"/>
                                    <a:ext cx="1366259"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B0EA5"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color w:val="FF0000"/>
                                          <w:sz w:val="16"/>
                                        </w:rPr>
                                        <w:t>●</w:t>
                                      </w:r>
                                      <w:r w:rsidRPr="002C3CE8">
                                        <w:rPr>
                                          <w:rFonts w:ascii="BIZ UDPゴシック" w:eastAsia="BIZ UDPゴシック" w:hAnsi="BIZ UDPゴシック" w:hint="eastAsia"/>
                                          <w:sz w:val="16"/>
                                        </w:rPr>
                                        <w:t xml:space="preserve">手すり　</w:t>
                                      </w:r>
                                    </w:p>
                                    <w:p w14:paraId="300D9673"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color w:val="00B050"/>
                                          <w:sz w:val="16"/>
                                        </w:rPr>
                                        <w:t>○</w:t>
                                      </w:r>
                                      <w:r w:rsidRPr="002C3CE8">
                                        <w:rPr>
                                          <w:rFonts w:ascii="BIZ UDPゴシック" w:eastAsia="BIZ UDPゴシック" w:hAnsi="BIZ UDPゴシック" w:hint="eastAsia"/>
                                          <w:sz w:val="16"/>
                                        </w:rPr>
                                        <w:t>高さ</w:t>
                                      </w:r>
                                      <w:r>
                                        <w:rPr>
                                          <w:rFonts w:ascii="BIZ UDPゴシック" w:eastAsia="BIZ UDPゴシック" w:hAnsi="BIZ UDPゴシック" w:hint="eastAsia"/>
                                          <w:sz w:val="16"/>
                                        </w:rPr>
                                        <w:t>75cm～85cm</w:t>
                                      </w:r>
                                      <w:r w:rsidRPr="002C3CE8">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1889517382" name="テキスト ボックス 361543768"/>
                                <wps:cNvSpPr txBox="1">
                                  <a:spLocks noChangeArrowheads="1"/>
                                </wps:cNvSpPr>
                                <wps:spPr bwMode="auto">
                                  <a:xfrm>
                                    <a:off x="3120887" y="878619"/>
                                    <a:ext cx="680371" cy="22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190B2"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color w:val="FF0000"/>
                                          <w:sz w:val="16"/>
                                        </w:rPr>
                                        <w:t>●</w:t>
                                      </w:r>
                                      <w:r w:rsidRPr="002C3CE8">
                                        <w:rPr>
                                          <w:rFonts w:ascii="BIZ UDPゴシック" w:eastAsia="BIZ UDPゴシック" w:hAnsi="BIZ UDPゴシック" w:hint="eastAsia"/>
                                          <w:sz w:val="16"/>
                                        </w:rPr>
                                        <w:t>立ち上がり</w:t>
                                      </w:r>
                                    </w:p>
                                  </w:txbxContent>
                                </wps:txbx>
                                <wps:bodyPr rot="0" vert="horz" wrap="square" lIns="0" tIns="0" rIns="0" bIns="0" anchor="t" anchorCtr="0" upright="1">
                                  <a:noAutofit/>
                                </wps:bodyPr>
                              </wps:wsp>
                              <wps:wsp>
                                <wps:cNvPr id="761623511" name="テキスト ボックス 1378455227"/>
                                <wps:cNvSpPr txBox="1">
                                  <a:spLocks noChangeArrowheads="1"/>
                                </wps:cNvSpPr>
                                <wps:spPr bwMode="auto">
                                  <a:xfrm>
                                    <a:off x="3018812" y="1090589"/>
                                    <a:ext cx="1103353"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8CB1E"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sz w:val="16"/>
                                        </w:rPr>
                                        <w:t>視覚障がい者の杖等による危険の認知や、車椅子の脱輪防止</w:t>
                                      </w:r>
                                    </w:p>
                                    <w:p w14:paraId="7004F831"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sz w:val="16"/>
                                        </w:rPr>
                                        <w:t>又は松葉杖が落ちないため、両側に側壁</w:t>
                                      </w:r>
                                    </w:p>
                                    <w:p w14:paraId="09B255C8"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sz w:val="16"/>
                                        </w:rPr>
                                        <w:t>又は立ち上がり部（</w:t>
                                      </w:r>
                                      <w:r>
                                        <w:rPr>
                                          <w:rFonts w:ascii="BIZ UDPゴシック" w:eastAsia="BIZ UDPゴシック" w:hAnsi="BIZ UDPゴシック" w:hint="eastAsia"/>
                                          <w:sz w:val="16"/>
                                        </w:rPr>
                                        <w:t>5cm</w:t>
                                      </w:r>
                                      <w:r w:rsidRPr="002C3CE8">
                                        <w:rPr>
                                          <w:rFonts w:ascii="BIZ UDPゴシック" w:eastAsia="BIZ UDPゴシック" w:hAnsi="BIZ UDPゴシック" w:hint="eastAsia"/>
                                          <w:sz w:val="16"/>
                                        </w:rPr>
                                        <w:t>以上）を設ける</w:t>
                                      </w:r>
                                    </w:p>
                                  </w:txbxContent>
                                </wps:txbx>
                                <wps:bodyPr rot="0" vert="horz" wrap="square" lIns="0" tIns="0" rIns="0" bIns="0" anchor="t" anchorCtr="0" upright="1">
                                  <a:noAutofit/>
                                </wps:bodyPr>
                              </wps:wsp>
                              <wps:wsp>
                                <wps:cNvPr id="100812595" name="直線コネクタ 946082385"/>
                                <wps:cNvCnPr>
                                  <a:cxnSpLocks noChangeShapeType="1"/>
                                </wps:cNvCnPr>
                                <wps:spPr bwMode="auto">
                                  <a:xfrm>
                                    <a:off x="1474967" y="516835"/>
                                    <a:ext cx="5080" cy="210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034523" name="直線コネクタ 1972725874"/>
                                <wps:cNvCnPr>
                                  <a:cxnSpLocks noChangeShapeType="1"/>
                                </wps:cNvCnPr>
                                <wps:spPr bwMode="auto">
                                  <a:xfrm>
                                    <a:off x="2492734" y="516835"/>
                                    <a:ext cx="1270" cy="2057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240705" name="直線コネクタ 628002611"/>
                                <wps:cNvCnPr>
                                  <a:cxnSpLocks noChangeShapeType="1"/>
                                </wps:cNvCnPr>
                                <wps:spPr bwMode="auto">
                                  <a:xfrm>
                                    <a:off x="1474967" y="520810"/>
                                    <a:ext cx="10190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4864249" name="直線コネクタ 1958978005"/>
                                <wps:cNvCnPr>
                                  <a:cxnSpLocks noChangeShapeType="1"/>
                                </wps:cNvCnPr>
                                <wps:spPr bwMode="auto">
                                  <a:xfrm flipH="1">
                                    <a:off x="3796748" y="878619"/>
                                    <a:ext cx="45001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4165774" name="直線コネクタ 691709256"/>
                                <wps:cNvCnPr>
                                  <a:cxnSpLocks noChangeShapeType="1"/>
                                </wps:cNvCnPr>
                                <wps:spPr bwMode="auto">
                                  <a:xfrm flipH="1">
                                    <a:off x="3796748" y="993913"/>
                                    <a:ext cx="45001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9936680" name="直線コネクタ 976204271"/>
                                <wps:cNvCnPr>
                                  <a:cxnSpLocks noChangeShapeType="1"/>
                                </wps:cNvCnPr>
                                <wps:spPr bwMode="auto">
                                  <a:xfrm flipH="1">
                                    <a:off x="3800724" y="878619"/>
                                    <a:ext cx="2540" cy="1174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1936564" name="直線コネクタ 1056534816"/>
                                <wps:cNvCnPr/>
                                <wps:spPr>
                                  <a:xfrm>
                                    <a:off x="1474967" y="695739"/>
                                    <a:ext cx="135172" cy="0"/>
                                  </a:xfrm>
                                  <a:prstGeom prst="line">
                                    <a:avLst/>
                                  </a:prstGeom>
                                  <a:noFill/>
                                  <a:ln w="9525" cap="flat" cmpd="sng" algn="ctr">
                                    <a:solidFill>
                                      <a:sysClr val="windowText" lastClr="000000"/>
                                    </a:solidFill>
                                    <a:prstDash val="solid"/>
                                    <a:miter lim="800000"/>
                                  </a:ln>
                                  <a:effectLst/>
                                </wps:spPr>
                                <wps:bodyPr/>
                              </wps:wsp>
                              <wps:wsp>
                                <wps:cNvPr id="1420996513" name="直線コネクタ 637483872"/>
                                <wps:cNvCnPr/>
                                <wps:spPr>
                                  <a:xfrm>
                                    <a:off x="1538578" y="671861"/>
                                    <a:ext cx="0" cy="672009"/>
                                  </a:xfrm>
                                  <a:prstGeom prst="line">
                                    <a:avLst/>
                                  </a:prstGeom>
                                  <a:noFill/>
                                  <a:ln w="9525"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5F162144" id="グループ化 22" o:spid="_x0000_s1424" alt="P2640C172T69#y1" style="position:absolute;left:0;text-align:left;margin-left:-16.05pt;margin-top:24.05pt;width:420.7pt;height:166.65pt;z-index:251703532;mso-width-relative:margin;mso-height-relative:margin" coordsize="53432,21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YtrQ4AcAAJAoAAAOAAAAZHJzL2Uyb0RvYy54bWzsWt1u48YVvi+QdyCY&#10;66xmOJw/Yb3BxptsAySp0d2g1xRFSUQokiVpy86lBQS5aG8bIOkbFEUCJEARoEAfRgjyGvlmhtSf&#10;JSt11zbQKEC8pMgZzpzznXO+c848ffdymnkXSVWnRX7i0yfE95I8LoZpPj7xP339wTvK9+omyodR&#10;VuTJiX+V1P67z9763dNZ2U+CYlJkw6TyMEle92fliT9pmrLf69XxJJlG9ZOiTHI8HBXVNGpwW417&#10;wyqaYfZp1gsIEb1ZUQ3LqoiTusavL9xD/5mdfzRK4uYPo1GdNF524mNtjf1b2b8D87f37GnUH1dR&#10;OUnjdhnRHVYxjdIcH11O9SJqIu+8Sm9MNU3jqqiLUfMkLqa9YjRK48TuAbuhZGs3L6vivLR7Gfdn&#10;43IpJoh2S053njb+5OKs8tIhdKdpEGrJA+57eTSFrhbX3y3m/1jM/72Yf/XTX/7mBYHvDZM6hvjO&#10;AhGSUyqD10K/fUWNGGfluI/ZXlblq/Ksan8YuzsjmctRNTX/Ys/epVXA1VIByWXjxfiRszBQGnqK&#10;8SygVIScOxXFE+jxxrh48v5qJAukXI1UUpiRve7DPbO+5XLKNO7j/1aiuLoh0cPIw6jmvEr8dpLp&#10;r5pjGlWfnZfvQPll1KSDNEubKwtkqNksKr84S+Ozyt2slKNDzgIqjWicbn765nvPit0MMu+5UZHZ&#10;1UdF/Fnt5cXpJMrHyfO6hBVAv1Ycm6/3zO3GJwdZWn6QZplXFc2f0mbyahKVgAK14DYP290CA1sQ&#10;3CEwB+8XRXw+TfLG2WuVZNh4kdeTtKx9r+on00EC+FUfDim0B1/R4Hsw/jRzmq+r+I/YgDXUuqmS&#10;Jp4YvZqVd4t10qoBux1AY1yFBtM30RZqFSoOUFu0kVAqadG2xAykWdXNy6SYeuYCi8RCrCSii49q&#10;syS82r3Srsmtwi4PS3RmYWG3tJDO3iRTIeVQbKfTbXujFsF3sismuBStd+uMKwxCEYSh2y6VnMK+&#10;dhoX41IR3T3qLMwMl6KVlhmunW0upbVpYbMSDr3u4IK7G4D5r3yWxSFEb6ZdmQVlOuBccQ3Dd3bx&#10;8zc//PyvrxfX3y/mf11cf7u4/o8XkFBorjVt3ZSd4DR3YIkv81flpsHYT72+crA3Om6/6YaYG6Nj&#10;bzD7uBgCqtF5U1hMGAfnjWAiv+/spXV1WhLCtUUgJ6Emyom200uguOStz7MqW0p0Ba4Wf1maJ/vx&#10;F/XzwtiuNZUs92Ynvjbu3BhFXWTp0Dy0N9V4cJpV3kVkoqL9zywJ3914DdEnH9rJJkk0fL+9bmCZ&#10;7hrvZ3krHwd7I5xBMbyy/t/KDRBwSrt3LAjJQwDcBKm9UJCIcIQKYTWwodao/4aRsBbqDui/Vb0i&#10;XNAD/ueof0PydvsCBUpCqWQwtL36h+q1RhTl0uD9fgFwyBVQRqRWrZs9+oIV538TcYEggIVUrZzB&#10;Yv7F4vqfi+sfF/MvvcX874v53IaHHz1KENko5WwdE6+Mh28u3ytASh33qbeixPOqKmbGLyKwOWrV&#10;wskMddgyPnF3mFhzDrB+MBNQDyrsNFG/wwIlmmoN5mLoCROItweiw+3sZCs6mCUsw8VuT95cDi5t&#10;ahBI++WVdzfs0FJ4ZH64mBTV5743QxZ14td/Po8MKc4+zCEZ7K7pLqruYtBdRHmMoSd+43vu8rTB&#10;Hcacl1U6nmBmJ/u8eI4gO0ot41qtog09DxdiaMiAFIa0s/Mx+2GliSSaMRfs16DxMKiiQnFh0iED&#10;nTU612EL3E1o7MJAi4qAO664n3jcI7SWrMwRh98otDhhGuyFrpKBvQ4rlPAWoUtVHh5YXBKmwLEA&#10;HKWQZWwlGZQJwAkx2DqtkAr2eE4r6IL8bxpZVCnNwYuM0hwx2u+0EGV4yOQGP364UMhoQJRyTktJ&#10;hYi3mSgJRZg0RQJgLwgEeUSnxY7QGoK1CMQOhkLCYWRRJhWKeUHwOCyLEZgBdW4LvIrwbeJNKWHM&#10;lGJsRCQohv5vtaA1cuWy5LUfDrKt8IguoIsSApVxw4D3JnSImUQFTNm8uQ2G91TaWePsNJShFs5R&#10;cVAt1hapO3bFkX60bopieQci4DGp35/Uw2oJC3mwpEU76ntUy0AGHJyoMxsUCO8fBCglBZKhnIpo&#10;tAsE1GRNLlah3hAeQfArGl67KzvU1K2RTt3mCESgCAnEQ9R49zkCkBe6zYYRSIhoU/gjAu6OAEZD&#10;JVCnubW4pxHV0bkATh6nuMckgkKIhrfJjXbw15ATQtv+yxEMdweDCpFXcgl/v58YCBA4guZQ20J7&#10;8J7POha0ZhqJve2kdBThiIX6yRso9Ibo66HiYOjWfo6IriVqvMgcH8ktwCWh8bTXLQQc5MDlHbSr&#10;6+yvxB3Z4i1sUTIKOHBxm2eg6LPhnInquutL19Ciw1TtTYjfOq+yzvnRTjZ9pg2DpsiDJRJMkz/e&#10;i3P3YlNeH+H0BD4yLZEg1fkYhfNsjINXcVPtaPNe1csuL45MDYvZa7gflOajusEDrHNv69ccangR&#10;1RPXIrZdYbfdadrgvFaWThHi1kebRjBaF/bEVXs0wqRjTpjm6rHawjQMiNaCryqrO1IIwRC3mYL+&#10;Nl3EAUhwJJ7SxXshKQpWm5BorVpIHFSzaHnTVv3/B4nVGRLb3LHH3uzBhPaInjlXt35v31odJHz2&#10;CwAAAP//AwBQSwMECgAAAAAAAAAhAAOI8dDqZQAA6mUAABQAAABkcnMvbWVkaWEvaW1hZ2UxLnBu&#10;Z4lQTkcNChoKAAAADUlIRFIAAAILAAAA1wgDAAAAo+LigQAAAAFzUkdCAK7OHOkAAAAEZ0FNQQAA&#10;sY8L/GEFAAADAFBMVEX////39+8AAAAICAjv7+8IEBAZGSkZa1oZQlrFlJwZEBDW3tY6MTFajN7F&#10;jFpSjFprGVqtGVpazpxajJzFCJTFzhlSCN5SzhnFjBlSjBmMzloZSt4ZzlqMjFoZjFqMCJSMzhkZ&#10;CN4ZzhmMjBkZjBmUzpxKY1oQEFrFxcXOzt7F75zm5t7v1rXFzpytraVCEGNCEBBCEDpKQlqMpYwh&#10;IRlCQkJra2PvWozvWjrvGYzvGTrvnIzvnDrvWmPvWhDvGWPvGRDvnGPvnBCEhISMjJyUpaVjUlq9&#10;tb1CYynvQubvEObvQrXvELXvc+bvc7VCYwjv3oyMa1rv3jqMa6XFa85Sa4zFKc5SKYyMa84Za4yM&#10;Kc4ZKYyUrc7v3mPv3hCMSlrFSs5SSozFCM5SCIyMSs4ZSoyMCM4ZCIyUjM6Ec3uMaxml797Oaxkp&#10;794prd6MKRnOKRkp75wprZxraxmE796taxkI794Ird5rKRmtKRkI75wIrZyMShmlzt7OShkpzt4p&#10;jN6MCBnOCBkpzpwpjJxrShmEzt6tShkIzt4IjN5rCBmtCBkIzpwIjJzvpebFre8QaynvpbUQQilC&#10;OhDFlMXFjO8QawgQQgjFa+/Oa1rF72ta7+9Sa+9S72vFa6VSa61are/FrWtSrWuMKVrFKe9SKa3O&#10;KVpa761ara3FKaXF7ylSKe9S7ynFrSlSrSmMa+8Za62MKe8ZKa2Ure+M72sZa+8Z72uMrWsZrWuM&#10;KaWM7ykZKe8Z7ymMrSkZrSmU762MSqWta1rFzmtazu9SSu9SzmvFSqXFSu/OSlrF70pa785Sa85S&#10;70rFa4RSSq1arc7FrUpSrUqMCFrFCO9SCK3OCFpa74xarYzFKYTF7whSKc5S7wjFrQhSrQiMSu8Z&#10;Sq2MCO8ZCK2UjO+M70oZa84Z70qMrUoZrUqMKYSM7wgZKc4Z7wiMrQgZrQiU74yMSoStSlrFzkpa&#10;zs5SSs5SzkrFSoTOtZzO7+/vzvfv/zrv/73vzt7m9/fv///39/8AAABj45uAAAABAHRSTlP/////&#10;////////////////////////////////////////////////////////////////////////////&#10;////////////////////////////////////////////////////////////////////////////&#10;////////////////////////////////////////////////////////////////////////////&#10;////////////////////////////////////////////////////////////////////////////&#10;//////////////////////////////8AU/cHJQAAAAlwSFlzAAAOwwAADsMBx2+oZAAAYWdJREFU&#10;eF7tvUtyI0msLSh+pAHJdaSxTGYa1KW0AZWktWj/g6yJaH0+ABweQWVm3ba214N35OEADuBweIRH&#10;kPrf/V/8X/y/wj4ksKehZpIyP2Yx4obGlmjq/xn8Hy/g/9fg2WkXLKRZ8XvrYehDhmGlzOZUP6Jx&#10;BIMmbUbE/Cn+Q2hN2MaEeitLcutoINfjDzM63Ib8E/xx4P+ncMVRi0W3qcgoRs10nIZJid6K9HQM&#10;NoOsW7UM3UQKYGjDR8WG+jBbCybsIGzfdLgPFCWFIaFLiAyfYKrbv8WfhqBz+2P8l9ibiAVmnso3&#10;2H4K2qmpnkrIbEkls9JSLVloDqkphVvaN4iAIajlMSDrBkXMtJEnA31TJ2nf73E77PuRv8m5dv8y&#10;1brpqC6kRCi22Psj9S6mjo36wkRvK7XS2buFnVaoIXoOgSKPFGEHZQx/p2U2gurC7761GiAxOjmo&#10;tRBrq9ZYo5QZLaqpFu1owggimW4G9UsoJgJrKRCDN+eFLBwUddmLsMHeZlohpTU2PUazrK4IgErj&#10;rTcSQs1mSkLaMIFmtPrdZHWkR2waQohO/QoMaWEeJCLZyfgNbsT+cuRwQqsWdulJh6hOLSQ5GLSD&#10;y86x0kV1K/pCN+0OQEm7YoJrSoDGijCkpem4QaGjabedHclLopNGw45yDafVLtO0Jgud20x8h3JR&#10;+UXcn2GdYGZgtXm8qMGVLUPEMPURzXrZ1GdjkvkxYnykvkRxS6UFU3VO6aFm5xbGjFuEuYVHvDiJ&#10;WkAeFOgkpHVETGJ2NtPa7J7HrVvA2sxSzgwRbENYQ3Q39Xm1RDL4CApCZtBBheEWXXAdCzNAdh42&#10;eiLtZJZyxsSGAVEtCaMUawpRZ1vUMJJbKOxScVsgAtaOhvA7pvd/it9HKwJdZafSL1KtNShbZMNj&#10;gsqSMDtEqKHLsmSXRItIrSNsBwx/hS1taBnX5kjC6gJJd886CphiYpYxSXpHyAIVP7DQbw6NETd9&#10;DfbPUcsx3+cIzxA9lHpULtrSLI/w0EjNloxoOBbmAsHPMLnmv4di2fVBoUM0dgoqVzJrr6xcheB1&#10;2upcQEpZgaVNIrlQK2QygK7LWgYAaS4lsIhMgLaHfWqSEsGqhS6YC1GRze70ELNhAghj5LE9HQPF&#10;TPGlFLHAiG2Rg5z1MiZmoPtUhpHqJNP7LQWk7z+B4cshsN1mBNH5ZWRqPUYY6wspwS48VoMXOT7Y&#10;spMtzVFWZXTOjkAYyWWAW6H04msuSdPZyBRZhzE0ovks1CebR3Uhp7mLC3vSDbPuUjZrwsTQKGJ4&#10;oI0SAlPojG/ohEei78sKTUIuN9rjYC/RHeirC0WQHnLoUxsSveVA+gMrbRnfQFe6Q3crfYUbnKjR&#10;pUQXCxq+dfWBFT3GEFRwzCRx25jYwA3OFPrZ162hNzaWJS5lwJp4O0MdGpsO9GFJ10coqadxC8VS&#10;uRUX5nB0P/U8UjS7IUuRL+NGfVJienNEeu20rsMNR7E2fWSfGClDLt2zTAx+6bkBhvxBWMKh6nt1&#10;PQN0EhFTR6oSVsxmsI6hRmdzomVU0yGUEoi4oJs3Vbkbuk1FtslKcxu3nR5qJfqRR3Jhql9qFENr&#10;mK3CDXqiaMQhfnQNw3ZY8/dQ6aOrfnm6ZJNqh6NsNCrsVIItIjrRgVmJSMNqI4CwpriBVezNqHAM&#10;H7U8LBaMMdwBVaE2NNGFW2qEye7kQDdGWGOh9pgFhusXQQL9lUu9mdEL6/VRFiuRarRu2J9dt0ML&#10;3TIpw45GVcToiLSCmIRmGWqaoRUqaKDZVntMjBY1tI7KP9OJFVsEFLeGZbTtJSssXFBa2Mpa4hsv&#10;9YUdZr4VSK/MwYkOXX0QSdVZslpGAsSCGyY1WabQN0to6jc01LSaajRHYMmsPd2n5bh9A3rkzagR&#10;mkxg4Q2sCMADb3kaJvcvYumKq2I1Reh5xcJoVJqpTqTeLIgUPVTzJoHk7TKspwU0dcY6RsI6+8EO&#10;blgpCs1euNKEdGmldPkfUEP6qD/MwLDpBAG21Nt9Ey0qAcMtjOgjf3ThBnpEaHarLz6seHY0X364&#10;6+wSwVjEEKvRmVETJwxtIDlHh9Zhs/oWFCrQLUip5hZsEFYHwtuxtJdIv+WN0Z1aulfI+O8CJ97G&#10;qi+Vi6RRbJnhCU1KWNVI8XBve4g0mimEOpgM7cKA0exVRFXgZiGSVqLppXb/Mj5henhWideQN6My&#10;dJQ0mFu4zXYsImYT1iAmlz2kRJcupVQdRTc7NYjg/RGE2u0uFEVapmAvb0ERIjprunHdsES/ytRt&#10;+aMFmle4YWer1BYyBxNagmYexOSGMdnfYRnUbKcgITIU6YVmzY4b6Am6ToxzmmtWi06+DAkiOB1q&#10;PUzarAtNl2fhJgbJLrxTkI3hRa+WjG0dA0Facz/sYSQmn5WwPI9gr1tHMyePDfaZpPdCD0m1udf4&#10;3tk8Vp0q6eJ67ya9lWjFQmZopeT7xnSStnNwAep22EotYQZ90mt3YXYNiG9Oqjiq3cZth1h2dvfi&#10;A311AszOLIJts5scxg0q8Y1rQcNM5g9zRfm5MPcjZKwuNUm30VHCUVrQ6kZSWyZkF9I7BPsWU2rw&#10;wxVEkG69C4xJOxtG8pOrYMfk85qClLMiqNqwDczmyiqE3qmGGzSoxRjKKbAMKG49gFo6gpUIKyib&#10;yQwyRbax8NRTGx8VEM0YZlGh2i62uWf80iFnzD8Cg53I4QXSkGTXvHMuK+rZxWGWGJpgs5FTcCGo&#10;Hs1+qXWsmRnf+m+mcgtDvWR2lHFWw6Q2lJB1qiwiSaplBFNIh0OGZbRA6jLZBZ9qHKkOxQjOTPKy&#10;w7CWnqEMDEqBMtlNpTbVKKXQosrI4z8gRho1PqnJO2Pm8xxQpmeYwVk0d8nQS0BxS10f1uMhwZaU&#10;dCLoUA0qg3RsHIOOLolfwMNqhASVJEt0JHXD1UlobtKVl0ZyvZMIy2hqM9ZxN9H969jGDPWblCsa&#10;xGr86GOZoYVibbhMRRf0WjhOCHMQC3xDz2gpcIQwG7bQySb+EI5uPbu5/NAF6yv6dgyVcKR/MpO0&#10;hsMt7DVusDUCKL3HibQnV8XejImuU8xKc4mavCagmVV/gwfSld7Roov+e6z8nYCurFaKaYqMpste&#10;yd4Tk10r6kci9aX8L/h2TDgkpqCbI35PhkGBo1w36LbmoNUFGbQabfb1wS6aXKkRQ5vQaKm20Xdl&#10;QQJSTBSXUBXGyjchvbeiwHV66NTSsp7zjZgF5IjOQxoV/e+wHpDjIFMdijBZCstio+QIKH5JdyGk&#10;m1LCuoanxMcQqUm32qw0HcIjVCnZEaUAjUx1uKnJQte8QSWzQAscsFG9WmSQCG2g6wlzjg6/ROiB&#10;yfreWFiJZMu7HjQxMGSPbqg2C8EvhVX14iSq4ZiDhkfSdMBR3+OmXxS6SVKUYj3MwGwRZtQ7eh0C&#10;tKhVhMzRsZ8qDiMZyuFtccDka66Jp+b253DwrSHDU3WGcEdTlHnRaaQFFN9c0NSLEk1PGv5gy4NC&#10;mvVi1Fst0MyD6DKOpAxbQafLZpBCKR1J9sAO8eGRGJ3R1MSCChOC2k3nTC5ChBqKrvTob6A5RmQb&#10;k+qgjRGCIxwTVz1QJ0aa3h6Mj6HYmLAwCQfJ4VE3o4jhHAHSMO7j8lHsiCvKWlmDTkzMFGdDfdTX&#10;OwqpQmiDCMy8BDsfwRbWzG8RydySMIYG2NAEnZfe19J7CmnVjQJzjD86E8JKbzhCid5cajNWTBAS&#10;3Qk9za/N2+FMpfsTS+6bHHPcHNQsqejcCsO0CDuP2TCaujDSrN4tMDRgMgK3OEJ8c8ZVIROsVRnB&#10;dM8EEORCEBwoc3wMJcMyuGtdlY6jU0kE11xLZnNF27xtnzxn8qkXZ4d7AErpTZsjWlR9ctS7wNA7&#10;+x1t0xT62YfV3B21rY3uHcNiXHeu0cITMjUwLtDAdMUIankII8LU6CudfP0zCX7Ystd9s82ZTMOI&#10;oJkskJUn3BWF3fC0fbUm2p7yh9rsNX4XkS6VaINqGUMCt1Qp7IazhXX2/bT/Cv1P0HIOtaULGdow&#10;pVdLIkAtjlSJoVubfFLQ+bz0j3CUbivR9BH6O6wTuN9cr0/bl/31br9Z5oEZDEU5p6jJIEBMkWMJ&#10;DZ1qAyp2PUTM8GbAUPlQgHG6YCkbMTeRAxf4hibaVDjQuw0qhVUqQijpTCx0DsjHZprpCRGOGDBk&#10;sUWn1np2qbglZktPAjBP2/evOH0QVxzfDBm6NRvq2dkkVr6+0MFZJUpJKFIymhEKRadjJXdfjw8v&#10;UrAI+yuEyogHJmMg6FkYMoaD2rAWZmhEqUnXeRiLnKj8hIJOKuxHN3Sj0wOzubJImLSx55XH7YS9&#10;8Lnn2dStVfeUIhz/v8Q8OC3K4WlWC1gwQtI3ikpic3e9/Ajr+uTnLrEYADMZq7YabXRLs3rqKEB2&#10;F90URqWpdW+omTPU8ZEui9AFa47oWDEjcKBbswfYXN+2L1+xB7AbsDmmKKnDpta8C3f3CCDGMmSU&#10;GvqitzKQp2UG2eDt4gMNbX/RcwHq+fCai5rQMi2TBr6hO5ZXZjkEtqlSgFQozbuFjCWlIsNmQUbQ&#10;gbKKmdRJN2pEShxhXnEHbZ/xZoEnkJzPXwQ5anS/RERAUMvDGBox+wJFQJHeCfWUedzG/vI310Ht&#10;4SXeQmSH4/uBC1eLtRThD7YiQrUZLVDaSulEripfGNpHf5VwlzINohMQ1koxbBazcIXY8ONte8GO&#10;oIoNwU0xD+pd97hFNzwLKIrOONyEUpPoCK7FdvhkgSQvHwu/2/x7+eQy0I7+5OgmalDI1IGmLoy0&#10;JNDZHGsbykSZIWQUY0V6LSW6SWFE9j4MhQQx2BVmV41oMsDrfne9HreHPU4l7yIEhHBbDRmOX4Mh&#10;v4r08qylKG4aRaMIGyt/PAvu7h4PP7gntCtesb7xZDCmkUuzrBsDJGNmdj7sTbt1HeUeyEA3i/ah&#10;JjVjSwBDM3oAOkpT3XELmkCNIfpS0+av3e6Rn4hhX9Dhkyk4TY65BdHpux0WbIlQrEqzaXynz4Cn&#10;RmtPs+j93dfx8Gzq7vH+hcuJxTAwgldJRazYG3AS9NEFmXoQhmtLF2G9mFB86AXCLT+WymiTnLC0&#10;G3KIMBkGXk/5knp93O2O/HwCJy5D8lOyDjMLMtHpCiTZHYEbFFDB4a6oIlMpD4Brnc8E4uch3iVA&#10;ew3tBpyk5zHEmF76acQxLg0J0+qCMzuwtCtEfWTTRwh9lNtyheZdx6Rp2awRZ0N2nic8GI673bVO&#10;m8pIq+I1JEFj0OUKpWxCBrreJmpBJlK1HI7SoLBSvrXxdpAHL3dv/lLT5vHwobcQ01eeRqJAEN/x&#10;lOWTbqI4M5KNLCSbrmFMHhnOhN5qvUrckLdhR4soYoXOMSnvGr4ubPBc2J711hEhPnFQ3CYs7V9D&#10;hReGbi3spG8Hd25p2cYC9EQL3+Zj+xGX/rx9BxmbmqKGL/I0k+rCO0G+uCD5kXq5eIRoyJCJdlgE&#10;Q8mffk5uaBERehhyOmLwgaEJChzH3BO6f3Ay8X7h6PcLAO40RvQ9cVN20LzltxlGyVAa3T2hl2ZF&#10;eicCvPVNcCF3d087fm+Kb3w+tq/8Yira9GQYGEmEYS4cgbwq8vZg6ynLbCIMIDXIzBe2P6Dtz+ej&#10;ng3JmKZS4nvEkEIbazTDqnqeIFz9K18jtudNPSboM2LclGuF4U1tluxHhSmDbgQw9M4amSI9ligW&#10;yuZ4zm9CnLdv8S7hvHvtW0Dx7DzQ/UIMiEA3O2iJjG7UFB4jlLSLDy1HAVQijRofDJ/b7eE1KXJW&#10;3JVIrwFZzWaqRuhJKWkHtwFPJq7/cbs780ErO281v9j63SQOt5GnUQPNrKjsRwEtiphNWlPgcM+B&#10;ZV83+793r7Kum6ftu1eBVwt+fcHGEstMBtjmSDWky2cvwkYwlu5sCVTDbOpAkdFdN193m8/t6X27&#10;PU8vFvJmpz5YKaU3BDeFBmYbFpqeAzj0fmH3F1Tsi9gNDlrnCSxomkVZUR9cuboKrcXIqnUbzS1x&#10;/nDQaAArBc6HwxE6rI/t58YX/7zF3RX7QMEe0RDEbectMMgH+jRKhFFyjTZuDCkbtx0e0Yfnn/vn&#10;7dmU2jK4UIYjZGbwAuUvZH7CVx0Sp/DxsnvyqVTvE4g4EJEkBoX4L4gEhW7fSNfX0sP2+8sz31nP&#10;yEr3P7ZPeA8J83jw9yM2dx+7+I6legMJFjlWKTWZ1Rl18uIIO2mySyk90HUiQqzS0Of017sfr48/&#10;X7b7PZ4RGZNxVjozeSeV6FEJ61Ng3DHaEJvr9bT95ImsZwP8CmcX49bCahDC7HQLRMJCOiXTmBBM&#10;OV53P6jj0NMr9mngiAeDXtSODz+uOK2AngtaICCmoIFtdKqNqpjOwahi8/ge9t6ICcoZZPgrO9wL&#10;+6ft35fdM54Q2tte5ThD1UkJpLMjiclho/cpde70HNg8b19o+ozp5AGVJpSlDVhD73YLYx1WJW/B&#10;YfSFaCBzvOw+kqb0NVaPa/5+/4ktcMWm+FTQFz+njB/KYBCaYwPOlPl+rRVjhT2OXBhlamxr9HVH&#10;wCAovLFx/hG5f9/tdk/eCyARoqgIbUq4hj2w5iJw4RgmTw3fOvq5oIJwUNDl0bmMEGNwV2cMRw3u&#10;qERUQnyDdEle8abgdBwnp2DreNh+7HE2H/k1aC7j7ojdIdcCN0ngOz5Bf07vNmQK9j7sMTsjOck8&#10;Rej15h0PhsfL9i+sAGvRFublyJgYChFaIpnJE9ogAg4yzV73iN4hcAfgzcqPcdvoyWpogEe1wYmu&#10;C0Xc8DRq6aUtrpQU6Gvkdf+qrx4ZKrLqBF63F7x93PyFlQj45Ohz85VvfgAozSKUrDIKSc1soDnV&#10;aPsYvZRbmFlZFU9F3xzEK8X++nx4xDsjvfuBI9JG7AyT6eohM9f6dRBPiU6Mnwt3z9sT5+QzAQFT&#10;EYK1sAdtpC1ZTipxFLdw38Y8wNCNfnf9wZ+/4g5gANfAI4C3j+84hefDJ7xcyPHww9sbum+vhsUM&#10;qwmJINMHqVMSjXTa4Z51YwSUblt9nWO+QrDjg+F0+ELvlwg7DFlTi64jHQ20Z64sKDo7ALciPjb7&#10;0/ZZumiIDG61dkFpdcEL5WwgYbJcEWZhjb0xewDeNJvjw+EJmqi4uOMa4+0jPhn62L7FiOPuRQ++&#10;gnbGWJwEu26XMCZDAEPSxzAoAk0dmMl5pc7D6vQGYX95wMOBtygYePyuIQbMeQRTvU+sgkUMVhpv&#10;G95pOlMwrnwugKCNAJ/ANr+V3q9BfvLJQOfWsCKEoChW3njVwluG+8M5q/MyvKmFt93luMFnD7yj&#10;cCr/fTjhDQTcWueNGW9gRK3jxxWRTDUUkWHFYYf7hiAymQi9PUChSnK50L6ieTPEdYqRHlVz2Ri9&#10;sPIBzS3dtnqdQnScb3N9356CwLQ6gXnGM0VPRVQ6dN1nM5iFw13zWUUvpTmqc1NhPD+b1/t3/jTe&#10;Gqj3etq93X1s8XBQxOMpf5JBCxWUq0TJoRCTQasRuliSocoXYkQuJQG94gpmuNepqd88PON9vF/n&#10;9F1YXZIM9KBlP+QtwHfTHSQvNefWVd/f/cBzQW9ezMoRz2K9MkqzpCpzhSVr20OkLwOETk7n6qb6&#10;dcJrwJfiuARvWj0foOwPh+MZe4FXHufyB54L7VXi9n6AsFYKIW1iqGvaEHW4M2+5woqK2OzQeLJx&#10;/uH42p+e/caBnXaDmw53gZwyRMRURClEOGcSgO3nDnvecfg8gp+LewfAnadtDK1pC7ZnNiwKqbNX&#10;CB5CrcKkBIZebpaLM7PZfFz8u5/j2hrau3j7iL3Ar6RyGacH9Gi1G/4AvYwJi/poispOUhhah9nu&#10;o44jBBenanEx+AOH8QqhroeGWRZQyi30wEKR4fJJig3w9/YHn0p13uLhoNAaaHS9sIiZIEd4vwsy&#10;3/pccEGnCiV9Pd2fjrxpZLFV1PXur8P27YD3CzLxfjx+m47RHEDZ5pjyD3znY0n+YPNhfTAUxuCq&#10;twi9wXH8aimS48b8sdMjOrbDNGo92FBVoblLaVDphyDFFudzv9m/43NxWJybNrx8XlUlFCNNTlyu&#10;BYqAsnIC4sI3QpIVUkYAL6RKvbte95/6KgNrczew2b9st/HTz198LvCLT7KIoXVwpjxu4AY97Ybq&#10;JBPfG4IZ9jjCwOK4zj1uyfct9hg/9JrBiDGgVEpHSZWVmjEZxCBKk+IbSzq33w+cQV978XnaJBEz&#10;siwwOxQpil3zWW0EMFtjBLrhCo2XdHM96tH1hRe0V/BRo7ZDDTgetlt+fYHxX88XKPTzcIg3j/Ua&#10;lAAR3C0hry6SFNtupNKa0YjZJysoJUBl2g6b/fVl9693gTYHArBUT5KjUiaa+oeoDLrRdP+jAnR7&#10;nN4nTsk7zw9jFcKKAlA8souArUYkSM2eUJvIIzA8Xr114nq+6Bf9Nnfnw+WYLKFdoTeJV3xCtH3l&#10;CwPWoNcIkjAdrZ5rTL1nWWLlAhE1SYuWKHWKSVg112jekr4rtdvhwsf1afuod8f+UOeaiT4aKLPx&#10;GhOtiaHIiF41KD8/ieXee98+YXrPCJfCYGlbVlviBiVOK7C3hZRqpfcAFLcwZvCU3aHIM2q8fm0+&#10;Dg/6VqQq9ELc46nxsn2Jq/11OnFJGrrEYoac2nJyNkOuuDzR0qQa9gK/I1Ech+u9AiVuzNetvu2S&#10;n1iy/HRXJmeIPGbD+C8Y4XxxUNvvT9sPloWz6BOpvernQp1JTV0tqFKBpkq33fuOZGYPrBoQum2I&#10;s754hNOzf+aPr4mP6kLglH1s31g9TuH+dPppl1YTeWo5gJhIv4DZ7oOeLc+EjkS3l/IbKE+ealx1&#10;vV28u3vyT7Jcz9wSTjuqrrknDMKa+iAp8rBgjrQwH5LDOn6+/oVTu7k+b9/wQgUfDs7sWB4kU/8O&#10;f+IPRKhbOIZhu2lWVBRu9E/+lAU+lbg7ni7nusjqCh/bJzh47q6ni17v5I98c+yMmnKJdED6LErJ&#10;I4zfQTE3R/kWpNRjbL+PvfB5uLz4ExVFcqMoXmjjE0ubWHCTGXl9hvaPD9vd5QkPJjwXnjjT9DyV&#10;Gg8KJ0FPJcQK5sNFMUfNFiAi2RsyVdeEE/V4udcXFfndyL8doIqxFp1Lxj7tPmgAx/uH5J3BCWud&#10;jhrTENZ7P0AbR11HKsFZq2ZIYRdMOQZQAlg6+JPHaMr5wdfC/fn0fMHehxNRerEmFB66YWNQikgt&#10;MDhCaouRejycTtvd636jr+aB4zmrmnyyxpihpZRqO1njO8egpgVBlWVSVnohWYbNr/M93gLo0uJB&#10;Jk5XGZ0kI/+619cXrl94LjCYOn2GwkaP5sw1X9eEZsZXE3D4w6TFhIhrSLPJFqSCeUvy1sdrww7P&#10;hf3b4SdeFDeYKF6q+4Mhx2cGoKnAsOYQWz3Wp3f/cTn//Dy84nPay/bMVypW1ebTo0vRMbhy9GRG&#10;Mj3SOvv0AsNUj65ZJagUT4XVbO5ed596Bd0cL6cjZLvMAK/ueRe/Xb3ZP/t71ugQNs7jGjFnCKHr&#10;Qrv48RoenNukFyZjoGgWjBuP5UHhe4br5mtz3p6xLV63zy+HZ76j74vMaRKhJtM80m3PbFgQ1nli&#10;Nl/7h8sFz6H9/nriXmA1+tSM513vHvSk0LbUkWh6qN37nTHRtopqPqq3eACn7ZK//vB6OPGawMhT&#10;ZXk+1G9FnE7jNNZOiP2NzOX7BTR/q4Yqe8vsfoUM+OUInXlWhjdtmz32As75eQt8sF5eAE15a+hN&#10;dkV58M3xevnBrK/b3fbhERVcDo88qbz18iSpCMUO9HypJLf05TFY4IZeVJ7j6jw/OhJR1sf2oi/Q&#10;8lMf7wr4XbqBvYCe1v4UP8uSvlpJKn4V1nSttzZkwc4IUcsQ2wXrg+m+BGvn1fdQ7QO+L2Z3xOsf&#10;xBO2Arb7vGmpewiT8ggMs/dECwqAEcmO54bT3t19bu+f9l98E4nPX1iQKlRNDB7hlBof0noyDY0q&#10;dQwwVsNArDhNO5eBjfr1wh9tgut6PBz0uQQRgjge8mdZ7vBqy+F5IIgrDMXyO4xqSoNifWwBoujQ&#10;hrGEKHYRxemjBG5lpeUrwv6v7Qc/udufDj/lp0c+bm2OXKJz1tVrzPAltwCS4rRs+OnLJ16gro+H&#10;7Z6/aK1tYCgLDY7uR6EZ5Rud0dTZSYFDLSgjHFq3L5zvXhqs8K/t4fwF6mv/uX3ByytdglT+gCx/&#10;K4Ijj5f8+wuRi2T2MzTBVIawYHxNIrYZxHqwADril2AZKoVJUF988Qwr2hzxaTHY68uFPZ0LMFul&#10;XadeIwodoTGwFsCz/Ia7jE+le34JXPsAHVqFjOEFU+rRVbp0GF2PuAVuRYhTpxMADSXFuaBgha+7&#10;d75K4CydDnyYxbMscbx/9znWX27Skqg7hKkzXQSZNKglMdhUtVLqzQUEOehyz3FAJ6BjFVEeLD0R&#10;eH9e8U6Bv/ez378+8I9icKkRwBEtxyIdTVHme99RYQGePz2XXvE4wpn92D7wF8+4LSMC4brRpKHN&#10;GayVPRwTRHdfDRsktbJKYRWqJBlK1YNKTvzJJRb/sfUPLkWdrvf4oN+KQIMWHgLpMpl2D1Hz/QEY&#10;6wM9Owk2widISheGjaJyB7i4SESK15pfBsZe2O/3X5uP3T90jspb2Tlh71eYnXMQLDedLOw5PGf/&#10;4a/2ng98HGEuvSbrw9Bps9F7YmiCTHY4SjeshT3oW7p7lAclvHpODc/XHb/IwC/NfF1ftvh8mKcU&#10;ATpPLPbC704SR3ymIVbjY1vUBAvEmAXADocMmkGVJ5UihNkKxP0V87e7zfvAH0/b13/x+r0/7/Du&#10;uNdNPQng5gwkhyO0JG6OIPip7Mv2x8fT68tpe6o/VZDAODTPHJsjUo2MuW0Gs0A5rIxNNiS0igIy&#10;MDBWHhcce5VfZ8Ip2XydD3iK2plx1/3lRIHjrx204R4rI6dnL8GZYjaImndSA/aLj4VTl11CuKEP&#10;ynXwRrSlnSpSP+163V8/ttvL5fT6P5+HDzytGRihNycbBpSuz2GhUxTNqXGwIfsrP4klXuKVF2do&#10;eXlU7AJTSiKHBDn5S/kFPECRno6qZs6OjyzW/IUbPr/OjFcJ/VCDh9j/fNDXgvhceObPNdlHV1z9&#10;/yWyQn8kJS3MjCmEOotRERiVRIEtzmcAdwNe+w4PO16Uw5FvjhVTjwNkcaJKB3S9QNLH2g1GJLNq&#10;J2DT7Z9eX/85fxy2P/xpBLoaqHjVQEp0pC2bKCXQ7KFKSzON3hqtKtIWpJGMGt+2F/20+4bfsFQw&#10;qpTETXR6UPiGz4U8gfCFO3PZM6aY8Asah7wpA103ZiYsCEysuVUPdJfCAumhhfeOH/vjxz8fH/wW&#10;PVx5MdHPWYHBpetWlGF6OHULRR14DvAFFS8Vz/qknbpdzhejSI0EHck2b6mDm8aGMXHEIFhFqNRd&#10;EKDyaOPWeeZzjI8xfA5+xp7Q25oIeN7hucBRx/rmRSS0v1KGWBazqLCcVHBYmJW0CqTiiEApE3Dd&#10;4UDPGijcdIfu77AXNsKXecK9gJEu4Fbu4lKRXEbKjrmRWScGkl/ZwivwP5yMITW7AEZRVkO4pWW9&#10;lCaBULuneYHBoKfi0mJO9FJ4TqjG/Xw9PhzOJPdfb/z19Awn9u9+78i/avHDm8LmWFfIMeZ7KJXr&#10;A6jgaEIohWhGqLPw8hq0NMIPAdyaj9uPr/0VDbsbRXL32z9hnkjWHLFglxFQfQZiXjF4D3nQV7rg&#10;BFeVTSMDjVk6fxlMfBMwupC6Z9IoybpZms4PPv95DvZ9+1KB9H993sf7yePB34i/hXYBUmSS70A/&#10;70fLHEItlG4tUAxmjYoYz93M80+Oivr9Bp9T4p08A7BYbuIsl161wGQYy5DEYOROUw9UAjOwiM3d&#10;v7sdnrTBQfEZZDwP19NpNyP16lKRLDUtK0Wk5U6T0JAQPUzYdFPDiboceJ1RGj+X4Lgq8fX+ySP2&#10;D9vDm4Yqk3IzZiCSNyjyO9TlplLn85shpicnptP04x2A4MJw3XnuefWP/MEiRHgnIIADNCJGhWVI&#10;C+dgi05Z/YBsTKCdxobP2DePW+xE+jCr3dO4rk+nb5l8hZuzJ1ajdaJ4AuiSYZuGK5OmIvTppB6h&#10;+kV8DpKXNn/IDdr+st3V55yGxmoGT2/nqpCbqMvvcPY4QlS/gmgHerbcjuJgoBbucio6+JU/fV2B&#10;NnpFFMYuShn43rRafXokmRzpUZIeUZj2uN2OXz9hTJwrNY1Rp2WgNSZgo6jJR4tErULCul3yiBi7&#10;wOsXKUNXl3VLwQi8SkQxJz3UNAohm3/4o5uM3R9OL7s3n3ok0sCKK3iiXyBqCESt6rpPmtnhcD+B&#10;00UJ6ZUJnjuaP8CgP0bIfa7FwsEtMZJOaaU2W4bttath8JidBuvSqcBeeATB+WlSTEls9LPY3MvI&#10;yV7CzuUQQ6fD0MtBGCqKc1PRY4HG1+a0feLPcN99xRdNBbie+CdstYSH0/G0O06F5wQ8xe7WqIIW&#10;AJ8uS/YtuKlEmRPfagG8URFRTwEUtTnunvhlJxN6LLDQebbFZMZ3ZDV3UgQ/IaMOHJj1vN3pcWWU&#10;AtQwblqJckMdSWedoD2HhCph73BKU+I+OwALDXMPGguA8fX08IDPgXC+8G5RP8mA9gXX0+HNscfT&#10;w/5p9+71juHAZCysXwBFtieCe6Gpv0RuPsQqXDP76+Rk9Dkl2r+Hf7BCBHNDcHdEiRE45hpzttmp&#10;2hxaYGkwrWYEdJIw01/69xFp2YHQMVQuqyHSJ1mBNagYYUFPThp5AEqfb1wSPvGsTReWPpzBlx1/&#10;fYrOy0O8SqDhMcE/SYeYL/5HuufdG1hlc05vDSkxW839DRZezzm05WDYRYXSqZgdCidXx7vf1fAV&#10;gt+PeGLJKs4VwgtFeqW0or66cE5YcrONzJWcCp4LB/7woCZjUZ4VcH49sclHmtyni7T/Ac4bCSqL&#10;L5NODwC6PIQK48wuZoPPGfUHmtDw9lGc7qTzRT/wiNuLP6x13uW/KNQYH0TKwDRVYWb7+Q+9AswN&#10;e/YIocQ2j5Jyf+s5wBcFRJ23ZxJkuSJQHMNhPBBQKYXlBAHHmWNfXpUeVp4R52cJH3guaEI/pRgH&#10;Tw0GoC9OXkFh7Ea8teQm3q051EU/puCiDZ0p1sk+z4kjP3d/8w8sYPTpoPeIPH/Hl238TdDN8/3x&#10;bvOpp4cTxOCS7JWAcAm/AAP6FvAAMt8MXdO5QHj4NjneEKhuVqh+f/eBd/LB1whHpWV8M6345hvq&#10;PADZ4jQoudLv8XbrXu8HRNDLMlWWhiuFh+lthUpqeRdqMwNg3FYQlx0lDp8ls6zInc4FuzCv+7uf&#10;p51+2+vr7uPebx/xsHjY8s+QMcX+cn/e++mhXLEEx/kM/Ec4DYVbMcZkBCJqFVeT+4zjKmAn4H0j&#10;qvrCa4T3BT1mq3iNdhuGO1PhICZP8BZxA2jmSAyhCs74nFL1is8yY7RM6LFNzEOFcLsJ8aNroI3D&#10;Ld3u5/k7dGrkgVCjjs8g8PkPL+qnf13iuv/cvR0esBiAX184nK+vW377ikvmkEVysNH9AZB1uqqe&#10;JdWuhGmqoLpTw8HbCh95YkXwOB/+goItzwAXrLuU10rWEppnTPbtg6qBieIeY7SrwLF/2h48KbO4&#10;4opqApxLiwINO9lH2ISJ+6bIyoC00tnhQPMJ47lira6ZKgtAtueDfnnybsO/DU4f3vnoU0xEfB0P&#10;29329HV+OPCrUoKyE/4yCpNV/1vkYEqtxG04fg1EeX1SbOFQ78sMFeLK9wvTdWf1WgAZT+Y0bh3D&#10;tMZ+zcXZaNBcnPP6tt35ViLBRsN9jgxdAwwPKL5QRleop21TVlIdNYHACN4h1HMfy1B3vD8dwX7x&#10;Vy1f8JTlZ8d/4fMLPuWu+7+3Tw+7893nAQ+GMVM9YZzij+GalSclUUrTOm6zAivxw4AFsRqukF93&#10;9HtifLBHBoYoEYN6xl9k7z6oy0gvHj0c6F0FXln/2R5UkwgHpQBAMlElCzsxTWJjohZY+UDwLhNf&#10;Tt8VPdbF6hT50AZ52X6ix33188Q/9odPx7Yfj8+7y/vT+fi6ff552X1u+LNuLZvyCEP7YzAHDqXK&#10;qtMeqs3kBxNAnW6gWQM1Ebrv+D3rM62gFeDGpTJBpRVUxaBsSF0ieZ45JGKPQwwO5r9u3vR+wfMo&#10;PKLiChGh5EuI1GIJqM1KfQpoIWk0vzFyG9BYYxD0ssqodHPdn+75y39ovuIfeOf48/r0vNttD9vn&#10;x+Nu+3b39br7yC/oRP71xKtCboFBGTgPWA2/kS9Hzy7sbhDc6bHN+Usy+JwSjFbpJdsvpp2hdbZE&#10;enDkRVwHKj+htEq/wXNhy5PlrWgfzAhFjjY9WRZdqSXX8wjla5uKWg+vGKDuAiGlT4omdWF0sHRu&#10;kbfdu4Oup/t/7vZP99gMH/uv48fb+Xx8Om35bZ7j5YE3IL8oqdiaPmf4I1ShXAyks0zqrzB7YXkL&#10;u6KxPIpX/+ocWQagM5QCMTkGyJkpU09twnBWukDLhg1w/R89FzhL3oM+/zmKupLlJG38EghxVMYm&#10;ZpYSRwuCGmk9nUtggMpwLTp/uRz5Tzv9wtnd3V+X3fF63F1eD9v3j+P56fP5sH145l9s+Prg7w9n&#10;9gTzhNrL+HPUBpewzh5HOCZXICICvOS09IUdVMRl75/4TRTsW68SGKWSUljLcRt9nhbrnHi8IyF0&#10;nTkomh7UZvO65a/KODCkxjiH1AJfJcjAl9M5LIgJ5Qm5ChDIpidu3RniWGmVFyfqur/70FcfsYj9&#10;2/Zv/uOu9zOeBvzR0cPD0/GoHyvfvx78ylzpI9M3890GSuQK+IUstyBvY4Q0DEabWvualm5+1QTm&#10;+rbTznUIhQK5YIR4IU6kPnIOPYhCD9BgTdmgiQk+F7AX/KsywaHHSA5WNVRkOx39qeUUS6z8LQyq&#10;rJRrkPaOqyCeDUB9FMnSgJfdO7/DS237ut//2GELnF//xucS2AUfO/7v2q/z7jn3MIdbTvimkm8R&#10;8VmeZZATlm50eZ6hohKWxYJ0r6Lh1tzFJ5ncqCTh5Smvfav6M9sQYQwXZRypBqB6NsBnAzr3HJ4L&#10;h58qiHO7M3J0ZdF+iJLm1CkHu/bLbV09O3EB1RaFQK2LJqFzNs6Pi9A/sH7glxZw9h4Pl/3+8e15&#10;+4z34V/4pHJ/ft79Q9f++fCpn5zuUDrJP4aKzYrHvTGjsRG3hGYk7f3sq0DeHZ5iqMwMW5wHLlwf&#10;1AqL7N8VNYDxLYSZXYUMfW/qEc+emDhnixH5Jh59n2bo0tgl1cOIsL+hCamuB31zBFenjD3L5+FC&#10;+RPyz/E548f2BWcRrwiHd7x1/Pg8HQ4n/42R87b+NjSPUP8blvULIN3CXb2VGUHjqNlRuHa3Lj5X&#10;iO7z3t9m0XIdEKumQtaZcgrJvgnkDUxKHuwklUzl+Pbi55TxekpLnMFwG5nAfURAM3UDFWsME4fb&#10;Ql8B9emM2S0V1ahqNJQeJV8f+W0J+Y/8s1Ogjid8Tok3DfenJ47mDw++4JNLxtdkXkLm/TOoWGWQ&#10;1rIZC7Nj4eIaMDVfuODhToAWJW0++Vld7Ab1UWT4R9EYGnktFpOUuxTLzKeEMHKroeM3zPVv7lVQ&#10;zLjYZoueGFpXZUyhS2dgogEW6AbwHGUlAH2qTw/RiDHI4u3jI14iNtev8wHvC/Zf1+vj0+vny/iq&#10;ArbJwwWvJMZy6jHRb+GhkYBi7I0FwFSzW11JLimkCJ58XpLNdf/Cv2kO3vX6ds3RvlXj2hGZdWDJ&#10;pN0uKcY7RaURg37zsd3+CzsfCe4BjG3vWAAm0zUZZoK64icMs7QKWoTqdOho0FRorgvCNbtS2mz7&#10;93v9KBNeHvz36LAbvu7wgTcNHMxjXz/6qK5jRXyHUXatQRiq+dnbQFYe33jSSED3Vhe7f8PbHpJB&#10;ZGydCS6JXsITuQdKCXXYLYS3lhSmkWkC0M+4PeJB6vQMKV9Ce8rpKsgmUIoRZmdXoYshUV3AzgjB&#10;dF61i4pAUexgX+9+Hn78y1dbvC+I219vFEFAR0/Pv/pfAzEcktx/x1y3rNHdRHgmoSrYZTlU0Hga&#10;sKE/L2C4EbAkbxGuTU0DsnQny6nXT/JCmBHBHIsAEZz8uuH3rGHTCB6zuo6wDShTkj795LIa4cGH&#10;1UxTvls1NTlVEEHWCZXCQBw5AKCKY/Oun3HEq8T+3T9P3txWN19vh2d7ah9EJYBetYd5E8MdsSL6&#10;IOuNSbUHAXoWiEPpvtioiBuB4u56euanlFmmafRcSWTy405KdoWVRSIEgFzSmDaSeiLNze/06i8t&#10;ixAfIYp1jkgY6Nbwq5/pwq9MTWYu1EDcByojKw8mdypN/bVwf5tXn2EqeYZ6GNb172XHvwg7YWEv&#10;ilwCbrcwqqMwHc6mFCIoHBCa3DXmOrgD9vvn05cNdroiWoCDMDBjBeVz0sWTYRiJzsxZ1XF2/ixL&#10;/iSxHAzROEQCTsEeh1twRtfXKK+HoRdjOm7hWAUMT2wnIYqNhZVBOw40SP5gm04l3oTzfwbYg48Y&#10;BoF3Raf27yq1UKOpf4hRX8MgSxvLJUKpm5rVcb1RIxWW/fV80FpcPMujdJCrjzX0a9+mWbCwqjmn&#10;dU3GWWRl4s1+u+WX50iwPE6bqGlvYRTj9ClvsDNMJB1zLMB6ohKeDd8IOKrZg4aT+Kg/XMtER7wv&#10;GAkdhp6/HvbMf5hiS0zi9vwreDVus+GuhNGNjIs+NoAbTWrsUQmWc3lIEj0odnID6JCDVlTt1M47&#10;IHveKzPsca/EnIiJ/93pTyChqRgetDxbTsqBzC67SKNnvolwjQhrY0mqBYbXihZ8q9PBPNTiNkIo&#10;h73t+FOOjH56+NRf4JiCgT3/jMt0epz7O7TAX4OBOBw/GU0TrMeSWD23r0munAUj6Hq54I08NO5Y&#10;ihjhWAdl2nX2YoaLGg/mg3TDdMzj2yzmoLI57PiDINRJyCdDJUmyFUJPSnIyCCphWAThNqB9p7oI&#10;lTAA08EVIA5G2RyBa86/ysHS91/8kwx6RihE6ZkFrnf9QxqN+N+giu+tYbaamQ9qdW5ZPqUvi9aB&#10;nv/rAKqvDg65uN1hOj7q50YXMnPvAl2fwcF5qZ2bZwpPpXv+WxkyOnOe1RKRaS5mEg2riFQ6B1jv&#10;DKAYP2NYixDzZGQtdcBMbOQ4QRgF/br5a/dsi3/3US6G8CtQUvd4jbh+bPEZp5KwX+efUSUvap/g&#10;B42Ws8aStsF5Nb32ABppCH7fmudg/5B/UoL1K1zQAPFapriYwQaxppsiujYmD87nqSL3/uuy1XMh&#10;52KUnAzNJ1PB4ydqgEM7bFdPZRkigmchZmYZUWNO5TrQq0KVIBcMx4B/5p8nBPOFnf3JP063f9z/&#10;u398/Pd43D/+dTyfPz6e7nf6ey4NUdMN+JcsFjDnQSt/0TecYUtkAXEGIchw67K/Pl6e7+74z5Hs&#10;j2g7w7JnwnLC38GJpnqIzf6gn6qSgX74+pxi9exFW8zcTeg0RY2uUD5idiX6rL7vkkPv3YDDO5UQ&#10;tXk68DekoGM195fn0+XycLmc0O0Ol4fdbsefit5ud3oAMgVG357+Ozh6HhPWd4nIx50Ylqvl3K6e&#10;WxmtFsP6H97BRolaqp53MmOw9BqDvErt/BBBhO27xb2GIInz67CXJO3r3QWvERipEBAuVuMApaTO&#10;oR3gQMWMMXlYM8QvnGnGJAaMsmupUa59YkmQ0wq0LJytL/3uPczz9n67293fH+4PEFuIwwF74/R8&#10;uVzut+/8+zN/hlWgiai8vMVOuBmls6ATTPDVa5haDPzXx8ML3vxiJVwXXXGR4nVNlNNiiJ7aQsg0&#10;pZThse45nh6eQUJVwOUbif8+QiShkEziHZlLoJEZMhyoGSeYzXsisNoSrASJ9KKJxpx+GxGIWLtU&#10;tWI8xoHKgDP3cY93htfN/mmL64+nwvvr/7x+nB9/8j0DHrr6DsXf2x9MFyOBqZabyAjLyVosThaO&#10;mRQifAC6VgOpa1ALu9v8vH/Rnqaea5aPjBQmqhE2I3eIkg4rK0GCueGUyiDNhv7Bv51BMsfW2wTP&#10;R3gk49yiA0BzDI8QVoNIppmpfo8MUqE5k84MGqV3eDJo+qdZd3iH+HzcX6/8aRZcfkR84R1RDHne&#10;8Zctx5KI35aSAZazBVApw4A5dr191et5iyYLlaDR59OKIvEumH/T3G96RTFaUmsVOIKH6BmaogR7&#10;B1Jybr9XxaE/0CWXUnMeXHS8wn7QSSPmy05TcXD2RJ5NMYO2nkd29rsnUoNE44KVjOeCrjhy0YRD&#10;GGlDsWT8oZrZzruHI55yT/rf3ARzRakci7N72vLzNUE5Q4/Q3yJWg86tdwOTaWP00jD1eLgT2vD6&#10;Kjr/GcK7fqDBYVyipZZAi7Ex2GuAoWbZwVBB+SSpiR4U5whs8HkEf+hjONVUA6C4mqMUOWUlVa4F&#10;gofInbGMlTW5mB3KCAPBQqJoTY6uL+1697573V+/nvgfKkE5jwc57u7uFL+ELZrSghhT/QEc3Ibk&#10;hRBFI3WZowcihIi9zAXo7QHq4d8ifOH/mWeJrpIXi72KdRShwUhEiwlEtvSqgYls+nkg2KRHk7KD&#10;ShMPi8vujQFociqQEoJz5XPA/Q1Ms6Q1LvyMwVOOqYB0iDHtJVBXxWiuP9wUejBA5Z84P143r/xb&#10;sF4HoQBr+/0D9omzNdwuMwGvAypMymwt0JxWa4g2oXeiC2NtOBQAfnPle8eM4sq0NkZhUVq1G69J&#10;bA+YlgDz1GQBJstLCHgqNXssBczJP8NvHQcLilgn9JkuMMYYmkMV7jHugYVZSIbroY5DlHmfDFqc&#10;IxaiKqIDwbJcKTgr/2zf99fX7T/8YQwA40R7FJWL/vA1Gc6gWZbw0NvIIoVh3Bxy61YoJsbGYoTY&#10;3dfN4wP2a+wA/iBX3J7o1UJJIEBZ0Tmw5gA0zQjWWxVJjYsBIy2n5L8eg855p1SEbfQaLMNRrr1P&#10;RczD05JkF8QctcB3TlbosmmYULSkVsT/O7R5if9072LpY4CK3Z/wXkJ0YjnZLytL9MtsHYfbpJZe&#10;hBE6hPYqDlTH+kFtrj8Pf/sLJaxZLx38iqRW4CV5AHR/eZIrJJg1d7cmjGkYxGDq8YxXvoiniFHI&#10;hU/N+d4Rbt+iCHCM0yl/WmmQV0/QzoNd6N0UrDSTH6qDubJewVPj4IQ6YPLsMBy290UNYATPzCve&#10;D5z4XQc6VCtlLRafauR/rxtuIRMFFuYt/DIEzpXfRO8D2g2Qsbh/n1+iZpMQ3ha0eZm0cgWwB/zp&#10;gbPC3ZJTLZMhkh5lgKSNIGpQ+O+s+VVPQNMaVtBrbE/QUeFj0sJgQmsifTlhbPDuAuirOhyUE+pc&#10;weAwc/vr48P29XDPL5YE4KAPMWh7bHr/K5oFckLLNj3QrdKp4JBtKTUQejpomhoO89zUuRzXCG7z&#10;zP2aO8HrpS4zhBSRupm4Q5i0aB6emLoiYDCoUpDm5A4lmGWD2+WsnxAsL5xqSgDKGfyECZ0icwFO&#10;F5DBTkmGaZlaIjI0xACfD01LTVPGtK4RO5okq/DDTr9cy3/7qgE5XILAXjh5fuUCqP8XIH4a0gy5&#10;wp5igGEvPC4dJxXXF2XiwGf4/McuiCOhxmuPKMVxLbpUjgaYsRQti3zO4/gGORTaXbywAM7iM/9P&#10;NMuyHaDFQYrzJOwWuYGcV9r6WgNFhSKhYOX0osbMHTUUXr568tT4QAdbFAw03E54xPmP0kWuElDw&#10;adppd6r/L6IEQE0wYcW6WsNKmpTlIoLQmRiOblhHyz2Z64L2dfIfrmTF0RxFL0UMIeIOsAFwD6WF&#10;MIXytVNsDYTuuZxdDwv6dJZedk/eGNAhMEjhgoVGgnQTqWo76EhQT3voywghS4SgGrzqqeqh0EQQ&#10;T4w/+PuS/Mdp+kDDkD1/YGV7+CvGsWeVmQXvF+75DayEFlUYZf4CGRCnvIqN3q14gXryVocbtWg3&#10;R6ncrvv95fKIdXqLe7N7GdQ0EhcPcRxEFyl7Mi2Lixu9rR0A5cLpc+rIjh4an0qf9x+koXtGwrnR&#10;Il6dZ3MPOBu1oiY4gVFD59C0YlYjyFiHp7/bfxyP/z4+/vt4BPRN6Le3f56ePs78djS/Iw0/2If7&#10;C94vcAiOSGoNK33ePsTnm/97LJcQxjotmWQl0VWU9aiPivYvjq/N+z0+q2uePA9xqsMCGJOJo+NN&#10;kwF+kdUspOhXjJBapc8JX/U1aCUZ0QD9jmTvB5LDoi5DaWIgRLVEqiHDGQKI7U6UUqoEFvX1cbgA&#10;p8vl8IAPfvOR3UH6/QXWVupue3hiiW5ALpI43V/4AgIKIXa3GX+HHgrdZiOpBi82XBadKYkaeSaj&#10;Vuj8/3M/+JPI5l07H3xSFKLqrWmUctkfUbr3xxSA88AtR+4NzaFcyqZnwf5zy7+UCzg/yQAUDEck&#10;wkjqtSWmiZkLY/bSUlkRQ1FaAIQ1esIbm0Qh1+f73e5+d3958Ca4P2x3u8P9/RbdYYu3jPfs2B8e&#10;60+wuET2XBW/7njpVcc0IYim3gYC3NKa7ABNP6hHSHVJo48HuTsVdn27vO+2l79f+QNYWrbXQBUR&#10;FLoEygGpocrDhLCU1UcI0AzknexoDYwAzeqZ0PGWe+FzAQodkV/htnOcSFl4zUXPOE8WcWkGUglZ&#10;fKmqUVomiAqIFm48Pb+/v+KFYL8/Hj/enl7fn39gX+CRcDpRYD8cDvzZlZO+bGdQMmWmvfg3R2Vn&#10;zK8xl7Few4xVNImbkYSqUhc3KF4annf8SyI7/VMMbwf65GWscilayXVDc99r75vl6hnoS+/Jo4Qa&#10;TyFVYynVcxCfSp5M0xC02GkSxmIoVG/qCSQcNEFxGT76kYBS4zBjSC8mSxA8v67u1+YLnwPw5xBY&#10;5hf/3e/+5/G433xtfm6wQY4/91/XDQ4NHDVBceMPavA36RoyCNNGXVmecNsYkW6lh+Y+KNnDLA4H&#10;JufaeW69faG+b7enz4+Xrf6nNRygeOn47xH4VxnYsYHSF8383pkWbL2USMUYXkmcIPS0peoDZ422&#10;8yojPpAEh/zv+X/dCBaF4OgCLjtUTwW0CHphunVHoXERxTExTof3K1O7BvioSKB0Sy4iGfX8T+cM&#10;wgeinYtZM2cHngt/KZwDI0phgab+B3w3Sie9xM0w1SFpgc+JTz/x6dF2e3nEtcEVxKdL6I7Y6/8+&#10;Yud/4N3y29vTP6+fb0+fL69vn+8vL2gvf0P3m2o2xGII74/98fFfjz+fn85PT2e8v4Z6BgH3Hu/E&#10;8X5ccVDPxzfuRZ/ZLDuAOsWI5HVI1h6CPY9+zu0pVx5DCL6Sv0PMCWivhlkpaZOCobKgO+fIXBqW&#10;ctjlfzj2MGaE6GUtrQlwhZdiCpSRzPB2Jnp2qpN7WjoZlcJvB+Cz3v3mfbt7fvt4+/H+DJxOJ7wt&#10;xtvjy47vjfE+aceXEbxZ5h+ZOOwe+EZKb58CfJONF0uO06vmM99vI/DAkUiBEP4wKA7+UOgDXmql&#10;YiB/KPSU9xLhumnzfNkRXj1aEOCQWwiPREZZZp9sJIXpTSFP7g/1Yfg5EA3IBKoFPslyD52DlUAx&#10;oL4e7vn7aQOOS4zCbmK4pdlcqtFLFDF5AGmaOLe6NzF2xWWrPyHxhLfBvOjstniDjMv5gAv6/v7P&#10;Ex4BeAg8vf3P29Pb69vTE+/y88fT2yf2zMMz3z3hKvOHPO/v77mFHrBdIC4PJ26qy/PDibtAn3Pd&#10;493WDh8HbCtsp8uBPxW6ff1CIT63rA5dLCFeekDC0onVKuiypXUBCHGbkN6EbfTYewiNi03TA2E6&#10;yXi9kHSYXgaoats4l8PF+1UCcLRpSdP8quThp5gIXME5J9ygJoS/hzW9VCt1J6BErVXFhIR7f+C3&#10;3RH0z8vH6xOu8RlPfL7EYyPDj6uEBmAB+MC7S7z+kyb2lNcv/WTn5ideIvR+4AvReDulwfApGh8Y&#10;+LV/RBAEXoTwXusRqeg/+t6L6iCAoRHUwDC/CV69WBdEaAL1PIbqtgJnadMkzKAPF59HUBGNrTnC&#10;2yXlCaWVC1mCpxzvzHZ8GQ5E2ChQuFXlQAQ6KIywBskufULzELFFMT2/DyGNpaA/77Y/uEJ9XTFW&#10;xAD+C1tZ/JEnehAril5ecakYxaH6oKldoTxfZHj/cV9B1crRIZ3+YglGUI/Ly9EK0S1axfO1Q0JQ&#10;CmQKc8YgqYW1ivSdgUN5zbhjBVqCNB4gZTACU5Pl2VPN4Y1R7BWkCqXFiGJgff0YX1+wHM4b4LQd&#10;kz2Mb2gDtqjgKVSqbJWuLRka/8Eqf5pbFoSU8OsneR1OBi0iCF5dDlEEIc+IpD/BCPIoIUmlJ0cd&#10;gqPbkPCoaBXOHQOl5nKAXAkwOUxIJ6TUNlsmMkNvJA6UlWEqjdF9WVbDZlpGxxEZZMU5u77yG1eM&#10;iyEZlJhW8y1uRAUlMfQ5cLaAUYc13B1/bfkbgDK4CXTns0oQXjcPQguM+yDCfUNY18gYhgMh9Gdj&#10;JTw8hi49SOQT7XlxIIpclU46DA9QZObLIeFsshIAI7qBF7hDi2KUSrLX1UnFgZlBQIkHncZrGTIr&#10;3JgMxPKvMxz0F26VKv1z2IRVyUmpZ9cibqlQGm0zbiNVrypgWb27+9j5p/AUQfDhTd3r9iorgY8Y&#10;SzV15QIh6aE8dOFG6hhjNf3cFTLDnStgx4McskCFJs8aiil3Bkm2EVink0VKEuSBZNTHZSYiJ908&#10;Yi2VUzvB8FIZpZBIJCOCPvF+wRohkl14J7SiA2CmlXQMq7Q5tlmeMeeUBi+qhIrPHz79xTKuA0uF&#10;kxq9ioDQSP03UxGAb/tcuaLlTcOKNEEnXY1ZQGPoOG/sUJBS1xBASxin2zWLGaTQrD4e8FlAbyWB&#10;Aa7ToNM5xEn1O4pgITSkGJ5EsCRF9IK4sMg9sa/be/3HPWIqU6euYa51CXvRu6UIpGpZDig87UDO&#10;7OtQJVI/Yy9wTb5AEiwNKr25KNBWIgcTkLCqRspHmnRmdMhIwrhMLl4RstxyMq8Fpt/0ObIvmA+9&#10;DHZJdtIzokoiIKIhmApcuj2tpw6voPrRi6MXNwcEf/xGZo4xNAwdWjgppeK2O/JNNy2G1en4I6hM&#10;19r7AszipZRVSH1scxYgC7XwX/zg03sspjY2dztDeNr5AdumFIehcyPstRJZdOLq2ku4+TwyDSOV&#10;nhEaOCz08Pa15CoIzYFPJpKTyTFaElHRVGToFZ4i8ladCZBlhJNkjGMP6boiLs5NQquyb2QtN4d9&#10;/cP3jt5ZgKOqVALGZHeUw8rCLNAclDWccV7RoDF9lgWGPteCK4K9gOeCovnBMPbwFgE9hyiLlszh&#10;4VF4kdxmCMumvNTQ69QpHk0DAKW2SjhfVs5eGST8GBiI1WkAxwyUh0hXDe3jZEGOKkSyjEKsW4uh&#10;4AhqONxyEJtMQkllynnHU82f1DBKqfjfooYIsIKQJj0jaFpPxpDFCXO1qcvavPL9gna9m4TdDtEt&#10;gciQinIqZGbyYitAEyBeXZ020wyiQ3GKCZL5GM5MgpdDw5/jG/70vi11uIB43gH2ZJwM8GaHnIUD&#10;VFZMihYFaxe6MQJ8RLEP1lB4EHQqDmvcv+j7lBwqX6wWVoULKoFdKR1j7cLS3Yhp7YUxPQRavH1G&#10;fdfrC14jsE6Ww4L8w3tUg0Ek+6o7sqGzBVCXDXgwJg8fwGlg4oMj5Q83OjWQOd4R7gxr7PfKdAO6&#10;Tlow00KvKJ+FHBXnZJyaKVvSIicPy1ed7GI5DYi1v4FG5bDC/7j3EUOn9MA09iZQ3ah7MlNll1xq&#10;xaUDE1H1fFFX7dZ3PLjo48e4+NBj6Tw4BidAbvAyIwEtB8kJTaYNjZGpDlBmm1GAhpCQo5G5DBzc&#10;u57WlFAK4fyK8FLKDQkaBFMrfSGtnDfgmbC/mELD6dRbxUgFoYVY9VC6QYQQINJLscFtp7/4xxjT&#10;fVpgWhKxIswUvfYLnW56f7wCrE0FowjpX59b/nFCBbFeuLRMR3HNCo6rqrPsKEKCjJekCHJYInOR&#10;o+2kzkS3bXMKtEGPJarhYBbVq4/sGmAem4QpcrxmbBjrkhv1efyUFXqMq7RzHlheu74ADYRFVzAy&#10;AjF4xegnRfTXCxOaDHZWBfTCboBuh6SGwy3s7AMyoqtZYEN3z+J8ucDg/cIbF+aLLcB0BAlqEa5k&#10;0CA1WlGkrJJST7tIh/A1Jt3Rq6GjG4V5UnbTYlyzcoqPAQztcfGqF6Gce3Izte1kY5u0INVRgCMq&#10;Cg86WkEBnggmKTcdAap2S0HU/pl7wS4SVKchC7TahLKXDsNs9VRGILWYqSIAriFoKFd80qtfT8BH&#10;boi2BG3ZvIxyWQJSHSg7yDBxyGeZRfkOUC9N0TVd9oBCMCrmt0H4vUjGkRwGlAyVVAeLUR7uPsVA&#10;zsIDemYEdAp0AtCo8WDKHGJe0EgPD6agSLxG/FO3p5jvsCpwAfkraERbm0bTSCImh5ks97EuO27W&#10;6x2eC68ygbjotKySxcFYsSRtk1FwjWALA9L28LCl1yqvYTUmy4xVuhCDlBEOR0QuKuy0qiYTFWUo&#10;70ieWj1TgBiBnt4hnHbEQRWj5WUABQ636Fh5hO7xGqFfwhYHpOfPUNW77t4DpQRgk+oHgSlTBTw7&#10;ONWz5xfD/vETXDeYl5T3Wt4TJnz1gqA7FpoBkMqkwbIVqybNMep4EssvUkCEarV02TmKls49JogF&#10;gY8rGcKx9qoHD04OYngiQ4iIiiErwIlymZxTU1X1XkKgFEP5Zs6fsgUXBcWeuoEbZcxYvszdGNCo&#10;iCa04WFBoOf8Xtz+bbv9H5WDjjFZPs66VNBW7Gg96HSapSn4HqczWjoofTljiF3qWVbQ405l/VqD&#10;puF6miezFuDLARoUgD7GNYzTo0xOx160RmFaGR6d4UCmQzhbmG0SqE4IQR3n5AfempkC+ibI4Wu0&#10;GUdZPMJhMWwrZQDSk9AVp1IRLEIF8njd6m8Ze2e4k1PlwYKMsh3C6yYhh8JsMlbC4SEjKhzuIRkB&#10;3ZbDopPL0BsAmezGAqGZhoKWah+JQ1P6FZImu94aapw88rErmpOhBQerinLF7o04OQoQmvMz/go6&#10;uPDPdfwSIzQ1y5ZiVt0AzxXvFUY52uj+AODkv4fki5h2Zr+I0Lhoa/R6jJRo8khjoCmzYXGLKTGo&#10;6GIgndYVLUkCh+5gjmQgwTsz7k4tL+La5xu+fnKGblNwmrRSAo1CzEgX88ak8XKUWShZQNTnhROs&#10;X1VFIwXBWKrgdKrjL0J3jOCx5t9huUoKqaMz0qbEeXY5WEbURag2SMyNFzH9tSYearz+rpDsCIzV&#10;0rIRcJRNJQrGAIOUOme8jDbl0BDuAydWgGqeRytMsM8y9a4VQJGty7sU4b+FnLn8JFRqlE3VpUuL&#10;w84qGwg9FmDrZaf/plQja5LvqlniZlztiwngTJcTE7KL/Ybee7VMv7n9VCBWGM8LC4cacbHkII0D&#10;cyhtnJhgNYSS8cooawGmyzDJHtO3hjyr57zDqYgkwlE2YD0YC1eYANfjtQzHzHGuhpTWlv4eUzqT&#10;RKJE+vY41Qf9cKchfjHTn6CVXWrr2dkEQqHARNq5IqC4kNjItr+wF9757NOCw40Ph9Jgy5o9JpBU&#10;zJIjxHGIGekycRqdTapdbkogmmXbKTacucBYmlD6zFPNw0hN6dMabpCaO2Yp+EHqulykzciTWuj4&#10;gIYE6JkI15y/cmSNPT743pH/p04hA2CAWOr3cHFZImXXy0ik7aqEnIC1yJEzA6x+c8Ve+CESnRvd&#10;Cmj1ybbUtsi9oUhGQfh6O8YRtGyY7lAshyOwphmICVC2nbEgCDQ7rX+L4Zao0MEnWmULjwE/z1/U&#10;ScEwle89AAU9NTj4RRtsB4w4Pv11PD/xl8Y+/of/vvSw3Z5zrRJeh7o/QlSXRVKmHoDZvM2pogZn&#10;hUWzRU3817sv5FgRDo6xU0svRiNMR6fkkmFKRlgw1Byn06ZeRBssBMn6IgKWvmMK1W/ZAK+DIt7S&#10;2ahRNuRBJ1uGTBJKSB1Ss0CSyjAioipGIUf+rY39/vFx/+/jvoHcv/xFwo+np6e3F/9Vjs9n/u7Y&#10;hb8ttt2h56+d6ThsP7ASZOQEniTAuUL9Dq3Egjh0lN1fOi4rm+ycsAdyVk6ssLuv/RmPMSjepAKt&#10;kFllHAxyzgrXCXWAAEVB7ETCPSLURYSCENNSdXQLwVpCriONWpdmKJiOoLE7ErW5+iRaGg4xHhNJ&#10;UeHn/Za/Bujf/PN/h6DFP8lxudzzlwT5y4Ly7vTbgie0Hy8vn68vL/+8/3h//eBfcDmfkVX5cx7P&#10;USfgl6hVpFJ6ohtNd3ZPGWPcZuiSZVmGbwRz3sHWErpVZErYEXaMjU4p0GkKedRp84wAIVghPt8g&#10;cPuX3qpfLSOpG46AaqASIVmC2TEu5yLgoQPUZv/x8fr68uN0Oj3/0K+N8mI/f77/gP03rvjb29v5&#10;+HE8H3+e/+fteLzu99effM/F3x1y0vxNswYv3/2foYb3PNSbPT0LcXByn1weHbwNpSBKY0T4UuBQ&#10;YegofZOIzEtlrSIsHeehUBzDHiOcmk0cG9gcgyNmZbg61URPhcSSxEGpuzx4jEMvLqLDwWwexBhD&#10;oyJWomCLfQUHwOk3vPTD4vwXAHiUXr+uV/3mIP8Sg6Jw4ekP4QvPgcqm1SULVRZRFf4Wc7UCqBUb&#10;xOTSvYRTTGGHTrMD6kZLVQW5YFVnJbtEDQu3TfXRMQKt1geFOr06Kyoj3RFLJxUdNVKQC3DVDUFY&#10;xJrUAy1YHOx821euGuJ3pjFPCNGJ0JhJu4dbAXE8s+DiBAsMkVFKJhTIFjR0uHvcLxC1jOIEmegW&#10;NEHKNGZAqxpC8VlB7yaV14nRrk93KsN9t8pFlZBPqvwaE5FKRpUCg0CrDqfTKzQ9fZAzQcEZzQTg&#10;3DjaDcAF0GdqaZdME2Chg0UuNs8A2MMZjNJUiWTFEoh3i2zO5yzYEfnkb9A54wE+k3qUoRxWEpGu&#10;Jm4z/gp5IpZhky2DncrxOySW4NMcVbRF+wKwz+KhMYg0pNKYojoSpZKZFN3GemLRNSRUxdR5iUyI&#10;V19s04SYKBfoVaunRzkzRkO9eodjYmdjBbWlNJnztNla4gB1nYSYylm4yWq9OEiuEEPQOX/YNEHE&#10;gJp6Qq+gYUWDmLkgBqnKCa8eQAc3qlBdqoRFqBBfGPQxSCb1tAFQDgLnHLEiD2Mk/VUEyJGBupN7&#10;Vg+Qrq9p5SGaGRQMyWRh8p53jBHzAM5cPmWeoIkQ32iNDhtOaC23U48J0gdBzWvobMGFMm/EDrjK&#10;RDMi+ndgOSop62r1QXVrCMtCD8yYc6qXzbx2M9SwcPDykvBSdJ0jeFxbmXSnw7eHAj0uY2zmuUsB&#10;UAtLE0DPNG1FVHlEMsf0CNZfSStqBqJjBUJ712RQ9/TKN6PeoCJEQfhYxLAmUZ3vupafBUAN39CW&#10;6NX9Gi5uxJdukY66WdD8PJQHHYvH7egrpCWKZzwHoYmizaMcFHHYV1Owh26WTXEKUAit8GSEw6QY&#10;NEMlusu8FyadS2aAHVyIwwcnCTPCCUaAyfMzImtuEUoUYyIWlFuOcGLPmZDBLrMoPkcEaNYoKqOa&#10;PwCDcwDkYuztVGBdg9yau9mFvDxxxmwbWqYOLcd+gneAT0QQNDPBYCsRgCHtvmGHgwEZTANN06PC&#10;UXSUSyGVrxH9YsaAiA6IY2qRGaESYuRIML/oRJk9YMAZEZFnKeZcXG55M0/pPkHWCJAx/D9ClaGr&#10;CkPpdrWA7nLODYqbGFY4VdRgaBIqDgZdqpMB8pKXDwY5H07hPB7Bge7FhTNPFShG0aUjOIfIdpzQ&#10;LlFfEsAhBIzM4sF0jNiMyzTwtPQy8mnqmkbmBLyRzyW6zojLLcGhFNU1tAlr5BwxoGc2k+loYVGC&#10;MRllNnYRgDT1mhEP6Irg98v87rrgRYJAkw5wJ1OhwBHQPWEMklpebfROrFTJ0tJb7ulUUYXfnPKi&#10;SM3gSWBpP7B0H7kI5bWh0VLZcVwOl0oWAZUQBlUsfyrF8Ghi8agQss7YD+g00zoQGDEdY0INTk1l&#10;LUIFLUsYGjDOgxCGxORYmGNCdHHSWBEJ2Fgyt4oZBUFF8zBQEZs7xXx6cIQA7KeZDTY9jNIQqaJR&#10;hUjYGpbhGQFLkpDS1gRVw0u3b0RYiwsnvSWkM0lKDieHI/YGOmcIJQ5YdLNOr5IWD3eWnkYx0tQY&#10;6QbAZzfNMgIOEXweANfS0IixJwZpjX16Y5fB8IVY3AWglvuQlEg3x7tg9ApWCGGnOMPJI0he2Iq1&#10;pziyDONBonJEsDqPYS19kbYHxonoUdIQqXxJeyR6EhD1OUSmVKCG3EKk0UAv3cE5GmgrEZa2AU4r&#10;y6FQ3KZcK8T8A1G9MCmryEisKYhQGMfdBmkG9bJkBdc29Cb2eUenlatjAHWvMiz1EeORw6PRctsO&#10;hdE+nEeSas7i4LALDtb0FLKBWkxT+6ufcsMkk142wWWE5YTpmsAoosaJcDp67BVPnQJwHyAdqjA5&#10;nXk19TTgJuJ2WI0MgleRE+lqZhBkDooJ5JbO4FBiz9uqU6geXCyRKA1RijYlS+P4hSNOIZYh7Ej4&#10;9I9MgAxPF7nSJFi3lkw7/dDRtCRR0GTMCLYGsqswKJqBnSuNK+43CnRnvBQFZ2h1KjNSOCLinMvn&#10;gx8GndDDVN4FxFWRE3rpTSyib7OeiX2bE9VUFPTwuEbXLNbXXfvcp8g9DjTq49IpsjwONOcQBmUs&#10;OxzSwymK8eRDUjQmIB3Fz6tsAXCMeM1RCJeGssujzWaInBiBTFxtdYvSltDkTt0bydRcXwYGpDnw&#10;d1ChQ0K4WU+JmpEzPEhsjRt3mhQWexjkuVCW6asMDQp9coXHtnzORUKg5RcWjZYPWqSKEVI1nuNi&#10;/LDkJyBYBWs2wXXYsCa39LA5oSaV7ZmJeJ7YqGinpcFiRKKLKWeIyOGqS5m1LisE+jBEskNsFB+g&#10;I8IBRcgawbcnv8ED5r4JkH1r1AxE6BMHSNcAsCRdB9UGRWlcX+ziqFunwMImINuyBANI4pDg63fo&#10;hRwnwVGyfK/FPEQsyUIhUNNLNgIK2iZEJBCoKxAdpafJEFsjngkiCUAeh8tTUyZIsHRY6FhgJCHy&#10;tA3cGLJcjrFmYyFzv4iDhZ2m7SlLCudk2BSqQnzN4lJrpAmf0TjkVKfeK/B+NmuJMXBppMK8ds+t&#10;YDRaUZ7dOaPcUqhbsUgWAjFtCakiAD5FcfWLZY4E5bBNWi6WIdBd70woIz4SaICdUGtUR6ZMHaLi&#10;QqE/XLQsoqRAbWciariJ8EnUJ1UQyzFFlYOK2aAg8oKEIug2wSGqLp85qlWoPRVuE72aorQ5yMv2&#10;UJruFoBTI4mo0FmcIDnlDGMshDHDiloI9xCkAD32GGJTg5wuGSGiEzGhQjIOk1hlj0OTEpB9OPmw&#10;HW8j0ng5rkNzoFOAjIFmWk1iEWcgIzZduWL6mnQB79/apVa4Oo7jVdN4BsGVuahBB1Ocw2UXx1HQ&#10;w+UustjF8bBh6IgIupKXWq6Eg408I+GPdVNI1eiqaAxLOFCD7UMfORqqmECWLN221znlj6wUNZoL&#10;G1GkYaR3Gt0wFzQsaK5fVFnFtIlQhgx0cKlXvDo0BsCtYQx0SSLZwU3hLLHyyImWwfUNTn1Jlmni&#10;oK7DGdRpkM9bnBQGFyogEDYLjESypKOpcDEASNs+D9LRjfycniPJaO0tknzEGCDRXEhkgSERRRHx&#10;hisHhUOz1BgAmkOCtQaEAdgWWI+7GTcoINjJ2biW99fQ9R0lU/c10nLhYB8+Xbo8VeLsn3QiuKAh&#10;8twFM4IjGWfAxOjJMhq6K5FbPSDFnAzZeQMUmjl5cuBNeGIP6IE5i8Fv3xiNF+czZrcd1dcYKDEm&#10;qDiz6O2Sd7EaYqJW/iKoDO+kubFATxZ8xoTG+XmBVQc6VUWpS2KaBu95UNkyoyO7WqMpROs8mbAh&#10;nqZ7Z3JsCipUs9o8z4C8wzS82IyG4g/HyUMjJ+OssKHLxcbKIqmdUaA5qYoiHUVLBKMw6GiA86Qo&#10;mag4Yba+B2taIi6itOzUj+Ce29eTRw7M02To4gjtdMStSkPKDdBLB2MQLREmoTHobLvX3U4DvVym&#10;UQsJGdx0IhnIQw5Q2ok5kYgcLnUA2cbimKJZQi7+hgvoqTIvReeFOodRKYWC2PnUpc4GTWTVOhUt&#10;NGIUdqPEFRBTYS2+0w3F9QIUy40tWp68qYvSdeNZ95WQR06F+w8pCF49bY4ibR94SPcaFopcoqEr&#10;0m6grJHD0Co0hqNarYRXHgudjJLMGPFJZZgFnJXPYH40nYYYlEXThFDJBv+H2DA9MtHUgQqOZYzV&#10;CJ5PCDWZtYfSKvvmz1LZjfvHAZguo4O/xnmNrcqFBoUPUGhavLzcETDtUum6LvTZli+Ca4x7BpQP&#10;BbQEKtJDqcijpNEj2uWvwc8BlGcBxTdXZSSo1FvPZWZPxuAcDBlD4ZA2PPkncSNimgbouh3oRygD&#10;bFWpy3KKWDkCxYdCIXV0ys15fLI7QyAGpnsgCxJ0zXKINgJsLpsSoEvusexxmRXNQaI0CtNIld+k&#10;lRyeA6QWLTsWQ0CrBuRgApOI7yHxXUqEOVECFqNNjjm0N3rOCYizj0N1A3MTBkOTR412tFaktZbD&#10;YGwidIkMc/2pfg86I6C/7i8hT+41XxXMhCO/xjIAjkX4ashYXitmyTrtN2c2B3jHeWz4ldhSAfKK&#10;DA+FM0mQNCM3OkpWm9s5oRV4GdNiFnCySFcJAznQMspo2SIaTA7K9ZjRYsoHGSkqKEE+F6yeMbQj&#10;MtPC+avFfIMaAsWtJA/PmGyhF+loNw/wy5U0HyDiGqLzD3TFWwT1WAGENHLofWJgjWHByclGuikS&#10;ykyNtEZXMHq6UCNNVesKZmgNRqwoRM2iQZE1KIAhkZ8iMtOabxkzjFEfcQUy5moJOKhiRKtXmmYP&#10;d1jC0BI1/UIbVgLMmhRIjx1MsCTxoDVuGinD8XE1a3EUqtuVS8S50AB23CEaI0YTO97ByUn39jGZ&#10;tLLldrBNwXysOAImsOJYgoVDna8A0wnMDy8C3Vqm9SSG89vNzqvnUKagEiNTG9M0lZosdlUn4tlk&#10;RhZAM8a0VV7YC/hCtlj11TwtFWanxOFJ5as5Hc6A5H2hnMCWhBVsb90ainOkehCxUyjsLjDKtoen&#10;WyMBM6TQ0u3kao6OKmH7qWCOEE9KsRESDUawlDmjJwxItY0BMbNyCmHElFqI07QZE5FWvToWOcIo&#10;cCjNDWhFOse/QCxrCXG3HDWr0wOOogXNc4WBg5ouqRwxDMINhq+3IEMyAwmrYRB0RygOtchmOOdw&#10;J0aENHkUpi4hXyzcQr1C4s2caY9CF8MjfbJuNgd0uQnkqGk9kuYo0VA4SK2QqBOxCM5UDQwFHR4F&#10;L9N/jzgBJQNlShlOlRgA28LyHTQARQ4VFR1HcXE8fKei49WTQZupTUe4DH3YSwsyRttLXXf18EfL&#10;yfxHY+xmz8y2Xb+mC7qWU4ip5JUeWQWnEo+GwVaURqkqXzs5QNDOR/hNE5Gnyqhp4a5gkjhsy5AK&#10;zexwdJkJsq4q7Sbmz5xsU5EhGXlraxMRGj4oe//pI5cFTSXgWukM+gI5Q0oDqknGc6hM6Rpnj1Wy&#10;YgYRAabD5ySIsCkKdqOAXN1YiXspChQiTLnJUulpEuFWuFywcpUQkYYwyT7ceY6kgeSwZATb8pat&#10;BsS4gOmcF2jqjFxpKyzQmMkZBvKP3VUBUtgVE0Vpfqo2NZafMJiKTPqqIyK5aDN1Y1RMuPIie5uQ&#10;EZsJE9DcFMYhxZAkkGlYvGc9Ua1kwJFMBD4HUTqMvQ9fNLMMTz0tjGHAqAFSXOYvDDtDC8FDyDX5&#10;mecWGh0VZWEplwBfrqZThi5RdnTNJxVVhuSO5vkB46ZTjgMsP1AiTwUcLFcnSnHSFCmXw+uLmGww&#10;5cNw+SoKM+iZRIN8zEe/whQNJ5u5WgAgLRZiVgGI5Cja6ORQsnBEqGEHGH3m2KaKBIBCxCvQIxif&#10;sZHWY2myalv2ekyuPPvMv4ByKCgCermFIG/6CDjki47p+uyAs2cciuYZIAm7aoaA7iuiisGWE50u&#10;qDzcGdB0FQ25FL7Z8/u6ipKnctAXnBh2qYccVpgAFIZm7eqaJGIR0moc4TqtFKTzqBdSISKUF1dP&#10;I0di6SNLDOzXdayhwHhT7Gk5A0J1DsXQqjrsX0FFqVsDdG+GlOyQs/rehZin1JK8mVUXNV02blWo&#10;slUm41Q5Dwbl+8mIsyLNvaNF2omDjFkUE24JPwzSoh2ZI2paBzCZCGEUD2XNJKU4UL2D6sA8ZNr9&#10;q3Ktonmk63A2+0c4K7UZWppiJnjoAGw2DQk4oxFzGzY6RX22YRXRPFbV6x06jvLy0mqgvkSTFeci&#10;dGNYUug5zhGyYweAdjD0NHMUVXzQ7xh5oNIT2ypNxdr0KNO0I5FNxxMqeHSWftbjcAIP9Wiy4QQ0&#10;T4dpz0+Dg7RMNJl2gtM4nzWqilC4YEphrhlQGew1wIBKIqwGz5KBkK5MaCpx2+xsXFwtYREtZPq4&#10;DQRNzTGskAYONlPSgtEQxwlBhAVhjRzlxn5qTkxNjCO0WbgTaTpQvKNJ2CjdynJdfalWFKqOsuY2&#10;EIIsTBRWDW7wvpqAEaqlHJlCMozkBmLuISKEBPMpp7AeW5iKWVTGS25KPTscGZRLD1oduKQ9qbkc&#10;I59Pmp4ANNH75qBOQb9NSBr6xgRsrQkfbCFinIONYCikgp9mt9+wWzZ4qfnFaMMjY3yA1XQuHnjU&#10;kLuGgoWOZm8Oooyzynlh5hDnyThrOEKESk1Q6RwaWYhyClpWA9c2wFjaxblMgpqtwc1ofAUjUdIh&#10;ndoXtG1GUrLiStDNc6VrzabO8TGKAs0RcrMbPsC9ktHtaPeJ1Dy9T7uyyCGTmhTJSKQFeU3sw2CO&#10;GsNeM+VgkwjEEy5cga4nlDzvNQ6yEsEegQ4NIbTEUOiMVDi08hCcmioDpvPlQW5Bq1VmIKpZgw4c&#10;IdRnLCVOrDOpj1DO48usGThCpevQnKwv0xg8bxGvMGaggd6mxkSLQPlIs3fuKEcdbEockcQHRxIx&#10;SCY0ZmbR4YanCpwrDWh5cTKYWJPTJJNzAKGSdakaEcsxRwYTKwuQEmiFh9/OEcIkngK9Q9IcQUPr&#10;IOtY6beDbkJLUEdIidFBck2xwJwBTDgprOb5diW59XUx8n6WSd5e8cis1bGBZaD6UDTUlFQPIeWY&#10;oaGxSk0jj/eByLDbPoWSpVtVbPTqxHp6dQxFjhjhch0ePkKT4XTFgHArjQfqZJLGEcGE1+yFUWME&#10;pwhfgmqYCgMUaVVGqhOyPsve3939PwQrimErAe/IAAAAAElFTkSuQmCCUEsDBBQABgAIAAAAIQDr&#10;VfPr4QAAAAoBAAAPAAAAZHJzL2Rvd25yZXYueG1sTI/BSsNAEIbvgu+wjOCt3aSpksZMSinqqQi2&#10;gvS2zU6T0OxuyG6T9O0dT3oahvn45/vz9WRaMVDvG2cR4nkEgmzpdGMrhK/D2ywF4YOyWrXOEsKN&#10;PKyL+7tcZdqN9pOGfagEh1ifKYQ6hC6T0pc1GeXnriPLt7PrjQq89pXUvRo53LRyEUXP0qjG8oda&#10;dbStqbzsrwbhfVTjJolfh93lvL0dD08f37uYEB8fps0LiEBT+IPhV5/VoWCnk7ta7UWLMEsWMaMI&#10;y5QnA2m0SkCcEJI0XoIscvm/QvE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62La0OAHAACQKAAADgAAAAAAAAAAAAAAAAA6AgAAZHJzL2Uyb0RvYy54bWxQSwEC&#10;LQAKAAAAAAAAACEAA4jx0OplAADqZQAAFAAAAAAAAAAAAAAAAABGCgAAZHJzL21lZGlhL2ltYWdl&#10;MS5wbmdQSwECLQAUAAYACAAAACEA61Xz6+EAAAAKAQAADwAAAAAAAAAAAAAAAABicAAAZHJzL2Rv&#10;d25yZXYueG1sUEsBAi0AFAAGAAgAAAAhAKomDr68AAAAIQEAABkAAAAAAAAAAAAAAAAAcHEAAGRy&#10;cy9fcmVscy9lMm9Eb2MueG1sLnJlbHNQSwUGAAAAAAYABgB8AQAAY3IAAAAA&#10;">
                      <v:shape id="図 1" o:spid="_x0000_s1425" type="#_x0000_t75" style="position:absolute;left:3584;width:49848;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B2TywAAAOIAAAAPAAAAZHJzL2Rvd25yZXYueG1sRI/LbsIw&#10;EEX3SP0Hayp1RxxooCXFoKpRBRsW0IfEboiHJG08tmIX0n59vUBieXVfOvNlb1pxos43lhWMkhQE&#10;cWl1w5WC97fX4SMIH5A1tpZJwS95WC5uBnPMtT3zlk67UIk4wj5HBXUILpfSlzUZ9Il1xNE72s5g&#10;iLKrpO7wHMdNK8dpOpUGG44PNTp6qan83v0YBcUq23/+2YOxWfMxcV+r4ug2hVJ3t/3zE4hAfbiG&#10;L+21VjDLJvfj0cMsQkSkiANy8Q8AAP//AwBQSwECLQAUAAYACAAAACEA2+H2y+4AAACFAQAAEwAA&#10;AAAAAAAAAAAAAAAAAAAAW0NvbnRlbnRfVHlwZXNdLnhtbFBLAQItABQABgAIAAAAIQBa9CxbvwAA&#10;ABUBAAALAAAAAAAAAAAAAAAAAB8BAABfcmVscy8ucmVsc1BLAQItABQABgAIAAAAIQCEEB2TywAA&#10;AOIAAAAPAAAAAAAAAAAAAAAAAAcCAABkcnMvZG93bnJldi54bWxQSwUGAAAAAAMAAwC3AAAA/wIA&#10;AAAA&#10;">
                        <v:imagedata r:id="rId156" o:title=""/>
                      </v:shape>
                      <v:group id="グループ化 16" o:spid="_x0000_s1426" style="position:absolute;top:3657;width:42462;height:17511" coordorigin=",3578" coordsize="42467,17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a9FyQAAAOMAAAAPAAAAZHJzL2Rvd25yZXYueG1sRE/NasJA&#10;EL4LfYdlCt7qJo1pJXUVEVs8iNBYKL0N2TEJZmdDdpvEt+8KBY/z/c9yPZpG9NS52rKCeBaBIC6s&#10;rrlU8HV6f1qAcB5ZY2OZFFzJwXr1MFlipu3An9TnvhQhhF2GCirv20xKV1Rk0M1sSxy4s+0M+nB2&#10;pdQdDiHcNPI5il6kwZpDQ4UtbSsqLvmvUfAx4LBJ4l1/uJy3159Tevw+xKTU9HHcvIHwNPq7+N+9&#10;12H+a7KYx+k8TeD2UwBArv4AAAD//wMAUEsBAi0AFAAGAAgAAAAhANvh9svuAAAAhQEAABMAAAAA&#10;AAAAAAAAAAAAAAAAAFtDb250ZW50X1R5cGVzXS54bWxQSwECLQAUAAYACAAAACEAWvQsW78AAAAV&#10;AQAACwAAAAAAAAAAAAAAAAAfAQAAX3JlbHMvLnJlbHNQSwECLQAUAAYACAAAACEAPOWvRckAAADj&#10;AAAADwAAAAAAAAAAAAAAAAAHAgAAZHJzL2Rvd25yZXYueG1sUEsFBgAAAAADAAMAtwAAAP0CAAAA&#10;AA==&#10;">
                        <v:line id="直線コネクタ 2046959911" o:spid="_x0000_s1427" style="position:absolute;flip:x;visibility:visible;mso-wrap-style:square" from="9700,5049" to="12558,5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VJ8yQAAAOMAAAAPAAAAZHJzL2Rvd25yZXYueG1sRE9PS8Mw&#10;FL8LfofwBC+ypU7r2rpsDEHwsItTOrw9m2dT2rzUJG712xtB8Ph+/99qM9lBHMmHzrGC63kGgrhx&#10;uuNWwevL46wAESKyxsExKfimAJv1+dkKK+1O/EzHfWxFCuFQoQIT41hJGRpDFsPcjcSJ+3DeYkyn&#10;b6X2eErhdpCLLLuTFjtODQZHejDU9Psvq0AWu6tPv32/7ev+cChN3dTj206py4tpew8i0hT/xX/u&#10;J53m35SLPC/ycgm/PyUA5PoHAAD//wMAUEsBAi0AFAAGAAgAAAAhANvh9svuAAAAhQEAABMAAAAA&#10;AAAAAAAAAAAAAAAAAFtDb250ZW50X1R5cGVzXS54bWxQSwECLQAUAAYACAAAACEAWvQsW78AAAAV&#10;AQAACwAAAAAAAAAAAAAAAAAfAQAAX3JlbHMvLnJlbHNQSwECLQAUAAYACAAAACEADVlSfMkAAADj&#10;AAAADwAAAAAAAAAAAAAAAAAHAgAAZHJzL2Rvd25yZXYueG1sUEsFBgAAAAADAAMAtwAAAP0CAAAA&#10;AA==&#10;"/>
                        <v:line id="直線コネクタ 724901668" o:spid="_x0000_s1428" style="position:absolute;visibility:visible;mso-wrap-style:square" from="9700,5049" to="9700,13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ftNzAAAAOIAAAAPAAAAZHJzL2Rvd25yZXYueG1sRI9BS8NA&#10;FITvgv9heYI3uzG2q8RuS1GEtgexVWiPr9lnEs2+DbtrEv+9Kwgeh5n5hpkvR9uKnnxoHGu4nmQg&#10;iEtnGq40vL0+Xd2BCBHZYOuYNHxTgOXi/GyOhXED76jfx0okCIcCNdQxdoWUoazJYpi4jjh5785b&#10;jEn6ShqPQ4LbVuZZpqTFhtNCjR091FR+7r+shuebF9WvNtv1eNioU/m4Ox0/Bq/15cW4ugcRaYz/&#10;4b/22mhQt7PpVOV5Dr+X0h2Qix8AAAD//wMAUEsBAi0AFAAGAAgAAAAhANvh9svuAAAAhQEAABMA&#10;AAAAAAAAAAAAAAAAAAAAAFtDb250ZW50X1R5cGVzXS54bWxQSwECLQAUAAYACAAAACEAWvQsW78A&#10;AAAVAQAACwAAAAAAAAAAAAAAAAAfAQAAX3JlbHMvLnJlbHNQSwECLQAUAAYACAAAACEAXQH7TcwA&#10;AADiAAAADwAAAAAAAAAAAAAAAAAHAgAAZHJzL2Rvd25yZXYueG1sUEsFBgAAAAADAAMAtwAAAAAD&#10;AAAAAA==&#10;"/>
                        <v:line id="直線コネクタ 1669979057" o:spid="_x0000_s1429" style="position:absolute;flip:x;visibility:visible;mso-wrap-style:square" from="9700,13079" to="12558,13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chCzAAAAOIAAAAPAAAAZHJzL2Rvd25yZXYueG1sRI9BS8NA&#10;FITvgv9heYIXaTeppaax21IEwUMvVknp7Zl9ZkOyb+Pu2sZ/7woFj8PMfMOsNqPtxYl8aB0ryKcZ&#10;COLa6ZYbBe9vz5MCRIjIGnvHpOCHAmzW11crLLU78yud9rERCcKhRAUmxqGUMtSGLIapG4iT9+m8&#10;xZikb6T2eE5w28tZli2kxZbTgsGBngzV3f7bKpDF7u7Lbz/mXdUdDktT1dVw3Cl1ezNuH0FEGuN/&#10;+NJ+0QqK2WKe5w/3S/i7lO6AXP8CAAD//wMAUEsBAi0AFAAGAAgAAAAhANvh9svuAAAAhQEAABMA&#10;AAAAAAAAAAAAAAAAAAAAAFtDb250ZW50X1R5cGVzXS54bWxQSwECLQAUAAYACAAAACEAWvQsW78A&#10;AAAVAQAACwAAAAAAAAAAAAAAAAAfAQAAX3JlbHMvLnJlbHNQSwECLQAUAAYACAAAACEAGOHIQswA&#10;AADiAAAADwAAAAAAAAAAAAAAAAAHAgAAZHJzL2Rvd25yZXYueG1sUEsFBgAAAAADAAMAtwAAAAAD&#10;AAAAAA==&#10;"/>
                        <v:shape id="テキスト ボックス 1042411537" o:spid="_x0000_s1430" type="#_x0000_t202" style="position:absolute;top:7871;width:10919;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XdvyAAAAOMAAAAPAAAAZHJzL2Rvd25yZXYueG1sRE9fa8Iw&#10;EH8f7DuEE/Y2E4tIrUaR4UAYjNXuYY+35myDzaU2mXbffhkM9ni//7fejq4TVxqC9axhNlUgiGtv&#10;LDca3qvnxxxEiMgGO8+k4ZsCbDf3d2ssjL9xSddjbEQK4VCghjbGvpAy1C05DFPfEyfu5AeHMZ1D&#10;I82AtxTuOpkptZAOLaeGFnt6aqk+H7+cht0Hl3t7ef18K0+lraql4pfFWeuHybhbgYg0xn/xn/tg&#10;0nyVq+V8lmcZ/P6UAJCbHwAAAP//AwBQSwECLQAUAAYACAAAACEA2+H2y+4AAACFAQAAEwAAAAAA&#10;AAAAAAAAAAAAAAAAW0NvbnRlbnRfVHlwZXNdLnhtbFBLAQItABQABgAIAAAAIQBa9CxbvwAAABUB&#10;AAALAAAAAAAAAAAAAAAAAB8BAABfcmVscy8ucmVsc1BLAQItABQABgAIAAAAIQBjyXdvyAAAAOMA&#10;AAAPAAAAAAAAAAAAAAAAAAcCAABkcnMvZG93bnJldi54bWxQSwUGAAAAAAMAAwC3AAAA/AIAAAAA&#10;" filled="f" stroked="f">
                          <v:textbox inset="0,0,0,0">
                            <w:txbxContent>
                              <w:p w14:paraId="778A7CF7"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color w:val="00B050"/>
                                    <w:sz w:val="16"/>
                                  </w:rPr>
                                  <w:t>○</w:t>
                                </w:r>
                                <w:r w:rsidRPr="002C3CE8">
                                  <w:rPr>
                                    <w:rFonts w:ascii="BIZ UDPゴシック" w:eastAsia="BIZ UDPゴシック" w:hAnsi="BIZ UDPゴシック" w:hint="eastAsia"/>
                                    <w:sz w:val="16"/>
                                  </w:rPr>
                                  <w:t xml:space="preserve">落下防止用手すり　</w:t>
                                </w:r>
                              </w:p>
                              <w:p w14:paraId="16E9078B"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sz w:val="16"/>
                                  </w:rPr>
                                  <w:t xml:space="preserve">　高さ</w:t>
                                </w:r>
                                <w:r>
                                  <w:rPr>
                                    <w:rFonts w:ascii="BIZ UDPゴシック" w:eastAsia="BIZ UDPゴシック" w:hAnsi="BIZ UDPゴシック" w:hint="eastAsia"/>
                                    <w:sz w:val="16"/>
                                  </w:rPr>
                                  <w:t>110cm</w:t>
                                </w:r>
                                <w:r w:rsidRPr="002C3CE8">
                                  <w:rPr>
                                    <w:rFonts w:ascii="BIZ UDPゴシック" w:eastAsia="BIZ UDPゴシック" w:hAnsi="BIZ UDPゴシック" w:hint="eastAsia"/>
                                    <w:sz w:val="16"/>
                                  </w:rPr>
                                  <w:t>以上</w:t>
                                </w:r>
                              </w:p>
                            </w:txbxContent>
                          </v:textbox>
                        </v:shape>
                        <v:shape id="テキスト ボックス 907093308" o:spid="_x0000_s1431" type="#_x0000_t202" style="position:absolute;left:16856;top:3578;width:9557;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QnkygAAAOMAAAAPAAAAZHJzL2Rvd25yZXYueG1sRI9Ba8JA&#10;EIXvQv/DMoXedBMVsamrSFEoFKQxPfQ4zY7JYnY2Zrca/70rFDzOvPe+ebNY9bYRZ+q8cawgHSUg&#10;iEunDVcKvovtcA7CB2SNjWNScCUPq+XTYIGZdhfO6bwPlYgQ9hkqqENoMyl9WZNFP3ItcdQOrrMY&#10;4thVUnd4iXDbyHGSzKRFw/FCjS2911Qe939WwfqH84057X6/8kNuiuI14c/ZUamX5379BiJQHx7m&#10;//SHjvWnk2maTiIX7j/FBcjlDQAA//8DAFBLAQItABQABgAIAAAAIQDb4fbL7gAAAIUBAAATAAAA&#10;AAAAAAAAAAAAAAAAAABbQ29udGVudF9UeXBlc10ueG1sUEsBAi0AFAAGAAgAAAAhAFr0LFu/AAAA&#10;FQEAAAsAAAAAAAAAAAAAAAAAHwEAAF9yZWxzLy5yZWxzUEsBAi0AFAAGAAgAAAAhAAvdCeTKAAAA&#10;4wAAAA8AAAAAAAAAAAAAAAAABwIAAGRycy9kb3ducmV2LnhtbFBLBQYAAAAAAwADALcAAAD+AgAA&#10;AAA=&#10;" filled="f" stroked="f">
                          <v:textbox inset="0,0,0,0">
                            <w:txbxContent>
                              <w:p w14:paraId="04D3240F" w14:textId="77777777" w:rsidR="000C7F71" w:rsidRPr="002C3CE8" w:rsidRDefault="000C7F71" w:rsidP="000C7F71">
                                <w:pPr>
                                  <w:spacing w:line="0" w:lineRule="atLeast"/>
                                  <w:rPr>
                                    <w:rFonts w:ascii="BIZ UDPゴシック" w:eastAsia="BIZ UDPゴシック" w:hAnsi="BIZ UDPゴシック"/>
                                    <w:sz w:val="14"/>
                                  </w:rPr>
                                </w:pPr>
                                <w:r w:rsidRPr="002C3CE8">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120cm</w:t>
                                </w:r>
                                <w:r w:rsidRPr="002C3CE8">
                                  <w:rPr>
                                    <w:rFonts w:ascii="BIZ UDPゴシック" w:eastAsia="BIZ UDPゴシック" w:hAnsi="BIZ UDPゴシック" w:hint="eastAsia"/>
                                    <w:sz w:val="16"/>
                                  </w:rPr>
                                  <w:t>以上</w:t>
                                </w:r>
                              </w:p>
                            </w:txbxContent>
                          </v:textbox>
                        </v:shape>
                        <v:shape id="テキスト ボックス 47787475" o:spid="_x0000_s1432" type="#_x0000_t202" style="position:absolute;left:15703;top:8865;width:13663;height:3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ywAAAOIAAAAPAAAAZHJzL2Rvd25yZXYueG1sRI9PSwMx&#10;FMTvQr9DeII3m/SPi12bliIKgiBu10OPr5vX3dDNy3YT2+23N4LgcZiZ3zDL9eBacaY+WM8aJmMF&#10;grjyxnKt4at8vX8EESKywdYzabhSgPVqdLPE3PgLF3TexlokCIccNTQxdrmUoWrIYRj7jjh5B987&#10;jEn2tTQ9XhLctXKqVCYdWk4LDXb03FB13H47DZsdFy/29LH/LA6FLcuF4vfsqPXd7bB5AhFpiP/h&#10;v/ab0fCgZot5Np3M4PdSugNy9QMAAP//AwBQSwECLQAUAAYACAAAACEA2+H2y+4AAACFAQAAEwAA&#10;AAAAAAAAAAAAAAAAAAAAW0NvbnRlbnRfVHlwZXNdLnhtbFBLAQItABQABgAIAAAAIQBa9CxbvwAA&#10;ABUBAAALAAAAAAAAAAAAAAAAAB8BAABfcmVscy8ucmVsc1BLAQItABQABgAIAAAAIQA/xa+/ywAA&#10;AOIAAAAPAAAAAAAAAAAAAAAAAAcCAABkcnMvZG93bnJldi54bWxQSwUGAAAAAAMAAwC3AAAA/wIA&#10;AAAA&#10;" filled="f" stroked="f">
                          <v:textbox inset="0,0,0,0">
                            <w:txbxContent>
                              <w:p w14:paraId="331B0EA5"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color w:val="FF0000"/>
                                    <w:sz w:val="16"/>
                                  </w:rPr>
                                  <w:t>●</w:t>
                                </w:r>
                                <w:r w:rsidRPr="002C3CE8">
                                  <w:rPr>
                                    <w:rFonts w:ascii="BIZ UDPゴシック" w:eastAsia="BIZ UDPゴシック" w:hAnsi="BIZ UDPゴシック" w:hint="eastAsia"/>
                                    <w:sz w:val="16"/>
                                  </w:rPr>
                                  <w:t xml:space="preserve">手すり　</w:t>
                                </w:r>
                              </w:p>
                              <w:p w14:paraId="300D9673"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color w:val="00B050"/>
                                    <w:sz w:val="16"/>
                                  </w:rPr>
                                  <w:t>○</w:t>
                                </w:r>
                                <w:r w:rsidRPr="002C3CE8">
                                  <w:rPr>
                                    <w:rFonts w:ascii="BIZ UDPゴシック" w:eastAsia="BIZ UDPゴシック" w:hAnsi="BIZ UDPゴシック" w:hint="eastAsia"/>
                                    <w:sz w:val="16"/>
                                  </w:rPr>
                                  <w:t>高さ</w:t>
                                </w:r>
                                <w:r>
                                  <w:rPr>
                                    <w:rFonts w:ascii="BIZ UDPゴシック" w:eastAsia="BIZ UDPゴシック" w:hAnsi="BIZ UDPゴシック" w:hint="eastAsia"/>
                                    <w:sz w:val="16"/>
                                  </w:rPr>
                                  <w:t>75cm～85cm</w:t>
                                </w:r>
                                <w:r w:rsidRPr="002C3CE8">
                                  <w:rPr>
                                    <w:rFonts w:ascii="BIZ UDPゴシック" w:eastAsia="BIZ UDPゴシック" w:hAnsi="BIZ UDPゴシック" w:hint="eastAsia"/>
                                    <w:sz w:val="16"/>
                                  </w:rPr>
                                  <w:t>程度</w:t>
                                </w:r>
                              </w:p>
                            </w:txbxContent>
                          </v:textbox>
                        </v:shape>
                        <v:shape id="テキスト ボックス 361543768" o:spid="_x0000_s1433" type="#_x0000_t202" style="position:absolute;left:31208;top:8786;width:680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3OyyAAAAOMAAAAPAAAAZHJzL2Rvd25yZXYueG1sRE9fa8Iw&#10;EH8f+B3CDfY2Ux1ztTOKiIOBMFa7Bx/P5myDzaU2mdZvb4TBHu/3/2aL3jbiTJ03jhWMhgkI4tJp&#10;w5WCn+LjOQXhA7LGxjEpuJKHxXzwMMNMuwvndN6GSsQQ9hkqqENoMyl9WZNFP3QtceQOrrMY4tlV&#10;Und4ieG2keMkmUiLhmNDjS2taiqP21+rYLnjfG1OX/vv/JCbopgmvJkclXp67JfvIAL14V/85/7U&#10;cX6aTl9Hby/pGO4/RQDk/AYAAP//AwBQSwECLQAUAAYACAAAACEA2+H2y+4AAACFAQAAEwAAAAAA&#10;AAAAAAAAAAAAAAAAW0NvbnRlbnRfVHlwZXNdLnhtbFBLAQItABQABgAIAAAAIQBa9CxbvwAAABUB&#10;AAALAAAAAAAAAAAAAAAAAB8BAABfcmVscy8ucmVsc1BLAQItABQABgAIAAAAIQBCO3OyyAAAAOMA&#10;AAAPAAAAAAAAAAAAAAAAAAcCAABkcnMvZG93bnJldi54bWxQSwUGAAAAAAMAAwC3AAAA/AIAAAAA&#10;" filled="f" stroked="f">
                          <v:textbox inset="0,0,0,0">
                            <w:txbxContent>
                              <w:p w14:paraId="145190B2"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color w:val="FF0000"/>
                                    <w:sz w:val="16"/>
                                  </w:rPr>
                                  <w:t>●</w:t>
                                </w:r>
                                <w:r w:rsidRPr="002C3CE8">
                                  <w:rPr>
                                    <w:rFonts w:ascii="BIZ UDPゴシック" w:eastAsia="BIZ UDPゴシック" w:hAnsi="BIZ UDPゴシック" w:hint="eastAsia"/>
                                    <w:sz w:val="16"/>
                                  </w:rPr>
                                  <w:t>立ち上がり</w:t>
                                </w:r>
                              </w:p>
                            </w:txbxContent>
                          </v:textbox>
                        </v:shape>
                        <v:shape id="テキスト ボックス 1378455227" o:spid="_x0000_s1434" type="#_x0000_t202" style="position:absolute;left:30188;top:10905;width:11033;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wvCywAAAOIAAAAPAAAAZHJzL2Rvd25yZXYueG1sRI9Ba8JA&#10;FITvhf6H5RW81U2URk1dRUoLBaE0xoPHZ/aZLGbfptmtxn/fLRR6HGbmG2a5HmwrLtR741hBOk5A&#10;EFdOG64V7Mu3xzkIH5A1to5JwY08rFf3d0vMtbtyQZddqEWEsM9RQRNCl0vpq4Ys+rHriKN3cr3F&#10;EGVfS93jNcJtKydJkkmLhuNCgx29NFSdd99WwebAxav5+jh+FqfClOUi4W12Vmr0MGyeQQQawn/4&#10;r/2uFcyyNJtMn9IUfi/FOyBXPwAAAP//AwBQSwECLQAUAAYACAAAACEA2+H2y+4AAACFAQAAEwAA&#10;AAAAAAAAAAAAAAAAAAAAW0NvbnRlbnRfVHlwZXNdLnhtbFBLAQItABQABgAIAAAAIQBa9CxbvwAA&#10;ABUBAAALAAAAAAAAAAAAAAAAAB8BAABfcmVscy8ucmVsc1BLAQItABQABgAIAAAAIQDGAwvCywAA&#10;AOIAAAAPAAAAAAAAAAAAAAAAAAcCAABkcnMvZG93bnJldi54bWxQSwUGAAAAAAMAAwC3AAAA/wIA&#10;AAAA&#10;" filled="f" stroked="f">
                          <v:textbox inset="0,0,0,0">
                            <w:txbxContent>
                              <w:p w14:paraId="1828CB1E"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sz w:val="16"/>
                                  </w:rPr>
                                  <w:t>視覚障がい者の杖等による危険の認知や、車椅子の脱輪防止</w:t>
                                </w:r>
                              </w:p>
                              <w:p w14:paraId="7004F831"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sz w:val="16"/>
                                  </w:rPr>
                                  <w:t>又は松葉杖が落ちないため、両側に側壁</w:t>
                                </w:r>
                              </w:p>
                              <w:p w14:paraId="09B255C8"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sz w:val="16"/>
                                  </w:rPr>
                                  <w:t>又は立ち上がり部（</w:t>
                                </w:r>
                                <w:r>
                                  <w:rPr>
                                    <w:rFonts w:ascii="BIZ UDPゴシック" w:eastAsia="BIZ UDPゴシック" w:hAnsi="BIZ UDPゴシック" w:hint="eastAsia"/>
                                    <w:sz w:val="16"/>
                                  </w:rPr>
                                  <w:t>5cm</w:t>
                                </w:r>
                                <w:r w:rsidRPr="002C3CE8">
                                  <w:rPr>
                                    <w:rFonts w:ascii="BIZ UDPゴシック" w:eastAsia="BIZ UDPゴシック" w:hAnsi="BIZ UDPゴシック" w:hint="eastAsia"/>
                                    <w:sz w:val="16"/>
                                  </w:rPr>
                                  <w:t>以上）を設ける</w:t>
                                </w:r>
                              </w:p>
                            </w:txbxContent>
                          </v:textbox>
                        </v:shape>
                        <v:line id="直線コネクタ 946082385" o:spid="_x0000_s1435" style="position:absolute;visibility:visible;mso-wrap-style:square" from="14749,5168" to="14800,7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dqRyAAAAOIAAAAPAAAAZHJzL2Rvd25yZXYueG1sRE9dS8Mw&#10;FH0X9h/CFXxzySYrsy4bQxE2H8Y2BX28a65tZ3NTktjWf78Igo+H871YDbYRHflQO9YwGSsQxIUz&#10;NZca3l6fb+cgQkQ22DgmDT8UYLUcXS0wN67nA3XHWIoUwiFHDVWMbS5lKCqyGMauJU7cp/MWY4K+&#10;lMZjn8JtI6dKZdJizamhwpYeKyq+jt9Ww+5un3Xr7ctmeN9mp+LpcPo4917rm+th/QAi0hD/xX/u&#10;jUnzlZpPprP7GfxeShjk8gIAAP//AwBQSwECLQAUAAYACAAAACEA2+H2y+4AAACFAQAAEwAAAAAA&#10;AAAAAAAAAAAAAAAAW0NvbnRlbnRfVHlwZXNdLnhtbFBLAQItABQABgAIAAAAIQBa9CxbvwAAABUB&#10;AAALAAAAAAAAAAAAAAAAAB8BAABfcmVscy8ucmVsc1BLAQItABQABgAIAAAAIQCqYdqRyAAAAOIA&#10;AAAPAAAAAAAAAAAAAAAAAAcCAABkcnMvZG93bnJldi54bWxQSwUGAAAAAAMAAwC3AAAA/AIAAAAA&#10;"/>
                        <v:line id="直線コネクタ 1972725874" o:spid="_x0000_s1436" style="position:absolute;visibility:visible;mso-wrap-style:square" from="24927,5168" to="24940,7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pTEyAAAAOIAAAAPAAAAZHJzL2Rvd25yZXYueG1sRE9dS8Mw&#10;FH0X9h/CHezNpa5aSrdsDGWw+SBuCu7xrrm21eamJLGt/94Igo+H873ajKYVPTnfWFZwM09AEJdW&#10;N1wpeH3ZXecgfEDW2FomBd/kYbOeXK2w0HbgI/WnUIkYwr5ABXUIXSGlL2sy6Oe2I47cu3UGQ4Su&#10;ktrhEMNNKxdJkkmDDceGGju6r6n8PH0ZBU/pc9ZvD4/78e2QXcqH4+X8MTilZtNxuwQRaAz/4j/3&#10;Xsf5eZ6kt3eLFH4vRQxy/QMAAP//AwBQSwECLQAUAAYACAAAACEA2+H2y+4AAACFAQAAEwAAAAAA&#10;AAAAAAAAAAAAAAAAW0NvbnRlbnRfVHlwZXNdLnhtbFBLAQItABQABgAIAAAAIQBa9CxbvwAAABUB&#10;AAALAAAAAAAAAAAAAAAAAB8BAABfcmVscy8ucmVsc1BLAQItABQABgAIAAAAIQBvdpTEyAAAAOIA&#10;AAAPAAAAAAAAAAAAAAAAAAcCAABkcnMvZG93bnJldi54bWxQSwUGAAAAAAMAAwC3AAAA/AIAAAAA&#10;"/>
                        <v:line id="直線コネクタ 628002611" o:spid="_x0000_s1437" style="position:absolute;visibility:visible;mso-wrap-style:square" from="14749,5208" to="24940,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cbwyAAAAOIAAAAPAAAAZHJzL2Rvd25yZXYueG1sRE9dS8Mw&#10;FH0X9h/CFXxziXPWUZeNoQibD+LmYHu8a65tZ3NTktjWf28EwcfD+Z4vB9uIjnyoHWu4GSsQxIUz&#10;NZca9u/P1zMQISIbbByThm8KsFyMLuaYG9fzlrpdLEUK4ZCjhirGNpcyFBVZDGPXEifuw3mLMUFf&#10;SuOxT+G2kROlMmmx5tRQYUuPFRWfuy+r4fX2LetWm5f1cNhkp+Jpezqee6/11eWwegARaYj/4j/3&#10;2qT502wyVffqDn4vJQxy8QMAAP//AwBQSwECLQAUAAYACAAAACEA2+H2y+4AAACFAQAAEwAAAAAA&#10;AAAAAAAAAAAAAAAAW0NvbnRlbnRfVHlwZXNdLnhtbFBLAQItABQABgAIAAAAIQBa9CxbvwAAABUB&#10;AAALAAAAAAAAAAAAAAAAAB8BAABfcmVscy8ucmVsc1BLAQItABQABgAIAAAAIQBWrcbwyAAAAOIA&#10;AAAPAAAAAAAAAAAAAAAAAAcCAABkcnMvZG93bnJldi54bWxQSwUGAAAAAAMAAwC3AAAA/AIAAAAA&#10;"/>
                        <v:line id="直線コネクタ 1958978005" o:spid="_x0000_s1438" style="position:absolute;flip:x;visibility:visible;mso-wrap-style:square" from="37967,8786" to="42467,8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9zOyQAAAOMAAAAPAAAAZHJzL2Rvd25yZXYueG1sRE9PS8Mw&#10;FL8L+w7hCV7EpZtldHXZGILgYRendHh7Ns+mtHnpkrh1334RBI/v9/+tNqPtxYl8aB0rmE0zEMS1&#10;0y03Cj7eXx4KECEia+wdk4ILBdisJzcrLLU78xud9rERKYRDiQpMjEMpZagNWQxTNxAn7tt5izGd&#10;vpHa4zmF217Os2whLbacGgwO9Gyo7vY/VoEsdvdHv/3Ku6o7HJamqqvhc6fU3e24fQIRaYz/4j/3&#10;q07zH2d5scjn+RJ+f0oAyPUVAAD//wMAUEsBAi0AFAAGAAgAAAAhANvh9svuAAAAhQEAABMAAAAA&#10;AAAAAAAAAAAAAAAAAFtDb250ZW50X1R5cGVzXS54bWxQSwECLQAUAAYACAAAACEAWvQsW78AAAAV&#10;AQAACwAAAAAAAAAAAAAAAAAfAQAAX3JlbHMvLnJlbHNQSwECLQAUAAYACAAAACEAqV/czskAAADj&#10;AAAADwAAAAAAAAAAAAAAAAAHAgAAZHJzL2Rvd25yZXYueG1sUEsFBgAAAAADAAMAtwAAAP0CAAAA&#10;AA==&#10;"/>
                        <v:line id="直線コネクタ 691709256" o:spid="_x0000_s1439" style="position:absolute;flip:x;visibility:visible;mso-wrap-style:square" from="37967,9939" to="42467,9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a+9ygAAAOMAAAAPAAAAZHJzL2Rvd25yZXYueG1sRE9PS8Mw&#10;FL8LfofwBC/i0kndardsjIHgYRendHh7Nm9NafPSJXGr394Igsf3+/+W69H24kw+tI4VTCcZCOLa&#10;6ZYbBe9vz/cFiBCRNfaOScE3BVivrq+WWGp34Vc672MjUgiHEhWYGIdSylAbshgmbiBO3NF5izGd&#10;vpHa4yWF214+ZNlMWmw5NRgcaGuo7vZfVoEsdncnv/nMu6o7HJ5MVVfDx06p25txswARaYz/4j/3&#10;i07zizyfzh7n8xx+f0oAyNUPAAAA//8DAFBLAQItABQABgAIAAAAIQDb4fbL7gAAAIUBAAATAAAA&#10;AAAAAAAAAAAAAAAAAABbQ29udGVudF9UeXBlc10ueG1sUEsBAi0AFAAGAAgAAAAhAFr0LFu/AAAA&#10;FQEAAAsAAAAAAAAAAAAAAAAAHwEAAF9yZWxzLy5yZWxzUEsBAi0AFAAGAAgAAAAhABMVr73KAAAA&#10;4wAAAA8AAAAAAAAAAAAAAAAABwIAAGRycy9kb3ducmV2LnhtbFBLBQYAAAAAAwADALcAAAD+AgAA&#10;AAA=&#10;"/>
                        <v:line id="直線コネクタ 976204271" o:spid="_x0000_s1440" style="position:absolute;flip:x;visibility:visible;mso-wrap-style:square" from="38007,8786" to="38032,9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EywAAAOIAAAAPAAAAZHJzL2Rvd25yZXYueG1sRI9PS8Mw&#10;GMbvwr5DeIVdxKWbs7R12RiC4GEXp3R4e21em9LmTU3iVr+9OQgeH55//Da7yQ7iTD50jhUsFxkI&#10;4sbpjlsFb69PtwWIEJE1Do5JwQ8F2G1nVxustLvwC52PsRVphEOFCkyMYyVlaAxZDAs3Eifv03mL&#10;MUnfSu3xksbtIFdZlkuLHacHgyM9Gmr647dVIIvDzZfff6z7uj+dSlM39fh+UGp+Pe0fQESa4n/4&#10;r/2sFazvy/Iuz4sEkZASDsjtLwAAAP//AwBQSwECLQAUAAYACAAAACEA2+H2y+4AAACFAQAAEwAA&#10;AAAAAAAAAAAAAAAAAAAAW0NvbnRlbnRfVHlwZXNdLnhtbFBLAQItABQABgAIAAAAIQBa9CxbvwAA&#10;ABUBAAALAAAAAAAAAAAAAAAAAB8BAABfcmVscy8ucmVsc1BLAQItABQABgAIAAAAIQD/Hs/EywAA&#10;AOIAAAAPAAAAAAAAAAAAAAAAAAcCAABkcnMvZG93bnJldi54bWxQSwUGAAAAAAMAAwC3AAAA/wIA&#10;AAAA&#10;"/>
                        <v:line id="直線コネクタ 1056534816" o:spid="_x0000_s1441" style="position:absolute;visibility:visible;mso-wrap-style:square" from="14749,6957" to="16101,6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8sJyQAAAOMAAAAPAAAAZHJzL2Rvd25yZXYueG1sRE/dT8Iw&#10;EH8n8X9ozsQ36HA4cFKImKAkQsKH+nxZz21xvS5thfHfWxMSHu/3fdN5ZxpxJOdrywqGgwQEcWF1&#10;zaWCj8OyPwHhA7LGxjIpOJOH+eymN8Vc2xPv6LgPpYgh7HNUUIXQ5lL6oiKDfmBb4sh9W2cwxNOV&#10;Ujs8xXDTyPskyaTBmmNDhS29VFT87H+NgsPbdhFGZ5cuNq+0fF8nX+7TGKXubrvnJxCBunAVX9wr&#10;HeeP0+Fjmj1kI/j/KQIgZ38AAAD//wMAUEsBAi0AFAAGAAgAAAAhANvh9svuAAAAhQEAABMAAAAA&#10;AAAAAAAAAAAAAAAAAFtDb250ZW50X1R5cGVzXS54bWxQSwECLQAUAAYACAAAACEAWvQsW78AAAAV&#10;AQAACwAAAAAAAAAAAAAAAAAfAQAAX3JlbHMvLnJlbHNQSwECLQAUAAYACAAAACEAA8PLCckAAADj&#10;AAAADwAAAAAAAAAAAAAAAAAHAgAAZHJzL2Rvd25yZXYueG1sUEsFBgAAAAADAAMAtwAAAP0CAAAA&#10;AA==&#10;" strokecolor="windowText">
                          <v:stroke joinstyle="miter"/>
                        </v:line>
                        <v:line id="直線コネクタ 637483872" o:spid="_x0000_s1442" style="position:absolute;visibility:visible;mso-wrap-style:square" from="15385,6718" to="15385,13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YpjxwAAAOMAAAAPAAAAZHJzL2Rvd25yZXYueG1sRE9ZSwMx&#10;EH4X/A9hBN9s0sPSrk2LFXqACr2fh824u7iZLElst//eFAQf57tnMmttLc7kQ+VYQ7ejQBDnzlRc&#10;aDjsF08jECEiG6wdk4YrBZhN7+8mmBl34S2dd7EQKYRDhhrKGJtMypCXZDF0XEOcuC/nLcZ0+kIa&#10;j5cUbmvZU2ooLVacGkps6K2k/Hv3YzXsV5t5HFx9f/65pMX7hzr5o7VaPz60ry8gIrXxX/znXps0&#10;f9BT4/HwuduH208JADn9BQAA//8DAFBLAQItABQABgAIAAAAIQDb4fbL7gAAAIUBAAATAAAAAAAA&#10;AAAAAAAAAAAAAABbQ29udGVudF9UeXBlc10ueG1sUEsBAi0AFAAGAAgAAAAhAFr0LFu/AAAAFQEA&#10;AAsAAAAAAAAAAAAAAAAAHwEAAF9yZWxzLy5yZWxzUEsBAi0AFAAGAAgAAAAhAIvtimPHAAAA4wAA&#10;AA8AAAAAAAAAAAAAAAAABwIAAGRycy9kb3ducmV2LnhtbFBLBQYAAAAAAwADALcAAAD7AgAAAAA=&#10;" strokecolor="windowText">
                          <v:stroke joinstyle="miter"/>
                        </v:line>
                      </v:group>
                    </v:group>
                  </w:pict>
                </mc:Fallback>
              </mc:AlternateContent>
            </w:r>
          </w:p>
        </w:tc>
        <w:tc>
          <w:tcPr>
            <w:tcW w:w="913" w:type="dxa"/>
            <w:tcBorders>
              <w:top w:val="single" w:sz="4" w:space="0" w:color="000000"/>
              <w:left w:val="nil"/>
              <w:bottom w:val="nil"/>
            </w:tcBorders>
            <w:vAlign w:val="center"/>
          </w:tcPr>
          <w:p w14:paraId="5EC97643"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6F482A2" w14:textId="77777777" w:rsidTr="000C7F71">
        <w:trPr>
          <w:trHeight w:val="2873"/>
        </w:trPr>
        <w:tc>
          <w:tcPr>
            <w:tcW w:w="278" w:type="dxa"/>
            <w:tcBorders>
              <w:top w:val="nil"/>
              <w:bottom w:val="single" w:sz="4" w:space="0" w:color="auto"/>
            </w:tcBorders>
            <w:shd w:val="clear" w:color="auto" w:fill="FFB7BC"/>
          </w:tcPr>
          <w:p w14:paraId="0C769A24" w14:textId="77777777" w:rsidR="000C7F71" w:rsidRPr="000C7F71" w:rsidRDefault="000C7F71" w:rsidP="000C7F71">
            <w:pPr>
              <w:spacing w:line="280" w:lineRule="exact"/>
              <w:rPr>
                <w:rFonts w:ascii="BIZ UDゴシック" w:eastAsia="BIZ UDゴシック" w:hAnsi="BIZ UDゴシック"/>
                <w:sz w:val="20"/>
                <w:szCs w:val="20"/>
                <w:u w:color="45B0E1"/>
              </w:rPr>
            </w:pPr>
          </w:p>
        </w:tc>
        <w:tc>
          <w:tcPr>
            <w:tcW w:w="914" w:type="dxa"/>
            <w:gridSpan w:val="2"/>
            <w:tcBorders>
              <w:top w:val="nil"/>
              <w:right w:val="nil"/>
            </w:tcBorders>
          </w:tcPr>
          <w:p w14:paraId="3D041E5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20C991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85ADF8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13D15E7"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tc>
        <w:tc>
          <w:tcPr>
            <w:tcW w:w="7550" w:type="dxa"/>
            <w:gridSpan w:val="2"/>
            <w:tcBorders>
              <w:top w:val="nil"/>
              <w:left w:val="nil"/>
              <w:right w:val="nil"/>
            </w:tcBorders>
          </w:tcPr>
          <w:p w14:paraId="4F7E280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noProof/>
                <w:color w:val="FFFFFF"/>
                <w:sz w:val="18"/>
                <w:szCs w:val="18"/>
                <w:u w:color="45B0E1"/>
              </w:rPr>
              <mc:AlternateContent>
                <mc:Choice Requires="wps">
                  <w:drawing>
                    <wp:anchor distT="0" distB="0" distL="114300" distR="114300" simplePos="0" relativeHeight="251708652" behindDoc="0" locked="0" layoutInCell="1" allowOverlap="1" wp14:anchorId="7EBE6E60" wp14:editId="44DB3DFC">
                      <wp:simplePos x="0" y="0"/>
                      <wp:positionH relativeFrom="column">
                        <wp:posOffset>-501015</wp:posOffset>
                      </wp:positionH>
                      <wp:positionV relativeFrom="paragraph">
                        <wp:posOffset>-204470</wp:posOffset>
                      </wp:positionV>
                      <wp:extent cx="3148965" cy="265430"/>
                      <wp:effectExtent l="0" t="0" r="0" b="0"/>
                      <wp:wrapNone/>
                      <wp:docPr id="488287260" name="テキスト ボックス 252375140" descr="P2648C176T69TB30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96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9919560" w14:textId="77777777" w:rsidR="000C7F71" w:rsidRPr="00DF3A9E" w:rsidRDefault="000C7F71" w:rsidP="000C7F71">
                                  <w:pPr>
                                    <w:spacing w:line="240" w:lineRule="exac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 xml:space="preserve">図1.4　</w:t>
                                  </w:r>
                                  <w:r w:rsidRPr="000C7F71">
                                    <w:rPr>
                                      <w:rFonts w:ascii="BIZ UDゴシック" w:eastAsia="BIZ UDゴシック" w:hAnsi="BIZ UDゴシック" w:hint="eastAsia"/>
                                      <w:color w:val="000000"/>
                                      <w:sz w:val="20"/>
                                      <w:szCs w:val="20"/>
                                    </w:rPr>
                                    <w:t>傾</w:t>
                                  </w:r>
                                  <w:r w:rsidRPr="00DF3A9E">
                                    <w:rPr>
                                      <w:rFonts w:ascii="BIZ UDゴシック" w:eastAsia="BIZ UDゴシック" w:hAnsi="BIZ UDゴシック" w:hint="eastAsia"/>
                                      <w:sz w:val="20"/>
                                      <w:szCs w:val="20"/>
                                    </w:rPr>
                                    <w:t>斜路</w:t>
                                  </w:r>
                                  <w:r>
                                    <w:rPr>
                                      <w:rFonts w:ascii="BIZ UDゴシック" w:eastAsia="BIZ UDゴシック" w:hAnsi="BIZ UDゴシック" w:hint="eastAsia"/>
                                      <w:sz w:val="20"/>
                                      <w:szCs w:val="20"/>
                                    </w:rPr>
                                    <w:t>（屋外）</w:t>
                                  </w:r>
                                  <w:r w:rsidRPr="00DF3A9E">
                                    <w:rPr>
                                      <w:rFonts w:ascii="BIZ UDゴシック" w:eastAsia="BIZ UDゴシック" w:hAnsi="BIZ UDゴシック" w:hint="eastAsia"/>
                                      <w:sz w:val="20"/>
                                      <w:szCs w:val="20"/>
                                    </w:rPr>
                                    <w:t>の立ち上がりと手すり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BE6E60" id="テキスト ボックス 252375140" o:spid="_x0000_s1443" type="#_x0000_t202" alt="P2648C176T69TB301bA#y1" style="position:absolute;left:0;text-align:left;margin-left:-39.45pt;margin-top:-16.1pt;width:247.95pt;height:20.9pt;z-index:2517086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gfCsQIAAAMFAAAOAAAAZHJzL2Uyb0RvYy54bWysVM1uEzEQviPxDpY5081uks2PuqnalCKk&#10;ApVaHsDxenctvLaxnWzSYyMhHoJXQJx5nn0RxnZaIrggxB5Wtmf8zTffzPj0bNsKtGHGciULnJ4M&#10;MGKSqpLLusAf7q5eTjGyjsiSCCVZgXfM4rPF82ennZ6zTDVKlMwgAJF23ukCN87peZJY2rCW2BOl&#10;mQRjpUxLHGxNnZSGdIDeiiQbDPKkU6bURlFmLZxeRiNeBPyqYtS9ryrLHBIFBm4u/E34r/w/WZyS&#10;eW2Ibjg90CD/wKIlXELQJ6hL4ghaG/4HVMupUVZV7oSqNlFVxSkLOUA26eC3bG4bolnIBcSx+kkm&#10;+/9g6bvNjUG8LPBoOs2mkywHlSRpoVT9/nP/8K1/+NHvv6B+/7Xf7/uH77BH2TgbTsbpCFxLZinI&#10;eZPlo+kyneR3+ezuYjhIV+cvdqlXt9N2DkFuNYRx2wu1hS4JSll9rehHi6RaNkTW7NwY1TWMlJBd&#10;uJkcXY041oOsureqBHpk7VQA2lam9dKDmAjQgdTuqbJs6xCFw2E6ms7yMUYUbFk+Hg1D6RMyf7yt&#10;jXWvmWqRXxTYQOcEdLK5tg7yANdHFx9MqisuROgeIVFX4Nk48/AEergSxMGy1aCqlTVGRNQwHNSZ&#10;mLgSvPS3PY419WopDNoQ36Dhi2GFbsjh1MsI4Q+ucX2M4XldEttEd+tNsa9b7mC4BG8LPI3QgbAX&#10;+ZUskdtp0FHCXGKfQctKjAQDpn4VPB3h4m88gZ2QQMxXzBcplsttV9vQWtlk/NgKK1XuoIhGxUmE&#10;lwMWjTL3QAGmEAT7tCYGCIk3Ehphlo58l7mwGY0nGWzMsWV1bCGSAlSBQf24XLo46mtteN1ApNh6&#10;Up1D81Q81NVzjqwOCcCkBY0Pr4If5eN98Pr1di1+AgAA//8DAFBLAwQUAAYACAAAACEAkdpmot4A&#10;AAAJAQAADwAAAGRycy9kb3ducmV2LnhtbEyPy07DMBBF90j8gzVI7FqnKeojxKkQEqyQSgvsnXjy&#10;AHscxU6b/j3TFexmNEd3zs13k7PihEPoPClYzBMQSJU3HTUKPj9eZhsQIWoy2npCBRcMsCtub3Kd&#10;GX+mA56OsREcQiHTCtoY+0zKULXodJj7HolvtR+cjrwOjTSDPnO4szJNkpV0uiP+0Ooen1usfo6j&#10;U0D+0pXLt+/38Qtf9wdb1pRirdT93fT0CCLiFP9guOqzOhTsVPqRTBBWwWy92TLKwzJNQTDxsFhz&#10;u1LBdgWyyOX/BsUvAAAA//8DAFBLAQItABQABgAIAAAAIQC2gziS/gAAAOEBAAATAAAAAAAAAAAA&#10;AAAAAAAAAABbQ29udGVudF9UeXBlc10ueG1sUEsBAi0AFAAGAAgAAAAhADj9If/WAAAAlAEAAAsA&#10;AAAAAAAAAAAAAAAALwEAAF9yZWxzLy5yZWxzUEsBAi0AFAAGAAgAAAAhAKb2B8KxAgAAAwUAAA4A&#10;AAAAAAAAAAAAAAAALgIAAGRycy9lMm9Eb2MueG1sUEsBAi0AFAAGAAgAAAAhAJHaZqLeAAAACQEA&#10;AA8AAAAAAAAAAAAAAAAACwUAAGRycy9kb3ducmV2LnhtbFBLBQYAAAAABAAEAPMAAAAWBgAAAAA=&#10;" filled="f">
                      <v:stroke opacity="0"/>
                      <v:textbox>
                        <w:txbxContent>
                          <w:p w14:paraId="19919560" w14:textId="77777777" w:rsidR="000C7F71" w:rsidRPr="00DF3A9E" w:rsidRDefault="000C7F71" w:rsidP="000C7F71">
                            <w:pPr>
                              <w:spacing w:line="240" w:lineRule="exac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 xml:space="preserve">図1.4　</w:t>
                            </w:r>
                            <w:r w:rsidRPr="000C7F71">
                              <w:rPr>
                                <w:rFonts w:ascii="BIZ UDゴシック" w:eastAsia="BIZ UDゴシック" w:hAnsi="BIZ UDゴシック" w:hint="eastAsia"/>
                                <w:color w:val="000000"/>
                                <w:sz w:val="20"/>
                                <w:szCs w:val="20"/>
                              </w:rPr>
                              <w:t>傾</w:t>
                            </w:r>
                            <w:r w:rsidRPr="00DF3A9E">
                              <w:rPr>
                                <w:rFonts w:ascii="BIZ UDゴシック" w:eastAsia="BIZ UDゴシック" w:hAnsi="BIZ UDゴシック" w:hint="eastAsia"/>
                                <w:sz w:val="20"/>
                                <w:szCs w:val="20"/>
                              </w:rPr>
                              <w:t>斜路</w:t>
                            </w:r>
                            <w:r>
                              <w:rPr>
                                <w:rFonts w:ascii="BIZ UDゴシック" w:eastAsia="BIZ UDゴシック" w:hAnsi="BIZ UDゴシック" w:hint="eastAsia"/>
                                <w:sz w:val="20"/>
                                <w:szCs w:val="20"/>
                              </w:rPr>
                              <w:t>（屋外）</w:t>
                            </w:r>
                            <w:r w:rsidRPr="00DF3A9E">
                              <w:rPr>
                                <w:rFonts w:ascii="BIZ UDゴシック" w:eastAsia="BIZ UDゴシック" w:hAnsi="BIZ UDゴシック" w:hint="eastAsia"/>
                                <w:sz w:val="20"/>
                                <w:szCs w:val="20"/>
                              </w:rPr>
                              <w:t>の立ち上がりと手すり</w:t>
                            </w:r>
                          </w:p>
                        </w:txbxContent>
                      </v:textbox>
                    </v:shape>
                  </w:pict>
                </mc:Fallback>
              </mc:AlternateContent>
            </w:r>
          </w:p>
          <w:p w14:paraId="35D301D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AFA78C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tc>
        <w:tc>
          <w:tcPr>
            <w:tcW w:w="913" w:type="dxa"/>
            <w:tcBorders>
              <w:top w:val="nil"/>
              <w:left w:val="nil"/>
            </w:tcBorders>
            <w:vAlign w:val="center"/>
          </w:tcPr>
          <w:p w14:paraId="75F79AA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343BF5F" w14:textId="77777777" w:rsidTr="000C7F71">
        <w:trPr>
          <w:trHeight w:val="283"/>
        </w:trPr>
        <w:tc>
          <w:tcPr>
            <w:tcW w:w="9655" w:type="dxa"/>
            <w:gridSpan w:val="6"/>
            <w:tcBorders>
              <w:top w:val="single" w:sz="4" w:space="0" w:color="auto"/>
              <w:bottom w:val="nil"/>
            </w:tcBorders>
            <w:shd w:val="clear" w:color="auto" w:fill="FFB7BC"/>
            <w:vAlign w:val="center"/>
          </w:tcPr>
          <w:p w14:paraId="5D4460D5"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通路上の障害物</w:t>
            </w:r>
          </w:p>
        </w:tc>
      </w:tr>
      <w:tr w:rsidR="000C7F71" w:rsidRPr="000C7F71" w14:paraId="5BA64106" w14:textId="77777777" w:rsidTr="000C7F71">
        <w:trPr>
          <w:trHeight w:val="301"/>
        </w:trPr>
        <w:tc>
          <w:tcPr>
            <w:tcW w:w="278" w:type="dxa"/>
            <w:tcBorders>
              <w:top w:val="nil"/>
              <w:bottom w:val="single" w:sz="4" w:space="0" w:color="auto"/>
            </w:tcBorders>
            <w:shd w:val="clear" w:color="auto" w:fill="FFB7BC"/>
            <w:vAlign w:val="center"/>
          </w:tcPr>
          <w:p w14:paraId="791159E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9B1F9B0"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Pr>
          <w:p w14:paraId="2BC48C9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・モニュメント、車止め、植樹ます等の設置を行う場合は、車椅子使用者、視覚障がい者の通行に支障が出ないよう配慮する。</w:t>
            </w:r>
          </w:p>
          <w:p w14:paraId="2E5314F0" w14:textId="77777777" w:rsidR="000C7F71" w:rsidRPr="000C7F71" w:rsidRDefault="000C7F71" w:rsidP="000C7F71">
            <w:pPr>
              <w:spacing w:line="0" w:lineRule="atLeast"/>
              <w:ind w:leftChars="100" w:left="362" w:hangingChars="100" w:hanging="152"/>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車止め（ボラード）は、視覚障がい者が衝突したり、車止めの種類・構造によっては車椅子使用者等の通過の障害となるので、原則として設置しない。やむを得ず設置する場合は、最小限のエリアや数とし、幅員90㎝以上を確保する。また、白杖で認知しやすい大きさや、周囲の床面または壁面とコントラストをつけた色彩を用いるなど、弱視者が認知しやすいものとし、夜間の衝突を防止するために照明等の配慮をする。</w:t>
            </w:r>
          </w:p>
        </w:tc>
        <w:tc>
          <w:tcPr>
            <w:tcW w:w="913" w:type="dxa"/>
            <w:vAlign w:val="center"/>
          </w:tcPr>
          <w:p w14:paraId="445713FA"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EE6B9E6" w14:textId="77777777" w:rsidTr="000C7F71">
        <w:trPr>
          <w:trHeight w:val="283"/>
        </w:trPr>
        <w:tc>
          <w:tcPr>
            <w:tcW w:w="9655" w:type="dxa"/>
            <w:gridSpan w:val="6"/>
            <w:tcBorders>
              <w:top w:val="nil"/>
              <w:bottom w:val="nil"/>
            </w:tcBorders>
            <w:shd w:val="clear" w:color="auto" w:fill="FFB7BC"/>
            <w:vAlign w:val="center"/>
          </w:tcPr>
          <w:p w14:paraId="14196FE7"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照明</w:t>
            </w:r>
          </w:p>
        </w:tc>
      </w:tr>
      <w:tr w:rsidR="000C7F71" w:rsidRPr="000C7F71" w14:paraId="35E754A8" w14:textId="77777777" w:rsidTr="000C7F71">
        <w:trPr>
          <w:trHeight w:val="113"/>
        </w:trPr>
        <w:tc>
          <w:tcPr>
            <w:tcW w:w="278" w:type="dxa"/>
            <w:tcBorders>
              <w:top w:val="nil"/>
              <w:bottom w:val="nil"/>
            </w:tcBorders>
            <w:shd w:val="clear" w:color="auto" w:fill="FFB7BC"/>
            <w:vAlign w:val="center"/>
          </w:tcPr>
          <w:p w14:paraId="6476833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195E7CC"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bottom w:val="single" w:sz="4" w:space="0" w:color="auto"/>
            </w:tcBorders>
            <w:vAlign w:val="center"/>
          </w:tcPr>
          <w:p w14:paraId="5EEA43C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・夜間の安全な通行に配慮して照明設備を設置する。</w:t>
            </w:r>
          </w:p>
        </w:tc>
        <w:tc>
          <w:tcPr>
            <w:tcW w:w="913" w:type="dxa"/>
            <w:tcBorders>
              <w:bottom w:val="single" w:sz="4" w:space="0" w:color="auto"/>
            </w:tcBorders>
            <w:vAlign w:val="center"/>
          </w:tcPr>
          <w:p w14:paraId="5C369B0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5</w:t>
            </w:r>
          </w:p>
        </w:tc>
      </w:tr>
      <w:tr w:rsidR="000C7F71" w:rsidRPr="000C7F71" w14:paraId="48D16006" w14:textId="77777777" w:rsidTr="000C7F71">
        <w:trPr>
          <w:trHeight w:val="113"/>
        </w:trPr>
        <w:tc>
          <w:tcPr>
            <w:tcW w:w="278" w:type="dxa"/>
            <w:tcBorders>
              <w:top w:val="nil"/>
              <w:bottom w:val="nil"/>
            </w:tcBorders>
            <w:shd w:val="clear" w:color="auto" w:fill="FFB7BC"/>
            <w:vAlign w:val="center"/>
          </w:tcPr>
          <w:p w14:paraId="06A7927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5A9B19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3A0FFFE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・段のある部分は、低位置に照明設備を設置し、踏面とけあげ面を明るく照らす。</w:t>
            </w:r>
          </w:p>
        </w:tc>
        <w:tc>
          <w:tcPr>
            <w:tcW w:w="913" w:type="dxa"/>
            <w:vAlign w:val="center"/>
          </w:tcPr>
          <w:p w14:paraId="12D9CE7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5</w:t>
            </w:r>
          </w:p>
        </w:tc>
      </w:tr>
      <w:tr w:rsidR="000C7F71" w:rsidRPr="000C7F71" w14:paraId="53EE3794" w14:textId="77777777" w:rsidTr="000C7F71">
        <w:trPr>
          <w:trHeight w:val="113"/>
        </w:trPr>
        <w:tc>
          <w:tcPr>
            <w:tcW w:w="278" w:type="dxa"/>
            <w:tcBorders>
              <w:top w:val="nil"/>
              <w:bottom w:val="nil"/>
            </w:tcBorders>
            <w:shd w:val="clear" w:color="auto" w:fill="FFB7BC"/>
            <w:vAlign w:val="center"/>
          </w:tcPr>
          <w:p w14:paraId="235DAF0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5C0F979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5D389BEE"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u w:color="45B0E1"/>
              </w:rPr>
            </w:pPr>
            <w:r w:rsidRPr="000C7F71">
              <w:rPr>
                <w:rFonts w:ascii="BIZ UDゴシック" w:eastAsia="BIZ UDゴシック" w:hAnsi="BIZ UDゴシック" w:hint="eastAsia"/>
                <w:color w:val="000000"/>
                <w:sz w:val="18"/>
                <w:szCs w:val="18"/>
                <w:u w:color="45B0E1"/>
              </w:rPr>
              <w:t>・路面をより明確に示すため、標準的な照明方法に加え、目の高さより下に取り付ける照明設備も整備する。</w:t>
            </w:r>
          </w:p>
        </w:tc>
        <w:tc>
          <w:tcPr>
            <w:tcW w:w="913" w:type="dxa"/>
            <w:vAlign w:val="center"/>
          </w:tcPr>
          <w:p w14:paraId="5FC2EC4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7CD077F5" w14:textId="77777777" w:rsidTr="000C7F71">
        <w:trPr>
          <w:trHeight w:val="113"/>
        </w:trPr>
        <w:tc>
          <w:tcPr>
            <w:tcW w:w="278" w:type="dxa"/>
            <w:tcBorders>
              <w:top w:val="nil"/>
              <w:bottom w:val="single" w:sz="4" w:space="0" w:color="auto"/>
            </w:tcBorders>
            <w:shd w:val="clear" w:color="auto" w:fill="FFB7BC"/>
            <w:vAlign w:val="center"/>
          </w:tcPr>
          <w:p w14:paraId="74D70AE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78CAD79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18BEF184"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u w:color="45B0E1"/>
              </w:rPr>
            </w:pPr>
            <w:r w:rsidRPr="000C7F71">
              <w:rPr>
                <w:rFonts w:ascii="BIZ UDゴシック" w:eastAsia="BIZ UDゴシック" w:hAnsi="BIZ UDゴシック" w:hint="eastAsia"/>
                <w:color w:val="000000"/>
                <w:sz w:val="18"/>
                <w:szCs w:val="18"/>
                <w:u w:color="45B0E1"/>
              </w:rPr>
              <w:t>・光源が直接目に入らないよう配慮する。</w:t>
            </w:r>
          </w:p>
        </w:tc>
        <w:tc>
          <w:tcPr>
            <w:tcW w:w="913" w:type="dxa"/>
            <w:vAlign w:val="center"/>
          </w:tcPr>
          <w:p w14:paraId="7044071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D63B22D" w14:textId="77777777" w:rsidTr="000C7F71">
        <w:trPr>
          <w:trHeight w:val="301"/>
        </w:trPr>
        <w:tc>
          <w:tcPr>
            <w:tcW w:w="9655" w:type="dxa"/>
            <w:gridSpan w:val="6"/>
            <w:tcBorders>
              <w:top w:val="nil"/>
              <w:bottom w:val="nil"/>
            </w:tcBorders>
            <w:shd w:val="clear" w:color="auto" w:fill="FFB7BC"/>
            <w:vAlign w:val="center"/>
          </w:tcPr>
          <w:p w14:paraId="6496EF35"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lastRenderedPageBreak/>
              <w:t>車寄せ</w:t>
            </w:r>
          </w:p>
        </w:tc>
      </w:tr>
      <w:tr w:rsidR="000C7F71" w:rsidRPr="000C7F71" w14:paraId="420CFC26" w14:textId="77777777" w:rsidTr="000C7F71">
        <w:trPr>
          <w:trHeight w:val="301"/>
        </w:trPr>
        <w:tc>
          <w:tcPr>
            <w:tcW w:w="278" w:type="dxa"/>
            <w:tcBorders>
              <w:top w:val="nil"/>
              <w:bottom w:val="single" w:sz="4" w:space="0" w:color="auto"/>
            </w:tcBorders>
            <w:shd w:val="clear" w:color="auto" w:fill="FFB7BC"/>
            <w:vAlign w:val="center"/>
          </w:tcPr>
          <w:p w14:paraId="44B72DB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vAlign w:val="center"/>
          </w:tcPr>
          <w:p w14:paraId="4262406A"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Pr>
          <w:p w14:paraId="4E4E086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・車寄せを設ける場合、車椅子使用者が車椅子に乗ったまま車両から降りるのに十分なスペースを確保する。</w:t>
            </w:r>
          </w:p>
        </w:tc>
        <w:tc>
          <w:tcPr>
            <w:tcW w:w="913" w:type="dxa"/>
            <w:vAlign w:val="center"/>
          </w:tcPr>
          <w:p w14:paraId="22A57F2F"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94E94C5" w14:textId="77777777" w:rsidTr="000C7F71">
        <w:trPr>
          <w:trHeight w:val="301"/>
        </w:trPr>
        <w:tc>
          <w:tcPr>
            <w:tcW w:w="9655" w:type="dxa"/>
            <w:gridSpan w:val="6"/>
            <w:tcBorders>
              <w:top w:val="nil"/>
              <w:bottom w:val="nil"/>
            </w:tcBorders>
            <w:shd w:val="clear" w:color="auto" w:fill="FFB7BC"/>
            <w:vAlign w:val="center"/>
          </w:tcPr>
          <w:p w14:paraId="073221FD"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休憩スペース</w:t>
            </w:r>
          </w:p>
        </w:tc>
      </w:tr>
      <w:tr w:rsidR="000C7F71" w:rsidRPr="000C7F71" w14:paraId="1C4B4055" w14:textId="77777777" w:rsidTr="000C7F71">
        <w:trPr>
          <w:trHeight w:val="301"/>
        </w:trPr>
        <w:tc>
          <w:tcPr>
            <w:tcW w:w="278" w:type="dxa"/>
            <w:tcBorders>
              <w:top w:val="nil"/>
              <w:bottom w:val="single" w:sz="4" w:space="0" w:color="000000"/>
            </w:tcBorders>
            <w:shd w:val="clear" w:color="auto" w:fill="FFB7BC"/>
            <w:vAlign w:val="center"/>
          </w:tcPr>
          <w:p w14:paraId="46AE0356"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1CC2D5C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bottom w:val="single" w:sz="4" w:space="0" w:color="000000"/>
            </w:tcBorders>
            <w:vAlign w:val="center"/>
          </w:tcPr>
          <w:p w14:paraId="7991185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・50m</w:t>
            </w:r>
            <w:r w:rsidRPr="000C7F71">
              <w:rPr>
                <w:rFonts w:ascii="BIZ UDゴシック" w:eastAsia="BIZ UDゴシック" w:hAnsi="BIZ UDゴシック"/>
                <w:sz w:val="18"/>
                <w:szCs w:val="18"/>
                <w:u w:color="45B0E1"/>
              </w:rPr>
              <w:t>以内ごとにベンチ等の休憩設備を設ける。ただし、円滑な通行に支障を及ぼさない範囲で、適切な間隔に設置する。</w:t>
            </w:r>
          </w:p>
          <w:p w14:paraId="4E5F15D9" w14:textId="77777777" w:rsidR="000C7F71" w:rsidRPr="000C7F71" w:rsidRDefault="000C7F71" w:rsidP="000C7F71">
            <w:pPr>
              <w:spacing w:line="0" w:lineRule="atLeast"/>
              <w:ind w:leftChars="100" w:left="210"/>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ベンチは座面の高さ40～45cm</w:t>
            </w:r>
            <w:r w:rsidRPr="000C7F71">
              <w:rPr>
                <w:rFonts w:ascii="BIZ UDゴシック" w:eastAsia="BIZ UDゴシック" w:hAnsi="BIZ UDゴシック"/>
                <w:spacing w:val="-4"/>
                <w:sz w:val="16"/>
                <w:szCs w:val="16"/>
                <w:u w:color="45B0E1"/>
              </w:rPr>
              <w:t>、背もたれの高さ</w:t>
            </w:r>
            <w:r w:rsidRPr="000C7F71">
              <w:rPr>
                <w:rFonts w:ascii="BIZ UDゴシック" w:eastAsia="BIZ UDゴシック" w:hAnsi="BIZ UDゴシック" w:hint="eastAsia"/>
                <w:spacing w:val="-4"/>
                <w:sz w:val="16"/>
                <w:szCs w:val="16"/>
                <w:u w:color="45B0E1"/>
              </w:rPr>
              <w:t>75cm程度とする。</w:t>
            </w:r>
          </w:p>
        </w:tc>
        <w:tc>
          <w:tcPr>
            <w:tcW w:w="913" w:type="dxa"/>
            <w:tcBorders>
              <w:bottom w:val="single" w:sz="4" w:space="0" w:color="000000"/>
            </w:tcBorders>
            <w:vAlign w:val="center"/>
          </w:tcPr>
          <w:p w14:paraId="30D5FCA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40F111D9" w14:textId="77777777" w:rsidTr="000C7F71">
        <w:trPr>
          <w:trHeight w:val="301"/>
        </w:trPr>
        <w:tc>
          <w:tcPr>
            <w:tcW w:w="9655" w:type="dxa"/>
            <w:gridSpan w:val="6"/>
            <w:tcBorders>
              <w:top w:val="single" w:sz="4" w:space="0" w:color="000000"/>
              <w:bottom w:val="nil"/>
            </w:tcBorders>
            <w:shd w:val="clear" w:color="auto" w:fill="FFB7BC"/>
            <w:vAlign w:val="center"/>
          </w:tcPr>
          <w:p w14:paraId="0DEFBB4C"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図</w:t>
            </w:r>
          </w:p>
        </w:tc>
      </w:tr>
      <w:tr w:rsidR="000C7F71" w:rsidRPr="000C7F71" w14:paraId="5954BD0C" w14:textId="77777777" w:rsidTr="000C7F71">
        <w:trPr>
          <w:trHeight w:val="11462"/>
        </w:trPr>
        <w:tc>
          <w:tcPr>
            <w:tcW w:w="278" w:type="dxa"/>
            <w:tcBorders>
              <w:top w:val="nil"/>
              <w:bottom w:val="single" w:sz="4" w:space="0" w:color="000000"/>
            </w:tcBorders>
            <w:shd w:val="clear" w:color="auto" w:fill="FFB7BC"/>
          </w:tcPr>
          <w:p w14:paraId="7B46975B" w14:textId="77777777" w:rsidR="000C7F71" w:rsidRPr="000C7F71" w:rsidRDefault="000C7F71" w:rsidP="000C7F71">
            <w:pPr>
              <w:spacing w:line="0" w:lineRule="atLeast"/>
              <w:ind w:left="200" w:hangingChars="100" w:hanging="200"/>
              <w:rPr>
                <w:rFonts w:ascii="BIZ UDゴシック" w:eastAsia="BIZ UDゴシック" w:hAnsi="BIZ UDゴシック"/>
                <w:sz w:val="18"/>
                <w:szCs w:val="18"/>
                <w:u w:color="45B0E1"/>
              </w:rPr>
            </w:pPr>
            <w:r w:rsidRPr="000C7F71">
              <w:rPr>
                <w:rFonts w:ascii="HGPｺﾞｼｯｸM" w:eastAsia="HGPｺﾞｼｯｸM" w:hAnsi="HG丸ｺﾞｼｯｸM-PRO" w:cs="ＭＳ 明朝"/>
                <w:noProof/>
                <w:sz w:val="20"/>
                <w:szCs w:val="21"/>
                <w:u w:color="45B0E1"/>
              </w:rPr>
              <mc:AlternateContent>
                <mc:Choice Requires="wps">
                  <w:drawing>
                    <wp:anchor distT="0" distB="0" distL="114300" distR="114300" simplePos="0" relativeHeight="251704556" behindDoc="0" locked="0" layoutInCell="1" allowOverlap="1" wp14:anchorId="31F91FCE" wp14:editId="2A81A5CD">
                      <wp:simplePos x="0" y="0"/>
                      <wp:positionH relativeFrom="column">
                        <wp:posOffset>234315</wp:posOffset>
                      </wp:positionH>
                      <wp:positionV relativeFrom="paragraph">
                        <wp:posOffset>15349</wp:posOffset>
                      </wp:positionV>
                      <wp:extent cx="1828800" cy="265430"/>
                      <wp:effectExtent l="0" t="0" r="0" b="0"/>
                      <wp:wrapNone/>
                      <wp:docPr id="33" name="テキスト ボックス 33" descr="P2700C211T69TB29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11C54CD" w14:textId="77777777" w:rsidR="000C7F71" w:rsidRPr="00F26592" w:rsidRDefault="000C7F71" w:rsidP="000C7F71">
                                  <w:pPr>
                                    <w:spacing w:line="240" w:lineRule="exac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図</w:t>
                                  </w:r>
                                  <w:r w:rsidRPr="00F26592">
                                    <w:rPr>
                                      <w:rFonts w:ascii="BIZ UDゴシック" w:eastAsia="BIZ UDゴシック" w:hAnsi="BIZ UDゴシック" w:hint="eastAsia"/>
                                      <w:sz w:val="20"/>
                                      <w:szCs w:val="20"/>
                                    </w:rPr>
                                    <w:t>1.</w:t>
                                  </w:r>
                                  <w:r>
                                    <w:rPr>
                                      <w:rFonts w:ascii="BIZ UDゴシック" w:eastAsia="BIZ UDゴシック" w:hAnsi="BIZ UDゴシック" w:hint="eastAsia"/>
                                      <w:sz w:val="20"/>
                                      <w:szCs w:val="20"/>
                                    </w:rPr>
                                    <w:t>5</w:t>
                                  </w:r>
                                  <w:r w:rsidRPr="00F26592">
                                    <w:rPr>
                                      <w:rFonts w:ascii="BIZ UDゴシック" w:eastAsia="BIZ UDゴシック" w:hAnsi="BIZ UDゴシック" w:hint="eastAsia"/>
                                      <w:sz w:val="20"/>
                                      <w:szCs w:val="20"/>
                                    </w:rPr>
                                    <w:t xml:space="preserve">　アプローチ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F91FCE" id="テキスト ボックス 33" o:spid="_x0000_s1444" type="#_x0000_t202" alt="P2700C211T69TB297bA#y1" style="position:absolute;left:0;text-align:left;margin-left:18.45pt;margin-top:1.2pt;width:2in;height:20.9pt;z-index:251704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SiZogIAAPUEAAAOAAAAZHJzL2Uyb0RvYy54bWysVM1u1DAQviPxDpY502TT/VezVbulCKlA&#10;pZYH8DpOYuE/bO8my3FXQjwEr4A48zx5EcbOtl3BBSF8sMae8Tcz38z47LyVAm2YdVyrHA9OUoyY&#10;orrgqsrxh/vrl1OMnCeqIEIrluMtc/h88fzZWWPmLNO1FgWzCECUmzcmx7X3Zp4kjtZMEneiDVOg&#10;LLWVxMPRVklhSQPoUiRZmo6TRtvCWE2Zc3B71SvxIuKXJaP+fVk65pHIMcTm427jvgp7sjgj88oS&#10;U3N6CIP8QxSScAVOH6GuiCdobfkfUJJTq50u/QnVMtFlySmLOUA2g/S3bO5qYljMBchx5pEm9/9g&#10;6bvNrUW8yPHpKUaKSKhRt//S7b53u5/d/ivq9t+6/b7b/YAzCjYFcxQIvM0mabrMBoP78ez+MptN&#10;VhcvtoPAZ2PcHGDvDAD79lK30BeRG2duNP3okNLLmqiKXVirm5qRAvKJL5Ojpz2OCyCr5q0uIC6y&#10;9joCtaWVgWygDwE61HX7WEvWekSDy2k2naagoqDLxqPhaSx2QuYPr411/jXTEgUhxxZ6JaKTzY3z&#10;kAeYPpgEZ0pfcyFivwiFmhzPRtkI4Al0bSmIB1Ea4NGpCiMiKhgH6m2fuBa8CK8DjrPVaiks2pDQ&#10;knH1boWpyeE20AjuD6a9fIwR4roiru7NXVD1nSy5h3ESXOYYkofVXweSX6kC+a0BHhVMIg4ZSFZg&#10;JBhEGqSYmidc/I0lRCcUBBYqForUl8u3qzY2UzYZB7ygXeliC0W0up89+CtAqLX9DCHA3AFhn9bE&#10;QkDijYJGmA2GwzCo8TAcTTI42GPN6lhDFAWoHAP7vbj0/XCvjeVVDZ761lP6Apqn5LGuT1EdEoDZ&#10;ihwf/oEwvMfnaPX0Wy1+AQAA//8DAFBLAwQUAAYACAAAACEACUhaBtoAAAAHAQAADwAAAGRycy9k&#10;b3ducmV2LnhtbEyOTU/DMBBE70j8B2uRuFGHJKpoGqdCSHBCgha4O/HmA+x1FDtt+u9ZTvQ4mtGb&#10;V+4WZ8URpzB4UnC/SkAgNd4M1Cn4/Hi+ewARoiajrSdUcMYAu+r6qtSF8Sfa4/EQO8EQCoVW0Mc4&#10;FlKGpkenw8qPSNy1fnI6cpw6aSZ9YrizMk2StXR6IH7o9YhPPTY/h9kpIH8e6uz1+33+wpe3va1b&#10;SrFV6vZmedyCiLjE/zH86bM6VOxU+5lMEFZBtt7wUkGag+A6S3POtYI8T0FWpbz0r34BAAD//wMA&#10;UEsBAi0AFAAGAAgAAAAhALaDOJL+AAAA4QEAABMAAAAAAAAAAAAAAAAAAAAAAFtDb250ZW50X1R5&#10;cGVzXS54bWxQSwECLQAUAAYACAAAACEAOP0h/9YAAACUAQAACwAAAAAAAAAAAAAAAAAvAQAAX3Jl&#10;bHMvLnJlbHNQSwECLQAUAAYACAAAACEARbEomaICAAD1BAAADgAAAAAAAAAAAAAAAAAuAgAAZHJz&#10;L2Uyb0RvYy54bWxQSwECLQAUAAYACAAAACEACUhaBtoAAAAHAQAADwAAAAAAAAAAAAAAAAD8BAAA&#10;ZHJzL2Rvd25yZXYueG1sUEsFBgAAAAAEAAQA8wAAAAMGAAAAAA==&#10;" filled="f">
                      <v:stroke opacity="0"/>
                      <v:textbox>
                        <w:txbxContent>
                          <w:p w14:paraId="011C54CD" w14:textId="77777777" w:rsidR="000C7F71" w:rsidRPr="00F26592" w:rsidRDefault="000C7F71" w:rsidP="000C7F71">
                            <w:pPr>
                              <w:spacing w:line="240" w:lineRule="exac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図</w:t>
                            </w:r>
                            <w:r w:rsidRPr="00F26592">
                              <w:rPr>
                                <w:rFonts w:ascii="BIZ UDゴシック" w:eastAsia="BIZ UDゴシック" w:hAnsi="BIZ UDゴシック" w:hint="eastAsia"/>
                                <w:sz w:val="20"/>
                                <w:szCs w:val="20"/>
                              </w:rPr>
                              <w:t>1.</w:t>
                            </w:r>
                            <w:r>
                              <w:rPr>
                                <w:rFonts w:ascii="BIZ UDゴシック" w:eastAsia="BIZ UDゴシック" w:hAnsi="BIZ UDゴシック" w:hint="eastAsia"/>
                                <w:sz w:val="20"/>
                                <w:szCs w:val="20"/>
                              </w:rPr>
                              <w:t>5</w:t>
                            </w:r>
                            <w:r w:rsidRPr="00F26592">
                              <w:rPr>
                                <w:rFonts w:ascii="BIZ UDゴシック" w:eastAsia="BIZ UDゴシック" w:hAnsi="BIZ UDゴシック" w:hint="eastAsia"/>
                                <w:sz w:val="20"/>
                                <w:szCs w:val="20"/>
                              </w:rPr>
                              <w:t xml:space="preserve">　アプローチ</w:t>
                            </w:r>
                          </w:p>
                        </w:txbxContent>
                      </v:textbox>
                    </v:shape>
                  </w:pict>
                </mc:Fallback>
              </mc:AlternateContent>
            </w:r>
          </w:p>
          <w:p w14:paraId="5E2982F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noProof/>
                <w:sz w:val="18"/>
                <w:szCs w:val="18"/>
                <w:u w:color="45B0E1"/>
              </w:rPr>
              <mc:AlternateContent>
                <mc:Choice Requires="wpg">
                  <w:drawing>
                    <wp:anchor distT="0" distB="0" distL="114300" distR="114300" simplePos="0" relativeHeight="251706604" behindDoc="0" locked="0" layoutInCell="1" allowOverlap="1" wp14:anchorId="40E90C9D" wp14:editId="6D9F7475">
                      <wp:simplePos x="0" y="0"/>
                      <wp:positionH relativeFrom="column">
                        <wp:posOffset>229870</wp:posOffset>
                      </wp:positionH>
                      <wp:positionV relativeFrom="paragraph">
                        <wp:posOffset>164574</wp:posOffset>
                      </wp:positionV>
                      <wp:extent cx="5572125" cy="3639185"/>
                      <wp:effectExtent l="0" t="0" r="9525" b="0"/>
                      <wp:wrapNone/>
                      <wp:docPr id="1181771972" name="グループ化 139" descr="P2701C211T69#y1"/>
                      <wp:cNvGraphicFramePr/>
                      <a:graphic xmlns:a="http://schemas.openxmlformats.org/drawingml/2006/main">
                        <a:graphicData uri="http://schemas.microsoft.com/office/word/2010/wordprocessingGroup">
                          <wpg:wgp>
                            <wpg:cNvGrpSpPr/>
                            <wpg:grpSpPr>
                              <a:xfrm>
                                <a:off x="0" y="0"/>
                                <a:ext cx="5572125" cy="3639185"/>
                                <a:chOff x="0" y="0"/>
                                <a:chExt cx="5572125" cy="3639185"/>
                              </a:xfrm>
                            </wpg:grpSpPr>
                            <wpg:grpSp>
                              <wpg:cNvPr id="1438084085" name="グループ化 239"/>
                              <wpg:cNvGrpSpPr/>
                              <wpg:grpSpPr>
                                <a:xfrm>
                                  <a:off x="0" y="0"/>
                                  <a:ext cx="5572125" cy="3639185"/>
                                  <a:chOff x="0" y="0"/>
                                  <a:chExt cx="5572163" cy="3639560"/>
                                </a:xfrm>
                              </wpg:grpSpPr>
                              <wpg:grpSp>
                                <wpg:cNvPr id="1790057113" name="グループ化 236"/>
                                <wpg:cNvGrpSpPr/>
                                <wpg:grpSpPr>
                                  <a:xfrm>
                                    <a:off x="0" y="195943"/>
                                    <a:ext cx="5572163" cy="3443617"/>
                                    <a:chOff x="0" y="0"/>
                                    <a:chExt cx="5572163" cy="3443617"/>
                                  </a:xfrm>
                                </wpg:grpSpPr>
                                <pic:pic xmlns:pic="http://schemas.openxmlformats.org/drawingml/2006/picture">
                                  <pic:nvPicPr>
                                    <pic:cNvPr id="1283224696" name="図 449" descr="\\S27b\lib\福祉タウン推進Ｇ\02_福まち条例【ルール】\11_現行条例の各種資料\★福祉のまちづくり条例ガイドライン\H29.4月第2版　検討経過\比較検討\01 ガイドラインへの追加検討\本編作業中\ガイドライン図修正\図1-2 アプローチ（高低差がない場合）.png"/>
                                    <pic:cNvPicPr>
                                      <a:picLocks noChangeAspect="1"/>
                                    </pic:cNvPicPr>
                                  </pic:nvPicPr>
                                  <pic:blipFill>
                                    <a:blip r:embed="rId157">
                                      <a:extLst>
                                        <a:ext uri="{28A0092B-C50C-407E-A947-70E740481C1C}">
                                          <a14:useLocalDpi xmlns:a14="http://schemas.microsoft.com/office/drawing/2010/main"/>
                                        </a:ext>
                                      </a:extLst>
                                    </a:blip>
                                    <a:srcRect/>
                                    <a:stretch>
                                      <a:fillRect/>
                                    </a:stretch>
                                  </pic:blipFill>
                                  <pic:spPr bwMode="auto">
                                    <a:xfrm>
                                      <a:off x="986828" y="0"/>
                                      <a:ext cx="4585335" cy="3286125"/>
                                    </a:xfrm>
                                    <a:prstGeom prst="rect">
                                      <a:avLst/>
                                    </a:prstGeom>
                                    <a:noFill/>
                                    <a:ln>
                                      <a:noFill/>
                                    </a:ln>
                                  </pic:spPr>
                                </pic:pic>
                                <wps:wsp>
                                  <wps:cNvPr id="839902995" name="Text Box 5"/>
                                  <wps:cNvSpPr txBox="1">
                                    <a:spLocks noChangeArrowheads="1"/>
                                  </wps:cNvSpPr>
                                  <wps:spPr bwMode="auto">
                                    <a:xfrm>
                                      <a:off x="633743" y="2919742"/>
                                      <a:ext cx="143510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EDF68B" w14:textId="77777777" w:rsidR="000C7F71" w:rsidRPr="00F26592" w:rsidRDefault="000C7F71" w:rsidP="000C7F71">
                                        <w:pPr>
                                          <w:spacing w:line="200" w:lineRule="exact"/>
                                          <w:ind w:left="160" w:hangingChars="100" w:hanging="160"/>
                                          <w:rPr>
                                            <w:rFonts w:ascii="BIZ UDPゴシック" w:eastAsia="BIZ UDPゴシック" w:hAnsi="BIZ UDPゴシック"/>
                                            <w:sz w:val="16"/>
                                            <w:szCs w:val="16"/>
                                          </w:rPr>
                                        </w:pPr>
                                        <w:r w:rsidRPr="008E40D0">
                                          <w:rPr>
                                            <w:rFonts w:ascii="BIZ UDPゴシック" w:eastAsia="BIZ UDPゴシック" w:hAnsi="BIZ UDPゴシック" w:hint="eastAsia"/>
                                            <w:color w:val="00B050"/>
                                            <w:sz w:val="16"/>
                                            <w:szCs w:val="16"/>
                                          </w:rPr>
                                          <w:t>○</w:t>
                                        </w:r>
                                        <w:r w:rsidRPr="00F26592">
                                          <w:rPr>
                                            <w:rFonts w:ascii="BIZ UDPゴシック" w:eastAsia="BIZ UDPゴシック" w:hAnsi="BIZ UDPゴシック" w:hint="eastAsia"/>
                                            <w:sz w:val="16"/>
                                            <w:szCs w:val="16"/>
                                          </w:rPr>
                                          <w:t>歩道上に点状ブロックが敷設されている場合は、連続性に配慮する。</w:t>
                                        </w:r>
                                      </w:p>
                                      <w:p w14:paraId="62180391" w14:textId="77777777" w:rsidR="000C7F71" w:rsidRPr="00F26592" w:rsidRDefault="000C7F71" w:rsidP="000C7F71">
                                        <w:pPr>
                                          <w:spacing w:line="200" w:lineRule="exact"/>
                                          <w:ind w:firstLineChars="100" w:firstLine="160"/>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217540344" name="直線コネクタ 1217540344"/>
                                  <wps:cNvCnPr/>
                                  <wps:spPr>
                                    <a:xfrm flipV="1">
                                      <a:off x="1104523" y="2566657"/>
                                      <a:ext cx="676275" cy="351790"/>
                                    </a:xfrm>
                                    <a:prstGeom prst="line">
                                      <a:avLst/>
                                    </a:prstGeom>
                                    <a:noFill/>
                                    <a:ln w="9525" cap="flat" cmpd="sng" algn="ctr">
                                      <a:solidFill>
                                        <a:sysClr val="windowText" lastClr="000000"/>
                                      </a:solidFill>
                                      <a:prstDash val="solid"/>
                                      <a:miter lim="800000"/>
                                    </a:ln>
                                    <a:effectLst/>
                                  </wps:spPr>
                                  <wps:bodyPr/>
                                </wps:wsp>
                                <wps:wsp>
                                  <wps:cNvPr id="1473582566" name="直線コネクタ 1473582566"/>
                                  <wps:cNvCnPr/>
                                  <wps:spPr>
                                    <a:xfrm>
                                      <a:off x="914400" y="2236206"/>
                                      <a:ext cx="733425" cy="257175"/>
                                    </a:xfrm>
                                    <a:prstGeom prst="line">
                                      <a:avLst/>
                                    </a:prstGeom>
                                    <a:noFill/>
                                    <a:ln w="9525" cap="flat" cmpd="sng" algn="ctr">
                                      <a:solidFill>
                                        <a:sysClr val="windowText" lastClr="000000"/>
                                      </a:solidFill>
                                      <a:prstDash val="solid"/>
                                      <a:miter lim="800000"/>
                                    </a:ln>
                                    <a:effectLst/>
                                  </wps:spPr>
                                  <wps:bodyPr/>
                                </wps:wsp>
                                <wps:wsp>
                                  <wps:cNvPr id="2000074892" name="Text Box 5"/>
                                  <wps:cNvSpPr txBox="1">
                                    <a:spLocks noChangeArrowheads="1"/>
                                  </wps:cNvSpPr>
                                  <wps:spPr bwMode="auto">
                                    <a:xfrm>
                                      <a:off x="0" y="1934192"/>
                                      <a:ext cx="1388862"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DCB82" w14:textId="77777777" w:rsidR="000C7F71" w:rsidRPr="00F26592" w:rsidRDefault="000C7F71" w:rsidP="000C7F71">
                                        <w:pPr>
                                          <w:spacing w:line="200" w:lineRule="exact"/>
                                          <w:ind w:left="160" w:hangingChars="100" w:hanging="160"/>
                                          <w:rPr>
                                            <w:rFonts w:ascii="BIZ UDPゴシック" w:eastAsia="BIZ UDPゴシック" w:hAnsi="BIZ UDPゴシック"/>
                                            <w:sz w:val="16"/>
                                            <w:szCs w:val="16"/>
                                          </w:rPr>
                                        </w:pPr>
                                        <w:r w:rsidRPr="008E40D0">
                                          <w:rPr>
                                            <w:rFonts w:ascii="BIZ UDPゴシック" w:eastAsia="BIZ UDPゴシック" w:hAnsi="BIZ UDPゴシック" w:hint="eastAsia"/>
                                            <w:color w:val="00B050"/>
                                            <w:sz w:val="16"/>
                                            <w:szCs w:val="16"/>
                                          </w:rPr>
                                          <w:t>○</w:t>
                                        </w:r>
                                        <w:r w:rsidRPr="00F26592">
                                          <w:rPr>
                                            <w:rFonts w:ascii="BIZ UDPゴシック" w:eastAsia="BIZ UDPゴシック" w:hAnsi="BIZ UDPゴシック" w:hint="eastAsia"/>
                                            <w:sz w:val="16"/>
                                            <w:szCs w:val="16"/>
                                          </w:rPr>
                                          <w:t>歩道と車路及び敷地の境界の段を解消する。</w:t>
                                        </w:r>
                                      </w:p>
                                      <w:p w14:paraId="19852168" w14:textId="77777777" w:rsidR="000C7F71" w:rsidRPr="00F26592" w:rsidRDefault="000C7F71" w:rsidP="000C7F71">
                                        <w:pPr>
                                          <w:spacing w:line="200" w:lineRule="exact"/>
                                          <w:ind w:firstLineChars="100" w:firstLine="160"/>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g:grpSp>
                              <wpg:grpSp>
                                <wpg:cNvPr id="2014583181" name="グループ化 238"/>
                                <wpg:cNvGrpSpPr/>
                                <wpg:grpSpPr>
                                  <a:xfrm>
                                    <a:off x="1401288" y="0"/>
                                    <a:ext cx="3723005" cy="3477260"/>
                                    <a:chOff x="85725" y="-286686"/>
                                    <a:chExt cx="3723005" cy="3477561"/>
                                  </a:xfrm>
                                </wpg:grpSpPr>
                                <wps:wsp>
                                  <wps:cNvPr id="1355432317" name="Text Box 5"/>
                                  <wps:cNvSpPr txBox="1">
                                    <a:spLocks noChangeArrowheads="1"/>
                                  </wps:cNvSpPr>
                                  <wps:spPr bwMode="auto">
                                    <a:xfrm>
                                      <a:off x="883745" y="1675903"/>
                                      <a:ext cx="1435100" cy="600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F4AD4"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通路の幅</w:t>
                                        </w:r>
                                      </w:p>
                                      <w:p w14:paraId="19C67BC3"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8E40D0">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120cm</w:t>
                                        </w:r>
                                        <w:r w:rsidRPr="00F26592">
                                          <w:rPr>
                                            <w:rFonts w:ascii="BIZ UDPゴシック" w:eastAsia="BIZ UDPゴシック" w:hAnsi="BIZ UDPゴシック" w:hint="eastAsia"/>
                                            <w:sz w:val="16"/>
                                            <w:szCs w:val="16"/>
                                          </w:rPr>
                                          <w:t>以上</w:t>
                                        </w:r>
                                      </w:p>
                                      <w:p w14:paraId="6E86AC06"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8E40D0">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180cm</w:t>
                                        </w:r>
                                        <w:r w:rsidRPr="00F26592">
                                          <w:rPr>
                                            <w:rFonts w:ascii="BIZ UDPゴシック" w:eastAsia="BIZ UDPゴシック" w:hAnsi="BIZ UDPゴシック" w:hint="eastAsia"/>
                                            <w:sz w:val="16"/>
                                            <w:szCs w:val="16"/>
                                          </w:rPr>
                                          <w:t>以上</w:t>
                                        </w:r>
                                      </w:p>
                                      <w:p w14:paraId="3F824742"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8E40D0">
                                          <w:rPr>
                                            <w:rFonts w:ascii="BIZ UDPゴシック" w:eastAsia="BIZ UDPゴシック" w:hAnsi="BIZ UDPゴシック" w:hint="eastAsia"/>
                                            <w:color w:val="FF0000"/>
                                            <w:sz w:val="16"/>
                                            <w:szCs w:val="16"/>
                                          </w:rPr>
                                          <w:t>●</w:t>
                                        </w:r>
                                        <w:r w:rsidRPr="00F26592">
                                          <w:rPr>
                                            <w:rFonts w:ascii="BIZ UDPゴシック" w:eastAsia="BIZ UDPゴシック" w:hAnsi="BIZ UDPゴシック" w:hint="eastAsia"/>
                                            <w:sz w:val="16"/>
                                            <w:szCs w:val="16"/>
                                          </w:rPr>
                                          <w:t>表面は滑りにくい仕上げ</w:t>
                                        </w:r>
                                      </w:p>
                                    </w:txbxContent>
                                  </wps:txbx>
                                  <wps:bodyPr rot="0" vert="horz" wrap="square" lIns="91440" tIns="45720" rIns="91440" bIns="45720" anchor="t" anchorCtr="0" upright="1">
                                    <a:noAutofit/>
                                  </wps:bodyPr>
                                </wps:wsp>
                                <wps:wsp>
                                  <wps:cNvPr id="808618362" name="Text Box 5"/>
                                  <wps:cNvSpPr txBox="1">
                                    <a:spLocks noChangeArrowheads="1"/>
                                  </wps:cNvSpPr>
                                  <wps:spPr bwMode="auto">
                                    <a:xfrm>
                                      <a:off x="1266825" y="2962275"/>
                                      <a:ext cx="5499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48A2B" w14:textId="77777777" w:rsidR="000C7F71" w:rsidRPr="00F26592" w:rsidRDefault="000C7F71" w:rsidP="000C7F71">
                                        <w:pPr>
                                          <w:spacing w:line="200" w:lineRule="exact"/>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道等</w:t>
                                        </w:r>
                                      </w:p>
                                    </w:txbxContent>
                                  </wps:txbx>
                                  <wps:bodyPr rot="0" vert="horz" wrap="square" lIns="91440" tIns="45720" rIns="91440" bIns="45720" anchor="t" anchorCtr="0" upright="1">
                                    <a:noAutofit/>
                                  </wps:bodyPr>
                                </wps:wsp>
                                <wps:wsp>
                                  <wps:cNvPr id="1809467562" name="Text Box 5"/>
                                  <wps:cNvSpPr txBox="1">
                                    <a:spLocks noChangeArrowheads="1"/>
                                  </wps:cNvSpPr>
                                  <wps:spPr bwMode="auto">
                                    <a:xfrm>
                                      <a:off x="293066" y="2504384"/>
                                      <a:ext cx="5499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654945" w14:textId="77777777" w:rsidR="000C7F71" w:rsidRPr="00F26592" w:rsidRDefault="000C7F71" w:rsidP="000C7F71">
                                        <w:pPr>
                                          <w:spacing w:line="200" w:lineRule="exact"/>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歩道</w:t>
                                        </w:r>
                                      </w:p>
                                    </w:txbxContent>
                                  </wps:txbx>
                                  <wps:bodyPr rot="0" vert="horz" wrap="square" lIns="91440" tIns="45720" rIns="91440" bIns="45720" anchor="t" anchorCtr="0" upright="1">
                                    <a:noAutofit/>
                                  </wps:bodyPr>
                                </wps:wsp>
                                <wps:wsp>
                                  <wps:cNvPr id="887639468" name="Text Box 5"/>
                                  <wps:cNvSpPr txBox="1">
                                    <a:spLocks noChangeArrowheads="1"/>
                                  </wps:cNvSpPr>
                                  <wps:spPr bwMode="auto">
                                    <a:xfrm>
                                      <a:off x="1779303" y="-286686"/>
                                      <a:ext cx="14351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8B800" w14:textId="77777777" w:rsidR="000C7F71" w:rsidRPr="00F26592" w:rsidRDefault="000C7F71" w:rsidP="000C7F71">
                                        <w:pPr>
                                          <w:spacing w:line="200" w:lineRule="exact"/>
                                          <w:ind w:left="160" w:hangingChars="100" w:hanging="160"/>
                                          <w:rPr>
                                            <w:rFonts w:ascii="BIZ UDPゴシック" w:eastAsia="BIZ UDPゴシック" w:hAnsi="BIZ UDPゴシック"/>
                                            <w:sz w:val="16"/>
                                            <w:szCs w:val="16"/>
                                          </w:rPr>
                                        </w:pPr>
                                        <w:r w:rsidRPr="008E40D0">
                                          <w:rPr>
                                            <w:rFonts w:ascii="BIZ UDPゴシック" w:eastAsia="BIZ UDPゴシック" w:hAnsi="BIZ UDPゴシック" w:hint="eastAsia"/>
                                            <w:color w:val="FF0000"/>
                                            <w:sz w:val="16"/>
                                            <w:szCs w:val="16"/>
                                          </w:rPr>
                                          <w:t>●</w:t>
                                        </w:r>
                                        <w:r w:rsidRPr="00F26592">
                                          <w:rPr>
                                            <w:rFonts w:ascii="BIZ UDPゴシック" w:eastAsia="BIZ UDPゴシック" w:hAnsi="BIZ UDPゴシック" w:hint="eastAsia"/>
                                            <w:sz w:val="16"/>
                                            <w:szCs w:val="16"/>
                                          </w:rPr>
                                          <w:t>戸は自動的に開閉する</w:t>
                                        </w:r>
                                      </w:p>
                                      <w:p w14:paraId="4077D355" w14:textId="77777777" w:rsidR="000C7F71" w:rsidRPr="00F26592" w:rsidRDefault="000C7F71" w:rsidP="000C7F71">
                                        <w:pPr>
                                          <w:spacing w:line="200" w:lineRule="exact"/>
                                          <w:ind w:left="160" w:hangingChars="100" w:hanging="160"/>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 xml:space="preserve">  構造又は車椅子使用者が容易に開閉できる構造</w:t>
                                        </w:r>
                                      </w:p>
                                      <w:p w14:paraId="4FF33CF8" w14:textId="77777777" w:rsidR="000C7F71" w:rsidRPr="00F26592" w:rsidRDefault="000C7F71" w:rsidP="000C7F71">
                                        <w:pPr>
                                          <w:spacing w:line="200" w:lineRule="exact"/>
                                          <w:ind w:firstLineChars="100" w:firstLine="160"/>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［2］出入口 参照</w:t>
                                        </w:r>
                                      </w:p>
                                      <w:p w14:paraId="4176CECF" w14:textId="77777777" w:rsidR="000C7F71" w:rsidRPr="00F26592" w:rsidRDefault="000C7F71" w:rsidP="000C7F71">
                                        <w:pPr>
                                          <w:spacing w:line="200" w:lineRule="exact"/>
                                          <w:ind w:firstLineChars="100" w:firstLine="160"/>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239732232" name="直線コネクタ 1239732232"/>
                                  <wps:cNvCnPr/>
                                  <wps:spPr>
                                    <a:xfrm>
                                      <a:off x="2238375" y="352425"/>
                                      <a:ext cx="59690" cy="523875"/>
                                    </a:xfrm>
                                    <a:prstGeom prst="line">
                                      <a:avLst/>
                                    </a:prstGeom>
                                    <a:noFill/>
                                    <a:ln w="9525" cap="flat" cmpd="sng" algn="ctr">
                                      <a:solidFill>
                                        <a:sysClr val="windowText" lastClr="000000"/>
                                      </a:solidFill>
                                      <a:prstDash val="solid"/>
                                      <a:miter lim="800000"/>
                                    </a:ln>
                                    <a:effectLst/>
                                  </wps:spPr>
                                  <wps:bodyPr/>
                                </wps:wsp>
                                <wps:wsp>
                                  <wps:cNvPr id="1678139159" name="円/楕円 82"/>
                                  <wps:cNvSpPr/>
                                  <wps:spPr>
                                    <a:xfrm>
                                      <a:off x="114300" y="2209800"/>
                                      <a:ext cx="127000" cy="127000"/>
                                    </a:xfrm>
                                    <a:prstGeom prst="ellipse">
                                      <a:avLst/>
                                    </a:prstGeom>
                                    <a:noFill/>
                                    <a:ln w="9525"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7951144" name="円/楕円 83"/>
                                  <wps:cNvSpPr/>
                                  <wps:spPr>
                                    <a:xfrm>
                                      <a:off x="85725" y="942975"/>
                                      <a:ext cx="127000" cy="127000"/>
                                    </a:xfrm>
                                    <a:prstGeom prst="ellipse">
                                      <a:avLst/>
                                    </a:prstGeom>
                                    <a:noFill/>
                                    <a:ln w="9525"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5186587" name="Text Box 5"/>
                                  <wps:cNvSpPr txBox="1">
                                    <a:spLocks noChangeArrowheads="1"/>
                                  </wps:cNvSpPr>
                                  <wps:spPr bwMode="auto">
                                    <a:xfrm>
                                      <a:off x="3276600" y="952500"/>
                                      <a:ext cx="53213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E8B771"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8E40D0">
                                          <w:rPr>
                                            <w:rFonts w:ascii="BIZ UDPゴシック" w:eastAsia="BIZ UDPゴシック" w:hAnsi="BIZ UDPゴシック" w:cs="ＭＳ 明朝" w:hint="eastAsia"/>
                                            <w:noProof/>
                                            <w:color w:val="00B050"/>
                                            <w:sz w:val="16"/>
                                            <w:szCs w:val="16"/>
                                          </w:rPr>
                                          <w:t>○</w:t>
                                        </w:r>
                                        <w:r w:rsidRPr="00F26592">
                                          <w:rPr>
                                            <w:rFonts w:ascii="BIZ UDPゴシック" w:eastAsia="BIZ UDPゴシック" w:hAnsi="BIZ UDPゴシック" w:hint="eastAsia"/>
                                            <w:sz w:val="16"/>
                                            <w:szCs w:val="16"/>
                                          </w:rPr>
                                          <w:t>照明</w:t>
                                        </w:r>
                                      </w:p>
                                    </w:txbxContent>
                                  </wps:txbx>
                                  <wps:bodyPr rot="0" vert="horz" wrap="square" lIns="91440" tIns="45720" rIns="91440" bIns="45720" anchor="t" anchorCtr="0" upright="1">
                                    <a:noAutofit/>
                                  </wps:bodyPr>
                                </wps:wsp>
                              </wpg:grpSp>
                            </wpg:grpSp>
                            <wps:wsp>
                              <wps:cNvPr id="1166013678" name="直線コネクタ 1166013678"/>
                              <wps:cNvCnPr/>
                              <wps:spPr>
                                <a:xfrm>
                                  <a:off x="1905754" y="2109457"/>
                                  <a:ext cx="266700" cy="215900"/>
                                </a:xfrm>
                                <a:prstGeom prst="line">
                                  <a:avLst/>
                                </a:prstGeom>
                                <a:noFill/>
                                <a:ln w="9525"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0E90C9D" id="グループ化 139" o:spid="_x0000_s1445" alt="P2701C211T69#y1" style="position:absolute;left:0;text-align:left;margin-left:18.1pt;margin-top:12.95pt;width:438.75pt;height:286.55pt;z-index:251706604;mso-width-relative:margin;mso-height-relative:margin" coordsize="55721,36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DkvA5wgAAPwoAAAOAAAAZHJzL2Uyb0RvYy54bWzsWltv3MYVfi/Q/0Cw&#10;z9ZyhveF5UCRazeAmwix27wsEHC53F0iXJIlKa3UJ62Upnbq2i7QpmnjAnEbp25tK0WVwnmQ7f9S&#10;Srvyk/9CvxneVivZkp1aF0AGvBpyhsMzc875znfO8Oxbiz1PWHCi2A38aZFMSaLg+HbQcv3OtPiz&#10;KxfOGKIQJ5bfsrzAd6bFJScW3zr3wx+c7Yd1hwbdwGs5kYBJ/LjeD6fFbpKE9VottrtOz4qngtDx&#10;0dkOop6V4DLq1FqR1cfsPa9GJUmr9YOoFUaB7cQx7p7POsVzfP5227GT99rt2EkEb1qEbAn/jfhv&#10;k/3Wzp216p3ICruunYthvYYUPcv18dJyqvNWYgnzkbtrqp5rR0EctJMpO+jVgnbbtR2+BqyGSBOr&#10;uRgF8yFfS6fe74TlNmFrJ/bptae1312YiwS3Bd0Rg+g6MXUqCr7Vg67SlX+lq/fT1Y109Y9b1z8T&#10;iGyKQsuJbezfHNUlMksJuaKZP1oibB/7YaeO6S5G4eVwLspvdLIrtjWL7ajH/mLRwiLXwFKpAWcx&#10;EWzcVFWdEqqKgo0+WZNNYqiZjuwuFLnrObv7432erBUvrjH5SnHKi1LuYhsU2ZAMRcJ7X7ANFNtw&#10;PJarydVGqRo35lderm5KkqoTgqn21jqVtddeLjFVU5EzBe5QcSm5osga0V9BxXs8+YI1h65dx//c&#10;a9Da5TX7owueSuYjR8wn6R1ojp4VfTQfnoGDh1biNl3PTZY4WMGVmVD+wpxrz0XZxZgDUkOmVNFM&#10;rVDF1hfrgqJUTtdoXKZ6s+G5zcbo65uju9fSlafpytfp6vrwxr1ny/9+vvH3hkQ/RF86eJIO7gz/&#10;cmfzyW/S5VuFG99Pl3/XIOTD0c0n23eu592Dta1bH4/urW2v/3r42Z8a//38V/nkg7VsmnRwNx3c&#10;TFc+zR9YeZCufJWuXktX/8Eb642fUHNKGd6+OnrwgI6uXU2Xl4df3d6+d2P0n+vPBjcaw29+v72x&#10;mt1qSERId82QDr5LB2vbTx9vffplPm54+8Ho0b3Nx7eHdx9ufvewsfshbM/m07Xhw7810CJnKOb9&#10;K6AqXX3IMWvwfOPqs/ufbz6+sfUIK7meDv6ZDj7e+vLbrVtXn29cmwr9DrM7phGmhEwlFjOZS4H9&#10;USz4wWzX8jvOTBwijAAg2ejazuH8coc+m54bXnA9jyEda+eWA8icgOw9jC8LB+cDe77n+EkW3yLH&#10;gxEFftx1w1gUorrTazqA6+idFhfIqseR/T4EhHBoJ5GT2F3WbEOI/D4cpOzgEldCsuXEgGuh2f9p&#10;0ALoW/NJwCPZBFybhmZQBPPdmK2ohirLBWZTQ2MAzraqQF7saRQnF52gJ7AGZIe4/B3WwqWYCY6h&#10;xRAmuh+wHeQL8vwdNzCQ3eGLYGLnTayC4TgoRFxsOK52bfkrRcnLXSt0ICWbtnJSQzZNiZpmGR2u&#10;MFx7O1gU+JrzwSwACskibjOz4YoJJ4wqioJ+17FakDIzrLFHs5ceSC2aLOtAWKYWaiJ4KzTD0gJt&#10;iSKrRALzYQFVpbKhv3HdsIVkumGtZLG5yPkF1TnMs3vNoLWEDYoC2AJEA31EoxtEvxSFPqjYtBj/&#10;Yt5iqOu942N/TKIojLvxCwUMARfReE9zvMfybUw1LSaikDVnE1zhkfkwcjtdvCnTiB/MwNTbLre/&#10;SipYFLuAIR2SRRFKdFWRZEUpYH/0xbejR39OV9bT1d+mK98A5IWxQXALJiBMctbPaVax35nDCW3A&#10;zs+LZeZsixBJUWluKKqmaWoedAtD0XSNwjYy4qUS0IKX+7Dn+sw7rPpBfFjoQ4sq53VMvW1AGt7U&#10;C1tQNVBYsLwOsgc7iTJfCTy3VWBovBTPepGwYIHAg/e3gj7zOJiGFSfogGb5v1zYePxRBinnrbib&#10;Pcy7MufouQmSDs/tTYvG+NMZ2Dg8bciBiW11ZcyZ4TLAOmQbUXRZNSj09jIbqQbtayNMcbllcO+C&#10;ezAEAdejEqd7Vr0wDF2WlYKRUzDF/QDk1DAOETyQAkuSrhhmmbQdcTzKDImYskIgEw/hhSER2TAM&#10;DYIeg1BkMNGYD5+UUFRlr0zuPJHNmhU5QQkBZExGIl/AxGQKDwKQrfyVUnWiSIQae5I/WacyEsg8&#10;bii6TrM81KqXCbuBiI0BwJczIIeakeNLlbrvmkPVMkpUEMhq8Yzx5dBbVkPeCM8jsqoqMpWRm+Z5&#10;8RE7lmGA6GXbSDRdNaWJtHoH0dMkKadbb5KE74yNY0Qvr4+cHO86FJNCWUkjBiLsMbEoQuGMuWdS&#10;U6OM/u0AbFUxTQJAZ3hN4bpII9B/FBZl8DefJLw+FIsihmQqAINjY1LUlCXGUZnBqBIqqcqxtSge&#10;YU4tqsgl8+q3YegouisaYn1WDT7iqIcTCZhUlrbuYA8lqRyvb2iGinzuyECK891Tk5owKYLzEh2F&#10;bbmMe3vWN8pBOTF/cX1jLHfFrKBFGSuSVcry1J0RzNRQxzhwwnGauh5i6goWa+BEkag438iwZuuT&#10;T2rDu3/AH8EofQl2wKqpuVVkpZgiLyhrGATslxU5OVGRzBwEqhoGwWllUQTN2y9lMo6HElp8OPWt&#10;qNMsC1yS9LakFgB2kFpWXg/HSvcrWpXV1ji0L7iojF1CAW3OinDajY1jJdj38NP2ApTqgrwlCqwo&#10;u9f9/2/J1p/vzQao7yFthXS8CZmixCua7SjofYCD/hlWKEZXUeNlFcOJKi8+FbCdmRk+LDuBu+Rf&#10;Du2iHMpqglcWP7CiMD+LSBBJ3g2KYv+ucmY2lkHOsakXy5JuqrD4sl487jc8K2Qx6EB+U6XmpkLN&#10;Sf5/6jXVGcWp15xwr1EUlRiaahyXeo5MdY1l1CxmsaORjLdWIUuVKZHRzZNvSWMs56Uh6/ufqTLU&#10;qI46qnKOUWLKSSyWVrXDw6ocEuiVyGA3Ba/Zi+9Wg3JmcyC+S0x8q6MC+BnRIUj+J0/xUNIB08mt&#10;BtQqs6oXl2xOGW/GeLmV4BM7Xt7KPwdk3/CNX/NTv+qjxXP/AwAA//8DAFBLAwQKAAAAAAAAACEA&#10;n3d0XF69AQBevQEAFAAAAGRycy9tZWRpYS9pbWFnZTEucG5niVBORw0KGgoAAAANSUhEUgAAAasA&#10;AAEyCAYAAABEeP/mAAAAAXNSR0IArs4c6QAAAARnQU1BAACxjwv8YQUAAAAJcEhZcwAADsQAAA7E&#10;AZUrDhsAAP+lSURBVHhe7F0FgFTV9z67E9vN0ggiiCIWiGJ3d3d3d/uzu7sLxQ5MLLAVGxtFumE7&#10;p2f+33fuu7tvh9ll0cW/6HyzZ997t/Oce+69776MpqamREZGhpCSkUgklCwyMzOdOwO3XVfAnYbk&#10;uJPTuNS06Y/XVqJv6yrD8WqviszW8OPxuF5bwoW7BBxHcWO9eBFiZiLDZUI35mp8m3gZAo1JiXhC&#10;49S82Pw4Fwt33lLVS7JZZ/LK8DJpmiLOeJL/VH5tOdE7GsySaXDVRao0u+2JVOXEVDCNJFrbUDT+&#10;FGFa2LA7SpMF4zVxGWoB6pu+Wd82r8sCd7gEy5ThMSceJyfmf/tgelPl1Zq5zZPddpR3a+c2SwW6&#10;s+GyATAHNk8Mwd0m3FfC1idh42F4yekiaL+s5u3ZuWHddOTO9mu3m+Q2kezb+iGWFv5fAdPvYfj6&#10;wzN5hbEyaWwnWk03/GbCr/bxVkNTJuRhSX5pTiJS5cnaEW3Kqh1zi+RwCZtuTVILmbxl6s9gydDa&#10;wrpLI412YRuzaXxLa1IrHjRXFFJJA55/KpKZQWfhrsdUlEZqrGhlpO3jT7aRpeH/syzSwiqNpUIb&#10;Zgs5hv8yoPuhM/zzM5dq5JrG8oWbQa8oZW5aCPAvaiPQHDvOTKpKcneY/28kp60r4M7bEnnF7T8l&#10;712Bf09O0lgW2Hb9b2rLHeG/lFfF35jXv1K28JmSB6UKLyMQCCxzLB3N4dqEJwsQa7YsgsWd4FT+&#10;UsVjYQvBTXTZMj/qBN0y705LhGXTn4zMjEyJ4xdB3s16RIb4Mj3igVN17STDzs+mXLNygnXP9RPt&#10;zUW3hyXKVn8mLkt00W5egZZ5ZHt1UUd+9QIHS6ShE3XlRqpyYi6o3ZBoTbL10V49EzZsunG768z6&#10;BGFtTT2ZuC2S090elhYukVzvXYnk8nGnO5Wd29693ttiByO2croiMYT22gRh67MzYPjJdUW405QK&#10;1j7ZX2eQHDbzTDMlBEdbJdwnt4HOgOGkSldyvEtLu3t988+uWWla2ka71PppL+02X8n21pxI1c/c&#10;sHG3lLFSaxq1zzMO89huvK2tNI02sAVlKUEhhcZDsCDjCYgsXBWp6+hfA9t48A/EcjDUkv800viL&#10;aGljHcAyLra9WCz2j2l//7W+YOvKkuWRyxv/b8LKndl/KmwlaEWAOBrL9HjE6/UpZWZy5In0/8vb&#10;qbsMbDm0mKWRxl+Amw8sjRe0sWXT+wc0P5tmXq2G8W+Gu66UWCt/Ey/IaGpuhmhkvfNnEuOOtqWB&#10;OIZ8tpTR4tb41XtYqB/rHm4IN3NzZ9aap8qs9Usk21v/7ikMN9x+udXawt7xqvFbE1fwHcXLKUDr&#10;WGO2bh131q/+hxGvmY4TwsQJwL3Gbby1Ad3YcFKVS6qysNDpAlyd0A2c8OivxZTuaI6fNWv1C3Kl&#10;2SJVWjoLdxoJOzXgngYkNG5z2wonUTRPTpbbLNlfsrl9Tg7Dwu3f7Sc5XAtrt6zhJrtz27vjs7Wl&#10;defylGpKx103Wq9OeWudO3ZqklQPS4PbdYpoW0B3Hdl3BprPlkCWDC055cseX+rc0DTZJlXY1p2b&#10;4xh/LG/4UU/Lnio3OvKdnEYLa96+36W7WBZoaE6GOxdia8od7odrqxlNOg7J2GXUNzcl7Fwnjdrr&#10;GKmYS4uwwoPOObr8Ecr8mCkgeV7cqs7sSB5oK6lg/RLJjJJ2pM4Iq2S/FuoGVu6CcvsjUsVr0ZFd&#10;e7Bu6LejdLndJaMz8brd2PCS43Sbd4RUfpcVDMONlO3J3KYBsFWzXbJMtPxdxfd3Cqs00vj/Blq/&#10;XlNz+k7CdgROh7UHd2exsGbG719KQkrYzuqmds35x6sLS7hxkGyebGevyZRGGsuClrZjxEuXof1e&#10;mkYa/3z8NWHl+vFvCdA4hbAi2jP/q3ALCVIqs2Rqz41Fspn7uTPmaaSxLNC2ozfmvsuQbo5prMDo&#10;cBqQXca2b049ULi4p23MVIUB/bSZBqQgcsmijjqdtbNaVrJbTVOScKOZ212yhpYcBpFslirM9mDd&#10;ud2kMiNSxdMe2gujIySHl8pvZ9y0h78afrIdkRzGX50GZGvV9pkUr2nFBtyxaeG2a23VS6aLrygk&#10;h2uxtHJJle/OwJ2uljBx1S29nLWAkbtvmXVTA82XK173In+yHcNsm+I00vjno0umAf9tsJ07FXWE&#10;pblNtreURhp/K9KSKo0VGMtPWPE9JG6iAP1TtnRS+3LT8kJn40kLrDTSSCONzqFdTqo7+VyUDGvU&#10;3mCN4skSHbeEhceWq0MamMuM0DiT3LVHqdylsWLAqeY0paBUSLftNP6ryKgLBPjlCz02SNedIL4o&#10;YGKkDM6OJ/QIEPNrlW7sNGobd4754NSWqydFcR9PmLWmVLsFE84JEF09JcYk2M5u1+GSYTW95Hg7&#10;kw73OkVXpvvfjo7KLXntpz2kKu9U4XY2vFT4K2F0lMfkcJPDT5U3i478Li0eosVM/7WNN400VgRQ&#10;tiy/ubA00vh/Apnzn6W/glThWUpGKjftUTJSubGURhr/VqSFVRppdBGWRWi43XbGvRt/1l9aq0pj&#10;RUZGPacBcWOnATlvxkmyKBq2TgPimedLoGvotJqVbroexa3B9Id7OxVo5ho6ngbkFAWnAS2SO17y&#10;FAmhbvCzm2+tmzb+lMyWX02Tc7Uw8RpKtfGBYaUK1w3rn9A0ueN3zLsCHYXbnl2qNP+VNCWH11E6&#10;OgL9Jaezs347wvIKd3ngz5Zd14Ll5dymkcYKhHanAdmP2KaX1q6X3vCXb4dcggE412RzNzqy40nO&#10;pKXtXuyI0XQUPkF7NyWjPf/tmRMdhUd05DcVlhbWsoaXxpL4fylDHZamkcaKiXanAakN6aYJ3PO/&#10;uWsLO5K15JZu9J+RYmMFQadL+O0iMCQyAj17cKniti1sWjrabv5PxvIUJMsz7DTSSCONpaF9YQUC&#10;627zc4NPHQkbmlBWqd0SPK7VXyq/fwmIS4WVMlfHrDNYSjI0TOedMffJCP8UMKtWoHS1UHGHy9+K&#10;hjbpB6WRRhorHjKanS8Fu3k1OzT1EkgSI5Rctryz02ScVaCdrlWlAAPmS8HqyboxwQJuP2QixkRn&#10;KjRFbeF2TbQ4cSw4p0m/UdjY9CWnjYzW2iVrT3RLAacfVaRWCH9c89IvdzJt8BZn+LBn2Xjh35OR&#10;aT7/gch5of+YOkb4uLSsnfF9ALWHTxezZBo0Xty71/As6NcKc11PdF0VtMOf5pn+GSeI6bJabUtd&#10;6tX4YXq4+meh8Ts/pseTaFs2TLK+4I17XX9sd4jDcFhuJh3qAc4ZPsuFIWSwzPCsgH3L51PgTt+h&#10;aBcmPxauYjQ2ba1bHmNwyDJg0KxL2x40TTTEM028NGSYILYj1jUftcyYbvrFXYdJpB38MQpTmkui&#10;vfa3LHC3oWUZ7Gl2nfs00lhh4LRxZWmpGjAbNhmJbeCp3C2t8bfY2XCs++QwXeEkx2cpGS12TrgE&#10;n8mGrZBQpuEwq9YObn0CNHIRO75lVIa5GisFA1N7I1zcdjZ+Xui3jZ1zbQ/WHa/J1Cb+pYDpVkHf&#10;DpLDtnCbteQrRTjWj9t9R0SwyJVwz48s8909m6cuJeY9hbmNK7kck+0tWbjtLSW7SYVUYfyTiPlI&#10;I40VFR0O75Zk9P9wIJkUU+S11B6UMIK1pKNjCBuzFoery07X6Kw/tTWFY69WoTDC0ECFuXNvBRbN&#10;1I2NB/RfBduN2bRiPkOukutfDDQdxb88m2mk8f8Cy3dTwi2sVhSBZQSLI3iSyOMyd98bcgQY7s0d&#10;f63gPYlCS6fZnOJQc9xbe3WjV+O/bSj/LWg9YCDgQaF5PCiVv1lw65Qb6kbb7nJovqpFu4hR8EoN&#10;cjlEl0Ya/2lkNPOz9h3ALaSStQSdNksSZDRzu2tZP0rBqKyZ9Z/8bMHn5HDbQ0eZQUqduyXBkClY&#10;uP7DKUC6pNDx4j+vnEPhdFMMZEPhu2lmzcWYxODQTrXQj51GjWsAqbG0qRmr5ZG0HExUBigPrvMw&#10;zdbYC5eZTCg9OKAdXbjjskmiHdeS7HobBYyPqzvueFxgfO1YKbi6w7BZNnSoF6SF5cb4+Wze2zMw&#10;5WfdOQ8p4coQwCf14/LC5kFzTjmyrGLxGASlR/OHB/E5g4xMb6bEcI068fHihWeblhYBhHuWLdPL&#10;eiA0XwAvzJMbfKS51hPu+Kzt1vFLpNqcoy5Yl/y5M+SgM+3eItm/2y/vbB7TSGOFAfsG2u0SbNQ2&#10;dl7tvXa4FB3GunG7I/hMIWUFVXtI9t8VYAraJUTTERHWLQvG3hsO5Dw7V7V3zC1UOOHaQi67fzaY&#10;WvxnPTv3KzJsDrwer4TCYfH7fJLl96Odxdt9neLPwjaBZEojjTS6FksIKzIsCploNKrE+/aEiZq7&#10;eqdbWHVGCLW44R+ucQyJl+ZneUFjxT+3gLGCqQVJzx2xvRVHUBlwl54RVB3lagUBsmAEr0huTo68&#10;N36CfPPtt+Lz+Y39MqCjaqRdMnF4ZqcE00gjja5DymlATpuoIME9Oz3Xd/izgsTqS3ShP5hzsoxT&#10;SGpKwWOcGIZP5oEf7RkCN3/TQre1057uGIf6Zzy0txMvJh5lPU74FjrhxDSpQ4bd+iVj485NBN0b&#10;521myhwz+qZLMhvrx+QcV3pIZMJfi68WgWSnxujExm81r1bXFo4n2jBIvWeZ6Y1j3OpL4+UVpOVg&#10;3QHcYk8zO21J6PbslhBaHfOOrjSe1uBbXLS6ZBimnFLCnYAUoK3G78oQ442j3GzZuKJvmx++H9AO&#10;6MdMMNKDyV9LfpwQWTU2bBpzY0dOTrbssOMO0rO8u4wZM0aCTc1IoKlpxqatBo61/Tlh8cJ6NvWJ&#10;tk17hqxXQ2wj4YwoPThm2gP0mYniT80Zrv4M7CsKGpXLnO5MfowN0WJrHQG0dT0uCcc7wyJMnzLQ&#10;u9bg00hjxQDbMNqt07sMlB9rJwWREZJsW4dj7TxqDwaplKGUyMxUhsl3kPS9FjqHObsl3Wn3hBua&#10;aeehX4Hmhv96/qAu/sRhhw6O5xh8kOL0C1KmoeEY82gC/uK4S0DzY+fXCA3xYl8IVh9wCx9KSA0M&#10;EZ/6QXxwoaR5hH08gucYmHUcBUN7EyN/kmGITJg8tZWv2vyaJzI2uy6gZia7LaRcDqTP+PEj6iTG&#10;Rcpk+Lw65gzfxMEr7ihHHNJnEMNqE6+S+W+pJa+Mh/lPMrfxeVxmqci6a4+MfxYQwlcy9coy5btM&#10;Zv2nlbQ5WFK/qYnlwjox8Thl5dy3mjMMgGWo7s37cCv16SNVVZW0QQI0Ih04cZ2K6c1kOgHT/nFD&#10;exiRKPxbNuMwO447tkctSydu5ov588GNj35gyrZOwU2/miZ+TgeeleiG9g4xXOPWRdbeeWYyNQ28&#10;ut25KcmPm0wsaaSxYoGtFk0abfhPAv0F1MogWjqJQ4bNs2ehi1BQwY0VZGQBFAnaxTO9eo0rmW6f&#10;yPCCGVizJSkGTh0Bw4/EwMZU20EqGA8C90Km+KJgRLDzxjLFF/eIL2bIg2dPvJUyE2ApSggD1wjS&#10;GUVYEEkmbSDDdpguxsEr8oYMK2ODCz6T+XgQnxIslZznDNzHIPRJ8SSif8tqLTFuc3VYMPLVhjRt&#10;hgj+T0WaTieMVGTYFwh5d/+QahN+cryW4MY0m9RkwmfcSxLzmyqtltqmw6RNCfcm/NS+zLUVqs04&#10;RKy62loSRv1TRIcRHockEfjTK9oZifVuKEMpgmAj8B5BqkkcdHFQFYO0iOCeO/48CR/q2o9xlk8y&#10;ubvGjIUMIbNmdoK5TiONNP4q2NP/FJRVaI9kIGAn6OBKuOeP9wyd2k2M2g2II2xqNTEQhYNAKEGk&#10;wBEEFojCgcxQBQWYihNLG1LGBQHHcaxOLTEex46aIDiqsgedTtEwGJZxn6AAhECKc4cY7rkjzFIU&#10;/pVpIXyrWzEDFGQZSCvTRTfUz8j0KLCU4IxXFV5ugrm9V/cgMrhk0rQy7QifFIfHODzRnH6MfWpC&#10;0Ibw0IZgRtBNWzLxaI0hDqUlfqn8tVJnYOJZklrS2y65fu60sRBxbZ/aQoWEEktQJC+vQNdemXN1&#10;zbahNckaZbvkEIH3jlhFIbZJOdxTK1KNGl4ZDocyOkjhM4jh0nVrmkxp2bSkkUYafw2QKWAGlvBr&#10;HQmaZzWjUXKHw6MyRsef/Vk7cAdwYzCEGK5x6FgQVmrGe5glICHMFTpY1Njp1Br88uvDGgwuZtMF&#10;n0zYvKdflVF4UOEXj0gkGoTQiUpQwhJIhCUCLgITHSEH4aYJaQkgDSFEEgBjaoIf2odhH0JGQrCL&#10;Ia6W+MCI4ppGPoCVcdqRdnhi8khkTnwOIfxmEMMJwCQIsyACCYB41TzRIYj+CF54H0O+lWIoF1zj&#10;iIe2upPScUswZsv09AriNY7yYx24d17aTTGGjPsoy5nmGq5Tfg7oJoo64BoP76kacCqV4DQr/ZGi&#10;KEONG3AuCt67nwk+Jhm1QWs4S7piOTNAdxrd9xb0SnPm342W9kxNGGFFmuslEQnAJiF+1H0m7rMz&#10;opKLNpLjjUqWhCQXV0s53rhkZ0bFj7xnY5Djx4iEWjo1cy8GE94IhBWqyQP/GZkQdJ4oBixhhB9C&#10;GwxC40cLi/GZLcekTdPopk7A1F9rObmflwZbBm5/nfWbRhr/RGQEnLMBCd6AXbVhNOxWHDmS2Mk4&#10;yOUqkDJdNH4PNBWjTfHZmJHBReMYqcITmQXt/F6f2mmngR/JxDPsolH0fPiz4TCIKDwwFRQWXi80&#10;KDBw2/nIVHnVEyc0fDBQ2Pu80HzIUBFGJjUnhM0XUpngTI8XUplTahQMFDoYZeuUHqxx7/X5VGj6&#10;PJm61TkWiWh69WQL9ZeAvzDSzvE0VyQoZBA+zGENYeVME+HK7dJqj3uC5eanI+YIZpou5kW1QBq3&#10;Cg964ZXxstxYcsyruqM57ilEcOuYOxZAFGn2eJg+mMA/BbcyfXhmeVgtg/kh9CVdWFsmpmUC/1qT&#10;CFtjZxyACmmNi2lHLakTpoWaiGGIhHtbuDVjmvVOvZt8Ms181FisX6bL2iEtGjf+1B5/qbacM126&#10;i5FxOOEQNt0Uvrm52XLHrbfIa2+8Ke9PeE+qKyvEgzYVaG6WQKAZbqOofzwHAhIMhiSC+s/PL5LS&#10;0lLx+/LRJkBsBxxPISEZPlMHYQju5swQ7iH88JyTnSWxcETCQQhFPGfnF8LOA/9se07aW5PInOvV&#10;ptXCnQ8Lm7/WsnLaRQrQDe1Yn+25SSONFQm2Hf95YYVHh7U5hP/qEf/YYTLjkuWHQPJkwUNYQmAO&#10;PgiAYHMAHT0iXnRucHzJy82TjKwceFxWIJ5YCMIrBGYDQRUOQrBRAGZIJBTWjz+q9sY5Ok75gZEk&#10;MmLi9/slm3GjM1PbCIYwEob73MIC1XD8SLMvtwDh25xZUOMxwqAjgO07/1EGeocf4rEFHoFQoSmF&#10;sIJCgoyYQgxmFLxk1pkQoBBzxs2fBtNihBSv1GBjGBxkQHgZ5m/SREGmwopMGQIrk/Hinl5VI1YG&#10;CAGKayyB9KNuWc0cRNBfi1CEGwpGDRVGzLMRykaoZXiQJwoljY8C0mirLBodfHDzg1NqhP22mIZH&#10;fwDj5TQd64rpNlvuWS+I1yljgvdR+M/LzZW77r1bLrv0Mtl4k03lj99+R7Y8EEoQLKh3fxYGF8hP&#10;Y32DeHxZKvS9SGdhYT7iRsgYVBXmFYkX8cSi0MJysqWmvgoDFAxsoH15MEjKRpl5WW4QYEV5+ZKA&#10;u+dfflHyS4p09oEnnqgQsVUBaPtwBLA73VYguUF7mrvttGxd/iysG5Yd7XXAlkaXwEd+huI1fTiN&#10;vwu2nS8hrJS5OvcWqYQVHx22ZKYDnXv0FjqTuXNmyuRff5V3331P6mvrpKKiQsKo5OnTpqnA4OiU&#10;WtXQNdaQlfr2gyDziD8bQgudnilgZ6NZt7Lu0tzUCEbGY3s8UlVTC16XkIaGOqmtrVbmnpeXI9VV&#10;VVJYUChhjJDrwXhCwaBUVdWA+cQkDMbU2NAg2X6vFJeUSK8+fSQ/L1dqa2pk8aJF0tTULNkFBZCr&#10;2dK7V09ZeeDKkodnMkNqgUyPBwzN74eQA5MqxMibwqWuoVZKwZDI9Aog7JobmmTlVQZKt/JyTS9H&#10;6oWFRdK7T28VQI3NTVKAEXcWhKUyLwoHhB0NhyQAt1P/mCKFRYUqdGvraqVycY3U1TRKMwR9Y2OD&#10;NIdCpnzhj2URg1bpz87FAKBRy9LjaIN+5CMcbpLuSNvKqwySZvjt3qOHFBcVS/eePSQvP19y8rJQ&#10;H2FNu9VOAiiz2uoapJVaAt+ziyA9JdA08iUILSQnJw9CPRsabEC1uBKUpcfDgYZT90QiKHFqp6g/&#10;O7UZRv6aUcYIEuVitNysnBzVOuiXbsjJw9Fm1XpQJBp+MbQbrmsKBST8mHh4JdenX7ZC3lOwt49b&#10;7rtPbr/lFrn+ltshcBBPMCLZyEsB2ktRcQHS1yyVlVVSUlqOcs1AXoMqtKf+/pssrliE8gtKKNCI&#10;QQenQSHAwLT6DxokYUTfA+0lUNcgtYsXytcTv5GPJrwvRxxykFx57WWSU5BjhDHqTOubyXWgwgpl&#10;bsnCLZAsaE9z7XW0Zlgp/LrBsif+a8KK7cbHF8A5yGkpGtywDnBnNX0OPNiPHFt1y37AqW5q5Bx0&#10;6TgLjtmX6b6quloHT9S6U9UTYWL5c2jhoSmwLKGqW/xzNw13yO6w2o/xnwNt/7w2NTUlUjV6Wxnq&#10;SO9a0ZJZV6ex7nWaCb1yux22l7nz58nI9Udp5S5eXCnl3cqlW/duAvkCRpUF5gsmAGEyY/osWTBn&#10;llQuqMYoNk+KCnOlR4/uMm36VMmAdlTfWKfPCxYtkOzCMuk7YBVlpOADkl8ARqqMlYwkJn379pCy&#10;8jKZg/B6wU9Wjh92GEFTQDZDYDQ2Sw2EH7tyDhhmMYRJNBIXHxpnPuKet3CBTJ85Q+rgrqG2FtpO&#10;lnTv3l1qFsyW2qrFcBtG+sPiRUuOgyGUQug1KXPzihdCgtv3K9GoqbV5wdQoiIO1TWDWAQlA+yOv&#10;zUecHozeg6FmCCaPNEHbzM6CgEBH4ZRkCEKJaeYUZ4/y3tpxKFhU0MFdZVWl+o8gFxGUQUFhnvSA&#10;EAoFw7Jg3nww1rCUIF35EGTNwSapq4cAimUg743iR34KSwoktyAL8TZLHQYSPgwSuNElFIqq4PPC&#10;jRcaA6fQgsEYzKGpQivLgRZSXAThDEFYUJQnA1eGYO7WDWXsQ5tAQvBXV10l9RgYUHPhNBuZJqfY&#10;OJhoAtPPo+YBdzlIWy7SCLYgnpgXOQlKXVMNBijcbGNGsWtgIFOEsmpGOJ5stEJYZGdnI0xOt3og&#10;WPwQsBCcSG9uTqH6KyzIRc1GpQlpaMbgYODAgfLlt9+rhvXqKy9rG+1KUFSyf5A++nSiXHDe+fL2&#10;O++K32r7qE/2DzI5N5L7m31OZoIcHOrVRWSxGqfj1C0EyWFZF3bdNzme9mAGocatNykNKwo4tT13&#10;foXMmj1bClDfGRjksBx8PjMoysnJ1YETlxe6YWBitHMMZtG3QpEA+An6c1kJBmE9pK6uXoIN9ZLL&#10;9gYelV9cIrvvtbcMXXOY3HXX7RJoDiF88D8TtVYKJ3EiGRigaS0ZuEvfmNMPZwNYT3EdtBMctoKD&#10;tLi3V1qzCnmlS61OkglKQV4WRfy2XTBM8iYf+ojWv8ZBGwMnShMWHlQU6IC1JchOoiPXpmxMTo18&#10;MO3U+oGZkyReaWqJdsyLGzRfqrDqCJoAx6+9p9Dg9ddffgETLYLmUabCasGCRdJvpV6OTwMWMidw&#10;bEzzZi6S2spqWbCwUv2EwgHJAcPkcTmmERWLLycTI/CgZKBhZvty4ZeFYtIOFo/4qXVkSDaHRUmI&#10;ghl7wXD1HsQlcD5xXJ7smmljs4tCJPjwCzSC+UI74GAsD8ydworrZEx9bW29eJDGOXPnKSOtroPG&#10;BubcrUe5rDtsmPz+40/Q8qokAgG7ECN1sq2CwkJpgPDwevwQDH7tUENWHaIdp2LxYh0dlkFzGbzq&#10;YB0AsDp4ZJDX51FtkRWs26o5gkTcHnZI3Meg1WREwdQh4CjsmiEIayGQ6urrZNGihTqF0dwUhKCE&#10;VgUhT4FFjSwn26/Cg9NeefnZ0DgKUXclMnPmTPhbpCNW5lUFKcKogiaycMFC1foWLJwDTbdeVurf&#10;X7WzQuSNmt+AlQdoGKxfar35ufl47qYMowZaLYVnCELNk8HpQZY2hC/KKBdMZQEGDZMnT0Z9RqS4&#10;uFR69O4HDS9PZsyYA80nAE25Ec8QUOAQ4UiT5GGAU1iQJ198PlG+m/QNtGi/HHzwwRDu2XLf/ffJ&#10;oYcdIY899jDqb8l20VWYPOUPOf200+WBhx+WntCu4xhwsNxS9aXk/maR7NZ2aCvqaGuZUlpYGeRC&#10;MCVjw403R1uPYpC8UMowSDbrk+hHGCnPn79AVu4/CNd5cIOBZxbaNrKel58r5d3LpbSoVGZNnyZ1&#10;GBSWFBWj/9RK/4GryE+//ib3P/iQHHLQ3hhANWm5K+/BH+tNBy7xVNxkSdhqYVGTdP2du3a0hp1w&#10;gVb+RsGKJxLtKVxQabQ1ZlGEQdEAOzogX9An2KEvtkkTIySQCA4W446gWnY44bQDBmmEFaNESpOc&#10;27bNK60s0Weq5HSZsLIgM2RH4XTWnbfcKZdecamUgNmQqQ3ovzLcZsqqQwbKvgfuKdttt4O8OPYl&#10;mTB+gsydNVem/TFNqqtroA1QS/Lo+gqXoQry88E8i6VXr55yyQXnQGvbStfAHn70YRk/YYKMGLEe&#10;NJsMGTZsLdlph110NP/D99/LWxjh/vrLr2DU9WCmjdJQ1yClhcWy2x67ydHHHi05aJzkXdS6msFs&#10;J//ykyysrkT8AVm4cBEYYpN8+NFHMmrEhnLBBZdi8OGBYPHKVVdfJd9+951qZpze4roXR2nfT5ok&#10;Q4asJq+/9pp071kmKFv54P0J8ubrr0FDCUpPpL9Hz566lrLjjjtAc1jbKbWOwakkaifUwhANKtKs&#10;2XgyvWzCKng5fcFNKjnIix/ukjFz5nSZP4+dM6LrNOXlRVJWVooBQCls80AU3dwxl4E8RWXunAXS&#10;HcK2uKQ7zNiJLIsU+eGn32XxwvlSXwchiPpab/hwWWvE2vLZB5/IVTddL32gTRZBYK20Uj/UWR8V&#10;ToynoKBY1we5HjRivXXByDW4ToHNkRs6bIe0YHlAidXOxmxXVdbJyJHrye677S633XGzutlnnwNQ&#10;9r3ktttucQYYywc//jpZTjvlVHnkscelDzRdauB2irWzSO53f7ewomtPJ/r+PwkUVuQvTPv8hQvF&#10;n+OXTH+uBNFs56HNl5aWqT01bWpXCzDIikGQNWBQGQxFpAADs+zcPCkpLYRGVScBtOkMnXKPwl1I&#10;sjHgqaptkHPOvUheHvuibLPN+mqemcElC5Qb2iVrRqf1Y9COaEi+iEskikGYi09yvZVuY9woRveo&#10;Lw7suImL/ZhFT3/qissQjl8N3wlD69ZpV5yWhgGEJOfYoZHAnEs2qsnDnYbDjgZn+joI48PgNgEe&#10;pGvNXEcGsSsGUCYcHJr4OgOG3j4Yyj9aWNGMBeXzZcnYsa/KQxhlrjxgZdlqq63QqPLkl19/kbvu&#10;vFPWH7mOPD76MRk+fARG2E0yav31Zc0115KNN95Yynr0kgAEAAuTDLEJ9gUQfs8+85R89emX8vWX&#10;32LkM1O23Xk72WqLbaCFeGTiV1/Jwvmz5KtvPpfuGEmtvvpQKYaqv87aa8nQ1deUfv36IW0x+X3y&#10;FHny6Sdkhx22lccff1ymT58qd991h7zxxjuyaD7iCmOUnleKRp2lU065WXkye/Y0ufeuW+WAg/aX&#10;k089Vd56+x1ZZ911pSkYAkPvKT1B2dm5YJYZ8iTydMJxx8kJxx8r22+3rSyurJA11x6hgoTaDaf7&#10;/pg6FXmuk48/+hTa1EAJQqh98tln8tRTTyPPMdU65s6ZI73B9NeBIDj++OOlb98+8NMAQeNHeaNh&#10;o2H5MrN0eg6iXSuca3y1VTXy9ri3VIjNRUdtaGiQ3377Xb7/fpJObbCuzHpXWPPIOtlow7XlgvMu&#10;RFxryvw582SPvQ5WYZVfkCt33XGX1h1PKp/y2xQ5/KijwJR/1ymGstISqa6okqGrQUC/9KpO/VYH&#10;G2TV1VZH+kLKIBYtrtSpUwr5xsaQhMEc2C379Okpp595hhx55BFIS1TmzZ4rb7/1tm646dOnt45m&#10;uY7EtjR06Gqy2ebD1d8551wsH374sayNej30qINl8y02l5yMQgwGohCK0GSgGa6zznDZa6995YYb&#10;r4TAELngoosh7JvkjttvB3NwGupywPc//yKnn3o6hNVj0qdXD3ROMipjl6p/JZsRyf3OdujlLawI&#10;884igkhKwz8dVlgR4UgAg08M4sCAQzGzwYS54sYpDvC4ZunzYdAJpm7mWEx5Lg2cjVh33fUwaD1f&#10;jkS7m/nH75BlMfGgzxWWFoPhe6SxuRGF2ISyj5hBO/z1xOCUg2HuMuZOU2pyFFBFRUUQZFHd2FNT&#10;Uy3ZOQVSVNBPZznYBthfmHaTfh2eqoDjTATDi4Q5oIc9hRMkTRRxcuq+qb5Rw+P6NNfnsvzZ4s3N&#10;0QGyrh8jXdOnTsMglLNeUCIglGvAF2bPnq3T7n1699Jy0sQvtel03E7o/W8XVsl27vn3ZL/0R4rA&#10;jBLcj0Kn1Ob+GfafXDi97MrrpHLBAvnfJZfKFltsKQ8/9KBsssWGLeVjxinmnuA9w5g6a45sutHG&#10;8vKLL8tdd9+DkVCp3HPXLep+XkWD7Lz91nLCiSdKNdT3Z555Tsa99Zb0713eohcwHF7fHv+RHHvU&#10;YTL6iafkmKOOQGFlyN777icbb7IFNI5uko+K9qOSsyEY+pWXySmnnCnxSKOMGjVKjjnhGDDLz2Tz&#10;zTfSkZA7XKb3/gcflUcffFCefPwxGbneejrK3vfAfTXv4F0oG4z+5i2UPfbcS3bfdTeUxQUyEwJz&#10;/Q1G6frPkFUH6xQoOx9fYv7s04m6JvXGG29A4PaR5kAj+gXKHDWcl1OEgjFdjdpgls8vt9xwk5x/&#10;8YW61jV02Bqan1JoR+tvsAHCXlW6lRWDsVPTmidTfp8ic2bNlDfeelHWXXO4vPja0/K/8y6X0U8+&#10;IU8984Tcd98DMnnyrxgcfIUyjMuB+x8kn331mTwyerQMGTRYivMLZSrCoKa62/a7yuffTJQX33hN&#10;1hgySMsmGIbgra7W9sBOXcfpUnRUapzvvvO2PPnE4/L6m2/KAGhgj4LBH3vU0Sr8OWVojtEy047U&#10;zL78YiKYjE/WXmcdWX/UBmhzfpk6Y4qUdyuUww45UnbdaRcpLevGQSaYyghlLKMxGPFnZ8hll10l&#10;P//ys7z04nNaVssLU2fMlMMOOxwDtEdl8CoD0Ga4McT0l1T9K7nvEO5+RyyrsLLu/wyQIr2SNa5I&#10;sMKKMx3LA43BJqmvaZSNRm2Egd1mGFQ+Jmeddpa8//4EqaytBOPnkgXaKQZoXvRBDjghG4CodO/d&#10;R7yZcR1UVlQs1o0a4VBcevbpgQKPSaApLA1NAT0WLC8nW3KycrT0OVgrg0bYpw8HqU3o836prqk0&#10;A15/jmRl5+hGIL5jGkOlxzNjkgOzMNKawaUF3RRChhOXvOIStKtMpMvsgKXA4oAw0ByUmooFUt9Y&#10;L5WLFskd4KmnnXyS1CI+2zY7njbvuJ3Q53IXVgzYdhpr7rbvjLCKsoJQGWYxkacyJMQPbSsM5nPw&#10;AQfL/nsdAOa/key37z7y5huvSjlGogEUJt9b8fNlS0TPJBjKkNycPJkMDWGnnbaVW2+9Qc479wJ5&#10;4OH7ZUuM+mtq66S0uExOPeN0CMdiWbxoIbSCPHn43jtlUX0T4vWg0KHmgnlyoX0qtKs9d9lZzj7r&#10;XDnv/PPkpVdfkZ2221IaE41oZFS9ESeyyHemCry5GM2fLU89+QIaSi1GVUfKPffcIVW1jdwRr6M0&#10;5asxLv7nQAD8LjtAozrmyGPl1ttulrGvviabbr2FjszgSqLhuJSX5cnddz4kd999l3z/49cyd+5s&#10;2XrrreVNMO5hw9Y0Belg2rRZcswxR+MuIc8++xQEVy7ixGgK4vvdcR/KhA/GS3Zenhx62GEQRoPk&#10;0osvlReee17eeneCDBjYxwQCME+cLmNaOU8Q4ftBqJlsDCYehvZ7x623yUcfvi/rrjNCzrvwEmiQ&#10;J0BAfCsHHHCAfPHFV/LNN1/JvhDo741/D9rv+trQPdxUghHlHrvvLa+PGyvD1xop73/+gb5jxjrn&#10;SE8j5igW8XCdj+Xr92HUiGTsd8BBsueee0II7iuPPj5arrjscnkX4VO74ogyyw/NEVrXnnvsIRef&#10;fSXCScj5F10kX339pXjBl2bNWSw33XidvIByKS8tkscQxkYbbyT77nMABGVYXnr5JRWOt9xyKzTL&#10;7+UZaNTLE9NnzZZddtlVnhzztKw1bHW09YCOfLWjuvoIYc1SmbthO7TtcbRdXsJKWQTC6vi7Yv88&#10;LG9hVdVYK0U5hXLoQYdJ//4D5eprrpCZ02bKfvvtL/0HDpALL7pAps2ZLQloRd1K0OdQWdTumiCE&#10;OA25eNFiGbByP+VLGRleqayqksWLF8jAgYNl6Bqr60COu5jj0SZoWFkSCoRk0vff6Y7UwoICmTVr&#10;hgwatBryGED7iEsZBmWrr74mNKhK5acLF1dKTaBWBg4YoFOeHOwGETfd1kHoVYM/FmEAzhWqfAwE&#10;y7v3kDzwDArEIARVoLkeA+aZss7wdWXo0KEOfzeCKql5JqHjdkKvy1VYMVBLhLHTuxY3nRFWXAPR&#10;l0bB0Rk13XBqcD40qlGjNpY3xr2r2tKuu+4kr736qgxZczVpQOeOgokWopJ4lA1fvOWIgDvfOGr4&#10;5ZdfZevNt9TdZ/UQQt9887Ws1L+fbhbwZflkl513k+EYUbMB/O+SiyAIJklBQS4YJMf5cWmMIOy8&#10;QpkzdTrC2Vr23msfefGVl+Wdt8fLyqsOAIOjAPKCQUKw4upDUWeDKx515FEyGoxu+HqbqGAtKs7X&#10;uV3uHsqEUI5FE+Lj3C8YUzgYlTPOOFNefXWsrLzyQHnokYdl6LrDdK1Gt2iDWXMKraqyUjbZZBMw&#10;34tlwID+cuxxx8nEiV9Kj+7lOvJhGUeh6pcUFklFZRXyNEQee/QR2X2P3eWnn7+TK6+4Wl4d+yYa&#10;1zCZv3CerLn2OvLeu2/LZ598DkF5tIx75w3pO6CvaiasjyhGdFzzIvPkLkKecceGlINR2EknnizV&#10;i2vkgH33lWuvv14mfPihFJWgnObMU+1vzNNjZAKEyLg339I1uEadTkTtUQihnH6d/LucdfZZ0rNn&#10;b3nosXtR3tAo0AS4DZ3rh5wC1TW2lrYCIZmVLccdd4LG8dJLz8vNN98qP/z4vbwy9mWdXuUUBndU&#10;ctvwdttsLYfvd6TMmTtHZs6ZJQ8/9og0h5olw4/4/T6pnlchu2y/vRxz7LFy2pmnym233iW/Tfld&#10;7rn3bm38l/3vMl2ze/qpJ/G0/DAXTGlnaHiPQ6teY/XV9AVhncZx9Q8L1kly3yFsv7OwHfpvEVbc&#10;zoa/tLBqi8qmOinJK5IjDjlK1h+5vpx0ynHQ9iOy1ZZbyU677ARec7E0wR16uOSA58XBZ3Iw0HJX&#10;BY/t5sQjX9b3oO+w73G2IsK1ZrRxuo2Sd+LHNmGGox72VL3ntD7bAO/NQd7kIz6dDqRgZJvg1o6O&#10;wPUzBK73f/zxhw7c+SqLHUzW19ergOKmIPJsItXL+K3ouJ3QZ1cKq0w9VJWO2UlsgMgQz9lTOzxS&#10;P+JUGe9J5jR2x8xlbgiB0SzBbZPctstFSD5naAVTtR00eBAY5AmqDQSCYckrKoA7FBIiz4NAY7HH&#10;dYcYxAWFALLcgMY4YODKcvd9D8iGG20u5513kazUb2UIgYRk+XKlakGtTPrme522mjd3nhQXlWjF&#10;evQ9HR3nS05GlsQDUelW2kOGrbGOPPTwI7qVOxsNi269mVniy/CDgeegYMCM41SdRXr27qvbWS+F&#10;AOzZowQjoAgaSoZwY6EPZWFOu0C+4Zi7F2++5SZ574P35ZPPP5HVMcLme1S0ZqP0QBPjWYkr9V9J&#10;zjnvPDnl5NPlkIOPliGD19B5ZqrpfPcKypO+FxaC4OI0wCoDV5WBqwyRZ559UbbfbhcI/cWqEX4J&#10;LePTzz6TGdNmyOjHxsjqq64u1RU18tOkn8SfieaO+qRGk8Udg2ScEFJ+lElWLFtyJF/mzVgkb4wd&#10;J7vuvKc8+eSLcvwxJ0NgdpMMNOzivHx0vJhMnzJd5s2aj/Luh7pAbTBxCJhz5TwzZB0I47feelPu&#10;v/9uPck8i7sbIcTY5CmYKSA5zcHuZwg/PK83cgP54suJsv76G2K0eo1OvbL5UVBHEC8bLKeRe/fu&#10;L59M/Fy+/WGSbLblpuLPQrh+VCs6ejjQjHT1ktWGri4NYCoG5l04KnZ8z5i7FzlFurxRCI2wAFRb&#10;VY20GUGrwgikHRLEvqb9zTG3aNP/HKgwc36WfZApcQHdurPhW1I/f5IYONOWRlv4M82miYamRuEh&#10;NuzH1TW1UlNXAz6yJgQOBBTaoTfYJMH6CvCPhEz8+GM59qgj5JPxE6S+YrFuSg8H+FrHIgyua8FT&#10;AzAJSrYnBm4XgX1YsjMggDJCki0haFeLpaFhHsxDoLj4UTnZILbiXFzz0Kf88YhkhBqlqXox+muz&#10;jB37ghxy6MGyy667yB4YiO+2256y8y67ywknnSQfYADKDWshpPPC886VEeusLWNGj0ZfRcwwC3Hz&#10;SZZfssEnuJ7HfkMyXzvAPch9JY9SuxZ700bVTtuxIbZpQtsXyAgmCl6j1GjbU38u/wzbCR8+1IzN&#10;ku0ejw7sDW0YMG4ofMyVjMmQBqER067VXO3glwKM2yX1sFhEFQdz5Lwq9RsfRj9nn3uRZPlzZMcd&#10;d5Fnn39Ryrr1AEOJS1amHzyQU4bwiyvXbLRTI7XcOcPt6nvvv6c8OvpROevcMzC6bkL4fIkvLIXF&#10;eXIJhElNdZ1cdtnlcjy0hbKyMmgpzApfQkbYEFYJCKGs7AIp695TMpGGqpoG+eizz3XKKoFRDz9R&#10;4tFSQQNECw3FQ3L62afJJx9/IFttsZk0QKPjnLSr1FRQqQaJPHPeOhsCa9iaQ3VTAo93InM2VUJ3&#10;zIxHGoJB2WOffeT8Cy6WI444Ru668w491kd36XBDAtelkJbsHK988dVEMOcsGTRosDxw/wMyEsz9&#10;ww8/kh133lGawkFZdfAqcsXll8mZZ5wq3377raw9fG2Z+OlENBYIjAQGDMizF4Lfi07nzYTQYkNH&#10;ueZCQx3/3nsogwq5/7575bfff5HtdthWmhsb9V2UvJxCKYOQvvmG2+T118bpSQ4mwwl0WKRP6yVD&#10;QkgD7zmFARMl7lRkXjNR9ybnFJSGeXNat64+IAccsL8eg3TFtVfL6CeflCOhwYZCEW2UFO5spBSw&#10;A1bqL2OeeUrGv/+JdO/RS9s/8+ZFvWZ5zHtXnOro2Ys7FwHYNzWG9JbhUPvjRpLlDaaVnWwetEUu&#10;6LcIAQem75irFpMbtCABbQSWi7RcXHYtcDv6C2DfXdHgLt/lBT/6TARtrKq2RrLyjPbG3bd+X45u&#10;3hK+p4l68cUTGGAWSHVDQM4++0J58eU3ZNc99pGRG2ws/zvnIrSLCgze8mTevBq56fq75OorbpGz&#10;zrxQ9t5zP9ljt73l8MOOknPPuEAuv+wqaaoLSG5WkUz85Bu5/pqb5PQTT5etNt9K9kV4B+6zvxy8&#10;3wHywpindfqwFAPzW266VU4/7SyZ+scM9MeEzJg5V4LgfcPWXEc+/fwLKAaHI5kJGf3EGHnu+Rd0&#10;zf+4E050NiXZwaTTzvjPETT6bM3tleZshw7xnuZKLjPbnltAB0AqY0u2jbcJE0Qw/uUOPRYHJUBJ&#10;yvcdtt9ua3nnvXfk2usvl80220hTY9+4t2pwa0c3ApG33B1IdZ9TcCRVn2HOcPme0llnninjMMK/&#10;9dZbZc0111DGxxC5TkLGT+HD4XYYAmj67OkQoBFpwshk/AfvqRps3yVieBwV80q/hQVFMmTIEBU8&#10;ukVc3VmYooRT1QjMNaanYnBRNRkMk/nhS3ucj77m2v/JTTdeIQOhNTJPnKprfQMfLB703nvv6rz2&#10;9OkzZfacOXLKKSercKBQoYCrrW2QQw45SNbfYEM0xtEyfN0R8slnn+ruI1ueJm0mb9xqGwFR0+X2&#10;/REj1pfvfvxedoDwGwjBx+kJHonlgzDb98D9ZO7COVLTUC3rjlxP/WsGWC+8d8D6s3VImFyauxZo&#10;/KYuvV6+p+aVTTfdSPbdc3fZb7/9ZIstNtfOY1+U5DRwIBCUgw4+UHdKPvLo/TJ06KpoA5x0MVOw&#10;1LwWzq+SisWV+l4XwV2OixbNV4FLsM3ZdHBX4PICRTLbhh7nRbiy/l+Eu30sDdbtsvgh3EsSywu6&#10;3o72ynUeznwQXIfq3bu3FBdzM5BJM2cL4uRDF5wnTdCUvvzhexn30fty1CknytgJb8uZ554n+dlF&#10;MnvaHLnwwvPlySefkV9+nSr1jRgUR7xSU9ssE97/AjzhDvTpmDTC/KBDjpZ77ntQqhvrpUev3ug4&#10;PkjPLAmAt5x78f/kymuvlygG9m+/84FceukV8sUXn8u4cW/KxImfYiA4Vm647gq59fbb0Bf4ziXC&#10;n/A+wr9O18E5bWqPjlqWUqfbZa2nvwLyEv7+FmFFZsmdKdxOy1F1MBRQBtKAEUhDYxNGvlA7MVJn&#10;/nUEDmZmibDlwgLirboFQ2XjIHPnlvRQKAgVu06ysnxyyqknyzrrrIN4zOiajF194hqOQ9hg1Hsi&#10;GP7lV10hb76NRnT22RIIh0w6IZzIzHmaOTUmxk3hE6b2AHu+mMurAa90Q8FKbYP5cKa9kK6WhLtg&#10;wkP4WhYJaWwKSjNGR1EIBwokdQM7DnMp5PmSMDchzIFw3WzzjVVgrr76appfjuLNOhDDTEBDO1ze&#10;GDdOxr76ijSAoc+YOUv4srCq3HCjDQykW99RZo2I94BDDpRx77wjE7/+Uq68+kqUQ0A/iBnH8Ka+&#10;uVGOPPpI+XTiRNAXssvuu0oAdUemzDy0lkPnwNJgx+aPXlmHXDRuAAWDzTpNYcIkoXGi/CkAV1tt&#10;iOx/wJ5y6CH7Snl5CeoCwgcDDeaf7039/PNPUldXKyuvvDKj0YZTVMSjmkz9BYNh3UlorJYtzcsC&#10;li8ZgtajKeoVEuYTNSgnlBVlAQcNQbTDCPpOGO0mqNc4GGZEgtEotA7zLhH7ONsF1xppRmrZBo0L&#10;200U7tn3eUILd7KFEG4zBk3cQh3ANUR/iI+TwBoGmKkdCFnBxCufOcCcMmWKmnGzwPKCjTcnNwdl&#10;g7zinsSBFdPHJsXBJ4+Le/qZZ+Xdt9+Rx0aPlr79+shaa68p5591llxx9bX6flckGNB16CGDh8kb&#10;b7wp77zzhrz93hvy6huvy2uvjZUPPv5Ihqw+VOoaGmVxZRXiLEafngDB9pg88+wYeeHFZ+SZZ56U&#10;V155We689z75+JPP5dPPvpQpU6fKxptuKgGoUwH0/QTPYw02SAP6Vf+V+kppWZmW10YbjZIfIESJ&#10;INKyzH2Y/dehvws2vkxugrDvZBA01MYBpkim0h6YVkParJcAC8FN1FR4ujWZONVOnx+MnaNr3anH&#10;EOiOstOExrAJWrE8GYbRpOCOQopCAZa0IyPiO1FZWdBI0CvIyKlp8bQHrtHAOQIwAVIwMs8HHbiv&#10;nHfWGbLNVpuhQQ1Dx+AkJd0iXSRqTwic6eNhpdQM/RCEdsHRCBvemzS3pBf2TCe1hpY1Cxfon2mz&#10;xGioZXAakn5b1zn47EFeQrLLLjvJeIyIzj/vXLn5ppukO9eUkFbmhYKHfjkA2BnuLrv0f1JcVqTb&#10;bWsb6iHZTfwmHa31wXzx/TRuPikqKpD111tX8gvzTT15WHZencry+DKkV6/uMnjwQIwsc5FP03EZ&#10;BuueHdnpy0vA2vNqYfKGfLKc0BZYHiTGS2JZcy3MtAVntIq2SCHZjI7HxeSsLC8YYxTyinUm8v2k&#10;71Qz7de3vz7X1/GoJQo008h5wjoX4Ql3WroaZFy9e/dFKbONmUFBcv4trNC2NqZ+TPqsmd67qDMw&#10;9dFKyWG4yQ0+wTnMzTPBe1M/aBOc1kRb4pcG0FzRrOJo46gfLwZ1+sISB3fMBwdt6JNw60ddsvll&#10;IGASGpuuI2aj/ljHPLWBgym2s2yM8nnEFvsy2wG7FvsgGSzbgG23FtpPYc93jgi6W17QuHmDtl9Z&#10;Uan37HsLFszX/knwWK25s2fJhWeeKxecfo6M4K66pmZQQMv1rVdfl/LSYsnKy5aVBvSUAQP6SmNz&#10;HYR9BAN2XMMNUotrcXGelHcvkV8n/6rtvf+A7rLyoF4Q5hGpw8C2vjmEQSY/Q5OQhQsXS01dk9x6&#10;2+0Qajx9o7vybvIf8kHhwDwzJt3KuqFss/X1F+7u/fqrr+Trr7/R0104OGdZWti2YcvbXeY0t+2K&#10;oJ2tG8K2Kbc/tx/bHgnrhs/WjEj2hxvjDvetqXSgwksdIgBXIAQfaa7aBwqFoyR1lwTrzp0Id4EY&#10;4UQ7Thsx46nDUHKeW6BCB2lUf45fdBwKpdSguRGoZPC8chMAp5dY6bxy+ydXVqgRGWEE0j/eW5h4&#10;W1NEO+ZpiSJUtJcad4gGcMk8ab4MtVQYfuzUPCGDLzWffc7Zstfeezi7BTmaRb7pBkngPcuVa3kv&#10;vPSiPP/iCzJw1UGqPennSuCGwbJOkEtNtTIS+OP7QCGUAypUN2RwSwy7PsuJ89NRjCDDtEedsxuk&#10;yERK2Hy4QWbGNBuY/LaQUwbqDXXaUq+4Mn86fckT+z0+KcgrwCg1Kk8/8pTcdPP1su2224LRkXFR&#10;W22UmtoaBqJp4MArN8+sWdmOtjxAJssX4CkoNb3oJ+66XJHhtBhUEdsEmxPbEcyRPbQg4YeSuSdJ&#10;x28OtBr1Hwh29KjrmGjUXDdlmHZmoKXetZycNoJnlh+J/INt15Ktx7lz5+qVZ2YuL9jBPGdV9BMw&#10;APkb3wfM5Qu30Ti0qmx59NFHpV/33nLCUcdKuDGAvsSvSmTLrKnT5anHn0R7yJCKxVVSW98o02ZM&#10;lblzZolfBwARFA8G2B7w1Egz4vHq+4/dS0sgbKCtN7ItR9HukRZodtR0yac5IG6or5XPJ34m2++4&#10;o5SVFrUoGVw+0MEsionHnx140IHy+eefSd8+vaWouETXh3lEGgf5nYVty7ZO7LOF2zzZLhkdubXP&#10;eqU9fxzQqqkLbEx0pAIlKRB342kJUP+3gm3ISNC2ktQNFiYVfarUpGQYL7ZhqpELNGiHlNlZ8J4N&#10;2l7BzHFLZqydzUU0Yz5w0YZpNlAkg7amg3QtTNoMMY5WsIxZjjTnCe58mZanWOhUBMzNbhvY48rq&#10;YnnzbfSS8lJZfdgawp1d/OwILemUedR8wl0m/OlOHhAFlpWXhhwzdWfLiW6ZlrYgE6GwtJQMY2+J&#10;sRuwsy0T1C87oPnMzP333C877byLHHPMMTJi+PpyxBFHSXOgQd2QcfHkACpn9EXhzne2CGrNywsc&#10;6fN1Co643e2erT2palc4MPlGUHlAuKJx2fbEmmSPoZ4LftwisGyWOa3MgQYHTWqWQcnFHXYcEjmO&#10;24Gb3+gUu9OW+MzrTz/9pO6oYfFIs+UBxkVQc6mpMdONnBVhHet0JO75VYeXXhorp59xpmQVQoCB&#10;h8QyYhKJRyDlPHLcSSfL5CnTZc21NpCddtpfpk6dJlm+fDRrr/gy/bq+CtEN4ZUtuf4CmTd7Abz5&#10;pb4abTqCds80JDBQg6bkA8NqQD/ffbdd5P3x76mwOu2MU6F1NaEuUBtwyoE39GGtEGr8m2+2mUx4&#10;b7ycfMqp8tvkybLVVluqNriscNfH0tDa75ekpaElnpb2QX+46KPTshiQToMxUMepJbolz6DU1qk8&#10;iHrLgJTJ6dUwT3CjNn6XILpHq2aeOYpqteN/WGpnJ7WFddcC14Pbh5alDaMlLN7jYu+TwFSAP6vA&#10;MutGRmAa/0ilNVe0TYk6x9XaWrjTan20NePPjDLbBsD4WObs2OiMfBEYZU3iqJSjU9PpOU0WR+eA&#10;YPE6dQJTbtfmyEsDoR05N8PU8G2tu4mMxPyMPcmgNb2sKesXPnCxSW6PLOw9G6CJw8DG1BqHAZ/d&#10;Zh5lkOjMvlyZv6BG7rjnQfn5p98xHo1LbXWjLFw438mjCE+P792rt2kDTCP88nMmREv1LQewX2Rl&#10;+3Tnod2ww/ajdQw7myebL1tGmiSm0+VA74GUZdzGrO1v2dAaigkJbcVtpmmwVwe8RzkntKwNmR/b&#10;Hdsx9XK0SdhbQmOFF0M6gjCB4M8E7DylJKaE0BThH6+aSseidXpXL8sJpmR5sHR1dbWaUEhxjZwz&#10;M34Ioy+//FJ+/PkXGbLmUE14AloN08l3QIvLSuXG226Udya8Jxde8j9Zb9QoOfXUS2SNNYZKBG2V&#10;r8j4PXkSi3DztkfWG7GBBPnlBJ6MAfuFCyu0LDgkUE0UmaX2lQetbvXVhkjfXj2lX59ecJMAX2Yf&#10;Z3rhA2XNPUbUxDwYrAUjUWlsapZHH39cbrn5FsnJztPZsWWBFSLLG8lxaEvj62QsAC1gkI54kcFM&#10;XHigpTY9mNl5ZzPatkQ7FAvNWFAIkFNL9MMwTdEbcmsyOjLjy74oTK8dqbXYITyGDWlmphpM2Ja4&#10;tZ0jhgz44wvD/LSFfvNIiVliRvW/5kOlTwwaXgRjP0pIjErQNnTagi/GJmzE8MQwebYciYvFnMbh&#10;Kc1k+BkcMup7V9S8kEanzLTj4KrnjmkjMWYw0vitcOOzCmhYGkGtxrgiIRil8hMe+qFIBqYjAliy&#10;czO3FEwIjGHwntvCwbY1PcgAygFpB3PM4MgTnYR1kIVrDp6zQF4KNaSPIejiOcLg6wR8tUAZCuIz&#10;pMHBHUaNJNohLC0rBBpFmDF2AKSJV5QK7qkjd0TwC2KZ8AxDmrGsWXMsA21nDukzzJUQvhkdwhyJ&#10;yIyiHeHKl6579OknL7/2hrz27jh9mXjW/Dly1tnnqoDgNMjMWdPAxFqnN/htMwoOYpk1umWADmaQ&#10;B540r82DbYoEO82bQzrVirzBFKVBEeGICbjl99O0GeDZfW0lxwenRkHJP51mbYfguw1RO2+lGMIG&#10;YeSeQKXwxWATj/HHvscwtLmiLehJ3mhDHuE3CbziR7si2RcVGIOpb9Yn3LKNsmZZMAQvINa1m0+4&#10;iXZLpBoGKvhQn+yHBQVFsu2220F74CssdN31cJKq7yjxs0FEQ329TgHm5fEzOmFZqf/KsuWWW8l5&#10;/7tApsyYIYsWLmKnkfycAv3MUXNTkwxYZSU59ZQj5bEn7pFb77xSisqKdBNYJvpzHAMxfjCWfSUU&#10;C8iU6b/KxG+/kpr6Gpk+ewb6NTg1ylt5Hvot1/ZYlJxloYDiYI7vg/G9RioS/FQRiUIzDF7Ws09f&#10;efOdd+Xu++6XDTfaUMLgh/RnB3gWLW3WoWR0ZNfV0Hh4BVGetE0p4E7MspL1T+0s2dwNTQDt+HO5&#10;S0XtgXYdqZNG40MletCZMKowB0Siz1CgmJs2mWczp1xjB9C3w9EYOHLJ8mVDkBh/iBSu0IHonX74&#10;z7lqSuHX9G3EgQbKe462jR3cgVSocS0DRmSfGiL+OUFbeatw51Hj11gtmA+wJwaKBom2iiiQdrgz&#10;W2kdty4vWqZaLoR100q0MfF0Hcjy7I+wsXceLBT4zYiAQYaQ/jBGhAkZOmSAbL7pBhBSJ8uOO2yr&#10;nyxhvnlIb88e3WXR4gr1zTf8eZI2N90Q+XkFel0eoEDkGgA/aWPRXjumCWuWV2PbWg9k0m5KZuLW&#10;TypKhm3vS6tXhsq4TBitabG0ZDxue16WjKPV7Z+H+mewaOY2PG0OuLKP6+5LMHIWcapy7grYcPnl&#10;A/Zn4rvvvpPy8nIphdZEc25jHzdunJ4NOfqJJ2SHHXeQww8/TLe4m3WhhE5f1yO9oWBAX/SnhsQN&#10;RaYU8Z8DQvCHlQcNki8mTpT9DzxAd+d6dOOYOloCHdWvmiC94DjgZX5ZZWB/mMX08zosUDNeShHo&#10;PxRufq2wnWtZyYL3OpWIjtuuMGnHr4XbLpU9kcqO9UUi0+Kip460I3F9kZcvIfPMOVaqjm7R3JUY&#10;Bojdkckl2WnQaX9Mlym//gZVnZ+C53tBPl1kNTuP4I/xabz0jUZB7UXvjZBSueDEh4vO2zMuFSZO&#10;0s2SXesIksJMGx4JQo9hkuwAoAUInAIqyqbIK91pgrTZa3paImE1wD+nLuIoF22fNg78cZu+OfQS&#10;aU0aaf1VMC+W/jzg1xvFaDqKzh3HCLdeXhn7rFx20Xkycu215NmnHpc+fXtp/ijAuW2dH6IkuL04&#10;GAhJjx499Hl5goMQfqWaX5Q1z6xc1AGSb2tDa4RlrvVsBi3WrJX4z7nqvZvovrV21a9zbSG0kzb9&#10;wwmnjZtkglsdvcIphZaeeMIw6E/9tvonWtooSDUzmjnm2txIMLADMjfatOOlgYHa0JkOeHWno76e&#10;594VCb/ibZckuhqsK6K4uES/ekDwaKKcnGwd1HL3HQdDEyFg9tl7H7nmssvk8suvlDfGvSEzZs3U&#10;vqsDDy1jCCf0a/IezoLo4BXP2p8RLj9Iu/0O28vrb78lT455Qt6dMEE1Ie6G/bPgzk2eBB+LBNHX&#10;wxBXYWjR4BxJH4r8p0M50xKNux24GY82VheSzZKf3XFYcxufdZvsxwK+Wn7JcPthcGgX6ooCZcH8&#10;RbLvvgfImmutLdttv708+/xzOvLO9vklB5QF4RNsDppdjag0rUD8ctEIn33medlw41Gy2Wabyecf&#10;fyrZMKutq5F58+frQm5uTpZutdWpQsRvBVNuTo4uuNKMjJKf8lBAQsRAEc4DYgSVg9EWKTc/W6Jh&#10;Hv0flXAsqtMAdiqWYTBtfBHZvm9ioXlGY+eUiApn7gLCle97JOgnzMYJYmeAe27N5z16njKf3Oxc&#10;3XRA93x5mFvBmVY+E07VaJjsXNQ4Nc6kOlB7hzqCdcO06hXpsGYqRJkuGylg3Zg6Z0emtsKPVBbI&#10;b7/PkD33OlAefmC07Lr9bnL3bffJNVdfq+XNMLj1nptRiNaBAadLO07jXwXT29TUqG0Bt4zc1AHK&#10;VsuQgwIQQTN9LwnPJFsHJH5GgjtUWfdaNo4bnZoGGbeoZydMM/hAmKg/5pHrlfwUDQ9WZlh2AGSJ&#10;YFptHfBKP3GG6dC8WXOksa5BBzcJUgx5gTmJ8ZH56rQniHHzfUDtR2x/FMIwp7BiW0uOk22ZV7eZ&#10;JdsWSCZtJv+ICK5N3nRGgdPzAD8saoSV6YvLE8XFRS154Tt91Or48j9fFv7ss89lu+22l+EYPJ14&#10;0sky4f0JssqgwbLqakN0ilIHxSwT+PWh39rXcHTtGYYoNR0QM298RWSH7bcD79lUX8mwp6Ew7rbE&#10;fmLIQvuL86x+wM8YH18ZQALIMtCHPMLlD57+Ewc/sv1uyfD/OrWHVG6XRpqFVLAO3GCm3OQOyMJt&#10;5jZ3wxbOX0FH8TB87g7i95vefW+8rLXmOtLcFNJjmLit+Zabb5a99tpL7rz9DgaEzh/BFZ1Df2jw&#10;SN5HH3wgtRgh1zXWS01VrVQuqpRdd9tN1l13HW1Exx53vEybNl3jIpNAANDgGuSD99+X6X9MU/7o&#10;51ZqNNBIAAwDHYmnKLNvc4fe9dffIPvstY/ccPWNGicbj565yNbE8mWI6LAclVGjYx5tubEjM908&#10;molueDXrPhkqiPUeIdCOgs/sTIJHhM9NF2EI6PcxYvv2m2+ZbP20P4W4MlcyK41Lo2I0+pxcxhZk&#10;UMq02nHjrmsKXT4pg2W5Id3KnFx+3eEwn3xZWplQDAOAuBcMIipD11hX1l9/E1l96DpyxtkXyoab&#10;bAY35k18rTz8sdMT3D3Z1Nyg5ehOS1cj2MwDg+O6AM9jt8ikKVSUebMeQHzGjaaF5c7zA1l2LHsS&#10;GTHbIpOufmCvZaSDiLi2aX4tOR/MkVONHKlzZK+EeuUuSLac/Lx8GfPEk/LYww/r6Stc56Q9hTgS&#10;qXHTHeNjnfMkgzxQHAMmfv/ozdffkC0221xmz5ypB7LyYFYKUTtg0XRRaOnPwJavClAVaGhDuDft&#10;yQged93auucAQ+uZ7cix45VhqcCKs31RaLNsQjBjeBRUNhx+DXiRhmX9dzW0voBp06bpEW4Grfnh&#10;STU//fQjtPfucujBh2CQvADCarxsu+MOklOQpynljIWfs02418GFAxSRboJAhlWo8Kw+riVxnZVf&#10;xI5hEMCzPVsZdWsZdhYcWPC8P552w3LVsmU4WnvLr090BFt2ljqDzFQe7DMbizYYl11XwcbRmbDh&#10;quXHSrUdw5JtTIQNj1tB2ZBXX20NefnFsTL60TFoBJn6xvtDDzwor7z+mrz04ouSh87Pl1P5KQrk&#10;Fv7RERBGj27lko1flnj1hHB+bv3Lr75QIbfxRhvrN7gefeRh/QYNpzz5SXh+nXibbbeWESNGyJZb&#10;bCGvvvIqRkk5ylgYNxsItara+jq56+675LOPPpGrrrhSbr/tDj1VnltJW0oDrZiNjJ2YWoJZUOUA&#10;gZ0HggX3PL2Zmyd8oGwwoghGep+//5HMmzlb35vSUS/CMO9ZmcFFFtL58ccfy9bbbiO77rqL7L//&#10;fvLUU2OUcVEbVQakzN4kg7Dl3R7YRrgry76g2R6YXoJBUfssKCjQPOuoHhG665QMND8/H/coNzAo&#10;+mGS+J4VvwR75XXXyje//iC9V+4naw5fV3beZReZOWOGhj9lyu8t792oMET6+G2y5QkKAn7Mc+as&#10;6fLK2FeVoXM0TQ2H2jZbKKmpsVHmz5ljChhEoTTlt99lBgY+5t0jtl0ufqNu0a54Wj/Ln9PPDz34&#10;kFx91dXy3HPPycyZM/RTE3PmzNYvQPNUgukzpsuiBQvk++++06PHzj33XBn/7rsyD/HNmjFTauGe&#10;B/pmoew5zVeYX6DtahIGLRM//UwKIAQp2F56/kWdQehRVi4epL+goFAFJN2zzthn8gvytc3z/TXW&#10;Pc1JdJePaw6upDy4465fandcuyFxus72U9YxiUePqVAjvwGpAIV/po/9mIK5qKgQ/SRL2wtCUP8V&#10;FZX6dXGG5+YDXQm2H2Lx4sVSgDIg+CoJ+ws1JJ6ow89yjBy5vlxxxeXywvMvyJdffy1XXXuNBFB/&#10;/Lgo65VCyi2oUCwYoJorkYn+6nHI3vOayfVv2Lv7R2cB11r+JD6RGJolY7ZioEVYEfZehULLs6ko&#10;wgovS38WLfE4tDS43bKIKRzIGNnw2ajZSGmnaULZM0hWaG1tPUbiTbpdk59oz8nKlfraOp2GGD54&#10;qGo+ER7Fw0YHRsFdiablZKBD5ktQQtIM+umHn+Wrr79BXHly2umny33334vR/VoydNgwk0CA61rs&#10;cGWl3eTEE05Aw66QMWOeRNowykZaNH1odFm+LKlYVKFa2MsvvSwXX3AhhMeHOudNJoV+rM2HTIML&#10;t8cee6xstNFGcssttyC/ZMAsBzNa5/jIvA8V04497vU3ZZudd5DtttxGtth8Mz3ZgZ1bAwW0nDAK&#10;7NG9h540v+fue+r9oYcfLp9/9pkyHtMZ2OmNH5a1F5odiTXFfLhBrY9uPvroQ/nhxx9UezSdyXYq&#10;1hgvuMcfvdPNwoWL5LXXXtfBAwUL00YNisTw+HXjCdD++IVV1nUkhhE4py0yY1IfaJT1N1lfXnvn&#10;DXns2cfkngfuRnmIhkksXLBQyssxAnbaASONRP98e+0MOJh5fPRoWbn/IKmtq5abbrpZpkF4rrfB&#10;BrLRJhvrezUFxSUwv0nWgna+8847SxPqd/LkybIpNPURI9eTt955W0pKS+Saa66WEeuN0OOzWF5+&#10;akzIx5133C7/u/RSOejgQ2WDDTaSUaM2lA033BjtY2PZbPMtZTNomJtvsZVsu/0OunYWaArIjjvt&#10;LBttvKlsvOnmstGmm8l6628g64wYKSNw3XuffeSgAw+WUfB/AMK89eZb5NKLL5ZJ336rQuKaa6+V&#10;W0AXX3ihnH/eeXLzTTfKM2OekuefeVbuv+de/Qbas2OexqDtUfnf/y7RNjp27Fi0wzfk4fsekEfu&#10;u18+eOtd/SIuD0r944+pcvc998i4t94xbRntbOKXX8pDDz0kb0Oo8gsM3OVXWVOjH04lffvNNyrw&#10;//h9ilx4wQXy+GOPqeCiIH/55bEyfvwEneH4He2l5UzGroa2Y06f+dAezYkV5CGcgowyb+Af7O86&#10;QEIzq2+o18En+wrbNT9/r2jbdZIfWwUZ2y0uOsDBvemNpl+a/mnS03kwBKZhSTICa8UA+DO3yoKJ&#10;oQBI3D4ZpVaCTMTJQJBRc6wQADt+ukHdwC0nXrgVWiW3ZpqbB2BO5oAnuqP8UHmHe0LXT+A3DIqB&#10;TBxGylvSsBAO/bHCdbSFh0g0hAaZIzdfe6MccejhMvqRx+VhjDabmxphzpPVMQKDuzhG36FQs6y+&#10;+urQmELy5ltv6NpQU0ODXHrh/5Bej1x4yRVSVV0r1RAcudCsspGw3ESO5ECbYvS1VfX6hd39dz1E&#10;brznTtlj793FjxFmWb++8u5HEzGyiso22+yoacrwhJCHoPRduZeUdCuR8y6/RE6/8HyppVYU53QX&#10;chTNRBweyYcQev35V2TdNdaTUZturOnqWV4qxbnQ0NARfGFoGdCKYlFOIUWhrU1CehNy9513yE8/&#10;fq+j2MyMmGTnZELDiEMzCWNkmi21CxfKdRh1H3nYEXLd7bfK1NmzZcbsORihQzNEo/RE2Rky9CzG&#10;NcGshq21oZR27yf3PfQohFSRzOPuOVYhOmQQ8ZqzEjOlpqpGtt9uB3nm6eclHwMDrq9lcNYTlavv&#10;PqHGzjvnLNkGTPK0U06SUDQogUhQz2AMoEOHtS1BQ0D58ogYbrGva2iWQ5DO3XffTY494Xjx5OTq&#10;h+u0XSHM6roGOfSIo1C+28quu+0p8xZWSsSH+oNdhtev02w8VWPkiLVlz912kwMP2EtKy/hpe2dT&#10;RSQgvXqXa37y84vEn5uv6Vmu8EO7LiqQ0885U26/5y657f57ZHGgSfoMGihD119f8nv2kAakoe/Q&#10;obLhdtvLiK22lCiYm6e4WPY98gjZ9YADpLRPX2lGma2z8WZS2L2vVDYEZUE1BlcoN/bJiy++VO65&#10;52G59vo75JQzLpDTzvmfXHLVjXL7w4/JMxio3D16jNx0z0PywOhnZfOd9kWcA+XOh8bI42hvdz70&#10;BNrkZbLfkcfJFjvuKrsdeIj8MXeRTF1YJUNHboyyhUYFwfLwMy9IZRPac2a2fD7pB3ljwofy09SZ&#10;8u2vv8uLb45Dvh6UW0EPjH5CHn/2OXkQwuoFxD3xq+/ktTfflvsefhRlcL6ccubZcuIZZ8pWO20v&#10;9zz8CDT6PLkHbe0MDPZuvuNuaUJ1JDBguvKa6+W4446TPfc7QKZAA/SjfX8w8UvZ76DDZeeddsLA&#10;8GHJRv1988sfcv2NN8tjT72INsXZggy55OLLZNasuTr1etVV17TUf1eiCnXI46CJbGr6nEoFikvL&#10;ZNbsuVJVU68DiqnTZ4iH0/6QC9nQOCGl9HUXznpwsMjXDqhF0R5sT8ePfDXIi7C5GkuxgSwpeFWi&#10;BgrHJEQMGycAuiFfBK9rJTOYJzEYLgMoISAKdwo46u3GDM0V5jwpnqFaAUhyh6Nhue0QMGJCf0Z7&#10;hGQlcR2e5nCgRHdLgw1XBblD7nhYVuCCeti2Xh2S+uZAoiEQSDQ6VNfUnKhpaNRrHZ9hjxFgIoBr&#10;cyOe62DX2JSobW5WamiCHYn2DAv3NU1NSrVw1wg/9Ed7aAoaVw2oKgD/oHrck5oYj0PNeG5EONCI&#10;8Aw3DfUItz4RiYUSb70+LjFs8LDEsCHDEgW5BWxFifXWWy/x/vsfwG1DIhKtSwTDtSiPUGLhopmJ&#10;oUOHJM497yw8RxI777hrIjsrN3H4occlvp74QyI3qzBx0/W3JhqRp8rFCxPz581IzJ09PTFu3KuJ&#10;0pKSxF777gl/icR7709InHTCCYk7br0hEQkHEgfss09ixNDhiUQwjmhqE4HqmYlEtCZRNXdyYtUB&#10;fRPff/VZ4pOPJyTWXnst5LsBilBzIhppTMSiuAe2326bxF577Yq7SOLkE09O7LQ97x0gyHjY3C6e&#10;X5Po03ulxDNPPQc/Oyb23GOvxMcffpyY9O13ia+/+jIxYcI7iQ/fH5/49IOPE9ttsXVilZUGJeqr&#10;GtXvdtvumLjwwosSUXC5utq6RBPLEtSIOqmra0oMWXWtxOjHn038+OOviVVXHZL44YefEsFAOFHf&#10;iHqpr0nU1lUl4pFw4vqrrtEyXmvYWom5c+clwqFIorG2HnXaBPtI4rWXXkj0KCtJXHrRBYmVB/RL&#10;/PzL94lwFHXWWJuoa6hDWPWJmtpapYaGhkQoGEwsXrQosVK/lZDGbRPrrL12YtbMmTAPJeoRbjgU&#10;TUz87ItEcWFJ4oH7Hkz06dUn8eADD6OkEmhP9WiLbA8Ir6YqUV21EKbhxE8/TkoMGDAg8d133ybC&#10;4Uhi2LA1E/fec7+WQ01Nc2Kd4RskHnlijD4vLyysrEqste7wxGdffoX+EUhssvmWiR8nT3Zs0TxA&#10;zZE4yDwTATzTHFWu18ZwNFGF8m+CQSPIaQYtqKuoSOy9xz6JNYaunTj/gkvUH4NrhsoexFMI9/Tb&#10;jOvMRVWJH6bMSDTFzDOpyUX09+1vfyS++mVKYsr8xYmfp81M1CNxi6tqE7ff/WCi34DBiT9mzIEr&#10;45ZpqY3FE4uaUH/NwcQi0PwG8IpoPMEWFwAxrtrmcOL3aXMSv/02LXH7bfckhq6xZuJzlEkIbWX8&#10;Bx8knnvh+cTHn36KeKoStejXP//6e+KLr79JfPr5p4nKumqkoR58qBl+vk489cyziZmzpiu/mV1R&#10;nfhu8u+JORVViImIJtYfOSrx+GPPJN588x30teFo56btdyUqAk2JSqSHOO6kkxInn3qa3k/5Y7rm&#10;bfLvU/V57333Txxw4CF63xw0PNPys0ZQA+sV/Y880FIzeFtnye2PxI/muimVH0sd+U22d9uR2tih&#10;HBqam1BH4CEoF1I9iPVFnk2iu47idtunsiMxvNqmRqU6xsUrKIPCisLQykM9dwqajEo7SHaaq/RV&#10;lqVarko8jhJoS8mtYw04pBMMAHU7tRrhni8dcyyAQbq60UE5iBLajBVMzJT2FqqNQfoiCRqI2fmT&#10;kIK8Qtlm621ky8230U9Jz5wxUz6b+Lk88+zTMvELriftKedilF9VVSkfffSx3H//vTJ37gJ57rmn&#10;ZbfddpWK6gao6E1S3q0XwvbK4YcfKm+Pe1UGrbqGBAL1UltXIUGMKnPzcmC2Kkatl8m2W22DtMeh&#10;cWVJItgkzc2NsvmmO2Ck+YPst8vu0ODqZe68ebLGGmvqKQocYX71+afcjigbbLyp3H3HTbLJVhvr&#10;FltqKvnIw6677iHbbreV3H7bfXLueZfKzTfdIKeeep707tNb5/35Dsbs2bPkow/ek+nTp8s3334r&#10;jz76sH7ckC9Bch2G05sxnugATSMYbJT83AJ5/tmXZPOtNtKRzpFHHI6yi+tUpFaMKWbF0089Iyec&#10;cJzMgfZ1003Xy5dffCXvvf+BU4HUbgLQ2HJk0ZyZssmGG8u5514gTzzzlGy6+eZy3Q03wAFHsKgc&#10;5HEsRtfXXHONnja9zojhct2118hee++FdBZKsV2M5pEz2sjQUrgZxeeVA/fdTyZN+lYWV1TKU088&#10;KTtCy4L6wMUfOfOUU/VLpm+887bsvtPOMnK99eSSKy8VSH7JgGaNjKs7qFA6DXTKmWdKabdy+ejD&#10;D1A2Cd3Budee+8gFF56rG2s23nRLOeuc0+XQg/Y36VkO+OD9j2WnnXeSb776VopLSmSTjTeUtdcc&#10;JoWFRfpRzbXWWktWWmklaLo+XVvj+lGv3r10GrXfwP4YqZfoGZDcfMMpTx70XF9XJ7/+/JOEg0GZ&#10;P3eOTPrue7TrT6WkuLvk5GXLp599Ij379HFS8M/CI48+JWedeapwe/cF558lZ5x5DppNk7Yxc4Cx&#10;R+JRfj2Xhymj3hMRmT9vDvLNtcVM8ftzJb+wUBZVL1aNu7S8h07zVixaKD+g3dRUVsprr74jr732&#10;hsyZM0tOP/00eW/8eOFLul2JqiAPRBYpg/Z/7Aknig/pvvfeu+XHn36Vs846S0aPHi19evfQo79K&#10;ikvlqaeekKYAd4SSedErNRRcwTM5Heh+NYQ8rrNI1liSl2GS7d3oyK/VZiySw6UcsCDPxliIxWG0&#10;KYAX8nDLx/nfna9U6bL27aWZtnyhmQWnp544SCmsWLBkrFwIpTmdW2HFhxCYBRPLyJaHsGLbpQs9&#10;vBD+OA3Il+caGxtlw1GbiifDJ+edc65stMlGstrqg9TP19/8IAcesK9MmzYTzKFMO8TWW24lxxxz&#10;lGy8ySY6x5zw8DMfdA3lGyp6AwTXz7/8Aj9TpaEuKIHmmJSUFCHcUbLqaoOhzvukoYmHkpoyicf5&#10;Ceksmfjlj/Lxp9/IF599KD16FklefpF8N+kXKczPkeOPP152gCDigv75558njz90v/DDh4FACDnN&#10;ACPL18+/33/vg7LBhuvJt2j0V199pUz6/lcwpyqkK6KMPtOfJ6sM6CUnnXCS7LLrzrqmxZ1tgWBA&#10;Zs2aibQ3o+Fn6S4ufgerZ48eMmTIIH2JkN/YueG6G+XRhx+Wm2++Wf0sXICOXrEIgrwaguUpCMtt&#10;ZezLL8m+++0r70/4QO5DegYPHqTvJ1VULZRffvlB3nz1Tfn6628hOOfop1ROBUPgAv9aa6wm+fkF&#10;KI8MeWXsK3L/ww/I2Bdel3POPUdmzp4mwUBUVl65j2y//Xb6dWGe2s7txVlZ3MlWIJWVVXI8hGX3&#10;nr3k+0nfQ/hvKgcfdpD0KC+XXmC+R0HQHnb4YXLm2WfJsUcfL40N9fLMmNEyf+YMWVRTI7FIQt58&#10;6235BIOCTz79XLbYmoL/Zunfv79Okx5zzLEYkPSQ666/Wqoqa1H/m8sNN1wju+++i7aV5YHXX3lH&#10;DjjwADDQ18HAnpQXXnxCBg8aKFtusZUsmL9QvvnuWz1ZnOsqAdQdBS6/uBzBQIxrOtxlVl1Xo/dk&#10;CHkYtLDLVFZWaD9k76qvrZGVBwySoautJR9//JF8/8Mkfb/sn4jNt9pe+vZZCXXfWx5+8DZ9dWQG&#10;N3nU1urabq9ePSQcjupaL6eq6+qqQTV6xFBDQ6NUV9VKj149pQltl5/mKCktky8//1LyC/IkC2VY&#10;xzP6wHtmzZqFAct4tPNb5NNPP0YZd+1Gmho9bzAhJRgkHXP8CVonDz5wv54DeMstN+u6a7dupXLv&#10;fffD/AH54svP0Pd5BFRMv4TAzSGErjeB4/H0CYu0sFrSjtDw+YM7t5sMTss590vAWlCQcKGPKeGF&#10;soTzioQeHWNuFbSDHFCosMK9FXT0Q1I3FIj0i8JgcWj4Dkx5MaHMEO4oZeGY318ZP+FTMNBJGGV+&#10;KzNnTpeiwmKMvEfI0cccqWtc06ZOkwFgWmuvu6a+r0AEAg3gDWg08QAYpg8jVZrytIEc8fjNlz/d&#10;4NFMGT5EjAzTL0e7mRzJZ3B1jaLOhMtgmHaaRRB3Fh5434h0elAwPBF5xvTZEmo0H2Nsam6WbqWl&#10;st7IkdqpAs0B8WEkmAFBzHW3efMXwF8mGC2P9PdLjj9bvCiYBghp7jjiJ0p0cRmjO+7w45dyOepk&#10;xTJ/QWh++rl9CMpJ3/wqhxx0GDQ6dGqUHTUOHg+zxhrDICQ3kn3BWPuC0f3486/y+KOPy/NPP4d4&#10;uHU5Uwas3Av1IiifPNlt172g9Z0ii8A0Dz3sKFk4fyYEWrOEIDDCiC/TkyWHH3GsXHbZRRIORVVb&#10;q6Zm+/En8t57byPeAJhSROuuqqoB+YR2lBmDVnusXHHlZXLVlVfL559/ogeB1kEo1VXzhOmQPPDI&#10;k3LcUYdAYF0st996raw/YpRuCZ6zYDYGInkQTCvJuiPWkyOPPka22nwj5JvtI6h1us8++8gqAwfL&#10;LbfeCD8VsvXW28ott92kJ10sL7w97gPZceftJCe7AFpuvtx6502y7wF76mGkIQig2po6aKt+HUSx&#10;v3hRb1GYx8ACZsyZK75sv0QSFFwgdBKutelRPoGg1gU30HATzMnHnwSBtapss83WqJcTpE+5OfPw&#10;n4bLrr5exr35jtRD8ISjzRiMHIo8FEIZz4SgqUHfnakbbYYOWUP6QcNk3eejv/boUS7NyPP0abNQ&#10;lrnSu2cP3QBVsbhCNzissspAWRWDskmTfpSdd95BLrrwIvkQGvWs2bPkhx9+0PXbrkQ92hSZdDHa&#10;1bHHnSB+n1fuueduGf34EzLmqSflpRdfVh4VjkRlqy230M8N7Y9BMzd+bb75Fiqs2C65WzQTWjWF&#10;1ooIFR56dRN4NK7JwuqvgmGnwv+bsGIDoDMu+PHarrBC3bLC6YbnYGXnF8MvTyaIy++Tf5HJ0Ize&#10;efsteWvcOBk2bDU03Fd1O+833/4gq646QHr17KkMgIPT5saw1FbWS7fynjodU4rRGresV1dXQHDU&#10;SVaO+fw5P7Q4ZeofshgMetiwNaUZHW7GHzMkGmoAs/FJbnYR7jNk0Cr9pd9KCCOaIQvmVaCTNUvP&#10;vj0hTJBuFEpZWYkEISMzc4p1hMIPzlEz4+iFR8ToSeAJ8xY7d8BxJxx3BNrTMvilY76nwpePedy/&#10;blnXkmAJstG3bfhchuSGBwM/GHUlNMowRnrZYAxepKfQaLgOmjCy5enRfgQ5c26FTP1jHoR/oQwa&#10;0heMwy8qr4GG+jCigkDlhxkh9Gqqq/XzAqwnltcqAwdoHvx+vs/D9zlMO+EGPGoK3FrMl1xnzpqn&#10;gre0tFjWGLYGwopJYWGeRCHpubNq0eLF0Oh+1Y4+cr11pRu0janTZ8nYl16QuXPm6VRaGFpkr159&#10;ZKeddlCBrpo36osfbqTWwg1A66wzXF8veHz0IzJr5jww9u3kwQfvlS232txkaDlg9pwFcsXlV4KZ&#10;riJ77LGHDFptoPhdo9KuxHeTp8vQ1QeiXpqkHOX3T8SPv03RcqirrZeXXn1VNttgRFJrbQu2aG7K&#10;ohu2HW464D37egzNj3sXCI45uVmnkR8GPfwIef31sTrVuueee8kD9z8ArcvNjf46GiBo+ApIIQZ6&#10;xxxzHAYiuXL7nbfL9ddeJx9+9JGMfXmsznpwGvcV3F97/XXaPxYuXCgXnH++fry0pKhE80ThvKLi&#10;7xRW7eH/RVixAZLozPpNKazAtHWbNtVGXCm8mhBBwoMRCuz5vkieMvwE1O+Jstceu8stN14Phtgg&#10;p5x8ph6xs/LKA8EIq+GawiIqZRBU3LJeUVGh7200NNTqpyV4+rHH6zcfjANznw3myE9L9O7TR9NT&#10;A61gnbWHyO/ohAkweWUU3UrAIFFlaMz1tQ16KGUJtCJqjXy/hIy4Bp01HAxB28lWFdoPbYlTkiWl&#10;hdIXYfsgPfj+EQUjtQumke9llSGcxYurkAZ+KXewThNBCZdsMGiv3wuGnou0ovQo2HKyJAudqLa6&#10;CuWInILmQvhkYFTPoisqzNd3X4qLijQv5KFFEEaDVhkAAZ2NeBaieLlOkKfMfrWhAxFGXBq40wnl&#10;1rNHT51ey0KeWGsse74nRY2QlRsNh/SFTZ5iwK2CPPk9C+nj9A6nCuFcMv306wYFM4QfEuTzUbs1&#10;u6zaglMoZFmk9mBaUygUM1uHgb59+8nmm20pTz39hCxeWAshtYVcf/21sutuO6n98kAj6p6fL6Hm&#10;wJOyI+FmKS4odGz/e6iGMOFMAb8APWTgIH3Zuay42LH962gINEldVZN8+8130qdPLxk0aBWdUcjJ&#10;7dppQAoroiA7W0488SQ0tYTc98B98uToJ+S2226V8e+NBw/I1nMBuSuR61ZcWrj3nnulsrZSbrr+&#10;Zjnn/LMl0AihlxGHwOqoLf9z8Y8QVtyt0l4MTBBBQeJ2QoFk5ywprNx29OMWVqwafcQ9/VghR3e8&#10;dR6NQAN4aTOnCQuepM1bmlN30PlfGPC0dwoKak2FeXly3bU3yKuvvC733nu/vvR6xGFHyVFHHiVz&#10;5s5DuJmSU+SX7r27S2N9o67jcN5QGTWYIjc+xGN+aairlT5gdjk5YPB5ubJwwWLdcFFcVqzvalVV&#10;VKowiEKzq6qskZ9/niT+bC+0te5SkJev70YthIZQ3quX5BflSy0Y/qJZc6R79x6qhfD9F24e4GfY&#10;A02NMn3GZD0hgAKhEMyNDYAjs+raGumx0spSGwjKooXzdDqFx7bwmCeuUc2dtxAFnZCBqwyUGTNm&#10;6ai0X6/eum42Z/ZcMOy+GI1mQVhSEJvDPs3nxKF/oaM31i6UnvyyKNdMuOmBJQThQoFd3qMP0lAr&#10;dTWVKux4CGZGwqdToX4fD8Ks0WmpMowmfRCcnN7kekptQ0Cy8iloizGaLNUXR1lOBfn52okHDR6k&#10;i+o8tYDlv2D+fB2Bdu/RXYYMXlX69e6nI/Gammqk1yfNYBQNTQ2qQfEdJU4z8iVZMkBqcdSkeGr7&#10;oqo6mY166lFeop8Ev/POO+SMM06Xc84+S6pqanXr/UUXXCB7772ntqvlAU79sjWzjbJNetBueRbl&#10;fxW1aNsc0JA582V1Tl3ndeEhwk3BBvRoCCcMULjOrqeuQ+3i4dNdCa6ZsT6pUZ1zzvmyYN4CeeqZ&#10;J+SLT7+Qk088Rd56+01992r1oatpmy4oKsdzTNZea5hstPGGcvihh8rqq6+qp3rwxHx9IZoBO/yu&#10;DcjjnFs3LI9Mxl91S3TGPd1wJsyCd+bJ/KegMvNjBrxL9p8KbjcG6DswVLaf5ItuM7iFsKNFMCLZ&#10;viM7wm3fETrjlwKOJobMg9XC6FtDwDN3R7029nU565yz5OWXX5E99tgTQuse2WHHrlqniEmwsVGy&#10;84uEZ+9xg6Ini59XF6lrqoPwqZTaiiqpXGReTC2DIODieRmEVA60CnMWmOihqly30PUyD08pyFQB&#10;xhOcyYDbA19FpA7Brsi9eAFoMfxoWy681AUhAKitFeSoftKMNOU6ikqInlA+VMKofVBT5WaPcJDH&#10;GPF9NG4a8elaHsdH0VhcGiFMmoNwBybTDMEWCjbJ7Hnz5Y/ffpXMcABCo1mKCop1w0AUmhiPm2lq&#10;bJJ+K/WTIMLk2tiUyb9Da07ImmutI4sWzJfJP/8iH37+sWq21MK4hpWFESmPqKGAXwShlQutk5sM&#10;qGly/ZEDCI8vU9PKdQyOYFfq11+qoEFSg+EmjwoMDMKxmISiYfgJywUXXiy777ELNNtsaM75+sLo&#10;VlttJ48/8bhsv9U2plDSWO4gk2eDN/0W//FXgDbfVQhgIMNBKmEX/XO7MHwLDow4wOMpG9wVO2vm&#10;bHn+haflnXETMBg6V9cRP5v4iRx++EHywovPS4+VV5Uw+h8Hcj1K8tAvMdgOc93RSSwuZHGpWKR+&#10;rug/DB3ogVQRSSEbVjBhZQyohdGnEv7xaJs8jHzGjXtLzscI+q233sIoeh85+uijZb31RuhOIYYb&#10;hlqnZ7aBEarkTkBPg8bBDQDdunXDqMcHRhoEI/SjI2RiFDVb15XYUCsqZklDY73kUDviAZ8YbfFU&#10;h8amJv2oWVVlNZgqRpAUQD6/TudxisuLkV89NBRO23Xv3lMqqyr0hV+OMrlmw51/PLuPJ2hQw2Cb&#10;5ukZpWXl0g3CJ9JQrVt4N9pwlH6OmjsXq6sgFCvBsCGAuOBLjYfrO9y8QK3M6/OAWURl4MoDZOCA&#10;AdBg5iD/GdIP9xyJ9unbX3IKy1XAUXCaEyooIIwWW9odWmY8AoYQkjJolLXQdJh3Hubrz4T2F/HL&#10;pEmTZP78BabsSstVk+NRQt1KinRTwLwZs5HuAvnll1/0INQ+ffpIbo8ykWyfpp+id+rUqTJq1Poq&#10;rFk/nNvnyFM/6ZKZqWsRXLfjqSDUxrhmV96tTBYtXqTnPvbp20cPE+WOyLlzuGDvleFrryNeCP3F&#10;FRWqeb3/wYey5767y+gxz8lhB+/HFpRGGp1GAIM1rjGzv5588ukQVrPkjTdfkYceeExuu+1O+eab&#10;r+Too46UUCSAQfIL0ow+zYMWwlxvRt/ws29lmhkm8rK0sGof5AEkyoVUsmEFFFZa34bUkPoWD671&#10;gYF+L+edf6Ee33LwwQfKBRdciJFRSA48aD8pLCiVDTffQgYPHiIzZs7UBtizZy+M7nNl5vQpejI7&#10;t8t+8/WXEFA5UlxSLP369pSpf8yQAjDdzTYfpVtReVQSdyXxLDAeqZINIVQOIeTHPQVVSWGxHo9T&#10;BQbPFkr1v2rRfAgvbgDgKdgRNPxcncNvCjTrlGoGBMUvP/0odWDaPLWC7xbwaJqqxZWqYXi9WcqI&#10;g3DPNaw4T83IiEGbzNH3svi9pji0nRg0Eh5iGkY6G+rrJK+wVLfQc3zb1Gy20fK9pjgEcjZ6EEek&#10;FKq8lhYVSWNzk2pWK/XvB4HKac4qvV+0eAE6XkyndPxZ+RBKYX2XpLRbCfLMNUNOf8X1HDSeFMGF&#10;5LxcaDYQstwYwU9w9+rXR/Kz81WjisWgXXr8KAuerwbBCoGj+WaaED/rWLfQZnih1QV0dyRPJygs&#10;yEV558mCBRRWizDA6KvaYWlxoSyGZkbhv9qQ1bW8qitrNF1N0CIXVM2SM8++QG69+SqUdhppdB4B&#10;tHMOTCmsTjzhdH314/kXnpRrr75ennnmeXn66Wdkw4020M08e++9l9Q31Wr71wN8MTjmwJeHyJJf&#10;pYVVxyDvJ1EupJINGXxj2LlvA+vJjSUESYqA3RF2hFR+iSXigDVNLMGBjlLUr3WKxsR3L15/9XW5&#10;6trr5Ibrb4RWdZS8+OKLstpqQ2T99UfJ/gfsL5dddrFOoS1tCZZTZ1wH5aQc14K6dsm2fZiVI0MU&#10;YtyWHiDvBkUgLJp5ejs0n5xsvxIGbdr4uZuusZEaoVe3xHNUV1vXCA0tFxpbXHdDMlTuNOSidx20&#10;jkhDLbxmQDiZrbXcrcideyzTYCAG4Z8lgWZoSPPnQbPMkXXXHa5xo99JGBopXxlYZeAqePaodhWN&#10;hDG6jEh9JCgeaHa5ufn6/sn06TP0UNTVhwyRwowsiUNo8p25KNKSnQUBHArp+3Ocz+duQzIGalA8&#10;34+aIs91pMZGjZMbblQjheBnujka4OdcYkhPWUkZ3DXL3LnzkJ+oVEIoz5u3EAKuWF8M3n2PHeSo&#10;I/aFnzTS6DworMiS2J4PP+wYtL98ufe+2/V4p/feGy/33vOgbLHlpnLRhefLWWefKRWV8/SQ4Ex0&#10;Tk6Rc7aGnIR9jTMe7K8Mz7I55YP8cWDbwtAM3LwwFT+19soL8eNkaDL/7MgfsTT+m8p/e1jWuAnr&#10;xp1+Uou5K4yUwsoGmByZfWHMmttA3e6SI2sPqfwSNm6LJYQV/nN7tl3UM2+/J3Q949lnnpVHHntc&#10;Tjj+ZLn66qvk3XfflZ69ymWrLbeWo44+Wg4+5CD4SOO/giY0GA8qnO80hTECyc3mMCeNpfXNZUFy&#10;f/23gSfWkOdkZ+fLLjvtLiPXHylXXPk/ufyKq2TC+A/lg/fHy2uvj5ODDtoPQuxeOfzQAzHSjGIA&#10;1ixFJSU6I8DZHR7GzLP+zInzyrIUygf5gxxzb2Ig3GWbqs7Ij908lMxe/xx/bjs3Ogo3uT5T+W8P&#10;nfFLN2539qVjlgHT77ZPTn/q3gu3nI5JjtwcKNvW7O8Gk95yMCNS7/d7oVX5MFr3YdSTB43IYz6S&#10;hh81jeamgC7OlxSXaPrT+O8gD42Fr4jy9Ym0oGqLTz75ZAn6M+b/dhiGmQkNK6jvC3LpgOAO4crK&#10;SmlsDslee+0M4XWlnHnGGbLX7vvIk48+IwcecLDcfcc90PC5bMCtRhQsy493kt/p33Lmz1aY/H/I&#10;gZQ9mBmPq5zXInDMIMA6kVDauLWhrgYFDhsQ36nhOzzz5i0Qnrz83XffyKuvvaYvnXKKKRwOqdbF&#10;reM8K9BI8FYpnUYaaaSxNJAD8rWPCggmbo7i+Z0Et+XXN9TK4kWLZMqU2XLUscfJSiuvIq+Ne11O&#10;OInnFH4op551uhxyyGHCL3BTQVga3/xLQADLW4jY8N30d6KNsEL0+kIr34VKeD3CT3jwOHgSfx5U&#10;ELdbW9XMXploijYlGMVhbo+P573WlMtte5mkWptsR1+qIjKOeEwPbp3xxxw57eRzZO+9DpTNNt9R&#10;NttiWzno4MPknffGy/D11qfqpRsagqEm6dGzmxQXFsq82XNVBU8jjTTS6CzinJ/z+KWhuUlq62sk&#10;u8C8O5eRyJTsTK/cet11ssGI4bLaoNVk8u/TpGePwTJ46Nqyxjoj5fBjTpD9Dz9cYuCZGGLrD4yM&#10;3EwyMg1xYTzhMbxzWWCXZCw/NTNN/BCkR68ky5+TQXNLywobH+4c/61k3n9tpVSgH5s+kgXlC5Gc&#10;NhOXwRIhmmQYJF+Xhs66+/Pgtma/vP/B+/LkmKfkgAMOlCdGj9ZdOV9/O0mmTZ8ht9x0M4RTsc4R&#10;c0MAt2bz9IY58+Y7YaSRRhppdBYYsIOP8IV+vmbC97uIAQNWlpysHOnZvQfM8/XDlE8/PUaee/4Z&#10;+fCT8fLu+2/LPfffJ0ccfaRuDOL7jQ7/7TSSGbcbHdn9FbjDTQ6bz63CkNvPujZui/bSkFr8/UPB&#10;dHM8UdNYL3X1lTLmqTFyz923yw3XXq1fOH3o/gelsa5B+vbqrdvKa3kyM8BxS7ce3fU+jTTSSGNZ&#10;wDVyzurww4v65W2gurJSd71us+22UlpWIjvutL3st+fOMmrUcAyUPbpOFQg2SmNjHRiXmZ/iVxuW&#10;BWDVLb9ktMfQ/ypMbK2//w+44+fPol1htSzJXP4alQHXoAKhkOy6555y3c03y1rD15a1111HRm2w&#10;gUz/Y5qcdeYZ8vILL+oxQvW1tfLTTz+pvzgSWNqtTK9ppJGGyKabbroE/Rnz/wL0XcDGJuE7gnk5&#10;ZhqQm7YKi4tkwCorC79D9vXXX+pAOhqF5gXh5PE6U30ZnACM60vuZKpdKVj+P2Cn5dzTc38XMu0c&#10;pBIMWqS1iiuamUQZE/ysvUOETbjaO7+ugrtIGA1PXRg8cKCcffaZcsN1V8klF58v/7vsInn1jbGy&#10;wfob4vqa+LK8+i2cxiZuO6W/uPAz6OklqzTSMP01FRHt7fpL5Z70bwdZBge5/NhpZkZCj1EiSiCo&#10;evbuLb1X6iPlPcqlsnKxjvw53aeaFK7kN+Z0GD+ElRfEd64MlijLNpzOwJi2Y5fkv6tgYmv9dYy2&#10;9kyGm/4s3PHzZ9El04COyGrz6yq45QtPI/fzJO9wRIJNzfrCXkNTPaiJZ7pK7379JBgJSoY3Q1Yd&#10;spoePUTwZInqSnOfRhpppNFZUFBRGIRCYQioYj1NhZg3b65EohgAe0SKILiamhrU3Gx8INeyRBbL&#10;9Z3lt8bzX8EyCitHFKHy2khz1IGRpo5dFworhsTweFYft87zVQUvkp0Rd+aAYRBJ8MoTH+JoOKYx&#10;FRUX6mewFWg/c2bONPdppJFGGp1E64u3ZlMBP6JI8NQVbuIiCgsL5IsvPsddVO0zM7xwbwUUWWxa&#10;SHUFMvWdKJBuV4dBi8ChYHB+LGyOFyIYZkRB1GJ4gI8uG6pf2CsZwaL++VIx3PKe2zI1bNqr+9Z7&#10;muuWd7rhrhmQhq9x6CZPjZ/vTvG8rRgEUyQeQLgR8SLORAwNRFPHBdCYrLxKf9zjCW55/h7BMPgl&#10;1jTSSCONZYGKGuWFPAUlpERQ4+L3y4h11hou30/6VYLNMT2wOhHGQDoQlQwetxQlH4wrvySXUl6n&#10;vA+8S4WgQw6f6yy1+HNoaXD75ieO9DuEYMAkDP31QChe3SGRN7f1mSpOujLEl57d1NXg54C0EFuj&#10;BCEzhEm6SZQ1YbVpQeNKf260pI/CypL+jH93XPbeTancEWwY1Kw4/8uDVsOggoISycktEn9GrmT7&#10;cvVcuN8n/yarr766+sE4SD+IqPeeDFltzaF6n0YaaaTRWXAnIBkRD6PNzspq+cAn16O4Q5BYZ52R&#10;8uvkX+X8Cy6Wb778Tvwev36/KxYM40rGziAMH3TzNTcMl10W0IebOoZ1pWflgsirW8ycq6WO0XmX&#10;XY1lmgZMluLu5Gryae/87Etfbvd/FgyBL/RGovwGE0YEEFDvj/9MbrzmFtl//0Nkrz0Olh22210W&#10;LqySTTYxu5T4afR5c+fpPVX5LH/r4mZXwZZHmtL0byDiv7zrLxVMuSSkprZG+Zmd+uNMD+04rh88&#10;eBU55uhj5aefJsnue+wp5154nixctEg/qQNHLWWbxl9DRkOguY2gtxqRacBtZZktcmo6KkDaqHpw&#10;j/9Uc1mD1L7coK2OLli7DjQOx9wN5+VstecIhqC/cDSmH1ib8ts02Wn77WXDDdaXnXfaRd9/GP/B&#10;uzJy1MZy1FGHSX6OX8496zz5YuJE+WTiJ7L11lvL/gcdIscdfaQJrIvA9NndUm6wg6fN0+YW/wZz&#10;d7/9L6EpwO3qOfLoI0/I3XffJZ9//imEUJace855esL/mDFP6Wd2srK98hW0qr333lvmzpspa6yx&#10;lkx4f4KuZ/ELxjyzlCWo/LFdtOWZy4aO68dycrJs1iWn/MDAHENzYQjkxQ771WfD1dtDx3F2NZZJ&#10;s6KQUkHl5NM2YCNyTEZ5TTWSsALJCEFDRLKgIqhFkTQOxywKCUaV3O/zyOTfvhePNy5PPf2EHHHs&#10;oXL4UQfKk08+JieffIwes8Qve3p9PiksKlS//MRGbm6u3qeRRhppdBaRcFRiMfATr1e/5h0MmXVw&#10;8pf8gjzwIYEAmyjDh68nRxx5mPTo1UO22Hpb2XCTjXVNPw7m08rjzJV8k7M9vLopGTTiJ3NSWClo&#10;R35MGA7cGrYN34J3XDtzx6sBO/dKNn10R6aZAvTSXppawnEoFWjemby7Yd0sk7BKDlTnPUm8dz87&#10;Zl0BRok/M3fshMp546qqxTJx4udSV10j06dOlWnTp8lvU36HoIphFJOhX5Dt2b2nukdWtYDSSCON&#10;NJYJynLAKMFTAsGAw4dgjItzK2+99YbU1dXK2LFjZdy778oLL4+V2+64A9pWtgT5fqcGQi7E4NoO&#10;1v+raCNLOlkUyySsCCPleHUM/iawkvlybzAck7XXGilrrTVKttt+J9lg/Y1ks822k5HrbSyHHXIE&#10;hBK/tMv1rbAUFxc7vv/+9KaRRhorPnSQm5Epc+bMlYqKxcIvkpOXzJkzG7aGy/LL3uusvY6suupg&#10;8Wb5QF4JRviZV/OZIoJ8k65jCb4wbJZZ/sswcsSUAzfDdQZg66bIW6n1lwqsKI2I94hIr+1QV0Iz&#10;hdTyJIo+ULVffvFleXrMc3LxJRfLXXfeKVdfea3MmzVHJn07Sd3zCP+YnX1FevnBxjTSSCONZQE3&#10;VZDf8ZQKzuhwiYHIy82X4iIzGO7evbsEAgE98JZsNxKJ4mq4aUS/FuwBD/KoX77S4zBRx8WSRLQ8&#10;W4MlYPnZktw2WXPTcFKwPzVKEb5yfw12yTTa+IwE+HPQtLUG2Cb8FkLwyWnOaGpu+6VgU46O5EfJ&#10;JycpxhegYGqFhwX9ubH0ffatfpcFGahrNgiOcHiiOhMYZ4Pwe2SLTTaTYWuvK3ffc4eceNLJ+oLe&#10;XXfdAc1rC9lhhx3koosuMIF0EdwNIo00/s0gT/gvoraxUQry8uXpZ5+TW2++SdencqA9HXvMCbLy&#10;gAFy0SUXyC033y4ffPiBvPbaK9IUaBT97l+cPDJTX7VRVsp/KEKvx+ySJpL5h322osBNyZwmuT46&#10;4kWZdmErBdrzZ5dNeMq6BfPFT0hpmuCNeWpPqVkaGAp9UquyehWfVRFy5Y3x0CKGPFh3Kwx0gyIE&#10;YRhqdrA5JI11jdLcHOQ7wTqKqaioUHeBpoD4fGa7+ioDB8uvv0zW+64Gd08lE2ELPU1p+jfQfxVk&#10;1mSs0UhENzPwORKOyU8//yy5eeZQ25KSEqmrrVPOmu3LlMJcrxTm+fRaWpSt18xESHyeuAnPEQQU&#10;FG5aXkiOx03twb561AZw3tbv8kmzOw4l/nBdoYQV0osGw905IYxYouL1eyUnP1/yi/Nk8i9T5Zdf&#10;f5d99tlX3dbW1uomC6LfSn1l4aKFep9GGmmk0VlQsPjAeObPny/hMNehOLsUk6bmRil1DrUtLSuV&#10;iV98Li+9OFZ++G6SPPPk03LHzbfI6Mcek0suuliuuuwKCTc3ic9r1rsosMh8/zaQ4bdD7SGVPUxa&#10;/epv+aAljpZ4zK+NsGJB2lGUGVHpbQtoBv8aSDJoZEdhNoxk0JyVb8i6ZSEYoq92vCo4BckXg5tC&#10;AX3hbt78hfLGG2/ImNHPyqGHHyqbbLKZ7LHHbrpVnQHOmD5D/fEAyl69eul9GmmkkUbnYXhdZWWl&#10;fnwx05sJHhSSLA6Uc3LUbtgaw2TkyBFy1tlnyFFHnCR33vmQXHftnXLcsafJjdffLlded5O89cYE&#10;8fnp3iyhpOKhxNJ4qEULM+8grM4gORxLfzeQ45Y8u8vA/lgNy6RZLaX8AO7Y69gR7SmozP0yFAq8&#10;8K3xcCQmeXnFMu6td2XHHXaQiy++RC665GKprK6W88+/SNPIqcLS0jIpKytTryWlpf8vFZBGGmms&#10;2NANFrjW1tbIgAH99Wja5qYmnbnR6TxYFheXyH33PCxXXXmdnH7G+XLc0WfIoEFrSwTsNVNywBV9&#10;MumnybprkFgaj9QI01gCbYQV+XlH0tVtl2zPJ+63SGXnRutcKN3RvTHvCFq3cOeB48KCYvkRFX/G&#10;mWfJCSefJh9/+pl88cXX8uWXX8jIDdaWUMh8dprneHUrNyewcxfPH3/8ofdppJFGGp0FeVlzOCIz&#10;ps/Uc0fJrmLxCHhSHEKqCAPohJx66mmy5VZbyIknnSLHnHSyXH7jDeItyJYjjj5e/nft5fLC2Jfl&#10;2FNOkLqGhpb3tNJYdiyhWVkBYsmNjuwUag4h5DwmwwoyezqFkmNHtO8P/yCwdJcNxjYLFyyWgtwC&#10;Oeaoo6W0JE969ymV8vISCYeDGj4Vt/qGet0xSMydO1ci+t5D14NH0SRTGmmk8e9AfnaWfuU3Jydb&#10;SkvN4Jcbt0hZsPN6M2SVgYOkrr5JjjnmaHn3/bfk/c/elTffe0PueeguOefCs2SXPXaUMvAo/WqI&#10;w+WWql11EdrjqSsidPd5e8Sy5SttvFIZNgqxIf7i+h6T2VJoiSdgZWLUwdN96Y9H0bvtlWDmhTu1&#10;d5P6MWHbH+MwP34ChO9ZBWWTUaP0esj++8hZp5wh551+tkz5+SdoU34JJ2IqrCKxqFHTgcbGBlll&#10;lYF639VobzdgGmmk8e9AJBSSUDAgpcXm+Lbqilr9+m/3Hj30U0YnnnK89O3TU/bcY2fZdosNpbxH&#10;kcRjAYmFgvBLCkl2ph8DaY9EwVcjGFCHcQ2Bv4XBo/R1IMNKVbrwEyLmkyJme7cX/+0nPPhNpww4&#10;sFc6NO90GffgekoE/ZCMLey5VwC8me54FFTUIf3UUwqiO/JSS0wTP9tkPtRvQjU8nXEgrRDArURb&#10;uklNxo85F1bjgSmzY8iJw15Bxk8nQKedgQnSQK+aYNzj2oaM8RLhWv/JZCuD/wPRiOSVFcixJ5wg&#10;BSWFuiPwrQnvyJnnnSWheFQyfV7xIlfUqqhlETNmzNDTLP6mwUwaaaTxL0J1VZVM/vVXXVogvvt2&#10;kmpW5d27SxRMpbG5Ubp1K5FcaF/hGAbL/I6eDpTBcMjlIVjMBxkNuyUbMozfsU7iS7qUD6Kxm2ca&#10;bpYEl1/eKtN37tW9y57gY2fIvFPFOwNrTrjv203XMiA5XCUEas0tOiWs/jY4uXZn3shfSlXz8pgH&#10;wqg+EJCTTjtFRo9+XG689Wa5+8H75ZuffpKps2fpd2QIFrbNbiDQ3FqDaaSRRhrLAH7SvqamVniM&#10;G7Fo8SLdvMX3q/hNq0BzQLWW3LxcnaoiB1KX4EFm53P7zCeL7uEhAYnEH/+84NQ+hxiOHoaLsHhv&#10;Zr14n9Ar/VKTofaVBQ6Zi9hJHkhBq0nZKUfuFfBAYHJmiy8KezUuo7mp9oZ7S9bMyfL/K/TAXlAb&#10;YcVMWVqeWFr4WimpCJoSpyWz4CICgaVtAFhz9WFSkFcgC+bMk2ye3QWzQFMzKscILgqqnNxsjGzM&#10;YxpppJFGZ+H1eqS0tNR5Ah/yZEh2tuEnPkiLxRBefHeqe3l3aFVRFQZ2OowC4+/gqX8G/8Q0dYRM&#10;m2BeWbB84Y3kLmS3mxbCz8h9mDs/leRWggB2QwXh9ut24waPpqd9Mhg2o2JYfow2smIJaa6uk/Fv&#10;jpMxj4yWM08+VWoraiTHmy3xaEyCwbBUVlSocCP4f9aMmXqfRhpppNEZNAWDEgHrWbh4sWRCYK0x&#10;bC01Ly0rl5zsPF0z2nKzzWXu7Nny7XffSEFxvoRiIYlBWkWhnkRx9fkyJQvCjS8W6/o/+JsX2k4W&#10;rr4UvO7vhpsv/xnQF/mzlQVWBijPdoHBuykZLbIElob0UU2tHKHC8v+CVIVjTVrmaVMR1KTsLJ/c&#10;fN11csCBB8r9Dz4o8xctlDvuvFNGjBghDQ2Nev4Wv18V56GRAKcBFy5Y0BpBFyK9GzCNNP6dMOtJ&#10;CZ0G5MEC5d3MbsB58+bqVx04cVNUXCRNTQ1qbgbhyl4dInvl7A7JMONkkCUpwVop2cx9TWWXfO8Q&#10;o1PzVH5J1tx9TSbHbWdhhQppeeD/RVip5GxHu+oQKIQERiuxzLiM++A9WW/9kfLM88/LexPek/0O&#10;O0gysv36LSuGH41GMfoxb5jX19bpS8LLI7fp3YBppPHvBIWPYb58N9SjB2MTjY2NLZ+355eAv/ji&#10;c9xF1d5spLACigynY8bduvNOVytcO+Jan/l1C15b3Lrs7L21a3UDPuiQ26+xM2EmyCsd+5b43eT4&#10;6yyoHbUIrKXk+8+gLftmJGYFD5kwibXEJDMD7UlbNac7h6yfVsAAZArHkGpXToD21mxXTPZrQOVS&#10;t05memX3vfeTH3/9TUaO2kA23XIbGbneSLnjttukqKBQIsGIVC6u0AVQIsPrhepuTrNII4000ugM&#10;VNSAMZFzhUMhJYIal9dj3uFcZ63h8v2kXyXYHJOcnFxJhGMSD0Qlg1+C4CdBIPDMNnTDv5QvkveB&#10;lpcG0h646UzfVSWzXQYYzm3Kg0QxTLFtRXFbMvlSMYJntx83ue1I9GvuzXSf2437viXxRlDBCGSF&#10;RlviTKT5scYYAUHf5oVdUxHGbYZWEoPOgPQiMUm6bx7hJ0isLPWMC0jtYBbLQKGq69YfvVPK03ko&#10;HJGL//c/efOt9+SG626SA/fZV3pDc3phzJMSag7CNbKAcLJzjWaVlZMt3Xp01/s00kgjjc5A17zB&#10;cLzQrLhtnSfhGHPwqji5G4TVOiPl18m/yvkXXCzffPmd+D1+3ZEcC4ZxBefSIAzfIk/j9f8NYMbx&#10;mEn3soB5AAfmBgddc7Nk35WyP4JlZs2tgFGCdRtSezcZM55SRDJuGK9x73Ge2wUduskd+N89KiAY&#10;oxGEIoFIWFZbY4gcdNiBctLJx8sll/5PFixcIIsWLZLGhgapqqqS0hKzg4cNi0ej/L82lDTSSGOF&#10;guFxCamprdFt33bqj2eU0g78WgYPXkWOOfpY+emnSbL7HnvKuReeJwvBg3jQNrn80vhkKi2HZm5a&#10;FnTkVzUeKiMrKJaacha1JZWaLvr7Ac2LlYCoqQXG4mFpCjRLMIYRA54j0ajU19dLU1MTai1D+vfv&#10;b3whrd26lWse0kgjjTQ6A3Aa3ay1eFEFGD8Fj2H+/LYVQeWqd++e8tDD98n119+kJ7Lfefftssde&#10;e0hjc7PyHU4Duk+R6CzaEzhLg9tfsl8rrJYmQP+pWCbNKpncYAG4KRlqBOJVpbt1Y81hRAFoHhkG&#10;LVHgqGwWutlOH8M9NSX847FKXABlg2Jw+ssUD1Rwxs/1Kp5aQXBBtKAgX++7GundgGmk8e9EJMxv&#10;58XF6/VKeXm5BENGSHl9PskvyBPut+CXg4cPX0+OOPIw6dGrh2yx9bay4SYb65KFvpCLn4G5kpfp&#10;1m5HmKTilURHvLQjuP0tq9/2YNNKWhqsO3ce3WTRnjmRbGdp6ZoVwklFfwWdLUJGwwLXLaF40ATj&#10;Wd+wZjriUUlEwzrHyZeEI+GI5OTmyOTJk6WhsUGn/sIhc0Ygt7IvD6R3A6aRxr8UzoCZp1IEgoGW&#10;2SRenFt56603pK6uVsaOHSvj3n1XXnh5rNx2xx2SlZ0twXBYl0wYhvIy/uDRLURSCRVrlspuafgr&#10;fv8qrIAiujLuTgur/3cwkR6PamMc0RTk5klJfp4U5oFysyQPxGLxYZjjhYrl9Xl1RMOpwFAopF/0&#10;5LtX+fkF2mDSSCONNDoDHSRnZMqcOXOlomKxnjdKXjxnzmzYGmbMb1Sts/Y6suqqg8Wb5QN5Jahf&#10;eEioRkaQ0dJ1LMGZobbaFDct6MYF3LfslHOZtRyF5KLWZ7qFnyQiU1dzx3+yP9rxuCUljcfYGfu2&#10;8dOus2jvUAc36EbLNQnq16Fk6LITynkJYcWkWeoIqmHx6pCF28yaa/LdjoBU2lmyP17pjDtYKITq&#10;qmv0k9Enn3CyXH7pJfL2m2/J7KkzpaaySr7/7kcpyCuUoqIiqcAzG4SHenoiQ6LRiI5+0kgjjTQ6&#10;CzJIMt/yHuW6EzAaNYw0LzdfiovMEkP37t0lEAhILB5TZhqJRB1tKgP3MOObwwmP+k3wkAIyc1AL&#10;nyOD64gcWPfqx15hb5/dsLzZ+k/218ZPchj04yK1s54sAdaJBe/txyVZFiS3e4JuWIIsU/Xr2Ftz&#10;fU0KV7cdKYqwuB8BQsulNqovSlUjkXntCCqhLXErOysDxGfd2siKQdT6Ii+SQeJHy5gkbmLXZDFB&#10;yKNeEIYHgsmDEQg/M+JkSRtNoDEgRx92lNx3+x0SrG+Ut156S0456QwZNWpzGTR4DTnt7NOk50oD&#10;pbC0SBZhFFTMNavCIn1pr6ysVBZXV2scaaSRRhqdQiZ4InhPVm6OZHgyxeOHngEmwk96FBeZdzg5&#10;GM7Ul4Fhn4iKH1wuMx4RL9xxPT3A97OiIR1wU0uxmo29XxHAze723Vjex5BsChauy7X5zEiLuXGv&#10;bh331o0KJJSrdWfcohhhpu+fJdmpvV4hT3DtErhV27+CJUJB4nkuF8/p+uq7r2XbHXaQR54eLV/+&#10;8q38OOkXeWrMM3LLbTfJ9TfeIjfecoN6icWjusGCJ1h4vJl66KSdb04jjTTS6Ax0Gg9sY81hw2TR&#10;4kr59rvv1XyttdeWt8aNk7kz5slDDz4gxx13nPIpT4Y5wSLT75MoJ3W8GLh7YuLz8oxAE57ySWXM&#10;4FP/RpaE/FHALyEPaO6iZYE9PaRLhZVNxNLmLZeGlqzgJgINqzEckryyYrngssvkjgfule2230ku&#10;veQKefWt16VX356y7z77yvnnninrrr2meqOSHdRT2eMSCcakrrZe173+WqpSI70bMI00/p0gH4qD&#10;aTQ3N0G+JKSs1GhTJcVF0rN3b+m9Uh+dIqysXKyMNJGAHpDBdSloV/Ds9fpAPALOCzInXhA6DeaQ&#10;m4Enk9ttMtozTwW6Iy9M3gBhyYaVbOc2WxZQMaB/N/TdXNdvWWDT0yKs/kyikmET2CVhgTQUZxTS&#10;DIF12HHHyOvvfyBrj9pQxn/4vpxyxmkyctRI2WGHbWXGzOlQtSPqh/FTm/JQI2tqkrr6+pZzArsa&#10;6d2AaaTx7wQFFXnJ8jzI9t8GFSzOr6sAkak/FVasEEtuWIlGWDtrlkzWTndtOAttbrRx34mM2JRQ&#10;Ivs8PsnGCIWK4FprDpOrr/ifvD3hffn551/k+BNOkE8/+1QuvfQyyXG2p3NdjPeZ/kzTgJD2rGyz&#10;azCNNNJIozMg7zA8a/kdZLuioT1ZQbCsCAoW/tywZvaXjI7CtVhSqnQABmSZ//KEDZ0bPphAL0yo&#10;RPsx1IlBJa9vaJDMeFh6dCuTc846S3bfdU957tnn5csvvnKahtkByJU5alecQ+UCaBpppJFGZ6Gi&#10;BryOPGV5HWQbA3EzAnke2aoSzRGrana80k1LGGazgT3Jh+SG2ZzgsteQjSDRcMFUaa/nrzr+LXHb&#10;G9NjifGSl/5T8Kc4uClYUwgWVipSmBl1+M+hbahIIILygHwgPyz9cJHNQQuEEb9T1btnL7nrrrul&#10;rKxcxox5Wv14IJw4T8xyNtIeKiQnkdNII400OgndlAWeszwPsqWZJdpZdyQVciYJbdypsAElh0Wo&#10;G/Jhx9bthgKJZ3BEKaj4rKatMGEbNyQKLPr5pwCywJGwujYEwrVFOoP0SnvYRRMYJZAcsxZ755n3&#10;SlpYsIcfM2owZKS0IY2LbvC/5adWlJ86pnHcmcLnj0YeqNiZCWhKGNl4fJkSikWkX//esuWW28qP&#10;P06GH6QjHpUCqOd0X1/HswL5ifu0ZpVGGml0HnaguzwPss1E+OSEfJmXV/2Bx5IzZnCPOyLRF3Rb&#10;CMIT/M9LPkg+CQapISAaakvqF/c6dYmbTFgwDST6zcKzn/5ppzG2ps8D/z6YZDlExYC2yo2ZWZAN&#10;C//UT1fBhqthtwMqLkiSQ3DXcg9KZec2s/dt3cGhCj6XmUPJWMKO6SS13iicKnTukSFoTeqPKi13&#10;4AA+b5Z0dxZAKyqqpJtzX11dLT5flvSEBsZ0djXSuwHTSOPfiVwIHB5kW1xeIqFISBojzdA4EhgU&#10;/ygr9V9J+XV5j1K574F75d0J4+WHX76Xbr16y+AhA+X0M88TvzdbMmMe8WIk7wGb4pVCguRzrpb4&#10;pwHiT09swCMFjWp3JAe8pWa3BMGjB+69DlHA6ewX7CwoCDRsEiwYh1lZs89tyfzgj8E4QbmC+9ux&#10;TOqG3TzRkfSjjdFiui5bNj4eo8STjzka4VZSFqgXcdVU18mkSV/JLjvvoO7q6xtaju3gmV58v6G4&#10;uESif2F6sj38m3cDBoNBpTTS+C9jwfz5enQbeQqFTDQWNZoTQN4yceJE2XXnnWXVwYNkzBOj5Zpr&#10;b5JzzjlTotGw8iwFub0z4CZa71pBLqcvC4PfcepR18tAy8Sk/8VYpnLoSE2za1jqRou966HrYjzK&#10;IxqSWCQi8SgajT9bpk6dInPnzpQNNhip7vj5EDYuYuGChVKQny89evaUcJhndqXRWXD7PymNNFYU&#10;BPnJIFCgudkx+evYd8+9lHfoUjkEFl+H4XfzCJ/PJ59++qm8/fZbujP5nfHj5cILz5FevXpJKBwC&#10;P1RnKWHX+VsomhBfpk+ys9DvwNeyvVkikbiaJ7jbwvHzX8VyEdoto4l2gcJ3xhbLIthYUZFIWP1y&#10;zcrnz9NjUH7+ebKUlXWXlVYy36/yowHZKq2prZbcvFzJyvLrZ0bSSOPfgLTGmxrZOblK9jWWrgK5&#10;VCIaU4Y5aJVBMnPmTIlBgHgwMF5vvRG643jnnXeRAX17Sl19k643+fw8VBuDa2hiXEfX8/IYjiOc&#10;LPQZYXGgP2/2HDn79LNky822kNdff11Pbw+HwsKt8z6/T3JyctR9FAN18jN3OG7YjW7LyvOS00ZY&#10;JYXm7s1zyTFbv6nC6MiOoBnTmipP1s8KoWHawiKJxyNVdQ3y48+/yJvj3pbbbrtXbr31NhjzDC+j&#10;BfDbM3b3X2WFc6gtpybpP400/gVIa7x/L3J8WdB6zNcfRq6/nnz33Xcyf/4CaE9RWXfd4bLKwEGy&#10;YMF8ZeA+LwSLhytR5DfQjDJAEFSG/aRg+mTE4F++bL9+ZmT0mKekuFuZXHfjjVIPLY6Cd8qU3+XA&#10;Aw6Ua6+9Vg/O5fSjZeyWyOeYvuTd2LSzV3u/ImKFEFYGCcnFqOLxJ56U3ffYSw4+9Eg576JL5O57&#10;75OaxpCcdNa5kqBAAii49FwvoLGpUU9GprqeRhpppPFnwJd/KWjikZgMHryqvgBMocEt7GVlJRBY&#10;a8tvv/2mblUgZFB4UMOJSV5ujuQX5pszSjGIpj0Fik7tOQKEH5SloCkuK5XNt9hcxr7ykhQUFeH6&#10;qvhzfHp99dVXMTi/TW644YaWnYn0q4N4gNoWw83Ly5P8/HzwQZ72HlU7Cxsv/ekVRDNLau7QPw3K&#10;3d0JTJVQPrlNdGcICfcMQIuqxRGfTOElwx2sdWG9JWBgr3EEzp8CF44gUI6wy5Tnnn5GdtxxJ/l2&#10;0jfy2mtvyNXXXCt77b23lBaXqmO6426XefPmq/f62loZ0L+/eBCuR7fFdy3SuwHTSOPfj6qa6hZm&#10;XlBQJAWFhRAEMTAyCDAw/E0221w+/uQTiai2E9f1Kk7V8nzAV197Te679175YuJE/WyRzvRAkJAJ&#10;8lUfcjounURicZk5Y4ZU11Sq2aqrDpKvv/la48+FwNt/v/3lnbffkTfffEMWLVqo2hinGcH1wBs5&#10;85SpH5l99513ZN9995VPPv5E17+Up9MV3HJzCF8+0m9rOS8eueHm/clygJqi2SVo+De5qeX/9tne&#10;u+3d7tz3S7jFTbK5m+hGwYpYcs7Q7MPn29SUz1E+Q5pkgDK5HRPPmniVMMycCZZ+2maTdibzvDK7&#10;Jssw059613e1UOwsStybnX8KXmAXRmX26tdf43zuySdkj522lZOOOUyeffxBOfnYI2T+rNkYnYgU&#10;oTH98uOvEmmIoVIX6wYLnRV0RiBdiX/zbsA00kjDIAYelOnziccPjSoUkkWLq6QpEAKf8kgIPHMD&#10;DFK//uYb3Rmo376CBsZVllA4Jldcca2cdfb5sstue8gtN90iWb4siYHfhuMRiSQiEssE782IihdU&#10;XJCjA2tyqsbaasmDVkWEmkJ6KPe6a60LbUjk9ym/S4YX3NITBV+O6Nb6DG+mVFZVybXXXS8zps2U&#10;N8aOA0PNlGg8irhC4J9B3DPNUXDYEOIMQshB4JI5OsQ9ALySlSspzzZ8uGXbOx71Q49IJXmxXlk+&#10;eo+0U0t0nt1k3SvR3k0w4w7IlrBcxPA0TE0FQGlv5zytWukG/Py/gEKNU3ocvTBZO+26m7yOkcX7&#10;H34sBx50kHzy6afy0cefSnFxsYx5eoz6KSvrJln+LIlDuNU31EtZtzI1V0mZRhpppLGM4DICtRIi&#10;CmFFgZKT7QdPAdsPBmStYWuoJvTcM8+K3+eVwsIiKSoqlJ9//kkqKiuUR11zzXXy2OgnpK6BB9/y&#10;zFOP+EGZEB2UFYkMnxSU9YBA0Wgkt7BE+dyzz4+Vl195VX7/Y4pU19aKz++XqspKyfL6wcTJzCFw&#10;YiHJyfLL7bffqrzwhRdflMZgkzQHAuLJhAhIQBAg/OzsHFUuPBQrEGRMR0ewciEVpUb7MmTpMH4p&#10;EJPjIqmw0hs6cojP/zxkoOCDsvueu8lLb7wmjz/1hFx6+SWy+tChsvoag2Wr7beVL776yrhEHnLz&#10;czHKqJY5c+eqsKKY4kkYaaSRRhrLCu7oswg1B6Rfn15SCmHkkbj4MPzPAic9+ZQTZfQT4EuXXSG/&#10;/PKLNEAo3XH77bLmmmvJ+iNHyDBc6+vrpKquXgry83SKMAtUmFsgudnZurPwp18mS7cefXSmaavt&#10;dpbaumY57/wLpKahRo469mgpKC6QfiutJN9++514PdmSBcrLypGS4nyyevnj999l5513lL4r9YMm&#10;FYG/esnLzZNsX666r6lukOZGvjOmugyIulDXwgqXZUWLvyS/1rxFsyJoYNU+o/q1Ze4MwoZFohMS&#10;zblwSGqxVx+tsKpka9itsGZL2jEUbmm0px8bo5KyEgiuZmlsbIIqbt6nGLL6alKx2Lz7ENFzA4MY&#10;hVQL21hZt3KJQO2mdvZfRyjU6NzpxKu5VYRR1HwPjQcA8x01dk7as8zc7tJI47+HcCSiPIj4/ffJ&#10;svKA/tK7Z3eJhILgMRHwolrZf5995Jqrr5L7779Ptt1maxm+7ro6LXj8ccdpL2qEljN//hzZY/e9&#10;IHhOkFGjNpYtttwKz3vI7rvuIfvsf7DccPUVssbqq2q323nHbeWzzz+Rzz79RD757HM59sTjxQOt&#10;bZNNN5P77r1Ptt5iS9l22+3l1JNPk3ffflfOPP0EeeWVsdKvXz/dKv/tpO/k0MMOleOOO1m23GJr&#10;WWetdeWgAw6TL7/8VrKzcsFKveC3mqW/DCtQbBklw22fiiySZQPR4q4h0NzG1u2YDsyaFdlVQucT&#10;KYf1HCuQLlE5oC+d43Tuk5PsFhRMmyt9SQmEwIJua+Q+ZCnUVwornjeY8OAeEXOHjY4J4I1rbYWF&#10;hfI41Ou77r5Lvvv6a7nt9rvkikuvlNdffV32O3BfeeqZp2TTzTdBgwpKSWHXvX/B8km1RsVNFqkK&#10;/Z+AhYvmy9vj3tFRH9/b4NmJsVhIVlttNZ0+YKpDwaC+VL1owQIJ4J67mA45eD/dWZSfXyBefxYy&#10;b7dOW0FG4cb5dVuxDIlEIYhrBncv8ZnjI/hBZ0KPkng4omsB+nEgvgTJcHhivjYQ+qNzXL1OvTEI&#10;dxSudqR+OTrRhW9YchGbUyRsmGgnGMo6fpxnzr3QjaYP6aJbpoP3UQhsaOikeJyMCmNo2JtFdrRH&#10;XD0ZfOclQ9/948I500J7dCuNRvtHBssF/jWhHoxoQbDgKSyMl+2Er1WYZNENo8+U7Jzl8/21NP4c&#10;eFzbjz/+JOXl3WS3XXbDYLhRxr//Ppoq2jeaCb9v5c+CdgTOtGhxhUyZMkXqautk+IgR0qNHd1au&#10;1GNw/djjY2TKrz9J0DlZp76uFv0L7R4NYNHCBdK7Vy8544wzoIWtqW2Dxz2xeca5+zAY1m3x4WBI&#10;3h8/XiZ9953MmjNL3fToUSrTZ86RTTfZBALqSMnKyZVHHnlUvvn6G8nLyZMc9GH236233lrWHb6O&#10;5OXl6Htf5AE8RKE9kA//HUiWO6mwhLBqC9PpukJYudKiaNk8AbQrrCCoWFy0j4BhcccLdwpyDTDH&#10;55cYGB1BZnrnXXfKgw8/LD+jQV1/403y7Jjn5LHHHpVttt9WXnvjNRm5wUhVf7mA2VVor1CJtnn6&#10;52CDURvKV19+IWutg07UvbvU19dLVhaGBWDabMyzZ8/SjsmtrwvnzVOz4pJS1EpY1wDz0AlKSorV&#10;DT9Kx1xqB4Jwy+B7KKgcHeJwsRSdsbKqUoLQcgsKCiQvN1f8MOOaYh90ypLSUv2oHYXRlN+nyO9/&#10;TNdtvr379kG8ISmCnxCYQCQclpqagCxeXCVZfr+OcvmyZDwal2A4oPImMzMhOf5sKe9eLn6/B52+&#10;pzQ0NWon7dOnH9z4pLm5Uc+KtO164YL5KgfphuasT57k74MwZtnkFxWi7Sekf/8BunWZn4XglmEu&#10;oPOgZJ5HyZMNCgsKW97xWxLUVqmpUqj7UYYQzLpWEFW/ZBQUTjzKJ4HyZboM8wA5zcv2K8LYGIvs&#10;7K598TWN9tG7dx+ZPPlXMPl82XmnXeWbb76RE044QUasP0LKupViAOeD4IpIfk6BHkrQ1NysO/MW&#10;LlyoBxL4wa/8bDdoK+QN06ZNlQEDVtZBY01NjQxceYD2IR/ccdmCM0N2cESBSE2IA8eqqioVbkVF&#10;Jfr+VX5+HtpUDP3FvMfFNtHY2KDb6ilY6ZZjrgTHb+ZtHkUUvLM50CSZ6I/sp+3xq3+0sLIdwYJd&#10;jMRO+1eE1ZKgK4O2BeXWrDgSdcxQ4iEwJ74ZnoHKmTF1mpSBifbq3hOD7iw58fgTZP7ihfLq2Ffk&#10;xptvkfHvTpB77rpXhq83Qp56dozssNMO0twEYZXfdS9TslBXJM2qtLQcic6U62+6Vbf7U+gzmdk5&#10;HjTwZn2oxUivqLBIGzkHA6wHnpx/z+OPokP6pbm+QWqraqSyskqFTTEEV11tLQRKRBd+OQVrR40+&#10;r09y0blRe9IAN9XoaOyEPK6mqbGR1QoBYASdFx08OytHaqprpL6hzklxAh0+G52dJ+z70UFLISCD&#10;qsU0NkAQQfug4Kivq0NevPqBTW4X5mfFg6GATksTAQitBAY+1I64ZZgClQKUnZ31pMKnIA/RZWj+&#10;dVsx8k19J9KM8FBOzJN+dgbuy8u7S2lZCcpgodTW1kjPHj1QDiXa6H3INxFDW+3Ts6esMrgfws5S&#10;IdujZ18pK+0DBpSBsivQw1DJjAifFTxs8NpZU/Ug26aS7Whu7VpfCuX6M035tQQOHuiG/ztiQNwN&#10;zAEK68+UgzGz9+2hscnUQQ5G8f9G9O7dWz/2WlpaIpddfq1cfdXlMmqjjaUO7SUWQ5tHu+SgikKD&#10;B2qzXemnOlB2Wdk5aLcBrSKfj5+490hFZSXqx6saOgfhxSXd0Z4WwQ/uiwrUH2uRGzu4m7mmYrEe&#10;L1dSWoz6TaCPNKE9dde+tLiiCv0oS2dEeAp8KNisfS0vL1cFFdsLB0ZDhgxWzWvqH1N02eS0006V&#10;KJUA9hPbfJLQUVvpSnRKWDU3N+uOc1qre/6DY3pQMzUiuzGB0YwfMuQTR6UE/S8NTrAtWXe8tgMb&#10;F1yzxnChysqRewQjhsMPPVS+/+EHZXQr9eorG2+yqTz+xBPy2JNPyPbbby233nGXjH3hZXn00dGy&#10;5Vaby0OPPiTbb7eN1IFBlqDiuwr/dGFVU1eDhl8iE8Z/LAcffJAccOABen7Z0NUGSXMooqN5VoqO&#10;vPBjeZMpsQOZxkBz8x5JHnc+OWAdUtt2sy+6prlTXUqpQH9hhBeLmBcYGS/DZ6fkLqowP14Xj4AB&#10;cDYvBnOz6Ycf0aRWxqRxJxanhjl9xn7G3VOMl5FGEC7Tr9NxbHBAQ2OThNHRs7KyNQ4fA4hCSOFe&#10;c42Rl58jY+YZjJ3tmkfp8ORqBk6/lRj9hmPQPOfOEz80MU4Fzp41E0KzXuNkuaEvyYL5C2TxIgix&#10;unr4jcgCjKw5Qm7GCDobQjcQiMicOfNUCA8duprWAVNZWJCP9OXoi+8F2Xmq2RVCs8sH4youLpWc&#10;vDzJwyg6irjmz5+tr2RQ+x0yeIh+YSAMDZT1x3It79FdNUB+0bYOgpzn1DVgtM3P6/CcOb4DpEwS&#10;+VPtDizJx69qSwTCtEz6QrOlZrB40SKtF2oT/QcN0rLsELYRdAZIJypQqhdWYFAUlvK+fclYtLwr&#10;oPGW9+8rjZXVkltcCG1/tmqdpWWlUoQB0veTJkkNmPEmo0bJzOnTpVuPcqS3ScuI+RwwcFWprFgk&#10;3cp7OJH9dfTr3Usm//IL4siWBRikzJ41W0ZtuLF+DsTvy0a8jdpu5s2ZK3379NFBXAPaRlFREco5&#10;qppOhI0fPIwbKzioq8OAi18WplaWm5snM6ZPhVm9LK6s0MECNX622b49e8Fumg4GR47cQKBg6OkZ&#10;nOpbvHiRVFfWiC8D7TcclWIIM7ZJSDv9NBIFaSLRJA319fLxx5/Jh+9/JKutPkz22mtPufDCcyWC&#10;gSJ337En2j7EKuQeReexBaxeKwlIhNv+r0BlDEjljtNvLSwvVWGldw5SebABWdgRG8u+s6B3BmlD&#10;bRNpB1B3+EfmkIMRypOjn4D2NFbuvfMeVFK1fPD+B3Ld9TfKlttsLQ89/qDkQcu69oYbZPQjT8iL&#10;z78k2+24rTw6+nHZdrutVT0uzi/QcLsCLKN/qrCqqauUkqJu8uqrb8uRRx4pV2IkeMIJx0s4EsCo&#10;P6raRSaYF1Xk9pKq64S46lZSY9QKVqZjr3b8x3rCjy9f81G1b/Rg65fTXewD2p70mZ1EbdQf/0yz&#10;Mz6cIFv+tYRDd7xxzPmyON/R08cUMNPH6tL4pXDECCsjhmcqS7SjZwYKMmkyYM51cg7CiMIswalO&#10;xgc76hCumRUFV6gYTAgOmF2uM0TBaOtqwUBg0QDNlC90VoIh1VbXQsBhxA0hGAIzmwumTC110YKF&#10;EooEwewa0cfiGFkXgbmZaUNdLwMD4kGtFEgJ5IHTSNRYeRJ4DgQij/qhsFYGGaEAKtXpJh7C6vP6&#10;dRBAZsmpX9YFt2R7Ibh5OHRxcZFqjpwWrYPApRDnoLBUp357yk8//SyLoVkPXnmgdOteLiUFpbpl&#10;u6y8RAUgy4bvOdbUVMkvv/4qY19/VfbdY08Zsd76qjF7URczZ89Ve6at/0r9ZMCA/hjtT0N6MnQQ&#10;SgHOtBcXgeFD4x8+fD35+tuvJD83X9sMp8pYXlnZHhm86qry6WefyojhI+Sjzz6B4Ob6UEJ6du8h&#10;tTW1kolBDjdADBmymmyxxRbQ6BtUk+YWbg8E8e+//a5lcPmVV2r9tYdSlMvnn34uviy0AwlBcHaT&#10;xRC0q6wyBLZeHYgEAyhfCH02JQ7AvMiPDnrQDrjTz7ZPtg/bxigSbNPrLMh32c5CcfRjarO49+h0&#10;M/cmGrHj0fVjxmLSwwEJn6ZOnQvtrAz5x8AfbYzvNvl9zJN5RVh5P9xxCUbT5EqY5gv/eV3WNC8N&#10;yhNAybKHoDnxjxdWhPWbg0Z234MPy6033STbb72drD9yffn4o4/ks4mfyzvjP5Aevbqj0WTKPXff&#10;K48++Ji8/PJY2XDjDeTGW26Uww45WOrRwQtz/70bLDiy19M+EHdRYaE8+OCjcuZZZ8rtt98uxxxz&#10;JEb7fAuf015mKjRVw3CDjZc1ZjtUZ8B88xMH5odnl7CyDYBv62vIeLad1sTUCuO7FewiTAdBgeO+&#10;MlwrcGxboW9rbXwboUN33JzT8iE3BGJnBux1iTQhUM0FA4Yjli+1MV+iWUNlCZEpIVuq/esxNpk+&#10;iXn4QQkTBjUvbRMIg1OFZF7UTMl0CLfQI9th3DX1TRgwgPFAkCBI3QFr/JlNHWTafI+wsrJSNa4s&#10;CJYCxBnAiJrMngMSXeMLRzBSN+wMN0gLBiokpBXSBVeEB6GXCQoGQzqtxHUSCga+r0j/ZLXU5Jh2&#10;Ck9q7V99+ZVOjQWb6jGQT8gP33+rWl2fPr1V2+XLs/RPQRpEeqohPPpA62hu4qdnMNpvCqCsomir&#10;BbopITMjLgMHDIQGCaHEDSsQytnID2SXDjSZ7kIIQpYjBz5+2DU01iJlYKyZSF8BtNCiMqmoWIz8&#10;sajRYlB+UYQzdepMmTtvTkt6uDbphybLuCughVHDietuWBF/Tp4UFOZJVXUdNJ4cndrjwKBP334S&#10;QHwhXdfM1r5GrTcUjEhOboE01tehfLJRxH4ITaQTYXG6OhfaWElJEfITRz44bdwT2vUcteO0YAE0&#10;6P4rrSS9oL2x/HwQfKxv5pdrSxTSuRAui6sqMGgo0UHDgIGr6Fqyl2thPtROjOXjUSHMeuPAhunL&#10;g9+Gemiw1Q3QNitkNuKtramW7XfYDumCwIZAZRpWCGHVlGI3oElwqwcmTz2Q2LjxoyfbqTsDMkmG&#10;C++KNpEuBU60yuQ83ixZtHCRnHrSqfpOAbd/Tvr+aynv2Vuee+FZKS3Kl7uhdY17fZy8/c6bsttu&#10;u8u2O+wgp55yojQGA5KPyuwqMD//LGEF5oYOwc0Mzz0/FhrVEXL99dfKaaeeLHUN6NTOSIwfr7SN&#10;gtQebP2yLZgmunQw310hrFKhI2GlwHPKYochtUQGwIEWwTfjTaTImfXuXN1pol8aa27oAJYMCrwf&#10;4GsTHLLhgXGQ4UNb5aI1j86Jg1k6QSqodeh0NtIbxZXCgoyFU1zc0WX6SCaECvoXPBrNRxAWRBr8&#10;MO38fpsJjFFyTQTaDPwyfRRkOVyXg1vNGohaHYURhSlPJ+D6FTVfMiaWCdOi+SSQfvriNCmzx+1L&#10;7vTrOXIw0eljJMDvSFju4WQ65y+skmww/8I8CEiYQdFQLY5rzzw5nBsEeG4d1zeZV64DUphw6rOx&#10;qQFl4JWybt3EObRB4+awSgVfwJRBXq6ZoDIpgJ1NJBLsdRLLXJDUngbAooW1Ul9fq9on4w9yGhw/&#10;zhrUgHlzMwQ34VCI5eTnSS0ED8s3H+llPVBgc4dsgIIZaaeGnOn1yfy58yF4ZkOgxVWQ1ldXoUll&#10;Sl19BZLrgVbbXSqr5iMs9Mu8ImlqrkWaOb3NL0M4p6ejLdTW1kk9BHIzyoibnviqDQU8NyKxduuh&#10;ibIMNavwyxzm5OTqWq8fgrOuxrzC0xsDhe7l5TJ//nzN16BBq8q8BXP1xWTuTqQZ2+zTzz0re++9&#10;p4S5vow2tUIIq4bmJnPXDqxHTiuQ2GFaAuPIBWBYLQFqZHrbBma3iulwFDzJkdow7KJ4e+CUDkeU&#10;HBlHMaLJzffLL79Ol1EbbSCXXnmFnHvaSXLZZVfIz9//LC+9+oJst832ssdee8pJJ50gTews2V27&#10;waI92PL4u8FR45NPvqTz0RddfL6cfdbp6ADNEBAcHSPN6NVx7hhwaoCLve3BaFapwbZAWObvhjWh&#10;MGkRKA6WJhgskstW24Zzb8PU7uR2B/NUxU73jI+knQ3MhsKKwoMzoQyG2hJ/2s5phHA5erelo0eK&#10;AeA5Jn6G57Fdl3bs5GDkmgDewSGFMj04oCBichk2XREMgfnQuJlHuOFWJrXHvzbFYD25zFrCYZ7g&#10;mGG4wfrRNMEPkgsPhiHwmVOjhEkzyeyuVWO44Y9/zIPeA/BNSyXes070A4HwznWWGLQjno9H5qdT&#10;rwwn7lVhzDVGXQ8FGCU1B/pl+Kp54hcDnzBC28TAzTJaFzQAbLvTJKOc7MYRGrDsLGjNsiXolZt9&#10;dNcl3NlXBdQbfpwKY1vXNMGxsXXiQ9pawqUD2HN4QlumhO2j/R7UeYQQdAACL8LNQRGu2Zpz/Aqh&#10;GSUgkaPNQfEhZVw/bYDmTG06grTV1tTJ/HkLpaEhrOtScQxIOXWbA6HcDD9BCNgefcpkda6PImzy&#10;12wI5v79+uhBuTnIE0XfEsKKrbK1GBR8tC2epOXRAWydEaaNtcJtR7jt27PLqP8rworVioBaAoO5&#10;IX1sA474CdqnEkgMguG0J6ycKLSoOAXD8RUFFkdIxSUF+kJdXn6ujH7kIbn88itk2u/T5aH7H5R1&#10;hw+Xq6+/Svbady8dtXS1sPqnrVlVVdXIWmsNl/33P1BuvfVaPXWeB1hS3edIj10RvADpM/Wxwggr&#10;/FQbIsjMcGG3UncgDQf2LeUOM+MGBEsVVEgY86RCAc6oYYBfKlIJK+aNO18NjIAxZYcn+CMjbkWL&#10;Q4XGi3JnmPyz7ZqMmCCDVC9MFy6I2YkX7VoHE6YcW7KDq40t7hQEzVrza4JDD9WrhTuJXrrVSIy5&#10;250pJPPBUsKWKxOgcWj6rZA19yQKcTVFe2IZ09QyNE5hEhkZjiZvXGqYFjSxoRLueqcpj11tD6hF&#10;/DfuecfWTTAervWRAVtwNsgNk8LU4DQx1zXpyg4wmAoWOwUwtTXr3+TKpFXvnYEgN9XQlxYjjOgG&#10;+jP8mv7GZ4LppGf2Q7anmJIJjYMParFUYHk8EjV3r5f1C3PUB1kqZJdw71Mu4qAvxm7Tx0loxkMt&#10;NwJL8gGv+otJCJoiKywL5n44+jPCymW1VCTzQ3c9E2779uy02XdEFqnsGKRmzqGO4Lan32UF00tG&#10;koCGIPEIGE0cI4RsFVQEvx5cAGFFNDc16blcdTX1sqhike5wYqwcJf3bwS3hfO9sT2iTnAKKxsIo&#10;ezQwdqIEOwrroW0NsFxS0Z+pp+UFMhu2ITZcQ2wT+g9pZUczHS6K7NmOR+Hk8H0jrHCN4UqKwpzU&#10;Xh5pzpJSIcFocE9G1eIX10wOAhJgPygrD9JAwUbthUS/CQwOwF7gD4yGzAbEe7KelsSREHA8Brdx&#10;2mGUzzgcisGa03WsDV7JvDmiVsK92pPoFkSZgnFJStJEwS3JaD0mGcY/Bb4/iXxIs7mP4T6qz5ag&#10;RZH5Ij9RCKNoJuwzfBIB0Z5+JeFH9ZCQN5ITuRFehjjsROmhDmlv7nlVgllmAvqEpXhbkgTFCkQU&#10;3JH0CCGnMDJwn6n+HUr6WT+pKIY6icJNBPe8kvjZxSikDu0YtofaIuK3IZurU6har6xLihneM996&#10;xIEpSbQZlpIHfMwbi4gP2pCHV2hQPr5cHAmLNxISTzgoWTDzR5CCWBCV1SSRcIMEg3USCTSA6pDX&#10;Rgnh2txcJfUNi6QxUC1B3EeCtdDAKqW+qUrCjfWS0dwgGfATa6wRTzAg2egw2ZBqmew4fxoUbO3/&#10;uhoU3mg07RM7KYlz6zo3jqu1Y3p45aixxawdtNqx5zPE9mHjbEvmx5EL57YbIZAmTHhPzjzjDNln&#10;7310V+B2222vbkOobL48HEIDKC0pk+7dyiUejqIh//uFlQcjL74wmJeXrc2FZaXrKBwhGifakNwD&#10;DP7viNjJ3PeGGMqSbuy1DdwOk+C2Itnw3c/2Sti0W7C+DXAHYx2pW880Q1tL6BDREMOxIptuW2xg&#10;YK/GL+5pQHNL/Kn0MvbcX2WIrIzamtFrzL1xRuHBsqIiapQqGNj08wJiPO6RJVspiSNkXmMILIp4&#10;o7hSILX4QzgtabPmziUVMQYrcFsIZoYyVOjEQHElR2CooIU5mG+LEGnJpZY20kkypUCiXwod+qNe&#10;YJ5bSyqCTFki81dBpvHx5VRHeIFYUxkQ4C0EOyMWHHIERyaFFAmm2lJo7rixwswM1ky6eaVfkicF&#10;mZo1eeWUufoB2avGhQJX0vtWIkxV4lnjp35DYjrgnmuIaAiZaBAc3PiRbx5oq2IXdn7YZeGevZf3&#10;PhAHQl4IOD8G6KTsTFxBWSAv9CZqRp5EluR48uHOD8oWb9wvWRk5ShSTHFBxlYz3bJs+tB3uzOSO&#10;RSYXQWiKmQPepwTSweZvSmFJoj83ue2cmmght93SyLgHaefv8GcjRiSconBMjQ2zaYj9z1CrWTLR&#10;zrpzw/ZTM3I2927QjJ1Zp0hAWVm58uBDj8g222z3f+ydB4AlRbX+z4Q7Oe3O5rwsy5JzUEDJAoIB&#10;cw5/s4gBMQfUJwo+syiIWd9TMD0VFFCCIIjkHJa8Oc1OznNn5v/9TnXd6bl7Z/PCAvPdOdPdFU7l&#10;c6qqq6vskUcfs8lTptq3vvVdO+qFR/ny3OXLV0ipZmxd6zoffU2ZNtVXS/Ey+tkOVvohOrJ9YYsf&#10;PhYsUV64siLv5YYeik+BYebPIV/zKem3hrJP3fszPLhX2Til7P2XlGMQogQcKCpJ7L3iJ+SjksS/&#10;U7TTPea5hiK/PhXtWiAIa1kmDZrGGPqz3CMU8BeVFW5o/GV6ZPqjVPfYIKypGZBP7TnxHEZqCHV3&#10;Kf8hHAQNxzpImOUEO3GRwwTcBXEr0gOim2lBthKQT8sqwSgflBBHRAwVyZ4EixNiMYhK5+pmpAGi&#10;DZUq0SpRCSmVke7jaC6M6HCTJEE0MhINRBr8yAVdEQTEc+SqdIl/iG8wp1xKBxW3LCPIkL+ulFPk&#10;+ZHENxD8eM8V1FgRU4wixoeey8kzRJ4UuX+FpXBdJRA34qn7UW6VP0pyjoivGrWSpHx1e5iIFEn0&#10;BnWDo4b8yCH9eJ8Wf8TD45jkaZqCYEcRSLWKP+mO5N/eJfHxCgkRz4TgSRkzEcnqRqaZqarkL/9d&#10;KVNvFNGiEo0Oi8lRRZppwFIpa5+WT1qBu0X5kxNlMmE7pwrLFEsBFZVJybGRbaXag8ZrCojRMe79&#10;mI+YSTJjIUgRW5kVVygYyYeSMo+Uqq7cE+8Qord36hMZp3TyixhVf3QJbTWkKxLPo8lTEYh4pClt&#10;tymS+/AucSdEOgPSREbxvQnfCe29996Y2Dve+S674ILv29vf9kZfVjucHbSVK1b4rsZtbR3WoyEv&#10;CyvYVzAweXaD7V2aW1r8BS1KIcydP/ORU3Lbm+AdQlCjQEmrGdLgE1PETyTvLNF81Jhxi5sgnsK7&#10;BqYfB9SSnWTq05IipiQlUSQ7JFBUDVGA2LPQAwWDGCrTCBjFUKTOFsRQzBWFyO0T8ncJCsvjhvAQ&#10;0ukBUbBE+4i0O4+9rL2TICIcBJDLrpR/fqbROosnnLvM8JtPkQ+EQMd1mQQvCyfgmabYUYLIlyEJ&#10;Ts87KYlRoz4RdpF8ahQ3Il4JkA5WskHEYXS6RbgdCGf0+WpQabBSjYQyjII0xMxmCdOsX3aE7WWV&#10;F6achylXeMlORslMkm4KIOQv13CfRrAboXzk26cpDVIXr/Ferkbcp+/db3SVvgtIuytEOxM2sTfg&#10;9kOsRCOZMJIRXrdSyNeg2IfKyVVNX8S3GB898yz7+c9/bocccqgdcMCB9plPfVo9jWI74gUvsLPP&#10;/pJX6v8658t25T+u9B0DqLy11dt3B4uxEBrMjgFbClHrWIabBuYd7d128skn2b9uuC4x3b5g9CBR&#10;uhFsXbrx5b198Y+CxwVnCnT40iiU//FNW4xjZIHLSMzHjdTDgLhgBKTtiAdCqhCwc+HlMQ7PuTjj&#10;X3+YESf4peM0BksHA6x8+3RcN4aYjkILX4hLRMxLFC3AJoyIIJSw4qx8ykEJ5Yl3mSAdH8xTLjcA&#10;CmwsbG66ngqQP16GY8RpU3GN/kGh/E+jUD0lz6lJ/KLvQiFGt4X8Bv+F/W0L0mkjH7a13AKnERD/&#10;iJADG4I+gt/EyIRFDPmsCiPtl7BGPRcABRh7pGmQ7lGEWYoQCGFrHb7tUA+UEZTC+MQnPmkvPvkU&#10;3xbm++efb4899ph/t3DE84+wF534InvwwYds5qyZVlcfdhPf2Mq3rQWrAfPp6QJL+pcvX+YrALc3&#10;GM3GusEKJd8mKLnn6kLap5dUZmmScY42Ykfj5EpB5S+/BlTmza2XuPM46T5HeJVZmoenJc8sYizz&#10;0YjcN0RoyyOCzxt4+opdjhhtSNCIfHrVW6XCVvjhXiAuIsxDe9CoopSRC+0CPxqp6J5NhdlLkQ89&#10;WS4eiWc3LytxKs0EYjur0ozC9ik28WYujikuRGG6sIgPCJHxa0xLRMqVrp4CgWvM5zAi4hpII8/B&#10;rG9MHBf0QNzzfRbmjIpy9c75pTFiMto2da84Al+EIz6RIs8tkXchDcEt/vL9pgV42r4QbS5wuwGf&#10;JLUehj8H6DZBdDEam4oTVAhpu5jGtJ+tovxfyo74F8LG1X8KI4wKwwNMAt0eIEvSRAOF4I7SYRTB&#10;ppIXX/y/dsWVV/pX3S2trdbR3em7bbNEmI9kW9Y3hxeJaszpyvRsBAfEZTLlvrv59gYdBO9s6N7z&#10;UxTvufp7FsrI71OkAsvRxuzcPgryAJ86Twihk19+sU6mCbkae5jwzE1NyX00L1QPMIuUD+bwi0VM&#10;HbFTAzFEGPtP5gqWQXsw1w3fuvRn+9Rx6veNd9mpvrxU5VJRadXlFf5henU5zxVWXVYmylilgq1S&#10;BlZKSWRUjhVSJJWKdF9bq5UND1q5zCvkrtwGzXraLNvVau1Nq/3o87bm9b47QXNTk+r7alu5/Elb&#10;v3aldbc3W/v6tda6aoWteuJRe/Lh+61p1TJrWbPKOmXf27TKutcutcHmVVaRbbeB7rXWLyoa7DAG&#10;7RWVpaJyUZmvMGWvOk+D0lOl+FeWF8ssI7MSpWnIav2+SFRqZWVSnijEslJXlCwXKSriG6BB1ZOs&#10;8jNLD0j5h/CUQhINymxQV7YR6hnqt2zRoA0MDhjHb1C32WMPdxC7UvQP9Mn9gGXllv0k+wa65bZX&#10;pLx3f7ITUS+YZRmQG/Z3JAyWb2eTDhgCn+JjutYXsohYiJJPEen6tmOwZXyJWoheyt+Oitp2AtFL&#10;ukQbUH7Uo5LNfWeVzvhRjTYplNjbTTdqfrIdVXDRX85/AuyjH3/2/4WxsWkDwvMrcUqmc9gY8oTj&#10;T7D3n366HXbYwX7Q2HX//Jdd9tfL7IIf/MBuufkmNRJWNKnBP8u/s7rn7gfsrW97i/3730/fCO/Z&#10;h1BnmRWjDrEqltINijGAkRxthMk+qj7Fj5ve3n679NLLbPFDD+u5OHdAaJlGNIwq8MfedezDR53h&#10;3QpbJbEtEZu1PvLII747Owtn2O6ot6fLlix50nr6+n2D19raekL0I1PYkmhwiC2WpOhqJriAb2/r&#10;sDJesPOWLCt3UhxDvQPeoRns73OFznZA02dPtVXrVliPOnhz5sy3vfbY03e6Lysu8/e+9Y3V/oEp&#10;NLlxojWtXWtdMp9QVy+eGrmpWZWXZGzyjFlSZjVW1zBBnctiXSdZZf0kq6mrtfo6jrPo9/iwhVBZ&#10;mTpVKH92ZHAppXuWtgGWQnJbIuOsUlia5DTuYqZLgLmBZ7juGIXRWRCfjBQlCx1gyYfGKC5/R+gj&#10;zowUGyM2PWskint2E5HaDOXqzDdElEuUU5Rn+dN9CNU08uVghHfAhOg6sA4SNdyJv25dYopHWp7g&#10;lyf/wFp2IQzFCXmoOzr1vvIQO0wwFGLcxooTKGQX0ws25ndLkD+1nk4fVtTLiFzYKKucQy5y6YlM&#10;IoUdhRm2WCEj1LtWbgR7KCTE3Yii3+g/ImeX5FwqLhuAiAbOI8hx0w1hOXShwtVUV/mJmS8/7TQ7&#10;4oVH2Bte9wa7/G9X2hOPPWZvf9vb7Z/XXmVzZs/0XtX2PNSO9OxsyurKK6+y97//fXbfffckJuPY&#10;doTat1FlJRPvPOme7YM4IqRESuOWm++wU17yElc4M+bM9f3ryiqqfLp22owZxsay/X09LszZl4/p&#10;VrYkmjhpsq1bs1b1KOs7fFdoNDNl2jSNpNqkTObYJCmMtatWBUUzZarvLcc+gWyrNG36DOvs6bfF&#10;Dz5sU6ZO9aNcODTTt3oqHrTlK5dr9DRo69ez2XGDtba1+CwEx5xwREtPV5eU5GO+dx1Kje/1Orv6&#10;NYqq8c9C2OOItRGcZ1bK1LraQU93izVrhMe3Z8RhUKMh9tvDmqN9EKTEta21yUdoc2bP8Z3Gy4s0&#10;KlN6+/oYGQ3YrNlzpWSHpHArbfLUyVLi4SgaBC07MzDVTbxWKA0o78OPONwmT5rkyobNeFm0USsF&#10;2trepGhlpZjC7uXzlffltXXWsWq1NTU32+R5u/iCF/z4foFSwr4Iw1G47fISASc5WVhgtmYsZRWV&#10;E3UGxOd0iEE2JnLUn/kXZKZMoyMHt6OUlfz46EPmTAv7Tw/hGjxtibKK8QKETfkBeG8KMW0gpjcN&#10;7IlJfhgRPstSwF9RZ0+PxyMkbDQDwDPryWKEWZ8PYZF2yz2R8KsIXhtH2nc+RvuOdQhThEW0ZWod&#10;xTmshvfCo46yMz96ps2YMc0+8uGz7Ob/3Gw33niTve1tb7Nr/3m17bLLHOvr7/UGt71Awe5sygrs&#10;vc9+dust/0mexrHtCDWOdjJKWYlio/K6qR48e8xde/U1Kv8iX/TzslecZvvsv7+df/63rGNAAk+D&#10;CNz2qVGVS/ohABlEcAALmx3BLp6pHNqdRmfZ8PJcctXtxMJ5hFjloavNzyF79LHHFdciW7JshbW0&#10;dtjSFct9eo19Bn3KcH2z74JeU13ji45KpFgGFH8CrJVimzR5sm/dtW6NRoJqY6Xl5bb/fvu5Ilkp&#10;XuyNN1VKcv7c+UpEkU2eNsnthrJ9ViflM2vaDCmAXo3Amqx+6kzfa2/58iVSzGwVtM6n8vm+6LaH&#10;7rdJs6Z5fNatW28tLW0yL7Mmzj6TUtp74QJXNg8/8qiP+jj4k2M3eJfFyuB1GuGxqS+rFWlz7N/H&#10;JyrrmtZKGRX5kSls8LuPRoqNDQ32xJNP2COPPmrvet/p9o1vftOeeOJx39z1wIMOVieizDvCqIaN&#10;IeZ9FMT5AjkK67Q8jE7o3IzpF1mm8J3cUYgJlLAcE2l5k6+MnFW43TBc3OoP/4ws8RvVbQyb/9jD&#10;w6fS5YafDN0WxDSn/SZGWwX8OiVBcN1sZeUJ0ZUJBWagsUi75T5dOLjdONK+8zHadypPVJlCE/YP&#10;8BRxlBXnuBx++BH2pS99yfoHuuzCC39s11//T/v1/15i5577Vbvu+uvUWy1XTyS73ZXVWEhXnqca&#10;bLd08803Jk/j2HYkQkP/4rsL6jqCB2XldhKQFeVl9ve/X21vfctbVAb7qffPeVAldvHvfmtzd5kv&#10;pTTo7Qhk5D/9WYELAxcCCb90/fH7ItXtfv++qiYTdvy+8orLrbW12RpqquxXF19sfZ2d1tLWaQMa&#10;pTy2ZIlNnT7dhplyq62iAVtV/USbNHWaTZnUaBmNXOpq6vxdLudhdUpx3Xb7v/2U5ocXLzYO35w1&#10;Z5bdf+991tyi0U3DJCmKCbZs2XJf2BEPGWSz1TXrW61Diq2ufoIfwbFuzSqbM4NDJjUik8JBoU1o&#10;nKw4cDDmsO2z9942Wc8cEbK+t8P2P/QgKaommz9vgR191JHyh+JnpDDo77xoZnQEfGSokVPYtT7k&#10;E/y7unt8hIQQXSPlxRlTHCeE2yGF0bSu2TpaWu1Pv/+DPfH4E3bkkc+3v/z5j360yCNSgq9/w+vt&#10;Xzf8yxYuWuTvGH3jA8/4gLGE/waCP0EU3Gl5GJ3sKGW1KRAu2CBc0kY8FWYhZRXudSd74vB0KCvP&#10;f65boqz4DiP5hM1jFSMIcJcunJTVGMgPKY3RvmOeEOlK9X6IB+hWLwql9ddL/2pvfvOb7eZbbrZ7&#10;7rnNLrnkD/aXv/zJfvfb/7Ozv/A5H/2grEj5c2FkRUNt9t2Vx7F9MJayYsSDcOG+xDjOnF1UOGvq&#10;wx/8qL3xrW+xy//2Nzvu+Bdac2unFZcV+Yo9WGgcoB/vTXh57NxVn8K0UtI2Qx3SH++eAO9jSodL&#10;rKO5zacMTzn1FDXGYntCI4VwuEXA8499uX3nu9/0YymYEqupYTcH1Ytg7VCo4co7IymBBx56yNat&#10;b7PpM6ZJGEmBNTZatZQcKef8LHb8rSyv1CgvaxkxY0cY3pOBFo2yWtQWUXoD/UP24EMP28qly4zT&#10;pznNuUoe2qRUH3zwPlu9arUverrs0itc+dCWB63H+ZDPp55wiv3ukt9aRVWlb8DcV1HsIzZfDSyK&#10;+cIP977AhbtEwTDCyug+Ck3ASBS59d7TP2KzZs62z376TDvpxFPt2GOPsdNPP91nZb78la/Y0cce&#10;7aM0l5Cp9pv/XopwnBInOcGfIMrFtDyMTnaUsgqpDwh5MxrPZGUFuI5SVoWAWyIAoaQiYRAj6NA9&#10;bnAPjcEuBVyNhRHf3mAdNPQSjZKusdtvvUU9qDV2790P2IplK33+//Wve6P99GcX2UUXXWg//vHP&#10;XYlc+pdL7YMfOsNuueUWmzp1kq8Qei4oq8YJk2z5ymXJ0zi2HYWUFYqKzYMw0N2AGrsE/4tPOtnO&#10;OutMu+af11hTU4v98pe/8L0qWRKOzJPMF8RPCsEFBExhjgAQq8A+/I/2hI7AbqirtYt++BP79Cc+&#10;YY0TJ6uz1mVf+MKXbf8DD5SCWGzXX3+93XTDDbZKo4ujjjna3vaWN0kgH2HdGjVxvtHdd9xpSx59&#10;3J544gm77dbbpFjCtF9vT5+tXLPeWjrbbc7seRIMGsFIutdW1sp+0Pqy/fLPwovp6vTV2LIlSy0r&#10;fo0TNELTiIaDFPko+nnPf54tWLib7bFobzv8BS9U/IutrrHe0xLRJSX7/W9fYJ/59BekWCqssrbC&#10;9t5vTzvhhOM1UptgH/vYR+zEo4+1//rKl2zevHn+Hoss4kgNV1ZS7uQLWTbMW3qFy0gPIeZtzvMR&#10;oZ9VHtPNDs+cR3XaK16pEe8+9pUvf9Xe+94P2PRp09SZ/awdeNCh9t73vc/+3zvfbl1dPYnii2IX&#10;liPlAXiSE+VTMM8J/gRRLnL1eCYEdmZl5Ua6jynnOdzrTvaE8HQoK38Xp2tRe3e3yp/ptJgcGcoV&#10;DgkQYkmnKzTd09bY4gXXXhgyjwmNGYzDyM07jQ4KAWsS60+JefCfBj3McOUrc5asmlWUl9vPfvYz&#10;+8QnP27HqjJz2ueM6TOsrrbW5s/fxV50wok2dVqjXXDBD+z//vhnu/qaq+xb3zxfPcxv2W233aLe&#10;ZaXikrWqyjrnvT1A/HY2ZfWvm/5jb339m+z+B+9NTMax7UiERixTr+M0XrbVodKrvqryd3Z02Wte&#10;/Vr7xS9+bqd/4HR78ckvtved/h5r18jDha1cDvs3TIhC/AXkqgpsdQmPob14u9MNRz784x/X2Ktf&#10;/Wo78NDDVI+r7cZ/32SdzavtxS95lf3ipz/XyKZKwrbTbld9/8EPfmiX/Pa3Nk2jnYkNGiGVZIxD&#10;JvqHSm3hrrvY7Dnz1G4W2KzZs3xKzr9hrCi1CQ313qlr7+gQry5bvXqlH9mOsOjuEQcpJ4Q0x+Xz&#10;rripaa3xbRg/zmG64/Y7bNXKNRrVVWuUMmwHHXyY7bb7rr7J9OOPP+bTbWz388pXv8aOPf5Emz1j&#10;hi1cONc0gLKL//gXe/vb32K97W32ua982c7+1Gd03x7eR3meBMScY7oQC99eiMzCkVsGZYVIo8xo&#10;p6WlRfaKV77a9txzkX31vG/ZhRf+0B5e/Kide+659rzDn29fOecrduJJx3saYUQR54Ot3Jyf7uN3&#10;ny70CTsBci0+RXnoTtwkyEU3TgziFbj7BNxHf1DKaqtAuGCDcL0uh9sQFiOsAJ6R/VjH8H3xQ1Le&#10;o9KdONjhysqH2Rq1RKTi74H7ViMsbJAHmlxGhUTiiSCKjlUp3pDpkagQ6ZnEzPHIJwECV1ZoK09O&#10;QL5gj8oKYEcY1RXlavgfsAcefNhuvO7qxDYgHHdBBSux88//npTar+z222+xr37la+rZ/lKN+gYp&#10;NzWyYg56e3Yrq//cfLO99S1vt7vuuj0xGcf2QizTMF3HfajTobNX6gL8DW94o/3oRz+29733/fa6&#10;17/OhS9H11NXaFebh/Be1hWVfozY2LHlbW99u9394AN29Y03elt89KGH7fLLrrALv/dtq6msspe8&#10;5CX23g+/2xbOX2g9A2bf+c75GvW02EEH7S/FNNcmTp1m5VWV3sErU3OnlYWQwj2kcYz+cx8ii1Tg&#10;bnSLDfcs9sjH2pZOW7F8ha1ZucKWLlliv/n1xfbw/Ysl6Afs0OcdbK9905vt2BOPsxkTJ7j7zp4e&#10;u+qyK+2r//01e2jxw3byi0+2AUXq/vsfsL9dfqnNmNKYkx1BbuQhP2I5yAJzlRlKhXfdBx54gD3/&#10;+YfaT372S7v22qvt4x//pF3+17/bMcceZd///gV25AuOsL6+cIhhWgZFIAcB5egjDBF1wqtCgnFl&#10;FYBN9LM1iGESz5jHCjdMr1EPiHcaMSosB2WJainuUEYpd1QgehkMxVk+ukGFSpgEfyLZ57nYKIif&#10;LxWV35NOPtkefugh+/b3fmwPqKF+4UtftsMOe54dccThPgXIAYPEg5ekgIbKlkTMm8Mnl6BnMeo4&#10;qpplY+N4SkB7RZjShlh80NjYaFOmTPEVg73doR6m2vRmIog02gmKEHHBd1gPPrDYPnj6B62GkUZf&#10;n+21++7+/uU6jVY+8JEP269/d4kd/YLj7YtqF+3NzfbJsz5g553zOXvNK15i+++zp81qnGhTKiqt&#10;VH7727ttoLPHhrt6baiz27KQ4lvU0xfMpGBNo4xBUVY0IOqXfX9Xjz9DvJPq6OyyNo3AWnt7rE2K&#10;hyPWF+4234477hh797vfbpdf/he11Ttt8YN32Z/+cIm9/MVSVA3V1rR2uV140fdsj0W72evf9kY7&#10;8HmH2lX/vNp+/qtfSdlf6PLoyiuutHJ1Umm4BRUVGDNvsQiWfjdcbDOmz7Hf//4v9uD9D/kpu8zO&#10;VFVXWU1NvdLS5XJtY51M/2wHcjU1RnzGsd0ROno+AGJEEvsD4Z5rfI739A8g6gyFmi4rKlKgxECI&#10;vnEL4Q/7lJMxgRvfWFM9rFIRKxCZ9z/5pJPshUcdbx/54Lts770Osgt+8GP11o6whbvvY+98x/vt&#10;D/93qYTFNLnt8fl4jqKuVmVEkKDviot51bp9wSgqn55O0LMJr6HH8VTAGxHLsDMZu/fee6yurtaq&#10;NHphlVp9Q4OPiuiJgs1VWiMtjpIsEu8yu1yCOzuUtVe8/OWW7eqz0qEi/6iXZemz582295z+Xrv2&#10;+uvsgP0Osi+c/Tm76u9/VyfPrKtDCqW93fp6u2yInSDUJoqy7CqeLJZSnJgtYScSb+M+gyKPNBgi&#10;nFCMjbd/XYey7Kg+7NufcaBfWKUrpS1lxYe/vX1d1t7ZLheDVlJebFUNNbZ0xTJ7yUtfqnb8Ynv5&#10;S19uXz/3W/aCo4+yK6Vsv/3db9se++xtXT1dVltb7e+WLv3T/ykMgt/K+izPPvsj/5myjH3u81/U&#10;KHfIPvDBD1tXl5T1QNZXNbLt1AMasYZiUlqT8soHo0xkU9zKC7jbhOJIKgpXfj4SEeHX/es+N6oR&#10;op/oz83gjz/5ZwEKRLhOCb/Ac8R+lLuUG54pY/ilw41hyssIyGcRGxFHfmUiNiWGBwRP5yXnuXRC&#10;iXkuTFE6Lrn4uTvCSOzzKXEbugMj/PXP7TcDDA0DjQXSuSmk82VTgJ1nrnqWKBsizFTkZ7/wOfvi&#10;V75l//ObX9stt99u3/vON+z7P7jAdt9rX7v9trusvy/rFZMlwz293ar4NT7Pzrz3lsVg88A0YD49&#10;XeAlOt/3kN41a9YqzRmyT+WmvFP+ZRPivfRmFNc4CgBBEva1C3XeBUtSrdatW+ff+SAI165ba9Om&#10;TfVGFvM6uksj8MsvDfzQSGmeRb6nH98Mzpw1y+rrq9WgURLMdoTVsaxg6+zptt12nW9f/vKX7dWv&#10;eKM977BD1Rb6pFxoPxI4akMsChlCmSSUlXlWUiVQkQ1IUvTLzWCpzNVc+ouHctQncw6dHBBx727k&#10;r0/KiB3kvZYpfbIy389Q7tiTkJ3Me4tKrSNbZHVTZti0ubvaFf+42l7x6rfYXXfdaz/95f/YAQfs&#10;b529Gq1l2SMwTEOdeNKJtnr1Kt9WjfzJ+rvrkXxK3zOyjVOFI0jnK99f9dsRRzzf/vznP9uHzviw&#10;f69FWTH7wgfTDz30kLtEzkR+EDwiub3/Hx2+GxYo22jk1nIOFcRG/ENeCxL/0WxMynezmWHm0sMl&#10;4UG4KI2gYDbCK4UYZo6iGZYKI2cfr/mUuI0EvCzU5lTvRwpjVAFsZ8A5TRsDfTQEKtvzD9Og6O1p&#10;WMZRH3PnzbKzPvlhO+1Vp9jEiTXWrJ5lb2enH0dQWVbhozeWB4N+9TwnTpzo9zSkHZi8nQKseKKx&#10;0VtkhVdEISE5ji0HeRums2OGxvvwvGLFCps6dboLwYb6Bps5c5YLyU1VPNrdKAGJmXj6qnJJ/a7e&#10;Abvn3nvtlFNf4u4THRau8kvoKIb+wSG74MIfWHllxiZNbbT+bI8ag9q1e+I03yIpo2xCUkLyOBBJ&#10;TjiFmHbH12C+T55o5MoRGoNO3LMqMguPxIRecBJS8j/A3xdJUXI0SmllpX3s05+1+bvvb/sceKhV&#10;agTV1dlj2d4e9aYZuakOl6pjqva+/wH7Wkdnhy1++GGfrkvLp7Sc4n6kPEZArgTSPdaShL39vXbi&#10;ycfYS19+km9pxTtGvtlia6seKfuAwCsdRkSMQyG7ZzJienZkutK8C5XXpoD/UcpqRwL2adoYQj+N&#10;xsC5QHJMQ2S4TiKH+/wI557uVhse7JeCKlMi1CtUg14wdxf5Uk8SjSWnNCA+bsQbc/9bkUfPONAT&#10;ZReF8vIyF3xeMVL5TRYksm4c2wlkMR/pcpbYQQcf5J2Furo6H9WzpNpHC1Ikcdk1SLe7fGI0DLLS&#10;VqWZMt9xob29zQ4/8gXW05u1rBywpZG/z5JbDXwsozbQ3dFp1153te21/x5WqxHYkCz8Q+SiEvkJ&#10;6iQst1cvVVcOGfTpGJFPBzpxuGNYPMHbonjFDvPgJrjjEMsM05x8oF/EFDv76zElyBJz0bCGXopb&#10;+VBWbqXyervtgN0X2BGH7m+/v+RXbHwh3uIjHvDyaUkR+x7Omz/fJk+dar+95BKfFcmtVibBIs8r&#10;5WdEejVzIUi9SmkNinenZEmvT9cyWmta3+TbOHGOGYi7wRdCuowiPVuwo9OT5r81ygo/KuNQyDxA&#10;kWmhiCP82AWCqxy4GRf2DqOBsh9abGj5iL1GwLx3GoRFY/cwiYPM6NH1Dg360fTs28UceUYVioOy&#10;K+SmXL01lszyHUhne4e/I5g2bbp/j8Kmn4CeJ8uGgW8Fk6rcz1bcd999npd19XXeGCE0E1kby8DN&#10;5WbLq8w48uHfSSGgla9sIbTrggWutCCmtchk31wVt+leg5BuZ96AaRii3IhAdpnSYp8OY8uhXRfM&#10;910fXLvkCi+0RYzY06+hod6/WepTR47ZCOcl3sxWMKXDOwgnKRSUTySUD6coRyoV2zSl7dxe7QlF&#10;VS4lyWf6SJHw3VGQIzQ+mhsKNTM8IIXUZxl1PXGxcJe59sSjD9tg/6DaNO9HiBv+Q8q5Z0/CAw88&#10;0O68866cXAL8F1tdpay54ofwCoDoBJIvEWNEk8LiI2dmXNiRo6mJjm+vyzUAT2SQRzShyIdwIF+Q&#10;pryN8Yq0rYg8Yno2xjvfvJC7GN9I0U2+23x3UER0N5Y9oO6n+W0r0nGEYpiuqdKBR4u0WUTOzktx&#10;BGk/G/oKwG4sRL9+LyJSNCw/AZSKoef66mpRjdVV1/uOzdUVospqX9XDrtCr1662uoZaCQaNpmQe&#10;wVQgjea5gubmZvXo2eG63vOURkU9Inspbnampu3y0n/7Va/nLnwUQb6qjrW0tPrK2Ttvu82/K6pj&#10;l3GpiUEEpYYNKA1vIV4eSXuBNMQYRknpniPM9edllCnhMxGWqD9k06ZMscpMiZVpCFQMSTt5m1Hh&#10;+k4QmVJbu2atVZZX2/zZu6jil0oJVChmZUEHapSFKuCwdifF08MUH4hpvUEp26GSUhtOH7ceqUjm&#10;MoOGRAPyPyD3Wdyrgfo0niJNbvjKjiIpaCfxLylXGivFMnQi99hjb1u+AoW+1ooVb9x4ggXqZani&#10;Au22YDdbtnSV0tUs3adwZO9HvCveQ6rXxNkViftMIOXI1ldFIt7tBYIfexFKrRYlZy4Xo7I5A4xj&#10;UKoQOM7HFTs8nX9Q8oiP54oI2Z5KZ3tDxZ5qNBv8RsM/ghOlLeTNK5j3NOCW7ylBWC2I2smrXAJh&#10;x54K3n1ArkoX6zDfkFx56d/sza99vZ12win2rje908774lfst/97iX3329+1j33iE/JUbHUTGqws&#10;U+6bYjL9Ak++uAeEvyMKYmdbDUia2Y3aN1tVeikv8sKLRf9yB1DuxJXymQRX+klW8iEt7w2ffPJJ&#10;mzlrhka3fGDLx6mh3m/QoDaB6Pz++++3gw48wA1CHY4UpnkhFhQ9/vjjvk1SVYU6a1IY3n7ywqQm&#10;pDnkCN66bhbk1kdtYo4QH8sfyYY8TPJJZszAHHXUUb4b+pNLliQLnwJIB+mD1Fxtv333Vuerxdat&#10;W2tVlRXbVGXhTSJpC7wmYLd74tLe3uWjP8qRrOKb0Q0l33MLsQxCXdt54K2IohkpoBDBYBYcMMqJ&#10;lHOlG1y6a91TF6CxsBEr5+qVSYAfL1hL1NLKJHArSjO2bMlye/+Hz7AVa9bYjFlzbfXytfa/v/6N&#10;ffkrX7YfXPgDa2pea5/67Kf8+w4WXfT0dPh3Eygojlyg4pPvOaGxHbEzrQYEYVpKaY2FQS/Xk43i&#10;oserKx0H5e04tg+ou+zewDd+tbV1/s6wuqra6zyCkWto+EmZbCbgy07o7HK+aNGixHRDMC0F1qxd&#10;Z/vtt79GCpnwTguF5TbbH95BjXVsDPh3lXRuUyAfysrKrb6+zhc5eGeKn8xhF4Uk0/aTJk32UxS8&#10;HTNa2kR4m0L0TkkwVc5UJTvbzJo5Q3Hpc3PiMhbcnjjG+0LP0awQpdyA9HNBKuAv95xvnm9WwJ7K&#10;4OaF/ELRPH3Np7T7hLySRbu02xSNcpOmlJtRVMCdqgH9Hvh4/0em4RrMgoLim4wwxy0TUXTBMDxN&#10;MAX4TQXjxI9vuOJ3XGnEChIqo+6LBhUxVaahrFWVl9kdd99ly1ausVe//q32wTM/bp/49OfsJz/5&#10;pf3oRz+zv/zlUvvbFX+zT3/2kxIMil/poGUHeqy/u8OnEVcsX+7fugSJHWL2bAZbz7ATdlhQQnqH&#10;1Njp//KOiveCbJ6KQHDn49gOQFmwbL2qssrfFXJqdVtrq3/nxwnLoe6rzWxhpuMnOzBgPb29UkCV&#10;FCWGwdKhNqiRAIQwv+22WzXCyng1j852ZDlHBbM58LTrDyXB6JMzqlpamhMegQn3fkx/opxQanjq&#10;7+t3N9uSlpj3dNSIAx0KFsB0dff693BxBTGdi/A2bMRPhMs5XXmfHonnfDnoZoVIdqEVIjtHyFc/&#10;O43wzfFO/I3irWuYMh7xk7aL92lewY3yMKG032AXeI5MRyf88inPX/Ab01LAfaTEDSu7Y3hp96oF&#10;OQru80hmm+5eU8cSeqoQjgZXgkT0EGdMn+4n/J7+gffY4ce80E5+1cvshJe/wk445WQ74qgX2oIF&#10;u9kRR7zQvvr1b1ltzRQN73mHwJEBGVu+fJUNDAx6ZWQu+tkOPqhj2fpQlhVfjFhVxHRLBDofTANS&#10;lE9hcT6rQbtAkCKAGV2xPyDKqyxTJkVF3o/ktJxRCI6c8EwbppHwZQSMMurr7fPWipn/uMpbmC3Q&#10;CGwg68dosMAiQH4RvArHyX8bR+SdAwEIwf9oRCVJGx0LMWx45uIg5+QVi0+WPrnUpxN9lOPAXYgH&#10;o1REFCf8hiBID/EZCS/kAQIuhANF8xj3CDcDckKceVc1a+ZMmzypUXHJepnhAmXF645R/NxmeyDw&#10;CXmxc8BXqqbSuqORztc0yJH4Gwu8e3TrQhS1XtB8IuV1mnYMqBp8BEwPq8SH53vvvY994Qtn27e+&#10;9Q37y5VX2N//fZN96Wvn2ufPOU+jrC/ah8/8lD36wMP2x0t+JyGhnqwqI9MnE+sabEJdnWXKmF/P&#10;uoZ+toMVVSzLpbEzokRpMRr2LWJo2LKn0T8HsuIpA984rV271traWtVjr7Devl7f/BUFEgRBcFeg&#10;jRaET+WqgJiFQHDykXsQ3oVBuXL2U0dHhy+uobEi158qAbQpeDzy4kPerG9e7/fhXXiokfGK256e&#10;fhtgxw0lKMzKuNU2AWHI5yyLFy+2Bx9cbJMnT/EVliheEKfR87E9WwxpY+S4U0BxYdHVUwXSHvM6&#10;DcwjjQWfIBohMconlRHkHwUSUMp9LD74Q3E0FJ5HAodiTywdmXw3wCtFEcqKng69xiF/efyJj59p&#10;H/rQ6XbwQXvbvnstsPe94w121gfeYWd96N32uU99yF54+BHW2FCrkVi/Yj2g3tuQlVeX2Kq1K6xp&#10;/VL1cvuteKDLw3g2gy/y2UdOBRZ6iJSJlBavrihIzLw3vj1a/jgc1Fx65rycz6qXXsY3bspw3un4&#10;N39bKOjC+yDuinwqkT0GEe6OVPuJCMpq2I+17+4OH7cGZzuujKlDkfQUDMeAt23i43EKkz0oDD6e&#10;BiOLLEbkAKitZd++OvcWOlrBfFtBGIzuiDqnIbO7PNODEWMFE+VUPm0uNuV+YzzTdoXsN4aN+SVf&#10;QxnuWMSwCSt2SCLScYtUCKNiiZNCBPw+j8nop2AP5cXFEe024JH37EgN3UKD4HiCPuvu7bOBnnYb&#10;6m2zno711tHWZP2d7da2ao01rV5m0yZNkJDo9Y/+HnvsIbvxxhtszbommzJlnpWVcAhdo/PcntjZ&#10;VgP+6pf/Y7fddpt96pOf9mXUmdIMn6K5smKEFV56FyigcWwVkHH0TDl4sKKi0vr6s7ZmzTor8XdH&#10;ErBSIiwUKlHeh4kmQRfKIJYDr3GZ4sA+dtHcXNYcvNjX35cTpmw5plaUa0suaMSALbaYKvdNnHHK&#10;SETu+BbR+Tr/0OAJaxSlzNyryKGb2BTDSt+E+MmQj/ThGXefiDxiOiKxLRQbYfv7IMWZV8hcOQUY&#10;sEVYDDnmCVODNTXVnj4WYhQUE/qF3CCCIxTjnEbML+LOtaR02Co1Cq6rq1SHoEeFGAIoVfsIaVLc&#10;xcvTlVBE5AVtDdJlvyXY2nDT/vL9Eo9CCmRHYWvTDopHvSiTQXyZRZLi1QlzUe5ZBEh7zASPCI1H&#10;2JLopDOSXz4YNYZRGR8l465IiqvfXnbaq2zfAw+2RfvsZbfedZf945//tHe9g/ODOu2Vr3q9/e3K&#10;q1QQW5cxm4udbTXgk8uWWH11vX3z299UHrzSV1JWlldIiKhcvAUXzuNxbB1CuwsdtJrqGl8U0NXV&#10;a42Nk7z3rsqaCHEXqRsF9rQeX7Tpz0W+szkjkMqqKpx4G0nD3/fIiIUVnPkWP26lrcR4OS+5yRHP&#10;aUrMNhe4df5pnoX4Qp5u7ngOioKZEvatZJo/ILoeAdOeHE/f0trieZqfboDJBqaj2WwA2PD+urW1&#10;WaPQLt8jkGnz3NSU5EtMi0T4qHRFRIEbaXPhZbERfxuzA5uyHwtpf1vqd3thY3HIt8u3j1A7Gv2L&#10;iHdcI4H0MwUflQzwgLhi5yabh+g/8kr7ZQ55wHdcyPrL1gFpzH72Ac5U2j4HPc/m7brQ9j34eTac&#10;qfBzcGprGzWaqLAVq9cF/1S+vIzYXgTGGlkVcv9UUFZ5tbZ1jfUP99k9997n3/7w0WkOZO6WFM44&#10;NglGqxwzT8eI6a3e3h4XsJQH9dnfW8ldrN8RufqeIiB2ug/EDu5Mk/FxO+Aj+TToFSNoCYstnuLU&#10;mo+4dhDy4zsWsA/v7IK7JHXW091nHR3tind4V6KobwDiv3y5Oloarc6YMd3rNW0Z/9sKyovpUqbM&#10;eSdOGJnknWD+qwoQ00rITklbg7YUeImUjzTffN4bs9sUtsXv9oJCHvXLx+bET30bOVAlSA/fvXen&#10;qqVBu0pPYy4pCv/2iWefUwrkixDpBrrK03Nixv+w/LHIv96H2JQ2tzmtB60HIsbIR39Mb0D0b3x0&#10;lyIGBVx7NJoq1ViwsnTAGuvK7Tv/fa5d8be/2qV/utRmTp9pn/3cF+xb3/6ulVVU2x//cLkde/Sp&#10;qoRVucq2vQmMNbIq5P6poMNfcLxVVDfaB878hP3zPzfabvvubt1McySvBeREmSm3sSc5jm0GSqq5&#10;eb0vqmCE09q6PrUqb6QuRKTLKz7Ha7wHjJrgx7dbUQmpGcih3zqiH39XHEzCf5ntSMEUhXo6vmmM&#10;xGtE+HP1mQ7kgtIW45dmkeZHHa2qrvSRT/jOKrHYBsCDMDjjjn002UDA45HwLiQwcQ/5VKqaTZwm&#10;5OiMSC43ZR93zUjb4z5n7nahOW5IeW51Hyltlg4z0sgzbuUnj5DpQcbHcEb787ijB1wXbCT+uk/b&#10;jfLv/EfM4jXnX3Uz+E+nIfjz+KWoYPwZ5o4Md/mFcouEo3j+iJtxjZRyF/06L10j5Cw0H68EfuMU&#10;/oucz4jf6B8Cbq5eFstya6qrbd26Jrvt5tvsxutvtEcffMCyPQN291232dq1y+3IF77Ali1bYnxv&#10;depLTrSFu8+3/fbfPzB6juDoo4+yI458vn39G+da47TJ1jfQrw4AAoNGFyj2xMex7UCIkZfs4M3S&#10;dbKVvTL5jgfE9wFc432kfLv4DJKLry7ku60HHnjABTYjjBEe0X8YwbW2tuYWYkQBC4HId2NIu48I&#10;/JECI8Asbi4b+abDiX7iFRrhWyRFUWbVasuSi460QuM+LmVn13U2meWARIWQhDU6flsLVgCycnLi&#10;xAkaZfX4IqSIQnngJGNPbbymwHO028A+MXMS8v2OQtrtWJQghhn5+VX2hfin4w7y/Y3yk88DPyka&#10;ZSdE/5HAqCv+0tc0En45nZJQPjBTPY8VXxVLhqpao35uHiueGkesfE48JxR5OPkPXiICEbn2xS1X&#10;Qs/DCI/EQOCWF9T+klo9TF7QfvLjn7VTTn6FvfOdH7B99j/YXnTySfbGN73Jps2YbXvsubvPRZMD&#10;2awagCo+vdLnEgalnGok4Oip9XZ2h+9HlG+862M1J5maFg7j2DZQZwFnIvENW39/1uvqwEAYCYHo&#10;ZssRBDSjtJtvvsXvKc8N4S3FN7tloQWIbfTpRn7aiRO7y3DeFztHBBSui+yI7jM8Ssb2qq7eBBQn&#10;2oArq8aJvuJyZMn6jh2RjmProXoQlEdY+RLuNyAaidsXsCtAKKZY3FwDBbNoPso9vJ0SM9WbaId7&#10;mmdFWZkfG37llVfb587+it1//wN23nnfVM+o0fY/8ED7/gUXWHmmxOrqGnwJL0qLE1Z9pc8OxFjv&#10;rJ4OMBW0dvWa1AeO4QrYLJT+Kh3I9DLdcWw7EHwcZc+Js11dnS7sYmcgXrcqx31BjNkuu+yiMAad&#10;12gFlPBWeCxIoO77+VkCbp+uDkkMm3jlC37M+3p7/fupXXfdzZMQVgMGpJXsqpWrpFAa/H5UsrcB&#10;RIc4IG84J4um8PAji61eeQcY1T1d+TaOjUN6YaQnwX3+D7s4+toS4Jr6xfJpyO9lGupc4A1ihQ7K&#10;aqRGen0RYe7PEggTGhps1oyZdv1119k//3mdnXHGe+33f/yt/c///NqOPf5Y51hSWqQKXuPb3HR1&#10;dVh5BVu27DiM9c7q6YBnmY+aQt6jvBFibk4+qmXSgxwUxbIdx7YBRcXUHHvdVVeHM5Kqa2p8uppy&#10;QPDRieANoZcDfhIK5ZJQfBYB7Hn3CyqqKtUBYcSEEtQlruwUUYbxfdWU6VPt4cWLfT/MYRYvDPvG&#10;PuYr8iLjzQTxHktoexQSiunIr0lpOyiC+HJsT3lFlc2bN0/5RRcqugwgTx0Kn3dWIGeWglLlFO5H&#10;KI3RSYh5xbY/xf6ZQatGeW2Kz4KFCxIncYeXkKdOSRkp8oEwy8uf+BzlWXyObqI5SNvlE4huCxFI&#10;u01jLPNCwB15CkU/6XAir3y7tFm+m/R9RL7Zpp43Bn9ntd1JjDdJhfxFStwA3j+hsJhjbpw4wc77&#10;+tdt+crlduJJL7Kjjj7Krr3mBtWvYevsVI9W7lFQnFXDEL+3r8caGycERs8B8O5iwoRG5WGSe14R&#10;dNGPpo5Y0KMyNxF649hmKCsd5Cf5z0KIffbax1avWusrBPm4XfLR7X1km5BEhK6hXELZhGeIk3k5&#10;tXegaNAYJ2UVSFNTs0YjWfUuSzCQB5WhPHKGHOXLiPngQw52ZdXR1qZ2Q9zkAGHkgUjYoNzkbkxK&#10;EhMFSFqQjDJLfjG+/MTZeWAf08bCKg5QTYN3UI8++qh3qvg2bciX2hPB4C4opRAPVuqxzB24kvG4&#10;YBeIUKWK3XcknGAeFFKR58ugrnTW8E1ZkMySTLnPwKxvbbMBRlNxxWxxieKuLBYj0uCLvPQMbS+k&#10;83Icm4+RocxOCupufJHMXPcJJx5n1/zrn/bPG26wjIbxL33Zqfabiy+xek5llfuB/uQYcTVUNnQt&#10;5xuNwOpZD5pbRXmFRrJJA1fCaRCefyh9SltXF0rQeFvZDpAQVB4zmmdaiT3vZs2e7e9kOGfNBaME&#10;YVQEmwMvMy9NddJUSLst2s2WLVtmS55c4jMGYQmVbBlg4Uq8ee+y6y4LrKun13rZC1PCmLPdhuXI&#10;hTfFLWI17li0Lcjx5hrDwtwtRyoa2cBWR3PnzbGJjQ3+wbMrO8+fMM0J8c75vvsfsPnzOf07pBEX&#10;mwtWHqMog14PMSnWldXEvrJZo05mHmoqyiyj8imN52WJtiykLQfl+1RucfRsgaoXjQ0KdSrUKwor&#10;mNNz8V4JxL2IJemhOckdbuRnMDHjmZ4cm6aHOpLwSijHO/UcenwjlIbYKh70QoLPgd4Oq68qtaOO&#10;OMw+/OGzpMDa7I7b7/a40t6yaqgIDfbEYyds3mmN5vjsBfleUVlu9Q1hUUlohMW+RNSPJ1dGhOWf&#10;KC7y3wt7HNsARgK854ir49g0GbN2jW66u8ICl1BzNx9xOpwtm/rV+Zo9Z65NmT7dHnv8cYWD8hly&#10;Oz8ChPah8Io0Qpk0ebLV1U20/9xyux+HP1TEQYkaKaisEd5O4ptPNFNoa0DK0rwjrzQ/r2XehkN9&#10;Y9XkxAkTPC1xJBXeFYW2Tl7yDdT69U12wAH7+ypIf89KYjcTcGVESrxcfih/kGbFTI8WZa28eMgm&#10;1NVaY0O1HCvvGidqNBXiiswrhPApjkj3yBuXVSFJugS5GPOANI3Is8ROhPLknsMj0zIVivZcg4wl&#10;nIT07JO63Cf8Yj5DPgoknUSJIFOg8zDK3jmTnQoDvpIJ2PsnRon/SOSFpzkhwiU9zkIOoo4YiTNm&#10;2AWKcU37jTIeJ9HO7d1v4kbPHj/4w0f3uf4UAYShdmIgOLM0iY8nRvcOmOjiBeR2RDaYo6iKEseY&#10;RYoYxQcUcpRAbIVh9SozVl9Ta8uWPG7f+Pq37X3veY8dfPBR9t73vk9Kq0NJNFXwZps+faaPqDi4&#10;janD5wqQca1tfO/DisiA8H1D6IyjtHj2/QIRcCFjx7ENIA9RUmxke+ghh9rChbu44C1j1xCZx+mr&#10;2LZi9Q4dsFAOuOfKs9vx072aq09/z5s7V/X8QLvk4ou9e8kehFR23DCSY4slPkSeMmmC7bpwD7vh&#10;xpvdjuktPqj3aTnCSsIPFGMifrKLYUchEYG5xyUxj3FLk7vz/4Ev9Yv3ZMMKn0DZ7SLrymjYp0Zv&#10;/Pe/fZoe+CkA9LIEd6f4kmYU1uGHP1/K6gB/JkZEK8ZsJPaFEd2h0AkXHhl1HMorOK24yJYuedI/&#10;sOY05my237d2GpJSzM8LvyY/n1KU0YhCEpKIcHGhrWtqFbyDR8jt5AZFpV6MC+AIZHSwD7wjRb/x&#10;2e3lNm0WzIPCwTwf7kZpoh6AtBvCHdCVUSju8v0H3sENhFJxfQISx1zcbwE7gF6IvNP83Z/s4Bkn&#10;g/PhfvSPqysrCifdWCJIOmZ5xqPgzIigbsgM7hV28i/YE4l0ZNP8/NndpygFGnlWFZjK29PTbZ/7&#10;3Nl2/PEnq/d4i731bf/P/u///mh77DZXlZ7GmHWhwVf/1IfKiir/UHNHYmdaDQhYAckx54B8S2W1&#10;gBAJWey9940V7Dg2C0GIh+PR16xZY11dPcl3O4y26CIoj/kjr/OyO93e8tse5YMg531tmQTbgQce&#10;aHfddZf18WF8GVNWnFNW5O90IYRtizpnq1astt/87//Yww8/bhWqC3zQb05h+gt1E5oZP0HhehdT&#10;13Qc8hVWPjDLN4cjK4pZSDXcr5FMVnGUAkAJwK+8vMzPn/vH3/9uJ530YveD4kVZ+73coeDZ4/DW&#10;W2+19c3NNm3a9CScPMGwCeCDJSkZ8lDU15e1D3zwI/aji35qr3jJaXbGhz6qDkW5lIa6cEUl9sQT&#10;T/pIj/0Ox4Kn2TmnwKOooN04titYJe5Z7JrXMzyX/yoArvphjkEKbq9ydUUjRK3uzlCBaqdh54nk&#10;RWViBx8XmBBuMRN5byFSYubQM98J0SvkI8Hv/+CHVlU90d7z3tPt+c8/1G666Z92zbX/tHIpMxoL&#10;L7gR2Kqf1qieJptg7kjsTKsBATsexGkkGv4oIFh1Cas7U3k8jm0CHb2Ghga79977bOXKVdbSut63&#10;BmM6mgpMuwrCf3SOB0UXRmbpsqKUaE18zI39gIT44Ycf4R2xO+68K7yHlXP2AaSoWYl4+y232gtf&#10;cITdfPMN9u53vMMm1NdbZXmp1dVUWEVZsZVnJLwVhbLiUiuXgC5DiCs6bNzqm7fCyOM4FrArQKRB&#10;P2IfR+8ZmZUpjCrFs7aq2kdRrMpFaTADkh3st2998xt24w03+xZR9XX1LmPIn7ADSKudffbZdtwx&#10;x/qCDN5feXBbAOLCur4iKcKy0jLr6Oix3//+L/bu00+3/7vsat+uzYqk9DndoaTMJkyY6EEwugvj&#10;gA0xphzUv2AXLLcwquPYTBQzcvEpoaTB0DhC5icukusG9VjPKJAwmqLRJZVdf3hB6cQhs/fdEqYs&#10;unGnziQAtygr3LtSk1NYwSc0Yg0VVenmzJlj53z1PFu+YrmdcNxR9trXvcbOPPMjdtyxx9j53ztf&#10;fkq8V1bOBqLC2jVNasjh+4nnChCQodswoqxiQ6KcMePjagTMOLYXwnuWmtpq6+vvtYkTJ3mHgQVB&#10;5DsjoJjd6Vx3RSV3UFRcbu7/aS/hnim+vffc0/bbfz/7zSW/lpl+4ltTXWsd7e320TPPtJe97KW2&#10;/z772pWX/c3O/uKnpKgyduN1/7Sbb/q3RlvLbGCgX0J/wAZ6e61fVKb4VlVWavSVsaqKSr/3Z7Uf&#10;iO2I2IUD4mPjco3mKqT8qirLrbqyzBVheabYavRcK//VItxVSPCXSpOWqEF3t3XabTfdaud+9Vz7&#10;q+LFBrIvP+00/9QEZfv2d7zNXvWqV9kVV1yhtPLJSZ3X3y984YvKi2J761vfojzsVCZQbz1TUggj&#10;wkAB6bxFEaOsUMRM/7UrLtmhUjvkkGPt7rvvsv/+9vest7/PerLDtr6l1WrY0kkCDR5R6URgBtF2&#10;QkcPCoZi7/duR7viQQQLZxMeHTzSNvklRpsPecYP/POi56BO5MLfzuCdqE+nJvEeKwRPXxLPtKN4&#10;G/OkUPyjfNJd8hwpyC7ui9q6uodRBLEgcjkrRIcAezAqL8TbR01uRXbFHk1QOmEeMvjnwrC8LMns&#10;xDQoJ24Svtwz6qJ9B3chonxEyNf5xZly+8lPf2rd6qGdespLbPqUyfbOt7/D7rnnDnv8ycftrI99&#10;wpYtXerz+1OnzrKPnPlB++QnPx6Yb2dQMQqNpJgKjPn2VOOLX/iyPfjQvXbxxZcY5/Twgv/pistz&#10;A+qHq5HxLuQ973mvzZg5U/XtE7bvvvva2V86297w+jf4dBb2LkzcxwgVAnt1UmJRNMC/tqbKLvzh&#10;T+zr533F7tHoqqq+1v76p7/Yh8/8sJ8y8J1vftNe95Y3mfUN2Oc/+zn7n0susSeWLXUu1Q1TbeKk&#10;KTaxvtqaVq+QQu23Aw/Y3xonTbT1Tc02bcY0O3j/g6wuU+FtrVR1Zu682bZ+/XrFucgaGyfalKns&#10;T9ht7R2dUlxScMl2Uhyg+Njjy9WOy2zFitVSBPdY07r11tbcamvb1ir2RbZcYZYUV9t5XzvHXvO6&#10;19rsmdPc772PPmB/ueQv9vuLf+vfkr3yla/24/vP+OB77b+/eb6d9ZHTraOnPeRTTvDEK+9ilZ9J&#10;1UZpuZULDUalJZbVyIn7ysoKjTjvsBccfrh9+KyP2be+9l92xT+utW98/ev2l8susyNlfvYXPm8n&#10;v/gkn4khKESay0MxDSEO+1J4OtXA96wLtw465XS2AXHC3mePxMg77jJHHlKyOGOqlKtPbQm4ifbU&#10;ErcTxfSNiPGAXHYkiHxzlHLMog1fhKP7cL7aiD1xZsUp+Ue4gUbAsn/ft1XukHc+cpY5/mWcG2jE&#10;fPHRerh1EG/8Ehx+sIdYsDyiI2SvcmLKOJOncMMpG4qfOjqjlBWO0g5xBPnIK7ELy8iJuAIRo6Cs&#10;vKp4ZvhLfF09kjIloe5HbjOyK8Ntkkiu7p9URKYClYA7f19F3DxclFwIiyXrnBGUVcOs1BD/97/9&#10;g33hS5+3+++9397+zv9n7FD9tfO+4ctez//+dyRE3uV8tzeI086mrL7+tW/aTTffYH/4wx99Z+l0&#10;eY5jR4BFEINWW1dt3/nu9+yqq6+yy/78Z3vX+97ry83/9Kf/81WBnPZLO/DRrXx55486QvHkVZXQ&#10;mmgjYcUYH86yuIgRwMtPOdVmTptuU6ZNs8su/bMdfcxx9oMfnO/fE1577fV2zjlfsP/cdLO96s1v&#10;8uNzlq9ZJx4lNmHyJJtQXGFrHl9hvX39NjSYtZYWNnHN2JIlj9uq1cts/bplNpTNWpFGTIyUunu7&#10;XbjV1tVZcUmpdUuQs0CgWA23UsqFU7mZXiuqyFhNQ7VNnzbTJk+ZrvZa6tN3+x18gB11xJHW2dRu&#10;f/z9H+xvf7vUO6Hvftc77OQXnWiL9trd07l+TZv97g+/s4t/e7Hdcsst9spXv8a+/vX/trKKcitV&#10;NqEwC1VjcilmHdYhK2UiuRJXnpHFHNWyZs1aV9DveOc77Wtf+bJ989vf9/0WP6GOxUknnWS/ufh/&#10;3Z40wsW/75R/fg4x8vWEyeO4soKnSOZPmbJq7R57ZEUIvCiOghcmI0pNjMQ8Kit8YRZ2qQizvlml&#10;hpEVtkxbYFfmpYdj8UYZyY0rLq+QI5mFExp2WCmkTFJk4dSfVUMjYbqnQpSVlNuN/7pBDeBddstN&#10;t9m7T3+nL91+//vOsBe88AX2xz/+wU455STnvb0Bz51NWX3zG9+2f9/0L/u9hANTKExPxbiQz+HG&#10;s38c2wXKSc/MYluydIm94lWv9I4C02YvOu54u+iHF9mxxx3rLgFFwbeA7DKR85uqK35bItGmlk0t&#10;D3WeZwmJTLmtXrXGvvXt71nL+ib75Kc+YXvusciukZL6wOkfsCcfe9yy/V322Y992v5Lo5jNRW9f&#10;n3V291qPlBjBI7iYzmTaLra/gYFhXzziSlf2HDSZYRm9KlWmMmMlZUVWXVlnlYzk5QNyGSAZUSU+&#10;tOmOrl67/ppr7Rc//Zk9/tijts+iPe0Vr3udLdhzd9t9912tp3fAHnroIZsxa5YfjNjT3WO1lVVB&#10;LrhUD7XW80i3rhxEPCe3QfCJglBU7skQmUUbOPCgg6SQDrD//Z9f2fkX/MhXC7PK8rTTXmF33XWH&#10;7bJgvvX19jkjXld4J9m5wrSAskruAcveox1C2ZUV9/pHu3NlJopKBfnlV7kDuKFG4CKGSp5FpRLT&#10;FQHfNDamrFxZJMrKO0kJeA7xwnEIN8rfCJQVU4BpZYUywi9VA5+kO8oW0pNW4sTbywnIzhWVblED&#10;2EXyQlQcmbYl3+EL0BGeNvROe3eP0pEeOSWuEsR3WsD3nEvZRzsYo7F9bj4BaopM8EC90ozYobRK&#10;lCV+JIgobVcIrlk9bmQnvSXxlb9Mccb3DPztb39nn/rkp+z+++63173hDVZfW2vnfe3rtmj33ewX&#10;P/+ZveKVL084bV9sLN5Pl7L69re/bVde+Xe7/PK/+ZSGfxhKfqV6p+wzR6XhG6ynJ5bPJiT5S50u&#10;LbEr/v5322uvvWzh/Hl21plneWfm1FNPtYM0ymE0UltTo3q5u9XW19BIkpbrjFJQqQwN+MVf7qjD&#10;0dXRYQNqa0yTFWuUlZWyo70xxfj617zGl8rTOXnkgcVWXl5pM6dOsVnTZ9rMmdPtsEMPtlmzZ1q2&#10;ZMiq6+tlNtMee+wxX6XH4ofdd19kVTW1Ci4sZmBBRlpgsaa0NCdWYmS5IpYSpct996ANSqmVcAJw&#10;dKpueHe21xXimrVrbfWK1bZm9Vq76Cc/smuvvlLeMjZNcf3UZz5n733ve7xusprSoXytlHJEznio&#10;+ucLIJB0/igJw8rXpCOLmPUs0x3L5l3oiQcjK9rCIYccYgsW7Opt4/VvfIu/I5uvcvr0Jz9m/77l&#10;dtkf6KNgSrNUmigoFA/Z48IIJY3040g7GjGNd6Pb2Oin7QW4Eh4UFWGEy28ZxHxDYod8Cki73VxE&#10;P7mrmJHXUUlijswBUZHFMKHob0vgyirtPS1/uVU9CZVFD2llBKK934+2SjIk/AJGHJCZKCy3VQI3&#10;Bc8EBQDBF/8O1dOa6ko755zz7Je//IUtXvyAnXrKaTZlymS76KIf2uQpU+xLXzrbzjjjA8H9dgbx&#10;2dlGVhdccIH95jcXu8JiKW4/J1IK3usTcYglt5mkBzOObUXIQy9t3bI4oUuCeZiPg/sG7EMf+ZA9&#10;/MjDNmPaDGtrb7elS5dqhFRiM2fMcqZOkLkAAL1CSURBVPesXuXD9akS2HPnzrHJk6fYFCmUmsoK&#10;q6pmj8uMNa1fb4cfcaSUXbUEgMqzWIqMtiBlQweSMq2qmmDtHc32xKo2NYsiu1mj64cfetAeuO9e&#10;62xrlXJ6xNpbe6yyokbtY5pvEtvWvsZmzdrFw+3r7bHGhkbbZe48e/TJR6yyvNyP5m9vb7X57OE3&#10;1G/ZgX6rb2gIU5JNa3xZeXYgax3tnTZH6SkuLrXFDz1ic+fMNz6fWKqRJjtUrFi7QiO3bluxapVN&#10;kfKsqKqyxtkzbC+Ncg7be1/bZepUmzR5qk2dNsXTRCcKwcrnKMPDqErlrv4QuvD1U4aRB1KCRcNh&#10;t44idVz5cJh7KwoLrADlEmv5oc873Pq6u+yDH/movf9977UPnPEhT8NPpDivvvYaq61TB0Lt1meP&#10;5BN/OeGrazatwcdEDG0sJAy3M2I6oXxllZZFKA6eIoFNxXhjiFmSzqeInJKK1xRtTZiurNBBzkT/&#10;0vKL20LmEdF+LLgySlyks4+7qHCC7QiXeJcOzpf+6hqUVeSlUZ16gXU11fa+955hN910o9119x32&#10;+te92arVyH/0owtshhrQWR870z760TNhs92xMyqrn/3sZ/bTn/5MyupKb3TxcwTyjatyjVYfRrey&#10;H8e2YqQe5/JZRrxPZXzC90/edmTZ0dlljz36qF19zdXWrlEQdWTFihW+S8Xy5Utt7erV1tLaKkWX&#10;tUyJxjKyZxf1lvZmO+6o462yutaekCKprS23ufPmWltLq82ePct22WWBnzIwZ+58q6mdYsOSqgvm&#10;z3XFMm3aZMVw2JYtX26tnW0+jc73WyjFNWvX2JTJk31rqLvvvMf+ddWNdtrLXmb33n+PnXDC8fKz&#10;zB6VkivXqO3xdU3Gp7kdbWxCW2Z9Xa0aQVVZtn9A/AY18ltvnKVVUVnjqw2LS8t8mrBxUqPtvWAP&#10;f39cVVtlRx57tBVXlmk8NmQ1ZZW+s0pULQP9LG5QvZSiKpL/gDhyI3d1lfJi5MUCj+EBjdh6uq2t&#10;rd0GNAJdsmylrW1ab08uWaKRVL9V19b7d2bdcvPIww/bP/95vfKzx9atWWt77rWvfee737U999zd&#10;Vinf5+8yJ1H+KEoN1rzQFCLBJtdnqrICUR75PJjSxlOMyaZivDGklRVll05elP3bVVm5R8IRl6SM&#10;HPE2MueaRjTL9zeCTSsrEN2AaJoOi4z2jJCth6efD231h7L62FmftPvuu88uv+Iye/Ob36EG2KjR&#10;1ldszpy59unPfNw+/OEPOZ/tjZ1RWX3nO9+xSy75rRrmtb5fHN+2UMAI0aC4hlSxhv1jyZESGMfW&#10;I+Qipc0sgzcmEdNpdAJZzMAooaKcb/+KrbQkY2WlRdajAilXS8c5Db5XflnqzhEjKLX+7IB1d/VY&#10;Z1eXvw95+OHFdscdd/p7nLnTpvp3SytWrLKVy1lpJx4qTz4a7mru8jAGhrIaKVT5yr3i0lIrLdII&#10;TKOj6uoKmzCxwc/cQuC3StBPlsIaVCA333Srz0pMnTrNZsyc6kvZec/zohedYNNmTgsrS1Xn4wv0&#10;DsXVFYdGgeRA07pmtccJNjxUbPX1tcYgp62921fR4bdKeTDQ12sDStOSxx/RqKvHJk6ZZO09nfbg&#10;/Q/YnFmzbUgKr6W52XrFt6Oz2/rEi+/LVqxZYdOnzvAtmFpaW/wzFjLu1ttus9UKt7KqxmonTJAC&#10;LZP7Zps2ZYqtXvakRmyTfIaFc95e/JLT7PlHHCElr3hWVYrHbN8/tLpaSlf55YJMoA+3o5UV8jAt&#10;9zYXUa4EeTgCTDEJ9WlE2o7ITtVPycxQP59Zyiqmoaijh3dWyUMBDkneFLTbGEJ2jCCtrAJG7Nme&#10;Bfhmq4k7n0ZMph/jXCt+mNQKcZKdcqFGle6d73ivrVy5wv52+aU+Dchpue9///t8iP/lc75oH/zg&#10;GXjY7iDPdroFFt/8hv3tb1fYP/7xdwm+biLpLyfJT1bWeL77+76wO8I4thGqg/GsMAf5ndwODoZO&#10;le8yEetwYtk3OBh68YlB2Gi4xM18aySZsRoQv5QaK7AYa+TLyy4FXF7ipWprm9uk3DrFq8RWrl3n&#10;3yZ29XS5wuRj3I517Tahps4Xgjz66INWVz/RWLvBji+d7W1SBpO8vbW2t9vjjz1ud99zly9Dnzxp&#10;olUUSfnJ3SQps8mTJvu3jo/KTUlZhZVrFFQjZdGkkd7wwJA1Nk62BQt2kd+1tnzVChuWG5Rko5RJ&#10;Z1ublSqyTc3rbZjptrJSKSRWO5b6foEdfFcl+4ULFxo7gNDGqiqrXLnWaKTU2NhoDYoPqxsa/WPi&#10;IZ9CnDVrpjVMnOBTpciLmrISKdJe/2SgQplGLlNGfepEwJNlICgqhCxL9WmvvlhMxIwE+Uzp+AKI&#10;pMzyd5AvjMRxQYT6EGTthu7yZUbaDfUkbh2V7x9fKAaPr7sMscBtdB+B4gjuA4ER2y1HrI8xa0Zl&#10;EXVX4ZOnxCEd7qbCjO0iptnP5tuYsgqJDff576s2hU29uk8ninBAuhBC2BsWDBXOE68rYwM+RPzg&#10;GR+xm266Sb2s/9ipp77cFu66UCOrL3uP6ryvnWsfOP197nd7g3jtbMrqa187z2655Vb7/e9/bx0d&#10;XcqpYStVQ2dUhRBEZrISzXcwSOXrOLYOrIZDiMXluT69Gqz8mRz2Bq2HmNteM9SeKBN/Vvtzt17X&#10;MQhuwq5+yGWNyHQTRzTeU8WNroinsJpLLDklGL66d5+yx4bWwoKmqOzwztEj8MMt8cUdCpFn3KAE&#10;ec/UqRFO8/oWu+M//7FVK1bazNmzffT1oEZ6GY1iDjn0YF8lyB6E1RqJtbS22cyZ4f3cE48/7jtp&#10;1Kr+8UFyhUYwa5uapWwmi88sK6+stp6BXn+HV1df520GPnwkzcf8jEDZjqlGyoO4EUfaP8svuJYp&#10;tqWKre9DiBIgP7nq5/snSvG7HOGejE3ymwyg3+Yr/shE78QFnlEhkUf+GU7ihXUuMZ83DnwWBorV&#10;Z4QEfy+W1/7yZUa+fdpvGviiBj2nlRXmZJD3NLZRWaULAk4xMiDahTgEc8zSfiKYhqDSUDGJX31N&#10;jf3i5/8j5fRftlgN6DWvfoME8pBd8P2LbLYa1gUXnm9vfdubE9/bF+lKkI9CcX8q8K1vfcuuv/5f&#10;9sc//tF6e3tdIFJ2ruQVJVZb6b9lisaV1fbAWMqKe68D+sOMrI657XZ6oDzS9SS2wcRbTllRTqVD&#10;qSXDCSPscBuXTLu5DOATxFoQsPwQY76onEAlYdjthcMdEeoertyWioELRHo0avNMPxKhCo1+KvVM&#10;uvpUfbJDA+HofoXl25tJafG+B/alUphsGssokXdWvFeuUP2jDsKPZfj4Y0o0q7AyRYNKFxv5EhjR&#10;D+2ehRRDGpmWlpTbsK5Fcgtv4tUvO86bYjSKWxQK71+ZuovCkkvMp0LAHkGL3+hno8pKBuxKvmls&#10;JFCFGssbhUy5pJGuCyAtX2K+gOeqsuJThFxiuE8jptEDTCpTGriPlA+aB30c1p75jr1ypHCVGKIx&#10;ElWvUCRECaPR0bioNL4Tb0K+fTzhyD+jgiIErhrHkJ8yarZq1Wrr7RtQHNXbKs+op5axru4O58Te&#10;YzsSjKzy6ekE31U1NTVJiPSqXCiBUFEQNL43XImECL0UmY1jxyK0DcTI6AZCzmPihH2hBpSG2+Mu&#10;+BkTsixRgypRO+ADS/8WSIQSQtEhfMskXbgvGdYIZiir66DaE1d6/X7Uo4Qh92q1PMsdS+KZXuQd&#10;VU9Pu/X3asTV1WG9oqxGRn093dYns/7+Huvq7PCP8rnnHVx/PzvCd1lHZ5vsWlUvu90P5oPZfhtU&#10;PR3q61F8B6xoUOFlZS6/KLCMNAXx4573ct7u2Q8xiRsjJuoy03go2XTecB8624Vl15bA891ZJAI3&#10;Ka+0HBuBuxiDEHXyJcqvEyDaRUpjLHOAiWz8Hr7kBHI0fP8U5GqkkZhEfyOE4ol1JhLK2inlDsho&#10;h4J08Itp5j4qxoLAUfi2qnAmbQwkBnLFI/LjQ+DDzzVUCnqM7tXOcld6q37+Cw4Sv6p5/pU98+zs&#10;Afiji35mn/nsp+yE40+g0+XfU6CF+WBZtdr9PZdAr4v3dx0dHV52saWRCxR2IM/JcWwHePVSFscp&#10;muRxAyTyLVcdvViiHxky8oh2XANhBqnEEkv+J7cjPMMlZwfFUQbTXJQ3kcpNk0G6D4KIK4x4tyZ/&#10;ioeGMvIhRaD6Q/+fERJHafDtEcS0HR/pc6gkewyWyk9FWcbNcKu/nD94IgEypYy0IPEgrbL3s9VY&#10;9VhSqXZepvZe7veWqbSh4gqZlVq/3AxllAKFybZuA2rTWYU7pGfqNzlI7F1O6ZrLG1dSKN2Qx5uE&#10;/IW8i3kOJeYK1++fZsR4FUI0JS9GkSzyzQoB/+nRUY54jmZu+9Qjptmr0saAOxoSdXjrEHIgbta5&#10;pXAf+offYlVSzqAh2n/605/tsMMOtXe/5//ZG9/wJvvmN7/p0wYc1dA/0O8bcdZUN/hIAzCv/lxA&#10;3LXazwBSnjEN6L1OXdM0jp0HW9EsNg0xdUElKUNPm58PMNjnRp05tRTZiYqZWtOYi/Yp69BO+QYv&#10;PHu7wz11RnKfU6ixiXZuL7d026U+ZKffsFw4yd6VZRAzgafqJBHRHz6Ix6DsA3FPvKS4fDwlUudL&#10;Yz2nQTqh4jEgwt3mqKEYx3E887FJZUUdTerpNiFU7kBbAgUdIiBQ0VmWe+edd9trX/s6mztnrl16&#10;6WX245/8yMrK1EOTsmJEMXfOLt7T4qVuPCJkS9+5PVPBFGBNTY0rLeCjK2FcUT192NHCkhIlhNiY&#10;YwljxggrEs+hPfEP96gL3kWhYFA1UlpSMigblrozVimTHRssYe4TMa4Bg5sS/Ph9CBvCD2FxLlTo&#10;VgJG+PgNSsx3Qpc7amiYnmSHDFwl6mo4q+cwNVk8FMIIU1JSfB5miHVATO2GCKuIFV8SPo5nPHIy&#10;XHXLCVkWKY1Q6UYjLf/TfjD2Z78PPx7cHktR7PG43WYAIcvLYHplC3dd5B8ZcmYQ31uwRJezfWDV&#10;0tziowofUfm5+gHbOm/9TMGqVats991393d12WzYbSx/5dEzsadJjLcl1tH/lvJI+yvsd9jKZFEt&#10;wVipKpZRPS1NCHM2bnYxrxEOP0ok7JUWjr2AQkspRNTf5A0E7x8THmGkLDvVb3/DO8y4BFXCdO8I&#10;uZniUZIQ7ZWgIYJF3AdlEe4xpT3yP/euIvFLlYnVJs1jhJLwRCWyhEJ8FD15DDEK/lBkrsxivJJw&#10;3BZliFtdWTSREXPSzecBav3iOWQcglOp9LO6kbiHcELehHc14qUEsQNGqahE+UU4pZIBOfJwCVPu&#10;5YbFLHybNjTIu+8gZyCyWU5y8sN9yJ+TPwXwHKcdoYgo33J+UpQPzELZbmiHucs5USH7bUEu3FR6&#10;ItJh5ctq7CAvMZWny5U0BUc+3R3zJT/uafNIY4F6kjgKBmmEAiuceYDyGyuAJKqeAfwUpVHuoj9+&#10;m0LIiMATAcxhcz/+0U8sOzBkhx12mEZXf/ZjAIbVaCsryyWwV7rC6vdFF6Hi7CgBzTL1fHo6gZKa&#10;MGFCcvBfqAwx33MVKg/Ih7EovpjVkxtQNf2Y6jEoLJAZoeA/XHkTkqbgXiTW/m1RUh8INxS4wsO/&#10;zPpl1099xDFyWj/s4cGGPGyIHDZOHolzJOIxILs+2fYpLq4s5I8fOeNTpfh1konsySd49+ie3eJ6&#10;3D/vTEYW/XAdkD3bv0JxQVC0512rR5d7EUJ7W+EcIh/iOo7thpyC0s/bCj9lNWa8A3c70XMKtEmI&#10;W/+/IbzdJuR1MhJ2yi9ODYgyaFsQOhdCCCzcj4LMEHjsnpwGbkMBFlZmmGCOfaAkMYl5msBYzRj7&#10;8N4lZAou4XXU0UfaVVf9w3d/5jA1KlVWvaIBZQyjLbap4XgRpgJBVRVf2W9/7GyrAcN5PCE3Y96m&#10;UUhZjQUvw4QAPqG0+YZE3zdQ6GejEOJVZZhQ2o8vwHFSfdA1H+5G8fYaqCu/iNwCHqUVdyinyDdN&#10;KDSOQuCK+zQINypLhh+ukGUOR47DYP85jz09dncdYuq8pU2RX5A/pwgeroip+4nZNoP0p8p3u/Dc&#10;Qozk/rML/m6ehSMaJXsa+ZdLrHL66cjspxPUL5Id/mEQzPPgMjrRA2nSP/+8IGxhte21RiOr8CMi&#10;8RrJv2PQMJweZ3r4GYKlcYeeaPSBRe4e6Ca0b/3zBKTcIXxEI4Ih8PUpBT1AzH9z5Sws11a6sEKJ&#10;LWSWPrnczj77C74n2vOe93w5kkAU9fX22vz58z0sPix8rp0U3N3TO1IxdInfongpJeWTBs+U0VgU&#10;y0JP/gdGpn5GE9YQU0qRcvbwSZkHt0GFRXPfnNR/I+Ae0cGye1aR+bQZEUsQ+Ts/pdMpPrtZuFKX&#10;WLoNxfBBuk6TbyOhw2vIp/XKFUI5U1K696kr4kw4keTafek+R3KDUiMChX6bg5j3UIzVKBDfhEKI&#10;owmk7/MRhUrMg40h8kFNo/Cjyt4cin43RSD/eWNIu4llEClXJ0SbA9whVH1nF3+mXJOykgFKjLbk&#10;bQtKEOIa0uhIAg3meXZCYp2jdP2NCH6Cv0jA3Sts2kOaR5rS6R6Lopu0W5CrB9HQ0+omIQ76l7NK&#10;yJGuQ4kFMyKYkF8segtta7Q/95EYcB8JuLEecqRntYOkQXmjUtWK9yKvbK6w5BRKmJBIuPq3UXpw&#10;kgVKB4o91yQANfBwxcB7woq4T//o6tMmuqeHSiHwnUixmPgX+7oWq2uKoOFHj6eivNyuu/ZaO/IF&#10;h9tvLv61ffKTn7bDj3iBtXd3K2y5Upx6e/qcmAqbNXOmv9t6tqNT6QUcH0EvB7DNEhXOp9JUmbxj&#10;ASmfciRLFXVBKlYnwYln8ZFz2Hn5F6KgiFRecuPvLBK3CHQm/+NYC8IdnRB/J4KZGFO+aYUVSPUB&#10;u8Qt8Q8CEJ7yK/K6Ir/uX/f+kh9/8kPYmKGkypRWiHsHF9kTDxYFuBDg2Ym4y6RInMTXM9HzSpQM&#10;30J7UV4nGZa0GCc6ch7HnF3eT2FEygdmxIE0l1L/Idgk9ly98RPn5Er0mN6EPHqR9CONY4Uz5sxI&#10;4idHCsM/JRE/n3Ll6vcpimZpknmcEo7ksiKhGGeIWCik1G9DjIpT8lMOhLKTPWWdIzcL+eN+CSOh&#10;NJIicrkT62S6romRV2jencEqtAXaT4hP6LDrB9+cXfiFWqAfxrJOx8/raIqC/zyeyY/44T7Uc7lP&#10;8dmAXwG7USQ3abcx/bkpziQNNOBYz4iaohHySeTfYSU8/Je4c3/JfSwn/Qv+cM9V4bidMwzuw1Ni&#10;JnvKYaQthmeJsyTSBYhfKCclTj0OZ0ycCdDNlHHOQVZ5BIgw7liyGl7yw200xMopjVihvBIrdTQO&#10;/9peLotUaa6+9mrfaZmVgF/96jneIxoeHLJ+jSo46oDzejgZtItdpvtRVPkhjGNzUKhstidiBfdK&#10;vgmk3ea7z7fLNZI8cygfmIUdAbYsDl6v5WdrKc2rEDCls+FtR+TuxnC7MWwsnLHMQdqfE2bEXfco&#10;8VxaeI4UzdKE3zxKI/AdobTf0S4DxuID8JG2316UjxjXSOk4b4w2xdcVB24p85Q/pzH8FEJ+OPlU&#10;CJjn74yxucBfIb/54aZpzPoiKuQeKs5VtEijPCYFIUXlm3ESAzrtylR6zb6iRxnrPVoil6IIP+Ex&#10;SQzpcbtNSEAU1UjvS6M3lJECdAU2NGgHHHign+Fz2stfZm972//zeHMIY6+UVU8PR7mbTZ7caFVV&#10;DX6yqSvaZzlcODuU+ASYbECyHkUFzNIFGf3tCORXxo1hY27z7aKyyjePlAbPm9tI8/ls0HY2RsrM&#10;SP6TWZoKwYWW6j4kR4np5iGWWTqsfEQhg91I/QmIfnIkM3KJSTLOmyqYxjEo/5cGT2ka5U+URn6c&#10;tifyeefIYzUaMa5QOr5OMt0YpXmnMcKPwUGUqSP+GBTEstoRgO/W8i+UHhDNC1E6bU6YpaigH4IY&#10;TWrkOQpmVNLccBEz/iV1G7voLg3cRFIeBD+Ce0vMAcM+bv054ck9OtGH4HrwoSFMFFuO3n7Vq1/t&#10;x2Dsvc8+9otf/Mz+9a8bfHrQFWim3GbNmmWtrS02kO3zU0IHpdh2FHa21YBMfYZJQCl2CSBfIad8&#10;8QUEykemSkPeJkQB5iFOGUI+T++1ZENEpZAv6PJBRQP5CmRjSPNOU0SaZz5F/mmzsbCpeIDIM80v&#10;8sR3IcpvjKPtuHI3Ev+Nwe3TtBkI3Efzj/kSKZoVQvQX/QJ3ybOI+80lcRn1y0e++3S+Pd3Ij+/G&#10;4gqNyM4NyX+pfM0nyiKoqMi/sF+QLsdIW4J0uBtDoXDyKaKQeTqc/PBG0plX5gX8QL7jSZqUJyMk&#10;OLPkHnhDi3a6Qj6fLvL5yIQ2BfgWBLx0iTSqt5LwZYPWU099sf3ud7+1o48+xs7/3vd8Lf8gSyQl&#10;gTlJVGnzQ+B6urv9+IEdhZ1mNSAJF1xZsYdaAgrZr/4rjFEjq+Tnc+Y5sw0R+RbC1tptDPjbWr9g&#10;W8IdC7H+FyTsx6CnEpTl1iA/v3Nxx0xUMM0FaHOC38A9/DHHcidEOr4xnrn45tKwIXn6NoKQ/lTa&#10;U359Z/5UeWwPbA6/QgpoSxHrUqH6VIjGQoF+9QjIPB9RcZ88OzBLmYOcm4S2CeLNxB1fubMJp7+4&#10;l5krSjFnpNCZbJ+077772TVXXW0rliy3TKZUGRJP+5Q/KS3O9vEdoZ/l4NMCiodj1Xv7+aJIKAp9&#10;eB9BkW9cRb7IJaH8nAkvdikC/o8gXeHSlS4i324sNxFp94VoeyLy2xq+OypO29xGniEgnRtL6wYC&#10;fAfl945Cun5sa5yj/23l82zFRpVVxFPesFRWVGKUlH9dnyisXDykiFQ1VKhme+25l5RSia1rWmf9&#10;fX0+6uIdGfsDNjQ02pTJU6y3rzfx+OwF34hQxWuqq5XePv8A1vNImcY1ws1SP5BTYspQv+ca7xOK&#10;jTF+N5ffoHLm+uEX5LuJPKJ5+jmftgSbcr0pnmPZpOOzMf+FkO83TZuO8eZjY5y2Xyg7BoXkSsif&#10;AOVWcrd5wP3ofN7xSIe3rWGmeWwrr2caYto3lu7isCQ1WUouYkEDV86ewZ8TLlWz6J278JOK4yqn&#10;jkL8fUVvitJThLE3FUdPXIG/W4FnGBA4uPXpPxEX3p/w+orwByQcDzrsEJs8dapNnDbNbrv7bnfD&#10;R8EtLU1SVtVWU1st9ztuGnBnAYMozzpdy0rLrExPw0MqSRUO+RcXwbAklz3ZIhUPs84SxaSKIgah&#10;fPVPjLgf1Eg1KzcDcgHllhmLvByT6Ql2qRgQ9cvfAKTK4Ts8yMmA3A0pfJ77VWacoMvyb/aJU0Di&#10;xyalgfzzA5mxRHxYbvio1neEwE7u5J3dhfRPJJf4ZWf+flFu5whRmOlnVJm4gY/8Msj2Op0Q5tQj&#10;rkOEKfchJ0WEya7gxFH+3F7kvyQswu2Tf3bYcL9J2KS7R3d9IuJFnHJ8xcNHteJJHoS9+ZjmVluA&#10;9MzR8H7SMPGUH09Twoc3sOTvgMz57IM04pdZiNCeZKZ7zPn20ONFuklDTL94QHr0fA35G/z41fMs&#10;PMdRuIerutEPieWg7EmLL+cnLFG6DEgrdnGJs6cjIfwVUwe4Twh71dZQJiJ3l0f+EbanAZ7hBQHp&#10;8PjJ3Ms5oQFlHtcYfwiztLmnX8RzPyuKRdE/9jHOMVzKgzRi7lNjMqeekt+YU+7U2XS+EG/KCXv3&#10;K3NlULDnOfFHmVLX3FfiN+ap57u8sVOKhyEiLpHSnwbkE+5Jj+dbSJSipLBoc5S9yOsXVvoHkSlc&#10;C/GLFHeNibShG/xTfxQW4ZAW8fQ81zWb1O+sDMk/4hTbTyHi04KQCF317Nc0OXTjCQi3I3aYw2Bb&#10;IB5ReTlfylFXKIaZBuLNpwXljo9Em5vWW3l5mU2bOs1qqqr95OCQ5iKbPmOaVVSw8AJfz24oyU7d&#10;XR2+MhIBUVpc4kT+hiYQ3IwC+a/LBqT88yv2Xg48hfKBInK3VDKvaM7SyctQBNyPGgeVrhCiH0fu&#10;ZsR8lH2CUEdQtCNhFXJHkAXNBf/gXS0mjgbTiCae5uQ+DcKkUXqFUyDpfMF9frw2hsBh44h8Ikne&#10;5fi6/7Rl6nZUeaXugzBKuYMSnmNRTBNUCGm3OeghF7c0CpkJ0biA1SYwItjy6+LWUiGk7WKrSoe5&#10;RXkjjDJLlU8a2Me6BNI8ov9NUT6Ceaj7kXd0l1+Xt5UIw++VR/n5g/nmoDi9DdJYgDnu8hG2kdnc&#10;oFJIMgKeceooDXomkIerq2dcJD278JUliy/aW1p8ybrUs1VVVFlPb4+1tbX5d1htbR3eIBG8Owo7&#10;y2rAmEKmQeOO6+Qt8CXKyoPc9zopuF36JzeBgnu3T/vPhZRA5kGxYT9ix513KkQ+UONe9izBxY+K&#10;ZZtAufqZRZuou5tCrg5uBR/3wT/STyK3LSo7HKniUZpD2p9Ne91RtSKlkrrj4GWfCjeYPmNAHtF+&#10;mD2hQe3ImkD7Qk7QTLYWSf4qogUaK2rEp30Y5umenlwkN8fe3QR3aftR7mSfNiMkggs0dhbRjmJb&#10;yml63LsmCxZLHn/S6iprjNNCBwcGrDxT4SvislJePd091t+ngfNGwthW7DyrAUMaOUbcd+QW+B7G&#10;v/zWfaSYjWmk7TdKCGVdRwEJ6JQ8inCbdpc28wqL4XZCOpytAYqYugNt7TEy2xqHfHg7USbF9jOq&#10;7Yj0t9WgqCJc0YuoOdvC8zmPZ3DmUfaRgNcxXeNzvG4rYr3jQrXz+pzU8RzJDhorTMmfpGecqsXc&#10;8uRHcjBNIqJKx0REZjQcbHwYCcksEgzcHv/wScxzESHGegrhQim4X3gSdningnP3MThkA319lpVi&#10;cqfy31A/QcKm1NY3ryc2vvM4G7rW1lb7ykD2NXy2gzluwNZSaeWMAM7/5YOSJa+hNNJ+vI5gpn/x&#10;2R/ywNgrp5igUMyBBPdGnBLv+WxcISYMvLeasuQOM+wx9o1HUcjJLxXMaMhxGCHiajRIB3a4SWVb&#10;QPIc/DIqDeF6OPoHr5gPzhe7xI/zxTzaJYj3OAt+k4c8eJlAYhjbTmw/hIF95OzeuY3MhXibc58Q&#10;IFhsQj0hjjyPBmbkF+FHf67cBML1n9y43zz/uEpYb2C3KcTyIO+SYHOI8fB8KwDsIwEv7zynoc6M&#10;mOMU4tnLyik8g4SVeIY72YYk8S+xTLv1+MMjqcMYBnP945FOtu7jM4B1TDfwfjgk5Pwlz4URyxLW&#10;Iz+QM9ejV3OCkFHk522RTRfkIE4Jx6vXOWR3MvMQeW4ucmEkaSMOGI1cw5Rgbms/3cc6Xgghd8YC&#10;cYOzEoQshMnWEgqPys5IjOeNIUaa8D0TlVlZES+5ua+u0UgqU2rLnlhqf7n0L1Y3sc7nmzo7O4zT&#10;hBlZlZdnbMnSpdbd3e1L2p/tiEK9V6NJputAVBRejAkVAu4KEnaRErONIR3GKL8YjGOLQFYXou2H&#10;RKiqcMbL57kLlBDKyOWzaph3TvRjZTC0I5Fft3M0RoUcU1nhiZqMsgg1Oqy6yWc6ivLtU24CL103&#10;0TSCv0ShJT0gv9eV+4wU0eVXXmEvOulEO/KFL7B/3nCdNTZO9pRkysp9wQeZ39vbp/simZUFj89y&#10;uLJS5erq6vJdOwAVcaTHteWI/iOPzUG+ksNn2uy5hM3PtdHAX5waKdSuthfCiDGUyvbkO45nElT+&#10;yA6R14HkPowwQ93YEUjX56gj4vNYKPYdhuXE12npPkRZJM/+QlxP7FKd4dnvUyT3UNj5WteED5To&#10;aSVYz/Lru147OeuRhsiDiAuaE8JnjDib3/q+WHooK83YytWr7M1vf5st2ntvu+R3v7WrrrnWPvel&#10;s/0cq5LyUusb6LPB4iFbtnKZTZo00QX3kOye7WB3azau6OzsVqFSUuRdqHD0lsLy7JCvviw2RZS6&#10;HDqxrDZHcpsjWUO4Z6UhCghuzlF83VxEWVOGuoQy5R+u3E0gnqMDgsU9MYZ4znnGThTtErmaswt+&#10;Q73zo9HFO5w8G+pxJDfTFfKIc00omvsu8LJLp9r9ityNJzikw+2SeGX0CP+YrnhiAX5jO4lhuJvE&#10;bWaIo9vDEe5hYTOfGegqc8ywLxNlVKgZ2TvJHLti3ZfiRsS1VO7w5+uSVc5FohK1olL13Erlv4RP&#10;GOCvOMjYKZfnQ0qjiBMOwn1y9XSFdsuu9sXwKxoM4RE+cdbzsJPqnvIDIghPpm7jIikeyD7ywsOU&#10;A07v5QgWn3QqUtxFRQmV2IDcQqSVU5ATkt0IyV8STg4EkvtehjY/QsPilU9pe4j0QHlcHTnhTRpl&#10;z4/PNYYlmPyXlDmfglCenvIkHvAk/pQJq5hxF+sJ9cnrH/VCbshP/AwVi3TlR9zI+wxXEeVPXWFR&#10;ui9MJ5wUPD76AeLs7YFCcYNAISmqh7qWS8YG2ayylrWXk8y9rOTQd3mXXUif6kIkmUBpN2kK/nGH&#10;vxTpGTsPS8+0ISgXtsjjl8Qxkto/nmXoiYEComMPSFcPOI8icw/AI4t7AhidYdEcwh/2Xrl1jSFy&#10;xRziP3597lZXEu6NXAYI3q6eXps1Z67tsc8+tu8BB9i0mdNsYDDrm9uyH2BfNuv7Ac6QOdOBnFS5&#10;o7CzrAYc9EIq8hFlWVk4aJIiphDJR74tQXik8zlSQHjCPlIhV7Ec85EuX64jPsRLD14XKEOvZ0KK&#10;bfQX60YaPEe7/HCxc79iGXc4yQ87uonmaTuwMbt8v+mcAcSJuh+VI+B/FB2x4dGwkaMj4EHkeYFl&#10;zkR+lVOubORXZQdf8gz/IY6yR8jzrGsMO3QN9V9m3jGQkyBQ1HqYFnaCgXuUGXxoF0FpuKLUvSEE&#10;UXyiqCQQokHA0CFRvBJl5mUpImSmjPQUZIWIoPLbd4yjv4VOIhiOlA/qwt17/EJKXdaTloRCemK6&#10;cCx72GCWI+RFOI4mcAmUFqKBgnsvN9KPPzmEQieOa0K4TexG/BHXEGeI5w3KWlefVqMBirDDDW7T&#10;4BmesWOUU2T6ebxE1KUMHXdR4KM0IHOpI3qGRyHy+Cb5l4Ms3A4+Is5pY/2w1znMcYIfD3skv/LD&#10;cd5OI25GkRzF+7Q/+OTCUjjxPmcmim7TwHyrEY78UGZ55doUFENFzAsuSbQnJBh7ArgCEs6Hkd5Y&#10;RW6sa392wObPnWfvfNe77JwvfdHmzpplp7z4xbZ0yTL/tohTgVkBV6GRRZ8UWqaUfqE3V+e7I7Dz&#10;rAZUPqnV9Pb2W3kyDUiq4ycHOy4HxrHlkPgvzthAscYOumaLdC0q0b36zSUZCfAyGyoJNCz7oaLR&#10;NCx7N9fV+cgs8JGZ6jyUVTuAJ52Y8ME1H5dqBC7pHmlQkmFQmmWwVHXHu8BqbwUlDP/keBhREj8n&#10;j91U0RACNBnJqbUidH1kh5JTwx5QWP1q6H2656PWfq4eJx8j5sZR/SIfQw4rTYwjlC/OfzgdVrwi&#10;rlNR3IDU6hXfSOHT6zQhG7DTVeGFa0KK3yhSWgIFAV44vATkEfFNPngP94GG3WxjUP6nfkFyibPL&#10;RuWq86YMVMZ+r3IYEolvflwibQ6QEIno3amxqdzbJHx47L/RyGWYcgFCE3mPT7e0h1gIAIVFz4Pl&#10;w+Vl5bplMQWVI/BwZ4RTUmydXZ322U9/xq688u/2oQ9+yG696Sa78/bbvYfBsu2qykq1yCFbLgU2&#10;T4otU1ZiVbVVcHjGgfdPm4usRpP+olTXmpraxJTGRg6Oho90tpTwl9A4tg6lUiIVVZV+5AcjIMqK&#10;TYe5HxpkRKPxhdqIrDXAGbChgQHvefr8LicHiMJoKhlRYaf7EaEa2lhcwRV4w1IjGbr//AsGubbF&#10;qlo6eRQssxGMBDhSh46ojBLiv4AHH0cEU+ehf4Ttoyn4a0Q2NNCne0ZmisNAr4JLpuF8JIfak6AV&#10;f2/hxEWEDPBetq7DrN7NMpoDMggCJLkfMcPY4wC5HMIqmie/4DSkP85VpvzhnnjF55xCKgrTeYGC&#10;slKkwn3C093H+4SAtzmRWAeSmRMPG0EY0aF4UFPUEfkZVM4NKP9S8jBypNyGGAHTycAmYV8oTs8G&#10;SMYrmSnaHMTGAKKf/DwJWS6eSYnx3ohl56zUY5m5L+2TOfbZ/j6rlJJh5d6jjzxq2Z4++TUb6O9X&#10;O5U/BUEwNBpWuk1oqLdjjz7KPvHJT9rkyZPdHcBtbW2dF9D6pibbbdfd3PyZCjal3VyQ/719/dbd&#10;02Nl5fR8MduwPCm1OOXC1Vf9xHsnlRV5LRptLuGqFu9TOSr7/IYX6w/mm0sbw+a6j+FGKmSWT1uL&#10;tP+R+IzBLxXn6G/9+vX2x9/9wQ8ILZPgqyzOWllR1koGezUqYSwxYCVDvVbU32UVEpaVpcNWVVZk&#10;NVVlVlNdJaq06rJiq64oterKUqspL7baynKrljv4VZUNW6X0QJWaV015iVVnOBl5wMrFq6xowN9J&#10;qPXpOWMZ9cy5r9TorEIhl0pIlpbIpFR1RyMyWjBNPOvf7Wn0pXgNZLtU+pxI3afnHumT7mDm78uK&#10;baCPK0qZEQsKkvcqqj1q36Xik1GbL+5XDVM9LerVWEo6skwKNTPYp3j2675fedFnmSGRnm2gJ/Af&#10;7lNcej28IYVL2ENuNigFiyxCoGetV3V/wA9bRRZIdogHm4T5ux3lg6dhUH7FP/K0ItLTLz7dTn6f&#10;VfqSzl+YCSIPuFfcaQOJ7OOUBz6Lie1hQIpfY0i1E3gzhiT9yCbFQ2ENEie5hXCL36zCifXbP9LW&#10;Fb4DrqB0L2VF58HjPzyS5zEf+gY6rF/5RHwh/6wniXuMV0QMJ32fpjRinU3X93w3Y/lNI22f5hXj&#10;lw4jH/m8i6Qgck8IKB4igcgG5SG2/kwgIB1Ivl8Fg7ErKBQSiyP4gPfCCy+w0057hR1yxOFqtKqk&#10;GQ33lbn/uu56u/g3v7F/XP0P++4PfmAvffnLrKerO0xLME+rsOi9USlZcFFeXmE33PAvO+WUUzTK&#10;utKOPPII++Uv/8d++uMf2ZV/vdKOP+kE+/zZZ9sJLzre47EjQPoLTfvx3iqdyU8F1rd3WH1VtZ36&#10;4lNt14W72vnf/6719KhXKzt6yyz9DwdhhjLjv5eT7HKVKPUcTEYwOBSEQNi7LlSwdPnneBRIN2Zp&#10;8+g37T8fhfiAfD8xvvEebIwvGIv31gJ+1H8FHPIwGHoehncKReqMVdg5Xz7HPvu5z9pPLvqhvfb1&#10;r7LOtlarr6v3+swxNgin4pIS61a9X71ypXfe7r//PrjZ8uXLrWHiRJ/u7mxvt3J17honT/L3sw0T&#10;G6xOHbjq6mrLSmEQH95d1tXVyqzGd3UhnLJMtThl/BMP8oj2V1NT7fHs5CidcimuinKPT01NnZVX&#10;lEmBefACqULw0hFCGiADJHCkCIqtUvcj6O1mRiCrUSQzGmF8hMA3KUmQRWFlhy2DVi0EFATfUSo+&#10;AYSdLlO6T567vqYE3TqIXFDe8RKLA1qzUjh8Y1mijrGXjyucICQjUBZ+yrjKh9EV77ZZISljNwtF&#10;KiWeKc35IxkhOlLgckhVw01wLWWcIQzMQ/32sPWjI11SXK5kJXxkTnwZbUfejKaAf5dKe5V/OveE&#10;l9FlQEqJtux2uFfa+tURKC5W56O4QooMZZqkUVfqkqeRzoN4xe+4QMgTEhIQ41sIabdpN2mzTfnN&#10;9xf9puOUzyPf7w5TVuG/CovM0i2N5uzPfc6+dM6X7d3vfJf98EcXqYH0qPCZ0jA75thj7cwPfsjN&#10;X/Ha19h73/8+F7ZglIClQYuqa6rsu9/9nn35y19Wg37ATwY+66yP2Z133GH/+PtVdvChB9t73vte&#10;e8+73+V+dwRI/45UVumC2hRaOjqtpqLS3vDaN1hGQubXv/6VdUnoMeXEtlgoKyqGn7gs956XTgjV&#10;EIZXDp5j5UjMQVRWvlEqDVluRpV/kt5C8XW+qfzw78DkLG2Wj3w+af5uo6vzpS4mbqOfjfEFad6x&#10;4QN8pRvPphDD8XiICZ0BTNxUZvANiySKfJT8yU980s772nk2c8YMKyurVGesy+bNn2MTJky02roG&#10;lVenzxI0NTdbS0uLCzJWufZrtFBfV2eVVRXqOWv0ISFVXFpsDY2TbOnyZT46psxraqWYOrql7Lq8&#10;A1ghhdbZ3iZBOWT1CkMxRJ5ar/gx/dcupTVlyhSbNHmKtTattZ7OTvEud7vGxnqbNWum1TdMUHmZ&#10;TZW7+oY6W7lymdywaCmcajCxcaKtX9dsfT0D1tXTbh0dHbZs2ZMSnFlbsGAXmyRFSttE0T740MOW&#10;KVUaFIfmtU02Y9oM6+gmTOWTBC6TLUwj1tVNsFmz59hDD96j6KKYQp0sk8SurKzyT1S6lVc1kikH&#10;HniglG6vTZ4y2VavWWnr1q2zRYsW2vSp05R/ZdbX36v8CzMvVerM1dfXUzRKU0b8yjy+tVLq8KWM&#10;yqukUIkHhQdFUKjp5wLokzxrbmm2uvo6/7bTR6ny2NrW5q83ShUeq5OpL7GecZ9f18GgMqmttc1W&#10;rlrpo8WmlvXuZ6LKsVF52aGy4jXBhAkTrLOrw6eMd9llF5vQ2Ojx5J09HSVOn0CJUTfjJy3A6ywZ&#10;kcDbVYF4gLTbtJu02Zb45YoSBVulrPyfzLhGAtE7LBMxIQaUZuo5+uNf4oGdunEWJhSKrEqV4fWv&#10;fa399ve/s1NOPtX+9+KLVXGDxu9s77LjX3Scfffb37EvfuEL9p7T32+vfc2rrLmt3Qs5ox4WvUzc&#10;D6kHxUitRhXsRxf9yH4o+sc//qFCq7eXvvQ0ZcKA/fWvl9khhxxqRx9ztP33174WIrQNyM/EbUEs&#10;uO2NNimmaimrV7zsNJs2fZpd9KMLlWccl4KiGa2sAP9DOSNUgxlx431hSK96Yql0y8avdDz8fYns&#10;3J2e4RM7MCjHyNuv2Id/WLthWJgDqIy6jATjU7hu5PyDWfAeJMiIuZSVwsy923RzEcpYHvCDOXUz&#10;B8z07PFOQLxzUXM7xd89Jn7dLjgQd79GhHQh2/QPv+Qv5sHSXZOH5AiC8FOf/JSde965Mi2yD5zx&#10;UZs7d661tjZLCVVrFFMpJdEnHhkphXoJ4QN8SnvypEYJ3H6rq631HnJ/L8qqWEpMI4lMxrr6+mxA&#10;db5Pjb9ayokppPZWCS/l10B/j61evdYFNPtlNjc3WWV1lRTUVFuxYrnXC4Td7DmzbaCrx9YsWeHn&#10;xLU0r7P1TSsl6CjnEsWr12bNmGVl5RV22WV/sTaN7GbNnGXrm1s8LhCpXrhwgceRht/X16s0l8lN&#10;kxWr/VYr/s1SwN2K/zHHHG/33nG33Xv33VY3YZJGiFNt3dq1NmFioy1f+qQvEupS3WWZ/pyZ02yi&#10;zDs7gwKu1Ght7ZomW75imZRNqezqpFgbba38NzWt87yb4Ep1tfX2SSCqJ9wpwc7nHIwYUXhU1f5+&#10;3u1WKZ4DymflrZJAHjdOarA9d9/Ty+yhRxarGMnHfi+fKdOnW9Pa1cqXPqvU80zlwSopk3aNkCmj&#10;GnUo1rW0eXlSN7PKgyJ1OOh0N06coI5Eu2TUKXbTTTdLqTapXOq8bFBwCO/S4lIf7Q4wpSm/bBfX&#10;0d7piolR8+67720PPfygt+up06bbsuVLbf999rfHn1is2A7Z0Ucf5VOATVLYra2trjA/f/YX7ZDD&#10;DlE6GWkijUOdpN17O3GTYJZfvyNCewouaTuxTWHm78XwKyqEtF8QBh5MK4f3hHEDA5DPI/qNYRa1&#10;d3eNcBLcQg68x5l4jtfIeGRbnvAcw/D5Xd0z99qf9MRxUaYGWF1eZe97z/vsop/+0PbZfT+7+tqr&#10;1BOs9bCWLV1qxx5/rF144UX2xS+erVHB/9qc2bM9Ix95eLFdd/2/7K1vfavcsqRXpup91aj39enP&#10;fMbu06jqd7//gypTxk459WU2bepk+8lPfmx7772PvfRlL7WvnHOOx2NbQPrHGkFtqXm64LYn2tTL&#10;qlGH4KQXvcgOUG/za+rBd0nwUDkoFgqbkCkrqupoJAUo4DYi0WuOGO1Y1hHRPCqrILjGQn6424ZY&#10;T2OFRhnHurq5QKikY5Xu6QGmXVy6Cexgn1bgibHDecgqNmS4+vtaASPK5rOf/aydo/rIiOLO2+6w&#10;KTOnun1EX0evLV221Pe4ZLoP5depcmVz4olSKsSN7+UmNDRYlYQl03mr16z2UQGKq0ejhLKKcim4&#10;yVYrN+tWr1bvXEIreffJ6QQ+JVjf4IIZBbZKbpiu22333Tyi2f5hKy0bSeNTBXIqhhrLY2OxYHSm&#10;waUDd33y1NfTr9FTmUYSZi1KGyMqFhuxqTWji6xGGXyn2Sdl2N3T7cJ7yqRJtmbVGmtb32TdUgoo&#10;i13mqxMhpbNEo9YuKY1+CdZd99zTKqWMlj3xmI/qGqSQqkrKfDTMoplhKYap8+ZYpr5RiqLNOtpa&#10;rL+j1aroHKjDUVpSZGsef8IqpJDYEi0ohmK7+eZbVGdL7HmHHebvnJGhvOIokvtpUkj7HXCgyr/H&#10;JtVPtAaV27KWtbZYcdhtt900Eu62SlaSKp1DpUVSSP0uLxcvfkjKepUtV/w/odH8QQfsa/19PT6d&#10;mZ+r6bzOUTTMQ5QhkXAbW0v0M8pvSoDQHtJ+QS48f4LXiHvg7VuuadM0tYLKCgEQ5mODxoyUr6xi&#10;Y0UghsyHFcpO/tVzofdRISUyqJpUUl5k533p6/bJsz9mtZlau/X2/9huixb5XO51111nZ3zwDPvY&#10;R8+yr6rnef31V9vUGTMU+4yd9aEP2De++3174O7bbY8991IDVY+tXD1IhX3AwQfZq1/9KvvCl872&#10;oE886cW266672Le//V1btGg3++pXvmKve91rPI7bAtK+syurDgm0ilIpbOUBu3ucddaZPg3ooanc&#10;NldZjYUYbfynkZ+cfPvRyA9320BeRkrX0y1Bfnnk+3dVJgFCu+Mbl1DPA7ZUWX3uc5/zaetFuy2y&#10;f9/4b98a68If/tD3sXz88cfswQcftGXLlqk3nrGGCY3W1d5mZRotTWiY4FN8jB7apXwmT52uUZQE&#10;pXrsK1euVA9/pk2aPNlWrVilnvWAT80xAmFMt3LlCu9VE0ZlWYUr58bGCT6i6lb4999/v0YbGdtn&#10;v30V4yGfWiory+TehbC/JlNJ9XW19rzDD3NhTq/+1ltu9t1h2Ch6QPbVEt6+3ZkUOsoV+cG0FM89&#10;EvZTp02z2eqA1lbX2JLHH7fyTJmtWb3GJmmUt2C3hZ5/lEVtTY1GgM0+k4JyrtIzZZKR+xaN0ro7&#10;OqVMy23KtKnWobgywmQxB1OmTFkSb04In6j8nj9ltq1Zs9bWtzQpjgM+3cphre0aGU6cMsnPuuvS&#10;iK0iI+VAQSl8TixgWf+wNGGbRkIZybDK6jLrU1n3SQvWlrEwpTCoDi4hSUxSD4Z7hlTOnVYmxdgz&#10;PGAd/d3qTEyxTqWDkWqXFA7xQUmtWbNOMm5Pnz5cvXaNrVqzRnFf79OK86bNss72DrvzwXusT/Gr&#10;V/nVV9Xa9MZJVldTZ90qg+nKk/LKCvnnHb8nR/x7FCdkuTohyqN8hBoaopujaJiHHaGsQOSxVcrK&#10;G7D/JUIAJv4XmEVlxUtI4L1NbuUHRUfl/9wnP2uX//UyO+qFx9ohzzvEWpva7Lz/PtcOPez5dvMt&#10;N9qHz3iffeQjH7Vy9Tw+ddbHbLV6PEe/8Cj7wEc+ZPfcc5caRY+PuE4/4wzr6h2w3Xfb1X79P7/S&#10;iKrRrr/hVvu/P/3efvSjH9hvLvmjveJVp6mwB+1lL3uZ7bpwkX30ox+zo4483P7wuz/YIYce4HHc&#10;FpAHO7uyapcw4suR44451l4lBf7Rj54ZhIYagUpxs5VVOnq4jYjmaTMwlnlh5Ie77UjnJ+W0vRGU&#10;TlRU6Zyiric3gsdClhtTVp/5zGfsK+pAzVBH7OZbbrUfSlGdf/737F3verdGBFW2zz772LTp021Q&#10;PfZ+Cca+ni4J6wk2eTKKpVtCvFWjrn4pqR5r12hhutxmpFgYWdXVVUvodXnvemCgz0cPU6ZMdqWB&#10;Wb+EdaUEZlF2yN/j8D4nTFcNuDJjpWJ3X5fCmmRPPqkRgHc0WaHb6QL/ySVPeuezT8qAHj/TfE3r&#10;mmz3Pfaw1atW2aOPPOJTWqRj3rx5rqTuu/ceq9MIr6W91dpaml1htigN1QhUKZ9yxX3JkqUKc4oU&#10;23zfy5PVwAhVZMgUhTNlxnRbKvPHpMzLZD5fvHnXXVNXb2tXr7D1UmzVGtlMmTrVVioenJTt08wq&#10;m/KSUjfrkGJYsGC+d94m1E/QSKjCV836Oz2NRktVb1BmvopRIpPl4JOUt4xoysurrKujzUc9g9l+&#10;mztvFztwn33tDo2IZs+aZTOnzrDb77rDJEdt5pzZVlVZY088/qR3mh+4715r72xTenkfVm7rlQ+9&#10;CmfevPmeJt49Tpk6TR2VJ9Rpz9qi3RfJXYXLQqZae5XXuyzY1cpl9uRDj9h+++5j65rXW4dGSWvW&#10;rrNejeqq1HHn3RuLOvbcay/vpNxx263Wr7Z/6stfYV/72rnKDzp0LB4J04BpxNYT67bTSJMahZ1S&#10;WUWlFNjDdDSTqKyoFLggMKZLcMdwmymM//vDn+175383mW/utCeWLrG3vvUd9vnPfsLO/8EP7RvK&#10;xKnqVdHQ/nPTTXbF36+0ObPm2BFHPl8VvkIFpUanBnv4EUfYd77xdXvjm99iT6rCzpw9T5XgfhVK&#10;vZ36kpPso1J0s+fMVI+two6WoD71JafZS15yqr3kpJPt0kv/anvttXAkV7YSzwRlxQKLqvJyO/oF&#10;R9mpLz1VgvHT3jiZSmJadkh5QAkVF/M/HyMmuAVeD1IOY7SJf9xPDkTzaLSx1OEkv07F550RxIz4&#10;0QB9TKUopxvUppSVfz8oYMT7pM985rNSVudYgwT4HffcY7/+3/+1e+66yy65+GLrZ/SmTMRtzBHa&#10;le/uwIpaBV6S2APscMfJq8SRdldaQo86NH3Kifd5mOEruk/zp+xYYcszYoxrJMCVJOI3+k/zIW5c&#10;C63pi24iL+45Tbm9rUPpr3Mz/LWrjhI202VMW69bt9ZlAlOW1XV1PmvTqtHP2nXr1MarNWpsdCVC&#10;fvQyYpTSRLHx3gkhX1lZHRS0RlytGulRn1F+EyZO9G80UfK8725pbXH/uGXalXsULXndvHK5LZJS&#10;QrGhxB59hJFgqZRWt1UrnsuWL/Ep1pnTZzjde/991qpR2ER1Doo58UF+Fu66wHqZalT8d5GCDenV&#10;CFEVhFV8LS1tbjdx0iTvZPA5z6JFCzR6XiNFJQWq9JdKmaMQmc5csvhhmy/5WKNRM+sB1re0eFp6&#10;lWf+Tq281DsAxP/yyy+3B6UoZ82dZ2eeeabiXO7v+5j2pF6QdxHp8gk1R/fRMA9bq6yC+9DSI4EY&#10;i8hjk8qqo2dkNeCWYzRznvy7B12LSzJKXJGGuqWqXH3WoQrHXn30rkqKS231ijV299332H/+c5PN&#10;mTPPXve6VytSJXb3PXf7XPHkKVNs6tTQ42qorbJ77n/YG/eE6jo7/tjjbeasmTZrpgpaPaNB9RYn&#10;NtTbkVJsb3rzW+24Y4+1444/zq64/ArbZ989PG7bAjJrZ1dWjKwyyr+TTzzR3vimN9k73vEO9Yq7&#10;XFkR5CBVROnQY16pgRGTqKzSCgnAwyuPBCCVPlXfNxt48UorPukpZfKXX6jOAfn5lG5gTyU8FiHx&#10;ijNCPx2PkXvcOckoxjzXkEVV6h1/9rOfsXPO+Yrq7iy78+577Rc//5nddNO/7Q+/+51P40a3JVID&#10;oRs4wgtgF8JJTBUn8iVklf55PgaQf/ziYhbMaZeuX3OOkquD/A9Lyz2rsYM3P8JxT4mF/rxzikOC&#10;dafBRQgTs8StX4M5Zc6H/VnJCJ7hUSFFwoIdlo37ijUpBcwJE1nCl0vIi9KMBK3qJkLXp7X1QxjC&#10;0187oJjFi/pJXCgnloITFxCXpfs7XNxwLzvPE4XF6Ir1aSNlpvjqKqtkRafMSDdmekDB+r0ojld4&#10;jgrc81nA3hcBiQdhuD/SR/zkkO+oYhkOaZTrbUtxi/Hi/RYca6SQebXCO0s8+iiQxuy2Id60Xfhk&#10;6IEIhN3R2e0R5+e89fO8SxDvMcc23MMrpMDLOEG+siIwwvVy9UelZYS1xxOH7KEIor/oJHIO+Qwv&#10;xSIdnsx2iLIikzxAMaaXN6BCKFUGUwCscilT5vKxHR//FrPCSDWDbOPFI2hqVk9DmVlbV+NpZI6Y&#10;91nhwz/1GlURa9TToELxPKCCCx8eqtdaU2lrV6yz/Q7a3z7wvvfZqae+1I494Vi77LK/2fOef6gS&#10;60FsNdIZuK0gj3YEUFaV6lm99NSX2Bve+AZ785vfpJ6kKqqCQ0CwvNnT4X/5cRhJ345UVkQmNgJX&#10;VuIBT+K1QSPKy6ftWQZbAo9FSLzX7dAsI0bucedEmhKTaMuVlZpxgQWrAO+65177/ve/b3feeYf9&#10;/re/9fdPOAzih49rEy4jQYwCxtEql1UyyM9HwBNuuY62SQN/UewWgAIZJYhS8YrmXLkNRRtCJBdi&#10;2WHn7Te5B6hHQqW8Y11II6RFZh6Iru4umEdhnUbky8a8RZxcmYDNfUeBR4WFOHSG8HL24lwqxaVh&#10;sX8mI9kFF7w7N5mH+IcfH+yysg1/rDbMINfEzjsJIbqudL2Os62Vi9/AzyeoqFPYya3PWMkSexeC&#10;xM8DVR4pLun8R+nSAYWFPPoonvBzfBQ4bQ0FTYiYEdeQiBGQBkB57QhlhVlUOKP8CpEzPHC3KWW1&#10;YWlvA6KiApVSTvXl5dZYVWO1Epal/b3Wt67J7taI4/Zrr7bmZY9Yx5qltmbp42Y97TapWgqsfZ31&#10;tqxRpAYsM9BpxX3tVqta11BeZFVF9DDU81C0y6TgqivLraKs3LraO+3eO++zX/3yl/6dxZqly615&#10;3Rpldtaqqit8OmBbQaYVIsAIKp9AIffQjkKdOgFZpXXNmjV2y823BEMF51NLKn+vBOFvVIVI3W4X&#10;UOnDNVAaoaKO/LYGSTK2COn0bilyfjfCIuckueG/pzWv3OOVhQ0srmBqMKf8EDjIKlF2mL3ywv54&#10;ub3yZMY17L2dsf6hjHVnS6x3iD319Awl7vqypdY7KB56xj/uuZqVSahlChJ74iEMiI3HX8LKd49x&#10;qYowlOATp0BZjTYk/CC1R8RheIkvO9+mSMKZZ79K3CjZEP2gkAMB6fvCQIAl4Sp832zXaUDKR6NP&#10;MUDApgnVArEXYk+pWW9CPWXF1p0Q9wOZIhuQeZ8USLfu2xXvLsny9mJ1jpUu3/pJQpi+NDM3vPtF&#10;stGZ8138lS/KOf+OtEgd82IppGJdGQn2KWLsg9ij+07Ft59wxGiAL5gHibtKVm4yJSJleqncorA9&#10;/gozg7xUXSJ9kWhX1C/vMIkoo2Jpj6T2eB0kPyFch04nysIvAfH6FCFX9+N1G1GkHrkr75AhAV4o&#10;SjYWwY4eZQBmQeeCoEmjXzLTC0QavGnNOvvoR860lcuX+qiIeVVeEt//4APuc97cmbbHXnv7Hn7M&#10;A0+on2SPPPqofwfCR3qdnW2+0oiv8HkxyMoZ3oWVlpRZc2ubx489xvjO4YmljzlPZoVPPO54e+Nb&#10;32Kf+tSn7YYbb/BwdhRIb1ROaezI6b6Nobm5xV5y6qm2YNdd7Ze//IWvMorTCl5xKC/FmZGpb+Gi&#10;H6DKh+m4IK68QkCq8FwAvUfm1ZnSoAfHPnL44yv5KKThNyDe7PFYpMYLQs8u1BmEX6wnEHb48jC9&#10;QutWzzQ0lCzPNEzixpSyh4IdZopHMaN1dxOimwZ+mR6izZIe/Pg3YrriQbcep3AKNvU7hM9GyJEX&#10;ceKDWv+wmjxTuty/wP+wmz+8yFfxE0MO/4QP7wiZ/vAUyqBBnbbPfv7zds5//ZfNmaOR1d332kU/&#10;/KH96/rr7dK//kX1XaLNZyOKrVd+6WLhN4brZagASJO/p1LC+FEmlGSMV6ksKcYs+aR4k2u0UYQu&#10;sxw0VsQ6ERxSxvDy3RPDP2nLWG9Jd8gZ2Yh3WPEb7HCLmac7uPA0OxsBV5Fl8KW4KxzKAlAe0W1G&#10;tiV8k6l7yI/dSO5JP0dIBITQyWOvn3pgtWKS7OCHAk3g9Q3DxJ5n9wdSfuK7XNId4jpsNSrW0lC0&#10;DmYlmJIjD1gvP0AcPcH4C4Gi2LzeStHF9kAA+KNs/FxAGVDPyCxqHOkjENwAP4YGJN5xl5jIv7oF&#10;lJfuKUu3iJYg+kkBtsSpSBU/TkWGNlcYBVhsgHSQIHKLUQIxGbEu8Z+84xopHVb0G83SvKK5X6Oy&#10;oiHHQCgnqs+gYoKdvxR0m1C4XhFEymZXVJyB4wUk4uVfvzImOzCk0c6vbPWq1bafL4stskmTJuk/&#10;vQ71XuSR5bnr1zZJ4ayxJx5bYtOmTLX5C3azf1xzpTWvX+cf0vFRJB/PLVu2QiOmtRqEtdr8hYv8&#10;I2NWwaxtalKwJTZn9jzr7261l73kBLvtltvsA6d/wB5a/IDNnLWLx3tHgDTvTMqKl8FvfvObvUL+&#10;/Oc/99WAgHh6+ShO3uiSZ9yxWwFb/fhHepjpnqjTTBBYXidErsf8lpKkrGEnQSOl57xxr//9Gt1l&#10;JFzZTNgVhO4HxcTrlH/QTdhq8woHXxEEgwKCF1fikJuKxIwLROPzBiili6JR+B6ObOHhMZTnSLL0&#10;D6LpsdJ7Je6x4bALOXzdn9ygTMszjDQwCOZZpccVLjwU5zTgj7n3tqUYopIlfUoJ2+XJjXrlSndj&#10;fYN99nOfs3O+/GXbZ9997c477rKPffwTdtlll9ptt91utbUsNQ/o7++Q4B1whcRJA+w84HaER14o&#10;P1FcpNm31BH/WFbFin9WP9LFt1eUbzjfivjJvdqKqwjftZtCRZgqX5S00GFRvBUOS+C9I0I6PCd0&#10;pzRi58JXJvEaNqjlLoBsB+SD1yn9vCwE/69/Xmf0RwwCl2DHHpTEHVAO7OLuf4SlKwIbxrgtIcF6&#10;zAHDCO6TSsMt3vwqwiy+yyNesIhp4Z58iAqE/+Q3itvfwctFJjVZg/vIw30oz4JiCojmzjehaEaY&#10;fq9ypvBQViN5Qd0KfAE785N2Yk1d9qQHpw4vygQx+CQJob4kD6Gtbh/AaUxuBJfKw40pq83F9lNW&#10;uJQj37pSZi3N7d7rq6urV8Xv80zKlFWo8dAjH7b62grrbOu1ru4uKyupsL7uPvUuu3ybl0eWPu6r&#10;CFevXO7ffUxubPSlnnzQ1zihRgKlxKZPm6HRmgbdCqtKvdbdF+1urW2t1tS6ys776lft+utvsJ/8&#10;5Id20ktf7fHeESBNO5OyYquZE044wY477jj7xje+kZgGsDwZ5YXyqKmpSUw3DZb9kpK62hrrVFmx&#10;9Q9HkFRXFd7JvlfCnc00qRfVNexFNxqs+EIxogDYnLUQ+vqzuRVfhJuP/p5+F+Jq3b6KLNVOc+Al&#10;PtNt9Oj5VicsHdgQ3VJQrARj2qW2stLrexpd4pFFAUvwV1VuuLEwK1bZbYDyrkvlK+2jo6vT48a3&#10;RYD3Vby32mOPPey+e++z73//B/bBD51hX//vb9jBBx1sN99yi7/Tff7Be6mOK3mlGe/goTRY8dav&#10;tkMEe7P93lFjKfd6dm2onyDBFt7jVtU1+HEfPX09VlZRZg319RKwMfV8IZRKIZEslHn5UCOjDvho&#10;VnnuiyH0TBlSRkPD7EfIGXKhXBFHXJk6Y/m+nES55e4DJCfEh87GqEgoDJwii4ZkzPEiIIrxIL5j&#10;56Vf/1JDIHcREZQkwDRwCVdCrJZw808LINfWgS/xGxDPATpCCb+grEhnWIJS6cd0hFBdUcHG3cKn&#10;XHcxPiNw2Spj5OcICM//J08xloL4EoPo3PWZ4uk/wiPeQuSbryBz//SHPA6uty8IwoMpBAJM4uhR&#10;3KmUled6GFmVVlTY1f+43s5UQ2xpbZOCGrRZs2f50lC+i2hevdr2XLibf/8hmeI9i5aWVv+uYFrj&#10;VFvXsU692CLrQlAqUnXVbIdSZG3tbTYoN1MnT7EajbZuvfduj9M4NsTpp5/uS159ZCMh8sEPftCF&#10;5Grl/bnnnuujMMqMSr/77rvbQw89FDxi5jfDNnfuPDvrzI/6e8iPnvkR+9gnPu5LdZcuW2Zf//p/&#10;e60LwkmgXqgc3/CmN9nhz3ue9ff22Ve/+hUvb+cne4TTGWeEePBdz7nnftXY183DlF/vSYodmxOf&#10;fNLJrnC++Y2ve3he2V0wDNtb3vQWO/jQQ1wZnfPVc6yjvd2jEIG7o4462l71yld6g//+Dy6wRxY/&#10;lDQQ/scUmr3r/e+3vRSfltZW+6pGPb6Dvzcy6rP5DgAzZ5Lm5fa1886VXCO9wT/C++WnnWYnHH+C&#10;FOyAfUN5wl5uhPAymR937DE+4vna175ma9estZv+c5PdfvvtvjvLf276j2+jc8EPfuAdCT7upUNW&#10;VV1tvQPD1tzK3oBlfsIATYt/69c3WXlVtfWp7PhwlLj2dnfb/F0WWH9ftzWtWW8TaxtdsLW0rbfJ&#10;UyfZrJlTbMrkRsUJcWs2bep0dWrW+2cjxeqtswybUSrKmJEjU8coPpQmCwNmKO0Ld93VKiqr/cPk&#10;srJy39KID4/5NIK6hSJlr072rWN5OB8LsxkvHxczZczoKK5eQ/ETD+pNeeUmOk2ezZJGPhrcFiTl&#10;ORaUXvUIdKM6yIiSMlZHuyAG1UlSmwpARaFQ2FmE/QeVj1JWEcg98oe8pa2xkpHv3crKw+4kjF6J&#10;GR8xqwG4Eg2zCuQXKxvFPRntInEHhxgK0FaCG8DozDsNorCBLttfaRzt7SV0Ujl41eMsA/hjvz3g&#10;1TLcbgiil8SR/ztEWcEIRcS7J5SWr3AR60LKyudfSTzKjAylQMhU3Q70Dtmdd95jDz54v38Dsdfe&#10;e9uyJUvlPGsPPvGYrWpeZ7PmzbPDDzvCv0Jvl1Jjiqi2Xg2iWiMw9R7RZJxPxRTLRDbUVCS61TOv&#10;1kiKwqKXzz5Za9W7XLz4YdtlzjybM2WG3XrL7RIaS6yyot4+duY7Pd47AlSiHTmy2lL+7GSA0HuT&#10;FAYfZlJRqfQIiP/3//6f7yjA6OvCCy90s4gFCxbYY4895j1HbxhUCP2bOWOmf7BKI/ivL33RNxdm&#10;49OVK1baRRdd5JWR9yIBEoeqCy99xWl2yAEH+hYw3z//fFcCob6o86PGSzwQfmzuiX2cqgSkiHp0&#10;zDHHODECu/DCH7qCJU4oNKr8q17xKtt3//2sR36/d/73fDcAr39AF+Lx/Ocfbi9+8cl+//Nf/coe&#10;ffjhMG3GtKWi7PVc8X/DW95iixYu9O15fvDd7/rI3xsZ7HR5v5Q+n1CsWrnKLrjgAm907plwVD9P&#10;POkkO/zww6X8s/bjH1+kuK6hGcj8RDtCcSB88ptdGa655hq78cYbfbcHRv4HHrQ/MQ4IDcqxtrXX&#10;utWRo+x6uzusqVkduZ5uTz/f35RXVaoj125Lli6zPXbfw4YlQNta2+W9xJY89Jji0m8Tp7KbQYnd&#10;cfst1iHFxUKA0jBcszvuuEMCtEzpmqr877ap0yarPgxaszqM1bXV/v6Fjg6dAL5vYt878o187tPo&#10;ulH++Ji1RWlij0E+hKVNsksFO2aUlmRsxcrlNnnKNBtWPVN3yT92pc6yywXvn1mizkfNtOmwSk2j&#10;ZLnp7WEnljKbOHGCzZFindk42R5X3Xzoycc9/ZVlVT6y5GRwF7rK67pMjUYPg9bW32WlEj6TJ07y&#10;jnG74lcqxcmHy/fcd4+t72pz95WZSustCROO7NvHd6CzJDsot8UPPqARdrU1VNdZieJIe5hQN8Hj&#10;NWnyJC9TPo7u6uhQnVhpc+bN97DrlH4+VO4a0miefaCkZGbPmu0fK/PtGB0rRrnUpaUqt27VXfIa&#10;PbJceTapsdHKizO+OS9Kno2MiSxppI1wRMjESRO87rATO0oSO5Qfm/GSh+wfSGeDNk7Z8T0fH6DT&#10;0n1UKKXoyjW2lW1E7qN38YujwzRySlVtBje4zpHsQOzspv0Tx0LYqLJCj6OsytQMknbkdigjhA9z&#10;4USYdURRWWHuByBuB6xT76y8olxh8F6AdyCKp8/dKp4iwmSIy4ePdI4Y4g0Nt3uhlEjF8nq5dMwJ&#10;oG0HBbAzKSumAK+66iofJS1atCgxDUBxxZEWDXlz0S4BBZiO65LAhA+bC481Ddij3iLTgEyrsct1&#10;PtgJAEVJPCpVtoXAKIVv8+gd1haYSmTKOE4DVsq+UB+YUZnv4KG6U1lT425iHU6jVWlieo0ptYYC&#10;aeqWkPKpTymJQvFlGtB3t1dc0lOWLDRhGpD2U1dT603xq1/9qn360592RXHAgQdLkExTHPtpNjZX&#10;Qq9VCqdxYoM6XRrN7DLfvyFEOU5TB4F8Y4cIPu3AAx04di9olYKpq6tLZhvqvTPZKuFbO6FONZ+6&#10;H+sJMRiBN5dwu1HgG7cIPGZC2G6J+MKP3Sxamlv0XGzLl6+ydWtR1EXeiWAmZCDLVkNdrijLpSj5&#10;iBWlR73o7+/xUXWHOglLlj7p7Zu6hVJjV4klTy6xWuVFZUONC1pGH+xhyKsCjkdhbzw2eb377rtd&#10;KO2y6wKfdmZ3enaEYFumdvFmBwkUK9+2+QfEEvQd6kC1rWny/RXnzZ3r+crWSnTasirrte1t1tol&#10;papyeuyRR5VPbANVK8W8wr91It87pHQRqn1suCvlROdszz33VadvsS1TelAobHS7tzrpl1/+N6/P&#10;++y9lx2hjs2Vf/+HK6jnH3GkrsttuRQ+5bdu1RpffMO700ceedgmTGi0+fPnOa/7pGzZ+mqGOpB1&#10;ii95VKlBAJvoknccp7Tbbots2rSpds8999gDDz6kkVy/77f6kpedal1sBK4RXkSUH1wpMxCvmwt3&#10;Lf/wyM2wpCFB7eGoLsCbECPhL43NCXvTykoVEbFPVOCHcsB8iFUvKBA9Z+SGSui9Z2mNOEf/bAcZ&#10;vDMpq6OOOko99uvt9ttus/3231+9ubC/GqBCww9yxS9zeDBNEaYcVOoqXxZYIBzgzllkrATlPqwa&#10;o6bEcHVPHHSJFY3yR0DxTZ2vBpQ171t4+YvAo/J4xU7iEeKCWcJaHmL83D40h1CvdCUlLCnm9FRW&#10;3WE+xDBJ8JfOwbn4yUY8CYu5/Kyeqd8+spI7hAv1mA1KsyLS7N/hyAylRRiAfCB/wqN6pqnGDmL+&#10;EWxYrUej1ZPC7JMyZUEClhw8Oqm+wT4lRXWuFNaChYtszi67udJmjz6IbYc6JHh4r7tu7Upb17TO&#10;ZyR8Naz4t0n4MurrkfCvkPDqkkJiIQtCsKqs1BonTXahy5ZJTL1z7AfnUTEaqqhgMVKxVYt3aVHG&#10;FWx5ptz3nKuoytjjTzxq8+fNkcBf5NOVpGW+hCaCgRWXnIWVzYaefIVGRVMmT/atihgZsbkqx8eU&#10;VRS7ouAVQJ8EJ5lW7u/wQvlke3qsdCs6sUyuxY4GRyOiYOMzxcIEMPccfsGVEkKxYsc9/pFnyCzG&#10;5SP+eeKe/6OBX8KCJ7bUPczYI7FfI7ph5TezQdQlprvJp3YpO8qrc12rrdPomjJtXr9ebSvjG8qS&#10;d7VS0o0yX7l6tQ2o3u2yaDdb07TWquRvUEpyxeNLvaPdL6WKHK2oqLFp06fadI3Gnnj0UZXNao0U&#10;K7zes+VWqeLBZgtMK6Oc2V5r33339c7V8qVL7de//rUdcuhh9qY3vFodgV5vU6SDNFF3aWdcMfep&#10;xNiANhPuOuHj7TXlP9iFcAopqxgHEOMQMVY8pKzCR8EoncAgFC49Ut5b4ZGRU2jooeBcWclesXRz&#10;V1YIDbcf9u9Hngsgb3YWZcXzMccca9dd90+f5tkfZaVRA4USKxNKgibL9FVUVqOUmVcqn9x1ojJ4&#10;tdGDN3X5B7jj/RPPwSiYA+oNu5PTq8IXblAY1AtGusE8pM1dKAzIeYsv98SFeMUrwC13vppQV+qf&#10;LylP/OZ0qYiqCXwlHspQfKm71HEcxPlzRiEoJLwRL8xQAP4sxLjowoMEj+w8kACEPv59ubqni0Yf&#10;0hCEY6K8ZDWhqsa++F//ZV/4/Oft/AsvtNPf8x7rVjyZMYJjb39YnJApLbK1rV22trnZGqSoGAUz&#10;8uM07fb2DlGnwhz0njQJ5eiKjtb1UppDEnIaAZYw7TtoN996l3+Uz/RhV2efzZo5zdqaV1tbG2dl&#10;NftRI7Xin+W7JQlgH4GW10phdvj7zH6Ncta1NHmZMAKhZ84UvO9KrlHgrbffqtFGnYRyg/g3K2+K&#10;fVTEXoWc2AsqK2t8CpGyopxqqjjDq1P5zxTgVP9Wsrt3UCOCPW1fVgyTERLWjJKa1jfbgNI4f/JU&#10;WypF3iZF/tDiB6Vcq316C6Xa3LzWHn3yMZc9jRMm2vQZM2zXXRf6FNNMKdLK8lKrUMeZjXtZsIWC&#10;Yc896lHDpIm+0KiiskIjmxWu1Pkcg0VblfIze/Ycn0ojHyZPCbvjM7qu0ci2l5OG9Rx3tmAmCeXP&#10;pzZlFRvOBGwK8EKpFppnoP4ySt0SdGv0x3tmVpFSFtlBFuSE94e0Qeqld8RULt72vN4WVlahVgcq&#10;BO/Yig8O6eSMcic7B/mU8MYk8vR4eLuhDYd2DnAacnY0itp6kr0BIwfgERAjL4wwqvL3UrpxRSZy&#10;eYDQ0wVlFdOJHRtVPhdAATzdyopterjno+ATTzzJ/v73K+2uu++2/dTD6u4NQiMdF4qJxh3NolIY&#10;5YZyjwUqpO02BeftlWkE+IfSPEGaL4KK+qa7xH0w9wjrnh4wTcHfGaXgbvNC9I6ToBqsxkRdTez5&#10;l/DzK5e0RyEqxxzkLrwrk53+x3djeGP2Ie09sgYJe48fI1dJBnvLm99sf/zDH0ale3PBCA5h4yNF&#10;hRLFApxijLmPbTO+kcQuxiuGyhUzCLfxnlEHn95H921tPT7dWCml0tPdF6aSpcg49fiJx5/waVbq&#10;Du/U4iiyad16HzGyIS/TcSwKGVB6JzVOtAkaQdx3152eh+XKk5XLltqAeDD9uXz5EvlnB5t68a/1&#10;3cZ5j80mtVVV5VKE5b6JbFVVrT28+H5rkHLafY9FUnQLbc3qdcaRGB0dXT6bsFx8JzdOkhJvssUP&#10;L9aIs8EPvOT8J75FZIRcWZ6Rsqr2kY/vE9hDO6ID0m8VGr1MlDJjJSwKrkGjobCdU7EvjhhkClqJ&#10;5d0gnw3MmDrV5km5cYYUaZ84caJ3MvZYtLuXW4sULWdW8V5vkcwIk2fcsynwg/c/YLfdcavtunCB&#10;T+upofhiDMJoUv4dffTRtmp1k78PZcHS9Gmc8TXR7rjzDttn731s0R6729TkuJnbb7nFrvvX9T5F&#10;+rGPf9w+9rGzrD2ZYaENRSXACkdqr9dF/eW3+Qjajtf7xGd0gT//jCLhERaChDqQOAjtJuG7QduH&#10;4OGKTu5S7S6Ek/jTL2m9hbdbCoGHyIiLT6EwdOYxNgSv5HJDb9UzQXaVqljjeGpA+YB2NXaE4dqV&#10;K+1YVeonnnjCbrv9djvowAPHVFZUgAgqRCzviPzKlbbbFPIrJYj8C9nlICtVd6+YhcLzaWpd05Ua&#10;OO88tjF93hC4+v/NQ34ciYmHm1BUEoDpxbFzhnwNIfPOwU+wXbCrCw1eiOdjY3mzJfmfRmuypD7m&#10;vU95ecMVJQlDcXDUOoPhweKwOg23noeuyUNuIrLYoy87OOCjOJRI4EvnBEqmZeEgwY7c8KnZJKh+&#10;jHRTo3Awg2JJdvf0+aGPrhAyZa4w+rPqaCicIQltDlMsr6jyd9Po/e4eVtgVazRDmEHJMq2rQanL&#10;po6OPo8Dtq4sNdLEL4oMhcv3Z6w8RgEyMuBjbMqFkRPKNy5p79Eoi8UTdADae7p8lIgA5n0oR5y0&#10;NK23zrY2a5UCWbd6rU+/Md2XyZT44hemf9mfcyEKVSNBlBO7ojdr1FjfMNEXHNbVTPAVlyi+/oFe&#10;V6CcYbb7okVSeJXqMHT49OOq1SttxozprvwoHxYudbA6WmGwsGP6jNlKR9buvesuz28WaBx86GH2&#10;qU99QqPF7iDDvTzIeWXPdlBWdJwIS3e5OpaG805QiLcHnbSRQvYeJ/3g789dPT0jHBN4lZNp6Omq&#10;kuveK5YecRyVFWZUQBckskNZjTUSGDffvuaxIrRIWdVVVNg1115rLzr2WI2o9rOrrr7KX8JytDgY&#10;VWmcRioGFcIrXtoNlcTLPiBttykUqnSRf75d/nOottSxDcPjQ2CQP/LxuBUIE0RlNZY92FTKsE83&#10;1DQnGvIm/St+TMewVH/Rrgv9vRJnVuWDvNhUWW8r2ER6WFUi7rKB4APsODLkH+r3eUpjqqg/8aNv&#10;stI/HOen0S1Cne8ofYpP92xczYiW5dWMLrBzPjLj7Y+nQQqIssjIv6s4lSV8ECIoKW59WlUayZOs&#10;zKaTzEpL/6wBAaurjzD1Y2UxU7McVcTiDz+2fRiFViplpE6cFBrvTF3YSlmFfCR9+q/RDfEEpM93&#10;ZsFNMhrAjwtz2XMtEh+fNpP9cFGpKQtd/pUnceQ+ibLXYycZ9PUNWm1FiXVrMObhK+19Us7shM5g&#10;FOCfmPCI4gVMC8IPM3jhRuM4UuJ5zsfdfVnxKQ2Th4z1yL8KeeCehTt8P4jyLC0asjKFy+ucUJPl&#10;djsoK3nwOI4F7MhB3Obz3jCkEVAHgMdJv1AKnheBZSSYMPFHj2skaQLW5JquwU0AcXA32I/jaQHF&#10;wi4UYK+99vIPScNuzSOgwngFGylRRzAbQXSXT2MhVsJCfiAQG0K+WcSIOfUv1MENqACPCJkU/EU/&#10;+I8NLt3ooHxgG38g8ioE3IzFNxLtiGtG5cOo0IXz0wS+naqqrfTznCqrK9Qjr3aq0D0r9GorJlpN&#10;xQS/QhOqp1hdZaPf11XpuWayNdRMsvqqRr+vreQAwEabiHllgzpNdTZB7ibXTZF6KrOKogpRmZUX&#10;D7sQrSwrtgoNfxgBheNMVG8lnTm2hpVrw8P9yit2v+nzUQJL8gc02kBdlJRImYhHmTyzByH7EpZp&#10;ZIVKKZH/yvISVyDSXW7GyIvSG4THIKOWPh+xDUjAs6H2UE+vFWskpOGSU3G/1IUEvIZHVsSIqlej&#10;M8z7BiwjpVas5wz3si/r67KSXo2Oe9ttoLvDens6NYLqkBLqVIdA913tNtjXbcMa0ZQX91tPr9wP&#10;dVvpUI+VZHuspkw1qr/Hsj3dlu3VaK+3R3w0cuvulJLpdhqUn0GN5rKiIZGbSckNqsMB9Xd1enw5&#10;tZhzz4YUrilOxIH7CuVRXVmRVRYrL1wrUgvJEtXlpP2Qe7k2ItoceCtN2qC3Q+e1YZvdFPLdp8nb&#10;TBKfdFv37ahGkQzdg/77NTELsRztZhw7EZICoTcFKOxchUqQvo8oZLYl2Fz/m9MYqFu5OpZH2wT8&#10;K56x3m4pX9JIbzZfaeX4RUrxLUhy81xBdXWNK8Cqymqrrqix6ko9J99jVcmOj4wh3k9VVdbLvE5u&#10;oGr/ZondRGoqqqymqlYU/Qd+mFWLqqQcq+W3Cv749/AqrbKiwr+VqpOfevGH6uQmUq3Hp0LuK622&#10;mjC4KjyuVVVux3Otnmuk2GvKK3z2AqqvrBJVO88GxbdO8ahVOLXESdcawqyus6ryKqfKMtKhePGs&#10;9LD7fqX4ceVQxmqZsYClRnEnnbgJ7vSscMgPqFZmdXJfS/hy16A8nFCjOOhKWmMcCB9ieX2mKCtl&#10;OShZrro3ZvvbfEW1AWj7tKukbufTprBB+4iU/EC6zZGOUaBhRmIJLwNu9yKt5SRuviOxiE0mfSmx&#10;zKBxPPUIpRMoH7EcqYwjlFhuISKvQoh2hewL2aWjUMh+c5Hztym/G7HPz46gksIPeLOJebeB63GM&#10;Y+dFeUUD487kaefC1qiLDZTVOJ5ZGEt8IsT95bEL6iBmEbiFfOAi0liIvOJ8coQrDK5OG3JI+8u5&#10;SzSmmyXmW4qoqMJvI5Blzm1CY8FzJ+WOdzRMpzJ1V8gXbnJpEI0JWbHIgvzfqLtxjGM7g6NjwpzC&#10;zoWtaQVFHXwULJ9hBLVt2JKdEcaxbYhCr72z2/iuje+rjjvuWHvta19nF1/8G1/SztsRBC1zwL5i&#10;U17QE5AL2qTMcy9aBVdrSd0O3z7gGMWSdTdxlBGBe58iiy+mS3zNmRMcEebcIPiJD0ucnYfumWL2&#10;dzi6+vdIeYsnPH5JvPg4Hfexn4gxvNlNxeOjP+wiB15u+9EOHgvsiv2dhv6CX13ZDR5bzIg1foNr&#10;7IJ/Ys073PhNDXEAnn+6h4Onm/hHYJ48sviIjX+vu+46e/EpL7a62lpbs3ZtsEwhnafjGMf2hGS8&#10;X300o2pGTUuq8QbY0Hy0SWgFMqXNqw2wSCZnlnLLHfaFZAZwc12RMSE+o/0WQmoHi7GcbD54gTuO&#10;7QcKeFMrxLo6e6yqutKuvPJKO/nkk/yjyH9ef51NmjLFegZYehs/3JZAHRTPqH/kPwpyBHfkl9Q7&#10;R05ZCcMoGyqYHtMVj4oaRhfhOwtWKbkb2cERtvBmtRXKgVVVsXoSr6Cs4Kuw0gJfIH4xXiy7RVHw&#10;ch7GGLsy4ln+uLiyCs497Czh+h3KaENllfXWKzNd4mF3AL58y0R8cYdWKlO8XWHJDf5JI/yJH/kR&#10;lRV2fiVcmbOSlt3av/qVc+3Tn/mUb/T745/8xCpZuZbCxsp63HzcPGJrzKOyykeosaORVN8URptE&#10;xeQdVFX2sZQVwD62j7TMiKDtj2VXCLEjOo5nKFhGzO7NnBnG7umPPvqIrVy1KpwptZmgqlDpnFzh&#10;JCQbKoirLFUoXyGatheNModZCvClHro9vPwa+KGoPFwPAz7BfBSp7kd6KkFcPO4iGhQb+foIMbHg&#10;gvKNijQfwY8aqrsJZtXqUICDDz5kA0U1jnE8laBOQswM5NNTDdrKWO0oH8iE7Qa+4xjHUwsEJ9vr&#10;sE/b7Nmz3YzvTAoWP9K3AFAiKA9oA4WRIkYWG5glftwOUsBO0U3yHOxRTcE9UYGC38AnH+5G/sbq&#10;eWE8hpUj2Cf+C7jDyCnPzhUwS6uLS3zJOd8asXMDu5KzF5+7yWMY21vsTQYKZiDe82Fqyngc43ja&#10;EOvptkJc/Le12Nw4ICvG8QwGW9/Eso4fOY5CkNijhHKsHGlFsKkKF91G9xH4SdtFa4LI1UGZMU0W&#10;lV1i5ISCw58rtjzCPdNzkLPVP+cpcv+JX7cDiZ2T4HwT0l9wl7NL+YeCsQMnPI9MUQYe2PBBKg6i&#10;GVeQVk7RPFAwi3nOYZHpsMYxjqcazFjn10sQzTaGKCdi/Q71PlAhxPZRCNFPvps0zzRfZMI4nuPg&#10;PUxBwg4HhezGosTPZlHKPdiAV0KE/3QApROCH/ZFEuwwzsGCwNuX/sVGGwgj/+fTs9xGsM0PuOvO&#10;O623n/0JxjGOpwY1FRWjKIK6ytR/uBf53VMHf9+VbiSbwHZdYAHGF1lsP2ysINM9Dg6grKqqsGOP&#10;PdauvfZau+Puu/2oAFYEssCAKTZEbHz3g/D1a8LeFUJBBAcE5UeEbBbGjrMv5EisiUu+y7FCwJyF&#10;FLj3rb0Sh75ruij6wy6XxsTOF0gIPlLDTuQX2bHiD3ApxJfNiFiggnnYsVpuEoYUDW7S4NF565+n&#10;E3+iyvJyu+bqq+3Ul57qm6I++OijNqF69O7cW9JoxzGOLUFaVoAuyYWIaBNr32iXYEOTiHy++XU4&#10;bZ9vp66c20dZlLYfi29RZ3fYG3B7LF0H48rqqQeH/zEdePzxx7uyuuvuO6Ws9rMOtmGRpEXM+tJs&#10;ipiKgNTVJVaK4aJwFlmEL3rAnp/qCavjWE2Xq9FI6XifXHk5WxQ6aY5Y37yeOS8Q/lP53DhxNPKM&#10;JggM03YYET+UBi5dqcicuAVXgCXmQmLAJWc/rBwIbEbsxSQ0lBDpfL8hidy5L4eHmwBT11vcuHmw&#10;jE4UW1ds8C0rzfj73BlzZlhFRaXdqc7EzOnTgsMEpHOs1Vz5jXcc49gWcDgmNTRdraJCiEjXuFDX&#10;R0y4C0Qtxz603/A/uA+u0/8Dot8AbyVqI8EfCH7TPgJfTGjDKafjeGYiLCFl08rwROUqcoGLCGeE&#10;wH7a0CBCXmbD0iy4YbdqNgIdEg34c7inVsBnWBJ3UERl9Uok/66U5IRRG7xZ5j0gFxwFwVszzAgb&#10;Ngh0/2YJs4RHwkn2Ckt3jF74nimYcw2EtA+Lx0kFy1wJX3FR+PDWnysDOlqQ/+SGg0GJd/Andx6Y&#10;CHi8aCT4wZ5rsPb4yo4f9vgL/APRniPBJ4w2Rc4vgCuNyv3gRleUDWclzZo5y484v1ajrHGM4+mC&#10;11Wvuvon4jmfRtX71LUQgn1QVWn33ulNzPP90sYAttF+xG/wl/Yf+I3jGQ92R3j00Uf9fQjgOAa2&#10;seXr9T6NiXqtRPelltUIKitNg1JyKi4RhZWDKC6q7YiSU4VKXV2Eq2LznNWzKyBJ4wEJ6n7ZRYUV&#10;PqQNVRG3PpUGyV1QbiOEKso94w83CcVdocMVXiFsj4/zVJi6QTlGyoUVCXsR6RltF+KbplHxSK75&#10;biKh9LnihjxxEt/cKFDPHl/dc0pydihr9Y0N9uIXv1iuzB59/DG/jmMc49h8cGq5N6pxPHPBUvV/&#10;//vf1rR+vR166KG2x8KFftw2Iwcm+Io1cgkURhEUt5OeUVFDUjqcposhwpU64fe6jJD+SxgPDA1Z&#10;nwiBHc47Y49rCWRnrF6QCPdR+Of8cpOCC3QOL9Q1Iif4IT0HN9wnz7jJUQgn/Y2InDr5Ij6I58SN&#10;X92ffvANdyEsCLvk3r+T0pX498slSpgrSnpEaYlDyj0c+HHP0Rocl89o0b/Rwl7udt9jD4Vi9sff&#10;/8Gv4xjHODaEt8UCVOxf4etmHM9ccKjb17/+db8/8UUvstrqaivN9lj5QI+V9XdbZbbXykVlWY2v&#10;BvuteLDXqWRQ4y7RwECnqMMGBrtscKhbgr7P+mQ2PCSVNCgRz4FvumT79ZzN6l5CWOaD/f02wJEK&#10;qkPy6G5ZqFMityXSEKXSesW6FmM3kNV9ssghq/GbeBRp6DMk80GO4e7rt+yA+CP8FR78OWLcw1GY&#10;/QqHq58nJOKe85iIE6e1cgidf4gr/vjhSsXmALys7F2xEG8pj6z8cqgfJ90SBnakI5zvFMOXqvJ4&#10;J1fxGSQ+hJMQUxRZxT0+44748I6Qd36E4XHMDlhfT6+dcMLxFJGtXbvG7n/gIevleIpxjOMphrcF&#10;kX+aMQaim4gwXRd+QLZ+9TYGL3/fPBoxjKIRNqMxlnkKhANvqKilu3vYv2dJRWxbML7A4qnHTTfd&#10;ZIcffrjNmj3bHn34YStneerggDQD77CoRKpgLJcu46A2hkCUdah0jIHCc3jf1W9SZPKCAiopysik&#10;2EddRVnpGIS56op0gvX19/k+fyWZUh9NoSj46Ne3PGKkpisnsPJex+0R5JxRJGWBZVl5eVAKqoR8&#10;dKsqGaKmeLFknNFibEwlJcRjNAak2LDmw13ORkov7gBUZ7FxN34lQgqLd0cokJLSYvGQsi4td2XG&#10;eWDkCO/98MtiDx8lodh0jR9ax/sMx7zSGFFG8k8Y5RWh7nPgH2kZlLIf7JPyIl9kNqCwjznueB8F&#10;X/y739trXvVKa+/qsnp1LvJfcKeRFhrjGMe2wg/hpO6qLsfl4/n1L9a5tLk3IZG6bk4gKiKaX/jo&#10;fwQ5ZcXyeFlE/4mX0Chl5Yu3hOg3zmoAeMQ4FK1PlFVZErlthbLBhY0kgvdkEQL+IaVAwAi8+Bwg&#10;t/ojocD3nFIvlQiiVd2t7rF3OzmGB0IHs0xZniBTMvDnPQDSSLK46h89co6khjcCNX5Hg6BlMquU&#10;nNcfuxdEBD74RUgPWZnC4xTUsXbreDqU9bvf/W770Y9+ZHvuuae96lWvsolVDa6w7nngHhugd6+R&#10;TF9vt1VIQZTJ3Jdjy19FRY3yUeqpt8dKpXRKSjN20EEH2x4LF1lvT7c1aQTQ399jtQ31qh+lNnPW&#10;LCsvq7DKqmprqK+3fo0YWtta/VpWXuanvZJf/X1SeBLO5GN5ptzLPcNx5QO98ldnXZ3d1tLWYnU1&#10;db6KMZTJsPXKnpWN5PGTTz7pebx69RpbvnyZf6dUXVNj06ZOU5yyVpbJ2JQp06QESm3x4sV+9Pe0&#10;qVP9JF7Ca29vtwkTJyb1way6qsomT2pUfZGSUeIZ7dTWsny82OpqG3KHVVIXOGKchkR+cZR7b3e3&#10;RkEamZaVWaUU0sOPLFYaumz69BniOckmT59u7c3rbemy5X4keYvui8qU/kyJVZWW2SPqQMycMdMu&#10;u/IK+9sVl9tjTy6xc847zz54xge9TtWNbwA9jqcQ+coKIBNdTAq0F+zz4TJZtFnKSubMYrg1IlTh&#10;cB8JoB8UkMv4tN8BptBl7nokFa+i5kRZZQpEbmvQKz407Ab1FivUuH246AGHnnsEofmx64pJRgIh&#10;mMRoZW2gr98zp7QsLfxxQyajrKT0JKiK3S+I/oN9LISQjQB7ZWASJj3yAPxAyrjBPnWtUX6llpWQ&#10;fqrDvvO2++2Agw+0LikKBPPm4DcXX2xvefObvXKdfPIpvvy5ra1dNmU2ZcZsq5tYL8HdZQfsv7+t&#10;lNBft369FESphLOEspRYSdGgHbzPgfbvm2+0mpp6W7lihZVL8XS0rbfamkoJ02EpkHarl0Dv7ui0&#10;xomTfEQye/YsVyzLl62yniEpwpJyxblOiVP593I8+rBNmz7TOjvalSccga7ugBTAvDmzraOjw5Yu&#10;XWZ1dTVWVVUjl8MarZRZZ3eHtba0+knH0m7y20HVkRIt8REMu/ozHRiOOZcC7umVwqmzltYW7yQw&#10;2uPAv5bmtTZz9lwfFfV091hnW4dlxKNS/tvaW1zpDGlkNmXKFCnWfps8dYrCbbGqylrlfYdPD5ZJ&#10;yU6a2Kg6OmBtra0aPanhSbHMnjPH7nrgXpug/MioHCc2NtrChQuUj6V2+x23W2t7mxp0ierukFVJ&#10;Ga5Zs8YmN06ydvGfMGWyykX5qXjTibv871fZAfvtq7om5ahqQAMlv6kODTXjCmwc2x/UbWSFKyvq&#10;GuJHQDEgbwHGQVlhL3OeZeVqQ89jKau4gzrkU4Moo8gjkYk4T7zklBVhIxOj36zaGWouKFAkSRLW&#10;yEfBehARRxZc+EomEXaIZLeDtwxYCcaVBJXohp2wue9Twy9TT/mWO26zr5z9BfWcq61HvXaS0lBX&#10;a20SPn1SZBPqJtqxRx9vjzz5iC1Z9rjvSk1Uezr7JIB6rF/KCiFC8hDah0uA77PXXvbQQw9Zc1ub&#10;tXd12h6Ldrfp06bZzbfcKuE1YAccdKAnvrFhgnr7beS+RhO9vqfbYvlbsXyFnXj80bZ6zWprlzDf&#10;Z++9Pa496uU/tPhha2ycaC1NTbZ01VqTApd511Me9g9+drH997lfsze/++3+LQSFHRRjiWT3yAgy&#10;KTofXT7/+c+3++691z6v/P74xz5ml/3tH7ZOAnrOLgts/vz5GqEssYW77eYb3B6seP7p//5se++z&#10;pypCiUYBnVJQNdaybp0tWLDA1q5r1sip2K6//l82U6OFvt4uCdUyq62vtcm1EzVyWGJr167zCCxb&#10;tlR5MF2KrdLLnpFZqUYSA6pmjLw62jtthngseWKJV7eeboVVXWNPPP6YRj91NnXqdGtpaVa6NErt&#10;7pW/Io2QHrATTz7ZyiurbI899rS/X/l3O+6E46V0Bm3G1IkKq0J+2m3N6tU+gmE0fPsdd9lpL3uZ&#10;lN9KKZ+JKpM7bMKEBttttwUaRVXYymUrNOpZq7rXaR1SupOloCijWVJQt95yp+21aFcfvbG34qWX&#10;/c122XW+TVW6fMd2jbBYBEIedas+1NU32PIVy+R2lk2dMlV5Y3bX3fdbmxTRHnvtabNmzbRhlRed&#10;mCH9Jk2ZZA8/vNh2232RPfrwI3b4C470Rn610nXGO95h/7nlNjtov/3VJrpdIbNykUYqna60qVEl&#10;y+/p5HCkt2SBjNTRGczQ/j3f4+wAbZPZgqIS1kViInMZ0nFCcCBI+LRgEL4iJj2Zach4rxZebAU1&#10;srvBOJ5d6FQHmJMLvGoIcbWtKyX9uWKgUm0nwNd5J9ge/LdKWeXs5diVlex9io1Rh1LeJQX1nxtu&#10;sdWr1nlPfZ0E8S9+/jM76uijXQAveewx65bg+MCHTrfd9lhof/jDH1xgXf2Pa+zYFxxjf77izzZ/&#10;3m4+ulq+6klxN5vWOE0jhg7ryXb5847GrOnznpaw3/v/3mMX/ORCF6h8TMpUGmWcKnevbxzdffvt&#10;d9rznneIlFnGvv2d823unLkaBbTb0VKM9H1+/OOf2Ote9zoJ/SvsZS9/ud1xx5226y4L7cGHHpeS&#10;kGLRCGmyBGpFaYU9+OADduxxR9t9991n8+bOU3o71dPPahRSalMkvGsqMz5d+PBjT9gMjY5aNAKa&#10;KsGPwmH6cObMmT4K6ZCbJ+RmkRRkS3Oz7SKFiYJq1CjlgXsftgW77OJKHCE7ZepkH/2wyOH+Bx6Q&#10;El1k90jxnnjM0fanyy63PaUAli9bZnvvvY9d98+rbNHCRVIcVbZuXZOPvliuP3/ePCnkpXbAgQfb&#10;I48sdgXtozYpxFbFbcqkaT4qW9u03jLKs0mTJ6oTVWNLpUQnTZhk/YP9Nkc8Vq5YactXr7AyKd8p&#10;UmRMNRPPtWvWhePP1dmaNm2qLV2y1HZduKs99OBim7fLHLv2mmt8OpC0MiXIasp+pWei7tc1Ndu+&#10;++1jt912hz3v4EPsjttvtwPVYXjy8SfsBYcfaf/1pS/aGe9/j0aQXa7oXTXJP1dA22MhCrPSpa5R&#10;hqwf0j2KKNSJUDFofyi5skwyIsfStZuusvB3EyyuUbegRL9+jULZpNen3/FIw2amQBfeYhIHwne5&#10;ADs5Y/rYe7m0+6QnzLToOJ5a9GpkDiiNsAsLC5t4b0q9oPNCV4fykaX+GKlwlTRR2bnXHa6sQL6y&#10;2lZsF2WV0T0NFMfDahSl5eX2yU98RgrrBlulXnCRhOGaVSts7vxdJQhm2mBfhy15fLFVaHSxh0YZ&#10;K5Yvtd6+AV1X2sKFe0horLVsf7cCGbbOzk6FmZHgLlWvtU9+JvrKr/aOtkTgdltd3RQbUre0b6Bd&#10;z70yr/OIDqsAS0qGrLyiRiO1PvljekpxHRRvpaq8pMoq1Jvk/Uz/QJeVl9bYLrvtLoFVYkuWPPaU&#10;h92bbbGf/eRX9pa3v8m6NHIoU297pLgD4MH7qPvuu99eftrL7TEJ7L332sd++vNfWGlppXcOnnfQ&#10;3va7S/7HDj/yBfbXv/3NXv/a19mlf/mzHXfscdbU0qFR7iS77dZbrXFSGK0wmp0nId+kUVNdQ4PS&#10;IWWikNq72626tkYCsMzqJlbYY489agt3391uvuP23IiuVIqKxQpMvyG4nljypC3aY5Hddduddswx&#10;x9jdd92lkenedsXlV9jxx52s5/tsjpRdt0ZaTAtOnKBRpUYms2ZopHPzv23fffex+++/315w5JF2&#10;1dX/v73zgM7ruO78oBAECIC9iRSrRFIURYmSSBWrOrGK4xI7sew4duy0sznJnmQdr5NNTs46ZU82&#10;25LNcbzZnD2243gdy/Y6cZUVR7KlWJ3qokRKFIvYG1hRCAIgsf/fnXe/b76H930AWERJwZ8cvPem&#10;3LnT7p07M+9994cbVQb2pLA+D0khoDj4Pt+hQ4elJDSJkHKePm1a2Lhpsyy5WbIOO8zCOXasMzTK&#10;Im1qGq/2aQxHuzvVyevDJJXv8MGDoWNfR7hq1RXhiKzLpubxUnSvqmzLbJIwZ86ccODIIVlMR8LE&#10;1lY7bbly5eVhy9atYcWly9XGTZpE1IUf3v+DcM0118o63mDKs6c77v2x/3VCfaKlpS3s2b0rLL9k&#10;eVj78KPh5z74wfDwQ4+EG266IfziL/+KrOn94f5/vk/pNOttarBlQH5jy39J2b4i0j8QNq5/KbRP&#10;mGCTA+KNa5Zg0TjD4sbqHJAF2Kxw2uLo4aO6xmVmrH3Gc7PqjAMz9ZrU4Ncg/oMdnnkDw7SlmLeq&#10;YBSgjE/aZNcUr5Qs+31mWapsFoMrQko4iYCq88M/0Y/wuETPEpXi2kRA8kqKlx/3hIgJ1YodCyjD&#10;hK6lQ0sVEWqC06Rdal9WEFiC4zAQir5HYw5rerL64/EevkAjpe9bJcruZDYG65SO50FZ1xxo4tSt&#10;Glj1gzBmSopqYkn/hO0Z19eXf36G06js5Q5QR/r3eiurs43hlZWeWeazMNUPzU5BLVz/GjXlsiqm&#10;4kisxu+X/7MvvGgCpUnCsL19kuq30Ta9ETq9UgL/+Q//ONz/o38Kn/oPvxfueOedoVfKjg525FhX&#10;WLhsiQZwZ+jp7LRTV01NzXa0uGV8k9JPC4MDp0JHx2HL78D+vWGhZsZ03n379oROzVLnzVsg4dli&#10;eyMcEGiZ0G5WASfRuiWc2IM4frwvXHzxonDxRQvD/v0STEeP2IdKFy2ab2Vb+8Lz5zzv62+5Okwc&#10;1xJ++dd+LWx+eZstz9XXnwr/6zN/GTjU3K96spNlVr1xoDVLUbFEeOstt4a1a58QT9PDf/1vfy4L&#10;61qzUKbIWnj4wfvCKs3on5Yldf3b3ha2ScgulkXzvMq0YMFiE/AI1UO2fzUhjNekgYnDBCkbTrb1&#10;9vWGXVJ6bbImmlvGm0Jb9/L68MG77gr33XefWQsvvLAuLF22NGzZvEW0LzKrqgNFMeeC8OSTT4eb&#10;b7oxPP3UU+F97/3p8MW//WK47R23haeffU71e5EtIc6cOcMmOB0HO8LlK1faT2eMlxX34ovrwqpV&#10;q8w6uuyyFaL1VJg5Y4admmvWgEYJsSRq/JqAlpDXoMQS6lZ99XIQQ/783hT7Wwx4NVDoV/jRrk4p&#10;33Y6bpgrK6lL9dDSOiGsU1kWX7QY73BcFgf1PE38HT6Icpwgq3Cq+sdRWyrd8PLLZsFiCc67cF7Y&#10;qXpadfnl4YknnpB1eWHYu2dPmDRlsiYeAyrnDim3y8Ir6zeEy5cvV7v82CYOU2Xdfemrd4c/UN9/&#10;WlbXpIltGlf8kwCR1YQQ4T/vxQ2eGAi/+ku/FB565KEwqW1iWCgLdoImBy1SovSNbutnsg4XLApL&#10;Fy0O3/jO3ZrMjJfwrQudXXHCM+uCCyTMBsL4tqmaLIUwa8bMcIkmZSck4CwflbepiT2/PhN8jVJk&#10;zVLyCFiO47NHyD2CtedEjxTzzPDc+hfCBFmhWP7UK6sqKMsB5WNLmhK2yD4mPhzuMYWq9mPccICG&#10;K8urzY1NobfnuPjUhKit3fp5i8YPkx9kc/+g2rO1LUxQP2VyAg+MLdoZOlgZTKZQyOxForwadUXO&#10;sPfLYRkmN9QRNBDe7I+0qI6aWyeHk8e7bJn+wN59oVn+3eJl19FDYd0rL4fOI53hmjWr1U+OhvHq&#10;cxern+/r6AgvbNxgvNdpojBvzoWW9ogmUnNmXRD2HztkE5eNmjz19w2Eq2XxL1iwMPzvv/lr6xvI&#10;VFZFDkveMK6WLdME6fCh8J53vSc8rMk9Zb1ZE7RVV15pE4wdO3fa2JgxfUrYskUTMk2kduzcEeao&#10;H8xQO/Ir4YePHQ2L1H/3yjB48IEHTBEeUx298447wsVLl4ZeCW722Me5FS1gwb91lBXlUilYNs//&#10;iiqFJJxCYmxiXdkqhZx9NUApG1ua9CzLy1QZp/Dipngt4czyA673lDpYfaPsD95Y0WCSQ0mCePw5&#10;Hh+2JQzBq9ivxEWRqvrjs3hm8OLLoG3VoPKlDvyIx73FPhVPhfXX2zzknOZ95GiHCd33vutnw1NP&#10;PBWmTp0Wfu/3fzf8xr/5FVtOY1bN7BmHkgKf+9znwmc+85mwTlbNDAnx3/md3wtXXHlVuEqdGyVx&#10;UAJ29TVrxJDaSPxu2LBRVtMCE5x09G1bt0gJtVlHR9Bv3749zFf4nt37TMnC5yQp7Rdl3bRMaJZw&#10;mGQDffLUC8Jr27aFW2+4Mfzw3nvDVatXh+3bdoTZs2eakNi8OQ4kDiqwfPfgAw+GW2++Jdzz3XvC&#10;nXfeHja/ujksWbEkvLLxZdsfOtF7QkqcL5EP2nJbmwTxZinVZcsuscG44tIVsrBelFKbZQps7vz5&#10;oX3yNA3EntCpwcngY89sy5ZNEtTzpag6xe8EE9B9Uub8fDyCFKuoT1b65KkSTHo+1HEwzBbNffv2&#10;hqsuv0L98BUp2LlWtvkLF4THHns8XCZljPLrlaU0W3XMyUSUPQObQxn3qvw33XRzePyxZ8O1161R&#10;3e0JkzVJYH9y8eL5ElYzwo69u0JPX3c4qgkbS34P/uhH4dqr14Rnn3o6vOf9Px2+8e3vhg/f9b7w&#10;lS9/Pfzch+6Skuy1U5WD4tH6B8Jffayvqzf87ic/Fb5895c0kuKJKhbbzwdsuV/uusuvC+s3bQh9&#10;mnR1Dx4PSxdfGibNmmbjAmU1f948sygPSchft2ZNmH/hBXZYBot046ZN4aDa5Gr1H9rwK1/6v2Gf&#10;hHhrS6us7CnhwMEDdlDm5ptuUTv2hJmyvNknRgGy/83EEWty7/59YaEmC8giFNRx+dv7fOIPRTtx&#10;cquU2hH7DbKrNTa2qX1RYrvEV5uUIidHl158sS3/HtCYYVl7r8YIe9FzpPTnamLCu3PsnX/9q1+3&#10;A0oo7jXXX2tty2lYVl6+/tWvUjUl3KJJJId+OkSTiVqdhOJ73v2esHPHTvuI8abXNtmqCZOYbk3I&#10;7/3+98NF4gN58luf+E0p1/h1/vYJbVaX9AvQqjLdddcHw3PrXgjPadLJoR0mwO3NEyRvgy2DI1+/&#10;d+93LT74kiaJH/75nw9dosGEJK+szOBA4Ov/uVBWRjtDnnYaBkaS92kpK75cYF860D3Kip/uRjZz&#10;cWV1apB9CVKoEnRDxXNYoJZwPqnKtPnlYHwfx8xzuchU7JSoD2ZxvLfjVgcNAS+Eoxw4eGCn9Wgc&#10;PRtf8oNHjiwzMyeMpRQaODZUg9Kq68tC4Ag7nyI613m3aDZLun/+0SPhm9/5jh1q+NQn/q1mXizR&#10;oM5EQ0Dgspf02c9+Nnzta18zvyVLlqiDXh0+/R//KHz3e/eE22+/zWZye/bsU112yaK6Pnz7W98K&#10;K6+4Sn67wqKFsqiOHVH5+kKTLKjZGpTE5wXVFllQKNSdmsUtWLTQvn7BicADBw5IsM8MBzoOhNe2&#10;7Ajvfd/7wg++f2+4/e1vD9/4xj+E2267XYP8oB0Xx+KhLidJub366svhphtvDpte3RIWzJsfnn1W&#10;Ql0z1Hvu/0G4/obrZJHuk8XSZicTOR6OhbRelsrihRfZkiAKatfuneJ5kQ16fmX3kJTRQgkR9r+w&#10;BvukyOM7W+qjqktOHV4wZ7YmAJ0SCpNDq+i2treG5597wfao+NxRr2bVc6SY2DOF9ssvrQ8rll9q&#10;S6JXrroy7O3YZ++q7ZIAG6d+ekKz7JOqCw6ErJd1hGX57HPPhYmqr0cffUzPPxceePDBsGbN1eG5&#10;Z1+QkppmZeFI/CHVtXqKlW+L8ltx6aXhWVm6N954Q3jkkcfDTRJqPy8ra1Jba/jWt//BlhDZW2Dc&#10;xT2GutAmQbTplU3hk5/4pHjdIKG+15Y5PqrxcqGUN/tU7D3Vq09hvW/e+Kpm77LmVT9LLloYjnUd&#10;0/Pe0DR+glk3DbKkTkjAdvecsKXn+gZZJK3NYX/HoXCwY7+U/bjQefio+gVL1ShE+jw9OAIrlaf5&#10;sxeorg5o8kUJe8PChReH2XPnhInqB1hPM2bMCovVP38sBT171owwR+258rLLwgz1ue2yRL/33e/Y&#10;6x/1Uh4P/eiB0LG/Q2MmhLZ2WW493bYC8ZM/caspFcZIZ6cmJ1J0jIOXN2wIF8qq4MDQ9de/LUyT&#10;FcNkgVUbPjuGAuCAC315nCzQNtUvlv9zzz4T9h7aHwuSoLlxfPidf/+p8NBDPw4PPvpQmCOrcc31&#10;14fb7rhTCu41W2H4xv/7pqzoBeH48e6w7JIloXVyuymrbbL+H3ogfudx6rSZ1hbTZ8228cXp6qWy&#10;ah57/Mlw7GiX+tu8ME/W76ubNqqvHlE/W2CvZHD6lX3hvhPH1Y6NYYaUaL/aEuuvWZYr7pisMCbJ&#10;TPKefOZJNQmyAdkjC1h5YZkiN2mzhnop6omTwre+9c1w9dVX2kSwvkmTfo0RZLy1oXh7yysrKxdh&#10;clz1aOmi2I7PrqyaVNn8tDoCzBgTjSioawnnEPqkqE71S8hrIDKToQx0bFMYqvB4vFeVroBG6Clz&#10;eymTgaX/RkNC2F5MhSGB/FkvZnYGDZwB4pRRTUhceK1X/lJJpmDVe3Qf05yLfJ9b+5jNtsY3t8pS&#10;Wq8JwGBoVvrx4yU0NPgOdvWE72vmxUlE9nEAs9cbb7wx/Oa/+4QtN7AMifVE/21tnRB2794roT43&#10;dEj48G7SoUNH7DQayzgsJ7Dxykk8ZnoHDx20wwEiamvkM2fPClslWNm32rFte1h56XJZIock/Jo1&#10;4BeG++67P9z6EzfL+ng03Cyr6eGHH5LSXKo8d5vlwV7NdgkJLJ5Nr24Md9x+Z3hy7VpTeE899VRY&#10;umJl2CFlOlUKjf0GlisWzl9ApYYj+/eHk+LvgjkXWD9i2a1LdUB9sjQyoL4EXx0dHbY3Zpa66nfW&#10;rJlh314sm8lhl8o058K5Ug5bw8qVK8LGV14Jy5ZeEjoPdYYeCQD2Uk8M9IVZspZ2bN0eli9bFn5w&#10;//3hHbe/I6yX4lq+4pLw1NPPhEWa6aI0OYDAzB6r9ELN4rdv3xauuupKW67hs1aPPf5jW35FqU+Z&#10;PMX2tLB2OdbPNO6VTZvNCpwu4Y1wvfTyyzSB+Ha45aZb1V4qs5T1r378Y2rje8OqK6+Is2j1kX72&#10;RtRF2CxvlOBlyeoXPvJxWYMHwvPrXgyf/qM/CJ/4jV+zGbVbO7jjA3z1g+WxRvHOkly/jccGrGwb&#10;tESsUx3IapRwHFB/b5Eipx/skFAeL0XbhZWhNsp6vlksJxnR0l30X7YATvT3Ssm1hV5e+q6XmFTf&#10;2SsFv0PCu2lCq+r9ZcXVNFZxn5Cw7ty/UxnXhynTZoTll60Ky5ZfoonExNCnNpwr4c6+4IAms8ck&#10;xMc1NkkBabKya1t4SROEfk0gsfR7jksRqL8jE9QsZjHt3bNbE8FTsrj6ZJmx8jCoPKaaUq9XGRnX&#10;WO/0s0myfFmnmapJy5KLl6h/bpYlvEHW/DbVb6OU/7xw1bXXWfu2Sxx97m/+JjzzvBRDaAqr1dZz&#10;LlwUVq26XPXZr/o6FBYtXmTjYpra+4gsyBUrV6q8dWHbju1hnCYHu7Zu0dg7KKFSL372h7WPrw0T&#10;Zd2P14QAxX2ss8smGCxNsiQ+ffrksEDW3IpLL4ltrsniuAb2yxvCwQNS5ppMc0Bq1/7dYYrGb6+U&#10;+vw5c2zp8e4v3x3+6rN/HT784Y+Exx59JPz2Jz8RPvKRD5nytOVSlc/eK0WGqlaQS29KZdV9vIfV&#10;uhJMGcG/pdUf3aucUZGVvSKUoYXhKSDseUufTt0rQdOt2S7LV+xbsVez14RKdeGsmrR1f/YIJqoz&#10;sw6NdYPpj+vUrJD9FSwu9iB2yrRnQ3yphE63BN2k9nY1UH+YrUZEqVAhLAXFl87q4lfB1fnhm/dc&#10;WL5yvusHzUaMBbXiSPorn0Oa4Z+rfKdOnWmW5kzN5rBMEB51CHHNlJgdbX2t/MHT5cuX2+9V/fqv&#10;/7rF+/a93wu33HJLGK8ZJzPTNg34ie2TdG0Jp6QgO1X3gI1kXsTl3SvW+/doAJ1iKVI0aEn7mXXx&#10;fuPbbjAlxMdWv/ud74Ybb7gh/Pi+H9phhSlqs9cOHgiLly7TbHOrrK954eF/eSjccNON4bWtr9le&#10;Auv21BOzSqyESy65JDz//HNhua6PP/5EWLFiRdit9mffb/8BjorPyaztAbMEmPC0qM54d2uchDPC&#10;nxeHif/qpk2KO2j7NEx4GOAcu0cxsIy5RIpy6+ZXw6yZsxX31XCLFOm6F9eZ9Xhg/4EwR0qY/Zij&#10;UhyTpXy2Sem8TYKJn1O5RrPzH+n6rjvvDPffd59NBNZrctCiGbm986Wyc0x9166d1gZmbUoZr31y&#10;bbjqysvDPffcIwF3VVTWstxQbJPUdhPFP8fluyVU9qluqEP2t6ZKmB4/0ae2nxXaWlrD+979bgnr&#10;tvAvD/5Q4+6k9fNBTZI4fCIJpX7UELpkCf3UHXeEn/6ZD4Uvfu7/hLddszrc/dW/C91dx+OkSu3I&#10;X8Z7XbYEwl/6ta0OZEBx1WHR6J7lKRLRl+iTiigbCdEsa4PIAjSrAfruPAd6FGk01zS50NMzEG69&#10;9SfCvNlzwyOPPh6uXrMq3HvvN0t0U/rQ4ZmrI/ZQEwtm55GPxyOMBfsiWrwCYKsfdfXi4YQmYgNh&#10;8sRWG9qasxlvR6Tp9+4/HDZt3BTaJWeuWLE8tLfGTQtw081vD5euvNzafunSJeGjH77L6KpJKvJy&#10;9KntrBWUJzwyiQDEZVIh3WnnJwjzqTn3lA1HfJ77xLfEhJxi6AZZwqQfGdsoSzHNm/g8/+M/fjv8&#10;j//+l+F//sVnwp/8yR+Hr339K4rboLHVZ/0DxURsE21KQDp3lpmAnIK608eSs6t5REVWThf/OWK6&#10;mNLTR8A/ZVXeZGw+0VXGGxnqJKxKucKYE4sEa5NEsMKExVOCk2owNlkPHewIH7zrg5ppbbeZB5ut&#10;vIPFklMt4czyim2USxBxOqZBFU1j8d7OMQkuln4ovZ1A0+Dao5kVY5pj02y6Tpw40d5vYu+FznpS&#10;00HKwVIUgnqTrAYOFrCc0K4Z5QJZJcxA+QAsP5A3rqE5tLWzjNOu2ZpmpRKka5989HXL9++/+hWr&#10;V2AvHIvIbZr1f+xjH7XljHFN4yXk58rq2RWuvuJKO1jwxGNPSHi3hJ2yFKZPmx4ulTU0OG5QynWc&#10;ZoCHw5o1q8MrG14OS5YtCS88v85+puKZp5+V5XGZWV589mjqrKkSzEdtP4Z3i5itPvfMM+Jzflgr&#10;iwiFtXjlqrikoDbh9Nx+KZ7ZUg6cZEKBdKpsfNWBd5t4Qx6FzOY3s9AZmjky4FketBN8R4+ortSm&#10;mqDEfbI6m/2yKb5Z1gjCf60sMvagODLOBvqTTzwZruDFZllxLB/TDtT9vHnzwqMPPSxr5ebwxNon&#10;wg03Suk+8lh4x223aUL0Qph34YXKf6oqtCH0dHXass6SZcvDKVlYKMv1sr5WXbEqvKA6WX7JpeFJ&#10;KaErNbveqJlxhxTT1auuMgtluhTeX/75X4Qbb7pJVtehcLPyY0+jU311ZvLbVBzAsT59oldjo96E&#10;Bspq85bNZnEuXLTQTiy2qr8z0Xj+2WfDL//ix8Inf+u3woc+8IFYH+M47CBRLKsFRcLPttz91W+E&#10;L3zhi+GldU+HT3/6T8Infvs3bX+O5bNGjuMqzyhAJJnUV23mytjMhISDFQvEqYkm0eXkIanobByT&#10;Nxp0bpJpsuU4pfqO4osc8CcVkbgyEeNdMEQ9S+sqt6yCQwePhMsl8FdeviY88OB94e1vv0HW+Q9k&#10;mR23ZMRH5nAkHivZJImxG688x5wUOWOJACubIHWUxVcw4brPgqIsk0MIx1UjUbGyxwMsPWKVFY/m&#10;bG96QNaZBq7FadKEb/XqNbKm5tmJTd5P/OxffcYmUsZXAwol1gY8GmPKwyapAyKMdsAvY87awOJQ&#10;RtKat4VbWTKPwXHZ6V+8dLFkcjFKrJ/sfwlYd3//lbvDxz/+8TBx0tRw2x23hb/94t/ZgRaoJE1Y&#10;iEg31hN1Ez3lrC/olvwUhrNngvQ3hkZeSOdpMwolQJ+4aXpcPt5IMCpllSlbAyH1dWVlxbIOMznA&#10;puQjTz8jGnW2ptylGWarZsXsLfR0d9vSTfwsTr0E5nEJrS7byEfAcTx5374OE4oIC17+XLLkYhP0&#10;rEmz9s4cixc/ByQY2trbRKPXTtg1adCyjt5x4KCee8xqwLW1txpPO7e8ZseIsfLIh+U8BgKndDCr&#10;GzQr7e+Pq7+8wMoges9dH3jd8l27bp0tgxw7cjBgiCEM+doEL2uyz8OHT9m87TzWEy6cPU/K4IQU&#10;RZP4ER+dMvn7es36a2lrDN29CPL5Ug4XiO86W+a6bOUKWYXbwwxZYJ2ytBbMWxg6T3SHR59eGy5e&#10;fLEJ1tbmCeG1ndvCcVlHWMnHejqtXf7+y1+3Xx9mXZgOyHF8LLpt218L85XPfA1slDlr7Fht7CNw&#10;0o+4DGwOX0ydNsWWI9e/9FJ4TlaXqkBlmxDaJrSFlauuCO2TJ0qZt4tfQXXM6bmbbr7J8po8ZZJZ&#10;OswUbT9QV2acjMb9ew+EPbv2hp17dobLVlwWVkgRs3H94oYXw7PPPhOWLVtq70CZha465XAFJ8+O&#10;SHmxJLfhlZdto5p82HOZLeVzSG21acsmO+yBQuzU5KrjUIct0bAsy5F63oPj5B1loJyLFiy0E1n0&#10;7RmakVP3KFWWLBkjnNxE+dKvL5x/QRjPiTspp3VSzHe+8532EvpHP/TB8JGP/kK4SHXde/RgaJAA&#10;Gzdeto4mNGDf7o4wfeY0m/ny0yONjRLGqgbbv2P8ahCzNwxs6YeZvurfBrnGKlYGYxerXyyrrw9k&#10;YSgNlgsVl3FsAiqqCnDqJEvZLCeRjjaN/hGiqQ5rX2aRAhqQacUS1okTA+Hzn/+8rKl/kqW9Ivzs&#10;B94TrrnmKprM8o5WiHiSgjDhb7IE77giATAUyYsVgugV49hDxh9h8A2/eJtFqUpxDomPsmISxvhA&#10;fA408MM25B7pMSHx8jY1TQq///t/GO695zuhWe37p//pT8M7f+o2yQClUT3XS/sZ7SSDjCvzEjvZ&#10;nfyN6RgWY1nkWH6gG6tLOeolBsf4XseRRnbN7q0NVE7G07r1L4f3vv9nwjXXXRv+7L/8mX2RhX1/&#10;4jOxYDk3phoK6BD2FlRWpagWYm/VUxD9c2XFQCHW+NZ2Y9L2aRTHOpOeqX+EGd+Do0MZHV1PaeAx&#10;04vLGur0gmSnhcd19zJfJ7HHRZNAZkLc0tetC+k/S3Aa45YWRxqHjIMwQXZ4VKvlOPSTIsTf1Izu&#10;XOf76q4OKb5Ge/cKxcTg4CQbX0XAymOjn2WdLimpjmPdpvhYgx/UTI7lPyzAVzZsCH2dR0LPsSOy&#10;PLpUr3xnscGsGDavZ86dE450RwVEWx0+cjQsmjXL9gJYKmRJCmuQY+yHu1AO9RLwA+ELn/+SWUMo&#10;RpZ2UUwI/z27d4a5c+ar7OyvSBCoDXm3Cet0oyypyZOnhAMd+6SEmyWcJdzHjwvHOo/Zu2IINyYC&#10;nCCsU/rBhsYwSZOAubIeeXG2WR2APHhPq1NKE6WA5cXpRHu/SHWChdrXOxBmXTDLLDteNWie0Bxe&#10;Wv+S8T1txjQ7qg2dgx0HbRmao/AoHpYF6Z+dXV1hxpTp4q/JBle3JiYcxFh93TX2QjuClJeaocfq&#10;AJOS/fv2qz67VLcoBN7nYh+zQVbTATWyhHUTJzg1yVE7DijdpImqhwP77SDHM889E65dfbVZUZyc&#10;4wDG/Q/8yPoLbpLa4N3veqeVoU31uGjxYpuUUK+TJ09TmkVmscxRW/LKAPtUnJLE+iY+JyGxmjl1&#10;htXLKgWCmGPk9Dr2Q/o1mWppbgotkybY4DqumfiA2qO1UYrXYsV+jRDiviZYAuML/bqN410dXf2A&#10;DxnX895LBVgU855fDkMuMJ7OCsoFsPEJXfQ3bYtyj1HgQzJJChhxegJLRLIH2VQ/qLGhqmLPp111&#10;ygvZ1CfjhX1MaMdTulK2ik8G9g6U0Y2ODwZRRq6stFAvqA1XHDFOZDPGVF2pn+DBJINtBdLQd9in&#10;Ji/6GjKYcN4hgwqnYOs1bvaoT86aNSNM0MSGb2xyqtAmdkY5ytMivGWVVR5UgwOmUqDZIxVBZOIM&#10;D2XFENAsR73IKp1cqIwYUyF0cp5pHHlYWJkPU4hZg1ksa7gsTIMD+taJyNtqWgGep/oTn9HhSLA3&#10;vPEILTqUrTuTJelYLgihaZAV5tcn3xa+PqB4kD4hAcgniMYxuBj0SsctOXAaE7HD8OAKyA6w58C3&#10;1R0MCOLRGoAuznc48CNPFgv4nCulhFYs7VA8uf7VsHPnLlNKWMnTZSVxapDPKs2ayQuxvWH3rp1h&#10;pxz1sHTpMttHgzH2sNhj4qgv1igf3MXS4gO7fIiYgxRbdmyTRbddcSRgEawIW/nDJ6edmGIzeHk3&#10;hbJaPeuOeqnTLL6nl2W3qCixXBcsWBCuvHKVLChOqI2z9kPJoaRRlPY+mdIcksJqbZaQl2JhIoA/&#10;71o1SzFOnsz7T1GYUK/k2Ks/vM9mP0si4VWyANRoKAOWZvk2Ji/6kh/vfu3Zs9dWBnjvh5OJxNux&#10;fadZipQBpdV5tMuOUQNO0h3tPBwumD0jdEshPvTjh0SfTfdm1cnx0KfJCu8lTZrcLoHUYMuufM6K&#10;jwlj0TMBwIrok8DCstcs0JRlQ0OT6vdomDypPRw9eEhWcFOYOnuq1VeXhF7zuJYwZ/Zce59rQtuE&#10;0DBYH17b85rKrX6oeuNrH+wloyQ5lcf+8urVq6WUVTsa7+wH8tI8+5goV5Z1ORRCv+Hk25y5s8OU&#10;KRONP15V6O/nKyEDmoS0qh5pabp/XPZnwoayH1Tfh79dO3eGjo4DYfuOHVZ/HBygrrEs6Be8I8m+&#10;IRMGWmTBgkX2HUuWinHkwYSayRdL4e3j4zL01h2aFKn+J06ZFtomqb+qPlFOTJz5niQTQj4bx0lP&#10;/7AxkzomXNQ7PNCvOX3I6yBTVW+7dmw3JUZ7s+dFPR082KGJ2BSLx9Lx1KlTNRk9YTzNmDZDeate&#10;Jo7PlF6dHZw6yGEiTTTop3v37bPj/5w2pR54NwwaP/mOd6jPngztMg6YfHV1aSKoMcXWBBMmJoQn&#10;5TAVCqH+G3O0bmL1z9WBKLOrnMtFV1a2dKsA0puyQ75Z7EgHZ/dyKE6u7qpwUxNnTVnlUXcqvmDo&#10;oKDGvBwHXjlVBH38qQOHfS6EYyqZYM9zQONCNlZcvPIP2sxg8LTZnd1Bm2WRgSispBT4oUFm4zEV&#10;pGLF8ztM/EAhSyFGO6Ph9VB/khckyXjQZq501LMFOiRCjSzhiSWVnvpx4biEBdsRdSoWc6NGheNQ&#10;cHWy8rw+NYLkSUQjF/pVdyg0ysweGmvz4xQHHcmLpnaTJaWeu+oHjD7l5Ai7KQCjJBCHiw1U1aU9&#10;K28N0nrN+IiH4G4U8wxuao0oHEShHeCBfAjDn3D2Ktn/AtQ1X5pAyBAGUKgA2u43EkCfNHHOHDer&#10;USwcOuDLAbZHojZmedPaVHkyTeDrBb6vAQV6ET+4yGearF4BQVz0yAds8Y/9O9YV91m1WplYZqPg&#10;KEBWBShHRsniUN/xLbN436cbls/6JHhaWrNDEFlYtwQz1jH5DvSp7nqYJMh6RjFJ8SJEYRPl+MrG&#10;jWHrlu32uakZM6aHY0ePytrbLUt3ihREezh8uCOMl6LrP3Ey9PYdk9DvD12aDBw4fDCcVB7ke0TC&#10;mBdzeV9py9bNYcHCxeHAnu1h2pTJUj777KV0FDUHSjhtx0uu7E8yJnokiNkH5WAMJzrpo9GqO2HK&#10;9ZJlS2UF9gZea+jp6TUlSP9kXxIFwGQC6xBhz0vrvDM398L5UhoHbYxg3bZPnBQWLpgfJknpbt+2&#10;Tc8Tlb+UuMpPn9uze7fGVJvtm/WzEqB7LKcBTUIOq2wdHYdCqyxwTnhysrF/oE/lnWjvYR1TvbLK&#10;g5Dv69MESPQmSKlzSAn5wu+X0UbsE7OfSP9mxYK6bW6ZEA4f6QjHpPj3qJ5YJVmy+GJTMBz44QAQ&#10;B3c6DihMdTvzgjmKIx5VxuPsh6k3oBxRbOyj7tYkp1WKm8+SscfP+2d8mBmLGUdZV69ZHbo7u2zZ&#10;9bWtW83aZ/LzhS/+bXjnnXdKYXaHway/VgMh5uiMyRVUKiuuZWVlbasA6+9y8V8EYSafuJd7Qymr&#10;fNzIaDkc4IV//AJGVAr8Q2GkUPtHehYuJKStgrjxMG71Dxp2gkpAqEbEOJj2CCk6Fj7szZCeoUk6&#10;/lmlS7gxWzDa0gopVwMDelYYg3lye8tZV1adsj6Qb8a68unVlVOE9bzQNhCtqibC+VCpNMYpKU/q&#10;1+qZjuCdwYqe/cSK6oNyIyxQCDYTom6l6Gx5UBnS4fvrGYSs2SsflZBlB0uPgovsaKBIwFseWHnK&#10;EmYVgEC3OkXwi6btPcCS6s9nWwA+4wlEq157xsIkHY1E26BM4rKlKMrZTFjpyZ8lRuMpo4UfMAsX&#10;rrJnaMflLuKpL9DWqg/4jTFjXtwZbaMp/hVAH7Bl7Kw+jQ/5ITi5pzzUr5Up84eo0dG9pRVl8rLc&#10;5Ed8rDV7kVz+1NegWDpVxwseCoSOrvabXaLP1/A5XIG1wmmuRinacfACXSUcVH25Nc0SH7NqysOy&#10;FJQQ/hZX/ziB2pQpIEp8Qs+8hsKRAuI4oIeFjZJHUVu9wTfF0xXXoD7HxAmwKhLbm71WTXSsvPXh&#10;wP4OO449fXq01nzZEesnjjmOneuqSsESh8s6dWz6FHXIBIZ9SCxzdTZZHr3meKeJ05wly1gWJke6&#10;6YL2Y5coDU1A4tJ8nZ3A5JCDimvt29QyPhyXtYuS6eo+Jqt2mxTEQLho0UJTjANSgFh4x23//KiU&#10;Fj+X0ySl3BNapYDgYUCKC4uGE5htUvzLlkoJSUEha8iTJXI+wXZQiopXD/h0HBMJVhCwjHbv3mWW&#10;Jl/y51cCsILZ/+YTSSjajv37Q8+RLtHvDjtlmTEJQAkDXoWYKauNSQATAMYISps4LANSL/ysBieA&#10;N2/ZYnX//ve/LyyYP88akx5B3y2C1b2u5tTulEVeZSTJ8MaVlJXuSWPjXBGdDohjNBKyeIyp7N6e&#10;5UaLQmVVRiQJQxXA2/z0R/dZLPtrEJMMRKIkvvYM/54P9UI49ymQd8iDIQSErPx5b0Omq1R5MSn5&#10;GDyNeSoc2jxn4UYTh9mg/7bWy9h3OvpzIpoU1jBTWuOJt7MFlNUxzTbh21lG7NnLoSrE4EkNeOU7&#10;ToKL91qwPgekxBAsGKHGWZaQyzh1XIQN9UEYPMe6RgGoE1nBRRf6AlYF+2ImnPln4YKuJrgVzpId&#10;dOKsk/rBShEtKXhTXMTVM0mjwpGw0D9oWTzIySHUEUYIWOgSzl4f/gg8qwQhCn5ZJjZ7FR2Vt8SX&#10;QNpYOviFEM/KS3RseU48GT/GPy9LKoKnj4mtLlheIx828o0cUFz+mYfyNu5LaeWgxVVlt2iUP6Np&#10;8HsupOOZOOLNeDRTOS7M4oXVBMSttRl+KIA64kFE/CMOKBMKYkD528RLz15O6ye6kp3VreqE+uL9&#10;nKj0Y7gLFTWsikEbyR9HWmOGvKPis/0b3aNgTyqfWF8Mnkibf1ZE6AmEmZ/yY0+ReLwgbxNAwo03&#10;+cOX+g9xjaae+5SHWaMC6eEHhYgfh2LIRdGUB8utKEhSx7yhDg2ysXRSZNC14/kWLnmkZ8YKypyx&#10;RAhfDGEpEuuGOORHuWilPtUzkwTfm8ZycIuflhuQPODkMtThyZb2xTeTPWrBvuahOPQ9xuv48XzH&#10;kXrpzyYWqgvqVXEoNsvhpyz/8soCoGy8CsD+NfBlT+JRn4RTFr/CEeiRFcZkgTKxcO5xhoLWz6AI&#10;NsbSiKXAsrfVZ3ZPcHQxokenHRzcQdbvPcTjAosTb6uirrvneJlqDrErVod1cHFhBcyAX8po7Nxl&#10;pGFpOoeHVwtL09cCsfLanD8kjzzjUQYD2oSsOhYDxISF/OmszCJYFkIm4t+m2dbZVFbgpBgy8QWD&#10;ytMGB73R/OTUOxhsppzkCKFTw5NYNz8PB/aytu4zciWk5SYNeZowUxzqBRFCi1k8eqSuXFi6Y9HP&#10;Zr2CtQXB4nGAOtIz6X2gEWa8co0xFaZyEah7fGDOBSkZml8G+IYF/jD8I40yCHcYrwmsPshLbRW5&#10;rExbBCszeXpUrvCfo53C+2Lax9M+GvtZJYEYFOsqgmuWqQJdeBsq4oAsHsjiWh6ZF/FL9xlIgV96&#10;LYKFReYKEdMnFDLe4t+YNl9WUKoPhZXKlYAygBIdubRMMd9Ihzva0xQTgeYT4c9FIK3nnaazPsV/&#10;hVueSb6AuEX0S34Z7xYvx7MC8cyu8QLiSoDy1pjx9Cgvv3caQ5AGZLQcPBJsV88zQy7qGxbeBrVQ&#10;qUneBCh1qmFc0cCoBdLoT2z1iqSxuaFncc4xjH9XUm9A0Kl8YIH0fnRA7NRKWw6vHW8oTjtd2vbn&#10;rAnyPJWf/Y5rZaxiH4eHWtukz3Igfy1CmqbIAainzyCNU8uBav6g1rPfl9u1DA8bDvl4dq8/+f7r&#10;8dw3vXekcdKw9NnuvT2SSNznsqzgweIXOf0puVwYKF0VIR/2VsGbzrIq8q8Gmg2rAIpGVX8gH3nG&#10;owyLy9KK7pmR+3IJy0rRmlFtkL/8sKzOFHyUE558Jo9lhQlfqi35Z6ds7Z6CuOV0Pi0rnxkCI6tH&#10;VkhHb1nFflJqUzmjlyHtB/xLw0AWbDBeE2ANg7LSz6cuw2OUSChqyboCOdopnMfRWVblsDw8rYcV&#10;xXHk4zpqpRkOzttIkM+niBeQ8lktPI/h4hWF18JwvIFq/NVCLZ7SsBQeL807LyP/NYK6GK7+hyir&#10;eKyaCiShCNhTGflG8Ip2/2rhjjS8iDkPL2p8XN4/bfw8EMb4ujOhp5uiOompkfriWRGI4kILOrY6&#10;jTJTGEt0wMP5vZhU0XC1PRDBYoosOzCuaKDviob8OIFo4apzwkiLsiFxRsb4BmSN4xFFQ1o1mvzq&#10;bfM8Kh1Lag6+bHlRKWwtnXAe9QclxI+3mTLRgyk4gsQHvJoik2MPoV43RcoKZ3HkyNf4zp5Ho6xw&#10;9Db3B1zL/aecLyAK4UwwiANfFoO6sBivH5x/AD8g9UvhZUtBvOHSgTSt31eLOxxIn+bFc0p/OLr5&#10;cKeXwmnWouV5Vovj/rXoOA1QFCefNo3v8Dj59B63Gl1HPjxtzxTpcxEfryeKyuTI81aN71o0ilCL&#10;7nCo1CQCxKLLPArgcfIo8itCOY/K+OnzSGk5iugVoXbdVBcUyiG7ngYykuIw3hQghpTDvSgpO9WK&#10;B88p1/l4JRpV0oNSlBpxCuF8xstZRa329DKNdrCcCyCY8rwOx1e+v+afa2Gk8aphNHmdCUZTnpHE&#10;HUm8fPhwz7WQxh1Nujc6RlIW4rgrwpnUh6cd7dgdoqyGQxyYcdYwWhiTcrDIbDhl1gvANb1/K8BL&#10;aeUtaCD8zaKSdUQoUTAohsYcCtJaeiyLjLy5LHxYqIpRdSU6o0p8fgGbzvf5RL4vVwX9Oenfo4GP&#10;i/M1JtL8886VNW60oNaiZVy9Dmvl48/xNY3on4aDfPhIkNLyZeU0vfnn3GhhPBlfKldmiY2hOoZa&#10;VonLwxpFVz6smZ3kHoKYNi7ppGBPg/Q0CUtXHPvkvZx0VmrhicOX65kALlJO8s9guHDHSMIKw+Vp&#10;QtX+FcOUla6EW6NUJVYJi5+ltfTySMd8vvZi+0SkYaV0WY+oVuuevojG6aKIRp4+rHmx8GO5mn50&#10;NvI/U/i4qIVS35dTjze/IljZiJs5o+2OMP2tlRdh7mqhWni19MZ/4vJ88def80h98qEuC6I8GCqw&#10;I33+lXlwGp6XhfEvCzc/4iUunvYt0y/RKLnyoCE+KJWVf5lfSpN/zo/7pfAnC4+3FbD0OMnT/OL1&#10;cGkdw4WfS9TK2/2rxbEPfqvNU/k/HOp6ursHeV+D6Hz6js8C0aQIVz69wz5DhBSUBES/Gv2EvNjX&#10;4Ccd2IOIB4t5L4j3f6JD5o3XHzb52f2IA5UXFfltKDWNFBV7II11vEuhSKLJHgdh7N9gZcS3ouM+&#10;ioNyIVR5PwGkeyiGOrpdTilQJvGenrITiyWwzwM1yoDgL1IplpvoeMUyE3TETn1K5ShzmqdAOmrJ&#10;aQ8Jl6NcXKN9VYmiBk3LAOJ+VfSkvkkRW6ac1uJwVbw8RSfnA9A9PG/S5mH0FQ492ox9MxK6/0kl&#10;gh7hTSqZ7+XBO7cmoCxtPNwB37YXl6WnlvlMVWPGA+l46ygelyep0tHPFN/qVvQytl83kCPvo7EP&#10;Gd+30U3s+KU6g+8+lYHPxsIz31Cht+AoWtxbjPVFGuqJuqROIMHY6FfZ/Ki/fRlD/sRNxwdfwqAO&#10;qQ/GRuylUOBvfD3CZvHKlHdwvD1Av/Jglg9Ny0PxKQX88btSlMGsfz372ATkRzvyzNdAFFQKs/fC&#10;IkFLA3xfE5yQHECmWBtrTBGntN+rK7RjmyNfxDNWmGgaLYUTtbQ3Kjq23wvfKjt+gKvtOStclaJn&#10;jVXz5R0u1Yraiq/TjKe++Di3ZBR1ZRMLMUFJ4dwPDwErsxwjBesoHmii7HqGHz2bLOXeKkRtbnFI&#10;QfpIP064qJtg4eQDLJ3CLFz3NnayMNLjqHOujB3br84SG3394QrBKN0jyAveCSeMMpXGZLxYfnbN&#10;nNUpfpmH8U3jCFx8rxyQFt4tDzmS4eAdR73EiSahopu9W1YEfweN2od8Wo4S8DKXI4KfdUk6gnIo&#10;xTOX/ZM/bFSGlZ0VhPTWmajg2BEI4yYfH5Se9cddEcg/L5ztVs6KknhTue7sOfNL46Sw9FXgae2a&#10;uSKkcfIwP8Kr5F8Eo5e4Ilh+hGf3fsPFO5A7CweEZ3FSN8RDzi4p/RSEZ2EjgcejKHnnqKCnm3wf&#10;PS/IeGD+xDf57IVmDciUd7/6QE79zWVlyY8dUBEnfU78HOWw8vh0lJ5p3GSyBQppywG7Z7yTjnsb&#10;/3ZrKEqTIqYvh6Vp7TNbvGckPwRYzfQJjTw8rDCc/JJwj8PVFFJ2XwSLT3rgV0cBzRKyuDEsaQv9&#10;8XtzVq/x3uH3MbwyLIWFu8tuuPi1pLAS8Jx3edQK9+fh4lRzESqUCZjauiLvKnvsCIBqYcZW/qTR&#10;6EFKrAdTVCMlo1KhkX2WD0ifhykz/Svu9v96UK6ZWA/My9J/1UA6PtBT8U8zxqrO+oM/qz2VXWxf&#10;gax5zvzeqog1rDJmhSxZpm9QmNU04oEXEcdqdKMWGjVgfSXjRdTtOobTg/U5/TEZmGmvN0o/dN4A&#10;86TSyhRjZYRMjrrf0a/oVHSratVBWK1uZ+ml7LI+OhRZQL4Q0SyOv8AjS91+48yOXstxZZZkiSJj&#10;rztSRfpGAI1LTbIswr07/EyBVHNJ3GGd2sqWbnRPOpBeTYERrikitM8VyOsckh8RrLzWr70Gzi6g&#10;6grjdOD1Y3TibU2crVI4v0XjAx+clavKBJh0JB2OnzOpG9IN5W5kqJbvaHjBwjgzlLm3OtUfq++C&#10;OjfUCsrSDgmuEn841KqFajIT73z1IWMq4BVvETOmo39lmAVn4V4su5eLcS25QSmyu6HIyFv8mCDm&#10;QZJIu+RtwGKymavieJg78885/VEI9GtxEWH5Cnka7oDXQQoPy8d3Vwsex+nmaTvScI/jtPP+Kcz2&#10;KfCvCXhK/tVCmrcrOyuPrq7IWMv32XM1eKjnJmplupnfUBAe05JuOF7PJWL+4oXy1rMOX7u8tWDt&#10;SvKMhpOCZv7UXD4Xgkou80vh9TRcTZE2pQXgizEGUtoex9jO7i2NPccH76vD5VsEH9c28dGzl9/u&#10;5QjD4R/D5GplBF+W0mnFJ6PBXZbcea4K6GR5RjplGFUmLvrnZCpjZHHkhsllRIg8xHuvD0OOL4OC&#10;CHaXB0vYvoplqZ3JJH5absvCHSBeduvepmiy8JhvjOHpS0ktTG2u/H2iSyCXIcrqzQCKWeTOF6jQ&#10;WkdvzwfgpKpTZdVyoMh/OOfI+7nVhTuXeD3yKML5yvdNA5dwwlg9DcVY/xkZ3nTKim6fbqZWuPPU&#10;4nF2kM0CxlBChQLLrmP4V4Ss0TmlB2yM2N0YxjB6yNKKJrqZfOpJLm/NHNPVjlDK2akNrsRRAFqO&#10;Y4+2Gc/PNwzqrg7rQnQU6LT0X2H8uF2DHEfd4yd3rNsqQl3dKdFV/nKlk4LKCFOUn82PR0yzPSnC&#10;ZMHgoxTmDx+4eAwYqgonvYK5cnoRYxZnP0gol977c8bpEFemlZjWgj+nrho8rEiZuZLL0ypyDn92&#10;evnwYWFF058CRxtbFN0P54pA+tTRVxQ7/kvTyz8eia3L2i2Wgx+HpM15ZSL2L6NaQZPneiWur4/H&#10;pc0pwH8S4vVGzFU8Gp/04+xMKm2iZ9iKp57i3h3l5aizzxQJtzLgj1OdaCRZ/eDvfRy/GA9K0UE1&#10;5hEdiAev5ZR/vFoU3Q+PtI1g34rgYbrns1vOF39sv1h5MD5h0uPrYmUmHI/4TK1EZN4lh/+QPqwA&#10;sVHmx2K6H3eK74WLFErOYhNPTzAC37F+6XNeo6yI6K/Sxz10pWIjnAaBjOVjFEYB4meyRXe0CfTp&#10;15FU7APUIRzYkXeFpa8fALInQansGUvuYr3qj/ONv/7YlbgUA2fx8cgc0IUfJCU5DhAPQNfSKQC6&#10;xmdG18LkLO8aIC5RcFZGrvKkmeCR4/j0BdujzHgHhBPfQJAuDapEd6WwaoAQlW6O1IIR1x9jgvsS&#10;a1kEYtNIuovO/ymN0kX2YmWYp+LbXhS3GShUTEvcLNziV7Ic48gpWhzMeiKJrlxi6uj8mKpVuq6l&#10;cD1XawDrAOaIWRujUhhngLOSj1VagTsHqEXahLKutB8gHv0KRWXvgMgVIdKkjyUKi4DzDIoRlUZ0&#10;5bsIV0I2eDO/clh0JqC44pld02dSlId4GfhQHz6dK1MeHWxcVgEhxn98LI0rl4MpyD2OqxiY58Zo&#10;xdszhJc1dZ5rBPc0i13NJ8JFUI0inxaciyjTpKz01/s4IDubsMi5HK3GQuwNZZTqWonsdYLs2fLU&#10;vYcn2Q0FyXLxLC03XLOGybdPTZo5QN6VlNc96ZncmAxOeAfc2mPm58+ePs/LGwrleVhtILvZhE3f&#10;hrZ6yBzAn5chsdjGMIYxjGEMb0wgoYuk9BtaWeVnFNVghUNZ4fRks7lMa/tMw7Q5CsucJRsCr6Qi&#10;N4YxjGEMYzh/qFBWJuNx+lN25eW01wvkyy/SxuWIfM7RgsJ5qEXjHmXFfX1d6b0rXwJEYfnyhi2V&#10;2l0lUGLxyGbmkYPnC2ypJnHArTrgfiBNBzwecaLyZP24TMeRPlvZRKNaXOC0ipynLYLHAUW0a6XN&#10;w9OnrgjV/M8YopvuR9rScblnj9rZghs05Ox1ibxTLKCSluox7t3GshM+kppL6YwOzmtsx1ogNMYs&#10;810TsdiluBwlts+bRSIVPPOKBOUGI+wqBqLiIDmkTygAL/sJe90Q6vGB1zchntZ4iRtRJT4IwtVn&#10;n8DKw+nZO3KZRLQ0+ud5QMvOiXjkEcJflodaPqnxl+WTIn3Khzli0hiap0tdxNPJhR8oMjjdITzJ&#10;RbrF+Z42MnJUBbKdevG8h/CPU0RkcTlSXEodFmeZ7bMK4y1f2hzU1bK7CJ5SHzoN9WLWF05E3cVN&#10;ysH4CR1FtEEjx31M6505urxgT8PSdA73S5VZCk9bCyOJczo4V3TPJVAgrqT4nTGu+l/V2Qio4mh7&#10;0g9RUImzPgItJSlCNf8xjGEMowPD8k2NVJQiNEpKRs9YVtFJ2cjZMmBmObkM5ooGty8A1/o2GWlz&#10;Tn/Kz1I2KJxU6bgiGhgYiPEzvyJYevGQgjSu/EhXlNbzdvojhaUrcPpTDs+VZwxjGMMYzhc4RRmR&#10;CfjstnBGiJ9PPD08LyI9ThENf/YwifLkPnEi6vf8Lf+rjXxai88zTJoQdldGFNBR2JsyUyJzhOGM&#10;kPLm096i6Ac5IO6rAvjZcUweUChJer5o39DYaH4DJwdMIRpjHoer0qRK1h2qk2tKz+7lUr8YT3fu&#10;z3WUMOWkfykPsXz6l/gBv/d8SmFJvGrudJFPS9buqsHDS3zqmpaliJ9qPEIi7fcR1WIPBeno78ON&#10;nbxz+H1RWAoPG8prpX8+DBT5O4/5sJR3D0udo8I/V2B/zPPk/mlblWjIAfMnPItTQj5iAdKgNLrR&#10;yR6gmzwaPD8Lx8MDMuT5yaLmo5VQwbeQfwa10oNa4acbBjzMeSrirQIZQa8fh6VLwpwOXrR7NRiJ&#10;LI1f67qOH5eYivCbggl8BYiHEItrsWWk6bkl1I6qZ/4ukBGuwI4mWwmiQIxhcgrGn3B52R/82Yfi&#10;u4AoCzs+iyJQZnUKxM+VDf62tp4By8ktBKyTuJ6blSNj2sOrfbI+7mVFCyelDeJXtpUva7G5MICQ&#10;4nP+5BH34tJmkqLSX6edVY2BR9IOB/KPZarMmydzGYkKYSE+XUHhbUGWvjwp8Jc5AbQ9JKYow+sO&#10;HvLw+gVWd34vb8LEdZYvntGP/kFc5wvnPDngJX3ZNB+DbPHGN89vLXg7xHTwEN+B4T0dJxj3QhVS&#10;o9yjA7mVEcurfCmDPehJN/ZNTJ6dR/jJwdLk/K2d0wqpgnJrD0Va33G/IdL0vKgPfvKnNPvV5aR8&#10;qSves0zh7HGhOEXIolg+1QA3Fup8KZXJg1Jqyh5drkoka4rplvMtRq3w4dJGlBmxPRmhLDNqp3wj&#10;Y/T1Uq6HWkhjIfNLSDtREanUL+0QwNLoj7noNQxOr2FiPspdDVwalLr45m+h0Law6I+iKCXT1eMS&#10;PpzQienzJcdfNAvydXhJI/2hcRg37ui37oqpjQG4sIyorKkooAiv0cuyOHnEdC4iq6W23O3ubLWR&#10;8Zq5M4Hz/2ZALS4JOx+lGC7fWuHDpX0r41zVi6fFVUjnOFiwArIlrRxsDJh/6aYEnqIFU5z2bCKv&#10;NLhG5YXS4Br9HTy7Ikv1kaXTH6dHnHxaRynPgnBOKzU2KH2VtCDSH6rQeEod7LmrjDmGFG7NFaEs&#10;sIs7YuzjJyv2Eh2e1l0FUv9S0Jm3kpEzurrWMm9GAOevxOcYxvAWQYWyYgSWOnlBR2eZzX6CeuBk&#10;4EfmUpAGAeKO1E4mJRWfE49Ro7pwQBHlClSBIkWTohZbpDWXPacgmSetloUpuuxfipJFlV0JTd1I&#10;kFeAI0VUvqeX9vWG90t31seswarzb8EFsFZQuVnyzaNmfWQELX9pFeMlGzMjgcXPXB54jZDMsBgp&#10;P6OB08z332rlqYai2iV5LRLV8pCv/RsJivIYDd9jOHuI7Tm0PfLIh1fIdhde7mphaPgwaRREKIyi&#10;9EqcZNeYdiSdj4JGB0gVDz1EZ1bhCE07YkHG6UUXw/IgH1wRIo2MXvRKUOYV6Cm7iyDIaFPn2XPq&#10;8PV/eTjPw7UVKPFA3Fx8yzvzgz//5/75sBSePy4tpyNP42wgzQeq1ShXy9LLUMRXxXMBgTTvovLW&#10;AvHLSha+oR/rzcOs6+bJEq5LjD8MMp6hR1lKeeFfI7llm/FRSpP94xnl7PXl9QdiWJIuc5FGOX18&#10;LrFXQoxeDi+Ch+fj8FyaNHBve8fFpmkpvZPIns1vlKBMwNM7DfdPkcbJopXgfS3v70jT5pGGFYXX&#10;Qq10adhw4XmMpF7SsCy4EIR5HFJzX8sQGQLrrDJfmJHm93es3gmXs+WuzM/duQadFGvPhQGFPBug&#10;76P8IJe6SlSvfPxiGDSGRshXjdVb4mohvnBYdqNCxpdNHN4EcEHp/SsehIk1lC+Bxxu+Bk8PzgMH&#10;asp5DQ+PO9L4Yxg93hy9eQyng5oSrmhIlQ4yFASionwg8tec36Q4yz1KuZrgaGxEiLEvhRDJAs8A&#10;rmiiAvTn6FKU/asprExZFQXWAMqNmaO7PNh3cVcUXgvQNn5Og6/zAdo4/Uc/rCb0Y78jfGjXOxN4&#10;LdkY4B97pFV4yMO4Np6GxsfPlB9KmBF5Npl+C8PqjYlaVneNDY32w5djeGuirqcnHl3392uA7aFk&#10;1oQ92yAzuWZ+Nt50w6fv/aRqKbIj84dWChepBHvSFITDC2EVx941iAk7qRC8fEzj0iONpD1boLxu&#10;qbmgwYHsYoiKKHsQykdRI43BkiIpEFYWIbtXUBpudEs1NhTx50sIR9hFgVeGeNZfcxl9v3Kxn04x&#10;vuXgV//Ldcdx7fhg9JWg0WiLf/PFH94iQefQXhsoxSiGc5jnySA+VNv2zpqTgY9yrmV+aADLn6i6&#10;J4Z5Z3EhYdBjvk8QBv9W1/G/gX4U01F3WYAYrOAxA2WNH/yqDg81MnLkyQ20/d74j5cMsVzWhTJP&#10;7xM8ev1EhRn9LaoxrpTUCzRjUAW8vUjh7QtKS2dJojS5URZRgtPXLvAzJ3+rMV09NHITwRV67krP&#10;uknlThE8LuAnTwBlx5e6cMQ4/E38EsJ+azH0x/tsEYgb6cXyWNl19bKTlrqMdeIxI/Jp7cn4jrVv&#10;vGfM2MUTVJKJyOKBfHASFJFF4AJfdp/VEx9EqAYPiTGFUh2X2zkPoy/HzzlVA1QoMX0030/N1Uzr&#10;o1hpRMjv+cmo0sMQEJZrDHuCkwyWPqNR4TL/PKgCnNEpQDX/PDyfFAXZnTEov7vTh5d6KODZBjvO&#10;nzM3XGVEvpjd40bPn3UJpSvKOw7I6BzkkLpzhoyf7Laif5UC1OEr/JOrgXgqRBo+UpSGCvQ9vxw8&#10;75GgFC/Hc0oDhRH9s7X5gnxLdBKktEpp5OGPRa4aSrTsqYySnxKncSocfwT6jfedarDxn0XIkg0L&#10;j+fl5NnlSJlG9VzTeJVpRo7TTROd/mW8O8xff+xKmfLO48jlkYaZy9IY/cR5+GiQz7vIAb+OBPn0&#10;I03r8bhWSFDK53sYCL/0w48jPbTwVgIdqXzknWtxFVtdZeH5OJGGO4XznDr8UlcRjl95mSPvfAbF&#10;0fk42xwdSuUjHzlm28yCRk/pjQWqxVx2fz7ArDJdwjUnhWSf9XJLJgPt6BZ8EQhzZ3HepA1ULl0s&#10;AHVSrcwjg6mAUv3hyr5vjEryVRW4YcyO4XQRwv8HcZDUFd+KxUcAAAAASUVORK5CYIJQSwMEFAAG&#10;AAgAAAAhADHgmJzgAAAACQEAAA8AAABkcnMvZG93bnJldi54bWxMj09Lw0AUxO+C32F5gje7+UOq&#10;iXkppainItgKpbfX5DUJze6G7DZJv73rSY/DDDO/yVez6sTIg22NRggXAQjWpalaXSN879+fXkBY&#10;R7qizmhGuLGFVXF/l1NWmUl/8bhztfAl2maE0DjXZ1LasmFFdmF61t47m0GR83KoZTXQ5MtVJ6Mg&#10;WEpFrfYLDfW8abi87K4K4WOiaR2Hb+P2ct7cjvvk87ANGfHxYV6/gnA8u78w/OJ7dCg808lcdWVF&#10;hxAvI59EiJIUhPfTMH4GcUJI0jQAWeTy/4Pi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EOS8DnCAAA/CgAAA4AAAAAAAAAAAAAAAAAOgIAAGRycy9lMm9Eb2Mu&#10;eG1sUEsBAi0ACgAAAAAAAAAhAJ93dFxevQEAXr0BABQAAAAAAAAAAAAAAAAATQsAAGRycy9tZWRp&#10;YS9pbWFnZTEucG5nUEsBAi0AFAAGAAgAAAAhADHgmJzgAAAACQEAAA8AAAAAAAAAAAAAAAAA3cgB&#10;AGRycy9kb3ducmV2LnhtbFBLAQItABQABgAIAAAAIQCqJg6+vAAAACEBAAAZAAAAAAAAAAAAAAAA&#10;AOrJAQBkcnMvX3JlbHMvZTJvRG9jLnhtbC5yZWxzUEsFBgAAAAAGAAYAfAEAAN3KAQAAAA==&#10;">
                      <v:group id="グループ化 239" o:spid="_x0000_s1446" style="position:absolute;width:55721;height:36391" coordsize="55721,3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DNMyAAAAOMAAAAPAAAAZHJzL2Rvd25yZXYueG1sRE9La8JA&#10;EL4L/Q/LFLzV3dQHIXUVkSo9SEEtlN6G7JgEs7Mhuybx33cLBY/zvWe5HmwtOmp95VhDMlEgiHNn&#10;Ki40fJ13LykIH5AN1o5Jw508rFdPoyVmxvV8pO4UChFD2GeooQyhyaT0eUkW/cQ1xJG7uNZiiGdb&#10;SNNiH8NtLV+VWkiLFceGEhvalpRfTzerYd9jv5km793hetnef87zz+9DQlqPn4fNG4hAQ3iI/90f&#10;Js6fTVOVzlQ6h7+fIgBy9QsAAP//AwBQSwECLQAUAAYACAAAACEA2+H2y+4AAACFAQAAEwAAAAAA&#10;AAAAAAAAAAAAAAAAW0NvbnRlbnRfVHlwZXNdLnhtbFBLAQItABQABgAIAAAAIQBa9CxbvwAAABUB&#10;AAALAAAAAAAAAAAAAAAAAB8BAABfcmVscy8ucmVsc1BLAQItABQABgAIAAAAIQCKEDNMyAAAAOMA&#10;AAAPAAAAAAAAAAAAAAAAAAcCAABkcnMvZG93bnJldi54bWxQSwUGAAAAAAMAAwC3AAAA/AIAAAAA&#10;">
                        <v:group id="グループ化 236" o:spid="_x0000_s1447" style="position:absolute;top:1959;width:55721;height:34436" coordsize="55721,34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5kyAAAAOMAAAAPAAAAZHJzL2Rvd25yZXYueG1sRE9fa8Iw&#10;EH8f7DuEG+xtJlGcsxpFxI09yGA6EN+O5myLzaU0WVu//TIY7PF+/2+5HlwtOmpD5dmAHikQxLm3&#10;FRcGvo6vTy8gQkS2WHsmAzcKsF7d3y0xs77nT+oOsRAphEOGBsoYm0zKkJfkMIx8Q5y4i28dxnS2&#10;hbQt9inc1XKs1LN0WHFqKLGhbUn59fDtDLz12G8metftr5ft7Xycfpz2mox5fBg2CxCRhvgv/nO/&#10;2zR/NldqOtN6Ar8/JQDk6gcAAP//AwBQSwECLQAUAAYACAAAACEA2+H2y+4AAACFAQAAEwAAAAAA&#10;AAAAAAAAAAAAAAAAW0NvbnRlbnRfVHlwZXNdLnhtbFBLAQItABQABgAIAAAAIQBa9CxbvwAAABUB&#10;AAALAAAAAAAAAAAAAAAAAB8BAABfcmVscy8ucmVsc1BLAQItABQABgAIAAAAIQBmjk5kyAAAAOMA&#10;AAAPAAAAAAAAAAAAAAAAAAcCAABkcnMvZG93bnJldi54bWxQSwUGAAAAAAMAAwC3AAAA/AIAAAAA&#10;">
                          <v:shape id="図 449" o:spid="_x0000_s1448" type="#_x0000_t75" style="position:absolute;left:9868;width:45853;height:32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HCGxwAAAOMAAAAPAAAAZHJzL2Rvd25yZXYueG1sRE/NTgIx&#10;EL6b+A7NkHiTLsWssFIIIYJePIhw4DbZjt0N2+mmrbC+vTUx8Tjf/yxWg+vEhUJsPWuYjAsQxLU3&#10;LVsNh4/t/QxETMgGO8+k4ZsirJa3NwusjL/yO132yYocwrFCDU1KfSVlrBtyGMe+J87cpw8OUz6D&#10;lSbgNYe7TqqiKKXDlnNDgz1tGqrP+y+n4e1I9aM5EbXhZRKe7Uat7XSn9d1oWD+BSDSkf/Gf+9Xk&#10;+Wo2VeqhnJfw+1MGQC5/AAAA//8DAFBLAQItABQABgAIAAAAIQDb4fbL7gAAAIUBAAATAAAAAAAA&#10;AAAAAAAAAAAAAABbQ29udGVudF9UeXBlc10ueG1sUEsBAi0AFAAGAAgAAAAhAFr0LFu/AAAAFQEA&#10;AAsAAAAAAAAAAAAAAAAAHwEAAF9yZWxzLy5yZWxzUEsBAi0AFAAGAAgAAAAhAM7IcIbHAAAA4wAA&#10;AA8AAAAAAAAAAAAAAAAABwIAAGRycy9kb3ducmV2LnhtbFBLBQYAAAAAAwADALcAAAD7AgAAAAA=&#10;">
                            <v:imagedata r:id="rId158" o:title="図1-2 アプローチ（高低差がない場合）"/>
                          </v:shape>
                          <v:shape id="_x0000_s1449" type="#_x0000_t202" style="position:absolute;left:6337;top:29197;width:14351;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QnAyQAAAOIAAAAPAAAAZHJzL2Rvd25yZXYueG1sRI9BawIx&#10;FITvBf9DeEJvmmhVzNYopaXQk0Vbhd4em+fu4uZl2aTu+u9NQehxmJlvmNWmd7W4UBsqzwYmYwWC&#10;OPe24sLA99f7aAkiRGSLtWcycKUAm/XgYYWZ9R3v6LKPhUgQDhkaKGNsMilDXpLDMPYNcfJOvnUY&#10;k2wLaVvsEtzVcqrUQjqsOC2U2NBrSfl5/+sMHLann+NMfRZvbt50vleSnZbGPA77l2cQkfr4H763&#10;P6yB5ZPWaqr1HP4upTsg1zcAAAD//wMAUEsBAi0AFAAGAAgAAAAhANvh9svuAAAAhQEAABMAAAAA&#10;AAAAAAAAAAAAAAAAAFtDb250ZW50X1R5cGVzXS54bWxQSwECLQAUAAYACAAAACEAWvQsW78AAAAV&#10;AQAACwAAAAAAAAAAAAAAAAAfAQAAX3JlbHMvLnJlbHNQSwECLQAUAAYACAAAACEA9oUJwMkAAADi&#10;AAAADwAAAAAAAAAAAAAAAAAHAgAAZHJzL2Rvd25yZXYueG1sUEsFBgAAAAADAAMAtwAAAP0CAAAA&#10;AA==&#10;" filled="f" stroked="f">
                            <v:textbox>
                              <w:txbxContent>
                                <w:p w14:paraId="36EDF68B" w14:textId="77777777" w:rsidR="000C7F71" w:rsidRPr="00F26592" w:rsidRDefault="000C7F71" w:rsidP="000C7F71">
                                  <w:pPr>
                                    <w:spacing w:line="200" w:lineRule="exact"/>
                                    <w:ind w:left="160" w:hangingChars="100" w:hanging="160"/>
                                    <w:rPr>
                                      <w:rFonts w:ascii="BIZ UDPゴシック" w:eastAsia="BIZ UDPゴシック" w:hAnsi="BIZ UDPゴシック"/>
                                      <w:sz w:val="16"/>
                                      <w:szCs w:val="16"/>
                                    </w:rPr>
                                  </w:pPr>
                                  <w:r w:rsidRPr="008E40D0">
                                    <w:rPr>
                                      <w:rFonts w:ascii="BIZ UDPゴシック" w:eastAsia="BIZ UDPゴシック" w:hAnsi="BIZ UDPゴシック" w:hint="eastAsia"/>
                                      <w:color w:val="00B050"/>
                                      <w:sz w:val="16"/>
                                      <w:szCs w:val="16"/>
                                    </w:rPr>
                                    <w:t>○</w:t>
                                  </w:r>
                                  <w:r w:rsidRPr="00F26592">
                                    <w:rPr>
                                      <w:rFonts w:ascii="BIZ UDPゴシック" w:eastAsia="BIZ UDPゴシック" w:hAnsi="BIZ UDPゴシック" w:hint="eastAsia"/>
                                      <w:sz w:val="16"/>
                                      <w:szCs w:val="16"/>
                                    </w:rPr>
                                    <w:t>歩道上に点状ブロックが敷設されている場合は、連続性に配慮する。</w:t>
                                  </w:r>
                                </w:p>
                                <w:p w14:paraId="62180391" w14:textId="77777777" w:rsidR="000C7F71" w:rsidRPr="00F26592" w:rsidRDefault="000C7F71" w:rsidP="000C7F71">
                                  <w:pPr>
                                    <w:spacing w:line="200" w:lineRule="exact"/>
                                    <w:ind w:firstLineChars="100" w:firstLine="160"/>
                                    <w:rPr>
                                      <w:rFonts w:ascii="BIZ UDPゴシック" w:eastAsia="BIZ UDPゴシック" w:hAnsi="BIZ UDPゴシック"/>
                                      <w:sz w:val="16"/>
                                      <w:szCs w:val="16"/>
                                    </w:rPr>
                                  </w:pPr>
                                </w:p>
                              </w:txbxContent>
                            </v:textbox>
                          </v:shape>
                          <v:line id="直線コネクタ 1217540344" o:spid="_x0000_s1450" style="position:absolute;flip:y;visibility:visible;mso-wrap-style:square" from="11045,25666" to="17807,29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8McxwAAAOMAAAAPAAAAZHJzL2Rvd25yZXYueG1sRE9fa8Iw&#10;EH8f+B3CDXwRTevqKtUoIgyE7UE7P8DRnE1ZcylN1O7bLwPBx/v9v/V2sK24Ue8bxwrSWQKCuHK6&#10;4VrB+ftjugThA7LG1jEp+CUP283oZY2Fdnc+0a0MtYgh7AtUYELoCil9Zciin7mOOHIX11sM8exr&#10;qXu8x3DbynmSvEuLDccGgx3tDVU/5dUqsMMp9dnuePgqnfnM7Xni8uNEqfHrsFuBCDSEp/jhPug4&#10;f57miyx5yzL4/ykCIDd/AAAA//8DAFBLAQItABQABgAIAAAAIQDb4fbL7gAAAIUBAAATAAAAAAAA&#10;AAAAAAAAAAAAAABbQ29udGVudF9UeXBlc10ueG1sUEsBAi0AFAAGAAgAAAAhAFr0LFu/AAAAFQEA&#10;AAsAAAAAAAAAAAAAAAAAHwEAAF9yZWxzLy5yZWxzUEsBAi0AFAAGAAgAAAAhAKbPwxzHAAAA4wAA&#10;AA8AAAAAAAAAAAAAAAAABwIAAGRycy9kb3ducmV2LnhtbFBLBQYAAAAAAwADALcAAAD7AgAAAAA=&#10;" strokecolor="windowText">
                            <v:stroke joinstyle="miter"/>
                          </v:line>
                          <v:line id="直線コネクタ 1473582566" o:spid="_x0000_s1451" style="position:absolute;visibility:visible;mso-wrap-style:square" from="9144,22362" to="16478,24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FrjyAAAAOMAAAAPAAAAZHJzL2Rvd25yZXYueG1sRE9LawIx&#10;EL4X+h/CCL3VrK9VtkZRwVqwBV/tedhMd5duJkuS6vrvG0Hocb73TOetqcWZnK8sK+h1ExDEudUV&#10;FwpOx/XzBIQPyBpry6TgSh7ms8eHKWbaXnhP50MoRAxhn6GCMoQmk9LnJRn0XdsQR+7bOoMhnq6Q&#10;2uElhpta9pMklQYrjg0lNrQqKf85/BoFx81uGYZXN1h+vNJ6+558uU9jlHrqtIsXEIHa8C++u990&#10;nD8cD0aT/ihN4fZTBEDO/gAAAP//AwBQSwECLQAUAAYACAAAACEA2+H2y+4AAACFAQAAEwAAAAAA&#10;AAAAAAAAAAAAAAAAW0NvbnRlbnRfVHlwZXNdLnhtbFBLAQItABQABgAIAAAAIQBa9CxbvwAAABUB&#10;AAALAAAAAAAAAAAAAAAAAB8BAABfcmVscy8ucmVsc1BLAQItABQABgAIAAAAIQC4UFrjyAAAAOMA&#10;AAAPAAAAAAAAAAAAAAAAAAcCAABkcnMvZG93bnJldi54bWxQSwUGAAAAAAMAAwC3AAAA/AIAAAAA&#10;" strokecolor="windowText">
                            <v:stroke joinstyle="miter"/>
                          </v:line>
                          <v:shape id="_x0000_s1452" type="#_x0000_t202" style="position:absolute;top:19341;width:13888;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yPzyQAAAOMAAAAPAAAAZHJzL2Rvd25yZXYueG1sRI9Ba8JA&#10;FITvgv9heUJvdbeiVmM2IpaCp0rTKnh7ZJ9JaPZtyG5N+u+7hYLHYWa+YdLtYBtxo87XjjU8TRUI&#10;4sKZmksNnx+vjysQPiAbbByThh/ysM3GoxQT43p+p1seShEh7BPUUIXQJlL6oiKLfupa4uhdXWcx&#10;RNmV0nTYR7ht5EyppbRYc1yosKV9RcVX/m01nN6ul/NcHcsXu2h7NyjJdi21fpgMuw2IQEO4h//b&#10;B6MhEpV6nq/WM/j7FP+AzH4BAAD//wMAUEsBAi0AFAAGAAgAAAAhANvh9svuAAAAhQEAABMAAAAA&#10;AAAAAAAAAAAAAAAAAFtDb250ZW50X1R5cGVzXS54bWxQSwECLQAUAAYACAAAACEAWvQsW78AAAAV&#10;AQAACwAAAAAAAAAAAAAAAAAfAQAAX3JlbHMvLnJlbHNQSwECLQAUAAYACAAAACEA5m8j88kAAADj&#10;AAAADwAAAAAAAAAAAAAAAAAHAgAAZHJzL2Rvd25yZXYueG1sUEsFBgAAAAADAAMAtwAAAP0CAAAA&#10;AA==&#10;" filled="f" stroked="f">
                            <v:textbox>
                              <w:txbxContent>
                                <w:p w14:paraId="4E4DCB82" w14:textId="77777777" w:rsidR="000C7F71" w:rsidRPr="00F26592" w:rsidRDefault="000C7F71" w:rsidP="000C7F71">
                                  <w:pPr>
                                    <w:spacing w:line="200" w:lineRule="exact"/>
                                    <w:ind w:left="160" w:hangingChars="100" w:hanging="160"/>
                                    <w:rPr>
                                      <w:rFonts w:ascii="BIZ UDPゴシック" w:eastAsia="BIZ UDPゴシック" w:hAnsi="BIZ UDPゴシック"/>
                                      <w:sz w:val="16"/>
                                      <w:szCs w:val="16"/>
                                    </w:rPr>
                                  </w:pPr>
                                  <w:r w:rsidRPr="008E40D0">
                                    <w:rPr>
                                      <w:rFonts w:ascii="BIZ UDPゴシック" w:eastAsia="BIZ UDPゴシック" w:hAnsi="BIZ UDPゴシック" w:hint="eastAsia"/>
                                      <w:color w:val="00B050"/>
                                      <w:sz w:val="16"/>
                                      <w:szCs w:val="16"/>
                                    </w:rPr>
                                    <w:t>○</w:t>
                                  </w:r>
                                  <w:r w:rsidRPr="00F26592">
                                    <w:rPr>
                                      <w:rFonts w:ascii="BIZ UDPゴシック" w:eastAsia="BIZ UDPゴシック" w:hAnsi="BIZ UDPゴシック" w:hint="eastAsia"/>
                                      <w:sz w:val="16"/>
                                      <w:szCs w:val="16"/>
                                    </w:rPr>
                                    <w:t>歩道と車路及び敷地の境界の段を解消する。</w:t>
                                  </w:r>
                                </w:p>
                                <w:p w14:paraId="19852168" w14:textId="77777777" w:rsidR="000C7F71" w:rsidRPr="00F26592" w:rsidRDefault="000C7F71" w:rsidP="000C7F71">
                                  <w:pPr>
                                    <w:spacing w:line="200" w:lineRule="exact"/>
                                    <w:ind w:firstLineChars="100" w:firstLine="160"/>
                                    <w:rPr>
                                      <w:rFonts w:ascii="BIZ UDPゴシック" w:eastAsia="BIZ UDPゴシック" w:hAnsi="BIZ UDPゴシック"/>
                                      <w:sz w:val="16"/>
                                      <w:szCs w:val="16"/>
                                    </w:rPr>
                                  </w:pPr>
                                </w:p>
                              </w:txbxContent>
                            </v:textbox>
                          </v:shape>
                        </v:group>
                        <v:group id="グループ化 238" o:spid="_x0000_s1453" style="position:absolute;left:14012;width:37230;height:34772" coordorigin="857,-2866" coordsize="37230,3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yvgywAAAOMAAAAPAAAAZHJzL2Rvd25yZXYueG1sRI9Ba8JA&#10;FITvhf6H5RW81c1qLSG6ikgtPUihKoi3R/aZBLNvQ3abxH/fFYQeh5n5hlmsBluLjlpfOdagxgkI&#10;4tyZigsNx8P2NQXhA7LB2jFpuJGH1fL5aYGZcT3/ULcPhYgQ9hlqKENoMil9XpJFP3YNcfQurrUY&#10;omwLaVrsI9zWcpIk79JixXGhxIY2JeXX/a/V8Nljv56qj253vWxu58Ps+7RTpPXoZVjPQQQawn/4&#10;0f4yGiaJepulU5UquH+Kf0Au/wAAAP//AwBQSwECLQAUAAYACAAAACEA2+H2y+4AAACFAQAAEwAA&#10;AAAAAAAAAAAAAAAAAAAAW0NvbnRlbnRfVHlwZXNdLnhtbFBLAQItABQABgAIAAAAIQBa9CxbvwAA&#10;ABUBAAALAAAAAAAAAAAAAAAAAB8BAABfcmVscy8ucmVsc1BLAQItABQABgAIAAAAIQBUPyvgywAA&#10;AOMAAAAPAAAAAAAAAAAAAAAAAAcCAABkcnMvZG93bnJldi54bWxQSwUGAAAAAAMAAwC3AAAA/wIA&#10;AAAA&#10;">
                          <v:shape id="_x0000_s1454" type="#_x0000_t202" style="position:absolute;left:8837;top:16759;width:14351;height: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L/1xwAAAOMAAAAPAAAAZHJzL2Rvd25yZXYueG1sRE9La8JA&#10;EL4X+h+WKfSmuxqjNnUVaRF6aqkv8DZkxySYnQ3ZrYn/vlsQepzvPYtVb2txpdZXjjWMhgoEce5M&#10;xYWG/W4zmIPwAdlg7Zg03MjDavn4sMDMuI6/6boNhYgh7DPUUIbQZFL6vCSLfuga4sidXWsxxLMt&#10;pGmxi+G2lmOlptJixbGhxIbeSsov2x+r4fB5Ph0n6qt4t2nTuV5Jti9S6+enfv0KIlAf/sV394eJ&#10;85M0nSTjZDSDv58iAHL5CwAA//8DAFBLAQItABQABgAIAAAAIQDb4fbL7gAAAIUBAAATAAAAAAAA&#10;AAAAAAAAAAAAAABbQ29udGVudF9UeXBlc10ueG1sUEsBAi0AFAAGAAgAAAAhAFr0LFu/AAAAFQEA&#10;AAsAAAAAAAAAAAAAAAAAHwEAAF9yZWxzLy5yZWxzUEsBAi0AFAAGAAgAAAAhALhsv/XHAAAA4wAA&#10;AA8AAAAAAAAAAAAAAAAABwIAAGRycy9kb3ducmV2LnhtbFBLBQYAAAAAAwADALcAAAD7AgAAAAA=&#10;" filled="f" stroked="f">
                            <v:textbox>
                              <w:txbxContent>
                                <w:p w14:paraId="235F4AD4"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通路の幅</w:t>
                                  </w:r>
                                </w:p>
                                <w:p w14:paraId="19C67BC3"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8E40D0">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120cm</w:t>
                                  </w:r>
                                  <w:r w:rsidRPr="00F26592">
                                    <w:rPr>
                                      <w:rFonts w:ascii="BIZ UDPゴシック" w:eastAsia="BIZ UDPゴシック" w:hAnsi="BIZ UDPゴシック" w:hint="eastAsia"/>
                                      <w:sz w:val="16"/>
                                      <w:szCs w:val="16"/>
                                    </w:rPr>
                                    <w:t>以上</w:t>
                                  </w:r>
                                </w:p>
                                <w:p w14:paraId="6E86AC06"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8E40D0">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180cm</w:t>
                                  </w:r>
                                  <w:r w:rsidRPr="00F26592">
                                    <w:rPr>
                                      <w:rFonts w:ascii="BIZ UDPゴシック" w:eastAsia="BIZ UDPゴシック" w:hAnsi="BIZ UDPゴシック" w:hint="eastAsia"/>
                                      <w:sz w:val="16"/>
                                      <w:szCs w:val="16"/>
                                    </w:rPr>
                                    <w:t>以上</w:t>
                                  </w:r>
                                </w:p>
                                <w:p w14:paraId="3F824742"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8E40D0">
                                    <w:rPr>
                                      <w:rFonts w:ascii="BIZ UDPゴシック" w:eastAsia="BIZ UDPゴシック" w:hAnsi="BIZ UDPゴシック" w:hint="eastAsia"/>
                                      <w:color w:val="FF0000"/>
                                      <w:sz w:val="16"/>
                                      <w:szCs w:val="16"/>
                                    </w:rPr>
                                    <w:t>●</w:t>
                                  </w:r>
                                  <w:r w:rsidRPr="00F26592">
                                    <w:rPr>
                                      <w:rFonts w:ascii="BIZ UDPゴシック" w:eastAsia="BIZ UDPゴシック" w:hAnsi="BIZ UDPゴシック" w:hint="eastAsia"/>
                                      <w:sz w:val="16"/>
                                      <w:szCs w:val="16"/>
                                    </w:rPr>
                                    <w:t>表面は滑りにくい仕上げ</w:t>
                                  </w:r>
                                </w:p>
                              </w:txbxContent>
                            </v:textbox>
                          </v:shape>
                          <v:shape id="_x0000_s1455" type="#_x0000_t202" style="position:absolute;left:12668;top:29622;width:549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DcCyQAAAOIAAAAPAAAAZHJzL2Rvd25yZXYueG1sRI9Pa8JA&#10;FMTvQr/D8gq96a62hhhdRSyCJ4v2D3h7ZJ9JMPs2ZLcm/fZuQfA4zMxvmMWqt7W4UusrxxrGIwWC&#10;OHem4kLD1+d2mILwAdlg7Zg0/JGH1fJpsMDMuI4PdD2GQkQI+ww1lCE0mZQ+L8miH7mGOHpn11oM&#10;UbaFNC12EW5rOVEqkRYrjgslNrQpKb8cf62G7/359POmPop3O2061yvJdia1fnnu13MQgfrwCN/b&#10;O6MhVWkyTl+TCfxfindALm8AAAD//wMAUEsBAi0AFAAGAAgAAAAhANvh9svuAAAAhQEAABMAAAAA&#10;AAAAAAAAAAAAAAAAAFtDb250ZW50X1R5cGVzXS54bWxQSwECLQAUAAYACAAAACEAWvQsW78AAAAV&#10;AQAACwAAAAAAAAAAAAAAAAAfAQAAX3JlbHMvLnJlbHNQSwECLQAUAAYACAAAACEAzYw3AskAAADi&#10;AAAADwAAAAAAAAAAAAAAAAAHAgAAZHJzL2Rvd25yZXYueG1sUEsFBgAAAAADAAMAtwAAAP0CAAAA&#10;AA==&#10;" filled="f" stroked="f">
                            <v:textbox>
                              <w:txbxContent>
                                <w:p w14:paraId="03F48A2B" w14:textId="77777777" w:rsidR="000C7F71" w:rsidRPr="00F26592" w:rsidRDefault="000C7F71" w:rsidP="000C7F71">
                                  <w:pPr>
                                    <w:spacing w:line="200" w:lineRule="exact"/>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道等</w:t>
                                  </w:r>
                                </w:p>
                              </w:txbxContent>
                            </v:textbox>
                          </v:shape>
                          <v:shape id="_x0000_s1456" type="#_x0000_t202" style="position:absolute;left:2930;top:25043;width:549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nKxxwAAAOMAAAAPAAAAZHJzL2Rvd25yZXYueG1sRE9LawIx&#10;EL4L/Q9hCr3VpKKrrhultBQ8VbRV8DZsZh90M1k2qbv++0YoeJzvPdlmsI24UOdrxxpexgoEce5M&#10;zaWG76+P5wUIH5ANNo5Jw5U8bNYPowxT43re0+UQShFD2KeooQqhTaX0eUUW/di1xJErXGcxxLMr&#10;pemwj+G2kROlEmmx5thQYUtvFeU/h1+r4fhZnE9TtSvf7azt3aAk26XU+ulxeF2BCDSEu/jfvTVx&#10;/kItp8l8lkzg9lMEQK7/AAAA//8DAFBLAQItABQABgAIAAAAIQDb4fbL7gAAAIUBAAATAAAAAAAA&#10;AAAAAAAAAAAAAABbQ29udGVudF9UeXBlc10ueG1sUEsBAi0AFAAGAAgAAAAhAFr0LFu/AAAAFQEA&#10;AAsAAAAAAAAAAAAAAAAAHwEAAF9yZWxzLy5yZWxzUEsBAi0AFAAGAAgAAAAhABNacrHHAAAA4wAA&#10;AA8AAAAAAAAAAAAAAAAABwIAAGRycy9kb3ducmV2LnhtbFBLBQYAAAAAAwADALcAAAD7AgAAAAA=&#10;" filled="f" stroked="f">
                            <v:textbox>
                              <w:txbxContent>
                                <w:p w14:paraId="57654945" w14:textId="77777777" w:rsidR="000C7F71" w:rsidRPr="00F26592" w:rsidRDefault="000C7F71" w:rsidP="000C7F71">
                                  <w:pPr>
                                    <w:spacing w:line="200" w:lineRule="exact"/>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歩道</w:t>
                                  </w:r>
                                </w:p>
                              </w:txbxContent>
                            </v:textbox>
                          </v:shape>
                          <v:shape id="_x0000_s1457" type="#_x0000_t202" style="position:absolute;left:17793;top:-2866;width:14351;height:6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UhMxwAAAOIAAAAPAAAAZHJzL2Rvd25yZXYueG1sRE/Pa8Iw&#10;FL4L/g/hCbvNRKe1VqOMjcFOinUb7PZonm2xeSlNZrv/fjkMPH58v7f7wTbiRp2vHWuYTRUI4sKZ&#10;mksNH+e3xxSED8gGG8ek4Zc87Hfj0RYz43o+0S0PpYgh7DPUUIXQZlL6oiKLfupa4shdXGcxRNiV&#10;0nTYx3DbyLlSibRYc2yosKWXiopr/mM1fB4u318LdSxf7bLt3aAk27XU+mEyPG9ABBrCXfzvfjca&#10;0nSVPK0XSdwcL8U7IHd/AAAA//8DAFBLAQItABQABgAIAAAAIQDb4fbL7gAAAIUBAAATAAAAAAAA&#10;AAAAAAAAAAAAAABbQ29udGVudF9UeXBlc10ueG1sUEsBAi0AFAAGAAgAAAAhAFr0LFu/AAAAFQEA&#10;AAsAAAAAAAAAAAAAAAAAHwEAAF9yZWxzLy5yZWxzUEsBAi0AFAAGAAgAAAAhAAqJSEzHAAAA4gAA&#10;AA8AAAAAAAAAAAAAAAAABwIAAGRycy9kb3ducmV2LnhtbFBLBQYAAAAAAwADALcAAAD7AgAAAAA=&#10;" filled="f" stroked="f">
                            <v:textbox>
                              <w:txbxContent>
                                <w:p w14:paraId="63B8B800" w14:textId="77777777" w:rsidR="000C7F71" w:rsidRPr="00F26592" w:rsidRDefault="000C7F71" w:rsidP="000C7F71">
                                  <w:pPr>
                                    <w:spacing w:line="200" w:lineRule="exact"/>
                                    <w:ind w:left="160" w:hangingChars="100" w:hanging="160"/>
                                    <w:rPr>
                                      <w:rFonts w:ascii="BIZ UDPゴシック" w:eastAsia="BIZ UDPゴシック" w:hAnsi="BIZ UDPゴシック"/>
                                      <w:sz w:val="16"/>
                                      <w:szCs w:val="16"/>
                                    </w:rPr>
                                  </w:pPr>
                                  <w:r w:rsidRPr="008E40D0">
                                    <w:rPr>
                                      <w:rFonts w:ascii="BIZ UDPゴシック" w:eastAsia="BIZ UDPゴシック" w:hAnsi="BIZ UDPゴシック" w:hint="eastAsia"/>
                                      <w:color w:val="FF0000"/>
                                      <w:sz w:val="16"/>
                                      <w:szCs w:val="16"/>
                                    </w:rPr>
                                    <w:t>●</w:t>
                                  </w:r>
                                  <w:r w:rsidRPr="00F26592">
                                    <w:rPr>
                                      <w:rFonts w:ascii="BIZ UDPゴシック" w:eastAsia="BIZ UDPゴシック" w:hAnsi="BIZ UDPゴシック" w:hint="eastAsia"/>
                                      <w:sz w:val="16"/>
                                      <w:szCs w:val="16"/>
                                    </w:rPr>
                                    <w:t>戸は自動的に開閉する</w:t>
                                  </w:r>
                                </w:p>
                                <w:p w14:paraId="4077D355" w14:textId="77777777" w:rsidR="000C7F71" w:rsidRPr="00F26592" w:rsidRDefault="000C7F71" w:rsidP="000C7F71">
                                  <w:pPr>
                                    <w:spacing w:line="200" w:lineRule="exact"/>
                                    <w:ind w:left="160" w:hangingChars="100" w:hanging="160"/>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 xml:space="preserve">  構造又は車椅子使用者が容易に開閉できる構造</w:t>
                                  </w:r>
                                </w:p>
                                <w:p w14:paraId="4FF33CF8" w14:textId="77777777" w:rsidR="000C7F71" w:rsidRPr="00F26592" w:rsidRDefault="000C7F71" w:rsidP="000C7F71">
                                  <w:pPr>
                                    <w:spacing w:line="200" w:lineRule="exact"/>
                                    <w:ind w:firstLineChars="100" w:firstLine="160"/>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［2］出入口 参照</w:t>
                                  </w:r>
                                </w:p>
                                <w:p w14:paraId="4176CECF" w14:textId="77777777" w:rsidR="000C7F71" w:rsidRPr="00F26592" w:rsidRDefault="000C7F71" w:rsidP="000C7F71">
                                  <w:pPr>
                                    <w:spacing w:line="200" w:lineRule="exact"/>
                                    <w:ind w:firstLineChars="100" w:firstLine="160"/>
                                    <w:rPr>
                                      <w:rFonts w:ascii="BIZ UDPゴシック" w:eastAsia="BIZ UDPゴシック" w:hAnsi="BIZ UDPゴシック"/>
                                      <w:sz w:val="16"/>
                                      <w:szCs w:val="16"/>
                                    </w:rPr>
                                  </w:pPr>
                                </w:p>
                              </w:txbxContent>
                            </v:textbox>
                          </v:shape>
                          <v:line id="直線コネクタ 1239732232" o:spid="_x0000_s1458" style="position:absolute;visibility:visible;mso-wrap-style:square" from="22383,3524" to="22980,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JdpyAAAAOMAAAAPAAAAZHJzL2Rvd25yZXYueG1sRE9fT8Iw&#10;EH838Ts0Z+KbdHYEZVIImCAkaiKgPl/Wc1tYr0tbYXx7SmLi4/3+32TW21YcyIfGsYb7QQaCuHSm&#10;4UrD52559wgiRGSDrWPScKIAs+n11QQL4468ocM2ViKFcChQQx1jV0gZyposhoHriBP347zFmE5f&#10;SePxmMJtK1WWjaTFhlNDjR0911Tut79Ww271sYjDk88X7y+0fH3Lvv2XtVrf3vTzJxCR+vgv/nOv&#10;TZqv8vFDrlSu4PJTAkBOzwAAAP//AwBQSwECLQAUAAYACAAAACEA2+H2y+4AAACFAQAAEwAAAAAA&#10;AAAAAAAAAAAAAAAAW0NvbnRlbnRfVHlwZXNdLnhtbFBLAQItABQABgAIAAAAIQBa9CxbvwAAABUB&#10;AAALAAAAAAAAAAAAAAAAAB8BAABfcmVscy8ucmVsc1BLAQItABQABgAIAAAAIQDWnJdpyAAAAOMA&#10;AAAPAAAAAAAAAAAAAAAAAAcCAABkcnMvZG93bnJldi54bWxQSwUGAAAAAAMAAwC3AAAA/AIAAAAA&#10;" strokecolor="windowText">
                            <v:stroke joinstyle="miter"/>
                          </v:line>
                          <v:oval id="円/楕円 82" o:spid="_x0000_s1459" style="position:absolute;left:1143;top:22098;width:1270;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LdnxwAAAOMAAAAPAAAAZHJzL2Rvd25yZXYueG1sRE9La8Mw&#10;DL4X9h+MBr21Tlb6yuqGsVEo7NJ1613EahwWyyF2mqS/fh4MdtT31i4fbC1u1PrKsYJ0noAgLpyu&#10;uFTw9XmYbUD4gKyxdkwKRvKQ7x8mO8y06/mDbudQihjCPkMFJoQmk9IXhiz6uWuII3d1rcUQz7aU&#10;usU+httaPiXJSlqsODYYbOjVUPF97qyCzrn30bw1i+RyWuNp0HhflqjU9HF4eQYRaAj/4j/3Ucf5&#10;q/UmXWzT5RZ+f4oAyP0PAAAA//8DAFBLAQItABQABgAIAAAAIQDb4fbL7gAAAIUBAAATAAAAAAAA&#10;AAAAAAAAAAAAAABbQ29udGVudF9UeXBlc10ueG1sUEsBAi0AFAAGAAgAAAAhAFr0LFu/AAAAFQEA&#10;AAsAAAAAAAAAAAAAAAAAHwEAAF9yZWxzLy5yZWxzUEsBAi0AFAAGAAgAAAAhAIsot2fHAAAA4wAA&#10;AA8AAAAAAAAAAAAAAAAABwIAAGRycy9kb3ducmV2LnhtbFBLBQYAAAAAAwADALcAAAD7AgAAAAA=&#10;" filled="f" strokecolor="#00b050"/>
                          <v:oval id="円/楕円 83" o:spid="_x0000_s1460" style="position:absolute;left:857;top:9429;width:1270;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U3JxQAAAOMAAAAPAAAAZHJzL2Rvd25yZXYueG1sRE9LawIx&#10;EL4L/ocwQm+abH1vjVIqQqEXtfU+bMbN0s1k2URd++ubQsHjfO9ZbTpXiyu1ofKsIRspEMSFNxWX&#10;Gr4+d8MFiBCRDdaeScOdAmzW/d4Kc+NvfKDrMZYihXDIUYONscmlDIUlh2HkG+LEnX3rMKazLaVp&#10;8ZbCXS2flZpJhxWnBosNvVkqvo8Xp+Hi/cfdbpuxOu3nuO8M/kxL1Ppp0L2+gIjUxYf43/1u0vyx&#10;mi+nWTaZwN9PCQC5/gUAAP//AwBQSwECLQAUAAYACAAAACEA2+H2y+4AAACFAQAAEwAAAAAAAAAA&#10;AAAAAAAAAAAAW0NvbnRlbnRfVHlwZXNdLnhtbFBLAQItABQABgAIAAAAIQBa9CxbvwAAABUBAAAL&#10;AAAAAAAAAAAAAAAAAB8BAABfcmVscy8ucmVsc1BLAQItABQABgAIAAAAIQAh5U3JxQAAAOMAAAAP&#10;AAAAAAAAAAAAAAAAAAcCAABkcnMvZG93bnJldi54bWxQSwUGAAAAAAMAAwC3AAAA+QIAAAAA&#10;" filled="f" strokecolor="#00b050"/>
                          <v:shape id="_x0000_s1461" type="#_x0000_t202" style="position:absolute;left:32766;top:9525;width:5321;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eYxwAAAOMAAAAPAAAAZHJzL2Rvd25yZXYueG1sRE9La8JA&#10;EL4X/A/LFHqru5ZEY+oq0iL0ZPEJvQ3ZMQnNzobsatJ/7xYKPc73nsVqsI24UedrxxomYwWCuHCm&#10;5lLD8bB5zkD4gGywcUwafsjDajl6WGBuXM87uu1DKWII+xw1VCG0uZS+qMiiH7uWOHIX11kM8exK&#10;aTrsY7ht5ItSU2mx5thQYUtvFRXf+6vVcNpevs6J+izfbdr2blCS7Vxq/fQ4rF9BBBrCv/jP/WHi&#10;/CRJJ9k0zWbw+1MEQC7vAAAA//8DAFBLAQItABQABgAIAAAAIQDb4fbL7gAAAIUBAAATAAAAAAAA&#10;AAAAAAAAAAAAAABbQ29udGVudF9UeXBlc10ueG1sUEsBAi0AFAAGAAgAAAAhAFr0LFu/AAAAFQEA&#10;AAsAAAAAAAAAAAAAAAAAHwEAAF9yZWxzLy5yZWxzUEsBAi0AFAAGAAgAAAAhAH+pR5jHAAAA4wAA&#10;AA8AAAAAAAAAAAAAAAAABwIAAGRycy9kb3ducmV2LnhtbFBLBQYAAAAAAwADALcAAAD7AgAAAAA=&#10;" filled="f" stroked="f">
                            <v:textbox>
                              <w:txbxContent>
                                <w:p w14:paraId="05E8B771"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8E40D0">
                                    <w:rPr>
                                      <w:rFonts w:ascii="BIZ UDPゴシック" w:eastAsia="BIZ UDPゴシック" w:hAnsi="BIZ UDPゴシック" w:cs="ＭＳ 明朝" w:hint="eastAsia"/>
                                      <w:noProof/>
                                      <w:color w:val="00B050"/>
                                      <w:sz w:val="16"/>
                                      <w:szCs w:val="16"/>
                                    </w:rPr>
                                    <w:t>○</w:t>
                                  </w:r>
                                  <w:r w:rsidRPr="00F26592">
                                    <w:rPr>
                                      <w:rFonts w:ascii="BIZ UDPゴシック" w:eastAsia="BIZ UDPゴシック" w:hAnsi="BIZ UDPゴシック" w:hint="eastAsia"/>
                                      <w:sz w:val="16"/>
                                      <w:szCs w:val="16"/>
                                    </w:rPr>
                                    <w:t>照明</w:t>
                                  </w:r>
                                </w:p>
                              </w:txbxContent>
                            </v:textbox>
                          </v:shape>
                        </v:group>
                      </v:group>
                      <v:line id="直線コネクタ 1166013678" o:spid="_x0000_s1462" style="position:absolute;visibility:visible;mso-wrap-style:square" from="19057,21094" to="21724,23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yAjywAAAOMAAAAPAAAAZHJzL2Rvd25yZXYueG1sRI9BT8Mw&#10;DIXvSPyHyEjcWFKGylSWTQxpgMSQYBucrca0FY1TJWHr/j0+IHG03/N7n+fL0ffqQDF1gS0UEwOK&#10;uA6u48bCfre+moFKGdlhH5gsnCjBcnF+NsfKhSO/02GbGyUhnCq00OY8VFqnuiWPaRIGYtG+QvSY&#10;ZYyNdhGPEu57fW1MqT12LA0tDvTQUv29/fEWdk9vq3xzitPV6yOtXzbmM354b+3lxXh/ByrTmP/N&#10;f9fPTvCLsjTFtLwVaPlJFqAXvwAAAP//AwBQSwECLQAUAAYACAAAACEA2+H2y+4AAACFAQAAEwAA&#10;AAAAAAAAAAAAAAAAAAAAW0NvbnRlbnRfVHlwZXNdLnhtbFBLAQItABQABgAIAAAAIQBa9CxbvwAA&#10;ABUBAAALAAAAAAAAAAAAAAAAAB8BAABfcmVscy8ucmVsc1BLAQItABQABgAIAAAAIQDidyAjywAA&#10;AOMAAAAPAAAAAAAAAAAAAAAAAAcCAABkcnMvZG93bnJldi54bWxQSwUGAAAAAAMAAwC3AAAA/wIA&#10;AAAA&#10;" strokecolor="windowText">
                        <v:stroke joinstyle="miter"/>
                      </v:line>
                    </v:group>
                  </w:pict>
                </mc:Fallback>
              </mc:AlternateContent>
            </w:r>
          </w:p>
          <w:p w14:paraId="7992BA0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CF6F55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92E9B9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C14B8C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20206C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2CBFC7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6A1C6E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757C1F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CB8EFD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DD6773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7A7ED2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041637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791502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CBBC68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ABCCA6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7AE318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0AEECE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1C2F9C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FF48F4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4284E4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9501DA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18EBFC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C5EFD0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31E761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2A5748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074118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FD1EBA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34AE7C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BAB4D7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5C66A6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7EBB08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7E0FC9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D47383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044B6D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727A26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68F62F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5D4E4D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35AF12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2E24D1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EB4691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A3042E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882ECC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1C1B6B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F8AE44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E63EC7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A73F41D" w14:textId="77777777" w:rsidR="000C7F71" w:rsidRPr="000C7F71" w:rsidRDefault="000C7F71" w:rsidP="000C7F71">
            <w:pPr>
              <w:spacing w:line="280" w:lineRule="exact"/>
              <w:rPr>
                <w:rFonts w:ascii="BIZ UDゴシック" w:eastAsia="BIZ UDゴシック" w:hAnsi="BIZ UDゴシック"/>
                <w:sz w:val="20"/>
                <w:szCs w:val="20"/>
                <w:u w:color="45B0E1"/>
              </w:rPr>
            </w:pPr>
          </w:p>
        </w:tc>
        <w:tc>
          <w:tcPr>
            <w:tcW w:w="914" w:type="dxa"/>
            <w:gridSpan w:val="2"/>
            <w:tcBorders>
              <w:top w:val="single" w:sz="4" w:space="0" w:color="000000"/>
              <w:bottom w:val="single" w:sz="4" w:space="0" w:color="000000"/>
              <w:right w:val="nil"/>
            </w:tcBorders>
          </w:tcPr>
          <w:p w14:paraId="5D68D6A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A007208" w14:textId="77777777" w:rsidR="000C7F71" w:rsidRPr="000C7F71" w:rsidRDefault="000C7F71" w:rsidP="000C7F71">
            <w:pPr>
              <w:spacing w:line="0" w:lineRule="atLeast"/>
              <w:ind w:left="200" w:hangingChars="100" w:hanging="200"/>
              <w:rPr>
                <w:rFonts w:ascii="BIZ UDゴシック" w:eastAsia="BIZ UDゴシック" w:hAnsi="BIZ UDゴシック"/>
                <w:sz w:val="18"/>
                <w:szCs w:val="18"/>
                <w:u w:color="45B0E1"/>
              </w:rPr>
            </w:pPr>
            <w:r w:rsidRPr="000C7F71">
              <w:rPr>
                <w:rFonts w:ascii="HGPｺﾞｼｯｸM" w:eastAsia="HGPｺﾞｼｯｸM" w:hAnsi="HG丸ｺﾞｼｯｸM-PRO" w:cs="ＭＳ 明朝"/>
                <w:noProof/>
                <w:sz w:val="20"/>
                <w:szCs w:val="21"/>
                <w:u w:color="45B0E1"/>
              </w:rPr>
              <mc:AlternateContent>
                <mc:Choice Requires="wps">
                  <w:drawing>
                    <wp:anchor distT="0" distB="0" distL="114300" distR="114300" simplePos="0" relativeHeight="251705580" behindDoc="0" locked="0" layoutInCell="1" allowOverlap="1" wp14:anchorId="57D77F66" wp14:editId="011F3859">
                      <wp:simplePos x="0" y="0"/>
                      <wp:positionH relativeFrom="column">
                        <wp:posOffset>410210</wp:posOffset>
                      </wp:positionH>
                      <wp:positionV relativeFrom="paragraph">
                        <wp:posOffset>75674</wp:posOffset>
                      </wp:positionV>
                      <wp:extent cx="1581150" cy="247650"/>
                      <wp:effectExtent l="0" t="0" r="0" b="0"/>
                      <wp:wrapNone/>
                      <wp:docPr id="34" name="テキスト ボックス 34" descr="P2749C212T69TB29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2476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BD20E2A" w14:textId="77777777" w:rsidR="000C7F71" w:rsidRPr="00F26592" w:rsidRDefault="000C7F71" w:rsidP="000C7F71">
                                  <w:pPr>
                                    <w:spacing w:line="240" w:lineRule="exact"/>
                                    <w:rPr>
                                      <w:rFonts w:ascii="BIZ UDゴシック" w:eastAsia="BIZ UDゴシック" w:hAnsi="BIZ UDゴシック"/>
                                      <w:sz w:val="20"/>
                                      <w:szCs w:val="20"/>
                                    </w:rPr>
                                  </w:pPr>
                                  <w:r w:rsidRPr="00F26592">
                                    <w:rPr>
                                      <w:rFonts w:ascii="BIZ UDゴシック" w:eastAsia="BIZ UDゴシック" w:hAnsi="BIZ UDゴシック" w:hint="eastAsia"/>
                                      <w:sz w:val="20"/>
                                      <w:szCs w:val="20"/>
                                    </w:rPr>
                                    <w:t>（高低差がない場合）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D77F66" id="テキスト ボックス 34" o:spid="_x0000_s1463" type="#_x0000_t202" alt="P2749C212T69TB298bA#y1" style="position:absolute;left:0;text-align:left;margin-left:32.3pt;margin-top:5.95pt;width:124.5pt;height:19.5pt;z-index:2517055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jjsoAIAAPMEAAAOAAAAZHJzL2Uyb0RvYy54bWysVN1u0zAUvkfiHSxzzdKGdkurpdPWMYQ0&#10;YNLGAziOk1j4D9tt0l22EuIheAXENc+TF+HY6bYKbhAiF9ZxzvHn73znHJ+edVKgNbOOa5Xj8dEI&#10;I6aoLrmqc/zx7uplhpHzRJVEaMVyvGEOny2ePzttzZylutGiZBYBiHLz1uS48d7Mk8TRhknijrRh&#10;CpyVtpJ42No6KS1pAV2KJB2NjpNW29JYTZlz8PdycOJFxK8qRv2HqnLMI5Fj4ObjauNahDVZnJJ5&#10;bYlpON3TIP/AQhKu4NJHqEviCVpZ/geU5NRqpyt/RLVMdFVxymIOkM149Fs2tw0xLOYC4jjzKJP7&#10;f7D0/frGIl7m+NUEI0Uk1Kjffem33/vtz373FfW7b/1u129/wB6FmJI5CgLepCeT2TIdp3fHs7uL&#10;dJYV5y8246Bna9wcYG8NAPvuQnfQF1EbZ641/eSQ0suGqJqdW6vbhpES8oknk4OjA44LIEX7TpfA&#10;i6y8jkBdZWUQG+RDgA513TzWknUe0XDlNBuPp+Ci4EsnJ8dgA7mEzB9OG+v8G6YlCkaOLfRKRCfr&#10;a+eH0IeQcJnSV1yI2C9CoTbHs2k6BXgCXVsJ4sGUBnR0qsaIiBrGgXo7JK4FL8PpgONsXSyFRWsS&#10;WjJ+w7XCNGT/d890HxpZu0OMwOuSuGYIj66hkyX3ME6CyxxnA3QkHER+rUrkNwZ0VDCJOGQgWYmR&#10;YMA0WDHSEy7+JhJ0FAqIhYqFIg3l8l3RxWZKs0nAC95ClxsootXD7MFbAUaj7T1QgLkDwT6viAVC&#10;4q2CRjiZpDOQ1cdNls2ggvbQURw4iKIAlGPQfjCXfhjtlbG8buCeofGUPofWqXis6hOnPX2YrKjw&#10;/hUIo3u4j1FPb9XiFwAAAP//AwBQSwMEFAAGAAgAAAAhAHey8OfdAAAACAEAAA8AAABkcnMvZG93&#10;bnJldi54bWxMj8FOwzAQRO9I/IO1SFwQdUIgoiFOhSpxgBtpJK5uvCRR7HWI3Tbw9SwnetyZ0eyb&#10;crM4K444h8GTgnSVgEBqvRmoU9DsXm4fQYSoyWjrCRV8Y4BNdXlR6sL4E73jsY6d4BIKhVbQxzgV&#10;Uoa2R6fDyk9I7H362enI59xJM+sTlzsr75Ikl04PxB96PeG2x3asD07Bz83Yoa63/i37auom2Gx8&#10;3X0odX21PD+BiLjE/zD84TM6VMy09wcyQVgF+X3OSdbTNQj2szRjYa/gIVmDrEp5PqD6BQAA//8D&#10;AFBLAQItABQABgAIAAAAIQC2gziS/gAAAOEBAAATAAAAAAAAAAAAAAAAAAAAAABbQ29udGVudF9U&#10;eXBlc10ueG1sUEsBAi0AFAAGAAgAAAAhADj9If/WAAAAlAEAAAsAAAAAAAAAAAAAAAAALwEAAF9y&#10;ZWxzLy5yZWxzUEsBAi0AFAAGAAgAAAAhABbaOOygAgAA8wQAAA4AAAAAAAAAAAAAAAAALgIAAGRy&#10;cy9lMm9Eb2MueG1sUEsBAi0AFAAGAAgAAAAhAHey8OfdAAAACAEAAA8AAAAAAAAAAAAAAAAA+gQA&#10;AGRycy9kb3ducmV2LnhtbFBLBQYAAAAABAAEAPMAAAAEBgAAAAA=&#10;" filled="f">
                      <v:stroke opacity="0"/>
                      <v:textbox inset="5.85pt,.7pt,5.85pt,.7pt">
                        <w:txbxContent>
                          <w:p w14:paraId="4BD20E2A" w14:textId="77777777" w:rsidR="000C7F71" w:rsidRPr="00F26592" w:rsidRDefault="000C7F71" w:rsidP="000C7F71">
                            <w:pPr>
                              <w:spacing w:line="240" w:lineRule="exact"/>
                              <w:rPr>
                                <w:rFonts w:ascii="BIZ UDゴシック" w:eastAsia="BIZ UDゴシック" w:hAnsi="BIZ UDゴシック"/>
                                <w:sz w:val="20"/>
                                <w:szCs w:val="20"/>
                              </w:rPr>
                            </w:pPr>
                            <w:r w:rsidRPr="00F26592">
                              <w:rPr>
                                <w:rFonts w:ascii="BIZ UDゴシック" w:eastAsia="BIZ UDゴシック" w:hAnsi="BIZ UDゴシック" w:hint="eastAsia"/>
                                <w:sz w:val="20"/>
                                <w:szCs w:val="20"/>
                              </w:rPr>
                              <w:t>（高低差がない場合）</w:t>
                            </w:r>
                          </w:p>
                        </w:txbxContent>
                      </v:textbox>
                    </v:shape>
                  </w:pict>
                </mc:Fallback>
              </mc:AlternateContent>
            </w:r>
          </w:p>
          <w:p w14:paraId="1E2365D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F05AC4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7AF508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BB1F78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570F83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9F016F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AAE2DF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727337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5EDBC3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C5B349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1FC98A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2795A2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484139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9F11D2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1F8B7C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DAE961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DC00F7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C1E743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75C507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B87EF2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8EF542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07D69D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651292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2A3A54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B08DA9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DB7342A" w14:textId="77777777" w:rsidR="000C7F71" w:rsidRPr="000C7F71" w:rsidRDefault="000C7F71" w:rsidP="000C7F71">
            <w:pPr>
              <w:spacing w:line="0" w:lineRule="atLeast"/>
              <w:ind w:left="200" w:hangingChars="100" w:hanging="200"/>
              <w:rPr>
                <w:rFonts w:ascii="BIZ UDゴシック" w:eastAsia="BIZ UDゴシック" w:hAnsi="BIZ UDゴシック"/>
                <w:sz w:val="18"/>
                <w:szCs w:val="18"/>
                <w:u w:color="45B0E1"/>
              </w:rPr>
            </w:pPr>
            <w:r w:rsidRPr="000C7F71">
              <w:rPr>
                <w:rFonts w:ascii="HGPｺﾞｼｯｸM" w:eastAsia="HGPｺﾞｼｯｸM" w:hAnsi="HG丸ｺﾞｼｯｸM-PRO" w:cs="ＭＳ 明朝"/>
                <w:noProof/>
                <w:sz w:val="20"/>
                <w:szCs w:val="21"/>
                <w:u w:color="45B0E1"/>
              </w:rPr>
              <mc:AlternateContent>
                <mc:Choice Requires="wpg">
                  <w:drawing>
                    <wp:anchor distT="0" distB="0" distL="114300" distR="114300" simplePos="0" relativeHeight="251707628" behindDoc="0" locked="0" layoutInCell="1" allowOverlap="1" wp14:anchorId="735AD482" wp14:editId="53037BFC">
                      <wp:simplePos x="0" y="0"/>
                      <wp:positionH relativeFrom="column">
                        <wp:posOffset>52142</wp:posOffset>
                      </wp:positionH>
                      <wp:positionV relativeFrom="paragraph">
                        <wp:posOffset>57557</wp:posOffset>
                      </wp:positionV>
                      <wp:extent cx="5615940" cy="3307080"/>
                      <wp:effectExtent l="0" t="0" r="3810" b="7620"/>
                      <wp:wrapNone/>
                      <wp:docPr id="220052626" name="グループ化 243" descr="P2775C212T69#y1"/>
                      <wp:cNvGraphicFramePr/>
                      <a:graphic xmlns:a="http://schemas.openxmlformats.org/drawingml/2006/main">
                        <a:graphicData uri="http://schemas.microsoft.com/office/word/2010/wordprocessingGroup">
                          <wpg:wgp>
                            <wpg:cNvGrpSpPr/>
                            <wpg:grpSpPr>
                              <a:xfrm>
                                <a:off x="0" y="0"/>
                                <a:ext cx="5615940" cy="3307080"/>
                                <a:chOff x="81888" y="-53453"/>
                                <a:chExt cx="5616053" cy="3308281"/>
                              </a:xfrm>
                            </wpg:grpSpPr>
                            <pic:pic xmlns:pic="http://schemas.openxmlformats.org/drawingml/2006/picture">
                              <pic:nvPicPr>
                                <pic:cNvPr id="471745481" name="図 55"/>
                                <pic:cNvPicPr>
                                  <a:picLocks noChangeAspect="1"/>
                                </pic:cNvPicPr>
                              </pic:nvPicPr>
                              <pic:blipFill rotWithShape="1">
                                <a:blip r:embed="rId159" cstate="email">
                                  <a:extLst>
                                    <a:ext uri="{28A0092B-C50C-407E-A947-70E740481C1C}">
                                      <a14:useLocalDpi xmlns:a14="http://schemas.microsoft.com/office/drawing/2010/main"/>
                                    </a:ext>
                                  </a:extLst>
                                </a:blip>
                                <a:srcRect/>
                                <a:stretch/>
                              </pic:blipFill>
                              <pic:spPr>
                                <a:xfrm>
                                  <a:off x="81888" y="439094"/>
                                  <a:ext cx="5616053" cy="2160905"/>
                                </a:xfrm>
                                <a:prstGeom prst="rect">
                                  <a:avLst/>
                                </a:prstGeom>
                              </pic:spPr>
                            </pic:pic>
                            <wps:wsp>
                              <wps:cNvPr id="968372046" name="Text Box 4"/>
                              <wps:cNvSpPr txBox="1">
                                <a:spLocks noChangeArrowheads="1"/>
                              </wps:cNvSpPr>
                              <wps:spPr bwMode="auto">
                                <a:xfrm>
                                  <a:off x="380245" y="14011"/>
                                  <a:ext cx="2089150" cy="483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6503A"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hint="eastAsia"/>
                                        <w:color w:val="FF0000"/>
                                        <w:sz w:val="16"/>
                                      </w:rPr>
                                      <w:t>●</w:t>
                                    </w:r>
                                    <w:r w:rsidRPr="008E40D0">
                                      <w:rPr>
                                        <w:rFonts w:ascii="BIZ UDPゴシック" w:eastAsia="BIZ UDPゴシック" w:hAnsi="BIZ UDPゴシック" w:hint="eastAsia"/>
                                        <w:sz w:val="16"/>
                                      </w:rPr>
                                      <w:t>視</w:t>
                                    </w:r>
                                    <w:r w:rsidRPr="000C7F71">
                                      <w:rPr>
                                        <w:rFonts w:ascii="BIZ UDPゴシック" w:eastAsia="BIZ UDPゴシック" w:hAnsi="BIZ UDPゴシック" w:hint="eastAsia"/>
                                        <w:color w:val="000000"/>
                                        <w:sz w:val="16"/>
                                      </w:rPr>
                                      <w:t>覚障がい者</w:t>
                                    </w:r>
                                    <w:r w:rsidRPr="008E40D0">
                                      <w:rPr>
                                        <w:rFonts w:ascii="BIZ UDPゴシック" w:eastAsia="BIZ UDPゴシック" w:hAnsi="BIZ UDPゴシック" w:hint="eastAsia"/>
                                        <w:sz w:val="16"/>
                                      </w:rPr>
                                      <w:t>誘導用ブロック等（床材）又は音声等による誘導装置等の設置</w:t>
                                    </w:r>
                                  </w:p>
                                  <w:p w14:paraId="59F09B48" w14:textId="77777777" w:rsidR="000C7F71" w:rsidRPr="008E40D0" w:rsidRDefault="000C7F71" w:rsidP="000C7F71">
                                    <w:pPr>
                                      <w:spacing w:line="200" w:lineRule="exact"/>
                                      <w:ind w:leftChars="50" w:left="105"/>
                                      <w:rPr>
                                        <w:rFonts w:ascii="BIZ UDPゴシック" w:eastAsia="BIZ UDPゴシック" w:hAnsi="BIZ UDPゴシック"/>
                                        <w:sz w:val="16"/>
                                      </w:rPr>
                                    </w:pPr>
                                    <w:r w:rsidRPr="008E40D0">
                                      <w:rPr>
                                        <w:rFonts w:ascii="BIZ UDPゴシック" w:eastAsia="BIZ UDPゴシック" w:hAnsi="BIZ UDPゴシック" w:hint="eastAsia"/>
                                        <w:sz w:val="16"/>
                                      </w:rPr>
                                      <w:t>［14］案内設備までの経路</w:t>
                                    </w:r>
                                    <w:r w:rsidRPr="008E40D0">
                                      <w:rPr>
                                        <w:rFonts w:ascii="BIZ UDPゴシック" w:eastAsia="BIZ UDPゴシック" w:hAnsi="BIZ UDPゴシック"/>
                                        <w:sz w:val="16"/>
                                      </w:rPr>
                                      <w:t xml:space="preserve"> </w:t>
                                    </w:r>
                                    <w:r w:rsidRPr="008E40D0">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1871332069" name="Text Box 5"/>
                              <wps:cNvSpPr txBox="1">
                                <a:spLocks noChangeArrowheads="1"/>
                              </wps:cNvSpPr>
                              <wps:spPr bwMode="auto">
                                <a:xfrm>
                                  <a:off x="2671889" y="-53453"/>
                                  <a:ext cx="2124075"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20DAB"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hint="eastAsia"/>
                                        <w:color w:val="FF0000"/>
                                        <w:sz w:val="16"/>
                                      </w:rPr>
                                      <w:t>●</w:t>
                                    </w:r>
                                    <w:r w:rsidRPr="008E40D0">
                                      <w:rPr>
                                        <w:rFonts w:ascii="BIZ UDPゴシック" w:eastAsia="BIZ UDPゴシック" w:hAnsi="BIZ UDPゴシック" w:hint="eastAsia"/>
                                        <w:sz w:val="16"/>
                                      </w:rPr>
                                      <w:t>戸は自動的に開閉する構造又は</w:t>
                                    </w:r>
                                  </w:p>
                                  <w:p w14:paraId="5E534444"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hint="eastAsia"/>
                                        <w:sz w:val="16"/>
                                      </w:rPr>
                                      <w:t xml:space="preserve">  車椅子使用者が容易に開閉できる構造</w:t>
                                    </w:r>
                                  </w:p>
                                  <w:p w14:paraId="3B6EDB51"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hint="eastAsia"/>
                                        <w:sz w:val="16"/>
                                      </w:rPr>
                                      <w:t xml:space="preserve">　［2］出入口</w:t>
                                    </w:r>
                                    <w:r w:rsidRPr="008E40D0">
                                      <w:rPr>
                                        <w:rFonts w:ascii="BIZ UDPゴシック" w:eastAsia="BIZ UDPゴシック" w:hAnsi="BIZ UDPゴシック"/>
                                        <w:sz w:val="16"/>
                                      </w:rPr>
                                      <w:t xml:space="preserve"> </w:t>
                                    </w:r>
                                    <w:r w:rsidRPr="008E40D0">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1083344017" name="Text Box 6"/>
                              <wps:cNvSpPr txBox="1">
                                <a:spLocks noChangeArrowheads="1"/>
                              </wps:cNvSpPr>
                              <wps:spPr bwMode="auto">
                                <a:xfrm>
                                  <a:off x="1439501" y="2190939"/>
                                  <a:ext cx="182880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E07A82" w14:textId="77777777" w:rsidR="000C7F71" w:rsidRPr="008E40D0" w:rsidRDefault="000C7F71" w:rsidP="000C7F71">
                                    <w:pPr>
                                      <w:spacing w:line="200" w:lineRule="exact"/>
                                      <w:ind w:left="17"/>
                                      <w:rPr>
                                        <w:rFonts w:ascii="BIZ UDPゴシック" w:eastAsia="BIZ UDPゴシック" w:hAnsi="BIZ UDPゴシック"/>
                                        <w:sz w:val="16"/>
                                        <w:lang w:eastAsia="zh-CN"/>
                                      </w:rPr>
                                    </w:pPr>
                                    <w:r w:rsidRPr="008E40D0">
                                      <w:rPr>
                                        <w:rFonts w:ascii="BIZ UDPゴシック" w:eastAsia="BIZ UDPゴシック" w:hAnsi="BIZ UDPゴシック" w:hint="eastAsia"/>
                                        <w:color w:val="FF0000"/>
                                        <w:sz w:val="16"/>
                                        <w:lang w:eastAsia="zh-CN"/>
                                      </w:rPr>
                                      <w:t>●</w:t>
                                    </w:r>
                                    <w:r w:rsidRPr="008E40D0">
                                      <w:rPr>
                                        <w:rFonts w:ascii="BIZ UDPゴシック" w:eastAsia="BIZ UDPゴシック" w:hAnsi="BIZ UDPゴシック" w:hint="eastAsia"/>
                                        <w:sz w:val="16"/>
                                        <w:lang w:eastAsia="zh-CN"/>
                                      </w:rPr>
                                      <w:t>玄関出入口</w:t>
                                    </w:r>
                                    <w:r>
                                      <w:rPr>
                                        <w:rFonts w:ascii="BIZ UDPゴシック" w:eastAsia="BIZ UDPゴシック" w:hAnsi="BIZ UDPゴシック" w:hint="eastAsia"/>
                                        <w:sz w:val="16"/>
                                        <w:lang w:eastAsia="zh-CN"/>
                                      </w:rPr>
                                      <w:t>80cm</w:t>
                                    </w:r>
                                    <w:r w:rsidRPr="008E40D0">
                                      <w:rPr>
                                        <w:rFonts w:ascii="BIZ UDPゴシック" w:eastAsia="BIZ UDPゴシック" w:hAnsi="BIZ UDPゴシック" w:hint="eastAsia"/>
                                        <w:sz w:val="16"/>
                                        <w:lang w:eastAsia="zh-CN"/>
                                      </w:rPr>
                                      <w:t>以上</w:t>
                                    </w:r>
                                  </w:p>
                                  <w:p w14:paraId="0CC89D07" w14:textId="77777777" w:rsidR="000C7F71" w:rsidRPr="008E40D0" w:rsidRDefault="000C7F71" w:rsidP="000C7F71">
                                    <w:pPr>
                                      <w:spacing w:line="200" w:lineRule="exact"/>
                                      <w:ind w:leftChars="8" w:left="17" w:firstLineChars="100" w:firstLine="160"/>
                                      <w:rPr>
                                        <w:rFonts w:ascii="BIZ UDPゴシック" w:eastAsia="BIZ UDPゴシック" w:hAnsi="BIZ UDPゴシック"/>
                                        <w:sz w:val="16"/>
                                        <w:lang w:eastAsia="zh-CN"/>
                                      </w:rPr>
                                    </w:pPr>
                                    <w:r w:rsidRPr="008E40D0">
                                      <w:rPr>
                                        <w:rFonts w:ascii="BIZ UDPゴシック" w:eastAsia="BIZ UDPゴシック" w:hAnsi="BIZ UDPゴシック" w:hint="eastAsia"/>
                                        <w:sz w:val="16"/>
                                        <w:lang w:eastAsia="zh-CN"/>
                                      </w:rPr>
                                      <w:t>［2］出入口</w:t>
                                    </w:r>
                                    <w:r w:rsidRPr="008E40D0">
                                      <w:rPr>
                                        <w:rFonts w:ascii="BIZ UDPゴシック" w:eastAsia="BIZ UDPゴシック" w:hAnsi="BIZ UDPゴシック"/>
                                        <w:sz w:val="16"/>
                                        <w:lang w:eastAsia="zh-TW"/>
                                      </w:rPr>
                                      <w:t xml:space="preserve"> </w:t>
                                    </w:r>
                                    <w:r w:rsidRPr="008E40D0">
                                      <w:rPr>
                                        <w:rFonts w:ascii="BIZ UDPゴシック" w:eastAsia="BIZ UDPゴシック" w:hAnsi="BIZ UDPゴシック" w:hint="eastAsia"/>
                                        <w:sz w:val="16"/>
                                        <w:lang w:eastAsia="zh-TW"/>
                                      </w:rPr>
                                      <w:t>参照</w:t>
                                    </w:r>
                                  </w:p>
                                </w:txbxContent>
                              </wps:txbx>
                              <wps:bodyPr rot="0" vert="horz" wrap="square" lIns="91440" tIns="45720" rIns="91440" bIns="45720" anchor="t" anchorCtr="0" upright="1">
                                <a:noAutofit/>
                              </wps:bodyPr>
                            </wps:wsp>
                            <wps:wsp>
                              <wps:cNvPr id="76394771" name="Text Box 7"/>
                              <wps:cNvSpPr txBox="1">
                                <a:spLocks noChangeArrowheads="1"/>
                              </wps:cNvSpPr>
                              <wps:spPr bwMode="auto">
                                <a:xfrm>
                                  <a:off x="3630078" y="2289805"/>
                                  <a:ext cx="2025650" cy="412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3CDA2E" w14:textId="77777777" w:rsidR="000C7F71" w:rsidRPr="008E40D0" w:rsidRDefault="000C7F71" w:rsidP="000C7F71">
                                    <w:pPr>
                                      <w:spacing w:line="200" w:lineRule="exact"/>
                                      <w:ind w:left="17"/>
                                      <w:rPr>
                                        <w:rFonts w:ascii="BIZ UDPゴシック" w:eastAsia="BIZ UDPゴシック" w:hAnsi="BIZ UDPゴシック"/>
                                        <w:sz w:val="16"/>
                                      </w:rPr>
                                    </w:pPr>
                                    <w:r w:rsidRPr="008E40D0">
                                      <w:rPr>
                                        <w:rFonts w:ascii="BIZ UDPゴシック" w:eastAsia="BIZ UDPゴシック" w:hAnsi="BIZ UDPゴシック" w:hint="eastAsia"/>
                                        <w:color w:val="FF0000"/>
                                        <w:sz w:val="16"/>
                                      </w:rPr>
                                      <w:t>●</w:t>
                                    </w:r>
                                    <w:r w:rsidRPr="008E40D0">
                                      <w:rPr>
                                        <w:rFonts w:ascii="BIZ UDPゴシック" w:eastAsia="BIZ UDPゴシック" w:hAnsi="BIZ UDPゴシック" w:hint="eastAsia"/>
                                        <w:sz w:val="16"/>
                                      </w:rPr>
                                      <w:t>通過の際、支障となる階段・段を</w:t>
                                    </w:r>
                                  </w:p>
                                  <w:p w14:paraId="448AD8DF" w14:textId="77777777" w:rsidR="000C7F71" w:rsidRPr="008E40D0" w:rsidRDefault="000C7F71" w:rsidP="000C7F71">
                                    <w:pPr>
                                      <w:spacing w:line="200" w:lineRule="exact"/>
                                      <w:ind w:left="17"/>
                                      <w:rPr>
                                        <w:rFonts w:ascii="BIZ UDPゴシック" w:eastAsia="BIZ UDPゴシック" w:hAnsi="BIZ UDPゴシック"/>
                                        <w:sz w:val="16"/>
                                      </w:rPr>
                                    </w:pPr>
                                    <w:r w:rsidRPr="008E40D0">
                                      <w:rPr>
                                        <w:rFonts w:ascii="BIZ UDPゴシック" w:eastAsia="BIZ UDPゴシック" w:hAnsi="BIZ UDPゴシック" w:hint="eastAsia"/>
                                        <w:sz w:val="16"/>
                                      </w:rPr>
                                      <w:t xml:space="preserve">  設けない</w:t>
                                    </w:r>
                                  </w:p>
                                </w:txbxContent>
                              </wps:txbx>
                              <wps:bodyPr rot="0" vert="horz" wrap="square" lIns="91440" tIns="45720" rIns="91440" bIns="45720" anchor="t" anchorCtr="0" upright="1">
                                <a:noAutofit/>
                              </wps:bodyPr>
                            </wps:wsp>
                            <wps:wsp>
                              <wps:cNvPr id="536132198" name="Text Box 8"/>
                              <wps:cNvSpPr txBox="1">
                                <a:spLocks noChangeArrowheads="1"/>
                              </wps:cNvSpPr>
                              <wps:spPr bwMode="auto">
                                <a:xfrm>
                                  <a:off x="3539904" y="2697933"/>
                                  <a:ext cx="1828800" cy="556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AECBC4" w14:textId="77777777" w:rsidR="000C7F71" w:rsidRPr="008E40D0" w:rsidRDefault="000C7F71" w:rsidP="000C7F71">
                                    <w:pPr>
                                      <w:spacing w:line="200" w:lineRule="exact"/>
                                      <w:ind w:left="142" w:hanging="142"/>
                                      <w:rPr>
                                        <w:rFonts w:ascii="BIZ UDPゴシック" w:eastAsia="BIZ UDPゴシック" w:hAnsi="BIZ UDPゴシック"/>
                                        <w:sz w:val="16"/>
                                      </w:rPr>
                                    </w:pPr>
                                    <w:r w:rsidRPr="008E40D0">
                                      <w:rPr>
                                        <w:rFonts w:ascii="BIZ UDPゴシック" w:eastAsia="BIZ UDPゴシック" w:hAnsi="BIZ UDPゴシック" w:hint="eastAsia"/>
                                        <w:color w:val="FF0000"/>
                                        <w:sz w:val="16"/>
                                      </w:rPr>
                                      <w:t>●</w:t>
                                    </w:r>
                                    <w:r w:rsidRPr="008E40D0">
                                      <w:rPr>
                                        <w:rFonts w:ascii="BIZ UDPゴシック" w:eastAsia="BIZ UDPゴシック" w:hAnsi="BIZ UDPゴシック" w:hint="eastAsia"/>
                                        <w:sz w:val="16"/>
                                      </w:rPr>
                                      <w:t>戸の前後に水平部分を設ける</w:t>
                                    </w:r>
                                  </w:p>
                                  <w:p w14:paraId="55CBCF21" w14:textId="77777777" w:rsidR="000C7F71" w:rsidRPr="008E40D0" w:rsidRDefault="000C7F71" w:rsidP="000C7F71">
                                    <w:pPr>
                                      <w:spacing w:line="200" w:lineRule="exact"/>
                                      <w:ind w:left="142" w:hanging="142"/>
                                      <w:rPr>
                                        <w:rFonts w:ascii="BIZ UDPゴシック" w:eastAsia="BIZ UDPゴシック" w:hAnsi="BIZ UDPゴシック"/>
                                        <w:sz w:val="16"/>
                                      </w:rPr>
                                    </w:pPr>
                                    <w:r w:rsidRPr="008E40D0">
                                      <w:rPr>
                                        <w:rFonts w:ascii="BIZ UDPゴシック" w:eastAsia="BIZ UDPゴシック" w:hAnsi="BIZ UDPゴシック" w:hint="eastAsia"/>
                                      </w:rPr>
                                      <w:t xml:space="preserve"> </w:t>
                                    </w:r>
                                    <w:r w:rsidRPr="008E40D0">
                                      <w:rPr>
                                        <w:rFonts w:ascii="BIZ UDPゴシック" w:eastAsia="BIZ UDPゴシック" w:hAnsi="BIZ UDPゴシック" w:hint="eastAsia"/>
                                        <w:sz w:val="16"/>
                                      </w:rPr>
                                      <w:t>［2］</w:t>
                                    </w:r>
                                    <w:r w:rsidRPr="008E40D0">
                                      <w:rPr>
                                        <w:rFonts w:ascii="BIZ UDPゴシック" w:eastAsia="BIZ UDPゴシック" w:hAnsi="BIZ UDPゴシック" w:hint="eastAsia"/>
                                        <w:sz w:val="16"/>
                                      </w:rPr>
                                      <w:t>出入口</w:t>
                                    </w:r>
                                    <w:r w:rsidRPr="008E40D0">
                                      <w:rPr>
                                        <w:rFonts w:ascii="BIZ UDPゴシック" w:eastAsia="BIZ UDPゴシック" w:hAnsi="BIZ UDPゴシック"/>
                                        <w:sz w:val="16"/>
                                      </w:rPr>
                                      <w:t xml:space="preserve"> </w:t>
                                    </w:r>
                                    <w:r w:rsidRPr="008E40D0">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139684405" name="Text Box 10"/>
                              <wps:cNvSpPr txBox="1">
                                <a:spLocks noChangeArrowheads="1"/>
                              </wps:cNvSpPr>
                              <wps:spPr bwMode="auto">
                                <a:xfrm>
                                  <a:off x="3090530" y="357612"/>
                                  <a:ext cx="8159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D61649" w14:textId="77777777" w:rsidR="000C7F71" w:rsidRPr="008E40D0" w:rsidRDefault="000C7F71" w:rsidP="000C7F71">
                                    <w:pPr>
                                      <w:spacing w:line="200" w:lineRule="exact"/>
                                      <w:ind w:left="18"/>
                                      <w:rPr>
                                        <w:rFonts w:ascii="BIZ UDPゴシック" w:eastAsia="BIZ UDPゴシック" w:hAnsi="BIZ UDPゴシック"/>
                                        <w:sz w:val="16"/>
                                      </w:rPr>
                                    </w:pPr>
                                    <w:r w:rsidRPr="008E40D0">
                                      <w:rPr>
                                        <w:rFonts w:ascii="BIZ UDPゴシック" w:eastAsia="BIZ UDPゴシック" w:hAnsi="BIZ UDPゴシック" w:hint="eastAsia"/>
                                        <w:sz w:val="16"/>
                                      </w:rPr>
                                      <w:t xml:space="preserve">　</w:t>
                                    </w:r>
                                    <w:r w:rsidRPr="008E40D0">
                                      <w:rPr>
                                        <w:rFonts w:ascii="BIZ UDPゴシック" w:eastAsia="BIZ UDPゴシック" w:hAnsi="BIZ UDPゴシック" w:cs="ＭＳ 明朝" w:hint="eastAsia"/>
                                        <w:color w:val="00B050"/>
                                        <w:sz w:val="16"/>
                                      </w:rPr>
                                      <w:t>○</w:t>
                                    </w:r>
                                    <w:r w:rsidRPr="008E40D0">
                                      <w:rPr>
                                        <w:rFonts w:ascii="BIZ UDPゴシック" w:eastAsia="BIZ UDPゴシック" w:hAnsi="BIZ UDPゴシック" w:hint="eastAsia"/>
                                        <w:sz w:val="16"/>
                                      </w:rPr>
                                      <w:t>誘導鈴</w:t>
                                    </w:r>
                                  </w:p>
                                </w:txbxContent>
                              </wps:txbx>
                              <wps:bodyPr rot="0" vert="horz" wrap="square" lIns="91440" tIns="45720" rIns="91440" bIns="45720" anchor="t" anchorCtr="0" upright="1">
                                <a:noAutofit/>
                              </wps:bodyPr>
                            </wps:wsp>
                            <wps:wsp>
                              <wps:cNvPr id="424641812" name="Line 11"/>
                              <wps:cNvCnPr/>
                              <wps:spPr bwMode="auto">
                                <a:xfrm flipH="1">
                                  <a:off x="3215929" y="570369"/>
                                  <a:ext cx="135436" cy="4127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7913041" name="Line 12"/>
                              <wps:cNvCnPr/>
                              <wps:spPr bwMode="auto">
                                <a:xfrm>
                                  <a:off x="1136209" y="439094"/>
                                  <a:ext cx="260350" cy="15557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59303" name="Line 13"/>
                              <wps:cNvCnPr/>
                              <wps:spPr bwMode="auto">
                                <a:xfrm flipH="1">
                                  <a:off x="2968090" y="357612"/>
                                  <a:ext cx="30430" cy="10598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0455836" name="Line 14"/>
                              <wps:cNvCnPr/>
                              <wps:spPr bwMode="auto">
                                <a:xfrm>
                                  <a:off x="3426736" y="1878595"/>
                                  <a:ext cx="273050" cy="5397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3992032" name="Line 15"/>
                              <wps:cNvCnPr/>
                              <wps:spPr bwMode="auto">
                                <a:xfrm>
                                  <a:off x="3236613" y="1987236"/>
                                  <a:ext cx="361950" cy="7302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1954874" name="Line 15"/>
                              <wps:cNvCnPr/>
                              <wps:spPr bwMode="auto">
                                <a:xfrm flipH="1">
                                  <a:off x="2783940" y="1987236"/>
                                  <a:ext cx="238125" cy="635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64565034" name="Text Box 8"/>
                              <wps:cNvSpPr txBox="1">
                                <a:spLocks noChangeArrowheads="1"/>
                              </wps:cNvSpPr>
                              <wps:spPr bwMode="auto">
                                <a:xfrm>
                                  <a:off x="1113576" y="2630032"/>
                                  <a:ext cx="1884944" cy="556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19435" w14:textId="77777777" w:rsidR="000C7F71" w:rsidRPr="008E40D0" w:rsidRDefault="000C7F71" w:rsidP="000C7F71">
                                    <w:pPr>
                                      <w:spacing w:line="200" w:lineRule="exact"/>
                                      <w:ind w:left="142" w:hanging="142"/>
                                      <w:rPr>
                                        <w:rFonts w:ascii="BIZ UDPゴシック" w:eastAsia="BIZ UDPゴシック" w:hAnsi="BIZ UDPゴシック"/>
                                        <w:sz w:val="16"/>
                                      </w:rPr>
                                    </w:pPr>
                                    <w:r w:rsidRPr="008E40D0">
                                      <w:rPr>
                                        <w:rFonts w:ascii="BIZ UDPゴシック" w:eastAsia="BIZ UDPゴシック" w:hAnsi="BIZ UDPゴシック" w:hint="eastAsia"/>
                                        <w:color w:val="00B050"/>
                                        <w:sz w:val="16"/>
                                      </w:rPr>
                                      <w:t>○</w:t>
                                    </w:r>
                                    <w:r w:rsidRPr="008E40D0">
                                      <w:rPr>
                                        <w:rFonts w:ascii="BIZ UDPゴシック" w:eastAsia="BIZ UDPゴシック" w:hAnsi="BIZ UDPゴシック" w:hint="eastAsia"/>
                                        <w:sz w:val="16"/>
                                      </w:rPr>
                                      <w:t>車椅子使用者と視覚</w:t>
                                    </w:r>
                                    <w:r w:rsidRPr="000C7F71">
                                      <w:rPr>
                                        <w:rFonts w:ascii="BIZ UDPゴシック" w:eastAsia="BIZ UDPゴシック" w:hAnsi="BIZ UDPゴシック" w:hint="eastAsia"/>
                                        <w:color w:val="000000"/>
                                        <w:sz w:val="16"/>
                                      </w:rPr>
                                      <w:t>障がい者</w:t>
                                    </w:r>
                                    <w:r w:rsidRPr="008E40D0">
                                      <w:rPr>
                                        <w:rFonts w:ascii="BIZ UDPゴシック" w:eastAsia="BIZ UDPゴシック" w:hAnsi="BIZ UDPゴシック" w:hint="eastAsia"/>
                                        <w:sz w:val="16"/>
                                      </w:rPr>
                                      <w:t>の動線を考慮し、視覚障がい者誘導用ブロック等の敷設位置に配慮する</w:t>
                                    </w:r>
                                  </w:p>
                                </w:txbxContent>
                              </wps:txbx>
                              <wps:bodyPr rot="0" vert="horz" wrap="square" lIns="91440" tIns="45720" rIns="91440" bIns="45720" anchor="t" anchorCtr="0" upright="1">
                                <a:noAutofit/>
                              </wps:bodyPr>
                            </wps:wsp>
                            <wpg:grpSp>
                              <wpg:cNvPr id="1335361098" name="グループ化 241"/>
                              <wpg:cNvGrpSpPr/>
                              <wpg:grpSpPr>
                                <a:xfrm>
                                  <a:off x="4766649" y="1330860"/>
                                  <a:ext cx="596595" cy="524612"/>
                                  <a:chOff x="0" y="0"/>
                                  <a:chExt cx="596595" cy="524612"/>
                                </a:xfrm>
                              </wpg:grpSpPr>
                              <wpg:grpSp>
                                <wpg:cNvPr id="1598492793" name="グループ化 1598492793"/>
                                <wpg:cNvGrpSpPr/>
                                <wpg:grpSpPr>
                                  <a:xfrm>
                                    <a:off x="0" y="0"/>
                                    <a:ext cx="149860" cy="67945"/>
                                    <a:chOff x="0" y="0"/>
                                    <a:chExt cx="149860" cy="67945"/>
                                  </a:xfrm>
                                </wpg:grpSpPr>
                                <wps:wsp>
                                  <wps:cNvPr id="2025078683" name="直線コネクタ 2025078683"/>
                                  <wps:cNvCnPr/>
                                  <wps:spPr>
                                    <a:xfrm>
                                      <a:off x="0" y="19050"/>
                                      <a:ext cx="36830" cy="41910"/>
                                    </a:xfrm>
                                    <a:prstGeom prst="line">
                                      <a:avLst/>
                                    </a:prstGeom>
                                    <a:noFill/>
                                    <a:ln w="9525" cap="flat" cmpd="sng" algn="ctr">
                                      <a:solidFill>
                                        <a:sysClr val="windowText" lastClr="000000"/>
                                      </a:solidFill>
                                      <a:prstDash val="solid"/>
                                      <a:miter lim="800000"/>
                                    </a:ln>
                                    <a:effectLst/>
                                  </wps:spPr>
                                  <wps:bodyPr/>
                                </wps:wsp>
                                <wps:wsp>
                                  <wps:cNvPr id="2044114397" name="直線コネクタ 2044114397"/>
                                  <wps:cNvCnPr/>
                                  <wps:spPr>
                                    <a:xfrm>
                                      <a:off x="66675" y="0"/>
                                      <a:ext cx="5080" cy="67945"/>
                                    </a:xfrm>
                                    <a:prstGeom prst="line">
                                      <a:avLst/>
                                    </a:prstGeom>
                                    <a:noFill/>
                                    <a:ln w="9525" cap="flat" cmpd="sng" algn="ctr">
                                      <a:solidFill>
                                        <a:sysClr val="windowText" lastClr="000000"/>
                                      </a:solidFill>
                                      <a:prstDash val="solid"/>
                                      <a:miter lim="800000"/>
                                    </a:ln>
                                    <a:effectLst/>
                                  </wps:spPr>
                                  <wps:bodyPr/>
                                </wps:wsp>
                                <wps:wsp>
                                  <wps:cNvPr id="74374189" name="直線コネクタ 74374189"/>
                                  <wps:cNvCnPr/>
                                  <wps:spPr>
                                    <a:xfrm flipV="1">
                                      <a:off x="123825" y="19050"/>
                                      <a:ext cx="26035" cy="41275"/>
                                    </a:xfrm>
                                    <a:prstGeom prst="line">
                                      <a:avLst/>
                                    </a:prstGeom>
                                    <a:noFill/>
                                    <a:ln w="9525" cap="flat" cmpd="sng" algn="ctr">
                                      <a:solidFill>
                                        <a:sysClr val="windowText" lastClr="000000"/>
                                      </a:solidFill>
                                      <a:prstDash val="solid"/>
                                      <a:miter lim="800000"/>
                                    </a:ln>
                                    <a:effectLst/>
                                  </wps:spPr>
                                  <wps:bodyPr/>
                                </wps:wsp>
                              </wpg:grpSp>
                              <wpg:grpSp>
                                <wpg:cNvPr id="1216335841" name="グループ化 1216335841"/>
                                <wpg:cNvGrpSpPr/>
                                <wpg:grpSpPr>
                                  <a:xfrm>
                                    <a:off x="7315" y="58522"/>
                                    <a:ext cx="589280" cy="466090"/>
                                    <a:chOff x="0" y="0"/>
                                    <a:chExt cx="589280" cy="466090"/>
                                  </a:xfrm>
                                </wpg:grpSpPr>
                                <wps:wsp>
                                  <wps:cNvPr id="268688322" name="直線コネクタ 268688322"/>
                                  <wps:cNvCnPr/>
                                  <wps:spPr>
                                    <a:xfrm flipV="1">
                                      <a:off x="66675" y="152400"/>
                                      <a:ext cx="0" cy="313690"/>
                                    </a:xfrm>
                                    <a:prstGeom prst="line">
                                      <a:avLst/>
                                    </a:prstGeom>
                                    <a:noFill/>
                                    <a:ln w="12700" cap="flat" cmpd="sng" algn="ctr">
                                      <a:solidFill>
                                        <a:sysClr val="windowText" lastClr="000000"/>
                                      </a:solidFill>
                                      <a:prstDash val="solid"/>
                                      <a:miter lim="800000"/>
                                    </a:ln>
                                    <a:effectLst/>
                                  </wps:spPr>
                                  <wps:bodyPr/>
                                </wps:wsp>
                                <wps:wsp>
                                  <wps:cNvPr id="1239590664" name="円/楕円 92"/>
                                  <wps:cNvSpPr/>
                                  <wps:spPr>
                                    <a:xfrm>
                                      <a:off x="0" y="28575"/>
                                      <a:ext cx="124460" cy="11938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937722" name="Text Box 5"/>
                                  <wps:cNvSpPr txBox="1">
                                    <a:spLocks noChangeArrowheads="1"/>
                                  </wps:cNvSpPr>
                                  <wps:spPr bwMode="auto">
                                    <a:xfrm>
                                      <a:off x="57150" y="0"/>
                                      <a:ext cx="53213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3F9D1B"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cs="ＭＳ 明朝" w:hint="eastAsia"/>
                                            <w:noProof/>
                                            <w:color w:val="00B050"/>
                                            <w:sz w:val="16"/>
                                            <w:szCs w:val="16"/>
                                          </w:rPr>
                                          <w:t>○</w:t>
                                        </w:r>
                                        <w:r w:rsidRPr="008E40D0">
                                          <w:rPr>
                                            <w:rFonts w:ascii="BIZ UDPゴシック" w:eastAsia="BIZ UDPゴシック" w:hAnsi="BIZ UDPゴシック" w:hint="eastAsia"/>
                                            <w:sz w:val="16"/>
                                          </w:rPr>
                                          <w:t>照明</w:t>
                                        </w:r>
                                      </w:p>
                                    </w:txbxContent>
                                  </wps:txbx>
                                  <wps:bodyPr rot="0" vert="horz" wrap="square" lIns="91440" tIns="45720" rIns="91440" bIns="45720" anchor="t" anchorCtr="0" upright="1">
                                    <a:noAutofit/>
                                  </wps:bodyPr>
                                </wps:wsp>
                              </wpg:grpSp>
                            </wpg:grpSp>
                            <wpg:grpSp>
                              <wpg:cNvPr id="1090615314" name="グループ化 242"/>
                              <wpg:cNvGrpSpPr/>
                              <wpg:grpSpPr>
                                <a:xfrm>
                                  <a:off x="484360" y="1348967"/>
                                  <a:ext cx="590652" cy="518516"/>
                                  <a:chOff x="0" y="0"/>
                                  <a:chExt cx="590652" cy="518516"/>
                                </a:xfrm>
                              </wpg:grpSpPr>
                              <wps:wsp>
                                <wps:cNvPr id="185409486" name="直線コネクタ 185409486"/>
                                <wps:cNvCnPr/>
                                <wps:spPr>
                                  <a:xfrm flipV="1">
                                    <a:off x="65837" y="204826"/>
                                    <a:ext cx="0" cy="313690"/>
                                  </a:xfrm>
                                  <a:prstGeom prst="line">
                                    <a:avLst/>
                                  </a:prstGeom>
                                  <a:noFill/>
                                  <a:ln w="12700" cap="flat" cmpd="sng" algn="ctr">
                                    <a:solidFill>
                                      <a:sysClr val="windowText" lastClr="000000">
                                        <a:shade val="95000"/>
                                        <a:satMod val="105000"/>
                                      </a:sysClr>
                                    </a:solidFill>
                                    <a:prstDash val="solid"/>
                                  </a:ln>
                                  <a:effectLst/>
                                </wps:spPr>
                                <wps:bodyPr/>
                              </wps:wsp>
                              <wps:wsp>
                                <wps:cNvPr id="1473703269" name="円/楕円 101"/>
                                <wps:cNvSpPr/>
                                <wps:spPr>
                                  <a:xfrm>
                                    <a:off x="3658" y="87783"/>
                                    <a:ext cx="124460" cy="11938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96593216" name="グループ化 1996593216"/>
                                <wpg:cNvGrpSpPr/>
                                <wpg:grpSpPr>
                                  <a:xfrm>
                                    <a:off x="0" y="0"/>
                                    <a:ext cx="149860" cy="70485"/>
                                    <a:chOff x="0" y="0"/>
                                    <a:chExt cx="149860" cy="70485"/>
                                  </a:xfrm>
                                </wpg:grpSpPr>
                                <wps:wsp>
                                  <wps:cNvPr id="1548595034" name="直線コネクタ 1548595034"/>
                                  <wps:cNvCnPr/>
                                  <wps:spPr>
                                    <a:xfrm>
                                      <a:off x="0" y="28575"/>
                                      <a:ext cx="36830" cy="41910"/>
                                    </a:xfrm>
                                    <a:prstGeom prst="line">
                                      <a:avLst/>
                                    </a:prstGeom>
                                    <a:noFill/>
                                    <a:ln w="9525" cap="flat" cmpd="sng" algn="ctr">
                                      <a:solidFill>
                                        <a:sysClr val="windowText" lastClr="000000">
                                          <a:shade val="95000"/>
                                          <a:satMod val="105000"/>
                                        </a:sysClr>
                                      </a:solidFill>
                                      <a:prstDash val="solid"/>
                                    </a:ln>
                                    <a:effectLst/>
                                  </wps:spPr>
                                  <wps:bodyPr/>
                                </wps:wsp>
                                <wps:wsp>
                                  <wps:cNvPr id="1806890137" name="直線コネクタ 1806890137"/>
                                  <wps:cNvCnPr/>
                                  <wps:spPr>
                                    <a:xfrm>
                                      <a:off x="66675" y="0"/>
                                      <a:ext cx="5080" cy="67945"/>
                                    </a:xfrm>
                                    <a:prstGeom prst="line">
                                      <a:avLst/>
                                    </a:prstGeom>
                                    <a:noFill/>
                                    <a:ln w="9525" cap="flat" cmpd="sng" algn="ctr">
                                      <a:solidFill>
                                        <a:sysClr val="windowText" lastClr="000000">
                                          <a:shade val="95000"/>
                                          <a:satMod val="105000"/>
                                        </a:sysClr>
                                      </a:solidFill>
                                      <a:prstDash val="solid"/>
                                    </a:ln>
                                    <a:effectLst/>
                                  </wps:spPr>
                                  <wps:bodyPr/>
                                </wps:wsp>
                                <wps:wsp>
                                  <wps:cNvPr id="1806128329" name="直線コネクタ 1806128329"/>
                                  <wps:cNvCnPr/>
                                  <wps:spPr>
                                    <a:xfrm flipV="1">
                                      <a:off x="123825" y="28575"/>
                                      <a:ext cx="26035" cy="41275"/>
                                    </a:xfrm>
                                    <a:prstGeom prst="line">
                                      <a:avLst/>
                                    </a:prstGeom>
                                    <a:noFill/>
                                    <a:ln w="9525" cap="flat" cmpd="sng" algn="ctr">
                                      <a:solidFill>
                                        <a:sysClr val="windowText" lastClr="000000">
                                          <a:shade val="95000"/>
                                          <a:satMod val="105000"/>
                                        </a:sysClr>
                                      </a:solidFill>
                                      <a:prstDash val="solid"/>
                                    </a:ln>
                                    <a:effectLst/>
                                  </wps:spPr>
                                  <wps:bodyPr/>
                                </wps:wsp>
                              </wpg:grpSp>
                              <wps:wsp>
                                <wps:cNvPr id="458741085" name="Text Box 5"/>
                                <wps:cNvSpPr txBox="1">
                                  <a:spLocks noChangeArrowheads="1"/>
                                </wps:cNvSpPr>
                                <wps:spPr bwMode="auto">
                                  <a:xfrm>
                                    <a:off x="58522" y="58522"/>
                                    <a:ext cx="53213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AE535"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cs="ＭＳ 明朝" w:hint="eastAsia"/>
                                          <w:noProof/>
                                          <w:color w:val="00B050"/>
                                          <w:sz w:val="16"/>
                                          <w:szCs w:val="16"/>
                                        </w:rPr>
                                        <w:t>○</w:t>
                                      </w:r>
                                      <w:r w:rsidRPr="008E40D0">
                                        <w:rPr>
                                          <w:rFonts w:ascii="BIZ UDPゴシック" w:eastAsia="BIZ UDPゴシック" w:hAnsi="BIZ UDPゴシック" w:hint="eastAsia"/>
                                          <w:sz w:val="16"/>
                                        </w:rPr>
                                        <w:t>照明</w:t>
                                      </w:r>
                                    </w:p>
                                  </w:txbxContent>
                                </wps:txbx>
                                <wps:bodyPr rot="0" vert="horz" wrap="square" lIns="91440" tIns="45720" rIns="91440" bIns="45720" anchor="t" anchorCtr="0" upright="1">
                                  <a:noAutofit/>
                                </wps:bodyPr>
                              </wps:wsp>
                            </wpg:grpSp>
                            <wps:wsp>
                              <wps:cNvPr id="1092712868" name="Line 15"/>
                              <wps:cNvCnPr/>
                              <wps:spPr bwMode="auto">
                                <a:xfrm flipH="1">
                                  <a:off x="2467069" y="1951022"/>
                                  <a:ext cx="504825" cy="2381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735AD482" id="グループ化 243" o:spid="_x0000_s1464" alt="P2775C212T69#y1" style="position:absolute;left:0;text-align:left;margin-left:4.1pt;margin-top:4.55pt;width:442.2pt;height:260.4pt;z-index:251707628;mso-width-relative:margin;mso-height-relative:margin" coordorigin="818,-534" coordsize="56160,33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1IlL+goAAIJDAAAOAAAAZHJzL2Uyb0RvYy54bWzsXEtv29gV3hfofyDU&#10;dca8L/JSiDNIk0k6QDpjNGmzpilKIkYiWZKO7S4TYFbtsi3QWXfVRQtMgW4K9McY6fyNfudevkRL&#10;tuXMyHFHQaLwcXl57znfeR/p4adny4XzJi7KJEsPR+wTd+TEaZRNknR2OPr1q2cP9MgpqzCdhIss&#10;jQ9H53E5+vTRT3/y8DQfxzybZ4tJXDiYJC3Hp/nhaF5V+fjgoIzm8TIsP8nyOMXNaVYswwqnxexg&#10;UoSnmH25OOCu6x2cZsUkL7IoLktcfWpvjh6Z+afTOKq+nE7LuHIWhyOsrTKfhfk8ps+DRw/D8awI&#10;83kS1csIb7GKZZikeGk71dOwCp2TIrk01TKJiqzMptUnUbY8yKbTJIrNHrAb5g5287zITnKzl9n4&#10;dJa3ZAJpB3S69bTRF2+OCieZHI44yKm4x72Rk4ZLsOri7T8u3v3t4t2/L979+f3v/+RwKUbOJC4j&#10;kO+I+756whl/5QU/O2dExtN8NsZsz4v8ZX5U1Bdm9owoczYtlvQ/9uycGQactwyIzyonwkXlMRVI&#10;8CnCPSFc39U1i6I5+EjPaaY1MIX7D5SQSlgORvPPuik8F5ebKTTXZnkHzQoOaKHtuvIkGuNfTVoc&#10;XSLt9RDEU9VJEY/qSZY3mmMZFl+d5A+AgjyskuNkkVTnBtHgNy0qfXOUREeFPem4JH3mSyWxp5pL&#10;77/51lGKqEBP0UD7WEjbepFFX5VOmj2Zh+ksflzmkAdIKY0+WB1uTlfeebxI8mfJYuEUWfU6qeYv&#10;52EOVDADc7pZbxdoGIBxDcUs0J9m0ckyTisruUW8wM6ztJwneTlyinG8PI4BxOLzCXYXQWtUeB/U&#10;QLKwTC6L6FfYABYfjsuqiKto3mykWaylQgkAroFcBx0pAjeQdtYe9jrgcOa5gWvI2gIHFC3K6nmc&#10;LR06wEKxGEON8M2LkpaFoc2QmsB2JYa4oDcJCdRc2ZAOZ5eIt5UkG55gCTRth5HA08Lnrmwl+RXt&#10;8efZmWO2XA8mKXWqM1xumFrmA7wURXY6j8MJVmkx03vUvpT25xyf/jKbgFXhSZUZegxEXWiXS2Vk&#10;lkmXmanCcUN37uqAqVrmpRaaGZm+LdnDcZoRbA1KFinBoL2AOekKNEA5tpyho+rs+MxqQG0YTteO&#10;s8k5dgboG00FA4eDeVb8buScwlgcjsrfnoQk8ovPU1AnYJK0VmVOpALxgef+neP+nTCNMNXhqBo5&#10;9vBJhTM8cpIXyWyON1khS7PHoOg0MdDqVlVvADDaEZ6Y9pkQ3PWCRum0gGoJBvTtDlDc82EFsJqB&#10;FWghxbh0fSCOzIhiTDNjRe4EUh5pmY55e0gZUWOuFgIyw/xLkGoJtlNIMZgE5cLuADGcwTqIYNU8&#10;MDgS2m3UlGB0bFV+o+0a1X8j69DTSlYp9S5cq6b8Paby+JLZ8z0RSN9vPaNWSbXk2imihCdc17eu&#10;Kuc60Nad6Bs+rrzW8DHO2Af5Gz0AbY8ovUfUGkQp4TEBbQAm2pCohVRLr91CSokgcKVVUl7gB6IO&#10;fxrDt6KklPJ0cHeQMvpzb/gGvjkT8M5h+OCcDCBlfRQi2G4xRXGOgF2D4RPK9xhftXsaEXnjSglX&#10;3qHZC4zB3SNqgCjJpSfh4vIGUS+SNHZslFWj6UlaJ2Rs2LM+YHOmiOl/0cQedZYG2k8F3HrayncF&#10;QgATWLUKRygpEGeSoy0Z92HOrnSKFljb5pB5YMKcU0RWiivzQJktkgkFdib6L2bHTxaF8yaktJ75&#10;U793ZRjSZ+nErJei2M/q4woJBXu83tGysR9tg8i3wzBLSD9gkLHWg7GcNAK5DSeJQjX/GBMedy3/&#10;1iU9uOeKxgVhSqk9A2+UmF2fd2GBUIFwkXu0qt2yz5jobdi3VhA5zAY09UY1DdiQEic5ZK4KNDeo&#10;2Rzx7gWRygUb+AgjJ5XSpNj6nOxnz26kUnuCKCSSFjQhMUj7WlnPrBcN+MJtJBFu3l4QP0AQfR9+&#10;MnfFwCT2k1Vb848LD8GA5V+gfZyuWkKECkggWAkEK/neEt6kwrVBAF0NYkrtI9TpC+DWDFyvSn2N&#10;RIFVpYjtLrOSIwcNr8MoU08o/N07NdcXKzewUniSshyiZeUdx9AMLhHCHCPInFI00BKrLq3WMpBY&#10;rkke32kMHZhSCfkO96ceUddWKedt6sF1dRkFBMqmuF0u5XJ5ud7tVmVk6XueJ62Di3e42jMRSGdX&#10;VeCRrbXcRKjUxLdtQdkqgvqpXh157XOtQ7VaRW5Lype2DVdMBhyZmkaTDbeN+KoZARh+H0V0JgOi&#10;glVffoDKm8H3dRte+9jG/e6gjMnJiPoaxcyGdt9988/v/vWXi7ffXrz7w8Xbv1+8/Y/TG2TIZ7In&#10;A+NObliTpK/jokb7k8u1Iv0Cr6tpJ1lwXd3odl60E1EFcYrqN5i0zCeoJqYz1AIXM7TQRFWxJt49&#10;L9twF80vk+yUtCiqj2FZ4cZVMTBVJZ6G5dzGyiY8tjteJhU6bxbJEj0V/Qja1kxj0ztTl7VJA3X1&#10;0ruKj1HRlozqNG3NaC0e2kHb4AFKhJJccM4HeFDUgbIqSq1MdNX+uuSzh8MO0yW+FD7yXlD91kVc&#10;A4Z2yLVQMI7ibwbJLwZHkPxACtmQJB0gw6ROLDRM5oukag+N6zRFZzetsTONWK3da5wFtN/AX9Bd&#10;JuyS1exGGN5u5TP4ApU24qrSyuZJeu6CDngj8dKjJqCbWU+19rkWD922qTOJ9OkP3gXEPZhOLbDB&#10;zQLSjbmdhHRqkym0XAwkpFacAjlIS8aWHB+uOZFrNsX4vSW9soN0Q1DG0ewQuHCcG2y8//rrg//+&#10;9Y/4zwn6+Wbq6amhYR2ADZ4U10gdW0lpSwNcysYNZUiN2k7OzRCIF6g/lNtVB/6PUNA2BpV59CyB&#10;0/YCvt1RWKAbGXJEDWhf4mO6yFAUyeqjkUMtaeuuf78Na+nJ8kmGSgsKE1idOcSaimrRHE6LbPka&#10;jdiPqU0Ot5oON3JmBz1uaOWO4sePzTDb/PoifZmjZdb2vJG7+ursdVjktU9VAU9fZA2Ow/Gg19KO&#10;JQ//Y+mW4wrRnu93erdNePTTVyRYu+m+VL7prlzj2qK418Q6aO4TVoA3C+jV7a6D2p3lSN2IiTmv&#10;7LvsVM59yXN09tyUCVeSHutdGngSaG4XrFW5Q5eGy1rxbuXLSI36KySOfFQhdeCZZqeeP4PXKrgA&#10;thNSK1anra/LBpB5uPxcC45u/zvzZ5hWEk3bui3KrHH4uzG39GdQ9EF0CWIi2NT4KgSm6WgJMhMZ&#10;76U/Q/so5+EktnkAlCoab60MK7Rv28soHdbXwenSJB1MUGPSBk3xfUNGoRZykOvjSx0w6Qt0L/Cu&#10;g7nn8DC0fXZwud7jEZ6yXX3aRyVhFSJoPP4ROT03Z/neuzFJvR/Yu1kxQ+gia8LpgHLZsPat6hza&#10;HtaNMJKwlQmy1mcQ+/WzyT506S2S0O1jd2p1UIZE/aBXv1pndrpBnSK5aRJ6Teh0v5PQP3JTo120&#10;3bqM/IiNiUl8e6AZtA1gunTLQNrudZZ6jxfGkae7KpFNeKkHXYuX61LZa/TN/U5lf7T46YKkHaV8&#10;pULLDL5ahey2VT13nXow+fVNmfaPJ/3Qtmjex/TDTooJaNzgPjSQ134Vxja39lNaA4dniy5ztGX4&#10;5tullMUIFHMvVWUoGgeqKfyuu7OgB1u/8MPLCR9Hm7lRGPihB7O1+kcp6Jck+uc47v90xqP/AQAA&#10;//8DAFBLAwQKAAAAAAAAACEAVR0v9GmhAABpoQAAFAAAAGRycy9tZWRpYS9pbWFnZTEucG5niVBO&#10;Rw0KGgoAAAANSUhEUgAAAkYAAADgCAMAAADR2VmEAAAAAXNSR0IArs4c6QAAAARnQU1BAACxjwv8&#10;YQUAAAMAUExURf///wAAAPf37+/v7+bm3tbW3gAACNbO1sXOzlpSUsXFxWtra721vQgQEFpjY3Nz&#10;a0pCQoyUjLW1tUpSUq2trYyMjBkZEIR7hJylnHN7e5yclDE6OjpCQikpKSEZITExMUpS5koZ5kpS&#10;rUoZrYRS5oSMQoQZ5oRStYSMEIQZtRmEY72M3mPvpWOlpbVS5rWMQrUZ5rVStbWMELUZtebea+be&#10;ELVSOntSOrUZOnsZOrVSEHtSELUZEHsZELXvY+ZanEo6a+ZaQuYZnOYZQuacnOacQkoQa5zm3krO&#10;Y0qEY2Pv5mOl5r3epaW93hnvYxmlY0rvIUqlIRBSOubenObeQuYZ7+YZxYS9EBDOpRCEpQhS5ggZ&#10;5ghSrQgZrb3m3krvY0qlY+at7+ZK7+Z77+atxeZKxeZ7xbW9EITvEIQQjIQQYxDO5hCE5hnOEBmE&#10;EIS9MYS9c4S9UhDvpRClpZyc3nPOpXOEpTHOpTGEpRBaa5x73lLOpVKEpe/exbXvELUQjBA6ELUQ&#10;Y0rOEEqEEClS5ikZ5ilSrSkZrUIpEEJSKbWElLW9MbW9c+Zra+ZrEOYpa+YpEOata+atEEIQOkII&#10;EEJSCLW9UuZKa+ZKEOYIa+YIEOaMa+aMEL2Mc4TvMYQxjITvcxk6e4QxYxkQexDv5hCl5hnOMRmE&#10;MXPO5nOE5pzvpRnOczHO5jGE5hnvEBmlEJyMc4TvUhk6WhkQWlLO5lKE5pzOpRnOUjHvpTGlpTFa&#10;a71ajJRajL1aY5RaY7XvMbUxjBBaELUxY0rOMUqEMTHv5jGl5hnvMRmlMZyMtRAAKb2Mteb/Oub/&#10;vXNahHOUcwgZMZy1nEpacxApOsW95t7W93NSWlpae72llISUc8W1nCEZOvfe9zpaQlJaQoyllO/W&#10;3oR7a4x7lEoxOtbmxZy1tZyElPfv3t7v9wgZAEo6Otbv3pSttRkAAHN7a3NrWlpjUhkACCkpOtbO&#10;vYyMnHNze0pjUsW9zub//+/v98W1xVpSY4yUnPf3/wAIAAAAAE0NJE0AAAEAdFJOU///////////&#10;////////////////////////////////////////////////////////////////////////////&#10;////////////////////////////////////////////////////////////////////////////&#10;////////////////////////////////////////////////////////////////////////////&#10;////////////////////////////////////////////////////////////////////////////&#10;/////////////////////////wBT9wclAAAACXBIWXMAAA7DAAAOwwHHb6hkAACc5klEQVR4Xu39&#10;bXOcyrI1ijZNMAWGtrEEkkAW/J7zr+7X89N8vzjOB98Ix7R9pZBCki37SlOyQ7JlOc4YI7OAbrVf&#10;5lpz7efZ9+zRTVVWVlbWW1IUUMDsf/A/+A8jxk8OvIAJ+T/4z4PN7dt/i5ZftZV1YefJG0L/OQT1&#10;Q7bB9wIMLLH//xFD5ayiod72/98NQ5FITI1DxR36LDAC5RipfwFK7I7ljG34B8+ogbUG67n/Pia5&#10;+zY0yCTqH4Wrd8V0hwwt4BDP/H8E/74elWgsEx2xhrBCLjLECUYMwb+PZQXrFY1cUPpbWbxEFm3u&#10;P4+Q1XIGChhnif/vYDUPhBgOGx2LN1eYkP8WRj1OwfsXdf+GKlXMeCuRTk9Zv8AouqLHglOX/lSI&#10;8PBEjM4Slxhi/iYmNR1gnB8p+xH/x/AU9IbEIEbr8aB85wX2QBrldACDJrESAXhc2CYCgVzD+iUm&#10;JXJCgcBkdPjxP4kSSIXQqr+CIBo285yakoCRwR1C+g+FMfYDDNI/EvgpVtOF8MgDZQwnCPOHmF/B&#10;BZ18CDGHDIYKK7TkGilYtP2ncM7aOMEb0oWmCPw1UT/AIOVJFHY6BMQeeQr+CC7mMj+WE6bRokdn&#10;jbuMCU/kA8mBMfx/jEkkyTEoaspaihoDq3gYs8SxgDSIpOMCk6hho5RLCkaN4R/jd2QMlAzbKsCz&#10;/3pYBN2piKWwYht/6g7w6IG7Eh3wkL3EcQ1hW4kVxFFx7B88w0g9wGrUA1FTNGEPpNhjhFMTyR+A&#10;ElNhDztrPaaRnshYIWIUCK0w5TmcQW85bhLySHGcPcaO1DK9jIcx4owO3JVSukNPpLxJKMC5Rq2B&#10;xY9SwHJ45AshS3ODE7wxYP8QWnH/NobEk/QkPTh69g8wcsL4ISgTtlWAZ//BoUdX1PAXM8BZQ8zD&#10;qAGr4Qke8sUJzppkU+4qEcL0bYNrtXFMyJ9jEFyTQqyRD2oqPeQ3ekM5yArxHm0YEk2gNOMW3B9i&#10;OXpMJoBUaMgoMCbhCROY8n+IkGpJzOghSh6I6V88J9ZgEvGgZYagEXBFuBwdi3iAH7ANIRL+RMWE&#10;9JhQnBASaawJBpnfwTQ96UmyB3oCw1krwQAEyVnhCoHnIganpvJT2kLLHGDCeBC3Fq5lSXgIB64x&#10;Ao++aGuYaaQQSJcRliWmGNhTceAH4oRFLSekS2LgLmGZ6yFLESqgbfRGWPREYgKPGHzBqcCwuKVo&#10;D5hnYdLWtIRRHpqQD4EICLe5B9cKTvQEKNnIsuDQFOKEuLWYCq7Aoh6wpxyRwRn4SwIeME/upEQD&#10;1/6GKS1MY4I7OEOkYSX4ACFJaCL3Q2DAhOG+6FUEgYk3AozlqBUJZvtAQBQdo/UfeEsYGUN8bFTZ&#10;XA0sx4ScANwQ4f6EEzCGB2pZaspe8oEJ+RCItD8KjlpmjUkP7TIQwkj9CsuSrmoJFlzVuJ67Hr+Q&#10;Wi66yBD8Wcpp3M/kGMn4B5lMw4DJDDAS7rLUani3T+CeldV7+g8xKpikS5MhMHIlyaCxQsR8Nru/&#10;PTXlEhliVuGx9Uq8pwibI91EgdMoSsAcJEL8tKksxjbBCLgDZxkP2KsMhSfMpfgQgL/EX4JHyrPf&#10;KO1xAzwwiizF/hoSX5PGWSGa/qQgoQUHBgHC6YEVqCZK4W5cFj362zDKjJikg/xha2Rw7W8gsdww&#10;6ZNZXTu9HkPi2ayoLl87OeFOYNw4r5/Fs+TdX7BPFdyFQ6eIMfAcA7EUs4ae8IwKbogXlgLT4DpK&#10;YHBgTeOMhrtErORHOGPZI0AqZD7JwHEXCESI8fCSN3GXsl9HOnGPzcyoyDf3J4IBqyyGN/YOZjuD&#10;VUwk1lR6zhxmRRdXjcJLgPSDBLPZ5YdMI5dFPdBpwfksuWtL+PsLCH9xXSa8lGBIP3Al+RDkrfB/&#10;EJQ/xjm1wv0ZIGV/c0KiwBhrMXIm4dGfBAP5E5jIant6WvPGFnQ2Yb6xB+YUc+3GJ9Ex3DavevJc&#10;blV8Gk7LuQaX2+noFQTGNmDnEqCr/uDpjoWIQUIIlPvzvHh7Nmg2IMr+JiQnfbKbwesXMWrhscG3&#10;5hBnDQI/pBhcA+hpkKFR17L4slzAsswqtZLGWeL+uMhTrFHwuwiy9LENSad8h6K9QCvlWpb2Xp4V&#10;0Qncb3mxZeFRzjEEnUjy21mLwQUDzT15zh5TkbKQ51Hk40FtFJsgMDU63thotAYSk3M/O24+wIzi&#10;q3cQBkv/4P9HMV9XurV5rpZlDDi1JlWc4MyB8PCP8UCCjJVt2RPMHyLMREQOf3KMOYWCy1GjN58d&#10;R5znvNrZ5M49ASIp5qIODhNxfjArYBXTIUNSnmIABSRUXLoZhWj6S6KCKbwoMDcCif9E4VQa48/9&#10;LDmscFCL9z8+7NU4SYsiTYvjjXQjTZPjjaJ4hH8CKk2SJD24PQA7OT1DLBGD97UqqqoqkK4A1RYt&#10;UO80+VH2OMvKrbzMgCbP6p3+Hdrriwpk5VsqogcCbxXkr4igLvPbWVVe1E1dN/2i2+72u67PmSHy&#10;y5sL8rO8aeqd9kOL0uH85kf6/ymMZTTq1/m9jj7BzZ9WNCPru3UY2fMy5fhi9JDVcrJJCGQ6GY2W&#10;YGklHAbHWVNdLlvGsHsgsy8+20Kx8ypDZ3ZReblVZuXdRQNk5VXZ9927aIK/3I8Wcj8isgf5cbEw&#10;RhQty0+wWGx3i66jJGSD/B+ZF+H34IVfAbljve9xTDAgx72+3+u77wwYDxgpYVFmW83Fp7aF3cP4&#10;q6qtqrpuYYg0f9j/i89l1jSHn2CDzWGeNzmQZY9hj23VbqTFI+5XTMqdB14SBsEkTk5fnp6dbojD&#10;snkFrMDY4065JyanLn7M3S7lzhexh7NP7TgaWcIRIexdnRc0DB2BVmB5yUOfD0izqRmtah9xz0R1&#10;dXcO7/YeGUyVjIbG2dDs/PMJjsJxH6Gfsfuy1WEZfdeX5dZdvVu17SdtdVs930Ubo4GrnbrOcwwx&#10;l3X7qWlOWvDqnZPmoj55+pTx6I7nbbvJdk1vMJ7Fc/5u4aD5ktMvcXKOIe2lCjGf1N+rPXXWYVlk&#10;IGyKelagOFUa+m6OnM7is4MUI+PmNfvu9fHXqq4gVWNQfD/sA+vxx18rAgs0k5Nr8Q47zDZ2m8Xi&#10;HfYa7jdIsd9hpyyf9WX2GASBXSpa/PUuerforhC9Pc2EI0vWcqoxu1UdAKvMerz6MLvOIYDac2yg&#10;KLZh0AhAt8fW90k28zO1JZFJgKqcrDcuWgWM4UJmQ2SBoSlZs1PCnrouRjfczhIcps5A/lcg5OKl&#10;eYi1zAHLsaoOVE2K/ju1iOdJCqv/hCGIe8jzXe4EHJSKTR6ZYY2vH+HQXqQJRgu4MXaHUwxDLY6N&#10;dXNYtxiqcMB89ZlB7F3l3hX2wL6/OiphpH2/v72PQfF9dwXboUXyDyPb7sqMo/8VDr3bXddnW1dv&#10;cxz0szd3ZkbPN3WcWhpiUEWvM2rGymGDQL0zu7kkl8JkD+PEahs5TrN5Re2hfSi0VpD49KjmUXYE&#10;JD1vGaZIjFuH9RsY6AKORRoGYqUq/zAm2Yw1+UG1nLUUawQO0SxmOE4DywOw08O+/R/FXLmF7GGH&#10;Qzg+OE8OkuSAR7Exfj4fT9WJBYehy4rnz+Djv9wUYEzMhGifYHyR0HRkJ8SEgz/S6ESc6c/KswLz&#10;YYeEAgZhQu1ZV09x6kgKmyJWsuecFF79CaNRvCiZnmHu0HNehdAMfH6vQ5/BCFMzMCcUyeVMFAcH&#10;PWi5uTA0e40nfU8sVcpA1ho2MOGGQlEbrYr5qEJTg2IkqmaB38WYnJiEpgVfrsS/g3lHM3q8q8sw&#10;Ix40gCqMbO9n7c4sphmxaBoY+EP4QRJAxY+z5FG5phWmCYZurCteTQCs5i5j6r0xUIr4y+UJVH6N&#10;jmA5CCOGTYLNFDEA1xMYftgTI3sib+RUgYpCBpQrsyFyWhFiNTxFiAvVQeNR2ZBkYs+Ix9+q8ttY&#10;quNQQgIxzGXkyXonImbFPI2BT3JlwPkxMM3QaHTYVMN1o1AnqAh1Mt8LgXlOnOtsSnKTeosTEk/4&#10;2WaCoUMNolg6JjaFtRfMCAdA29m9Ei46KcT97Db7UJ7OdqMSyZQXu0PtgD9HItvDbxlkCnNDCazB&#10;jG1ZLQGTLUExHNpM0gRBWWICGXvp6Dm5jAlzIANB3zOhVh+CfErpCJnRN3ptNj8CklhtvZ5wSSAH&#10;eOSj1URpoLUmJDnsJD8bB62RWaAk4s7/+TMvw1gOy5jWyIB5jpmRZQtABv+QL2AVNTbovD2nGU0E&#10;BpBnfLgk6g8+Gi1DGq19IXU/n5dV/3LWRo8D455FUT9QhmUDiT9MSa5YP4BqoWTLux8DgYEYI6Vm&#10;esxZgtV8wEpQYfGYm3IMmXiPuCvmvUtYXTzKWIRJPoSUhf1Hg5BDEfhbjGXo2fl5se2QJCkT5gV0&#10;jZpmb3ZpwwWORgvOfi8aO+GHdKj5mEAqXA+4BcwoO2XAeC4ob9JsiPQ0s6aNtw6cnkJJxnyEk9bM&#10;iGllNkYMsLLDNKujY5hRg4DO3DAWofre8tbLECUBD8ygwio/OJ7BFOJjoy+5gfLgiNWkBmUFZ1Jq&#10;YDnkaWOqDDs+izoY60T1ED0AuhCy/2Ant1brEbZPLPPWQJVj3kPtWFQG1GwkhFERFSvXIW6WfKQZ&#10;7eTjsjXAqwzpSSHUQWAUl7Oz7GySY6i6AtjcG9Gc3JY6CkKF9yi3Ubeplv+txtxLWCo/ryfQx2Z7&#10;zudqK4EZHXob2F/xmmWDTXEpESHfeCqbHGURRLh5nmOKAFDSDsfzc2EQUBWq9NsYhEMWUuwIxJBJ&#10;iBwkRlgUDd00BX0j1iRaAlIwEXsRasIV3qFTWWeQMhuxFC+eySh8roNa3dR38CZwJYL1PiCmRqNw&#10;UAty8Fab0Q0GeNXMssrIFQT7IUx4t+ZoFEwCzKkIC0wuSp5vZsez5xFMDgH8mVojEmVC2w3Fk5Tx&#10;Bg4A2v5j/UyI4iuEJXTxMYMlsBCrzTBCMaNIoKDDyskNpRyyACadiTiLsdTMmZvxAlQe1mXCC3vP&#10;z7AkgYA3lmWFOMWL5VAHEV6GG5lR09Z2pgbuUp7TTnQkb+ZxxtUlkKTsikhoHYOUtZ9xDDJ6VB5k&#10;wJlqqRrdllmCxSGBFZ5bnBXPKkyxUXjWGhpiqyopSkstHAhT3iGSjmQZGKMnYgbKAOBPzHECZbEW&#10;Y/1/gOV0Q2hJ4w/LBRhv6EuDAhMO9wCq40bSbEMC2jmUm/ZBUGxFBobms/1nxcGUC75FwaUvxizV&#10;zZDL59PT7NCl5ovlPjjz1xiKLouJKPL9YrLWfHLpKDtsvMVvC90cJvcA1FgcFmZGVjwSCnoSqzdY&#10;zWZWzAqYUazGjNUcYzMAXktuVMU4UwUXDMlakHIk5IMrwqSUVJIe0F/MAdZMlu1YM1JjaH14gok+&#10;QqVDNp77coYgxxCFJD38uSnp1PM6aV8jVGvy4TptOY2JTVopfAv5uIgoyWF6wcPN3e7knhqwdL4+&#10;yBviMp01MKMhuxC/JOVQIYoSR02GeICdSBnJnEZmVS+dM6qxLRbkRLQpmnZW+Wg01xEdMWoQSEJ2&#10;6HxCiUBDlhwGFSt+kP1dDLJUOOgasWIgq/B6ECoNElspeZn4JTYFVhCExm4Jtr6c94hgN0pIOZdX&#10;S4W08i1gegLNNQykBRCiQ1YIOKnqM87MKK9anjqzm6f2A5mhUuQrMMcw0DARYiVgXDrApBECa3bz&#10;TCuUyGCWFAE5zYhAlZH/zcUHXcGCQLDlMWc6VqNZtrtT46A2PTH4RzC/j+ODlHexgWPeDf+a3vBm&#10;7fXXjXSzSIrPGlfR9lYOh0o6qfuAdTwHFXgbJXm51/eLrnvX9f1emeV1Vd3YjXQT+CGoZKkkKyFr&#10;yEDZHJKAL0ErBGuDieWkgcFDaDivUVpulBOTe6SslKKzWmaUtc/ZIVIgIWCoAJvIebS0+Fk6e8K1&#10;bspIcIswD+nsD1Agnl2XM54IWpbLGDIREFs0PKhZQYhBwAi6umbeVE8b7APRUabbkydN05xwsQSQ&#10;NxWDXKRzuEPG4Q5XSuS8Kdk+f1q3n3Z5IzP9WqQF7+kjESLzMiu3uM6kW3yPIi0e+fiH7l1PwXva&#10;vpAFhV2tzVDcodTLQAOFJLr1YT0DfF1Ef3F9wlveRR/WtkSLbvvqaC+DWbUV7VnrNOLTBIdwYLwb&#10;Pgd5dhAnB7a8g3eCuChpvAf2H0cT8fhU7la627qmYZaB+Bgn7zvYJVUHNIzXRTYUeMQ4KiZbXzBv&#10;Hk3jZyguN+x26xq4Yimq2yrH3GjRsWPR8YvtKPr+l69c+B59RLf88XGBflgs/phYwwL2sfjoYsuA&#10;qu39/a7fuztsPrfV54smb5qdV03WuHnWddG2CE6GezQIaGuB0HTeHhPCMAbHRgalwDxJzkOfz8+O&#10;bwqMtfnbu2y/42qMsbigtzvUqu/Lsv+z72FhJf5dV/IG/Ls/uGzmvS3p2O6wR3T7WZ5zkVHLVTDw&#10;2lYLhAAu4ks3jjnuwkvTr9dctIdgulFcYyREtFb+wRa5+IgFu4cBH29glD5Ikg2IF8Vu1VYnL6qq&#10;2db6wbIKy9a4obu8x+B5Tbn3iJglb5NZvUtKWGmsdYi7hCuUlqCdhet4WBEtPeRWVOVee8XlWEWS&#10;osqbBcoJLsZ3Hq2xl4UR8KRKcpwfPEEPpHH8+nwev07OXybHN2iTm/T4JbrFVqS+Pk1OXyKcnHLN&#10;48HL05fnB1wfiYbdhW5QOHZBMpnfsrFc/a8gsd/YMaBxtYHYtOKR+KWK+dlpcpYUbZPnW+V7WA8M&#10;vefOsVj8v2wXWkTgIKLsj97uvd/r9/e6BRn9/v7Rm27xcEQd8dG3EVzWZ4T7Ud9dcf0eLPboCtki&#10;ZvGOy7tWQYtojovRMH4BdN+sXV3NyOai3aaP0PGwfS6FYf+ju7ArL5p88eTTYXt3UeNYk2Vlv4eC&#10;9Yvtv1DqcQxfwsqaRO6BbK4eR548//yi7y8XdRN10H7Y5NnnrF86F/wvgCxgMAMaBuzCbIauUUuA&#10;7fnuGTBMC34TmDzyrswtdprTeH6P/eH45WmyqgTHuAGnL0+59k2d8nyXftXUO03d4EDetM1d/gbj&#10;2R6aNNMaySb/TA9j2OPLu/wuh3Xuo9GP9vpuf7vbvzoqn2EWd9W/1ShXZ+XOTt3mGawrxwia5Qhi&#10;QLjhGqfjhHunljQXjx5VWpvJ9cmfXnEhYZt3bb3Xf3qFOUgOi8ge5ygIjJ+D7dqjxQq4Eg+zSJS9&#10;LO9QmGzrMkcld5rmAseNpj7J6xefG5vW4LDSHML0cqjvOJwvlneeKRYPZwKaRanxx6i/2XGaVDo9&#10;BQ1g+P9dawDsFM+oQJoZPszt72v/RxGWIp3ZhFu04YzHznIv9DrmD0453iH6xx02wYLzUa5kvXpW&#10;lm+zJydag9c+1THqm9auVtUmhqVNcLjQHoen8ZHbv4M5j1CnMG6q2SyaRguJYdw197QPJ4voK4R0&#10;MquOCKewdMfahwYYQIZ1HNMuX5GQJgVxMoKoodwPtExgQi66pqaWduKuKpsyWZ4f4aG5LUNpf6bg&#10;38fp4nv5bLvPMPviyWx8cJYcc51vy5W+WZbfvb8q/4/POUYaTtAqsHdshobxiAm+4mj1qMCMgylh&#10;F2Fpxf9C9DjlZOP7MGHGdL88EgmKn/NOpvUEbzSG4WQcVjRaeEjeEDOBqfADFUxmSWbFkuBrfklY&#10;CuU+gnEubPEhpU7oplgJs+0nNhNKq/3I/toJjMtCjCPhA3iUia+CUSHGypAtxtPF/0L8sPhrsdJ+&#10;qIEN+9ICJ2jT+e8T3dUhjyHGKjXcSTikIMgayQedI/CSCPgepQajGmvsH7bfzxt2sBHoMN26ArNS&#10;AEl5RIANsJNtGjnBhG06wXBFQ5RUW6wVdzyHYjYUH2SBQI8l0lW9/A+vq5d9muT34XlxcctEwRco&#10;RWbihBZlwESWl0E5baVAuWyHvec9VmtKVZYHZQ4ajKP560oZCZ7v8YeIOsoRj2SglyslrrOY31Iv&#10;Oz80m4LeVhZlSqQDWEqrSPuv8NfCNAEDEVIbQiNCFwkzN0FS1lReXsJJyirh6CgOf4uinMeFprdd&#10;jFynVH7miLBxLDT2FSjXPSlEvkgQwSsgVOXMacn/myFOmugtCdbFWgcunWBa2nzMZkDR9OGyWaxp&#10;jBvICdcdYhLxAGhBsyi4JCzgQOTYwmOMXVp2hUsJiCEjyz9Ux9xlyPhlKiDMfLiZnMyDTO53IM1c&#10;uFmeklJQJDcWVok8DFgaBEAgWfbuAFFiQNhlViDtdm1nI03iY16YqopH13zUdOMa53GPkuSaV17S&#10;JMEM+voDZlF6DhXSB0gFti5WJecHyfVNAZFU167O+eBXPI+/8HQwOcAp60aCadZxURzz+g2vgH2F&#10;aHq6UTyismvemNigKmwIf2UeXx+hLJzOY6q2e7LDRxgxOUJd2DysbKhTsBy1h5GT1SeUNL41u0I2&#10;BMoztu+hLgBfERYTwEEePMMDY1iFCUwUmDoDSod4KgPLPYuVM+TCIBVpRAlcU6SQ9S9BQjVh2D3b&#10;g1R3zZdYXdAmZjImFiwz8MgxRxPSKZBPwmcmU3QLzrrbk+Zyr+M1LF1xAt6tO5cPvAeR73QCp6vF&#10;76Lv41Xjv97xwlnX82nUfT7q9PHdH7yA9oep+OOvxT5TGMgZTxf/YmA1H2G4wqSLWawmfmZN8tRw&#10;qjf90MVslKGZ1W5D2BwJS8xD8JHW2AYJUt9glr+AVBnJJCFoOkFNlQMuCjBiEglScaMAoPgQM/jo&#10;/omU2ZM8x6DVCEs3MIWpgiXEfdSV+efDT3VTv/qc8aHIbnvxLtxMAL4vrnivsC9LnLjlecZLPHXT&#10;4EQOJ28Xd3Dr5sklL1jVzcXOSf20/dQ2F491bRHWx0tab476fiu74/neFm8lNLz/qEv0vIy4f7XX&#10;73dXZfkM8ll2V2Y7T+00EVkwn4bq+ET1Fq9OPYPSZyqL/Us+1d7k+cljFLZrdjnScb402A2qztqz&#10;1bwZ1HaM5VRrbBofaiTtZPCAKVd4wFjBoJf25SZrGGxtxeiGK/OWeAgsFcJj3LgVdNK8gU+Cm1Gu&#10;LARcimztZaDIYjFBh1HapECD8MKB8rTmwWWi0ozF8B3Wku2hzy+zpsap/DWOR/F87hfv/h141hOg&#10;C+0yIfr31i5s/TtI2i7q21BObw7+V3LWaCLeECMWSqgEFqXN2ldicigGxaT9sKXsEGasZQ229YC5&#10;oTzElAYmJkRdVDHCQuw4poIHclmCGDgqjMSCgyhjGhBkKa1GDEhM+xrFrAaWIih1RUtqCLGsLpP4&#10;jcf7HHly3aY7C9H/O2M8Zxgw/9pEMCL2jIZqNg7aSI1khuB9TYfxFgRlFRaLkZRnFHy2kXhwlVQB&#10;yqvlBzuwTJcQgpKwHFYQbAiSIpUBgvThUIGUON81TgtiPvkmIzVBbIBE7WwWNBNAWvGWiTkeBUKX&#10;pxkKkdZQIulbXnJdgaDzuKTNvkdZtba+hgdRo4aACcfy+iGW0yL0UNlPMb/nCs5bNM4tzzVY/j6K&#10;3u5OCvk3Nf4LCDdvl3P6SROOsCQrRUTwtxKjcdG8kLZBBf8VRQJNx2Pc9CxkSUl7HM1Ptku1XgDJ&#10;D0/WUEjCcENeA4vxQzoAZ8nR9mVdMHbg2nMpE0zHAakyCZ02Gst9hhGHklhHu0ql8XISIYGwZpAJ&#10;1aDh+20cSbE6ZJOTVPki6psNkM8vmxZnjSkfMk8OeJ6QHFcnbdXWYF/zfI5LB+jWJ9Vmcb1ZFJsf&#10;2qJqdpq7J/lOc4g5FudZh0Vb805yw5t5F3aL8gJTtjLDXAzTNc7E+o43gFUTlYtlUYhVVb1HgFZw&#10;4CkFoa5C0FqEbl42vKOZbpxz+aMQEgc1PwCVmr61UCZDxiAtT4fb1VowUx+TgCGd+ZaQtCnY2OLk&#10;qK+1RB+NsjLoiYAKD5uOoJGxIaNJqgGsHfLTDYkhy4mMB1dSCau1V8noy4ZmSd1F0b6fa75iDYDF&#10;ttZPvNPR+tf4rVuGD08NF2qpac+ulB8xk0o9sAB7w9bARxtRNHPt0cftbZ7Idvs479jjiYVur5cl&#10;zyhOcD60w0U012mRftWqn0E9djhYHKA3NtjKmRhNr7MJxN/P49fzL8xK0e6DryCgMApHrNRoBdNY&#10;0NYjedS2ZRe9y2ot6iPPDCMYiJV0OCRa91qUsBQynUxjs1HbT8JIO4B2tcyZtKsrNM/ZCGgHYKK4&#10;wsEsKvPLWdvQvO6TAiNPjRNCnCfm2VGZobkLvtYoLfh+o7Z6Xu1WVfup4eni0/b5K7uRmH5Nj/k6&#10;tg30xwEoThPBvL55lNoFMN5L5kUs9BYvVxXFMS+ReXGE4Ht5Qx1+hNVRY2jU2axom/rbYfO4PHpT&#10;8rb54vviL64p4k3z72v3i+9gv+tw9splFv2zo36fJ9bck3AqvL34eMUQrRAoEc1FSH8ywDPl8lkJ&#10;ma4scbLM6y5chaNXzfQdGH/ijCvHIH2I0+S3OC9Gs9ZPGpwe53YKXvJEmm1d9tmzo2ds9GjBPs9R&#10;ru0sdXuwUUftQooGxfrKsEKcGkDt5olClBIK1qpMK46OUG5AQWQKiId+QDR0uTo/PeLMGV5SwIjy&#10;47Y5aeIoKlYN9L8ILIlXV64XIpQf+MGBhoKTWlrxV2UxHuDYfD6fvz59fY4xhy8/u+ZhGX/sIvij&#10;R9HHOWxBSzMW0eJ7132nZcAKuIQT49h72sgCLK6vAXebC94W2zAUrpTs9ktfkAaStrffv+HZev+m&#10;78OCSy6m5FW9CSDI1CRtUUiI7Vir+lNL8T6vbKHx2DegLMDeNIoNZ00omERoCkRMdrKHCAlpT5hH&#10;cThZkkaAIvQUJb26hwZW3B6hkNUBJkSv6jpeRJueveZOy5hqndJTWGGG2KlYKGfgjXGgQg0hRIJb&#10;kGdrLplFMJolJqSZYJrwX0MccyHs2cHZwS2XX/OIxCs1ATi6xfMvp+LGvL4S4wwFh7svWtkGHnB6&#10;RqP1NPAgdJq83IDeA5zN4CCJAfnmGEMzxmpkMY8PvhxgrD5+eZwkN3Axal+n9l7spk2b122O+cIi&#10;f8TXm2sE0l8IPmEZgkFiGuExRJpxFVBRbBzf8AbHAee9yJovB2VCbKNuITQ2AC0eY/p8lo153CH2&#10;kkbnA3zMt57tcx05zZtm5pa0NNwtrV9xFh3TP2EEOQR4p9FJEyCcUrktFPwRq2PKQ0he/TekHamf&#10;Yc1e8rfxQx3/hPJZqyX9WaX3oSVVhrnr9ouboSWx2WjBQxJgBzZS66CbZQdJymPkCB7oF++4Vrbn&#10;O7jNfB7oCOcm6/H6UQGlfqERFd9tPtf321FCPRwbVCqWVGEDs9C4YX85TC/eWEPzrZYiJ44NwCFq&#10;RT8A0v7LYAJm8JMKAUz2IOmkUxkXsv4hXH4iR45xuRexBqNMOKAQA3eSFn2DSlqMx/8KVgN7Ti2r&#10;wuOOcYEz6ajLry24HjgD4D1TXrosit3nLZ/OybioHIfNhb/ZtfmGM4t8qyyztzjZwDTvbRlp5AuY&#10;xzdaD8e5GuT6q77nvQ6eaXMqfFLxjqxu8CbXj2iYvZ6xZMr7WdUctrPe9NEuZUiOkZbBrLSHulYt&#10;JymlfYgQN8EopjSWi5jBoY9tZVia2NIYE5h21JYCg+uYsoQfdOqk3rIHTwbPE9BDCPkNGiVmY7xf&#10;3BmiBoBjc9ElBDn3fWhhHs+1aDAv7LFW4aDlEu2yTvnoH45GG8kxb+1zjle3LSbpmIiFmdUyFjAX&#10;TPmj6DDjVxhGKN/k46K64VMgXNdfHg3vRuWsjLNAmKBzAj7qtquxgxFZ/auLneez91o3i5APmPCs&#10;7gxaA2tjkL016VALmJkNUpBR2FTQJcDSqYbClsJS/QwrpkRY7soDJLT5xC8oA3PpOA8R2oDbwTRL&#10;0RZrGCPFs6DNJ0EPFdElQ+XhLFYSYZbJns6X48npUF6hoCNUgxiUQETPL8/yNF961uNlizHpL95j&#10;XbdKH+eWvGObZY0eFcQciANTioGDaedx/seXInolRSO+8OHECfb7vbypq/QRn9/D/Ol0Nj/D8RBa&#10;iuObtm0/vWry/DGfw7ISmBWpA1DX4vHOq9kb7ALsYdY0mBAqFZqDfLcG1n3oWbCNVgvJcVdQsyiZ&#10;C0qDuJKSYzy4+CsvCFIWm+IDxkYXxrjRTCU0XPM1lYoz1kQdyCAHz6mgBkE2jumdaFeQbWQcuEzI&#10;oBgD14gpPIOQYBnS440Oelcfe8iKDNYk0WDjsXdfVvNQw2sufDgFY8lXvrf6p3gaHRc4Ll7CzrLy&#10;2VZef7sr98orTJD5pMdFzcsyv7jGNUHSR9uZjodKYu2RNhg+Mx2QwUV1wLX+J9Qk3i6K8rTOcrkg&#10;ZXYIhKaWvpCQlHWONXzYpqYYFCxjLRNw07TocC8A0P5hfGzGHiINDGIbuCSGUgPSOWqxEsuIKCuC&#10;sTRusEjS008OGcYMoAJHiKCEOQRZ81mhx+AvP+RPAm/wKpnRZbGyR/0cTFpF+YOXeWvONB4418Jz&#10;d3g5n+L0MY+/axpkuzx79Savc5kRCsfaD6aAVIhGwBpMDTnoJdtuG0meCeVJiPmZKsUTSsjqm3rf&#10;THAd1rZUYOpYZgFnuRL1nmU4UUxC5ixyqN8UqqcRqJSZ9aBIiV0CjilgpGroUowYEkzBxKFxjHLj&#10;t6IrjUrnqa9lRnl14a+CUDLill8gaGkOi2Y6M16DcEC2LOe0v0Wry7+8AhwX1S6OU2l6pM+TPAST&#10;oSktZ9snvjDIEhZX0dWbqEmijzjJmxTva45zglyjUWxXtHifBP8gYNULYWkDybYIEpQBbYLeGhbL&#10;gGVvwpqOWfnQB/BFiiliCjQzLd1DaxDSeq+PulbLHjCEQFAs9K7xjWm0V5ISk6px/6CUJBWh9CYl&#10;psnTnhRrexJJEvIdA0XCA9I4u5EZNdW3I6Zgep3wMa/kj8VxVyavYEq65Mc2osUgoTIQggkZEIV2&#10;hBmVvBCGCU/ytapePC6PrhbfP0admyPSYkrHzkFCmndQRjCSf3ZXkcGG5zfRxXzRvUSU8lGnXudV&#10;PmuiD6SZJHQvq4BCsCe9/qHbsYVsJGJ/0tok4wIsl3hQMyy4lSxAOcJkmdBUDBEDlNAHHsD0uDYC&#10;UVRiRQ8gR+qwiU1HApbhgMDHn5KWhg4jjK0o44waAqHAKEc2N4NRXgLCc3JqgCmB+yjiOyDyww98&#10;qxAkGOGCybuuiDLUnCsyFpkObl7aIOLNLcpAH7MZHMT4dZfwYDVvOC7evFYhoMD+gpoZiRjBtCQ9&#10;kvfOylMbMLsFCBNT2nQLo1GDMzWYq4T/LkL+1LeEELEOB2mBswhIqNZLDUo81DkxGsBLimhQY7Ep&#10;ToXSGxK7t1QaM3sh8OVDlr7sedw1FKs91QOgEAue/ibvNsygWPLIUax8skQBRmk+512vP4YcjUY7&#10;dfVeciZvHTm/WqR6azZntHs8uH31PExquY2oVcMA2+dTzktG7/evssumaXEy9uU05nimhFZXkcxG&#10;ekaNyhlaihJG1HKwYxF1iUg5QD+ik+wbzagqF12HmXzdtiftSbVxjFOAzeLmmFe0+PiAnijA+Z++&#10;icVndm/0kozz17MYM6x4Fr9GybgIHdnY+CmQTtI4gTreVm94vliW/XucdGzzbNRKC6A49geL7hCj&#10;thnEBoy2I/iuEwzS5b3XhtRLiuFbrC928PzHq8PksplMUrF2iqDMgrRakbISN+/fQYw+up/VbfHM&#10;q6hKmNZy8dXNCDjmxaR+lzGyMs9YYSuRhyZt5TIDEGYFR4oCgWkqkBh+zAEw4zk+uDSjbrgOhQ6C&#10;+PHdbj67iKrsZ+8NeLfgGzLe8brT9MUS77rF4v0+l2Ps8WYmTiDf7ZdbJe9zLxbb29td975b7L/j&#10;gCr5j9Giu9q/2r7ay7K+tv3b4MV3hnkyoAlGaYfvNeEUzXbZv4e/n+KXwK5zENuyEUxnOaUF+DoT&#10;Xo95DRpzUPQN47AjniZ8YU18kG6cHaSY9lZtdIVz77pO9AVslA81VCnhl1GxrW+HGuIK591dXgzD&#10;iiQnVZL9yPFoTZwGMOQ7BRGugQJkhA1IdDgb5vUJjqy9HdQgYDLJXcu5UcFv+WxgjEkeFcUmP2Rl&#10;34riC4naOr97sVPv7PBtEif1SbtzWLdV/enw7vNl2ZfZmyy/3Mou+YRAlmd8XuDN0eVdtoXAm73y&#10;Lr+44+WJqkji84Q5e+EMCAylH7HUvavxTO+8iampRknd5E3N919k+vhZ9phfGDqp6/owv+ObNspG&#10;r8rgCzJ46VbPWWglHWpW1XXFDw/y2t11USUbGJExGOsGQMFXG7WodXPYHH7WTYLLi7xp0VCvdpDT&#10;58PmDvvGntaJaIXJn/07fkXrHVePcLfia5++Y0Nov38Poe3ou+7uMxbUcMmYt/jrNul1sADMlIC4&#10;/3785344p1AT0ZCi7aaiAK2BvoQ1XALQZebBZBxMZTiYmst+xOffLQkeT1TBtzzkFhz27h6RvFXn&#10;nS7K2/2F3TCmQ2bCE/6SR7r/BUAxrLaEKBVc47iqFywI5MRijLSaAyB08AFS6wmCHeek4d0iXALm&#10;RJOrM/7ApFOMnwMD8G8tzVt0e3wjzBZ3rPLNe1inrvfBuPgGLm577/u9fex4Pfa8rGlOmsu8udzC&#10;3rd18YSXofO6ziLYz6x9mqx+hx81zKKNDD3F+g7tlrSsQl+n3lSIRPPpmCyDo6Q3EBuM91sZz1g6&#10;YAdNQ2MbvL0TGOqCL7qlDmq4v531PS0GaV05NCQZzGiLZkTN6g4Kc/sPQZ9PCMOr5xdqaRxSwWom&#10;BXFytCfUG3+qcMxn6ddNe3KTd7bnmMxpXd3xxo2+CMo73imOH5jq8eOKB3F8zslecb1ZaXEdB2CM&#10;OjXGGMxE27ppnuSXny8+10+/tRiapEuzRL5rKLl5VOg6MqeKmDFuLHfDv4h40aGen/JjWhOqNvQV&#10;/rChJ7oJYeZh7ZHkScmrSdthbdI6TNpoFffze0xvMb/VhBYNOs5rOZXfjiL7EL8OgWZ+fRcGHpZN&#10;vLh5dYfy6Q6/RfCu0NjP3lOqkPMpqXL9nXZDIlt7ztRw2AjcWJAANYzilzEaTsB4tWiAtfp/e8T7&#10;784wGjVJxy6xxmBT0c+jaufBJcPjbPa0TRvMXqJFhqn5Bj8g2PLxtopLjGDinHdx0d4GpixaZsTn&#10;pLED4FjPdZe8e7vPg3F/ha0v93BE5hJPvjoLo3CdTR9+VR9hNLqMuHqfBmBFPMh3eFADU5bI4qo3&#10;lca6hkFs4nLHsB6UtSK0ZG8WFVhDV1MSgK6RcoUDlPUSlmxlQq6kw6bdVfRy3A/wG0I/FVGkSXhV&#10;EfgNpcSvxOL+Lwwq1cVLrQVyqFdoRnUbPacO6yK1yg2mtrx4vFEf8ci6Fjh4L97pPGfN0fndXxGX&#10;bXbb3fY7zt9ILLb37bSoL5Pd1RcCzjAa5RGKh85kOVi6syeaG4XRCOVTmRGybhXhhQZnkBLMkAze&#10;oGBBbHxqRukBreClrOUQUoltEgMPGEk01CjrIEEm8lA2EjAdfw+THEMA1TCdoY5L4LRX/OAMs4DR&#10;WwO1Tdi5VhAWGITa7fOgVjTzsmCV0PZ+BgpuEzW8Uz+0tAp6k80aH6HSvIv6BoflCmdFmGdxFUnJ&#10;dd/beqPlFSZoOPEpcYLBW7s8IOtKzlkiVTiOJfH9+QEXdSI45wsEvsWPi3ZrFp+exacvMU2AfFHs&#10;LmhGHI0AGgcPhDhh0ZGOCxzYSuSjyGY7oZdQEVSHHI8gFOlVNG6IGQliGhNaRKQC0kOO2hGEGfJg&#10;MwFBw4/AeFe4FsEsgh73VXC+6QtA/xhXNaM2lpF2r6YSUwCJsItjoxKpkMzUXrSQQFyCMdNYQimt&#10;trzQf77gKX11OXuGIcYSDsmbqC34fgVdvgrctIxzX/ozm50fDeQUv3/7HoAZnB9g7rfJN/s1OJGM&#10;cMBb9PwG87uP9s7T7TiPbqy8AGt+gJNx2FbInaVj27Fy1piUtDJTXI1FzwuGsMyB8hY3HFjgmYYA&#10;xluscsE2aY2RcH9qSct6XHKIZgpIDGVyTEKhbAPPfKo1ii42BcbMVFj8Q5EQwwMtznUGW5Bm+wsq&#10;FIeopSIr1nQxC2yMhiWGZMYH7ucyoyKbZf4gH0WwURQHtfTBXfkk59ceAvLVU25/pHUG20ji2znP&#10;DTBWnbQ4i6w5eaprPt/z7bDRayX4bEy3mCwH+P5+vyv39noMZRkmUM8wquUX0SLWW+C9EqqPmdEm&#10;Q9YR2LSHiDQfCJ0kMQOaTLIeY6QiTUJNGsLM0tVZ7BTe5oiwuKBQlEcuYeCNBu5pLDwGhj8QMvZY&#10;gEUcVdClD+34k82Qx1uiUGcE7U+Ig78qTNIAAukpM7CIUIoBk9j5LPn4DH6xdZthd7edbpD4HNXH&#10;UV/UzeHJh12ebKanL8+vyzQr4uR4I+bZZ9/yvkP1rbngday9q35/+6rn99v7xV/R4mdPHi4+7pfd&#10;Fh98wskp36DfcoJug65h6PhuEdta37Ho558Pd3gmqeqxn1lzURSho5DAaPOdADzKpMPfmQLpIQzC&#10;mn7QHjTJMBBWrJFjMsc0HOSF4Jsus7HVg8eqOp2PAnJVZu0pClqMVYS0GhBGQs3YvMjmMd4ZE5iG&#10;0TcZyYFF30o5dA0g2STiaJRkr9/4AcI0qGyYGyUwhI/2nlpe9OK78EHpChnn0QwZOGXu94+47BrT&#10;omedVkfuHd29KtrNIk0ePcfJXFttHFdf06raTPiaLGW0Cs6Y+E6sdCPmpAfNlmwuPiYFzxityXjY&#10;uo9heTqoaZgh28Yblt6rqKpSXGGrOKI5nJFGmsBSlZUam2rOsmmXn0T4PiaHfKMCgiEvAWoGoVBd&#10;Y0ifCHpWIsL4sCVnSIgyuncCggzMXEKAYiYqRcxFh3XGIwgBsQkTl0tCEaiXPEvAWqLaoaTkMMpi&#10;AZ0Dj6CGoD7lPfzZeXauO1iet8dm0UUSdQU69prHo7beOXnxuambi7sn8A750m7eCX1UPDp+bWtI&#10;1uKcr+I/P0iKNK1ueMk+Ob6BuufVi884rNHetrLHGMD29vb5tB5mRG6YGNbKniPawsyIxUMBWbb4&#10;4q6e1RiNVmqqko9zOZO2WLYdgaYgg/Fi8S/h0QEoCzYlXMoNRWF7FAxh0kpufxmfHSTMXQ8lJOTS&#10;sSCgzLTBGUgDhBAamXDB0t/SK0+SMhcKGR+uXrNq9RwgidFj0wwC4BmbLrkupUwDz8CgzGj+ukzK&#10;KkjKpZNFTRrtMbQMnGHhHKrgxdFi90O7i3OwD7snu3qqs+LtLMx86uZJ/rnJLzFddquQOwUHMIxo&#10;fql/scBA9mZv//vR4ln2rMzLsvuuSdOij6K0ohmplmxnNMenrJEZsdBqb/gwHyOGOqhTyFOtsUEF&#10;pbVXMVIJLDCAaZWRU1zPZeHgAbzVQ1/Oj21mKYK5TnqaQNAIeOA6bdl4ThOmuxINAoi1FlB5wqAl&#10;vpoqhFRbUnCwKa2kCJRMergpBo5LBBFhwl6GVhTNkjepzZshhDyoC1QZNVXU66MN3+xafYvj1DN/&#10;6OwnWPy5/fEPnWR1V+XWm7vmBKf7daO3cNf50xZBPgKg69fz2RlsMm95BAPSbG5fZ0dZkjmmYBsx&#10;z/Z3ef2Kbc5asDLNJUcjvQqbZfW2QgAO6b8FtrYqrUY3bexvUwSOohlkjAUUYWGJiWV1GP2fQrkO&#10;lJSMmgwjU7AUDJOSHAL6j5JmEkaDoG+XuWRnqiNJ/LzZrLSuYhkyBCWjJOR8t0BASlxdPLvWqViS&#10;bUxOvwK2osM2WlzxyZ/Fgi/0W2z/WT77mHd52+y0VVrtFn1TRH16/bw9bKpdjUbg83w/Pn/NIWu5&#10;aK/TVnemd96UeXPYXN5lb++a9hIDzfARkust/wLpBE2UttFuqCYKjyrUd/wO1trLDQQN9PQlzgE2&#10;uIrhU3vS7uQ7zQ6seYcvrEEhUbjkgF8WVTP9AhMZUV6UqbWMNV2mvOENSGBnRiIUz46YQL05avD8&#10;1N10gjTFzAqw0SLA5sb64Ecpcigj+YDl0D8Dlm1TL948zY5Lu77nuwXzi7so30A0Tste87Hu45tj&#10;1D7J5/pgseFy4zRaZI+zN3d5uZVfbpWZHlrECJYiib7OkBw3d5e5ljvs7zVV8ajq8ru8RZcWafG8&#10;fZGxBK19Mfl+VmS3ZtDjCRvMqLIzNV1MYOvdxxeYYreRrmtyVQSm5EX6tcBYZ3dcuLJhsd3xZRw6&#10;pvIsQcfIP0TyvOEduJiL9bxUCtM+zHf4niM+AmNoLnaoClXiuQI/lYcDLezWOslNyFyHAtZ8wZtg&#10;SdQBRWjw8DoZZ474ZzsdrWfTggPkh9OY5OBcb5rgJ6DiOb/HtjG/Pz8AEZb50ccBgfd/cSDhKfkG&#10;V9drNdI5n+7njeNkfnv60p5Ti+9uwsesCbOlOcwoiV4Ya8B5nkyGiyxN9p63jzDDjpPqhC96Kpuq&#10;a3Y+v7GVBnxvShmVGL12N4vC77e8eMrvsQ3Yg4Wc6LE25Jrkk9EIpsS2zaOqwGg0NDML12hutB4w&#10;oTJ/ktdPq6cnbbWZXt+k57w6wRVXqDqoYnOz4sLGLIPll3sYcPneDU++AprdEFe6qdDzIUrj/dKY&#10;E0LyWNgpxERyJlYrzzbKbT5tvOi5+6HnvqaJ7MorHM6P4vs4SdWp6cbXFFKYF2B+it+Jrsi1n2D7&#10;Lb8ehC7nEoHiuvrEhUwX/nmgvbLrsIeVPfLaXvz1B6elyBdnNHwpDV8ugpNtTVe9stwB7dx8infb&#10;f33njBf74Ds+4Nr1msXCjG4P8kd7evwMFWOroJI44l1FecpPlA9DA6ueZMnbl2oAtkWWHA/rIw1Z&#10;cfuW9aapJjhJQ3usHnvQf8GMmB/N5htMSb0C5U8gbrsNSwECo861Bk1NkFW2+x2YEXYBvoC5qHYx&#10;CMFequKYB7HT+IcnjT/C/JbrDdA/vJLOUwcd8/gqbnRpgqMjv6lSbOJQSGFLom3ZfFaDDxhmEIC3&#10;n/yk7x/n+efy2XAZ9qOsik+bluUWeqnHuezWUf+Tzzf9AhiDZSi0nCsOv1tZ9gZe+eyozO8QULg/&#10;emOrjC6ai8+HeZ5f8Ktld1n2+dXztnlx0nBGkuGsmmfUVz1fn9Rt/8VXUWPjaHSePer9ppU1D/9x&#10;z4Na46GA5DLlOntHnm4cwf5sKYV6L6/iTCs9BsS8repQsxZNI+M0rfERojE8eeju9HJTFOCH+YLm&#10;7JMn2JG47eMa/Omg9l8DK6Us3hGGl2AjCEPogUEBLjDY0pIaIi345qK8fIwO7o+u+v2eG47QtIGu&#10;f//m7oLrxtC3/AIqNhzB86ZKC0wRMCB94qPG9ee6zZv8AhGH3zBv+Mp1kfHBGXZng9Xg38Kc6wl1&#10;IXT+JXl5kFbJifonKTf3vHZj1eLuu3cfeUijqDRLts5IsDhxnjzyZZNIrv5tdl8/g2Fprkep21kS&#10;vZaB3VIBd+D0Cd8YoBuLkEm2XuI4hxFI6uP8TB8FRgTDOrxWUX7DclgJFTOvs08cjcRZA+Vtx0Sm&#10;8qzMVSOY6a9iwnKS8mEwNvjlAtiJGYyXy+xmWcEYO3jiUZY+tnXm5lBqOuz7NTOn/53wlP0zP7ss&#10;uBbb5vV2LEHpu49PuA7aZkoEDykwo+zAWgXs7LjAdGGUmM0O6/jtRggzAQYNhsIGbHyu+TiKhxIO&#10;bhc4nzeR7PSEkUioxHQwGj0yi0GIa24h+AlTbJiXEtl/2Kw0YQPEoCl4eOy8yZ2XSexAW9fBhd2h&#10;HHYjIoi5H4K/iYk1/MSC/ibGMnjXTWBxdLEFwaX94t+Dqax1YDi4TPvJq2gsKtmOmg1dVlKvqnxz&#10;nErFuT3FD0Z8lBT8wjAScErF/fZTg3k3WT4e8SFaqx4VSMnxXS2tTHI7O95Ce2b2jdIvs3jrbHec&#10;bVlB0ihLaTGQM43IuM4brfUnrWaB+8WXTsBhO4l2aMJHQGzKNyjS2EHOoV63xD68EhNbIBC0KOPT&#10;ddEVSwnpEGsxvv+5Ak80hVg/7vR4xteCwsT19Ki0sdld7aS95KCGIcy9wvT+wqIeRK+Rh8IWo9F8&#10;dlZu9Lr3Sf3MQU2BM7VjNyNApcERJp/xLq41SfIsro4gbxWQDOJ5WkwlXo0q4mEv1A7/L/kuH650&#10;vOSlhi3kbo2cpSlPh1RPaGGaNNrjQ0ZMSaYeVz98ks/OdFuZvNDR+Ku3fVgl00pFEqrUBh6UIGPJ&#10;VG5iCxBVYY2kQwEOheCrbZivzbBVpgGT0HKEV8+5pluu8wUyPNmku0ZhxFl9KBQSkmPlRzGt5ti8&#10;lNIzKriFgC9T4oUT52KDuOc4Lc8DWEPTtb/NDG59NEqOUr0/KGQAxLOz7a7esOOGp6bT5rPchg4w&#10;02y2aQ+4sbVVi+LyCy/82GmqnvrYxGg0AOH7WdNmVmamOn2WzubDxc/47U3qNmYFRYKvUX/abRnL&#10;SgJLbGBXfWdndBBi2aTbCIqJMnFjiEcGYlA6xlu0xQAW4VzJWqPK5IIyw5QmpkbjNEVWxYClpRlr&#10;kg3WTt/yl3DgWlkZgY0GBA7YLK5UMhgkVHEmVE9Y7SWu0BKoSAIghkfOAU8iLmAtPAUFtJBndrp1&#10;3H8QzyDJ08Wi0cFkAEtHM/I5MAaaHS5jY4QKRl5q15WogdmCVUSYdjFspcS/3ikxvVImqCBNKP9q&#10;AVCbSabyOiB+HXVnfa/cpYLROxcoWLnQ4VU56yAqY7HGkhM2czxHj5ekYJ7UiwIGGVfHxnMOCUvB&#10;8cjOL+xug8PIqX0EgBeqZtFegKX83BcYwCb7Vd3IlKwH2Pa66SdNdBCUFKBIjwqkqVLIxRiN0owh&#10;p+zsm5hUnp6ThKu2udH97OWbjZLmBAnk4+VI/4qar4MZhRSYHY+rH9sGZmTXtJmOUkmJSXjISxXh&#10;3IiKKWTNWOd6uNJkuHwXU3XGk9FsJpfc86TPTD+N+jnMCFBqsuLHGI20GBs83wtVBsdAWK4Gi3Yh&#10;72ZvWMEJMpg5Rw2yrBWhhBGS9vAKZN+uw7218JzNoyBGC2qGMxRK4QcYWCQgqzAc5Tba+8ASSFlo&#10;aCfff5QAf7UqqTGdvCC1DspdUkpW6xTo4C6GGY1a5KeL7Sc+GlGVR8FyZEYqyrccZpN4DayJ4yy9&#10;03Ui8KwEBeZGSu4aMIg10zt4eTr7Ml65vqji4WaL0tzDjLZjMyPLluy8voPJ8aXeYsniTD9cy9cI&#10;FYJahljABBQdqCHCkjksMTFxB5K5e897V0wBAY8kvA0CRkXs3FD4iQBp2a1Fe2PqjT2MCwWz0dAc&#10;gtoQQG4SNIcRXkCZ2SAvmrCwc63UahI5xrbCKCDGklPbdaPLuUYjUyuXvfeXLaKFmMRVJh7UrM8R&#10;QiAp/cDito7BhVNwyKLgqC7fxKUqTIoPM7IBTRrzipfGXWC2U52FOw4GKlgkPSZMklYLzb40Ncas&#10;/KMlA19RMiYlkecJ6DCIbeRiUyThtKeUa52HEIWVClwcPIzvigO8hxwT03kIiOK/lJr6xYChMC3U&#10;W57uMnfGYwtNTJagoJUJvFC4MbXihwRWfP4YBtPFXYpME6TnzICV4ARSwTM1mFEe+11H5uhJNhYR&#10;ptgwI9dteL5jJ/RqrfYS81xZxFiirQJ2YW3FhPezYxx6VE3VhluRZ3y42vOh+GN1BXV+audbx6Mo&#10;t2uY0dGe2Q/CTDbna7J46x8htof99eOftC3mozDTqGgmC47pEmltCsfD0kRKbMrDZuSR69UEUFb8&#10;VWxhqMAylFvAJFp3zKBZ5ZFqamWpFe3W6wFnOEVCMVQHLYqBM/pgsjhimDhp1sNVKEYwCpoCzxQG&#10;gTEz98EYNIgAF4ETnakdZ2c+xTFIauNdVOtellVRvPls98mchzFJcaIUl7AIxosFXFaagoPFARel&#10;eq3VZR4vLUk+HsTuZ3ctRsOh2nVzfxQiweB8YTPaj/d14WHoxzh//ja2lSLMOzj0RBosS3MFxCHk&#10;pjSK0hffolhGbFxF4hzF0ZAABG0SI767Axg01gOTGuSn61QFxjADOhOE8tgfNBjsZTCNMiAjo71t&#10;+GfImkPEBJ5JiBwYSsZsDMZTzi5vPiUGqVHzrsxo4+48mFHQimbsoh2/beUJGYO50TO7Uglm3cCM&#10;2OmgdXkZEnlrb7Udqvng1uzstH6jBWeWFcUzv6OHA96hrkshZmiHKurj7cdSToZs6cUjzNI/4TST&#10;nW1iAfexf0Dyl4Cm5aS/BC1LaSwDNxX3VozDMFiTiKFcCsXUp1rpHBMb9zu7K0AGoFj+AeYdCPN8&#10;FYClhZAlCzongtJIKQmJZUxyyVD0CAQ9LcEoJliSMVpSsc+NiuYgI2NJVbKI2krRwBBTNzFvgllD&#10;NBhI7PTccmLmd+2ORjDylMrNyCWIswtebjTMZYvjEqbKp/CCVY5mpBctuVLw5oc3sPsm6vgsd8aP&#10;1TYXec0XuWRZx0/36C52k2db8BGbN+VFkzU1OGWZPf6s7/I86/urvjwqL7kgnLdEc7h6Rwy/qcY3&#10;uuiOJ5e4Xd9c36TFMduWubNs6oRgJl4xwMJ0R94SQscP8T+QIxQFxzpdDoqgLDikjQZtBF1BSYiB&#10;w3Rk/WS/WU0xwCKGGhNSJcrkbW6UPnn5Bh0ZpKxA8TbX+TAaoSFde5g0IPAH9wKzY0yxzfLdavhV&#10;O3hsLd9d+IUYT22ZftnRU3FBI46Mj7VogM/jFZjCu40xllsVHZ19tNGIYey59zA1GFsd9Xv9+739&#10;q7Iclwttw4gWXfmMa2j+hM3Azq66fS5j49JfLpXgigm+vqcs+36/217o49urL4SZYnjJVse3PwNe&#10;EncE9a1MZIR4o8gSJEoHuuYv06rQkqGK9+O5WEwvDuEr4azFfgZdWYQqSaLr5vdcv08z4+183tT3&#10;BcqO+fx1cvqSd3vnsd6xwEV/4MxPb4oktRWjKMZGcnDu54G/hl1+LJqYFwQBVkrEbHbQ0YzY34Mu&#10;xFZ18dYC4KLDU45Gvq9IsGnanXAtRLi1AyNTu8isuXPrJKrMhjSLLC5n9a6JWfw9zKg8tgsPtqsz&#10;Ni8eP8Jo5NN7II5Zdwwc2Ot0UNMXewwMAWdoLr6pb46GhpRdFZ5/0evF+FnIU7YpW5XfVJM2vmVq&#10;p9lpGi6/KaOOgyg7SmXz4odMRrDTHnLFt8vDfpHYasPCTR74dHx8973rrjjYlo+zrMzvsjz7XO+8&#10;ahoMqk2T54c1XYyy7zUg6xUb2Gn4nQQOxvT6rtvf6zg2d/zGX5OXUESJxeKvd/tX2wt+8sqx+OOd&#10;PVsxvr3uHRen9HxFB1Dml3d5jTE8v6hRmOYEgzZGdn77HHElzsZQq2uYkR1WQvXh33ZR4Y8ZTpqt&#10;ajbywbizgmvwGcN0tufUDYYXkOA4X0vflnaruqQZeV445zreGlQWOzOtFDEoURpt3Qz39qgTW5Nm&#10;uxhKV78F8FN4fv8q7rmG2PrehvfhcqEVfqhCwHJ+a0PwUJn4VcPVijDdR7BbdA965y7b2xu+bDZZ&#10;f7kKDqV8xqaDsYCC8W3zi2l8gytf3KJvaPC7GqPBLLa7PX7c/ohzAdgAbSO8w+1ZWb65A/eSX0e9&#10;4prQyUf1iT9+VA5efixevLbLPwCqpc7jsrXzepjXoMKylzbX+MM2u59l1eym5F6tY7Zx6xrDi1hq&#10;KiQJ8yull6qdUus+LFzvQMnQB48aW98vOfygN3lnd/ghYwd4RDYVTLiggYphMBLl0UBDgDPQAPXB&#10;ge6BHZYdjWqMkmtXciQfTAYhiwoJBj4B5lATw1I04yBid3WpwBtpLVBYDJBJmqQbxxsYKa9xtCmK&#10;rzjobaTV7vOq4kMUOPpxVXQ8v+WH0iDOLzrPk/k5l50iOzinGH6TBIM1NZ1zWSe1r1tutQoe+JSA&#10;70RM05trLmZNZO98XKiqbqr2Q3FdPW/z6BDyRR3rlNunN8iB/ptoQ4+CjUDEc7cStQ/MqMBoZJ3r&#10;DZbXRUmSY4adSSzfl6Pzjd+WYBYM7WCeXvK11+KkOWfZKkZA3GVJpFuzBFse8/LqkmbU6tiEzYY/&#10;RpmdKBsWCQQlGJIANCuW8zZjP4S00KWMrYMnR3f4FVC1FDnoWFIFNpvAW2SKVTHlA1dWqUgmGmz0&#10;vwtsBWFRJxxUhqrQnfNtZrnMaFqr3V0csxxcfS+jssawdq3bNLMFXmYLc45G4T6f22l9ObGsxx90&#10;ZPQO+nrJtSaUliyzrriItlQDs42RCw5qFUxYD0FSoeXkvYYAEjGh50gPBSDfBEMC+hKjhMYnSIHW&#10;HT1L6afUdCS0zjQkMRRvPRgTYtVMCJmtwnGrpx7Mh+f4f+ESTUHe+LkiBIf/FKhD+DQhY1S/JalJ&#10;YBCwOv9NmJZRsXQU0Wf4m21aTiI8kzxK9LYFhzEx5TQTmKNrcJ4uo7I+Nw11VVAXpLUzAxjwzHys&#10;00BVl3ygyDsVZ22Tm/oYjW4mNkYkUf410rETYCZIV2/CjHiaqXz4pwbTSBHAtHuIAcXSZswHhlyp&#10;3IvjUSyrSdpopDMhkXAQOa6lJQZFwJR+AMlbkQAQMFX7A7JZzwG5DWIrdZkADPLEtzYmnCuwZmaS&#10;zqLnO458ZW3BiVE5SY2KM4GASQgk/lV0AbqtNzJvEKuQkHVzvl5RMGnUkl++UmuwVTEv39Esh6m8&#10;4k2bcnm2dYG4nBsxnrGGKsu9scGDPRzb+iMK4IT/ODdV9ucUO6+iHrQu0lk3HXI0aqNPEIHwkBVT&#10;sDkpiL9aFjRtQrGhDPREKjEc51NIIVMDj7mpti5hGEs/wTQE2mUmCBw2NQTgOcWUlhUmTRyNkJ1p&#10;G4s2+EsMbkNhEGAjKWQuFUmGG2tEP2BsORZjubghzVTeJhBOK8SAdFbRCYjqhcaDoQBWlGwRl9Ex&#10;pSxCaMPTQWDHz45nXD5m0fRQnqbVWR92JzYMMwpTbKahKD/O2I+j3ONqtrE0GiXTS6HwrmlG5Rim&#10;0vxGBzWd8IGlTX+JmW9NSF3avA1lHmGNjkfiH9I5rTivGCCaseGqH8prsWBqEAkVGCqyCosYLh5a&#10;AOCwdk/DkRJKwdapWyYvkWD9bnRyyRqKxzq52RNMTUpZSojqwFIaxoS9SgFpd91SbKUDJAQgYmVK&#10;Pgxcxtb0YlZVG5dIKzUj8uh8i285E4LGNs8xBFgJk3Jj1nA0QqoQP8vNjFwR2eps70S48KuGr2lz&#10;kZJXDeCbBpjRgd2oJUepbqKmHU74mQiSTXGJs0RqRkCKKCpxhYymSjcb2wYBbNY3jJgCYYtHX1Ca&#10;PStBgkm8bMJqYsNUYi1MH1ybsluhlDFyu4/BQUYID80QHAoOcI7S4S8HATMn4zLeAh4yX3JBRBF0&#10;EKYg4YrWwZ4rCkklA0c79H1VJflQeeXKKuSL131456Iyo0j16WIYXOKtRHfEkEBtLeeu9cendQWW&#10;6TSLlwJpBqp8S0OadoFnhc3TIYH/dTa7xZRLTeupkuiu1dme76zk5ulWhaMdF5I7y3JTI7r5WRgE&#10;ohh0T3xtLA5J91Vxhb0ZQWvHhD4dZ8BEAcCCy4AdhwZYhEHpVkHd5lhNsEkLdDEzBmVWOKDZ8RuQ&#10;AOBBaTYarrKbjB4A0ykeCbURY3/rz8xAUIxhU6egCxIetEhLqcIpTIiSBJcmso+rk8SmtaMQkHXn&#10;i8XwaQePqtrcXk6LjYNIjrmVlFOIMnl7r9FIBVA9fbHJIMODmt8NAXhvdzNMoPWmW7vDpl60vnmX&#10;y4ykTO593KQ8S+TFUeWjwjEP1ol/MriN9bYQvYFnhKd3Hgn1IlSJQgmkNAiQFJxAeawbh4gB4AQm&#10;fYnRMXm5zMiygf57Xt6mhd3bcGQ3aQOGAhJDwHQx7MYI2gLMVDVxYUapVwaVSqDI0SHDBCzG2J5K&#10;pLMBUhaye2q7365pTZYAriV50aV/bevRRotRimonf0qfIjQjPnKmS2ksE/28msEwJKwEMKNDRTAF&#10;Af+rPzdLnJXnuvgEYcofZ/H9W4xmkjYFOFOrw7Un3/9m+SYOqLzGzozUCxwKLQvlbU3oIyJcRJFW&#10;u4lHIbIt6Jux6Gr4CUvblYAaTAiF8FtYoTgTgCXJ0MFLIE9pRoeyYLP43JQVCCsHN2YEPkkmgC8Z&#10;IwEURYULYROgL8+kZUwW7/UXTxxGhFIPSRxiDjDSVXmUSm+jUdv6tZpBA0t9t38c9fC9tkSMgeTJ&#10;cCThyX74ZDaLBPY9zt+/cP5sRZSgsjC49oKvtdbTLrPZAcauhGdqkp1tbMW+bISx+uNM7UQ6yMEG&#10;JXFeIJndqtHJsRSjPoONgMnKSlwO1aNQRrgQSXHly2MSRFjmcOdf1Ma8/2l2wRiS8IwBLB9X1kNH&#10;fG3eonRUcjhGI1JjkbJn+UxiCstHWhhDUdIEKRZOejw1XfK1IaDMGK9GEbz2dEzQgpRzF1A6C9CV&#10;giGEQnHuioNMW41dDSGTeX91oy+KSNgznW3mnzEaWXFoC7qdj8BQQMzAy2sFrU42xZ6UA7jO7YFH&#10;YH62deznZsJLnLThJGwKmFELM3IRKEEBL/ngwIdwx+8hBn1rYQWTjFpzKJgFLILOKvgmFjOCEG8B&#10;gckmQevzn9qXupBmilJwBKIRiROazwWW87K2ZG7cKAMOWRIVL5CelEGx7AcEKXeEkA/cSYxciHsy&#10;1w8XmwLc2ugz3aqyJRCuSaKzst/kxWPAwvKKHKORqLlGIxzDVFyx2GbNKx7UFPQ89XFtQEJipXnL&#10;JxWFpIxnySWzVdbnb1/O+OkZSarBghmF1GQfPE7fJrOv0fZdljUnT1uuDuLbWU6eHtZt03C10eGn&#10;+slFs0M+Igq+wQV7S6F3kMgapE09cx+f0naonJ8Um8UHZ6fwkzg9OEvSr4+QBEnbtjlaoMaDpTjB&#10;74zJN48+/qr5CsBWvtx03GKdhz3eQIYmCesU/BBmHGyZvwGIo46o9i1feKS3Q67Fb7xAoNI9tXbz&#10;eXh/0KT0WW+v9HNYfNFwDIIccnUzkgEMVag/8xQewjaKA9E3OEutkpSVHm8TjZGIG5ODwWMcdZo2&#10;MBDL60YX4IgHBx2tp+Gu9UoUewX7FB+5usjptVhsd1zQplUVXJLULfQSmL7ces+PmfBWecd74w9f&#10;76P2+HJ8c20vkkuKpu+vyuF84ScIVkZ4t1AFzIY3UXnPEz9brUNggh0npxt8NxXv/nMvuH6+21b1&#10;Cb9KxE8eFCkkDvj+n9NxWe78NV+oU2BH4f3Tqj3ZRdLNqqrrk6d8I6feQfP4c54dbWV7Zb9415Vd&#10;rxe3dnzB2WWelfDQJvjneca1KCXfQMPFIjl2Wb6r5O6SawJq7LDIgf8izXkheNYWr3R4sL6DqzGj&#10;v9oczUhRKGylxfQW5DvSeDFSAzD+2rlxuNJbbUGy4+H5eqNgBlCd5t+GR2ML2GLBkPpFg1POFxUP&#10;HLuKjdFIeRg3yeLLdFZEd1x5lZxvpOlNwWHjA18qmaIlv8TpVzUkUDc132y686Jq0RF8qRo/2Ubw&#10;Y3QgYUNoSLO8xWW5X+71+7amEm3JNZRN01zkeVstut0iTnf43Z2o/JZsvoWK99kbBOxiPzsTxfNy&#10;G+UBERY/MSi2WLHNvPn2mXeLRXmpNZiPYeH7C3sx3I/RbXO1Hf5X5dURX4KUlft8ixzw8cHrrRyq&#10;5/fuSjXusCd1e+X7Z9iFYCvYe9gGK3sgEgge/AE4cXlRnOihWR9SvOZ7+5s4QeLkV1yrftW0RzYf&#10;tin2Z0641TRuJnU/40UhpOGfHJkA44YWTbKKV6UlTzPS2hNDvHVq37aRtDRUUVnZmiXGK1lazu7s&#10;Dv8qkqcZ3+2+17rG4jGaCKZQjZ03b0tvqzzRejbwbufzBFy0f0OLYE5JkzdpvIm9UQ9fzWY3DQe+&#10;DjJ7WbYHL1o0jyhZ/RG54f8uUBg71wNR9c+0hldrfsIousAwmestRvziimLrWm/X3K3q6hF3ixef&#10;uXI4e5vdlf3e/vcFxpV9fqSyzLYwpjy+g/EffuLLB/Os5hEfB/Sv1xu3mIEdcFnfrb+ZPJRbKyU5&#10;mJ2/5iuo+Va3FMPadYo2OtAxnp9c4HckCYyHbZ1zwdJWCSNcqCc+J613yKQx4r63q37EwC/ybxqh&#10;ODDooIaJD9qD8dziWd3NekhYr6mkmteYBjnx7LjcHFYYaTSShKyKj0+aGVGH5Ksos7mRjEojUpHd&#10;vq1wUONQ6pDo6R07Gjs0XNYolWkIi4bnf5CqYAh9jqGqvYq2MTjzg6KYzMVIkzXZVfSujudx2vJD&#10;llHEnRrGg0LxG8rZTrMfvdvR0HP8uQumOiuGN3sZZCXmDwCDr/9QlMpqvEAG4GCUvD7WR5T/Duav&#10;zx/q+hmCLIYEXrPjG+p8tDBMiw4RvsJl8s6ZVdirIC7ODtFzYbilOlrG/oLP1I7KlXPaPOWTh2I0&#10;mJ5rbsS3d+MQr5nrxodZzsnQiMEWB8RXhZ0CAny4iGZkKudn792MPFt4VbiKjaKwhChHejnLNmcv&#10;o0sVajj7SPro7a66AEfrqCng1ClfHVhUzV8wBgzdNXj5jTViXA+rV8sYpxMah779haGA/PJF0fZR&#10;uZu+rMroO42MF+fjiq7A5g8gzTuXyDt0gPnL3WEFBSCn/UECXnrAVHLPH95oN58dbIYBElE4fdB4&#10;qZaBzaVB41ieabmQ7BaSQynir5t8raHRGG6kap5ihqdxJE6Pk1Pykr5/y3f0tRVl4xMdKimSVMWY&#10;4wBdfozzuNEqR8CnH3DjvgsPhojJYqN/Lp5zHQiNq72CLeS7NWZh7/e0GrjkHO1iJ39lj15sYVzG&#10;cBx1/Njupzzf4TvpQLb5IlvwjXOX2Mr8llMdy5NlOZYZISuEkTHXYms0Mruy4+7XbJZvzk554iRR&#10;XgDGoNyrvLbuJuUMZnweDgX/0w5lnQyfdUBSjM6YL7V5BPNi8yFpmi8+dqUNObE3y+6f0R5VqYgA&#10;u2YJIeKHsPpMjMpSsOz0Qnr4SdPxLbk84CKMfJ5F7+wbCrM42WcdFi1OKBEsaO0L1HE+LDsnQO+U&#10;NQdY/Hg9nKykxgnqbFf7zaLL07gttz+CfBUnteZ6UTVruPt8XCz6Jj4YpkJ9UWz2KE51soiausTQ&#10;fIUzKGTPuqC51Np81AsmPprRBOW2HUtYLraaippcPtqzvaEuT3KYUVXUecczo+2uX2z/ya8l8+u6&#10;+x/abzhc4JDRRn/iTJzHdp6X1yc1X6rdVuCcINjmMIXTDqfvjjzlAyeCuooPXz9WQdCkZkRfeK0b&#10;w2DcYWBke4LJwmV+OXKuETQuFwiq0Gait9ebSbrfmX3QQid3rTFGacWVJF8ej9fuCbA2NXtjvzL7&#10;YPIqEpuSIUhbAoTEcHcJcfEC+1cj69b5x4zzEJQmrZqTiuder3AcLT9nnV+y42DcoZ/7Km3L7nvU&#10;JEl1FOHcqk7T7Xd3dVMu9lGj2+QVDs9VcXzDr9W17H/tUejrmOdPFTn84AHmU3c9LBEGs4Uzty7a&#10;xuh7cZNUsEcaDWZaOHpXaMsWJyspP0IO8GGgWUIb3Mt7DM37PvdkndknevA0uYg/W8XUTfrHs7PF&#10;VWv3MTQn8TZJL20+HDfZ7WY5i9+vsb8VTN9vBGBEkl893WnyO4xiULqIOujRjoOdK7yo1rOs/EwN&#10;YElUoy2aUfJd53tIJslGoy5EdJcKRWQ5pXOCmFZEnlmkB2bFwg5pgzLYmO6k2ERGLDhaJwKlTOrJ&#10;3TMZyf0I6NJhrhZOZtse3Rj1O87/i89q6Jbil1c8S4ZJJFkXf7lGfwOdvcysAKXLHGpIe8u8LIfg&#10;t1aiaKeO3iXMcS5DuFtEZf62VysDcQ3L0O6UfoyuXuiVr1CwqA80kD+JKpiMWXHc4rjiY3q60BVB&#10;y0r3MtgWrHPOpk/uYnsLCDG0xnx7Xw9DWp8AaLA5hnxOgnHsKefFdj77wgfuLfohCpxcPG+L6BvO&#10;F07q7MXJh6xb5J2/B6KtNrkyvOZLajCQL9x2DtPZCRc1Uqu6Ea2WFdGFDUZu53F5llWzedfFGniM&#10;t+jogcGa2a6uSe1pUekAweJTq8qryjjNuDNRpml2dl1w+kQ9bFdF0eH5udTL3JiVYlzXBOw/Jx0c&#10;wpIs6jA1SVJ+iF7Ggu7snmXP0CtlXXF20B/ZSAXsRQj2GJtsbK6anWMeR6i4qGbnRd3iKMW+3eZF&#10;1TJqvla8llF2Xc/vZXRoDTQs7LNsaJsIxEV4biN+ZX0AtaYdSts+vGRKQ5fttxNA5NjeMVxeFS+i&#10;BTNHa6ieOg6kTxK9hNjsD1AfJIv9Q5gRm0rn8rb7ptnBm41Z8qb80rLjeTdeFrwKaN/tccqKyVLU&#10;4+D2YpHt4Ai2aG+12484t3O2zW7RkPiCw2ut+7bqKBaqip7Z5wFVYrjz2Wt9cinu+IVTclk2LZ2S&#10;iN2Ssvqkh/xQN03Ua8cIu5ccZ5ldu/NkmPAgHUyl5a7fn3DCQkUQUFp/K0xQpOagnjFkhVZnr0M6&#10;HKg0LGUvdlAycurxKeIRfHs8hhb7mvwAlWCCezvqmJ0INk9K3y0q7KVltI/0mDAPT7dz0aIXmXMn&#10;06hiKZ1CzXsZ82peAtJzmL8z04AIlV1yXVra+OtlwHaLAV6/6z9pSgKOdQu3jTIuk+P9z/eNBtjb&#10;ySR2AqZJQtE16H4paajFZ55kLRneht7GjrKXdqqEUYb36cBk+bi1UcmXB4LE33bIs7cJ5M4W+/oA&#10;FwqNojXYP/QiAW487MCaYnQUdvhLLmBCF9uyzwDsdHx69llJ+w31u8fEtctOXqF3+MYnNYeKa0e3&#10;pOVreaTcNnpGBXctVEcdUAMKTUXYet4aVG8kdwO0X9sW52SuYsJDvxSY4Vzs8JKFASo458OBT+jY&#10;PjOem1kzoxVUSh9GCNs5CBHjjFGjiSWjTKid4nFSooAF9zQaXfDaMWGNQoI31ve/Rk9EslauJS2T&#10;t5+uTua5TVV578KTDJAqtHre2vQEp+WA3UMpLg9Wbh1s+Mprzm34kpvsg3+IBjz8oaDGAYDTAK85&#10;TQXlxdzoOHoGGfY0BcNj/uoD+nB08Uev/GZS1UC7II9Os/TIL/VijPAy0PumAeJLVdNw9INGsmBE&#10;lzg8LBBBUJ4bEGoQgIANYSZpCBJUKVSfkRN7mX2EBBAGIcNdgRuaMKpcsVrp1R8NMJ9XTYMzmCe6&#10;Lsp9Dzrs3ICFRdvcz9Kq2rlovDZaE4O/RREs1DLACTti3HFwIC1hzY2Kz8duRtOkB4sF76lBKVtZ&#10;bUrjymZ91J6X/Smznr/ms/8PoING8v0u07XYqP900VQ4wn1rd978tWVrIwm1TpoPmbbfuzru61kN&#10;+0MwrPZpaUaYTFOOtcQvvjzLi9mNPk2JUrEq+koOhdhMTEbuh7Is/cNaMi1vIdOLORAmGHxm0IOI&#10;9E4yAapRryoVHE5DcZaMiaorMngFjLUUsw6Ml+EIRpnLu6MyBvkjSKNgg2INMMKox1oTIiqwWmEA&#10;hNAjlPVdToJzPxxiHJkKTzAoJ2EyUoyyVFpC5Jx7G5vavOIDP0EZ8qPRFJgP+nk2g16P4rI5SqvO&#10;Tra4yuy1MpnAegIHlOoFZtD8mnXTHNZd9zTnQ44PUIwrH2dV1112zbCGyVFFb15HfP32CEzz3/LW&#10;LAYgFoqVKzQVReYMoApsr1AjsFkqBVHalQID6rxhwy6HuTmKxZaXMPsAhO6XLBbvaXfQPmZihTDZ&#10;HwDNaBKTYikDj8HUot/HPi1VE4nBIZwI+cCXuFmQqWFBU+yLAa7LyqrYUKuSx/Q+V5NZw83ijbba&#10;4Ac7q0avrRY/ZDqUAkijji1q2VMVMtxp/ElYghkIRbRtn8laAqeJmzz4cADkW63XTLFhdZMs+QrR&#10;L7NMayYDWASkZl56qi2gyJoFRqOcX65J0o0P148wVtRRyWGRd3mK51XLb1U9WZSYCRVax+J5pRhX&#10;2UCqGBxqxcbCqcIAgozhUOOHtjFr9oIUMZZsjHHwuB0kB+puxMdNUx3z5r4ytX5jMvmEVHDft1xD&#10;zoOQhjmPlDA2ZpzUdsrf14MqgALe/wh4DD3tKIzG7s2KKE72Seceuirsx5abV9aUCFJ4P+d3dcj0&#10;QsZo/b3vw/tTvh97g1Ak5D0wjv/gmVpoQAxsO7N5+rouY162WlpzgtHoadSoP/GvqkL34soofIYa&#10;wDns/yltD6EzY1FZdHHXPDbjNXjtDJPl/EBxWWcbVV6FL846vkd/XQ2vhzEsLmLMkR9j4OIz7Mlc&#10;06dQX7UrclQQPodTr5sEVBgTlS/DH6xKOywYZGGYW0Tb2JukZQLJqo6Waqp+HVga+i4A8wZlFoJN&#10;kziinPaBJICBZbXA5lpAlB1fZOCKTPCAivq+47vIZNEAY9K6zNsCx/ChMQiSZmg60XeEK0xyA6BK&#10;WeBUuVtgVgNaLfB6Ee3iSLKNllp0Zd/tcSUJTtOfldkbXfCK/nqH2cD3sU+bVGenLBtb4kyXP1YR&#10;hiMVIo3y3Y1Z3kyLNBnAquHpfKHI8jIvm22cQJUZ38mSZTiG99FC77/gYoj6afu8OmzyqEt4N6Bu&#10;9ruro+3Fq/0Iky6UK6k5R2b+KgNKoYytCfBnyFqd71PieYlGLPg6vSNfDmnKJa+aSvfpZFpgBSls&#10;DpJkWa1FBkwqDbbl7QF3Ed7oo77EQFekX32vHDraiXlVIwak0g2JURtM+pvxLePwwS74qhi7zCGW&#10;9qI0817UlMH1DJMV4Haets1RucWO3x7fSSVDDOoFDAPHOgU0Dclx/GIn/saPHD57pu8thRfeLLhu&#10;6/uij7rs7i2Onzk6sKlPMpTsc49C04Kk+oBT7KU8QstxQMA/nh3qKrYuDHibetOwt275XpolHG91&#10;i45dzzrcMgWGxbjzFxqPOMEpWHLKC3lEqdNnXT/DPsV77xxQ4LjBsCUs2/mM52CAZWERhHscDbzh&#10;ETIegbYzhumB9qo9mCdf87evXUgeZQBIIzgZdoMilkdlUjb8g059KUqAlFgBSKRfGxymumruZRLf&#10;I2ctRulu9/V8o2r9uSz1b5LZDUezAngXUfRsg+cIGVsJqUOJQIgcwudF+1S9qj3GwMhBALiJ8vlN&#10;+4TXRNLtq/vZTbY7n2vpyTw+j+PX/AT+8QYPcW3UVxFnNCoWcfusnWV2ou9tYQ8DTfULiBt22pcZ&#10;zagYVxQRkxQ3fOwbsmxysG9nr5vFHxfQTFNVNTaj7WRP12SnmPOO4laK9upfdFGebuTY2d5sJhj9&#10;0Oic0ylxyMlHGmqsYWbJxouO+4NJmdA8aRuMfb0sXodF1UJqCKsV2QpoisojLcUHIcRNjGcAePzW&#10;iWUEqPX0H1IKEhikGDnPlQkxnOISSkmT3tDimB6zGjsO+e4wY+1sZ+Tum1Do2QJDOMJgMlvW7VZt&#10;bF1gCISsC/rhhhp5qWMupVgcUSN6dhFdYE8fL3+uoI6Odpem2Mn7Oi45IcaBQAqRQ5ytWYUiizEb&#10;pzVGeV5f6SqDFWfSMxDRJ5BGUHH9vsfAyybS+VIVdef9NpQO9swywOXKoYaH9eRthDmezqO63eRd&#10;M9vD4IUCsAnsKKY01AcvySFH0RinNHa6mzZ5ptUhXEwYToGZAht1sOkYDFD1k3arvGt04c/jhnoJ&#10;VtshmRPy6Izd5VErowJ9bpp7d2XeVBZtTS+SDvCGEtg3pAAx5HPzdQh0uMoU9etyzGgkZF1o8gbt&#10;M2wsJn0AyhNy4yza5/iYta9fRR/5SbJI99bHAQebd3Md9fYUm+H+uK9vuapDATrKbmvlGorDyoSG&#10;PC/bKE13/at/oYTyjaWPjpCh01YT2M2udE+ZGc0xGnVznpiREwpqsfPWdy8uKsOkEEEc2v4qDzSg&#10;s+YoBL2U156Zxoqa1nnW7J5hUsJrligrB/uy37qoMFVv0V38cfyyPxKqjN6BxnkI000g2iQGOSdC&#10;T/0c1skBX2ot0yS4Z4kYoCK9Lrvt8purVU5sS6uF7zpsuDi1m3JBRqQJmYxzpnlwR2SByZIc9so6&#10;X0RvKt10uMWInMaf7Wq8SxiBgrFsHEbKb2HtKrSkR+3sSCfY0g2OxMaLiQOY2FJhO8l4h7/h80Hr&#10;m694O5R6LH71vr+wW1j4t9H+LPcvRoClmrk7iy+izpYe7nyPHs8OtOs2BcZ/9JgeYpZkxqdT0IZ2&#10;qJI8AOLURpk43RhOjwGvHP78Gd/OoJAefMUvw5Uq0Vowd9MImAKQ1tr2Ai7mI1ci1l7K5tiOVgSj&#10;IE6fJglPR8o44f7FpOQqntpMkIDnFD+9xpSIY7Q8o/HHRg6Fw5V9C1sswAeto25nB6aNEQ6nBhvp&#10;IhpmLJ6HyVriOtpqeR+DeuLZ9Z/1LO+Hz4PCocXNbv3LDytQnOmEks3N5MgfFvH8vEwUKY5CGQBT&#10;jSap9rbsFi4kd6IeheFV/ZDM1LChYGTfIzNlHNO6zZgDUjFftJjqYX59D0HmwQOVJw/NQpD2dp+C&#10;3WNRRs/iqs63+41gu3TVKgnXAlLCFExVm004YbBYiSMGf+mepBmFQ5GW4k39EJZ2lUh3wRQkQLBA&#10;losanWkQ+ILx1drDZBmPGFm2yBAT6uMeeErmhWqjJ3yVNI78VbRdxa2WK3sC1UB6XQc/f5/ZU2xE&#10;dbU5f6M1ihTUTi398zt+b2EF1oT25HO6yKKmanVbbWhRS2FZ2/IlFhFcOYqvcOKvAxEL0sOU+BE3&#10;ZIuoQY0Bu8TC1uHDhN4kr58s9p8eLbgDY3cpZeY4ZvFUSFXzLAYgJK0Oq78XhzQqgQklF3XZdVI1&#10;psm32ziEigKsNvScIoai2uza23YZskPtGKbV6UGRbjOHyEEL/pZQvSaCfc2AJSNMjn/GQwhJxFDF&#10;JCK4gZjPnKlL6pR6gEbInajOOP7EOWaXNxiPWFxLtQzLrOZqMcyNmCGvW5efvVHA8NKA4mnNAw2I&#10;R7uhrJgu1zyoZZxjTcotWDi1t9COkdSGbaNpuD4YVK7RiO9hsjxVZBV7zis/6E6uK6UC1AxjLV34&#10;tJ9dHuJ4OL/wFQw+U0ZqUK93C7hUJJ7FsnYg+Q/ZJDgHXLQ9RueUpz/SQGxURbizbilUREA1krME&#10;tR/E2KKQtL5dBllIqBhKmshwiEL1QxTBFbKS9iTwJCFHzQ+XsYrgf9hj4CkoaQQKdKTEweXxGylM&#10;q8fjn+jyVMr72TiBx+Cfn3P5G2IcSCZBbQhId843MPAKKaY2GBje26xVu5XaAT7ccvig3hKoCO6X&#10;pC/iKK6i9paXmo8Tew2qEjvCxxwDWBZFF3nb4YRtfg+Dx3gCk1KOAis5QdJgWFCHYmjqUoxwqOrH&#10;ZqdGHRaRl9DqxQ5RdWezDziR1qU47Q8yUEA5qAGM5u21tKj2aZqYFShnqqIvQCgEQCr5iBBEMqYc&#10;bHaIsGzYoCiY/UdIyNOY4ACQKspObxeAkW7SKBQMCaSRGeDHet6efk1TyTJo3uz0Kvqoq5WWKs5t&#10;xbqyZjz216Jf4IjAB2gWFXbMRdQmRxGXICqJpZM+MKTY/nn09lvEJ/xnNYaw7DEFvJLWyHL41Xyl&#10;neDLrC0xm+DDV7w8G2Vd9Oyo78uto2yx7zICFSS2DJvkJHOizaoj2G5MM6qi8PVJRFp7qfGRTNI0&#10;HJ3OzKtFdJkMJ/WLOc82NT32gQiuspjPvu5UfBQqqNA+jT93cVVQi3GZkojrwybPH+9wnTfFqUND&#10;oRebCRwMWTfRcQzmYYU3WMopFIYIxM2uXS34+CMwFIm7xBydZFdsVPj7eVps7hYcMSEjeeZgP7Ig&#10;cT874GLLLm+1klETj1mMMy4cuHVTUoMXrwn5og9z53zbPrLCXokztNNP2zAgnNTw5WqASoQsRKpc&#10;osTPortKRWz6WfLGry5Jxspme+ydrHYFaX+XN22VpteLrphHj/aLY774PomrhT/RpTyUmy91Uk0N&#10;zFwXjL6Vx/0dv11SYn5kc2QvGzdJiVTKoou4t0AhLep8VuyhwosG02scUK0tIOq3+pheqdy2nEXK&#10;iqHKqYJ2QFkHT+GQMLDMnex5Sy6lLIAZ8ulLf+RHnJCdtYis1mIVb4nIhYr7Y4y9pU5LkW7OpgK2&#10;n2B/svLbI43ai3ioVhmrqMt4r+R7HYPDKH3O9xb7X+Gl/xZt112Uz+K5LaKJ0/ns7Huv50q6imN/&#10;137oo21+9p4INfHay1HhsT3m3OgSvXI3t4UHanLuoaCtGqCe7Cq8DC5NNBQYACN/nJE4svfqI0lI&#10;FesWhhWfKm2zXNq7NMuPaUb8KAVlLKH9ZRDWexTmDDvHZAcnyCWOaBhEtYSd8zsclk7802vYlJqp&#10;Bpi+BIZPRUmTY4eWNBMQ8Vk8GpN6SFknVV0f1p/aqvEngJbVLoOqgakEjfUgP+JL9q8um8OXbGMK&#10;2oScIUpz41o9+Cz7uHF1TKMKoiRMWUcfa943wZ6JWMQjyWvO/3CWRn2AvxktTpuFjujzlutl3/IK&#10;eEZF1eENr3hWesyi7KM8josn3ccm3o36FntqdYr9tWs3++idlvd5Sa2coFEjlo0MKyfOsFpY0n4+&#10;O+3MilQ2uHBUKmoYX5s2Qfm97LO7y7us6RctpjUf+OTvRvq1KH1QM9wfHN9cv3zzlXrWYyPb7LuP&#10;0RVGI5sbEd4i3LnMJ4P0xntNdhCs/tRKShhWpoV5aKdFzW9mUSyYn0KoFRWAc8197Sh/cYc5JI/4&#10;apV4syqqNu+3r97jmOlZshGIDV33NtjMUfFKKKubjmMspGLMOLwJZ7NHew3mXW/4WgE3RQGxkhpr&#10;GTIH7Um5/vxkluBcaY6Zw9e02tZbN/JwYwJyx/k2V38iY5hDXpboen9qDCbIs8yXf/FQFfE7mXn0&#10;YvYVxdjLvvPWU5gWWCXRC1H0xys+cdQ9fYQB/xJGb0VTmYbCmYuQF7KPsib6jv055bJXWp6aXBuq&#10;RFsCpY/IrILrSp42Nd/n0qCMXVe+76LtPnvTvbDnNCEyy9/uXfXd4jrP955fFxvHG2mSHJxtXGMC&#10;mGwcF0Xb1s2ORumom/NMbSjZFNak2i8AVPLCqrELC0pn8RMoaOL4rENroaR2nc+OEn6aJ6Ws1rey&#10;an0ive8Wg9bX9UwDWoHvOR8LEdcYhyzuyA4sBHWNfgiBMIHkiZ+AAoxEUSqW8ZC9ymfnaGt2BCJ4&#10;th/OtGw3Zo2LJst4KprSYjIeNgw5UmEuWcyrWjbZ/r+5yIZ7YN7xtANnIs8vtV8hLsrR5E9gNUwY&#10;n2/cRdvDOzIel3wSYgld9mGjQjd+SFpY3mDyetmZ15KkB0hyQ2lgRv0tJjrTvWQVXACSVnzjib2V&#10;gm96Kffel/yODt/U0fOCy+xR9oxf0kGMXtORbfElBzXOn8+S2WXDW4/8xsniXVhhMKLjE1mL2L60&#10;tBZmFD7dxcl+qfF9FqOD83iWXCB5v8+WRourO9AN3qdWe3EUhz0mK/d6XfjESMLo5Gnd3rGAXDUA&#10;EfDYQHAs8axiZaxjTM+PMU/iRM97a92wpyc2OaX9Q5e2qDno4XuzKCXejLfLhfms0M3ad3eHdbR9&#10;9uW4w97+qNjJ/EN0fSQTKNsb3kZ5iU6vOZ0B9rbk9XmWvWr/jN5FHxffcegCa6HPhAV8jxbR9+9d&#10;v/es5DiQN/XOUxzv+fRsm7aYFPn5zvIjEl48wAosgqNREW1vpPZY2fzl8aOiKr6mRbuDdrvIcSJ2&#10;1+TZ4jDtuzLDhBoz6qqtbjaOkzjmt04AzLGTNInezItvRZEqwrt7gldfa35ih8/6YdjK9OG8reyi&#10;aZ4+b3eLszjN8xpH/XWj3jrwVrBVCJNPPjdb6bQjiRf6TjY7xkYwVhUWJHvAf2wENgFCOFHzxpht&#10;tDXviyoZnGlXL4HyirfDWUhOUFcVXpfkBx2qoAzapL17gTkJCCa3cR7jELxYX3v6Erf59mL/8Pnx&#10;/fwLb6pn9vwjsN3tgewum3a3rrkydOfKY4Tu/wyCBq6b7Tq+8+Yd9lx9Wm6/K7cwuO3U9Un7/P/i&#10;65Su05gdOJZ/HqcFV1TUCR++Gldoemkn7cGSWzR52EocS5roY7Td5FvZVsnP1z1A017tzFI/Tv0I&#10;0ZZnMQX2rbQqHhXX7V41y8tLPmI+9uQDPIEZ/SKbAJypLU6sMhiDuROkb6P9as4PV7BqrLCf/KCa&#10;4AxNMIxpAPnhOBRA24KnJA/gXHhL8dPpUVL2eYETJVvvxGK4/pCWzU4mPDrwtGoB+wImKts84i74&#10;ci81vX39ahtGACccjAzft7srHhX6/u0WL7t8wxENs1PYR5q6bdzHyesYfWAvqXkIMDGbSjFyfKvz&#10;XE/UY/f8iknDO72ZJcg4ObSTaw9/oIy2qrk95Ass/vi4+PjHO76FqeMj4Nvds+yo16rGeZycJwfn&#10;ScJcAcxx9MUkfkOJY1IUwbiPN6vq00XDEazfyspu8W6oOWY96r5bvpSEL7ni+63qdrParTbb+gmX&#10;zL3HacNPjGwFVbjNNnv9wsYm3kNsuHKbK5TdhlRNbOpLaxJ0I+/QIhp/O9bpSEaoiBS3GKZCTGhH&#10;gfIBjJia0IhULwtxA8bYwqxI25mVmS4ZDHNmUaPqsL30/nXtTdZnTZ0mp2f8/BXy4C01NFxRPOJb&#10;iYrr4jgGCyeXSbJx86hIv262TY0ThSbPnxzuvNhpXp08bfl+ot1qt613dnY/tHwfBnj1i898ndMz&#10;zFn7vb7zsZPGm5UYrLjUJNMXYlV2gw2dYslXKGwArxw2i4aH/p2KL0b6Vrc7TQbDrtu22sBx/vjm&#10;eKPv3usbcDAsm9jguIpxcn/fFlNizATvnb2sCwfgRd/v6/V4n3eqk6cVrCWL+qrOyqv9bptf7KSK&#10;tVg6x/sFNjBrfGLzCj+y2aPsWpBGaIdnT6qucGQBPE0O1WffeIB2ZOeohFmSg8lkLDIy8MFYEhip&#10;EbejfRkBoS80SxbHS0YuctzgWtWSc50qzTEabedtkSbYbzf4aP3j/KSqrtNik3vvNXY/zBy4H26k&#10;OLdk41vL/T18R8eh6xYfMT/a665gW3VVn3xoMmjbzq/XV4lgW3CbUgAf/h0wjh3CH9/Ht7h1Gd+6&#10;ddncYazpu5wLCC8vL/dwboYTmPrzKxyuT052sVs8wjC6pgyYzMDCYGkcpDUz77G7YTdpd3CulrfP&#10;W5xx14+8y38JOy5tdtEzHM5oATgN1v017ktR1uZlw2eibL+3UcWsBwRzYM/KnjwOYXWtRYNFIW4K&#10;0hcoHyiDj2IBy0HmgjzCwMg0ypIUCY4ygF52wQPbd7R2l/Pk4azNVZNfoHvfl9kdTmR4rQX4+ogu&#10;7AxnZ/S+Fo/Sjc2WzxK9+vT1mAc8TH0xmm2cJsl1mj69xJFsf/FRpzimsakm0wq1DwvsjQNncqds&#10;qBFQ4ZyrLB/jELu/d6T19XwQc6ep83Kr5DdO/6TUCjDU4GSwhV1l+RuYV5fdVPWLv8rmSfMGE6B8&#10;zbEp2S3SAxykz2MuEFpt/r8N606eqPGhaoReY2JBQ+J7NAScVymGzXA/K/QEgGpMVrhqLY43j/mh&#10;zeDiZwyV1kmjCNMgTEiPdUuUfsZi1LSjGVmMtP9r3veKF2/BxpE5el8/gmxRb32Mov0ua3aLJDku&#10;+ClvHOFavQSC/cMv0eLEqnqUVlWycZxeP3qOQ8fmV752Y5ev+uP7+4ri+tGjR8XmzTGPhI++8s2Z&#10;GM8+wEDfHGEY6zQL3t7n/astnPToTUKT93GFfVWYsgewOaxJ2D6OCbmEtRqI531yixZKuDyO53lp&#10;MB5+ouG3MSkrsRL8IdAXEsWApOekUUq9ew0kFyPVPOlj14FPo8HBm5e5aRjqP9mHIhivclOJ+plM&#10;drnFwvdqKZIyofGC+UhuGSZgCiwaohx/lDEc+89xKPtWvY3KCmXveCqfbL7QePohvf6wC0uAHWku&#10;yTcx4nddfcPgfbGDU+gj1JyG8C9g0WHagTOqusA58prSC2ytCWW1F9Tc3hpiTPciwPtw8vq35WsG&#10;S4jfc88RKt2/D9dVYq5U/GGyVYTC6P5aaPPfgVcybt5pSRWBKZIu/PCykj44inrQIO5nm2g7DNae&#10;GXOxSZXblZpGedPhNpiYbTIlEcJIWcwyqBo/FdBi7b4HGcwMv9eKua0iLtIXyg8H55vNHqiuLtIq&#10;D68e4NNfTixhwYezLnOc/u9gZtNu7j5vn1ZFu3uCQap4pGkuB6X2EKNWsYm5Nt9/yRGrKm7i+HTc&#10;Xad1IRj2WFbBqiEuW0pr4gZGIAAkYaqglz4k7cFk7DyBvwR+3fLbZZycJq+PsY88y/ha8ijHoRD4&#10;vP37gxHKIKNlWVhma+vfAMU4jCDF6/pddPTBzGK30yN817yqUsQnbxt7KR6mgPz6N9NonLHuNR0k&#10;MaIag2WwEpj5IYoRBAL2l4CXmdsytAdSgpGSUgFom/Hs4Jjfm8Ehdj+HtVd3WuDEl5tVyfwr30Cx&#10;f9HepC0onqfVzWGdY5rxmC+ohhFgsvF8F7OdosLgZM/l/cvQPsOCqTajLhV/tVouPAETsVIWshqK&#10;oEL9EGczB5Jhp1oFjLJc8HRsq9zK+20YUNP3OGgf7uSHta6YTMxvxRIZXGecNoo+KPFaDOWS9fB2&#10;P5dXgoyL/ehxijHqY9Txai5mHZSso0OeBVoGvG6MhEjqNpX2HSwfEfix9jiISC/iEz6+wtZguRjP&#10;FKSXEfqBJZAYpCwz7xjlOMu1hAFWxDHH7sAssrpAa7Zd9PHqMI2/3LzFuX6jm88/BfdyCfmOrrLJ&#10;F7nUyE54geBoWLEDLH7SAF1hyFCbyFkCOQ+5Ax7a2m9hzpOCY65Q2+matrDXrTtYSKsQA2KpiF5O&#10;i0H7qhLGN9GfFPMBkELtyDQwpPDm4dtLXYF9hClGn3ZRovq1EW9lokzWgJaSQbZliwktZk7QY6Xh&#10;NdwjGRkfn+N1QSscouN6wwLKVRZiZhJgZQAgRUFmzhsc8L/ofjoEvn5f7MJYouhjqfOi8xM+PLSD&#10;4aoqIcEnZ9dA+bBVqdHVc19gFXhdCj/equNbcMySZSZWOtVN8oMKBhErWpWhR/pnkNL4Jb/4jqMm&#10;DkGf2hOMky3majk/9o9ZGw5HFXhct8UxlBfNq+JrcjA0zARgjuxkHwmqD/sDh4Xy/XwoIQpof20O&#10;JwdZYhL9M/DQoFrDURLs4bxwzBkj709Xs7O3UW83eyHa4qBmEyiZR5LrIrMZext1l3qzElWyKJhh&#10;dbrTiV+FAw31eyfaeylC6ztG8gsKYGocIOaz5rs9uJDgiAtjjrtFy9UYPd8jO0v4Jq3tu83kdjOD&#10;De1cqxljXt/diCcLV/4mWAIrx6SgP8I9H4UdjpLzOD44f32a6MrAoyKjnTQnTbZzmN/RNt73zeXd&#10;RdN0zfP2W7vZN7y0UKRZifNATL/aRYN52E61s83bNu3OiyzqL+2O8RpkZZk3T0+qjfNML3Fr+Aws&#10;/FDxofTciYdmNWrK+DfBbHxE47wIIwdVf/jOty7CPp5223rHJqyBU2yWMOYBGRVY5Ik6fOOP7TOu&#10;6NHeqz24jpKnnElRE6936cUEMr97DBvtUDX6gTb4SZ+Y0ERzw0CBwa07vo+r7Wg36SO+2/0v2AuL&#10;k2hq1FfxrCi3Fz0fniOOT7beRX3/fo+X1rjP72JihKkRJ84VvynCfuO5fdFiz9cdkKrCEaHie2W/&#10;Hr+OkwOUBEVhdb7wHgPO95Lj1+fJwdmpbh9gvEAqjBU7ddvk/FBI3vNOJ3C3l5XZY/De9Vl5udMs&#10;mpP2ebtb71ebtJbk+DPaA+WM/YNU4fXG4XX5/LKCsBVG1baPOfsk9Ig+ISIpOlgehjJ+uODk+M92&#10;dtDrTTnUjKKzM9AL1r+hWUXSZ9Ai1uBvGxhay0YVXUXKePEOs5snmL3ykh6X9yEGdnMES2PJUDZ+&#10;87/ZxsDCAF+dok+DK4rq6sVs1w5l8exT1HzkgUizHR46tX4HgZivBvKDdNh1vvA6tdcMRscNoeRj&#10;k0eLkqvBZM8wqjuWMn2KUnVlg5lcu99l4Y3u58/RhTdtmSTJcVXkfz3eqS8+N3d/HdZNvn9VXl5m&#10;Wb8o32RZc7Ro8ma3zPha0jxbyAwW/dFeWe7vb/ECE9+rwTczZPqozLMs68qSFwY/v+h6mGXT7l5d&#10;wgA56hQVDrC7H3i5qavOaHlhyStaRgjfBp4Vdv9c37/GX6/eRzUxqbmNX/N5/iY+p9k+SeMDHf2K&#10;qywp7LnrZTM6TvZab8MCB7MkT3N++xxK7dTWIMrNQh5bVqGf4JcCDxHqpzP+qLcXzF93EQ4lPIHO&#10;K10Q5iwa4LxBC3ju+0icBtOnp1FYKcpy5ttzvc2U1lFHRe4rwJILHHRevzFRGKbvdMrdi4C9lKvH&#10;cIRAWq9JfNkls3zxcb9NCt6x7960t7O0qjE7WmRcbZw0i+6V77lfKowAnOS9zE3lmS+W1veew0ug&#10;a70jc1apPysvui7WxWU6P0uPs5y3S1JMs3j38rzozuZnp1/ipExswe3ss1Yio6puu4AOscQbPRgT&#10;z7KdOL2+afdgaLvYjnCs4k2Tk8uSlz/bvH9xRzMt38DscTJ5BcvOszdcvAE2jD3Lymfl23IPo+p+&#10;hgnrWizKkisPmmaRNSf5pr3LmdAeOBy23APL/r+EJ/gXEfO1/f1nthXGpndtuNnzuHhGe9pgC80O&#10;tnTyfxFxfgR7+IozqLcp90DMH5Pq8A8MUx2HoDg97BZJvB1lH6qTSw4nMS8d1NcJ7LXHoeN8w3rF&#10;gSGLk0ZWU92V8O3wmCuAEacfGhStazax17XvUaQ/Ml7iSnfLxbabzCz9VpYfanvXaTAsfzH0OT+N&#10;yRcdEvpKIg4W8nb91WQ6uLjV7Zgcr+RhpjM/f//1fAPDwm73AcdCXvEu+6rdPWnqLsNIx3sRTXPV&#10;0SgwM+4v88v8cfmY9rHV7Bx+evXtpMWhk9/Eec7jJg+tmxhkbtJHOMk6SIqvONnaOE020uT8td+p&#10;j89iHD/PX3LVEIqw1EwD0FRfeX9w82lTPymbN5exWbkaEIbgJkOTcHKEDg//UfAUjX6BCW0K52ON&#10;ydtr7g/frzD8Y2zS8KJ1yE35B2ZPB3vRx76/OupLvqI6apKNMsraZn+B2W+t+Yvwx1vMYEjI6d4t&#10;tn2gcnzhTNXHI/7zKPoT+tJZsnnIE8c2mc2TJ6Syhoc1jEOY3vuolrQ41wGdHvU076pp8rb60C7e&#10;aEZ0kn9NN2KYGHska3n2l+Q5P2GTN3GSfq2qPuew0VfFbsELec1FU/d9tqWPpu295zePcpgH8P97&#10;xdOpz3nz6vlmgXMtHsgeFZuc+YDCtIsXpqD4H+0o3gT/TfAgwKkBckddp+aj8tD5dcF+P7sfA32s&#10;3ZHLATmrzXewm3GlbYBGZ76qhMgxt+DBL2DBF4g6bLUgV4DxNiJmHVsXbZP1vSxrcbW/7xMDh1kR&#10;jgcYnGFLfXSJiethcYisuzY5SHf16E6OEQmHrad99JEjkhIWeb44grVTF+gEk6jtI55E13fq/Kx8&#10;g+F/HxOgrSzvrnjUoGWU78v+6G2/d4QjCi9TchaU371otD6N9sGlJhgfuNxEGf2bQPGWO8inhet6&#10;jTyT56mL8f5bIa35GA13gJQvRWKf73eYXvYZe+SNL0Du+Lrs9/3j/Q7H8Cx/w/sSXY4T7YMPbZXu&#10;7pxg5/52haTf2nQX009+boAfBkyLjevXL7pFdILR2nN0Y+DvC6+Z6zVFKZ/eKfI/ueRg43aDi/qj&#10;I/v8Qtxm33GGZl8tidM6yz7Mq14HMLZ+0eCoo7gRyCzlqr/jG5wtpclZAsPA2MR1YK/nTCQMxN+E&#10;0v1eYg0s2P7VrP5L8M+Ybdp9RzegosmbaBvna/ZUtu+QMZerY6KTVunxRnp88+gcvbKxUTTvou95&#10;cv0BQ1Vebr1BV/p49W5/HJ8MCy6t4IKX8vR2LLFdBZzddot20R3E5ceUI94bHMtecnFqlzebbPu4&#10;xaBUhquMN3X2/3mh04L5Tp/tgrvxog+j1G/iHxlpfoL/tP5/Hv+QjR/0vNsPZfe8Jt3fHKf6YmHb&#10;8quq/FgQgHnOH5rnrBoJsMCBq+tzHhja9ib9hENE3Ra8v1l94DVbPsnAb4/ai5cc6Hpd/sSMqYr2&#10;r/gxIV6T1pR6UdpFIV4q+qO79NOieDNHHsNaQ74KriqHDz3/Euhe3Ty3u1f/j4dd99Oc7vdGI0iH&#10;CzRrwBicgfE7FCDPMnTi9l/DwqwOJ6U1PwFXFXXdPt+tm6Z5Ve/kdv2u4JvYE32r+BcDQnwan9o3&#10;jb0kONtHNZqi4RGN123fXWGKVuTfo+1sV8oOPmQLzbQNcZVlOPPO9/VhNFpCWpfZEP0/+FcAA0J/&#10;eJf8CrS2H1qclj7zBohNgNOoeZ3yPERTzt88WrAcY3F0eZM7/zTPB0M9n3pNMbZls/YIQ+ArjDJ6&#10;oY7daE1562y7CW/VmD9q7HxtlhxXdyXmTEldDoe6/8G/AJvIs6d48/13AFkORxqUdLF4yab4QKFu&#10;ZJxwTBlf8S0wG9ucQno9ZgQVyt3Ypp6K7EoQMuGnAI3rUg5dKiN4+fEZbxTZlcV5VX7vWi3uT/iU&#10;2rav54P0RptlrxLOhAxxVdXL78f8H/xt0AZoSku28Auo55jAE+kiuoE9Tr/otBwyi45pDTizQZpJ&#10;7z/EPS+cwadnVAAC06AA68PJU9XakQ3QjfxkGwdO2oceeuSlxy9Fvq07sdRA2bjK++YGg9nFn09T&#10;6Y1xbkYN/4P/UljHaRTg+PAjJF1Uxp8ifitlQLxxfMMFqboTJWRHvATT5JlmzV2f9XwurOv6Z1ym&#10;nmMyrWn5Phcs6yZVc5Fjmt33R3u6FhXuOmHUQmHiPV1Q5IsFO1733MBJ2vb0YFU0mZbt0/6vcz7z&#10;jsPd33kk5v8Z8P12zpOW3wT2fN4e3Ly5Lvya7t8DR47Xx1oEw2v8rz61JxcN7ILreICyPmyajF8A&#10;yB8fhauQ8Bd/8aGoxfY+rGbBR25gQsCbvt/b51f4YUr8Ftv+3lW3jRM3fj4/pCb4yYO9srzzsy5A&#10;F45oMEmxZ0/AV7zXIaMx04+LJ1tNmlynYeC9Lfgxq+F7ev9NsVnw7sguZ5+7fDiuff7/rXlP+MVJ&#10;07896hbvrnSnLXv8di/r+VCCrp2nX3nZPOVTLV+xX4PX1g125rLbtkeHyvJqu+vQxl3/nlfhgTYp&#10;uMLhEe9c36TJQXKcbuhWatnxETjvmhUsuvd8LrTM7540POVm5tfVc+TXfkJhTmx0wGABLZ7EQYUL&#10;WEXJS9AwmKhjka7Q701TpTglO954OeddtNe8jje/xbTnwZNR81veEiJ1eqb9IkniA07WeccgPTi3&#10;SdMITtJoHrrJASPi56afmQ1pPn6ftnnOc7a677LLExDpSZY/Wf8qu/8cYOp8lJZ7H/8PYVMCykxi&#10;59hLH2E3bfI3eYZx2i6a8LqInnh7t8CpMFo6nBA7FtEf2E2v+p77K4f68uoHXR0AqX3ercVe3POg&#10;sPe+X3RvrqLv9vA+v8hM2Ar1IbfF0Zuyucx32ic17x3RJHU2XuOk/HFZ7u1dXXEY+B7B1jzJBCw7&#10;c472nnG9zKunfN6Nh6ybOEkP9Oao8yQ55R0B9DiXkP8CD86+fg/hsg2afV5x+RkOVbuX9sgTlTLf&#10;9NVRtmXvvo5vD9J2B2dme5duZX8Lcbpm9OItUVZ1TRXj+PRsI8Xeu6svyZ80/L5tx32+e/fXn9zt&#10;s+zyccZFTW37vOWaxfqwri8oXB/md5nu/wzfEeg+ojMXi6N+m88bvsmwi3PN0pP6BOJof96qq4pH&#10;j3B8SfkBJQDHen47iGY5j5Nr9XOdN+Wzpiy5yg05YUyqioSvgBj3ZuzcpNlEyTns+jr9mqabRf3i&#10;M981kjcXdxjjJPlLYG6MUSPZSOKztLi+ab+1bcqVWhgQNtLjlxjczg/Of+egMN5VCgcUAsW0/whM&#10;cEYWPW6/09uQwb/kWpUk73ByPzncpc3RXTV//aYreeMVOov6zZOfLrkuYBXFt0OMbGXbbp7g+PBY&#10;b0LhTsp9Bgfqlu/8gu2g6TG4V/UrjNCP8/L9syzb4rwOgpzXTfY/7nY8jPdc0tHkzePLPOu3dnDw&#10;fvfHdDflQ2wW/uMPHflLzOhgImh2dETCYWwevgD9t/C//jrpbxc6dD1hBx4te5V5zGdf9LwlTMk9&#10;B+frdt3bGRyZplkuDVTTLEZwuo/O50PgC3snnE4AEpzd61u3QNr21SypLrOm0qqV9bgpdpt+eJTV&#10;gL782D3r+Fh7trXHQzWP1Xb0Hm4n00MIDgQwrdvvsr3yEima+qQojjEkJacvJ48XOeL4y+vz18cv&#10;+ZztOXd5kAXnmph5cB312mPfr4HKq5HY0virecX4Cab7+L8BU6Pm/3tA2ywVARpQf46MtJBbOojH&#10;cY1Spl88UPQdisAug4TG8wY0wV9C0nm070MOOUX+/m5n4wWGIRucyMg+jWduq6iSmxe82H31FsNN&#10;kSTVLjq02jh/PY+nu/8c00scuU9eNTjq5OUWDic3xxi/cFx7eZpsnHJeN96y/UcBrWsUg2VDjcfR&#10;Q1PDhLj6TJbr5qtVokvjEmXXqBSU6EeR60DZoflHh3pczcqQSC42Tgl9YKHBs8yMCQYAI+FfhkBK&#10;tQPCSs3AQhwjjEkgZDpcE2CRdCVsigIkBqfinVaTTE72cHIB4gsOYp8Rmx5uZa3d2V+LbJNrNbus&#10;+A+ZwD8GzTND/c0H5wv319CE8EIl4FvrTz+3MbnU9zMEHYbl0ATWwdI4sZgBk5JM8UDdwNAQqorJ&#10;qGyoQRiZINJqKVpsJ+TBka90ISBYOxFhmu7RKPakXZDI5vF6UizhrfzF4a69oHo2O+CKkJ1xwvQA&#10;B3xf2vf3TeG77bQEgBTztHKF/wBDLCQHVYRs/2Fa58BT2zk1AVOFnczi2I6uyzx/PaLFqpghkS79&#10;mwgJR7Ag9gBoT8cUTEhdv6wmcxxnvBN4Mqr2Mk6cwQNUCOa3DM58rLoqj2kiR7cx4KsiQb1lIReO&#10;UhGhggGWl/6D0CA8Bdc9mvmxflWWPa6KNudrNri2tWgwQ/mJDQH996h7OmRvBHMd/BBwrASD2dg/&#10;gEIe/EHpGbuqagyzGKE7sMd484pJTExjaiWUkg15yIMIcx9V1bT7LSWZqBoi6C8pNj1WCEXCxa4L&#10;UlrhQEAFNmIdxjFRAtjkMeBJyfFCQNSMSoZkopSyqhDWRKMySTNsDhdgSNCkgUAMDGIaAE3zxKza&#10;rzqSl36IizIPz378AFybZPNyafGiWXWp0ktlnr8ZlZjkzhgWwJhhA6xBnC8p17UWY6QnDxiVQGJU&#10;wwYP/Q5ff3nOE8RzmtUirf2OEbyZLlVyXJARHgY8LZmBJukC8NhS3uIWv5Q9QFEKWJOCki6HFdqS&#10;hmTymUKVYzw5FAumRkgdHbHgSEAWpWT0R3i8kwapn8DSYgLQdEuf5z3YvSzDBwh+AK74frP+QqS1&#10;jecVDH4onzUKy2S5r8M0YpAy31qJIxIjljSsBpST131V9ofQDmx50iE1Wej3K0B6bGOvqeCFDY3i&#10;MkGSmHQShT3BA5hBBGH4IqlQNENDMvJkm+DSD9IGipnog3xcSp5FjrV6IGyQwMmbrC2ObVEKZkhl&#10;bk89/RBcTxIe9jGrAdBsk1IKQ9jVDbLOGHOx5tEe5onCSDuRCsnBGFMSkBxSUWy637pqwDwFlZy+&#10;bfwHDn0QjMGfFBnMGoQpNpnfxQNpYwzFgk7Ld8UKCLQpwmKxBJYiSHl6+AxJziWpW/rtr1JzQ3Q4&#10;sBFihTg6HGNdboykb66HiAnJAATopHcZX+18WfF2zYext9cBB7zxyX2fwXvR4I2UB5cyBMCc6kf0&#10;kgQTsi5KGzAVGrlAkBMTIvRNu2K4eUJ52MeDHhce4p0BF0IWAxfyRgPT0eV3sZzFoGrIIJx9y105&#10;qoVUIxBt1QJCzb18LLdSeNuaIdkfbApNusLSBM/8dTxibIAB5Ey5si9nfDl9+Yxfav3J2T3Bl4ks&#10;/NrkmJZOUKwamW8IBr9inWbcSMWEpFeUCgM9ZUocDCkICALjpceh3xHF2CBh7RlChDe6kXKtT8wd&#10;RRVaqcav4HkNmcKz/3TnngJsWZf9A5ZyXTY4KOJ/EKdisfCzCFIep4DlT8fYXjgLBF+eqwQ5lVgD&#10;5mXUvH3OZwk8tAZ84Jirk7xKEoRi+kMtPRyUhHw9PBWjG8Q8fijlJDg0EEJITh6TwXempIhBG8Sc&#10;DHGDzDJMCdtYugba+eotD/FgoNC/i4dKFAwdPTaJQKbvDozgBpb9SQ/SFmP24B5YFs2SkzXECqBJ&#10;eWgZpj3AmmcEYqcCQ27E2nOpKcyISn//g7BinTy0jrGgGDCGBM2IdPY6iD0o0hCkvxK15BOkuQ2d&#10;gI25jOms+QjXZ2W2RA7FI8RYBizCRRgwhkDS9P02mCP+7hmLJAJoCbHoeH6OoWktMzUdWUFSEkGN&#10;qTYFqAGvPdLAWHfF8C8ogTbT4REWJm06lqJNBKxAEIi33jRIHFkum/VaVPk7fhVOgNBg2vBW0lDZ&#10;JE/pfqh2YAcVo4hZhbpU26hskBmFgSA35Q48QqrsDyhnOiFn0BYkHz7D+pGjtGyzpUP3b2KNuGlm&#10;jGlX9pJjGQBzKRN6atJjFumSAAlvHnoImm6FVAGy5IVWtS3oUGIjp2xAFLaBQYzRS5AWYlV+ittT&#10;npxFn9esTBjSh7F3ZIBSP/0aIWMKezkmZZGKJT22Y1izLEUQbHOldqGlvegBKDkIuOVY3m7Fa/L4&#10;qcJVmHAokBXGMljGRM4kjRoyGxIPnAFT5Wb6dBAiGaQZ7yQQuCHp1BE3CBiWQyuwSNgXiZ9Ifj3O&#10;u+/lypNElGdhRVliC+IvpXQ9pHiy0MXaswZuSDvxJwhcyTP9wBBMi1xGMH4IGGlhSxOcIELXoo2H&#10;zf6WmBIuNVAou+8svwHTRMgNebm3DEVaDISHYoUCjUCsM4zygtLkyVccNfgf0RDQ3yK9XQiTsfgh&#10;ZYh0ggIAA5O4VSBCcSrDj6T4eaA/9CImAlMo3jvxkGXzg+TOgcy6aONZ7S3orldPjgmNYMAazpwQ&#10;63LcwPeQOY5JmpW09DkM+d8jwQahjQL4e5WBqd5fQbI+jFiAtOtm2D0CTOXnCKlMzMhJLDYToJwo&#10;810t/6OMSdEjRyL6e6y8ICkgwNSDbgam/jIoEiTXYqPhhxOHJnRbhjyLwMCYNOyog72vB8VW8rOg&#10;J5MnZ5Qam9qAUGBAaJCzj3QZZ0wgylJYrBEGSzvE2r65vIcGR5Yk3r+OpYItYcxR8BzdI0KDB8+T&#10;CBAbTcPBpPYutcEgLcEg4VA4KKU/ZLCCSWGWAXFPsV4kbaKof/iAvqXxlPBUC8HvNYEpn47Fh5AQ&#10;WKF61DREOgnHMwg+2RMpgCFGSo+iaKPgKAUY9v8Bhki6EzEve2CHQhqc+dtwWSmZarJMNApyC1Ud&#10;Mh8YqBH+k5QGZzBpMKCgzjPzLeRKSRFL8Ow8ZllgsCZ4poMYqQAfPiS8JOpIiv3ovZ699KsBlFyS&#10;Wk5iuZoL0PZDIFR1sEjQSrxSVgVGx4UEMMjDBh7/LmGwvc4JExiSLEuOINuj4LlWC8Mja4x1Qck5&#10;93cwER2VeG8vcYIjjjGDR4AMMlbBUcpgpQpitA7Iha/vBS+QihaLGCmPZieFWpoLuIohvARXN9UU&#10;kFQ9RiKjFe9W5yE60Dla/lTHlGZgmnnY3wSPWJInVpQtpWGioHDqswST8FKBBFXW2HBCtDdYmKUp&#10;KwSmfe3CaoCQwy8xCk5LQhIxS4Vj2P0VSfEVRyDRQAeIB1GlNeXUPUpaHLCcFCHIWQLC1QS4MDmS&#10;UdSyhhHkK24gBmxs9npgJMDMkO7wD7mGvAYOpYLZgjVSA0BPmsR1gyE+MDBWMNURQspNuxCbBVS4&#10;UWVwLV5ygemMSYdwwgRcbEgwTfo3Ab2eEpQymSgCORQgkIw2UacCJiRgSY1HV1rpKBUcCbh9UUBN&#10;bI7CAxRYaumlaGASZXgwx3EoHyMdcXwZdf7eTuKBKsJMVPB4ehPuVKtR42HUUpDrMpMsxDG2NJLG&#10;n5q5eYyFPICNYf6lyNijH6CwZyXd3timCgEJmNoJKcczUfhvQ5kpravwQliOEwZJw0BJxEpGplES&#10;N61CkFGkqjLKBhkCJP7GBiYaAIorpHiKigiO/AcIXFc1CMVxy9drBxg/5GXaXHa6o8ofdBAWKelB&#10;zlyD7QTGUcKJuqncamgplyFqIH5Utom/ArFDnKdjkAWUXaoOAJlmDL8JS8tkAxBgmCqdH6JNr8WT&#10;phfigJWgwcuiCE/ja9BIi6M9wfeMkB6+tb6lkrkMkRYj/gBygnyQGwCG2ytgaeez29M//a2mAMYP&#10;42sz4QdqxnmTR031jtKBspgQLyyrDNl4AwgTCWp3UqCEbUhIYknAlMGRP4DsCcdIMC0hgqZkEBkV&#10;Tsm/AWoaUo75WPEGTy4w5sEIbNMYCEubpQmRjDBxODYWmQxjw0ZYMiGQE5ZDwsYO6X4DY4L7Knxp&#10;YsSqIhqu8ZDOixBKMpVdVwxaHPghOfx1Ug4xQwYIDNIKaf9R2EYNqR1FBh+g5ADf75R6iFi2IHr2&#10;1+acv4OgBD573ZQvYWCaZgswiYjgAWvSejRiPNKGHubmLTHVMyqwPCWKjbTFuYSaI9B0nF4HVy8R&#10;o+U6e55djvfORi2MVWiiOLTDEsscU+b7C2E8lwwJHgQnDT4mBWMMDMITSEDaJxmuEwSWuBbwtARL&#10;QMrVgJzIW+Qkh78JpGRGk8wcYx5BOX1ysY1jjiVUkPzAo6MqiKcgCEsps2IUtzFnea4YcKaFJ+6Q&#10;ci08FaBdRSp9Y6IhnRhqN7UtgxKWAB0XYGhsXvjGUoh+4Ajh8DeYiwSxmXzQRkKZGd/Vm8wozQgJ&#10;KYHxrKvFlUtukB4xcDwvzgjJtDyHhAICTltkqMKvIXlXGVIbXCE8k7E/aWxTQSFErMBErQlYaSql&#10;qGtTLHlqGgoR3jYeNDkS3pKEOEPo78M0TrFWI8Nuy5MU4g7CYWSYcrwDPGwYFIA7URYwkTV9JgM2&#10;/wxgw59nodaSIYUJAhMVANniqG0HIZBeIzKdCl0jTET/BoZCh7JyE0+MIU+r0ADQU1kjQ1glX4bX&#10;yPW5S0fe0ChDdiMsxvnwqGQiGPw1KQcMMiLx99wAC09ZFpw6hklLA0ZPOYZlju2gSEkf25jvmrST&#10;SBNdkkbA7sBw8xhXAW+0qvUICeBrb7SUJBhEiAJWTlK/VvgDeCJ6YQt40H4ehIyLjtLOAEY5o6jF&#10;GN6m6nffVcixSEsuptMijVjBj/hrgMwGO1OapZBpcVZgGBMAYSXEZkyTpONCQwx95wfGCpSUChhP&#10;X4yhjdek8hghJJoWdl2awJKUAqBckZJPU5nQ1HBc8rcQZMfUUwTdivZCE35oeZARuBMpBfUnTymc&#10;4UYEPsutFOSI8PQhCf1AO6k8RLhLgDcGTOQHUOYDlkPACoPBVZEhJ0aQnmQ27YiAkQdB/BGapADA&#10;cAnny6ODTRVjNFvKkkpYMpbsR9daAyQKQNoSSK2gzjCVQYogTdEp7yeYiBrpDHrBHTHp9pAMLgn3&#10;HM6ZQGqlbnCpCnTQyI5HUIKUkJi5RkpyCBiBDcKm8qeg9h81tilhdDBF6pRHxcayfI07CTgJFyGX&#10;FFyp18oYcsaQxCf27pFWCA9wM8eZKBMo6whP7BpGTUo4hIDV0jGpi3CzUSG4xic9TbIWalFrpQdQ&#10;2qDJSxMKpQQhFfwQpj/YV+B7ECFSrkgucw7tQZc1UGk8SciOMHLCECYSpjJgmvQhPHvLaVp/UXQC&#10;YVEu4mUY2ABYAz0CLPZwOL0ZTnPWFWoluYtol5jmMkBM22OsxxXpu5AJygKnaSYIOj2BgQFTsybd&#10;tH1+H4MaJR4N2HUt5T4pzFLu4DLMDSRDYzKL8/3I9fl4BJhgCBESBoYIixwUWOwA4/0ay3YWdALL&#10;6gDEjcKTWDKXczMxd20bZSylheHa3+Dq4RkxRBAMKCsRxhlVkvLkhEeIa+SIwBjFochVmBtyADdE&#10;DfG/wnopz0uuSaiOY9jiHQi4mrGMoMSb6jcN4NgfAbMG8cGwxAoHEfNIhWhiYAmelbT8ClS+pGei&#10;SJQcqnKVATLfQXaaEYUDZ5RYBtiK8Wh62CZFCbHiBrhOuYDFecHMHRO6M0o/hPcIEHzCuVQ7DhrC&#10;VOr3MTSUJx+bJHAHBuHR02KLBnu5KsFCmCBocEk7jEkTpNwfa7uENWxoGXjU6AHqXKsCfBMbXW6j&#10;IgsBS2qXoXRDvO20/neANSp6qGCik8kYWhZyLhUG36ixWs63OizlGCR+AoqGFJYM6pDOad8cZP5S&#10;p6V8CBbT/VUR72ep9ixFY6IlXwiJHiY3FiUZ46SqYWHTAXr4j768kHTCIsa8fwoXW5J2DYSUh0i3&#10;e8/TMMiCmKQTQljSvk9Y0GZHpjhETFIPohPeMpaFPTRJIs2/A4hLFk74ex95r4Jm0Fnk/QAQNQ0r&#10;cI4UTCH+pAnWYZrItaN0Lo1IMw8xnAlvuL1vqT1S0iGgjY78JS8w5Yz5j9RPQTG2mSnkXrPG4g1D&#10;BiFHdy3ZBIoXaxBwH/B59pBCwhOExhiZEDXpUXToZWZN3/ueMNm/C6Zies9gpL0mklhRjfiVmq8B&#10;lQTlQViKA0Jdpv9RYpWAN0lNUTE8GUh4FBiElhNMYEUPCR1OT1L8oobBclbh2bq9013SMyQybtgB&#10;LNmSBVoM3R8UREkMTAg6CA5ajWRo5IA0ucBajp4I/gSSCk0w7ujwRCID+s4mZd4Ey6EfVNFhsqFJ&#10;PWBcC5IMmzmSfqA1MCAikqKBsOZHkd2hAZhPARKUtCopjWPCWCrh78BUA4FA2oG3ool8bOQFvvw1&#10;dgoxcacxTrNGrsn+S1IKE0s6lwIIMczN9ChWjl0CG1vNJEGatx6epaUghpJjC2TQMZQPQdCuWC4c&#10;l/RNYFGMPYoJlADt3phgCRNhkPb38AgPwGP9KWFlw++hPShCXLLlE4Ggv8Icgj/FWDbL0yiHMWS5&#10;k7I4V+4kkyl7AIJqR/yXtFiPE659aG1vA5cdQgqA8FIGAdNrV4yWwEjF/BSeZ9AqypUis9X0Lm17&#10;coCYJrnEHzDlelK5q9oCQb4J0A2x8O0vLpzQrAzJJSytdiMjKenBUWoCaqNCyU8lRK9NsgamgXtV&#10;SOE7GMJGuIQAjrV32AJASxpOIAnQ9h9gdLj+KH0OCjIwSpNSCwBwQ8EAyRjLxJWQDFBKMmr5MTzx&#10;RNr1hUwVoV4g18UnxRjEJgDLuCrOIDBNJXoUmvoAs1RoZI3UCsbCggplF1BqhT0pKP2DYvy9VgGK&#10;sQSKtC0UjJ5FijE4Hk24Mnojc2AD5CrLkWUgE5GhON7OJmdRjlFiwgXhghNJAcEph7QrAG2UEpuQ&#10;SBHwxnSgxsA6WKKgeJQPqSZ7O/1BUFAU8xM7SEndsuAPEcSCv1z60GRDPgoBJCwQEgYMimwzfSGp&#10;JQGsIlNZOmP1lmJ+G8tDXegZUwbHooNqYGJ+hjHOqCHeCLiBY/FwSYA5pgQ8UrKD4FJYcDKoFMQD&#10;xw6TJuHqJylXMI1RJcEIKbCxWZ2D2LGRKSkMjCXy54AgNVGFN2NozaBVjCGgFKN2TyuGc4O0NIug&#10;F8RkiUjlnRgkJ0AoFAEIcQ+yIUax9TDRSYJpkiW2wy1vSe/Q0PAYgU2M0RHXhQCn1PUTNjAKKgeL&#10;AzlkwUiSwXdSvjkeIsRZC4uBO5GeKiCJqtKcFIQThKcppjCVP8MkuQvLW1aIkDOCQgaXZUJh8HcN&#10;6hav+2irHrTE5irOO5EIXPcHDHc+hRC7KjWbzf5vGMSC5QEUT6UAAAAASUVORK5CYIJQSwMEFAAG&#10;AAgAAAAhAElh7bzeAAAABwEAAA8AAABkcnMvZG93bnJldi54bWxMjsFKw0AURfeC/zA8wZ2dJNKS&#10;xExKKeqqCLaCuHvNvCahmTchM03Sv3dc2eXlXs49xXo2nRhpcK1lBfEiAkFcWd1yreDr8PaUgnAe&#10;WWNnmRRcycG6vL8rMNd24k8a974WAcIuRwWN930upasaMugWticO3ckOBn2IQy31gFOAm04mUbSS&#10;BlsODw32tG2oOu8vRsH7hNPmOX4dd+fT9vpzWH5872JS6vFh3ryA8DT7/zH86Qd1KIPT0V5YO9Ep&#10;SJMwVJDFIEKbZskKxFHBMskykGUhb/3L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w1IlL+goAAIJDAAAOAAAAAAAAAAAAAAAAADoCAABkcnMvZTJvRG9jLnht&#10;bFBLAQItAAoAAAAAAAAAIQBVHS/0aaEAAGmhAAAUAAAAAAAAAAAAAAAAAGANAABkcnMvbWVkaWEv&#10;aW1hZ2UxLnBuZ1BLAQItABQABgAIAAAAIQBJYe283gAAAAcBAAAPAAAAAAAAAAAAAAAAAPuuAABk&#10;cnMvZG93bnJldi54bWxQSwECLQAUAAYACAAAACEAqiYOvrwAAAAhAQAAGQAAAAAAAAAAAAAAAAAG&#10;sAAAZHJzL19yZWxzL2Uyb0RvYy54bWwucmVsc1BLBQYAAAAABgAGAHwBAAD5sAAAAAA=&#10;">
                      <v:shape id="図 55" o:spid="_x0000_s1465" type="#_x0000_t75" style="position:absolute;left:818;top:4390;width:56161;height:21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zZ0ywAAAOIAAAAPAAAAZHJzL2Rvd25yZXYueG1sRI9BS8NA&#10;FITvgv9heYI3u4luTUm7LSIKxptVS3t7ZF+TtNm3YXdt4793BcHjMDPfMIvVaHtxIh86xxrySQaC&#10;uHam40bDx/vzzQxEiMgGe8ek4ZsCrJaXFwssjTvzG53WsREJwqFEDW2MQyllqFuyGCZuIE7e3nmL&#10;MUnfSOPxnOC2l7dZdi8tdpwWWhzosaX6uP6yGjZTf5c9qWK3fR3jQX1Wld8OldbXV+PDHESkMf6H&#10;/9ovRoMq8kJN1SyH30vpDsjlDwAAAP//AwBQSwECLQAUAAYACAAAACEA2+H2y+4AAACFAQAAEwAA&#10;AAAAAAAAAAAAAAAAAAAAW0NvbnRlbnRfVHlwZXNdLnhtbFBLAQItABQABgAIAAAAIQBa9CxbvwAA&#10;ABUBAAALAAAAAAAAAAAAAAAAAB8BAABfcmVscy8ucmVsc1BLAQItABQABgAIAAAAIQCBszZ0ywAA&#10;AOIAAAAPAAAAAAAAAAAAAAAAAAcCAABkcnMvZG93bnJldi54bWxQSwUGAAAAAAMAAwC3AAAA/wIA&#10;AAAA&#10;">
                        <v:imagedata r:id="rId160" o:title=""/>
                      </v:shape>
                      <v:shape id="Text Box 4" o:spid="_x0000_s1466" type="#_x0000_t202" style="position:absolute;left:3802;top:140;width:20891;height:4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4clygAAAOIAAAAPAAAAZHJzL2Rvd25yZXYueG1sRI9ba8JA&#10;FITfhf6H5RR80916STV1lVIp+KQ0vUDfDtljEpo9G7KrSf+9Kwg+DjPzDbPa9LYWZ2p95VjD01iB&#10;IM6dqbjQ8PX5PlqA8AHZYO2YNPyTh836YbDC1LiOP+ichUJECPsUNZQhNKmUPi/Joh+7hjh6R9da&#10;DFG2hTQtdhFuazlRKpEWK44LJTb0VlL+l52shu/98fdnpg7F1s6bzvVKsl1KrYeP/esLiEB9uIdv&#10;7Z3RsEwW0+eJmiVwvRTvgFxfAAAA//8DAFBLAQItABQABgAIAAAAIQDb4fbL7gAAAIUBAAATAAAA&#10;AAAAAAAAAAAAAAAAAABbQ29udGVudF9UeXBlc10ueG1sUEsBAi0AFAAGAAgAAAAhAFr0LFu/AAAA&#10;FQEAAAsAAAAAAAAAAAAAAAAAHwEAAF9yZWxzLy5yZWxzUEsBAi0AFAAGAAgAAAAhAAnvhyXKAAAA&#10;4gAAAA8AAAAAAAAAAAAAAAAABwIAAGRycy9kb3ducmV2LnhtbFBLBQYAAAAAAwADALcAAAD+AgAA&#10;AAA=&#10;" filled="f" stroked="f">
                        <v:textbox>
                          <w:txbxContent>
                            <w:p w14:paraId="5476503A"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hint="eastAsia"/>
                                  <w:color w:val="FF0000"/>
                                  <w:sz w:val="16"/>
                                </w:rPr>
                                <w:t>●</w:t>
                              </w:r>
                              <w:r w:rsidRPr="008E40D0">
                                <w:rPr>
                                  <w:rFonts w:ascii="BIZ UDPゴシック" w:eastAsia="BIZ UDPゴシック" w:hAnsi="BIZ UDPゴシック" w:hint="eastAsia"/>
                                  <w:sz w:val="16"/>
                                </w:rPr>
                                <w:t>視</w:t>
                              </w:r>
                              <w:r w:rsidRPr="000C7F71">
                                <w:rPr>
                                  <w:rFonts w:ascii="BIZ UDPゴシック" w:eastAsia="BIZ UDPゴシック" w:hAnsi="BIZ UDPゴシック" w:hint="eastAsia"/>
                                  <w:color w:val="000000"/>
                                  <w:sz w:val="16"/>
                                </w:rPr>
                                <w:t>覚障がい者</w:t>
                              </w:r>
                              <w:r w:rsidRPr="008E40D0">
                                <w:rPr>
                                  <w:rFonts w:ascii="BIZ UDPゴシック" w:eastAsia="BIZ UDPゴシック" w:hAnsi="BIZ UDPゴシック" w:hint="eastAsia"/>
                                  <w:sz w:val="16"/>
                                </w:rPr>
                                <w:t>誘導用ブロック等（床材）又は音声等による誘導装置等の設置</w:t>
                              </w:r>
                            </w:p>
                            <w:p w14:paraId="59F09B48" w14:textId="77777777" w:rsidR="000C7F71" w:rsidRPr="008E40D0" w:rsidRDefault="000C7F71" w:rsidP="000C7F71">
                              <w:pPr>
                                <w:spacing w:line="200" w:lineRule="exact"/>
                                <w:ind w:leftChars="50" w:left="105"/>
                                <w:rPr>
                                  <w:rFonts w:ascii="BIZ UDPゴシック" w:eastAsia="BIZ UDPゴシック" w:hAnsi="BIZ UDPゴシック"/>
                                  <w:sz w:val="16"/>
                                </w:rPr>
                              </w:pPr>
                              <w:r w:rsidRPr="008E40D0">
                                <w:rPr>
                                  <w:rFonts w:ascii="BIZ UDPゴシック" w:eastAsia="BIZ UDPゴシック" w:hAnsi="BIZ UDPゴシック" w:hint="eastAsia"/>
                                  <w:sz w:val="16"/>
                                </w:rPr>
                                <w:t>［14］案内設備までの経路</w:t>
                              </w:r>
                              <w:r w:rsidRPr="008E40D0">
                                <w:rPr>
                                  <w:rFonts w:ascii="BIZ UDPゴシック" w:eastAsia="BIZ UDPゴシック" w:hAnsi="BIZ UDPゴシック"/>
                                  <w:sz w:val="16"/>
                                </w:rPr>
                                <w:t xml:space="preserve"> </w:t>
                              </w:r>
                              <w:r w:rsidRPr="008E40D0">
                                <w:rPr>
                                  <w:rFonts w:ascii="BIZ UDPゴシック" w:eastAsia="BIZ UDPゴシック" w:hAnsi="BIZ UDPゴシック" w:hint="eastAsia"/>
                                  <w:sz w:val="16"/>
                                </w:rPr>
                                <w:t>参照</w:t>
                              </w:r>
                            </w:p>
                          </w:txbxContent>
                        </v:textbox>
                      </v:shape>
                      <v:shape id="_x0000_s1467" type="#_x0000_t202" style="position:absolute;left:26718;top:-534;width:21241;height:5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mBwxwAAAOMAAAAPAAAAZHJzL2Rvd25yZXYueG1sRE9LawIx&#10;EL4X/A9hhN5qolar60YRS6GnirYVvA2b2QduJssmdbf/vikIHud7T7rpbS2u1PrKsYbxSIEgzpyp&#10;uNDw9fn2tADhA7LB2jFp+CUPm/XgIcXEuI4PdD2GQsQQ9glqKENoEil9VpJFP3INceRy11oM8WwL&#10;aVrsYrit5USpubRYcWwosaFdSdnl+GM1fH/k59Oz2hevdtZ0rleS7VJq/TjstysQgfpwF9/c7ybO&#10;X7yMp9OJmi/h/6cIgFz/AQAA//8DAFBLAQItABQABgAIAAAAIQDb4fbL7gAAAIUBAAATAAAAAAAA&#10;AAAAAAAAAAAAAABbQ29udGVudF9UeXBlc10ueG1sUEsBAi0AFAAGAAgAAAAhAFr0LFu/AAAAFQEA&#10;AAsAAAAAAAAAAAAAAAAAHwEAAF9yZWxzLy5yZWxzUEsBAi0AFAAGAAgAAAAhAOGqYHDHAAAA4wAA&#10;AA8AAAAAAAAAAAAAAAAABwIAAGRycy9kb3ducmV2LnhtbFBLBQYAAAAAAwADALcAAAD7AgAAAAA=&#10;" filled="f" stroked="f">
                        <v:textbox>
                          <w:txbxContent>
                            <w:p w14:paraId="7E820DAB"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hint="eastAsia"/>
                                  <w:color w:val="FF0000"/>
                                  <w:sz w:val="16"/>
                                </w:rPr>
                                <w:t>●</w:t>
                              </w:r>
                              <w:r w:rsidRPr="008E40D0">
                                <w:rPr>
                                  <w:rFonts w:ascii="BIZ UDPゴシック" w:eastAsia="BIZ UDPゴシック" w:hAnsi="BIZ UDPゴシック" w:hint="eastAsia"/>
                                  <w:sz w:val="16"/>
                                </w:rPr>
                                <w:t>戸は自動的に開閉する構造又は</w:t>
                              </w:r>
                            </w:p>
                            <w:p w14:paraId="5E534444"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hint="eastAsia"/>
                                  <w:sz w:val="16"/>
                                </w:rPr>
                                <w:t xml:space="preserve">  車椅子使用者が容易に開閉できる構造</w:t>
                              </w:r>
                            </w:p>
                            <w:p w14:paraId="3B6EDB51"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hint="eastAsia"/>
                                  <w:sz w:val="16"/>
                                </w:rPr>
                                <w:t xml:space="preserve">　［2］出入口</w:t>
                              </w:r>
                              <w:r w:rsidRPr="008E40D0">
                                <w:rPr>
                                  <w:rFonts w:ascii="BIZ UDPゴシック" w:eastAsia="BIZ UDPゴシック" w:hAnsi="BIZ UDPゴシック"/>
                                  <w:sz w:val="16"/>
                                </w:rPr>
                                <w:t xml:space="preserve"> </w:t>
                              </w:r>
                              <w:r w:rsidRPr="008E40D0">
                                <w:rPr>
                                  <w:rFonts w:ascii="BIZ UDPゴシック" w:eastAsia="BIZ UDPゴシック" w:hAnsi="BIZ UDPゴシック" w:hint="eastAsia"/>
                                  <w:sz w:val="16"/>
                                </w:rPr>
                                <w:t>参照</w:t>
                              </w:r>
                            </w:p>
                          </w:txbxContent>
                        </v:textbox>
                      </v:shape>
                      <v:shape id="Text Box 6" o:spid="_x0000_s1468" type="#_x0000_t202" style="position:absolute;left:14395;top:21909;width:18288;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LHgxgAAAOMAAAAPAAAAZHJzL2Rvd25yZXYueG1sRE9La8JA&#10;EL4X+h+WKXjTXWu0NnUVUQRPivYBvQ3ZMQnNzobsauK/dwWhx/neM1t0thIXanzpWMNwoEAQZ86U&#10;nGv4+tz0pyB8QDZYOSYNV/KwmD8/zTA1ruUDXY4hFzGEfYoaihDqVEqfFWTRD1xNHLmTayyGeDa5&#10;NA22MdxW8lWpibRYcmwosKZVQdnf8Ww1fO9Ovz+J2udrO65b1ynJ9l1q3Xvplh8gAnXhX/xwb02c&#10;r6ajUZKo4Rvcf4oAyPkNAAD//wMAUEsBAi0AFAAGAAgAAAAhANvh9svuAAAAhQEAABMAAAAAAAAA&#10;AAAAAAAAAAAAAFtDb250ZW50X1R5cGVzXS54bWxQSwECLQAUAAYACAAAACEAWvQsW78AAAAVAQAA&#10;CwAAAAAAAAAAAAAAAAAfAQAAX3JlbHMvLnJlbHNQSwECLQAUAAYACAAAACEA33ix4MYAAADjAAAA&#10;DwAAAAAAAAAAAAAAAAAHAgAAZHJzL2Rvd25yZXYueG1sUEsFBgAAAAADAAMAtwAAAPoCAAAAAA==&#10;" filled="f" stroked="f">
                        <v:textbox>
                          <w:txbxContent>
                            <w:p w14:paraId="26E07A82" w14:textId="77777777" w:rsidR="000C7F71" w:rsidRPr="008E40D0" w:rsidRDefault="000C7F71" w:rsidP="000C7F71">
                              <w:pPr>
                                <w:spacing w:line="200" w:lineRule="exact"/>
                                <w:ind w:left="17"/>
                                <w:rPr>
                                  <w:rFonts w:ascii="BIZ UDPゴシック" w:eastAsia="BIZ UDPゴシック" w:hAnsi="BIZ UDPゴシック"/>
                                  <w:sz w:val="16"/>
                                  <w:lang w:eastAsia="zh-CN"/>
                                </w:rPr>
                              </w:pPr>
                              <w:r w:rsidRPr="008E40D0">
                                <w:rPr>
                                  <w:rFonts w:ascii="BIZ UDPゴシック" w:eastAsia="BIZ UDPゴシック" w:hAnsi="BIZ UDPゴシック" w:hint="eastAsia"/>
                                  <w:color w:val="FF0000"/>
                                  <w:sz w:val="16"/>
                                  <w:lang w:eastAsia="zh-CN"/>
                                </w:rPr>
                                <w:t>●</w:t>
                              </w:r>
                              <w:r w:rsidRPr="008E40D0">
                                <w:rPr>
                                  <w:rFonts w:ascii="BIZ UDPゴシック" w:eastAsia="BIZ UDPゴシック" w:hAnsi="BIZ UDPゴシック" w:hint="eastAsia"/>
                                  <w:sz w:val="16"/>
                                  <w:lang w:eastAsia="zh-CN"/>
                                </w:rPr>
                                <w:t>玄関出入口</w:t>
                              </w:r>
                              <w:r>
                                <w:rPr>
                                  <w:rFonts w:ascii="BIZ UDPゴシック" w:eastAsia="BIZ UDPゴシック" w:hAnsi="BIZ UDPゴシック" w:hint="eastAsia"/>
                                  <w:sz w:val="16"/>
                                  <w:lang w:eastAsia="zh-CN"/>
                                </w:rPr>
                                <w:t>80cm</w:t>
                              </w:r>
                              <w:r w:rsidRPr="008E40D0">
                                <w:rPr>
                                  <w:rFonts w:ascii="BIZ UDPゴシック" w:eastAsia="BIZ UDPゴシック" w:hAnsi="BIZ UDPゴシック" w:hint="eastAsia"/>
                                  <w:sz w:val="16"/>
                                  <w:lang w:eastAsia="zh-CN"/>
                                </w:rPr>
                                <w:t>以上</w:t>
                              </w:r>
                            </w:p>
                            <w:p w14:paraId="0CC89D07" w14:textId="77777777" w:rsidR="000C7F71" w:rsidRPr="008E40D0" w:rsidRDefault="000C7F71" w:rsidP="000C7F71">
                              <w:pPr>
                                <w:spacing w:line="200" w:lineRule="exact"/>
                                <w:ind w:leftChars="8" w:left="17" w:firstLineChars="100" w:firstLine="160"/>
                                <w:rPr>
                                  <w:rFonts w:ascii="BIZ UDPゴシック" w:eastAsia="BIZ UDPゴシック" w:hAnsi="BIZ UDPゴシック"/>
                                  <w:sz w:val="16"/>
                                  <w:lang w:eastAsia="zh-CN"/>
                                </w:rPr>
                              </w:pPr>
                              <w:r w:rsidRPr="008E40D0">
                                <w:rPr>
                                  <w:rFonts w:ascii="BIZ UDPゴシック" w:eastAsia="BIZ UDPゴシック" w:hAnsi="BIZ UDPゴシック" w:hint="eastAsia"/>
                                  <w:sz w:val="16"/>
                                  <w:lang w:eastAsia="zh-CN"/>
                                </w:rPr>
                                <w:t>［2］出入口</w:t>
                              </w:r>
                              <w:r w:rsidRPr="008E40D0">
                                <w:rPr>
                                  <w:rFonts w:ascii="BIZ UDPゴシック" w:eastAsia="BIZ UDPゴシック" w:hAnsi="BIZ UDPゴシック"/>
                                  <w:sz w:val="16"/>
                                  <w:lang w:eastAsia="zh-TW"/>
                                </w:rPr>
                                <w:t xml:space="preserve"> </w:t>
                              </w:r>
                              <w:r w:rsidRPr="008E40D0">
                                <w:rPr>
                                  <w:rFonts w:ascii="BIZ UDPゴシック" w:eastAsia="BIZ UDPゴシック" w:hAnsi="BIZ UDPゴシック" w:hint="eastAsia"/>
                                  <w:sz w:val="16"/>
                                  <w:lang w:eastAsia="zh-TW"/>
                                </w:rPr>
                                <w:t>参照</w:t>
                              </w:r>
                            </w:p>
                          </w:txbxContent>
                        </v:textbox>
                      </v:shape>
                      <v:shape id="Text Box 7" o:spid="_x0000_s1469" type="#_x0000_t202" style="position:absolute;left:36300;top:22898;width:20257;height:4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K6WyQAAAOEAAAAPAAAAZHJzL2Rvd25yZXYueG1sRI9Pa8JA&#10;FMTvBb/D8gRvddc/NTW6ilgKnipqW/D2yD6TYPZtyG5N+u3dQsHjMDO/YZbrzlbiRo0vHWsYDRUI&#10;4syZknMNn6f351cQPiAbrByThl/ysF71npaYGtfygW7HkIsIYZ+ihiKEOpXSZwVZ9ENXE0fv4hqL&#10;Icoml6bBNsJtJcdKzaTFkuNCgTVtC8quxx+r4evjcv6eqn3+Zl/q1nVKsp1LrQf9brMAEagLj/B/&#10;e2c0JLPJfJokI/h7FN+AXN0BAAD//wMAUEsBAi0AFAAGAAgAAAAhANvh9svuAAAAhQEAABMAAAAA&#10;AAAAAAAAAAAAAAAAAFtDb250ZW50X1R5cGVzXS54bWxQSwECLQAUAAYACAAAACEAWvQsW78AAAAV&#10;AQAACwAAAAAAAAAAAAAAAAAfAQAAX3JlbHMvLnJlbHNQSwECLQAUAAYACAAAACEAW9yulskAAADh&#10;AAAADwAAAAAAAAAAAAAAAAAHAgAAZHJzL2Rvd25yZXYueG1sUEsFBgAAAAADAAMAtwAAAP0CAAAA&#10;AA==&#10;" filled="f" stroked="f">
                        <v:textbox>
                          <w:txbxContent>
                            <w:p w14:paraId="073CDA2E" w14:textId="77777777" w:rsidR="000C7F71" w:rsidRPr="008E40D0" w:rsidRDefault="000C7F71" w:rsidP="000C7F71">
                              <w:pPr>
                                <w:spacing w:line="200" w:lineRule="exact"/>
                                <w:ind w:left="17"/>
                                <w:rPr>
                                  <w:rFonts w:ascii="BIZ UDPゴシック" w:eastAsia="BIZ UDPゴシック" w:hAnsi="BIZ UDPゴシック"/>
                                  <w:sz w:val="16"/>
                                </w:rPr>
                              </w:pPr>
                              <w:r w:rsidRPr="008E40D0">
                                <w:rPr>
                                  <w:rFonts w:ascii="BIZ UDPゴシック" w:eastAsia="BIZ UDPゴシック" w:hAnsi="BIZ UDPゴシック" w:hint="eastAsia"/>
                                  <w:color w:val="FF0000"/>
                                  <w:sz w:val="16"/>
                                </w:rPr>
                                <w:t>●</w:t>
                              </w:r>
                              <w:r w:rsidRPr="008E40D0">
                                <w:rPr>
                                  <w:rFonts w:ascii="BIZ UDPゴシック" w:eastAsia="BIZ UDPゴシック" w:hAnsi="BIZ UDPゴシック" w:hint="eastAsia"/>
                                  <w:sz w:val="16"/>
                                </w:rPr>
                                <w:t>通過の際、支障となる階段・段を</w:t>
                              </w:r>
                            </w:p>
                            <w:p w14:paraId="448AD8DF" w14:textId="77777777" w:rsidR="000C7F71" w:rsidRPr="008E40D0" w:rsidRDefault="000C7F71" w:rsidP="000C7F71">
                              <w:pPr>
                                <w:spacing w:line="200" w:lineRule="exact"/>
                                <w:ind w:left="17"/>
                                <w:rPr>
                                  <w:rFonts w:ascii="BIZ UDPゴシック" w:eastAsia="BIZ UDPゴシック" w:hAnsi="BIZ UDPゴシック"/>
                                  <w:sz w:val="16"/>
                                </w:rPr>
                              </w:pPr>
                              <w:r w:rsidRPr="008E40D0">
                                <w:rPr>
                                  <w:rFonts w:ascii="BIZ UDPゴシック" w:eastAsia="BIZ UDPゴシック" w:hAnsi="BIZ UDPゴシック" w:hint="eastAsia"/>
                                  <w:sz w:val="16"/>
                                </w:rPr>
                                <w:t xml:space="preserve">  設けない</w:t>
                              </w:r>
                            </w:p>
                          </w:txbxContent>
                        </v:textbox>
                      </v:shape>
                      <v:shape id="Text Box 8" o:spid="_x0000_s1470" type="#_x0000_t202" style="position:absolute;left:35399;top:26979;width:18288;height:5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wnixgAAAOIAAAAPAAAAZHJzL2Rvd25yZXYueG1sRE/LagIx&#10;FN0L/YdwC+40GV/U6UQpLYIrpfYB3V0mdx50cjNMojP+vVkILg/nnW0H24gLdb52rCGZKhDEuTM1&#10;lxq+v3aTFxA+IBtsHJOGK3nYbp5GGabG9fxJl1MoRQxhn6KGKoQ2ldLnFVn0U9cSR65wncUQYVdK&#10;02Efw20jZ0qtpMWaY0OFLb1XlP+fzlbDz6H4+12oY/lhl23vBiXZrqXW4+fh7RVEoCE8xHf33mhY&#10;zlfJfJas4+Z4Kd4BubkBAAD//wMAUEsBAi0AFAAGAAgAAAAhANvh9svuAAAAhQEAABMAAAAAAAAA&#10;AAAAAAAAAAAAAFtDb250ZW50X1R5cGVzXS54bWxQSwECLQAUAAYACAAAACEAWvQsW78AAAAVAQAA&#10;CwAAAAAAAAAAAAAAAAAfAQAAX3JlbHMvLnJlbHNQSwECLQAUAAYACAAAACEAh8MJ4sYAAADiAAAA&#10;DwAAAAAAAAAAAAAAAAAHAgAAZHJzL2Rvd25yZXYueG1sUEsFBgAAAAADAAMAtwAAAPoCAAAAAA==&#10;" filled="f" stroked="f">
                        <v:textbox>
                          <w:txbxContent>
                            <w:p w14:paraId="1DAECBC4" w14:textId="77777777" w:rsidR="000C7F71" w:rsidRPr="008E40D0" w:rsidRDefault="000C7F71" w:rsidP="000C7F71">
                              <w:pPr>
                                <w:spacing w:line="200" w:lineRule="exact"/>
                                <w:ind w:left="142" w:hanging="142"/>
                                <w:rPr>
                                  <w:rFonts w:ascii="BIZ UDPゴシック" w:eastAsia="BIZ UDPゴシック" w:hAnsi="BIZ UDPゴシック"/>
                                  <w:sz w:val="16"/>
                                </w:rPr>
                              </w:pPr>
                              <w:r w:rsidRPr="008E40D0">
                                <w:rPr>
                                  <w:rFonts w:ascii="BIZ UDPゴシック" w:eastAsia="BIZ UDPゴシック" w:hAnsi="BIZ UDPゴシック" w:hint="eastAsia"/>
                                  <w:color w:val="FF0000"/>
                                  <w:sz w:val="16"/>
                                </w:rPr>
                                <w:t>●</w:t>
                              </w:r>
                              <w:r w:rsidRPr="008E40D0">
                                <w:rPr>
                                  <w:rFonts w:ascii="BIZ UDPゴシック" w:eastAsia="BIZ UDPゴシック" w:hAnsi="BIZ UDPゴシック" w:hint="eastAsia"/>
                                  <w:sz w:val="16"/>
                                </w:rPr>
                                <w:t>戸の前後に水平部分を設ける</w:t>
                              </w:r>
                            </w:p>
                            <w:p w14:paraId="55CBCF21" w14:textId="77777777" w:rsidR="000C7F71" w:rsidRPr="008E40D0" w:rsidRDefault="000C7F71" w:rsidP="000C7F71">
                              <w:pPr>
                                <w:spacing w:line="200" w:lineRule="exact"/>
                                <w:ind w:left="142" w:hanging="142"/>
                                <w:rPr>
                                  <w:rFonts w:ascii="BIZ UDPゴシック" w:eastAsia="BIZ UDPゴシック" w:hAnsi="BIZ UDPゴシック"/>
                                  <w:sz w:val="16"/>
                                </w:rPr>
                              </w:pPr>
                              <w:r w:rsidRPr="008E40D0">
                                <w:rPr>
                                  <w:rFonts w:ascii="BIZ UDPゴシック" w:eastAsia="BIZ UDPゴシック" w:hAnsi="BIZ UDPゴシック" w:hint="eastAsia"/>
                                </w:rPr>
                                <w:t xml:space="preserve"> </w:t>
                              </w:r>
                              <w:r w:rsidRPr="008E40D0">
                                <w:rPr>
                                  <w:rFonts w:ascii="BIZ UDPゴシック" w:eastAsia="BIZ UDPゴシック" w:hAnsi="BIZ UDPゴシック" w:hint="eastAsia"/>
                                  <w:sz w:val="16"/>
                                </w:rPr>
                                <w:t>［2］</w:t>
                              </w:r>
                              <w:r w:rsidRPr="008E40D0">
                                <w:rPr>
                                  <w:rFonts w:ascii="BIZ UDPゴシック" w:eastAsia="BIZ UDPゴシック" w:hAnsi="BIZ UDPゴシック" w:hint="eastAsia"/>
                                  <w:sz w:val="16"/>
                                </w:rPr>
                                <w:t>出入口</w:t>
                              </w:r>
                              <w:r w:rsidRPr="008E40D0">
                                <w:rPr>
                                  <w:rFonts w:ascii="BIZ UDPゴシック" w:eastAsia="BIZ UDPゴシック" w:hAnsi="BIZ UDPゴシック"/>
                                  <w:sz w:val="16"/>
                                </w:rPr>
                                <w:t xml:space="preserve"> </w:t>
                              </w:r>
                              <w:r w:rsidRPr="008E40D0">
                                <w:rPr>
                                  <w:rFonts w:ascii="BIZ UDPゴシック" w:eastAsia="BIZ UDPゴシック" w:hAnsi="BIZ UDPゴシック" w:hint="eastAsia"/>
                                  <w:sz w:val="16"/>
                                </w:rPr>
                                <w:t>参照</w:t>
                              </w:r>
                            </w:p>
                          </w:txbxContent>
                        </v:textbox>
                      </v:shape>
                      <v:shape id="Text Box 10" o:spid="_x0000_s1471" type="#_x0000_t202" style="position:absolute;left:30905;top:3576;width:816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rGfxQAAAOIAAAAPAAAAZHJzL2Rvd25yZXYueG1sRE9ba8Iw&#10;FH4f+B/CGextJnNVtBpFHIM9KV7Bt0NzbIvNSWky2/37RRB8/Pjus0VnK3GjxpeONXz0FQjizJmS&#10;cw2H/ff7GIQPyAYrx6Thjzws5r2XGabGtbyl2y7kIoawT1FDEUKdSumzgiz6vquJI3dxjcUQYZNL&#10;02Abw20lB0qNpMWSY0OBNa0Kyq67X6vhuL6cT4na5F92WLeuU5LtRGr99totpyACdeEpfrh/TJz/&#10;ORmNk0QN4X4pYpDzfwAAAP//AwBQSwECLQAUAAYACAAAACEA2+H2y+4AAACFAQAAEwAAAAAAAAAA&#10;AAAAAAAAAAAAW0NvbnRlbnRfVHlwZXNdLnhtbFBLAQItABQABgAIAAAAIQBa9CxbvwAAABUBAAAL&#10;AAAAAAAAAAAAAAAAAB8BAABfcmVscy8ucmVsc1BLAQItABQABgAIAAAAIQDZarGfxQAAAOIAAAAP&#10;AAAAAAAAAAAAAAAAAAcCAABkcnMvZG93bnJldi54bWxQSwUGAAAAAAMAAwC3AAAA+QIAAAAA&#10;" filled="f" stroked="f">
                        <v:textbox>
                          <w:txbxContent>
                            <w:p w14:paraId="06D61649" w14:textId="77777777" w:rsidR="000C7F71" w:rsidRPr="008E40D0" w:rsidRDefault="000C7F71" w:rsidP="000C7F71">
                              <w:pPr>
                                <w:spacing w:line="200" w:lineRule="exact"/>
                                <w:ind w:left="18"/>
                                <w:rPr>
                                  <w:rFonts w:ascii="BIZ UDPゴシック" w:eastAsia="BIZ UDPゴシック" w:hAnsi="BIZ UDPゴシック"/>
                                  <w:sz w:val="16"/>
                                </w:rPr>
                              </w:pPr>
                              <w:r w:rsidRPr="008E40D0">
                                <w:rPr>
                                  <w:rFonts w:ascii="BIZ UDPゴシック" w:eastAsia="BIZ UDPゴシック" w:hAnsi="BIZ UDPゴシック" w:hint="eastAsia"/>
                                  <w:sz w:val="16"/>
                                </w:rPr>
                                <w:t xml:space="preserve">　</w:t>
                              </w:r>
                              <w:r w:rsidRPr="008E40D0">
                                <w:rPr>
                                  <w:rFonts w:ascii="BIZ UDPゴシック" w:eastAsia="BIZ UDPゴシック" w:hAnsi="BIZ UDPゴシック" w:cs="ＭＳ 明朝" w:hint="eastAsia"/>
                                  <w:color w:val="00B050"/>
                                  <w:sz w:val="16"/>
                                </w:rPr>
                                <w:t>○</w:t>
                              </w:r>
                              <w:r w:rsidRPr="008E40D0">
                                <w:rPr>
                                  <w:rFonts w:ascii="BIZ UDPゴシック" w:eastAsia="BIZ UDPゴシック" w:hAnsi="BIZ UDPゴシック" w:hint="eastAsia"/>
                                  <w:sz w:val="16"/>
                                </w:rPr>
                                <w:t>誘導鈴</w:t>
                              </w:r>
                            </w:p>
                          </w:txbxContent>
                        </v:textbox>
                      </v:shape>
                      <v:line id="Line 11" o:spid="_x0000_s1472" style="position:absolute;flip:x;visibility:visible;mso-wrap-style:square" from="32159,5703" to="33513,9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xV9ywAAAOIAAAAPAAAAZHJzL2Rvd25yZXYueG1sRI9BS8NA&#10;FITvgv9heYIXaTcJocTYbSmC4KEXq6R4e80+syHZt3F3beO/dwXB4zAz3zDr7WxHcSYfescK8mUG&#10;grh1uudOwdvr06ICESKyxtExKfimANvN9dUaa+0u/ELnQ+xEgnCoUYGJcaqlDK0hi2HpJuLkfThv&#10;MSbpO6k9XhLcjrLIspW02HNaMDjRo6F2OHxZBbLa33363akcmuF4vDdN20zve6Vub+bdA4hIc/wP&#10;/7WftYKyKFdlXuUF/F5Kd0BufgAAAP//AwBQSwECLQAUAAYACAAAACEA2+H2y+4AAACFAQAAEwAA&#10;AAAAAAAAAAAAAAAAAAAAW0NvbnRlbnRfVHlwZXNdLnhtbFBLAQItABQABgAIAAAAIQBa9CxbvwAA&#10;ABUBAAALAAAAAAAAAAAAAAAAAB8BAABfcmVscy8ucmVsc1BLAQItABQABgAIAAAAIQASXxV9ywAA&#10;AOIAAAAPAAAAAAAAAAAAAAAAAAcCAABkcnMvZG93bnJldi54bWxQSwUGAAAAAAMAAwC3AAAA/wIA&#10;AAAA&#10;"/>
                      <v:line id="Line 12" o:spid="_x0000_s1473" style="position:absolute;visibility:visible;mso-wrap-style:square" from="11362,4390" to="13965,19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VABygAAAOMAAAAPAAAAZHJzL2Rvd25yZXYueG1sRE9fS8Mw&#10;EH8X/A7hBr65tHZU7ZaNoQibD8NNwT3emltbbS4liW399kYQfLzf/1usRtOKnpxvLCtIpwkI4tLq&#10;hisFb69P13cgfEDW2FomBd/kYbW8vFhgoe3Ae+oPoRIxhH2BCuoQukJKX9Zk0E9tRxy5s3UGQzxd&#10;JbXDIYabVt4kSS4NNhwbauzooaby8/BlFOyyl7xfb5834/s2P5WP+9PxY3BKXU3G9RxEoDH8i//c&#10;Gx3nZ7Pb+zRLZin8/hQBkMsfAAAA//8DAFBLAQItABQABgAIAAAAIQDb4fbL7gAAAIUBAAATAAAA&#10;AAAAAAAAAAAAAAAAAABbQ29udGVudF9UeXBlc10ueG1sUEsBAi0AFAAGAAgAAAAhAFr0LFu/AAAA&#10;FQEAAAsAAAAAAAAAAAAAAAAAHwEAAF9yZWxzLy5yZWxzUEsBAi0AFAAGAAgAAAAhAFCpUAHKAAAA&#10;4wAAAA8AAAAAAAAAAAAAAAAABwIAAGRycy9kb3ducmV2LnhtbFBLBQYAAAAAAwADALcAAAD+AgAA&#10;AAA=&#10;"/>
                      <v:line id="Line 13" o:spid="_x0000_s1474" style="position:absolute;flip:x;visibility:visible;mso-wrap-style:square" from="29680,3576" to="29985,14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Z4YxwAAAOEAAAAPAAAAZHJzL2Rvd25yZXYueG1sRE/PS8Mw&#10;FL4L+x/CG3gRl2pV1rpsDEHwsItTOnZ7a55NafNSk7h1//0iCB4/vt+L1Wh7cSQfWscK7mYZCOLa&#10;6ZYbBZ8fr7dzECEia+wdk4IzBVgtJ1cLLLU78Tsdt7ERKYRDiQpMjEMpZagNWQwzNxAn7st5izFB&#10;30jt8ZTCbS/vs+xJWmw5NRgc6MVQ3W1/rAI539x8+/Xhoau63a4wVV0N+41S19Nx/Qwi0hj/xX/u&#10;N53mF/ljkWc5/D5KEOTyAgAA//8DAFBLAQItABQABgAIAAAAIQDb4fbL7gAAAIUBAAATAAAAAAAA&#10;AAAAAAAAAAAAAABbQ29udGVudF9UeXBlc10ueG1sUEsBAi0AFAAGAAgAAAAhAFr0LFu/AAAAFQEA&#10;AAsAAAAAAAAAAAAAAAAAHwEAAF9yZWxzLy5yZWxzUEsBAi0AFAAGAAgAAAAhACalnhjHAAAA4QAA&#10;AA8AAAAAAAAAAAAAAAAABwIAAGRycy9kb3ducmV2LnhtbFBLBQYAAAAAAwADALcAAAD7AgAAAAA=&#10;"/>
                      <v:line id="Line 14" o:spid="_x0000_s1475" style="position:absolute;visibility:visible;mso-wrap-style:square" from="34267,18785" to="36997,24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PlyQAAAOMAAAAPAAAAZHJzL2Rvd25yZXYueG1sRE9fS8Mw&#10;EH8X/A7hBN9cMudKqcvGUITNB3FT0Mdbc2u7NZeSxLZ+eyMIPt7v/y1Wo21FTz40jjVMJwoEcelM&#10;w5WG97enmxxEiMgGW8ek4ZsCrJaXFwssjBt4R/0+ViKFcChQQx1jV0gZyposhonriBN3dN5iTKev&#10;pPE4pHDbylulMmmx4dRQY0cPNZXn/ZfV8DJ7zfr19nkzfmyzQ/m4O3yeBq/19dW4vgcRaYz/4j/3&#10;xqT5uVJ383k+y+D3pwSAXP4AAAD//wMAUEsBAi0AFAAGAAgAAAAhANvh9svuAAAAhQEAABMAAAAA&#10;AAAAAAAAAAAAAAAAAFtDb250ZW50X1R5cGVzXS54bWxQSwECLQAUAAYACAAAACEAWvQsW78AAAAV&#10;AQAACwAAAAAAAAAAAAAAAAAfAQAAX3JlbHMvLnJlbHNQSwECLQAUAAYACAAAACEAKP+j5ckAAADj&#10;AAAADwAAAAAAAAAAAAAAAAAHAgAAZHJzL2Rvd25yZXYueG1sUEsFBgAAAAADAAMAtwAAAP0CAAAA&#10;AA==&#10;"/>
                      <v:line id="Line 15" o:spid="_x0000_s1476" style="position:absolute;visibility:visible;mso-wrap-style:square" from="32366,19872" to="35985,2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5CLzAAAAOIAAAAPAAAAZHJzL2Rvd25yZXYueG1sRI9BS8NA&#10;FITvQv/D8gRvdmMCaRu7LUURWg/SVkGPr9lnkpp9G3bXJP57VxB6HGbmG2a5Hk0renK+sazgbpqA&#10;IC6tbrhS8Pb6dDsH4QOyxtYyKfghD+vV5GqJhbYDH6g/hkpECPsCFdQhdIWUvqzJoJ/ajjh6n9YZ&#10;DFG6SmqHQ4SbVqZJkkuDDceFGjt6qKn8On4bBS/ZPu83u+ft+L7LT+Xj4fRxHpxSN9fj5h5EoDFc&#10;wv/trVYwm2WLRZpkKfxdindArn4BAAD//wMAUEsBAi0AFAAGAAgAAAAhANvh9svuAAAAhQEAABMA&#10;AAAAAAAAAAAAAAAAAAAAAFtDb250ZW50X1R5cGVzXS54bWxQSwECLQAUAAYACAAAACEAWvQsW78A&#10;AAAVAQAACwAAAAAAAAAAAAAAAAAfAQAAX3JlbHMvLnJlbHNQSwECLQAUAAYACAAAACEAnh+Qi8wA&#10;AADiAAAADwAAAAAAAAAAAAAAAAAHAgAAZHJzL2Rvd25yZXYueG1sUEsFBgAAAAADAAMAtwAAAAAD&#10;AAAAAA==&#10;"/>
                      <v:line id="Line 15" o:spid="_x0000_s1477" style="position:absolute;flip:x;visibility:visible;mso-wrap-style:square" from="27839,19872" to="30220,26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vAEyQAAAOMAAAAPAAAAZHJzL2Rvd25yZXYueG1sRE9PS8Mw&#10;FL8L+w7hCV7EpZOqXV02hiB42MUpHd6ezbMpbV66JG7dt1+Egcf3+/8Wq9H24kA+tI4VzKYZCOLa&#10;6ZYbBZ8fr3cFiBCRNfaOScGJAqyWk6sFltod+Z0O29iIFMKhRAUmxqGUMtSGLIapG4gT9+O8xZhO&#10;30jt8ZjCbS/vs+xRWmw5NRgc6MVQ3W1/rQJZbG73fv2dd1W3281NVVfD10apm+tx/Qwi0hj/xRf3&#10;m07zs2I2f8iLpxz+fkoAyOUZAAD//wMAUEsBAi0AFAAGAAgAAAAhANvh9svuAAAAhQEAABMAAAAA&#10;AAAAAAAAAAAAAAAAAFtDb250ZW50X1R5cGVzXS54bWxQSwECLQAUAAYACAAAACEAWvQsW78AAAAV&#10;AQAACwAAAAAAAAAAAAAAAAAfAQAAX3JlbHMvLnJlbHNQSwECLQAUAAYACAAAACEAUybwBMkAAADj&#10;AAAADwAAAAAAAAAAAAAAAAAHAgAAZHJzL2Rvd25yZXYueG1sUEsFBgAAAAADAAMAtwAAAP0CAAAA&#10;AA==&#10;"/>
                      <v:shape id="Text Box 8" o:spid="_x0000_s1478" type="#_x0000_t202" style="position:absolute;left:11135;top:26300;width:18850;height:5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a0xwAAAOMAAAAPAAAAZHJzL2Rvd25yZXYueG1sRE9fa8Iw&#10;EH8f+B3CCb7NZNoW1xlFFMGnDd0c7O1ozrasuZQm2u7bL4OBj/f7f8v1YBtxo87XjjU8TRUI4sKZ&#10;mksNH+/7xwUIH5ANNo5Jww95WK9GD0vMjev5SLdTKEUMYZ+jhiqENpfSFxVZ9FPXEkfu4jqLIZ5d&#10;KU2HfQy3jZwplUmLNceGClvaVlR8n65Ww/n18vWZqLdyZ9O2d4OSbJ+l1pPxsHkBEWgId/G/+2Di&#10;/HmWpFmq5gn8/RQBkKtfAAAA//8DAFBLAQItABQABgAIAAAAIQDb4fbL7gAAAIUBAAATAAAAAAAA&#10;AAAAAAAAAAAAAABbQ29udGVudF9UeXBlc10ueG1sUEsBAi0AFAAGAAgAAAAhAFr0LFu/AAAAFQEA&#10;AAsAAAAAAAAAAAAAAAAAHwEAAF9yZWxzLy5yZWxzUEsBAi0AFAAGAAgAAAAhAN8H5rTHAAAA4wAA&#10;AA8AAAAAAAAAAAAAAAAABwIAAGRycy9kb3ducmV2LnhtbFBLBQYAAAAAAwADALcAAAD7AgAAAAA=&#10;" filled="f" stroked="f">
                        <v:textbox>
                          <w:txbxContent>
                            <w:p w14:paraId="5E219435" w14:textId="77777777" w:rsidR="000C7F71" w:rsidRPr="008E40D0" w:rsidRDefault="000C7F71" w:rsidP="000C7F71">
                              <w:pPr>
                                <w:spacing w:line="200" w:lineRule="exact"/>
                                <w:ind w:left="142" w:hanging="142"/>
                                <w:rPr>
                                  <w:rFonts w:ascii="BIZ UDPゴシック" w:eastAsia="BIZ UDPゴシック" w:hAnsi="BIZ UDPゴシック"/>
                                  <w:sz w:val="16"/>
                                </w:rPr>
                              </w:pPr>
                              <w:r w:rsidRPr="008E40D0">
                                <w:rPr>
                                  <w:rFonts w:ascii="BIZ UDPゴシック" w:eastAsia="BIZ UDPゴシック" w:hAnsi="BIZ UDPゴシック" w:hint="eastAsia"/>
                                  <w:color w:val="00B050"/>
                                  <w:sz w:val="16"/>
                                </w:rPr>
                                <w:t>○</w:t>
                              </w:r>
                              <w:r w:rsidRPr="008E40D0">
                                <w:rPr>
                                  <w:rFonts w:ascii="BIZ UDPゴシック" w:eastAsia="BIZ UDPゴシック" w:hAnsi="BIZ UDPゴシック" w:hint="eastAsia"/>
                                  <w:sz w:val="16"/>
                                </w:rPr>
                                <w:t>車椅子使用者と視覚</w:t>
                              </w:r>
                              <w:r w:rsidRPr="000C7F71">
                                <w:rPr>
                                  <w:rFonts w:ascii="BIZ UDPゴシック" w:eastAsia="BIZ UDPゴシック" w:hAnsi="BIZ UDPゴシック" w:hint="eastAsia"/>
                                  <w:color w:val="000000"/>
                                  <w:sz w:val="16"/>
                                </w:rPr>
                                <w:t>障がい者</w:t>
                              </w:r>
                              <w:r w:rsidRPr="008E40D0">
                                <w:rPr>
                                  <w:rFonts w:ascii="BIZ UDPゴシック" w:eastAsia="BIZ UDPゴシック" w:hAnsi="BIZ UDPゴシック" w:hint="eastAsia"/>
                                  <w:sz w:val="16"/>
                                </w:rPr>
                                <w:t>の動線を考慮し、視覚障がい者誘導用ブロック等の敷設位置に配慮する</w:t>
                              </w:r>
                            </w:p>
                          </w:txbxContent>
                        </v:textbox>
                      </v:shape>
                      <v:group id="グループ化 241" o:spid="_x0000_s1479" style="position:absolute;left:47666;top:13308;width:5966;height:5246" coordsize="5965,5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npdzAAAAOMAAAAPAAAAZHJzL2Rvd25yZXYueG1sRI9Ba8JA&#10;EIXvBf/DMgVvdROD0qauIlJLD1KoFsTbkB2TYHY2ZLdJ/PedQ6HHmffmvW9Wm9E1qqcu1J4NpLME&#10;FHHhbc2lge/T/ukZVIjIFhvPZOBOATbrycMKc+sH/qL+GEslIRxyNFDF2OZah6Iih2HmW2LRrr5z&#10;GGXsSm07HCTcNXqeJEvtsGZpqLClXUXF7fjjDLwPOGyz9K0/3K67++W0+DwfUjJm+jhuX0FFGuO/&#10;+e/6wwp+li2yZZq8CLT8JAvQ618AAAD//wMAUEsBAi0AFAAGAAgAAAAhANvh9svuAAAAhQEAABMA&#10;AAAAAAAAAAAAAAAAAAAAAFtDb250ZW50X1R5cGVzXS54bWxQSwECLQAUAAYACAAAACEAWvQsW78A&#10;AAAVAQAACwAAAAAAAAAAAAAAAAAfAQAAX3JlbHMvLnJlbHNQSwECLQAUAAYACAAAACEAPbJ6XcwA&#10;AADjAAAADwAAAAAAAAAAAAAAAAAHAgAAZHJzL2Rvd25yZXYueG1sUEsFBgAAAAADAAMAtwAAAAAD&#10;AAAAAA==&#10;">
                        <v:group id="グループ化 1598492793" o:spid="_x0000_s1480" style="position:absolute;width:1498;height:679" coordsize="149860,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L38yQAAAOMAAAAPAAAAZHJzL2Rvd25yZXYueG1sRE9La8JA&#10;EL4X+h+WKfSmm/ioJnUVkVY8SMEHSG9DdkyC2dmQ3Sbx33cLQo/zvWex6k0lWmpcaVlBPIxAEGdW&#10;l5wrOJ8+B3MQziNrrCyTgjs5WC2fnxaYatvxgdqjz0UIYZeigsL7OpXSZQUZdENbEwfuahuDPpxN&#10;LnWDXQg3lRxF0Zs0WHJoKLCmTUHZ7fhjFGw77Nbj+KPd366b+/dp+nXZx6TU60u/fgfhqff/4od7&#10;p8P8aTKfJKNZMoa/nwIAcvkLAAD//wMAUEsBAi0AFAAGAAgAAAAhANvh9svuAAAAhQEAABMAAAAA&#10;AAAAAAAAAAAAAAAAAFtDb250ZW50X1R5cGVzXS54bWxQSwECLQAUAAYACAAAACEAWvQsW78AAAAV&#10;AQAACwAAAAAAAAAAAAAAAAAfAQAAX3JlbHMvLnJlbHNQSwECLQAUAAYACAAAACEAsYS9/MkAAADj&#10;AAAADwAAAAAAAAAAAAAAAAAHAgAAZHJzL2Rvd25yZXYueG1sUEsFBgAAAAADAAMAtwAAAP0CAAAA&#10;AA==&#10;">
                          <v:line id="直線コネクタ 2025078683" o:spid="_x0000_s1481" style="position:absolute;visibility:visible;mso-wrap-style:square" from="0,19050" to="36830,6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DDlywAAAOMAAAAPAAAAZHJzL2Rvd25yZXYueG1sRI9BSwMx&#10;FITvgv8hvII3m3SrdVmblrZQFWxBW9vzY/PcXdy8LElst//eCILHYWa+Yabz3rbiRD40jjWMhgoE&#10;celMw5WGj/36NgcRIrLB1jFpuFCA+ez6aoqFcWd+p9MuViJBOBSooY6xK6QMZU0Ww9B1xMn7dN5i&#10;TNJX0ng8J7htZabURFpsOC3U2NGqpvJr92017J/flvHu4sfL7ROtXzfq6A/Wan0z6BePICL18T/8&#10;134xGjKV3auHfJKP4fdT+gNy9gMAAP//AwBQSwECLQAUAAYACAAAACEA2+H2y+4AAACFAQAAEwAA&#10;AAAAAAAAAAAAAAAAAAAAW0NvbnRlbnRfVHlwZXNdLnhtbFBLAQItABQABgAIAAAAIQBa9CxbvwAA&#10;ABUBAAALAAAAAAAAAAAAAAAAAB8BAABfcmVscy8ucmVsc1BLAQItABQABgAIAAAAIQDmoDDlywAA&#10;AOMAAAAPAAAAAAAAAAAAAAAAAAcCAABkcnMvZG93bnJldi54bWxQSwUGAAAAAAMAAwC3AAAA/wIA&#10;AAAA&#10;" strokecolor="windowText">
                            <v:stroke joinstyle="miter"/>
                          </v:line>
                          <v:line id="直線コネクタ 2044114397" o:spid="_x0000_s1482" style="position:absolute;visibility:visible;mso-wrap-style:square" from="66675,0" to="71755,67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k9cywAAAOMAAAAPAAAAZHJzL2Rvd25yZXYueG1sRI9BSwMx&#10;FITvgv8hPMFbm2y7VF2blrbQKqigrXp+bJ67i5uXJYnt9t83hYLHYWa+Yabz3rZiTz40jjVkQwWC&#10;uHSm4UrD5249uAcRIrLB1jFpOFKA+ez6aoqFcQf+oP02ViJBOBSooY6xK6QMZU0Ww9B1xMn7cd5i&#10;TNJX0ng8JLht5UipibTYcFqosaNVTeXv9s9q2D29L2N+9OPl24bWL6/q239Zq/XtTb94BBGpj//h&#10;S/vZaBipPM+yfPxwB+dP6Q/I2QkAAP//AwBQSwECLQAUAAYACAAAACEA2+H2y+4AAACFAQAAEwAA&#10;AAAAAAAAAAAAAAAAAAAAW0NvbnRlbnRfVHlwZXNdLnhtbFBLAQItABQABgAIAAAAIQBa9CxbvwAA&#10;ABUBAAALAAAAAAAAAAAAAAAAAB8BAABfcmVscy8ucmVsc1BLAQItABQABgAIAAAAIQDAmk9cywAA&#10;AOMAAAAPAAAAAAAAAAAAAAAAAAcCAABkcnMvZG93bnJldi54bWxQSwUGAAAAAAMAAwC3AAAA/wIA&#10;AAAA&#10;" strokecolor="windowText">
                            <v:stroke joinstyle="miter"/>
                          </v:line>
                          <v:line id="直線コネクタ 74374189" o:spid="_x0000_s1483" style="position:absolute;flip:y;visibility:visible;mso-wrap-style:square" from="123825,19050" to="149860,60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h6LyQAAAOEAAAAPAAAAZHJzL2Rvd25yZXYueG1sRI/RasJA&#10;FETfC/7DcoW+SN2kDUajq0ihINgHTf2AS/aaDWbvhuxW07/vCoKPw8ycYVabwbbiSr1vHCtIpwkI&#10;4srphmsFp5+vtzkIH5A1to5JwR952KxHLysstLvxka5lqEWEsC9QgQmhK6T0lSGLfuo64uidXW8x&#10;RNnXUvd4i3DbyvckmUmLDccFgx19Gqou5a9VYIdj6rPtYfddOrPP7Wni8sNEqdfxsF2CCDSEZ/jR&#10;3mkFefaRZ+l8AfdH8Q3I9T8AAAD//wMAUEsBAi0AFAAGAAgAAAAhANvh9svuAAAAhQEAABMAAAAA&#10;AAAAAAAAAAAAAAAAAFtDb250ZW50X1R5cGVzXS54bWxQSwECLQAUAAYACAAAACEAWvQsW78AAAAV&#10;AQAACwAAAAAAAAAAAAAAAAAfAQAAX3JlbHMvLnJlbHNQSwECLQAUAAYACAAAACEAsqYei8kAAADh&#10;AAAADwAAAAAAAAAAAAAAAAAHAgAAZHJzL2Rvd25yZXYueG1sUEsFBgAAAAADAAMAtwAAAP0CAAAA&#10;AA==&#10;" strokecolor="windowText">
                            <v:stroke joinstyle="miter"/>
                          </v:line>
                        </v:group>
                        <v:group id="グループ化 1216335841" o:spid="_x0000_s1484" style="position:absolute;left:73;top:585;width:5892;height:4661" coordsize="5892,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ta/yAAAAOMAAAAPAAAAZHJzL2Rvd25yZXYueG1sRE9La8JA&#10;EL4X+h+WEXqrmzVVJLqKSFt6EMEHlN6G7JgEs7Mhu03iv+8WBI/zvWe5HmwtOmp95ViDGicgiHNn&#10;Ki40nE8fr3MQPiAbrB2Thht5WK+en5aYGdfzgbpjKEQMYZ+hhjKEJpPS5yVZ9GPXEEfu4lqLIZ5t&#10;IU2LfQy3tZwkyUxarDg2lNjQtqT8evy1Gj577Depeu9218v29nOa7r93irR+GQ2bBYhAQ3iI7+4v&#10;E+dP1CxNp/M3Bf8/RQDk6g8AAP//AwBQSwECLQAUAAYACAAAACEA2+H2y+4AAACFAQAAEwAAAAAA&#10;AAAAAAAAAAAAAAAAW0NvbnRlbnRfVHlwZXNdLnhtbFBLAQItABQABgAIAAAAIQBa9CxbvwAAABUB&#10;AAALAAAAAAAAAAAAAAAAAB8BAABfcmVscy8ucmVsc1BLAQItABQABgAIAAAAIQBErta/yAAAAOMA&#10;AAAPAAAAAAAAAAAAAAAAAAcCAABkcnMvZG93bnJldi54bWxQSwUGAAAAAAMAAwC3AAAA/AIAAAAA&#10;">
                          <v:line id="直線コネクタ 268688322" o:spid="_x0000_s1485" style="position:absolute;flip:y;visibility:visible;mso-wrap-style:square" from="666,1524" to="666,4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TOZyAAAAOIAAAAPAAAAZHJzL2Rvd25yZXYueG1sRI9BS8NA&#10;FITvgv9heYI3u2mEEGO3RQpC8WZtocdH9pmNzb6Nu88m/ntXEDwOM/MNs9rMflAXiqkPbGC5KEAR&#10;t8H23Bk4vD3f1aCSIFscApOBb0qwWV9frbCxYeJXuuylUxnCqUEDTmRstE6tI49pEUbi7L2H6FGy&#10;jJ22EacM94Mui6LSHnvOCw5H2jpqz/svb2DQn0dxL9O4/ThFWZ4PJ/vQ7oy5vZmfHkEJzfIf/mvv&#10;rIGyqqu6vi9L+L2U74Be/wAAAP//AwBQSwECLQAUAAYACAAAACEA2+H2y+4AAACFAQAAEwAAAAAA&#10;AAAAAAAAAAAAAAAAW0NvbnRlbnRfVHlwZXNdLnhtbFBLAQItABQABgAIAAAAIQBa9CxbvwAAABUB&#10;AAALAAAAAAAAAAAAAAAAAB8BAABfcmVscy8ucmVsc1BLAQItABQABgAIAAAAIQDmVTOZyAAAAOIA&#10;AAAPAAAAAAAAAAAAAAAAAAcCAABkcnMvZG93bnJldi54bWxQSwUGAAAAAAMAAwC3AAAA/AIAAAAA&#10;" strokecolor="windowText" strokeweight="1pt">
                            <v:stroke joinstyle="miter"/>
                          </v:line>
                          <v:oval id="円/楕円 92" o:spid="_x0000_s1486" style="position:absolute;top:285;width:1244;height:1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r6vxwAAAOMAAAAPAAAAZHJzL2Rvd25yZXYueG1sRE9fS8Mw&#10;EH8X/A7hhL251G4WW5eNORSmCLLpBziasylrLiXJuu7bLwPBx/v9v8VqtJ0YyIfWsYKHaQaCuHa6&#10;5UbBz/fb/ROIEJE1do5JwZkCrJa3NwustDvxjoZ9bEQK4VChAhNjX0kZakMWw9T1xIn7dd5iTKdv&#10;pPZ4SuG2k3mWFdJiy6nBYE8bQ/Vhf7QK+jj4V/7Iy6+xefnc5sPusH43Sk3uxvUziEhj/Bf/ubc6&#10;zc9n5WOZFcUcrj8lAOTyAgAA//8DAFBLAQItABQABgAIAAAAIQDb4fbL7gAAAIUBAAATAAAAAAAA&#10;AAAAAAAAAAAAAABbQ29udGVudF9UeXBlc10ueG1sUEsBAi0AFAAGAAgAAAAhAFr0LFu/AAAAFQEA&#10;AAsAAAAAAAAAAAAAAAAAHwEAAF9yZWxzLy5yZWxzUEsBAi0AFAAGAAgAAAAhADoSvq/HAAAA4wAA&#10;AA8AAAAAAAAAAAAAAAAABwIAAGRycy9kb3ducmV2LnhtbFBLBQYAAAAAAwADALcAAAD7AgAAAAA=&#10;" filled="f" strokecolor="windowText" strokeweight="1pt">
                            <v:stroke joinstyle="miter"/>
                          </v:oval>
                          <v:shape id="_x0000_s1487" type="#_x0000_t202" style="position:absolute;left:571;width:5321;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WhRygAAAOIAAAAPAAAAZHJzL2Rvd25yZXYueG1sRI9Pa8JA&#10;FMTvBb/D8oTe6q6xGo2uUhShp4r/Cr09ss8kNPs2ZLcm/fbdQqHHYWZ+w6w2va3FnVpfOdYwHikQ&#10;xLkzFRcaLuf90xyED8gGa8ek4Zs8bNaDhxVmxnV8pPspFCJC2GeooQyhyaT0eUkW/cg1xNG7udZi&#10;iLItpGmxi3Bby0SpmbRYcVwosaFtSfnn6ctquL7dPt6f1aHY2WnTuV5Jtgup9eOwf1mCCNSH//Bf&#10;+9VoSKbpYpKmSQK/l+IdkOsfAAAA//8DAFBLAQItABQABgAIAAAAIQDb4fbL7gAAAIUBAAATAAAA&#10;AAAAAAAAAAAAAAAAAABbQ29udGVudF9UeXBlc10ueG1sUEsBAi0AFAAGAAgAAAAhAFr0LFu/AAAA&#10;FQEAAAsAAAAAAAAAAAAAAAAAHwEAAF9yZWxzLy5yZWxzUEsBAi0AFAAGAAgAAAAhAIc1aFHKAAAA&#10;4gAAAA8AAAAAAAAAAAAAAAAABwIAAGRycy9kb3ducmV2LnhtbFBLBQYAAAAAAwADALcAAAD+AgAA&#10;AAA=&#10;" filled="f" stroked="f">
                            <v:textbox>
                              <w:txbxContent>
                                <w:p w14:paraId="493F9D1B"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cs="ＭＳ 明朝" w:hint="eastAsia"/>
                                      <w:noProof/>
                                      <w:color w:val="00B050"/>
                                      <w:sz w:val="16"/>
                                      <w:szCs w:val="16"/>
                                    </w:rPr>
                                    <w:t>○</w:t>
                                  </w:r>
                                  <w:r w:rsidRPr="008E40D0">
                                    <w:rPr>
                                      <w:rFonts w:ascii="BIZ UDPゴシック" w:eastAsia="BIZ UDPゴシック" w:hAnsi="BIZ UDPゴシック" w:hint="eastAsia"/>
                                      <w:sz w:val="16"/>
                                    </w:rPr>
                                    <w:t>照明</w:t>
                                  </w:r>
                                </w:p>
                              </w:txbxContent>
                            </v:textbox>
                          </v:shape>
                        </v:group>
                      </v:group>
                      <v:group id="グループ化 242" o:spid="_x0000_s1488" style="position:absolute;left:4843;top:13489;width:5907;height:5185" coordsize="5906,5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3/LyAAAAOMAAAAPAAAAZHJzL2Rvd25yZXYueG1sRE9fa8Iw&#10;EH8f7DuEG+xtJtEpsxpFxI09yGA6EN+O5myLzaU0WVu//TIY7PF+/2+5HlwtOmpD5dmAHikQxLm3&#10;FRcGvo6vTy8gQkS2WHsmAzcKsF7d3y0xs77nT+oOsRAphEOGBsoYm0zKkJfkMIx8Q5y4i28dxnS2&#10;hbQt9inc1XKs1Ew6rDg1lNjQtqT8evh2Bt567DcTvev218v2dj5OP057TcY8PgybBYhIQ/wX/7nf&#10;bZqv5mqmpxP9DL8/JQDk6gcAAP//AwBQSwECLQAUAAYACAAAACEA2+H2y+4AAACFAQAAEwAAAAAA&#10;AAAAAAAAAAAAAAAAW0NvbnRlbnRfVHlwZXNdLnhtbFBLAQItABQABgAIAAAAIQBa9CxbvwAAABUB&#10;AAALAAAAAAAAAAAAAAAAAB8BAABfcmVscy8ucmVsc1BLAQItABQABgAIAAAAIQDJT3/LyAAAAOMA&#10;AAAPAAAAAAAAAAAAAAAAAAcCAABkcnMvZG93bnJldi54bWxQSwUGAAAAAAMAAwC3AAAA/AIAAAAA&#10;">
                        <v:line id="直線コネクタ 185409486" o:spid="_x0000_s1489" style="position:absolute;flip:y;visibility:visible;mso-wrap-style:square" from="658,2048" to="658,5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a4DxwAAAOIAAAAPAAAAZHJzL2Rvd25yZXYueG1sRE9Na8JA&#10;EL0L/odlhF6kbiwaYnQVEQpF8FBb0N6G7JhEs7Mhu5r4792C4PHxvherzlTiRo0rLSsYjyIQxJnV&#10;JecKfn8+3xMQziNrrCyTgjs5WC37vQWm2rb8Tbe9z0UIYZeigsL7OpXSZQUZdCNbEwfuZBuDPsAm&#10;l7rBNoSbSn5EUSwNlhwaCqxpU1B22V9NKDlv8r/dmbLD7FBv23g8bI/Hq1Jvg249B+Gp8y/x0/2l&#10;w/xkOolmkySG/0sBg1w+AAAA//8DAFBLAQItABQABgAIAAAAIQDb4fbL7gAAAIUBAAATAAAAAAAA&#10;AAAAAAAAAAAAAABbQ29udGVudF9UeXBlc10ueG1sUEsBAi0AFAAGAAgAAAAhAFr0LFu/AAAAFQEA&#10;AAsAAAAAAAAAAAAAAAAAHwEAAF9yZWxzLy5yZWxzUEsBAi0AFAAGAAgAAAAhAGCJrgPHAAAA4gAA&#10;AA8AAAAAAAAAAAAAAAAABwIAAGRycy9kb3ducmV2LnhtbFBLBQYAAAAAAwADALcAAAD7AgAAAAA=&#10;" strokeweight="1pt"/>
                        <v:oval id="円/楕円 101" o:spid="_x0000_s1490" style="position:absolute;left:36;top:877;width:1245;height:1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uCoygAAAOMAAAAPAAAAZHJzL2Rvd25yZXYueG1sRE/basJA&#10;EH0v+A/LCH0pZlMv0URXqYVSxQfx8gFjdkzSZmdDdqvp33cLhT7Ouc9i1Zla3Kh1lWUFz1EMgji3&#10;uuJCwfn0NpiBcB5ZY22ZFHyTg9Wy97DATNs7H+h29IUIIewyVFB632RSurwkgy6yDXHgrrY16MPZ&#10;FlK3eA/hppbDOE6kwYpDQ4kNvZaUfx6/jIJ6XOzeT7OkmWzXlO/Tp85fPtZKPfa7lzkIT53/F/+5&#10;NzrMH09H03g0TFL4/SkAIJc/AAAA//8DAFBLAQItABQABgAIAAAAIQDb4fbL7gAAAIUBAAATAAAA&#10;AAAAAAAAAAAAAAAAAABbQ29udGVudF9UeXBlc10ueG1sUEsBAi0AFAAGAAgAAAAhAFr0LFu/AAAA&#10;FQEAAAsAAAAAAAAAAAAAAAAAHwEAAF9yZWxzLy5yZWxzUEsBAi0AFAAGAAgAAAAhAO4e4KjKAAAA&#10;4wAAAA8AAAAAAAAAAAAAAAAABwIAAGRycy9kb3ducmV2LnhtbFBLBQYAAAAAAwADALcAAAD+AgAA&#10;AAA=&#10;" filled="f" strokecolor="windowText" strokeweight="1pt"/>
                        <v:group id="グループ化 1996593216" o:spid="_x0000_s1491" style="position:absolute;width:1498;height:704" coordsize="14986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fhOyAAAAOMAAAAPAAAAZHJzL2Rvd25yZXYueG1sRE/NasJA&#10;EL4LfYdlhN50E8XQRFcRaUsPIqgF8TZkxySYnQ3ZbRLfvlsoeJzvf1abwdSio9ZVlhXE0wgEcW51&#10;xYWC7/PH5A2E88gaa8uk4EEONuuX0QozbXs+UnfyhQgh7DJUUHrfZFK6vCSDbmob4sDdbGvQh7Mt&#10;pG6xD+GmlrMoSqTBikNDiQ3tSsrvpx+j4LPHfjuP37v9/bZ7XM+Lw2Ufk1Kv42G7BOFp8E/xv/tL&#10;h/lpmizS+SxO4O+nAIBc/wIAAP//AwBQSwECLQAUAAYACAAAACEA2+H2y+4AAACFAQAAEwAAAAAA&#10;AAAAAAAAAAAAAAAAW0NvbnRlbnRfVHlwZXNdLnhtbFBLAQItABQABgAIAAAAIQBa9CxbvwAAABUB&#10;AAALAAAAAAAAAAAAAAAAAB8BAABfcmVscy8ucmVsc1BLAQItABQABgAIAAAAIQBocfhOyAAAAOMA&#10;AAAPAAAAAAAAAAAAAAAAAAcCAABkcnMvZG93bnJldi54bWxQSwUGAAAAAAMAAwC3AAAA/AIAAAAA&#10;">
                          <v:line id="直線コネクタ 1548595034" o:spid="_x0000_s1492" style="position:absolute;visibility:visible;mso-wrap-style:square" from="0,28575" to="36830,70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i1SygAAAOMAAAAPAAAAZHJzL2Rvd25yZXYueG1sRE9fS8Mw&#10;EH8X9h3CDXxzqW4tW102hiJsPoibwny8NWfbrbmUJLb12xtB8PF+/2+5HkwjOnK+tqzgdpKAIC6s&#10;rrlU8P72dDMH4QOyxsYyKfgmD+vV6GqJubY976k7hFLEEPY5KqhCaHMpfVGRQT+xLXHkPq0zGOLp&#10;Sqkd9jHcNPIuSTJpsObYUGFLDxUVl8OXUfAyfc26ze55Oxx32al43J8+zr1T6no8bO5BBBrCv/jP&#10;vdVxfjqbp4s0mc7g96cIgFz9AAAA//8DAFBLAQItABQABgAIAAAAIQDb4fbL7gAAAIUBAAATAAAA&#10;AAAAAAAAAAAAAAAAAABbQ29udGVudF9UeXBlc10ueG1sUEsBAi0AFAAGAAgAAAAhAFr0LFu/AAAA&#10;FQEAAAsAAAAAAAAAAAAAAAAAHwEAAF9yZWxzLy5yZWxzUEsBAi0AFAAGAAgAAAAhAEnCLVLKAAAA&#10;4wAAAA8AAAAAAAAAAAAAAAAABwIAAGRycy9kb3ducmV2LnhtbFBLBQYAAAAAAwADALcAAAD+AgAA&#10;AAA=&#10;"/>
                          <v:line id="直線コネクタ 1806890137" o:spid="_x0000_s1493" style="position:absolute;visibility:visible;mso-wrap-style:square" from="66675,0" to="71755,67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ZHfyQAAAOMAAAAPAAAAZHJzL2Rvd25yZXYueG1sRE9fS8Mw&#10;EH8X/A7hBN9cMge1dsvGUITNB3FT0Mdbc2u7NZeSxLZ+eyMIPt7v/y1Wo21FTz40jjVMJwoEcelM&#10;w5WG97enmxxEiMgGW8ek4ZsCrJaXFwssjBt4R/0+ViKFcChQQx1jV0gZyposhonriBN3dN5iTKev&#10;pPE4pHDbylulMmmx4dRQY0cPNZXn/ZfV8DJ7zfr19nkzfmyzQ/m4O3yeBq/19dW4noOINMZ/8Z97&#10;Y9L8XGX5vZrO7uD3pwSAXP4AAAD//wMAUEsBAi0AFAAGAAgAAAAhANvh9svuAAAAhQEAABMAAAAA&#10;AAAAAAAAAAAAAAAAAFtDb250ZW50X1R5cGVzXS54bWxQSwECLQAUAAYACAAAACEAWvQsW78AAAAV&#10;AQAACwAAAAAAAAAAAAAAAAAfAQAAX3JlbHMvLnJlbHNQSwECLQAUAAYACAAAACEAkPWR38kAAADj&#10;AAAADwAAAAAAAAAAAAAAAAAHAgAAZHJzL2Rvd25yZXYueG1sUEsFBgAAAAADAAMAtwAAAP0CAAAA&#10;AA==&#10;"/>
                          <v:line id="直線コネクタ 1806128329" o:spid="_x0000_s1494" style="position:absolute;flip:y;visibility:visible;mso-wrap-style:square" from="123825,28575" to="149860,69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ADjyQAAAOMAAAAPAAAAZHJzL2Rvd25yZXYueG1sRE9PS8Mw&#10;FL8LfofwBC/i0lUZXV02xkDwsMs26fD2bJ5NafPSJXGr334RBI/v9/8tVqPtxZl8aB0rmE4yEMS1&#10;0y03Ct4Pr48FiBCRNfaOScEPBVgtb28WWGp34R2d97ERKYRDiQpMjEMpZagNWQwTNxAn7st5izGd&#10;vpHa4yWF217mWTaTFltODQYH2hiqu/23VSCL7cPJrz+fu6o7HuemqqvhY6vU/d24fgERaYz/4j/3&#10;m07zi2w2zYunfA6/PyUA5PIKAAD//wMAUEsBAi0AFAAGAAgAAAAhANvh9svuAAAAhQEAABMAAAAA&#10;AAAAAAAAAAAAAAAAAFtDb250ZW50X1R5cGVzXS54bWxQSwECLQAUAAYACAAAACEAWvQsW78AAAAV&#10;AQAACwAAAAAAAAAAAAAAAAAfAQAAX3JlbHMvLnJlbHNQSwECLQAUAAYACAAAACEAH3AA48kAAADj&#10;AAAADwAAAAAAAAAAAAAAAAAHAgAAZHJzL2Rvd25yZXYueG1sUEsFBgAAAAADAAMAtwAAAP0CAAAA&#10;AA==&#10;"/>
                        </v:group>
                        <v:shape id="_x0000_s1495" type="#_x0000_t202" style="position:absolute;left:585;top:585;width:5321;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mWyQAAAOIAAAAPAAAAZHJzL2Rvd25yZXYueG1sRI/NasMw&#10;EITvhbyD2EBviZRgt44bJYSWQk8tzR/ktlgb29RaGUuNnbePCoEeh5n5hlmuB9uIC3W+dqxhNlUg&#10;iAtnai417HfvkwyED8gGG8ek4Uoe1qvRwxJz43r+pss2lCJC2OeooQqhzaX0RUUW/dS1xNE7u85i&#10;iLIrpemwj3DbyLlST9JizXGhwpZeKyp+tr9Ww+HzfDom6qt8s2nbu0FJtgup9eN42LyACDSE//C9&#10;/WE0JGn2nMxUlsLfpXgH5OoGAAD//wMAUEsBAi0AFAAGAAgAAAAhANvh9svuAAAAhQEAABMAAAAA&#10;AAAAAAAAAAAAAAAAAFtDb250ZW50X1R5cGVzXS54bWxQSwECLQAUAAYACAAAACEAWvQsW78AAAAV&#10;AQAACwAAAAAAAAAAAAAAAAAfAQAAX3JlbHMvLnJlbHNQSwECLQAUAAYACAAAACEAQv0ZlskAAADi&#10;AAAADwAAAAAAAAAAAAAAAAAHAgAAZHJzL2Rvd25yZXYueG1sUEsFBgAAAAADAAMAtwAAAP0CAAAA&#10;AA==&#10;" filled="f" stroked="f">
                          <v:textbox>
                            <w:txbxContent>
                              <w:p w14:paraId="287AE535"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cs="ＭＳ 明朝" w:hint="eastAsia"/>
                                    <w:noProof/>
                                    <w:color w:val="00B050"/>
                                    <w:sz w:val="16"/>
                                    <w:szCs w:val="16"/>
                                  </w:rPr>
                                  <w:t>○</w:t>
                                </w:r>
                                <w:r w:rsidRPr="008E40D0">
                                  <w:rPr>
                                    <w:rFonts w:ascii="BIZ UDPゴシック" w:eastAsia="BIZ UDPゴシック" w:hAnsi="BIZ UDPゴシック" w:hint="eastAsia"/>
                                    <w:sz w:val="16"/>
                                  </w:rPr>
                                  <w:t>照明</w:t>
                                </w:r>
                              </w:p>
                            </w:txbxContent>
                          </v:textbox>
                        </v:shape>
                      </v:group>
                      <v:line id="Line 15" o:spid="_x0000_s1496" style="position:absolute;flip:x;visibility:visible;mso-wrap-style:square" from="24670,19510" to="29718,21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dWzQAAAOMAAAAPAAAAZHJzL2Rvd25yZXYueG1sRI9Bb8Iw&#10;DIXvk/YfIk/aZRop1cRKISCENGkHLrCpaDevMU3VxilJBt2/J4dJO9rv+b3Py/Voe3EhH1rHCqaT&#10;DARx7XTLjYLPj7fnAkSIyBp7x6TglwKsV/d3Syy1u/KeLofYiBTCoUQFJsahlDLUhiyGiRuIk3Zy&#10;3mJMo2+k9nhN4baXeZbNpMWWU4PBgbaG6u7wYxXIYvd09pvvl67qjse5qepq+Nop9fgwbhYgIo3x&#10;3/x3/a4TfjbPX6d5MUvQ6ae0ALm6AQAA//8DAFBLAQItABQABgAIAAAAIQDb4fbL7gAAAIUBAAAT&#10;AAAAAAAAAAAAAAAAAAAAAABbQ29udGVudF9UeXBlc10ueG1sUEsBAi0AFAAGAAgAAAAhAFr0LFu/&#10;AAAAFQEAAAsAAAAAAAAAAAAAAAAAHwEAAF9yZWxzLy5yZWxzUEsBAi0AFAAGAAgAAAAhAI6P51bN&#10;AAAA4wAAAA8AAAAAAAAAAAAAAAAABwIAAGRycy9kb3ducmV2LnhtbFBLBQYAAAAAAwADALcAAAAB&#10;AwAAAAA=&#10;"/>
                    </v:group>
                  </w:pict>
                </mc:Fallback>
              </mc:AlternateContent>
            </w:r>
          </w:p>
          <w:p w14:paraId="2859108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BDB691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B5BD96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DB0C91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21F74C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BD01F8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A5770F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7949CA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B4B0F7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99DC6D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4E1E1D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8A12C9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A37E3D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D2C59D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97E6EE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2728FA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FFDE8C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AD84F2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76210E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82EE6BB" w14:textId="77777777" w:rsidR="000C7F71" w:rsidRPr="000C7F71" w:rsidRDefault="000C7F71" w:rsidP="000C7F71">
            <w:pPr>
              <w:spacing w:line="0" w:lineRule="atLeast"/>
              <w:rPr>
                <w:rFonts w:ascii="BIZ UDゴシック" w:eastAsia="BIZ UDゴシック" w:hAnsi="BIZ UDゴシック"/>
                <w:b/>
                <w:bCs/>
                <w:color w:val="00B050"/>
                <w:sz w:val="20"/>
                <w:szCs w:val="20"/>
                <w:u w:color="45B0E1"/>
              </w:rPr>
            </w:pPr>
          </w:p>
        </w:tc>
        <w:tc>
          <w:tcPr>
            <w:tcW w:w="7550" w:type="dxa"/>
            <w:gridSpan w:val="2"/>
            <w:tcBorders>
              <w:top w:val="single" w:sz="4" w:space="0" w:color="000000"/>
              <w:left w:val="nil"/>
              <w:bottom w:val="single" w:sz="4" w:space="0" w:color="000000"/>
              <w:right w:val="nil"/>
            </w:tcBorders>
          </w:tcPr>
          <w:p w14:paraId="0A5636A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87A75C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D057BC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66B7B3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46367C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490A22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BAA2F0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ADBE0F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053068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C2E40D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57B0D4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CB8BF4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68EA48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94B203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220C9C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EE8EC2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8B82B0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C57480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B729C3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6DEDC5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EB8D09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3275E5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85A100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224FAC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FB4E31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9795B9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FBBDFC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5850EB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C93580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BA3F50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BFCFA1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312522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0E6F5F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777D7D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BA0CA7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2834D3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235C34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390FFD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CB2AEF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DF03DB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47C371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C5B8F7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F9B444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296802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2BE37E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673381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D3B936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19300E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tc>
        <w:tc>
          <w:tcPr>
            <w:tcW w:w="913" w:type="dxa"/>
            <w:tcBorders>
              <w:top w:val="single" w:sz="4" w:space="0" w:color="000000"/>
              <w:left w:val="nil"/>
              <w:bottom w:val="single" w:sz="4" w:space="0" w:color="000000"/>
            </w:tcBorders>
            <w:vAlign w:val="center"/>
          </w:tcPr>
          <w:p w14:paraId="6F959A7E" w14:textId="77777777" w:rsidR="000C7F71" w:rsidRPr="000C7F71" w:rsidRDefault="000C7F71" w:rsidP="000C7F71">
            <w:pPr>
              <w:spacing w:line="0" w:lineRule="atLeast"/>
              <w:rPr>
                <w:rFonts w:ascii="BIZ UDゴシック" w:eastAsia="BIZ UDゴシック" w:hAnsi="BIZ UDゴシック"/>
                <w:sz w:val="18"/>
                <w:szCs w:val="18"/>
                <w:u w:color="45B0E1"/>
              </w:rPr>
            </w:pPr>
          </w:p>
        </w:tc>
      </w:tr>
    </w:tbl>
    <w:p w14:paraId="22E55725" w14:textId="77777777" w:rsidR="000C7F71" w:rsidRPr="000C7F71" w:rsidRDefault="000C7F71" w:rsidP="000C7F71">
      <w:pPr>
        <w:widowControl/>
        <w:spacing w:line="160" w:lineRule="exact"/>
        <w:jc w:val="left"/>
        <w:rPr>
          <w:rFonts w:ascii="BIZ UDゴシック" w:eastAsia="BIZ UDゴシック" w:hAnsi="BIZ UDゴシック" w:cs="ＭＳ 明朝"/>
          <w:sz w:val="22"/>
          <w:szCs w:val="21"/>
          <w14:ligatures w14:val="standardContextual"/>
        </w:rPr>
      </w:pPr>
      <w:r w:rsidRPr="000C7F71">
        <w:rPr>
          <w:rFonts w:ascii="BIZ UDゴシック" w:eastAsia="BIZ UDゴシック" w:hAnsi="BIZ UDゴシック" w:cs="ＭＳ 明朝"/>
          <w:sz w:val="22"/>
          <w:szCs w:val="21"/>
          <w14:ligatures w14:val="standardContextual"/>
        </w:rPr>
        <w:br w:type="page"/>
      </w: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0C7F71" w:rsidRPr="000C7F71" w14:paraId="468D3B54" w14:textId="77777777" w:rsidTr="000C7F71">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534CDB7D" w14:textId="77777777" w:rsidR="000C7F71" w:rsidRPr="000C7F71" w:rsidRDefault="000C7F71" w:rsidP="000C7F71">
            <w:pPr>
              <w:spacing w:line="260" w:lineRule="exact"/>
              <w:ind w:firstLineChars="100" w:firstLine="240"/>
              <w:rPr>
                <w:rFonts w:ascii="BIZ UDゴシック" w:eastAsia="BIZ UDゴシック" w:hAnsi="BIZ UDゴシック"/>
                <w:color w:val="FFFFFF"/>
                <w:sz w:val="24"/>
              </w:rPr>
            </w:pPr>
            <w:r w:rsidRPr="000C7F71">
              <w:rPr>
                <w:rFonts w:ascii="BIZ UDゴシック" w:eastAsia="BIZ UDゴシック" w:hAnsi="BIZ UDゴシック" w:hint="eastAsia"/>
                <w:b/>
                <w:color w:val="FFFFFF"/>
                <w:sz w:val="24"/>
              </w:rPr>
              <w:lastRenderedPageBreak/>
              <w:t>チェック項目（義務基準）</w:t>
            </w:r>
          </w:p>
        </w:tc>
      </w:tr>
      <w:tr w:rsidR="000C7F71" w:rsidRPr="000C7F71" w14:paraId="24A7C49A" w14:textId="77777777" w:rsidTr="000C7F71">
        <w:trPr>
          <w:cantSplit/>
          <w:trHeight w:val="340"/>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3329D517" w14:textId="77777777" w:rsidR="000C7F71" w:rsidRPr="000C7F71" w:rsidRDefault="000C7F71" w:rsidP="000C7F71">
            <w:pPr>
              <w:spacing w:line="260" w:lineRule="exact"/>
              <w:ind w:left="113" w:right="113"/>
              <w:jc w:val="center"/>
              <w:rPr>
                <w:rFonts w:ascii="BIZ UDゴシック" w:eastAsia="BIZ UDゴシック" w:hAnsi="BIZ UDゴシック"/>
                <w:color w:val="000000"/>
                <w:spacing w:val="-6"/>
                <w:sz w:val="20"/>
                <w:szCs w:val="20"/>
              </w:rPr>
            </w:pPr>
            <w:r w:rsidRPr="000C7F71">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66E0A972"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20"/>
                <w:szCs w:val="20"/>
              </w:rPr>
            </w:pPr>
            <w:r w:rsidRPr="000C7F71">
              <w:rPr>
                <w:rFonts w:ascii="BIZ UDゴシック" w:eastAsia="BIZ UDゴシック" w:hAnsi="BIZ UDゴシック" w:hint="eastAsia"/>
                <w:color w:val="000000"/>
                <w:sz w:val="20"/>
                <w:szCs w:val="20"/>
              </w:rPr>
              <w:t>仕上げ</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53D16F4D"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11C10A5B" w14:textId="77777777" w:rsidTr="00EF2135">
        <w:trPr>
          <w:cantSplit/>
          <w:trHeight w:val="567"/>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532E0370" w14:textId="77777777" w:rsidR="000C7F71" w:rsidRPr="000C7F71" w:rsidRDefault="000C7F71" w:rsidP="000C7F71">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2746C212"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08FF2F8"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①表面は滑りにくい仕上げであるか</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0D690A69"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35790FB7"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35B6FEFB"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4860A652"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20"/>
                <w:szCs w:val="20"/>
              </w:rPr>
            </w:pPr>
            <w:r w:rsidRPr="000C7F71">
              <w:rPr>
                <w:rFonts w:ascii="BIZ UDゴシック" w:eastAsia="BIZ UDゴシック" w:hAnsi="BIZ UDゴシック" w:hint="eastAsia"/>
                <w:color w:val="000000"/>
                <w:sz w:val="20"/>
                <w:szCs w:val="20"/>
              </w:rPr>
              <w:t>段</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3ED9680A"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47D1A43D"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005CAF49"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EBD21C9"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38C62AE9"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②段がある部分</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568FD7E"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w:t>
            </w:r>
          </w:p>
        </w:tc>
      </w:tr>
      <w:tr w:rsidR="000C7F71" w:rsidRPr="000C7F71" w14:paraId="250B57F9"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50968D5A"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3AB9A3B1"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7EC989A6" w14:textId="77777777" w:rsidR="000C7F71" w:rsidRPr="000C7F71" w:rsidRDefault="000C7F71" w:rsidP="000C7F71">
            <w:pPr>
              <w:spacing w:line="0" w:lineRule="atLeast"/>
              <w:ind w:leftChars="100" w:left="210"/>
              <w:rPr>
                <w:rFonts w:ascii="BIZ UDゴシック" w:eastAsia="BIZ UDゴシック" w:hAnsi="BIZ UDゴシック"/>
                <w:color w:val="000000"/>
                <w:sz w:val="18"/>
                <w:szCs w:val="18"/>
              </w:rPr>
            </w:pPr>
            <w:r w:rsidRPr="000C7F71">
              <w:rPr>
                <w:rFonts w:ascii="BIZ UDゴシック" w:eastAsia="BIZ UDゴシック" w:hAnsi="BIZ UDゴシック"/>
                <w:color w:val="000000"/>
                <w:sz w:val="18"/>
                <w:szCs w:val="18"/>
              </w:rPr>
              <w:t>(1)手すりを設けているか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4B2A908"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15E49F04"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3F3AAA8C"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8AD9473"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624E694" w14:textId="77777777" w:rsidR="000C7F71" w:rsidRPr="000C7F71" w:rsidRDefault="000C7F71" w:rsidP="000C7F71">
            <w:pPr>
              <w:spacing w:line="0" w:lineRule="atLeast"/>
              <w:ind w:leftChars="100" w:left="210"/>
              <w:rPr>
                <w:rFonts w:ascii="BIZ UDゴシック" w:eastAsia="BIZ UDゴシック" w:hAnsi="BIZ UDゴシック"/>
                <w:color w:val="000000"/>
                <w:sz w:val="18"/>
                <w:szCs w:val="18"/>
              </w:rPr>
            </w:pPr>
            <w:r w:rsidRPr="000C7F71">
              <w:rPr>
                <w:rFonts w:ascii="BIZ UDゴシック" w:eastAsia="BIZ UDゴシック" w:hAnsi="BIZ UDゴシック"/>
                <w:color w:val="000000"/>
                <w:sz w:val="18"/>
                <w:szCs w:val="18"/>
              </w:rPr>
              <w:t>(2)識別しやすいものか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0AE9DB3"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50B5A510"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7EB51EC3"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056A1588"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51C8AB17" w14:textId="77777777" w:rsidR="000C7F71" w:rsidRPr="000C7F71" w:rsidRDefault="000C7F71" w:rsidP="000C7F71">
            <w:pPr>
              <w:spacing w:line="0" w:lineRule="atLeast"/>
              <w:ind w:leftChars="100" w:left="210"/>
              <w:rPr>
                <w:rFonts w:ascii="BIZ UDゴシック" w:eastAsia="BIZ UDゴシック" w:hAnsi="BIZ UDゴシック"/>
                <w:color w:val="000000"/>
                <w:sz w:val="18"/>
                <w:szCs w:val="18"/>
              </w:rPr>
            </w:pPr>
            <w:r w:rsidRPr="000C7F71">
              <w:rPr>
                <w:rFonts w:ascii="BIZ UDゴシック" w:eastAsia="BIZ UDゴシック" w:hAnsi="BIZ UDゴシック"/>
                <w:color w:val="000000"/>
                <w:sz w:val="18"/>
                <w:szCs w:val="18"/>
              </w:rPr>
              <w:t>(3)つまずきにくいものか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A588366"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16F25514"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638A3BD0"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49259512"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20"/>
                <w:szCs w:val="20"/>
              </w:rPr>
            </w:pPr>
            <w:r w:rsidRPr="000C7F71">
              <w:rPr>
                <w:rFonts w:ascii="BIZ UDゴシック" w:eastAsia="BIZ UDゴシック" w:hAnsi="BIZ UDゴシック" w:hint="eastAsia"/>
                <w:color w:val="000000"/>
                <w:sz w:val="20"/>
                <w:szCs w:val="20"/>
              </w:rPr>
              <w:t>傾斜路（屋外）</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41D4ACB4"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72210553"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69B69204"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1C0C94AC"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9B04F92"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③傾斜路がある部分</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6BE959A5"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w:t>
            </w:r>
          </w:p>
        </w:tc>
      </w:tr>
      <w:tr w:rsidR="000C7F71" w:rsidRPr="000C7F71" w14:paraId="627D838D"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77D6410D"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18A9252"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C1C44B4" w14:textId="77777777" w:rsidR="000C7F71" w:rsidRPr="000C7F71" w:rsidRDefault="000C7F71" w:rsidP="000C7F71">
            <w:pPr>
              <w:spacing w:line="0" w:lineRule="atLeast"/>
              <w:ind w:leftChars="100" w:left="39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color w:val="000000"/>
                <w:sz w:val="18"/>
                <w:szCs w:val="18"/>
              </w:rPr>
              <w:t>(1)手すりを設けているか　（勾配</w:t>
            </w:r>
            <w:r w:rsidRPr="000C7F71">
              <w:rPr>
                <w:rFonts w:ascii="BIZ UDゴシック" w:eastAsia="BIZ UDゴシック" w:hAnsi="BIZ UDゴシック" w:hint="eastAsia"/>
                <w:color w:val="000000"/>
                <w:sz w:val="18"/>
                <w:szCs w:val="18"/>
              </w:rPr>
              <w:t>１／１２</w:t>
            </w:r>
            <w:r w:rsidRPr="000C7F71">
              <w:rPr>
                <w:rFonts w:ascii="BIZ UDゴシック" w:eastAsia="BIZ UDゴシック" w:hAnsi="BIZ UDゴシック"/>
                <w:color w:val="000000"/>
                <w:sz w:val="18"/>
                <w:szCs w:val="18"/>
              </w:rPr>
              <w:t>を超え　又は高さ</w:t>
            </w:r>
            <w:r w:rsidRPr="000C7F71">
              <w:rPr>
                <w:rFonts w:ascii="BIZ UDゴシック" w:eastAsia="BIZ UDゴシック" w:hAnsi="BIZ UDゴシック" w:hint="eastAsia"/>
                <w:color w:val="000000"/>
                <w:sz w:val="18"/>
                <w:szCs w:val="18"/>
              </w:rPr>
              <w:t>１６ｃｍ</w:t>
            </w:r>
            <w:r w:rsidRPr="000C7F71">
              <w:rPr>
                <w:rFonts w:ascii="BIZ UDゴシック" w:eastAsia="BIZ UDゴシック" w:hAnsi="BIZ UDゴシック"/>
                <w:color w:val="000000"/>
                <w:sz w:val="18"/>
                <w:szCs w:val="18"/>
              </w:rPr>
              <w:t>を超え　かつ、</w:t>
            </w:r>
            <w:r w:rsidRPr="000C7F71">
              <w:rPr>
                <w:rFonts w:ascii="BIZ UDゴシック" w:eastAsia="BIZ UDゴシック" w:hAnsi="BIZ UDゴシック" w:hint="eastAsia"/>
                <w:color w:val="000000"/>
                <w:sz w:val="18"/>
                <w:szCs w:val="18"/>
              </w:rPr>
              <w:t>１／２０</w:t>
            </w:r>
            <w:r w:rsidRPr="000C7F71">
              <w:rPr>
                <w:rFonts w:ascii="BIZ UDゴシック" w:eastAsia="BIZ UDゴシック" w:hAnsi="BIZ UDゴシック"/>
                <w:color w:val="000000"/>
                <w:sz w:val="18"/>
                <w:szCs w:val="18"/>
              </w:rPr>
              <w:t>を超える傾斜部分に限る）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384A368"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162BA9FE"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042CAFF6"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1672DE2"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E5815D0" w14:textId="77777777" w:rsidR="000C7F71" w:rsidRPr="000C7F71" w:rsidRDefault="000C7F71" w:rsidP="000C7F71">
            <w:pPr>
              <w:spacing w:line="0" w:lineRule="atLeast"/>
              <w:ind w:leftChars="100" w:left="210"/>
              <w:rPr>
                <w:rFonts w:ascii="BIZ UDゴシック" w:eastAsia="BIZ UDゴシック" w:hAnsi="BIZ UDゴシック"/>
                <w:color w:val="000000"/>
                <w:sz w:val="18"/>
                <w:szCs w:val="18"/>
              </w:rPr>
            </w:pPr>
            <w:r w:rsidRPr="000C7F71">
              <w:rPr>
                <w:rFonts w:ascii="BIZ UDゴシック" w:eastAsia="BIZ UDゴシック" w:hAnsi="BIZ UDゴシック"/>
                <w:color w:val="000000"/>
                <w:sz w:val="18"/>
                <w:szCs w:val="18"/>
              </w:rPr>
              <w:t>(2)前後の通路と識別しやすいものか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44996D2"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74DED82D" w14:textId="77777777" w:rsidTr="000C7F71">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2425357D"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4281C970"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8199D0A" w14:textId="77777777" w:rsidR="000C7F71" w:rsidRPr="000C7F71" w:rsidRDefault="000C7F71" w:rsidP="000C7F71">
            <w:pPr>
              <w:spacing w:line="0" w:lineRule="atLeast"/>
              <w:ind w:leftChars="100" w:left="210"/>
              <w:rPr>
                <w:rFonts w:ascii="BIZ UDゴシック" w:eastAsia="BIZ UDゴシック" w:hAnsi="BIZ UDゴシック"/>
                <w:color w:val="000000"/>
                <w:sz w:val="18"/>
                <w:szCs w:val="18"/>
              </w:rPr>
            </w:pPr>
            <w:r w:rsidRPr="000C7F71">
              <w:rPr>
                <w:rFonts w:ascii="BIZ UDゴシック" w:eastAsia="BIZ UDゴシック" w:hAnsi="BIZ UDゴシック"/>
                <w:color w:val="000000"/>
                <w:sz w:val="18"/>
                <w:szCs w:val="18"/>
              </w:rPr>
              <w:t>(3)両側に側壁又は立ち上がり部を設けているか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9AA49D2"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1C3BFECF" w14:textId="77777777" w:rsidTr="000C7F71">
        <w:trPr>
          <w:cantSplit/>
          <w:trHeight w:val="340"/>
        </w:trPr>
        <w:tc>
          <w:tcPr>
            <w:tcW w:w="426" w:type="dxa"/>
            <w:vMerge w:val="restart"/>
            <w:tcBorders>
              <w:top w:val="single" w:sz="4" w:space="0" w:color="244061"/>
              <w:left w:val="single" w:sz="4" w:space="0" w:color="244061"/>
              <w:right w:val="single" w:sz="4" w:space="0" w:color="244061"/>
            </w:tcBorders>
            <w:shd w:val="clear" w:color="auto" w:fill="D9D9D9"/>
            <w:textDirection w:val="tbRlV"/>
            <w:vAlign w:val="center"/>
          </w:tcPr>
          <w:p w14:paraId="24181CDA" w14:textId="77777777" w:rsidR="000C7F71" w:rsidRPr="000C7F71" w:rsidRDefault="000C7F71" w:rsidP="000C7F71">
            <w:pPr>
              <w:spacing w:line="260" w:lineRule="exact"/>
              <w:ind w:left="113" w:right="113"/>
              <w:jc w:val="center"/>
              <w:rPr>
                <w:rFonts w:ascii="BIZ UDゴシック" w:eastAsia="BIZ UDゴシック" w:hAnsi="BIZ UDゴシック"/>
                <w:color w:val="000000"/>
                <w:spacing w:val="-10"/>
                <w:sz w:val="20"/>
                <w:szCs w:val="20"/>
              </w:rPr>
            </w:pPr>
            <w:r w:rsidRPr="000C7F71">
              <w:rPr>
                <w:rFonts w:ascii="BIZ UDゴシック" w:eastAsia="BIZ UDゴシック" w:hAnsi="BIZ UDゴシック" w:hint="eastAsia"/>
                <w:color w:val="000000"/>
                <w:spacing w:val="-10"/>
                <w:sz w:val="20"/>
                <w:szCs w:val="20"/>
              </w:rPr>
              <w:t>移動等円滑化経路</w:t>
            </w: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4C179D41"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20"/>
                <w:szCs w:val="20"/>
              </w:rPr>
            </w:pPr>
            <w:r w:rsidRPr="000C7F71">
              <w:rPr>
                <w:rFonts w:ascii="BIZ UDゴシック" w:eastAsia="BIZ UDゴシック" w:hAnsi="BIZ UDゴシック" w:hint="eastAsia"/>
                <w:color w:val="000000"/>
                <w:sz w:val="20"/>
                <w:szCs w:val="20"/>
              </w:rPr>
              <w:t>幅員の確保</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40F89A15"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74DEE62F" w14:textId="77777777" w:rsidTr="000C7F71">
        <w:trPr>
          <w:cantSplit/>
          <w:trHeight w:val="567"/>
        </w:trPr>
        <w:tc>
          <w:tcPr>
            <w:tcW w:w="426" w:type="dxa"/>
            <w:vMerge/>
            <w:tcBorders>
              <w:left w:val="single" w:sz="4" w:space="0" w:color="244061"/>
              <w:right w:val="single" w:sz="4" w:space="0" w:color="244061"/>
            </w:tcBorders>
            <w:shd w:val="clear" w:color="auto" w:fill="D9D9D9"/>
            <w:textDirection w:val="tbRlV"/>
            <w:vAlign w:val="center"/>
          </w:tcPr>
          <w:p w14:paraId="44AB033F" w14:textId="77777777" w:rsidR="000C7F71" w:rsidRPr="000C7F71" w:rsidRDefault="000C7F71" w:rsidP="000C7F71">
            <w:pPr>
              <w:spacing w:line="260" w:lineRule="exact"/>
              <w:ind w:left="113" w:right="113"/>
              <w:jc w:val="center"/>
              <w:rPr>
                <w:rFonts w:ascii="BIZ UDゴシック" w:eastAsia="BIZ UDゴシック" w:hAnsi="BIZ UDゴシック"/>
                <w:color w:val="FF0000"/>
                <w:spacing w:val="-1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6FA85CA1"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8F6770A"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①幅は１２０ｃｍ以上であるか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2417980"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2ED19899"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26318C3E"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55DDE10B"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20"/>
                <w:szCs w:val="20"/>
              </w:rPr>
            </w:pPr>
            <w:r w:rsidRPr="000C7F71">
              <w:rPr>
                <w:rFonts w:ascii="BIZ UDゴシック" w:eastAsia="BIZ UDゴシック" w:hAnsi="BIZ UDゴシック" w:hint="eastAsia"/>
                <w:color w:val="000000"/>
                <w:sz w:val="20"/>
                <w:szCs w:val="20"/>
              </w:rPr>
              <w:t>転回スペース</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C0F3784"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6B2A8E2D"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39D7F0A9"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2C385D63"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9635837"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②区間５０ｍ</w:t>
            </w:r>
            <w:r w:rsidRPr="000C7F71">
              <w:rPr>
                <w:rFonts w:ascii="BIZ UDゴシック" w:eastAsia="BIZ UDゴシック" w:hAnsi="BIZ UDゴシック"/>
                <w:color w:val="000000"/>
                <w:sz w:val="18"/>
                <w:szCs w:val="18"/>
              </w:rPr>
              <w:t>以内ごとに車椅子が転回可能な場所があるか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33BE0C4"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7F6D4348"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5A9D3F6B"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9213" w:type="dxa"/>
            <w:gridSpan w:val="3"/>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5D96DB70"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20"/>
                <w:szCs w:val="20"/>
              </w:rPr>
            </w:pPr>
            <w:r w:rsidRPr="000C7F71">
              <w:rPr>
                <w:rFonts w:ascii="BIZ UDゴシック" w:eastAsia="BIZ UDゴシック" w:hAnsi="BIZ UDゴシック" w:hint="eastAsia"/>
                <w:color w:val="000000"/>
                <w:sz w:val="20"/>
                <w:szCs w:val="20"/>
              </w:rPr>
              <w:t>戸の構造</w:t>
            </w:r>
          </w:p>
        </w:tc>
      </w:tr>
      <w:tr w:rsidR="000C7F71" w:rsidRPr="000C7F71" w14:paraId="008C3405"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1DBB1B11"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2E0A2309"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55EECB2A"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③戸は車椅子使用者が通過しやすく、前後に水平部分を設けているか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4F4DB41"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1029E157"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1DB44A68"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2897402A"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20"/>
                <w:szCs w:val="20"/>
              </w:rPr>
              <w:t>横断溝の仕様</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4D855C11"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1F665965"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31B68AA4"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42F18CB8"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47B05233"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④通路を横断する排水溝のふたは、杖、車椅子のキャスター等が落ちないものとしているか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24E42D2"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719CF422"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348028C5"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9213"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33A8E66F"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FF0000"/>
                <w:sz w:val="20"/>
                <w:szCs w:val="20"/>
              </w:rPr>
            </w:pPr>
            <w:r w:rsidRPr="000C7F71">
              <w:rPr>
                <w:rFonts w:ascii="BIZ UDゴシック" w:eastAsia="BIZ UDゴシック" w:hAnsi="BIZ UDゴシック" w:hint="eastAsia"/>
                <w:color w:val="000000"/>
                <w:sz w:val="20"/>
                <w:szCs w:val="20"/>
              </w:rPr>
              <w:t>傾斜路（屋外）</w:t>
            </w:r>
          </w:p>
        </w:tc>
      </w:tr>
      <w:tr w:rsidR="000C7F71" w:rsidRPr="000C7F71" w14:paraId="4C505F65"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2D4EA4F4"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3D1AEDFF"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D2922CF"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⑤傾斜路がある部分</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E292A81"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r w:rsidRPr="000C7F71">
              <w:rPr>
                <w:rFonts w:ascii="BIZ UDゴシック" w:eastAsia="BIZ UDゴシック" w:hAnsi="BIZ UDゴシック" w:hint="eastAsia"/>
                <w:color w:val="000000"/>
                <w:sz w:val="18"/>
                <w:szCs w:val="18"/>
              </w:rPr>
              <w:t>－</w:t>
            </w:r>
          </w:p>
        </w:tc>
      </w:tr>
      <w:tr w:rsidR="000C7F71" w:rsidRPr="000C7F71" w14:paraId="10AA1C43"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426878F0"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3CF46176"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64BB048" w14:textId="77777777" w:rsidR="000C7F71" w:rsidRPr="000C7F71" w:rsidRDefault="000C7F71" w:rsidP="000C7F71">
            <w:pPr>
              <w:spacing w:line="0" w:lineRule="atLeast"/>
              <w:ind w:leftChars="100" w:left="210"/>
              <w:rPr>
                <w:rFonts w:ascii="BIZ UDゴシック" w:eastAsia="BIZ UDゴシック" w:hAnsi="BIZ UDゴシック"/>
                <w:color w:val="000000"/>
                <w:sz w:val="18"/>
                <w:szCs w:val="18"/>
              </w:rPr>
            </w:pPr>
            <w:r w:rsidRPr="000C7F71">
              <w:rPr>
                <w:rFonts w:ascii="BIZ UDゴシック" w:eastAsia="BIZ UDゴシック" w:hAnsi="BIZ UDゴシック"/>
                <w:color w:val="000000"/>
                <w:sz w:val="18"/>
                <w:szCs w:val="18"/>
              </w:rPr>
              <w:t>(1)幅は段に代わる場合は</w:t>
            </w:r>
            <w:r w:rsidRPr="000C7F71">
              <w:rPr>
                <w:rFonts w:ascii="BIZ UDゴシック" w:eastAsia="BIZ UDゴシック" w:hAnsi="BIZ UDゴシック" w:hint="eastAsia"/>
                <w:color w:val="000000"/>
                <w:sz w:val="18"/>
                <w:szCs w:val="18"/>
              </w:rPr>
              <w:t>１２０ｃｍ</w:t>
            </w:r>
            <w:r w:rsidRPr="000C7F71">
              <w:rPr>
                <w:rFonts w:ascii="BIZ UDゴシック" w:eastAsia="BIZ UDゴシック" w:hAnsi="BIZ UDゴシック"/>
                <w:color w:val="000000"/>
                <w:sz w:val="18"/>
                <w:szCs w:val="18"/>
              </w:rPr>
              <w:t>以上、段に併設する場合は</w:t>
            </w:r>
            <w:r w:rsidRPr="000C7F71">
              <w:rPr>
                <w:rFonts w:ascii="BIZ UDゴシック" w:eastAsia="BIZ UDゴシック" w:hAnsi="BIZ UDゴシック" w:hint="eastAsia"/>
                <w:color w:val="000000"/>
                <w:sz w:val="18"/>
                <w:szCs w:val="18"/>
              </w:rPr>
              <w:t>９０ｃｍ</w:t>
            </w:r>
            <w:r w:rsidRPr="000C7F71">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0B6676A"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3C27103F"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690AE624"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622BEEEF"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A7A2A54" w14:textId="77777777" w:rsidR="000C7F71" w:rsidRPr="000C7F71" w:rsidRDefault="000C7F71" w:rsidP="000C7F71">
            <w:pPr>
              <w:spacing w:line="0" w:lineRule="atLeast"/>
              <w:ind w:leftChars="100" w:left="210"/>
              <w:rPr>
                <w:rFonts w:ascii="BIZ UDゴシック" w:eastAsia="BIZ UDゴシック" w:hAnsi="BIZ UDゴシック"/>
                <w:color w:val="000000"/>
                <w:sz w:val="18"/>
                <w:szCs w:val="18"/>
              </w:rPr>
            </w:pPr>
            <w:r w:rsidRPr="000C7F71">
              <w:rPr>
                <w:rFonts w:ascii="BIZ UDゴシック" w:eastAsia="BIZ UDゴシック" w:hAnsi="BIZ UDゴシック"/>
                <w:color w:val="000000"/>
                <w:sz w:val="18"/>
                <w:szCs w:val="18"/>
              </w:rPr>
              <w:t>(2)勾配は</w:t>
            </w:r>
            <w:r w:rsidRPr="000C7F71">
              <w:rPr>
                <w:rFonts w:ascii="BIZ UDゴシック" w:eastAsia="BIZ UDゴシック" w:hAnsi="BIZ UDゴシック" w:hint="eastAsia"/>
                <w:color w:val="000000"/>
                <w:sz w:val="18"/>
                <w:szCs w:val="18"/>
              </w:rPr>
              <w:t>１／１２</w:t>
            </w:r>
            <w:r w:rsidRPr="000C7F71">
              <w:rPr>
                <w:rFonts w:ascii="BIZ UDゴシック" w:eastAsia="BIZ UDゴシック" w:hAnsi="BIZ UDゴシック"/>
                <w:color w:val="000000"/>
                <w:sz w:val="18"/>
                <w:szCs w:val="18"/>
              </w:rPr>
              <w:t>を超えていないか（高さ</w:t>
            </w:r>
            <w:r w:rsidRPr="000C7F71">
              <w:rPr>
                <w:rFonts w:ascii="BIZ UDゴシック" w:eastAsia="BIZ UDゴシック" w:hAnsi="BIZ UDゴシック" w:hint="eastAsia"/>
                <w:color w:val="000000"/>
                <w:sz w:val="18"/>
                <w:szCs w:val="18"/>
              </w:rPr>
              <w:t>１６ｃｍ</w:t>
            </w:r>
            <w:r w:rsidRPr="000C7F71">
              <w:rPr>
                <w:rFonts w:ascii="BIZ UDゴシック" w:eastAsia="BIZ UDゴシック" w:hAnsi="BIZ UDゴシック"/>
                <w:color w:val="000000"/>
                <w:sz w:val="18"/>
                <w:szCs w:val="18"/>
              </w:rPr>
              <w:t>以下の場合は</w:t>
            </w:r>
            <w:r w:rsidRPr="000C7F71">
              <w:rPr>
                <w:rFonts w:ascii="BIZ UDゴシック" w:eastAsia="BIZ UDゴシック" w:hAnsi="BIZ UDゴシック" w:hint="eastAsia"/>
                <w:color w:val="000000"/>
                <w:sz w:val="18"/>
                <w:szCs w:val="18"/>
              </w:rPr>
              <w:t>１／８</w:t>
            </w:r>
            <w:r w:rsidRPr="000C7F71">
              <w:rPr>
                <w:rFonts w:ascii="BIZ UDゴシック" w:eastAsia="BIZ UDゴシック" w:hAnsi="BIZ UDゴシック"/>
                <w:color w:val="000000"/>
                <w:sz w:val="18"/>
                <w:szCs w:val="18"/>
              </w:rPr>
              <w:t>を超えていないか）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BB6BABF"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07EF746F" w14:textId="77777777" w:rsidTr="000C7F71">
        <w:trPr>
          <w:cantSplit/>
          <w:trHeight w:val="567"/>
        </w:trPr>
        <w:tc>
          <w:tcPr>
            <w:tcW w:w="426" w:type="dxa"/>
            <w:vMerge/>
            <w:tcBorders>
              <w:left w:val="single" w:sz="4" w:space="0" w:color="244061"/>
              <w:bottom w:val="single" w:sz="4" w:space="0" w:color="auto"/>
              <w:right w:val="single" w:sz="4" w:space="0" w:color="244061"/>
            </w:tcBorders>
            <w:shd w:val="clear" w:color="auto" w:fill="FFE1AF"/>
            <w:vAlign w:val="center"/>
          </w:tcPr>
          <w:p w14:paraId="41A71914"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279E616"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597CC151" w14:textId="77777777" w:rsidR="000C7F71" w:rsidRPr="000C7F71" w:rsidRDefault="000C7F71" w:rsidP="000C7F71">
            <w:pPr>
              <w:spacing w:line="0" w:lineRule="atLeast"/>
              <w:ind w:leftChars="100" w:left="210"/>
              <w:rPr>
                <w:rFonts w:ascii="BIZ UDゴシック" w:eastAsia="BIZ UDゴシック" w:hAnsi="BIZ UDゴシック"/>
                <w:color w:val="000000"/>
                <w:sz w:val="18"/>
                <w:szCs w:val="18"/>
              </w:rPr>
            </w:pPr>
            <w:r w:rsidRPr="000C7F71">
              <w:rPr>
                <w:rFonts w:ascii="BIZ UDゴシック" w:eastAsia="BIZ UDゴシック" w:hAnsi="BIZ UDゴシック"/>
                <w:color w:val="000000"/>
                <w:sz w:val="18"/>
                <w:szCs w:val="18"/>
              </w:rPr>
              <w:t>(3)高さ</w:t>
            </w:r>
            <w:r w:rsidRPr="000C7F71">
              <w:rPr>
                <w:rFonts w:ascii="BIZ UDゴシック" w:eastAsia="BIZ UDゴシック" w:hAnsi="BIZ UDゴシック" w:hint="eastAsia"/>
                <w:color w:val="000000"/>
                <w:sz w:val="18"/>
                <w:szCs w:val="18"/>
              </w:rPr>
              <w:t>７５ｃｍ</w:t>
            </w:r>
            <w:r w:rsidRPr="000C7F71">
              <w:rPr>
                <w:rFonts w:ascii="BIZ UDゴシック" w:eastAsia="BIZ UDゴシック" w:hAnsi="BIZ UDゴシック"/>
                <w:color w:val="000000"/>
                <w:sz w:val="18"/>
                <w:szCs w:val="18"/>
              </w:rPr>
              <w:t>以内ごとに踏幅</w:t>
            </w:r>
            <w:r w:rsidRPr="000C7F71">
              <w:rPr>
                <w:rFonts w:ascii="BIZ UDゴシック" w:eastAsia="BIZ UDゴシック" w:hAnsi="BIZ UDゴシック" w:hint="eastAsia"/>
                <w:color w:val="000000"/>
                <w:sz w:val="18"/>
                <w:szCs w:val="18"/>
              </w:rPr>
              <w:t>１５０ｃｍ</w:t>
            </w:r>
            <w:r w:rsidRPr="000C7F71">
              <w:rPr>
                <w:rFonts w:ascii="BIZ UDゴシック" w:eastAsia="BIZ UDゴシック" w:hAnsi="BIZ UDゴシック"/>
                <w:color w:val="000000"/>
                <w:sz w:val="18"/>
                <w:szCs w:val="18"/>
              </w:rPr>
              <w:t>以上の踊場を設けているか（勾配</w:t>
            </w:r>
            <w:r w:rsidRPr="000C7F71">
              <w:rPr>
                <w:rFonts w:ascii="BIZ UDゴシック" w:eastAsia="BIZ UDゴシック" w:hAnsi="BIZ UDゴシック" w:hint="eastAsia"/>
                <w:color w:val="000000"/>
                <w:sz w:val="18"/>
                <w:szCs w:val="18"/>
              </w:rPr>
              <w:t>１／２０</w:t>
            </w:r>
            <w:r w:rsidRPr="000C7F71">
              <w:rPr>
                <w:rFonts w:ascii="BIZ UDゴシック" w:eastAsia="BIZ UDゴシック" w:hAnsi="BIZ UDゴシック"/>
                <w:color w:val="000000"/>
                <w:sz w:val="18"/>
                <w:szCs w:val="18"/>
              </w:rPr>
              <w:t>を超える場合に限る）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2112CC6"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7B2F3F09" w14:textId="77777777" w:rsidTr="000C7F71">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08528B43"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61B54103"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18BE85C"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⑥上記①から⑤は地形の特殊性がある場合は車寄せから建物出入口までに限る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6F5DC3D9"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bl>
    <w:p w14:paraId="5E923487" w14:textId="77777777" w:rsidR="000C7F71" w:rsidRPr="000C7F71" w:rsidRDefault="000C7F71" w:rsidP="000C7F71">
      <w:pPr>
        <w:jc w:val="left"/>
        <w:rPr>
          <w:rFonts w:ascii="BIZ UDゴシック" w:eastAsia="BIZ UDゴシック" w:hAnsi="BIZ UDゴシック" w:cs="ＭＳ 明朝"/>
          <w:sz w:val="22"/>
          <w:szCs w:val="21"/>
          <w14:ligatures w14:val="standardContextual"/>
        </w:rPr>
      </w:pPr>
    </w:p>
    <w:p w14:paraId="06E74AAA" w14:textId="77777777" w:rsidR="000C7F71" w:rsidRDefault="000C7F71" w:rsidP="000C7F71">
      <w:pPr>
        <w:jc w:val="left"/>
        <w:rPr>
          <w:rFonts w:ascii="BIZ UDゴシック" w:eastAsia="BIZ UDゴシック" w:hAnsi="BIZ UDゴシック" w:cs="ＭＳ 明朝"/>
          <w:sz w:val="22"/>
          <w:szCs w:val="21"/>
          <w14:ligatures w14:val="standardContextual"/>
        </w:rPr>
        <w:sectPr w:rsidR="000C7F71" w:rsidSect="004621FC">
          <w:headerReference w:type="even" r:id="rId161"/>
          <w:headerReference w:type="default" r:id="rId162"/>
          <w:footerReference w:type="even" r:id="rId163"/>
          <w:footerReference w:type="default" r:id="rId164"/>
          <w:pgSz w:w="11906" w:h="16838" w:code="9"/>
          <w:pgMar w:top="1134" w:right="1134" w:bottom="851" w:left="1134" w:header="567" w:footer="283" w:gutter="0"/>
          <w:pgNumType w:start="1"/>
          <w:cols w:space="425"/>
          <w:docGrid w:type="lines" w:linePitch="360"/>
        </w:sectPr>
      </w:pPr>
    </w:p>
    <w:tbl>
      <w:tblPr>
        <w:tblStyle w:val="43"/>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0C7F71" w:rsidRPr="000C7F71" w14:paraId="09EDDF75" w14:textId="77777777" w:rsidTr="00EF2135">
        <w:trPr>
          <w:trHeight w:val="567"/>
        </w:trPr>
        <w:tc>
          <w:tcPr>
            <w:tcW w:w="567" w:type="dxa"/>
            <w:shd w:val="clear" w:color="auto" w:fill="EB6100"/>
            <w:vAlign w:val="center"/>
          </w:tcPr>
          <w:p w14:paraId="6A84F668" w14:textId="77777777" w:rsidR="000C7F71" w:rsidRPr="000C7F71" w:rsidRDefault="000C7F71" w:rsidP="000C7F71">
            <w:pPr>
              <w:snapToGrid w:val="0"/>
              <w:jc w:val="center"/>
              <w:outlineLvl w:val="0"/>
              <w:rPr>
                <w:rFonts w:ascii="BIZ UDゴシック" w:eastAsia="BIZ UDゴシック" w:hAnsi="BIZ UDゴシック"/>
                <w:b/>
                <w:bCs/>
                <w:color w:val="000000"/>
                <w:sz w:val="28"/>
                <w:szCs w:val="28"/>
              </w:rPr>
            </w:pPr>
            <w:r w:rsidRPr="000C7F71">
              <w:rPr>
                <w:rFonts w:ascii="BIZ UDゴシック" w:eastAsia="BIZ UDゴシック" w:hAnsi="BIZ UDゴシック" w:hint="eastAsia"/>
                <w:b/>
                <w:bCs/>
                <w:color w:val="FFFFFF"/>
                <w:sz w:val="28"/>
                <w:szCs w:val="28"/>
              </w:rPr>
              <w:lastRenderedPageBreak/>
              <w:t>２</w:t>
            </w:r>
          </w:p>
        </w:tc>
      </w:tr>
    </w:tbl>
    <w:p w14:paraId="05A23FA8" w14:textId="77777777" w:rsidR="000C7F71" w:rsidRPr="000C7F71" w:rsidRDefault="000C7F71" w:rsidP="000C7F71">
      <w:pPr>
        <w:jc w:val="left"/>
        <w:outlineLvl w:val="0"/>
        <w:rPr>
          <w:rFonts w:ascii="BIZ UDゴシック" w:eastAsia="BIZ UDゴシック" w:hAnsi="BIZ UDゴシック"/>
          <w:b/>
          <w:bCs/>
          <w:color w:val="000000"/>
          <w:sz w:val="28"/>
          <w:szCs w:val="28"/>
          <w:lang w:eastAsia="zh-CN"/>
          <w14:ligatures w14:val="standardContextual"/>
        </w:rPr>
      </w:pPr>
      <w:r w:rsidRPr="000C7F71">
        <w:rPr>
          <w:rFonts w:ascii="BIZ UDゴシック" w:eastAsia="BIZ UDゴシック" w:hAnsi="BIZ UDゴシック" w:hint="eastAsia"/>
          <w:b/>
          <w:bCs/>
          <w:color w:val="000000"/>
          <w:sz w:val="28"/>
          <w:szCs w:val="28"/>
          <w:lang w:eastAsia="zh-CN"/>
          <w14:ligatures w14:val="standardContextual"/>
        </w:rPr>
        <w:t xml:space="preserve">出入口　</w:t>
      </w:r>
      <w:r w:rsidRPr="000C7F71">
        <w:rPr>
          <w:rFonts w:ascii="BIZ UDゴシック" w:eastAsia="BIZ UDゴシック" w:hAnsi="BIZ UDゴシック"/>
          <w:b/>
          <w:bCs/>
          <w:color w:val="000000"/>
          <w:sz w:val="28"/>
          <w:szCs w:val="28"/>
          <w:lang w:eastAsia="zh-CN"/>
          <w14:ligatures w14:val="standardContextual"/>
        </w:rPr>
        <w:t>（政令第</w:t>
      </w:r>
      <w:r w:rsidRPr="000C7F71">
        <w:rPr>
          <w:rFonts w:ascii="BIZ UDゴシック" w:eastAsia="BIZ UDゴシック" w:hAnsi="BIZ UDゴシック" w:hint="eastAsia"/>
          <w:b/>
          <w:bCs/>
          <w:color w:val="000000"/>
          <w:sz w:val="28"/>
          <w:szCs w:val="28"/>
          <w14:ligatures w14:val="standardContextual"/>
        </w:rPr>
        <w:t>19</w:t>
      </w:r>
      <w:r w:rsidRPr="000C7F71">
        <w:rPr>
          <w:rFonts w:ascii="BIZ UDゴシック" w:eastAsia="BIZ UDゴシック" w:hAnsi="BIZ UDゴシック"/>
          <w:b/>
          <w:bCs/>
          <w:color w:val="000000"/>
          <w:sz w:val="28"/>
          <w:szCs w:val="28"/>
          <w:lang w:eastAsia="zh-CN"/>
          <w14:ligatures w14:val="standardContextual"/>
        </w:rPr>
        <w:t>条）</w:t>
      </w:r>
    </w:p>
    <w:p w14:paraId="3C70D3B1" w14:textId="77777777" w:rsidR="000C7F71" w:rsidRPr="000C7F71" w:rsidRDefault="000C7F71" w:rsidP="000C7F71">
      <w:pPr>
        <w:spacing w:line="280" w:lineRule="exact"/>
        <w:ind w:firstLineChars="100" w:firstLine="220"/>
        <w:jc w:val="left"/>
        <w:rPr>
          <w:rFonts w:ascii="BIZ UDゴシック" w:eastAsia="BIZ UDゴシック" w:hAnsi="BIZ UDゴシック"/>
          <w:sz w:val="22"/>
          <w:szCs w:val="22"/>
          <w:u w:color="45B0E1"/>
          <w:lang w:eastAsia="zh-CN"/>
          <w14:ligatures w14:val="standardContextual"/>
        </w:rPr>
      </w:pPr>
    </w:p>
    <w:tbl>
      <w:tblPr>
        <w:tblStyle w:val="43"/>
        <w:tblW w:w="0" w:type="auto"/>
        <w:tblBorders>
          <w:top w:val="single" w:sz="24" w:space="0" w:color="FF9D5B"/>
          <w:left w:val="single" w:sz="24" w:space="0" w:color="FF9D5B"/>
          <w:bottom w:val="single" w:sz="24" w:space="0" w:color="FF9D5B"/>
          <w:right w:val="single" w:sz="24" w:space="0" w:color="FF9D5B"/>
          <w:insideH w:val="single" w:sz="24" w:space="0" w:color="FF9D5B"/>
          <w:insideV w:val="single" w:sz="24" w:space="0" w:color="FF9D5B"/>
        </w:tblBorders>
        <w:shd w:val="clear" w:color="auto" w:fill="FF9D5B"/>
        <w:tblLook w:val="04A0" w:firstRow="1" w:lastRow="0" w:firstColumn="1" w:lastColumn="0" w:noHBand="0" w:noVBand="1"/>
      </w:tblPr>
      <w:tblGrid>
        <w:gridCol w:w="9578"/>
      </w:tblGrid>
      <w:tr w:rsidR="000C7F71" w:rsidRPr="000C7F71" w14:paraId="7E1C6053" w14:textId="77777777" w:rsidTr="00EF2135">
        <w:tc>
          <w:tcPr>
            <w:tcW w:w="9578" w:type="dxa"/>
            <w:shd w:val="clear" w:color="auto" w:fill="FF9D5B"/>
          </w:tcPr>
          <w:p w14:paraId="4F7607F7" w14:textId="77777777" w:rsidR="000C7F71" w:rsidRPr="000C7F71" w:rsidRDefault="000C7F71" w:rsidP="000C7F71">
            <w:pPr>
              <w:spacing w:line="280" w:lineRule="exact"/>
              <w:jc w:val="left"/>
              <w:rPr>
                <w:rFonts w:ascii="BIZ UDゴシック" w:eastAsia="BIZ UDゴシック" w:hAnsi="BIZ UDゴシック"/>
                <w:color w:val="000000"/>
                <w:sz w:val="24"/>
                <w:u w:color="45B0E1"/>
              </w:rPr>
            </w:pPr>
            <w:r w:rsidRPr="000C7F71">
              <w:rPr>
                <w:rFonts w:ascii="BIZ UDゴシック" w:eastAsia="BIZ UDゴシック" w:hAnsi="BIZ UDゴシック" w:hint="eastAsia"/>
                <w:color w:val="000000"/>
                <w:sz w:val="24"/>
                <w:u w:color="45B0E1"/>
              </w:rPr>
              <w:t>■基本的な考え方</w:t>
            </w:r>
          </w:p>
        </w:tc>
      </w:tr>
      <w:tr w:rsidR="000C7F71" w:rsidRPr="000C7F71" w14:paraId="1BF8E026" w14:textId="77777777" w:rsidTr="00EF2135">
        <w:tc>
          <w:tcPr>
            <w:tcW w:w="9578" w:type="dxa"/>
            <w:tcMar>
              <w:top w:w="113" w:type="dxa"/>
              <w:left w:w="57" w:type="dxa"/>
              <w:bottom w:w="113" w:type="dxa"/>
              <w:right w:w="57" w:type="dxa"/>
            </w:tcMar>
          </w:tcPr>
          <w:p w14:paraId="21A848F0" w14:textId="77777777" w:rsidR="000C7F71" w:rsidRPr="000C7F71" w:rsidRDefault="000C7F71" w:rsidP="000C7F71">
            <w:pPr>
              <w:spacing w:line="240" w:lineRule="exact"/>
              <w:ind w:firstLineChars="100" w:firstLine="180"/>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出入口は、高齢者、障がい者等が安全かつ円滑に通過できる必要がある。</w:t>
            </w:r>
          </w:p>
          <w:p w14:paraId="5002F188" w14:textId="77777777" w:rsidR="000C7F71" w:rsidRPr="000C7F71" w:rsidRDefault="000C7F71" w:rsidP="000C7F71">
            <w:pPr>
              <w:spacing w:line="240" w:lineRule="exact"/>
              <w:ind w:firstLineChars="100" w:firstLine="180"/>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車椅子使用者等に配慮して、段差を設けないことが原則であり、引き戸や自動ドアなど、容易に開閉して通過できる構造とする。また、戸の前後には、車椅子使用者等が待機できるスペースを設ける。</w:t>
            </w:r>
          </w:p>
        </w:tc>
      </w:tr>
    </w:tbl>
    <w:p w14:paraId="35BBE14E"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14:ligatures w14:val="standardContextual"/>
        </w:rPr>
      </w:pPr>
    </w:p>
    <w:p w14:paraId="03BF3C77" w14:textId="77777777" w:rsidR="000C7F71" w:rsidRPr="000C7F71" w:rsidRDefault="000C7F71" w:rsidP="000C7F71">
      <w:pPr>
        <w:jc w:val="left"/>
        <w:rPr>
          <w:rFonts w:ascii="BIZ UDゴシック" w:eastAsia="BIZ UDゴシック" w:hAnsi="BIZ UDゴシック"/>
          <w:b/>
          <w:sz w:val="24"/>
        </w:rPr>
      </w:pPr>
      <w:r w:rsidRPr="000C7F71">
        <w:rPr>
          <w:rFonts w:ascii="BIZ UDゴシック" w:eastAsia="BIZ UDゴシック" w:hAnsi="BIZ UDゴシック" w:hint="eastAsia"/>
          <w:b/>
          <w:sz w:val="24"/>
        </w:rPr>
        <w:t>■目次</w:t>
      </w:r>
    </w:p>
    <w:tbl>
      <w:tblPr>
        <w:tblStyle w:val="43"/>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C7F71" w:rsidRPr="000C7F71" w14:paraId="46FAFA7C" w14:textId="77777777" w:rsidTr="000C7F71">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A7F4D83"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0CD81D7"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ページ</w:t>
            </w:r>
          </w:p>
        </w:tc>
      </w:tr>
      <w:tr w:rsidR="000C7F71" w:rsidRPr="000C7F71" w14:paraId="091F358E"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256837AC"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出入口までのアクセス</w:t>
            </w:r>
          </w:p>
        </w:tc>
        <w:tc>
          <w:tcPr>
            <w:tcW w:w="1559" w:type="dxa"/>
            <w:tcBorders>
              <w:top w:val="single" w:sz="4" w:space="0" w:color="000000"/>
              <w:left w:val="single" w:sz="4" w:space="0" w:color="000000"/>
              <w:bottom w:val="single" w:sz="4" w:space="0" w:color="000000"/>
              <w:right w:val="single" w:sz="4" w:space="0" w:color="000000"/>
            </w:tcBorders>
            <w:vAlign w:val="center"/>
          </w:tcPr>
          <w:p w14:paraId="2A2C860C"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2-2</w:t>
            </w:r>
          </w:p>
        </w:tc>
      </w:tr>
      <w:tr w:rsidR="000C7F71" w:rsidRPr="000C7F71" w14:paraId="02AE95AB"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0D564F19"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幅員の確保</w:t>
            </w:r>
          </w:p>
        </w:tc>
        <w:tc>
          <w:tcPr>
            <w:tcW w:w="1559" w:type="dxa"/>
            <w:tcBorders>
              <w:top w:val="single" w:sz="4" w:space="0" w:color="000000"/>
              <w:left w:val="single" w:sz="4" w:space="0" w:color="000000"/>
              <w:bottom w:val="single" w:sz="4" w:space="0" w:color="000000"/>
              <w:right w:val="single" w:sz="4" w:space="0" w:color="000000"/>
            </w:tcBorders>
            <w:vAlign w:val="center"/>
          </w:tcPr>
          <w:p w14:paraId="432522A3"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2-2</w:t>
            </w:r>
          </w:p>
        </w:tc>
      </w:tr>
      <w:tr w:rsidR="000C7F71" w:rsidRPr="000C7F71" w14:paraId="42A3C90E"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7EB07B69"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lang w:eastAsia="zh-CN"/>
              </w:rPr>
            </w:pPr>
            <w:r w:rsidRPr="000C7F71">
              <w:rPr>
                <w:rFonts w:ascii="BIZ UDゴシック" w:eastAsia="BIZ UDゴシック" w:hAnsi="BIZ UDゴシック" w:hint="eastAsia"/>
                <w:sz w:val="20"/>
                <w:szCs w:val="20"/>
                <w:u w:color="45B0E1"/>
                <w:lang w:eastAsia="zh-CN"/>
              </w:rPr>
              <w:t>風除室</w:t>
            </w:r>
          </w:p>
        </w:tc>
        <w:tc>
          <w:tcPr>
            <w:tcW w:w="1559" w:type="dxa"/>
            <w:tcBorders>
              <w:top w:val="single" w:sz="4" w:space="0" w:color="000000"/>
              <w:left w:val="single" w:sz="4" w:space="0" w:color="000000"/>
              <w:bottom w:val="single" w:sz="4" w:space="0" w:color="000000"/>
              <w:right w:val="single" w:sz="4" w:space="0" w:color="000000"/>
            </w:tcBorders>
            <w:vAlign w:val="center"/>
          </w:tcPr>
          <w:p w14:paraId="537B777D"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2-3</w:t>
            </w:r>
          </w:p>
        </w:tc>
      </w:tr>
      <w:tr w:rsidR="000C7F71" w:rsidRPr="000C7F71" w14:paraId="06343963"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650557"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戸の構造</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8A999E"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2-3</w:t>
            </w:r>
          </w:p>
        </w:tc>
      </w:tr>
      <w:tr w:rsidR="000C7F71" w:rsidRPr="000C7F71" w14:paraId="507E4FAB"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8A4F87"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戸の構造(自動ドア)</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19A93E"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2-4</w:t>
            </w:r>
          </w:p>
        </w:tc>
      </w:tr>
      <w:tr w:rsidR="000C7F71" w:rsidRPr="000C7F71" w14:paraId="6DCC227F"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C32A0B"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戸の構造</w:t>
            </w:r>
            <w:r w:rsidRPr="000C7F71">
              <w:rPr>
                <w:rFonts w:ascii="BIZ UDゴシック" w:eastAsia="BIZ UDゴシック" w:hAnsi="BIZ UDゴシック"/>
                <w:sz w:val="20"/>
                <w:szCs w:val="20"/>
                <w:u w:color="45B0E1"/>
              </w:rPr>
              <w:t>(引き戸)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309B8D"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2-5</w:t>
            </w:r>
          </w:p>
        </w:tc>
      </w:tr>
      <w:tr w:rsidR="000C7F71" w:rsidRPr="000C7F71" w14:paraId="12D78299"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545DC5"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戸の構造</w:t>
            </w:r>
            <w:r w:rsidRPr="000C7F71">
              <w:rPr>
                <w:rFonts w:ascii="BIZ UDゴシック" w:eastAsia="BIZ UDゴシック" w:hAnsi="BIZ UDゴシック"/>
                <w:sz w:val="20"/>
                <w:szCs w:val="20"/>
                <w:u w:color="45B0E1"/>
              </w:rPr>
              <w:t>(開き戸)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9E1D50"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2-5</w:t>
            </w:r>
          </w:p>
        </w:tc>
      </w:tr>
      <w:tr w:rsidR="000C7F71" w:rsidRPr="000C7F71" w14:paraId="2A4574ED"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B9D6DC"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音声案内</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74A75E"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2-5</w:t>
            </w:r>
          </w:p>
        </w:tc>
      </w:tr>
      <w:tr w:rsidR="000C7F71" w:rsidRPr="000C7F71" w14:paraId="19B6C38A"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A36F48"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室名表示</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F0E610"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2-6</w:t>
            </w:r>
          </w:p>
        </w:tc>
      </w:tr>
      <w:tr w:rsidR="000C7F71" w:rsidRPr="000C7F71" w14:paraId="3ED06C7D"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7842CD"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屋根・庇</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A778C2"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2-6</w:t>
            </w:r>
          </w:p>
        </w:tc>
      </w:tr>
      <w:tr w:rsidR="000C7F71" w:rsidRPr="000C7F71" w14:paraId="399678B4"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DED239"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戸のガラス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33B43D"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2-6</w:t>
            </w:r>
          </w:p>
        </w:tc>
      </w:tr>
      <w:tr w:rsidR="000C7F71" w:rsidRPr="000C7F71" w14:paraId="7C8CE6D1"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A164A2"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床面・マット</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9E937D"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2-6</w:t>
            </w:r>
          </w:p>
        </w:tc>
      </w:tr>
      <w:tr w:rsidR="000C7F71" w:rsidRPr="000C7F71" w14:paraId="237E8EDC"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7FD9E9"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取っ手</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D78E64"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2-6</w:t>
            </w:r>
          </w:p>
        </w:tc>
      </w:tr>
      <w:tr w:rsidR="000C7F71" w:rsidRPr="000C7F71" w14:paraId="4B29D21A"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3B6391"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照明</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677CC2"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2-7</w:t>
            </w:r>
          </w:p>
        </w:tc>
      </w:tr>
      <w:tr w:rsidR="000C7F71" w:rsidRPr="000C7F71" w14:paraId="7CB995C5"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6E0F0E"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色</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445D3B"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2-7</w:t>
            </w:r>
          </w:p>
        </w:tc>
      </w:tr>
      <w:tr w:rsidR="000C7F71" w:rsidRPr="000C7F71" w14:paraId="53FBFD1C"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B391C9"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視覚障がい者誘導用ブロック等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ECC986"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2-7</w:t>
            </w:r>
          </w:p>
        </w:tc>
      </w:tr>
      <w:tr w:rsidR="000C7F71" w:rsidRPr="000C7F71" w14:paraId="691FFF26"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29F670"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障がい者補助犬</w:t>
            </w:r>
            <w:r w:rsidRPr="000C7F71">
              <w:rPr>
                <w:rFonts w:ascii="BIZ UDゴシック" w:eastAsia="BIZ UDゴシック" w:hAnsi="BIZ UDゴシック"/>
                <w:sz w:val="20"/>
                <w:szCs w:val="20"/>
                <w:u w:color="45B0E1"/>
              </w:rPr>
              <w:t>(サービス</w:t>
            </w:r>
            <w:r w:rsidRPr="000C7F71">
              <w:rPr>
                <w:rFonts w:ascii="BIZ UDゴシック" w:eastAsia="BIZ UDゴシック" w:hAnsi="BIZ UDゴシック" w:hint="eastAsia"/>
                <w:sz w:val="20"/>
                <w:szCs w:val="20"/>
                <w:u w:color="45B0E1"/>
              </w:rPr>
              <w:t>アニマル</w:t>
            </w:r>
            <w:r w:rsidRPr="000C7F71">
              <w:rPr>
                <w:rFonts w:ascii="BIZ UDゴシック" w:eastAsia="BIZ UDゴシック" w:hAnsi="BIZ UDゴシック"/>
                <w:sz w:val="20"/>
                <w:szCs w:val="20"/>
                <w:u w:color="45B0E1"/>
              </w:rPr>
              <w:t>)等用スペース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DFE34E"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2-7</w:t>
            </w:r>
          </w:p>
        </w:tc>
      </w:tr>
    </w:tbl>
    <w:p w14:paraId="0B8C5084" w14:textId="77777777" w:rsidR="000C7F71" w:rsidRPr="000C7F71" w:rsidRDefault="000C7F71" w:rsidP="000C7F71">
      <w:pPr>
        <w:widowControl/>
        <w:spacing w:line="0" w:lineRule="atLeast"/>
        <w:jc w:val="left"/>
        <w:rPr>
          <w:rFonts w:ascii="游明朝" w:eastAsia="游明朝" w:hAnsi="游明朝"/>
          <w:sz w:val="22"/>
          <w14:ligatures w14:val="standardContextual"/>
        </w:rPr>
      </w:pPr>
    </w:p>
    <w:p w14:paraId="20F98729" w14:textId="77777777" w:rsidR="000C7F71" w:rsidRPr="000C7F71" w:rsidRDefault="000C7F71" w:rsidP="000C7F71">
      <w:pPr>
        <w:widowControl/>
        <w:spacing w:after="160" w:line="259" w:lineRule="auto"/>
        <w:jc w:val="left"/>
        <w:rPr>
          <w:rFonts w:ascii="游明朝" w:eastAsia="游明朝" w:hAnsi="游明朝"/>
          <w:sz w:val="22"/>
          <w14:ligatures w14:val="standardContextual"/>
        </w:rPr>
      </w:pPr>
      <w:r w:rsidRPr="000C7F71">
        <w:rPr>
          <w:rFonts w:ascii="游明朝" w:eastAsia="游明朝" w:hAnsi="游明朝"/>
          <w:sz w:val="22"/>
          <w14:ligatures w14:val="standardContextual"/>
        </w:rPr>
        <w:br w:type="page"/>
      </w:r>
    </w:p>
    <w:p w14:paraId="1FC2F402" w14:textId="77777777" w:rsidR="000C7F71" w:rsidRPr="000C7F71" w:rsidRDefault="000C7F71" w:rsidP="000C7F71">
      <w:pPr>
        <w:jc w:val="left"/>
        <w:rPr>
          <w:rFonts w:ascii="BIZ UDゴシック" w:eastAsia="BIZ UDゴシック" w:hAnsi="BIZ UDゴシック"/>
          <w:sz w:val="22"/>
          <w:szCs w:val="22"/>
          <w:u w:color="45B0E1"/>
          <w14:ligatures w14:val="standardContextual"/>
        </w:rPr>
      </w:pPr>
      <w:r w:rsidRPr="000C7F71">
        <w:rPr>
          <w:rFonts w:ascii="BIZ UDゴシック" w:eastAsia="BIZ UDゴシック" w:hAnsi="BIZ UDゴシック" w:hint="eastAsia"/>
          <w:b/>
          <w:sz w:val="24"/>
        </w:rPr>
        <w:lastRenderedPageBreak/>
        <w:t>■</w:t>
      </w:r>
      <w:bookmarkStart w:id="9" w:name="_Hlk218775686"/>
      <w:r w:rsidRPr="000C7F71">
        <w:rPr>
          <w:rFonts w:ascii="BIZ UDゴシック" w:eastAsia="BIZ UDゴシック" w:hAnsi="BIZ UDゴシック" w:hint="eastAsia"/>
          <w:b/>
          <w:sz w:val="24"/>
        </w:rPr>
        <w:t>整備基準</w:t>
      </w:r>
      <w:bookmarkEnd w:id="9"/>
    </w:p>
    <w:tbl>
      <w:tblPr>
        <w:tblStyle w:val="43"/>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C7F71" w:rsidRPr="000C7F71" w14:paraId="05758406" w14:textId="77777777" w:rsidTr="000C7F71">
        <w:trPr>
          <w:tblHeader/>
        </w:trPr>
        <w:tc>
          <w:tcPr>
            <w:tcW w:w="279" w:type="dxa"/>
            <w:tcBorders>
              <w:top w:val="single" w:sz="4" w:space="0" w:color="000000"/>
            </w:tcBorders>
            <w:shd w:val="clear" w:color="auto" w:fill="D9D9D9"/>
            <w:tcMar>
              <w:left w:w="28" w:type="dxa"/>
              <w:right w:w="28" w:type="dxa"/>
            </w:tcMar>
            <w:vAlign w:val="center"/>
          </w:tcPr>
          <w:p w14:paraId="1517A87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項目</w:t>
            </w:r>
          </w:p>
        </w:tc>
        <w:tc>
          <w:tcPr>
            <w:tcW w:w="850" w:type="dxa"/>
            <w:tcBorders>
              <w:top w:val="single" w:sz="4" w:space="0" w:color="000000"/>
            </w:tcBorders>
            <w:shd w:val="clear" w:color="auto" w:fill="D9D9D9"/>
            <w:tcMar>
              <w:left w:w="28" w:type="dxa"/>
              <w:right w:w="28" w:type="dxa"/>
            </w:tcMar>
            <w:vAlign w:val="center"/>
          </w:tcPr>
          <w:p w14:paraId="47A70931" w14:textId="77777777" w:rsidR="000C7F71" w:rsidRPr="000C7F71" w:rsidRDefault="000C7F71" w:rsidP="000C7F71">
            <w:pPr>
              <w:spacing w:line="280" w:lineRule="exac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○推奨</w:t>
            </w:r>
          </w:p>
          <w:p w14:paraId="6E187178" w14:textId="77777777" w:rsidR="000C7F71" w:rsidRPr="000C7F71" w:rsidRDefault="000C7F71" w:rsidP="000C7F71">
            <w:pPr>
              <w:spacing w:line="280" w:lineRule="exact"/>
              <w:jc w:val="center"/>
              <w:rPr>
                <w:rFonts w:ascii="BIZ UDゴシック" w:eastAsia="BIZ UDゴシック" w:hAnsi="BIZ UDゴシック"/>
                <w:b/>
                <w:bCs/>
                <w:sz w:val="24"/>
                <w:u w:color="45B0E1"/>
              </w:rPr>
            </w:pPr>
            <w:r w:rsidRPr="000C7F71">
              <w:rPr>
                <w:rFonts w:ascii="BIZ UDゴシック" w:eastAsia="BIZ UDゴシック" w:hAnsi="BIZ UDゴシック" w:hint="eastAsia"/>
                <w:b/>
                <w:bCs/>
                <w:color w:val="EE0000"/>
                <w:sz w:val="20"/>
                <w:szCs w:val="20"/>
                <w:u w:color="45B0E1"/>
              </w:rPr>
              <w:t>●義務</w:t>
            </w:r>
          </w:p>
        </w:tc>
        <w:tc>
          <w:tcPr>
            <w:tcW w:w="7614" w:type="dxa"/>
            <w:tcBorders>
              <w:top w:val="single" w:sz="4" w:space="0" w:color="000000"/>
            </w:tcBorders>
            <w:shd w:val="clear" w:color="auto" w:fill="D9D9D9"/>
            <w:tcMar>
              <w:left w:w="28" w:type="dxa"/>
              <w:right w:w="28" w:type="dxa"/>
            </w:tcMar>
            <w:vAlign w:val="center"/>
          </w:tcPr>
          <w:p w14:paraId="3AC5EC2D" w14:textId="77777777" w:rsidR="000C7F71" w:rsidRPr="000C7F71" w:rsidRDefault="000C7F71" w:rsidP="000C7F71">
            <w:pPr>
              <w:spacing w:line="280" w:lineRule="exact"/>
              <w:jc w:val="center"/>
              <w:rPr>
                <w:rFonts w:ascii="BIZ UDゴシック" w:eastAsia="BIZ UDゴシック" w:hAnsi="BIZ UDゴシック"/>
                <w:strike/>
                <w:sz w:val="20"/>
                <w:szCs w:val="20"/>
                <w:u w:color="45B0E1"/>
              </w:rPr>
            </w:pPr>
            <w:r w:rsidRPr="000C7F71">
              <w:rPr>
                <w:rFonts w:ascii="BIZ UDゴシック" w:eastAsia="BIZ UDゴシック" w:hAnsi="BIZ UDゴシック" w:hint="eastAsia"/>
                <w:sz w:val="20"/>
                <w:szCs w:val="20"/>
                <w:u w:color="45B0E1"/>
              </w:rPr>
              <w:t>内容</w:t>
            </w:r>
          </w:p>
        </w:tc>
        <w:tc>
          <w:tcPr>
            <w:tcW w:w="915" w:type="dxa"/>
            <w:tcBorders>
              <w:top w:val="single" w:sz="4" w:space="0" w:color="000000"/>
            </w:tcBorders>
            <w:shd w:val="clear" w:color="auto" w:fill="D9D9D9"/>
            <w:tcMar>
              <w:left w:w="28" w:type="dxa"/>
              <w:right w:w="28" w:type="dxa"/>
            </w:tcMar>
            <w:vAlign w:val="center"/>
          </w:tcPr>
          <w:p w14:paraId="56023D4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参照</w:t>
            </w:r>
          </w:p>
          <w:p w14:paraId="2EF4EEA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図表</w:t>
            </w:r>
          </w:p>
        </w:tc>
      </w:tr>
      <w:tr w:rsidR="000C7F71" w:rsidRPr="000C7F71" w14:paraId="79D8EAF8" w14:textId="77777777" w:rsidTr="000C7F71">
        <w:trPr>
          <w:trHeight w:val="20"/>
        </w:trPr>
        <w:tc>
          <w:tcPr>
            <w:tcW w:w="9658" w:type="dxa"/>
            <w:gridSpan w:val="4"/>
            <w:tcBorders>
              <w:bottom w:val="nil"/>
            </w:tcBorders>
            <w:shd w:val="clear" w:color="auto" w:fill="FFB989"/>
            <w:vAlign w:val="center"/>
          </w:tcPr>
          <w:p w14:paraId="0856827F" w14:textId="77777777" w:rsidR="000C7F71" w:rsidRPr="000C7F71" w:rsidRDefault="000C7F71" w:rsidP="000C7F71">
            <w:pPr>
              <w:spacing w:line="280" w:lineRule="exac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出入口までのアクセス</w:t>
            </w:r>
          </w:p>
        </w:tc>
      </w:tr>
      <w:tr w:rsidR="000C7F71" w:rsidRPr="000C7F71" w14:paraId="249386A4" w14:textId="77777777" w:rsidTr="000C7F71">
        <w:trPr>
          <w:trHeight w:val="20"/>
        </w:trPr>
        <w:tc>
          <w:tcPr>
            <w:tcW w:w="279" w:type="dxa"/>
            <w:tcBorders>
              <w:top w:val="nil"/>
              <w:bottom w:val="nil"/>
              <w:right w:val="single" w:sz="4" w:space="0" w:color="auto"/>
            </w:tcBorders>
            <w:shd w:val="clear" w:color="auto" w:fill="FFB989"/>
            <w:vAlign w:val="center"/>
          </w:tcPr>
          <w:p w14:paraId="11BB2C13"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000000"/>
            </w:tcBorders>
            <w:vAlign w:val="center"/>
          </w:tcPr>
          <w:p w14:paraId="549691AB"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2F5F32E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１階が駐車場、２階がレストラン等といったピロティ形式の建築物については、車椅子使用者を含めすべての人が２階の出入口に容易にアクセスできるよう、当該階へのエレベーター等の昇降設備を設置する</w:t>
            </w:r>
            <w:r w:rsidRPr="000C7F71">
              <w:rPr>
                <w:rFonts w:ascii="BIZ UDゴシック" w:eastAsia="BIZ UDゴシック" w:hAnsi="BIZ UDゴシック"/>
                <w:sz w:val="18"/>
                <w:szCs w:val="18"/>
                <w:u w:color="45B0E1"/>
              </w:rPr>
              <w:t>。</w:t>
            </w:r>
          </w:p>
        </w:tc>
        <w:tc>
          <w:tcPr>
            <w:tcW w:w="915" w:type="dxa"/>
            <w:tcBorders>
              <w:bottom w:val="single" w:sz="4" w:space="0" w:color="000000"/>
            </w:tcBorders>
            <w:vAlign w:val="center"/>
          </w:tcPr>
          <w:p w14:paraId="722F8879"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図2.1</w:t>
            </w:r>
          </w:p>
        </w:tc>
      </w:tr>
      <w:tr w:rsidR="000C7F71" w:rsidRPr="000C7F71" w14:paraId="1980B05D" w14:textId="77777777" w:rsidTr="000C7F71">
        <w:trPr>
          <w:trHeight w:val="3959"/>
        </w:trPr>
        <w:tc>
          <w:tcPr>
            <w:tcW w:w="279" w:type="dxa"/>
            <w:tcBorders>
              <w:top w:val="nil"/>
              <w:bottom w:val="nil"/>
              <w:right w:val="single" w:sz="4" w:space="0" w:color="auto"/>
            </w:tcBorders>
            <w:shd w:val="clear" w:color="auto" w:fill="FFB989"/>
          </w:tcPr>
          <w:p w14:paraId="4AA0FEA5" w14:textId="77777777" w:rsidR="000C7F71" w:rsidRPr="000C7F71" w:rsidRDefault="000C7F71" w:rsidP="000C7F71">
            <w:pPr>
              <w:spacing w:line="280" w:lineRule="exact"/>
              <w:rPr>
                <w:rFonts w:ascii="BIZ UDゴシック" w:eastAsia="BIZ UDゴシック" w:hAnsi="BIZ UDゴシック"/>
                <w:sz w:val="20"/>
                <w:szCs w:val="20"/>
                <w:u w:color="45B0E1"/>
              </w:rPr>
            </w:pPr>
          </w:p>
        </w:tc>
        <w:tc>
          <w:tcPr>
            <w:tcW w:w="850" w:type="dxa"/>
            <w:tcBorders>
              <w:left w:val="single" w:sz="4" w:space="0" w:color="auto"/>
              <w:right w:val="nil"/>
            </w:tcBorders>
          </w:tcPr>
          <w:p w14:paraId="1D55DB35" w14:textId="77777777" w:rsidR="000C7F71" w:rsidRPr="000C7F71" w:rsidRDefault="000C7F71" w:rsidP="000C7F71">
            <w:pPr>
              <w:spacing w:line="0" w:lineRule="atLeast"/>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noProof/>
                <w:color w:val="00B050"/>
                <w:sz w:val="20"/>
                <w:szCs w:val="20"/>
                <w:u w:color="45B0E1"/>
              </w:rPr>
              <mc:AlternateContent>
                <mc:Choice Requires="wpg">
                  <w:drawing>
                    <wp:anchor distT="0" distB="0" distL="114300" distR="114300" simplePos="0" relativeHeight="251744492" behindDoc="0" locked="0" layoutInCell="1" allowOverlap="1" wp14:anchorId="7B317F72" wp14:editId="198C2EB6">
                      <wp:simplePos x="0" y="0"/>
                      <wp:positionH relativeFrom="column">
                        <wp:posOffset>-279</wp:posOffset>
                      </wp:positionH>
                      <wp:positionV relativeFrom="paragraph">
                        <wp:posOffset>-203</wp:posOffset>
                      </wp:positionV>
                      <wp:extent cx="5449341" cy="2498705"/>
                      <wp:effectExtent l="0" t="0" r="0" b="0"/>
                      <wp:wrapNone/>
                      <wp:docPr id="1016913649" name="グループ化 332" descr="P3054C11T74#y1"/>
                      <wp:cNvGraphicFramePr/>
                      <a:graphic xmlns:a="http://schemas.openxmlformats.org/drawingml/2006/main">
                        <a:graphicData uri="http://schemas.microsoft.com/office/word/2010/wordprocessingGroup">
                          <wpg:wgp>
                            <wpg:cNvGrpSpPr/>
                            <wpg:grpSpPr>
                              <a:xfrm>
                                <a:off x="0" y="0"/>
                                <a:ext cx="5449341" cy="2498705"/>
                                <a:chOff x="0" y="0"/>
                                <a:chExt cx="5449341" cy="2498705"/>
                              </a:xfrm>
                            </wpg:grpSpPr>
                            <wps:wsp>
                              <wps:cNvPr id="876233383" name="テキスト ボックス 1"/>
                              <wps:cNvSpPr txBox="1">
                                <a:spLocks noChangeArrowheads="1"/>
                              </wps:cNvSpPr>
                              <wps:spPr bwMode="auto">
                                <a:xfrm>
                                  <a:off x="0" y="0"/>
                                  <a:ext cx="3776300" cy="265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48B89C" w14:textId="77777777" w:rsidR="000C7F71" w:rsidRPr="00AB082E" w:rsidRDefault="000C7F71" w:rsidP="000C7F71">
                                    <w:pPr>
                                      <w:spacing w:line="240" w:lineRule="exact"/>
                                      <w:rPr>
                                        <w:rFonts w:ascii="BIZ UDゴシック" w:eastAsia="BIZ UDゴシック" w:hAnsi="BIZ UDゴシック"/>
                                        <w:sz w:val="20"/>
                                        <w:szCs w:val="20"/>
                                      </w:rPr>
                                    </w:pPr>
                                    <w:r w:rsidRPr="00AB082E">
                                      <w:rPr>
                                        <w:rFonts w:ascii="BIZ UDゴシック" w:eastAsia="BIZ UDゴシック" w:hAnsi="BIZ UDゴシック" w:hint="eastAsia"/>
                                        <w:sz w:val="20"/>
                                        <w:szCs w:val="20"/>
                                      </w:rPr>
                                      <w:t>図2.</w:t>
                                    </w:r>
                                    <w:r>
                                      <w:rPr>
                                        <w:rFonts w:ascii="BIZ UDゴシック" w:eastAsia="BIZ UDゴシック" w:hAnsi="BIZ UDゴシック"/>
                                        <w:sz w:val="20"/>
                                        <w:szCs w:val="20"/>
                                      </w:rPr>
                                      <w:t>1</w:t>
                                    </w:r>
                                    <w:r w:rsidRPr="00AB082E">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後付けでエレベーターを設置した例（木曽路箕面店）</w:t>
                                    </w:r>
                                  </w:p>
                                </w:txbxContent>
                              </wps:txbx>
                              <wps:bodyPr rot="0" vert="horz" wrap="square" lIns="91440" tIns="45720" rIns="91440" bIns="45720" anchor="t" anchorCtr="0" upright="1">
                                <a:noAutofit/>
                              </wps:bodyPr>
                            </wps:wsp>
                            <wpg:grpSp>
                              <wpg:cNvPr id="1516978676" name="グループ化 331"/>
                              <wpg:cNvGrpSpPr/>
                              <wpg:grpSpPr>
                                <a:xfrm>
                                  <a:off x="2794406" y="321869"/>
                                  <a:ext cx="2654935" cy="2176836"/>
                                  <a:chOff x="0" y="0"/>
                                  <a:chExt cx="2654935" cy="2176836"/>
                                </a:xfrm>
                              </wpg:grpSpPr>
                              <pic:pic xmlns:pic="http://schemas.openxmlformats.org/drawingml/2006/picture">
                                <pic:nvPicPr>
                                  <pic:cNvPr id="1504799931" name="図 328"/>
                                  <pic:cNvPicPr>
                                    <a:picLocks noChangeAspect="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87782" y="0"/>
                                    <a:ext cx="2408555" cy="1805940"/>
                                  </a:xfrm>
                                  <a:prstGeom prst="rect">
                                    <a:avLst/>
                                  </a:prstGeom>
                                  <a:noFill/>
                                  <a:ln>
                                    <a:noFill/>
                                  </a:ln>
                                </pic:spPr>
                              </pic:pic>
                              <wps:wsp>
                                <wps:cNvPr id="1544928602" name="テキスト ボックス 27"/>
                                <wps:cNvSpPr txBox="1"/>
                                <wps:spPr>
                                  <a:xfrm>
                                    <a:off x="0" y="1821236"/>
                                    <a:ext cx="2654935" cy="355600"/>
                                  </a:xfrm>
                                  <a:prstGeom prst="rect">
                                    <a:avLst/>
                                  </a:prstGeom>
                                  <a:noFill/>
                                </wps:spPr>
                                <wps:txbx>
                                  <w:txbxContent>
                                    <w:p w14:paraId="66DF034C" w14:textId="77777777" w:rsidR="000C7F71" w:rsidRPr="000C7F71" w:rsidRDefault="000C7F71" w:rsidP="000C7F71">
                                      <w:pPr>
                                        <w:spacing w:line="0" w:lineRule="atLeast"/>
                                        <w:jc w:val="center"/>
                                        <w:rPr>
                                          <w:rFonts w:ascii="BIZ UDPゴシック" w:eastAsia="BIZ UDPゴシック" w:hAnsi="BIZ UDPゴシック"/>
                                          <w:color w:val="000000"/>
                                          <w:kern w:val="24"/>
                                          <w:sz w:val="16"/>
                                          <w:szCs w:val="16"/>
                                        </w:rPr>
                                      </w:pPr>
                                      <w:r w:rsidRPr="000C7F71">
                                        <w:rPr>
                                          <w:rFonts w:ascii="BIZ UDPゴシック" w:eastAsia="BIZ UDPゴシック" w:hAnsi="BIZ UDPゴシック" w:hint="eastAsia"/>
                                          <w:color w:val="000000"/>
                                          <w:kern w:val="24"/>
                                          <w:sz w:val="16"/>
                                          <w:szCs w:val="16"/>
                                        </w:rPr>
                                        <w:t xml:space="preserve">木曽路箕面店　</w:t>
                                      </w:r>
                                      <w:r w:rsidRPr="000C7F71">
                                        <w:rPr>
                                          <w:rFonts w:ascii="BIZ UDPゴシック" w:eastAsia="BIZ UDPゴシック" w:hAnsi="BIZ UDPゴシック" w:hint="eastAsia"/>
                                          <w:color w:val="000000"/>
                                          <w:kern w:val="24"/>
                                          <w:sz w:val="16"/>
                                          <w:szCs w:val="16"/>
                                        </w:rPr>
                                        <w:t>後付けで設置したエレベーターの様子</w:t>
                                      </w:r>
                                    </w:p>
                                    <w:p w14:paraId="148E7785" w14:textId="77777777" w:rsidR="000C7F71" w:rsidRPr="000C7F71" w:rsidRDefault="000C7F71" w:rsidP="000C7F71">
                                      <w:pPr>
                                        <w:spacing w:line="0" w:lineRule="atLeast"/>
                                        <w:jc w:val="center"/>
                                        <w:rPr>
                                          <w:rFonts w:ascii="BIZ UDPゴシック" w:eastAsia="BIZ UDPゴシック" w:hAnsi="BIZ UDPゴシック"/>
                                          <w:color w:val="000000"/>
                                          <w:kern w:val="24"/>
                                          <w:sz w:val="16"/>
                                          <w:szCs w:val="16"/>
                                        </w:rPr>
                                      </w:pPr>
                                      <w:r w:rsidRPr="000C7F71">
                                        <w:rPr>
                                          <w:rFonts w:ascii="BIZ UDPゴシック" w:eastAsia="BIZ UDPゴシック" w:hAnsi="BIZ UDPゴシック" w:hint="eastAsia"/>
                                          <w:color w:val="000000"/>
                                          <w:kern w:val="24"/>
                                          <w:sz w:val="16"/>
                                          <w:szCs w:val="16"/>
                                        </w:rPr>
                                        <w:t>（店舗内部）</w:t>
                                      </w:r>
                                    </w:p>
                                  </w:txbxContent>
                                </wps:txbx>
                                <wps:bodyPr wrap="square" rtlCol="0">
                                  <a:spAutoFit/>
                                </wps:bodyPr>
                              </wps:wsp>
                            </wpg:grpSp>
                            <wpg:grpSp>
                              <wpg:cNvPr id="1255280441" name="グループ化 330"/>
                              <wpg:cNvGrpSpPr/>
                              <wpg:grpSpPr>
                                <a:xfrm>
                                  <a:off x="212140" y="321869"/>
                                  <a:ext cx="2409190" cy="2044756"/>
                                  <a:chOff x="0" y="0"/>
                                  <a:chExt cx="2409190" cy="2044756"/>
                                </a:xfrm>
                              </wpg:grpSpPr>
                              <pic:pic xmlns:pic="http://schemas.openxmlformats.org/drawingml/2006/picture">
                                <pic:nvPicPr>
                                  <pic:cNvPr id="2076268154" name="図 326"/>
                                  <pic:cNvPicPr>
                                    <a:picLocks noChangeAspect="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2409190" cy="1806575"/>
                                  </a:xfrm>
                                  <a:prstGeom prst="rect">
                                    <a:avLst/>
                                  </a:prstGeom>
                                  <a:noFill/>
                                  <a:ln>
                                    <a:noFill/>
                                  </a:ln>
                                </pic:spPr>
                              </pic:pic>
                              <wps:wsp>
                                <wps:cNvPr id="166141908" name="テキスト ボックス 27"/>
                                <wps:cNvSpPr txBox="1"/>
                                <wps:spPr>
                                  <a:xfrm>
                                    <a:off x="329184" y="1821236"/>
                                    <a:ext cx="1741170" cy="223520"/>
                                  </a:xfrm>
                                  <a:prstGeom prst="rect">
                                    <a:avLst/>
                                  </a:prstGeom>
                                  <a:noFill/>
                                </wps:spPr>
                                <wps:txbx>
                                  <w:txbxContent>
                                    <w:p w14:paraId="388BD4ED" w14:textId="77777777" w:rsidR="000C7F71" w:rsidRPr="000C7F71" w:rsidRDefault="000C7F71" w:rsidP="000C7F71">
                                      <w:pPr>
                                        <w:spacing w:line="0" w:lineRule="atLeast"/>
                                        <w:jc w:val="center"/>
                                        <w:rPr>
                                          <w:rFonts w:ascii="BIZ UDPゴシック" w:eastAsia="BIZ UDPゴシック" w:hAnsi="BIZ UDPゴシック"/>
                                          <w:color w:val="000000"/>
                                          <w:kern w:val="24"/>
                                          <w:sz w:val="16"/>
                                          <w:szCs w:val="16"/>
                                        </w:rPr>
                                      </w:pPr>
                                      <w:r w:rsidRPr="000C7F71">
                                        <w:rPr>
                                          <w:rFonts w:ascii="BIZ UDPゴシック" w:eastAsia="BIZ UDPゴシック" w:hAnsi="BIZ UDPゴシック" w:hint="eastAsia"/>
                                          <w:color w:val="000000"/>
                                          <w:kern w:val="24"/>
                                          <w:sz w:val="16"/>
                                          <w:szCs w:val="16"/>
                                        </w:rPr>
                                        <w:t>木曽路箕面店　店舗外観</w:t>
                                      </w:r>
                                    </w:p>
                                  </w:txbxContent>
                                </wps:txbx>
                                <wps:bodyPr wrap="square" rtlCol="0">
                                  <a:spAutoFit/>
                                </wps:bodyPr>
                              </wps:wsp>
                              <wps:wsp>
                                <wps:cNvPr id="1417261203" name="正方形/長方形 14">
                                  <a:extLst>
                                    <a:ext uri="{FF2B5EF4-FFF2-40B4-BE49-F238E27FC236}">
                                      <a16:creationId xmlns:a16="http://schemas.microsoft.com/office/drawing/2014/main" id="{11156951-DB68-3F1E-9DD8-47F1BF9F8A2C}"/>
                                    </a:ext>
                                  </a:extLst>
                                </wps:cNvPr>
                                <wps:cNvSpPr/>
                                <wps:spPr>
                                  <a:xfrm>
                                    <a:off x="1811274" y="487222"/>
                                    <a:ext cx="411480" cy="836829"/>
                                  </a:xfrm>
                                  <a:prstGeom prst="rect">
                                    <a:avLst/>
                                  </a:prstGeom>
                                  <a:noFill/>
                                  <a:ln w="28575" cap="flat" cmpd="sng" algn="ctr">
                                    <a:solidFill>
                                      <a:srgbClr val="CC0000"/>
                                    </a:solidFill>
                                    <a:prstDash val="sysDot"/>
                                    <a:miter lim="800000"/>
                                  </a:ln>
                                  <a:effectLst/>
                                </wps:spPr>
                                <wps:bodyPr rtlCol="0" anchor="ctr"/>
                              </wps:wsp>
                              <wps:wsp>
                                <wps:cNvPr id="239879040" name="テキスト ボックス 11">
                                  <a:extLst>
                                    <a:ext uri="{FF2B5EF4-FFF2-40B4-BE49-F238E27FC236}">
                                      <a16:creationId xmlns:a16="http://schemas.microsoft.com/office/drawing/2014/main" id="{12E63992-BF88-0AE4-B88B-941C6CB98DF0}"/>
                                    </a:ext>
                                  </a:extLst>
                                </wps:cNvPr>
                                <wps:cNvSpPr txBox="1"/>
                                <wps:spPr>
                                  <a:xfrm>
                                    <a:off x="1148487" y="1492259"/>
                                    <a:ext cx="899795" cy="240030"/>
                                  </a:xfrm>
                                  <a:prstGeom prst="rect">
                                    <a:avLst/>
                                  </a:prstGeom>
                                  <a:solidFill>
                                    <a:srgbClr val="002060"/>
                                  </a:solidFill>
                                  <a:ln>
                                    <a:noFill/>
                                  </a:ln>
                                </wps:spPr>
                                <wps:txbx>
                                  <w:txbxContent>
                                    <w:p w14:paraId="677456FF" w14:textId="77777777" w:rsidR="000C7F71" w:rsidRPr="000C7F71" w:rsidRDefault="000C7F71" w:rsidP="000C7F71">
                                      <w:pPr>
                                        <w:spacing w:line="0" w:lineRule="atLeast"/>
                                        <w:jc w:val="center"/>
                                        <w:rPr>
                                          <w:rFonts w:ascii="BIZ UDPゴシック" w:eastAsia="BIZ UDPゴシック" w:hAnsi="BIZ UDPゴシック"/>
                                          <w:color w:val="FFFFFF"/>
                                          <w:kern w:val="24"/>
                                          <w:sz w:val="18"/>
                                          <w:szCs w:val="18"/>
                                        </w:rPr>
                                      </w:pPr>
                                      <w:r w:rsidRPr="000C7F71">
                                        <w:rPr>
                                          <w:rFonts w:ascii="BIZ UDPゴシック" w:eastAsia="BIZ UDPゴシック" w:hAnsi="BIZ UDPゴシック" w:hint="eastAsia"/>
                                          <w:color w:val="FFFFFF"/>
                                          <w:kern w:val="24"/>
                                          <w:sz w:val="18"/>
                                          <w:szCs w:val="18"/>
                                        </w:rPr>
                                        <w:t>エレベーター</w:t>
                                      </w:r>
                                    </w:p>
                                  </w:txbxContent>
                                </wps:txbx>
                                <wps:bodyPr wrap="square" rtlCol="0">
                                  <a:spAutoFit/>
                                </wps:bodyPr>
                              </wps:wsp>
                              <wps:wsp>
                                <wps:cNvPr id="1723897307" name="直線矢印コネクタ 16">
                                  <a:extLst>
                                    <a:ext uri="{FF2B5EF4-FFF2-40B4-BE49-F238E27FC236}">
                                      <a16:creationId xmlns:a16="http://schemas.microsoft.com/office/drawing/2014/main" id="{A6AB2E9F-BD4B-6A52-B5AC-F815B18A5124}"/>
                                    </a:ext>
                                  </a:extLst>
                                </wps:cNvPr>
                                <wps:cNvCnPr>
                                  <a:cxnSpLocks/>
                                </wps:cNvCnPr>
                                <wps:spPr>
                                  <a:xfrm flipV="1">
                                    <a:off x="1901952" y="1171956"/>
                                    <a:ext cx="87960" cy="362788"/>
                                  </a:xfrm>
                                  <a:prstGeom prst="straightConnector1">
                                    <a:avLst/>
                                  </a:prstGeom>
                                  <a:noFill/>
                                  <a:ln w="12700" cap="flat" cmpd="sng" algn="ctr">
                                    <a:solidFill>
                                      <a:srgbClr val="002060"/>
                                    </a:solidFill>
                                    <a:prstDash val="solid"/>
                                    <a:miter lim="800000"/>
                                    <a:tailEnd type="triangle"/>
                                  </a:ln>
                                  <a:effectLst/>
                                </wps:spPr>
                                <wps:bodyPr/>
                              </wps:wsp>
                            </wpg:grpSp>
                          </wpg:wgp>
                        </a:graphicData>
                      </a:graphic>
                    </wp:anchor>
                  </w:drawing>
                </mc:Choice>
                <mc:Fallback>
                  <w:pict>
                    <v:group w14:anchorId="7B317F72" id="グループ化 332" o:spid="_x0000_s1497" alt="P3054C11T74#y1" style="position:absolute;left:0;text-align:left;margin-left:0;margin-top:0;width:429.1pt;height:196.75pt;z-index:251744492" coordsize="54493,249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zmaeBBgAAQBYAAA4AAABkcnMvZTJvRG9jLnhtbNxY22obRxi+L/Qd&#10;hu11op3Z82I5pHISAmlr6rT3o9VKWrK7s50ZWXIvLSi9aC6bQlMopJclNJBCCLT0YYQT+hb9Z2Z3&#10;ZclWbCd2ShuwMnuY2f/0ff9h68asyNF+ykXGyq6Fr9sWSsuEDbJy1LW+uH/7WmghIWk5oDkr0651&#10;kArrxvaHH2xNqzglbMzyQcoRHFKKeFp1rbGUVdzpiGScFlRcZ1VawsMh4wWVcMlHnQGnUzi9yDvE&#10;tv3OlPFBxVmSCgF3d8xDa1ufPxymifxsOBSpRHnXAtmk/uX6t69+O9tbNB5xWo2zpBaDvoUUBc1K&#10;+Gh71A6VFE14duKoIks4E2woryes6LDhMEtSrQNog+01be5wNqm0LqN4OqpaM4Fp1+z01scmn+7v&#10;cpQNwHc29iPs+G5koZIW4KvF4bPF/NfF/I/F/Iej7x4hxyEWGqQiAfvtOrbn9jC+H7gfHWBlxmk1&#10;iuG0O7zaq3Z5fWNkrpRlZkNeqP9BZzTTDjhoHZDOJErgpue6keNiCyXwjLhRGNiecVEyBj+e2JeM&#10;b52xs9N8uKPka8WZVhBuYmlR8W4W3RvTKtWOEsoGtUXDwCeO44ROa9D5N4vDp4vDl4v5t2gx/2kx&#10;ny8Of4NrVFtQ71bmQ3L2MQODYB1UorrHkgcClaw3puUovck5m45TOgCx9U5Qrt2qPCFioQ7pTz9h&#10;A3AknUimDzqPD5wg8B0bsKJ94HtO4CsXtIakccWFvJOyAqlF1+IAMn063b8npHm1eUU5vGS3szyH&#10;+zTOy5UbcKa6o6VXAhvR5aw/0xFJItcEloj7bHAACnFmAAyEA4sx419baArg7VriqwnlqYXyuyUY&#10;JcKuq9CuL1wvIHDBjz/pH39CywSO6lrSQmbZk4YhJhXPRmP4knFDyW6CIYeZ1lEZ2UhVKwDhZECg&#10;g6zFQx0L2AN0BaEPxtyIrreBEQkiUBUOBcA4BId+ZPDSIIr4HkDKq72JAz90tDtpfBaiNu1sA2EV&#10;UVWWxPBXcxSsTiDqbC6HXXKivGjyQXGuMwrKH0yqa0CnFZVZP8szeaBTA8SkEqrc380SFVvqYglO&#10;7NluEEWRA2xj6O7o8XPkkFDZr3nVbISIz5I1BIoKor5B3+rrHXW58tV+nlUKAyr41brWD4JsjcZP&#10;MZFJETssmRRpKU3O42kOqrJSjLNKQGTHadFPB4DEuwPFnZBvJaAeEmiWm2gQPPkc5NUYFJKnMhkr&#10;WYYgU30fvNo+0AosZVbqnItOwiAIIUOcpHXi2qHn1UGIQ9uLAJ2GKBpGagjj0jilkRrQqZbwZ9jl&#10;ylkfqyRGQt8GU9R5dCPtk0CZ4Rh5L3m/vm9osUlia9kThwSTBs+nIt7xPB+4/HJsvZmndZJeMuIa&#10;J3OZ95iuv1TQiUqx6O03seiSWd7EqMTzSGi7qlzYVK9ozS9YmIBJsUoemwjVtSMcNekRPh945yXU&#10;DTv/J4RKbCh3/BDCv/GHIVRtHQVBxb3/PUIFFP9rhGqisG5SWnwfDyMgU98LNPzaMLqCAk25zzDR&#10;+yZT38cuwA26yCvjUodEOISgBcCfSqg4cDEOGsQTx4Nq8qoJVYPm8ghVnXT1ic/FAfExsdt+59XT&#10;X149enn055PO39+/MCuE25oe+GCv6RRNw6LSQ1MQ1G0iDjEmgfGOGwaEEGV7GjdoANe4Ye0bKG1D&#10;ouvfS8ICmkIXGip8oUQ1GUMou2BZVFBriXIE7UI+gqlHIrnufwTLs0FT5wk+6vdyjvYpZL5ez4Z/&#10;ddSsvKbqnh0qxuY9cSB2mDQaFpmEyUieFV0rVLub7aaHSvVso+63lHsNPI+FzDLr1l2NEVRFbh0O&#10;76kgIg708ZGtcupZGMab+2CQe6nmyTCBKIDwMCCG8ot4a31QGEVB1LRBrm07jTmbeLtgAbrixBVf&#10;2zax/eb0ldcu2v22xWHd/a52ukv/nrOqqr3eTpGgT15rPy40RTp95gEU4IRR4NjgC+Pt149/f/3i&#10;x9c/Pzl6+Gxx+Hwxf6hnHn8h3JIcMEGvVC0adKWzcs9MO5pAbR+uux8NoZX6smnOG76IbBx5pgsB&#10;1oZ1XZ01hAGhCN7Rww3HJ0Go+73NfAFNEVUzgB4rS+igGDejgPOMOhR7AHfpUco7scfmiFpjD8U/&#10;byAPGkvoCG+VAyQPKmgQJc9gmpSnNS+dk1gav+h5x/FKXa9hTAkEszIHPX6tyWc5+N3+BwAA//8D&#10;AFBLAwQKAAAAAAAAACEAKC9nBu02AADtNgAAFQAAAGRycy9tZWRpYS9pbWFnZTEuanBlZ//Y/+AA&#10;EEpGSUYAAQEBAGAAYAAA/9sAQwAIBgYHBgUIBwcHCQkICgwUDQwLCwwZEhMPFB0aHx4dGhwcICQu&#10;JyAiLCMcHCg3KSwwMTQ0NB8nOT04MjwuMzQy/9sAQwEJCQkMCwwYDQ0YMiEcITIyMjIyMjIyMjIy&#10;MjIyMjIyMjIyMjIyMjIyMjIyMjIyMjIyMjIyMjIyMjIyMjIyMjIy/8AAEQgAvgD9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WQQXEDAqkqP&#10;hBvGNzAFFAVAeR8yjaDjDLGBteasy58NxTKWtAVm8wBUDfKwYttC9fvfKANxDbTsaUniyGto3dvt&#10;dxM0BKNC6LtXCoGBUqQPljPHKgKw5SMCWfEwt1vnizLKytMDjcAc5HRixJBBB3E7W3LIVZIfQlCM&#10;90Qm47HIajoMlmSZFHl7ygmiGUJHYjqrY5KsFYZGQKx5LZ4+SMj1HSvRbtBFpM8LM7SmNYmkBLCR&#10;FQyJkAlWXA45yBho3kUbV4tyYo5HVCwQZIByVzjGT0I9/euKpDldkbJ3MrbT45ZISNrcehroU8PS&#10;XnhZtehVTAt2bXahPmbgm8kpjBUKM5B9cjAOMOS3kiHzKcHocVD8xrXYvW9+j4Vvlb0NaUUo7ciu&#10;Z21PDeSw4Gdyjsahx7FKR1KSj2q1HJkVgW1/HLxnDehrQjnHrWTiaKRqB/anb6opcDuRUomFZtGi&#10;Za307Peq4kFOEntUjLEDCDPlqBk5+lTG7lHcflVQPS7qLsLIs/bJv7+PwFI13MRgycewFXtF8R3O&#10;iMfIhtpVLb9s8ecH1BBBFO1rxNc64B59raRfNkmGPBY+5JNTzS5rdB2RmCeQdJGH/AqGldursfqa&#10;h3elGT6H8qYDiaYTzTZHESbn+VfVuBUP2mE9Jo/xcUATEio8iq8t5ChKmQHH93kfpUP2+At9/wCu&#10;VNMRe3CjNVYrlJ3CQF5XIztRGJ/lT3a7Q4OmX318g0WETZpDUa/anx/xL70c94akay1fOV07K9sz&#10;Jn8s0CEJFJmmiz1c9dP/ACmX/GnCw1Z8KLRIvVnlBA/KnoAhxTSRUzaLqwA/e2f4F/8ACmHR9W/v&#10;Wp/Fv8KAudZfeFvEel3BVYoNQjiZjG8kfk4VVzvLg7I0G3aMsrbQuApSMpjT3CpElrdWdzYxXcRV&#10;GuIv3b5CgFWyF28Adl+VfuDZ5H0SthK4JBQEdieazrnR7GWSXz7VGaUqZijFDMACArlSC64ONrZH&#10;tXuL+67njKrJfHGx4HM0K28kjQm4jkVpEnjQMpyvzZAwSpw3zEAgqXG10kVuZeBQ80Uk2wgEHBBK&#10;ggjII6j+8B1B3DIr3i7+GWn3EhmsneGchSzwt9mkcggj5ox5aqMK3ERO5c55yPOPEnw/1Gw1ia2s&#10;7tbgGLzl3RiLeCTwAvGeSOccZHArnrNtpW1OunJONzL8GLcTeGNTSGYpNaXtvd2uTx5qxzHGO+4J&#10;j3OBUt/YwSWN3JFCkYN5BcwlASVhuFJ2e+0gD65x3qXwJHdp4P8AFl1aPCDZtZ3GXQk5SRmBHb+H&#10;pjnP52rq1KTzaaY5f9GhFuhUk72XUNq8jphWIyfb1Faw5XCzHTTuzC1bwlHC2u3MMiRWWl3P2cPI&#10;/wA0pLYUKAOTjk9OK5y90e9sCouLeWPegdd6FSynocH/ADxXot9cQ37yThgYBd3msyMRxJ8+yBcZ&#10;5y4x/wACqjfwSWtheJcNFNqRdRdX0y+a/mEqTbwKepXPzHtgjI4zlOkkro2POthq5ZNdzTeTG6E4&#10;zl810Fpoqano+o3IIWW1iWReVfcSGyDtxjtx+eezbPRZLW98wMGTaR6HORXJJ6Atx0OnTFRvuEB9&#10;oyf/AGasua6niuZYAy/I5XcB1wfeuygtWxkg4rir5CNTuv8Ars38zWSdzUet9cj/AJaH8hU0d9dL&#10;GrGXqOpUf4VTC9OKygSBwaFG43Kx0o1KdlwZk/BV/wAKaLhyc+e3/fdYUUiYO9toz15qykqADa+4&#10;HuBS9mw9qjV8+Vlx55x3BemiPdyMflWYbgDuR9R/9erlo08/+rKEDtjH9aPZsPaomMDdQM0CBz6C&#10;rQCCL53YPnGMLj891VzKDJtG76gD/wCvT5GL2iGtbOATuGAPWqpYD1OelaGoWklnGkiySurRlz8g&#10;4/8AHT+dZbSFxG3OSvQ445PoBScbIamm7EhJ7ZH400+tPUZUZ703t+FQaGz4WUnV88YER5/EV3HY&#10;cVyPhJB9rnPoqjp9a7HGBnGalkjAPSkI5qXrTWx70gIiB/8AWo2/hT9vGMce1Jj60AMI4/xqNuvN&#10;THNREe1Aj219RhmwRdxEld2N4wR6ipBGqx7snceoJrzqaxNtKXty8coIaJjjBKnI+vb65HWpFhuH&#10;tluJb9tpUgAMSp6jg9x1/P3r2IzXRnnSpt7o9CicKD3b/ZPb8a4rxX/o+v2BYHdLbSKT6eW6/wDx&#10;w/lVG2a/iYpHeSrEOMmQ/L9B/nFXvGEDGy0zU5Tm4KmFsdCWUOx/NKmpJc8WEItRaPGfBMtlGNWT&#10;UmUWf2eKV1wCzbZ4shf9oqzjjsT2zXSaBcWXnJcpO7TRvC0wXDE7ZrAFvU5fzTnvik+Ecsei+O9S&#10;hnb/AFVpLCCvUkSoOPyNes3PhjwbqsYjn0qwTJzlYvIYkdty4J+mf5VUJJIfO4vY8YskuLG1t1tn&#10;ilmkaCZR5m0q6xR+Sc+0lyWI5/1foM1DfxwNZSPBMzxopWJpD8wiLZCtj7uQ292GWJkjQYya9W1H&#10;4U6CPNa3v73TzIjJGhmV41+Qr0cEngn+LjPBFc1r3w+1C2tzPDq9hdKWLSO0BgkB8wk427h1cnoO&#10;i4B2rgnLSxrGtGRzHhSBJ9M1e2mGVaBBjd0BJBHoO/T1OSTmpYIC5GRS+GLO6tZ7xZbZk+0wFVKN&#10;u5V1zwOnX+X47ENoYgVKkFSQcjFcc9FY0jq7ogjtgBnHIrz7Uov+Jref9dn/APQjXqSxenWvO9Tg&#10;J1S845M7/wDoRrKKNTL8nAH0rn8cfhXWvCc/hXLsu07T24qohIgI+Q/Uf1q1b/6lfqagYfKfqP61&#10;ND9xa06HO9yxsHerUVxJAmIxjPvVfPNSDtzSYyX+0Zmx7dDk0w3TbslVJ96bsX0pz+WQMIFwOeet&#10;IZZ/t/Uo7Cazjupkt5UKvEsjBWBGORnBqgvIT6UsoVYyabDlmPtjH5CplsVD4i2q/KpHamlflNT4&#10;IjU+1NI4x/nrWJ0nQeEVxc3RxxhR/Ouu57fjXOeEk/dzsO74PHsK6bax6AfTNS9yRnvim9fwqYKQ&#10;KYR3J/M0gIgKU5qTb1x1+tBUgdvyoAhIOaZt55FTFeKZtx2oEelxaLE8zeXPNCwBijdrZizAfM2S&#10;Bh+Dx/u4Hclo0O5RmDTGYSltyodiuUwp+VwDtyf4Seh9QKybpPEgS3it1025VSI908TSSEtnLcMi&#10;gDA6DuOvOJtPk8bX8bWkcVnp4hyGnkQ4cAgHayTEjp6dutd7peZxqoXtKjjezkZktoTByEndl2jt&#10;Ioz8wJVucgHk8cg1/Fc0D+H9L2Ku2a6MSADgKIn5H/fP61MW8UWRjTT7R7+NF3Syvqxx9ADuYVJ4&#10;mMtz4LgvLyAJdpOmE84S7SX2H5gAD8p9Kjl5WmVzcyPEPCMe74pRI6b99zOjKWwDlXHXt169sV7l&#10;b6c4wLeQxI3ATzSCCDk/nyMjg/jXk3hZWsPjVb/ZYJZmLSP5cZUMd8DMcbiB3PevXJbPUdRaMPbX&#10;tosib/MmWAYXjOUMhI7duDjPUgzWlO/ulUuW3vCeRFAzB2RCVYkE4Gc9CD0PfBzkGmzWzDTp98Sk&#10;GOVW4GUwuePxI/Pp1pX1KytpRbxXNtfOgV5hAhlKnJBwEB2kngDIPHXplxWK00y5URTyvLG7M8sM&#10;4BJVuRmIAYBPU+vIqIXci6i5VfueeeF7v7X4uCL/AKs290hUnussY/oa6KwtYJNMt3iSRYzGNolP&#10;zgY43e9cj4TQx+NogVxk3px7GQEV6TKmJZFXlVOM/gPSuyaTZyxdjIayTPC/ma86vrQLrF0G2/69&#10;xz9civVvLPXP4VwviJP+Kjm2jshH/fArCUUjopybZzc1oqTLjjg9Rxn/AArgb+Pyr+5T+7Ky8+xN&#10;eovCfPRRgN0+bvx/n/PXzfWF/wCJ1f8AH/LxJ/6EahGsjMYfuz/vD+tW7WAvCpC8YbmodmYWP+2P&#10;5GtOxG2wVu29h1x2rRbGEtzIBkd2UuRzwc/gP8+vU12t54C1Wy8Kx68zxtatbJP975sMm7+VcZdo&#10;zXLEcKfm9Bz/AI+p9j3r1u919r34ax6WrA40+NBkYI2xAf0onfSwoW6nCS+HNUhiLKFVjgA7sdTj&#10;+tWB4N1dUVsxYIGCCW5PbOOuSB9eK6e8ivGtB5ctpJIrIyrJLtUkMDyTjjj1qO+fUr3T/PiOn2+4&#10;Y8pbljNguoHG3ORge+M4FRdltROMu9GvILSSeZQqx43DvyQO/wBaZHAVJG3HPT0rpdUsJo9Fu5DP&#10;GVAQsijjlx04A/IVksFkuJnVt6mRsNjGeaUtioL3iMIDGM9dtMKELn1P9a2LPTbvWtRW1s4fMupi&#10;Sse4LkgEkZOB0BqO60uaG1Nx5tnLCrqjNb3kU21m3EAhGJGQp/I1idDaNnweoNrPkdJMcD2FdLsP&#10;bNZPhC326bI+D8zk9K6HyevJ/Wpe5Nyps4JppXvxVpk9sfjUZXjlf0osBAV9qbt/DNT4GKChIpCu&#10;Vih5pm3n1qyU7cfnTdp9DQBtPZ3scTF75mVpFUsVjG1e57e/4dM1JDNd27zzT6nIkKsQkZRCRxnn&#10;5cjoevpVNr9rmfU7WNI02lmWRYfvlSRjlyB/vce45qu13by2irL5FzI5E0gKyZVwOhwRn7zdOPxO&#10;B7EcO5PlTdzyniEtWtDoLfVdSX90kly3TM0aw7gc9wQPT071PrdxqMngC4F4XmuI7yJFkIXcU81D&#10;kheOhIrEubqX7f8AaLeaD7IHZiWYgbnyDldxJOBxwB+ddL9shvvA2vSWoz9nM8QJIPzqi+nbJ4rG&#10;vRdNJs2pVVUujyDTJmHxh0xzkFr+2XI9wgr6JmvIoLJWMzp5g83czMSBxnB/Hp6c185XpEHxC0OZ&#10;Am/zYHO8kLkSEckc44FesTXl/bX0sNrNFBHDK/luIQWRdzcA+vzcnvjnvnKdNz2LUuXc7G+0y2vm&#10;WSeyimuER1Vpo1ycDA5POM8/VqybqGextdQa7kmUSrcNHlw6qHAG0nGOcDA7Y4NIPEWnPbx3tvqL&#10;W0gJLCSB5XdMj5cYyMls8enpmm/2npmsKN155LEFH3psyDnB+YgDjGcAcmoVHqaOs37rPMdFfPxA&#10;hz0zOuR2/wA4r0aOHyzKhO7MhYE55B5/TOPwrzPQpxH47t127vNuXQ/7P7pmP8q9Ls0AMwOA6yuG&#10;XOSMsWHT1VlP410vc5ughXaRx39a4PxQoXxFOcN91OMcf6sV6CF5wD+lcF4owPEdyD6J/wCgLWdT&#10;Y2oP3jNZR5qsfu44HpXmesjOtX5Pe5k/9CNelkgr24HFeb6wP+Jzff8AXxJ/6EawR1SRQx/o7/76&#10;/wAjV23wNKRs/wDLUjH5c1VI/wBHb/fX+Rq5bqRpqt2DN+daLYwluZ9ypZNowDjJzwfrn+Z78AdK&#10;7K33Lp9ohQ48lFx/wEVx7AxxuzcYJyMcA/1OO3QDjqa9c0vRPM8PWVxHEZNttG7Ljg/KMinN2Jgr&#10;nNFvMaGJ1lCyPtbYcH7px198VYa9ZkgATIH3jxwTk4OQeTxnqfl9Qa6z+zJWudPiWyBM1xHmNowd&#10;w3bsDPA4B5PvXPpp0scZ8+FIlmdGWN4FZdgMqeYecgA5GO+7PpUXuNqxzGsX0rTXFu6hVL42jPGD&#10;n+lVLIH7Pz13Nj6buP0rT1uydUVsZMswKnvyDxVe0gEhjizjeQM+maU37prSXvGlYXM2kXE15bkC&#10;a3tp3Q+hET4P8qwPD+P7Kv03I4M9tJlc8HZLxz3+bH4ccYNdlpGjz6zLqVtbxrJKthclE3AbyYyi&#10;89BlmWoYvDl54d8BiDVLNLW+k1Iuq71ctH5WBypPAIP51nGSUGi5puojc8KxgaQDtyN5/nW2UPzY&#10;wB17VR8K24j0OIkH5sn8ya1Sh24Tp6CkkJvUqlMjO0DPbIqNkBwQp/CrzR8E7mPsBUbIQeCfxpWC&#10;5TIJHI/DFAQHueO2as+UOo3Z9hTfLOMce3NFgKzoRgZyPrUfl+gH51baPsaRUPt+VKwzlYL7Vort&#10;JLOdDDbFpZUCkGQZGSVbjdjBG7HQHnANaF3rn2+O3e4liuJFHlIjuN5kDZIDYO5vm29AOnAzx1Vv&#10;c2mpySyXj3skYg/fWsyMfNYZKlXAVXGOcD3I4watx2MG0D+z2uEvGZzLJGP3alexkHccHnkdz0r0&#10;5YuSlzdTz44SHLyrY4G2a9EFxbPFM8iRxmUGNlXfuPU4AAAZV64JOeO3a6Vp19beD/GEZtroTXMT&#10;sgdQqu7RnPlhWYDnjqc4B46DSSOX+zXsY0gjgiwkUZYyKwB5JXBGCe27j1PFbukFRb3ibtxVMhQu&#10;3+92yfauapXlUWptCjGHw6Hzj4ydotetn5G2BSCP99ule13Nklzrc1690Y7O4llIgxt5G09S3OST&#10;nHocYzx4p4v+aw0iRsFzGwY+vCH+ZNfQIkiEpEWQSdreUuPqOAKJtrYIpPczrPQ7NZcSiW5TeUL8&#10;qgXjBG3qfxI4/LQtdKskmBMIXyyCreYSzHAOeDjr0qGfU7S3lEU0qLNwdrEluf8AdH86jl1zTVV/&#10;9NEmDnAiII+uR7+varUK01fWwnKmjzLRww8epx0vgcn3tWr1gxIku8KAXX5iB94+v16flXmtuqw+&#10;MrcjH/HzGOe58pxXo+W80nJ4+QjPAOM5A/H9BVvcy6IeqksMcD8q888Uf8jHdD/cGT/uLXo68ncS&#10;TivPfGELp4kJP3ZI1dfpjGfzBqKvwmuH+MyUPXHQ+1ed6qM6xenGP9Ik4Pb5jXoasFyAAPx+lee6&#10;oQ2q3hHedz/48a5kzuktCoVzaSH/AKaL/Jqv6fgWibmYD5x8uM5wcdaoni3cf7a/yardox+zoBxg&#10;nmto7HNJamZcxTOGWOFzt4BCsOM9APT9e/rXuGia1DDp1vbW11Cii3VSD2IHIrz7TtPtHieXULtr&#10;XKB4B5Rbzvn2kDHTHPX0rek1K0t7S2lsLc2knmxguucgkqMq3XnJ4pTfNoEVynZ6xq39lWFpcSQX&#10;E22XBNpCHkTKkFgM4PGRz6iuSs9Ytr/WhbQmeB7p8qk9mreVnlizCQHC85cjoCexq9c3dxqemy2k&#10;1vI91K2MvhMZwfbHSs3StEubN2upLaQRlCN2QazjZLUqSuyTxlqeiRJb2+nRMZra7V5Dk4IXcMDP&#10;4Vylupym0+mDV3xPZPBqAna3khSd22Bh124z/MfnVHT0Kw26Hsqqfyon8KLp/EzuvAs5t9emdUlZ&#10;ZIDGPLXOMunJ9qd8Qbs3sGkXBLjekrYOQBnZjqB/9aqvhXeNVuQgX5rd1YYzkblyD7UvjQSFLGNg&#10;oRBJtVVwBnbnis0lYtt8xv8Ah6PboFqwB5Qc44rQbaEILYBPU9Kg0KIx6BaIf4Y1BOO+KvlVIwFO&#10;D7c1oloYN6lYKApAzj1FRyR7c4JH1qztIXbjnOOtNKZJOQMdelFh3KflkgEk4HTNO2ADgYqwwOPm&#10;459e9G0Z6cmlYdymUPdeaZhieP5Vadc8Hk+1MC46ilYLlmHxlpV5a3sGnzsxs4neKNxsD7Vz8gI4&#10;+hAPHSqV14y0+IypAks7q2FYptRx65JJH0xWXceIfDmmRYg05bhdu2VWVY0ZgSMk9BnYvBHOOelc&#10;1N49uLR9mm2NnZylfLeRreMZOR1wOmRk44+vb0HTj9o5OaXQ7hda1y+8z7HpPlwsAytKSSo9QSVV&#10;jz6Gun8NW+sR3tw1/JAym2/dmNCuMlcdgMYHXnpWT4M8RN4i0lGxBFdorQTheTKONzbPcng//qrq&#10;tLeI3axGYzHyzEDwehXjI6cZ4Poa5pyWyRsotatnzf4ujeG00qGVSskcbK4PYgJmvY7bVpbTwXpF&#10;48TyXU9vE3nPyBmIHJ7Z6nkHoOCMivMPH670uZm5ddSnQew3vx/46K9K0CCMWHh69F2qLHpNsjxr&#10;IEbcFyDnkDBIOCCD39tYJSactjOTsmkOg8QiSSCCKCR1GA0TfvVds8llABc9OucdgDgjK1C5gS9l&#10;jhs5Y4/M+WGd23IcYPTHJ56jjHXmt+fV7i40yaOxikljefd50eWPXJwUwrDGOMD+H6jPs9Cuiu+I&#10;qhIzNJMGUAgA8DqOpyRgflW0pwWq0+Ziqb6nNsoPi6NzlVFzbyAMMEbt4xXpDQruWeMuGJy67jtb&#10;IAyR6gKAPx9a8v1r/Q/FRSOTzhGbUp5Y3NI0chPAHqMDI9fwrr7ifXZJoLiW2toLZGBERXzJBk4P&#10;IJCkDPIPRj+GT3LtojpkYb8Y4xXEeNzjXbfHa1Xkf7z11cF3nkqAx4wK47xvMDrcGeptVPX/AG3r&#10;Or8Jph/4hjKy7WIUgHnOO/8AkV59qXOqXZPXzn/9CNd2rgNjcDznAOe1cNf4OpXeP+ez/wDoRrlj&#10;uehNaFRl/ct/vD+RrRsIN9izhh8pxswcnrz0xxj17/XFFgfKYf7S/wAjWhYoTbKe3P8AOtk9Dmkv&#10;eNbT7EXE0SCeAMwyPNfaq9eCTx2qa8eE6fbCO0AlE8W9ixIb94vYYx0qtFF3549q02w1ssSw/Nvj&#10;YMD3D549fSgCWO+vZ7kTTHzmBy24n5vStafV742CwpbIqp6M3fj1qKy0bVGVHitpT5nKkIefSt1d&#10;Ons9NW5aWGWTcGeFl5BH8JqHYpHEeIru61BLFbhSvlmRl3NnOSpP8qq2qKJVG3I6Y/CtrXLqS6bT&#10;4bmJY0hWbYyrgsSB1/ED86yreP8AeKSOnzflSqbIuluzrPB1mLiPUf8ATxZuuxAwwSQQ3Qkj0qh4&#10;zE0OrW9sb5byBYAyMo+6SxDDOT2Van0K5ayW6wzL5gUOAOMfMPXqM5Hv9KzfEN3PfXiMxXcI9qKB&#10;gIMnCgegJ4qEnyjdvaHo1kmNPhAwBsGPyqQgYzjHpT4ExaRL1+UAdqXaA2Scehx0rdLQ5W9SEqS2&#10;MdPfioyoJH+FTlezc+5ppGMH2osMhI4PHTtTdoHrx15qbBKn69cUnY8cmlYLldl59vzpn0XP4VMc&#10;ZIwfrTSo7A/nSsO55HY+HtWnuGa4WdN64Ctk7wD0wfvJhcE4wO56A9cfCOmpeJcSTsrq25lXbKQA&#10;flAJBUYGB0b1GM1oWltFaWywR7ZTGQzEuQXYdMDJIX0xzz1ya1rHTJdXBnnuXs4wAm+Zi5z7A9vq&#10;e/ft3tKK5pnIp3dojbS503TIWtrOBkgc52tIX75BG7IHPPTHtW9ouqpea1bQiF0J3HeSOTsOf4fY&#10;d+wrOvNP0rSLSQb7q4uGKhAdjbn/ANnIzg+oPH51H4bg8jVrHVJWAttrquzJC5Vvu46r82Mgc+3S&#10;s5VIOGhaUubU82+Itu9vHdxsNrHVJZAD3DNIw/nWh4YN/rejWSqHl8mIKQD8qhdyKCP91c898VF4&#10;+vLDUNV1IoJbmGKVXZYl4hITbh2BIXlW7556Vb8MWP8Aa/h22kuTKbIsxjsYvkhVQ4+ZgPv/ADIT&#10;zkcngVNPYqatuaF14mttD0m8TS7pb3UpB5MXlfPGhCljJu27flB3NyQMDPFaOjTalqtpb2+v6jeR&#10;ynYdsKLbG4faJGRj95WUcYQISAxyfm2yto1vdx20cVlAm10jEhiVjHCOWQEgHay5THTEnTFcz4qh&#10;P/CTTXdvdxW09uYZVmmzsDKCScAMc/vFONuDj2atOS+pmpdEb2rRWHh+wuJ4oobKKERynHIbY2fq&#10;zHAHJ5JHPerPhLVb3WvDzXmpBVmeVh5SrtEajAx69c9ea858ZeKIfE+ox20FrPDZQHBcsARvwCSF&#10;yAewHXIOe4E/hzX7zRYHWOxW7V4YbaIibG9xJIFwFUk5+bt/CecjlWu9B2fLqepRkIxUE4z6Vxfj&#10;2TbrlpyT/oig/wDfb1oeGdWvtUhuHu2t3jicQpNErKZSo+ZsHtyMcDnPAxXP+PJydagyelso/wDH&#10;mrKr8JpQ+MsWdhHNaxTCUgv15/SuLvrBl1K6TfyJnHIx3Ndto0jDTICzEgkkDGMDP/6653U4imrX&#10;II58wn868yM3ztHszhHkTMVtPm+yyOACA6L19Q3+Faem6dcmyjfyWKknn8TU4UHTph/02j/lJXT6&#10;JC8ul28cakkscfma6YzfKcUoLmKFvpiTywxQpMrFf3pcAAHuR7V12m+Fop7NGSMk+YmHYE7wGBP0&#10;XH4mr9hp8QbbHlh0kkb+L2HtXRoPIFvEjAcudpGc/If6kUnNi5UO0/T4oY12wtkjkhtv4ADpWqmn&#10;wLM0piYtjrnntz+lR2zHCjcwKDkE55q2rB0kYEkck4B7cVm2B5b8XYTDb6TIB8225bB68LHiuGtV&#10;3SqG7n9MV6X8R3M+r2tsyghLKR1yM8sHH/sorgUWPzDkfNj5cdj/APqzVSeiRdJbsqXKZhGRg7e/&#10;emQoZb62V2LfvVUZJ6Z6VJKcIuDnPWm2WTqdigGczpkD/eH9KSLkev7cIM8DAzUZy2B0z6VZYfIP&#10;bioG+8oPI6Yx2rsSPPuRlRjPH1HFIR2x3+lSYGTzx60h6dfc96LDIiu04HHpzTSBjnjNR6jqVppd&#10;t9ovZREhOBnqfYeprk2+JOmFGeGwvpYk+86xjav1OeKTQ0m9jq3XDDPU+tGPevP7j4p24YiHSnkG&#10;eC84Xj/vk1F/wtPd00lQPRrn/wCxqdC1Tm+h1sUCsZHgildcht4jbAI9DjHbnmrMRu/MRBcsjoAJ&#10;FiYqCSQ2MDp1J+pz14qjea3aafdx2qvPe6mdvlWlnG0s5xgkbQenVuccetRzWfiPUHH9rsdOt25F&#10;hZS75pMEDbJKOg+U/c7HnGM13Smr2ZxRp2Vxda8RW6XS2XmzapexrsisoSSY+cZkb7qjdtBJ5AI4&#10;xnK6ZpWo6xdImvFbeweQR/2bZzbARyuJHBDMdrgfKQpwDg5rY03SE0q2itbaxW3hjcb0UKof5MDu&#10;Sx+UZOefU1o2/l299DK8uczhidhOFBGc/ievfPvzm1oXzdjhPHWlQaTF4rW1ght7WcW8kUMMYRYw&#10;QqkAAY6qTx60/wCG7wXfhG2QDBjkeOTBPLBt+B+Drx9a2fGrQ/2rq9owDBtJWZRjjgy5/L5fyrE+&#10;EB3+E7k/9Pz/APoEdTTHU2O8htmLk54J69en0/P/ADiuO8d6fdJq+l3VpZQzzSyBN7xoeMEv1HGF&#10;UHPPBb0wek8TeJLbwvoxu55IvtDnZbwvnMjd+gzgDJ7DoMjIry+JNf0+5k8TapJAW1KDzoS77jGT&#10;hQSBjZiNzjGcB1HXgarVmcdDmdVuUudVvpgSwa5cJukJVhub5SzdW5Hvzz1qwYYp9Ks720gW0ty7&#10;wXDqSShHzD5SfmJAOO2epGcmrcyO2q3ZEsNsyyvtJwCC8oUjJ5B2555wAcdONfwnp1vqcdo8rI9r&#10;ZTXV0UGeVAjCjBByN2zII5XNYTdtTpS0sdL4X1iwl+2WNlE8EcLK8SNt/wBXtCjp1JKsT7t1NYfj&#10;a7Da5Bz0t1/9CapA8enausqG2eRlaOd4xt8vd8yrzyxJXPc4b2rn/FF0Z9ZjIzjyVA/76apbvEcV&#10;aZ22hw3l1ottLFaSSRbSAy4OcHB469RVa/024lv52+zyg4ViNh44FN+HWqzW2omzkcxW93FmGABs&#10;O4BzICc9kYHnkkDHHy9zfEnVnDd1Tk9/lFeJVqSpVGrHu0oKrTWpxC6ReGwnVLWRv30RHy+0ldbo&#10;ek3lvoUGY5FaTdv/AHZyPmPfBrRScJYXJbPE8Yzn2krqNMmWHSIvO3oAcEMpzySc/rXTTqOUEzkr&#10;QUajVzCs3kt0wII2292k24/MCtS0lluLgk4YrHjEZBxzns3+cVbjvYDKYVdgzDI3hsdM85GB+NSJ&#10;PawSsks0IGehKdfx+taJmLS7kihQ2fInDAE7thx/M1dtZkyCzE5GCSCCfzH9aPssMke/yYipGQwU&#10;8/lVQbrabbIjkEnAUSYx9BmnoZs4H4jpNL4lilXdtFlgfTMlchFG394AkHk133jq90+3vDHJbt9o&#10;lswiOh2qD5hGCp+h5riZwPs+5QSOhxTlsjSktDMmICgcjgDntU3h9RJ4jsVyMCTJ/Cqc7gqOTx3q&#10;54YJ/wCErsR/tHr7KaIrUc3oz11jgY5+tQNjdxxmnu3P/wBeoT3wRmu088cTknAPXjmoieoJ6fpS&#10;k5z/AFqFpNvI5OfzoGcP4yka98Rabo7kC3lXzHGMk8kke3C4BHIyfWuhsrZEjVUVERRhVUDCgdgK&#10;4LXdYCeO5buRZngskKhliOFO3BU8dOWNb2meMtPuLbfEzNj7wA5H1HWpUXdsuclZI6aSJd2SP0qu&#10;YgzHC/pmuf1DxjZmwnayuUadeBgbtp98fp79eM1ztrp9xrMP2vUtcKSOSVjOG2g/iAPoPb6Bt62C&#10;MNOZ6I9Va98O+B9FMdlc2Gnw4G656z3DAn5iSCzn5m6DjJxwK8+1r4wW2ZYtK05pyTnzrtyqEg/3&#10;R8xHHqp9R2ryu4u73U7l7u8neaV/vTTNn9T0FVGAx8hL5PXoKpPsTyr7R29z8UvEs0pNvcW1ohG0&#10;xwW6kMMY5Lhj096uS/EfWgsK2d/KrFcytJFA2WPJxiMYGc8ZPX6156FZSM4IPp2r6pt/CPhpYo/K&#10;0LS2jCgI32aN9wwMHJGTx3yc0mpPqPnhHeJ41P46ur+Wa61BDc3ctr9kaRiFXy8k/dUD5uTzn8K1&#10;fBvjHRvC1hNp8MF08LOZxLO43FyqgqAqn+7XY+KdL0Sz17RreLRNPVLqK4BC2yAArsIJAHXqPxNc&#10;j8KtPsdRutdS+srS7WKWMxedCrlMmTIGRwPlH5UU1O9rjnUpNXcSxrt3/wAJ1qWmtHO0emhFE8If&#10;94oLgynAUknAUL7g4HNbevvb+INAvbyC8US29wt/HAvLb1h2FMn3yOnv3BrldLuIo/iVe2zC3g05&#10;bm6SRQqxII44+BxwoDAcjHfPU0zX5rPUxeXNq8xmsmVmWQnc0YOUJPUfKoOCARjGOhOVbEVKMk5J&#10;cr006ep04bC4fEwcYNqoleztZ+nmcw6wPewWsMdu7DGyYhiF3KrOGBxwCxwT7c9SNHSZr/TfCk0k&#10;EkkekXV49tcrAyeaGVAYyu5Qyk7sZz25Azzl6rJePqEwW5S4leBXkAIbMW1Sg5yOcIfXJx612q6p&#10;BD8OvC7Im6WSSe/n2kA3DQnnzB0bJVeWDZ2qSD31mzjXY46Wd5NAEwCoFni8rHO3ZC+AB7Ar1znq&#10;c98Ke9lu3RpXyy57CtnxGoFtp0tmDFE9uTtErFAVIQuA2CA2c/TGOBXOxIX+6BuBweOCfWlYq+p1&#10;kF+wsdNa2uBHJY24dgeCZBcSFceuFkB49/SvVrnfN4je1iKmQbMsfugbRyf/ANWa8imMd6Irazge&#10;NQBFGhTLFc5yWH3mZi2RjjCgHHFerSzvA6xzx2z3xhCvNtYOzgHk44yemdvAyMrmvOr4dSkr+Z6N&#10;HEOEXY27OOECX/WGOCQOW2ZZ3GcbVGeACfX61sC+XdJCJZZIkPzSKMqB3657Z54HT1Fc/peFtzBc&#10;RyODGWLRsV27uhzg8ZOM47802eZLS5itZo1iiGUZlYFhzkMSGAz0yScYz24pxgkrIynJyd2aUt3E&#10;moKquGYjdtK5ByOvT0/l7VrWsRSRTKe+dy4AbpwR1AwD/wDX6Dk7eUS6tJL5c/kLGDCsqhCxIHJB&#10;6A/j7cHjoCRbM0Im3nOQQNoBA6YKjGNoGR9Kt6Ge5tzrGkHnTBE+bG5jngjoOKzDNFcm48p/JjB2&#10;kQcEqBnPykH1/L8Kz5We5eMreW4UZVPKHuDyD05HUitSylmMDukcL5yWO0jkDOOcgDLcZI7/AFIB&#10;wHxCsrW0S0vheXDzzzplZmLBUBHTjjGDn/eH1rDu5oxaqFIIbJH4D/69anxVuXaWwR0KLlyDyQQA&#10;MMvPQ5z0zzXEx3LSQxxluAMgZ6e3tyP85q3FuCkOnNKTiTytleD17Vt+C18zxNGf7sbMD6VzTzHp&#10;1rR0TWf7E1E3vkGceWUK7tvX3wfSiKsyp6xdj2J29SBj9Ki3Edq4iP4lQNKom0ySOM/eKTB2H4ED&#10;+dT/APCwtHyP3F7zwT5a/wDxVdSkjj5JdjrC/BwOv4VXduR6Z/OsN/GWglcfb+f+uT//ABNTJrul&#10;vEsi6laYYfxyqp/EE5H5U7oVn2POtcU3uq6ojxmVba6bcmSFIJ4OQevBGfpWR5L3V4YxFJHaxLgI&#10;k+4MVxjAYYPbgge9dP4LxcTahPITJK8+12PJI6jP5mrXiDwcLgtPY52yMC9tkKM9NynpxnoffB6C&#10;lGTSNJqLlbY46a63wyeVCbe3BCqrx7P7xPfHXvxWd9qs7UbUsPNQ/daTHOODzznn0wKty216EOnm&#10;K4aRQyojRnf0z0xnofyqfTrd7MSrteEsRmKcYK/TOOv+FKDXM2OpFqEUcoxadss+QOw7UzY5l45w&#10;eprpj4UjZwtjq0DMQWkWdSojXjBJXdnrzwKpP4c1i3gkl+y+fGrYDQyK5b3AB3EcelbckuhjddTH&#10;MrFwD8uDX1T4Iu4b7wLos1uSUW0jhORj5kGxv/HlNfMCaffPd/YV0+4N6ylvIELF8Y3Z24z93n6c&#10;1778INRe78BJD5YRbO5kgQg5LA4kyffMhH4UluTP4S143YJ4m8MAf887v8OI64T4X6hBoM3iRtRk&#10;8phPBEEwSzPmX5VA5J+npmu4+Ilx9lttKuwv76K7C7sZKxMpDn6cDmvJbh/smqahNYBrm9upmcyR&#10;LuESknAUjPJzy3boOaa0dybXjYr6nfuPE+rXUYeGR7icopI3As4OO4BAPUenbAra8O20m+SzaFUk&#10;vIRNKzg/PwoBBJOR8zHoOW74Fck0E8F9F9pjdSTuZmU4UH5R+AxWqNXnjuGnt5JsIqDzNuFY/dwW&#10;6YB29Tg456CufE03UpSitzuwFZUcRCb6DG3MZJJJfNkk2DfyDhUCKMdOMYrU1XRU8NnSL+Z/OXUL&#10;PeEhkETIjAeYN3Iyys68gjDE47ViKG3YYFSh5UjkdKrq7R75ZGcxxPGX2N83HIIHrgHnGBmtd0jl&#10;lpJkutSNLLHEJZHBhJffw24tzuHbIAOPp6VTgi2qAOg4qW9mNxqU0pC7mbnHGcdKs2FpLe3cVvAn&#10;zyHAGCfx45wOv0FJspLU6nwPp7y6ut+UQQ2mZvnUbcjkdePf8B6121rAdZ1CR4t8sQkYxrlmJ45Z&#10;cj2+uMZqhLEmg6DHa2fDz7QJFfGWYbSTgdwePQHvwa2NOgW3RYLckImM7xsc8c9M4OTgZ9q45u7u&#10;dcVZWNGOP5AoiWDzV3KMn5Rt4AyMjI5PJBBFZ3iCaCCO3tGY+ZKMPHuHXg/3fqMfjk81qz3VvbRe&#10;UJAjwncHQbcA5YEDAKgHsBjnr0rmGje81g3t7zEgJjYYKtjO5mGTg9R6/KOM1Md7jZr2cS2kAZiW&#10;zy0akRptA6buc+hGOcjqSKsxapJcRGNNqJHlwhLEE4PPGRnJPJx0GD0qtLMb1FeeIwwEFQ4hCqwB&#10;JOOByCAMD37mtFIrYGOKSErGpUPxtfb1BGW9P/1UtAFjinglkhhjxvXYTjABA2/ebgcjqPwJ7zm9&#10;zZLG+JIl3sRuJBOBkAjjaCMfjwe9RQzJBHMiRiSQtgkJ8pzjjbnrnqT15qxKYHjSNoyzxggomNud&#10;xJ555BKjNIZ5Z47aa68QCBcxyxwtIyt8m08sRzznCjH4Vx0byPKiCVlQvx83TPU10/i2QHxVeIPk&#10;VUCgMM4B5GPbn8etc8drOGf5mJ6k9q7IO0UjlkryuQy3UsjKdwB24O1Av8v5017h8qUZSCORtIwa&#10;m8hSpcqAFwpI4HT278H8qQ2+QCV2ADA6DP1z35/lVe6T7y6kJuJAgbbu5xx/n60z7ScZMeFzjIPG&#10;frVnyAUblgP8O59sVG9vt2kMh4zyvf6d6LRYc00RfaVPUEUryphhu5APQ5pssIT5VYFTyVBzj0z7&#10;0x1Plq4IyRtOSCcDp1PHpwB0HrT9mg9rIhgYnczMCS3NWkuJ7ciSCWSNh0eNipH4ioY0fGSgZCcZ&#10;IwM9ue3X1qMEgg4DAdR60ez8w9rfdFqS/vDcJObmUzjJEpc7+Rjr16DFaK6qVRJb12eV1HzADJA6&#10;Z/AisSV8sMLhVGBk/jVm9Cm2tCXRcp/Fn0HoDWai2jackn6I0b/w207SXFjqEcisnmIjqUZz3A5P&#10;fPJx+FWNC8KeKr+7kjFzFZC2hEnmXd1hAuM7Rt3dBknjAxzjio/C+gX2oWC6/bzQpa296kEis7CQ&#10;n5ScADGMN612ljMkr4kB+XIIA6Y9P/r1z4nG08O1zRfyZ6mCyyeLpynGe3kc6niS3tkaynuZ4bm3&#10;Hkvc2UgkSQZwzBuMg89D361gXOq/YEuNL0zVZksZnZ3WDesUp4GQrYPIUdh0xXWeI/DiTWUt/KUe&#10;PzIxvwFlBKtt5A5wAf049OWu/DiQeH/7WhuHEsJ+dD3+bAKkdO1Z4fFUrqab1fXXc1xuCrqn7OSi&#10;0le6VnoVrOVpUKGNW7lpDuG76Vt+GPD1zrOplJZ5IbKM7p3g454+VRwNx4+g59M0vDGmrquuRRXU&#10;0kcTR+dJ5R+YqMcDPfkD/HGD6pfa7p2gaHI2naYkUNoqnAVdzEsMDJz3IJPX6859iU7PlXU+bUdL&#10;voT61c2HhTw9ug07YiKWWMkFnY4LcEnpn5mI46cnrwmv6ldQWP2rUrmNdeuxmGCFsLZofujr8rnt&#10;3HU88m095cPoJ8WaxcSXV5cS7LGBQPKhb5ipYHk42sQPXB6ncOAErGSW/uZJJ7h3ZmYtjPPU+5II&#10;Pt654wvZa7o3UeZ6bEyQtHFHHI+ZAnzA9fw+nAqheI4V3jbCuNrKe/Oen+elWY3ZrZZmOdxx+NNZ&#10;WKF8jAYA555qlqjOekirAhSLgDb3Paut8ECT/hI4XUIYo0YzBtv3OnGQcHJHI5FcwMDjtXc+GGGm&#10;eHLy82hnnX34Cvj1x681nU0iVDc6d7xb/W5JJQ0kNuCFLKc+b2xjHIGAM5HI44roLBgYo5LpVdzG&#10;MN5m1ADzzjJxgjjAPJz0rk9KlwttZyrGwMgmZvLGS2T364PTrx1HpW9ql3/ZuhyXuCZoXkVnVmDM&#10;2C3JzyOCB065Oa5JLWx0p9Snrmpqkn9l20ziWbaz4w+5eh6nucHjd1PpVuyt47pHVikUNuPkBBBw&#10;SowvyknOeD05zWRaxG10y11GbMkl8WmkYvndtJGMYGB17n19q6W4uBYeVudniZAxYIMqWUdFzj15&#10;yM59qJWSshrXVkwht4w20RSeRDtJTagcEZBGT975tpXk8VagBktZTFvSO3QnK52ncdrEgjC5Ht2J&#10;96bcARa0bCQgTM6nKoCvP3ep6AE8Y7D8IDPFayTWbbmZ3CCTA4Iyv4Z68EYIHbioKJYZl3xQzDa7&#10;H5JAm3AOOc55HJ44HpV1ZoorZERRgRo7HG7J2jcBk4AzuzwepqhFcKRMilizFQXPGcdiAcEfh+tW&#10;Z449PeW1lwyAsDII1ZyoYAdR6n+lIDxvxI0kXie+mmiLOzgguxG5eMZ759efWsXeu3ncXDE44Ix/&#10;jxXp3jHT7S60+V2hVpFT93I2d6Y3EYwcHO0g5BwMV5UNrKMKQ+7JbPX8O1dtNqUTlqJxkWd8e1XV&#10;gd38O05X9MU8FNikkEN0G7pj1HXrz+dV5JFcqyjoqqwI6EADipQjK4QHaskZbA54Azj/AMdq+Ujm&#10;H8qQGBG4ZGV6j/Jppb5RnAPTg96iJG0ccE05naRiWZyQNpLNnv2o5RcwyTb5fAOV4UZ4A9uOn41F&#10;lRu3EgEdhwf1FTjdNIiEj5hs6Y4/DrgnNVpBujBChcdcd6pCZGuGcqzKuM89R+maQsxztO3dw2WA&#10;3f5x/nNLJjYpG7cOGJbOfSo2dUh3Bm3fxLt4x9c/0qiQZ90zKMKDgcrnkDH1qTUmZbSxGOdnOeOw&#10;qB9vmSMB8m8gDvV3FvPBEk0Rbyxgcn/GskmkjabUps//2VBLAwQKAAAAAAAAACEAa0/jjaQ1AACk&#10;NQAAFQAAAGRycy9tZWRpYS9pbWFnZTIuanBlZ//Y/+AAEEpGSUYAAQEBAGAAYAAA/9sAQwAIBgYH&#10;BgUIBwcHCQkICgwUDQwLCwwZEhMPFB0aHx4dGhwcICQuJyAiLCMcHCg3KSwwMTQ0NB8nOT04Mjwu&#10;MzQy/9sAQwEJCQkMCwwYDQ0YMiEcITIyMjIyMjIyMjIyMjIyMjIyMjIyMjIyMjIyMjIyMjIyMjIy&#10;MjIyMjIyMjIyMjIyMjIy/8AAEQgAvgD9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77FLinBacBXvtnzwAVh+JfFmn+GbbdORNdMu5LZGAYj+&#10;8f7q54z68DJ4rnPF3xIt9MV7PRpIri7GQ8pGUj7YX+8fflRjnJ4rx+8vpbueW5upWdpW3OWbJZvU&#10;+p/yMDiuOtiEtInbQwjl709jX8Q+KNQ8QXjy3E7GPP7uME7Y89Qo7emep/HFc2XAPHOKjkuC5wvy&#10;r396ZkVxtt6s9FJJWRNuOeTUkMzwTJLExV1OQRVbNODUgN2PxLqaRMgmU5OQxjGR+mKotPJNIZJZ&#10;Gdz1ZjkmqanPQdKkVuaSSWwNs0IZ2jYMrFWHcGuw8OeOr/R5EjeTzLQYzC5O3AzwvXZ1zwMdOK4V&#10;GqdWqk3F3RLSkrM+idG8VWOtQotrMI5158hmGemTt5+YDkZHpW7b3pieLLNhW+YZ4Ir5ltbyW2bd&#10;G5X8f84+o5r0Pw/8RXUJDq26VcY8xVG8HjHoCOD78j7xrpjVjJWmc06Movmges3WplmkEYABXGep&#10;NVI76dWJ8w4OM4qjZ3lvqNmt1ayb4myM+hHUH0IqXGK6I0oW0OaVSd9RbnEys5ld23fKG9Kp7KsN&#10;1pvFWlZWFe7uRbaNtSYoxSY0M2ilC04DmnBalloQLUqDBpAKeoqGWivbwtaSGE8wOS6uFIVCSBt9&#10;BnPHTnp6VdEasCrKGUjBBGQRUclvDcBfNQEqcq3IKn2IIPp3p9q7k+RMQbiNR5hTlTnoc+/px3rF&#10;6Oxpa+okKlJHgcg7TmPAx8nGOnTByPfFWBH7U6SHzNjjO+M7gQASR3HPr9fSpowrjcpDD1BzWbdt&#10;C7dRqQgjBzg8cHFWbWL92qsdzJ8pJ6nHf8ev40qR81YjTbLxn5uccYGP1/8A1fnlJlxREbfbLlYt&#10;vOM9j3z+ZP8Ak1IIBjpVmWNVVnO8nZnA9B/+v/OKmWPcM4I+tZ8xbR57B4r0G4gkmTVLdUjzu8xv&#10;LPHUgNgkfhXmfjL4jXGpGSw0oz2lrjDP92STPrjlQPQHJzzjla4y/vfPLqAqW4Py5PIyT34zwQM4&#10;H0GSKxJrvPyxZA/vV1TxEpqxhTwsIPm3Jrmc5bnMmB0HAHb6fSqTSM5yxJpEfy93GdwwaNob7jAn&#10;+6etYnSLuo3VGchsEEH0qRImJGeMnAxRcVhQcnirEMTNyRwKuW+n8j5a0JbExWUj4xgD+YrNz7Fq&#10;JmKvYcUu3jkdKmiiyw4qR4eDx2q0Sytt2kjPTtT1arHlbuoy3B/U1CY9rgdQaSl0G46XJFNToarh&#10;SKlQ07k2NrS9avdLuUmgncFccBsZAxgH1HHQ8V6Ronju1vl8u+CwOi5Moztb8OdvT1I6c84ryRDV&#10;qFtrg7mXHIIHIPb9a0hVlDYznSjPc98yHUMpDKRkEHIIpNvNeT6H4ovtKXy0fdDkEowyDx06ZGcd&#10;sdcnNek6Pr1lrGFhYrMc4jbuB6Hofp1HpXZCvGWnU450JQ9DQ20m2p9tJtrRmZEFpwWn7adtqWUh&#10;gWnqKUCngVm2aIVBRNE4CzwoGlQgkd3XB+XPbrn6gdakUVYQVlLVGkRYGWWNZEOVYZBpyI0dwVO3&#10;ypDlPUN1I/Hk5+vtTcGG4MnJikxvJOdrcAfgfx7dOattD50LR52k8hsdCOQfwOKwbNkiREqdVwpb&#10;n5eeKbCrFFLgBsfMB0zVyNORWTZaRJEpI+9getSpHheaWNQqbeOOOB+VPqS7HwbNcPM2ScL2UdKh&#10;JFNLUqxvJ90E1qIQtVuHTpJ7CW73KscbBcdycgf1ot7RS5Vxlhg/nXTQWRj8NXCFSHe5REXHJOFY&#10;AflUSlbYpI5tIicIxJwOpqTTo2uL6CM/xNXR2nhPUZIJLyaP7NCkZbEg+Zsbj07duvrWX4fhJ8Q2&#10;a4zknA/4DRe6CzW51drpgAGR+dS6rahNJm4/u/8AoQrr7Tw7cOoaRdidwBk/4VF4m02G18N3O2LD&#10;DZ8zDJ++v+eKSg9wclseaJBt5pzJkEYqdh9360m2tY7ES3L8egSz2kcsEqOSquY+hHPH/wCvjp19&#10;Ma6s5raYCaF4x0G4Yzgc49fzNei6ZFBLpltHcbvLaOMHB/zg+4Of0pniGCxTw7dtEZC+xdoZs917&#10;nk9D1J6/Sm6a3DndrHnyxhumDigxAdOK7C/8J27vN9gkaJwx2AsWjwMgc9eeCeuMnrWFNo2pWbN5&#10;sSzRAEmWElgMdfpj3Has3TnHUtVIS0MwIRUyGpVRcEkhcDv3oMfzDipUxuPYkjNXreV4nDIcEEfz&#10;z/MCqCKcZ9DirMfFVcix3Oi+Mri3UxXcbXCn7rNLyPxP4dfc5ruLS8tr2JZLeZH3Lu25+YfUdq8a&#10;iNalhdS2kqyxNtdDlT2B/wAgVtCvKOj1MJ0Iy1Wh60Fpdtc9pfipblliu4tjE4Dp0/Ef4evSuigl&#10;iuYhLC6uhHBBrpjUjLY5nCUdwC05VpwFOApMEOVanjWmKtTJWcjWI9oY5ozHIoZCQSD04OaWz8yM&#10;eTMcsn3XJ++PX14yAf50qmnsgkXcqp5qg7GYfdJrCRtFk5ykiyIBgnD/AC8+xq0j+9UYZUlVhlHw&#10;SjgcgHuKfG5RvLZizAZBIxkf56//AF6zaLTNJZsEA459T3/zmmy3SRY3ttznAPt9Kqs5KHbnI5GK&#10;ekobJXLBsNknj8Kmw+Y+HoLUbl8z+Lp+v+FaNvZyS3CwQRPIxGdka5P5fQfpXcaX8PzJIs2pSbRu&#10;LLBCeg9C34kcfga7Sy0W0sY9lrbpEvGdo5P1PU/jQ5GsYNnA6f4FuZpBLeSC2Ugbo0IZ+D69B+vW&#10;u10vRLbS7cQW0ZVM5OWLEnAGefpW0tuB2qYxjOQKybbNoxSMjUoMaReHHSB//QTXlnhuNT4w0njg&#10;lP8A0AV7DqqY0a+4/wCXeT/0E149oLeX4o0mTOMSRDP1RaunsZ1d0e8fawseM4Fc34vuRJ4culHf&#10;Z/6GtaF1IEtmleVAoXJZjgD8a4zXtZtJrKa1juVlkYrwgyOoPXpW2hhrc5bGaXGASemKRS2T8vbu&#10;fen8EFWBweOnWnHYJbna6bKn2C2BIACQjLDaDnpgnGf161U8SDGh3WMjEfOfw9hVXTdXtIY4Y3M0&#10;T+WqblOQiqDg7TnnJB+735p2vXFveaJdNHPuIiDhA2CvGCDjqPYjj8sap6GbR0SOqrIhRCWIwxJy&#10;v05xz70scUfmtIFAbbkkcZ7c+vH9PSqFvNJJMI9hOfm3bTt2nIGDyGOQOOOCOO1aFs6MzjJ/1LPu&#10;wduOD16e+PSt9Dn1K93oun6hhpoFMm0gyDhiTjB447dwf8cK68JTRRGW2mMoA3GOXCso7DOcHHOe&#10;nSupUPnB4wanRCSB71MqUZbjjVlHY82MZtnMUylHDsp7jIOCM1KsYPI6eoNdlokUU0OpRSxpJH9v&#10;lBRxlTgg9KvXHh+wNvKkFukUrpnzFQEhiB+nsMCuSVGVrx1OqNaO0tDhFUrV6AkEEHp0Iq3e+HNR&#10;tRlAlwm4gGP73t8vXp6Z6GqyQukeHUqysVIIwQQcVDTjuWnF7F2FgDnPWtrT9Rns23QyFcjkZ4PG&#10;Bke1YSgr1FW4pOlF7BZNWZ32na5b3fyTEQye5wp/GtoIQeleaxSdCDgitS21KVIDbyHzYCP9W5yO&#10;Og9OwrVV3bUxlQV9DtmmgikWKSaNJGGQrOATUA1SDDFEmfaQPubc8dRuxWNDc2zR/JIiIvAB4x+F&#10;TqwYZByD0NTKs3sVGiluai35eX5QFjGPvDls++cLj8c+1Xftdt5DOZ1KYwdjZP4Y5rDjIAb14olx&#10;HEAsW4E/NknA5GPXrUc7tqVyK5pLqWx/uYjVmHAyXXsck5H65Oc4rTZy0W6M7uNy7T979cc1yiz+&#10;bCwyN+0gKoPHFdDaForW33MghMSBT3DEd/Y8Y/KiLuElYvRSK6hlYMp5BHQ1TlW9kndIbjy1TGP3&#10;ZJIP9Pf6+lTbjHIAAoRu2D97P9c+n86rvbPnetyYWc7mDOwz0/usOnPrxgZwBTaJTRxUduABxUgi&#10;FYMHj7w48KO15JCxXJSSB8p9cAj9aW68caHCpEF5HcyYOFRgBnsCT2PtmosdXMjodmO1N25PrXGX&#10;njK6feluscJADYUeZIB9O+cHtWFdXt/elvMeWU53L5smFyeuBzj8h6UcvcPadjtdZ1rTRpl1At3G&#10;8ksDBBGd4JIIHI4FePaeri5jlEh3xbHU4HB2jHbtXRSQSEMXkAAIICjt6Enr39KzdEtYzbq5TccB&#10;gW5wcdvShWS0IbcnqWZJ5r9x5sklySWA3Eso9R6D6e1ILO4lGSFjyv8AEckN7gf41pgcDrj2FSD8&#10;etHMw5UU4dMDPjzHyy8lQOPcZH86ttpGZCY5gF25ClcnP1/+tVi0Uef7havfdbAxkDv3pqTIktTB&#10;bTLpNoMavnqUYYX88fpVaW2Cx4lRlQjZhgVBzgYFdSP84PSnYA4qudk8plweI7+NohJ5cqRkY+Xa&#10;wA7ArgevbvWlYeI7BZyZ7JrfzgVlMWCDnHJYYPGT2J49ahmsbaVXBhTLdWHDfmOaifR4HOUZ0yOF&#10;zkf5/GrVV2sS4K9zchvtMuizxX5BlnUrGcKQAc4xw2DnHUj8Mir8fmCePYQ8RY5Y4Jx1Hp9O/b1J&#10;HGnSJAQqSI/94kbfyHNEMeoWG0RGeNA3CRtlT06qOCOB1FaRqozlTb2N/wAOSADUhKpQtqMwBJG3&#10;dlRtz6810ImjkePaw3PErqp4Yrgc4PPcVxOnaxdaaZ4gqP5szTyiRcMWbGemAOmeldJY+J9PZw1x&#10;aSQyMwDOgDcYUZJ4z09OgFNVLITpts3I1OelZ2l2kVxaagroGX7bMACMgc9cetWrPVLCUYtLlU3F&#10;Y4o5GAxjHAXg9jz6nqcYFXw1M8j6rBkMsN/JuZjyckjpj2J/p3A5czVxJcqdmY2n2B1SRo4WCttY&#10;jIzkg4A/GifTLqzi82RMxB2jDqDjKkqfpyD1q74MR0uVR1O94GYAHPBZSD+RH510+nttgZWKqwmk&#10;3ANnBLtxWKpqSNZVHBnExP71bRq6XVrCw+x+fJBHGRIgaVFCsA0i7j7n61z1xAtveTQoxZY5GUE9&#10;eDispwcdzWFRTRPFIUIIPStKDUMYV1GAOo4NZMOPMQHucfrWhHGueFH5VJRtQ/P84IKkY4OefSpH&#10;gecKERnI4wrKDz25Oe3aqth8u9AAPlyPzq4kgikV9+1i2F579sVS2Je5LFo16RuEUEbkH5Xm5Xn2&#10;BGO+Aa2YrGRIRbt86iMA478c8+lS2EktxGjuNyHs3PPt+VTTu8Y+UEYwQzP/AENTztOyBq61KaIH&#10;U29xNH5uM/MdpIzwfY9OnQ+nFFxb3J2ol4YnXOTGituHYkN06H/IpHvLghjE4EhHy5XOD/hx2ppe&#10;WcktGpYHDAgEqcZx+RH6VpeRKSPlXWdXl1rWrzU5iwa5lZwrPuKKei59AMD8Kgs4ftd1HDgnecNj&#10;H3ep/ln8K2dR8Eavoej3GoatCtqqMqRJ5sbGRmPbDdAA2cZPTjG4rn+HlV9Ty3JSMsv14H8iaHcs&#10;6kKEAVVAUcAAUncY/nSk00n/APVUFkN4/l2sj9gPSs3RMfYlIB2kDrzVrV2I0q5bBJ2HAFZOmXjW&#10;9lAFh35QElnx/Q00roV9TpB2wenXNGe+eelQadb6trEVzJpsMDtboGe337pWU5yyjI3AYAOOcsPW&#10;s1NTnS6jEjK0MmRtC42EDsevX1o5WHMjorLBmYD+73/CrqMSxyMj071iQa3F8sZjbYoIG2JQ3Pqe&#10;p/EnFXk1i1wDskBPXIBIppOxEmrmjlT+HX2NOHbpVNdRtiAPOBzwflI/pUqXNsy7vPjwf9rFOzFc&#10;sjpjrmnAEcr1xxUPnwNwJUbPTDCpupz7UgFA5+op45PSk7jAxnoMdaX6mgAMSuCrIrKeoP8AhTPs&#10;MDNu8vtgYOP0qQE59KmX05oAqf2cu0bZG687gD/hUFvayR304jP+rCuqqcEk55+vH8q1F6cGo4Fx&#10;ezN6qo/LNO7AWyNxp06SWyhZEzhvLDAAkZ+lbVnr9uI8XVuzkOzqUwwyxOeDjHUjqe9Uh1oZA/3g&#10;DjkZpqTRMoqW5rave6fdaJei2nQuSjsDld+GUnGevC9qybwbNRul5OJnGT14NN8lPmwCCe4PShoc&#10;tlWwPTFEnzBCPKIh+eM/7ZH61sLw1YirIkiqeVJyQD71dN5cSbTDbqMjPLg/4VHKaXNm0Yi4UDvk&#10;H8quTbDCY5CNsjRoQTjIMi5H5ZrDtLi8E6l4EUDP8j71flniuDGsyEKksbnBJBG7nP4Zp2sJ7nRa&#10;AxGmwvJP5rrsyxBBBZQwHXB69T1/nfnSXDHzgrDJAAAO3jP1rndMR4YCt2NgtZkB3y4BkEcYAG0E&#10;NwG+Xr0BHeh9RJt7kXStDJb/ADObbG1XPLDexIOSCMYGD8vzHms7a3K6G0YJXChXGBjkNxz/ADqJ&#10;tHuNxMV0LVyfnMUYbfzxnOP8mq1nfCZo/LhkeZuSjHhABkjPY428DPbpkVreTHIxPlqq9stj696r&#10;mleyZNkj5l8ZWljIRqVj4hfUk3JAI7mbfOq+WHDA5yVyzA5C7W4xWFo1x9lvGlCbvkKkZx1I/wAK&#10;W60i+tLm8heF5FtZXikmjUmPKMFbDY6ZZf8AvoetU307UJoXntEYRxffbzVTJPQAEjcfpmrdrjOk&#10;OrS7iAsXTPOf8agk1O4HLSYHThQf6Vl/8Il4qlslujazG3dAwZrlOQcY43f7Q496zG0bVEUE2UmM&#10;HGDzwCTxn0BNK6CzNu4v/OgmiNyGJRhs39ePSqGnXcKxRxFzvJ6EcfTNQR6ZqFs3mz2zxxbWyWbv&#10;tPbNXLu12qpGfX3FFwsdb4V0/X31BNR0S3WY20oBzOi9ecMCwO1hke+D6VX8dW1rpvijUIrAR/Z4&#10;Z1YBCMLlfmUY6YZiMdsY7VS0W7ht7qG5uLGK9hQhmilJA4P+eoI9Qan1fS2gih2xPDFJYxzxtIdo&#10;fbGCxBb1dWwO/G3OVzre6J6mTb6hEfmOT/uqcVMdTO75IgR6kn+WK5uOLUpTiKJ3IBJCAMQB1NJm&#10;/KOfKfEYy5A+7zjnHTk1lzNFWTOuivhj958x/wBlcf8AsxqYXsZ7EfU1wwvJwf8AWNx15q1Zm91G&#10;5S1tY5rmd87Io1LM2AScAewNPmkLlR2KXSmY/KAmB8xbmrJuIF2kSjkfTHtXJS6brFpCJbjTryGI&#10;9HkhZQencj/aH5iriaH4g2q/9j3+1lDKfszYI9Rx0o52LlR2mh69ZaZqtvcXqyXNohYSQoFbOVIH&#10;DEDqR+VdHYax4ZuL9BcqkdvtJeQ+cNzZPAUSNtGNvr0PTPHlcuka7apvuNLvYV6ZkhZR0z3HoQfx&#10;pEsdVa8W0Flc/aGOBF5Z3E88Y9flP5GjmHyqx7Lfah4Lcho9Re2jjVi7RrJknjHDI3HXp+tZN3qW&#10;lNaLJpkskj5THnNnKkHdnCgAggdz1/Lz6fRNctdPfULiwnhtFYK0jgAAk4HHXrTdKstQ1e9isbBD&#10;Lcyltib1XOFLHkkDoDQ5eQKKsdxHqhGd6xnA7NjFPh1NBcuGVRuC7Ru5PXpWQngDxeAH/s1WUnAP&#10;2uEgn0+/UDaNrdvDJN/oyIil38u+iYkAZ6ByT+FTzxDlZ1ov4uyyfkP8amS7hZcltp9CDXBSyXlv&#10;DBNNJlZwWT94CSAcZIByOfX0rZGn+ILaCRjCwhiYB5A6MgPH8WcY+Ycg45p3QrM6dZ4WIAcfjxTj&#10;LH/fX8xXGLqd5GxRpBkEqeAamTUbngeZ/wCOijQLM6eeQoyuv90kfXjFTKWmtoI1hMkRVd53AD/H&#10;j+lc0l28hBcgL1yB1qzlSxLDaSeQO1Cdhm9Zyql7JuIEzEAqBtyM8/UjnnHbPetJsSRlGJwww2PT&#10;vj0rl4RGXkzLsYIWQk43MO2fXGce+K3rcZs0JcsxTdub6Zpt3C1jZstUtdO06S3nRQ7SvMn7veoB&#10;GCMbgeAevpkemaH9uzf2U2nzRrNOQf8ASJH3FW/D73Xuf4iOQMVkS3JmVVnQxhEYn/aJHy9unAPP&#10;v9aFO1d4lchSMg5+8emPy/SsyjqbPVLeJVG9oyc+YsaAlmy3zbmc5yCBzz3yR11otf0u2tUJMiIz&#10;EKGTJ4wexP8AeHJ61xESSOzpKCiwjzHBGCASAM9Dgkj881o21sdShVEszP5Y3HfMExuJHdhn7val&#10;utA6nhM93ajSlitJb+CQyv5kDyh4WjJUr0A+b5FzkEHap4wBW/4d/suTT4UlW8aZ2bzDFJhFOe+U&#10;bbwq8jqduRgHHM6rJay6pcyabDLBYtITDFM29lXsCf8A9eOmT1O3pviyKwRbDUEvTsxsksNWddi9&#10;MFCducjnDLgHIHFW02CaR1901re6e8FmtupTayyF2zGNqjbsxkEhSfmJP0xg4yaZeJ5c6SR71zhR&#10;Im7GCDw3sTVv7X4c1q2jeC8uLq8lg5iuYJp5I19iTxgnqMjI61Ue88LLO2nXfhlblkIwPtU1qzOV&#10;OW2NlR29M/TikFyPxTDHaeG45/s6+dKwjZ/MLEthtx67RzjpXOyqHXHtW34tuLY+HILa2tp7WGN0&#10;CW5nSVY8IcgsBuJJ+g4PtWSgzuHsKoRrabpPl+EZtXgMbyJdPbzxsNxVWjXa20jAGd4z2O3HNaSC&#10;211oILVb68mt41t4WuIY9oHBUPl9oTzCyqh6B/vNgJUWn6vBaeEL7THXUZJLiViI4ZwsH3V2l1JG&#10;SCM8egqpousXaWq6I115WnXM4+0L5CyYzhScYJJAAIx3AxzVU/MUi/o86wafOdQW5SVbb7Aw2swi&#10;lUDh49pVgAhXn1GSDhlhnD23w9vGOyFbx0k22/mDfJlGJbPH3SDgDHK8nrWTb6zc2lobWKUxpgpm&#10;Pgs+9pFPpkbyMYPc8E8RX+qQzRXXlhIkuQhcB1A3DBPBUdx0XAHqRXO6cue5pzqxxFwFEh+9vLMW&#10;J78muj+HFtJeeNbWGLmQw3G1ckbj5D8Zrnbr/j5lHo2K0fDOpXXh7xDb6lHCxlgDEqyHoQVPb3rV&#10;7EnqF/4a1i3tbia5vIzZxx+UIYrpXAVnT+EMTyVUn3UdlFaM0t6sT3SQIPs8QYCKJSkkZKBvlJGG&#10;LYz8pPJI7VmXXxihvbJrWfQo5Y5AN6i5Izg5B+761HB8VkjLIuiFlMfl7PtrthMg4GQQOnb6Vjyy&#10;7F3Rp3txf3FnN/aSR28JhU5BXhASykDk55OSeO3IINYF9qkUfiXTr2KURAErJKB84OMZbcM7sNzu&#10;68E5yaz73xql68jT6JYrE6MipE8sfBGOdrgHtnABOOo4xkWepaesdrDdaX5kMAO7ybho3mJxneTu&#10;GMDHyhTjv0q4ppakux6P4s1iG78L6patgT5ilZNxypLoRkEtjhjjBHRuOcnkPCVm17rVpCu0bpHy&#10;SM8bDn8cdPfFSal4sg1XTV05bS4RQyCPzLlJAvz7m/5ZhjnvluSATk5zmWbmPT5JU4ZGLZBI7D05&#10;q9WidEe1jT7SG4W582dLgFW/dFVVWHJK5Xpn1zWRd6tDqHhq/uLTVL24hSCZczSYPKklcEA45/Hj&#10;0GPLY9YfayvJOylcDE78HsRknp6UfbbUGMRxXAQIFcfaMFiM+i4A9sHvzzWfs33DQ1L6YSaJpyGW&#10;VvK8wCMvlE3NnIH8JOO3XH59VJrVpp2nT2aapLcm4R4xGjblhywJy/3WOMrkA9+cEVwk13BLbFEW&#10;dWDjYrSBlC4Oc4Uck459Ksx3GmGAq9ndebtAVlulADY9NnIz2z+NU1cCZ5mnuJZXkaRncsXbqxJ6&#10;n3qWF8sOhz2z1qlF87AKDjqO/FSw5Lsu3JA/LHWqEaMcvUnBPY96txybgCBggc89azYNzy7I4zIx&#10;6L1qZZAxBHagZqrKzRSLsLRghmIOCDhgOfxJx3xXSXG2HTpkUnakLAZPOAtcjGdqMed7ZQYbGB3y&#10;Md/r612JVZFZH5Vhhh7GmDsZkaPLMEUAliqJzhSWyeSeO5FX9OWF3/eAHKvs3KCMKM9KxZpQtw0a&#10;S/ucYVgAePp+ArUsblVP+mqHSRvMchjvPB+XPACnJzj174xWb3Gi5dTrLNK0UUhciNHQoCxwOq98&#10;HA4/E+g1tJ1KDS4pBf2t400jZDQKCNozjPPv+WD0Irp7XTtKtokeCIRErtHzs7AZ+7kOTjPYHGat&#10;iG2uYYwm10QfLjcMZ/4Fzms6clTSitkU1d3Z8k2MK3F7FE+NrNyCcAjuK0vEC28gNzPCkjs3zkHd&#10;lj7+uagis1s7y7S4crJA3lhQq5Y5PqwA6eves281U75rYqoBGwM45+owTg57jNdkeVxMakZKduxS&#10;lj8mTzbQyKBhtpzuUj+LjoevJHGTWnaeI9SNvksSq8F5FOB0wN/+P4tXPbGllZVB3MOpbuKZbPHF&#10;PunjEiAEFT/TBFJblNaG1qGp3dz5kd0pjVeQCoAJ5HB9+a2Lc7wWHIIG09jVSJ2CfI00Rk+50BB5&#10;6gg9u3HIPrWY+n2hVpZbxmySzMXBJPU/U1TgQpGp4hvmtrSxjiOC3mM3PuMH+dT+D7q8v9QjW2up&#10;or7eQrxFvMJOehHc8jrWTBplg3lsDduknRlQEAZx3X+Wa1dB0mKGeW7s9RD3EQYtEYWU4BGRgHPX&#10;g8Y5xxS5X0NISgpLnWhW8cQiz1eKVLkPPcRCSUR26wpGw+UAKoA6KDkdye+a5bzn3Elzk9eetd18&#10;RYreZtMu4SXkliYOzH5iRgn8MtkZA6kZbGa4cQtWerNsTCMKsox2AOn8W7oOgo3swUMxPPOR/Wnr&#10;bmpVtzmmYjdwI6EDPcjp27VYG5XUeWqtnPzD1+tC2/rUyQei0AMUFnO5gv04H4Yp6ZI+Zc45HHNT&#10;rbnPQ1Mlo59aVhDYnZpY852h1wNxwOff61s2MMjabe/Iw2oScg+n+fyqklnhApQbt2Q+Tu+nXH6V&#10;s2Frd3EM8aXUcaFPm82QLv6jaM9ep/zimkBhwQGWQIEYnHRVLf1qf7JJ8rADYxwhOF3D1x6e9akF&#10;ux3B5XMYA3qXAyAcAD1xn39avnSJG/eQWdyItgf5xuyPUEAcciiwGItmDwXG7B7k8j8P5GrEFkp3&#10;7/MPHy7cdfU/4VosltFCjpIxf+IMgAH0OTn8hVoJCm4TXMSlCMonzk/Qj5T/AN9UAVba2jSG4jZS&#10;WaLCF1GRhlO4EHI6H6A96eLeK2H2iK4MkhVt6ldoAPy/iTnPHT+UhuIFnhliiMix7g4kbAfPT5Ry&#10;MfU5/SpZLm4dN22OCPgjChAwBBHPBbkDrk0rAR2sVxbzQs0e0s6MoxjGG69f8etNiSVoz80aMDn5&#10;mxx3xinKIS2xmaZjwNvyg/Qnn9K3bHRHktTNdtHaW/QkBXc5OOQTkUnYaMy2t3d0SNPPlY4CR8sc&#10;Z6AdfwrrodJ1OZSZp4bcLuGwnc7diMKMZ7YJHJA71JZaclo6iwLRyfM7AN8xXOM5GMjrgg9j+GgI&#10;Ipbgma4klWZRviBxuJGQufXDHqQevQVm5PoWoli10eCSI4tbKTeiJ9na1Akhj3AsSex2MTnOQQBl&#10;uta9hDp8VzFLDaJEJGOHWMKucEbA6nA6cjnnI57c3Dizs4I5vtKln2HE8v3flVeo4U9Bzg446cW2&#10;2xql1aXE8zIAUlMxYKNu7aq4HrnOMcbeDWbuyjpYLwSz7IyrlhnLDaduByec/hgfSrk8sqSAAQhc&#10;DBeMtu+mDwK5mDUZYomIuXSJkQ48xGOWIxww3DA68cdT76Pnyz4lZpZARwEVDtOScHcCQRkDHqDU&#10;8oHgHiXTzc26ahbEqY13PtZvnGMgHBx7ZripNVDfJHAAenXk/lx+leh6DdC90sxfxR8Fex9K4bXb&#10;D+z9RdBxG/zLxXRGT+Ez8zE3sG2lMEHoeKklVwoOQNxw2DnH403ex6Z6f3aN68qzttP0zV3He6sx&#10;Rc3KQLEs7+WMlUB4Gf8A9f8AOpxI9uyAYluGUEFxxH6YHr71UhAM67vuryfoKswKsiTTyzxRE9PM&#10;3ck+gAJ4GT6dPWmiWWHtNVW1S8kN4tvKTtmEbeWxGcgN0OMHp6H0pLa/uopo43nbcPmhmVsMjdue&#10;vJ45qeINdPNPPOXcss0r3ZZlY7TgknBPJz3OPXkGC6D3V5HMH+0TTyCQ+XHgliTu+X3IyOBwRwOl&#10;O4jpZb1NX8NG2aVENvGtxlss0rhwgQYwBhZGP/ABjGawBat/drpPDGnixn3XOUAtbrKyrhvnt5FX&#10;jnByR+NRiw2gcE54HFIqUnJ3ZiLakjOOntU0dnnsfxrbWyTK4PUjr7n1qVLUlsA5yQQOPai5JjpZ&#10;9wufwqwlkNwBUZ+lavkEQrMyskZJ+YA4zn1oaNY0EhGO4wRx/wDWpAU0sxuxz1x+NWY1dYTGpXaX&#10;zwgznGPvYzj2zj2q59kaJ9kyKhc4XzDs5yMkBsZ/KkF1HHhSqyYDBtiY3g56seQeTgrTAsQafZlH&#10;afVFRlQMojidix5yMnGDwO+OetaEP9ir+4jhvpoipYrK2FRugIVOvX9B61iq906+VbW3zEBQwBkO&#10;WPGc8dD6f1qy2l3mGF/fR2y7d3lSOMkKSB8g47E+9AFmTVHhZRA1la4QJiBBvHqCSC4Pqc9qzvts&#10;l1KIys9zI/ChjzgZwBnPHOe2Ksxx6XazKAJL47lzuOxexyBgk5PHNOW/kYKluEgDqAVgXBJ3ZPJy&#10;eT7+nFAEKaddg77lbe0VslvMAHHsOTkegx1HepIfItdx+0XM7nglT5YIx2JyTz7D8urV3iYTAh/m&#10;3N5i7snrz681asNLvL/Jhi3KuSSejYFLRAVo5DEoMUcURA6hQT0981o6Z4dvdXk+RWQY3F5Op7k4&#10;6nr+tdVpvhe3t2zcAbohuabaGCY6jb3OQfy+mdrdtmeNILdHVwRub5U3cBtxAPYen0OazdTsWo9z&#10;G07wra2gEUkyC4dGAeU7erHB46YA9env1uraN9nBbmUkZluDhpF2kMoyTjGCe2cY5HFagV2aPcjF&#10;wMbd+3zEyOQBzwAvPPQ5pnnrHIsG9TJyQBk4AB6cDjg8Yx0x61nzMu1jMjjuoLxpYJjDI7oo87HJ&#10;yoxkfdONx4GOMccUy5huJ2traJAcSDMyAqR/fbPbPuQRuHrxqG5lUsFjdGMZPMgG1gM8Z5HBx65z&#10;1GcEvkC4SaSJfMcJtX72SDxnPQkYOR2PfoS4GKqXt/CRHNIVUEOnnqSSznHyEYHPQ8469ansria3&#10;tmBudxkZi4bjYAoHHRSMt6lcg+ma0jEIrhNu549uZG88gjrjkcZzkdfU+9Vf7Pt445E8raqn5kTc&#10;gYHJYfKPlxgE9CPTPR3AgLGGM+ZN9/Y8n2eUbFRc4U9MscsMZO4p1z1v2d9NLHuklngkIG5IMrz0&#10;5Yt8x49sHPHPLprGOOzH2qIIHTKrvJX7oGSD3GOp65z3LVHPorasyC6vzCY03BGkbGWJzjoew9R6&#10;HAFO6YrHg+n6tPa3wult4Y4Xb5o4yBgZ/u5zWt4k086ppv2i3IkYfOu0HIHftXPfbrrbIscEcTKB&#10;jgZyT05PXg9s8GrFlr1zYzRxXNw0ySD5kjXhRz3B6/h6Vbs3fqZLQw30lkdWd28rOCXIQ/TqajNv&#10;ZQSsWkjcAfcLF/1XH86tPpSz3rpFMW3SfKoBzs9aRNLtUYSTSl4QzLlTuyNuQ3HbOT7d/euZFKEm&#10;r9CgZoo4nEKZ3gqSyDj6E5x+FW9GtEvw0BuYoSWGfMVeVwScMfunjt1z3OBVyLT9sJmt2fZjDsoH&#10;QgdFJzg4znHfjpUFvYiKUvHIQzE7ZQvA4OcLj0z+X0JXOPlZLLbahMyJqSzwhgZS8qEMjcAAb8dQ&#10;E6HoQcnFSxIJkku51x5uSHcKckdFwF4zg9OuDUUVrBFcKiTMSwxmQkFcc8DGO3fPApsiSxRtHxHC&#10;xyyggFgCP4QT/Ptng4pOV3oCjrZmtpuoOJbaKzZlEDRyYbG0MJMgbRkkZPQnrxxUDatJcuZQyuxb&#10;aWZQAoBB+UjheeuOy56tmsSQyXFyqeWQVICEEKSeB1x83sPfgdan8oxzxrLHiMnOJPk4xke49m9O&#10;9FhaI6Cxv/NlYSBXVMoJFI4PrjpjGBjcOp/HRhkwm53WFyC6YO584OOcAZ4HOT161R0mxbULISOm&#10;GUMqSAMMg44PTjAx+p4zWoumWlrva4uxaFmCkKxzjudncEgY7cfTK5ncrlJPtB8v93GJHYAeZKoB&#10;4x1I5JIX+8e3WlR7y6cJA0gY4wIRgsQOQWHJ7nk+lQJqemxyAQw3Nw+z/XSOIvLPqoTkjqeo4+lK&#10;2uahcIxMwgiY48uHChcYz3zj6nqSOnFaIixYktBBKJbuZEYyAsGO5gCM5I68Y5GPT6hftOl2wKQ2&#10;73EpR1LTttXrw230/EHGelZjBDIsUQO53bCqOe59+wzSsqTDPDbSflDDqMdvx/WgDQu9Z1KUnY6R&#10;qdsm2AbNvBHUc479SOfpii8jq6BAAo7Zx1Pr+VFvbsjABBv3c8dOOe3HFWoreRmESg/MD8rLn/8A&#10;X3/KgCFcbj82QRkAj8wfb8K0baxu7vayJJ87cOVOCe/b6f8A6zWnY+FZivnz+WsaoZBlsKw4GNxz&#10;g7io/MV0S6fFp6vGXjHyAyRMGXnJJ+Ugn+Engc+3Woc10KUO5mad4YMMqvdKWkKhiqgtjI44Gecg&#10;jp2+ldMlvDbRs1u7KTxKEwQoyON/cnaCOAfYGmeRJNGYZblflBcxoMYKL824DG0juO645PAqJZY7&#10;1I5rmUtKF+SOWUsHz1bnGOUyABnJFZNtlpJF66a2R45WhleRzlAswBYtyx5HI6tkY6/Sp2DRLzIn&#10;2aVT5hMQHA4yOm4ABejdyevBqCcwxznesUG9/wB3NMSvGSMgegwCQR1AFJcRPLp4hmiCusZ+Yodo&#10;bkbhkZGeAQT0AJ4oGaUhsSzxrE0GUXgBQqksSccjOOTxkc/nEFjltGn8pVDAgblUbSc4zxx0xk9c&#10;lh6VXRbi9TKH7QzNvB+Zo07NkYC9T9QfUCpBGbhCIIv36sQ29MEscjc20nGGzkjI5PqKBFgXlzHI&#10;kihgoXE3y7AMElhk5zgnnkctx1qJmby48TRH5tpLxseWH3OODkc9R6YqAXkflkNF5TZQABSMjGTu&#10;XoAACcdSOc46vViY2liu1d2kVjGq7mLlgB8ucnI/H8eaVgJY9wuFCy5dQR8hCgKOcbuMH5eTj+E0&#10;txGjlyx3Mw/eSmLtnlh27dhjGT6UomzDMTa7ZAxeZS247+QBnsMEHBwfvZPFMZmS2cESWwKlB5kW&#10;A5HDYAA/uEFST9Oc0AV5L1babCAMFdihwMhifTJ7Yz05z1qmJ7e7jUfaZLdU4AVTjPcADoB+fNat&#10;42IbeWeMkFRtRsqWwed3BGeMc54x9BUheOMFTAtyo+6YWK479e454/HpVxJZ4HmOSJFb+H5dzAjI&#10;xhcn0Hqf7x9TUbGCdlkcDaMF9q5JwRgZ7H9OgHJONKSKFPLUoSMbCOB754HufzqJo45rQSlAMEEN&#10;jLdOOvsf84qfMXKUJrdrUIsivFsYqT0bPODjr/Ceme/riq8TyyshZlG3AKbSxx3J/HnrxjvxV+8u&#10;Y5SUeMlgchm+bB+h9qWFRLGo+bbtwq7sDGOBwPp+vfmqTHbUz5reaJtiOmz7ytjGc5BGD7c/16Yt&#10;2FukvmeXC1y/LALlyo9icdT7etaK6PF5bSsWAGWIVsEjaDjOMDH0rVt9PUeWLMLHJcAHfJlhu46r&#10;0984JzSu2U1fVnPRaPclppFZCdm5mLqWx6gehOORwR+GbMekFrhYTb+cXjBEhYqMtwuTjjnB/A88&#10;ZqxNcWtu7I1u8sj787mAXJz1UDBABH4+lOm1y7mJjWZoY1CkLENu0YBABGDjHbPXmq5WybpbF6TR&#10;tPsdpvnijOwqqKSHJzgcYztGOSo6DnvhN+lW4EkNiZpjkKZV6fwjrywA6Z29eORxhzbIAu9WeMkO&#10;U3Y4JPH/AI6Kn8gTNcMjsFi+UjgHIBPXHTrz+lUoITk2Xpddv7mPyhcmCFWAWOP5MZzwMc45HGe3&#10;Ss8sUZ0UyBlO12U7cnHzZ6/T3/SmXE4hiWJFILMdvpwSCP8A6/8AKnRXDscszbVBDLnqvUj37Y+l&#10;XYkkUMApCZ3HaMrkY9eeMc/qOgp42xyISh+dt7Kq4+nf8h/OmRRKsyxsAWYEDaNq8jPT6f571paf&#10;pt1Nd/ZrZ4Q0jLGhfsxUnPA9AfYZ4HegCgY/nIbdIq7VDDqCSP0x0/DFW7fTriWUulpcRJGv7zI3&#10;kNgnvgn7rcE5HHPr0WnaDBc2vRGuFhDmRkA2EKFyAODhXGAQMkA5GDu1jZ2q+TEtqogyrLD5hACy&#10;vhWLKBuKh0G3HPzEsSFqHPsUomE+j28Vyoa6mG6aFcqhkVC65C9uQQyjJGcrjpW7FPDDE8Zhjlmi&#10;3hZrZywVE3AlsEEkMCw25BCY55NYKXMlliRYY42ij85yjszOwVdnzNkqMnBA4I4xxW4bhILy+0+R&#10;XZbd1n2o+NxKCTYGYMAvX+HHAwq5JEt3LSSNewukvbgoL5X3MiO2/YpA3BdqsuAAMnOMk5yTir8q&#10;W5u7iSVjAizELcMmGO1SGC5GQSxU7h2wf4TinAtxJDemJIoINPCt5cbkDZ5cTHaAAMkNyPU8HjJu&#10;abHeX2s6hpcLQmOKIOA+UVi7fKMDJA6Dg9M/eLZqbDKs0nlRqLdFnG95FjIKBSOOUznqD0Bb5hkf&#10;NgSJO8dxCps7gqZZCBnKhRt3n5ucbQX+UHk4wMGrEtvFGY7oxp5pKAEbuqs8YB55HA54Yevaq98o&#10;KWxeWSNHGF8sAFlGcAhdoX+LkZ60hD479VmlhKyLMwDo7BwyYOfrtwSAM4HIHoX77ljbSyQvMpmW&#10;JDEvmFd3PPIx2GSemelRw2c93ax3Fu6t5b/v/NYhmBVXKhuTyB1456Dk1Rm1S1xNps5mZraJdx2b&#10;gd210AJf7uAoOeeuDnJIBaWa4a3nlmCSIsZmLbuYTuPOST6HPGcMPpSQNFIJbaSVIpP9WxLN5bEs&#10;SSCSCfm24IG3Iycg5pLvfHZzsqRF4llcswLEDgMBkkdJAARg/KMntVoI32KV7q6uRDausixwOAM8&#10;gNjGQc7sgEA5BwKYE7StHGk7SZlTDlULBdnzEjJGCCFXBzzgccinIk0rSrE+YY0Mji5G4K3VupHO&#10;cnI28qaw7vWbW2kwqXCLFGu9siSRw2wjLNwccDkdzgjirh1eVdOa82ZgZGAQOQyx+awxxx1U8DA6&#10;emKVgLFxHGYZgYHUIdrYG1xkbt5HIxnrgHjHTPK2twUnS3mldFjiGVRFbbuKgqckn7oxyRxgdzlk&#10;M8VyrTsoENljfhTubdt5GGGD847/AMI7cFkkjPBDMHbEsTQxtnDDCjgjsBvXof4elOwhsjQS3EHm&#10;qrRj95JglyNu7qM/MTjPfkdeuK97LIkvlXG0SKSSGAAGTngDoP8APFODPNYtcl2jTDOqxnHBX0HH&#10;Uj6888Cs2S2g1FjNKZQAcKA3NUhM/9lQSwMEFAAGAAgAAAAhACjTAzDdAAAABQEAAA8AAABkcnMv&#10;ZG93bnJldi54bWxMj0FLw0AQhe+C/2EZwZvdpCESYzalFPVUBFtBvE2z0yQ0Oxuy2yT9965e6mXg&#10;8R7vfVOsZtOJkQbXWlYQLyIQxJXVLdcKPvevDxkI55E1dpZJwYUcrMrbmwJzbSf+oHHnaxFK2OWo&#10;oPG+z6V0VUMG3cL2xME72sGgD3KopR5wCuWmk8soepQGWw4LDfa0aag67c5GwduE0zqJX8bt6bi5&#10;fO/T969tTErd383rZxCeZn8Nwy9+QIcyMB3smbUTnYLwiP+7wcvSbAnioCB5SlKQZSH/05c/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Aqs5mngQYA&#10;AEAWAAAOAAAAAAAAAAAAAAAAADwCAABkcnMvZTJvRG9jLnhtbFBLAQItAAoAAAAAAAAAIQAoL2cG&#10;7TYAAO02AAAVAAAAAAAAAAAAAAAAAOkIAABkcnMvbWVkaWEvaW1hZ2UxLmpwZWdQSwECLQAKAAAA&#10;AAAAACEAa0/jjaQ1AACkNQAAFQAAAAAAAAAAAAAAAAAJQAAAZHJzL21lZGlhL2ltYWdlMi5qcGVn&#10;UEsBAi0AFAAGAAgAAAAhACjTAzDdAAAABQEAAA8AAAAAAAAAAAAAAAAA4HUAAGRycy9kb3ducmV2&#10;LnhtbFBLAQItABQABgAIAAAAIQAZlLvJwwAAAKcBAAAZAAAAAAAAAAAAAAAAAOp2AABkcnMvX3Jl&#10;bHMvZTJvRG9jLnhtbC5yZWxzUEsFBgAAAAAHAAcAwAEAAOR3AAAAAA==&#10;">
                      <v:shape id="_x0000_s1498" type="#_x0000_t202" style="position:absolute;width:37763;height:2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TsayQAAAOIAAAAPAAAAZHJzL2Rvd25yZXYueG1sRI9Ba8JA&#10;FITvhf6H5Qne6q7G2hhdpVQET5VaLfT2yD6T0OzbkF1N/PduodDjMDPfMMt1b2txpdZXjjWMRwoE&#10;ce5MxYWG4+f2KQXhA7LB2jFpuJGH9erxYYmZcR1/0PUQChEh7DPUUIbQZFL6vCSLfuQa4uidXWsx&#10;RNkW0rTYRbit5USpmbRYcVwosaG3kvKfw8VqOL2fv7+mal9s7HPTuV5JtnOp9XDQvy5ABOrDf/iv&#10;vTMa0pfZJEmSNIHfS/EOyNUdAAD//wMAUEsBAi0AFAAGAAgAAAAhANvh9svuAAAAhQEAABMAAAAA&#10;AAAAAAAAAAAAAAAAAFtDb250ZW50X1R5cGVzXS54bWxQSwECLQAUAAYACAAAACEAWvQsW78AAAAV&#10;AQAACwAAAAAAAAAAAAAAAAAfAQAAX3JlbHMvLnJlbHNQSwECLQAUAAYACAAAACEAgvE7GskAAADi&#10;AAAADwAAAAAAAAAAAAAAAAAHAgAAZHJzL2Rvd25yZXYueG1sUEsFBgAAAAADAAMAtwAAAP0CAAAA&#10;AA==&#10;" filled="f" stroked="f">
                        <v:textbox>
                          <w:txbxContent>
                            <w:p w14:paraId="1E48B89C" w14:textId="77777777" w:rsidR="000C7F71" w:rsidRPr="00AB082E" w:rsidRDefault="000C7F71" w:rsidP="000C7F71">
                              <w:pPr>
                                <w:spacing w:line="240" w:lineRule="exact"/>
                                <w:rPr>
                                  <w:rFonts w:ascii="BIZ UDゴシック" w:eastAsia="BIZ UDゴシック" w:hAnsi="BIZ UDゴシック"/>
                                  <w:sz w:val="20"/>
                                  <w:szCs w:val="20"/>
                                </w:rPr>
                              </w:pPr>
                              <w:r w:rsidRPr="00AB082E">
                                <w:rPr>
                                  <w:rFonts w:ascii="BIZ UDゴシック" w:eastAsia="BIZ UDゴシック" w:hAnsi="BIZ UDゴシック" w:hint="eastAsia"/>
                                  <w:sz w:val="20"/>
                                  <w:szCs w:val="20"/>
                                </w:rPr>
                                <w:t>図2.</w:t>
                              </w:r>
                              <w:r>
                                <w:rPr>
                                  <w:rFonts w:ascii="BIZ UDゴシック" w:eastAsia="BIZ UDゴシック" w:hAnsi="BIZ UDゴシック"/>
                                  <w:sz w:val="20"/>
                                  <w:szCs w:val="20"/>
                                </w:rPr>
                                <w:t>1</w:t>
                              </w:r>
                              <w:r w:rsidRPr="00AB082E">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後付けでエレベーターを設置した例（木曽路箕面店）</w:t>
                              </w:r>
                            </w:p>
                          </w:txbxContent>
                        </v:textbox>
                      </v:shape>
                      <v:group id="グループ化 331" o:spid="_x0000_s1499" style="position:absolute;left:27944;top:3218;width:26549;height:21769" coordsize="26549,21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UhGyAAAAOMAAAAPAAAAZHJzL2Rvd25yZXYueG1sRE/NasJA&#10;EL4X+g7LCL3VTVqMGl1FpC0epFAVxNuQHZNgdjZkt0l8e1cQPM73P/NlbyrRUuNKywriYQSCOLO6&#10;5FzBYf/9PgHhPLLGyjIpuJKD5eL1ZY6pth3/UbvzuQgh7FJUUHhfp1K6rCCDbmhr4sCdbWPQh7PJ&#10;pW6wC+Gmkh9RlEiDJYeGAmtaF5Rddv9GwU+H3eoz/mq3l/P6etqPfo/bmJR6G/SrGQhPvX+KH+6N&#10;DvNHcTIdT5JxAvefAgBycQMAAP//AwBQSwECLQAUAAYACAAAACEA2+H2y+4AAACFAQAAEwAAAAAA&#10;AAAAAAAAAAAAAAAAW0NvbnRlbnRfVHlwZXNdLnhtbFBLAQItABQABgAIAAAAIQBa9CxbvwAAABUB&#10;AAALAAAAAAAAAAAAAAAAAB8BAABfcmVscy8ucmVsc1BLAQItABQABgAIAAAAIQDEOUhGyAAAAOMA&#10;AAAPAAAAAAAAAAAAAAAAAAcCAABkcnMvZG93bnJldi54bWxQSwUGAAAAAAMAAwC3AAAA/AIAAAAA&#10;">
                        <v:shape id="図 328" o:spid="_x0000_s1500" type="#_x0000_t75" style="position:absolute;left:877;width:24086;height:18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cjxwAAAOMAAAAPAAAAZHJzL2Rvd25yZXYueG1sRE87b8Iw&#10;EN6R+h+sq8QGTgoFkmIQqsSrW6EL2yk+kqjxOdgGwr+vK1XqeN/75svONOJGzteWFaTDBARxYXXN&#10;pYKv43owA+EDssbGMil4kIfl4qk3x1zbO3/S7RBKEUPY56igCqHNpfRFRQb90LbEkTtbZzDE05VS&#10;O7zHcNPIlySZSIM1x4YKW3qvqPg+XI2Ck/2YHvftbowTt75s0hWecHtRqv/crd5ABOrCv/jPvdNx&#10;/msynmZZNkrh96cIgFz8AAAA//8DAFBLAQItABQABgAIAAAAIQDb4fbL7gAAAIUBAAATAAAAAAAA&#10;AAAAAAAAAAAAAABbQ29udGVudF9UeXBlc10ueG1sUEsBAi0AFAAGAAgAAAAhAFr0LFu/AAAAFQEA&#10;AAsAAAAAAAAAAAAAAAAAHwEAAF9yZWxzLy5yZWxzUEsBAi0AFAAGAAgAAAAhAC6+1yPHAAAA4wAA&#10;AA8AAAAAAAAAAAAAAAAABwIAAGRycy9kb3ducmV2LnhtbFBLBQYAAAAAAwADALcAAAD7AgAAAAA=&#10;">
                          <v:imagedata r:id="rId167" o:title=""/>
                        </v:shape>
                        <v:shape id="テキスト ボックス 27" o:spid="_x0000_s1501" type="#_x0000_t202" style="position:absolute;top:18212;width:2654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BMIxgAAAOMAAAAPAAAAZHJzL2Rvd25yZXYueG1sRE9La8Mw&#10;DL4P9h+MBrutdkNb2rRuKXtAD7usy+4i1uKwWA6x1qT/fh4MdtT31u4whU5daEhtZAvzmQFFXEfX&#10;cmOhen95WINKguywi0wWrpTgsL+92WHp4shvdDlLo3IIpxIteJG+1DrVngKmWeyJM/cZh4CSz6HR&#10;bsAxh4dOF8asdMCWc4PHnh491V/n72BBxB3n1+o5pNPH9Po0elMvsbL2/m46bkEJTfIv/nOfXJ6/&#10;XCw2xXplCvj9KQOg9z8AAAD//wMAUEsBAi0AFAAGAAgAAAAhANvh9svuAAAAhQEAABMAAAAAAAAA&#10;AAAAAAAAAAAAAFtDb250ZW50X1R5cGVzXS54bWxQSwECLQAUAAYACAAAACEAWvQsW78AAAAVAQAA&#10;CwAAAAAAAAAAAAAAAAAfAQAAX3JlbHMvLnJlbHNQSwECLQAUAAYACAAAACEAR5wTCMYAAADjAAAA&#10;DwAAAAAAAAAAAAAAAAAHAgAAZHJzL2Rvd25yZXYueG1sUEsFBgAAAAADAAMAtwAAAPoCAAAAAA==&#10;" filled="f" stroked="f">
                          <v:textbox style="mso-fit-shape-to-text:t">
                            <w:txbxContent>
                              <w:p w14:paraId="66DF034C" w14:textId="77777777" w:rsidR="000C7F71" w:rsidRPr="000C7F71" w:rsidRDefault="000C7F71" w:rsidP="000C7F71">
                                <w:pPr>
                                  <w:spacing w:line="0" w:lineRule="atLeast"/>
                                  <w:jc w:val="center"/>
                                  <w:rPr>
                                    <w:rFonts w:ascii="BIZ UDPゴシック" w:eastAsia="BIZ UDPゴシック" w:hAnsi="BIZ UDPゴシック"/>
                                    <w:color w:val="000000"/>
                                    <w:kern w:val="24"/>
                                    <w:sz w:val="16"/>
                                    <w:szCs w:val="16"/>
                                  </w:rPr>
                                </w:pPr>
                                <w:r w:rsidRPr="000C7F71">
                                  <w:rPr>
                                    <w:rFonts w:ascii="BIZ UDPゴシック" w:eastAsia="BIZ UDPゴシック" w:hAnsi="BIZ UDPゴシック" w:hint="eastAsia"/>
                                    <w:color w:val="000000"/>
                                    <w:kern w:val="24"/>
                                    <w:sz w:val="16"/>
                                    <w:szCs w:val="16"/>
                                  </w:rPr>
                                  <w:t xml:space="preserve">木曽路箕面店　</w:t>
                                </w:r>
                                <w:r w:rsidRPr="000C7F71">
                                  <w:rPr>
                                    <w:rFonts w:ascii="BIZ UDPゴシック" w:eastAsia="BIZ UDPゴシック" w:hAnsi="BIZ UDPゴシック" w:hint="eastAsia"/>
                                    <w:color w:val="000000"/>
                                    <w:kern w:val="24"/>
                                    <w:sz w:val="16"/>
                                    <w:szCs w:val="16"/>
                                  </w:rPr>
                                  <w:t>後付けで設置したエレベーターの様子</w:t>
                                </w:r>
                              </w:p>
                              <w:p w14:paraId="148E7785" w14:textId="77777777" w:rsidR="000C7F71" w:rsidRPr="000C7F71" w:rsidRDefault="000C7F71" w:rsidP="000C7F71">
                                <w:pPr>
                                  <w:spacing w:line="0" w:lineRule="atLeast"/>
                                  <w:jc w:val="center"/>
                                  <w:rPr>
                                    <w:rFonts w:ascii="BIZ UDPゴシック" w:eastAsia="BIZ UDPゴシック" w:hAnsi="BIZ UDPゴシック"/>
                                    <w:color w:val="000000"/>
                                    <w:kern w:val="24"/>
                                    <w:sz w:val="16"/>
                                    <w:szCs w:val="16"/>
                                  </w:rPr>
                                </w:pPr>
                                <w:r w:rsidRPr="000C7F71">
                                  <w:rPr>
                                    <w:rFonts w:ascii="BIZ UDPゴシック" w:eastAsia="BIZ UDPゴシック" w:hAnsi="BIZ UDPゴシック" w:hint="eastAsia"/>
                                    <w:color w:val="000000"/>
                                    <w:kern w:val="24"/>
                                    <w:sz w:val="16"/>
                                    <w:szCs w:val="16"/>
                                  </w:rPr>
                                  <w:t>（店舗内部）</w:t>
                                </w:r>
                              </w:p>
                            </w:txbxContent>
                          </v:textbox>
                        </v:shape>
                      </v:group>
                      <v:group id="_x0000_s1502" style="position:absolute;left:2121;top:3218;width:24092;height:20448" coordsize="24091,20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Td4yAAAAOMAAAAPAAAAZHJzL2Rvd25yZXYueG1sRE/NasJA&#10;EL4LfYdlCr3pJqkRia4i0pYeRFALxduQHZNgdjZkt0l8+64geJzvf5brwdSio9ZVlhXEkwgEcW51&#10;xYWCn9PneA7CeWSNtWVScCMH69XLaImZtj0fqDv6QoQQdhkqKL1vMildXpJBN7ENceAutjXow9kW&#10;UrfYh3BTyySKZtJgxaGhxIa2JeXX459R8NVjv3mPP7rd9bK9nU/p/ncXk1Jvr8NmAcLT4J/ih/tb&#10;h/lJmibzaDqN4f5TAECu/gEAAP//AwBQSwECLQAUAAYACAAAACEA2+H2y+4AAACFAQAAEwAAAAAA&#10;AAAAAAAAAAAAAAAAW0NvbnRlbnRfVHlwZXNdLnhtbFBLAQItABQABgAIAAAAIQBa9CxbvwAAABUB&#10;AAALAAAAAAAAAAAAAAAAAB8BAABfcmVscy8ucmVsc1BLAQItABQABgAIAAAAIQCcsTd4yAAAAOMA&#10;AAAPAAAAAAAAAAAAAAAAAAcCAABkcnMvZG93bnJldi54bWxQSwUGAAAAAAMAAwC3AAAA/AIAAAAA&#10;">
                        <v:shape id="図 326" o:spid="_x0000_s1503" type="#_x0000_t75" style="position:absolute;width:24091;height:18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IUdzAAAAOMAAAAPAAAAZHJzL2Rvd25yZXYueG1sRI/LbsIw&#10;FET3lfgH6yJ1V+ykJEUpBiHU14YFjw27q/gSR8R2EruQ/H1dqVKXo5k5o1muB9OwG/W+dlZCMhPA&#10;yJZO1baScDq+Py2A+YBWYeMsSRjJw3o1eVhiodzd7ul2CBWLEOsLlKBDaAvOfanJoJ+5lmz0Lq43&#10;GKLsK656vEe4aXgqRM4N1jYuaGxpq6m8Hr6NhHlWPndvu27U3XkjPk6X8/iZZFI+TofNK7BAQ/gP&#10;/7W/lIRUvORpvkiyOfx+in+Ar34AAAD//wMAUEsBAi0AFAAGAAgAAAAhANvh9svuAAAAhQEAABMA&#10;AAAAAAAAAAAAAAAAAAAAAFtDb250ZW50X1R5cGVzXS54bWxQSwECLQAUAAYACAAAACEAWvQsW78A&#10;AAAVAQAACwAAAAAAAAAAAAAAAAAfAQAAX3JlbHMvLnJlbHNQSwECLQAUAAYACAAAACEAslCFHcwA&#10;AADjAAAADwAAAAAAAAAAAAAAAAAHAgAAZHJzL2Rvd25yZXYueG1sUEsFBgAAAAADAAMAtwAAAAAD&#10;AAAAAA==&#10;">
                          <v:imagedata r:id="rId168" o:title=""/>
                        </v:shape>
                        <v:shape id="テキスト ボックス 27" o:spid="_x0000_s1504" type="#_x0000_t202" style="position:absolute;left:3291;top:18212;width:17412;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FxkxAAAAOIAAAAPAAAAZHJzL2Rvd25yZXYueG1sRE89T8Mw&#10;EN2R+h+sq8RG7VQQQahbVQWkDiy0YT/FRxwR21F8NOm/5wYkxqf3vdnNoVcXGnOXooViZUBRbJLr&#10;YmuhPr/dPYLKjNFhnyJZuFKG3XZxs8HKpSl+0OXErZKQmCu04JmHSuvceAqYV2mgKNxXGgOywLHV&#10;bsRJwkOv18aUOmAXpcHjQAdPzffpJ1hgdvviWr+GfPyc318mb5oHrK29Xc77Z1BMM/+L/9xHJ/PL&#10;srgvnoxslkuCQW9/AQAA//8DAFBLAQItABQABgAIAAAAIQDb4fbL7gAAAIUBAAATAAAAAAAAAAAA&#10;AAAAAAAAAABbQ29udGVudF9UeXBlc10ueG1sUEsBAi0AFAAGAAgAAAAhAFr0LFu/AAAAFQEAAAsA&#10;AAAAAAAAAAAAAAAAHwEAAF9yZWxzLy5yZWxzUEsBAi0AFAAGAAgAAAAhAAnAXGTEAAAA4gAAAA8A&#10;AAAAAAAAAAAAAAAABwIAAGRycy9kb3ducmV2LnhtbFBLBQYAAAAAAwADALcAAAD4AgAAAAA=&#10;" filled="f" stroked="f">
                          <v:textbox style="mso-fit-shape-to-text:t">
                            <w:txbxContent>
                              <w:p w14:paraId="388BD4ED" w14:textId="77777777" w:rsidR="000C7F71" w:rsidRPr="000C7F71" w:rsidRDefault="000C7F71" w:rsidP="000C7F71">
                                <w:pPr>
                                  <w:spacing w:line="0" w:lineRule="atLeast"/>
                                  <w:jc w:val="center"/>
                                  <w:rPr>
                                    <w:rFonts w:ascii="BIZ UDPゴシック" w:eastAsia="BIZ UDPゴシック" w:hAnsi="BIZ UDPゴシック"/>
                                    <w:color w:val="000000"/>
                                    <w:kern w:val="24"/>
                                    <w:sz w:val="16"/>
                                    <w:szCs w:val="16"/>
                                  </w:rPr>
                                </w:pPr>
                                <w:r w:rsidRPr="000C7F71">
                                  <w:rPr>
                                    <w:rFonts w:ascii="BIZ UDPゴシック" w:eastAsia="BIZ UDPゴシック" w:hAnsi="BIZ UDPゴシック" w:hint="eastAsia"/>
                                    <w:color w:val="000000"/>
                                    <w:kern w:val="24"/>
                                    <w:sz w:val="16"/>
                                    <w:szCs w:val="16"/>
                                  </w:rPr>
                                  <w:t>木曽路箕面店　店舗外観</w:t>
                                </w:r>
                              </w:p>
                            </w:txbxContent>
                          </v:textbox>
                        </v:shape>
                        <v:rect id="正方形/長方形 14" o:spid="_x0000_s1505" style="position:absolute;left:18112;top:4872;width:4115;height:83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SSHxwAAAOMAAAAPAAAAZHJzL2Rvd25yZXYueG1sRE9fa8Iw&#10;EH8f+B3CDfYyZtpsdNoZRQaCe5q6ga9Hc7bF5lKSWLtvvwwGPt7v/y1Wo+3EQD60jjXk0wwEceVM&#10;y7WG76/N0wxEiMgGO8ek4YcCrJaTuwWWxl15T8Mh1iKFcChRQxNjX0oZqoYshqnriRN3ct5iTKev&#10;pfF4TeG2kyrLCmmx5dTQYE/vDVXnw8Vq2Bx5Pvj9mj76bf3Jj+edKtRO64f7cf0GItIYb+J/99ak&#10;+S/5qypylT3D308JALn8BQAA//8DAFBLAQItABQABgAIAAAAIQDb4fbL7gAAAIUBAAATAAAAAAAA&#10;AAAAAAAAAAAAAABbQ29udGVudF9UeXBlc10ueG1sUEsBAi0AFAAGAAgAAAAhAFr0LFu/AAAAFQEA&#10;AAsAAAAAAAAAAAAAAAAAHwEAAF9yZWxzLy5yZWxzUEsBAi0AFAAGAAgAAAAhAD0xJIfHAAAA4wAA&#10;AA8AAAAAAAAAAAAAAAAABwIAAGRycy9kb3ducmV2LnhtbFBLBQYAAAAAAwADALcAAAD7AgAAAAA=&#10;" filled="f" strokecolor="#c00" strokeweight="2.25pt">
                          <v:stroke dashstyle="1 1"/>
                        </v:rect>
                        <v:shape id="テキスト ボックス 11" o:spid="_x0000_s1506" type="#_x0000_t202" style="position:absolute;left:11484;top:14922;width:8998;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mlywAAAOIAAAAPAAAAZHJzL2Rvd25yZXYueG1sRI/NasJA&#10;FIX3Qt9huAV3OqO2NqaOUgqiUKWt6aa7S+Y2CcncCZkxpm/fWRRcHs4f33o72Eb01PnKsYbZVIEg&#10;zp2puNDwle0mCQgfkA02jknDL3nYbu5Ga0yNu/In9edQiDjCPkUNZQhtKqXPS7Lop64ljt6P6yyG&#10;KLtCmg6vcdw2cq7UUlqsOD6U2NJrSXl9vlgNj7P90n0cs7rPvvv3wz5R1dup1np8P7w8gwg0hFv4&#10;v30wGuaLVfK0Ug8RIiJFHJCbPwAAAP//AwBQSwECLQAUAAYACAAAACEA2+H2y+4AAACFAQAAEwAA&#10;AAAAAAAAAAAAAAAAAAAAW0NvbnRlbnRfVHlwZXNdLnhtbFBLAQItABQABgAIAAAAIQBa9CxbvwAA&#10;ABUBAAALAAAAAAAAAAAAAAAAAB8BAABfcmVscy8ucmVsc1BLAQItABQABgAIAAAAIQBx/JmlywAA&#10;AOIAAAAPAAAAAAAAAAAAAAAAAAcCAABkcnMvZG93bnJldi54bWxQSwUGAAAAAAMAAwC3AAAA/wIA&#10;AAAA&#10;" fillcolor="#002060" stroked="f">
                          <v:textbox style="mso-fit-shape-to-text:t">
                            <w:txbxContent>
                              <w:p w14:paraId="677456FF" w14:textId="77777777" w:rsidR="000C7F71" w:rsidRPr="000C7F71" w:rsidRDefault="000C7F71" w:rsidP="000C7F71">
                                <w:pPr>
                                  <w:spacing w:line="0" w:lineRule="atLeast"/>
                                  <w:jc w:val="center"/>
                                  <w:rPr>
                                    <w:rFonts w:ascii="BIZ UDPゴシック" w:eastAsia="BIZ UDPゴシック" w:hAnsi="BIZ UDPゴシック"/>
                                    <w:color w:val="FFFFFF"/>
                                    <w:kern w:val="24"/>
                                    <w:sz w:val="18"/>
                                    <w:szCs w:val="18"/>
                                  </w:rPr>
                                </w:pPr>
                                <w:r w:rsidRPr="000C7F71">
                                  <w:rPr>
                                    <w:rFonts w:ascii="BIZ UDPゴシック" w:eastAsia="BIZ UDPゴシック" w:hAnsi="BIZ UDPゴシック" w:hint="eastAsia"/>
                                    <w:color w:val="FFFFFF"/>
                                    <w:kern w:val="24"/>
                                    <w:sz w:val="18"/>
                                    <w:szCs w:val="18"/>
                                  </w:rPr>
                                  <w:t>エレベーター</w:t>
                                </w:r>
                              </w:p>
                            </w:txbxContent>
                          </v:textbox>
                        </v:shape>
                        <v:shapetype id="_x0000_t32" coordsize="21600,21600" o:spt="32" o:oned="t" path="m,l21600,21600e" filled="f">
                          <v:path arrowok="t" fillok="f" o:connecttype="none"/>
                          <o:lock v:ext="edit" shapetype="t"/>
                        </v:shapetype>
                        <v:shape id="直線矢印コネクタ 16" o:spid="_x0000_s1507" type="#_x0000_t32" style="position:absolute;left:19019;top:11719;width:880;height:36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H7yxwAAAOMAAAAPAAAAZHJzL2Rvd25yZXYueG1sRE/NagIx&#10;EL4XfIcwQi9Ss7qlq6tRSqGl0IOt+gDDZvYHN5M1Sdf17U1B6HG+/1lvB9OKnpxvLCuYTRMQxIXV&#10;DVcKjof3pwUIH5A1tpZJwZU8bDejhzXm2l74h/p9qEQMYZ+jgjqELpfSFzUZ9FPbEUeutM5giKer&#10;pHZ4ieGmlfMkeZEGG44NNXb0VlNx2v8aBan/Tg097ybHj3PXkym/yrZ3Sj2Oh9cViEBD+Bff3Z86&#10;zs/m6WKZpUkGfz9FAOTmBgAA//8DAFBLAQItABQABgAIAAAAIQDb4fbL7gAAAIUBAAATAAAAAAAA&#10;AAAAAAAAAAAAAABbQ29udGVudF9UeXBlc10ueG1sUEsBAi0AFAAGAAgAAAAhAFr0LFu/AAAAFQEA&#10;AAsAAAAAAAAAAAAAAAAAHwEAAF9yZWxzLy5yZWxzUEsBAi0AFAAGAAgAAAAhAHqUfvLHAAAA4wAA&#10;AA8AAAAAAAAAAAAAAAAABwIAAGRycy9kb3ducmV2LnhtbFBLBQYAAAAAAwADALcAAAD7AgAAAAA=&#10;" strokecolor="#002060" strokeweight="1pt">
                          <v:stroke endarrow="block" joinstyle="miter"/>
                          <o:lock v:ext="edit" shapetype="f"/>
                        </v:shape>
                      </v:group>
                    </v:group>
                  </w:pict>
                </mc:Fallback>
              </mc:AlternateContent>
            </w:r>
          </w:p>
        </w:tc>
        <w:tc>
          <w:tcPr>
            <w:tcW w:w="7614" w:type="dxa"/>
            <w:tcBorders>
              <w:left w:val="nil"/>
              <w:right w:val="nil"/>
            </w:tcBorders>
          </w:tcPr>
          <w:p w14:paraId="01C73CE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tc>
        <w:tc>
          <w:tcPr>
            <w:tcW w:w="915" w:type="dxa"/>
            <w:tcBorders>
              <w:left w:val="nil"/>
            </w:tcBorders>
          </w:tcPr>
          <w:p w14:paraId="53770ED4" w14:textId="77777777" w:rsidR="000C7F71" w:rsidRPr="000C7F71" w:rsidRDefault="000C7F71" w:rsidP="000C7F71">
            <w:pPr>
              <w:spacing w:line="0" w:lineRule="atLeast"/>
              <w:rPr>
                <w:rFonts w:ascii="BIZ UDゴシック" w:eastAsia="BIZ UDゴシック" w:hAnsi="BIZ UDゴシック"/>
                <w:sz w:val="18"/>
                <w:szCs w:val="18"/>
                <w:u w:color="45B0E1"/>
              </w:rPr>
            </w:pPr>
          </w:p>
        </w:tc>
      </w:tr>
      <w:tr w:rsidR="000C7F71" w:rsidRPr="000C7F71" w14:paraId="42BEE2AE" w14:textId="77777777" w:rsidTr="000C7F71">
        <w:trPr>
          <w:trHeight w:val="20"/>
        </w:trPr>
        <w:tc>
          <w:tcPr>
            <w:tcW w:w="9658" w:type="dxa"/>
            <w:gridSpan w:val="4"/>
            <w:tcBorders>
              <w:bottom w:val="nil"/>
            </w:tcBorders>
            <w:shd w:val="clear" w:color="auto" w:fill="FFB989"/>
            <w:vAlign w:val="center"/>
          </w:tcPr>
          <w:p w14:paraId="78FAA5FD" w14:textId="77777777" w:rsidR="000C7F71" w:rsidRPr="000C7F71" w:rsidRDefault="000C7F71" w:rsidP="000C7F71">
            <w:pPr>
              <w:spacing w:line="280" w:lineRule="exac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幅員の確保</w:t>
            </w:r>
          </w:p>
        </w:tc>
      </w:tr>
      <w:tr w:rsidR="000C7F71" w:rsidRPr="000C7F71" w14:paraId="43BED92E" w14:textId="77777777" w:rsidTr="000C7F71">
        <w:trPr>
          <w:trHeight w:val="20"/>
        </w:trPr>
        <w:tc>
          <w:tcPr>
            <w:tcW w:w="279" w:type="dxa"/>
            <w:tcBorders>
              <w:top w:val="nil"/>
              <w:bottom w:val="nil"/>
              <w:right w:val="single" w:sz="4" w:space="0" w:color="auto"/>
            </w:tcBorders>
            <w:shd w:val="clear" w:color="auto" w:fill="FFB989"/>
            <w:vAlign w:val="center"/>
          </w:tcPr>
          <w:p w14:paraId="300B0C2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32DDC69A"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vAlign w:val="center"/>
          </w:tcPr>
          <w:p w14:paraId="0118CFA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・車椅子使用者、杖使用者等の利便性を考慮すると、主要な出入口の有効幅員は</w:t>
            </w:r>
            <w:r w:rsidRPr="000C7F71">
              <w:rPr>
                <w:rFonts w:ascii="BIZ UDゴシック" w:eastAsia="BIZ UDゴシック" w:hAnsi="BIZ UDゴシック"/>
                <w:sz w:val="18"/>
                <w:szCs w:val="18"/>
                <w:u w:color="45B0E1"/>
              </w:rPr>
              <w:t>120cm以上とし、それ以外の出入口は</w:t>
            </w:r>
            <w:r w:rsidRPr="000C7F71">
              <w:rPr>
                <w:rFonts w:ascii="BIZ UDゴシック" w:eastAsia="BIZ UDゴシック" w:hAnsi="BIZ UDゴシック" w:hint="eastAsia"/>
                <w:sz w:val="18"/>
                <w:szCs w:val="18"/>
                <w:u w:color="45B0E1"/>
              </w:rPr>
              <w:t>90cm</w:t>
            </w:r>
            <w:r w:rsidRPr="000C7F71">
              <w:rPr>
                <w:rFonts w:ascii="BIZ UDゴシック" w:eastAsia="BIZ UDゴシック" w:hAnsi="BIZ UDゴシック"/>
                <w:sz w:val="18"/>
                <w:szCs w:val="18"/>
                <w:u w:color="45B0E1"/>
              </w:rPr>
              <w:t>以上とする。</w:t>
            </w:r>
          </w:p>
          <w:p w14:paraId="2FE2D4A5" w14:textId="77777777" w:rsidR="000C7F71" w:rsidRPr="000C7F71" w:rsidRDefault="000C7F71" w:rsidP="000C7F71">
            <w:pPr>
              <w:spacing w:line="0" w:lineRule="atLeast"/>
              <w:ind w:leftChars="100" w:left="362" w:hangingChars="100" w:hanging="152"/>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日本産業規格</w:t>
            </w:r>
            <w:r w:rsidRPr="000C7F71">
              <w:rPr>
                <w:rFonts w:ascii="BIZ UDゴシック" w:eastAsia="BIZ UDゴシック" w:hAnsi="BIZ UDゴシック"/>
                <w:spacing w:val="-4"/>
                <w:sz w:val="16"/>
                <w:szCs w:val="16"/>
                <w:u w:color="45B0E1"/>
              </w:rPr>
              <w:t>JIS T</w:t>
            </w:r>
            <w:r w:rsidRPr="000C7F71">
              <w:rPr>
                <w:rFonts w:ascii="BIZ UDゴシック" w:eastAsia="BIZ UDゴシック" w:hAnsi="BIZ UDゴシック" w:hint="eastAsia"/>
                <w:spacing w:val="-4"/>
                <w:sz w:val="16"/>
                <w:szCs w:val="16"/>
                <w:u w:color="45B0E1"/>
              </w:rPr>
              <w:t xml:space="preserve"> </w:t>
            </w:r>
            <w:r w:rsidRPr="000C7F71">
              <w:rPr>
                <w:rFonts w:ascii="BIZ UDゴシック" w:eastAsia="BIZ UDゴシック" w:hAnsi="BIZ UDゴシック"/>
                <w:spacing w:val="-4"/>
                <w:sz w:val="16"/>
                <w:szCs w:val="16"/>
                <w:u w:color="45B0E1"/>
              </w:rPr>
              <w:t>9201に定められる手動</w:t>
            </w:r>
            <w:r w:rsidRPr="000C7F71">
              <w:rPr>
                <w:rFonts w:ascii="BIZ UDゴシック" w:eastAsia="BIZ UDゴシック" w:hAnsi="BIZ UDゴシック" w:hint="eastAsia"/>
                <w:spacing w:val="-4"/>
                <w:sz w:val="16"/>
                <w:szCs w:val="16"/>
                <w:u w:color="45B0E1"/>
              </w:rPr>
              <w:t>車椅子であれば出入口の幅が</w:t>
            </w:r>
            <w:r w:rsidRPr="000C7F71">
              <w:rPr>
                <w:rFonts w:ascii="BIZ UDゴシック" w:eastAsia="BIZ UDゴシック" w:hAnsi="BIZ UDゴシック"/>
                <w:spacing w:val="-4"/>
                <w:sz w:val="16"/>
                <w:szCs w:val="16"/>
                <w:u w:color="45B0E1"/>
              </w:rPr>
              <w:t>80cmでも利用可能であるが、</w:t>
            </w:r>
            <w:r w:rsidRPr="000C7F71">
              <w:rPr>
                <w:rFonts w:ascii="BIZ UDゴシック" w:eastAsia="BIZ UDゴシック" w:hAnsi="BIZ UDゴシック" w:hint="eastAsia"/>
                <w:spacing w:val="-4"/>
                <w:sz w:val="16"/>
                <w:szCs w:val="16"/>
                <w:u w:color="45B0E1"/>
              </w:rPr>
              <w:t>電動車椅子や、スポーツ用の車椅子の場合、利用できないものがある。（例：テニス用車椅子幅</w:t>
            </w:r>
            <w:r w:rsidRPr="000C7F71">
              <w:rPr>
                <w:rFonts w:ascii="BIZ UDゴシック" w:eastAsia="BIZ UDゴシック" w:hAnsi="BIZ UDゴシック"/>
                <w:spacing w:val="-4"/>
                <w:sz w:val="16"/>
                <w:szCs w:val="16"/>
                <w:u w:color="45B0E1"/>
              </w:rPr>
              <w:t>87</w:t>
            </w:r>
            <w:r w:rsidRPr="000C7F71">
              <w:rPr>
                <w:rFonts w:ascii="BIZ UDゴシック" w:eastAsia="BIZ UDゴシック" w:hAnsi="BIZ UDゴシック" w:hint="eastAsia"/>
                <w:spacing w:val="-4"/>
                <w:sz w:val="16"/>
                <w:szCs w:val="16"/>
                <w:u w:color="45B0E1"/>
              </w:rPr>
              <w:t>cm</w:t>
            </w:r>
            <w:r w:rsidRPr="000C7F71">
              <w:rPr>
                <w:rFonts w:ascii="BIZ UDゴシック" w:eastAsia="BIZ UDゴシック" w:hAnsi="BIZ UDゴシック"/>
                <w:spacing w:val="-4"/>
                <w:sz w:val="16"/>
                <w:szCs w:val="16"/>
                <w:u w:color="45B0E1"/>
              </w:rPr>
              <w:t>）</w:t>
            </w:r>
          </w:p>
        </w:tc>
        <w:tc>
          <w:tcPr>
            <w:tcW w:w="915" w:type="dxa"/>
            <w:vAlign w:val="center"/>
          </w:tcPr>
          <w:p w14:paraId="2C04806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図2.2</w:t>
            </w:r>
          </w:p>
        </w:tc>
      </w:tr>
      <w:tr w:rsidR="000C7F71" w:rsidRPr="000C7F71" w14:paraId="182D70D4" w14:textId="77777777" w:rsidTr="000C7F71">
        <w:trPr>
          <w:trHeight w:val="20"/>
        </w:trPr>
        <w:tc>
          <w:tcPr>
            <w:tcW w:w="279" w:type="dxa"/>
            <w:tcBorders>
              <w:top w:val="nil"/>
              <w:bottom w:val="nil"/>
              <w:right w:val="single" w:sz="4" w:space="0" w:color="auto"/>
            </w:tcBorders>
            <w:shd w:val="clear" w:color="auto" w:fill="FFB989"/>
            <w:vAlign w:val="center"/>
          </w:tcPr>
          <w:p w14:paraId="0B9E8F2C"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000000"/>
            </w:tcBorders>
            <w:vAlign w:val="center"/>
          </w:tcPr>
          <w:p w14:paraId="5CE7317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2C62BCE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・車椅子使用者と歩行者２人のすれ違いを考慮し、主要な出入口の有効幅員は、</w:t>
            </w:r>
            <w:r w:rsidRPr="000C7F71">
              <w:rPr>
                <w:rFonts w:ascii="BIZ UDゴシック" w:eastAsia="BIZ UDゴシック" w:hAnsi="BIZ UDゴシック"/>
                <w:sz w:val="18"/>
                <w:szCs w:val="18"/>
                <w:u w:color="45B0E1"/>
              </w:rPr>
              <w:t>200</w:t>
            </w:r>
            <w:r w:rsidRPr="000C7F71">
              <w:rPr>
                <w:rFonts w:ascii="BIZ UDゴシック" w:eastAsia="BIZ UDゴシック" w:hAnsi="BIZ UDゴシック" w:hint="eastAsia"/>
                <w:sz w:val="18"/>
                <w:szCs w:val="18"/>
                <w:u w:color="45B0E1"/>
              </w:rPr>
              <w:t>cm</w:t>
            </w:r>
            <w:r w:rsidRPr="000C7F71">
              <w:rPr>
                <w:rFonts w:ascii="BIZ UDゴシック" w:eastAsia="BIZ UDゴシック" w:hAnsi="BIZ UDゴシック"/>
                <w:sz w:val="18"/>
                <w:szCs w:val="18"/>
                <w:u w:color="45B0E1"/>
              </w:rPr>
              <w:t>以上とする。</w:t>
            </w:r>
          </w:p>
        </w:tc>
        <w:tc>
          <w:tcPr>
            <w:tcW w:w="915" w:type="dxa"/>
            <w:tcBorders>
              <w:bottom w:val="single" w:sz="4" w:space="0" w:color="000000"/>
            </w:tcBorders>
            <w:vAlign w:val="center"/>
          </w:tcPr>
          <w:p w14:paraId="62F6267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26B51B1" w14:textId="77777777" w:rsidTr="000C7F71">
        <w:trPr>
          <w:trHeight w:val="20"/>
        </w:trPr>
        <w:tc>
          <w:tcPr>
            <w:tcW w:w="279" w:type="dxa"/>
            <w:tcBorders>
              <w:top w:val="nil"/>
              <w:bottom w:val="nil"/>
              <w:right w:val="single" w:sz="4" w:space="0" w:color="auto"/>
            </w:tcBorders>
            <w:shd w:val="clear" w:color="auto" w:fill="FFB989"/>
            <w:vAlign w:val="center"/>
          </w:tcPr>
          <w:p w14:paraId="224E3C33"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000000"/>
            </w:tcBorders>
            <w:vAlign w:val="center"/>
          </w:tcPr>
          <w:p w14:paraId="2E68396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6F70270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・店舗にバルコニー（避難用バルコニーを含む）、テラス等を設ける場合、バルコニー、テラス等への主要な出入口の有効幅員は、</w:t>
            </w:r>
            <w:r w:rsidRPr="000C7F71">
              <w:rPr>
                <w:rFonts w:ascii="BIZ UDゴシック" w:eastAsia="BIZ UDゴシック" w:hAnsi="BIZ UDゴシック"/>
                <w:sz w:val="18"/>
                <w:szCs w:val="18"/>
                <w:u w:color="45B0E1"/>
              </w:rPr>
              <w:t>80cm以上とする。</w:t>
            </w:r>
          </w:p>
        </w:tc>
        <w:tc>
          <w:tcPr>
            <w:tcW w:w="915" w:type="dxa"/>
            <w:tcBorders>
              <w:bottom w:val="single" w:sz="4" w:space="0" w:color="000000"/>
            </w:tcBorders>
            <w:vAlign w:val="center"/>
          </w:tcPr>
          <w:p w14:paraId="3C96DB6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62D8563" w14:textId="77777777" w:rsidTr="000C7F71">
        <w:trPr>
          <w:trHeight w:val="20"/>
        </w:trPr>
        <w:tc>
          <w:tcPr>
            <w:tcW w:w="279" w:type="dxa"/>
            <w:tcBorders>
              <w:top w:val="nil"/>
              <w:bottom w:val="nil"/>
              <w:right w:val="single" w:sz="4" w:space="0" w:color="auto"/>
            </w:tcBorders>
            <w:shd w:val="clear" w:color="auto" w:fill="FFB989"/>
            <w:vAlign w:val="center"/>
          </w:tcPr>
          <w:p w14:paraId="6A2995E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58692F1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614" w:type="dxa"/>
            <w:tcBorders>
              <w:bottom w:val="single" w:sz="4" w:space="0" w:color="auto"/>
            </w:tcBorders>
            <w:vAlign w:val="center"/>
          </w:tcPr>
          <w:p w14:paraId="563F6FB9"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5AADF02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・幅は、80cm</w:t>
            </w:r>
            <w:r w:rsidRPr="000C7F71">
              <w:rPr>
                <w:rFonts w:ascii="BIZ UDゴシック" w:eastAsia="BIZ UDゴシック" w:hAnsi="BIZ UDゴシック"/>
                <w:sz w:val="18"/>
                <w:szCs w:val="18"/>
                <w:u w:color="45B0E1"/>
              </w:rPr>
              <w:t>以上とする。</w:t>
            </w:r>
          </w:p>
          <w:p w14:paraId="5DE33A92" w14:textId="77777777" w:rsidR="000C7F71" w:rsidRPr="000C7F71" w:rsidRDefault="000C7F71" w:rsidP="000C7F71">
            <w:pPr>
              <w:spacing w:line="0" w:lineRule="atLeast"/>
              <w:ind w:leftChars="100" w:left="210"/>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幅については有効幅員をいい、引き戸は引き残しや戸厚を含めない寸法で計測する。</w:t>
            </w:r>
          </w:p>
        </w:tc>
        <w:tc>
          <w:tcPr>
            <w:tcW w:w="915" w:type="dxa"/>
            <w:tcBorders>
              <w:bottom w:val="single" w:sz="4" w:space="0" w:color="auto"/>
            </w:tcBorders>
            <w:vAlign w:val="center"/>
          </w:tcPr>
          <w:p w14:paraId="714ADF8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図2.2</w:t>
            </w:r>
          </w:p>
          <w:p w14:paraId="606E653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図2.3</w:t>
            </w:r>
          </w:p>
        </w:tc>
      </w:tr>
      <w:tr w:rsidR="000C7F71" w:rsidRPr="000C7F71" w14:paraId="12D7CFAE" w14:textId="77777777" w:rsidTr="000C7F71">
        <w:trPr>
          <w:trHeight w:val="5046"/>
        </w:trPr>
        <w:tc>
          <w:tcPr>
            <w:tcW w:w="279" w:type="dxa"/>
            <w:tcBorders>
              <w:top w:val="nil"/>
              <w:right w:val="single" w:sz="4" w:space="0" w:color="auto"/>
            </w:tcBorders>
            <w:shd w:val="clear" w:color="auto" w:fill="FFB989"/>
          </w:tcPr>
          <w:p w14:paraId="1B62E65B" w14:textId="77777777" w:rsidR="000C7F71" w:rsidRPr="000C7F71" w:rsidRDefault="000C7F71" w:rsidP="000C7F71">
            <w:pPr>
              <w:spacing w:line="280" w:lineRule="exact"/>
              <w:rPr>
                <w:rFonts w:ascii="BIZ UDゴシック" w:eastAsia="BIZ UDゴシック" w:hAnsi="BIZ UDゴシック"/>
                <w:sz w:val="20"/>
                <w:szCs w:val="20"/>
                <w:u w:color="45B0E1"/>
              </w:rPr>
            </w:pPr>
          </w:p>
        </w:tc>
        <w:tc>
          <w:tcPr>
            <w:tcW w:w="850" w:type="dxa"/>
            <w:tcBorders>
              <w:top w:val="single" w:sz="4" w:space="0" w:color="auto"/>
              <w:left w:val="single" w:sz="4" w:space="0" w:color="auto"/>
              <w:right w:val="nil"/>
            </w:tcBorders>
          </w:tcPr>
          <w:p w14:paraId="3C2BFE29" w14:textId="77777777" w:rsidR="000C7F71" w:rsidRPr="000C7F71" w:rsidRDefault="000C7F71" w:rsidP="000C7F71">
            <w:pPr>
              <w:spacing w:line="0" w:lineRule="atLeast"/>
              <w:rPr>
                <w:rFonts w:ascii="HGPｺﾞｼｯｸM" w:eastAsia="HGPｺﾞｼｯｸM" w:hAnsi="HG丸ｺﾞｼｯｸM-PRO" w:cs="ＭＳ 明朝"/>
                <w:noProof/>
                <w:szCs w:val="21"/>
              </w:rPr>
            </w:pPr>
          </w:p>
          <w:p w14:paraId="7EC2413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tc>
        <w:tc>
          <w:tcPr>
            <w:tcW w:w="7614" w:type="dxa"/>
            <w:tcBorders>
              <w:top w:val="single" w:sz="4" w:space="0" w:color="auto"/>
              <w:left w:val="nil"/>
              <w:right w:val="nil"/>
            </w:tcBorders>
          </w:tcPr>
          <w:p w14:paraId="7D4C980B" w14:textId="77777777" w:rsidR="000C7F71" w:rsidRPr="000C7F71" w:rsidRDefault="000C7F71" w:rsidP="000C7F71">
            <w:pPr>
              <w:spacing w:line="0" w:lineRule="atLeast"/>
              <w:rPr>
                <w:rFonts w:ascii="HGPｺﾞｼｯｸM" w:eastAsia="HGPｺﾞｼｯｸM" w:hAnsi="HG丸ｺﾞｼｯｸM-PRO" w:cs="ＭＳ 明朝"/>
                <w:noProof/>
                <w:szCs w:val="21"/>
              </w:rPr>
            </w:pPr>
            <w:r w:rsidRPr="000C7F71">
              <w:rPr>
                <w:rFonts w:ascii="HGPｺﾞｼｯｸM" w:eastAsia="HGPｺﾞｼｯｸM" w:hAnsi="HG丸ｺﾞｼｯｸM-PRO" w:cs="ＭＳ 明朝"/>
                <w:noProof/>
                <w:szCs w:val="21"/>
              </w:rPr>
              <mc:AlternateContent>
                <mc:Choice Requires="wpg">
                  <w:drawing>
                    <wp:anchor distT="0" distB="0" distL="114300" distR="114300" simplePos="0" relativeHeight="251738348" behindDoc="0" locked="0" layoutInCell="1" allowOverlap="1" wp14:anchorId="70FE00A9" wp14:editId="3323921A">
                      <wp:simplePos x="0" y="0"/>
                      <wp:positionH relativeFrom="column">
                        <wp:posOffset>-554355</wp:posOffset>
                      </wp:positionH>
                      <wp:positionV relativeFrom="paragraph">
                        <wp:posOffset>77877</wp:posOffset>
                      </wp:positionV>
                      <wp:extent cx="5760720" cy="2978737"/>
                      <wp:effectExtent l="0" t="0" r="0" b="0"/>
                      <wp:wrapNone/>
                      <wp:docPr id="106656457" name="グループ化 325" descr="P3087C33T74#y1"/>
                      <wp:cNvGraphicFramePr/>
                      <a:graphic xmlns:a="http://schemas.openxmlformats.org/drawingml/2006/main">
                        <a:graphicData uri="http://schemas.microsoft.com/office/word/2010/wordprocessingGroup">
                          <wpg:wgp>
                            <wpg:cNvGrpSpPr/>
                            <wpg:grpSpPr>
                              <a:xfrm>
                                <a:off x="0" y="0"/>
                                <a:ext cx="5760720" cy="2978737"/>
                                <a:chOff x="0" y="-67915"/>
                                <a:chExt cx="5761757" cy="2978758"/>
                              </a:xfrm>
                            </wpg:grpSpPr>
                            <wps:wsp>
                              <wps:cNvPr id="1674198207" name="テキスト ボックス 1674198207"/>
                              <wps:cNvSpPr txBox="1">
                                <a:spLocks noChangeArrowheads="1"/>
                              </wps:cNvSpPr>
                              <wps:spPr bwMode="auto">
                                <a:xfrm>
                                  <a:off x="0" y="-67915"/>
                                  <a:ext cx="377698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A58BD" w14:textId="77777777" w:rsidR="000C7F71" w:rsidRPr="00AB082E" w:rsidRDefault="000C7F71" w:rsidP="000C7F71">
                                    <w:pPr>
                                      <w:spacing w:line="240" w:lineRule="exact"/>
                                      <w:rPr>
                                        <w:rFonts w:ascii="BIZ UDゴシック" w:eastAsia="BIZ UDゴシック" w:hAnsi="BIZ UDゴシック"/>
                                        <w:sz w:val="20"/>
                                        <w:szCs w:val="20"/>
                                      </w:rPr>
                                    </w:pPr>
                                    <w:r w:rsidRPr="00AB082E">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2</w:t>
                                    </w:r>
                                    <w:r w:rsidRPr="00AB082E">
                                      <w:rPr>
                                        <w:rFonts w:ascii="BIZ UDゴシック" w:eastAsia="BIZ UDゴシック" w:hAnsi="BIZ UDゴシック" w:hint="eastAsia"/>
                                        <w:sz w:val="20"/>
                                        <w:szCs w:val="20"/>
                                      </w:rPr>
                                      <w:t xml:space="preserve">　出入口の有効幅員</w:t>
                                    </w:r>
                                  </w:p>
                                </w:txbxContent>
                              </wps:txbx>
                              <wps:bodyPr rot="0" vert="horz" wrap="square" lIns="91440" tIns="45720" rIns="91440" bIns="45720" anchor="t" anchorCtr="0" upright="1">
                                <a:noAutofit/>
                              </wps:bodyPr>
                            </wps:wsp>
                            <wps:wsp>
                              <wps:cNvPr id="1560847068" name="Text Box 6"/>
                              <wps:cNvSpPr txBox="1">
                                <a:spLocks noChangeArrowheads="1"/>
                              </wps:cNvSpPr>
                              <wps:spPr bwMode="auto">
                                <a:xfrm>
                                  <a:off x="460858" y="2230568"/>
                                  <a:ext cx="1077388" cy="228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B3E46"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color w:val="FF0000"/>
                                        <w:sz w:val="16"/>
                                      </w:rPr>
                                      <w:t>●</w:t>
                                    </w:r>
                                    <w:r w:rsidRPr="000C7F71">
                                      <w:rPr>
                                        <w:rFonts w:ascii="BIZ UDPゴシック" w:eastAsia="BIZ UDPゴシック" w:hAnsi="BIZ UDPゴシック" w:hint="eastAsia"/>
                                        <w:color w:val="000000"/>
                                        <w:sz w:val="16"/>
                                      </w:rPr>
                                      <w:t>80cm</w:t>
                                    </w:r>
                                    <w:r w:rsidRPr="00AB082E">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287118278" name="Text Box 6"/>
                              <wps:cNvSpPr txBox="1">
                                <a:spLocks noChangeArrowheads="1"/>
                              </wps:cNvSpPr>
                              <wps:spPr bwMode="auto">
                                <a:xfrm>
                                  <a:off x="2084832" y="2240077"/>
                                  <a:ext cx="1123734" cy="218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0E7C2"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rPr>
                                      <w:t>120cm</w:t>
                                    </w:r>
                                    <w:r w:rsidRPr="00AB082E">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403572940" name="Text Box 6"/>
                              <wps:cNvSpPr txBox="1">
                                <a:spLocks noChangeArrowheads="1"/>
                              </wps:cNvSpPr>
                              <wps:spPr bwMode="auto">
                                <a:xfrm>
                                  <a:off x="4140403" y="2224014"/>
                                  <a:ext cx="1041200" cy="218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07DFA2"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200cm</w:t>
                                    </w:r>
                                    <w:r w:rsidRPr="00AB082E">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517358401" name="Text Box 6"/>
                              <wps:cNvSpPr txBox="1">
                                <a:spLocks noChangeArrowheads="1"/>
                              </wps:cNvSpPr>
                              <wps:spPr bwMode="auto">
                                <a:xfrm>
                                  <a:off x="307239" y="2442708"/>
                                  <a:ext cx="1152304" cy="437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1B21BE"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車椅子使用者が通過できる寸法</w:t>
                                    </w:r>
                                  </w:p>
                                </w:txbxContent>
                              </wps:txbx>
                              <wps:bodyPr rot="0" vert="horz" wrap="square" lIns="91440" tIns="45720" rIns="91440" bIns="45720" anchor="t" anchorCtr="0" upright="1">
                                <a:noAutofit/>
                              </wps:bodyPr>
                            </wps:wsp>
                            <wps:wsp>
                              <wps:cNvPr id="1787726090" name="Text Box 6"/>
                              <wps:cNvSpPr txBox="1">
                                <a:spLocks noChangeArrowheads="1"/>
                              </wps:cNvSpPr>
                              <wps:spPr bwMode="auto">
                                <a:xfrm>
                                  <a:off x="1850746" y="2430273"/>
                                  <a:ext cx="1510032" cy="383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EA5256"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車椅子使用者と横向きの人が</w:t>
                                    </w:r>
                                  </w:p>
                                  <w:p w14:paraId="60657EB0"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すれ違える寸法</w:t>
                                    </w:r>
                                  </w:p>
                                </w:txbxContent>
                              </wps:txbx>
                              <wps:bodyPr rot="0" vert="horz" wrap="square" lIns="91440" tIns="45720" rIns="91440" bIns="45720" anchor="t" anchorCtr="0" upright="1">
                                <a:noAutofit/>
                              </wps:bodyPr>
                            </wps:wsp>
                            <wps:wsp>
                              <wps:cNvPr id="939221899" name="Text Box 6"/>
                              <wps:cNvSpPr txBox="1">
                                <a:spLocks noChangeArrowheads="1"/>
                              </wps:cNvSpPr>
                              <wps:spPr bwMode="auto">
                                <a:xfrm>
                                  <a:off x="3950208" y="2406895"/>
                                  <a:ext cx="1599893" cy="503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A10C9"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車椅子使用者と歩行者２人がすれ違える寸法</w:t>
                                    </w:r>
                                  </w:p>
                                </w:txbxContent>
                              </wps:txbx>
                              <wps:bodyPr rot="0" vert="horz" wrap="square" lIns="91440" tIns="45720" rIns="91440" bIns="45720" anchor="t" anchorCtr="0" upright="1">
                                <a:noAutofit/>
                              </wps:bodyPr>
                            </wps:wsp>
                            <pic:pic xmlns:pic="http://schemas.openxmlformats.org/drawingml/2006/picture">
                              <pic:nvPicPr>
                                <pic:cNvPr id="1050776694" name="図 97"/>
                                <pic:cNvPicPr>
                                  <a:picLocks noChangeAspect="1"/>
                                </pic:cNvPicPr>
                              </pic:nvPicPr>
                              <pic:blipFill>
                                <a:blip r:embed="rId169" cstate="email">
                                  <a:extLst>
                                    <a:ext uri="{28A0092B-C50C-407E-A947-70E740481C1C}">
                                      <a14:useLocalDpi xmlns:a14="http://schemas.microsoft.com/office/drawing/2010/main"/>
                                    </a:ext>
                                  </a:extLst>
                                </a:blip>
                                <a:stretch>
                                  <a:fillRect/>
                                </a:stretch>
                              </pic:blipFill>
                              <pic:spPr>
                                <a:xfrm>
                                  <a:off x="51202" y="197500"/>
                                  <a:ext cx="5710555" cy="20389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0FE00A9" id="グループ化 325" o:spid="_x0000_s1508" alt="P3087C33T74#y1" style="position:absolute;left:0;text-align:left;margin-left:-43.65pt;margin-top:6.15pt;width:453.6pt;height:234.55pt;z-index:251738348;mso-width-relative:margin;mso-height-relative:margin" coordorigin=",-679" coordsize="57617,29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FJio5AQAALQVAAAOAAAAZHJzL2Uyb0RvYy54bWzsWN1u40QUvkfiHUbm&#10;us2Mx/bYVtPV0rKrlRao2PIAE3sSW2t7zMykSfeykRAXXMMFvAFCIHGFxNtE+x6cGdtJmq0E2hVt&#10;kHrRdH6Pz8835+/kybKu0JVQupTN2CPH2EOiyWReNrOx9/Xls6PYQ9rwJueVbMTYuxbae3L68Ucn&#10;izYVvixklQuFgEij00U79gpj2nQ00lkhaq6PZSsa2JxKVXMDUzUb5YovgHpdjXyMo9FCqrxVMhNa&#10;w+p5t+mdOvrTqcjMl9OpFgZVYw94M+5Xud+J/R2dnvB0pnhblFnPBn8PLmpeNvDRDalzbjiaq/Id&#10;UnWZKanl1Bxnsh7J6bTMhJMBpCF4T5rnSs5bJ8ssXczajZpAtXt6em+y2RdXFwqVOdgOR1EYBSHz&#10;UMNrMNX65vf16pf16q/16se33/+AqB96KBc6A/VdUByzM0ovWfDJNbFaXLSzFIg9V+2r9kL1C7Nu&#10;ZhWznKra/geR0dLp/3qjf7E0KIPFkEWY+WCmDPb8hMWMss5CWQFm3N47ilhCwmHrs+11wiz/m+th&#10;bM+Mhq+PLJMbnhYtQE5vtao/TKuvCt4KZyxtFTFoNWIBSWIfb9W6+nZ98+v65s/16ju0Xv28Xq3W&#10;N7/BHJHtWac/R8dqE5nlpxL0QxzEdPtSZq81auRZwZuZeKqUXBSC5yCAMwWIublqDaNTbYlMFp/L&#10;HOzK50Y6QneaZFe1g10oY1ESD3aJwoC6h7PRK09bpc1zIWtkB2NPwbtzn+BXL7XpTDAcsSBo5LOy&#10;qmCdp1VzawFo2hUnguW6498sJ0sHUj9xFrUyTWR+DVIp2b1p8EEwKKR646EFvOexp7+ZcyU8VL1o&#10;QDMJCQLrANwEUG5hpnZ3Jrs7vMmA1NgzHuqGZ6ZzGvNWlbMCvtTZopFPQZvT0sm45aoXANDV8f/f&#10;wyyMcBwwHIG77V7vpTUeoAZF9gnsIOJ+wBQAP/D6kH3IPsUhMObMPUCKYMZoDAfcW/XhgdBbT/U+&#10;IZUMGnqE1I7n8mNGSOyzQ0GUDwCPqd9DKsAAoD1IEZ8yGvSQInGUBA8EKYqdf9z6g0cv5bx3gCk4&#10;3sT64cNwUiTAwFMPKT/AxCGGp1svFRDIMg8CUn2W9Rj4uuSmz69CwmgYg+UOBFIUEliadIgKAp/h&#10;/bhHQgiHvZMKwF/FLvo8QCpFsf8Y9+7K2KHsYH6Ek0PxUiQOMQuiHlNgNuZSpR0vFRKMbWS0uRSN&#10;KaRbDxb4HGuPgW9IuHsvldDE90mcgGM4iMBHkxBDPtVDCqqGpC+mN4EvTJI4gchoIRVimgS3K+n7&#10;S8+ts+wLmP9Let6WWQp/fbsGRu80Fv65rQW3zNxWr11rrP5XNGquXs/bI+gstdyUk7IqzbXrkkEt&#10;bplqri7KzNbUdrLTo8DgYFhk8+Uenm9/+gMlLr0eTnb3wOxlttd90C0U+0Pn4fbxkZ3e+uikKltb&#10;+tua34578aC23mto3aGhrll2LrN5LRrTdf+UqEBS2eiibDUU9KmoJyKHBsSLHDKCDDqPBjoe0Eos&#10;K4sinmqjhMkKO5wCH18B77AO4Xez4Zje8mlF6BoRQxdp08MKITfs6hGSsLDL+bdeOWQEhyG0zFyF&#10;iyHQxx/klh1fHSduCIy5NoNrDToR+jam7T3uzt2pbbP19G8AAAD//wMAUEsDBAoAAAAAAAAAIQDo&#10;VWGpMiAAADIgAAAUAAAAZHJzL21lZGlhL2ltYWdlMS5wbmeJUE5HDQoaCgAAAA1JSERSAAACWAAA&#10;ANYIAwAAADqdDG8AAAABc1JHQgCuzhzpAAAABGdBTUEAALGPC/xhBQAAAuVQTFRF////+vr63d3d&#10;qKioiIiIi4uLmpqam5ubfn5+TExMVlZWRUVFyMjIp6enUFBQU1NT9fX1+fn5/Pz8/v7+ra2t5OTk&#10;0NDQwsLC5+fnubm5jIyM39/fiYmJl5eX0dHR+Pj4+/v7R0dH1tbW9vb2lpaWd3d3vr6+9PT0cXFx&#10;09PTnJycoqKi6urqb29vgoKC5eXl2dnZ/f39nZ2d2NjYg4OD8fHx7u7uoKCgmZmZsrKyqampycnJ&#10;vb292trazc3N0tLSzs7O7e3tlZWVXFxc8vLy8/Pzk5OT4uLie3t7np6e19fX6+vr9/f33NzcfHx8&#10;sLCw3t7epKSklJSUkpKSODg4dHR0bGxsjo6OERER5ubmBQUFwcHBwMDAPj4+QUFBhYWFREREWlpa&#10;Hh4eJiYmWFhYKioqioqKKSkpxcXFLS0tJycnMjIytLS0xMTEMDAwYWFhYmJiFxcXExMTICAgGRkZ&#10;FhYWNzc3ZmZmLCwscHBwNTU1kZGRpaWlKCgouLi4GxsbHBwcZWVlJSUlsbGxu7u7VFRUdnZ2f39/&#10;rq6uS0tL4eHhy8vLAAAASEhIBgYGAgICDAwMAQEBCgoKCAgIBAQEMTExISEh6OjomJiYkJCQ7Ozs&#10;w8PDHx8fr6+vtra2t7e3UlJSOjo6ampqgICAHR0dgYGBGBgYGhoaPDw8KysrDQ0NIiIibm5uSkpK&#10;IyMjpqamAwMDcnJys7OzQkJCTk5OXV1d6enpa2trx8fHurq6z8/PSUlJeXl5QEBAUVFROTk5W1tb&#10;4+PjOzs71NTUzMzMPT09qqqqTU1NoaGh1dXVhoaGbW1t8PDwxsbGhISE7+/vdXV1aGhoeHh4ysrK&#10;v7+/V1dXtbW1rKysvLy8h4eHVVVVn5+fenp6aWlpc3NzX19fYGBgq6uro6Oj29vbfX19j4+PLy8v&#10;jY2NZ2dnZGRkXl5eNjY24ODgT09PY2NjNDQ0Pz8/RkZGWVlZFRUVJCQkDw8PAAAA6/wUCAAAAPd0&#10;Uk5T////////////////////////////////////////////////////////////////////////&#10;////////////////////////////////////////////////////////////////////////////&#10;////////////////////////////////////////////////////////////////////////////&#10;////////////////////////////////////////////////////////////////////////////&#10;////////////////////////////AO5mNpMAAAAJcEhZcwAADsMAAA7DAcdvqGQAABvTSURBVHhe&#10;7V3bkas6EHRRpEIKKkLZT/9vACTA58nEaVAE4WjuPPUyNggsGd9Vrx8YY5iRWj0jIdhLRUVFRUVF&#10;RUVFRUVFRUVFRUVFBaKZ27bt++56/51kVUXFIczX+yyLl9FcmlGWKyr2woxt28gyYW4uU1WsimNo&#10;+wcOzeYyVcWqOIDmGkiVABWrEqtiN9peFiKgYtVQWLET3VNRqopVsRvDUgwUVMWq2In+SRBkVMWq&#10;2AUzyMITVMWq2IPOyMIz1OGGinQ0rSw8Rx0grUhG/yJpV1TFqkjFahhEVMWqSIN52Rm0qIpVkYSN&#10;vKqKVZGExs6LWUFVrIoEzJtFqCpWxXaMG7qDgqpYFZuRIkFVsSq2IokoVbEqNmJrf5BRFatiI9ZP&#10;4/ioilWxDXd534iqWBWbAAqUhKpYFVtgUtWnKlbFFiQl7oiqWBUbkJa4I6piVaxj2j7irqiKVbGO&#10;Tt4TUBWrYhXJCRagKlbFGkx6IKyKVbGOPYJVFatiDclDWISqWBUr2JG5A6piVaxgT4ZVFatiDfsE&#10;qypWxQr2CVZVrIrX2NUlBFTFqniJ3cQ6n2JtvnStIj92DY4iTqhYzd5GUvF+pE9rEJxRsSqxzoP9&#10;xDqfYk01FJ4GifORPVTFqniBnYNYgPKKNd9k4RlWk/dh5faXFW/D7khYXLHMv9VAN60qlvn3xSMk&#10;X9Uq9lOjsGKNP79X+MOHPh/UdkGx+Bf6gL9/iVe5nQi/8v4NmP5XOda6Yn01volYB7pRZxzH+uZe&#10;oflZK81VYv3sT2zejQOWnFGxvpdY5rrejVpXrPF2lqZ+hFjvUCwoiNvtBv09WrhehtuPMbfb/XL/&#10;+YEvbrd/9PoauCVtLb/ZANwQdw3vP7fLFQ54uw2XX2jyt1t/uf1Mza0sSR8t/5FvHB6JdZdtHX5O&#10;0rYOMCOzYkmOnTQckhYKpVF9T+ZyGkuNaZoXD9qENtwFVKwZdvME2/YMdoCVS48rPGEfSdRNIxbu&#10;Go7xq4f0/+DBG50JpyHW7d9rQE3IlnsAinWVHS1CNnuJVrZ9iR98LP/xwy3r1vbx/A8fL7E2Glse&#10;X6KtHVT9kV4EKBYkRTlhwMKk6k1TLKinfwdi+djCo700bWsubTte+naGZ3uZbu0OwC/7+CVC//Ow&#10;irbyHvyeDEgtJ3ajv8zgAizM6N8+ILGODBaCYv3kJ1YSks8VZhmHzzYCm02x3rtjJNYRYpRRrKRa&#10;SlOs4Rixpq61f+4F/m7wbDf915hE5CAWWIqKpbbLH73sHW0+TKzmcssb9ZFYj53uF0hTLNj1kVD4&#10;C517fOKLLssTHj8/WDtd+8PVtP6gp3vhleED6j9ag4/gKevWH7yv9vqP7XWGu6XbzraBxDpyWrOM&#10;YiVRN22AFIzPd0r6LsnhO08yvbMZS0nNUMTvBhJr/6QZUqzMOVaT6vU5ciyCEuudyBAfchHrkGL1&#10;Y4HkPekIaTlWEcV6Zwm9k1iSu2Yi1qGR83lqChArKcdKC4UHc6zXuAqx3kmGd+5Lai6XYh3qupyw&#10;V5gUCg/2Cl9DFeudB3gnsaRF5SLWQZwtxzKp1VhzrDzEOhYKmxKKlRQK0wBVn49YfzsUHiOWKaFY&#10;GYmVNcdSxfqbxDqUY8FvCyhWNkmhXecPhUdO88d4J7HErm/KsYBw/NgEu/XjIz3HSsYyseTwh6Ch&#10;8J14J7EE+4i1Om1mPBgKf2VHi5DNXqKXbZ8heyh8gTVmyGbPkCEUvvPsttg1i7WLeKq28ey1+O9w&#10;8n7xdvbwJ5u9xKqFmYnlHerxTzZ7hnXbERlU5i3QWOMZ/PAnm/w/kTTkmYaM6dufx5FU4nAasgll&#10;jpIPZ232ee06lmMVKbO8oTA/zh4K8+DoOFYBVGLlQV5ifQEyyuL/Ozn9LA6JThHFyniQIvaftYeQ&#10;7ZQDoeZY2XHWUJjXrppjZUfNsSoq3oZDg6tlLkL/9gHSd15M8U5kLFfA4VM6+VFDYR6ceBxr/PYc&#10;K8P8g0ecNZfJdrl2RUU+8K2MdmIqEgq/Pcc6cuVmTuTN/WqOlR05c6zhQBVkzrEOKVYdx9qAd+Uy&#10;Td/GKgBiuP82VF91z/iKfAAimJAMmCSc9YTRs39f/yhk4/SQLBxK0DbjeY6CN5IMYYaka+yP3HVu&#10;Mw4rw9h11w6esGhgAfaHN5UZOrrL0DTgij3Im/s9OVfYNX3UFDBmxtt+OMcy4xiXKRRWCrG+I8cC&#10;j5BCTAT4YGSRXqECdyYkeXOsWLEM/aEjTc+LvMaga1f87KFMjrU02ER2oUkDLflr+OM2FBnHOq5Y&#10;TCxuxSCySixaMTR7J//wTkqhm8Z2Gmnk08AyJJ7jhH9kxe8wnWIYeR5HsI1t6sC6+XKHV1oA9POh&#10;KRvngyiWaDFGEvKc1qFiFYkbqYiHG8BatJyMhq9sa6PNrm3YxRmLuPQo2UEThkKexU6y2jRmc1EX&#10;GXw+HHLE3UtnWugXtqpYQzfOQw81kyDRPvI6/0gsuq0GH3SwckmOoQ4H1nwqx9ImTIcHHimx0HKI&#10;DdsvW/qqHIv7SrMlFnnbArF21kLmHCuiO3iABrOto1WsGZvFHBPrsVeWA485ijZh7tT18EfbwDqw&#10;e4Ly31rU2m6ygiPYAai7vCNMfdFunloy7ycWEbMYRLEu7TxA09eSN8Nopg6JlZfmG6FNeDT3O9JK&#10;FOveTabroEvxP7vQUt3lymiBULjEvEBiFWneqXiSY7EYtKoW5BdUV3eyUIhFCv1VIRa50mPE2GrX&#10;d8xuUMViAqlisX6N+xUrb44Vd6BUscjsJiAWOBHnWEXayiOxtKS5bDUUsk61QLf/Z44lo7mqWPzR&#10;NCfNsWKAB0gstjUiVh8TqwweD6mKpTkWK5YmHQmKJe7lBTXUI5B2xJUAb6xYHBgx5Oxs3pGkZIYo&#10;FlfmpNY7Yp0qx+KimYVYop/4T83KltkKDss6OqjtxgqX1Am89TsV67BdL/Ekx+K1qlgyPN/FilUm&#10;x3pMhKQJixSgYqFZHBiTeoVFhnvfEArRNXHPEksqrrv0OxmSVyMeidUPfS9C1fRwcPyHUmz63N/N&#10;B4i1lLw3977vxZahB8WCj2L0vev/ZznWSKSKlErR7lasvMSKh6LYfHFCSSeWGwgzAbHKQEvUgRVK&#10;TdeSlvc7NOKtRR1VUh5ETTcdrFhqa1Q3027FKqIKFmy+BBk9tPoE3a2Q5jtdOgoeuFWrovf20p1r&#10;HOtwIY3kWlQZos+w93PmWI/DDQDIUgj6nTrRN6FifS4UohlxbLCtod3cGL9luAEUy9aTuG07tM23&#10;5FgAqSJbP+rENQqFnyMW9QL5gxLLBnXTbY4+X0QsbdwPxJr2KlaRnosF1ZJqgNaPfr7HobAIHhvk&#10;SIql9BfrbPGO23OsvNHgXaDk3bZoIZbqNXSpzulFZBXZq61D60e3GePkvYhLjywhxdJxHSWWLelx&#10;e461dbtD2CqfTzGji7FiWdO7vYqV1/nFHEsVSqeXWmKdJMcixVLBUmutZf12xfqSUDh1k7vgAJZx&#10;SqNt00O3c15j3lC4mGNpvQixrA9xr/CjOZayXxdck96uWN9BLPLMCjIPKtpmhd/a75JQNquhWlIm&#10;CbFsFUJ3MQyFHwL1Ci2RxDzbQtqnvUJjTD903aBp/5eAPHXu0aurE/i8j1iZYeWIYO54WZF8uBhY&#10;luuOGN3wG9RZ+ONMeKRBT5dDyQdQKIK1ZbguXxA19NMgDV0vQXLtPiO8g0zO6gTgb1xJc3E4YsE3&#10;+4gVxao3I4rPZL/ljihWYLdfF58KhVSq1ipXxgz4YkGS8D9kerXBnhUOhQ0cdYfkvyQW1sc+YhUd&#10;xyKm2GqR4rdcwm8DYjl3M+IJsWzb5zJ2di0TCzb3byfAWxQmFgmpX4DbgJ66X7G7zkNw6ozEikCj&#10;jO6IbL7lHrS25P9gehyP7KWytYawka5w4bMrdguonaD8iZdFGoYDETtdsu7jPLtfsW/Ow995nhdD&#10;/4fhtWIAlXTkhB0wIsb5xCpzMUWoqQgbBwj8yQoY+rBALAjbwVp2jRYzw1rLR1uwbQXommvsVAES&#10;SxBYW0GTMUPbPMd8V6fzSkSUY9FBHf+pENx9+6CIPI+osgpgORQ6O7imHNlgaanyRkc9BDWKsqGQ&#10;TQzKbLlltuGYJxruPCI+eLWAe/WJ9XBLmhhGCqLoOJaZmqZ1TjCxaJEATcH/QZkLVh9rH1ukW8v1&#10;5Yy+gg+OZg4h2z5GLFd+zX0yc2DpwAwZwyaLRHC/onbuMSkiVth8YJdzEzUpVY70mJyEsM2gP15K&#10;Tl57ruPiWoPIgtBKNMO1N7qDhKek+G1IIkYQLwqF8QBck7Y4JVi4+jVgIX2Cptw2k23QyAvXumlJ&#10;qIIN6AqOONei22nIfY9kpqaFpxW5YNrgoLhsPZf6iVqHRyyXfeUEFGI/BaxAM1wrJCu8AsVSWyq5&#10;sIUSsUKuZYK1VITCzG3b9n2v5L/3PXye8eJ5AL6g9Q3dhoWAO3ClTp6KoNHasfX8iDzSY7vSItCu&#10;8zoP0czvUqDBHrFo0VYSnQz1iVUsx4LU1S8aNMMVC5W0lagJamiZWL6fQseyoRBduA5afjYdt21i&#10;voPZ6BtbbzfA3zmHcHN1Xn55tYWhuxI44Y4KBI1w/YEcwLGdbmz1uNiOvTCCi2orNvgBtvaI5clE&#10;RkDFQNGafrbFh4VPnCcQRfQjWIdpi+eDRdhCSbHy5q8Cq5Sj3zq8onOu4H104AvejF4x4cUFV+o4&#10;C1N/oW5ex0tP6yL+uOOFrYp2ECr4u0GWGFvoC4qlxyeCg+x6xCoGLBbjjoxmeTRBo7WecBk2jwqY&#10;EBr+gRyr8Xjl2++vNpiZuOA+Y/KI3zuHYIU9yc476WbQaV4ZNSjncuStV8eZIJ08q1jwjIilX4ly&#10;WikH6BTmvABZYXLbUkOzPCvBCtsg2bo+VCfGArHyNlqBPUhwNM/CgA3UderMdKer3mCrOVIsWHS+&#10;3xvJz2EbrKiwQvxPYVPDQy6V0fsw0gHJgrkbacHzE46tHmGXBTEP0H0VK4ud0mEjqGXjadxHYukn&#10;mU3ZdL0Z3Glphmn6DvLknq0un2OFN6j2qjVkPBY/3UgVCQN+MbE8Xsy99wPT8Y5A36jeAv54NRke&#10;pEAewHynF5wBiwf0qgwWtQC492sGg8orY6aH7uW9GdjQ0SYqDbCCL1rxKmZ0ce1OCy1EC3DJL1eA&#10;HXKe7N6KKBYVLiA0x7N/4QtaBVERLH1QrAjilVSKt9twx8EOKPoEm2bA2N/xjpAY11ixsNgFo/HO&#10;Dd4nyC3hHYL8czczYZy6jsZFoDSYWJ6Vnfeh6Qy3FSjUoMJ0vJkA/hZpEwHCivTM8VwBUNnSqumO&#10;oyyhYplm7HtSW4XsqL2MmKXYbhjC38z3t/E3yoSGmi86DdZy0/f9DM74yGgbbCDdwXKKRQWLoxuW&#10;WH41BWcAtPMIzYAXGD6v0AVSLBWTrFBZDPnj1a3vihCLv+0H+I2vWG3LsWJqW+uy7h5vzAqvkMY7&#10;uGWfShOftM7r/DQRSZpptooV1EcA+caAZtFiwWkzVPjwAo8HxYogZTiAjZ59fgvBX5fPsSKLbTFH&#10;E0bYUF53s8TCzzyiIGg46rsOVEfEmoxmXQjXmuyglRkHGbrMO44FnVTypEeCQeTDRfwMMGPbDV0w&#10;CCoVNUwN1UsgydlABcBGXfGe+aFiTXM7DNKQGfJNA70RV8Qhr9BT/IW29qxQI6LSsmc8nJEEJgPL&#10;CcZvq1ixwoxUJnhLFIKh20gb/GSgRPpxnBobcKapmaaxb+VkJPmt9ZwN7Ame2vFzLFBder9AX0q5&#10;ped2DfQlw2aWH1QNUwsWeIrVdCqaozs1pRXQzjoTGRCZ6+X75SClp+ByfziTz1yQlfATVayIfwjs&#10;97Z2tz2Nk+FmuqZp5EfGpmW8X6uW+TBpJg7H9hQrvKuMwROdgKtafIc+CLyVOaXDtzFig1CDeBwH&#10;n/jfAxx0IjtOAEZM8+wVYGiq5FhFbhVpu/VxSnrFz/GgiG0W9AqBThTLthsfUGduVIuJdbkGkxlI&#10;HpRfUJO8F3rNGwpRLLlCrGJBbVDvzwevsKtxxAHeCuZYYiQS3obCODbwCrxzJMH0boJAVIEQMMrn&#10;WMSDEL3LwQWWAuIERjokig4dRmigbWvrmYORfYvemwbFQxJCr7zEQvJKBSFZ8JDQ6Yvdhc1gI1gr&#10;YgD1i44K/zNDipgPDYWkoXChGFG08DZG8okSDoVHQxzsJdtl13khZYaYJON+Bnc61Cbl0IbRH98T&#10;H9Be1AlRrJdgevLOPLsyQfiBxEJv8K7bCxiwmtS/WwGzIohRaCURa5kUHfxps5gDYmEVETBDLNUo&#10;HmDkYrVFBGWq1vKkmGecgS5XCrH4LONi/b4ZdK5QfOgkx3pyXBz90Jr6Je4XnUHKjQ1KkokFad4i&#10;ILioVU185Qd0E/teOiXkatkcKw3WdroW8RkXGj3Vto1YzEL+Sd4usU8sCHBY3N4VISHAHvX2Rksl&#10;cyw7RxTCHSnWk2NDFqHlO4WKFbLsEzlWGqwkY314gTyAkbFqWHqSY4VATkmms9eujUC71DiwDV5f&#10;EMtW1C+HwieV+15ogNBi4zM4T2/e46bXtKFi6WoGKVa4KhP2HsS1is7+i5AHuO57O24h1uU+aR8x&#10;c7ih+lGL6Jj9s9bR2UY/ucX8sAWgCzTu+bQQ3YUUUY4l5SkgYhVpGLsP4gwen2SUPoZNiuWZk9d5&#10;mY+lB6FJAUF1eGhtB/XOxCozjmXjlS037LY/zRDsGVbTRsm7vDOIWKcOhWmnYhvIeDcRyyL/OBbA&#10;NY7On9AQwkUf0AwiVl7SC2ztu7sTTXyzyEXYL6Y59CSk4vlzrEvz1McFQJ5yKmIJNDMGbLheu9FQ&#10;WIRYrt06+ps2DGxL6L49FHoX6gSYeHZmCLwWMY1YmZ2X3a/XkwecJ/RM1rIi6aDGKtZ8nc3wGzaY&#10;IlGcsPtITWPnJnqgc88P9ykbN/YKPeQlluRYeLeyzYB+10dyrBddwQV0mrzbKX7Bj78gx2pM9zhS&#10;rz14f34yAHycg7mM68g73KATK57cBQ8nbsqiQ4/Ewt8VJ9aTNtkOCzcsgNjAimUbdxBY6MO5iTU1&#10;w8NgtUsbw9Qe5PiUORYQS2YwBKBjm9iCuexwg4eG5yCF4F5s1IJxFEgUy/4kqKS0SvgIQLHsbCuB&#10;L0q+OzjPKpVYmSG87/FmwzF0TThlA5qKEIvCSXZ4FG6mx56Fnldyc0MIYLsolp1B4LdxZtujzmXA&#10;7oM0oFh2EhCh99N2v9OIzqcSK1C8t8PmWNDk4yM5O4M6g4wSXMDflQ+FU/tQeLaogz4gDcjJGjtB&#10;yaVoYvnpcyzgv5dmmcbrvUPd2WqheQOpxCqVY7X4HyQ9GP9ku19ns0veiyiWTywIhaEwTd55ZD9M&#10;4i033DiW6e/3FqfqMrXwIjbC+XMs8MJ1AA1foKAYVAwNlco5cyz6R51+p8v488Mud1ed+N8AP5Zj&#10;QSMNBnfC04E0JZNBN3AIx7EA0zi7+Q2nByvWfPm11TIGrequ+gVZJpRL6sh7ZojRqFgXur5Q4F+s&#10;h/HGujQzscgnv/1kg2cHJe9emm7C/yuODZxB00ijkfcFxMTLgt0HoRzrMndexh44pNXVQBa5Q7G8&#10;gJQBGgpBTHFqsmMWT05x0E99AxETXEAXP5FjgWXe9ZYQv2UJMVgr70ystTo9fY6FfIGnHU3xiaWu&#10;G5x1soNYeXMsL3mn6wods6JeIlhOuNMVY0ysohP9EKRYoxcbTDCCaO8yw3O21hXrzBP9MMeiUIhV&#10;MsmUfT/HEuegQwg9xx3E8sJTRnAohJpwKZ22fsSo6e6194hVHKxYs9zKBBFms8p+YPwmxTo3GsNX&#10;QkPbx/ffzmBQseD6GRq6MH0HsfJC9ZSSd7qGw3YGfWKpyS04AaFQzhVGl2Bmgj9cQ4oFTc0OWgXE&#10;EsuB9nTzwXXFKlITamoyGlYsiCp2jpkbYYDKaqYZ+yE9pgY7iOXX7/vhQiHlWMPcz92N68M/sCxf&#10;exBmViz8XfEcyxCxmraf56sEQW0GANGncZi7jYp18hyroRwLQqLXE9arh/FCZy4BIhZw6tQ5FtQH&#10;Gj5fr5SkK0gXTIsjDX4oDOQiG7xESHIsODZQxvTXYXTXEtA6sOkXCpnsPEuOtXu8iBULIl3QyJs7&#10;dIVbL0GiDXYo1uNJjBzgXiHe/MrWlGfnfexJdU0LX7teYXFwjnUBa7SkjbsotZ/HuQcv0Ae+s9T/&#10;KsdyiDIQybFONo6lp6JAsSgzZMUSKKetwcApVSz8XdLc2d3wWnygWAJNt0BxpcC3K1aRRru792Vz&#10;rIhYEajKTqdYGgpBsbxQqJhbyBu92WZRKPzQOBYwxiMW1Nw0jf7sng7bNBFrTbG+JMdyF6UuYW+v&#10;MO8pHU2kWLHQA2HaIkix4KVojrWoWK9KmqI1EWtNsYoM5exWBjMlKRbdHysBZQLnsmLFsIr1oanJ&#10;pFh017dXWrRdsU6OcTnHimBzLGju58HLHOsBVrF6IhYsFYDXdZs2KZbNsVbvtZm3xy3YL4vzUq/w&#10;AVAjFArH+bw51lootIpFlVs+x5rx9D4cO8yxYljFGr87xwLJxdRpQ47FodCfnLIBeXMsYAlh3K5Y&#10;SCzS57jfmwleyxrwimC8bfhLYtkcy7uj3zKKxI4jB0EvLmZ+2YJHnJuNoVA+b8Ursr4Pppkkx9qk&#10;WHwP0uLo8GKiDaGQFWu05w6/FkSsLaByORM0FF46qAwKhauKhTkWN8Mysxu8HMtgbFhVLDeOtcb+&#10;c4+8AzYTC9uRLG5F3i6xJRbyBUyL5ifHQKVCxeJPxXMsLcDXgkk+bKqSk+dYWD0bp39v3tAhb8/F&#10;NWom1gaQYhFSXdmHgB+bJX8TsbapwUGkKkmAzU03vY0fsisBZsJQuAXcJfwMgArbDg4bFqFNxTJG&#10;vOYGBGiaTDdB1MXrQPCJuTw/J3o38K5P2fBi7BV7WfFPLaFnh/8soCEL2VIwxFrNy/Sk/wqCRi4+&#10;0SHYXZlQyCWIz4meZCfYoe/wlb4vbqKb6SZub/i1bBJW0ZPN/E1M5kE8qCb8r54jJOL8BOGid9Al&#10;WMY7m+Cz8d7xiXeITe7g7gMOmoklbF38VOvVE3yCcShuZKhhY/npO+Lfrjsf4CiTtVVLGW0iu9Qe&#10;5x6+qzu6qS133kz3aPcGT+tpuEf8WjelwsFNeDOxr6KioqKioqKioqKioqLi3TBHhqIO/XgzMp7T&#10;KjLn/UzT73z08p4H4yQLe/CBc4XvxenPFeZEXrumQ8QqcrKwEisP8k70O0asqlgb8DeJVUNhdlTF&#10;SkYl1hb8zRzrmGLVHGsDqmIloyrWFtQcKxlVsbbgjyrWkVk5VbG24I/mWEfGX6tibUHNsZJRFWsL&#10;/miOdeRMVlWsLaiKlYyqWFvwR3Os2ivMjapYyajE2oI/mmPVUJgbVbGSURVrC/5mjlUHSLPjbypW&#10;++++Hz95bRP8yNEy4F+JlpHR/kP4V+9tUVFRUVFRUVFRUVFRUVFRUVFRUVGxCZfLfwD9xBVSfdQe&#10;AAAAAElFTkSuQmCCUEsDBBQABgAIAAAAIQATeaA/4QAAAAoBAAAPAAAAZHJzL2Rvd25yZXYueG1s&#10;TI/BasJAEIbvhb7DMoXedLNq2xizEZG2JylUC8XbmoxJMDsbsmsS377TU3sahv/jn2/S9Wgb0WPn&#10;a0ca1DQCgZS7oqZSw9fhbRKD8MFQYRpHqOGGHtbZ/V1qksIN9In9PpSCS8gnRkMVQptI6fMKrfFT&#10;1yJxdnadNYHXrpRFZwYut42cRdGztKYmvlCZFrcV5pf91Wp4H8ywmavXfnc5b2/Hw9PH906h1o8P&#10;42YFIuAY/mD41Wd1yNjp5K5UeNFomMQvc0Y5mPFkIFbLJYiThkWsFiCzVP5/Ifs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sBSYqOQEAAC0FQAADgAAAAAAAAAA&#10;AAAAAAA6AgAAZHJzL2Uyb0RvYy54bWxQSwECLQAKAAAAAAAAACEA6FVhqTIgAAAyIAAAFAAAAAAA&#10;AAAAAAAAAABKBwAAZHJzL21lZGlhL2ltYWdlMS5wbmdQSwECLQAUAAYACAAAACEAE3mgP+EAAAAK&#10;AQAADwAAAAAAAAAAAAAAAACuJwAAZHJzL2Rvd25yZXYueG1sUEsBAi0AFAAGAAgAAAAhAKomDr68&#10;AAAAIQEAABkAAAAAAAAAAAAAAAAAvCgAAGRycy9fcmVscy9lMm9Eb2MueG1sLnJlbHNQSwUGAAAA&#10;AAYABgB8AQAArykAAAAA&#10;">
                      <v:shape id="テキスト ボックス 1674198207" o:spid="_x0000_s1509" type="#_x0000_t202" style="position:absolute;top:-679;width:37769;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1hixgAAAOMAAAAPAAAAZHJzL2Rvd25yZXYueG1sRE9La8JA&#10;EL4L/Q/LFHrTXcVn6iqlpeBJMT7A25Adk9DsbMhuTfrvu4Lgcb73LNedrcSNGl861jAcKBDEmTMl&#10;5xqOh+/+HIQPyAYrx6ThjzysVy+9JSbGtbynWxpyEUPYJ6ihCKFOpPRZQRb9wNXEkbu6xmKIZ5NL&#10;02Abw20lR0pNpcWSY0OBNX0WlP2kv1bDaXu9nMdql3/ZSd26Tkm2C6n122v38Q4iUBee4od7Y+L8&#10;6Ww8XMxHagb3nyIAcvUPAAD//wMAUEsBAi0AFAAGAAgAAAAhANvh9svuAAAAhQEAABMAAAAAAAAA&#10;AAAAAAAAAAAAAFtDb250ZW50X1R5cGVzXS54bWxQSwECLQAUAAYACAAAACEAWvQsW78AAAAVAQAA&#10;CwAAAAAAAAAAAAAAAAAfAQAAX3JlbHMvLnJlbHNQSwECLQAUAAYACAAAACEA8h9YYsYAAADjAAAA&#10;DwAAAAAAAAAAAAAAAAAHAgAAZHJzL2Rvd25yZXYueG1sUEsFBgAAAAADAAMAtwAAAPoCAAAAAA==&#10;" filled="f" stroked="f">
                        <v:textbox>
                          <w:txbxContent>
                            <w:p w14:paraId="753A58BD" w14:textId="77777777" w:rsidR="000C7F71" w:rsidRPr="00AB082E" w:rsidRDefault="000C7F71" w:rsidP="000C7F71">
                              <w:pPr>
                                <w:spacing w:line="240" w:lineRule="exact"/>
                                <w:rPr>
                                  <w:rFonts w:ascii="BIZ UDゴシック" w:eastAsia="BIZ UDゴシック" w:hAnsi="BIZ UDゴシック"/>
                                  <w:sz w:val="20"/>
                                  <w:szCs w:val="20"/>
                                </w:rPr>
                              </w:pPr>
                              <w:r w:rsidRPr="00AB082E">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2</w:t>
                              </w:r>
                              <w:r w:rsidRPr="00AB082E">
                                <w:rPr>
                                  <w:rFonts w:ascii="BIZ UDゴシック" w:eastAsia="BIZ UDゴシック" w:hAnsi="BIZ UDゴシック" w:hint="eastAsia"/>
                                  <w:sz w:val="20"/>
                                  <w:szCs w:val="20"/>
                                </w:rPr>
                                <w:t xml:space="preserve">　出入口の有効幅員</w:t>
                              </w:r>
                            </w:p>
                          </w:txbxContent>
                        </v:textbox>
                      </v:shape>
                      <v:shape id="Text Box 6" o:spid="_x0000_s1510" type="#_x0000_t202" style="position:absolute;left:4608;top:22305;width:10774;height:2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AeygAAAOMAAAAPAAAAZHJzL2Rvd25yZXYueG1sRI9Ba8JA&#10;EIXvhf6HZQre6m6Lppq6SlEETxZtK/Q2ZMckNDsbsqtJ/33nIPQ48968981iNfhGXamLdWALT2MD&#10;irgIrubSwufH9nEGKiZkh01gsvBLEVbL+7sF5i70fKDrMZVKQjjmaKFKqc21jkVFHuM4tMSinUPn&#10;McnYldp12Eu4b/SzMZn2WLM0VNjSuqLi53jxFr725+/TxLyXGz9t+zAYzX6urR09DG+voBIN6d98&#10;u945wZ9mZjZ5MZlAy0+yAL38AwAA//8DAFBLAQItABQABgAIAAAAIQDb4fbL7gAAAIUBAAATAAAA&#10;AAAAAAAAAAAAAAAAAABbQ29udGVudF9UeXBlc10ueG1sUEsBAi0AFAAGAAgAAAAhAFr0LFu/AAAA&#10;FQEAAAsAAAAAAAAAAAAAAAAAHwEAAF9yZWxzLy5yZWxzUEsBAi0AFAAGAAgAAAAhAH6E0B7KAAAA&#10;4wAAAA8AAAAAAAAAAAAAAAAABwIAAGRycy9kb3ducmV2LnhtbFBLBQYAAAAAAwADALcAAAD+AgAA&#10;AAA=&#10;" filled="f" stroked="f">
                        <v:textbox>
                          <w:txbxContent>
                            <w:p w14:paraId="5A6B3E46"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color w:val="FF0000"/>
                                  <w:sz w:val="16"/>
                                </w:rPr>
                                <w:t>●</w:t>
                              </w:r>
                              <w:r w:rsidRPr="000C7F71">
                                <w:rPr>
                                  <w:rFonts w:ascii="BIZ UDPゴシック" w:eastAsia="BIZ UDPゴシック" w:hAnsi="BIZ UDPゴシック" w:hint="eastAsia"/>
                                  <w:color w:val="000000"/>
                                  <w:sz w:val="16"/>
                                </w:rPr>
                                <w:t>80cm</w:t>
                              </w:r>
                              <w:r w:rsidRPr="00AB082E">
                                <w:rPr>
                                  <w:rFonts w:ascii="BIZ UDPゴシック" w:eastAsia="BIZ UDPゴシック" w:hAnsi="BIZ UDPゴシック" w:hint="eastAsia"/>
                                  <w:sz w:val="16"/>
                                </w:rPr>
                                <w:t>以上</w:t>
                              </w:r>
                            </w:p>
                          </w:txbxContent>
                        </v:textbox>
                      </v:shape>
                      <v:shape id="Text Box 6" o:spid="_x0000_s1511" type="#_x0000_t202" style="position:absolute;left:20848;top:22400;width:11237;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AgxgAAAOIAAAAPAAAAZHJzL2Rvd25yZXYueG1sRE/LasJA&#10;FN0L/YfhCu50JsHWmDpKaRG6avEJ3V0y1ySYuRMyo0n/vrMouDyc92oz2EbcqfO1Yw3JTIEgLpyp&#10;udRwPGynGQgfkA02jknDL3nYrJ9GK8yN63lH930oRQxhn6OGKoQ2l9IXFVn0M9cSR+7iOoshwq6U&#10;psM+httGpkq9SIs1x4YKW3qvqLjub1bD6evyc56r7/LDPre9G5Rku5RaT8bD2yuIQEN4iP/dn0ZD&#10;mi2SJEsXcXO8FO+AXP8BAAD//wMAUEsBAi0AFAAGAAgAAAAhANvh9svuAAAAhQEAABMAAAAAAAAA&#10;AAAAAAAAAAAAAFtDb250ZW50X1R5cGVzXS54bWxQSwECLQAUAAYACAAAACEAWvQsW78AAAAVAQAA&#10;CwAAAAAAAAAAAAAAAAAfAQAAX3JlbHMvLnJlbHNQSwECLQAUAAYACAAAACEAxznAIMYAAADiAAAA&#10;DwAAAAAAAAAAAAAAAAAHAgAAZHJzL2Rvd25yZXYueG1sUEsFBgAAAAADAAMAtwAAAPoCAAAAAA==&#10;" filled="f" stroked="f">
                        <v:textbox>
                          <w:txbxContent>
                            <w:p w14:paraId="5F40E7C2"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rPr>
                                <w:t>120cm</w:t>
                              </w:r>
                              <w:r w:rsidRPr="00AB082E">
                                <w:rPr>
                                  <w:rFonts w:ascii="BIZ UDPゴシック" w:eastAsia="BIZ UDPゴシック" w:hAnsi="BIZ UDPゴシック" w:hint="eastAsia"/>
                                  <w:sz w:val="16"/>
                                </w:rPr>
                                <w:t>以上</w:t>
                              </w:r>
                            </w:p>
                          </w:txbxContent>
                        </v:textbox>
                      </v:shape>
                      <v:shape id="Text Box 6" o:spid="_x0000_s1512" type="#_x0000_t202" style="position:absolute;left:41404;top:22240;width:10412;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IIVyAAAAOIAAAAPAAAAZHJzL2Rvd25yZXYueG1sRI/NasJA&#10;FIX3hb7DcAvu6kw1Wk0zkaIIXVmqVXB3yVyT0MydkBlN+vbOotDl4fzxZavBNuJGna8da3gZKxDE&#10;hTM1lxq+D9vnBQgfkA02jknDL3lY5Y8PGabG9fxFt30oRRxhn6KGKoQ2ldIXFVn0Y9cSR+/iOosh&#10;yq6UpsM+jttGTpSaS4s1x4cKW1pXVPzsr1bDcXc5nxL1WW7srO3doCTbpdR69DS8v4EINIT/8F/7&#10;w2hI1HT2OlkmESIiRRyQ+R0AAP//AwBQSwECLQAUAAYACAAAACEA2+H2y+4AAACFAQAAEwAAAAAA&#10;AAAAAAAAAAAAAAAAW0NvbnRlbnRfVHlwZXNdLnhtbFBLAQItABQABgAIAAAAIQBa9CxbvwAAABUB&#10;AAALAAAAAAAAAAAAAAAAAB8BAABfcmVscy8ucmVsc1BLAQItABQABgAIAAAAIQBxfIIVyAAAAOIA&#10;AAAPAAAAAAAAAAAAAAAAAAcCAABkcnMvZG93bnJldi54bWxQSwUGAAAAAAMAAwC3AAAA/AIAAAAA&#10;" filled="f" stroked="f">
                        <v:textbox>
                          <w:txbxContent>
                            <w:p w14:paraId="5807DFA2"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200cm</w:t>
                              </w:r>
                              <w:r w:rsidRPr="00AB082E">
                                <w:rPr>
                                  <w:rFonts w:ascii="BIZ UDPゴシック" w:eastAsia="BIZ UDPゴシック" w:hAnsi="BIZ UDPゴシック" w:hint="eastAsia"/>
                                  <w:sz w:val="16"/>
                                </w:rPr>
                                <w:t>以上</w:t>
                              </w:r>
                            </w:p>
                          </w:txbxContent>
                        </v:textbox>
                      </v:shape>
                      <v:shape id="Text Box 6" o:spid="_x0000_s1513" type="#_x0000_t202" style="position:absolute;left:3072;top:24427;width:11523;height:4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dIHyQAAAOIAAAAPAAAAZHJzL2Rvd25yZXYueG1sRI9Ba8JA&#10;FITvgv9heUJvdTetaTW6SqkIniq1WujtkX0modm3Ibua+O/dQsHjMDPfMItVb2txodZXjjUkYwWC&#10;OHem4kLD4WvzOAXhA7LB2jFpuJKH1XI4WGBmXMefdNmHQkQI+ww1lCE0mZQ+L8miH7uGOHon11oM&#10;UbaFNC12EW5r+aTUi7RYcVwosaH3kvLf/dlqOH6cfr4nalesbdp0rleS7Uxq/TDq3+YgAvXhHv5v&#10;b42GNHl9TqcTlcDfpXgH5PIGAAD//wMAUEsBAi0AFAAGAAgAAAAhANvh9svuAAAAhQEAABMAAAAA&#10;AAAAAAAAAAAAAAAAAFtDb250ZW50X1R5cGVzXS54bWxQSwECLQAUAAYACAAAACEAWvQsW78AAAAV&#10;AQAACwAAAAAAAAAAAAAAAAAfAQAAX3JlbHMvLnJlbHNQSwECLQAUAAYACAAAACEAtqnSB8kAAADi&#10;AAAADwAAAAAAAAAAAAAAAAAHAgAAZHJzL2Rvd25yZXYueG1sUEsFBgAAAAADAAMAtwAAAP0CAAAA&#10;AA==&#10;" filled="f" stroked="f">
                        <v:textbox>
                          <w:txbxContent>
                            <w:p w14:paraId="411B21BE"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車椅子使用者が通過できる寸法</w:t>
                              </w:r>
                            </w:p>
                          </w:txbxContent>
                        </v:textbox>
                      </v:shape>
                      <v:shape id="Text Box 6" o:spid="_x0000_s1514" type="#_x0000_t202" style="position:absolute;left:18507;top:24302;width:15100;height:3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NmsywAAAOMAAAAPAAAAZHJzL2Rvd25yZXYueG1sRI9Pa8Mw&#10;DMXvg34Ho8Juq72yNm1Wt4yNwU4d6z/YTcRqEhbLIfaa9NtXh8GOkp7ee7/VZvCNulAX68AWHicG&#10;FHERXM2lhcP+/WEBKiZkh01gsnClCJv16G6FuQs9f9Fll0olJhxztFCl1OZax6Iij3ESWmK5nUPn&#10;McnYldp12Iu5b/TUmLn2WLMkVNjSa0XFz+7XWzhuz9+nJ/NZvvlZ24fBaPZLbe39eHh5BpVoSP/i&#10;v+8PJ/WzRZZN52YpFMIkC9DrGwAAAP//AwBQSwECLQAUAAYACAAAACEA2+H2y+4AAACFAQAAEwAA&#10;AAAAAAAAAAAAAAAAAAAAW0NvbnRlbnRfVHlwZXNdLnhtbFBLAQItABQABgAIAAAAIQBa9CxbvwAA&#10;ABUBAAALAAAAAAAAAAAAAAAAAB8BAABfcmVscy8ucmVsc1BLAQItABQABgAIAAAAIQASzNmsywAA&#10;AOMAAAAPAAAAAAAAAAAAAAAAAAcCAABkcnMvZG93bnJldi54bWxQSwUGAAAAAAMAAwC3AAAA/wIA&#10;AAAA&#10;" filled="f" stroked="f">
                        <v:textbox>
                          <w:txbxContent>
                            <w:p w14:paraId="48EA5256"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車椅子使用者と横向きの人が</w:t>
                              </w:r>
                            </w:p>
                            <w:p w14:paraId="60657EB0"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すれ違える寸法</w:t>
                              </w:r>
                            </w:p>
                          </w:txbxContent>
                        </v:textbox>
                      </v:shape>
                      <v:shape id="Text Box 6" o:spid="_x0000_s1515" type="#_x0000_t202" style="position:absolute;left:39502;top:24068;width:15999;height: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TweyQAAAOIAAAAPAAAAZHJzL2Rvd25yZXYueG1sRI9BawIx&#10;FITvBf9DeII3TVzbYrZGkRahp5aqLfT22Dx3Fzcvyya623/fFIQeh5n5hlltBteIK3Wh9mxgPlMg&#10;iAtvay4NHA+76RJEiMgWG89k4IcCbNajuxXm1vf8Qdd9LEWCcMjRQBVjm0sZioochplviZN38p3D&#10;mGRXStthn+CukZlSj9JhzWmhwpaeKyrO+4sz8Pl2+v66V+/li3toez8oyU5LYybjYfsEItIQ/8O3&#10;9qs1oBc6y+ZLreHvUroDcv0LAAD//wMAUEsBAi0AFAAGAAgAAAAhANvh9svuAAAAhQEAABMAAAAA&#10;AAAAAAAAAAAAAAAAAFtDb250ZW50X1R5cGVzXS54bWxQSwECLQAUAAYACAAAACEAWvQsW78AAAAV&#10;AQAACwAAAAAAAAAAAAAAAAAfAQAAX3JlbHMvLnJlbHNQSwECLQAUAAYACAAAACEAR0k8HskAAADi&#10;AAAADwAAAAAAAAAAAAAAAAAHAgAAZHJzL2Rvd25yZXYueG1sUEsFBgAAAAADAAMAtwAAAP0CAAAA&#10;AA==&#10;" filled="f" stroked="f">
                        <v:textbox>
                          <w:txbxContent>
                            <w:p w14:paraId="30BA10C9"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車椅子使用者と歩行者２人がすれ違える寸法</w:t>
                              </w:r>
                            </w:p>
                          </w:txbxContent>
                        </v:textbox>
                      </v:shape>
                      <v:shape id="図 97" o:spid="_x0000_s1516" type="#_x0000_t75" style="position:absolute;left:512;top:1975;width:57105;height:20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BEQxwAAAOMAAAAPAAAAZHJzL2Rvd25yZXYueG1sRE9fT8Iw&#10;EH834Ts0R+KbtBAdOimEMEj26jCGx8t6bJP1OtbK5re3JiY+3u//rTajbcWNet841jCfKRDEpTMN&#10;Vxrej4eHZxA+IBtsHZOGb/KwWU/uVpgaN/Ab3YpQiRjCPkUNdQhdKqUva7LoZ64jjtzZ9RZDPPtK&#10;mh6HGG5buVAqkRYbjg01drSrqbwUX1bDdfcx53zIss8s3x+OXXE6791J6/vpuH0FEWgM/+I/d27i&#10;fPWklsskeXmE358iAHL9AwAA//8DAFBLAQItABQABgAIAAAAIQDb4fbL7gAAAIUBAAATAAAAAAAA&#10;AAAAAAAAAAAAAABbQ29udGVudF9UeXBlc10ueG1sUEsBAi0AFAAGAAgAAAAhAFr0LFu/AAAAFQEA&#10;AAsAAAAAAAAAAAAAAAAAHwEAAF9yZWxzLy5yZWxzUEsBAi0AFAAGAAgAAAAhAKaQERDHAAAA4wAA&#10;AA8AAAAAAAAAAAAAAAAABwIAAGRycy9kb3ducmV2LnhtbFBLBQYAAAAAAwADALcAAAD7AgAAAAA=&#10;">
                        <v:imagedata r:id="rId170" o:title=""/>
                      </v:shape>
                    </v:group>
                  </w:pict>
                </mc:Fallback>
              </mc:AlternateContent>
            </w:r>
          </w:p>
          <w:p w14:paraId="7E71DFB2" w14:textId="77777777" w:rsidR="000C7F71" w:rsidRPr="000C7F71" w:rsidRDefault="000C7F71" w:rsidP="000C7F71">
            <w:pPr>
              <w:spacing w:line="0" w:lineRule="atLeast"/>
              <w:rPr>
                <w:rFonts w:ascii="HGPｺﾞｼｯｸM" w:eastAsia="HGPｺﾞｼｯｸM" w:hAnsi="HG丸ｺﾞｼｯｸM-PRO" w:cs="ＭＳ 明朝"/>
                <w:noProof/>
                <w:szCs w:val="21"/>
              </w:rPr>
            </w:pPr>
          </w:p>
        </w:tc>
        <w:tc>
          <w:tcPr>
            <w:tcW w:w="915" w:type="dxa"/>
            <w:tcBorders>
              <w:top w:val="single" w:sz="4" w:space="0" w:color="auto"/>
              <w:left w:val="nil"/>
            </w:tcBorders>
            <w:vAlign w:val="center"/>
          </w:tcPr>
          <w:p w14:paraId="719F99AF"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2B06B46" w14:textId="77777777" w:rsidTr="000C7F71">
        <w:trPr>
          <w:trHeight w:val="10828"/>
        </w:trPr>
        <w:tc>
          <w:tcPr>
            <w:tcW w:w="279" w:type="dxa"/>
            <w:tcBorders>
              <w:top w:val="nil"/>
              <w:right w:val="single" w:sz="4" w:space="0" w:color="auto"/>
            </w:tcBorders>
            <w:shd w:val="clear" w:color="auto" w:fill="FFB989"/>
            <w:vAlign w:val="center"/>
          </w:tcPr>
          <w:p w14:paraId="7C46F87C"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dotted" w:sz="4" w:space="0" w:color="000000"/>
              <w:left w:val="single" w:sz="4" w:space="0" w:color="auto"/>
              <w:right w:val="nil"/>
            </w:tcBorders>
            <w:vAlign w:val="center"/>
          </w:tcPr>
          <w:p w14:paraId="49B7A8A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5CEE9F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DF2588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53B554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042CED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E0616B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AA1AFF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7E84F8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63FBBB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6124FB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789550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A8FF22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F4A226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A17A26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7BD944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EEEE36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D96BE5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B0FB90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539798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8F867B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CAED2D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HGPｺﾞｼｯｸM" w:eastAsia="HGPｺﾞｼｯｸM" w:hAnsi="HG丸ｺﾞｼｯｸM-PRO" w:cs="ＭＳ 明朝" w:hint="eastAsia"/>
                <w:noProof/>
                <w:szCs w:val="21"/>
              </w:rPr>
              <mc:AlternateContent>
                <mc:Choice Requires="wpg">
                  <w:drawing>
                    <wp:anchor distT="0" distB="0" distL="114300" distR="114300" simplePos="0" relativeHeight="251726060" behindDoc="0" locked="0" layoutInCell="1" allowOverlap="1" wp14:anchorId="612CBBD0" wp14:editId="6F20C6B7">
                      <wp:simplePos x="0" y="0"/>
                      <wp:positionH relativeFrom="column">
                        <wp:posOffset>97155</wp:posOffset>
                      </wp:positionH>
                      <wp:positionV relativeFrom="paragraph">
                        <wp:posOffset>114300</wp:posOffset>
                      </wp:positionV>
                      <wp:extent cx="5561330" cy="3765550"/>
                      <wp:effectExtent l="0" t="0" r="20320" b="25400"/>
                      <wp:wrapNone/>
                      <wp:docPr id="676802692" name="グループ化 395" descr="P3112C36T74#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61330" cy="3765550"/>
                                <a:chOff x="0" y="55923"/>
                                <a:chExt cx="6162675" cy="4174697"/>
                              </a:xfrm>
                            </wpg:grpSpPr>
                            <wpg:grpSp>
                              <wpg:cNvPr id="37972431" name="グループ化 394"/>
                              <wpg:cNvGrpSpPr/>
                              <wpg:grpSpPr>
                                <a:xfrm>
                                  <a:off x="538542" y="392688"/>
                                  <a:ext cx="2165156" cy="696595"/>
                                  <a:chOff x="0" y="0"/>
                                  <a:chExt cx="2165156" cy="696595"/>
                                </a:xfrm>
                              </wpg:grpSpPr>
                              <wpg:grpSp>
                                <wpg:cNvPr id="685057008" name="グループ化 685057008"/>
                                <wpg:cNvGrpSpPr>
                                  <a:grpSpLocks/>
                                </wpg:cNvGrpSpPr>
                                <wpg:grpSpPr bwMode="auto">
                                  <a:xfrm>
                                    <a:off x="145856" y="0"/>
                                    <a:ext cx="2019300" cy="696595"/>
                                    <a:chOff x="2038" y="2601"/>
                                    <a:chExt cx="3865" cy="1335"/>
                                  </a:xfrm>
                                </wpg:grpSpPr>
                                <wps:wsp>
                                  <wps:cNvPr id="618693202" name="Freeform 364"/>
                                  <wps:cNvSpPr>
                                    <a:spLocks/>
                                  </wps:cNvSpPr>
                                  <wps:spPr bwMode="auto">
                                    <a:xfrm>
                                      <a:off x="2038" y="3425"/>
                                      <a:ext cx="1292" cy="361"/>
                                    </a:xfrm>
                                    <a:custGeom>
                                      <a:avLst/>
                                      <a:gdLst>
                                        <a:gd name="T0" fmla="*/ 15 w 1485"/>
                                        <a:gd name="T1" fmla="*/ 0 h 360"/>
                                        <a:gd name="T2" fmla="*/ 1485 w 1485"/>
                                        <a:gd name="T3" fmla="*/ 0 h 360"/>
                                        <a:gd name="T4" fmla="*/ 1485 w 1485"/>
                                        <a:gd name="T5" fmla="*/ 360 h 360"/>
                                        <a:gd name="T6" fmla="*/ 0 w 1485"/>
                                        <a:gd name="T7" fmla="*/ 360 h 360"/>
                                      </a:gdLst>
                                      <a:ahLst/>
                                      <a:cxnLst>
                                        <a:cxn ang="0">
                                          <a:pos x="T0" y="T1"/>
                                        </a:cxn>
                                        <a:cxn ang="0">
                                          <a:pos x="T2" y="T3"/>
                                        </a:cxn>
                                        <a:cxn ang="0">
                                          <a:pos x="T4" y="T5"/>
                                        </a:cxn>
                                        <a:cxn ang="0">
                                          <a:pos x="T6" y="T7"/>
                                        </a:cxn>
                                      </a:cxnLst>
                                      <a:rect l="0" t="0" r="r" b="b"/>
                                      <a:pathLst>
                                        <a:path w="1485" h="360">
                                          <a:moveTo>
                                            <a:pt x="15" y="0"/>
                                          </a:moveTo>
                                          <a:lnTo>
                                            <a:pt x="1485" y="0"/>
                                          </a:lnTo>
                                          <a:lnTo>
                                            <a:pt x="1485" y="360"/>
                                          </a:lnTo>
                                          <a:lnTo>
                                            <a:pt x="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04747132" name="Freeform 365"/>
                                  <wps:cNvSpPr>
                                    <a:spLocks/>
                                  </wps:cNvSpPr>
                                  <wps:spPr bwMode="auto">
                                    <a:xfrm rot="10800000">
                                      <a:off x="4611" y="3425"/>
                                      <a:ext cx="1292" cy="360"/>
                                    </a:xfrm>
                                    <a:custGeom>
                                      <a:avLst/>
                                      <a:gdLst>
                                        <a:gd name="T0" fmla="*/ 15 w 1485"/>
                                        <a:gd name="T1" fmla="*/ 0 h 360"/>
                                        <a:gd name="T2" fmla="*/ 1485 w 1485"/>
                                        <a:gd name="T3" fmla="*/ 0 h 360"/>
                                        <a:gd name="T4" fmla="*/ 1485 w 1485"/>
                                        <a:gd name="T5" fmla="*/ 360 h 360"/>
                                        <a:gd name="T6" fmla="*/ 0 w 1485"/>
                                        <a:gd name="T7" fmla="*/ 360 h 360"/>
                                      </a:gdLst>
                                      <a:ahLst/>
                                      <a:cxnLst>
                                        <a:cxn ang="0">
                                          <a:pos x="T0" y="T1"/>
                                        </a:cxn>
                                        <a:cxn ang="0">
                                          <a:pos x="T2" y="T3"/>
                                        </a:cxn>
                                        <a:cxn ang="0">
                                          <a:pos x="T4" y="T5"/>
                                        </a:cxn>
                                        <a:cxn ang="0">
                                          <a:pos x="T6" y="T7"/>
                                        </a:cxn>
                                      </a:cxnLst>
                                      <a:rect l="0" t="0" r="r" b="b"/>
                                      <a:pathLst>
                                        <a:path w="1485" h="360">
                                          <a:moveTo>
                                            <a:pt x="15" y="0"/>
                                          </a:moveTo>
                                          <a:lnTo>
                                            <a:pt x="1485" y="0"/>
                                          </a:lnTo>
                                          <a:lnTo>
                                            <a:pt x="1485" y="360"/>
                                          </a:lnTo>
                                          <a:lnTo>
                                            <a:pt x="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31622647" name="Freeform 366"/>
                                  <wps:cNvSpPr>
                                    <a:spLocks/>
                                  </wps:cNvSpPr>
                                  <wps:spPr bwMode="auto">
                                    <a:xfrm>
                                      <a:off x="4445" y="3846"/>
                                      <a:ext cx="1279" cy="90"/>
                                    </a:xfrm>
                                    <a:custGeom>
                                      <a:avLst/>
                                      <a:gdLst>
                                        <a:gd name="T0" fmla="*/ 1470 w 1470"/>
                                        <a:gd name="T1" fmla="*/ 0 h 210"/>
                                        <a:gd name="T2" fmla="*/ 0 w 1470"/>
                                        <a:gd name="T3" fmla="*/ 0 h 210"/>
                                        <a:gd name="T4" fmla="*/ 0 w 1470"/>
                                        <a:gd name="T5" fmla="*/ 210 h 210"/>
                                        <a:gd name="T6" fmla="*/ 1470 w 1470"/>
                                        <a:gd name="T7" fmla="*/ 210 h 210"/>
                                      </a:gdLst>
                                      <a:ahLst/>
                                      <a:cxnLst>
                                        <a:cxn ang="0">
                                          <a:pos x="T0" y="T1"/>
                                        </a:cxn>
                                        <a:cxn ang="0">
                                          <a:pos x="T2" y="T3"/>
                                        </a:cxn>
                                        <a:cxn ang="0">
                                          <a:pos x="T4" y="T5"/>
                                        </a:cxn>
                                        <a:cxn ang="0">
                                          <a:pos x="T6" y="T7"/>
                                        </a:cxn>
                                      </a:cxnLst>
                                      <a:rect l="0" t="0" r="r" b="b"/>
                                      <a:pathLst>
                                        <a:path w="1470" h="210">
                                          <a:moveTo>
                                            <a:pt x="1470" y="0"/>
                                          </a:moveTo>
                                          <a:lnTo>
                                            <a:pt x="0" y="0"/>
                                          </a:lnTo>
                                          <a:lnTo>
                                            <a:pt x="0" y="210"/>
                                          </a:lnTo>
                                          <a:lnTo>
                                            <a:pt x="1470" y="21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cNvPr id="956983731" name="Group 367"/>
                                  <wpg:cNvGrpSpPr>
                                    <a:grpSpLocks/>
                                  </wpg:cNvGrpSpPr>
                                  <wpg:grpSpPr bwMode="auto">
                                    <a:xfrm>
                                      <a:off x="3328" y="2601"/>
                                      <a:ext cx="1116" cy="713"/>
                                      <a:chOff x="7787" y="4720"/>
                                      <a:chExt cx="1071" cy="713"/>
                                    </a:xfrm>
                                  </wpg:grpSpPr>
                                  <wpg:grpSp>
                                    <wpg:cNvPr id="226849797" name="Group 368"/>
                                    <wpg:cNvGrpSpPr>
                                      <a:grpSpLocks/>
                                    </wpg:cNvGrpSpPr>
                                    <wpg:grpSpPr bwMode="auto">
                                      <a:xfrm>
                                        <a:off x="7787" y="5188"/>
                                        <a:ext cx="1071" cy="245"/>
                                        <a:chOff x="3155" y="4353"/>
                                        <a:chExt cx="1650" cy="245"/>
                                      </a:xfrm>
                                    </wpg:grpSpPr>
                                    <wps:wsp>
                                      <wps:cNvPr id="1389355811" name="Line 369"/>
                                      <wps:cNvCnPr/>
                                      <wps:spPr bwMode="auto">
                                        <a:xfrm>
                                          <a:off x="3155" y="4353"/>
                                          <a:ext cx="0" cy="2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0332148" name="Line 370"/>
                                      <wps:cNvCnPr/>
                                      <wps:spPr bwMode="auto">
                                        <a:xfrm>
                                          <a:off x="3169" y="4353"/>
                                          <a:ext cx="16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1619165" name="Line 371"/>
                                      <wps:cNvCnPr/>
                                      <wps:spPr bwMode="auto">
                                        <a:xfrm>
                                          <a:off x="4805" y="4353"/>
                                          <a:ext cx="0" cy="2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37144855" name="Rectangle 372"/>
                                    <wps:cNvSpPr>
                                      <a:spLocks noChangeArrowheads="1"/>
                                    </wps:cNvSpPr>
                                    <wps:spPr bwMode="auto">
                                      <a:xfrm>
                                        <a:off x="8061" y="4720"/>
                                        <a:ext cx="65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22C99B"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s:wsp>
                                  <wps:cNvPr id="1188681768" name="Line 373"/>
                                  <wps:cNvCnPr/>
                                  <wps:spPr bwMode="auto">
                                    <a:xfrm flipV="1">
                                      <a:off x="4442" y="3416"/>
                                      <a:ext cx="0" cy="51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562466616" name="テキスト ボックス 562466616"/>
                                <wps:cNvSpPr txBox="1">
                                  <a:spLocks noChangeArrowheads="1"/>
                                </wps:cNvSpPr>
                                <wps:spPr bwMode="auto">
                                  <a:xfrm>
                                    <a:off x="0" y="0"/>
                                    <a:ext cx="8801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9D304C"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片引き戸</w:t>
                                      </w:r>
                                    </w:p>
                                  </w:txbxContent>
                                </wps:txbx>
                                <wps:bodyPr rot="0" vert="horz" wrap="square" lIns="91440" tIns="45720" rIns="91440" bIns="45720" anchor="t" anchorCtr="0" upright="1">
                                  <a:noAutofit/>
                                </wps:bodyPr>
                              </wps:wsp>
                            </wpg:grpSp>
                            <wpg:grpSp>
                              <wpg:cNvPr id="811179772" name="グループ化 393"/>
                              <wpg:cNvGrpSpPr/>
                              <wpg:grpSpPr>
                                <a:xfrm>
                                  <a:off x="3551013" y="370248"/>
                                  <a:ext cx="2320306" cy="641985"/>
                                  <a:chOff x="0" y="0"/>
                                  <a:chExt cx="2320306" cy="641985"/>
                                </a:xfrm>
                              </wpg:grpSpPr>
                              <wpg:grpSp>
                                <wpg:cNvPr id="416227431" name="グループ化 416227431"/>
                                <wpg:cNvGrpSpPr>
                                  <a:grpSpLocks/>
                                </wpg:cNvGrpSpPr>
                                <wpg:grpSpPr bwMode="auto">
                                  <a:xfrm>
                                    <a:off x="134636" y="0"/>
                                    <a:ext cx="2185670" cy="641985"/>
                                    <a:chOff x="6718" y="2276"/>
                                    <a:chExt cx="4185" cy="1230"/>
                                  </a:xfrm>
                                </wpg:grpSpPr>
                                <wpg:grpSp>
                                  <wpg:cNvPr id="1325415871" name="Group 375"/>
                                  <wpg:cNvGrpSpPr>
                                    <a:grpSpLocks/>
                                  </wpg:cNvGrpSpPr>
                                  <wpg:grpSpPr bwMode="auto">
                                    <a:xfrm>
                                      <a:off x="7797" y="2276"/>
                                      <a:ext cx="838" cy="604"/>
                                      <a:chOff x="4938" y="2490"/>
                                      <a:chExt cx="838" cy="604"/>
                                    </a:xfrm>
                                  </wpg:grpSpPr>
                                  <wpg:grpSp>
                                    <wpg:cNvPr id="2042630425" name="Group 376"/>
                                    <wpg:cNvGrpSpPr>
                                      <a:grpSpLocks/>
                                    </wpg:cNvGrpSpPr>
                                    <wpg:grpSpPr bwMode="auto">
                                      <a:xfrm>
                                        <a:off x="4938" y="2843"/>
                                        <a:ext cx="838" cy="251"/>
                                        <a:chOff x="3154" y="4373"/>
                                        <a:chExt cx="1651" cy="251"/>
                                      </a:xfrm>
                                    </wpg:grpSpPr>
                                    <wps:wsp>
                                      <wps:cNvPr id="1149979795" name="Line 377"/>
                                      <wps:cNvCnPr/>
                                      <wps:spPr bwMode="auto">
                                        <a:xfrm>
                                          <a:off x="3154" y="4373"/>
                                          <a:ext cx="0" cy="25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1598917" name="Line 378"/>
                                      <wps:cNvCnPr/>
                                      <wps:spPr bwMode="auto">
                                        <a:xfrm>
                                          <a:off x="3169" y="4373"/>
                                          <a:ext cx="16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6262708" name="Line 379"/>
                                      <wps:cNvCnPr/>
                                      <wps:spPr bwMode="auto">
                                        <a:xfrm>
                                          <a:off x="4805" y="4373"/>
                                          <a:ext cx="0"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83869945" name="Rectangle 380"/>
                                    <wps:cNvSpPr>
                                      <a:spLocks noChangeArrowheads="1"/>
                                    </wps:cNvSpPr>
                                    <wps:spPr bwMode="auto">
                                      <a:xfrm>
                                        <a:off x="5075" y="2490"/>
                                        <a:ext cx="588"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2D084"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s:wsp>
                                  <wps:cNvPr id="1053606858" name="Freeform 381"/>
                                  <wps:cNvSpPr>
                                    <a:spLocks/>
                                  </wps:cNvSpPr>
                                  <wps:spPr bwMode="auto">
                                    <a:xfrm>
                                      <a:off x="6718" y="3131"/>
                                      <a:ext cx="1084"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521191464" name="Freeform 382"/>
                                  <wps:cNvSpPr>
                                    <a:spLocks/>
                                  </wps:cNvSpPr>
                                  <wps:spPr bwMode="auto">
                                    <a:xfrm rot="10800000">
                                      <a:off x="9819" y="3131"/>
                                      <a:ext cx="1084"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52149870" name="Freeform 383"/>
                                  <wps:cNvSpPr>
                                    <a:spLocks/>
                                  </wps:cNvSpPr>
                                  <wps:spPr bwMode="auto">
                                    <a:xfrm>
                                      <a:off x="7805" y="3176"/>
                                      <a:ext cx="1150" cy="120"/>
                                    </a:xfrm>
                                    <a:custGeom>
                                      <a:avLst/>
                                      <a:gdLst>
                                        <a:gd name="T0" fmla="*/ 15 w 1230"/>
                                        <a:gd name="T1" fmla="*/ 0 h 120"/>
                                        <a:gd name="T2" fmla="*/ 1230 w 1230"/>
                                        <a:gd name="T3" fmla="*/ 0 h 120"/>
                                        <a:gd name="T4" fmla="*/ 1230 w 1230"/>
                                        <a:gd name="T5" fmla="*/ 120 h 120"/>
                                        <a:gd name="T6" fmla="*/ 0 w 1230"/>
                                        <a:gd name="T7" fmla="*/ 120 h 120"/>
                                      </a:gdLst>
                                      <a:ahLst/>
                                      <a:cxnLst>
                                        <a:cxn ang="0">
                                          <a:pos x="T0" y="T1"/>
                                        </a:cxn>
                                        <a:cxn ang="0">
                                          <a:pos x="T2" y="T3"/>
                                        </a:cxn>
                                        <a:cxn ang="0">
                                          <a:pos x="T4" y="T5"/>
                                        </a:cxn>
                                        <a:cxn ang="0">
                                          <a:pos x="T6" y="T7"/>
                                        </a:cxn>
                                      </a:cxnLst>
                                      <a:rect l="0" t="0" r="r" b="b"/>
                                      <a:pathLst>
                                        <a:path w="1230" h="120">
                                          <a:moveTo>
                                            <a:pt x="15" y="0"/>
                                          </a:moveTo>
                                          <a:lnTo>
                                            <a:pt x="1230" y="0"/>
                                          </a:lnTo>
                                          <a:lnTo>
                                            <a:pt x="1230" y="120"/>
                                          </a:lnTo>
                                          <a:lnTo>
                                            <a:pt x="0" y="1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605161577" name="Freeform 384"/>
                                  <wps:cNvSpPr>
                                    <a:spLocks/>
                                  </wps:cNvSpPr>
                                  <wps:spPr bwMode="auto">
                                    <a:xfrm rot="10800000">
                                      <a:off x="8644" y="3341"/>
                                      <a:ext cx="1172" cy="120"/>
                                    </a:xfrm>
                                    <a:custGeom>
                                      <a:avLst/>
                                      <a:gdLst>
                                        <a:gd name="T0" fmla="*/ 15 w 1230"/>
                                        <a:gd name="T1" fmla="*/ 0 h 120"/>
                                        <a:gd name="T2" fmla="*/ 1230 w 1230"/>
                                        <a:gd name="T3" fmla="*/ 0 h 120"/>
                                        <a:gd name="T4" fmla="*/ 1230 w 1230"/>
                                        <a:gd name="T5" fmla="*/ 120 h 120"/>
                                        <a:gd name="T6" fmla="*/ 0 w 1230"/>
                                        <a:gd name="T7" fmla="*/ 120 h 120"/>
                                      </a:gdLst>
                                      <a:ahLst/>
                                      <a:cxnLst>
                                        <a:cxn ang="0">
                                          <a:pos x="T0" y="T1"/>
                                        </a:cxn>
                                        <a:cxn ang="0">
                                          <a:pos x="T2" y="T3"/>
                                        </a:cxn>
                                        <a:cxn ang="0">
                                          <a:pos x="T4" y="T5"/>
                                        </a:cxn>
                                        <a:cxn ang="0">
                                          <a:pos x="T6" y="T7"/>
                                        </a:cxn>
                                      </a:cxnLst>
                                      <a:rect l="0" t="0" r="r" b="b"/>
                                      <a:pathLst>
                                        <a:path w="1230" h="120">
                                          <a:moveTo>
                                            <a:pt x="15" y="0"/>
                                          </a:moveTo>
                                          <a:lnTo>
                                            <a:pt x="1230" y="0"/>
                                          </a:lnTo>
                                          <a:lnTo>
                                            <a:pt x="1230" y="120"/>
                                          </a:lnTo>
                                          <a:lnTo>
                                            <a:pt x="0" y="1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565349339" name="Line 385"/>
                                  <wps:cNvCnPr/>
                                  <wps:spPr bwMode="auto">
                                    <a:xfrm flipV="1">
                                      <a:off x="8638" y="2936"/>
                                      <a:ext cx="1" cy="52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790729834" name="テキスト ボックス 790729834"/>
                                <wps:cNvSpPr txBox="1">
                                  <a:spLocks noChangeArrowheads="1"/>
                                </wps:cNvSpPr>
                                <wps:spPr bwMode="auto">
                                  <a:xfrm>
                                    <a:off x="0" y="28049"/>
                                    <a:ext cx="8801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1629ED"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引き違い</w:t>
                                      </w:r>
                                    </w:p>
                                  </w:txbxContent>
                                </wps:txbx>
                                <wps:bodyPr rot="0" vert="horz" wrap="square" lIns="91440" tIns="45720" rIns="91440" bIns="45720" anchor="t" anchorCtr="0" upright="1">
                                  <a:noAutofit/>
                                </wps:bodyPr>
                              </wps:wsp>
                            </wpg:grpSp>
                            <wpg:grpSp>
                              <wpg:cNvPr id="2081828726" name="グループ化 391"/>
                              <wpg:cNvGrpSpPr/>
                              <wpg:grpSpPr>
                                <a:xfrm>
                                  <a:off x="492741" y="1463079"/>
                                  <a:ext cx="2124489" cy="727711"/>
                                  <a:chOff x="15907" y="-253525"/>
                                  <a:chExt cx="2124489" cy="727711"/>
                                </a:xfrm>
                              </wpg:grpSpPr>
                              <wpg:grpSp>
                                <wpg:cNvPr id="1694583453" name="グループ化 1694583453"/>
                                <wpg:cNvGrpSpPr>
                                  <a:grpSpLocks/>
                                </wpg:cNvGrpSpPr>
                                <wpg:grpSpPr bwMode="auto">
                                  <a:xfrm>
                                    <a:off x="150306" y="-253524"/>
                                    <a:ext cx="1990090" cy="727710"/>
                                    <a:chOff x="6801" y="10840"/>
                                    <a:chExt cx="3810" cy="1395"/>
                                  </a:xfrm>
                                </wpg:grpSpPr>
                                <wpg:grpSp>
                                  <wpg:cNvPr id="1988522506" name="Group 414"/>
                                  <wpg:cNvGrpSpPr>
                                    <a:grpSpLocks/>
                                  </wpg:cNvGrpSpPr>
                                  <wpg:grpSpPr bwMode="auto">
                                    <a:xfrm>
                                      <a:off x="7928" y="10840"/>
                                      <a:ext cx="1634" cy="728"/>
                                      <a:chOff x="3172" y="3849"/>
                                      <a:chExt cx="1664" cy="728"/>
                                    </a:xfrm>
                                  </wpg:grpSpPr>
                                  <wpg:grpSp>
                                    <wpg:cNvPr id="2022761934" name="Group 415"/>
                                    <wpg:cNvGrpSpPr>
                                      <a:grpSpLocks/>
                                    </wpg:cNvGrpSpPr>
                                    <wpg:grpSpPr bwMode="auto">
                                      <a:xfrm>
                                        <a:off x="3172" y="4335"/>
                                        <a:ext cx="1664" cy="242"/>
                                        <a:chOff x="3172" y="3870"/>
                                        <a:chExt cx="1664" cy="242"/>
                                      </a:xfrm>
                                    </wpg:grpSpPr>
                                    <wps:wsp>
                                      <wps:cNvPr id="384307531" name="Line 416"/>
                                      <wps:cNvCnPr/>
                                      <wps:spPr bwMode="auto">
                                        <a:xfrm>
                                          <a:off x="3186" y="3870"/>
                                          <a:ext cx="0" cy="2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7211673" name="Line 417"/>
                                      <wps:cNvCnPr/>
                                      <wps:spPr bwMode="auto">
                                        <a:xfrm>
                                          <a:off x="3172" y="3870"/>
                                          <a:ext cx="166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66853098" name="Line 418"/>
                                      <wps:cNvCnPr/>
                                      <wps:spPr bwMode="auto">
                                        <a:xfrm>
                                          <a:off x="4836" y="3870"/>
                                          <a:ext cx="0" cy="2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85536824" name="Rectangle 419"/>
                                    <wps:cNvSpPr>
                                      <a:spLocks noChangeArrowheads="1"/>
                                    </wps:cNvSpPr>
                                    <wps:spPr bwMode="auto">
                                      <a:xfrm>
                                        <a:off x="3768" y="3849"/>
                                        <a:ext cx="54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33800"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s:wsp>
                                  <wps:cNvPr id="174986673" name="Freeform 420"/>
                                  <wps:cNvSpPr>
                                    <a:spLocks/>
                                  </wps:cNvSpPr>
                                  <wps:spPr bwMode="auto">
                                    <a:xfrm>
                                      <a:off x="6801" y="12149"/>
                                      <a:ext cx="1136" cy="71"/>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59165333" name="Freeform 421"/>
                                  <wps:cNvSpPr>
                                    <a:spLocks/>
                                  </wps:cNvSpPr>
                                  <wps:spPr bwMode="auto">
                                    <a:xfrm rot="10800000">
                                      <a:off x="9580" y="12164"/>
                                      <a:ext cx="1031" cy="71"/>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883749" name="Freeform 422"/>
                                  <wps:cNvSpPr>
                                    <a:spLocks/>
                                  </wps:cNvSpPr>
                                  <wps:spPr bwMode="auto">
                                    <a:xfrm>
                                      <a:off x="6801" y="11710"/>
                                      <a:ext cx="971"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13007749" name="Freeform 423"/>
                                  <wps:cNvSpPr>
                                    <a:spLocks/>
                                  </wps:cNvSpPr>
                                  <wps:spPr bwMode="auto">
                                    <a:xfrm rot="10800000">
                                      <a:off x="9715" y="11710"/>
                                      <a:ext cx="881"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963050965" name="Line 424"/>
                                  <wps:cNvCnPr/>
                                  <wps:spPr bwMode="auto">
                                    <a:xfrm flipV="1">
                                      <a:off x="7928" y="11635"/>
                                      <a:ext cx="0" cy="5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269286341" name="Line 425"/>
                                  <wps:cNvCnPr/>
                                  <wps:spPr bwMode="auto">
                                    <a:xfrm flipV="1">
                                      <a:off x="9567" y="11659"/>
                                      <a:ext cx="1" cy="5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1499361785" name="テキスト ボックス 1499361785"/>
                                <wps:cNvSpPr txBox="1">
                                  <a:spLocks noChangeArrowheads="1"/>
                                </wps:cNvSpPr>
                                <wps:spPr bwMode="auto">
                                  <a:xfrm>
                                    <a:off x="15907" y="-253525"/>
                                    <a:ext cx="8801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815BE"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引き分け戸</w:t>
                                      </w:r>
                                    </w:p>
                                  </w:txbxContent>
                                </wps:txbx>
                                <wps:bodyPr rot="0" vert="horz" wrap="square" lIns="91440" tIns="45720" rIns="91440" bIns="45720" anchor="t" anchorCtr="0" upright="1">
                                  <a:noAutofit/>
                                </wps:bodyPr>
                              </wps:wsp>
                            </wpg:grpSp>
                            <wpg:grpSp>
                              <wpg:cNvPr id="2096786670" name="グループ化 389"/>
                              <wpg:cNvGrpSpPr/>
                              <wpg:grpSpPr>
                                <a:xfrm>
                                  <a:off x="511707" y="2765630"/>
                                  <a:ext cx="2012246" cy="1310595"/>
                                  <a:chOff x="12433" y="-258061"/>
                                  <a:chExt cx="2012246" cy="1310595"/>
                                </a:xfrm>
                              </wpg:grpSpPr>
                              <wpg:grpSp>
                                <wpg:cNvPr id="703352266" name="グループ化 703352266"/>
                                <wpg:cNvGrpSpPr>
                                  <a:grpSpLocks/>
                                </wpg:cNvGrpSpPr>
                                <wpg:grpSpPr bwMode="auto">
                                  <a:xfrm>
                                    <a:off x="164129" y="140040"/>
                                    <a:ext cx="1860550" cy="912494"/>
                                    <a:chOff x="2090" y="6691"/>
                                    <a:chExt cx="3673" cy="1802"/>
                                  </a:xfrm>
                                </wpg:grpSpPr>
                                <wpg:grpSp>
                                  <wpg:cNvPr id="1987751944" name="Group 438"/>
                                  <wpg:cNvGrpSpPr>
                                    <a:grpSpLocks/>
                                  </wpg:cNvGrpSpPr>
                                  <wpg:grpSpPr bwMode="auto">
                                    <a:xfrm>
                                      <a:off x="2090" y="6691"/>
                                      <a:ext cx="1153" cy="350"/>
                                      <a:chOff x="2163" y="14316"/>
                                      <a:chExt cx="1153" cy="350"/>
                                    </a:xfrm>
                                  </wpg:grpSpPr>
                                  <wps:wsp>
                                    <wps:cNvPr id="1031180428" name="Line 439"/>
                                    <wps:cNvCnPr/>
                                    <wps:spPr bwMode="auto">
                                      <a:xfrm>
                                        <a:off x="2163" y="1431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39784682" name="Freeform 440"/>
                                    <wps:cNvSpPr>
                                      <a:spLocks/>
                                    </wps:cNvSpPr>
                                    <wps:spPr bwMode="auto">
                                      <a:xfrm>
                                        <a:off x="3243" y="14316"/>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14772472" name="Line 441"/>
                                    <wps:cNvCnPr/>
                                    <wps:spPr bwMode="auto">
                                      <a:xfrm>
                                        <a:off x="2163" y="1466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796721486" name="Group 442"/>
                                  <wpg:cNvGrpSpPr>
                                    <a:grpSpLocks/>
                                  </wpg:cNvGrpSpPr>
                                  <wpg:grpSpPr bwMode="auto">
                                    <a:xfrm rot="10800000">
                                      <a:off x="4610" y="6691"/>
                                      <a:ext cx="1153" cy="350"/>
                                      <a:chOff x="2113" y="15336"/>
                                      <a:chExt cx="1153" cy="350"/>
                                    </a:xfrm>
                                  </wpg:grpSpPr>
                                  <wps:wsp>
                                    <wps:cNvPr id="185708004" name="Line 443"/>
                                    <wps:cNvCnPr/>
                                    <wps:spPr bwMode="auto">
                                      <a:xfrm>
                                        <a:off x="2113" y="1533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283633" name="Freeform 444"/>
                                    <wps:cNvSpPr>
                                      <a:spLocks/>
                                    </wps:cNvSpPr>
                                    <wps:spPr bwMode="auto">
                                      <a:xfrm>
                                        <a:off x="3193" y="15336"/>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56096010" name="Line 445"/>
                                    <wps:cNvCnPr/>
                                    <wps:spPr bwMode="auto">
                                      <a:xfrm>
                                        <a:off x="2113" y="1568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712680778" name="Line 446"/>
                                  <wps:cNvCnPr/>
                                  <wps:spPr bwMode="auto">
                                    <a:xfrm>
                                      <a:off x="4599" y="6836"/>
                                      <a:ext cx="0" cy="1225"/>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11430593" name="Line 447"/>
                                  <wps:cNvCnPr/>
                                  <wps:spPr bwMode="auto">
                                    <a:xfrm flipV="1">
                                      <a:off x="3247" y="7267"/>
                                      <a:ext cx="1331" cy="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74739774" name="Text Box 448"/>
                                  <wps:cNvSpPr txBox="1">
                                    <a:spLocks noChangeArrowheads="1"/>
                                  </wps:cNvSpPr>
                                  <wps:spPr bwMode="auto">
                                    <a:xfrm>
                                      <a:off x="3581" y="6759"/>
                                      <a:ext cx="720" cy="3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086E747" w14:textId="77777777" w:rsidR="000C7F71" w:rsidRPr="00986AE7" w:rsidRDefault="000C7F71" w:rsidP="000C7F71">
                                        <w:pPr>
                                          <w:spacing w:line="0" w:lineRule="atLeast"/>
                                          <w:jc w:val="center"/>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g:cNvPr id="949419250" name="Group 449"/>
                                  <wpg:cNvGrpSpPr>
                                    <a:grpSpLocks/>
                                  </wpg:cNvGrpSpPr>
                                  <wpg:grpSpPr bwMode="auto">
                                    <a:xfrm>
                                      <a:off x="3208" y="7047"/>
                                      <a:ext cx="152" cy="1440"/>
                                      <a:chOff x="3281" y="13797"/>
                                      <a:chExt cx="152" cy="1440"/>
                                    </a:xfrm>
                                  </wpg:grpSpPr>
                                  <wpg:grpSp>
                                    <wpg:cNvPr id="967013513" name="Group 450"/>
                                    <wpg:cNvGrpSpPr>
                                      <a:grpSpLocks/>
                                    </wpg:cNvGrpSpPr>
                                    <wpg:grpSpPr bwMode="auto">
                                      <a:xfrm rot="5400000">
                                        <a:off x="2587" y="14491"/>
                                        <a:ext cx="1440" cy="52"/>
                                        <a:chOff x="2348" y="15326"/>
                                        <a:chExt cx="1440" cy="52"/>
                                      </a:xfrm>
                                    </wpg:grpSpPr>
                                    <wps:wsp>
                                      <wps:cNvPr id="1210132610" name="Line 451"/>
                                      <wps:cNvCnPr/>
                                      <wps:spPr bwMode="auto">
                                        <a:xfrm>
                                          <a:off x="2348" y="15326"/>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7644383" name="Line 452"/>
                                      <wps:cNvCnPr/>
                                      <wps:spPr bwMode="auto">
                                        <a:xfrm>
                                          <a:off x="2348" y="15378"/>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0373550" name="Line 453"/>
                                      <wps:cNvCnPr/>
                                      <wps:spPr bwMode="auto">
                                        <a:xfrm>
                                          <a:off x="2348" y="15326"/>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69349056" name="Line 454"/>
                                      <wps:cNvCnPr/>
                                      <wps:spPr bwMode="auto">
                                        <a:xfrm>
                                          <a:off x="3788" y="15326"/>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069183833" name="Rectangle 455"/>
                                    <wps:cNvSpPr>
                                      <a:spLocks noChangeArrowheads="1"/>
                                    </wps:cNvSpPr>
                                    <wps:spPr bwMode="auto">
                                      <a:xfrm>
                                        <a:off x="3388" y="14989"/>
                                        <a:ext cx="45" cy="1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954936217" name="Rectangle 456"/>
                                    <wps:cNvSpPr>
                                      <a:spLocks noChangeArrowheads="1"/>
                                    </wps:cNvSpPr>
                                    <wps:spPr bwMode="auto">
                                      <a:xfrm>
                                        <a:off x="3335" y="15107"/>
                                        <a:ext cx="45" cy="3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840761496" name="Freeform 457"/>
                                  <wps:cNvSpPr>
                                    <a:spLocks/>
                                  </wps:cNvSpPr>
                                  <wps:spPr bwMode="auto">
                                    <a:xfrm rot="5400000">
                                      <a:off x="3257" y="7132"/>
                                      <a:ext cx="1361" cy="1361"/>
                                    </a:xfrm>
                                    <a:custGeom>
                                      <a:avLst/>
                                      <a:gdLst>
                                        <a:gd name="T0" fmla="*/ 0 w 1440"/>
                                        <a:gd name="T1" fmla="*/ 0 h 1400"/>
                                        <a:gd name="T2" fmla="*/ 351 w 1440"/>
                                        <a:gd name="T3" fmla="*/ 45 h 1400"/>
                                        <a:gd name="T4" fmla="*/ 720 w 1440"/>
                                        <a:gd name="T5" fmla="*/ 175 h 1400"/>
                                        <a:gd name="T6" fmla="*/ 942 w 1440"/>
                                        <a:gd name="T7" fmla="*/ 353 h 1400"/>
                                        <a:gd name="T8" fmla="*/ 1158 w 1440"/>
                                        <a:gd name="T9" fmla="*/ 569 h 1400"/>
                                        <a:gd name="T10" fmla="*/ 1275 w 1440"/>
                                        <a:gd name="T11" fmla="*/ 744 h 1400"/>
                                        <a:gd name="T12" fmla="*/ 1366 w 1440"/>
                                        <a:gd name="T13" fmla="*/ 960 h 1400"/>
                                        <a:gd name="T14" fmla="*/ 1425 w 1440"/>
                                        <a:gd name="T15" fmla="*/ 1168 h 1400"/>
                                        <a:gd name="T16" fmla="*/ 1440 w 1440"/>
                                        <a:gd name="T17" fmla="*/ 1400 h 1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40" h="1400">
                                          <a:moveTo>
                                            <a:pt x="0" y="0"/>
                                          </a:moveTo>
                                          <a:cubicBezTo>
                                            <a:pt x="58" y="7"/>
                                            <a:pt x="231" y="16"/>
                                            <a:pt x="351" y="45"/>
                                          </a:cubicBezTo>
                                          <a:cubicBezTo>
                                            <a:pt x="471" y="74"/>
                                            <a:pt x="622" y="124"/>
                                            <a:pt x="720" y="175"/>
                                          </a:cubicBezTo>
                                          <a:cubicBezTo>
                                            <a:pt x="818" y="226"/>
                                            <a:pt x="869" y="287"/>
                                            <a:pt x="942" y="353"/>
                                          </a:cubicBezTo>
                                          <a:cubicBezTo>
                                            <a:pt x="1015" y="419"/>
                                            <a:pt x="1103" y="504"/>
                                            <a:pt x="1158" y="569"/>
                                          </a:cubicBezTo>
                                          <a:cubicBezTo>
                                            <a:pt x="1213" y="634"/>
                                            <a:pt x="1240" y="679"/>
                                            <a:pt x="1275" y="744"/>
                                          </a:cubicBezTo>
                                          <a:cubicBezTo>
                                            <a:pt x="1310" y="809"/>
                                            <a:pt x="1341" y="889"/>
                                            <a:pt x="1366" y="960"/>
                                          </a:cubicBezTo>
                                          <a:cubicBezTo>
                                            <a:pt x="1391" y="1031"/>
                                            <a:pt x="1413" y="1095"/>
                                            <a:pt x="1425" y="1168"/>
                                          </a:cubicBezTo>
                                          <a:cubicBezTo>
                                            <a:pt x="1437" y="1241"/>
                                            <a:pt x="1437" y="1352"/>
                                            <a:pt x="1440" y="1400"/>
                                          </a:cubicBezTo>
                                        </a:path>
                                      </a:pathLst>
                                    </a:custGeom>
                                    <a:noFill/>
                                    <a:ln w="3175" cap="flat" cmpd="sng">
                                      <a:solidFill>
                                        <a:srgbClr val="000000"/>
                                      </a:solidFill>
                                      <a:prstDash val="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512566899" name="テキスト ボックス 512566899"/>
                                <wps:cNvSpPr txBox="1">
                                  <a:spLocks noChangeArrowheads="1"/>
                                </wps:cNvSpPr>
                                <wps:spPr bwMode="auto">
                                  <a:xfrm>
                                    <a:off x="12433" y="-258061"/>
                                    <a:ext cx="8801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34CB0"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片開き戸</w:t>
                                      </w:r>
                                    </w:p>
                                  </w:txbxContent>
                                </wps:txbx>
                                <wps:bodyPr rot="0" vert="horz" wrap="square" lIns="91440" tIns="45720" rIns="91440" bIns="45720" anchor="t" anchorCtr="0" upright="1">
                                  <a:noAutofit/>
                                </wps:bodyPr>
                              </wps:wsp>
                            </wpg:grpSp>
                            <wpg:grpSp>
                              <wpg:cNvPr id="899570705" name="グループ化 390"/>
                              <wpg:cNvGrpSpPr/>
                              <wpg:grpSpPr>
                                <a:xfrm>
                                  <a:off x="3567253" y="2762047"/>
                                  <a:ext cx="2297276" cy="1295320"/>
                                  <a:chOff x="5020" y="-239205"/>
                                  <a:chExt cx="2297276" cy="1295320"/>
                                </a:xfrm>
                              </wpg:grpSpPr>
                              <wpg:grpSp>
                                <wpg:cNvPr id="156918382" name="グループ化 156918382"/>
                                <wpg:cNvGrpSpPr>
                                  <a:grpSpLocks/>
                                </wpg:cNvGrpSpPr>
                                <wpg:grpSpPr bwMode="auto">
                                  <a:xfrm>
                                    <a:off x="104561" y="4177"/>
                                    <a:ext cx="2197735" cy="1051938"/>
                                    <a:chOff x="6672" y="6733"/>
                                    <a:chExt cx="4338" cy="2078"/>
                                  </a:xfrm>
                                </wpg:grpSpPr>
                                <wps:wsp>
                                  <wps:cNvPr id="354576635" name="Line 387"/>
                                  <wps:cNvCnPr/>
                                  <wps:spPr bwMode="auto">
                                    <a:xfrm>
                                      <a:off x="6672" y="7015"/>
                                      <a:ext cx="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26104939" name="Freeform 388"/>
                                  <wps:cNvSpPr>
                                    <a:spLocks/>
                                  </wps:cNvSpPr>
                                  <wps:spPr bwMode="auto">
                                    <a:xfrm>
                                      <a:off x="7392" y="7015"/>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470030087" name="Line 389"/>
                                  <wps:cNvCnPr/>
                                  <wps:spPr bwMode="auto">
                                    <a:xfrm>
                                      <a:off x="6672" y="7365"/>
                                      <a:ext cx="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8954326" name="Line 390"/>
                                  <wps:cNvCnPr/>
                                  <wps:spPr bwMode="auto">
                                    <a:xfrm rot="10800000">
                                      <a:off x="10291" y="7364"/>
                                      <a:ext cx="719" cy="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14519348" name="Freeform 391"/>
                                  <wps:cNvSpPr>
                                    <a:spLocks/>
                                  </wps:cNvSpPr>
                                  <wps:spPr bwMode="auto">
                                    <a:xfrm rot="10800000">
                                      <a:off x="10217" y="7014"/>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401067054" name="Line 392"/>
                                  <wps:cNvCnPr/>
                                  <wps:spPr bwMode="auto">
                                    <a:xfrm rot="10800000">
                                      <a:off x="10291" y="7014"/>
                                      <a:ext cx="719" cy="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47808221" name="Line 393"/>
                                  <wps:cNvCnPr/>
                                  <wps:spPr bwMode="auto">
                                    <a:xfrm>
                                      <a:off x="7497" y="7059"/>
                                      <a:ext cx="1326" cy="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86900356" name="Text Box 394"/>
                                  <wps:cNvSpPr txBox="1">
                                    <a:spLocks noChangeArrowheads="1"/>
                                  </wps:cNvSpPr>
                                  <wps:spPr bwMode="auto">
                                    <a:xfrm>
                                      <a:off x="7714" y="6733"/>
                                      <a:ext cx="720" cy="3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681B0C3" w14:textId="77777777" w:rsidR="000C7F71" w:rsidRPr="00986AE7" w:rsidRDefault="000C7F71" w:rsidP="000C7F71">
                                        <w:pPr>
                                          <w:spacing w:line="0" w:lineRule="atLeast"/>
                                          <w:jc w:val="center"/>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g:cNvPr id="364659649" name="Group 395"/>
                                  <wpg:cNvGrpSpPr>
                                    <a:grpSpLocks/>
                                  </wpg:cNvGrpSpPr>
                                  <wpg:grpSpPr bwMode="auto">
                                    <a:xfrm>
                                      <a:off x="7430" y="7371"/>
                                      <a:ext cx="152" cy="1440"/>
                                      <a:chOff x="3252" y="13739"/>
                                      <a:chExt cx="152" cy="1440"/>
                                    </a:xfrm>
                                  </wpg:grpSpPr>
                                  <wpg:grpSp>
                                    <wpg:cNvPr id="935246572" name="Group 396"/>
                                    <wpg:cNvGrpSpPr>
                                      <a:grpSpLocks/>
                                    </wpg:cNvGrpSpPr>
                                    <wpg:grpSpPr bwMode="auto">
                                      <a:xfrm rot="5400000">
                                        <a:off x="2558" y="14433"/>
                                        <a:ext cx="1440" cy="52"/>
                                        <a:chOff x="2290" y="15355"/>
                                        <a:chExt cx="1440" cy="52"/>
                                      </a:xfrm>
                                    </wpg:grpSpPr>
                                    <wps:wsp>
                                      <wps:cNvPr id="1740240122" name="Line 397"/>
                                      <wps:cNvCnPr/>
                                      <wps:spPr bwMode="auto">
                                        <a:xfrm>
                                          <a:off x="2290" y="15355"/>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25279634" name="Line 398"/>
                                      <wps:cNvCnPr/>
                                      <wps:spPr bwMode="auto">
                                        <a:xfrm>
                                          <a:off x="2290" y="15407"/>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41458584" name="Line 399"/>
                                      <wps:cNvCnPr/>
                                      <wps:spPr bwMode="auto">
                                        <a:xfrm>
                                          <a:off x="2290" y="15355"/>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96519497" name="Line 400"/>
                                      <wps:cNvCnPr/>
                                      <wps:spPr bwMode="auto">
                                        <a:xfrm>
                                          <a:off x="3730" y="15355"/>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47661902" name="Rectangle 401"/>
                                    <wps:cNvSpPr>
                                      <a:spLocks noChangeArrowheads="1"/>
                                    </wps:cNvSpPr>
                                    <wps:spPr bwMode="auto">
                                      <a:xfrm>
                                        <a:off x="3359" y="14931"/>
                                        <a:ext cx="45" cy="1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24467994" name="Rectangle 402"/>
                                    <wps:cNvSpPr>
                                      <a:spLocks noChangeArrowheads="1"/>
                                    </wps:cNvSpPr>
                                    <wps:spPr bwMode="auto">
                                      <a:xfrm>
                                        <a:off x="3306" y="15049"/>
                                        <a:ext cx="45" cy="3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g:cNvPr id="1409208519" name="Group 403"/>
                                  <wpg:cNvGrpSpPr>
                                    <a:grpSpLocks/>
                                  </wpg:cNvGrpSpPr>
                                  <wpg:grpSpPr bwMode="auto">
                                    <a:xfrm>
                                      <a:off x="10100" y="7359"/>
                                      <a:ext cx="155" cy="1440"/>
                                      <a:chOff x="9053" y="2185"/>
                                      <a:chExt cx="155" cy="1440"/>
                                    </a:xfrm>
                                  </wpg:grpSpPr>
                                  <wpg:grpSp>
                                    <wpg:cNvPr id="860914490" name="Group 404"/>
                                    <wpg:cNvGrpSpPr>
                                      <a:grpSpLocks/>
                                    </wpg:cNvGrpSpPr>
                                    <wpg:grpSpPr bwMode="auto">
                                      <a:xfrm rot="5400000">
                                        <a:off x="8462" y="2879"/>
                                        <a:ext cx="1440" cy="52"/>
                                        <a:chOff x="2290" y="15355"/>
                                        <a:chExt cx="1440" cy="52"/>
                                      </a:xfrm>
                                    </wpg:grpSpPr>
                                    <wps:wsp>
                                      <wps:cNvPr id="201966872" name="Line 405"/>
                                      <wps:cNvCnPr/>
                                      <wps:spPr bwMode="auto">
                                        <a:xfrm>
                                          <a:off x="2290" y="15355"/>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5764057" name="Line 406"/>
                                      <wps:cNvCnPr/>
                                      <wps:spPr bwMode="auto">
                                        <a:xfrm>
                                          <a:off x="2290" y="15407"/>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97752455" name="Line 407"/>
                                      <wps:cNvCnPr/>
                                      <wps:spPr bwMode="auto">
                                        <a:xfrm>
                                          <a:off x="2290" y="15355"/>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50804926" name="Line 408"/>
                                      <wps:cNvCnPr/>
                                      <wps:spPr bwMode="auto">
                                        <a:xfrm>
                                          <a:off x="3730" y="15355"/>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819536689" name="Rectangle 409"/>
                                    <wps:cNvSpPr>
                                      <a:spLocks noChangeArrowheads="1"/>
                                    </wps:cNvSpPr>
                                    <wps:spPr bwMode="auto">
                                      <a:xfrm>
                                        <a:off x="9053" y="3408"/>
                                        <a:ext cx="45" cy="1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780312120" name="Rectangle 410"/>
                                    <wps:cNvSpPr>
                                      <a:spLocks noChangeArrowheads="1"/>
                                    </wps:cNvSpPr>
                                    <wps:spPr bwMode="auto">
                                      <a:xfrm>
                                        <a:off x="9102" y="3506"/>
                                        <a:ext cx="45" cy="3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2009187825" name="Freeform 411"/>
                                  <wps:cNvSpPr>
                                    <a:spLocks/>
                                  </wps:cNvSpPr>
                                  <wps:spPr bwMode="auto">
                                    <a:xfrm rot="10800000">
                                      <a:off x="8817" y="7430"/>
                                      <a:ext cx="1361" cy="1361"/>
                                    </a:xfrm>
                                    <a:custGeom>
                                      <a:avLst/>
                                      <a:gdLst>
                                        <a:gd name="T0" fmla="*/ 0 w 1440"/>
                                        <a:gd name="T1" fmla="*/ 0 h 1400"/>
                                        <a:gd name="T2" fmla="*/ 351 w 1440"/>
                                        <a:gd name="T3" fmla="*/ 45 h 1400"/>
                                        <a:gd name="T4" fmla="*/ 720 w 1440"/>
                                        <a:gd name="T5" fmla="*/ 175 h 1400"/>
                                        <a:gd name="T6" fmla="*/ 942 w 1440"/>
                                        <a:gd name="T7" fmla="*/ 353 h 1400"/>
                                        <a:gd name="T8" fmla="*/ 1158 w 1440"/>
                                        <a:gd name="T9" fmla="*/ 569 h 1400"/>
                                        <a:gd name="T10" fmla="*/ 1275 w 1440"/>
                                        <a:gd name="T11" fmla="*/ 744 h 1400"/>
                                        <a:gd name="T12" fmla="*/ 1366 w 1440"/>
                                        <a:gd name="T13" fmla="*/ 960 h 1400"/>
                                        <a:gd name="T14" fmla="*/ 1425 w 1440"/>
                                        <a:gd name="T15" fmla="*/ 1168 h 1400"/>
                                        <a:gd name="T16" fmla="*/ 1440 w 1440"/>
                                        <a:gd name="T17" fmla="*/ 1400 h 1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40" h="1400">
                                          <a:moveTo>
                                            <a:pt x="0" y="0"/>
                                          </a:moveTo>
                                          <a:cubicBezTo>
                                            <a:pt x="58" y="7"/>
                                            <a:pt x="231" y="16"/>
                                            <a:pt x="351" y="45"/>
                                          </a:cubicBezTo>
                                          <a:cubicBezTo>
                                            <a:pt x="471" y="74"/>
                                            <a:pt x="622" y="124"/>
                                            <a:pt x="720" y="175"/>
                                          </a:cubicBezTo>
                                          <a:cubicBezTo>
                                            <a:pt x="818" y="226"/>
                                            <a:pt x="869" y="287"/>
                                            <a:pt x="942" y="353"/>
                                          </a:cubicBezTo>
                                          <a:cubicBezTo>
                                            <a:pt x="1015" y="419"/>
                                            <a:pt x="1103" y="504"/>
                                            <a:pt x="1158" y="569"/>
                                          </a:cubicBezTo>
                                          <a:cubicBezTo>
                                            <a:pt x="1213" y="634"/>
                                            <a:pt x="1240" y="679"/>
                                            <a:pt x="1275" y="744"/>
                                          </a:cubicBezTo>
                                          <a:cubicBezTo>
                                            <a:pt x="1310" y="809"/>
                                            <a:pt x="1341" y="889"/>
                                            <a:pt x="1366" y="960"/>
                                          </a:cubicBezTo>
                                          <a:cubicBezTo>
                                            <a:pt x="1391" y="1031"/>
                                            <a:pt x="1413" y="1095"/>
                                            <a:pt x="1425" y="1168"/>
                                          </a:cubicBezTo>
                                          <a:cubicBezTo>
                                            <a:pt x="1437" y="1241"/>
                                            <a:pt x="1437" y="1352"/>
                                            <a:pt x="1440" y="1400"/>
                                          </a:cubicBezTo>
                                        </a:path>
                                      </a:pathLst>
                                    </a:custGeom>
                                    <a:noFill/>
                                    <a:ln w="3175" cap="flat" cmpd="sng">
                                      <a:solidFill>
                                        <a:srgbClr val="000000"/>
                                      </a:solidFill>
                                      <a:prstDash val="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429441966" name="Freeform 412"/>
                                  <wps:cNvSpPr>
                                    <a:spLocks/>
                                  </wps:cNvSpPr>
                                  <wps:spPr bwMode="auto">
                                    <a:xfrm rot="5400000">
                                      <a:off x="7465" y="7443"/>
                                      <a:ext cx="1361" cy="1361"/>
                                    </a:xfrm>
                                    <a:custGeom>
                                      <a:avLst/>
                                      <a:gdLst>
                                        <a:gd name="T0" fmla="*/ 0 w 1440"/>
                                        <a:gd name="T1" fmla="*/ 0 h 1400"/>
                                        <a:gd name="T2" fmla="*/ 351 w 1440"/>
                                        <a:gd name="T3" fmla="*/ 45 h 1400"/>
                                        <a:gd name="T4" fmla="*/ 720 w 1440"/>
                                        <a:gd name="T5" fmla="*/ 175 h 1400"/>
                                        <a:gd name="T6" fmla="*/ 942 w 1440"/>
                                        <a:gd name="T7" fmla="*/ 353 h 1400"/>
                                        <a:gd name="T8" fmla="*/ 1158 w 1440"/>
                                        <a:gd name="T9" fmla="*/ 569 h 1400"/>
                                        <a:gd name="T10" fmla="*/ 1275 w 1440"/>
                                        <a:gd name="T11" fmla="*/ 744 h 1400"/>
                                        <a:gd name="T12" fmla="*/ 1366 w 1440"/>
                                        <a:gd name="T13" fmla="*/ 960 h 1400"/>
                                        <a:gd name="T14" fmla="*/ 1425 w 1440"/>
                                        <a:gd name="T15" fmla="*/ 1168 h 1400"/>
                                        <a:gd name="T16" fmla="*/ 1440 w 1440"/>
                                        <a:gd name="T17" fmla="*/ 1400 h 1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40" h="1400">
                                          <a:moveTo>
                                            <a:pt x="0" y="0"/>
                                          </a:moveTo>
                                          <a:cubicBezTo>
                                            <a:pt x="58" y="7"/>
                                            <a:pt x="231" y="16"/>
                                            <a:pt x="351" y="45"/>
                                          </a:cubicBezTo>
                                          <a:cubicBezTo>
                                            <a:pt x="471" y="74"/>
                                            <a:pt x="622" y="124"/>
                                            <a:pt x="720" y="175"/>
                                          </a:cubicBezTo>
                                          <a:cubicBezTo>
                                            <a:pt x="818" y="226"/>
                                            <a:pt x="869" y="287"/>
                                            <a:pt x="942" y="353"/>
                                          </a:cubicBezTo>
                                          <a:cubicBezTo>
                                            <a:pt x="1015" y="419"/>
                                            <a:pt x="1103" y="504"/>
                                            <a:pt x="1158" y="569"/>
                                          </a:cubicBezTo>
                                          <a:cubicBezTo>
                                            <a:pt x="1213" y="634"/>
                                            <a:pt x="1240" y="679"/>
                                            <a:pt x="1275" y="744"/>
                                          </a:cubicBezTo>
                                          <a:cubicBezTo>
                                            <a:pt x="1310" y="809"/>
                                            <a:pt x="1341" y="889"/>
                                            <a:pt x="1366" y="960"/>
                                          </a:cubicBezTo>
                                          <a:cubicBezTo>
                                            <a:pt x="1391" y="1031"/>
                                            <a:pt x="1413" y="1095"/>
                                            <a:pt x="1425" y="1168"/>
                                          </a:cubicBezTo>
                                          <a:cubicBezTo>
                                            <a:pt x="1437" y="1241"/>
                                            <a:pt x="1437" y="1352"/>
                                            <a:pt x="1440" y="1400"/>
                                          </a:cubicBezTo>
                                        </a:path>
                                      </a:pathLst>
                                    </a:custGeom>
                                    <a:noFill/>
                                    <a:ln w="3175" cap="flat" cmpd="sng">
                                      <a:solidFill>
                                        <a:srgbClr val="000000"/>
                                      </a:solidFill>
                                      <a:prstDash val="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276608259" name="テキスト ボックス 276608259"/>
                                <wps:cNvSpPr txBox="1">
                                  <a:spLocks noChangeArrowheads="1"/>
                                </wps:cNvSpPr>
                                <wps:spPr bwMode="auto">
                                  <a:xfrm>
                                    <a:off x="5020" y="-239205"/>
                                    <a:ext cx="8801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704DA"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両開き戸</w:t>
                                      </w:r>
                                    </w:p>
                                  </w:txbxContent>
                                </wps:txbx>
                                <wps:bodyPr rot="0" vert="horz" wrap="square" lIns="91440" tIns="45720" rIns="91440" bIns="45720" anchor="t" anchorCtr="0" upright="1">
                                  <a:noAutofit/>
                                </wps:bodyPr>
                              </wps:wsp>
                            </wpg:grpSp>
                            <wps:wsp>
                              <wps:cNvPr id="400733745" name="正方形/長方形 400733745"/>
                              <wps:cNvSpPr>
                                <a:spLocks noChangeArrowheads="1"/>
                              </wps:cNvSpPr>
                              <wps:spPr bwMode="auto">
                                <a:xfrm>
                                  <a:off x="258052" y="2541247"/>
                                  <a:ext cx="30956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1FB22" w14:textId="77777777" w:rsidR="000C7F71" w:rsidRPr="00986AE7" w:rsidRDefault="000C7F71" w:rsidP="000C7F71">
                                    <w:pPr>
                                      <w:spacing w:line="0" w:lineRule="atLeast"/>
                                      <w:jc w:val="righ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・ただし、自動的に閉まる構造の扉の場合は、右図とする</w:t>
                                    </w:r>
                                  </w:p>
                                </w:txbxContent>
                              </wps:txbx>
                              <wps:bodyPr rot="0" vert="horz" wrap="square" lIns="74295" tIns="8890" rIns="74295" bIns="8890" anchor="t" anchorCtr="0" upright="1">
                                <a:noAutofit/>
                              </wps:bodyPr>
                            </wps:wsp>
                            <wpg:grpSp>
                              <wpg:cNvPr id="1712648190" name="グループ化 392"/>
                              <wpg:cNvGrpSpPr/>
                              <wpg:grpSpPr>
                                <a:xfrm>
                                  <a:off x="3551013" y="1477243"/>
                                  <a:ext cx="2369185" cy="905328"/>
                                  <a:chOff x="50488" y="-233751"/>
                                  <a:chExt cx="2369185" cy="905328"/>
                                </a:xfrm>
                              </wpg:grpSpPr>
                              <wpg:grpSp>
                                <wpg:cNvPr id="1616143880" name="グループ化 1616143880"/>
                                <wpg:cNvGrpSpPr>
                                  <a:grpSpLocks/>
                                </wpg:cNvGrpSpPr>
                                <wpg:grpSpPr bwMode="auto">
                                  <a:xfrm>
                                    <a:off x="230170" y="-233751"/>
                                    <a:ext cx="1981835" cy="735612"/>
                                    <a:chOff x="6885" y="3856"/>
                                    <a:chExt cx="3795" cy="1413"/>
                                  </a:xfrm>
                                </wpg:grpSpPr>
                                <wps:wsp>
                                  <wps:cNvPr id="1007853390" name="Line 427"/>
                                  <wps:cNvCnPr/>
                                  <wps:spPr bwMode="auto">
                                    <a:xfrm>
                                      <a:off x="8026" y="4354"/>
                                      <a:ext cx="0" cy="2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947609" name="Line 428"/>
                                  <wps:cNvCnPr/>
                                  <wps:spPr bwMode="auto">
                                    <a:xfrm>
                                      <a:off x="8021" y="4349"/>
                                      <a:ext cx="85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1442306" name="Line 429"/>
                                  <wps:cNvCnPr/>
                                  <wps:spPr bwMode="auto">
                                    <a:xfrm>
                                      <a:off x="8880" y="4349"/>
                                      <a:ext cx="0" cy="2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2876959" name="Rectangle 430"/>
                                  <wps:cNvSpPr>
                                    <a:spLocks noChangeArrowheads="1"/>
                                  </wps:cNvSpPr>
                                  <wps:spPr bwMode="auto">
                                    <a:xfrm>
                                      <a:off x="8175" y="3856"/>
                                      <a:ext cx="531"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7C1C53"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s:wsp>
                                  <wps:cNvPr id="1189768893" name="Freeform 431"/>
                                  <wps:cNvSpPr>
                                    <a:spLocks/>
                                  </wps:cNvSpPr>
                                  <wps:spPr bwMode="auto">
                                    <a:xfrm>
                                      <a:off x="6885" y="5186"/>
                                      <a:ext cx="1136" cy="71"/>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60886864" name="Freeform 432"/>
                                  <wps:cNvSpPr>
                                    <a:spLocks/>
                                  </wps:cNvSpPr>
                                  <wps:spPr bwMode="auto">
                                    <a:xfrm rot="10800000">
                                      <a:off x="8884" y="5198"/>
                                      <a:ext cx="1031" cy="71"/>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80981789" name="Freeform 433"/>
                                  <wps:cNvSpPr>
                                    <a:spLocks/>
                                  </wps:cNvSpPr>
                                  <wps:spPr bwMode="auto">
                                    <a:xfrm>
                                      <a:off x="6885" y="4747"/>
                                      <a:ext cx="971"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96330363" name="Freeform 434"/>
                                  <wps:cNvSpPr>
                                    <a:spLocks/>
                                  </wps:cNvSpPr>
                                  <wps:spPr bwMode="auto">
                                    <a:xfrm rot="10800000">
                                      <a:off x="9799" y="4747"/>
                                      <a:ext cx="881"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256114574" name="Line 435"/>
                                  <wps:cNvCnPr/>
                                  <wps:spPr bwMode="auto">
                                    <a:xfrm flipV="1">
                                      <a:off x="8012" y="4672"/>
                                      <a:ext cx="0" cy="5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141508123" name="Line 436"/>
                                  <wps:cNvCnPr/>
                                  <wps:spPr bwMode="auto">
                                    <a:xfrm flipV="1">
                                      <a:off x="8876" y="4669"/>
                                      <a:ext cx="1" cy="5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1589717821" name="大かっこ 1589717821"/>
                                <wps:cNvSpPr/>
                                <wps:spPr>
                                  <a:xfrm>
                                    <a:off x="50488" y="-132927"/>
                                    <a:ext cx="2369185" cy="804504"/>
                                  </a:xfrm>
                                  <a:prstGeom prst="bracketPair">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49316652" name="角丸四角形 476"/>
                              <wps:cNvSpPr/>
                              <wps:spPr>
                                <a:xfrm>
                                  <a:off x="0" y="168295"/>
                                  <a:ext cx="6162675" cy="4062325"/>
                                </a:xfrm>
                                <a:prstGeom prst="roundRect">
                                  <a:avLst>
                                    <a:gd name="adj" fmla="val 5031"/>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1172111" name="テキスト ボックス 1951172111"/>
                              <wps:cNvSpPr txBox="1">
                                <a:spLocks noChangeArrowheads="1"/>
                              </wps:cNvSpPr>
                              <wps:spPr bwMode="auto">
                                <a:xfrm>
                                  <a:off x="500032" y="55923"/>
                                  <a:ext cx="1009801" cy="314325"/>
                                </a:xfrm>
                                <a:prstGeom prst="rect">
                                  <a:avLst/>
                                </a:prstGeom>
                                <a:solidFill>
                                  <a:sysClr val="window" lastClr="FFFFFF"/>
                                </a:solidFill>
                                <a:ln>
                                  <a:noFill/>
                                </a:ln>
                              </wps:spPr>
                              <wps:txbx>
                                <w:txbxContent>
                                  <w:p w14:paraId="77574EE0"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【手動扉の場合】</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12CBBD0" id="グループ化 395" o:spid="_x0000_s1517" alt="P3112C36T74#y1" style="position:absolute;left:0;text-align:left;margin-left:7.65pt;margin-top:9pt;width:437.9pt;height:296.5pt;z-index:251726060;mso-width-relative:margin;mso-height-relative:margin" coordorigin=",559" coordsize="61626,41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HWG9SIAAG0uAQAOAAAAZHJzL2Uyb0RvYy54bWzsXc1vI8l1vwfI/0AwNwNedfV3C9Ya65nZ&#10;hYG1vcgq9plDUhJjik03OaOZvXkHCALEpwSxD84pDuCDYcS32IDz1yhrJP9Ffq9efXWzmxIpske7&#10;ql1gRInFYterV6/ex++9953vvrmeD15Pq9WsXJwNxQfBcDBdjMvJbHF5Nvy784+/nQ8Hq/VoMRnN&#10;y8X0bPh2uhp+98O//qvv3CxPp2F5Vc4n02qASRar05vl2fBqvV6enpysxlfT69Hqg3I5XeDNi7K6&#10;Hq3xa3V5MqlGN5j9en4SBkF6clNWk2VVjqerFf76nN8cfijnv7iYjtc/urhYTdeD+dkQz7aW/1by&#10;35f078mH3xmdXlaj5dVsrB5jtMdTXI9mC3ypmer5aD0avKpmG1Ndz8ZVuSov1h+My+uT8uJiNp7K&#10;NWA1Imis5pOqfLWUa7k8vblcGjKBtA067T3t+IevP6sGs8nZMM3SPAjTIhwOFqNrbNXtl3+4ffe7&#10;23d/vn33q69+8ctBVCTDwWS6GoN8n0VChM+i9DyL/+atICreLC9PMdkn1fLz5WcVkwIvPy3HP10N&#10;FuWzq9HicvrRaokdAZ/QJ06aH6HfL+3n31xU1zQPiDR4I3fsrdmx6Zv1YIw/JkkqoggbO8Z7UZYm&#10;SaL2dHyFjbefS5IijHi3x1cv1KdTkYZphlXRp2ORxWmRyScbnfKXy0c0j2Sez6xWkS7KiiyMI9FN&#10;uXiTRIpmZnb9nWbBSZQnMXaDVlaEaZ7z4+ulhyJNRJLyw6dFmmB7JDc3Vm7ooVfd8cET/QD3XHSa&#10;J0GSBQEOeDu/2AF3sMcdvDB4efODcgKGHL1al/KQNThDxElOhNhkD5ypIgoUe7TSKAwiLACfDNNA&#10;cuXo1PJHlKeKOcBkkrqdRIL0WtkDunrYAf38arScynO/ojOlD6jI0yIKA3NAP66mU5KMgyhV/CWH&#10;6/O34sPH1HXeuVmuTlc4o3fS1dAmikPFW5r5REhyQh66lA+z5h7Q79Vq/cm0lGd39PrT1Vpy5eUE&#10;r6RYmCh+Oce+XFzPIW6/dTIQyeBmIOJcfc+lGYRDZQYFgyusVQttMwRPYobQFB0zRc6wjpliZ8iW&#10;mcAU5gvxPO1PBYY0g4KOR8qcMbWJwGeGYKMrTcPxm4UiIl4NIFBJHhJNl+WKRB1RFKx8rncEo+jd&#10;jsEsWs6lVMT3bR8MytDM+hBsH8xn8VzLUjmYv0E9foVboHkjV8MBbuSXLMOWozWtWq4NLwc3uDOI&#10;OQZXEIbgAHrjunw9PS/lkDWtXuBtLQLwbfbt+aI2TM7jDNRv659Lnk0PUwyHGfUA/ZMHMs2bozCc&#10;1oBbjl/IxeC1ezgW5cez+VyejvmCllgkOGe0oFU5n03oTflLdfny2bwavB6RDiP/IyJhstow6AqL&#10;iZzsajqavFCv16PZnF9j/BzsAOnOx58usdXpy3LyFqKgKlkzgiaHF1dl9cVwcAOt6Gy4+tmrUTUd&#10;DubfX0CqZXFIWsBa/pLnBRZfuW+8dN4YLcaY6Gy4HoJV6eWzNX7DJ14tq9nllVQDaH2L8iMI9osZ&#10;yQn5dPxM6heIVX7So8vXMIizOBMRzgVfaI58lXxP9II4fph8ZVKLIOeNJAIoBSdOBYQdGHO7uJXi&#10;D5upL0GXo7y4lZeJF7ckHSB2vbh1dBEvbuXd8ljEbR7B+grTGDrQhrhN6YI7iLh15Wscs4YQ5bH8&#10;gtGpVWezgtVZ3Gh8tz5MvMYZy6BsQ1lt6rOh2Bji6rNd0zSV2ZZpXGW2axoQxCipmAKabMtEriYr&#10;ulfmKrO1uSCLvDLbVGbBGaTMErmJR622qtVPGuBoqXZAm/qpuVa/p3+6KqraWakHskJcH0VbK7+y&#10;ORCf8LrsAXVZ5eVqepGKJC3yKLNuJOn+g8Er7aims4xcjdq/xopz3f9mnFX3MPSjKGw6QYxkFALH&#10;nwx9aMZsmxn/UpblOPN4K85CJcSs70QEGUSd80Fw0U5ONdwNeVzAs6bvB00O6Qc7JjnMuhLRdLrZ&#10;VYW4TEB3qFna0RiJhO+XOEoMqbTTDc46HC4ih/pgJzl68CSJKC+iJMnJ3uC799PZYgpOK5x799ni&#10;s0rdwvfyFrUsXzNRx8ohVip2FQ3oxdlwjqeQ0lDbMSR51BAi9ePR4PjEya3qyTotRIBjCidIfctY&#10;wVCq0u5bhh2XB9hwrN4ykcLhKflVXy1aIdIb4vfMiTu1e2yLRKSiwNFv7Jn0z+25Z3EeNKWM3rNv&#10;+DGzcYmejpwQUSZi+AHN/v0t/JZwu84hK7PQkZUNl5CNd1VVeUPuOLjO2ClbM2rol3vJ1jyAl71+&#10;0+pNN/dKhEAWiSV9zVrRqU4qOV3vLV1r4hZztrgO129evpGRwwgcqW6Kr4c78T1wUp6nuUCEtSEJ&#10;pJ6wiyQYXMxnyx8TN9EOac9hrOOEMbQ1bIW1bJVMSNjK7GaO/a7ewZhcxNViIp+m5o5e3c9rTbfJ&#10;89Hqir3bq7er5+WaV/AQf3bteu59t5M0jNMUwWW92bfv/uH2y9/ffvmn23f/OLh992+3797dfvmf&#10;+H1gh6oDpPzLg/Wb75UU02DCNsPoBxIrYA5tYVqOyfNAgFtYVy1EjNuLyPk+xIpxA+0oVvDUMVbA&#10;UYo4IetEhSnUOxymUO8cME5RZ7UOOw9qt4BZgwtEKd+bQAslFlyLTvLHNnwEFHoRwEajLY2yIISm&#10;iM/YfQ0ROo4CZcylsSh0rNUYMDV2sJZcxwcNR9hFE+7D2J1N8xaiKQyzLSgJO0CttQtOQuzYtP/M&#10;197D3BVRnEYgxCbvhwJAAvKCkKHWSqM0E8pUDjMlai2lYnycPytCgFLoOfWxuSeREH1KYpHkZDuz&#10;ZaasXr7cm6s+pBMgk6Y21o1dalwiOWEkJEkCCTRwjN640PiJmF2n9N4Lha9pfm5XaiAiF6YR/jEK&#10;mKaGkgzuASFeP5xLxK4rj5UxrzUus6owkTqdQw3YwBwoj+HH4eNnqUF4HSVW+YOd5OjDBSDigpwr&#10;FM11XQCZcjbJSOfu9uTG8jXR1JlSJDMr31BS99NDaO/30T4OpmOQCnf0ADWki0iKvBDGJcZum0x5&#10;xPbcM+MD0Cyr98z7AHaCVbb7ANIYGMMwszA5tWcPcbU5PoDmnulzxoCtb9w5s9doXz6AGOI+LQoK&#10;HbKcdHwAubzjayY95NCRlPUkIKQq3c/mptUHNYGbWt7P79MHYC6OHZX19wQp6p+TggQgMYBijQ/A&#10;4oty1yPYcCaxtusgj+7tNTK6aiQQVMI81hgA/giKCql0myyzF6BIBpgTrQJugW+yIksRYXWezt1w&#10;N+63rpmaEW/14O5MbsR7y0w4RibojVkIvrn5VLAPzKCuR3Ij3rWJIHd9xLsR8SbmkPBN0JpY0Qa0&#10;3SC1tprsu+NXL2fj702/cDGcCUH+wbxyNHRIRmwGAIZu/lV+rx6LjanP1wiB68GKITBcD9A/3Ydt&#10;jsJwHyg/YKC8B506CQUiNDEA9EocOUJ5i4d/R6HcDfoscsEhOC+jyX43l4KX0e8DYu9ltMxaeTw4&#10;Aw/Mn1BiB3APRU5+WTbBHBntBtAOpjhnOsYeIWTXUJyFxvEIxjzhztfIiL0UZ058Uu5iVwLCV+go&#10;oFcD9X3ukJrmjCkoy6hlpqbm3DJTTXPunsmVypgFmnPLXBuac8sjuZpzbSKQ02vODc2Z6EeaM9G6&#10;TXO+b+KTnMfRhLVKq38qNVoPU1t7hw7cHOV1YJXt9PVJfBJpQEClBL7/TQF7uMzSbiU4T2MIIHJG&#10;RHHTUSEoTkqOCstoXt7WVGUvbw+caOrlrU80VQVJjpLIn6RJhPhyBMPfDb0yHuPBYLA81RH5AiCH&#10;uteXJSllGZMDw2quB8H0ejBYW9WGrAiyEHkdxsHUDQazQ7E7TlSpTzBYmAexDE3aWMEjAoSZQPeO&#10;MabHDQgLg1zkYZ6FuMlZIGwiwlSAyAW8SCbZhgiLC+CtGDcMD2cUIMexJg5CEQLdrBIfszDLkA8i&#10;BxhEGAVRoBRC+/p2mERKbrgIn44pjGixUbat2DCRIsCKM4K8mQ4KOCPUuo+GDksYJmcWrSBPOtgq&#10;iiIIKJZBSqmkmopCGKqhjpKiOqJs5s0XChQV5RpdKaiiElazM7WKPE/CMCEwH/MLw6JioZR1l0vI&#10;YDwcLCorVKYYBRDV0gxhUhJyTBWFPTQkgSMFajwIhtxbxYUuMIrc784HdyUIauIAs4ZSP0bIaoIo&#10;YPrxCGIWFqsKQVZuilQvKwQ8u36wzMcicmup9zSHbHywkx49BEiwYZAcic1KlPgVhTPfRVkhRlR4&#10;9QiVjBQ36NVrJlLnSlHMLNzjxCZtBeLaIUdIUswQ1kqBDXIVTBQ4I07be8/MCW7uGfgV30TnV7Ky&#10;37TtVf3aNy0MUmBDoqAw8BB10IzOgwtvV0AmwEtP9KBZxaMvoBhq0AHgk4fmDrJAMYDtnZPXCFMc&#10;PFkMZRDBQ7W7VkvXhNIi6KBa5IJ2pjVMwCMmixla7KjEPxmgWIZgV+pIbxPuijnk5JiGdKk+uM6f&#10;1VcpzsbaiOYY5EBCgkjdTBoHjnDfK9zVBaVqRrsUg3ZGu2CYULSLAtZSe7LIgWa0q2UmHFETWvM4&#10;MeIhXUAQlIF0eK9l/jwGwWMQHl9xQIgJ5O9EkVGpHaGsfDMORHdfodwdIisSgM3pbAqU7216JAKy&#10;zryMhqT3WF7YYK5AZ/X/0KVYvYz2MvrxyWiUSI+gO2unhyOhD4fkdbxYVm0WGZdXsL6/Qhe/2jS0&#10;vNqMUu7nkEtGBe/S5F2QWE22wwjxILEGSMyLZC+SH59IDgXaL2TtQvlw0N0tanOmwJEoudGU0Tmy&#10;7jqcYV5GexlNfpADA8u8jPYy+vHJ6ALQkCRAAyGtOHPgCYGMHaOFrbXJLGJAlpOQzlrtXFbBCHQR&#10;oq9yXMuNYMR8r7qgXws8Gvnyj184hNp6ARdIYCAHcai6+uwSEG7dYhQuZpAQYs5JM37AV+xT3uL+&#10;Q5Eo7ROlIqNiVApP1lmAjsoAqbH2tFOEsh/QYQfATAuIxwM9ZOWRjsqOUcvHDj0s0oyCjRDFHdBD&#10;AAQlZ7gYKvWHLb3roG8r5CCQWQluGA7T6Y1FY7YQRRJZOKA6RbDZvQ7gRPK2Qw0D9lAWQMW31rCH&#10;HXOYe8QevK3gwwyFlQGnS/E07SSwAzYIQU90OHQdPPtorMZu/jgINgB2ORJ1dPphAfoUKhBgYHah&#10;BCaCZGlaGCznCw08lCFlChMINHqs3bj3pBRqBmZZIgrK1mFSKZwdEOdHJk3LyjQvCUGwUYlq2Gj+&#10;iGAJ85BA4UGFhneAh81PdrJOH5c0ojjYmJgAlkxc1sOQJiBpu1d1r7b1G7qhBxXT7SjqFx2NI9Zk&#10;g69VtndFiyOQBwy82dVM/x36VU8goCwqMjSXyYF15S20Pmg+zErXakCA9IOq4q/8sKv7tGiMICSV&#10;vDD8rfeX4H/OqTC8TSVQ9ujQSF5aXW3Moi02cBv6CNohtSzl1knwoMYZLCIZxNucxgVtyO46mw9T&#10;S0/umsf1PGdR6/O4jmfgrCmouPk8OKb2oVungSQ3IzqnITC4GdVBY5fIeBL7PNjTb5gjHMzZ3tqS&#10;IW3nUhhi2durYxBRyX/DCQ16OP98QE80OlHIwyZmIOlmaxS5RYG0MLXvNvKr+byafrL6Xf2T5yKF&#10;jG7qu4bx6Qd3qftcz6J/qpxuOdldo/grFauDWDwHXuxZ1IgN8Iv5aA1BdL1EJYfV4lJSbp97gXwC&#10;TqVw6pBJax6dbhTxHKzfLuG/XKDhOLpYng2vpxP0r5yiPzm9kp9RbTHvHCmpQF9y52XjK3Vgf9Eu&#10;AdBztAPS9x+rMJzUvYufgUiukgUcFQZF1Xn79BVHbTSfjgpjtXTSEDqqi2cw6KhNjLFmlIrOKSgH&#10;LyDdHXpBO1MWKNYWMdvW1LvJrPsRt2tH4gLLNIzR+auPVWPP4dZCH1djDSludwNbuyL225ZvyPak&#10;uJ3ExfE9ozlan0VpG6wPRi6uioMr7MhS45vdsrfeX6+wtyraXmE/Z0F6rhH425VfTrTsq6+7V9i9&#10;wh5om6em13uF/fH3vBdJishvQJqa63Pk3pZ7K+xGg0uhhkp7S19xT1lh70GdyQSapgJv1XAhc7vr&#10;PbczTgoOSaSUTFrbTWV7IZSj3Q8d2YT7BfDJCKxJlL56it3D3AcdpM+5P99yIRDDQJwM6mPtqO6c&#10;1N0aw4cjmWP4qEIiZ7RYZhHp9BKpEcMl8ih2ecPtI1lTOXZoe7hp4aPcyziLKVSQGcvxnAQkOr4N&#10;UJClYXb0E4iP0A1Y2iVp1oRwyPZp7YGEBk7nwUnDWzfL9ptkty7Jsx2D8e8phbjTWVMghCsKVHLR&#10;Z1o7a1pi7iQNDxdqRjM49qhnAQ5+Taqj3C771GQXPfmW8c7AWmY2QWtUdOZWb75QEeaNTxpZYV1X&#10;W0Px8F2hhV1C+gPLOEUPjr4cyXmFpHj6Tzqmtc8RHdjYSo9jHUg3KozsLUjnAXSqUyeMqD0zue2T&#10;CMWcmtRpfLCTOD0oCsgiBKFD6aJzbxNuTLanptC2/E2qaVvBXyLlqrxYfzAur0/AdrPx9OSmrHYo&#10;8xLHGeqmRrk5LOx+ZK48wBZyWzFHDzD867fwerT64ADNwaI8QKNAiempncIHeZBbhJA+hUphZxYx&#10;8gcBPsTWPpmW14+5p/tW3YD1AAjcnpVylD5C1bEiSEy4RR1C13m8awwgyqifV/0aeYo7aJWGnuA7&#10;qMFUCPR7s+EAp4YPusCDv5RcbQB4Dl/DJ9IsgFowUhm0cpha0ZH6IbhpVfcx3kkdp0B5QRUeB6P5&#10;JULl43W1d6j+eraeVoP57PpsiPAY6VZSFbqajiYvFhP5eh87zYfYEWIvEpQOTkPbA9RlUalz9sai&#10;wKawlELBOd5hLaU0ixr0Soey5zl0gQrTeU7lRKvv02tloXKDcn7jaP3Je7AzUCQUhTnjwlyPFhCZ&#10;SJ5pZ1Z9kd8TEMmCocWOQzdt5dWCsVNnUdS1giUr5Si9om+0jq29AZLWZLb4Rxe9J1umwN7kZ7Fj&#10;XIwk7F/ACdtmgqZvoIIxwRJFy1TwKZlBcN10TIWja0bhIumYyw29FnHYMZcLl4ySqGMuqDT2G9Hi&#10;vGMyFzSZpEXHZDXUpAixgHaKwVNkvzWL467pXPqDM9Ku6dwdQNykazp3DwTSrLqmq+2CSPOu+dx9&#10;IMboms/dCeINZz5wt4eKjhaXVKSUXGm64lk7VLQzqi1UdB0uKhYZ22PxqMhMV+Q5stDvNRwbLYdL&#10;2Ygtk7PzzwfgVqUskR2ESF7Q6i04dTt0td4sk8dSA1s8pLry+W8hhQhIJ1VeL/4rJJn8K4cTaRm1&#10;Xp713/gjMRVOodmlAYVtkq0905DJjpwXlpz8Z+mZpm81mnB9yvpv/BmUWpdfgIQfdyr0eOY/w/GH&#10;ndJfDKEn/wyxpjfwziXAs8aKkSr7qecSIoD4wOMmQIw534H8FX4kiLv7fwkqK8jJqOi2O1lIJT7x&#10;Jamu9s7LJhkp/w4heP8vQWKW/FAeKBtETSYzSfElUFBqXw7JKcdDNO7wJfCwSt6hMmbuUmIdRw64&#10;TrohJCWuyk9AZN7/e+JI+XRDxqPa6fQbSAOrP4Cipb5mGxyMX3dHRqPyNx5+PFqeDY+DjJ6MVle8&#10;io0I2Z1w59Hp0wNG9+5lSESYoNYzRdXZ6dfdEcQOxblwVOV+YoIdGZjayHtEybny2BJ9dowHPu7k&#10;XLAIAMZZAHmhGOXLP9y++93tuz/fvvvVV7/45SDi6rf1uJjklG1tQSKk66Obh5SgSM4NNwKAYVig&#10;rwUkubSOwgLBLGWwmDhgEuBPJIK/HUZFiCeUctvitLumgMhkV4A9dVsDgsAnSY8cbuF2EtgBat1H&#10;awsSxAlZjFgzCukrJUEfhVAgmE/uEEkxdNMrOCMWGo/GtSPHmlUJZOFKXYLee6ECp8h0hgpAHw4D&#10;Drt0EqoHoz1K4iRDTX/Dd9KnHbFmpKTQrj5ts3wEeBW3aOIZfIHWGTqcRf2CiDYuT8nh+7gt8cGe&#10;oxLoh4LILvyE5ooxbhfyK8uTcoBqtaQmq4A50CzM3S3bC0lDnG3zyvT+7u1l2cz8xME0zgUnP5Js&#10;XiU4zvF8Zgg5WDYnwYPaEV3po65p79NQGZgBYeV9C/f2LYBaMOsfYM77NNTR+krSj0jp5LK3920/&#10;prEl4ane2hoK6VValB+9WpcXM1ORgdXx3u8/ZKEGaOIWEIjLwVVEupTNXqU0rAYToVSa1Aa8BnMK&#10;dfBseLVeL09PTlbjq+mBgDGkQCPSSSi62g5qg+f+O9idoCqCUHmesqhZUj9Dxx5W5mmnjTIOh49H&#10;yuyHVkP91ZjsIkJI8pm0OilDLB3/BmmW+7W12brdgh2A0FGVz9QcYK+jtpU4weEzCrEvlUJiYHu0&#10;h00gn3kJKJHXUb2Oqh0fVMmK3dc7umffW7pGD042xJREgHSHBA4FV0eFH8X6Z+7lZdt65WkNZ/PK&#10;8xrOoXXWPM7yIA9DOKNqO/oQNDdK52ulpZmXRfkbrKTKSLZXUmfj6oEpFVQ3B929ESHRW2gS8yIu&#10;tukoqf0E4dCVnTEkNm5gtFaKwbS7Vhtmyk44S1K+jScFXDVf0F+2FMByEvMMq39dJH1HFSUYhChl&#10;ndpmQpyIphq21wNuRJ3DJeZlSPKVUaYsAhSm5mbYSK+jEJIqmwSkI2ufSMzjiqH05ouDJeYBGgGK&#10;2MJemh4KcewWBz4APToBnWGisDKANOkwmj4OjHKi86BhHIY6CEcyUZGYxzj+GnVMYlMjMaYZpOxD&#10;LcjiABAepNRrCcTBN0623DP41rb8Tar58NuhnFcBDiPqsAGZVVcE3NDbvVQ7Oko6JdWyMDDVDcFg&#10;GNjv4aH2MI7hr8qTvLmHEvB2hHOorvKGBPIOx73TYwW1NEGtctKfHXVcIeb33EFcrhsXiZakT2kH&#10;7c3YU2pegmTnVBSoW68200l7CqSe5GjmJDaV+/gImXmwwyT4FPiKhoKm054sHllDHR6ij/vMvAGn&#10;QD1bV4TeH7xaVrPLx9dHCYVvY6CuYSe2sKjr1Tl+8mgA+xV6sADSXAG0tZDSLOoz875AbeiKYNir&#10;n70aVVNUiHYT8Nbyl/eVmddhlcJnCLBljltNs5iqj4LEAuk0PLAZ5qifSGpA6ggxFXCODZ4SMKk4&#10;WEp6qDRZjeWF1HiFNBVoR6Tee2HM0sYHjQ/L3i9b4aFoiEIQXjLu+IrX9JDxvYOb6Z1mKXo+sPUd&#10;5jrtQh+4b4RVinY9BSDr1vznKgeM+91TlfJGKRc47kmBot5sqBcTUEJsTR1WHpz7IyocqeDsoTdK&#10;e6hWHQBmDkccydvaHkp/wBHO4VMyaYh8x683niUo4h4XDVxTjGJs8gLf6xR6o5Q2TqIMHcWpj93M&#10;BZJjKJdLn0fXKnU9RcdW+Y2aFSlW8uViKtbWIMJeT6s1QIpl9bhU/p4EDkqModofhQr5ynBYFNm9&#10;VuocnUWBt5QGBBJBVOq11pG9Ufo4OdRaYT0pqWEAey7PcsrvZm41INHYFn01VWGMlw9cjGeVlyez&#10;Mf2y6myg142YyXONEaUwrDRXNZP6gjEGC+oLxlAZEEsOXzAGcapyNXiDSie4Z+AkenKtSiQ0GH7q&#10;zfoyfOmd+4IxtcIqvmAMuVFUORVfMMYXjKHyu8QSBnlHwDsK/fmCMU/RbotDdFknp3uLIrwllriX&#10;ItxSODED2I+jPcDZeT3YKSMAsljFzxdO9HowUsLa9D6vBzfqLHo92BdOHH9v+sV5SWpOW2lGXzhx&#10;6PVgrwfvXMXuPaVJ9u8dBgQU+XWEv2TncHfhRJSvU0OhETue4X5yttqr42lH8iOqm6hgUjtz3COp&#10;m9hDiBdwcdTryyhCxTz3l9//5i+//NNX//3vJ//3r//FrwZ2UJ3b6KI7Fg45TPJApXyFSYxSnY2c&#10;kAhFc1OKo8gEwQhrkPA7g7DbyCx4cI6gjMBQ0IVPnJMVKL+ZTuHXPCsQNUzCNEbQ3wRTbzcqcirj&#10;3EViSqbYXpEzoXZs0uBG7SIAiRs2dxhRGUy1mRTrDyVehJLYVP4fkL6qYwwqcmKvFTLdpgB2TGH4&#10;wUrzrYhLkeJ/NB3LO0ngjFALP1ZJzjAKRMZ2Vm3RWtCKAsW+dVVOwFZTRG3wSA7V0pyIinhFlCPl&#10;V733QqFT0eFQUVxQJWq820msHgQR4LdZnkRU8lVJIsZghg/BfuUoFCnXH6PmZ93Ng68hyUG9Kd2V&#10;b4iNR1mVsyGKWOzQMkgI9deyV6BuOvJWUDy9vmUPAXthy1QVWvQdq28ZstV40/yW7Z81Jki3gWQx&#10;jld1zFw01665m7kUlzhN8caemWMmecIIGH/MdmiEKXIB3H1aWMPAwTgxjMMxAY6plAE90rxP9GWU&#10;6Cba71MRM1jvr4si1sfFKvIigyJgG6tbzBEn+LUzj75ODBqJhnVjjojtVCq30ToSkTeQcAIoI5bh&#10;XPzBEQhuodPRa5Q/xQM4dXdtoWOIFBOhkJ2CEugMarC6hwDPcMdcDRRTdtZLxhTUc6hlJrdosqy8&#10;zHaGOxMS4swD0RQdM+HkmGF4HvQuankqUMcM6poIGQ5mTG0iUPMbVqcYK3pYLWG5pdQaiGhNDPWg&#10;zkAqOVqxm0Y3oBkM6dj1vxIrmb/SMmp9deYLdhOrKfRgxRAYrgfonzyQp2yOwvDd+7TIXpjyrijn&#10;s8nHs/lc/lJdvnw2rwavR3MsyPS2xDfISsB62D2Lx7eqqR62jC6XAt67PM1RllVJLEcmHzr8LZCR&#10;Qf9J9lciGhobvhpMi1xLZWrrixxdnCA9yTbyItqL6HqQk43pc2mSk0x7g9JZ/PMB5d69iO5ARnkR&#10;LS8Q1uV7d26EcG7A3rG5T46IVunoDiDfOMIPoDbHWdPZXVDXQOno3vBye7V5Cji2V5u9TKabSKvL&#10;+qdXm8kM6aP1tvI8D95czxfwahynbQJqzkVBlMImb2ZPcZfQg3gyurOnClS/4XDChoRGYpWX0N86&#10;IZeGd2zAFUDGtE4Z8lqz9L6QZuQlNNrJvCc8Uy8Smnq/ClSWRH/rWkyQ63Ep+Xyv+NLgYj5b/hiu&#10;kprfApVjWQJTu0np9NV+C9xzpCGjo+gxArrcZKtaTOTT1Jxhq/v5zKhE3nP0Lmbf2urt6nm55hU8&#10;xJumzY3+gr4h0AIo8iFCcwtzBBGOfTzMw3cYkS61w9wu3FZ6UDfsU95hGMQ9lwBJED2CFWyL/n/1&#10;H7+9/fk/3f78N7c//xdETMzbdvMpRV39xnAp3RTXRIgcNA+q/BeM8bAbXcPyoJyMaiiP26Oj3uTL&#10;ajT+6XT92WhWyfOp40f4hK5MSRfyRu4ZesCS2GhrVj4YzS8XZ8Pxmmesn/i3K+Mkv5ktJuUNldFH&#10;hb3Rao03tnnOG1KAfO8sBK5n62k1mM+u0XXe9bvfWZ2+EepcLccfzyBqPsWzfDaqRrKiJFUI+RH+&#10;uZiXyLgr1avhgGqGtP39rooiu+EjF6+un5WIJ+D84unkSzJK1nP98qIqr39SVpOPqI4J3uJymEz8&#10;Rm3Mi7IaTz/6SA4DCAJxj08Xny/H+pog8p6/+cmoWg7o5dlwjY35Yfn51Wg5beMMHsu8cWdvv/4P&#10;n6AarGlKOEg2eP73t//8P3/841e//jVeAKM5APrGkbp3HzwQF3ekSHN0vWa+09cncG9hStF9ukTj&#10;IA1RcZ9GdB86eW0REsESlghpArWjyd/rQCXCSYOE4go8oTyecuqtp1OEaHP4KI6n1FtpcVu6RPhz&#10;2Nc57EeRLRIhslCgLIs6e91ofFTJ0mPrt2BfcHy0dGG1OEkK6GV4CHuZAlhZ5Cghzf5jYFvvPNe1&#10;I80n1j2nd1yFzjX4sfxPHfrax/hWM/exOl+NeLGDsDYg0MYpO+xFpe8dXOUPrcgs74qbS6raBpGI&#10;OrxXs/Hz0Xrk/o7XN8vTaVhelfPJtPrw/wEAAP//AwBQSwMEFAAGAAgAAAAhAPUWQfffAAAACQEA&#10;AA8AAABkcnMvZG93bnJldi54bWxMj8FqwzAQRO+F/oPYQm+NrIYE17EcQmh7CoUmhZLbxtrYJpZk&#10;LMV2/r7bU3tahhlm3+TrybZioD403mlQswQEudKbxlUavg5vTymIENEZbL0jDTcKsC7u73LMjB/d&#10;Jw37WAkucSFDDXWMXSZlKGuyGGa+I8fe2fcWI8u+kqbHkcttK5+TZCktNo4/1NjRtqbysr9aDe8j&#10;jpu5eh12l/P2djwsPr53irR+fJg2KxCRpvgXhl98RoeCmU7+6kwQLevFnJN8U57EfvqiFIiThqVS&#10;Ccgil/8XFD8AAAD//wMAUEsBAi0AFAAGAAgAAAAhALaDOJL+AAAA4QEAABMAAAAAAAAAAAAAAAAA&#10;AAAAAFtDb250ZW50X1R5cGVzXS54bWxQSwECLQAUAAYACAAAACEAOP0h/9YAAACUAQAACwAAAAAA&#10;AAAAAAAAAAAvAQAAX3JlbHMvLnJlbHNQSwECLQAUAAYACAAAACEA0kx1hvUiAABtLgEADgAAAAAA&#10;AAAAAAAAAAAuAgAAZHJzL2Uyb0RvYy54bWxQSwECLQAUAAYACAAAACEA9RZB998AAAAJAQAADwAA&#10;AAAAAAAAAAAAAABPJQAAZHJzL2Rvd25yZXYueG1sUEsFBgAAAAAEAAQA8wAAAFsmAAAAAA==&#10;">
                      <o:lock v:ext="edit" aspectratio="t"/>
                      <v:group id="グループ化 394" o:spid="_x0000_s1518" style="position:absolute;left:5385;top:3926;width:21651;height:6966" coordsize="21651,6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NDygAAAOEAAAAPAAAAZHJzL2Rvd25yZXYueG1sRI9Ba8JA&#10;FITvQv/D8gq91U2MrTZ1FZEqHqRQLUhvj+wzCWbfhuw2if/eFQSPw8x8w8wWvalES40rLSuIhxEI&#10;4szqknMFv4f16xSE88gaK8uk4EIOFvOnwQxTbTv+oXbvcxEg7FJUUHhfp1K6rCCDbmhr4uCdbGPQ&#10;B9nkUjfYBbip5CiK3qXBksNCgTWtCsrO+3+jYNNht0zir3Z3Pq0uf4e37+MuJqVenvvlJwhPvX+E&#10;7+2tVpBMPiajcRLD7VF4A3J+BQAA//8DAFBLAQItABQABgAIAAAAIQDb4fbL7gAAAIUBAAATAAAA&#10;AAAAAAAAAAAAAAAAAABbQ29udGVudF9UeXBlc10ueG1sUEsBAi0AFAAGAAgAAAAhAFr0LFu/AAAA&#10;FQEAAAsAAAAAAAAAAAAAAAAAHwEAAF9yZWxzLy5yZWxzUEsBAi0AFAAGAAgAAAAhAL/Ys0PKAAAA&#10;4QAAAA8AAAAAAAAAAAAAAAAABwIAAGRycy9kb3ducmV2LnhtbFBLBQYAAAAAAwADALcAAAD+AgAA&#10;AAA=&#10;">
                        <v:group id="グループ化 685057008" o:spid="_x0000_s1519" style="position:absolute;left:1458;width:20193;height:6965" coordorigin="2038,2601" coordsize="3865,1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qfGxwAAAOIAAAAPAAAAZHJzL2Rvd25yZXYueG1sRE/Pa8Iw&#10;FL4L+x/CG3jTpJM66YwiMsWDCNPB2O3RPNti81Ka2Nb/fjkMPH58v5frwdaio9ZXjjUkUwWCOHem&#10;4kLD92U3WYDwAdlg7Zg0PMjDevUyWmJmXM9f1J1DIWII+ww1lCE0mZQ+L8min7qGOHJX11oMEbaF&#10;NC32MdzW8k2pubRYcWwosaFtSfntfLca9j32m1ny2R1v1+3j95Kefo4JaT1+HTYfIAIN4Sn+dx+M&#10;hvkiVem7UnFzvBTvgFz9AQAA//8DAFBLAQItABQABgAIAAAAIQDb4fbL7gAAAIUBAAATAAAAAAAA&#10;AAAAAAAAAAAAAABbQ29udGVudF9UeXBlc10ueG1sUEsBAi0AFAAGAAgAAAAhAFr0LFu/AAAAFQEA&#10;AAsAAAAAAAAAAAAAAAAAHwEAAF9yZWxzLy5yZWxzUEsBAi0AFAAGAAgAAAAhAErep8bHAAAA4gAA&#10;AA8AAAAAAAAAAAAAAAAABwIAAGRycy9kb3ducmV2LnhtbFBLBQYAAAAAAwADALcAAAD7AgAAAAA=&#10;">
                          <v:shape id="Freeform 364" o:spid="_x0000_s1520" style="position:absolute;left:2038;top:3425;width:1292;height:361;visibility:visible;mso-wrap-style:square;v-text-anchor:top" coordsize="148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9u6yAAAAOIAAAAPAAAAZHJzL2Rvd25yZXYueG1sRI/disIw&#10;FITvF/YdwhG826ZWKNo1isgKXi3+9AHONse22pyUJtbu2xtB8HKYmW+YxWowjeipc7VlBZMoBkFc&#10;WF1zqSA/bb9mIJxH1thYJgX/5GC1/PxYYKbtnQ/UH30pAoRdhgoq79tMSldUZNBFtiUO3tl2Bn2Q&#10;XSl1h/cAN41M4jiVBmsOCxW2tKmouB5vRkG/yX+ouV0vaTnVW2ty+fu3l0qNR8P6G4Snwb/Dr/ZO&#10;K0gns3Q+TeIEnpfCHZDLBwAAAP//AwBQSwECLQAUAAYACAAAACEA2+H2y+4AAACFAQAAEwAAAAAA&#10;AAAAAAAAAAAAAAAAW0NvbnRlbnRfVHlwZXNdLnhtbFBLAQItABQABgAIAAAAIQBa9CxbvwAAABUB&#10;AAALAAAAAAAAAAAAAAAAAB8BAABfcmVscy8ucmVsc1BLAQItABQABgAIAAAAIQDFk9u6yAAAAOIA&#10;AAAPAAAAAAAAAAAAAAAAAAcCAABkcnMvZG93bnJldi54bWxQSwUGAAAAAAMAAwC3AAAA/AIAAAAA&#10;" path="m15,l1485,r,360l,360e" filled="f">
                            <v:path arrowok="t" o:connecttype="custom" o:connectlocs="13,0;1292,0;1292,361;0,361" o:connectangles="0,0,0,0"/>
                          </v:shape>
                          <v:shape id="Freeform 365" o:spid="_x0000_s1521" style="position:absolute;left:4611;top:3425;width:1292;height:360;rotation:180;visibility:visible;mso-wrap-style:square;v-text-anchor:top" coordsize="148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t87zQAAAOIAAAAPAAAAZHJzL2Rvd25yZXYueG1sRI9bawIx&#10;FITfC/0P4RR8q1lXrXZrlOKlFwpKbQUfD5vj7tLNyZJE3f57UxD6OMzMN8xk1ppanMj5yrKCXjcB&#10;QZxbXXGh4PtrdT8G4QOyxtoyKfglD7Pp7c0EM23P/EmnbShEhLDPUEEZQpNJ6fOSDPqubYijd7DO&#10;YIjSFVI7PEe4qWWaJA/SYMVxocSG5iXlP9ujUbB+XMwpyP34Y7fpvxyWq/dXtxwq1blrn59ABGrD&#10;f/jaftMK0mQwGox6/RT+LsU7IKcXAAAA//8DAFBLAQItABQABgAIAAAAIQDb4fbL7gAAAIUBAAAT&#10;AAAAAAAAAAAAAAAAAAAAAABbQ29udGVudF9UeXBlc10ueG1sUEsBAi0AFAAGAAgAAAAhAFr0LFu/&#10;AAAAFQEAAAsAAAAAAAAAAAAAAAAAHwEAAF9yZWxzLy5yZWxzUEsBAi0AFAAGAAgAAAAhAMJ23zvN&#10;AAAA4gAAAA8AAAAAAAAAAAAAAAAABwIAAGRycy9kb3ducmV2LnhtbFBLBQYAAAAAAwADALcAAAAB&#10;AwAAAAA=&#10;" path="m15,l1485,r,360l,360e" filled="f">
                            <v:path arrowok="t" o:connecttype="custom" o:connectlocs="13,0;1292,0;1292,360;0,360" o:connectangles="0,0,0,0"/>
                          </v:shape>
                          <v:shape id="Freeform 366" o:spid="_x0000_s1522" style="position:absolute;left:4445;top:3846;width:1279;height:90;visibility:visible;mso-wrap-style:square;v-text-anchor:top" coordsize="147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R36ywAAAOIAAAAPAAAAZHJzL2Rvd25yZXYueG1sRI9Pa8JA&#10;FMTvhX6H5RW81Y2xpBKzilgES/HQ6EFvj+zLH8y+DdmtRj99t1DwOMzMb5hsOZhWXKh3jWUFk3EE&#10;griwuuFKwWG/eZ2BcB5ZY2uZFNzIwXLx/JRhqu2Vv+mS+0oECLsUFdTed6mUrqjJoBvbjjh4pe0N&#10;+iD7SuoerwFuWhlHUSINNhwWauxoXVNxzn+Mgv1xUw23+2n7We7y7mvHd04OH0qNXobVHISnwT/C&#10;/+2tVjCbTpI4Tt7e4e9SuANy8QsAAP//AwBQSwECLQAUAAYACAAAACEA2+H2y+4AAACFAQAAEwAA&#10;AAAAAAAAAAAAAAAAAAAAW0NvbnRlbnRfVHlwZXNdLnhtbFBLAQItABQABgAIAAAAIQBa9CxbvwAA&#10;ABUBAAALAAAAAAAAAAAAAAAAAB8BAABfcmVscy8ucmVsc1BLAQItABQABgAIAAAAIQDMwR36ywAA&#10;AOIAAAAPAAAAAAAAAAAAAAAAAAcCAABkcnMvZG93bnJldi54bWxQSwUGAAAAAAMAAwC3AAAA/wIA&#10;AAAA&#10;" path="m1470,l,,,210r1470,e" filled="f">
                            <v:path arrowok="t" o:connecttype="custom" o:connectlocs="1279,0;0,0;0,90;1279,90" o:connectangles="0,0,0,0"/>
                          </v:shape>
                          <v:group id="Group 367" o:spid="_x0000_s1523" style="position:absolute;left:3328;top:2601;width:1116;height:713" coordorigin="7787,4720" coordsize="1071,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LvAywAAAOIAAAAPAAAAZHJzL2Rvd25yZXYueG1sRI9Ba8JA&#10;FITvhf6H5QnedJMGrUZXEbHFgxSqBfH2yD6TYPZtyG6T+O+7gtDjMDPfMMt1byrRUuNKywricQSC&#10;OLO65FzBz+ljNAPhPLLGyjIpuJOD9er1ZYmpth1/U3v0uQgQdikqKLyvUyldVpBBN7Y1cfCutjHo&#10;g2xyqRvsAtxU8i2KptJgyWGhwJq2BWW3469R8Nlht0niXXu4Xbf3y2nydT7EpNRw0G8WIDz1/j/8&#10;bO+1gvlkOp8l70kMj0vhDsjVHwAAAP//AwBQSwECLQAUAAYACAAAACEA2+H2y+4AAACFAQAAEwAA&#10;AAAAAAAAAAAAAAAAAAAAW0NvbnRlbnRfVHlwZXNdLnhtbFBLAQItABQABgAIAAAAIQBa9CxbvwAA&#10;ABUBAAALAAAAAAAAAAAAAAAAAB8BAABfcmVscy8ucmVsc1BLAQItABQABgAIAAAAIQBOvLvAywAA&#10;AOIAAAAPAAAAAAAAAAAAAAAAAAcCAABkcnMvZG93bnJldi54bWxQSwUGAAAAAAMAAwC3AAAA/wIA&#10;AAAA&#10;">
                            <v:group id="Group 368" o:spid="_x0000_s1524" style="position:absolute;left:7787;top:5188;width:1071;height:245" coordorigin="3155,4353" coordsize="165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h4qzAAAAOIAAAAPAAAAZHJzL2Rvd25yZXYueG1sRI9Ba8JA&#10;FITvQv/D8gredJO0NZq6ikhbehChWii9PbLPJJh9G7JrEv99tyB4HGbmG2a5HkwtOmpdZVlBPI1A&#10;EOdWV1wo+D6+T+YgnEfWWFsmBVdysF49jJaYadvzF3UHX4gAYZehgtL7JpPS5SUZdFPbEAfvZFuD&#10;Psi2kLrFPsBNLZMomkmDFYeFEhvalpSfDxej4KPHfvMUv3W782l7/T2+7H92MSk1fhw2ryA8Df4e&#10;vrU/tYIkmc2fF+kihf9L4Q7I1R8AAAD//wMAUEsBAi0AFAAGAAgAAAAhANvh9svuAAAAhQEAABMA&#10;AAAAAAAAAAAAAAAAAAAAAFtDb250ZW50X1R5cGVzXS54bWxQSwECLQAUAAYACAAAACEAWvQsW78A&#10;AAAVAQAACwAAAAAAAAAAAAAAAAAfAQAAX3JlbHMvLnJlbHNQSwECLQAUAAYACAAAACEAJgoeKswA&#10;AADiAAAADwAAAAAAAAAAAAAAAAAHAgAAZHJzL2Rvd25yZXYueG1sUEsFBgAAAAADAAMAtwAAAAAD&#10;AAAAAA==&#10;">
                              <v:line id="Line 369" o:spid="_x0000_s1525" style="position:absolute;visibility:visible;mso-wrap-style:square" from="3155,4353" to="315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SUSyQAAAOMAAAAPAAAAZHJzL2Rvd25yZXYueG1sRE9fS8Mw&#10;EH8X/A7hBN9cWstKrcvGUITNB9nmYD7emrOtNpeSxLZ+eyMIPt7v/y1Wk+nEQM63lhWkswQEcWV1&#10;y7WC4+vTTQHCB2SNnWVS8E0eVsvLiwWW2o68p+EQahFD2JeooAmhL6X0VUMG/cz2xJF7t85giKer&#10;pXY4xnDTydskyaXBlmNDgz09NFR9Hr6Mgpdslw/r7fNmOm3zc/W4P799jE6p66tpfQ8i0BT+xX/u&#10;jY7zs+Ium8+LNIXfnyIAcvkDAAD//wMAUEsBAi0AFAAGAAgAAAAhANvh9svuAAAAhQEAABMAAAAA&#10;AAAAAAAAAAAAAAAAAFtDb250ZW50X1R5cGVzXS54bWxQSwECLQAUAAYACAAAACEAWvQsW78AAAAV&#10;AQAACwAAAAAAAAAAAAAAAAAfAQAAX3JlbHMvLnJlbHNQSwECLQAUAAYACAAAACEAt0ElEskAAADj&#10;AAAADwAAAAAAAAAAAAAAAAAHAgAAZHJzL2Rvd25yZXYueG1sUEsFBgAAAAADAAMAtwAAAP0CAAAA&#10;AA==&#10;"/>
                              <v:line id="Line 370" o:spid="_x0000_s1526" style="position:absolute;visibility:visible;mso-wrap-style:square" from="3169,4353" to="4804,4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OYpyQAAAOIAAAAPAAAAZHJzL2Rvd25yZXYueG1sRE/PS8Mw&#10;FL4L+x/CG3hzaVcpWpeNoQibB9nmYB7fmre2s3kpSWzrf28OgseP7/diNZpW9OR8Y1lBOktAEJdW&#10;N1wpOH683j2A8AFZY2uZFPyQh9VycrPAQtuB99QfQiViCPsCFdQhdIWUvqzJoJ/ZjjhyF+sMhghd&#10;JbXDIYabVs6TJJcGG44NNXb0XFP5dfg2Ct6zXd6vt2+b8bTNz+XL/vx5HZxSt9Nx/QQi0Bj+xX/u&#10;jVbwmCZZNk/v4+Z4Kd4BufwFAAD//wMAUEsBAi0AFAAGAAgAAAAhANvh9svuAAAAhQEAABMAAAAA&#10;AAAAAAAAAAAAAAAAAFtDb250ZW50X1R5cGVzXS54bWxQSwECLQAUAAYACAAAACEAWvQsW78AAAAV&#10;AQAACwAAAAAAAAAAAAAAAAAfAQAAX3JlbHMvLnJlbHNQSwECLQAUAAYACAAAACEAsujmKckAAADi&#10;AAAADwAAAAAAAAAAAAAAAAAHAgAAZHJzL2Rvd25yZXYueG1sUEsFBgAAAAADAAMAtwAAAP0CAAAA&#10;AA==&#10;"/>
                              <v:line id="Line 371" o:spid="_x0000_s1527" style="position:absolute;visibility:visible;mso-wrap-style:square" from="4805,4353" to="480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NV8zAAAAOIAAAAPAAAAZHJzL2Rvd25yZXYueG1sRI9BS8NA&#10;FITvQv/D8gre7CZKFxu7LUURWg9iq6DH1+xrkpp9G3bXJP57VxA8DjPzDbNcj7YVPfnQONaQzzIQ&#10;xKUzDVca3l4fr25BhIhssHVMGr4pwHo1uVhiYdzAe+oPsRIJwqFADXWMXSFlKGuyGGauI07eyXmL&#10;MUlfSeNxSHDbyussU9Jiw2mhxo7uayo/D19Ww/PNi+o3u6ft+L5Tx/Jhf/w4D17ry+m4uQMRaYz/&#10;4b/21mhYzHOVL3I1h99L6Q7I1Q8AAAD//wMAUEsBAi0AFAAGAAgAAAAhANvh9svuAAAAhQEAABMA&#10;AAAAAAAAAAAAAAAAAAAAAFtDb250ZW50X1R5cGVzXS54bWxQSwECLQAUAAYACAAAACEAWvQsW78A&#10;AAAVAQAACwAAAAAAAAAAAAAAAAAfAQAAX3JlbHMvLnJlbHNQSwECLQAUAAYACAAAACEABYjVfMwA&#10;AADiAAAADwAAAAAAAAAAAAAAAAAHAgAAZHJzL2Rvd25yZXYueG1sUEsFBgAAAAADAAMAtwAAAAAD&#10;AAAAAA==&#10;"/>
                            </v:group>
                            <v:rect id="Rectangle 372" o:spid="_x0000_s1528" style="position:absolute;left:8061;top:4720;width:650;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wt0yQAAAOMAAAAPAAAAZHJzL2Rvd25yZXYueG1sRE9fa8Iw&#10;EH8f7DuEG/imadVupTOKjA2cOMacDPZ2NLem2FxKE2v37RdB2OP9/t9iNdhG9NT52rGCdJKAIC6d&#10;rrlScPh8GecgfEDW2DgmBb/kYbW8vVlgod2ZP6jfh0rEEPYFKjAhtIWUvjRk0U9cSxy5H9dZDPHs&#10;Kqk7PMdw28hpktxLizXHBoMtPRkqj/uTVfDc9+UrnhLaHdbZ99vWfL1vcqvU6G5YP4IINIR/8dW9&#10;0XF+OntI5/M8y+DyUwRALv8AAAD//wMAUEsBAi0AFAAGAAgAAAAhANvh9svuAAAAhQEAABMAAAAA&#10;AAAAAAAAAAAAAAAAAFtDb250ZW50X1R5cGVzXS54bWxQSwECLQAUAAYACAAAACEAWvQsW78AAAAV&#10;AQAACwAAAAAAAAAAAAAAAAAfAQAAX3JlbHMvLnJlbHNQSwECLQAUAAYACAAAACEAe3sLdMkAAADj&#10;AAAADwAAAAAAAAAAAAAAAAAHAgAAZHJzL2Rvd25yZXYueG1sUEsFBgAAAAADAAMAtwAAAP0CAAAA&#10;AA==&#10;" filled="f" stroked="f">
                              <v:textbox inset="5.85pt,.7pt,5.85pt,.7pt">
                                <w:txbxContent>
                                  <w:p w14:paraId="6D22C99B"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v:textbox>
                            </v:rect>
                          </v:group>
                          <v:line id="Line 373" o:spid="_x0000_s1529" style="position:absolute;flip:y;visibility:visible;mso-wrap-style:square" from="4442,3416" to="4442,3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PtNyQAAAOMAAAAPAAAAZHJzL2Rvd25yZXYueG1sRI9Ba8Mw&#10;DIXvg/0Ho8Fuq5NBnTStW8YgdOy0pu3dxGoSEssh9prs30+HwY56et/T0+6wuEHccQqdJw3pKgGB&#10;VHvbUaPhci5fchAhGrJm8IQafjDAYf/4sDOF9TOd8F7FRnAIhcJoaGMcCylD3aIzYeVHJN7d/ORM&#10;5HFqpJ3MzOFukK9JoqQzHfGF1oz43mLdV9+Oa5Sfl/JUXXu3piw7fvVq2MxK6+en5W0LIuIS/81/&#10;9IdlLs1zlaeZ4tL8Ewsg978AAAD//wMAUEsBAi0AFAAGAAgAAAAhANvh9svuAAAAhQEAABMAAAAA&#10;AAAAAAAAAAAAAAAAAFtDb250ZW50X1R5cGVzXS54bWxQSwECLQAUAAYACAAAACEAWvQsW78AAAAV&#10;AQAACwAAAAAAAAAAAAAAAAAfAQAAX3JlbHMvLnJlbHNQSwECLQAUAAYACAAAACEAW2z7TckAAADj&#10;AAAADwAAAAAAAAAAAAAAAAAHAgAAZHJzL2Rvd25yZXYueG1sUEsFBgAAAAADAAMAtwAAAP0CAAAA&#10;AA==&#10;">
                            <v:stroke dashstyle="1 1" endcap="round"/>
                          </v:line>
                        </v:group>
                        <v:shape id="テキスト ボックス 562466616" o:spid="_x0000_s1530" type="#_x0000_t202" style="position:absolute;width:8801;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18FyQAAAOIAAAAPAAAAZHJzL2Rvd25yZXYueG1sRI9BawIx&#10;FITvhf6H8Areuomiod0aRSxCT0q1Fbw9Ns/dpZuXZZO6239vhILHYWa+YebLwTXiQl2oPRsYZwoE&#10;ceFtzaWBr8Pm+QVEiMgWG89k4I8CLBePD3PMre/5ky77WIoE4ZCjgSrGNpcyFBU5DJlviZN39p3D&#10;mGRXStthn+CukROltHRYc1qosKV1RcXP/tcZ+N6eT8ep2pXvbtb2flCS3as0ZvQ0rN5ARBriPfzf&#10;/rAGZnoy1VqPNdwupTsgF1cAAAD//wMAUEsBAi0AFAAGAAgAAAAhANvh9svuAAAAhQEAABMAAAAA&#10;AAAAAAAAAAAAAAAAAFtDb250ZW50X1R5cGVzXS54bWxQSwECLQAUAAYACAAAACEAWvQsW78AAAAV&#10;AQAACwAAAAAAAAAAAAAAAAAfAQAAX3JlbHMvLnJlbHNQSwECLQAUAAYACAAAACEAcWdfBckAAADi&#10;AAAADwAAAAAAAAAAAAAAAAAHAgAAZHJzL2Rvd25yZXYueG1sUEsFBgAAAAADAAMAtwAAAP0CAAAA&#10;AA==&#10;" filled="f" stroked="f">
                          <v:textbox>
                            <w:txbxContent>
                              <w:p w14:paraId="6A9D304C"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片引き戸</w:t>
                                </w:r>
                              </w:p>
                            </w:txbxContent>
                          </v:textbox>
                        </v:shape>
                      </v:group>
                      <v:group id="グループ化 393" o:spid="_x0000_s1531" style="position:absolute;left:35510;top:3702;width:23203;height:6420" coordsize="23203,6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UgVywAAAOIAAAAPAAAAZHJzL2Rvd25yZXYueG1sRI9Pa8JA&#10;FMTvhX6H5RV6q5u12GjqKiJt8SAF/4D09sg+k2D2bchuk/jtXaHQ4zAzv2Hmy8HWoqPWV441qFEC&#10;gjh3puJCw/Hw+TIF4QOywdoxabiSh+Xi8WGOmXE976jbh0JECPsMNZQhNJmUPi/Joh+5hjh6Z9da&#10;DFG2hTQt9hFuazlOkjdpseK4UGJD65Lyy/7XavjqsV+9qo9uezmvrz+Hyfdpq0jr56dh9Q4i0BD+&#10;w3/tjdEwVUqlszQdw/1SvANycQMAAP//AwBQSwECLQAUAAYACAAAACEA2+H2y+4AAACFAQAAEwAA&#10;AAAAAAAAAAAAAAAAAAAAW0NvbnRlbnRfVHlwZXNdLnhtbFBLAQItABQABgAIAAAAIQBa9CxbvwAA&#10;ABUBAAALAAAAAAAAAAAAAAAAAB8BAABfcmVscy8ucmVsc1BLAQItABQABgAIAAAAIQBabUgVywAA&#10;AOIAAAAPAAAAAAAAAAAAAAAAAAcCAABkcnMvZG93bnJldi54bWxQSwUGAAAAAAMAAwC3AAAA/wIA&#10;AAAA&#10;">
                        <v:group id="グループ化 416227431" o:spid="_x0000_s1532" style="position:absolute;left:1346;width:21857;height:6419" coordorigin="6718,2276" coordsize="4185,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aYoywAAAOIAAAAPAAAAZHJzL2Rvd25yZXYueG1sRI9Ba8JA&#10;FITvBf/D8gq91c1Gq5K6iogtPYigFoq3R/aZBLNvQ3abxH/fLRR6HGbmG2a5HmwtOmp95ViDGicg&#10;iHNnKi40fJ7fnhcgfEA2WDsmDXfysF6NHpaYGdfzkbpTKESEsM9QQxlCk0np85Is+rFriKN3da3F&#10;EGVbSNNiH+G2lmmSzKTFiuNCiQ1tS8pvp2+r4b3HfjNRu25/u27vl/PL4WuvSOunx2HzCiLQEP7D&#10;f+0Po2GqZmk6n04U/F6Kd0CufgAAAP//AwBQSwECLQAUAAYACAAAACEA2+H2y+4AAACFAQAAEwAA&#10;AAAAAAAAAAAAAAAAAAAAW0NvbnRlbnRfVHlwZXNdLnhtbFBLAQItABQABgAIAAAAIQBa9CxbvwAA&#10;ABUBAAALAAAAAAAAAAAAAAAAAB8BAABfcmVscy8ucmVsc1BLAQItABQABgAIAAAAIQCPWaYoywAA&#10;AOIAAAAPAAAAAAAAAAAAAAAAAAcCAABkcnMvZG93bnJldi54bWxQSwUGAAAAAAMAAwC3AAAA/wIA&#10;AAAA&#10;">
                          <v:group id="Group 375" o:spid="_x0000_s1533" style="position:absolute;left:7797;top:2276;width:838;height:604" coordorigin="4938,2490" coordsize="838,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mJyQAAAOMAAAAPAAAAZHJzL2Rvd25yZXYueG1sRE9fa8Iw&#10;EH8f+B3CDfY20+jqpDOKiBt7EEEdiG9Hc7bF5lKarK3ffhkM9ni//7dYDbYWHbW+cqxBjRMQxLkz&#10;FRcavk7vz3MQPiAbrB2Thjt5WC1HDwvMjOv5QN0xFCKGsM9QQxlCk0np85Is+rFriCN3da3FEM+2&#10;kKbFPobbWk6SZCYtVhwbSmxoU1J+O35bDR899uup2na723Vzv5zS/XmnSOunx2H9BiLQEP7Ff+5P&#10;E+dPJ+mLSuevCn5/igDI5Q8AAAD//wMAUEsBAi0AFAAGAAgAAAAhANvh9svuAAAAhQEAABMAAAAA&#10;AAAAAAAAAAAAAAAAAFtDb250ZW50X1R5cGVzXS54bWxQSwECLQAUAAYACAAAACEAWvQsW78AAAAV&#10;AQAACwAAAAAAAAAAAAAAAAAfAQAAX3JlbHMvLnJlbHNQSwECLQAUAAYACAAAACEAL/uZickAAADj&#10;AAAADwAAAAAAAAAAAAAAAAAHAgAAZHJzL2Rvd25yZXYueG1sUEsFBgAAAAADAAMAtwAAAP0CAAAA&#10;AA==&#10;">
                            <v:group id="Group 376" o:spid="_x0000_s1534" style="position:absolute;left:4938;top:2843;width:838;height:251" coordorigin="3154,4373" coordsize="165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xt1yQAAAOMAAAAPAAAAZHJzL2Rvd25yZXYueG1sRE/LasJA&#10;FN0L/sNwhe50kvhAoqOI2OJCClVB3F0y1ySYuRMy0yT+fadQ6ObA4bw4621vKtFS40rLCuJJBII4&#10;s7rkXMH18j5egnAeWWNlmRS8yMF2MxysMdW24y9qzz4XoYRdigoK7+tUSpcVZNBNbE0ctIdtDPpA&#10;m1zqBrtQbiqZRNFCGiw5LBRY076g7Hn+Ngo+Oux20/jQnp6P/et+mX/eTjEp9TbqdysQnnr/b/5L&#10;H7WCJJoli2mAOfx+Cn9Abn4AAAD//wMAUEsBAi0AFAAGAAgAAAAhANvh9svuAAAAhQEAABMAAAAA&#10;AAAAAAAAAAAAAAAAAFtDb250ZW50X1R5cGVzXS54bWxQSwECLQAUAAYACAAAACEAWvQsW78AAAAV&#10;AQAACwAAAAAAAAAAAAAAAAAfAQAAX3JlbHMvLnJlbHNQSwECLQAUAAYACAAAACEAHycbdckAAADj&#10;AAAADwAAAAAAAAAAAAAAAAAHAgAAZHJzL2Rvd25yZXYueG1sUEsFBgAAAAADAAMAtwAAAP0CAAAA&#10;AA==&#10;">
                              <v:line id="Line 377" o:spid="_x0000_s1535" style="position:absolute;visibility:visible;mso-wrap-style:square" from="3154,4373" to="3154,4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MrHzAAAAOMAAAAPAAAAZHJzL2Rvd25yZXYueG1sRE/RTsJA&#10;EHwn8R8ua+IbXEGpUjkIgZAAD0bQRB+X3tpWe3vN3dnWv/dMSMw87c7OzM582ZtatOR8ZVnBeJSA&#10;IM6trrhQ8PqyHT6A8AFZY22ZFPyQh+XiajDHTNuOj9SeQiGiCfsMFZQhNJmUPi/JoB/ZhjhyH9YZ&#10;DHF0hdQOu2huajlJklQarDgmlNjQuqT86/RtFDzdPqftan/Y9W/79Jxvjuf3z84pdXPdrx5BBOrD&#10;//FFvdPx/fHdbHYfMYW/TnEBcvELAAD//wMAUEsBAi0AFAAGAAgAAAAhANvh9svuAAAAhQEAABMA&#10;AAAAAAAAAAAAAAAAAAAAAFtDb250ZW50X1R5cGVzXS54bWxQSwECLQAUAAYACAAAACEAWvQsW78A&#10;AAAVAQAACwAAAAAAAAAAAAAAAAAfAQAAX3JlbHMvLnJlbHNQSwECLQAUAAYACAAAACEAZijKx8wA&#10;AADjAAAADwAAAAAAAAAAAAAAAAAHAgAAZHJzL2Rvd25yZXYueG1sUEsFBgAAAAADAAMAtwAAAAAD&#10;AAAAAA==&#10;"/>
                              <v:line id="Line 378" o:spid="_x0000_s1536" style="position:absolute;visibility:visible;mso-wrap-style:square" from="3169,4373" to="4804,4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geOygAAAOMAAAAPAAAAZHJzL2Rvd25yZXYueG1sRE9fS8Mw&#10;EH8X9h3CDXxzaZXVri4bQxE2H8RNQR9vzdl2ay4liW399kYQfLzf/1uuR9OKnpxvLCtIZwkI4tLq&#10;hisFb6+PVzkIH5A1tpZJwTd5WK8mF0sstB14T/0hVCKGsC9QQR1CV0jpy5oM+pntiCP3aZ3BEE9X&#10;Se1wiOGmlddJkkmDDceGGju6r6k8H76Mguebl6zf7J624/suO5YP++PHaXBKXU7HzR2IQGP4F/+5&#10;tzrOz+fpfJEv0lv4/SkCIFc/AAAA//8DAFBLAQItABQABgAIAAAAIQDb4fbL7gAAAIUBAAATAAAA&#10;AAAAAAAAAAAAAAAAAABbQ29udGVudF9UeXBlc10ueG1sUEsBAi0AFAAGAAgAAAAhAFr0LFu/AAAA&#10;FQEAAAsAAAAAAAAAAAAAAAAAHwEAAF9yZWxzLy5yZWxzUEsBAi0AFAAGAAgAAAAhAKa2B47KAAAA&#10;4wAAAA8AAAAAAAAAAAAAAAAABwIAAGRycy9kb3ducmV2LnhtbFBLBQYAAAAAAwADALcAAAD+AgAA&#10;AAA=&#10;"/>
                              <v:line id="Line 379" o:spid="_x0000_s1537" style="position:absolute;visibility:visible;mso-wrap-style:square" from="4805,4373" to="480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gugyAAAAOIAAAAPAAAAZHJzL2Rvd25yZXYueG1sRE/PS8Mw&#10;FL4L/g/hCd5cuipR6rIxFGHzINsczONb89Z2a15KEtv635uD4PHj+z1bjLYVPfnQONYwnWQgiEtn&#10;Gq407D/f7p5AhIhssHVMGn4owGJ+fTXDwriBt9TvYiVSCIcCNdQxdoWUoazJYpi4jjhxJ+ctxgR9&#10;JY3HIYXbVuZZpqTFhlNDjR291FRedt9Ww8f9RvXL9ftqPKzVsXzdHr/Og9f69mZcPoOINMZ/8Z97&#10;ZTSoB5Wr/DFLm9OldAfk/BcAAP//AwBQSwECLQAUAAYACAAAACEA2+H2y+4AAACFAQAAEwAAAAAA&#10;AAAAAAAAAAAAAAAAW0NvbnRlbnRfVHlwZXNdLnhtbFBLAQItABQABgAIAAAAIQBa9CxbvwAAABUB&#10;AAALAAAAAAAAAAAAAAAAAB8BAABfcmVscy8ucmVsc1BLAQItABQABgAIAAAAIQDZngugyAAAAOIA&#10;AAAPAAAAAAAAAAAAAAAAAAcCAABkcnMvZG93bnJldi54bWxQSwUGAAAAAAMAAwC3AAAA/AIAAAAA&#10;"/>
                            </v:group>
                            <v:rect id="Rectangle 380" o:spid="_x0000_s1538" style="position:absolute;left:5075;top:2490;width:588;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F+kyAAAAOMAAAAPAAAAZHJzL2Rvd25yZXYueG1sRE9fa8Iw&#10;EH8X/A7hBN801anUzigiE9zYGHMy2NvR3JpicylNrN23N8Jgj/f7f6tNZyvRUuNLxwom4wQEce50&#10;yYWC0+d+lILwAVlj5ZgU/JKHzbrfW2Gm3ZU/qD2GQsQQ9hkqMCHUmZQ+N2TRj11NHLkf11gM8WwK&#10;qRu8xnBbyWmSLKTFkmODwZp2hvLz8WIVPLVt/oyXhF5P2/n324v5ej+kVqnhoNs+ggjUhX/xn/ug&#10;4/xZ+pAulsvZHO4/RQDk+gYAAP//AwBQSwECLQAUAAYACAAAACEA2+H2y+4AAACFAQAAEwAAAAAA&#10;AAAAAAAAAAAAAAAAW0NvbnRlbnRfVHlwZXNdLnhtbFBLAQItABQABgAIAAAAIQBa9CxbvwAAABUB&#10;AAALAAAAAAAAAAAAAAAAAB8BAABfcmVscy8ucmVsc1BLAQItABQABgAIAAAAIQAPDF+kyAAAAOMA&#10;AAAPAAAAAAAAAAAAAAAAAAcCAABkcnMvZG93bnJldi54bWxQSwUGAAAAAAMAAwC3AAAA/AIAAAAA&#10;" filled="f" stroked="f">
                              <v:textbox inset="5.85pt,.7pt,5.85pt,.7pt">
                                <w:txbxContent>
                                  <w:p w14:paraId="2B52D084"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v:textbox>
                            </v:rect>
                          </v:group>
                          <v:shape id="Freeform 381" o:spid="_x0000_s1539" style="position:absolute;left:6718;top:3131;width:1084;height:375;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kWhzAAAAOMAAAAPAAAAZHJzL2Rvd25yZXYueG1sRI9BS8NA&#10;EIXvQv/DMgVvdrcNDSV2W0pKIXpRqyDehuyYDWZ3Q3Ztor/eOQg9zrw3732z3U+uExcaYhu8huVC&#10;gSBfB9P6RsPb6+luAyIm9Aa74EnDD0XY72Y3WyxMGP0LXc6pERziY4EabEp9IWWsLTmMi9CTZ+0z&#10;DA4Tj0MjzYAjh7tOrpTKpcPWc4PFnkpL9df522mg58P7aSyPle1/n1ZZ9ZGVD4+Z1rfz6XAPItGU&#10;rub/68owvlpnuco3a4bmn3gBcvcHAAD//wMAUEsBAi0AFAAGAAgAAAAhANvh9svuAAAAhQEAABMA&#10;AAAAAAAAAAAAAAAAAAAAAFtDb250ZW50X1R5cGVzXS54bWxQSwECLQAUAAYACAAAACEAWvQsW78A&#10;AAAVAQAACwAAAAAAAAAAAAAAAAAfAQAAX3JlbHMvLnJlbHNQSwECLQAUAAYACAAAACEAuHZFocwA&#10;AADjAAAADwAAAAAAAAAAAAAAAAAHAgAAZHJzL2Rvd25yZXYueG1sUEsFBgAAAAADAAMAtwAAAAAD&#10;AAAAAA==&#10;" path="m,c530,,1060,,1590,r,375l,375e" filled="f">
                            <v:path arrowok="t" o:connecttype="custom" o:connectlocs="0,0;1084,0;1084,375;0,375" o:connectangles="0,0,0,0"/>
                          </v:shape>
                          <v:shape id="Freeform 382" o:spid="_x0000_s1540" style="position:absolute;left:9819;top:3131;width:1084;height:375;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AM2ywAAAOIAAAAPAAAAZHJzL2Rvd25yZXYueG1sRI9BSwMx&#10;FITvgv8hPMGLtNktdW3XpkUFwYsHqxS9PTavyermJSSxXf31RhA8DjPzDbPajG4QB4qp96ygnlYg&#10;iDuvezYKXp7vJwsQKSNrHDyTgi9KsFmfnqyw1f7IT3TYZiMKhFOLCmzOoZUydZYcpqkPxMXb++gw&#10;FxmN1BGPBe4GOauqRjrsuSxYDHRnqfvYfjoF5nFhG/Oub1+vXNx/DxdhuQtvSp2fjTfXIDKN+T/8&#10;137QCi5ndb2s580cfi+VOyDXPwAAAP//AwBQSwECLQAUAAYACAAAACEA2+H2y+4AAACFAQAAEwAA&#10;AAAAAAAAAAAAAAAAAAAAW0NvbnRlbnRfVHlwZXNdLnhtbFBLAQItABQABgAIAAAAIQBa9CxbvwAA&#10;ABUBAAALAAAAAAAAAAAAAAAAAB8BAABfcmVscy8ucmVsc1BLAQItABQABgAIAAAAIQBsAAM2ywAA&#10;AOIAAAAPAAAAAAAAAAAAAAAAAAcCAABkcnMvZG93bnJldi54bWxQSwUGAAAAAAMAAwC3AAAA/wIA&#10;AAAA&#10;" path="m,c530,,1060,,1590,r,375l,375e" filled="f">
                            <v:path arrowok="t" o:connecttype="custom" o:connectlocs="0,0;1084,0;1084,375;0,375" o:connectangles="0,0,0,0"/>
                          </v:shape>
                          <v:shape id="Freeform 383" o:spid="_x0000_s1541" style="position:absolute;left:7805;top:3176;width:1150;height:120;visibility:visible;mso-wrap-style:square;v-text-anchor:top" coordsize="123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gcxwAAAOIAAAAPAAAAZHJzL2Rvd25yZXYueG1sRE9NT8JA&#10;EL2b8B82Q+JNthAFrCyEmJh4EQP0wHGyO7aV7mzTXdr6752DiceX973Zjb5RPXWxDmxgPstAEdvg&#10;ai4NFOe3hzWomJAdNoHJwA9F2G0ndxvMXRj4SP0plUpCOOZooEqpzbWOtiKPcRZaYuG+QucxCexK&#10;7TocJNw3epFlS+2xZmmosKXXiuz1dPMGbPH5PXxkl0N/XfIqlTcq9vZgzP103L+ASjSmf/Gf+93J&#10;/KfF/PF5vZITckkw6O0vAAAA//8DAFBLAQItABQABgAIAAAAIQDb4fbL7gAAAIUBAAATAAAAAAAA&#10;AAAAAAAAAAAAAABbQ29udGVudF9UeXBlc10ueG1sUEsBAi0AFAAGAAgAAAAhAFr0LFu/AAAAFQEA&#10;AAsAAAAAAAAAAAAAAAAAHwEAAF9yZWxzLy5yZWxzUEsBAi0AFAAGAAgAAAAhAFyn+BzHAAAA4gAA&#10;AA8AAAAAAAAAAAAAAAAABwIAAGRycy9kb3ducmV2LnhtbFBLBQYAAAAAAwADALcAAAD7AgAAAAA=&#10;" path="m15,l1230,r,120l,120e" filled="f">
                            <v:path arrowok="t" o:connecttype="custom" o:connectlocs="14,0;1150,0;1150,120;0,120" o:connectangles="0,0,0,0"/>
                          </v:shape>
                          <v:shape id="Freeform 384" o:spid="_x0000_s1542" style="position:absolute;left:8644;top:3341;width:1172;height:120;rotation:180;visibility:visible;mso-wrap-style:square;v-text-anchor:top" coordsize="123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V+5xwAAAOMAAAAPAAAAZHJzL2Rvd25yZXYueG1sRE/NS8Mw&#10;FL8L+x/CG3hzaYV1oy4booh6KLKPw46P5NkUm6QkaVr/eyMIHt/v++0Os+lZIh86ZwWUqwIYWelU&#10;Z1sBl/PL3RZYiGgV9s6SgG8KcNgvbnZYKzfZI6VTbFkOsaFGATrGoeY8SE0Gw8oNZDP36bzBmE/f&#10;cuVxyuGm5/dFUXGDnc0NGgd60iS/TqMRMI6NLvvUvCffPMvrdEnbV/khxO1yfnwAFmmO/+I/95vK&#10;86tiXVblerOB358yAHz/AwAA//8DAFBLAQItABQABgAIAAAAIQDb4fbL7gAAAIUBAAATAAAAAAAA&#10;AAAAAAAAAAAAAABbQ29udGVudF9UeXBlc10ueG1sUEsBAi0AFAAGAAgAAAAhAFr0LFu/AAAAFQEA&#10;AAsAAAAAAAAAAAAAAAAAHwEAAF9yZWxzLy5yZWxzUEsBAi0AFAAGAAgAAAAhAC2dX7nHAAAA4wAA&#10;AA8AAAAAAAAAAAAAAAAABwIAAGRycy9kb3ducmV2LnhtbFBLBQYAAAAAAwADALcAAAD7AgAAAAA=&#10;" path="m15,l1230,r,120l,120e" filled="f">
                            <v:path arrowok="t" o:connecttype="custom" o:connectlocs="14,0;1172,0;1172,120;0,120" o:connectangles="0,0,0,0"/>
                          </v:shape>
                          <v:line id="Line 385" o:spid="_x0000_s1543" style="position:absolute;flip:y;visibility:visible;mso-wrap-style:square" from="8638,2936" to="8639,3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EjvyQAAAOIAAAAPAAAAZHJzL2Rvd25yZXYueG1sRI9BS8NA&#10;EIXvgv9hGaE3u9GY1KTdFimEiicb633ITpOQ7GzIrk36711B6PHx5n1v3mY3m15caHStZQVPywgE&#10;cWV1y7WC01fx+ArCeWSNvWVScCUHu+393QZzbSc+0qX0tQgQdjkqaLwfcild1ZBBt7QDcfDOdjTo&#10;gxxrqUecAtz08jmKUmmw5dDQ4ED7hqqu/DHhjeLjVBzL784kvFodPru0z6ZUqcXD/LYG4Wn2t+P/&#10;9LtWkKRJ/JLFcQZ/kwIH5PYXAAD//wMAUEsBAi0AFAAGAAgAAAAhANvh9svuAAAAhQEAABMAAAAA&#10;AAAAAAAAAAAAAAAAAFtDb250ZW50X1R5cGVzXS54bWxQSwECLQAUAAYACAAAACEAWvQsW78AAAAV&#10;AQAACwAAAAAAAAAAAAAAAAAfAQAAX3JlbHMvLnJlbHNQSwECLQAUAAYACAAAACEAUeRI78kAAADi&#10;AAAADwAAAAAAAAAAAAAAAAAHAgAAZHJzL2Rvd25yZXYueG1sUEsFBgAAAAADAAMAtwAAAP0CAAAA&#10;AA==&#10;">
                            <v:stroke dashstyle="1 1" endcap="round"/>
                          </v:line>
                        </v:group>
                        <v:shape id="テキスト ボックス 790729834" o:spid="_x0000_s1544" type="#_x0000_t202" style="position:absolute;top:280;width:8801;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gUdyQAAAOIAAAAPAAAAZHJzL2Rvd25yZXYueG1sRI9Ba8JA&#10;FITvQv/D8gq96W6tVpO6SmkpeKqYquDtkX0modm3Ibs18d93BcHjMDPfMItVb2txptZXjjU8jxQI&#10;4tyZigsNu5+v4RyED8gGa8ek4UIeVsuHwQJT4zre0jkLhYgQ9ilqKENoUil9XpJFP3INcfROrrUY&#10;omwLaVrsItzWcqzUq7RYcVwosaGPkvLf7M9q2H+fjoeJ2hSfdtp0rleSbSK1fnrs399ABOrDPXxr&#10;r42GWaJm42T+MoHrpXgH5PIfAAD//wMAUEsBAi0AFAAGAAgAAAAhANvh9svuAAAAhQEAABMAAAAA&#10;AAAAAAAAAAAAAAAAAFtDb250ZW50X1R5cGVzXS54bWxQSwECLQAUAAYACAAAACEAWvQsW78AAAAV&#10;AQAACwAAAAAAAAAAAAAAAAAfAQAAX3JlbHMvLnJlbHNQSwECLQAUAAYACAAAACEAekYFHckAAADi&#10;AAAADwAAAAAAAAAAAAAAAAAHAgAAZHJzL2Rvd25yZXYueG1sUEsFBgAAAAADAAMAtwAAAP0CAAAA&#10;AA==&#10;" filled="f" stroked="f">
                          <v:textbox>
                            <w:txbxContent>
                              <w:p w14:paraId="231629ED"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引き違い</w:t>
                                </w:r>
                              </w:p>
                            </w:txbxContent>
                          </v:textbox>
                        </v:shape>
                      </v:group>
                      <v:group id="グループ化 391" o:spid="_x0000_s1545" style="position:absolute;left:4927;top:14630;width:21245;height:7277" coordorigin="159,-2535" coordsize="21244,7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G5UywAAAOMAAAAPAAAAZHJzL2Rvd25yZXYueG1sRI9Ba8JA&#10;FITvQv/D8oTe6iYp2hBdRaQtPUhBLYi3R/aZBLNvQ3abxH/vCoLHYWa+YRarwdSio9ZVlhXEkwgE&#10;cW51xYWCv8PXWwrCeWSNtWVScCUHq+XLaIGZtj3vqNv7QgQIuwwVlN43mZQuL8mgm9iGOHhn2xr0&#10;QbaF1C32AW5qmUTRTBqsOCyU2NCmpPyy/zcKvnvs1+/xZ7e9nDfX02H6e9zGpNTreFjPQXga/DP8&#10;aP9oBUmUxmmSfiQzuH8Kf0AubwAAAP//AwBQSwECLQAUAAYACAAAACEA2+H2y+4AAACFAQAAEwAA&#10;AAAAAAAAAAAAAAAAAAAAW0NvbnRlbnRfVHlwZXNdLnhtbFBLAQItABQABgAIAAAAIQBa9CxbvwAA&#10;ABUBAAALAAAAAAAAAAAAAAAAAB8BAABfcmVscy8ucmVsc1BLAQItABQABgAIAAAAIQCxuG5UywAA&#10;AOMAAAAPAAAAAAAAAAAAAAAAAAcCAABkcnMvZG93bnJldi54bWxQSwUGAAAAAAMAAwC3AAAA/wIA&#10;AAAA&#10;">
                        <v:group id="グループ化 1694583453" o:spid="_x0000_s1546" style="position:absolute;left:1503;top:-2535;width:19900;height:7276" coordorigin="6801,10840" coordsize="3810,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QM5yQAAAOMAAAAPAAAAZHJzL2Rvd25yZXYueG1sRE9La8JA&#10;EL4X+h+WKXirmzRGNHUVkbb0IAUfIL0N2TEJZmdDdk3iv+8KQo/zvWexGkwtOmpdZVlBPI5AEOdW&#10;V1woOB4+X2cgnEfWWFsmBTdysFo+Py0w07bnHXV7X4gQwi5DBaX3TSaly0sy6Ma2IQ7c2bYGfTjb&#10;QuoW+xBuavkWRVNpsOLQUGJDm5Lyy/5qFHz12K+T+KPbXs6b2+8h/TltY1Jq9DKs30F4Gvy/+OH+&#10;1mH+dD5JZ8kkTeD+UwBALv8AAAD//wMAUEsBAi0AFAAGAAgAAAAhANvh9svuAAAAhQEAABMAAAAA&#10;AAAAAAAAAAAAAAAAAFtDb250ZW50X1R5cGVzXS54bWxQSwECLQAUAAYACAAAACEAWvQsW78AAAAV&#10;AQAACwAAAAAAAAAAAAAAAAAfAQAAX3JlbHMvLnJlbHNQSwECLQAUAAYACAAAACEAa60DOckAAADj&#10;AAAADwAAAAAAAAAAAAAAAAAHAgAAZHJzL2Rvd25yZXYueG1sUEsFBgAAAAADAAMAtwAAAP0CAAAA&#10;AA==&#10;">
                          <v:group id="Group 414" o:spid="_x0000_s1547" style="position:absolute;left:7928;top:10840;width:1634;height:728" coordorigin="3172,3849" coordsize="1664,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EzbyAAAAOMAAAAPAAAAZHJzL2Rvd25yZXYueG1sRE/NasJA&#10;EL4X+g7LFLzVTSKRNHUVkbb0IIJaKL0N2TEJZmdDdpvEt3cFweN8/7NYjaYRPXWutqwgnkYgiAur&#10;ay4V/Bw/XzMQziNrbCyTggs5WC2fnxaYazvwnvqDL0UIYZejgsr7NpfSFRUZdFPbEgfuZDuDPpxd&#10;KXWHQwg3jUyiaC4N1hwaKmxpU1FxPvwbBV8DDutZ/NFvz6fN5e+Y7n63MSk1eRnX7yA8jf4hvru/&#10;dZj/lmVpkqTRHG4/BQDk8goAAP//AwBQSwECLQAUAAYACAAAACEA2+H2y+4AAACFAQAAEwAAAAAA&#10;AAAAAAAAAAAAAAAAW0NvbnRlbnRfVHlwZXNdLnhtbFBLAQItABQABgAIAAAAIQBa9CxbvwAAABUB&#10;AAALAAAAAAAAAAAAAAAAAB8BAABfcmVscy8ucmVsc1BLAQItABQABgAIAAAAIQCpYEzbyAAAAOMA&#10;AAAPAAAAAAAAAAAAAAAAAAcCAABkcnMvZG93bnJldi54bWxQSwUGAAAAAAMAAwC3AAAA/AIAAAAA&#10;">
                            <v:group id="Group 415" o:spid="_x0000_s1548" style="position:absolute;left:3172;top:4335;width:1664;height:242" coordorigin="3172,3870" coordsize="1664,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ApdzQAAAOMAAAAPAAAAZHJzL2Rvd25yZXYueG1sRI9Pa8JA&#10;FMTvQr/D8gq9mU3in9rUVURa8SCFqlB6e2SfSTD7NmS3Sfz23YLQ4zAzv2GW68HUoqPWVZYVJFEM&#10;gji3uuJCwfn0Pl6AcB5ZY22ZFNzIwXr1MFpipm3Pn9QdfSEChF2GCkrvm0xKl5dk0EW2IQ7exbYG&#10;fZBtIXWLfYCbWqZxPJcGKw4LJTa0LSm/Hn+Mgl2P/WaSvHWH62V7+z7NPr4OCSn19DhsXkF4Gvx/&#10;+N7eawVpnKbP8+RlMoW/T+EPyNUvAAAA//8DAFBLAQItABQABgAIAAAAIQDb4fbL7gAAAIUBAAAT&#10;AAAAAAAAAAAAAAAAAAAAAABbQ29udGVudF9UeXBlc10ueG1sUEsBAi0AFAAGAAgAAAAhAFr0LFu/&#10;AAAAFQEAAAsAAAAAAAAAAAAAAAAAHwEAAF9yZWxzLy5yZWxzUEsBAi0AFAAGAAgAAAAhAAAECl3N&#10;AAAA4wAAAA8AAAAAAAAAAAAAAAAABwIAAGRycy9kb3ducmV2LnhtbFBLBQYAAAAAAwADALcAAAAB&#10;AwAAAAA=&#10;">
                              <v:line id="Line 416" o:spid="_x0000_s1549" style="position:absolute;visibility:visible;mso-wrap-style:square" from="3186,3870" to="3186,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yFIzAAAAOIAAAAPAAAAZHJzL2Rvd25yZXYueG1sRI9PS8NA&#10;FMTvgt9heYI3u6nRWGK3pShC66H0H+jxNftM0mbfht01id/eFQoeh5n5DTOdD6YRHTlfW1YwHiUg&#10;iAuray4VHPZvdxMQPiBrbCyTgh/yMJ9dX00x17bnLXW7UIoIYZ+jgiqENpfSFxUZ9CPbEkfvyzqD&#10;IUpXSu2wj3DTyPskyaTBmuNChS29VFScd99GwTrdZN1i9b4cPlbZsXjdHj9PvVPq9mZYPIMINIT/&#10;8KW91ArSyUOaPD2mY/i7FO+AnP0CAAD//wMAUEsBAi0AFAAGAAgAAAAhANvh9svuAAAAhQEAABMA&#10;AAAAAAAAAAAAAAAAAAAAAFtDb250ZW50X1R5cGVzXS54bWxQSwECLQAUAAYACAAAACEAWvQsW78A&#10;AAAVAQAACwAAAAAAAAAAAAAAAAAfAQAAX3JlbHMvLnJlbHNQSwECLQAUAAYACAAAACEA/LshSMwA&#10;AADiAAAADwAAAAAAAAAAAAAAAAAHAgAAZHJzL2Rvd25yZXYueG1sUEsFBgAAAAADAAMAtwAAAAAD&#10;AAAAAA==&#10;"/>
                              <v:line id="Line 417" o:spid="_x0000_s1550" style="position:absolute;visibility:visible;mso-wrap-style:square" from="3172,3870" to="4835,3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pC5yQAAAOMAAAAPAAAAZHJzL2Rvd25yZXYueG1sRE9fS8Mw&#10;EH8X9h3CDXxzaTdopVs2xkTYfBA3Bfd4a862rrmUJLb12xtB8PF+/2+1GU0renK+sawgnSUgiEur&#10;G64UvL0+3t2D8AFZY2uZFHyTh816crPCQtuBj9SfQiViCPsCFdQhdIWUvqzJoJ/ZjjhyH9YZDPF0&#10;ldQOhxhuWjlPkkwabDg21NjRrqbyevoyCp4XL1m/PTztx/dDdikfjpfz5+CUup2O2yWIQGP4F/+5&#10;9zrOT/J8nqZZvoDfnyIAcv0DAAD//wMAUEsBAi0AFAAGAAgAAAAhANvh9svuAAAAhQEAABMAAAAA&#10;AAAAAAAAAAAAAAAAAFtDb250ZW50X1R5cGVzXS54bWxQSwECLQAUAAYACAAAACEAWvQsW78AAAAV&#10;AQAACwAAAAAAAAAAAAAAAAAfAQAAX3JlbHMvLnJlbHNQSwECLQAUAAYACAAAACEAX36QuckAAADj&#10;AAAADwAAAAAAAAAAAAAAAAAHAgAAZHJzL2Rvd25yZXYueG1sUEsFBgAAAAADAAMAtwAAAP0CAAAA&#10;AA==&#10;"/>
                              <v:line id="Line 418" o:spid="_x0000_s1551" style="position:absolute;visibility:visible;mso-wrap-style:square" from="4836,3870" to="4836,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PHyQAAAOMAAAAPAAAAZHJzL2Rvd25yZXYueG1sRE/PS8Mw&#10;FL4L/g/hCd5c4oZh1mVjKMLmQbYpbMe35tlWm5eSxLb+9+YgePz4fi9Wo2tFTyE2ng3cThQI4tLb&#10;hisD72/PN3MQMSFbbD2TgR+KsFpeXiywsH7gPfWHVIkcwrFAA3VKXSFlLGtyGCe+I87chw8OU4ah&#10;kjbgkMNdK6dKaemw4dxQY0ePNZVfh29n4HW20/16+7IZj1t9Lp/259PnEIy5vhrXDyASjelf/Ofe&#10;WANTpfX8bqbu8+j8Kf8BufwFAAD//wMAUEsBAi0AFAAGAAgAAAAhANvh9svuAAAAhQEAABMAAAAA&#10;AAAAAAAAAAAAAAAAAFtDb250ZW50X1R5cGVzXS54bWxQSwECLQAUAAYACAAAACEAWvQsW78AAAAV&#10;AQAACwAAAAAAAAAAAAAAAAAfAQAAX3JlbHMvLnJlbHNQSwECLQAUAAYACAAAACEAQgsTx8kAAADj&#10;AAAADwAAAAAAAAAAAAAAAAAHAgAAZHJzL2Rvd25yZXYueG1sUEsFBgAAAAADAAMAtwAAAP0CAAAA&#10;AA==&#10;"/>
                            </v:group>
                            <v:rect id="Rectangle 419" o:spid="_x0000_s1552" style="position:absolute;left:3768;top:3849;width:540;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GRVyAAAAOMAAAAPAAAAZHJzL2Rvd25yZXYueG1sRE9fa8Iw&#10;EH8f+B3CCXub6dwqpRpFZAM3JmMqgm9Hc2uKzaU0sXbf3ggDH+/3/2aL3taio9ZXjhU8jxIQxIXT&#10;FZcK9rv3pwyED8gaa8ek4I88LOaDhxnm2l34h7ptKEUMYZ+jAhNCk0vpC0MW/cg1xJH7da3FEM+2&#10;lLrFSwy3tRwnyURarDg2GGxoZag4bc9WwVvXFR94Tuhrv0yPm09z+F5nVqnHYb+cggjUh7v4373W&#10;cX6apenLJBu/wu2nCICcXwEAAP//AwBQSwECLQAUAAYACAAAACEA2+H2y+4AAACFAQAAEwAAAAAA&#10;AAAAAAAAAAAAAAAAW0NvbnRlbnRfVHlwZXNdLnhtbFBLAQItABQABgAIAAAAIQBa9CxbvwAAABUB&#10;AAALAAAAAAAAAAAAAAAAAB8BAABfcmVscy8ucmVsc1BLAQItABQABgAIAAAAIQCRRGRVyAAAAOMA&#10;AAAPAAAAAAAAAAAAAAAAAAcCAABkcnMvZG93bnJldi54bWxQSwUGAAAAAAMAAwC3AAAA/AIAAAAA&#10;" filled="f" stroked="f">
                              <v:textbox inset="5.85pt,.7pt,5.85pt,.7pt">
                                <w:txbxContent>
                                  <w:p w14:paraId="24533800"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v:textbox>
                            </v:rect>
                          </v:group>
                          <v:shape id="Freeform 420" o:spid="_x0000_s1553" style="position:absolute;left:6801;top:12149;width:1136;height:71;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T9AyAAAAOIAAAAPAAAAZHJzL2Rvd25yZXYueG1sRE9dS8Mw&#10;FH0X9h/CHfjmUlfptrpsjI5B9UWdwvDt0lybsuamNHGt/nojCD4ezvd6O9pWXKj3jWMFt7MEBHHl&#10;dMO1grfXw80ShA/IGlvHpOCLPGw3k6s15toN/EKXY6hFDGGfowITQpdL6StDFv3MdcSR+3C9xRBh&#10;X0vd4xDDbSvnSZJJiw3HBoMdFYaq8/HTKqDn3ekwFPvSdN9P87R8T4uHx1Sp6+m4uwcRaAz/4j93&#10;qeP8xd1qmWWLFH4vRQxy8wMAAP//AwBQSwECLQAUAAYACAAAACEA2+H2y+4AAACFAQAAEwAAAAAA&#10;AAAAAAAAAAAAAAAAW0NvbnRlbnRfVHlwZXNdLnhtbFBLAQItABQABgAIAAAAIQBa9CxbvwAAABUB&#10;AAALAAAAAAAAAAAAAAAAAB8BAABfcmVscy8ucmVsc1BLAQItABQABgAIAAAAIQDN5T9AyAAAAOIA&#10;AAAPAAAAAAAAAAAAAAAAAAcCAABkcnMvZG93bnJldi54bWxQSwUGAAAAAAMAAwC3AAAA/AIAAAAA&#10;" path="m,c530,,1060,,1590,r,375l,375e" filled="f">
                            <v:path arrowok="t" o:connecttype="custom" o:connectlocs="0,0;1136,0;1136,71;0,71" o:connectangles="0,0,0,0"/>
                          </v:shape>
                          <v:shape id="Freeform 421" o:spid="_x0000_s1554" style="position:absolute;left:9580;top:12164;width:1031;height:71;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G0txwAAAOIAAAAPAAAAZHJzL2Rvd25yZXYueG1sRE9NSwMx&#10;EL0L/ocwghdps3Xp2q5NiwqCFw9WKXobNtNkdTMJSWxXf70RBI+P973ajG4QB4qp96xgNq1AEHde&#10;92wUvDzfTxYgUkbWOHgmBV+UYLM+PVlhq/2Rn+iwzUaUEE4tKrA5h1bK1FlymKY+EBdu76PDXGA0&#10;Ukc8lnA3yMuqaqTDnkuDxUB3lrqP7adTYB4XtjHv+vb1ysX993ARlrvwptT52XhzDSLTmP/Ff+4H&#10;XebPl7NmXtc1/F4qGOT6BwAA//8DAFBLAQItABQABgAIAAAAIQDb4fbL7gAAAIUBAAATAAAAAAAA&#10;AAAAAAAAAAAAAABbQ29udGVudF9UeXBlc10ueG1sUEsBAi0AFAAGAAgAAAAhAFr0LFu/AAAAFQEA&#10;AAsAAAAAAAAAAAAAAAAAHwEAAF9yZWxzLy5yZWxzUEsBAi0AFAAGAAgAAAAhAHc8bS3HAAAA4gAA&#10;AA8AAAAAAAAAAAAAAAAABwIAAGRycy9kb3ducmV2LnhtbFBLBQYAAAAAAwADALcAAAD7AgAAAAA=&#10;" path="m,c530,,1060,,1590,r,375l,375e" filled="f">
                            <v:path arrowok="t" o:connecttype="custom" o:connectlocs="0,0;1031,0;1031,71;0,71" o:connectangles="0,0,0,0"/>
                          </v:shape>
                          <v:shape id="Freeform 422" o:spid="_x0000_s1555" style="position:absolute;left:6801;top:11710;width:971;height:375;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pAGygAAAOAAAAAPAAAAZHJzL2Rvd25yZXYueG1sRI9BS8NA&#10;FITvgv9heYI3u7GRmsZuS4kUopdqLZTeHtlnNph9G7JrE/vru4LgcZiZb5jFarStOFHvG8cK7icJ&#10;COLK6YZrBfuPzV0Gwgdkja1jUvBDHlbL66sF5toN/E6nXahFhLDPUYEJocul9JUhi37iOuLofbre&#10;Yoiyr6XucYhw28ppksykxYbjgsGOCkPV1+7bKqC39WEzFM+l6c7baVoe0+LlNVXq9mZcP4EINIb/&#10;8F+71ApmWZY+Pszh91A8A3J5AQAA//8DAFBLAQItABQABgAIAAAAIQDb4fbL7gAAAIUBAAATAAAA&#10;AAAAAAAAAAAAAAAAAABbQ29udGVudF9UeXBlc10ueG1sUEsBAi0AFAAGAAgAAAAhAFr0LFu/AAAA&#10;FQEAAAsAAAAAAAAAAAAAAAAAHwEAAF9yZWxzLy5yZWxzUEsBAi0AFAAGAAgAAAAhABKSkAbKAAAA&#10;4AAAAA8AAAAAAAAAAAAAAAAABwIAAGRycy9kb3ducmV2LnhtbFBLBQYAAAAAAwADALcAAAD+AgAA&#10;AAA=&#10;" path="m,c530,,1060,,1590,r,375l,375e" filled="f">
                            <v:path arrowok="t" o:connecttype="custom" o:connectlocs="0,0;971,0;971,375;0,375" o:connectangles="0,0,0,0"/>
                          </v:shape>
                          <v:shape id="Freeform 423" o:spid="_x0000_s1556" style="position:absolute;left:9715;top:11710;width:881;height:375;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3CLygAAAOIAAAAPAAAAZHJzL2Rvd25yZXYueG1sRI9BSwMx&#10;FITvgv8hPMGL2KRVuu3atKggePFgFdHbY/OarG5eQhLb1V9vBMHjMDPfMKvN6Aexp5T7wBqmEwWC&#10;uAumZ6vh+enufAEiF2SDQ2DS8EUZNuvjoxW2Jhz4kfbbYkWFcG5RgysltlLmzpHHPAmRuHq7kDyW&#10;KpOVJuGhwv0gZ0rNpcee64LDSLeOuo/tp9dgHxZubt/NzWvj0+57OIvLl/im9enJeH0FotBY/sN/&#10;7XujYTa9UKppLpfwe6neAbn+AQAA//8DAFBLAQItABQABgAIAAAAIQDb4fbL7gAAAIUBAAATAAAA&#10;AAAAAAAAAAAAAAAAAABbQ29udGVudF9UeXBlc10ueG1sUEsBAi0AFAAGAAgAAAAhAFr0LFu/AAAA&#10;FQEAAAsAAAAAAAAAAAAAAAAAHwEAAF9yZWxzLy5yZWxzUEsBAi0AFAAGAAgAAAAhAMTLcIvKAAAA&#10;4gAAAA8AAAAAAAAAAAAAAAAABwIAAGRycy9kb3ducmV2LnhtbFBLBQYAAAAAAwADALcAAAD+AgAA&#10;AAA=&#10;" path="m,c530,,1060,,1590,r,375l,375e" filled="f">
                            <v:path arrowok="t" o:connecttype="custom" o:connectlocs="0,0;881,0;881,375;0,375" o:connectangles="0,0,0,0"/>
                          </v:shape>
                          <v:line id="Line 424" o:spid="_x0000_s1557" style="position:absolute;flip:y;visibility:visible;mso-wrap-style:square" from="7928,11635" to="7928,12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JBzyAAAAOIAAAAPAAAAZHJzL2Rvd25yZXYueG1sRI9BS8Qw&#10;EIXvgv8hjODNTVSatd3NLiIUxZPbXe9DM9uWNpPSxG3990YQPD7evO/N2+4XN4gLTaHzbOB+pUAQ&#10;19523Bg4Hcu7JxAhIlscPJOBbwqw311fbbGwfuYDXarYiAThUKCBNsaxkDLULTkMKz8SJ+/sJ4cx&#10;yamRdsI5wd0gH5TS0mHHqaHFkV5aqvvqy6U3yvdTeag+e5fxev360eshn7UxtzfL8wZEpCX+H/+l&#10;36yBXD+qTOU6g99JiQNy9wMAAP//AwBQSwECLQAUAAYACAAAACEA2+H2y+4AAACFAQAAEwAAAAAA&#10;AAAAAAAAAAAAAAAAW0NvbnRlbnRfVHlwZXNdLnhtbFBLAQItABQABgAIAAAAIQBa9CxbvwAAABUB&#10;AAALAAAAAAAAAAAAAAAAAB8BAABfcmVscy8ucmVsc1BLAQItABQABgAIAAAAIQBMnJBzyAAAAOIA&#10;AAAPAAAAAAAAAAAAAAAAAAcCAABkcnMvZG93bnJldi54bWxQSwUGAAAAAAMAAwC3AAAA/AIAAAAA&#10;">
                            <v:stroke dashstyle="1 1" endcap="round"/>
                          </v:line>
                          <v:line id="Line 425" o:spid="_x0000_s1558" style="position:absolute;flip:y;visibility:visible;mso-wrap-style:square" from="9567,11659" to="9568,12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S2VygAAAOMAAAAPAAAAZHJzL2Rvd25yZXYueG1sRI9BT8Mw&#10;DIXvSPsPkSdxY+k6yLZu2YQmVSBOrIy71Xht1capmrCWf0+QkDja733Pz/vjZDtxo8E3jjUsFwkI&#10;4tKZhisNl4/8YQPCB2SDnWPS8E0ejofZ3R4z40Y+060IlYgh7DPUUIfQZ1L6siaLfuF64qhd3WAx&#10;xHGopBlwjOG2k2mSKGmx4Xihxp5ONZVt8WVjjfztkp+Lz9Y+8Xr98t6qbjsqre/n0/MORKAp/Jv/&#10;6FcTuVRt041aPS7h96e4AHn4AQAA//8DAFBLAQItABQABgAIAAAAIQDb4fbL7gAAAIUBAAATAAAA&#10;AAAAAAAAAAAAAAAAAABbQ29udGVudF9UeXBlc10ueG1sUEsBAi0AFAAGAAgAAAAhAFr0LFu/AAAA&#10;FQEAAAsAAAAAAAAAAAAAAAAAHwEAAF9yZWxzLy5yZWxzUEsBAi0AFAAGAAgAAAAhAPKpLZXKAAAA&#10;4wAAAA8AAAAAAAAAAAAAAAAABwIAAGRycy9kb3ducmV2LnhtbFBLBQYAAAAAAwADALcAAAD+AgAA&#10;AAA=&#10;">
                            <v:stroke dashstyle="1 1" endcap="round"/>
                          </v:line>
                        </v:group>
                        <v:shape id="テキスト ボックス 1499361785" o:spid="_x0000_s1559" type="#_x0000_t202" style="position:absolute;left:159;top:-2535;width:8801;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3/RxwAAAOMAAAAPAAAAZHJzL2Rvd25yZXYueG1sRE9La8JA&#10;EL4L/Q/LFLzprvVRk7pKUYSelFot9DZkxyQ0Oxuyq0n/vSsIPc73nsWqs5W4UuNLxxpGQwWCOHOm&#10;5FzD8Ws7mIPwAdlg5Zg0/JGH1fKpt8DUuJY/6XoIuYgh7FPUUIRQp1L6rCCLfuhq4sidXWMxxLPJ&#10;pWmwjeG2ki9KzaTFkmNDgTWtC8p+Dxer4bQ7/3xP1D7f2Gnduk5JtonUuv/cvb+BCNSFf/HD/WHi&#10;/EmSjGej1/kU7j9FAOTyBgAA//8DAFBLAQItABQABgAIAAAAIQDb4fbL7gAAAIUBAAATAAAAAAAA&#10;AAAAAAAAAAAAAABbQ29udGVudF9UeXBlc10ueG1sUEsBAi0AFAAGAAgAAAAhAFr0LFu/AAAAFQEA&#10;AAsAAAAAAAAAAAAAAAAAHwEAAF9yZWxzLy5yZWxzUEsBAi0AFAAGAAgAAAAhAA5zf9HHAAAA4wAA&#10;AA8AAAAAAAAAAAAAAAAABwIAAGRycy9kb3ducmV2LnhtbFBLBQYAAAAAAwADALcAAAD7AgAAAAA=&#10;" filled="f" stroked="f">
                          <v:textbox>
                            <w:txbxContent>
                              <w:p w14:paraId="279815BE"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引き分け戸</w:t>
                                </w:r>
                              </w:p>
                            </w:txbxContent>
                          </v:textbox>
                        </v:shape>
                      </v:group>
                      <v:group id="グループ化 389" o:spid="_x0000_s1560" style="position:absolute;left:5117;top:27656;width:20122;height:13106" coordorigin="124,-2580" coordsize="20122,1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P3SygAAAOMAAAAPAAAAZHJzL2Rvd25yZXYueG1sRI/LasJA&#10;FIb3Bd9hOEJ3dRKlUaOjiKh0IQUvIO4OmWMSzJwJmWkS376zKHT589/4luveVKKlxpWWFcSjCARx&#10;ZnXJuYLrZf8xA+E8ssbKMil4kYP1avC2xFTbjk/Unn0uwgi7FBUU3teplC4ryKAb2Zo4eA/bGPRB&#10;NrnUDXZh3FRyHEWJNFhyeCiwpm1B2fP8YxQcOuw2k3jXHp+P7et++fy+HWNS6n3YbxYgPPX+P/zX&#10;/tIKxtE8mc6SZBooAlPgAbn6BQAA//8DAFBLAQItABQABgAIAAAAIQDb4fbL7gAAAIUBAAATAAAA&#10;AAAAAAAAAAAAAAAAAABbQ29udGVudF9UeXBlc10ueG1sUEsBAi0AFAAGAAgAAAAhAFr0LFu/AAAA&#10;FQEAAAsAAAAAAAAAAAAAAAAAHwEAAF9yZWxzLy5yZWxzUEsBAi0AFAAGAAgAAAAhAIRU/dLKAAAA&#10;4wAAAA8AAAAAAAAAAAAAAAAABwIAAGRycy9kb3ducmV2LnhtbFBLBQYAAAAAAwADALcAAAD+AgAA&#10;AAA=&#10;">
                        <v:group id="グループ化 703352266" o:spid="_x0000_s1561" style="position:absolute;left:1641;top:1400;width:18605;height:9125" coordorigin="2090,6691" coordsize="3673,1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bpsywAAAOIAAAAPAAAAZHJzL2Rvd25yZXYueG1sRI9Pa8JA&#10;FMTvhX6H5RW86eYPxpK6ikiVHkRQC6W3R/aZBLNvQ3ZN4rfvFgo9DjPzG2a5Hk0jeupcbVlBPItA&#10;EBdW11wq+Lzspq8gnEfW2FgmBQ9ysF49Py0x13bgE/VnX4oAYZejgsr7NpfSFRUZdDPbEgfvajuD&#10;PsiulLrDIcBNI5MoyqTBmsNChS1tKypu57tRsB9w2KTxe3+4XbeP78v8+HWISanJy7h5A+Fp9P/h&#10;v/aHVrCI0nSeJFkGv5fCHZCrHwAAAP//AwBQSwECLQAUAAYACAAAACEA2+H2y+4AAACFAQAAEwAA&#10;AAAAAAAAAAAAAAAAAAAAW0NvbnRlbnRfVHlwZXNdLnhtbFBLAQItABQABgAIAAAAIQBa9CxbvwAA&#10;ABUBAAALAAAAAAAAAAAAAAAAAB8BAABfcmVscy8ucmVsc1BLAQItABQABgAIAAAAIQBtabpsywAA&#10;AOIAAAAPAAAAAAAAAAAAAAAAAAcCAABkcnMvZG93bnJldi54bWxQSwUGAAAAAAMAAwC3AAAA/wIA&#10;AAAA&#10;">
                          <v:group id="Group 438" o:spid="_x0000_s1562" style="position:absolute;left:2090;top:6691;width:1153;height:350" coordorigin="2163,14316" coordsize="115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wTyQAAAOMAAAAPAAAAZHJzL2Rvd25yZXYueG1sRE9La8JA&#10;EL4X+h+WKXjTTapWTV1FpIoHKfgA8TZkxySYnQ3ZbRL/fbcg9Djfe+bLzpSiodoVlhXEgwgEcWp1&#10;wZmC82nTn4JwHlljaZkUPMjBcvH6MsdE25YP1Bx9JkIIuwQV5N5XiZQuzcmgG9iKOHA3Wxv04awz&#10;qWtsQ7gp5XsUfUiDBYeGHCta55Tejz9GwbbFdjWMv5r9/bZ+XE/j78s+JqV6b93qE4Snzv+Ln+6d&#10;DvNn08lkHM9GI/j7KQAgF78AAAD//wMAUEsBAi0AFAAGAAgAAAAhANvh9svuAAAAhQEAABMAAAAA&#10;AAAAAAAAAAAAAAAAAFtDb250ZW50X1R5cGVzXS54bWxQSwECLQAUAAYACAAAACEAWvQsW78AAAAV&#10;AQAACwAAAAAAAAAAAAAAAAAfAQAAX3JlbHMvLnJlbHNQSwECLQAUAAYACAAAACEALqP8E8kAAADj&#10;AAAADwAAAAAAAAAAAAAAAAAHAgAAZHJzL2Rvd25yZXYueG1sUEsFBgAAAAADAAMAtwAAAP0CAAAA&#10;AA==&#10;">
                            <v:line id="Line 439" o:spid="_x0000_s1563" style="position:absolute;visibility:visible;mso-wrap-style:square" from="2163,14316" to="3243,1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k3kzQAAAOMAAAAPAAAAZHJzL2Rvd25yZXYueG1sRI9BT8Mw&#10;DIXvSPyHyEjcWNINVVNZNk1DSBsHxDYkOHqNacuapEpCW/49Pkza0X7P731erEbbip5CbLzTkE0U&#10;CHKlN42rNHwcXx7mIGJCZ7D1jjT8UYTV8vZmgYXxg9tTf0iV4BAXC9RQp9QVUsayJotx4jtyrH37&#10;YDHxGCppAg4cbls5VSqXFhvHDTV2tKmpPB9+rYa32Xver3ev2/Fzl5/K5/3p62cIWt/fjesnEInG&#10;dDVfrreG8dUsy+bqccrQ/BMvQC7/AQAA//8DAFBLAQItABQABgAIAAAAIQDb4fbL7gAAAIUBAAAT&#10;AAAAAAAAAAAAAAAAAAAAAABbQ29udGVudF9UeXBlc10ueG1sUEsBAi0AFAAGAAgAAAAhAFr0LFu/&#10;AAAAFQEAAAsAAAAAAAAAAAAAAAAAHwEAAF9yZWxzLy5yZWxzUEsBAi0AFAAGAAgAAAAhADqSTeTN&#10;AAAA4wAAAA8AAAAAAAAAAAAAAAAABwIAAGRycy9kb3ducmV2LnhtbFBLBQYAAAAAAwADALcAAAAB&#10;AwAAAAA=&#10;"/>
                            <v:shape id="Freeform 440" o:spid="_x0000_s1564" style="position:absolute;left:3243;top:14316;width:73;height:35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0+xwAAAOIAAAAPAAAAZHJzL2Rvd25yZXYueG1sRI9da8Iw&#10;FIbvB/6HcAa7m8m6oV01ShGK3sn8uD80Z02xOSlN1Prvl8Fgly/vx8O7XI+uEzcaQutZw9tUgSCu&#10;vWm50XA6Vq85iBCRDXaeScODAqxXk6clFsbf+Ytuh9iINMKhQA02xr6QMtSWHIap74mT9+0HhzHJ&#10;oZFmwHsad53MlJpJhy0ngsWeNpbqy+HqEjfbVKHdlfleqVjut6dzhfas9cvzWC5ARBrjf/ivvTMa&#10;5u+f8/xjlmfweyndAbn6AQAA//8DAFBLAQItABQABgAIAAAAIQDb4fbL7gAAAIUBAAATAAAAAAAA&#10;AAAAAAAAAAAAAABbQ29udGVudF9UeXBlc10ueG1sUEsBAi0AFAAGAAgAAAAhAFr0LFu/AAAAFQEA&#10;AAsAAAAAAAAAAAAAAAAAHwEAAF9yZWxzLy5yZWxzUEsBAi0AFAAGAAgAAAAhAGjNrT7HAAAA4gAA&#10;AA8AAAAAAAAAAAAAAAAABwIAAGRycy9kb3ducmV2LnhtbFBLBQYAAAAAAwADALcAAAD7AgAAAAA=&#10;" path="m,l1,135r69,l73,225r-72,l,350e" filled="f">
                              <v:path arrowok="t" o:connecttype="custom" o:connectlocs="0,0;1,135;70,135;73,225;1,225;0,350" o:connectangles="0,0,0,0,0,0"/>
                            </v:shape>
                            <v:line id="Line 441" o:spid="_x0000_s1565" style="position:absolute;visibility:visible;mso-wrap-style:square" from="2163,14666" to="3243,14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dFPzAAAAOIAAAAPAAAAZHJzL2Rvd25yZXYueG1sRI9BS8NA&#10;FITvQv/D8gRvdtNYEondlqIIrYfSVkGPr9lnkpp9G3bXJP77riB4HGbmG2axGk0renK+saxgNk1A&#10;EJdWN1wpeHt9vr0H4QOyxtYyKfghD6vl5GqBhbYDH6g/hkpECPsCFdQhdIWUvqzJoJ/ajjh6n9YZ&#10;DFG6SmqHQ4SbVqZJkkmDDceFGjt6rKn8On4bBbu7fdavty+b8X2bncqnw+njPDilbq7H9QOIQGP4&#10;D/+1N1pBPpvneTrPU/i9FO+AXF4AAAD//wMAUEsBAi0AFAAGAAgAAAAhANvh9svuAAAAhQEAABMA&#10;AAAAAAAAAAAAAAAAAAAAAFtDb250ZW50X1R5cGVzXS54bWxQSwECLQAUAAYACAAAACEAWvQsW78A&#10;AAAVAQAACwAAAAAAAAAAAAAAAAAfAQAAX3JlbHMvLnJlbHNQSwECLQAUAAYACAAAACEAWfXRT8wA&#10;AADiAAAADwAAAAAAAAAAAAAAAAAHAgAAZHJzL2Rvd25yZXYueG1sUEsFBgAAAAADAAMAtwAAAAAD&#10;AAAAAA==&#10;"/>
                          </v:group>
                          <v:group id="Group 442" o:spid="_x0000_s1566" style="position:absolute;left:4610;top:6691;width:1153;height:350;rotation:180" coordorigin="2113,15336" coordsize="115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8HryQAAAOIAAAAPAAAAZHJzL2Rvd25yZXYueG1sRI9BawIx&#10;FITvBf9DeEJvNetWV7saRQqleypUhV4fm+dmdfOyJFG3/74pFHocZuYbZr0dbCdu5EPrWMF0koEg&#10;rp1uuVFwPLw9LUGEiKyxc0wKvinAdjN6WGOp3Z0/6baPjUgQDiUqMDH2pZShNmQxTFxPnLyT8xZj&#10;kr6R2uM9wW0n8ywrpMWW04LBnl4N1Zf91SrQs/B8pKra+fzjfJi383fTnL6UehwPuxWISEP8D/+1&#10;K61g8VIs8ulsWcDvpXQH5OYHAAD//wMAUEsBAi0AFAAGAAgAAAAhANvh9svuAAAAhQEAABMAAAAA&#10;AAAAAAAAAAAAAAAAAFtDb250ZW50X1R5cGVzXS54bWxQSwECLQAUAAYACAAAACEAWvQsW78AAAAV&#10;AQAACwAAAAAAAAAAAAAAAAAfAQAAX3JlbHMvLnJlbHNQSwECLQAUAAYACAAAACEAN2vB68kAAADi&#10;AAAADwAAAAAAAAAAAAAAAAAHAgAAZHJzL2Rvd25yZXYueG1sUEsFBgAAAAADAAMAtwAAAP0CAAAA&#10;AA==&#10;">
                            <v:line id="Line 443" o:spid="_x0000_s1567" style="position:absolute;visibility:visible;mso-wrap-style:square" from="2113,15336" to="3193,15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vfryAAAAOIAAAAPAAAAZHJzL2Rvd25yZXYueG1sRE9bS8Mw&#10;FH4X9h/CEXxzibda6rIxFGHzYWxT0Mez5th2NicliW3990YY+Pjx3WeL0baiJx8axxqupgoEcelM&#10;w5WGt9fnyxxEiMgGW8ek4YcCLOaTsxkWxg28o34fK5FCOBSooY6xK6QMZU0Ww9R1xIn7dN5iTNBX&#10;0ngcUrht5bVSmbTYcGqosaPHmsqv/bfVsLnZZv1y/bIa39fZoXzaHT6Og9f64nxcPoCINMZ/8cm9&#10;Mml+fnevcqVu4e9SwiDnvwAAAP//AwBQSwECLQAUAAYACAAAACEA2+H2y+4AAACFAQAAEwAAAAAA&#10;AAAAAAAAAAAAAAAAW0NvbnRlbnRfVHlwZXNdLnhtbFBLAQItABQABgAIAAAAIQBa9CxbvwAAABUB&#10;AAALAAAAAAAAAAAAAAAAAB8BAABfcmVscy8ucmVsc1BLAQItABQABgAIAAAAIQBw6vfryAAAAOIA&#10;AAAPAAAAAAAAAAAAAAAAAAcCAABkcnMvZG93bnJldi54bWxQSwUGAAAAAAMAAwC3AAAA/AIAAAAA&#10;"/>
                            <v:shape id="Freeform 444" o:spid="_x0000_s1568" style="position:absolute;left:3193;top:15336;width:73;height:35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j8RwwAAAOIAAAAPAAAAZHJzL2Rvd25yZXYueG1sRE9ba8Iw&#10;FH4f7D+EM9jbTGxBSjVKEcp8k3l5PzTHpticlCbT+u/NYODjx3dfbSbXixuNofOsYT5TIIgbbzpu&#10;NZyO9VcBIkRkg71n0vCgAJv1+9sKS+Pv/EO3Q2xFCuFQogYb41BKGRpLDsPMD8SJu/jRYUxwbKUZ&#10;8Z7CXS8zpRbSYcepweJAW0vN9fDrUm+2rUO3q4q9UrHaf5/ONdqz1p8fU7UEEWmKL/G/e2fS/CLP&#10;inyR5/B3KWGQ6ycAAAD//wMAUEsBAi0AFAAGAAgAAAAhANvh9svuAAAAhQEAABMAAAAAAAAAAAAA&#10;AAAAAAAAAFtDb250ZW50X1R5cGVzXS54bWxQSwECLQAUAAYACAAAACEAWvQsW78AAAAVAQAACwAA&#10;AAAAAAAAAAAAAAAfAQAAX3JlbHMvLnJlbHNQSwECLQAUAAYACAAAACEARB4/EcMAAADiAAAADwAA&#10;AAAAAAAAAAAAAAAHAgAAZHJzL2Rvd25yZXYueG1sUEsFBgAAAAADAAMAtwAAAPcCAAAAAA==&#10;" path="m,l1,135r69,l73,225r-72,l,350e" filled="f">
                              <v:path arrowok="t" o:connecttype="custom" o:connectlocs="0,0;1,135;70,135;73,225;1,225;0,350" o:connectangles="0,0,0,0,0,0"/>
                            </v:shape>
                            <v:line id="Line 445" o:spid="_x0000_s1569" style="position:absolute;visibility:visible;mso-wrap-style:square" from="2113,15686" to="3193,15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1D4yAAAAOIAAAAPAAAAZHJzL2Rvd25yZXYueG1sRE/PS8Mw&#10;FL4L+x/CE7y5ZIph1mVjKMLmQbYp6DFrnm1n81KS2Nb/3ncQdvz4fi9Wo29FjzE1gQzMpgoEUhlc&#10;Q5WB97fn6zmIlC052wZCA7+YYLWcXCxs4cJAe+wPuRIcQqmwBuqcu0LKVNbobZqGDom5rxC9zQxj&#10;JV20A4f7Vt4opaW3DXFDbTt8rLH8Pvx4A6+3O92vty+b8WOrj+XT/vh5GqIxV5fj+gFExjGfxf/u&#10;jeP5d1rdazXjE3yJMcjlHwAAAP//AwBQSwECLQAUAAYACAAAACEA2+H2y+4AAACFAQAAEwAAAAAA&#10;AAAAAAAAAAAAAAAAW0NvbnRlbnRfVHlwZXNdLnhtbFBLAQItABQABgAIAAAAIQBa9CxbvwAAABUB&#10;AAALAAAAAAAAAAAAAAAAAB8BAABfcmVscy8ucmVsc1BLAQItABQABgAIAAAAIQA3L1D4yAAAAOIA&#10;AAAPAAAAAAAAAAAAAAAAAAcCAABkcnMvZG93bnJldi54bWxQSwUGAAAAAAMAAwC3AAAA/AIAAAAA&#10;"/>
                          </v:group>
                          <v:line id="Line 446" o:spid="_x0000_s1570" style="position:absolute;visibility:visible;mso-wrap-style:square" from="4599,6836" to="4599,8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37SxwAAAOIAAAAPAAAAZHJzL2Rvd25yZXYueG1sRE/Pa8Iw&#10;FL4P9j+EN9htpnqw2hllEwR182B14PHRPJNi81KaTOt/bw6DHT++37NF7xpxpS7UnhUMBxkI4srr&#10;mo2C42H1NgERIrLGxjMpuFOAxfz5aYaF9jfe07WMRqQQDgUqsDG2hZShsuQwDHxLnLiz7xzGBDsj&#10;dYe3FO4aOcqysXRYc2qw2NLSUnUpf52Cr3zd/Bg+ld+bc/j00+1e7oxV6vWl/3gHEamP/+I/91or&#10;yIej8STL87Q5XUp3QM4fAAAA//8DAFBLAQItABQABgAIAAAAIQDb4fbL7gAAAIUBAAATAAAAAAAA&#10;AAAAAAAAAAAAAABbQ29udGVudF9UeXBlc10ueG1sUEsBAi0AFAAGAAgAAAAhAFr0LFu/AAAAFQEA&#10;AAsAAAAAAAAAAAAAAAAAHwEAAF9yZWxzLy5yZWxzUEsBAi0AFAAGAAgAAAAhAIcHftLHAAAA4gAA&#10;AA8AAAAAAAAAAAAAAAAABwIAAGRycy9kb3ducmV2LnhtbFBLBQYAAAAAAwADALcAAAD7AgAAAAA=&#10;">
                            <v:stroke dashstyle="1 1"/>
                          </v:line>
                          <v:line id="Line 447" o:spid="_x0000_s1571" style="position:absolute;flip:y;visibility:visible;mso-wrap-style:square" from="3247,7267" to="4578,7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opqzAAAAOIAAAAPAAAAZHJzL2Rvd25yZXYueG1sRI9BS8NA&#10;FITvgv9heYIXsZvYVprYbSkFwUMv1pLi7Zl9ZkOyb9PdtY3/3hUEj8PMfMMs16PtxZl8aB0ryCcZ&#10;COLa6ZYbBYe35/sFiBCRNfaOScE3BVivrq+WWGp34Vc672MjEoRDiQpMjEMpZagNWQwTNxAn79N5&#10;izFJ30jt8ZLgtpcPWfYoLbacFgwOtDVUd/svq0Audncnv/mYdVV3PBamqqvhfafU7c24eQIRaYz/&#10;4b/2i1ZQ5Plsms2LKfxeSndArn4AAAD//wMAUEsBAi0AFAAGAAgAAAAhANvh9svuAAAAhQEAABMA&#10;AAAAAAAAAAAAAAAAAAAAAFtDb250ZW50X1R5cGVzXS54bWxQSwECLQAUAAYACAAAACEAWvQsW78A&#10;AAAVAQAACwAAAAAAAAAAAAAAAAAfAQAAX3JlbHMvLnJlbHNQSwECLQAUAAYACAAAACEA8uKKaswA&#10;AADiAAAADwAAAAAAAAAAAAAAAAAHAgAAZHJzL2Rvd25yZXYueG1sUEsFBgAAAAADAAMAtwAAAAAD&#10;AAAAAA==&#10;"/>
                          <v:shape id="Text Box 448" o:spid="_x0000_s1572" type="#_x0000_t202" style="position:absolute;left:3581;top:6759;width:720;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NSWzAAAAOIAAAAPAAAAZHJzL2Rvd25yZXYueG1sRI9BT8JA&#10;FITvJvyHzTPhJlu1tlpYSCFBDRcRjeH46D7ahu7bprtA9de7JiQeJzPzTWYy600jTtS52rKC21EE&#10;griwuuZSwefH8uYRhPPIGhvLpOCbHMymg6sJZtqe+Z1OG1+KAGGXoYLK+zaT0hUVGXQj2xIHb287&#10;gz7IrpS6w3OAm0beRVEiDdYcFipsaVFRcdgcjYKf2uUv67e5380fts/RepW4rzxRanjd52MQnnr/&#10;H760X7WCOI3T+6c0jeHvUrgDcvoLAAD//wMAUEsBAi0AFAAGAAgAAAAhANvh9svuAAAAhQEAABMA&#10;AAAAAAAAAAAAAAAAAAAAAFtDb250ZW50X1R5cGVzXS54bWxQSwECLQAUAAYACAAAACEAWvQsW78A&#10;AAAVAQAACwAAAAAAAAAAAAAAAAAfAQAAX3JlbHMvLnJlbHNQSwECLQAUAAYACAAAACEAzbDUlswA&#10;AADiAAAADwAAAAAAAAAAAAAAAAAHAgAAZHJzL2Rvd25yZXYueG1sUEsFBgAAAAADAAMAtwAAAAAD&#10;AAAAAA==&#10;" filled="f" stroked="f">
                            <v:textbox inset="5.85pt,.7pt,5.85pt,.7pt">
                              <w:txbxContent>
                                <w:p w14:paraId="1086E747" w14:textId="77777777" w:rsidR="000C7F71" w:rsidRPr="00986AE7" w:rsidRDefault="000C7F71" w:rsidP="000C7F71">
                                  <w:pPr>
                                    <w:spacing w:line="0" w:lineRule="atLeast"/>
                                    <w:jc w:val="center"/>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v:textbox>
                          </v:shape>
                          <v:group id="Group 449" o:spid="_x0000_s1573" style="position:absolute;left:3208;top:7047;width:152;height:1440" coordorigin="3281,13797" coordsize="152,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Q/2ygAAAOIAAAAPAAAAZHJzL2Rvd25yZXYueG1sRI/LasJA&#10;FIb3Qt9hOIXu6iQaS5M6iogtXYhgLJTuDpljEsycCZlpLm/fWRRc/vw3vvV2NI3oqXO1ZQXxPAJB&#10;XFhdc6ng6/L+/ArCeWSNjWVSMJGD7eZhtsZM24HP1Oe+FGGEXYYKKu/bTEpXVGTQzW1LHLyr7Qz6&#10;ILtS6g6HMG4auYiiF2mw5vBQYUv7iopb/msUfAw47JbxoT/ervvp57I6fR9jUurpcdy9gfA0+nv4&#10;v/2pFaRJmsTpYhUgAlLAAbn5AwAA//8DAFBLAQItABQABgAIAAAAIQDb4fbL7gAAAIUBAAATAAAA&#10;AAAAAAAAAAAAAAAAAABbQ29udGVudF9UeXBlc10ueG1sUEsBAi0AFAAGAAgAAAAhAFr0LFu/AAAA&#10;FQEAAAsAAAAAAAAAAAAAAAAAHwEAAF9yZWxzLy5yZWxzUEsBAi0AFAAGAAgAAAAhAHu1D/bKAAAA&#10;4gAAAA8AAAAAAAAAAAAAAAAABwIAAGRycy9kb3ducmV2LnhtbFBLBQYAAAAAAwADALcAAAD+AgAA&#10;AAA=&#10;">
                            <v:group id="Group 450" o:spid="_x0000_s1574" style="position:absolute;left:2587;top:14491;width:1440;height:52;rotation:90" coordorigin="2348,15326" coordsize="14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nlXygAAAOIAAAAPAAAAZHJzL2Rvd25yZXYueG1sRI9BSwMx&#10;FITvgv8hPMGLtNltsbZr09IqC17bWuzxsXluFjcv2yR2139vBKHHYWa+YZbrwbbiQj40jhXk4wwE&#10;ceV0w7WC90M5moMIEVlj65gU/FCA9er2ZomFdj3v6LKPtUgQDgUqMDF2hZShMmQxjF1HnLxP5y3G&#10;JH0ttcc+wW0rJ1k2kxYbTgsGO3oxVH3tv60CPh/n5bn9eChPlc83235hXk9Rqfu7YfMMItIQr+H/&#10;9ptWsJg9Zfn0MZ/C36V0B+TqFwAA//8DAFBLAQItABQABgAIAAAAIQDb4fbL7gAAAIUBAAATAAAA&#10;AAAAAAAAAAAAAAAAAABbQ29udGVudF9UeXBlc10ueG1sUEsBAi0AFAAGAAgAAAAhAFr0LFu/AAAA&#10;FQEAAAsAAAAAAAAAAAAAAAAAHwEAAF9yZWxzLy5yZWxzUEsBAi0AFAAGAAgAAAAhAKIaeVfKAAAA&#10;4gAAAA8AAAAAAAAAAAAAAAAABwIAAGRycy9kb3ducmV2LnhtbFBLBQYAAAAAAwADALcAAAD+AgAA&#10;AAA=&#10;">
                              <v:line id="Line 451" o:spid="_x0000_s1575" style="position:absolute;visibility:visible;mso-wrap-style:square" from="2348,15326" to="3788,15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JAdzAAAAOMAAAAPAAAAZHJzL2Rvd25yZXYueG1sRI9BS8NA&#10;EIXvgv9hGcGb3SSFILHbUhSh9SC2CnqcZsckmp0Nu2sS/71zEHqcmTfvvW+1mV2vRgqx82wgX2Sg&#10;iGtvO24MvL0+3tyCignZYu+ZDPxShM368mKFlfUTH2g8pkaJCccKDbQpDZXWsW7JYVz4gVhunz44&#10;TDKGRtuAk5i7XhdZVmqHHUtCiwPdt1R/H3+cgeflSzlu90+7+X1fnuqHw+njawrGXF/N2ztQieZ0&#10;Fv9/76zUL/IsXxZlLhTCJAvQ6z8AAAD//wMAUEsBAi0AFAAGAAgAAAAhANvh9svuAAAAhQEAABMA&#10;AAAAAAAAAAAAAAAAAAAAAFtDb250ZW50X1R5cGVzXS54bWxQSwECLQAUAAYACAAAACEAWvQsW78A&#10;AAAVAQAACwAAAAAAAAAAAAAAAAAfAQAAX3JlbHMvLnJlbHNQSwECLQAUAAYACAAAACEAFxCQHcwA&#10;AADjAAAADwAAAAAAAAAAAAAAAAAHAgAAZHJzL2Rvd25yZXYueG1sUEsFBgAAAAADAAMAtwAAAAAD&#10;AAAAAA==&#10;"/>
                              <v:line id="Line 452" o:spid="_x0000_s1576" style="position:absolute;visibility:visible;mso-wrap-style:square" from="2348,15378" to="3788,1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PhhzAAAAOIAAAAPAAAAZHJzL2Rvd25yZXYueG1sRI9BS8NA&#10;FITvQv/D8gre7EYTYkm7LcVSaD2IrYI9vmafSTT7NuyuSfz3riB4HGbmG2a5Hk0renK+sazgdpaA&#10;IC6tbrhS8Pqyu5mD8AFZY2uZFHyTh/VqcrXEQtuBj9SfQiUihH2BCuoQukJKX9Zk0M9sRxy9d+sM&#10;hihdJbXDIcJNK++SJJcGG44LNXb0UFP5efoyCp7S57zfHB7349shv5Tb4+X8MTilrqfjZgEi0Bj+&#10;w3/tvVaQZfd5lqXzFH4vxTsgVz8AAAD//wMAUEsBAi0AFAAGAAgAAAAhANvh9svuAAAAhQEAABMA&#10;AAAAAAAAAAAAAAAAAAAAAFtDb250ZW50X1R5cGVzXS54bWxQSwECLQAUAAYACAAAACEAWvQsW78A&#10;AAAVAQAACwAAAAAAAAAAAAAAAAAfAQAAX3JlbHMvLnJlbHNQSwECLQAUAAYACAAAACEAknD4YcwA&#10;AADiAAAADwAAAAAAAAAAAAAAAAAHAgAAZHJzL2Rvd25yZXYueG1sUEsFBgAAAAADAAMAtwAAAAAD&#10;AAAAAA==&#10;"/>
                              <v:line id="Line 453" o:spid="_x0000_s1577" style="position:absolute;visibility:visible;mso-wrap-style:square" from="2348,15326" to="2348,1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kwPywAAAOIAAAAPAAAAZHJzL2Rvd25yZXYueG1sRI/NasJA&#10;FIX3Qt9huAV3OqnBVFJHkYqgXYjaQru8Zm6TtJk7YWaapG/fWQhdHs4f33I9mEZ05HxtWcHDNAFB&#10;XFhdc6ng7XU3WYDwAVljY5kU/JKH9eputMRc257P1F1CKeII+xwVVCG0uZS+qMign9qWOHqf1hkM&#10;UbpSaod9HDeNnCVJJg3WHB8qbOm5ouL78mMUHNNT1m0OL/vh/ZBdi+35+vHVO6XG98PmCUSgIfyH&#10;b+29VpAukvQxnc8jRESKOCBXfwAAAP//AwBQSwECLQAUAAYACAAAACEA2+H2y+4AAACFAQAAEwAA&#10;AAAAAAAAAAAAAAAAAAAAW0NvbnRlbnRfVHlwZXNdLnhtbFBLAQItABQABgAIAAAAIQBa9CxbvwAA&#10;ABUBAAALAAAAAAAAAAAAAAAAAB8BAABfcmVscy8ucmVsc1BLAQItABQABgAIAAAAIQBeYkwPywAA&#10;AOIAAAAPAAAAAAAAAAAAAAAAAAcCAABkcnMvZG93bnJldi54bWxQSwUGAAAAAAMAAwC3AAAA/wIA&#10;AAAA&#10;"/>
                              <v:line id="Line 454" o:spid="_x0000_s1578" style="position:absolute;visibility:visible;mso-wrap-style:square" from="3788,15326" to="3788,1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jfByQAAAOMAAAAPAAAAZHJzL2Rvd25yZXYueG1sRE9fS8Mw&#10;EH8X/A7hBN9cqtPgumVjKMLmg2xzsD3emrOtNpeSxLZ+eyMIe7zf/5stBtuIjnyoHWu4HWUgiAtn&#10;ai417N9fbh5BhIhssHFMGn4owGJ+eTHD3Liet9TtYilSCIccNVQxtrmUoajIYhi5ljhxH85bjOn0&#10;pTQe+xRuG3mXZUparDk1VNjSU0XF1+7bangbb1S3XL+uhsNanYrn7en42Xutr6+G5RREpCGexf/u&#10;lUnzlZqM7yfZg4K/nxIAcv4LAAD//wMAUEsBAi0AFAAGAAgAAAAhANvh9svuAAAAhQEAABMAAAAA&#10;AAAAAAAAAAAAAAAAAFtDb250ZW50X1R5cGVzXS54bWxQSwECLQAUAAYACAAAACEAWvQsW78AAAAV&#10;AQAACwAAAAAAAAAAAAAAAAAfAQAAX3JlbHMvLnJlbHNQSwECLQAUAAYACAAAACEAZCI3wckAAADj&#10;AAAADwAAAAAAAAAAAAAAAAAHAgAAZHJzL2Rvd25yZXYueG1sUEsFBgAAAAADAAMAtwAAAP0CAAAA&#10;AA==&#10;"/>
                            </v:group>
                            <v:rect id="Rectangle 455" o:spid="_x0000_s1579" style="position:absolute;left:3388;top:14989;width:4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Sd0zQAAAOMAAAAPAAAAZHJzL2Rvd25yZXYueG1sRI9BS8NA&#10;FITvQv/D8gre7G4SCTF2W0KL4kGkrSJ4e2SfSWz2bciubfTXu4LgcZiZb5jlerK9ONHoO8cakoUC&#10;QVw703Gj4eX57qoA4QOywd4xafgiD+vV7GKJpXFn3tPpEBoRIexL1NCGMJRS+roli37hBuLovbvR&#10;YohybKQZ8RzhtpepUrm02HFcaHGgTUv18fBpNeyrKb//7t6u/eNrlTwN6Xanth9aX86n6hZEoCn8&#10;h//aD0ZDqvKbpMiKLIPfT/EPyNUPAAAA//8DAFBLAQItABQABgAIAAAAIQDb4fbL7gAAAIUBAAAT&#10;AAAAAAAAAAAAAAAAAAAAAABbQ29udGVudF9UeXBlc10ueG1sUEsBAi0AFAAGAAgAAAAhAFr0LFu/&#10;AAAAFQEAAAsAAAAAAAAAAAAAAAAAHwEAAF9yZWxzLy5yZWxzUEsBAi0AFAAGAAgAAAAhAEYhJ3TN&#10;AAAA4wAAAA8AAAAAAAAAAAAAAAAABwIAAGRycy9kb3ducmV2LnhtbFBLBQYAAAAAAwADALcAAAAB&#10;AwAAAAA=&#10;" filled="f">
                              <v:textbox inset="5.85pt,.7pt,5.85pt,.7pt"/>
                            </v:rect>
                            <v:rect id="Rectangle 456" o:spid="_x0000_s1580" style="position:absolute;left:3335;top:15107;width:4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B5GzQAAAOIAAAAPAAAAZHJzL2Rvd25yZXYueG1sRI9PS8NA&#10;FMTvgt9heUJvdpNY0zZ2W4JF8VBK/yF4e2SfSTT7NmTXNvbTuwWhx2FmfsPMFr1pxJE6V1tWEA8j&#10;EMSF1TWXCg77l/sJCOeRNTaWScEvOVjMb29mmGl74i0dd74UAcIuQwWV920mpSsqMuiGtiUO3qft&#10;DPogu1LqDk8BbhqZRFEqDdYcFips6bmi4nv3YxRs8z59PdcfI7d6z+N1myw30fJLqcFdnz+B8NT7&#10;a/i//aYVTB9H04c0icdwuRTugJz/AQAA//8DAFBLAQItABQABgAIAAAAIQDb4fbL7gAAAIUBAAAT&#10;AAAAAAAAAAAAAAAAAAAAAABbQ29udGVudF9UeXBlc10ueG1sUEsBAi0AFAAGAAgAAAAhAFr0LFu/&#10;AAAAFQEAAAsAAAAAAAAAAAAAAAAAHwEAAF9yZWxzLy5yZWxzUEsBAi0AFAAGAAgAAAAhAGJYHkbN&#10;AAAA4gAAAA8AAAAAAAAAAAAAAAAABwIAAGRycy9kb3ducmV2LnhtbFBLBQYAAAAAAwADALcAAAAB&#10;AwAAAAA=&#10;" filled="f">
                              <v:textbox inset="5.85pt,.7pt,5.85pt,.7pt"/>
                            </v:rect>
                          </v:group>
                          <v:shape id="Freeform 457" o:spid="_x0000_s1581" style="position:absolute;left:3257;top:7132;width:1361;height:1361;rotation:90;visibility:visible;mso-wrap-style:square;v-text-anchor:top" coordsize="1440,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rVJzAAAAOIAAAAPAAAAZHJzL2Rvd25yZXYueG1sRI9Ba8JA&#10;FITvQv/D8oTedGORqNFVWmlB9GBNS+nxkX1m02bfhuyqaX99Vyh4HGbmG2ax6mwtztT6yrGC0TAB&#10;QVw4XXGp4P3tZTAF4QOyxtoxKfghD6vlXW+BmXYXPtA5D6WIEPYZKjAhNJmUvjBk0Q9dQxy9o2st&#10;hijbUuoWLxFua/mQJKm0WHFcMNjQ2lDxnZ+sgvzDrD+3X7vZxFf74/PT72n3uiWl7vvd4xxEoC7c&#10;wv/tjVYwHSeTdDSepXC9FO+AXP4BAAD//wMAUEsBAi0AFAAGAAgAAAAhANvh9svuAAAAhQEAABMA&#10;AAAAAAAAAAAAAAAAAAAAAFtDb250ZW50X1R5cGVzXS54bWxQSwECLQAUAAYACAAAACEAWvQsW78A&#10;AAAVAQAACwAAAAAAAAAAAAAAAAAfAQAAX3JlbHMvLnJlbHNQSwECLQAUAAYACAAAACEAjAK1ScwA&#10;AADiAAAADwAAAAAAAAAAAAAAAAAHAgAAZHJzL2Rvd25yZXYueG1sUEsFBgAAAAADAAMAtwAAAAAD&#10;AAAAAA==&#10;" path="m,c58,7,231,16,351,45v120,29,271,79,369,130c818,226,869,287,942,353v73,66,161,151,216,216c1213,634,1240,679,1275,744v35,65,66,145,91,216c1391,1031,1413,1095,1425,1168v12,73,12,184,15,232e" filled="f" strokeweight=".25pt">
                            <v:stroke dashstyle="dash"/>
                            <v:path arrowok="t" o:connecttype="custom" o:connectlocs="0,0;332,44;681,170;890,343;1094,553;1205,723;1291,933;1347,1135;1361,1361" o:connectangles="0,0,0,0,0,0,0,0,0"/>
                          </v:shape>
                        </v:group>
                        <v:shape id="テキスト ボックス 512566899" o:spid="_x0000_s1582" type="#_x0000_t202" style="position:absolute;left:124;top:-2580;width:8801;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ssryQAAAOIAAAAPAAAAZHJzL2Rvd25yZXYueG1sRI9Pa8JA&#10;FMTvgt9heQVvuquYYFJXkRbBU4v2D/T2yD6T0OzbkF1N/PbdguBxmJnfMOvtYBtxpc7XjjXMZwoE&#10;ceFMzaWGz4/9dAXCB2SDjWPScCMP2814tMbcuJ6PdD2FUkQI+xw1VCG0uZS+qMiin7mWOHpn11kM&#10;UXalNB32EW4buVAqlRZrjgsVtvRSUfF7ulgNX2/nn++lei9fbdL2blCSbSa1njwNu2cQgYbwCN/b&#10;B6MhmS+SNF1lGfxfindAbv4AAAD//wMAUEsBAi0AFAAGAAgAAAAhANvh9svuAAAAhQEAABMAAAAA&#10;AAAAAAAAAAAAAAAAAFtDb250ZW50X1R5cGVzXS54bWxQSwECLQAUAAYACAAAACEAWvQsW78AAAAV&#10;AQAACwAAAAAAAAAAAAAAAAAfAQAAX3JlbHMvLnJlbHNQSwECLQAUAAYACAAAACEA5T7LK8kAAADi&#10;AAAADwAAAAAAAAAAAAAAAAAHAgAAZHJzL2Rvd25yZXYueG1sUEsFBgAAAAADAAMAtwAAAP0CAAAA&#10;AA==&#10;" filled="f" stroked="f">
                          <v:textbox>
                            <w:txbxContent>
                              <w:p w14:paraId="22634CB0"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片開き戸</w:t>
                                </w:r>
                              </w:p>
                            </w:txbxContent>
                          </v:textbox>
                        </v:shape>
                      </v:group>
                      <v:group id="グループ化 390" o:spid="_x0000_s1583" style="position:absolute;left:35672;top:27620;width:22973;height:12953" coordorigin="50,-2392" coordsize="22972,12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SkHywAAAOIAAAAPAAAAZHJzL2Rvd25yZXYueG1sRI9Ba8JA&#10;FITvhf6H5RV6q7uxpGp0FRFbehBBLRRvj+wzCWbfhuw2if++Wyh4HGbmG2axGmwtOmp95VhDMlIg&#10;iHNnKi40fJ3eX6YgfEA2WDsmDTfysFo+PiwwM67nA3XHUIgIYZ+hhjKEJpPS5yVZ9CPXEEfv4lqL&#10;Icq2kKbFPsJtLcdKvUmLFceFEhvalJRfjz9Ww0eP/fo12Xa762VzO5/S/fcuIa2fn4b1HESgIdzD&#10;/+1Po2E6m6UTNVEp/F2Kd0AufwEAAP//AwBQSwECLQAUAAYACAAAACEA2+H2y+4AAACFAQAAEwAA&#10;AAAAAAAAAAAAAAAAAAAAW0NvbnRlbnRfVHlwZXNdLnhtbFBLAQItABQABgAIAAAAIQBa9CxbvwAA&#10;ABUBAAALAAAAAAAAAAAAAAAAAB8BAABfcmVscy8ucmVsc1BLAQItABQABgAIAAAAIQCkASkHywAA&#10;AOIAAAAPAAAAAAAAAAAAAAAAAAcCAABkcnMvZG93bnJldi54bWxQSwUGAAAAAAMAAwC3AAAA/wIA&#10;AAAA&#10;">
                        <v:group id="グループ化 156918382" o:spid="_x0000_s1584" style="position:absolute;left:1045;top:41;width:21977;height:10520" coordorigin="6672,6733" coordsize="4338,2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BTXxwAAAOIAAAAPAAAAZHJzL2Rvd25yZXYueG1sRE9Na8JA&#10;EL0X/A/LCN7qJooSo6uI1NKDCNWCeBuyYxLMzobsNon/vlsQPD7e92rTm0q01LjSsoJ4HIEgzqwu&#10;OVfwc96/JyCcR9ZYWSYFD3KwWQ/eVphq2/E3tSefixDCLkUFhfd1KqXLCjLoxrYmDtzNNgZ9gE0u&#10;dYNdCDeVnETRXBosOTQUWNOuoOx++jUKPjvsttP4oz3cb7vH9Tw7Xg4xKTUa9tslCE+9f4mf7i8d&#10;5s/miziZJhP4vxQwyPUfAAAA//8DAFBLAQItABQABgAIAAAAIQDb4fbL7gAAAIUBAAATAAAAAAAA&#10;AAAAAAAAAAAAAABbQ29udGVudF9UeXBlc10ueG1sUEsBAi0AFAAGAAgAAAAhAFr0LFu/AAAAFQEA&#10;AAsAAAAAAAAAAAAAAAAAHwEAAF9yZWxzLy5yZWxzUEsBAi0AFAAGAAgAAAAhAJQgFNfHAAAA4gAA&#10;AA8AAAAAAAAAAAAAAAAABwIAAGRycy9kb3ducmV2LnhtbFBLBQYAAAAAAwADALcAAAD7AgAAAAA=&#10;">
                          <v:line id="Line 387" o:spid="_x0000_s1585" style="position:absolute;visibility:visible;mso-wrap-style:square" from="6672,7015" to="7392,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VvjywAAAOIAAAAPAAAAZHJzL2Rvd25yZXYueG1sRI9BS8NA&#10;FITvgv9heYI3u9GYtcRuS1GE1oPYWtDja/aZRLNvw+6axH/vCoLHYWa+YRaryXZiIB9axxouZxkI&#10;4sqZlmsNh5eHizmIEJENdo5JwzcFWC1PTxZYGjfyjoZ9rEWCcChRQxNjX0oZqoYshpnriZP37rzF&#10;mKSvpfE4Jrjt5FWWKWmx5bTQYE93DVWf+y+r4Sl/VsN6+7iZXrfqWN3vjm8fo9f6/Gxa34KINMX/&#10;8F97YzTkxXVxo1RewO+ldAfk8gcAAP//AwBQSwECLQAUAAYACAAAACEA2+H2y+4AAACFAQAAEwAA&#10;AAAAAAAAAAAAAAAAAAAAW0NvbnRlbnRfVHlwZXNdLnhtbFBLAQItABQABgAIAAAAIQBa9CxbvwAA&#10;ABUBAAALAAAAAAAAAAAAAAAAAB8BAABfcmVscy8ucmVsc1BLAQItABQABgAIAAAAIQDyoVvjywAA&#10;AOIAAAAPAAAAAAAAAAAAAAAAAAcCAABkcnMvZG93bnJldi54bWxQSwUGAAAAAAMAAwC3AAAA/wIA&#10;AAAA&#10;"/>
                          <v:shape id="Freeform 388" o:spid="_x0000_s1586" style="position:absolute;left:7392;top:7015;width:73;height:35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HJmxwAAAOMAAAAPAAAAZHJzL2Rvd25yZXYueG1sRI9Li8Iw&#10;FIX3A/6HcAfcjYmdQbQapQhl3Imv/aW5NmWam9JErf9+MjDg8nAeH2e1GVwr7tSHxrOG6USBIK68&#10;abjWcD6VH3MQISIbbD2ThicF2KxHbyvMjX/wge7HWIs0wiFHDTbGLpcyVJYchonviJN39b3DmGRf&#10;S9PjI427VmZKzaTDhhPBYkdbS9XP8eYSN9uWodkV871Ssdh/ny8l2ovW4/ehWIKINMRX+L+9Mxoy&#10;lc2m6mvxuYC/T+kPyPUvAAAA//8DAFBLAQItABQABgAIAAAAIQDb4fbL7gAAAIUBAAATAAAAAAAA&#10;AAAAAAAAAAAAAABbQ29udGVudF9UeXBlc10ueG1sUEsBAi0AFAAGAAgAAAAhAFr0LFu/AAAAFQEA&#10;AAsAAAAAAAAAAAAAAAAAHwEAAF9yZWxzLy5yZWxzUEsBAi0AFAAGAAgAAAAhAJ9AcmbHAAAA4wAA&#10;AA8AAAAAAAAAAAAAAAAABwIAAGRycy9kb3ducmV2LnhtbFBLBQYAAAAAAwADALcAAAD7AgAAAAA=&#10;" path="m,l1,135r69,l73,225r-72,l,350e" filled="f">
                            <v:path arrowok="t" o:connecttype="custom" o:connectlocs="0,0;1,135;70,135;73,225;1,225;0,350" o:connectangles="0,0,0,0,0,0"/>
                          </v:shape>
                          <v:line id="Line 389" o:spid="_x0000_s1587" style="position:absolute;visibility:visible;mso-wrap-style:square" from="6672,7365" to="7392,7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IAgyQAAAOMAAAAPAAAAZHJzL2Rvd25yZXYueG1sRE9fS8Mw&#10;EH8X9h3CDXxziU660S0bQxE2H8RNwT3emrPt1lxKEtv67Y0g+Hi//7dcD7YRHflQO9ZwO1EgiAtn&#10;ai41vL893cxBhIhssHFMGr4pwHo1ulpiblzPe+oOsRQphEOOGqoY21zKUFRkMUxcS5y4T+ctxnT6&#10;UhqPfQq3jbxTKpMWa04NFbb0UFFxOXxZDS/T16zb7J63w8cuOxWP+9Px3Hutr8fDZgEi0hD/xX/u&#10;rUnz72dKTZWaz+D3pwSAXP0AAAD//wMAUEsBAi0AFAAGAAgAAAAhANvh9svuAAAAhQEAABMAAAAA&#10;AAAAAAAAAAAAAAAAAFtDb250ZW50X1R5cGVzXS54bWxQSwECLQAUAAYACAAAACEAWvQsW78AAAAV&#10;AQAACwAAAAAAAAAAAAAAAAAfAQAAX3JlbHMvLnJlbHNQSwECLQAUAAYACAAAACEA0lSAIMkAAADj&#10;AAAADwAAAAAAAAAAAAAAAAAHAgAAZHJzL2Rvd25yZXYueG1sUEsFBgAAAAADAAMAtwAAAP0CAAAA&#10;AA==&#10;"/>
                          <v:line id="Line 390" o:spid="_x0000_s1588" style="position:absolute;rotation:180;visibility:visible;mso-wrap-style:square" from="10291,7364" to="11010,7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m/xxgAAAOMAAAAPAAAAZHJzL2Rvd25yZXYueG1sRE9fa8Iw&#10;EH8X9h3CDXyz6dop2hnFCbLhm932fjS3pthcapPZ7tsvA8HH+/2/9Xa0rbhS7xvHCp6SFARx5XTD&#10;tYLPj8NsCcIHZI2tY1LwSx62m4fJGgvtBj7RtQy1iCHsC1RgQugKKX1lyKJPXEccuW/XWwzx7Gup&#10;exxiuG1llqYLabHh2GCwo72h6lz+WAXzr/1RZ+cqDQPWXWle38yFcqWmj+PuBUSgMdzFN/e7jvNX&#10;+XI1f86zBfz/FAGQmz8AAAD//wMAUEsBAi0AFAAGAAgAAAAhANvh9svuAAAAhQEAABMAAAAAAAAA&#10;AAAAAAAAAAAAAFtDb250ZW50X1R5cGVzXS54bWxQSwECLQAUAAYACAAAACEAWvQsW78AAAAVAQAA&#10;CwAAAAAAAAAAAAAAAAAfAQAAX3JlbHMvLnJlbHNQSwECLQAUAAYACAAAACEA6Npv8cYAAADjAAAA&#10;DwAAAAAAAAAAAAAAAAAHAgAAZHJzL2Rvd25yZXYueG1sUEsFBgAAAAADAAMAtwAAAPoCAAAAAA==&#10;"/>
                          <v:shape id="Freeform 391" o:spid="_x0000_s1589" style="position:absolute;left:10217;top:7014;width:73;height:350;rotation:18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cgRywAAAOMAAAAPAAAAZHJzL2Rvd25yZXYueG1sRI9Pa8Mw&#10;DMXvg34Ho8IuZXXSdf+yuqUMBjvs0i7dWcRaHBrLIXba5NtPh8GO0nt676fNbvStulAfm8AG8mUG&#10;irgKtuHaQPn1fvcMKiZki21gMjBRhN12drPBwoYrH+hyTLWSEI4FGnApdYXWsXLkMS5DRyzaT+g9&#10;Jhn7WtserxLuW73KskftsWFpcNjRm6PqfBy8gc9TGadQTik7Dd/WtmFYnN3CmNv5uH8FlWhM/+a/&#10;6w8r+E/5+iF/uV8LtPwkC9DbXwAAAP//AwBQSwECLQAUAAYACAAAACEA2+H2y+4AAACFAQAAEwAA&#10;AAAAAAAAAAAAAAAAAAAAW0NvbnRlbnRfVHlwZXNdLnhtbFBLAQItABQABgAIAAAAIQBa9CxbvwAA&#10;ABUBAAALAAAAAAAAAAAAAAAAAB8BAABfcmVscy8ucmVsc1BLAQItABQABgAIAAAAIQCqccgRywAA&#10;AOMAAAAPAAAAAAAAAAAAAAAAAAcCAABkcnMvZG93bnJldi54bWxQSwUGAAAAAAMAAwC3AAAA/wIA&#10;AAAA&#10;" path="m,l1,135r69,l73,225r-72,l,350e" filled="f">
                            <v:path arrowok="t" o:connecttype="custom" o:connectlocs="0,0;1,135;70,135;73,225;1,225;0,350" o:connectangles="0,0,0,0,0,0"/>
                          </v:shape>
                          <v:line id="Line 392" o:spid="_x0000_s1590" style="position:absolute;rotation:180;visibility:visible;mso-wrap-style:square" from="10291,7014" to="11010,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UGoxQAAAOMAAAAPAAAAZHJzL2Rvd25yZXYueG1sRE9fa8Iw&#10;EH8f7DuEG+xtTXTqRmeUKQzFN+v2fjS3pthcuiba7tsbQfDxfv9vvhxcI87UhdqzhlGmQBCX3tRc&#10;afg+fL28gwgR2WDjmTT8U4Dl4vFhjrnxPe/pXMRKpBAOOWqwMba5lKG05DBkviVO3K/vHMZ0dpU0&#10;HfYp3DVyrNRMOqw5NVhsaW2pPBYnp2H6s96Z8bFUsceqLexqY//oVevnp+HzA0SkId7FN/fWpPkT&#10;NVKzNzWdwPWnBIBcXAAAAP//AwBQSwECLQAUAAYACAAAACEA2+H2y+4AAACFAQAAEwAAAAAAAAAA&#10;AAAAAAAAAAAAW0NvbnRlbnRfVHlwZXNdLnhtbFBLAQItABQABgAIAAAAIQBa9CxbvwAAABUBAAAL&#10;AAAAAAAAAAAAAAAAAB8BAABfcmVscy8ucmVsc1BLAQItABQABgAIAAAAIQBLpUGoxQAAAOMAAAAP&#10;AAAAAAAAAAAAAAAAAAcCAABkcnMvZG93bnJldi54bWxQSwUGAAAAAAMAAwC3AAAA+QIAAAAA&#10;"/>
                          <v:line id="Line 393" o:spid="_x0000_s1591" style="position:absolute;visibility:visible;mso-wrap-style:square" from="7497,7059" to="8823,7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ZOFyQAAAOMAAAAPAAAAZHJzL2Rvd25yZXYueG1sRE9fS8Mw&#10;EH8X/A7hhL25dJ3U0i0bwzHYfBA3Bfd4a8622lxKEtv67Y0g+Hi//7dcj6YVPTnfWFYwmyYgiEur&#10;G64UvL7sbnMQPiBrbC2Tgm/ysF5dXy2x0HbgI/WnUIkYwr5ABXUIXSGlL2sy6Ke2I47cu3UGQzxd&#10;JbXDIYabVqZJkkmDDceGGjt6qKn8PH0ZBU/z56zfHB7349shu5Tb4+X8MTilJjfjZgEi0Bj+xX/u&#10;vY7z87v7PMnTdAa/P0UA5OoHAAD//wMAUEsBAi0AFAAGAAgAAAAhANvh9svuAAAAhQEAABMAAAAA&#10;AAAAAAAAAAAAAAAAAFtDb250ZW50X1R5cGVzXS54bWxQSwECLQAUAAYACAAAACEAWvQsW78AAAAV&#10;AQAACwAAAAAAAAAAAAAAAAAfAQAAX3JlbHMvLnJlbHNQSwECLQAUAAYACAAAACEAdNWThckAAADj&#10;AAAADwAAAAAAAAAAAAAAAAAHAgAAZHJzL2Rvd25yZXYueG1sUEsFBgAAAAADAAMAtwAAAP0CAAAA&#10;AA==&#10;"/>
                          <v:shape id="Text Box 394" o:spid="_x0000_s1592" type="#_x0000_t202" style="position:absolute;left:7714;top:6733;width:720;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zgVyQAAAOMAAAAPAAAAZHJzL2Rvd25yZXYueG1sRE9fT8Iw&#10;EH838Ts0Z+KbtKA0OClkmKiEFxCN8fFcj21hvS5rheGntyQmPt7v/03nvWvEgbpQezYwHCgQxIW3&#10;NZcG3t+ebiYgQkS22HgmAycKMJ9dXkwxs/7Ir3TYxlKkEA4ZGqhibDMpQ1GRwzDwLXHidr5zGNPZ&#10;ldJ2eEzhrpEjpbR0WHNqqLClx4qK/fbbGfipQ/6yWS/i12L8+aw2Kx0+cm3M9VWfP4CI1Md/8Z97&#10;adP8u4m+V+p2rOH8UwJAzn4BAAD//wMAUEsBAi0AFAAGAAgAAAAhANvh9svuAAAAhQEAABMAAAAA&#10;AAAAAAAAAAAAAAAAAFtDb250ZW50X1R5cGVzXS54bWxQSwECLQAUAAYACAAAACEAWvQsW78AAAAV&#10;AQAACwAAAAAAAAAAAAAAAAAfAQAAX3JlbHMvLnJlbHNQSwECLQAUAAYACAAAACEAhLM4FckAAADj&#10;AAAADwAAAAAAAAAAAAAAAAAHAgAAZHJzL2Rvd25yZXYueG1sUEsFBgAAAAADAAMAtwAAAP0CAAAA&#10;AA==&#10;" filled="f" stroked="f">
                            <v:textbox inset="5.85pt,.7pt,5.85pt,.7pt">
                              <w:txbxContent>
                                <w:p w14:paraId="5681B0C3" w14:textId="77777777" w:rsidR="000C7F71" w:rsidRPr="00986AE7" w:rsidRDefault="000C7F71" w:rsidP="000C7F71">
                                  <w:pPr>
                                    <w:spacing w:line="0" w:lineRule="atLeast"/>
                                    <w:jc w:val="center"/>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v:textbox>
                          </v:shape>
                          <v:group id="Group 395" o:spid="_x0000_s1593" style="position:absolute;left:7430;top:7371;width:152;height:1440" coordorigin="3252,13739" coordsize="152,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Jt/ywAAAOIAAAAPAAAAZHJzL2Rvd25yZXYueG1sRI9Ba8JA&#10;FITvhf6H5QnedJOqoUZXEbHFgxSqBfH2yD6TYPZtyG6T+O+7gtDjMDPfMMt1byrRUuNKywricQSC&#10;OLO65FzBz+lj9A7CeWSNlWVScCcH69XryxJTbTv+pvbocxEg7FJUUHhfp1K6rCCDbmxr4uBdbWPQ&#10;B9nkUjfYBbip5FsUJdJgyWGhwJq2BWW3469R8Nlht5nEu/Zwu27vl9Ps63yISanhoN8sQHjq/X/4&#10;2d5rBZNkmszmyXQOj0vhDsjVHwAAAP//AwBQSwECLQAUAAYACAAAACEA2+H2y+4AAACFAQAAEwAA&#10;AAAAAAAAAAAAAAAAAAAAW0NvbnRlbnRfVHlwZXNdLnhtbFBLAQItABQABgAIAAAAIQBa9CxbvwAA&#10;ABUBAAALAAAAAAAAAAAAAAAAAB8BAABfcmVscy8ucmVsc1BLAQItABQABgAIAAAAIQAQbJt/ywAA&#10;AOIAAAAPAAAAAAAAAAAAAAAAAAcCAABkcnMvZG93bnJldi54bWxQSwUGAAAAAAMAAwC3AAAA/wIA&#10;AAAA&#10;">
                            <v:group id="Group 396" o:spid="_x0000_s1594" style="position:absolute;left:2558;top:14433;width:1440;height:52;rotation:90" coordorigin="2290,15355" coordsize="14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IXKywAAAOIAAAAPAAAAZHJzL2Rvd25yZXYueG1sRI9BSwMx&#10;FITvgv8hPKEXsdmutrZr01KVhV5bFXt8bJ6bpZuXbRK76783gtDjMDPfMMv1YFtxJh8axwom4wwE&#10;ceV0w7WC97fybg4iRGSNrWNS8EMB1qvrqyUW2vW8o/M+1iJBOBSowMTYFVKGypDFMHYdcfK+nLcY&#10;k/S11B77BLetzLNsJi02nBYMdvRiqDruv60CPn3My1P7eVseKj/ZPPcL83qISo1uhs0TiEhDvIT/&#10;21utYHE/zR9m08cc/i6lOyBXvwAAAP//AwBQSwECLQAUAAYACAAAACEA2+H2y+4AAACFAQAAEwAA&#10;AAAAAAAAAAAAAAAAAAAAW0NvbnRlbnRfVHlwZXNdLnhtbFBLAQItABQABgAIAAAAIQBa9CxbvwAA&#10;ABUBAAALAAAAAAAAAAAAAAAAAB8BAABfcmVscy8ucmVsc1BLAQItABQABgAIAAAAIQBznIXKywAA&#10;AOIAAAAPAAAAAAAAAAAAAAAAAAcCAABkcnMvZG93bnJldi54bWxQSwUGAAAAAAMAAwC3AAAA/wIA&#10;AAAA&#10;">
                              <v:line id="Line 397" o:spid="_x0000_s1595" style="position:absolute;visibility:visible;mso-wrap-style:square" from="2290,15355" to="3730,15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0k6yQAAAOMAAAAPAAAAZHJzL2Rvd25yZXYueG1sRE9fS8Mw&#10;EH8X/A7hBN9csjqqdMvGUITNB3FT0Mdbc2u7NZeSxLZ+eyMIPt7v/y1Wo21FTz40jjVMJwoEcelM&#10;w5WG97enm3sQISIbbB2Thm8KsFpeXiywMG7gHfX7WIkUwqFADXWMXSFlKGuyGCauI07c0XmLMZ2+&#10;ksbjkMJtKzOlcmmx4dRQY0cPNZXn/ZfV8HL7mvfr7fNm/Njmh/Jxd/g8DV7r66txPQcRaYz/4j/3&#10;xqT5dzOVzdQ0y+D3pwSAXP4AAAD//wMAUEsBAi0AFAAGAAgAAAAhANvh9svuAAAAhQEAABMAAAAA&#10;AAAAAAAAAAAAAAAAAFtDb250ZW50X1R5cGVzXS54bWxQSwECLQAUAAYACAAAACEAWvQsW78AAAAV&#10;AQAACwAAAAAAAAAAAAAAAAAfAQAAX3JlbHMvLnJlbHNQSwECLQAUAAYACAAAACEAQwdJOskAAADj&#10;AAAADwAAAAAAAAAAAAAAAAAHAgAAZHJzL2Rvd25yZXYueG1sUEsFBgAAAAADAAMAtwAAAP0CAAAA&#10;AA==&#10;"/>
                              <v:line id="Line 398" o:spid="_x0000_s1596" style="position:absolute;visibility:visible;mso-wrap-style:square" from="2290,15407" to="3730,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veqygAAAOMAAAAPAAAAZHJzL2Rvd25yZXYueG1sRE9fS8Mw&#10;EH8X9h3CDXxzqZ12WpeNoQjbHobbBH28NWdbbS4liW399mYg+Hi//zdfDqYRHTlfW1ZwPUlAEBdW&#10;11wqeD0+X92B8AFZY2OZFPyQh+VidDHHXNue99QdQiliCPscFVQhtLmUvqjIoJ/YljhyH9YZDPF0&#10;pdQO+xhuGpkmSSYN1hwbKmzpsaLi6/BtFOymL1m32mzXw9smOxVP+9P7Z++UuhwPqwcQgYbwL/5z&#10;r3Wcn6S36ew+m97A+acIgFz8AgAA//8DAFBLAQItABQABgAIAAAAIQDb4fbL7gAAAIUBAAATAAAA&#10;AAAAAAAAAAAAAAAAAABbQ29udGVudF9UeXBlc10ueG1sUEsBAi0AFAAGAAgAAAAhAFr0LFu/AAAA&#10;FQEAAAsAAAAAAAAAAAAAAAAAHwEAAF9yZWxzLy5yZWxzUEsBAi0AFAAGAAgAAAAhABy+96rKAAAA&#10;4wAAAA8AAAAAAAAAAAAAAAAABwIAAGRycy9kb3ducmV2LnhtbFBLBQYAAAAAAwADALcAAAD+AgAA&#10;AAA=&#10;"/>
                              <v:line id="Line 399" o:spid="_x0000_s1597" style="position:absolute;visibility:visible;mso-wrap-style:square" from="2290,15355" to="2290,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qlwygAAAOMAAAAPAAAAZHJzL2Rvd25yZXYueG1sRE9fS8Mw&#10;EH8X/A7hBN9cOu1KqcvGUITNB9mmoI+35my7NZeSxLZ+eyMM9ni//zdfjqYVPTnfWFYwnSQgiEur&#10;G64UfLy/3OUgfEDW2FomBb/kYbm4vppjoe3AO+r3oRIxhH2BCuoQukJKX9Zk0E9sRxy5b+sMhni6&#10;SmqHQww3rbxPkkwabDg21NjRU03laf9jFLw9bLN+tXldj5+b7FA+7w5fx8EpdXszrh5BBBrDRXx2&#10;r3Wcn6bTdJbP8hT+f4oAyMUfAAAA//8DAFBLAQItABQABgAIAAAAIQDb4fbL7gAAAIUBAAATAAAA&#10;AAAAAAAAAAAAAAAAAABbQ29udGVudF9UeXBlc10ueG1sUEsBAi0AFAAGAAgAAAAhAFr0LFu/AAAA&#10;FQEAAAsAAAAAAAAAAAAAAAAAHwEAAF9yZWxzLy5yZWxzUEsBAi0AFAAGAAgAAAAhAKtaqXDKAAAA&#10;4wAAAA8AAAAAAAAAAAAAAAAABwIAAGRycy9kb3ducmV2LnhtbFBLBQYAAAAAAwADALcAAAD+AgAA&#10;AAA=&#10;"/>
                              <v:line id="Line 400" o:spid="_x0000_s1598" style="position:absolute;visibility:visible;mso-wrap-style:square" from="3730,15355" to="3730,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So1ygAAAOMAAAAPAAAAZHJzL2Rvd25yZXYueG1sRE9LS8NA&#10;EL4L/odlBG92Ux+pSbstRRHaHsS2QnucZqdJNDsbdtck/ntXEDzO957ZYjCN6Mj52rKC8SgBQVxY&#10;XXOp4H3/cvMIwgdkjY1lUvBNHhbzy4sZ5tr2vKVuF0oRQ9jnqKAKoc2l9EVFBv3ItsSRO1tnMMTT&#10;lVI77GO4aeRtkqTSYM2xocKWnioqPndfRsHr3VvaLdeb1XBYp6fieXs6fvROqeurYTkFEWgI/+I/&#10;90rH+UmWPoyz+2wCvz9FAOT8BwAA//8DAFBLAQItABQABgAIAAAAIQDb4fbL7gAAAIUBAAATAAAA&#10;AAAAAAAAAAAAAAAAAABbQ29udGVudF9UeXBlc10ueG1sUEsBAi0AFAAGAAgAAAAhAFr0LFu/AAAA&#10;FQEAAAsAAAAAAAAAAAAAAAAAHwEAAF9yZWxzLy5yZWxzUEsBAi0AFAAGAAgAAAAhAIadKjXKAAAA&#10;4wAAAA8AAAAAAAAAAAAAAAAABwIAAGRycy9kb3ducmV2LnhtbFBLBQYAAAAAAwADALcAAAD+AgAA&#10;AAA=&#10;"/>
                            </v:group>
                            <v:rect id="Rectangle 401" o:spid="_x0000_s1599" style="position:absolute;left:3359;top:14931;width:4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JuFzAAAAOIAAAAPAAAAZHJzL2Rvd25yZXYueG1sRI9BS8NA&#10;FITvQv/D8gre7G5CTTXttgSL4kFKW0Xo7ZF9TVKzb0N2baO/3hUEj8PMfMMsVoNtxZl63zjWkEwU&#10;COLSmYYrDW+vjzd3IHxANtg6Jg1f5GG1HF0tMDfuwjs670MlIoR9jhrqELpcSl/WZNFPXEccvaPr&#10;LYYo+0qaHi8RbluZKpVJiw3HhRo7eqip/Nh/Wg27YsievpvD1L+8F8mmS9dbtT5pfT0eijmIQEP4&#10;D/+1n42G2+ksy5J7lcLvpXgH5PIHAAD//wMAUEsBAi0AFAAGAAgAAAAhANvh9svuAAAAhQEAABMA&#10;AAAAAAAAAAAAAAAAAAAAAFtDb250ZW50X1R5cGVzXS54bWxQSwECLQAUAAYACAAAACEAWvQsW78A&#10;AAAVAQAACwAAAAAAAAAAAAAAAAAfAQAAX3JlbHMvLnJlbHNQSwECLQAUAAYACAAAACEAEkybhcwA&#10;AADiAAAADwAAAAAAAAAAAAAAAAAHAgAAZHJzL2Rvd25yZXYueG1sUEsFBgAAAAADAAMAtwAAAAAD&#10;AAAAAA==&#10;" filled="f">
                              <v:textbox inset="5.85pt,.7pt,5.85pt,.7pt"/>
                            </v:rect>
                            <v:rect id="Rectangle 402" o:spid="_x0000_s1600" style="position:absolute;left:3306;top:15049;width:4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2GmzAAAAOIAAAAPAAAAZHJzL2Rvd25yZXYueG1sRI9Ba8JA&#10;FITvQv/D8gredGMIsaauEhRLD1LUlkJvj+wziWbfhuxWU399t1DwOMzMN8x82ZtGXKhztWUFk3EE&#10;griwuuZSwcf7ZvQEwnlkjY1lUvBDDpaLh8EcM22vvKfLwZciQNhlqKDyvs2kdEVFBt3YtsTBO9rO&#10;oA+yK6Xu8BrgppFxFKXSYM1hocKWVhUV58O3UbDP+/TlVn8lbvuZT97aeL2L1ielho99/gzCU+/v&#10;4f/2q1YwjZMknc5mCfxdCndALn4BAAD//wMAUEsBAi0AFAAGAAgAAAAhANvh9svuAAAAhQEAABMA&#10;AAAAAAAAAAAAAAAAAAAAAFtDb250ZW50X1R5cGVzXS54bWxQSwECLQAUAAYACAAAACEAWvQsW78A&#10;AAAVAQAACwAAAAAAAAAAAAAAAAAfAQAAX3JlbHMvLnJlbHNQSwECLQAUAAYACAAAACEA0gdhpswA&#10;AADiAAAADwAAAAAAAAAAAAAAAAAHAgAAZHJzL2Rvd25yZXYueG1sUEsFBgAAAAADAAMAtwAAAAAD&#10;AAAAAA==&#10;" filled="f">
                              <v:textbox inset="5.85pt,.7pt,5.85pt,.7pt"/>
                            </v:rect>
                          </v:group>
                          <v:group id="Group 403" o:spid="_x0000_s1601" style="position:absolute;left:10100;top:7359;width:155;height:1440" coordorigin="9053,2185" coordsize="155,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9HkyAAAAOMAAAAPAAAAZHJzL2Rvd25yZXYueG1sRE9fa8Iw&#10;EH8f7DuEG+xNk7o5tBpFZBs+iDAVxLejOdticylN1tZvvwjCHu/3/+bL3laipcaXjjUkQwWCOHOm&#10;5FzD8fA1mIDwAdlg5Zg03MjDcvH8NMfUuI5/qN2HXMQQ9ilqKEKoUyl9VpBFP3Q1ceQurrEY4tnk&#10;0jTYxXBbyZFSH9JiybGhwJrWBWXX/a/V8N1ht3pLPtvt9bK+nQ/j3WmbkNavL/1qBiJQH/7FD/fG&#10;xPnvajpSk3EyhftPEQC5+AMAAP//AwBQSwECLQAUAAYACAAAACEA2+H2y+4AAACFAQAAEwAAAAAA&#10;AAAAAAAAAAAAAAAAW0NvbnRlbnRfVHlwZXNdLnhtbFBLAQItABQABgAIAAAAIQBa9CxbvwAAABUB&#10;AAALAAAAAAAAAAAAAAAAAB8BAABfcmVscy8ucmVsc1BLAQItABQABgAIAAAAIQCqr9HkyAAAAOMA&#10;AAAPAAAAAAAAAAAAAAAAAAcCAABkcnMvZG93bnJldi54bWxQSwUGAAAAAAMAAwC3AAAA/AIAAAAA&#10;">
                            <v:group id="Group 404" o:spid="_x0000_s1602" style="position:absolute;left:8462;top:2879;width:1440;height:52;rotation:90" coordorigin="2290,15355" coordsize="14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BWZyAAAAOIAAAAPAAAAZHJzL2Rvd25yZXYueG1sRI9dS8Mw&#10;FIbvhf2HcAbeyJZWxmi7ZWObFLx1Ku7y0BybYnPSJXGt/95cCF6+vF882/1ke3EjHzrHCvJlBoK4&#10;cbrjVsHba70oQISIrLF3TAp+KMB+N7vbYqXdyC90O8dWpBEOFSowMQ6VlKExZDEs3UCcvE/nLcYk&#10;fSu1xzGN214+ZtlaWuw4PRgc6GSo+Tp/WwV8fS/qa//xUF8anx+OY2meLlGp+/l02ICINMX/8F/7&#10;WSso1lmZr1ZlgkhICQfk7hcAAP//AwBQSwECLQAUAAYACAAAACEA2+H2y+4AAACFAQAAEwAAAAAA&#10;AAAAAAAAAAAAAAAAW0NvbnRlbnRfVHlwZXNdLnhtbFBLAQItABQABgAIAAAAIQBa9CxbvwAAABUB&#10;AAALAAAAAAAAAAAAAAAAAB8BAABfcmVscy8ucmVsc1BLAQItABQABgAIAAAAIQCsQBWZyAAAAOIA&#10;AAAPAAAAAAAAAAAAAAAAAAcCAABkcnMvZG93bnJldi54bWxQSwUGAAAAAAMAAwC3AAAA/AIAAAAA&#10;">
                              <v:line id="Line 405" o:spid="_x0000_s1603" style="position:absolute;visibility:visible;mso-wrap-style:square" from="2290,15355" to="3730,15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YYYzAAAAOIAAAAPAAAAZHJzL2Rvd25yZXYueG1sRI9BS8NA&#10;FITvgv9heYI3u2mEtabdlqIIrQexVdDja/Y1SZt9G3bXJP57VxA8DjPzDbNYjbYVPfnQONYwnWQg&#10;iEtnGq40vL893cxAhIhssHVMGr4pwGp5ebHAwriBd9TvYyUShEOBGuoYu0LKUNZkMUxcR5y8o/MW&#10;Y5K+ksbjkOC2lXmWKWmx4bRQY0cPNZXn/ZfV8HL7qvr19nkzfmzVoXzcHT5Pg9f6+mpcz0FEGuN/&#10;+K+9MRrybHqv1Owuh99L6Q7I5Q8AAAD//wMAUEsBAi0AFAAGAAgAAAAhANvh9svuAAAAhQEAABMA&#10;AAAAAAAAAAAAAAAAAAAAAFtDb250ZW50X1R5cGVzXS54bWxQSwECLQAUAAYACAAAACEAWvQsW78A&#10;AAAVAQAACwAAAAAAAAAAAAAAAAAfAQAAX3JlbHMvLnJlbHNQSwECLQAUAAYACAAAACEAsFmGGMwA&#10;AADiAAAADwAAAAAAAAAAAAAAAAAHAgAAZHJzL2Rvd25yZXYueG1sUEsFBgAAAAADAAMAtwAAAAAD&#10;AAAAAA==&#10;"/>
                              <v:line id="Line 406" o:spid="_x0000_s1604" style="position:absolute;visibility:visible;mso-wrap-style:square" from="2290,15407" to="3730,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YmvygAAAOMAAAAPAAAAZHJzL2Rvd25yZXYueG1sRE9fS8Mw&#10;EH8X9h3CDXxz6dRlUpeNoQibD8NNYXu8NWdbbS4liW399kYQfLzf/1usBtuIjnyoHWuYTjIQxIUz&#10;NZca3l6fru5AhIhssHFMGr4pwGo5ulhgblzPe+oOsRQphEOOGqoY21zKUFRkMUxcS5y4d+ctxnT6&#10;UhqPfQq3jbzOMiUt1pwaKmzpoaLi8/BlNexuXlS33j5vhuNWnYvH/fn00XutL8fD+h5EpCH+i//c&#10;G5PmT9Vsrm6z2Rx+f0oAyOUPAAAA//8DAFBLAQItABQABgAIAAAAIQDb4fbL7gAAAIUBAAATAAAA&#10;AAAAAAAAAAAAAAAAAABbQ29udGVudF9UeXBlc10ueG1sUEsBAi0AFAAGAAgAAAAhAFr0LFu/AAAA&#10;FQEAAAsAAAAAAAAAAAAAAAAAHwEAAF9yZWxzLy5yZWxzUEsBAi0AFAAGAAgAAAAhADLBia/KAAAA&#10;4wAAAA8AAAAAAAAAAAAAAAAABwIAAGRycy9kb3ducmV2LnhtbFBLBQYAAAAAAwADALcAAAD+AgAA&#10;AAA=&#10;"/>
                              <v:line id="Line 407" o:spid="_x0000_s1605" style="position:absolute;visibility:visible;mso-wrap-style:square" from="2290,15355" to="2290,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gByygAAAOMAAAAPAAAAZHJzL2Rvd25yZXYueG1sRE9fS8Mw&#10;EH8X/A7hBr65dNN2sy4bQxE2H4bbBH28NWdbbS4liW399kYY+Hi//7dYDaYRHTlfW1YwGScgiAur&#10;ay4VvB6frucgfEDW2FgmBT/kYbW8vFhgrm3Pe+oOoRQxhH2OCqoQ2lxKX1Rk0I9tSxy5D+sMhni6&#10;UmqHfQw3jZwmSSYN1hwbKmzpoaLi6/BtFOxuXrJuvX3eDG/b7FQ87k/vn71T6mo0rO9BBBrCv/js&#10;3ug4P7mbzdLpbZrC308RALn8BQAA//8DAFBLAQItABQABgAIAAAAIQDb4fbL7gAAAIUBAAATAAAA&#10;AAAAAAAAAAAAAAAAAABbQ29udGVudF9UeXBlc10ueG1sUEsBAi0AFAAGAAgAAAAhAFr0LFu/AAAA&#10;FQEAAAsAAAAAAAAAAAAAAAAAHwEAAF9yZWxzLy5yZWxzUEsBAi0AFAAGAAgAAAAhAL12AHLKAAAA&#10;4wAAAA8AAAAAAAAAAAAAAAAABwIAAGRycy9kb3ducmV2LnhtbFBLBQYAAAAAAwADALcAAAD+AgAA&#10;AAA=&#10;"/>
                              <v:line id="Line 408" o:spid="_x0000_s1606" style="position:absolute;visibility:visible;mso-wrap-style:square" from="3730,15355" to="3730,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JWxygAAAOMAAAAPAAAAZHJzL2Rvd25yZXYueG1sRE9fS8Mw&#10;EH8X/A7hBr65ZFPr7JaNoQjbHsRNQR9vza2tNpeSxLZ+eyMIPt7v/y1Wg21ERz7UjjVMxgoEceFM&#10;zaWG15fHyxmIEJENNo5JwzcFWC3PzxaYG9fznrpDLEUK4ZCjhirGNpcyFBVZDGPXEifu5LzFmE5f&#10;SuOxT+G2kVOlMmmx5tRQYUv3FRWfhy+r4enqOevW291meNtmx+Jhf3z/6L3WF6NhPQcRaYj/4j/3&#10;xqT5tzdqpq7vphn8/pQAkMsfAAAA//8DAFBLAQItABQABgAIAAAAIQDb4fbL7gAAAIUBAAATAAAA&#10;AAAAAAAAAAAAAAAAAABbQ29udGVudF9UeXBlc10ueG1sUEsBAi0AFAAGAAgAAAAhAFr0LFu/AAAA&#10;FQEAAAsAAAAAAAAAAAAAAAAAHwEAAF9yZWxzLy5yZWxzUEsBAi0AFAAGAAgAAAAhAO9UlbHKAAAA&#10;4wAAAA8AAAAAAAAAAAAAAAAABwIAAGRycy9kb3ducmV2LnhtbFBLBQYAAAAAAwADALcAAAD+AgAA&#10;AAA=&#10;"/>
                            </v:group>
                            <v:rect id="Rectangle 409" o:spid="_x0000_s1607" style="position:absolute;left:9053;top:3408;width:4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u0EygAAAOMAAAAPAAAAZHJzL2Rvd25yZXYueG1sRE/NasJA&#10;EL4XfIdlhN7qJmpDTF0lKC0eSqm2FHobstMkmp0N2a1Gn94VCj3O9z/zZW8acaTO1ZYVxKMIBHFh&#10;dc2lgs+P54cUhPPIGhvLpOBMDpaLwd0cM21PvKXjzpcihLDLUEHlfZtJ6YqKDLqRbYkD92M7gz6c&#10;XSl1h6cQbho5jqJEGqw5NFTY0qqi4rD7NQq2eZ+8XOrvqXv9yuO3drx+j9Z7pe6Hff4EwlPv/8V/&#10;7o0O89N49jhJknQGt58CAHJxBQAA//8DAFBLAQItABQABgAIAAAAIQDb4fbL7gAAAIUBAAATAAAA&#10;AAAAAAAAAAAAAAAAAABbQ29udGVudF9UeXBlc10ueG1sUEsBAi0AFAAGAAgAAAAhAFr0LFu/AAAA&#10;FQEAAAsAAAAAAAAAAAAAAAAAHwEAAF9yZWxzLy5yZWxzUEsBAi0AFAAGAAgAAAAhAOdO7QTKAAAA&#10;4wAAAA8AAAAAAAAAAAAAAAAABwIAAGRycy9kb3ducmV2LnhtbFBLBQYAAAAAAwADALcAAAD+AgAA&#10;AAA=&#10;" filled="f">
                              <v:textbox inset="5.85pt,.7pt,5.85pt,.7pt"/>
                            </v:rect>
                            <v:rect id="Rectangle 410" o:spid="_x0000_s1608" style="position:absolute;left:9102;top:3506;width:4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uE2zQAAAOMAAAAPAAAAZHJzL2Rvd25yZXYueG1sRI9BS8NA&#10;EIXvQv/DMoI3u5sobYndlmBRPIi0VQRvQ3ZMYrOzIbu20V/vHIQeZ+bNe+9brkffqSMNsQ1sIZsa&#10;UMRVcC3XFt5eH64XoGJCdtgFJgs/FGG9mlwssXDhxDs67lOtxIRjgRaalPpC61g15DFOQ08st88w&#10;eEwyDrV2A57E3Hc6N2amPbYsCQ32dN9Qddh/ewu7cpw9/rYft/H5vcxe+nyzNZsva68ux/IOVKIx&#10;ncX/309O6s8X5ibLs1wohEkWoFd/AAAA//8DAFBLAQItABQABgAIAAAAIQDb4fbL7gAAAIUBAAAT&#10;AAAAAAAAAAAAAAAAAAAAAABbQ29udGVudF9UeXBlc10ueG1sUEsBAi0AFAAGAAgAAAAhAFr0LFu/&#10;AAAAFQEAAAsAAAAAAAAAAAAAAAAAHwEAAF9yZWxzLy5yZWxzUEsBAi0AFAAGAAgAAAAhAIm64TbN&#10;AAAA4wAAAA8AAAAAAAAAAAAAAAAABwIAAGRycy9kb3ducmV2LnhtbFBLBQYAAAAAAwADALcAAAAB&#10;AwAAAAA=&#10;" filled="f">
                              <v:textbox inset="5.85pt,.7pt,5.85pt,.7pt"/>
                            </v:rect>
                          </v:group>
                          <v:shape id="Freeform 411" o:spid="_x0000_s1609" style="position:absolute;left:8817;top:7430;width:1361;height:1361;rotation:180;visibility:visible;mso-wrap-style:square;v-text-anchor:top" coordsize="1440,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bT2ywAAAOMAAAAPAAAAZHJzL2Rvd25yZXYueG1sRI9Ba8JA&#10;FITvhf6H5RW81Y0Ba5q6iihaeyiYtAi9PbKvSTD7NmRXE/+9KxR6HGbmG2a+HEwjLtS52rKCyTgC&#10;QVxYXXOp4Ptr+5yAcB5ZY2OZFFzJwXLx+DDHVNueM7rkvhQBwi5FBZX3bSqlKyoy6Ma2JQ7er+0M&#10;+iC7UuoO+wA3jYyj6EUarDksVNjSuqLilJ+Ngp/N4ejpMz/0s/WQMe6O2ftHrNToaVi9gfA0+P/w&#10;X3uvFQTi6ySZJfEU7p/CH5CLGwAAAP//AwBQSwECLQAUAAYACAAAACEA2+H2y+4AAACFAQAAEwAA&#10;AAAAAAAAAAAAAAAAAAAAW0NvbnRlbnRfVHlwZXNdLnhtbFBLAQItABQABgAIAAAAIQBa9CxbvwAA&#10;ABUBAAALAAAAAAAAAAAAAAAAAB8BAABfcmVscy8ucmVsc1BLAQItABQABgAIAAAAIQAe0bT2ywAA&#10;AOMAAAAPAAAAAAAAAAAAAAAAAAcCAABkcnMvZG93bnJldi54bWxQSwUGAAAAAAMAAwC3AAAA/wIA&#10;AAAA&#10;" path="m,c58,7,231,16,351,45v120,29,271,79,369,130c818,226,869,287,942,353v73,66,161,151,216,216c1213,634,1240,679,1275,744v35,65,66,145,91,216c1391,1031,1413,1095,1425,1168v12,73,12,184,15,232e" filled="f" strokeweight=".25pt">
                            <v:stroke dashstyle="dash"/>
                            <v:path arrowok="t" o:connecttype="custom" o:connectlocs="0,0;332,44;681,170;890,343;1094,553;1205,723;1291,933;1347,1135;1361,1361" o:connectangles="0,0,0,0,0,0,0,0,0"/>
                          </v:shape>
                          <v:shape id="Freeform 412" o:spid="_x0000_s1610" style="position:absolute;left:7465;top:7443;width:1361;height:1361;rotation:90;visibility:visible;mso-wrap-style:square;v-text-anchor:top" coordsize="1440,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y7zAAAAOIAAAAPAAAAZHJzL2Rvd25yZXYueG1sRI9BS8NA&#10;FITvgv9heYI3u2kJ0aTdFi0K0h7UWEqPj+xrNm32bchu2+ivdwXB4zAz3zCzxWBbcabeN44VjEcJ&#10;COLK6YZrBZvPl7sHED4ga2wdk4Iv8rCYX1/NsNDuwh90LkMtIoR9gQpMCF0hpa8MWfQj1xFHb+96&#10;iyHKvpa6x0uE21ZOkiSTFhuOCwY7WhqqjuXJKii3ZrlbHdb5vW/e9s9P36f1+4qUur0ZHqcgAg3h&#10;P/zXftUK0kmepuM8y+D3UrwDcv4DAAD//wMAUEsBAi0AFAAGAAgAAAAhANvh9svuAAAAhQEAABMA&#10;AAAAAAAAAAAAAAAAAAAAAFtDb250ZW50X1R5cGVzXS54bWxQSwECLQAUAAYACAAAACEAWvQsW78A&#10;AAAVAQAACwAAAAAAAAAAAAAAAAAfAQAAX3JlbHMvLnJlbHNQSwECLQAUAAYACAAAACEAEPfsu8wA&#10;AADiAAAADwAAAAAAAAAAAAAAAAAHAgAAZHJzL2Rvd25yZXYueG1sUEsFBgAAAAADAAMAtwAAAAAD&#10;AAAAAA==&#10;" path="m,c58,7,231,16,351,45v120,29,271,79,369,130c818,226,869,287,942,353v73,66,161,151,216,216c1213,634,1240,679,1275,744v35,65,66,145,91,216c1391,1031,1413,1095,1425,1168v12,73,12,184,15,232e" filled="f" strokeweight=".25pt">
                            <v:stroke dashstyle="dash"/>
                            <v:path arrowok="t" o:connecttype="custom" o:connectlocs="0,0;332,44;681,170;890,343;1094,553;1205,723;1291,933;1347,1135;1361,1361" o:connectangles="0,0,0,0,0,0,0,0,0"/>
                          </v:shape>
                        </v:group>
                        <v:shape id="テキスト ボックス 276608259" o:spid="_x0000_s1611" type="#_x0000_t202" style="position:absolute;left:50;top:-2392;width:8801;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Q75yQAAAOIAAAAPAAAAZHJzL2Rvd25yZXYueG1sRI9Ba8JA&#10;FITvhf6H5RW86W6DRk1dpbQInixqK3h7ZJ9JaPZtyK4m/nu3IPQ4zMw3zGLV21pcqfWVYw2vIwWC&#10;OHem4kLD92E9nIHwAdlg7Zg03MjDavn8tMDMuI53dN2HQkQI+ww1lCE0mZQ+L8miH7mGOHpn11oM&#10;UbaFNC12EW5rmSiVSosVx4USG/ooKf/dX6yGn+35dByrr+LTTprO9UqynUutBy/9+xuIQH34Dz/a&#10;G6MhmaapmiWTOfxdindALu8AAAD//wMAUEsBAi0AFAAGAAgAAAAhANvh9svuAAAAhQEAABMAAAAA&#10;AAAAAAAAAAAAAAAAAFtDb250ZW50X1R5cGVzXS54bWxQSwECLQAUAAYACAAAACEAWvQsW78AAAAV&#10;AQAACwAAAAAAAAAAAAAAAAAfAQAAX3JlbHMvLnJlbHNQSwECLQAUAAYACAAAACEAFg0O+ckAAADi&#10;AAAADwAAAAAAAAAAAAAAAAAHAgAAZHJzL2Rvd25yZXYueG1sUEsFBgAAAAADAAMAtwAAAP0CAAAA&#10;AA==&#10;" filled="f" stroked="f">
                          <v:textbox>
                            <w:txbxContent>
                              <w:p w14:paraId="486704DA"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両開き戸</w:t>
                                </w:r>
                              </w:p>
                            </w:txbxContent>
                          </v:textbox>
                        </v:shape>
                      </v:group>
                      <v:rect id="正方形/長方形 400733745" o:spid="_x0000_s1612" style="position:absolute;left:2580;top:25412;width:30956;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AYUywAAAOIAAAAPAAAAZHJzL2Rvd25yZXYueG1sRI9fS8Mw&#10;FMXfBb9DuIJvNnF/XKnLxhgKUxRxlsHeLs21KTY3pcm6+u2NIPh4OOf8Dme5Hl0rBupD41nDbaZA&#10;EFfeNFxrKD8eb3IQISIbbD2Thm8KsF5dXiyxMP7M7zTsYy0ShEOBGmyMXSFlqCw5DJnviJP36XuH&#10;Mcm+lqbHc4K7Vk6UupMOG04LFjvaWqq+9ien4WEYqic8KXopN/Pj67M9vO1yp/X11bi5BxFpjP/h&#10;v/bOaJgptZhOF7M5/F5Kd0CufgAAAP//AwBQSwECLQAUAAYACAAAACEA2+H2y+4AAACFAQAAEwAA&#10;AAAAAAAAAAAAAAAAAAAAW0NvbnRlbnRfVHlwZXNdLnhtbFBLAQItABQABgAIAAAAIQBa9CxbvwAA&#10;ABUBAAALAAAAAAAAAAAAAAAAAB8BAABfcmVscy8ucmVsc1BLAQItABQABgAIAAAAIQDrBAYUywAA&#10;AOIAAAAPAAAAAAAAAAAAAAAAAAcCAABkcnMvZG93bnJldi54bWxQSwUGAAAAAAMAAwC3AAAA/wIA&#10;AAAA&#10;" filled="f" stroked="f">
                        <v:textbox inset="5.85pt,.7pt,5.85pt,.7pt">
                          <w:txbxContent>
                            <w:p w14:paraId="3331FB22" w14:textId="77777777" w:rsidR="000C7F71" w:rsidRPr="00986AE7" w:rsidRDefault="000C7F71" w:rsidP="000C7F71">
                              <w:pPr>
                                <w:spacing w:line="0" w:lineRule="atLeast"/>
                                <w:jc w:val="righ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・ただし、自動的に閉まる構造の扉の場合は、右図とする</w:t>
                              </w:r>
                            </w:p>
                          </w:txbxContent>
                        </v:textbox>
                      </v:rect>
                      <v:group id="グループ化 392" o:spid="_x0000_s1613" style="position:absolute;left:35510;top:14772;width:23691;height:9053" coordorigin="504,-2337" coordsize="23691,9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HIYzAAAAOMAAAAPAAAAZHJzL2Rvd25yZXYueG1sRI9BS8NA&#10;EIXvgv9hGcGb3WzVWmO3pRQVD0WwLRRvQ3aahGZnQ3ZN0n/vHASPM/PmvfctVqNvVE9drANbMJMM&#10;FHERXM2lhcP+7W4OKiZkh01gsnChCKvl9dUCcxcG/qJ+l0olJhxztFCl1OZax6Iij3ESWmK5nULn&#10;McnYldp1OIi5b/Q0y2baY82SUGFLm4qK8+7HW3gfcFjfm9d+ez5tLt/7x8/j1pC1tzfj+gVUojH9&#10;i/++P5zUfzLT2cPcPAuFMMkC9PIXAAD//wMAUEsBAi0AFAAGAAgAAAAhANvh9svuAAAAhQEAABMA&#10;AAAAAAAAAAAAAAAAAAAAAFtDb250ZW50X1R5cGVzXS54bWxQSwECLQAUAAYACAAAACEAWvQsW78A&#10;AAAVAQAACwAAAAAAAAAAAAAAAAAfAQAAX3JlbHMvLnJlbHNQSwECLQAUAAYACAAAACEA+RxyGMwA&#10;AADjAAAADwAAAAAAAAAAAAAAAAAHAgAAZHJzL2Rvd25yZXYueG1sUEsFBgAAAAADAAMAtwAAAAAD&#10;AAAAAA==&#10;">
                        <v:group id="グループ化 1616143880" o:spid="_x0000_s1614" style="position:absolute;left:2301;top:-2337;width:19819;height:7355" coordorigin="6885,3856" coordsize="3795,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Bv7ygAAAOMAAAAPAAAAZHJzL2Rvd25yZXYueG1sRE9Na8JA&#10;EL0X+h+WEbzVTWorIbqKSBUPUqgWSm9DdkyC2dmQ3Sbx33cOhTKnmfcx7602o2tUT12oPRtIZwko&#10;4sLbmksDn5f9UwYqRGSLjWcycKcAm/Xjwwpz6wf+oP4cSyUmHHI0UMXY5lqHoiKHYeZbYsGuvnMY&#10;Ze1KbTscxNw1+jlJFtphzfKhwpZ2FRW3848zcBhw2M7Tt/50u+7u35fX969TSsZMJ+N2CSrSGP/J&#10;f+qjlfgLmZd5lkkL6SQH0OtfAAAA//8DAFBLAQItABQABgAIAAAAIQDb4fbL7gAAAIUBAAATAAAA&#10;AAAAAAAAAAAAAAAAAABbQ29udGVudF9UeXBlc10ueG1sUEsBAi0AFAAGAAgAAAAhAFr0LFu/AAAA&#10;FQEAAAsAAAAAAAAAAAAAAAAAHwEAAF9yZWxzLy5yZWxzUEsBAi0AFAAGAAgAAAAhAMkMG/vKAAAA&#10;4wAAAA8AAAAAAAAAAAAAAAAABwIAAGRycy9kb3ducmV2LnhtbFBLBQYAAAAAAwADALcAAAD+AgAA&#10;AAA=&#10;">
                          <v:line id="Line 427" o:spid="_x0000_s1615" style="position:absolute;visibility:visible;mso-wrap-style:square" from="8026,4354" to="8026,4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60zQAAAOMAAAAPAAAAZHJzL2Rvd25yZXYueG1sRI9BT8Mw&#10;DIXvSPsPkZG4sQQqyijLpgmEtHGYtoEEx6wxbUfjVEloy7/HB6QdbT+/9775cnSt6DHExpOGm6kC&#10;gVR621Cl4f3t5XoGIiZD1rSeUMMvRlguJhdzU1g/0B77Q6oEm1AsjIY6pa6QMpY1OhOnvkPi25cP&#10;ziQeQyVtMAObu1beKpVLZxrihNp0+FRj+X34cRq22S7vV5vX9fixyY/l8/74eRqC1leX4+oRRMIx&#10;ncX/32vL9ZW6n91l2QNTMBMvQC7+AAAA//8DAFBLAQItABQABgAIAAAAIQDb4fbL7gAAAIUBAAAT&#10;AAAAAAAAAAAAAAAAAAAAAABbQ29udGVudF9UeXBlc10ueG1sUEsBAi0AFAAGAAgAAAAhAFr0LFu/&#10;AAAAFQEAAAsAAAAAAAAAAAAAAAAAHwEAAF9yZWxzLy5yZWxzUEsBAi0AFAAGAAgAAAAhAHZn7rTN&#10;AAAA4wAAAA8AAAAAAAAAAAAAAAAABwIAAGRycy9kb3ducmV2LnhtbFBLBQYAAAAAAwADALcAAAAB&#10;AwAAAAA=&#10;"/>
                          <v:line id="Line 428" o:spid="_x0000_s1616" style="position:absolute;visibility:visible;mso-wrap-style:square" from="8021,4349" to="8879,4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v2oyQAAAOIAAAAPAAAAZHJzL2Rvd25yZXYueG1sRE9bS8Mw&#10;FH4f+B/CEXzbEi90W102hiJsPoibwvZ41hzbanNSktjWf28EYY8f332xGmwjOvKhdqzheqJAEBfO&#10;1FxqeH97Gs9AhIhssHFMGn4owGp5MVpgblzPO+r2sRQphEOOGqoY21zKUFRkMUxcS5y4D+ctxgR9&#10;KY3HPoXbRt4olUmLNaeGClt6qKj42n9bDS+3r1m33j5vhsM2OxWPu9Pxs/daX10O63sQkYZ4Fv+7&#10;NybNn6n53TRTc/i7lDDI5S8AAAD//wMAUEsBAi0AFAAGAAgAAAAhANvh9svuAAAAhQEAABMAAAAA&#10;AAAAAAAAAAAAAAAAAFtDb250ZW50X1R5cGVzXS54bWxQSwECLQAUAAYACAAAACEAWvQsW78AAAAV&#10;AQAACwAAAAAAAAAAAAAAAAAfAQAAX3JlbHMvLnJlbHNQSwECLQAUAAYACAAAACEAQ7b9qMkAAADi&#10;AAAADwAAAAAAAAAAAAAAAAAHAgAAZHJzL2Rvd25yZXYueG1sUEsFBgAAAAADAAMAtwAAAP0CAAAA&#10;AA==&#10;"/>
                          <v:line id="Line 429" o:spid="_x0000_s1617" style="position:absolute;visibility:visible;mso-wrap-style:square" from="8880,4349" to="8880,4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JXrygAAAOMAAAAPAAAAZHJzL2Rvd25yZXYueG1sRE9fa8Iw&#10;EH8f+B3CDfY206oU1xlFNga6h6FOcI9nc2vrmktJsrb79stg4OP9/t9iNZhGdOR8bVlBOk5AEBdW&#10;11wqOL6/3M9B+ICssbFMCn7Iw2o5ullgrm3Pe+oOoRQxhH2OCqoQ2lxKX1Rk0I9tSxy5T+sMhni6&#10;UmqHfQw3jZwkSSYN1hwbKmzpqaLi6/BtFLxNd1m33r5uhtM2OxfP+/PHpXdK3d0O60cQgYZwFf+7&#10;NzrOTx/S2WwyTTL4+ykCIJe/AAAA//8DAFBLAQItABQABgAIAAAAIQDb4fbL7gAAAIUBAAATAAAA&#10;AAAAAAAAAAAAAAAAAABbQ29udGVudF9UeXBlc10ueG1sUEsBAi0AFAAGAAgAAAAhAFr0LFu/AAAA&#10;FQEAAAsAAAAAAAAAAAAAAAAAHwEAAF9yZWxzLy5yZWxzUEsBAi0AFAAGAAgAAAAhAEjwlevKAAAA&#10;4wAAAA8AAAAAAAAAAAAAAAAABwIAAGRycy9kb3ducmV2LnhtbFBLBQYAAAAAAwADALcAAAD+AgAA&#10;AAA=&#10;"/>
                          <v:rect id="Rectangle 430" o:spid="_x0000_s1618" style="position:absolute;left:8175;top:3856;width:531;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ARkyAAAAOMAAAAPAAAAZHJzL2Rvd25yZXYueG1sRE9fa8Iw&#10;EH8X9h3CDXzTVEFXq1FkTNAxGVMRfDuaW1PWXEoTa/32y2Dg4/3+32LV2Uq01PjSsYLRMAFBnDtd&#10;cqHgdNwMUhA+IGusHJOCO3lYLZ96C8y0u/EXtYdQiBjCPkMFJoQ6k9Lnhiz6oauJI/ftGoshnk0h&#10;dYO3GG4rOU6SqbRYcmwwWNOrofzncLUK3to23+E1oY/TenLZv5vz5za1SvWfu/UcRKAuPMT/7q2O&#10;89PROH2ZziYz+PspAiCXvwAAAP//AwBQSwECLQAUAAYACAAAACEA2+H2y+4AAACFAQAAEwAAAAAA&#10;AAAAAAAAAAAAAAAAW0NvbnRlbnRfVHlwZXNdLnhtbFBLAQItABQABgAIAAAAIQBa9CxbvwAAABUB&#10;AAALAAAAAAAAAAAAAAAAAB8BAABfcmVscy8ucmVsc1BLAQItABQABgAIAAAAIQDQ3ARkyAAAAOMA&#10;AAAPAAAAAAAAAAAAAAAAAAcCAABkcnMvZG93bnJldi54bWxQSwUGAAAAAAMAAwC3AAAA/AIAAAAA&#10;" filled="f" stroked="f">
                            <v:textbox inset="5.85pt,.7pt,5.85pt,.7pt">
                              <w:txbxContent>
                                <w:p w14:paraId="1F7C1C53"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v:textbox>
                          </v:rect>
                          <v:shape id="Freeform 431" o:spid="_x0000_s1619" style="position:absolute;left:6885;top:5186;width:1136;height:71;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AzyQAAAOMAAAAPAAAAZHJzL2Rvd25yZXYueG1sRE9fS8Mw&#10;EH8X/A7hBN9cuhVm1y0bozKoe1GnIHs7mltT1lxKE9fqp18Ewcf7/b/VZrStuFDvG8cKppMEBHHl&#10;dMO1go/33UMGwgdkja1jUvBNHjbr25sV5toN/EaXQ6hFDGGfowITQpdL6StDFv3EdcSRO7neYohn&#10;X0vd4xDDbStnSTKXFhuODQY7KgxV58OXVUCv28/dUDyVpvt5maXlMS2e96lS93fjdgki0Bj+xX/u&#10;Usf502zxOM+yRQq/P0UA5PoKAAD//wMAUEsBAi0AFAAGAAgAAAAhANvh9svuAAAAhQEAABMAAAAA&#10;AAAAAAAAAAAAAAAAAFtDb250ZW50X1R5cGVzXS54bWxQSwECLQAUAAYACAAAACEAWvQsW78AAAAV&#10;AQAACwAAAAAAAAAAAAAAAAAfAQAAX3JlbHMvLnJlbHNQSwECLQAUAAYACAAAACEAab/gM8kAAADj&#10;AAAADwAAAAAAAAAAAAAAAAAHAgAAZHJzL2Rvd25yZXYueG1sUEsFBgAAAAADAAMAtwAAAP0CAAAA&#10;AA==&#10;" path="m,c530,,1060,,1590,r,375l,375e" filled="f">
                            <v:path arrowok="t" o:connecttype="custom" o:connectlocs="0,0;1136,0;1136,71;0,71" o:connectangles="0,0,0,0"/>
                          </v:shape>
                          <v:shape id="Freeform 432" o:spid="_x0000_s1620" style="position:absolute;left:8884;top:5198;width:1031;height:71;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4AxgAAAOIAAAAPAAAAZHJzL2Rvd25yZXYueG1sRE/LSgMx&#10;FN0L/YdwBTfSZhRJ49i0VEFw48JWpO7C5DYZndyEJLajX2+EgsvDeS9Wox/YAVPuAym4mjXAkLpg&#10;erIKXrePUwksF01GD4FQwTdmWC0nZwvdmnCkFzxsimU1hHKrFbhSYst57hx6nWchIlVuH5LXpcJk&#10;uUn6WMP9wK+bRnCve6oNTkd8cNh9br68AvssnbAf5n4392n/M1zG27f4rtTF+bi+A1ZwLP/ik/vJ&#10;1PmikVJIcQN/lyoGvvwFAAD//wMAUEsBAi0AFAAGAAgAAAAhANvh9svuAAAAhQEAABMAAAAAAAAA&#10;AAAAAAAAAAAAAFtDb250ZW50X1R5cGVzXS54bWxQSwECLQAUAAYACAAAACEAWvQsW78AAAAVAQAA&#10;CwAAAAAAAAAAAAAAAAAfAQAAX3JlbHMvLnJlbHNQSwECLQAUAAYACAAAACEATdv+AMYAAADiAAAA&#10;DwAAAAAAAAAAAAAAAAAHAgAAZHJzL2Rvd25yZXYueG1sUEsFBgAAAAADAAMAtwAAAPoCAAAAAA==&#10;" path="m,c530,,1060,,1590,r,375l,375e" filled="f">
                            <v:path arrowok="t" o:connecttype="custom" o:connectlocs="0,0;1031,0;1031,71;0,71" o:connectangles="0,0,0,0"/>
                          </v:shape>
                          <v:shape id="Freeform 433" o:spid="_x0000_s1621" style="position:absolute;left:6885;top:4747;width:971;height:375;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uhsywAAAOIAAAAPAAAAZHJzL2Rvd25yZXYueG1sRI9BS8NA&#10;FITvQv/D8gRvdtMENI3dlpJSiF5sqyDeHtlnNph9G7JrE/31riD0OMzMN8xqM9lOnGnwrWMFi3kC&#10;grh2uuVGwevL/jYH4QOyxs4xKfgmD5v17GqFhXYjH+l8Co2IEPYFKjAh9IWUvjZk0c9dTxy9DzdY&#10;DFEOjdQDjhFuO5kmyZ202HJcMNhTaaj+PH1ZBXTYvu3HcleZ/uc5zar3rHx8ypS6uZ62DyACTeES&#10;/m9XWkGaJ8t8cZ8v4e9SvANy/QsAAP//AwBQSwECLQAUAAYACAAAACEA2+H2y+4AAACFAQAAEwAA&#10;AAAAAAAAAAAAAAAAAAAAW0NvbnRlbnRfVHlwZXNdLnhtbFBLAQItABQABgAIAAAAIQBa9CxbvwAA&#10;ABUBAAALAAAAAAAAAAAAAAAAAB8BAABfcmVscy8ucmVsc1BLAQItABQABgAIAAAAIQD3OuhsywAA&#10;AOIAAAAPAAAAAAAAAAAAAAAAAAcCAABkcnMvZG93bnJldi54bWxQSwUGAAAAAAMAAwC3AAAA/wIA&#10;AAAA&#10;" path="m,c530,,1060,,1590,r,375l,375e" filled="f">
                            <v:path arrowok="t" o:connecttype="custom" o:connectlocs="0,0;971,0;971,375;0,375" o:connectangles="0,0,0,0"/>
                          </v:shape>
                          <v:shape id="Freeform 434" o:spid="_x0000_s1622" style="position:absolute;left:9799;top:4747;width:881;height:375;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FUygAAAOEAAAAPAAAAZHJzL2Rvd25yZXYueG1sRI9BSwMx&#10;FITvQv9DeAUvYrO6sG3XpkUFwYsHWxG9PTavyermJSSxXf31Rih4HGbmG2a1Gd0gDhRT71nB1awC&#10;Qdx53bNR8LJ7uFyASBlZ4+CZFHxTgs16crbCVvsjP9Nhm40oEE4tKrA5h1bK1FlymGY+EBdv76PD&#10;XGQ0Ukc8Frgb5HVVNdJhz2XBYqB7S93n9sspME8L25gPffc2d3H/M1yE5Wt4V+p8Ot7egMg05v/w&#10;qf2oFSybuq7qpoa/R+UNyPUvAAAA//8DAFBLAQItABQABgAIAAAAIQDb4fbL7gAAAIUBAAATAAAA&#10;AAAAAAAAAAAAAAAAAABbQ29udGVudF9UeXBlc10ueG1sUEsBAi0AFAAGAAgAAAAhAFr0LFu/AAAA&#10;FQEAAAsAAAAAAAAAAAAAAAAAHwEAAF9yZWxzLy5yZWxzUEsBAi0AFAAGAAgAAAAhACL44VTKAAAA&#10;4QAAAA8AAAAAAAAAAAAAAAAABwIAAGRycy9kb3ducmV2LnhtbFBLBQYAAAAAAwADALcAAAD+AgAA&#10;AAA=&#10;" path="m,c530,,1060,,1590,r,375l,375e" filled="f">
                            <v:path arrowok="t" o:connecttype="custom" o:connectlocs="0,0;881,0;881,375;0,375" o:connectangles="0,0,0,0"/>
                          </v:shape>
                          <v:line id="Line 435" o:spid="_x0000_s1623" style="position:absolute;flip:y;visibility:visible;mso-wrap-style:square" from="8012,4672" to="8012,5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8g7ygAAAOMAAAAPAAAAZHJzL2Rvd25yZXYueG1sRI9Ba4NA&#10;EIXvhf6HZQq5NashamKzCaUgKT01JrkP7kRFd1bcbbT/vlso9Djz3vfmze4wm17caXStZQXxMgJB&#10;XFndcq3gci6eNyCcR9bYWyYF3+TgsH982GGu7cQnupe+FiGEXY4KGu+HXEpXNWTQLe1AHLSbHQ36&#10;MI611CNOIdz0chVFqTTYcrjQ4EBvDVVd+WVCjeLjUpzKa2cSzrLjZ5f22ylVavE0v76A8DT7f/Mf&#10;/a4Dt0rSOF4n2Rp+fwoLkPsfAAAA//8DAFBLAQItABQABgAIAAAAIQDb4fbL7gAAAIUBAAATAAAA&#10;AAAAAAAAAAAAAAAAAABbQ29udGVudF9UeXBlc10ueG1sUEsBAi0AFAAGAAgAAAAhAFr0LFu/AAAA&#10;FQEAAAsAAAAAAAAAAAAAAAAAHwEAAF9yZWxzLy5yZWxzUEsBAi0AFAAGAAgAAAAhAJA/yDvKAAAA&#10;4wAAAA8AAAAAAAAAAAAAAAAABwIAAGRycy9kb3ducmV2LnhtbFBLBQYAAAAAAwADALcAAAD+AgAA&#10;AAA=&#10;">
                            <v:stroke dashstyle="1 1" endcap="round"/>
                          </v:line>
                          <v:line id="Line 436" o:spid="_x0000_s1624" style="position:absolute;flip:y;visibility:visible;mso-wrap-style:square" from="8876,4669" to="8877,5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D0xygAAAOMAAAAPAAAAZHJzL2Rvd25yZXYueG1sRI9Ba8JA&#10;EIXvQv/DMoXedJNUo01dpRRCiydN7X3ITpOQ7GzIbk36792C4PHx5n1v3nY/mU5caHCNZQXxIgJB&#10;XFrdcKXg/JXPNyCcR9bYWSYFf+Rgv3uYbTHTduQTXQpfiQBhl6GC2vs+k9KVNRl0C9sTB+/HDgZ9&#10;kEMl9YBjgJtOJlGUSoMNh4Yae3qvqWyLXxPeyA/n/FR8t2bF6/XHsU27lzFV6ulxensF4Wny9+Nb&#10;+lMrSOJlvIo2cfIM/5sCCOTuCgAA//8DAFBLAQItABQABgAIAAAAIQDb4fbL7gAAAIUBAAATAAAA&#10;AAAAAAAAAAAAAAAAAABbQ29udGVudF9UeXBlc10ueG1sUEsBAi0AFAAGAAgAAAAhAFr0LFu/AAAA&#10;FQEAAAsAAAAAAAAAAAAAAAAAHwEAAF9yZWxzLy5yZWxzUEsBAi0AFAAGAAgAAAAhALiwPTHKAAAA&#10;4wAAAA8AAAAAAAAAAAAAAAAABwIAAGRycy9kb3ducmV2LnhtbFBLBQYAAAAAAwADALcAAAD+AgAA&#10;AAA=&#10;">
                            <v:stroke dashstyle="1 1" endcap="round"/>
                          </v:line>
                        </v:group>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1589717821" o:spid="_x0000_s1625" type="#_x0000_t185" style="position:absolute;left:504;top:-1329;width:23692;height:8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fvIyQAAAOMAAAAPAAAAZHJzL2Rvd25yZXYueG1sRE9fS8Mw&#10;EH8X/A7hBF+GS1vQdXXZkMnAJ8GqY3s7mltTbC41iWv99kYQfLzf/1ttJtuLM/nQOVaQzzMQxI3T&#10;HbcK3l53NyWIEJE19o5JwTcF2KwvL1ZYaTfyC53r2IoUwqFCBSbGoZIyNIYshrkbiBN3ct5iTKdv&#10;pfY4pnDbyyLL7qTFjlODwYG2hpqP+ssqqHezWbEPn+/bx/F49GY68PPpoNT11fRwDyLSFP/Ff+4n&#10;nebflstFviiLHH5/SgDI9Q8AAAD//wMAUEsBAi0AFAAGAAgAAAAhANvh9svuAAAAhQEAABMAAAAA&#10;AAAAAAAAAAAAAAAAAFtDb250ZW50X1R5cGVzXS54bWxQSwECLQAUAAYACAAAACEAWvQsW78AAAAV&#10;AQAACwAAAAAAAAAAAAAAAAAfAQAAX3JlbHMvLnJlbHNQSwECLQAUAAYACAAAACEAUOn7yMkAAADj&#10;AAAADwAAAAAAAAAAAAAAAAAHAgAAZHJzL2Rvd25yZXYueG1sUEsFBgAAAAADAAMAtwAAAP0CAAAA&#10;AA==&#10;" strokecolor="windowText" strokeweight=".5pt">
                          <v:stroke joinstyle="miter"/>
                        </v:shape>
                      </v:group>
                      <v:roundrect id="角丸四角形 476" o:spid="_x0000_s1626" style="position:absolute;top:1682;width:61626;height:40624;visibility:visible;mso-wrap-style:square;v-text-anchor:middle" arcsize="329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Xw/xgAAAOMAAAAPAAAAZHJzL2Rvd25yZXYueG1sRE/JTsMw&#10;EL0j8Q/WIHGjzkKjNtStqgoQcOt2n8ZDEojHSWya8Pd1JSSO8/ZZrEbTiDP1rrasIJ5EIIgLq2su&#10;FRz2Lw8zEM4ja2wsk4JfcrBa3t4sMNd24C2dd74UIYRdjgoq79tcSldUZNBNbEscuE/bG/Th7Eup&#10;exxCuGlkEkWZNFhzaKiwpU1Fxffuxyj4SlNLs+mJuuf3YUiOr52LPjql7u/G9RMIT6P/F/+533SY&#10;Hz/O0zjLpglcfwoAyOUFAAD//wMAUEsBAi0AFAAGAAgAAAAhANvh9svuAAAAhQEAABMAAAAAAAAA&#10;AAAAAAAAAAAAAFtDb250ZW50X1R5cGVzXS54bWxQSwECLQAUAAYACAAAACEAWvQsW78AAAAVAQAA&#10;CwAAAAAAAAAAAAAAAAAfAQAAX3JlbHMvLnJlbHNQSwECLQAUAAYACAAAACEA5C18P8YAAADjAAAA&#10;DwAAAAAAAAAAAAAAAAAHAgAAZHJzL2Rvd25yZXYueG1sUEsFBgAAAAADAAMAtwAAAPoCAAAAAA==&#10;" filled="f" strokecolor="windowText" strokeweight="1pt"/>
                      <v:shape id="テキスト ボックス 1951172111" o:spid="_x0000_s1627" type="#_x0000_t202" style="position:absolute;left:5000;top:559;width:1009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bO4yAAAAOMAAAAPAAAAZHJzL2Rvd25yZXYueG1sRE9LS8NA&#10;EL4L/odlBC9iJ1vw0bTbIopg9SBNPfQ4ZMdsMDsbsts0/ntXEDzO957VZvKdGnmIbRADelaAYqmD&#10;baUx8LF/vr4HFROJpS4IG/jmCJv1+dmKShtOsuOxSo3KIRJLMuBS6kvEWDv2FGehZ8ncZxg8pXwO&#10;DdqBTjncdzgvilv01EpucNTzo+P6qzp6A090NVWF2x529dviFccj7nH7bszlxfSwBJV4Sv/iP/eL&#10;zfMXN1rfzbXW8PtTBgDXPwAAAP//AwBQSwECLQAUAAYACAAAACEA2+H2y+4AAACFAQAAEwAAAAAA&#10;AAAAAAAAAAAAAAAAW0NvbnRlbnRfVHlwZXNdLnhtbFBLAQItABQABgAIAAAAIQBa9CxbvwAAABUB&#10;AAALAAAAAAAAAAAAAAAAAB8BAABfcmVscy8ucmVsc1BLAQItABQABgAIAAAAIQCTYbO4yAAAAOMA&#10;AAAPAAAAAAAAAAAAAAAAAAcCAABkcnMvZG93bnJldi54bWxQSwUGAAAAAAMAAwC3AAAA/AIAAAAA&#10;" fillcolor="window" stroked="f">
                        <v:textbox>
                          <w:txbxContent>
                            <w:p w14:paraId="77574EE0"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【手動扉の場合】</w:t>
                              </w:r>
                            </w:p>
                          </w:txbxContent>
                        </v:textbox>
                      </v:shape>
                    </v:group>
                  </w:pict>
                </mc:Fallback>
              </mc:AlternateContent>
            </w:r>
          </w:p>
          <w:p w14:paraId="29DC086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93C3AE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6AB983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FFA4A2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FFC409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B45D89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191D6A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2E4329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7766D2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545586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05CC03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147715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CD43BF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50D94B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50F722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C9BCA3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FA97DB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448B85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4D39EF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585612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8EC508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CDA62E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111D8B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4B2D9C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C59EBFA"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p>
        </w:tc>
        <w:tc>
          <w:tcPr>
            <w:tcW w:w="7614" w:type="dxa"/>
            <w:tcBorders>
              <w:top w:val="dotted" w:sz="4" w:space="0" w:color="000000"/>
              <w:left w:val="nil"/>
              <w:right w:val="nil"/>
            </w:tcBorders>
            <w:vAlign w:val="center"/>
          </w:tcPr>
          <w:p w14:paraId="50BECE9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722988" behindDoc="0" locked="0" layoutInCell="1" allowOverlap="1" wp14:anchorId="5E24D5A0" wp14:editId="0456C43E">
                      <wp:simplePos x="0" y="0"/>
                      <wp:positionH relativeFrom="column">
                        <wp:posOffset>-577850</wp:posOffset>
                      </wp:positionH>
                      <wp:positionV relativeFrom="paragraph">
                        <wp:posOffset>-32385</wp:posOffset>
                      </wp:positionV>
                      <wp:extent cx="2016125" cy="265430"/>
                      <wp:effectExtent l="0" t="0" r="0" b="0"/>
                      <wp:wrapNone/>
                      <wp:docPr id="469" name="テキスト ボックス 469" descr="P3138C37T74TB31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612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B79E673" w14:textId="77777777" w:rsidR="000C7F71" w:rsidRPr="00633BE8" w:rsidRDefault="000C7F71" w:rsidP="000C7F71">
                                  <w:pPr>
                                    <w:spacing w:line="240" w:lineRule="exact"/>
                                    <w:rPr>
                                      <w:rFonts w:ascii="BIZ UDゴシック" w:eastAsia="BIZ UDゴシック" w:hAnsi="BIZ UDゴシック"/>
                                      <w:sz w:val="20"/>
                                      <w:szCs w:val="20"/>
                                    </w:rPr>
                                  </w:pPr>
                                  <w:r w:rsidRPr="00633BE8">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3</w:t>
                                  </w:r>
                                  <w:r w:rsidRPr="00633BE8">
                                    <w:rPr>
                                      <w:rFonts w:ascii="BIZ UDゴシック" w:eastAsia="BIZ UDゴシック" w:hAnsi="BIZ UDゴシック" w:hint="eastAsia"/>
                                      <w:sz w:val="20"/>
                                      <w:szCs w:val="20"/>
                                    </w:rPr>
                                    <w:t xml:space="preserve">　幅の取り方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4D5A0" id="テキスト ボックス 469" o:spid="_x0000_s1628" type="#_x0000_t202" alt="P3138C37T74TB314bA#y1" style="position:absolute;left:0;text-align:left;margin-left:-45.5pt;margin-top:-2.55pt;width:158.75pt;height:20.9pt;z-index:2517229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eWoowIAAPYEAAAOAAAAZHJzL2Uyb0RvYy54bWysVNFu0zAUfUfiHyzzzNK0addVS6etYwhp&#10;wKSND3AcJ7FwbGO7TbrHVUJ8BL+AeOZ78iNc292o4AUh8hDZvtfnnnvuvT4961uBNsxYrmSO06MR&#10;RkxSVXJZ5/jD3dXLOUbWEVkSoSTL8ZZZfLZ8/uy00ws2Vo0SJTMIQKRddDrHjXN6kSSWNqwl9khp&#10;JsFYKdMSB1tTJ6UhHaC3IhmPRrOkU6bURlFmLZxeRiNeBvyqYtS9ryrLHBI5Bm4u/E34F/6fLE/J&#10;ojZEN5zuaZB/YNESLiHoE9QlcQStDf8DquXUKKsqd0RVm6iq4pSFHCCbdPRbNrcN0SzkAuJY/SST&#10;/X+w9N3mxiBe5jibnWAkSQtFGnafh4dvw8OPYfcFDbuvw243PHyHPQpOJbMUJLyZpJP5anJ8d5zd&#10;XUzSrDh/sU29oJ22C8C91YDs+gvVQ2MEcay+VvSjRVKtGiJrdm6M6hpGSkgo3EwOrkYc60GK7q0q&#10;gRdZOxWA+sq0Xm3QDwE6FHb7VEzWO0ThEPScpeMpRhRs49k0m4RqJ2TxeFsb614z1SK/yLGBZgno&#10;ZHNtHeQBro8uPphUV1yI0DBCoi7HJ9MAT6BtK0EcRGo1CGlljRERNcwDdSYmrgQv/W2PY01drIRB&#10;G+J7MnwxrNAN2Z96GSH83jWuDzE8r0tim+huvSm2cssdzJPgbY7nEToQ9iK/kiVyWw06ShhF7DNo&#10;WYmRYMDUr4KnI1z8jSewExKI+Yr5IsVyub7oQzdN0vljKxSq3EIRjYrDB48FLBpl7oECDB4I9mlN&#10;DBASbyQ0wkmaZX5SwyabHo9hYw4txaGFSApQOQb143Ll4nSvteF1A5Fi60l1Ds1T8VBXzzmy2icA&#10;wxU03j8EfnoP98Hr13O1/AkAAP//AwBQSwMEFAAGAAgAAAAhAPGA2ZLdAAAACQEAAA8AAABkcnMv&#10;ZG93bnJldi54bWxMj81OwzAQhO9IvIO1SNxaJ6kaIMSpEBKckKAF7k68+QF7HcVOm749ywlus5rR&#10;7DflbnFWHHEKgycF6ToBgdR4M1Cn4OP9aXULIkRNRltPqOCMAXbV5UWpC+NPtMfjIXaCSygUWkEf&#10;41hIGZoenQ5rPyKx1/rJ6cjn1Ekz6ROXOyuzJMml0wPxh16P+Nhj832YnQLy56HevHy9zZ/4/Lq3&#10;dUsZtkpdXy0P9yAiLvEvDL/4jA4VM9V+JhOEVbC6S3lLZLFNQXAgy/ItiFrBJr8BWZXy/4LqBwAA&#10;//8DAFBLAQItABQABgAIAAAAIQC2gziS/gAAAOEBAAATAAAAAAAAAAAAAAAAAAAAAABbQ29udGVu&#10;dF9UeXBlc10ueG1sUEsBAi0AFAAGAAgAAAAhADj9If/WAAAAlAEAAAsAAAAAAAAAAAAAAAAALwEA&#10;AF9yZWxzLy5yZWxzUEsBAi0AFAAGAAgAAAAhAISd5aijAgAA9gQAAA4AAAAAAAAAAAAAAAAALgIA&#10;AGRycy9lMm9Eb2MueG1sUEsBAi0AFAAGAAgAAAAhAPGA2ZLdAAAACQEAAA8AAAAAAAAAAAAAAAAA&#10;/QQAAGRycy9kb3ducmV2LnhtbFBLBQYAAAAABAAEAPMAAAAHBgAAAAA=&#10;" filled="f">
                      <v:stroke opacity="0"/>
                      <v:textbox>
                        <w:txbxContent>
                          <w:p w14:paraId="6B79E673" w14:textId="77777777" w:rsidR="000C7F71" w:rsidRPr="00633BE8" w:rsidRDefault="000C7F71" w:rsidP="000C7F71">
                            <w:pPr>
                              <w:spacing w:line="240" w:lineRule="exact"/>
                              <w:rPr>
                                <w:rFonts w:ascii="BIZ UDゴシック" w:eastAsia="BIZ UDゴシック" w:hAnsi="BIZ UDゴシック"/>
                                <w:sz w:val="20"/>
                                <w:szCs w:val="20"/>
                              </w:rPr>
                            </w:pPr>
                            <w:r w:rsidRPr="00633BE8">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3</w:t>
                            </w:r>
                            <w:r w:rsidRPr="00633BE8">
                              <w:rPr>
                                <w:rFonts w:ascii="BIZ UDゴシック" w:eastAsia="BIZ UDゴシック" w:hAnsi="BIZ UDゴシック" w:hint="eastAsia"/>
                                <w:sz w:val="20"/>
                                <w:szCs w:val="20"/>
                              </w:rPr>
                              <w:t xml:space="preserve">　幅の取り方</w:t>
                            </w:r>
                          </w:p>
                        </w:txbxContent>
                      </v:textbox>
                    </v:shape>
                  </w:pict>
                </mc:Fallback>
              </mc:AlternateContent>
            </w:r>
          </w:p>
          <w:p w14:paraId="4308E2A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725036" behindDoc="0" locked="0" layoutInCell="1" allowOverlap="1" wp14:anchorId="794F7406" wp14:editId="1C815585">
                      <wp:simplePos x="0" y="0"/>
                      <wp:positionH relativeFrom="column">
                        <wp:posOffset>-33655</wp:posOffset>
                      </wp:positionH>
                      <wp:positionV relativeFrom="paragraph">
                        <wp:posOffset>49530</wp:posOffset>
                      </wp:positionV>
                      <wp:extent cx="5083175" cy="252095"/>
                      <wp:effectExtent l="0" t="0" r="0" b="0"/>
                      <wp:wrapNone/>
                      <wp:docPr id="724" name="テキスト ボックス 724" descr="P3139C37T74TB31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3175" cy="2520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E8ACC61" w14:textId="77777777" w:rsidR="000C7F71" w:rsidRPr="00633BE8" w:rsidRDefault="000C7F71" w:rsidP="000C7F71">
                                  <w:pPr>
                                    <w:spacing w:line="240" w:lineRule="exact"/>
                                    <w:rPr>
                                      <w:rFonts w:ascii="BIZ UDPゴシック" w:eastAsia="BIZ UDPゴシック" w:hAnsi="BIZ UDPゴシック"/>
                                      <w:sz w:val="18"/>
                                      <w:szCs w:val="18"/>
                                    </w:rPr>
                                  </w:pPr>
                                  <w:r w:rsidRPr="00633BE8">
                                    <w:rPr>
                                      <w:rFonts w:ascii="BIZ UDPゴシック" w:eastAsia="BIZ UDPゴシック" w:hAnsi="BIZ UDPゴシック" w:hint="eastAsia"/>
                                      <w:sz w:val="18"/>
                                      <w:szCs w:val="18"/>
                                    </w:rPr>
                                    <w:t xml:space="preserve">※幅については有効幅員をいい、　</w:t>
                                  </w:r>
                                  <w:r w:rsidRPr="00633BE8">
                                    <w:rPr>
                                      <w:rFonts w:ascii="BIZ UDPゴシック" w:eastAsia="BIZ UDPゴシック" w:hAnsi="BIZ UDPゴシック" w:hint="eastAsia"/>
                                      <w:sz w:val="18"/>
                                      <w:szCs w:val="18"/>
                                    </w:rPr>
                                    <w:t>引き戸は引き残しや戸厚を含めない寸法で計測する。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4F7406" id="テキスト ボックス 724" o:spid="_x0000_s1629" type="#_x0000_t202" alt="P3139C37T74TB316bA#y1" style="position:absolute;left:0;text-align:left;margin-left:-2.65pt;margin-top:3.9pt;width:400.25pt;height:19.85pt;z-index:2517250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93toQIAAPYEAAAOAAAAZHJzL2Uyb0RvYy54bWysVN1u0zAUvkfiHSxzzdKk7bpWS6etYwhp&#10;wKSNB3AcJ7HwH7bbpFyuEuIheAXENc+TF+HY6bYKbhAiF5GPz/Hn73znHJ+edVKgDbOOa5Xj9GiE&#10;EVNUl1zVOf5wd/XyBCPniSqJ0IrleMscPls+f3bamgXLdKNFySwCEOUWrclx471ZJImjDZPEHWnD&#10;FDgrbSXxYNo6KS1pAV2KJBuNjpNW29JYTZlzsHs5OPEy4lcVo/59VTnmkcgxcPPxb+O/CP9keUoW&#10;tSWm4XRPg/wDC0m4gksfoS6JJ2ht+R9QklOrna78EdUy0VXFKYs5QDbp6LdsbhtiWMwFxHHmUSb3&#10;/2Dpu82NRbzM8SybYKSIhCL1uy/9/ff+/me/+4r63bd+t+vvf4CNYlDJHAUJb8bpeL4az+5mk7uL&#10;cXpcnL/YpkHQ1rgF4N4aQPbdhe6gMaI4zlxr+tEhpVcNUTU7t1a3DSMlJBRPJgdHBxwXQIr2rS6B&#10;F1l7HYG6ysqgNuiHAB0Ku30sJus8orA5HZ2M09kUIwq+bJqN5tNALiGLh9PGOv+aaYnCIscWmiWi&#10;k82180PoQ0i4TOkrLkRsGKFQm+P5NAvwBNq2EsTDUhoQ0qkaIyJqmAfq7ZC4FrwMpwOOs3WxEhZt&#10;SOjJ+A3XCtOQ/e6e6T40snaHGIHXJXHNEB5dQytL7mGeBJc5PhmgI+Eg8itVIr81oKOCUcQhA8lK&#10;jAQDpmEVIz3h4m8iQUehgFioWCjSUC7fFV3spnE6D3jBW+hyC0W0ehg+eCxg0Wj7GSjA4IFgn9bE&#10;AiHxRkEjzNPJJExqNCbTWQaGPfQUhx6iKEDlGNQflis/TPfaWF43cNPQekqfQ/NUPNb1idU+ARiu&#10;qPH+IQjTe2jHqKfnavkLAAD//wMAUEsDBBQABgAIAAAAIQCjFYUw2wAAAAcBAAAPAAAAZHJzL2Rv&#10;d25yZXYueG1sTI/NTsMwEITvSLyDtUjcWoeUEAhxKoQEJyRogbsTb37AXkex06Zvz3KC42hGM9+U&#10;28VZccApDJ4UXK0TEEiNNwN1Cj7en1a3IELUZLT1hApOGGBbnZ+VujD+SDs87GMnuIRCoRX0MY6F&#10;lKHp0emw9iMSe62fnI4sp06aSR+53FmZJsmNdHogXuj1iI89Nt/72SkgfxrqzcvX2/yJz687W7eU&#10;YqvU5cXycA8i4hL/wvCLz+hQMVPtZzJBWAWrbMNJBTkfYDu/y1IQtYLrPANZlfI/f/UDAAD//wMA&#10;UEsBAi0AFAAGAAgAAAAhALaDOJL+AAAA4QEAABMAAAAAAAAAAAAAAAAAAAAAAFtDb250ZW50X1R5&#10;cGVzXS54bWxQSwECLQAUAAYACAAAACEAOP0h/9YAAACUAQAACwAAAAAAAAAAAAAAAAAvAQAAX3Jl&#10;bHMvLnJlbHNQSwECLQAUAAYACAAAACEAK/fd7aECAAD2BAAADgAAAAAAAAAAAAAAAAAuAgAAZHJz&#10;L2Uyb0RvYy54bWxQSwECLQAUAAYACAAAACEAoxWFMNsAAAAHAQAADwAAAAAAAAAAAAAAAAD7BAAA&#10;ZHJzL2Rvd25yZXYueG1sUEsFBgAAAAAEAAQA8wAAAAMGAAAAAA==&#10;" filled="f">
                      <v:stroke opacity="0"/>
                      <v:textbox>
                        <w:txbxContent>
                          <w:p w14:paraId="3E8ACC61" w14:textId="77777777" w:rsidR="000C7F71" w:rsidRPr="00633BE8" w:rsidRDefault="000C7F71" w:rsidP="000C7F71">
                            <w:pPr>
                              <w:spacing w:line="240" w:lineRule="exact"/>
                              <w:rPr>
                                <w:rFonts w:ascii="BIZ UDPゴシック" w:eastAsia="BIZ UDPゴシック" w:hAnsi="BIZ UDPゴシック"/>
                                <w:sz w:val="18"/>
                                <w:szCs w:val="18"/>
                              </w:rPr>
                            </w:pPr>
                            <w:r w:rsidRPr="00633BE8">
                              <w:rPr>
                                <w:rFonts w:ascii="BIZ UDPゴシック" w:eastAsia="BIZ UDPゴシック" w:hAnsi="BIZ UDPゴシック" w:hint="eastAsia"/>
                                <w:sz w:val="18"/>
                                <w:szCs w:val="18"/>
                              </w:rPr>
                              <w:t xml:space="preserve">※幅については有効幅員をいい、　</w:t>
                            </w:r>
                            <w:r w:rsidRPr="00633BE8">
                              <w:rPr>
                                <w:rFonts w:ascii="BIZ UDPゴシック" w:eastAsia="BIZ UDPゴシック" w:hAnsi="BIZ UDPゴシック" w:hint="eastAsia"/>
                                <w:sz w:val="18"/>
                                <w:szCs w:val="18"/>
                              </w:rPr>
                              <w:t>引き戸は引き残しや戸厚を含めない寸法で計測する。</w:t>
                            </w:r>
                          </w:p>
                        </w:txbxContent>
                      </v:textbox>
                    </v:shape>
                  </w:pict>
                </mc:Fallback>
              </mc:AlternateContent>
            </w:r>
          </w:p>
          <w:p w14:paraId="46EC126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HGPｺﾞｼｯｸM" w:eastAsia="HGPｺﾞｼｯｸM" w:hAnsi="HG丸ｺﾞｼｯｸM-PRO" w:cs="ＭＳ 明朝" w:hint="eastAsia"/>
                <w:noProof/>
                <w:szCs w:val="21"/>
              </w:rPr>
              <mc:AlternateContent>
                <mc:Choice Requires="wpg">
                  <w:drawing>
                    <wp:anchor distT="0" distB="0" distL="114300" distR="114300" simplePos="0" relativeHeight="251724012" behindDoc="0" locked="0" layoutInCell="1" allowOverlap="1" wp14:anchorId="72FEC72C" wp14:editId="38893905">
                      <wp:simplePos x="0" y="0"/>
                      <wp:positionH relativeFrom="column">
                        <wp:posOffset>-467360</wp:posOffset>
                      </wp:positionH>
                      <wp:positionV relativeFrom="paragraph">
                        <wp:posOffset>142875</wp:posOffset>
                      </wp:positionV>
                      <wp:extent cx="5601970" cy="2603500"/>
                      <wp:effectExtent l="0" t="0" r="17780" b="25400"/>
                      <wp:wrapNone/>
                      <wp:docPr id="1254081822" name="グループ化 388" descr="P3140C37T74#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01970" cy="2603500"/>
                                <a:chOff x="0" y="30650"/>
                                <a:chExt cx="6162675" cy="2864427"/>
                              </a:xfrm>
                            </wpg:grpSpPr>
                            <wps:wsp>
                              <wps:cNvPr id="1476412645" name="Line 287"/>
                              <wps:cNvCnPr/>
                              <wps:spPr bwMode="auto">
                                <a:xfrm>
                                  <a:off x="4200808" y="1430448"/>
                                  <a:ext cx="0" cy="1060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4439097" name="Line 288"/>
                              <wps:cNvCnPr/>
                              <wps:spPr bwMode="auto">
                                <a:xfrm>
                                  <a:off x="4200808" y="1430448"/>
                                  <a:ext cx="12026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9325465" name="Line 289"/>
                              <wps:cNvCnPr/>
                              <wps:spPr bwMode="auto">
                                <a:xfrm>
                                  <a:off x="5400393" y="1430448"/>
                                  <a:ext cx="0" cy="1060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0292413" name="Line 295"/>
                              <wps:cNvCnPr/>
                              <wps:spPr bwMode="auto">
                                <a:xfrm flipV="1">
                                  <a:off x="4205335" y="1534562"/>
                                  <a:ext cx="0" cy="24955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3383849" name="Line 295"/>
                              <wps:cNvCnPr/>
                              <wps:spPr bwMode="auto">
                                <a:xfrm flipV="1">
                                  <a:off x="5395866" y="1534562"/>
                                  <a:ext cx="0" cy="24955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g:cNvPr id="947967953" name="グループ化 947967953"/>
                              <wpg:cNvGrpSpPr>
                                <a:grpSpLocks/>
                              </wpg:cNvGrpSpPr>
                              <wpg:grpSpPr bwMode="auto">
                                <a:xfrm>
                                  <a:off x="697117" y="448147"/>
                                  <a:ext cx="1784985" cy="624205"/>
                                  <a:chOff x="1958" y="11326"/>
                                  <a:chExt cx="4073" cy="1425"/>
                                </a:xfrm>
                              </wpg:grpSpPr>
                              <wpg:grpSp>
                                <wpg:cNvPr id="1983585965" name="Group 273"/>
                                <wpg:cNvGrpSpPr>
                                  <a:grpSpLocks/>
                                </wpg:cNvGrpSpPr>
                                <wpg:grpSpPr bwMode="auto">
                                  <a:xfrm>
                                    <a:off x="3233" y="11326"/>
                                    <a:ext cx="1290" cy="728"/>
                                    <a:chOff x="3155" y="4335"/>
                                    <a:chExt cx="1650" cy="728"/>
                                  </a:xfrm>
                                </wpg:grpSpPr>
                                <wpg:grpSp>
                                  <wpg:cNvPr id="1530190639" name="Group 274"/>
                                  <wpg:cNvGrpSpPr>
                                    <a:grpSpLocks/>
                                  </wpg:cNvGrpSpPr>
                                  <wpg:grpSpPr bwMode="auto">
                                    <a:xfrm>
                                      <a:off x="3155" y="4752"/>
                                      <a:ext cx="1650" cy="311"/>
                                      <a:chOff x="3155" y="4287"/>
                                      <a:chExt cx="1650" cy="311"/>
                                    </a:xfrm>
                                  </wpg:grpSpPr>
                                  <wps:wsp>
                                    <wps:cNvPr id="1744673411" name="Line 275"/>
                                    <wps:cNvCnPr/>
                                    <wps:spPr bwMode="auto">
                                      <a:xfrm>
                                        <a:off x="3155" y="4287"/>
                                        <a:ext cx="0" cy="3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828381" name="Line 276"/>
                                    <wps:cNvCnPr/>
                                    <wps:spPr bwMode="auto">
                                      <a:xfrm>
                                        <a:off x="3169" y="4287"/>
                                        <a:ext cx="16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3899928" name="Line 277"/>
                                    <wps:cNvCnPr/>
                                    <wps:spPr bwMode="auto">
                                      <a:xfrm>
                                        <a:off x="4805" y="4287"/>
                                        <a:ext cx="0" cy="3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02314317" name="Rectangle 278"/>
                                  <wps:cNvSpPr>
                                    <a:spLocks noChangeArrowheads="1"/>
                                  </wps:cNvSpPr>
                                  <wps:spPr bwMode="auto">
                                    <a:xfrm>
                                      <a:off x="3650" y="4335"/>
                                      <a:ext cx="632"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F6FCA" w14:textId="77777777" w:rsidR="000C7F71" w:rsidRPr="00633BE8" w:rsidRDefault="000C7F71" w:rsidP="000C7F71">
                                        <w:pPr>
                                          <w:spacing w:line="0" w:lineRule="atLeast"/>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g:grpSp>
                                <wpg:cNvPr id="676385603" name="Group 279"/>
                                <wpg:cNvGrpSpPr>
                                  <a:grpSpLocks/>
                                </wpg:cNvGrpSpPr>
                                <wpg:grpSpPr bwMode="auto">
                                  <a:xfrm>
                                    <a:off x="1958" y="12241"/>
                                    <a:ext cx="4044" cy="375"/>
                                    <a:chOff x="2014" y="2220"/>
                                    <a:chExt cx="5055" cy="375"/>
                                  </a:xfrm>
                                </wpg:grpSpPr>
                                <wps:wsp>
                                  <wps:cNvPr id="913213872" name="Freeform 280"/>
                                  <wps:cNvSpPr>
                                    <a:spLocks/>
                                  </wps:cNvSpPr>
                                  <wps:spPr bwMode="auto">
                                    <a:xfrm>
                                      <a:off x="2014" y="2220"/>
                                      <a:ext cx="1590"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948889377" name="Freeform 281"/>
                                  <wps:cNvSpPr>
                                    <a:spLocks/>
                                  </wps:cNvSpPr>
                                  <wps:spPr bwMode="auto">
                                    <a:xfrm rot="10800000">
                                      <a:off x="5479" y="2220"/>
                                      <a:ext cx="1590"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s:wsp>
                                <wps:cNvPr id="688095278" name="Freeform 282"/>
                                <wps:cNvSpPr>
                                  <a:spLocks/>
                                </wps:cNvSpPr>
                                <wps:spPr bwMode="auto">
                                  <a:xfrm>
                                    <a:off x="4525" y="12676"/>
                                    <a:ext cx="1506" cy="75"/>
                                  </a:xfrm>
                                  <a:custGeom>
                                    <a:avLst/>
                                    <a:gdLst>
                                      <a:gd name="T0" fmla="*/ 1350 w 1350"/>
                                      <a:gd name="T1" fmla="*/ 0 h 135"/>
                                      <a:gd name="T2" fmla="*/ 0 w 1350"/>
                                      <a:gd name="T3" fmla="*/ 0 h 135"/>
                                      <a:gd name="T4" fmla="*/ 0 w 1350"/>
                                      <a:gd name="T5" fmla="*/ 135 h 135"/>
                                      <a:gd name="T6" fmla="*/ 1335 w 1350"/>
                                      <a:gd name="T7" fmla="*/ 135 h 135"/>
                                    </a:gdLst>
                                    <a:ahLst/>
                                    <a:cxnLst>
                                      <a:cxn ang="0">
                                        <a:pos x="T0" y="T1"/>
                                      </a:cxn>
                                      <a:cxn ang="0">
                                        <a:pos x="T2" y="T3"/>
                                      </a:cxn>
                                      <a:cxn ang="0">
                                        <a:pos x="T4" y="T5"/>
                                      </a:cxn>
                                      <a:cxn ang="0">
                                        <a:pos x="T6" y="T7"/>
                                      </a:cxn>
                                    </a:cxnLst>
                                    <a:rect l="0" t="0" r="r" b="b"/>
                                    <a:pathLst>
                                      <a:path w="1350" h="135">
                                        <a:moveTo>
                                          <a:pt x="1350" y="0"/>
                                        </a:moveTo>
                                        <a:lnTo>
                                          <a:pt x="0" y="0"/>
                                        </a:lnTo>
                                        <a:lnTo>
                                          <a:pt x="0" y="135"/>
                                        </a:lnTo>
                                        <a:lnTo>
                                          <a:pt x="1335" y="13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12763674" name="Line 283"/>
                                <wps:cNvCnPr/>
                                <wps:spPr bwMode="auto">
                                  <a:xfrm flipV="1">
                                    <a:off x="4525" y="12151"/>
                                    <a:ext cx="0" cy="60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g:grpSp>
                              <wpg:cNvPr id="629913490" name="グループ化 629913490"/>
                              <wpg:cNvGrpSpPr>
                                <a:grpSpLocks/>
                              </wpg:cNvGrpSpPr>
                              <wpg:grpSpPr bwMode="auto">
                                <a:xfrm>
                                  <a:off x="3784349" y="461727"/>
                                  <a:ext cx="1669415" cy="610870"/>
                                  <a:chOff x="6771" y="11326"/>
                                  <a:chExt cx="3810" cy="1395"/>
                                </a:xfrm>
                              </wpg:grpSpPr>
                              <wpg:grpSp>
                                <wpg:cNvPr id="1613207340" name="Group 285"/>
                                <wpg:cNvGrpSpPr>
                                  <a:grpSpLocks/>
                                </wpg:cNvGrpSpPr>
                                <wpg:grpSpPr bwMode="auto">
                                  <a:xfrm>
                                    <a:off x="7900" y="11326"/>
                                    <a:ext cx="1651" cy="728"/>
                                    <a:chOff x="3141" y="4335"/>
                                    <a:chExt cx="1681" cy="728"/>
                                  </a:xfrm>
                                </wpg:grpSpPr>
                                <wpg:grpSp>
                                  <wpg:cNvPr id="234938982" name="Group 286"/>
                                  <wpg:cNvGrpSpPr>
                                    <a:grpSpLocks/>
                                  </wpg:cNvGrpSpPr>
                                  <wpg:grpSpPr bwMode="auto">
                                    <a:xfrm>
                                      <a:off x="3141" y="4725"/>
                                      <a:ext cx="1681" cy="338"/>
                                      <a:chOff x="3141" y="4260"/>
                                      <a:chExt cx="1681" cy="338"/>
                                    </a:xfrm>
                                  </wpg:grpSpPr>
                                  <wps:wsp>
                                    <wps:cNvPr id="1676618613" name="Line 287"/>
                                    <wps:cNvCnPr/>
                                    <wps:spPr bwMode="auto">
                                      <a:xfrm>
                                        <a:off x="3154" y="4260"/>
                                        <a:ext cx="1" cy="33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1001034" name="Line 288"/>
                                    <wps:cNvCnPr/>
                                    <wps:spPr bwMode="auto">
                                      <a:xfrm>
                                        <a:off x="3141" y="4262"/>
                                        <a:ext cx="168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3851194" name="Line 289"/>
                                    <wps:cNvCnPr/>
                                    <wps:spPr bwMode="auto">
                                      <a:xfrm>
                                        <a:off x="4804" y="4260"/>
                                        <a:ext cx="1" cy="33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954341073" name="Rectangle 290"/>
                                  <wps:cNvSpPr>
                                    <a:spLocks noChangeArrowheads="1"/>
                                  </wps:cNvSpPr>
                                  <wps:spPr bwMode="auto">
                                    <a:xfrm>
                                      <a:off x="3645" y="4335"/>
                                      <a:ext cx="540"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008E52" w14:textId="77777777" w:rsidR="000C7F71" w:rsidRPr="00633BE8" w:rsidRDefault="000C7F71" w:rsidP="000C7F71">
                                        <w:pPr>
                                          <w:spacing w:line="0" w:lineRule="atLeast"/>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s:wsp>
                                <wps:cNvPr id="2035036760" name="Freeform 291"/>
                                <wps:cNvSpPr>
                                  <a:spLocks/>
                                </wps:cNvSpPr>
                                <wps:spPr bwMode="auto">
                                  <a:xfrm>
                                    <a:off x="6771" y="12635"/>
                                    <a:ext cx="1136" cy="71"/>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902124216" name="Freeform 292"/>
                                <wps:cNvSpPr>
                                  <a:spLocks/>
                                </wps:cNvSpPr>
                                <wps:spPr bwMode="auto">
                                  <a:xfrm rot="10800000">
                                    <a:off x="9550" y="12650"/>
                                    <a:ext cx="1031" cy="71"/>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665930139" name="Freeform 293"/>
                                <wps:cNvSpPr>
                                  <a:spLocks/>
                                </wps:cNvSpPr>
                                <wps:spPr bwMode="auto">
                                  <a:xfrm>
                                    <a:off x="6771" y="12196"/>
                                    <a:ext cx="971"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357711683" name="Freeform 294"/>
                                <wps:cNvSpPr>
                                  <a:spLocks/>
                                </wps:cNvSpPr>
                                <wps:spPr bwMode="auto">
                                  <a:xfrm rot="10800000">
                                    <a:off x="9685" y="12196"/>
                                    <a:ext cx="881"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352707032" name="Line 295"/>
                                <wps:cNvCnPr/>
                                <wps:spPr bwMode="auto">
                                  <a:xfrm flipV="1">
                                    <a:off x="7898" y="12121"/>
                                    <a:ext cx="0" cy="5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783963009" name="Line 296"/>
                                <wps:cNvCnPr/>
                                <wps:spPr bwMode="auto">
                                  <a:xfrm flipV="1">
                                    <a:off x="9537" y="12145"/>
                                    <a:ext cx="1" cy="5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g:grpSp>
                              <wpg:cNvPr id="1403877896" name="グループ化 1403877896"/>
                              <wpg:cNvGrpSpPr>
                                <a:grpSpLocks/>
                              </wpg:cNvGrpSpPr>
                              <wpg:grpSpPr bwMode="auto">
                                <a:xfrm>
                                  <a:off x="728804" y="1946495"/>
                                  <a:ext cx="1609725" cy="786130"/>
                                  <a:chOff x="2138" y="13951"/>
                                  <a:chExt cx="3673" cy="1794"/>
                                </a:xfrm>
                              </wpg:grpSpPr>
                              <wpg:grpSp>
                                <wpg:cNvPr id="729373472" name="Group 298"/>
                                <wpg:cNvGrpSpPr>
                                  <a:grpSpLocks/>
                                </wpg:cNvGrpSpPr>
                                <wpg:grpSpPr bwMode="auto">
                                  <a:xfrm>
                                    <a:off x="2138" y="13951"/>
                                    <a:ext cx="1153" cy="350"/>
                                    <a:chOff x="2138" y="14826"/>
                                    <a:chExt cx="1153" cy="350"/>
                                  </a:xfrm>
                                </wpg:grpSpPr>
                                <wps:wsp>
                                  <wps:cNvPr id="684673520" name="Line 299"/>
                                  <wps:cNvCnPr/>
                                  <wps:spPr bwMode="auto">
                                    <a:xfrm>
                                      <a:off x="2138" y="1482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43423392" name="Freeform 300"/>
                                  <wps:cNvSpPr>
                                    <a:spLocks/>
                                  </wps:cNvSpPr>
                                  <wps:spPr bwMode="auto">
                                    <a:xfrm>
                                      <a:off x="3218" y="14826"/>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954079926" name="Line 301"/>
                                  <wps:cNvCnPr/>
                                  <wps:spPr bwMode="auto">
                                    <a:xfrm>
                                      <a:off x="2138" y="1517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895260177" name="Group 302"/>
                                <wpg:cNvGrpSpPr>
                                  <a:grpSpLocks/>
                                </wpg:cNvGrpSpPr>
                                <wpg:grpSpPr bwMode="auto">
                                  <a:xfrm rot="10800000">
                                    <a:off x="4658" y="13951"/>
                                    <a:ext cx="1153" cy="350"/>
                                    <a:chOff x="2138" y="14826"/>
                                    <a:chExt cx="1153" cy="350"/>
                                  </a:xfrm>
                                </wpg:grpSpPr>
                                <wps:wsp>
                                  <wps:cNvPr id="2035783919" name="Line 303"/>
                                  <wps:cNvCnPr/>
                                  <wps:spPr bwMode="auto">
                                    <a:xfrm>
                                      <a:off x="2138" y="1482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4697276" name="Freeform 304"/>
                                  <wps:cNvSpPr>
                                    <a:spLocks/>
                                  </wps:cNvSpPr>
                                  <wps:spPr bwMode="auto">
                                    <a:xfrm>
                                      <a:off x="3218" y="14826"/>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01522542" name="Line 305"/>
                                  <wps:cNvCnPr/>
                                  <wps:spPr bwMode="auto">
                                    <a:xfrm>
                                      <a:off x="2138" y="1517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756108382" name="Line 306"/>
                                <wps:cNvCnPr/>
                                <wps:spPr bwMode="auto">
                                  <a:xfrm>
                                    <a:off x="4658" y="14301"/>
                                    <a:ext cx="0" cy="1225"/>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3980547" name="Line 307"/>
                                <wps:cNvCnPr/>
                                <wps:spPr bwMode="auto">
                                  <a:xfrm flipV="1">
                                    <a:off x="3308" y="14651"/>
                                    <a:ext cx="1350" cy="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56296034" name="Text Box 308"/>
                                <wps:cNvSpPr txBox="1">
                                  <a:spLocks noChangeArrowheads="1"/>
                                </wps:cNvSpPr>
                                <wps:spPr bwMode="auto">
                                  <a:xfrm>
                                    <a:off x="3578" y="14651"/>
                                    <a:ext cx="720" cy="4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260B609" w14:textId="77777777" w:rsidR="000C7F71" w:rsidRPr="00633BE8" w:rsidRDefault="000C7F71" w:rsidP="000C7F71">
                                      <w:pPr>
                                        <w:spacing w:line="0" w:lineRule="atLeast"/>
                                        <w:jc w:val="center"/>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g:cNvPr id="1123277867" name="Group 309"/>
                                <wpg:cNvGrpSpPr>
                                  <a:grpSpLocks/>
                                </wpg:cNvGrpSpPr>
                                <wpg:grpSpPr bwMode="auto">
                                  <a:xfrm>
                                    <a:off x="3254" y="14305"/>
                                    <a:ext cx="154" cy="1440"/>
                                    <a:chOff x="3254" y="14305"/>
                                    <a:chExt cx="154" cy="1440"/>
                                  </a:xfrm>
                                </wpg:grpSpPr>
                                <wpg:grpSp>
                                  <wpg:cNvPr id="2001955338" name="Group 310"/>
                                  <wpg:cNvGrpSpPr>
                                    <a:grpSpLocks/>
                                  </wpg:cNvGrpSpPr>
                                  <wpg:grpSpPr bwMode="auto">
                                    <a:xfrm rot="5400000">
                                      <a:off x="2560" y="14999"/>
                                      <a:ext cx="1440" cy="52"/>
                                      <a:chOff x="2858" y="15351"/>
                                      <a:chExt cx="1440" cy="52"/>
                                    </a:xfrm>
                                  </wpg:grpSpPr>
                                  <wps:wsp>
                                    <wps:cNvPr id="1753741057" name="Line 311"/>
                                    <wps:cNvCnPr/>
                                    <wps:spPr bwMode="auto">
                                      <a:xfrm>
                                        <a:off x="2858" y="15351"/>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2761132" name="Line 312"/>
                                    <wps:cNvCnPr/>
                                    <wps:spPr bwMode="auto">
                                      <a:xfrm>
                                        <a:off x="2858" y="15403"/>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3555752" name="Line 313"/>
                                    <wps:cNvCnPr/>
                                    <wps:spPr bwMode="auto">
                                      <a:xfrm>
                                        <a:off x="2858" y="15351"/>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68902276" name="Line 314"/>
                                    <wps:cNvCnPr/>
                                    <wps:spPr bwMode="auto">
                                      <a:xfrm>
                                        <a:off x="4298" y="15351"/>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56867450" name="Rectangle 315"/>
                                  <wps:cNvSpPr>
                                    <a:spLocks noChangeArrowheads="1"/>
                                  </wps:cNvSpPr>
                                  <wps:spPr bwMode="auto">
                                    <a:xfrm>
                                      <a:off x="3363" y="15499"/>
                                      <a:ext cx="45" cy="1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89763775" name="Rectangle 316"/>
                                  <wps:cNvSpPr>
                                    <a:spLocks noChangeArrowheads="1"/>
                                  </wps:cNvSpPr>
                                  <wps:spPr bwMode="auto">
                                    <a:xfrm>
                                      <a:off x="3310" y="15617"/>
                                      <a:ext cx="45" cy="3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g:grpSp>
                              <wpg:cNvPr id="712585275" name="グループ化 712585275"/>
                              <wpg:cNvGrpSpPr>
                                <a:grpSpLocks/>
                              </wpg:cNvGrpSpPr>
                              <wpg:grpSpPr bwMode="auto">
                                <a:xfrm>
                                  <a:off x="3852250" y="1756372"/>
                                  <a:ext cx="1901190" cy="976630"/>
                                  <a:chOff x="6440" y="13218"/>
                                  <a:chExt cx="4338" cy="2231"/>
                                </a:xfrm>
                              </wpg:grpSpPr>
                              <wpg:grpSp>
                                <wpg:cNvPr id="1457667195" name="Group 337"/>
                                <wpg:cNvGrpSpPr>
                                  <a:grpSpLocks/>
                                </wpg:cNvGrpSpPr>
                                <wpg:grpSpPr bwMode="auto">
                                  <a:xfrm>
                                    <a:off x="7196" y="14009"/>
                                    <a:ext cx="154" cy="1440"/>
                                    <a:chOff x="3254" y="14305"/>
                                    <a:chExt cx="154" cy="1440"/>
                                  </a:xfrm>
                                </wpg:grpSpPr>
                                <wpg:grpSp>
                                  <wpg:cNvPr id="931747831" name="Group 338"/>
                                  <wpg:cNvGrpSpPr>
                                    <a:grpSpLocks/>
                                  </wpg:cNvGrpSpPr>
                                  <wpg:grpSpPr bwMode="auto">
                                    <a:xfrm rot="5400000">
                                      <a:off x="2560" y="14999"/>
                                      <a:ext cx="1440" cy="52"/>
                                      <a:chOff x="2858" y="15351"/>
                                      <a:chExt cx="1440" cy="52"/>
                                    </a:xfrm>
                                  </wpg:grpSpPr>
                                  <wps:wsp>
                                    <wps:cNvPr id="227384121" name="Line 339"/>
                                    <wps:cNvCnPr/>
                                    <wps:spPr bwMode="auto">
                                      <a:xfrm>
                                        <a:off x="2858" y="15351"/>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17276831" name="Line 340"/>
                                    <wps:cNvCnPr/>
                                    <wps:spPr bwMode="auto">
                                      <a:xfrm>
                                        <a:off x="2858" y="15403"/>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36564384" name="Line 341"/>
                                    <wps:cNvCnPr/>
                                    <wps:spPr bwMode="auto">
                                      <a:xfrm>
                                        <a:off x="2858" y="15351"/>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01993064" name="Line 342"/>
                                    <wps:cNvCnPr/>
                                    <wps:spPr bwMode="auto">
                                      <a:xfrm>
                                        <a:off x="4298" y="15351"/>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69309600" name="Rectangle 343"/>
                                  <wps:cNvSpPr>
                                    <a:spLocks noChangeArrowheads="1"/>
                                  </wps:cNvSpPr>
                                  <wps:spPr bwMode="auto">
                                    <a:xfrm>
                                      <a:off x="3363" y="15499"/>
                                      <a:ext cx="45" cy="1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105100076" name="Rectangle 344"/>
                                  <wps:cNvSpPr>
                                    <a:spLocks noChangeArrowheads="1"/>
                                  </wps:cNvSpPr>
                                  <wps:spPr bwMode="auto">
                                    <a:xfrm>
                                      <a:off x="3310" y="15617"/>
                                      <a:ext cx="45" cy="3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g:cNvPr id="819583558" name="Group 345"/>
                                <wpg:cNvGrpSpPr>
                                  <a:grpSpLocks/>
                                </wpg:cNvGrpSpPr>
                                <wpg:grpSpPr bwMode="auto">
                                  <a:xfrm>
                                    <a:off x="9868" y="13997"/>
                                    <a:ext cx="153" cy="1440"/>
                                    <a:chOff x="9057" y="2751"/>
                                    <a:chExt cx="153" cy="1440"/>
                                  </a:xfrm>
                                </wpg:grpSpPr>
                                <wpg:grpSp>
                                  <wpg:cNvPr id="1649857748" name="Group 346"/>
                                  <wpg:cNvGrpSpPr>
                                    <a:grpSpLocks/>
                                  </wpg:cNvGrpSpPr>
                                  <wpg:grpSpPr bwMode="auto">
                                    <a:xfrm rot="5400000">
                                      <a:off x="8464" y="3445"/>
                                      <a:ext cx="1440" cy="52"/>
                                      <a:chOff x="2858" y="15351"/>
                                      <a:chExt cx="1440" cy="52"/>
                                    </a:xfrm>
                                  </wpg:grpSpPr>
                                  <wps:wsp>
                                    <wps:cNvPr id="1853021262" name="Line 347"/>
                                    <wps:cNvCnPr/>
                                    <wps:spPr bwMode="auto">
                                      <a:xfrm>
                                        <a:off x="2858" y="15351"/>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229828" name="Line 348"/>
                                    <wps:cNvCnPr/>
                                    <wps:spPr bwMode="auto">
                                      <a:xfrm>
                                        <a:off x="2858" y="15403"/>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81686614" name="Line 349"/>
                                    <wps:cNvCnPr/>
                                    <wps:spPr bwMode="auto">
                                      <a:xfrm>
                                        <a:off x="2858" y="15351"/>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60832828" name="Line 350"/>
                                    <wps:cNvCnPr/>
                                    <wps:spPr bwMode="auto">
                                      <a:xfrm>
                                        <a:off x="4298" y="15351"/>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14187571" name="Rectangle 351"/>
                                  <wps:cNvSpPr>
                                    <a:spLocks noChangeArrowheads="1"/>
                                  </wps:cNvSpPr>
                                  <wps:spPr bwMode="auto">
                                    <a:xfrm>
                                      <a:off x="9057" y="3976"/>
                                      <a:ext cx="45" cy="1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83203092" name="Rectangle 352"/>
                                  <wps:cNvSpPr>
                                    <a:spLocks noChangeArrowheads="1"/>
                                  </wps:cNvSpPr>
                                  <wps:spPr bwMode="auto">
                                    <a:xfrm>
                                      <a:off x="9106" y="4074"/>
                                      <a:ext cx="45" cy="3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g:cNvPr id="1374891776" name="Group 353"/>
                                <wpg:cNvGrpSpPr>
                                  <a:grpSpLocks/>
                                </wpg:cNvGrpSpPr>
                                <wpg:grpSpPr bwMode="auto">
                                  <a:xfrm>
                                    <a:off x="6440" y="13218"/>
                                    <a:ext cx="4338" cy="2226"/>
                                    <a:chOff x="6440" y="13218"/>
                                    <a:chExt cx="4338" cy="2226"/>
                                  </a:xfrm>
                                </wpg:grpSpPr>
                                <wps:wsp>
                                  <wps:cNvPr id="1501985953" name="Line 354"/>
                                  <wps:cNvCnPr/>
                                  <wps:spPr bwMode="auto">
                                    <a:xfrm>
                                      <a:off x="6440" y="13655"/>
                                      <a:ext cx="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1565590" name="Freeform 355"/>
                                  <wps:cNvSpPr>
                                    <a:spLocks/>
                                  </wps:cNvSpPr>
                                  <wps:spPr bwMode="auto">
                                    <a:xfrm>
                                      <a:off x="7160" y="13655"/>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399515459" name="Line 356"/>
                                  <wps:cNvCnPr/>
                                  <wps:spPr bwMode="auto">
                                    <a:xfrm>
                                      <a:off x="6440" y="14005"/>
                                      <a:ext cx="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8827227" name="Line 357"/>
                                  <wps:cNvCnPr/>
                                  <wps:spPr bwMode="auto">
                                    <a:xfrm rot="10800000">
                                      <a:off x="10059" y="14004"/>
                                      <a:ext cx="719" cy="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39443650" name="Freeform 358"/>
                                  <wps:cNvSpPr>
                                    <a:spLocks/>
                                  </wps:cNvSpPr>
                                  <wps:spPr bwMode="auto">
                                    <a:xfrm rot="10800000">
                                      <a:off x="9985" y="13654"/>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20660207" name="Line 359"/>
                                  <wps:cNvCnPr/>
                                  <wps:spPr bwMode="auto">
                                    <a:xfrm rot="10800000">
                                      <a:off x="10059" y="13654"/>
                                      <a:ext cx="719" cy="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71488387" name="Text Box 360"/>
                                  <wps:cNvSpPr txBox="1">
                                    <a:spLocks noChangeArrowheads="1"/>
                                  </wps:cNvSpPr>
                                  <wps:spPr bwMode="auto">
                                    <a:xfrm>
                                      <a:off x="8258" y="13218"/>
                                      <a:ext cx="720" cy="4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3342D5F" w14:textId="77777777" w:rsidR="000C7F71" w:rsidRPr="00633BE8" w:rsidRDefault="000C7F71" w:rsidP="000C7F71">
                                        <w:pPr>
                                          <w:spacing w:line="0" w:lineRule="atLeast"/>
                                          <w:jc w:val="center"/>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s:wsp>
                                  <wps:cNvPr id="1077277749" name="Freeform 361"/>
                                  <wps:cNvSpPr>
                                    <a:spLocks/>
                                  </wps:cNvSpPr>
                                  <wps:spPr bwMode="auto">
                                    <a:xfrm rot="10800000">
                                      <a:off x="8585" y="14070"/>
                                      <a:ext cx="1361" cy="1361"/>
                                    </a:xfrm>
                                    <a:custGeom>
                                      <a:avLst/>
                                      <a:gdLst>
                                        <a:gd name="T0" fmla="*/ 0 w 1440"/>
                                        <a:gd name="T1" fmla="*/ 0 h 1400"/>
                                        <a:gd name="T2" fmla="*/ 351 w 1440"/>
                                        <a:gd name="T3" fmla="*/ 45 h 1400"/>
                                        <a:gd name="T4" fmla="*/ 720 w 1440"/>
                                        <a:gd name="T5" fmla="*/ 175 h 1400"/>
                                        <a:gd name="T6" fmla="*/ 942 w 1440"/>
                                        <a:gd name="T7" fmla="*/ 353 h 1400"/>
                                        <a:gd name="T8" fmla="*/ 1158 w 1440"/>
                                        <a:gd name="T9" fmla="*/ 569 h 1400"/>
                                        <a:gd name="T10" fmla="*/ 1275 w 1440"/>
                                        <a:gd name="T11" fmla="*/ 744 h 1400"/>
                                        <a:gd name="T12" fmla="*/ 1366 w 1440"/>
                                        <a:gd name="T13" fmla="*/ 960 h 1400"/>
                                        <a:gd name="T14" fmla="*/ 1425 w 1440"/>
                                        <a:gd name="T15" fmla="*/ 1168 h 1400"/>
                                        <a:gd name="T16" fmla="*/ 1440 w 1440"/>
                                        <a:gd name="T17" fmla="*/ 1400 h 1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40" h="1400">
                                          <a:moveTo>
                                            <a:pt x="0" y="0"/>
                                          </a:moveTo>
                                          <a:cubicBezTo>
                                            <a:pt x="58" y="7"/>
                                            <a:pt x="231" y="16"/>
                                            <a:pt x="351" y="45"/>
                                          </a:cubicBezTo>
                                          <a:cubicBezTo>
                                            <a:pt x="471" y="74"/>
                                            <a:pt x="622" y="124"/>
                                            <a:pt x="720" y="175"/>
                                          </a:cubicBezTo>
                                          <a:cubicBezTo>
                                            <a:pt x="818" y="226"/>
                                            <a:pt x="869" y="287"/>
                                            <a:pt x="942" y="353"/>
                                          </a:cubicBezTo>
                                          <a:cubicBezTo>
                                            <a:pt x="1015" y="419"/>
                                            <a:pt x="1103" y="504"/>
                                            <a:pt x="1158" y="569"/>
                                          </a:cubicBezTo>
                                          <a:cubicBezTo>
                                            <a:pt x="1213" y="634"/>
                                            <a:pt x="1240" y="679"/>
                                            <a:pt x="1275" y="744"/>
                                          </a:cubicBezTo>
                                          <a:cubicBezTo>
                                            <a:pt x="1310" y="809"/>
                                            <a:pt x="1341" y="889"/>
                                            <a:pt x="1366" y="960"/>
                                          </a:cubicBezTo>
                                          <a:cubicBezTo>
                                            <a:pt x="1391" y="1031"/>
                                            <a:pt x="1413" y="1095"/>
                                            <a:pt x="1425" y="1168"/>
                                          </a:cubicBezTo>
                                          <a:cubicBezTo>
                                            <a:pt x="1437" y="1241"/>
                                            <a:pt x="1437" y="1352"/>
                                            <a:pt x="1440" y="1400"/>
                                          </a:cubicBezTo>
                                        </a:path>
                                      </a:pathLst>
                                    </a:custGeom>
                                    <a:noFill/>
                                    <a:ln w="3175" cap="flat" cmpd="sng">
                                      <a:solidFill>
                                        <a:srgbClr val="000000"/>
                                      </a:solidFill>
                                      <a:prstDash val="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89655108" name="Freeform 362"/>
                                  <wps:cNvSpPr>
                                    <a:spLocks/>
                                  </wps:cNvSpPr>
                                  <wps:spPr bwMode="auto">
                                    <a:xfrm rot="5400000">
                                      <a:off x="7233" y="14083"/>
                                      <a:ext cx="1361" cy="1361"/>
                                    </a:xfrm>
                                    <a:custGeom>
                                      <a:avLst/>
                                      <a:gdLst>
                                        <a:gd name="T0" fmla="*/ 0 w 1440"/>
                                        <a:gd name="T1" fmla="*/ 0 h 1400"/>
                                        <a:gd name="T2" fmla="*/ 351 w 1440"/>
                                        <a:gd name="T3" fmla="*/ 45 h 1400"/>
                                        <a:gd name="T4" fmla="*/ 720 w 1440"/>
                                        <a:gd name="T5" fmla="*/ 175 h 1400"/>
                                        <a:gd name="T6" fmla="*/ 942 w 1440"/>
                                        <a:gd name="T7" fmla="*/ 353 h 1400"/>
                                        <a:gd name="T8" fmla="*/ 1158 w 1440"/>
                                        <a:gd name="T9" fmla="*/ 569 h 1400"/>
                                        <a:gd name="T10" fmla="*/ 1275 w 1440"/>
                                        <a:gd name="T11" fmla="*/ 744 h 1400"/>
                                        <a:gd name="T12" fmla="*/ 1366 w 1440"/>
                                        <a:gd name="T13" fmla="*/ 960 h 1400"/>
                                        <a:gd name="T14" fmla="*/ 1425 w 1440"/>
                                        <a:gd name="T15" fmla="*/ 1168 h 1400"/>
                                        <a:gd name="T16" fmla="*/ 1440 w 1440"/>
                                        <a:gd name="T17" fmla="*/ 1400 h 1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40" h="1400">
                                          <a:moveTo>
                                            <a:pt x="0" y="0"/>
                                          </a:moveTo>
                                          <a:cubicBezTo>
                                            <a:pt x="58" y="7"/>
                                            <a:pt x="231" y="16"/>
                                            <a:pt x="351" y="45"/>
                                          </a:cubicBezTo>
                                          <a:cubicBezTo>
                                            <a:pt x="471" y="74"/>
                                            <a:pt x="622" y="124"/>
                                            <a:pt x="720" y="175"/>
                                          </a:cubicBezTo>
                                          <a:cubicBezTo>
                                            <a:pt x="818" y="226"/>
                                            <a:pt x="869" y="287"/>
                                            <a:pt x="942" y="353"/>
                                          </a:cubicBezTo>
                                          <a:cubicBezTo>
                                            <a:pt x="1015" y="419"/>
                                            <a:pt x="1103" y="504"/>
                                            <a:pt x="1158" y="569"/>
                                          </a:cubicBezTo>
                                          <a:cubicBezTo>
                                            <a:pt x="1213" y="634"/>
                                            <a:pt x="1240" y="679"/>
                                            <a:pt x="1275" y="744"/>
                                          </a:cubicBezTo>
                                          <a:cubicBezTo>
                                            <a:pt x="1310" y="809"/>
                                            <a:pt x="1341" y="889"/>
                                            <a:pt x="1366" y="960"/>
                                          </a:cubicBezTo>
                                          <a:cubicBezTo>
                                            <a:pt x="1391" y="1031"/>
                                            <a:pt x="1413" y="1095"/>
                                            <a:pt x="1425" y="1168"/>
                                          </a:cubicBezTo>
                                          <a:cubicBezTo>
                                            <a:pt x="1437" y="1241"/>
                                            <a:pt x="1437" y="1352"/>
                                            <a:pt x="1440" y="1400"/>
                                          </a:cubicBezTo>
                                        </a:path>
                                      </a:pathLst>
                                    </a:custGeom>
                                    <a:noFill/>
                                    <a:ln w="3175" cap="flat" cmpd="sng">
                                      <a:solidFill>
                                        <a:srgbClr val="000000"/>
                                      </a:solidFill>
                                      <a:prstDash val="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s:wsp>
                              <wps:cNvPr id="1150962515" name="テキスト ボックス 1150962515"/>
                              <wps:cNvSpPr txBox="1">
                                <a:spLocks noChangeArrowheads="1"/>
                              </wps:cNvSpPr>
                              <wps:spPr bwMode="auto">
                                <a:xfrm>
                                  <a:off x="3395050" y="325925"/>
                                  <a:ext cx="9055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D4E89" w14:textId="77777777" w:rsidR="000C7F71" w:rsidRPr="00633BE8" w:rsidRDefault="000C7F71" w:rsidP="000C7F71">
                                    <w:pPr>
                                      <w:spacing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引き分け戸</w:t>
                                    </w:r>
                                  </w:p>
                                </w:txbxContent>
                              </wps:txbx>
                              <wps:bodyPr rot="0" vert="horz" wrap="square" lIns="91440" tIns="45720" rIns="91440" bIns="45720" anchor="t" anchorCtr="0" upright="1">
                                <a:noAutofit/>
                              </wps:bodyPr>
                            </wps:wsp>
                            <wps:wsp>
                              <wps:cNvPr id="2127360338" name="テキスト ボックス 2127360338"/>
                              <wps:cNvSpPr txBox="1">
                                <a:spLocks noChangeArrowheads="1"/>
                              </wps:cNvSpPr>
                              <wps:spPr bwMode="auto">
                                <a:xfrm>
                                  <a:off x="450605" y="1668708"/>
                                  <a:ext cx="8801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A9A03" w14:textId="77777777" w:rsidR="000C7F71" w:rsidRPr="00633BE8" w:rsidRDefault="000C7F71" w:rsidP="000C7F71">
                                    <w:pPr>
                                      <w:spacing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片開き戸</w:t>
                                    </w:r>
                                  </w:p>
                                </w:txbxContent>
                              </wps:txbx>
                              <wps:bodyPr rot="0" vert="horz" wrap="square" lIns="91440" tIns="45720" rIns="91440" bIns="45720" anchor="t" anchorCtr="0" upright="1">
                                <a:noAutofit/>
                              </wps:bodyPr>
                            </wps:wsp>
                            <wps:wsp>
                              <wps:cNvPr id="41865684" name="テキスト ボックス 41865684"/>
                              <wps:cNvSpPr txBox="1">
                                <a:spLocks noChangeArrowheads="1"/>
                              </wps:cNvSpPr>
                              <wps:spPr bwMode="auto">
                                <a:xfrm>
                                  <a:off x="3462951" y="1593410"/>
                                  <a:ext cx="82677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3406D" w14:textId="77777777" w:rsidR="000C7F71" w:rsidRPr="00633BE8" w:rsidRDefault="000C7F71" w:rsidP="000C7F71">
                                    <w:pPr>
                                      <w:spacing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両引き戸</w:t>
                                    </w:r>
                                  </w:p>
                                </w:txbxContent>
                              </wps:txbx>
                              <wps:bodyPr rot="0" vert="horz" wrap="square" lIns="91440" tIns="45720" rIns="91440" bIns="45720" anchor="t" anchorCtr="0" upright="1">
                                <a:noAutofit/>
                              </wps:bodyPr>
                            </wps:wsp>
                            <wps:wsp>
                              <wps:cNvPr id="1760895495" name="角丸四角形 475"/>
                              <wps:cNvSpPr/>
                              <wps:spPr>
                                <a:xfrm>
                                  <a:off x="0" y="153909"/>
                                  <a:ext cx="6162675" cy="2741168"/>
                                </a:xfrm>
                                <a:prstGeom prst="roundRect">
                                  <a:avLst>
                                    <a:gd name="adj" fmla="val 8609"/>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481431" name="テキスト ボックス 1072481431"/>
                              <wps:cNvSpPr txBox="1">
                                <a:spLocks noChangeArrowheads="1"/>
                              </wps:cNvSpPr>
                              <wps:spPr bwMode="auto">
                                <a:xfrm>
                                  <a:off x="398979" y="30650"/>
                                  <a:ext cx="1010431" cy="295275"/>
                                </a:xfrm>
                                <a:prstGeom prst="rect">
                                  <a:avLst/>
                                </a:prstGeom>
                                <a:solidFill>
                                  <a:sysClr val="window" lastClr="FFFFFF"/>
                                </a:solidFill>
                                <a:ln>
                                  <a:noFill/>
                                </a:ln>
                              </wps:spPr>
                              <wps:txbx>
                                <w:txbxContent>
                                  <w:p w14:paraId="627B7F8B" w14:textId="77777777" w:rsidR="000C7F71" w:rsidRPr="00633BE8" w:rsidRDefault="000C7F71" w:rsidP="000C7F71">
                                    <w:pPr>
                                      <w:spacing w:line="0" w:lineRule="atLeast"/>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【自動扉の場合】</w:t>
                                    </w:r>
                                  </w:p>
                                </w:txbxContent>
                              </wps:txbx>
                              <wps:bodyPr rot="0" vert="horz" wrap="square" lIns="91440" tIns="45720" rIns="91440" bIns="45720" anchor="t" anchorCtr="0" upright="1">
                                <a:noAutofit/>
                              </wps:bodyPr>
                            </wps:wsp>
                            <wps:wsp>
                              <wps:cNvPr id="1538632620" name="テキスト ボックス 1538632620"/>
                              <wps:cNvSpPr txBox="1">
                                <a:spLocks noChangeArrowheads="1"/>
                              </wps:cNvSpPr>
                              <wps:spPr bwMode="auto">
                                <a:xfrm>
                                  <a:off x="384773" y="325925"/>
                                  <a:ext cx="713105" cy="322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8F18E" w14:textId="77777777" w:rsidR="000C7F71" w:rsidRPr="00633BE8" w:rsidRDefault="000C7F71" w:rsidP="000C7F71">
                                    <w:pPr>
                                      <w:spacing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片引き戸</w:t>
                                    </w:r>
                                  </w:p>
                                </w:txbxContent>
                              </wps:txbx>
                              <wps:bodyPr rot="0" vert="horz" wrap="square" lIns="91440" tIns="45720" rIns="91440" bIns="45720" anchor="t" anchorCtr="0" upright="1">
                                <a:noAutofit/>
                              </wps:bodyPr>
                            </wps:wsp>
                            <wps:wsp>
                              <wps:cNvPr id="1147398755" name="正方形/長方形 1147398755"/>
                              <wps:cNvSpPr>
                                <a:spLocks noChangeArrowheads="1"/>
                              </wps:cNvSpPr>
                              <wps:spPr bwMode="auto">
                                <a:xfrm>
                                  <a:off x="316872" y="1353493"/>
                                  <a:ext cx="30956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7AA4E" w14:textId="77777777" w:rsidR="000C7F71" w:rsidRPr="00633BE8" w:rsidRDefault="000C7F71" w:rsidP="000C7F71">
                                    <w:pPr>
                                      <w:snapToGrid w:val="0"/>
                                      <w:spacing w:line="0" w:lineRule="atLeast"/>
                                      <w:ind w:left="80" w:hangingChars="50" w:hanging="80"/>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・自動扉では、以下の開き戸は突然開いたドアに衝突する危険があるため、使用しない。</w:t>
                                    </w:r>
                                  </w:p>
                                  <w:p w14:paraId="100D4463" w14:textId="77777777" w:rsidR="000C7F71" w:rsidRPr="00633BE8" w:rsidRDefault="000C7F71" w:rsidP="000C7F71">
                                    <w:pPr>
                                      <w:snapToGrid w:val="0"/>
                                      <w:spacing w:line="0" w:lineRule="atLeast"/>
                                      <w:ind w:left="80" w:hangingChars="50" w:hanging="80"/>
                                      <w:rPr>
                                        <w:rFonts w:ascii="BIZ UDPゴシック" w:eastAsia="BIZ UDPゴシック" w:hAnsi="BIZ UDPゴシック"/>
                                        <w:sz w:val="16"/>
                                        <w:szCs w:val="16"/>
                                      </w:rPr>
                                    </w:pPr>
                                  </w:p>
                                </w:txbxContent>
                              </wps:txbx>
                              <wps:bodyPr rot="0" vert="horz" wrap="square" lIns="74295" tIns="8890" rIns="74295" bIns="8890" anchor="t" anchorCtr="0" upright="1">
                                <a:noAutofit/>
                              </wps:bodyPr>
                            </wps:wsp>
                            <wps:wsp>
                              <wps:cNvPr id="1874877374" name="大かっこ 1874877374"/>
                              <wps:cNvSpPr/>
                              <wps:spPr>
                                <a:xfrm>
                                  <a:off x="202270" y="1345652"/>
                                  <a:ext cx="5740400" cy="1448435"/>
                                </a:xfrm>
                                <a:prstGeom prst="bracketPair">
                                  <a:avLst>
                                    <a:gd name="adj" fmla="val 12007"/>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FEC72C" id="グループ化 388" o:spid="_x0000_s1630" alt="P3140C37T74#y1" style="position:absolute;left:0;text-align:left;margin-left:-36.8pt;margin-top:11.25pt;width:441.1pt;height:205pt;z-index:251724012;mso-width-relative:margin;mso-height-relative:margin" coordorigin=",306" coordsize="61626,28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112WhoAAMPfAAAOAAAAZHJzL2Uyb0RvYy54bWzsXc1vI8l1vwfI/9BgbgGy6urvFlZrzM56&#10;FwbW9sKrxOcekhIZU2ymSY00e9sdIAiQnBLEOTinOIAPgZHcYgPJX6OskfwX+b169dXNbkqkSI40&#10;04PFimRXV3e9evXq9z7r4x/cXs281+NqOS3nZwPxkT/wxvNhOZrOL88Gf37++Z9lA2+5KuajYlbO&#10;x2eDN+Pl4Aef/PEffXyzOB0H5aScjcaVh07my9ObxdlgslotTk9OlsPJ+KpYflQuxnNcvCirq2KF&#10;r9XlyagqbtD71ewk8P3k5KasRouqHI6XS/z6GV8cfCL7v7gYD1c/vbhYjlfe7GyAd1vJ/1fy/6/o&#10;/yeffFycXlbFYjIdqtcodniLq2I6x0NNV58Vq8K7rqZrXV1Nh1W5LC9WHw3Lq5Py4mI6HMsxYDTC&#10;b4zmi6q8XsixXJ7eXC4MmUDaBp127nb4k9dfVd50hLkL4sjPRBYEA29eXGGu7r77j7u3/3b39r/u&#10;3v7T93/3Sy/MMJmj8XII+n0Vish/GabnafQnbwSR8WZxeYrevqgWXy++qpgW+PhlOfzF0puXLyfF&#10;/HL8YrnAlOBhdMdJ8xb6fmnvv72orqgfUMm7lVP2xkzZ+HblDfFjnPgiTzGzQ1wLEj+MfTWpwwlm&#10;3t4X+klsrvxQ3Z2IJEjSWN2dJVEUpPLNilN+uHxF80o3CzDp0s7D8nHz8PWkWIzl9C6JcnoeojSJ&#10;RJBEeC2ehy+n87EXZPLN6BXQ9uX8q0rSfHm6BLW9Vzc/LkeYsuJ6VUo+bNAuwlrJfEwfqCSi0I+i&#10;jMZZnGo6KgoKP/HxYJocTYLidFEtV1+MyyuPPpwNZngd+Yzi9ZfLFTfVTajLefn5dDaTvc/m3s3Z&#10;II+DWN6wLGfTEV2kZsvq8tXLWeW9Lmhpyn/qubVmWALzkexsMi5GP1SfV8V0xp/xnrO55CUmBTHi&#10;8vRVOXojKYQJlHPGPx9+8vI8isLcz9PG5ElyH2ryROAHSa6mUDJ5P3ubJWv70ouzPIQUTJorLyfG&#10;3HHyIFT9MA/7lXdwsSn8IA8iAVK7YjOX0mybyfMuZtPFX9Ae5Ww+EKBxGIIxSIDGYRQnQasADaI8&#10;jg8iQL1hAXxUzUc7i1IS0p8VywmL3OWb5WfligfxzIRsFIZZmEX5QWY6DvM4S5J+piWy2LCdKqxG&#10;LSTyU/glj9I8SfPYrMMmjLQNpFTtRo24vAki3gt6kjwVAhsxlizwjogkgLKQR6RgoUyBvySgFc6r&#10;wSBHAU5gPhBhkOiLGjxGfooxEu4UEQAOva3GTE3Y2EEqkWdhnMW53XAk4vcCdHxg2oRBqPYkOzSN&#10;BUWgsUQaKJhoSBIKSDdJUZKGeMnidDjRFBEEsSVF1I1bEyQOAef9JDRLWxMkOjhBzMDSuCHa7bBC&#10;IRUXGrNSLiw9FEBvp4e6sZMex9Ar0ihK0jDCEGobJNQfyWs76RUtw9dcpDihOfJenRi1qfrtgBTy&#10;Jwuw1TWnTMqibTCNg2RCkWB1kUw0HKunTCSEcEii9UrEA8wz7XMWJmGW5zkkZ32ZPUp9z7A3tc/Z&#10;e77M7E56JA0+9QOYtkLCDaxG/AwGK5iuZjDBpK4Wr61cy6aJq6rKG7JVwDqkzVxStvINtGofZLIJ&#10;5WZK69TstHqdJiFsdLRMAR5IeJttZU24Vnj5B9tqSEgY4w36bLGrrG5f3UprYRhIEUGjYVuLV5Vs&#10;XIUxGB8mZfXNwLuBYfVssPyr66IaD7zZj+agSRoF0Mm8lfySZQQ1KvfCK+dCMR+io7PBauDxx5cr&#10;tt1eL6rp5UQaEvmtX8DwdTGV1ij7TsosBKuPQpLSkseA1flobW9JisULk6LBrhp+KAvA4bCqhZoB&#10;dFgGVnq6I5jreL5D3qwd/AGrMa6BFYKAZ8TFH7FPYI0YRd1oGMUuKzLVEsUObhrLATRFmKXGvPx5&#10;NR6TYR+mTcNLmIrGuiL2pvczV+jLgxZQC2k0RUWsEW6TMCDfNVs7ia+0hRN2/RFsnfTT5UjJhXMw&#10;7sXVDN6CPz3xfO/Gk51KRGzbYON22kw8M4G2CehhmlAXHT2BJU0z32vtCYxgmmzoCSxhmuF92vuC&#10;/msadb0SRKRpU+sIbGboVUzYSAzC3s4VDfEJ6xleDF/KpkW5JDs9ERSses5CU7Yngnc0BtmosVSU&#10;8Dy02tCYl8i5FpabG7Pqf64dAbIxP0G9PgnVpj+pGnjwJ73ihbsoVjRqeiH6SDZw5rgJr0S6cFW+&#10;Hp+XssnKeik07rJXh9evpsNPx9+4baElydHL1niG7IBM9y2/Sk4HpXTP9f5mc7dffsmauNAN9F9+&#10;Fj/Irh2+CiLRcOV+ZEhAlHNWlNlfaHt5p86Bp75hHUUoizzKsAeHqYE7jlSWC7Eme+G1YbSzpVRm&#10;Wgu4oOifXPTKqRfDWiS51u5fvZCGXOuFdC+ktdCvy95eSD9ZreIIKDrJMh/+dGiiCoY68lqaLfci&#10;rwmWKAEdkfOeoBZCElJlA7cS2gdYIv2C9RLs9TruwN3zH4yiBaI3CP7iDwMpi5KbQBptmk1cIN3V&#10;TRNFt3TjouiublzpjC4AoVs6ciG0gA7fMTIXRdf6AjV7FN1A0cQZHlA0kbsNReN3BwSDghZI16Vo&#10;vZW+pv+6KFfNLPrSV/VfhbuNW5hZ0jTEhx4O781+cxQ4nIgAFqAkhQxwYwgy5Y57uIukPYbAilIR&#10;N2w84EeSowlHr4F1tCDVkVWPCr56FrED1ia1yUIX5DAkRWS+4RlqepcT0wA6SjPAEBKVwgtlTCKr&#10;MHWLnhOAeK93OYT7GC8i98YoESlHDjru5STJI4GdQs4rdB9EKeKZUIe17zBJU2xrtLVaH6x1psLr&#10;o5hCICKBbjVcYSnF1rsu93KCfuGkjgyxlDmTrcaHJE6ag5EbQzOoIQHzM2pocS/D+En3WaO3pYhI&#10;yBEm4QbfuC1BAswXnDMZkAIzj6aH8qfVmWGvzCL0uFIOFXD5RI8KUS0NDoEnQpEDoa362g9V8Kol&#10;h7qxkxxHwKUC4DARGThO03YPUavwLrPlLjLDN0zEjNAcObbcPlh1PZC83VOJmGBB/4XN7c51c20b&#10;aeyy7FocheZ0bYzc6yZHsrUWOvxeRhgHfgQXlYDhrrHQHhOkGmX+B7rQ7FZ6JDcYHH2ADULGjq05&#10;mAFrJGpx3F3G5GpzKPbmYKYUg9peq6UrgpZZvsaJdrB0LNUDOpiN+fk5OpiPsOUGlOwCZYXcPsxJ&#10;1haUG+IZv6lhJAa+DouRavUgj6oFrAFFCkk0q1kGGFbbguSzDRip+38ebAvqcjoCDxmnY4cf1DUE&#10;bfCDNm1BLb5ZCEXzsA09ueagmiOULDhqbs5dc1DX4FxbUK0jULO3BTVsQdKz2XtUe4+qtATOy3tD&#10;gI5iQkL4ciAQTC6w3tek8v4s9N0eVeSfKNU7MBmPRkj7odageyHdFozTC+k+7IXsbNrEr/+6DoE+&#10;7EUGcB4oTvM4QjpJ4hypJjbPxIHOrrF/b8GIDnQWecONijQlZc3ajxu1C1320LkPRuyDEftgRG/7&#10;6PnjSOUwhkcMbg3jQ3CkskoAdMwWuxo0NkDnhNJBySEXrAnpTNuu7favTWI7xbr0QtoNPe/tG33E&#10;uA6aBy+4K6q3bzwt+0aI6EM/9SkFje0b7OjdU52NFO55LYIDaaOwnnLtk+BACrCJFsB78fk+ixiZ&#10;o+zDaRbmSej7JglfzfDWWcetUVCoDAEzN2+yXGrKzrDSg+IPeIbrDsmuyJ7IRyYd1ooxMjbDoFCd&#10;TbeQHsXDhbag1IP2HsMpnaD+TcMxlKAaFsUQy8AdihAxkSyqhgKlBTJHINBJrXkb9QMPF/Ag3SxS&#10;OL3Je6VXvqXVxjioNECCSxjZzEMV9gNJc2DatI3M2GJRRkip/Trc2USG2fuibL3wiGje2UmQI3gh&#10;k4yqSsRIPq1vB48JR2gbviEbkoiYbM8xiASiThal5JxI8C97Xjn24J0VrUsRkYB6MLnZ0o3ehV2A&#10;18ge9C4nqQCZwGrFW/7WE6xXu0oCMLxdR4Vb+ZG5nI7rjF0zheklaP21NS8yYvfXO3EdyBy5r97Z&#10;fZLrQk5J6Vvvx3Ufd/bjeibSsLUf13scBDKxd31YoLt1abd2g23ftOjshmJTTav2YVGhGdMElKFE&#10;Y34fzOl75s0Gc7bnNDObn0tpiGFvTmojomKfO+cqQ7o5/31E7jGtKPKTg/htORP8UC1NuxImMJm0&#10;BTdyHKynhD0kVIn1Ic3wRmgG7lL7ufaz6L8qteJBrfiRlrW4D1Btx+wLVgQuZsUK+8zVYoQCFvNL&#10;SbldogtJN3GK7lEFVBpzcbpWc89bvVmghOscdZJROeNscDUeoWbGGGWV6ZO8R5U9vbclBk/FOx6w&#10;2/RZ0JhfisnzU9TsMXBaajxwEDmb37aBsBbExGItce6DAjEWpm9I7MiQ1YhazjYRnUF66KuYiT0r&#10;MN1GYJR/XdNGNDZZQ96Q6Dqbw863xTRWi1m7E0uUzReWOkcrxUKRg6Tki7qGH6LujVSIJNjbnd/t&#10;+A3dPih+P4qRBuU+IhS4RL6aVrwc0L4/Z0kP2nvQ3oP2TbWFetDeg/YetFeqTJustXecDTDzRQwN&#10;MjJWKwXapU5Jr4DUh91BTA/a9WEsx0qMSuMEWdKhzc5V87m128nBLBbM49CTdneisFaIvfoT6S32&#10;YDDYvkr/A7R+oHxpez7iasXBDDmq2KIIu+snCP2ty+K2OhXD0BxuQ9nl0lhilA8yDUkHklQljeL1&#10;PHKFn+ZsYq0GOeqkwrrNQQDnRO1Py1uPJsIqkRQ/661ucQFWFrahHapcLjRatj1izTc4ICXvFHkQ&#10;Iw697WaBR6czbpwup3quyQR5HsmNpjAGW3Cws+rTqkQQBvBEJ2Zda7vNwUvm0lE9asZDfXSDWfN0&#10;SfqMI6SySnFgDDVt9zmGmuadhlmahpoO3zxl1SMHhyoTqLWhKAJFQS6Mg1iy6JihRmnFAIWMFX1Q&#10;j7whE4kskkD6sANDniDT9q841AvJIU/jxk7qHMH1LFKEkiCVOja8x4iB3Se7IsCW4RuuMoPX3pIn&#10;gRjWPAmS39eOSNsomt6Z7xnpcmlCBXD0alFzaATkLijeziHCYLo4v59DOmFzq5Mj2+uIZEGIM6/o&#10;2JQatEMpGAsEtlbE7BQaKaSXYU1yGQHUw7mdj6xIEpThDxxTslqDrhl52wlElX+Fx+w28iFOoEUN&#10;R9KjwzgBGotI52Fo/jNzgAXqKTlLspHbtv/6IjgJhfFHHDXxB1Ue4ZA+HQHQsZNuBchNPXGvmF3C&#10;bz5cVTv77a+mKxxMPJtenQ1U1Wq5q248hPQBO2zvb4e/HYGrKLOYItuxhUVdc8/hWVRZ7wVsT9IS&#10;gSlU5dU0i5qIl55Dl0/tIJe6cO1QyFKcbJ0hacFwWzNW2jY4hH7mWCNRuAvGRqWUwYQSIiRZShXN&#10;cygegcpeCt9gjSAKnxsY7QxHVKv7ZQylvNtqZ3QwJgvWAKcY0a0GHllSbYyVFlGMx6bQYPXaVNor&#10;gvYPTB08FL5sih6DLtvUV5tauRN4cWB9PsdZUBGiJRAAx/upJshhosd5g/gQ1XkAUBzqitRLTWhG&#10;ocjRl4y3mz9ngxohem1+tTg9OVkOJ+M9aYKyDC7ydxtTyCa4xxtkemX+CMd04dy5BCUmjWWfVyHq&#10;0B5mFarNjs2QZrfqlfmdlXmRwv6M4iZJcwYfY1HrtXlaedJr6qDMI9i4wwRTCU8blsmaNh+5BrbD&#10;q0q9Ni+rZLIZ57m47Y7AogE8MKgj7dtIVMfihJMr7b5xeB7t1fklPO7PiUWtXsqu5dZzWTPooxmc&#10;DE2XKuePH/IggzxLlBk7zPOGhcik4UpNAmzuKKW59EpSjlPa4kTVmb/6RoN7LDU2a+lIs85QLCda&#10;I4iynh3Lx4zkX/bBh9FaLr9Rr56ziznDWZuo55k0fFsIY7JibVvXSJuH3ViADNV69+SelFKY9+CL&#10;apzHHmLp7GUGe5308DqpSDNUBcP5Ik2V5lCmoV4p3bNhKMDhxFkYrK1CTi3Z0TLUK6XvSinFsURZ&#10;GlPZ0jWllNGOmtFDA36DskI4S0ier7vvECRGFwzCWrMs9R7m+RI+bkSADLzqR/Q5xcKC++dZF/jN&#10;IG18WE4MbnN0Usajx2JRJGpKrxYyzKUuvM6ivYf5GxQ8qIoFKi08NQ9zd+AzQk+zHPnqJv9W+QWh&#10;20lguWcVzHEjt/mAtf7geoBt5ShVaKvtxnbnMd9qhGZTLT2CVUnEMGNnMarF6U2GHRFwBO+O2x0C&#10;JLHcF+xqNEkCveK1J8UrRLwZyGzP6rQZ6kz8dhFMu3XtCn0hs9a9R3KmQke8w4nVnF7wEUWc2Tox&#10;Op7HLTbal5VaL0/Vl5UCrFyUSw85TOfAE2CicynjIR4313Ni09i5BqCbGzNKOJeGpXt7ZptkX1aq&#10;nnpOha7I5NqXlSK0oEJV7y0WVZz2ZaWg9UxW+46GQcYr6pnGUdwosxO7Ia7bGo8thEGUXHOP03mO&#10;PYTZE4RBbdssSBGZ1gChW5v/u+tNwXVKDAK5RXGPDRURMZEqUH6zEWM2RdE4WvQawGAH0VWx6ed3&#10;UkQd2PoJFjsNwjyKgA9NRIWDSl2fQMN2tSUq7Z7vHFoNTzdeojndPUjVNULdGqqARqaQaF/7lGyZ&#10;m6FkD1Jl7U9KB+prn251rEZf+/QJ2SHJ7oGoQ+/2ajbHp8VhQGoG31ziByjEopw5ys62tW+1e8tz&#10;IE7LntdDnD07W2GUFhEcIJmZUludBQYyaz4liHOc6iwZUrAU6KHS73iFFsMrUNlmlLuVq64Ge7Fl&#10;3lsQ2anOYgJr+zBPW+nFT1FtFDFnRpu1wDlxswMOBZyRyqOAM1xpko0tD+HweTijZUYxfSKwruvr&#10;Aiw5R/5p/cipQG9L/kMlMDhTns9GwViSV20bPMZpM/FIaWu2Af4ybVC9AFX2daCfi2qB9U2riKr1&#10;t3UFE6JpBA9FR1egi2kFh3dHXy6MzqOgoy/X3BvGYUdfWM32iSLOOjoDr5hmcZJ3dEZRu6aZQMRk&#10;R2+1EwXSKOrqzqU/OCPp6s6dAcTYd3XnzoGIcLBC+3wiud4ZBQKWuvpz54EYo6s/dyaIN5z+wN39&#10;CQrF/PJswGcaaPO8iv9unKAg9SWvrbnSlLhUyb16FcWfkfWfyyjc31yZ9DmzXDfnv484zkHKEjrQ&#10;QcoL2ubsmQ3uOdVSLOFp9urw+tV0+On4m/OS7uK2al9Woc38G+UOS4OUiqnhX6kOC/3Kgb40jFp3&#10;9W98S0QhQrhFRz7wr0nAZBeBMn/wz9IBS2YwE7FT77L+je/J1DkygfZ1q58TtqgFgEBSfvPPEHry&#10;dSDW1BZR77P+je8RqDLKwwZOdfoSApWFaGyxttmp9hCG/DveAe0fRCckvXJnCSrquQ8JVLZ3ktYf&#10;LrPZJWFl+4c9JFSrI9PZ1eqNQyT30UgQA1R7OCSn/B2i8eEjQVV5eRPII/dhzWcIGeMhCl+fEKYe&#10;D4nKd0BkPvw5kTlFjlMT7XP0BRxKVRuOjKwm/lI7doNo+Lr9gSHIDcfLDyl05TAHhoyK5YRHsVbl&#10;q3fsnDI8V/ECxytmGuPgvRg5T1joHP/oIGE3y3IfSLilEkCKs7p4xUQIqmXu0PE/PRC2QLIHwj0Q&#10;hqG8DfhB4cBOcK41xQ/FnN4DYYa+bUCvB8JWNWijTw+EBz0Q/mJcXtUMq2RXJT9bD4SrpxvEbsO3&#10;j1SDEqedoWhFgOAnjZDv3v713Xe/vfvu93dv/8a7e/vPd2/f3n337/juOW2h+TqBv8fxTODY29hX&#10;NdlQSSzn2EFrWUaKEZA+25aDXKC4vNJRdfiwDrPx6MPZ4NE+Chn7vDRZ/I5XQqr6RKAtvRJ4azIj&#10;rGRyD+q7UZQYZ/qoK5zpo64U8+GkrM4GqwGAE318ucI33HK9qKaXEwyRC/nPyxfXq/JiuiIjh32r&#10;oytjyM5OQxxFYOutd/Oa0/Zd8BqKsiaI2SPoKVBzN+WjEiyv4SB1mJWeBK9JLrezyr5dvNrrcQUO&#10;AFd0SLv3m9eQ9ojqWLY2VjenmZbvgs/CCKdzKGutiHPY95SLSlsJcKh8Skf1ksPsHQs1EwvbCzU6&#10;sEofq5EiXxqn0toynP/7m7//n9/97vtf/Qofvv/vf/EitpI7+6XiNN46rPezvLigzAXMNomdOMy1&#10;9VczQyISsAOZMYkbcKCCtcN27XHl9XxECZU25JRAoXGSFqO/1K6w18XMyxJ+JCys0v0qjeJ622xF&#10;kxDpVPGq1a66sbbzm+XLWeXhoWeDm+l8VN5Q5ANOUS6WK1wAFeQ/tYPXTmei92k9p7m1EDSGcm88&#10;QYOhl4vh51M85Eu8y1dFVcgpIXH6U/zvYlYCRJfqE47rhoBt+32/4nd+ffWyBKlgscfbyY+gerWa&#10;6Y8XVXn187IavSChj0saG1Bh7QY6uCir4fjFC9kMtetgSv9y/vViqNECkff89udFtVA4aYWJ+Ump&#10;DxRYC1zmtswcTwNnCD8NokxEtrhlt/R32r4T+Z+jwDZ7wFAHkGssWJQBRd6Xo2DpLysj4y3B0l3L&#10;vbbSuam7fGvraLm2BJ3l97n817b8eDWZMHW1vrqxsAnAb6yy/S4Qze/PBQtDvGdJiGpFWKvsmdjA&#10;o7btO+HRLEpVvlab2pUKeCvVnhQGgeCgsd151HCWFtzmh3tZzSQF9KzmIhQRpTjRL0WerWK1P/z2&#10;13/45e+BTU7+7x//kz9BuTet6kxGkn15qKPgAGBQWV3iHbj6o7zhI0NZCBxfp5krDEMTcLCjADS8&#10;tD1zSY/7DnqWqtHBOv17V7wDpRUgHBA1oljr+3/9zd23f3v37a/vvv0HD6Vn9OU6T6lvHQA4oBNu&#10;IBcJBYcREtMbtffjNPIpMoCjCKMoi+6ry/GqKoa/GAPMTfmYEQVuu4GwwNlwcuOCzHkgEk748Mq2&#10;AIMeCO/NDvG+AGFp6L25pELF4EJUVJlMh58Vq8L9js83i9NxUE7K2WhcffL/AAAA//8DAFBLAwQU&#10;AAYACAAAACEA2vahdOEAAAAKAQAADwAAAGRycy9kb3ducmV2LnhtbEyPTWvCQBCG74X+h2UKvenm&#10;o9oQsxGRticpVAvF25iMSTC7G7JrEv99p6d6nHce3nkmW0+6FQP1rrFGQTgPQJApbNmYSsH34X2W&#10;gHAeTYmtNaTgRg7W+eNDhmlpR/NFw95XgkuMS1FB7X2XSumKmjS6ue3I8O5se42ex76SZY8jl+tW&#10;RkGwlBobwxdq7GhbU3HZX7WCjxHHTRy+DbvLeXs7HhafP7uQlHp+mjYrEJ4m/w/Dnz6rQ85OJ3s1&#10;pROtgtlrvGRUQRQtQDCQBAkHJwUvMScyz+T9C/kvAAAA//8DAFBLAQItABQABgAIAAAAIQC2gziS&#10;/gAAAOEBAAATAAAAAAAAAAAAAAAAAAAAAABbQ29udGVudF9UeXBlc10ueG1sUEsBAi0AFAAGAAgA&#10;AAAhADj9If/WAAAAlAEAAAsAAAAAAAAAAAAAAAAALwEAAF9yZWxzLy5yZWxzUEsBAi0AFAAGAAgA&#10;AAAhAO9PXXZaGgAAw98AAA4AAAAAAAAAAAAAAAAALgIAAGRycy9lMm9Eb2MueG1sUEsBAi0AFAAG&#10;AAgAAAAhANr2oXThAAAACgEAAA8AAAAAAAAAAAAAAAAAtBwAAGRycy9kb3ducmV2LnhtbFBLBQYA&#10;AAAABAAEAPMAAADCHQAAAAA=&#10;">
                      <o:lock v:ext="edit" aspectratio="t"/>
                      <v:line id="Line 287" o:spid="_x0000_s1631" style="position:absolute;visibility:visible;mso-wrap-style:square" from="42008,14304" to="42008,1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5H8yQAAAOMAAAAPAAAAZHJzL2Rvd25yZXYueG1sRE/dS8Mw&#10;EH8X/B/CCb65dLNGqcvGUITNh+E+QB9vzdlWm0tJYlv/eyMIPt7v++bL0baiJx8axxqmkwwEcelM&#10;w5WG4+Hp6g5EiMgGW8ek4ZsCLBfnZ3MsjBt4R/0+ViKFcChQQx1jV0gZyposhonriBP37rzFmE5f&#10;SeNxSOG2lbMsU9Jiw6mhxo4eaio/919Ww/b6RfWrzfN6fN2oU/m4O719DF7ry4txdQ8i0hj/xX/u&#10;tUnz81uVT2cqv4HfnxIAcvEDAAD//wMAUEsBAi0AFAAGAAgAAAAhANvh9svuAAAAhQEAABMAAAAA&#10;AAAAAAAAAAAAAAAAAFtDb250ZW50X1R5cGVzXS54bWxQSwECLQAUAAYACAAAACEAWvQsW78AAAAV&#10;AQAACwAAAAAAAAAAAAAAAAAfAQAAX3JlbHMvLnJlbHNQSwECLQAUAAYACAAAACEAuDeR/MkAAADj&#10;AAAADwAAAAAAAAAAAAAAAAAHAgAAZHJzL2Rvd25yZXYueG1sUEsFBgAAAAADAAMAtwAAAP0CAAAA&#10;AA==&#10;"/>
                      <v:line id="Line 288" o:spid="_x0000_s1632" style="position:absolute;visibility:visible;mso-wrap-style:square" from="42008,14304" to="54034,14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ujRygAAAOMAAAAPAAAAZHJzL2Rvd25yZXYueG1sRE9LS8NA&#10;EL4L/odlBG92oy3RpN2WoghtD8U+QI/T7DSJZmfD7prEf+8KBY/zvWe2GEwjOnK+tqzgfpSAIC6s&#10;rrlUcDy83j2B8AFZY2OZFPyQh8X8+mqGubY976jbh1LEEPY5KqhCaHMpfVGRQT+yLXHkztYZDPF0&#10;pdQO+xhuGvmQJKk0WHNsqLCl54qKr/23UbAdv6Xdcr1ZDe/r9FS87E4fn71T6vZmWE5BBBrCv/ji&#10;Xuk4P8smk3GWZI/w91MEQM5/AQAA//8DAFBLAQItABQABgAIAAAAIQDb4fbL7gAAAIUBAAATAAAA&#10;AAAAAAAAAAAAAAAAAABbQ29udGVudF9UeXBlc10ueG1sUEsBAi0AFAAGAAgAAAAhAFr0LFu/AAAA&#10;FQEAAAsAAAAAAAAAAAAAAAAAHwEAAF9yZWxzLy5yZWxzUEsBAi0AFAAGAAgAAAAhAMp66NHKAAAA&#10;4wAAAA8AAAAAAAAAAAAAAAAABwIAAGRycy9kb3ducmV2LnhtbFBLBQYAAAAAAwADALcAAAD+AgAA&#10;AAA=&#10;"/>
                      <v:line id="Line 289" o:spid="_x0000_s1633" style="position:absolute;visibility:visible;mso-wrap-style:square" from="54003,14304" to="54003,1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KmTzAAAAOIAAAAPAAAAZHJzL2Rvd25yZXYueG1sRI9BS8NA&#10;FITvQv/D8gre7MbWhDbtthRFaD2IrUJ7fM0+k2j2bdhdk/jvXUHwOMzMN8xqM5hGdOR8bVnB7SQB&#10;QVxYXXOp4O318WYOwgdkjY1lUvBNHjbr0dUKc217PlB3DKWIEPY5KqhCaHMpfVGRQT+xLXH03q0z&#10;GKJ0pdQO+wg3jZwmSSYN1hwXKmzpvqLi8/hlFDzPXrJuu3/aDad9dikeDpfzR++Uuh4P2yWIQEP4&#10;D/+1d1pBOl/MpuldlsLvpXgH5PoHAAD//wMAUEsBAi0AFAAGAAgAAAAhANvh9svuAAAAhQEAABMA&#10;AAAAAAAAAAAAAAAAAAAAAFtDb250ZW50X1R5cGVzXS54bWxQSwECLQAUAAYACAAAACEAWvQsW78A&#10;AAAVAQAACwAAAAAAAAAAAAAAAAAfAQAAX3JlbHMvLnJlbHNQSwECLQAUAAYACAAAACEAKhSpk8wA&#10;AADiAAAADwAAAAAAAAAAAAAAAAAHAgAAZHJzL2Rvd25yZXYueG1sUEsFBgAAAAADAAMAtwAAAAAD&#10;AAAAAA==&#10;"/>
                      <v:line id="Line 295" o:spid="_x0000_s1634" style="position:absolute;flip:y;visibility:visible;mso-wrap-style:square" from="42053,15345" to="42053,17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4TygAAAOMAAAAPAAAAZHJzL2Rvd25yZXYueG1sRI9Ba8JA&#10;EIXvhf6HZQq91U1SGzV1lVIIlZ5q1PuQHZOQ7GzIbk36711B6HHmve/Nm/V2Mp240OAaywriWQSC&#10;uLS64UrB8ZC/LEE4j6yxs0wK/sjBdvP4sMZM25H3dCl8JUIIuwwV1N73mZSurMmgm9meOGhnOxj0&#10;YRwqqQccQ7jpZBJFqTTYcLhQY0+fNZVt8WtCjfz7mO+LU2veeLH4+mnTbjWmSj0/TR/vIDxN/t98&#10;p3c6cPM4SlbJPH6F209hAXJzBQAA//8DAFBLAQItABQABgAIAAAAIQDb4fbL7gAAAIUBAAATAAAA&#10;AAAAAAAAAAAAAAAAAABbQ29udGVudF9UeXBlc10ueG1sUEsBAi0AFAAGAAgAAAAhAFr0LFu/AAAA&#10;FQEAAAsAAAAAAAAAAAAAAAAAHwEAAF9yZWxzLy5yZWxzUEsBAi0AFAAGAAgAAAAhAD/U/hPKAAAA&#10;4wAAAA8AAAAAAAAAAAAAAAAABwIAAGRycy9kb3ducmV2LnhtbFBLBQYAAAAAAwADALcAAAD+AgAA&#10;AAA=&#10;">
                        <v:stroke dashstyle="1 1" endcap="round"/>
                      </v:line>
                      <v:line id="Line 295" o:spid="_x0000_s1635" style="position:absolute;flip:y;visibility:visible;mso-wrap-style:square" from="53958,15345" to="53958,17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gspxgAAAOIAAAAPAAAAZHJzL2Rvd25yZXYueG1sRE9Na8JA&#10;EL0X+h+WKfRWN21sjNFVSiFUeqpR70N2TEKysyG7Nem/dwWhx8f7Xm8n04kLDa6xrOB1FoEgLq1u&#10;uFJwPOQvKQjnkTV2lknBHznYbh4f1phpO/KeLoWvRAhhl6GC2vs+k9KVNRl0M9sTB+5sB4M+wKGS&#10;esAxhJtOvkVRIg02HBpq7OmzprItfk2YkX8f831xas07LxZfP23SLcdEqeen6WMFwtPk/8V3904H&#10;3zyO0zidL+F2KWCQmysAAAD//wMAUEsBAi0AFAAGAAgAAAAhANvh9svuAAAAhQEAABMAAAAAAAAA&#10;AAAAAAAAAAAAAFtDb250ZW50X1R5cGVzXS54bWxQSwECLQAUAAYACAAAACEAWvQsW78AAAAVAQAA&#10;CwAAAAAAAAAAAAAAAAAfAQAAX3JlbHMvLnJlbHNQSwECLQAUAAYACAAAACEAFyYLKcYAAADiAAAA&#10;DwAAAAAAAAAAAAAAAAAHAgAAZHJzL2Rvd25yZXYueG1sUEsFBgAAAAADAAMAtwAAAPoCAAAAAA==&#10;">
                        <v:stroke dashstyle="1 1" endcap="round"/>
                      </v:line>
                      <v:group id="グループ化 947967953" o:spid="_x0000_s1636" style="position:absolute;left:6971;top:4481;width:17850;height:6242" coordorigin="1958,11326" coordsize="4073,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bDVzAAAAOIAAAAPAAAAZHJzL2Rvd25yZXYueG1sRI9Pa8JA&#10;FMTvhX6H5RV6q5vU+iepq4jY4kGEakF6e2SfSTD7NmTXJH57tyB4HGbmN8xs0ZtKtNS40rKCeBCB&#10;IM6sLjlX8Hv4epuCcB5ZY2WZFFzJwWL+/DTDVNuOf6jd+1wECLsUFRTe16mULivIoBvYmjh4J9sY&#10;9EE2udQNdgFuKvkeRWNpsOSwUGBNq4Ky8/5iFHx32C2H8brdnk+r699htDtuY1Lq9aVffoLw1PtH&#10;+N7eaAXJxyQZT5LREP4vhTsg5zcAAAD//wMAUEsBAi0AFAAGAAgAAAAhANvh9svuAAAAhQEAABMA&#10;AAAAAAAAAAAAAAAAAAAAAFtDb250ZW50X1R5cGVzXS54bWxQSwECLQAUAAYACAAAACEAWvQsW78A&#10;AAAVAQAACwAAAAAAAAAAAAAAAAAfAQAAX3JlbHMvLnJlbHNQSwECLQAUAAYACAAAACEA/Q2w1cwA&#10;AADiAAAADwAAAAAAAAAAAAAAAAAHAgAAZHJzL2Rvd25yZXYueG1sUEsFBgAAAAADAAMAtwAAAAAD&#10;AAAAAA==&#10;">
                        <v:group id="Group 273" o:spid="_x0000_s1637" style="position:absolute;left:3233;top:11326;width:1290;height:728" coordorigin="3155,4335" coordsize="1650,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qe0yAAAAOMAAAAPAAAAZHJzL2Rvd25yZXYueG1sRE/NasJA&#10;EL4LfYdlCr3pJpVITF1FxJYeRKgWSm9DdkyC2dmQXZP49q4geJzvfxarwdSio9ZVlhXEkwgEcW51&#10;xYWC3+PnOAXhPLLG2jIpuJKD1fJltMBM255/qDv4QoQQdhkqKL1vMildXpJBN7ENceBOtjXow9kW&#10;UrfYh3BTy/comkmDFYeGEhvalJSfDxej4KvHfj2Nt93ufNpc/4/J/m8Xk1Jvr8P6A4SnwT/FD/e3&#10;DvPn6TRJk/ksgftPAQC5vAEAAP//AwBQSwECLQAUAAYACAAAACEA2+H2y+4AAACFAQAAEwAAAAAA&#10;AAAAAAAAAAAAAAAAW0NvbnRlbnRfVHlwZXNdLnhtbFBLAQItABQABgAIAAAAIQBa9CxbvwAAABUB&#10;AAALAAAAAAAAAAAAAAAAAB8BAABfcmVscy8ucmVsc1BLAQItABQABgAIAAAAIQDxOqe0yAAAAOMA&#10;AAAPAAAAAAAAAAAAAAAAAAcCAABkcnMvZG93bnJldi54bWxQSwUGAAAAAAMAAwC3AAAA/AIAAAAA&#10;">
                          <v:group id="Group 274" o:spid="_x0000_s1638" style="position:absolute;left:3155;top:4752;width:1650;height:311" coordorigin="3155,4287" coordsize="1650,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7aHyAAAAOMAAAAPAAAAZHJzL2Rvd25yZXYueG1sRE9fa8Iw&#10;EH8X9h3CDXybSVcU7YwisokPMlAHY29Hc7bF5lKarK3f3gwGPt7v/y3Xg61FR62vHGtIJgoEce5M&#10;xYWGr/PHyxyED8gGa8ek4UYe1qun0RIz43o+UncKhYgh7DPUUIbQZFL6vCSLfuIa4shdXGsxxLMt&#10;pGmxj+G2lq9KzaTFimNDiQ1tS8qvp1+rYddjv0mT9+5wvWxvP+fp5/chIa3Hz8PmDUSgITzE/+69&#10;ifOnqUoWapYu4O+nCIBc3QEAAP//AwBQSwECLQAUAAYACAAAACEA2+H2y+4AAACFAQAAEwAAAAAA&#10;AAAAAAAAAAAAAAAAW0NvbnRlbnRfVHlwZXNdLnhtbFBLAQItABQABgAIAAAAIQBa9CxbvwAAABUB&#10;AAALAAAAAAAAAAAAAAAAAB8BAABfcmVscy8ucmVsc1BLAQItABQABgAIAAAAIQDlA7aHyAAAAOMA&#10;AAAPAAAAAAAAAAAAAAAAAAcCAABkcnMvZG93bnJldi54bWxQSwUGAAAAAAMAAwC3AAAA/AIAAAAA&#10;">
                            <v:line id="Line 275" o:spid="_x0000_s1639" style="position:absolute;visibility:visible;mso-wrap-style:square" from="3155,4287" to="315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s0ygAAAOMAAAAPAAAAZHJzL2Rvd25yZXYueG1sRE9fS8Mw&#10;EH8X9h3CCb65tK50UpeNoQibD7JNQR9vzdl2NpeSxLZ+eyMM9ni//7dYjaYVPTnfWFaQThMQxKXV&#10;DVcK3t+eb+9B+ICssbVMCn7Jw2o5uVpgoe3Ae+oPoRIxhH2BCuoQukJKX9Zk0E9tRxy5L+sMhni6&#10;SmqHQww3rbxLklwabDg21NjRY03l9+HHKHid7fJ+vX3ZjB/b/Fg+7Y+fp8EpdXM9rh9ABBrDRXx2&#10;b3ScP8+yfD7L0hT+f4oAyOUfAAAA//8DAFBLAQItABQABgAIAAAAIQDb4fbL7gAAAIUBAAATAAAA&#10;AAAAAAAAAAAAAAAAAABbQ29udGVudF9UeXBlc10ueG1sUEsBAi0AFAAGAAgAAAAhAFr0LFu/AAAA&#10;FQEAAAsAAAAAAAAAAAAAAAAAHwEAAF9yZWxzLy5yZWxzUEsBAi0AFAAGAAgAAAAhAFL5qzTKAAAA&#10;4wAAAA8AAAAAAAAAAAAAAAAABwIAAGRycy9kb3ducmV2LnhtbFBLBQYAAAAAAwADALcAAAD+AgAA&#10;AAA=&#10;"/>
                            <v:line id="Line 276" o:spid="_x0000_s1640" style="position:absolute;visibility:visible;mso-wrap-style:square" from="3169,4287" to="4804,4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E9NzAAAAOIAAAAPAAAAZHJzL2Rvd25yZXYueG1sRI9BS8NA&#10;FITvgv9heYI3u2mLYY3dlqIIrQdpa6EeX7PPJJp9G3bXJP57VxA8DjPzDbNYjbYVPfnQONYwnWQg&#10;iEtnGq40HF+fbhSIEJENto5JwzcFWC0vLxZYGDfwnvpDrESCcChQQx1jV0gZyposhonriJP37rzF&#10;mKSvpPE4JLht5SzLcmmx4bRQY0cPNZWfhy+r4WW+y/v19nkznrb5uXzcn98+Bq/19dW4vgcRaYz/&#10;4b/2xmi4u1VqpuZqCr+X0h2Qyx8AAAD//wMAUEsBAi0AFAAGAAgAAAAhANvh9svuAAAAhQEAABMA&#10;AAAAAAAAAAAAAAAAAAAAAFtDb250ZW50X1R5cGVzXS54bWxQSwECLQAUAAYACAAAACEAWvQsW78A&#10;AAAVAQAACwAAAAAAAAAAAAAAAAAfAQAAX3JlbHMvLnJlbHNQSwECLQAUAAYACAAAACEABvRPTcwA&#10;AADiAAAADwAAAAAAAAAAAAAAAAAHAgAAZHJzL2Rvd25yZXYueG1sUEsFBgAAAAADAAMAtwAAAAAD&#10;AAAAAA==&#10;"/>
                            <v:line id="Line 277" o:spid="_x0000_s1641" style="position:absolute;visibility:visible;mso-wrap-style:square" from="4805,4287" to="480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zrSyQAAAOIAAAAPAAAAZHJzL2Rvd25yZXYueG1sRE/Pa8Iw&#10;FL4P/B/CE3abqRaKrUaRjYHuMKYbzOOzeWs7m5eSZG333y8HYceP7/d6O5pW9OR8Y1nBfJaAIC6t&#10;brhS8PH+/LAE4QOyxtYyKfglD9vN5G6NhbYDH6k/hUrEEPYFKqhD6AopfVmTQT+zHXHkvqwzGCJ0&#10;ldQOhxhuWrlIkkwabDg21NjRY03l9fRjFLymb1m/O7zsx89Ddimfjpfz9+CUup+OuxWIQGP4F9/c&#10;e60gzdJlnueLuDleindAbv4AAAD//wMAUEsBAi0AFAAGAAgAAAAhANvh9svuAAAAhQEAABMAAAAA&#10;AAAAAAAAAAAAAAAAAFtDb250ZW50X1R5cGVzXS54bWxQSwECLQAUAAYACAAAACEAWvQsW78AAAAV&#10;AQAACwAAAAAAAAAAAAAAAAAfAQAAX3JlbHMvLnJlbHNQSwECLQAUAAYACAAAACEAhtc60skAAADi&#10;AAAADwAAAAAAAAAAAAAAAAAHAgAAZHJzL2Rvd25yZXYueG1sUEsFBgAAAAADAAMAtwAAAP0CAAAA&#10;AA==&#10;"/>
                          </v:group>
                          <v:rect id="Rectangle 278" o:spid="_x0000_s1642" style="position:absolute;left:3650;top:4335;width:632;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Wo5ywAAAOIAAAAPAAAAZHJzL2Rvd25yZXYueG1sRI9BawIx&#10;FITvQv9DeAVvNVm1VbZGkaJgpaXUSqG3x+Z1s3Tzsmziuv33plDwOMzMN8xi1btadNSGyrOGbKRA&#10;EBfeVFxqOH5s7+YgQkQ2WHsmDb8UYLW8GSwwN/7M79QdYikShEOOGmyMTS5lKCw5DCPfECfv27cO&#10;Y5JtKU2L5wR3tRwr9SAdVpwWLDb0ZKn4OZychk3XFc94UvRyXN9/ve7t59tu7rQe3vbrRxCR+ngN&#10;/7d3RsNMjSfZdJLN4O9SugNyeQEAAP//AwBQSwECLQAUAAYACAAAACEA2+H2y+4AAACFAQAAEwAA&#10;AAAAAAAAAAAAAAAAAAAAW0NvbnRlbnRfVHlwZXNdLnhtbFBLAQItABQABgAIAAAAIQBa9CxbvwAA&#10;ABUBAAALAAAAAAAAAAAAAAAAAB8BAABfcmVscy8ucmVsc1BLAQItABQABgAIAAAAIQCDjWo5ywAA&#10;AOIAAAAPAAAAAAAAAAAAAAAAAAcCAABkcnMvZG93bnJldi54bWxQSwUGAAAAAAMAAwC3AAAA/wIA&#10;AAAA&#10;" filled="f" stroked="f">
                            <v:textbox inset="5.85pt,.7pt,5.85pt,.7pt">
                              <w:txbxContent>
                                <w:p w14:paraId="6DCF6FCA" w14:textId="77777777" w:rsidR="000C7F71" w:rsidRPr="00633BE8" w:rsidRDefault="000C7F71" w:rsidP="000C7F71">
                                  <w:pPr>
                                    <w:spacing w:line="0" w:lineRule="atLeast"/>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v:textbox>
                          </v:rect>
                        </v:group>
                        <v:group id="Group 279" o:spid="_x0000_s1643" style="position:absolute;left:1958;top:12241;width:4044;height:375" coordorigin="2014,2220" coordsize="505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rgUygAAAOIAAAAPAAAAZHJzL2Rvd25yZXYueG1sRI9Ba8JA&#10;FITvQv/D8gredJMGo0RXEWmlBxHUQvH2yD6TYPZtyG6T+O+7hYLHYWa+YVabwdSio9ZVlhXE0wgE&#10;cW51xYWCr8vHZAHCeWSNtWVS8CAHm/XLaIWZtj2fqDv7QgQIuwwVlN43mZQuL8mgm9qGOHg32xr0&#10;QbaF1C32AW5q+RZFqTRYcVgosaFdSfn9/GMU7Hvst0n83h3ut93jepkdvw8xKTV+HbZLEJ4G/wz/&#10;tz+1gnSeJotZGiXwdyncAbn+BQAA//8DAFBLAQItABQABgAIAAAAIQDb4fbL7gAAAIUBAAATAAAA&#10;AAAAAAAAAAAAAAAAAABbQ29udGVudF9UeXBlc10ueG1sUEsBAi0AFAAGAAgAAAAhAFr0LFu/AAAA&#10;FQEAAAsAAAAAAAAAAAAAAAAAHwEAAF9yZWxzLy5yZWxzUEsBAi0AFAAGAAgAAAAhABLSuBTKAAAA&#10;4gAAAA8AAAAAAAAAAAAAAAAABwIAAGRycy9kb3ducmV2LnhtbFBLBQYAAAAAAwADALcAAAD+AgAA&#10;AAA=&#10;">
                          <v:shape id="Freeform 280" o:spid="_x0000_s1644" style="position:absolute;left:2014;top:2220;width:1590;height:375;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16qywAAAOIAAAAPAAAAZHJzL2Rvd25yZXYueG1sRI9BS8Qw&#10;FITvgv8hPMGbm7YBXetml6WyUL2oq7Ds7dE8m2LzUpq4rf56Iwgeh5n5hlltZteLE42h86whX2Qg&#10;iBtvOm41vL3urpYgQkQ22HsmDV8UYLM+P1thafzEL3Tax1YkCIcSNdgYh1LK0FhyGBZ+IE7eux8d&#10;xiTHVpoRpwR3vSyy7Fo67DgtWByostR87D+dBnreHnZTdV/b4fupUPVRVQ+PSuvLi3l7ByLSHP/D&#10;f+3aaLjNVZGr5U0Bv5fSHZDrHwAAAP//AwBQSwECLQAUAAYACAAAACEA2+H2y+4AAACFAQAAEwAA&#10;AAAAAAAAAAAAAAAAAAAAW0NvbnRlbnRfVHlwZXNdLnhtbFBLAQItABQABgAIAAAAIQBa9CxbvwAA&#10;ABUBAAALAAAAAAAAAAAAAAAAAB8BAABfcmVscy8ucmVsc1BLAQItABQABgAIAAAAIQCoj16qywAA&#10;AOIAAAAPAAAAAAAAAAAAAAAAAAcCAABkcnMvZG93bnJldi54bWxQSwUGAAAAAAMAAwC3AAAA/wIA&#10;AAAA&#10;" path="m,c530,,1060,,1590,r,375l,375e" filled="f">
                            <v:path arrowok="t" o:connecttype="custom" o:connectlocs="0,0;1590,0;1590,375;0,375" o:connectangles="0,0,0,0"/>
                          </v:shape>
                          <v:shape id="Freeform 281" o:spid="_x0000_s1645" style="position:absolute;left:5479;top:2220;width:1590;height:375;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CnLyAAAAOMAAAAPAAAAZHJzL2Rvd25yZXYueG1sRE9LSwMx&#10;EL4L/Q9hBC9is1rpZtemRQXBiwerlHobNtNk7eZBEtutv94Igsf53rNYjXZgB4qp907C9bQCRq7z&#10;qndawvvb05UAljI6hYN3JOFECVbLydkCW+WP7pUO66xZCXGpRQkm59BynjpDFtPUB3KF2/loMZcz&#10;aq4iHku4HfhNVc25xd6VBoOBHg11+/WXlaBfhJnrT/WwrW3cfQ+XodmEDykvzsf7O2CZxvwv/nM/&#10;qzK/uRVCNLO6ht+fCgB8+QMAAP//AwBQSwECLQAUAAYACAAAACEA2+H2y+4AAACFAQAAEwAAAAAA&#10;AAAAAAAAAAAAAAAAW0NvbnRlbnRfVHlwZXNdLnhtbFBLAQItABQABgAIAAAAIQBa9CxbvwAAABUB&#10;AAALAAAAAAAAAAAAAAAAAB8BAABfcmVscy8ucmVsc1BLAQItABQABgAIAAAAIQDp4CnLyAAAAOMA&#10;AAAPAAAAAAAAAAAAAAAAAAcCAABkcnMvZG93bnJldi54bWxQSwUGAAAAAAMAAwC3AAAA/AIAAAAA&#10;" path="m,c530,,1060,,1590,r,375l,375e" filled="f">
                            <v:path arrowok="t" o:connecttype="custom" o:connectlocs="0,0;1590,0;1590,375;0,375" o:connectangles="0,0,0,0"/>
                          </v:shape>
                        </v:group>
                        <v:shape id="Freeform 282" o:spid="_x0000_s1646" style="position:absolute;left:4525;top:12676;width:1506;height:75;visibility:visible;mso-wrap-style:square;v-text-anchor:top" coordsize="135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eshyQAAAOIAAAAPAAAAZHJzL2Rvd25yZXYueG1sRE9da8Iw&#10;FH0X9h/CHexNU4Vp2xlFZINNHKN1IL5dmrumrLkpTdTu35sHYY+H871cD7YVF+p941jBdJKAIK6c&#10;brhW8H14G6cgfEDW2DomBX/kYb16GC0x1+7KBV3KUIsYwj5HBSaELpfSV4Ys+onriCP343qLIcK+&#10;lrrHawy3rZwlyVxabDg2GOxoa6j6Lc9WQXncn7+KbrrfHD53xTYz+vTxqpV6ehw2LyACDeFffHe/&#10;awXzNE2y59kibo6X4h2QqxsAAAD//wMAUEsBAi0AFAAGAAgAAAAhANvh9svuAAAAhQEAABMAAAAA&#10;AAAAAAAAAAAAAAAAAFtDb250ZW50X1R5cGVzXS54bWxQSwECLQAUAAYACAAAACEAWvQsW78AAAAV&#10;AQAACwAAAAAAAAAAAAAAAAAfAQAAX3JlbHMvLnJlbHNQSwECLQAUAAYACAAAACEALUnrIckAAADi&#10;AAAADwAAAAAAAAAAAAAAAAAHAgAAZHJzL2Rvd25yZXYueG1sUEsFBgAAAAADAAMAtwAAAP0CAAAA&#10;AA==&#10;" path="m1350,l,,,135r1335,e" filled="f">
                          <v:path arrowok="t" o:connecttype="custom" o:connectlocs="1506,0;0,0;0,75;1489,75" o:connectangles="0,0,0,0"/>
                        </v:shape>
                        <v:line id="Line 283" o:spid="_x0000_s1647" style="position:absolute;flip:y;visibility:visible;mso-wrap-style:square" from="4525,12151" to="4525,12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uOiyQAAAOIAAAAPAAAAZHJzL2Rvd25yZXYueG1sRI/BasMw&#10;EETvhf6D2EJvjZw0kVs3SigFk5BT46b3xdraxtbKWGrs/n0UCPQ4zM6bnfV2sp040+AbxxrmswQE&#10;celMw5WG01f+9ALCB2SDnWPS8Ecetpv7uzVmxo18pHMRKhEh7DPUUIfQZ1L6siaLfuZ64uj9uMFi&#10;iHKopBlwjHDbyUWSKGmx4dhQY08fNZVt8WvjG/nhlB+L79auOE13n63qXkel9ePD9P4GItAU/o9v&#10;6b3RoOaLVD2rdAnXSZEDcnMBAAD//wMAUEsBAi0AFAAGAAgAAAAhANvh9svuAAAAhQEAABMAAAAA&#10;AAAAAAAAAAAAAAAAAFtDb250ZW50X1R5cGVzXS54bWxQSwECLQAUAAYACAAAACEAWvQsW78AAAAV&#10;AQAACwAAAAAAAAAAAAAAAAAfAQAAX3JlbHMvLnJlbHNQSwECLQAUAAYACAAAACEAG1LjoskAAADi&#10;AAAADwAAAAAAAAAAAAAAAAAHAgAAZHJzL2Rvd25yZXYueG1sUEsFBgAAAAADAAMAtwAAAP0CAAAA&#10;AA==&#10;">
                          <v:stroke dashstyle="1 1" endcap="round"/>
                        </v:line>
                      </v:group>
                      <v:group id="グループ化 629913490" o:spid="_x0000_s1648" style="position:absolute;left:37843;top:4617;width:16694;height:6108" coordorigin="6771,11326" coordsize="3810,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oUAygAAAOIAAAAPAAAAZHJzL2Rvd25yZXYueG1sRI/NasJA&#10;FIX3Bd9huAV3OonW0KSOIqLShQhqoXR3yVyTYOZOyIxJfPvOotDl4fzxLdeDqUVHrassK4inEQji&#10;3OqKCwVf1/3kHYTzyBpry6TgSQ7Wq9HLEjNtez5Td/GFCCPsMlRQet9kUrq8JINuahvi4N1sa9AH&#10;2RZSt9iHcVPLWRQl0mDF4aHEhrYl5ffLwyg49Nhv5vGuO95v2+fPdXH6Psak1Ph12HyA8DT4//Bf&#10;+1MrSGZpGs/f0gARkAIOyNUvAAAA//8DAFBLAQItABQABgAIAAAAIQDb4fbL7gAAAIUBAAATAAAA&#10;AAAAAAAAAAAAAAAAAABbQ29udGVudF9UeXBlc10ueG1sUEsBAi0AFAAGAAgAAAAhAFr0LFu/AAAA&#10;FQEAAAsAAAAAAAAAAAAAAAAAHwEAAF9yZWxzLy5yZWxzUEsBAi0AFAAGAAgAAAAhAADihQDKAAAA&#10;4gAAAA8AAAAAAAAAAAAAAAAABwIAAGRycy9kb3ducmV2LnhtbFBLBQYAAAAAAwADALcAAAD+AgAA&#10;AAA=&#10;">
                        <v:group id="Group 285" o:spid="_x0000_s1649" style="position:absolute;left:7900;top:11326;width:1651;height:728" coordorigin="3141,4335" coordsize="168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bTHzAAAAOMAAAAPAAAAZHJzL2Rvd25yZXYueG1sRI9Ba8JA&#10;EIXvBf/DMoXe6iam1ZK6iogtPYigFkpvQ3ZMgtnZkN0m8d93DoUeZ+bNe+9brkfXqJ66UHs2kE4T&#10;UMSFtzWXBj7Pb48voEJEtth4JgM3CrBeTe6WmFs/8JH6UyyVmHDI0UAVY5trHYqKHIapb4nldvGd&#10;wyhjV2rb4SDmrtGzJJlrhzVLQoUtbSsqrqcfZ+B9wGGTpbt+f71sb9/n58PXPiVjHu7HzSuoSGP8&#10;F/99f1ipP0+zWbLInoRCmGQBevULAAD//wMAUEsBAi0AFAAGAAgAAAAhANvh9svuAAAAhQEAABMA&#10;AAAAAAAAAAAAAAAAAAAAAFtDb250ZW50X1R5cGVzXS54bWxQSwECLQAUAAYACAAAACEAWvQsW78A&#10;AAAVAQAACwAAAAAAAAAAAAAAAAAfAQAAX3JlbHMvLnJlbHNQSwECLQAUAAYACAAAACEAWJ20x8wA&#10;AADjAAAADwAAAAAAAAAAAAAAAAAHAgAAZHJzL2Rvd25yZXYueG1sUEsFBgAAAAADAAMAtwAAAAAD&#10;AAAAAA==&#10;">
                          <v:group id="Group 286" o:spid="_x0000_s1650" style="position:absolute;left:3141;top:4725;width:1681;height:338" coordorigin="3141,4260" coordsize="1681,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iK1ywAAAOIAAAAPAAAAZHJzL2Rvd25yZXYueG1sRI9Pa8JA&#10;FMTvhX6H5RW81c2fVmJ0FRFbehBBLRRvj+wzCWbfhuw2id++Wyj0OMzMb5jlejSN6KlztWUF8TQC&#10;QVxYXXOp4PP89pyBcB5ZY2OZFNzJwXr1+LDEXNuBj9SffCkChF2OCirv21xKV1Rk0E1tSxy8q+0M&#10;+iC7UuoOhwA3jUyiaCYN1hwWKmxpW1FxO30bBe8DDps03vX723V7v5xfD1/7mJSaPI2bBQhPo/8P&#10;/7U/tIIkfZmn2TxL4PdSuANy9QMAAP//AwBQSwECLQAUAAYACAAAACEA2+H2y+4AAACFAQAAEwAA&#10;AAAAAAAAAAAAAAAAAAAAW0NvbnRlbnRfVHlwZXNdLnhtbFBLAQItABQABgAIAAAAIQBa9CxbvwAA&#10;ABUBAAALAAAAAAAAAAAAAAAAAB8BAABfcmVscy8ucmVsc1BLAQItABQABgAIAAAAIQA28iK1ywAA&#10;AOIAAAAPAAAAAAAAAAAAAAAAAAcCAABkcnMvZG93bnJldi54bWxQSwUGAAAAAAMAAwC3AAAA/wIA&#10;AAAA&#10;">
                            <v:line id="Line 287" o:spid="_x0000_s1651" style="position:absolute;visibility:visible;mso-wrap-style:square" from="3154,4260" to="315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n53yQAAAOMAAAAPAAAAZHJzL2Rvd25yZXYueG1sRE9fS8Mw&#10;EH8X9h3CDXxzaR3EUZeNMRE2H8RNQR9vzdnWNZeSxLZ+eyMMfLzf/1uuR9uKnnxoHGvIZxkI4tKZ&#10;hisNb6+PNwsQISIbbB2Thh8KsF5NrpZYGDfwgfpjrEQK4VCghjrGrpAylDVZDDPXESfu03mLMZ2+&#10;ksbjkMJtK2+zTEmLDaeGGjva1lSej99Ww/P8RfWb/dNufN+rU/lwOH18DV7r6+m4uQcRaYz/4ot7&#10;Z9J8dadUvlD5HP5+SgDI1S8AAAD//wMAUEsBAi0AFAAGAAgAAAAhANvh9svuAAAAhQEAABMAAAAA&#10;AAAAAAAAAAAAAAAAAFtDb250ZW50X1R5cGVzXS54bWxQSwECLQAUAAYACAAAACEAWvQsW78AAAAV&#10;AQAACwAAAAAAAAAAAAAAAAAfAQAAX3JlbHMvLnJlbHNQSwECLQAUAAYACAAAACEAFrp+d8kAAADj&#10;AAAADwAAAAAAAAAAAAAAAAAHAgAAZHJzL2Rvd25yZXYueG1sUEsFBgAAAAADAAMAtwAAAP0CAAAA&#10;AA==&#10;"/>
                            <v:line id="Line 288" o:spid="_x0000_s1652" style="position:absolute;visibility:visible;mso-wrap-style:square" from="3141,4262" to="4822,4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nuwywAAAOMAAAAPAAAAZHJzL2Rvd25yZXYueG1sRI9Na8JA&#10;EIbvhf6HZQre6kYtoURXkRZBeyj1A/Q4ZsckbXY27K5J+u+7glCYyzDv+wzPbNGbWrTkfGVZwWiY&#10;gCDOra64UHDYr55fQfiArLG2TAp+ycNi/vgww0zbjrfU7kIhIoR9hgrKEJpMSp+XZNAPbUMcbxfr&#10;DIa4ukJqh12Em1qOkySVBiuOH0ps6K2k/Gd3NQo+J19pu9x8rPvjJj3n79vz6btzSg2e+uUURKA+&#10;/Ifv7bVWEImj20xe4OYUfUDO/wAAAP//AwBQSwECLQAUAAYACAAAACEA2+H2y+4AAACFAQAAEwAA&#10;AAAAAAAAAAAAAAAAAAAAW0NvbnRlbnRfVHlwZXNdLnhtbFBLAQItABQABgAIAAAAIQBa9CxbvwAA&#10;ABUBAAALAAAAAAAAAAAAAAAAAB8BAABfcmVscy8ucmVsc1BLAQItABQABgAIAAAAIQCLAnuwywAA&#10;AOMAAAAPAAAAAAAAAAAAAAAAAAcCAABkcnMvZG93bnJldi54bWxQSwUGAAAAAAMAAwC3AAAA/wIA&#10;AAAA&#10;"/>
                            <v:line id="Line 289" o:spid="_x0000_s1653" style="position:absolute;visibility:visible;mso-wrap-style:square" from="4804,4260" to="480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d5nzQAAAOMAAAAPAAAAZHJzL2Rvd25yZXYueG1sRI9BS8NA&#10;FITvgv9heYI3u0lbQ43dlqIIrYfSVqE9vmafSTT7NuyuSfz3rlDwOMzMN8x8OZhGdOR8bVlBOkpA&#10;EBdW11wqeH97uZuB8AFZY2OZFPyQh+Xi+mqOubY976k7hFJECPscFVQhtLmUvqjIoB/Zljh6H9YZ&#10;DFG6UmqHfYSbRo6TJJMGa44LFbb0VFHxdfg2CraTXdatNq/r4bjJzsXz/nz67J1StzfD6hFEoCH8&#10;hy/ttVYwTqaT2X2aPkzh71P8A3LxCwAA//8DAFBLAQItABQABgAIAAAAIQDb4fbL7gAAAIUBAAAT&#10;AAAAAAAAAAAAAAAAAAAAAABbQ29udGVudF9UeXBlc10ueG1sUEsBAi0AFAAGAAgAAAAhAFr0LFu/&#10;AAAAFQEAAAsAAAAAAAAAAAAAAAAAHwEAAF9yZWxzLy5yZWxzUEsBAi0AFAAGAAgAAAAhADJx3mfN&#10;AAAA4wAAAA8AAAAAAAAAAAAAAAAABwIAAGRycy9kb3ducmV2LnhtbFBLBQYAAAAAAwADALcAAAAB&#10;AwAAAAA=&#10;"/>
                          </v:group>
                          <v:rect id="Rectangle 290" o:spid="_x0000_s1654" style="position:absolute;left:3645;top:4335;width:540;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wnFyQAAAOMAAAAPAAAAZHJzL2Rvd25yZXYueG1sRE9LawIx&#10;EL4L/Q9hCr1pYtWqW6NIacFKS/FBobdhM90s3UyWTVy3/74pCB7ne89i1blKtNSE0rOG4UCBIM69&#10;KbnQcDy89GcgQkQ2WHkmDb8UYLW86S0wM/7MO2r3sRAphEOGGmyMdSZlyC05DANfEyfu2zcOYzqb&#10;QpoGzyncVfJeqQfpsOTUYLGmJ0v5z/7kNDy3bf6KJ0Vvx/Xk631rPz82M6f13W23fgQRqYtX8cW9&#10;MWn+fDIejYdqOoL/nxIAcvkHAAD//wMAUEsBAi0AFAAGAAgAAAAhANvh9svuAAAAhQEAABMAAAAA&#10;AAAAAAAAAAAAAAAAAFtDb250ZW50X1R5cGVzXS54bWxQSwECLQAUAAYACAAAACEAWvQsW78AAAAV&#10;AQAACwAAAAAAAAAAAAAAAAAfAQAAX3JlbHMvLnJlbHNQSwECLQAUAAYACAAAACEAaVsJxckAAADj&#10;AAAADwAAAAAAAAAAAAAAAAAHAgAAZHJzL2Rvd25yZXYueG1sUEsFBgAAAAADAAMAtwAAAP0CAAAA&#10;AA==&#10;" filled="f" stroked="f">
                            <v:textbox inset="5.85pt,.7pt,5.85pt,.7pt">
                              <w:txbxContent>
                                <w:p w14:paraId="4A008E52" w14:textId="77777777" w:rsidR="000C7F71" w:rsidRPr="00633BE8" w:rsidRDefault="000C7F71" w:rsidP="000C7F71">
                                  <w:pPr>
                                    <w:spacing w:line="0" w:lineRule="atLeast"/>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v:textbox>
                          </v:rect>
                        </v:group>
                        <v:shape id="Freeform 291" o:spid="_x0000_s1655" style="position:absolute;left:6771;top:12635;width:1136;height:71;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lUqyQAAAOMAAAAPAAAAZHJzL2Rvd25yZXYueG1sRI/NSsQw&#10;FIX3gu8QruDOSWywSp3MMFQGqht1FMTdpbk2xeamNHFafXqzEFwezh/ferv4QRxpin1gA5crBYK4&#10;DbbnzsDry/7iBkRMyBaHwGTgmyJsN6cna6xsmPmZjofUiTzCsUIDLqWxkjK2jjzGVRiJs/cRJo8p&#10;y6mTdsI5j/tBFkqV0mPP+cHhSLWj9vPw5Q3Q0+5tP9d3jRt/HgvdvOv6/kEbc3627G5BJFrSf/iv&#10;3VgDhdJXSpfXZabITJkH5OYXAAD//wMAUEsBAi0AFAAGAAgAAAAhANvh9svuAAAAhQEAABMAAAAA&#10;AAAAAAAAAAAAAAAAAFtDb250ZW50X1R5cGVzXS54bWxQSwECLQAUAAYACAAAACEAWvQsW78AAAAV&#10;AQAACwAAAAAAAAAAAAAAAAAfAQAAX3JlbHMvLnJlbHNQSwECLQAUAAYACAAAACEA8e5VKskAAADj&#10;AAAADwAAAAAAAAAAAAAAAAAHAgAAZHJzL2Rvd25yZXYueG1sUEsFBgAAAAADAAMAtwAAAP0CAAAA&#10;AA==&#10;" path="m,c530,,1060,,1590,r,375l,375e" filled="f">
                          <v:path arrowok="t" o:connecttype="custom" o:connectlocs="0,0;1136,0;1136,71;0,71" o:connectangles="0,0,0,0"/>
                        </v:shape>
                        <v:shape id="Freeform 292" o:spid="_x0000_s1656" style="position:absolute;left:9550;top:12650;width:1031;height:71;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oD/yAAAAOMAAAAPAAAAZHJzL2Rvd25yZXYueG1sRE/NSgMx&#10;EL4LvkMYwYvY7C6ytmvTooLgxYNVpL0Nm2myupmEJLarT28EweN8/7NcT24UB4pp8KygnlUgiHuv&#10;BzYKXl8eLucgUkbWOHomBV+UYL06PVlip/2Rn+mwyUaUEE4dKrA5h07K1FtymGY+EBdu76PDXM5o&#10;pI54LOFulE1VtdLhwKXBYqB7S/3H5tMpME9z25p3fbe9dnH/PV6ExVvYKXV+Nt3egMg05X/xn/tR&#10;l/mLqqmbq6Zu4fenAoBc/QAAAP//AwBQSwECLQAUAAYACAAAACEA2+H2y+4AAACFAQAAEwAAAAAA&#10;AAAAAAAAAAAAAAAAW0NvbnRlbnRfVHlwZXNdLnhtbFBLAQItABQABgAIAAAAIQBa9CxbvwAAABUB&#10;AAALAAAAAAAAAAAAAAAAAB8BAABfcmVscy8ucmVsc1BLAQItABQABgAIAAAAIQC9FoD/yAAAAOMA&#10;AAAPAAAAAAAAAAAAAAAAAAcCAABkcnMvZG93bnJldi54bWxQSwUGAAAAAAMAAwC3AAAA/AIAAAAA&#10;" path="m,c530,,1060,,1590,r,375l,375e" filled="f">
                          <v:path arrowok="t" o:connecttype="custom" o:connectlocs="0,0;1031,0;1031,71;0,71" o:connectangles="0,0,0,0"/>
                        </v:shape>
                        <v:shape id="Freeform 293" o:spid="_x0000_s1657" style="position:absolute;left:6771;top:12196;width:971;height:375;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urQyQAAAOMAAAAPAAAAZHJzL2Rvd25yZXYueG1sRE9fS8Mw&#10;EH8X/A7hBN9cugWLq8vGqAyqL84pjL0dzdkUm0tp4lr99EYQfLzf/1ttJteJMw2h9axhPstAENfe&#10;tNxoeHvd3dyBCBHZYOeZNHxRgM368mKFhfEjv9D5EBuRQjgUqMHG2BdShtqSwzDzPXHi3v3gMKZz&#10;aKQZcEzhrpOLLMulw5ZTg8WeSkv1x+HTaaD99rgby4fK9t/PC1WdVPn4pLS+vpq29yAiTfFf/Oeu&#10;TJqf57dLlc3VEn5/SgDI9Q8AAAD//wMAUEsBAi0AFAAGAAgAAAAhANvh9svuAAAAhQEAABMAAAAA&#10;AAAAAAAAAAAAAAAAAFtDb250ZW50X1R5cGVzXS54bWxQSwECLQAUAAYACAAAACEAWvQsW78AAAAV&#10;AQAACwAAAAAAAAAAAAAAAAAfAQAAX3JlbHMvLnJlbHNQSwECLQAUAAYACAAAACEAZu7q0MkAAADj&#10;AAAADwAAAAAAAAAAAAAAAAAHAgAAZHJzL2Rvd25yZXYueG1sUEsFBgAAAAADAAMAtwAAAP0CAAAA&#10;AA==&#10;" path="m,c530,,1060,,1590,r,375l,375e" filled="f">
                          <v:path arrowok="t" o:connecttype="custom" o:connectlocs="0,0;971,0;971,375;0,375" o:connectangles="0,0,0,0"/>
                        </v:shape>
                        <v:shape id="Freeform 294" o:spid="_x0000_s1658" style="position:absolute;left:9685;top:12196;width:881;height:375;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QTJyQAAAOMAAAAPAAAAZHJzL2Rvd25yZXYueG1sRE9LSwMx&#10;EL4L/Q9hBC/SZtfi7ro2LSoIXjy0StHbsJkmazcPktiu/nojFHqc7z2L1WgGdqAQe2cFlLMCGNnO&#10;yd4qAe9vz9MGWExoJQ7OkoAfirBaTi4W2Ep3tGs6bJJiOcTGFgXolHzLeew0GYwz58lmbueCwZTP&#10;oLgMeMzhZuA3RVFxg73NDRo9PWnq9ptvI0C9NrpSX/LxozZh9ztc+7ut/xTi6nJ8uAeWaExn8cn9&#10;IvP8+W1dl2XVzOH/pwwAX/4BAAD//wMAUEsBAi0AFAAGAAgAAAAhANvh9svuAAAAhQEAABMAAAAA&#10;AAAAAAAAAAAAAAAAAFtDb250ZW50X1R5cGVzXS54bWxQSwECLQAUAAYACAAAACEAWvQsW78AAAAV&#10;AQAACwAAAAAAAAAAAAAAAAAfAQAAX3JlbHMvLnJlbHNQSwECLQAUAAYACAAAACEATBUEyckAAADj&#10;AAAADwAAAAAAAAAAAAAAAAAHAgAAZHJzL2Rvd25yZXYueG1sUEsFBgAAAAADAAMAtwAAAP0CAAAA&#10;AA==&#10;" path="m,c530,,1060,,1590,r,375l,375e" filled="f">
                          <v:path arrowok="t" o:connecttype="custom" o:connectlocs="0,0;881,0;881,375;0,375" o:connectangles="0,0,0,0"/>
                        </v:shape>
                        <v:line id="Line 295" o:spid="_x0000_s1659" style="position:absolute;flip:y;visibility:visible;mso-wrap-style:square" from="7898,12121" to="7898,12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gHmygAAAOMAAAAPAAAAZHJzL2Rvd25yZXYueG1sRI9Ba8Mw&#10;DIXvg/0Ho0Jvq92UJltat4xB6Nhpzbq7iNUkJJZD7DXZv58Hgx2l976np/1xtr240ehbxxrWKwWC&#10;uHKm5VrD5aN4eAThA7LB3jFp+CYPx8P93R5z4yY+060MtYgh7HPU0IQw5FL6qiGLfuUG4qhd3Wgx&#10;xHGspRlxiuG2l4lSqbTYcrzQ4EAvDVVd+WVjjeLtUpzLz85uOctO713aP02p1svF/LwDEWgO/+Y/&#10;+tVEbrNNMpWpTQK/P8UFyMMPAAAA//8DAFBLAQItABQABgAIAAAAIQDb4fbL7gAAAIUBAAATAAAA&#10;AAAAAAAAAAAAAAAAAABbQ29udGVudF9UeXBlc10ueG1sUEsBAi0AFAAGAAgAAAAhAFr0LFu/AAAA&#10;FQEAAAsAAAAAAAAAAAAAAAAAHwEAAF9yZWxzLy5yZWxzUEsBAi0AFAAGAAgAAAAhACs+AebKAAAA&#10;4wAAAA8AAAAAAAAAAAAAAAAABwIAAGRycy9kb3ducmV2LnhtbFBLBQYAAAAAAwADALcAAAD+AgAA&#10;AAA=&#10;">
                          <v:stroke dashstyle="1 1" endcap="round"/>
                        </v:line>
                        <v:line id="Line 296" o:spid="_x0000_s1660" style="position:absolute;flip:y;visibility:visible;mso-wrap-style:square" from="9537,12145" to="9538,12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q+syQAAAOIAAAAPAAAAZHJzL2Rvd25yZXYueG1sRI/BasMw&#10;EETvhfyD2EBvjZSG2rETJYSCaempcdP7Ym1sY2tlLDV2/74qFHocZufNzv44217caPStYw3rlQJB&#10;XDnTcq3h8lE8bEH4gGywd0wavsnD8bC422Nu3MRnupWhFhHCPkcNTQhDLqWvGrLoV24gjt7VjRZD&#10;lGMtzYhThNtePiqVSIstx4YGB3puqOrKLxvfKN4uxbn87OwTp+nLe5f02ZRofb+cTzsQgebwf/yX&#10;fjUa0u0mSzZKZfA7KXJAHn4AAAD//wMAUEsBAi0AFAAGAAgAAAAhANvh9svuAAAAhQEAABMAAAAA&#10;AAAAAAAAAAAAAAAAAFtDb250ZW50X1R5cGVzXS54bWxQSwECLQAUAAYACAAAACEAWvQsW78AAAAV&#10;AQAACwAAAAAAAAAAAAAAAAAfAQAAX3JlbHMvLnJlbHNQSwECLQAUAAYACAAAACEA9/avrMkAAADi&#10;AAAADwAAAAAAAAAAAAAAAAAHAgAAZHJzL2Rvd25yZXYueG1sUEsFBgAAAAADAAMAtwAAAP0CAAAA&#10;AA==&#10;">
                          <v:stroke dashstyle="1 1" endcap="round"/>
                        </v:line>
                      </v:group>
                      <v:group id="グループ化 1403877896" o:spid="_x0000_s1661" style="position:absolute;left:7288;top:19464;width:16097;height:7862" coordorigin="2138,13951" coordsize="3673,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mTyyQAAAOMAAAAPAAAAZHJzL2Rvd25yZXYueG1sRE/NasJA&#10;EL4X+g7LFLzVTao1MXUVkVZ6kEK1ULwN2TEJZmdDdk3i23cLgsf5/mexGkwtOmpdZVlBPI5AEOdW&#10;V1wo+Dl8PKcgnEfWWFsmBVdysFo+Piww07bnb+r2vhAhhF2GCkrvm0xKl5dk0I1tQxy4k20N+nC2&#10;hdQt9iHc1PIlimbSYMWhocSGNiXl5/3FKNj22K8n8Xu3O5821+Ph9et3F5NSo6dh/QbC0+Dv4pv7&#10;U4f502iSJkk6n8H/TwEAufwDAAD//wMAUEsBAi0AFAAGAAgAAAAhANvh9svuAAAAhQEAABMAAAAA&#10;AAAAAAAAAAAAAAAAAFtDb250ZW50X1R5cGVzXS54bWxQSwECLQAUAAYACAAAACEAWvQsW78AAAAV&#10;AQAACwAAAAAAAAAAAAAAAAAfAQAAX3JlbHMvLnJlbHNQSwECLQAUAAYACAAAACEA07Jk8skAAADj&#10;AAAADwAAAAAAAAAAAAAAAAAHAgAAZHJzL2Rvd25yZXYueG1sUEsFBgAAAAADAAMAtwAAAP0CAAAA&#10;AA==&#10;">
                        <v:group id="Group 298" o:spid="_x0000_s1662" style="position:absolute;left:2138;top:13951;width:1153;height:350" coordorigin="2138,14826" coordsize="115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ISzAAAAOIAAAAPAAAAZHJzL2Rvd25yZXYueG1sRI9Pa8JA&#10;FMTvBb/D8gre6uZP22jqKiJt6UEK1YJ4e2SfSTD7NmS3Sfz23YLQ4zAzv2GW69E0oqfO1ZYVxLMI&#10;BHFhdc2lgu/D28MchPPIGhvLpOBKDtaryd0Sc20H/qJ+70sRIOxyVFB53+ZSuqIig25mW+LgnW1n&#10;0AfZlVJ3OAS4aWQSRc/SYM1hocKWthUVl/2PUfA+4LBJ49d+dzlvr6fD0+dxF5NS0/tx8wLC0+j/&#10;w7f2h1aQJYs0Sx+zBP4uhTsgV78AAAD//wMAUEsBAi0AFAAGAAgAAAAhANvh9svuAAAAhQEAABMA&#10;AAAAAAAAAAAAAAAAAAAAAFtDb250ZW50X1R5cGVzXS54bWxQSwECLQAUAAYACAAAACEAWvQsW78A&#10;AAAVAQAACwAAAAAAAAAAAAAAAAAfAQAAX3JlbHMvLnJlbHNQSwECLQAUAAYACAAAACEA1P2CEswA&#10;AADiAAAADwAAAAAAAAAAAAAAAAAHAgAAZHJzL2Rvd25yZXYueG1sUEsFBgAAAAADAAMAtwAAAAAD&#10;AAAAAA==&#10;">
                          <v:line id="Line 299" o:spid="_x0000_s1663" style="position:absolute;visibility:visible;mso-wrap-style:square" from="2138,14826" to="3218,14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7OmywAAAOIAAAAPAAAAZHJzL2Rvd25yZXYueG1sRI9dT8Iw&#10;FIbvTfwPzTHxTjpBCpkUQjQm4IUBNIHLw3rcpuvp0tZt/nt7QeLlm/crz2I12EZ05EPtWMP9KANB&#10;XDhTc6nh4/3lbg4iRGSDjWPS8EsBVsvrqwXmxvW8p+4QS5FGOOSooYqxzaUMRUUWw8i1xMn7dN5i&#10;TNKX0njs07ht5DjLlLRYc3qosKWniorvw4/V8DbZqW69fd0Mx606F8/78+mr91rf3gzrRxCRhvgf&#10;vrQ3RoOaP6jZZDpOEAkp4YBc/gEAAP//AwBQSwECLQAUAAYACAAAACEA2+H2y+4AAACFAQAAEwAA&#10;AAAAAAAAAAAAAAAAAAAAW0NvbnRlbnRfVHlwZXNdLnhtbFBLAQItABQABgAIAAAAIQBa9CxbvwAA&#10;ABUBAAALAAAAAAAAAAAAAAAAAB8BAABfcmVscy8ucmVsc1BLAQItABQABgAIAAAAIQCTj7OmywAA&#10;AOIAAAAPAAAAAAAAAAAAAAAAAAcCAABkcnMvZG93bnJldi54bWxQSwUGAAAAAAMAAwC3AAAA/wIA&#10;AAAA&#10;"/>
                          <v:shape id="Freeform 300" o:spid="_x0000_s1664" style="position:absolute;left:3218;top:14826;width:73;height:35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Pv0yQAAAOMAAAAPAAAAZHJzL2Rvd25yZXYueG1sRI/NasMw&#10;EITvhb6D2EJvjVQ7tKkTJZiASW6h+bkv1sYytVbGUhPn7atCIMfdmZ1vdrEaXScuNITWs4b3iQJB&#10;XHvTcqPheKjeZiBCRDbYeSYNNwqwWj4/LbAw/srfdNnHRqQQDgVqsDH2hZShtuQwTHxPnLSzHxzG&#10;NA6NNANeU7jrZKbUh3TYciJY7Gltqf7Z/7rEzdZVaLflbKdULHeb46lCe9L69WUs5yAijfFhvl9v&#10;Tar/Oc2nWZ5/ZfD/U1qAXP4BAAD//wMAUEsBAi0AFAAGAAgAAAAhANvh9svuAAAAhQEAABMAAAAA&#10;AAAAAAAAAAAAAAAAAFtDb250ZW50X1R5cGVzXS54bWxQSwECLQAUAAYACAAAACEAWvQsW78AAAAV&#10;AQAACwAAAAAAAAAAAAAAAAAfAQAAX3JlbHMvLnJlbHNQSwECLQAUAAYACAAAACEAXdD79MkAAADj&#10;AAAADwAAAAAAAAAAAAAAAAAHAgAAZHJzL2Rvd25yZXYueG1sUEsFBgAAAAADAAMAtwAAAP0CAAAA&#10;AA==&#10;" path="m,l1,135r69,l73,225r-72,l,350e" filled="f">
                            <v:path arrowok="t" o:connecttype="custom" o:connectlocs="0,0;1,135;70,135;73,225;1,225;0,350" o:connectangles="0,0,0,0,0,0"/>
                          </v:shape>
                          <v:line id="Line 301" o:spid="_x0000_s1665" style="position:absolute;visibility:visible;mso-wrap-style:square" from="2138,15176" to="3218,15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SJEygAAAOMAAAAPAAAAZHJzL2Rvd25yZXYueG1sRE9fS8Mw&#10;EH8X/A7hBN9c6tTOdsvGUIRtD+I2YXu8Nbe22lxKEtv67Y0g+Hi//zdbDKYRHTlfW1ZwO0pAEBdW&#10;11wqeN+/3DyC8AFZY2OZFHyTh8X88mKGubY9b6nbhVLEEPY5KqhCaHMpfVGRQT+yLXHkztYZDPF0&#10;pdQO+xhuGjlOklQarDk2VNjSU0XF5+7LKHi9e0u75XqzGg7r9FQ8b0/Hj94pdX01LKcgAg3hX/zn&#10;Xuk4P3u4TyZZNk7h96cIgJz/AAAA//8DAFBLAQItABQABgAIAAAAIQDb4fbL7gAAAIUBAAATAAAA&#10;AAAAAAAAAAAAAAAAAABbQ29udGVudF9UeXBlc10ueG1sUEsBAi0AFAAGAAgAAAAhAFr0LFu/AAAA&#10;FQEAAAsAAAAAAAAAAAAAAAAAHwEAAF9yZWxzLy5yZWxzUEsBAi0AFAAGAAgAAAAhAGkNIkTKAAAA&#10;4wAAAA8AAAAAAAAAAAAAAAAABwIAAGRycy9kb3ducmV2LnhtbFBLBQYAAAAAAwADALcAAAD+AgAA&#10;AAA=&#10;"/>
                        </v:group>
                        <v:group id="Group 302" o:spid="_x0000_s1666" style="position:absolute;left:4658;top:13951;width:1153;height:350;rotation:180" coordorigin="2138,14826" coordsize="115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srcygAAAOIAAAAPAAAAZHJzL2Rvd25yZXYueG1sRI9La8Mw&#10;EITvhf4HsYXeGjlunYcTJYRAqU+FPCDXxdpYbq2VkZTE/fdVoZDjMDPfMMv1YDtxJR9axwrGowwE&#10;ce10y42C4+H9ZQYiRGSNnWNS8EMB1qvHhyWW2t14R9d9bESCcChRgYmxL6UMtSGLYeR64uSdnbcY&#10;k/SN1B5vCW47mWfZRFpsOS0Y7GlrqP7eX6wC/RZej1RVG59/fh2Ktvgwzfmk1PPTsFmAiDTEe/i/&#10;XWkFs3mRT7LxdAp/l9IdkKtfAAAA//8DAFBLAQItABQABgAIAAAAIQDb4fbL7gAAAIUBAAATAAAA&#10;AAAAAAAAAAAAAAAAAABbQ29udGVudF9UeXBlc10ueG1sUEsBAi0AFAAGAAgAAAAhAFr0LFu/AAAA&#10;FQEAAAsAAAAAAAAAAAAAAAAAHwEAAF9yZWxzLy5yZWxzUEsBAi0AFAAGAAgAAAAhAKBKytzKAAAA&#10;4gAAAA8AAAAAAAAAAAAAAAAABwIAAGRycy9kb3ducmV2LnhtbFBLBQYAAAAAAwADALcAAAD+AgAA&#10;AAA=&#10;">
                          <v:line id="Line 303" o:spid="_x0000_s1667" style="position:absolute;visibility:visible;mso-wrap-style:square" from="2138,14826" to="3218,14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iezzQAAAOMAAAAPAAAAZHJzL2Rvd25yZXYueG1sRI9BS8NA&#10;FITvQv/D8gRvdtMGY5t2W4oitB6KrYI9vmafSWr2bdhdk/jvXUHwOMzMN8xyPZhGdOR8bVnBZJyA&#10;IC6srrlU8Pb6dDsD4QOyxsYyKfgmD+vV6GqJubY9H6g7hlJECPscFVQhtLmUvqjIoB/bljh6H9YZ&#10;DFG6UmqHfYSbRk6TJJMGa44LFbb0UFHxefwyCvbpS9Ztds/b4X2XnYvHw/l06Z1SN9fDZgEi0BD+&#10;w3/trVYwTdK7+1k6n8zh91P8A3L1AwAA//8DAFBLAQItABQABgAIAAAAIQDb4fbL7gAAAIUBAAAT&#10;AAAAAAAAAAAAAAAAAAAAAABbQ29udGVudF9UeXBlc10ueG1sUEsBAi0AFAAGAAgAAAAhAFr0LFu/&#10;AAAAFQEAAAsAAAAAAAAAAAAAAAAAHwEAAF9yZWxzLy5yZWxzUEsBAi0AFAAGAAgAAAAhAFRKJ7PN&#10;AAAA4wAAAA8AAAAAAAAAAAAAAAAABwIAAGRycy9kb3ducmV2LnhtbFBLBQYAAAAAAwADALcAAAAB&#10;AwAAAAA=&#10;"/>
                          <v:shape id="Freeform 304" o:spid="_x0000_s1668" style="position:absolute;left:3218;top:14826;width:73;height:35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lHgyAAAAOMAAAAPAAAAZHJzL2Rvd25yZXYueG1sRI/NasMw&#10;EITvgb6D2EJviVRTnMSNEkzANLeQv/tibS1Ta2UsNXHfvgoEctyd2flmV5vRdeJKQ2g9a3ifKRDE&#10;tTctNxrOp2q6ABEissHOM2n4owCb9ctkhYXxNz7Q9RgbkUI4FKjBxtgXUobaksMw8z1x0r794DCm&#10;cWikGfCWwl0nM6Vy6bDlRLDY09ZS/XP8dYmbbavQ7srFXqlY7r/OlwrtReu317H8BBFpjE/z43pn&#10;Un2Vf+TLeTbP4f5TWoBc/wMAAP//AwBQSwECLQAUAAYACAAAACEA2+H2y+4AAACFAQAAEwAAAAAA&#10;AAAAAAAAAAAAAAAAW0NvbnRlbnRfVHlwZXNdLnhtbFBLAQItABQABgAIAAAAIQBa9CxbvwAAABUB&#10;AAALAAAAAAAAAAAAAAAAAB8BAABfcmVscy8ucmVsc1BLAQItABQABgAIAAAAIQD7clHgyAAAAOMA&#10;AAAPAAAAAAAAAAAAAAAAAAcCAABkcnMvZG93bnJldi54bWxQSwUGAAAAAAMAAwC3AAAA/AIAAAAA&#10;" path="m,l1,135r69,l73,225r-72,l,350e" filled="f">
                            <v:path arrowok="t" o:connecttype="custom" o:connectlocs="0,0;1,135;70,135;73,225;1,225;0,350" o:connectangles="0,0,0,0,0,0"/>
                          </v:shape>
                          <v:line id="Line 305" o:spid="_x0000_s1669" style="position:absolute;visibility:visible;mso-wrap-style:square" from="2138,15176" to="3218,15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CAiygAAAOMAAAAPAAAAZHJzL2Rvd25yZXYueG1sRE9fa8Iw&#10;EH8f7DuEG+xtpnazSDWKbAx0D6JuoI9nc7bdmktJsrb79mYw2OP9/t98OZhGdOR8bVnBeJSAIC6s&#10;rrlU8PH++jAF4QOyxsYyKfghD8vF7c0cc2173lN3CKWIIexzVFCF0OZS+qIig35kW+LIXawzGOLp&#10;Sqkd9jHcNDJNkkwarDk2VNjSc0XF1+HbKNg+7rJutXlbD8dNdi5e9ufTZ++Uur8bVjMQgYbwL/5z&#10;r3WcP03GkzSdPKXw+1MEQC6uAAAA//8DAFBLAQItABQABgAIAAAAIQDb4fbL7gAAAIUBAAATAAAA&#10;AAAAAAAAAAAAAAAAAABbQ29udGVudF9UeXBlc10ueG1sUEsBAi0AFAAGAAgAAAAhAFr0LFu/AAAA&#10;FQEAAAsAAAAAAAAAAAAAAAAAHwEAAF9yZWxzLy5yZWxzUEsBAi0AFAAGAAgAAAAhAJk4ICLKAAAA&#10;4wAAAA8AAAAAAAAAAAAAAAAABwIAAGRycy9kb3ducmV2LnhtbFBLBQYAAAAAAwADALcAAAD+AgAA&#10;AAA=&#10;"/>
                        </v:group>
                        <v:line id="Line 306" o:spid="_x0000_s1670" style="position:absolute;visibility:visible;mso-wrap-style:square" from="4658,14301" to="4658,15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bwJyQAAAOMAAAAPAAAAZHJzL2Rvd25yZXYueG1sRE9fa8Iw&#10;EH8X9h3CDfamqcq064yyCQOd7sFugz0ezZmUNZfSZFq//TIY+Hi//7dY9a4RJ+pC7VnBeJSBIK68&#10;rtko+Hh/GeYgQkTW2HgmBRcKsFreDBZYaH/mA53KaEQK4VCgAhtjW0gZKksOw8i3xIk7+s5hTGdn&#10;pO7wnMJdIydZNpMOa04NFltaW6q+yx+nYDffNJ+Gv8r99hie/cPrQb4Zq9Tdbf/0CCJSH6/if/dG&#10;p/nz+9k4y6f5BP5+SgDI5S8AAAD//wMAUEsBAi0AFAAGAAgAAAAhANvh9svuAAAAhQEAABMAAAAA&#10;AAAAAAAAAAAAAAAAAFtDb250ZW50X1R5cGVzXS54bWxQSwECLQAUAAYACAAAACEAWvQsW78AAAAV&#10;AQAACwAAAAAAAAAAAAAAAAAfAQAAX3JlbHMvLnJlbHNQSwECLQAUAAYACAAAACEAq7W8CckAAADj&#10;AAAADwAAAAAAAAAAAAAAAAAHAgAAZHJzL2Rvd25yZXYueG1sUEsFBgAAAAADAAMAtwAAAP0CAAAA&#10;AA==&#10;">
                          <v:stroke dashstyle="1 1"/>
                        </v:line>
                        <v:line id="Line 307" o:spid="_x0000_s1671" style="position:absolute;flip:y;visibility:visible;mso-wrap-style:square" from="3308,14651" to="4658,14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hJvygAAAOMAAAAPAAAAZHJzL2Rvd25yZXYueG1sRE9PS8Mw&#10;FL8LfofwBC/i0mmnXbdsDEHwsIubdHh7Nm9NafNSk7jVb28EweP7/X/L9Wh7cSIfWscKppMMBHHt&#10;dMuNgrf9820BIkRkjb1jUvBNAdary4slltqd+ZVOu9iIFMKhRAUmxqGUMtSGLIaJG4gTd3TeYkyn&#10;b6T2eE7htpd3WfYgLbacGgwO9GSo7nZfVoEstjeffvORd1V3OMxNVVfD+1ap66txswARaYz/4j/3&#10;i07z8+n9vMhm+SP8/pQAkKsfAAAA//8DAFBLAQItABQABgAIAAAAIQDb4fbL7gAAAIUBAAATAAAA&#10;AAAAAAAAAAAAAAAAAABbQ29udGVudF9UeXBlc10ueG1sUEsBAi0AFAAGAAgAAAAhAFr0LFu/AAAA&#10;FQEAAAsAAAAAAAAAAAAAAAAAHwEAAF9yZWxzLy5yZWxzUEsBAi0AFAAGAAgAAAAhAAvSEm/KAAAA&#10;4wAAAA8AAAAAAAAAAAAAAAAABwIAAGRycy9kb3ducmV2LnhtbFBLBQYAAAAAAwADALcAAAD+AgAA&#10;AAA=&#10;"/>
                        <v:shape id="Text Box 308" o:spid="_x0000_s1672" type="#_x0000_t202" style="position:absolute;left:3578;top:14651;width:720;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A73yQAAAOMAAAAPAAAAZHJzL2Rvd25yZXYueG1sRE9fT8Iw&#10;EH8n8Ts0Z8IbtKJUHRQyTETji4jG+Hiux7a4Xpe1wuTTWxITH+/3/+bL3jViT12oPRu4GCsQxIW3&#10;NZcG3l7vRzcgQkS22HgmAz8UYLk4G8wxs/7AL7TfxlKkEA4ZGqhibDMpQ1GRwzD2LXHidr5zGNPZ&#10;ldJ2eEjhrpETpbR0WHNqqLClu4qKr+23M3CsQ/6weV7Fz9X0Y602Tzq859qY4Xmfz0BE6uO/+M/9&#10;aNP866me3Gp1eQWnnxIAcvELAAD//wMAUEsBAi0AFAAGAAgAAAAhANvh9svuAAAAhQEAABMAAAAA&#10;AAAAAAAAAAAAAAAAAFtDb250ZW50X1R5cGVzXS54bWxQSwECLQAUAAYACAAAACEAWvQsW78AAAAV&#10;AQAACwAAAAAAAAAAAAAAAAAfAQAAX3JlbHMvLnJlbHNQSwECLQAUAAYACAAAACEA3sQO98kAAADj&#10;AAAADwAAAAAAAAAAAAAAAAAHAgAAZHJzL2Rvd25yZXYueG1sUEsFBgAAAAADAAMAtwAAAP0CAAAA&#10;AA==&#10;" filled="f" stroked="f">
                          <v:textbox inset="5.85pt,.7pt,5.85pt,.7pt">
                            <w:txbxContent>
                              <w:p w14:paraId="1260B609" w14:textId="77777777" w:rsidR="000C7F71" w:rsidRPr="00633BE8" w:rsidRDefault="000C7F71" w:rsidP="000C7F71">
                                <w:pPr>
                                  <w:spacing w:line="0" w:lineRule="atLeast"/>
                                  <w:jc w:val="center"/>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v:textbox>
                        </v:shape>
                        <v:group id="Group 309" o:spid="_x0000_s1673" style="position:absolute;left:3254;top:14305;width:154;height:1440" coordorigin="3254,14305" coordsize="154,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MjyAAAAOMAAAAPAAAAZHJzL2Rvd25yZXYueG1sRE/NasJA&#10;EL4LfYdlCr3pJpEaSV1FpJYeRKgWSm9DdkyC2dmQXZP49q4geJzvfxarwdSio9ZVlhXEkwgEcW51&#10;xYWC3+N2PAfhPLLG2jIpuJKD1fJltMBM255/qDv4QoQQdhkqKL1vMildXpJBN7ENceBOtjXow9kW&#10;UrfYh3BTyySKZtJgxaGhxIY2JeXnw8Uo+OqxX0/jz253Pm2u/8f3/d8uJqXeXof1BwhPg3+KH+5v&#10;HebHyTRJ0/kshftPAQC5vAEAAP//AwBQSwECLQAUAAYACAAAACEA2+H2y+4AAACFAQAAEwAAAAAA&#10;AAAAAAAAAAAAAAAAW0NvbnRlbnRfVHlwZXNdLnhtbFBLAQItABQABgAIAAAAIQBa9CxbvwAAABUB&#10;AAALAAAAAAAAAAAAAAAAAB8BAABfcmVscy8ucmVsc1BLAQItABQABgAIAAAAIQA+IqMjyAAAAOMA&#10;AAAPAAAAAAAAAAAAAAAAAAcCAABkcnMvZG93bnJldi54bWxQSwUGAAAAAAMAAwC3AAAA/AIAAAAA&#10;">
                          <v:group id="Group 310" o:spid="_x0000_s1674" style="position:absolute;left:2560;top:14999;width:1440;height:52;rotation:90" coordorigin="2858,15351" coordsize="14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PSXygAAAOMAAAAPAAAAZHJzL2Rvd25yZXYueG1sRI/BTsMw&#10;DIbvSLxDZCQuiKVlGtrKsmmAKnFlgNjRakxT0ThdEtby9viAtKP1+//sb72dfK9OFFMX2EA5K0AR&#10;N8F23Bp4f6tvl6BSRrbYByYDv5Rgu7m8WGNlw8ivdNrnVgmEU4UGXM5DpXVqHHlMszAQS/YVoscs&#10;Y2y1jTgK3Pf6rijutceO5YLDgZ4cNd/7H2+Ajx/L+th/3tSHJpa7x3Hlng/ZmOurafcAKtOUz8v/&#10;7RdrQIjlarGYz+VpcRIf0Js/AAAA//8DAFBLAQItABQABgAIAAAAIQDb4fbL7gAAAIUBAAATAAAA&#10;AAAAAAAAAAAAAAAAAABbQ29udGVudF9UeXBlc10ueG1sUEsBAi0AFAAGAAgAAAAhAFr0LFu/AAAA&#10;FQEAAAsAAAAAAAAAAAAAAAAAHwEAAF9yZWxzLy5yZWxzUEsBAi0AFAAGAAgAAAAhAK6c9JfKAAAA&#10;4wAAAA8AAAAAAAAAAAAAAAAABwIAAGRycy9kb3ducmV2LnhtbFBLBQYAAAAAAwADALcAAAD+AgAA&#10;AAA=&#10;">
                            <v:line id="Line 311" o:spid="_x0000_s1675" style="position:absolute;visibility:visible;mso-wrap-style:square" from="2858,15351" to="4298,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cyygAAAOMAAAAPAAAAZHJzL2Rvd25yZXYueG1sRE9fS8Mw&#10;EH8X9h3CCb65dM61o1s2hiJsPoibwvZ4a862s7mUJLb12xtB8PF+/2+5HkwjOnK+tqxgMk5AEBdW&#10;11wqeH97up2D8AFZY2OZFHyTh/VqdLXEXNue99QdQiliCPscFVQhtLmUvqjIoB/bljhyH9YZDPF0&#10;pdQO+xhuGnmXJKk0WHNsqLClh4qKz8OXUfAyfU27ze55Oxx36bl43J9Pl94pdXM9bBYgAg3hX/zn&#10;3uo4P5tNs/tJMsvg96cIgFz9AAAA//8DAFBLAQItABQABgAIAAAAIQDb4fbL7gAAAIUBAAATAAAA&#10;AAAAAAAAAAAAAAAAAABbQ29udGVudF9UeXBlc10ueG1sUEsBAi0AFAAGAAgAAAAhAFr0LFu/AAAA&#10;FQEAAAsAAAAAAAAAAAAAAAAAHwEAAF9yZWxzLy5yZWxzUEsBAi0AFAAGAAgAAAAhACP9pzLKAAAA&#10;4wAAAA8AAAAAAAAAAAAAAAAABwIAAGRycy9kb3ducmV2LnhtbFBLBQYAAAAAAwADALcAAAD+AgAA&#10;AAA=&#10;"/>
                            <v:line id="Line 312" o:spid="_x0000_s1676" style="position:absolute;visibility:visible;mso-wrap-style:square" from="2858,15403" to="429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W7YyQAAAOMAAAAPAAAAZHJzL2Rvd25yZXYueG1sRE9fS8Mw&#10;EH8f+B3CCb5taTuoWpeNoQibD+KmsD3emrPt1lxKEtv67Y0g+Hi//7dYjaYVPTnfWFaQzhIQxKXV&#10;DVcKPt6fp3cgfEDW2FomBd/kYbW8miyw0HbgHfX7UIkYwr5ABXUIXSGlL2sy6Ge2I47cp3UGQzxd&#10;JbXDIYabVmZJkkuDDceGGjt6rKm87L+Mgtf5W96vty+b8bDNT+XT7nQ8D06pm+tx/QAi0Bj+xX/u&#10;jY7z75PsNk/TeQa/P0UA5PIHAAD//wMAUEsBAi0AFAAGAAgAAAAhANvh9svuAAAAhQEAABMAAAAA&#10;AAAAAAAAAAAAAAAAAFtDb250ZW50X1R5cGVzXS54bWxQSwECLQAUAAYACAAAACEAWvQsW78AAAAV&#10;AQAACwAAAAAAAAAAAAAAAAAfAQAAX3JlbHMvLnJlbHNQSwECLQAUAAYACAAAACEAx+Fu2MkAAADj&#10;AAAADwAAAAAAAAAAAAAAAAAHAgAAZHJzL2Rvd25yZXYueG1sUEsFBgAAAAADAAMAtwAAAP0CAAAA&#10;AA==&#10;"/>
                            <v:line id="Line 313" o:spid="_x0000_s1677" style="position:absolute;visibility:visible;mso-wrap-style:square" from="2858,15351" to="285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5alzAAAAOIAAAAPAAAAZHJzL2Rvd25yZXYueG1sRI9BS8NA&#10;FITvQv/D8gRvdmNK0hK7LUURWg/SVkGPr9lnkpp9G3bXJP57VxB6HGbmG2a5Hk0renK+sazgbpqA&#10;IC6tbrhS8Pb6dLsA4QOyxtYyKfghD+vV5GqJhbYDH6g/hkpECPsCFdQhdIWUvqzJoJ/ajjh6n9YZ&#10;DFG6SmqHQ4SbVqZJkkuDDceFGjt6qKn8On4bBS+zfd5vds/b8X2Xn8rHw+njPDilbq7HzT2IQGO4&#10;hP/bW61gkc6yLJtnKfxdindArn4BAAD//wMAUEsBAi0AFAAGAAgAAAAhANvh9svuAAAAhQEAABMA&#10;AAAAAAAAAAAAAAAAAAAAAFtDb250ZW50X1R5cGVzXS54bWxQSwECLQAUAAYACAAAACEAWvQsW78A&#10;AAAVAQAACwAAAAAAAAAAAAAAAAAfAQAAX3JlbHMvLnJlbHNQSwECLQAUAAYACAAAACEAmyOWpcwA&#10;AADiAAAADwAAAAAAAAAAAAAAAAAHAgAAZHJzL2Rvd25yZXYueG1sUEsFBgAAAAADAAMAtwAAAAAD&#10;AAAAAA==&#10;"/>
                            <v:line id="Line 314" o:spid="_x0000_s1678" style="position:absolute;visibility:visible;mso-wrap-style:square" from="4298,15351" to="429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Gg7ywAAAOIAAAAPAAAAZHJzL2Rvd25yZXYueG1sRI9BS8NA&#10;FITvQv/D8gre7MYIa43dlqIIrQdpq6DH1+wzSZt9G3bXJP57VxA8DjPzDbNYjbYVPfnQONZwPctA&#10;EJfONFxpeHt9upqDCBHZYOuYNHxTgNVycrHAwriB99QfYiUShEOBGuoYu0LKUNZkMcxcR5y8T+ct&#10;xiR9JY3HIcFtK/MsU9Jiw2mhxo4eairPhy+r4eVmp/r19nkzvm/VsXzcHz9Og9f6cjqu70FEGuN/&#10;+K+9MRqUmt9leX6r4PdSugNy+QMAAP//AwBQSwECLQAUAAYACAAAACEA2+H2y+4AAACFAQAAEwAA&#10;AAAAAAAAAAAAAAAAAAAAW0NvbnRlbnRfVHlwZXNdLnhtbFBLAQItABQABgAIAAAAIQBa9CxbvwAA&#10;ABUBAAALAAAAAAAAAAAAAAAAAB8BAABfcmVscy8ucmVsc1BLAQItABQABgAIAAAAIQB0TGg7ywAA&#10;AOIAAAAPAAAAAAAAAAAAAAAAAAcCAABkcnMvZG93bnJldi54bWxQSwUGAAAAAAMAAwC3AAAA/wIA&#10;AAAA&#10;"/>
                          </v:group>
                          <v:rect id="Rectangle 315" o:spid="_x0000_s1679" style="position:absolute;left:3363;top:15499;width:4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jgcywAAAOIAAAAPAAAAZHJzL2Rvd25yZXYueG1sRI/NasJA&#10;FIX3Qt9huIXudKLGVFJHCUqlC5FqS6G7S+Y2SZu5EzJjjD59ZyG4PJw/vsWqN7XoqHWVZQXjUQSC&#10;OLe64kLB58frcA7CeWSNtWVScCEHq+XDYIGptmc+UHf0hQgj7FJUUHrfpFK6vCSDbmQb4uD92Nag&#10;D7ItpG7xHMZNLSdRlEiDFYeHEhtal5T/HU9GwSHrk+21+o7d7isb75vJ5j3a/Cr19NhnLyA89f4e&#10;vrXftILpLJknz/EsQASkgANy+Q8AAP//AwBQSwECLQAUAAYACAAAACEA2+H2y+4AAACFAQAAEwAA&#10;AAAAAAAAAAAAAAAAAAAAW0NvbnRlbnRfVHlwZXNdLnhtbFBLAQItABQABgAIAAAAIQBa9CxbvwAA&#10;ABUBAAALAAAAAAAAAAAAAAAAAB8BAABfcmVscy8ucmVsc1BLAQItABQABgAIAAAAIQDNljgcywAA&#10;AOIAAAAPAAAAAAAAAAAAAAAAAAcCAABkcnMvZG93bnJldi54bWxQSwUGAAAAAAMAAwC3AAAA/wIA&#10;AAAA&#10;" filled="f">
                            <v:textbox inset="5.85pt,.7pt,5.85pt,.7pt"/>
                          </v:rect>
                          <v:rect id="Rectangle 316" o:spid="_x0000_s1680" style="position:absolute;left:3310;top:15617;width:4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FbzQAAAOIAAAAPAAAAZHJzL2Rvd25yZXYueG1sRI9Pa8JA&#10;FMTvBb/D8oTe6kZrExtdJVQsPUjxH0Jvj+wzSZt9G7Krpv30bqHQ4zAzv2Fmi87U4kKtqywrGA4i&#10;EMS51RUXCg771cMEhPPIGmvLpOCbHCzmvbsZptpeeUuXnS9EgLBLUUHpfZNK6fKSDLqBbYiDd7Kt&#10;QR9kW0jd4jXATS1HURRLgxWHhRIbeikp/9qdjYJt1sWvP9XH2K2P2fC9GS030fJTqft+l01BeOr8&#10;f/iv/aYVJJPnJH5Mkif4vRTugJzfAAAA//8DAFBLAQItABQABgAIAAAAIQDb4fbL7gAAAIUBAAAT&#10;AAAAAAAAAAAAAAAAAAAAAABbQ29udGVudF9UeXBlc10ueG1sUEsBAi0AFAAGAAgAAAAhAFr0LFu/&#10;AAAAFQEAAAsAAAAAAAAAAAAAAAAAHwEAAF9yZWxzLy5yZWxzUEsBAi0AFAAGAAgAAAAhAPX44VvN&#10;AAAA4gAAAA8AAAAAAAAAAAAAAAAABwIAAGRycy9kb3ducmV2LnhtbFBLBQYAAAAAAwADALcAAAAB&#10;AwAAAAA=&#10;" filled="f">
                            <v:textbox inset="5.85pt,.7pt,5.85pt,.7pt"/>
                          </v:rect>
                        </v:group>
                      </v:group>
                      <v:group id="グループ化 712585275" o:spid="_x0000_s1681" style="position:absolute;left:38522;top:17563;width:19012;height:9767" coordorigin="6440,13218" coordsize="4338,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n3LygAAAOIAAAAPAAAAZHJzL2Rvd25yZXYueG1sRI9Ba8JA&#10;FITvQv/D8gredJOUVImuItKKBylUC8XbI/tMgtm3IbtN4r93BaHHYWa+YZbrwdSio9ZVlhXE0wgE&#10;cW51xYWCn9PnZA7CeWSNtWVScCMH69XLaImZtj1/U3f0hQgQdhkqKL1vMildXpJBN7UNcfAutjXo&#10;g2wLqVvsA9zUMomid2mw4rBQYkPbkvLr8c8o2PXYb97ij+5wvWxv51P69XuISanx67BZgPA0+P/w&#10;s73XCmZxks7TZJbC41K4A3J1BwAA//8DAFBLAQItABQABgAIAAAAIQDb4fbL7gAAAIUBAAATAAAA&#10;AAAAAAAAAAAAAAAAAABbQ29udGVudF9UeXBlc10ueG1sUEsBAi0AFAAGAAgAAAAhAFr0LFu/AAAA&#10;FQEAAAsAAAAAAAAAAAAAAAAAHwEAAF9yZWxzLy5yZWxzUEsBAi0AFAAGAAgAAAAhAOqufcvKAAAA&#10;4gAAAA8AAAAAAAAAAAAAAAAABwIAAGRycy9kb3ducmV2LnhtbFBLBQYAAAAAAwADALcAAAD+AgAA&#10;AAA=&#10;">
                        <v:group id="Group 337" o:spid="_x0000_s1682" style="position:absolute;left:7196;top:14009;width:154;height:1440" coordorigin="3254,14305" coordsize="154,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MLxyQAAAOMAAAAPAAAAZHJzL2Rvd25yZXYueG1sRE/NasJA&#10;EL4X+g7LFLzVTWoT29RVRKz0IEK1UHobsmMSzM6G7JrEt+8Kgsf5/me2GEwtOmpdZVlBPI5AEOdW&#10;V1wo+Dl8Pr+BcB5ZY22ZFFzIwWL++DDDTNuev6nb+0KEEHYZKii9bzIpXV6SQTe2DXHgjrY16MPZ&#10;FlK32IdwU8uXKEqlwYpDQ4kNrUrKT/uzUbDpsV9O4nW3PR1Xl79DsvvdxqTU6GlYfoDwNPi7+Ob+&#10;0mH+azJN02n8nsD1pwCAnP8DAAD//wMAUEsBAi0AFAAGAAgAAAAhANvh9svuAAAAhQEAABMAAAAA&#10;AAAAAAAAAAAAAAAAAFtDb250ZW50X1R5cGVzXS54bWxQSwECLQAUAAYACAAAACEAWvQsW78AAAAV&#10;AQAACwAAAAAAAAAAAAAAAAAfAQAAX3JlbHMvLnJlbHNQSwECLQAUAAYACAAAACEA2KzC8ckAAADj&#10;AAAADwAAAAAAAAAAAAAAAAAHAgAAZHJzL2Rvd25yZXYueG1sUEsFBgAAAAADAAMAtwAAAP0CAAAA&#10;AA==&#10;">
                          <v:group id="Group 338" o:spid="_x0000_s1683" style="position:absolute;left:2560;top:14999;width:1440;height:52;rotation:90" coordorigin="2858,15351" coordsize="14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KWMygAAAOIAAAAPAAAAZHJzL2Rvd25yZXYueG1sRI9BS8NA&#10;FITvQv/D8gpexG7Sik1jt6VVAl5bFXt8ZJ/ZYPZturs28d+7guBxmJlvmPV2tJ24kA+tYwX5LANB&#10;XDvdcqPg9aW6LUCEiKyxc0wKvinAdjO5WmOp3cAHuhxjIxKEQ4kKTIx9KWWoDVkMM9cTJ+/DeYsx&#10;Sd9I7XFIcNvJeZbdS4stpwWDPT0aqj+PX1YBn9+K6ty931Sn2ue7/bAyT6eo1PV03D2AiDTG//Bf&#10;+1krWC3y5d2yWOTweyndAbn5AQAA//8DAFBLAQItABQABgAIAAAAIQDb4fbL7gAAAIUBAAATAAAA&#10;AAAAAAAAAAAAAAAAAABbQ29udGVudF9UeXBlc10ueG1sUEsBAi0AFAAGAAgAAAAhAFr0LFu/AAAA&#10;FQEAAAsAAAAAAAAAAAAAAAAAHwEAAF9yZWxzLy5yZWxzUEsBAi0AFAAGAAgAAAAhACy0pYzKAAAA&#10;4gAAAA8AAAAAAAAAAAAAAAAABwIAAGRycy9kb3ducmV2LnhtbFBLBQYAAAAAAwADALcAAAD+AgAA&#10;AAA=&#10;">
                            <v:line id="Line 339" o:spid="_x0000_s1684" style="position:absolute;visibility:visible;mso-wrap-style:square" from="2858,15351" to="4298,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YEczAAAAOIAAAAPAAAAZHJzL2Rvd25yZXYueG1sRI9BS8NA&#10;FITvgv9heYI3u0kqaYndlqIIrQdpq6DH1+wzSZt9G3bXJP57VxB6HGbmG2axGk0renK+sawgnSQg&#10;iEurG64UvL89381B+ICssbVMCn7Iw2p5fbXAQtuB99QfQiUihH2BCuoQukJKX9Zk0E9sRxy9L+sM&#10;hihdJbXDIcJNK7MkyaXBhuNCjR091lSeD99Gwet0l/fr7ctm/Njmx/Jpf/w8DU6p25tx/QAi0Bgu&#10;4f/2RivIstl0fp9mKfxdindALn8BAAD//wMAUEsBAi0AFAAGAAgAAAAhANvh9svuAAAAhQEAABMA&#10;AAAAAAAAAAAAAAAAAAAAAFtDb250ZW50X1R5cGVzXS54bWxQSwECLQAUAAYACAAAACEAWvQsW78A&#10;AAAVAQAACwAAAAAAAAAAAAAAAAAfAQAAX3JlbHMvLnJlbHNQSwECLQAUAAYACAAAACEABOWBHMwA&#10;AADiAAAADwAAAAAAAAAAAAAAAAAHAgAAZHJzL2Rvd25yZXYueG1sUEsFBgAAAAADAAMAtwAAAAAD&#10;AAAAAA==&#10;"/>
                            <v:line id="Line 340" o:spid="_x0000_s1685" style="position:absolute;visibility:visible;mso-wrap-style:square" from="2858,15403" to="429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zAjzAAAAOIAAAAPAAAAZHJzL2Rvd25yZXYueG1sRI9BS8NA&#10;FITvgv9heYI3u0kL25J2W4oitB7EVsEeX7PPJJp9G3bXJP57Vyh4HGbmG2a1GW0revKhcawhn2Qg&#10;iEtnGq40vL0+3i1AhIhssHVMGn4owGZ9fbXCwriBD9QfYyUShEOBGuoYu0LKUNZkMUxcR5y8D+ct&#10;xiR9JY3HIcFtK6dZpqTFhtNCjR3d11R+Hb+thufZi+q3+6fd+L5X5/LhcD59Dl7r25txuwQRaYz/&#10;4Ut7ZzSofD6dq8Ush79L6Q7I9S8AAAD//wMAUEsBAi0AFAAGAAgAAAAhANvh9svuAAAAhQEAABMA&#10;AAAAAAAAAAAAAAAAAAAAAFtDb250ZW50X1R5cGVzXS54bWxQSwECLQAUAAYACAAAACEAWvQsW78A&#10;AAAVAQAACwAAAAAAAAAAAAAAAAAfAQAAX3JlbHMvLnJlbHNQSwECLQAUAAYACAAAACEA2bMwI8wA&#10;AADiAAAADwAAAAAAAAAAAAAAAAAHAgAAZHJzL2Rvd25yZXYueG1sUEsFBgAAAAADAAMAtwAAAAAD&#10;AAAAAA==&#10;"/>
                            <v:line id="Line 341" o:spid="_x0000_s1686" style="position:absolute;visibility:visible;mso-wrap-style:square" from="2858,15351" to="285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GfSzAAAAOIAAAAPAAAAZHJzL2Rvd25yZXYueG1sRI9BS8NA&#10;FITvgv9heYI3u9HUpY3dlqIIrYdia0GPr9lnEs2+DbtrEv+9Kwgeh5n5hlmsRtuKnnxoHGu4nmQg&#10;iEtnGq40HF8er2YgQkQ22DomDd8UYLU8P1tgYdzAe+oPsRIJwqFADXWMXSFlKGuyGCauI07eu/MW&#10;Y5K+ksbjkOC2lTdZpqTFhtNCjR3d11R+Hr6shl3+rPr19mkzvm7VqXzYn94+Bq/15cW4vgMRaYz/&#10;4b/2xmiY5+pWTfPZFH4vpTsglz8AAAD//wMAUEsBAi0AFAAGAAgAAAAhANvh9svuAAAAhQEAABMA&#10;AAAAAAAAAAAAAAAAAAAAAFtDb250ZW50X1R5cGVzXS54bWxQSwECLQAUAAYACAAAACEAWvQsW78A&#10;AAAVAQAACwAAAAAAAAAAAAAAAAAfAQAAX3JlbHMvLnJlbHNQSwECLQAUAAYACAAAACEA/dxn0swA&#10;AADiAAAADwAAAAAAAAAAAAAAAAAHAgAAZHJzL2Rvd25yZXYueG1sUEsFBgAAAAADAAMAtwAAAAAD&#10;AAAAAA==&#10;"/>
                            <v:line id="Line 342" o:spid="_x0000_s1687" style="position:absolute;visibility:visible;mso-wrap-style:square" from="4298,15351" to="429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kUjygAAAOMAAAAPAAAAZHJzL2Rvd25yZXYueG1sRE9fS8Mw&#10;EH8X9h3CDXxzyZxU1y0bQxE2H4abgj7emltbbS4liW399kYQfLzf/1uuB9uIjnyoHWuYThQI4sKZ&#10;mksNry+PV3cgQkQ22DgmDd8UYL0aXSwxN67nA3XHWIoUwiFHDVWMbS5lKCqyGCauJU7c2XmLMZ2+&#10;lMZjn8JtI6+VyqTFmlNDhS3dV1R8Hr+shv3sOes2u6ft8LbLTsXD4fT+0XutL8fDZgEi0hD/xX/u&#10;rUnzb9V0Pp+p7AZ+f0oAyNUPAAAA//8DAFBLAQItABQABgAIAAAAIQDb4fbL7gAAAIUBAAATAAAA&#10;AAAAAAAAAAAAAAAAAABbQ29udGVudF9UeXBlc10ueG1sUEsBAi0AFAAGAAgAAAAhAFr0LFu/AAAA&#10;FQEAAAsAAAAAAAAAAAAAAAAAHwEAAF9yZWxzLy5yZWxzUEsBAi0AFAAGAAgAAAAhAHquRSPKAAAA&#10;4wAAAA8AAAAAAAAAAAAAAAAABwIAAGRycy9kb3ducmV2LnhtbFBLBQYAAAAAAwADALcAAAD+AgAA&#10;AAA=&#10;"/>
                          </v:group>
                          <v:rect id="Rectangle 343" o:spid="_x0000_s1688" style="position:absolute;left:3363;top:15499;width:4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ji+ygAAAOIAAAAPAAAAZHJzL2Rvd25yZXYueG1sRI/NasJA&#10;FIX3gu8wXMGdzqgl1OgooaJ0IaXaUnB3ydwmaTN3QmbU6NM7i0KXh/PHt1x3thYXan3lWMNkrEAQ&#10;585UXGj4/NiOnkH4gGywdkwabuRhver3lpgad+UDXY6hEHGEfYoayhCaVEqfl2TRj11DHL1v11oM&#10;UbaFNC1e47it5VSpRFqsOD6U2NBLSfnv8Ww1HLIu2d2r05Pff2WTt2a6eVebH62Hgy5bgAjUhf/w&#10;X/vVaJgl85maJypCRKSIA3L1AAAA//8DAFBLAQItABQABgAIAAAAIQDb4fbL7gAAAIUBAAATAAAA&#10;AAAAAAAAAAAAAAAAAABbQ29udGVudF9UeXBlc10ueG1sUEsBAi0AFAAGAAgAAAAhAFr0LFu/AAAA&#10;FQEAAAsAAAAAAAAAAAAAAAAAHwEAAF9yZWxzLy5yZWxzUEsBAi0AFAAGAAgAAAAhADmmOL7KAAAA&#10;4gAAAA8AAAAAAAAAAAAAAAAABwIAAGRycy9kb3ducmV2LnhtbFBLBQYAAAAAAwADALcAAAD+AgAA&#10;AAA=&#10;" filled="f">
                            <v:textbox inset="5.85pt,.7pt,5.85pt,.7pt"/>
                          </v:rect>
                          <v:rect id="Rectangle 344" o:spid="_x0000_s1689" style="position:absolute;left:3310;top:15617;width:4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kiZzAAAAOMAAAAPAAAAZHJzL2Rvd25yZXYueG1sRI9PS8NA&#10;FMTvBb/D8oTe2t0EjSXttgSL4kGk/yj09sg+k2j2bchu2+indwXB4zAzv2EWq8G24kK9bxxrSKYK&#10;BHHpTMOVhsP+aTID4QOywdYxafgiD6vlzWiBuXFX3tJlFyoRIexz1FCH0OVS+rImi37qOuLovbve&#10;Yoiyr6Tp8RrhtpWpUpm02HBcqLGjx5rKz93ZatgWQ/b83Zzu/OuxSN66dL1R6w+tx7dDMQcRaAj/&#10;4b/2i9GQJuo+UUo9ZPD7Kf4BufwBAAD//wMAUEsBAi0AFAAGAAgAAAAhANvh9svuAAAAhQEAABMA&#10;AAAAAAAAAAAAAAAAAAAAAFtDb250ZW50X1R5cGVzXS54bWxQSwECLQAUAAYACAAAACEAWvQsW78A&#10;AAAVAQAACwAAAAAAAAAAAAAAAAAfAQAAX3JlbHMvLnJlbHNQSwECLQAUAAYACAAAACEAn55ImcwA&#10;AADjAAAADwAAAAAAAAAAAAAAAAAHAgAAZHJzL2Rvd25yZXYueG1sUEsFBgAAAAADAAMAtwAAAAAD&#10;AAAAAA==&#10;" filled="f">
                            <v:textbox inset="5.85pt,.7pt,5.85pt,.7pt"/>
                          </v:rect>
                        </v:group>
                        <v:group id="Group 345" o:spid="_x0000_s1690" style="position:absolute;left:9868;top:13997;width:153;height:1440" coordorigin="9057,2751" coordsize="153,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HzyAAAAOIAAAAPAAAAZHJzL2Rvd25yZXYueG1sRE9Na8JA&#10;EL0L/Q/LFLzpJkokTV1FxEoPIhiF0tuQHZNgdjZkt0n8991DocfH+15vR9OInjpXW1YQzyMQxIXV&#10;NZcKbtePWQrCeWSNjWVS8CQH283LZI2ZtgNfqM99KUIIuwwVVN63mZSuqMigm9uWOHB32xn0AXal&#10;1B0OIdw0chFFK2mw5tBQYUv7iopH/mMUHAccdsv40J8e9/3z+5qcv04xKTV9HXfvIDyN/l/85/7U&#10;CtL4LUmXSRI2h0vhDsjNLwAAAP//AwBQSwECLQAUAAYACAAAACEA2+H2y+4AAACFAQAAEwAAAAAA&#10;AAAAAAAAAAAAAAAAW0NvbnRlbnRfVHlwZXNdLnhtbFBLAQItABQABgAIAAAAIQBa9CxbvwAAABUB&#10;AAALAAAAAAAAAAAAAAAAAB8BAABfcmVscy8ucmVsc1BLAQItABQABgAIAAAAIQAyZ/HzyAAAAOIA&#10;AAAPAAAAAAAAAAAAAAAAAAcCAABkcnMvZG93bnJldi54bWxQSwUGAAAAAAMAAwC3AAAA/AIAAAAA&#10;">
                          <v:group id="Group 346" o:spid="_x0000_s1691" style="position:absolute;left:8464;top:3445;width:1440;height:52;rotation:90" coordorigin="2858,15351" coordsize="14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w/dywAAAOMAAAAPAAAAZHJzL2Rvd25yZXYueG1sRI9Bb8Iw&#10;DIXvk/gPkZF2mUbKxKB0BASbKu06NgRHq/GaisYpSUa7f78cJnG03/N7n1ebwbbiSj40jhVMJxkI&#10;4srphmsFX5/lYw4iRGSNrWNS8EsBNuvR3QoL7Xr+oOs+1iKFcChQgYmxK6QMlSGLYeI64qR9O28x&#10;ptHXUnvsU7ht5VOWzaXFhlODwY5eDVXn/Y9VwJdDXl7a40N5qvx0u+uX5u0UlbofD9sXEJGGeDP/&#10;X7/rhD+fLfPnxWKWoNNPaQFy/QcAAP//AwBQSwECLQAUAAYACAAAACEA2+H2y+4AAACFAQAAEwAA&#10;AAAAAAAAAAAAAAAAAAAAW0NvbnRlbnRfVHlwZXNdLnhtbFBLAQItABQABgAIAAAAIQBa9CxbvwAA&#10;ABUBAAALAAAAAAAAAAAAAAAAAB8BAABfcmVscy8ucmVsc1BLAQItABQABgAIAAAAIQDn0w/dywAA&#10;AOMAAAAPAAAAAAAAAAAAAAAAAAcCAABkcnMvZG93bnJldi54bWxQSwUGAAAAAAMAAwC3AAAA/wIA&#10;AAAA&#10;">
                            <v:line id="Line 347" o:spid="_x0000_s1692" style="position:absolute;visibility:visible;mso-wrap-style:square" from="2858,15351" to="4298,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zz5yQAAAOMAAAAPAAAAZHJzL2Rvd25yZXYueG1sRE9fa8Iw&#10;EH8f7DuEG+xtplYsUo0iGwPdw5huoI9nc7bdmktJsrZ++2Ug+Hi//7dYDaYRHTlfW1YwHiUgiAur&#10;ay4VfH2+Ps1A+ICssbFMCi7kYbW8v1tgrm3PO+r2oRQxhH2OCqoQ2lxKX1Rk0I9sSxy5s3UGQzxd&#10;KbXDPoabRqZJkkmDNceGClt6rqj42f8aBe+Tj6xbb982w2GbnYqX3en43TulHh+G9RxEoCHcxFf3&#10;Rsf5s+kkScdplsL/TxEAufwDAAD//wMAUEsBAi0AFAAGAAgAAAAhANvh9svuAAAAhQEAABMAAAAA&#10;AAAAAAAAAAAAAAAAAFtDb250ZW50X1R5cGVzXS54bWxQSwECLQAUAAYACAAAACEAWvQsW78AAAAV&#10;AQAACwAAAAAAAAAAAAAAAAAfAQAAX3JlbHMvLnJlbHNQSwECLQAUAAYACAAAACEA3kc8+ckAAADj&#10;AAAADwAAAAAAAAAAAAAAAAAHAgAAZHJzL2Rvd25yZXYueG1sUEsFBgAAAAADAAMAtwAAAP0CAAAA&#10;AA==&#10;"/>
                            <v:line id="Line 348" o:spid="_x0000_s1693" style="position:absolute;visibility:visible;mso-wrap-style:square" from="2858,15403" to="429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F9VyAAAAOEAAAAPAAAAZHJzL2Rvd25yZXYueG1sRE/PS8Mw&#10;FL4P/B/CE3bb0lWotS4bQxG2HWSbgh7fmmdbbV5KkrXdf28OgseP7/dyPZpW9OR8Y1nBYp6AIC6t&#10;brhS8P72MstB+ICssbVMCq7kYb26mSyx0HbgI/WnUIkYwr5ABXUIXSGlL2sy6Oe2I47cl3UGQ4Su&#10;ktrhEMNNK9MkyaTBhmNDjR091VT+nC5GwevdIes3u/12/Nhl5/L5eP78HpxS09tx8wgi0Bj+xX/u&#10;rVZwv0jThzyNk+Oj+Abk6hcAAP//AwBQSwECLQAUAAYACAAAACEA2+H2y+4AAACFAQAAEwAAAAAA&#10;AAAAAAAAAAAAAAAAW0NvbnRlbnRfVHlwZXNdLnhtbFBLAQItABQABgAIAAAAIQBa9CxbvwAAABUB&#10;AAALAAAAAAAAAAAAAAAAAB8BAABfcmVscy8ucmVsc1BLAQItABQABgAIAAAAIQBoKF9VyAAAAOEA&#10;AAAPAAAAAAAAAAAAAAAAAAcCAABkcnMvZG93bnJldi54bWxQSwUGAAAAAAMAAwC3AAAA/AIAAAAA&#10;"/>
                            <v:line id="Line 349" o:spid="_x0000_s1694" style="position:absolute;visibility:visible;mso-wrap-style:square" from="2858,15351" to="285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jj0yQAAAOMAAAAPAAAAZHJzL2Rvd25yZXYueG1sRE9fS8Mw&#10;EH8X/A7hBN9cWpVY6rIxFGHzQbYpbI+35myrzaUksa3f3giCj/f7f/PlZDsxkA+tYw35LANBXDnT&#10;cq3h7fXpqgARIrLBzjFp+KYAy8X52RxL40be0bCPtUghHErU0MTYl1KGqiGLYeZ64sS9O28xptPX&#10;0ngcU7jt5HWWKWmx5dTQYE8PDVWf+y+r4eVmq4bV5nk9HTbqVD3uTseP0Wt9eTGt7kFEmuK/+M+9&#10;Nmn+XZGrQqn8Fn5/SgDIxQ8AAAD//wMAUEsBAi0AFAAGAAgAAAAhANvh9svuAAAAhQEAABMAAAAA&#10;AAAAAAAAAAAAAAAAAFtDb250ZW50X1R5cGVzXS54bWxQSwECLQAUAAYACAAAACEAWvQsW78AAAAV&#10;AQAACwAAAAAAAAAAAAAAAAAfAQAAX3JlbHMvLnJlbHNQSwECLQAUAAYACAAAACEA3uI49MkAAADj&#10;AAAADwAAAAAAAAAAAAAAAAAHAgAAZHJzL2Rvd25yZXYueG1sUEsFBgAAAAADAAMAtwAAAP0CAAAA&#10;AA==&#10;"/>
                            <v:line id="Line 350" o:spid="_x0000_s1695" style="position:absolute;visibility:visible;mso-wrap-style:square" from="4298,15351" to="429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JX3yQAAAOMAAAAPAAAAZHJzL2Rvd25yZXYueG1sRE/PS8Mw&#10;FL4L/g/hCd5csg5KqcvG2BhsHsRNQY9vzbOtNi8liW39781B2PHj+71cT7YTA/nQOtYwnykQxJUz&#10;Ldca3l73DwWIEJENdo5Jwy8FWK9ub5ZYGjfyiYZzrEUK4VCihibGvpQyVA1ZDDPXEyfu03mLMUFf&#10;S+NxTOG2k5lSubTYcmposKdtQ9X3+cdqeF685MPm+HSY3o/5pdqdLh9fo9f6/m7aPIKINMWr+N99&#10;MBoylatikRVZGp0+pT8gV38AAAD//wMAUEsBAi0AFAAGAAgAAAAhANvh9svuAAAAhQEAABMAAAAA&#10;AAAAAAAAAAAAAAAAAFtDb250ZW50X1R5cGVzXS54bWxQSwECLQAUAAYACAAAACEAWvQsW78AAAAV&#10;AQAACwAAAAAAAAAAAAAAAAAfAQAAX3JlbHMvLnJlbHNQSwECLQAUAAYACAAAACEAXqSV98kAAADj&#10;AAAADwAAAAAAAAAAAAAAAAAHAgAAZHJzL2Rvd25yZXYueG1sUEsFBgAAAAADAAMAtwAAAP0CAAAA&#10;AA==&#10;"/>
                          </v:group>
                          <v:rect id="Rectangle 351" o:spid="_x0000_s1696" style="position:absolute;left:9057;top:3976;width:4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kbXzAAAAOIAAAAPAAAAZHJzL2Rvd25yZXYueG1sRI9Ba8JA&#10;FITvQv/D8gredLNqVVJXCZVKD0WqFaG3R/Y1SZt9G7JbTf31rlDocZiZb5jFqrO1OFHrK8ca1DAB&#10;QZw7U3Gh4fD+PJiD8AHZYO2YNPySh9XyrrfA1Lgz7+i0D4WIEPYpaihDaFIpfV6SRT90DXH0Pl1r&#10;MUTZFtK0eI5wW8tRkkylxYrjQokNPZWUf+9/rIZd1k03l+pj4l+Pmdo2o/Vbsv7Sun/fZY8gAnXh&#10;P/zXfjEaxmqi5rOHmYLbpXgH5PIKAAD//wMAUEsBAi0AFAAGAAgAAAAhANvh9svuAAAAhQEAABMA&#10;AAAAAAAAAAAAAAAAAAAAAFtDb250ZW50X1R5cGVzXS54bWxQSwECLQAUAAYACAAAACEAWvQsW78A&#10;AAAVAQAACwAAAAAAAAAAAAAAAAAfAQAAX3JlbHMvLnJlbHNQSwECLQAUAAYACAAAACEAiJpG18wA&#10;AADiAAAADwAAAAAAAAAAAAAAAAAHAgAAZHJzL2Rvd25yZXYueG1sUEsFBgAAAAADAAMAtwAAAAAD&#10;AAAAAA==&#10;" filled="f">
                            <v:textbox inset="5.85pt,.7pt,5.85pt,.7pt"/>
                          </v:rect>
                          <v:rect id="Rectangle 352" o:spid="_x0000_s1697" style="position:absolute;left:9106;top:4074;width:4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jCmyQAAAOMAAAAPAAAAZHJzL2Rvd25yZXYueG1sRE9fa8Iw&#10;EH8f+B3CCb7NxDqk64xSFGUPY6gTYW9Hc2s7m0tponb79MtgsMf7/b/5sreNuFLna8caJmMFgrhw&#10;puZSw/Ftc5+C8AHZYOOYNHyRh+VicDfHzLgb7+l6CKWIIewz1FCF0GZS+qIii37sWuLIfbjOYohn&#10;V0rT4S2G20YmSs2kxZpjQ4UtrSoqzoeL1bDP+9n2u35/8C+nfPLaJuudWn9qPRr2+ROIQH34F/+5&#10;n02cn6bTRE3VYwK/P0UA5OIHAAD//wMAUEsBAi0AFAAGAAgAAAAhANvh9svuAAAAhQEAABMAAAAA&#10;AAAAAAAAAAAAAAAAAFtDb250ZW50X1R5cGVzXS54bWxQSwECLQAUAAYACAAAACEAWvQsW78AAAAV&#10;AQAACwAAAAAAAAAAAAAAAAAfAQAAX3JlbHMvLnJlbHNQSwECLQAUAAYACAAAACEAulYwpskAAADj&#10;AAAADwAAAAAAAAAAAAAAAAAHAgAAZHJzL2Rvd25yZXYueG1sUEsFBgAAAAADAAMAtwAAAP0CAAAA&#10;AA==&#10;" filled="f">
                            <v:textbox inset="5.85pt,.7pt,5.85pt,.7pt"/>
                          </v:rect>
                        </v:group>
                        <v:group id="Group 353" o:spid="_x0000_s1698" style="position:absolute;left:6440;top:13218;width:4338;height:2226" coordorigin="6440,13218" coordsize="4338,2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zoWyQAAAOMAAAAPAAAAZHJzL2Rvd25yZXYueG1sRE/NasJA&#10;EL4X+g7LFHqrm9RqNHUVkbZ4kEJjoXgbsmMSzM6G7DaJb+8Kgsf5/mexGkwtOmpdZVlBPIpAEOdW&#10;V1wo+N1/vsxAOI+ssbZMCs7kYLV8fFhgqm3PP9RlvhAhhF2KCkrvm1RKl5dk0I1sQxy4o20N+nC2&#10;hdQt9iHc1PI1iqbSYMWhocSGNiXlp+zfKPjqsV+P449udzpuzof95PtvF5NSz0/D+h2Ep8HfxTf3&#10;Vof54+RtNo+TZArXnwIAcnkBAAD//wMAUEsBAi0AFAAGAAgAAAAhANvh9svuAAAAhQEAABMAAAAA&#10;AAAAAAAAAAAAAAAAAFtDb250ZW50X1R5cGVzXS54bWxQSwECLQAUAAYACAAAACEAWvQsW78AAAAV&#10;AQAACwAAAAAAAAAAAAAAAAAfAQAAX3JlbHMvLnJlbHNQSwECLQAUAAYACAAAACEAcA86FskAAADj&#10;AAAADwAAAAAAAAAAAAAAAAAHAgAAZHJzL2Rvd25yZXYueG1sUEsFBgAAAAADAAMAtwAAAP0CAAAA&#10;AA==&#10;">
                          <v:line id="Line 354" o:spid="_x0000_s1699" style="position:absolute;visibility:visible;mso-wrap-style:square" from="6440,13655" to="7160,13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x0CygAAAOMAAAAPAAAAZHJzL2Rvd25yZXYueG1sRE9fa8Iw&#10;EH8f7DuEG/g2U5UWrUaRiaB7GNMN5uPZ3NpuzaUkWdt9+2Uw2OP9/t9qM5hGdOR8bVnBZJyAIC6s&#10;rrlU8Pqyv5+D8AFZY2OZFHyTh8369maFubY9n6g7h1LEEPY5KqhCaHMpfVGRQT+2LXHk3q0zGOLp&#10;Sqkd9jHcNHKaJJk0WHNsqLClh4qKz/OXUfA0e8667fHxMLwds2uxO10vH71TanQ3bJcgAg3hX/zn&#10;Pug4P00mi3m6SGfw+1MEQK5/AAAA//8DAFBLAQItABQABgAIAAAAIQDb4fbL7gAAAIUBAAATAAAA&#10;AAAAAAAAAAAAAAAAAABbQ29udGVudF9UeXBlc10ueG1sUEsBAi0AFAAGAAgAAAAhAFr0LFu/AAAA&#10;FQEAAAsAAAAAAAAAAAAAAAAAHwEAAF9yZWxzLy5yZWxzUEsBAi0AFAAGAAgAAAAhAJTnHQLKAAAA&#10;4wAAAA8AAAAAAAAAAAAAAAAABwIAAGRycy9kb3ducmV2LnhtbFBLBQYAAAAAAwADALcAAAD+AgAA&#10;AAA=&#10;"/>
                          <v:shape id="Freeform 355" o:spid="_x0000_s1700" style="position:absolute;left:7160;top:13655;width:73;height:35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5hnxgAAAOIAAAAPAAAAZHJzL2Rvd25yZXYueG1sRI/LasMw&#10;EEX3hf6DmEJ3jZQEh9SNEkzANLvQPPaDNbVMrZGx1MT9+86i0OXlvjib3RR6daMxdZEtzGcGFHET&#10;Xcethcu5flmDShnZYR+ZLPxQgt328WGDpYt3/qDbKbdKRjiVaMHnPJRap8ZTwDSLA7F4n3EMmEWO&#10;rXYj3mU89HphzEoH7FgePA6099R8nb6D/C72deoO1fpoTK6O75drjf5q7fPTVL2ByjTl//Bf++As&#10;LJfzYlUUrwIhSIIDevsLAAD//wMAUEsBAi0AFAAGAAgAAAAhANvh9svuAAAAhQEAABMAAAAAAAAA&#10;AAAAAAAAAAAAAFtDb250ZW50X1R5cGVzXS54bWxQSwECLQAUAAYACAAAACEAWvQsW78AAAAVAQAA&#10;CwAAAAAAAAAAAAAAAAAfAQAAX3JlbHMvLnJlbHNQSwECLQAUAAYACAAAACEAeFeYZ8YAAADiAAAA&#10;DwAAAAAAAAAAAAAAAAAHAgAAZHJzL2Rvd25yZXYueG1sUEsFBgAAAAADAAMAtwAAAPoCAAAAAA==&#10;" path="m,l1,135r69,l73,225r-72,l,350e" filled="f">
                            <v:path arrowok="t" o:connecttype="custom" o:connectlocs="0,0;1,135;70,135;73,225;1,225;0,350" o:connectangles="0,0,0,0,0,0"/>
                          </v:shape>
                          <v:line id="Line 356" o:spid="_x0000_s1701" style="position:absolute;visibility:visible;mso-wrap-style:square" from="6440,14005" to="7160,14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4JaygAAAOMAAAAPAAAAZHJzL2Rvd25yZXYueG1sRE9fS8Mw&#10;EH8f+B3CCb5t6Zwttls2hiJsPoibgnu8NWdbbS4liW399kYQfLzf/1ttRtOKnpxvLCuYzxIQxKXV&#10;DVcKXl8eprcgfEDW2FomBd/kYbO+mKyw0HbgA/XHUIkYwr5ABXUIXSGlL2sy6Ge2I47cu3UGQzxd&#10;JbXDIYabVl4nSSYNNhwbauzorqby8/hlFDwtnrN+u3/cjW/77FzeH86nj8EpdXU5bpcgAo3hX/zn&#10;3uk4f5Hn6Ty9SXP4/SkCINc/AAAA//8DAFBLAQItABQABgAIAAAAIQDb4fbL7gAAAIUBAAATAAAA&#10;AAAAAAAAAAAAAAAAAABbQ29udGVudF9UeXBlc10ueG1sUEsBAi0AFAAGAAgAAAAhAFr0LFu/AAAA&#10;FQEAAAsAAAAAAAAAAAAAAAAAHwEAAF9yZWxzLy5yZWxzUEsBAi0AFAAGAAgAAAAhACW3glrKAAAA&#10;4wAAAA8AAAAAAAAAAAAAAAAABwIAAGRycy9kb3ducmV2LnhtbFBLBQYAAAAAAwADALcAAAD+AgAA&#10;AAA=&#10;"/>
                          <v:line id="Line 357" o:spid="_x0000_s1702" style="position:absolute;rotation:180;visibility:visible;mso-wrap-style:square" from="10059,14004" to="10778,14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9eqxwAAAOIAAAAPAAAAZHJzL2Rvd25yZXYueG1sRI9Ba8JA&#10;FITvgv9heUJvunFLNURXsUJp6c203h/ZZzaYfRuzW5P++26h0OMwM98w2/3oWnGnPjSeNSwXGQji&#10;ypuGaw2fHy/zHESIyAZbz6ThmwLsd9PJFgvjBz7RvYy1SBAOBWqwMXaFlKGy5DAsfEecvIvvHcYk&#10;+1qaHocEd61UWbaSDhtOCxY7OlqqruWX0/B0Pr4bda2yOGDdlfb51d7oUeuH2XjYgIg0xv/wX/vN&#10;aFB5nqu1Umv4vZTugNz9AAAA//8DAFBLAQItABQABgAIAAAAIQDb4fbL7gAAAIUBAAATAAAAAAAA&#10;AAAAAAAAAAAAAABbQ29udGVudF9UeXBlc10ueG1sUEsBAi0AFAAGAAgAAAAhAFr0LFu/AAAAFQEA&#10;AAsAAAAAAAAAAAAAAAAAHwEAAF9yZWxzLy5yZWxzUEsBAi0AFAAGAAgAAAAhADfT16rHAAAA4gAA&#10;AA8AAAAAAAAAAAAAAAAABwIAAGRycy9kb3ducmV2LnhtbFBLBQYAAAAAAwADALcAAAD7AgAAAAA=&#10;"/>
                          <v:shape id="Freeform 358" o:spid="_x0000_s1703" style="position:absolute;left:9985;top:13654;width:73;height:350;rotation:18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pR4ywAAAOMAAAAPAAAAZHJzL2Rvd25yZXYueG1sRI9Pa8Mw&#10;DMXvg30Ho8EupXX6Z6XN6pYyGOywy7q0ZxFrcWgsh9hpk28/HQY7Snp67/12h8E36kZdrAMbmM8y&#10;UMRlsDVXBorv9+kGVEzIFpvAZGCkCIf948MOcxvu/EW3U6qUmHDM0YBLqc21jqUjj3EWWmK5/YTO&#10;Y5Kxq7Tt8C7mvtGLLFtrjzVLgsOW3hyV11PvDXyeiziGYkzZub9Y24R+cnUTY56fhuMrqERD+hf/&#10;fX9Yqb9Ybler5fpFKIRJFqD3vwAAAP//AwBQSwECLQAUAAYACAAAACEA2+H2y+4AAACFAQAAEwAA&#10;AAAAAAAAAAAAAAAAAAAAW0NvbnRlbnRfVHlwZXNdLnhtbFBLAQItABQABgAIAAAAIQBa9CxbvwAA&#10;ABUBAAALAAAAAAAAAAAAAAAAAB8BAABfcmVscy8ucmVsc1BLAQItABQABgAIAAAAIQD6wpR4ywAA&#10;AOMAAAAPAAAAAAAAAAAAAAAAAAcCAABkcnMvZG93bnJldi54bWxQSwUGAAAAAAMAAwC3AAAA/wIA&#10;AAAA&#10;" path="m,l1,135r69,l73,225r-72,l,350e" filled="f">
                            <v:path arrowok="t" o:connecttype="custom" o:connectlocs="0,0;1,135;70,135;73,225;1,225;0,350" o:connectangles="0,0,0,0,0,0"/>
                          </v:shape>
                          <v:line id="Line 359" o:spid="_x0000_s1704" style="position:absolute;rotation:180;visibility:visible;mso-wrap-style:square" from="10059,13654" to="10778,13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XtXxAAAAOMAAAAPAAAAZHJzL2Rvd25yZXYueG1sRE9fa8Iw&#10;EH8f7DuEG/g2k1XWSWeUKYiyN7vt/WhuTbG51Cba+u3NYODj/f7fYjW6VlyoD41nDS9TBYK48qbh&#10;WsP31/Z5DiJEZIOtZ9JwpQCr5ePDAgvjBz7QpYy1SCEcCtRgY+wKKUNlyWGY+o44cb++dxjT2dfS&#10;9DikcNfKTKlcOmw4NVjsaGOpOpZnp+H1Z/NpsmOl4oB1V9r1zp5opvXkafx4BxFpjHfxv3tv0vx5&#10;pvJcZeoN/n5KAMjlDQAA//8DAFBLAQItABQABgAIAAAAIQDb4fbL7gAAAIUBAAATAAAAAAAAAAAA&#10;AAAAAAAAAABbQ29udGVudF9UeXBlc10ueG1sUEsBAi0AFAAGAAgAAAAhAFr0LFu/AAAAFQEAAAsA&#10;AAAAAAAAAAAAAAAAHwEAAF9yZWxzLy5yZWxzUEsBAi0AFAAGAAgAAAAhAOw1e1fEAAAA4wAAAA8A&#10;AAAAAAAAAAAAAAAABwIAAGRycy9kb3ducmV2LnhtbFBLBQYAAAAAAwADALcAAAD4AgAAAAA=&#10;"/>
                          <v:shape id="Text Box 360" o:spid="_x0000_s1705" type="#_x0000_t202" style="position:absolute;left:8258;top:13218;width:72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o1qyQAAAOMAAAAPAAAAZHJzL2Rvd25yZXYueG1sRE9La8JA&#10;EL4X/A/LCL3VjbZNQuoqUeiDXnxSepxmxySYnQ3Zrab99d2C4HG+90znvWnEiTpXW1YwHkUgiAur&#10;ay4V7HfPdykI55E1NpZJwQ85mM8GN1PMtD3zhk5bX4oQwi5DBZX3bSalKyoy6Ea2JQ7cwXYGfTi7&#10;UuoOzyHcNHISRbE0WHNoqLClZUXFcfttFPzWLn9drxb+a/H4+RKt32P3kcdK3Q77/AmEp95fxRf3&#10;mw7zk2T8kKb3aQL/PwUA5OwPAAD//wMAUEsBAi0AFAAGAAgAAAAhANvh9svuAAAAhQEAABMAAAAA&#10;AAAAAAAAAAAAAAAAAFtDb250ZW50X1R5cGVzXS54bWxQSwECLQAUAAYACAAAACEAWvQsW78AAAAV&#10;AQAACwAAAAAAAAAAAAAAAAAfAQAAX3JlbHMvLnJlbHNQSwECLQAUAAYACAAAACEAL76NaskAAADj&#10;AAAADwAAAAAAAAAAAAAAAAAHAgAAZHJzL2Rvd25yZXYueG1sUEsFBgAAAAADAAMAtwAAAP0CAAAA&#10;AA==&#10;" filled="f" stroked="f">
                            <v:textbox inset="5.85pt,.7pt,5.85pt,.7pt">
                              <w:txbxContent>
                                <w:p w14:paraId="23342D5F" w14:textId="77777777" w:rsidR="000C7F71" w:rsidRPr="00633BE8" w:rsidRDefault="000C7F71" w:rsidP="000C7F71">
                                  <w:pPr>
                                    <w:spacing w:line="0" w:lineRule="atLeast"/>
                                    <w:jc w:val="center"/>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v:textbox>
                          </v:shape>
                          <v:shape id="Freeform 361" o:spid="_x0000_s1706" style="position:absolute;left:8585;top:14070;width:1361;height:1361;rotation:180;visibility:visible;mso-wrap-style:square;v-text-anchor:top" coordsize="1440,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LLwyAAAAOMAAAAPAAAAZHJzL2Rvd25yZXYueG1sRE9fS8Mw&#10;EH8X/A7hBN9cahGj3bIhG5vuQVirDPZ2NGdbbC6lydb67ZfBwMf7/b/ZYrStOFHvG8caHicJCOLS&#10;mYYrDd9f64cXED4gG2wdk4Y/8rCY397MMDNu4JxORahEDGGfoYY6hC6T0pc1WfQT1xFH7sf1FkM8&#10;+0qaHocYbluZJsmztNhwbKixo2VN5W9xtBoOq90+0GexG9RyzBk3+/x9m2p9fze+TUEEGsO/+Or+&#10;MHF+olSqlHp6hctPEQA5PwMAAP//AwBQSwECLQAUAAYACAAAACEA2+H2y+4AAACFAQAAEwAAAAAA&#10;AAAAAAAAAAAAAAAAW0NvbnRlbnRfVHlwZXNdLnhtbFBLAQItABQABgAIAAAAIQBa9CxbvwAAABUB&#10;AAALAAAAAAAAAAAAAAAAAB8BAABfcmVscy8ucmVsc1BLAQItABQABgAIAAAAIQAr0LLwyAAAAOMA&#10;AAAPAAAAAAAAAAAAAAAAAAcCAABkcnMvZG93bnJldi54bWxQSwUGAAAAAAMAAwC3AAAA/AIAAAAA&#10;" path="m,c58,7,231,16,351,45v120,29,271,79,369,130c818,226,869,287,942,353v73,66,161,151,216,216c1213,634,1240,679,1275,744v35,65,66,145,91,216c1391,1031,1413,1095,1425,1168v12,73,12,184,15,232e" filled="f" strokeweight=".25pt">
                            <v:stroke dashstyle="dash"/>
                            <v:path arrowok="t" o:connecttype="custom" o:connectlocs="0,0;332,44;681,170;890,343;1094,553;1205,723;1291,933;1347,1135;1361,1361" o:connectangles="0,0,0,0,0,0,0,0,0"/>
                          </v:shape>
                          <v:shape id="Freeform 362" o:spid="_x0000_s1707" style="position:absolute;left:7233;top:14083;width:1361;height:1361;rotation:90;visibility:visible;mso-wrap-style:square;v-text-anchor:top" coordsize="1440,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TspyQAAAOIAAAAPAAAAZHJzL2Rvd25yZXYueG1sRE/Pa8Iw&#10;FL4L+x/CG+ymqUKdVqNs4mDoQdeJeHw0z6Zb81KaqN3++uUw8Pjx/Z4vO1uLK7W+cqxgOEhAEBdO&#10;V1wqOHy+9ScgfEDWWDsmBT/kYbl46M0x0+7GH3TNQyliCPsMFZgQmkxKXxiy6AeuIY7c2bUWQ4Rt&#10;KXWLtxhuazlKkrG0WHFsMNjQylDxnV+sgvxoVqfN13b67Kvdef36e9nuN6TU02P3MgMRqAt38b/7&#10;XStIJ9Nxmg6TuDleindALv4AAAD//wMAUEsBAi0AFAAGAAgAAAAhANvh9svuAAAAhQEAABMAAAAA&#10;AAAAAAAAAAAAAAAAAFtDb250ZW50X1R5cGVzXS54bWxQSwECLQAUAAYACAAAACEAWvQsW78AAAAV&#10;AQAACwAAAAAAAAAAAAAAAAAfAQAAX3JlbHMvLnJlbHNQSwECLQAUAAYACAAAACEA4qE7KckAAADi&#10;AAAADwAAAAAAAAAAAAAAAAAHAgAAZHJzL2Rvd25yZXYueG1sUEsFBgAAAAADAAMAtwAAAP0CAAAA&#10;AA==&#10;" path="m,c58,7,231,16,351,45v120,29,271,79,369,130c818,226,869,287,942,353v73,66,161,151,216,216c1213,634,1240,679,1275,744v35,65,66,145,91,216c1391,1031,1413,1095,1425,1168v12,73,12,184,15,232e" filled="f" strokeweight=".25pt">
                            <v:stroke dashstyle="dash"/>
                            <v:path arrowok="t" o:connecttype="custom" o:connectlocs="0,0;332,44;681,170;890,343;1094,553;1205,723;1291,933;1347,1135;1361,1361" o:connectangles="0,0,0,0,0,0,0,0,0"/>
                          </v:shape>
                        </v:group>
                      </v:group>
                      <v:shape id="テキスト ボックス 1150962515" o:spid="_x0000_s1708" type="#_x0000_t202" style="position:absolute;left:33950;top:3259;width:9055;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WnxwAAAOMAAAAPAAAAZHJzL2Rvd25yZXYueG1sRE9La8JA&#10;EL4L/odlhN50N9KIpllFlEJPLVpb6G3ITh6YnQ3ZrUn/fbcg9Djfe/LdaFtxo943jjUkCwWCuHCm&#10;4UrD5f15vgbhA7LB1jFp+CEPu+10kmNm3MAnup1DJWII+ww11CF0mZS+qMmiX7iOOHKl6y2GePaV&#10;ND0OMdy2cqnUSlpsODbU2NGhpuJ6/rYaPl7Lr89H9VYdbdoNblSS7UZq/TAb908gAo3hX3x3v5g4&#10;P0nVZrVMkxT+fooAyO0vAAAA//8DAFBLAQItABQABgAIAAAAIQDb4fbL7gAAAIUBAAATAAAAAAAA&#10;AAAAAAAAAAAAAABbQ29udGVudF9UeXBlc10ueG1sUEsBAi0AFAAGAAgAAAAhAFr0LFu/AAAAFQEA&#10;AAsAAAAAAAAAAAAAAAAAHwEAAF9yZWxzLy5yZWxzUEsBAi0AFAAGAAgAAAAhAP7QlafHAAAA4wAA&#10;AA8AAAAAAAAAAAAAAAAABwIAAGRycy9kb3ducmV2LnhtbFBLBQYAAAAAAwADALcAAAD7AgAAAAA=&#10;" filled="f" stroked="f">
                        <v:textbox>
                          <w:txbxContent>
                            <w:p w14:paraId="23BD4E89" w14:textId="77777777" w:rsidR="000C7F71" w:rsidRPr="00633BE8" w:rsidRDefault="000C7F71" w:rsidP="000C7F71">
                              <w:pPr>
                                <w:spacing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引き分け戸</w:t>
                              </w:r>
                            </w:p>
                          </w:txbxContent>
                        </v:textbox>
                      </v:shape>
                      <v:shape id="テキスト ボックス 2127360338" o:spid="_x0000_s1709" type="#_x0000_t202" style="position:absolute;left:4506;top:16687;width:8801;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gDrxwAAAOMAAAAPAAAAZHJzL2Rvd25yZXYueG1sRE/LasJA&#10;FN0X/IfhCt3VGZPWR3SUUhFctdQXuLtkrkkwcydkpib9e2dR6PJw3st1b2txp9ZXjjWMRwoEce5M&#10;xYWG42H7MgPhA7LB2jFp+CUP69XgaYmZcR1/030fChFD2GeooQyhyaT0eUkW/cg1xJG7utZiiLAt&#10;pGmxi+G2lolSE2mx4thQYkMfJeW3/Y/VcPq8Xs6v6qvY2Lemc72SbOdS6+dh/74AEagP/+I/985o&#10;SMbJNJ2oNI2j46f4B+TqAQAA//8DAFBLAQItABQABgAIAAAAIQDb4fbL7gAAAIUBAAATAAAAAAAA&#10;AAAAAAAAAAAAAABbQ29udGVudF9UeXBlc10ueG1sUEsBAi0AFAAGAAgAAAAhAFr0LFu/AAAAFQEA&#10;AAsAAAAAAAAAAAAAAAAAHwEAAF9yZWxzLy5yZWxzUEsBAi0AFAAGAAgAAAAhAOlCAOvHAAAA4wAA&#10;AA8AAAAAAAAAAAAAAAAABwIAAGRycy9kb3ducmV2LnhtbFBLBQYAAAAAAwADALcAAAD7AgAAAAA=&#10;" filled="f" stroked="f">
                        <v:textbox>
                          <w:txbxContent>
                            <w:p w14:paraId="307A9A03" w14:textId="77777777" w:rsidR="000C7F71" w:rsidRPr="00633BE8" w:rsidRDefault="000C7F71" w:rsidP="000C7F71">
                              <w:pPr>
                                <w:spacing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片開き戸</w:t>
                              </w:r>
                            </w:p>
                          </w:txbxContent>
                        </v:textbox>
                      </v:shape>
                      <v:shape id="テキスト ボックス 41865684" o:spid="_x0000_s1710" type="#_x0000_t202" style="position:absolute;left:34629;top:15934;width:8268;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5F0yAAAAOEAAAAPAAAAZHJzL2Rvd25yZXYueG1sRI9Ba8JA&#10;FITvhf6H5Qm91V0lhpi6SlEKnirVVujtkX0mwezbkF1N/PddoeBxmJlvmMVqsI24UudrxxomYwWC&#10;uHCm5lLD9+HjNQPhA7LBxjFpuJGH1fL5aYG5cT1/0XUfShEh7HPUUIXQ5lL6oiKLfuxa4uidXGcx&#10;RNmV0nTYR7ht5FSpVFqsOS5U2NK6ouK8v1gNP5+n32OiduXGztreDUqynUutX0bD+xuIQEN4hP/b&#10;W6MhmWTpLM0SuD+Kb0Au/wAAAP//AwBQSwECLQAUAAYACAAAACEA2+H2y+4AAACFAQAAEwAAAAAA&#10;AAAAAAAAAAAAAAAAW0NvbnRlbnRfVHlwZXNdLnhtbFBLAQItABQABgAIAAAAIQBa9CxbvwAAABUB&#10;AAALAAAAAAAAAAAAAAAAAB8BAABfcmVscy8ucmVsc1BLAQItABQABgAIAAAAIQANu5F0yAAAAOEA&#10;AAAPAAAAAAAAAAAAAAAAAAcCAABkcnMvZG93bnJldi54bWxQSwUGAAAAAAMAAwC3AAAA/AIAAAAA&#10;" filled="f" stroked="f">
                        <v:textbox>
                          <w:txbxContent>
                            <w:p w14:paraId="6A73406D" w14:textId="77777777" w:rsidR="000C7F71" w:rsidRPr="00633BE8" w:rsidRDefault="000C7F71" w:rsidP="000C7F71">
                              <w:pPr>
                                <w:spacing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両引き戸</w:t>
                              </w:r>
                            </w:p>
                          </w:txbxContent>
                        </v:textbox>
                      </v:shape>
                      <v:roundrect id="角丸四角形 475" o:spid="_x0000_s1711" style="position:absolute;top:1539;width:61626;height:27411;visibility:visible;mso-wrap-style:square;v-text-anchor:middle" arcsize="564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fRrywAAAOMAAAAPAAAAZHJzL2Rvd25yZXYueG1sRI9Bb8Iw&#10;DIXvk/YfIk/iBgmIdtAR0DRtiNOksR12tBqvKTROaQLt/j2ZhLSj/Z7f97zaDK4RF+pC7VnDdKJA&#10;EJfe1Fxp+Pp8Gy9AhIhssPFMGn4pwGZ9f7fCwvieP+iyj5VIIRwK1GBjbAspQ2nJYZj4ljhpP75z&#10;GNPYVdJ02Kdw18iZUrl0WHMiWGzpxVJ53J9d4h5P37Y/bA85b1/rdzdX/TRTWo8ehucnEJGG+G++&#10;Xe9Mqv+Yq8Uymy8z+PspLUCurwAAAP//AwBQSwECLQAUAAYACAAAACEA2+H2y+4AAACFAQAAEwAA&#10;AAAAAAAAAAAAAAAAAAAAW0NvbnRlbnRfVHlwZXNdLnhtbFBLAQItABQABgAIAAAAIQBa9CxbvwAA&#10;ABUBAAALAAAAAAAAAAAAAAAAAB8BAABfcmVscy8ucmVsc1BLAQItABQABgAIAAAAIQCInfRrywAA&#10;AOMAAAAPAAAAAAAAAAAAAAAAAAcCAABkcnMvZG93bnJldi54bWxQSwUGAAAAAAMAAwC3AAAA/wIA&#10;AAAA&#10;" filled="f" strokecolor="windowText" strokeweight="1pt">
                        <v:stroke joinstyle="miter"/>
                      </v:roundrect>
                      <v:shape id="テキスト ボックス 1072481431" o:spid="_x0000_s1712" type="#_x0000_t202" style="position:absolute;left:3989;top:306;width:1010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ftRyAAAAOMAAAAPAAAAZHJzL2Rvd25yZXYueG1sRE/NSsNA&#10;EL4LvsMyghexs6lFa+y2iCJYPUhTDx6H7JgNZmdDdpvGt3cFweN8/7PaTL5TIw+xDWKgmGlQLHWw&#10;rTQG3vdPl0tQMZFY6oKwgW+OsFmfnqyotOEoOx6r1KgcIrEkAy6lvkSMtWNPcRZ6lsx9hsFTyufQ&#10;oB3omMN9h3Otr9FTK7nBUc8Pjuuv6uANPNLFVGm3/djVr7cvOB5wj9s3Y87Ppvs7UImn9C/+cz/b&#10;PF/fzBfLYnFVwO9PGQBc/wAAAP//AwBQSwECLQAUAAYACAAAACEA2+H2y+4AAACFAQAAEwAAAAAA&#10;AAAAAAAAAAAAAAAAW0NvbnRlbnRfVHlwZXNdLnhtbFBLAQItABQABgAIAAAAIQBa9CxbvwAAABUB&#10;AAALAAAAAAAAAAAAAAAAAB8BAABfcmVscy8ucmVsc1BLAQItABQABgAIAAAAIQAdbftRyAAAAOMA&#10;AAAPAAAAAAAAAAAAAAAAAAcCAABkcnMvZG93bnJldi54bWxQSwUGAAAAAAMAAwC3AAAA/AIAAAAA&#10;" fillcolor="window" stroked="f">
                        <v:textbox>
                          <w:txbxContent>
                            <w:p w14:paraId="627B7F8B" w14:textId="77777777" w:rsidR="000C7F71" w:rsidRPr="00633BE8" w:rsidRDefault="000C7F71" w:rsidP="000C7F71">
                              <w:pPr>
                                <w:spacing w:line="0" w:lineRule="atLeast"/>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【自動扉の場合】</w:t>
                              </w:r>
                            </w:p>
                          </w:txbxContent>
                        </v:textbox>
                      </v:shape>
                      <v:shape id="テキスト ボックス 1538632620" o:spid="_x0000_s1713" type="#_x0000_t202" style="position:absolute;left:3847;top:3259;width:7131;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aGywAAAOMAAAAPAAAAZHJzL2Rvd25yZXYueG1sRI9Pa8Mw&#10;DMXvhX0Ho0Jvrd10DV1Wt4yWwU4b6/7AbiJWk7BYDrHbZN9+Ogx2lPT03vtt96Nv1ZX62AS2sFwY&#10;UMRlcA1XFt7fHucbUDEhO2wDk4UfirDf3Uy2WLgw8CtdT6lSYsKxQAt1Sl2hdSxr8hgXoSOW2zn0&#10;HpOMfaVdj4OY+1ZnxuTaY8OSUGNHh5rK79PFW/h4Pn993pqX6ujX3RBGo9nfaWtn0/HhHlSiMf2L&#10;/76fnNRfrzb5KsszoRAmWYDe/QIAAP//AwBQSwECLQAUAAYACAAAACEA2+H2y+4AAACFAQAAEwAA&#10;AAAAAAAAAAAAAAAAAAAAW0NvbnRlbnRfVHlwZXNdLnhtbFBLAQItABQABgAIAAAAIQBa9CxbvwAA&#10;ABUBAAALAAAAAAAAAAAAAAAAAB8BAABfcmVscy8ucmVsc1BLAQItABQABgAIAAAAIQB+TiaGywAA&#10;AOMAAAAPAAAAAAAAAAAAAAAAAAcCAABkcnMvZG93bnJldi54bWxQSwUGAAAAAAMAAwC3AAAA/wIA&#10;AAAA&#10;" filled="f" stroked="f">
                        <v:textbox>
                          <w:txbxContent>
                            <w:p w14:paraId="36D8F18E" w14:textId="77777777" w:rsidR="000C7F71" w:rsidRPr="00633BE8" w:rsidRDefault="000C7F71" w:rsidP="000C7F71">
                              <w:pPr>
                                <w:spacing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片引き戸</w:t>
                              </w:r>
                            </w:p>
                          </w:txbxContent>
                        </v:textbox>
                      </v:shape>
                      <v:rect id="正方形/長方形 1147398755" o:spid="_x0000_s1714" style="position:absolute;left:3168;top:13534;width:30956;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yLwyQAAAOMAAAAPAAAAZHJzL2Rvd25yZXYueG1sRE/dS8Mw&#10;EH8f+D+EE/a2pXPWdXXZGKIwxTH2wcC3ozmbYnMpTdbV/94Igo/3+77Fqre16Kj1lWMFk3ECgrhw&#10;uuJSwen4MspA+ICssXZMCr7Jw2p5M1hgrt2V99QdQiliCPscFZgQmlxKXxiy6MeuIY7cp2sthni2&#10;pdQtXmO4reVdkjxIixXHBoMNPRkqvg4Xq+C564pXvCT0flqnH9s3c95tMqvU8LZfP4II1Id/8Z97&#10;o+P8yf1sOs9maQq/P0UA5PIHAAD//wMAUEsBAi0AFAAGAAgAAAAhANvh9svuAAAAhQEAABMAAAAA&#10;AAAAAAAAAAAAAAAAAFtDb250ZW50X1R5cGVzXS54bWxQSwECLQAUAAYACAAAACEAWvQsW78AAAAV&#10;AQAACwAAAAAAAAAAAAAAAAAfAQAAX3JlbHMvLnJlbHNQSwECLQAUAAYACAAAACEAvD8i8MkAAADj&#10;AAAADwAAAAAAAAAAAAAAAAAHAgAAZHJzL2Rvd25yZXYueG1sUEsFBgAAAAADAAMAtwAAAP0CAAAA&#10;AA==&#10;" filled="f" stroked="f">
                        <v:textbox inset="5.85pt,.7pt,5.85pt,.7pt">
                          <w:txbxContent>
                            <w:p w14:paraId="3BB7AA4E" w14:textId="77777777" w:rsidR="000C7F71" w:rsidRPr="00633BE8" w:rsidRDefault="000C7F71" w:rsidP="000C7F71">
                              <w:pPr>
                                <w:snapToGrid w:val="0"/>
                                <w:spacing w:line="0" w:lineRule="atLeast"/>
                                <w:ind w:left="80" w:hangingChars="50" w:hanging="80"/>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・自動扉では、以下の開き戸は突然開いたドアに衝突する危険があるため、使用しない。</w:t>
                              </w:r>
                            </w:p>
                            <w:p w14:paraId="100D4463" w14:textId="77777777" w:rsidR="000C7F71" w:rsidRPr="00633BE8" w:rsidRDefault="000C7F71" w:rsidP="000C7F71">
                              <w:pPr>
                                <w:snapToGrid w:val="0"/>
                                <w:spacing w:line="0" w:lineRule="atLeast"/>
                                <w:ind w:left="80" w:hangingChars="50" w:hanging="80"/>
                                <w:rPr>
                                  <w:rFonts w:ascii="BIZ UDPゴシック" w:eastAsia="BIZ UDPゴシック" w:hAnsi="BIZ UDPゴシック"/>
                                  <w:sz w:val="16"/>
                                  <w:szCs w:val="16"/>
                                </w:rPr>
                              </w:pPr>
                            </w:p>
                          </w:txbxContent>
                        </v:textbox>
                      </v:rect>
                      <v:shape id="大かっこ 1874877374" o:spid="_x0000_s1715" type="#_x0000_t185" style="position:absolute;left:2022;top:13456;width:57404;height:14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j/wxwAAAOMAAAAPAAAAZHJzL2Rvd25yZXYueG1sRE9fa8Iw&#10;EH8X9h3CDfamqa7aUo2iA2FPg9mhr0dztsHmUppMq59+GQz2eL//t9oMthVX6r1xrGA6SUAQV04b&#10;rhV8lftxDsIHZI2tY1JwJw+b9dNohYV2N/6k6yHUIoawL1BBE0JXSOmrhiz6ieuII3d2vcUQz76W&#10;usdbDLetnCXJQlo0HBsa7Oitoepy+LYKTqeHsR9bPU8XWJZJd7zv5hej1MvzsF2CCDSEf/Gf+13H&#10;+XmW5ln2mqXw+1MEQK5/AAAA//8DAFBLAQItABQABgAIAAAAIQDb4fbL7gAAAIUBAAATAAAAAAAA&#10;AAAAAAAAAAAAAABbQ29udGVudF9UeXBlc10ueG1sUEsBAi0AFAAGAAgAAAAhAFr0LFu/AAAAFQEA&#10;AAsAAAAAAAAAAAAAAAAAHwEAAF9yZWxzLy5yZWxzUEsBAi0AFAAGAAgAAAAhAEGSP/DHAAAA4wAA&#10;AA8AAAAAAAAAAAAAAAAABwIAAGRycy9kb3ducmV2LnhtbFBLBQYAAAAAAwADALcAAAD7AgAAAAA=&#10;" adj="2594" strokecolor="windowText" strokeweight=".5pt">
                        <v:stroke joinstyle="miter"/>
                      </v:shape>
                    </v:group>
                  </w:pict>
                </mc:Fallback>
              </mc:AlternateContent>
            </w:r>
          </w:p>
          <w:p w14:paraId="698B15A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7CA2A1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1BCA0D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C727F8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F93B68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0CD904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925326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30BC39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55AF20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D03307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E67E54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2D2D12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CAE4CE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5C86F3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55F672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804F24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0D0311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DF907C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5ABC91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A4D4E7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2C81B6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1CFEEA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104156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4B6C16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225645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F87CC4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7B5112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85F7F4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2A186A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9B87F2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5F3C38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3A003C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CBCDF6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4D42A0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A5DD2E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C7162E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4ED0B1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4D062D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96C2C3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5E8311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7AFF84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4D57D9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D40A92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tc>
        <w:tc>
          <w:tcPr>
            <w:tcW w:w="915" w:type="dxa"/>
            <w:tcBorders>
              <w:top w:val="dotted" w:sz="4" w:space="0" w:color="000000"/>
              <w:left w:val="nil"/>
            </w:tcBorders>
            <w:vAlign w:val="center"/>
          </w:tcPr>
          <w:p w14:paraId="74A540B6"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580FA79" w14:textId="77777777" w:rsidTr="000C7F71">
        <w:trPr>
          <w:trHeight w:val="20"/>
        </w:trPr>
        <w:tc>
          <w:tcPr>
            <w:tcW w:w="9658" w:type="dxa"/>
            <w:gridSpan w:val="4"/>
            <w:tcBorders>
              <w:bottom w:val="nil"/>
            </w:tcBorders>
            <w:shd w:val="clear" w:color="auto" w:fill="FFB989"/>
            <w:vAlign w:val="center"/>
          </w:tcPr>
          <w:p w14:paraId="4510184C" w14:textId="77777777" w:rsidR="000C7F71" w:rsidRPr="000C7F71" w:rsidRDefault="000C7F71" w:rsidP="000C7F71">
            <w:pPr>
              <w:spacing w:line="280" w:lineRule="exac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風除室</w:t>
            </w:r>
          </w:p>
        </w:tc>
      </w:tr>
      <w:tr w:rsidR="000C7F71" w:rsidRPr="000C7F71" w14:paraId="3EA7F71A" w14:textId="77777777" w:rsidTr="000C7F71">
        <w:trPr>
          <w:trHeight w:val="20"/>
        </w:trPr>
        <w:tc>
          <w:tcPr>
            <w:tcW w:w="279" w:type="dxa"/>
            <w:tcBorders>
              <w:top w:val="nil"/>
              <w:bottom w:val="single" w:sz="4" w:space="0" w:color="000000"/>
            </w:tcBorders>
            <w:shd w:val="clear" w:color="auto" w:fill="FFB989"/>
            <w:vAlign w:val="center"/>
          </w:tcPr>
          <w:p w14:paraId="1015BCC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CF85A24" w14:textId="77777777" w:rsidR="000C7F71" w:rsidRPr="000C7F71" w:rsidRDefault="000C7F71" w:rsidP="000C7F71">
            <w:pPr>
              <w:spacing w:line="0" w:lineRule="atLeast"/>
              <w:jc w:val="center"/>
              <w:rPr>
                <w:rFonts w:ascii="BIZ UDゴシック" w:eastAsia="BIZ UDゴシック" w:hAnsi="BIZ UDゴシック"/>
                <w:b/>
                <w:bCs/>
                <w:color w:val="00B050"/>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4EA6D8DD"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71DA828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・風除室内で方向転換が求められる場合等は、視覚障がい者誘導用ブロック等の敷設等により、進行方向がわかるようにしなければならない。</w:t>
            </w:r>
          </w:p>
        </w:tc>
        <w:tc>
          <w:tcPr>
            <w:tcW w:w="915" w:type="dxa"/>
            <w:tcBorders>
              <w:top w:val="single" w:sz="4" w:space="0" w:color="auto"/>
              <w:bottom w:val="single" w:sz="4" w:space="0" w:color="auto"/>
            </w:tcBorders>
            <w:vAlign w:val="center"/>
          </w:tcPr>
          <w:p w14:paraId="66CF6D7B"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図2.6</w:t>
            </w:r>
          </w:p>
        </w:tc>
      </w:tr>
      <w:tr w:rsidR="000C7F71" w:rsidRPr="000C7F71" w14:paraId="6955AD98" w14:textId="77777777" w:rsidTr="000C7F71">
        <w:trPr>
          <w:trHeight w:val="22"/>
        </w:trPr>
        <w:tc>
          <w:tcPr>
            <w:tcW w:w="9658" w:type="dxa"/>
            <w:gridSpan w:val="4"/>
            <w:tcBorders>
              <w:bottom w:val="nil"/>
            </w:tcBorders>
            <w:shd w:val="clear" w:color="auto" w:fill="FFB989"/>
            <w:vAlign w:val="center"/>
          </w:tcPr>
          <w:p w14:paraId="4CBF7E1B" w14:textId="77777777" w:rsidR="000C7F71" w:rsidRPr="000C7F71" w:rsidRDefault="000C7F71" w:rsidP="000C7F71">
            <w:pPr>
              <w:spacing w:line="280" w:lineRule="exac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戸の構造</w:t>
            </w:r>
          </w:p>
        </w:tc>
      </w:tr>
      <w:tr w:rsidR="000C7F71" w:rsidRPr="000C7F71" w14:paraId="06012F7A" w14:textId="77777777" w:rsidTr="000C7F71">
        <w:trPr>
          <w:trHeight w:val="20"/>
        </w:trPr>
        <w:tc>
          <w:tcPr>
            <w:tcW w:w="279" w:type="dxa"/>
            <w:tcBorders>
              <w:top w:val="nil"/>
              <w:bottom w:val="nil"/>
            </w:tcBorders>
            <w:shd w:val="clear" w:color="auto" w:fill="FFB989"/>
            <w:vAlign w:val="center"/>
          </w:tcPr>
          <w:p w14:paraId="16F18D9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BD2A15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6A856B1D"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・扉は、引き戸（自動式の方がよい）とする。</w:t>
            </w:r>
          </w:p>
          <w:p w14:paraId="1B6B1AD1" w14:textId="77777777" w:rsidR="000C7F71" w:rsidRPr="000C7F71" w:rsidRDefault="000C7F71" w:rsidP="000C7F71">
            <w:pPr>
              <w:spacing w:line="0" w:lineRule="atLeast"/>
              <w:ind w:leftChars="100" w:left="210"/>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車椅子使用者や上肢障がい者等が開閉しやすい形式とする。</w:t>
            </w:r>
          </w:p>
        </w:tc>
        <w:tc>
          <w:tcPr>
            <w:tcW w:w="915" w:type="dxa"/>
            <w:tcBorders>
              <w:bottom w:val="single" w:sz="4" w:space="0" w:color="auto"/>
            </w:tcBorders>
            <w:vAlign w:val="center"/>
          </w:tcPr>
          <w:p w14:paraId="76F0914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7A21AFB6" w14:textId="77777777" w:rsidTr="000C7F71">
        <w:trPr>
          <w:trHeight w:val="20"/>
        </w:trPr>
        <w:tc>
          <w:tcPr>
            <w:tcW w:w="279" w:type="dxa"/>
            <w:tcBorders>
              <w:top w:val="nil"/>
              <w:bottom w:val="single" w:sz="4" w:space="0" w:color="000000"/>
            </w:tcBorders>
            <w:shd w:val="clear" w:color="auto" w:fill="FFB989"/>
            <w:vAlign w:val="center"/>
          </w:tcPr>
          <w:p w14:paraId="76870C1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5E7FE7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2018E32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・店舗の出入口や店舗内部の主要な経路に戸を設ける場合には、自動的に開閉する構造その他の車椅子使用者が容易に開閉して通過できる構造とし、かつ、その前後に高低差がないものとする。</w:t>
            </w:r>
          </w:p>
          <w:p w14:paraId="75CE5E06" w14:textId="77777777" w:rsidR="000C7F71" w:rsidRPr="000C7F71" w:rsidRDefault="000C7F71" w:rsidP="000C7F71">
            <w:pPr>
              <w:spacing w:line="0" w:lineRule="atLeast"/>
              <w:ind w:leftChars="100" w:left="370" w:hangingChars="100" w:hanging="160"/>
              <w:rPr>
                <w:rFonts w:ascii="BIZ UDゴシック" w:eastAsia="BIZ UDゴシック" w:hAnsi="BIZ UDゴシック"/>
                <w:sz w:val="18"/>
                <w:szCs w:val="18"/>
                <w:u w:color="45B0E1"/>
              </w:rPr>
            </w:pPr>
            <w:r w:rsidRPr="000C7F71">
              <w:rPr>
                <w:rFonts w:ascii="BIZ UDPゴシック" w:eastAsia="BIZ UDPゴシック" w:hAnsi="BIZ UDPゴシック" w:hint="eastAsia"/>
                <w:sz w:val="16"/>
                <w:szCs w:val="16"/>
                <w:u w:color="45B0E1"/>
                <w:bdr w:val="single" w:sz="4" w:space="0" w:color="auto"/>
              </w:rPr>
              <w:t>解説</w:t>
            </w:r>
            <w:r w:rsidRPr="000C7F71">
              <w:rPr>
                <w:rFonts w:ascii="BIZ UDPゴシック" w:eastAsia="BIZ UDPゴシック" w:hAnsi="BIZ UDPゴシック" w:hint="eastAsia"/>
                <w:sz w:val="16"/>
                <w:szCs w:val="16"/>
                <w:u w:color="45B0E1"/>
              </w:rPr>
              <w:t xml:space="preserve"> </w:t>
            </w:r>
            <w:r w:rsidRPr="000C7F71">
              <w:rPr>
                <w:rFonts w:ascii="BIZ UDPゴシック" w:eastAsia="BIZ UDPゴシック" w:hAnsi="BIZ UDPゴシック" w:hint="eastAsia"/>
                <w:spacing w:val="-6"/>
                <w:sz w:val="16"/>
                <w:szCs w:val="16"/>
                <w:u w:color="45B0E1"/>
              </w:rPr>
              <w:t>傾斜路を</w:t>
            </w:r>
            <w:r w:rsidRPr="000C7F71">
              <w:rPr>
                <w:rFonts w:ascii="BIZ UDゴシック" w:eastAsia="BIZ UDゴシック" w:hAnsi="BIZ UDゴシック" w:hint="eastAsia"/>
                <w:spacing w:val="-6"/>
                <w:sz w:val="16"/>
                <w:szCs w:val="16"/>
                <w:u w:color="45B0E1"/>
              </w:rPr>
              <w:t>上り切った</w:t>
            </w:r>
            <w:r w:rsidRPr="000C7F71">
              <w:rPr>
                <w:rFonts w:ascii="BIZ UDPゴシック" w:eastAsia="BIZ UDPゴシック" w:hAnsi="BIZ UDPゴシック" w:hint="eastAsia"/>
                <w:spacing w:val="-6"/>
                <w:sz w:val="16"/>
                <w:szCs w:val="16"/>
                <w:u w:color="45B0E1"/>
              </w:rPr>
              <w:t>ところに、手前に引く開き戸を設けると車椅子使用者が利用できないので避ける。</w:t>
            </w:r>
          </w:p>
        </w:tc>
        <w:tc>
          <w:tcPr>
            <w:tcW w:w="915" w:type="dxa"/>
            <w:tcBorders>
              <w:bottom w:val="single" w:sz="4" w:space="0" w:color="auto"/>
            </w:tcBorders>
            <w:vAlign w:val="center"/>
          </w:tcPr>
          <w:p w14:paraId="08FA01BF"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E61F4AE" w14:textId="77777777" w:rsidTr="000C7F71">
        <w:trPr>
          <w:trHeight w:val="20"/>
        </w:trPr>
        <w:tc>
          <w:tcPr>
            <w:tcW w:w="279" w:type="dxa"/>
            <w:tcBorders>
              <w:top w:val="single" w:sz="4" w:space="0" w:color="000000"/>
              <w:bottom w:val="nil"/>
            </w:tcBorders>
            <w:shd w:val="clear" w:color="auto" w:fill="FFB989"/>
            <w:vAlign w:val="center"/>
          </w:tcPr>
          <w:p w14:paraId="795EC336"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373F69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52C8B29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・物販店舗等の出入口の戸は、買い物袋と杖・白杖等を両手に持った高齢者、障がい者等の利用にも配慮し、自動式引き戸とする。</w:t>
            </w:r>
          </w:p>
        </w:tc>
        <w:tc>
          <w:tcPr>
            <w:tcW w:w="915" w:type="dxa"/>
            <w:tcBorders>
              <w:bottom w:val="nil"/>
            </w:tcBorders>
            <w:vAlign w:val="center"/>
          </w:tcPr>
          <w:p w14:paraId="7877FE4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7E505C2" w14:textId="77777777" w:rsidTr="000C7F71">
        <w:trPr>
          <w:trHeight w:val="20"/>
        </w:trPr>
        <w:tc>
          <w:tcPr>
            <w:tcW w:w="279" w:type="dxa"/>
            <w:tcBorders>
              <w:top w:val="nil"/>
              <w:bottom w:val="nil"/>
            </w:tcBorders>
            <w:shd w:val="clear" w:color="auto" w:fill="FFB989"/>
            <w:vAlign w:val="center"/>
          </w:tcPr>
          <w:p w14:paraId="7EF494C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7FD2AE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1664B79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・ドアの動きを停止または開ける力は、軽い力（最大</w:t>
            </w:r>
            <w:r w:rsidRPr="000C7F71">
              <w:rPr>
                <w:rFonts w:ascii="BIZ UDゴシック" w:eastAsia="BIZ UDゴシック" w:hAnsi="BIZ UDゴシック"/>
                <w:sz w:val="18"/>
                <w:szCs w:val="18"/>
                <w:u w:color="45B0E1"/>
              </w:rPr>
              <w:t>30N）で操作可能なものとする。</w:t>
            </w:r>
          </w:p>
        </w:tc>
        <w:tc>
          <w:tcPr>
            <w:tcW w:w="915" w:type="dxa"/>
            <w:tcBorders>
              <w:bottom w:val="nil"/>
            </w:tcBorders>
            <w:vAlign w:val="center"/>
          </w:tcPr>
          <w:p w14:paraId="30E4E2F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4CE5CFCB" w14:textId="77777777" w:rsidTr="000C7F71">
        <w:trPr>
          <w:trHeight w:val="20"/>
        </w:trPr>
        <w:tc>
          <w:tcPr>
            <w:tcW w:w="279" w:type="dxa"/>
            <w:tcBorders>
              <w:top w:val="nil"/>
              <w:bottom w:val="nil"/>
            </w:tcBorders>
            <w:shd w:val="clear" w:color="auto" w:fill="FFB989"/>
            <w:vAlign w:val="center"/>
          </w:tcPr>
          <w:p w14:paraId="081ADB5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95E4A3E"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0152DCA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・ドアは、車椅子使用者が容易に開閉して通過できる構造とする。</w:t>
            </w:r>
          </w:p>
        </w:tc>
        <w:tc>
          <w:tcPr>
            <w:tcW w:w="915" w:type="dxa"/>
            <w:tcBorders>
              <w:bottom w:val="nil"/>
            </w:tcBorders>
            <w:vAlign w:val="center"/>
          </w:tcPr>
          <w:p w14:paraId="62E6D77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4D3BDF52" w14:textId="77777777" w:rsidTr="000C7F71">
        <w:trPr>
          <w:trHeight w:val="20"/>
        </w:trPr>
        <w:tc>
          <w:tcPr>
            <w:tcW w:w="279" w:type="dxa"/>
            <w:tcBorders>
              <w:top w:val="nil"/>
              <w:bottom w:val="nil"/>
            </w:tcBorders>
            <w:shd w:val="clear" w:color="auto" w:fill="FFB989"/>
            <w:vAlign w:val="center"/>
          </w:tcPr>
          <w:p w14:paraId="27618DF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48F1F4E"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61B0DB7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・回転戸を使用しない。</w:t>
            </w:r>
          </w:p>
        </w:tc>
        <w:tc>
          <w:tcPr>
            <w:tcW w:w="915" w:type="dxa"/>
            <w:tcBorders>
              <w:bottom w:val="nil"/>
            </w:tcBorders>
            <w:vAlign w:val="center"/>
          </w:tcPr>
          <w:p w14:paraId="58E1105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8F3E969" w14:textId="77777777" w:rsidTr="000C7F71">
        <w:trPr>
          <w:trHeight w:val="20"/>
        </w:trPr>
        <w:tc>
          <w:tcPr>
            <w:tcW w:w="279" w:type="dxa"/>
            <w:tcBorders>
              <w:top w:val="nil"/>
              <w:bottom w:val="nil"/>
            </w:tcBorders>
            <w:shd w:val="clear" w:color="auto" w:fill="FFB989"/>
            <w:vAlign w:val="center"/>
          </w:tcPr>
          <w:p w14:paraId="0CF33C36"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A599AE9"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0A98DEC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w:t>
            </w:r>
            <w:r w:rsidRPr="000C7F71">
              <w:rPr>
                <w:rFonts w:ascii="BIZ UDゴシック" w:eastAsia="BIZ UDゴシック" w:hAnsi="BIZ UDゴシック"/>
                <w:sz w:val="18"/>
                <w:szCs w:val="18"/>
                <w:u w:color="45B0E1"/>
              </w:rPr>
              <w:t>開き戸を向かい合わせで設置する場合、</w:t>
            </w:r>
            <w:r w:rsidRPr="000C7F71">
              <w:rPr>
                <w:rFonts w:ascii="BIZ UDゴシック" w:eastAsia="BIZ UDゴシック" w:hAnsi="BIZ UDゴシック" w:hint="eastAsia"/>
                <w:sz w:val="18"/>
                <w:szCs w:val="18"/>
                <w:u w:color="45B0E1"/>
              </w:rPr>
              <w:t>ドアとドアの間の有効距離は、</w:t>
            </w:r>
            <w:r w:rsidRPr="000C7F71">
              <w:rPr>
                <w:rFonts w:ascii="BIZ UDゴシック" w:eastAsia="BIZ UDゴシック" w:hAnsi="BIZ UDゴシック"/>
                <w:sz w:val="18"/>
                <w:szCs w:val="18"/>
                <w:u w:color="45B0E1"/>
              </w:rPr>
              <w:t>２枚のドア幅＋150</w:t>
            </w:r>
            <w:r w:rsidRPr="000C7F71">
              <w:rPr>
                <w:rFonts w:ascii="BIZ UDPゴシック" w:eastAsia="BIZ UDPゴシック" w:hAnsi="BIZ UDPゴシック" w:hint="eastAsia"/>
                <w:sz w:val="18"/>
                <w:szCs w:val="18"/>
                <w:u w:color="45B0E1"/>
              </w:rPr>
              <w:t>cm</w:t>
            </w:r>
            <w:r w:rsidRPr="000C7F71">
              <w:rPr>
                <w:rFonts w:ascii="BIZ UDゴシック" w:eastAsia="BIZ UDゴシック" w:hAnsi="BIZ UDゴシック"/>
                <w:sz w:val="18"/>
                <w:szCs w:val="18"/>
                <w:u w:color="45B0E1"/>
              </w:rPr>
              <w:t>とする。</w:t>
            </w:r>
          </w:p>
        </w:tc>
        <w:tc>
          <w:tcPr>
            <w:tcW w:w="915" w:type="dxa"/>
            <w:tcBorders>
              <w:bottom w:val="nil"/>
            </w:tcBorders>
            <w:vAlign w:val="center"/>
          </w:tcPr>
          <w:p w14:paraId="25A7FF2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3E0B974" w14:textId="77777777" w:rsidTr="000C7F71">
        <w:trPr>
          <w:trHeight w:val="20"/>
        </w:trPr>
        <w:tc>
          <w:tcPr>
            <w:tcW w:w="279" w:type="dxa"/>
            <w:tcBorders>
              <w:top w:val="nil"/>
              <w:bottom w:val="nil"/>
            </w:tcBorders>
            <w:shd w:val="clear" w:color="auto" w:fill="FFB989"/>
            <w:vAlign w:val="center"/>
          </w:tcPr>
          <w:p w14:paraId="004E391D"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53F1CA73"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7DF0917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・使用頻度が高いドアの場合、床から</w:t>
            </w:r>
            <w:r w:rsidRPr="000C7F71">
              <w:rPr>
                <w:rFonts w:ascii="BIZ UDゴシック" w:eastAsia="BIZ UDゴシック" w:hAnsi="BIZ UDゴシック"/>
                <w:sz w:val="18"/>
                <w:szCs w:val="18"/>
                <w:u w:color="45B0E1"/>
              </w:rPr>
              <w:t>25</w:t>
            </w:r>
            <w:r w:rsidRPr="000C7F71">
              <w:rPr>
                <w:rFonts w:ascii="BIZ UDPゴシック" w:eastAsia="BIZ UDPゴシック" w:hAnsi="BIZ UDPゴシック" w:hint="eastAsia"/>
                <w:sz w:val="18"/>
                <w:szCs w:val="18"/>
                <w:u w:color="45B0E1"/>
              </w:rPr>
              <w:t>cm</w:t>
            </w:r>
            <w:r w:rsidRPr="000C7F71">
              <w:rPr>
                <w:rFonts w:ascii="BIZ UDゴシック" w:eastAsia="BIZ UDゴシック" w:hAnsi="BIZ UDゴシック"/>
                <w:sz w:val="18"/>
                <w:szCs w:val="18"/>
                <w:u w:color="45B0E1"/>
              </w:rPr>
              <w:t>の高さまでキックプレートまたはそれに類する材質のものを設置する。</w:t>
            </w:r>
          </w:p>
        </w:tc>
        <w:tc>
          <w:tcPr>
            <w:tcW w:w="915" w:type="dxa"/>
            <w:tcBorders>
              <w:bottom w:val="nil"/>
            </w:tcBorders>
            <w:vAlign w:val="center"/>
          </w:tcPr>
          <w:p w14:paraId="11097BD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FCB22F2" w14:textId="77777777" w:rsidTr="000C7F71">
        <w:trPr>
          <w:trHeight w:val="20"/>
        </w:trPr>
        <w:tc>
          <w:tcPr>
            <w:tcW w:w="279" w:type="dxa"/>
            <w:tcBorders>
              <w:top w:val="nil"/>
            </w:tcBorders>
            <w:shd w:val="clear" w:color="auto" w:fill="FFB989"/>
            <w:vAlign w:val="center"/>
          </w:tcPr>
          <w:p w14:paraId="4F37628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ACB57D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05F4BC0E"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18DF115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・戸を設ける場合には、自動的に開閉する構造その他の車椅子使用者が容易に開閉して通過できる構造とし、かつ、その前後に高低差がないこと。</w:t>
            </w:r>
          </w:p>
          <w:p w14:paraId="40AA2A66" w14:textId="77777777" w:rsidR="000C7F71" w:rsidRPr="000C7F71" w:rsidRDefault="000C7F71" w:rsidP="000C7F71">
            <w:pPr>
              <w:spacing w:line="0" w:lineRule="atLeast"/>
              <w:ind w:leftChars="100" w:left="362" w:hangingChars="100" w:hanging="152"/>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戸の前後に車椅子の待機や方向転換のための水平なスペースを確保する必要がある。自動扉及び引き戸の場合は150cm</w:t>
            </w:r>
            <w:r w:rsidRPr="000C7F71">
              <w:rPr>
                <w:rFonts w:ascii="BIZ UDゴシック" w:eastAsia="BIZ UDゴシック" w:hAnsi="BIZ UDゴシック"/>
                <w:spacing w:val="-4"/>
                <w:sz w:val="16"/>
                <w:szCs w:val="16"/>
                <w:u w:color="45B0E1"/>
              </w:rPr>
              <w:t>以上、開き戸の場合は建具幅+</w:t>
            </w:r>
            <w:r w:rsidRPr="000C7F71">
              <w:rPr>
                <w:rFonts w:ascii="BIZ UDゴシック" w:eastAsia="BIZ UDゴシック" w:hAnsi="BIZ UDゴシック" w:hint="eastAsia"/>
                <w:spacing w:val="-4"/>
                <w:sz w:val="16"/>
                <w:szCs w:val="16"/>
                <w:u w:color="45B0E1"/>
              </w:rPr>
              <w:t>150cm</w:t>
            </w:r>
            <w:r w:rsidRPr="000C7F71">
              <w:rPr>
                <w:rFonts w:ascii="BIZ UDゴシック" w:eastAsia="BIZ UDゴシック" w:hAnsi="BIZ UDゴシック"/>
                <w:spacing w:val="-4"/>
                <w:sz w:val="16"/>
                <w:szCs w:val="16"/>
                <w:u w:color="45B0E1"/>
              </w:rPr>
              <w:t>が原則として必要。</w:t>
            </w:r>
          </w:p>
        </w:tc>
        <w:tc>
          <w:tcPr>
            <w:tcW w:w="915" w:type="dxa"/>
            <w:tcBorders>
              <w:top w:val="single" w:sz="4" w:space="0" w:color="auto"/>
              <w:bottom w:val="single" w:sz="4" w:space="0" w:color="auto"/>
            </w:tcBorders>
            <w:vAlign w:val="center"/>
          </w:tcPr>
          <w:p w14:paraId="5B29706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5765B4C" w14:textId="77777777" w:rsidTr="000C7F71">
        <w:trPr>
          <w:trHeight w:val="20"/>
        </w:trPr>
        <w:tc>
          <w:tcPr>
            <w:tcW w:w="9658" w:type="dxa"/>
            <w:gridSpan w:val="4"/>
            <w:tcBorders>
              <w:top w:val="single" w:sz="4" w:space="0" w:color="auto"/>
              <w:bottom w:val="nil"/>
            </w:tcBorders>
            <w:shd w:val="clear" w:color="auto" w:fill="FFB989"/>
            <w:vAlign w:val="center"/>
          </w:tcPr>
          <w:p w14:paraId="0F0888D7"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戸の構造(自動ドア)</w:t>
            </w:r>
          </w:p>
        </w:tc>
      </w:tr>
      <w:tr w:rsidR="000C7F71" w:rsidRPr="000C7F71" w14:paraId="26B68D2F" w14:textId="77777777" w:rsidTr="000C7F71">
        <w:trPr>
          <w:trHeight w:val="20"/>
        </w:trPr>
        <w:tc>
          <w:tcPr>
            <w:tcW w:w="279" w:type="dxa"/>
            <w:tcBorders>
              <w:top w:val="nil"/>
              <w:bottom w:val="nil"/>
            </w:tcBorders>
            <w:shd w:val="clear" w:color="auto" w:fill="FFB989"/>
            <w:vAlign w:val="center"/>
          </w:tcPr>
          <w:p w14:paraId="38995F7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EF0C899"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264C8A6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・主要経路の出入口に回転戸を使用することは避ける。</w:t>
            </w:r>
          </w:p>
        </w:tc>
        <w:tc>
          <w:tcPr>
            <w:tcW w:w="915" w:type="dxa"/>
            <w:tcBorders>
              <w:bottom w:val="nil"/>
            </w:tcBorders>
            <w:vAlign w:val="center"/>
          </w:tcPr>
          <w:p w14:paraId="6166256C"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60648B3A" w14:textId="77777777" w:rsidTr="000C7F71">
        <w:trPr>
          <w:trHeight w:val="20"/>
        </w:trPr>
        <w:tc>
          <w:tcPr>
            <w:tcW w:w="279" w:type="dxa"/>
            <w:tcBorders>
              <w:top w:val="nil"/>
              <w:bottom w:val="nil"/>
            </w:tcBorders>
            <w:shd w:val="clear" w:color="auto" w:fill="FFB989"/>
            <w:vAlign w:val="center"/>
          </w:tcPr>
          <w:p w14:paraId="4452FB9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E8AE6E9"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71C959A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・自動ドアを設ける場合、車椅子使用者等は引き戸または引き分け式が通行しやすい。</w:t>
            </w:r>
          </w:p>
          <w:p w14:paraId="5482244D" w14:textId="77777777" w:rsidR="000C7F71" w:rsidRPr="000C7F71" w:rsidRDefault="000C7F71" w:rsidP="000C7F71">
            <w:pPr>
              <w:spacing w:line="0" w:lineRule="atLeast"/>
              <w:ind w:leftChars="100" w:left="210"/>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車椅子使用者の通過を妨げるような敷居や溝は設けない。</w:t>
            </w:r>
          </w:p>
        </w:tc>
        <w:tc>
          <w:tcPr>
            <w:tcW w:w="915" w:type="dxa"/>
            <w:tcBorders>
              <w:bottom w:val="nil"/>
            </w:tcBorders>
            <w:vAlign w:val="center"/>
          </w:tcPr>
          <w:p w14:paraId="1FB791E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55BF150" w14:textId="77777777" w:rsidTr="000C7F71">
        <w:trPr>
          <w:trHeight w:val="20"/>
        </w:trPr>
        <w:tc>
          <w:tcPr>
            <w:tcW w:w="279" w:type="dxa"/>
            <w:tcBorders>
              <w:top w:val="nil"/>
              <w:bottom w:val="nil"/>
            </w:tcBorders>
            <w:shd w:val="clear" w:color="auto" w:fill="FFB989"/>
            <w:vAlign w:val="center"/>
          </w:tcPr>
          <w:p w14:paraId="0C3E2124"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68A193A"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3AF693E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・自動ドアは車椅子使用者等の通行を考慮し、扉の開放時間を十分考慮する。（すみやかに開き、閉まるのは遅くする。）</w:t>
            </w:r>
          </w:p>
        </w:tc>
        <w:tc>
          <w:tcPr>
            <w:tcW w:w="915" w:type="dxa"/>
            <w:tcBorders>
              <w:bottom w:val="nil"/>
            </w:tcBorders>
            <w:vAlign w:val="center"/>
          </w:tcPr>
          <w:p w14:paraId="20959403"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7381ED3" w14:textId="77777777" w:rsidTr="000C7F71">
        <w:trPr>
          <w:trHeight w:val="20"/>
        </w:trPr>
        <w:tc>
          <w:tcPr>
            <w:tcW w:w="279" w:type="dxa"/>
            <w:tcBorders>
              <w:top w:val="nil"/>
              <w:bottom w:val="nil"/>
            </w:tcBorders>
            <w:shd w:val="clear" w:color="auto" w:fill="FFB989"/>
            <w:vAlign w:val="center"/>
          </w:tcPr>
          <w:p w14:paraId="534542B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31CFFE2"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2A914AA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・起動装置は、視覚障がい者、車椅子使用者等の通行については支障なく作動するよう配慮する。</w:t>
            </w:r>
          </w:p>
        </w:tc>
        <w:tc>
          <w:tcPr>
            <w:tcW w:w="915" w:type="dxa"/>
            <w:tcBorders>
              <w:bottom w:val="nil"/>
            </w:tcBorders>
            <w:vAlign w:val="center"/>
          </w:tcPr>
          <w:p w14:paraId="22EADD4A"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図2.4</w:t>
            </w:r>
          </w:p>
        </w:tc>
      </w:tr>
      <w:tr w:rsidR="000C7F71" w:rsidRPr="000C7F71" w14:paraId="24236DDD" w14:textId="77777777" w:rsidTr="000C7F71">
        <w:trPr>
          <w:trHeight w:val="20"/>
        </w:trPr>
        <w:tc>
          <w:tcPr>
            <w:tcW w:w="279" w:type="dxa"/>
            <w:tcBorders>
              <w:top w:val="nil"/>
              <w:bottom w:val="nil"/>
            </w:tcBorders>
            <w:shd w:val="clear" w:color="auto" w:fill="FFB989"/>
            <w:vAlign w:val="center"/>
          </w:tcPr>
          <w:p w14:paraId="2F034E4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CDFF562"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26D56B6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・自動開閉装置は押しボタン式を避け、感知式とする等、開閉操作の不要なものとする。</w:t>
            </w:r>
          </w:p>
        </w:tc>
        <w:tc>
          <w:tcPr>
            <w:tcW w:w="915" w:type="dxa"/>
            <w:tcBorders>
              <w:bottom w:val="single" w:sz="4" w:space="0" w:color="auto"/>
            </w:tcBorders>
            <w:vAlign w:val="center"/>
          </w:tcPr>
          <w:p w14:paraId="6486D843"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4B9A2B67" w14:textId="77777777" w:rsidTr="000C7F71">
        <w:trPr>
          <w:trHeight w:val="20"/>
        </w:trPr>
        <w:tc>
          <w:tcPr>
            <w:tcW w:w="279" w:type="dxa"/>
            <w:tcBorders>
              <w:top w:val="nil"/>
              <w:bottom w:val="nil"/>
            </w:tcBorders>
            <w:shd w:val="clear" w:color="auto" w:fill="FFB989"/>
            <w:vAlign w:val="center"/>
          </w:tcPr>
          <w:p w14:paraId="7E3A83DC"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5E18130"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5725E86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・非常時の対応のため、手動式の戸を併設する。</w:t>
            </w:r>
          </w:p>
        </w:tc>
        <w:tc>
          <w:tcPr>
            <w:tcW w:w="915" w:type="dxa"/>
            <w:tcBorders>
              <w:bottom w:val="nil"/>
            </w:tcBorders>
            <w:vAlign w:val="center"/>
          </w:tcPr>
          <w:p w14:paraId="64527D3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99FE7F8" w14:textId="77777777" w:rsidTr="000C7F71">
        <w:trPr>
          <w:trHeight w:val="20"/>
        </w:trPr>
        <w:tc>
          <w:tcPr>
            <w:tcW w:w="279" w:type="dxa"/>
            <w:tcBorders>
              <w:top w:val="nil"/>
              <w:bottom w:val="nil"/>
            </w:tcBorders>
            <w:shd w:val="clear" w:color="auto" w:fill="FFB989"/>
            <w:vAlign w:val="center"/>
          </w:tcPr>
          <w:p w14:paraId="747FDD64"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dotted" w:sz="4" w:space="0" w:color="000000"/>
            </w:tcBorders>
            <w:vAlign w:val="center"/>
          </w:tcPr>
          <w:p w14:paraId="685D3066"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dotted" w:sz="4" w:space="0" w:color="000000"/>
            </w:tcBorders>
            <w:vAlign w:val="center"/>
          </w:tcPr>
          <w:p w14:paraId="5A16A89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・高齢者、障がい者等がドアに挟まれないように、ドア枠の左右かつ適切な高さに安全センサーを設置する。</w:t>
            </w:r>
          </w:p>
        </w:tc>
        <w:tc>
          <w:tcPr>
            <w:tcW w:w="915" w:type="dxa"/>
            <w:tcBorders>
              <w:bottom w:val="dotted" w:sz="4" w:space="0" w:color="000000"/>
            </w:tcBorders>
            <w:vAlign w:val="center"/>
          </w:tcPr>
          <w:p w14:paraId="324FC75C"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図2.4</w:t>
            </w:r>
          </w:p>
        </w:tc>
      </w:tr>
      <w:tr w:rsidR="000C7F71" w:rsidRPr="000C7F71" w14:paraId="4A549724" w14:textId="77777777" w:rsidTr="000C7F71">
        <w:tc>
          <w:tcPr>
            <w:tcW w:w="279" w:type="dxa"/>
            <w:tcBorders>
              <w:top w:val="nil"/>
              <w:bottom w:val="single" w:sz="4" w:space="0" w:color="auto"/>
            </w:tcBorders>
            <w:shd w:val="clear" w:color="auto" w:fill="FFB989"/>
            <w:vAlign w:val="center"/>
          </w:tcPr>
          <w:p w14:paraId="4692DCE0"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tcPr>
          <w:p w14:paraId="0B3057A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89FE9E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9DC1D6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C60C8E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807AFD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9F0A85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077BD8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CAF5B7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E5468C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7455D6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B1C5B6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9EC7B3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03F577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90BB82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1A4083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CDCA06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701F7D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18CDE7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43EAD3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38886E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7AC16E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FF82EC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F2685D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3E9803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FE99D0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039A22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E0DB99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tc>
        <w:tc>
          <w:tcPr>
            <w:tcW w:w="7614" w:type="dxa"/>
            <w:tcBorders>
              <w:top w:val="single" w:sz="4" w:space="0" w:color="auto"/>
              <w:left w:val="nil"/>
              <w:bottom w:val="single" w:sz="4" w:space="0" w:color="auto"/>
              <w:right w:val="nil"/>
            </w:tcBorders>
          </w:tcPr>
          <w:p w14:paraId="6F96658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HGPｺﾞｼｯｸM" w:eastAsia="HGPｺﾞｼｯｸM" w:hAnsi="HG丸ｺﾞｼｯｸM-PRO" w:cs="ＭＳ 明朝" w:hint="eastAsia"/>
                <w:noProof/>
                <w:sz w:val="18"/>
                <w:szCs w:val="21"/>
                <w:u w:color="45B0E1"/>
              </w:rPr>
              <mc:AlternateContent>
                <mc:Choice Requires="wps">
                  <w:drawing>
                    <wp:anchor distT="0" distB="0" distL="114300" distR="114300" simplePos="0" relativeHeight="251727084" behindDoc="0" locked="0" layoutInCell="1" allowOverlap="1" wp14:anchorId="32A99D5D" wp14:editId="0881FD10">
                      <wp:simplePos x="0" y="0"/>
                      <wp:positionH relativeFrom="column">
                        <wp:posOffset>-515620</wp:posOffset>
                      </wp:positionH>
                      <wp:positionV relativeFrom="paragraph">
                        <wp:posOffset>-27305</wp:posOffset>
                      </wp:positionV>
                      <wp:extent cx="3114040" cy="335915"/>
                      <wp:effectExtent l="0" t="0" r="0" b="0"/>
                      <wp:wrapNone/>
                      <wp:docPr id="6716" name="テキスト ボックス 6716" descr="P3311C112T74TB31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040" cy="3359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8053978" w14:textId="77777777" w:rsidR="000C7F71" w:rsidRPr="009A6777" w:rsidRDefault="000C7F71" w:rsidP="000C7F71">
                                  <w:pPr>
                                    <w:rPr>
                                      <w:rFonts w:ascii="BIZ UDゴシック" w:eastAsia="BIZ UDゴシック" w:hAnsi="BIZ UDゴシック"/>
                                      <w:sz w:val="20"/>
                                      <w:szCs w:val="20"/>
                                    </w:rPr>
                                  </w:pPr>
                                  <w:r w:rsidRPr="009A6777">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4</w:t>
                                  </w:r>
                                  <w:r w:rsidRPr="009A6777">
                                    <w:rPr>
                                      <w:rFonts w:ascii="BIZ UDゴシック" w:eastAsia="BIZ UDゴシック" w:hAnsi="BIZ UDゴシック" w:hint="eastAsia"/>
                                      <w:sz w:val="20"/>
                                      <w:szCs w:val="20"/>
                                    </w:rPr>
                                    <w:t>玄関ドアの感知方式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A99D5D" id="テキスト ボックス 6716" o:spid="_x0000_s1716" type="#_x0000_t202" alt="P3311C112T74TB318bA#y1" style="position:absolute;left:0;text-align:left;margin-left:-40.6pt;margin-top:-2.15pt;width:245.2pt;height:26.45pt;z-index:251727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0TRoQIAAPkEAAAOAAAAZHJzL2Uyb0RvYy54bWysVNtu1DAQfUfiHyzzTLPZSy+rZqt2SxFS&#10;gUotH+A4TmLhG7Z3k+WxKyE+gl9APPM9+RHG9rZdwQtC5CHyeMbHZ87M+PSslwKtmXVcqwLnByOM&#10;mKK64qop8Ie7q5fHGDlPVEWEVqzAG+bw2eL5s9POzNlYt1pUzCIAUW7emQK33pt5ljnaMkncgTZM&#10;gbPWVhIPpm2yypIO0KXIxqPRYdZpWxmrKXMOdi+TEy8ifl0z6t/XtWMeiQIDNx//Nv7L8M8Wp2Te&#10;WGJaTnc0yD+wkIQruPQR6pJ4glaW/wElObXa6dofUC0zXdecspgDZJOPfsvmtiWGxVxAHGceZXL/&#10;D5a+W99YxKsCHx7lhxgpIqFKw/bLcP99uP85bL+iYftt2G6H+x9goxRVMUdBxJvJJM+XeT6+O5re&#10;XUzy4/L8xSYPmnbGzQH61gC47y90D70R9XHmWtOPDim9bIlq2Lm1umsZqSCneDLbO5pwXAApu7e6&#10;AmZk5XUE6msrg+AgIQJ0qO3msZ6s94jCJrCbjqbgouCbTGYn+SyQy8j84bSxzr9mWqKwKLCFfono&#10;ZH3tfAp9CAmXKX3FhYg9IxTqCnwyG88AnkDn1oJ4WEoDWjrVYEREAyNBvU2Ja8GrcDrgONuUS2HR&#10;moS2jF+6VpiW7HZ3THehkbXbxwi8LolrU3h0pW6W3MNICS4LfJygI+Eg8itVIb8xoKOCacQhA8kq&#10;jAQDpmEVIz3h4m8iQUehgFioWChSKpfvyz421GQSxyt4S11toIhWp/mD9wIWrbafgQLMHgj2aUUs&#10;EBJvFDTCST4NVfPRmM6OxmDYfU+57yGKAlSBQf20XPo04CtjedPCTan1lD6H5ql5rOsTq10CMF9R&#10;491bEAZ4345RTy/W4hcAAAD//wMAUEsDBBQABgAIAAAAIQDwO+P73QAAAAkBAAAPAAAAZHJzL2Rv&#10;d25yZXYueG1sTI/NTsMwEITvSLyDtUjcWqdpVaVpnAohwQkJWuDuxJsfsNdR7LTp27Oc4Da7M5r9&#10;tjjMzoozjqH3pGC1TEAg1d701Cr4eH9aZCBC1GS09YQKrhjgUN7eFDo3/kJHPJ9iK7iEQq4VdDEO&#10;uZSh7tDpsPQDEnuNH52OPI6tNKO+cLmzMk2SrXS6J77Q6QEfO6y/T5NTQP7aV+uXr7fpE59fj7Zq&#10;KMVGqfu7+WEPIuIc/8Lwi8/oUDJT5ScyQVgFi2yVcpTFZg2CA5tkx4uKRbYFWRby/wflDwAAAP//&#10;AwBQSwECLQAUAAYACAAAACEAtoM4kv4AAADhAQAAEwAAAAAAAAAAAAAAAAAAAAAAW0NvbnRlbnRf&#10;VHlwZXNdLnhtbFBLAQItABQABgAIAAAAIQA4/SH/1gAAAJQBAAALAAAAAAAAAAAAAAAAAC8BAABf&#10;cmVscy8ucmVsc1BLAQItABQABgAIAAAAIQBu70TRoQIAAPkEAAAOAAAAAAAAAAAAAAAAAC4CAABk&#10;cnMvZTJvRG9jLnhtbFBLAQItABQABgAIAAAAIQDwO+P73QAAAAkBAAAPAAAAAAAAAAAAAAAAAPsE&#10;AABkcnMvZG93bnJldi54bWxQSwUGAAAAAAQABADzAAAABQYAAAAA&#10;" filled="f">
                      <v:stroke opacity="0"/>
                      <v:textbox>
                        <w:txbxContent>
                          <w:p w14:paraId="68053978" w14:textId="77777777" w:rsidR="000C7F71" w:rsidRPr="009A6777" w:rsidRDefault="000C7F71" w:rsidP="000C7F71">
                            <w:pPr>
                              <w:rPr>
                                <w:rFonts w:ascii="BIZ UDゴシック" w:eastAsia="BIZ UDゴシック" w:hAnsi="BIZ UDゴシック"/>
                                <w:sz w:val="20"/>
                                <w:szCs w:val="20"/>
                              </w:rPr>
                            </w:pPr>
                            <w:r w:rsidRPr="009A6777">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4</w:t>
                            </w:r>
                            <w:r w:rsidRPr="009A6777">
                              <w:rPr>
                                <w:rFonts w:ascii="BIZ UDゴシック" w:eastAsia="BIZ UDゴシック" w:hAnsi="BIZ UDゴシック" w:hint="eastAsia"/>
                                <w:sz w:val="20"/>
                                <w:szCs w:val="20"/>
                              </w:rPr>
                              <w:t>玄関ドアの感知方式</w:t>
                            </w:r>
                          </w:p>
                        </w:txbxContent>
                      </v:textbox>
                    </v:shape>
                  </w:pict>
                </mc:Fallback>
              </mc:AlternateContent>
            </w:r>
          </w:p>
          <w:p w14:paraId="77C2779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noProof/>
                <w:sz w:val="18"/>
                <w:szCs w:val="18"/>
                <w:u w:color="45B0E1"/>
              </w:rPr>
              <mc:AlternateContent>
                <mc:Choice Requires="wpg">
                  <w:drawing>
                    <wp:anchor distT="0" distB="0" distL="114300" distR="114300" simplePos="0" relativeHeight="251740396" behindDoc="0" locked="0" layoutInCell="1" allowOverlap="1" wp14:anchorId="0D475E47" wp14:editId="27A9DE65">
                      <wp:simplePos x="0" y="0"/>
                      <wp:positionH relativeFrom="column">
                        <wp:posOffset>-421005</wp:posOffset>
                      </wp:positionH>
                      <wp:positionV relativeFrom="paragraph">
                        <wp:posOffset>115626</wp:posOffset>
                      </wp:positionV>
                      <wp:extent cx="5601970" cy="1739265"/>
                      <wp:effectExtent l="0" t="0" r="0" b="0"/>
                      <wp:wrapNone/>
                      <wp:docPr id="855378547" name="グループ化 325" descr="P3312C112T74#y1"/>
                      <wp:cNvGraphicFramePr/>
                      <a:graphic xmlns:a="http://schemas.openxmlformats.org/drawingml/2006/main">
                        <a:graphicData uri="http://schemas.microsoft.com/office/word/2010/wordprocessingGroup">
                          <wpg:wgp>
                            <wpg:cNvGrpSpPr/>
                            <wpg:grpSpPr>
                              <a:xfrm>
                                <a:off x="0" y="0"/>
                                <a:ext cx="5601970" cy="1739265"/>
                                <a:chOff x="0" y="132412"/>
                                <a:chExt cx="5602595" cy="1740051"/>
                              </a:xfrm>
                            </wpg:grpSpPr>
                            <wpg:grpSp>
                              <wpg:cNvPr id="1175207932" name="グループ化 161"/>
                              <wpg:cNvGrpSpPr/>
                              <wpg:grpSpPr>
                                <a:xfrm>
                                  <a:off x="27295" y="436728"/>
                                  <a:ext cx="5575300" cy="1435735"/>
                                  <a:chOff x="0" y="212691"/>
                                  <a:chExt cx="5575300" cy="1435769"/>
                                </a:xfrm>
                              </wpg:grpSpPr>
                              <wpg:grpSp>
                                <wpg:cNvPr id="1272798863" name="グループ化 158"/>
                                <wpg:cNvGrpSpPr/>
                                <wpg:grpSpPr>
                                  <a:xfrm>
                                    <a:off x="0" y="212691"/>
                                    <a:ext cx="5575300" cy="1435769"/>
                                    <a:chOff x="-5869" y="212783"/>
                                    <a:chExt cx="5576869" cy="1436388"/>
                                  </a:xfrm>
                                </wpg:grpSpPr>
                                <wps:wsp>
                                  <wps:cNvPr id="1086384875" name="Text Box 5"/>
                                  <wps:cNvSpPr txBox="1">
                                    <a:spLocks noChangeArrowheads="1"/>
                                  </wps:cNvSpPr>
                                  <wps:spPr bwMode="auto">
                                    <a:xfrm>
                                      <a:off x="-5869" y="493665"/>
                                      <a:ext cx="1181100" cy="780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A9094" w14:textId="77777777" w:rsidR="000C7F71" w:rsidRPr="009A6777" w:rsidRDefault="000C7F71" w:rsidP="000C7F71">
                                        <w:pPr>
                                          <w:spacing w:line="0" w:lineRule="atLeast"/>
                                          <w:rPr>
                                            <w:rFonts w:ascii="BIZ UDPゴシック" w:eastAsia="BIZ UDPゴシック" w:hAnsi="BIZ UDPゴシック"/>
                                            <w:sz w:val="16"/>
                                            <w:szCs w:val="16"/>
                                          </w:rPr>
                                        </w:pPr>
                                        <w:r w:rsidRPr="009A6777">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9A6777">
                                          <w:rPr>
                                            <w:rFonts w:ascii="BIZ UDPゴシック" w:eastAsia="BIZ UDPゴシック" w:hAnsi="BIZ UDPゴシック" w:hint="eastAsia"/>
                                            <w:sz w:val="16"/>
                                            <w:szCs w:val="16"/>
                                          </w:rPr>
                                          <w:t>以上</w:t>
                                        </w:r>
                                      </w:p>
                                      <w:p w14:paraId="18094B65" w14:textId="77777777" w:rsidR="000C7F71" w:rsidRPr="009A6777" w:rsidRDefault="000C7F71" w:rsidP="000C7F71">
                                        <w:pPr>
                                          <w:spacing w:line="0" w:lineRule="atLeast"/>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sidRPr="009A6777">
                                          <w:rPr>
                                            <w:rFonts w:ascii="BIZ UDPゴシック" w:eastAsia="BIZ UDPゴシック" w:hAnsi="BIZ UDPゴシック" w:hint="eastAsia"/>
                                            <w:sz w:val="16"/>
                                            <w:szCs w:val="16"/>
                                          </w:rPr>
                                          <w:t>主要な出入口</w:t>
                                        </w:r>
                                      </w:p>
                                      <w:p w14:paraId="379E1C10" w14:textId="77777777" w:rsidR="000C7F71" w:rsidRPr="009A6777" w:rsidRDefault="000C7F71" w:rsidP="000C7F71">
                                        <w:pPr>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120cm</w:t>
                                        </w:r>
                                        <w:r w:rsidRPr="009A6777">
                                          <w:rPr>
                                            <w:rFonts w:ascii="BIZ UDPゴシック" w:eastAsia="BIZ UDPゴシック" w:hAnsi="BIZ UDPゴシック" w:hint="eastAsia"/>
                                            <w:sz w:val="16"/>
                                            <w:szCs w:val="16"/>
                                          </w:rPr>
                                          <w:t>以上</w:t>
                                        </w:r>
                                      </w:p>
                                      <w:p w14:paraId="47A75865" w14:textId="77777777" w:rsidR="000C7F71" w:rsidRPr="009A6777" w:rsidRDefault="000C7F71" w:rsidP="000C7F71">
                                        <w:pPr>
                                          <w:spacing w:line="0" w:lineRule="atLeast"/>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 xml:space="preserve">　それ以外の出入口</w:t>
                                        </w:r>
                                      </w:p>
                                      <w:p w14:paraId="79F6F893" w14:textId="77777777" w:rsidR="000C7F71" w:rsidRPr="009A6777" w:rsidRDefault="000C7F71" w:rsidP="000C7F71">
                                        <w:pPr>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90cm</w:t>
                                        </w:r>
                                        <w:r w:rsidRPr="009A6777">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s:wsp>
                                  <wps:cNvPr id="565397596" name="テキスト ボックス 565397596"/>
                                  <wps:cNvSpPr txBox="1"/>
                                  <wps:spPr>
                                    <a:xfrm>
                                      <a:off x="3015760" y="212783"/>
                                      <a:ext cx="2555240" cy="1318227"/>
                                    </a:xfrm>
                                    <a:prstGeom prst="rect">
                                      <a:avLst/>
                                    </a:prstGeom>
                                    <a:noFill/>
                                    <a:ln w="6350">
                                      <a:noFill/>
                                    </a:ln>
                                    <a:effectLst/>
                                  </wps:spPr>
                                  <wps:txbx>
                                    <w:txbxContent>
                                      <w:p w14:paraId="12AB1019" w14:textId="77777777" w:rsidR="000C7F71" w:rsidRPr="009A6777" w:rsidRDefault="000C7F71" w:rsidP="000C7F71">
                                        <w:pPr>
                                          <w:spacing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・マットスイッチにはゴムマットとアルミマットがあるが、ゴムマットは摩擦したときにつまずきやすくなること、またアルミマットは杖</w:t>
                                        </w:r>
                                        <w:r>
                                          <w:rPr>
                                            <w:rFonts w:ascii="BIZ UDPゴシック" w:eastAsia="BIZ UDPゴシック" w:hAnsi="BIZ UDPゴシック" w:hint="eastAsia"/>
                                            <w:sz w:val="18"/>
                                            <w:szCs w:val="18"/>
                                          </w:rPr>
                                          <w:t>など</w:t>
                                        </w:r>
                                        <w:r w:rsidRPr="009A6777">
                                          <w:rPr>
                                            <w:rFonts w:ascii="BIZ UDPゴシック" w:eastAsia="BIZ UDPゴシック" w:hAnsi="BIZ UDPゴシック" w:hint="eastAsia"/>
                                            <w:sz w:val="18"/>
                                            <w:szCs w:val="18"/>
                                          </w:rPr>
                                          <w:t>が滑りやすい。</w:t>
                                        </w:r>
                                      </w:p>
                                      <w:p w14:paraId="479549C0" w14:textId="77777777" w:rsidR="000C7F71" w:rsidRPr="009A6777" w:rsidRDefault="000C7F71" w:rsidP="000C7F71">
                                        <w:pPr>
                                          <w:spacing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・両マットが小さく、ドアの直前にあると車椅子でマットを踏む前にフットレストがドアに当たって作動させられなくなるので、マットは少し大きめにする。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8203361" name="Text Box 5"/>
                                  <wps:cNvSpPr txBox="1">
                                    <a:spLocks noChangeArrowheads="1"/>
                                  </wps:cNvSpPr>
                                  <wps:spPr bwMode="auto">
                                    <a:xfrm>
                                      <a:off x="900349" y="1419226"/>
                                      <a:ext cx="986029" cy="229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3B2D35"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g:grpSp>
                                  <wpg:cNvPr id="65092544" name="グループ化 396"/>
                                  <wpg:cNvGrpSpPr/>
                                  <wpg:grpSpPr>
                                    <a:xfrm>
                                      <a:off x="1009497" y="657860"/>
                                      <a:ext cx="1280795" cy="767080"/>
                                      <a:chOff x="0" y="657860"/>
                                      <a:chExt cx="1280795" cy="767080"/>
                                    </a:xfrm>
                                  </wpg:grpSpPr>
                                  <wpg:grpSp>
                                    <wpg:cNvPr id="876567143" name="グループ化 876567143"/>
                                    <wpg:cNvGrpSpPr>
                                      <a:grpSpLocks/>
                                    </wpg:cNvGrpSpPr>
                                    <wpg:grpSpPr bwMode="auto">
                                      <a:xfrm>
                                        <a:off x="0" y="657860"/>
                                        <a:ext cx="1280795" cy="767080"/>
                                        <a:chOff x="2212" y="5070"/>
                                        <a:chExt cx="2017" cy="1208"/>
                                      </a:xfrm>
                                    </wpg:grpSpPr>
                                    <wps:wsp>
                                      <wps:cNvPr id="1453247199" name="Line 179"/>
                                      <wps:cNvCnPr/>
                                      <wps:spPr bwMode="auto">
                                        <a:xfrm>
                                          <a:off x="2212" y="5070"/>
                                          <a:ext cx="13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865894" name="Line 180"/>
                                      <wps:cNvCnPr/>
                                      <wps:spPr bwMode="auto">
                                        <a:xfrm>
                                          <a:off x="2215" y="5862"/>
                                          <a:ext cx="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8111704" name="Line 181"/>
                                      <wps:cNvCnPr/>
                                      <wps:spPr bwMode="auto">
                                        <a:xfrm>
                                          <a:off x="2219" y="5070"/>
                                          <a:ext cx="0" cy="79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1187880" name="Line 182"/>
                                      <wps:cNvCnPr/>
                                      <wps:spPr bwMode="auto">
                                        <a:xfrm>
                                          <a:off x="2479" y="6152"/>
                                          <a:ext cx="0" cy="1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9015771" name="Line 183"/>
                                      <wps:cNvCnPr/>
                                      <wps:spPr bwMode="auto">
                                        <a:xfrm>
                                          <a:off x="3272" y="6151"/>
                                          <a:ext cx="0" cy="1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1833901" name="Line 184"/>
                                      <wps:cNvCnPr/>
                                      <wps:spPr bwMode="auto">
                                        <a:xfrm>
                                          <a:off x="4229" y="6140"/>
                                          <a:ext cx="0" cy="13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858392" name="Line 185"/>
                                      <wps:cNvCnPr/>
                                      <wps:spPr bwMode="auto">
                                        <a:xfrm>
                                          <a:off x="2473" y="6275"/>
                                          <a:ext cx="802" cy="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0037648" name="Line 187"/>
                                      <wps:cNvCnPr/>
                                      <wps:spPr bwMode="auto">
                                        <a:xfrm>
                                          <a:off x="3427" y="6137"/>
                                          <a:ext cx="0" cy="1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6235092" name="Line 185"/>
                                    <wps:cNvCnPr/>
                                    <wps:spPr bwMode="auto">
                                      <a:xfrm>
                                        <a:off x="765018" y="1421394"/>
                                        <a:ext cx="5092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49332380" name="Text Box 5"/>
                                <wps:cNvSpPr txBox="1">
                                  <a:spLocks noChangeArrowheads="1"/>
                                </wps:cNvSpPr>
                                <wps:spPr bwMode="auto">
                                  <a:xfrm>
                                    <a:off x="1644650" y="1416050"/>
                                    <a:ext cx="929005" cy="208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217A9" w14:textId="77777777" w:rsidR="000C7F71" w:rsidRPr="009A6777" w:rsidRDefault="000C7F71" w:rsidP="000C7F71">
                                      <w:pPr>
                                        <w:spacing w:line="0" w:lineRule="atLeast"/>
                                        <w:ind w:left="160" w:hangingChars="100" w:hanging="160"/>
                                        <w:rPr>
                                          <w:rFonts w:ascii="BIZ UDPゴシック" w:eastAsia="BIZ UDPゴシック" w:hAnsi="BIZ UDPゴシック"/>
                                          <w:sz w:val="16"/>
                                        </w:rPr>
                                      </w:pPr>
                                      <w:r w:rsidRPr="009A6777">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100cm</w:t>
                                      </w:r>
                                      <w:r w:rsidRPr="009A6777">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g:grpSp>
                            <pic:pic xmlns:pic="http://schemas.openxmlformats.org/drawingml/2006/picture">
                              <pic:nvPicPr>
                                <pic:cNvPr id="1801417980" name="Picture 186"/>
                                <pic:cNvPicPr>
                                  <a:picLocks noChangeAspect="1"/>
                                </pic:cNvPicPr>
                              </pic:nvPicPr>
                              <pic:blipFill>
                                <a:blip r:embed="rId171">
                                  <a:extLst>
                                    <a:ext uri="{28A0092B-C50C-407E-A947-70E740481C1C}">
                                      <a14:useLocalDpi xmlns:a14="http://schemas.microsoft.com/office/drawing/2010/main"/>
                                    </a:ext>
                                  </a:extLst>
                                </a:blip>
                                <a:srcRect/>
                                <a:stretch>
                                  <a:fillRect/>
                                </a:stretch>
                              </pic:blipFill>
                              <pic:spPr bwMode="auto">
                                <a:xfrm>
                                  <a:off x="1146412" y="245660"/>
                                  <a:ext cx="1790700" cy="1314450"/>
                                </a:xfrm>
                                <a:prstGeom prst="rect">
                                  <a:avLst/>
                                </a:prstGeom>
                                <a:noFill/>
                                <a:ln>
                                  <a:noFill/>
                                </a:ln>
                              </pic:spPr>
                            </pic:pic>
                            <wps:wsp>
                              <wps:cNvPr id="1232557377" name="テキスト ボックス 1689205233"/>
                              <wps:cNvSpPr txBox="1">
                                <a:spLocks noChangeArrowheads="1"/>
                              </wps:cNvSpPr>
                              <wps:spPr bwMode="auto">
                                <a:xfrm>
                                  <a:off x="0" y="132412"/>
                                  <a:ext cx="156210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253DC" w14:textId="77777777" w:rsidR="000C7F71" w:rsidRPr="00280D22" w:rsidRDefault="000C7F71" w:rsidP="000C7F71">
                                    <w:pPr>
                                      <w:spacing w:line="0" w:lineRule="atLeast"/>
                                      <w:rPr>
                                        <w:rFonts w:ascii="BIZ UDPゴシック" w:eastAsia="BIZ UDPゴシック" w:hAnsi="BIZ UDPゴシック"/>
                                        <w:sz w:val="18"/>
                                        <w:szCs w:val="18"/>
                                        <w:bdr w:val="single" w:sz="4" w:space="0" w:color="auto"/>
                                      </w:rPr>
                                    </w:pPr>
                                    <w:r w:rsidRPr="00280D22">
                                      <w:rPr>
                                        <w:rFonts w:ascii="BIZ UDPゴシック" w:eastAsia="BIZ UDPゴシック" w:hAnsi="BIZ UDPゴシック" w:hint="eastAsia"/>
                                        <w:sz w:val="18"/>
                                        <w:szCs w:val="18"/>
                                        <w:bdr w:val="single" w:sz="4" w:space="0" w:color="auto"/>
                                      </w:rPr>
                                      <w:t>マットスイッチ（</w:t>
                                    </w:r>
                                    <w:r w:rsidRPr="00280D22">
                                      <w:rPr>
                                        <w:rFonts w:ascii="BIZ UDPゴシック" w:eastAsia="BIZ UDPゴシック" w:hAnsi="BIZ UDPゴシック" w:hint="eastAsia"/>
                                        <w:sz w:val="18"/>
                                        <w:szCs w:val="18"/>
                                        <w:bdr w:val="single" w:sz="4" w:space="0" w:color="auto"/>
                                      </w:rPr>
                                      <w:t>床面感知）</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D475E47" id="_x0000_s1717" alt="P3312C112T74#y1" style="position:absolute;left:0;text-align:left;margin-left:-33.15pt;margin-top:9.1pt;width:441.1pt;height:136.95pt;z-index:251740396;mso-width-relative:margin;mso-height-relative:margin" coordorigin=",1324" coordsize="56025,17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XTt5wcAAJElAAAOAAAAZHJzL2Uyb0RvYy54bWzsWsuO28gV3QfIPxDM&#10;2harisUiBcuDTntsDNCZacQOZk1RlEQMxWKKVEudpRsIspj1ZJM/CIJkGyB/I+Q/cupB6tFS3Nb4&#10;MTNoA1YXX1X3fU/dW8++WC9K7yZXTSGrkU+eBr6XV5mcFNVs5P/hzcsnse81bVpN0lJW+ci/zRv/&#10;i+e//tWzVT3MqZzLcpIrD5NUzXBVj/x529bDwaDJ5vkibZ7KOq/wcCrVIm1xqWaDiUpXmH1RDmgQ&#10;RIOVVJNaySxvGtx9YR/6z83802metd9Mp03eeuXIB22t+VXmd6x/B8+fpcOZSut5kTky0jOoWKRF&#10;hUX7qV6kbeotVXFvqkWRKdnIafs0k4uBnE6LLDc8gBsSHHDzSsllbXiZDVezuhcTRHsgp7Onzb6+&#10;uVZeMRn5MedMxDwUvlelC6hq8/Zfm7u/b+7+s7n763+//8FjlPveJG8yiO+aMUIvCaFvRPibW6LF&#10;uKpnQ8z2StWv62vlbszslZbMeqoW+i949tZGAbe9AvJ162W4yaOAJAJ6yvCMCJbQiFsVZXPocfsd&#10;YTQktHv05fZzyhNQaT8Pg4Ab0gbd6gNNZE9Tf9ET70RBiOA0EAmjp2RBonN4poJq6sBbyCJBY0t/&#10;zzwXnAUd8yHjgh1nnhIaJWb9dJjNe+bvfR4leoH3Zh5UiiSOI3aSeW4oP0vhu7SfZtxSrrlzWn/C&#10;Y9zTksMEImb3NM9FZN4wmod0WWxoPMk8ok2zdajmxznU63la58ZPG+0CnRUFkGEcxgIqtx71RnP8&#10;W7n2jF5XtXlbe4vXrnEbJm9iSFNfyey7xqvk5TytZvmFUnI1z9MJyLT2vPOptt1m2OhJxqvfyQkc&#10;N1220kx04HJbIYYJizrP6rRASExIZ34iDlgY7plPOqxV077K5cLTg5GvEFzNMunNVdNaS+te0Y5e&#10;yZdFWeJ+OiyrvRvQir4Db7SUWx7a9XhtIhFii15ZPx3LyS04U9IGbiQaDOZS/cn3VgjaI7/54zJV&#10;ue+VX1WQTkLCUEd5cxFyQXGhdp+Md5+kVYapRn7re3Z42drMsKxVMZtjJauPSl5AotPC8LilyjEA&#10;O7K0fnSD4hFnieBJ1NnT5u7Pm7f/2Lz99+buL97m7m+bu7vN23/i2tu+6gQJs9w3NHdfG47WzYGp&#10;sIDAoyC9A4/rjIVyzqkWtfE3RmJKxQe0Fm818iPGA2NevR05s0mHuUnszuhOGpFJD1t19UbU1NnL&#10;AhZ8lTbtdaqQ7sGHtqxv8DMtJdaWbuR72taO3f+wllgtF5cSCIUALNWZGWrLbctuOFVy8S2QzoW2&#10;fzw6abpASll+cWFeAsKo0/aqel1nnSlr/3yz/jZVtXPiFhr9WnYBLB0e+LJ91zrvT8UJYhowhvz7&#10;0wiqSYBIaVMTCUlCaWRzU+cpSRwFFM+1o1CaJKGJ/X1e+pRR1WTNIw7xYW35pGmeE1UdWtMB1qBL&#10;l1ojHiSUI0GdgqqIkSbAvRckRfZLwgT4F6qKuIDi9lVJaAxQ6OCliEQQuxd6mALPPPh2i89OfN1b&#10;wgOxaSwiHgkSnkRn2xfuSUD7sUG/Bl/gsVlzC9qtmB0+fiecuM9sZ/MnWN3BcxQwzsiKB4D7oGQX&#10;yWInBCWYzEKDzw/jQo7NhiAJnNjCuKuiyj0iDLrW7gQBXlZuy/NAKHaE/154QD+GeSOX3jzuBYoS&#10;VDwYfumEmnBs4LSkG1kWE43NzIWajS9L5d2keods/ml9YN2917ATrSZGTxqIfunGbVqUdoz3j0A6&#10;C9+soRnE/YmQEomxX+Bx0gcIqzLrr+erzO7dMLXbefYq65DQo8oeUNXowIbTgwvpJKLYfxARHOqs&#10;3wuc52Y2NW/DTKczRC8dYURidPnoZv+/EnVCZ5xi1yhi+NVeaIx76H2OzkJEVpNGCT/wM6czWIkL&#10;Ud2updt2OlD7GBp1LfS4zqI40Xs70eNnFxp7cHiGyhhKRp3KXF3qwM1QtHlU2bsLvsdVxiiJGYPa&#10;DrzM1GfOzGYh9iJOZUheJrEfqoztQ69HADI5VqM/rjISRIAgqF8fqGy38PfemDEUAP16f0FRUtxT&#10;WRxgIZ3OjBc/JrNzklkUYScvohANq12YH5vAdaaXsRBxz+YyZuZB7cr1KrpcFtqK7rYC98vIZdvd&#10;7CeC/IJHFBXDD+px2GoHBPYAxyIhJQz7iT2308t13apfJvTfVePuWPvDR693E7QpGGVbdPmZ+yck&#10;CkNYhLMHEgUY79lDQlENdPUhVC4S8vlqfT02+Ll0UHatqy6yIf67fjdG99pz7z4XgK/ape4M2bMF&#10;iwfNsUjVd8v6iS2cF+OiLNpbc8wAdRNNVHVzXWS6YaIvAJS7vWscoPaLpmm/D8JrenWPxKYQ2b1u&#10;PwaSKrKDFl9To5umq/QwqMH+6+Zyb+VxWdRd/UaPHY9oXh0cCzgiJnvk4IXMlou8au0ZCpWXaYsD&#10;HM28qBv0HYb5YpxP0OH7auLgfKOy34NAY+1Nq/I2m+vi0RRFJHdfF4y6B4biLZGanQc1KAkJI93W&#10;1wGXhhwZed+/IGKUC7vMydDssx54GvD8+B5lR7xTCy4/UUIjFAcucAZAbA9knGz3EezqaMAp293F&#10;7ff7TK3vIzWWXUjcOZPRoRyCrNw3lSmypT3S8DEVplOT7Wrq0U5TucfeP6uQiHM/phrrzijpg0W7&#10;1xjvnqR6/j8AAAD//wMAUEsDBAoAAAAAAAAAIQBoKm9klSUAAJUlAAAUAAAAZHJzL21lZGlhL2lt&#10;YWdlMS5wbmeJUE5HDQoaCgAAAA1JSERSAAAAygAAAHkIAgAAAPdZKSQAAAABc1JHQgCuzhzpAAAA&#10;CXBIWXMAAA7DAAAOxAGILj6jAAAlOklEQVR4Xu3dddw8Vb0H8IuNiomKiq2ImICFec0XWKio6Msu&#10;sFAxsAO7RcDAvmAhqIjdYitlYwe2YF477/vnR8+dZ3d2dnd2nt2ZH8/5Y15nZ8+cOfE53z5ntvjH&#10;P/7xXx2lf/7znx3VNLGahtZuscUWtY9Nut/Q1BaPdNLxVb13UuNHRrtF87YYFrz+/ve/TxqL053u&#10;dA3wqv47tcstxnGzhNfUTk0lKPVTMrXeVRUw8ZPSqpq08d4mPjB1Kc8+fFOxPHtVLUpOentI0Qb1&#10;ajGkUx+ZOuNdMseprRkp0NC4MMEgI+Qqz/7tb3/zVPmZ/Pe///1jjjnmale72g477GC1/PWvf91y&#10;yy3VcMYznvG3v/3ty172MgVe8pKXlLf7S/KsAl2Ja/P2vVfvbd34qfDqKXMskAqSSjfACx0605nO&#10;lAKnP/3p5b/73e8ecMAB3/ve9/wLMQr4C4D+9Kc/wdk73/nOo48+ujqCIKjMmc985tbD2vmD1SXU&#10;eeXdVmguSppac0/hlXZXRex0qWACkqS//OUviiFX3/72t//4xz8CU7DlKrkPSec+97l///vfVwcC&#10;BM9whjNMHZqlFViVJtGug3O1tqfwGl/NgRdyFUoWAJUBOsc5znHWs541P1MAgBSWudjFLnauc52r&#10;3VAu4am5ZmsJ7en2FcOAV5XHZz5QIAlnxAR/97vfoVtnP/vZ0aqiqSgW0Yr4hUt2O2obtc04Aj2F&#10;V5U5BluhXhHYXf/3XwmJwiJ/9rOf/eY3v0Gr/vznP4MXBqqkf91R8uSTT/7lL38543BsFOt2BJYB&#10;r6owOJdgGPErfBBWpBAnoEGuJHlg+tWvfnXOc57zvOc9rwIAp8wf/vCHs53tbP4Fvote9KLdDtlG&#10;bbOPwDLgNXtrppYspopSMngFI+KXDD7oGmxBG9gR+XslyI/0capuP3VM+lxg2PBCqEwP2gZep5xy&#10;CkoGSQQyI04gCwPFTM9//vP3eQ4G1LYs5tkbPDB4pW+xeEW0igXLHRKYv4hfsVmQ9NEw+GOV2BDt&#10;ZwdEtyWHB69YVgOvoI1JQp4BQh6eFCDpxwBGPsMfe2VB7Xb+el7bwOBlNFGjYiuKWRU3RJ9+8Ytf&#10;QNVWW231mte8Zuutt8YlJTTs0EMP/cEPftDzaeh/8+Zli+nRwOAVj1CZjKprMoKXUWCG2GabbQ47&#10;7LCjjjrqkEMO2XfffffZZ5/+z18/W1g0/XbN6xJeixggxvWp2trwPqI6WsXhI5GuXM9znvNgiDyP&#10;fvrrG9/4xs4773yzm93sxz/+MaH+8Y9//FWucpW5RmdSR+aSaqe+ccGZm1p/JwUWDH/qEl6d9Ke5&#10;kiLap9sRwuL/IdTjm2c5y1liJ5OwxU996lPvfe973/3udy+hbRuvGB+BgcGrLKaCoYjwEtc1GiZD&#10;AiOTkfd33HHHy172sj/5yU++/OUvb8z9SkZgYPCKlQuGio8I0WLikgR1gRRsySNjJ5100nbbbXeD&#10;G9yAdP/Nb35zJYO78dKBwQsfrIYYxAxBwEeuAI5YFneQO2D31Kc+Nd7Ghgj9lSOgGvex8sZ03oCB&#10;wasaEzEyFiXqRogEqKFkl7nMZXBM0hhrRecDd5qtcC4LxcDgNaJtVfUaBgu0inkCZ4yw/7SnPc0V&#10;eetwP8FpFlXp+Ly6c5fwWlCJrc7cpKriDooEJsUpxDABQGQvVCrh0eStC17wgle+8pXjL4r1tW9p&#10;PGSyby1cvD1dwmvx1kytIaunSsOCM1OFOSbAkKqoAJw9+tGP/tjHPgZ5/YTX1M72sMC8S2Jg8CK5&#10;j4vqoWesqXENIV02Dsl861vfcnPSdqAeTt5QmjQ7yAYGr0SiFgIWH5Gb2CJUkeI5sHfZZZcLXehC&#10;NMePfOQjj3zkIxnu3e/tzFU9BL1tZOuGDQxeZd0U4UzPI5D96Ec/ItpD2w9/+EMgu8hFLvK1r33t&#10;O9/5TtnT0XqMlvNg1eCynDcu4S3Dg1fwNK4HoGHCb1zZvRKDf9BBB731rW9NyOEShnLjFeMjMEh4&#10;jXQjaEu4BJ5Ixv/5z3/OfE8Uc1Mw9EY44aqg3yW8OoyYqPK+qqoYYwSTaSImFMu2DnnmLtiiJNr1&#10;j1ES7ffff/873OEOgnOqMTyrGujN7L0zMoQu4bWcEdSxYiatAhry2OgB7jnPeQ57PYfjT3/60y98&#10;4QvA1+etHMsZtK7eMm8Q0cDgFadQbSezjRYBE3SPhiFgTpd4wQtewJbRZ59jVxO/rvXMi6rSmIHB&#10;q3YQI3sBllGw25H+mNMldtppp3ve857yM1LydZ2hwVU+bjFpcKVMsoQNG17V8K8iwqNVzGAXuMAF&#10;HMl05zvf2bxu3lEJ6wTccTC1eNHA4NWwgCiMZCy0CphAzbbHd73rXW9605uysbbF0CztkdmN4Etr&#10;Ulcv6hJeHWqOkbGKmFV6G7m+2L1KcIg7v/71r8HLgQAEfFZWhglOIcl9mOtqvDqsZ0Q77rDm/lTV&#10;JbyqAcrVfIe9TbVV6T4IcwfFkmxBY7ZglQCyxz3ucU984hPd7LABG1VNGoFaFtElvJYw9JMIZIT6&#10;iFlUSOSKX+g973nP85//fMxxw+61TlMz1WE6MHiNM5QwSleoyhE6+szWJc/uxas9cjThOg30aara&#10;2e0Ug4TXyDahxHsBU4z4ji3Jwaq3vvWtn/SkJ9nZsRHv1SH659KTBgYvfQMdJAp6JH5rAxcjPnmL&#10;P1v+mc98pjKEeqcBRKhPsb6lcUbftxYu3p7hwSvckDglRcwPwkQ/AxOE5YxxUYQf//jHOYWUGcoB&#10;THMRhsXnfgk1dAmvDg0TDeoJuHhR4CUDRsz0bjKlQh49EemSsV9IMPT1r399sYSJcV3X1KBzzPLX&#10;5mqk6BJe6zp/qbw25i7zJ8wr+zhSEj278Y1vfIlLXAJJ23BpLz41s4vz1XcNDF4jIAs3gSQUC4yI&#10;8NEc+R9zlgkxHxlbfHA3amg3AsOD1zgBy0dcGCDASyan9wLZXnvt9ZWvfIX5vp9W+3YTtrSnRnh6&#10;u/cODF4joTVRJE899VTkKucVAp8Tl+DJeUxwRvBCxja20RZwFNAUt9tIph0TnAS+gcErZ0yUlLFg&#10;UNU9on0Er7ve9a5cQ7vvvvsHP/jBq1/96he+8IX7r5FljttRiKlPTbWtT62hdYGBwau2n0EP0pVt&#10;tCDI7egccvs47BpyfyjMserFr9U3J5GchvurXVoT4TVJnUY5zBaOE/2/mtxMZJVrjAUJjY8hNPdd&#10;c2eS/zv3w+lqU/XB8MoY5aMeio/AEIHMR6wE3TOuirWfFK3a3IbafydFBJXCnATyGYp2BKnBkNGC&#10;ijTMY21fWryi4ZG5qZfhM3m1Aez5aFQwhD3lrfn4j7kvyMudBbsRjAZSIU62zrojUEJe8/BKbNHP&#10;JfuzUU0NyFCk15PSgiMwiMfnhteSZ2vSIMYpBKZWpzNUFeNzxArjFJIRTigS2mbajWOhVwjEocIr&#10;hD2nS+TYetTL0fYM9Iz1onHI+87MwSvRsBWO72n81XPDqyfu4Rxbj1ZhPTlCgks7bUO3GOvRNqcT&#10;ImkbJvsVQnxueNW6ZZbfgQhw8ISAEXeCoXwnAfsmeJ3vfOe7/e1v73No8hsIW/4E5Y1zw6snsVNh&#10;jom7520EtWw+4wWCOUdB820//elPJ+P7t88n5Kxq4pfz3k2baqpTVewOXh/WY7bKjns/8xXFladE&#10;1iNdWpJACR7GBFMQv8hhiJaPtwvFsauWtrvyBo83QGs1OyMc7TLmnnFN07Mp02EvZonjWNwvtOkE&#10;79Lo6iYcNxssclNZ5CLPjg/ipNqMOHdQTrisPhVyZSVwDWGdgV21m+OvWGaP8i6nKKKsmsdbKsP1&#10;Dm22Z9ZiyApHodsZ0roC5dQhqhnV6rgndqXbVdJV32av5973vvd1rnOdZz3rWWQv0r0O9q1H1772&#10;tWELkkwYSVFGI2GL4OFbNQ9+8IPHO4t6RZWZfRw6L7kovAplDluMsRsDGs8UK3xtZpFnN8mD/7F3&#10;VzMNjTE3eu5KeTRDwlZJYM4o9CmhV7/61RZ96lmkVYs8O94j8EJZnbMCZJ/4xCeoIzTcS17yks67&#10;u9SlLsXTUEWGfiXiCBAHB6817LwFPDtfInNVOEKW7EWLDYywFbT18yPtd7vb3e5xj3vwWR1++OFP&#10;eMITkNj73//+dgbc7na3G7f7RACaa1j6U3gNvCb55vrT3OaWkMMSIW2vtnki3XM49rDxCc5GYvkb&#10;rIHtt9+eBOaYdOcY1J50ZxVFTe5hX5qbtAZeK48sKHEp45nabsCT+1nxOSHHg/nuCy6JdK18k2Nt&#10;jx7+8Idf/OIX55d0CgYZkezFi3XsscceffTROPtIT6NdTo1ai3bMS5HH850lE1rIocGRDy10PwQ+&#10;N/NIjhLKp6JzRybfNgz5zP0sgPKikqmdoDXwiiN2hSkmEg0Yz9S2qsrN0S0KY4TljCDqtXIrXW2P&#10;+KnyhYfLX/7yz3jGM5Qxc0jXFa5wBXR3pKdx/8dLMWlqQt4wH1+QkC+LiqiQeKTYn41MRixnaScg&#10;JScLeSqF86IYR5QHidz3My1Jj5BbrzPOiSGY2LAVgqmrV2dtVXFpgLgd3V/5gqntI8phqkAfxQ22&#10;Yv5F0iaR22axGIcFFwhQJwOH7pt+Ce2MyglhztNDIxEbCGav8ZU4+gQHmlECIC2hZ7gvkEmS4bFl&#10;OPQIw2HCBTyoQmtYIwHOu6ae37HG7hWMr1DPalAPa/8yNMZOP62zGB7lDZbhJiYbcewmholVaY61&#10;zb75zW9+8MEHkwvf8Y53mLldd931pS996WMf+9iXv/zlxPwRihuLV8x7DeJXdFt0CExh+o1vfKPr&#10;K17xigTxglpik0gOZAb4hhJ1qpA+ZCnCGRgZTPQvxNK4xcwrrwHwLeg8pw/JP+Yxj/GtzHBJj0+i&#10;FGvgFdG4b5Oh6bXGkZhRdDVDbxoUy2K1zoREA9kHPvABan/fevTkJz+Z5sgSEbuJz5rCgfN8YOKh&#10;D31oVU8sdp9meOkgxOhprgD6lKc8xbixcThpFoLRKtRLsW233RaNhBI4y/cJpTBEuOSojTKuDTQP&#10;FIvyoYBBNrZBm6p845fya1WQGsG3QbFdA6+V273mpV66bTjK0EfSzxq93/3ud+KJJ370ox8V2Ng3&#10;eAkZMj0kLUe/whbPVeiWxSBGbXznHJBBDHrTQL1siIKPAw880JQrme87O79YokBgfMxshtfWKa/b&#10;bbfdLne5y+2www7uHHfccZigjJVpAGEx1MtyRecs1JjcsmhDR7/+9a97XCwdoqgq+0lnol4DhZdV&#10;laHPxFi+RuphD3uY0wAYLa91rWv1DV5wAGFaiIahZJptd9NrX/taHMpXapzqU2YrfD8fQ21gjtH4&#10;PvOZz6AoxsFx645lVIlhuepVr3qf+9wHAsLm3IEw9jZE6P3vf79d7CgZ/OF01iHQJMwYrYqqIQ9M&#10;Xg2C+GA+mvn5z38eDxWNcvLJJ3/oQx8iqM0ErxHZq9k0r8Za83qknHbPzku9srAImETjhEfHNmEQ&#10;nY3zhje84YgjjmBPKvBq16rOe2QWn/e855n4RzziEU4gIykff/zxvstMuLnuda/rOgKv/Az31xe0&#10;OSpL1lXkAbwMXQEstTlRFs5CvdzHv8qzEexC4FXiWR+NIwKiYWQvFV7xildUAJWK8wOevMLjXCA+&#10;RkFe1AB3sF36L4RRfkvg+zjI1jDHMN2+TUaD7GXiI0AYKS0POnMTVbBG3/72t2MKfeuRmeMYJWa9&#10;+c1v5mQ0hRGoKWsmm9RY5snK0S+4sX7ip89achPnch/DgicB3xAgDImUfZvb3Ab9jj25jEwUT+UV&#10;zucvAcs126v8BdOvf/3rjzzySBG/fj7gAQ9A9ZErBTzi1RJZNq531TIFKxZRr6Xs1ZO13gCv/BXZ&#10;K/bA6Plucra87W1ve9/73idytW/wivT9ohe9SDvveMc7gpcuxJRvLqEENdKL2MCixMlDFUbmX3OM&#10;VYEUSRwsJEzKJ0i++MUvwgqhPuK5ZL2pEHfzCEqTDaEh89kzAZTeqxnQk8Ja5X6OpSVaEdTcBCYy&#10;PvKmfj9drVvtCe+eFV5oo3nq22RMpV7GJTpjjoV2dYci5rMJ5BjLsW892nnnnYlZgtJMIVpypStd&#10;ieht/gy+lptFaHMof5gODgU9CFsQoy/sGngfwYhaAHakeBPMawlnoi3EifCL+xScwl/60pfUpk6k&#10;jgHiVre6FSEscTHxbYyYasNtPchQwgdKx4R+ZTAH61abNcOZVpD9yle+0qqIsaMBXv//Zde4CEKx&#10;yrVdJjW0eDYLq6ywqZk4KHK1kkLwzQ0CTmqmhFvlPexRUMIwUT4v/9//SbERkJbEFG0ynP+LDgUE&#10;CvtpynHVV73qVforsR3c8IY3fPaznw2COnvTm95UqIg7oCOZfhq0Z31WHLEBBZlssoLL2HUxOEww&#10;RzrGKptv3b/lLW/JJ+4NI1ZrPHFMr6YwWbeeSmCwZzPXtakmnLBva72BesUwERJdDbu1QPn1KEQs&#10;NJhC33qE1ppCoox95CeccMJJJ52EtGA6+LiJxI/I10RmLQ/FiryVhYS6FA0ORCDgs5/9LHsExvfJ&#10;T35SDQ4sLktOYXQLBWKtQCPdv8UtbkGxKBV6KZIZ+GoPUsdaIQ9eEdccIPqoRz0KZDU4KkLhqv6N&#10;3LbZUi/GnlC4dBLO4l+zKB/0oAdZ6DhOP6lXVr82WwCUMmZVwdxaG0E+hoaQGZkI+NhZ8TqH0vjX&#10;fVVhi7gVq6yMMfFIeJEyzKrEUOCIWi2T90baKyVZK5773OfuscceXOxSSoLvPvvs8+lPfxoKU2EE&#10;XPhOXp0qaaBeoxETQWK5tsukhhbPZrHWplrfcGTVrLM4T3TYwMUqqOeGu589QlwFD2YKAQLFQrcS&#10;LhE3c6RJyZ0QDN3UlwiaMjqY4DazK0MVveUtb4kKksc9bhCkz33uc96y9957G6gswgRXpk4UEbmS&#10;Z8eiaKOjrG6UIYl+wL6qDLUgTcqLMgvIWPJupg2TUpe7Axpes05/BTrFmV3y7kNYlvg6vXqRarEh&#10;s07zN50HHHAADDGDITOHHHKI+wlkiFEgKcoKTpdd6VGNixHfZBO9gckdSEWcgMmsS8x+N7nJTQA3&#10;CnXaHLAmUIJ6wRjL7krUe+ADH3iNa1yDgVeihLpyLBpAOkQkkBZdXiN7xfgWB1+uQe68mRaPTH1R&#10;rZXEzejtxR4RAd/IxkNMqzJkPezR9a53PSB44QtfqOMJ/ELJCGGwQkFjq9MjLfcv0yhA0CJDqsMo&#10;Y1aVjw05cIyiAF6udEZXngC78dgv5HNmQoyCMRR7PBYN0hgGmjKhbWDKiEp/JB2+7nWvoytoXhow&#10;nhqiOdZQr9DAAaWMRbGmJgNe7mcCePF62B2KPXmcT4bcbaYRMyYD3kaxX8TzwMt9mJMe8pCHMDow&#10;lmKdJli/qIRM/HAjAhELw+CgwTJTD1abWC4qpEQ5hS3/xjRoKIItYgMUfvWrX2XaYBmBLdIVPKkE&#10;lBPUD7WcCqQxINOqHM0ybxq12qu3h2tdk2qpV0SBSF3oFlQFW36Sc+nkrkxEfesRVJGjiTimPzGl&#10;oT24GHvVfvvtp82WSvQyjQ87MwJsWqgyk9iHP/xhhJk2gN4AEzrH8klFYOTLhjZ8zSO4HhbsFfFq&#10;eFE8PAYNklhQ8WLc2bsUUH8c53lXli68vvjFL+aqchDfJDFrVuoVUWZAKeSqKnv5Ga3ClBj6lQdD&#10;1w4m1w3TAwMSkYvnisuPexSRMNNCPEjohG7UwjXGqiiJIIhRIjb6a7JJ355yHNBd7nIXNIwVVBQG&#10;pQ8ssjFdCiASZFWEp/goQRy1Y6eAtjgfQ7HS4CiVyF7aIN9u+/Qa5hgKMaAUeGWdFdUy6lUGdGo4&#10;5Uo6mzh3jJs1QRI9gcoec8wx+bBIFoaGRfsLATPxqFSMDu4kutUd3A1jRfDwUP8iWkIhiglQsTKn&#10;kbo8G4MCi2tMDBhuEbkS/iW56dU5y53ltlk9bBjDYW9ES8cygpHuo71bkUaWLTFybt+SqSX3kJo1&#10;D5hABK1iAgAOuh7HC2okWI1JTOLXImOJLAJHZQqpY0ollTv9+l73uherBDu+EAzaDDkdJghwEnuH&#10;ZZZFmIDeWL9C46kLwmnkYRdL9RQylsSgEyInksKQJjC1RRqNVgXwvkkqWb61sldkhQxErESxa8f7&#10;IeCYH4Pc2rceoQekGaI0uzwrOamLimeyUS+mYCZy9lU9iqaWIC1XlIaoxHsUFzgOy6ygDGhe+tKX&#10;VgbfBJroZwDnqnJftJTJx0oSMQYusdxSG4UtHXXUUSBolHhpgYxJQnnVQjNw2/GrEmaLpojntScw&#10;rEFhJJUkby0uP4Xm9QB28uwkn2NMw6FVJRN5Ij/TfuOItgMZv5gRJwh30qpFRmO8R3e/+91RHfRJ&#10;m+mPBHPEKVMQP2Cs80nWjB7hpzFJVFOEcaB0MypCQnT8/J9/Ja4LBRQrZveSUUZ4tKs7TG7WIS2V&#10;Nko/kGidNivc6EY38mpljGcAWpsyI7Vp2MwxQr3+Z8UgvZFn3c8yjbTRt2TiaW1mUcuFMEh80ohH&#10;lkq82gXQZhQxLsdIgVG8Q1EAdTCxYgpAgJKxfjFtSJzcqFGivqKfeqMK4xpKRIa/SG/REFFNCodE&#10;aaB3M6iSMYpE2GIY18CrxAm1qGiFjxTptapCxmxYVKEVNq/21QL3cJ9DDz0U2RBMbElw4LCbk71E&#10;6eTsgpi4ISb8LvQjpq/4dorXqPoKZQwIDivd6U53ojpwGmbteTbSejyzagYyphCilWJUV+JEqBfn&#10;UqxiHgx82+nga2SvEN6+SSoZ6FrZK8ah2AwLDStjDW2oPb2sbz3SHr4abWZoIH7l01omG3siMpJy&#10;zLe/4oJUwL8KgwJpnZgFIsCh40GJnwYnBj81xzuUQYCJfffdV233ve99I6SCJuxCTARWZRJxmvKo&#10;WsynKBaPgvAbtBB79a7YY2uXSoPda9hm1cAr4nwtvOhWfGc9hBchHVBwq3wCHCbAyzwx3AsGlCf4&#10;i2LwF3NDXMimXNShUEQMK47FkDc7dsAFCJCrWCtg0eOelYcY6iHx3COcTtRSfBDmsM7Yco2bv4Kq&#10;Ek7IvY2yWpyaFP9HHIYLwUsTIXqWyailJTNSvtpntTtRWXNlYuvKQoytq9p/f7E9kmn61iPtBA4U&#10;henEOTmsANYAYwSXdtzVmBpkBHlml4Zo53R0QNENIGKoQQpfAz4SOgyheRxN6T7sxnLmRZybYASy&#10;nmK5sA6pil4k/Ct0LlpkaKFrnJVCxMhtjK4Ip/rhjz/AFbLdVwCVZdoN64hToR551UU/O3PsFbxK&#10;KM44vNjEaUB9g5ftjb53ZD0gRWbdTCf0lCfRkhDCAGRoVbpjCi0eAOL4I2tbLdyI5DAA9RdylcNL&#10;TLNnuYnUI7408MJh1R97BCYLH6z8UCscKDuIlMkRKZEuOEP5N91kbHOT/4CfSmPY0tSJdnqjZSBi&#10;kVPrmte8ZpTc7AufDi8ltKNvkzGVniVatZZ6WanGqG89ItTbI6RfaAPvISLB1M5OoRci2XmRkSIT&#10;EVu5Wc8eAmodcsVNGV8NvY8Upe8KYG2IHFIENDzc8qQ0z0aLZGYjfrHlImO25THxq8Er1OYKbRlA&#10;NI/yyNaVhqmE8KcZ8KcMEgviMrED834G9F49LpYUqLWUvXpCvYK8Bnixcdvp1Td4QQD2xKpEWmJQ&#10;tZeVtggQZl1YX3WfY6LgEwcBZIkKhKrswkBsTC0QeNA0m2wSFbqVo7INTnyFfOdM/AQv5g/YjZEi&#10;8I2dQlW0CryViJYt17AbE38kQneAO25QoITUkFtGYI1pOCRnNNZeRX2bjAbqFWmvgTn2E16QRC/j&#10;iibd4zJ2/hBoiDjmj7BYPfwSCOLVqYrVkWFyX4EgifUBz40sD2SJrAdHd3i7/cwp/27GL8QY5nXA&#10;ES8TCz7CRlAj5AUD2dwRA292keCziQeGZthyE3MYZxpVLtmv4+MmsfDm+yPG1WrhWMz7lsTb2KSP&#10;SpFjTFUYnz1kZhTIqq01uyFCYBQPtxSGFbOqPKCohDBHCMME+QCQE9iVkEa6M8eOyBz6gWISAxtd&#10;0tlBjoew09oWIPWTsSLeAY1EG8WFyVsWALUAgYxTCAdHvYwqay2Ch5U3cEbl+7VLe17NMT7HLPFx&#10;Fcbocxvb6xKdtIVmWgjnIs+OU18Tj0RZ+oiEk0uERBPJRUyYRaamathxlOJo9Kkn9noMDsKyKRW8&#10;XHWWSMeggBpRKoFJeTtEPIgX5/BpZQCCpyhBEFDI5w03yhifULW8PX4Cf4Gaq7zyVIrwR83Od08y&#10;+HPYvUJ1ezUZDcyx6tKuFe0JqhScvvWIQVwEDn8oeuMMJv5Hcg9BisRDSBLyVQjYCLyKIQaRy0k4&#10;KYns2ZZovtWsnmyXLZXEcArQ8EeHACZGXTQpwRGJBrA4E+oTNdCLYlSTguwQ0eQDqYKqBgI27K0c&#10;Ud3DAWvXEJGib5xRe6JzaTBpxtybLfiwVNAe1KXa4MxcmcsgwOOkqOiJaBjcAKjIGYaxgw46CGkU&#10;Gp9K1GwE8E1Oa2elsNPSUuXBi1SOIUblBD5UCjpzXpfkDipF0vJqwxvvU8GZaiOThTU3jPCwT4aO&#10;wBuWmqG3ChN0wH9X/uobwvLdSfMXWQrRMrtwRhQbOQm3wCtdiLBFHs9aSiW4qse5C/fcc0/uwpxn&#10;lprJWFRR50FAg2AyZZjWPFg9wbUYO6En6kJSSFQhYP6N2CeFxfnXtdmruwZezWJa3yZpnGIl+jkq&#10;t0Qs7efHHHM6QxAQAxVqIYMxkanHx7noLpnRLCpwJBVxh5Mvb3vb27qDDpG6GD9FcTEmS+R35g9G&#10;EI5Xb/SINyrpwVJnpC74syyjLhRiWehWBL6IelIsvWnniCl7pPFr4FWe6SGSapsUOTQjpZ8ZPhoZ&#10;0SR7aHPMVd+SZcCdF8HxsMMOSxQhaZpgNPLt3BHmCFjWj57iiQR2WiG7BsUQm+OfMA4omdA/hJzT&#10;JgkfhIZY9mXw0xhjExhnuCKzJgpIJnwwBCyELbRKSj5/KRPMVRWRmoVRpVhK5x1DEe21M5JpSDcv&#10;mHwOn+Gb01u6WM4U7VWPWHop9nZeIFegppHsXkwVwU280UnxMRfrV85zS3/VIJiHtBTDvWIonyBV&#10;NFuBBEHkQXgiTsX3H0OrsYqjOnJFSbEjjqOkgCTl4Tg4S76BKjVZ7ec1E6RxsQHO+2zIz7xPhYxH&#10;5TYxBjchAzpsTF15x9hpWrdqnXqEYekp3Gf1R5qRDzmpLvjIOpm/DGyufipJM0DDPMgiivhlG0jA&#10;EUnUtcSSpNpybWZqc9H7OQwTOjMp7mKuV24Ubj0C4/wkSyhTA45+xlIPjtAGUuFf/o3EncIBU5nN&#10;KrxCdVq3cOTB+eBVHp63BdVxmffZdl31lmyisnCNewY9pzMk/C3yRxZ9izFdpx6VwYl8E8kmrAq9&#10;qca3IFFxbEdC8mDVFRjeVx26EMLS0+osrARem+S1aKHaZIa0PrvkZOK2TMpPf4XTl510RdGIUlNS&#10;9X7n+exrkHIGGoVc44kvJoM9KTiTsjUZthxYmobN25J16lF1AQcBVd1tfKUZfF1WMmJ1CpgyIxD3&#10;X4TupHG0Ve+XEWi3nud96t8jXlwBOWIgDpao90lmyzVbxf27HOI0qTPkiVicsw2L9YGrHxQSgR5n&#10;BSmYUJLJ6DO7D4JDbjV7JHYqUpfRDg1TzLy4GbJHSGdiqG5gjJmqStJGYLdseAXvhX3IF6uGPkCS&#10;dYMkuGJDJiy7wtPbVaUwQSl7s1xpi5qaqYo4bMXLu5L0+7lXW/uDg/hkYikYMYJHQq96ZsIlCs8J&#10;PatKXeM0bFXTtKmDmQYTlhZnubuTEDYwCoVwtbYUC6McYflL7kDsLpFCDHe8GdmQHQ4CXtlg4xo2&#10;6q9EHwR8zdaapXXHmGswamScLdqQ5LRNa7N1MY3J+o+ZKqJ9yFiWU2H9I9iKmD/enaUxn032tLQp&#10;KyArw+v9lMlkVFPp0tLmYPxFsXdH7GVm1CSm6pyngMQmAi4UjuO2fPw88mX62BN4aU9VbEo+8QvG&#10;P2jL4GdS4gSsTkcmrtwZH6siceavvCJD0WEqvSitDawH6dI26Dn5OBHArPPoa1wWsRbm0FGZBKRb&#10;8fCE7xRUFfba4RBvVFUD7iEOSs69lehN5EI+NZnE+GYLQ8QRhI1dm0bpUwPwhLzBXMhe58t3iMO4&#10;hDa3p17jfLMqK3Tb9Eha0c/D4EK9EgonqJLymDj0OPAjCytmY0xO886O7dyXImt228jZaxvR5mZ/&#10;cHAl28NrvKsmOMaY/BX1LXnUJYda+Td+D7Sn/BsxtvzMs1JUjWLpcT8CVpE/cjq87Stwo9rIyHkc&#10;H1SYd0+Antg6BXIaR1R3NSxNnRyXrgaHktYNnvh9+RaLG7WIeRBtiKYjb6axrWh5sUuVtkJAsVDn&#10;dbHCw2JOmy1tKBkFYnULjORhyDGQXsHvli0rBZTVA/XU4HUhacpUI0yiXqV5rcex4cF5R3Le8uvR&#10;5rnqrOqnZR4zm13CK6pcQCbJxCrItm7io1fDgQypKF96jqgUI3sCIAO4yEbj8FKnRyK/hyjij3mv&#10;R/yLCkbAj4c41A64g0jX0EgZL4rxJa8rjHWukV288DiYNit4VVnP4oNVW0OL8YphZhxeDSJ5C1Pc&#10;yCMtalh8xDYPeE0ahy5lr8XHemoNDU7Dqc9uFFj+CPwfz5y4zNvkGrEAAAAASUVORK5CYIJQSwME&#10;FAAGAAgAAAAhACQmb2PhAAAACgEAAA8AAABkcnMvZG93bnJldi54bWxMj0FrwkAQhe+F/odlCr3p&#10;ZiOGGLMRkbYnKVQLxduYHZNgdjdk1yT++25P9Ti8j/e+yTeTbtlAvWuskSDmETAypVWNqSR8H99n&#10;KTDn0ShsrSEJd3KwKZ6fcsyUHc0XDQdfsVBiXIYSau+7jHNX1qTRzW1HJmQX22v04ewrrnocQ7lu&#10;eRxFCdfYmLBQY0e7msrr4aYlfIw4bhfibdhfL7v76bj8/NkLkvL1ZdqugXma/D8Mf/pBHYrgdLY3&#10;oxxrJcySZBHQEKQxsACkYrkCdpYQr2IBvMj54wvF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ZOXTt5wcAAJElAAAOAAAAAAAAAAAAAAAAADoCAABkcnMvZTJv&#10;RG9jLnhtbFBLAQItAAoAAAAAAAAAIQBoKm9klSUAAJUlAAAUAAAAAAAAAAAAAAAAAE0KAABkcnMv&#10;bWVkaWEvaW1hZ2UxLnBuZ1BLAQItABQABgAIAAAAIQAkJm9j4QAAAAoBAAAPAAAAAAAAAAAAAAAA&#10;ABQwAABkcnMvZG93bnJldi54bWxQSwECLQAUAAYACAAAACEAqiYOvrwAAAAhAQAAGQAAAAAAAAAA&#10;AAAAAAAiMQAAZHJzL19yZWxzL2Uyb0RvYy54bWwucmVsc1BLBQYAAAAABgAGAHwBAAAVMgAAAAA=&#10;">
                      <v:group id="_x0000_s1718" style="position:absolute;left:272;top:4367;width:55753;height:14357" coordorigin=",2126" coordsize="55753,14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i/2yAAAAOMAAAAPAAAAZHJzL2Rvd25yZXYueG1sRE/NasJA&#10;EL4X+g7LCL3VTSJqja4i0hYPIlQF8TZkxySYnQ3ZbRLf3hUKPc73P4tVbyrRUuNKywriYQSCOLO6&#10;5FzB6fj1/gHCeWSNlWVScCcHq+XrywJTbTv+ofbgcxFC2KWooPC+TqV0WUEG3dDWxIG72sagD2eT&#10;S91gF8JNJZMomkiDJYeGAmvaFJTdDr9GwXeH3XoUf7a723VzvxzH+/MuJqXeBv16DsJT7//Ff+6t&#10;DvPj6TiJprNRAs+fAgBy+QAAAP//AwBQSwECLQAUAAYACAAAACEA2+H2y+4AAACFAQAAEwAAAAAA&#10;AAAAAAAAAAAAAAAAW0NvbnRlbnRfVHlwZXNdLnhtbFBLAQItABQABgAIAAAAIQBa9CxbvwAAABUB&#10;AAALAAAAAAAAAAAAAAAAAB8BAABfcmVscy8ucmVsc1BLAQItABQABgAIAAAAIQABzi/2yAAAAOMA&#10;AAAPAAAAAAAAAAAAAAAAAAcCAABkcnMvZG93bnJldi54bWxQSwUGAAAAAAMAAwC3AAAA/AIAAAAA&#10;">
                        <v:group id="グループ化 158" o:spid="_x0000_s1719" style="position:absolute;top:2126;width:55753;height:14358" coordorigin="-58,2127" coordsize="55768,14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nDeyQAAAOMAAAAPAAAAZHJzL2Rvd25yZXYueG1sRE/NasJA&#10;EL4LfYdlCr3pJpFqTF1FpBYPUqgWpLchOybB7GzIrkl8e7dQ6HG+/1muB1OLjlpXWVYQTyIQxLnV&#10;FRcKvk+7cQrCeWSNtWVScCcH69XTaImZtj1/UXf0hQgh7DJUUHrfZFK6vCSDbmIb4sBdbGvQh7Mt&#10;pG6xD+GmlkkUzaTBikNDiQ1tS8qvx5tR8NFjv5nG793hetnef06vn+dDTEq9PA+bNxCeBv8v/nPv&#10;dZifzJP5Ik1nU/j9KQAgVw8AAAD//wMAUEsBAi0AFAAGAAgAAAAhANvh9svuAAAAhQEAABMAAAAA&#10;AAAAAAAAAAAAAAAAAFtDb250ZW50X1R5cGVzXS54bWxQSwECLQAUAAYACAAAACEAWvQsW78AAAAV&#10;AQAACwAAAAAAAAAAAAAAAAAfAQAAX3JlbHMvLnJlbHNQSwECLQAUAAYACAAAACEAarZw3skAAADj&#10;AAAADwAAAAAAAAAAAAAAAAAHAgAAZHJzL2Rvd25yZXYueG1sUEsFBgAAAAADAAMAtwAAAP0CAAAA&#10;AA==&#10;">
                          <v:shape id="_x0000_s1720" type="#_x0000_t202" style="position:absolute;left:-58;top:4936;width:11810;height:7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7cxwAAAOMAAAAPAAAAZHJzL2Rvd25yZXYueG1sRE9La8JA&#10;EL4X/A/LCL3VXd9p6iqiCD1VGrXQ25Adk2B2NmS3Jv333UKhx/nes9r0thZ3an3lWMN4pEAQ585U&#10;XGg4nw5PCQgfkA3WjknDN3nYrAcPK0yN6/id7lkoRAxhn6KGMoQmldLnJVn0I9cQR+7qWoshnm0h&#10;TYtdDLe1nCi1kBYrjg0lNrQrKb9lX1bD5e36+TFTx2Jv503neiXZPkutH4f99gVEoD78i//crybO&#10;V8limsyS5Rx+f4oAyPUPAAAA//8DAFBLAQItABQABgAIAAAAIQDb4fbL7gAAAIUBAAATAAAAAAAA&#10;AAAAAAAAAAAAAABbQ29udGVudF9UeXBlc10ueG1sUEsBAi0AFAAGAAgAAAAhAFr0LFu/AAAAFQEA&#10;AAsAAAAAAAAAAAAAAAAAHwEAAF9yZWxzLy5yZWxzUEsBAi0AFAAGAAgAAAAhAISV7tzHAAAA4wAA&#10;AA8AAAAAAAAAAAAAAAAABwIAAGRycy9kb3ducmV2LnhtbFBLBQYAAAAAAwADALcAAAD7AgAAAAA=&#10;" filled="f" stroked="f">
                            <v:textbox>
                              <w:txbxContent>
                                <w:p w14:paraId="2B7A9094" w14:textId="77777777" w:rsidR="000C7F71" w:rsidRPr="009A6777" w:rsidRDefault="000C7F71" w:rsidP="000C7F71">
                                  <w:pPr>
                                    <w:spacing w:line="0" w:lineRule="atLeast"/>
                                    <w:rPr>
                                      <w:rFonts w:ascii="BIZ UDPゴシック" w:eastAsia="BIZ UDPゴシック" w:hAnsi="BIZ UDPゴシック"/>
                                      <w:sz w:val="16"/>
                                      <w:szCs w:val="16"/>
                                    </w:rPr>
                                  </w:pPr>
                                  <w:r w:rsidRPr="009A6777">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9A6777">
                                    <w:rPr>
                                      <w:rFonts w:ascii="BIZ UDPゴシック" w:eastAsia="BIZ UDPゴシック" w:hAnsi="BIZ UDPゴシック" w:hint="eastAsia"/>
                                      <w:sz w:val="16"/>
                                      <w:szCs w:val="16"/>
                                    </w:rPr>
                                    <w:t>以上</w:t>
                                  </w:r>
                                </w:p>
                                <w:p w14:paraId="18094B65" w14:textId="77777777" w:rsidR="000C7F71" w:rsidRPr="009A6777" w:rsidRDefault="000C7F71" w:rsidP="000C7F71">
                                  <w:pPr>
                                    <w:spacing w:line="0" w:lineRule="atLeast"/>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sidRPr="009A6777">
                                    <w:rPr>
                                      <w:rFonts w:ascii="BIZ UDPゴシック" w:eastAsia="BIZ UDPゴシック" w:hAnsi="BIZ UDPゴシック" w:hint="eastAsia"/>
                                      <w:sz w:val="16"/>
                                      <w:szCs w:val="16"/>
                                    </w:rPr>
                                    <w:t>主要な出入口</w:t>
                                  </w:r>
                                </w:p>
                                <w:p w14:paraId="379E1C10" w14:textId="77777777" w:rsidR="000C7F71" w:rsidRPr="009A6777" w:rsidRDefault="000C7F71" w:rsidP="000C7F71">
                                  <w:pPr>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120cm</w:t>
                                  </w:r>
                                  <w:r w:rsidRPr="009A6777">
                                    <w:rPr>
                                      <w:rFonts w:ascii="BIZ UDPゴシック" w:eastAsia="BIZ UDPゴシック" w:hAnsi="BIZ UDPゴシック" w:hint="eastAsia"/>
                                      <w:sz w:val="16"/>
                                      <w:szCs w:val="16"/>
                                    </w:rPr>
                                    <w:t>以上</w:t>
                                  </w:r>
                                </w:p>
                                <w:p w14:paraId="47A75865" w14:textId="77777777" w:rsidR="000C7F71" w:rsidRPr="009A6777" w:rsidRDefault="000C7F71" w:rsidP="000C7F71">
                                  <w:pPr>
                                    <w:spacing w:line="0" w:lineRule="atLeast"/>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 xml:space="preserve">　それ以外の出入口</w:t>
                                  </w:r>
                                </w:p>
                                <w:p w14:paraId="79F6F893" w14:textId="77777777" w:rsidR="000C7F71" w:rsidRPr="009A6777" w:rsidRDefault="000C7F71" w:rsidP="000C7F71">
                                  <w:pPr>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90cm</w:t>
                                  </w:r>
                                  <w:r w:rsidRPr="009A6777">
                                    <w:rPr>
                                      <w:rFonts w:ascii="BIZ UDPゴシック" w:eastAsia="BIZ UDPゴシック" w:hAnsi="BIZ UDPゴシック" w:hint="eastAsia"/>
                                      <w:sz w:val="16"/>
                                      <w:szCs w:val="16"/>
                                    </w:rPr>
                                    <w:t>以上</w:t>
                                  </w:r>
                                </w:p>
                              </w:txbxContent>
                            </v:textbox>
                          </v:shape>
                          <v:shape id="テキスト ボックス 565397596" o:spid="_x0000_s1721" type="#_x0000_t202" style="position:absolute;left:30157;top:2127;width:25553;height:13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RtLzAAAAOIAAAAPAAAAZHJzL2Rvd25yZXYueG1sRI9Ba8JA&#10;FITvhf6H5Qm91Y2WpBpdRQKilPZg6sXbM/tMgtm3aXbV2F/fLRR6HGbmG2a+7E0jrtS52rKC0TAC&#10;QVxYXXOpYP+5fp6AcB5ZY2OZFNzJwXLx+DDHVNsb7+ia+1IECLsUFVTet6mUrqjIoBvaljh4J9sZ&#10;9EF2pdQd3gLcNHIcRYk0WHNYqLClrKLinF+Mgrds/YG749hMvpts835atV/7Q6zU06BfzUB46v1/&#10;+K+91QriJH6ZvsbTBH4vhTsgFz8AAAD//wMAUEsBAi0AFAAGAAgAAAAhANvh9svuAAAAhQEAABMA&#10;AAAAAAAAAAAAAAAAAAAAAFtDb250ZW50X1R5cGVzXS54bWxQSwECLQAUAAYACAAAACEAWvQsW78A&#10;AAAVAQAACwAAAAAAAAAAAAAAAAAfAQAAX3JlbHMvLnJlbHNQSwECLQAUAAYACAAAACEAHlkbS8wA&#10;AADiAAAADwAAAAAAAAAAAAAAAAAHAgAAZHJzL2Rvd25yZXYueG1sUEsFBgAAAAADAAMAtwAAAAAD&#10;AAAAAA==&#10;" filled="f" stroked="f" strokeweight=".5pt">
                            <v:textbox>
                              <w:txbxContent>
                                <w:p w14:paraId="12AB1019" w14:textId="77777777" w:rsidR="000C7F71" w:rsidRPr="009A6777" w:rsidRDefault="000C7F71" w:rsidP="000C7F71">
                                  <w:pPr>
                                    <w:spacing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・マットスイッチにはゴムマットとアルミマットがあるが、ゴムマットは摩擦したときにつまずきやすくなること、またアルミマットは杖</w:t>
                                  </w:r>
                                  <w:r>
                                    <w:rPr>
                                      <w:rFonts w:ascii="BIZ UDPゴシック" w:eastAsia="BIZ UDPゴシック" w:hAnsi="BIZ UDPゴシック" w:hint="eastAsia"/>
                                      <w:sz w:val="18"/>
                                      <w:szCs w:val="18"/>
                                    </w:rPr>
                                    <w:t>など</w:t>
                                  </w:r>
                                  <w:r w:rsidRPr="009A6777">
                                    <w:rPr>
                                      <w:rFonts w:ascii="BIZ UDPゴシック" w:eastAsia="BIZ UDPゴシック" w:hAnsi="BIZ UDPゴシック" w:hint="eastAsia"/>
                                      <w:sz w:val="18"/>
                                      <w:szCs w:val="18"/>
                                    </w:rPr>
                                    <w:t>が滑りやすい。</w:t>
                                  </w:r>
                                </w:p>
                                <w:p w14:paraId="479549C0" w14:textId="77777777" w:rsidR="000C7F71" w:rsidRPr="009A6777" w:rsidRDefault="000C7F71" w:rsidP="000C7F71">
                                  <w:pPr>
                                    <w:spacing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・両マットが小さく、ドアの直前にあると車椅子でマットを踏む前にフットレストがドアに当たって作動させられなくなるので、マットは少し大きめにする。</w:t>
                                  </w:r>
                                </w:p>
                              </w:txbxContent>
                            </v:textbox>
                          </v:shape>
                          <v:shape id="_x0000_s1722" type="#_x0000_t202" style="position:absolute;left:9003;top:14192;width:9860;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7BdygAAAOIAAAAPAAAAZHJzL2Rvd25yZXYueG1sRI/NasMw&#10;EITvgb6D2EJviZQ/k7iWQ2kJ5NSStAnktlgb29RaGUuJ3bevCoUch5n5hsk2g23EjTpfO9YwnSgQ&#10;xIUzNZcavj634xUIH5ANNo5Jww952OQPowxT43re0+0QShEh7FPUUIXQplL6oiKLfuJa4uhdXGcx&#10;RNmV0nTYR7ht5EypRFqsOS5U2NJrRcX34Wo1HN8v59NCfZRvdtn2blCS7Vpq/fQ4vDyDCDSEe/i/&#10;vTMalslqpubzZAp/l+IdkPkvAAAA//8DAFBLAQItABQABgAIAAAAIQDb4fbL7gAAAIUBAAATAAAA&#10;AAAAAAAAAAAAAAAAAABbQ29udGVudF9UeXBlc10ueG1sUEsBAi0AFAAGAAgAAAAhAFr0LFu/AAAA&#10;FQEAAAsAAAAAAAAAAAAAAAAAHwEAAF9yZWxzLy5yZWxzUEsBAi0AFAAGAAgAAAAhACNDsF3KAAAA&#10;4gAAAA8AAAAAAAAAAAAAAAAABwIAAGRycy9kb3ducmV2LnhtbFBLBQYAAAAAAwADALcAAAD+AgAA&#10;AAA=&#10;" filled="f" stroked="f">
                            <v:textbox>
                              <w:txbxContent>
                                <w:p w14:paraId="453B2D35"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Pr>
                                      <w:rFonts w:ascii="BIZ UDPゴシック" w:eastAsia="BIZ UDPゴシック" w:hAnsi="BIZ UDPゴシック" w:hint="eastAsia"/>
                                      <w:sz w:val="16"/>
                                      <w:szCs w:val="16"/>
                                    </w:rPr>
                                    <w:t>以上</w:t>
                                  </w:r>
                                </w:p>
                              </w:txbxContent>
                            </v:textbox>
                          </v:shape>
                          <v:group id="グループ化 396" o:spid="_x0000_s1723" style="position:absolute;left:10094;top:6578;width:12808;height:7671" coordorigin=",6578" coordsize="12807,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AZBygAAAOEAAAAPAAAAZHJzL2Rvd25yZXYueG1sRI9Ba8JA&#10;FITvQv/D8gq91U2skZq6ikgVDyJUC8XbI/tMgtm3Ibsm8d+7QsHjMDPfMLNFbyrRUuNKywriYQSC&#10;OLO65FzB73H9/gnCeWSNlWVScCMHi/nLYIapth3/UHvwuQgQdikqKLyvUyldVpBBN7Q1cfDOtjHo&#10;g2xyqRvsAtxUchRFE2mw5LBQYE2rgrLL4WoUbDrslh/xd7u7nFe30zHZ/+1iUurttV9+gfDU+2f4&#10;v73VCiZJNB0l4zE8HoU3IOd3AAAA//8DAFBLAQItABQABgAIAAAAIQDb4fbL7gAAAIUBAAATAAAA&#10;AAAAAAAAAAAAAAAAAABbQ29udGVudF9UeXBlc10ueG1sUEsBAi0AFAAGAAgAAAAhAFr0LFu/AAAA&#10;FQEAAAsAAAAAAAAAAAAAAAAAHwEAAF9yZWxzLy5yZWxzUEsBAi0AFAAGAAgAAAAhAM7cBkHKAAAA&#10;4QAAAA8AAAAAAAAAAAAAAAAABwIAAGRycy9kb3ducmV2LnhtbFBLBQYAAAAAAwADALcAAAD+AgAA&#10;AAA=&#10;">
                            <v:group id="グループ化 876567143" o:spid="_x0000_s1724" style="position:absolute;top:6578;width:12807;height:7671" coordorigin="2212,5070" coordsize="2017,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QSHywAAAOIAAAAPAAAAZHJzL2Rvd25yZXYueG1sRI9Ba8JA&#10;FITvQv/D8gRvukmtUaKriNjSgxSqBfH2yD6TYPZtyG6T+O+7gtDjMDPfMKtNbyrRUuNKywriSQSC&#10;OLO65FzBz+l9vADhPLLGyjIpuJODzfplsMJU246/qT36XAQIuxQVFN7XqZQuK8igm9iaOHhX2xj0&#10;QTa51A12AW4q+RpFiTRYclgosKZdQdnt+GsUfHTYbafxvj3crrv75TT7Oh9iUmo07LdLEJ56/x9+&#10;tj+1gsU8mSXz+G0Kj0vhDsj1HwAAAP//AwBQSwECLQAUAAYACAAAACEA2+H2y+4AAACFAQAAEwAA&#10;AAAAAAAAAAAAAAAAAAAAW0NvbnRlbnRfVHlwZXNdLnhtbFBLAQItABQABgAIAAAAIQBa9CxbvwAA&#10;ABUBAAALAAAAAAAAAAAAAAAAAB8BAABfcmVscy8ucmVsc1BLAQItABQABgAIAAAAIQARqQSHywAA&#10;AOIAAAAPAAAAAAAAAAAAAAAAAAcCAABkcnMvZG93bnJldi54bWxQSwUGAAAAAAMAAwC3AAAA/wIA&#10;AAAA&#10;">
                              <v:line id="Line 179" o:spid="_x0000_s1725" style="position:absolute;visibility:visible;mso-wrap-style:square" from="2212,5070" to="2343,5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96lywAAAOMAAAAPAAAAZHJzL2Rvd25yZXYueG1sRE9LS8NA&#10;EL4L/odlBG9204exTbstRRFaD8W2gj1Os2MSzc6G3TWJ/94VhB7ne89i1ZtatOR8ZVnBcJCAIM6t&#10;rrhQ8HZ8vpuC8AFZY22ZFPyQh9Xy+mqBmbYd76k9hELEEPYZKihDaDIpfV6SQT+wDXHkPqwzGOLp&#10;CqkddjHc1HKUJKk0WHFsKLGhx5Lyr8O3UbAbv6btevuy6d+36Tl/2p9Pn51T6vamX89BBOrDRfzv&#10;3ug4f3I/Hk0ehrMZ/P0UAZDLXwAAAP//AwBQSwECLQAUAAYACAAAACEA2+H2y+4AAACFAQAAEwAA&#10;AAAAAAAAAAAAAAAAAAAAW0NvbnRlbnRfVHlwZXNdLnhtbFBLAQItABQABgAIAAAAIQBa9CxbvwAA&#10;ABUBAAALAAAAAAAAAAAAAAAAAB8BAABfcmVscy8ucmVsc1BLAQItABQABgAIAAAAIQAEA96lywAA&#10;AOMAAAAPAAAAAAAAAAAAAAAAAAcCAABkcnMvZG93bnJldi54bWxQSwUGAAAAAAMAAwC3AAAA/wIA&#10;AAAA&#10;"/>
                              <v:line id="Line 180" o:spid="_x0000_s1726" style="position:absolute;visibility:visible;mso-wrap-style:square" from="2215,5862" to="2355,5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iY2yQAAAOIAAAAPAAAAZHJzL2Rvd25yZXYueG1sRE9dS8Mw&#10;FH0f+B/CFXzbUjdXal02xoaw+SBuCvp411zbbs1NSWJb/70RBB8P53uxGkwjOnK+tqzgdpKAIC6s&#10;rrlU8Pb6OM5A+ICssbFMCr7Jw2p5NVpgrm3PB+qOoRQxhH2OCqoQ2lxKX1Rk0E9sSxy5T+sMhghd&#10;KbXDPoabRk6TJJUGa44NFba0qai4HL+MgufZS9qt90+74X2fnort4fRx7p1SN9fD+gFEoCH8i//c&#10;Ox3nZ/MsnWf3d/B7KWKQyx8AAAD//wMAUEsBAi0AFAAGAAgAAAAhANvh9svuAAAAhQEAABMAAAAA&#10;AAAAAAAAAAAAAAAAAFtDb250ZW50X1R5cGVzXS54bWxQSwECLQAUAAYACAAAACEAWvQsW78AAAAV&#10;AQAACwAAAAAAAAAAAAAAAAAfAQAAX3JlbHMvLnJlbHNQSwECLQAUAAYACAAAACEAk9YmNskAAADi&#10;AAAADwAAAAAAAAAAAAAAAAAHAgAAZHJzL2Rvd25yZXYueG1sUEsFBgAAAAADAAMAtwAAAP0CAAAA&#10;AA==&#10;"/>
                              <v:line id="Line 181" o:spid="_x0000_s1727" style="position:absolute;visibility:visible;mso-wrap-style:square" from="2219,5070" to="2219,5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zgyygAAAOMAAAAPAAAAZHJzL2Rvd25yZXYueG1sRE9fa8Iw&#10;EH8f7DuEG+xtpnXSSWcUUQTdw5husD2eza3tbC4liW337Y0w2OP9/t9sMZhGdOR8bVlBOkpAEBdW&#10;11wq+HjfPExB+ICssbFMCn7Jw2J+ezPDXNue99QdQiliCPscFVQhtLmUvqjIoB/Zljhy39YZDPF0&#10;pdQO+xhuGjlOkkwarDk2VNjSqqLidDgbBa+Pb1m33L1sh89ddizW++PXT++Uur8bls8gAg3hX/zn&#10;3uo4PxtP0zR9SiZw/SkCIOcXAAAA//8DAFBLAQItABQABgAIAAAAIQDb4fbL7gAAAIUBAAATAAAA&#10;AAAAAAAAAAAAAAAAAABbQ29udGVudF9UeXBlc10ueG1sUEsBAi0AFAAGAAgAAAAhAFr0LFu/AAAA&#10;FQEAAAsAAAAAAAAAAAAAAAAAHwEAAF9yZWxzLy5yZWxzUEsBAi0AFAAGAAgAAAAhAH2fODLKAAAA&#10;4wAAAA8AAAAAAAAAAAAAAAAABwIAAGRycy9kb3ducmV2LnhtbFBLBQYAAAAAAwADALcAAAD+AgAA&#10;AAA=&#10;"/>
                              <v:line id="Line 182" o:spid="_x0000_s1728" style="position:absolute;visibility:visible;mso-wrap-style:square" from="2479,6152" to="2479,6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IKVzQAAAOMAAAAPAAAAZHJzL2Rvd25yZXYueG1sRI9BT8Mw&#10;DIXvSPyHyEjcWNohStUtmyYQ0sYBbQNpO3qN13ZrnCoJbfn35IDE0fbze++bL0fTip6cbywrSCcJ&#10;COLS6oYrBV+fbw85CB+QNbaWScEPeVgubm/mWGg78I76fahENGFfoII6hK6Q0pc1GfQT2xHH29k6&#10;gyGOrpLa4RDNTSunSZJJgw3HhBo7eqmpvO6/jYKPx23Wrzbv6/GwyU7l6+50vAxOqfu7cTUDEWgM&#10;/+K/77WO9Z+maZo/53mkiExxAXLxCwAA//8DAFBLAQItABQABgAIAAAAIQDb4fbL7gAAAIUBAAAT&#10;AAAAAAAAAAAAAAAAAAAAAABbQ29udGVudF9UeXBlc10ueG1sUEsBAi0AFAAGAAgAAAAhAFr0LFu/&#10;AAAAFQEAAAsAAAAAAAAAAAAAAAAAHwEAAF9yZWxzLy5yZWxzUEsBAi0AFAAGAAgAAAAhAJJMgpXN&#10;AAAA4wAAAA8AAAAAAAAAAAAAAAAABwIAAGRycy9kb3ducmV2LnhtbFBLBQYAAAAAAwADALcAAAAB&#10;AwAAAAA=&#10;"/>
                              <v:line id="Line 183" o:spid="_x0000_s1729" style="position:absolute;visibility:visible;mso-wrap-style:square" from="3272,6151" to="3272,6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aPkzAAAAOIAAAAPAAAAZHJzL2Rvd25yZXYueG1sRI9BS8NA&#10;FITvBf/D8gRv7SaKaRu7LUURWg/F1kJ7fM0+k2j2bdhdk/jvXUHwOMzMN8xiNZhGdOR8bVlBOklA&#10;EBdW11wqOL49j2cgfEDW2FgmBd/kYbW8Gi0w17bnPXWHUIoIYZ+jgiqENpfSFxUZ9BPbEkfv3TqD&#10;IUpXSu2wj3DTyNskyaTBmuNChS09VlR8Hr6Mgt3da9atty+b4bTNLsXT/nL+6J1SN9fD+gFEoCH8&#10;h//aG60gm82T9H46TeH3UrwDcvkDAAD//wMAUEsBAi0AFAAGAAgAAAAhANvh9svuAAAAhQEAABMA&#10;AAAAAAAAAAAAAAAAAAAAAFtDb250ZW50X1R5cGVzXS54bWxQSwECLQAUAAYACAAAACEAWvQsW78A&#10;AAAVAQAACwAAAAAAAAAAAAAAAAAfAQAAX3JlbHMvLnJlbHNQSwECLQAUAAYACAAAACEAt3Gj5MwA&#10;AADiAAAADwAAAAAAAAAAAAAAAAAHAgAAZHJzL2Rvd25yZXYueG1sUEsFBgAAAAADAAMAtwAAAAAD&#10;AAAAAA==&#10;"/>
                              <v:line id="Line 184" o:spid="_x0000_s1730" style="position:absolute;visibility:visible;mso-wrap-style:square" from="4229,6140" to="4229,6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9QzAAAAOIAAAAPAAAAZHJzL2Rvd25yZXYueG1sRI9BS8NA&#10;FITvQv/D8gre7CYNhJp2W0pFaD2IrYI9vmafSWz2bdhdk/jvXUHwOMzMN8xqM5pW9OR8Y1lBOktA&#10;EJdWN1wpeHt9vFuA8AFZY2uZFHyTh816crPCQtuBj9SfQiUihH2BCuoQukJKX9Zk0M9sRxy9D+sM&#10;hihdJbXDIcJNK+dJkkuDDceFGjva1VReT19GwXP2kvfbw9N+fD/kl/LheDl/Dk6p2+m4XYIINIb/&#10;8F97rxVk83SRZfdJCr+X4h2Q6x8AAAD//wMAUEsBAi0AFAAGAAgAAAAhANvh9svuAAAAhQEAABMA&#10;AAAAAAAAAAAAAAAAAAAAAFtDb250ZW50X1R5cGVzXS54bWxQSwECLQAUAAYACAAAACEAWvQsW78A&#10;AAAVAQAACwAAAAAAAAAAAAAAAAAfAQAAX3JlbHMvLnJlbHNQSwECLQAUAAYACAAAACEAB/nPUMwA&#10;AADiAAAADwAAAAAAAAAAAAAAAAAHAgAAZHJzL2Rvd25yZXYueG1sUEsFBgAAAAADAAMAtwAAAAAD&#10;AAAAAA==&#10;"/>
                              <v:line id="Line 185" o:spid="_x0000_s1731" style="position:absolute;visibility:visible;mso-wrap-style:square" from="2473,6275" to="3275,6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sKgyQAAAOIAAAAPAAAAZHJzL2Rvd25yZXYueG1sRE9da8Iw&#10;FH0f7D+EK+xtpiorXWcUcQx0D2PqYHu8NndtZ3NTkqyt/34RBj4ezvd8OZhGdOR8bVnBZJyAIC6s&#10;rrlU8HF4uc9A+ICssbFMCs7kYbm4vZljrm3PO+r2oRQxhH2OCqoQ2lxKX1Rk0I9tSxy5b+sMhghd&#10;KbXDPoabRk6TJJUGa44NFba0rqg47X+NgrfZe9qttq+b4XObHovn3fHrp3dK3Y2G1ROIQEO4iv/d&#10;Gx3nJ2n2kM0ep3C5FDHIxR8AAAD//wMAUEsBAi0AFAAGAAgAAAAhANvh9svuAAAAhQEAABMAAAAA&#10;AAAAAAAAAAAAAAAAAFtDb250ZW50X1R5cGVzXS54bWxQSwECLQAUAAYACAAAACEAWvQsW78AAAAV&#10;AQAACwAAAAAAAAAAAAAAAAAfAQAAX3JlbHMvLnJlbHNQSwECLQAUAAYACAAAACEAh07CoMkAAADi&#10;AAAADwAAAAAAAAAAAAAAAAAHAgAAZHJzL2Rvd25yZXYueG1sUEsFBgAAAAADAAMAtwAAAP0CAAAA&#10;AA==&#10;"/>
                              <v:line id="Line 187" o:spid="_x0000_s1732" style="position:absolute;visibility:visible;mso-wrap-style:square" from="3427,6137" to="3427,6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JcayAAAAOIAAAAPAAAAZHJzL2Rvd25yZXYueG1sRE/PS8Mw&#10;FL4L+x/CG3hziU6i1GVjKMLmQbYp6PGtebbdmpeSxLb+9+YgePz4fi9Wo2tFTyE2ng1czxQI4tLb&#10;hisD72/PV/cgYkK22HomAz8UYbWcXCywsH7gPfWHVIkcwrFAA3VKXSFlLGtyGGe+I87clw8OU4ah&#10;kjbgkMNdK2+U0tJhw7mhxo4eayrPh29n4HW+0/16+7IZP7b6WD7tj5+nIRhzOR3XDyASjelf/Ofe&#10;WANaKzW/07d5c76U74Bc/gIAAP//AwBQSwECLQAUAAYACAAAACEA2+H2y+4AAACFAQAAEwAAAAAA&#10;AAAAAAAAAAAAAAAAW0NvbnRlbnRfVHlwZXNdLnhtbFBLAQItABQABgAIAAAAIQBa9CxbvwAAABUB&#10;AAALAAAAAAAAAAAAAAAAAB8BAABfcmVscy8ucmVsc1BLAQItABQABgAIAAAAIQAXXJcayAAAAOIA&#10;AAAPAAAAAAAAAAAAAAAAAAcCAABkcnMvZG93bnJldi54bWxQSwUGAAAAAAMAAwC3AAAA/AIAAAAA&#10;"/>
                            </v:group>
                            <v:line id="Line 185" o:spid="_x0000_s1733" style="position:absolute;visibility:visible;mso-wrap-style:square" from="7650,14213" to="12742,14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7n7zAAAAOIAAAAPAAAAZHJzL2Rvd25yZXYueG1sRI9PS8NA&#10;FMTvgt9heYI3uzGlqabdlqIIrYfSf2CPr9lnEs2+DbtrEr+9Kwgeh5n5DTNfDqYRHTlfW1ZwP0pA&#10;EBdW11wqOB1f7h5A+ICssbFMCr7Jw3JxfTXHXNue99QdQikihH2OCqoQ2lxKX1Rk0I9sSxy9d+sM&#10;hihdKbXDPsJNI9MkyaTBmuNChS09VVR8Hr6Mgu14l3Wrzet6eNtkl+J5fzl/9E6p25thNQMRaAj/&#10;4b/2WiuYTrJ0PEkeU/i9FO+AXPwAAAD//wMAUEsBAi0AFAAGAAgAAAAhANvh9svuAAAAhQEAABMA&#10;AAAAAAAAAAAAAAAAAAAAAFtDb250ZW50X1R5cGVzXS54bWxQSwECLQAUAAYACAAAACEAWvQsW78A&#10;AAAVAQAACwAAAAAAAAAAAAAAAAAfAQAAX3JlbHMvLnJlbHNQSwECLQAUAAYACAAAACEAgr+5+8wA&#10;AADiAAAADwAAAAAAAAAAAAAAAAAHAgAAZHJzL2Rvd25yZXYueG1sUEsFBgAAAAADAAMAtwAAAAAD&#10;AAAAAA==&#10;"/>
                          </v:group>
                        </v:group>
                        <v:shape id="_x0000_s1734" type="#_x0000_t202" style="position:absolute;left:16446;top:14160;width:9290;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3+xgAAAOIAAAAPAAAAZHJzL2Rvd25yZXYueG1sRE9LS8NA&#10;EL4L/Q/LFLy1uzattLHbIorgqWJf4G3ITpNgdjZk1yb++85B8PjxvdfbwTfqSl2sA1t4mBpQxEVw&#10;NZcWjoe3yRJUTMgOm8Bk4ZcibDejuzXmLvT8Sdd9KpWEcMzRQpVSm2sdi4o8xmloiYW7hM5jEtiV&#10;2nXYS7hv9MyYR+2xZmmosKWXiorv/Y+3cNpdvs5z81G++kXbh8Fo9itt7f14eH4ClWhI/+I/97uT&#10;+fNVls2ypZyQS4JBb24AAAD//wMAUEsBAi0AFAAGAAgAAAAhANvh9svuAAAAhQEAABMAAAAAAAAA&#10;AAAAAAAAAAAAAFtDb250ZW50X1R5cGVzXS54bWxQSwECLQAUAAYACAAAACEAWvQsW78AAAAVAQAA&#10;CwAAAAAAAAAAAAAAAAAfAQAAX3JlbHMvLnJlbHNQSwECLQAUAAYACAAAACEA7Pxt/sYAAADiAAAA&#10;DwAAAAAAAAAAAAAAAAAHAgAAZHJzL2Rvd25yZXYueG1sUEsFBgAAAAADAAMAtwAAAPoCAAAAAA==&#10;" filled="f" stroked="f">
                          <v:textbox>
                            <w:txbxContent>
                              <w:p w14:paraId="0A4217A9" w14:textId="77777777" w:rsidR="000C7F71" w:rsidRPr="009A6777" w:rsidRDefault="000C7F71" w:rsidP="000C7F71">
                                <w:pPr>
                                  <w:spacing w:line="0" w:lineRule="atLeast"/>
                                  <w:ind w:left="160" w:hangingChars="100" w:hanging="160"/>
                                  <w:rPr>
                                    <w:rFonts w:ascii="BIZ UDPゴシック" w:eastAsia="BIZ UDPゴシック" w:hAnsi="BIZ UDPゴシック"/>
                                    <w:sz w:val="16"/>
                                  </w:rPr>
                                </w:pPr>
                                <w:r w:rsidRPr="009A6777">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100cm</w:t>
                                </w:r>
                                <w:r w:rsidRPr="009A6777">
                                  <w:rPr>
                                    <w:rFonts w:ascii="BIZ UDPゴシック" w:eastAsia="BIZ UDPゴシック" w:hAnsi="BIZ UDPゴシック" w:hint="eastAsia"/>
                                    <w:sz w:val="16"/>
                                  </w:rPr>
                                  <w:t>以上</w:t>
                                </w:r>
                              </w:p>
                            </w:txbxContent>
                          </v:textbox>
                        </v:shape>
                      </v:group>
                      <v:shape id="Picture 186" o:spid="_x0000_s1735" type="#_x0000_t75" style="position:absolute;left:11464;top:2456;width:17907;height:13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GISzAAAAOMAAAAPAAAAZHJzL2Rvd25yZXYueG1sRI9BS8NA&#10;EIXvQv/DMoIXaTcppcbYbRGx6EGhreJ5yE6TtNnZJbum8d87B8HjzLx5732rzeg6NVAfW88G8lkG&#10;irjytuXawOfHdlqAignZYueZDPxQhM16crXC0voL72k4pFqJCccSDTQphVLrWDXkMM58IJbb0fcO&#10;k4x9rW2PFzF3nZ5n2VI7bFkSGgz01FB1Pnw7A/P4XH0Ftzzd6tP78WU77MLbYmfMzfX4+AAq0Zj+&#10;xX/fr1bqF1m+yO/uC6EQJlmAXv8CAAD//wMAUEsBAi0AFAAGAAgAAAAhANvh9svuAAAAhQEAABMA&#10;AAAAAAAAAAAAAAAAAAAAAFtDb250ZW50X1R5cGVzXS54bWxQSwECLQAUAAYACAAAACEAWvQsW78A&#10;AAAVAQAACwAAAAAAAAAAAAAAAAAfAQAAX3JlbHMvLnJlbHNQSwECLQAUAAYACAAAACEA09xiEswA&#10;AADjAAAADwAAAAAAAAAAAAAAAAAHAgAAZHJzL2Rvd25yZXYueG1sUEsFBgAAAAADAAMAtwAAAAAD&#10;AAAAAA==&#10;">
                        <v:imagedata r:id="rId172" o:title=""/>
                      </v:shape>
                      <v:shape id="テキスト ボックス 1689205233" o:spid="_x0000_s1736" type="#_x0000_t202" style="position:absolute;top:1324;width:15621;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X+rxwAAAOMAAAAPAAAAZHJzL2Rvd25yZXYueG1sRE9LS8NA&#10;EL4X+h+WEbzZXdPG1NhtEUXwZLEv6G3ITpPQ7GzIrk36711B6HG+9yxWg23EhTpfO9bwOFEgiAtn&#10;ai417LYfD3MQPiAbbByThit5WC3HowXmxvX8TZdNKEUMYZ+jhiqENpfSFxVZ9BPXEkfu5DqLIZ5d&#10;KU2HfQy3jUyUepIWa44NFbb0VlFx3vxYDfuv0/EwU+vy3aZt7wYl2T5Lre/vhtcXEIGGcBP/uz9N&#10;nJ9MkzTNplkGfz9FAOTyFwAA//8DAFBLAQItABQABgAIAAAAIQDb4fbL7gAAAIUBAAATAAAAAAAA&#10;AAAAAAAAAAAAAABbQ29udGVudF9UeXBlc10ueG1sUEsBAi0AFAAGAAgAAAAhAFr0LFu/AAAAFQEA&#10;AAsAAAAAAAAAAAAAAAAAHwEAAF9yZWxzLy5yZWxzUEsBAi0AFAAGAAgAAAAhAHiVf6vHAAAA4wAA&#10;AA8AAAAAAAAAAAAAAAAABwIAAGRycy9kb3ducmV2LnhtbFBLBQYAAAAAAwADALcAAAD7AgAAAAA=&#10;" filled="f" stroked="f">
                        <v:textbox>
                          <w:txbxContent>
                            <w:p w14:paraId="249253DC" w14:textId="77777777" w:rsidR="000C7F71" w:rsidRPr="00280D22" w:rsidRDefault="000C7F71" w:rsidP="000C7F71">
                              <w:pPr>
                                <w:spacing w:line="0" w:lineRule="atLeast"/>
                                <w:rPr>
                                  <w:rFonts w:ascii="BIZ UDPゴシック" w:eastAsia="BIZ UDPゴシック" w:hAnsi="BIZ UDPゴシック"/>
                                  <w:sz w:val="18"/>
                                  <w:szCs w:val="18"/>
                                  <w:bdr w:val="single" w:sz="4" w:space="0" w:color="auto"/>
                                </w:rPr>
                              </w:pPr>
                              <w:r w:rsidRPr="00280D22">
                                <w:rPr>
                                  <w:rFonts w:ascii="BIZ UDPゴシック" w:eastAsia="BIZ UDPゴシック" w:hAnsi="BIZ UDPゴシック" w:hint="eastAsia"/>
                                  <w:sz w:val="18"/>
                                  <w:szCs w:val="18"/>
                                  <w:bdr w:val="single" w:sz="4" w:space="0" w:color="auto"/>
                                </w:rPr>
                                <w:t>マットスイッチ（</w:t>
                              </w:r>
                              <w:r w:rsidRPr="00280D22">
                                <w:rPr>
                                  <w:rFonts w:ascii="BIZ UDPゴシック" w:eastAsia="BIZ UDPゴシック" w:hAnsi="BIZ UDPゴシック" w:hint="eastAsia"/>
                                  <w:sz w:val="18"/>
                                  <w:szCs w:val="18"/>
                                  <w:bdr w:val="single" w:sz="4" w:space="0" w:color="auto"/>
                                </w:rPr>
                                <w:t>床面感知）</w:t>
                              </w:r>
                            </w:p>
                          </w:txbxContent>
                        </v:textbox>
                      </v:shape>
                    </v:group>
                  </w:pict>
                </mc:Fallback>
              </mc:AlternateContent>
            </w:r>
          </w:p>
          <w:p w14:paraId="7A738E1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E1EC9E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E3513D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545EB6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6659EC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388D42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3403EF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2BCD01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086EE7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376763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2A0E31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noProof/>
                <w:sz w:val="18"/>
                <w:szCs w:val="18"/>
                <w:u w:color="45B0E1"/>
              </w:rPr>
              <mc:AlternateContent>
                <mc:Choice Requires="wpg">
                  <w:drawing>
                    <wp:anchor distT="0" distB="0" distL="114300" distR="114300" simplePos="0" relativeHeight="251728108" behindDoc="0" locked="0" layoutInCell="1" allowOverlap="1" wp14:anchorId="2C6E4943" wp14:editId="05C2E3D7">
                      <wp:simplePos x="0" y="0"/>
                      <wp:positionH relativeFrom="column">
                        <wp:posOffset>-438258</wp:posOffset>
                      </wp:positionH>
                      <wp:positionV relativeFrom="paragraph">
                        <wp:posOffset>190512</wp:posOffset>
                      </wp:positionV>
                      <wp:extent cx="5605145" cy="2169160"/>
                      <wp:effectExtent l="0" t="0" r="0" b="2540"/>
                      <wp:wrapNone/>
                      <wp:docPr id="1190020320" name="グループ化 326" descr="P3323C112T74#y1"/>
                      <wp:cNvGraphicFramePr/>
                      <a:graphic xmlns:a="http://schemas.openxmlformats.org/drawingml/2006/main">
                        <a:graphicData uri="http://schemas.microsoft.com/office/word/2010/wordprocessingGroup">
                          <wpg:wgp>
                            <wpg:cNvGrpSpPr/>
                            <wpg:grpSpPr>
                              <a:xfrm>
                                <a:off x="0" y="0"/>
                                <a:ext cx="5605145" cy="2169160"/>
                                <a:chOff x="-81168" y="106548"/>
                                <a:chExt cx="5605879" cy="2170429"/>
                              </a:xfrm>
                            </wpg:grpSpPr>
                            <pic:pic xmlns:pic="http://schemas.openxmlformats.org/drawingml/2006/picture">
                              <pic:nvPicPr>
                                <pic:cNvPr id="1782361670" name="Picture 199"/>
                                <pic:cNvPicPr>
                                  <a:picLocks noChangeAspect="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545911" y="559558"/>
                                  <a:ext cx="2402840" cy="1459865"/>
                                </a:xfrm>
                                <a:prstGeom prst="rect">
                                  <a:avLst/>
                                </a:prstGeom>
                                <a:noFill/>
                                <a:ln>
                                  <a:noFill/>
                                </a:ln>
                              </pic:spPr>
                            </pic:pic>
                            <wpg:grpSp>
                              <wpg:cNvPr id="792142058" name="グループ化 398"/>
                              <wpg:cNvGrpSpPr/>
                              <wpg:grpSpPr>
                                <a:xfrm>
                                  <a:off x="491320" y="382137"/>
                                  <a:ext cx="2268220" cy="1894840"/>
                                  <a:chOff x="0" y="-19059"/>
                                  <a:chExt cx="2269059" cy="1896033"/>
                                </a:xfrm>
                              </wpg:grpSpPr>
                              <wpg:grpSp>
                                <wpg:cNvPr id="583479436" name="グループ化 397"/>
                                <wpg:cNvGrpSpPr/>
                                <wpg:grpSpPr>
                                  <a:xfrm>
                                    <a:off x="117044" y="-19059"/>
                                    <a:ext cx="2152015" cy="1722231"/>
                                    <a:chOff x="69495" y="-19059"/>
                                    <a:chExt cx="2152015" cy="1722231"/>
                                  </a:xfrm>
                                </wpg:grpSpPr>
                                <wpg:grpSp>
                                  <wpg:cNvPr id="1912506222" name="グループ化 1912506222"/>
                                  <wpg:cNvGrpSpPr>
                                    <a:grpSpLocks/>
                                  </wpg:cNvGrpSpPr>
                                  <wpg:grpSpPr bwMode="auto">
                                    <a:xfrm>
                                      <a:off x="175895" y="149962"/>
                                      <a:ext cx="835660" cy="1553210"/>
                                      <a:chOff x="6503" y="4356"/>
                                      <a:chExt cx="1316" cy="2446"/>
                                    </a:xfrm>
                                  </wpg:grpSpPr>
                                  <wps:wsp>
                                    <wps:cNvPr id="41486426" name="Line 200"/>
                                    <wps:cNvCnPr/>
                                    <wps:spPr bwMode="auto">
                                      <a:xfrm>
                                        <a:off x="6507" y="6295"/>
                                        <a:ext cx="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465962" name="Line 201"/>
                                    <wps:cNvCnPr/>
                                    <wps:spPr bwMode="auto">
                                      <a:xfrm flipH="1">
                                        <a:off x="6503" y="6295"/>
                                        <a:ext cx="4" cy="1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8749739" name="Line 202"/>
                                    <wps:cNvCnPr/>
                                    <wps:spPr bwMode="auto">
                                      <a:xfrm>
                                        <a:off x="7819" y="6701"/>
                                        <a:ext cx="0" cy="1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2989675" name="Line 205"/>
                                    <wps:cNvCnPr/>
                                    <wps:spPr bwMode="auto">
                                      <a:xfrm>
                                        <a:off x="7127" y="6701"/>
                                        <a:ext cx="0" cy="1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9019406" name="Line 206"/>
                                    <wps:cNvCnPr/>
                                    <wps:spPr bwMode="auto">
                                      <a:xfrm>
                                        <a:off x="7424" y="4356"/>
                                        <a:ext cx="0" cy="1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4398224" name="Line 208"/>
                                    <wps:cNvCnPr/>
                                    <wps:spPr bwMode="auto">
                                      <a:xfrm>
                                        <a:off x="7816" y="4356"/>
                                        <a:ext cx="0" cy="1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47171814" name="Text Box 5"/>
                                  <wps:cNvSpPr txBox="1">
                                    <a:spLocks noChangeArrowheads="1"/>
                                  </wps:cNvSpPr>
                                  <wps:spPr bwMode="auto">
                                    <a:xfrm>
                                      <a:off x="253308" y="-19059"/>
                                      <a:ext cx="944245" cy="214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A7F1DF"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9A6777">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691712190" name="Text Box 5"/>
                                  <wps:cNvSpPr txBox="1">
                                    <a:spLocks noChangeArrowheads="1"/>
                                  </wps:cNvSpPr>
                                  <wps:spPr bwMode="auto">
                                    <a:xfrm>
                                      <a:off x="948085" y="-19059"/>
                                      <a:ext cx="850265" cy="223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F6AE68"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9A6777">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242450514" name="Text Box 5"/>
                                  <wps:cNvSpPr txBox="1">
                                    <a:spLocks noChangeArrowheads="1"/>
                                  </wps:cNvSpPr>
                                  <wps:spPr bwMode="auto">
                                    <a:xfrm>
                                      <a:off x="1623975" y="332841"/>
                                      <a:ext cx="597535" cy="262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DC70A"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空間感知</w:t>
                                        </w:r>
                                      </w:p>
                                    </w:txbxContent>
                                  </wps:txbx>
                                  <wps:bodyPr rot="0" vert="horz" wrap="square" lIns="91440" tIns="45720" rIns="91440" bIns="45720" anchor="t" anchorCtr="0" upright="1">
                                    <a:noAutofit/>
                                  </wps:bodyPr>
                                </wps:wsp>
                                <wps:wsp>
                                  <wps:cNvPr id="253832548" name="直線コネクタ 253832548"/>
                                  <wps:cNvCnPr/>
                                  <wps:spPr>
                                    <a:xfrm flipH="1">
                                      <a:off x="1298448" y="427940"/>
                                      <a:ext cx="388620" cy="466725"/>
                                    </a:xfrm>
                                    <a:prstGeom prst="line">
                                      <a:avLst/>
                                    </a:prstGeom>
                                    <a:noFill/>
                                    <a:ln w="9525" cap="flat" cmpd="sng" algn="ctr">
                                      <a:solidFill>
                                        <a:sysClr val="windowText" lastClr="000000">
                                          <a:shade val="95000"/>
                                          <a:satMod val="105000"/>
                                        </a:sysClr>
                                      </a:solidFill>
                                      <a:prstDash val="solid"/>
                                    </a:ln>
                                    <a:effectLst/>
                                  </wps:spPr>
                                  <wps:bodyPr/>
                                </wps:wsp>
                                <wps:wsp>
                                  <wps:cNvPr id="1357042663" name="Text Box 5"/>
                                  <wps:cNvSpPr txBox="1">
                                    <a:spLocks noChangeArrowheads="1"/>
                                  </wps:cNvSpPr>
                                  <wps:spPr bwMode="auto">
                                    <a:xfrm>
                                      <a:off x="1850746" y="614477"/>
                                      <a:ext cx="32321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199CD5"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外</w:t>
                                        </w:r>
                                      </w:p>
                                    </w:txbxContent>
                                  </wps:txbx>
                                  <wps:bodyPr rot="0" vert="horz" wrap="square" lIns="91440" tIns="45720" rIns="91440" bIns="45720" anchor="t" anchorCtr="0" upright="1">
                                    <a:noAutofit/>
                                  </wps:bodyPr>
                                </wps:wsp>
                                <wps:wsp>
                                  <wps:cNvPr id="1897179041" name="Text Box 5"/>
                                  <wps:cNvSpPr txBox="1">
                                    <a:spLocks noChangeArrowheads="1"/>
                                  </wps:cNvSpPr>
                                  <wps:spPr bwMode="auto">
                                    <a:xfrm>
                                      <a:off x="69495" y="618135"/>
                                      <a:ext cx="32321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254D1"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内</w:t>
                                        </w:r>
                                      </w:p>
                                    </w:txbxContent>
                                  </wps:txbx>
                                  <wps:bodyPr rot="0" vert="horz" wrap="square" lIns="91440" tIns="45720" rIns="91440" bIns="45720" anchor="t" anchorCtr="0" upright="1">
                                    <a:noAutofit/>
                                  </wps:bodyPr>
                                </wps:wsp>
                                <wps:wsp>
                                  <wps:cNvPr id="728939724" name="直線コネクタ 728939724"/>
                                  <wps:cNvCnPr/>
                                  <wps:spPr>
                                    <a:xfrm>
                                      <a:off x="760781" y="157277"/>
                                      <a:ext cx="490220" cy="0"/>
                                    </a:xfrm>
                                    <a:prstGeom prst="line">
                                      <a:avLst/>
                                    </a:prstGeom>
                                    <a:noFill/>
                                    <a:ln w="9525" cap="flat" cmpd="sng" algn="ctr">
                                      <a:solidFill>
                                        <a:sysClr val="windowText" lastClr="000000"/>
                                      </a:solidFill>
                                      <a:prstDash val="solid"/>
                                      <a:miter lim="800000"/>
                                    </a:ln>
                                    <a:effectLst/>
                                  </wps:spPr>
                                  <wps:bodyPr/>
                                </wps:wsp>
                                <wps:wsp>
                                  <wps:cNvPr id="756254372" name="Line 208"/>
                                  <wps:cNvCnPr/>
                                  <wps:spPr bwMode="auto">
                                    <a:xfrm>
                                      <a:off x="1250899" y="153620"/>
                                      <a:ext cx="0" cy="908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6985970" name="直線コネクタ 2056985970"/>
                                  <wps:cNvCnPr/>
                                  <wps:spPr>
                                    <a:xfrm>
                                      <a:off x="570586" y="1700784"/>
                                      <a:ext cx="438150" cy="0"/>
                                    </a:xfrm>
                                    <a:prstGeom prst="line">
                                      <a:avLst/>
                                    </a:prstGeom>
                                    <a:noFill/>
                                    <a:ln w="9525" cap="flat" cmpd="sng" algn="ctr">
                                      <a:solidFill>
                                        <a:sysClr val="windowText" lastClr="000000"/>
                                      </a:solidFill>
                                      <a:prstDash val="solid"/>
                                      <a:miter lim="800000"/>
                                    </a:ln>
                                    <a:effectLst/>
                                  </wps:spPr>
                                  <wps:bodyPr/>
                                </wps:wsp>
                              </wpg:grpSp>
                              <wps:wsp>
                                <wps:cNvPr id="2144492152" name="Text Box 5"/>
                                <wps:cNvSpPr txBox="1">
                                  <a:spLocks noChangeArrowheads="1"/>
                                </wps:cNvSpPr>
                                <wps:spPr bwMode="auto">
                                  <a:xfrm>
                                    <a:off x="428027" y="1660116"/>
                                    <a:ext cx="1057275" cy="216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CD408"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70cm</w:t>
                                      </w:r>
                                      <w:r w:rsidRPr="009A6777">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672047880" name="Text Box 5"/>
                                <wps:cNvSpPr txBox="1">
                                  <a:spLocks noChangeArrowheads="1"/>
                                </wps:cNvSpPr>
                                <wps:spPr bwMode="auto">
                                  <a:xfrm>
                                    <a:off x="0" y="1191011"/>
                                    <a:ext cx="914400" cy="231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F055B"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20cm</w:t>
                                      </w:r>
                                      <w:r w:rsidRPr="009A6777">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g:grpSp>
                            <wps:wsp>
                              <wps:cNvPr id="590654325" name="テキスト ボックス 590654325"/>
                              <wps:cNvSpPr txBox="1"/>
                              <wps:spPr>
                                <a:xfrm>
                                  <a:off x="3057099" y="996287"/>
                                  <a:ext cx="2467612" cy="542925"/>
                                </a:xfrm>
                                <a:prstGeom prst="rect">
                                  <a:avLst/>
                                </a:prstGeom>
                                <a:noFill/>
                                <a:ln w="6350">
                                  <a:noFill/>
                                </a:ln>
                                <a:effectLst/>
                              </wps:spPr>
                              <wps:txbx>
                                <w:txbxContent>
                                  <w:p w14:paraId="32FD54B8" w14:textId="77777777" w:rsidR="000C7F71" w:rsidRPr="009A6777" w:rsidRDefault="000C7F71" w:rsidP="000C7F71">
                                    <w:pPr>
                                      <w:spacing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・超音波スイッチは車椅子使用者もカバーできるように広範囲に感知できるようにする。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7661943" name="テキスト ボックス 2137661943"/>
                              <wps:cNvSpPr txBox="1">
                                <a:spLocks noChangeArrowheads="1"/>
                              </wps:cNvSpPr>
                              <wps:spPr bwMode="auto">
                                <a:xfrm>
                                  <a:off x="-81168" y="106548"/>
                                  <a:ext cx="2055495"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A7D675" w14:textId="77777777" w:rsidR="000C7F71" w:rsidRPr="00280D22" w:rsidRDefault="000C7F71" w:rsidP="000C7F71">
                                    <w:pPr>
                                      <w:spacing w:line="0" w:lineRule="atLeast"/>
                                      <w:rPr>
                                        <w:rFonts w:ascii="BIZ UDPゴシック" w:eastAsia="BIZ UDPゴシック" w:hAnsi="BIZ UDPゴシック"/>
                                        <w:sz w:val="18"/>
                                        <w:szCs w:val="18"/>
                                        <w:bdr w:val="single" w:sz="4" w:space="0" w:color="auto"/>
                                      </w:rPr>
                                    </w:pPr>
                                    <w:r w:rsidRPr="00280D22">
                                      <w:rPr>
                                        <w:rFonts w:ascii="BIZ UDPゴシック" w:eastAsia="BIZ UDPゴシック" w:hAnsi="BIZ UDPゴシック" w:hint="eastAsia"/>
                                        <w:sz w:val="18"/>
                                        <w:szCs w:val="18"/>
                                        <w:bdr w:val="single" w:sz="4" w:space="0" w:color="auto"/>
                                      </w:rPr>
                                      <w:t>超音波スイッチ（空間感知）</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C6E4943" id="グループ化 326" o:spid="_x0000_s1737" alt="P3323C112T74#y1" style="position:absolute;left:0;text-align:left;margin-left:-34.5pt;margin-top:15pt;width:441.35pt;height:170.8pt;z-index:251728108;mso-width-relative:margin;mso-height-relative:margin" coordorigin="-811,1065" coordsize="56058,21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AQ1udQkAAPYwAAAOAAAAZHJzL2Uyb0RvYy54bWzsW91u48YVvi/QdyDY&#10;611xhsMhR1hv4Hqz2wBuYnS3yDVNURIRimRJ2rJzaQNFL5rbBEjzBkHRAi1QBCjQhxGKvEa/M0NS&#10;oixVtrteu4EWWC05HA7PnJ/v/M2++OhillrncVkleXZgs+eObcVZlI+SbHJg//bd62eBbVV1mI3C&#10;NM/iA/syruyPXv78Zy/mxTDm+TRPR3FpYZGsGs6LA3ta18VwMKiiaTwLq+d5EWd4OM7LWVjjtpwM&#10;RmU4x+qzdMAdRw7meTkqyjyKqwqjr8xD+6VefzyOo/qz8biKays9sEFbrX9L/XtKv4OXL8LhpAyL&#10;aRI1ZIT3oGIWJhk+2i31KqxD66xMbiw1S6Iyr/Jx/TzKZ4N8PE6iWO8Bu2HO2m7elPlZofcyGc4n&#10;RccmsHaNT/deNvr0/KS0khFkx5TjcMflYFMWziCrxdVfF9ffL67/ubj+5t9//NpyubStUVxF4N+J&#10;63L3iDH+zhe/uGTEx3kxGWK5N2Xxtjgpm4GJuSPWXIzLGf2LTVsXWgKXnQTii9qKMOhJx2PCs60I&#10;zziTislGRtEUgqT3ngWMSWgVJjBHeiIwMoymH6+sEfiqXcN3BFc0Z9CSMCBKO8KKJBrib8NcXN1g&#10;7m4lxFv1WRnbzSKzW60xC8svzopn0IMirJPTJE3qS63TkDgRlZ2fJNFJaW5W5OQH3JVM+p2cMI2+&#10;bjGl90nv0nTzckibO86jLyory4+mYTaJD6sCdgH2aa70pw/otvfl0zQpXidpSqKj62aP0IE1HdzA&#10;JqPfr/LobBZntTHYMk6x3TyrpklR2VY5jGenMfSv/GTEIDOARQ3dg/UnqZFsVUa/Ab3aUqu6jOto&#10;SrSMQVMzDsl2D/QGljTTdiqoo3U6/3U+wsLhWZ1rS11TR094ioEAqJXnKc9r1KpVTC4cHgiwnBQT&#10;GqoC6fWUCnwuq/pNnM8susB+QLP+UHh+XBH1oLKdQvRnOXFV7yrNegOYSCN6J0R7c4mtGCPTqtvZ&#10;W2O+vuJMcAd0b7Nepbd0RysVimlEwK7dgDPXNzLp2MJlwAkxNFsCJYhHek+dveIhXn4GdPG0eobD&#10;palyLvVw+7p0XLfH1b6pdna7vnkvcIWvhAt82gJdShN+x80zBvAQN+jvNs88gHYDVsznnLvapGiH&#10;DVhJJRQmbGfAliW2YNVWBjDFuOdIkLCNAyszIJ8+I0j7tFJpnCBVXX/effgWlsR8L2g2zYRSkvdV&#10;JnA9CVA3Ivc8l7N1jZGe42qeCUxttalFd+YySFm7ByH00628QkRRtXA1L6obgHUnp/l2GhYx7BkL&#10;aXQ1TlMwEUhBftHo3XGSxRbiEqK6mXmUNc6wuh0QYfe+3r3k4KK2pU7hWr7p9bt9L3GlgZ4UVNwa&#10;eqz5ga087ukXqjxNRi3aV+Xk9CgtrfOQgif9h+jBd3vTEKRkI03nNA5HHzfXNfDbXGO+hjPih4Ez&#10;ujrNR5eaMdA1LSjDsAeXGJNQG4+0si+yJoTRwr2VyKwxnOGvyIuS+TRBTae6N4UHHNEg6fcRbi+8&#10;0abQd7O5MYcFvlC+i+iuZ3AaY+5pcH7AsBwgGiFVg9+twbUwZcb3Bvff05UtMuMBV4GSPvxgT2Ya&#10;3O4rM8YbkNzLbD0Ofw9uzXeUw5Rw1v2a9rf3FZngJpRaevV1M0NaZ/xLG5u38fLer63UOLaYmeML&#10;VyEYB5N7ZtZE/bd3bCvuDNAIFQA0bpeZr6H3JweNy8TjA8UlgfCZzwLWie8dWccv8wtrFSepsmLV&#10;FxhuA4+qWEvuyzKfUyCGeNck+I290qtmLxSE7cyHuee6jimzrOZurckqAXNuUh8knoLtUIP/PRum&#10;bSzDx/ri9EKXrVwkfQANempCSqvMkX3Dc6MqiYtpXn5pW3NU+A7s6ndnIVVp0k8ycEeBbEyr9Y3w&#10;fEpjy9Unp6tPwizCUgd2bVvm8qjGHV45K8pkMsWXTCCY5YeoMIwTnfEvqdI51YeMc1E68xlH1t3C&#10;wSPrE0oDTnAzFW71KfAcjoqKSey4q4TR3bZkdyNKfkB9aioFe32CSa2UHTkZPFVnn4hCMQk1oaAS&#10;7gnF6MBoTDhsNcrDQ7fVKMmlwYntjuoBNapzwXuEWtEoeJjA5VTAbwKWH//09x//8e3i6m+L668W&#10;V39ZXP3LWs5pMB4KuZadU7hC8eLGfJwh9RD0BYphOEqETa2pVRI3CGRbvhRS+iiDPEAEakXkfcao&#10;ewPgZsUIniibwI+kE/TMorrcUHq5rLrKC7pdo3xO8A3PFVY1HnTlGNp8NQ1HsSnSKA9VGtoBRsMa&#10;BW8zzJx2HOpf6aVvlnEo1n4VVlPziq7wNLww5elYd9OaUnbfGT9aLcf1qLsjJcqFJuZ9ZCfH4MZ8&#10;VCV1NQHhhb9WLkfPjLcFY+6gy7CjkPeAmKRr8cv4ZB81mSZooBCGKwfO5Glo1LKBIJEcwJ9p4+7g&#10;68nokwHWvT61Vf+2K8cDhShlmZRv8HF+N2enj1tNzaWD7FwjDUPuso40QjldX24HyNyvW/BwPs04&#10;4F6LYYtvCoezpMbxkTSZHdjBaoPiybos35MIeVxUTd5flYZafwF6/+R1mOdSQNNDCaSA1HlQTuA8&#10;SHijw42ffOMIvXWpAmQVXUa9wZZXJt3FmBHGeIEJG9ByhmGLvgSFGzDEClqMe2smgNgZgH7wAh5V&#10;wQQOYXidaT9yMCp44DRdEoaOO05N9ZUKWQH8Rpsh40yVOfPyGBmyyd330cNa9IBDXtwRfhB0kPPI&#10;KgU6yMfgLAnUqa9NupraQBTOwShfQ9ijKFPXDP5/Kbd8cKzyFJ2cRPGljUIW179fXP15cfXD4voP&#10;1uL6u8X1ta7A/GAtpy4dWr8L0Yyb2vyyYNuciHCBMk4TnNBhoGAtJeZC+hLdA+3bPBzV3FWCuVNO&#10;TIdbpAvXSTFKd+IOWrkzQFw2GIQ+sLEBnKoiep2ganKMosxJWOLcMPSfug6f4Wec5vh23lzZFvUh&#10;No2/3y5FdjY7ynFaB4kBqNOXoKms0/ZyXOazz3Fk+pB6I3i0ta2BI9dRfHioJ5kjqsfZ2wIHW02b&#10;gyLydxefh2XR9GZr5KSf5m1vMhyunXo0c40UnkaDhA4zSokud1c82m4EK3O3WYEOgh+oF7flyHNb&#10;BUDQ6eljhvpUnI/jqztixDuZ0CbLWQu/VmxFo/4GW3m/ar5Va+/ejNPYi8P1uiDa/EcAOr2/eq/j&#10;zeV/V3j5HwAAAP//AwBQSwMECgAAAAAAAAAhAPAS/nHuNgAA7jYAABQAAABkcnMvbWVkaWEvaW1h&#10;Z2UxLnBuZ4lQTkcNChoKAAAADUlIRFIAAAD8AAAAmQgDAAAAPEynvAAAAAFzUkdCAK7OHOkAAAAE&#10;Z0FNQQAAsY8L/GEFAAADAFBMVEX////39/fv7+/Ozs7e5uZCQkKtra0AAADe1tYIAAhra2tjUloI&#10;EBBCGVqlWoxCWoylWhBzWowQWoyEhISljJRzWjEZY1pzKVoZQlpzCFql71pK795C71re761Krd6l&#10;pVpCrVpKrZyl7xlCrRlK75ylpRlC7xmlGa1CGa2lKRmlKd5CKd7e70rvlKVz71oQrVpz7xkQrRlz&#10;Ga0QGa1775wQ71pzpRkQ7xlzKd4QKd4QYxl77957lO/e73tKzt5CzlqlhFpKzpylhBlCzhmlCBml&#10;CN5CCN7OlKUQzlpzhBkQzhlzCN4QCN4QQhmElIxCGRClWu+tWlpCWu+lWq1CWq2lKVqlWjFzWq0Q&#10;Wq1zWu8QWu+lWs6MWlpCWs6lCFpzWs4QWs61vbXFxb2t796tlO9KUkqlpZwxKTE6OjFjY1oZKSkZ&#10;EBAQCFohIRnvxRDvUhDvjBDvGRAZjO8ZjK3OxRDOUhDOjBDOGRAZjM4ZjIxjWhBze3Pva6XvKaXO&#10;a6XOKaXvSqXvCKXOSqXOCKXvxbV7paVzpWulzmtKjO9CjGtKjK2lzilCjCmlKYxCKYxzzmsQjGtz&#10;zikQjClzKYwQKYx7zq17zu97pc7vxZRzpUqlzkpKjM5CjEpKjIylzghCjAilCIxCCIxzzkoQjEpz&#10;zggQjAhzCIwQCIx7zox7zs57hM7vxXPva+bvUnPvxTHvUjHvKebvjDHvGTHvrebvjHPvGXMZre8Z&#10;ra0Z7+8Z761zKSnv7xnOxXPOa+bOUnPOKebOrebOjHPOGXMZzu8Zzq1zCCnvxVLvSubvUlLOxTHO&#10;UjHvCObOjDHOGTHvjObvjFLvGVIZrc4ZrYwZ784Z74xzKQjO7xnOxVLOSubOUlLOCObOjObOjFLO&#10;GVIZzs4ZzoxzCAgQKVrOxZyEWhCt761CYymtzu+tpc6txZRCEDGt74xCYwitzs6thM4QCDF7hKVC&#10;QhBzhFLvzu9CY2OtjK3Ozu9CQmPW79b3797e7//v79b35vf/7///9/f3//cAAAA/M/2ZAAABAHRS&#10;TlP/////////////////////////////////////////////////////////////////////////&#10;////////////////////////////////////////////////////////////////////////////&#10;////////////////////////////////////////////////////////////////////////////&#10;////////////////////////////////////////////////////////////////////////////&#10;//////////////////////////////////////8AU/cHJQAAAAlwSFlzAAAOwwAADsMBx2+oZAAA&#10;MmtJREFUeF7tvdtuK8nSnUsUjyJ1Y7Cfi+9AAWJTJPgEfGDfCPOivaCJ30UVPL4xIoul7rUMGBvY&#10;gAEHqzIj4xyRWScepNn/g/8/oav+/wr4/xBs90PZoxB+2BypwA9Og78Tf44ZYVv92PjVkDT/RzCR&#10;t36DqZ1iPLvCi/DP8QT5IfVEgtEUu43dP4lp3aX5AcV9ivwbmQZTToVlzPvIfHLcjfSAhz9ok0HQ&#10;Ivyw4lFjF6bmR18w6gVqUJKR9dYGT0oByDj4AX8T/AE/GMHG1ptH/5ZUSPVt9LdO8O8wg4ajlsDD&#10;Nv6PAyOgHoKGHpjif4OS/6fMOP7fKz+5hT1p7jKsgLJ5HwmGoE9SwjdqaPR0I9ebjvaGuf8HTMj0&#10;xv8hZyE34cXHCH/njExGDEwLq/XeWvdsIk9TgpP9BxZ2kRoy4Y7bTyrQKP8RotRebEUctdyF0kiT&#10;QekZ1I+0aqdN2xulodmq0YvNzcYVbGRTIS66jTib7vfwVzcIMxRXdFTK138GycnMYn48rk6n/X6/&#10;Xe62H7vl+XLe7venw/60F/00n88lhqlmc3T0xDebxWY+P2pXOz+ujqvVcXM8/mu1Wq6O841gsenm&#10;iEhgtcIu/pa3peCs7Xb+Op9vguv1dX1dA6/eruvr6/XyQu+BiW5eXizWIEqCq+IcHsPD0TYYwweM&#10;7UtchuxjuXwnkp2i+CXa6/XlWg7EEuc9xTmfL7fr5Xr9dVbQt183hTuFl2u0ZNNQnYXCuZq33Mno&#10;x+5jtxXc7x+yff9v99NBdTlRnZPKNp+/qQdlTE3VUeENdT6+fR5PfxxO++39cDqshDCFx4HkBr1a&#10;zs+0p6DJ2WhetXj6IdI0Qz+bfX9LYxiGfrHpN5vj6v7Hx9f2fP51uyz3+91eAd5Pq/t9f72c5sfd&#10;WnYEWolaB0OvpbC9boau+90d18duAe9Tjpj+xeb23g9dv17GI9vPSQI0c73Jw0yRPSzXXozUCSTw&#10;LUzhCtXLxBlj0m3Dv4HJ0mxcmdQmf6aYqqaTFdG9Q/hWyw4Jf4LHbHnr+uG03jxUKCSlBNbfX6jC&#10;rN8oeYoocwl9Nvu6iDVclz18exZV0VhRL0Vn88gmSDBktZZVEY16BNUonJYLevIkozEoXMR/D2ij&#10;gy4O2SwuvyZFqDUjaISnJtBfbsrxsF5AaDOkLLrdekE/zNd/JCBPDNj3+5neM48JH50SEFB+m8aI&#10;W9chCTvicfOuRi/XnfNP80+N4D4XPN04wh+dW1fAatk9/7HDnmp4BxKUEYq7veqUd197lmFYT81l&#10;rbPw8NfbfX2nBkqOmbfm8ro/HPbrC1NkS+6yyhiQKqhdB1r6Ds1Uh6GGRNSZJgJbsml5T5ApxEH2&#10;v3XNiV0ENVIyMm9vOsBPVx3RS51gScwlJ6e+46x88Qnu6GKYG3P7m06Jl/OHZ9euyk0TE9LmOiSJ&#10;gUHxrITpHreWEV1V1oCF9h8yDkS5pl+dHbP0yyTWgiVJhpGesOzgoJP3y5VZdAbaHYQO6cP2Y33v&#10;PrP8xfLCwJtPiDk2qVS0YtJBCIksHq1RtqtG2uC3KkAF18rytOsogFxQRVD3LEcz2CwA6USuTmOb&#10;8TJ4DsNy6EK7N07iylaWIESqH66HWaeT3WO1VjA5ldobVZL0JMDSpCqJ2xF47oPTW7c0EhpgIbzZ&#10;LnW3KIW1YuaL08EELMQGkH/yG8lxJ2h0ZNTLWEXqF70cb3TpohaEqk6NiNdD3+siMLtfuYxao8JH&#10;sj82r6ElIZOCgaLAwCkILUHL1TDZz3StUc/VAJIraCnv/wmQLRTF5kX+CcG+IxEiPT5YOOLa1dCf&#10;Ps+O1Tpq7Lh/PcyG1boftjdkEqU0KNKsf9+cYxQrEDzKNNJUhpHxbocjFXMCO7SwtucgEx+RCbTp&#10;txsLSyJJhKK2eLQQiasMBwdaGDgazt3XItHW2neOL/vum+N9t+yL6cDMnZ0XZ18cMBieF1fNIyP7&#10;glIRQBNSeNOrbcQipbYOK3hO+se6F3iizQ04bgFNyJgBGqX22E+sgm43HM0I2751B7dezbr5eta9&#10;bxVIXQZr/mbdhfCipPFzikRzhvYS2VCnwUgitqCkDCVKa+/yl+DKwt8g0YPAf7opY9XQWUib5eLt&#10;uXTUHvaz+wpqy5D5HGbrU6djvptd7ixBvcIOun0c5sb0wlRMOyZjlenIq/DglUS1MH9gkuT0p7ss&#10;n/1/wDj9f6+2+6SUklbzlBNA0Z7Nx/xj1s+72epEbgSGrsi6mK1P/bC/zrrrXrGEmSS066bgXyeI&#10;WBcpBbVUs54GzQahT0WxJnCINuaqI8Tkh6khYdbAIDzRRH4EozQi22ZsYdiiFWxofs0WWmCLfXA1&#10;mWaW/XGY7V+77mVFHHlp41Q8u8+HzSfIz7qos21vePtBYDOUvMfRmmzNoA6rTLRbRH8e9o9xjHQV&#10;B1UDppz/FEQcaTVty42aTqFCQQkTuvytNz7TL65vkGy/Ct0PS4lIW+PRnUE4NFvRll6CbFKwvj01&#10;CNuNnUcEtHuQHKTWAklY45H05KUAdaAFIjhu7nBVr8fAZW7Y6SktZGej6V+8bIZ+e+u6X4c65qON&#10;i8W9GzrdGzAG4FuveU6darVBafqG5mRkyqbHbNp5wSLTcX08ZxpiQCzQqa47WqNNsACjRRaqIDZf&#10;jO8bR1A3llrnepjbDIuPZd/ddEiQ/hhhTHTLjJInNhInA9eAKrmcFDXQLIzQ8CTLbozDrBa9YHQ8&#10;Wfl2ltlCQUhzUhk3CpqSZYsz2jKo5aWz9mN28NqGJl8OYvOqk8HuMnQ3Zt6inCHt1HYXoFgcTZXZ&#10;BJt1EaMMR++owWrewGurnZa3IoCM0oyQkYIoMkJCs42YG1egAdwGxvMWR5NRROho6t9+qfjLWz/c&#10;/pCdep4TkMOG0De/nUdySKS0k2yc7U//LkXSB9JLIFasjCM7C4Wms6fnUnBbAjYikwCtnWbYgkJA&#10;SMSJKt60H8OEIoTUNWda9qfrZrE5XzabXx9cdpAxi+AvvA8w35qmxqyfrY3VQLvFTJiAV1h4Zo0h&#10;eYt0UQSk3tJv3KoviNVDH7NtbcJRQapGUIXpLHKFNvQ3K/rSr5ey3eYNS+2+8be+OJqCfrPFwmYn&#10;SZxX3QAEYgLEBptHwMLFRNZ8B9U41EMjdcw1mhGw+g+QCsLmBfkJ9iCI5cKeIxClENp1EbrjUO36&#10;+8vH6TQ/Ht+udz9lSJbEkb7z7galmDh4BjOBNpdIM6oyRC6ZRSB7xnA1aoQ0nnNCM8QeSMwYgZKA&#10;KipB64NY1KoMFdxBiYCsPEHQk+jwcen7Tpf/7nL3lCM8WnOA+43aCqP80QgVkUAZJX/AhAxojdsn&#10;Jux0rKVjMc4ZdlzyWQoNxG6btUIaITi2M2MVkMlMA8hfC2ciKod6iQjvP3Ysfl3PdXvL1FtPXRnT&#10;tjr4FJBrgPmRQBYRO3bXsjIY99AZQ5E6iYFzsFhcg1CmUOPWPWuBKY8cIVnQuPIVW3Z7Kqig6Fwe&#10;MIekY/6i1Lt+2LzoHr/RtT2GOY809Ac0YNHIq4PNFnLS97B4ROI7vUhFpFDlYiWNRgFTGowYKThB&#10;wihps0NTW1xBqBq7VE8WdK8mcJ3WBIx4A2YYlrfL8v39Y/m6vnCPI3rKMhv+ODpMx0CPb9tIRN5C&#10;LmbRAoWabjvBnsYsqAZCmMZq6Rtsf+yMGZBupAnXRPE8pjGi2eOJRqOHbtcpjZ2pG/rL+nq5rF+X&#10;21fNvG/xZI0l3utCJyUhB8JKRTJpBYlB8lksqgjhq6vM0lrBG44huRYhmvxEnLVr0IAyhzARK0ie&#10;auO/MRKlwEkKW53aOXjPtVubXl4C1w89Wrwchu9feqqD0VQUSaWx082OXxX8KKHmb67HDgYoO47N&#10;CDlEMK/MthgSXpg19elQtKTA6qEYM0qvoTZHWRTAev19AdoYBKbqZH63OuTXx8f/vB5UDhJxE2Ej&#10;eiCImlnBMArSGKJby/mEpHSaQ2dWHJhCbUg4OcSVjdY5dQJmGWo+xwJoZOmnF1uzAdKDYLh7vtHv&#10;6xyevR/Wu07Jz3X7s9MFb+Q9ZotNIqwwib1pgdjPxK+A6BvP5TE4mJKAODoJBHNCQZ9BC8huMhcl&#10;MxFo+Y+7BJlUWEWYFGt1yvzpXMzR3fEh1WY974cL7+Q4aJenv89tQU2/h0DlNG5hYsyVSXQ+UzDI&#10;CARKBM1AuDjRhq6WYExpDYt9XPAhVQmbbyBqJQG3FkbVQr5CUOuhYcE9KwBHaa63JH8cZrdDU0hO&#10;X1nsItZJEgVASg4FsDRNfez8TLeEIllVMlggYzRaK2j1HaEpx4VR9Cqt8E2I31HUwvSiDsOOmzQL&#10;6gnOAswC1/XF+jT0i9fjo7ucMuWV/7D6Rt2ye84YxSqiTGGixDGsjV3sjLT71cJK+zyoJ2Qsaa7N&#10;8Zxn4gXxN1ZhChoVF2AkKQvGo4D+MdMlPKgYOnW3/PT6i/cvu+vKb2DmgKiNJ2ANDZH9AbFmVFBT&#10;y7jk2pih7U3QVh1HC9Zgigu8eirYCDqMbPBC8Cxk8Kx1RaTZ3rk3U9NrC9LQphX/+T0slHj3S7cC&#10;TD1KutXf1GxjuT/DYA0Rgq3AYiu6UeeE89oYV3KJr97dC6QwjOhK7TnnI0CtLuk46ypJekOzoIaO&#10;oQnOqUktF7nf5+XDvdOZ/t4Nt5O/kVHhDcvx+ib44lkQcOcYbFx70kqLti0UiBamep+CE1fRjQJj&#10;2A1aBdRDryPFZv4hDFNjBxA00sh4P66aql7bOYiGHs3Xm1nX3baP7nb0SaCO3O5Ca1DHlb6GTg05&#10;tbUOwkmFA8UZC2FW8dNlxrSXhBGr/X3unUv8PMFFsHgzCBQ2tapbND+iUCOZmi9IjyGxKXnd4962&#10;2o9yixKTNJudtGtrXn34xWa5KEjMIdJoj0D0x3GIakVkmhw5AqYyn4aijOAZjaBDYRuFC4oMKnGJ&#10;GlWDYK9ZNFiEb0MZ8SI98iWdxVVnvduWSfdbGeKSkzfb6u7Rbo1kMOwBrbcfpFCKnYY9IibRgmZQ&#10;5DYo+NtQUMWpmjgSDwXFqqmNLwGfT1rImeiuBjliHWanNd/FejkNi5cdGZuopbeKpsBlv01OGyPH&#10;7mB75spXqkZHRELxWXuMR44Wfcf9LIFhuvJRwENTfQpas4E5T15gKl749hOceHSc7q86xes633PG&#10;93XANnU30FDB8OAer40USixBK4+RrQVJTk2gQaFIZbKeAp4KEU0vuYIqqIHiuZ9IGU1JG8gDhtRB&#10;7NvHk4lJz3W7fEePd3Bm2186xy/Wb8Pwa6+Z93LSzsfyRstKWTcGbhcBod5HsVFIQBweWzpEt4oY&#10;UglO5NnGmYdagWjPFhiRAqRGZwUuk9+EE7CsBd2bp0hOVJP3G9e7l7mueScfLdLHfVRiR8IbP9Um&#10;BQN2i/30SAShAcVPPk2klkjQGFSfLq8RKsTCA1kdZCUwqraNRyloGfW6sj+ZkNvxi9L7reNOZ/74&#10;/fLJtGcVIRGTVpkNm33FjLdEYFydkHRSB0ctIi21kskCASUtk4puGaRRaERByeCHqKYsbFm6IExL&#10;1RyrZaQLexCBvPbc3YulYPtheVYzfx36jS74piE3rNrBDKgMC7/z/QSrR1YO7Q2BHDUFNQglhRrZ&#10;9KVVdQi38RuQHwLQnau8uboRDlaOJrWoteAmDJxZ/qw719jrZpc/degfr51mX8/voUrwXWcC2cyT&#10;MRufb5vkkTegBeYCCHEckcvmteuwmphoGmfkFSKUlEwCdMTXQW8e5ITeRk945ttEodTUY5NvZBQn&#10;q1FP6sVk5nWBG/aXTrP/G0pWTrfLsevGSrnVZxyHwpIJ9+seZLOBERyKXz/hmb6gpS1aKtggnkIp&#10;yUKTyHR7CjMomvb3vCsR02jxNRtCVNTD7qIHnb0eXObXjcrg1B9Dp0sbD0AOxtqf9wpMOxu+kpYF&#10;xNRmusVTg9IFUilkKnAbiBVglK4kDBrbqhlmj5TIgYPEmWfBQB+ab1DCCNPfhQBvx/yXmo2/j03Q&#10;smg9g+OTg7/27mITp/EVD9oSOaiXAlEFs452AzJptdtI7D8hEj/Atp5GhMZdIWkK4q0tP2n6CK9N&#10;uxb1mXfrJKcE7jrbz25+N2djYoS4CYxR64HkjODhdGe1yBWVqEzGI8a9Wl7hhw4wFuog9JK3qqNg&#10;cpm3kKCtljZ6toHoPuUbZJS4KKLwU4Wilb39pYe6tW7uPte6lDtw0UERJmiB4hp05w/KyBhcf0Db&#10;PNpDKYwxNJ0AmpJCJAzkJjnEwhNG1oSYI1M21LC58KUaeRPM1a18J77ICUj0FL2423U3dOtT9+Dr&#10;KTYkNh/p+iVC2ZltOeN5PUEzRMCuTa3Gmxw6PgECIY+NEdMTjCbbJG1jwgIRtNOG19ILWD8QLntb&#10;HLbTD36kkwlGsTQs9KTDAamH2d2t6xbrw6xbrXUrpBd2Drofrugrmsdwn8tZ+bagRzbHS05tkaGl&#10;EkMKkJhpyoCLCou+kigWlHHda2Qyrltd7NqNvZoWwFDV1DHJ0LasWyX9fOup0mv4uHSzzXrVDat1&#10;5wOdpbxbwLc60TsDv81jEqk4DkbwJgf9pMleXaONAqSvLcWpdIXShzLCcyjMFUgRGthkFbCqod0y&#10;/dHPs8U0S1f+fFNBnvuPl6Gbr4/MvJaeyRgAIb7SEDxsJ2AaJl3DbHmZ7AirGJZUl4BHBGiJj60d&#10;xmsgNTIvxg1C7MQ0qDLZJBiyNzwsQCoyxklbT+sW6wd+dDN/2fSP02unCeRNnGGhWR7TAozt6hMc&#10;4mksVUs0ZeEg62N/OzSbRCNXWxFI2/QMtcvKSJnUB4AFMCcOYJREzs5MCMbO+oXv5Qo8W+3MubPT&#10;2f710R11uA/7l6xscfaaZCF1xY/mTAe9qYBNN0710wshkAPBUTy1GtMpWcFVezLa8g9oNLJHYmBc&#10;n6GnnDhrtbLAsr7pNinaY/aphxjmScv+2vlxvt+/4grRYbdhAVjU0gkR+wKHrJckqbAHbk0VMeMW&#10;QzPTJjthhNYA64Az/xvPY5Ia9Vq9DCYEFUQiG9C+iBRwbtpX3PE6yq/r0G3Wb/2wVRUSYf/hc10k&#10;/LLawBoijDinYZcOBDWtFiMvm1RSCahAqwsqFoHhJRIQcRxYxxIWYDZDqS3E59gwutvotjTEp5Nu&#10;ttpmHvU87we6Tx38Qpwo31CARy6xbsHZbCmj6kGxL2G7tZ1kkRG+LQQmP8ZpHHo4UTPi4G3J4MO0&#10;cFjJxEImY0QDUyBYvBGEWLX045pRVZkx2TGf6s+3oee9+2F1JQNifVvVr1CaEeGMd/kMx1CrwX1w&#10;B+kQtae39mjGDRAEPWGTuWTPyh8hvArdkLjwRlTCYsACEcEwgbj35miQDab5JR1tOz3Nbl43/XD6&#10;lZLMHofPJJZ8oNDPZnxcibFpvIDTQLWVVDTtZWS04ra4ZGPwKOjo50kQCHdUgC0l/oLGarlZ2mO3&#10;PInSV6ORBIfh8i09nc6H5dXPNDrh3ZSAYhv65beEMBZTVCkZti8JC2yPywGIB5OGGOyoUQh5rFlA&#10;uH3YJGbGwJ1HYXRGizmOG8EwCdYwSiw5hhxzYxk7LzL1318XncnWR9/q1RP8vl1vqI8VotttKYOz&#10;mhpEULaoW0OyBixXCFurSFprEkMNCrjJ/0FQBFJIHMVIJ5ILahYkCN5ambtl0zOrmLqU8wGWQuvf&#10;z33/e73qu90t3CEnfaClGF2dH55HZM6JFXpQOXKuw+my23PLEMeCQhBrwJxWEZzBaMfQNE0Lo/J0&#10;V6tEjXc3MaLNAhgfHm986B521QjQCuZ2DRZvZiyY+fu1FvEhb3K1ChBjwbx+eNc4Br6Sgadi6PD5&#10;6mbHy5e/4FO/6tBGvIVCtyoY1jWSWDaf8hp7ev57qjgNGu/QtZstwjNaPZwmE4P4BCRxbX4fvh86&#10;fmbQrQ+P/qCDHwp3RT5qvdlmumFW74DbuYbMXAreBCSyXZn7fTrrVkKSaWo6WmzjNCV1DNXLhDho&#10;YF3Uq/IetM3jMeWMYqmAedEojkzW/uH3K3ROuPRK/jTwiWWmnr/iEbGUyZjax+x4ojMlyq33jaH2&#10;frb0+4V8IrRZblRMCYyRpAKVwiRBs5NxSVZnCN7EY2MKjoh+YgBUCfvvJEzAIiLxXSvubofzkm9k&#10;nfr+eOWEpanXNV95jCELUtdh9uaf6WgvIxijqJAY6s7Rz89OeNifRHZkRBz+CB5aE6p2V9yOWHbj&#10;cjfF9S5RAZiL4Fkdaa1NPIKjfy7A1rSLMfv08tR17czX8A6aeS17Ii1RgX02U+bUx17CvJpNZUfI&#10;0vuVGniKaqOLA6dFjFIAg/GkVIDTCTMCBT8JNcct34AokQirpF0cns8EdkbjVBINEgr0tuTX8/8a&#10;+uPLf5l0WtiGpCWWKGO3SK3YJAkOKaZ0tt/OS0rNgnVisWpd2zA9DA5LfU40mfM278+aINhAeEUS&#10;sqWkm1gEaR++HQcsWrJqRe13XIv72eWjn2nme828nlx0JPA7wqjwnk4zpVbiJz+9MLDdalpSeu11&#10;Zwwi2/03Z04krF2B0NlAAjGmqMdl/hNsCsRLKdUJtNUSG6a2ZiSxTk0s5xDNGAY+qVH2F93b/+aE&#10;p9tb/pJNl+O6jLQm2v17S6fY2dXC1z4cVB4i5cVH/FAhwB91CLutH0oAVeBZr0L8KEYpiqpOAhln&#10;w1cjBjBs41MBQaXgdnj3r0tny6V/Szz0q3XH7U33gYArXRB5W/I3UlkSodrsmKzQx5ueFk3Xmjrm&#10;qyzWyP7sDDGkzjrx58U2pg5RBFjqIhywdCVmH0SMpeZwePCeBViGDaftddFGtjvv/F28B29gyrWW&#10;g9dtNCogNmvO23NdBBx78VhGj6G7UFLoOtvPc5BU6Gps7hnfk1rmpRiPk/Szmy2eZW1ipIYx4oKy&#10;sdcDC31NngSibTyH0LuW/+JFIc+vvHXXaw2UaITAPCiTIB5HQp3MNFI/O33oCQHTjyHf0o8Rd62p&#10;eFqiJjoulnW2KVhMGv/kQHgyzDRuaqdTzoRoB4xc/H7pY/5DDzb+0vVRM/8YFu/hS9YRBjyVUCTn&#10;MSOauDZihu5ut3PS55BHBmoM2Xt2A9Tn4hE4ySyUNvE+xWRroMhCmIQnQMuTOcKjfcSkFi6DikHt&#10;Tmfm2fB145FWdzxHvpA3m+8pScn+kDfUm5imhJwYwLOeh+N9+UExFktTkh0CIImiBuE8TcTxSA6g&#10;IYFRKQA1deBVnhNsiNo88XZfXO+gkn/zz0eXephbKfnOn9V1etqzpP2VnVZrbSfdGtlevGeDkBOF&#10;NYcPfqw8dF+8LVBUi9sm0JTNdo8JsQleQZvfwAYEIiqQZywmjhAPP4hOYgKMxHe0nN3Uvn/p/ka3&#10;9Q+/i9nEgkxbB5bf3ZmivXBhuJayCFJd8fu8x/D9wcrSmOO/lIByHjxmi+meJITUwo+YoMkIkDCI&#10;II+NbAlPF42O0BMcB1WVcV/E4b/8Ts75e3h70VXuyJ/G6ngYCT8abrJ4Td46KmcjsEx4Ps7ZdbUz&#10;Vwe9z3gZUCjjHrYUMzA01D+nz5qFlnCLGUzbJOcSYRjZBnvW3wiRqGgAvledmX/Z+Eu4Q7/ZMXsl&#10;oQ5p4i4YZnceBp98C3i+/VLNe670pg5zfqBBWVqtRoCbCiDq1fzMQWAOwNi8TAUwiqDnobaGCovv&#10;2VC3WKAWDx81Tfms11Pt0J3fv4fDix7+3nTgD8d8Fy+zOfFXw8fslPcHqiTp0IArMV09/CAbH4d9&#10;/nQnJ22LUoaqBOEGM+BALCdRS15go9osCBP9CWkKsTuSH4dJza3xNAfsxZ/9ue0e+1dN+hszf8jE&#10;qiHzxCJgUIpqnHfGbhJOfnx9P+ZAD3f5+r7cve9u71pZETeMdskGnFEWev5ixlO0XJfMDwiBFNs5&#10;KhMig82+Wm1lokmp04s3mrrbXad4Pcp75vt3WULE/KeotrLX87taE0LyTDoFRv3mzpoyBUZ39l3j&#10;Yqk7XSuxAXSemdhp9EQ9OjMZCbJqUipOq6QtjBCSUcHuuX5Eq8QVm1Ty80om6XbvZpr5vp/zsQ03&#10;PvKjIOzNA+2CZvWL27BAuBk6xPa0ZF8OeXU+7Pe7y4mFX4Yq5NGKRnbXphx8ZD5BpAn1aS0w6mVC&#10;tATPzpMYGjzV8aip18zvdSN6/S/+aoqexX2+hl29DdmKAEPfW86SlB5nLijpkoGUfMrgZVno77tV&#10;eyAINaYqw5oQNWMuEFSGzBt249wNYiAZZJmkzqaFHEsL/tyDIYwMEpyH/bIbhtu2G/heDp9ZDXt+&#10;bulEHD2urQRYXbeAfMMnQG9Za3BS3/HNFq7revpLopsvpGQFe6ZUWaaW49Hu6KfgsRoSLSbtT7FJ&#10;5WxJBWEFZjhhBlyzYdjOH93l+Oh2r13Hj220VqxM+FG1ijaHzrC6UENAzvUf+r1cgfb3pa4fpD8s&#10;j6lNSQchoKZvShG0M+Wtvp5+oeKGILCo9ra+q9FQSvAgqBkVTFBQKCgiwqOf7U/9bLnvBr6LN2xu&#10;iwXvusWgjVat3bZhty2cDpsplHY9I/CbTF5aR37vVh67nY+lQEMmBJJRksjoxED0IxMogjZHDc+h&#10;gSTXan9ConRkRZlAGVGUt0M/8DF1/6mnOj9FCbDn1ZEiASJZiTNJmZTtiCPD+wC7TzgpwMZP9lxO&#10;8hU2h5IVVwmh9Qw8GPZ+hNxcFDzli+Xt2fMirI3fVAHw+hTi5el9zOaaqcu9H3Yv3fA9X7/pLud5&#10;9kKCRtCUjXDJdhamVs/sDg/yVeoaSfOTn+xI9pR3sGmAyrygGaBVpyUQn5MkWdCRyyYBbS5dkxvb&#10;ptbrzNs0AJK1pZGo2dnOutsfPNPrvH9cH/y7S7i51lkqDcCnUgJrqyEokuRtTpVTGff8aIM6UN3u&#10;+8Y1Xje5PCSXTjZMPXHi8sHt2EILQ2AGQDwjtcAKnsfUo20ifdaNfeVbXcvKk6PrQXfZL7LsN+tt&#10;+6soEgBpuUo4Pmxg8JeyyqdJJL7Z3/eHV/6++elw8p84Xyz9ad1j8UGVkGwgxfZnHMYDORg7sw+h&#10;QQS0iTri2f4JTfOb6SsJ0mjCYyIK+tB3162eAS4K53N91VU65y9CiXI8lrIJ9ZuL1EbSmunTar/8&#10;3MxPS+V9Wv331UFF2G444WtZdFuvGJmtzcqyka2BbddUi92ymEgIF9WM4trCxBaoi6hGrZ3Sa2+r&#10;xANLPnQnftl3318623/7vaxIlwIi7gNg8JeN7Fzk5uuPz+Vfs77rBUPff3ePRd8vBt1gEsv0T2sF&#10;Glr1U1sn2jDGpQ4oaApmE+xBahioilRBzBjqczV7MKE4GEh5hmG/548/dss/NTjqTkdk2XCBqk2+&#10;VhQHG/0RXaOc6PruvtrcXt9vt8uFXXA+X5bLm1YIUsNqVaZiRVsMtQOQxIy16Em/FkD2wJNtTI3M&#10;Jrdxa2H9T93fRSAANaI07nTr/fH969QNHxzz8xf+SCasvNxMPJoG1PKoQ323W98v5+tyx61iEiCo&#10;YXbIhzePvNcvnRZzBdEgxhpdWU9mvlH/7fZPMJGGr6AZKbHx+M+pQAcjE6Nj/qTHmV/ffETtv56V&#10;crlMcu3IPLC28873krRuVu/n98/NfXe7bzYb/powf7Of/7PQDd2C7/9xfejy8Zc31G0owTTjwaAU&#10;PBeBNQSNoB7KP4pi5/DVyDh/+NB0i2U9lHt6++9nvxdrLft3PdL2q7W/q2ml0mRvLar22Z/y93Q2&#10;V/8xCR06N/56OMXkLKNjp+v2t+0vPSDLkG43/KDfksTA2FeSnmqhNStsU88VE5Fn0x4OEBMZj61P&#10;saBOF5JdMQBJgv15sz76u3jdcFrr3g1ivFlt1C1VhsMbb+YM88uJcuh+/qTnYOVN6p7qze4y7+f+&#10;syQiLq9fq67SLwsGI+WwYe6N/DjpjZBEAy5hXhUl/DKzr0fPQLHpvEvMFTgf18rB//Dh9PKm0K1R&#10;cxPttLJqH9pBhn7pzy+U8H2ne0TTyXXo9u/Hbth86AQAebHrjltdUSzxnCZPxDM8wnZ9TX5mLsyG&#10;f2xNK8IFFQEe1J74qbQxbQInhDjlAfdUbN/8F3J4+Ni/qBGZtWuB2tSQduaOUcd3OlYHjUXX1O5Z&#10;2MrU8z8/r9RvLjrsUeCvrc6+u93Nb+TWZmhj2cSsh+7/LRB4OzqAiKPovAhlLIWQzYoJaiNmCYDU&#10;1ED6t9d5Nzsr1v50/dTMp0AS9zwzmGjSPXRf2A+8P0XqqtWOP7vlsul1XM6V9eKds4eo/fxDJ0LV&#10;5O3CT7e0YV2NbIEBmI0PF9kSk1U/Tj4QLDEaQs/QnEhUujEYHqjlWgGGYfG2/vzubn8Kva/5yTxx&#10;wczOKwYyO8CwWA7DdiUN07vL8Ss3hprx41m5difNs9a/Jn/1/nU+OPzVex7uRmhxFvbMJ+kHUgSP&#10;n0RBKZe6e/Z20zzjN0T/hFKohfaYXd74qj3/4Wa2vZ79AavFnHOKZYKNM3Hqhq5X/vm2vpJcvmlg&#10;VI+IG/Xb7flLN7w73fKcdOLZL3/r/mG29w0f6jbppdcSIkfReHfQ93ranpAxW4Vk7hhXS8YQByJ9&#10;0InRCOjaJWuiOPOdb2pvfCNrdzny7fRIlROlm6atiOgNd/5ErujdYrG5zG9z/t1Rtxm2exn/2A/9&#10;7/3+eL+sdBnQQXC86ao7dB/c6RGAzAC2prQ9u5U+1cB1kxHyj2kXbhFjno1x0BD+sLNTNVh5NNhQ&#10;ZeIPaPvLh27K9689CwAeeY5VdtIWTjfMZz3PLLxj8Odlt+Q/XBl+/f614Kjv80nj/Gu14xqnRfjn&#10;QQtiA5dX2WnNEzKbuHS8VRcTfm5qEp7REEOWcSO8JwVW+ciefUvHigpHJvgFLWd7Yfe1/6S3Bbhe&#10;I4eOxtYRiPiYHXfDm2/bF8t599hfXvaX4+o47+bn/cd311EXZrR7267uqOn46Hb8OY5DfUcve9kF&#10;JvdWSTcCBcFVmKqI4Ml+Yph2jkb9WfpPOdTdhdrzzt36c+iuynrY3frD0Uk7JuRqljzKuhf1azHo&#10;lC7W/m3Y3E7d7S9+mcsF4LrRGmflS01F2h90GfCBrpupuUpwzYf7mGsh/Fi2BdM8VYw4FjiaaCZL&#10;ggqt+GzeJbGoL8VpWDmlNhnr/kO39fzJgG7N5yzLy/DQcWs+4p6NGlmXgfS77zlnOF3xhsXXkS9g&#10;8O6VJm1100ngzMSzgLrV/s57SZjR5Z93DLb5G8LYM0wxrJO1Me+16o0m2Qk0VdSM/OxkZcNfSPgJ&#10;osoQ3Wy+PGktztebbrhyB3Y562J/5gamZqNFQkPPfYQpXOdmw+k4O/yhGJaLm2Zc1zk+m974g1l7&#10;Wa1OfH5DmAqUT4SP/kv5BvU/Eh+dFPoTbK8ksReBUUwIxtjHZaLs/XAjotpopoSeWK1a7sVe+HO/&#10;7zoEbl96tFvwXWle5UH5lzoV0fSeHsPiT4g6uB/8Fdlux+2ckhzueuDRYY4oZ/ntRqcGq+rF9/vz&#10;yV3MBcxUSPaS2JxlHfm4FphUxKDNQmKagP1BtabuNEyNWuri2fBHKor4N5e6X3xEd2Pmh57/X2W5&#10;8ZwHYEzjXqtldtLRosJ+8Vtr0c6LP48a98NOZ4K9eEzv8P39Nf/8ExVs6CKA0pLbvFiL6ZhvmPwq&#10;w9AKsgpHElq8FGA4zolwi+HMASh/5NxULJg0s+6u87sQvpKw8MzzoZ0l+gPfrLAJC5gmXL0S4SbG&#10;f3hmWJ26d27k+uXmrPppqpeLvn/nE2oS7of3zZzfbqDNCuPvUOx8hdQrs0lFfVNjV5U3qbQMJgDF&#10;0+lZBETxZlk7rdTDoFmsdDOegbiKSpZ1H+9v26Hxtl7omOdfWvGPDez28AGTtCODtnCdsPiLIrPP&#10;Hdk83jcdf21DSc6XPoA6rf6Bcyi1E2d37HRYpHrSUlUG/gSLRz8hS83QFnwBuiKNVKQwQZhcjlMP&#10;BsWE51GT7M63N5a6XuTz+/By8kTicXjjh+PXD03cS56EsDgceWZDXiMfwari5bo3/qc/ienPvW7x&#10;FUW/XS3vq9Xx7eg3//V4KxmdR7rtaXORqVT5wTt53HnIK/Uo847WO75zRtU2KUGbZ+59kSSv0KxM&#10;z3A6QJC4o6zJmK2Wu/lsvt8e+v2/fB6IyIMvoA2/dKnr1vyymuMVxml5fCxWn6xy/ovhcXsyuf2M&#10;ZBhOp6P/4ZHOc28b/kvp/o/31TD8dekO/N9RwfLY/7m/37e6v1Fm7wpn7p+54YG5JlAxHK2JangR&#10;cQOTgSpHJJHyqNjOFSeucyi1gZPWph8W8zdf/Fxoe+2Pa35rcNd5fs3/ZotdtZqDbvXHx3E4n5fD&#10;6T5f6GTUbfa7JTcqquZl4VtcHQH3w3/bfS2Xtzdf2bb7/eoIzHUi4K29OT/d0QlBWrrO2zzgfgxQ&#10;USs91dJB1Zu3Bc6pwIXJsIitEOnGMgRG+yzdKDt19wKSH9b3/sGbeT74YGqKZYViPPLDG9bjYvlx&#10;4tvK6G2+uH3zzJ/21/lvrfi+1zOdTh2n65+XP28XFe2yO5wOe97mf7wduJNgXRGdX0Tf/DmUaiYz&#10;D9t91BjFfR05qLpc3s2qUiWBAOwwG1ox+Ivm3U0zP1+vyAWz5oWNLIjo3Z7jImeA/rQ6/wVDR/Bp&#10;v1v5QB9Of9JsdbOrBQ1p8fb2pgUgXT3P9nwFPZHR2Ef8OH2SsCfTDU49yY005IJUL8TT5aKlKDZR&#10;DTxI2MrBFh3bWa3/Gh66uevn/NFjFYyZ0IsCBGNyrDNfHvUQJPu6Xrzr8QYhFWL1tbwtWRLD7H/o&#10;Ktm/3/32HbsPkNQqb/7YIMZcX9lX7/lsrkiBsLLuJQrCbr0gwa1npDWO2RsZZ+YAjSBYjGyoUGpx&#10;WuuA/PPcDyu/bZ+IXTwUUkn1NrW5L5db3pHu51u+e4BQf7rc5sf5F9/j1V3fwV+96ric2nxMfvKX&#10;tk7+f4+OIDYLJxLA74vl9XdwiWitlvKUmKdm1FHnN/OaieYRCZObpOlKXsf8n/ySmmO+2KnMiKdj&#10;61+P59ftorts/CeUFcjnx6C7dj3J+maqux1VhN1ZzwuVvV7diTeH53cK6BAwzqa92vHqRmqCGj3z&#10;iGQgOoKUr2AM0rQxa4F6m/UEajMdfn94kePzTfe7fAGT6bZJDhLkclWm0iTTD+fDfLFaLo9vW9dE&#10;9zp/0WkF8Y+veNv2xNV+eZ8rf1b8Yn64cOPz+6ur0ts+DakxcQ4mPNpKvIHZJZJ58NAFBNR5fhwk&#10;SbKHRxs3z4Fx0yR31DHf8+6t39IxW5wcg2Wn0aB0q/vyvD2tlvxHa1nQA63T4f+e0s8Wt+Wq67uj&#10;Ln5n/mf7ZXuUg0EKNuDMCdVRjLbxxPs/pk4hToVo95vh0pUNLFhTvVTdstYsj4QbBM0JybtEmzZn&#10;ex3zX9eu+3zh/ztxMs8koxJUMWkObUVqOo1vjn/oZlVDLelzjHMqpwyS/Lxd7/P+e9b1C11IHoq4&#10;O164MyL+enEOUS62Kdvm1K5w8aguhKwEGnYOEMkL5Js7SamDGqP1gcYalGgbqCFWOcatctDOlmP+&#10;/PL74WMekdoQRjVqNqLWqrHpUgzbu4/vYds+4tUELg7v/KMA2+i6+UlnQKIVG5neH2SSMYhF+H/w&#10;sJ12K4OADz6V9OnEP7Hnv8OvVnvdZ525iThzK+HFpeHydr5ozOu8/Dov79uvd687SS13H/ftdrs6&#10;rj79z/A3/gfznWZm86HkN+v1pjuuV5sFc1WwiMBi8ddv3pjlX9R3Q0g9Vzy/RFtd3lfzz/eV5DG8&#10;mM91d/fGvhJ62P553Z9W/9of9roDvm/v9+XHjrh2H7uP7X27e1cGv27rO+vZxWPmk3pgmG1+rdfr&#10;l/Wr/8PWy/r266Yj6vz1sdvt9tv9fa/+fbf82smo9i/urpayKlxylOpy/XW9SvXF77O+rF9eZUYG&#10;RXh9vb5C4X93va4lpHHE1rd0Bglei4zg9aJSi/J6JTTYbP+ACc0u1i/X1+tNqstbzF1/Xc4f71/+&#10;uc94VGapg6oUHDeq63G1mvMjoCwNpFhaYHSmpeUX3KDIwuRPH36r6741zfP5p2699ShyOq5O+9f1&#10;7rxjRvRkcrrfNStbTYiQu55JTjuR96uVhO/bpahbiWz3WkTvrLnd7uPj/f1d3W670/we3z5Xc93T&#10;bZj5Tb/QA8FG/oTr3laLhDwUZwvUS34g1u/vb/IWA54Pd4OXwswi0eKo8umgSStHkwFOPkrdA/PB&#10;fBLFK0cVMGrrGP7X/TMF9GEsfQlxFkIALVQJkw5NP4nFDicGenU+RzisRJ4voJtlXR/edkgM3Ir6&#10;PEJU/O8Ip+fZzkkFrEBDmUpccRfDtPijq3F7jcQo1bCOKhcSDqThMNf5W8YBtdQApprUwDuSOlXh&#10;Xq11IblYnABLg1iRQ0y9awGL0uWOARmYhRFPyGFUzQpMrcaAKC4zjFXzhBIW6lCw4ksxypIWT2T4&#10;Jdy05jygZCJcBF70Rptn+0yHonkupAXY7V4Wyi4x2KojMFtduA4l6lYybqadqMnPLRKxL3AWMsmA&#10;QixqJ9tQ/UIwYyDx1ubpyV7u5zygwyi+J9iv5BPEzGxq1Dle2C3g4tgqzBrW5hFhWS88zJpqDTNM&#10;b63DCpIb9hgxre2GDDzkeCuGxNtcVOdiFljGhyKenYhXixEiykGdxNiI1pIZWB8wf0JTU4N02LJ2&#10;I2tLp2h0BitRxLJSn2ABMVChdEIcRcSiGcNiaQAZrkfgMmHLuVsXY0KLMZanc4XhAUtbjU9Mo7DF&#10;zcS5bfEiosioxYUIMU28YSZX+49MyPYihOCsrs2OIRtK0G3hI1N+ijViI1iWmTfyN3bRnjvh1oQI&#10;JWdqwdQ3r04ygZeswEELsyIC3puKe1fHQ+/eEC+XdNp8lJdk66EhhFORnj5wnZFNtN2M6gw1MdhQ&#10;V1uMS11kM8iBM566vDTiOBQ/mWmDGNFM6AhNgyZCNZB2+eWF1lQ5vhHUy44ixzYCEiGFKSEbKJnK&#10;0x02BLqQui9TElcbUsVmuvdoxbVPEnjLkZ9XNjUJtu0O1aRJNBWLBxgussAhaOOFPNUsI2rxJ8De&#10;WBvA+bAV1TkUP5w0eK1ByB5MAFJssGc9jFRnoRKPcy9CK7J3x2qOFuOYobZkFe+mWxtE4AKYHmbo&#10;KEKyNQuU42yOxTDmam174uWoLGJ7ljIEsbrjryyKXmDzRaHTrrEjSOdoPVZZ5IsxSr7kGKwtcrC2&#10;V4uuEPC8sVhgC+po4JKFLergNj2HOYzZ7H8BZTUV0vAaKxkAAAAASUVORK5CYIJQSwMEFAAGAAgA&#10;AAAhAGYR5/jhAAAACgEAAA8AAABkcnMvZG93bnJldi54bWxMj0FLw0AQhe+C/2EZwVu7icG0jdmU&#10;UtRTEWwF6W2bnSah2dmQ3Sbpv3c86WmYeY8338vXk23FgL1vHCmI5xEIpNKZhioFX4e32RKED5qM&#10;bh2hght6WBf3d7nOjBvpE4d9qASHkM+0gjqELpPSlzVa7eeuQ2Lt7HqrA699JU2vRw63rXyKolRa&#10;3RB/qHWH2xrLy/5qFbyPetwk8euwu5y3t+Ph+eN7F6NSjw/T5gVEwCn8meEXn9GhYKaTu5LxolUw&#10;S1fcJShIIp5sWMbJAsSJD4s4BVnk8n+F4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mAQ1udQkAAPYwAAAOAAAAAAAAAAAAAAAAADoCAABkcnMvZTJvRG9jLnht&#10;bFBLAQItAAoAAAAAAAAAIQDwEv5x7jYAAO42AAAUAAAAAAAAAAAAAAAAANsLAABkcnMvbWVkaWEv&#10;aW1hZ2UxLnBuZ1BLAQItABQABgAIAAAAIQBmEef44QAAAAoBAAAPAAAAAAAAAAAAAAAAAPtCAABk&#10;cnMvZG93bnJldi54bWxQSwECLQAUAAYACAAAACEAqiYOvrwAAAAhAQAAGQAAAAAAAAAAAAAAAAAJ&#10;RAAAZHJzL19yZWxzL2Uyb0RvYy54bWwucmVsc1BLBQYAAAAABgAGAHwBAAD8RAAAAAA=&#10;">
                      <v:shape id="Picture 199" o:spid="_x0000_s1738" type="#_x0000_t75" style="position:absolute;left:5459;top:5595;width:24028;height:14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8X2ywAAAOMAAAAPAAAAZHJzL2Rvd25yZXYueG1sRI9Bb8Iw&#10;DIXvk/gPkSftNlKYVFBHQAgNsQMX2MrZJF5brXFKE6D79/Nh0o62n99732I1+FbdqI9NYAOTcQaK&#10;2AbXcGXg82P7PAcVE7LDNjAZ+KEIq+XoYYGFC3c+0O2YKiUmHAs0UKfUFVpHW5PHOA4dsdy+Qu8x&#10;ydhX2vV4F3Pf6mmW5dpjw5JQY0ebmuz38eoNbMvrudxlu8v+1OXV+q209rDZG/P0OKxfQSUa0r/4&#10;7/vdSf3ZfPqST/KZUAiTLEAvfwEAAP//AwBQSwECLQAUAAYACAAAACEA2+H2y+4AAACFAQAAEwAA&#10;AAAAAAAAAAAAAAAAAAAAW0NvbnRlbnRfVHlwZXNdLnhtbFBLAQItABQABgAIAAAAIQBa9CxbvwAA&#10;ABUBAAALAAAAAAAAAAAAAAAAAB8BAABfcmVscy8ucmVsc1BLAQItABQABgAIAAAAIQDYN8X2ywAA&#10;AOMAAAAPAAAAAAAAAAAAAAAAAAcCAABkcnMvZG93bnJldi54bWxQSwUGAAAAAAMAAwC3AAAA/wIA&#10;AAAA&#10;">
                        <v:imagedata r:id="rId174" o:title=""/>
                      </v:shape>
                      <v:group id="グループ化 398" o:spid="_x0000_s1739" style="position:absolute;left:4913;top:3821;width:22682;height:18948" coordorigin=",-190" coordsize="22690,1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GqSyAAAAOIAAAAPAAAAZHJzL2Rvd25yZXYueG1sRE/LasJA&#10;FN0L/sNwBXc6SazVpo4i0hYXUvABpbtL5poEM3dCZprEv+8sBJeH815telOJlhpXWlYQTyMQxJnV&#10;JecKLufPyRKE88gaK8uk4E4ONuvhYIWpth0fqT35XIQQdikqKLyvUyldVpBBN7U1ceCutjHoA2xy&#10;qRvsQripZBJFr9JgyaGhwJp2BWW3059R8NVht53FH+3hdt3df8/z759DTEqNR/32HYSn3j/FD/de&#10;K1i8JfFLEs3D5nAp3AG5/gcAAP//AwBQSwECLQAUAAYACAAAACEA2+H2y+4AAACFAQAAEwAAAAAA&#10;AAAAAAAAAAAAAAAAW0NvbnRlbnRfVHlwZXNdLnhtbFBLAQItABQABgAIAAAAIQBa9CxbvwAAABUB&#10;AAALAAAAAAAAAAAAAAAAAB8BAABfcmVscy8ucmVsc1BLAQItABQABgAIAAAAIQB6OGqSyAAAAOIA&#10;AAAPAAAAAAAAAAAAAAAAAAcCAABkcnMvZG93bnJldi54bWxQSwUGAAAAAAMAAwC3AAAA/AIAAAAA&#10;">
                        <v:group id="グループ化 397" o:spid="_x0000_s1740" style="position:absolute;left:1170;top:-190;width:21520;height:17221" coordorigin="694,-190" coordsize="21520,17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f4zywAAAOIAAAAPAAAAZHJzL2Rvd25yZXYueG1sRI9La8Mw&#10;EITvhf4HsYXeGtl1nm6UEEJbcgiFPCDktlgb28RaGUu1nX8fFQI9DjPzDTNf9qYSLTWutKwgHkQg&#10;iDOrS84VHA9fb1MQziNrrCyTghs5WC6en+aYatvxjtq9z0WAsEtRQeF9nUrpsoIMuoGtiYN3sY1B&#10;H2STS91gF+Cmku9RNJYGSw4LBda0Lii77n+Ngu8Ou1USf7bb62V9Ox9GP6dtTEq9vvSrDxCeev8f&#10;frQ3WsFomgwns2Eyhr9L4Q7IxR0AAP//AwBQSwECLQAUAAYACAAAACEA2+H2y+4AAACFAQAAEwAA&#10;AAAAAAAAAAAAAAAAAAAAW0NvbnRlbnRfVHlwZXNdLnhtbFBLAQItABQABgAIAAAAIQBa9CxbvwAA&#10;ABUBAAALAAAAAAAAAAAAAAAAAB8BAABfcmVscy8ucmVsc1BLAQItABQABgAIAAAAIQAXBf4zywAA&#10;AOIAAAAPAAAAAAAAAAAAAAAAAAcCAABkcnMvZG93bnJldi54bWxQSwUGAAAAAAMAAwC3AAAA/wIA&#10;AAAA&#10;">
                          <v:group id="グループ化 1912506222" o:spid="_x0000_s1741" style="position:absolute;left:1758;top:1499;width:8357;height:15532" coordorigin="6503,4356" coordsize="1316,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MEcyAAAAOMAAAAPAAAAZHJzL2Rvd25yZXYueG1sRE9fa8Iw&#10;EH8X9h3CDfamaTOUrTOKyDb2IIJ1MPZ2NGdbbC6lydr67RdB8PF+/2+5Hm0jeup87VhDOktAEBfO&#10;1Fxq+D5+TF9A+IBssHFMGi7kYb16mCwxM27gA/V5KEUMYZ+hhiqENpPSFxVZ9DPXEkfu5DqLIZ5d&#10;KU2HQwy3jVRJspAWa44NFba0rag4539Ww+eAw+Y5fe9359P28nuc7392KWn99Dhu3kAEGsNdfHN/&#10;mTj/NVXzZKGUgutPEQC5+gcAAP//AwBQSwECLQAUAAYACAAAACEA2+H2y+4AAACFAQAAEwAAAAAA&#10;AAAAAAAAAAAAAAAAW0NvbnRlbnRfVHlwZXNdLnhtbFBLAQItABQABgAIAAAAIQBa9CxbvwAAABUB&#10;AAALAAAAAAAAAAAAAAAAAB8BAABfcmVscy8ucmVsc1BLAQItABQABgAIAAAAIQAPXMEcyAAAAOMA&#10;AAAPAAAAAAAAAAAAAAAAAAcCAABkcnMvZG93bnJldi54bWxQSwUGAAAAAAMAAwC3AAAA/AIAAAAA&#10;">
                            <v:line id="Line 200" o:spid="_x0000_s1742" style="position:absolute;visibility:visible;mso-wrap-style:square" from="6507,6295" to="6767,6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IyywAAAOEAAAAPAAAAZHJzL2Rvd25yZXYueG1sRI9BS8NA&#10;FITvgv9heQVvdtMalhK7LUURWg/SVkGPr9lnkpp9G3bXJP77riB4HGbmG2a5Hm0revKhcaxhNs1A&#10;EJfONFxpeHt9ul2ACBHZYOuYNPxQgPXq+mqJhXEDH6g/xkokCIcCNdQxdoWUoazJYpi6jjh5n85b&#10;jEn6ShqPQ4LbVs6zTEmLDaeFGjt6qKn8On5bDS93e9Vvds/b8X2nTuXj4fRxHrzWN5Nxcw8i0hj/&#10;w3/trdGQz/KFyucKfh+lNyBXFwAAAP//AwBQSwECLQAUAAYACAAAACEA2+H2y+4AAACFAQAAEwAA&#10;AAAAAAAAAAAAAAAAAAAAW0NvbnRlbnRfVHlwZXNdLnhtbFBLAQItABQABgAIAAAAIQBa9CxbvwAA&#10;ABUBAAALAAAAAAAAAAAAAAAAAB8BAABfcmVscy8ucmVsc1BLAQItABQABgAIAAAAIQBLIsIyywAA&#10;AOEAAAAPAAAAAAAAAAAAAAAAAAcCAABkcnMvZG93bnJldi54bWxQSwUGAAAAAAMAAwC3AAAA/wIA&#10;AAAA&#10;"/>
                            <v:line id="Line 201" o:spid="_x0000_s1743" style="position:absolute;flip:x;visibility:visible;mso-wrap-style:square" from="6503,6295" to="6507,6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WuGyAAAAOIAAAAPAAAAZHJzL2Rvd25yZXYueG1sRE/PS8Mw&#10;FL4L/g/hCV5kSzdq2eqyMQTBwy5uo8Pbs3k2pc1Ll8St/vdGEDx+fL9Xm9H24kI+tI4VzKYZCOLa&#10;6ZYbBcfDy2QBIkRkjb1jUvBNATbr25sVltpd+Y0u+9iIFMKhRAUmxqGUMtSGLIapG4gT9+m8xZig&#10;b6T2eE3htpfzLCukxZZTg8GBng3V3f7LKpCL3cPZbz/yrupOp6Wp6mp43yl1fzdun0BEGuO/+M/9&#10;qtP8Is+Lx2Uxh99LCYNc/wAAAP//AwBQSwECLQAUAAYACAAAACEA2+H2y+4AAACFAQAAEwAAAAAA&#10;AAAAAAAAAAAAAAAAW0NvbnRlbnRfVHlwZXNdLnhtbFBLAQItABQABgAIAAAAIQBa9CxbvwAAABUB&#10;AAALAAAAAAAAAAAAAAAAAB8BAABfcmVscy8ucmVsc1BLAQItABQABgAIAAAAIQAGtWuGyAAAAOIA&#10;AAAPAAAAAAAAAAAAAAAAAAcCAABkcnMvZG93bnJldi54bWxQSwUGAAAAAAMAAwC3AAAA/AIAAAAA&#10;"/>
                            <v:line id="Line 202" o:spid="_x0000_s1744" style="position:absolute;visibility:visible;mso-wrap-style:square" from="7819,6701" to="7819,6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8wkygAAAOMAAAAPAAAAZHJzL2Rvd25yZXYueG1sRE9fT8Iw&#10;EH8n8Ts0Z+IbdIgZMCiEaEzAByJIAo/Hem7T9bq0dZvf3pqY+Hi//7dc96YWLTlfWVYwHiUgiHOr&#10;Ky4UnN6ehzMQPiBrrC2Tgm/ysF7dDJaYadvxgdpjKEQMYZ+hgjKEJpPS5yUZ9CPbEEfu3TqDIZ6u&#10;kNphF8NNLe+TJJUGK44NJTb0WFL+efwyCvaT17Td7F62/XmXXvOnw/Xy0Tml7m77zQJEoD78i//c&#10;Wx3nJ+PZ9GE+nczh96cIgFz9AAAA//8DAFBLAQItABQABgAIAAAAIQDb4fbL7gAAAIUBAAATAAAA&#10;AAAAAAAAAAAAAAAAAABbQ29udGVudF9UeXBlc10ueG1sUEsBAi0AFAAGAAgAAAAhAFr0LFu/AAAA&#10;FQEAAAsAAAAAAAAAAAAAAAAAHwEAAF9yZWxzLy5yZWxzUEsBAi0AFAAGAAgAAAAhALhPzCTKAAAA&#10;4wAAAA8AAAAAAAAAAAAAAAAABwIAAGRycy9kb3ducmV2LnhtbFBLBQYAAAAAAwADALcAAAD+AgAA&#10;AAA=&#10;"/>
                            <v:line id="Line 205" o:spid="_x0000_s1745" style="position:absolute;visibility:visible;mso-wrap-style:square" from="7127,6701" to="7127,6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H6cygAAAOMAAAAPAAAAZHJzL2Rvd25yZXYueG1sRE9fS8Mw&#10;EH8X9h3CDXxzqRW7ri4bQxE2H8Y2BX28NWdbbS4liW399kYQfLzf/1uuR9OKnpxvLCu4niUgiEur&#10;G64UvDw/XuUgfEDW2FomBd/kYb2aXCyx0HbgI/WnUIkYwr5ABXUIXSGlL2sy6Ge2I47cu3UGQzxd&#10;JbXDIYabVqZJkkmDDceGGju6r6n8PH0ZBfubQ9Zvdk/b8XWXncuH4/ntY3BKXU7HzR2IQGP4F/+5&#10;tzrOT/N0kS+y+S38/hQBkKsfAAAA//8DAFBLAQItABQABgAIAAAAIQDb4fbL7gAAAIUBAAATAAAA&#10;AAAAAAAAAAAAAAAAAABbQ29udGVudF9UeXBlc10ueG1sUEsBAi0AFAAGAAgAAAAhAFr0LFu/AAAA&#10;FQEAAAsAAAAAAAAAAAAAAAAAHwEAAF9yZWxzLy5yZWxzUEsBAi0AFAAGAAgAAAAhAFmMfpzKAAAA&#10;4wAAAA8AAAAAAAAAAAAAAAAABwIAAGRycy9kb3ducmV2LnhtbFBLBQYAAAAAAwADALcAAAD+AgAA&#10;AAA=&#10;"/>
                            <v:line id="Line 206" o:spid="_x0000_s1746" style="position:absolute;visibility:visible;mso-wrap-style:square" from="7424,4356" to="7424,4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Bq4zAAAAOIAAAAPAAAAZHJzL2Rvd25yZXYueG1sRI9BSwMx&#10;FITvgv8hPMGbTaqytdumpShC60FsLbTH181zd3XzsiRxd/33RhB6HGbmG2a+HGwjOvKhdqxhPFIg&#10;iAtnai417N+fbx5AhIhssHFMGn4owHJxeTHH3Liet9TtYikShEOOGqoY21zKUFRkMYxcS5y8D+ct&#10;xiR9KY3HPsFtI2+VyqTFmtNChS09VlR87b6thte7t6xbbV7Ww2GTnYqn7en42Xutr6+G1QxEpCGe&#10;w//ttdEwUVM1nt6rDP4upTsgF78AAAD//wMAUEsBAi0AFAAGAAgAAAAhANvh9svuAAAAhQEAABMA&#10;AAAAAAAAAAAAAAAAAAAAAFtDb250ZW50X1R5cGVzXS54bWxQSwECLQAUAAYACAAAACEAWvQsW78A&#10;AAAVAQAACwAAAAAAAAAAAAAAAAAfAQAAX3JlbHMvLnJlbHNQSwECLQAUAAYACAAAACEAnDQauMwA&#10;AADiAAAADwAAAAAAAAAAAAAAAAAHAgAAZHJzL2Rvd25yZXYueG1sUEsFBgAAAAADAAMAtwAAAAAD&#10;AAAAAA==&#10;"/>
                            <v:line id="Line 208" o:spid="_x0000_s1747" style="position:absolute;visibility:visible;mso-wrap-style:square" from="7816,4356" to="7816,4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cqhygAAAOMAAAAPAAAAZHJzL2Rvd25yZXYueG1sRE9fS8Mw&#10;EH8X9h3CDXxzqd2oW7dsDEXYfBA3he3x1pxttbmUJLb12xtB8PF+/2+1GUwjOnK+tqzgdpKAIC6s&#10;rrlU8Pb6eDMH4QOyxsYyKfgmD5v16GqFubY9H6g7hlLEEPY5KqhCaHMpfVGRQT+xLXHk3q0zGOLp&#10;Sqkd9jHcNDJNkkwarDk2VNjSfUXF5/HLKHievmTddv+0G0777FI8HC7nj94pdT0etksQgYbwL/5z&#10;73Scn9zNpot5ms7g96cIgFz/AAAA//8DAFBLAQItABQABgAIAAAAIQDb4fbL7gAAAIUBAAATAAAA&#10;AAAAAAAAAAAAAAAAAABbQ29udGVudF9UeXBlc10ueG1sUEsBAi0AFAAGAAgAAAAhAFr0LFu/AAAA&#10;FQEAAAsAAAAAAAAAAAAAAAAAHwEAAF9yZWxzLy5yZWxzUEsBAi0AFAAGAAgAAAAhANk1yqHKAAAA&#10;4wAAAA8AAAAAAAAAAAAAAAAABwIAAGRycy9kb3ducmV2LnhtbFBLBQYAAAAAAwADALcAAAD+AgAA&#10;AAA=&#10;"/>
                          </v:group>
                          <v:shape id="_x0000_s1748" type="#_x0000_t202" style="position:absolute;left:2533;top:-190;width:9442;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yfFyQAAAOIAAAAPAAAAZHJzL2Rvd25yZXYueG1sRI9Ba8JA&#10;FITvBf/D8gRvdTclapq6Smkp9GTRVqG3R/aZhGbfhuxq4r93C4LHYWa+YZbrwTbiTJ2vHWtIpgoE&#10;ceFMzaWGn++PxwyED8gGG8ek4UIe1qvRwxJz43re0nkXShEh7HPUUIXQ5lL6oiKLfupa4ugdXWcx&#10;RNmV0nTYR7ht5JNSc2mx5rhQYUtvFRV/u5PVsN8cfw+p+irf7azt3aAk22ep9WQ8vL6ACDSEe/jW&#10;/jQasnSRLJIsSeH/UrwDcnUFAAD//wMAUEsBAi0AFAAGAAgAAAAhANvh9svuAAAAhQEAABMAAAAA&#10;AAAAAAAAAAAAAAAAAFtDb250ZW50X1R5cGVzXS54bWxQSwECLQAUAAYACAAAACEAWvQsW78AAAAV&#10;AQAACwAAAAAAAAAAAAAAAAAfAQAAX3JlbHMvLnJlbHNQSwECLQAUAAYACAAAACEA0r8nxckAAADi&#10;AAAADwAAAAAAAAAAAAAAAAAHAgAAZHJzL2Rvd25yZXYueG1sUEsFBgAAAAADAAMAtwAAAP0CAAAA&#10;AA==&#10;" filled="f" stroked="f">
                            <v:textbox>
                              <w:txbxContent>
                                <w:p w14:paraId="1CA7F1DF"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9A6777">
                                    <w:rPr>
                                      <w:rFonts w:ascii="BIZ UDPゴシック" w:eastAsia="BIZ UDPゴシック" w:hAnsi="BIZ UDPゴシック" w:hint="eastAsia"/>
                                      <w:sz w:val="16"/>
                                      <w:szCs w:val="16"/>
                                    </w:rPr>
                                    <w:t>程度</w:t>
                                  </w:r>
                                </w:p>
                              </w:txbxContent>
                            </v:textbox>
                          </v:shape>
                          <v:shape id="_x0000_s1749" type="#_x0000_t202" style="position:absolute;left:9480;top:-190;width:8503;height: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wP3yAAAAOIAAAAPAAAAZHJzL2Rvd25yZXYueG1sRI/LasMw&#10;EEX3hfyDmEB3ieTQPOxGNqGlkFVDHi10N1gT28QaGUuN3b+vFoUuL/fF2RajbcWdet841pDMFQji&#10;0pmGKw2X89tsA8IHZIOtY9LwQx6KfPKwxcy4gY90P4VKxBH2GWqoQ+gyKX1Zk0U/dx1x9K6utxii&#10;7CtpehziuG3lQqmVtNhwfKixo5eaytvp22r4eL9+fT6pQ/Vql93gRiXZplLrx+m4ewYRaAz/4b/2&#10;3mhYpck6WSRphIhIEQdk/gsAAP//AwBQSwECLQAUAAYACAAAACEA2+H2y+4AAACFAQAAEwAAAAAA&#10;AAAAAAAAAAAAAAAAW0NvbnRlbnRfVHlwZXNdLnhtbFBLAQItABQABgAIAAAAIQBa9CxbvwAAABUB&#10;AAALAAAAAAAAAAAAAAAAAB8BAABfcmVscy8ucmVsc1BLAQItABQABgAIAAAAIQDIewP3yAAAAOIA&#10;AAAPAAAAAAAAAAAAAAAAAAcCAABkcnMvZG93bnJldi54bWxQSwUGAAAAAAMAAwC3AAAA/AIAAAAA&#10;" filled="f" stroked="f">
                            <v:textbox>
                              <w:txbxContent>
                                <w:p w14:paraId="71F6AE68"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9A6777">
                                    <w:rPr>
                                      <w:rFonts w:ascii="BIZ UDPゴシック" w:eastAsia="BIZ UDPゴシック" w:hAnsi="BIZ UDPゴシック" w:hint="eastAsia"/>
                                      <w:sz w:val="16"/>
                                      <w:szCs w:val="16"/>
                                    </w:rPr>
                                    <w:t>程度</w:t>
                                  </w:r>
                                </w:p>
                              </w:txbxContent>
                            </v:textbox>
                          </v:shape>
                          <v:shape id="_x0000_s1750" type="#_x0000_t202" style="position:absolute;left:16239;top:3328;width:5976;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F/SxgAAAOMAAAAPAAAAZHJzL2Rvd25yZXYueG1sRE9La8JA&#10;EL4X+h+WEXqru4akaHSV0lLoqVJf4G3IjkkwOxuyW5P+e1cQPM73nsVqsI24UOdrxxomYwWCuHCm&#10;5lLDbvv1OgXhA7LBxjFp+CcPq+Xz0wJz43r+pcsmlCKGsM9RQxVCm0vpi4os+rFriSN3cp3FEM+u&#10;lKbDPobbRiZKvUmLNceGClv6qKg4b/6shv3P6XhI1br8tFnbu0FJtjOp9ctoeJ+DCDSEh/ju/jZx&#10;fpImaaaySQq3nyIAcnkFAAD//wMAUEsBAi0AFAAGAAgAAAAhANvh9svuAAAAhQEAABMAAAAAAAAA&#10;AAAAAAAAAAAAAFtDb250ZW50X1R5cGVzXS54bWxQSwECLQAUAAYACAAAACEAWvQsW78AAAAVAQAA&#10;CwAAAAAAAAAAAAAAAAAfAQAAX3JlbHMvLnJlbHNQSwECLQAUAAYACAAAACEA8Zxf0sYAAADjAAAA&#10;DwAAAAAAAAAAAAAAAAAHAgAAZHJzL2Rvd25yZXYueG1sUEsFBgAAAAADAAMAtwAAAPoCAAAAAA==&#10;" filled="f" stroked="f">
                            <v:textbox>
                              <w:txbxContent>
                                <w:p w14:paraId="1F8DC70A"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空間感知</w:t>
                                  </w:r>
                                </w:p>
                              </w:txbxContent>
                            </v:textbox>
                          </v:shape>
                          <v:line id="直線コネクタ 253832548" o:spid="_x0000_s1751" style="position:absolute;flip:x;visibility:visible;mso-wrap-style:square" from="12984,4279" to="16870,8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mS/yQAAAOIAAAAPAAAAZHJzL2Rvd25yZXYueG1sRE/PS8Mw&#10;FL4L+x/CE7yIS9dtUuuyMQTBwy5O6fD2bJ5NafNSk7h1//1yEHb8+H6vNqPtxZF8aB0rmE0zEMS1&#10;0y03Cj4/Xh8KECEia+wdk4IzBdisJzcrLLU78Tsd97ERKYRDiQpMjEMpZagNWQxTNxAn7sd5izFB&#10;30jt8ZTCbS/zLHuUFltODQYHejFUd/s/q0AWu/tfv/1edFV3ODyZqq6Gr51Sd7fj9hlEpDFexf/u&#10;N60gX86Leb5cpM3pUroDcn0BAAD//wMAUEsBAi0AFAAGAAgAAAAhANvh9svuAAAAhQEAABMAAAAA&#10;AAAAAAAAAAAAAAAAAFtDb250ZW50X1R5cGVzXS54bWxQSwECLQAUAAYACAAAACEAWvQsW78AAAAV&#10;AQAACwAAAAAAAAAAAAAAAAAfAQAAX3JlbHMvLnJlbHNQSwECLQAUAAYACAAAACEAWwJkv8kAAADi&#10;AAAADwAAAAAAAAAAAAAAAAAHAgAAZHJzL2Rvd25yZXYueG1sUEsFBgAAAAADAAMAtwAAAP0CAAAA&#10;AA==&#10;"/>
                          <v:shape id="_x0000_s1752" type="#_x0000_t202" style="position:absolute;left:18507;top:6144;width:3232;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0yExwAAAOMAAAAPAAAAZHJzL2Rvd25yZXYueG1sRE9La8JA&#10;EL4L/Q/LCL3prq+0RlcpLYWeFGMreBuyYxKanQ3ZrUn/fbcgeJzvPettb2txpdZXjjVMxgoEce5M&#10;xYWGz+P76BmED8gGa8ek4Zc8bDcPgzWmxnV8oGsWChFD2KeooQyhSaX0eUkW/dg1xJG7uNZiiGdb&#10;SNNiF8NtLadKJdJixbGhxIZeS8q/sx+r4Wt3OZ/mal+82UXTuV5Jtkup9eOwf1mBCNSHu/jm/jBx&#10;/mzxpObTJJnB/08RALn5AwAA//8DAFBLAQItABQABgAIAAAAIQDb4fbL7gAAAIUBAAATAAAAAAAA&#10;AAAAAAAAAAAAAABbQ29udGVudF9UeXBlc10ueG1sUEsBAi0AFAAGAAgAAAAhAFr0LFu/AAAAFQEA&#10;AAsAAAAAAAAAAAAAAAAAHwEAAF9yZWxzLy5yZWxzUEsBAi0AFAAGAAgAAAAhAMuLTITHAAAA4wAA&#10;AA8AAAAAAAAAAAAAAAAABwIAAGRycy9kb3ducmV2LnhtbFBLBQYAAAAAAwADALcAAAD7AgAAAAA=&#10;" filled="f" stroked="f">
                            <v:textbox>
                              <w:txbxContent>
                                <w:p w14:paraId="1D199CD5"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外</w:t>
                                  </w:r>
                                </w:p>
                              </w:txbxContent>
                            </v:textbox>
                          </v:shape>
                          <v:shape id="_x0000_s1753" type="#_x0000_t202" style="position:absolute;left:694;top:6181;width:3233;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chSxgAAAOMAAAAPAAAAZHJzL2Rvd25yZXYueG1sRE9La8JA&#10;EL4X/A/LCN7qbsRWE11FWgo9tfgEb0N2TILZ2ZBdTfrvu4WCx/nes1z3thZ3an3lWEMyViCIc2cq&#10;LjQc9h/PcxA+IBusHZOGH/KwXg2elpgZ1/GW7rtQiBjCPkMNZQhNJqXPS7Lox64hjtzFtRZDPNtC&#10;mha7GG5rOVHqVVqsODaU2NBbSfl1d7Majl+X82mqvot3+9J0rleSbSq1Hg37zQJEoD48xP/uTxPn&#10;z9NZMkvVNIG/nyIAcvULAAD//wMAUEsBAi0AFAAGAAgAAAAhANvh9svuAAAAhQEAABMAAAAAAAAA&#10;AAAAAAAAAAAAAFtDb250ZW50X1R5cGVzXS54bWxQSwECLQAUAAYACAAAACEAWvQsW78AAAAVAQAA&#10;CwAAAAAAAAAAAAAAAAAfAQAAX3JlbHMvLnJlbHNQSwECLQAUAAYACAAAACEA+bnIUsYAAADjAAAA&#10;DwAAAAAAAAAAAAAAAAAHAgAAZHJzL2Rvd25yZXYueG1sUEsFBgAAAAADAAMAtwAAAPoCAAAAAA==&#10;" filled="f" stroked="f">
                            <v:textbox>
                              <w:txbxContent>
                                <w:p w14:paraId="7AA254D1"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内</w:t>
                                  </w:r>
                                </w:p>
                              </w:txbxContent>
                            </v:textbox>
                          </v:shape>
                          <v:line id="直線コネクタ 728939724" o:spid="_x0000_s1754" style="position:absolute;visibility:visible;mso-wrap-style:square" from="7607,1572" to="12510,1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6/AywAAAOIAAAAPAAAAZHJzL2Rvd25yZXYueG1sRI9La8Mw&#10;EITvhf4HsYXcGrlOyMONEppCHtAG8mrPi7W1Ta2VkZTE+fdRoNDjMDPfMJNZa2pxJucrywpeugkI&#10;4tzqigsFx8PieQTCB2SNtWVScCUPs+njwwQzbS+8o/M+FCJC2GeooAyhyaT0eUkGfdc2xNH7sc5g&#10;iNIVUju8RLipZZokA2mw4rhQYkPvJeW/+5NRcFht56F/db35ZkmLj8/k230Zo1TnqX17BRGoDf/h&#10;v/ZaKximo3FvPEz7cL8U74Cc3gAAAP//AwBQSwECLQAUAAYACAAAACEA2+H2y+4AAACFAQAAEwAA&#10;AAAAAAAAAAAAAAAAAAAAW0NvbnRlbnRfVHlwZXNdLnhtbFBLAQItABQABgAIAAAAIQBa9CxbvwAA&#10;ABUBAAALAAAAAAAAAAAAAAAAAB8BAABfcmVscy8ucmVsc1BLAQItABQABgAIAAAAIQDMu6/AywAA&#10;AOIAAAAPAAAAAAAAAAAAAAAAAAcCAABkcnMvZG93bnJldi54bWxQSwUGAAAAAAMAAwC3AAAA/wIA&#10;AAAA&#10;" strokecolor="windowText">
                            <v:stroke joinstyle="miter"/>
                          </v:line>
                          <v:line id="Line 208" o:spid="_x0000_s1755" style="position:absolute;visibility:visible;mso-wrap-style:square" from="12508,1536" to="12508,2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FSXzAAAAOIAAAAPAAAAZHJzL2Rvd25yZXYueG1sRI9BS8NA&#10;FITvQv/D8gre7MbUpiXtthRFaD2IrUJ7fM0+k2j2bdhdk/jvXUHwOMzMN8xqM5hGdOR8bVnB7SQB&#10;QVxYXXOp4O318WYBwgdkjY1lUvBNHjbr0dUKc217PlB3DKWIEPY5KqhCaHMpfVGRQT+xLXH03q0z&#10;GKJ0pdQO+wg3jUyTJJMGa44LFbZ0X1HxefwyCp6nL1m33T/thtM+uxQPh8v5o3dKXY+H7RJEoCH8&#10;h//aO61gPsvS2d10nsLvpXgH5PoHAAD//wMAUEsBAi0AFAAGAAgAAAAhANvh9svuAAAAhQEAABMA&#10;AAAAAAAAAAAAAAAAAAAAAFtDb250ZW50X1R5cGVzXS54bWxQSwECLQAUAAYACAAAACEAWvQsW78A&#10;AAAVAQAACwAAAAAAAAAAAAAAAAAfAQAAX3JlbHMvLnJlbHNQSwECLQAUAAYACAAAACEA5SRUl8wA&#10;AADiAAAADwAAAAAAAAAAAAAAAAAHAgAAZHJzL2Rvd25yZXYueG1sUEsFBgAAAAADAAMAtwAAAAAD&#10;AAAAAA==&#10;"/>
                          <v:line id="直線コネクタ 2056985970" o:spid="_x0000_s1756" style="position:absolute;visibility:visible;mso-wrap-style:square" from="5705,17007" to="10087,17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BQygAAAOMAAAAPAAAAZHJzL2Rvd25yZXYueG1sRI9dS8Mw&#10;FIbvBf9DOIJ3W+LcV+uy4YS5gQpzVa8PzbEtNicliVv375cLwcuX94tnseptK47kQ+NYw91QgSAu&#10;nWm40vBRbAZzECEiG2wdk4YzBVgtr68WmBt34nc6HmIl0giHHDXUMXa5lKGsyWIYuo44ed/OW4xJ&#10;+koaj6c0bls5UmoqLTacHmrs6Kmm8ufwazUU2/06js/+fv32TJuXV/XlP63V+vamf3wAEamP/+G/&#10;9s5oGKnJNJtPslmiSEyJB+TyAgAA//8DAFBLAQItABQABgAIAAAAIQDb4fbL7gAAAIUBAAATAAAA&#10;AAAAAAAAAAAAAAAAAABbQ29udGVudF9UeXBlc10ueG1sUEsBAi0AFAAGAAgAAAAhAFr0LFu/AAAA&#10;FQEAAAsAAAAAAAAAAAAAAAAAHwEAAF9yZWxzLy5yZWxzUEsBAi0AFAAGAAgAAAAhABfUoFDKAAAA&#10;4wAAAA8AAAAAAAAAAAAAAAAABwIAAGRycy9kb3ducmV2LnhtbFBLBQYAAAAAAwADALcAAAD+AgAA&#10;AAA=&#10;" strokecolor="windowText">
                            <v:stroke joinstyle="miter"/>
                          </v:line>
                        </v:group>
                        <v:shape id="_x0000_s1757" type="#_x0000_t202" style="position:absolute;left:4280;top:16601;width:10573;height:2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RgxygAAAOMAAAAPAAAAZHJzL2Rvd25yZXYueG1sRI9Pa8JA&#10;FMTvhX6H5RW81d2EWGp0laIInpTaP+DtkX0modm3Ibua+O1dQehxmJnfMPPlYBtxoc7XjjUkYwWC&#10;uHCm5lLD99fm9R2ED8gGG8ek4UoelovnpznmxvX8SZdDKEWEsM9RQxVCm0vpi4os+rFriaN3cp3F&#10;EGVXStNhH+G2kalSb9JizXGhwpZWFRV/h7PV8LM7HX8ztS/XdtL2blCS7VRqPXoZPmYgAg3hP/xo&#10;b42GNMmybJomkxTun+IfkIsbAAAA//8DAFBLAQItABQABgAIAAAAIQDb4fbL7gAAAIUBAAATAAAA&#10;AAAAAAAAAAAAAAAAAABbQ29udGVudF9UeXBlc10ueG1sUEsBAi0AFAAGAAgAAAAhAFr0LFu/AAAA&#10;FQEAAAsAAAAAAAAAAAAAAAAAHwEAAF9yZWxzLy5yZWxzUEsBAi0AFAAGAAgAAAAhAGnNGDHKAAAA&#10;4wAAAA8AAAAAAAAAAAAAAAAABwIAAGRycy9kb3ducmV2LnhtbFBLBQYAAAAAAwADALcAAAD+AgAA&#10;AAA=&#10;" filled="f" stroked="f">
                          <v:textbox>
                            <w:txbxContent>
                              <w:p w14:paraId="409CD408"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70cm</w:t>
                                </w:r>
                                <w:r w:rsidRPr="009A6777">
                                  <w:rPr>
                                    <w:rFonts w:ascii="BIZ UDPゴシック" w:eastAsia="BIZ UDPゴシック" w:hAnsi="BIZ UDPゴシック" w:hint="eastAsia"/>
                                    <w:sz w:val="16"/>
                                    <w:szCs w:val="16"/>
                                  </w:rPr>
                                  <w:t>程度</w:t>
                                </w:r>
                              </w:p>
                            </w:txbxContent>
                          </v:textbox>
                        </v:shape>
                        <v:shape id="_x0000_s1758" type="#_x0000_t202" style="position:absolute;top:11910;width:9144;height:2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exKywAAAOMAAAAPAAAAZHJzL2Rvd25yZXYueG1sRI9Pa8Mw&#10;DMXvg30Ho0Fvq73StWlWt4yNQk8b6z/oTcRqEhbLIXab7NtPh8GOkp7ee7/levCNulEX68AWnsYG&#10;FHERXM2lhcN+85iBignZYROYLPxQhPXq/m6JuQs9f9Ftl0olJhxztFCl1OZax6Iij3EcWmK5XULn&#10;McnYldp12Iu5b/TEmJn2WLMkVNjSW0XF9+7qLRw/LufT1HyW7/657cNgNPuFtnb0MLy+gEo0pH/x&#10;3/fWSf3ZfGKm8ywTCmGSBejVLwAAAP//AwBQSwECLQAUAAYACAAAACEA2+H2y+4AAACFAQAAEwAA&#10;AAAAAAAAAAAAAAAAAAAAW0NvbnRlbnRfVHlwZXNdLnhtbFBLAQItABQABgAIAAAAIQBa9CxbvwAA&#10;ABUBAAALAAAAAAAAAAAAAAAAAB8BAABfcmVscy8ucmVsc1BLAQItABQABgAIAAAAIQCJCexKywAA&#10;AOMAAAAPAAAAAAAAAAAAAAAAAAcCAABkcnMvZG93bnJldi54bWxQSwUGAAAAAAMAAwC3AAAA/wIA&#10;AAAA&#10;" filled="f" stroked="f">
                          <v:textbox>
                            <w:txbxContent>
                              <w:p w14:paraId="5B7F055B"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20cm</w:t>
                                </w:r>
                                <w:r w:rsidRPr="009A6777">
                                  <w:rPr>
                                    <w:rFonts w:ascii="BIZ UDPゴシック" w:eastAsia="BIZ UDPゴシック" w:hAnsi="BIZ UDPゴシック" w:hint="eastAsia"/>
                                    <w:sz w:val="16"/>
                                    <w:szCs w:val="16"/>
                                  </w:rPr>
                                  <w:t>程度</w:t>
                                </w:r>
                              </w:p>
                            </w:txbxContent>
                          </v:textbox>
                        </v:shape>
                      </v:group>
                      <v:shape id="テキスト ボックス 590654325" o:spid="_x0000_s1759" type="#_x0000_t202" style="position:absolute;left:30570;top:9962;width:24677;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RrGywAAAOIAAAAPAAAAZHJzL2Rvd25yZXYueG1sRI9Ba8JA&#10;FITvgv9heYXedNO0ERtdRQLSIvWg9dLba/aZBLNvY3ar0V/fFQSPw8x8w0znnanFiVpXWVbwMoxA&#10;EOdWV1wo2H0vB2MQziNrrC2Tggs5mM/6vSmm2p55Q6etL0SAsEtRQel9k0rp8pIMuqFtiIO3t61B&#10;H2RbSN3iOcBNLeMoGkmDFYeFEhvKSsoP2z+jYJUt17j5jc34WmcfX/tFc9z9JEo9P3WLCQhPnX+E&#10;7+1PrSB5j0bJ22ucwO1SuANy9g8AAP//AwBQSwECLQAUAAYACAAAACEA2+H2y+4AAACFAQAAEwAA&#10;AAAAAAAAAAAAAAAAAAAAW0NvbnRlbnRfVHlwZXNdLnhtbFBLAQItABQABgAIAAAAIQBa9CxbvwAA&#10;ABUBAAALAAAAAAAAAAAAAAAAAB8BAABfcmVscy8ucmVsc1BLAQItABQABgAIAAAAIQDv3RrGywAA&#10;AOIAAAAPAAAAAAAAAAAAAAAAAAcCAABkcnMvZG93bnJldi54bWxQSwUGAAAAAAMAAwC3AAAA/wIA&#10;AAAA&#10;" filled="f" stroked="f" strokeweight=".5pt">
                        <v:textbox>
                          <w:txbxContent>
                            <w:p w14:paraId="32FD54B8" w14:textId="77777777" w:rsidR="000C7F71" w:rsidRPr="009A6777" w:rsidRDefault="000C7F71" w:rsidP="000C7F71">
                              <w:pPr>
                                <w:spacing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・超音波スイッチは車椅子使用者もカバーできるように広範囲に感知できるようにする。</w:t>
                              </w:r>
                            </w:p>
                          </w:txbxContent>
                        </v:textbox>
                      </v:shape>
                      <v:shape id="テキスト ボックス 2137661943" o:spid="_x0000_s1760" type="#_x0000_t202" style="position:absolute;left:-811;top:1065;width:20554;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WGvywAAAOMAAAAPAAAAZHJzL2Rvd25yZXYueG1sRI9Pa8JA&#10;FMTvhX6H5RW81d2oTWt0FVEET5XaP+DtkX0mwezbkF1N/PZuodDjMDO/YebL3tbiSq2vHGtIhgoE&#10;ce5MxYWGr8/t8xsIH5AN1o5Jw408LBePD3PMjOv4g66HUIgIYZ+hhjKEJpPS5yVZ9EPXEEfv5FqL&#10;Icq2kKbFLsJtLUdKpdJixXGhxIbWJeXnw8Vq+H4/HX8mal9s7EvTuV5JtlOp9eCpX81ABOrDf/iv&#10;vTMaRsn4NU2T6WQMv5/iH5CLOwAAAP//AwBQSwECLQAUAAYACAAAACEA2+H2y+4AAACFAQAAEwAA&#10;AAAAAAAAAAAAAAAAAAAAW0NvbnRlbnRfVHlwZXNdLnhtbFBLAQItABQABgAIAAAAIQBa9CxbvwAA&#10;ABUBAAALAAAAAAAAAAAAAAAAAB8BAABfcmVscy8ucmVsc1BLAQItABQABgAIAAAAIQAYjWGvywAA&#10;AOMAAAAPAAAAAAAAAAAAAAAAAAcCAABkcnMvZG93bnJldi54bWxQSwUGAAAAAAMAAwC3AAAA/wIA&#10;AAAA&#10;" filled="f" stroked="f">
                        <v:textbox>
                          <w:txbxContent>
                            <w:p w14:paraId="3BA7D675" w14:textId="77777777" w:rsidR="000C7F71" w:rsidRPr="00280D22" w:rsidRDefault="000C7F71" w:rsidP="000C7F71">
                              <w:pPr>
                                <w:spacing w:line="0" w:lineRule="atLeast"/>
                                <w:rPr>
                                  <w:rFonts w:ascii="BIZ UDPゴシック" w:eastAsia="BIZ UDPゴシック" w:hAnsi="BIZ UDPゴシック"/>
                                  <w:sz w:val="18"/>
                                  <w:szCs w:val="18"/>
                                  <w:bdr w:val="single" w:sz="4" w:space="0" w:color="auto"/>
                                </w:rPr>
                              </w:pPr>
                              <w:r w:rsidRPr="00280D22">
                                <w:rPr>
                                  <w:rFonts w:ascii="BIZ UDPゴシック" w:eastAsia="BIZ UDPゴシック" w:hAnsi="BIZ UDPゴシック" w:hint="eastAsia"/>
                                  <w:sz w:val="18"/>
                                  <w:szCs w:val="18"/>
                                  <w:bdr w:val="single" w:sz="4" w:space="0" w:color="auto"/>
                                </w:rPr>
                                <w:t>超音波スイッチ（空間感知）</w:t>
                              </w:r>
                            </w:p>
                          </w:txbxContent>
                        </v:textbox>
                      </v:shape>
                    </v:group>
                  </w:pict>
                </mc:Fallback>
              </mc:AlternateContent>
            </w:r>
          </w:p>
          <w:p w14:paraId="4133853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089CBB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158412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1C87F1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3C13E7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7857D2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71DE2B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08F086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A43332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F0E858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B24AF5B" w14:textId="77777777" w:rsidR="000C7F71" w:rsidRPr="000C7F71" w:rsidRDefault="000C7F71" w:rsidP="000C7F71">
            <w:pPr>
              <w:spacing w:beforeLines="50" w:before="180" w:line="0" w:lineRule="atLeast"/>
              <w:ind w:left="180" w:hangingChars="100" w:hanging="180"/>
              <w:rPr>
                <w:rFonts w:ascii="BIZ UDゴシック" w:eastAsia="BIZ UDゴシック" w:hAnsi="BIZ UDゴシック"/>
                <w:sz w:val="18"/>
                <w:szCs w:val="18"/>
                <w:u w:color="45B0E1"/>
              </w:rPr>
            </w:pPr>
          </w:p>
          <w:p w14:paraId="09681BD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9FFC7A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49B9B1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tc>
        <w:tc>
          <w:tcPr>
            <w:tcW w:w="915" w:type="dxa"/>
            <w:tcBorders>
              <w:top w:val="single" w:sz="4" w:space="0" w:color="auto"/>
              <w:left w:val="nil"/>
              <w:bottom w:val="single" w:sz="4" w:space="0" w:color="auto"/>
            </w:tcBorders>
            <w:vAlign w:val="center"/>
          </w:tcPr>
          <w:p w14:paraId="40990B5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DB1F2F5" w14:textId="77777777" w:rsidTr="000C7F71">
        <w:trPr>
          <w:trHeight w:val="9397"/>
        </w:trPr>
        <w:tc>
          <w:tcPr>
            <w:tcW w:w="279" w:type="dxa"/>
            <w:tcBorders>
              <w:top w:val="nil"/>
              <w:bottom w:val="single" w:sz="4" w:space="0" w:color="auto"/>
            </w:tcBorders>
            <w:shd w:val="clear" w:color="auto" w:fill="FFB989"/>
            <w:vAlign w:val="center"/>
          </w:tcPr>
          <w:p w14:paraId="2A37230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tcPr>
          <w:p w14:paraId="2048CE4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noProof/>
                <w:sz w:val="18"/>
                <w:szCs w:val="18"/>
                <w:u w:color="45B0E1"/>
              </w:rPr>
              <mc:AlternateContent>
                <mc:Choice Requires="wpg">
                  <w:drawing>
                    <wp:anchor distT="0" distB="0" distL="114300" distR="114300" simplePos="0" relativeHeight="251721964" behindDoc="0" locked="0" layoutInCell="1" allowOverlap="1" wp14:anchorId="1A12A56B" wp14:editId="428B2EB5">
                      <wp:simplePos x="0" y="0"/>
                      <wp:positionH relativeFrom="column">
                        <wp:posOffset>173817</wp:posOffset>
                      </wp:positionH>
                      <wp:positionV relativeFrom="paragraph">
                        <wp:posOffset>58420</wp:posOffset>
                      </wp:positionV>
                      <wp:extent cx="5309408" cy="2035175"/>
                      <wp:effectExtent l="0" t="0" r="0" b="3175"/>
                      <wp:wrapNone/>
                      <wp:docPr id="1188574239" name="グループ化 324" descr="P3341C115T74#y1"/>
                      <wp:cNvGraphicFramePr/>
                      <a:graphic xmlns:a="http://schemas.openxmlformats.org/drawingml/2006/main">
                        <a:graphicData uri="http://schemas.microsoft.com/office/word/2010/wordprocessingGroup">
                          <wpg:wgp>
                            <wpg:cNvGrpSpPr/>
                            <wpg:grpSpPr>
                              <a:xfrm>
                                <a:off x="0" y="0"/>
                                <a:ext cx="5309408" cy="2035175"/>
                                <a:chOff x="176992" y="161925"/>
                                <a:chExt cx="5309408" cy="2035175"/>
                              </a:xfrm>
                            </wpg:grpSpPr>
                            <pic:pic xmlns:pic="http://schemas.openxmlformats.org/drawingml/2006/picture">
                              <pic:nvPicPr>
                                <pic:cNvPr id="972848276" name="Picture 215"/>
                                <pic:cNvPicPr>
                                  <a:picLocks noChangeAspect="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371475" y="428625"/>
                                  <a:ext cx="2695575" cy="1768475"/>
                                </a:xfrm>
                                <a:prstGeom prst="rect">
                                  <a:avLst/>
                                </a:prstGeom>
                                <a:noFill/>
                                <a:ln>
                                  <a:noFill/>
                                </a:ln>
                              </pic:spPr>
                            </pic:pic>
                            <wps:wsp>
                              <wps:cNvPr id="1571712679" name="テキスト ボックス 1571712679"/>
                              <wps:cNvSpPr txBox="1">
                                <a:spLocks noChangeArrowheads="1"/>
                              </wps:cNvSpPr>
                              <wps:spPr bwMode="auto">
                                <a:xfrm>
                                  <a:off x="176992" y="161925"/>
                                  <a:ext cx="205549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B2883" w14:textId="77777777" w:rsidR="000C7F71" w:rsidRPr="009A6777" w:rsidRDefault="000C7F71" w:rsidP="000C7F71">
                                    <w:pPr>
                                      <w:spacing w:line="0" w:lineRule="atLeast"/>
                                      <w:rPr>
                                        <w:rFonts w:ascii="BIZ UDPゴシック" w:eastAsia="BIZ UDPゴシック" w:hAnsi="BIZ UDPゴシック"/>
                                        <w:sz w:val="18"/>
                                        <w:szCs w:val="18"/>
                                        <w:bdr w:val="single" w:sz="4" w:space="0" w:color="auto"/>
                                      </w:rPr>
                                    </w:pPr>
                                    <w:r w:rsidRPr="009A6777">
                                      <w:rPr>
                                        <w:rFonts w:ascii="BIZ UDPゴシック" w:eastAsia="BIZ UDPゴシック" w:hAnsi="BIZ UDPゴシック" w:hint="eastAsia"/>
                                        <w:sz w:val="18"/>
                                        <w:szCs w:val="18"/>
                                        <w:bdr w:val="single" w:sz="4" w:space="0" w:color="auto"/>
                                      </w:rPr>
                                      <w:t>押しボタンスイッチ（</w:t>
                                    </w:r>
                                    <w:r w:rsidRPr="009A6777">
                                      <w:rPr>
                                        <w:rFonts w:ascii="BIZ UDPゴシック" w:eastAsia="BIZ UDPゴシック" w:hAnsi="BIZ UDPゴシック" w:hint="eastAsia"/>
                                        <w:sz w:val="18"/>
                                        <w:szCs w:val="18"/>
                                        <w:bdr w:val="single" w:sz="4" w:space="0" w:color="auto"/>
                                      </w:rPr>
                                      <w:t>点感知）</w:t>
                                    </w:r>
                                  </w:p>
                                </w:txbxContent>
                              </wps:txbx>
                              <wps:bodyPr rot="0" vert="horz" wrap="square" lIns="91440" tIns="45720" rIns="91440" bIns="45720" anchor="t" anchorCtr="0" upright="1">
                                <a:noAutofit/>
                              </wps:bodyPr>
                            </wps:wsp>
                            <wpg:grpSp>
                              <wpg:cNvPr id="1166139644" name="グループ化 399"/>
                              <wpg:cNvGrpSpPr/>
                              <wpg:grpSpPr>
                                <a:xfrm>
                                  <a:off x="304800" y="929248"/>
                                  <a:ext cx="2448808" cy="1105927"/>
                                  <a:chOff x="0" y="506930"/>
                                  <a:chExt cx="2449225" cy="1105970"/>
                                </a:xfrm>
                              </wpg:grpSpPr>
                              <wpg:grpSp>
                                <wpg:cNvPr id="1902287009" name="グループ化 1902287009"/>
                                <wpg:cNvGrpSpPr/>
                                <wpg:grpSpPr>
                                  <a:xfrm>
                                    <a:off x="333503" y="781685"/>
                                    <a:ext cx="1471294" cy="831215"/>
                                    <a:chOff x="260351" y="781685"/>
                                    <a:chExt cx="1471294" cy="831215"/>
                                  </a:xfrm>
                                </wpg:grpSpPr>
                                <wpg:grpSp>
                                  <wpg:cNvPr id="1741871356" name="グループ化 1741871356"/>
                                  <wpg:cNvGrpSpPr>
                                    <a:grpSpLocks/>
                                  </wpg:cNvGrpSpPr>
                                  <wpg:grpSpPr bwMode="auto">
                                    <a:xfrm>
                                      <a:off x="1092835" y="781685"/>
                                      <a:ext cx="638810" cy="117475"/>
                                      <a:chOff x="7784" y="9859"/>
                                      <a:chExt cx="1006" cy="185"/>
                                    </a:xfrm>
                                  </wpg:grpSpPr>
                                  <wps:wsp>
                                    <wps:cNvPr id="1130660868" name="Line 216"/>
                                    <wps:cNvCnPr/>
                                    <wps:spPr bwMode="auto">
                                      <a:xfrm>
                                        <a:off x="8790" y="9859"/>
                                        <a:ext cx="0" cy="1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5566405" name="Line 217"/>
                                    <wps:cNvCnPr/>
                                    <wps:spPr bwMode="auto">
                                      <a:xfrm flipH="1" flipV="1">
                                        <a:off x="7784" y="9861"/>
                                        <a:ext cx="1006" cy="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04809799" name="直線コネクタ 304809799"/>
                                  <wps:cNvCnPr/>
                                  <wps:spPr>
                                    <a:xfrm flipH="1">
                                      <a:off x="260351" y="939800"/>
                                      <a:ext cx="119659" cy="0"/>
                                    </a:xfrm>
                                    <a:prstGeom prst="line">
                                      <a:avLst/>
                                    </a:prstGeom>
                                    <a:noFill/>
                                    <a:ln w="9525" cap="flat" cmpd="sng" algn="ctr">
                                      <a:solidFill>
                                        <a:sysClr val="windowText" lastClr="000000">
                                          <a:shade val="95000"/>
                                          <a:satMod val="105000"/>
                                        </a:sysClr>
                                      </a:solidFill>
                                      <a:prstDash val="solid"/>
                                    </a:ln>
                                    <a:effectLst/>
                                  </wps:spPr>
                                  <wps:bodyPr/>
                                </wps:wsp>
                                <wps:wsp>
                                  <wps:cNvPr id="681341054" name="直線コネクタ 681341054"/>
                                  <wps:cNvCnPr/>
                                  <wps:spPr>
                                    <a:xfrm>
                                      <a:off x="261727" y="939800"/>
                                      <a:ext cx="0" cy="673100"/>
                                    </a:xfrm>
                                    <a:prstGeom prst="line">
                                      <a:avLst/>
                                    </a:prstGeom>
                                    <a:noFill/>
                                    <a:ln w="9525" cap="flat" cmpd="sng" algn="ctr">
                                      <a:solidFill>
                                        <a:sysClr val="windowText" lastClr="000000">
                                          <a:shade val="95000"/>
                                          <a:satMod val="105000"/>
                                        </a:sysClr>
                                      </a:solidFill>
                                      <a:prstDash val="solid"/>
                                    </a:ln>
                                    <a:effectLst/>
                                  </wps:spPr>
                                  <wps:bodyPr/>
                                </wps:wsp>
                              </wpg:grpSp>
                              <wps:wsp>
                                <wps:cNvPr id="1583230637" name="Text Box 5"/>
                                <wps:cNvSpPr txBox="1">
                                  <a:spLocks noChangeArrowheads="1"/>
                                </wps:cNvSpPr>
                                <wps:spPr bwMode="auto">
                                  <a:xfrm>
                                    <a:off x="1083856" y="506930"/>
                                    <a:ext cx="1365369" cy="274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DF38B" w14:textId="77777777" w:rsidR="000C7F71" w:rsidRPr="008B35BF" w:rsidRDefault="000C7F71" w:rsidP="000C7F71">
                                      <w:pPr>
                                        <w:spacing w:line="0" w:lineRule="atLeast"/>
                                        <w:ind w:left="160" w:hangingChars="100" w:hanging="160"/>
                                        <w:rPr>
                                          <w:rFonts w:ascii="BIZ UDPゴシック" w:eastAsia="BIZ UDPゴシック" w:hAnsi="BIZ UDPゴシック"/>
                                          <w:sz w:val="16"/>
                                          <w:szCs w:val="16"/>
                                        </w:rPr>
                                      </w:pPr>
                                      <w:r w:rsidRPr="008B35BF">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70cm</w:t>
                                      </w:r>
                                      <w:r>
                                        <w:rPr>
                                          <w:rFonts w:ascii="BIZ UDPゴシック" w:eastAsia="BIZ UDPゴシック" w:hAnsi="BIZ UDPゴシック" w:hint="eastAsia"/>
                                          <w:sz w:val="16"/>
                                          <w:szCs w:val="16"/>
                                        </w:rPr>
                                        <w:t>～100cm</w:t>
                                      </w:r>
                                      <w:r w:rsidRPr="008B35BF">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222639479" name="Text Box 5"/>
                                <wps:cNvSpPr txBox="1">
                                  <a:spLocks noChangeArrowheads="1"/>
                                </wps:cNvSpPr>
                                <wps:spPr bwMode="auto">
                                  <a:xfrm>
                                    <a:off x="0" y="709684"/>
                                    <a:ext cx="1072515" cy="221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5000D" w14:textId="77777777" w:rsidR="000C7F71" w:rsidRPr="000C7F71" w:rsidRDefault="000C7F71" w:rsidP="000C7F71">
                                      <w:pPr>
                                        <w:spacing w:line="0" w:lineRule="atLeast"/>
                                        <w:ind w:left="160" w:hangingChars="100" w:hanging="160"/>
                                        <w:rPr>
                                          <w:rFonts w:ascii="BIZ UDPゴシック" w:eastAsia="BIZ UDPゴシック" w:hAnsi="BIZ UDPゴシック"/>
                                          <w:color w:val="000000"/>
                                          <w:sz w:val="16"/>
                                          <w:szCs w:val="16"/>
                                        </w:rPr>
                                      </w:pPr>
                                      <w:r w:rsidRPr="008B35BF">
                                        <w:rPr>
                                          <w:rFonts w:ascii="BIZ UDPゴシック" w:eastAsia="BIZ UDPゴシック" w:hAnsi="BIZ UDPゴシック" w:hint="eastAsia"/>
                                          <w:color w:val="00B050"/>
                                          <w:sz w:val="16"/>
                                          <w:szCs w:val="16"/>
                                        </w:rPr>
                                        <w:t>○</w:t>
                                      </w:r>
                                      <w:r w:rsidRPr="000C7F71">
                                        <w:rPr>
                                          <w:rFonts w:ascii="BIZ UDPゴシック" w:eastAsia="BIZ UDPゴシック" w:hAnsi="BIZ UDPゴシック" w:hint="eastAsia"/>
                                          <w:color w:val="000000"/>
                                          <w:sz w:val="16"/>
                                          <w:szCs w:val="16"/>
                                        </w:rPr>
                                        <w:t>100cm</w:t>
                                      </w:r>
                                      <w:r w:rsidRPr="000C7F71">
                                        <w:rPr>
                                          <w:rFonts w:ascii="BIZ UDPゴシック" w:eastAsia="BIZ UDPゴシック" w:hAnsi="BIZ UDPゴシック" w:hint="eastAsia"/>
                                          <w:color w:val="000000"/>
                                          <w:sz w:val="16"/>
                                          <w:szCs w:val="16"/>
                                        </w:rPr>
                                        <w:t>程度</w:t>
                                      </w:r>
                                    </w:p>
                                  </w:txbxContent>
                                </wps:txbx>
                                <wps:bodyPr rot="0" vert="horz" wrap="square" lIns="91440" tIns="45720" rIns="91440" bIns="45720" anchor="t" anchorCtr="0" upright="1">
                                  <a:noAutofit/>
                                </wps:bodyPr>
                              </wps:wsp>
                            </wpg:grpSp>
                            <wps:wsp>
                              <wps:cNvPr id="1151504762" name="テキスト ボックス 1151504762"/>
                              <wps:cNvSpPr txBox="1"/>
                              <wps:spPr>
                                <a:xfrm>
                                  <a:off x="2971800" y="971550"/>
                                  <a:ext cx="2514600" cy="542925"/>
                                </a:xfrm>
                                <a:prstGeom prst="rect">
                                  <a:avLst/>
                                </a:prstGeom>
                                <a:noFill/>
                                <a:ln w="6350">
                                  <a:noFill/>
                                </a:ln>
                                <a:effectLst/>
                              </wps:spPr>
                              <wps:txbx>
                                <w:txbxContent>
                                  <w:p w14:paraId="2BBFC36C" w14:textId="77777777" w:rsidR="000C7F71" w:rsidRPr="009A6777" w:rsidRDefault="000C7F71" w:rsidP="000C7F71">
                                    <w:pPr>
                                      <w:spacing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・ドアに直接設けたスイッチは車椅子では</w:t>
                                    </w:r>
                                  </w:p>
                                  <w:p w14:paraId="76B8D1C2" w14:textId="77777777" w:rsidR="000C7F71" w:rsidRPr="009A6777" w:rsidRDefault="000C7F71" w:rsidP="000C7F71">
                                    <w:pPr>
                                      <w:spacing w:line="0" w:lineRule="atLeast"/>
                                      <w:ind w:left="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接近しにくいので、脇に副スイッチを設ける。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12A56B" id="グループ化 324" o:spid="_x0000_s1761" alt="P3341C115T74#y1" style="position:absolute;left:0;text-align:left;margin-left:13.7pt;margin-top:4.6pt;width:418.05pt;height:160.25pt;z-index:251721964;mso-width-relative:margin;mso-height-relative:margin" coordorigin="1769,1619" coordsize="53094,20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LfwIYgcAAPUaAAAOAAAAZHJzL2Uyb0RvYy54bWzkWd2O3EQWvkfiHSxz&#10;Tdrlf7cyQcOEBKRZGG2y5Lra7e62sF2m7J6e4XJaWu3FcgsSyxsgxEogoZVW4mFaKK/Bd6rKdnfP&#10;9GbIJrMbESk95XK5fH6+851Tx/ffuygL6zyTTS6qI5vdc2wrq1Ixzav5kf2Xp4/ejW2raXk15YWo&#10;siP7Mmvs9x68/db9VT3OXLEQxTSTFjapmvGqPrIXbVuPR6MmXWQlb+6JOqtwcyZkyVtcyvloKvkK&#10;u5fFyHWccLQSclpLkWZNg9mH+qb9QO0/m2Vp+8ls1mStVRzZkK1Vv1L9Tuh39OA+H88lrxd5asTg&#10;LyFFyfMKL+23eshbbi1lfm2rMk+laMSsvZeKciRmszzNlA7Qhjl72jyWYlkrXebj1bzuzQTT7tnp&#10;pbdNPz4/k1Y+he9YHAeR73qJbVW8hK82V//crL/brP+9WX/969+/sjzXt61p1qSw35nn+eyEseBp&#10;5L9zyciOq3o+xnaPZf2kPpNmYq6vyDQXM1nSXyhtXSgPXPYeyC5aK8Vk4DmJ7wAzKe65jhewKNA+&#10;ShdwJD3HojBJXNvCAhayxO3vf/CCPUadCCOStBesztMx/hvjYnTNuC8GIZ5qlzKzzSblrfYoufxs&#10;Wb8LHNS8zSd5kbeXCtPwOAlVnZ/l6ZnUF4OfksiN/diNws5NWEUvt1ymTEGP0mr9LCfdTkX6WWNV&#10;4mTBq3l23NQIC1iPDDvaXa4ud148KfL6UV4U5DkaGxUBgT0I3mAlDe+HIl2WWdXqeJVZAW1F1Szy&#10;urEtOc7KSQb4yY+mDG4HV7SAHoI/L7TjG5n+GfKqQG1ambXpgmSZQSYzD8f2N5QCg8ykXQM0WpPV&#10;n8QUG/NlK1Sg7qHRi5gPqBGqfDcOO1R1uHTDJAjoPuESCIxpMZmvwxTsLJv2cSZKiwbQBzKrF/Hz&#10;04akx9JuCclfCbKq0qqodiawkGaUJiS7GUIVijHQZNM5AVfX3PC7mODJgtcZpKRtB4SxIGIRc8No&#10;YIL1XzdX32+u/rVZ/83arL/drNebqx9wbW2thS5mH4p/q714X1C4KiM09R4GpRSrRcanUEDjcOtR&#10;vc+t3HaADHq3OUHgJ8ZtHtgiUIz/Or1Gemiv0ai9mFwodvV8hReam4jpJewjBVCClITkicFCyC9s&#10;a4VEdGQ3ny85kUnxUQXzJMz3KXOpCz+IXFzI7TuT7Tu8SrHVkd3alh6etLjCI8ta5vMF3qQdUolj&#10;RMIsV8gcpALW6AIQIycYltTDLXywMGReEvpIBwcyRZJQdPzOjOA5fuxAVIRY4iauH2sC6J3p+3Hc&#10;5QbGnCBxI72izw364cAJE8+k9nTRpQXX9xMXca1DmB6PdsGwmxYOa584rhtHjjNEx16eZMOKlzCC&#10;5wWOp4wQxSyMTXrrjACWYm4CwxMRxR4zpM/HvQ3ckNLmtQ0GQxzYog+K29oh8lkcMS/oE9F+vcCG&#10;FdfsQIynUrDiBdxWbwXGTPmwBb9bsDdzEjf24FsY5SarhV4cM4BDsTfEulZURFEMmxLw4kBBlwza&#10;IYehzjTPanccNNVdkDPznDB04hBFkg6+07yi5B/qiFNEflKZAkxz0QuzXxwlJu569TvAdVbb03xI&#10;ZibfFZDi1vnOWsHSAYKRYNCIIp92JUYj55OTQlrnnAp29Y/0gsV3lqEwrqaY52NKIh+YcYuiQY+x&#10;XuVQIrOBjTXzarD1JHcHPvNYEISh7wCgOy5T9EUiAve3cpk1QwX2IXG4Gn3asbkpqbdQHKqsysed&#10;GwcMu8aeXQHUFSVvth8H0iLmuAufUrJKIiQ649Pn//jp+c/fbK5+3Ky/VMXRL5ZKaGoNMHeznwnC&#10;5InBszRj/LlF5YmXUG5UkO99ypIQbKVYbTeVvaLotFIqR2Yo2PGSsp6iNKnmKCyKOc76aStvCN/L&#10;po9enNKnYvUU0qKU4U2LG31Iq7hf8GmmAx11Wadcw1tU6noaSdrMU/yrra9TAeH3IW8W+hHFEgbh&#10;uq7OVBfA1OD/H3wQxgynZydAytF8cAN2hjUvxM4OYliEqkhlshsQY8g8jDzwwevggT8gYu6ceVgQ&#10;ey6KAA9+1vChGLNw2rL6MwYSypO7O4Q5sRdTGYj6abv27nnKCwMvNETlUvX12s/Ou3G+dQrrq6Q3&#10;5xR2B8mMua4beok/nPj/x5DS1WjkJOi07CU9J3IDdLpU1nNdhl7Nfyay/74RcxBMff32poDp7rmK&#10;wVeOH8FJhqs2h1tJw9oh5e2ymJnXFf3QeuvKpSRifQMhQs29Vy8BN35IDQY6BgY+WgyvkofoTBPi&#10;7K6Kor67Zw4iKMQPlyFb9KRaHoS3PUQ1dfooR6FzijrqjEt8ooAa1Dn6BD+zQuDdwoxsi3pJN82/&#10;2k5TtSxPBA5pOItAOjWETLItuuFMivIZvs4cU38Ltw62pvB1J82Oj9Ui3Q0/rZ7U6KHrVhUVeE8v&#10;nnFZmyNKi8Tyseh6l3y812HVa6koukWTS0UEvq2outJ8B6KPN9vXGG9/rXrwGwAAAP//AwBQSwME&#10;CgAAAAAAAAAhAEkUWOdoKAEAaCgBABQAAABkcnMvbWVkaWEvaW1hZ2UxLnBuZ4lQTkcNChoKAAAA&#10;DUlIRFIAAAKIAAABqggDAAAByBx1vgAAAAFzUkdCAK7OHOkAAAAEZ0FNQQAAsY8L/GEFAAADAFBM&#10;VEX////39/cAAADv7+8AAAjm5t4QEBDW3tYZGRkhGSHW1tYpKSnOxc7FxcUxMTE6MTqtraW1tbW9&#10;vb06QkKcpZxzc2ucnJxKQkKUlJR7hISMhIxaWmNaWlJKUlJ7c3tjY2tSUubFjEIZUuZSGeYZGeaM&#10;jELFjBCMjBDFUr3FUmOMUr2MUmPFGb3FGWOMGb2MGWPFUu/FUjrFUpSMUu+MUpTFGe/FGZSMGe+M&#10;GZTFGTrFUhDFGRCtzubvWlLvGVLvnFLvWhnvGRnvnBnvWozvGYzvnIwQUjrFvVrFvRCMvVqMvRDv&#10;3lLv3hnv3oxCUrUIUrVCGbUIGbXvWr3O5q2t7+bvGb3vnL3F71rF7xCM71qM7xClhOZazuZSzloQ&#10;zuZShFoQUmNahOZSzhAQhOZShBBazq0ZzloQzq0ZhFoQGWNahK0ZzhAQhK0ZhBDv3r3OjHOl5r1K&#10;KRBKUilKEDrFvXvFvTGMvXuMvTHFhJytjHOl5pxKCBBKUggQOhBjUrUpUrVjGbUpGbXF73vF7zGU&#10;UjqM73uM7zGUGTqlpeaUUhCUGRBa7+ZSznsQ7+ZShHsQUoRapeZSzjEQpeZShDFa760ZznsQ760Z&#10;hHsQGYRapa0ZzjEQpa0ZhDF7zuZS71oxzuZSpVoxUmN7hOZS7xAxhOZSpRB7zq0Z71oxzq0ZpVox&#10;GWN7hK0Z7xAxhK0ZpRBzUjpzGTpzUhBzGRDOhO9aOmPOhMVaEGPvpe/vQu8QWhCljL3vc+/vEO97&#10;7+ZS73sx7+ZSpXsxUoR7peZS7zExpeZSpTF7760Z73sx760ZpXsxGYR7pa0Z7zExpa0ZpTHOpe9a&#10;WoRaOoTOpcVaEIQQACnvzu/FrZwIGTHOxaXv/zrv/72lvaV7lGuUe3OUnHMQKTqce5zW7+9SMTrW&#10;xe9SWkIhGTo6WkKlvcUhGQgAGQjW79bv5vf37+actb0ZAAAIGRnm7/cZAAgpKTrm794QGQj35t7W&#10;xdb/7/fv///37/fm7+8QEAAACAD39//v9+8AAADpmg+gAAABAHRSTlP/////////////////////&#10;////////////////////////////////////////////////////////////////////////////&#10;////////////////////////////////////////////////////////////////////////////&#10;////////////////////////////////////////////////////////////////////////////&#10;////////////////////////////////////////////////////////////////////////////&#10;//////////////8AU/cHJQAAAAlwSFlzAAAh1QAAIdUBBJy0nQAA+41JREFUeF7s/e9u20jzNYpK&#10;bIc0YVlR5ERyFEW6x3NtcynnWzDAGJjJjCFggMRGJGAM4qy1qqq7KTnzPL+9z4vz7r3PUrO7alX1&#10;HzabZJOiqMn/EiRPRzAScarMlFMxVTBLoJOadWQJSHVrVqh2h1k3u1+961ab1WK1X39cLd7NVqv5&#10;xxm9pliG2b4D6D+dDsfJAflOsKxTatIwGejEkibpZEUP8KMr/Y8DCoHDFBYWhoiqEKkBWjP/rRmT&#10;4XPGvkKMwVqwTJqUelbIj+gMirklgHucA6R4N05PTZrMxVoFNbyeXCrT2mPs7fbp9DGlLeVzM40u&#10;/ARhDr8o5J+UNnXe4kfJYgnFFCBV1osrQ/n4Vxp2Ro2zWIEmKr6APDQsBPfiljm8TDSOSlaT1Szv&#10;xrA4qs6tYRy2dTMwY5XLy/AiQ/05wmiOTZdehro4BwhxEY0cvJN9yRCbmtXQHMdZXpG0S41X1eXM&#10;QbDQvBvaRLOZ6jxGGVPx5oc4BxF5IzXbQ+yF2Hllzz6jzihbNXsUzxyj4LZJ/SvdCJDLfJXJAJHh&#10;KJm8CmG0aKbXSKNQc3Qpx2dkAFrlpVImxzRrJn6kGCE7E7HnjH2olYwSGA2pwZEiIKuiasgreh21&#10;SU1k1Tjebl7PFKRSRuoz4qR4ZLeUAW1MW9uMZftD1IoqUOKHwSONCiEMRhM4qzTDH6RYb/DuZUUR&#10;VQ6Ce4QxtEsAtOehWTjkbplHpmI2haooqgzOFbgWCczp2Jx+cWrsGxCrkkppSL3laowxHmOtp5+l&#10;0RpCpF0/y3II5xBvRtSB8ycOZ2t6K0fOZcx0cpp2PEgk+hZLcfzoW9NWQCUeUnO6C3usQppPd/T8&#10;A0xsf1hoNAdXuLN3Sh0kjxjhW57pXXd2MnmLYYfTxXQvMozn6CfXLtFDpaShmSyKt6TppF91nEqg&#10;l6eHMvgE9/gppqfUHDcnri68rCc0gNETHyCs0059YUUwdsmSUANwRTOaYTNUByX3uYeA2cbxpKOx&#10;oPpcNkjjESBnhMjRg20t0ijhOMGwwVbBljktsJc6nSGdLagNlDHrwrbWnMKZCqm/wTRtmh7y7p5d&#10;kEjyhhjrtuF4PXBzuUqEOJ3sIeJQVw+gurnRmVakFFCnyWbaytdsFqRw3dMU460NM8pGGmM6SOuy&#10;nC2lbvISZvcw9f6QTsf0ucGUFJlyLQXWRMuWZZR4XKBEU2wR/aPd9BvOh9GJGzECrXkvAswSeS3i&#10;tJtnV6vEMf3InQnCdWqPCb1iLPZulmgaQVEqLS5j9HTTRmoNeAw4gH7GUJ1tVsfe2JJNkFBrJqd0&#10;TFzrTHFJk+EutYfV9HNaHrF5hq08PAtggtydc4anQlyZNKQr83Q/1eXKH9ysN2hvf+SmgdnsDs/k&#10;hREcCjiarSZaa3V4GA+TYzc5Pq1B3OCksqpyCd6bNQsKFYJJE5aY7RLmp9kwXaL9mGxM1iBxICJ/&#10;DjkbKPrmSenbVNs6HFDRMMWO0jXrtOnS0+/tDQ7yRzOyBV566YEsiMS2bm30UCc5Q3KPJaXdLqWn&#10;w+39asBl2Chj4JJCkSeUx37MJU72afp+MlmiN05THBwxSZhPnnXU9QLUxlKYpGix2tigH/P8g/bp&#10;BnmeeZb/mNLqO5r4a2ShlUKaLbvDcrbatu26nb+s1/u3H3bbzQpDhHMKlAk/rCc/woCl7Rlv0jBN&#10;77EDwQE9n3vRClYtuTLb0rgqPR1XpxNk9BViDFCmio88Pp+OXIPjZDjhyIfjJYamHANWHsFC4pxE&#10;MhsgSC6urrpeZkjZQb4efAw5gs+FVWJGISpTzoBe8vV3iomLWHHnpxMMR5ctIkLw1PeYsVd0ujeM&#10;AwB+A7a6Wciio9z7fx04RAKQpPA4UyOrZ3ylL3IephpywJFH/RiC9NCAlBOH5HK2/LJaLVfLxWK5&#10;236EOFtu7ve6lYIuwXx7v+lmHWdSB/YFcqI/jmmZDk8qLeEMxaGnwcGzLuwYCciI4691HTgMSNYJ&#10;+HYwoLupq+B0vb6euZu7lKTsnIHYnrk8T5Rq4X7d2dnTfT0NqehASO5N1cvGwl2Gepq0MzZQZcpB&#10;iRGu5TRDdqXh4QHRMGmWNh8VRn7Rcqa2w0IYuYbC1FV4NAtLrTSxBmPkFaQL2SfzvjDCNdeKIhVt&#10;3BoqIHtfQnS2eaumtwdND6WAReQuligmWQxAlkasgCukNGPLxiZWRSbKMZM7iOMnNKc8SZOeg9E3&#10;tcFEUIWrrICtVIHL1ogBk/dy7qxBs3xlhHflpLrqRoQjQjrtMcKFOKILvl6WWNZIDZSznh0gpITD&#10;yNg34G1gQikWIO/adb4o5CF1h4t1oCt0Jq565PAjB7lRh1HG9d+PrtpnKtiWsZrrjeRl18cWh9Z6&#10;+pzSLbe1G88zInJDqK8gPKwNDSZnZU+pBdZXN46CK7TqE5LIUuJvYXOToRqkXrB7lDpcDl2rOjk2&#10;D5hvZpjRXcITyHVKJs67UXZUgGu4NF1oraNBhFdtH5myDQJzVs4CVE01kLaYLfH0UGcxUGBLkMLK&#10;WLQ3LyP7u+PkChM67SyyWMRGuIzY2plR/MZwajppJ2nFSu0kNc4L6x1TiarItIK6vpAajEeKtbPb&#10;plNc1OLA5NmMxeJrTW1IrFJQFlbbDA8bTjeDMiyPuI4TMcUVEq3QzAEX3CCk4ZIxyncPGq6O3YfY&#10;TT3PBI49vz/BPqvvUsDUHiiDBYq6PNFPsdZflYcKU8mb9sgbVTtmt7kvEaXQUZJldKuDJe6dC4ul&#10;aYVsOCzpUAcq57Op31lhIcC1mSR0mSkiTEndgAk38ibeWTBDrEpM2YFgPGWCEocPNrHOLARk3mA8&#10;7ZGm1eZWtBZ3quEWB7b15HaDqXPl6Uei4/RLb+unCR19z4vL+sjUTBY8z5w7A6iGaz2ZfqHxsjwi&#10;2GzDqfAl7Z9cc4QVl1y4hOF6Y7FCbVHLgVxMAajpFb/es7Oge5IF1o84o6UN1vymFKg4SqSSyZxM&#10;2+EvrrQ3QyyF9l2Di7whdT071lwZValJkc8B18dpg93D2Bwj3C5wyYZdYsDlOnKxSqY0VY55qdBO&#10;2oElFhoSNu5uIWqfFtMPPKEbbHQHcp5SEWpuE465oosDLq6fm/W2a3l87+mjTLQXHyLKyQtwbHDM&#10;tQ1jvWXNSZPnN5jAtEduF1yl8MaABc8nUDaema1fsGV4XrDCSGi1eoxSnH9+0DDwy8Tjlg5saXYF&#10;iuStMeZx8p0HVcnZZdhOHh+ma5Wxo23phhqgx7mEI9qy0kW6A5db02aKQXjXND03depanDh242xW&#10;mnFnlsnQTpZY02g1Uhb/fjJZd5i87HG5s1mlfmJ39T0zW140ILYaIog4K6gQIfEExm2Pgg9p8mn6&#10;MD0OvJ6z4ciINkcWAlbuy1BuOLnLF/TaaTp9mU5X0/ThbjZMOlvFUsTqqUtd163mfX/dt+u326/7&#10;t9vtavmEcdPgWhNXmCiVwxJryUta7NCLnVhMiyZ3aDpb6WtlZWqrc+pgqqaRUDH4ToeTSkRQo0/Y&#10;g3gLindOyPHMwFXlkwInbCiShPddQVaRug9kDnUaslXfn2Enrd0jrqlCsNneR4UksgDk4sDKtTaP&#10;JO8YCsVQZHUSZHRYthpjuSIGnGOSnePoUpctTXGAUtH+O2DTYptrOFWRYkctX+LfrYHXvIx7Nb83&#10;aAxQNj7zkvkLkMseLO0VX7tVE6gtRUv7edtc/dM0zc12O79qb9r2qoXWPjbNVQtT8+3xpb1qrh6h&#10;tM23pvnW/k2peYFXwT9X35ituUJZ7WPbIPu3a7j17bdvL+3jt2/frtu2v2nnLZL5vH9eA5/W83W/&#10;3m42m+0v/fc//ujbnua3H7fLff/LqMG+1blbcMnQrgbgKImPjxYOopRaJLyHmpTj6PeWIq5GqSj7&#10;Zsvy5r06+5ggRmKVWzBS4itgJjcyQWZ+cARq06F5Sg1qwwlssMNL9ghIKuoYkaOGlz+CvmehKz4w&#10;qQ+RnmdFJ4JiP6pj0Y2Y9zTDUt/o05+Zc9BiqCWz0IWLcYT3sNmUOmqVsRvCD6g9LHGGM57H4QlN&#10;/EWHEDSQbcRHmpwuAJoOXoRiR6VQzKoLSIJS6kXYwdm4zIdC8YRR+DhZLOq2jRAEnYsQorNRasSR&#10;jBDetPnCZBwT1hIOfl2AYVbxhNnGvux1lrNkOAN7Hkl2qRxLtlgHonJ4Hd4tnhtjj5JEXmIN09T8&#10;hcNKs7VvJVC0UHI4QoyecIKK3K1NI8MlRI7sI7eLPCLS5PAPJhUHTHGh+eNMNHiSc501jZAm1TjE&#10;FgxZAMyNnFbIgwh39AiJjEoZcR9MPEwDk2Oe7sAQ+6ZlDZg1k36MhOa5KCmUCQvhHGPyskdRBTDG&#10;WR+Qk32mqT3MbiY4Ooq6zHkBOOQwgpplB7Vz0wiymxOC786EBEbGuBOa2Jw2n3ivys4eBCyqzfYL&#10;Qe4m2MJEsilcNUjs1uyR84zgHJJsLZSnLDRy28MQizkuMG03kg0hNzdg/gK3rxUgkv5htYb6ufIS&#10;tsbMEMHUETLrpWLC3KTt7Ni95Hov8ghBMitXRSiEJIqSHM4HfHyLPQs1MqPysIek5T413enh0Y1n&#10;/peQAyMXkPhwsLqzaYTslU309TSS2qYYKcJxu+A41EFHHZP9CFdGHEFCKxk25vMiqyJCzERxtyZX&#10;nq4gyrcIvKzhsTs0aZj94fS/IRdoJUn3zW3EGcZcwhgOX6/8NZC2RUVPBz4SmF6mw5+febA420pZ&#10;GlPe2eZcTI6KCPHCSTqi7OALwaKx6/IDhRGbiF68110Ec5MtSzXULiddlmY5EIvkdkpnDy369bn5&#10;Ox1WobjWkJaaKWYR6U89XiYmO429CWN0iS1FOhVrrDVAHJY4RkYsJnIqipSREtdyAtj3CwjT1fxk&#10;uc+aWUsSdY7CgkJB8N6JPgZzqRHF2R7gZz+DSa5nJduZk702Td0Lzi9p2K3TiU+EmUvOMIKf2khb&#10;fgrixMtuXEQGimpi5iQEdeYZ5TJlnHhy4XXLlzV3dTdiwcfqyxDPPISptsmlCsoWYkHIfm1bmxyZ&#10;MgGxF8V7Ngcccbomnd7zBBiV5Tpr2KaKUpCmtJgOp8nmKxXrQwqIvXzCOOXGRhJVY1iqY9xZ0EgS&#10;lBfGhyvu1MN73mRM9h1lREozVNCSX7QxG+KNJu3H0zBzymjFI5BBSzQZxWgqSEtQ26pRnlVdJFGF&#10;YiujiZOPazTPNqGbTTKgAgTe3b/tus4sx1b9PuEju5GDH6+gzg4gK+CkEnhskAzKfgaWoo8umdk+&#10;7NFbrJAXoNyMc+Rp6oZ0nabLDg4s1++c3qB65IDCVYwMlkUaI2uiw3zgeuqv/TmXMXJWthG9OAxo&#10;5e8r60XRiN0hC2oCkPjg4tYnr79yb9G9RoL5TSJKGZJKE6MkQ73dC+pycGDEQGy6469LfRUQULGW&#10;OhvWP3RsG/rd7E2XdmzqJ/ZiuCm2LpUcrPlkcPjZClVs3ficm15sYko7jFoxOQq/QhoW3Dv4Gb7y&#10;UMzRtLRezZUyqcRXMTaZXDHe71qzY9Olx+6023Lwj52k2VJ4SOn7Nb9p63JXTNOus5v69VgkLtso&#10;f8YWtAScygi/ZphcvZss57hUlb1EBq6N1shhjcLyjUMZ12V8/oS31+xqAMVC9Pwm1bkNbgZCinWJ&#10;2FbVrY+T081mOLQnv370GtxKMLurlojo7El5HDq0v2CmhJyjkv8F8LCQo3GeIJUmXEDfr49PfGrZ&#10;HcO/Vj2SOkmH7pdNs1jq6c6jNniaqYVmd7c8e76Ad0NGlk0oDTABR2A0k9fRUoP22GAkGXTY9tD1&#10;j3fb9Xa57Gbp+MSnJh6efIcZ5fNGv4Li5y6mhXekBOQGXdBOMPOGoo7FYvmqTvCCWjQkPW2wUmgq&#10;wq5dPvDxqn2rX1xoZ5Gj7zaerULo2XGcSi7wduCgg5Pg8Ledn50dOWvPZdpz0H160qn/NDm12D/6&#10;hCnn212aDtjfrF1WhK8tV9O3D+EC7RekUMuAvNC8adfzEiYYQ66uUOxDtvPdqV0vEjby5Htq/rnV&#10;CQcTJmwLAYXkXNoQFPMW8aZ78GoUlTQSAiP62B4n3QuaKNPYNzQAZ+U1+nA+QbMwj0gJDVw+zYY0&#10;PfR3+g6te5rGDUAW7PlGhRTQzaIalUarVEbNaTrD5kIvkHHQYBlyNn6By5+Ftg9PJHf6wQrOMemv&#10;rXlhXXVYgJwzsbVKFVcIp7EhtLyOcsN8Nm2eJ8cXO3A7ihwSvz/9zu8/Wj1J9SXhgMqShmO/so57&#10;j90mr6aXxjhKiGoBCBaMqiwECnGThUMzpPmad7zlRu/oByeE4XaYbvQ4SN+9gUM7HXAYoPNxjp0F&#10;0vRdmryjK7OfowzFnJjEuEgOetNDRowqzhcXSDiHFpcXbSUk878aHFlwJaafCW5TekgJs+/Dsuv+&#10;nD3MunRKk/UR1NR+YvJaGwGx7IIsRmwSkAWCriSGIw7bfO64eQPVXUyKcFzzKX20raf59LZ9y977&#10;hlGox/FOPFUf0wP2Hz5sTB9AictAxdYONUCcc1xXTmMfcXJZDvzJzCjzyP1p3c7W30EOJxziJ4cd&#10;pEWHM+f8Afs0zoKz/shfbWPHjnXHYkdFfQUq+DWmMkANGsjfe/LLTpcIKwwbGr3IyTez50UlsBoq&#10;R97m86yfkQ5XKjM9bo4TNBEsDv93HXwtawAm3QtwLNu2b//uv31rv//R363veZIfpphKD9gKs65b&#10;/OiecGl0+HOzWnzcrO/6vtX3pU1zZQm/OuXXqk3zNz5g26YFg6hp+PVs880zPOqL15cr+wIW1hd+&#10;2Zpx9Qg3Ef/AcsWCvIm2ztYFWhsJnhZIw9jhrWI9t+Frqc0+drY+4TnP+hLAkDRvS5lB501sDHuQ&#10;wvY5+ZBWZkKTDM9lsStGAKY7K5iAKeJZrYjCZ5T604kOTS2hs+aKJjnKxSTbIWSyKE4BdKXmjClH&#10;6wIUm0uqRKayZ43NCiMJyRFZOnbISxgra6BiLDNic3dNe4UzJWhxiLmo2VVZMGiyLqPJEkLP3P/e&#10;8GPCJV418JDBpESFdO2nqA5inlb4SQHUX/HOgG1klhKZUKFBTTWTYsEloxny+hCVY8ErpFGZfy0X&#10;UNPjJkhhZAKN434KLTjBSFGFH3kA47KA2QwUSXLiQ3Ca5hDtp3lGuIDI5NCMYHaWYcDBPx1ms245&#10;my1mm9WX3WLWLRbLxQrRarX9+Ha/2m5Wq9WS/Gr166e3my/VFO3u+rHHQb29me+2LXHVXv2NAz1O&#10;E9+aR51EWp4ndJbwU4snjm9YXuxU8Q2nCSRYntvm8fEbsuPM1b58+9a0/XPb99fXfXt9c3PTzz9u&#10;1/NP8/n87fzjZrP7vO/7/g+cu/q2n/+++fDhF33VbcB6c/8/POz2++XDA9b1CfMPnESPk+OBR+np&#10;SVcfWJge4H4chmv1zm7Fbjuis/hjZS48M+DMzDnOdDgc+ftO3mc9nmTFFQV/BMkFxxN1tR144O9n&#10;Kb6Ep76VJdi3Q1jyiecMOIihKLqpZoXvvHIbVjs9o2P18Nwhf6QhRJnQmR8JA2+y8PwkL/c1meoQ&#10;7SjdSLi3ZKDORjArEj7gTCNOru319X67b9bsDVtJHY/pXHWCUlPifqJgVHjVboBXPu4xHetDLL5C&#10;rUnWCTWt02G7S40ulkRmcwhC1tj/jtzbxdViwNqRVQIUg1fhdq9WrhYcrqCRx5tF+rrEjJb1WXay&#10;Zq9Qq8qKMN5+5znC7TXeQm0yNXQ2hDJX4Jg+p/S1O+IKJgZ8RNZdEEQQJrg9DIx8kU4Ex1ieLluS&#10;3TIlgXK4eOLUZsa7HnYzwpuOuDiNBhLgFnpp+BoknakOyCy2NBWgaGomi1pW37FaTF463tlhAwFQ&#10;8FHTsj9R5zFFZqNDN42pS+NE6esypFBGEsS02k2uuoGX0TG0isMZZFB3S/N2RDSqxsnaBYkcbK1q&#10;nnDPgqxOh9k+fUvHBscwXrEbaYkhlDFJbVwq5JELMG6g0npxRDEVRWifRYwDb3o+NrOD/4we4JGY&#10;7mc5asBOByXmZqkVUMH1SJCeMZa4kDUDVKvoeGqGZmb37sTb518Ao67JcGVVfBmbbHoNY1BBuLtL&#10;8YxSAAgMptuBkBfS7Y/UUDVkbyIUnd0F5Xa6coU4IitThlVctecMUTRSxsbh/DxrnpumRxPNADsh&#10;82uAk2V3dyvXSErSiCwUmOdZmpOcyoRNZFUBy/0Dpit+k5bInsKlVpomqaZM+xnMZpsjqmdEueTz&#10;Yj2WsNgfebdbY5EXrTLkHCEwjUwmYxlFdSCluIbawUCTia/AK8kNpLj+6wnzvmbGBrrVSqkRBiHW&#10;kgI8rUqpTrrXBWTKZYdjDbNrzwpHnET+0CS7waQVB0bQMl5kJqHW6JaI3KRaBibyUaDsB4gR+NWw&#10;WR0jhQhVqRWNcJzz7McfaZku0yXIIYuCE0YpeUX9Dwj/seNTOvyw1XOLnKZrf1Qn5tKE2WvQ4qkh&#10;BDY5k0LRxnyN3IJxbrsWMC76Atz8Ddo3fONG1szlPJtgBjciyXb3Nptu5v4bIpvccxkGqvngK/ja&#10;Tyd/pfTPNF3F4GF1ZhrDG0eEUDWPKW/5SplWj8c6XM8TO2V0hJBb5EYm2qS4vOIR5woXgBdb2B1D&#10;VApBGTXlUKPMlB18ISIN2PwyN4WyFtu+DuOLA3bwK25oBGs9eTZV8ASAUT2QzdlkOUyuBEIlZvhm&#10;gr/VFEGkJRnSGZnwjJmYQub/FazC65Z4nouicxVLQDUj80Qw5hyZkZBwqd8cNKXlMZOx8vrINWfG&#10;kc085BOUVxq9n+kRypEyr1YOWMQREOQqL40n3o3AWEQT3TX7EiVrpklZbsRVL5pDnb2qVzBXxBQs&#10;cQWREgdlo6fc9dI/w2BPE5G1Kmv3V2Bmq0uyE1xMFFhWqEgljiIGz1C5EmZkhBkOfzS01COM8Bbc&#10;Ggglk3SQl4rFp2QxgTqVuoGy2DCSjxGSMhVxldh4mzbH3Xw4PrIXVRtTxj+FNYlt85QJ+Sw5Qs4O&#10;er7WR5oHZSpqiG5ANB1O6L//1/o40beUZLUgtsQhxRn3seAopiJVqpMFpWF1ZIBowTScl1MzvGww&#10;GbMZjNiSIQtAzhR9HZ62vhd5ibopRAiRMZIcE6LxEYNo6Nr0MsMFjCzBFlwoGBxyY0uV0hCAcsEB&#10;pmsDX/hfQqSVjSMherHbpq/L06A3LmJEV5kg1kVkWVcVdOaaekOz2U0ON3likww6SGCaPYvk9lxs&#10;mt7vU/+eDxNRFS9biWqoASYxheqMFWhtdkU6Q6ASTRkTWUM3scOhozBIp+1uaFa4mFZd40yeOmw7&#10;CWqfJeMcVoB4mxpU5iFmWsEhLebK0QyMSOK4832RcKU/VRNVh5Vk1jEsH7+jpCRrKco0WwqlJMxA&#10;8WBSNC8uAFVmfh2KGe1i0rzHOVDHSEKsZRllo6bRK8HbIC4WcRZhIYqNc0WULMVKYLBPBSlyyh6T&#10;aXs7tEtsaNtRbMrlEPMadKnIYBWwvS6SplFCholqYXVnV2x45TwI6i0tpjfd0P86PcY7K81qTXDK&#10;aYcx4swr7EbZ4olAZ+k1mQGi8K6EqAWnJMwf2hU3tH9ZEPYIr0FjAVaabXFHU7RBjMmWAuQKTiki&#10;C64EooXTafOGb6HjfIynea91lCEUPxL4Yk6KmcsL5K1die5XEgrayFF6NgdBVCQTxsOkmU3mu7hh&#10;kmEenoNxyaLEJFWaOU/dwiVEtwWcNpZxsUtzgydp8txNd7/qBKgtbTSXqNQwUgK8sRZVOSybkWZA&#10;XDxcod1SVxwmZBUi5OO32WR3nw6+R5fbOucJCvKycqumv3y6+ehHAsvnvgSFUMyFA0lq5iVRGfOW&#10;oEizHvt36QM29Et12SIHX4hItU5hQegHHEQf2jfirY1msHAGfoOaxYxYXaFWcmumk3Z2/MDLF2+1&#10;5XffyCBXaZmBx5JfBmLnfrbL11yi5Iwi6+9NmCo276V6trh4KtDAExnOfpPlI58zBYGhKSdvYQ0S&#10;08nTYmkWVDzonV5o3p2dEbWK/Nh+6yUocVnwspUc52nJt7PLELBCQkZBw1+b06zlnSfvRIICraYB&#10;yATlzXaYpA1//cFC+DIsOel5K/dVIhYhFGu09TUj0wE9hKsf+UgtqUuIUO+xfX+a9Twusg9KsR6k&#10;SgT4s9U/9Kg+MDxx16LDL/42Gs8dq2oxEIUUeBNPfKXx8a5yLVAm59vFsWtwAmS2KEwJKxzlnX5G&#10;J6apvccLG1fvW8IIu/jHB+273l5fiFo2gY/mxpu/C8wHsTtP29XkzTc+2R1ksVWC8Iz17ybTO63N&#10;ZGKvAJ8u9XOq0nWe51wHikRAu+/4ZkfMLEcWU0rfT9vFdNZMjo0fEeVRekAI4en7Yv73dHL4JJfJ&#10;Ya3x27PFvHHHjsv5zCWyasuqVCccT/06bvSNDQU4qfarybI58nHVXIeVZhIKD0pNWeLAkdZ8NAaY&#10;M22VyWtgUpVhkcPcfI8P+IzkdXhp6x0uAjEW4QyNwWxeuGtOTSZfVIN6bpKOn7Bee75SXi4Oy+KZ&#10;agNRMSaOHIqi9ZQ6nX7eJBwXYxoBMgfXs6z0nX2NuewXib/vJ81Bj+rMCzEDFRMLsuJC3f6Ro4EU&#10;i51ONs+TrrXdBYTOUWerl4tS8mjdzWd2OdqBj/Y68YDlFZFzGqCY0SzVgTLcIgW8SDbx6WryxO+j&#10;+cRp7SkZUT734zhGKWG/1hBNaaNa+Aw6DAzhmXPkIm0bVYCFJjdfZIQYpWGTtXwRjB8XGWSRJNCz&#10;NJ47y7XNbvkKSpUznex/LH7d2yv+YNBiWSIbYbIzucRzL0dQSrfN5MQ9Wh0SDULs653LyjhirbYd&#10;3FuIbCRmB+0bfrmkvFjqHOe5jVCp46JdPvfnvGG94r4Sf61w7gECbR2z3N7p4/P+XjMX/tfKtPsr&#10;dQ9Q6Mie9Qw0meQoFbhpbK7VSvz6TtMctFJbjch5s1vpGI1yaNPJLd9KPOW7gkB39VNa2ZkilSq3&#10;A0IOphZQyRYg4VKf7dM9nWxwc6WMGGLK3zYSf2pOZ3/XQ15kwbluUNNlKlGVFrCSHpOqFz4gYd9T&#10;jpyokKzyhsNU3zHIwDe3pvdxmsieRDhbEpB66VdGSO4rRscJXzffDFOb0poTDfIgTAgK29lcpon/&#10;q8HJ7ElTFRwitZ+b2xiliIJzr9w6l0OHNm27ydAc+Y0BdoNMm2+NbIQw7e7399vZrOv4O401DNrQ&#10;5qK857nHkAuKcVlxzmyR0UqnPUa9dhdu9jAYxmW4NJ0e2uWMb3HE0Hha7PvrFudo/mSsOJ7jnIOu&#10;EFEwGVmWuX1iExFsMEWGcRZz9WWfNs3N+pf5xy+zDsfDLZ9HnR/zA/JCkcsIGwOcFefKhcpUFH8W&#10;puMiJ9PmqTLDyxDasL1ud13/2wJH+tMknTCVeOIP7r/4hZz5SXRIyFqB+7glO1x4ksBY5J077Z/R&#10;V3IMxSKFxT2Ul7lfnGL/aL92fGfuZM7jAuFZlMtgjJ+rsiF8PC2yJFPUiUzRxGPTIak95GCiQcpU&#10;L2qe3/GxYLTytFji5LKDOJ8ePtiFoVDlNLEiDCDEVaknPlzCIHD9mx+peaPDXG3JIMU89uuv3fqA&#10;9iEsOsx2/kQHpT9Wk+lq6Sut9bTCoveiDyuYr0eO4ARK7oFexFgc5p3dP/eouFb4g1WlzVrXd/xR&#10;HYYw9my+KPgqHd7ZizRKYPRqOUDxyCJBwRUlZnvu9ITJtxnrrXiXCqZPmCiAWd6l9cuW/+kwSffb&#10;Zv2Ezp2m3Ya/YPPMvrXOC/CUME+XxnINuaV5mgyPD2mNcaUmepaohYmJR16Ubtftct4+755ub2/R&#10;pqcOzTq+oXu34h8cyfN1eMEGpBTHN6KcNLAxasR0WM+4R2M2ofm+m+QElEwgZ0deRk++8CcDD/yl&#10;8XbJ096CbyKBF+bt+js4K8LyWOxFVAAzMoZHpVLkGRk13LCJD7hWPcaFnDkIHO8uTnjvZY5N2uke&#10;znEx0a/zMTjRRDotcOxhmbSypNhHIn+GexgsPfdV+yxFgj2aY3GPA4oRCrKbRJHAtIFTttTpr8re&#10;DqcWV1XTE7az3mWSJsvJ0iaN3s4zjDgVrZRJmEwLuM90uuY0Ik0/fvVOrIv3FgtP3Dvu2Yu8NJ02&#10;U/5MlrffDzgFcv6DLuaPVOvsI61WzDLSc+wp7ar/NHm0acSvv9AQCzve2uctnvJ9L8OMlyyzG2jD&#10;+oQDqWxpxp/cYNCgiXPlKfjJxjYvkR65gydZUHJqH/Smlc3bPCcFzzzmlTNhn1izLXqZ5PT4Mf1g&#10;E2FOM97FhPAXOtLdmZiYV3IMcJkOx0Jx5pn1Kaa0J04lnloV5SQWk7yG4UjzpuV05re/eWzBYZA3&#10;dCBNF18Tprbp+Nd0Yq98U1YH5bO+ZJ7ipNVkPabUkBdMbzXrTrffzEstIrK3GsJXB3X6e5K04M9l&#10;D18mkx1/wIWmbe7a/u/dkHYJh04r1nJWElHzHi6iczBP2i75eIRug/ptqvMMy7ZtMeOaru/ZHeke&#10;M9l0wFS7f3rDfx7/wdf5T1YJ58W05BMWr1eWAasaW7wk5cgWV5Hgun11mjS4En6Z8hfQxUd2ivqX&#10;XAjp43dmO74/PaTVLcinBUYjZozv71cbbAp0MSbjVeEu2CL4YTMb/g2en1vx7Qrn6GGKXiSPyIIn&#10;CMP6B4Vp4n8VYB779UpNw7VtPxlwSMCWwGXW8AxP/RUfM3teEwM2hsTWJtBUnCg8oBzHYf7x9NBg&#10;E+k/OKMUj00bhpYvfrq+5gyMd5OPzzha4UyS+JIBemCOu+KLQux2gQqx2z65EAEjwdRRMz0tUU4Z&#10;s7x+hbF4PC11s7X2QyIfyt/797t7NmfKI+OEf4I4eUH38Uf+E/7Q7h+co3DsVi96RousmQ5K1VIM&#10;lRw8IzYIp4ftMr3Bee0jr4bPzlxqMqlTms55UgHBOdsJZxpcu+CcNJ3Mduv55kuHfS35vzayVOZT&#10;EQb2KGLs/2IZhTm7qYuhgjBOBYmaL4cHnF02PffLkqMCtw6nsPZI9x7HwA6He1DbNe+B4pCIth2X&#10;a1y2otSq10phdhdgtfzRdbMudcsZpkfdat+21+36pnns5y/9p+/rX7bbu/369/Vuv91vNqtu9vT0&#10;hLGT+h2OdMNxjYmfmsAvcHVY5nalg8CNqeiYtuvd/ZEvQMAnrRd840FKizmufXgvDy0kPDMbySO8&#10;YX3Ft7V/a5qWL3Hf7GaYDLNMlHR6mHWzJQ5hs9nsdvFxdr/ZrPv+G52vyssKrpqr9m/+elW/YgV9&#10;9a15uXq0tx3wx6vh+XfTvMRPWcdvnYeTCL5xPtyvGmwjAzrhhGMCO8IZQtvWJR6ZTeeCWVTif2Dy&#10;zQ2n6TBLxxN/dAqbHcBhosC3OiiD389WBA1bFScWxMMwPegHrEfsOfwRANzZh6cjD+kDvzfifCjD&#10;C7BxJi0zngrcFEiwQtw6Gk/eMM/H9a5ymK1AJv58ViOaVmx3/U0OLVj8WSfrPjZYgFVd5E5OMTY5&#10;YuNqk8GYmlOJmQh7cbC+0d0xcAh+Q98cFJdISbF4Y00LwVJj8JHq1fo5wZQsZBTVvpin7hw1tNDO&#10;zLkOoZYdhZJ/lgwhlaa6l7cSMIGUBEL2UrNSy1CJpphX2NwAmGJ6MUii7LowNke1rKRqg2GsAXBw&#10;92Jk6jJZ9WOBaTRIysYQWGImM8I31wZBp1gSIs0gn6IJY0uIJucEAkX7xQB2FFNsCUgedwnkWpVu&#10;hI2/1+xGO187udFZ083OS0FRZgrJlpowIRKiEgPZyZrq2alo0foLbtYiGbF9LJiJHzuJUDQ/wSk5&#10;WPS/GuUsJvB0SJgsCus29gEuiP8d8UojSWEpyVlgVD7/DZTP3UsZpkcPuplSZjKKCMnCfw2VpmWU&#10;67wI97KQUy0i/g/DiymFjBRHTfxnY0WwcaaG5CMzFvK+BhYHQhuxUMZekfccl2xsPoHlVDllC9XS&#10;YhQqewVStpi9dqnl/x45l7XO1dxUNtoVJkETlJ2q6RrMe56NYKFZzOvijpGDMlUjJDB22d3DVyzB&#10;CqUwsU/ApT1f+ILrgV+2vy6XsyfdzlA2i1xx/HiazbrFcrlcbPiv3AuE3XY7X/7Yra8xeX7WnzK1&#10;zXXbfn+eYz4P5aVpn6+fn/t5P1+/vdttN/vVfvNhfbf+/v35qunn8++46Pj0ebtev52/XX/t25fr&#10;9goXAftP+91utXrHF9os+Jab1WK2wMXJfr97+3a73b6dz9fbeb/t+6ZtMWPn62o4e//7EauDlO8r&#10;a14A/vdUq1fazDmhB66u0CjO9vlGNBps1n+Fgvi+M76/BuoLLiheUIKuBFDFM9aKhuqKACjikB66&#10;2WqHS5PnK/TFC9+QgxLaFxWnyxD+AdbV3y9X1889LsD6/u47Or6f73b73fuPH94t2enH1P3o3gwH&#10;dvdDl968YdJ16cfi3XL5bvn052L37a/dZrveL5ar5fKxXWGTPMwecG33J4QHCNiGXfdw6Lqn5e3t&#10;5v1+vV5vcWE3n/fo7tVmtdpgS7/RC+QO6fDmoXtCPm1fXsepZv5N4AGnT5xYOQhwkXE8HuzMqjEx&#10;wHqEAy5TGPFCBQJ/y3DklQuvCuxlGPwVP4vTlRN9+M9ZXE9eW7O8MXQ1QYFzD5sWAbySQNBtXxZE&#10;CpPlMzBfnO2taLg44QlaQgkXAOlbz9WcpsPkcFo29ypNj+DZw4ysBC0wf7u6wYeJP61q8AYCaDmc&#10;4c0M9l0HLhfFALgSNEmxlcA2nkSbjYuVR0lrAIPsqFoX4Pj4/3rRaEmsrHSrpEIh3XLuYNCqjX0Y&#10;Iac3EKq9eo+KCsRGHPqW76/SBu7mzXrGnx2z/2C39o8j5rUUgFRbDJZ3RPHbUFL2ibVFl+jK1RGX&#10;mQE3ROMpOqHEDFUaxTJmbxNRYckVgDpixma3ZrJSdM3HhYpSNJz/f2eHlpe3zdU762Xe9OEdExss&#10;oqpmMKvtBqGO0spUkHUKvr0hR0eEQ3YDsiwnt1dJ9A8Taw+BRueO40JjoRxSzPIKXjGYzhtRVqDd&#10;crDWpGH4/vdhmtKnBsfQGQ7Q3kp75aaWUbYzmHOgPDPvpQCFqDjslKUfA5DCpZAFNFtSlJrKvUiw&#10;OheFrJcaIJQWAbWdttps3pLUG9YT2Z7S+op3m+b/dAM68SZNTv4OFrkwiz7y54G6GkWKlagSgwsV&#10;E7ggyMBPBaptXpobaDPVUBQ1yoMRngbKuATo7AVbFqswgkdFHcWEJKsztxCAxILJHNfNG2h3DY6M&#10;i+YtvwrhDpF96eqNUC6mVl5O/wPOfVy3KqwRvtkipmBKQaVLtCNfjWiVL27NKmMTDKbWDODMGZvJ&#10;yiYNkc6YadmsELdNR5FPeMeGCk8JtsquAVm4gK2L+wuSXYfsDiaz4HCNNNtNI4LJrNs8MWTFvCqb&#10;KjrnkWLA6tBmBEDJNPoXlEaaCyIeH9V+Tl1WDf8kv7/SSNzzxhVpt9d5LiD7meEVt9pPAluUmcAZ&#10;oSwkxk6uiadsRZ9BVi1+6JGPswLlyJkPT9TFFSkDmpHwNotlt27iV707THHa5k0a3jf7ehyqIu1p&#10;rp/Di1P838FWPaeMquwQxVRUbY/MgHuSMq54AaFY/xTfXDJLCiefhIcKhFNN1cro4KM+PHbch980&#10;zWx6XDS/oUDegnfIT/4SS0RU1lcwYi2jN1wFU1IFEkgT1MXVzGuQ08+MgCzuYSviisPFMWMahQtz&#10;zag4UWGfHp6al+701D5iOK6uttqdLQ+9KCi4bJYxLpkL8DsoWxeB30h4NsS1ILkSiyAUUVJWKxfB&#10;qjOJoiTRDlmjQRQVAkX0rEbU/hQTVgM7OE/FqW/eHFPTdEdMcfa4+oNTzivBVlgLwfOiq5L+DXwk&#10;2rxYmKc6oDudwWaBMp9sVmMLwiHDvRTXiJZ7+orHGLBbCM1gAkvJckS6HFfhJ1zePzxint31L5s3&#10;T4vm4wEXt7j4LVVLwsLgIlEcDCYhrmdo6EQwpSPUGBJMjcwms5hsy9hkqMQRznnXLUFcl/EKLrJX&#10;BMU400rL66Mv6Xmf4DjgMqX51rTXf/AGlf3sil9omCezKvGy6tINQWh+O7Yql7LkgIg9yI9UJRFF&#10;86SboxsEEy5bEDgzXPo5o0RRnLzPXV/V5eWnKogKiE7oyyPOzhtcsvBr8tThsi9N+WCyjmIZJjMb&#10;BTeY6IpAhwhBIAoiutNkxZKJS/UsGBniq8gmFG4Nu8yR2Sode5wBNtstq6Vea5PQiVs9SXIc0tNL&#10;2yWM3DToQYdYfxfNf4Sz0SfRMlgvERRMGVFyskiwDMUyCjVKyWff8lYWgoqWYJHW27EWspQRq2um&#10;Olv2RWHOT9O3prmZr+fzVZc+Nld8yhxmG4hykptg2r/BHBDngMgFKUyNdZnG6EtyxhciB8dIOYdZ&#10;6OI+OjhFheQVpAVPwdMKdMzDhgf22outxieAAZjmzWz5cNs0877fNv9gosNHCe3sXeqpy/gXuFNO&#10;cn5LrW7TyjAKWyTKxLQKjnxjoVCGSq+8q8XABgRciju7DmnHIyYt6IiB9+HBZZcQkHoPTnmdfBrm&#10;DfZezbhTum55k1tzePrbbVLoypyL+hegVMameKqukwRI9FYxpmZSxEK0Gy3I5rPk3xDZ8yWLA7Vn&#10;BcKrJTkZ3Vf5WN56Zbi6x+E4xUjEVfOqmeOEna6ap3Em1sqEbGX5CUrpnpqgcnJQWReQiwMSdgS/&#10;3sTKmGWU7aKQ+qYss8BeiiypJFeDLQJRfCOhFGugrRKcA41NnznNvsUFNE7PPDvTDVeDo2a6POLM&#10;cQw4eA1CkcGzuqJTMbmKg9Pr8zip9zmIo1SfhdegXiyInmOMxRTRakNQDnMLJjfTGClmc5IBUvrj&#10;b5zDNzxFY6fmGwazi5XASMIIro7Y8MokCRSAI4yZVCULcx9FgtdghMtyJaMnEGUJmMcZrGDhzBhq&#10;VUv2ONPlYopi2TwfDfx6wFrlCTHwTuI0fWnXGHxP7V84UCqH2d2LGSmyh4OyZAyQpWTAKo8ckHxx&#10;SAirRXZpIAYoriOAfd1g4LE+fJi4rzEWim6pU6+AFnPT8DLV3I2eDHzulLdjj5vmK2bch6Y98cTy&#10;+uoGRkoGWSwWCqjHC85lCAeosplqCZsnzanIcwk5X8Ao2XTDuajjoFoQDFl4DW50/8iotbEasNGP&#10;J3QiTsufG/4gH5Pt8fTcVscACf5FJypzZJB4Bmu1pRSwqBlj9zPVlZLB4bRiQy07ysE011I64CJg&#10;kUNEI5wz8C7bVt8F42TS82TSNssT32v6qH2eLr6OqrognwOF8/IJy1aBipbCshkIcfwvElDcIJTW&#10;noNGFy+gNtudU5WQC7FMdTDSQCYrGWJGPBXX7YWTw+RHg7khTstv+O19+8LvDWxyQVdfibqIGrm0&#10;7HDpSR9vQ20kHSJXOndXpIb4ldMI8hi5OchND3xiRU2XOioP8isBy8h4jrp1CMUj2pbe//1pkh6a&#10;lyecRd80j3yPihzly9X7F1TlueOFu7v4Kkn0VJJbFQsUWbtZmUmM4kA2u57tjLgjQ5XOeRqF7Aih&#10;Dk4FClmzGSqTPlY4wZ9HMF03q+Nk2fT8E64n/VOqObN+gj5EFjLOmKKODdR8Ja1+Feu6bpGE7JBg&#10;PqX6ArUa/MhExQjsVsydlyhe9suASHHWg3bIqmJccbuYI66QefxL35vl5LBtPqP2acf7ibGCgvl7&#10;iESovQzF5KkgRV1iEomzvG6wlEaTkXomWaRKA8Ijg5qretyLWpxdws1y1MHIgERG44oYe2JWC2yP&#10;7iZiwzXNgWfoDfrwNLvCZJsnYLY+l2SZJHkq1DKR9ZFXdT6HQJkJ56IUlQRJ2cQ6dhrJ6JZFsRiK&#10;UjW7dhl5A9CD+u+8CJYt3VPVdRy65gWXSY/Ngm/aWMSdbbrIWfAcEROZ+le4Sy6LAuq17aPgTJgj&#10;IijIx6lsAEjWejHa6JNqHiM3goTX/58RzhWY1bLjUMTL09Oka25wFGmbGf+lfImLvzzbUFZGEoSQ&#10;kJq1mM4Bi93YreBqNcg1VwVylHkBmhGXpp95Io29OS8FUiIaWRyvcCrFErfr1pKxfA5xOtk0a1za&#10;Ns3iiFPNffOJR2U6EurPapWzQSUULSDXzNPHRYKGymRL8T6D0dlcJ+oi2oJwFBmSz3Ikl7FuSbAj&#10;nKkV3BJJbrGnGILHbbNLpzdts4IyLJud31LS6tFNS85nAuJgCjIzFmxNuOWcly5esZNBmbGASixn&#10;qFyVVjoklJQJxtlkrIUKr3ECWVlcMIqxJUBa42g4ecBIPOHiZdHwPT+6qe1Z5BnuJbHhfAE5+ycA&#10;ib+wNZOW6Cwu7mEIQ6GKSWw852ugXDm6GHUjrQpzI1FIU0pa6EoYQ+shwe9I0PHYN39igtg0S1wF&#10;HlfNJ0zCeUxBYGs8ixJEUQRFkyrk8kNkxDMqgh7vti4STSHLWCwSTCqFVR1bnAJmitICvOSqspnN&#10;HS5IpUQtA5RLK0YmKFS5UvZOqf7lT+zIL82KbyFFJ/KIQxe2QQ055ZlFndLDtAInZCo+agi2C4Zj&#10;/CJdq22iFMqqi76MlUUqg/n5IZoOY8j5jJbihrO9BrIFSytT0I5KrQ7DoliiCYjTNLV8pC79xXki&#10;n7L7HWtq/Uho/JircZXu3CuoG+0dYhIMpXom5MRYBjcYMhvwjMVDUuFCYTbeCsvsGF5MMedyc0q4&#10;rVASpUZr2TtMJ+nlpcM88brZD2lIH5uvvOyTBTj5SSZiEwBnSvU/Rd1CSlggMCclpSGFi0FEhvlL&#10;MK1WtHjij/7wqxkIlilMBmd9sSBUIlHUzFLwdhiJiC3nFwLTNFxjJOJkvWvmHJC0Hm0YWhbLkdfE&#10;ZBeBTDv88lt1iDB4d2XFdRIhyVjxSgWKDOHDyCE+U+4au5MRbiMqkXJlfMVyRpXEWiRpOCZ0IsDL&#10;PhyzVnrcmMA1oTXdIqbiBWdcG8HcymQTepSTiwhRKSN6U1JMRd96y5BT0iGIlwg4nXWAOYruZTqj&#10;zAanRRTWUNnClNMqB3ZVrOubpvmByfYas0W0fcUrFpx0cDIpjhDxUSwmhwqm1bQVULllowssUBuK&#10;AKPylQtnIfnoI9pzuN1VB9kIFbIWglK5OSM5EucyKsrFrLrAVpPEkD+0Vz/Qe9uGr+o6bpq3GImU&#10;eN/ghPFgGYhcuY+zylQpEmIg5giLdY8WddrQfdroNZ8xD+dSgVno6bR7hFOkgvFBaT8myv0KIOSK&#10;izyMQi4gU6iy8kJl4TQnfXtcQtw1HxIG5H3zC9aJo3RUQE5iyWQgqxD8Zn8uwRpQLbA83SzT8ZS6&#10;zU2/6VSlUGrVdoBqhGWKRIynhFkCJl4QlyiOWC6dfpJNTcoZ2FEYg20zwxllawfDZdOzB+jDFTBH&#10;xUX0xYgxwNmkzI1KWIqVxIhjazrZbXTdjokIJ1TrHXvd8uRqzZkLGQoRzOqCQLnoOi/W+KmmjU3C&#10;whmsHWOoJXL3FjAdcMHHF0t9aeYHXPYtcXbmWgJay1y0ZYuk8BeQR6xi3DYUS54qip5XL7NFPa7L&#10;yZaAMmXGHEyzZphW8xmh1rRkJ9Ly+7z5vuSEDoyRUejIsU5jFSSbQIYXfKfJ6Qe/F0jDfbMeWGzV&#10;RhOUSVHWQjmDvn2fDMNu/fz5w6c530knungf+o4HLrVH9aQbdqJGo7uZiRpVKmIZjeAWFRXIw8sQ&#10;JUop9Oazzl6T3/2leTLYbhQI0VMmWKR5qgURduf7xLcHtjxC8mESXptxBVigezEPRWoRAO+fgHuw&#10;Kelugx0V9sXjfP2Jpryaw6Tj/3Gw1JzhhsOfkmp13lpAwRdGtEl21LLD7yaaxd3RIqmmAbM5Xags&#10;196LbrmEFVBE6w8EGwnM2L8sBj5n/PIGk250InZquvKZBaYBk5k1B6NGiMau7vT9zWnLvyBfbzht&#10;h035+EU3/+dJxfPwNZ28twt2wmiXlIexFvGI3Q6YVZKl1VZVHpcLgkzbRZzFu+u4QPwpZJM783sT&#10;LQNmg4g1EqfHZdM8naZp32y8e+lWfDPAgRH5ipXgikxnOE3Blp65lac3/k9PAPMPD3/xoihnHvrb&#10;PC8Rx4j1qAE5DUAZ6WcqVwpgRZeegDFpzjf2oRlpsy8dJFxmyYUS7Jso2H4Kj3HRNpjinLA745h4&#10;3DYbK7JeAytVWV0KMZiQ3BXl9R9RSkrzHYf04QNvsBFywLj/i69XNgrTq5VGEDddLsBcTatjbqPs&#10;kw1VNiL6T5Fj7AHs2j9/LBdzvf6wwoUfQO6sZUwYcahgwtY2C3TprHnhzZxtszjo4aPwOu+6ccuy&#10;lBm3omGz9frr5mHN/4qAvtYPLyFjh8e15mn7FucSW9XuGYdImwugq+EVdVrMxCXBVPi4W22zjSFR&#10;MN9IApJt6GuPCNQ+lzizUs1U2jUrNPyp77sDFYxEK7isjAFyHQyluyUwzQyW4ZTmJ9vS6dc5plIS&#10;9bpEnF5WfKM+3DgY+LEXg7Bz1JNRFFAkgJYsySTVOaCoxiFmoVkv6f8EZ3lcRbmU1s2nxN+jYXfm&#10;MfG3fHgCbPAA3tQcHCaRCg6ptkHoezviSB32Pb/I0Q6Z0L07/SXMMGAo0uzgfqCmRRESsNS6U4UD&#10;atnh1IUFhHFjy4VfjcpI0ZoYDd3yYe1D13xnJ26azUkvcoFN7khcGgenIg0y9o68l6Qb/QEDjei5&#10;aZp9+Py95/uO5pxZEDClfqa2RKURAhTJiM0mZ1wUrMjskRF+ZqjttWPInpZMQraOaD+OLzEGpzgm&#10;fuOJ5WODSV1ADVaq1p21GIkkS82IyxylBfzaxi5PzM8c04+rpf4D8jhMj0fMCnDlEDZBnoWwpHwx&#10;ZDGt7nCOMR2a+UszKgyUKIde+DF8O8vsvaNOnNp5OTWP3XFy3DV7dBhO/Opf5mEiWN6S+EByhqQp&#10;VSJMJ19adJEmCYg4zk+3vf1Q+8B9fTodTpOnOU7Rqi++iLGaJWkxmXAh2w31JWbGyMGCJ5mrULQ6&#10;nyNyYL0hsgtZoR47O+EwyF9g4OqP/9HC1xfoVqJ6jYmyEJ4ZKxndB4Dx42b2VCTo+lt42l7jIjVm&#10;NSk9Y0IAeEU4AUHZvDx+Xy1nt4tfX5YkyZvLT8DMCq/gnJVO77McRQ6PAMXac6wEnJzeNLsTuu+x&#10;WR4HnJ0/2a4bCyIfBO7vgq9cbckOASf4mOZxmp5mv319vls94ZSywVHYzzbsKqR839eP5rH9q+2/&#10;b591cv7XogWw3oxXIdPIgUpkMisjIaTsj7RYBVMruzkxx8CzMyYYzcsC43HRrHGA1JpxCWdLtLju&#10;GGlQxlaCpC+MDykttxj0VjiwuJrpLMTxf9zs9XotG8DmYL2p7J4j+BKCG+PcYL45WCrBUImGM6L0&#10;hwxmRTdhvz7OG/be8RHTxWHgs578SwdY1Ha5yRsIxlAkwJQRJVjmiBDQV2l1k/jzfgEO79pZPkKs&#10;F1EdG2BiTqtYgDjWMv5F5gZCMiqTIOdSkMUIsLdyS0YWrhQ6kXtw3/wGG88yOspZEZHLYHwgFEvt&#10;iHlevDSvGxEShNTaEZEwU6/BSOn47Fdh5HM+g9KsAZUYsmdWPAINpM1UHEp5EFwuVOXngYwWs+kh&#10;TwzF5eMPHPKPC8wQUdfbFucX5Q53S1wSTA7GUnawhRFQEK5PbA2sE4+p+84e52SUdrBp9lZPPuNE&#10;PXRfy56utJRoWtHHiCa/DrOYi+RL12K8tBU+29hwfLD1kRzaK8zjEqbZ/I8lfoGKCRxcLWghQq71&#10;DClcixwHxwixpdJTmr9Ht7IKHopx8Jieuj/ifmL6stc94QIo1J1zN0qKQvtvAF8LkQilCLKV1RPC&#10;RNMqGgJfRAIc2xe+MHF6i1PKKT1hpqPDOh3lrGZnjXqOpAPZktmyrpJxPln+ft20/YeP+19+4RtA&#10;cRa+fmza9du3fLPqB1wbKudxsbe33vmkz0upSvspLsZoqFVaB0eRINNSWUdewcPBfJg6j5HYdLwJ&#10;PWt7zIif+FU+eE6Bw9symmSqgm0DQobaJMIyMT093fAe7Xaf+Aev/C2r/pgCdfBvGZ6efrSLwd6U&#10;t7Lbt4RXyS3gjCG0wtqs9xVcsCByGOlZflUAavkVc2pbfneZeEqZDqm5xlrK7Pd7wzHymJ57MMzh&#10;MNLhxQvy7jot5v2X29ly331ZLVarTzc3d3ynLv+L4+Xv5nGjyxb+awimql6OCjJ5LAWoki0OgSzW&#10;HP1KcItphkwXJiRLGWfKOFF8UYHeVnecdI/8hR8uXHjU14dZOBTMWZlMNMMY5mHBfCbd9u0SRT+k&#10;foFBuP+4uv/S8aoJ2whDkf07W7bowwaTQ76Rctnc65rGcrNia0Uw3ibJBCQLrlzArWEy1UlHpY0N&#10;rtaMw9slY/QDOvFHOg7DDxwNsWO0zZNywmwO1nQrzkfJxY5MmMkIlp6u+UwAkZpuvojH0PSMDexp&#10;2e5nT5ifPjyvTnzTwnTxGb267jscq1lQ1KvScsTKnTcPbXLTLalwzkD3YJaR4pokpZWphlGlTcLx&#10;+nHG31J1zctBD8BjtJgDPbSYEBl+BmXKXkP7xCMrkHZb7qcwVA+lbNo3vP2Arpz5Xe13X7FPT07H&#10;9+2sFFSljJgwHtmQGE/Y9nV+DPO34HDdiMriPMKYqUePWYznMfEBo+SATuRUp1cnus1RicIrx3FS&#10;I3q9CPW436X1cuDEkD2JZOjaJXoUw2+2xsQA6TCZ9ZuvbfsDpRzv21V0iwWLJIyRb9y8aj0HXDyE&#10;M9OQi5DxM8bjqhh0Is7OdmLRr/B/aPwQpZA6c2yOYjWM9N1el1fidn+mr3+eMMnmMZduC06mUNf6&#10;ezM7dLP51fXjmptuOHbXPf++dnm3ZQdhc3tDEVuodl8gxgOSVzbsOawECxVGXTpGNv0c5oIpzpIv&#10;Z1InTt70zRdvpw5d9KDMoEiUaEUeR2KYohdMOi53a95uWPOx8IduufiCy+TdDbsy8auC2bLjXp/4&#10;1Son+cPklG72mAT9yX8NjkK9prM60KH5+BipbeCRYwBkDuHBIl0EsuRssRQUH5d0XZLSdYOD0Amd&#10;yPNy+t4s4hswdyv5XC59GwIzmmT4oj48Tt5vOxxub5bDfLOcde/X/+h93vyRR1p/62/afr7dzzEH&#10;2qV+xp8i6XH84f4PdE/X8hsDb6tXQ92kSjCwTRUVItNCQ8rBUPVi5hy0jMocYWTFjtx/m/EK8NBc&#10;P2Ef4+2I+K1ILoECs1WUa+fVSH+6Q4xOWfA/jyfDTZdajCvs39hsvJc4YF41468zoTJTt37qb8tZ&#10;J80xb8Rx04eVN9asRapwQZxDDohywELBFUORBLNVY8Obkx2ZGzGnuJzU8B8Rj7PmhRPjdbPhrTD7&#10;IwDzt0yIEVSS9Z2OQsYGJKZ0g2EFz8OzXSH3D4nvoDZzag/YctuV6nbyaZ7ulombDrWi+7uW+fdb&#10;PyqSt8xcLiDSLdU6X8IKyaFQhiwQZhhTaAzK92azYSUZ/nic0cw7idN03DW/214VvsrGGEocvV31&#10;NIoVUM12pfn0E64jNdia7umFOXnLAwqcNuwfVj9MMdvHztBt7BEJ1IS+PGy3aMOxR7uMq+uQmkG5&#10;1i+hnOaCOIeiZ4zWI2w1J8CLNnUejUiP0wOOiVyBDzyxTNNHPiprOeUSgtLQmHKjS3TBMU33fG4Z&#10;9hscGFhVms9m/P2vfG754wT+RakVpqZAn214FJUHmcV3Xl1vPkMUV6Cic8L1yZlGONcBK8yD2S12&#10;jJRwDPhKVox1owSs9BUHxyntH/k30MOm0R/PR/Pk5y0VmNOCtCxlLD7ombqu7/jAI4h03S1sTGKb&#10;bbeT4fSGzwl4EzjRTnfd7oM0q3hy2+PkNnyZi7us4mfIflUGiYjOQqCIkKpp0tjLoJ3ZRpg13vuF&#10;F2OYXiM+bhvsQ9PhfdPq2z7YbRdUJN3AklyEZNZCpJVtg65/YrHWictOLyDDYXDoN7hA0TnD3jek&#10;PNO72X6HmgwobYaJAuZJbbVWRNZCiH3mHGDNUJmN8xC8CarTeRK+MHFwPQhQGg2lAIy76XDCNQq/&#10;OB9aPk2ClvOurJVgJdIzshBmE1jeiJictns6pzTvFjtNlaDN3+EKpXvClWVKf+nfinBZfeSUBucd&#10;fgOLq8L7dnn4MbuFBxv8/jvS0woXgkRUQGcRBTTZa7kM1coaQqBjFTIkO13JJlyCZHjAHymaiHlF&#10;4hdVuGhum/eYWGC6eGUjMeBdGVmLYAgZK4+5c8tJJqjNJmEw6e7u5LBepU9PmPkd0EXbPWo93fK/&#10;Xx75FuCm/fvbN/7qfzIcj9PhcLfDufvhucMgOyGfClCNalNdMVCrtZyzRaJ1sKCEqeCCmwxFeg21&#10;H7sRC6pLO02v0Ym88D/yjRBWyYlVq/oqKwQLDklpQOcRPMCBOXVvE/vB7Mf1h7Rs+Y/Bff/j6W++&#10;dif17Teof/RzzLfv2pv5drsHPuzu/ukw2cYsiKX6RNHHmdWUJSUueUUhOqqmgy3enjhMo7WYi1Sj&#10;YumLRQlU9N765QPWnz8iQDLBhcuT7Bgx8lGEVpR1YfDEJGTq8l/UENtZv+B+KZfTpt/yO1FutOE4&#10;e3wAiW0Fhsc0NID/TMz3r7J6cMs5khPONvxOkKVb4pKloQBucoYlVEZADTSnkJgGXC5USLVTBkgG&#10;t3mCNT/O+X5ye+E7GHYi2qLb2u6WK2WKJQenEA+7vz7xRuCgV2e9/9Ru8mXP5Nev6Wmxe+aDX7x7&#10;vcEkALXOHnn8Q1aA98BYIjHZbe2W490KR2w5MCqNCDCDixW0GVSUmcPrTB3BHIwPhyodw7+lhCGb&#10;UFn6zBc06VkcHuNvcXZmS2RUnCMDRSwWwsBhijPU9Rd0zBHXwzwy+P8szVdwYu9t+SwpuK5ZoHPS&#10;ZPs84yDU92X6KSFqf7PjBSL6OF3jNJ4rUpeouKrtBFVv7QjiLYP5swAqiqSXbCDMiaikLEoILeic&#10;0pKumz9xnkQnznBonyyaayue40ECkP2r5NwIpHX7+Hiz7uZfdErhLdZT11sbh4l2U0hpsnmZIR6O&#10;b7Z9e9Vvd6vFu8327ub6sV0p43F6j0NqLhn5VYTag35wuphRZnDeNThOGIPYuoiCFEOkZ7j0KGrU&#10;az4WrCZskTn/4CsN/+DC5ZAOG35fFc4FtWL56yAS81CU+fSxvVnqAGnVJt7hls/p2S7jQB8X7fYH&#10;dgKMT+gp8Y8QdTCAhiPCx77jqxSQPcq2NbBUosdnyJzKleCpQZrXCVA0ih9NtrIHREyuJWDNbDHI&#10;gPrZuqn/oDn91bwHj1kH+nKafucTTd4YmilTtSIYmxE9ZucKO0hwEMsVXck6BJjRT7/079CA9LBe&#10;63kBAsnx8H7b4vTDEamKTolfmg7dXb/0yrwqGl1Wu8mZCjd55gZbPig7zKD0r56PzUv7rWn+eWmu&#10;7I87X5Tw/zcf26vrFtDfeT42V/3d9f/77/aK/9YJt6vHb8235vHq29XV4+MjMz82f19dXbFQ/jko&#10;/74Tn76fr7e//HIH9et6jmLb9fpuDX6z4h+jrlb731ef797+Pl+v++3X7fz7/Pe3293u42az337Y&#10;fVrP7+ZvP2x/QTENmtbP5/P9L+t5jzb0X2/6frf/5Zft+pf527efPs1ReL/h/6xudsvF6ks3my0/&#10;2p+Fbn5bzZbdlw3/EBUF7VT1+xX/3PN+g2nPL9v99vN6vduitWjJhz1ybT5uPuzRSmH3ab/65W15&#10;useALaKvFbmlMah4mEffag5rZwYcN6zLeUmAvUBbitti0BiwIzWHigFOzH/iRQJMfHSf47a7xeq8&#10;X/6JVt8imqHn3r+bfcbqbr5zSvf20+fPu83qw2r3Dmu/Wv725/1q8355v9tt9h8+rhZflovFatHh&#10;MoT/cvq+W3Z/rma3s/SQuuVsxm7ZfdijM3ab3cfdYrZBr7/t7z6v377FRmnbZ/4h6nw77/vrm2uK&#10;nCh+mv/RPj/37XP//S16bj7/8GHzkX22WS67brmcYfvtNzvMKD9xe/3Bv7e9vkNx/a9at1hlF6qB&#10;67BBXQO6B1qwsPcoEupv9a4Y72pj0L88/NhtKD7nDvJo5wLbeFDjFG0F+qPYPvER0D6U4XaA51eT&#10;ub1jJiAcdJsBBafpkVDROJyc0Cr+XeyRfw/LfGg1jwscCGwfj4tWJm+aMbXRJYmFMDrikKHHv61y&#10;BxTqzrmW04Drr9AGrYVZC+cJ+s5EzXU1tNWFAHSZIo9tAtsCwVWSWG0PuYz5GtRiIWyT2oaD6FvM&#10;HuRWXSwwJ7R4zA0XFWEd6UOXepvJjx7mRZBQeU7WFqcLFYxrWdYpBHIx8IHtDMlqHoToYMVKJLou&#10;eN7gLbhiKQUu6B1xuhkhOixEXc4F6BvluF8udgyx2QswOauA5OAuDIXxfnLFEqYm5q3H5MRzqdS8&#10;F+q/kiGMGgO4TqrQJilm7sooJQeHJFNj250Za5cziLSBxrwafBmUQ5c83v/CdM5lvghZkh+X2uop&#10;4TZJU16uaucxIhulGykYXRHChU6f6EERFpwSWZm1wU23lPnJmpVBoukBkWgz2ZE5qimMpKIApqsu&#10;ZwivMSNU885QBX7IUNsD6agjt62Og2a5BEO9aAWZt8xZNVmxLFRsyZNE2VmpmUfV+4grsUV+xPYy&#10;w0HpKyJAMRYlJhjlpAD5TDWoEyTkuPYzB3TdERuVknE5GjFKLJzDqwmLnBiJ8IhJLOohCNxqcoLZ&#10;nRUTYfbxRoG2WCwKlxysACtFkaUWAhSzesafw4rKgGYhkMXSEKNGGcNkEQPAKyPafCm27IYlYgo5&#10;IihgydVSlSxWCbSsx+CjiIh8QfbyIDtTncj+//jfGthCvpH8QpoXLRIAk0iE4JAW4f8KGDfzf1Wj&#10;oz+8v6Tn3vSUnKdVktP/Ec4yjdWLEmviZ7JwQVwgPDxFchl+jn81Eu7AxMQiAejdcFAaCvUgchjh&#10;XBdeJQ2vmaxYBUu1EEpdCU6g54ggLoj/BsiUw78hm004z1Ar9ViVIIzcgdCzryc5BFFQKRJHTsV4&#10;pmb5rMtGSo2xAVrOX+L/I2DO89zGOeuDkMmZXzhY4ul4fWIEO4p25pY1r+asV5wLsbJRHLtWnkSR&#10;JTGqzf8R7uyZf5b1FT6OiEgscz5E1p1Sy1HKiDOAIVmSQIhuKUCtRqjasW2EMP3ExQs5N0PNzQyX&#10;QO0quSZeQZjHqVWpXnMDZXESbcVMfQ3u+ROUQn1xSKyMqj3rNVQ9+TObsxKjiYZMK150vM/GCrRY&#10;PncxmoKlRXMHIGflTVPL6eXRjbAMRQcqOUSVIcFUFUTZUkYGdwjGlAy04qlbzrrZ0+zHbLa8Xa5m&#10;y80KmO02ixUMi82f7xazxerdiverl6vlYrPc7ffbzXq9/bDZ8Lssuq9Wy+Vi2c1mcF1tNpuPqx0c&#10;dpvflvc7talqz6S7vmq//fN4Pf/8iZnYoWyyJQatiUKHQjveVX+Hkmezd4vlYrV7u94+LfZ/tC8v&#10;V/1Vf9Nft03f3vC/Sq/avm2aq76/7vv5zc3dev7bdrf9uNnt9pB5e7+dr2+22/3u7faX+frt2zlv&#10;RCO0/RyrtfvA9dy8Wy3fL2fL96vlu9XH+1/3WJn5J92M3t7d9NsbuL9cNfrJFNH+03xj+vLSvPzz&#10;YlRzRaG9Jo2U330AVwhXj/wChMq39uoRjvyC40oF6HllB+VeOgv6BX3hfeg9+W49/wNGBH6lgrid&#10;9+vtfqv1aZ57fceC7mke+UQLC3pkQYiYoDrWxG9hrtgWNJ0yHa6ab2otNOoFf3uawXVlYcDVFcuh&#10;v7VG68T+aPglELJev7D0tsE6Q2dV/HYHXnCA8NigvX2L0N9gQ2JdfKu06/573z/zlQW7z2+3d+v1&#10;Dpth/nl+8/1uzi8nMFw/Yq2383k7v4GlxWho20euzXX//e7zfrPfrla77by9eacxdYZpOnSz9/ef&#10;56j1G9vIb5zYWG46bhy0XjE213V//fitvZmvWXq73+8+LH7DjtKlYRgwULuHNHlIQ3rTdUfIGLtd&#10;enj3558Y5bMfi1V79en+4+ftZrFY3e5feu53T3CZIUUOjPPUTbrD08PDwwx702qzvfv8GUMSa3bz&#10;x/zT6n51/3627B5mP7DXPnT8xuUJGbm7PPHxHH1NlHRtexz8W4GB/x8NA7/gH06H04TfCyBYN6Sp&#10;fi3pt56AuKXLMg7phFL5PYG+geJF85Hl28V2dKNdTJsD72JOhukpTbvFfvf7frfC+v/ouiVWjsDK&#10;PhyGA5/qQqsOyJj49KsXw3awVH2hgjQu6g2w8F4JX7KmNRYmVy2/DYaA9RyO3AqoXP7DiX+GyfL4&#10;Ayz+WT4KTqg6irXvSQb+UEqDIrJNURhagkZwjVAibyogI2tBNfLivdYpu4eZ8legBH+YYd8IsURZ&#10;sKAQfjXLG0P2hRHF2J2JugjCs574bQxwUCls+dHvv4k46yJD4tfoaKv5uUeUzy2LNUy7ZomOm/IF&#10;Gon/4ce1Q8vRgafJcBgwPmyzsBYTUBC6j83Rl15aA0dZDULfUbI+drDgnWu5tUJ63sRWzUpnDht1&#10;occLI0RwLcJAgcH1XDl1++bGChbgZY4UxBSEjmbmHCOfWrGvlUzkF2gIw+xqhY5Dyey8Vk8ssKCE&#10;jW1jAiUj1Wt0mBEKtx7HkLpGaxWb0HtD5VGw6IidmBaoVoQ9+1CQWw57vYpFqlbdE+axatnlIsel&#10;woG6bDRbvticAHkfIBWcsBUIzYCiQs9eYtLti70GjUNw1bQLHpt4yFJXlSEhybNWAgt2qSLPYOsm&#10;s5diazdCqNauMyMgJmrL3xA6bFVMfiVvUGeWvCs7rGoXPbXEUcwSXUPnrZrmuu1xErzfzHGies+m&#10;HFi6fddb+eciAhpAhTw31zBXK8j9yvADcl4XLFFcMZktBqMMuWNFxt5B1ZteOxP5S4uCKNRdiwSw&#10;j+uh6+uDQ/kekxOe/jFl6TEpecIQHPdW1YBYWDdOp6FlaKCIqvmpH9RUbjjgSF37lAx17SMPggTs&#10;4i0yhUs5sZyvASGmsK6VoRgmTyuVImvB2S/WoNgpIHTNont64k91D2lvr4jGGYebUVtJh7xqcVhe&#10;a1rwP02wcnx6mQUzMUMZnMJ5ShS5Zqkwm4IMKlkznRp10SEWyTLmyADRNBdUhC8MXqTFYeF63Db3&#10;CRdFfDfT8VmvEMDRUG564KPOVrYbTtyI68IuMCJdQSO03trTVFP2qtxf4yqoEAnZwYophQGVbEaJ&#10;Y5xzVcl1YZo5mlWpArlw4R/38WdOXdNP0uH3ZsVpoIzV7h8pkWUv0lB7OEaUKeqzyGVvVwakOyuH&#10;kjULAOVYKsnUM7hPuFLAAMiuLjCJhUBqYhYMppLJJWIEqJc4DPhQUvfyEdpMrymf238g0iZnixmZ&#10;koeiDeJqdQMXBAHSSmSEhfErnrKyEkvPQFKsxUTtVNgMpxhDHNu9ESM2c8GPjREBgx3lqWI54ajf&#10;fMRu+4adyB9i6KrBJlxVxSq37M28Egtr9vlXuJcSlpXLjuwkXdPKY5iGKZDt0oDa4WzCx7aqHHcK&#10;q3FSsTCEBTDViJFJF0WAGI49HxMi2V2dXjzZNXdHe+cVzexI+lXdKB5D2HvSd0Uvt8a5DmQfrClF&#10;FC2qzivGiGArK+XwHtO5iTVtmkxGU3DVCVUnNsMZBB0Duc867BEg5FXCYyS9fC0wuk6Jx8Rhqb+Q&#10;7JslujX+wwGxvORJmGBbxUl5mkicRo+bOdTvXlbtTEbtIFcVFC6REnR1RpLtF6KCB2ytZZbkHjkZ&#10;8U5aMNTqOV903jWQFhR69bl/0n9HYorQ84cYg90IyJ1o7Y+0tNOSsI7AbGdgWcWVqe8iDlmYz7o1&#10;HEcgmQ2uqMxI/SgUlqJ5zSpbgi0MlgScMUGMQDEKAewaWI/UQUSSrjC5OayaHejnl06eMmS46Ene&#10;kYHKqQILqG06j9XHLLPa/bFwVOwiEpPOUbHewIgtS+5EUxH0RKvMZjBEDRzOfnwiGSs9Xn1AGrgw&#10;5NRM6MTm7zcpLZsdrpev+Zom9q05jEHWc1XWzGR4Dd5yIo4t43Ih1LKlJLPiaSAbAIlOqEItXhFo&#10;tYFmW1yr2pSl2CHMMSRG4UGYGqStIVOKkNM33lDcNFtcMmN3RjusRrUqV1+KoDICPUa48HAfrzpH&#10;vkpFxGLBkAWDleFyWcTk/AbSZnI68loLCoouoURMiy8kBtSiu3uQZGMHSsUxsU2ntGt2uJr91nbY&#10;92Qj6MgzEwugWCLBpKILUC947c/ZEgV7UgiAPu7ketnbqhiQp2tYCWrZeOZKmHVMeVQHh6SiAszO&#10;6jxob+VcQ8BBo2+eJukjLvjSA98DaGssMBcT5jMhIgKChYp7FdhhchESKUe+yiJUfiVcYEyjo8/8&#10;KLMaO4CHVntU0D0/83CXVx3ZW0o4KlxUcpyehp6XKftm/TSk9uWNHe7N6ikWqSUKhPWCHIO96G5e&#10;L2ACKalErZgjmUJV8VipBIPU4EKxYBhtO3MoREi1C8xZ5Yk5+8MyPaavzYIvfp8f+Kow3p6FlVno&#10;ZZGClaHofwp9s2GNYJWkrBwxkgxeWyap1nbCTh7FIcQKuQoLlVJpxmS1aEUYgS2nF638u2Z5keKS&#10;PjS7A04sOCbyTUM08ZJLzgQzuugZJb6OOA/XsGNxRKVggLKpJoQaaRECRZM0Np7BMqPCcA3vShTU&#10;I5lkPDKHSeWYwAkbJcoDxghmN/uEkbhlJ/590DGR14ZWeV5NRlBCfRXl/7RrKItnv8ivhkVCYyyi&#10;gVo2kyHnOEeh4BKKvIvFL+uK2UJhw5ARZVmvSFUqFkPnS7N/QCfuhvQwx0jk15HmLSdz9vgMr5Ej&#10;itmZqC4GKxSRn3TZJiKyeSKXWs6o5Qqv0F6C1VgtNfKpX97ZSsXFECojJYt4ecxvhIfJEfPsp7TC&#10;cDzyZYr8RrisGedF8KcyKvq/hTJaPkkqt5QihcEUcQAECyV1nKkZFUnR1EK6VNVMqtLO9expjfNg&#10;rGJJPPDxiug0Oeya7UO6b9az46Ftn/iXFe6rfJRcJltD84cL9hylTovqDCzX7nZIYWR8SIiMyRjl&#10;fxWWx/zUdEpGGuWxGVyxaERkuKWQzImPnwA4QcIUp+mxNE373GCyTadwq3MS3qKMcwf7ieMYdGCB&#10;RSuJ0ZnLbESeK3iiln8K5TXp7D4jGDdgqa/46oLPsoSK1AIj6wlGrAGn5Mfmqr3+6/pb07y84yvt&#10;Of+HR32agBi1+8oyKust0MmSMYwXPbIF6SZ3MPbCYKjES2QjBWvnT/1lMGsdO2olmwsZXcCWocPQ&#10;if0/tz9SOg1DmjV8fSIOirotqUsu5o3xZ4VY7GkoAhR3rHwkOyFRi+lANritJCVgIawkhVfhrSQi&#10;h0gpxXYBWuhpkqH2RlZ8aCZrYjh46Se+t256PAynU0p/8F/bsU/641SWz/yqnBnZEDAZseXBzi2B&#10;hNlkKjIVHhU59L09arGMdajgRf8U2RzlFEHyOCWKtaDy03yIxz/WzHGFRIFNNm5gJ2pWM01Pd3wA&#10;Qk82+UFTgI1Z6SLR4OIFRbcs5kw51RoRdUbZLf5ZMGuOhUp8BcW9rspZJZmmihDHSMBNxldRJpTF&#10;Ig66b03HJ8GG0xGzxZUdiPlKOQmAp+bvUsRlogXQo0q1RCnWn0zEm9UTOkmli8TzgCVQif8B9LT8&#10;JcrtIbLsVj4nGchuyMF8NaMIrC1QhnTbXPENzjwSpjW/b+FdCXrJ01bPCvDckh0jJRsRWxifHGWt&#10;dIMRhbaGjQKWAMVKfRXhr3Ikey7nHVkr9AXFtFSPvdTKVGQckmF6ePfIx7TXN9vuzbJlJ/r8Rz0o&#10;L8ti3XmGMZU15vBATos6x8pU0dLdGDETdzoLjpEe0ymWNYJWQOW7wWsau4WGdGwAgrPrw5JRk1pC&#10;q8AYrTjwlYnxdDafatrzsbr66CDX8/p/gnBiniKxplClh9UK9cgV+lLCUgdBKYsLwpGLD2THbBtl&#10;MfmSIbJNgu4zULLOY9suKoPOb5zX3Y+nvrm5u97+oS/y4WUHB8/ID8TzzMRrHGE5gXiUiiWEM9JC&#10;qeSs1i7jIJIzV5NrXDIZVjoXlS4xTEWsSpBkJgY7GnkrTSIBgYQYvodq+NFs03Bcv/D9iSvME2nA&#10;zm9zRMISNiKY/xKqgzm9EZ5bia+QYpkY3KZ9yBQPJCj4q/CALDjGuhebUWuQqTJxcQx2CnbGJ1o4&#10;STGP4mdNrWvAbjtr9jgvz5sHHAz5Fb4ycCSOGyJtxLyCbIdg/nZcUJWsWA6y2OSQqpAbFU4EH9dg&#10;4polhpFSg4OgMl8KGblGSxyhsf+eUvcAgo6kw196XrTxu/b9wKdw+BuCRfP+iAkyG6IcdMt5i/gz&#10;wGweyifYffIqmFHbUooIo8KsxMrILRFeky5R5rjxEsdArUF29dWy/Os5b0vlJIEtDpuGCY6J3onD&#10;YdF8pBED4Gjz75xXuWv1FWSPUS4dVrS5lCqGm7dBBrc6g9jGr/egBcqWAFm4hPWg9yP9Sq6zfP9S&#10;SMAaKcfR5YcKldFL71r+1Tjfn3jklwR+I8yQ19VRy6/hVXtVgkTTvX0W1S4shE+ujebxQnaie8nx&#10;E8QdpSh7nEhgGK8gIUNMn8IPQC9iAi05c47pgd8OpPaFP1T6gLOzvUiNoF/4/pftrhHZ6x6CyGaL&#10;cZlC5QItN0BHZpXBdSo+yunyT8A1lqD87lznIctlNGgEsi4Sko3IDTWOsRF6lCk9XTU4UfPv2nH9&#10;h13wdLR7s8ymRCL9M8Ya4Y4BU70ECIJ0t+p4mZ0kEDYET/iQcNJ28axYGf8Cr3TsCJnqWWbXMilB&#10;T8ZJQlQyGKPCI8JmGKZLjD6+Ijodj8dd8ytGJaZjfJ2YZaKnBBVlrKGWHSMPStJi18gmKzUawdiM&#10;WOxd0647XPSVklSbx+Chi0sMZ1Xg/pYpE8ViBiJfpvqU1EIklKRaVmnTAeePW+3OfEX0EfPEex0/&#10;PQ886KWMka3gglA2y2eae5A2yeE+SlwOnWsv0brXkAWDuZ6RBCm1n7DsLIbOtipysYDFK3A91BFo&#10;M2Oxm24KEpZz/KAHjdc4O0/5Oz9sQStetWuRu2c+S61lDoiV5g6ScKqvLblcsVYdExkJEpalcDVk&#10;drmC/TqOtwmk2RLyebAk1DwEg/Pdx61uDFVSbt8w0df2fCCHX9vvXxac2xjoYknAntoOBmltJM51&#10;VRRjQ0ZmAkk5H3Xo5caBR2Kr1RhzOAOtrxmMY4w66VRxpnrIUklNiC/pxBgKY610m5Xh/ZPu0Yk6&#10;Jk6OadssbHZMszwpBWNcBlkXM84IryPPF6J3oihzl4zINaXuKP0c+vXwJT2i+OvOugRTcgjG1s8Y&#10;b+w5SruKp/vy1xf6SgqXejgjp+avN9Nh2DYb+zkofDiA6G35IPvJtMaIsDbwGfHz5lQaRNh1U4TB&#10;FvjThYvMrlrVxp4DbBjO0nxQtJKZmlYFV2U3QUz+sWwNc49EsIZRUGXD5KibDvzbPly3fGw2/LZe&#10;pdOTvlYDUZcjjAgpiIq/UCoMA9Mi+kduYpkKbjZEStAi46vInRiZc3wefKHsHjG/qmDG81gtxsKv&#10;7pnlHW9/dc01H4b4wFFpK6CBSEfmC4wUqTUj+czlHG62xiNSyHlMlFEaozAWJ3llvhgM3onYo8zR&#10;HMwJ8VkwMicuVwif8AqdFBR7LTQm2+g4/lnakWfqld1+dC9KVFwgExxAn0qVqdYFOlkylgE7PriG&#10;kmotx6xhVAsgNXNnRkEnCEz18IkmI/6XYJGEc7xG5lJtm2F3XvH2ze+g0755Z2YNRvmO8O+6KWMX&#10;arEgYgZ3sKOuSNKZrZCVEWsqljPWCd0pUD2YtYSLGkruLMhDxkAtG8zHxFIi6eCPmCEukx0YJ8dF&#10;s8M1DLcjjTnjzzGySalyEqF5lQ6ZTPVc0oEsCO6ZMwRUxAXrsDNjRCMw12shMNYCpRzZI6qACXZ3&#10;TL82+wku+za87PMWRtaccZzvJzj3kqoimOZSs1uYMkqvMvXlvNFEXdOF1Ymz1kB7NVSQ9gplqNxR&#10;NEXECGmOa5Uj5jac8GwxZ7SrC3OQNxfmMLXCBUH8G6kambIKSlhMsrmCYC4iJUQamqEyZ2R/GktU&#10;OUotgRNYlxwuehsISVEG4ioYh3F4TPPrNAzfmy2uIA5rTraFcHhdMsRRzRBWtXyEajWyTYKtY8AU&#10;drAVEb5KjMqgo1sEKqbxbOnZ/aZeyUmvcVDCtLZ6ZICVmjkxZgDHBumL0eMwnG77K8wQe5xdTpMT&#10;/+EmOysbM1lOj2rQFGQ4vQLjWXHRik5AgmyFUSgWR+1s5wu5OROK60ywDHZmKYWZRwlYjI20kBWy&#10;HSb7hBNvM2C/HYb04xojMbXNbHoc0ttmoedklUlRyaIyxhjr7ndOe0FKVBxVSKGTgDVbzJFLLjBT&#10;gq0H7U4QRhlksMHAqFjMqQ4eGUiFOqYtoSAf74l0skucabpt+kH/OId+xfHxT3MVrEj5B0JRmmsU&#10;nGK+ClBipWVlJpelE0ZkLyKTAD1rmJ+FQNG8SLtZ4rdmwnQRgvYkmArGFpeQGfvPIlDLolnzPRAN&#10;//l+6P9Z4jrGGhFBsHUKjdtZXw6P4czYIE0lWsJVpBJMJjIVS2gUPPGLMicUDFlQu/zvqc9OGyaf&#10;BeNHaRHMKa+78SZQ5sUCWgSRv73ABQv/r/E4zHVo9PYTJjBTUEpdC87xGumcdRSDt4mSYgkek6FI&#10;w8heWIdTI87Au4lWW0bITDMPwZ0yVVAouoXgiSSLvGnoRMxqFurEyXDHl69ZK9wJAh2lelYiCzWC&#10;LMaRm9WoouKsXtutJoe3wLNIN4NB9M/hrQ6fLFZ5IIaW2SJUJgXtdtVVqvHy4+OwmNXc8/GRnt9T&#10;pfaF/5kmyNWdL/AqGd7WhHDx/uJqjXK5s4M2BlKsViZTBGtQwPZToCI9D0YCL5kp53Jex6XpFWdQ&#10;FlzJPt6eYcIXz2Fy8y6l++Z74uOxLac4WiFfMmrZtTFF1Kta31Myti4PotZQFFNtZq023MS60VCJ&#10;gLlYyIji+XeUKig8wmm8IWqDp68iZ8rNUlYsurycHLDNTuvmliPxJk1OqeOvdlkZ3Rg8mycVaL1k&#10;fwaVSHcKls1WU4oI8SMX5XBJkaYTRLhGLFSi1o8+5lgsLlndVrmjEs9BT0/PkL9LSHs+hDNr+4F/&#10;ZPYXv2mpC6/zV82BUBn+A/LKv1JyKQI2BgpyY2Q1eq6qekLKJcMj10nfd1K3kviR0TwyXQHKSC9w&#10;Vx2VuL+4GxtJmWdnfVfKlxdcY3ee8vFtunM9iJwlECVk6Weozbo6NCLKtRKcs1Rs3PwwPRK3Wwpw&#10;qxjHqCA7ILUvvCSqIJkUuWZyRil9jEvPQiDlGQed2DaHNOE92TQ5Pj22HZ+rqHP6OgojqShnqAwm&#10;cmtFlyhmsEgx4X0UkRLyRPZQKlRihtvrkugXrCURZ4Mh5JozyFFF0mZ2JxDrtH16aJ4Tb4G1vJeZ&#10;2jbxgtPvbjuyXEhII5ef4Mwn161AgZJ3pZnMKEcziI4F0G5VYCRBFwm8YIbzUWthMj8GpebqBRoo&#10;y/ESl5zaZOAfLx6PT9id+bVpi0n2Mf39+MS+5a6PxFpQSilyVUwN0HUGpSD4dUec9MkZH0vUotQl&#10;L6KKC1mDbBZc4UuiKJERWUxiwmDECD+hA2ZjbDVgjogNdZwmfkOV0q84JvKMfd0+6ZgcblowZTCK&#10;bEj/BeBsa+Ca5/fMTEILk2AkM5Mx2g7r9TlKMKMiz2ZAXbZJGFHPJvOy4HoB6SCKoXLJVpEole2C&#10;OGv6UzrumjlGYDrwUU+Q3Jbuj7TM+KIMpCG+ishbxSyIksqlLNU9lEg1J49yI+RhcjCAcyV32HDp&#10;7Hce3IeKEVGrk2IChRMoswnGeVwn6DDNblP60vTD6bjnl33DaWj/xqka9kHXfvSsMSYuzAFlVHYE&#10;ve9NqSEbSftSkS4EKQFJjk0SzMsBMVQ9BmMaWYuy1bURkVHL7uagt2kuSOG7yTmlwEjUq4V07Xxs&#10;207vQD3bbQyRXfm9mBGKQU2vVsQhQQR3BArmKIaxbLbU0fmp7gIwhh0H+qyZwFBlz2RoGRVNnFUJ&#10;NRP0pMK+woXfglfNOrHw1f+PTXdCK+qyLjI6E3y2F5gXYgpMmPKQS6gpYigxJSK9JAB4q7UBt1lr&#10;HJCzyilV1O/dl23uGHrhja5088rEWJajNR9T+xWOhnweB115OvLaGXuD/YBH1ddZTXK1rm4M80Ic&#10;XYTZlFKABC2e2+KM0qeAREbmG1mILLnJlnDA6mgqIOoiF9kIFkmwNETC1Jy/trqgKvSG4s3VGrW+&#10;a54fwPA3BDKX1lWoudrhzE0IS3YrTtKk1sPLC2RSrTlF+xTQoybcOxh+O2X/zyAGrlg/WRxmUUUR&#10;HEUSRjbX1BiyxThM0/7b5zQZbptH/jCSnZjsFMDmD/4fFQWeDyjSqzCzx/xNh2kMRgY4gWRiDnA1&#10;L4M1ODMhgDSCcCkTPNSbFHnPilTExOhsGSvnqsSsWzsl4Ag87Js9ZsPL5lt3nBzQiT+42bjO1tI4&#10;knmRlhPwMhwjRZr5Gs+SrNao2aJcRsWKLgaKRVeLFIW3UoqeFCiPKGUvRlPMUkRDrhiojTrPjs5t&#10;uVEU0ic+iaOvB3gsufr2xIGIfsRciz4altZuLLmULLwOuWZ/lFROxrKYyPo9MT/3dRVwkxGwyMeD&#10;OIJSTdCvWE0sqsMJJArmX3u5xSjG+nGWVLZKzaQD1eO62eCCb9k0/C+ap5dmRjffJexJfiFyGEww&#10;pws4qfrlwhr1Ky/KsgjZy+TQjZHiFkPxMbPXbv7OEXrBlGtmMiEQHCOTI6snATNmqJ7wPHN92+zT&#10;5MDvWHDh8sD7Yhh9GL50s2k/M5uOvDUj2XApWhKrw5wmSGbkvUWDmWRkFCrhNYbkHljGTuM8VHQU&#10;DsWC6aRccHWkZYQlQAU5rXmysOEqa1izE4d3fGTbfuHHsw0O9tV+bJI0q19qWAinc6zzEbXs5IKK&#10;kLcnRLTMkAUg+yCFxOC5jTaIdoF1qzwNfYPu+YUSqQm0ZKUyuuGyslKWWsJNNRxwTPyKY+Ktnns/&#10;ntiJOH7xW+kj/N3dotwOMUUZY8xTQ76qMRYhjrKzaCYyaMFBtRsTeegpfQRjGcxdZ3upSgxZZjyS&#10;ClHDDMFHOyRVMhTsrLg4+aRX/nVt8wQ25okahjgbMUvOBFDGksMFRJc8qh2q6a64S/EaIWi6hYNx&#10;ZELPImGGIAa03hzQfgmMETSIil8oIyrjZ4ZgWHa074Qrlv0xHVKPeWJKx76Z6WCST+ejYooCKa+i&#10;YArpUepO0Qsei1YsInws0dRYMytnKJiPvClUKQHZAg8j6kJZvXxKwXjqoHxGFdAwtkhjpFWgArCx&#10;w6JZo/dm/FVaGt5c2dk58a/jonCukItWQhYvATYM3lOuEZKNAH9cbWec+dgWM8eSBwbzVGpWE03K&#10;qVDxkF4TQyi2LEdSm8Se+YYfQwwAysfTacOXuOCMwrs4tjtP+SQLnaIQK4CBjLEWXyLz5qq6xDEv&#10;Qyjv26/r9uaXL/y9v9xYpUCvE3tXeY02Ey0SSioEr01CufbCwh3ZOERKDTVV0YSzDomuu6Vq3HD6&#10;0NxgNbrHRn85gAFJi87NduvELlnULuaINSX1Oiqe/q5TjAXq8cMOc6mhu922/TtuPvjpGGxiuBEi&#10;pdWkp47KAkzz1eqZ29jRZIaazbggpY0oKvwJxmnR/AP5YGfnSdvcyuS+fO9TnQ1y7pWaLxg1qLhw&#10;w1D3Hpm+W+sfFXk0Xq5vNn4MZtmWMoOJjCwma4kQKUBLpfqGJ2rWUeW3OjzrmWsxCFQzYQlzm5Q+&#10;XvHFVny0DmMBu/NtHgZazEuQOC7nAoW2bssw1bjpMFvrWwgE/m/JEocS/muMZch+5kuKIBHhEpbV&#10;Yd3vKKsOUMpabDhjRiUIQZRhnV0sJyI2dHoYds0d31vQNAvw/K2pX/LpNGcrbeX5UggmngayvRKt&#10;Q8xVDGZS8wUuNfU0sM5ubzcY8rkyL9WaYRndQheXrKhiIJVXt1ytiq6SADNwM/JIEqECiTFDBGXu&#10;CHaBiYPfVmdnfkOFsYCRuHRP/fsofb3dTltCXsI5xgZpyp/rp3Zc7PiaSx14sSbpuJzby/rNkT6E&#10;dIedxq3AACUnRjyAVak7EtaRWb09TT9WfGamzl15WfdeoDgi8HjIhh4/feP/AqXHZsGj1LfmyVfA&#10;bv+YExMFTxiojWGMmdmIxP8Dx25LV1JeEHqtxzyKvQcVqztMZj1YW2v6epW5KEKd6CUw8p3ROAvu&#10;hMT/OtccVGN4OAWf1H3o25a/2rHuCmdLgCIZLnX1kPaJ/WPPKc71IyeIwwuvWGy14eSpoMR0xuJG&#10;MEdbD5ykZtt+vd1ue/vjMBnZO+isYYFrJCuB3tNhWM5tWArypmOoJlkJkkIgCptzELpv5V1Z8wXd&#10;XytMRzY9r9DgAS/bB8zK5CIf3UwYlQl5xfMy/5xqkaZHHBrRl/SQGxaW66JIUq6dIXMU0uZ6gWKP&#10;k26+umcBKkUu6fiVP0xXqbrOnaT7e3Y0ZVsV1UpfwiWyEkYoXp7WYCeK9xFaeZ2Gfqkfds/aJVmG&#10;syJcZeJ1nzu4CXOMVfOCtX3o+Zzx8PDi/5ZWYIr89SnhNdg+OpksbvgPx5g6ve33rR40syxchvWS&#10;KoERy8u87a2GpJfJ0q0TRUiFKyMRRFhypKapGr+NJz6UAByoYjqy2BozwfE4t+41gLcurFyicSKm&#10;09OJDxrzFRB8ad30cIVOlNkz5BHhiRmLPaPW0ahfPvDb/8lk/TFNthvPBUJu2w0TFUFyOth6sC71&#10;npwsQixhJGbK2HP4y4BfRTbkDTl87/wUeoHCVVaJjLSYlpbNd6x1mjf3OAji6u8Bg5wrRis9LT9i&#10;zxBBiHQEkMONLsEn3RbnrI6Pg5unxautryUOkJBwLHmy/dtPFojMbnXGkhPPHYg22kAUQCCcDcMa&#10;6SY7qzstw8+QayBCZMptPsVhY9H8hQu+p+98Oc6AY+KPoz9UJeTsSJQrS0olnEHcnJ04HTa7Acf4&#10;9UwkyuI5+HjqWlxbqgHiT083stJMkqVKk0gPNyp1qQatLhKe32RPRwDZ9T75mBw/c4IMvOqaEec9&#10;97I6EGNGg4vMRXPNF5XP9Rvd1FzZszjYVnQvBWuFXA+hWpuQmHK5m/EdVcNuwyG2XOPAx+6IU/CH&#10;/eCjDpcq0+PyzvdmRykZqUlGS8AiCbDzEhmj1HLJThTXETDm+weXJ+tRJ76eIaCiIznyzIWK0Ikr&#10;fs+XDl+b99NhemhaXbz7uhBVqYVxY2U7w24v2xdOZiaH7W+VL2r9Mce5Rs9FYBaVJvMluyMqVOmQ&#10;qcbCxFIzOHehEtqRRgxRUbQfdxvfoKnl/8P9O5TVIi9FiW3DYTqccEw8YnLztvkTk+0HnKr9x0Dh&#10;WYNsZXDNpIBae7xF004JEwj+PmvSPc90VUebSt7v2GsY7ODSE45PdhoirA5pJjERMuU+VFlmdrCR&#10;SJKxPgUizZdi6nG6Q4Y0t+nV/wTwtzoAvgxpelo0L6cjL5p3vCOGSaPOAfBRAxnMG4jMFSONcYFp&#10;u7+2vy12TftpekJTl/x3T9rkMBmenu0XwUS65/cToG1oRFlWDKs3JjdbLtEOLyWbCMsRlPkhmCtj&#10;fp+ZupsPy+7druXrXw05Rwivg1b1jYEi5olXR5w9e3sHBPZtnZfhY47KQkaJpEhNoidyOlOEh93d&#10;5/3ilv9IiXL//OsWSXaa3D4ubCRC3m9O2IwAG8AUsMqZA4mkuMyTmkUK4eswLnyoSTIVCCHt+uee&#10;73J2jAr5V1h9ithZGCarF/5BWrprPg7pxFcMcf8rRRcgj6phKgGSpUBuQWYMaf5F1LH7zssUO/GT&#10;6P7ga6HYNYf9BzuX+RmtlApJ3q57Tk8QhXQO9qoqMrv5jDyDwhEn8yOHf0H4qQKvqWsbTLLTx3bF&#10;x7jbfzAS7fhF0MmzjENwr1EuMzmm3cpqmzyw1yDpxIUBd9h9h4ROnP65tSy8M2aCEi2IsnYZvGhH&#10;XC0ZZAmz1qWgKHWO/4C6AIKdY8L0OLNr53WzmgwciTxXoRdlBny9JJUQkDiixvbJ8Xsc/A5PX+dL&#10;+4MDPsqaJk9frn1G3uAa2++ge5RrVXGUJRgomupJIPeIc9la+RCZP8Or5BjhYkVQU2N5TxtDkCcW&#10;HNyal27gDwyzAxPBqBycMlCQYrY4sAHDdWfvgQKOt/2a90y426I3F73fJjtuNZtETkWAIoMxWBSK&#10;rMRFiwDrxUK53ZMKzKlmVU29cPoXML9FyISjQodZDU5W7dWK31ThQpoFy0dHTRfHAYtbPLVgct0u&#10;zQGzMaUP7Xq1eOhS16UVxzxKwop3N3yNjJy8aCCEaKoR6nUzmUC5ZCKyNRIs7uFnMhLS0Y8mCJX4&#10;U7iPyouWcbrdNDONRFxCntJjc9AJRwvWz7xdL4EIaUTmLnTTsPnqx25EONp2q+36pm/b5+3Vgucz&#10;lZ/u15E9UhdYMyW6KTXSUo8LfHfO9gxXaTBjtltHGCrxNRTzmaN1Ig5Vyd7lkv5+xBFLBoTYD7Ui&#10;zGn9GmT0sAeDhKyhxLd7fpPiFGJcLB1PqZvjNBP3W3A+43TbHfKKctRRN01CQBqjbB8hm6tIKaQo&#10;3ZmCTBpquQJpmdg4E7gCfbMY+JomTEFOQ8sfA/FQlVeAgJQVydacrEqUWoleQFpvS9erWvbedps3&#10;EXoybTAUZUNio5MNYCYjvb00W+KRsWOAGzuVxI3ci2ur01FJprOZCCMQrnarCy1Nw5xv/uPZmd9b&#10;vjRPNJlPROpSJAyKtIdq5ykGBi1Vwmf0Toc1roX0TQNz2AXR7I73bDHFxrGQhR/3W05/qrmVYCce&#10;wBLOzrMWyytw78ojHJEqhB6CEq/L4XVllEpzZM+TguSOjBli2jebAbPt5p8Dj11yl19OxBibDSY4&#10;GQYjCV3poRd/WaPX9b7f48CBh9G5mhz56J7GIXfxtPr+pKk38tieYCV6kYopeArQwZIL2Hyztrjn&#10;GQst1PrZI8PY0XDWIs7WTDi2zT068RNfpzF9aq46rJLWjIsFDYGsIWj1q01lrJbSrgCG22ec88tO&#10;hKz8s08gZ5im4+xtt1y8/7j/fTXjQ37uGxGD5AJnXaulcD23IaZwThM+UXVi7FVQ2hSN0WpMJk/8&#10;R6XJdN98wuQmPTe6dnZnS5hyTEHzrGcohtou2Yh0266xZ9vRDlj0/FEclNwq1NB+a/dfZrfL9297&#10;dwtzDMxoECOCpIsEZY19h3Kbg2JEzrhUQxM6q0/apc9IsyZp0FM+NPpjoFWzxhll+Mce8qzqLyWP&#10;myiES0TFlXJoJ8yddjft271/r3HYfhxw1V4VDKR0P++67ikdV3pAzVvJQtwv3Ks0xIBt68gKVHW4&#10;OxMXK0AdPXX0mlduEgHR7ktRmN7iSu84Oaz4TpcJ/wfRd11fIFclMYeLhNnLMjICUI0ZJuk0W+77&#10;fs//cErtTE9gqAVy4lAf5n3z/E87v5tvwDGf1Z+bfrYJLauWn8OtSLhhTPJEiJRSkYmotcAIxYiK&#10;GYO4a54x104bfumX0kvTHfLRofg7ETFRjMJlndmXN9IxHUBnDLPVuu3nu1bnaB7/U1q+oQs76Ef6&#10;sEdTZj/4xLgKPC9zrJvDuU9AfBizguXSIBSJML9XVkoQbzY5ph98How/e34Gldrmx3nGPBI8s8NF&#10;p84zVfBrGI4oeGFDbfq15ojGfP/M38ExP3pUb32DXI1E4jwV5PaKySTFjIpBch08MoQYvIUaWdWK&#10;ROO4Egkj8YCG8xe7aTj0zUxGRublvgAkCzVcDfbMChjjPAZcGoY5zmQC2CFt53ZhiMF5/PDBj9Q4&#10;ADCuW3tWNi0VpxJNu/CLBEsJTmSEnLnamFHnqhy65hqD5fSuweFcP9XFZFsP1cma1yDnqbISY7Vy&#10;zwCVjzdMTsf2T66y/2rykD5vdaEJ5dBhLhRVA8xX5YzYAJnhlSrPvAwqqQ4WSfA0V/Y6YHSP2L4u&#10;8R0Q1/wTgluMxCNf/fd+4DycLvLKSeCspnAy+sxX3uDcKmI6fcAERxJPYdPpiQ+JyYyt950ia9eE&#10;o86mWHIAWk2MjYLlymAG3lzPvkUCZK0J0wHbUwzuYYk1FYPvAb2HA9GsaU/TIX1/4Y0BmNxZ/hJC&#10;G6ueIqYQZEF4e3MoDYv+ZNfn6kvsxu/4vTPkYzqscPlntbMmsQYJWXOEq8kuACO/nBMLnXII3vAK&#10;V3SthqkUSq3YafmigqUe8sSh8SXhquz3duUngsgUsPUUmI6MTlzwpnG3dStxXNshUf3IdGo3cXSZ&#10;lL7rWW7ZfY1zRpNDIzAK7NKyOP0Uym1eiIvkIGd65kLIJhGMLLetlborze+w+w4PfXvEGLx93Npd&#10;WeVRNEboNR9lXvgXxSXeQUkffuWKn+w8TG7YYnKqMwquqrE/o2LWbW0opV+ikCPzq74AeJpUeEaI&#10;ZvQ6K8aiEDxYmySzE9Oi+YMrk3BiOU4Pe/6+CqcWc6K/BCCESwsRHT4igayz5eoZTKNmSW8MQVfq&#10;jHI8rpcalQy7FTqVuViYclsUotJIXBGKbL6XAJ1DRuXslpKUyDmlkqUJUld8pSw7kb9gSR/4VQt3&#10;dPmpBnnZQiglF4TBtDEHBIE+gjjgwjLNrllfvshCgk6UhF1TT2vxaKm2WiPkRlRVwusMxfYTWFEM&#10;tWuRzSiJ6ZlTZPI0Yr+Ns2p+iU7E2ZH/V4UDjUYIFw2PUSEehV5gxBntJI4XOOx2i+3vu9X3djdb&#10;dodOP6XC6Ee/zu2ZXzgv49lL5STlBSIx5meoLLVTliF4eNXsxryMYUYPMtuocNPpS3PDHwqk782P&#10;xP+830Lz/zE1F/NzXSMgCwESXBSHINJrnDxt5v807frTZvv17by/6Z+fr9tv/7Sf1vvlarFsn3Qd&#10;mIbJvDvGf7h64oJtzWA5gZBA6MBAXA7PqhRKOWQ+VIJCLGOYl6qMlDEFU3B2PuDEmPrmYTimj82e&#10;UzTCXeFl3yeZuyK3SSQoBWVuWVdh0y//rGe/bJ/48ieMPly0HJik2Wq3nV9f/9Ou6AVitfWiVKEl&#10;SBkbH6LfzTTN50phehUwjgIWZ02SHEtNGYJkVFiB6nt0GyS91/h43DULXNfyKySDrYVnHa1NDbdz&#10;MVM4aO2mOEi8O6TurxkfI2U4HafoT8xLh4RLzrTtDzrHpcT3HKE2rzXXJ4gcQUMw2AtrQAazIvZQ&#10;dJMIN1VcpBziIQMSrXFY0M60anZagzv+Y1/aNRoUAFfBSotoXF8NqnRwg1uRDANPJrN+mZ6W26b5&#10;q1//8vvX+Xa/WC6XP950XfcmpYcZ73tjM06O9+9P/BFSbEGgXp8QR6jsrztkcIPWgSiSyVJqJqe0&#10;ZsUSl5Br2PF/dHGG7HHVfDh+bBZ8QNh8fA2QUIo8tu+M4H5VcKRJh7G1Xb3ZN5vl7e3q/Wy1erfa&#10;rb/P++v+r7Ztm5cGfcuXQwGL8uQA4I2oIMbhtiCUnh8Ti7fB8liww0yELJtgyIJvgEo3kDBy12x0&#10;UL+++hN72q75xHO1mUbZavm8vbIhYrBESIs/Htv2bddih20/rn5bzdcnjDL0E3Zp4PiQuh/dsuU/&#10;ouPaKfVPdv3B/NZhdbedI2qSx8/dRrAs4exapRpMYJypSgoon6LT6Vdc9mGz4Oy8Q3zf7PxCKpcd&#10;rbVMRhWIcIsFo9iF/YdlOkxnyz9mbVrtN6vV7QE2vaEMZmC5bZur5voJPYsw73/wz/o57v1AAoh4&#10;Dcaaf9GF2MLVJqi8PWTC5cowYirUBFvpEXbnFcceZjVbjsjphn9+WLzl4pJR1RBkIRlmN8Ic7/QL&#10;ApR2/7l7SekwYFLIox2/ncQ8IC3n7c39bXrq39F9krq+b9f89jb3YdRupZ7BDQzhM949AJIV3B3B&#10;DabpYt3EqNdjCqYAWt2sZZG37CcLvrUO8hpnaf7z3E4r4Q7ePstft5G6iwGjjEV8f+cHz7T9tWs5&#10;+HJ+fgeNPfxLh104bXr+NfskHb7j5L169h8OKSsbksvzKJB5lEqZy1kngjIvh+kjtlJGPHCuQx3r&#10;prFrhsl7dOI0ndJn7M4p/dnokkGN1xIJPq563iIbnAkq/bVMJxxsMfa+33Zz0hyGdJriarmbb5+w&#10;zim97Tv+Svc0WfDeTupumHjneY11VGA29Zu17Rx0qGnLYMFRKT8xnW2XysFERNiv0G1r/uodu/P9&#10;acCE5xd7aJugW14bgbcncbqVDC5oQyEwaFefdBsBJ/rUPnV9LpPsMMz6jVUz5280NAfnQIT4hF6M&#10;DRYFmiKxBmk5uSyhoGSQYB45jKiiBEamAiuTkaz88PGs6RIj8XRMh0/NZ9h2zVsMGDZ51OxxadL8&#10;JF75VP72ayAZh+7vrrtRj+khkmPCAbH/gGtm9O/yRpsEfsuXz/czOBwTbzdaSYitk6y5BS7XCUp5&#10;ja4BwoOZsu6olHNTyOwVCYA78FZNWja/ckWOd3/v0JVfMC7do8pRag0GrYZUE9lATJd/xFoN6RE7&#10;KXdYDU3UqseXOB9M009LnGF4H2Jys9l/b/UEfHfT82knOFvwyFVEtiuMNhlQb0NJdKqh7B4cI52S&#10;id70YqJQTxVVV7ZhPK34FAk+a/63bpo1a724wPrPM4V7yQbwPJMJv3XlGvD7gr0FCp3Up+5ZNzXM&#10;NOFrNDxtMDU9JVy57FoU8WM+n7FUfRto5dXtiPzWiWPA5ucx6wMhiAB0CwYK1IPIBkNlOrPUWSTx&#10;z9q5tnxMEVOdJV81VP28qcSMiloZtMKuK8FxAvNmEZzhDOjEHluLt764fmlyt+SR9fhnf3On/nvs&#10;X/iXi/oNA29npo+4TrQSBS/1/yxQgoVSFhpcywVSgigunuZ8FmGKo/nh9Pj9EYMHpxn+G0bAM10U&#10;UlWtThw1BmeTw0bfgnK0ptNtP3R/DWnZ/9NuN5w6bu5wbEyTxV98zVtz8x69e7dM2Nuxz8963oNI&#10;+xb7+6ilY4yqO0du/8gHSh2MqmpwjnDVGMR1gcqBlilSqtMov+3DAZ2Pyg6HrunRCRgGMjtCrrhK&#10;RBXQrDwHTrVQee6/37/dz1P3F0dhmr17956v4OHXzmnzDHHGR3OmmCyi7smJl37p/maGU898z1O2&#10;SlWI0uta/qeIssZtdU7LCM6fIziloXTNJ/4+J+11/0adKNQ1jTIqttWKxSJB0rvfNZyPsz9u1v3j&#10;PM1e7tp2vp+9OXS/LbdbnroW89t06Gb373AqHk5fNtxwzDM5feCbALrefsqtVoxX2nCxmZXZ8Yq/&#10;SA9js5FmqEzSbakhziVPsegrU179N7vDkLqmtalJcTZZaaFK4UpH9HHyBx+iP6FMPge+RCf2X24f&#10;lh/6psX++0+H6c2yaedt22/38+UwWS6W33X4ZAGYVyLXcXun05sHj4TCSKp70zsyt60yAXL3UFBW&#10;dEyHXm8c47IfBF0yTiYPfENTOmJ3XoLij/t4OHIfgwtIvEYNGlcZl1YLP244k56mzY4zg1mfVjjd&#10;nnQ7NqU1nxAf/rhdLjvOT3EkHPpFd8PyTvytYZrs+XaDh0f9spIYFa66uGIY65B8+ArZb5QhQ94l&#10;GGOSRUYaINcqQFWTEAa38hlLZfvSfB0OmIjgmAgv/jsLz6jmSnsuO3KKzBoSzPdcFIbDfkXbcJrz&#10;cDe5nacNrkt4L5uj8x/sp8P9nQ55ABqR1j9m3zF+IWIalCYzvsyDP7Nig0s9JvCs7d2nplkjLbrE&#10;KLuyWBDHSIJQJAPdXKwQ7NiEHesXjIwpRuKvUPmD5+KgNrhKMUvc/k645oCGiaGmgZPZmgfbKXbn&#10;3db+mQLLosdFCX+pPUxPdvtkOHxYdHMVh4GIfj7geDhNC1zSqxiHfEOwCrNa9colcuNg9pAdTXep&#10;HgtmKHoBOY4/mgG7IbBq5ziLDsNz81s66kdq09jTVYxE5aw7KxhfGGdw3AHpM+d86La3ab9zx+nh&#10;LR9/6Gwexac/pzgV7//ERHLgYyRs2nD6fQ8z5ujM7WAVsPF4YPuxQULWAheEANaDJU6Z5ETAPGC7&#10;sGbC7BQh48SCTjuhE3k+HJpGr3yv8lGwPBBs3RVpw0nOMI8bvpkYQvuRN7mOi/lxHTe4prNHjFIc&#10;F+vvRY8fVw983p4ePL2kzQ3nPTfvUYy2uLkpqdUgPc2oibFnFXgaM8lQy4TrXlY2+fo7m5Nb/pUI&#10;rNd6vJM/qZKBkbxcMiUQYrYXDD+ejdq82N3W1ds0t07Epd9ujUE/tF1kYzIsdwe9QBRVaPfoeFA8&#10;vb/L1VvErebZ4qgIOPMT1D6WJYdIXsXYFiK2KvpKNlJoLgWIT80eE5xJ+sbJ9sCHtu2i1xYmrtlm&#10;EJzNDqGz2MNupZqe2n+w56FTFvMnXMXRBzvsZ5ywJ11re6SyQVx8TE3HmZUdYPhgPPZZ7OJwUJCj&#10;IbchUNmKdUQ6ojAFczDlFbiXawDFsg0NoWBQL/gXX3zqmNfOUz5NYvm9Hs9fVBHiPK0BPfUPvPo4&#10;bue9zsBpNk/22gwcAofvPGYsPsmX25FNGBZf0YmcFVktCf7YjkM/syq87YqqTjTdHFwKoUZxG4Wg&#10;XBTO5MvinFHsRiRYzZ3eoDF9aK6Ww3Hgnw9Y08NL6cV0zIyvtfqezwLwoZoP/vvb5R27iBJ6sYd0&#10;3OuaRRsGLsNptoVHKeqQ+iWurZ/aH9GBsiliOX5iiQyR/jvgVQeHtcBRr83IS6gYtdwkE0775gPW&#10;Sy/9Ox55TPzhU4tSPtIQgSIaX5k4D9QRFtO8xdoeA0jv1ulFT30BHbrzePydr6RRA+zp326dGn4/&#10;JZZj8y1fmpT625h05NiEkgojxSGuMkA8C84WeF1CcRGsRwrjOxHbr7U4btCJmCh2L+hEjEy+rZzT&#10;Z/POqDo/R5bWdWP9+T7J6eQwWz88+q3Vd7/oRT480KYHHA3TcLewXVe5EXf9gOMn8wtp8nnDq5v+&#10;S2zHuooao7ozVKzLDlJ1wOK0EmuKKY5MMOa9U7bPGXlbZGlaNHu+PpSvgsCqHdpmiVliHowB5mCE&#10;okjC7rbiQocp9kR10PrLit82kFxepzvO46eY1sxe+Gefn/lbTBkJjM85R6J5E6f1nq9S6DGUaZZb&#10;2Aylx2mQjzTnxQi1UIcapo6roOK8YgdWkC2HKWJ01slemw9z98gD1zGtm4WMjCL/WaokG4nsMLV3&#10;hPGNiL+vnJ21h7c8J3N4L/izveMnHYXNynq69ulvO2ryB8/g+nfpNByeZ3716c6yjcFyRrsNS2EJ&#10;UireuBwKotDMh3XkRVWHYj8ek7CWSTzyz+ZgXDZ/P6DNp56dSAd5MOISA4eKG5RIo8QFR4Mf/ZMs&#10;y/3hL5SqKx9cntztu8Pk+KabvON3p4dFn04nno31I3HMstrUfOieulscjqFiR55ZzCZ7pSzpFajr&#10;vRXhojKzf2bHwSCh5saWCmXruIXtwsU+XxnHuc1X9tE7/dMX5hVXCzucD3KSuy8ChJCVYlYECUc6&#10;KVtc34E/fF7ccsyxYyfddXpumpe2wQHjdq7Dy2OX+KQsvzDgg4rdy2HVt4/XN23zzFzdCyf8nC2y&#10;CENugCCN3QYBLRgbSeZOjw61xAOJGkYbLgWBedAcJ2OLDbzOgklvtkrp9oqPUh/TXXOP7a+qGcvX&#10;cxLknfCmW4s4xUzd3q5309M1Lpf1hR6M3XP6sHjzlLqH5fFJP2Kd9M1L83J11bTA4+Pjy/yI3jzh&#10;6nn2yD7e7bnb/NAZ24onaoGrg8RamHex0uc5F+3yHIcxaroYazfKHFuVDyK/ycBbTw3voJw2Tc8v&#10;5NK8+XDE2gjMRS/L6mDmTFDiCn16btt/2r++2u2byWLfXdvVI+3oWQ25I065Lf/uBbPr7unQpdls&#10;+ZB+zPj0Nm/tpOE4azFJwuwcu/r0/VxlsQjVF5V67dgY3NriLRSAlk4XR3EZe+bEiwVe8xupZxbo&#10;ep/QZHrf3PHrSxwTeUKIPrfkTLYQYDM3n/RVng+J43F7iwtmikR3lYb+pX1u+/5D+vyBmW8bDL/n&#10;+XM/7xH+mq/320/b/X63bfn1bXvPThz2ez2kc46o2la6aghQdxljJO7wmkSYOOK8N4OoUoqxWMJd&#10;gSMu9f0BI+U9f3mPLr1DJ8qJLkxNDMVYyrEQa5xb+WUdwOjpD8x08mUcrpSxp2N3/nP1Mc34vug0&#10;eYdex7DHISClh2623KzuV6vN/ZIThK5/Qm+ktPbfuyLOJUcM4OCqfZ3Bqo4DDBESrRwjEZQwreEm&#10;h4vnToAVJHgWJliOug07HLfNHUlMcfaqhHf3cpYsGUelSOiTO97KRp/oOAvi90XPuTWGEyoYekxp&#10;BrQA64rDxa84JZ/SeqXvaeWE8/XkdOILXtSpnxYTHk4XN/wSkuWerbRpjGFwkyd5JBZEXqQsx8IY&#10;IzqKLIwj10V4UVolTjLePPI8mvR/X5jx3CHFUSs33NNQKeRgKvBns0I3TXHxSC0tNnN+QwURR9nj&#10;sl83/R5jTDV/vGbPDkveloWub5fJsCDlWGHayuP1eoP5NotjrqiIyJJWAIEF+fTAQA8uXCHqljJY&#10;MoatqsVmdXHseaExcBPzxKKvpjA5abYDv0i64QOKcrM4SsyN9OxVQHQ71/yYM5rhmK4/YCIIC2xp&#10;+oDp3my1/WdnX38NLYbldDi93XF352KI8YYzEqXp7FpHRCuekWKZpBVWGetONMk8FdQShsx5VOCq&#10;krL+4WSrkuVs4UCkDbvz8xOmyb83vzDz8Af/2hRprFQpKQQkFgA9pQTxOFneNOtu4H44WW57vu1J&#10;a5YS3+uHg9/DeqcqMbnvuBt3z6oHkKNhOqT5nzhLY+fff6w6WFFukACF7Q12ZFNxNFoiUDVKOcaF&#10;Za8i0dFFIsvYW5BXqtbHSjs8/qVG8+tnrNG8eccd043yZUS4YBsqNJ8NAfdNg3NBwlR5xb9XEZeS&#10;77fY01vspCg2bfneRFwN9vsH7Lf8Lotl8PCPaff1rxPsD5PJO8y6fUN6Rd43AAkdYU2lwgI5GM2F&#10;sRvDByn9LRBRWMBpTwCTsh61IfU+zBziWdMiQSf2w0k/vccVi5sM5wIStABxGNBFTNL7FseE2fLx&#10;9u8vYonjlrstVzjxGzCyh36rQ+5T3+5+KCfAL0vRiPaDrdzT9ZIHVbWSS1VXwKSsq0+LVbC1zY4S&#10;zlwyxl5Zd0INCWBdtP+hSkZM/doZZ2ccx/gPQXywAyaunvLG4jARsRVMwdJpev9y9e35+waTZTOw&#10;iLnepw5luLll1bjY7NBVnKCk5ffnl3a9Xy2WX3ZrzBdf5j94gh4mDzcbZLZmqnQrosAUxJmVo9Mh&#10;WVqJGh7SL5C93EzREoO6K6AfZ4cLwck2+vZr83aKc0L39yO/D4nvUx2W33KEWHMA70VO04/dfJZu&#10;foNOD/J3uIpUWWm9iWbMnjmx5N+/pKflZv9pPv++/m2BSaKOkkN66Hf6nVrVhQEnLLZRm4H1NCHz&#10;0LM/BSmZycgZRzSrslBoeSqY1fmEEwvTD82aVLrigxC58aPEFQFyJjN/nKbju+/tx/pI+Wnv9zPS&#10;gt/lQMQqPmzbhZ1WpvwBPlL7LRp26sMxza55q8wQrZXoQk4Z27EHKD0RKVFYQjLLNjrXYhIbgmO2&#10;E0h5MHcwQz7MefdYyxDx5Q98+ua45m+CMOdpX2413YMjD1PydBRJQJlitOdzmg3tdBqGB8vEgPS2&#10;5ZdUGHPHz7/CTf7o0WX/vF/yxgdn2oYjpkjo5rRp+cs4MqoAZTC2JgnyrgATXTIok3MLJ/Csh32g&#10;bkF3UCIpCyPrNC2IrSflZb1KC3Vmtaq8LTqmT4dlc8WXC/2hd4WdcP2yRKvpaM4GFfpvsJUm2FH8&#10;Jbiv7PHL44cfvLewbMtri/j2xm5zff1JvxhgPtFH9Oqq3T3x7s2AeTobYqUwsUU9QNKb5PfBZBSh&#10;dLl6v5x1s9kPXFJ2hsVyRnm2WC5Xuz0u2pu+vWnb+Xzet21z3d7dbJt/2vl6O1/frddbXMr/sl7/&#10;jmP1J6i77Xb7y3a722wW9/fL5Zuu469jBVy98uc/DYm2ucG8JP1oXp50bEc/COwXXeN6C22j2Nbj&#10;6qDFJrM4HuUCXGHkO6VuM7/e7r5uZ3zJJTobJPLg+Hvqti+YV+HKnX3OPN2+3//A2ERZA8a0VQ5E&#10;G6gjZZ38UCSL9vjircTafPvnRTcxX5qrpoXI25kAGGhXbXN19e2Kd+Iynufzvx7Rnd9obdurq0e4&#10;//1Ix78tNwioTfMPopf2Ec5te3ODnv79K+xv5+s/4HS3nr/tmxecLRez5WK12e532Chv367n8+0v&#10;v9/99fmX9f7D7tePNOy2YOefPv3+9fmmf2mvuEV/B9ezAeubm/l89/vX7fr39d18+2HL9uy/zLrl&#10;6uMKJXNIYDR8+LBZ7e5X4Ger+4+or726Wy2Xs8VitdpssHz4sMfW/7Terre7+Xy9Xs/3+91+f7/Z&#10;bPa7zWK5wnn9fr/d3c8/oSe5PQN7jK62x6flqmLV0SyOuf773d0W2VELdg/O6vFhjE2BPfOQuo4j&#10;909EP37wFQvdbffUde/e3W8+Lt8tf918vP/0fd33PcrFinK9CKbqdIE/nCVA/M3fLhqu2AiQsH77&#10;51FNggc2hWxQuaW1sVRC2e4GK+YbFg6LM3jVyKA6zoFiH6++NS8vkFoUgWqvvskRjUIM/W+ODX0J&#10;WyHxNi8HJo9R6CL+v5OmVThmuEuB/jbNZ7uEtoZdLUD0jeObiIXxcgz7CaTl7M/FZrFA/y5v32Hz&#10;r5bvFl9WaOf2Kzbh9377ab37uPrIobJcLhfAZrdavN992Ow+7O7hzsF626UHFJqWy252u/rzltOU&#10;7gkaxtxmv/+4ut9tdrvdBhPB7R1GJQbTHAOew2T9Gcrn/hqjo99+3mK87vbr+XV/PW+v+xtYP6/v&#10;tvvNRxyHdhsd4W6X73eftvv7PbD9PMdw5xu753fz6+f1g3WNxTqW+vlK686ICw841AHvkwzXUYAf&#10;zSsHF3WLCkdulYIjEBX44gg18DdOKPnIX69gPP95i5LQAKhoCY53PmO0yqXo1/ECG3q0dh1PmIHy&#10;FgYfkUNlcOTdbP4WEgdAXGPzRQWsF2OB7qgTH/7GCuPjyMkrf03FNysPB25j2A48WpIBpSrYMlTN&#10;/+nQfxiwoMR/IdFCF6FIgK23d4OB2RzmCuvIIQCreEbhoBPnufuRfzXA65gjD+RoNLaF3xfMgBEr&#10;CoGkNgAP6lBwOrA25YLNGrtAqADf3IL1HjAJQuu0Y8EHNXE6gzbQhw+/Y3fRVRWzxJ6HViHm8SuD&#10;JyclA1+L5WvrlVKwAiyhq05J0NzFzQajQwvJD7Iau8prN+bU7yoKqDZHyQ9Bcv7PBctupHvVMor1&#10;bamiJSL12hGxN6wEN/K5RBu6hLEcbBwrpygslwTo/fPk2M85oxxPusvBAqlVeVz2eqmEkUyWCkhn&#10;AmWHbKIFrou2JrvEHYrEe6Dyy4xGv7Yfl+qIS6hVNjbcPacB6BYoxxaVZgaX0T/c2Q3Ybugo/t0d&#10;FCfD0TNZM6yjL5B9ARMrZlzOCE5l1mSqsS1dRVtNIdRVPHxRwDrguEVJJbmLoCaLoUWfQJZQbHiY&#10;j6VVYmTePFRtk7F4VuwGNpDmEge8BFvy95CWCHKQ/Wh2U71kGSzJaUGoNZ29GEfhxiAV6e22xgwD&#10;etN5dyCyIIQlkyOrQBd58f0OqsBW3UwWmY6+s9LD7DTaY4OSm1RUuCDWdNrB7eYmRi7bNggYST4g&#10;9YwTjKstWR4xUhDpSA6wSSD1AYdYLjY0GNEp4ATDiCeMt8is2aUqCGKmK4S/Oykm7EsE33UF3ndy&#10;r+xW/Clh0doYY6oHA2UqwZ0ZLM6gaongqgHOVpIoyfq/KCkcm4iKyUDB6MIJtpJBnhmtmIiRsESl&#10;xROHEm7V2tNB0tyUg6EeaCNfLzUvZW9nIGlwwrnKQC7HgNbdtSxla5WzKkOd6H3L8MpaicdSUUUL&#10;shhfrYYyRr0fsMJEkpIFRkpcoux60D/T0XmQskKJoRBAxdV87RSi+3hSZG9rURwXt49dKB6Sa5WQ&#10;blERHa8VAWQVQjGdOZEg5fTI1ZHnq0K1LrWzyVmtiDE9ll1hUrtRFocpbRCsGOApQIw5y1A0SwSy&#10;Lr4Gz5DzxGrVMW36UFU3mZB53yUEmiJ+BSzDq8hO4orqcs0QRc/0yJ4RrKXeQIIXcSZBECSKEGXe&#10;TkkzMWsVqI0Z97FQ4HpeaVQhqjiZpPp1mPWWBU3J5AwRHjGQMkfXmLoeBDGyB+QE9wsLhUIW2n1F&#10;FDYKcM+6OBcpBZsRNstGF+eKq62alihcujkoNRHg5SMTxQE5jLwiVilmyUZnLTVTZYNC1ZgRr6hm&#10;st2draZQtDIqiszJDojOZwNNxihvBItiiZiJZXTG6CJW5ej0H79GM4NSebAT7RLRaZ/ikDIpIzyq&#10;YCoWky3JJsE1Xz9RQiUWRCsMUIqO+SEVcp4a2GUiEDuZBbllmagNjF0/dzOVVtFVZLVV+bj4SCRk&#10;QTSeP1dQbkYuKnHNYUpFUZRscUa4jFkiM+ZinYfIeF6heAOR0GKrRUHsCMrJ4BgplD2r0dnkW4G0&#10;eDeKJLxGsxQDNNcxFAtNVKL8wpGaLVEkYZYzwko/Q50rI3rEQLG+aPI89tWczxKdrL0I5+iTSyx9&#10;Y4Cg6nIItsgmmNVvsEUWybagFuzA3La67CtrqzQUR3C2qtQsofT/SKD39J2TPq5aasL/9fF/k9X4&#10;X4f/0x1kBdiQea0wcGe0+Y6grHkgeiIvC2cY8Uxi+f8hLqrPhITQxm4Xmf6/h6roV2sBeRa0ZFTK&#10;iL/Av1vH+I++dHhtESD8S9BicKkQjoqXiMjlkijkgWippCy7lsmIlLhU4xVKcO9YCKWhhBQOP1uK&#10;4DAZcZDZIYiMinXbOPnPyI4XOUZEpUCswxlqRrIRmS5cpoSx9h/xr+7/w7LGQGYLJXUUuRpVeVBJ&#10;zcEX+5gSrEVECJdsVgIXxM8QjkrHuf61jGIclaDkLOOZg0OaUSGOHf4TKu9RRlP+Y3Hn1sjAKOQR&#10;zhjzIelJBanG/cRyGf4T6FL7nwVZLTXB5RpiyYeD+WS5ChGFGKrJIy4MBpPNWAznehAjmH7OXhJj&#10;yOw+TGwpH4sMlVtWgIrG4olit+R0BPdV5LJ0oUgOEcaG6M2rNZczssOYdrj1505SnTszXeiBn/H/&#10;A3BVbHViIZR6hMRdxp4hhTBykmCKe1RxxQFnxlovao3MFBOk2s+rvcAZW6m51Q5KWDJxJjPypLZF&#10;Cc44W8ENF6jJIkeTnEGSbbXTJV7jgh3ZoFiokDW3hG6pkWch8z9BsZjbz4IWIXdvdKkJiMxNsgtV&#10;kk11NBKyGJGlebHoNWrMFZOpLphCSMq2M1SuSBScyk3Luodga060LKHVixLPcmbhI0z6eCKBwZfy&#10;kXeljWMJSkzNsiPLLsisjyC6XiIWJCJSCMUEESYZ5JNFUwshybMEzziWLJmPCaGGYJH7mUVObjLN&#10;DEYZbRYXix2Cq9QgE5QsnxvJexoGBfckxaSkpkgXQnFjpP6x4CYkdFAzGDwyo6WmSLJgCNkJJpPU&#10;8XdnobsFCIk/pZcw6dLhKfEp3jd8/FNkBwbmkgsaFM+QLW6fTDq9JkLP/jplS9UBrwAeDx/6t3df&#10;t9v9brPZrBaLJQp5OjCvl61SVEaUYoVa7FIohGfQxyIJclB5ogWjOqxth9WG3KXlYsUHXjebxezL&#10;aqEH8/nw7GrFJ6z1FOus696tgMVytUGCZfFuOVsuZwB7YAYvdYTKVT8DErofHWwdXVDPamH+Mzpi&#10;nZ/4wo2u+/H0wL9jYvrjlk/psi7Vx+oTtotKtHVhpDivKCHRN4TA8rhFD08smAHcDxbX8dFxVrH5&#10;yIfUke52fED3w36z+fXjfvv5026z3376/dPv1/3dnE+v8/cId/O7/qbvb24Qtf3N+rl5adr+5Vvb&#10;Nv28fWle5td8Rvhu/vbt256PUv99fX3V9v0jvK6v9cR1S+a6vfqrb/n89XOrJ7f/4VPX3x6vmqtv&#10;0Nt/+HA+n0X/9oji+SA2SFTJ3P2dnphffxeJ5eUZbblG3paFtVd6+P+l7/96bF7u+HpzbuJzGMVn&#10;szd3qIJtaK/+Rt7nm5emefxjjiLn2097/shig0HAjZy6I7fUARsdm4dP1NMA2T4YLYt3WPg8/u7D&#10;9tN2vubTzjfrX57RZdd8CUN7rTVC+7Uu/fM1V/GKz6Fff96ur9H8f9iSVr89INCniK/swXPiH/4m&#10;ASk7TAQVM2J9+dg6f/og9m8+Pv/4Tb9uuARtLsFupRgev129fIP9io+/N823RwarEQ2TJ5+/548F&#10;eq4ANmfb/0HtDqt7ff3tsV9jtNgz+nTHFmSpKOeK662KuX1hwGbjk/Yskw1XhbT8jdSap2f+0Wvc&#10;rtRVIgEzxVAJ5LJVf0Q9RiExCf1MGcWgS1QSgDUE8bcX+vI3fwHxiAHafoMzRxOf+kfASjYv7Ac0&#10;ROW9oJFcQWsUvbVVCK0hf03x3P+DfFqLf16+YtfMA/FsQEodJtMnHiXebT582r6d9+s7VsEtjxr0&#10;OwTh5QUlsgIqqAXG/rnVBsJCd7UcMrsQuO61ip4duyokeHy7Un8A6hKssjYJtkfz7br//vvuw+7j&#10;bvdpjz0AjZmvt9gZdr9+AA182m4/vwX36esvX9c4VGz5e6TP6+3uwxoj/Bqj4vpaw4O/XMIQQaFs&#10;hPcQ10tddKM2zt9iZ8MODV8cN+Z/PPc37TOaMJ+/ZaE4+vT9drff7vhbhO3nz2sBBfc9dixWY2X/&#10;zXVQ6Rie7AMeC9r+mavVXmGU8pDFQ1n/B2q7Q0FYC5T0Vb9u2P6CVbibr7HGO/5kByv+cbfBrrz5&#10;iA9/ScP+2Kze/Yl9HEflP1er2RIH8Xc4PvO/9JbL97/dL/6E7f1i8e5P6DjM8pcxONLqcMETCA7J&#10;PMo/YDNz4ftE4rj88IOnEQFnj5N+YMUffAw4YtMLR3Gcg5ZfZrdLnotmt7c4SaDczWJ1z9947Ha/&#10;3t/fs3Z43aoYFvH0wPTAn3s8dThizZ5e+Va6Go5T/pgBKV9RiiHJv1A/6adZOHuh5uWfG/7QCF2E&#10;bsSWxnjj6MGWRieuQbJ7gfmcfTz/3n/HEWGOFCNo/RlDCsfSd+jC1W8fP27eL5a3tzz16ei5RJ/N&#10;sJYFD+lw8p9/8uvMNDnwh5DH4/HEVzwk/g6JDTweJvA78r9dU7Lfc0CHERrmN+oGw+HL5+tm2/Gn&#10;Lw+HpweeU4WnNNtiN/pCmb/EQFH8hUbiTzr4V7KsBECNA9pw4I8veOYw9jCchgN/a8lf/2C7oqvY&#10;49i4g86/2qqmsnhWzv9URyGsDBsaszW9EJargGoP0FgXjCjV1hrxlH2grWIGNIqPwutr/Sl/HDTh&#10;X44fMXI4dsxPWxJ2Pu6tL4/FsxDkn8ITCp9EIU78QYtqnU6R4cBfK6B5fKyBv2qCs4YFf20CcHP4&#10;d8usX98ec7TAkc8ry5McrAJzHeRIjeujnJdgu11UydVo5dpqVRFD5eOlENlT6Ej+xEabE9Wo9zgs&#10;4Mt14RpDYwdz/dBJ8SQp15b16Xl4QL8QsR8EGJDdFLQlmlI1CTTzsimohHnZaVwH61eUJ0aNR7G2&#10;YZD8+PTYzGcQUPyRPX/C5jzw/+d2OBv+xvWQKxrILsdoQ4NVMmCbQMWiFvQzBHBoILIBXEfEDHzs&#10;p/5Rh1p80ujGcKGfcmgltUH4YyNQ1C1SzZTNEbXac3X2/BLAQrCXamhCBqfqMQ5CNPCpIrh449le&#10;KwCxcd7TKkKVySzoKRABKbO5qkGJwM0ImGKbT62EpOeenYMfe7X4qFNHrfSaLVZxo1SwBnCb6LgU&#10;7VF9GiVYE/KK1TRGrDKzjGyPUsmImJl5uQjiRFdqaOxxl4D8aFesm/qLvWrZNXBYnUalXKwZGGfv&#10;2+b6vYYrjpnk2VL++HaB6eQ9HGzL8pc1jNUxPhjYtb6OxrJk/yDY9kZgvWyGb2hfQzEBrgyHhAfr&#10;CuTVDjlyLbJXRAc2B6lK4Mfr419PyEeNIUjztzmyW9Eyy26SFisSMjn5yJtMiWmTBjhhro7aqOCN&#10;4MO83JHC2cyuXMAbYmYvo9qZsWBlTPASPKGTNbpYYwl4R/0LrKrKSwW9lks0DciCciVbF5uVqeor&#10;on0ADKzlTaN3P/DUKPAH9ki6HeZ0uweeJuMAaImvnxdYFSbOS7fgNEHRVd8c7iDSLKaZLGj38MoC&#10;Xr4kwHo62gN4GqqJXLBOTD0/STTEyvISnY7FEN5+rjKDYuMdweSYKGSuU5ptgziUe+cKMtdwo+dG&#10;xGaYV2VCQRaC8YRDQhKdLA0n77RQKJQmCTYEjckkUKk8kgNi3C/LaA5iL9GOWYp4FLPUPBBp6C1w&#10;FTHf8Vqec3hOzjGJni22dvWytlfbcR4UAxKiqs8bBkFCJeal4vixvjPGOGk2jkwPo0C99L2s5pKD&#10;Z642pnha6tiRD5DGW594iD3UQyQqn4LWN9uKr8FYFzMLmBZxURjZp2o7K6nVAHMF8u7jyGWZXMcU&#10;ZDmTgWoEGUzU/CEo4VwfMZ4GE+2wFBLWJZpbBbDhp72HSur2ccHcvPC2D9DyFhevdXmoxNaJAcwt&#10;Yb3EQqy4UJjYx0EBi3tkuobbYkGcQ4bLWhsLY8fYajb/FcBqichnfDYrkwCYU7gpZKqqIYMyGpFp&#10;peGoRYkJztYIvSrbvRlJIDhz8rHoaxYrKJif8uZ8XLCKuS1OMTYmwtjHkS0eTFUkzRSXHZVuaSbK&#10;fu7ZtW9LyQLHnR8m6YL1426epmk5b9o9X+fwbrna9xiA/Xb/4eMSdNN87w4817N8287cFnURVB1e&#10;l8s51C4O7Iw2cR+hyuPII6YyZMl1bxJcESTa4UsCQ24WL8dVojatSHMMsQqV1QGFmcOhSIXJJJZC&#10;nUEmNxePylcim1iNQHGMtBmseVaHFSdQVYgEUbgpaGcOG6GN4L2RDUWUitjVgoqwlP1KkhqbiJS/&#10;+9YxwD6izIDI3ZUBAQvvuMzal/ZPu2vTdVscBVenwxPENcTNwBcTqUzmYSadwSJ1g5doTrTlHK4L&#10;GiYxksPgjkWyINDXrGGxyORgQuB0xf2cd9ntin1O49eOZolgaVbp6xR3RObMDMks5cAofxgxOFyx&#10;JEJhKkF3J1jR+Ug0qPvrEEZpkkvVlubgVAGU0W5pweHSiCMqwkUfEYxZElOef8QiMh4E6nJVG8ci&#10;gJYhzW5e2s2T3dLpfmmauxlv9KTZ96Z5xEDkRlPZdpGHfgCiM5SY7Ik1Q4ePEE0ys6s5ZhSW4iU1&#10;tDFJVAzJUItYKSabUFQdGrPK2IIpLteFRWYzOVnpHiwiXVGC8Xlxh6xlRql9DBwoRaNQ/BhMMNj2&#10;KCGWQlhUQDVbLZzjgjVNcTSiUGRI2BgzXgR2IR0RuWhAivQIpoSB2DTbpe4cHn/gMHg3w4VzGmY4&#10;Nc9vp7zS1A07fHyuqMxeviWlTAbCN7QTpkEqxzgzCJHVIpNN0slkFAxnZA5aEFkVUa4FqUh1BPB3&#10;vIj3tNIcoeZQK1RrPQdPK9k9LfJWlKgSLZgiwWA0+7D0aqSVowlGS4hiIiUiDchyFozPqEQh9Cpr&#10;UQxRH2PK/GBbovnqfWdcYOBAnOIc/PeOx8AJRh8Og5CPaXhYYrp4x2dLkJ2Z6FCdpVWKJ4WjnmGH&#10;TXZejMAMXj8UNSuMq6KMrBlpIyaHEillItn3zSCcdDFiSVRMqkDdzjw5MgeTENfBI0MptjKqAwPi&#10;i5uWLJnCTSclZtVhyZkcteaCVWVKpi4hDlEOI5zrAblWWeygYfCKretLQ9WT1dTCEkY8yCUMxKtf&#10;H3g3+zD8eNs06x8njL43y7Z52fINveargSjRC1ZUiYi0CJyJceyB0RFVgKRb48TIOwrLQg6Ws2aw&#10;1KoFh0vibPiZKDYSIVO1zU4dtZvrTkkK1dLLEDDROUsUtFuTE0bGsMSS4Rmcp5ZFhwnVLueRC9wc&#10;mbuEeSK28HPUxuxeyLh6EJktjH0NCilI889wHNKnl3aPoyC/V8H5uP2VX/1O0pe2+Wc+4xerPC8T&#10;NhQtY5SpMJ6WjqFbjxqTMnruMz9jLoMjsvwsyCX8LMGHciwEUhdDYpQHLKD1MNFhRTnnimnBn4Uz&#10;iKztCCU1UBSjiLteZQwEJR8uLjhcrBiXGdMZqYmvQax5vO4A2AEkPBXnHEG4FGR8FHRuDqV4uw8C&#10;DgP3mAwuOcrs5ja/1QNwRGw+z/jGXfSNFRJ5suDlloJDuoCZBAjFhZL2IzlcBsNIvfDkaPfjPSHJ&#10;Pgz1wqTSpWbU9kAuqIap5n4W3JARMtORRxgA06yWWC4QZGUsYm5hTUUqCRHTi1URjJPN/SIuGLNK&#10;EdUhkiKXyE+JgNTqwGSHUZ7DMeRWvE/Dg2A6QGy23YHfNN9ijrh9OA580sHuJSovx599WCbLomKl&#10;FiliR72bI7Vw5pP5cUDk5pCMHwVbMwpnGTIVIXO2OFw1pqqJ4K2wEVG7nYWSjlE5EJU8Fn+GYhpJ&#10;OSeFYnEYUcdMLtzOjK/YL2A9NO6AnLo88tHYsRtn7iWL5BhQGH+bpun/RDoddETcdnwmiGK7fTqe&#10;9GiTQs6tgqwUkT5Gs+5qlTDNTJbDKAR/FrQU/MzLwZ3PVffMLqSVsLU1Sx9PGFzKKHtzwK3mfhEs&#10;dUgKS0aljdnXQLqYasknnJK1WMjIpkyPHULz9KzpGa9QkacOlwQXk9Hl1qlmQeBdQAgcWP7BFfJ9&#10;89Lyj5RwcNy8NO3uDS4pcJzkQOx4dcGrnyqH4GJwlViC3DwOiydFCkgzqg4Bia6f+/me4BanitGi&#10;gEQzeiKGCGHk/xqKWVKpzEMYPA17YKwBptHNTNLDZdQa9zHRzjPhnMMIThld2wsbvAVDFipcNOTf&#10;giWhMiIp1XUyGlYKOPKdcES8ancJJ+H0tHvR+TgdpsPisbn6hLO13c9W8IHNj0Why07F4aZgzBTh&#10;LHKYfBnchqXoROikeJ8zuPKxEJGDki0uZVNkGZGBughXjIgYaQ5OWcTUEjGGSgS8cOvDvFikxCWA&#10;LvAj7EjtF6qMZJNUQYQFj4RgEPsVtd0rznBxVB7EoplShzHpbbHAgYPEPFzU6noEgsNved00H58O&#10;OAw+7R6bbzg48s9F3l03OE5yRe2uhuUpghRfKkaBbFaLlIM4BBOJUC+DQXIQlhZ/va8/KKcZmd0U&#10;W2cPzjEKtnAWMitIND2srtYzHwuMaqkyONxUi/lLh0L7YT5zBJWinRkh1jZC9pGTJGMoFsO5bJq7&#10;CaOSqvXKAYuEKiHLJuOaOFwQNKXAp44S/0Tppdnq1wMPn5rm24cHyZur5vodztf48LomDofI47VY&#10;QFTqsFjJK1IOjpECZPtZGNlqOVphcJmkfRSMyrwrBtojjFUSRgomVgRRq7m6CFlSP3vIyHIx2QEu&#10;NERKAI7HkGWVgvF/WbBWdoTsERalNSvCEhcNbvLEYIrrWfHgCxXtQmyeN5Z3sZm6SC6sGE1McDwe&#10;JunH95fm+xKXKkPaNs3Vtpvwf7I5R7x/4kimM0tnthxVhemYnoMWIQuQstmCp6EYLrxyOFcq1TlB&#10;AinuPVS8qc4bRdnhulsQZSUoRy0bzpmcx0JO44IiaINEUTVf1W+yQ4cAg1sFuuQVlKFkcZi7hQLp&#10;umtS20YuVEdW4V+4+Djjijm6u9/Z4FjCqGJiTk5iIPJJh3Y1eTqmtOftmyd+s5I2j38/fuQ5Wg/I&#10;6djqWXMJIzEHqqEFwlaHEpmDyxb4rIVtgP8mYCm7nIhKYiVjyrSKD7p8RniFeNXlLLjBooqqpGA9&#10;9SUHIs5EQqREeDln6hhVqypkbWQe+wQ/ZjNX0dYAxiJlNI8ctBi459BuDy/IzH0VK8m/kNs8Ns3+&#10;CdfPhw84Ne9wsQLwluKnNzy2wJUHmHLgO4s8FN3kLAJjz8uA5Yyxy49z9tUAwFtfZCLRehIyijIB&#10;KyIl87I4yLjvJS5IL6SGEXXIuCCLGAVdqs4QOheZWLEU5VdxI4diHpFFe90cqNqSUXFBVyUopm6f&#10;iMwipagWu6OOOjg7p0WvRx1wbMQcsdnxdRL6ZuVx98SBiBHoxVSZPQpOYnAKJAoqw38b/ttsHLJI&#10;GInIB1IlbkHAId2O6qbKMIKbQsx4xRfEGTdad4aCsakiJBYZyOqrJJZatqUkRCVKycHUkjA2i9MX&#10;yNZzhzFbNDFsovSIzGB0fHRMIMvDxjAZMIXkkw6cDv6DgQjgiMhjI8CHHlqQ2pI+4/IBKYqpH4lM&#10;NJLx/6ez99FtG2e+QBsrtWPEdV23sVvXtd/mPtB9tn2bYoEvwG7bIMACbYImQAPjnj8zJCU73b2/&#10;oxE5c2ZIURJFSbYsF6U6ejoTjcZCccjHrJh5VZH2schvtFxqpT3SoGvQpJK8lLCbJWk2RFTTyNAm&#10;0EQrBX2+tVrTkcUMBggyE82FKOpAA+wv4iT19tJVxBFyAUcBzZKBGlG0CBhmTth9uO91iuU3yOhe&#10;vJfh4Le4OB9vzvjrdoyN4yuMiNcvfbPCYVJf5Loa5q4tM6ZSbfVhOt2WAC85h65qOTfQGwcbLSXP&#10;tZlZrFc7qaiVZrDVE2nxpmqtqI1W2IYx10pg6OpbVRTaM4k0CpmpJyPyIGpElUoVHLn7eNY9pKIh&#10;fQmSna1h1Jdk6bcEVj0wPnST+eh8NN7MlrPFGiPi6H79Ybmc8TdVV7c4ffuXHiqhsx60MEOcUTkJ&#10;umqsiNBcqHqleWEOYDek9lxnBFKXlVQlgx5Q1XDSOjIL9KxTWoEjWykY8L029ARzz3RZq6JseSpi&#10;sgrmxp/OoMwULiSpBNWhG7Da52xmwizPvCZDt6GJr8rgozQq4J8AqCPyOZvR6FwvC+rh+8cJnw57&#10;zFsc9mGWlaaaNQcVOeUI4oovFVthFmG3Y2aI4y3xoDMyYeYm5URJJYKU9ryWYiLVAWYJOtC3GlS2&#10;aFnWRFGIxpVyRPSkQd+TSTI8bGWT5V6xZC41rShNMQYmtMZVnBbjuBLmMsPFOTpiMI0jWsjdcaaf&#10;5SiYF364ULw9vOLvRqfztx+vrjbvlstXr5aL9x9es3eONw7TlT4U18FO4T6hRLkzW0G0MJU+1VEh&#10;s0gkiST7ndGwj8WZiWZS6aJX1ZmTMHO2aDYq95/Qhg/KFVcjR0SVLENgr/o4sa8EWGUaZOiU4pZa&#10;dWfBDiwi9Igv/qCtNKx4c+x77CtBi9RLOhylSIImJnUoqX5UmleADwc+Z7OaPPCDHIBvWOK7kd6w&#10;e77nTQUHT3/0nfVgimXEQiNNp+DMbetJJAbV4ilS0TNqZyTQInmbdvQUq5TKBF9p6eC0G+mM3BFl&#10;+i+IkgoOPZFmX46IEBUIBWAgDefpCQ2bQyomMZzlLzCZtHNsSN63JZkoBpXitwxQSWnazbEU8Uhw&#10;c2FFSSNI9P1KGvydL5/Q3mDs203g0xNf7HkEfzzFxxRjTKQHCWpnig2gOxjXlpkIKRVhZqjNjDl2&#10;FglULRGdka6IVBaBqThPL+eYKMXjNKhQ01OnGvAvUPkILopRXEWGdiuRBLj9gUiYFdVhoaU4T/s5&#10;DbmNtIGiZvfuSQ/VjqUb6JDS1Y2kN1LzdiLDt3DxZUvn/+wxIr5AR+Q3LRhqDt0tO+L9smPvdDCm&#10;M77mzX2ZljIvNiRsQ3qMiOG3u1UyH0iiURuwCQ4s/lDcpnSRTMu6ZmbUbIrIiSKc6Lz/ioxl+KBc&#10;4/ov0qBHhMYsmmazEu3EDuUQpEUJiDJfSCtpFmcRJsrCQppfHXP2vmbKJPa8pc2iccoS6ogfMCKu&#10;f16fdRgdsY8PzIE97lY+xa+nUvSkC8qpFin2RIKsRZrMI6anHxFFEn2rIhamJCxT2gpi5cuY1kDm&#10;UUYKE/vMSGksfdAV1r/CJRQqtUHLhkNUmDz+q0km0TNLLX3etPNaa3LhyCRgvWXSUBxOPLWmkIhp&#10;8tyMTK2V1bASVvUjleKcKt/5hW6l19LxgcTZ5Of1S74rO17VubxH/7zna8K4c3VJ6OvC6H6uI5R2&#10;gYBPJmIIscfyvAdipP8Y5n3J6zgxio3EjsyGRI1txduPa0wj5tym/wpEZcVRfUHDQjRStcKrJuUN&#10;Y2DhbA6oHk+tWM3CMsh+3xTYLHKaAHIRybaWiAa2y462AdWdg5pzZ1Fzyawz0a0HP6w+6HHEHv6+&#10;2q82a90179EjXdJZHrjujqVWMZyoOEBZCXhGjogihvSWaBG8fE2M2qE8DOdSlaUqk3NV088kUbvl&#10;v0PlXdkRTCrC0lcDhWzgoYCzQrWvI4ZJ1iQoIPRQSkzoRpbqh1e2oVqiQPcIcrgGBThQaqRBlCa3&#10;haRxbXDfgVNxN+OL8N9Op5frT2/dEwvG/rJZtz/qg/pGRDVRWI9yz55kMI3R6jeigAFXxN7U+vCS&#10;fHniiHbZ/TrNWOQJlomUVJGWOjQzkdbmvwWCLNZ1T2U16V7biuoYZy1J6MjXyBO0QprW0TaXekGS&#10;ShxbAFXivGUaamAVsFi/J1gJK2ZmSMqiw68OWCeunR57mMxHT9vrO14YQh1NF/xji+Vk9uFp9N0v&#10;R+SJhF9Lsz9iu7BDqi7MmWcWhhOfbX4jzlqmFSbKpLWgpZUoebXKLKJIcqlhtp1SuJx7px3kcZL7&#10;DRBrEdANXV+PL7qkqNYH/gAbovEwo+TlkFAtK5hKBOFMlFwtgrUqJZkwC3qG4Ig4PapYKvY0VGNI&#10;lHkqGlT0RYyIfPbmoeOXfdPR03rCy0I+GYsRcYEIvqyd4VhxLFjDqOt0EkqZIy2O/7P00LPDH8vV&#10;tg9qmNtlLTyEvemUS5kDjhmg9IXfoFciakk7PRmT0rd6TKCemdOTbn+EZsJupyBqkCiThRBk+uhy&#10;7ECOgTbc0oEZN7EYwuJSF1PmWRjSU5EqKjLnmKKlj/zXgYnfBsarRr3v5qVUfaI9Xtw+YokMxiHI&#10;hMtXeSZ0FQOSM7Owwvw/yG+ggIii0hYIX9AxBylLsM4tIq6JllAPw7qRp1qg7MAGUSpJ5EUyG9CS&#10;vhXjnEVQRzxq38AslkxPQUZSskRjKnog5ltwc/Evs8jz9+78QEGxsbhhVuaaSdokhxH+kh4jon9f&#10;/6L7fD4azfmLFRiTBUZE/pCKwWwD47GZ+MiOSiKNSjCREhSYavD/BylodSNjXL0zap7DDKWdg5dJ&#10;NAaPLa5QMCbDb+M/oR+f9Rcxjug+oc6unlfhfa9EU2S265VyK0EVIsJbhKXMzlYElSqZvrLTnzk0&#10;z8GEM5TSUXKyZB660mD9uTSqfuhm8yf9hBSn4B1uUNaTB70HR89to4PyWQkd/ywZy6euarRNLKQj&#10;txr8scQh/jupYIWFiNpjCgttUq7eVKZGrVNWEWbsUUpxVcJO2ZrriJg5OwhgJ+CtU0wokqwkkHQr&#10;Rc0sqq5olqWTUwRG7okSMb2MmrPghFY3mjoCYYjmYpnwi9WcQhwTujIroRaDcxBtxpoPt3wbGJ/P&#10;5m0Jv3X+4AGR79a++b45eLHcxLw29bFZ6mHdBWL7qvO+uApInx5KgFq1ik95VGHOZqtH1qMydxZK&#10;SFabZokRMgcGajGxn/JAFfp1FzR0I0MreyJz6SYckHM0rzmgZEcKFAZZ1YUo28MgpBjIsXi2wFr2&#10;RROO8jhQGIiGTbEZXbR+wq9JcKv8CrfKVxgG0c1Wo3O++ubAP2pCR/Qpm1VqLFYLYlNTsP5ZESeR&#10;lUh9IO32/I20qGbjLqqPEmSkc+GylMTcI9lwq0WjALE126SFBgVxjzyjNB8fqQ/SmaMl4fLhryh0&#10;X46sALeY+0A/AuI8NFuhEL2MniACQ0v+JHtG6F57XpqhP/Q7PyRgumGLNz3DiS591/z1G1/0gNuT&#10;W/2adK9PbNwRnzbXWKK2BF+tiQFU/5QTU9QiI1TldoeVp8yQgmIWVys92O5VkiHMQ4/mxCwSDFXv&#10;xZ6HGXuhp+SLXi0IP7Vyp7OU2UmkQqNmlKTlwz4lRRV8yGZmP9cng2RTyTxVKdIHMJH0KXfleoat&#10;sEN3QJEG4XWaXuXB1Mz7gB3u4bF79W10s+PjYA93C4yIu7vukfcw3ftfo3OcmnU+zpMyDvu2FqrB&#10;BKjJrzv7tMWYcCorbbsGUpF263KaPA7UpikOomlSnTEMS9G4WlJIWvNsnRo6YHxIEZKORLKZRUiZ&#10;LT0U9kic96Ct3+RtsKdMwhdazRN9HukgoKkmNN6XJoM8NDQjOSvFSmS7SheRFaSzUETwj8BwU/J+&#10;/DTe69R8u+JbYnHXzP+8vOWp+etDhwFF20CLVxKTFsKKIi+g7rmwDDNZknIZVHytNEjCC+t5bflq&#10;QbSJGumpklbS9GYSzS0idxKhC0EkFbGBfpFi2yrOHqr3WJwTcZLnVuIsNlxEo9roEafQDzjRNC3R&#10;FNNwlhgoOuStFnpoxQETJBcjtU0apXQt3B3/Go0+TvjkTbdan4/X1w8HnLO7u914NNX7O3k2xoxi&#10;LqlKUsMsI80WcoRWdKVBC+kr0geJJIch0pi0lCI8yZE+tV7rnJ7GV1QX6xFFLd4GClRSJUfoIkO0&#10;viNxHknsVSBMIUOGOEkWDLzHlcD0FQj59IkIzbqk0pVI+LjJiNCYMA2Omo5oD0i4HpxsRr/G7/UI&#10;2GR1Mxr9wc+2MVL+/DIaTV/hZqb8a4vrsVGYxmLWQ8NZoS47yYxoZQjdixhNuG0SuacAnEpcpwNK&#10;sCSS4eCXVlUio6YLYqphDxCssyMpahndEo3vlCCp0IBhpeA4ChjaRxgEHMfHljF8XxoLssNKK8bA&#10;VEsbLtWciunban0Q2uEacTUdjT5wdf3uEX6Sgw4aLyLpHuIdTJjU7XCmtqnqlKraEBEG83QWpZiB&#10;lrUcoeUGgdpyMQeZjSNCdyaS3dY7NHgpmo2IYyq1JMoa0Aje6SlxjqS3i4EMOC19oL1ejJI6e6po&#10;9VMY+I/DwTQkjh3dEVTB3JpkBCrFtmGziDJsg2xwBrzo4gKfI+JLXBje6JuVw2T3xDeA3Z6d8Wf3&#10;vEZ8f4aLRO7vKMoiKliqKolyQi4rxHNPPhhZTystdLlc2V54WRBRPSarioxadFrp1pgpMNSICjek&#10;3HDZLyVUgXpEBC//QIyiCP24nCtBOMfmlvDw4UyenkwrWv0/o18BLBGVPbVCrURQqrVzREYpXCbK&#10;5VDKm+YzjIgLvQgRq9rxzy0ullTzZuU9emqUaqsoVMOrVmUJG/2gIokBDTkFL3AYGMuzWrNI7KXB&#10;PujOWNyhhEEtk4jjnLSJdFZkSKG9H4IvImQeaP1RuqUq1Au5p5TrHK94t6UNtS7Xf0Q/UCWDqrVY&#10;e06MaNBxHvWZohFmEFJ4jKkr6pUOmwlOyN3s7Wg0n4n354i/MFLmiZmFXGeYqs0MPVJzsmU4YCAF&#10;ih7IEcy1IRbN6UmW+ysZs24qMuTJl9UgQWl0W8oKc4rtGTZFKGvlGP2QniGJmrwySGDx80yP0bri&#10;jLAK6TX5L+gFwih2dRyty0AiqFq1gKeqBZk5XTj58+Eu9DH0R/2aVCMiXwD2Y8nf8mFI5P9DzmfY&#10;X+WikKJ9ydlU5NaYhTuIME200mBIl9oKk8rzFXlPxRxa1IMsynkSx8vgwmVCKXpmqYTZd8sqIYU8&#10;FiRDtAE1R9qoCWq8VJfrIS5XSlyib/0ntEVcXzCNo/AnxaASayk6EkzhEVXcFh5O2HHYEwzArfLV&#10;+Wi6YD98ZEfc8R8tMCSe3W04Unbdg4ZQVeX6JNKE5MLRY4p6LAVNiNE6jfQ6b8XI9WRiVd6oWUnO&#10;dhPWZZcsxBmVRh8IEi82Pu4mZc9JiaTidJ0DA4ghUUS2iY8pU0cDxNRoqo31/wdNg3p1nGpoKwk3&#10;rqFT9aT+RsJ7ixM2nc7JVLvHh88/9H8/jxgldr5phpP9Eh1xtOHzOVEOU1EwUZrFScW+QU/3Zx4Z&#10;85wUNExTs5RA6+6JoWb1HZJ2sh1peJWUrKg9cb2Ye+uOlUSSEWaKImMgbRIoviKYq94CA4M+6Ci1&#10;N7rLJVy42v8dKlbKtjUUMtWBBEKrdMzOom5vM7O6J/eNObvbi9nuZrTnCznj7YjqhWePukb8/uGR&#10;ZpSMIUCSWlpVS8/vpeIZR9+CXiJaqb4kBg0Iw2bGms7JookxSYQEamARJJFmxvSk2NXHUY3i2qzA&#10;N4zkFamEIj2oolL+DyhlVbyto9GbRbRi11BaI6bQnahfKQF/eMH+Nvrz+gEdjv+RO+b7YuE+dBPe&#10;Qi9QH08ODK5VEGFZcqJoDv05iUToVUQJtqhGcQ8kQVVMJkFKq63LXDOz6qB1JImokkmy1oflq1nE&#10;iZQWxV/kBLSrNBzKgMQClQWVWa8tvwU/Q+5FlYI9VmiZNswSCK22K101KnnmfIkDEt2j6BSNO+Xt&#10;69H0TdfdvtAvmccf7vgho56XRUd8c+tv+FBEk7pj6L2FaXZGVyjPSovfuIYYhFoir0botJwWhM9k&#10;Krp+6XOtOJFSNa16O2eKDMpATuMo8iS8kSNx63Vt5esf28pa+XcM45rGDPBcmMVkmaOB0gTz4SkG&#10;b1R8Bac/zr5Fz+y+zvnTFFwivuDfTj3p3yFxD4O7ZoyI02VeTbo8s9AtFTbCJcMRJ0Vg7rnwNI8Q&#10;1RH90CLOBgzTyIIriudMPVGECJBkTunNjaEozdXsl4ScxL/EiFJNPCelbuQCepl1mv8NTWRT/gjm&#10;wuOYIpVqtWgok6SkNgaQUeyKuPiYbMej+atbdDh+XjPa3mFshHF74I/7xm+6g8/MUYNP0LVKs0Sa&#10;xR/WCQlkLQP5LQaxx4KZaWQNd5yHJqWIuD7TzMyQhibL9TSGnYNaOR+hHzMMKbb2FEynAPZIXuVL&#10;RBYrzH9HG1pKFqbCVCxmsF6BvpqSLSuKHQDuf6XzmoPDO0fEN2MMg6/4UjB+uTxaz/ww9uGBHXH+&#10;ik+HqaLcYawp55r1zFguEuZRTrqTROEH8jwGgUWcNUsiJ5qK50zlDcW+9CqzqqAQQbl8SNJF0qkT&#10;5RlkK+Q0ivs3QaXCiJCtXVi6ogfMfth/QBNbSiYRkNlyCnHcgC6Qnv5w2EwRqf7ELojm83pR76T7&#10;yAduutnfo9HTjkOgHozlFeOUr77RCmNSgilrJKpW0Xqp2A4qIEvuY6nI5RUcldBcbTPBm2GvMZuF&#10;qYeaItuwUh0JaY7MmiKjaDaKVb9jr84+mgosp6AP4LIOayC0C6OQXNIzTLDapj2oQEDligSVVjJE&#10;YVvSIOM53ApRUsnImSDVatwi5zcMPB/vOr3IHdr4nT5GRLd8mL39xd81Y+xkQZ2TpWS9UgtDNRCO&#10;1Bo7mZKkayDF2yK9tYw07hGrmNTCMFIwm2l8nlIapk2pSLdoSkeoadhvINcQ1YQq78NERlRhoiws&#10;dcRYLmcqMvjTESkOS8WWkAOlkoYPNIV7CKopkorilRSqQgyTPPSNshRnYeosC/gOhOPhAy8Mn/ij&#10;UX/Bh9sWdsRbmDhn/1rreVkWd11RT0+hEJEFI6uoSWQ2KHcsTJQVJN9oSLmxNWKLckfMySK+pEGl&#10;80gtqWeCq17DWo1SZieZIxmIvh9OeCmRt2KyBdbQ3ygApxbe04RU60L0qUANEBSlZAATDV2CrBQ5&#10;hvhcrGHbjFLF8INRAkMeU/5WT7ck6H3ofqvveuSBf4wLS/1yPoGhjaHyqjElE0BpJKIL04oQeY+x&#10;0UoPtu1onykrOzebZ2FSWlcU6+5UlMisNYqnkKTDjkRZkwekMPFsVyNICkJPvkgPstUPocdIwAMP&#10;RWxIjSkzzUbZLOHpw64IkB01FDsRrF2tJKyyaZxpKzp0J8yVUcE1oTLEq5H8tHB5fz6ezvjhzYRX&#10;i5fLA79Oio44Xs9e8BcELO/KLM5yohDWkql5SA9hpzPzkD7qUuTCkYFdQ1W0Vt4bQFCMPd5fSGBG&#10;H4yJieIUEZNU5aErM+QogY6JWlqWNhK3rwiPe2uGy0kZyhEOvDKCJ8rEgkqkrCKkOSfMp9qDXUU0&#10;FyO1Vrc5kBbDjhhuZhnvHMBlBX97QuagjYVLwz3f7cDO1i3XY6oI4Em7m/0YjfYdTtKqImphPTG3&#10;IuSCTthJFQTRBhQ5gZ7Pp2IgKaxKPjVpqm1J8LXLWaHUJDjMoTGKanA9X2ipVt4JAaURfVNsI7yh&#10;SUlJ4wTk4k6mu42SboJcZE6cp0r0dTtbYaJM2kCVNGpIgbeYmNDsDU1ZcKGxn+mzG/2Eb3ExGn3S&#10;w4gaES8+85XuBz4B8edNdlGXUuZ6YqlWxQm2kpDapwqCK95WTiErCs2qdZ2sdftlBycfOxmhNEqE&#10;KjEVpglvKmlaR/MynQQjTUHVyMSAWgTQkFhQ9BJiOQmtTBxtWEtauVSVUjkGSZEtbWj0IN7OIj00&#10;di+wUSkNeKCYS57R3KIu5QL2e5KKcvwCpXs/5pNf/PSGzyXyy74D6EP3iKHyfLThv6SxqlIFraKb&#10;0BZIWkJCaLgeetEDQXIMOwtCNxs+lvRVuQitftTmCIkiSNqltKilDO2SyAxOaP02LEkR1HpWNYA0&#10;msJBpacgxgFM7TM4mTiPXkAtWaNR+yhhrbRozTamLpfSQBa94Sl2mOolNhxlD/ZIx9/U69uUnd6a&#10;fc27kwvftxwOt3y19pMexeFg0+wi69XEFNVbtxhHhCGmeAZiuGJPYVZJFLdgK7gYFimZS8Jtw7kY&#10;sV5LwmTGKQkpZiQEidzQDTROs++4AANYOIY4oXgKMwRLeJM/qr5aoCburhlsRmj1FuYHYoRS7CYg&#10;pbUSUuUKRxABNcwSho4d55i6l/rdHjoibqB1al6R1cznYt/xvy1Ym97SqWowMaEYcW1uqu8KqiWE&#10;wp6UE5ADSQ4PARtpai+5R2R8aK1ECYuTIJiEN9J0h5j2HZ/DTSuLrlAQFrYNdUeWiEYZeI4QF5gZ&#10;o08Ncm5UzYTpsJIcotZX9WIO0QTY2ZYm4lgrc3EriTz0KIsNzS2jo0s9cfKJX5/wvwX8Lxf8zYB+&#10;1fxweP80+n7FX/SxLL/2Y56vZsScuauPNMiCnpEocc/JCZDNuSCiI/Oa2QiqaukLqzgKRa8nSqA6&#10;DNuRJS0iPEeQpxVxFYXssRUPsekhCtDekBrxzQKO7SQHkLv4HGyJpKJ1FlfVlenxLIKZZ6TmGirY&#10;sOhkfoab44eD/tVnvLjFUa7ns0fzn3oT6AtcI+I25mZ3ra+nUUrnE6mszb3TwiqTTykIRx/92GNx&#10;DOcwGvQ4B5nxxkDiId8kE+k5hZzUkJSgTLjKNhwQjKmcDC43AwMRqTNGEZIV1erzaeIanRW7CiRI&#10;+TkGVVOuMAzCqq3kBih+wkaPaqDqB/5WJ9Jmwnj3FTKhyFG6TLLeU8AB4xu/UMbpmN863/FPwy/1&#10;FBjnw2Z0Pv5wG295wCnB99quInYP5yCcB10AoxwuQGoOe04ipG+fgF1MFRem19dWJq6sWpTMlJcy&#10;zWKDK3ZCahZwLiSVSAtzjmkhLQbmMeqnkvUSMYihGGpHSxyh7x/GZy6IL/5weU0rMqJCRpDKrITq&#10;SYcTFGzhrnvkS7PXr/SfU/xEkR9o80f3/GfIxflotJ2gH/nccODn4OhUOVEysxZWEELqzosny1ue&#10;Y/q2MDDLdSGFvygq1yuMarOiW7HezqFBcZqc6WqkytRBSj0j5QYuTITIEaotIvmaDuCBD9D2H9Sm&#10;eSCBE1QfTUVECa5UQeuztKhtGviol6VEVM4yOKZp/bBuGPb4xYq/4cO9yvWfvkakg6Pi6p/Rjd5E&#10;wmGQxdAhXU8sIidem0kJqQjDYa3PgRajZUSeqnBg8sI9Fs5ZLp0WMjLrKIaDTFobKJJCGNVk6qls&#10;hDJLOLkFxaTwCEmOIlS39dPQT0ext7CeqFj7jqEs6ApUlHypQYzlJIauJl5qg8YRMkQ68nhsEHy0&#10;U4mnA/+NVL9mZrdCx3p80C/15q94Zn7wl8uvultelcDEiPjPevLioXtEJF/gXapEpa6PtRC9rhgJ&#10;4Wi2MVSiWBYbzd6jRJ5G2s5Dp4jiyprQHaZG7YzClJsibXO58+yLaEuQ0lyRcykx3tWpqnlLz4m0&#10;FepE8dgtVHfVjGpwiFdvjE/uS2xTmbafTcKK9RNoGmCUeEuDWEaVIxT6hJ+ly76RVVXuLA4j6FjY&#10;bocOt8a/1hOemV90X/mBNkZH7rkD+ihOzW9n/CyHW6OcHnIJEG6jYiq3YqsaaQeKKVdY6tFR71Ds&#10;Sk0Y+pzh2qHSSlGjhEqZTBRSV//I0g420nARUHiZwly+SCJn6kmkaSmJICwmEpUzivHIg1xfhGkP&#10;VMEcCtM4qvoeO4c4Zpv4vlNE64MMkKRbN4S9KQ6wZYP/Y8+biK67Gj2N+dLs2zMMgRc6NetHfLhr&#10;3jyNxn9M+GN7D6WuweW5Q1BFVldyZlKNYva5lOYw7mXHUvOKwliJs7TQ23rZqjBkqecVi32SKJSy&#10;SBUiJfOWwGwutGoCNBoTUERIJEZSgUbHQMhnR6HhlMR1tC9rbkvJaqXgOT2Q1KBU2K0M0XMUPzYv&#10;923fUVrMtbDhsyoHRN2gfLzl04i4XlRH5P8zo/cduj/PR09bfdcchVU6zmoPsdujbubyUqkIPhQj&#10;mKRKSFWPBfCKATHWk7cHKCoVFYkIRsMQxEWAEHQJd8oNE0ZbRLouku0PJnLRsoqRaXUCWJzqJ9Vz&#10;DNB6XIUm0fbRDgnbaWEtJosKVO0YWTxgo5UjZAn0hqZDiKPGVAxT7QKuQ7i5NfmIDU7OD3db9L0N&#10;zsy8a17i1Hyzm2BT6TVM/HxbfVTVxPbzyKheoQUw8bK0FFIttMg+XQwqxS+2tVqxa6jlYkOViQaK&#10;SMu5NoEZ9rygHZC6bBs1ISXaellxTHZWd2r0WRGgp+m8FOyFDdB3oYipojBFHglFs7OBmAwN6Ldv&#10;gFJEaOrvOwpE9yLYHb2IsqCeYY0JdwUvA6noh3vf3uGyEHfNt+yIF3obEycNlp9+ouOhV4qKwu7+&#10;B9YV3zdpGap+CAb1PW1M8QXZRLfCJLJAQ2bKViBVK0PMEtCCTZ2AEYcXJjocE0xmATvYEe2yT7qR&#10;wW0hqf0AzEFU7RiNI05jteGRMCNPq2TmWyko+oAPnKaer84YeD0oUkumWlFVVVLHdLjlv5F+311j&#10;GMHIx6dv9LA27094+ZiPgQFYhPcxO6Zv48oCnJyGvCfcZIqvuIdMqdhdQC0RalRkTuOGmal5SSTt&#10;xKDQkMgOvcnpsUtG0JH5mpmzRXCe1hHCwQyz5TRiSQavEkmUxVvCCCWR3pCCag4cgVpNcTqwlSEG&#10;bogRraIdXNjVUTRsWfQxvhDx/M9rnHBh6Dcr+q75AXcnL/mN36drfowdFWnbqyM64zKyNrKnEP4j&#10;JF9kyPbBw6F2wzZOwvhimihUnVoVxtDLueFsZE9UrptX0U2ftzjX/ByKL6MlJ0v0SDU0Y6NPZsIc&#10;aYPqoFQkf+wRjpmIa+UItVIZVaXDRtlrNMtqKPVYzw6G7odT83f+OTic/LXU+Xiln0vhzKsf9W1h&#10;6T9ycfKuHVF92HXHEln3EObsHPpFFZel8GlUaIFYYrNWjCnRrenEugRTXZYTkdbze5DwapI4Qy4f&#10;51g6QzKVUudMG4AILl1iTCd1CsVX7pCYMXXByE0P4ZAK26Z6joJjti4o5Bi9hWd8o8pqVKSebLIv&#10;+dPR7hod8fxq8uKRV4YcHp921/ykm5dP/Kx7GyMidxhPz/ri2P3QtUW9CmnVJjsFBQ9FfGs1IIEm&#10;iGeSgdVwFpSk5tHzYFg5NWXBsERoLeVAXm+ZmTvra0TmiVpZE9HKs8ijrnxyBqgNqJKpOdFDHPHZ&#10;CrJ9T0IRDUp8kZNo+RrJyuoii8XZijKuAT8bPGAVb6++j873E9wyY8ThI2Hj97xEPGOyYkecxDfM&#10;iI7yrAeGe4Wqbeq2lugZLRx4LD21h3I0VHcE2ebCmWUjgkqBLtOa9OFUqrIlEoHB86PUDDDrUsFI&#10;TiN9GWC7lRPITkiU9y1lwuWnrdxoyjRswKH9Av0oW81aObiVPhraviwbRfuktrzsQkvneZmfXC/G&#10;57/Q2/QtC2+hv3/AiKjpevXt/GY7o06oI7pOENwp3h6ceMwi0xwZYSuMHrIZA+l7CsRlFr6SSWmn&#10;8NVEuSet2Fl3h1uwMz3mixQFOPAxd5CFzmrHRtBmiLOCfUC1atYg6MI2dpEh2n5IZK2e03IyzKQU&#10;naChEgNHfymNJ0Mzr9Ii/VIDR2VMhRKpJBN9WYKrwdXNuX47hQGxm2FE5EsfDrp1wb3LOe6aH/n3&#10;Fuh3uFLUFTo7sI9QrAdydkfXX9LEKU4AFS3pyZEnkCdIIA+L9EewJyfhpBZz8aPv3S0/rKfT8Xi+&#10;W8w6/kIiaqdfK1REJZx5wkaInUeHujEN2yYpnHpIR6LYrfRgO/pJfmlJMhsSy3BcWgURXCB/kYp+&#10;uUavBTIPaSEm6OIKxnSomOQXHbN0Z7pV6br9E39Uz1Ntd+CTsdPVQR9v85/RdGq+9f6Jkpkj0Sgo&#10;I0aIWEoD7iwrSgscfywnCCIUZu4r9lqRanGe88CF6ayb7efz7ern3WT5frN9++1++uOvzfKO31Vy&#10;CzBUkUjbbRd5GKkz90TRHFmoiRISSLuVFvI3oKVzTrYqoJINIVVksOGTXfggiUYd8rVA5pQeWkf6&#10;Imep2D42a1YrDL8+sDk83G0wIk6X6JHYTfwI+wYjot/0MNmMnkZvJ+0Wz8pVJY/LgiRLVkFC7uKR&#10;VZUiARvoch4SqoNdpVZjzcFlRhKZJSb2se7F9Waqryz9na3+knq52c4v5vvVbIIjEQXgqcVlZs5q&#10;5JMiFRn58IX3BBQQ0tpsU1ANIs4rLyASg4MV285l9xkWsyER2dgmAq0OVLOEHkvFwAEJlikzLT1o&#10;oDQmfdwHWClsWz2izTuS1xgRcausl2brr+x5DvPNyvwVL6aiIBegCnx4YvY3KzLotlbTgnQaxcpS&#10;RYKVyrnuKOWKbymJuToVV+poNs/Ak+18hf3E8Vv9kIMgDsAXh8lqO3299D5sTnuqxJ3FlYmQooiw&#10;g1J+GlkyY9KW2mYGjKYXRjigzd52NCB8tcZWc2yh0vEMiq+NHkiDfq2WSHK/uXGmkBbFHk7+7OaM&#10;14g4Gz+t+ft6DBB6P+Kl/niKu0gPb0/UYxHuokzYa7NGsc6rUtJEcQqNZbWVQhZLe916LNeGFUtm&#10;qVh3pla/eDHZ3X+coJ/Bzs+lddEHdLfd5mbN65PYMiSZuQ+yPs5UZEixHqrYpI+RPgfYsn4SfZe3&#10;PuYYFCEu7rBQ0nYeIeqLVj0XmND2PELW3+oygxPEKWkWUfKiDoiqNyM8O9jDHf9HAB3xgHvJszv+&#10;npRvYeKdZdd95og4494wVBLCKkolSqWkJrT60Jkr16gpsrFmpdoWpLDeOM8yguO0+0dxGq7FE03k&#10;WO/J/u1+Qku0vVoR9krUuJteoVavWriZh5G59CCk0Ui3dqtZoapRLI3WOomek0Y58zTFLZp7WSPa&#10;kmkKznkVwtaqxUMoOuNtpVnYHq887SStVtN2TeLUYxMtfbnFZSGfR+QXe93yO+5WMDIceP2kU/OX&#10;29jh3oPcedqBVC2sVMvpoW/2rCxVq+hJjTkFHCDYjGgMG68ZgQxVuItJklXTX3Szrf55mi7M8bEw&#10;9wPcGBi7bja/nPDhdVcjt2ZJJIVNlZWHKtibZlihFl5KsYiqJXpMHB3I0WB/YNGKEUq/Zq9ipaSc&#10;TVbr8Xi6f8PueAJtBWEEVemGFIqZgiQcZqRyxjLjlERXTPzocI1B8O3sgI4HWaAj6rel3GeH/+GG&#10;+g9+oO1wxHP3Q+PTiEHVvIe+fWT9RozjSsNAR5wsV/v5lPj2eoN7D3Utx7eJCrinnJ1N5vxrLe1T&#10;8joBc0DQN7dcmW757Qfuy0RHKWpK4wTdUFWCZFJ3qyjnoSosTFVWPESjnoBOAOyM2ugub2nLhc5G&#10;2C3FMSbMzfbz9dVysrn6Mp1++d9d0+qAwxJ1YbYaFBaItpTFDUwqMmJ7IZOVE+7FdDYev2MvxArz&#10;ydjpK17A4wQ44fOI6xnfZMxY18JyaXpRzJibMKp2DBfTfFIM6b2NxP3RXS/W93+vd4uf19313fVk&#10;ub+8wu0ub4rjWFMNziRIcFh1+/sNb048nIhm7r0Gjf/QOt7yzI3o6KwZSsUFBqtqMhOKyEyUt3yj&#10;yFHQ6ol+/0CT4rNbCa9tobBzNrA3MmoFYaPY7Gq+xZlBLwt+0S2+TPe6T/0NSnWsgXNBcH1klDxe&#10;TcxeYymW5LhJZXW4Sj/X13r6mkWPaC8fOn7516mPbieP2NEOZzGVauaWaTAwW8Alr8qdFHshrjqA&#10;zTX53+V0Mzs8+gR6eHF7t1rfTy/G4wX3iToiC7iWEGWz9Wtc63pkCw8VltA6dS/udtOldrU/FaXb&#10;FpPMmUUaiiY5i1kQppnwBFNoYWgfI24uFenjk32RiJKe1aO0GUQAWbXlYfJp+u5WZwNeoWHsefN6&#10;usHxp8gGYTDr10CGSFZqQAqbQEVGBnhKrRoSzhwr+JZYnLYwXmDo029L+aEiG6nX0n3SV3xaOXZE&#10;1uFJif6sJSzPmQV1jMaRBRvhxoQii6Z0AY2Y7Hh/z59vsB1o4GI93y0n3er+cukSdDnxxDaz6M/1&#10;5WcOKbpArivBl10ovrudzd/iIsSjYa8KlRdjQ6lL1alVhRJoVRBXiEaJHmSbic0Wrkv1cUuIMe/U&#10;ebirbcZG9+Iw2f79Lp7cAJRjINodLQ4eVRHJUEqIDBNhOG+MQJiNg0bJ+KwX70imuCzE+Q0dcTp6&#10;ws0Kv/zrujv+Q6T+ow+NR3jAFURKqLpq97MjtG4kA/FmTL9Sa9z8yzlGLZ+WMHXdjudlfvGzmq6X&#10;7mSamkQ7rXtxvR1vrqPpXAV3iAjirU+3vNweHnkmiPGQqdviUk0SiolqZ0ZEXhOiRrS8Q8OQUvQW&#10;2VhmvqpVnGJrnWwxu1XQwVC0IRYX/OCgh8Nszf/nVmCBq/uNMOnbogBdLrht1RMMzZjZo8iV6az7&#10;PH0azb/qS714n/YHDoi8KdjDuGJHxJQlcsgoqeZKBII7Ro9VkYE0WrG5mc4erq90GSdgX3SL+dU1&#10;jhdY1//7f9AltXcgUZoKW44z+QP6sD4eDScm1SoFc/disptytbWiUbZckTDxHKZ1e0zIjIys7dAK&#10;CpVsz2s03gSrrCUyoJ+YlYm0qIJUkA+T7eUCa2hLPLbNZKsveJv48FkQ3pqWyI8og4oNuxhorUCH&#10;hUn0O+y47nD79RuuETd8yQi8y0v/wwD65aP/92I76fjSm6xOZX2qkiEUh3RBptZ5gCxjuJRE4fRm&#10;XaaiDhhnLxZzd0Rz3f5iwwttxW1er/hngug8spWUY4aPGS3Xfy84aKpzmebYChfU7my2vlzgpiwv&#10;3FVDdEoBJVjIhzH1gAKd2RNk0lITGUEJl62K8IaVoB1z8SqNGivf6r2UyWS/foc7Ae/NcD5O/vj2&#10;FVuCZOKZCn8jCmQdvHjPIjk3FsHcPQgTLxS4H3CdxV/R8+cBfChbfwN5s+lu+bYbj4jLW5yrvLc9&#10;MWksIXSaSQHqWgNEVCKLFboxlWQNyM8Ok/V05aZQug/T93qUHFY32V7sJlot+SS0pKC9D93qguNn&#10;EJq47XEXAOIwueIrIrEZXUOGuKZKhMjMU4ulTm2wvRW2WzZKFGSZPisUdpBKnDeETFMBHNSf53/N&#10;oPHqI13d4uItudjSpu2XLrpp1XMSt0/SkiFCaSh9LEF485K+fYFLwXe8RvyMjnjGT2xes+9xbEQf&#10;5dOJ7KIM1qRS1mtmWA2yIlajolcIsNVwlShkph3aul56KAdwHfFjwX8NBHDYLOZvFzy5RnGCvUxN&#10;gt0d3v3QiSn6Iud8Wz+OxukVP7IqA4NKxWSJQkVlnbLCjIkSWfAtMqLPNsgypwJajrrsXALS4m+X&#10;YtIpznHL9fz95IUeoOCmwl5fzXF5bdT+2dSgPdhjTopCEsNV6FnQUKeqRSvI87IcHVHvzZ7xhoR9&#10;j7/p42c5PFPzm2d2RJRCqGrH3BtUQpUjxPozaKOEKF0RdQZdnFRwJfdhOv3w+frhjh97Lrfjp7ef&#10;Mci5+3TLT9/2k2gow6OsDh82ulv8veYxRod8yjHxS/UvfCITHTxr83ipdXVQTJQoKUirCaXyp/Ec&#10;T7jYIOKYlJ5EXX4i3ZYkhMnVdL7hp9icJov9W1qCgrOE81Qj+41kgNTUzANFMauPL7SjAOYUnLJw&#10;av61Qr/D6UuPOYz8C3t0RA+Pvm5yxSzCGliHU2U2Q34HhZ4MK0wJiPoNG92L2Wq7Ho/vLy7G45v5&#10;5upivuTrG+nVoDjd4Q6Q942lFsxSwHWz7fmaoyYGv6yTE26/cWKO6yTE8UpSSp7pVUFkLmgr1TTD&#10;cB6GiN8h4gTrx0W0q0InqBe7LLsChqWh+enhI678J4vX08vLt+v5dDqe715x3wq1jIyBXpjnBLMD&#10;e7QIs4RjRNsng3J20HuzR2+uHw63GB71OaLfS8cR8YkGdg9ERaJ8q6fhlEofPUYRp8I89AgZ0ItJ&#10;G3Fo8mzyc3I74ZFzpT8kgoNHy+Gse7PmFwc5kEGYqBfqBWfdz/10vuJx1gScPdxtLzYdPxLNKXok&#10;jtaICj5szjasheRcM2oDDCiZhVOlskr/EHLZgQwyGlWwN6sKrzJtCPbF5avlYvmKP90Er99ocq7R&#10;UsJUVsx/FZU4Igw6Ks9h0ToHN4zP++kvdDe+oe6Ai6XLJz4li/2K8XHzQwZvXBTuqpxYkSa0+rMY&#10;lEn0iZNBxaQSl37YXZOP6zfxu2s2EQ1dXr3dLq516azR39eTSLW2j4fJu+2P7UKHmteKhXCJeI1h&#10;UscbBF0ci+DnkoCXzMCczFVNqRWgMA3X4JSjFLEcofG3SzVSL5xCJJn3QZ571FtGaEIjus/8/5Jj&#10;gpWdqDAoTWdxf4JTM4ca/Z70npeF3Gl6MGfDc7aeIc2TMneU6yI3XPDvcCLuRAku4TTfgEHYmrP1&#10;xaLY6I8cyia7y29v+b2VYwIc4LjtcYxNlqs/9zu/wcLlXs3nS99+N1OIAaLvSUURQQlWMi10YGgL&#10;TfApf9D0S+3HnFxGiQ1JeIPwwNXBm1tgKMCA+e+ismkV1g2yLkUXicFQO5zpt8xX2G881fFmZbyb&#10;YJ/wCe24a0ZRjg7tR3QsGrMqDvJfoBCLMTADp9lgwsOq0JM2uD+JbSqvRu/bbrmZj7eLGUZ2fhED&#10;vzudQx5frubTT4sOW0Jfozx0Z91qup5B511ZNDIXYs0J0/RYCb9FSL9sZMkH+iasIj11CJLh6IXo&#10;6GsRgYqII81GBUdCluIHV4ADBsJkQBX5V2/VZUv3BumpyovqtzB933Ud/xVSrwP7tqDKi0R+jviZ&#10;OjenSxaFfZWLIUIp9jOIsjXOejET/aCEvtsbOHGX8ddPHOR5lsH25WUHf6A4+fD2abpb6OeJ9HNQ&#10;h7t7mKAb6nbMHzOiKkTcoie+enHQ2bgugYksZ54omVkrMxEhaQ5wglZ4aEU/ims9RSeqRhSvaCap&#10;F7SEPkQNphViQKUonP24T1dhUrVIRYWm8ykZZ8E+HPTzgL0uC90R5zNeMPJXBB9watZrOzVwYBdH&#10;O1iajQkz0TNOwCWHBU6UOQrk8tOWRyXRbSbr+w17monixA0Ixu/r3fry5vvFxcX6arfb7672H9d/&#10;vP+8vtlPeF+tI0nB6JPdi3dvp5912e7yUZlS5kx1SWmnxW47Exl+Gm1kAkyQ1k5F5JR60Efx8rWE&#10;mRYOKKT0wlnC0VA8hIvKiMY3lFZlJW5BcphoNi53SJyN+dTh2zuNHN2r6ZOeR8Re4s0KPHo/Eyd+&#10;qJH1YIQREfUJrNKaMDCT+G1Iwu2TimNWA14NVBs04XKHn9D+ycfLYXJYVLmIRYZb5cfu+uer5efV&#10;avPnh81ysuMvFrlRuWWZxUCJ+571Ezy4IFENrEOVpYVEUnR7nPSQMcUqacsHog7TPaOikOHiTISe&#10;JiDLdsP2kQsJ2GglMeSqBjRNHUjfmbOznCyNjdk/CBgv+G+4Z90MHfHbV/VD3Lrw6ZsNbvJzRHJH&#10;jILOQ61ZHDqhNzjFHHMGeLrYtfwdHEmnkcRB+vhisppe7PmPHFqw/HGLwiBHI+V4f3u3ucf68Btp&#10;dW9E8eii9fDi9mz5bb7ESYGFXVBV1Vo4iQqjJw3Cl6TyMPqBgmJLUL9erZC0Hq25JMEJA/MUBiHF&#10;LFLQtMXo+YtvIOkqFpBEo5aAuM/ghzazy7gnwUQdZ2PpflHnvuNzVi4VtTljajpQtYKGOvaeiE+k&#10;K5dkQoOetQzQn5ov5tMNn2TStWDxqFROdOKQm07f3R5cWB0OYK9FBLvj5MP99g27YhRRXK1BRvG5&#10;FiSWFrVAxhTFdAuFnpSKkw4pWdqwHt13gAzqlygmmcoaxROOqgHPtDt8nNMCTISmLed9KQ0pbppx&#10;nT6Z63Nrdb7JR3TKd+p7fA4Vhp4J450Cw7MSS29Z/wn9+OdLF4+W47xnMTOnLrZ4O/2y4DieHJDB&#10;DkcnvduN95P4bhqMBlEAQ6MGfNYz0+fdrId/6YFNxPXFiQLeUnPUa9uGdUNbKCG9bKZBZMBsK8EW&#10;xOJJlYBUnJtrtGP0QkqUdBM8/fSRHkskRusYiGamzoWWbjw21K3YyXiDUjoib6E3etPDo0bEc74f&#10;kS734H7begv7T9B50EotflxJYUJBRi2XbsYZehE71XJ78ZGvuo0XaDvW0XQ/YDxcXHz5yX5Hzv3l&#10;Ud+mSAA+9YCo7XwzeeA7cXC52HV3t7jvVodUTBS2gcTSwutnkmm6HZlWg9rMEJOU2FZQ3cLkaRSi&#10;UiU/hdLmXpANSSULGm+F9GaxA2ESmXMraaUB8NLIWx8bHob+CXK8wUbnZRQ6ot7CxP2rd9/sO/87&#10;puOZV3EupJr2EexgFRH3m/DKhpaLsijRp9PywED7uuXucn71jm/5Ik8HEjq5TKzm7HKqP0HX2K5S&#10;dEujrkONv5foPozG8ynutqfTy/mP6Xw6ns7n848zxzGUcPmUigyqweGujiEKX6SQAbcwyKDTKy6s&#10;utBTyJgmqBgWXI7Hh4sVxVlQltKsUitMlKVW6UbRTsOpKCb0Nr6pUz9fxs7oOv4J2v4l1IfDox5V&#10;3PNmJSrjVKWYmTl5DoPof4ktOVVl1mlWwhkUN36yej1eb1arxZJvriDD829MO/6bjIp6UHTJUhNn&#10;Os5eTBYffox3k0l3i/LXqOQa93NT/TyLQUYWiqIWIiq1LTWtNGQ3aPgimguixvAVPfKGzfwk7BnE&#10;F0P2CfTiC9yi4mmlAaOC6bmZ8VyGpExnB36zMpou+Mx9d9BPqeazTv8DyQtGvg3Mp+ZSJiQJ5wKy&#10;7LUNZUApVNWFVg8MQgfiLBare2SdfLH0x+7V++367eXFr/PpbvGT/bE7OzwccO6e6ofNvP6LtVEF&#10;uQRwODw1yPLrd5wj1h//+PLHFTr1cjL7OJq/awqFEoaG3WSZlMgqfWOA1tdKAc1sbE6U4kxLjucQ&#10;rja+GpWqo6JrO/YDWMWhr4hmoZxE3GTXF5lGg3RRuuW389FU/3PGyyK/c+Rw0CPaNHbqhbUMlTSk&#10;hxoad4KIPEU6yLHBVC0QRNSeavUcS6NxpIpNR5WfOz2eHbrb2fu3028X8/3u3WI2mfzcP22xivx+&#10;RT1Xy8IGQDOlqDJ3KV4p719tvv29mswWmw/7v+br+Y7f0LgQplZyTcMw3erhqHKEvtsSe1poeaOv&#10;F6twp5DOJr4aDVWUyJuQI5xqeRHNzhQXaWbKNVH4s6FPvCVhP4RT/yswXcLBq6X3GhHzkzwWklLr&#10;sGVUtSGJDLQ0RCLZHvqhA+mpBbQws2Oo3AvcdE0Wq93H6RNWhP9D7YDmnNCdLcZzPqKomlTqAbcw&#10;2DIvZ2+nb3DrLGBb6Tq5HsZiy2QwT6fz09YR+j6rz/REc8VDFC/mtjnPIYING0VMFSWz6uxBdHEX&#10;yZlZo2TmnPe+npiw9/HUPF3yizz+XuoNf+X8TsNj92LB3zXzcQhulSjieiUyCsKyswdTRXoqoXqr&#10;ywgF2TPiHKhnEiX22IVrRD6HiKuM9c2ad2YKcgwn/mh2NR/HI4wsF24U6b7O0UVVuz7gp6tsPUc6&#10;C8151iI5pZ5CusNIKxmgkOYaD43WxR78ezxX2FLYYvZa18J0rcHHDsSkHOap2GVREh+2KRAjoh8D&#10;W4Dmdw0H/lf4Wz5ryq+b9c0znw/Qc2BRwvXbkEogtxTGIVUp0qhpKXXOzWjN6JcdSAlAe6WGmYUw&#10;8wMa3CsvLi5WsNknc1RTym9ZuuX6ZstHJ9IhBZ10cbG9Rnv4iWLwLqYkunphlBVLuneB6ZqfwsDB&#10;YNrD4BLWd5guzn/D84VbT6O3dJ93mYEYuQ5Fieg0IPU7Ykz+KfN0casflx9u3/yTI+Jj92AXO6J2&#10;oUpkopwVCZWsnE/2iYxo1GoVA6BSDKnPif1UdDQGVdIQrHDXXY23L/W5dREmmOA+PNwu5uMPuiVT&#10;U5zyK86LjY9yzYI2nsRUXy1ZJBoLjuUIqoJJOB1WNp/N8EM0t5lpi+bfIKISg8L/itJGoC1JlnOC&#10;W1Z57BpPmVBKh5LJ17Ght+FqiD94fXhcXtyMxu8wUvAjNf3cfqGvWTQmuqAKx0SpTJWEVLbEO9Qe&#10;K8XsqYFq9uttJdypKlC5EzcQE3ricjre8Ecp0HOqAfyRwGQ/dQAmJzwnT7bT9/wRIylCKQMc4bkW&#10;oR1pTaqvlT6O6EGQF2fWLnuD73E1Jxo60TRVsFXkX9HEnKjKKZXCy242mUwQ0HUWkh9Xgvy9FH8Q&#10;wL7SvaA1fnfgKdiPyV68A6tu5EqYSViBzUil2RSgStgPi9molajaCZTIgQSKoQamOPE6PnTXu9EX&#10;vthGLXGIg2I6685mf01X/NCRLr68j6MnP8DyS51FM9DlM2HhAJQiTPrZUPo49kCJrSaYz5hhXnUH&#10;tSUNuwxHNkxTUcM+i15JiO22pGjnAmMiLpeVM5qqS8LHM1ytT7aj73q1EW4hHw64qh+NP9yx73Vn&#10;kw165YqvMHPnVeGszNIkSRDW01Tes20klfxJ9IOLJKjycqOolkj8IeNsPX7PbzM1pivWvghC9zs7&#10;LKZf+Bgm4sVznW/PXswu+XlC9MBSJGdHCsUTabqYpq+V9Ak9Fgit9CjZJahW11AU4LgTAnTZDTSl&#10;AsWuVIMjshJNqSaKas6B3BhVKwx3EB9kwOG+XI9HW/2AFOvx8HI1Ho03hweOiV23GX8f8+9J+UNE&#10;lXINTS642kpoFGxNJ2ECNgoVjsiGKJEDMahg1ncmxRUkZo6K/O39Oz11/uAvlXjMyUmdnQwxd/v5&#10;LCnNYm+3fFFaXFdnAWdWCuSwwrwxT0vFMdtzB9qoaEaTUzLI6hDBZoQlqGIn1eCYKkwWlFpxiimB&#10;AJXCxCsrMQToB/Z8mTsPJ/Q9fvO8vbvl+9rO+KMV/tsFLpdcuqkhFKomMo1cXqOUKUgmePucHqMW&#10;jyRNgopvQjxBkwLRb2xwZdtNPo6vJrwXAcFBUVE8VjDnhwG4DLnnc7GYXCm3xouz2ac1P37MBSi3&#10;kqrQ0xI9n8VJ6lYxm1AeZGgNmiVKhjkls1OI2h1RRDjFJRo72+c8ZovmHvpENrNn0NaZTMyBz8Xe&#10;7HWJiJ3Er/zREeOBE1xbxa+ndGKO3qs6WAvnJulDUYFWN8y0wkTZM6AvwjRHbBYyi4m/B+s6Xlvg&#10;qoMfhp5N/jyfzya30IFDxwdxDJbzene4M1vPJ3zUgzWpSnbVl7txfUtJLsJJqglTmpNkhM1KDuxe&#10;gAyRVYyWOZIB8RzsOm7Raa6gYdJviqkZ2wP0yVyE9ToTccGkB7R5+lV3u9VXK+tr7B3Yt3wEQv+Q&#10;o1EhpxDNrdZDxAjH7qYai8nUhFaHkV4m1YrUNvpO180Wu/n89esf4/sbfqHya4yL3hvcj13ej39M&#10;5+v1+tN6f/Vxv/n8825y/ZJfax4eUWw13aua0jKOkvvpO36W0PDhjFApROTmLcMCEM3VzjyEe4BZ&#10;nxSk97g0rVd5Hr8JPsUVVC4DzAxWbYiGi0gzpeHxZl7kOvzPXryZjn6tJ+iW+psH3Sl/usO4cXh8&#10;uL4ajc71/z9w4eYma3E9zqvSQ485dpNqpeFOwTSakYjQDFcLDnxPORq/xjA+333mcHh2103uJpPJ&#10;zwkfXVh+XSwwb3a7j/v9dj7G1fBo9G06vhh/v/jxNOIPBWIdURuOvuv99D2WycV6FWNFiyrLCIdd&#10;fYdtUebTarRqG1SKAa20oY2QrtyG7H/DqeCGa+khBkWLUakGDaNyQSjWplQrPOp1jfjxDneIXN2u&#10;e8UB0l0vfrTSoVfyZkBdUeUohOrQVKhj1HAhzKwmTKHRC2fIbNxJ2FYTzu420/GPFbrf9Xs98IVO&#10;xQ8G+Agi14VdDOBjlgd00Y7/54FT+GQy+7pcfl2hB/MPgbmGPDp5uTxbXy75TBIX4mXHArW8YrUo&#10;fHiYibHEkRRRqVmJLJQMDTje4qgeUzUi89PoxwYKOeB7kLuJGTSi3+QkCStKo+nObWADI+sOZ7xN&#10;xqgnD/rlq2+jc//QrdOIOI2dgSEzrhBdkVDqLFZFhsX2dzNLYCNZPIgTMMu0REJhjQ9x3sTxNB1/&#10;WeA8i3X4eXXOn9fPfmIsvL3DNJlBwVmYZ24/eI2UhXBOPtzym5fl2/XXO36Epa+U/eD6ej3DOqN+&#10;XiDnSFkaYHF+bBcVgnZCpMvHxJ6C0FsPEm8ywFwrmKtejH9HU6hFr7bncBRSCHOluUTTpJJScSYp&#10;ExNc0e+e+KcCumDHfaW+ep5+5rvdY0Tk67WxDO1wQGdoaa7QNdnsgdW3ZASZLMLEu6kyR0hv+lmE&#10;q40OhY7CQwpXutsZriuW+9fr6QXfFfb95vv9fDp+Go/H38bj89H3Jz5zPZ3eTy/nb1+/fj1f4/z8&#10;5+b95sPVBmf08Ye7/IhKa96t5rqD4yUJF8qGq/EFZf3SLSXT4grTWhhA1QAaJpByxSohZO1FxB2L&#10;89+Bx9OpGLO/LXwc0jRr0A3NerLfYRYmMSlA+/+g1zng9Kufz2MH8EEHPoxzgMW3ueMaEZG5N2KB&#10;URuECUA76IC8xzBdJCirlerDpJdlVT1xslzsttv9ZrW8463GpFvi/Hq/m1x3d9c4QS8+8ecPBO9F&#10;DjwJv5rgWnG5fPUKV4qrxWLz8dP249Xuw378z8Vu8sDBFAtAN7w9zLbT99caDyFerjac2uE2hGkt&#10;RFaASssWXWhUQD7VwxYEUnHPVEgVzFWXmVqjnMYp96A2I5oUyJAGJga0e2QyNVdYJGaZpnXAneHT&#10;eHSFXUUT2Wz8NLpY8WlEWHwgccczluMZoqcTAVkU06Yio5K0BrwGLBJshDg6kxMIHhlLcFd1P1df&#10;prgF3rE7bbfLn/P7d91mPF+9+3bza3w/vv/7cjrd8ltyL54XixjuIFgrnJK5ot3tbLnabPfb7d9P&#10;93zVFA82HnRwreLldjzCuHRn1DJFVhQdiq0dCZfcrjwjQ62K0LcSWVZVRxLiJM3MA0U5gp7EPOk3&#10;feSp3KmA3pJbb9UZYqvVKM683bD5HroPNyNc3HMP6JSk1zBt7m4PaDS/4nvaYGysVbAGQ5pdSToP&#10;h3Jl7c5oHJqTqPYRKs0loaHL3fzi4yt0lBf6dxi0+/3TejZ7q1+ATfgvCBjcuB/R//RpgDqiGO6I&#10;7myy3OzejqfTi+n6avN+N/624Qf6XA5ftMIvlG6+33xazbhVzrj6rM6Lj+YgSb2xiwgqJNtTiJB5&#10;A9cuFFVbLgfJXh1JQTghMGg7TkPhIQNk5QNU+mSAqRTnpntacTlL0cRvrbiBu9v3o++jLV9zjhtK&#10;XLbzt1R8VIW7uNvoF8/9LRqwSld4CqTa1oZ0T8yAyMOjuZUT6C8UN7Oj7UKnW1/WErvxvpv9GK/4&#10;Fgf0OgSifnZEj+AcDtER2RkfeNZ9Gq/3/oHVdfcw2Yz3vE/hBSLKdC8mf759P3m1+DgfP/FfmdgZ&#10;vQWQqpGRKPNM9FmC64g5HNYCVStQiwNFCWQtIQVh1uUG8QyaqB54kOpIPUJZ8MlyIMymOA9XkzVk&#10;SlBRBpuHH9+M0RGxS7lc/UnkL16n86dU/GhnP8k7xpq1dThvIKvEFFhtU2RQBnKEQqs3dBj4+E9J&#10;6jZsMI4djOLTr2czJP4FFR3og8pV1h2J1NlqPubvlrF+PG93d2+uphebCd/+wMESB9+hu5ovrvmw&#10;+qFbfhxP+WsVHrAcl+ran8gD7HG2GM02NDE17ASq05rbL/Q3VEFLNiHPoYka4FmajQj+mQjTA5En&#10;E3Npp0RJ0VgINvgK95fbnzBoHl7wrnnkEfFFt/pnxNGSg6ek1CUl1ahOmubIIjFauqZZSSsD9JZz&#10;tpyuX/Fyz3E8RNARN0/zSYeO+Ebr5I7AtYko9EAURXea7MZz3IM83PKpVxZd/I3RFQchghGEE3jX&#10;/fzynV9q8tN9XJ1MNpe4/eG2aTsiq+1pDdrmolobYafWoFKtZxA4rCnR1njCPcTvQ065SCT5+3J9&#10;cV6Txq6WMq0aRxWNiN8/zbjnHjkicEQcL/iXJRhp+DO+Ly/r/UnkUnyiklY91hpPBXSLdafHMkTr&#10;QFfa8uW27DU0PXXd9mZzi6FyuqSD970RHrnQPdx9GE0/TNAL2eX4DMRk/2s7wxioU7x/D9B1V7pg&#10;xKUhAvjb7lt0RTD9vlCkzImGJmQGV/IGxdl3nIgEYdYOpsW2EcqzqLEn8Kzz+SIAPf12VU2prZYr&#10;CmaZuCRgfsaOqIceHvhM2OEwWetX9Xptpx7F+XSL3RQlLVFDKFGtELwJ7TsiB5N0ABEQdrgiPNHz&#10;WSabe1zP8cBIBpe1L9A73/Oty/MlDxE938bnq+XGhNbjAuhsOb/ZzvRpDFeHJ/Td+AonaS0F5+Ez&#10;9Du+7ucGZ4HRr0+bySPvrw9nh8liPl2/u+X5WYdgLjokEoJKS0bdYSFJZ0Uy8lWY7lENp6yYA3kW&#10;TZFjPOt8roDQb4WZTDIbpp6RSjRoaLOyI/JdHNxgGgXn/tdc/qiSPyN4+sQd5AosmItivcB8Zbwn&#10;+qOJGafZ+aqnAd12WNAvduiHdhU/etxkP97d3c7ml0sdMdlbIoSDHVZhM52/ueXH01gkm9PNPqzf&#10;d7cHfpWi1cOxOJnsntDRJ7evVl+m91e4neG7mLBNcGX55Q3HTZ32B6I5kC2W4rXDbOGcoU3eiHPz&#10;VWdRqi0n5Tk5DfmagF7g0FlxkgzUUrWNheecpglJJDn5OooDYvdhdD7mV3zaWhhYfuDUvOJnIDgx&#10;Lcc3ehSH0SyWifOiqyqTkRnU2ESpsqqnzq6+hyZMgoTNW0zXM1WI7kQWNI+d7oo/dfj5Nv+jHqNc&#10;c4fLu0GMdJcr3thwcMRx1S2396PRNz2Jjn42W+zW6/Uf6+nl9h1uk1H44XC3Wo/H2wXHRSxjslpP&#10;tzt+tshqs2plngnpOgxkyKtMrXcSGyTqUVrEVCTIFBlwhEQBQkNW+T1qTF5wCc+X669HP1KeUBxU&#10;JYmSQZHHZgTXSa+F1bvncDLmveLsfsT/tMA9Jbb/AmcpvvfBFSG8lMskJHJpkdoe6rKRWCIpWSVN&#10;qIxV3BAv9W9dvFBQd8OG5AuWH3BZe7l8OMxe+xmF5fb1p/3uzWzCSz11DHS1rf72kncg2L2TDYe7&#10;5eVo/XH7ev7jcnq53q1muC/5eM2fd+snqOjAD5PFp/uLLT/m4YImq/vxx/wFC9tUVsgNjDxt5epK&#10;NHWcW61eJVUSRwSghR55jqqA/B5NWBv7u3IRH5nXw0hKsFFETOaYa1Mzz4wMttShW13owZNHHPjY&#10;yocJfz31BtueT5D6h838UM7XiaVcqFWccdPTCHhPxC7wvpBXpZs1MlugqhzUyGGy5b+RAmwOb+p5&#10;oddNJpPl/Vvcc+CumbdcD91ysdmv55fj8QUu7dCeh8Mb/ogPpc4wJh4mq+nl6hqD4sf5dL7dLWb8&#10;ryMchYduO511+iRSvZfr3N0t9tPLHf9GFt15uR7Plwf+Yj8aRURGWFW7nZVVTpVQzhDP8oYYyQ0w&#10;COWGbokiz6KJDxRNSuNiaE6UQvVQoyNtxUyBdNUhNxMB6HU5AAAoTElEQVRuZWvy6b/C13psCjv3&#10;4RGX698v/PQNP1R8Gk1neW1UEaWVRW1Bl/QIjpLTe7IJzPaYqZZtG937uXqTdykuGCcbPlKIw+b7&#10;6JId8cd0OVu8/7B5N3vJwfCab/Pqru8eOgyAG37cyNMwe9N+pi7cHfgWxA53IbwG7rq7D/o7TC0u&#10;G4JzxN1mfvmBp4cXOF1P15/1C4Q4xBVTQDXJpJHLUKtFiklofWBXp7Z0DWhgvghmt6Qvv8EwrERb&#10;qY6KwrVpoBgKUtKThDdGRigbeDl13QIjIu6a5cR4wp85jzYvcYrCTuIPm9EreW6KalRUmrPQhIFp&#10;mMyt3VBWnMlTuCJB6MZ3hvHQBIO7x5/7+7e7JcbD2XIzvZx1h+X9aMxXGvKJ1/H48ssf++12zZfh&#10;vh1Pv2ozYJUW05vXn2ezd5urPZznI1yGLLDqPBWgj07X/NgqFq1TAAfUbvmWvy5j8e4dxtaJ/Gqh&#10;qlU0ISs8wYaCuRzKaj5mmS4idwX0MFvWsUWMPlfo08jg/Hy1hBezMIkscuwh5eY54qglEKPorYLN&#10;6/Lod9o06Gy4M15PdMiD63hqHuHCnteM6pVT/jGt9ktUw4yaszCI0uoGjSl3D8kkrxxJkbCx8Mn+&#10;14o/4uLlGoju8+vLFT+X5uGyvMcZs1v82GINcMn48PB4O1lurrbb/Wq1eL8efZrgjIw17rpPuCz8&#10;MR5P3/61W84mfPfhbMZKH2ZfRrvJcnr5Covil51cMN/piWtQLGE5/8Xnk3D5AnW6ucuPvtS2aOZQ&#10;sRWctnnxW+1vrUZXKPcR5xaOGUZyPvKcRsYMo2zbW9GvtuciSJgsAWqw1QoZPUYWr9e9nbkcfmij&#10;UzMvwvXonR56wLUStz86Inrl/ZKXTSiT32ewIJVsqDmZYTUw04ZWHHMZJ6luXK0u5ntcvvGPvXGA&#10;oGF/7f0zG3XEKV+rt9F753Ln3WIkUyf6Op5+5jNt8My2l595E8a+hotMfp7I/gk5LMfr69tX3+ao&#10;lNeAsXx+ggXt7G73NNe7xM66h9V0+pkB5fSihlqxVsyMKBgSrQ1dZuZaNypAxKnGIg1auu/pIysY&#10;IMgjh/lWhhA7CCgLsQkUJTEIYfqIE890dPNRO4B7wE/f8B+bOcn4itO0xwAXrIs2Kc5GmgWODG2A&#10;YybjLdrzVNBflmucNQPoX5PdfMnWKohf+0348fT+NrqQwSGwm/zlByq5MuunPQ4w3m4/HGKF1KWQ&#10;dfv5K2yJS2wHDf6xXH8ajo57Nd5eY+Mg/no/3cf//GVM9MkkIq25Qav4w9VEVKa6E9Ga6rQUZGMG&#10;9DFOBzTFWxSyyBEG/jhwsrkVA7s1VZI/4OjeP42ecErSXTK2NQfBkT7OweGvf77gs3ouy+8EAS5o&#10;0Pj4+Cysigw76TqBtlrpWjf+nO49z8ikkU8W0z0/gofNJi/GuOu/vhrv0VEc5Wp4p/3x1xc+WcQe&#10;tJpu9QYLezksuvYznCU6/l7vVXREDf2unjmDZz9+rV4quJt9mb/BrRKbwtmoGtAzElpocakVIUYo&#10;brn1aF+105lSeSWmf4tTIeJOOIZLOwWy1e8rClM9uKlim0VJ8RAG6Oek/PhDX43hogn3Ljf+d20M&#10;j/zimZ/AsZBTl9ZEiaSvN8go4dhtlLKKVmLEtdJk/fZzdDGa/H3KTt/2wM0eNl7ro8L3fKQGUAXo&#10;ofxB1RjnVAxpuGlGP5wdMBjywkSrHpcbXK/D9fZy8TBZ36/Yv90Ahyk/PEw+jjAkcnGsE1cyceQJ&#10;DgpUzSi2T/OakihqMZT1HD3YU6SPZ+gedFgNQkq5hs9GtDJEUKf8R9FH9VUup26Bu02c2rC3sHdw&#10;wcWfCkziNyv8QQtvqbmzBitRKgkUpUKU4gqoxlEzgONaKQmfGFQ/hM7TIy4m+JSkxjTe7q5G68lD&#10;fLGSpTGhq7wbz2doOK4HMWy+xXAXNXrCJaBs9q/Nxeb25Xa044+pyDqCQI5lLKb3OiARii6PMHmc&#10;OC5QCzrzsRQsmRJtPpDuIkzaLVVraEKQBh96qL/DMMKF2qJUWrZID2G3zra9ifQzYVRppRvOSbut&#10;wzgw+v7xjl988aOKbsUfo3OXYff5qYc/eELjOJLVlpoikWI0Kg0sQju/0FymKjiCWuPQIgDT5Y/t&#10;7AU7iDoj/1N6vJ/QoSg0efTplp9n4yYiS0JDP51sRx/1ZiVcIH582vFg48agYEYEOqtumh/R0d53&#10;dxscdF4K3CVWR2S3x9GKejgt57xLp4+1OMgis6wfm+MSzg05MyYiZavGIhkumMTcBFCM1FvuGZwI&#10;aSptcLQoSB8mGmfk0gsTWZHG1MTeQAV3yvyIhqdmrDqv7tn1/NEhpu4KFr92iRNaSM2RNqytarSZ&#10;wc3bI0oZAkorTrrlj/93guOEn/ahJx0Wf+NI+ZxVIaJ7czH/iZGcP4Itpblq7JwcJQ9o/+wy+pHL&#10;sI/xfsXXgODfTa8m3YcRT7pRibYPFK48jtIV6ucNNbfK7lL/6Oe4kJoUnktDjhSblkskJz85K4Hs&#10;eA7quYBCFXeRyrbMs6hNTMiuZPGZaqWP4LJs+Eum1dEghFl+B1mcaZLGkxt/qXdzxXJ86un2jv+/&#10;N32lUzM3Oay/2BEZX0o7J0SF0GyPZMa0m/cU1DXojaxU5ng08DBb4/KNBkIe+B+Q++3TfHkLnxvT&#10;dZ/H80n39dcP3mnEAIyGoOxy+uWnTqeH6x0GRLjpcbGaYO3QmafbSfd+tL3VgsODKWvDJaaOVlSG&#10;rXL/RffwciquVYvDK2Uy94kyIYulruCWBIo7tHTTUgkrVf4Fx3GssW8HmkUVaVH9bLjXdBgjJIcC&#10;dWHOVZwT9tUDn8jm/4ajLg6JuE4a8eUbfOPI4ZY/Whnx2goloqxLWseszDs3Edt0APtL2QFqrUVQ&#10;Cw6Gh8meTzpoVdGobv/r/fV2fHWNCB5GitNd87vvc76pgVBl7DD7Mc7p6L08M+Oei3XkglhQGu9e&#10;gFc/1pPJDteI/GLdDs7OEN0t+LYw3X9jq4znrxRWZ4KRySQHSGVzql/QdvIqiFX7aIthBluIZQHI&#10;LIJ5FWjY3+AolEqvsRUlskgLMceeXhQDRERQFmhtc/oPC/7AXu+3wRCDbDP6PsIAw3d4Pnbdn7hi&#10;5NHPE5jKqFwoUi0khKL0VMBWbrojaKvblXKGHnSY7NGDeBpkJ+seV3//OcFJUt1LMSjWrb5/up78&#10;j88MgcMIqOrBT9bufegBPEnzpRBxheHjSeWl8OW4WOk9P7fiqSAdCoWAw8D8lQcGq16Mp2+icyiG&#10;SqOb7zNpVwk76kESmyCI6JYDtItTbrMhfweFtbG/K1TbHtJDw8bKpXmM6mFmqzkxcWfgyuvw3iMi&#10;BgYMgfq9vcbAg/4Zkj9sni75HUQUoqJMqSuzzURIMw92w3pZtqyKZIsXAtxOPk53d943YLoPuKWY&#10;TacrPqIRYbjTX/Cuf3b59IFvwWZT2U0xoCPyHTSOnOiTC3ZnF0GiNE1E/Pwxn0z2OH/7YtkRDmXA&#10;w+Hnl/FO/RD+5XQ+87MPUYXVqp+SAVELhEElVzT0E3BhFnHBCD/RZ0/AoVFAYPFiDFFdbRHBhLkj&#10;5xD0ltBIpWkBPrqxVfk5Ik5tvKY/PHaTH//4AxvennRn/o6vuVXJOgLUk00eObeKt0wJrqYie+uf&#10;ag4HtLnMs+Xb+921RiHG65oPRwpuf6PDiT0spxefcYd88+GazyPqlRXongi/14OWD9An6/MNLgVV&#10;SBeXcTXhBD1vOb1c4nKZpwZ4QLC9jqN9ePh6OV4hlv+Q2S3up5/RBDZTqWqxGZbrdRIipBV24yGo&#10;axv02B6yTusWJd6+v0XGh0SS6BlEEM1aVLRk26RGEcpeL0Elk8J9AeHV04uv385x16zPOLDX9MWK&#10;+yUuILtXfF4bpyGWReJaLIKogYY6pSosSSi5ga2l1UAFIArA4g+Lud7Xat8Z+tp6dj3DxRz7g3jG&#10;Hrrl5f1nDJQX77kGfBE4Mlxz3C5u/n6jynhLNsZdsVSIeqoKIxaLRIHZfPz15QZ3zS7LmA40nChB&#10;dXE/hw+9Eote6X3OLOn2siZKtEhm+iIv4jy2qPSAHZk9i8bfNIFI+ln0WyPiN0hn2XFNtCxTRQJV&#10;q2BsxPdUCkcZ3gyfYdzQU9jaS93DZ/TDmx2/Xeb+fFh+G40u3tyyhIr64w6ZRFVVr3IIW24qA+tW&#10;QyK3Y47AAhgL2Q2xv9/i/iDKoXF/Xmy6yf5Cr7DV8w8AG40LwCW/mpzO15/++Gvz4cNuO98i6g0/&#10;0UFNL87448Tphtd/+hgcAxx/FkX48ZoX3fUfv1aTzeh8PF9v1/P5+vJy/WW3WvBhEC6Cv4vRI0r8&#10;bm+ywd3Ro9vKtpWOGHlOlsx7otVnHqCKOTdSwhupiaOhiMplgV7UKWS5Ik6kDDDkoVsCxW4k2sQm&#10;u9mEqPTLcqCMeKM5Jkr3c66OqPMWdt756Ga6eMD5jZ++da8u0REXuFosVVBl7mpDrXkxU2vAmGZw&#10;rc01YhUoPMXOttO3Sx0wLIK72a/fPs0e/7x5rf/FIs2zMOtRR1yOR/P9/mq/3223H7evpx9w2fh2&#10;qk6LkK57N57u//y4/2v9B18ay5c3LVar1WL1YbN5B203Hb9Dd50sl28WqzfL5ezVuw/b7xf87epD&#10;p0dD/IsY2N3ky/f3fAaIwDZk82IOLTaGtMZIRrPLi408iyNN+hTsrhGh/a6IUQpaTFW9xZBPO6hi&#10;tGJg81QDoC5bQVFPIaXrvIQNye+TsSPRxXALoLsTDIH84vmA7a/HZHed/26bfVDbL6tS7hqDSbP1&#10;tEi26ZFpYmRbvN9d7T7s0Jv2+/WvH+8xbEUMomf7+eQOfe4zDDY8CmLIuvuE9t/6D5bZhyEaxvQX&#10;zbraPOO/eDxNP+52m/fofv/Dcrbb15dv0Wc/rt/OX6+3nz5+5hOHvGfmm9GQ43r59WiH8uyKuEiY&#10;5RfZZ8v5+B1It8HbQnqjSO1vhKAipcIZ2zM2KUTecAZ/hKi0RGVW8ufgEkWMgRkQ1eNtJJXOImgq&#10;0tJi6pyVOcIZD1tzUJobD3YGfto2/vITpxz+DumMHfEHn5jXhBtPXCN+4LWSD30kHIxYWBYVGUrV&#10;uYpppQ82NWa32kFc1HJ9v95jgPqArrj58H4xg+tRPzXTwieb+8Xt7NN0ccuWZeU4mtBh1jeb6677&#10;udnt0JE3GOL48rlr/gri8iu/UPaty3S83axWm91ej25PtxgOFwuMfbPl1+Xy5+TnpJvcTu5eogNz&#10;7iazD+P57Oxwe9bNtk/s0Wgn1rB7ucNFNEdaNkJtc3NkRebDLBgCeWl1bjanrMgualKKfgJ2h/Zv&#10;aEO0vFZaso8SUjxNYZtDu+pC30U1cqtVNHOYO+v4Xcp4NeH4ePD/NV8u2QW0//RHVCt+tlMLhkKE&#10;YZ5bT9s1zf8Ah6EMRqzpV37HYZJ1al9I5wi4nG8ns/UYo7OPBF5iMMcINnk9/h/GwVfb9Xq7333Y&#10;rn/cjy/4G4DuAy4z2HlQRTfZXZzP0ccxJrKfLr++Qafcbj/9tUXyej69GN/8c/P91/fx/bfx6Gk8&#10;nk7XH/jj1bPDZI9rlzgf4HDlQzpqM1vmpiiRYrI2PmBNgaG1vqq3MRWxTdN35D9JDaCyrqBI0gMU&#10;f+PpE01NghtYVyQbTPiopDtSeuTNeKYYKSabpxGupXjddeaPt/d6bA8bHsOCngNjWZ+ZCRkBKLHQ&#10;mFm5Fyj/f0Y3+7HVWMd+5rKhcMaJd//2zWR7w2dSuY/rmqPM7C1Ood0d7pP5Kz2uKsZ3RHSPfNHh&#10;jLXCvMXt9Xo/42DPOw6V9h3yLc/luFvjmf2WD1fwDzIPj3HbzFdR7Se+TOYFymQ33VzzK89ErrIa&#10;5LmnE1aKCVSd+6mi1NOHaPPHzlNwgQpYx1LzFtmE4pDeEmE0UlQ7e5k7omJyTsIT8Hj2qL/JxeUY&#10;r8e6O33Dh7Mi9x52FO9k9MBp1EGU4hBtRDnsdYqMBX6DI3f382q0XrKbyRWd3q1Eb8DZcT/b3fCS&#10;rQ6F6qvsSp/nIxw/2898yxebzWOPB8/htvs4/sSvyvlCBx5mo/0dv6bjkw2sG0cfh37Uw0uAAzoj&#10;rwW0ErqE5lX05I/7HV+WxmsaVN/t//nEV+Fw0YxTPVEdJeewQilqiyRZj3R3ScyDQKKwXuoQJ0r0&#10;4OIDMT+EfCWAiAY2sRnQiHP5Wg0JissZZlhCaLyM528D/rn530Fv5uj4X1P6PFv7ACMib1ZosxoP&#10;UZJYbii1Shutfhrt1oxu3r1Zj8YfF7z6iqevPSiqy83W8832nO8TFbjU6Am4ofryz3623E/Ho/HT&#10;37vlHTuuIlASNxb+fw52MZxVr57WGBN1p4FaEaI4xaszokZbXCrGxo4/P10dDvwYQfxkM/1454+z&#10;dCgwkmmIdczFVCNZLbJgEjbbFIBiUcEKL8iQVk2qjXUS2aKBaDaKVp2GtR6VZl+cV8Mr0OuIjT9s&#10;bmh9VKhBb7rhT4oOOAP+gY7H576wF9BJu9m3c10j6nNfnzXr5CWo7nSk1TeO0N/GHIb4kNfj5NWH&#10;6Xi6X33+yZ6PfsEHqrHDu8nH6btPFzv/CQfAToFuoGNl8ff8jboaTqjdYn9//5HPTyOOgx1f/DC+&#10;/MyHEnmZy+e0px9e8tlLNSEGdG4MntJVsTIVRzj6nZ+50DeFIBZTPkfB8ZbVM9LR0o6MhMw+Vyyl&#10;9ELJXWeyhx4ziDiOHqIUyGa0EkmgoVv0iYiotWWudVC/MOnD1Z7IyGPSeQtT/iBKl4F/45K+w9lL&#10;r28f/XXLbxC0l2eXOOfpW9rsOy5NsSIUopBmpCZaI4tyX1YPe87dYjfFncKW/5ii3oGWLV9PV1e8&#10;Pnw8iwIowa+T0fr9eDtB/+S6o9LH7nYxf4tTJxfAdUXx3Vg/u0GnozXZ/5r/TxfBKBI3YVgO6+VJ&#10;WgV9gYzKV/P55k4vshPXTf78wR88sgyPEMZTj/anTrNqBjXvHyMOAYgoG1KYW+9hSDU21KjmWVQ/&#10;86ahptvijTMwtIE0iqvnhdU4OMwED8WstZyYnKGvYURcvODfQHK/6hrxgIsqdUTeNU/5yBO3ojc9&#10;xah6yQrVqIGekd4aRg1K1z2e4XbgCTex0+2Gp9Futr/Ybvie2BjHsgT7T7eZbq/9WXywfF7nfRnp&#10;SOHsevPHkgbo7sX1DMPuX6ufuLlBIa0mc/hjwKeJafK/L+MpX06nSnjuOMz2/OobzQDc1aV5ycpC&#10;KWyxTaqZzooiT1iJjG4wpBobquVZtO4SXaSQRasmkXalinbCxW5UWE9O5I3ZwLYH7D87W34bfceu&#10;4+CjP29WR0RdIA4Pn/nxzQJDj87NLlVrUhWhZJ5co8o62tTVq0wmEvSJ7vHl5v7vq90FP0SZXz5N&#10;30w+Xuz4MKD3n0tCezjw8S7eREQNHKwOG76JGQYJxqBPbcZ8zwjP2Ah56K7f7Oe/xtP1dvN+sZzc&#10;8gUlicnL2Wz5brXarW+mO/h0/cLT8ONDt/lxGb9bycpzLSK3oVmW7cID2QEL446okIqjrfV7tAs4&#10;jaxfqYMHklnDJGQecwl7KmFNVBTLRHSYmnNbcDp0yx96/RcPeeyiP/QkLPYZ9hj2y+aG/RIFYsuw&#10;Buz4QFupUIieCrS6MfDa4CHiLt99fb9fj8+n+1d3E4zTT59mGLDodjnUjl6FjniJwTxGFQBjGkbQ&#10;qb4oiirVEx9m24vxXt/RYRzExd7DdTf7vNmv307vx+dj/ivfBV9UMrpBMp3OP/1xtVmiWl6f6Ajv&#10;9AqxDW7ayZTlWWdjUg9xkmZyTq0y00ZlElSDYyYBz8Ap82SBINsi1o8EiTSrshK2+2wvgChEKsyj&#10;LiXqN3LapOoZk3sbBsFL/lydY9FLdkTcrGDr0PWSl4x8R3rU4KqiQlVUxCi6lOqJrMGQgY19jLO/&#10;HSiMFnWr+eXldvf2ib9I5sAEZxH2xcn64j3Ga7eMEy4bO75t03XoIxdMqGuy+vGL/wqEjojVZnHw&#10;twd+joiT9AR4OXnZXeMq8oHfI+O60OMnN8vjw2x3j9M0LxbdBJWXJiA0jEZRJiJ1I0oLEaI85wL1&#10;0yNouLSLKUowK7FRu7NyrrDi+KzAJS2a5chY+Z2KRZKjt2YLQZ/LgHBRaBFmLSOV2w7WM/raCz62&#10;cs5fS2EbY4fo1DzRvuVt9Hv+uPQVP9ZlfE78UA5TWKF6GWqvtFDt0zpkTGShCPb6TiQstpqXcZM3&#10;Gw5l+pGKFk2fw/jpMv/6jIMoDK4Oes3L/92sow2eoKGehxfL/fx8+mk140vA2GERzvM9S6EYtwAv&#10;R2DwklEpf0WAroo77/l79FHS5VIyE1avOagkxTntkSdstyG3UXGcAFoMoCUOo+a9G+BKqDLA9VLn&#10;mupDLSlyQVE5NkUbgjruGEoJdy2COqaymOSLxkaoTjLmkLNtaqtu/UBBlw+LQWW8H3av4swrn6/o&#10;a2PeNTNWDzmscfkvb9y78CSlKoyqtxU3EaWltclwa80iqqxl1MBPTwzHSLjy9J/xyVb3MlpKvGHA&#10;dIv5aL245pcitLnuq+k9v2FWv2a1qgM9j491d1//fH2BY2u3QHeErUoYxD5HC3dpL/giJ14asrN2&#10;s93l9HL3CjHaauWQDFSVmnQmNoLItfIKMPfObyghgkveuL3B0BysJvYtP0qQ7bnChlItw4tQGWAy&#10;m33mM0fL5WIxQ/JmdnfL96m9Abl5v1ktlgt+9T67W8U39jOcQVAIMbeYmPKUMuluJz+lwckI/vsm&#10;LQFXUpoIto7ryWdE3V85sQ+S4cc0NtC8h2455keFek3RWfcZvVI9z23Xf134CZSshR0gNLFeZ1bm&#10;DaCC9jjztkCACohiCRcHq2FZJDuELiTYNoI10aIX/UVXe4hSCCYCa4vxajx+u134Fnszf9q+Qhmu&#10;uiRbgGXoIxh+rr3cfRk//b2+0mO3YrFVtCSVw0zq5XKzHuMG+06jpT5MZVP4fBw2F1dBUBa68mia&#10;t7GXHo0oW8CT7GydfESU7gHRC71ubzy9vHy7fjufX07X6/mP6fRyvf30ervb/vGFD7jNpxfT+8vL&#10;+Xx6P5+/Xv/9jZ8+zKe4+n3CdfCv81/n2KE3/9yMkCMZj5/OkcI3Gj19x8wvBUaIPqfzafx08x03&#10;CSOWegJGuK39Nf41evp1jhLn0OH/zipZ3T/IwCPqHOav+/HTr5vv/FPO8fQtWsmnPHfAnx/06Mlq&#10;sXiFPs//jUU3nkx+zq5Y0V9LdevZjk36tkE/l82fEYz5lzcEdiR2D5W7ye0dhsuXPyedDinGLn+i&#10;3+IG9OcE1UMFVCqAEkjveAjxQRceZGRh47Djn+JtdrsPf75jyzipPHQcujhWV5vFDEcqn5RhMR1v&#10;rAAzlsyGomtxE2BDrrFmfKANp3ItGC3WaKCWR8rmoMjm6v1S/2FffHqAjHX/XOy2/Dc//T0VXTgq&#10;TkAtucPVZfcSNaKqyc9XWje2qfuJ+yxF5VIZHYtDD0W16KbBvuBKlA/ah70Rh2u34a7BvvK+xn5h&#10;MvqF+YZ7UD2GLPqTVQIGv/3kbsRN2P3FdL7efrz6wCc//qdR8D02/JWejlv87/0GjtVXrMG71erP&#10;q4/o1tPpj8s5uj20+7+/IZ/Pf2DikTD/mwaOitc/5p/gR4e7wI3f9/Pp9OIGJjqtbgMBdlu2l+10&#10;wj3FZmpNyDyhG3MejZScBg6TMSqdXt7z/2fRx1n1vRbhZdyc4yDTMnVYacWfdLjpgMCRE9tNh54X&#10;OP71/eb8+80/OPDUHMxqAvXzc2xfKDwG3W6V5zHpg/efJ6zE+bnKodQ554zkZz6Xl5fcMk+/+O5O&#10;3g9P5/O3029/Y2xgLdx7T+O/vz093fzz9MSPiKY4XqeIhk9/b2E83VygyP38h7YAV4RDxHesIERD&#10;A3K3mwvHGqPVaOG51gJl/sHgMf71SyW14ZRh917cfEezLtDIp18Yn7iFUE6vOIuuyDQ6pRR21SXP&#10;qziBLj8vl+9whK44uHxlf+JhDOH5FMex/4Z1NkF2rbdAHvjFmV9OzQ+DkbFC3fsB+sDet2E6APyl&#10;FvwHvz39ARMOGL4Ug14ck7iyxnUPL+x4/njkeeTh4YzPswqPD7c4iWip3R2PS/0pLJv9v/e7PR85&#10;3X34uJ5qqCamF/wHY2yOC+w55MzucZ72Rxlwx5HFDThC3/jO5GZ0g86GHqZ9Q6e2LP9hEUfceHwz&#10;Ru3ssGTvOW5/ZyB6qDoljxctHqP79G+cPdaf1ms+U73FUcWziJrCvsRmveXT1Dj8UNWP+x8+7Ngc&#10;nA/G3/lRi04e526SVoY9lPtUPYG9ZFyHhwC7cs6j7+jN7nloqXoTqmKV8trjugjTPACg8Xgfo1dy&#10;Q4Bgm/nGWvRorvrf6Fzg0M5oL7ac2ozzHLbGzTlPY1iSzmwcHGBPF7GvlfbADzLLNxTY++ia6j+6&#10;mseAiV6kTkOz5k1FKKDLBFEomtFCEwf0CwYqc+wjpfp81xgBkXGVosvrt5VoCd9bxPYe+I4b9Nty&#10;KkLflaYPMwT0aFz/Tz5go85XPN++wkny3Wf2bpx+Jx0Ps4DVRxw8t48ow6pQM2qC+YJeVXqtuNvu&#10;lrent7f8M3Ken3RoIeETBpjAHniroKsrHY4++PgzawTTE/Xd6VSfS7fOX8Ai84lRJ8fJNU+ZGBde&#10;zpaLd4uvuBanwXEClxXXPzFoALwI4OChC3LVeNfdvZxgnXEQv3mDq4LPb3zNkBc0BDeQl55w63FN&#10;cHjkpsRooDM3XXduIU7jaBiqRXnlyyXO39cwcJswuS49LbKE7x0riU7lTw+AQejziAKlN7LS08Uj&#10;YABSonu+wnjmpC7Z8q0A/PyDC2fvzIllePmvw4XX4voeAffLHMQ5Bvs3cS8wAj+g0zxq/VkNOwru&#10;JHSQctJQDU+1AausTNpZnAkSdvJHUOJxyOv0EB/QODaumfRBpi/8UTeaGEeWSF3vKwot48hhS2cX&#10;347joGQv0JHInYjSiIWpIqDQ59lKf4zPVWHdaAuyxxe3PKXxtclc/sMBhxcPcr6FRVshVhZgabJY&#10;gGqGw0+WUPcnA6wa4XQo4/qjOoxQ0BkVFRFZrRfsTFo6YrWVedOfhppuIG/UkvaRQX2fFt1QaG2i&#10;dWDNmamNSRYnNwRETnYwurRW3CAQ9Sj5+C0YKNSl0VtfimnHkVUlrCYsLqDXvBpj0OWatTxxJbgA&#10;BSBqnDoc4TaCUwsNu5g6jCvsej2xB2dUgyDYv/iuB1SnpxNrpA5M1SadfdAdlUvWBtDG9emFq+MF&#10;QzDxKklHBL0MUD+mIl1OdFb2Rh8h2hwsMESUIVLNqOpqggbGb4FIBjuLYpEdo0RB2AJvmaZA7pEg&#10;vEaJ6IgB1eKqFB3HLYqEJzJubtbL5YHiDmbGqqGFnzpyHXHa5rl9FA1SZRNFhdLzorpQIge0m9Hl&#10;44eF6bAG0RM2pXnhBaBly5JWG60oyQkiBzNUhlWLuMi5YMUBGLW4TKRYahx8qsEBERQ5QU19l1qE&#10;2CuF7fY29XBVvN572M4yXX96emFGsRq6jejRbU0CzJSimnZqpeJUWEUeicDQRQSnDIklM6bqQYQ3&#10;jCedrgl+mgCIi1SKC5GIA16e6BdC5hViHGoJsF8rD5KGFuuQXLY15JDoCEk3kOH9j7nvTg65xB6z&#10;hDcjdK4T8wxljdoeiADHo9ebB8iIUKJWZ0ydW6LflfW113oIZ69duGuM/W6mm3oKKjLQnkHUb8Vq&#10;LWC+hdyOGTqjgkZvvUJQvv4LESJn5o1aLxGxlrpSYbQHBUZRiT7LzanPujSFcPfpLEUdiMxIw+4i&#10;LXqMtLZymdJkcUdEY0DUGBuRtw5mlcmcK8JORZV5XgGw+og244/LCZA8crDNik3NNp3MzZkpIg4C&#10;cDlYhqOI6ksOuSmbRDp+i1JTZM+jBlgrUjE0ToQIg7gTMUFp5opByxBreWy7NFL2Jg0AvFYPOiIa&#10;uKgltmklZJxG1jeIy91I1LRZOBFGIbIjgmnikLMbDVhBhpz20Famu5o4zKTZoxxdThcuea8TtMWE&#10;NW7HdBXFeqpB5KEPI3zhqRrRtwip0YBn4SJFGvQtmEk0re3HtNYzIULbotOtIxvF1RFTkOiIg6LL&#10;I1Ee/tgBeWEtJiaIRowES4puApSEPI82ylKTaqSVpKBFBGL0DSJCBeSNWpHBWokc3gDFR+vZ1Vpb&#10;G0ejpIVdVVstx1KBCs8EoWZCKZuscmTzxNGGJ0MxGk6WUdzPoV/V8+HVo7ASXvk++s3pgVSlGajg&#10;Bi4nzq4MKg51JRHqqLoJ8WUjLPPU6GZuvc7KIqJK7q0K2fJESBECR0LsyWDCUN7oNl25TA+KGSGU&#10;sKoxZWaN9z/qH/KTTkW3R4UNDakJTL4csU9afkAkQ3kGhwRkFNLCNiBj0tBp2BmUx+KAnb9Blqty&#10;GsXRhhZyiMb3bEzCsW2YVyz5XlLVMpHlrsWsPSxKQfYXPWAldtVQTmEQYgmEpoUUurrTUxQt1hFt&#10;VA3K1OsA+OjKiVINp8UsGSV19fvQnCpnIj48lppXrojJVBsqqzaOCKNvHaNpheVf8G/R5hoPF3Aq&#10;0FAtSiqkk8Uh5dKeKFaKyQ+0dIfCT9IwPGmb18kVWbUFFOexnMQgpkj1pSWIagmgmOFRTGV7aqD4&#10;lbLfZJvLLEZK0SKmeCHZkZlTs/QOiIgMQoquaJKXiBZSc57Ohg01mcDAPGU3MvQKLdlrXAHZus7F&#10;F0qxASveKukpztxYlcu7XMGqnJlpg/my3BwoeyNzsBTpoVWXKJvprGjDFEhhm3S91HhCL9QQZgsP&#10;xVKpgmTtYVruN2qw68IsVrnJNOL0Ky1Pp/KUiYkvaiKyuCn6+LFYSKQKmQvpT8huIq0y7VeQekUu&#10;S+LgYVBjR1SVHmynrwRU1fUnH3QYALVsAm77oHBrBCUlAKZ0tHJt7XKaItOE3s2sBFhDiIy0rdgq&#10;qHRWUqOUGI1KxNJ6IFd4ZBbrfRSCig/tsPqCJJWo2hK+PIJ9bDPN69mmWG/7im00nY+SUiJlgCPu&#10;d4GVfyaiSBzoAzRciSzSg2ytV+NXHobX2UlDG/2jjobNIMmZ1MTEwGZu7hwZpdzx5kgrSUV5UWpd&#10;PQQZUZEFqtrnj20gKNM2ghKKQsiIALY/AC3uhD0FRwWmM9NBRa6uVjs0oUCb4fV2quJsyGge4Hmq&#10;5zkRdsQ1C5SVKJqUsPqtswSqUTyy+5aR26HPHoPOnJHEZnU/k+2JOjxQfEYSZ2ksJ0VJWG+ZBLh+&#10;YGM1vlp/GtVskHwRzMn1UO3eEgkSoIJlFrZVZaFjgqIBMW9fM8CKCxFxGq8ogQ5KqXTJT+GUr8c9&#10;Vxh8kQaykipeK60kakN7rW8tQXnYvZVrIdqTj2ZH8wPr9EQWan6CaKm6rUgLGQ7BWRg9gGsCa0RW&#10;E0zVAGvVbtDERd7PEm5woOc7Ec/gKNAoEj5PxBNysNWRWtJWbMnRwHaKc9PP4pSvWdjzhbN+Sx9J&#10;lDb0g8kEqiXNZorzBs9WI4TXl2alIzLhp9jU+eBJrcNnsAjxgEkmUpO2IhHsTusYJbLEB1zQbkui&#10;UY/RD20QDSl4LjDjijMC64r0cquYk805hSYBLS8CRErNiJOS2Sk8x1domD4F1zqsm0YS1WetlUBd&#10;BaJ4W2nxG1fYcniSVVTl7KISWlozeXV5WBzBFWeKEXqxh2jK9INkFF/PdUz8FwwKnayDFyXhKM7W&#10;rq3VpsE24VbhF1ByCxEoNDqLRkckk6QUZ2EIUooVyICTzooXL/4/sYrn6+agNEgAAAAASUVORK5C&#10;YIJQSwMEFAAGAAgAAAAhAIfoC4zgAAAACAEAAA8AAABkcnMvZG93bnJldi54bWxMj0trwzAQhO+F&#10;/gexhd4a+dG8HMshhLanEGhSKLlt7I1tYq2MpdjOv696ao/DDDPfpOtRN6KnztaGFYSTAARxboqa&#10;SwVfx/eXBQjrkAtsDJOCO1lYZ48PKSaFGfiT+oMrhS9hm6CCyrk2kdLmFWm0E9MSe+9iOo3Oy66U&#10;RYeDL9eNjIJgJjXW7BcqbGlbUX493LSCjwGHTRy+9bvrZXs/Haf7711ISj0/jZsVCEej+wvDL75H&#10;h8wznc2NCysaBdH81ScVLCMQ3l7M4imIs4I4Ws5BZqn8fyD7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ct/AhiBwAA9RoAAA4AAAAAAAAAAAAAAAAAOgIAAGRy&#10;cy9lMm9Eb2MueG1sUEsBAi0ACgAAAAAAAAAhAEkUWOdoKAEAaCgBABQAAAAAAAAAAAAAAAAAyAkA&#10;AGRycy9tZWRpYS9pbWFnZTEucG5nUEsBAi0AFAAGAAgAAAAhAIfoC4zgAAAACAEAAA8AAAAAAAAA&#10;AAAAAAAAYjIBAGRycy9kb3ducmV2LnhtbFBLAQItABQABgAIAAAAIQCqJg6+vAAAACEBAAAZAAAA&#10;AAAAAAAAAAAAAG8zAQBkcnMvX3JlbHMvZTJvRG9jLnhtbC5yZWxzUEsFBgAAAAAGAAYAfAEAAGI0&#10;AQAAAA==&#10;">
                      <v:shape id="Picture 215" o:spid="_x0000_s1762" type="#_x0000_t75" style="position:absolute;left:3714;top:4286;width:26956;height:17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tMHyQAAAOIAAAAPAAAAZHJzL2Rvd25yZXYueG1sRI9Ba8JA&#10;FITvhf6H5Qm91Y2hxpi6SitaxFut1Otr9pmEZt+G7Krrv3cLQo/DzHzDzBbBtOJMvWssKxgNExDE&#10;pdUNVwr2X+vnHITzyBpby6TgSg4W88eHGRbaXviTzjtfiQhhV6CC2vuukNKVNRl0Q9sRR+9oe4M+&#10;yr6SusdLhJtWpkmSSYMNx4UaO1rWVP7uTkbB4eTGq5/v9xHhpttn24+wrMqg1NMgvL2C8BT8f/je&#10;3mgF00mav+TpJIO/S/EOyPkNAAD//wMAUEsBAi0AFAAGAAgAAAAhANvh9svuAAAAhQEAABMAAAAA&#10;AAAAAAAAAAAAAAAAAFtDb250ZW50X1R5cGVzXS54bWxQSwECLQAUAAYACAAAACEAWvQsW78AAAAV&#10;AQAACwAAAAAAAAAAAAAAAAAfAQAAX3JlbHMvLnJlbHNQSwECLQAUAAYACAAAACEAc47TB8kAAADi&#10;AAAADwAAAAAAAAAAAAAAAAAHAgAAZHJzL2Rvd25yZXYueG1sUEsFBgAAAAADAAMAtwAAAP0CAAAA&#10;AA==&#10;">
                        <v:imagedata r:id="rId176" o:title=""/>
                      </v:shape>
                      <v:shape id="テキスト ボックス 1571712679" o:spid="_x0000_s1763" type="#_x0000_t202" style="position:absolute;left:1769;top:1619;width:20555;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M0XxwAAAOMAAAAPAAAAZHJzL2Rvd25yZXYueG1sRE9La8JA&#10;EL4X+h+WKXiru5FqNHUVsQieLPVR6G3IjklodjZkVxP/vSsUepzvPfNlb2txpdZXjjUkQwWCOHem&#10;4kLD8bB5nYLwAdlg7Zg03MjDcvH8NMfMuI6/6LoPhYgh7DPUUIbQZFL6vCSLfuga4sidXWsxxLMt&#10;pGmxi+G2liOlJtJixbGhxIbWJeW/+4vVcNqdf77f1GfxYcdN53ol2c6k1oOXfvUOIlAf/sV/7q2J&#10;88dpkiajSTqDx08RALm4AwAA//8DAFBLAQItABQABgAIAAAAIQDb4fbL7gAAAIUBAAATAAAAAAAA&#10;AAAAAAAAAAAAAABbQ29udGVudF9UeXBlc10ueG1sUEsBAi0AFAAGAAgAAAAhAFr0LFu/AAAAFQEA&#10;AAsAAAAAAAAAAAAAAAAAHwEAAF9yZWxzLy5yZWxzUEsBAi0AFAAGAAgAAAAhANM8zRfHAAAA4wAA&#10;AA8AAAAAAAAAAAAAAAAABwIAAGRycy9kb3ducmV2LnhtbFBLBQYAAAAAAwADALcAAAD7AgAAAAA=&#10;" filled="f" stroked="f">
                        <v:textbox>
                          <w:txbxContent>
                            <w:p w14:paraId="30DB2883" w14:textId="77777777" w:rsidR="000C7F71" w:rsidRPr="009A6777" w:rsidRDefault="000C7F71" w:rsidP="000C7F71">
                              <w:pPr>
                                <w:spacing w:line="0" w:lineRule="atLeast"/>
                                <w:rPr>
                                  <w:rFonts w:ascii="BIZ UDPゴシック" w:eastAsia="BIZ UDPゴシック" w:hAnsi="BIZ UDPゴシック"/>
                                  <w:sz w:val="18"/>
                                  <w:szCs w:val="18"/>
                                  <w:bdr w:val="single" w:sz="4" w:space="0" w:color="auto"/>
                                </w:rPr>
                              </w:pPr>
                              <w:r w:rsidRPr="009A6777">
                                <w:rPr>
                                  <w:rFonts w:ascii="BIZ UDPゴシック" w:eastAsia="BIZ UDPゴシック" w:hAnsi="BIZ UDPゴシック" w:hint="eastAsia"/>
                                  <w:sz w:val="18"/>
                                  <w:szCs w:val="18"/>
                                  <w:bdr w:val="single" w:sz="4" w:space="0" w:color="auto"/>
                                </w:rPr>
                                <w:t>押しボタンスイッチ（</w:t>
                              </w:r>
                              <w:r w:rsidRPr="009A6777">
                                <w:rPr>
                                  <w:rFonts w:ascii="BIZ UDPゴシック" w:eastAsia="BIZ UDPゴシック" w:hAnsi="BIZ UDPゴシック" w:hint="eastAsia"/>
                                  <w:sz w:val="18"/>
                                  <w:szCs w:val="18"/>
                                  <w:bdr w:val="single" w:sz="4" w:space="0" w:color="auto"/>
                                </w:rPr>
                                <w:t>点感知）</w:t>
                              </w:r>
                            </w:p>
                          </w:txbxContent>
                        </v:textbox>
                      </v:shape>
                      <v:group id="グループ化 399" o:spid="_x0000_s1764" style="position:absolute;left:3048;top:9292;width:24488;height:11059" coordorigin=",5069" coordsize="24492,11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7CYyAAAAOMAAAAPAAAAZHJzL2Rvd25yZXYueG1sRE9fa8Iw&#10;EH8f7DuEG+xtpplatDOKyDZ8kMFUkL0dzdkWm0tpsrZ+eyMM9ni//7dYDbYWHbW+cqxBjRIQxLkz&#10;FRcajoePlxkIH5AN1o5Jw5U8rJaPDwvMjOv5m7p9KEQMYZ+hhjKEJpPS5yVZ9CPXEEfu7FqLIZ5t&#10;IU2LfQy3tXxNklRarDg2lNjQpqT8sv+1Gj577Ndj9d7tLufN9ecw/TrtFGn9/DSs30AEGsK/+M+9&#10;NXG+SlM1nqeTCdx/igDI5Q0AAP//AwBQSwECLQAUAAYACAAAACEA2+H2y+4AAACFAQAAEwAAAAAA&#10;AAAAAAAAAAAAAAAAW0NvbnRlbnRfVHlwZXNdLnhtbFBLAQItABQABgAIAAAAIQBa9CxbvwAAABUB&#10;AAALAAAAAAAAAAAAAAAAAB8BAABfcmVscy8ucmVsc1BLAQItABQABgAIAAAAIQB2c7CYyAAAAOMA&#10;AAAPAAAAAAAAAAAAAAAAAAcCAABkcnMvZG93bnJldi54bWxQSwUGAAAAAAMAAwC3AAAA/AIAAAAA&#10;">
                        <v:group id="グループ化 1902287009" o:spid="_x0000_s1765" style="position:absolute;left:3335;top:7816;width:14712;height:8313" coordorigin="2603,7816" coordsize="14712,8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fnRyAAAAOMAAAAPAAAAZHJzL2Rvd25yZXYueG1sRE9fa8Iw&#10;EH8f7DuEE/Y2k3bMaTWKyDZ8kMF0IL4dzdkWm0tpsrZ+eyMM9ni//7dYDbYWHbW+cqwhGSsQxLkz&#10;FRcafg4fz1MQPiAbrB2Thit5WC0fHxaYGdfzN3X7UIgYwj5DDWUITSalz0uy6MeuIY7c2bUWQzzb&#10;QpoW+xhua5kqNZEWK44NJTa0KSm/7H+ths8e+/VL8t7tLufN9XR4/TruEtL6aTSs5yACDeFf/Ofe&#10;mjh/ptJ0+qbUDO4/RQDk8gYAAP//AwBQSwECLQAUAAYACAAAACEA2+H2y+4AAACFAQAAEwAAAAAA&#10;AAAAAAAAAAAAAAAAW0NvbnRlbnRfVHlwZXNdLnhtbFBLAQItABQABgAIAAAAIQBa9CxbvwAAABUB&#10;AAALAAAAAAAAAAAAAAAAAB8BAABfcmVscy8ucmVsc1BLAQItABQABgAIAAAAIQBTMfnRyAAAAOMA&#10;AAAPAAAAAAAAAAAAAAAAAAcCAABkcnMvZG93bnJldi54bWxQSwUGAAAAAAMAAwC3AAAA/AIAAAAA&#10;">
                          <v:group id="グループ化 1741871356" o:spid="_x0000_s1766" style="position:absolute;left:10928;top:7816;width:6388;height:1175" coordorigin="7784,9859" coordsize="1006,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wlGyQAAAOMAAAAPAAAAZHJzL2Rvd25yZXYueG1sRE9fa8Iw&#10;EH8X9h3CDfamaeas0hlFZBt7EGE6EN+O5myLzaU0WVu//TIY+Hi//7dcD7YWHbW+cqxBTRIQxLkz&#10;FRcavo/v4wUIH5AN1o5Jw408rFcPoyVmxvX8Rd0hFCKGsM9QQxlCk0np85Is+olriCN3ca3FEM+2&#10;kKbFPobbWj4nSSotVhwbSmxoW1J+PfxYDR899pupeut218v2dj7O9qedIq2fHofNK4hAQ7iL/92f&#10;Js6fv6jFXE1nKfz9FAGQq18AAAD//wMAUEsBAi0AFAAGAAgAAAAhANvh9svuAAAAhQEAABMAAAAA&#10;AAAAAAAAAAAAAAAAAFtDb250ZW50X1R5cGVzXS54bWxQSwECLQAUAAYACAAAACEAWvQsW78AAAAV&#10;AQAACwAAAAAAAAAAAAAAAAAfAQAAX3JlbHMvLnJlbHNQSwECLQAUAAYACAAAACEAnM8JRskAAADj&#10;AAAADwAAAAAAAAAAAAAAAAAHAgAAZHJzL2Rvd25yZXYueG1sUEsFBgAAAAADAAMAtwAAAP0CAAAA&#10;AA==&#10;">
                            <v:line id="Line 216" o:spid="_x0000_s1767" style="position:absolute;visibility:visible;mso-wrap-style:square" from="8790,9859" to="8790,10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iSEzAAAAOMAAAAPAAAAZHJzL2Rvd25yZXYueG1sRI9PSwMx&#10;EMXvQr9DGMGbTWohlLVpKRah9SD2D+hxuhl3VzeTJYm767c3B6HHmffmvd8s16NrRU8hNp4NzKYK&#10;BHHpbcOVgfPp+X4BIiZki61nMvBLEdaryc0SC+sHPlB/TJXIIRwLNFCn1BVSxrImh3HqO+Ksffrg&#10;MOUxVNIGHHK4a+WDUlo6bDg31NjRU03l9/HHGXidv+l+s3/Zje97fSm3h8vH1xCMubsdN48gEo3p&#10;av6/3tmMP5srrdVCZ+j8U16AXP0BAAD//wMAUEsBAi0AFAAGAAgAAAAhANvh9svuAAAAhQEAABMA&#10;AAAAAAAAAAAAAAAAAAAAAFtDb250ZW50X1R5cGVzXS54bWxQSwECLQAUAAYACAAAACEAWvQsW78A&#10;AAAVAQAACwAAAAAAAAAAAAAAAAAfAQAAX3JlbHMvLnJlbHNQSwECLQAUAAYACAAAACEAxm4khMwA&#10;AADjAAAADwAAAAAAAAAAAAAAAAAHAgAAZHJzL2Rvd25yZXYueG1sUEsFBgAAAAADAAMAtwAAAAAD&#10;AAAAAA==&#10;"/>
                            <v:line id="Line 217" o:spid="_x0000_s1768" style="position:absolute;flip:x y;visibility:visible;mso-wrap-style:square" from="7784,9861" to="8790,9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cWGyQAAAOIAAAAPAAAAZHJzL2Rvd25yZXYueG1sRI9Pa8JA&#10;FMTvhX6H5RV6KbqJmiCpq4jQ4knxH14f2WcSmn0bsqtJ/fTdguBxmJnfMLNFb2pxo9ZVlhXEwwgE&#10;cW51xYWC4+FrMAXhPLLG2jIp+CUHi/nrywwzbTve0W3vCxEg7DJUUHrfZFK6vCSDbmgb4uBdbGvQ&#10;B9kWUrfYBbip5SiKUmmw4rBQYkOrkvKf/dUoQN7cx9Mupon8prMbbbYfy9NFqfe3fvkJwlPvn+FH&#10;e60VjOMkSdNJlMD/pXAH5PwPAAD//wMAUEsBAi0AFAAGAAgAAAAhANvh9svuAAAAhQEAABMAAAAA&#10;AAAAAAAAAAAAAAAAAFtDb250ZW50X1R5cGVzXS54bWxQSwECLQAUAAYACAAAACEAWvQsW78AAAAV&#10;AQAACwAAAAAAAAAAAAAAAAAfAQAAX3JlbHMvLnJlbHNQSwECLQAUAAYACAAAACEA6XHFhskAAADi&#10;AAAADwAAAAAAAAAAAAAAAAAHAgAAZHJzL2Rvd25yZXYueG1sUEsFBgAAAAADAAMAtwAAAP0CAAAA&#10;AA==&#10;"/>
                          </v:group>
                          <v:line id="直線コネクタ 304809799" o:spid="_x0000_s1769" style="position:absolute;flip:x;visibility:visible;mso-wrap-style:square" from="2603,9398" to="3800,9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HzPywAAAOIAAAAPAAAAZHJzL2Rvd25yZXYueG1sRI9BSwMx&#10;FITvgv8hPMGL2EQturs2LUUQPPRilS29vW6em2U3L2sS2/XfG0HwOMzMN8xiNblBHCnEzrOGm5kC&#10;Qdx403Gr4f3t+boAEROywcEzafimCKvl+dkCK+NP/ErHbWpFhnCsUINNaaykjI0lh3HmR+Lsffjg&#10;MGUZWmkCnjLcDfJWqXvpsOO8YHGkJ0tNv/1yGmSxufoM68O8r/vdrrR1U4/7jdaXF9P6EUSiKf2H&#10;/9ovRsOdmheqfChL+L2U74Bc/gAAAP//AwBQSwECLQAUAAYACAAAACEA2+H2y+4AAACFAQAAEwAA&#10;AAAAAAAAAAAAAAAAAAAAW0NvbnRlbnRfVHlwZXNdLnhtbFBLAQItABQABgAIAAAAIQBa9CxbvwAA&#10;ABUBAAALAAAAAAAAAAAAAAAAAB8BAABfcmVscy8ucmVsc1BLAQItABQABgAIAAAAIQBzRHzPywAA&#10;AOIAAAAPAAAAAAAAAAAAAAAAAAcCAABkcnMvZG93bnJldi54bWxQSwUGAAAAAAMAAwC3AAAA/wIA&#10;AAAA&#10;"/>
                          <v:line id="直線コネクタ 681341054" o:spid="_x0000_s1770" style="position:absolute;visibility:visible;mso-wrap-style:square" from="2617,9398" to="2617,16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H/NzAAAAOIAAAAPAAAAZHJzL2Rvd25yZXYueG1sRI9BS8NA&#10;FITvgv9heYI3u4mtoaTdlqIIrQdpq9AeX7OvSdrs27C7JvHfu4LgcZiZb5j5cjCN6Mj52rKCdJSA&#10;IC6srrlU8Pnx+jAF4QOyxsYyKfgmD8vF7c0cc2173lG3D6WIEPY5KqhCaHMpfVGRQT+yLXH0ztYZ&#10;DFG6UmqHfYSbRj4mSSYN1hwXKmzpuaLiuv8yCt7H26xbbd7Ww2GTnYqX3el46Z1S93fDagYi0BD+&#10;w3/ttVaQTdPxJE2eJvB7Kd4BufgBAAD//wMAUEsBAi0AFAAGAAgAAAAhANvh9svuAAAAhQEAABMA&#10;AAAAAAAAAAAAAAAAAAAAAFtDb250ZW50X1R5cGVzXS54bWxQSwECLQAUAAYACAAAACEAWvQsW78A&#10;AAAVAQAACwAAAAAAAAAAAAAAAAAfAQAAX3JlbHMvLnJlbHNQSwECLQAUAAYACAAAACEA0VR/zcwA&#10;AADiAAAADwAAAAAAAAAAAAAAAAAHAgAAZHJzL2Rvd25yZXYueG1sUEsFBgAAAAADAAMAtwAAAAAD&#10;AAAAAA==&#10;"/>
                        </v:group>
                        <v:shape id="_x0000_s1771" type="#_x0000_t202" style="position:absolute;left:10838;top:5069;width:13654;height:2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IajxwAAAOMAAAAPAAAAZHJzL2Rvd25yZXYueG1sRE9La8JA&#10;EL4L/Q/LFHrT3RpfTV2lVISelKYq9DZkxyQ0Oxuyq0n/fbcgeJzvPct1b2txpdZXjjU8jxQI4tyZ&#10;igsNh6/tcAHCB2SDtWPS8Ese1quHwRJT4zr+pGsWChFD2KeooQyhSaX0eUkW/cg1xJE7u9ZiiGdb&#10;SNNiF8NtLcdKzaTFimNDiQ29l5T/ZBer4bg7f58mal9s7LTpXK8k2xep9dNj//YKIlAf7uKb+8PE&#10;+dNFMk7ULJnD/08RALn6AwAA//8DAFBLAQItABQABgAIAAAAIQDb4fbL7gAAAIUBAAATAAAAAAAA&#10;AAAAAAAAAAAAAABbQ29udGVudF9UeXBlc10ueG1sUEsBAi0AFAAGAAgAAAAhAFr0LFu/AAAAFQEA&#10;AAsAAAAAAAAAAAAAAAAAHwEAAF9yZWxzLy5yZWxzUEsBAi0AFAAGAAgAAAAhAGgAhqPHAAAA4wAA&#10;AA8AAAAAAAAAAAAAAAAABwIAAGRycy9kb3ducmV2LnhtbFBLBQYAAAAAAwADALcAAAD7AgAAAAA=&#10;" filled="f" stroked="f">
                          <v:textbox>
                            <w:txbxContent>
                              <w:p w14:paraId="62ADF38B" w14:textId="77777777" w:rsidR="000C7F71" w:rsidRPr="008B35BF" w:rsidRDefault="000C7F71" w:rsidP="000C7F71">
                                <w:pPr>
                                  <w:spacing w:line="0" w:lineRule="atLeast"/>
                                  <w:ind w:left="160" w:hangingChars="100" w:hanging="160"/>
                                  <w:rPr>
                                    <w:rFonts w:ascii="BIZ UDPゴシック" w:eastAsia="BIZ UDPゴシック" w:hAnsi="BIZ UDPゴシック"/>
                                    <w:sz w:val="16"/>
                                    <w:szCs w:val="16"/>
                                  </w:rPr>
                                </w:pPr>
                                <w:r w:rsidRPr="008B35BF">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70cm</w:t>
                                </w:r>
                                <w:r>
                                  <w:rPr>
                                    <w:rFonts w:ascii="BIZ UDPゴシック" w:eastAsia="BIZ UDPゴシック" w:hAnsi="BIZ UDPゴシック" w:hint="eastAsia"/>
                                    <w:sz w:val="16"/>
                                    <w:szCs w:val="16"/>
                                  </w:rPr>
                                  <w:t>～100cm</w:t>
                                </w:r>
                                <w:r w:rsidRPr="008B35BF">
                                  <w:rPr>
                                    <w:rFonts w:ascii="BIZ UDPゴシック" w:eastAsia="BIZ UDPゴシック" w:hAnsi="BIZ UDPゴシック" w:hint="eastAsia"/>
                                    <w:sz w:val="16"/>
                                    <w:szCs w:val="16"/>
                                  </w:rPr>
                                  <w:t>程度</w:t>
                                </w:r>
                              </w:p>
                            </w:txbxContent>
                          </v:textbox>
                        </v:shape>
                        <v:shape id="_x0000_s1772" type="#_x0000_t202" style="position:absolute;top:7096;width:10725;height:2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hkdxwAAAOMAAAAPAAAAZHJzL2Rvd25yZXYueG1sRE9fa8Iw&#10;EH8X9h3CCb5pYnVurUYZk4FPkzkd+HY0Z1vWXEoTbfftzWCwx/v9v9Wmt7W4UesrxxqmEwWCOHem&#10;4kLD8fNt/AzCB2SDtWPS8EMeNuuHwQoz4zr+oNshFCKGsM9QQxlCk0np85Is+olriCN3ca3FEM+2&#10;kKbFLobbWiZKLaTFimNDiQ29lpR/H65Ww+n9cv6aq32xtY9N53ol2aZS69Gwf1mCCNSHf/Gfe2fi&#10;/CRJFrN0/pTC708RALm+AwAA//8DAFBLAQItABQABgAIAAAAIQDb4fbL7gAAAIUBAAATAAAAAAAA&#10;AAAAAAAAAAAAAABbQ29udGVudF9UeXBlc10ueG1sUEsBAi0AFAAGAAgAAAAhAFr0LFu/AAAAFQEA&#10;AAsAAAAAAAAAAAAAAAAAHwEAAF9yZWxzLy5yZWxzUEsBAi0AFAAGAAgAAAAhAOtGGR3HAAAA4wAA&#10;AA8AAAAAAAAAAAAAAAAABwIAAGRycy9kb3ducmV2LnhtbFBLBQYAAAAAAwADALcAAAD7AgAAAAA=&#10;" filled="f" stroked="f">
                          <v:textbox>
                            <w:txbxContent>
                              <w:p w14:paraId="4665000D" w14:textId="77777777" w:rsidR="000C7F71" w:rsidRPr="000C7F71" w:rsidRDefault="000C7F71" w:rsidP="000C7F71">
                                <w:pPr>
                                  <w:spacing w:line="0" w:lineRule="atLeast"/>
                                  <w:ind w:left="160" w:hangingChars="100" w:hanging="160"/>
                                  <w:rPr>
                                    <w:rFonts w:ascii="BIZ UDPゴシック" w:eastAsia="BIZ UDPゴシック" w:hAnsi="BIZ UDPゴシック"/>
                                    <w:color w:val="000000"/>
                                    <w:sz w:val="16"/>
                                    <w:szCs w:val="16"/>
                                  </w:rPr>
                                </w:pPr>
                                <w:r w:rsidRPr="008B35BF">
                                  <w:rPr>
                                    <w:rFonts w:ascii="BIZ UDPゴシック" w:eastAsia="BIZ UDPゴシック" w:hAnsi="BIZ UDPゴシック" w:hint="eastAsia"/>
                                    <w:color w:val="00B050"/>
                                    <w:sz w:val="16"/>
                                    <w:szCs w:val="16"/>
                                  </w:rPr>
                                  <w:t>○</w:t>
                                </w:r>
                                <w:r w:rsidRPr="000C7F71">
                                  <w:rPr>
                                    <w:rFonts w:ascii="BIZ UDPゴシック" w:eastAsia="BIZ UDPゴシック" w:hAnsi="BIZ UDPゴシック" w:hint="eastAsia"/>
                                    <w:color w:val="000000"/>
                                    <w:sz w:val="16"/>
                                    <w:szCs w:val="16"/>
                                  </w:rPr>
                                  <w:t>100cm</w:t>
                                </w:r>
                                <w:r w:rsidRPr="000C7F71">
                                  <w:rPr>
                                    <w:rFonts w:ascii="BIZ UDPゴシック" w:eastAsia="BIZ UDPゴシック" w:hAnsi="BIZ UDPゴシック" w:hint="eastAsia"/>
                                    <w:color w:val="000000"/>
                                    <w:sz w:val="16"/>
                                    <w:szCs w:val="16"/>
                                  </w:rPr>
                                  <w:t>程度</w:t>
                                </w:r>
                              </w:p>
                            </w:txbxContent>
                          </v:textbox>
                        </v:shape>
                      </v:group>
                      <v:shape id="テキスト ボックス 1151504762" o:spid="_x0000_s1773" type="#_x0000_t202" style="position:absolute;left:29718;top:9715;width:25146;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6x4yQAAAOMAAAAPAAAAZHJzL2Rvd25yZXYueG1sRE/NasJA&#10;EL4X+g7LFHqrmwRjQ3QVCYil1IPWS29jdkxCs7NpdqvRp3cLQo/z/c9sMZhWnKh3jWUF8SgCQVxa&#10;3XClYP+5eslAOI+ssbVMCi7kYDF/fJhhru2Zt3Ta+UqEEHY5Kqi973IpXVmTQTeyHXHgjrY36MPZ&#10;V1L3eA7hppVJFE2kwYZDQ40dFTWV37tfo+C9WG1we0hMdm2L9cdx2f3sv1Klnp+G5RSEp8H/i+/u&#10;Nx3mx2mcRuPXSQJ/PwUA5PwGAAD//wMAUEsBAi0AFAAGAAgAAAAhANvh9svuAAAAhQEAABMAAAAA&#10;AAAAAAAAAAAAAAAAAFtDb250ZW50X1R5cGVzXS54bWxQSwECLQAUAAYACAAAACEAWvQsW78AAAAV&#10;AQAACwAAAAAAAAAAAAAAAAAfAQAAX3JlbHMvLnJlbHNQSwECLQAUAAYACAAAACEA8feseMkAAADj&#10;AAAADwAAAAAAAAAAAAAAAAAHAgAAZHJzL2Rvd25yZXYueG1sUEsFBgAAAAADAAMAtwAAAP0CAAAA&#10;AA==&#10;" filled="f" stroked="f" strokeweight=".5pt">
                        <v:textbox>
                          <w:txbxContent>
                            <w:p w14:paraId="2BBFC36C" w14:textId="77777777" w:rsidR="000C7F71" w:rsidRPr="009A6777" w:rsidRDefault="000C7F71" w:rsidP="000C7F71">
                              <w:pPr>
                                <w:spacing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・ドアに直接設けたスイッチは車椅子では</w:t>
                              </w:r>
                            </w:p>
                            <w:p w14:paraId="76B8D1C2" w14:textId="77777777" w:rsidR="000C7F71" w:rsidRPr="009A6777" w:rsidRDefault="000C7F71" w:rsidP="000C7F71">
                              <w:pPr>
                                <w:spacing w:line="0" w:lineRule="atLeast"/>
                                <w:ind w:left="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接近しにくいので、脇に副スイッチを設ける。</w:t>
                              </w:r>
                            </w:p>
                          </w:txbxContent>
                        </v:textbox>
                      </v:shape>
                    </v:group>
                  </w:pict>
                </mc:Fallback>
              </mc:AlternateContent>
            </w:r>
          </w:p>
          <w:p w14:paraId="241DDC0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88F8DE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644A79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2DD6A2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33E130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F6D3B4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C88DCB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987B62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6643BC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E55348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5CC071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F38C91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088032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noProof/>
                <w:sz w:val="18"/>
                <w:szCs w:val="18"/>
                <w:u w:color="45B0E1"/>
              </w:rPr>
              <mc:AlternateContent>
                <mc:Choice Requires="wpg">
                  <w:drawing>
                    <wp:anchor distT="0" distB="0" distL="114300" distR="114300" simplePos="0" relativeHeight="251743468" behindDoc="0" locked="0" layoutInCell="1" allowOverlap="1" wp14:anchorId="0F54679A" wp14:editId="498EDD5F">
                      <wp:simplePos x="0" y="0"/>
                      <wp:positionH relativeFrom="column">
                        <wp:posOffset>189865</wp:posOffset>
                      </wp:positionH>
                      <wp:positionV relativeFrom="paragraph">
                        <wp:posOffset>41275</wp:posOffset>
                      </wp:positionV>
                      <wp:extent cx="5568315" cy="3827145"/>
                      <wp:effectExtent l="0" t="0" r="0" b="1905"/>
                      <wp:wrapNone/>
                      <wp:docPr id="1990976213" name="グループ化 324" descr="P3354C115T74#y1"/>
                      <wp:cNvGraphicFramePr/>
                      <a:graphic xmlns:a="http://schemas.openxmlformats.org/drawingml/2006/main">
                        <a:graphicData uri="http://schemas.microsoft.com/office/word/2010/wordprocessingGroup">
                          <wpg:wgp>
                            <wpg:cNvGrpSpPr/>
                            <wpg:grpSpPr>
                              <a:xfrm>
                                <a:off x="0" y="0"/>
                                <a:ext cx="5568315" cy="3827145"/>
                                <a:chOff x="41127" y="57150"/>
                                <a:chExt cx="5569569" cy="3827145"/>
                              </a:xfrm>
                            </wpg:grpSpPr>
                            <pic:pic xmlns:pic="http://schemas.openxmlformats.org/drawingml/2006/picture">
                              <pic:nvPicPr>
                                <pic:cNvPr id="913901587" name="Picture 255"/>
                                <pic:cNvPicPr>
                                  <a:picLocks noChangeAspect="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514350" y="57150"/>
                                  <a:ext cx="2370455" cy="3455670"/>
                                </a:xfrm>
                                <a:prstGeom prst="rect">
                                  <a:avLst/>
                                </a:prstGeom>
                                <a:noFill/>
                                <a:ln>
                                  <a:noFill/>
                                </a:ln>
                              </pic:spPr>
                            </pic:pic>
                            <wps:wsp>
                              <wps:cNvPr id="929123362" name="テキスト ボックス 929123362"/>
                              <wps:cNvSpPr txBox="1">
                                <a:spLocks noChangeArrowheads="1"/>
                              </wps:cNvSpPr>
                              <wps:spPr bwMode="auto">
                                <a:xfrm>
                                  <a:off x="41127" y="228600"/>
                                  <a:ext cx="21304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40347" w14:textId="77777777" w:rsidR="000C7F71" w:rsidRPr="008B35BF" w:rsidRDefault="000C7F71" w:rsidP="000C7F71">
                                    <w:pPr>
                                      <w:spacing w:line="0" w:lineRule="atLeast"/>
                                      <w:rPr>
                                        <w:rFonts w:ascii="BIZ UDPゴシック" w:eastAsia="BIZ UDPゴシック" w:hAnsi="BIZ UDPゴシック"/>
                                        <w:sz w:val="18"/>
                                        <w:szCs w:val="18"/>
                                        <w:bdr w:val="single" w:sz="4" w:space="0" w:color="auto"/>
                                      </w:rPr>
                                    </w:pPr>
                                    <w:r w:rsidRPr="008B35BF">
                                      <w:rPr>
                                        <w:rFonts w:ascii="BIZ UDPゴシック" w:eastAsia="BIZ UDPゴシック" w:hAnsi="BIZ UDPゴシック" w:hint="eastAsia"/>
                                        <w:sz w:val="18"/>
                                        <w:szCs w:val="18"/>
                                        <w:bdr w:val="single" w:sz="4" w:space="0" w:color="auto"/>
                                      </w:rPr>
                                      <w:t>光線スイッチ（</w:t>
                                    </w:r>
                                    <w:r w:rsidRPr="008B35BF">
                                      <w:rPr>
                                        <w:rFonts w:ascii="BIZ UDPゴシック" w:eastAsia="BIZ UDPゴシック" w:hAnsi="BIZ UDPゴシック" w:hint="eastAsia"/>
                                        <w:sz w:val="18"/>
                                        <w:szCs w:val="18"/>
                                        <w:bdr w:val="single" w:sz="4" w:space="0" w:color="auto"/>
                                      </w:rPr>
                                      <w:t>線感知）</w:t>
                                    </w:r>
                                  </w:p>
                                </w:txbxContent>
                              </wps:txbx>
                              <wps:bodyPr rot="0" vert="horz" wrap="square" lIns="91440" tIns="45720" rIns="91440" bIns="45720" anchor="t" anchorCtr="0" upright="1">
                                <a:noAutofit/>
                              </wps:bodyPr>
                            </wps:wsp>
                            <wps:wsp>
                              <wps:cNvPr id="1200776167" name="テキスト ボックス 1200776167"/>
                              <wps:cNvSpPr txBox="1"/>
                              <wps:spPr>
                                <a:xfrm>
                                  <a:off x="2819871" y="2343150"/>
                                  <a:ext cx="2790825" cy="866775"/>
                                </a:xfrm>
                                <a:prstGeom prst="rect">
                                  <a:avLst/>
                                </a:prstGeom>
                                <a:noFill/>
                                <a:ln w="6350">
                                  <a:noFill/>
                                </a:ln>
                                <a:effectLst/>
                              </wps:spPr>
                              <wps:txbx>
                                <w:txbxContent>
                                  <w:p w14:paraId="510E81C0" w14:textId="77777777" w:rsidR="000C7F71" w:rsidRPr="00A27D8E" w:rsidRDefault="000C7F71" w:rsidP="000C7F71">
                                    <w:pPr>
                                      <w:spacing w:line="0" w:lineRule="atLeast"/>
                                      <w:ind w:left="90" w:hangingChars="50" w:hanging="90"/>
                                      <w:rPr>
                                        <w:rFonts w:ascii="BIZ UDPゴシック" w:eastAsia="BIZ UDPゴシック" w:hAnsi="BIZ UDPゴシック"/>
                                        <w:sz w:val="18"/>
                                        <w:szCs w:val="18"/>
                                      </w:rPr>
                                    </w:pPr>
                                    <w:r w:rsidRPr="00A27D8E">
                                      <w:rPr>
                                        <w:rFonts w:ascii="BIZ UDPゴシック" w:eastAsia="BIZ UDPゴシック" w:hAnsi="BIZ UDPゴシック" w:hint="eastAsia"/>
                                        <w:sz w:val="18"/>
                                        <w:szCs w:val="18"/>
                                      </w:rPr>
                                      <w:t>・光線スイッチは温度変化や直射日光</w:t>
                                    </w:r>
                                    <w:r>
                                      <w:rPr>
                                        <w:rFonts w:ascii="BIZ UDPゴシック" w:eastAsia="BIZ UDPゴシック" w:hAnsi="BIZ UDPゴシック" w:hint="eastAsia"/>
                                        <w:sz w:val="18"/>
                                        <w:szCs w:val="18"/>
                                      </w:rPr>
                                      <w:t>等</w:t>
                                    </w:r>
                                    <w:r w:rsidRPr="00A27D8E">
                                      <w:rPr>
                                        <w:rFonts w:ascii="BIZ UDPゴシック" w:eastAsia="BIZ UDPゴシック" w:hAnsi="BIZ UDPゴシック" w:hint="eastAsia"/>
                                        <w:sz w:val="18"/>
                                        <w:szCs w:val="18"/>
                                      </w:rPr>
                                      <w:t>の影響を受けやすいので注意する必要がある。</w:t>
                                    </w:r>
                                  </w:p>
                                  <w:p w14:paraId="34947D1D" w14:textId="77777777" w:rsidR="000C7F71" w:rsidRPr="00A27D8E" w:rsidRDefault="000C7F71" w:rsidP="000C7F71">
                                    <w:pPr>
                                      <w:spacing w:line="0" w:lineRule="atLeast"/>
                                      <w:rPr>
                                        <w:rFonts w:ascii="BIZ UDPゴシック" w:eastAsia="BIZ UDPゴシック" w:hAnsi="BIZ UDPゴシック"/>
                                        <w:sz w:val="18"/>
                                        <w:szCs w:val="18"/>
                                      </w:rPr>
                                    </w:pPr>
                                    <w:r w:rsidRPr="00A27D8E">
                                      <w:rPr>
                                        <w:rFonts w:ascii="BIZ UDPゴシック" w:eastAsia="BIZ UDPゴシック" w:hAnsi="BIZ UDPゴシック" w:hint="eastAsia"/>
                                        <w:sz w:val="18"/>
                                        <w:szCs w:val="18"/>
                                      </w:rPr>
                                      <w:t>・車椅子使用者や歩行困難者がドアに挟まれない</w:t>
                                    </w:r>
                                  </w:p>
                                  <w:p w14:paraId="3F909D9F" w14:textId="77777777" w:rsidR="000C7F71" w:rsidRPr="00A27D8E" w:rsidRDefault="000C7F71" w:rsidP="000C7F71">
                                    <w:pPr>
                                      <w:spacing w:line="0" w:lineRule="atLeast"/>
                                      <w:ind w:leftChars="50" w:left="105"/>
                                      <w:rPr>
                                        <w:rFonts w:ascii="BIZ UDPゴシック" w:eastAsia="BIZ UDPゴシック" w:hAnsi="BIZ UDPゴシック"/>
                                        <w:sz w:val="18"/>
                                        <w:szCs w:val="18"/>
                                      </w:rPr>
                                    </w:pPr>
                                    <w:r w:rsidRPr="00A27D8E">
                                      <w:rPr>
                                        <w:rFonts w:ascii="BIZ UDPゴシック" w:eastAsia="BIZ UDPゴシック" w:hAnsi="BIZ UDPゴシック" w:hint="eastAsia"/>
                                        <w:sz w:val="18"/>
                                        <w:szCs w:val="18"/>
                                      </w:rPr>
                                      <w:t>ように、ドア枠の左右に安全センサーを設置する。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44284113" name="グループ化 401"/>
                              <wpg:cNvGrpSpPr/>
                              <wpg:grpSpPr>
                                <a:xfrm>
                                  <a:off x="152400" y="542925"/>
                                  <a:ext cx="2606040" cy="3341370"/>
                                  <a:chOff x="0" y="457657"/>
                                  <a:chExt cx="2606040" cy="3342447"/>
                                </a:xfrm>
                              </wpg:grpSpPr>
                              <wpg:grpSp>
                                <wpg:cNvPr id="1092820709" name="グループ化 400"/>
                                <wpg:cNvGrpSpPr/>
                                <wpg:grpSpPr>
                                  <a:xfrm>
                                    <a:off x="0" y="642620"/>
                                    <a:ext cx="2606040" cy="3157484"/>
                                    <a:chOff x="0" y="642620"/>
                                    <a:chExt cx="2606040" cy="3157484"/>
                                  </a:xfrm>
                                </wpg:grpSpPr>
                                <wpg:grpSp>
                                  <wpg:cNvPr id="20132650" name="グループ化 20132650"/>
                                  <wpg:cNvGrpSpPr/>
                                  <wpg:grpSpPr>
                                    <a:xfrm>
                                      <a:off x="483235" y="642620"/>
                                      <a:ext cx="1557655" cy="2921635"/>
                                      <a:chOff x="121285" y="642620"/>
                                      <a:chExt cx="1557655" cy="2921635"/>
                                    </a:xfrm>
                                  </wpg:grpSpPr>
                                  <wpg:grpSp>
                                    <wpg:cNvPr id="428818267" name="グループ化 428818267"/>
                                    <wpg:cNvGrpSpPr>
                                      <a:grpSpLocks/>
                                    </wpg:cNvGrpSpPr>
                                    <wpg:grpSpPr bwMode="auto">
                                      <a:xfrm>
                                        <a:off x="121285" y="642620"/>
                                        <a:ext cx="1557655" cy="2921635"/>
                                        <a:chOff x="2379" y="8838"/>
                                        <a:chExt cx="2453" cy="4601"/>
                                      </a:xfrm>
                                    </wpg:grpSpPr>
                                    <wps:wsp>
                                      <wps:cNvPr id="378539550" name="Line 256"/>
                                      <wps:cNvCnPr/>
                                      <wps:spPr bwMode="auto">
                                        <a:xfrm>
                                          <a:off x="2732" y="10491"/>
                                          <a:ext cx="0" cy="1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8427198" name="Line 257"/>
                                      <wps:cNvCnPr/>
                                      <wps:spPr bwMode="auto">
                                        <a:xfrm>
                                          <a:off x="2734" y="10624"/>
                                          <a:ext cx="2098" cy="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2360981" name="Line 258"/>
                                      <wps:cNvCnPr/>
                                      <wps:spPr bwMode="auto">
                                        <a:xfrm>
                                          <a:off x="4832" y="10503"/>
                                          <a:ext cx="0" cy="1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7157544" name="Line 259"/>
                                      <wps:cNvCnPr/>
                                      <wps:spPr bwMode="auto">
                                        <a:xfrm>
                                          <a:off x="2408" y="12576"/>
                                          <a:ext cx="12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5517929" name="Line 260"/>
                                      <wps:cNvCnPr/>
                                      <wps:spPr bwMode="auto">
                                        <a:xfrm>
                                          <a:off x="2414" y="12588"/>
                                          <a:ext cx="0" cy="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8771970" name="Line 261"/>
                                      <wps:cNvCnPr/>
                                      <wps:spPr bwMode="auto">
                                        <a:xfrm>
                                          <a:off x="3304" y="12831"/>
                                          <a:ext cx="20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64756008" name="Line 262"/>
                                      <wps:cNvCnPr/>
                                      <wps:spPr bwMode="auto">
                                        <a:xfrm flipH="1">
                                          <a:off x="3096" y="12903"/>
                                          <a:ext cx="208" cy="1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1931882" name="Line 263"/>
                                      <wps:cNvCnPr/>
                                      <wps:spPr bwMode="auto">
                                        <a:xfrm>
                                          <a:off x="3652" y="12954"/>
                                          <a:ext cx="0" cy="2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9961632" name="Line 264"/>
                                      <wps:cNvCnPr/>
                                      <wps:spPr bwMode="auto">
                                        <a:xfrm>
                                          <a:off x="3892" y="12955"/>
                                          <a:ext cx="0" cy="22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1039496" name="Line 265"/>
                                      <wps:cNvCnPr/>
                                      <wps:spPr bwMode="auto">
                                        <a:xfrm>
                                          <a:off x="4775" y="12965"/>
                                          <a:ext cx="0" cy="21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5731370" name="Line 266"/>
                                      <wps:cNvCnPr/>
                                      <wps:spPr bwMode="auto">
                                        <a:xfrm>
                                          <a:off x="3651" y="13184"/>
                                          <a:ext cx="11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0676617" name="Line 267"/>
                                      <wps:cNvCnPr/>
                                      <wps:spPr bwMode="auto">
                                        <a:xfrm flipH="1">
                                          <a:off x="3600" y="13184"/>
                                          <a:ext cx="179" cy="2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1252988" name="Line 268"/>
                                      <wps:cNvCnPr/>
                                      <wps:spPr bwMode="auto">
                                        <a:xfrm>
                                          <a:off x="3436" y="8838"/>
                                          <a:ext cx="195" cy="28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83392332" name="Line 269"/>
                                      <wps:cNvCnPr/>
                                      <wps:spPr bwMode="auto">
                                        <a:xfrm>
                                          <a:off x="2408" y="9183"/>
                                          <a:ext cx="33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0311916" name="Line 270"/>
                                      <wps:cNvCnPr/>
                                      <wps:spPr bwMode="auto">
                                        <a:xfrm flipV="1">
                                          <a:off x="2379" y="9761"/>
                                          <a:ext cx="717" cy="38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057755094" name="直線コネクタ 2057755094"/>
                                    <wps:cNvCnPr/>
                                    <wps:spPr>
                                      <a:xfrm>
                                        <a:off x="708728" y="3181350"/>
                                        <a:ext cx="0" cy="85090"/>
                                      </a:xfrm>
                                      <a:prstGeom prst="line">
                                        <a:avLst/>
                                      </a:prstGeom>
                                      <a:noFill/>
                                      <a:ln w="9525" cap="flat" cmpd="sng" algn="ctr">
                                        <a:solidFill>
                                          <a:sysClr val="windowText" lastClr="000000">
                                            <a:shade val="95000"/>
                                            <a:satMod val="105000"/>
                                          </a:sysClr>
                                        </a:solidFill>
                                        <a:prstDash val="solid"/>
                                      </a:ln>
                                      <a:effectLst/>
                                    </wps:spPr>
                                    <wps:bodyPr/>
                                  </wps:wsp>
                                </wpg:grpSp>
                                <wps:wsp>
                                  <wps:cNvPr id="2123362055" name="Text Box 5"/>
                                  <wps:cNvSpPr txBox="1">
                                    <a:spLocks noChangeArrowheads="1"/>
                                  </wps:cNvSpPr>
                                  <wps:spPr bwMode="auto">
                                    <a:xfrm>
                                      <a:off x="1520190" y="3421142"/>
                                      <a:ext cx="1085850" cy="248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FBBFAB"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A27D8E">
                                          <w:rPr>
                                            <w:rFonts w:ascii="BIZ UDPゴシック" w:eastAsia="BIZ UDPゴシック" w:hAnsi="BIZ UDPゴシック" w:hint="eastAsia"/>
                                            <w:sz w:val="16"/>
                                            <w:szCs w:val="16"/>
                                          </w:rPr>
                                          <w:t>程度以上</w:t>
                                        </w:r>
                                      </w:p>
                                    </w:txbxContent>
                                  </wps:txbx>
                                  <wps:bodyPr rot="0" vert="horz" wrap="square" lIns="91440" tIns="45720" rIns="91440" bIns="45720" anchor="t" anchorCtr="0" upright="1">
                                    <a:noAutofit/>
                                  </wps:bodyPr>
                                </wps:wsp>
                                <wps:wsp>
                                  <wps:cNvPr id="456398512" name="Text Box 5"/>
                                  <wps:cNvSpPr txBox="1">
                                    <a:spLocks noChangeArrowheads="1"/>
                                  </wps:cNvSpPr>
                                  <wps:spPr bwMode="auto">
                                    <a:xfrm>
                                      <a:off x="944880" y="3569970"/>
                                      <a:ext cx="902970" cy="230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4D3F8"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20cm</w:t>
                                        </w:r>
                                        <w:r w:rsidRPr="00A27D8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300931162" name="Text Box 5"/>
                                  <wps:cNvSpPr txBox="1">
                                    <a:spLocks noChangeArrowheads="1"/>
                                  </wps:cNvSpPr>
                                  <wps:spPr bwMode="auto">
                                    <a:xfrm>
                                      <a:off x="41910" y="2646673"/>
                                      <a:ext cx="1194435" cy="377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4AA90"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安全センサーの高さ</w:t>
                                        </w:r>
                                      </w:p>
                                      <w:p w14:paraId="16C00525"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50cm</w:t>
                                        </w:r>
                                        <w:r w:rsidRPr="00A27D8E">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s:wsp>
                                  <wps:cNvPr id="1565436034" name="Text Box 5"/>
                                  <wps:cNvSpPr txBox="1">
                                    <a:spLocks noChangeArrowheads="1"/>
                                  </wps:cNvSpPr>
                                  <wps:spPr bwMode="auto">
                                    <a:xfrm>
                                      <a:off x="480230" y="1527039"/>
                                      <a:ext cx="954405" cy="207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922413"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A27D8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005633963" name="Text Box 5"/>
                                  <wps:cNvSpPr txBox="1">
                                    <a:spLocks noChangeArrowheads="1"/>
                                  </wps:cNvSpPr>
                                  <wps:spPr bwMode="auto">
                                    <a:xfrm>
                                      <a:off x="1351874" y="1527039"/>
                                      <a:ext cx="1085850" cy="21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EC4C2"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A27D8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243664472" name="直線コネクタ 1243664472"/>
                                  <wps:cNvCnPr/>
                                  <wps:spPr>
                                    <a:xfrm>
                                      <a:off x="701040" y="1215390"/>
                                      <a:ext cx="595630" cy="0"/>
                                    </a:xfrm>
                                    <a:prstGeom prst="line">
                                      <a:avLst/>
                                    </a:prstGeom>
                                    <a:noFill/>
                                    <a:ln w="9525" cap="flat" cmpd="sng" algn="ctr">
                                      <a:solidFill>
                                        <a:sysClr val="windowText" lastClr="000000"/>
                                      </a:solidFill>
                                      <a:prstDash val="solid"/>
                                      <a:miter lim="800000"/>
                                    </a:ln>
                                    <a:effectLst/>
                                  </wps:spPr>
                                  <wps:bodyPr/>
                                </wps:wsp>
                                <wps:wsp>
                                  <wps:cNvPr id="1557649356" name="Text Box 5"/>
                                  <wps:cNvSpPr txBox="1">
                                    <a:spLocks noChangeArrowheads="1"/>
                                  </wps:cNvSpPr>
                                  <wps:spPr bwMode="auto">
                                    <a:xfrm>
                                      <a:off x="249748" y="3298569"/>
                                      <a:ext cx="1046922"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F0C2A"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光電ビームの高さ</w:t>
                                        </w:r>
                                      </w:p>
                                      <w:p w14:paraId="099257E4"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20cm</w:t>
                                        </w:r>
                                        <w:r w:rsidRPr="00A27D8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41628363" name="Text Box 5"/>
                                  <wps:cNvSpPr txBox="1">
                                    <a:spLocks noChangeArrowheads="1"/>
                                  </wps:cNvSpPr>
                                  <wps:spPr bwMode="auto">
                                    <a:xfrm>
                                      <a:off x="269719" y="2090058"/>
                                      <a:ext cx="792480" cy="267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274E2"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（側面）</w:t>
                                        </w:r>
                                      </w:p>
                                    </w:txbxContent>
                                  </wps:txbx>
                                  <wps:bodyPr rot="0" vert="horz" wrap="square" lIns="91440" tIns="45720" rIns="91440" bIns="45720" anchor="t" anchorCtr="0" upright="1">
                                    <a:noAutofit/>
                                  </wps:bodyPr>
                                </wps:wsp>
                                <wps:wsp>
                                  <wps:cNvPr id="1615878741" name="Text Box 5"/>
                                  <wps:cNvSpPr txBox="1">
                                    <a:spLocks noChangeArrowheads="1"/>
                                  </wps:cNvSpPr>
                                  <wps:spPr bwMode="auto">
                                    <a:xfrm>
                                      <a:off x="173949" y="1008765"/>
                                      <a:ext cx="792480" cy="237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8ADEA3"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w:t>
                                        </w:r>
                                        <w:r w:rsidRPr="00A27D8E">
                                          <w:rPr>
                                            <w:rFonts w:ascii="BIZ UDPゴシック" w:eastAsia="BIZ UDPゴシック" w:hAnsi="BIZ UDPゴシック" w:hint="eastAsia"/>
                                            <w:sz w:val="16"/>
                                            <w:szCs w:val="16"/>
                                          </w:rPr>
                                          <w:t>平面）</w:t>
                                        </w:r>
                                      </w:p>
                                    </w:txbxContent>
                                  </wps:txbx>
                                  <wps:bodyPr rot="0" vert="horz" wrap="square" lIns="91440" tIns="45720" rIns="91440" bIns="45720" anchor="t" anchorCtr="0" upright="1">
                                    <a:noAutofit/>
                                  </wps:bodyPr>
                                </wps:wsp>
                                <wps:wsp>
                                  <wps:cNvPr id="836136072" name="Text Box 5"/>
                                  <wps:cNvSpPr txBox="1">
                                    <a:spLocks noChangeArrowheads="1"/>
                                  </wps:cNvSpPr>
                                  <wps:spPr bwMode="auto">
                                    <a:xfrm>
                                      <a:off x="63088" y="748146"/>
                                      <a:ext cx="792480" cy="2329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BF990"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作動用</w:t>
                                        </w:r>
                                      </w:p>
                                    </w:txbxContent>
                                  </wps:txbx>
                                  <wps:bodyPr rot="0" vert="horz" wrap="square" lIns="91440" tIns="45720" rIns="91440" bIns="45720" anchor="t" anchorCtr="0" upright="1">
                                    <a:noAutofit/>
                                  </wps:bodyPr>
                                </wps:wsp>
                                <wps:wsp>
                                  <wps:cNvPr id="756033416" name="Text Box 5"/>
                                  <wps:cNvSpPr txBox="1">
                                    <a:spLocks noChangeArrowheads="1"/>
                                  </wps:cNvSpPr>
                                  <wps:spPr bwMode="auto">
                                    <a:xfrm>
                                      <a:off x="0" y="1390650"/>
                                      <a:ext cx="792480"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F20E29"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感知帯</w:t>
                                        </w:r>
                                      </w:p>
                                    </w:txbxContent>
                                  </wps:txbx>
                                  <wps:bodyPr rot="0" vert="horz" wrap="square" lIns="91440" tIns="45720" rIns="91440" bIns="45720" anchor="t" anchorCtr="0" upright="1">
                                    <a:noAutofit/>
                                  </wps:bodyPr>
                                </wps:wsp>
                                <wps:wsp>
                                  <wps:cNvPr id="1690914209" name="直線コネクタ 1690914209"/>
                                  <wps:cNvCnPr/>
                                  <wps:spPr>
                                    <a:xfrm>
                                      <a:off x="708660" y="1154430"/>
                                      <a:ext cx="0" cy="69397"/>
                                    </a:xfrm>
                                    <a:prstGeom prst="line">
                                      <a:avLst/>
                                    </a:prstGeom>
                                    <a:noFill/>
                                    <a:ln w="9525" cap="flat" cmpd="sng" algn="ctr">
                                      <a:solidFill>
                                        <a:sysClr val="windowText" lastClr="000000"/>
                                      </a:solidFill>
                                      <a:prstDash val="solid"/>
                                      <a:miter lim="800000"/>
                                    </a:ln>
                                    <a:effectLst/>
                                  </wps:spPr>
                                  <wps:bodyPr/>
                                </wps:wsp>
                                <wps:wsp>
                                  <wps:cNvPr id="2051435792" name="直線コネクタ 2051435792"/>
                                  <wps:cNvCnPr/>
                                  <wps:spPr>
                                    <a:xfrm>
                                      <a:off x="1287780" y="1154430"/>
                                      <a:ext cx="0" cy="69215"/>
                                    </a:xfrm>
                                    <a:prstGeom prst="line">
                                      <a:avLst/>
                                    </a:prstGeom>
                                    <a:noFill/>
                                    <a:ln w="9525" cap="flat" cmpd="sng" algn="ctr">
                                      <a:solidFill>
                                        <a:sysClr val="windowText" lastClr="000000">
                                          <a:shade val="95000"/>
                                          <a:satMod val="105000"/>
                                        </a:sysClr>
                                      </a:solidFill>
                                      <a:prstDash val="solid"/>
                                    </a:ln>
                                    <a:effectLst/>
                                  </wps:spPr>
                                  <wps:bodyPr/>
                                </wps:wsp>
                              </wpg:grpSp>
                              <wps:wsp>
                                <wps:cNvPr id="595309694" name="Text Box 5"/>
                                <wps:cNvSpPr txBox="1">
                                  <a:spLocks noChangeArrowheads="1"/>
                                </wps:cNvSpPr>
                                <wps:spPr bwMode="auto">
                                  <a:xfrm>
                                    <a:off x="764132" y="457657"/>
                                    <a:ext cx="792480" cy="219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616AE"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安全用</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F54679A" id="_x0000_s1774" alt="P3354C115T74#y1" style="position:absolute;left:0;text-align:left;margin-left:14.95pt;margin-top:3.25pt;width:438.45pt;height:301.35pt;z-index:251743468;mso-width-relative:margin;mso-height-relative:margin" coordorigin="411,571" coordsize="55695,38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GK4+eAsAAFxLAAAOAAAAZHJzL2Uyb0RvYy54bWzsXFtv28gVfi/Q/0Co&#10;zxtzhsMhKcRZpM6lC6S7RpN2n2mKkoiVSJakY3sfY6DoQ/d1C7T9B0XRAi1QFCjQHyMU+zf6nZnh&#10;1ZIdK1GUoFpgHd45M+c753znQj38/HK5sF7HRZlk6fGIPbBHVpxG2SRJZ8ejX7569pk/ssoqTCfh&#10;Ikvj49FVXI4+f/TjHz28yMcxz+bZYhIXFh6SluOL/Hg0r6p8fHRURvN4GZYPsjxOcXKaFcuwwm4x&#10;O5oU4QWevlwccduWRxdZMcmLLIrLEkef6JOjR+r502kcVV9Np2VcWYvjEcZWqb+F+ntGf48ePQzH&#10;syLM50lkhhFuMYplmKR4afOoJ2EVWudFcuNRyyQqsjKbVg+ibHmUTadJFKs5YDbMHszmeZGd52ou&#10;s/HFLG+WCUs7WKetHxt9+fq0sJIJZBcEduBJzpyRlYZLyGr15m+r6z+vrv+9uv79f3/3veVwMbIm&#10;cRlh/U4dxxUnjLmvPPGTK0breJHPxnjc8yJ/mZ8W5sBM79HSXE6LJf2LSVuXSgJXjQTiy8qKcNB1&#10;pe8wd2RFOOf43GPC1TKK5hAk3ScY497IwnnXY66RYDR/2j4hcGVw4wlH9QCOaJzNsPIkGuN/s7TY&#10;urG0d0MQd1XnRTwyD1m+1TOWYfHNef4ZUJCHVXKWLJLqSiEa8qZBpa9Pk+i00DutlALmBDZzfayA&#10;FhKuopdb3FULRbfS1frekOb2Iou+Ka00O5mH6Sx+XOZQCoiblvWof7na7b34bJHkz5LFguRG22aK&#10;AMAAgGtWSYP7SRadL+O00tpaxAvMNkvLeZKXI6sYx8uzGOArvpgwiAyWogLwoPrJQou9LKJfYLxK&#10;TcuqiKtoTmOZYkzmOATbnFATaMdMsyuBRevs4ufZBA8Oz6tMqekAiy4TDqA0AFUNSu54tsDyalBi&#10;S3oKdg2ksMxFWT2Ps6VFG5gOhqzeE75+UdLgcWl9CQ0/zWhR1aQWae8ALqQjaiI0dLOJmZCCwUaW&#10;tQywd0MK9zIDL+dhHmOU9NgOwHjAuONIXgNsdf2b1Zu/rN78a3X9W2t1/afV9fXqzV+xbwXNpZiJ&#10;eQqpvlVd/jSDpjK1BGU+AGBRZBfzOJxg+BqEnVv1c95KZq0d4NyXtjEEjcyYYwtey0yyQFuKXYqM&#10;pqFFRlvV5dmlsquOCAjKdOwsm1xheYoMEAHa4DaxMc+Kb0fWBVzQ8aj89XlIhmTxRYrVCZgQ5LPU&#10;jnA9jp2ie+aseyZMIzzqeFSNLL15UmEPt5znRTKb401aHmn2GFowTRQs21EBaLQDfOmx7hxoDO7b&#10;8ySTjSnbjLTOtZugZo5rAdS2vnE23GeB78HEwG1wR8DFDPHiBbZf48WX0vOUOX1PeLEujkeSLMw6&#10;XQ/HsSIqxlKQFNbBSI+4FVgDozKPniUwOy/CsjoNC9AXg62vALDpIsO7M7M1sght646/Xyym58uT&#10;DIwLC47RqU3CbrWoN6dFtvwazO0xaQBObQQvmF8UP36sLtK+8kX6MoeH1WAmo/rq8uuwyI3lrWAA&#10;vsxq0xaOBwZYX6ul8BZqYIgCaYTiNjVVcoXgPgzQRqok7G0oEXO5gCFTbkjwAHAEqgEPQ224tKVN&#10;FkGRI0cw+CV9RUOO9M2wFdL16lNPN9zOhVDXNBjvM6OGJt2YvR1wn9ueDZK1nijSJJQ+bkEIpeAS&#10;hu6WiTPXE76oZ2dYoZ549+aWEvbXrb39vhMHQ3e4hB5umHZz/v5zF77DHXgrmKfuHGrJM5ckarwZ&#10;gMFgTAYLwDjj/s0ntKuw6Rn3XQUg32c+75jtQZjQXnBjHQjNinorSoDTCnJt0KChZsj5naxtw5Tv&#10;sWhgdgAxFt33Hb9e0EZfhAv9Jl0TUqvzxqX6ALzM8XzXCdwWfS+SlFi/pGGTV8AqnqQm7tIe5M4F&#10;5J4DmocJMlsEymC1xsaYGSY0R2s9as1jjcFdYBjKrQ0sLbHhnrcjYkt+MHBh1+hMmS2SSR1clMXs&#10;7GRRWK9DCtTVfzQxrHjvMgTE6QTHwzExyKdmu0K4oLdxvaLPfSeqeZeG2welOLbrC8SwAZIg2lIa&#10;oSm7u73QEIYroUkE5Goxashzm15FkFVobvDaRh8HqXWyRTVNMJKovTu3uSOxkmAvPampNd1SamTg&#10;jdRc2+lLrVY1pDU05Ovo9KBqa5JiG4TmQc9cD8RsILQm+NrGPgob6kSqxuF/+0JjXGpNU1zloGm3&#10;ZzLXC03CnzEPaYS+zKRhj9v5NMGMeeSub3x6bR6Nohl6epDZNjJjzPc9uDSEHj3rKE3As5XQHCRr&#10;jKIh/dtXNA5zqVzaQdHeomSwXtGYL4XnIkk2ICLI8sHj3MelWVNkgX9Wh98mle/YAYyhspPB0Llx&#10;eicxEqRYD+7t7prPBgEi1Ro4UL0mLauZpFRreh8BEneuxSZdw0l44A6YpDGV3Dlo3dZaF8ggQH6T&#10;iF+XR0q11NvKzA9amQ3yQ7XM4E8PPPLO4uoGRfNRhnUCQQatJzS11lsKTVA22dhHuUFo7CC0rRWN&#10;+ciPOSod2hfauyRHHOnqegGD3R1YR2R+oYXk1Q7mcXupudyWnpSsKQAZn3bv7Mh6UkI1QaV0a+RH&#10;aT8Sn6maH0KBrUIBJIK5ywOEWX21e5dECYpzmku2Kdk6fEMR10gNie5Pz8PdWufbV4rS8x0nQL1/&#10;yFHeS9okYP4g1aVe9KnazY9SgEjQ2w5jARsQFl0avA9hUVb0V4PQrqmQoDVsEJh7ZLhJls7/hTq2&#10;1VEdMe+8QYLbLnijawdNSvOHP/7jh3/+YfXm76vr71QPzn+szkUbI3kK+eqUsgn9PNv3uM5twjsy&#10;ak3A7TeqPz7evhOGY0XU7jJFMxggtMwnaH1JZ2gDWMzQRRpVxZoC0VXZ1IfQ/znJLl7BL6BVBl0P&#10;ONEUjWgW5TycxLqUhL6fujWoDCt0genDzK6Pw/WX6tE3i02Ufn8SlnN9i6pDGbejm7ZuadtYY84/&#10;PH50H5dNdWMdytCKWWjNsrrBzMsP1rGF9gabAU9EyhzBGRMq/dSijtm+C8gZJ4+SiaN492Z29u59&#10;dmQg13bbNOnMQ9NWpztQuNIJfJc1dGHPkAqE8H2DKHT9Ula6Z8cCm6tMteL6Dvo39geoJtV6AFQH&#10;UMyxbSQ2WdtvumdECVApDSguBfoABwQWTEugV9gQHyqEqBzDXkxUk/s9IKqLKFe6iCFtqPrH4faE&#10;j34CDSl4QA/ZxYGNQtHariNb2/PlHb0bO3R6TWb6gKguomwbbs8JUGz5OBAFvs58D/gGkVoLqT6R&#10;go1CDHFrwmSHmGq45gFTXUxx2CiJDtyGSa0J7lh70f2CO/TzGYPDGboGB6TIxQdSZJB2lofZXXSn&#10;QdxrCdwQpYXjZVLh08JFskQ3XLehcJvgjcKEnQf8qkNXBA56Oj8OO8NFgFZrHa8hzUuf1fXYNWAm&#10;A24qIYjoAh1q74UMNaWeg5npmBkBYu07H43j4jIAY1aAQqsq3OqgQQu9YGBLJv6X6Fi5I8+/Q7fV&#10;FKEOeOrgiUn69hTco+mN3XO4xjwq1msmhPYmfCXRN1E9RDmeB6K9LyLUVMUOiOogCtaJIVpredCe&#10;AQVmRPVMMGu4PiYGXb99OOFLnDu6NnZooJoK3QFOHThRlyPSxm01bM9wMjQcHJw+HOuxpz6WJNdf&#10;ve2DPLUN1wcsdbDEJH4RA0WK9kPHdTFaexGku77eur4AJ7HsKoJnSADpPsu2FGJIkAycYCdfhRxC&#10;NFRCb/vtlfXtgSi30k9FQHXrEG0NJDoX3QcS+H7T80wxAz+scgsmENTfzmK2+yhvd5g4FGXrX9lB&#10;7oW65dua/p79kyfxGTnADL7T/Wq8brnq+SiGRqE7jNHu+E77fcmn4qO6BX+1jZ9wUk0G5uem6Dei&#10;uvvY7v4o1qP/AQAA//8DAFBLAwQKAAAAAAAAACEApLM0nF58AABefAAAFAAAAGRycy9tZWRpYS9p&#10;bWFnZTEucG5niVBORw0KGgoAAAANSUhEUgAAAPkAAAFrCAMAAAAkSN9eAAAAAXNSR0IArs4c6QAA&#10;AARnQU1BAACxjwv8YQUAAAMAUExURf////f39+/v5gAAAN7m5t7e1tbW1gAICEJKQsXFzpScnCkZ&#10;Ka2tpWNaWkI6Qjo6OlJKUoSEjBkZIbWttXtanFJaWuYQtb29vZxaUrVahFqM5msQUhlCUpxaGWsQ&#10;GZTO5oRazhlazhlahBAICGtrY3t7c3Nrc5SMlL29xTExMQje5lrOpRnOY+YQ5qWlnObWOuZaOjpa&#10;GWtaOnuca+ZCteaUtRAQUubWEOZaEGtaEOZrtbVazubWY0pazuZaY0pahL1aUlrv5rVapVqt5msx&#10;UhljUr1aGWsxGZTv5oRa7xla7xlapVrO5hAZELXvY0rvY0qtY0reMbUZpbUZ70oZ70oZpeaUhOYZ&#10;hErOY3t7hOaU5joQUuZC5uZr5hBCGYTOEBmMEL3m5rVa7+bWhEpa7+ZahEpapebetebF7ymMpQiM&#10;pbWMnOa9rbXOEEqMEDEQCL2l5oSlOhBjGYSlEITOMRmMMSmM5pwpUlqMtZwpGZTOtYTOcxmMcxnv&#10;EIQphIQpzhkpzhkphITvEBmtEL2E5oSEOoSEEAiM5pwIUlqMlJwIGZTOlITOUhmMUhnOEIQIhIQI&#10;zhkIzhkIhCmtpSnvpQjvpQitpSnOpQjOpbWlOualOuYpOoyl7+a9zrWlEOalEOYpEIylxbXOMUqM&#10;MbXOc0qMc0rvELUphLUpzkopzkophOalY+YpY7XvEEqtELWEOuaEOuYIOoyE77WEEOaEEOYIEIyE&#10;xbXOUkqMUkrOELUIhLUIzkoIzkoIhOaEY+YIY72la73mtSmt5r0pUinv5lqttb0pGYTvMRmtMZTv&#10;tVrvtYTvcxmtcxnvMYQppYQp7xkp7xkppRnvc5yla72Ea73mlAit5r0IUinO5lqtlL0IGZTvlFrv&#10;lITvUhmtUhnOMYQIpYQI7xkI7xkIpRnvUpyEa7XvMUqtMeb3Gb2MvXtSezo6EOb3zub3Wub3lEJa&#10;Wr3F5r29nEI6Wu/e1t737/fm797v7+b3/97m9/fv9wAAEP/37/f/7//3//f37wAAAJbNHKMAAAEA&#10;dFJOU///////////////////////////////////////////////////////////////////////&#10;////////////////////////////////////////////////////////////////////////////&#10;////////////////////////////////////////////////////////////////////////////&#10;////////////////////////////////////////////////////////////////////////////&#10;/////////////////////////////////////////wBT9wclAAAACXBIWXMAAA7DAAAOwwHHb6hk&#10;AAB320lEQVR4XuW9bXLiyhKGSUgWBzA2BoeCBRjs5o93wgJ6FWdNs8Ibxx0+mmiaiHmfN7NKwt33&#10;zsREzK/JRqqs/K7MqpIENJ79/x6abP+A/AlGZgM+lf2fev+fAp7T+//jIIY8XwJRA3YZLnBkRb2w&#10;pXO8xGDMzVXI1V3LhAGjE7UwZ25qm/z/EqruxGhYJphxGG5D5r/AhX+S0T8rM1yhV+mogRgwYAWq&#10;jRY/F0jXUaoqIkUrv/QiGpJkNZHDkU39PwUrTcYEqMGq6OL5nwJQVCLY8v8yjwlXV9ZQRNgnsWRU&#10;h8i2rhOCME3kDImkX64OR8SkS8oD1bwQnsqSCG2DfTjkHMZ/g2b2q+jYFi2nBi8kobniOYI1hzOx&#10;OUJl/8+FvxKdi4cEJXQgkQMf0/Pl+gs3QiVntwa0r/qnRj7Ftedgyi1I9MVi+nie1MlS2huQsK1G&#10;1FhwZMjSVguK011Gyz8pmEz1p5a/jD7HR3WlRWKvvzjK8DnHICJ/hCAF3NBDIeaX/kXJozg+4582&#10;MpGnwhlrDUVH2BxflkJwtBYgrcjZMFMVYkTuO+jIM9mVt4gx3AApACCEyOyX6pBk+REWpfNI5Aff&#10;Ov9SoiQGzVpsZQ7SdgyyYEFbwpPDxjaQgYZtG9AZb8n/A5iDETuyAjgB5CTXrMWgbLCaRBcVGTcW&#10;CfeOZAIMKwwhI8sYCTeDRmrPqCvD1sXFL2aGOQa740VcljfZwyEeGpgedfqXw6r/fwsOn0PAFUVo&#10;hjgOlyU0XGjF11ARd5GMRW8KonikpKXOC8S1apGOeRVgPiJe0WI465IAHwXNKChYlgaQZfKnfskC&#10;9io7IfxHNOIVNpWDJcisMQnpSVT+Gyaa5wIkey2OAHfFShNRW/ieesqfuExqG5cQAnbNvAdV67Em&#10;LwFpcu8kqE+U9pkyuUhCD4eCq9apTQI62/LtaxTGmCg07DkOQR3w2OMNgyajdJJhdVAdxtwyXQUi&#10;MtaguU8rWTXMpMLAFm02oqcv9cOwhxDyDouRmSwgL0IIW/yLW4ukzSmYVOihl6WNORmjMb24jpHC&#10;kefYnO0NJCa8+l6gQBrwGCNSrsqhHUZSQhzAXmIEJWZa5opqLUwEBYhAKPrsy3nEXTwaKsWKrFTs&#10;+VUg0MwZncDw6hA0pFhoROsQIMai0yxAQ7hf6TlHV6BMlLxuarKgQ8dT0QZ0ssWqiLAXuHtpTIbJ&#10;hSA0A/duTkyWZoY6DtfAIhYbT/aSYEJUWvL0YmBUQVi9rsRSFcXsGIgZYSsiCSvRBkZgrBUwolMS&#10;UaFQ6RLJANNsR4UVF2bcpalf6JzDvG+RBKIFM9xGaOwKCSNmQU1LnfVCxItIYE1ODFF0G7GM+YTj&#10;5IrO5uxJjpWMN1xEWAFohOnR/cRuQCDVRikfUtiKfkJ2qq6MRc6TYjchLkrmT0g9WYN2BEYvVryC&#10;y4ZpVdx5eGZxinsGME9fQyTTUNpfYDmtWW3UMnjWSrvGBOmLbjUaXVMkHbqAn3G017rumNaI0pHF&#10;LeIWSjU3wSyjPsnKjSq5GpqzwfjV6hiEchOZcow9rNtPKtteAdLiTbCKBRvRWpAxeQ7cc0n+wu0X&#10;EMMzn/ols1RkksKIpELQVJjwI+4oIB5UhuU5oUGJaUH6vn1DigTItRB4ueWEvSkaDWBqqMHU0DBQ&#10;zAFwjEU34tA5hmOEfKuJRLiDEIpZc1HDRNIzgNgVbkBi9cWNeZJCkCkJQcYI0dMqMNFFVFcvhKRj&#10;P4k6lgT3TXF6bKvUNs4ACqNkQPYFHiOQicNOsH2KzZsjQIhKUvd0VMHoiK5ucTH6FwRdY/b1WAq+&#10;Cnkrly5XKpGiCjqrh7ZXur0L0WE3ZeZmg0yEUgR4cbhftJMfA9PZlSSjEKPhJFAvR0CTqC4bXjvk&#10;KkmjRnqgGykEPPViXJnN4j3EMYZN2DkGaQRuJGi2iBYEtdV5QPj0ERoAhAShwXZ+jdtjsHRiQCAp&#10;JqYrwoag1qyIOo9y4Tca1P8CFDrZCBYvBCEyZsy1vez5Ji7DSypEd0L6FiQY27qjJTVR0dS0HaG0&#10;QRG4O9qaWrWcSViJbHFyxTOYkJqAurzE5UVbJ5A6joe0Ok5ljPsPRBxxZNbWjSHq7EDg9QfwLb9E&#10;MqGGFA4TtgeKkF+aUqJlJEgAuYxSRwDmMDJDviKoi16RK9JRp9pNoMujflZs5HrjlEqwdLghI+TL&#10;iZYXCRDTqOZuAg83Qch41CCpg4ZURzMaiIU6uTdASThdr7hAOSL9su4agQNpNLmCwjBEJw2p52A5&#10;cfEdrr7dlIyMRMTxvgG2HKVVncdMuoEmk1tAaB0rmcOFfdW2yKsNb6hwKSe4sgWFbM1iaazok85S&#10;lUqEJ27U0RGDTMGzxw6qHOrMbgKELaIYaIuDzcisvVgLJZ9KAAVuewbcBeSKCog28+nhTqEoia1x&#10;25VQqDbi239WrOWab43NpC3f8hsQ4uwTkAp0MFeSa6ZnDDNbY6XYIxGqvCkllzonCQOJ8ZLyBUyf&#10;DIt+rB293AmaQXIxOcJb+nCsUaKIw6CNaP3uMTWz7vwmoZx1IR7S2eGs9FmXk+zHPIYm3G/7Iha3&#10;MsqHiOAsBOZEDMDzAjFL2yo2eAkPVwCWvdrFsajVPTKA+6jMn3fViSo05dSldnxRqalpaNfFTnbB&#10;v7WrGFYRQTFYaQFK4UYcGFA0onv6IODZJC7xOC76IS5SOAjhgOLBUIgjUsBWqqTYIpgWsjrsPSoj&#10;BNHIraWMxUI1LmJzelBDevftKtej1ZVdnzkhP4K64RM7+VihEy8jFkfCd+31od+ntK9E0MVAQkEj&#10;NzYjCUYjFCwXjiDr7ibQODtkoZzldxS3KxdCxl0D5K6Lk1f0ZbZv974GR6kM0ikGgoZtO1JrOfqw&#10;il2dzNVo464+AiY/sQiqeUIJ1PoeXvpKIOnFviE9AJkg+mFWDmP8UfrAEg1ZjAXE/tbsPoRL+7pu&#10;16aLLBFLc0LcfgjEoFavQvfQQsFpEWYyY7aHuGc1BzEdcc0JcGw+FcofACXzaaOEOgBrFpBETrpc&#10;+tIbrZoLWFfRnQ/NL0o27NtnfwQGw4rhKnIeqzXmgATCYXjgXBQkIBJPZygx2z1GDR6GLUU89l4g&#10;fAomDJUipO0vGhFMizYmFYJm1hyEWmki73GSiF6oYuHu5TtssfZR86vffHWBa6zFTjlPcpn1lKjN&#10;JZ1bDwUkkkznEHDrABKEa/+VYhlstWkw3SaDzilCr+BcO3oBdyslG5JOo1bFK3QSGwLiXpufKz+q&#10;zRqNPK5LLk91USKrNrL+KmZMdAkwQpxScrTjeqMVKF8MFw3ny/c1dmJzE/jaT6+cIx6woswQSoBh&#10;TGmGGQ4CSDjZdYckJcMC0u/Oup47ec/a260cIi6i7MMTRCDWU98RWEsk25Z4YaUawxeEQVOCDZAE&#10;vdDMGYEYEL0Rwk2iCWlDR6mmQF0oHOHyKzhXXnzm/fr8+R5JmC3bd3shKoPaFAvjeXUSjBzXVBcu&#10;OOrbFGAzTAsh4vl9KJEzphLaRJyTYwuwh4gkZaooRO8u0Wf0xU6o40pMvbzdO46gUwursRI73b9w&#10;eR0u+/ad/HsMYnti08NsWBZmCXp2ZjLK0dDXDL/E5Tov5FzQ4oIT1oUyOUM6IAIG6njgTYQIQ02M&#10;UJ2qCmRHAvAjfbGzmpMZNB7Lzt2ha7fO9XW2avexShHxSd1yg5hxhA4n4Zhg2OJ4kY+fkXJYLPMh&#10;Kkj4jchtDrAPiVcC4I7oTpQnov5hgvTxubydEIBw+ArGbiBaDn64S1dRehxTAcksta8hfGne8k5G&#10;QjoTixpXK8KPw0CuYGJUCDnwWDihFndEzii7nA2SHEKNlJgysfgFvEW4bCmDTgBGgWoAPqRRJCEc&#10;BeqzcZsGlu0qJVZa5+XBggEgiOFwFONPEwaxRULZo258C+SxhWqWAp61wBPNvqQmfZ1RCchij2DD&#10;AdYDwiK8tJIE8SsnxeHQcTEcW8O+Zv51pRXv0RErkNqO3pdBh6OzRurJpZ6dELB4TAM4XCVTV028&#10;IiidPIkwlhIFIN+APaiJyo8h0Qv6BBxGYjCqtaQKEkM1sGXcuemlkXslKrx42QBtDjHNTXqTZEe5&#10;UISCIe7fFLLf3cdKDV64rQMONFT+BHA4vOT/JKoUi2ReVE2G8aB8ubSwwiU+6UAyvznvHfTlun1Z&#10;SmRi2oVFEAFbzEwb94dH8sZ0oMROVmlTlY0eJPh6ueK3gJxP1hohJYNU3CYqHiMu4mojbosVF3Cv&#10;ZVmbSL4VcTw+5Q7HJr1oO2l6dsUpTGCWVrzIoi2ojcHxDAjVxVMn0mhC6OEp+3pl7sJGWChicONk&#10;cIXindsgm4VxXu6kqQTKENkjektYTmSMRFpDxfiSHZ3Z3rz8bGLCMFOtiWKubWSwJyKZc7IgmoAk&#10;yzuSBq0gseAjHRAB7/EBJfRxCIVDguL9V4EvFfGKEQlsxAVU6wgAmMSXBPnFDqcYmrMQ52bO3t58&#10;NtrqTjENGIXUbCpao4DrhNcYpe1DMSqScLp4YbDIepmDcCBIKIWClk9JGaGo34DFAdkQs3YFzjdp&#10;Lkohkphhmv6r7rbm7Xr4sfvr/NK2C6vGO7yIC6HiWXWCZlg6GBkHE1KHUHE9K1wJ6dqbVFU0ewoj&#10;pkb/plNJxbNJdKhE0IhDECVO7gREsWTBowguD13p2kbYgcdsf7t2L+dTf6LmMX+J2OvX//IlcZ1F&#10;JIKopJcFDrWTiYqcOl7WXhMkC2ukKYwA+K5RFqqtToQiYJeCzpQTCKeoCZFAASjCaLqAJWwMe6k+&#10;zHX3quP9c90uvDJdw9DmTARCHJgYfhEIcwAjpAIRDdX3sghmo0McdRyOejbPi/WLkiA8FV4gCdhQ&#10;L8yAkjGIwSrGBOiIZFdBSlbUTy9JMBIbJ27dfHTtUTN+u5uv2rXG4/qwB6EhAZsR4js0AN2YRcHm&#10;zRZxfW2DJRLe1LjyVpJJ2fFENYQosUQb5xtwcZxaTw8nl1aH+vS+1LbYBmKM1g5RiNAYUknP8KP9&#10;Pizb7Xn/3n4jVFEd7nhvKXkIZWZHJDZLPLaGjsec8gmB5IQB4laQ2MfAmTxFsIJQR2iGLbuDYJFV&#10;KxHZgxACBB655iS6iejbA4co5J3aNOc31X1xmK/bfXytyQW1JIZcFgUsFVAdekX5lAOYyi5qOROi&#10;WHZCONAgq49k2IlhIRMnoCCVIHCyA52Spx2nkiOInHTkFHEsxsZEKujIpNb4d13QjtfmuV0SrCRg&#10;opZuGU5gMSD4YiMox5Q8y25GSsfs570Apwd7FtIRWUiYdqa8NMiJtOqw8xAoUspMYTi5ligdp8Oi&#10;DBo5ibs6gDan4eWo/f34/E2XN69aCVNcsz0IW6e1Tj6M2DS2ZLdYFSIepwjJHtVmQtQriU8YMXMF&#10;lUIQdHQEzefo+QWXvEc1OAWEI9WihMxYfM8VMsQisuL+PK9U8+12tdYDiz1KEFbsBV7QUVMOLMT7&#10;bbbMP7VGvdDhSYXVECvE32sT2K7AYxdOPB6tyPFKgCEQAbb3QhAdoZqgvtUBiVirtALx0qSvsQJ1&#10;PT/1khDRal+n5tu3d9WcMQ1KkLVQMOq1ZHUqGUwhDTNaFPfHQGKMHrYnT6EbaqdkAkhiqZYhHr18&#10;dxQkPKNF5oWFmK14V1EoUcrJ4q6pYuwYDN38Dw/Xeft8WbZ90z23nTgsX4HUlW57QxpLoriRLkXG&#10;PQwX3dY8T5xWB+w5g1SNhOg9IrWm2GCCxyPIpkYdnjCXWqO5CVKhUsIOqfeWnY8ADk8sYl22q6Zp&#10;H5pBsz0meIzLyZaMKBIjo9WaM0EkYcXlZVA6QgIAi/mQ5S8vwSglHM3CiHNAyZFRNKyVEqHhbEB2&#10;ntiSBTqhiKBQSHFgivRSVI3gOuu0vLvzxz/P8/ZNYUgbpSydxSWtjkfh6RQN/awxAVB0Nhw1JM6y&#10;KUzHFdVhCixQW7NkkG/BNA8JkRgq4UCwLvnwc4GpMWxbC8iAs885FjOCMncZupfV8Hk+9t+0zTFu&#10;7+/sUWGprON8XlSHKwNxwFeLpfBKsGOArlN4HVthDrOO4QY8hhC110iX81Luq3QumhasZmBnY1oE&#10;JdT1V2BsVmEbK6zHpdZ599I/rj3bkZcQg7MbS0uHcZCyUKeKRoKgQ1FKk9XCnEHQXOsG0LGaoWAj&#10;RYC/GEEmU9wQ4FxVxClUfOao1CVd5tRtN6yEgs5ME0KGedFsfx6anw9z3by/O/rYBFOb2SZifscm&#10;4ipu6DJaaTFWYdBCECpTQ3T7AuIsLRzLPPbdD4RTUgxkXkJsuSmLYBhxHD6JMCoFJfsTBkhdww5J&#10;VR/2KrX29uHK28/+r4PU22J2k4O1kpeJL3Kich3Rv3DAIVR3NU5CwAQrJ69bg3gijOFZ5AbEYfRg&#10;Opc6YtQIp6ApwcmMyOD5DThwdAWcPRzJqb1cr7qqMfLtccmDOtOf0UlOMaq1RYyKQpnQF8qQXRHk&#10;Rde27nlnOdg0jqVAmgksDAlyZMYSqlRYU9fzzi+/M5IRhAd7dVXcDRRWzFJbsZQaz0whfrD85ava&#10;Zd+uH7plu/cXGm0BtVyqzAJr6OUTrQ3GLY4Q19lszpGa6LiNzgTKdplA2qYtICwigWQ3wjCkcaRZ&#10;qGEaGUoQKGyq5IctCah6YYAWhsIWTyN/5/PjjWq+Iru+w3HZia9+LcuOGCCmiQF7atNmQpTH4ciF&#10;RGNiuG8L9HCedTCoBc3plfLgmU/fEXttCWTGjfkhHA7L4cRXwKXzbMP2eeUmVduHRr2/rNr3bdfp&#10;Npavb4oaVmJuQbAGoypufJcBiEOS4gQj3EqZXqA5SCO3EKNJqiwAPsspz060xY4zKa8KIJMgNoOq&#10;MyVDMjMODYAxkKG89KMCD9l/2n2zbteDbuSOCjduapG3oWiRTSAAebYzScFJbkwxdWDCBw3WBG6t&#10;laCnMLJ9iXTaiKfkXCoykrn3lCRPtlRSMpoAohe35To5f1yEVfNBDyvrZcOHS47FHtRyB5AQXSH4&#10;t6lwTFyk1MkwHZVacEHOBVNGci1bEkdOAEtRTfoyJlOZWfrBJSqdYr8xMQIy7ogkTKVog829CrzL&#10;dd/u+T7YYfnZblVwl12n4kHqDgKKG9Tj1oFcS4YzNSktDWen1xKBmAiU4GgDsGbZkYRikDHqYNXL&#10;xRSOBTqHSwYXUaMUiw2m+mri7RHYLiZP/rK61mx/bp971XwrLUR0wmHWFYUwYs8OSC1BiJxCEN0L&#10;vhrkgzKp7+9gVu5BhhhJxFEykY1OyplrRgwRkkFKY7iO1RSPUH3mJNWyHetryl9Xmu3P7fKgkR+U&#10;CNF53qSefsW4pG63pgdaPMCG6hJHQLBG8LBSacqsCJP4N8hvRkiIotmsJEOH8TATSmlTQgIc6KSe&#10;YlLaSQJ5SPcoMkqNfHnZ6hi69lBkMCCt2DYYj03Tkc1oBPY64cDjjTfAKYiXYw6I2kW4IJURsjmE&#10;APoAqRdZjXVxYjrgbId5xoOITr6OJ1Xh5CREr/H4ZEUig9b4slHdm2vTPumeTVqRzvTgCaCWoNGF&#10;ptaJBJdZxLmqhQMqyM+NSB4vIWQTFTIogLtEM7EJLYwIPFR6LoQQXrrzEsXFTP9Rcd+AuVDFLFG7&#10;zCKEKacdI/7oQFvatv0xvLUd65yaO1wG7fsHsoeurFO8AI/eNGEOBYgElbaWkw5HScwEUjO4BZIo&#10;8MNy3D8zk5yasIE0ISrLjqWeCFfSRcqIDJJdfukBGmKYlfl1212e227RNbsHxiIBnOWIvNexIaor&#10;HiZsVwZcLkDUdFaqrFeo34BIyJkz5vErjEmQJCpQcsVgntDdZYcWeNi+K0PE0ogF18LVDLQoKGO/&#10;HNv5cGw/T8NcNb9yhY/0KinjTOewC50yKw7Fz2bRiWjsiI5xH2VPtYa1iglTTSqyJhjw5lrRiSwl&#10;MyZB1D+l0rLyGp7cDXJawFRMIokxFsWtma4d7tucHY7redRFkUnDokIjAWEuIgj3FbBXsGIdA+F7&#10;CuKNRLBqhU4NXBBirlAZaFyZeKkXax4eowqXohAZ6Y/yUWJbUdccqFjUQjm2S9V8/6P5bHt2ASdE&#10;k1FSmGNaeoZgwCSZiE3fqGLBZZj0jLN5wD6LoqdCUArU3i3ZXa8khlxAJl1gcT0MlUhZYPqKqCCw&#10;H4EgGggqWEi6h6YBqdW5mb21cx3r3V3zc9HwS0OYIilUjwnyy1klJzcRoo/ddGJeCMhAkVRrt55B&#10;FXBRFI0akDWScfpM0oW5XAFVgboQlszhI2qqSoQdXk5fLMdIEfash7ye0zrt7+tT1FwS9pXeyA51&#10;FC2d2wTWE9KRQ4iQERZENUxIaW9BqRpnR2VyxOXwi7hb4/H90IhGGioHF2Z0uCGxEzYvF9JC6MBB&#10;n8ByqFEt7En8qmv5XCPf93dNe3LNlU3PI9YCmihK3EbCNLfBCMo0MxBTIZKSJvwOYcjjdLAggIm2&#10;LsBdRSJXCMjemG7lBwUeKy1nA6zAiGa0kSPFQpIYjwx5UrO36x5OT+o/tbczHrnDlg7CUSODsoG+&#10;AlCfYdVRcw4aoYUuhzXBTUzsd5jSU8EpEJIWqFdEoE6MkxdBxKBSMsMyPSLFkFrHiYiUmdTGVfQ3&#10;3bkeNeOHpn1tmE32ldfuzJVLmEmNOGwtGfbgEy5vIRKWaIL6dl90BBO1LxZSxA0qnHJUlJ5COUga&#10;EX5xEbVdIvS9FooY9UkgEhW/aKZ3zWt796B1frQlWJruksOgt3Hw8DgOhBtGCHhxPAVCIqWyzV7U&#10;ZiI7BbFydhsYnk1RCWaoEVF5VwVDXpnxFksJl5oWLxBtKLoy5ZcGR+SqsWd733b3zZ2f1fRPNtjh&#10;GbM6lsciYeBMZPYBWt+dE5RDlAabTwiEMxqDgxi7AqyKIgaRCEIkww6AFBtgoPD0En5tmvn685dn&#10;Yax3O2bwLOPMjcKkT9dq8uSJ0nTzprlqputOpvs+fLYL3dzqzo3KYwct6wj3oGNE4d0ePHz82Ol1&#10;6FZ79dWD7MNnDwyqwMImTAGPEhkz4ABE5BxBuIEtIQ1m+9hvTy6QLkjoq7UABfN47YpzWbm+Lkiu&#10;We02u92zZrpne9M0bd989gstdo8eE5ehiYxhkOBIr7z4BV0WsQ5BMRwXbwvd+zt0EfViKIEFeGgC&#10;yccYKsfgOXRLksMAO2RAltivVfbDw2q1ej0c1qv122r1/rxczuefGsiPrvm3aT67RpuX2vl8udyv&#10;3/fv7+9vx+Pxrd98DrPn3b99OzD652Z4OQyL9bLv5928u/shJaW60au5+6Hp8W0J+W7ZdR1GsUst&#10;lAkyrJQMD9vrrNsR6Ri8MVLhVRf05GaTyWFMNTEB5FsU1SDuIKwgIu+7rRTcbHnYvi3Xy/3qffv2&#10;/rx66A+Lzel+tzltnvrN/WLxeNrt7u9PveCw3a6e1/tv3+bL1dORAh6eT1rnh7bbfTYvr5/95/W6&#10;aXe73Wn3t84Jp3v9Oy1O/enp0D9s7mVwd7+AsVj0r8fD4fC62Cx2Z+I8dY66gOsPlLDVTmlQah+k&#10;dgQxfdCMeUaCOQtfzTV7V/3bcbs9rt+/7ffz5R543qvud3fDj7vubt4tVa1596liAZ+q3Gd31z1s&#10;VabLdvug5/OHdn66u/t56HrNjv3TUhr/ar5cVW+mPo+qcsh78eWOjr3lqpkwn++f3581id7ejrt3&#10;WTx9EnPZKm6AIQQIKyNMIquTDvMnSSwgZlU4h2Idr97h87C8aw7vq/V8v1ptXw8P/cNx+7Y6bo+H&#10;XsV+XCye+o+D8If+P6+q2uLpY/H0n4/T6bR7XJyXel5ZdN+1w7228/e75nwcTnNNfckdFqry4nT6&#10;OL6qyv1h9b56X6/Xyun6fbU99v2jmIvTo2bSU9//p/++XW3fztth1n2ohA7ToF0pNuQyUAHbDeP6&#10;E5CsFPWb/uRaA+VdFPa66Engepkv3p+P/O9PC5lRjKJElTKJSl30eKmKl+eXQ9c9rLTGl03fzj/9&#10;Bdjl6fS4JnTf0jSNin+nwj6vVhrzenXYspH8823ZdJ/NoH2CUXhoHG8PTbfRZKebwH1uAvGVS6w7&#10;fs6LGpqaQ5hoKxFZczbDpAAeTP+gOet3TjiKnzAmNRoTpeu9XS/eI5SFYd9/rJrZtn3W9fwbTyxH&#10;XeM6zWLuETT8vE4oYY6m2AYYgtLN06zasNtcVk8/90XUzjLemAWudbIJIe3lSIMrjeLGFyHWFg40&#10;HgmwhOQ37DRKvDDUXVowrxmJ24bj8kyRITH1wqSsiHJc+//tNJu22fC13+GyuZNzXfBjUvljdLWa&#10;aozRW6xOMkcHI5qGdgYIebpzeCIUaj2J4NZhRsjeDUzxgEMi7jjFoFaM39KCEBZ4Hly73sIC9MYW&#10;YZExADd0UTINb9wD9HpQ2bfr5tQ2z58dXwF97FRw4sAMWXZt1VEYOnOVDw9QJ5ZdiNlMT/hufwfT&#10;rekTUEQhgOvQq7CZ6THpcORBxlq3+LV5jv88TmaYEY7EWfUaEtC42OAoYQ17TOfT8jIs27dm1+7b&#10;+bd22zT3DZfn/JdDQ+GqzVyNrejlSgOIkJJI8OW0hGkOgqIhPQ5HgMKk72AF0nfhswuqsSMcI8il&#10;Y0Xrb1fFtxlkCHZxVsZsLCQZU0ykYbaZ8/n5a/fyU/ewy/Y4zPo5CcRAjE2GJGnbI+AZu9iri9my&#10;27g6meT49PKNmSEbZjM2xRPFZ0JzQTGXfALwRsXTl3mmY5zirI/qCQ9lIymTkoIRM7josq6r9Wmv&#10;+7tT+7Ntd+fPZfug6aSS48hhuMG/MGoj8xLAHEcMEjS43jg95sBvAY3aWEqoszuS1CtEFhoPVKI4&#10;tRweoxCdCQqeqAbPM4dTaGqij6ZrJ4pLiIVZd6d9vNkeet3P/LtvvzfXVcc9vWOQaXTTEpTAYiWl&#10;G0yBMkvUNifEPGXMRyfMWMyS5jh4twKhnoK2FiRWOS2ALD0TYgJwKAum0K2ywuJiGUBFbA8ByogX&#10;8qcCDzp0N/af8+e+1V3dQ8eAnVrPcqG4iBravjjekz04ZkOYNmXWLTgDkjW9QAQc4Olc+vZUspNT&#10;ShRi8JCxBy2mfAwW2Ps/15UMhkycBDn44FoCO8WUTiqwdsnr8Ov6eL7TOr8Mm7kqjgs/q4F59FEo&#10;gdqI243YleNszA+gWOcoUFM3MhyNR0k1J6nIUpsVJ/eD6YUa5OZBm2kC/RKGIDSskAAuLStyizZc&#10;Xtkf+eS46V9++Hr+upb1HDOQ/69TPQhjhnFkXGRNr8yxbo4mIYjP5MpeAFyOsFaiBBeVuxXrcDfl&#10;nvqxDpRhfBQ1oUe/FYBC9FGXOddNXQyHceQLiCuitrJ+r4prBl2GBXv7yg/mBBHzT+nha2Xc9dYY&#10;w67LlCZjCwr4we8XCEaKwRJElRGB1DBj0HEJ8BMpdmPaMxc8H8K5i0DkOobDXnpCUPJ4rBcnQ6xx&#10;xCVN/pxDZC9Dc9D1XP/0Or3c7fmxBd+vE5LWQej7Qxy7T6P0gQg/AD64I7FEvICQl1utPs78kyAj&#10;LKMiSF/FUgWlyIADB+UvUBTUnNV6Ii7ARKLglSXEboKr0el0nZ2ehTHW6+lnt+Y/ondbJx1ZMhqz&#10;ye6loTYsOpXIqHp1PjOY92XxLoGaQF4ouEbmOAWU3towQWKm1cL4nq3EHap2JUz6dZi2b0Ak5EAK&#10;0JGwzIQlNotmtcSP5nhzPn/y9YHZshefkHNAWb4CEXuFZCLv7vCQ70tY5aKbhY63B/ymAe+JLDs9&#10;9PNeDjounV4UPBTwFkNi2ZH/vK1hBhQZ+BChKZibFFQZE3XEJImMRUqElfUhVV3ddi+6gX9m5Fq2&#10;+JREnfC8JKw2CIzUmNOALaYilBMxCbHp9dNp8dh/P25Xx+32bbXdHh8Wfi9nu97P5/OuuePCRKKl&#10;oHHgT3iMVU/SuZPbcFSbeN1NCE8cE0bh+4eZDLXRyJCn0bYe77Wddv5i3GWtJyBvIJa1GINyMQKy&#10;tQApEpLB63K+q5xlt1ys958y/dl0q7fjsX9YLB43i9ejQEmg87HIvQ6bNqHgPHBCcwE07lz/Md1C&#10;Eq1v3ZeIAmBBKW9ll/VqC2GVcmuDU3vVSn8580VIbXp6epMU/+wgPCWQWLdBD6PhwYTZrC7z5tS/&#10;rt9Pp4fNx2mxX/F2Tvdj0KiwISFNQ5X13oRYWkxbW7QJXWgJXnFiWqRID7G4vcxex+u5QTKYIcQa&#10;8BSYAKh6wjanO/lia/9sTw0fruFQevKZwdD8AQhAh16OzfKSbNYWVyY/F5f5w2a1Xqq//fs/XcfH&#10;V/6PUQyJd2ovn81KV3/rKRi1VBv3aiXr3VMovTh5dAHqLBoomX6vNVyXsyFR8haaTDHm76Bl6ZE2&#10;l+F8z8jZULnAkyCpxbCRthonoZ6hBXL8YJxOWp3QLrPN6fvckroI/3t8ejnvdrv+uP1++H44vL4e&#10;DrvHRf861/ySjDcUECzlUJQaYhTJubVEOuGs65I2UydMXc4RRUIwDHH3iJTSZ5Oy2GxsWOP90S6u&#10;q7ZTyffYYH5ltZWZEC4nO44JKFX3cnEO1+ZefbaNYf3KLu8AHIOS8OPYtufdaacc6HX/tPN2GAZw&#10;RrajECIoGaJRSscS+caSPQPrFSEEXtpIWnR1xEC4ddY5lM2VwRfNKm1guoy3ffPMOp8vXAZH4c0t&#10;INVGcFh8AsMcITBOuqoNTcP78Jv2jeJbCUNO2tDt1prnnlfNr1/NmY8yMG1j0s74AG4lKQmhCBWE&#10;e/g6sOa+oCKiMtYJoeIkM66QsZqva+0hrNHLXCPnJ4Qu+wdznBv2gtR0gBCiTxTD7J/d4rA5bU6n&#10;TX94Xr+tn1eH/vjWz5vmJEz72V231PW7RCNXT61mes903263/QEnYnImKPKnHOBLz1BcdRh8TLSQ&#10;TAjEmRUkuXIrVsQce/QCIxg8KjI+TWzeqPlzH0uPIBCOF+KBuEFfyPygm5R503XL7cvicDy+rdar&#10;9dPmbXg/Xi/Pu8PmiQ97Fu9RCh7X5qvdShdyqS1X6z1JIS6ZiiRLyDjm1YuHCL1UnF9c3c0wT+I/&#10;Ym9XX5DMAlRuFFcTPdcA8DTSobZrN9c3rufLkyZYFECQ9sjEbzA0H4u14uWGYNkv39++95vHk+B8&#10;f16KeNS6keLd/uXY2YJo2GcPlHUmMuN0XDr5rtybCpR8jqIIDqRMiUkkyyPRlRF75lgqKahxuCvE&#10;6Y8FjKwuNWq0UJu2H47tmlRoSw0bqa2ereEUAg0F+rE5vh22TXfoNd2fVs+6YJc3XtevWsFv7yzS&#10;5vvxPj59IOG6Vh23WMEgw5BD0dUrXuTGDRw2UAUSX/GMSQ/CSU8/y61bKN6+yx4+gg2lM2khyxup&#10;qn8z01Oq6qDrrNb55andq0MpkMuZYT8A6jYVgV1m20Mz269Or+8ajrpYjLLp3/HjeDiR0R+nHY/R&#10;KEmEZf+54wMejIcHjUhVyHExC33F4M0iCh9SDgfIojqof/gflQAsUzJpzihIBVHIC3z2NQw+8Ymk&#10;0jt07VNz4GtCnwexVLFwSrwBakHd2M2sWW2667se6f2eFmNJFWD5PGc6dR97zwPGNru+b/r7/bDu&#10;oUhSTVy7mNZGMBwXNax5dQgRU+vGSgVw8+174NiBwDgyBQZ1FGr9le2Y5nhi2TX9DxqZ7drTsGm1&#10;EX/z20lRDk7EBHoLrODroDW7OS0JH2vQEVUE+MBso6VuCzq0l5ze9u+7bnkmt8iKaslQpMpuTaAc&#10;jB47GYBXuXlJMJShJo0GO0EOiwKXq+hCWvjnD+WkaR8vp1YXIvYN7+6K4yZ/ARmWREjlq7az/ZKr&#10;snoMBx0GFULD8kj9MKMpvFroOeW9XzzMzRU1vMg4ozdm3/ZGOWL0mlJilVhKJNFPR9MJwadmgfic&#10;WzzGbTTo18GfyrGwtLc393912oBeERGXagAhi6aPiY9Z833dzV/7Hdez+Q/Z8hIlLfjQCI5zOZaG&#10;CM3qQcyrYLv4wTwbf8WS0RETh73p5FFjQqJOhT2Txwrc2hsiJJny5BPiKSVIvlsFZtuYsnkdJFr3&#10;cB/N6WenFCy5yorClpBBfAFWjERUsdWKXa1Zfns/94sP3dI8vOn6rgXuW0M9FtyhzfBm3ZOePq6/&#10;GMCbbhl8M+r6MloReUHQcMM18fGu41f3Xrcca/b2aj9A4ykKauprQsAA+orSK033cE+/7s++1E7n&#10;TmKl/gZCDM5l+bTfL7vus1kuUJw128Nx8bi7Pz31e+7etb2H5HBd8KN7sUZmD/6BfL0URF7BUYel&#10;s9MtAW9JcsUacmbM9dmw3k464jgCTlRykg3GGQMIojAZ/85TJVuzZvuvxc9Oz4/PfGVafpwEhDxD&#10;Ai0YLXVvjk/9Q9+fFrs90o2i8RS8NPvDaX3tNiqx3InUbD4pIagmhB6zsBv7ieTlAo+8PFRI7nM/&#10;U7y6VsYATThq7iFiC/Ct3iSLo7SgDENE4jnyTgI3GJ3u2+//+hyu+1Wp+a1yQXCFaXkwjiPuNDzG&#10;4c13F6racF3uZs/5sYPYjW7dLIRis1EnjQjxOmaQ9pzOlRKX3Nnxe+0wfDhk1fxUpQt42KwQWZWG&#10;wOuyQpog9t5P5OIu29dfu7+6y2z1LIIiLKOLcaKg1iNNnFi1plXBz7u7ji/QrPfd/p0voAFL3at9&#10;670oiXx2+PB9iZSHq9a8cI9Jtjz6mPae1iQK30bkSiY4QwxItBnf7CQtESw7hU71Bjxe8WFTDMBw&#10;bbbPmL3wo699szvLyxs/4e6BJUgxjI4QCWiafrs+bg+n/zzoyYuHle3b4eFp0W8+Fo+L/l1GNwhT&#10;aG3E/YYs8xTSLebEh5m4DrIr2YXiF2rv6rvm9u0M6VCbocVajIHU4ZTXSEowLT2AKy3rozDl0+9M&#10;LFrV/O27H5phWvQGUhnA9mm/e17v1I/U2D6Nep5l3Uk3cCGu8/q+f14uu/3i8ZuG70nuOa8zOwDP&#10;+tS8zk+FYbuKxK3J2vaFh83iMPu2o1mOjZxHqUT906gglNWnDpfrUk+prnm8uZVythBY/ZKEAe1r&#10;s9ktZ3xbhQjsDmm/NCqN43Pn6JjYTL9lu7lvz6fdJz5im/fYMKaYc2kSJiAjSo+2oOwF1MGKtHdj&#10;72U/lh1ljqhJuQ0H3VAT6Ilm0i9F9XA9tZ8EQDQiY8r+hFvKE6WmQh6H80qOFt/48AByusNoFO6y&#10;61iullZz0R1f3zQ7ntzo6ulBHIrj/Yup7nFHTA4f5Zh9jolu2uMOwTIBESE9MIpgVhmECQYQHRJl&#10;nHoM5D2Z3Vn7QzcPiem0KuarV7XaR94O+0vzeT5t+u1elyl5Cb5CRVuDXuhxijs30Sm8Nr7Z9W7h&#10;5Q7VLYLsYk6rMhhzK1KjI6xSfZN9js7nwnjI0JST94cUNS8TlMrAdbZem3P99amRn150J7PehmJd&#10;bgE3HYGsvB27/ffD6XlouuXxtOgPR93Bx+z0+tWLtyFcMl+WBRrivOf6FfODLCnbNufZAdn0kPUa&#10;c/Ick4H0EM5l3wfBDOvaDGyBvKdKMSeWiMx4Hc3xm1fcrLljne/kY7W2Ukgjb5STZwynoF1Wu9P5&#10;eakqXpteD2zNfP2w+64HcBfSI7peTjvqGcMkJjH2WiIXan6RKlEqoHyUVEYYpjCA1pmIoQgKJ8Hb&#10;QtLUZOlRYtBxPafjA4FoAvwZtIBntet5p9m42kbWHAo8qVUboYehgEcuqXyqoId0Fm2z3/anU398&#10;X+35bvll2Lfnw/Z5y88nS1lpvzan1/f1mm8kezp4r/H4lAosmwYE1QIJRDL6dpjJq3FF2nzKv+Rd&#10;AU26XjjXod9LX7PvcqdntZ8nhTb/x/Ysw5ODYLRm9WgpV/PB93D14P0Bg5ekLg3fkn3t7zePm82p&#10;f9+/r1c7nMC9Nq+H78fv31fb4+n07uVNQhgQCE5EC18C3/zohd1JGBHfpx986MdZJPnwaH0OlsCM&#10;AGg2Nnv38w6l0GxXzZWESGOm+re839iZHZ67Oz3fvZ81yRu+ET7wbo6uzFyN/uUb5c3ncr/frEVg&#10;lL+uq6MqrWuBJNdbD9w3KywQolKvgFziVek3bYwgVob2dq/zjMVsnTBThu1zZiB1Ul6FoMHShXej&#10;fu7keLmM62odHXDTCVCZrr+Wh/7h4f50WmuO328WH/3i/KjntNPi6T9PT+d2t7g/LQ7fNwqRmcns&#10;X3zudIN30pLoH1d8GmPjSrBzzImdyKDpDz1jMWJyNLPh8xAUaxYjADZIZiqaZqg7gZMUHq93bf95&#10;PjeXy2ql3dkZIgFuLUr6LGsdkBoLGcwsX08/dB//6a8HLH4u1sv123bb+91cpu5+t+bz5O9vh+Pr&#10;bvG6XfP5OYknM3Zmw7S2Z4juhCOAuX8N3BAhCTBFnCLoFWmMOH1mNxFo3pEfyV2W7ffmp+7hrlvW&#10;OVxUBLnYi09RCTLH7L4dZJL0SCaCjKpe89WubY/vu61SJIqcnXanw2r9jf8x0c338/3z9sHJtAkC&#10;rvUG2Ok9/W68pYS09MQHSxj8aIgNkBD5FGBFVxt1FFZaV3PtdQeiOygtzfOx2W6ViNW3cf+UKfCc&#10;RBOwTZ1LSLZpvcUyOrPm6enwvHwfjis+J1JI12F10FT4bP7VnWIjj3z/cMEdPEVPS6pY3MfZK46J&#10;N9wVUC8I/0andOM6hm92DUf/e+SiWtqfpbLLXJ7b1+Zlp8S/qebow7diGV04SCdhMdmWcIpV6hDX&#10;g8Bpz3+BetUjkav5qzv0j73WuFf50+Khfzp87w8yIb0wlLZvoPrLQdAPzNkSmvSYMHhX7jRPKXUI&#10;kRBPXOkSJRv/ddhIzMbX7XbQ3j7MumdUsZpOo0k3I8QQYWZRxFXjYVJ13ejc90/nrQjiX5vV4757&#10;Xn7q8X24/Pt51312Jz6T4y6W1VWv5orflmUNsxqMztiPUwHJduX9djpm6+X5QqJNtE3C88QyntQf&#10;PEA7sG27Vs11TWvubEenEHLr9QeuoMqaTsiV5Wg13i5nC0fzrmc5zGtP3+36J93hnhabxePpUQu+&#10;v+dtNNSoTVmfgrQdBsNVOucMWoqlKzJIKkSNBdKMzdfSsVMEwKHVadh495HEsf3WvdyzLz1Va1FW&#10;wF0A6yV79hBk5hcTyV9kIDXcYC1Pr76Pv1y7w+Hun+WSQn+y8YvZLDvugXiNjjTZPLToMRPwULOS&#10;zoxIcvucXfdsQtKqNqhiGS8YItiNCMoaZi4X3oBRla7N93bZtQvxu0NsVZatShMo3cJ3keURpV+D&#10;P0wzp9v52xezodsuvnFvq2D4T278fAkbgljMZ1YD48/a2GrxT+th6BRG06vbLV/BgW8RQqBVOAxI&#10;KKWJGuBLbjBhM3D9sRqsQ7uf8x9yh3leaBLSIaan86ZKUJdE8Df8jV+jusVSipv58fFdm7gsS98b&#10;IM8tEvFbP9rirezlJNB5dCIpV1BElz94Za1depXNLM8bCxR+ajBcQZhORQ4CiUuiAtLIl+2jpkg+&#10;+2kAjNQ2nUZDNgmm6pBnUJXyMotdAo/N4vPf+fH0tKfICioihOMJbMcx/9KqwpZAiS6cqW4xLrMD&#10;UpwvWBXRFI5nFFCRdVcMkuN1cAHeA2aPLDrNz+a13Wu289WOTsLmFQ+p4a6tgHgIBpIbdVbHijG6&#10;q25p+2fhzj65sWH5JQnOExO0eMkrj2D0a6OcIOnwDMCYZebe24XZfPiGTunTbeqlAElkV8Nvc6/M&#10;qKNHqHZLzcVhweIKUUEdYYUxe4JAbRa1y5Yi2r7sCtOzkMbKZx5i8o8yk4TMR5wxmUlAtYAJeU6I&#10;jmWWR9YLkHKRJTnNTClL2kVEs2mXOpKBwP7zIgvz5fLUPizbk6JaHmw3TDqNnAwYjY7Vid89nVnA&#10;9vekJ3aGFoW1XydPQRbhSAn6zmqZzYJiJEB02YBLbdyaXuDI/11KseDHHLIJUivzUGgjKeqmuIjD&#10;pVm0BfgJIV0lCYhZ5cAsiF3GV/VKEDJlooDzpeGLIeB4kwwrXKAzN4qMP86mwLCazKcVBy1eokDM&#10;b3rQeYFLOT5RTLCi/+FYZxXMNj2IsXpGlA8imZ126/2ym/+zaPvmcl3z5zODHUcBbApMsn0Qt55X&#10;ouPLTyymc7mWby3r3NEl41EQiwjC6OamAlTkBmxQwsWfAXd+qzRTCx+3rjFn5UCKvmRylyCas01E&#10;kRAqfO655jTX5/ZBAm86eVoYbFad0jfUCPGnHoaye71jm2D7slB4s1sRPAHFJh7GY6L6ZWtTK5IP&#10;n8ma8T8Cj4WYqFdb1orG5VklzjRqB5EYIIXt2+V6XujuQyHs9dAi9fgkOewEEESYMSWSKyEbLtYZ&#10;g2jcXfjFBYbN04VHjDs3iuGpaOcywmClqY7Ewm+1iJgdatO0z6Jn4tVfjQJEtGW1epnpBk/Kgjlm&#10;SBUDQn5dm74bmt0Dy312+cbPww2N/7ica4IFlzAgbQLY9UtmdCb1fjV6BAoHGo48eNQMlUGBe3l5&#10;DsZ/aQlhtQVGdwWS4sBxQl82fi0XMubyYNwsTjxuyQkTgcVF8v2PysQ9lLMxrL9drjuVGvq+PVyb&#10;y/KomytMCdJX9iKIsSdwgRi3nNjgzF8Jkn2IeSvkBU+MyiJrDvEotF45wwO8IYzdApn9siiAi26O&#10;T3pGyIjwJiCHecXQkDXOIIgiE1HzCOwyP53212b3RjKul3X7OlwO7b2/VJkFAsUudQMInhGJRGLV&#10;SEj3PxxcJ5Zvwp0ySTkKjc7KLEbCUDQu+e0QIUVfYmgL1DeJOknzy6Lvu2b/dHehTLi88v4Xw9U/&#10;n7k7bpof8yW/qMJPRSz36+f18/O39Xze/eifu9Nz02rBsBJWelBdvXXrk3X8YxxdvJ3qawDGZF2c&#10;5bf35/36bft25AcnnvjK70LPnYvT6WVx2K2dZGIlcKrOHOK2ylSHr9rSmh8UgHG6RgEg7rB2zIwc&#10;Gmv4fyDH8/3m9XA89Mf+Y9H3/eLpqV8ctqIcDv0rP4TRH14fjtvVfvm8PW632/ft6k0hn3a7y7Bc&#10;8Kc52Ayu2/bZ32x45rurj/xyxuG1f/1YLPrH/2yenp4WPV/g3Tz2x+3bG/894x/lcL/8cae9ohl+&#10;dMv5/HE57xZzhsJ08P26E0DmmC+xqzN7vS+rRYKUeJAeZ4xsAlQ85kSKOBOPustevf2L1+W3uUrk&#10;H03p+BGV+XwuCj+powD8TYaO7xh3zS/XTbA/795/3Xf+NWeFwG9B8nXf4TB08+7zrvkc7hp+oWX7&#10;DqzW7/vl/nl1fH1f7vcr9b/3lPr0mEd/eNgt1rP3Z4qs8IlYUcaSprR5UWNpMSLBdJB/WOPRjRR9&#10;geHpdOxP59PjaaPa7naLp8N3VXW1f35ev33fvq3e+v6D6m2eFpoPD4ftcXHabE6L1+PheNw+nfg5&#10;nfgF70tzaLu7U3dtusP8tHvcqMSH/uH79l2DX6+2a8Hqba2iLt9Xb1o335Rtryfpenyq6G71Obzz&#10;F4aJjZCZ3ezi7DaUXXKumsbki0AITmY85gKcHh1q0x4gxXwt90sWHzWV8ab7tv/2vNeIV1rOKsu+&#10;6350nz8aslczTV2NNIftfqaac5EdZnpcm3X329Xjc3ywfQt1gwlVQ9phPMLEX/anw2bucSo6qMx0&#10;ZErZyRHBAOZ4ZtxYLWCuTqTJ8ZuaEMHozPscWv8sJdtS6xefRvuf1HREQnFNCETH90SOiPPbgNro&#10;m/0/d5Lw/8O1sKAiiToEnILKAeFhk2nc3H3GIIITJ5WXoDzXYywiJ4A4Fwrahk2ZAESRRs8CXw0F&#10;Tjd1IrFSZ59XFNrX7VCvyL6BzDhmxy1V7e1RhhV/WM4Sxbe9IW/UZWP6JunmnAHzmaoN+J0ei9qI&#10;Um51Lugo6CAFgVR/ggkalmNvi0PMyDPxlDh0u6gjB8oW6ssmdY8uVLphGwK4RsyfUFRadC3mP3OU&#10;0ZbRl14BUznpCAmZYjBuoHA7GH0ioImRCYuVjaQOa8ERjQEkWPkWwnt4C7DFeKdRmWTxmpLXC+Xa&#10;NoMmlGlnq5G0EhF/cEqBSJzflckR2zmGI8V+RQDJi6ZsUkUnJgSajsd69sh7E9EnFRNG2DEGofgw&#10;WNSjSiHOKe5WHBR09osomN5spbr98HOMDs8GxmVVeKHTaMB732/x0RralnNTbheFxsuL4gvEvuJ1&#10;KzXCdOpNdWR0PVJpmxAcAWKOFzaEIAcEIQWNCgjMp3QljodphEg8alAOSZA9ZNNQ2LcVNWv+Dwda&#10;y/Y1lGwI1k0oSQQ8USMNTrW9EQFkS0wLhjjCESDzRBzf0odBWNGIL/W0UFuDcybAlYyG3XLKTMpB&#10;Hb1MZz3gwS6hcCNtC8Obam5J/5BOigoC/wroay6ICd8yNgtCbCxtP1OWiCJUEZQLh4oFheTLR0RS&#10;wGNDNCFWcoV4pjXqc0hSNSHq5NMQ58DwxNur6hEFIMnR/rqde71qtvNJQwBI6WBHL/pBolNQr6bg&#10;eG5hmCbGGiWkXjl2h8d1J1LiRi+L2UgF4TFlpG06J4QYf/rFYpoRScJeaCIm3XpwPWPyHVkTZPIy&#10;2+piJlozm1NzCmRxAJQUlTagYBGSeCI4SBgOCBf2kXu8ztr0AnUMNhGiEouXaQCKk26Au9whUVx1&#10;pUxUtqE+w3YbgmIrOqGx50DzLQDiHNSB23W+6S30jprbFECl3UYTYLOAnaLujkQRw4dyGbMLNm82&#10;J9uJCUQ08usO6gUiRIV/A4jYCkMwSBFZiyfNPNzKvXyqx5oLUTPRJhh5TBU1by93pjfN7hS5C4W6&#10;tSfAwAYv24hOBCKCDKezmAyuQBbdy5kvQKAA0MaEjeA4fQVpFnF1pCoPXpek1mexPRL19TIPyGcD&#10;vYi02CDminoI/NAt3Wtz5hcA7DH2sLhPskLR+R3EsZYQ5OIbeHE2wtmF9hbkJOglOkzxchuzg/Bi&#10;XgFypRf/V4HyhEw5ohHdA6FDfpIXN6Yc3nENtNlRTV7/6oSrf/dyb5rAwSQ4gQAtHXIdAuwZ5iqJ&#10;GoZXIHcSCOjsorkHEjFqpFGmIFo5mlyiFXBRKbzVYluiIA7D/QBMMiK/hCjHcg5qRCBJC8ci1lmi&#10;B13VJKyHjd3Zt57FLoejBJhhQQq2ahom3fWirTwFnWX1jMQLIeDTX7fLIdCfXLjCkc6BpCkD9eY9&#10;oS+yAlGcQ2MTXfrGaw1GySApgre2g64b9x0/DIJIQnWNxmgTLIUYtP7hlemMbYL00PhMixEbldAv&#10;shhHQI7ehuvEGkF0v/ChNMuay6AXskUZHD+8DSBUIpQkSo7XtMv4hMdKNKh5a7+hKnS383O8QALY&#10;+Q0mRCaBPdJSUqKSuRBJl+qQi4hDskEXQr4sloGkX0TCcNINGgcbxUXKHmkRjgYQVa8oMxJWxpfL&#10;7KSZkCtRh+iXNddzOs35LIG4AuLIth1qVoSbe1v19BEZpncvSA6YeksGc1KynC35cADOBAhaATZg&#10;kZFmQQyBkTVNIeKO0ZX0GKwkajUjXmQ4ZB1ruA0wU3rv7UpM0a+7lx8TgxUw6lcyU9FWA3DhSe6L&#10;j7gxM/HlSFnp3LwhSRPmKDDtVygkvCAW2Y2F7kyypiwAF2SEGqIAfYk42ATR3VUrI2vedabXnNs7&#10;kNT+ClMLngXpuFiDqoMhq7VHau64zWlUOhGJPnxMLZYIZS3A0yZklE629rgsOsshUi0wkGgZaQaU&#10;6XGCpeh0MVWsbsvNvf/eu3B+1JsMUzODiCE1gRiFmgjMEixcQgptOmwlXrRxVfWcwrCBuDhiEOHR&#10;MPXk+yidsNfwdhqPHr8ysFi/YTGUvL8VENfdkgQCoY+8WFB1sHiITHkZfkx9y4kFw6pnrdMlsF/H&#10;bL4rYYJFeDEzyQNke9LJ0hE64jcQlhD0CwqhyKvvEjxuPVuwn6a3PJd35Eq/mpYjD4Y7R0RUBwxX&#10;+2VKAFBqL9gVYhAJEnJcKU25nQ12eNMrk4ojbcEshPPmtEZXUBHAsm7xqXQqixc//LJn6uKLeKm9&#10;gBGlAbPgjQ5jvJChORq/pCNCiCogVq/GODErEC0Mw01LYYImZV2W6BIk5aaVsKPl7vPqH7eAGSq2&#10;VgKplAr4tEmMadB8RVjKIsewYNIx/icjQnQBt1xpocQ5yyUsbvLVgWEQEriIZUK5kx5QwgRSMXwP&#10;1CcijlKQIZ09GaCmlzpl6PsM06QagNYYWRPJhbZBnstDK4ukDmphB1JaKKHXYUWb0w0KYJ/Yh0R9&#10;CoW02AQnUxK8Y8sTss6dBByKy0BdKTthavTee/InBkIO/9bHFlzAHUO4CS0atnXv7Dml8BgyFaI7&#10;JTpViRlgpg+S6PFizgn12KPCJQ6Pyz1TMAZio4wbtmNB0Bcd7NmaeNgndNDSt8oEbt9yspcAL4sc&#10;qtKHVdnVSQakghkwgpbdcKmsIk4wwmmNsd3E/JBQpj5qh++4zXaJYkAFyFn0Zcjy0ByGBxR5ENkE&#10;TNghoUZU8iS1CNbyNhGR1EEIop8yauL38xv+U5BecZJnD02nxgc7fsjJRWw7nlIRKI4djQNQZaKr&#10;6vgWQTphuvzDlYH/YoSYZpsc2CLASBFUI1/05JA5LoofUuVI4+ai7kkXNVegZRWxhoVJ06YcJ5gg&#10;G5nc9YftqX/a3C8e+Yx0yZ/VaJq7u/ly/XZY9Pfn8+P5/KJ/O8Fm8/Twelivv/eH49t6ud93HZ9t&#10;N58df5zjjqHwxXoGSyO4m8/5byXvq+8HOToeHrbbp91isTv//IlF/vrI37vz6WFxeljx3bHmE0Xy&#10;xmBJv166OctSwCJfkU/faZM6dxgzSWFsrHn2sFJ4gSgedfQ08sXu5fz3vfxrfO0LX9dTUG7bFw21&#10;f+17Rvv6cDgcjoR8/nkW76clgL/P7S7Rny8/d+f2vLs/nSTH6JIR9gSkUJy/JbMzKkm+R6CO1GUY&#10;dZJx2t1vROcvs4h7vzh8Px6fFpuPw/bh0Pf9cbtfvW3f/49/ls/vfKT7vP/WLfkzNp/8qR++XcI8&#10;8VzwnAJVVfxToAncDWmqS6Lhb6ssn7eH7XZ7eF3x81Q1QXWKiKIaY/1u2S3369Xb975/XT0c3jRh&#10;jsoO357o+9Pj4nGzeTwc/YOk7WL/zA+yvrcfchIe+eILX8FnTVDVT82x/dvq2D8qJfwBGmXl5efL&#10;X/qnRP0VeaM4/wuUy5+clKyP/vihickfT3nyR/t9T9Fe/BtTCWwmmhfe2tXV7CFfMVYmS9nUhJhI&#10;M8lEACKab6NZPyx7zl3jOxNsSWeez+PDUEQ1S8WXNxo7AEg2U9h7wV3T8XPvA9+q+RSJr9ZoOS6/&#10;rbU2/GeOtu+r5/VWGd+wHDWfNPrzmYy9MDEzVZpKLy8vOk9+4FAYWwOXdRVDuIIwi/gcRZH0MAKt&#10;wO7C+z+SYYsRIQavLHKdsMVlu4as8HcPbKgh8ZspRySivcupMkQ2dJAh3av5GZp9XFnxnaZWuWa1&#10;VESSI+tLEoJmlFI2X3baZDrtCZpemm3XT0IsQMj44ZrEpMcEwEBiFggmVS5IJQicGk44dcHUzQHy&#10;qyJr/k/ptZn/vfD27f8eZ520kvtuaghirBLxzsVidQS+4WDNklBPKgImV8Ub8mWaBoSfsT9GDo1Q&#10;yYDMS5CxO0ID9l0Gs4ykLimydh6OIDwxFYhGQ+TrMYvv2tu3H227DTmLIpV6nKw3ntOQmU6TNDTI&#10;GJUiFFm7U/FIQOo4LqxZ12YB1zJiBgqdnIpKOnWSEHJOYdqx3gTEipfAHsaTwCx3pO41NHsrV4K/&#10;7jvfChRZRIS7G/aqcnjwbuMRkSmPUfcCEV2MNvUIW/2I3gmIAwX49BJsaARSmX0kdainsEchxh9e&#10;pnoCG61+EJMxSXpGM45m9dJ1307t8p/2OSyEDZc9wejUcMUD0dl19lLEkTekcFbHRrdAGo+BCDCg&#10;V/Gf4GUZk8nXwUxCLhYGFUkmmflQJQG9yi4QbiDQWKH0kHk+ays6ts28XWvyKxnhDkA4bBeopjwF&#10;iUGJjM+jvYS89EznpUKr68pjhkYWw/bYmsepEgAZk2lHanoElgmUSX+bWjDJQzFAQ6ZSL0eTBuiw&#10;2VDzn1qRrz81cn9BqGg4AbSMhjMnq5pbeGq5QQcnHG1hRtnoCYpTxu+KhZ6bGIg75YSrRASR9nh5&#10;YILpxLEp24weMjoVUbMTHIbAMdguzK79bC7bc9Npj6fKRaaa/B0i71jwmBwc117UXHBvcRyYQVrU&#10;KBFW/xBSgj0WCuvR/0R37gtI4Eto6t5QMqu18AmBmyjHQ8P7jofd9e6F3yP2KOpnzRKqi8tN6E6B&#10;VMmMzXl5W0fnyIqTBLesYo/LhMBN/a2UgCVJZwirb4pt0wSnSIeYjpJZa1WuUhfaomBT0Hy2z9fh&#10;4dwMfx3ZmP3PAnU6ppWIJQ3ozChJlZhCYwLBwLuplsSNOZCF1/KBJ90wcWdALiykJQRdGqNZCuOp&#10;+cVAgG/NQhRDYDo0Kfli0PLSPN0PP87816Xiy9c3Scb/ZrbNcsKUv+XiNRkp5kaLqmJRRpBgiCx8&#10;SdhVKAekld9BkhhNNOaNDPM2Gkr2mHY4VRul0CYhBCFag/cfEytoR/5L94/96TLcP8Fnx07xhLFX&#10;MNqwEYtXe3gZIeBwJz6KsNhIVCnBTUKg3KiNUA3cmJggQM6RG5BinTqhruxRGbVdq2f40675/Isf&#10;ALBkAWlYqcyRAuzA0nd1Y7wSU8ZIQIipz6xxRuwyV7nODHZiKzrJvoEIVWaz0l8giXgiyCKjlmBq&#10;B1APkQKikg3tcN9ml49z05wPWTXULKnZAWGMyvOhGClkycStpOtMpE6sWRJO7xgbzQeMWIB0v0Jq&#10;k2cjkkDImpCEFCvKXtjXGWTMJnJRKQyZzBydt/tZszjn3o6UXjgoilgBD6ZQ+LLiaEpIMcI4TJAc&#10;HDIyXT6E7VOGaS8IujfKGTKC3FRDL6phQbNTrwRbWkEYq8oB5hOUPGvkWue7pmm/M1cj795SbmC6&#10;cG/RUlioRKV+XoonNfTzSim70hXU7P0ZKt2GbXvi+De4NTNRBq3JL3XR1nT51s5nzeuuuft5dAXM&#10;yYILt2ZIj+fAHI+7apk+DMhTQEoYCPQmaQJfmYqFAAs4Gy5HhUjXCF/xmxUOmBimbDN41EP9HD6I&#10;gN8o3F+H15fL8HKI/ekPkY1QI3PyLBU6xkgTHguJrR88hDUFStUNX2pY6VMICbSNGBzgBGJdpWF5&#10;LC6+zhEqEAGZPuzb9aw57IYfP/07TKO4BbEB2TAakrPoOArv8kHBq80oz7HGE2BGQBWS5IoU7a/w&#10;RUXg9OrFUhL6RSW7WVdB2WzTUFbOFVi266Hp2+6yexx4uLLd1Au7OrFMSxDFtYfl5eyebwZAcJaj&#10;kZ63/cmCtwQ2JiSBqbcwffQsMF0MlSzEIWUgARMlXEVGQsi1UahNu3s67trVN381KhVuv601tZI2&#10;gJt01gKnYnxoHfhoJB5lHT/9ygduOoY0ReaF1lFXwVuNGnHSxzzkfj0RkD2Vpb7dftZ9uzIiAb0i&#10;i1NgyDkZ3DiS/L8DmQ5WMg7VaPbGBAoNATI1+ilUCSA9ACg4gaL6nCD6KGSOTmVOen2OYHJIE5mw&#10;XM7q/WjXS36XeH1+8TvcoiMDjPZtvCh5RGDpzYPXQGOuhxTTIft4E0Vs7KVpIMxbcKRO+NYuYgY8&#10;G0gpaHR99qlQUdVRRMwzKPXYs+mm3epR9dpcNy2fzwUxG51ka+IaMBHQ6DDJ2YO0/cyaJZygWBPu&#10;Jy/t5VrJsKyflBE8R4IarsYjGxlzb0I2hJOJYJlu9sJp+MH/2uKN0tMLY0QoailXJahoDWmrtFnN&#10;ApiPoer0JWPhWkSppMYXCaDaKpHaOYIO46vGTWyJ2kRmWWCV0Ks0qWk9touuWe4/m40eV5H3/5r4&#10;AjKGj1iEkvEII0F2oZxpb4frgKN6QnnLVaBzILYD77a+wsWP8xRkOtI6/ZTdmKijgbLGR/AQTUwO&#10;BEwhGhdk/ipHfFao4weeUrisYU6ApUtTLr4Rvw7LJtGxTgJVHnNdhMhXkGhq1nMF27VIYLgKp1ax&#10;F3OsB2ZPISywgBWS5PoRohBd1R5ObXt/OLX8kr5FpJwhqFenXQELYVMIdkKUfT2ongBse0IY8xgf&#10;YHMmoQrZrMKvcoLEo0ahlGhCCphoPNhh3cFBKCbHgXhq63q+unY/T7PhfceVSDSXG/EyqBhQeQlE&#10;DrxOIB1Cc3GHEA1Y9mS6YEbKeP4byJAlwpeRoi9U3BifZVIgKL5+l7VYIbzFhAmd651G7o9R9y2/&#10;4SjG78u8vnEKCMWm1COJ2fGhqW1/pT9RND3DNQRBoGgKudISaviTYQuEl27kOgSJnluUr0nNiANs&#10;idmmp9RV89mehst7G28W+6ouiSJczNie9EoQSOUkgRD26FuCLqXBDJMrzBj7M4S526hH8XDptqbp&#10;dobdiOoofYlHKSULTSxraUm226E561lt3c6xa40YNtMHhB26GgY82ySJfKhEP8QNX1b3BLI8txBf&#10;1gOrnEQmktMYSv5NHVFNuirlpUjPoSDkVMUHYbqqfbZvF36uv9nyxjtiMexiLcBqlZYoZpJwo+Ot&#10;Uy/PAWSgm8JBLNMxpFIxVSFlLC4Z2FJWY6MBt5OiWDKoI6bOlsndTTgY1NnQtavL8PSzuR51PWeV&#10;iGzzKfkbhH0xdAVXSDHmCn7zRYCDieeEP5gLwEiITyAymMQ0k4RREAxWZkONKDU1AXQlU6kx7Tr+&#10;0j33bwdd1eL5MktWpCZrzys6FKegqEgBcnCiKKVQgCYhdkKPEzwd7k8hLRQIxzXiG6jrvWgo2aUM&#10;X8pRoCwRJK/UvJnt2h/Xvp0XG5GftAyNQ10CKUc0GswkrlRX5rzMJyMFUktglWosHve+grQ8Rdmg&#10;PBAdU0s6PJCwGsUxX5jbkM/JXfuZE4o7b9f+D1uNZryKxaSCWRMYln2tC6VosmIODgxh3JdBhWwq&#10;Qw8CUCxOobJlKTGAAL+kpWThC1RKQTBTTdWtgUZU5Wy4uua6fxsW/IEKMW6tZk81nEZQbu3DdF2C&#10;Vie0iL9aqsPxskg02wn8Pso8JBuxB9+qOtGSskzbF+WazTEU30xFmNdLc9e+DZddO/dad0ZJiAUT&#10;EDSZxv7NZ4IEVYXXxLZO1UTJkLNCUEm3kOSiWCB2YcA2iVdtCMclU1BErMwpRIkyJBFMB6GT70HI&#10;5vDZvjfXXbu/bl6aJpRCBoU6EAF9uvW+IIRtN5Zq6CWd2zfPzIARE9BxEcsmkQE7ojrxwww9S43T&#10;5cZaRihKIYpilDa5ghqL2XLSaLbr7pWa+779l/5JRr6q0qgNRKxh2hNHbO8v/g479JgzOe5R2Zh8&#10;0oZ8gclYBWXrYH05oXx1b4RpvUfjBm+3YesLJ4nRkG5m1L7dD81LuxxObfmipejIREGEhYLAVFvV&#10;EeHYWmTA4uN+7tZQwrHalJGEAlMGhoMZI41zNRwssCSM8gVM5VxUgTG868CDyo+fbdcszlJWpSwR&#10;UPG4HieESfqeTLHqDeL8UgeBoHn6BF9YKI4wEf3KMogIz+q+Q0pPLkzEE+dcCDpNNoPSwgw9+MLI&#10;ETN7Sc3/0vA/dE0vb5rX/EXd3UM+MHB2d3jFi8xJVlxvgsyHfPIJSHMFHGPVzRbz1h6hSEyh6IbJ&#10;arguGdroTJwG0wQ5EFv3bPv2n2vzU+v80PI3sKq0rQsyn4akZXAanjAmiuOVZlKCDUxQXxZHUxVK&#10;kMFCYVTym1kuNj2dYrIqRciIQS+LM9UbrVjAmOIER4fC67xvn1nnP4bDT/6ap0cRS3YC0qp246kv&#10;umFufNAS+KaAuenBkFzzYFuHfjV/6weZONFaOjeTcuJJLFIFRAwCUQKP1N9A3N2N4K7fN3puu2v3&#10;U/V+0vO5TcgnxhEJ7DdjOWKDMSTyG5DAyJ3CSJ2EbHQczAREmzgOibpXqmFNhgg2TEg8UJc355JP&#10;MTsCZZA8nOqq1lw2Z/5jTOGMkNGJrhdoGHeCg2cVxu3i08iFklMDL+FVStoEUKaDijpVBzB9kmUo&#10;bDDxhE0/5oQhxLz2AqoLoIZgHe1Bl2b70ugZXffsm5fLtWgpsmoiwwpMJL8mVRqnk4h0zPJJRtRW&#10;vmBU+wqFM5EQeitPr6zEwgmHzpszHv5it0zgriDypxNc9TX8bXvXqObd5am9Y/or8dY3VGVNjpFa&#10;ASsenLec6BnGUogoGmRn89b8FNA2FAQxJdIWvQDTvgkBEsme5xp49GMluD5fvEGXMdlqtnpY+Wx1&#10;Lf/QnUwqZoa++PoyFb1LBppPKVnxTNJkWtTRVJgyixWrjr3flSYQkTAAQAUrT1S2MNH0SHI43nax&#10;r5ekNfJm3r40l77lP7+JmAWz9M1YrUvJImm2X9oAm7QioIDAw8ZoaSIPZLdqVRCF3EbYE7MRpf+7&#10;pyBzGEJVpsY3gZQHYalfD7tm6Nr74bLwT4tMIgxUXmhlE01r2z6nXO8cyjmNw9QNklsOkT1j/Yrw&#10;TUaD9ZcySVFbJnhARFtIpHIyniQGVmSojDGdRgpNnCQujOofdkPz2e6uzdPPzvdwYUnSaZKz3QVu&#10;MkC34Mqhu5ymsX2FP+mm2UKoXWDsmBldEqSuOzpNFBAqRwU6+X5CUVGcelbr7y96XlvMGj2xWEOc&#10;3KEnNr9A5CVKVZ7WY9wgqUcflqEiBnqj9eSNBIOf0wQiByf5WZssDeDFZ+54ijU7mT+TAKx7nb2e&#10;eS+uvwyL9jOtjuBeRiCQmXiNBisEJWTZ41IihE2OMG5u57+4E0wJ4EXY5iK36lhKnTJDDaPdwOoF&#10;RnxRLCvvfHeHLVmPaM31W9tfm5P//LmiZGbU+RQVZVl4YzREaxGXnZNNR1fHTQZBTZuCe2OsgZeR&#10;JWQPN9EIUiXXbpoW0I9LG1jkWqMZxb6AJA66jC/bh+b6pJrHDKvJSpDteAGSSCxbzFJOtTcDTijC&#10;U7CXCMrBYb1OzKnC5Ak4d8H6uEyWRlFfV+tdhQ6NIYKyDCfp8UIO+rX5OH8Oc2p+/xfvmFdXtmS1&#10;sBaQWJWaJClkdc6YiLpcQFM8L0RJ0VlQLAU4qESztbVxNjCWwhJAzyBQpFtFE0IaLSYFUjyYDbPF&#10;rrnoqtYMp7/zhoSbAru3EEgF8TUtPDNUq+BZJ2AULljhuJ1IGmqZv3gJGAdbgp+kJYBMTrIQ4Dzo&#10;ZOmaMys67hLM9bTj89TF0Ox2/7qWrPOQDgmjajJOaWMgt3+bZGYln7y5JqmWoF6p91ewEuAZFrkv&#10;EFHLmpEwABbjsSxEHYQksps8i5rLPEEBIg3N6OHE3/p/aGanBc+ZfhcVAWulpgOoIK4EgzYRQCF1&#10;I+IiU2dHgHDbj14F9UMqTf4Go8LUWtJva1tbERltihQQUU6a3YGf9z1cVXNfcMqgrApmJA1m3RNk&#10;1AtE4NtmqY4OitpkbUfOjUAR0E9aiGXqgJSJMVmTjgQqIyAfE0IGUVHc8C94YhSZENP963XW66o2&#10;50+xbP7m5ypCrkwT/JU5VInFZXYzXMfGIQjJkCvSXyFMm10NFUKFr0ukdi3FqRx/AkmXyowimGCD&#10;54+Y+q+fC/lLl3OHke9vj9LCqoF0Lotx3TdaACyiDcng6DzZDgtUlCK5+QI5+yIY3GQ+o8jSqdUW&#10;Gs9qBG8lyY5hGSEaRNShr+69Jjl/61/3cB1zYDIOoGhNGuyLjN94fx561RISQ6nXRAN49K2N2g1A&#10;SFtTtQDXaISxF/9NyBSImneeenVjyft1AH5Qc3NWzWfNvn3UhZ3n8wCxXLky90dbsQGDKfrJioqM&#10;ya30hISAJH1yN6CmIxq8yKk61dZEfqqYGmXFpZYhR1el8yaUl+Jhxy5KIllPVtRy07psz02zaBtF&#10;rsF+nesJYStQmwpXYbXOlGxzBgNQXAmBmvoyYLTgAs/fNEGhdeQstBsNycKixN0mvQjgd6iWJF1d&#10;JK6mue42/PmdM/9njf9bHZbS+YgXQjWREzBK5dj8lYmAEoxSC+3GwgiTkKsmYmNHYNNBy2Vdy15t&#10;5oSkZwpLsAw3hUUvbIsAu1Mz+9a+fF71lEr69ap7ShgxUkB6BGNK2TEMIyXuEjNMTgGYUndCmdot&#10;PJGmEgW+0mQrXEkhFJEwyRezkJ9uNfhKfyIytXcL/lZD2zSbl0+NSVSbc1GLvs8xvwTFWkkQrYV1&#10;8gyAKJzPQKNk4bHoBVhjihW1EbLeFdSNGDzTJK/XKBJ9W0kwL2pnoE9tkNFx3lx0J9P+GD74gWfR&#10;MSmZNCEsXoK8rgBBIBLkRE6DQUfM+svDcenPL4p8gYmhdGRIY4ai4qBiddW83kIhIVIFIqBwXUwB&#10;QZS5jkv5um3/bZ7afykS3BqXIAylObFq6SG5Kr78K75iX8WHdxma98Vyefx48N9WFIg6DssWs6vG&#10;E3MyUdOjOkLq+gIm67zIQkpUIAx5E1JLDV1rWlh7Bl+BvKrm89nC3/JGxJPJ2ASiE5bSnkk+iRC0&#10;cvUDmsXWrvYnDP9mEHCKEBqvuxMDt/gIDCpeSITRG8nSSYkATxgoJqgu7evl2r20zdDzzYEMvVoD&#10;KXt2SazLg2jS7byucosA18NzKszj7+5+hZDU2ZdcGWM+RakCEnWjU7z+B5QAgSmil0uQkJSm7XW3&#10;vmu760Mbf576Zjrl6PW6ialmhVQl3XnIZEDuxvEulnDCrJbGjaEbuPUBTAkYTwc2pyPYOsdLMA1+&#10;hKkZKw+z7ud6NjQ/Ve/Xdp5TR9YVX5i4VVG/uA5wL/4XWnUeEsPbuti4+k+bipe6NHUnUkO9rYx4&#10;jRxPdIJZtuhwQkeNIWXyrCHEKEROLLiuKYg4oHo0318vw9/tnf/uEnfBEkEC8ZAswxKEexQLIm4k&#10;42amACf+FmUwu/JXP7KpkKEZwsqtzK382EuMZjpNJmglMy0iQrsgG+7pMW01azTbm+u+XStUNLzW&#10;RysxsQI1NTvOiAE9N0wVDGjBXrSKUvK6fHALTPJTPGRL42k4BXyHmZQK/VuhgInlCaRk8VVAj1r7&#10;dnu9DudWl6D2PRPlKzBQvpIa3TiboIGlSd/7R7q+xMMGZ2hma346OlU9bUNerc8FsYPwMsJIlHm8&#10;lrHQ5pzROomLQ2w6Okwuxg2TTuis2q1/xrsZ3tqVhmGqYYICpe5QY5F6eTLoIHHIfASk4y2GCxz4&#10;e5xMEcVnq0VI4CInHhCD8GW3YlNIj+UMWJ80CEG69i2TBlRQMqOUySc/qrJW5Xftpx5b+CF3M/QP&#10;DWIt/utpDNIkAZSk5sjMOaxo9Rqu/IF5Q4QQij5LL4RqJ+Z3dis41hrMFPKt4EmhQq92XaBAhcGM&#10;Oxb+pJ6uai/DZd+uJADHd3Lxyjn1G0wCEOpeCTjhetDebrjs8w/5Tu1YpagCFbkBVxG9YFehkp98&#10;OrqBqVWpBh7XBvAyhYa/XrmdOV+G5/bozAbD8sUAbe4BnH3nUXo5HGF8/IEnWOo+H+TNDo9rDSAU&#10;wlRq3wB2UrPCRMcd+/LOAomJpFY96m1eUYYWU6FCZWmMfNIwa15eh2vzsruq5lrxYmHMYkV2BCaO&#10;zTLA8IUUSWE0EJKsU+cfV4R18B/sdmfUsR2DJ7IgzhOweFB97TQq0k2ZsciR2lGgiEgQ1KyaPAoJ&#10;AVn8ebhcrvwpFs32JvJpY8RVlTNI0DRiCHJS1BSe6LJ07FdL23qY1/e5BKOB+FqOIfnUKSn/FVIf&#10;sahEtWhnI4gsQl3/1DpRa3T8hS3+FItr7q+tCtjpHE5USUkeQy8lcqOriTieWda0WL7Ve12ujztZ&#10;anr//YeJCcFoA8wK4ToZMZkDUExluPYVYlV4AmJX8h/45bcCdN9+VEH4UyxL/nODiGZwVFBHUU3m&#10;nsD5U8/hBuOLG7qa8VLXbTtTCBUZCWu/g9V/53Clzt9BTigyEaPpEgoqPS8Gldr8Eme8fHA10DIf&#10;+OuJl909b8wcCVNTSOxylMkSZ7waC6fu4cJJQVl+ypSyR+7dVfun+KNWCTZb9ifjybWv2gOKYUPa&#10;hh0iE0EgNu2ioHayx6EYB1cDFtn1ome164X/l9q1D37rVfZuTZZteYSYzQWwKBhpvmEAhkUs8P1j&#10;k5XgJDBbenrFevqDlSQILDVlCeRCZL4C4XVxG2KNzzZKxyVCzfP9+m/7qme184m/o+jLroTtyQXA&#10;RLxE5Gwfgfhsj6XqBkZt/HrxM5qj2B493YWFbsAXPGdLMRTGv+rYoU8BlQfit8uSEo3PX66i9qOL&#10;BX8xs3k5cVHf8hvwEpa4mGMEFbXd7EST+VBHrUzGZ04Jwyl3qcvs9RiaaJWjgjKX2A1guTAUl1G7&#10;GNNcIC3fwsSoTKlHNGFFhx7Nt5xOw4UP18xhDZiLQFg0lnuHAUJKZS8h86tAm7hdB7SKTksF7zd9&#10;UlhidXpwqiGNfDOYMwV3GyopVjQniiJR+lStgtFQWpjazvxnkZtWC/IH785YIE1IOVwFMEmiT7xT&#10;ToSiBo/x1ATp+SAp3yEIuv54ut/tTv0bkZWXwGdO3qDSVIEQqUI18+pnNMIms0y9ohJIvWGYAlK+&#10;bx8un+1pNvz46+AiiJ7SYUcvBqS+zahr8GqxaMqYYeHIbxPbW3Bn3Uv/fHdpmv3JzPCRfoAJmpAO&#10;CoQaFkeA5iIEeVTIChet0guBXKHUfLieF1rnLx+xSTrem9veyIeRG8hlHCbzQl2dPmvrDAq967Y9&#10;nDbH1fo/VanAJC7QL/zpopYHSaT8lCFWMCCNgYeprLu3iNA2dqfVfWna1+u1U+GJO+/AADTKUTyS&#10;4ypQiG5Ba3e49N3Y1YWtf1jPmm+rZ8clgykdYQkZRUcoW5945QYoQhlXW6jdzI+0VBNA30vJkBWX&#10;BVZ3135X4f868X8UKziiqiBI65IRNqlM2poA/eYjruXCA7nblU8cQiBCM1biFmV0CDYOCDnLwrhR&#10;KuSA0hkX4w1g1PpsbpqU8/bAj4w8So4bWDGoexipCFAXMxBxlr0aL0JDWzJrPfcHeb/XWeXb89hq&#10;kaBHM8LNHiMkDY8aCZYQtTJShQ07eh52Tphisl7rMyeX4aWPP4Ot2xm/dSJ6LaJlir5poVVAwUGA&#10;EzpYhaI5fOiK8PzM37pQp38PGzrfBAV1nEOWSUgJS6GifrLDdl3rwUhegeT9Ro9nPD2x6Ma6fb9e&#10;7tpHWUeIQ6WManp08opwEHSoP9a6esjYfGoWlrOV128QdZfI80uAJFLfTaX/GbA3uXqhktoB42aX&#10;+3LlCpnYlpReorGbfbYr3ojagx38AbrNlOKFCc7VGECFYQMwSINU7Deuy59PamEpbf8ymSD3zxpB&#10;GrJ6CoAKoZdcwYgl5B4tqLqcb0dmulpHZFo9F0qAnk3X18uqXfNjv76Hg+kBcBRXI0zVjUi2ZiFi&#10;47h8w1iQL7OnfED/Jz9wquIFkhBIJWMXf5OxiamgfIMNWE+4gwAcQaDV5vSZTSCrDnjZLpvZqt3z&#10;wzK9HfnEspt65KKSGgC2w37JTlY4YtKx1yIygk4fn9IOn4t4FyVlsFaE4gDKpE5X0XLKiaWLsHtg&#10;hVWbMOLyGcnWMJ1TupNet91wfeP3+vWUKoIMjLNK/XHlJ8iYw9fhHAV8mYmz4ciGHr3LjI9baLsn&#10;2gI3YQF1viVMBcSqHvx3dG4LE4FkOJPQYEiO+7KRGYb37fIy46dkZnpimdxuCrOBfFWiIXo+ApLg&#10;mSFM+G6pmxn8krxF57+HM/t2RAoU86Gkl1c6lNGDIHjOBscf4YZLK6OjcMFkN6Bal8dmz/f/jvy2&#10;s5/VatrZk9SMZlBXz6tsBCelWGbHvPgPbOn+nD8J9uOOXjM86R5GzoYjmzwjrtu0VZNgu1+2lujl&#10;JoiAD1GZRShNxStuS7Wvnl7u4Dv71HzGOh90I/dE0Jq3ITdJf4GpG/hFZBx8t+iPh8Pp8an/WPQP&#10;m8XidHrc7F745Tn9e/KsD8D5FG5sG6AUqUwI5xpXzQYBx9KGFEco6jzaLSKmsLktZ41Gzpfcfdc1&#10;quhAOC7sQQ6gfFXCL/giDc+n8/ucvz0FW7dUVLy7m8cfVh+068WMGaNJbZ9kBMbUEyAvJhW6LQsk&#10;O7VjEM82NBti5d2oJaSBFd+OWXNpW7Zahd7TzQdcS5sPH2wq5t6YkRv3dXk4Nduf22/zRjcGTdN9&#10;/tt8fs6Xy/3Jn1ddtt8yGgEGyZyTZOujzYCvfTkoJLeZkCgvFtwFibIWsruFV2an7mWPbXNtnvl9&#10;Ed3CQtWhV37dWWAdN4mlr1hqkpVh/mrf83rdPK3n7X7/dnj6eNo8Lj6eTgsm/3bxiOSFr49Is+yz&#10;xRwQOHkZF45AZHOSNGnKJbqKIxcoWNgTxFUg8AB3OG1/6v56/vI+zJqzah6X5RTNxeWuUU5Jy0ag&#10;S8Pioz+8b7fb++bprRCrlWunRxWQgy4gUhzrfgMijzaBXJABZYQZ0hcb0f3zIMeAb3jXpn/RJNJs&#10;58f7FaBtSCTnIJckNG/mmfEg+P8n7U8ZyH7x726yYGRDy3x7/tjwgd11nrcxBmnw8kAQ9sQPelgu&#10;QEiFki2NPymJcAlUpMnI/IHJzWywYKWpo/aR30Dct6r5sn3QAHmYKwEy7tFEKBuKvmE4rNPnars+&#10;Fl21ojbr3Vt3OfEexXC4X3RemzarU7m0Zb4NZZoZbDZt17aAbUzAHWnXsLIFbgWdo4u/3n7VyK98&#10;byTyFoctxGoPxfg/cmEYCmUyuvgML81hyRglEcP+NezvX3WnuT1SoP1Wc+J4F1xeRX08/3coCZG2&#10;d9nhx3I+5y9JAqOysFrqgLIfaGTGUhZ7fNVZF/Ut/43neKHmMXwFFiZS1ZMLy8FOE4Q/70vx+j0f&#10;IMLRMVyb40l3xk136ngG3Ha6q3nerHnfJ5SJ5xYK3cC4WGXjoDNZapY73TXs/B0P4kuxDFVIXG4s&#10;PvqoGOO+Nvc7WXrWpVx7+16XIv5i5igsYFjlreMJWAbTwwPvqoNd+ndv4gat95N2u6bb3susYuuV&#10;BWXzuCnfQxIIqRel3ATqjmIokeA+GEH5wUPf+jX6LpK4SoO3T42bpr4ZJoZ1PY/5AG19euyPq7/4&#10;qtqyPfBfOs6bj8Vis2PZEkDOeFkjSQZaZyy6QPNosxCPWxlTEMSh5zI9szTPi2Pvp/5ms90dVfbr&#10;sH3c58wwiAduf7bPMYFgFLJRzTPeLN0fIs4AQqJTY0UFYsZa+ILt6tLt+5deSdBEnw3v7TOca79W&#10;caxOcaiJOmzZk3LERIA5vOd1TOjmWJ/FhstiryruF3fLla72n92qn13Wjye+itMcepfdBm4B8uhF&#10;WI4jllgsVcHgT6fni+f31eq4PW7Xq/2eP/mqZr96Wy91D8Vd1OXOfzt2aO66ZbcE1vzp4GWv/fza&#10;nB9VAD5Avq5batHMtoft8fi+X979kA4/6d5c4q/Pdpx+3GkYzZKp1Hj/yM/OEPt47/nbxYR8eeMj&#10;6bvN5/Wy2n0cD981ZBGG42muSfT+ED/UFMsxy/kVCrVeC2mdMj3ufqjp7t+3q2cNZr98O/BXcI/H&#10;18PhuDpo4p52u9Nps9Fx2p02i/7pQdzD8W11PHBvJat8uiIbvPe6j+v5cHxdL9fr175fPN7zp4F5&#10;5thoHWgl3G82ak67j4cYriJZ9ujo8rXZ7c/r81neNse340p7nS4c3aANbnNSjv2/XDRrvvltzlV/&#10;s56FMyylZhywwbtAvARxRqphjd5ptv+/gu1WpRnOJz2e6SaGKR/fEDouHYFPk/YL5FXf3w2Q1tvh&#10;rlnev29YyM1y+aZbo9nw+rZ46l/748N59cmW5Kn7nTdrrkd/A1y2Yx7bhpaVzwlGJnmoDEG3UATL&#10;uDX8n/CHvXl23a5kuHlRzfkYlR+Ke3ccCz9MF0de8njIQL4Y0jOKqJf9gxjN7vl1mC9Oj1uh0vzn&#10;VVu71tt8uV0TakBz38nLXT8dyB8AP86K/LO+fWFOwnW2fFBI3e3ECZ2xKfB796ild+F6zu9MHPyt&#10;MBkaZo9zMfUqNwGA0C/55Ue7NReXPReS7nwHf8enp1f+wsc7f8looyHGtUX7ipa9ME7rA/Ee1p41&#10;Dt35LPaR/wJiWaCMU9dzbaXXJU/VOXjl38sp1HXyUPJpejRpj81KivwPZHV4I4rbGexcFt6ifGnM&#10;1Vw8yoRQikBHVrSDz1WR5oOvw1ya3V4buMiysdf9AV9wlhFFoz33ezEzfN4T0iq/F5k2Czd/1dZX&#10;Dwdg9gSYYpRb1L2/WOvBTMCXdEeRjEArqLvmK4+zHX8ulTcfdSejxS5/WqsTc/5QBlCJuZYlcJFX&#10;03DTNuzPfkaYnTRyw3CvFcNqsqFh9r73d/uxpjH5arDEmS+YI4iSzgzBRdi+HJCHNZvxnvZlVb5e&#10;KjGFbP4Eat/7B6aCovt0bY2qEzXXVY3ve7PwdWdSplWNSoppRiRHknB504Auy7Mv6UPUXLFdmnMz&#10;6DmlDOPy9m0bb8UCzf2/OtevvH8NuMLtnpLBZNNxcXnb/6Yc73mGUJynEqaIsHzlBzV2C9dcIWtv&#10;96LhAl+TXxXRGiPBPn09oVxnD/ydMqiqOV4HXWkluvtBCsnEcOx4EzqrMmx+6PxjMY6MCepJqsYK&#10;CXYh8MlXAiyoua7J9VYTK9Z5GJ5CUGPwhhCJs67Euv140cM1//Oeu1fVXDv0xp4kg5iDD9eMLjRt&#10;UKfmG9+Tfj56+l4vzYJCItKdhtkPHZYS4al75S8hBFw2/8qe7kUg6CgLvcAkXIP6kbNgeDzPjPyV&#10;kQdRZ6/GCNQwQYvxsMLb/pJvdvfNr2unxzRd1ba6w77ONjyuhcVQoTepBJC2HufinZZ8+iwp3anH&#10;O/azbqf4cvEDi2XvL/1KUSTd30ikXObsyMDFpAQZ4LkbqE3V27ntXhhfTfgCMqEqaB6EYGQDHPXq&#10;Sfuj7jp2Kk0zb783unuNHZqbOvtjOtpvDccXDvVo1SxPMr08+hJD97gXhlZ3P1wuGn0oXi//6XTt&#10;9IqQom8BZs+aLhFKWq+jqu5KCzJ97hT4E5xDbiQQzcgVkzAtVhGBpPBY0NfzWQniQwbN9rWCG64L&#10;/7366sTSgkIkwOQdVirKdrnyJycsH13PxZNB3qHY+QN0p/9pri3PMtL/9Mjf1t5I05IFfUzCNdSE&#10;FAZyv3o9GTd+9z4frkpYMloUTMpOoUlC/Dvu3u5e7qWsHe46PPOZg6bCxoJ6yZfOeCrlugHNF/F+&#10;PWl509UNwWH5FLdal9Nydq17ux7iuvjtOcFltudpoyH2CvYhwEXB6dkABBjp342/afeqqIJYslKU&#10;CTdQzsaSY/lGe9swO+20uD9b3Rms+COacVVDruqkR0ExgWE9kGx1nz90x05z3jL7126hPYIvEr9q&#10;Lh+pquypu7iqzpoM3qnefA3UzKJBcXQA1J74FqGu0eYItSU/8FjAvbs5oyTzKNNwa5V+MXNdLjSD&#10;m91ZJfL3ZI6tpqgo8cWGmsZiNCA6englc+ww2329odgfu3a32RyOr82z7jRW/Wr1tn3TE+r2vll8&#10;/rvcf+M694t7RD1soWEnYVLnOsAR5KbMXjGFclaHDfPCl9gKIPRlFzZBItR3Yllod8DoI1uwZvvl&#10;+r19nn82d3cLLHi+SKMYC/c669VtP06L41vvNxafuo2v2xLcv/17/6O5+7w7/vtLi/zH7m27+mc/&#10;75b787d+87eei0/b6+zfe27sP3nkEDikrNOEUuG2V4GnqtlT3FOGWmRI4h7m9J5XWPI4a2DD8vy4&#10;ef718aLbrTl3r/35+NovFsu8oU6Dghx9KUmzeP41+9yv+Vz02r3OWbZa77w71JwPHw/H71rk2+Nw&#10;6eeaQXfa1C/Nten+Txlcry7DlucM7QmjQbvSQXcMOLIPmD6Gg+gT906Luz+qGUJ8omRIMd05d93s&#10;+FOP1Kp5M3vl1xCvuj2SFw/WcqRwcllV02mWma/TsH4/7J1MdZan6+pb13Rzhdzcz7VxnHg75PE/&#10;hw+1m9PDUU82Tdwi+r/xEVgJLuy79zXeG0JExqV8ePqsYSWISTons9uXhiQHqBD+X2TNx1+dvyJz&#10;bV5bbR2/Bt0NW9HjmRhOE1LRxq1c2Oalv/O3f1yg/cvpdOQuBTiurs296k3F+d/dIjXdvplxpy/h&#10;/ErFjYeAMlHDH7dWBVyAGJUvaP3kf0pEMWJCF0BcjTNtiJIOupcgoIdWl++7Vqb6nw36hyWio78A&#10;9e0X+t1m+8N/cfH667NfcicY4oft5916w7VMr+Wiu75rM8v5Aw2k87aoW+T6HSlD4BlqAT8yFuqU&#10;oasmgRxsSvc4MVxfOAwgqRwwyQimdFHSJOg1x7lvHy4bXXOl3fM84dHYQJirRg2XZf/3h99DfH7H&#10;CvK6+/Uj6r5XTGJdVrpdWD2qLIzdZgbtLR74EJM9zeok+cwP6Ai3bieAmeuRD6UtX5QF9ar2m+44&#10;e1b+pnnPt0X4rbArvyEkcv/DIqmIYe8uGZGq7h11e1jwHvWi0S6rFukNf7BquG63TAdF039vZsuP&#10;47eLyitt3c/uD5LGkNNDiBPLCE0cTxAJiEHyuJiANyc+0IonX8RS1JY4lRs/0bPcxty5zJrtmxCN&#10;XEZ8Pd+dSIuvkliSwrhCgjSBZrM6L7aH03P5WuMlP3Hwbbkvoc2HltOv9eLUH7arN13XN48rvih0&#10;ua7iWyMlJJ/GufoFgo6s5UPO301e+9OlgFj+ITtiqZMhVjh6nvIXkXkfrpltXlwcr80/Q4mO1DX7&#10;4659Wu18E0op5q6jJtuBt+2BS99rJenKsd9/47qOum4QhiP3Mo6mxDeCKOnd63cUmIpeuX2bXZ9j&#10;ychUJjJKmnFqGNbRyT8BraEJ9fJ/Xqt3eWvv+KKI1vnbSaKX5pD+fBqXeQzLBgJEaJb+/2hQhuue&#10;t/WENq/vqSeTiz1XSsQBIbqOPPmCnl5ESh+CtO2+lhW3u7ZeHvp0TllfGrv4/3WWGJof3Wfjb6kM&#10;zUVnPYZqXvM8w8/9+T8qkAsNsZkdjnx+cmiXgx7TDjyv8gGYHtVkDAnE8OwmXnZEO7lRJCyo837w&#10;H1EcDku0oM1mnw+nzZsvGQLl+9JsP3gbJ6AaYWfJMSUsFg+Hw+tx+77fz/fLfXen+y1CUdwE96iE&#10;Nl3fNN1yvdY9xWZ3/tn+df55Pr/sdqfd7vz37ry7P50Wj6fF5mNxWvT9Sf2HTS/8dH45bLfHl/bp&#10;bfvQLtbH9mX1vtrvd/tl9221Wm2Pb2/7/fv2eJTUdnV8f9/Pl/v1SiIdHzopqy4K2SeRzW7ujO6Z&#10;iVTH6VV8q9OH5K/NtVu+994XXWcGghpdEhaJcHoFbdv+jL9TXWB3Op3uN4unvj+stu3hof84tRqu&#10;4efLWUPsHzZ/73YvL2eBBq/Ty7l9ac+i/Hwx+a8X9V++GP4fYPHEA362L+ed8njYrtfP62XXNXdd&#10;8/y0O8w/V0/dlTmngWuwnjWz/eLxsFPuj/vP5pfuZP1xHd+e8suoksBTnoSj9nyGd7fcP6+Ox9fj&#10;62v/dDr//ZdiHyM57zbnxfH7SrNiWb5DQP40Oa6sOnnnyar5xIs/ErxqOdw1n3d6OPlcrvd7vfbr&#10;7Xb/3r8uHl4Pr4cHHce3/fp5/756fl/ul8tOxz+rt9e+P67etUk/HU6nnVKZMQh22Sqdu/uYaJp0&#10;C2bY00Gb+mkD7SyOXue/73dqKcPL7nxSnc67U/+0WJSf5PgzMM30HNB1S8WkRa1FVpfLZOUIKzvH&#10;eAUXCM95pZVIjskS3bjFKjDF/wzaQVhly/XzaqX1+P1Jw/zrb1VFY2amtfzT0DIhGidTTUXT8ZcS&#10;oPHuHnUoQcrFy08EefP+N9/uxlBUytsg6QflvwUM/ZbHJNQp73jq7iEyHPXT2QipH42u+9OEF1Ak&#10;zrcmuiYZW2PTfGotqFrNv3zoLAqzEH+hYWBaNncHb9W55xcIQY7irrRhQMKqbAlqbHSadKMXBO0w&#10;PBpI3ZWfugs0HHoY7gsSkXh4/ROwruuwMMzfCpnA7dT6nyBBe6z+i2aZzJXhgODqgFkeeiCldzcE&#10;ZyPBjr1ZQFDS87XeMLGcVKmZODEMyoaSYMM0iYQkHqfWbiAlaSPk0dqIyZI64uZelpdVn9HR4c0U&#10;FW6vi7B5IRuaVNOCcMDowCpE023ZlOwXaUNpBaZjn0Tg2FGEwwRLi6Iwko4SQeWKAyL4AuFTIGTC&#10;EBq924URtJEylgMk6ZXtSuo+wz8yon68qR1AOKKpX+NRW6xQQr0klCtTQjRAGRlpQKASOBVbFUyw&#10;WEKaib6tSiSJk4epOAd/6kDw+42RoNgn0Q5NwO8P4D+3ClLwJ9UgJLkMILqTnozE22MJFtDJbTp0&#10;gu3R3exUKwnuhoJhggqmwnBGblnlBjruZhlwlWx/qbkK5593qfM+z3XPKhDihTkBOt4uDJMNYATx&#10;TFcbrwn85iigCCHv2pnwZakA0r81aHtJE1qtFy0ImLmxUtiViISa0dnoxFNoErUwZ9MSuVrKnByl&#10;plCE8wwIQ0Vx29yoWPyP4FSOe3PU7nbXmFgWvfCgxRxlCOkOarxE4cxhNWtFDw+G6iU/7immo+wy&#10;OVooYF2xQzTlb2GiUFBmK0ox/FAXL16GeO8k7BVattIqFIFN5BrHbv5Xw+gBpZg6Z92sHUTaIi76&#10;hB8SxWWRpq8jyQXKOGiqtaihJUO8cgxZnBvwMktXyYv7lRswh1EVdWkEeiOadpxIsYvwGGMQgz4a&#10;E1Q0kRx9Wndzc5UHVzyFNLIQta5mialTrREsEhGkj0hoLBedk5ojqiAFdHTkIGsIAqiJBpgpmamx&#10;icRU9xaQJA6vLqt93V1uwLwwdiM2Rg+TJRUBJRiZ7K/BsF/L1ylYVeAJLzpjSSDgGm4l3kJam5Rd&#10;i0o0deMs4FzYMgeKliZk3TDGhWFL+VQlKMKFX/qmQSgQKQqSmOOOnMQUVgNmEylh6Qp1U5DHQJAd&#10;QeTR8o1itgnSmkYw0akgjS9KFW7pKZgzK87eqGIqyhUxppQXybizpePYRFIsRLPOOlP5KXsEBJ0H&#10;k2tKKmADLeNCQoyOXwGhY2rKFpWAlK/Gzc2Vy8kwWSpfo7ixFsoFpXcrPEKo/c6dhi4YrUe2wXQq&#10;5DE7VmKn0fLOL/IgZEELFIAym/1f9MYDN28yItUAAAAASUVORK5CYIJQSwMEFAAGAAgAAAAhAEa1&#10;DlreAAAACAEAAA8AAABkcnMvZG93bnJldi54bWxMj0FLw0AUhO+C/2F5gje7SaTBpNmUUtRTEWwF&#10;6W2bfU1Cs29Ddpuk/97nSY/DDDPfFOvZdmLEwbeOFMSLCARS5UxLtYKvw9vTCwgfNBndOUIFN/Sw&#10;Lu/vCp0bN9EnjvtQCy4hn2sFTQh9LqWvGrTaL1yPxN7ZDVYHlkMtzaAnLredTKIolVa3xAuN7nHb&#10;YHXZX62C90lPm+f4ddxdztvb8bD8+N7FqNTjw7xZgQg4h78w/OIzOpTMdHJXMl50CpIs46SCdAmC&#10;7SxK+cmJdZQlIMtC/j9Q/g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rGK4+eAsAAFxLAAAOAAAAAAAAAAAAAAAAADoCAABkcnMvZTJvRG9jLnhtbFBLAQItAAoA&#10;AAAAAAAAIQCkszScXnwAAF58AAAUAAAAAAAAAAAAAAAAAN4NAABkcnMvbWVkaWEvaW1hZ2UxLnBu&#10;Z1BLAQItABQABgAIAAAAIQBGtQ5a3gAAAAgBAAAPAAAAAAAAAAAAAAAAAG6KAABkcnMvZG93bnJl&#10;di54bWxQSwECLQAUAAYACAAAACEAqiYOvrwAAAAhAQAAGQAAAAAAAAAAAAAAAAB5iwAAZHJzL19y&#10;ZWxzL2Uyb0RvYy54bWwucmVsc1BLBQYAAAAABgAGAHwBAABsjAAAAAA=&#10;">
                      <v:shape id="Picture 255" o:spid="_x0000_s1775" type="#_x0000_t75" style="position:absolute;left:5143;top:571;width:23705;height:3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a2dywAAAOIAAAAPAAAAZHJzL2Rvd25yZXYueG1sRI9Pa8JA&#10;FMTvQr/D8gq96SYt/ktdpWgEoQettXh9zT6TtNm3IbvG+O3dgtDjMDO/YWaLzlSipcaVlhXEgwgE&#10;cWZ1ybmCw+e6PwHhPLLGyjIpuJKDxfyhN8NE2wt/ULv3uQgQdgkqKLyvEyldVpBBN7A1cfBOtjHo&#10;g2xyqRu8BLip5HMUjaTBksNCgTUtC8p+92ejgLa7uE3T06r8wp/j4Yjv6Xn9rdTTY/f2CsJT5//D&#10;9/ZGK5jGL9MoHk7G8Hcp3AE5vwEAAP//AwBQSwECLQAUAAYACAAAACEA2+H2y+4AAACFAQAAEwAA&#10;AAAAAAAAAAAAAAAAAAAAW0NvbnRlbnRfVHlwZXNdLnhtbFBLAQItABQABgAIAAAAIQBa9CxbvwAA&#10;ABUBAAALAAAAAAAAAAAAAAAAAB8BAABfcmVscy8ucmVsc1BLAQItABQABgAIAAAAIQA8va2dywAA&#10;AOIAAAAPAAAAAAAAAAAAAAAAAAcCAABkcnMvZG93bnJldi54bWxQSwUGAAAAAAMAAwC3AAAA/wIA&#10;AAAA&#10;">
                        <v:imagedata r:id="rId178" o:title=""/>
                      </v:shape>
                      <v:shape id="テキスト ボックス 929123362" o:spid="_x0000_s1776" type="#_x0000_t202" style="position:absolute;left:411;top:2286;width:2130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RgryQAAAOIAAAAPAAAAZHJzL2Rvd25yZXYueG1sRI9Ba8JA&#10;FITvBf/D8oTe6q7RiomuIkqhp5ZaFbw9ss8kmH0bslsT/323UPA4zMw3zHLd21rcqPWVYw3jkQJB&#10;nDtTcaHh8P32MgfhA7LB2jFpuJOH9WrwtMTMuI6/6LYPhYgQ9hlqKENoMil9XpJFP3INcfQurrUY&#10;omwLaVrsItzWMlFqJi1WHBdKbGhbUn7d/1gNx4/L+TRVn8XOvjad65Vkm0qtn4f9ZgEiUB8e4f/2&#10;u9GQJuk4mUxmCfxdindArn4BAAD//wMAUEsBAi0AFAAGAAgAAAAhANvh9svuAAAAhQEAABMAAAAA&#10;AAAAAAAAAAAAAAAAAFtDb250ZW50X1R5cGVzXS54bWxQSwECLQAUAAYACAAAACEAWvQsW78AAAAV&#10;AQAACwAAAAAAAAAAAAAAAAAfAQAAX3JlbHMvLnJlbHNQSwECLQAUAAYACAAAACEA3GkYK8kAAADi&#10;AAAADwAAAAAAAAAAAAAAAAAHAgAAZHJzL2Rvd25yZXYueG1sUEsFBgAAAAADAAMAtwAAAP0CAAAA&#10;AA==&#10;" filled="f" stroked="f">
                        <v:textbox>
                          <w:txbxContent>
                            <w:p w14:paraId="2B540347" w14:textId="77777777" w:rsidR="000C7F71" w:rsidRPr="008B35BF" w:rsidRDefault="000C7F71" w:rsidP="000C7F71">
                              <w:pPr>
                                <w:spacing w:line="0" w:lineRule="atLeast"/>
                                <w:rPr>
                                  <w:rFonts w:ascii="BIZ UDPゴシック" w:eastAsia="BIZ UDPゴシック" w:hAnsi="BIZ UDPゴシック"/>
                                  <w:sz w:val="18"/>
                                  <w:szCs w:val="18"/>
                                  <w:bdr w:val="single" w:sz="4" w:space="0" w:color="auto"/>
                                </w:rPr>
                              </w:pPr>
                              <w:r w:rsidRPr="008B35BF">
                                <w:rPr>
                                  <w:rFonts w:ascii="BIZ UDPゴシック" w:eastAsia="BIZ UDPゴシック" w:hAnsi="BIZ UDPゴシック" w:hint="eastAsia"/>
                                  <w:sz w:val="18"/>
                                  <w:szCs w:val="18"/>
                                  <w:bdr w:val="single" w:sz="4" w:space="0" w:color="auto"/>
                                </w:rPr>
                                <w:t>光線スイッチ（</w:t>
                              </w:r>
                              <w:r w:rsidRPr="008B35BF">
                                <w:rPr>
                                  <w:rFonts w:ascii="BIZ UDPゴシック" w:eastAsia="BIZ UDPゴシック" w:hAnsi="BIZ UDPゴシック" w:hint="eastAsia"/>
                                  <w:sz w:val="18"/>
                                  <w:szCs w:val="18"/>
                                  <w:bdr w:val="single" w:sz="4" w:space="0" w:color="auto"/>
                                </w:rPr>
                                <w:t>線感知）</w:t>
                              </w:r>
                            </w:p>
                          </w:txbxContent>
                        </v:textbox>
                      </v:shape>
                      <v:shape id="テキスト ボックス 1200776167" o:spid="_x0000_s1777" type="#_x0000_t202" style="position:absolute;left:28198;top:23431;width:27908;height:8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P/nywAAAOMAAAAPAAAAZHJzL2Rvd25yZXYueG1sRI9Ba8JA&#10;EIXvgv9hGaE33Sg0kegqEhCl1IPWi7cxOybB7GzMrpr217uFQo8z771v3syXnanFg1pXWVYwHkUg&#10;iHOrKy4UHL/WwykI55E11pZJwTc5WC76vTmm2j55T4+DL0SAsEtRQel9k0rp8pIMupFtiIN2sa1B&#10;H8a2kLrFZ4CbWk6iKJYGKw4XSmwoKym/Hu5GwUe23uH+PDHTnzrbfF5Wze14elfqbdCtZiA8df7f&#10;/Jfe6lA/IJMkHscJ/P4UFiAXLwAAAP//AwBQSwECLQAUAAYACAAAACEA2+H2y+4AAACFAQAAEwAA&#10;AAAAAAAAAAAAAAAAAAAAW0NvbnRlbnRfVHlwZXNdLnhtbFBLAQItABQABgAIAAAAIQBa9CxbvwAA&#10;ABUBAAALAAAAAAAAAAAAAAAAAB8BAABfcmVscy8ucmVsc1BLAQItABQABgAIAAAAIQDlZP/nywAA&#10;AOMAAAAPAAAAAAAAAAAAAAAAAAcCAABkcnMvZG93bnJldi54bWxQSwUGAAAAAAMAAwC3AAAA/wIA&#10;AAAA&#10;" filled="f" stroked="f" strokeweight=".5pt">
                        <v:textbox>
                          <w:txbxContent>
                            <w:p w14:paraId="510E81C0" w14:textId="77777777" w:rsidR="000C7F71" w:rsidRPr="00A27D8E" w:rsidRDefault="000C7F71" w:rsidP="000C7F71">
                              <w:pPr>
                                <w:spacing w:line="0" w:lineRule="atLeast"/>
                                <w:ind w:left="90" w:hangingChars="50" w:hanging="90"/>
                                <w:rPr>
                                  <w:rFonts w:ascii="BIZ UDPゴシック" w:eastAsia="BIZ UDPゴシック" w:hAnsi="BIZ UDPゴシック"/>
                                  <w:sz w:val="18"/>
                                  <w:szCs w:val="18"/>
                                </w:rPr>
                              </w:pPr>
                              <w:r w:rsidRPr="00A27D8E">
                                <w:rPr>
                                  <w:rFonts w:ascii="BIZ UDPゴシック" w:eastAsia="BIZ UDPゴシック" w:hAnsi="BIZ UDPゴシック" w:hint="eastAsia"/>
                                  <w:sz w:val="18"/>
                                  <w:szCs w:val="18"/>
                                </w:rPr>
                                <w:t>・光線スイッチは温度変化や直射日光</w:t>
                              </w:r>
                              <w:r>
                                <w:rPr>
                                  <w:rFonts w:ascii="BIZ UDPゴシック" w:eastAsia="BIZ UDPゴシック" w:hAnsi="BIZ UDPゴシック" w:hint="eastAsia"/>
                                  <w:sz w:val="18"/>
                                  <w:szCs w:val="18"/>
                                </w:rPr>
                                <w:t>等</w:t>
                              </w:r>
                              <w:r w:rsidRPr="00A27D8E">
                                <w:rPr>
                                  <w:rFonts w:ascii="BIZ UDPゴシック" w:eastAsia="BIZ UDPゴシック" w:hAnsi="BIZ UDPゴシック" w:hint="eastAsia"/>
                                  <w:sz w:val="18"/>
                                  <w:szCs w:val="18"/>
                                </w:rPr>
                                <w:t>の影響を受けやすいので注意する必要がある。</w:t>
                              </w:r>
                            </w:p>
                            <w:p w14:paraId="34947D1D" w14:textId="77777777" w:rsidR="000C7F71" w:rsidRPr="00A27D8E" w:rsidRDefault="000C7F71" w:rsidP="000C7F71">
                              <w:pPr>
                                <w:spacing w:line="0" w:lineRule="atLeast"/>
                                <w:rPr>
                                  <w:rFonts w:ascii="BIZ UDPゴシック" w:eastAsia="BIZ UDPゴシック" w:hAnsi="BIZ UDPゴシック"/>
                                  <w:sz w:val="18"/>
                                  <w:szCs w:val="18"/>
                                </w:rPr>
                              </w:pPr>
                              <w:r w:rsidRPr="00A27D8E">
                                <w:rPr>
                                  <w:rFonts w:ascii="BIZ UDPゴシック" w:eastAsia="BIZ UDPゴシック" w:hAnsi="BIZ UDPゴシック" w:hint="eastAsia"/>
                                  <w:sz w:val="18"/>
                                  <w:szCs w:val="18"/>
                                </w:rPr>
                                <w:t>・車椅子使用者や歩行困難者がドアに挟まれない</w:t>
                              </w:r>
                            </w:p>
                            <w:p w14:paraId="3F909D9F" w14:textId="77777777" w:rsidR="000C7F71" w:rsidRPr="00A27D8E" w:rsidRDefault="000C7F71" w:rsidP="000C7F71">
                              <w:pPr>
                                <w:spacing w:line="0" w:lineRule="atLeast"/>
                                <w:ind w:leftChars="50" w:left="105"/>
                                <w:rPr>
                                  <w:rFonts w:ascii="BIZ UDPゴシック" w:eastAsia="BIZ UDPゴシック" w:hAnsi="BIZ UDPゴシック"/>
                                  <w:sz w:val="18"/>
                                  <w:szCs w:val="18"/>
                                </w:rPr>
                              </w:pPr>
                              <w:r w:rsidRPr="00A27D8E">
                                <w:rPr>
                                  <w:rFonts w:ascii="BIZ UDPゴシック" w:eastAsia="BIZ UDPゴシック" w:hAnsi="BIZ UDPゴシック" w:hint="eastAsia"/>
                                  <w:sz w:val="18"/>
                                  <w:szCs w:val="18"/>
                                </w:rPr>
                                <w:t>ように、ドア枠の左右に安全センサーを設置する。</w:t>
                              </w:r>
                            </w:p>
                          </w:txbxContent>
                        </v:textbox>
                      </v:shape>
                      <v:group id="グループ化 401" o:spid="_x0000_s1778" style="position:absolute;left:1524;top:5429;width:26060;height:33413" coordorigin=",4576" coordsize="26060,33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wheyAAAAOMAAAAPAAAAZHJzL2Rvd25yZXYueG1sRE9La8JA&#10;EL4X+h+WEXqrm9UoEl1FpC0epOADSm9DdkyC2dmQ3Sbx37uFQo/zvWe1GWwtOmp95ViDGicgiHNn&#10;Ki40XM7vrwsQPiAbrB2Thjt52Kyfn1aYGdfzkbpTKEQMYZ+hhjKEJpPS5yVZ9GPXEEfu6lqLIZ5t&#10;IU2LfQy3tZwkyVxarDg2lNjQrqT8dvqxGj567LdT9dYdbtfd/fs8+/w6KNL6ZTRslyACDeFf/Ofe&#10;mzh/lqaTRarUFH5/igDI9QMAAP//AwBQSwECLQAUAAYACAAAACEA2+H2y+4AAACFAQAAEwAAAAAA&#10;AAAAAAAAAAAAAAAAW0NvbnRlbnRfVHlwZXNdLnhtbFBLAQItABQABgAIAAAAIQBa9CxbvwAAABUB&#10;AAALAAAAAAAAAAAAAAAAAB8BAABfcmVscy8ucmVsc1BLAQItABQABgAIAAAAIQA0BwheyAAAAOMA&#10;AAAPAAAAAAAAAAAAAAAAAAcCAABkcnMvZG93bnJldi54bWxQSwUGAAAAAAMAAwC3AAAA/AIAAAAA&#10;">
                        <v:group id="グループ化 400" o:spid="_x0000_s1779" style="position:absolute;top:6426;width:26060;height:31575" coordorigin=",6426" coordsize="26060,31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VXPyAAAAOMAAAAPAAAAZHJzL2Rvd25yZXYueG1sRE9fa8Iw&#10;EH8f7DuEE/Y2k3bMaTWKyDZ8kMF0IL4dzdkWm0tpsrZ+eyMM9ni//7dYDbYWHbW+cqwhGSsQxLkz&#10;FRcafg4fz1MQPiAbrB2Thit5WC0fHxaYGdfzN3X7UIgYwj5DDWUITSalz0uy6MeuIY7c2bUWQzzb&#10;QpoW+xhua5kqNZEWK44NJTa0KSm/7H+ths8e+/VL8t7tLufN9XR4/TruEtL6aTSs5yACDeFf/Ofe&#10;mjhfzdJpqt7UDO4/RQDk8gYAAP//AwBQSwECLQAUAAYACAAAACEA2+H2y+4AAACFAQAAEwAAAAAA&#10;AAAAAAAAAAAAAAAAW0NvbnRlbnRfVHlwZXNdLnhtbFBLAQItABQABgAIAAAAIQBa9CxbvwAAABUB&#10;AAALAAAAAAAAAAAAAAAAAB8BAABfcmVscy8ucmVsc1BLAQItABQABgAIAAAAIQDVgVXPyAAAAOMA&#10;AAAPAAAAAAAAAAAAAAAAAAcCAABkcnMvZG93bnJldi54bWxQSwUGAAAAAAMAAwC3AAAA/AIAAAAA&#10;">
                          <v:group id="グループ化 20132650" o:spid="_x0000_s1780" style="position:absolute;left:4832;top:6426;width:15576;height:29216" coordorigin="1212,6426" coordsize="15576,29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nCdxwAAAOEAAAAPAAAAZHJzL2Rvd25yZXYueG1sRI/NisIw&#10;FIX3A75DuIK7MW1FGapRRFRcyIA6IO4uzbUtNjeliW19e7MYcHk4f3yLVW8q0VLjSssK4nEEgjiz&#10;uuRcwd9l9/0DwnlkjZVlUvAiB6vl4GuBqbYdn6g9+1yEEXYpKii8r1MpXVaQQTe2NXHw7rYx6INs&#10;cqkb7MK4qWQSRTNpsOTwUGBNm4Kyx/lpFOw77NaTeNseH/fN63aZ/l6PMSk1GvbrOQhPvf+E/9sH&#10;rSCJ4kkymwaGQBRoQC7fAAAA//8DAFBLAQItABQABgAIAAAAIQDb4fbL7gAAAIUBAAATAAAAAAAA&#10;AAAAAAAAAAAAAABbQ29udGVudF9UeXBlc10ueG1sUEsBAi0AFAAGAAgAAAAhAFr0LFu/AAAAFQEA&#10;AAsAAAAAAAAAAAAAAAAAHwEAAF9yZWxzLy5yZWxzUEsBAi0AFAAGAAgAAAAhAIUGcJ3HAAAA4QAA&#10;AA8AAAAAAAAAAAAAAAAABwIAAGRycy9kb3ducmV2LnhtbFBLBQYAAAAAAwADALcAAAD7AgAAAAA=&#10;">
                            <v:group id="グループ化 428818267" o:spid="_x0000_s1781" style="position:absolute;left:1212;top:6426;width:15577;height:29216" coordorigin="2379,8838" coordsize="2453,4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GHXywAAAOIAAAAPAAAAZHJzL2Rvd25yZXYueG1sRI9Ba8JA&#10;FITvBf/D8oTe6iZpqyG6ioiWHqRQFcTbI/tMgtm3Ibsm8d93C4Ueh5n5hlmsBlOLjlpXWVYQTyIQ&#10;xLnVFRcKTsfdSwrCeWSNtWVS8CAHq+XoaYGZtj1/U3fwhQgQdhkqKL1vMildXpJBN7ENcfCutjXo&#10;g2wLqVvsA9zUMomiqTRYcVgosaFNSfntcDcKPnrs16/xttvfrpvH5fj+dd7HpNTzeFjPQXga/H/4&#10;r/2pFbwlaRqnyXQGv5fCHZDLHwAAAP//AwBQSwECLQAUAAYACAAAACEA2+H2y+4AAACFAQAAEwAA&#10;AAAAAAAAAAAAAAAAAAAAW0NvbnRlbnRfVHlwZXNdLnhtbFBLAQItABQABgAIAAAAIQBa9CxbvwAA&#10;ABUBAAALAAAAAAAAAAAAAAAAAB8BAABfcmVscy8ucmVsc1BLAQItABQABgAIAAAAIQDcOGHXywAA&#10;AOIAAAAPAAAAAAAAAAAAAAAAAAcCAABkcnMvZG93bnJldi54bWxQSwUGAAAAAAMAAwC3AAAA/wIA&#10;AAAA&#10;">
                              <v:line id="Line 256" o:spid="_x0000_s1782" style="position:absolute;visibility:visible;mso-wrap-style:square" from="2732,10491" to="2732,1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IhPywAAAOIAAAAPAAAAZHJzL2Rvd25yZXYueG1sRI/NSsNA&#10;FIX3Qt9huAV3dqIhsY2dlqIIrQuxVajL28w1SZu5E2bGJL69sxBcHs4f33I9mlb05HxjWcHtLAFB&#10;XFrdcKXg4/35Zg7CB2SNrWVS8EMe1qvJ1RILbQfeU38IlYgj7AtUUIfQFVL6siaDfmY74uh9WWcw&#10;ROkqqR0Ocdy08i5Jcmmw4fhQY0ePNZWXw7dR8Jq+5f1m97Idj7v8VD7tT5/nwSl1PR03DyACjeE/&#10;/NfeagXp/TxLF1kWISJSxAG5+gUAAP//AwBQSwECLQAUAAYACAAAACEA2+H2y+4AAACFAQAAEwAA&#10;AAAAAAAAAAAAAAAAAAAAW0NvbnRlbnRfVHlwZXNdLnhtbFBLAQItABQABgAIAAAAIQBa9CxbvwAA&#10;ABUBAAALAAAAAAAAAAAAAAAAAB8BAABfcmVscy8ucmVsc1BLAQItABQABgAIAAAAIQAF3IhPywAA&#10;AOIAAAAPAAAAAAAAAAAAAAAAAAcCAABkcnMvZG93bnJldi54bWxQSwUGAAAAAAMAAwC3AAAA/wIA&#10;AAAA&#10;"/>
                              <v:line id="Line 257" o:spid="_x0000_s1783" style="position:absolute;visibility:visible;mso-wrap-style:square" from="2734,10624" to="4832,1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eR5zQAAAOMAAAAPAAAAZHJzL2Rvd25yZXYueG1sRI9BT8Mw&#10;DIXvSPyHyEjcWLoBZZRl0wRC2nZAbCDB0WtMW2icKglt+ff4gMTRfs/vfV6sRteqnkJsPBuYTjJQ&#10;xKW3DVcGXl8eL+agYkK22HomAz8UYbU8PVlgYf3Ae+oPqVISwrFAA3VKXaF1LGtyGCe+IxbtwweH&#10;ScZQaRtwkHDX6lmW5dphw9JQY0f3NZVfh29n4OnyOe/X291mfNvmx/Jhf3z/HIIx52fj+g5UojH9&#10;m/+uN1bws+v51exmeivQ8pMsQC9/AQAA//8DAFBLAQItABQABgAIAAAAIQDb4fbL7gAAAIUBAAAT&#10;AAAAAAAAAAAAAAAAAAAAAABbQ29udGVudF9UeXBlc10ueG1sUEsBAi0AFAAGAAgAAAAhAFr0LFu/&#10;AAAAFQEAAAsAAAAAAAAAAAAAAAAAHwEAAF9yZWxzLy5yZWxzUEsBAi0AFAAGAAgAAAAhALAJ5HnN&#10;AAAA4wAAAA8AAAAAAAAAAAAAAAAABwIAAGRycy9kb3ducmV2LnhtbFBLBQYAAAAAAwADALcAAAAB&#10;AwAAAAA=&#10;"/>
                              <v:line id="Line 258" o:spid="_x0000_s1784" style="position:absolute;visibility:visible;mso-wrap-style:square" from="4832,10503" to="4832,10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eGDyQAAAOMAAAAPAAAAZHJzL2Rvd25yZXYueG1sRE9fS8Mw&#10;EH8X/A7hBN9csg7KVpeNMRE2H8Rtgj7emrOtay4liW399kYQfLzf/1uuR9uKnnxoHGuYThQI4tKZ&#10;hisNr6fHuzmIEJENto5JwzcFWK+ur5ZYGDfwgfpjrEQK4VCghjrGrpAylDVZDBPXESfuw3mLMZ2+&#10;ksbjkMJtKzOlcmmx4dRQY0fbmsrL8ctqeJ695P1m/7Qb3/b5uXw4nN8/B6/17c24uQcRaYz/4j/3&#10;zqT5mcpmuVrMp/D7UwJArn4AAAD//wMAUEsBAi0AFAAGAAgAAAAhANvh9svuAAAAhQEAABMAAAAA&#10;AAAAAAAAAAAAAAAAAFtDb250ZW50X1R5cGVzXS54bWxQSwECLQAUAAYACAAAACEAWvQsW78AAAAV&#10;AQAACwAAAAAAAAAAAAAAAAAfAQAAX3JlbHMvLnJlbHNQSwECLQAUAAYACAAAACEA/fXhg8kAAADj&#10;AAAADwAAAAAAAAAAAAAAAAAHAgAAZHJzL2Rvd25yZXYueG1sUEsFBgAAAAADAAMAtwAAAP0CAAAA&#10;AA==&#10;"/>
                              <v:line id="Line 259" o:spid="_x0000_s1785" style="position:absolute;visibility:visible;mso-wrap-style:square" from="2408,12576" to="2534,12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jx2ygAAAOMAAAAPAAAAZHJzL2Rvd25yZXYueG1sRE9fS8Mw&#10;EH8X9h3CDXxz6ebWSl02hiJsPgw3BX28NWfbrbmUJLb12xtB8PF+/2+5HkwjOnK+tqxgOklAEBdW&#10;11wqeHt9urkD4QOyxsYyKfgmD+vV6GqJubY9H6g7hlLEEPY5KqhCaHMpfVGRQT+xLXHkPq0zGOLp&#10;Sqkd9jHcNHKWJKk0WHNsqLClh4qKy/HLKNjfvqTdZve8Hd536al4PJw+zr1T6no8bO5BBBrCv/jP&#10;vdVxfjbLpotsMZ/D708RALn6AQAA//8DAFBLAQItABQABgAIAAAAIQDb4fbL7gAAAIUBAAATAAAA&#10;AAAAAAAAAAAAAAAAAABbQ29udGVudF9UeXBlc10ueG1sUEsBAi0AFAAGAAgAAAAhAFr0LFu/AAAA&#10;FQEAAAsAAAAAAAAAAAAAAAAAHwEAAF9yZWxzLy5yZWxzUEsBAi0AFAAGAAgAAAAhAB02PHbKAAAA&#10;4wAAAA8AAAAAAAAAAAAAAAAABwIAAGRycy9kb3ducmV2LnhtbFBLBQYAAAAAAwADALcAAAD+AgAA&#10;AAA=&#10;"/>
                              <v:line id="Line 260" o:spid="_x0000_s1786" style="position:absolute;visibility:visible;mso-wrap-style:square" from="2414,12588" to="2414,12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SijzAAAAOIAAAAPAAAAZHJzL2Rvd25yZXYueG1sRI9BS8NA&#10;FITvQv/D8gRvdtNKo0m7LUURWg9ia6E9vmafSWr2bdhdk/jvXUHwOMzMN8xiNZhGdOR8bVnBZJyA&#10;IC6srrlUcHh/vn0A4QOyxsYyKfgmD6vl6GqBubY976jbh1JECPscFVQhtLmUvqjIoB/bljh6H9YZ&#10;DFG6UmqHfYSbRk6TJJUGa44LFbb0WFHxuf8yCl7v3tJuvX3ZDMdtei6edufTpXdK3VwP6zmIQEP4&#10;D/+1N1pBms1mk/tsmsHvpXgH5PIHAAD//wMAUEsBAi0AFAAGAAgAAAAhANvh9svuAAAAhQEAABMA&#10;AAAAAAAAAAAAAAAAAAAAAFtDb250ZW50X1R5cGVzXS54bWxQSwECLQAUAAYACAAAACEAWvQsW78A&#10;AAAVAQAACwAAAAAAAAAAAAAAAAAfAQAAX3JlbHMvLnJlbHNQSwECLQAUAAYACAAAACEAlUUoo8wA&#10;AADiAAAADwAAAAAAAAAAAAAAAAAHAgAAZHJzL2Rvd25yZXYueG1sUEsFBgAAAAADAAMAtwAAAAAD&#10;AAAAAA==&#10;"/>
                              <v:line id="Line 261" o:spid="_x0000_s1787" style="position:absolute;visibility:visible;mso-wrap-style:square" from="3304,12831" to="3507,12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CLvzQAAAOMAAAAPAAAAZHJzL2Rvd25yZXYueG1sRI/NTsMw&#10;EITvSLyDtUjcqBOQkhDqVhUIqeWA+oMEx228JGljO7JNEt6ePSD1uLuzM/PNl5PpxEA+tM4qSGcJ&#10;CLKV062tFXwcXu8KECGi1dg5Swp+KcBycX01x1K70e5o2MdasIkNJSpoYuxLKUPVkMEwcz1Zvn07&#10;bzDy6GupPY5sbjp5nySZNNhaTmiwp+eGqvP+xyh4f9hmw2rztp4+N9mxetkdv06jV+r2Zlo9gYg0&#10;xYv4/3utuX5aFHmePuZMwUy8ALn4AwAA//8DAFBLAQItABQABgAIAAAAIQDb4fbL7gAAAIUBAAAT&#10;AAAAAAAAAAAAAAAAAAAAAABbQ29udGVudF9UeXBlc10ueG1sUEsBAi0AFAAGAAgAAAAhAFr0LFu/&#10;AAAAFQEAAAsAAAAAAAAAAAAAAAAAHwEAAF9yZWxzLy5yZWxzUEsBAi0AFAAGAAgAAAAhANGUIu/N&#10;AAAA4wAAAA8AAAAAAAAAAAAAAAAABwIAAGRycy9kb3ducmV2LnhtbFBLBQYAAAAAAwADALcAAAAB&#10;AwAAAAA=&#10;"/>
                              <v:line id="Line 262" o:spid="_x0000_s1788" style="position:absolute;flip:x;visibility:visible;mso-wrap-style:square" from="3096,12903" to="3304,13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y5LzAAAAOMAAAAPAAAAZHJzL2Rvd25yZXYueG1sRI9BT8Mw&#10;DIXvSPyHyEhcEEtAo5SybJqQkDjswkCddvMa01RtkpKErfx7fEDa0X7P731erCY3iCPF1AWv4W6m&#10;QJBvgul8q+Hz4/W2BJEyeoND8KThlxKslpcXC6xMOPl3Om5zKzjEpwo12JzHSsrUWHKYZmEkz9pX&#10;iA4zj7GVJuKJw90g75UqpMPOc4PFkV4sNf32x2mQ5ebmO64P877ud7snWzf1uN9ofX01rZ9BZJry&#10;2fx//WYYvyzmjw+FUgzNP/EC5PIPAAD//wMAUEsBAi0AFAAGAAgAAAAhANvh9svuAAAAhQEAABMA&#10;AAAAAAAAAAAAAAAAAAAAAFtDb250ZW50X1R5cGVzXS54bWxQSwECLQAUAAYACAAAACEAWvQsW78A&#10;AAAVAQAACwAAAAAAAAAAAAAAAAAfAQAAX3JlbHMvLnJlbHNQSwECLQAUAAYACAAAACEAeJsuS8wA&#10;AADjAAAADwAAAAAAAAAAAAAAAAAHAgAAZHJzL2Rvd25yZXYueG1sUEsFBgAAAAADAAMAtwAAAAAD&#10;AAAAAA==&#10;"/>
                              <v:line id="Line 263" o:spid="_x0000_s1789" style="position:absolute;visibility:visible;mso-wrap-style:square" from="3652,12954" to="3652,13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zusyQAAAOMAAAAPAAAAZHJzL2Rvd25yZXYueG1sRE9fS8Mw&#10;EH8X/A7hBN9c2g5K1y0bQxE2H8RNwT3emrOtNpeSxLZ+eyMMfLzf/1ttJtOJgZxvLStIZwkI4srq&#10;lmsFb6+PdwUIH5A1dpZJwQ952Kyvr1ZYajvygYZjqEUMYV+igiaEvpTSVw0Z9DPbE0fuwzqDIZ6u&#10;ltrhGMNNJ7MkyaXBlmNDgz3dN1R9Hb+Nguf5Sz5s90+76X2fn6uHw/n0OTqlbm+m7RJEoCn8iy/u&#10;nY7zs0W6mKdFkcHfTxEAuf4FAAD//wMAUEsBAi0AFAAGAAgAAAAhANvh9svuAAAAhQEAABMAAAAA&#10;AAAAAAAAAAAAAAAAAFtDb250ZW50X1R5cGVzXS54bWxQSwECLQAUAAYACAAAACEAWvQsW78AAAAV&#10;AQAACwAAAAAAAAAAAAAAAAAfAQAAX3JlbHMvLnJlbHNQSwECLQAUAAYACAAAACEAY187rMkAAADj&#10;AAAADwAAAAAAAAAAAAAAAAAHAgAAZHJzL2Rvd25yZXYueG1sUEsFBgAAAAADAAMAtwAAAP0CAAAA&#10;AA==&#10;"/>
                              <v:line id="Line 264" o:spid="_x0000_s1790" style="position:absolute;visibility:visible;mso-wrap-style:square" from="3892,12955" to="3892,13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1owywAAAOIAAAAPAAAAZHJzL2Rvd25yZXYueG1sRI9PS8NA&#10;FMTvgt9heQVvdtMWFhO7LUURWg9i/4AeX7PPJDX7NuyuSfz2riB4HGbmN8xyPdpW9ORD41jDbJqB&#10;IC6dabjScDo+3d6BCBHZYOuYNHxTgPXq+mqJhXED76k/xEokCIcCNdQxdoWUoazJYpi6jjh5H85b&#10;jEn6ShqPQ4LbVs6zTEmLDaeFGjt6qKn8PHxZDS+LV9Vvds/b8W2nzuXj/vx+GbzWN5Nxcw8i0hj/&#10;w3/trdGQqzxXM7WYw++ldAfk6gcAAP//AwBQSwECLQAUAAYACAAAACEA2+H2y+4AAACFAQAAEwAA&#10;AAAAAAAAAAAAAAAAAAAAW0NvbnRlbnRfVHlwZXNdLnhtbFBLAQItABQABgAIAAAAIQBa9CxbvwAA&#10;ABUBAAALAAAAAAAAAAAAAAAAAB8BAABfcmVscy8ucmVsc1BLAQItABQABgAIAAAAIQDbV1owywAA&#10;AOIAAAAPAAAAAAAAAAAAAAAAAAcCAABkcnMvZG93bnJldi54bWxQSwUGAAAAAAMAAwC3AAAA/wIA&#10;AAAA&#10;"/>
                              <v:line id="Line 265" o:spid="_x0000_s1791" style="position:absolute;visibility:visible;mso-wrap-style:square" from="4775,12965" to="4775,13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Td/yQAAAOMAAAAPAAAAZHJzL2Rvd25yZXYueG1sRE9fS8Mw&#10;EH8X/A7hBN9cMidl65aNoQibD7JNQR9vza2tNpeSxLZ+eyMM9ni//7dYDbYRHflQO9YwHikQxIUz&#10;NZca3t+e76YgQkQ22DgmDb8UYLW8vlpgblzPe+oOsRQphEOOGqoY21zKUFRkMYxcS5y4k/MWYzp9&#10;KY3HPoXbRt4rlUmLNaeGClt6rKj4PvxYDa+TXdatty+b4WObHYun/fHzq/da394M6zmISEO8iM/u&#10;jUnzp2qsJrOHWQb/PyUA5PIPAAD//wMAUEsBAi0AFAAGAAgAAAAhANvh9svuAAAAhQEAABMAAAAA&#10;AAAAAAAAAAAAAAAAAFtDb250ZW50X1R5cGVzXS54bWxQSwECLQAUAAYACAAAACEAWvQsW78AAAAV&#10;AQAACwAAAAAAAAAAAAAAAAAfAQAAX3JlbHMvLnJlbHNQSwECLQAUAAYACAAAACEADVk3f8kAAADj&#10;AAAADwAAAAAAAAAAAAAAAAAHAgAAZHJzL2Rvd25yZXYueG1sUEsFBgAAAAADAAMAtwAAAP0CAAAA&#10;AA==&#10;"/>
                              <v:line id="Line 266" o:spid="_x0000_s1792" style="position:absolute;visibility:visible;mso-wrap-style:square" from="3651,13184" to="4783,13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BjVzgAAAOMAAAAPAAAAZHJzL2Rvd25yZXYueG1sRI/NTsMw&#10;EITvSH0Ha5G4UadETau0blWBkFoOqD9I9LiNlyQltiPbJOHt2QNSj7s7OzPfcj2YRnTkQ+2sgsk4&#10;AUG2cLq2pYKP0+vjHESIaDU2zpKCXwqwXo3ulphr19sDdcdYCjaxIUcFVYxtLmUoKjIYxq4ly7cv&#10;5w1GHn0ptceezU0jn5IkkwZrywkVtvRcUfF9/DEK3tN91m12b9vhc5ddipfD5XztvVIP98NmASLS&#10;EG/i/++t5vrz6XSWTtIZUzATL0Cu/gAAAP//AwBQSwECLQAUAAYACAAAACEA2+H2y+4AAACFAQAA&#10;EwAAAAAAAAAAAAAAAAAAAAAAW0NvbnRlbnRfVHlwZXNdLnhtbFBLAQItABQABgAIAAAAIQBa9Cxb&#10;vwAAABUBAAALAAAAAAAAAAAAAAAAAB8BAABfcmVscy8ucmVsc1BLAQItABQABgAIAAAAIQDtsBjV&#10;zgAAAOMAAAAPAAAAAAAAAAAAAAAAAAcCAABkcnMvZG93bnJldi54bWxQSwUGAAAAAAMAAwC3AAAA&#10;AgMAAAAA&#10;"/>
                              <v:line id="Line 267" o:spid="_x0000_s1793" style="position:absolute;flip:x;visibility:visible;mso-wrap-style:square" from="3600,13184" to="3779,13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HlIygAAAOMAAAAPAAAAZHJzL2Rvd25yZXYueG1sRE9PT8Iw&#10;FL+b+B2aZ+LFSAfBAYNCiImJBy6iGfH2WB/rsvV1thXGt7cmJh7f7/9bbQbbiTP50DhWMB5lIIgr&#10;pxuuFXy8vzzOQYSIrLFzTAquFGCzvr1ZYaHdhd/ovI+1SCEcClRgYuwLKUNlyGIYuZ44cSfnLcZ0&#10;+lpqj5cUbjs5ybJcWmw4NRjs6dlQ1e6/rQI53z18+e1x2pbt4bAwZVX2nzul7u+G7RJEpCH+i//c&#10;rzrNf5pk+SzPxzP4/SkBINc/AAAA//8DAFBLAQItABQABgAIAAAAIQDb4fbL7gAAAIUBAAATAAAA&#10;AAAAAAAAAAAAAAAAAABbQ29udGVudF9UeXBlc10ueG1sUEsBAi0AFAAGAAgAAAAhAFr0LFu/AAAA&#10;FQEAAAsAAAAAAAAAAAAAAAAAHwEAAF9yZWxzLy5yZWxzUEsBAi0AFAAGAAgAAAAhAFOkeUjKAAAA&#10;4wAAAA8AAAAAAAAAAAAAAAAABwIAAGRycy9kb3ducmV2LnhtbFBLBQYAAAAAAwADALcAAAD+AgAA&#10;AAA=&#10;"/>
                              <v:line id="Line 268" o:spid="_x0000_s1794" style="position:absolute;visibility:visible;mso-wrap-style:square" from="3436,8838" to="3631,9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ZKszQAAAOMAAAAPAAAAZHJzL2Rvd25yZXYueG1sRI/NTsMw&#10;EITvSLyDtUjcqNMgopDWrSoQUssB9QepPW7jbRKI15FtkvD2+IDU4+7Mznw7X46mFT0531hWMJ0k&#10;IIhLqxuuFHwe3h5yED4ga2wtk4Jf8rBc3N7MsdB24B31+1CJGMK+QAV1CF0hpS9rMugntiOO2sU6&#10;gyGOrpLa4RDDTSvTJMmkwYZjQ40dvdRUfu9/jIKPx23Wrzbv6/G4yc7l6+58+hqcUvd342oGItAY&#10;rub/67WO+Hk+TZ/S5zxCx5/iAuTiDwAA//8DAFBLAQItABQABgAIAAAAIQDb4fbL7gAAAIUBAAAT&#10;AAAAAAAAAAAAAAAAAAAAAABbQ29udGVudF9UeXBlc10ueG1sUEsBAi0AFAAGAAgAAAAhAFr0LFu/&#10;AAAAFQEAAAsAAAAAAAAAAAAAAAAAHwEAAF9yZWxzLy5yZWxzUEsBAi0AFAAGAAgAAAAhAJVhkqzN&#10;AAAA4wAAAA8AAAAAAAAAAAAAAAAABwIAAGRycy9kb3ducmV2LnhtbFBLBQYAAAAAAwADALcAAAAB&#10;AwAAAAA=&#10;"/>
                              <v:line id="Line 269" o:spid="_x0000_s1795" style="position:absolute;visibility:visible;mso-wrap-style:square" from="2408,9183" to="2740,9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0KGywAAAOIAAAAPAAAAZHJzL2Rvd25yZXYueG1sRI9BS8NA&#10;FITvgv9heYI3uzELscZuS1GE1oPYKrTH1+wziWbfht01if/eFQSPw8x8wyxWk+3EQD60jjVczzIQ&#10;xJUzLdca3l4fr+YgQkQ22DkmDd8UYLU8P1tgadzIOxr2sRYJwqFEDU2MfSllqBqyGGauJ07eu/MW&#10;Y5K+lsbjmOC2k3mWFdJiy2mhwZ7uG6o+919Ww7N6KYb19mkzHbbFqXrYnY4fo9f68mJa34GINMX/&#10;8F97YzTczJW6zZXK4fdSugNy+QMAAP//AwBQSwECLQAUAAYACAAAACEA2+H2y+4AAACFAQAAEwAA&#10;AAAAAAAAAAAAAAAAAAAAW0NvbnRlbnRfVHlwZXNdLnhtbFBLAQItABQABgAIAAAAIQBa9CxbvwAA&#10;ABUBAAALAAAAAAAAAAAAAAAAAB8BAABfcmVscy8ucmVsc1BLAQItABQABgAIAAAAIQDSc0KGywAA&#10;AOIAAAAPAAAAAAAAAAAAAAAAAAcCAABkcnMvZG93bnJldi54bWxQSwUGAAAAAAMAAwC3AAAA/wIA&#10;AAAA&#10;"/>
                              <v:line id="Line 270" o:spid="_x0000_s1796" style="position:absolute;flip:y;visibility:visible;mso-wrap-style:square" from="2379,9761" to="3096,10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0d/yQAAAOMAAAAPAAAAZHJzL2Rvd25yZXYueG1sRE/NSgMx&#10;EL4LvkMYwYvYbLSUdtu0FEHw0IutbPE2bqabZTeTNYnt+vZGEDzO9z+rzeh6caYQW88a1KQAQVx7&#10;03Kj4e3wfD8HEROywd4zafimCJv19dUKS+Mv/ErnfWpEDuFYogab0lBKGWtLDuPED8SZO/ngMOUz&#10;NNIEvORw18uHophJhy3nBosDPVmqu/2X0yDnu7vPsP2YdlV3PC5sVVfD+07r25txuwSRaEz/4j/3&#10;i8nzp6p4VGqhZvD7UwZArn8AAAD//wMAUEsBAi0AFAAGAAgAAAAhANvh9svuAAAAhQEAABMAAAAA&#10;AAAAAAAAAAAAAAAAAFtDb250ZW50X1R5cGVzXS54bWxQSwECLQAUAAYACAAAACEAWvQsW78AAAAV&#10;AQAACwAAAAAAAAAAAAAAAAAfAQAAX3JlbHMvLnJlbHNQSwECLQAUAAYACAAAACEAV2tHf8kAAADj&#10;AAAADwAAAAAAAAAAAAAAAAAHAgAAZHJzL2Rvd25yZXYueG1sUEsFBgAAAAADAAMAtwAAAP0CAAAA&#10;AA==&#10;"/>
                            </v:group>
                            <v:line id="直線コネクタ 2057755094" o:spid="_x0000_s1797" style="position:absolute;visibility:visible;mso-wrap-style:square" from="7087,31813" to="7087,3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WVqzQAAAOMAAAAPAAAAZHJzL2Rvd25yZXYueG1sRI9BS8NA&#10;FITvgv9heYI3u2s1aY3dlqIIrQexraDH1+wziWbfht01if/eFQSPw8x8wyxWo21FTz40jjVcThQI&#10;4tKZhisNL4eHizmIEJENto5JwzcFWC1PTxZYGDfwjvp9rESCcChQQx1jV0gZyposhonriJP37rzF&#10;mKSvpPE4JLht5VSpXFpsOC3U2NFdTeXn/stqeLp6zvv19nEzvm7zY3m/O759DF7r87NxfQsi0hj/&#10;w3/tjdEwVdlslmXq5hp+P6U/IJc/AAAA//8DAFBLAQItABQABgAIAAAAIQDb4fbL7gAAAIUBAAAT&#10;AAAAAAAAAAAAAAAAAAAAAABbQ29udGVudF9UeXBlc10ueG1sUEsBAi0AFAAGAAgAAAAhAFr0LFu/&#10;AAAAFQEAAAsAAAAAAAAAAAAAAAAAHwEAAF9yZWxzLy5yZWxzUEsBAi0AFAAGAAgAAAAhAKyRZWrN&#10;AAAA4wAAAA8AAAAAAAAAAAAAAAAABwIAAGRycy9kb3ducmV2LnhtbFBLBQYAAAAAAwADALcAAAAB&#10;AwAAAAA=&#10;"/>
                          </v:group>
                          <v:shape id="_x0000_s1798" type="#_x0000_t202" style="position:absolute;left:15201;top:34211;width:10859;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wUKygAAAOMAAAAPAAAAZHJzL2Rvd25yZXYueG1sRI9Ba8JA&#10;FITvQv/D8gredNfYSBtdRRShp5baKvT2yD6TYPZtyK4m/nu3UPA4zMw3zGLV21pcqfWVYw2TsQJB&#10;nDtTcaHh53s3egXhA7LB2jFpuJGH1fJpsMDMuI6/6LoPhYgQ9hlqKENoMil9XpJFP3YNcfROrrUY&#10;omwLaVrsItzWMlFqJi1WHBdKbGhTUn7eX6yGw8fp9/iiPoutTZvO9UqyfZNaD5/79RxEoD48wv/t&#10;d6MhmSTT6SxRaQp/n+IfkMs7AAAA//8DAFBLAQItABQABgAIAAAAIQDb4fbL7gAAAIUBAAATAAAA&#10;AAAAAAAAAAAAAAAAAABbQ29udGVudF9UeXBlc10ueG1sUEsBAi0AFAAGAAgAAAAhAFr0LFu/AAAA&#10;FQEAAAsAAAAAAAAAAAAAAAAAHwEAAF9yZWxzLy5yZWxzUEsBAi0AFAAGAAgAAAAhAJbfBQrKAAAA&#10;4wAAAA8AAAAAAAAAAAAAAAAABwIAAGRycy9kb3ducmV2LnhtbFBLBQYAAAAAAwADALcAAAD+AgAA&#10;AAA=&#10;" filled="f" stroked="f">
                            <v:textbox>
                              <w:txbxContent>
                                <w:p w14:paraId="29FBBFAB"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A27D8E">
                                    <w:rPr>
                                      <w:rFonts w:ascii="BIZ UDPゴシック" w:eastAsia="BIZ UDPゴシック" w:hAnsi="BIZ UDPゴシック" w:hint="eastAsia"/>
                                      <w:sz w:val="16"/>
                                      <w:szCs w:val="16"/>
                                    </w:rPr>
                                    <w:t>程度以上</w:t>
                                  </w:r>
                                </w:p>
                              </w:txbxContent>
                            </v:textbox>
                          </v:shape>
                          <v:shape id="_x0000_s1799" type="#_x0000_t202" style="position:absolute;left:9448;top:35699;width:9030;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Kr0yQAAAOIAAAAPAAAAZHJzL2Rvd25yZXYueG1sRI9Ba8JA&#10;FITvgv9heUJvuqs1oqmriKXQk1LbCt4e2WcSmn0bslsT/70rCB6HmfmGWa47W4kLNb50rGE8UiCI&#10;M2dKzjX8fH8M5yB8QDZYOSYNV/KwXvV7S0yNa/mLLoeQiwhhn6KGIoQ6ldJnBVn0I1cTR+/sGosh&#10;yiaXpsE2wm0lJ0rNpMWS40KBNW0Lyv4O/1bD7+58Ok7VPn+3Sd26Tkm2C6n1y6DbvIEI1IVn+NH+&#10;NBqmyex1MU/GE7hfindArm4AAAD//wMAUEsBAi0AFAAGAAgAAAAhANvh9svuAAAAhQEAABMAAAAA&#10;AAAAAAAAAAAAAAAAAFtDb250ZW50X1R5cGVzXS54bWxQSwECLQAUAAYACAAAACEAWvQsW78AAAAV&#10;AQAACwAAAAAAAAAAAAAAAAAfAQAAX3JlbHMvLnJlbHNQSwECLQAUAAYACAAAACEAOBCq9MkAAADi&#10;AAAADwAAAAAAAAAAAAAAAAAHAgAAZHJzL2Rvd25yZXYueG1sUEsFBgAAAAADAAMAtwAAAP0CAAAA&#10;AA==&#10;" filled="f" stroked="f">
                            <v:textbox>
                              <w:txbxContent>
                                <w:p w14:paraId="39F4D3F8"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20cm</w:t>
                                  </w:r>
                                  <w:r w:rsidRPr="00A27D8E">
                                    <w:rPr>
                                      <w:rFonts w:ascii="BIZ UDPゴシック" w:eastAsia="BIZ UDPゴシック" w:hAnsi="BIZ UDPゴシック" w:hint="eastAsia"/>
                                      <w:sz w:val="16"/>
                                      <w:szCs w:val="16"/>
                                    </w:rPr>
                                    <w:t>程度</w:t>
                                  </w:r>
                                </w:p>
                              </w:txbxContent>
                            </v:textbox>
                          </v:shape>
                          <v:shape id="_x0000_s1800" type="#_x0000_t202" style="position:absolute;left:419;top:26466;width:11944;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IoxgAAAOMAAAAPAAAAZHJzL2Rvd25yZXYueG1sRE9fa8Iw&#10;EH8X9h3CDXzTpDplVqMMZbAnZW4Kvh3N2ZY1l9JE2317Iwg+3u//LVadrcSVGl861pAMFQjizJmS&#10;cw2/P5+DdxA+IBusHJOGf/KwWr70Fpga1/I3XfchFzGEfYoaihDqVEqfFWTRD11NHLmzayyGeDa5&#10;NA22MdxWcqTUVFosOTYUWNO6oOxvf7EaDtvz6fimdvnGTurWdUqynUmt+6/dxxxEoC48xQ/3l4nz&#10;x0rNxkkyHcH9pwiAXN4AAAD//wMAUEsBAi0AFAAGAAgAAAAhANvh9svuAAAAhQEAABMAAAAAAAAA&#10;AAAAAAAAAAAAAFtDb250ZW50X1R5cGVzXS54bWxQSwECLQAUAAYACAAAACEAWvQsW78AAAAVAQAA&#10;CwAAAAAAAAAAAAAAAAAfAQAAX3JlbHMvLnJlbHNQSwECLQAUAAYACAAAACEAa/yyKMYAAADjAAAA&#10;DwAAAAAAAAAAAAAAAAAHAgAAZHJzL2Rvd25yZXYueG1sUEsFBgAAAAADAAMAtwAAAPoCAAAAAA==&#10;" filled="f" stroked="f">
                            <v:textbox>
                              <w:txbxContent>
                                <w:p w14:paraId="0074AA90"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安全センサーの高さ</w:t>
                                  </w:r>
                                </w:p>
                                <w:p w14:paraId="16C00525"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50cm</w:t>
                                  </w:r>
                                  <w:r w:rsidRPr="00A27D8E">
                                    <w:rPr>
                                      <w:rFonts w:ascii="BIZ UDPゴシック" w:eastAsia="BIZ UDPゴシック" w:hAnsi="BIZ UDPゴシック" w:hint="eastAsia"/>
                                      <w:sz w:val="16"/>
                                      <w:szCs w:val="16"/>
                                    </w:rPr>
                                    <w:t>以上</w:t>
                                  </w:r>
                                </w:p>
                              </w:txbxContent>
                            </v:textbox>
                          </v:shape>
                          <v:shape id="_x0000_s1801" type="#_x0000_t202" style="position:absolute;left:4802;top:15270;width:9544;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BUzxwAAAOMAAAAPAAAAZHJzL2Rvd25yZXYueG1sRE9fa8Iw&#10;EH8f+B3CCb7NZNoW1xlFFMGnDd0c7O1ozrasuZQm2u7bL4OBj/f7f8v1YBtxo87XjjU8TRUI4sKZ&#10;mksNH+/7xwUIH5ANNo5Jww95WK9GD0vMjev5SLdTKEUMYZ+jhiqENpfSFxVZ9FPXEkfu4jqLIZ5d&#10;KU2HfQy3jZwplUmLNceGClvaVlR8n65Ww/n18vWZqLdyZ9O2d4OSbJ+l1pPxsHkBEWgId/G/+2Di&#10;/DRLk3mm5gn8/RQBkKtfAAAA//8DAFBLAQItABQABgAIAAAAIQDb4fbL7gAAAIUBAAATAAAAAAAA&#10;AAAAAAAAAAAAAABbQ29udGVudF9UeXBlc10ueG1sUEsBAi0AFAAGAAgAAAAhAFr0LFu/AAAAFQEA&#10;AAsAAAAAAAAAAAAAAAAAHwEAAF9yZWxzLy5yZWxzUEsBAi0AFAAGAAgAAAAhAMdQFTPHAAAA4wAA&#10;AA8AAAAAAAAAAAAAAAAABwIAAGRycy9kb3ducmV2LnhtbFBLBQYAAAAAAwADALcAAAD7AgAAAAA=&#10;" filled="f" stroked="f">
                            <v:textbox>
                              <w:txbxContent>
                                <w:p w14:paraId="5F922413"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A27D8E">
                                    <w:rPr>
                                      <w:rFonts w:ascii="BIZ UDPゴシック" w:eastAsia="BIZ UDPゴシック" w:hAnsi="BIZ UDPゴシック" w:hint="eastAsia"/>
                                      <w:sz w:val="16"/>
                                      <w:szCs w:val="16"/>
                                    </w:rPr>
                                    <w:t>程度</w:t>
                                  </w:r>
                                </w:p>
                              </w:txbxContent>
                            </v:textbox>
                          </v:shape>
                          <v:shape id="_x0000_s1802" type="#_x0000_t202" style="position:absolute;left:13518;top:15270;width:10859;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BmlxwAAAOMAAAAPAAAAZHJzL2Rvd25yZXYueG1sRE9fa8Iw&#10;EH8X9h3CDXzTZKsW7YwyJgOfJnZT8O1ozrasuZQms923XwaCj/f7f6vNYBtxpc7XjjU8TRUI4sKZ&#10;mksNX5/vkwUIH5ANNo5Jwy952KwfRivMjOv5QNc8lCKGsM9QQxVCm0npi4os+qlriSN3cZ3FEM+u&#10;lKbDPobbRj4rlUqLNceGClt6q6j4zn+shuPH5XyaqX25tfO2d4OSbJdS6/Hj8PoCItAQ7uKbe2fi&#10;fKXmaZIs0wT+f4oAyPUfAAAA//8DAFBLAQItABQABgAIAAAAIQDb4fbL7gAAAIUBAAATAAAAAAAA&#10;AAAAAAAAAAAAAABbQ29udGVudF9UeXBlc10ueG1sUEsBAi0AFAAGAAgAAAAhAFr0LFu/AAAAFQEA&#10;AAsAAAAAAAAAAAAAAAAAHwEAAF9yZWxzLy5yZWxzUEsBAi0AFAAGAAgAAAAhAFsAGaXHAAAA4wAA&#10;AA8AAAAAAAAAAAAAAAAABwIAAGRycy9kb3ducmV2LnhtbFBLBQYAAAAAAwADALcAAAD7AgAAAAA=&#10;" filled="f" stroked="f">
                            <v:textbox>
                              <w:txbxContent>
                                <w:p w14:paraId="047EC4C2"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A27D8E">
                                    <w:rPr>
                                      <w:rFonts w:ascii="BIZ UDPゴシック" w:eastAsia="BIZ UDPゴシック" w:hAnsi="BIZ UDPゴシック" w:hint="eastAsia"/>
                                      <w:sz w:val="16"/>
                                      <w:szCs w:val="16"/>
                                    </w:rPr>
                                    <w:t>程度</w:t>
                                  </w:r>
                                </w:p>
                              </w:txbxContent>
                            </v:textbox>
                          </v:shape>
                          <v:line id="直線コネクタ 1243664472" o:spid="_x0000_s1803" style="position:absolute;visibility:visible;mso-wrap-style:square" from="7010,12153" to="12966,12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VLWyAAAAOMAAAAPAAAAZHJzL2Rvd25yZXYueG1sRE9fa8Iw&#10;EH8f7DuEG/g209VSpTPKHOgGKmzqfD6asy1rLiXJtH77RRjs8X7/bzrvTSvO5HxjWcHTMAFBXFrd&#10;cKXgsF8+TkD4gKyxtUwKruRhPru/m2Kh7YU/6bwLlYgh7AtUUIfQFVL6siaDfmg74sidrDMY4ukq&#10;qR1eYrhpZZokuTTYcGyosaPXmsrv3Y9RsH/7WITs6kaL7YqW601ydF/GKDV46F+eQQTqw7/4z/2u&#10;4/w0G+V5lo1TuP0UAZCzXwAAAP//AwBQSwECLQAUAAYACAAAACEA2+H2y+4AAACFAQAAEwAAAAAA&#10;AAAAAAAAAAAAAAAAW0NvbnRlbnRfVHlwZXNdLnhtbFBLAQItABQABgAIAAAAIQBa9CxbvwAAABUB&#10;AAALAAAAAAAAAAAAAAAAAB8BAABfcmVscy8ucmVsc1BLAQItABQABgAIAAAAIQCVMVLWyAAAAOMA&#10;AAAPAAAAAAAAAAAAAAAAAAcCAABkcnMvZG93bnJldi54bWxQSwUGAAAAAAMAAwC3AAAA/AIAAAAA&#10;" strokecolor="windowText">
                            <v:stroke joinstyle="miter"/>
                          </v:line>
                          <v:shape id="_x0000_s1804" type="#_x0000_t202" style="position:absolute;left:2497;top:32985;width:1046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mXYxwAAAOMAAAAPAAAAZHJzL2Rvd25yZXYueG1sRE9fa8Iw&#10;EH8f+B3CDXybyZztZmcU2Rj4NNHpYG9Hc7bF5lKaaOu3N8LAx/v9v9mit7U4U+srxxqeRwoEce5M&#10;xYWG3c/X0xsIH5AN1o5Jw4U8LOaDhxlmxnW8ofM2FCKGsM9QQxlCk0np85Is+pFriCN3cK3FEM+2&#10;kKbFLobbWo6VSqXFimNDiQ19lJQftyerYf99+PudqHXxaZOmc72SbKdS6+Fjv3wHEagPd/G/e2Xi&#10;/CR5TSfTlySF208RADm/AgAA//8DAFBLAQItABQABgAIAAAAIQDb4fbL7gAAAIUBAAATAAAAAAAA&#10;AAAAAAAAAAAAAABbQ29udGVudF9UeXBlc10ueG1sUEsBAi0AFAAGAAgAAAAhAFr0LFu/AAAAFQEA&#10;AAsAAAAAAAAAAAAAAAAAHwEAAF9yZWxzLy5yZWxzUEsBAi0AFAAGAAgAAAAhAFtyZdjHAAAA4wAA&#10;AA8AAAAAAAAAAAAAAAAABwIAAGRycy9kb3ducmV2LnhtbFBLBQYAAAAAAwADALcAAAD7AgAAAAA=&#10;" filled="f" stroked="f">
                            <v:textbox>
                              <w:txbxContent>
                                <w:p w14:paraId="0E4F0C2A"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光電ビームの高さ</w:t>
                                  </w:r>
                                </w:p>
                                <w:p w14:paraId="099257E4"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20cm</w:t>
                                  </w:r>
                                  <w:r w:rsidRPr="00A27D8E">
                                    <w:rPr>
                                      <w:rFonts w:ascii="BIZ UDPゴシック" w:eastAsia="BIZ UDPゴシック" w:hAnsi="BIZ UDPゴシック" w:hint="eastAsia"/>
                                      <w:sz w:val="16"/>
                                      <w:szCs w:val="16"/>
                                    </w:rPr>
                                    <w:t>程度</w:t>
                                  </w:r>
                                </w:p>
                              </w:txbxContent>
                            </v:textbox>
                          </v:shape>
                          <v:shape id="_x0000_s1805" type="#_x0000_t202" style="position:absolute;left:2697;top:20900;width:7924;height:2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lcXyAAAAOEAAAAPAAAAZHJzL2Rvd25yZXYueG1sRI9Pa8JA&#10;FMTvBb/D8gRvddd/wUZXEUXoyVK1hd4e2WcSzL4N2dWk394tCD0OM/MbZrnubCXu1PjSsYbRUIEg&#10;zpwpOddwPu1f5yB8QDZYOSYNv+Rhveq9LDE1ruVPuh9DLiKEfYoaihDqVEqfFWTRD11NHL2LayyG&#10;KJtcmgbbCLeVHCuVSIslx4UCa9oWlF2PN6vh63D5+Z6qj3xnZ3XrOiXZvkmtB/1uswARqAv/4Wf7&#10;3WiYjpLxfJJM4O9RfANy9QAAAP//AwBQSwECLQAUAAYACAAAACEA2+H2y+4AAACFAQAAEwAAAAAA&#10;AAAAAAAAAAAAAAAAW0NvbnRlbnRfVHlwZXNdLnhtbFBLAQItABQABgAIAAAAIQBa9CxbvwAAABUB&#10;AAALAAAAAAAAAAAAAAAAAB8BAABfcmVscy8ucmVsc1BLAQItABQABgAIAAAAIQBC9lcXyAAAAOEA&#10;AAAPAAAAAAAAAAAAAAAAAAcCAABkcnMvZG93bnJldi54bWxQSwUGAAAAAAMAAwC3AAAA/AIAAAAA&#10;" filled="f" stroked="f">
                            <v:textbox>
                              <w:txbxContent>
                                <w:p w14:paraId="4E4274E2"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（側面）</w:t>
                                  </w:r>
                                </w:p>
                              </w:txbxContent>
                            </v:textbox>
                          </v:shape>
                          <v:shape id="_x0000_s1806" type="#_x0000_t202" style="position:absolute;left:1739;top:10087;width:7925;height:2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cX6xwAAAOMAAAAPAAAAZHJzL2Rvd25yZXYueG1sRE9La8JA&#10;EL4L/odlBG+6G/GRpq4iiuCppbYKvQ3ZMQnNzobsatJ/3y0UepzvPettb2vxoNZXjjUkUwWCOHem&#10;4kLDx/txkoLwAdlg7Zg0fJOH7WY4WGNmXMdv9DiHQsQQ9hlqKENoMil9XpJFP3UNceRurrUY4tkW&#10;0rTYxXBby5lSS2mx4thQYkP7kvKv891quLzcPq9z9Voc7KLpXK8k2yep9XjU755BBOrDv/jPfTJx&#10;/jJZpKt0NU/g96cIgNz8AAAA//8DAFBLAQItABQABgAIAAAAIQDb4fbL7gAAAIUBAAATAAAAAAAA&#10;AAAAAAAAAAAAAABbQ29udGVudF9UeXBlc10ueG1sUEsBAi0AFAAGAAgAAAAhAFr0LFu/AAAAFQEA&#10;AAsAAAAAAAAAAAAAAAAAHwEAAF9yZWxzLy5yZWxzUEsBAi0AFAAGAAgAAAAhAG1xxfrHAAAA4wAA&#10;AA8AAAAAAAAAAAAAAAAABwIAAGRycy9kb3ducmV2LnhtbFBLBQYAAAAAAwADALcAAAD7AgAAAAA=&#10;" filled="f" stroked="f">
                            <v:textbox>
                              <w:txbxContent>
                                <w:p w14:paraId="668ADEA3"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w:t>
                                  </w:r>
                                  <w:r w:rsidRPr="00A27D8E">
                                    <w:rPr>
                                      <w:rFonts w:ascii="BIZ UDPゴシック" w:eastAsia="BIZ UDPゴシック" w:hAnsi="BIZ UDPゴシック" w:hint="eastAsia"/>
                                      <w:sz w:val="16"/>
                                      <w:szCs w:val="16"/>
                                    </w:rPr>
                                    <w:t>平面）</w:t>
                                  </w:r>
                                </w:p>
                              </w:txbxContent>
                            </v:textbox>
                          </v:shape>
                          <v:shape id="_x0000_s1807" type="#_x0000_t202" style="position:absolute;left:630;top:7481;width:7925;height:2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fpTygAAAOIAAAAPAAAAZHJzL2Rvd25yZXYueG1sRI9Pa8JA&#10;FMTvgt9heYI33fVPU42uUloKPVXUtuDtkX0mwezbkF1N/PbdQsHjMDO/YdbbzlbiRo0vHWuYjBUI&#10;4syZknMNX8f30QKED8gGK8ek4U4etpt+b42pcS3v6XYIuYgQ9ilqKEKoUyl9VpBFP3Y1cfTOrrEY&#10;omxyaRpsI9xWcqpUIi2WHBcKrOm1oOxyuFoN35/n089c7fI3+1S3rlOS7VJqPRx0LysQgbrwCP+3&#10;P4yGxSyZzBL1PIW/S/EOyM0vAAAA//8DAFBLAQItABQABgAIAAAAIQDb4fbL7gAAAIUBAAATAAAA&#10;AAAAAAAAAAAAAAAAAABbQ29udGVudF9UeXBlc10ueG1sUEsBAi0AFAAGAAgAAAAhAFr0LFu/AAAA&#10;FQEAAAsAAAAAAAAAAAAAAAAAHwEAAF9yZWxzLy5yZWxzUEsBAi0AFAAGAAgAAAAhAO6l+lPKAAAA&#10;4gAAAA8AAAAAAAAAAAAAAAAABwIAAGRycy9kb3ducmV2LnhtbFBLBQYAAAAAAwADALcAAAD+AgAA&#10;AAA=&#10;" filled="f" stroked="f">
                            <v:textbox>
                              <w:txbxContent>
                                <w:p w14:paraId="788BF990"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作動用</w:t>
                                  </w:r>
                                </w:p>
                              </w:txbxContent>
                            </v:textbox>
                          </v:shape>
                          <v:shape id="_x0000_s1808" type="#_x0000_t202" style="position:absolute;top:13906;width:7924;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Ne8yQAAAOIAAAAPAAAAZHJzL2Rvd25yZXYueG1sRI9Pa8JA&#10;FMTvBb/D8oTe6q5Vo0ZXEUXoqcW/4O2RfSah2bchuzXpt+8WCj0OM/MbZrnubCUe1PjSsYbhQIEg&#10;zpwpOddwPu1fZiB8QDZYOSYN3+Rhveo9LTE1ruUDPY4hFxHCPkUNRQh1KqXPCrLoB64mjt7dNRZD&#10;lE0uTYNthNtKviqVSIslx4UCa9oWlH0ev6yGy/v9dh2rj3xnJ3XrOiXZzqXWz/1uswARqAv/4b/2&#10;m9EwnSRqNBoPE/i9FO+AXP0AAAD//wMAUEsBAi0AFAAGAAgAAAAhANvh9svuAAAAhQEAABMAAAAA&#10;AAAAAAAAAAAAAAAAAFtDb250ZW50X1R5cGVzXS54bWxQSwECLQAUAAYACAAAACEAWvQsW78AAAAV&#10;AQAACwAAAAAAAAAAAAAAAAAfAQAAX3JlbHMvLnJlbHNQSwECLQAUAAYACAAAACEArcDXvMkAAADi&#10;AAAADwAAAAAAAAAAAAAAAAAHAgAAZHJzL2Rvd25yZXYueG1sUEsFBgAAAAADAAMAtwAAAP0CAAAA&#10;AA==&#10;" filled="f" stroked="f">
                            <v:textbox>
                              <w:txbxContent>
                                <w:p w14:paraId="2CF20E29"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感知帯</w:t>
                                  </w:r>
                                </w:p>
                              </w:txbxContent>
                            </v:textbox>
                          </v:shape>
                          <v:line id="直線コネクタ 1690914209" o:spid="_x0000_s1809" style="position:absolute;visibility:visible;mso-wrap-style:square" from="7086,11544" to="7086,12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UqKxwAAAOMAAAAPAAAAZHJzL2Rvd25yZXYueG1sRE9LawIx&#10;EL4X+h/CFLzVRCvSXY2iBW2hLdTnediMu4ubyZKkuv77plDocb73TOedbcSFfKgdaxj0FQjiwpma&#10;Sw373erxGUSIyAYbx6ThRgHms/u7KebGXXlDl20sRQrhkKOGKsY2lzIUFVkMfdcSJ+7kvMWYTl9K&#10;4/Gawm0jh0qNpcWaU0OFLb1UVJy331bD7vVrGUc3/7T8XNPq/UMd/cFarXsP3WICIlIX/8V/7jeT&#10;5o8zlQ1GQ5XB708JADn7AQAA//8DAFBLAQItABQABgAIAAAAIQDb4fbL7gAAAIUBAAATAAAAAAAA&#10;AAAAAAAAAAAAAABbQ29udGVudF9UeXBlc10ueG1sUEsBAi0AFAAGAAgAAAAhAFr0LFu/AAAAFQEA&#10;AAsAAAAAAAAAAAAAAAAAHwEAAF9yZWxzLy5yZWxzUEsBAi0AFAAGAAgAAAAhANG1SorHAAAA4wAA&#10;AA8AAAAAAAAAAAAAAAAABwIAAGRycy9kb3ducmV2LnhtbFBLBQYAAAAAAwADALcAAAD7AgAAAAA=&#10;" strokecolor="windowText">
                            <v:stroke joinstyle="miter"/>
                          </v:line>
                          <v:line id="直線コネクタ 2051435792" o:spid="_x0000_s1810" style="position:absolute;visibility:visible;mso-wrap-style:square" from="12877,11544" to="12877,12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OLuzQAAAOMAAAAPAAAAZHJzL2Rvd25yZXYueG1sRI9BS8NA&#10;FITvQv/D8gRvdtPURhu7LUUR2h7EVqEeX7PPJDX7NuyuSfz3riB4HGbmG2axGkwjOnK+tqxgMk5A&#10;EBdW11wqeHt9ur4D4QOyxsYyKfgmD6vl6GKBubY976k7hFJECPscFVQhtLmUvqjIoB/bljh6H9YZ&#10;DFG6UmqHfYSbRqZJkkmDNceFClt6qKj4PHwZBc/Tl6xbb3eb4bjNTsXj/vR+7p1SV5fD+h5EoCH8&#10;h//aG60gTWaTm+nsdp7C76f4B+TyBwAA//8DAFBLAQItABQABgAIAAAAIQDb4fbL7gAAAIUBAAAT&#10;AAAAAAAAAAAAAAAAAAAAAABbQ29udGVudF9UeXBlc10ueG1sUEsBAi0AFAAGAAgAAAAhAFr0LFu/&#10;AAAAFQEAAAsAAAAAAAAAAAAAAAAAHwEAAF9yZWxzLy5yZWxzUEsBAi0AFAAGAAgAAAAhAGkQ4u7N&#10;AAAA4wAAAA8AAAAAAAAAAAAAAAAABwIAAGRycy9kb3ducmV2LnhtbFBLBQYAAAAAAwADALcAAAAB&#10;AwAAAAA=&#10;"/>
                        </v:group>
                        <v:shape id="_x0000_s1811" type="#_x0000_t202" style="position:absolute;left:7641;top:4576;width:7925;height:2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F02yQAAAOIAAAAPAAAAZHJzL2Rvd25yZXYueG1sRI9Pa8JA&#10;FMTvBb/D8oTe6q5/Ik10FVEKPVlqW8HbI/tMgtm3Ibs18du7QqHHYWZ+wyzXva3FlVpfOdYwHikQ&#10;xLkzFRcavr/eXl5B+IBssHZMGm7kYb0aPC0xM67jT7oeQiEihH2GGsoQmkxKn5dk0Y9cQxy9s2st&#10;hijbQpoWuwi3tZwoNZcWK44LJTa0LSm/HH6thp/9+XScqY9iZ5Omc72SbFOp9fOw3yxABOrDf/iv&#10;/W40JGkyVek8ncHjUrwDcnUHAAD//wMAUEsBAi0AFAAGAAgAAAAhANvh9svuAAAAhQEAABMAAAAA&#10;AAAAAAAAAAAAAAAAAFtDb250ZW50X1R5cGVzXS54bWxQSwECLQAUAAYACAAAACEAWvQsW78AAAAV&#10;AQAACwAAAAAAAAAAAAAAAAAfAQAAX3JlbHMvLnJlbHNQSwECLQAUAAYACAAAACEAG2BdNskAAADi&#10;AAAADwAAAAAAAAAAAAAAAAAHAgAAZHJzL2Rvd25yZXYueG1sUEsFBgAAAAADAAMAtwAAAP0CAAAA&#10;AA==&#10;" filled="f" stroked="f">
                          <v:textbox>
                            <w:txbxContent>
                              <w:p w14:paraId="5D1616AE"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安全用</w:t>
                                </w:r>
                              </w:p>
                            </w:txbxContent>
                          </v:textbox>
                        </v:shape>
                      </v:group>
                    </v:group>
                  </w:pict>
                </mc:Fallback>
              </mc:AlternateContent>
            </w:r>
          </w:p>
          <w:p w14:paraId="0CEDA9B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493997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D72F32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DE6C3E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8F58F3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F8504B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D125CA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4798F1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67455E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81151B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B79CE6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AEFF9D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351992E" w14:textId="77777777" w:rsidR="000C7F71" w:rsidRPr="000C7F71" w:rsidRDefault="000C7F71" w:rsidP="000C7F71">
            <w:pPr>
              <w:spacing w:line="0" w:lineRule="atLeast"/>
              <w:ind w:left="200" w:hangingChars="100" w:hanging="200"/>
              <w:rPr>
                <w:rFonts w:ascii="BIZ UDゴシック" w:eastAsia="BIZ UDゴシック" w:hAnsi="BIZ UDゴシック"/>
                <w:b/>
                <w:bCs/>
                <w:color w:val="00B050"/>
                <w:sz w:val="20"/>
                <w:szCs w:val="20"/>
                <w:u w:color="45B0E1"/>
              </w:rPr>
            </w:pPr>
          </w:p>
        </w:tc>
        <w:tc>
          <w:tcPr>
            <w:tcW w:w="7614" w:type="dxa"/>
            <w:tcBorders>
              <w:top w:val="single" w:sz="4" w:space="0" w:color="auto"/>
              <w:left w:val="nil"/>
              <w:bottom w:val="single" w:sz="4" w:space="0" w:color="auto"/>
              <w:right w:val="nil"/>
            </w:tcBorders>
          </w:tcPr>
          <w:p w14:paraId="7C6E6A4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2EF12B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8AD948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627D2A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0C9928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0065B6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EED072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639799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5FA04F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39E897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40DA55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A8C595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54C1F9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463EA0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815B4A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3C1628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CECF34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93D299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A71F81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147BA5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7C54F1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778D06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0DF89D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AB793B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tc>
        <w:tc>
          <w:tcPr>
            <w:tcW w:w="915" w:type="dxa"/>
            <w:tcBorders>
              <w:top w:val="single" w:sz="4" w:space="0" w:color="auto"/>
              <w:left w:val="nil"/>
              <w:bottom w:val="single" w:sz="4" w:space="0" w:color="auto"/>
            </w:tcBorders>
            <w:vAlign w:val="center"/>
          </w:tcPr>
          <w:p w14:paraId="2FAB679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5938647" w14:textId="77777777" w:rsidTr="000C7F71">
        <w:trPr>
          <w:trHeight w:val="113"/>
        </w:trPr>
        <w:tc>
          <w:tcPr>
            <w:tcW w:w="9658" w:type="dxa"/>
            <w:gridSpan w:val="4"/>
            <w:tcBorders>
              <w:top w:val="single" w:sz="4" w:space="0" w:color="auto"/>
              <w:bottom w:val="nil"/>
            </w:tcBorders>
            <w:shd w:val="clear" w:color="auto" w:fill="FFB989"/>
            <w:vAlign w:val="center"/>
          </w:tcPr>
          <w:p w14:paraId="0EC27873"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戸の構造(引き戸)</w:t>
            </w:r>
          </w:p>
        </w:tc>
      </w:tr>
      <w:tr w:rsidR="000C7F71" w:rsidRPr="000C7F71" w14:paraId="30408266" w14:textId="77777777" w:rsidTr="000C7F71">
        <w:trPr>
          <w:trHeight w:val="20"/>
        </w:trPr>
        <w:tc>
          <w:tcPr>
            <w:tcW w:w="279" w:type="dxa"/>
            <w:tcBorders>
              <w:top w:val="nil"/>
              <w:bottom w:val="single" w:sz="4" w:space="0" w:color="auto"/>
            </w:tcBorders>
            <w:shd w:val="clear" w:color="auto" w:fill="FFB989"/>
            <w:vAlign w:val="center"/>
          </w:tcPr>
          <w:p w14:paraId="17933BF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6705B56"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1F6C953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・手動式の引き戸は開閉が円滑にできる上吊り式とする。</w:t>
            </w:r>
          </w:p>
        </w:tc>
        <w:tc>
          <w:tcPr>
            <w:tcW w:w="915" w:type="dxa"/>
            <w:tcBorders>
              <w:bottom w:val="single" w:sz="4" w:space="0" w:color="auto"/>
            </w:tcBorders>
            <w:vAlign w:val="center"/>
          </w:tcPr>
          <w:p w14:paraId="23A5F1F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F7B8CBD" w14:textId="77777777" w:rsidTr="000C7F71">
        <w:trPr>
          <w:trHeight w:val="20"/>
        </w:trPr>
        <w:tc>
          <w:tcPr>
            <w:tcW w:w="9658" w:type="dxa"/>
            <w:gridSpan w:val="4"/>
            <w:tcBorders>
              <w:top w:val="single" w:sz="4" w:space="0" w:color="auto"/>
              <w:bottom w:val="nil"/>
            </w:tcBorders>
            <w:shd w:val="clear" w:color="auto" w:fill="FFB989"/>
            <w:vAlign w:val="center"/>
          </w:tcPr>
          <w:p w14:paraId="35D74B96"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戸の構造(開き戸)</w:t>
            </w:r>
          </w:p>
        </w:tc>
      </w:tr>
      <w:tr w:rsidR="000C7F71" w:rsidRPr="000C7F71" w14:paraId="1894C6EF" w14:textId="77777777" w:rsidTr="000C7F71">
        <w:trPr>
          <w:trHeight w:val="20"/>
        </w:trPr>
        <w:tc>
          <w:tcPr>
            <w:tcW w:w="279" w:type="dxa"/>
            <w:tcBorders>
              <w:top w:val="nil"/>
              <w:bottom w:val="nil"/>
            </w:tcBorders>
            <w:shd w:val="clear" w:color="auto" w:fill="FFB989"/>
            <w:vAlign w:val="center"/>
          </w:tcPr>
          <w:p w14:paraId="61D300E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76D7953B"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4784F26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・やむを得ず、開き戸を設置する場合、ドアクローザーにより、車椅子使用者等の進入を考慮した開閉時間を確保する。</w:t>
            </w:r>
          </w:p>
        </w:tc>
        <w:tc>
          <w:tcPr>
            <w:tcW w:w="915" w:type="dxa"/>
            <w:tcBorders>
              <w:bottom w:val="nil"/>
            </w:tcBorders>
            <w:vAlign w:val="center"/>
          </w:tcPr>
          <w:p w14:paraId="5254C19F"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6FDCF29" w14:textId="77777777" w:rsidTr="000C7F71">
        <w:trPr>
          <w:trHeight w:val="20"/>
        </w:trPr>
        <w:tc>
          <w:tcPr>
            <w:tcW w:w="279" w:type="dxa"/>
            <w:tcBorders>
              <w:top w:val="nil"/>
              <w:bottom w:val="nil"/>
            </w:tcBorders>
            <w:shd w:val="clear" w:color="auto" w:fill="FFB989"/>
            <w:vAlign w:val="center"/>
          </w:tcPr>
          <w:p w14:paraId="1EA06DF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BA70D26"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22B026A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・開き戸には、プライバシー上問題のある場合を除き、危険防止のため、戸の反対側の様子がわかるような窓を設ける。窓は、車椅子使用者や子ども等が容易に利用できる高さ・位置とする。</w:t>
            </w:r>
          </w:p>
        </w:tc>
        <w:tc>
          <w:tcPr>
            <w:tcW w:w="915" w:type="dxa"/>
            <w:tcBorders>
              <w:bottom w:val="nil"/>
            </w:tcBorders>
            <w:vAlign w:val="center"/>
          </w:tcPr>
          <w:p w14:paraId="5AC8735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E9688B4" w14:textId="77777777" w:rsidTr="000C7F71">
        <w:trPr>
          <w:trHeight w:val="20"/>
        </w:trPr>
        <w:tc>
          <w:tcPr>
            <w:tcW w:w="279" w:type="dxa"/>
            <w:tcBorders>
              <w:top w:val="nil"/>
              <w:bottom w:val="nil"/>
            </w:tcBorders>
            <w:shd w:val="clear" w:color="auto" w:fill="FFB989"/>
            <w:vAlign w:val="center"/>
          </w:tcPr>
          <w:p w14:paraId="620129B7"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1AA38CE"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5A52232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・開き戸でアルコーブを設ける場合は、車椅子使用者等の開閉動作等がしやすいよう、取っ手側には45cm以上の袖壁を設ける。</w:t>
            </w:r>
          </w:p>
        </w:tc>
        <w:tc>
          <w:tcPr>
            <w:tcW w:w="915" w:type="dxa"/>
            <w:tcBorders>
              <w:bottom w:val="nil"/>
            </w:tcBorders>
            <w:vAlign w:val="center"/>
          </w:tcPr>
          <w:p w14:paraId="1C1C8E9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D73A67A" w14:textId="77777777" w:rsidTr="000C7F71">
        <w:trPr>
          <w:trHeight w:val="20"/>
        </w:trPr>
        <w:tc>
          <w:tcPr>
            <w:tcW w:w="279" w:type="dxa"/>
            <w:tcBorders>
              <w:top w:val="nil"/>
              <w:bottom w:val="nil"/>
            </w:tcBorders>
            <w:shd w:val="clear" w:color="auto" w:fill="FFB989"/>
            <w:vAlign w:val="center"/>
          </w:tcPr>
          <w:p w14:paraId="40071910"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B595313"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5CD4FF0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・低抵抗のディレイ装置付ドアクローザーの場合、開閉時間について安全を確保する。</w:t>
            </w:r>
          </w:p>
        </w:tc>
        <w:tc>
          <w:tcPr>
            <w:tcW w:w="915" w:type="dxa"/>
            <w:tcBorders>
              <w:bottom w:val="nil"/>
            </w:tcBorders>
            <w:vAlign w:val="center"/>
          </w:tcPr>
          <w:p w14:paraId="72499F5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CA4CAC7" w14:textId="77777777" w:rsidTr="000C7F71">
        <w:trPr>
          <w:trHeight w:val="20"/>
        </w:trPr>
        <w:tc>
          <w:tcPr>
            <w:tcW w:w="9658" w:type="dxa"/>
            <w:gridSpan w:val="4"/>
            <w:tcBorders>
              <w:bottom w:val="nil"/>
            </w:tcBorders>
            <w:shd w:val="clear" w:color="auto" w:fill="FFB989"/>
            <w:vAlign w:val="center"/>
          </w:tcPr>
          <w:p w14:paraId="28C65B2E"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音声案内</w:t>
            </w:r>
          </w:p>
        </w:tc>
      </w:tr>
      <w:tr w:rsidR="000C7F71" w:rsidRPr="000C7F71" w14:paraId="69782F0F" w14:textId="77777777" w:rsidTr="000C7F71">
        <w:trPr>
          <w:trHeight w:val="20"/>
        </w:trPr>
        <w:tc>
          <w:tcPr>
            <w:tcW w:w="279" w:type="dxa"/>
            <w:tcBorders>
              <w:top w:val="nil"/>
              <w:bottom w:val="nil"/>
            </w:tcBorders>
            <w:shd w:val="clear" w:color="auto" w:fill="FFB989"/>
            <w:vAlign w:val="center"/>
          </w:tcPr>
          <w:p w14:paraId="390410A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C00BBA0"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32ACFD9" w14:textId="77777777" w:rsidR="000C7F71" w:rsidRPr="000C7F71" w:rsidRDefault="000C7F71" w:rsidP="000C7F71">
            <w:pPr>
              <w:spacing w:line="0" w:lineRule="atLeast"/>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・ドアの場所や形状について、音声で案内する。</w:t>
            </w:r>
          </w:p>
          <w:p w14:paraId="4C74B93C" w14:textId="77777777" w:rsidR="000C7F71" w:rsidRPr="000C7F71" w:rsidRDefault="000C7F71" w:rsidP="000C7F71">
            <w:pPr>
              <w:spacing w:line="0" w:lineRule="atLeast"/>
              <w:ind w:leftChars="100" w:left="362" w:hangingChars="100" w:hanging="152"/>
              <w:rPr>
                <w:rFonts w:ascii="BIZ UDゴシック" w:eastAsia="BIZ UDゴシック" w:hAnsi="BIZ UDゴシック"/>
                <w:sz w:val="18"/>
                <w:szCs w:val="18"/>
              </w:rPr>
            </w:pPr>
            <w:r w:rsidRPr="000C7F71">
              <w:rPr>
                <w:rFonts w:ascii="BIZ UDゴシック" w:eastAsia="BIZ UDゴシック" w:hAnsi="BIZ UDゴシック" w:hint="eastAsia"/>
                <w:spacing w:val="-4"/>
                <w:sz w:val="16"/>
                <w:szCs w:val="16"/>
                <w:bdr w:val="single" w:sz="4" w:space="0" w:color="auto"/>
              </w:rPr>
              <w:t>解説</w:t>
            </w:r>
            <w:r w:rsidRPr="000C7F71">
              <w:rPr>
                <w:rFonts w:ascii="BIZ UDゴシック" w:eastAsia="BIZ UDゴシック" w:hAnsi="BIZ UDゴシック" w:hint="eastAsia"/>
                <w:spacing w:val="-4"/>
                <w:sz w:val="16"/>
                <w:szCs w:val="16"/>
              </w:rPr>
              <w:t xml:space="preserve"> 視覚障がい者は音声案内がない場合、ドアの位置やドアの開け方（押しボタン式・自動ドア等）を把握することが難しい場合がある。</w:t>
            </w:r>
          </w:p>
        </w:tc>
        <w:tc>
          <w:tcPr>
            <w:tcW w:w="915" w:type="dxa"/>
            <w:tcBorders>
              <w:top w:val="single" w:sz="4" w:space="0" w:color="auto"/>
              <w:bottom w:val="single" w:sz="4" w:space="0" w:color="auto"/>
            </w:tcBorders>
            <w:vAlign w:val="center"/>
          </w:tcPr>
          <w:p w14:paraId="34F300F3"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図2.7</w:t>
            </w:r>
          </w:p>
        </w:tc>
      </w:tr>
      <w:tr w:rsidR="000C7F71" w:rsidRPr="000C7F71" w14:paraId="45DD9C11" w14:textId="77777777" w:rsidTr="000C7F71">
        <w:trPr>
          <w:trHeight w:val="20"/>
        </w:trPr>
        <w:tc>
          <w:tcPr>
            <w:tcW w:w="279" w:type="dxa"/>
            <w:tcBorders>
              <w:top w:val="nil"/>
              <w:bottom w:val="single" w:sz="4" w:space="0" w:color="auto"/>
            </w:tcBorders>
            <w:shd w:val="clear" w:color="auto" w:fill="FFB989"/>
            <w:vAlign w:val="center"/>
          </w:tcPr>
          <w:p w14:paraId="42B248E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CA3F327"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8B3F73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hint="eastAsia"/>
                <w:sz w:val="18"/>
                <w:szCs w:val="18"/>
              </w:rPr>
              <w:t>・出入口に設けるインターホンの周囲には、カートや搬入商品等の保管場所を設けない。</w:t>
            </w:r>
          </w:p>
        </w:tc>
        <w:tc>
          <w:tcPr>
            <w:tcW w:w="915" w:type="dxa"/>
            <w:tcBorders>
              <w:top w:val="single" w:sz="4" w:space="0" w:color="auto"/>
              <w:bottom w:val="single" w:sz="4" w:space="0" w:color="auto"/>
            </w:tcBorders>
            <w:vAlign w:val="center"/>
          </w:tcPr>
          <w:p w14:paraId="3B1F968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69E367A" w14:textId="77777777" w:rsidTr="000C7F71">
        <w:trPr>
          <w:trHeight w:val="20"/>
        </w:trPr>
        <w:tc>
          <w:tcPr>
            <w:tcW w:w="9658" w:type="dxa"/>
            <w:gridSpan w:val="4"/>
            <w:tcBorders>
              <w:top w:val="nil"/>
              <w:bottom w:val="nil"/>
            </w:tcBorders>
            <w:shd w:val="clear" w:color="auto" w:fill="FFB989"/>
            <w:vAlign w:val="center"/>
          </w:tcPr>
          <w:p w14:paraId="61B923C5"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lastRenderedPageBreak/>
              <w:t>室名表示</w:t>
            </w:r>
          </w:p>
        </w:tc>
      </w:tr>
      <w:tr w:rsidR="000C7F71" w:rsidRPr="000C7F71" w14:paraId="1E30FA83" w14:textId="77777777" w:rsidTr="000C7F71">
        <w:trPr>
          <w:trHeight w:val="20"/>
        </w:trPr>
        <w:tc>
          <w:tcPr>
            <w:tcW w:w="279" w:type="dxa"/>
            <w:tcBorders>
              <w:top w:val="nil"/>
              <w:bottom w:val="single" w:sz="4" w:space="0" w:color="auto"/>
            </w:tcBorders>
            <w:shd w:val="clear" w:color="auto" w:fill="FFB989"/>
            <w:vAlign w:val="center"/>
          </w:tcPr>
          <w:p w14:paraId="4E9CAE1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BCFF5BB"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413026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・戸の取っ手側の壁面または出入口の戸に、室名等を表示する。なお、視覚障がい者の利用に配慮し、文字を浮き彫りにするまたは点字を併記する。</w:t>
            </w:r>
          </w:p>
          <w:p w14:paraId="0850838A" w14:textId="77777777" w:rsidR="000C7F71" w:rsidRPr="000C7F71" w:rsidRDefault="000C7F71" w:rsidP="000C7F71">
            <w:pPr>
              <w:spacing w:line="0" w:lineRule="atLeast"/>
              <w:ind w:leftChars="100" w:left="210"/>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hint="eastAsia"/>
                <w:spacing w:val="-4"/>
                <w:sz w:val="16"/>
                <w:szCs w:val="16"/>
                <w:bdr w:val="single" w:sz="4" w:space="0" w:color="auto"/>
              </w:rPr>
              <w:t>解説</w:t>
            </w:r>
            <w:r w:rsidRPr="000C7F71">
              <w:rPr>
                <w:rFonts w:ascii="BIZ UDゴシック" w:eastAsia="BIZ UDゴシック" w:hAnsi="BIZ UDゴシック" w:hint="eastAsia"/>
                <w:spacing w:val="-4"/>
                <w:sz w:val="16"/>
                <w:szCs w:val="16"/>
              </w:rPr>
              <w:t xml:space="preserve"> 設置高さは、床から140～160cm</w:t>
            </w:r>
            <w:r w:rsidRPr="000C7F71">
              <w:rPr>
                <w:rFonts w:ascii="BIZ UDゴシック" w:eastAsia="BIZ UDゴシック" w:hAnsi="BIZ UDゴシック"/>
                <w:spacing w:val="-4"/>
                <w:sz w:val="16"/>
                <w:szCs w:val="16"/>
              </w:rPr>
              <w:t>程度とする。</w:t>
            </w:r>
          </w:p>
        </w:tc>
        <w:tc>
          <w:tcPr>
            <w:tcW w:w="915" w:type="dxa"/>
            <w:tcBorders>
              <w:top w:val="single" w:sz="4" w:space="0" w:color="auto"/>
              <w:bottom w:val="single" w:sz="4" w:space="0" w:color="auto"/>
            </w:tcBorders>
            <w:vAlign w:val="center"/>
          </w:tcPr>
          <w:p w14:paraId="13D2EF3F"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7D6CD4E" w14:textId="77777777" w:rsidTr="000C7F71">
        <w:trPr>
          <w:trHeight w:val="20"/>
        </w:trPr>
        <w:tc>
          <w:tcPr>
            <w:tcW w:w="9658" w:type="dxa"/>
            <w:gridSpan w:val="4"/>
            <w:tcBorders>
              <w:top w:val="nil"/>
              <w:bottom w:val="nil"/>
            </w:tcBorders>
            <w:shd w:val="clear" w:color="auto" w:fill="FFB989"/>
            <w:vAlign w:val="center"/>
          </w:tcPr>
          <w:p w14:paraId="58073706"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屋根・庇</w:t>
            </w:r>
          </w:p>
        </w:tc>
      </w:tr>
      <w:tr w:rsidR="000C7F71" w:rsidRPr="000C7F71" w14:paraId="42A2F3B2" w14:textId="77777777" w:rsidTr="000C7F71">
        <w:trPr>
          <w:trHeight w:val="20"/>
        </w:trPr>
        <w:tc>
          <w:tcPr>
            <w:tcW w:w="279" w:type="dxa"/>
            <w:tcBorders>
              <w:top w:val="nil"/>
              <w:bottom w:val="single" w:sz="4" w:space="0" w:color="auto"/>
            </w:tcBorders>
            <w:shd w:val="clear" w:color="auto" w:fill="FFB989"/>
            <w:vAlign w:val="center"/>
          </w:tcPr>
          <w:p w14:paraId="768EE0E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258021F"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5563C3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hint="eastAsia"/>
                <w:sz w:val="18"/>
                <w:szCs w:val="18"/>
              </w:rPr>
              <w:t>・雨に濡れないよう、屋根または庇の下で車の乗降ができるよう配慮する。</w:t>
            </w:r>
          </w:p>
        </w:tc>
        <w:tc>
          <w:tcPr>
            <w:tcW w:w="915" w:type="dxa"/>
            <w:tcBorders>
              <w:top w:val="single" w:sz="4" w:space="0" w:color="auto"/>
              <w:bottom w:val="single" w:sz="4" w:space="0" w:color="auto"/>
            </w:tcBorders>
            <w:vAlign w:val="center"/>
          </w:tcPr>
          <w:p w14:paraId="385226B0" w14:textId="77777777" w:rsidR="000C7F71" w:rsidRPr="000C7F71" w:rsidRDefault="000C7F71" w:rsidP="000C7F71">
            <w:pPr>
              <w:spacing w:line="0" w:lineRule="atLeast"/>
              <w:jc w:val="center"/>
              <w:rPr>
                <w:rFonts w:ascii="BIZ UDゴシック" w:eastAsia="BIZ UDゴシック" w:hAnsi="BIZ UDゴシック"/>
                <w:color w:val="EE0000"/>
                <w:sz w:val="18"/>
                <w:szCs w:val="18"/>
                <w:u w:color="45B0E1"/>
              </w:rPr>
            </w:pPr>
            <w:r w:rsidRPr="000C7F71">
              <w:rPr>
                <w:rFonts w:ascii="BIZ UDゴシック" w:eastAsia="BIZ UDゴシック" w:hAnsi="BIZ UDゴシック" w:hint="eastAsia"/>
                <w:sz w:val="18"/>
                <w:szCs w:val="18"/>
                <w:u w:color="45B0E1"/>
              </w:rPr>
              <w:t>図2.6</w:t>
            </w:r>
          </w:p>
        </w:tc>
      </w:tr>
      <w:tr w:rsidR="000C7F71" w:rsidRPr="000C7F71" w14:paraId="4355B86C" w14:textId="77777777" w:rsidTr="000C7F71">
        <w:trPr>
          <w:trHeight w:val="20"/>
        </w:trPr>
        <w:tc>
          <w:tcPr>
            <w:tcW w:w="9658" w:type="dxa"/>
            <w:gridSpan w:val="4"/>
            <w:tcBorders>
              <w:top w:val="nil"/>
              <w:bottom w:val="nil"/>
            </w:tcBorders>
            <w:shd w:val="clear" w:color="auto" w:fill="FFB481"/>
            <w:vAlign w:val="center"/>
          </w:tcPr>
          <w:p w14:paraId="006BD1A1"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戸のガラス</w:t>
            </w:r>
          </w:p>
        </w:tc>
      </w:tr>
      <w:tr w:rsidR="000C7F71" w:rsidRPr="000C7F71" w14:paraId="2731B637" w14:textId="77777777" w:rsidTr="000C7F71">
        <w:trPr>
          <w:trHeight w:val="20"/>
        </w:trPr>
        <w:tc>
          <w:tcPr>
            <w:tcW w:w="279" w:type="dxa"/>
            <w:tcBorders>
              <w:top w:val="nil"/>
              <w:bottom w:val="nil"/>
            </w:tcBorders>
            <w:shd w:val="clear" w:color="auto" w:fill="FFB481"/>
            <w:vAlign w:val="center"/>
          </w:tcPr>
          <w:p w14:paraId="4A90E42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38D4DBD"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EEC0D8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・戸のガラス等は、衝突時の事故防止のため、安全ガラス（合わせガラスまたは強化ガラスをいう。）を用いる。</w:t>
            </w:r>
          </w:p>
          <w:p w14:paraId="50CF9A8E" w14:textId="77777777" w:rsidR="000C7F71" w:rsidRPr="000C7F71" w:rsidRDefault="000C7F71" w:rsidP="000C7F71">
            <w:pPr>
              <w:spacing w:line="0" w:lineRule="atLeast"/>
              <w:ind w:leftChars="100" w:left="362" w:hangingChars="100" w:hanging="152"/>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hint="eastAsia"/>
                <w:spacing w:val="-4"/>
                <w:sz w:val="16"/>
                <w:szCs w:val="16"/>
                <w:bdr w:val="single" w:sz="4" w:space="0" w:color="auto"/>
              </w:rPr>
              <w:t>解説</w:t>
            </w:r>
            <w:r w:rsidRPr="000C7F71">
              <w:rPr>
                <w:rFonts w:ascii="BIZ UDゴシック" w:eastAsia="BIZ UDゴシック" w:hAnsi="BIZ UDゴシック" w:hint="eastAsia"/>
                <w:spacing w:val="-4"/>
                <w:sz w:val="16"/>
                <w:szCs w:val="16"/>
              </w:rPr>
              <w:t xml:space="preserve"> ガラスの選定にあたっては、「ガラスを用いた開口部の安全設計指針（昭和</w:t>
            </w:r>
            <w:r w:rsidRPr="000C7F71">
              <w:rPr>
                <w:rFonts w:ascii="BIZ UDゴシック" w:eastAsia="BIZ UDゴシック" w:hAnsi="BIZ UDゴシック"/>
                <w:spacing w:val="-4"/>
                <w:sz w:val="16"/>
                <w:szCs w:val="16"/>
              </w:rPr>
              <w:t>61年建設省</w:t>
            </w:r>
            <w:r w:rsidRPr="000C7F71">
              <w:rPr>
                <w:rFonts w:ascii="BIZ UDゴシック" w:eastAsia="BIZ UDゴシック" w:hAnsi="BIZ UDゴシック" w:hint="eastAsia"/>
                <w:spacing w:val="-4"/>
                <w:sz w:val="16"/>
                <w:szCs w:val="16"/>
              </w:rPr>
              <w:t>住指発第</w:t>
            </w:r>
            <w:r w:rsidRPr="000C7F71">
              <w:rPr>
                <w:rFonts w:ascii="BIZ UDゴシック" w:eastAsia="BIZ UDゴシック" w:hAnsi="BIZ UDゴシック"/>
                <w:spacing w:val="-4"/>
                <w:sz w:val="16"/>
                <w:szCs w:val="16"/>
              </w:rPr>
              <w:t>116号、117号）」等を参照する。</w:t>
            </w:r>
          </w:p>
        </w:tc>
        <w:tc>
          <w:tcPr>
            <w:tcW w:w="915" w:type="dxa"/>
            <w:tcBorders>
              <w:top w:val="single" w:sz="4" w:space="0" w:color="auto"/>
              <w:bottom w:val="single" w:sz="4" w:space="0" w:color="auto"/>
            </w:tcBorders>
            <w:vAlign w:val="center"/>
          </w:tcPr>
          <w:p w14:paraId="4769215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65931A9E" w14:textId="77777777" w:rsidTr="000C7F71">
        <w:trPr>
          <w:trHeight w:val="20"/>
        </w:trPr>
        <w:tc>
          <w:tcPr>
            <w:tcW w:w="279" w:type="dxa"/>
            <w:tcBorders>
              <w:top w:val="nil"/>
              <w:bottom w:val="nil"/>
            </w:tcBorders>
            <w:shd w:val="clear" w:color="auto" w:fill="FFB481"/>
            <w:vAlign w:val="center"/>
          </w:tcPr>
          <w:p w14:paraId="3928361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6B10A71"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0EA8051" w14:textId="77777777" w:rsidR="000C7F71" w:rsidRPr="000C7F71" w:rsidRDefault="000C7F71" w:rsidP="000C7F71">
            <w:pPr>
              <w:spacing w:line="0" w:lineRule="atLeast"/>
              <w:ind w:left="180" w:hangingChars="100" w:hanging="180"/>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hint="eastAsia"/>
                <w:sz w:val="18"/>
                <w:szCs w:val="18"/>
              </w:rPr>
              <w:t>・無色透明のガラス扉、ガラススクリーンは衝突の危険があるため、目の高さの位置に横桟をいれるか、色や模様等で十分識別できるようにする。（高齢者の黄変化した視界では見えにくいため青色は避ける。）</w:t>
            </w:r>
          </w:p>
        </w:tc>
        <w:tc>
          <w:tcPr>
            <w:tcW w:w="915" w:type="dxa"/>
            <w:tcBorders>
              <w:top w:val="single" w:sz="4" w:space="0" w:color="auto"/>
              <w:bottom w:val="single" w:sz="4" w:space="0" w:color="auto"/>
            </w:tcBorders>
            <w:vAlign w:val="center"/>
          </w:tcPr>
          <w:p w14:paraId="1F49998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図2.7</w:t>
            </w:r>
          </w:p>
        </w:tc>
      </w:tr>
      <w:tr w:rsidR="000C7F71" w:rsidRPr="000C7F71" w14:paraId="75AA7E1D" w14:textId="77777777" w:rsidTr="000C7F71">
        <w:trPr>
          <w:trHeight w:val="20"/>
        </w:trPr>
        <w:tc>
          <w:tcPr>
            <w:tcW w:w="279" w:type="dxa"/>
            <w:tcBorders>
              <w:top w:val="nil"/>
              <w:bottom w:val="nil"/>
            </w:tcBorders>
            <w:shd w:val="clear" w:color="auto" w:fill="FFB481"/>
            <w:vAlign w:val="center"/>
          </w:tcPr>
          <w:p w14:paraId="57710C0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6E7EA60"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A17195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・衝突等の危険防止のために、ドアの存在をわからせる。</w:t>
            </w:r>
          </w:p>
        </w:tc>
        <w:tc>
          <w:tcPr>
            <w:tcW w:w="915" w:type="dxa"/>
            <w:tcBorders>
              <w:top w:val="single" w:sz="4" w:space="0" w:color="auto"/>
              <w:bottom w:val="single" w:sz="4" w:space="0" w:color="auto"/>
            </w:tcBorders>
            <w:vAlign w:val="center"/>
          </w:tcPr>
          <w:p w14:paraId="533364AF"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3BF87C5" w14:textId="77777777" w:rsidTr="000C7F71">
        <w:trPr>
          <w:trHeight w:val="20"/>
        </w:trPr>
        <w:tc>
          <w:tcPr>
            <w:tcW w:w="279" w:type="dxa"/>
            <w:tcBorders>
              <w:top w:val="nil"/>
              <w:bottom w:val="nil"/>
            </w:tcBorders>
            <w:shd w:val="clear" w:color="auto" w:fill="FFB481"/>
            <w:vAlign w:val="center"/>
          </w:tcPr>
          <w:p w14:paraId="28B517F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666560C"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EFFDDFA" w14:textId="77777777" w:rsidR="000C7F71" w:rsidRPr="000C7F71" w:rsidRDefault="000C7F71" w:rsidP="000C7F71">
            <w:pPr>
              <w:spacing w:line="0" w:lineRule="atLeast"/>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・フットレストの高さ（床から35cm</w:t>
            </w:r>
            <w:r w:rsidRPr="000C7F71">
              <w:rPr>
                <w:rFonts w:ascii="BIZ UDゴシック" w:eastAsia="BIZ UDゴシック" w:hAnsi="BIZ UDゴシック"/>
                <w:sz w:val="18"/>
                <w:szCs w:val="18"/>
              </w:rPr>
              <w:t>程度までの部分）はガラスの使用を</w:t>
            </w:r>
            <w:r w:rsidRPr="000C7F71">
              <w:rPr>
                <w:rFonts w:ascii="BIZ UDゴシック" w:eastAsia="BIZ UDゴシック" w:hAnsi="BIZ UDゴシック" w:hint="eastAsia"/>
                <w:sz w:val="18"/>
                <w:szCs w:val="18"/>
              </w:rPr>
              <w:t>避ける。</w:t>
            </w:r>
          </w:p>
          <w:p w14:paraId="18F3B4F0" w14:textId="77777777" w:rsidR="000C7F71" w:rsidRPr="000C7F71" w:rsidRDefault="000C7F71" w:rsidP="000C7F71">
            <w:pPr>
              <w:spacing w:line="0" w:lineRule="atLeast"/>
              <w:ind w:leftChars="100" w:left="210"/>
              <w:rPr>
                <w:rFonts w:ascii="BIZ UDゴシック" w:eastAsia="BIZ UDゴシック" w:hAnsi="BIZ UDゴシック"/>
                <w:sz w:val="18"/>
                <w:szCs w:val="18"/>
                <w:u w:color="45B0E1"/>
                <w:shd w:val="clear" w:color="auto" w:fill="E97132"/>
              </w:rPr>
            </w:pPr>
            <w:r w:rsidRPr="000C7F71">
              <w:rPr>
                <w:rFonts w:ascii="BIZ UDゴシック" w:eastAsia="BIZ UDゴシック" w:hAnsi="BIZ UDゴシック" w:hint="eastAsia"/>
                <w:spacing w:val="-4"/>
                <w:sz w:val="16"/>
                <w:szCs w:val="16"/>
                <w:bdr w:val="single" w:sz="4" w:space="0" w:color="auto"/>
              </w:rPr>
              <w:t>解説</w:t>
            </w:r>
            <w:r w:rsidRPr="000C7F71">
              <w:rPr>
                <w:rFonts w:ascii="BIZ UDゴシック" w:eastAsia="BIZ UDゴシック" w:hAnsi="BIZ UDゴシック" w:hint="eastAsia"/>
                <w:spacing w:val="-4"/>
                <w:sz w:val="16"/>
                <w:szCs w:val="16"/>
              </w:rPr>
              <w:t xml:space="preserve"> フットレストを活用してドアを開閉する車椅子使用者もいるため、ガラスが割れる可能性がある。</w:t>
            </w:r>
          </w:p>
        </w:tc>
        <w:tc>
          <w:tcPr>
            <w:tcW w:w="915" w:type="dxa"/>
            <w:tcBorders>
              <w:top w:val="single" w:sz="4" w:space="0" w:color="auto"/>
              <w:bottom w:val="single" w:sz="4" w:space="0" w:color="auto"/>
            </w:tcBorders>
            <w:vAlign w:val="center"/>
          </w:tcPr>
          <w:p w14:paraId="58710AF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220CF48" w14:textId="77777777" w:rsidTr="000C7F71">
        <w:trPr>
          <w:trHeight w:val="20"/>
        </w:trPr>
        <w:tc>
          <w:tcPr>
            <w:tcW w:w="279" w:type="dxa"/>
            <w:tcBorders>
              <w:top w:val="nil"/>
              <w:bottom w:val="single" w:sz="4" w:space="0" w:color="auto"/>
            </w:tcBorders>
            <w:shd w:val="clear" w:color="auto" w:fill="FFB481"/>
            <w:vAlign w:val="center"/>
          </w:tcPr>
          <w:p w14:paraId="65C84DB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059FAFC"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6FE7468" w14:textId="77777777" w:rsidR="000C7F71" w:rsidRPr="000C7F71" w:rsidRDefault="000C7F71" w:rsidP="000C7F71">
            <w:pPr>
              <w:spacing w:line="0" w:lineRule="atLeast"/>
              <w:rPr>
                <w:rFonts w:ascii="BIZ UDゴシック" w:eastAsia="BIZ UDゴシック" w:hAnsi="BIZ UDゴシック"/>
                <w:sz w:val="18"/>
                <w:szCs w:val="18"/>
                <w:u w:color="45B0E1"/>
                <w:shd w:val="clear" w:color="auto" w:fill="E97132"/>
              </w:rPr>
            </w:pPr>
            <w:r w:rsidRPr="000C7F71">
              <w:rPr>
                <w:rFonts w:ascii="BIZ UDゴシック" w:eastAsia="BIZ UDゴシック" w:hAnsi="BIZ UDゴシック" w:hint="eastAsia"/>
                <w:sz w:val="18"/>
                <w:szCs w:val="18"/>
              </w:rPr>
              <w:t>・衝突防止のため手すりを設置する。</w:t>
            </w:r>
          </w:p>
        </w:tc>
        <w:tc>
          <w:tcPr>
            <w:tcW w:w="915" w:type="dxa"/>
            <w:tcBorders>
              <w:top w:val="single" w:sz="4" w:space="0" w:color="auto"/>
              <w:bottom w:val="single" w:sz="4" w:space="0" w:color="auto"/>
            </w:tcBorders>
            <w:vAlign w:val="center"/>
          </w:tcPr>
          <w:p w14:paraId="0AC491FA"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図2.6</w:t>
            </w:r>
          </w:p>
        </w:tc>
      </w:tr>
      <w:tr w:rsidR="000C7F71" w:rsidRPr="000C7F71" w14:paraId="76D6713E" w14:textId="77777777" w:rsidTr="000C7F71">
        <w:trPr>
          <w:trHeight w:val="20"/>
        </w:trPr>
        <w:tc>
          <w:tcPr>
            <w:tcW w:w="9658" w:type="dxa"/>
            <w:gridSpan w:val="4"/>
            <w:tcBorders>
              <w:top w:val="nil"/>
              <w:bottom w:val="nil"/>
            </w:tcBorders>
            <w:shd w:val="clear" w:color="auto" w:fill="FFB989"/>
            <w:vAlign w:val="center"/>
          </w:tcPr>
          <w:p w14:paraId="2FBCBE1F"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床面・マット</w:t>
            </w:r>
          </w:p>
        </w:tc>
      </w:tr>
      <w:tr w:rsidR="000C7F71" w:rsidRPr="000C7F71" w14:paraId="0ED15413" w14:textId="77777777" w:rsidTr="000C7F71">
        <w:trPr>
          <w:trHeight w:val="20"/>
        </w:trPr>
        <w:tc>
          <w:tcPr>
            <w:tcW w:w="279" w:type="dxa"/>
            <w:tcBorders>
              <w:top w:val="nil"/>
              <w:bottom w:val="nil"/>
            </w:tcBorders>
            <w:shd w:val="clear" w:color="auto" w:fill="FFB989"/>
            <w:vAlign w:val="center"/>
          </w:tcPr>
          <w:p w14:paraId="1BC34A64"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E09A357"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000000"/>
              <w:bottom w:val="single" w:sz="4" w:space="0" w:color="auto"/>
            </w:tcBorders>
            <w:vAlign w:val="center"/>
          </w:tcPr>
          <w:p w14:paraId="42CBFF3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・床の表面は、粗面とし、または滑りにくい材料で仕上げる。</w:t>
            </w:r>
          </w:p>
        </w:tc>
        <w:tc>
          <w:tcPr>
            <w:tcW w:w="915" w:type="dxa"/>
            <w:tcBorders>
              <w:top w:val="single" w:sz="4" w:space="0" w:color="000000"/>
              <w:bottom w:val="nil"/>
            </w:tcBorders>
            <w:vAlign w:val="center"/>
          </w:tcPr>
          <w:p w14:paraId="270BE80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C9D53AB" w14:textId="77777777" w:rsidTr="000C7F71">
        <w:trPr>
          <w:trHeight w:val="20"/>
        </w:trPr>
        <w:tc>
          <w:tcPr>
            <w:tcW w:w="279" w:type="dxa"/>
            <w:tcBorders>
              <w:top w:val="nil"/>
              <w:bottom w:val="nil"/>
            </w:tcBorders>
            <w:shd w:val="clear" w:color="auto" w:fill="FFB989"/>
            <w:vAlign w:val="center"/>
          </w:tcPr>
          <w:p w14:paraId="0F93163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18C860D3"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5A37498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・床の表面は、転倒に対して衝撃の少ない材料で仕上げる。</w:t>
            </w:r>
          </w:p>
        </w:tc>
        <w:tc>
          <w:tcPr>
            <w:tcW w:w="915" w:type="dxa"/>
            <w:tcBorders>
              <w:bottom w:val="nil"/>
            </w:tcBorders>
            <w:vAlign w:val="center"/>
          </w:tcPr>
          <w:p w14:paraId="160BC55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D8FF8DD" w14:textId="77777777" w:rsidTr="000C7F71">
        <w:trPr>
          <w:trHeight w:val="20"/>
        </w:trPr>
        <w:tc>
          <w:tcPr>
            <w:tcW w:w="279" w:type="dxa"/>
            <w:tcBorders>
              <w:top w:val="nil"/>
              <w:bottom w:val="nil"/>
            </w:tcBorders>
            <w:shd w:val="clear" w:color="auto" w:fill="FFB989"/>
            <w:vAlign w:val="center"/>
          </w:tcPr>
          <w:p w14:paraId="1A9FBD83"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7D35FDC3"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1B55245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・車椅子の操作が極端に重くなるため、毛足の長いカーペットは避ける。</w:t>
            </w:r>
          </w:p>
        </w:tc>
        <w:tc>
          <w:tcPr>
            <w:tcW w:w="915" w:type="dxa"/>
            <w:tcBorders>
              <w:bottom w:val="single" w:sz="4" w:space="0" w:color="000000"/>
            </w:tcBorders>
            <w:vAlign w:val="center"/>
          </w:tcPr>
          <w:p w14:paraId="2C60EDCF"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78662BD" w14:textId="77777777" w:rsidTr="000C7F71">
        <w:trPr>
          <w:trHeight w:val="20"/>
        </w:trPr>
        <w:tc>
          <w:tcPr>
            <w:tcW w:w="279" w:type="dxa"/>
            <w:tcBorders>
              <w:top w:val="nil"/>
              <w:bottom w:val="single" w:sz="4" w:space="0" w:color="000000"/>
            </w:tcBorders>
            <w:shd w:val="clear" w:color="auto" w:fill="FFB989"/>
            <w:vAlign w:val="center"/>
          </w:tcPr>
          <w:p w14:paraId="374B07E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47A3B86"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04A560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・玄関マットは、埋め込み式とし、はけ状のものは使用しない。また、しっかりと端部を固定する。</w:t>
            </w:r>
          </w:p>
          <w:p w14:paraId="6ED315EB" w14:textId="77777777" w:rsidR="000C7F71" w:rsidRPr="000C7F71" w:rsidRDefault="000C7F71" w:rsidP="000C7F71">
            <w:pPr>
              <w:spacing w:line="0" w:lineRule="atLeast"/>
              <w:ind w:leftChars="100" w:left="362" w:hangingChars="100" w:hanging="152"/>
              <w:rPr>
                <w:rFonts w:ascii="BIZ UDゴシック" w:eastAsia="BIZ UDゴシック" w:hAnsi="BIZ UDゴシック"/>
                <w:sz w:val="18"/>
                <w:szCs w:val="18"/>
              </w:rPr>
            </w:pPr>
            <w:r w:rsidRPr="000C7F71">
              <w:rPr>
                <w:rFonts w:ascii="BIZ UDゴシック" w:eastAsia="BIZ UDゴシック" w:hAnsi="BIZ UDゴシック" w:hint="eastAsia"/>
                <w:spacing w:val="-4"/>
                <w:sz w:val="16"/>
                <w:szCs w:val="16"/>
                <w:bdr w:val="single" w:sz="4" w:space="0" w:color="auto"/>
              </w:rPr>
              <w:t>解説</w:t>
            </w:r>
            <w:r w:rsidRPr="000C7F71">
              <w:rPr>
                <w:rFonts w:ascii="BIZ UDゴシック" w:eastAsia="BIZ UDゴシック" w:hAnsi="BIZ UDゴシック" w:hint="eastAsia"/>
                <w:spacing w:val="-4"/>
                <w:sz w:val="16"/>
                <w:szCs w:val="16"/>
              </w:rPr>
              <w:t xml:space="preserve"> はけ状のものは、車椅子で動きにくい。また、端部を固定していないと、杖先を引っ掛ける危険性がある。</w:t>
            </w:r>
          </w:p>
        </w:tc>
        <w:tc>
          <w:tcPr>
            <w:tcW w:w="915" w:type="dxa"/>
            <w:tcBorders>
              <w:top w:val="single" w:sz="4" w:space="0" w:color="auto"/>
              <w:bottom w:val="single" w:sz="4" w:space="0" w:color="auto"/>
            </w:tcBorders>
            <w:vAlign w:val="center"/>
          </w:tcPr>
          <w:p w14:paraId="32FCCE62"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図2.7</w:t>
            </w:r>
          </w:p>
        </w:tc>
      </w:tr>
      <w:tr w:rsidR="000C7F71" w:rsidRPr="000C7F71" w14:paraId="71351CC8" w14:textId="77777777" w:rsidTr="000C7F71">
        <w:trPr>
          <w:trHeight w:val="20"/>
        </w:trPr>
        <w:tc>
          <w:tcPr>
            <w:tcW w:w="9658" w:type="dxa"/>
            <w:gridSpan w:val="4"/>
            <w:tcBorders>
              <w:top w:val="nil"/>
              <w:bottom w:val="nil"/>
            </w:tcBorders>
            <w:shd w:val="clear" w:color="auto" w:fill="FFB989"/>
            <w:vAlign w:val="center"/>
          </w:tcPr>
          <w:p w14:paraId="6986BE08"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取っ手</w:t>
            </w:r>
          </w:p>
        </w:tc>
      </w:tr>
      <w:tr w:rsidR="000C7F71" w:rsidRPr="000C7F71" w14:paraId="479B994B" w14:textId="77777777" w:rsidTr="000C7F71">
        <w:trPr>
          <w:trHeight w:val="20"/>
        </w:trPr>
        <w:tc>
          <w:tcPr>
            <w:tcW w:w="279" w:type="dxa"/>
            <w:tcBorders>
              <w:top w:val="nil"/>
              <w:bottom w:val="nil"/>
            </w:tcBorders>
            <w:shd w:val="clear" w:color="auto" w:fill="FFB989"/>
            <w:vAlign w:val="center"/>
          </w:tcPr>
          <w:p w14:paraId="1D9E29B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7B3B530"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43ACC81" w14:textId="77777777" w:rsidR="000C7F71" w:rsidRPr="000C7F71" w:rsidRDefault="000C7F71" w:rsidP="000C7F71">
            <w:pPr>
              <w:spacing w:line="0" w:lineRule="atLeast"/>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・取っ手は使いやすい形状のものとし、床面から90cm</w:t>
            </w:r>
            <w:r w:rsidRPr="000C7F71">
              <w:rPr>
                <w:rFonts w:ascii="BIZ UDゴシック" w:eastAsia="BIZ UDゴシック" w:hAnsi="BIZ UDゴシック"/>
                <w:sz w:val="18"/>
                <w:szCs w:val="18"/>
              </w:rPr>
              <w:t>程度の位置に</w:t>
            </w:r>
            <w:r w:rsidRPr="000C7F71">
              <w:rPr>
                <w:rFonts w:ascii="BIZ UDゴシック" w:eastAsia="BIZ UDゴシック" w:hAnsi="BIZ UDゴシック" w:hint="eastAsia"/>
                <w:sz w:val="18"/>
                <w:szCs w:val="18"/>
              </w:rPr>
              <w:t>設置する。</w:t>
            </w:r>
          </w:p>
        </w:tc>
        <w:tc>
          <w:tcPr>
            <w:tcW w:w="915" w:type="dxa"/>
            <w:tcBorders>
              <w:top w:val="single" w:sz="4" w:space="0" w:color="auto"/>
              <w:bottom w:val="single" w:sz="4" w:space="0" w:color="auto"/>
            </w:tcBorders>
            <w:vAlign w:val="center"/>
          </w:tcPr>
          <w:p w14:paraId="7EC43113"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B7BDEFF" w14:textId="77777777" w:rsidTr="000C7F71">
        <w:trPr>
          <w:trHeight w:val="20"/>
        </w:trPr>
        <w:tc>
          <w:tcPr>
            <w:tcW w:w="279" w:type="dxa"/>
            <w:tcBorders>
              <w:top w:val="nil"/>
              <w:bottom w:val="nil"/>
            </w:tcBorders>
            <w:shd w:val="clear" w:color="auto" w:fill="FFB989"/>
            <w:vAlign w:val="center"/>
          </w:tcPr>
          <w:p w14:paraId="3754A19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44C82BC5"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4E43FF7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・手動式引き戸では、棒状のもの、大きく操作性の良いレバーハンドル式、プッシュプルハンドル式またはパニックバー形式のものとする。</w:t>
            </w:r>
          </w:p>
        </w:tc>
        <w:tc>
          <w:tcPr>
            <w:tcW w:w="915" w:type="dxa"/>
            <w:tcBorders>
              <w:top w:val="single" w:sz="4" w:space="0" w:color="auto"/>
              <w:bottom w:val="single" w:sz="4" w:space="0" w:color="000000"/>
            </w:tcBorders>
            <w:vAlign w:val="center"/>
          </w:tcPr>
          <w:p w14:paraId="21ABEBA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図2.5</w:t>
            </w:r>
          </w:p>
        </w:tc>
      </w:tr>
      <w:tr w:rsidR="000C7F71" w:rsidRPr="000C7F71" w14:paraId="6B112F69" w14:textId="77777777" w:rsidTr="000C7F71">
        <w:trPr>
          <w:trHeight w:val="5548"/>
        </w:trPr>
        <w:tc>
          <w:tcPr>
            <w:tcW w:w="279" w:type="dxa"/>
            <w:tcBorders>
              <w:top w:val="nil"/>
              <w:bottom w:val="single" w:sz="4" w:space="0" w:color="auto"/>
            </w:tcBorders>
            <w:shd w:val="clear" w:color="auto" w:fill="FFB989"/>
          </w:tcPr>
          <w:p w14:paraId="3A26D679" w14:textId="77777777" w:rsidR="000C7F71" w:rsidRPr="000C7F71" w:rsidRDefault="000C7F71" w:rsidP="000C7F71">
            <w:pPr>
              <w:spacing w:line="0" w:lineRule="atLeast"/>
              <w:rPr>
                <w:rFonts w:ascii="BIZ UDゴシック" w:eastAsia="BIZ UDゴシック" w:hAnsi="BIZ UDゴシック"/>
                <w:sz w:val="18"/>
                <w:szCs w:val="18"/>
              </w:rPr>
            </w:pPr>
          </w:p>
          <w:p w14:paraId="7EFEA0C4" w14:textId="77777777" w:rsidR="000C7F71" w:rsidRPr="000C7F71" w:rsidRDefault="000C7F71" w:rsidP="000C7F71">
            <w:pPr>
              <w:spacing w:line="0" w:lineRule="atLeast"/>
              <w:rPr>
                <w:rFonts w:ascii="BIZ UDゴシック" w:eastAsia="BIZ UDゴシック" w:hAnsi="BIZ UDゴシック"/>
                <w:sz w:val="18"/>
                <w:szCs w:val="18"/>
              </w:rPr>
            </w:pPr>
          </w:p>
          <w:p w14:paraId="096A83FB" w14:textId="77777777" w:rsidR="000C7F71" w:rsidRPr="000C7F71" w:rsidRDefault="000C7F71" w:rsidP="000C7F71">
            <w:pPr>
              <w:spacing w:line="0" w:lineRule="atLeast"/>
              <w:rPr>
                <w:rFonts w:ascii="BIZ UDゴシック" w:eastAsia="BIZ UDゴシック" w:hAnsi="BIZ UDゴシック"/>
                <w:sz w:val="18"/>
                <w:szCs w:val="18"/>
              </w:rPr>
            </w:pPr>
          </w:p>
          <w:p w14:paraId="5655E290" w14:textId="77777777" w:rsidR="000C7F71" w:rsidRPr="000C7F71" w:rsidRDefault="000C7F71" w:rsidP="000C7F71">
            <w:pPr>
              <w:spacing w:line="0" w:lineRule="atLeast"/>
              <w:rPr>
                <w:rFonts w:ascii="BIZ UDゴシック" w:eastAsia="BIZ UDゴシック" w:hAnsi="BIZ UDゴシック"/>
                <w:sz w:val="18"/>
                <w:szCs w:val="18"/>
              </w:rPr>
            </w:pPr>
          </w:p>
          <w:p w14:paraId="37E198DD" w14:textId="77777777" w:rsidR="000C7F71" w:rsidRPr="000C7F71" w:rsidRDefault="000C7F71" w:rsidP="000C7F71">
            <w:pPr>
              <w:spacing w:line="0" w:lineRule="atLeast"/>
              <w:rPr>
                <w:rFonts w:ascii="BIZ UDゴシック" w:eastAsia="BIZ UDゴシック" w:hAnsi="BIZ UDゴシック"/>
                <w:sz w:val="18"/>
                <w:szCs w:val="18"/>
              </w:rPr>
            </w:pPr>
          </w:p>
          <w:p w14:paraId="64B21500" w14:textId="77777777" w:rsidR="000C7F71" w:rsidRPr="000C7F71" w:rsidRDefault="000C7F71" w:rsidP="000C7F71">
            <w:pPr>
              <w:spacing w:line="0" w:lineRule="atLeast"/>
              <w:rPr>
                <w:rFonts w:ascii="BIZ UDゴシック" w:eastAsia="BIZ UDゴシック" w:hAnsi="BIZ UDゴシック"/>
                <w:sz w:val="18"/>
                <w:szCs w:val="18"/>
              </w:rPr>
            </w:pPr>
          </w:p>
          <w:p w14:paraId="1EDC7C1D" w14:textId="77777777" w:rsidR="000C7F71" w:rsidRPr="000C7F71" w:rsidRDefault="000C7F71" w:rsidP="000C7F71">
            <w:pPr>
              <w:spacing w:line="0" w:lineRule="atLeast"/>
              <w:rPr>
                <w:rFonts w:ascii="BIZ UDゴシック" w:eastAsia="BIZ UDゴシック" w:hAnsi="BIZ UDゴシック"/>
                <w:sz w:val="18"/>
                <w:szCs w:val="18"/>
              </w:rPr>
            </w:pPr>
          </w:p>
          <w:p w14:paraId="0B923995" w14:textId="77777777" w:rsidR="000C7F71" w:rsidRPr="000C7F71" w:rsidRDefault="000C7F71" w:rsidP="000C7F71">
            <w:pPr>
              <w:spacing w:line="0" w:lineRule="atLeast"/>
              <w:rPr>
                <w:rFonts w:ascii="BIZ UDゴシック" w:eastAsia="BIZ UDゴシック" w:hAnsi="BIZ UDゴシック"/>
                <w:sz w:val="18"/>
                <w:szCs w:val="18"/>
              </w:rPr>
            </w:pPr>
          </w:p>
          <w:p w14:paraId="03B7C2D4" w14:textId="77777777" w:rsidR="000C7F71" w:rsidRPr="000C7F71" w:rsidRDefault="000C7F71" w:rsidP="000C7F71">
            <w:pPr>
              <w:spacing w:line="0" w:lineRule="atLeast"/>
              <w:rPr>
                <w:rFonts w:ascii="BIZ UDゴシック" w:eastAsia="BIZ UDゴシック" w:hAnsi="BIZ UDゴシック"/>
                <w:sz w:val="18"/>
                <w:szCs w:val="18"/>
              </w:rPr>
            </w:pPr>
          </w:p>
          <w:p w14:paraId="3BB9ED3F" w14:textId="77777777" w:rsidR="000C7F71" w:rsidRPr="000C7F71" w:rsidRDefault="000C7F71" w:rsidP="000C7F71">
            <w:pPr>
              <w:spacing w:line="0" w:lineRule="atLeast"/>
              <w:rPr>
                <w:rFonts w:ascii="BIZ UDゴシック" w:eastAsia="BIZ UDゴシック" w:hAnsi="BIZ UDゴシック"/>
                <w:sz w:val="18"/>
                <w:szCs w:val="18"/>
              </w:rPr>
            </w:pPr>
          </w:p>
          <w:p w14:paraId="66CF667F" w14:textId="77777777" w:rsidR="000C7F71" w:rsidRPr="000C7F71" w:rsidRDefault="000C7F71" w:rsidP="000C7F71">
            <w:pPr>
              <w:spacing w:line="0" w:lineRule="atLeast"/>
              <w:rPr>
                <w:rFonts w:ascii="BIZ UDゴシック" w:eastAsia="BIZ UDゴシック" w:hAnsi="BIZ UDゴシック"/>
                <w:sz w:val="18"/>
                <w:szCs w:val="18"/>
              </w:rPr>
            </w:pPr>
          </w:p>
          <w:p w14:paraId="3D9C0375" w14:textId="77777777" w:rsidR="000C7F71" w:rsidRPr="000C7F71" w:rsidRDefault="000C7F71" w:rsidP="000C7F71">
            <w:pPr>
              <w:spacing w:line="0" w:lineRule="atLeast"/>
              <w:rPr>
                <w:rFonts w:ascii="BIZ UDゴシック" w:eastAsia="BIZ UDゴシック" w:hAnsi="BIZ UDゴシック"/>
                <w:sz w:val="18"/>
                <w:szCs w:val="18"/>
              </w:rPr>
            </w:pPr>
          </w:p>
          <w:p w14:paraId="253D79DF" w14:textId="77777777" w:rsidR="000C7F71" w:rsidRPr="000C7F71" w:rsidRDefault="000C7F71" w:rsidP="000C7F71">
            <w:pPr>
              <w:spacing w:line="0" w:lineRule="atLeast"/>
              <w:rPr>
                <w:rFonts w:ascii="BIZ UDゴシック" w:eastAsia="BIZ UDゴシック" w:hAnsi="BIZ UDゴシック"/>
                <w:sz w:val="18"/>
                <w:szCs w:val="18"/>
              </w:rPr>
            </w:pPr>
          </w:p>
          <w:p w14:paraId="427915BC" w14:textId="77777777" w:rsidR="000C7F71" w:rsidRPr="000C7F71" w:rsidRDefault="000C7F71" w:rsidP="000C7F71">
            <w:pPr>
              <w:spacing w:line="0" w:lineRule="atLeast"/>
              <w:rPr>
                <w:rFonts w:ascii="BIZ UDゴシック" w:eastAsia="BIZ UDゴシック" w:hAnsi="BIZ UDゴシック"/>
                <w:sz w:val="18"/>
                <w:szCs w:val="18"/>
              </w:rPr>
            </w:pPr>
          </w:p>
          <w:p w14:paraId="3A43B034" w14:textId="77777777" w:rsidR="000C7F71" w:rsidRPr="000C7F71" w:rsidRDefault="000C7F71" w:rsidP="000C7F71">
            <w:pPr>
              <w:spacing w:line="0" w:lineRule="atLeast"/>
              <w:rPr>
                <w:rFonts w:ascii="BIZ UDゴシック" w:eastAsia="BIZ UDゴシック" w:hAnsi="BIZ UDゴシック"/>
                <w:sz w:val="18"/>
                <w:szCs w:val="18"/>
              </w:rPr>
            </w:pPr>
          </w:p>
          <w:p w14:paraId="51CB8BBD" w14:textId="77777777" w:rsidR="000C7F71" w:rsidRPr="000C7F71" w:rsidRDefault="000C7F71" w:rsidP="000C7F71">
            <w:pPr>
              <w:spacing w:line="0" w:lineRule="atLeast"/>
              <w:rPr>
                <w:rFonts w:ascii="BIZ UDゴシック" w:eastAsia="BIZ UDゴシック" w:hAnsi="BIZ UDゴシック"/>
                <w:sz w:val="18"/>
                <w:szCs w:val="18"/>
              </w:rPr>
            </w:pPr>
          </w:p>
          <w:p w14:paraId="08BCAB21" w14:textId="77777777" w:rsidR="000C7F71" w:rsidRPr="000C7F71" w:rsidRDefault="000C7F71" w:rsidP="000C7F71">
            <w:pPr>
              <w:spacing w:line="0" w:lineRule="atLeast"/>
              <w:rPr>
                <w:rFonts w:ascii="BIZ UDゴシック" w:eastAsia="BIZ UDゴシック" w:hAnsi="BIZ UDゴシック"/>
                <w:sz w:val="18"/>
                <w:szCs w:val="18"/>
              </w:rPr>
            </w:pPr>
          </w:p>
          <w:p w14:paraId="48FDBFD1" w14:textId="77777777" w:rsidR="000C7F71" w:rsidRPr="000C7F71" w:rsidRDefault="000C7F71" w:rsidP="000C7F71">
            <w:pPr>
              <w:spacing w:line="280" w:lineRule="exact"/>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tcPr>
          <w:p w14:paraId="49B4A2EC" w14:textId="77777777" w:rsidR="000C7F71" w:rsidRPr="000C7F71" w:rsidRDefault="000C7F71" w:rsidP="000C7F71">
            <w:pPr>
              <w:spacing w:line="0" w:lineRule="atLeast"/>
              <w:rPr>
                <w:rFonts w:ascii="BIZ UDゴシック" w:eastAsia="BIZ UDゴシック" w:hAnsi="BIZ UDゴシック"/>
                <w:sz w:val="18"/>
                <w:szCs w:val="18"/>
              </w:rPr>
            </w:pPr>
          </w:p>
          <w:p w14:paraId="31DB0416" w14:textId="77777777" w:rsidR="000C7F71" w:rsidRPr="000C7F71" w:rsidRDefault="000C7F71" w:rsidP="000C7F71">
            <w:pPr>
              <w:spacing w:line="0" w:lineRule="atLeast"/>
              <w:rPr>
                <w:rFonts w:ascii="BIZ UDゴシック" w:eastAsia="BIZ UDゴシック" w:hAnsi="BIZ UDゴシック"/>
                <w:sz w:val="18"/>
                <w:szCs w:val="18"/>
              </w:rPr>
            </w:pPr>
          </w:p>
          <w:p w14:paraId="3A389D5B" w14:textId="77777777" w:rsidR="000C7F71" w:rsidRPr="000C7F71" w:rsidRDefault="000C7F71" w:rsidP="000C7F71">
            <w:pPr>
              <w:spacing w:line="0" w:lineRule="atLeast"/>
              <w:rPr>
                <w:rFonts w:ascii="BIZ UDゴシック" w:eastAsia="BIZ UDゴシック" w:hAnsi="BIZ UDゴシック"/>
                <w:sz w:val="18"/>
                <w:szCs w:val="18"/>
              </w:rPr>
            </w:pPr>
          </w:p>
          <w:p w14:paraId="28F96BF9" w14:textId="77777777" w:rsidR="000C7F71" w:rsidRPr="000C7F71" w:rsidRDefault="000C7F71" w:rsidP="000C7F71">
            <w:pPr>
              <w:spacing w:line="0" w:lineRule="atLeast"/>
              <w:rPr>
                <w:rFonts w:ascii="BIZ UDゴシック" w:eastAsia="BIZ UDゴシック" w:hAnsi="BIZ UDゴシック"/>
                <w:sz w:val="18"/>
                <w:szCs w:val="18"/>
              </w:rPr>
            </w:pPr>
          </w:p>
          <w:p w14:paraId="03B006FA" w14:textId="77777777" w:rsidR="000C7F71" w:rsidRPr="000C7F71" w:rsidRDefault="000C7F71" w:rsidP="000C7F71">
            <w:pPr>
              <w:spacing w:line="0" w:lineRule="atLeast"/>
              <w:rPr>
                <w:rFonts w:ascii="BIZ UDゴシック" w:eastAsia="BIZ UDゴシック" w:hAnsi="BIZ UDゴシック"/>
                <w:sz w:val="18"/>
                <w:szCs w:val="18"/>
              </w:rPr>
            </w:pPr>
          </w:p>
          <w:p w14:paraId="13085E4B" w14:textId="77777777" w:rsidR="000C7F71" w:rsidRPr="000C7F71" w:rsidRDefault="000C7F71" w:rsidP="000C7F71">
            <w:pPr>
              <w:spacing w:line="0" w:lineRule="atLeast"/>
              <w:rPr>
                <w:rFonts w:ascii="BIZ UDゴシック" w:eastAsia="BIZ UDゴシック" w:hAnsi="BIZ UDゴシック"/>
                <w:sz w:val="18"/>
                <w:szCs w:val="18"/>
              </w:rPr>
            </w:pPr>
          </w:p>
          <w:p w14:paraId="431622EF" w14:textId="77777777" w:rsidR="000C7F71" w:rsidRPr="000C7F71" w:rsidRDefault="000C7F71" w:rsidP="000C7F71">
            <w:pPr>
              <w:spacing w:line="0" w:lineRule="atLeast"/>
              <w:rPr>
                <w:rFonts w:ascii="BIZ UDゴシック" w:eastAsia="BIZ UDゴシック" w:hAnsi="BIZ UDゴシック"/>
                <w:sz w:val="18"/>
                <w:szCs w:val="18"/>
              </w:rPr>
            </w:pPr>
          </w:p>
          <w:p w14:paraId="434713CD" w14:textId="77777777" w:rsidR="000C7F71" w:rsidRPr="000C7F71" w:rsidRDefault="000C7F71" w:rsidP="000C7F71">
            <w:pPr>
              <w:spacing w:line="0" w:lineRule="atLeast"/>
              <w:rPr>
                <w:rFonts w:ascii="BIZ UDゴシック" w:eastAsia="BIZ UDゴシック" w:hAnsi="BIZ UDゴシック"/>
                <w:sz w:val="18"/>
                <w:szCs w:val="18"/>
              </w:rPr>
            </w:pPr>
          </w:p>
          <w:p w14:paraId="18CF654F" w14:textId="77777777" w:rsidR="000C7F71" w:rsidRPr="000C7F71" w:rsidRDefault="000C7F71" w:rsidP="000C7F71">
            <w:pPr>
              <w:spacing w:line="0" w:lineRule="atLeast"/>
              <w:rPr>
                <w:rFonts w:ascii="BIZ UDゴシック" w:eastAsia="BIZ UDゴシック" w:hAnsi="BIZ UDゴシック"/>
                <w:sz w:val="18"/>
                <w:szCs w:val="18"/>
              </w:rPr>
            </w:pPr>
          </w:p>
          <w:p w14:paraId="676E4643" w14:textId="77777777" w:rsidR="000C7F71" w:rsidRPr="000C7F71" w:rsidRDefault="000C7F71" w:rsidP="000C7F71">
            <w:pPr>
              <w:spacing w:line="0" w:lineRule="atLeast"/>
              <w:rPr>
                <w:rFonts w:ascii="BIZ UDゴシック" w:eastAsia="BIZ UDゴシック" w:hAnsi="BIZ UDゴシック"/>
                <w:sz w:val="18"/>
                <w:szCs w:val="18"/>
              </w:rPr>
            </w:pPr>
          </w:p>
          <w:p w14:paraId="0C8A6BE2" w14:textId="77777777" w:rsidR="000C7F71" w:rsidRPr="000C7F71" w:rsidRDefault="000C7F71" w:rsidP="000C7F71">
            <w:pPr>
              <w:spacing w:line="0" w:lineRule="atLeast"/>
              <w:rPr>
                <w:rFonts w:ascii="BIZ UDゴシック" w:eastAsia="BIZ UDゴシック" w:hAnsi="BIZ UDゴシック"/>
                <w:sz w:val="18"/>
                <w:szCs w:val="18"/>
              </w:rPr>
            </w:pPr>
          </w:p>
          <w:p w14:paraId="35597406" w14:textId="77777777" w:rsidR="000C7F71" w:rsidRPr="000C7F71" w:rsidRDefault="000C7F71" w:rsidP="000C7F71">
            <w:pPr>
              <w:spacing w:line="0" w:lineRule="atLeast"/>
              <w:rPr>
                <w:rFonts w:ascii="BIZ UDゴシック" w:eastAsia="BIZ UDゴシック" w:hAnsi="BIZ UDゴシック"/>
                <w:sz w:val="18"/>
                <w:szCs w:val="18"/>
              </w:rPr>
            </w:pPr>
          </w:p>
          <w:p w14:paraId="43C4E97D" w14:textId="77777777" w:rsidR="000C7F71" w:rsidRPr="000C7F71" w:rsidRDefault="000C7F71" w:rsidP="000C7F71">
            <w:pPr>
              <w:spacing w:line="0" w:lineRule="atLeast"/>
              <w:rPr>
                <w:rFonts w:ascii="BIZ UDゴシック" w:eastAsia="BIZ UDゴシック" w:hAnsi="BIZ UDゴシック"/>
                <w:sz w:val="18"/>
                <w:szCs w:val="18"/>
              </w:rPr>
            </w:pPr>
          </w:p>
          <w:p w14:paraId="743E3C0B" w14:textId="77777777" w:rsidR="000C7F71" w:rsidRPr="000C7F71" w:rsidRDefault="000C7F71" w:rsidP="000C7F71">
            <w:pPr>
              <w:spacing w:line="0" w:lineRule="atLeast"/>
              <w:rPr>
                <w:rFonts w:ascii="BIZ UDゴシック" w:eastAsia="BIZ UDゴシック" w:hAnsi="BIZ UDゴシック"/>
                <w:sz w:val="18"/>
                <w:szCs w:val="18"/>
              </w:rPr>
            </w:pPr>
          </w:p>
          <w:p w14:paraId="129277D2" w14:textId="77777777" w:rsidR="000C7F71" w:rsidRPr="000C7F71" w:rsidRDefault="000C7F71" w:rsidP="000C7F71">
            <w:pPr>
              <w:spacing w:line="0" w:lineRule="atLeast"/>
              <w:rPr>
                <w:rFonts w:ascii="BIZ UDゴシック" w:eastAsia="BIZ UDゴシック" w:hAnsi="BIZ UDゴシック"/>
                <w:sz w:val="18"/>
                <w:szCs w:val="18"/>
              </w:rPr>
            </w:pPr>
          </w:p>
          <w:p w14:paraId="180B76A7" w14:textId="77777777" w:rsidR="000C7F71" w:rsidRPr="000C7F71" w:rsidRDefault="000C7F71" w:rsidP="000C7F71">
            <w:pPr>
              <w:spacing w:line="0" w:lineRule="atLeast"/>
              <w:rPr>
                <w:rFonts w:ascii="BIZ UDゴシック" w:eastAsia="BIZ UDゴシック" w:hAnsi="BIZ UDゴシック"/>
                <w:sz w:val="18"/>
                <w:szCs w:val="18"/>
              </w:rPr>
            </w:pPr>
          </w:p>
          <w:p w14:paraId="0AD3A376" w14:textId="77777777" w:rsidR="000C7F71" w:rsidRPr="000C7F71" w:rsidRDefault="000C7F71" w:rsidP="000C7F71">
            <w:pPr>
              <w:spacing w:line="0" w:lineRule="atLeast"/>
              <w:rPr>
                <w:rFonts w:ascii="BIZ UDゴシック" w:eastAsia="BIZ UDゴシック" w:hAnsi="BIZ UDゴシック"/>
                <w:sz w:val="18"/>
                <w:szCs w:val="18"/>
              </w:rPr>
            </w:pPr>
          </w:p>
          <w:p w14:paraId="7432A195" w14:textId="77777777" w:rsidR="000C7F71" w:rsidRPr="000C7F71" w:rsidRDefault="000C7F71" w:rsidP="000C7F71">
            <w:pPr>
              <w:spacing w:line="0" w:lineRule="atLeast"/>
              <w:rPr>
                <w:rFonts w:ascii="BIZ UDゴシック" w:eastAsia="BIZ UDゴシック" w:hAnsi="BIZ UDゴシック"/>
                <w:sz w:val="18"/>
                <w:szCs w:val="18"/>
              </w:rPr>
            </w:pPr>
          </w:p>
          <w:p w14:paraId="556DC86A" w14:textId="77777777" w:rsidR="000C7F71" w:rsidRPr="000C7F71" w:rsidRDefault="000C7F71" w:rsidP="000C7F71">
            <w:pPr>
              <w:spacing w:line="0" w:lineRule="atLeast"/>
              <w:rPr>
                <w:rFonts w:ascii="BIZ UDゴシック" w:eastAsia="BIZ UDゴシック" w:hAnsi="BIZ UDゴシック"/>
                <w:sz w:val="18"/>
                <w:szCs w:val="18"/>
              </w:rPr>
            </w:pPr>
          </w:p>
          <w:p w14:paraId="6FAE6AF0" w14:textId="77777777" w:rsidR="000C7F71" w:rsidRPr="000C7F71" w:rsidRDefault="000C7F71" w:rsidP="000C7F71">
            <w:pPr>
              <w:spacing w:line="0" w:lineRule="atLeast"/>
              <w:rPr>
                <w:rFonts w:ascii="BIZ UDゴシック" w:eastAsia="BIZ UDゴシック" w:hAnsi="BIZ UDゴシック"/>
                <w:sz w:val="18"/>
                <w:szCs w:val="18"/>
              </w:rPr>
            </w:pPr>
          </w:p>
          <w:p w14:paraId="114970A0" w14:textId="77777777" w:rsidR="000C7F71" w:rsidRPr="000C7F71" w:rsidRDefault="000C7F71" w:rsidP="000C7F71">
            <w:pPr>
              <w:spacing w:line="0" w:lineRule="atLeast"/>
              <w:rPr>
                <w:rFonts w:ascii="BIZ UDゴシック" w:eastAsia="BIZ UDゴシック" w:hAnsi="BIZ UDゴシック"/>
                <w:sz w:val="18"/>
                <w:szCs w:val="18"/>
              </w:rPr>
            </w:pPr>
          </w:p>
          <w:p w14:paraId="49727248" w14:textId="77777777" w:rsidR="000C7F71" w:rsidRPr="000C7F71" w:rsidRDefault="000C7F71" w:rsidP="000C7F71">
            <w:pPr>
              <w:spacing w:line="0" w:lineRule="atLeast"/>
              <w:rPr>
                <w:rFonts w:ascii="BIZ UDゴシック" w:eastAsia="BIZ UDゴシック" w:hAnsi="BIZ UDゴシック"/>
                <w:b/>
                <w:bCs/>
                <w:color w:val="00B050"/>
                <w:sz w:val="20"/>
                <w:szCs w:val="20"/>
                <w:u w:color="45B0E1"/>
              </w:rPr>
            </w:pPr>
          </w:p>
        </w:tc>
        <w:tc>
          <w:tcPr>
            <w:tcW w:w="7614" w:type="dxa"/>
            <w:tcBorders>
              <w:top w:val="single" w:sz="4" w:space="0" w:color="000000"/>
              <w:left w:val="nil"/>
              <w:bottom w:val="single" w:sz="4" w:space="0" w:color="auto"/>
              <w:right w:val="nil"/>
            </w:tcBorders>
          </w:tcPr>
          <w:p w14:paraId="46970AEC" w14:textId="77777777" w:rsidR="000C7F71" w:rsidRPr="000C7F71" w:rsidRDefault="000C7F71" w:rsidP="000C7F71">
            <w:pPr>
              <w:spacing w:line="0" w:lineRule="atLeast"/>
              <w:rPr>
                <w:rFonts w:ascii="BIZ UDゴシック" w:eastAsia="BIZ UDゴシック" w:hAnsi="BIZ UDゴシック"/>
                <w:sz w:val="18"/>
                <w:szCs w:val="18"/>
              </w:rPr>
            </w:pPr>
            <w:r w:rsidRPr="000C7F71">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729132" behindDoc="0" locked="0" layoutInCell="1" allowOverlap="1" wp14:anchorId="7BA52BFE" wp14:editId="0EED9CC5">
                      <wp:simplePos x="0" y="0"/>
                      <wp:positionH relativeFrom="column">
                        <wp:posOffset>-563880</wp:posOffset>
                      </wp:positionH>
                      <wp:positionV relativeFrom="paragraph">
                        <wp:posOffset>52070</wp:posOffset>
                      </wp:positionV>
                      <wp:extent cx="3776980" cy="333375"/>
                      <wp:effectExtent l="0" t="0" r="0" b="0"/>
                      <wp:wrapNone/>
                      <wp:docPr id="6657" name="テキスト ボックス 6657" descr="P3555C208T74TB32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980" cy="33337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370FE9B" w14:textId="77777777" w:rsidR="000C7F71" w:rsidRPr="00E01010" w:rsidRDefault="000C7F71" w:rsidP="000C7F71">
                                  <w:pPr>
                                    <w:rPr>
                                      <w:rFonts w:ascii="BIZ UDゴシック" w:eastAsia="BIZ UDゴシック" w:hAnsi="BIZ UDゴシック"/>
                                      <w:sz w:val="20"/>
                                      <w:szCs w:val="20"/>
                                    </w:rPr>
                                  </w:pPr>
                                  <w:r w:rsidRPr="00E01010">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5</w:t>
                                  </w:r>
                                  <w:r w:rsidRPr="00E01010">
                                    <w:rPr>
                                      <w:rFonts w:ascii="BIZ UDゴシック" w:eastAsia="BIZ UDゴシック" w:hAnsi="BIZ UDゴシック" w:hint="eastAsia"/>
                                      <w:sz w:val="20"/>
                                      <w:szCs w:val="20"/>
                                    </w:rPr>
                                    <w:t>使いやすい取っ手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A52BFE" id="テキスト ボックス 6657" o:spid="_x0000_s1812" type="#_x0000_t202" alt="P3555C208T74TB320bA#y1" style="position:absolute;left:0;text-align:left;margin-left:-44.4pt;margin-top:4.1pt;width:297.4pt;height:26.25pt;z-index:2517291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4NgogIAAPkEAAAOAAAAZHJzL2Uyb0RvYy54bWysVM1uEzEQviPxDpY500022SSNuqnalCKk&#10;ApVaHsDxenct/IftZDccEwnxELwC4szz7Isw9qZtBBeE8MGyPePP33wz47PzVgq0YdZxrXI8PBlg&#10;xBTVBVdVjj/cX7+cYeQ8UQURWrEcb5nD54vnz84aM2eprrUomEUAoty8MTmuvTfzJHG0ZpK4E22Y&#10;AmOprSQetrZKCksaQJciSQeDSdJoWxirKXMOTq96I15E/LJk1L8vS8c8EjkGbj7ONs6rMCeLMzKv&#10;LDE1pwca5B9YSMIVPPoIdUU8QWvL/4CSnFrtdOlPqJaJLktOWYwBohkOfovmriaGxVhAHGceZXL/&#10;D5a+29xaxIscTybZFCNFJGSp23/pdt+73c9u/xV1+2/dft/tfsAe9V4FcxREvB1lWbZMB7P76fj+&#10;cpQOVhcvtsOgaWPcHKDvDID79lK3UBtRH2duNP3okNLLmqiKXVirm5qRAmKKN5Ojqz2OCyCr5q0u&#10;gBlZex2B2tLKIDhIiAAdcrt9zCdrPaJwOJpOJ6czMFGwjWBMs0AuIfOH28Y6/5ppicIixxbqJaKT&#10;zY3zveuDS3hM6WsuRKwZoVCT49MszQCeQOWWgnhYSgNaOlVhREQFLUG97QPXghfhdsBxtlothUUb&#10;Esoyjv5ZYWpyOD0wPbhG1u4YI/C6Iq7u3aOpr2bJPbSU4DLHsx46Eg4iv1IF8lsDOiroRhwikKzA&#10;SDBgGlbR0xMu/sYTdBQKiIWMhST16fLtqo0FNZqkAS9YV7rYQhKt7vsP/gtY1Np+BgrQeyDYpzWx&#10;QEi8UVAIp8PxODRr3IyzaQobe2xZHVuIogCVY1C/Xy593+BrY3lVw0t96Sl9AcVT8pjXJ1aHAKC/&#10;osaHvyA08PE+ej39WItfAAAA//8DAFBLAwQUAAYACAAAACEAzYQ7cdwAAAAIAQAADwAAAGRycy9k&#10;b3ducmV2LnhtbEyPzU7DMBCE70i8g7VI3FqbIEKUZlMhJDghQQvcnXjzU+J1FDtt+vaYEz2OZjTz&#10;TbFd7CCONPneMcLdWoEgrp3puUX4+nxZZSB80Gz04JgQzuRhW15fFTo37sQ7Ou5DK2IJ+1wjdCGM&#10;uZS+7shqv3YjcfQaN1kdopxaaSZ9iuV2kIlSqbS657jQ6ZGeO6p/9rNFYHfuq/u3w8f8Ta/vu6Fq&#10;OKEG8fZmedqACLSE/zD84Ud0KCNT5WY2XgwIqyyL6AEhS0BE/0Gl8VuFkKpHkGUhLw+UvwAAAP//&#10;AwBQSwECLQAUAAYACAAAACEAtoM4kv4AAADhAQAAEwAAAAAAAAAAAAAAAAAAAAAAW0NvbnRlbnRf&#10;VHlwZXNdLnhtbFBLAQItABQABgAIAAAAIQA4/SH/1gAAAJQBAAALAAAAAAAAAAAAAAAAAC8BAABf&#10;cmVscy8ucmVsc1BLAQItABQABgAIAAAAIQAZw4NgogIAAPkEAAAOAAAAAAAAAAAAAAAAAC4CAABk&#10;cnMvZTJvRG9jLnhtbFBLAQItABQABgAIAAAAIQDNhDtx3AAAAAgBAAAPAAAAAAAAAAAAAAAAAPwE&#10;AABkcnMvZG93bnJldi54bWxQSwUGAAAAAAQABADzAAAABQYAAAAA&#10;" filled="f">
                      <v:stroke opacity="0"/>
                      <v:textbox>
                        <w:txbxContent>
                          <w:p w14:paraId="3370FE9B" w14:textId="77777777" w:rsidR="000C7F71" w:rsidRPr="00E01010" w:rsidRDefault="000C7F71" w:rsidP="000C7F71">
                            <w:pPr>
                              <w:rPr>
                                <w:rFonts w:ascii="BIZ UDゴシック" w:eastAsia="BIZ UDゴシック" w:hAnsi="BIZ UDゴシック"/>
                                <w:sz w:val="20"/>
                                <w:szCs w:val="20"/>
                              </w:rPr>
                            </w:pPr>
                            <w:r w:rsidRPr="00E01010">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5</w:t>
                            </w:r>
                            <w:r w:rsidRPr="00E01010">
                              <w:rPr>
                                <w:rFonts w:ascii="BIZ UDゴシック" w:eastAsia="BIZ UDゴシック" w:hAnsi="BIZ UDゴシック" w:hint="eastAsia"/>
                                <w:sz w:val="20"/>
                                <w:szCs w:val="20"/>
                              </w:rPr>
                              <w:t>使いやすい取っ手</w:t>
                            </w:r>
                          </w:p>
                        </w:txbxContent>
                      </v:textbox>
                    </v:shape>
                  </w:pict>
                </mc:Fallback>
              </mc:AlternateContent>
            </w:r>
          </w:p>
          <w:p w14:paraId="2B8AE69D" w14:textId="77777777" w:rsidR="000C7F71" w:rsidRPr="000C7F71" w:rsidRDefault="000C7F71" w:rsidP="000C7F71">
            <w:pPr>
              <w:spacing w:line="0" w:lineRule="atLeast"/>
              <w:rPr>
                <w:rFonts w:ascii="BIZ UDゴシック" w:eastAsia="BIZ UDゴシック" w:hAnsi="BIZ UDゴシック"/>
                <w:sz w:val="18"/>
                <w:szCs w:val="18"/>
              </w:rPr>
            </w:pPr>
          </w:p>
          <w:p w14:paraId="0ABDD793" w14:textId="77777777" w:rsidR="000C7F71" w:rsidRPr="000C7F71" w:rsidRDefault="000C7F71" w:rsidP="000C7F71">
            <w:pPr>
              <w:spacing w:line="0" w:lineRule="atLeast"/>
              <w:rPr>
                <w:rFonts w:ascii="BIZ UDゴシック" w:eastAsia="BIZ UDゴシック" w:hAnsi="BIZ UDゴシック"/>
                <w:sz w:val="18"/>
                <w:szCs w:val="18"/>
              </w:rPr>
            </w:pPr>
            <w:r w:rsidRPr="000C7F71">
              <w:rPr>
                <w:rFonts w:ascii="BIZ UDゴシック" w:eastAsia="BIZ UDゴシック" w:hAnsi="BIZ UDゴシック"/>
                <w:noProof/>
                <w:sz w:val="18"/>
                <w:szCs w:val="18"/>
              </w:rPr>
              <mc:AlternateContent>
                <mc:Choice Requires="wpg">
                  <w:drawing>
                    <wp:anchor distT="0" distB="0" distL="114300" distR="114300" simplePos="0" relativeHeight="251730156" behindDoc="0" locked="0" layoutInCell="1" allowOverlap="1" wp14:anchorId="2D48782C" wp14:editId="0D7D1F3E">
                      <wp:simplePos x="0" y="0"/>
                      <wp:positionH relativeFrom="column">
                        <wp:posOffset>-228600</wp:posOffset>
                      </wp:positionH>
                      <wp:positionV relativeFrom="paragraph">
                        <wp:posOffset>86360</wp:posOffset>
                      </wp:positionV>
                      <wp:extent cx="5328094" cy="3067050"/>
                      <wp:effectExtent l="0" t="0" r="0" b="0"/>
                      <wp:wrapNone/>
                      <wp:docPr id="435062044" name="グループ化 330" descr="P3557C208T74#y1"/>
                      <wp:cNvGraphicFramePr/>
                      <a:graphic xmlns:a="http://schemas.openxmlformats.org/drawingml/2006/main">
                        <a:graphicData uri="http://schemas.microsoft.com/office/word/2010/wordprocessingGroup">
                          <wpg:wgp>
                            <wpg:cNvGrpSpPr/>
                            <wpg:grpSpPr>
                              <a:xfrm>
                                <a:off x="0" y="0"/>
                                <a:ext cx="5328094" cy="3067050"/>
                                <a:chOff x="0" y="0"/>
                                <a:chExt cx="5328094" cy="3067050"/>
                              </a:xfrm>
                            </wpg:grpSpPr>
                            <pic:pic xmlns:pic="http://schemas.openxmlformats.org/drawingml/2006/picture">
                              <pic:nvPicPr>
                                <pic:cNvPr id="2121255101" name="図 435"/>
                                <pic:cNvPicPr>
                                  <a:picLocks noChangeAspect="1"/>
                                </pic:cNvPicPr>
                              </pic:nvPicPr>
                              <pic:blipFill>
                                <a:blip r:embed="rId179">
                                  <a:extLst>
                                    <a:ext uri="{28A0092B-C50C-407E-A947-70E740481C1C}">
                                      <a14:useLocalDpi xmlns:a14="http://schemas.microsoft.com/office/drawing/2010/main"/>
                                    </a:ext>
                                  </a:extLst>
                                </a:blip>
                                <a:stretch>
                                  <a:fillRect/>
                                </a:stretch>
                              </pic:blipFill>
                              <pic:spPr>
                                <a:xfrm>
                                  <a:off x="0" y="0"/>
                                  <a:ext cx="5058410" cy="3067050"/>
                                </a:xfrm>
                                <a:prstGeom prst="rect">
                                  <a:avLst/>
                                </a:prstGeom>
                              </pic:spPr>
                            </pic:pic>
                            <wpg:grpSp>
                              <wpg:cNvPr id="1993250481" name="グループ化 402"/>
                              <wpg:cNvGrpSpPr/>
                              <wpg:grpSpPr>
                                <a:xfrm>
                                  <a:off x="47625" y="28575"/>
                                  <a:ext cx="5280469" cy="2991280"/>
                                  <a:chOff x="65837" y="-129411"/>
                                  <a:chExt cx="5280994" cy="2991678"/>
                                </a:xfrm>
                              </wpg:grpSpPr>
                              <wps:wsp>
                                <wps:cNvPr id="1593931852" name="Text Box 6"/>
                                <wps:cNvSpPr txBox="1">
                                  <a:spLocks noChangeArrowheads="1"/>
                                </wps:cNvSpPr>
                                <wps:spPr bwMode="auto">
                                  <a:xfrm>
                                    <a:off x="65837" y="-129411"/>
                                    <a:ext cx="800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461A5"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棒状</w:t>
                                      </w:r>
                                    </w:p>
                                  </w:txbxContent>
                                </wps:txbx>
                                <wps:bodyPr rot="0" vert="horz" wrap="square" lIns="91440" tIns="45720" rIns="91440" bIns="45720" anchor="t" anchorCtr="0" upright="1">
                                  <a:noAutofit/>
                                </wps:bodyPr>
                              </wps:wsp>
                              <wps:wsp>
                                <wps:cNvPr id="1725006884" name="Text Box 6"/>
                                <wps:cNvSpPr txBox="1">
                                  <a:spLocks noChangeArrowheads="1"/>
                                </wps:cNvSpPr>
                                <wps:spPr bwMode="auto">
                                  <a:xfrm>
                                    <a:off x="1580083" y="-103530"/>
                                    <a:ext cx="1247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2A88C"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プッシュプルハンドル</w:t>
                                      </w:r>
                                    </w:p>
                                  </w:txbxContent>
                                </wps:txbx>
                                <wps:bodyPr rot="0" vert="horz" wrap="square" lIns="91440" tIns="45720" rIns="91440" bIns="45720" anchor="t" anchorCtr="0" upright="1">
                                  <a:noAutofit/>
                                </wps:bodyPr>
                              </wps:wsp>
                              <wps:wsp>
                                <wps:cNvPr id="21947959" name="Text Box 6"/>
                                <wps:cNvSpPr txBox="1">
                                  <a:spLocks noChangeArrowheads="1"/>
                                </wps:cNvSpPr>
                                <wps:spPr bwMode="auto">
                                  <a:xfrm>
                                    <a:off x="3460090" y="115925"/>
                                    <a:ext cx="1247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88BFC7"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パニックバー</w:t>
                                      </w:r>
                                    </w:p>
                                  </w:txbxContent>
                                </wps:txbx>
                                <wps:bodyPr rot="0" vert="horz" wrap="square" lIns="91440" tIns="45720" rIns="91440" bIns="45720" anchor="t" anchorCtr="0" upright="1">
                                  <a:noAutofit/>
                                </wps:bodyPr>
                              </wps:wsp>
                              <wps:wsp>
                                <wps:cNvPr id="1728960261" name="十字形 1728960261"/>
                                <wps:cNvSpPr/>
                                <wps:spPr>
                                  <a:xfrm rot="2700000">
                                    <a:off x="1862481" y="1377848"/>
                                    <a:ext cx="262025" cy="267970"/>
                                  </a:xfrm>
                                  <a:prstGeom prst="plus">
                                    <a:avLst>
                                      <a:gd name="adj" fmla="val 50000"/>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3094950" name="Text Box 6"/>
                                <wps:cNvSpPr txBox="1">
                                  <a:spLocks noChangeArrowheads="1"/>
                                </wps:cNvSpPr>
                                <wps:spPr bwMode="auto">
                                  <a:xfrm>
                                    <a:off x="65837" y="1446580"/>
                                    <a:ext cx="1247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32029E"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レバーハンドル</w:t>
                                      </w:r>
                                    </w:p>
                                  </w:txbxContent>
                                </wps:txbx>
                                <wps:bodyPr rot="0" vert="horz" wrap="square" lIns="91440" tIns="45720" rIns="91440" bIns="45720" anchor="t" anchorCtr="0" upright="1">
                                  <a:noAutofit/>
                                </wps:bodyPr>
                              </wps:wsp>
                              <wps:wsp>
                                <wps:cNvPr id="1796218296" name="Text Box 6"/>
                                <wps:cNvSpPr txBox="1">
                                  <a:spLocks noChangeArrowheads="1"/>
                                </wps:cNvSpPr>
                                <wps:spPr bwMode="auto">
                                  <a:xfrm>
                                    <a:off x="2040941" y="1417320"/>
                                    <a:ext cx="1247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9B529F"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握り玉</w:t>
                                      </w:r>
                                    </w:p>
                                  </w:txbxContent>
                                </wps:txbx>
                                <wps:bodyPr rot="0" vert="horz" wrap="square" lIns="91440" tIns="45720" rIns="91440" bIns="45720" anchor="t" anchorCtr="0" upright="1">
                                  <a:noAutofit/>
                                </wps:bodyPr>
                              </wps:wsp>
                              <wps:wsp>
                                <wps:cNvPr id="512968992" name="テキスト ボックス 512968992"/>
                                <wps:cNvSpPr txBox="1"/>
                                <wps:spPr>
                                  <a:xfrm>
                                    <a:off x="2427983" y="1764459"/>
                                    <a:ext cx="942100" cy="959046"/>
                                  </a:xfrm>
                                  <a:prstGeom prst="rect">
                                    <a:avLst/>
                                  </a:prstGeom>
                                  <a:solidFill>
                                    <a:sysClr val="window" lastClr="FFFFFF"/>
                                  </a:solidFill>
                                  <a:ln w="6350">
                                    <a:noFill/>
                                  </a:ln>
                                  <a:effectLst/>
                                </wps:spPr>
                                <wps:txbx>
                                  <w:txbxContent>
                                    <w:p w14:paraId="66BD74E7" w14:textId="77777777" w:rsidR="000C7F71" w:rsidRPr="000C7F71" w:rsidRDefault="000C7F71" w:rsidP="000C7F71">
                                      <w:pPr>
                                        <w:spacing w:line="0" w:lineRule="atLeast"/>
                                        <w:ind w:left="80" w:hangingChars="50" w:hanging="80"/>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・握り玉はレバーハンドル等に比べ、大きく回転させなければならないため、握力の弱い人には使いにくい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90886463" name="テキスト ボックス 990886463"/>
                                <wps:cNvSpPr txBox="1"/>
                                <wps:spPr>
                                  <a:xfrm>
                                    <a:off x="3822831" y="2500317"/>
                                    <a:ext cx="1524000" cy="361950"/>
                                  </a:xfrm>
                                  <a:prstGeom prst="rect">
                                    <a:avLst/>
                                  </a:prstGeom>
                                  <a:noFill/>
                                  <a:ln w="6350">
                                    <a:noFill/>
                                  </a:ln>
                                  <a:effectLst/>
                                </wps:spPr>
                                <wps:txbx>
                                  <w:txbxContent>
                                    <w:p w14:paraId="0D3AA547"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・非常時に簡単な操作で</w:t>
                                      </w:r>
                                    </w:p>
                                    <w:p w14:paraId="1DE342BA" w14:textId="77777777" w:rsidR="000C7F71" w:rsidRPr="000C7F71" w:rsidRDefault="000C7F71" w:rsidP="000C7F71">
                                      <w:pPr>
                                        <w:spacing w:line="0" w:lineRule="atLeast"/>
                                        <w:ind w:firstLineChars="100" w:firstLine="160"/>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開けられる扉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D48782C" id="グループ化 330" o:spid="_x0000_s1813" alt="P3557C208T74#y1" style="position:absolute;left:0;text-align:left;margin-left:-18pt;margin-top:6.8pt;width:419.55pt;height:241.5pt;z-index:251730156" coordsize="53280,30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G+SZmAYAAOQbAAAOAAAAZHJzL2Uyb0RvYy54bWzsWUtv20YQvhfofyDY&#10;cyK+H0LkwLWboICbGI2LnFd8SGxILrukLLm3WkDRQ3ttDu2p1yJogZ4KtL9G8P/oN8slJcs2kjhp&#10;7QZREHmX3MfszDcz36zu3V8UuXaciDrj5Ug37xq6lpQRj7NyMtK/OHpwJ9C1umFlzHJeJiP9JKn1&#10;+zsffnBvXg0Ti095HidCwyJlPZxXI33aNNVwMKijaVKw+i6vkhIvUy4K1qArJoNYsDlWL/KBZRje&#10;YM5FXAkeJXWNp/vtS31Hrp+mSdQ8TtM6abR8pEO2Rn4L+T2m78HOPTacCFZNs0iJwa4hRcGyEpv2&#10;S+2zhmkzkV1YqsgiwWueNncjXgx4mmZRIs+A05jG1mkeCj6r5Fkmw/mk6tUE1W7p6drLRo+OD4WW&#10;xSPdsV3DswzH0bWSFTDV6vT31fLX1fKv1fL52fc/arYNBcZJHUF9h7br+nuWERz5zkcnJqlxXk2G&#10;WO2hqJ5Uh0I9mLQ90swiFQX9xZm1hTTASW+AZNFoER66thUYISSI8M42PN9wlYmiKex4YV40/eQl&#10;MwfdxgOSrxenyqIh/iuNonVBoy9HHmY1M5HoapHildYomHg2q+7A+BVrsnGWZ82JBDLMTEKVx4dZ&#10;dCjazto4lol/rmsaZmeds5/+0GAy0jzNo6HtREYHO+DRs1or+d6UlZNkt67gCHBPGj04P1x2z+06&#10;zrPqQZbnZCxqq/PB6lugu0RFLaD3eTQrkrJpPVQkOY7Ky3qaVbWuiWFSjBMATnwaS4HYsG5E0kRT&#10;2jDFxp9DWBJ044WUci0YHaEGyl4ZV4YbOCbgu4WrHh1QmqibhwkvNGpAOMgAk7AhOz6olTTdEKXD&#10;VgApGeRpHUACrPcF5VlmGNqWazhBb7xt13IM6xou5Pie5eoaXMUKXF9CgQ17V4InOV7YHtkKQxN9&#10;2oMNe1fy3MD25fw7phU6prLGhlORN3buSGt4fiAhdLlTzSvE8LrDC3oXEPNaYerJlFUJbEDLrj3B&#10;dEM7tM3AtTpPOKIjf8wXmtfqUI6mGKQ1Czwm2NOx62rLKYTg82nCYojZOobaiKa2u5KFtfH8Mx4j&#10;HLJZw+VCW4HsCi12dggMxHWFPMsKPLRbbHfLdKh6JeCxYcnJN6Uh85LO1T8AmOkJAl2tnINazWK8&#10;kPHd9uxOP2Men+BkggPoEA3pG40pF1/r2hypcKTXX80YRbb80xLaCU3HwbBGdhzXt9ARm2/Gm29Y&#10;GWGpkd7oWtvca9DDlFklsskUO7X2KPkuNJpm0rlI0lYqdQDgqLXBvw8oH75peEHQJ74bBpTpAjOB&#10;rRzTsF3kXWnvDlKm5fg+/F1GsxvGlPMeU5cEKcsMHT90EX1bKnXDiLIdhJ0QLohUYSKAImvcWkBJ&#10;0dbh4H2QksHb9K0g9AzL6ynE2Q/fnL14fvb3L9rGO1iVVIdsSUlM9SiLUaKghNOq0/IN+shspui4&#10;GXiWJCgEEdv3A0dm+jWfsFAbENsgBmV5fui/JI9V+ayWG0gCRftPYuUNLP5S19IiR6F1zHIN0bdP&#10;imowUlmXFmXq5nkWd5S0Pqn3cqFh5khHIRjzOXkXchWrG7xAqpEfQjgxyM2peanNIb3ryIRMiS4F&#10;NcWZiipG0isnSFn5BHVs1Agp+7nZb7AxHWaf1dNWarmqkq/N4YmsVBXRJAu2NrvEDeoqepBhtQOc&#10;9pAJqBBuTQn8Mb7SnON8XLV0jVL6Zc/fbsIvZ8UehzEATUgnm0QQmrxrpoIXT1Gm7xLNwKuOIZCW&#10;tzgCCv0o2d2Vw9oa6aB8UqGyajkD6fFo8ZSJSrGlBqZ/xDumeIGtt2NblnRL2IZp2ahwQ9S1tyM3&#10;rOkrWB46t5hr9Pz+PX/dLIj80LPMwAq9W4Io3CEB4YgGlEoc07dRL9xauuGTaJfE2bcbIruI93+p&#10;iVzcB3hBGPY19mr57er0xer0z9XyO221/Hm1XK5Of0NfWw9VilTkY118q+ebNIQisiIelmP5oap2&#10;TN9zHLDmc2gJHasvoEGpcamhUuc1C2iZfa8mExtE4oH8qN3OTWuJhIcbU0kTtktwsKarE/pGQS4p&#10;1iXg+0+SPBJQW9FTspYFPBptJU+56bpJ/QLE3/mUHoZGEHgOrle6i/MrnWU99HrOYgco9+02tNKt&#10;hW3K+LVm6aZrgdzCfvKi0zOJZ2Cr695zbtwu0eUSsec3Br1075sC/etdZb0bTrD+5UPercmfkiQk&#10;1M9e9FvVZl+OWv84t/MPAAAA//8DAFBLAwQKAAAAAAAAACEARQdCKsc4AADHOAAAFAAAAGRycy9t&#10;ZWRpYS9pbWFnZTEucG5niVBORw0KGgoAAAANSUhEUgAAAhMAAAFCCAIAAADE+8i8AAAAAXNSR0IA&#10;rs4c6QAAAARnQU1BAACxjwv8YQUAAAAJcEhZcwAADsMAAA7DAcdvqGQAADhcSURBVHhe7Z1ZcxtX&#10;er//XyXfIKlULnKdu+TGlZqqTFVyYddUUpnUlJxJHDt2Ymcm4/F47PEmi5QoLiLFfQFFijsjURBG&#10;BGUuMvdNlCnJorivomTu+j/iOQJhcBEANsBu4vdcsPocNBrNPue8z3m7G43/91wIIYSIBZlDCCFE&#10;bMgcQgghYkPmEEIIERsyhxBCiNiQOYQQQsSGzCGEECI2ZA4hhBCxIXMIIYSIDZlDCCFEbMgcQggh&#10;YkPmEEIIERsyhxBCiNiQOYQQQsSGzCGEECI2ZA4hhBCxIXMIIYSIDZlDCCFEbMgcQgghYkPmEEII&#10;ERsyhxBCiNiQOYQQQsRG/OaYmZlpb2/f2tra3t62VcLL/PDDD3/84x/VoEKIVxK/OR4+fHjjxo2u&#10;rq4HDx7YKuFlVldX6+vrb9++ff/+fVslhBAHEb85Hj16dOvWrWAweO/ePVslvMzTp0+vXbt28+bN&#10;sbExWyWEEAdxXHMwRf3uu+9slfAyxhx//OMfNRUQQhyNzCEsMocQIkpkDmFxmzkePnzY3t7e39+/&#10;vr5uq4QQ7kDmEBZXmYM9yc3N7ezsDAQC6enpWMS+IIRwAQk3x/Lysoa9J4jSHGQAiZ4rjI2NlZaW&#10;2sLz53Nzc0VFRRsbG7YshDhpEm6Ou3fvXr9+nZWfPHliq4QridIci4uL1dXV33///crKiq1ymoKC&#10;gpmZGVvYhR1TaiuEe0i4OXj1m2++uXHjhjIPlxOlOZaWllpaWlgzQd/j2draKisrs4WX+P3+0dFR&#10;WxBCnDTJMAfrsCbr2yrhSqI3B0nkzZs3STtslaNgjitXrtjCS5h5kLzaghDipHGvOebm5ohQdXV1&#10;DQ0NtbW17e3tm5ub9jWRAGQOIUSUuNQcTU1NFy5c4F2Tk5MzMzMEKRSSnp5+584du4ZwGplDCBEl&#10;bjRHdXX11atXbWH3kuzq6ioLP/zwQ25ubkdHh6kXziJzCCGixHXm6O3tra2tNcu8MSsri2JZWVlF&#10;RQXmoDI/P392dtasIBxE5hBCRIm7zLG9vV1SUmKuZ7S1tRUWFhLOzEsEjgsXLpB8zMzMNDY2mkrh&#10;IDKHECJK3GWO8fFxohILhKfw74IZiGjIg8yjvr5eT6RwHJlDCBEl7jLHnTt3urq6WOjp6SHnMJXh&#10;ENTy8vKQSigXEU4hcwghosSl5ujt7Q0Gg6YygocPH545c4b4ZcvCIWQOIUSUuMsco6OjhCQWFhYW&#10;KioqTOV+2NS5c+ceP35sy8IJZA4hRJS4yxw//PBDZWWlWW7ZxSzvZ2ZmJj09fWJiwpbFsZE5hBBR&#10;4i5zAGu2trayQATBIl9++eX4+Lh5KYK5uTnJw0GSaY7l5eWxsTFksP85mDKHEO7HdeYgcOTn5/MW&#10;U3zw4EFGRsZhsUzycJDkmGN0dDQvL6+goKCpqQkfXLp0KUIJMocQ7sd15oC1tbWioqLc3NyBgQGW&#10;p6am/vCHP4yMjNiXf4yRB+vYsoiXJJijuro6Jyfn/v37tvz8+crKyoULF7q7u215l9BXQUPIHEK4&#10;Cjeaw8DktKqqiukncaS4uPjjjz8+7INmZ2cvX76s5yEek0Sbw+fzHfYVTiYKIXnMz89/+eWXZjmE&#10;zCGEq3CvOSIgrjE5HRsbs+Uf09HRwafYgoiLhJqjra1tvzZIKFtbW69evUoucubMGXaAmqysrIsX&#10;L9o1XiJzCOEqPGMOePLkyWHyWF1dJUGxBREXiTMHb9n/RIBgMJient7U1DQ+Pr6yslJfXz81NUUj&#10;+v3+8+fP25VeInMI4Sq8ZA4w8tgf2jAH81ZbEHGROHOwzcHBQVvY5cqVKyUlJeYRloZAIHD27Fm6&#10;Sn5+vnIOIVyOx8wByIPIMjk5acu7UClzHJMEmYPNlpeXb2xs2PLz542NjQ0NDbaw+5hL8o+PPvqI&#10;T/f5fBiCRMS+9hKZQwhX4T1zQMcutrCLzHF8EmSOhYWFmpoaW9jtD6Eve66trbW0tDAPQAysVlVV&#10;9e2331IfWiGEzCGEq/CkOdrb202ICSFzHJ8EmWNxcTHcHFiBxmKhs7MzIyODbGNmZqatrQ1/hJ5x&#10;Gb6+QeYQwlXIHMKSBHOMjIyYM1E+n4/2evjwock5+Fw+3ayzvLz89ddfm+UQMocQrkLmEJYkmKO5&#10;uZmG+/LLL69evVpXV5eVlUWeEf5FnO3t7ezsbH2fQwiXI3MISxLMEQwGSTJee+21s2fPRnxv3EAu&#10;Qm/5v//7P1t+icwhhKuQOYQlCeZobW31+/2vv/46f01NOEjFfFtQV8g9x8DAAOkjA3NwcHBkZGRy&#10;cnJmZuaHH37Qb3eeVmQOYUmmOSKyigcPHqSnp5tvC25vb+uJh97CfPO/v7//m2++Ia2kFzEDqNql&#10;vLyc1qyoqKjdJRAI0HN6enp6e3vv37//8OHD5eVlBu/Ozo7dlvAIMoewJM0cb7zxRsgczFXNzwOn&#10;paVNT09To2fleg5yi7q6Olt4/vzAJ8gxQufn57EFGUlHRweCaW5urq+vJ7+kuREMC4BdGhoaaG4i&#10;xp07d7ARAWRiYoJeRP9kVmE3J04amUNYkmMOgsJrr71GdOjr68vOzi4qKjKPkyGOEFlYkDk8B+a4&#10;evUqCwT6zMxMlsvKykyqYW6FoMO0tbV1d3ePjo7SbWjoZ8+e7c8zNjY22BQTCGIFm2KM081aWlro&#10;P2zHpC9smWUGO30VkFBnZyebpRfNzs7Ozc2xET38NAnIHMKSIHMsLCwwkTTLJBxs/OLFix988AEB&#10;JfR7wOHNJ3N4jpA5yCSYEJhKoFnpLfQTUo2enh7MQQcA+gOtHzJBVVUV2UZTUxOZKLECE6AB3rW8&#10;vIxg7LbCoIewZQTDZgcHB1k/EAgw82CbbNDn87Fl/oLJYPhEpixEDFbmLZOTk+wV+2w3J+JC5hCW&#10;BJmDwZ+VlcW7WOaNB/7CI7Ej9CBLmcNzhMzxzTffRAzMV0J+QMcjVyA+0AdINTABnRATEPR3r5VU&#10;hTIYoxxMQDxBUeZSPBlM+LNtQpDT0Ot4lc2yJlEIsZkn3yCV0GaRVn19PfXohxV6e3sRzMOHD9ky&#10;UUWCOQyZQ1gSZA5gonf+/PnV1VVGZsgQIZhsMnRtQebwIMcxR5Ssra3RP6empiYmJoaGhgYGBuhL&#10;ZBJEfBxD9KfPhEyAYKhHMOwPgqE/mzzjQMGwZaIH6S9zGrRBbOGNZD/mnJhJjPjLNqmh50NHR8ed&#10;O3fokAS32dnZxcVFOm2qXeSXOYQlceYA5FFQUEAbhf96IzPNoqKiCE/IHJ4jCeaIhu3tbToPcZx+&#10;RdhhjsLOkMHQeeixNbvsv1jCq11dXT09PeQZ+INRgEvsFsMwgiGI0ZO7u7t5C9vk7eQuRi3m/Bjb&#10;JCuingHC0WCzo6OjDx48QDArKysHqsujyBzCklBzAPO+X/ziF7x3cHCQWRujNyMjI+LJlSBzeA6X&#10;mCN61tfXl5eXmcSgATIY9rmtrY1Ug/Q34mKJyWCoZ1wQx4aHhxkdmIm3708yqKH3zs/PT09Pj4yM&#10;9Pf3E/cCgQDbhIqKCrZcWlqKbNgy2yQxIm0ieWJEsBt4izdyMD3xJRiZQ1gSbQ5YWFjgjXwEA2b/&#10;aSuDzOE5PGeOKGFEEFgmJibo6miAVAMNGBM0NDRggtDFEjDnzQh0TIbQAHEPwayurh54Fgs3MBZQ&#10;BRlJb28v8sBbbJMgxjaRFsYKXddpaWlh1JA8sSa7ZDdx0sgcwpIEc0SDzOE5Tqs5omFzc3NtbY08&#10;gwyGyRBJSVdXF8eBMYJI0ABxydgldLEESTB80EBfXx9a4o1s4cATWYQ1hhuJEUOSoEe+grfsayeN&#10;zCEsMoeIj1Q2R5TQq589e4ZgyDMQjDlhS6rBiCNZCV0sMWe0KFLJS21tbXiInm+C54MHDxieZoMn&#10;jswhLDKHiA+ZwxG2t7exizmLhSQImAMDAxxPOj9ZixlxMsexkDkSgcwh4kPmiJLV1dXFxcWHDx+O&#10;jIz09PQQFRlHNTU1dHgg5yguLk5LS+NgUvT5fKxm3jg9Pc3A5I0yx7GQORKBzCHiQ+YwrK+vI4aJ&#10;iQmCHseBMMVIaWhoqK2traiowAT8raysNNfSiYpdXV1DQ0MExrm5ubW1tZ2dHZbNI902NzfRRt3L&#10;p4Hdv39f5nAAmSMRyBwiPlLEHBsbG8vLyzMzM6Ojo/27Dwb2+/2MBSIPkDGUlZWRQHAoqGQcdXR0&#10;DA8PEwDn5+cJUHRsu6HDefDgQehhoHgitCxzOIPMkQhkDhEfp8McTPOfPXs2NTVFgB4YGOB/aW1t&#10;NRkD6YK5P4qkATcQ0HHGnTt3+vr6iPXT09MYJRoxvJJwc4QvyxzOIHMkAplDxIdXzEGUYPpP/B0a&#10;Gurp6QkEAnT4urq68IeX8I9Qw0tELRILwtfExARvPPCL5Y4jc+whc3gFmUPEhxvMYW5MMtefx8bG&#10;urq6CDt0m/r6epKG8l3Md8Kbm5vp57za3d09MjJCkrGwsJAcMbySVDQHGid8m5fCkTm8QoQ56KyP&#10;Xz4FPRyZQ0SQHHNsbGyQMUxOTpobk/gs+iGxld5irjzjhpqaGjxBNw4Gg+Zp7cRf3sUeOnI2KdGk&#10;ojn+53/+56//+q+Li4vNqyFkDq8QYY6cnJy/+qu/Onv2bMQPsckcIoIEmWNlZaWuro4t0x9KS0v5&#10;ix4omu7HBw0MDBBeZ2dnD5yzepFUNEdjYyP/2L/927+9/vrrVJp1QObwChHmYJkm++1vf/vTn/6U&#10;eZxZB2QOEUGCzEHSQA5B4ru6uuqJhwAen1Q0R1VVlanv7u7++c9/TgqysLBAkTAkc3iCCHMw3WPE&#10;skAPfvvtt998801TL3OICBJkjju72EJqkIrmKCgoIHkcHR0lviCPt95668///M8JMdPT0zKHJ4gw&#10;B+G7ra1tZGSEIi378ccf/+mf/ml2dvbGxobMIcJJnDn2P4T/dJOK5sjKyjIBxe/3Yw4qMzMzP/jg&#10;AzIPmcMTRJijvLycQ0qDErU7OzsJ3E1NTT/72c9YzTz2WeYQBpnDKVLRHKbrhBMMBn//+9/Pzc3J&#10;HJ4gwhwNDQ3mbFWIiYmJt99+m0Mtc4hwZA6nSEVzMNojHjFPfJE5PMT+6xwzMzPmJcPY2Nh//Md/&#10;yBwiApnDKWSOF8gc3kLmEPEhcziFzPECmcNbyBwiPmQOp5A5XiBzeAuZQ8SHzOEUMscLZA5vIXOI&#10;+JA5nELmeIHM4S1kDhEfModTyBwvkDm8hcwh4kPmcAqZ4wUyh7eQOUR8yBxOIXO8QObwFjKHiA+Z&#10;wylkjhfIHN5C5hDxIXM4hczxApnDW8gcIj5kDqeQOV4gc3gLmUPEh8zhFDLHC2QObyFziPiQOZxC&#10;5niBzOEtZA4RHzKHU8gcL5A5vIXMIeJD5nAKmeMFMoe3kDlEfMgcTpGK5tgfuGUOb7HfHBG/7CRz&#10;iAOROZwiFc2Rl5fHf0VwQRVmBVr9d7/7nczhFSLMUVVVhTyGhoamp6c3NzepoSnfeustmUNEIHM4&#10;RSqaY2pqqq2trampiWFPqvH+++//y7/8Cwvz8/MyhyeIMMfS0hLjtrm5GYV88cUX77777ttvv33m&#10;zBkSEZlDhCNzOEUqmiOcZ8+e0eTp6enXr1+fnJyUOTxBhDnCIefo7+/PysoqLy9XziEikDmcItXN&#10;EQ5hSObwBEeYIxxyESYEMocIIXM4hcyxB6/KHJ5A5hDxIXM4hcyxh8zhFWQOER8yh1PIHHvIHF5B&#10;5hDxIXM4hcyxh8zhFWQOER8yh1PIHHvIHF5B5hDxIXM4hcyxh8zhFWQOER8yh1PIHHvIHF5B5hDx&#10;IXM4hcyxh8zhFWQOER8yh1PIHHvIHF5B5hDxIXM4hcyxh8zhFWQOER8yh1PIHHvIHF4hyeagyZaX&#10;l/GELb9E5vAcModTyBx7yBxeITnmoKXq6uoKCgoqKioIN9nZ2YwH+9ouMofnkDmcQubYQ+bwCkkw&#10;B4EgLS2Nj6C9TM3c3Fx6ejqDxBRhZ2enpqbGFl4ic7gZmcMpZI49ZA6vkGhzsOW8vDyijC2/ZGNj&#10;4/Lly1NTU6bICllZWWY5hMzhZmQOp5A59pA5vEJCzTE0NFRYWGgLYTA82traaLu33nrLSIXVvvji&#10;C/NqCJnDzcgcTiFz7CFzeIXEmWNtba2oqGh9fd2Wd2EY5OTkFBQUtLa28okszM/PE4Cam5tZtiu9&#10;ROZwMzKHU8gce8gcXiFx5ujs7IwIAeQZ58+fD+85dBJqaNnKysrPPvvM1r5E5nAzModTyBx7yBxe&#10;IUHmIKzk5eU9e/bMlnevk+fn59vCLgMDAx9++GFDQ0NTUxMpCGmHfeElMoebkTmcQubYQ+bwCgky&#10;x8LCQnjTzM7Ooo2dnR1TxBnZ2dnl5eXLy8t8NOagUnfleguZwylkjj1kDq+QIHMsLi6G32VbW1s7&#10;MTHBwuTkZE5Ojs/nm56eZkgUFRWFWtCEoXBkDjcjcziFzLGHzOEVkmAObGGaKRAI5Obm8kFDQ0OX&#10;L18uLCwMiWFjY+PSpUtmOYTM4WZkDqeQOfaQObxCEszR1NREw5FnVFZWtra2Io+KioqIjlFcXPy7&#10;3/3OFl4ic7gZmcMpZI49ZA6vkARzBINBv9//t3/7txcuXKivr5+fnzf1IRoaGhobG3WF3FvIHE4h&#10;c+whc3iFJJiDPIM3/sM//AOGMDXh0EnIRVjQFXJvIXM4hcyxh8zhFZJjDnKO119/PTQkDFNTU4WF&#10;hcXFxSxvb2/LHN5C5nAKmWOPY5qDcAZ0TVveReZIBEkzxxtvvBEaEnxWUVGReeKIeXSVnpXrOWQO&#10;p5A59ojPHDs7Oy0tLbm5uT6fr6qqqrS0tKCgoL+/37wqcySC5JiD9/7kJz/h7+joKO17+fJl06w0&#10;t8zhUWQOp5A59ojDHMvLyxkZGXV1dQQpW/X8+cTERH5+vjkPTn+SORwnQeZYWFior683yyQcCOD3&#10;v//9+++/jx7Gx8dN/ebmJi1rvh4oc3gOmcMpZI49YjUHvTAzM3NsbMwUh4eHeXtbW9vKygpFDiXR&#10;bWBggF5lVjDIHMcnQeagaS5dumSswBsZAyxEPP0Qo3R3d5tlmcNzyBxOIXPsEas5CF7m9MXa2trl&#10;y5fLysp6enowR1FRUV9fH/UEkZKSEuSxu7pF5jg+CTIHdHZ20pQs8K79G6d9i4uLQ88jkTk8h8zh&#10;FDLHHjGZg+BVXl5ulgkfRByzDBsbG1lZWb29vSy/++675CKm3iBzHJ/EmQPoA5WVlYFAgPFgq3ZB&#10;CdnZ2cwSbFnm8CAyh1PIHHvEZI7BwcHW1lYWiEp1dXWmMgTyIMpwED/88EO/329rd5E5jk9CzQHk&#10;Fj//+c9x//z8PJ2BLWRkZCAJVGHX2EXm8Bwyh1PIHHvEZI6uri5zAeOwToM8ysrK/v3f/z10IcQg&#10;cxyfRJsD0AaZR319fU1NDe5fWFiwL4Qhc3gOmcMpZI49YjJHd3e36SsjIyOEJ1MZAfKYnp62hZfI&#10;HMcnCeaIBpnDc8gcTpES5uDfYDzTVxw0B+uYX2hYX18vLS3d3Nw09a9E5jg+q6urZAMyh4gVmcMp&#10;UsIcy8vL/G8EkaOHdEzm2NnZIWqY348bHBzMzs6emZkxLx2NzHF8SOZwBp11dHTUVh1EEsxRVVVl&#10;Cy+ROdyMzOEUKWEOw/j4OKHEFg4iJnMAYaukpMQsI4+0tDS6oykegczhFPTRxcVFWziIJJijqKjI&#10;Fl7i9/uP9pk4QWQOp0ghc7ySWM0BTDDz8vJCl0/Ly8tf2R1ljqSRaHNAWVmZ+d3AEAyh0BfOhduQ&#10;OZxC5tgjDnNAd3f3hQsXfD4fvQfeeeediNtwI5A5kkYSzEFXIe0g+TBFhk1hYWH0F71EkpE5nELm&#10;2CM+cxhGRkboi52dnfShixcvtrW12Rf28fTp0/2XVUUiSII5IBgMZmZmNjc3NzU1RX+5S5wIModT&#10;yBx7HMccEVy+fPkweUxMTBz4Y0HCcZJjDmA2QOeJOG0lXIjM4RQyxx737t0j3Dtijp2dHeTBpmw5&#10;jOLi4snJSVsQiQRzXLt2LQnmEF5B5nAKmWMP/mea3+/3OxJokEdlZWVRURFTUZaB45uZmRkMBu0a&#10;IsEsLy/TmqQd9GNbJVIbmcMpZI49tra2NjY2bt++vf+L33HT3d1dUFCAQioqKgoLC4/+5ppwFmy9&#10;vr5OHml+iEkImcMpZI5kYHIOWxBCnBAyh1PIHEKIVEHmcAqZQwiRKsgcTiFzCCFSBZnDKWQOIUSq&#10;IHM4hcwhhEgVZA6nkDmEEKmCzOEUMocQIlWQOZxC5hBCpAqJM0d/f39KfWdL5hBCpAoJMgfauHDh&#10;wqeffvrOO++kyC9CyhxCiFQhQebo6uo6c+bM+vr6b3/728zMTFt7qpE5hBCpQoLM0dnZ+V//9V8s&#10;ZGVl5efnm8rTjcwhhEgVEm0OEg6ZQ+YQQpwqEmeO//7v/2YhOzv78uXLpvJ0I3MIIVKFBJljZGTk&#10;L//yL998882f/OQnVVVVtvZUI3MIIVKFBJljeHj4tdde+8UvfvEnf/InjY2NtvZUI3MIIVKFBJnj&#10;9u3bf/jDH954440/+7M/q62ttbWngs7Ozg8//PC99977/PPPx8bGbK3MIYRIHRJkjr6+vo8//pjw&#10;+sEHH5SVldla71NTU/P111/fvHnz1q1bqPH1118PBALmJZlDCJEqJMgcxNZ//dd/HR8f9/l8p+kK&#10;eWlpqV3apbq6+osvvnjy5AnLMocQIlVIhDnm5+fT09MxB8un7K7cqqqqp0+f2sLz52Qeubm5S0tL&#10;LMscQohUIRHm6OjoyMjI+OUvf8lydnZ2QUGBqT8FRJjD7/fn5OQsLy+zLHMIIVIFx83BBuvq6hob&#10;Gz/55BOKv/71r8+dO7e5uWle9ToyhxBCOG8OAmtJScmjR4/INnBGeXl5bm5uaWkpC9XV1cTTYDDY&#10;19dHbF1aWtra2rJv8whXrlzZ2NiwhefPb9y4IXMIIVKORJytunXrFp5gsz6fz1btGmV6enp0dLSz&#10;s5OAW19fz/yd1YAF4uzt27f7+/uJsIuLi67NUZqbm9nVyspKFIIS2traZA4hRMqRCHMAcfOTTz65&#10;fv16+Az9QDDK1NTU3bt379y5g1Fqa2uJyygHyFGamprIUQYGBoxRXrm1RMN/RApVV1fHQeOIYUGZ&#10;QwiRciTIHH19fT09PQ0NDcXFxRUVFTU1NURSZuhkFd9///3CwkKURiFH6erqCgQCBGtcUlZWxtbY&#10;Yeb+5qwXW1taWlpfX7dvSzDsyfnz5y9fvvzmm2/29vbKHEKIVCRB5iCBIKqaZeOA4eHhjo4OsgrS&#10;CLKK0JUPHNDa2koUJsJGk1U8e/aMrY2MjLB9v9+PnNgaRmFrxii3bt1CWmwtGj/FCgkHWRGf9Zvf&#10;/GZoaIj/SOYQQqQciTPHK3+HHAfMzMzcvXuXrAIHmCsfpBRgrnwQaru7u+/duzc3N/fKrIJ/ZHZ2&#10;dmxsjK3dvHkTo5itEeWvXLliznrhp/Hx8fn5+biN8uWXX7LxX/7yl+RP/IPKOYQQqcgJmuMwjFEI&#10;8exPIBCIcABFchSyiu+++w6jsP/2bYdgtoZ+2CWCPn5iIz6fz2ytsbGRrfX19RHfMcrRfmIFtoAq&#10;fvWrXxUUFOA8DprMIYRIOVxojsMwWQXCQBtE4XAHVFZW1tXVEdb5F5AEqkAY9m2HwArT09PkKMZP&#10;vN2c9Qpdmb916xY5ChE/JKfr16+jmXfeeWd7e9vU6K5cIUQq4iFzHAaJAtkAOQqBPhgMNjc3k6Og&#10;E5NVIBi/39/V1UWKMDU1tbq6at92CBwQjGLu9cIoKOT999///PPPr127hksyMzPZpl1V3wQUQqQm&#10;p8Ach7GxsWGMQo7S1tZGKCeZQCckFqiFJIOMobOzc3R0FFU8DftmeDikL7ihqKjovffeY/k///M/&#10;w9eUOYQQqcgpNsdhbG1tLS0tEdz7+vrIUQjxHAFjFHPWq6Wlpb29fWhoiByFPCMvL49XsY7P5/vV&#10;r34VOlUFMocQIhVJQXMcxubm5srKyqNHjwYGBm7fvn39+vX6+nrEkJuby99r166Rc+CVnZ0d+4bd&#10;h8nzqswhhEgtZI5XwiEyv8ABhYWFgUCAIpkHoJZPPvlE5hBCpBYyR0wsLCzU1tYWFBRc2SU9PZ2i&#10;OX8lcwghUgWZwylkDiFEqiBzOIXMIYRIFWQOp5A5hBCpgszhFDKHECJVkDmcQuYQQqQKModTyBxC&#10;iFRB5nAKmUMIkSrIHE4hcwjvsba21t7evrS0RCCwVUJEgczhFDKH8B6rq6sNDQ1+v39sbMxWCREF&#10;ModTyBzCezx9+vTatWt0zXv37tkqIaJA5nCKlDDHo0ePbt26FQwGFWhOBzKHiA+ZwylSyBy3b9/+&#10;7rvvbJXwMlGaY3V1tbOzc2lpaW1tzVaJ1EbmcAqZQ3iPKM2xuLjY2NjY0tJCP7ZVIrWROZxC5hDe&#10;I0pzkG1cv3795s2b33//va0SqY3M4RQyh/AeMoeID5nDKWQO4T1kDhEfModTyByR7OzshH5MUbgT&#10;mUPEh8zhFDJHJKZvra6urq+v2yrhMmQOER8yh1PIHJHQt5qbmwOBgL6f7FpkDhEfModTyByR0Lc4&#10;CjKHm5E5RHzIHE4hc0RizMG/LXO4FplDxIfM4RQyRyQyh/uROUR8yBxOIXNEInO4H5lDxIfM4RQy&#10;RyQyh/uROUR8yBxOIXNEInO4H5lDxIfM4RQyRyQyh/uROUR8yBxOIXNEInO4H5lDxIfM4RQyRyQy&#10;h/uROUR8yBxOIXNEInO4H5lDxIfM4RQyRyQyh/uROUR8yBxOIXNEInO4H5lDxIfM4RQyRyQyh/uR&#10;OUR8yBxOIXNEInO4H5lDxIfM4RQyRyQyh/uROUR8yBxOIXNEInO4H5lDxIfM4RQyRyQyh/uROUR8&#10;yBxOIXNEInO4H5lDxIfM4RQyRyQyh/txlTm2d7EF4W5kDqeQOSKROdyPS8zBDhQUFFy5cqW6urqs&#10;rKy0tNTBYCQSgczhFDJHJDKH+zlxc0xMTGRkZNTU1MzOzpqazc1NdqaiooL6o/dKnCAyh1PIHJHI&#10;HO7nZM3R2tqanp4+Pj5uyz8GqeTk5BBKbFm4CZnDKWSOSGQO93OC5iCrKCkp2drasuVDyMvLS+jF&#10;FREfModTyByRyBzu56TMUVhY2NLSYgtHsrCwgGB05dxtyBxOIXNEInO4nxMxB9qIaTCw8uDgoC0I&#10;dyBzOIXMEYnM4X6Sb47KyspAIGAL0cGnmyAl3IPM4RQyRyQyh/tJsjn4oIaGBluIBYIU+2ALwgXI&#10;HE4hc0Qic7ifZJqD9xYWFtpCjASDwb6+PlsQLkDmcAqZIxKZw/0kzRzb29v5+fmLi4u2HCPDw8Ox&#10;nuMSCUXmcAqZIxKZw/0kzRwNDQ2dnZ22EDt8LjtgC8IFyBxOIXNEkrLmYH7NIbpy5UrNLlVVVb29&#10;vfY1l5Ecc/CuyspKWzgI4kVxcTFHrLy8vKmpaXNzk0rGDHtlaGtrYwu6N9c9JMgcXV1dqXZaUuaI&#10;JDXN0d/fn56ejjDGx8cXdhkeHi4rK8vIyODo2ZVcQ3LMwdGYn5+3hR+zvLycm5tbUlLCCEEMd+/e&#10;/frrrzmGPp8Pl7S8pLGxsaCggNXMrVnd3d2syc7brYikkyBz0LL0h7hTWy8ic0SSauZgpsyU+dKl&#10;SweezWcwYBR6hi27gySYg7eQRtjCj3n8+HFaWlrEHJNI9Oabbx54ygK1cGxJ4IgvDQ0NOTk56KSn&#10;p8e+LJJIgszBIGKDTBoYRyTrNPSTJ0/sa6cUmSOSlDIH/yNiOLqNmV8zHp49e2bLLiAJ5qitrQ09&#10;zTAcspALFy5MT0/b8i5U4gOMYsuvgsTO5HMjIyO2SiSFBJkjBNsfHBwkW6U/5Ofn37hx47QmIjJH&#10;JKljjvr6+szMzMnJSVs+nP7+fr/fbwsuwJgjEAjQTW3VQcRtDo4JB8cWwtjZ2SkqKpqYmLDlXTDr&#10;+fPnozmMEfCW7OzsyspKc4FEJIFEmyMcZhJ0URKR3NxcEhE+jq5iX/M+MkckqWCOqakpJryNjY22&#10;/Cq2t7ddFeCMObq6uojj/CNNTU0HNlbc5mDADw0N2UIYDH46ki3ssra2xuzyaIEdDUpOS0ubmZmx&#10;ZZFIkmmOEHSSgYGBuro6FEIiQp8k1NrXPIvMEcmpN4cJVdEcinDQTMRc+wQx5mDkp6en3717t7Oz&#10;s6SkJCsrq7q6miEaMhxTvPjMgSYZ7bYQBjPHiPPXdJU7x36gOgeWfwSd27JIGCdijnCYIgSDQbrr&#10;pUuXfD4fsx+PJiLuMQcTxLm5OVs4CJnjuHCImfXEd59oc3MzvcEWThpjDkI2CUdotk7D9fT0MBpR&#10;CH+JC4uLiy0tLbGagzh+YDbG9q9cuWILu7B9XGULxwNt0DQ6bZVoTtwcIdbX14eHh2tra1EIqTPj&#10;i4DjoRu4T9AcKysro6Ojra2tpHEcOtK4o79MI3McC2Y3586di/srGgRTDqMtnDTh5tg/Vd/a2mJM&#10;GoW0tbXFao4bN26Qx9hCGPQHPGQLu5DQxJq6HUF/f7++cJ5o3GOOcJgysz+lpaX02PLycnLouB9b&#10;kDSSaQ7GO5tldNB2ZWVlxcXFLGALPjeaO3dkjjhhdkOnxMyrq6u2KnaqqqpoP1s4aY42Rwhm8bRj&#10;rOYgjWBSYwthBIPBcO+ura2RvdlCvDAe+EeYb/KXXIc5FI1lXxMJwJ3mCEHSyWy6oaEhLy/v8uXL&#10;BCJCljsTkYSaw6iivb29pqaGrAJbsMAGo1RFBDJHPIyMjKSlpZHZ2XJcHHav0UkRjTnoYYy9WM2x&#10;sbERcUoqBBkGvdkWnj/v6+vDJbYQO4insLAQtzF1YpiNj4/jIeJF+EcIx3G5OcIhESFkETQvXbpU&#10;UVHBDh/2vdQTwVlzMKIJzvyPjY2NqIKhwSyK8UX2f+A0LiY8Yw6iAP8/WScxCJitI8ympiaOr10j&#10;WTBIyH+P3+FIWeK46zRxJM4c/JuHPVCdNg3/GscR3zB/JfSx7Ozsrq4uW96FbOOzzz5jb21ZJAAP&#10;mSMEiQiBi8SU/szcgv5JXnLil8SOaQ6GJ3Gyra2NKSmhElUQJyneu3fv+KqIwAPmwJBMEGhgJpKz&#10;s7PEAuawMDMzQ0+lnleP/vKaU0xMTFy4cCHUnMeBFnVbOEucOXp6emgpW/gx4eYgYzgsNYkG0pcD&#10;uwFDyOfz2YJIAF40RzgLCwvEFhIRZh785b84+raixPFKcxByTY2BIUMcZrZUW1tbXFzMZJTAwpqJ&#10;UEUEbjcH6RXNefRHsM3MzMxEn/lpaWk5f/788VMcJgUXL14kYtqya0icOdjsYeeLyBpDn8XAYA5o&#10;lmOFnWFuxcSCZDziypMj107EEXjdHCG2trYIJnTC/Pz83NxcEpHh4eFkXiQ72hx0cqZHRhXsJKog&#10;q+DIBwKBwcHBJN+I7KQ5srKyMJ5ZjiA+c1RUVOBSW3gVrMn6tuAoTEmwF//a8a+q0RfRxvH1kwgS&#10;ZI6dnZ3q6mo2bss/Bt/Tkcxye3s7n26WYwUDsam0tDT8UVBQEP6VQ3bgOKmMeCWnxhzhLC0tEaDJ&#10;VnNycpjLE+gOfHCOsxxtjsnJyY8++ojOTOAdGRkhLplXTwQnzfHVV1/97Gc/+8d//EdEbWpCxGEO&#10;YkGsM1DWj7jF8/gQzs6dO4fSbTleZmZmcIarLolHkCBzoNsjAnd3d3foRgPaLtaU1MDevvfeexxb&#10;5owUGfPl5eXmJTh6B8TxOZXmCIfAzdAwiUhdXV3iEpGjzUFSfpz7R5zFMXMws+OYstDY2PjTn/70&#10;17/+dfjd07Ga4+7duwcmEGRkGIUcjWkssOD3+8PPTpSVlUV/FuVoiJLMXvkIdt5WxQtxNj09PTkX&#10;Y+ImQebY3Nw8LBOFubm5UFpJ6D/sc4+GIf3pp5/awvPnT548oW/Ywu4+H7ED4vicenOEIP6QiBCa&#10;GAXFxcUMBGdvcnmlOfhrak4cJ81heo8hOzv77//+75n6mTM8MZmDt9A2+89v8FnE30AgQJrGOjA/&#10;P0+eQSUhjx1gHV5yZII5MDBAqnH0tyijga7GPIV/x0yH3cyJ5BzAq2yWhYaGhojH5UYD7f7hhx+S&#10;GtryrjnCVXHY19eFU6SOOcKh/5MlMxwuXbrE7GdwcHDtoIfrxIQbzMGAZfgTB44+0eKkOYjgTBsZ&#10;/zU1NaQCyOMv/uIvzp8/z6sxmWN0dHT/Q2Tb2tqYWm5sbNhyGMxq+Vw+yHynzFxEMi/FAf8IsSwn&#10;J+f43zjl6KMfr/xoRILMYY4n3dGW94GkzQgh+sRhDsRw9uzZ8K8TksfQA21ht+fE/SV/EQ2paY4Q&#10;Kysr/Nd0chRSUlLS2toa/U8DRHBS5piZmSFMNTU1VVZWlpaWMuNn+ehzJE6ag/SNQ0b6xvgnxBDQ&#10;iUQfffQRr8ZkDnY6IvSz2YKCAls4hNnZWdYpKioiUoTPQGOC1rpw4cLxL5ZguLKyMoJsou+Nc5Bw&#10;cxwWweMwBxDHj76aR09lbNCd4lA+g7awsJDdtuXnz4eHhwlhtnDQExWFs6S4OcIhuBM9iIR5eXkc&#10;k/7+/v3nTo4gaeZgdkVKwSiuqKhg+CAMPgt5oJAjJnnhOGmO/WeTGxsbP/nkExaiNwf7zb/B1mx5&#10;F2qi/IIYUeOzzz773//9Xz7RVkVNc3Mz2jhOvmLA1WlpaRwcW/YIxhyM/NzcXPMrCHSsiJgbnzlw&#10;OUPIFg6Cj2azWVlZcQwM5hnsM39tefdO7tATG1lw810JpwOZYz+MlL6+vurqahIRQjPjheTYvnY4&#10;iTMHqmAMshtEaWbYJBYM9u7ubvYqvu8/OmkO8rWIiN/Q0BCrOZaWlsJPNQDOiKh5JcFgMKang7B7&#10;Fy9ejP4O4CNgI2wqjrMuJ87q6ioNykzkN7/5zblz58jbiPjZ2dn8RyFtx2cO0tBXhm9mDPSWzMzM&#10;WJXP7ITdY7pEkkeLs8Phjzhk5xlvtiASg8xxNERnv99PvMYiHCiMctjD7hw0B1n+wMAACRCqwBMl&#10;JSWMFFTBpPDAc/6x4jpz7J8k8v/HcS8a01gSMdLGAx/RGs6dO3fOnj0bfn4jPugfGbs/iGTLXmN9&#10;fZ39P3PmjLngTLPSd+ms9DxyuM8//3x8fJw+F4c56BW0RTRTGz40JycnpkkQmaJJE9k9Bka4sxkk&#10;+/Ng4TgyR5QgjN7eXo6VSURu3LgRMa0JtwXxhLTALEdjDubco6OjxGSfz1dUVMSII/x2dXUxb3NE&#10;FRG4zhzht2ka6Itx3+PETubm5hKMaKR79+4tv8QIua6ujklueXk5H2rfEC9sPz09neBly97k7/7u&#10;7wi1zIloVmzNhIW4zBSe/45E6tNPP11ZWcnPz4/VHICKCOu2cCTmQkv014eOeCo7/4sXkz/PIXPE&#10;AQGd+MnUFovQUUma8Qrd1WTMxHrGoDmqYMzBiKPS1ACqGBkZYSOsRkLDppi2dnZ2op8kfO/ddebg&#10;f2Y7trDL8PDwEaaNhtnZ2dbWVpqHQ2zgI8jdEPJhaWP00H7ICc+7/77bV/LP//zPR8z3ac2pqan4&#10;zEGzYugokwm6/ldffRXlnfKHRSv6W9w3SoiYkDmOA0ePWWxNTQ3Z/IULF86dO0e6UFJSwl+EYdaZ&#10;mZlhxA0NDeXl5RF1Wbm0tJTEgrkvqiAXYSNmzaThOnNAdXV1+IXZxcVF0y9dCO6hpU/NTZ//9E//&#10;dMS9yLQCPTg+cwDzIxRrC0dC0kmuQ6YYTRii++2/F45uVlZWZgsiwcgcTjE3N0faEdIAmQfdu62t&#10;Dal89tlndOnKykrmQwy95KsiAjeagyMV0f9wrNtOO9CopIeE0eNnLe4hoeaAjo4OcvMjzkSNjo4y&#10;7bpx4wbLz549wzSvvFBBNlNYWGgLu9DZ+JTT1C4uR+ZwCo4kwwo3kEyYE1D19fXEQ5KPKG+WTRpu&#10;NMfy8jKZmi3swtEkTbMFF8D0mVQj/Jzj6SDR5oDu7u60tDTeTiubmq2tLTYbDAZpYlQRsVm6DS45&#10;et5AP2Q6FroMSBZPA5llkQRkjrh5+vQpIZHOjypKS0uxBUfSBFWXT33caA5gza4f/0QPnZLIcvzv&#10;9x8fEiBHftnJhSTBHEBnaGxsRBJskD5TW1tLDn79+vWI+0xCjI+Pp6en+/3+Iy6TBAIBGoXeyKbC&#10;78oVSUDmiB6OFf0cVXDEysvLmfGQVVOkk3srS3apOdbX1y9duvT4x1/i7+zsZLoaYZRkwr/M/Jd/&#10;xJZPHckxRwgmXFHm4DjDPKCspaXlsPtGyDkyMzNPceu4FpnjCDg4Dx48IHYRDAsLC4uLi5l6Mrm5&#10;d+8e/d+u5EFcag5gUn/+/PmI8ERcKyoqysnJOWx+mjiIWUSu0N0Op5IkmyNWGGn0qIyMDHpad3c3&#10;PdAwOjra2tpKSsqO2VVFEpE5wllbW0MV7e3tJNakFIwXsgr6J710aWnJruR93GsOmJqaQh77Tz7Q&#10;BhcvXvT5fMmR9sLCAq7ivzsF990eDeY4bEYPdXV109PTJ2gOA/nHwMAAKUjTS1gmZrntHorUIcXN&#10;QbI7MTFBJKyvrzc31BKaiFp37949TaqIwNXmAFqFZsjMzOzo6Ig4D8is8/PPP0/0U4mYO5xz4ped&#10;PMEbb7xBakVmzdEGFmivENnZ2XNzcyduDuE2Us0cRhXEH6YsRUVFxcXFhD6/3z8yMhK67+PU43Zz&#10;GB4/flxdXZ2bm1taWmrmmIAzsrKyPv3000uXLiUistM/Cndxw2X5JEAbkVwzEt59910a686dO8Fg&#10;8EYYxAUORRxPHxGnm1NvDtJcVMGIYFyUl5czBCorKxkC5L7Hf/yER/GGOUIsLi4+fEno7AR7kpeX&#10;V1BQ4GAso5eQaqTUXTpPnz41gyEnJ+ewqVN8TzwUp5vTZ47t7W1mq+TczFCRBFkFkyomT0NDQymr&#10;igg8Zo4jGB4exh9g9idu2A6hk75y9E9KnD4wR+j3ORz8ZSdx6jkF5kAVzET7+/uvX79eWlpqTkAx&#10;HAYHB1MtDkTJ6TGHwTziAti3I24T2s/S0pLf78/MzCwsLHT5D4YnCJlDxIcXzUGkQhW9vb1kEj6f&#10;j17N35aWlp6eHjq/276w7UKcNEd5ebl5KURj7L/s5AgTExNNTU0mdaA30JupWV5eXgtjdnaWhLSr&#10;q4udpN8gG/YwlecXMoeIm7q6Ov662RwEqJmZme7ubrIK5rhEhpKSEjp8X18fvf3U3zbpOI6ZA5A2&#10;iV59fT31RGTaieUTMUcI9oEMlGlFbW1tRUVF1Uuqq6tRC5V4ZWho6BTfPBc9MoeICXOLUUdHBwMq&#10;OzubGreZY35+fnh42O/3M6lFFUQAponkGYQFqeKYOGkOYF4/Pj5O78nMzDxz5szf/M3ffPXVV9Sf&#10;lDlE9Mgc4mjMxQAm6YxlM2dn8s4Unok8s0ZWOHFzoAomgoFAoLKyko6KMJqbm5nFEqykCmdx2BwR&#10;YBFWY0HmcD8yh4gAVdATzMUAJuw0PRHZXAyYnZ21K+2eCKrZ/b3n5JtjYWHB/Lz21atXkVlRUVHT&#10;7u/SE3aO+E6rOD6JNUcImcP9yBwCiMUDAwPmYgCBuLS0FFUQnck2DrtuzOhO2hXy5eVlYghZhfm2&#10;dllZWV1dHZ328ePHUkUykTmEReZITcwZHrKK8vJy8+SMxt2fy5ycnIzyFqOEmmNpaenu3bvBYLCq&#10;qqqgoABVNDQ0EHYePny4kYCf1xZRInMIS8gcFy9ePOwZ8jLHKYBYPDw8zOAlq6A1UQVjE1VMTExE&#10;+XO/EThrDrKKkZGR1tbW2tra4uLiwsJCVNHR0XH//n26n11JnDQyh7AYc3R3d589e5aBamt/jMzh&#10;RUwsNhcDzNfc6urqUAUt6Mi0/ZjmoOONj48HAgGze+Q9LNADySqkCtcicwiLMQcjPysrKycn59Kl&#10;S42NjRF6kDk8wZMnTxiVjE2yCubs5eXlzN8J6zQZI9Gu5ByxmmN1dRVVtLe319TUsHvYgt0jmDx4&#10;8ECq8Aoyh7AYc4TaaGVlxfx0PgppaWmZmZkxq+lZuS4EVdBqDMb6+npicVFREQsUqUxCLH6lOeha&#10;9+7d49WGhgZzAgpV0LvYvSN+lF64GZlDWELmiGhQnHHjxg2ykIKCAhYyMjIY8zLHycKAevjwIaOv&#10;rq6urKyMWEzsJjQzl8cidqVkwc6Yu3K7u7vNL8Cv7f66UWtrq9k9TFZVVUW3oWtJFacDmUNYQuY4&#10;7LFdExMTjY2Nb775ps/nCwaDMsdJQVBm5o4q8Pfo6OjySf8mxM7OTklJCQGBfPTcuXOoorS09MqV&#10;K2YWknyTiSQgcwjLK81hYM7Y1NQUCARkjpOCSG2XTg6yCpKerq6u5t1fN/riiy8wGQGBnCOmJ40K&#10;jyJzCEuU5mCGe/36dZ2tSjU2NzdRhfl57YqKisLCwsrKSiIASY9UkYLIHMISpTmWlpZkjlQAVUxO&#10;Tvb09KCK0l1Qhd/vlyoEyBzCInOkOKji8ePH3d3ddANz1b2qqgpV9PX1hT+lSgiQOYRF5kg1tra2&#10;UMWdO3dod5/PV1BQUFFRQcsODAxIFeJoZA5hkTlOPTs7OygBMTAYkURpaWl5eTmNPjg4qJ/XFjEh&#10;cwiLzHH6MD+EZ37cLHRZm1b+9ttvJycn3XCPlvAoMoewyBynA1TR19eHKq5cuZKfn19WVkZ79fT0&#10;oAr9upFwCplDWGQOj7K4uDgyMkKj+Hy+kpKS0tLS5ubm3t7eKf28tkgYMoewyBxegZYaHh4OBAKo&#10;oqioqGL357Xb29sfP34sVYjkIHMIi8zhFcxjYMxj0vVDeOJEkDmEReYQQkSJzCEsMocQIkpkDmGR&#10;OYQQUSJzCIvMIYSIEplDWGQOIUSUyBzCInMIIaJE5hAWmUMIESUyh7DIHEKIKJE5hEXmEEJEicwh&#10;LDKHECJKZA5hkTmEEFEicwiLzCGEiBKZQ1hkDiFElMgcwrK6utrY2ChzCCFeicwhLGtra99+++2N&#10;GzeObiOZQwgRvzkIHISPb775RuY4TSAGGssWDkLmEELEb47p6enu7m4iyN27d23V4cgcpwaZQwgR&#10;vzkMg4ODs7OztnA4MsepYXFxsbm5WeYQIpU5rjmiROY4NaysrASDQVrzwYMHtkoIkWLIHCJmdnZ2&#10;JiYmnj59astCiBRD5hBCCBEbMocQQojYkDmEEELEhswhhBAiNpJkjmfPntXX18scQghxCkiSOTY2&#10;NgYGBq5duzYyMmKrhBBCeJMkmcPw6NGj5eVlWxBCCOFNkmoOIYQQpwCZQwghRCw8f/7/Ab0x/Ytl&#10;n0OCAAAAAElFTkSuQmCCUEsDBBQABgAIAAAAIQCkNR4J4QAAAAoBAAAPAAAAZHJzL2Rvd25yZXYu&#10;eG1sTI9BS8NAFITvgv9heYK3dhOjoU2zKaWopyLYCuLtNfuahGZ3Q3abpP/e58kehxlmvsnXk2nF&#10;QL1vnFUQzyMQZEunG1sp+Dq8zRYgfECrsXWWFFzJw7q4v8sx0260nzTsQyW4xPoMFdQhdJmUvqzJ&#10;oJ+7jix7J9cbDCz7SuoeRy43rXyKolQabCwv1NjRtqbyvL8YBe8jjpskfh1259P2+nN4+fjexaTU&#10;48O0WYEINIX/MPzhMzoUzHR0F6u9aBXMkpS/BDaSFAQHFlESgzgqeF6mKcgil7cXi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hxvkmZgGAADkGwAADgAAAAAA&#10;AAAAAAAAAAA6AgAAZHJzL2Uyb0RvYy54bWxQSwECLQAKAAAAAAAAACEARQdCKsc4AADHOAAAFAAA&#10;AAAAAAAAAAAAAAD+CAAAZHJzL21lZGlhL2ltYWdlMS5wbmdQSwECLQAUAAYACAAAACEApDUeCeEA&#10;AAAKAQAADwAAAAAAAAAAAAAAAAD3QQAAZHJzL2Rvd25yZXYueG1sUEsBAi0AFAAGAAgAAAAhAKom&#10;Dr68AAAAIQEAABkAAAAAAAAAAAAAAAAABUMAAGRycy9fcmVscy9lMm9Eb2MueG1sLnJlbHNQSwUG&#10;AAAAAAYABgB8AQAA+EMAAAAA&#10;">
                      <v:shape id="図 435" o:spid="_x0000_s1814" type="#_x0000_t75" style="position:absolute;width:50584;height:3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xE+xgAAAOMAAAAPAAAAZHJzL2Rvd25yZXYueG1sRE9da8Iw&#10;FH0f+B/CFXybSYWOUY2iguCrVaa+3TV3bbfmpjSx1n+/CINxng7ni7NYDbYRPXW+dqwhmSoQxIUz&#10;NZcaTsfd6zsIH5ANNo5Jw4M8rJajlwVmxt35QH0eShFL2GeooQqhzaT0RUUW/dS1xFH7cp3FEGlX&#10;StPhPZbbRs6UepMWa44LFba0raj4yW9Ww7H9PvdXtfnMPy5bU5v19SBVqvVkPKznIAIN4d/8l94b&#10;DbMkIk0TlcDzU/wDcvkLAAD//wMAUEsBAi0AFAAGAAgAAAAhANvh9svuAAAAhQEAABMAAAAAAAAA&#10;AAAAAAAAAAAAAFtDb250ZW50X1R5cGVzXS54bWxQSwECLQAUAAYACAAAACEAWvQsW78AAAAVAQAA&#10;CwAAAAAAAAAAAAAAAAAfAQAAX3JlbHMvLnJlbHNQSwECLQAUAAYACAAAACEAZRsRPsYAAADjAAAA&#10;DwAAAAAAAAAAAAAAAAAHAgAAZHJzL2Rvd25yZXYueG1sUEsFBgAAAAADAAMAtwAAAPoCAAAAAA==&#10;">
                        <v:imagedata r:id="rId180" o:title=""/>
                      </v:shape>
                      <v:group id="グループ化 402" o:spid="_x0000_s1815" style="position:absolute;left:476;top:285;width:52804;height:29913" coordorigin="658,-1294" coordsize="52809,29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QA3yAAAAOMAAAAPAAAAZHJzL2Rvd25yZXYueG1sRE/NasJA&#10;EL4LvsMyhd50E62iqauIqHiQQlUovQ3ZMQlmZ0N2m8S37wqCx/n+Z7HqTCkaql1hWUE8jEAQp1YX&#10;nCm4nHeDGQjnkTWWlknBnRyslv3eAhNtW/6m5uQzEULYJagg975KpHRpTgbd0FbEgbva2qAPZ51J&#10;XWMbwk0pR1E0lQYLDg05VrTJKb2d/oyCfYvtehxvm+Pturn/nidfP8eYlHp/69afIDx1/iV+ug86&#10;zJ/Px6NJ9DGL4fFTAEAu/wEAAP//AwBQSwECLQAUAAYACAAAACEA2+H2y+4AAACFAQAAEwAAAAAA&#10;AAAAAAAAAAAAAAAAW0NvbnRlbnRfVHlwZXNdLnhtbFBLAQItABQABgAIAAAAIQBa9CxbvwAAABUB&#10;AAALAAAAAAAAAAAAAAAAAB8BAABfcmVscy8ucmVsc1BLAQItABQABgAIAAAAIQCkfQA3yAAAAOMA&#10;AAAPAAAAAAAAAAAAAAAAAAcCAABkcnMvZG93bnJldi54bWxQSwUGAAAAAAMAAwC3AAAA/AIAAAAA&#10;">
                        <v:shape id="Text Box 6" o:spid="_x0000_s1816" type="#_x0000_t202" style="position:absolute;left:658;top:-1294;width:8001;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siLxwAAAOMAAAAPAAAAZHJzL2Rvd25yZXYueG1sRE9La8JA&#10;EL4X/A/LCL3pro8Uk7qKKIWeWppWobchOybB7GzIbk38992C0ON871lvB9uIK3W+dqxhNlUgiAtn&#10;ai41fH2+TFYgfEA22DgmDTfysN2MHtaYGdfzB13zUIoYwj5DDVUIbSalLyqy6KeuJY7c2XUWQzy7&#10;UpoO+xhuGzlX6klarDk2VNjSvqLikv9YDce38/dpqd7Lg03a3g1Ksk2l1o/jYfcMItAQ/sV396uJ&#10;85N0kS5mq2QOfz9FAOTmFwAA//8DAFBLAQItABQABgAIAAAAIQDb4fbL7gAAAIUBAAATAAAAAAAA&#10;AAAAAAAAAAAAAABbQ29udGVudF9UeXBlc10ueG1sUEsBAi0AFAAGAAgAAAAhAFr0LFu/AAAAFQEA&#10;AAsAAAAAAAAAAAAAAAAAHwEAAF9yZWxzLy5yZWxzUEsBAi0AFAAGAAgAAAAhAI+yyIvHAAAA4wAA&#10;AA8AAAAAAAAAAAAAAAAABwIAAGRycy9kb3ducmV2LnhtbFBLBQYAAAAAAwADALcAAAD7AgAAAAA=&#10;" filled="f" stroked="f">
                          <v:textbox>
                            <w:txbxContent>
                              <w:p w14:paraId="10E461A5"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棒状</w:t>
                                </w:r>
                              </w:p>
                            </w:txbxContent>
                          </v:textbox>
                        </v:shape>
                        <v:shape id="Text Box 6" o:spid="_x0000_s1817" type="#_x0000_t202" style="position:absolute;left:15800;top:-1035;width:12478;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eOeyQAAAOMAAAAPAAAAZHJzL2Rvd25yZXYueG1sRI9Pa8JA&#10;EMXvQr/DMgVvulvRGlNXKS2Cpxb/grchOyah2dmQXU389m5B8Djz3vvNm/mys5W4UuNLxxrehgoE&#10;ceZMybmG/W41SED4gGywckwabuRhuXjpzTE1ruUNXbchFxHCPkUNRQh1KqXPCrLoh64mjtrZNRZD&#10;HJtcmgbbCLeVHCn1Li2WHC8UWNNXQdnf9mI1HH7Op+NY/ebfdlK3rlOS7Uxq3X/tPj9ABOrC0/xI&#10;r02sPx1NIjRJxvD/U1yAXNwBAAD//wMAUEsBAi0AFAAGAAgAAAAhANvh9svuAAAAhQEAABMAAAAA&#10;AAAAAAAAAAAAAAAAAFtDb250ZW50X1R5cGVzXS54bWxQSwECLQAUAAYACAAAACEAWvQsW78AAAAV&#10;AQAACwAAAAAAAAAAAAAAAAAfAQAAX3JlbHMvLnJlbHNQSwECLQAUAAYACAAAACEAARnjnskAAADj&#10;AAAADwAAAAAAAAAAAAAAAAAHAgAAZHJzL2Rvd25yZXYueG1sUEsFBgAAAAADAAMAtwAAAP0CAAAA&#10;AA==&#10;" filled="f" stroked="f">
                          <v:textbox>
                            <w:txbxContent>
                              <w:p w14:paraId="2482A88C"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プッシュプルハンドル</w:t>
                                </w:r>
                              </w:p>
                            </w:txbxContent>
                          </v:textbox>
                        </v:shape>
                        <v:shape id="Text Box 6" o:spid="_x0000_s1818" type="#_x0000_t202" style="position:absolute;left:34600;top:1159;width:1247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trOyQAAAOEAAAAPAAAAZHJzL2Rvd25yZXYueG1sRI9PawIx&#10;FMTvgt8hPKG3mihq3e1GkZZCT4rWFnp7bN7+wc3Lsknd7bdvhILHYWZ+w2TbwTbiSp2vHWuYTRUI&#10;4tyZmksN54+3xzUIH5ANNo5Jwy952G7GowxT43o+0vUUShEh7FPUUIXQplL6vCKLfupa4ugVrrMY&#10;ouxKaTrsI9w2cq7USlqsOS5U2NJLRfnl9GM1fO6L76+FOpSvdtn2blCSbSK1fpgMu2cQgYZwD/+3&#10;342G+SxZPCXLBG6P4huQmz8AAAD//wMAUEsBAi0AFAAGAAgAAAAhANvh9svuAAAAhQEAABMAAAAA&#10;AAAAAAAAAAAAAAAAAFtDb250ZW50X1R5cGVzXS54bWxQSwECLQAUAAYACAAAACEAWvQsW78AAAAV&#10;AQAACwAAAAAAAAAAAAAAAAAfAQAAX3JlbHMvLnJlbHNQSwECLQAUAAYACAAAACEAyTrazskAAADh&#10;AAAADwAAAAAAAAAAAAAAAAAHAgAAZHJzL2Rvd25yZXYueG1sUEsFBgAAAAADAAMAtwAAAP0CAAAA&#10;AA==&#10;" filled="f" stroked="f">
                          <v:textbox>
                            <w:txbxContent>
                              <w:p w14:paraId="4388BFC7"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パニックバー</w:t>
                                </w:r>
                              </w:p>
                            </w:txbxContent>
                          </v:textbox>
                        </v:shape>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十字形 1728960261" o:spid="_x0000_s1819" type="#_x0000_t11" style="position:absolute;left:18625;top:13778;width:2620;height:2679;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bT3yAAAAOMAAAAPAAAAZHJzL2Rvd25yZXYueG1sRE/NSsNA&#10;EL4LvsMyBW92kxxijd2WIhZEPNS0HrwN2WkSmp0N2Wmavr0rFDzO9z/L9eQ6NdIQWs8G0nkCirjy&#10;tuXawGG/fVyACoJssfNMBq4UYL26v1tiYf2Fv2gspVYxhEOBBhqRvtA6VA05DHPfE0fu6AeHEs+h&#10;1nbASwx3nc6SJNcOW44NDfb02lB1Ks/OgE3b/c/2I3xK6HcHOX+X1fh2NeZhNm1eQAlN8i++ud9t&#10;nP+ULZ7zJMtT+PspAqBXvwAAAP//AwBQSwECLQAUAAYACAAAACEA2+H2y+4AAACFAQAAEwAAAAAA&#10;AAAAAAAAAAAAAAAAW0NvbnRlbnRfVHlwZXNdLnhtbFBLAQItABQABgAIAAAAIQBa9CxbvwAAABUB&#10;AAALAAAAAAAAAAAAAAAAAB8BAABfcmVscy8ucmVsc1BLAQItABQABgAIAAAAIQDQLbT3yAAAAOMA&#10;AAAPAAAAAAAAAAAAAAAAAAcCAABkcnMvZG93bnJldi54bWxQSwUGAAAAAAMAAwC3AAAA/AIAAAAA&#10;" adj="10800" fillcolor="windowText" strokecolor="windowText" strokeweight="2pt"/>
                        <v:shape id="Text Box 6" o:spid="_x0000_s1820" type="#_x0000_t202" style="position:absolute;left:658;top:14465;width:1247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WS4ywAAAOMAAAAPAAAAZHJzL2Rvd25yZXYueG1sRI9Pa8Mw&#10;DMXvhX0Ho0Fvq92uHU1Wt4yNwU4b6z/oTcRqEhbLIXab7NtPh0GPkp7ee7/VZvCNulIX68AWphMD&#10;irgIrubSwn73/rAEFROywyYwWfilCJv13WiFuQs9f9N1m0olJhxztFCl1OZax6Iij3ESWmK5nUPn&#10;McnYldp12Iu5b/TMmCftsWZJqLCl14qKn+3FWzh8nk/Hufkq3/yi7cNgNPtMWzu+H16eQSUa0k38&#10;//3hpP509miyebYQCmGSBej1HwAAAP//AwBQSwECLQAUAAYACAAAACEA2+H2y+4AAACFAQAAEwAA&#10;AAAAAAAAAAAAAAAAAAAAW0NvbnRlbnRfVHlwZXNdLnhtbFBLAQItABQABgAIAAAAIQBa9CxbvwAA&#10;ABUBAAALAAAAAAAAAAAAAAAAAB8BAABfcmVscy8ucmVsc1BLAQItABQABgAIAAAAIQBpPWS4ywAA&#10;AOMAAAAPAAAAAAAAAAAAAAAAAAcCAABkcnMvZG93bnJldi54bWxQSwUGAAAAAAMAAwC3AAAA/wIA&#10;AAAA&#10;" filled="f" stroked="f">
                          <v:textbox>
                            <w:txbxContent>
                              <w:p w14:paraId="7032029E"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レバーハンドル</w:t>
                                </w:r>
                              </w:p>
                            </w:txbxContent>
                          </v:textbox>
                        </v:shape>
                        <v:shape id="Text Box 6" o:spid="_x0000_s1821" type="#_x0000_t202" style="position:absolute;left:20409;top:14173;width:1247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y+qxwAAAOMAAAAPAAAAZHJzL2Rvd25yZXYueG1sRE9La8JA&#10;EL4X/A/LCN5011BTk7qKWARPLdoH9DZkxyQ0Oxuyq4n/vlsQepzvPavNYBtxpc7XjjXMZwoEceFM&#10;zaWGj/f9dAnCB2SDjWPScCMPm/XoYYW5cT0f6XoKpYgh7HPUUIXQ5lL6oiKLfuZa4sidXWcxxLMr&#10;pemwj+G2kYlSqbRYc2yosKVdRcXP6WI1fL6ev78e1Vv5Yhdt7wYl2WZS68l42D6DCDSEf/HdfTBx&#10;/lOWJvNlkqXw91MEQK5/AQAA//8DAFBLAQItABQABgAIAAAAIQDb4fbL7gAAAIUBAAATAAAAAAAA&#10;AAAAAAAAAAAAAABbQ29udGVudF9UeXBlc10ueG1sUEsBAi0AFAAGAAgAAAAhAFr0LFu/AAAAFQEA&#10;AAsAAAAAAAAAAAAAAAAAHwEAAF9yZWxzLy5yZWxzUEsBAi0AFAAGAAgAAAAhAO3bL6rHAAAA4wAA&#10;AA8AAAAAAAAAAAAAAAAABwIAAGRycy9kb3ducmV2LnhtbFBLBQYAAAAAAwADALcAAAD7AgAAAAA=&#10;" filled="f" stroked="f">
                          <v:textbox>
                            <w:txbxContent>
                              <w:p w14:paraId="499B529F"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握り玉</w:t>
                                </w:r>
                              </w:p>
                            </w:txbxContent>
                          </v:textbox>
                        </v:shape>
                        <v:shape id="テキスト ボックス 512968992" o:spid="_x0000_s1822" type="#_x0000_t202" style="position:absolute;left:24279;top:17644;width:9421;height:9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u3YywAAAOIAAAAPAAAAZHJzL2Rvd25yZXYueG1sRI/Na8JA&#10;FMTvBf+H5RW81U1SFBNdxZaKheLBr4O3R/blg2bfhuyq8b93CwWPw8z8hpkve9OIK3WutqwgHkUg&#10;iHOray4VHA/rtykI55E1NpZJwZ0cLBeDlzlm2t54R9e9L0WAsMtQQeV9m0np8ooMupFtiYNX2M6g&#10;D7Irpe7wFuCmkUkUTaTBmsNChS19VpT/7i9GwSka/3wV7+W23Rx1Xew+/DmOtVLD1341A+Gp98/w&#10;f/tbKxjHSTqZpmkCf5fCHZCLBwAAAP//AwBQSwECLQAUAAYACAAAACEA2+H2y+4AAACFAQAAEwAA&#10;AAAAAAAAAAAAAAAAAAAAW0NvbnRlbnRfVHlwZXNdLnhtbFBLAQItABQABgAIAAAAIQBa9CxbvwAA&#10;ABUBAAALAAAAAAAAAAAAAAAAAB8BAABfcmVscy8ucmVsc1BLAQItABQABgAIAAAAIQDhDu3YywAA&#10;AOIAAAAPAAAAAAAAAAAAAAAAAAcCAABkcnMvZG93bnJldi54bWxQSwUGAAAAAAMAAwC3AAAA/wIA&#10;AAAA&#10;" fillcolor="window" stroked="f" strokeweight=".5pt">
                          <v:textbox inset="0,0,0,0">
                            <w:txbxContent>
                              <w:p w14:paraId="66BD74E7" w14:textId="77777777" w:rsidR="000C7F71" w:rsidRPr="000C7F71" w:rsidRDefault="000C7F71" w:rsidP="000C7F71">
                                <w:pPr>
                                  <w:spacing w:line="0" w:lineRule="atLeast"/>
                                  <w:ind w:left="80" w:hangingChars="50" w:hanging="80"/>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・握り玉はレバーハンドル等に比べ、大きく回転させなければならないため、握力の弱い人には使いにくい</w:t>
                                </w:r>
                              </w:p>
                            </w:txbxContent>
                          </v:textbox>
                        </v:shape>
                        <v:shape id="テキスト ボックス 990886463" o:spid="_x0000_s1823" type="#_x0000_t202" style="position:absolute;left:38228;top:25003;width:15240;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o2/ywAAAOIAAAAPAAAAZHJzL2Rvd25yZXYueG1sRI9Ba8JA&#10;FITvhf6H5RW81U21hpi6igREKXrQeuntNftMQrNvY3bVtL/eFQSPw8x8w0xmnanFmVpXWVbw1o9A&#10;EOdWV1wo2H8tXhMQziNrrC2Tgj9yMJs+P00w1fbCWzrvfCEChF2KCkrvm1RKl5dk0PVtQxy8g20N&#10;+iDbQuoWLwFuajmIolgarDgslNhQVlL+uzsZBZ/ZYoPbn4FJ/utsuT7Mm+P+e6RU76Wbf4Dw1PlH&#10;+N5eaQXjcZQk8Xs8hNulcAfk9AoAAP//AwBQSwECLQAUAAYACAAAACEA2+H2y+4AAACFAQAAEwAA&#10;AAAAAAAAAAAAAAAAAAAAW0NvbnRlbnRfVHlwZXNdLnhtbFBLAQItABQABgAIAAAAIQBa9CxbvwAA&#10;ABUBAAALAAAAAAAAAAAAAAAAAB8BAABfcmVscy8ucmVsc1BLAQItABQABgAIAAAAIQDsjo2/ywAA&#10;AOIAAAAPAAAAAAAAAAAAAAAAAAcCAABkcnMvZG93bnJldi54bWxQSwUGAAAAAAMAAwC3AAAA/wIA&#10;AAAA&#10;" filled="f" stroked="f" strokeweight=".5pt">
                          <v:textbox>
                            <w:txbxContent>
                              <w:p w14:paraId="0D3AA547"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・非常時に簡単な操作で</w:t>
                                </w:r>
                              </w:p>
                              <w:p w14:paraId="1DE342BA" w14:textId="77777777" w:rsidR="000C7F71" w:rsidRPr="000C7F71" w:rsidRDefault="000C7F71" w:rsidP="000C7F71">
                                <w:pPr>
                                  <w:spacing w:line="0" w:lineRule="atLeast"/>
                                  <w:ind w:firstLineChars="100" w:firstLine="160"/>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開けられる扉</w:t>
                                </w:r>
                              </w:p>
                            </w:txbxContent>
                          </v:textbox>
                        </v:shape>
                      </v:group>
                    </v:group>
                  </w:pict>
                </mc:Fallback>
              </mc:AlternateContent>
            </w:r>
          </w:p>
          <w:p w14:paraId="3003E145" w14:textId="77777777" w:rsidR="000C7F71" w:rsidRPr="000C7F71" w:rsidRDefault="000C7F71" w:rsidP="000C7F71">
            <w:pPr>
              <w:spacing w:line="0" w:lineRule="atLeast"/>
              <w:rPr>
                <w:rFonts w:ascii="BIZ UDゴシック" w:eastAsia="BIZ UDゴシック" w:hAnsi="BIZ UDゴシック"/>
                <w:sz w:val="18"/>
                <w:szCs w:val="18"/>
              </w:rPr>
            </w:pPr>
          </w:p>
          <w:p w14:paraId="1FE5D6C1" w14:textId="77777777" w:rsidR="000C7F71" w:rsidRPr="000C7F71" w:rsidRDefault="000C7F71" w:rsidP="000C7F71">
            <w:pPr>
              <w:spacing w:line="0" w:lineRule="atLeast"/>
              <w:rPr>
                <w:rFonts w:ascii="BIZ UDゴシック" w:eastAsia="BIZ UDゴシック" w:hAnsi="BIZ UDゴシック"/>
                <w:sz w:val="18"/>
                <w:szCs w:val="18"/>
              </w:rPr>
            </w:pPr>
          </w:p>
          <w:p w14:paraId="4F6C76EA" w14:textId="77777777" w:rsidR="000C7F71" w:rsidRPr="000C7F71" w:rsidRDefault="000C7F71" w:rsidP="000C7F71">
            <w:pPr>
              <w:spacing w:line="0" w:lineRule="atLeast"/>
              <w:rPr>
                <w:rFonts w:ascii="BIZ UDゴシック" w:eastAsia="BIZ UDゴシック" w:hAnsi="BIZ UDゴシック"/>
                <w:sz w:val="18"/>
                <w:szCs w:val="18"/>
              </w:rPr>
            </w:pPr>
          </w:p>
          <w:p w14:paraId="0F1ACFD2" w14:textId="77777777" w:rsidR="000C7F71" w:rsidRPr="000C7F71" w:rsidRDefault="000C7F71" w:rsidP="000C7F71">
            <w:pPr>
              <w:spacing w:line="0" w:lineRule="atLeast"/>
              <w:rPr>
                <w:rFonts w:ascii="BIZ UDゴシック" w:eastAsia="BIZ UDゴシック" w:hAnsi="BIZ UDゴシック"/>
                <w:sz w:val="18"/>
                <w:szCs w:val="18"/>
              </w:rPr>
            </w:pPr>
          </w:p>
          <w:p w14:paraId="12A3527B" w14:textId="77777777" w:rsidR="000C7F71" w:rsidRPr="000C7F71" w:rsidRDefault="000C7F71" w:rsidP="000C7F71">
            <w:pPr>
              <w:spacing w:line="0" w:lineRule="atLeast"/>
              <w:rPr>
                <w:rFonts w:ascii="BIZ UDゴシック" w:eastAsia="BIZ UDゴシック" w:hAnsi="BIZ UDゴシック"/>
                <w:sz w:val="18"/>
                <w:szCs w:val="18"/>
              </w:rPr>
            </w:pPr>
          </w:p>
          <w:p w14:paraId="1E9FEC16" w14:textId="77777777" w:rsidR="000C7F71" w:rsidRPr="000C7F71" w:rsidRDefault="000C7F71" w:rsidP="000C7F71">
            <w:pPr>
              <w:spacing w:line="0" w:lineRule="atLeast"/>
              <w:rPr>
                <w:rFonts w:ascii="BIZ UDゴシック" w:eastAsia="BIZ UDゴシック" w:hAnsi="BIZ UDゴシック"/>
                <w:sz w:val="18"/>
                <w:szCs w:val="18"/>
              </w:rPr>
            </w:pPr>
          </w:p>
          <w:p w14:paraId="7830D2B1" w14:textId="77777777" w:rsidR="000C7F71" w:rsidRPr="000C7F71" w:rsidRDefault="000C7F71" w:rsidP="000C7F71">
            <w:pPr>
              <w:spacing w:line="0" w:lineRule="atLeast"/>
              <w:rPr>
                <w:rFonts w:ascii="BIZ UDゴシック" w:eastAsia="BIZ UDゴシック" w:hAnsi="BIZ UDゴシック"/>
                <w:sz w:val="18"/>
                <w:szCs w:val="18"/>
              </w:rPr>
            </w:pPr>
          </w:p>
          <w:p w14:paraId="040FD42E" w14:textId="77777777" w:rsidR="000C7F71" w:rsidRPr="000C7F71" w:rsidRDefault="000C7F71" w:rsidP="000C7F71">
            <w:pPr>
              <w:spacing w:line="0" w:lineRule="atLeast"/>
              <w:rPr>
                <w:rFonts w:ascii="BIZ UDゴシック" w:eastAsia="BIZ UDゴシック" w:hAnsi="BIZ UDゴシック"/>
                <w:sz w:val="18"/>
                <w:szCs w:val="18"/>
              </w:rPr>
            </w:pPr>
          </w:p>
          <w:p w14:paraId="6E4B9032" w14:textId="77777777" w:rsidR="000C7F71" w:rsidRPr="000C7F71" w:rsidRDefault="000C7F71" w:rsidP="000C7F71">
            <w:pPr>
              <w:spacing w:line="0" w:lineRule="atLeast"/>
              <w:rPr>
                <w:rFonts w:ascii="BIZ UDゴシック" w:eastAsia="BIZ UDゴシック" w:hAnsi="BIZ UDゴシック"/>
                <w:sz w:val="18"/>
                <w:szCs w:val="18"/>
              </w:rPr>
            </w:pPr>
          </w:p>
          <w:p w14:paraId="63E7C3CD" w14:textId="77777777" w:rsidR="000C7F71" w:rsidRPr="000C7F71" w:rsidRDefault="000C7F71" w:rsidP="000C7F71">
            <w:pPr>
              <w:spacing w:line="0" w:lineRule="atLeast"/>
              <w:rPr>
                <w:rFonts w:ascii="BIZ UDゴシック" w:eastAsia="BIZ UDゴシック" w:hAnsi="BIZ UDゴシック"/>
                <w:sz w:val="18"/>
                <w:szCs w:val="18"/>
              </w:rPr>
            </w:pPr>
          </w:p>
          <w:p w14:paraId="4D4F7034" w14:textId="77777777" w:rsidR="000C7F71" w:rsidRPr="000C7F71" w:rsidRDefault="000C7F71" w:rsidP="000C7F71">
            <w:pPr>
              <w:spacing w:line="0" w:lineRule="atLeast"/>
              <w:rPr>
                <w:rFonts w:ascii="BIZ UDゴシック" w:eastAsia="BIZ UDゴシック" w:hAnsi="BIZ UDゴシック"/>
                <w:sz w:val="18"/>
                <w:szCs w:val="18"/>
              </w:rPr>
            </w:pPr>
          </w:p>
          <w:p w14:paraId="7B9067D5" w14:textId="77777777" w:rsidR="000C7F71" w:rsidRPr="000C7F71" w:rsidRDefault="000C7F71" w:rsidP="000C7F71">
            <w:pPr>
              <w:spacing w:line="0" w:lineRule="atLeast"/>
              <w:rPr>
                <w:rFonts w:ascii="BIZ UDゴシック" w:eastAsia="BIZ UDゴシック" w:hAnsi="BIZ UDゴシック"/>
                <w:sz w:val="18"/>
                <w:szCs w:val="18"/>
              </w:rPr>
            </w:pPr>
          </w:p>
          <w:p w14:paraId="6DEC5AA0" w14:textId="77777777" w:rsidR="000C7F71" w:rsidRPr="000C7F71" w:rsidRDefault="000C7F71" w:rsidP="000C7F71">
            <w:pPr>
              <w:spacing w:line="0" w:lineRule="atLeast"/>
              <w:rPr>
                <w:rFonts w:ascii="BIZ UDゴシック" w:eastAsia="BIZ UDゴシック" w:hAnsi="BIZ UDゴシック"/>
                <w:sz w:val="18"/>
                <w:szCs w:val="18"/>
              </w:rPr>
            </w:pPr>
          </w:p>
          <w:p w14:paraId="1F5D9CE5" w14:textId="77777777" w:rsidR="000C7F71" w:rsidRPr="000C7F71" w:rsidRDefault="000C7F71" w:rsidP="000C7F71">
            <w:pPr>
              <w:spacing w:line="0" w:lineRule="atLeast"/>
              <w:rPr>
                <w:rFonts w:ascii="BIZ UDゴシック" w:eastAsia="BIZ UDゴシック" w:hAnsi="BIZ UDゴシック"/>
                <w:sz w:val="18"/>
                <w:szCs w:val="18"/>
              </w:rPr>
            </w:pPr>
          </w:p>
          <w:p w14:paraId="6558BEE7" w14:textId="77777777" w:rsidR="000C7F71" w:rsidRPr="000C7F71" w:rsidRDefault="000C7F71" w:rsidP="000C7F71">
            <w:pPr>
              <w:spacing w:line="0" w:lineRule="atLeast"/>
              <w:rPr>
                <w:rFonts w:ascii="BIZ UDゴシック" w:eastAsia="BIZ UDゴシック" w:hAnsi="BIZ UDゴシック"/>
                <w:sz w:val="18"/>
                <w:szCs w:val="18"/>
              </w:rPr>
            </w:pPr>
          </w:p>
          <w:p w14:paraId="18A08939" w14:textId="77777777" w:rsidR="000C7F71" w:rsidRPr="000C7F71" w:rsidRDefault="000C7F71" w:rsidP="000C7F71">
            <w:pPr>
              <w:spacing w:line="0" w:lineRule="atLeast"/>
              <w:rPr>
                <w:rFonts w:ascii="BIZ UDゴシック" w:eastAsia="BIZ UDゴシック" w:hAnsi="BIZ UDゴシック"/>
                <w:sz w:val="18"/>
                <w:szCs w:val="18"/>
              </w:rPr>
            </w:pPr>
          </w:p>
          <w:p w14:paraId="61BD195C" w14:textId="77777777" w:rsidR="000C7F71" w:rsidRPr="000C7F71" w:rsidRDefault="000C7F71" w:rsidP="000C7F71">
            <w:pPr>
              <w:spacing w:line="0" w:lineRule="atLeast"/>
              <w:rPr>
                <w:rFonts w:ascii="BIZ UDゴシック" w:eastAsia="BIZ UDゴシック" w:hAnsi="BIZ UDゴシック"/>
                <w:sz w:val="18"/>
                <w:szCs w:val="18"/>
              </w:rPr>
            </w:pPr>
          </w:p>
        </w:tc>
        <w:tc>
          <w:tcPr>
            <w:tcW w:w="915" w:type="dxa"/>
            <w:tcBorders>
              <w:top w:val="single" w:sz="4" w:space="0" w:color="000000"/>
              <w:left w:val="nil"/>
              <w:bottom w:val="single" w:sz="4" w:space="0" w:color="auto"/>
            </w:tcBorders>
            <w:vAlign w:val="center"/>
          </w:tcPr>
          <w:p w14:paraId="2E82CD7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744D64C" w14:textId="77777777" w:rsidTr="000C7F71">
        <w:trPr>
          <w:trHeight w:val="57"/>
        </w:trPr>
        <w:tc>
          <w:tcPr>
            <w:tcW w:w="9658" w:type="dxa"/>
            <w:gridSpan w:val="4"/>
            <w:tcBorders>
              <w:top w:val="nil"/>
              <w:bottom w:val="nil"/>
            </w:tcBorders>
            <w:shd w:val="clear" w:color="auto" w:fill="FFB989"/>
            <w:vAlign w:val="center"/>
          </w:tcPr>
          <w:p w14:paraId="0D54BF8A"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lastRenderedPageBreak/>
              <w:t>照明</w:t>
            </w:r>
          </w:p>
        </w:tc>
      </w:tr>
      <w:tr w:rsidR="000C7F71" w:rsidRPr="000C7F71" w14:paraId="02FCA13E" w14:textId="77777777" w:rsidTr="000C7F71">
        <w:trPr>
          <w:trHeight w:val="57"/>
        </w:trPr>
        <w:tc>
          <w:tcPr>
            <w:tcW w:w="279" w:type="dxa"/>
            <w:tcBorders>
              <w:top w:val="nil"/>
              <w:bottom w:val="single" w:sz="4" w:space="0" w:color="auto"/>
            </w:tcBorders>
            <w:shd w:val="clear" w:color="auto" w:fill="FFB989"/>
            <w:vAlign w:val="center"/>
          </w:tcPr>
          <w:p w14:paraId="76DDC7D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547B58E"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B0CE294" w14:textId="77777777" w:rsidR="000C7F71" w:rsidRPr="000C7F71" w:rsidRDefault="000C7F71" w:rsidP="000C7F71">
            <w:pPr>
              <w:spacing w:line="0" w:lineRule="atLeast"/>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・夜間の安全な通行に配慮して照明設備を設置する。</w:t>
            </w:r>
          </w:p>
        </w:tc>
        <w:tc>
          <w:tcPr>
            <w:tcW w:w="915" w:type="dxa"/>
            <w:tcBorders>
              <w:top w:val="single" w:sz="4" w:space="0" w:color="auto"/>
              <w:bottom w:val="single" w:sz="4" w:space="0" w:color="auto"/>
            </w:tcBorders>
            <w:vAlign w:val="center"/>
          </w:tcPr>
          <w:p w14:paraId="585D0102"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E54B36E" w14:textId="77777777" w:rsidTr="000C7F71">
        <w:trPr>
          <w:trHeight w:val="57"/>
        </w:trPr>
        <w:tc>
          <w:tcPr>
            <w:tcW w:w="9658" w:type="dxa"/>
            <w:gridSpan w:val="4"/>
            <w:tcBorders>
              <w:top w:val="nil"/>
              <w:bottom w:val="nil"/>
            </w:tcBorders>
            <w:shd w:val="clear" w:color="auto" w:fill="FFB989"/>
            <w:vAlign w:val="center"/>
          </w:tcPr>
          <w:p w14:paraId="30C27023"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色</w:t>
            </w:r>
          </w:p>
        </w:tc>
      </w:tr>
      <w:tr w:rsidR="000C7F71" w:rsidRPr="000C7F71" w14:paraId="6B0B8B44" w14:textId="77777777" w:rsidTr="000C7F71">
        <w:trPr>
          <w:trHeight w:val="57"/>
        </w:trPr>
        <w:tc>
          <w:tcPr>
            <w:tcW w:w="279" w:type="dxa"/>
            <w:tcBorders>
              <w:top w:val="nil"/>
              <w:bottom w:val="single" w:sz="4" w:space="0" w:color="000000"/>
            </w:tcBorders>
            <w:shd w:val="clear" w:color="auto" w:fill="FFB989"/>
          </w:tcPr>
          <w:p w14:paraId="02743CBC"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404AAD7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0BEEB9A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・戸や取っ手の色は、色の対比や明度差に配慮し、色弱者の人も認知しやすい色の組み合わせとする。</w:t>
            </w:r>
          </w:p>
          <w:p w14:paraId="605433D2" w14:textId="77777777" w:rsidR="000C7F71" w:rsidRPr="000C7F71" w:rsidRDefault="000C7F71" w:rsidP="000C7F71">
            <w:pPr>
              <w:spacing w:line="0" w:lineRule="atLeast"/>
              <w:ind w:leftChars="100" w:left="362" w:hangingChars="100" w:hanging="152"/>
              <w:rPr>
                <w:rFonts w:ascii="BIZ UDゴシック" w:eastAsia="BIZ UDゴシック" w:hAnsi="BIZ UDゴシック"/>
                <w:sz w:val="18"/>
                <w:szCs w:val="18"/>
              </w:rPr>
            </w:pPr>
            <w:r w:rsidRPr="000C7F71">
              <w:rPr>
                <w:rFonts w:ascii="BIZ UDゴシック" w:eastAsia="BIZ UDゴシック" w:hAnsi="BIZ UDゴシック" w:hint="eastAsia"/>
                <w:spacing w:val="-4"/>
                <w:sz w:val="16"/>
                <w:szCs w:val="16"/>
                <w:bdr w:val="single" w:sz="4" w:space="0" w:color="auto"/>
              </w:rPr>
              <w:t>解説</w:t>
            </w:r>
            <w:r w:rsidRPr="000C7F71">
              <w:rPr>
                <w:rFonts w:ascii="BIZ UDゴシック" w:eastAsia="BIZ UDゴシック" w:hAnsi="BIZ UDゴシック" w:hint="eastAsia"/>
                <w:spacing w:val="-4"/>
                <w:sz w:val="16"/>
                <w:szCs w:val="16"/>
              </w:rPr>
              <w:t xml:space="preserve"> 色覚障がいのある人に配慮した色の組み合わせ等に関しては、</w:t>
            </w:r>
            <w:r w:rsidRPr="000C7F71">
              <w:rPr>
                <w:rFonts w:ascii="BIZ UDゴシック" w:eastAsia="BIZ UDゴシック" w:hAnsi="BIZ UDゴシック" w:hint="eastAsia"/>
                <w:sz w:val="16"/>
                <w:szCs w:val="16"/>
              </w:rPr>
              <w:t>［0</w:t>
            </w:r>
            <w:r w:rsidRPr="000C7F71">
              <w:rPr>
                <w:rFonts w:ascii="BIZ UDゴシック" w:eastAsia="BIZ UDゴシック" w:hAnsi="BIZ UDゴシック"/>
                <w:sz w:val="16"/>
                <w:szCs w:val="16"/>
              </w:rPr>
              <w:t>］</w:t>
            </w:r>
            <w:r w:rsidRPr="000C7F71">
              <w:rPr>
                <w:rFonts w:ascii="BIZ UDゴシック" w:eastAsia="BIZ UDゴシック" w:hAnsi="BIZ UDゴシック" w:hint="eastAsia"/>
                <w:spacing w:val="-4"/>
                <w:sz w:val="16"/>
                <w:szCs w:val="16"/>
              </w:rPr>
              <w:t>序章</w:t>
            </w:r>
            <w:r w:rsidRPr="000C7F71">
              <w:rPr>
                <w:rFonts w:ascii="BIZ UDゴシック" w:eastAsia="BIZ UDゴシック" w:hAnsi="BIZ UDゴシック"/>
                <w:spacing w:val="-4"/>
                <w:sz w:val="16"/>
                <w:szCs w:val="16"/>
              </w:rPr>
              <w:t>及び「色覚障がいのある人に配慮した色使いのガイドライン」（大阪府作成）参考-233参照</w:t>
            </w:r>
          </w:p>
        </w:tc>
        <w:tc>
          <w:tcPr>
            <w:tcW w:w="915" w:type="dxa"/>
            <w:tcBorders>
              <w:top w:val="single" w:sz="4" w:space="0" w:color="auto"/>
              <w:bottom w:val="single" w:sz="4" w:space="0" w:color="000000"/>
            </w:tcBorders>
            <w:vAlign w:val="center"/>
          </w:tcPr>
          <w:p w14:paraId="1954F36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64C386B" w14:textId="77777777" w:rsidTr="000C7F71">
        <w:trPr>
          <w:trHeight w:val="57"/>
        </w:trPr>
        <w:tc>
          <w:tcPr>
            <w:tcW w:w="9658" w:type="dxa"/>
            <w:gridSpan w:val="4"/>
            <w:tcBorders>
              <w:top w:val="single" w:sz="4" w:space="0" w:color="000000"/>
              <w:bottom w:val="nil"/>
            </w:tcBorders>
            <w:shd w:val="clear" w:color="auto" w:fill="FFB989"/>
            <w:vAlign w:val="center"/>
          </w:tcPr>
          <w:p w14:paraId="34EA9468"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rPr>
              <w:t>視覚障がい者誘導用ブロック等</w:t>
            </w:r>
          </w:p>
        </w:tc>
      </w:tr>
      <w:tr w:rsidR="000C7F71" w:rsidRPr="000C7F71" w14:paraId="56733D4A" w14:textId="77777777" w:rsidTr="000C7F71">
        <w:trPr>
          <w:trHeight w:val="57"/>
        </w:trPr>
        <w:tc>
          <w:tcPr>
            <w:tcW w:w="279" w:type="dxa"/>
            <w:tcBorders>
              <w:top w:val="nil"/>
              <w:bottom w:val="single" w:sz="4" w:space="0" w:color="000000"/>
            </w:tcBorders>
            <w:shd w:val="clear" w:color="auto" w:fill="FFB989"/>
            <w:vAlign w:val="center"/>
          </w:tcPr>
          <w:p w14:paraId="551D242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5A00F0B7"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711F82A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・視覚障がい者が位置を認知しやすいよう、建築物の出入口のドアまたは玄関マットの手前、案内所の受付カウンターや点字・音声等による案内設備の手前には、点状ブロック等を</w:t>
            </w:r>
            <w:r w:rsidRPr="000C7F71">
              <w:rPr>
                <w:rFonts w:ascii="BIZ UDゴシック" w:eastAsia="BIZ UDゴシック" w:hAnsi="BIZ UDゴシック"/>
                <w:sz w:val="18"/>
                <w:szCs w:val="18"/>
              </w:rPr>
              <w:t>３枚程度、敷設する。</w:t>
            </w:r>
          </w:p>
        </w:tc>
        <w:tc>
          <w:tcPr>
            <w:tcW w:w="915" w:type="dxa"/>
            <w:tcBorders>
              <w:top w:val="single" w:sz="4" w:space="0" w:color="auto"/>
              <w:bottom w:val="single" w:sz="4" w:space="0" w:color="000000"/>
            </w:tcBorders>
            <w:vAlign w:val="center"/>
          </w:tcPr>
          <w:p w14:paraId="60E5441F"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7AD01F6A" w14:textId="77777777" w:rsidTr="000C7F71">
        <w:trPr>
          <w:trHeight w:val="57"/>
        </w:trPr>
        <w:tc>
          <w:tcPr>
            <w:tcW w:w="9658" w:type="dxa"/>
            <w:gridSpan w:val="4"/>
            <w:tcBorders>
              <w:top w:val="single" w:sz="4" w:space="0" w:color="000000"/>
              <w:bottom w:val="nil"/>
            </w:tcBorders>
            <w:shd w:val="clear" w:color="auto" w:fill="FFB989"/>
            <w:vAlign w:val="center"/>
          </w:tcPr>
          <w:p w14:paraId="1E032C88"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rPr>
              <w:t>障がい者補助犬</w:t>
            </w:r>
            <w:r w:rsidRPr="000C7F71">
              <w:rPr>
                <w:rFonts w:ascii="BIZ UDゴシック" w:eastAsia="BIZ UDゴシック" w:hAnsi="BIZ UDゴシック"/>
                <w:sz w:val="20"/>
                <w:szCs w:val="20"/>
              </w:rPr>
              <w:t>(サービス</w:t>
            </w:r>
            <w:r w:rsidRPr="000C7F71">
              <w:rPr>
                <w:rFonts w:ascii="BIZ UDゴシック" w:eastAsia="BIZ UDゴシック" w:hAnsi="BIZ UDゴシック" w:hint="eastAsia"/>
                <w:sz w:val="20"/>
                <w:szCs w:val="20"/>
              </w:rPr>
              <w:t>アニマル</w:t>
            </w:r>
            <w:r w:rsidRPr="000C7F71">
              <w:rPr>
                <w:rFonts w:ascii="BIZ UDゴシック" w:eastAsia="BIZ UDゴシック" w:hAnsi="BIZ UDゴシック"/>
                <w:sz w:val="20"/>
                <w:szCs w:val="20"/>
              </w:rPr>
              <w:t>)等用スペース</w:t>
            </w:r>
          </w:p>
        </w:tc>
      </w:tr>
      <w:tr w:rsidR="000C7F71" w:rsidRPr="000C7F71" w14:paraId="158201D3" w14:textId="77777777" w:rsidTr="000C7F71">
        <w:trPr>
          <w:trHeight w:val="57"/>
        </w:trPr>
        <w:tc>
          <w:tcPr>
            <w:tcW w:w="279" w:type="dxa"/>
            <w:tcBorders>
              <w:top w:val="nil"/>
              <w:bottom w:val="nil"/>
            </w:tcBorders>
            <w:shd w:val="clear" w:color="auto" w:fill="FFB989"/>
            <w:vAlign w:val="center"/>
          </w:tcPr>
          <w:p w14:paraId="1D5226B0"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73A2E71B"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4B88E75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・スペースの広さは、</w:t>
            </w:r>
            <w:r w:rsidRPr="000C7F71">
              <w:rPr>
                <w:rFonts w:ascii="BIZ UDゴシック" w:eastAsia="BIZ UDゴシック" w:hAnsi="BIZ UDゴシック"/>
                <w:sz w:val="18"/>
                <w:szCs w:val="18"/>
              </w:rPr>
              <w:t>300</w:t>
            </w:r>
            <w:r w:rsidRPr="000C7F71">
              <w:rPr>
                <w:rFonts w:ascii="BIZ UDゴシック" w:eastAsia="BIZ UDゴシック" w:hAnsi="BIZ UDゴシック" w:hint="eastAsia"/>
                <w:sz w:val="18"/>
                <w:szCs w:val="18"/>
              </w:rPr>
              <w:t>cm</w:t>
            </w:r>
            <w:r w:rsidRPr="000C7F71">
              <w:rPr>
                <w:rFonts w:ascii="BIZ UDゴシック" w:eastAsia="BIZ UDゴシック" w:hAnsi="BIZ UDゴシック"/>
                <w:sz w:val="18"/>
                <w:szCs w:val="18"/>
              </w:rPr>
              <w:t>×400</w:t>
            </w:r>
            <w:r w:rsidRPr="000C7F71">
              <w:rPr>
                <w:rFonts w:ascii="BIZ UDゴシック" w:eastAsia="BIZ UDゴシック" w:hAnsi="BIZ UDゴシック" w:hint="eastAsia"/>
                <w:sz w:val="18"/>
                <w:szCs w:val="18"/>
              </w:rPr>
              <w:t>cm</w:t>
            </w:r>
            <w:r w:rsidRPr="000C7F71">
              <w:rPr>
                <w:rFonts w:ascii="BIZ UDゴシック" w:eastAsia="BIZ UDゴシック" w:hAnsi="BIZ UDゴシック"/>
                <w:sz w:val="18"/>
                <w:szCs w:val="18"/>
              </w:rPr>
              <w:t>以上で、120</w:t>
            </w:r>
            <w:r w:rsidRPr="000C7F71">
              <w:rPr>
                <w:rFonts w:ascii="BIZ UDゴシック" w:eastAsia="BIZ UDゴシック" w:hAnsi="BIZ UDゴシック" w:hint="eastAsia"/>
                <w:sz w:val="18"/>
                <w:szCs w:val="18"/>
              </w:rPr>
              <w:t>cm</w:t>
            </w:r>
            <w:r w:rsidRPr="000C7F71">
              <w:rPr>
                <w:rFonts w:ascii="BIZ UDゴシック" w:eastAsia="BIZ UDゴシック" w:hAnsi="BIZ UDゴシック"/>
                <w:sz w:val="18"/>
                <w:szCs w:val="18"/>
              </w:rPr>
              <w:t>程度の高さのフェンスで囲む</w:t>
            </w:r>
            <w:r w:rsidRPr="000C7F71">
              <w:rPr>
                <w:rFonts w:ascii="BIZ UDゴシック" w:eastAsia="BIZ UDゴシック" w:hAnsi="BIZ UDゴシック" w:hint="eastAsia"/>
                <w:sz w:val="18"/>
                <w:szCs w:val="18"/>
              </w:rPr>
              <w:t>。</w:t>
            </w:r>
          </w:p>
        </w:tc>
        <w:tc>
          <w:tcPr>
            <w:tcW w:w="915" w:type="dxa"/>
            <w:tcBorders>
              <w:top w:val="single" w:sz="4" w:space="0" w:color="auto"/>
              <w:bottom w:val="single" w:sz="4" w:space="0" w:color="000000"/>
            </w:tcBorders>
            <w:vAlign w:val="center"/>
          </w:tcPr>
          <w:p w14:paraId="5E203AF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7B43B12E" w14:textId="77777777" w:rsidTr="000C7F71">
        <w:trPr>
          <w:trHeight w:val="57"/>
        </w:trPr>
        <w:tc>
          <w:tcPr>
            <w:tcW w:w="279" w:type="dxa"/>
            <w:tcBorders>
              <w:top w:val="nil"/>
              <w:bottom w:val="nil"/>
            </w:tcBorders>
            <w:shd w:val="clear" w:color="auto" w:fill="FFB989"/>
            <w:vAlign w:val="center"/>
          </w:tcPr>
          <w:p w14:paraId="378CC010"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2DB0F96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795DE61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・補助犬が控えるための専用スペースには、ごみ箱とビニール袋を設置する。</w:t>
            </w:r>
          </w:p>
        </w:tc>
        <w:tc>
          <w:tcPr>
            <w:tcW w:w="915" w:type="dxa"/>
            <w:tcBorders>
              <w:top w:val="single" w:sz="4" w:space="0" w:color="auto"/>
              <w:bottom w:val="single" w:sz="4" w:space="0" w:color="000000"/>
            </w:tcBorders>
            <w:vAlign w:val="center"/>
          </w:tcPr>
          <w:p w14:paraId="22503D12"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BAC837E" w14:textId="77777777" w:rsidTr="000C7F71">
        <w:trPr>
          <w:trHeight w:val="57"/>
        </w:trPr>
        <w:tc>
          <w:tcPr>
            <w:tcW w:w="279" w:type="dxa"/>
            <w:tcBorders>
              <w:top w:val="nil"/>
              <w:bottom w:val="single" w:sz="4" w:space="0" w:color="000000"/>
            </w:tcBorders>
            <w:shd w:val="clear" w:color="auto" w:fill="FFB989"/>
            <w:vAlign w:val="center"/>
          </w:tcPr>
          <w:p w14:paraId="6EF12326"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33DE694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767AC2F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・身体障がい者補助犬用のトイレを設置する。</w:t>
            </w:r>
          </w:p>
        </w:tc>
        <w:tc>
          <w:tcPr>
            <w:tcW w:w="915" w:type="dxa"/>
            <w:tcBorders>
              <w:top w:val="single" w:sz="4" w:space="0" w:color="auto"/>
              <w:bottom w:val="single" w:sz="4" w:space="0" w:color="000000"/>
            </w:tcBorders>
            <w:vAlign w:val="center"/>
          </w:tcPr>
          <w:p w14:paraId="5E9600E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D835AA2" w14:textId="77777777" w:rsidTr="000C7F71">
        <w:trPr>
          <w:trHeight w:val="34"/>
        </w:trPr>
        <w:tc>
          <w:tcPr>
            <w:tcW w:w="9658" w:type="dxa"/>
            <w:gridSpan w:val="4"/>
            <w:tcBorders>
              <w:top w:val="single" w:sz="4" w:space="0" w:color="000000"/>
              <w:bottom w:val="nil"/>
            </w:tcBorders>
            <w:shd w:val="clear" w:color="auto" w:fill="FFB989"/>
            <w:vAlign w:val="center"/>
          </w:tcPr>
          <w:p w14:paraId="643D44C0"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sz w:val="20"/>
                <w:szCs w:val="20"/>
                <w:u w:color="45B0E1"/>
              </w:rPr>
              <w:t>図</w:t>
            </w:r>
          </w:p>
        </w:tc>
      </w:tr>
      <w:tr w:rsidR="000C7F71" w:rsidRPr="000C7F71" w14:paraId="3EADC7BE" w14:textId="77777777" w:rsidTr="000C7F71">
        <w:trPr>
          <w:trHeight w:val="9356"/>
        </w:trPr>
        <w:tc>
          <w:tcPr>
            <w:tcW w:w="279" w:type="dxa"/>
            <w:tcBorders>
              <w:top w:val="nil"/>
              <w:bottom w:val="single" w:sz="4" w:space="0" w:color="000000"/>
            </w:tcBorders>
            <w:shd w:val="clear" w:color="auto" w:fill="FFB989"/>
          </w:tcPr>
          <w:p w14:paraId="5338CD5F" w14:textId="77777777" w:rsidR="000C7F71" w:rsidRPr="000C7F71" w:rsidRDefault="000C7F71" w:rsidP="000C7F71">
            <w:pPr>
              <w:spacing w:line="280" w:lineRule="exact"/>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tcPr>
          <w:p w14:paraId="452B8B2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noProof/>
                <w:sz w:val="18"/>
                <w:szCs w:val="18"/>
              </w:rPr>
              <mc:AlternateContent>
                <mc:Choice Requires="wpg">
                  <w:drawing>
                    <wp:anchor distT="0" distB="0" distL="114300" distR="114300" simplePos="0" relativeHeight="251731180" behindDoc="0" locked="0" layoutInCell="1" allowOverlap="1" wp14:anchorId="68BD69A0" wp14:editId="4E34AACB">
                      <wp:simplePos x="0" y="0"/>
                      <wp:positionH relativeFrom="column">
                        <wp:posOffset>6350</wp:posOffset>
                      </wp:positionH>
                      <wp:positionV relativeFrom="paragraph">
                        <wp:posOffset>31115</wp:posOffset>
                      </wp:positionV>
                      <wp:extent cx="5706745" cy="3286760"/>
                      <wp:effectExtent l="0" t="0" r="0" b="8890"/>
                      <wp:wrapNone/>
                      <wp:docPr id="1851782113" name="グループ化 329" descr="P3619C240T74#y1"/>
                      <wp:cNvGraphicFramePr/>
                      <a:graphic xmlns:a="http://schemas.openxmlformats.org/drawingml/2006/main">
                        <a:graphicData uri="http://schemas.microsoft.com/office/word/2010/wordprocessingGroup">
                          <wpg:wgp>
                            <wpg:cNvGrpSpPr/>
                            <wpg:grpSpPr>
                              <a:xfrm>
                                <a:off x="0" y="0"/>
                                <a:ext cx="5706745" cy="3286760"/>
                                <a:chOff x="0" y="0"/>
                                <a:chExt cx="5706745" cy="3286760"/>
                              </a:xfrm>
                            </wpg:grpSpPr>
                            <pic:pic xmlns:pic="http://schemas.openxmlformats.org/drawingml/2006/picture">
                              <pic:nvPicPr>
                                <pic:cNvPr id="949070026" name="Picture 116" descr="..\..\図\最終図\建築物①\図1.1.10-1.jpg"/>
                                <pic:cNvPicPr>
                                  <a:picLocks noChangeAspect="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466725" y="0"/>
                                  <a:ext cx="4295140" cy="3213735"/>
                                </a:xfrm>
                                <a:prstGeom prst="rect">
                                  <a:avLst/>
                                </a:prstGeom>
                                <a:noFill/>
                                <a:ln>
                                  <a:noFill/>
                                </a:ln>
                              </pic:spPr>
                            </pic:pic>
                            <wps:wsp>
                              <wps:cNvPr id="363085523" name="テキスト ボックス 363085523"/>
                              <wps:cNvSpPr txBox="1">
                                <a:spLocks noChangeArrowheads="1"/>
                              </wps:cNvSpPr>
                              <wps:spPr bwMode="auto">
                                <a:xfrm>
                                  <a:off x="0" y="76200"/>
                                  <a:ext cx="263334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39A4F" w14:textId="77777777" w:rsidR="000C7F71" w:rsidRPr="00B023BD" w:rsidRDefault="000C7F71" w:rsidP="000C7F71">
                                    <w:pPr>
                                      <w:spacing w:line="240" w:lineRule="exact"/>
                                      <w:rPr>
                                        <w:rFonts w:ascii="BIZ UDゴシック" w:eastAsia="BIZ UDゴシック" w:hAnsi="BIZ UDゴシック"/>
                                        <w:sz w:val="20"/>
                                        <w:szCs w:val="20"/>
                                      </w:rPr>
                                    </w:pPr>
                                    <w:r w:rsidRPr="00B023BD">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6</w:t>
                                    </w:r>
                                    <w:r w:rsidRPr="00B023BD">
                                      <w:rPr>
                                        <w:rFonts w:ascii="BIZ UDゴシック" w:eastAsia="BIZ UDゴシック" w:hAnsi="BIZ UDゴシック" w:hint="eastAsia"/>
                                        <w:sz w:val="20"/>
                                        <w:szCs w:val="20"/>
                                      </w:rPr>
                                      <w:t>開閉スペースの確保・庇</w:t>
                                    </w:r>
                                  </w:p>
                                </w:txbxContent>
                              </wps:txbx>
                              <wps:bodyPr rot="0" vert="horz" wrap="square" lIns="91440" tIns="45720" rIns="91440" bIns="45720" anchor="t" anchorCtr="0" upright="1">
                                <a:noAutofit/>
                              </wps:bodyPr>
                            </wps:wsp>
                            <wpg:grpSp>
                              <wpg:cNvPr id="54420730" name="グループ化 403"/>
                              <wpg:cNvGrpSpPr/>
                              <wpg:grpSpPr>
                                <a:xfrm>
                                  <a:off x="114300" y="200025"/>
                                  <a:ext cx="5592445" cy="3086735"/>
                                  <a:chOff x="0" y="183515"/>
                                  <a:chExt cx="5592866" cy="3087218"/>
                                </a:xfrm>
                              </wpg:grpSpPr>
                              <wpg:grpSp>
                                <wpg:cNvPr id="1059553217" name="グループ化 1059553217"/>
                                <wpg:cNvGrpSpPr>
                                  <a:grpSpLocks/>
                                </wpg:cNvGrpSpPr>
                                <wpg:grpSpPr bwMode="auto">
                                  <a:xfrm>
                                    <a:off x="547345" y="183515"/>
                                    <a:ext cx="3985260" cy="2178685"/>
                                    <a:chOff x="3157" y="3501"/>
                                    <a:chExt cx="6276" cy="3431"/>
                                  </a:xfrm>
                                </wpg:grpSpPr>
                                <wps:wsp>
                                  <wps:cNvPr id="1604215452" name="Text Box 118"/>
                                  <wps:cNvSpPr txBox="1">
                                    <a:spLocks noChangeArrowheads="1"/>
                                  </wps:cNvSpPr>
                                  <wps:spPr bwMode="auto">
                                    <a:xfrm>
                                      <a:off x="8300" y="3501"/>
                                      <a:ext cx="1133" cy="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3A023"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庇</w:t>
                                        </w:r>
                                      </w:p>
                                    </w:txbxContent>
                                  </wps:txbx>
                                  <wps:bodyPr rot="0" vert="horz" wrap="square" lIns="91440" tIns="45720" rIns="91440" bIns="45720" anchor="t" anchorCtr="0" upright="1">
                                    <a:noAutofit/>
                                  </wps:bodyPr>
                                </wps:wsp>
                                <wps:wsp>
                                  <wps:cNvPr id="2111810376" name="Text Box 119"/>
                                  <wps:cNvSpPr txBox="1">
                                    <a:spLocks noChangeArrowheads="1"/>
                                  </wps:cNvSpPr>
                                  <wps:spPr bwMode="auto">
                                    <a:xfrm>
                                      <a:off x="3487" y="5007"/>
                                      <a:ext cx="67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35DF1"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玄関</w:t>
                                        </w:r>
                                      </w:p>
                                    </w:txbxContent>
                                  </wps:txbx>
                                  <wps:bodyPr rot="0" vert="horz" wrap="square" lIns="91440" tIns="45720" rIns="91440" bIns="45720" anchor="t" anchorCtr="0" upright="1">
                                    <a:noAutofit/>
                                  </wps:bodyPr>
                                </wps:wsp>
                                <wps:wsp>
                                  <wps:cNvPr id="126094787" name="Text Box 120"/>
                                  <wps:cNvSpPr txBox="1">
                                    <a:spLocks noChangeArrowheads="1"/>
                                  </wps:cNvSpPr>
                                  <wps:spPr bwMode="auto">
                                    <a:xfrm>
                                      <a:off x="5242" y="5007"/>
                                      <a:ext cx="97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7D0E0"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風除室</w:t>
                                        </w:r>
                                      </w:p>
                                    </w:txbxContent>
                                  </wps:txbx>
                                  <wps:bodyPr rot="0" vert="horz" wrap="square" lIns="91440" tIns="45720" rIns="91440" bIns="45720" anchor="t" anchorCtr="0" upright="1">
                                    <a:noAutofit/>
                                  </wps:bodyPr>
                                </wps:wsp>
                                <wps:wsp>
                                  <wps:cNvPr id="84182042" name="Text Box 121"/>
                                  <wps:cNvSpPr txBox="1">
                                    <a:spLocks noChangeArrowheads="1"/>
                                  </wps:cNvSpPr>
                                  <wps:spPr bwMode="auto">
                                    <a:xfrm>
                                      <a:off x="6847" y="4992"/>
                                      <a:ext cx="11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4F18D"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アプローチ</w:t>
                                        </w:r>
                                      </w:p>
                                    </w:txbxContent>
                                  </wps:txbx>
                                  <wps:bodyPr rot="0" vert="horz" wrap="square" lIns="91440" tIns="45720" rIns="91440" bIns="45720" anchor="t" anchorCtr="0" upright="1">
                                    <a:noAutofit/>
                                  </wps:bodyPr>
                                </wps:wsp>
                                <wps:wsp>
                                  <wps:cNvPr id="2143364708" name="Line 123"/>
                                  <wps:cNvCnPr/>
                                  <wps:spPr bwMode="auto">
                                    <a:xfrm flipH="1">
                                      <a:off x="4853" y="6066"/>
                                      <a:ext cx="5"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3198086" name="Line 124"/>
                                  <wps:cNvCnPr/>
                                  <wps:spPr bwMode="auto">
                                    <a:xfrm>
                                      <a:off x="4511" y="5641"/>
                                      <a:ext cx="4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2265067" name="Text Box 125"/>
                                  <wps:cNvSpPr txBox="1">
                                    <a:spLocks noChangeArrowheads="1"/>
                                  </wps:cNvSpPr>
                                  <wps:spPr bwMode="auto">
                                    <a:xfrm>
                                      <a:off x="3157" y="5984"/>
                                      <a:ext cx="1725"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236F57"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30cm</w:t>
                                        </w:r>
                                        <w:r w:rsidRPr="000C7F71">
                                          <w:rPr>
                                            <w:rFonts w:ascii="BIZ UDPゴシック" w:eastAsia="BIZ UDPゴシック" w:hAnsi="BIZ UDPゴシック" w:hint="eastAsia"/>
                                            <w:color w:val="000000"/>
                                            <w:sz w:val="16"/>
                                            <w:szCs w:val="16"/>
                                          </w:rPr>
                                          <w:t>程度</w:t>
                                        </w:r>
                                      </w:p>
                                    </w:txbxContent>
                                  </wps:txbx>
                                  <wps:bodyPr rot="0" vert="horz" wrap="square" lIns="91440" tIns="45720" rIns="91440" bIns="45720" anchor="t" anchorCtr="0" upright="1">
                                    <a:noAutofit/>
                                  </wps:bodyPr>
                                </wps:wsp>
                                <wps:wsp>
                                  <wps:cNvPr id="779724594" name="Line 127"/>
                                  <wps:cNvCnPr/>
                                  <wps:spPr bwMode="auto">
                                    <a:xfrm flipH="1">
                                      <a:off x="6421" y="5929"/>
                                      <a:ext cx="5"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6942650" name="Line 128"/>
                                  <wps:cNvCnPr/>
                                  <wps:spPr bwMode="auto">
                                    <a:xfrm flipH="1">
                                      <a:off x="6834" y="5953"/>
                                      <a:ext cx="5"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5774897" name="Line 129"/>
                                  <wps:cNvCnPr/>
                                  <wps:spPr bwMode="auto">
                                    <a:xfrm>
                                      <a:off x="6421" y="5641"/>
                                      <a:ext cx="364" cy="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2317840" name="Text Box 130"/>
                                  <wps:cNvSpPr txBox="1">
                                    <a:spLocks noChangeArrowheads="1"/>
                                  </wps:cNvSpPr>
                                  <wps:spPr bwMode="auto">
                                    <a:xfrm>
                                      <a:off x="5689" y="6452"/>
                                      <a:ext cx="1524"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730A29" w14:textId="77777777" w:rsidR="000C7F71" w:rsidRPr="000C7F71" w:rsidRDefault="000C7F71" w:rsidP="000C7F71">
                                        <w:pPr>
                                          <w:spacing w:line="0" w:lineRule="atLeast"/>
                                          <w:rPr>
                                            <w:rFonts w:ascii="BIZ UDPゴシック" w:eastAsia="BIZ UDPゴシック" w:hAnsi="BIZ UDPゴシック"/>
                                            <w:color w:val="000000"/>
                                            <w:sz w:val="16"/>
                                            <w:szCs w:val="16"/>
                                          </w:rPr>
                                        </w:pPr>
                                        <w:r w:rsidRPr="00B023B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30cm</w:t>
                                        </w:r>
                                        <w:r w:rsidRPr="000C7F71">
                                          <w:rPr>
                                            <w:rFonts w:ascii="BIZ UDPゴシック" w:eastAsia="BIZ UDPゴシック" w:hAnsi="BIZ UDPゴシック" w:hint="eastAsia"/>
                                            <w:color w:val="000000"/>
                                            <w:sz w:val="16"/>
                                            <w:szCs w:val="16"/>
                                          </w:rPr>
                                          <w:t>程度</w:t>
                                        </w:r>
                                      </w:p>
                                    </w:txbxContent>
                                  </wps:txbx>
                                  <wps:bodyPr rot="0" vert="horz" wrap="square" lIns="91440" tIns="45720" rIns="91440" bIns="45720" anchor="t" anchorCtr="0" upright="1">
                                    <a:noAutofit/>
                                  </wps:bodyPr>
                                </wps:wsp>
                                <wps:wsp>
                                  <wps:cNvPr id="2078280727" name="Text Box 131"/>
                                  <wps:cNvSpPr txBox="1">
                                    <a:spLocks noChangeArrowheads="1"/>
                                  </wps:cNvSpPr>
                                  <wps:spPr bwMode="auto">
                                    <a:xfrm>
                                      <a:off x="6722" y="5981"/>
                                      <a:ext cx="1430"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59B184"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30cm</w:t>
                                        </w:r>
                                        <w:r w:rsidRPr="000C7F71">
                                          <w:rPr>
                                            <w:rFonts w:ascii="BIZ UDPゴシック" w:eastAsia="BIZ UDPゴシック" w:hAnsi="BIZ UDPゴシック" w:hint="eastAsia"/>
                                            <w:color w:val="000000"/>
                                            <w:sz w:val="16"/>
                                            <w:szCs w:val="16"/>
                                          </w:rPr>
                                          <w:t>程度</w:t>
                                        </w:r>
                                      </w:p>
                                    </w:txbxContent>
                                  </wps:txbx>
                                  <wps:bodyPr rot="0" vert="horz" wrap="square" lIns="91440" tIns="45720" rIns="91440" bIns="45720" anchor="t" anchorCtr="0" upright="1">
                                    <a:noAutofit/>
                                  </wps:bodyPr>
                                </wps:wsp>
                                <wps:wsp>
                                  <wps:cNvPr id="1182735805" name="Line 132"/>
                                  <wps:cNvCnPr/>
                                  <wps:spPr bwMode="auto">
                                    <a:xfrm flipH="1">
                                      <a:off x="4882" y="5657"/>
                                      <a:ext cx="807" cy="11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0294625" name="Text Box 133"/>
                                  <wps:cNvSpPr txBox="1">
                                    <a:spLocks noChangeArrowheads="1"/>
                                  </wps:cNvSpPr>
                                  <wps:spPr bwMode="auto">
                                    <a:xfrm>
                                      <a:off x="3157" y="4233"/>
                                      <a:ext cx="28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C0114"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衝突防止手すりの設置</w:t>
                                        </w:r>
                                      </w:p>
                                    </w:txbxContent>
                                  </wps:txbx>
                                  <wps:bodyPr rot="0" vert="horz" wrap="square" lIns="91440" tIns="45720" rIns="91440" bIns="45720" anchor="t" anchorCtr="0" upright="1">
                                    <a:noAutofit/>
                                  </wps:bodyPr>
                                </wps:wsp>
                                <wps:wsp>
                                  <wps:cNvPr id="472440420" name="Line 134"/>
                                  <wps:cNvCnPr/>
                                  <wps:spPr bwMode="auto">
                                    <a:xfrm>
                                      <a:off x="4059" y="4521"/>
                                      <a:ext cx="465" cy="5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7808117" name="Rectangle 135"/>
                                  <wps:cNvSpPr>
                                    <a:spLocks noChangeArrowheads="1"/>
                                  </wps:cNvSpPr>
                                  <wps:spPr bwMode="auto">
                                    <a:xfrm>
                                      <a:off x="4536" y="4848"/>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403510545" name="Rectangle 136"/>
                                  <wps:cNvSpPr>
                                    <a:spLocks noChangeArrowheads="1"/>
                                  </wps:cNvSpPr>
                                  <wps:spPr bwMode="auto">
                                    <a:xfrm>
                                      <a:off x="4822" y="4864"/>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451027321" name="Rectangle 137"/>
                                  <wps:cNvSpPr>
                                    <a:spLocks noChangeArrowheads="1"/>
                                  </wps:cNvSpPr>
                                  <wps:spPr bwMode="auto">
                                    <a:xfrm>
                                      <a:off x="4516" y="5948"/>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80296417" name="Rectangle 138"/>
                                  <wps:cNvSpPr>
                                    <a:spLocks noChangeArrowheads="1"/>
                                  </wps:cNvSpPr>
                                  <wps:spPr bwMode="auto">
                                    <a:xfrm>
                                      <a:off x="4764" y="5936"/>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603019470" name="Rectangle 139"/>
                                  <wps:cNvSpPr>
                                    <a:spLocks noChangeArrowheads="1"/>
                                  </wps:cNvSpPr>
                                  <wps:spPr bwMode="auto">
                                    <a:xfrm>
                                      <a:off x="6450" y="4880"/>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996444165" name="Rectangle 140"/>
                                  <wps:cNvSpPr>
                                    <a:spLocks noChangeArrowheads="1"/>
                                  </wps:cNvSpPr>
                                  <wps:spPr bwMode="auto">
                                    <a:xfrm>
                                      <a:off x="6684" y="4869"/>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223393026" name="Rectangle 141"/>
                                  <wps:cNvSpPr>
                                    <a:spLocks noChangeArrowheads="1"/>
                                  </wps:cNvSpPr>
                                  <wps:spPr bwMode="auto">
                                    <a:xfrm>
                                      <a:off x="6706" y="5924"/>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26386230" name="Rectangle 142"/>
                                  <wps:cNvSpPr>
                                    <a:spLocks noChangeArrowheads="1"/>
                                  </wps:cNvSpPr>
                                  <wps:spPr bwMode="auto">
                                    <a:xfrm>
                                      <a:off x="6474" y="5928"/>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485996623" name="Text Box 126"/>
                                  <wps:cNvSpPr txBox="1">
                                    <a:spLocks noChangeArrowheads="1"/>
                                  </wps:cNvSpPr>
                                  <wps:spPr bwMode="auto">
                                    <a:xfrm>
                                      <a:off x="3559" y="6452"/>
                                      <a:ext cx="1422"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C213F0"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30cm</w:t>
                                        </w:r>
                                        <w:r w:rsidRPr="000C7F71">
                                          <w:rPr>
                                            <w:rFonts w:ascii="BIZ UDPゴシック" w:eastAsia="BIZ UDPゴシック" w:hAnsi="BIZ UDPゴシック" w:hint="eastAsia"/>
                                            <w:color w:val="000000"/>
                                            <w:sz w:val="16"/>
                                            <w:szCs w:val="16"/>
                                          </w:rPr>
                                          <w:t>程度</w:t>
                                        </w:r>
                                      </w:p>
                                    </w:txbxContent>
                                  </wps:txbx>
                                  <wps:bodyPr rot="0" vert="horz" wrap="square" lIns="91440" tIns="45720" rIns="91440" bIns="45720" anchor="t" anchorCtr="0" upright="1">
                                    <a:noAutofit/>
                                  </wps:bodyPr>
                                </wps:wsp>
                              </wpg:grpSp>
                              <wps:wsp>
                                <wps:cNvPr id="1813371300" name="Text Box 120"/>
                                <wps:cNvSpPr txBox="1">
                                  <a:spLocks noChangeArrowheads="1"/>
                                </wps:cNvSpPr>
                                <wps:spPr bwMode="auto">
                                  <a:xfrm>
                                    <a:off x="0" y="2289658"/>
                                    <a:ext cx="2228850" cy="98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3B673" w14:textId="77777777" w:rsidR="000C7F71" w:rsidRPr="00B023BD" w:rsidRDefault="000C7F71" w:rsidP="000C7F71">
                                      <w:pPr>
                                        <w:spacing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color w:val="FF0000"/>
                                          <w:sz w:val="16"/>
                                          <w:szCs w:val="16"/>
                                        </w:rPr>
                                        <w:t>●</w:t>
                                      </w:r>
                                      <w:r w:rsidRPr="00B023BD">
                                        <w:rPr>
                                          <w:rFonts w:ascii="BIZ UDPゴシック" w:eastAsia="BIZ UDPゴシック" w:hAnsi="BIZ UDPゴシック" w:hint="eastAsia"/>
                                          <w:sz w:val="16"/>
                                          <w:szCs w:val="16"/>
                                        </w:rPr>
                                        <w:t>風除室内で方向転換がある場合、視覚</w:t>
                                      </w:r>
                                      <w:r w:rsidRPr="00B023BD">
                                        <w:rPr>
                                          <w:rFonts w:ascii="BIZ UDPゴシック" w:eastAsia="BIZ UDPゴシック" w:hAnsi="BIZ UDPゴシック"/>
                                          <w:sz w:val="16"/>
                                          <w:szCs w:val="16"/>
                                        </w:rPr>
                                        <w:br/>
                                      </w:r>
                                      <w:r w:rsidRPr="00B023BD">
                                        <w:rPr>
                                          <w:rFonts w:ascii="BIZ UDPゴシック" w:eastAsia="BIZ UDPゴシック" w:hAnsi="BIZ UDPゴシック" w:hint="eastAsia"/>
                                          <w:sz w:val="16"/>
                                          <w:szCs w:val="16"/>
                                        </w:rPr>
                                        <w:t>障がい者誘導用ブロック等は連続させる。</w:t>
                                      </w:r>
                                    </w:p>
                                    <w:p w14:paraId="08FB58EF" w14:textId="77777777" w:rsidR="000C7F71" w:rsidRPr="00B023BD" w:rsidRDefault="000C7F71" w:rsidP="000C7F71">
                                      <w:pPr>
                                        <w:spacing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w:t>
                                      </w: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方向転換がない場合も連続させる。）</w:t>
                                      </w:r>
                                    </w:p>
                                  </w:txbxContent>
                                </wps:txbx>
                                <wps:bodyPr rot="0" vert="horz" wrap="square" lIns="91440" tIns="45720" rIns="91440" bIns="45720" anchor="t" anchorCtr="0" upright="1">
                                  <a:noAutofit/>
                                </wps:bodyPr>
                              </wps:wsp>
                              <wps:wsp>
                                <wps:cNvPr id="6802662" name="直線コネクタ 6802662"/>
                                <wps:cNvCnPr/>
                                <wps:spPr>
                                  <a:xfrm>
                                    <a:off x="3284525" y="2604211"/>
                                    <a:ext cx="691685" cy="109182"/>
                                  </a:xfrm>
                                  <a:prstGeom prst="line">
                                    <a:avLst/>
                                  </a:prstGeom>
                                  <a:noFill/>
                                  <a:ln w="9525" cap="flat" cmpd="sng" algn="ctr">
                                    <a:solidFill>
                                      <a:sysClr val="windowText" lastClr="000000">
                                        <a:shade val="95000"/>
                                        <a:satMod val="105000"/>
                                      </a:sysClr>
                                    </a:solidFill>
                                    <a:prstDash val="solid"/>
                                  </a:ln>
                                  <a:effectLst/>
                                </wps:spPr>
                                <wps:bodyPr/>
                              </wps:wsp>
                              <wps:wsp>
                                <wps:cNvPr id="1522965134" name="Text Box 120"/>
                                <wps:cNvSpPr txBox="1">
                                  <a:spLocks noChangeArrowheads="1"/>
                                </wps:cNvSpPr>
                                <wps:spPr bwMode="auto">
                                  <a:xfrm>
                                    <a:off x="3928263" y="2465222"/>
                                    <a:ext cx="1664603" cy="616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F85AB" w14:textId="77777777" w:rsidR="000C7F71" w:rsidRPr="00B023BD" w:rsidRDefault="000C7F71" w:rsidP="000C7F71">
                                      <w:pPr>
                                        <w:spacing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color w:val="FF0000"/>
                                          <w:sz w:val="16"/>
                                          <w:szCs w:val="16"/>
                                        </w:rPr>
                                        <w:t>●</w:t>
                                      </w:r>
                                      <w:r w:rsidRPr="00B023BD">
                                        <w:rPr>
                                          <w:rFonts w:ascii="BIZ UDPゴシック" w:eastAsia="BIZ UDPゴシック" w:hAnsi="BIZ UDPゴシック" w:hint="eastAsia"/>
                                          <w:sz w:val="16"/>
                                          <w:szCs w:val="16"/>
                                        </w:rPr>
                                        <w:t>視覚障がい者誘導用ブロック等の敷設</w:t>
                                      </w:r>
                                    </w:p>
                                    <w:p w14:paraId="7607B77A" w14:textId="77777777" w:rsidR="000C7F71" w:rsidRPr="00B023BD" w:rsidRDefault="000C7F71" w:rsidP="000C7F71">
                                      <w:pPr>
                                        <w:spacing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［14］案内設備までの経路</w:t>
                                      </w:r>
                                      <w:r w:rsidRPr="00B023BD">
                                        <w:rPr>
                                          <w:rFonts w:ascii="BIZ UDPゴシック" w:eastAsia="BIZ UDPゴシック" w:hAnsi="BIZ UDPゴシック"/>
                                          <w:sz w:val="16"/>
                                          <w:szCs w:val="16"/>
                                        </w:rPr>
                                        <w:t xml:space="preserve"> </w:t>
                                      </w:r>
                                      <w:r w:rsidRPr="00B023BD">
                                        <w:rPr>
                                          <w:rFonts w:ascii="BIZ UDPゴシック" w:eastAsia="BIZ UDPゴシック" w:hAnsi="BIZ UDPゴシック" w:hint="eastAsia"/>
                                          <w:sz w:val="16"/>
                                          <w:szCs w:val="16"/>
                                        </w:rPr>
                                        <w:t>参照</w:t>
                                      </w:r>
                                    </w:p>
                                  </w:txbxContent>
                                </wps:txbx>
                                <wps:bodyPr rot="0" vert="horz" wrap="square" lIns="91440" tIns="45720" rIns="91440" bIns="45720" anchor="t" anchorCtr="0" upright="1">
                                  <a:noAutofit/>
                                </wps:bodyPr>
                              </wps:wsp>
                              <wps:wsp>
                                <wps:cNvPr id="1521689084" name="Line 132"/>
                                <wps:cNvCnPr/>
                                <wps:spPr bwMode="auto">
                                  <a:xfrm flipH="1">
                                    <a:off x="1097280" y="1550822"/>
                                    <a:ext cx="374650" cy="259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9759401" name="Line 132"/>
                                <wps:cNvCnPr/>
                                <wps:spPr bwMode="auto">
                                  <a:xfrm flipH="1">
                                    <a:off x="1294791" y="1550822"/>
                                    <a:ext cx="314326"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5086103" name="Line 132"/>
                                <wps:cNvCnPr/>
                                <wps:spPr bwMode="auto">
                                  <a:xfrm flipH="1">
                                    <a:off x="2311604" y="1550822"/>
                                    <a:ext cx="36449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68BD69A0" id="グループ化 329" o:spid="_x0000_s1824" alt="P3619C240T74#y1" style="position:absolute;left:0;text-align:left;margin-left:.5pt;margin-top:2.45pt;width:449.35pt;height:258.8pt;z-index:251731180" coordsize="57067,328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445/2CgAAXk0AAA4AAABkcnMvZTJvRG9jLnhtbOxcW4/bxhV+L9D/&#10;QKjP3uUMhzfB6yC1YzeA2y4S9y0vXIqS2EgkS3Kt3TwVu0DRAO1DX1qgyUNfi6JIgbQoegH6Xyq4&#10;/hv9zszwIkryyhdpswHX9prX4cw535zbnDP337uYz4znUV7EaXIyYEfmwIiSMB3FyeRk8JNnj+95&#10;A6Mog2QUzNIkOhlcRsXgvQff/c79RTaMeDpNZ6MoN9BIUgwX2clgWpbZ8Pi4CKfRPCiO0ixKcHOc&#10;5vOgxGk+OR7lwQKtz2fH3DSd40Waj7I8DaOiwNVH6ubggWx/PI7C8sfjcRGVxuxkgL6V8ncuf5/R&#10;7+MH94PhJA+yaRzqbgRv0It5ECf4aN3Uo6AMjPM8XmtqHod5WqTj8ihM58fpeByHkRwDRsPMzmie&#10;5Ol5JscyGS4mWU0mkLZDpzduNvzR89PciEfgnWcz1+OMWQMjCebg1fLqL8vrPy2v/728/t2LX/3W&#10;sLg/MEZREYJ+p5bD/IdcmM9c8b1LRnRcZJMhmnuSZx9np7m+MFFnRJqLcT6n/zFo40Jy4LLmQHRR&#10;GiEu2q7puMIeGCHuWdxzXEfzKJyCkWvvhdMPbnjzuPrwMfWv7k4Wh0P80yTF0RpJb4Ye3irP82ig&#10;G5nv1MY8yD89z+6B+1lQxmfxLC4vJZLBZ+pU8vw0Dk9zddJwxxe+6Zomdyrm4Cn6uMEYLmmmHB19&#10;gr8vvvj6k/99+fOXf7uioxf/+ufLrz5/+fkf//ubP9AtdoQ/5j129NNsQlyjb9Jn1EcDIsrTNPy0&#10;MJL04TRIJtH7RYZZBHzQ08erj8vTlR6fzeLscTybEaPpWNMGiOkgdgN51Wx4lIbn8ygp1fTOoxnI&#10;lCbFNM6KgZEPo/lZBLTmH44YUALRUgKpkBXxjPoXDIs8/Aj9VcdlHpXhlC6P0Sd9HYgoqhtyAE2f&#10;aXQFwGucLX6YjtBwcF6mcl53wCscx+WA6TqCBfdtJiBqFIKZ5Vq2pFyFQ5A4L8onUTo36ABDQXfl&#10;N4LnTwvqODpYPUJdT1IiqBzQLFm5gAfpihwEdVsfYhQ0GyFQi4r+OFvjwGvJjI+nQRahl9Rsg0rL&#10;sUzPtnkjMq5/sbz68/LqH8vrXxrL6y+X19fLq69wbjSPYiS6FZITRnnx/RQzn0kSFFkHfHmeLqZR&#10;MEL3FQBbr6p2duIX+AFWuQ5UhoJJJXC4Y1lWJXC4YwtLPlBLjYYV74xbNALFLToqL84upPy1XPll&#10;unaWji5BmTwFOtBzqFccTNP8s4GxgKo6GRQ/Ow9I8Mw+TEAYnwkCXClPhO1ynOTtO2ftO0ESoqmT&#10;QTkw1OHDEmd45TzL48kUX1KsSNL3Af5xLBHZ9AoYoxNAi8ivJao6bHBhC8FNF6TcokmEaREbXlNj&#10;MAbuoE1wEnw0Mf/kpKhYads+FxUrgUtHz7xg2NEdzLNspl9uKRC87jkQpnLimp7LmbcycVcVyNax&#10;M9P2bdvizN02+tYTa0Sg+S2VlJwHuC2/Cspqtdoi+g5iyhauBDco1h50RTHL92wOBSuHjA57jleT&#10;RWtbi9kYB963bFNOQKJmpXMd7lb0EpaanpWU6xLrAMKIOabgzBY2rwj/jAYK6QIlKVlJwAUpDyd2&#10;vAqvDfUq2sPOgtQkrNmms4KzQ4ocybRmct8FkXMAJMEIZh4zLUK3MoVbSPKV5DowkizhqXlom6a7&#10;Kvcct7KXla18K7qLV1S5O7rrAEBikK6+cIl1XRxBSUvhf2Ac2VxAPEqp08WR/03AkbYL7pINdAAc&#10;eYJ5HNptA4xqCX5QxeZ4Qokj4fty6gfDRrE5WrFZtyiPRDW7ennU8tc4LGjLEa6JqJwSSE/jBDEE&#10;OHCNMHqY6OiNclM2+8LGGM79DypfQYd0hGeD9RAujglDGi02qNAqiiujfbuKmqE/OzvDxgLOj40m&#10;6UtFOotHVeihyCdnD2e58TyguJ/8of7guyuPIb6WjGQ/ycf8QB+XCCaoYzwvHWyykBqXTUGKmmt5&#10;QgeQAgwmCfM9eDYd7tVghwzYiXtEr4pnNkMghRSCI7SBX81kYWvX4AaXuOcZhZ43R0g4fhxY+Jss&#10;AOlrHdwnqT062/ckcJpJymRMi3wS7aBvn6dvH7RanVOtMEhNll50t0S36/ouF7YvOnNfOgMaRDvN&#10;/Y2S24HnrKSAjyB/L7nba1DvIk7KHF+QHOgwrx2VeAvmeRZQQSLch/7tmfeOmechpOoKz69FuLaZ&#10;2oGAnZjX0rrNfFvTurDPVFxIhSi3i+Be7W5XuxbnFuKZFBbvOt4qwH9wtWs7HlZPyTamAOXKJGVw&#10;yhXLhXeDqbVHtSsNdiJLr3ZbahfLGB73TJfXs78JBaqQ98GRhJVHHcLxvY7FTgskCkmWurVdeuwR&#10;SbVJ0iOphSSElDlWpDwTrnDb97bq0Omu3ttGC054nkaFgxWbFfkC+GqNAu+Rbm1HRa9TtusUJpjJ&#10;feHQuv+aUmkHUA63vlT7coJjNWmF6RwBQy0KbjEMVxu4vShoiQIBT04gnFtbJ8qihBUPFr6OL9ey&#10;KAWWnaV9AfOioxWEo6NvNu+n/w5pd1siOa6L0BtrlvU/Qt4OEqRmiJ+qFJ+WJSADknvKZRG2hQAg&#10;BWk8IfnZBHCqtXyBJ14p52/S/itR0pVg6mP5o1tfeWyWvHU8dh6XyAadxfOTgVcHbYPhK4OzGL3M&#10;89S5U8SEbqh252Vtl7K3qkwaz/MxQXOZO6NvnMkTdeOd5tEcInqMmJ6N1BPKkFHqqw3g2vrXy0h7&#10;BbCnDVjhwddd0Vo9gOWaQg/gDcmGAuiFBU2BynX81j7HIfBrU86tjLf1ApgERS+AV6sQNhsQMB+4&#10;j3BfHUloy9/aUD4Efl0KMUr8KjuhNyCoUKQ3IKoqms34RX6lZTKkM9VuSxvA7Wg4OcD7NCAQQkUf&#10;pAWsAqY9gHsAt8vAtgDYh/gVgpE7vGZBYKmgcb73DmDkT2kAO53l1t4C7i3gbckkDKtalm+1qsBa&#10;Elhl7xwoBuGgTk+bEFi76l243gTulK5ulsDIhbI8hzeFQW38ttdB9i6AhVuZwCom2lsQvQVxswWB&#10;BFfYEABwZUA0i8GozF21Hw5T2Gih6k0K4g1pBYLCbLKaDemH6Nz2Zb/8rUtQV8OurWy+2i+4KytA&#10;TeWaWotBpWNdeL+XIlqUGlmWy2SpWHdd8ZaqRJR3xbnnO3ZniQH5rJ5XJQYjAcFE1cgtYUv5foS8&#10;u4It6uve8eQgzgQZVYmol1/89eXff7+8+np5/WtZi/0fo3qiEVid/DVy3jsV79iMASuL8JzgdqOq&#10;CfminVVGx2dUPioFDjN9ZDu8GhdvlmpghFT/PMamAPjSPBuhFjqZoJJ5NsH2I2GZbygFuCzqSgBs&#10;HDJKFyS0UTsdFCVu1OUBMmAxDUaRKhrwUWgnXUKUDAQldgNQl7GAoq9Dmhay6fWyAqrefxQUU/WK&#10;XCTTtFAF/DfGS2lCaawcSgjZHMFJm1Em6TdECFmox4a9qBCHNWxIHqJiY6kxxxGISSnIOXDrVfXy&#10;bag5lW3Vi6IqewG16XJPGeQiIO/RpGiHQpXOdGjb+h3Z8xr1RhAzLpLzJEKYbZu0rriCEMsFbnCf&#10;jCBu+26fUrvLtkObfTdmIQUa9QfYBmAvvERqleurIoTNvERyI21/I0vmwUklnbdP9jfTL1ILfPsr&#10;ybBPBsrIUE+2F14i95o2Y3jFvEQclpIrvuW8bLsS8hibeElrQW84RruEtc+l1m+2RXvwfwAAAP//&#10;AwBQSwMECgAAAAAAAAAhAJZR+q/BOwAAwTsAABUAAABkcnMvbWVkaWEvaW1hZ2UxLmpwZWf/2P/g&#10;ABBKRklGAAEBAQBgAGAAAP/bAEMACAYGBwYFCAcHBwkJCAoMFA0MCwsMGRITDxQdGh8eHRocHCAk&#10;LicgIiwjHBwoNyksMDE0NDQfJzk9ODI8LjM0Mv/bAEMBCQkJDAsMGA0NGDIhHCEyMjIyMjIyMjIy&#10;MjIyMjIyMjIyMjIyMjIyMjIyMjIyMjIyMjIyMjIyMjIyMjIyMjIyMv/AABEIAVIBw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qKKKACiii&#10;gAooooAKKKKAE+tLRRQAnFJSmkoAWkoo60AHUdaO1FFAC8UUUUAHeloo70AFFFJQAUgqvqV19h0u&#10;6u+vkQvL1/ugn+lZfgy/u9U8GaNqF9MJbq6s45pH2hcllB6DjvQBu0dqKKADpR2oooAKKKM0AFLR&#10;RQAdqKKKACiiigAooooAKSlpKACijFFAB6UtJWBYeJ0vvGWreHhayI2nQwymckbX8wE49scfXnpj&#10;kA6CiiigAooooAKTFLSUAHvRRR2oAQ0UUUAFFFA6UALRRRQAtFFFABRRRQAUUUUAFFFFABRRRQAh&#10;pKX6UUAJRRRQAtHFFBoAKKO+KKAFoopKAFpO9H0NJ360AZfidQ/hPWFbobGYHjP8B7d6p+BDn4fe&#10;HP8AsF23b/pktWvFS7/B+tJ3awnH/kNqp+Adx+Hvhzcc/wDEstz0/wCma0AdEOtFHeloAKKKT8aA&#10;Foo/GigA7UuaKKACiiigAooooAKKKKACikPQ80UAFJ3paSgAxXB6ayx/G3Wo1XmbSLeRyD3V2Xp9&#10;Mf5Nd52zXn8GY/j9dJnHmeHUcYPUCfFAHoNLSUCgBaKKKACiiigBKKDR2oASj6UUYwetAB9aOKPc&#10;GgUAGRRRkeoooAdRRRQAUUUUAFFFFABRRRQAUmaO9FABSUdsUtABSUveigBKKWkoAWijvR0oAKKO&#10;1HFABRRRQBna6hk0DUUHVraUd/7prlvAUfiE+BfD5S6037ObK3Kq1rJvEe1eCfMwTj+LAHfFdXrW&#10;7+wdQ2MFb7NJhskYO0+lZHw8GPh14dG4Mf7Ph6f7g4oA0b4699p/4l8enGAKMfaHfcT36DAFJcz+&#10;IEjt/sunadO5jHn+bevEFfHIXETZGe5wfatXvS9KAM6d9YMFv9nhsVmK5uBJK7KjY6KQo3DOeTj6&#10;U131uPTlKW9hcX287laZ4Y9uTjB2uc4x29a0uc0UAZUNx4gNrcNPpmmpcLjyES/dlfnncxhBXHsG&#10;z7U+2m1x7Odrmw0+K5H+pSO8eRH/AN5jEpX8Aa06KAMq1n19rmJbuw02O358ySG8d2HBxhTEAecd&#10;SOM0sk2vi7IjsdOa23jDtduH2Z5O3yyM47Z/GtWigDNvpdaScCws7CaHAyZ7p42znngRsOnvSahN&#10;rcciDTbCwuEK/O1zevCQfQBYnz+YrTooAzZ21poLVraOxjlIzcxyu7AHA4RgBnnPJH4CnK+sfYIi&#10;1vY/bC58xBM/lhcnBB25JxjjA71oUUAUbc6p9lmNylobkM3lCNmCEdsk5I9+KZZyay0+L62sY4dp&#10;5guHdt2RjgovGM/pWjSUAZTya+LjalvpzQmX77TurBN393aQTj3HNOvm1vzWXT49P8vaNrTu+d3f&#10;gDp+NaXtRnmgCpfLqLwqNPltYpM/MbiJpFI+gZeaZ5eqHSlQ3FoNRwN0ogYxZz/c35xj/a/wq/RQ&#10;Bm6dBq8TTNqd9Z3IbHlLbWrQ7euc7pHz29OnvXn0seqj4+J5d3ZB20L+K3Y/uftH3cbx83+109q9&#10;SrzuZyPj/aqqgg+H23HJ4Hnn/D9aAOz1C31eZ/8AiXaha2y7cETWhl59RiRaTVYNZkg/4lV7aW8g&#10;U/8AHzbNKGPbo64H51pjpS0AZHhrUrjVdDiurtI0ug8sM6xfcEkcjRtt5PGVOOa1uar2Vlb6dbmC&#10;2QpG0kkpBYn5ncuxyfVmJqzQAUlLSAYHc0AFFJS0AJij60dqBmgAooxS80AFFFFAC0UUUAFFFFAB&#10;RRRQAUUUUAFJS0YoASkxSmjNAB6UUn+NFAC0UUUAFLSUtACUdaO9LQAlFAo6mgClqzImj3rSMAgg&#10;csScDG01z3wwm874aeH23h8WirkHpjIx+GMVV+KWk3OreGbVIoLq5tre/hmvbW1LeZcW4JWRAFIJ&#10;4bOPauM8Ja9/wh2ua5Z2fhPxd/YsnkPYWaWUknk/KRIfnbK7m569j06UAe1UVwy/E2PAMvg/xdFw&#10;cb9KPb6E09vin4dtk36hDq2nLnAa70ydQfxCmgDt6SuGX4weCPMVZNXaEt90zWsyA9s5Kf5wa7lW&#10;DqGBBBGRigBaOaO1FAB3paKKACiiigAooooAT6UUYooAMUtJS0AFJ1paKAGnpXnmmxy33x11m7IX&#10;y9O0iG0GDyfMbzOfyNeic1wHhjI+L3jn0MNgf/IbUAd/R2opKAMLwbALXw3FAIDD5c9wmwpt6TOM&#10;4wOuM/jW/WVoGozanYzzTiMMl7cwKEBHyxzPGpOT1woz71q0AFJS0lACUtFFACUUtJQAtJRRQA6i&#10;k5ooAWiiigAopKWgAooooAKKKKACk96WigBCaKSloASiiigBaMikpaAClpKKAFpKPaloASlpKO1A&#10;AaTAPalooATA6YFG0dwDRR25oA4T4wNn4b39om3z72WG2gQjO92lXj64BP4V29vH5NtHECSEULk9&#10;8DFcBq5bxd8TtP0mPEml+Hyt9eHPDXRyIk+qg7vfoa9DA4oAWikpaADNLSUtABRRRQAUUUUAJR0p&#10;aTFAC0UUUAFFFIaACuC0AiP4xeL14y9pZMfwVh/hXekgc1w2nhYvjNrSx4PnaRbSPk85Duv8sUAd&#10;xmigUHpxQBDarbJEwtFiWMyOSIgAN5Ylzx33Zz75qxWN4asriw0cw3UYjma6uZioYHh53cdPZhWw&#10;KAD1oopKAFopOope9ACUv1pKWgBKB1paTvQAuaKOKKAFoooNACd6WiigAooooAKKKKADvSGlpM+9&#10;ABSUtFACUtJS0AFHak7UZoAD64pRSUtAC0UUnNAC0lLSd6AE60dqz9eu7qx8Pald2URlu4LWWSGM&#10;LuLuqkqMd8nHFeT6R8VPEs2taNpscWha2+rWSzRra3P2doJdu5o5fmkwQB0wMn6EUAe01x3ivxmb&#10;CdND0GEaj4iuRiK3X5ktxwDJMR91RnPv+tMbRfGWtMRq2u2ul2bB1e20eMmR1IwP38nKkeqqK3dB&#10;8M6R4atTb6VZRwBjmR+ryH1Zjyx+poAreD/Da+F9BSzec3N3I7T3lyx+aeZzlmP8voBXQUUlAC0U&#10;lFAC0tJRQAtFFFABRRRQAUnSlooAKKKKAEoopKACuEtQf+F4agcf8wKHv/01au7NefxsP+F8zKMg&#10;nw6p9j/pBz/OgD0AdKKBjFQX08ltYXE8MDzyxxM6Qp96QgEhR7npQBX0bUX1TTlupIUhfzJIyiSb&#10;wNjsmQcDOduener9eUWen3d3F9m02yutVa1Pk3N3DrkljbLN950iSHghSxGSucggkkE1fOgXm0i4&#10;8MazKyHKGLxPO6kjpy0qke3FAHpFLXm/9k3hlAj8PeKkPYv4kYL+YnJ/IUHSNRUrv0LxOSBgiHxI&#10;xX8N0wJoA9Hoz+lec/Y4UlX7donje3QjG9dWmnGfpFcM36UySTw6joEvvGttL/zzxqTEj6Mp9KAP&#10;SgeKSvObfWX0+KQ6b4l1G9ltYmmOna5Z+VLPGoLN5bNHG+7APJ3gcZFeiqwZFYdGGRQAope9JSig&#10;BaKKKACk5paKACiikoAWikyKWgAoopKAFzTe9L+FFABmk/Cl70dqACiiigBPpQDmq2otdJpl01ii&#10;PeCFzArnCs+DtBPpnFeCeDdf8a/8JDENOudUv5ZZHj1G11tUig+0Ih3pDLuJzkN8qqMADIIGaAPo&#10;TvS1xEniHx6iqy+BLWTPVU1tMj84xUQ8UePt2D8OlHHU63Dj/wBBoA7wUVwz+IfH6LvXwHayZx8i&#10;60mR+aYpU8R+PnUk+ALdDjgNrcf9EoA7gkUlcQ3iDx+qqf8AhBrRyeqrrKAr9cpzTR4h8fyBgPAd&#10;tEQODJrSEH8koA7huRXF/DO2gtvC728aIWs7+8t920bsC4fA49iKxPEGofFefQ7iWy0fR7M+VJuS&#10;K4ea4x22cBd2M465/Suf8P6P4z0rULS48J2WqQRXTTfbk8S3AeEO2HEuyNg24kEZ2/XrQB7gOwpa&#10;4RE+KhY75fB6gDjbHcnJ/wC+unSmhPiud2ZPBw/ukJcn+tAHe0VwTL8VweG8HsP+3lSf51I03xQa&#10;VfLs/CiRjhle4uCze4IXj8jQB3FFcWl18R45GeXSvDkseDtjjvZlYHjHJjIPfsOv5quseP5F2f8A&#10;CJ6ZE+P9Y+rEr27CPPrQB2eeDQGGcZrgbrUPiZL/AKjR/D1miH94895JJuXk5G1Rjt1B+leZaNLr&#10;+s3Ctp7+KZvGNssTvNLdp9gjSRg+T/sOmG2Y7DHSgD6MpaQZwM0tABRRRQAUUUUAJ3opaSgApO9L&#10;SUAFefqh/wCF+O4Bx/wjYBOOh+0nH9a9Arz5CX+PzYYYTw1ggepuaAPQR0oPQ0dqO1AHMeA4hFod&#10;2v8A1FdQH1xdSiunrnfBP/IDuv8AsK6jn/wMmro+1ABRS0mKADFJtGc45paKAMHxDFE91oZkiEn+&#10;n7QD/tQyqf0Y1ujgDHT2rH10A3eiEg/LqAP0/dSVsUAHFKKT8KKAFz9aKKKAFooooATvS0lLQAcU&#10;fWiigAooooASiijvQAUUnanDrQAnakpTS8AUAN615n4ENr/aixyPL9sN9rBjww2FRcx7w3qclCMd&#10;s16Wa4LwDPcEX8MEKG3TXNRS4kZ/mB8wsuBx1J6c9M0Ad/ikzS0lAC0UUUAFJ3paKAG4zwaXGO1F&#10;FACijtRS0AJS0UUAIaSndqSgCve7xYzmOETP5bbYj0c4PH49K4P4dJInibxSJLRLQgWCm3QYETC1&#10;TKAdgOB+FehP9015x8NJAde8TR/2g1+Qunv9oK483daJ+855BbGcGgD0qikpaACjvRRQAUUUUAJ3&#10;paQ/SigApKKDQAY7mvP4EVfjzdHPzHw8h/8AI5/wFd+a8/iIPx7uGHO3w6gPt+/JoA9BoPQ0Dmjt&#10;QBzHgVpTpGpCSIoi6xqAjYkHev2qQ5GOnORz6emK2dU1eDSrVZ5YrqcM4QJa2zzPnBPIQHA46nA9&#10;+RXOeF7uEaNdaW0jR3U95qkiEKcELeSqxB9QWXv3FJoHgfwrc+HNLuJ/DmlPNJaRPI5tkYsxQEkt&#10;j5sk9T1oAtP4ymVAyeGdYKn+KT7PCP8AyJKtUX8cajE5Mul6XFH1Cya5EJMe67duf+BY96108CeE&#10;UfevhnSAw6H7FH/hVuPwzoMYITRdPUHsLVB/SgDHt/HcUrhJdJukz1aO5tZvyWOUsf8Avmt7StXh&#10;1i2aeGC8hCuUK3drJA2fYOASPccVVfwj4bkQpJ4f0plJyQbOMg/pVVvAvh+I+Zp9kdMmwQJNOla2&#10;P4hCAw9mBHtQBa8RbUgsZnziO/g6erOEH6sK2B93rXnthDPb+ALW1kuprprbXEt1lnfdIUj1IIu4&#10;jvtUDtXoVABnnFHalooAMiijA9KKAFooooAKKTmloAKKKKACikooAKWkooASlHWg0lADjk0h6Cly&#10;MZNNJyOtAATXmPgcW4vLxbiSRJR4s1A26o4ZXby3yG9tpY9jkCvTup/nXi/hvVNe0Txy+iS+HYfs&#10;+q+Ib+6gu7qXawUffaNcZ+50bo27HHWgD2ilpB0oyM0ALRSUUAL2o70lLQAnNLR2o70AFLSUtABR&#10;RRQAUhqjea3pWnOVvdTs7Zh1E06oR+ZpdP1jTNWDHTtQtLsJ9428yyY+uDQBbf7teZfDdR/wmfia&#10;VLT7EsllpbC0wR5P7hvl5APAGOfSvSp5BFC7scKqkn2rxH4f+PEn+KVzZXkJa81eztUlnjljkQzx&#10;QksfkyMHJ6Hgj34APc6KTOOvWjIoAdRSd6WgAoopDQAUlLSZoAKKKWgBDXAacpb43axIsm9U0eBT&#10;/wBM8yMdvt0z+Nd83SuA8L/P8XPHTEHKR2CA49YmP+FAHoHOOTR60UdPegDgtD8xbHSbsbc/29qU&#10;UzAfwST3Ix9DII/yFdH4PXyfCOlW3ObW2S2fP96MbD+qmuctUUeCZNnAt/EMznvgLqjE5/AGren6&#10;9/YT6lp91pWrytHfTSQyW9hLKsqSMZQQwG3guydf4c8ZoA7SiuaTxRqMozF4P1vnoZHtU/PM2f0p&#10;P7f17Of+ESutuOB9st8/j8+P1oA6amt901zo8RaqAN/hHVs9ws9qcf8Akaqd342kSxuPL8O68t6I&#10;2EMD2LEO+PlBdNygE984oApRp5vgW0uIyClzq8N2pz1WTUFkX9GFd2Puj6Vyt3pf9l+DdH0vzDJ9&#10;jm0+EOP4tk0Qz+O3NdUv3R9KADvRRS0ALRTeaKAHUUUUAFFFFABR0qnqOow6ZbrNNHcurMEC29vJ&#10;M2f91ATj36VkyeM9LgQPNBq0aFlQM+k3QyzHAH+r7kgfjQB0NFYB8ZaUpAaLVVJ6BtIuhn/yHTU8&#10;aaRKGMUeqybWKts0m6OGHUHEfB9qAOhornv+Ey04XK27W2qrK6F0Q6ZcbmVdoJxszgFlH41YXxHA&#10;xXFhqnPrYyD+YoA2TSVz9p4wsLy1S6jtdTNvIMpIthK4bsfuqT1FIPG2itdG1B1H7SI/M8k6Xch9&#10;mcbseXnGeM0AReNJvJtNPeTULqxtlume5ltZNr+WkMrkdDkZUEjHauO1DUPEmnaVJPcX+sWU1xbS&#10;S2EizW1zGXWJpBHLmAMrYU9Mjg4atvxD4l0e9uNGinS8FpJeOkwuNPuI1ZTbzDB3IM9en19KyL25&#10;0OLwzepHrGo6pFHbNaWu+2d0gUkIQWRAGI4UsxJwMZGWJAPUV+6M/nXC+Jyo+LPgXqSU1ADHb90l&#10;d3ghcVwnicA/FbwMO+zUMY/65JQB3eeCemBXnd8NR1LXbqO0u9VkummkeO3ivRbQW8UeEBYhGJLN&#10;uIBBzgnjFeh44rzmS9tRPfg23iCO9hvLhEu9NtJGyhfdjcVKMM9m4ByfWgDT0K8uV8Q2ts+oakQ0&#10;VxHc2d8Y3McsflEEMq91k3DnBBHA6V2vvXnQ1e20/XtJ8nS9blZo7mSZ5bYiSVyIssd2B2xxgAAA&#10;cAVs2Pj2x1GaVLSxvp1h4ka3VJgp54IjdiDx6UAdZRXOw+L4LnzGt9J1aZIpDE7Ja42sOowSG/Sj&#10;/hKnkvri0t/D+rTyQKrSBVhQAMMj78i+/wCVAHRfQ0vNcxd+L3060mur3w7rEEMMbSyMywMFVRkn&#10;5ZT2qyviSV0+Xw/rBkxnyzEin8y4X9aAN+krm7fxctzPc28Wi6s09q4jlQRJ8rFVfGd+OjqevemX&#10;Hi+e3ntYW8M6x5l3IYoQTbgM4RnxzLxwjflQB09ITWF/a+tSRBovDzRvk/LdXkacfVN9YVr4z1O9&#10;sNMuGg0DT21KFJraG61dvMcMAQAvlDJ57E0AUbiMzePdTs4poLCS7uWb7cbdHlOy2ttsSFwRzukb&#10;GDwjYA5IvaE7XPifR7ueO3F2LHUbWaSCLYJfJuYUDD0BIJA5xuNYGqyX1vqWpReIoPDzxy3EdxEk&#10;00qszCIBfL2qWJGx8kDPJ4xW5odzc3XibQpltNJi0z+zrpLZtOujMhG6DAGY0AAC9s9O2OQDuZ03&#10;wuueoIrh/hdpeknwZo2swadax38tlHFLcrEokbYNnLYz/DXdOfkY+g5rjfhTz8NNFbzDJvjd9zde&#10;ZGOOp6Zx+FAF3xhY2epf2LbX8CXFs+orvidiA2IpCMgfe5AODXJaXZ6bqX2fbpGn2NjqtpLc2b6d&#10;K0MsBQKQrBCBuw2SV6EEHPU9l4ukuLawsru0gjnuIb6Hy4pJDGrlz5fLANt+/nOD0rlNJupZtU1a&#10;40fQvDo1SUF7lxqk29geNyk24ypK9VOCR60Ad34cnkuvDOlXErl5ZbOKR3JzuJQEnNaYrzfTvF9/&#10;ouh6NbXsXh2DzLOIw+frEkbFNoAYj7P8o47nHXnitqbX/FEOp2lh/YOkmW6jkkjYarIVGzbkE/Z+&#10;p3cfQ0AddRXOfbvFwJ3aHowxz/yF5P8A5HrBPxB1COMPc6do1qTPLDsl1WXcPLkaNnYLbnamVPzH&#10;AwRnFAHoNFcFH451T+xNP1a5sdAsre/hSaEXettESGUNjmDGQD2NdJ4Y1O71jQor2+gjt53klUxR&#10;vuVQsjKOe/AHPHOeBQBs0UUUAIa4Hwop/wCFqePmPB3WAH08j/69d8elcF4SQn4nePJPWWyXPPaD&#10;/wCvQB3tFFGKAOK00f8AFCaqWO3Op6hk+n+nS80ui2fiDxJpdvrF34lubGG+hSeK0sLaFREjgMAX&#10;kV2Y4IyRjntVe2mYeBblFA/f67cwHnPEmpup/RjW/wCCcDwF4eGc402359f3a0AVv+EE0ub/AJCF&#10;1qmok8n7VqEpXP8AuKwQfgKlXwF4SCqv/COaWcd2tUJP1JGTXR0UAc1J4B8KyD5dDs4f+vdPJ/8A&#10;QMUh8G21ttfTdV1mwdMlSl/JMg4/55yl0P5V01NbpigDidKSb/hCdPtZ5lkey1GO1MiDaHEN35YO&#10;O2dgOPeu2rkY1WPQWTPA1okHoMm9yB+ZxXXDpn1oAKWkpaACil/CigAooooAKKKKAKepRSS6fMsN&#10;xNbSkfLLDs3g56DeCvPTkd/xrhLmbVhZRJqMOsyK1/YFWvXsmjTF1HkgwYbJyOoI+nNegXlla6ha&#10;SWl7bxXFvIMPFMgdG5zyDwayT4K8KsMN4b0gj0NjER/6DQBW1O01S48SWzQG/js41RmeG6jSJiGO&#10;QyFSx4684I4qu+ntcSa9ZRRSlhdpcxJFeSWgbdGgIMkfzDlXPocj61o/8Ib4bAwuiWEeBgeXAqfy&#10;AoHg7w6VPmaPaTEgDM8fmHA6AFs4FAFC0tJLPxRpEDoUZNMu1O66e4YfvYMZkcbm69/p2qfQtN1G&#10;1v7mS+lvJIxuSF57/wA3eMjnYEUL09yPxNWD4O8OtIrnR7TcgIX92OAcZx+Qpz+FtMZlI+3RbTkL&#10;Dfzxr+SuAfxoA5/w5Hqkd2hSXVpbBZplMai1FuP3rqRyBLkY3E5+melV/G1s8XiTT757m4t9LW2c&#10;6g1tKYn8lGH8akMAGdGOCCVDfQ9Jb+D9FtD+5guF+Znx9rlILMdzHBbuSTUzeGNHdlZrMZXOG3tk&#10;Z69++B+VAHGmO9uBbR6XfTtavqc39mz3TtKQv2OX5gzEsyebkgknI6ZXbWbBoxtrUz2+g3GkCztV&#10;XUnuNv8Apsm+Nz8yk+afkf8AeH+/gdTjb8YaRoGkSaZf3WmJNbQPO8isdxYCCRto3HqSPWsbVdJt&#10;9LsHOv8Ah7RYriZw9ndWIZ9rph/LYuNwbarEMOCFPC8BgD1nHFcRrCQN8UvDazsxmFhfG3A6B8w8&#10;n227uvFdsOlcbfHZ8XdH3PkPpN0qrn7p8yIk/iB+lAHY4+X8K4K+s2dZZbrTX1LTIdRuDc2UaBmc&#10;nG1yhOJAvzfLyfmBAyoFd/0ry/VtG0yTWr65WIwaldat9i+3PezxJGDAJNzCN03HjaBkckDPagBt&#10;/YXLaRZWUFhMtm99JBY2tx8kk1t5fnNEQcbQ3lSRhWx8pUHFb1td2Ws6no1xpmmXdpcwEiVprJrc&#10;wwBSDG+4DgttwoPUbhwua5ybw7aHxBpWj6iZ554r9GaSK/uQskT21ztO15GKNujYHDds5wSK7UeB&#10;/Dx5ksTKxz8088khP4sxoA5+eyjuNb1mRdO1m9Zb8RlNO1JrVVBghYM6+dGCTuPIBPGDW7o6hPEN&#10;/b7Zo8abZny5Zd8i8zL8zZJJ+XG7JyR1NSL4E8Lh5H/sW1ZnxuLKTnAx36cAU9PBHhaPJXw/pu48&#10;FmtlZvzIzQBzeoaJd2fg7xDJeQSwsdMuUXOuXN4CCh6rKAAeOo5H4mtvXNGv9QvoZYImeJYgrY1q&#10;5sznJP3YlIP1Jz2qy/gnw06MraNalGBDJs+UgjByOlJ/whPhs43aVA2OBuycD0HPT2oAwpdJubvX&#10;fEFhEEZ5J7S/XddSwrtaLyTkxsCceQTg8fpV67spNNl8OLJKHWPVMn55GILW8ydXZieWFaK+CvDi&#10;ggaRbbT1UrkH8KbN4I8OTNEzaaiNFKJUMTshDjjPykUAVdL8N3un6rLctcRmIyMEEtxc3LlPcyS4&#10;Bx2CkflXMaNpd0mmahZR+H7bV7O8aS1WWSREWIwH7OqSK3Pl/u9+U3EFm+Xue1PhDRz0iuV5z8t5&#10;MP5PUMHgjQraN0hguUDOzkrezAgsxZiDv4ySTx60AYKaPf2/i5p7GeKbUNO023tgbvIW5ictuDMA&#10;SrbogQ2D3BBzxo2mmzaRqWhpNKjvLNetKUGF3ykzEKM9Bgj3xmue13SNP03XL8xyTWyfZ7FFuJb+&#10;4WKAvLOm99sis38IHPUjlRk07QrOCTUdJujKbme11iW2W9S8nmiuU+ySncgkd9oBbaQCfmRue1AH&#10;pbfdINcX8Jyp+GWihVKhUkXB9pGH69a7V/unNcT8Jyp+HtiVUqomuQoJBwPtEnpQBp+NpY7fw79o&#10;mmEMUV5avJKW2hE8+PcST0wM1zOg6to1nNbT3fiHTLgWNrJYWi2CEqYSy4ZyM5YhIxgYAO7GdwA6&#10;7xYA3h+bLbdskT7iMgbZFOf0rHste1iaPTdT36fJaajcLClisTJPDknPz7yrMgBLrtXG1sHgZAOT&#10;0fXXTSNOTTUt7tLvSLezuzLHI32NokYM5UKfNB342DHI6gEkbkPiTQbfUfDtlaXN00dhG8TyzWs2&#10;4IIwo3ErnJODk/3TXWeGHWTQYioIIlmVgezLKwYfmDWyKAPNvFdzoHiWaNpda0CSC3UlYb2yad0Y&#10;9SMSoRnC8Y7Vk2GqjSdV1O604xvHcMLcSTWVyYyoXzBIgVGyBJLOCpI3DHzDHPr2Oaa6/IaAPI/D&#10;2u2Fjomj3lvc2kty+j2VhLFexTRpHtBORJsYEEsQVxg7RyK7T4cPC/w+0cQOjokOzKAhchiDgHtn&#10;NclpOsX1h4St5BqS2n2DQ7e8tbN4laO6hWFS5JxuzuOz5SMfKSDuGe38Ev5nhSzfaEy0uVAIwfMb&#10;I57g5oA6Gk79aWigBDwDXE+DY0bxb41uUOS+pRxkjGPlgT+pNdqe1cR4AI/tvxmBI741puWPT91H&#10;x9B0+gFAHcUdqO9B6UAcNpgX+xLS2JULN4jvhyccpd3Egx+MY/Wt3wSqr4E8Pqudo063xk/9M1rk&#10;/DGbjQPDaxbznWtRlJLZYJvuwSSevLKP+BV1/g4hvBGglRhTp1vgen7taANuiiigAppp1Ifu0AcX&#10;NKH8OO6Odp15VB64xfqp/UGuzAwBXFSIIvCMO0As+txyEFuAW1AMeeOhNdqOgNABRRS0AFFJmigB&#10;1FFFABRRRQAUUUUAJR70tJQAYopaSgApMUvbNHSgDmvGOhXeu2tnDbW9pcJHLJ58V1M8SsjwyRkB&#10;lVjn5wenbqK5658GeI763ltb+5gv1eB4Y7i4vWDW+9ShZI0hCs20n5mO7kjIya9HFGaAGIGCKrYL&#10;Y5xXnMeuWet/F6x/spbq4+wQXen37rDJ5dvIGUqHONoyY3wc84A9K9HP61xPw1BWz8QMSuX1++Y4&#10;7/vMc/lQB22Oea5K88J6ncXuqtHrFsLDUZBI9lPpyyp/q1Q5JYFs7Aa66koA46y8DTWlzYypqkUC&#10;2t2Lvy7OwjhWV9rI2/O4nKOy5znpjGK7EdKXvRQAUd6OtHegBKAKWj3oAXtRRRQAUlLSUAYmq+Fd&#10;K1m9F5dpcicReSXgvJYCyZJ2ny2XIySefWoIPBOi289pMqXrtaSiaBZtRuJUjcAjIVnK5wSOneui&#10;ooAa/wB0ivC/hb4m1rS/EMPgeSz32ttPcrODbsstsNxdXZs7SrFsdB1+mfdTXAeGI4/+Fs+On25c&#10;Lp5zn/pk3agDs9V02PVtKnsZZJIlnQoZIyNy+4yCM/UGubtPAktneyXtv4gu4ruViZJo7KzVnyRu&#10;yfJ6nAye+BnpXZHpQMdqAM/RtLXRdMWyW5nucSSSGafbvZndnYnaqr1Y9AK0KKKAEpr/AHT9Kd2p&#10;r8oc0AeOaFZRNpGhm7v5ZryztNPMBl022dYVnO2MIxXf8pU5OfQivQPA3nL4bEdxL500V7eRPKEC&#10;hytxICdo6ZxnHauJ0O3k1Hw5o9xHoGuvtstLAdBbqh+zMZAV3yqxDbyM49CK7jwU5l0KaUxyR79Q&#10;vSY5CCyH7TJkHHHX0J+tAHRUtFFADWGRXCeAjI/iLxsXYH/icEcDt5agc/TFd4elcT4NCx+MfGsa&#10;cL/aETEAcZMCEn86AO2HTmjtRmg9DQB514IvIdT/ALOksgfskp1a4XA2lFe9Pl8dsgt/3ya2NMk1&#10;7w7pVjpA0I30FlbpbLcW11GGlCKFDbH24JwMjPGeprE+H2nt4X8M6zqN5JE1vaS3cEKx7srBBcTk&#10;5z/EXaTp2C981uad4I024sLe41qBrzVJIw1xNJPIxEh5YJk/KoJIAGMDFAFuTXta8otF4UvS+OFe&#10;6t1/USGmDW/ErfMPCyheMhtRj3e+AAR+ZFPXwL4dDEvYvMD/AAz3Msq/98sxFO/4QjwvnI0KxXjG&#10;FiAH6UAR/wBva6rEt4UvGUYwI7u3JP5uP5019Z8S3CkW3hkQZyA19fxqB9RH5lWB4M8O7940uFWx&#10;gFCykD8DTB4K0JUZY7e4iBGMQ3s0f/oLjn3oAq3lnJpnhTTbWaQSzR3lkJZFGA7m5jLEDsCSTXVD&#10;lRXEXEtwmjy6bdyGV9P1eyhSVmJaSMzwujNnkthtpJ6lSe9dsPuD6UALRR3waMcUAOopKKAFoooo&#10;AKKKKACiiigAooo7UAFJRS0AJR3oooAKSlooASuL+G8axadrSgNuGuXwYls7j5zc+3GP1rtDXD/D&#10;bZs8UqhOV8RXoYHsSwOB7cj9aAO47UtJmloAKKO9FABRnNHaloATtRRmgUAApaSloAKKKSgA70UU&#10;c5oASuD8Jxn/AIWp4+fOV3WCj8IM/wBa7xq4fwjEf+FmePp+NrTWUYx6rbjP/oVAHcnrRQaWgAoo&#10;ooAKjnIEL5/unNSVDcH/AEWU/wCwf5UAcX4U8Y+F7bwdolvN4k0mOSKwgjZZL2MMrCNQQRu4I9K1&#10;fBE0Vx4eknglSWGTUb50eNgysDdS4II6ip/CQEngvRDKi7m0+AsOoz5a0zwfj+wpBgDF/ej6/wCk&#10;y8/jQB0FJRS0AJXFeFpQfiB43twCCl3auSVx962Qf+ymu1PSuB8Ktj4rePI8/wAVg+PrAR/SgDve&#10;CKXsRQOlHagDhfDel3ep/CzUNJml2XlzJqds8jnOJGuJlJJ78mtZPEeoWgSHUfDepCUDDS2nlzRM&#10;R3XDbsfVQar/AA1vZNR8Ew30qoslzeX0zKh4Ba6lJAz25rWn8M6XcTyTiCS3mlbfJJaTyW7O3qxj&#10;Ybj7mgCovie6lz5PhfW3AOMssEfv0eVTSnxDqpI2eENXI7kzWgx/5Gqb/hGIVXbHqWrp2z9vkY/m&#10;xNRjwrB/Hqusv9dQkH8iKAGN4ongwbvw3rUClsFlijnwPXETu2Pwpj+N9MAZUs9alkAz5SaPdbj7&#10;cxgfmRUzeELB/wDWXutNjoP7XuR/KQVNa+F9ItL5L1bZ5bpCSk1xM8zrn0LkkUAc5erqU8FxquoW&#10;ZsFudQ06OG2eQNIqJcp8z7SVBJfoCcADJ9O6HT27VkeJ1U6OCx4S5t5OPVZkb+lbA6elAB9aKTrS&#10;igBaKTNFADqKKKACijtRQAUUUUAFFFFABRRRQAlFHNLQAlFFFAFa+u4dPsbi9uH2QQRtLK3oqjJP&#10;5CvM/hXr7yatrNlfWNzZz6tM+u2fnMGD20mxV5B4IwOPevStSsYdU0y60+fd5N1E0Mm04O1gQcfg&#10;a84t/g5Hc3mnHxFrR1nT9NtzbW1o9osG1MAKCyMCcAdT1oA9PEit90g/jTtwz1rhf+FPeBvM8yPR&#10;TC+MbobuZP5PSf8ACnfA+SRpMuSME/bp8kHPH3/egDui4BwTSb0zgMPfmuGPwa8BsBu0RmYfxNeT&#10;k/nvo/4U14AKbf7AA9xdTZ/PfQB3W9SeCKN4z1/WuDHwX8BA5/sRsgYz9tn/APi6U/BvwMRtGkSq&#10;PQX0+D/4/QB1HiDX7Pw3olxqt6JTBBtysKb3ZmYKqgdySQO3Ws7w5460PxLZzz2tw1vJbP5dxb3g&#10;EUsLejKTx/8Ar7g1yHif4T+FNO8J61c2ttdRSw2cs0R+2ysFdFLA4LYPKg856VY8D/Djw3eeF9M1&#10;fV7D+1dSv7WG5nuNQczMS0Y454wM4HsB1xQB6GNRs2GRdQEYyCJByKjl1rS4EaSbUbSNB1Z51AH5&#10;msX/AIVz4M5/4pnTBk54t1FJF8NvBULbl8MaWT/t26sPyNAFtvHHhNPveJtGAHf7dF/8VQPHHhN2&#10;Cr4m0Yk9AL6LP/oVJ/wg3hIDA8MaNj/rxi/+JoPgXwkRg+GNG5/6cYv/AImgDSs9Y03UV3WWoWty&#10;BxmGZX/kat719RXKXPwu8EXS7ZPDVgozn90nl/quKoyfBzwI7bhoew/9M7uZR+QegDrNW1S30jSr&#10;vUbot5FrC80m0ZO1VJOB3PFebeBfFcU3xE1xruw1DTofEP2efTDeW+wT+XCA+GyQSRggAnj0PFat&#10;18FfA9xbyRjS5o3cECVbyYsp9RuYjP1BFS6b8LbLT73S5n8Qa9eRaXIJLSC5uEZIyBgDhAcY4xkD&#10;HFAHfHk0tNxTqACiiigAqG5Ba3kXJXKkZHUcVNVe9lSGxnlldUjSNmZmbAAA5JPYUAcT4Z0C+vfC&#10;mkXn/CVa3EZbCF/LT7MVXKKcDMJ4Fbngbe3grSpZJXlkmgEzySABmZyWJIAx1Ncz4d1rxlB4d0mC&#10;PwZFLbraQKkqaqgYqEHJVkGDjtmuo8GStJ4TsQ8bxPHvieNyCUZHZSvHBwQRx6UAb1GeKKOlAAfW&#10;uA8LhV+Lfjv+8yWBH08phxXfE8Vwvh/j4u+MCT1tbHaAe21+tAHd0GgZPWigDnPAscUPhp4rdVEM&#10;epagsYU8BReTY/SulrifDWvaNo2gXH2/UbWzRdY1CHM7iNd32qVsAnjoQa6TT9f0fVcjTtUsrvHX&#10;7PcJJj/vkmgDSopO1GfegAooJrJ1bxLpGiSxw394sc8gykCI0krjpkIgLEZ74oAr+LnKaJGoOC99&#10;Zx59muYwf0Nbi4xxXEeMfEtufBE2r2sVxts7q3mMd1bS27OEmRyAJFB6A84x+VdsjBo1ZehAxQA7&#10;NGOaOvege/WgAx9aKOaKAHUUUUAFJ3oooAKWkpaACiiigAooooATtRS0UAJRR2ooATBo7UUUAHel&#10;pOpooAXvRigUEnFAB24pKPfNAoAwPHXHw/8AERxnGmXP/otqd4J48CeHxjGNNt+n/XJaZ46z/wAK&#10;/wDEWP8AoGXP/opql8HI0XgrQo2UKy6fACoOcfu1oA3KKT6UtABzmlpMUtACd6Wko70AJ1oooxQA&#10;tLSUtABRRRQAVgeNVL+A/EC5Kg6bccr1/wBW1b9YfjLP/CEa+B1OnXGOM/8ALNqAMnT/ABvYKjWz&#10;aP4jgW3xGjy6LcYkA4BG1DgcdwPpVzwNcrdeH5pkWZUfUb1lE0TRtg3Mh5VgCOvcfrXQrjy1z6Cs&#10;bwnn+yJyep1G+P53UtAG5S0nFFACN0ritGCj4s+J8SMxNjZEqTwv+t4/r+NdqelcToij/hbPilsD&#10;mxsuQen+s4/SgDtxQelA9aKAPJNDju9GtJpLmfV7W6nu7qSe80+y+12t45nf5mjVWZGBOOi5AAyc&#10;DEl7eHVABdS2t7GCPnufBF5KTj1O7GfoBXo+iXFpd6YJbO2a2h86ZfKZQpDLIwY4BI5YE/jWjgUA&#10;ebR+JNWihWEazDaRrwgPhW+TAHb5nxS/8JNqTxEjxXan3Hhu5z07fPXpGB6UmB6UAeZf8JJdu/Pj&#10;SQY6hfDUw/PI6fl/Wohq7PNPP/wml+0jABpLTw4xKqMlVLGJ+m44z6n1r1LA6YowPwoA8jv/AA3c&#10;eM3+zCfXtQicbJL3VkNnBbgghmigVIy8m0kAldoz17V60owgHoMU7A9KKAE7Ue9JnilFADs0UnPp&#10;+tFADqO9FIaAFpvNLRQAUtJ3o6GgBaKKSgBaKKKAD6UUgpaAEooo70AFJS0lAC0fWk70tABRzQKW&#10;gBKKKKAMHxqwTwJ4gduQNNuDj1/dtTfAwx4A8O/9gy2/9FLTvGy7vAniFcZzptwMf9s2pngTH/Cv&#10;vDmCD/xLLb/0UtAHQilptOoAKKKKAEope9J+FACd6KWkFAC0tIKWgAooooASsjxWVXwfrTOCVFhO&#10;SAeceWa2Kw/GQJ8Ea8FIBOnz4z/1zagDPj8GRRES22u6/b5A+Qai8qj6CXfVvwZF5PhiCPzZJSJp&#10;8ySMCznznyScDk/SqMet+LI5zFdeEFMIH+us9Ujk5+jrHWl4SYv4WsJGhMLyIZGjJBKksSQSOOpo&#10;A26M80Unb3oAK4Lww3/F2PHW3Jwunj/yE3+Nd4a4XwlDn4keOrxf9XJcWkWf9pLcZH/j1AHeCigU&#10;UAZXhu3+y6R5P2iG4Iubhi8Lbly0znGfUZwfQg1r1j+Gonh0qQSRsjNeXbkMu0/NcSEH8c5981sU&#10;AFFFFACHpkUnaloxQAlHeg9KTtQAlKKTmlAGaAF5opfwooAWiik9qAE6UtJS0AFFH0oNAC0UUUAF&#10;IaWigA96SiloAQ0ZopKAFpKO1FABmjPb060UuKADNLSDrR+FABSd6dSUAZniNN/hjVU2ht1nKNpG&#10;c5Q8YrO8Atn4eeHOQf8AiWW/T/rmta+ruqaPfOwO1YHJx/umuf8AhkCPhr4f3SNKTZodzDGPb8On&#10;4UAdaKWkFLQAUUUUAFJS0lABRRRQAd6WkpaACiiigArB8ZzxweE9Q80OYpIxC4RSzEOQnAHJPzdA&#10;K3qxfEyh9PtYyM7r+0/SdD/SgDLX4keFJFRV1QmV2CLCbeXzSx4A2bd2fbFaHg25jvPB+l3EQby5&#10;IFYb1Kn8QQD1rZYDy/w4rI8HEnwVoRznNhBz/wBs1oA2qDQfaigBre1cL8N8yT+LrliTJJ4guYyW&#10;67UCKB9BXdGuI+GrKbXxIR1/4SC93H1+f/DFAHcjpR2pAM0vrQBm+Hp5rnQrWa4l82VlO6QgfNye&#10;eK1Ko6Q9tJpNs1nC0NtsxGjDBAFXqACiiigApKWkoASkNLSZoAQ+lAo9hRQA7B/yKKbk+jUUAPzR&#10;3oooAKSj60tABRRQBQAtFHeigAooooAKKKKAEooooASilpKAFoo7UUAFFFFAC0lFJjnNAFHW5Rb6&#10;FqEx+7HbSOceyk1i/DaMx/Dbw6OmbCJufdc/1rS8VOIvCOsuRkLYzkjOP4DWH4J1vS7HwJ4ctZ7y&#10;CKYaZbMYc/PgxjB2jnmgDsx65payH8T6FHbR3Eur2UMMjMqNLOqZK/eHJHIzyO1Ttrmkx6auotqV&#10;oLF22rcecvlk5IwGzjqD+VAGhRWfaa7pOoQTz2WpWl1FAMytBMsgj4zzg8cVHbeIdLu71LSC53zP&#10;naBG2DgZPOMdvWgDUpKzI/EuhS6h9gj1rTmvd5j+zrdIZNw6jbnOfappdY0yC6+yzajaR3H/ADxe&#10;ZQ/b+EnPcfnQBdoqle6tpumtGt9f2tq0v+rE8yoWx1xk80XGr6ba6f8A2hPf20VkcYuHlAjOTgfN&#10;nHWgC7S1n2uu6Re2Et9a6pZT2cJIluIp1aNCBkgsDgcEHn1qOz8SaHqFwsFlrOn3Mz52xwXKOzYG&#10;TgA+gNAGpRWVH4m0GW8Wzj1vTnumcxiBbpC5Yfw7c5z7VJf+ING0q4S31HVrGzmddyR3FwkbMM4y&#10;AT0zQBo1geMLdLvRY4JZZYo5Ly2QyQytG65mQAqykEHJFW5fEmhwW8VxLrFgkMpIjkNwm1yOoBzz&#10;jI/OsHxfrNveeCZNR0m7sp1jvLYxyyufI3rcx/eK5OARzjNAE48EWqRMv9s+IJAVxh9Wn9+chge/&#10;r6VpeFSn/CIaMIxhPsMO0e2wYrn9H8U61qkiW62/hyeQKryG21eQsEyAWCGHoM9z171b8EeINGuf&#10;Dmi6db6rZzXi2EW6BJlZxtRd3APbvQB1n40Vk33iTTdOkkjne4Z48b1gtJZiPwRTVq/1bT9LtVud&#10;Qu4bSFiAHncIMkZxz34oAtN04rgfhiCjeME27QviS7I/HYa7C01vTNStZ7myvre4ggYrLJHICqEA&#10;E5PToQa4X4YatYz6p4stFvbaS4m1y5uYkjlV98JEYDjHUdKAPShS1kr4k0Z9SGnJqED3hkMRijbc&#10;VcdQcdDwetLea9bWdxLbta6jLIgyfIsJnU8Z4cLtP59eOtAEmgwC20eGBZ4p1RpArxNlcb24z7dP&#10;wrSrM8PWs9noFlBdRrHciINMiHhZDywH4k1p0AFFFFABSUtJ3oASkPNKSKSgBKO1HSjtQAuaKTn0&#10;/WigB9FJiigA7UtJS0AFFFFAC0UUUAFFFJmgBaTvR1ooAKSlpOtAAc44o70tJQAtLSUUALSH2oo7&#10;0ABooooAxfF7BPBmuMw4Gnznj/rm1VvAS4+HvhwcH/iWW3b/AKZrUvjbP/CCeIMf9A24/wDRbVH4&#10;BZX+HvhwrjH9mW44/wCua0AdDgGhUVF2qoUegFLS0AJgegpcD0oooAaVUsCVGexxUM9jaXP+vtYZ&#10;csG+eMN8w6HnuMD8qsU2gBkkEUv+siR8dNyg0qRpHGsaKqoowFUYAH0p9FADRGg3YRRuOTgdTQI0&#10;Dbgi7h0OKdS0AN8uMHIRc+uKUqp6qD9RS0UAMSKOMYRFUZJwox161g+MZRbaFHPsZlivrR2CIztg&#10;XEZO1VBJPsBk10NVryygv40juE3qkiSryRhkYMp491B/CgDB/wCEr89G+yaBrk5wetn5H/o4pVnw&#10;b8/gnQnOSW0+3J3df9WtbboGQrnGe9VtMsItK0u00+FmaK2hSFC+MlVAAzgDnigC1ijgj2paSgBp&#10;AA4FcJ8PSX1zxrI7Zc626HrnARAP0rvDzXM+DvDl3oB12S9nill1HVp71fLJIWNsBVOQOQF5oA6f&#10;aPSlwPSigUALRSe9LQAUUUUAFJxRnNJQAUlOpD6mgBtBoPpQDmgAopdxooAdRS0negApO9FL3oAS&#10;iigUALRRRQAUUUUAFH8qKKAF7UlFFABRSUtABR2oooAKKKKACiiigBroksbRyIHRhhlYZBB7EUyC&#10;3htbeO3t4Y4YY1CJHGoVVUdAAOABUtA96AF7UUUUAFFFFABSUH60UAFJS0d6AFooooAKKKKACiii&#10;gBKKKKACkoooAKMUUUALRSUvagBaKKKACiiigBDRS0lACUlLQaAG0UY54paAHUUUUALSd6WkoASl&#10;pKWgAoopOaAFpO1LmkoAWik55zS0AHaj8aSjvQAUUtJmgAooooAWikooAWiikoAXtRRRmgA96Wkp&#10;aACiiigAooooAKKSjtQAUUUDpQAtFFFABRRRQAUUUUAFJRmigBKKWigBKKKKAFpKKWgBaKKKACii&#10;igApKWkoAKTvRRQAhGBxS0UUALRSc+1FAC9zS0UUANP8VAoooAWjtRRQAd6KKKACk/woooAU01aK&#10;KAF/+vR3FFFACjpSL0/GiigAHQUtFFAC96TtRRQAGiiigA/iFLRRQACkoooAWiiigApKKKAD+GlH&#10;SiigAooooAKO9FFABRRRQAhpO9FFACHvTqKKAEpaKKAA0etFFABS0UUAI1LRRQAh60UUUAJ/n9KO&#10;1FFAB3FA60UUALRRRQB//9lQSwMEFAAGAAgAAAAhAOvn6DLeAAAABwEAAA8AAABkcnMvZG93bnJl&#10;di54bWxMj0FLw0AUhO+C/2F5gje7STTaxGxKKeqpCLaCeHvNviah2d2Q3Sbpv/d50uMww8w3xWo2&#10;nRhp8K2zCuJFBIJs5XRrawWf+9e7JQgf0GrsnCUFF/KwKq+vCsy1m+wHjbtQCy6xPkcFTQh9LqWv&#10;GjLoF64ny97RDQYDy6GWesCJy00nkyh6lAZbywsN9rRpqDrtzkbB24TT+j5+Gben4+byvU/fv7Yx&#10;KXV7M6+fQQSaw18YfvEZHUpmOriz1V50rPlJUPCQgWB3mWVPIA4K0iRJQZaF/M9f/g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D3jjn/YKAABeTQAADgAAAAAAAAAA&#10;AAAAAAA8AgAAZHJzL2Uyb0RvYy54bWxQSwECLQAKAAAAAAAAACEAllH6r8E7AADBOwAAFQAAAAAA&#10;AAAAAAAAAABeDQAAZHJzL21lZGlhL2ltYWdlMS5qcGVnUEsBAi0AFAAGAAgAAAAhAOvn6DLeAAAA&#10;BwEAAA8AAAAAAAAAAAAAAAAAUkkAAGRycy9kb3ducmV2LnhtbFBLAQItABQABgAIAAAAIQBYYLMb&#10;ugAAACIBAAAZAAAAAAAAAAAAAAAAAF1KAABkcnMvX3JlbHMvZTJvRG9jLnhtbC5yZWxzUEsFBgAA&#10;AAAGAAYAfQEAAE5LAAAAAA==&#10;">
                      <v:shape id="Picture 116" o:spid="_x0000_s1825" type="#_x0000_t75" alt="..\..\図\最終図\建築物①\図1.1.10-1.jpg" style="position:absolute;left:4667;width:42951;height:32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eyTygAAAOIAAAAPAAAAZHJzL2Rvd25yZXYueG1sRI9Ba8JA&#10;FITvgv9heYXedLdBrUZXKQVBSlto6sXbM/uapGbfhuyqqb/eLQgeh5n5hlmsOluLE7W+cqzhaahA&#10;EOfOVFxo2H6vB1MQPiAbrB2Thj/ysFr2ewtMjTvzF52yUIgIYZ+ihjKEJpXS5yVZ9EPXEEfvx7UW&#10;Q5RtIU2L5wi3tUyUmkiLFceFEht6LSk/ZEerge3nL112+/FHtUka//42Phq10/rxoXuZgwjUhXv4&#10;1t4YDbPRTD0rlUzg/1K8A3J5BQAA//8DAFBLAQItABQABgAIAAAAIQDb4fbL7gAAAIUBAAATAAAA&#10;AAAAAAAAAAAAAAAAAABbQ29udGVudF9UeXBlc10ueG1sUEsBAi0AFAAGAAgAAAAhAFr0LFu/AAAA&#10;FQEAAAsAAAAAAAAAAAAAAAAAHwEAAF9yZWxzLy5yZWxzUEsBAi0AFAAGAAgAAAAhAH217JPKAAAA&#10;4gAAAA8AAAAAAAAAAAAAAAAABwIAAGRycy9kb3ducmV2LnhtbFBLBQYAAAAAAwADALcAAAD+AgAA&#10;AAA=&#10;">
                        <v:imagedata r:id="rId182" o:title="図1.1.10-1"/>
                      </v:shape>
                      <v:shape id="テキスト ボックス 363085523" o:spid="_x0000_s1826" type="#_x0000_t202" style="position:absolute;top:762;width:2633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dF1yQAAAOIAAAAPAAAAZHJzL2Rvd25yZXYueG1sRI9Ba8JA&#10;FITvBf/D8oTe6q6mEY2uUloKPSm1Knh7ZJ9JMPs2ZLcm/fddQfA4zMw3zHLd21pcqfWVYw3jkQJB&#10;nDtTcaFh//P5MgPhA7LB2jFp+CMP69XgaYmZcR1/03UXChEh7DPUUIbQZFL6vCSLfuQa4uidXWsx&#10;RNkW0rTYRbit5USpqbRYcVwosaH3kvLL7tdqOGzOp+Or2hYfNm061yvJdi61fh72bwsQgfrwCN/b&#10;X0ZDMk3ULE0nCdwuxTsgV/8AAAD//wMAUEsBAi0AFAAGAAgAAAAhANvh9svuAAAAhQEAABMAAAAA&#10;AAAAAAAAAAAAAAAAAFtDb250ZW50X1R5cGVzXS54bWxQSwECLQAUAAYACAAAACEAWvQsW78AAAAV&#10;AQAACwAAAAAAAAAAAAAAAAAfAQAAX3JlbHMvLnJlbHNQSwECLQAUAAYACAAAACEAXcnRdckAAADi&#10;AAAADwAAAAAAAAAAAAAAAAAHAgAAZHJzL2Rvd25yZXYueG1sUEsFBgAAAAADAAMAtwAAAP0CAAAA&#10;AA==&#10;" filled="f" stroked="f">
                        <v:textbox>
                          <w:txbxContent>
                            <w:p w14:paraId="32839A4F" w14:textId="77777777" w:rsidR="000C7F71" w:rsidRPr="00B023BD" w:rsidRDefault="000C7F71" w:rsidP="000C7F71">
                              <w:pPr>
                                <w:spacing w:line="240" w:lineRule="exact"/>
                                <w:rPr>
                                  <w:rFonts w:ascii="BIZ UDゴシック" w:eastAsia="BIZ UDゴシック" w:hAnsi="BIZ UDゴシック"/>
                                  <w:sz w:val="20"/>
                                  <w:szCs w:val="20"/>
                                </w:rPr>
                              </w:pPr>
                              <w:r w:rsidRPr="00B023BD">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6</w:t>
                              </w:r>
                              <w:r w:rsidRPr="00B023BD">
                                <w:rPr>
                                  <w:rFonts w:ascii="BIZ UDゴシック" w:eastAsia="BIZ UDゴシック" w:hAnsi="BIZ UDゴシック" w:hint="eastAsia"/>
                                  <w:sz w:val="20"/>
                                  <w:szCs w:val="20"/>
                                </w:rPr>
                                <w:t>開閉スペースの確保・庇</w:t>
                              </w:r>
                            </w:p>
                          </w:txbxContent>
                        </v:textbox>
                      </v:shape>
                      <v:group id="グループ化 403" o:spid="_x0000_s1827" style="position:absolute;left:1143;top:2000;width:55924;height:30867" coordorigin=",1835" coordsize="55928,30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EwTyAAAAOEAAAAPAAAAZHJzL2Rvd25yZXYueG1sRI/LisIw&#10;FIb3wrxDOAPuNK2XGekYRWQUFyKoA4O7Q3Nsi81JaWJb394sBJc//41vvuxMKRqqXWFZQTyMQBCn&#10;VhecKfg7bwYzEM4jaywtk4IHOVguPnpzTLRt+UjNyWcijLBLUEHufZVI6dKcDLqhrYiDd7W1QR9k&#10;nUldYxvGTSlHUfQlDRYcHnKsaJ1TejvdjYJti+1qHP82+9t1/bicp4f/fUxK9T+71Q8IT51/h1/t&#10;nVYwnUxG0fc4MASiQANy8QQAAP//AwBQSwECLQAUAAYACAAAACEA2+H2y+4AAACFAQAAEwAAAAAA&#10;AAAAAAAAAAAAAAAAW0NvbnRlbnRfVHlwZXNdLnhtbFBLAQItABQABgAIAAAAIQBa9CxbvwAAABUB&#10;AAALAAAAAAAAAAAAAAAAAB8BAABfcmVscy8ucmVsc1BLAQItABQABgAIAAAAIQDvqEwTyAAAAOEA&#10;AAAPAAAAAAAAAAAAAAAAAAcCAABkcnMvZG93bnJldi54bWxQSwUGAAAAAAMAAwC3AAAA/AIAAAAA&#10;">
                        <v:group id="グループ化 1059553217" o:spid="_x0000_s1828" style="position:absolute;left:5473;top:1835;width:39853;height:21787" coordorigin="3157,3501" coordsize="6276,3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3WcyAAAAOMAAAAPAAAAZHJzL2Rvd25yZXYueG1sRE9Li8Iw&#10;EL4L/ocwC940rdJ9dI0i4i4eRFAXlr0NzdgWm0lpYlv/vVkQPM73nvmyN5VoqXGlZQXxJAJBnFld&#10;cq7g5/Q1fgfhPLLGyjIpuJGD5WI4mGOqbccHao8+FyGEXYoKCu/rVEqXFWTQTWxNHLizbQz6cDa5&#10;1A12IdxUchpFr9JgyaGhwJrWBWWX49Uo+O6wW83iTbu7nNe3v1Oy/93FpNTopV99gvDU+6f44d7q&#10;MD9KPpJkNo3f4P+nAIBc3AEAAP//AwBQSwECLQAUAAYACAAAACEA2+H2y+4AAACFAQAAEwAAAAAA&#10;AAAAAAAAAAAAAAAAW0NvbnRlbnRfVHlwZXNdLnhtbFBLAQItABQABgAIAAAAIQBa9CxbvwAAABUB&#10;AAALAAAAAAAAAAAAAAAAAB8BAABfcmVscy8ucmVsc1BLAQItABQABgAIAAAAIQA0t3WcyAAAAOMA&#10;AAAPAAAAAAAAAAAAAAAAAAcCAABkcnMvZG93bnJldi54bWxQSwUGAAAAAAMAAwC3AAAA/AIAAAAA&#10;">
                          <v:shape id="Text Box 118" o:spid="_x0000_s1829" type="#_x0000_t202" style="position:absolute;left:8300;top:3501;width:1133;height: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a+JxgAAAOMAAAAPAAAAZHJzL2Rvd25yZXYueG1sRE9fa8Iw&#10;EH8f7DuEG/g2E0srW2cUUYQ9KdNN8O1ozrasuZQm2u7bG2Hg4/3+32wx2EZcqfO1Yw2TsQJBXDhT&#10;c6nh+7B5fQPhA7LBxjFp+CMPi/nz0wxz43r+ous+lCKGsM9RQxVCm0vpi4os+rFriSN3dp3FEM+u&#10;lKbDPobbRiZKTaXFmmNDhS2tKip+9xer4Wd7Ph1TtSvXNmt7NyjJ9l1qPXoZlh8gAg3hIf53f5o4&#10;f6rSZJKlWQL3nyIAcn4DAAD//wMAUEsBAi0AFAAGAAgAAAAhANvh9svuAAAAhQEAABMAAAAAAAAA&#10;AAAAAAAAAAAAAFtDb250ZW50X1R5cGVzXS54bWxQSwECLQAUAAYACAAAACEAWvQsW78AAAAVAQAA&#10;CwAAAAAAAAAAAAAAAAAfAQAAX3JlbHMvLnJlbHNQSwECLQAUAAYACAAAACEAy62vicYAAADjAAAA&#10;DwAAAAAAAAAAAAAAAAAHAgAAZHJzL2Rvd25yZXYueG1sUEsFBgAAAAADAAMAtwAAAPoCAAAAAA==&#10;" filled="f" stroked="f">
                            <v:textbox>
                              <w:txbxContent>
                                <w:p w14:paraId="7DC3A023"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庇</w:t>
                                  </w:r>
                                </w:p>
                              </w:txbxContent>
                            </v:textbox>
                          </v:shape>
                          <v:shape id="Text Box 119" o:spid="_x0000_s1830" type="#_x0000_t202" style="position:absolute;left:3487;top:5007;width:6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dEnygAAAOMAAAAPAAAAZHJzL2Rvd25yZXYueG1sRI9BawIx&#10;FITvhf6H8AreahJrra5GKRXBU6W2Fbw9Ns/dpZuXZRPd9d+bQqHHYWa+YRar3tXiQm2oPBvQQwWC&#10;OPe24sLA1+fmcQoiRGSLtWcycKUAq+X93QIz6zv+oMs+FiJBOGRooIyxyaQMeUkOw9A3xMk7+dZh&#10;TLItpG2xS3BXy5FSE+mw4rRQYkNvJeU/+7Mz8P1+Oh7Gales3XPT+V5JdjNpzOChf52DiNTH//Bf&#10;e2sNjLTWU62eXibw+yn9Abm8AQAA//8DAFBLAQItABQABgAIAAAAIQDb4fbL7gAAAIUBAAATAAAA&#10;AAAAAAAAAAAAAAAAAABbQ29udGVudF9UeXBlc10ueG1sUEsBAi0AFAAGAAgAAAAhAFr0LFu/AAAA&#10;FQEAAAsAAAAAAAAAAAAAAAAAHwEAAF9yZWxzLy5yZWxzUEsBAi0AFAAGAAgAAAAhACIt0SfKAAAA&#10;4wAAAA8AAAAAAAAAAAAAAAAABwIAAGRycy9kb3ducmV2LnhtbFBLBQYAAAAAAwADALcAAAD+AgAA&#10;AAA=&#10;" filled="f" stroked="f">
                            <v:textbox>
                              <w:txbxContent>
                                <w:p w14:paraId="54E35DF1"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玄関</w:t>
                                  </w:r>
                                </w:p>
                              </w:txbxContent>
                            </v:textbox>
                          </v:shape>
                          <v:shape id="Text Box 120" o:spid="_x0000_s1831" type="#_x0000_t202" style="position:absolute;left:5242;top:5007;width:9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Cl9xQAAAOIAAAAPAAAAZHJzL2Rvd25yZXYueG1sRE9ba8Iw&#10;FH4X/A/hCHvTZOK8dEYRh7Anh1fY26E5tmXNSWmirf/eCAMfP777fNnaUtyo9oVjDe8DBYI4dabg&#10;TMPxsOlPQfiAbLB0TBru5GG56HbmmBjX8I5u+5CJGMI+QQ15CFUipU9zsugHriKO3MXVFkOEdSZN&#10;jU0Mt6UcKjWWFguODTlWtM4p/dtfrYbT9vJ7Hqmf7Mt+VI1rlWQ7k1q/9drVJ4hAbXiJ/93fJs4f&#10;jtVsNJlO4HkpYpCLBwAAAP//AwBQSwECLQAUAAYACAAAACEA2+H2y+4AAACFAQAAEwAAAAAAAAAA&#10;AAAAAAAAAAAAW0NvbnRlbnRfVHlwZXNdLnhtbFBLAQItABQABgAIAAAAIQBa9CxbvwAAABUBAAAL&#10;AAAAAAAAAAAAAAAAAB8BAABfcmVscy8ucmVsc1BLAQItABQABgAIAAAAIQBZACl9xQAAAOIAAAAP&#10;AAAAAAAAAAAAAAAAAAcCAABkcnMvZG93bnJldi54bWxQSwUGAAAAAAMAAwC3AAAA+QIAAAAA&#10;" filled="f" stroked="f">
                            <v:textbox>
                              <w:txbxContent>
                                <w:p w14:paraId="3197D0E0"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風除室</w:t>
                                  </w:r>
                                </w:p>
                              </w:txbxContent>
                            </v:textbox>
                          </v:shape>
                          <v:shape id="Text Box 121" o:spid="_x0000_s1832" type="#_x0000_t202" style="position:absolute;left:6847;top:4992;width:116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NInyAAAAOEAAAAPAAAAZHJzL2Rvd25yZXYueG1sRI9Ba8JA&#10;FITvBf/D8oTe6q4hLWnqKqVS8FSpWsHbI/tMQrNvQ3Y18d+7guBxmJlvmNlisI04U+drxxqmEwWC&#10;uHCm5lLDbvv9koHwAdlg45g0XMjDYj56mmFuXM+/dN6EUkQI+xw1VCG0uZS+qMiin7iWOHpH11kM&#10;UXalNB32EW4bmSj1Ji3WHBcqbOmrouJ/c7Ia/n6Oh32q1uXSvra9G5Rk+y61fh4Pnx8gAg3hEb63&#10;V0ZDlk6zRKUJ3B7FNyDnVwAAAP//AwBQSwECLQAUAAYACAAAACEA2+H2y+4AAACFAQAAEwAAAAAA&#10;AAAAAAAAAAAAAAAAW0NvbnRlbnRfVHlwZXNdLnhtbFBLAQItABQABgAIAAAAIQBa9CxbvwAAABUB&#10;AAALAAAAAAAAAAAAAAAAAB8BAABfcmVscy8ucmVsc1BLAQItABQABgAIAAAAIQBM4NInyAAAAOEA&#10;AAAPAAAAAAAAAAAAAAAAAAcCAABkcnMvZG93bnJldi54bWxQSwUGAAAAAAMAAwC3AAAA/AIAAAAA&#10;" filled="f" stroked="f">
                            <v:textbox>
                              <w:txbxContent>
                                <w:p w14:paraId="2834F18D"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アプローチ</w:t>
                                  </w:r>
                                </w:p>
                              </w:txbxContent>
                            </v:textbox>
                          </v:shape>
                          <v:line id="Line 123" o:spid="_x0000_s1833" style="position:absolute;flip:x;visibility:visible;mso-wrap-style:square" from="4853,6066" to="4858,6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J3KygAAAOMAAAAPAAAAZHJzL2Rvd25yZXYueG1sRE/Pa8Iw&#10;FL4P9j+EN9hlaKoW56pRRBjs4GVuVLy9Nc+mtHmpSabdf78cBjt+fL9Xm8F24ko+NI4VTMYZCOLK&#10;6YZrBZ8fr6MFiBCRNXaOScEPBdis7+9WWGh343e6HmItUgiHAhWYGPtCylAZshjGridO3Nl5izFB&#10;X0vt8ZbCbSenWTaXFhtODQZ72hmq2sO3VSAX+6eL337lbdkejy+mrMr+tFfq8WHYLkFEGuK/+M/9&#10;phVMJ/lsNs+fszQ6fUp/QK5/AQAA//8DAFBLAQItABQABgAIAAAAIQDb4fbL7gAAAIUBAAATAAAA&#10;AAAAAAAAAAAAAAAAAABbQ29udGVudF9UeXBlc10ueG1sUEsBAi0AFAAGAAgAAAAhAFr0LFu/AAAA&#10;FQEAAAsAAAAAAAAAAAAAAAAAHwEAAF9yZWxzLy5yZWxzUEsBAi0AFAAGAAgAAAAhAJZwncrKAAAA&#10;4wAAAA8AAAAAAAAAAAAAAAAABwIAAGRycy9kb3ducmV2LnhtbFBLBQYAAAAAAwADALcAAAD+AgAA&#10;AAA=&#10;"/>
                          <v:line id="Line 124" o:spid="_x0000_s1834" style="position:absolute;visibility:visible;mso-wrap-style:square" from="4511,5641" to="4961,5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4uMyQAAAOMAAAAPAAAAZHJzL2Rvd25yZXYueG1sRE9fS8Mw&#10;EH8X/A7hBN9cUgel1mVjKMLmg7gpbI+35myrzaUksa3f3ggDH+/3/xaryXZiIB9axxqymQJBXDnT&#10;cq3h/e3ppgARIrLBzjFp+KEAq+XlxQJL40be0bCPtUghHErU0MTYl1KGqiGLYeZ64sR9OG8xptPX&#10;0ngcU7jt5K1SubTYcmposKeHhqqv/bfV8DJ/zYf19nkzHbb5qXrcnY6fo9f6+mpa34OINMV/8dm9&#10;MWl+pubZXaGKHP5+SgDI5S8AAAD//wMAUEsBAi0AFAAGAAgAAAAhANvh9svuAAAAhQEAABMAAAAA&#10;AAAAAAAAAAAAAAAAAFtDb250ZW50X1R5cGVzXS54bWxQSwECLQAUAAYACAAAACEAWvQsW78AAAAV&#10;AQAACwAAAAAAAAAAAAAAAAAfAQAAX3JlbHMvLnJlbHNQSwECLQAUAAYACAAAACEAYyOLjMkAAADj&#10;AAAADwAAAAAAAAAAAAAAAAAHAgAAZHJzL2Rvd25yZXYueG1sUEsFBgAAAAADAAMAtwAAAP0CAAAA&#10;AA==&#10;"/>
                          <v:shape id="Text Box 125" o:spid="_x0000_s1835" type="#_x0000_t202" style="position:absolute;left:3157;top:5984;width:1725;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C6lxQAAAOIAAAAPAAAAZHJzL2Rvd25yZXYueG1sRE9da8Iw&#10;FH0f7D+EK/imiaJVq1HGhrCnDT/Bt0tzbYvNTWmi7f79MhB23g7ni7PadLYSD2p86VjDaKhAEGfO&#10;lJxrOB62gzkIH5ANVo5Jww952KxfX1aYGtfyjh77kItYwj5FDUUIdSqlzwqy6IeuJo7a1TUWQ6RN&#10;Lk2DbSy3lRwrlUiLJceFAmt6Lyi77e9Ww+nrejlP1Hf+Yad16zol2S6k1v1e97YEEagL/+Zn+tNo&#10;GEckU5XM4O9SvANy/QsAAP//AwBQSwECLQAUAAYACAAAACEA2+H2y+4AAACFAQAAEwAAAAAAAAAA&#10;AAAAAAAAAAAAW0NvbnRlbnRfVHlwZXNdLnhtbFBLAQItABQABgAIAAAAIQBa9CxbvwAAABUBAAAL&#10;AAAAAAAAAAAAAAAAAB8BAABfcmVscy8ucmVsc1BLAQItABQABgAIAAAAIQDwEC6lxQAAAOIAAAAP&#10;AAAAAAAAAAAAAAAAAAcCAABkcnMvZG93bnJldi54bWxQSwUGAAAAAAMAAwC3AAAA+QIAAAAA&#10;" filled="f" stroked="f">
                            <v:textbox>
                              <w:txbxContent>
                                <w:p w14:paraId="12236F57"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30cm</w:t>
                                  </w:r>
                                  <w:r w:rsidRPr="000C7F71">
                                    <w:rPr>
                                      <w:rFonts w:ascii="BIZ UDPゴシック" w:eastAsia="BIZ UDPゴシック" w:hAnsi="BIZ UDPゴシック" w:hint="eastAsia"/>
                                      <w:color w:val="000000"/>
                                      <w:sz w:val="16"/>
                                      <w:szCs w:val="16"/>
                                    </w:rPr>
                                    <w:t>程度</w:t>
                                  </w:r>
                                </w:p>
                              </w:txbxContent>
                            </v:textbox>
                          </v:shape>
                          <v:line id="Line 127" o:spid="_x0000_s1836" style="position:absolute;flip:x;visibility:visible;mso-wrap-style:square" from="6421,5929" to="6426,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un6zAAAAOIAAAAPAAAAZHJzL2Rvd25yZXYueG1sRI9BS8NA&#10;FITvgv9heYIXsRtLNE3sthRB8NCLVVK8vWZfsyHZt3F3beO/dwXB4zAz3zDL9WQHcSIfOscK7mYZ&#10;COLG6Y5bBe9vz7cLECEiaxwck4JvCrBeXV4ssdLuzK902sVWJAiHChWYGMdKytAYshhmbiRO3tF5&#10;izFJ30rt8ZzgdpDzLHuQFjtOCwZHejLU9Lsvq0AutjeffnPI+7rf70tTN/X4sVXq+mraPIKINMX/&#10;8F/7RSsoirKY5/dlDr+X0h2Qqx8AAAD//wMAUEsBAi0AFAAGAAgAAAAhANvh9svuAAAAhQEAABMA&#10;AAAAAAAAAAAAAAAAAAAAAFtDb250ZW50X1R5cGVzXS54bWxQSwECLQAUAAYACAAAACEAWvQsW78A&#10;AAAVAQAACwAAAAAAAAAAAAAAAAAfAQAAX3JlbHMvLnJlbHNQSwECLQAUAAYACAAAACEAc0rp+swA&#10;AADiAAAADwAAAAAAAAAAAAAAAAAHAgAAZHJzL2Rvd25yZXYueG1sUEsFBgAAAAADAAMAtwAAAAAD&#10;AAAAAA==&#10;"/>
                          <v:line id="Line 128" o:spid="_x0000_s1837" style="position:absolute;flip:x;visibility:visible;mso-wrap-style:square" from="6834,5953" to="6839,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DUKywAAAOIAAAAPAAAAZHJzL2Rvd25yZXYueG1sRI9Pa8Iw&#10;GMbvg32H8A52GTPVadHOKDIY7OBFJ5XdXpvXprR50yWZdt9+OQg7Pjz/+C3Xg+3EhXxoHCsYjzIQ&#10;xJXTDdcKDp/vz3MQISJr7ByTgl8KsF7d3y2x0O7KO7rsYy3SCIcCFZgY+0LKUBmyGEauJ07e2XmL&#10;MUlfS+3xmsZtJydZlkuLDacHgz29Gara/Y9VIOfbp2+/OU3bsj0eF6asyv5rq9Tjw7B5BRFpiP/h&#10;W/tDK3gZ54vpJJ8liISUcECu/gAAAP//AwBQSwECLQAUAAYACAAAACEA2+H2y+4AAACFAQAAEwAA&#10;AAAAAAAAAAAAAAAAAAAAW0NvbnRlbnRfVHlwZXNdLnhtbFBLAQItABQABgAIAAAAIQBa9CxbvwAA&#10;ABUBAAALAAAAAAAAAAAAAAAAAB8BAABfcmVscy8ucmVsc1BLAQItABQABgAIAAAAIQCO7DUKywAA&#10;AOIAAAAPAAAAAAAAAAAAAAAAAAcCAABkcnMvZG93bnJldi54bWxQSwUGAAAAAAMAAwC3AAAA/wIA&#10;AAAA&#10;"/>
                          <v:line id="Line 129" o:spid="_x0000_s1838" style="position:absolute;visibility:visible;mso-wrap-style:square" from="6421,5641" to="6785,5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yIzAAAAOIAAAAPAAAAZHJzL2Rvd25yZXYueG1sRI9BS8NA&#10;FITvQv/D8gre7EatSYzdlqIIrYdiq6DH1+wziWbfht01if/eFQoeh5n5hlmsRtOKnpxvLCu4nCUg&#10;iEurG64UvL48XuQgfEDW2FomBT/kYbWcnC2w0HbgPfWHUIkIYV+ggjqErpDSlzUZ9DPbEUfvwzqD&#10;IUpXSe1wiHDTyqskSaXBhuNCjR3d11R+Hb6Ngt31c9qvt0+b8W2bHsuH/fH9c3BKnU/H9R2IQGP4&#10;D5/aG60gn99k2Ty/zeDvUrwDcvkLAAD//wMAUEsBAi0AFAAGAAgAAAAhANvh9svuAAAAhQEAABMA&#10;AAAAAAAAAAAAAAAAAAAAAFtDb250ZW50X1R5cGVzXS54bWxQSwECLQAUAAYACAAAACEAWvQsW78A&#10;AAAVAQAACwAAAAAAAAAAAAAAAAAfAQAAX3JlbHMvLnJlbHNQSwECLQAUAAYACAAAACEAXIDciMwA&#10;AADiAAAADwAAAAAAAAAAAAAAAAAHAgAAZHJzL2Rvd25yZXYueG1sUEsFBgAAAAADAAMAtwAAAAAD&#10;AAAAAA==&#10;"/>
                          <v:shape id="Text Box 130" o:spid="_x0000_s1839" type="#_x0000_t202" style="position:absolute;left:5689;top:6452;width:1524;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w01yAAAAOIAAAAPAAAAZHJzL2Rvd25yZXYueG1sRI/NasJA&#10;FIX3Bd9huIK7OmO0VqOjiFJwVdG2grtL5poEM3dCZjTp2zuLQpeH88e3XHe2Eg9qfOlYw2ioQBBn&#10;zpSca/j++nidgfAB2WDlmDT8kof1qveyxNS4lo/0OIVcxBH2KWooQqhTKX1WkEU/dDVx9K6usRii&#10;bHJpGmzjuK1kotRUWiw5PhRY07ag7Ha6Ww0/n9fLeaIO+c6+1a3rlGQ7l1oP+t1mASJQF/7Df+29&#10;0TBOkvHofTaJEBEp4oBcPQEAAP//AwBQSwECLQAUAAYACAAAACEA2+H2y+4AAACFAQAAEwAAAAAA&#10;AAAAAAAAAAAAAAAAW0NvbnRlbnRfVHlwZXNdLnhtbFBLAQItABQABgAIAAAAIQBa9CxbvwAAABUB&#10;AAALAAAAAAAAAAAAAAAAAB8BAABfcmVscy8ucmVsc1BLAQItABQABgAIAAAAIQDj6w01yAAAAOIA&#10;AAAPAAAAAAAAAAAAAAAAAAcCAABkcnMvZG93bnJldi54bWxQSwUGAAAAAAMAAwC3AAAA/AIAAAAA&#10;" filled="f" stroked="f">
                            <v:textbox>
                              <w:txbxContent>
                                <w:p w14:paraId="74730A29" w14:textId="77777777" w:rsidR="000C7F71" w:rsidRPr="000C7F71" w:rsidRDefault="000C7F71" w:rsidP="000C7F71">
                                  <w:pPr>
                                    <w:spacing w:line="0" w:lineRule="atLeast"/>
                                    <w:rPr>
                                      <w:rFonts w:ascii="BIZ UDPゴシック" w:eastAsia="BIZ UDPゴシック" w:hAnsi="BIZ UDPゴシック"/>
                                      <w:color w:val="000000"/>
                                      <w:sz w:val="16"/>
                                      <w:szCs w:val="16"/>
                                    </w:rPr>
                                  </w:pPr>
                                  <w:r w:rsidRPr="00B023B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30cm</w:t>
                                  </w:r>
                                  <w:r w:rsidRPr="000C7F71">
                                    <w:rPr>
                                      <w:rFonts w:ascii="BIZ UDPゴシック" w:eastAsia="BIZ UDPゴシック" w:hAnsi="BIZ UDPゴシック" w:hint="eastAsia"/>
                                      <w:color w:val="000000"/>
                                      <w:sz w:val="16"/>
                                      <w:szCs w:val="16"/>
                                    </w:rPr>
                                    <w:t>程度</w:t>
                                  </w:r>
                                </w:p>
                              </w:txbxContent>
                            </v:textbox>
                          </v:shape>
                          <v:shape id="Text Box 131" o:spid="_x0000_s1840" type="#_x0000_t202" style="position:absolute;left:6722;top:5981;width:143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BhXygAAAOMAAAAPAAAAZHJzL2Rvd25yZXYueG1sRI9Ba8JA&#10;FITvBf/D8oTe6q6hmhhdpbQUemqpVcHbI/tMgtm3Ibs18d93C4LHYWa+YVabwTbiQp2vHWuYThQI&#10;4sKZmksNu5/3pwyED8gGG8ek4UoeNuvRwwpz43r+pss2lCJC2OeooQqhzaX0RUUW/cS1xNE7uc5i&#10;iLIrpemwj3DbyESpubRYc1yosKXXiorz9tdq2H+ejodn9VW+2Vnbu0FJtgup9eN4eFmCCDSEe/jW&#10;/jAaEpVmSabSJIX/T/EPyPUfAAAA//8DAFBLAQItABQABgAIAAAAIQDb4fbL7gAAAIUBAAATAAAA&#10;AAAAAAAAAAAAAAAAAABbQ29udGVudF9UeXBlc10ueG1sUEsBAi0AFAAGAAgAAAAhAFr0LFu/AAAA&#10;FQEAAAsAAAAAAAAAAAAAAAAAHwEAAF9yZWxzLy5yZWxzUEsBAi0AFAAGAAgAAAAhAHqkGFfKAAAA&#10;4wAAAA8AAAAAAAAAAAAAAAAABwIAAGRycy9kb3ducmV2LnhtbFBLBQYAAAAAAwADALcAAAD+AgAA&#10;AAA=&#10;" filled="f" stroked="f">
                            <v:textbox>
                              <w:txbxContent>
                                <w:p w14:paraId="7C59B184"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30cm</w:t>
                                  </w:r>
                                  <w:r w:rsidRPr="000C7F71">
                                    <w:rPr>
                                      <w:rFonts w:ascii="BIZ UDPゴシック" w:eastAsia="BIZ UDPゴシック" w:hAnsi="BIZ UDPゴシック" w:hint="eastAsia"/>
                                      <w:color w:val="000000"/>
                                      <w:sz w:val="16"/>
                                      <w:szCs w:val="16"/>
                                    </w:rPr>
                                    <w:t>程度</w:t>
                                  </w:r>
                                </w:p>
                              </w:txbxContent>
                            </v:textbox>
                          </v:shape>
                          <v:line id="Line 132" o:spid="_x0000_s1841" style="position:absolute;flip:x;visibility:visible;mso-wrap-style:square" from="4882,5657" to="5689,6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InGygAAAOMAAAAPAAAAZHJzL2Rvd25yZXYueG1sRE9PT8Iw&#10;FL+T+B2aZ+KFQAeKjEkhxMTEAxfRjHh7ro912fo62wrz21sTE4/v9/+tt4PtxJl8aBwrmE0zEMSV&#10;0w3XCt5enyY5iBCRNXaOScE3BdhurkZrLLS78AudD7EWKYRDgQpMjH0hZagMWQxT1xMn7uS8xZhO&#10;X0vt8ZLCbSfnWXYvLTacGgz29Gioag9fVoHM9+NPv/u4a8v2eFyZsir7971SN9fD7gFEpCH+i//c&#10;zzrNn+Xz5e0izxbw+1MCQG5+AAAA//8DAFBLAQItABQABgAIAAAAIQDb4fbL7gAAAIUBAAATAAAA&#10;AAAAAAAAAAAAAAAAAABbQ29udGVudF9UeXBlc10ueG1sUEsBAi0AFAAGAAgAAAAhAFr0LFu/AAAA&#10;FQEAAAsAAAAAAAAAAAAAAAAAHwEAAF9yZWxzLy5yZWxzUEsBAi0AFAAGAAgAAAAhANrAicbKAAAA&#10;4wAAAA8AAAAAAAAAAAAAAAAABwIAAGRycy9kb3ducmV2LnhtbFBLBQYAAAAAAwADALcAAAD+AgAA&#10;AAA=&#10;"/>
                          <v:shape id="Text Box 133" o:spid="_x0000_s1842" type="#_x0000_t202" style="position:absolute;left:3157;top:4233;width:28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0a9xgAAAOMAAAAPAAAAZHJzL2Rvd25yZXYueG1sRE9fa8Iw&#10;EH8f7DuEG/g2E0uVWY0iDsGnyZwKvh3N2RabS2kyW7/9Igx8vN//my97W4sbtb5yrGE0VCCIc2cq&#10;LjQcfjbvHyB8QDZYOyYNd/KwXLy+zDEzruNvuu1DIWII+ww1lCE0mZQ+L8miH7qGOHIX11oM8WwL&#10;aVrsYritZaLURFqsODaU2NC6pPy6/7Uajl+X8ylVu+LTjpvO9UqynUqtB2/9agYiUB+e4n/31sT5&#10;6Ugl03SSjOHxUwRALv4AAAD//wMAUEsBAi0AFAAGAAgAAAAhANvh9svuAAAAhQEAABMAAAAAAAAA&#10;AAAAAAAAAAAAAFtDb250ZW50X1R5cGVzXS54bWxQSwECLQAUAAYACAAAACEAWvQsW78AAAAVAQAA&#10;CwAAAAAAAAAAAAAAAAAfAQAAX3JlbHMvLnJlbHNQSwECLQAUAAYACAAAACEAxONGvcYAAADjAAAA&#10;DwAAAAAAAAAAAAAAAAAHAgAAZHJzL2Rvd25yZXYueG1sUEsFBgAAAAADAAMAtwAAAPoCAAAAAA==&#10;" filled="f" stroked="f">
                            <v:textbox>
                              <w:txbxContent>
                                <w:p w14:paraId="17FC0114"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衝突防止手すりの設置</w:t>
                                  </w:r>
                                </w:p>
                              </w:txbxContent>
                            </v:textbox>
                          </v:shape>
                          <v:line id="Line 134" o:spid="_x0000_s1843" style="position:absolute;visibility:visible;mso-wrap-style:square" from="4059,4521" to="4524,5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BhQygAAAOIAAAAPAAAAZHJzL2Rvd25yZXYueG1sRI/NSsNA&#10;FIX3gu8wXMGdnRhDlJhpKYrQuii2Crq8yVyTaOZOmBmT9O07i4LLw/njK1ez6cVIzneWFdwuEhDE&#10;tdUdNwo+3l9uHkD4gKyxt0wKjuRhtby8KLHQduI9jYfQiDjCvkAFbQhDIaWvWzLoF3Ygjt63dQZD&#10;lK6R2uEUx00v0yTJpcGO40OLAz21VP8e/oyC3d1bPq63r5v5c5tX9fO++vqZnFLXV/P6EUSgOfyH&#10;z+2NVpDdp1mWZGmEiEgRB+TyBAAA//8DAFBLAQItABQABgAIAAAAIQDb4fbL7gAAAIUBAAATAAAA&#10;AAAAAAAAAAAAAAAAAABbQ29udGVudF9UeXBlc10ueG1sUEsBAi0AFAAGAAgAAAAhAFr0LFu/AAAA&#10;FQEAAAsAAAAAAAAAAAAAAAAAHwEAAF9yZWxzLy5yZWxzUEsBAi0AFAAGAAgAAAAhAG58GFDKAAAA&#10;4gAAAA8AAAAAAAAAAAAAAAAABwIAAGRycy9kb3ducmV2LnhtbFBLBQYAAAAAAwADALcAAAD+AgAA&#10;AAA=&#10;"/>
                          <v:rect id="Rectangle 135" o:spid="_x0000_s1844" style="position:absolute;left:4536;top:4848;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mkkyQAAAOIAAAAPAAAAZHJzL2Rvd25yZXYueG1sRI9Pa8JA&#10;FMTvBb/D8gRvdZNgmxBdRQuCl7b4B8/P7DMJZt+G7DbGb98tFDwOM/MbZrEaTCN66lxtWUE8jUAQ&#10;F1bXXCo4HbevGQjnkTU2lknBgxyslqOXBeba3nlP/cGXIkDY5aig8r7NpXRFRQbd1LbEwbvazqAP&#10;siul7vAe4KaRSRS9S4M1h4UKW/qoqLgdfoyC7DspZ401m/PX281/Xh49814qNRkP6zkIT4N/hv/b&#10;O60gSdMsyuI4hb9L4Q7I5S8AAAD//wMAUEsBAi0AFAAGAAgAAAAhANvh9svuAAAAhQEAABMAAAAA&#10;AAAAAAAAAAAAAAAAAFtDb250ZW50X1R5cGVzXS54bWxQSwECLQAUAAYACAAAACEAWvQsW78AAAAV&#10;AQAACwAAAAAAAAAAAAAAAAAfAQAAX3JlbHMvLnJlbHNQSwECLQAUAAYACAAAACEAo7JpJMkAAADi&#10;AAAADwAAAAAAAAAAAAAAAAAHAgAAZHJzL2Rvd25yZXYueG1sUEsFBgAAAAADAAMAtwAAAP0CAAAA&#10;AA==&#10;">
                            <v:textbox inset="5.85pt,.7pt,5.85pt,.7pt"/>
                          </v:rect>
                          <v:rect id="Rectangle 136" o:spid="_x0000_s1845" style="position:absolute;left:4822;top:4864;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XUCxgAAAOMAAAAPAAAAZHJzL2Rvd25yZXYueG1sRE9La8JA&#10;EL4X/A/LCL3VXTUpEl1FBaGXtvjA85gdk2B2NmTXGP99t1Docb73LFa9rUVHra8caxiPFAji3JmK&#10;Cw2n4+5tBsIHZIO1Y9LwJA+r5eBlgZlxD95TdwiFiCHsM9RQhtBkUvq8JIt+5BriyF1dazHEsy2k&#10;afERw20tJ0q9S4sVx4YSG9qWlN8Od6th9j0pktrZzfkrvYXPy7Nj3kutX4f9eg4iUB/+xX/uDxPn&#10;J2qajlWapPD7UwRALn8AAAD//wMAUEsBAi0AFAAGAAgAAAAhANvh9svuAAAAhQEAABMAAAAAAAAA&#10;AAAAAAAAAAAAAFtDb250ZW50X1R5cGVzXS54bWxQSwECLQAUAAYACAAAACEAWvQsW78AAAAVAQAA&#10;CwAAAAAAAAAAAAAAAAAfAQAAX3JlbHMvLnJlbHNQSwECLQAUAAYACAAAACEAIJl1AsYAAADjAAAA&#10;DwAAAAAAAAAAAAAAAAAHAgAAZHJzL2Rvd25yZXYueG1sUEsFBgAAAAADAAMAtwAAAPoCAAAAAA==&#10;">
                            <v:textbox inset="5.85pt,.7pt,5.85pt,.7pt"/>
                          </v:rect>
                          <v:rect id="Rectangle 137" o:spid="_x0000_s1846" style="position:absolute;left:4516;top:5948;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SNcyQAAAOIAAAAPAAAAZHJzL2Rvd25yZXYueG1sRI9Ba8JA&#10;FITvhf6H5RV6002i1pBmlVYo9GIlVjw/s69JMPs2ZLcx/nu3IPQ4zMw3TL4eTSsG6l1jWUE8jUAQ&#10;l1Y3XCk4fH9MUhDOI2tsLZOCKzlYrx4fcsy0vXBBw95XIkDYZaig9r7LpHRlTQbd1HbEwfuxvUEf&#10;ZF9J3eMlwE0rkyh6kQYbDgs1drSpqTzvf42CdJdU89aa9+PX4uy3p+vAXEilnp/Gt1cQnkb/H763&#10;P7WC+SKOkuUsieHvUrgDcnUDAAD//wMAUEsBAi0AFAAGAAgAAAAhANvh9svuAAAAhQEAABMAAAAA&#10;AAAAAAAAAAAAAAAAAFtDb250ZW50X1R5cGVzXS54bWxQSwECLQAUAAYACAAAACEAWvQsW78AAAAV&#10;AQAACwAAAAAAAAAAAAAAAAAfAQAAX3JlbHMvLnJlbHNQSwECLQAUAAYACAAAACEA4TEjXMkAAADi&#10;AAAADwAAAAAAAAAAAAAAAAAHAgAAZHJzL2Rvd25yZXYueG1sUEsFBgAAAAADAAMAtwAAAP0CAAAA&#10;AA==&#10;">
                            <v:textbox inset="5.85pt,.7pt,5.85pt,.7pt"/>
                          </v:rect>
                          <v:rect id="Rectangle 138" o:spid="_x0000_s1847" style="position:absolute;left:4764;top:5936;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dUryQAAAOIAAAAPAAAAZHJzL2Rvd25yZXYueG1sRI9ba8JA&#10;FITfC/6H5Qi+1Y3BS4yuYguFvtjiBZ+P2WMSzJ4N2TXGf+8KhT4OM/MNs1x3phItNa60rGA0jEAQ&#10;Z1aXnCs4Hr7eExDOI2usLJOCBzlYr3pvS0y1vfOO2r3PRYCwS1FB4X2dSumyggy6oa2Jg3exjUEf&#10;ZJNL3eA9wE0l4yiaSoMlh4UCa/osKLvub0ZB8hvn48qaj9PP5Oq350fLvJNKDfrdZgHCU+f/w3/t&#10;b61glkTxfDoezeB1KdwBuXoCAAD//wMAUEsBAi0AFAAGAAgAAAAhANvh9svuAAAAhQEAABMAAAAA&#10;AAAAAAAAAAAAAAAAAFtDb250ZW50X1R5cGVzXS54bWxQSwECLQAUAAYACAAAACEAWvQsW78AAAAV&#10;AQAACwAAAAAAAAAAAAAAAAAfAQAAX3JlbHMvLnJlbHNQSwECLQAUAAYACAAAACEAiVnVK8kAAADi&#10;AAAADwAAAAAAAAAAAAAAAAAHAgAAZHJzL2Rvd25yZXYueG1sUEsFBgAAAAADAAMAtwAAAP0CAAAA&#10;AA==&#10;">
                            <v:textbox inset="5.85pt,.7pt,5.85pt,.7pt"/>
                          </v:rect>
                          <v:rect id="Rectangle 139" o:spid="_x0000_s1848" style="position:absolute;left:6450;top:4880;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gHyygAAAOMAAAAPAAAAZHJzL2Rvd25yZXYueG1sRI9Pb8Iw&#10;DMXvk/YdIk/iBgl/xzoCGpMm7QITbNrZa7y2onGqJpTy7ecD0o62n997v9Wm97XqqI1VYAvjkQFF&#10;nAdXcWHh6/NtuAQVE7LDOjBZuFKEzfr+boWZCxc+UHdMhRITjhlaKFNqMq1jXpLHOAoNsdx+Q+sx&#10;ydgW2rV4EXNf64kxC+2xYkkosaHXkvLT8ewtLD8mxawOfvu9n5/S7ufaMR+0tYOH/uUZVKI+/Ytv&#10;3+9O6i/M1IyfZo9CIUyyAL3+AwAA//8DAFBLAQItABQABgAIAAAAIQDb4fbL7gAAAIUBAAATAAAA&#10;AAAAAAAAAAAAAAAAAABbQ29udGVudF9UeXBlc10ueG1sUEsBAi0AFAAGAAgAAAAhAFr0LFu/AAAA&#10;FQEAAAsAAAAAAAAAAAAAAAAAHwEAAF9yZWxzLy5yZWxzUEsBAi0AFAAGAAgAAAAhAOfuAfLKAAAA&#10;4wAAAA8AAAAAAAAAAAAAAAAABwIAAGRycy9kb3ducmV2LnhtbFBLBQYAAAAAAwADALcAAAD+AgAA&#10;AAA=&#10;">
                            <v:textbox inset="5.85pt,.7pt,5.85pt,.7pt"/>
                          </v:rect>
                          <v:rect id="Rectangle 140" o:spid="_x0000_s1849" style="position:absolute;left:6684;top:4869;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u6AxwAAAOMAAAAPAAAAZHJzL2Rvd25yZXYueG1sRE/NasJA&#10;EL4XfIdlhN7qRklCTF3FFoReaklaep5mxySYnQ3ZNca37wqFHuf7n81uMp0YaXCtZQXLRQSCuLK6&#10;5VrB1+fhKQPhPLLGzjIpuJGD3Xb2sMFc2ysXNJa+FiGEXY4KGu/7XEpXNWTQLWxPHLiTHQz6cA61&#10;1ANeQ7jp5CqKUmmw5dDQYE+vDVXn8mIUZB+rOu6sefk+Jmf//nMbmQup1ON82j+D8DT5f/Gf+02H&#10;+et1GsfxMk3g/lMAQG5/AQAA//8DAFBLAQItABQABgAIAAAAIQDb4fbL7gAAAIUBAAATAAAAAAAA&#10;AAAAAAAAAAAAAABbQ29udGVudF9UeXBlc10ueG1sUEsBAi0AFAAGAAgAAAAhAFr0LFu/AAAAFQEA&#10;AAsAAAAAAAAAAAAAAAAAHwEAAF9yZWxzLy5yZWxzUEsBAi0AFAAGAAgAAAAhANEq7oDHAAAA4wAA&#10;AA8AAAAAAAAAAAAAAAAABwIAAGRycy9kb3ducmV2LnhtbFBLBQYAAAAAAwADALcAAAD7AgAAAAA=&#10;">
                            <v:textbox inset="5.85pt,.7pt,5.85pt,.7pt"/>
                          </v:rect>
                          <v:rect id="Rectangle 141" o:spid="_x0000_s1850" style="position:absolute;left:6706;top:5924;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2BkxgAAAOMAAAAPAAAAZHJzL2Rvd25yZXYueG1sRE9La8JA&#10;EL4X/A/LCN7qxk0rGl1FhUIvbfGB5zE7JsHsbMhuY/z33UKhx/nes1z3thYdtb5yrGEyTkAQ585U&#10;XGg4Hd+eZyB8QDZYOyYND/KwXg2elpgZd+c9dYdQiBjCPkMNZQhNJqXPS7Lox64hjtzVtRZDPNtC&#10;mhbvMdzWUiXJVFqsODaU2NCupPx2+LYaZl+qeKmd3Z4/X2/h4/LomPdS69Gw3yxABOrDv/jP/W7i&#10;fKXSdJ4magq/P0UA5OoHAAD//wMAUEsBAi0AFAAGAAgAAAAhANvh9svuAAAAhQEAABMAAAAAAAAA&#10;AAAAAAAAAAAAAFtDb250ZW50X1R5cGVzXS54bWxQSwECLQAUAAYACAAAACEAWvQsW78AAAAVAQAA&#10;CwAAAAAAAAAAAAAAAAAfAQAAX3JlbHMvLnJlbHNQSwECLQAUAAYACAAAACEAeiNgZMYAAADjAAAA&#10;DwAAAAAAAAAAAAAAAAAHAgAAZHJzL2Rvd25yZXYueG1sUEsFBgAAAAADAAMAtwAAAPoCAAAAAA==&#10;">
                            <v:textbox inset="5.85pt,.7pt,5.85pt,.7pt"/>
                          </v:rect>
                          <v:rect id="Rectangle 142" o:spid="_x0000_s1851" style="position:absolute;left:6474;top:5928;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62xwAAAOIAAAAPAAAAZHJzL2Rvd25yZXYueG1sRI/NasJA&#10;FIX3Bd9huEJ3deLYhhAdxRaEbmrRFtfXzDUJZu6EzBjj2zsLweXh/PEtVoNtRE+drx1rmE4SEMSF&#10;MzWXGv7/Nm8ZCB+QDTaOScONPKyWo5cF5sZdeUf9PpQijrDPUUMVQptL6YuKLPqJa4mjd3KdxRBl&#10;V0rT4TWO20aqJEmlxZrjQ4UtfVVUnPcXqyH7VeV74+znYftxDj/HW8+8k1q/jof1HESgITzDj/a3&#10;0aBUOstSNYsQESnigFzeAQAA//8DAFBLAQItABQABgAIAAAAIQDb4fbL7gAAAIUBAAATAAAAAAAA&#10;AAAAAAAAAAAAAABbQ29udGVudF9UeXBlc10ueG1sUEsBAi0AFAAGAAgAAAAhAFr0LFu/AAAAFQEA&#10;AAsAAAAAAAAAAAAAAAAAHwEAAF9yZWxzLy5yZWxzUEsBAi0AFAAGAAgAAAAhAMdj/rbHAAAA4gAA&#10;AA8AAAAAAAAAAAAAAAAABwIAAGRycy9kb3ducmV2LnhtbFBLBQYAAAAAAwADALcAAAD7AgAAAAA=&#10;">
                            <v:textbox inset="5.85pt,.7pt,5.85pt,.7pt"/>
                          </v:rect>
                          <v:shape id="Text Box 126" o:spid="_x0000_s1852" type="#_x0000_t202" style="position:absolute;left:3559;top:6452;width:1422;height: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1asygAAAOIAAAAPAAAAZHJzL2Rvd25yZXYueG1sRI9Pa8JA&#10;FMTvhX6H5RW81d36J5jUVUQRPFlqq9DbI/tMQrNvQ3Y18du7QqHHYWZ+w8yXva3FlVpfOdbwNlQg&#10;iHNnKi40fH9tX2cgfEA2WDsmDTfysFw8P80xM67jT7oeQiEihH2GGsoQmkxKn5dk0Q9dQxy9s2st&#10;hijbQpoWuwi3tRwplUiLFceFEhtal5T/Hi5Ww3F//jlN1EexsdOmc72SbFOp9eClX72DCNSH//Bf&#10;e2c0TGbTNE2S0Rgel+IdkIs7AAAA//8DAFBLAQItABQABgAIAAAAIQDb4fbL7gAAAIUBAAATAAAA&#10;AAAAAAAAAAAAAAAAAABbQ29udGVudF9UeXBlc10ueG1sUEsBAi0AFAAGAAgAAAAhAFr0LFu/AAAA&#10;FQEAAAsAAAAAAAAAAAAAAAAAHwEAAF9yZWxzLy5yZWxzUEsBAi0AFAAGAAgAAAAhADOfVqzKAAAA&#10;4gAAAA8AAAAAAAAAAAAAAAAABwIAAGRycy9kb3ducmV2LnhtbFBLBQYAAAAAAwADALcAAAD+AgAA&#10;AAA=&#10;" filled="f" stroked="f">
                            <v:textbox>
                              <w:txbxContent>
                                <w:p w14:paraId="39C213F0"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30cm</w:t>
                                  </w:r>
                                  <w:r w:rsidRPr="000C7F71">
                                    <w:rPr>
                                      <w:rFonts w:ascii="BIZ UDPゴシック" w:eastAsia="BIZ UDPゴシック" w:hAnsi="BIZ UDPゴシック" w:hint="eastAsia"/>
                                      <w:color w:val="000000"/>
                                      <w:sz w:val="16"/>
                                      <w:szCs w:val="16"/>
                                    </w:rPr>
                                    <w:t>程度</w:t>
                                  </w:r>
                                </w:p>
                              </w:txbxContent>
                            </v:textbox>
                          </v:shape>
                        </v:group>
                        <v:shape id="Text Box 120" o:spid="_x0000_s1853" type="#_x0000_t202" style="position:absolute;top:22896;width:22288;height:9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AlsywAAAOMAAAAPAAAAZHJzL2Rvd25yZXYueG1sRI9BT8Mw&#10;DIXvSPyHyEjcWFI6YOuWTQiEtBMTAybtZjVeW9E4VRPW7t/PBySOtp/fe99yPfpWnaiPTWAL2cSA&#10;Ii6Da7iy8PX5djcDFROywzYwWThThPXq+mqJhQsDf9BplyolJhwLtFCn1BVax7Imj3ESOmK5HUPv&#10;McnYV9r1OIi5b/W9MY/aY8OSUGNHLzWVP7tfb+H7/XjYT822evUP3RBGo9nPtbW3N+PzAlSiMf2L&#10;/743TurPsjx/ynIjFMIkC9CrCwAAAP//AwBQSwECLQAUAAYACAAAACEA2+H2y+4AAACFAQAAEwAA&#10;AAAAAAAAAAAAAAAAAAAAW0NvbnRlbnRfVHlwZXNdLnhtbFBLAQItABQABgAIAAAAIQBa9CxbvwAA&#10;ABUBAAALAAAAAAAAAAAAAAAAAB8BAABfcmVscy8ucmVsc1BLAQItABQABgAIAAAAIQAYLAlsywAA&#10;AOMAAAAPAAAAAAAAAAAAAAAAAAcCAABkcnMvZG93bnJldi54bWxQSwUGAAAAAAMAAwC3AAAA/wIA&#10;AAAA&#10;" filled="f" stroked="f">
                          <v:textbox>
                            <w:txbxContent>
                              <w:p w14:paraId="6583B673" w14:textId="77777777" w:rsidR="000C7F71" w:rsidRPr="00B023BD" w:rsidRDefault="000C7F71" w:rsidP="000C7F71">
                                <w:pPr>
                                  <w:spacing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color w:val="FF0000"/>
                                    <w:sz w:val="16"/>
                                    <w:szCs w:val="16"/>
                                  </w:rPr>
                                  <w:t>●</w:t>
                                </w:r>
                                <w:r w:rsidRPr="00B023BD">
                                  <w:rPr>
                                    <w:rFonts w:ascii="BIZ UDPゴシック" w:eastAsia="BIZ UDPゴシック" w:hAnsi="BIZ UDPゴシック" w:hint="eastAsia"/>
                                    <w:sz w:val="16"/>
                                    <w:szCs w:val="16"/>
                                  </w:rPr>
                                  <w:t>風除室内で方向転換がある場合、視覚</w:t>
                                </w:r>
                                <w:r w:rsidRPr="00B023BD">
                                  <w:rPr>
                                    <w:rFonts w:ascii="BIZ UDPゴシック" w:eastAsia="BIZ UDPゴシック" w:hAnsi="BIZ UDPゴシック"/>
                                    <w:sz w:val="16"/>
                                    <w:szCs w:val="16"/>
                                  </w:rPr>
                                  <w:br/>
                                </w:r>
                                <w:r w:rsidRPr="00B023BD">
                                  <w:rPr>
                                    <w:rFonts w:ascii="BIZ UDPゴシック" w:eastAsia="BIZ UDPゴシック" w:hAnsi="BIZ UDPゴシック" w:hint="eastAsia"/>
                                    <w:sz w:val="16"/>
                                    <w:szCs w:val="16"/>
                                  </w:rPr>
                                  <w:t>障がい者誘導用ブロック等は連続させる。</w:t>
                                </w:r>
                              </w:p>
                              <w:p w14:paraId="08FB58EF" w14:textId="77777777" w:rsidR="000C7F71" w:rsidRPr="00B023BD" w:rsidRDefault="000C7F71" w:rsidP="000C7F71">
                                <w:pPr>
                                  <w:spacing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w:t>
                                </w: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方向転換がない場合も連続させる。）</w:t>
                                </w:r>
                              </w:p>
                            </w:txbxContent>
                          </v:textbox>
                        </v:shape>
                        <v:line id="直線コネクタ 6802662" o:spid="_x0000_s1854" style="position:absolute;visibility:visible;mso-wrap-style:square" from="32845,26042" to="39762,27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5d2yQAAAOAAAAAPAAAAZHJzL2Rvd25yZXYueG1sRI9PS8NA&#10;FMTvgt9heYI3u2mEpcRuS6kIrQexf8AeX7OvSTT7NuyuSfz2riD0OMzMb5j5crSt6MmHxrGG6SQD&#10;QVw603Cl4Xh4eZiBCBHZYOuYNPxQgOXi9maOhXED76jfx0okCIcCNdQxdoWUoazJYpi4jjh5F+ct&#10;xiR9JY3HIcFtK/MsU9Jiw2mhxo7WNZVf+2+r4e3xXfWr7etm/Niqc/m8O58+B6/1/d24egIRaYzX&#10;8H97YzSoWZYrlcPfoXQG5OIXAAD//wMAUEsBAi0AFAAGAAgAAAAhANvh9svuAAAAhQEAABMAAAAA&#10;AAAAAAAAAAAAAAAAAFtDb250ZW50X1R5cGVzXS54bWxQSwECLQAUAAYACAAAACEAWvQsW78AAAAV&#10;AQAACwAAAAAAAAAAAAAAAAAfAQAAX3JlbHMvLnJlbHNQSwECLQAUAAYACAAAACEAvXuXdskAAADg&#10;AAAADwAAAAAAAAAAAAAAAAAHAgAAZHJzL2Rvd25yZXYueG1sUEsFBgAAAAADAAMAtwAAAP0CAAAA&#10;AA==&#10;"/>
                        <v:shape id="Text Box 120" o:spid="_x0000_s1855" type="#_x0000_t202" style="position:absolute;left:39282;top:24652;width:16646;height:6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sbfxwAAAOMAAAAPAAAAZHJzL2Rvd25yZXYueG1sRE9fa8Iw&#10;EH8f7DuEG+xtJnZWtDOKOAZ7UlZ1sLejOduy5lKazNZvbwRhj/f7f4vVYBtxps7XjjWMRwoEceFM&#10;zaWGw/7jZQbCB2SDjWPScCEPq+XjwwIz43r+onMeShFD2GeooQqhzaT0RUUW/ci1xJE7uc5iiGdX&#10;StNhH8NtIxOlptJizbGhwpY2FRW/+Z/VcNyefr4nale+27Tt3aAk27nU+vlpWL+BCDSEf/Hd/Wni&#10;/DRJ5tN0/DqB208RALm8AgAA//8DAFBLAQItABQABgAIAAAAIQDb4fbL7gAAAIUBAAATAAAAAAAA&#10;AAAAAAAAAAAAAABbQ29udGVudF9UeXBlc10ueG1sUEsBAi0AFAAGAAgAAAAhAFr0LFu/AAAAFQEA&#10;AAsAAAAAAAAAAAAAAAAAHwEAAF9yZWxzLy5yZWxzUEsBAi0AFAAGAAgAAAAhAEqixt/HAAAA4wAA&#10;AA8AAAAAAAAAAAAAAAAABwIAAGRycy9kb3ducmV2LnhtbFBLBQYAAAAAAwADALcAAAD7AgAAAAA=&#10;" filled="f" stroked="f">
                          <v:textbox>
                            <w:txbxContent>
                              <w:p w14:paraId="2D8F85AB" w14:textId="77777777" w:rsidR="000C7F71" w:rsidRPr="00B023BD" w:rsidRDefault="000C7F71" w:rsidP="000C7F71">
                                <w:pPr>
                                  <w:spacing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color w:val="FF0000"/>
                                    <w:sz w:val="16"/>
                                    <w:szCs w:val="16"/>
                                  </w:rPr>
                                  <w:t>●</w:t>
                                </w:r>
                                <w:r w:rsidRPr="00B023BD">
                                  <w:rPr>
                                    <w:rFonts w:ascii="BIZ UDPゴシック" w:eastAsia="BIZ UDPゴシック" w:hAnsi="BIZ UDPゴシック" w:hint="eastAsia"/>
                                    <w:sz w:val="16"/>
                                    <w:szCs w:val="16"/>
                                  </w:rPr>
                                  <w:t>視覚障がい者誘導用ブロック等の敷設</w:t>
                                </w:r>
                              </w:p>
                              <w:p w14:paraId="7607B77A" w14:textId="77777777" w:rsidR="000C7F71" w:rsidRPr="00B023BD" w:rsidRDefault="000C7F71" w:rsidP="000C7F71">
                                <w:pPr>
                                  <w:spacing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［14］案内設備までの経路</w:t>
                                </w:r>
                                <w:r w:rsidRPr="00B023BD">
                                  <w:rPr>
                                    <w:rFonts w:ascii="BIZ UDPゴシック" w:eastAsia="BIZ UDPゴシック" w:hAnsi="BIZ UDPゴシック"/>
                                    <w:sz w:val="16"/>
                                    <w:szCs w:val="16"/>
                                  </w:rPr>
                                  <w:t xml:space="preserve"> </w:t>
                                </w:r>
                                <w:r w:rsidRPr="00B023BD">
                                  <w:rPr>
                                    <w:rFonts w:ascii="BIZ UDPゴシック" w:eastAsia="BIZ UDPゴシック" w:hAnsi="BIZ UDPゴシック" w:hint="eastAsia"/>
                                    <w:sz w:val="16"/>
                                    <w:szCs w:val="16"/>
                                  </w:rPr>
                                  <w:t>参照</w:t>
                                </w:r>
                              </w:p>
                            </w:txbxContent>
                          </v:textbox>
                        </v:shape>
                        <v:line id="Line 132" o:spid="_x0000_s1856" style="position:absolute;flip:x;visibility:visible;mso-wrap-style:square" from="10972,15508" to="14719,18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YB1yQAAAOMAAAAPAAAAZHJzL2Rvd25yZXYueG1sRE9Pa8Iw&#10;FL8P/A7hDXYZM1Wc1GoUGQx28KIbld2ezVtT2rzUJNPu25vBYMf3+/9Wm8F24kI+NI4VTMYZCOLK&#10;6YZrBR/vr085iBCRNXaOScEPBdisR3crLLS78p4uh1iLFMKhQAUmxr6QMlSGLIax64kT9+W8xZhO&#10;X0vt8ZrCbSenWTaXFhtODQZ7ejFUtYdvq0Dmu8ez355mbdkejwtTVmX/uVPq4X7YLkFEGuK/+M/9&#10;ptP85+lkni+yfAa/PyUA5PoGAAD//wMAUEsBAi0AFAAGAAgAAAAhANvh9svuAAAAhQEAABMAAAAA&#10;AAAAAAAAAAAAAAAAAFtDb250ZW50X1R5cGVzXS54bWxQSwECLQAUAAYACAAAACEAWvQsW78AAAAV&#10;AQAACwAAAAAAAAAAAAAAAAAfAQAAX3JlbHMvLnJlbHNQSwECLQAUAAYACAAAACEAuyWAdckAAADj&#10;AAAADwAAAAAAAAAAAAAAAAAHAgAAZHJzL2Rvd25yZXYueG1sUEsFBgAAAAADAAMAtwAAAP0CAAAA&#10;AA==&#10;"/>
                        <v:line id="Line 132" o:spid="_x0000_s1857" style="position:absolute;flip:x;visibility:visible;mso-wrap-style:square" from="12947,15508" to="16091,21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wfOygAAAOMAAAAPAAAAZHJzL2Rvd25yZXYueG1sRE9PS8Mw&#10;FL8LfofwBC/i0ummbbdsDEHwsIubdHh7Nm9NafNSk7jVb28EweP7/X/L9Wh7cSIfWscKppMMBHHt&#10;dMuNgrf9820OIkRkjb1jUvBNAdary4slltqd+ZVOu9iIFMKhRAUmxqGUMtSGLIaJG4gTd3TeYkyn&#10;b6T2eE7htpd3WfYgLbacGgwO9GSo7nZfVoHMtzeffvMx66rucChMVVfD+1ap66txswARaYz/4j/3&#10;i07z7/PicV7Msin8/pQAkKsfAAAA//8DAFBLAQItABQABgAIAAAAIQDb4fbL7gAAAIUBAAATAAAA&#10;AAAAAAAAAAAAAAAAAABbQ29udGVudF9UeXBlc10ueG1sUEsBAi0AFAAGAAgAAAAhAFr0LFu/AAAA&#10;FQEAAAsAAAAAAAAAAAAAAAAAHwEAAF9yZWxzLy5yZWxzUEsBAi0AFAAGAAgAAAAhAGqvB87KAAAA&#10;4wAAAA8AAAAAAAAAAAAAAAAABwIAAGRycy9kb3ducmV2LnhtbFBLBQYAAAAAAwADALcAAAD+AgAA&#10;AAA=&#10;"/>
                        <v:line id="Line 132" o:spid="_x0000_s1858" style="position:absolute;flip:x;visibility:visible;mso-wrap-style:square" from="23116,15508" to="26760,21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bvGyQAAAOMAAAAPAAAAZHJzL2Rvd25yZXYueG1sRE9PS8Mw&#10;FL8LfofwBC/ikmkdtS4bQxA87OKUDm/P5tmUNi81iVv99kYYeHy//2+5ntwgDhRi51nDfKZAEDfe&#10;dNxqeHt9ui5BxIRscPBMGn4ownp1frbEyvgjv9Bhl1qRQzhWqMGmNFZSxsaSwzjzI3HmPn1wmPIZ&#10;WmkCHnO4G+SNUgvpsOPcYHGkR0tNv/t2GmS5vfoKm4+ir/v9/t7WTT2+b7W+vJg2DyASTelffHI/&#10;mzy/KO5UuZirW/j7KQMgV78AAAD//wMAUEsBAi0AFAAGAAgAAAAhANvh9svuAAAAhQEAABMAAAAA&#10;AAAAAAAAAAAAAAAAAFtDb250ZW50X1R5cGVzXS54bWxQSwECLQAUAAYACAAAACEAWvQsW78AAAAV&#10;AQAACwAAAAAAAAAAAAAAAAAfAQAAX3JlbHMvLnJlbHNQSwECLQAUAAYACAAAACEA6W27xskAAADj&#10;AAAADwAAAAAAAAAAAAAAAAAHAgAAZHJzL2Rvd25yZXYueG1sUEsFBgAAAAADAAMAtwAAAP0CAAAA&#10;AA==&#10;"/>
                      </v:group>
                    </v:group>
                  </w:pict>
                </mc:Fallback>
              </mc:AlternateContent>
            </w:r>
          </w:p>
          <w:p w14:paraId="3286489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649C62A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5E81CD0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34A2708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56C3209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6C51F6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351E21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75B975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FCA090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4C80C6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3990CF9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378BD9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4A0DBBE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BEF087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6C241B1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402F153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694EE30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2689F3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52B1F89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09ACEB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DF900C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49E770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E4A1B7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C0D8EA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F26B3C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ACC812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284CD6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BC7CBE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AE5D8E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EBDC43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411C7C3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CD54F5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E50EFBB" w14:textId="77777777" w:rsidR="000C7F71" w:rsidRPr="000C7F71" w:rsidRDefault="000C7F71" w:rsidP="000C7F71">
            <w:pPr>
              <w:spacing w:line="0" w:lineRule="atLeast"/>
              <w:ind w:left="200" w:hangingChars="100" w:hanging="200"/>
              <w:rPr>
                <w:rFonts w:ascii="BIZ UDゴシック" w:eastAsia="BIZ UDゴシック" w:hAnsi="BIZ UDゴシック"/>
                <w:b/>
                <w:bCs/>
                <w:color w:val="00B050"/>
                <w:sz w:val="20"/>
                <w:szCs w:val="20"/>
                <w:u w:color="45B0E1"/>
              </w:rPr>
            </w:pPr>
          </w:p>
        </w:tc>
        <w:tc>
          <w:tcPr>
            <w:tcW w:w="7614" w:type="dxa"/>
            <w:tcBorders>
              <w:top w:val="single" w:sz="4" w:space="0" w:color="000000"/>
              <w:left w:val="nil"/>
              <w:bottom w:val="single" w:sz="4" w:space="0" w:color="auto"/>
              <w:right w:val="nil"/>
            </w:tcBorders>
          </w:tcPr>
          <w:p w14:paraId="2209A4F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670B3F6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358BFC7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5660C42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5952207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3EB3C78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1FA412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48A2A7C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30C182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20737E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9F796E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A65899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45C45F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2F5D68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C34985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8C4450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C97FF3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E26E8A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5B90CD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72D6AD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468ADC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EE02FF9" w14:textId="77777777" w:rsidR="000C7F71" w:rsidRPr="000C7F71" w:rsidRDefault="000C7F71" w:rsidP="000C7F71">
            <w:pPr>
              <w:spacing w:line="0" w:lineRule="atLeast"/>
              <w:ind w:left="200" w:hangingChars="100" w:hanging="200"/>
              <w:rPr>
                <w:rFonts w:ascii="BIZ UDゴシック" w:eastAsia="BIZ UDゴシック" w:hAnsi="BIZ UDゴシック"/>
                <w:sz w:val="18"/>
                <w:szCs w:val="18"/>
              </w:rPr>
            </w:pPr>
            <w:r w:rsidRPr="000C7F71">
              <w:rPr>
                <w:rFonts w:ascii="BIZ UDゴシック" w:eastAsia="BIZ UDゴシック" w:hAnsi="BIZ UDゴシック"/>
                <w:noProof/>
                <w:sz w:val="20"/>
                <w:szCs w:val="20"/>
                <w:u w:color="45B0E1"/>
              </w:rPr>
              <mc:AlternateContent>
                <mc:Choice Requires="wpg">
                  <w:drawing>
                    <wp:anchor distT="0" distB="0" distL="114300" distR="114300" simplePos="0" relativeHeight="251739372" behindDoc="0" locked="0" layoutInCell="1" allowOverlap="1" wp14:anchorId="5E0914E3" wp14:editId="42C32A42">
                      <wp:simplePos x="0" y="0"/>
                      <wp:positionH relativeFrom="column">
                        <wp:posOffset>-571500</wp:posOffset>
                      </wp:positionH>
                      <wp:positionV relativeFrom="paragraph">
                        <wp:posOffset>123825</wp:posOffset>
                      </wp:positionV>
                      <wp:extent cx="5619750" cy="2673350"/>
                      <wp:effectExtent l="0" t="0" r="0" b="0"/>
                      <wp:wrapNone/>
                      <wp:docPr id="94115875" name="グループ化 328" descr="P3674C241T74#y1"/>
                      <wp:cNvGraphicFramePr/>
                      <a:graphic xmlns:a="http://schemas.openxmlformats.org/drawingml/2006/main">
                        <a:graphicData uri="http://schemas.microsoft.com/office/word/2010/wordprocessingGroup">
                          <wpg:wgp>
                            <wpg:cNvGrpSpPr/>
                            <wpg:grpSpPr>
                              <a:xfrm>
                                <a:off x="0" y="0"/>
                                <a:ext cx="5619750" cy="2673350"/>
                                <a:chOff x="0" y="208280"/>
                                <a:chExt cx="5619750" cy="2673350"/>
                              </a:xfrm>
                            </wpg:grpSpPr>
                            <pic:pic xmlns:pic="http://schemas.openxmlformats.org/drawingml/2006/picture">
                              <pic:nvPicPr>
                                <pic:cNvPr id="2008439568" name="図 6830"/>
                                <pic:cNvPicPr>
                                  <a:picLocks noChangeAspect="1"/>
                                </pic:cNvPicPr>
                              </pic:nvPicPr>
                              <pic:blipFill>
                                <a:blip r:embed="rId183">
                                  <a:extLst>
                                    <a:ext uri="{28A0092B-C50C-407E-A947-70E740481C1C}">
                                      <a14:useLocalDpi xmlns:a14="http://schemas.microsoft.com/office/drawing/2010/main"/>
                                    </a:ext>
                                  </a:extLst>
                                </a:blip>
                                <a:stretch>
                                  <a:fillRect/>
                                </a:stretch>
                              </pic:blipFill>
                              <pic:spPr>
                                <a:xfrm>
                                  <a:off x="1352550" y="561975"/>
                                  <a:ext cx="4114800" cy="2295525"/>
                                </a:xfrm>
                                <a:prstGeom prst="rect">
                                  <a:avLst/>
                                </a:prstGeom>
                              </pic:spPr>
                            </pic:pic>
                            <wps:wsp>
                              <wps:cNvPr id="1923361594" name="テキスト ボックス 1923361594"/>
                              <wps:cNvSpPr txBox="1">
                                <a:spLocks noChangeArrowheads="1"/>
                              </wps:cNvSpPr>
                              <wps:spPr bwMode="auto">
                                <a:xfrm>
                                  <a:off x="0" y="208280"/>
                                  <a:ext cx="377698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6B2AA" w14:textId="77777777" w:rsidR="000C7F71" w:rsidRPr="00B023BD" w:rsidRDefault="000C7F71" w:rsidP="000C7F71">
                                    <w:pPr>
                                      <w:spacing w:line="240" w:lineRule="exact"/>
                                      <w:rPr>
                                        <w:rFonts w:ascii="BIZ UDゴシック" w:eastAsia="BIZ UDゴシック" w:hAnsi="BIZ UDゴシック"/>
                                        <w:sz w:val="20"/>
                                        <w:szCs w:val="20"/>
                                      </w:rPr>
                                    </w:pPr>
                                    <w:r w:rsidRPr="00B023BD">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7</w:t>
                                    </w:r>
                                    <w:r w:rsidRPr="00B023BD">
                                      <w:rPr>
                                        <w:rFonts w:ascii="BIZ UDゴシック" w:eastAsia="BIZ UDゴシック" w:hAnsi="BIZ UDゴシック" w:hint="eastAsia"/>
                                        <w:sz w:val="20"/>
                                        <w:szCs w:val="20"/>
                                      </w:rPr>
                                      <w:t>呼び出し設備（インターホン）・誘導鈴</w:t>
                                    </w:r>
                                  </w:p>
                                </w:txbxContent>
                              </wps:txbx>
                              <wps:bodyPr rot="0" vert="horz" wrap="square" lIns="91440" tIns="45720" rIns="91440" bIns="45720" anchor="t" anchorCtr="0" upright="1">
                                <a:noAutofit/>
                              </wps:bodyPr>
                            </wps:wsp>
                            <wpg:grpSp>
                              <wpg:cNvPr id="1000555036" name="グループ化 405"/>
                              <wpg:cNvGrpSpPr/>
                              <wpg:grpSpPr>
                                <a:xfrm>
                                  <a:off x="133350" y="209550"/>
                                  <a:ext cx="5486400" cy="2672080"/>
                                  <a:chOff x="0" y="0"/>
                                  <a:chExt cx="5486675" cy="2672486"/>
                                </a:xfrm>
                              </wpg:grpSpPr>
                              <wpg:grpSp>
                                <wpg:cNvPr id="653158936" name="グループ化 404"/>
                                <wpg:cNvGrpSpPr/>
                                <wpg:grpSpPr>
                                  <a:xfrm>
                                    <a:off x="0" y="373075"/>
                                    <a:ext cx="5378272" cy="2299411"/>
                                    <a:chOff x="0" y="0"/>
                                    <a:chExt cx="5378272" cy="2299411"/>
                                  </a:xfrm>
                                </wpg:grpSpPr>
                                <wps:wsp>
                                  <wps:cNvPr id="437820655" name="直線コネクタ 437820655"/>
                                  <wps:cNvCnPr/>
                                  <wps:spPr>
                                    <a:xfrm>
                                      <a:off x="3218688" y="1784909"/>
                                      <a:ext cx="520065" cy="341630"/>
                                    </a:xfrm>
                                    <a:prstGeom prst="line">
                                      <a:avLst/>
                                    </a:prstGeom>
                                    <a:noFill/>
                                    <a:ln w="9525" cap="flat" cmpd="sng" algn="ctr">
                                      <a:solidFill>
                                        <a:sysClr val="windowText" lastClr="000000">
                                          <a:shade val="95000"/>
                                          <a:satMod val="105000"/>
                                        </a:sysClr>
                                      </a:solidFill>
                                      <a:prstDash val="solid"/>
                                    </a:ln>
                                    <a:effectLst/>
                                  </wps:spPr>
                                  <wps:bodyPr/>
                                </wps:wsp>
                                <wps:wsp>
                                  <wps:cNvPr id="880928189" name="テキスト ボックス 880928189"/>
                                  <wps:cNvSpPr txBox="1">
                                    <a:spLocks noChangeArrowheads="1"/>
                                  </wps:cNvSpPr>
                                  <wps:spPr bwMode="auto">
                                    <a:xfrm>
                                      <a:off x="3738067" y="2055571"/>
                                      <a:ext cx="164020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0FA99"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埋め込み式出入り口マット</w:t>
                                        </w:r>
                                      </w:p>
                                    </w:txbxContent>
                                  </wps:txbx>
                                  <wps:bodyPr rot="0" vert="horz" wrap="square" lIns="91440" tIns="45720" rIns="91440" bIns="45720" anchor="t" anchorCtr="0" upright="1">
                                    <a:noAutofit/>
                                  </wps:bodyPr>
                                </wps:wsp>
                                <wps:wsp>
                                  <wps:cNvPr id="1218246340" name="直線コネクタ 1218246340"/>
                                  <wps:cNvCnPr/>
                                  <wps:spPr>
                                    <a:xfrm flipH="1" flipV="1">
                                      <a:off x="1711757" y="914400"/>
                                      <a:ext cx="612475" cy="354009"/>
                                    </a:xfrm>
                                    <a:prstGeom prst="line">
                                      <a:avLst/>
                                    </a:prstGeom>
                                    <a:noFill/>
                                    <a:ln w="9525" cap="flat" cmpd="sng" algn="ctr">
                                      <a:solidFill>
                                        <a:sysClr val="windowText" lastClr="000000">
                                          <a:shade val="95000"/>
                                          <a:satMod val="105000"/>
                                        </a:sysClr>
                                      </a:solidFill>
                                      <a:prstDash val="solid"/>
                                    </a:ln>
                                    <a:effectLst/>
                                  </wps:spPr>
                                  <wps:bodyPr/>
                                </wps:wsp>
                                <wps:wsp>
                                  <wps:cNvPr id="12688127" name="テキスト ボックス 12688127"/>
                                  <wps:cNvSpPr txBox="1">
                                    <a:spLocks noChangeArrowheads="1"/>
                                  </wps:cNvSpPr>
                                  <wps:spPr bwMode="auto">
                                    <a:xfrm>
                                      <a:off x="0" y="804672"/>
                                      <a:ext cx="1892935" cy="638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AAD6E" w14:textId="77777777" w:rsidR="000C7F71" w:rsidRPr="000C7F71" w:rsidRDefault="000C7F71" w:rsidP="000C7F71">
                                        <w:pPr>
                                          <w:spacing w:line="0" w:lineRule="atLeast"/>
                                          <w:ind w:left="160" w:hangingChars="100" w:hanging="160"/>
                                          <w:rPr>
                                            <w:rFonts w:ascii="BIZ UDPゴシック" w:eastAsia="BIZ UDPゴシック" w:hAnsi="BIZ UDPゴシック" w:cs="ＭＳ 明朝"/>
                                            <w:noProof/>
                                            <w:color w:val="000000"/>
                                            <w:sz w:val="16"/>
                                            <w:szCs w:val="16"/>
                                          </w:rPr>
                                        </w:pPr>
                                        <w:r w:rsidRPr="00B023BD">
                                          <w:rPr>
                                            <w:rFonts w:ascii="BIZ UDPゴシック" w:eastAsia="BIZ UDPゴシック" w:hAnsi="BIZ UDPゴシック" w:cs="ＭＳ 明朝" w:hint="eastAsia"/>
                                            <w:noProof/>
                                            <w:color w:val="00B050"/>
                                            <w:sz w:val="16"/>
                                            <w:szCs w:val="16"/>
                                          </w:rPr>
                                          <w:t>○</w:t>
                                        </w:r>
                                        <w:r w:rsidRPr="000C7F71">
                                          <w:rPr>
                                            <w:rFonts w:ascii="BIZ UDPゴシック" w:eastAsia="BIZ UDPゴシック" w:hAnsi="BIZ UDPゴシック" w:cs="ＭＳ 明朝" w:hint="eastAsia"/>
                                            <w:noProof/>
                                            <w:color w:val="000000"/>
                                            <w:sz w:val="16"/>
                                            <w:szCs w:val="16"/>
                                          </w:rPr>
                                          <w:t>聴覚障がい者が利用するための</w:t>
                                        </w:r>
                                      </w:p>
                                      <w:p w14:paraId="2A4C1387" w14:textId="77777777" w:rsidR="000C7F71" w:rsidRPr="000C7F71" w:rsidRDefault="000C7F71" w:rsidP="000C7F71">
                                        <w:pPr>
                                          <w:spacing w:line="0" w:lineRule="atLeast"/>
                                          <w:ind w:leftChars="100" w:left="210"/>
                                          <w:rPr>
                                            <w:rFonts w:ascii="BIZ UDPゴシック" w:eastAsia="BIZ UDPゴシック" w:hAnsi="BIZ UDPゴシック" w:cs="ＭＳ 明朝"/>
                                            <w:noProof/>
                                            <w:color w:val="000000"/>
                                            <w:sz w:val="16"/>
                                            <w:szCs w:val="16"/>
                                          </w:rPr>
                                        </w:pPr>
                                        <w:r w:rsidRPr="000C7F71">
                                          <w:rPr>
                                            <w:rFonts w:ascii="BIZ UDPゴシック" w:eastAsia="BIZ UDPゴシック" w:hAnsi="BIZ UDPゴシック" w:cs="ＭＳ 明朝" w:hint="eastAsia"/>
                                            <w:noProof/>
                                            <w:color w:val="000000"/>
                                            <w:sz w:val="16"/>
                                            <w:szCs w:val="16"/>
                                          </w:rPr>
                                          <w:t>内部の関係者の顔が見える</w:t>
                                        </w:r>
                                      </w:p>
                                      <w:p w14:paraId="4395EF38" w14:textId="77777777" w:rsidR="000C7F71" w:rsidRPr="000C7F71" w:rsidRDefault="000C7F71" w:rsidP="000C7F71">
                                        <w:pPr>
                                          <w:spacing w:line="0" w:lineRule="atLeast"/>
                                          <w:ind w:leftChars="100" w:left="210"/>
                                          <w:rPr>
                                            <w:rFonts w:ascii="BIZ UDPゴシック" w:eastAsia="BIZ UDPゴシック" w:hAnsi="BIZ UDPゴシック" w:cs="ＭＳ 明朝"/>
                                            <w:noProof/>
                                            <w:color w:val="000000"/>
                                            <w:sz w:val="16"/>
                                            <w:szCs w:val="16"/>
                                          </w:rPr>
                                        </w:pPr>
                                        <w:r w:rsidRPr="000C7F71">
                                          <w:rPr>
                                            <w:rFonts w:ascii="BIZ UDPゴシック" w:eastAsia="BIZ UDPゴシック" w:hAnsi="BIZ UDPゴシック" w:cs="ＭＳ 明朝" w:hint="eastAsia"/>
                                            <w:noProof/>
                                            <w:color w:val="000000"/>
                                            <w:sz w:val="16"/>
                                            <w:szCs w:val="16"/>
                                          </w:rPr>
                                          <w:t>モニターを有するインターホン</w:t>
                                        </w:r>
                                      </w:p>
                                    </w:txbxContent>
                                  </wps:txbx>
                                  <wps:bodyPr rot="0" vert="horz" wrap="square" lIns="91440" tIns="45720" rIns="91440" bIns="45720" anchor="t" anchorCtr="0" upright="1">
                                    <a:noAutofit/>
                                  </wps:bodyPr>
                                </wps:wsp>
                                <wpg:grpSp>
                                  <wpg:cNvPr id="774182343" name="グループ化 774182343"/>
                                  <wpg:cNvGrpSpPr/>
                                  <wpg:grpSpPr>
                                    <a:xfrm>
                                      <a:off x="299923" y="0"/>
                                      <a:ext cx="3568700" cy="1974850"/>
                                      <a:chOff x="-1727967" y="222128"/>
                                      <a:chExt cx="3569955" cy="1975748"/>
                                    </a:xfrm>
                                  </wpg:grpSpPr>
                                  <wps:wsp>
                                    <wps:cNvPr id="1487635022" name="円/楕円 257"/>
                                    <wps:cNvSpPr>
                                      <a:spLocks noChangeArrowheads="1"/>
                                    </wps:cNvSpPr>
                                    <wps:spPr bwMode="auto">
                                      <a:xfrm>
                                        <a:off x="520996" y="1446028"/>
                                        <a:ext cx="45085" cy="45085"/>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133136123" name="円/楕円 258"/>
                                    <wps:cNvSpPr>
                                      <a:spLocks noChangeArrowheads="1"/>
                                    </wps:cNvSpPr>
                                    <wps:spPr bwMode="auto">
                                      <a:xfrm>
                                        <a:off x="616689" y="1446028"/>
                                        <a:ext cx="45085" cy="45085"/>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762432626" name="円/楕円 259"/>
                                    <wps:cNvSpPr>
                                      <a:spLocks noChangeArrowheads="1"/>
                                    </wps:cNvSpPr>
                                    <wps:spPr bwMode="auto">
                                      <a:xfrm>
                                        <a:off x="701749" y="1446028"/>
                                        <a:ext cx="45085" cy="45085"/>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12972519" name="円/楕円 260"/>
                                    <wps:cNvSpPr>
                                      <a:spLocks noChangeArrowheads="1"/>
                                    </wps:cNvSpPr>
                                    <wps:spPr bwMode="auto">
                                      <a:xfrm>
                                        <a:off x="1616149" y="1435395"/>
                                        <a:ext cx="45085" cy="45085"/>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756140355" name="円/楕円 261"/>
                                    <wps:cNvSpPr>
                                      <a:spLocks noChangeArrowheads="1"/>
                                    </wps:cNvSpPr>
                                    <wps:spPr bwMode="auto">
                                      <a:xfrm>
                                        <a:off x="1711842" y="1435395"/>
                                        <a:ext cx="45085" cy="45085"/>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250159751" name="円/楕円 262"/>
                                    <wps:cNvSpPr>
                                      <a:spLocks noChangeArrowheads="1"/>
                                    </wps:cNvSpPr>
                                    <wps:spPr bwMode="auto">
                                      <a:xfrm>
                                        <a:off x="1796903" y="1435395"/>
                                        <a:ext cx="45085" cy="45085"/>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368912632" name="テキスト ボックス 368912632"/>
                                    <wps:cNvSpPr txBox="1">
                                      <a:spLocks noChangeArrowheads="1"/>
                                    </wps:cNvSpPr>
                                    <wps:spPr bwMode="auto">
                                      <a:xfrm>
                                        <a:off x="-1727967" y="1953401"/>
                                        <a:ext cx="137795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0714A1"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衝突防止の標示</w:t>
                                          </w:r>
                                        </w:p>
                                      </w:txbxContent>
                                    </wps:txbx>
                                    <wps:bodyPr rot="0" vert="horz" wrap="square" lIns="91440" tIns="45720" rIns="91440" bIns="45720" anchor="t" anchorCtr="0" upright="1">
                                      <a:noAutofit/>
                                    </wps:bodyPr>
                                  </wps:wsp>
                                  <wps:wsp>
                                    <wps:cNvPr id="943955157" name="直線コネクタ 943955157"/>
                                    <wps:cNvCnPr>
                                      <a:cxnSpLocks noChangeShapeType="1"/>
                                    </wps:cNvCnPr>
                                    <wps:spPr bwMode="auto">
                                      <a:xfrm flipH="1">
                                        <a:off x="-719100" y="1491113"/>
                                        <a:ext cx="1262639" cy="5575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2176840" name="直線コネクタ 472176840"/>
                                    <wps:cNvCnPr>
                                      <a:cxnSpLocks noChangeShapeType="1"/>
                                    </wps:cNvCnPr>
                                    <wps:spPr bwMode="auto">
                                      <a:xfrm flipH="1">
                                        <a:off x="1191933" y="222128"/>
                                        <a:ext cx="290867" cy="5263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68249684" name="直線コネクタ 1568249684"/>
                                  <wps:cNvCnPr>
                                    <a:cxnSpLocks noChangeShapeType="1"/>
                                  </wps:cNvCnPr>
                                  <wps:spPr bwMode="auto">
                                    <a:xfrm flipV="1">
                                      <a:off x="2187245" y="7315"/>
                                      <a:ext cx="1325245" cy="1905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54106857" name="テキスト ボックス 1154106857"/>
                                <wps:cNvSpPr txBox="1">
                                  <a:spLocks noChangeArrowheads="1"/>
                                </wps:cNvSpPr>
                                <wps:spPr bwMode="auto">
                                  <a:xfrm>
                                    <a:off x="3467405" y="0"/>
                                    <a:ext cx="201927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AF43CC" w14:textId="77777777" w:rsidR="000C7F71" w:rsidRPr="000C7F71" w:rsidRDefault="000C7F71" w:rsidP="000C7F71">
                                      <w:pPr>
                                        <w:spacing w:line="0" w:lineRule="atLeast"/>
                                        <w:rPr>
                                          <w:rFonts w:ascii="BIZ UDPゴシック" w:eastAsia="BIZ UDPゴシック" w:hAnsi="BIZ UDPゴシック"/>
                                          <w:color w:val="000000"/>
                                          <w:sz w:val="16"/>
                                          <w:szCs w:val="16"/>
                                        </w:rPr>
                                      </w:pPr>
                                      <w:r w:rsidRPr="00B023BD">
                                        <w:rPr>
                                          <w:rFonts w:ascii="BIZ UDPゴシック" w:eastAsia="BIZ UDPゴシック" w:hAnsi="BIZ UDPゴシック" w:hint="eastAsia"/>
                                          <w:color w:val="FF0000"/>
                                          <w:sz w:val="16"/>
                                          <w:szCs w:val="16"/>
                                        </w:rPr>
                                        <w:t>●</w:t>
                                      </w:r>
                                      <w:r w:rsidRPr="000C7F71">
                                        <w:rPr>
                                          <w:rFonts w:ascii="BIZ UDPゴシック" w:eastAsia="BIZ UDPゴシック" w:hAnsi="BIZ UDPゴシック" w:hint="eastAsia"/>
                                          <w:color w:val="000000"/>
                                          <w:sz w:val="16"/>
                                          <w:szCs w:val="16"/>
                                        </w:rPr>
                                        <w:t>視覚障がい者誘導用ブロック等又は</w:t>
                                      </w:r>
                                    </w:p>
                                    <w:p w14:paraId="5AC8C4BF" w14:textId="77777777" w:rsidR="000C7F71" w:rsidRPr="000C7F71" w:rsidRDefault="000C7F71" w:rsidP="000C7F71">
                                      <w:pPr>
                                        <w:spacing w:line="0" w:lineRule="atLeast"/>
                                        <w:ind w:firstLineChars="100" w:firstLine="160"/>
                                        <w:rPr>
                                          <w:rFonts w:ascii="BIZ UDPゴシック" w:eastAsia="BIZ UDPゴシック" w:hAnsi="BIZ UDPゴシック"/>
                                          <w:color w:val="000000"/>
                                          <w:sz w:val="16"/>
                                          <w:szCs w:val="16"/>
                                        </w:rPr>
                                      </w:pPr>
                                      <w:r w:rsidRPr="000C7F71">
                                        <w:rPr>
                                          <w:rFonts w:ascii="BIZ UDPゴシック" w:eastAsia="BIZ UDPゴシック" w:hAnsi="BIZ UDPゴシック" w:hint="eastAsia"/>
                                          <w:color w:val="000000"/>
                                          <w:sz w:val="16"/>
                                          <w:szCs w:val="16"/>
                                        </w:rPr>
                                        <w:t>音声等による誘導装置等の設置</w:t>
                                      </w:r>
                                    </w:p>
                                    <w:p w14:paraId="6330B2D8" w14:textId="77777777" w:rsidR="000C7F71" w:rsidRPr="000C7F71" w:rsidRDefault="000C7F71" w:rsidP="000C7F71">
                                      <w:pPr>
                                        <w:spacing w:line="0" w:lineRule="atLeast"/>
                                        <w:rPr>
                                          <w:rFonts w:ascii="BIZ UDPゴシック" w:eastAsia="BIZ UDPゴシック" w:hAnsi="BIZ UDPゴシック"/>
                                          <w:color w:val="000000"/>
                                          <w:sz w:val="16"/>
                                          <w:szCs w:val="16"/>
                                        </w:rPr>
                                      </w:pPr>
                                      <w:r w:rsidRPr="000C7F71">
                                        <w:rPr>
                                          <w:rFonts w:ascii="BIZ UDPゴシック" w:eastAsia="BIZ UDPゴシック" w:hAnsi="BIZ UDPゴシック" w:hint="eastAsia"/>
                                          <w:color w:val="000000"/>
                                          <w:sz w:val="16"/>
                                          <w:szCs w:val="16"/>
                                        </w:rPr>
                                        <w:t xml:space="preserve">　</w:t>
                                      </w:r>
                                      <w:r w:rsidRPr="00B023BD">
                                        <w:rPr>
                                          <w:rFonts w:ascii="BIZ UDPゴシック" w:eastAsia="BIZ UDPゴシック" w:hAnsi="BIZ UDPゴシック" w:hint="eastAsia"/>
                                          <w:sz w:val="16"/>
                                          <w:szCs w:val="16"/>
                                        </w:rPr>
                                        <w:t>［14］</w:t>
                                      </w:r>
                                      <w:r w:rsidRPr="000C7F71">
                                        <w:rPr>
                                          <w:rFonts w:ascii="BIZ UDPゴシック" w:eastAsia="BIZ UDPゴシック" w:hAnsi="BIZ UDPゴシック" w:hint="eastAsia"/>
                                          <w:color w:val="000000"/>
                                          <w:sz w:val="16"/>
                                          <w:szCs w:val="16"/>
                                        </w:rPr>
                                        <w:t>案内設備までの経路</w:t>
                                      </w:r>
                                      <w:r w:rsidRPr="000C7F71">
                                        <w:rPr>
                                          <w:rFonts w:ascii="BIZ UDPゴシック" w:eastAsia="BIZ UDPゴシック" w:hAnsi="BIZ UDPゴシック"/>
                                          <w:color w:val="000000"/>
                                          <w:sz w:val="16"/>
                                          <w:szCs w:val="16"/>
                                        </w:rPr>
                                        <w:t xml:space="preserve"> </w:t>
                                      </w:r>
                                      <w:r w:rsidRPr="000C7F71">
                                        <w:rPr>
                                          <w:rFonts w:ascii="BIZ UDPゴシック" w:eastAsia="BIZ UDPゴシック" w:hAnsi="BIZ UDPゴシック" w:hint="eastAsia"/>
                                          <w:color w:val="000000"/>
                                          <w:sz w:val="16"/>
                                          <w:szCs w:val="16"/>
                                        </w:rPr>
                                        <w:t>参照</w:t>
                                      </w:r>
                                    </w:p>
                                  </w:txbxContent>
                                </wps:txbx>
                                <wps:bodyPr rot="0" vert="horz" wrap="square" lIns="91440" tIns="45720" rIns="91440" bIns="45720" anchor="t" anchorCtr="0" upright="1">
                                  <a:noAutofit/>
                                </wps:bodyPr>
                              </wps:wsp>
                            </wpg:grpSp>
                          </wpg:wgp>
                        </a:graphicData>
                      </a:graphic>
                      <wp14:sizeRelV relativeFrom="margin">
                        <wp14:pctHeight>0</wp14:pctHeight>
                      </wp14:sizeRelV>
                    </wp:anchor>
                  </w:drawing>
                </mc:Choice>
                <mc:Fallback>
                  <w:pict>
                    <v:group w14:anchorId="5E0914E3" id="グループ化 328" o:spid="_x0000_s1859" alt="P3674C241T74#y1" style="position:absolute;left:0;text-align:left;margin-left:-45pt;margin-top:9.75pt;width:442.5pt;height:210.5pt;z-index:251739372;mso-height-relative:margin" coordorigin=",2082" coordsize="56197,26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gSOmwgAAGUvAAAOAAAAZHJzL2Uyb0RvYy54bWzsWltv48YVfi+Q/0Ao&#10;z7viXHgT1hsk3ksDpK3R3fSdoiiJCEWyJG3ZfbQAow/tY1ug6WufiiIFUqAIEKA/Rtjmb+Q7M8OL&#10;ZMsbu125G8iLtUnOcHjmzHe+c+acefLR+SK1zuKySvLsaMAe2wMrzqJ8kmSzo8Hnr1888gdWVYfZ&#10;JEzzLD4aXMTV4KOnH/zkybIYxTyf5+kkLi0MklWjZXE0mNd1MRoOq2geL8LqcV7EGRqnebkIa9yW&#10;s+GkDJcYfZEOuW27w2VeTooyj+KqwtNnunHwVI0/ncZR/YvptIprKz0aQLZa/S7V7zH9Hj59Eo5m&#10;ZVjMk8iIEd5DikWYZPhoO9SzsA6t0zK5NtQiicq8yqf14yhfDPPpNIliNQfMhtlbs3lZ5qeFmsts&#10;tJwVrZqg2i093XvY6OdnJ6WVTI4GgWTM8T1nYGXhAiu1vvzHevW39erb9epPb373R0twLOUkriJo&#10;70S4njzmkr325IcXjLS4LGYjDPayLF4VJ6V5MNN3pJjzabmgv5iyda70f9HqPz6vrQgPHZcFnoNl&#10;itDGXU8I3KgViuZYxu49bvvcb5uev+X1YfP1IQnZylQk0Qj/jVZxdU2rb0cf3qpPy3hgBln8oDEW&#10;YfnFafEIACjCOhknaVJfKDBjqUmo7OwkiU5KfdMtEODuSxE4LtZBL9GbL7+2XF8oRdCL1Fe/GdLM&#10;PsujLyory4/nYTaLP64KWANslDQ63Oyubjc+O06T4kWSprRkdG0miLXfQt4NOtKofpZHp4s4q7WZ&#10;lnGKueZZNU+KamCVo3gxjoG68tOJEigcVXUZ19GcPjjFh38JYUnQXoOSshOMplABazegiwmHOwQk&#10;4EiDSsOoARqgLn27ARoPHHRXammQAv2VVf0yzhcWXUBOiIPlCUfh2WeVEazpYtSpZVFCQjSyCFBa&#10;1WgOd9d0dyerfTUPixgi0LAdKFjAhXCZE8gGFOvV1fry7+vLb9ar31rr1V/Wq9X68ivcW72+yj7V&#10;OGStVn3+SQ77Y2qGVbEFnLLMl/M4nGACGjxGBHpVy0NTt8bLn+UTEEd4WudqoBtNvm+6zXIIz3MD&#10;2LOxe0dqSLd2e8fVCEdZTthVzJFmtGrtA4xJT8AElQEPXdXn43NFgsLnhAN6Ns4nF5hVmWP1IRp8&#10;HC7mefmbgbWEvzgaVL8+Dcn0008zaCZgUqJbrW6k43HclP2Wcb8lzCIMdTSoB5a+PK5xh1dOizKZ&#10;zfElvRZZ/jG0OU0U4jqpzASALpLVcJq+7EHDtm0HViDcFhpblC5thfo7UjcTipfJtrgN0zE83Cym&#10;I31XtrblQhEdU2+Q+HX+xpsuOSBD/xz3G1a5yd87J+46Ap4suG3eUq/yPVyW8IQNGRW22ikLz+ce&#10;N4LzgFyp7rHlt65PecebLfS3p7wHSpEkk+06bSTw3Zf//O5ff15ffr1e/V5Ryb+trk/HJMeZ8fuN&#10;ZXVkapy+4Mx3fbgvQId5vgzsYEuRFNIZAAjJ3LfxQJpkRIk7WLln9mT11hJWSkRvRWS+UzgkXC6K&#10;CUw5m8EQ0xlC2KguNQvmaTJpPGB1UR2npXUWIopE8DnJl6+x9jD9sKrRAMtVP/rFeTiJddfAwWM9&#10;wyqswY76MbOb5+Td1NDa0fU/Sc7lWVjN9SsVNdFIhr/CUayCW+OLNtlMMxd1pueGJPYAHN+3A+4z&#10;P2j5Zqcr6rp2+NmfJ4IN+7brKRxy4kjPmGtj0AwMhgZj0FL4oHat/ManNb7/B4UHW0C8m0MS9OWO&#10;+t8Hh7QHrDFQCZeuIJ+rg+EbWKrXqYPZDpqypohyf0p+V139qvHAhrqYx5jnaMgoV2/sukGMy7hs&#10;XJdw4P8Us7U0fi2COTCXjqL/P5iLcbglxrG8Zu+7k7janh2g9sdbwDo8p29LRFXarTTwA+nyQBjC&#10;coUPrD4YYZnY6kcQQXueBMsIKVpcbAXQXQcFhzuFkwgTsXdTK7rFJQJbfK+JoJERkX4TY7fh5CPm&#10;cS9oXBjnDMkZiBCOovlzkw3BKAGic+3DKK+CcTYw8QChJXbdnoukDkesbFIYV1fD//z1D2+uriwO&#10;et20KprQu9qNOti7BNgZUSgqpWs3CmwsSjq2b5SnLyHabjqPU3iP6tZYVIVwbUBZzsZtRPlC/Zi1&#10;2ejWC1qVLvoBYtUfwsSfWsaNIZBCzCYKGrSFf26u6zBJ9bUJKFWoSNv4e8UankQOpdn8+n7Q7n1N&#10;g9776ob/6dZ3H5EG9rsMKRay1Rswq2yKvBg23uQJ3iVmXea6FF0fMHtTEueOCZsfNWY9l0vBXd6m&#10;fkCwHc+q2HRPmPVs5skDZpuN+4Fns9mOTDbjgccd1mYP+pB1VYi0J8gy8CxrMSsc1Fx0cHWIDWgF&#10;Djzb1kyxzQJSbNHlSjdAq7JK+wItEhS+RFytgoMDaA9Eu5NouWOjYOg5SHVdD2jdtgC2h4CWYQ8b&#10;2HoTzOQBtAfQ7gKtwMYHuTfRJg52l7m7rpvZhP1UuTcyMyxwkKHeLi6g3I3KUFNckJQ3vjW5cPvZ&#10;g/+quKC+fA+n/oDV7j1s+QM6ZuMwSvdrgryhttD16VBGpQWVhDvPXm0dolAx7+uLAucjFByUpYNh&#10;9Su0ApR8ufkMRVeaoMFNQeKRxwJGSULl7wPGmCoUoTBo8n+wFtgLommqpqPEhX+3w+x+JYmHyEuR&#10;tZDK9lfalB5nnktlwN2I6Po8DCIYABEI7Ux5LyXcAIIHtk8ZY4UHQIOpRP3unOZ7igcgo3cgZg9s&#10;wZCu5zIAOm4BR6/TftCxXcBEvdTjEklasIGH8zGbO1omuKNaCRws6B9Q2FHxPqBj+7TurrSGI5nt&#10;+p0z2R254ABu07cDyf7KiwJ1RToSRhDZKknhcHLAPROzuHRKS3XYTR7vMGZRZ8Lep5ilz0jqGme5&#10;VTHJnDunw+L9e+XdutPxT78HAAD//wMAUEsDBAoAAAAAAAAAIQCEEUVdbAMBAGwDAQAUAAAAZHJz&#10;L21lZGlhL2ltYWdlMS5wbmeJUE5HDQoaCgAAAA1JSERSAAABsAAAAPEIAgAAACVfdQAAAAABc1JH&#10;QgCuzhzpAAAABGdBTUEAALGPC/xhBQAAAAlwSFlzAAAOwwAADsMBx2+oZAAA/6VJREFUeF7s/QW0&#10;pcURtg0HAjO4Dm6Dy+AOg7u7a3C34G6DOwR3CS6BQEiCBIIGTXB3ggYIJBDyff+X/3r66l3T59ky&#10;+5yZIeFd773W6VVdVV1d3U93dfW285P/r2v8/xJypYGSKfGfhGam1Q6oDCVAa0G6REvmyIbOt+wX&#10;ptLS4Rjs//v//r+WigDVTDUA5/vvv/9//p//BzU11YGGwFRYFjBVCBpYbYms0QbRY/dAX9+S+aFQ&#10;KjKrgWpgqcl/Bc6hyKyeqIlq1d7CIUsz6qCFnNpsyBRUo3eqoSkN/v3vf7NaBFWbVC0biGpq1xXo&#10;0SYl7C5oiQCtSqbOlJxatQR8OxWhmXypkAVdP4Ww6bRoilJaRBdWRdW4ADr/QwHRhhA0kQaKAog0&#10;+EPCHpudAYjgJ6dyZCwfrQ+pfBLSVqEBRPkIg1BUTUGrgChfGmRZK2SNNiiNdA8thw9WFQk5gczt&#10;PfrmXg36KTKrJ2qiWrW3KJvzEGvDD0717BOCCeSoAOSUtFVpSgk5AUWpUbfAYZqE58nMUAvQ0V0A&#10;ftlRSQikza0E/NBUx7b2LiGsDhPakZAWvQ2I4CdwW3ZcNminM/xIo+61ZX0Duf7DQp8BdLMPpWMS&#10;cgJweDaWUeXJWZUDgmiJ0oGaZpgNRDXpZti8GTURNJxcKRDMylYTmkVyholqVEXvZEPdt61BU4HM&#10;7QKlvjSw2hJIw8mSADyLeBxlKQGUtkPZViR7FaRLEZCfzPfgC/nCQYFcT7Ba07StqFXL7qRLwDEe&#10;QTRLgQ1LQpeAHFCrdoB2yr4kSg5Qs+SUQNo6ICoGUe3SreGB3XXTUXKtQq7/N6CfNR+oGtpyPQFm&#10;7ZFEFRo7VLk1l8wuYVuQ6w2vNCUHhIL2QVmVDsApHwF0s06JZKMOLeRKA+p3Bg1tK5jMTPUemgpk&#10;bhco9aWB1ZZAGqOTSMOtw4fSDrTSTol4jiVR0u36KoFOl3CYtSZhJMpAeAKkS8BxL4DQATFMmQE4&#10;iERm9XwWnaFNYdV+JUCSDBVZlYjmEG0DYpQSXbrVW2C57IWym45sBXL9h0Vvu0aZeZewYfV8iidR&#10;KSUkeVeW1RSZlZBZTUyJ6JRJhmjpBkT5CNTMlVZAGohqyU9aQ+13Bt2VvQ8PNBXI3C5Q6ksDqy2B&#10;tDbMatgJwYmpBtJAkUyIoAOh06xMCbPWpNkC0H+ANJBljX4FOs3M4EQZCK+AdA0ERGOiOiALEjKr&#10;sKyfQD6oVdsh2atQVstJg7ZaQ+gE6q8hIu7Gg84YUUZArvRE8zB+eOgegG43WKTxGDKrgWCiUFZL&#10;lMNUAZRV6UBLZgARq1NCTtivmjWgqDNQq9ZpMWobwkk28voDMpNKRmha/YFROd3UdTtmpnoJB+gk&#10;QFhWk9LgSHePMCKgeY5Z1gB8y2GCcXXQjI6S1aEomc3SACIsBE2ptzKDA6QpWyI9kKHI3C6Asl1E&#10;dzV0EAH4P9FEZSwBulcetMSIMgJypSdiVB2AwvD70AHJu+xDEDWoIzKr4VgwY3FYLVEyg462QFGg&#10;JTOAyHkLnagCq0DRMFEOAUi0Y1oVLZk/GOi3uet2zEz1Eg6Q0sm0tOobxNC9QhgR0CKkwZRuB/UZ&#10;V7RqRhhROSBTUEVNfonkQgWragqZ0RZIV+ZaIT2QocjcLoBy2RFlDTJVaAb8nCHaMbDaPWiiIWnK&#10;qLZEONQByZG8tQJZlmBHoibqAO2AXG8FLYdOB31FJUqvqgE0qlncE/DjgUEIq4hsS2kVKAJl1SZy&#10;Au1E8ks6IEdRDfBjIAGY2A/aUsgcGcB4sycCvsj1rtGhlaJA5raHOk4Ck0NVWsAhFIrMasDmABqp&#10;D06+RABOPFY5gWgFQgrRK7RrJV/QEZxwI2jHG25AlIhxWQW2bYdqxgtkbtewiZ40Qx0I3JBTIgfE&#10;XOv9JNJ3tAo/rLaETuRKG1R+NCHLEso5qok6o9lUDbUhdNBXFChdEjCDaIb82mwkSQYGAYQiq8Cq&#10;Oi0ns6VIZq707AignAVNQBqdBsom0pWVBJkjAxhv9kTYNcj1rpFmtJNNiA46JdSxlRMSHKrlFNWg&#10;FFhNxnIrOQH4MluKKOVLS/QKLVvBKbuDhmlJVTqYBr6SEDYEqKkp0Q5pyocic7uGTZK/LaAn5dlT&#10;osdriNSDCLqG6MxqSyBtHkYyOdS+3lgVSV4h1xOa1UpUs9WzIzmAVpSZ2wVSz/WOZAYytwE4Maf2&#10;CLOc5VATiijlQ8gBciQouVtBhM0SlXYDmdWATG1mVgOKcqVJ07IlkmJbKQgFCVE9gAR1BHzKGrMD&#10;Ousn81mU+szKEv916Ebyq4JTTRlMiVgA7E/Kskk7oBNqpcFAPNYalOZKd1C/bCgtSg6dAkYRgUaO&#10;UAdI0yoIEY+yA9IDr5DrXSP1XId+hsP6A+pvqtAf3FxpBR3qrNMSqbsekwisiszqydTRXOkNaNWr&#10;uUs91zuSGcjchMxqwHkDOBzSmmaa9gols4YQSagczBoUBXy6ALo29pq+VZFZbTBMnZCqGZBZQmY3&#10;DwXNUOvVQ/zfQZqDTlCH52sVdNmwRKylcp1o02qJqkErfjugHO5lVhv3WHIc4Si3Q9Yr4r5MbYJ2&#10;T9nm0ugIq90j9dwWdgGstsgQc7dtOpavZjugo0LVQ0Mz6CBqkA9yPQFHM1UgfGvWlyNqQ4CTqVaw&#10;SdBBlJApnEGIEEmA2hTJBNKOqNacanACiko60EFaVpWCWjXQzG+uyqnxm6GmsMqIFAn5tYdSQ/lk&#10;JdrpV90UOqHWTr9vsBeQ610jN+uJ4BMXfNyWoGwSzBIw5QdBEwgbNjeHI4KWqDQKaQ2lFCJ1VbcW&#10;KKXSIPgiRirKgJjsZXTz1NJDrpDrXcOugxAhSm4O9XN4X0Msoa8YgQhTyepQ2GtL1PSjSllrFR0l&#10;lU5QXwIjMmsIHaGmnGgSzM5ARzXbgnbNrSaVOuDbJNo2o8aPhkARZXCaUdltjC6zCmbQIEQqBwdY&#10;BbneNMYasnYDcFwnpSierJDZAejYBARRovulMqKQHK+6azcb8Nl+7sBSB9pWiDKrp51Ku41N+1UK&#10;XSLJK5RV6WYgatdFM5I7LYAIUw4wvnFA6bisSgiUa8+Oqsj1kQkc0FW9GrkBMTjdoDLR5Im0X+EC&#10;eh8iiRI1ZmpUcSid+maUOsLZkZNUcvNK1niQ0jWoDKDxE0A4CZQgqpV20teUCvKTYgYcmeoIdSDU&#10;ATKTMBuEWbVJTIkS6OheOZBobhNLqyCIpFuhVgVhTaImpaqrAg5VNEtlSnVkyukAFMJmaTwgc5h2&#10;2oHmIte7QPQVQ6gh+NXICx1oW7ls5EQpQtRsPxo2e6sCfMrMagMUms3WOABN+YBqphpQwdUVSO16&#10;WEsd5umq+VzNeEKujwi064gyuZNRfw1xhIBuMM3IpYMJnKaoloRNKCvtBr9UDqATRLMUlEzpKCWk&#10;o7lEWa0tSvXVQVS17w2SpewzsJcS2NQ+J+pXX331wQcffPTRR999910Wt4Ju4J7V4UR4iA9hU5cC&#10;ctREB8i3GjMGqDY3h+8wVQBJtwJ06ATkiOBQhnIgHKtVS8ivIalnZFZPpg27h82jlWMMDiUcJqEc&#10;ArRAqgJQJCegCOR6A5mb+GWpkZIWcDLVgANHrRll86hSipITCyBJ8ocuIeBIB1TT5g+P5t59aro6&#10;EgOitESa8F6AJvgnTYB4//33P//887///e9ffvmlfKb1n//857/+9S/sU01d9bqXLvHtt9/+4x//&#10;yJVG11988cUnn3zy17/+lfLFF1+86667rr322vPPP//000//xS9+cdZZZx155JHHHXfcCSecsOmm&#10;my6xxBKLL774uuuuu9NOO2211VYrr7zy+uuvv8EGG6y55prrrbce1UUWWWSxxRZDZ8EFF5xpppkm&#10;mGCCySeffIEFFlhjjTVQ23LLLffdd9/dd999o4022mabbSiXXXbZRRddFLNLL730iiuuuNZaa+22&#10;22577rnnjjvuuMsuu5x22mkHHXTQfvvtd+KJJ5577rn4dsstt1x33XW/+tWv7r33Xoirr776kUce&#10;wW3w9ddff/PNNzG0kTeNoJ3xEdvp8Firte28ekNUEjRhiQIJLVhSZYaTsOILq8EXwQeqgVxPsUbC&#10;VpRKKWv2g9Y3fbCUbyngZ6oBOPZlFaJmnyrQIETJVC36guPP3MUsUf5XoJO5kpAeXX6II/7KXAKD&#10;TAGZzjPPPPPQQw/95S9/ufnmmwkZbNf9999/7733Zveyz6Epd9hhB8p99tlnu+22I0Ysv/zylGuv&#10;vfZss8028cQTEyBmnHHGaaaZhpCxzDLLEEHmnXdeSuICVUBoQH/11VcnABF3Nttssy222AKbxIjN&#10;N9/8Zz/7GZEI+0QWujj00EMPPPDAk0466eSTTyZqHHPMMYcccgg6xJRtt90W/e23355QRcAiii28&#10;8ML4sNJKK6222mrrrLPOkksuOfvss+PJZJNNNtFEE+Hb6KOP/pNWGGOMMcYee+xJJpmEAEc53njj&#10;jTvuuKOOOuo444wz4YQTQvfr12/MMcfEDmNhdOOPP/6kk07KoIh3s8wyC3w4Y401lqb69++P/mij&#10;jUZbTSGiOsooo9hd4Kc//SklHVltB3yj9znmmGPQoEEMjakmKDM6gjWzR+Rloo444gim6OgEgvtR&#10;Rx0Fhxk755xziP6XX375Nddcc/fdd/NkX0/g3CK3/fDDDz/99FNOL2gOD2Ou4HiDyXHy2Wefffzx&#10;xxx1cHylKS3L/FMX7ENaYYRTEJAyv/POO2+++SalNtHhNKK5CgCOS047EJxkGIEvoTVWYyxOaKB+&#10;DSjUiP+LEQKeLGX3oaZ7zc6gU8qateRRhaiOmAwxnQFD83wJAE0fV1xxBRubHVgLHGzyKaeckn0O&#10;ze5lG0OzS6eeeuopppiCCAg9YMAAQh6RTiy33HIEo7nmmotwSRBcaKGF5plnHjgzzzwzMWuqqaYi&#10;9LC9aUu8MNYQaDRIrIGPAmZ1AKBDeCK6ISW0ISLcYAeH6Zq2xAvCxHzzzUcXGEGH0DbnnHOusMIK&#10;u+66K9F26623JlKQiBEjGClZ2B0JpGCvvfYae5gNzNalfO+99956662XXnrp3XffJWSwmalCExo4&#10;NtixKJBveiYbMpC+8cYbzz333Ntvvw1BiUEbWr766qv0Qjz64x//+Pjjj0M89dRTnD1//vOfX3jh&#10;hfvvv/+qq64iUeUQuvDCCy+99NIbbriBEIafOExc22uvvZxShgyYqIEDBzJSnguxntkg8hJ2IXh2&#10;zBWz57xRNVIHeHZwaMhMMkXM/HTTTQfN45h++ul5ZACavngKZMHTTjst80mndOch5/Ml7R08eDAP&#10;nUNi1lln5bHOPffcKNO1BwatMMUToS2PAx1scn5ghFVBls2hxWFGZEeHtvPPPz+mWCc8SmjOG54d&#10;Rx3gEIVPis0ZwMm38cYbm4mjgDNMDmczfDJ0TgieNUc4x+0ee+yx8847c3ByrJKGw7zgggtIw2+9&#10;9dZf/vKXnBOsBGgycfgXX3zxKaecQgZA2v773//+vvvuY2HcdNNNXCPOO++822+//YEHHqCKPrkC&#10;yjwgLFx22WWIeJRkEk888QQlYBnwZO+8804eLsrXX3/9gw8+yHpz7fFY6ZEjioaPPfaYS+J3CTSB&#10;CS666CI8xA0uCqwWnNElNJ9//nnMsiw5e1iurDTw5JNPYoq+/vSnP+EMrmIKT1jDNKcV6xzPNYgn&#10;0BB0wcwADlTm84wzzuBGwv3pxhtvZOp4uNyfIlx0BtHjhw6IagQLlHQ7oEPDGmyYK8ksJUy2HxuG&#10;FcYtknXA9D366KNMLs+AB8CtjelmlpliaLY9JzlPxQ1PHPFIEdjktAdWEUGbenDU05BW0IQVQgkJ&#10;C3ZICkhV/va3vxFfeNKEDx48z5InR2rDY+bpouZSgCYqkeYYm0hesMbDI2BBqINLdOokjCQ4bz8M&#10;6Osf//gHyRrjZeAOmbliJknHmAcCK0/q2WefZd54IswYcRaajc0c/vrXv2bFH3DAAcQFru3klcQj&#10;SrJsgggJO4cWj36ppZYixpFrUxKqAASxiShGOCN0EhYhAIcQIGIS9VAghBEiMWXCjh2sEbBI2LkB&#10;EJUIWEQ04imiBRZYgPhIjOMMg6bEPjEREBPJu9EkLHr+ceARUukIDn1hFiOEck4FoipBnOBO7Oa8&#10;9Egw34dDQ45bDk6MICVMIyJew/RsACbpIxBcBSKf4KIgUUPcFdDEJelhwpsETRideYN3Gk5EFWpg&#10;NsKTZgzzXgLWWmutlvlTM1ifmSrgos2VXsKGaeG3Rg6IlELtqmlHoMOQ1A/YUDtAGibBjkfF6QHd&#10;N4SpshfpHwB0VOvLKj4QKA2XzkYJOCLXk7LZX4ksS2jmBOiRUgWAnahK1KqlS7RNkmoJUtUHiBjI&#10;SEX0i0vcXgW0nqTT7VsCMQmyl2tAduwxRqQmOv/rX//CgqBJtlvAsQAs0xA79uWNGGCBXiDgo8Dp&#10;yNlGcOeA1L5mscMBwIGHz56gqHGCmoa/8sorHLGcHOjA4cSFhkMmRe5GnkX2dEsC58Q999xDOnbm&#10;mWey7EmdSM/PPvvso4466uSTTz788MMPPvjgU089lQz9sMMOo0oKf9JJJ5EuwD/66KPJJUnKrrzy&#10;SvJ6OMcee+yQIUMOOeSQ448/HptknaSWJBmUxxxzDHZIMMnUfI2YDJGOEJGTApr7chAnFpY5usjO&#10;6HTPPffcYYcdEGETtV122WWnnXbixsPBw2Gz6qqrkhrjGE1I8SgRkT6T9OEqbmPQrnEVNVwiRcU3&#10;Mly64MKE8ySwpK5UcYbhMxV0xNlDQOQMc1UA5lyie/ikcqWXsGFaLK1RBUS3h7DZMEFL9bUSTEr5&#10;QBomtwlmgbsbNCsSPusPAkTX0pWVhgWqwiqAthW0+vIDcqo2jU0o5EDY1t5xRiaEOjShZCOhUDVI&#10;sCMJoBEJW5UIJgrhQOkJaNYsq0EDGjYbUSEcEKURYVULoLLbgNIgSldlBiG/Uk1o2QvQPtWaHath&#10;BCJWCKWAIzPoEmhmqqlhWBYqqAlKOlA1a8UXYef/YuSByEjuTJiurZBeATt9aCVsqDMt8RM8C+ds&#10;EHQNNsiVjggjlDThmkxA5NCDtjv3c2g2w72nJiUcq0oBdAcjSOGHvlVpYBVnpC2DwKyd1uiqZQH5&#10;udKwgFlhQ/hWFVmFVl+O1RKK5Dvh7XSCLp0p6XZAIXQgwpQ+g5IJ9CHQgSmiGqKSCA8l5ASzhCdT&#10;riT9Ug2asuanXknACWX5UQ3AURl0ubxFra3WRNlL1WWC3gYcSEAppekzgMnwqcqRVhmoIGhIWXJE&#10;6ic7ELRqUbWsQSaaKkeTStYATDiU8YxkJmEPoMDEIqIkSSQgkvDCh5PnrmnmsUYJE0iPcGi8GfU3&#10;Vei+nQcdRDWUmvRB1j3jjDNyLVLEXIQ0KdbhZFVz2ZNQRCs5oSwhamalnfqaZgA+zyyeq4COqjSw&#10;KnRMGuNUAbRMpdFplMCOgA1F6KsGoQKzF3SJUJYuq0BOrrQCymVz6ZZMYTUgE8JedF6miCoEiFaW&#10;ciBsKEIaoAo/mKFmKV+dSpxAVY4EnJDKl1BUI3oLGkZHgGqYkgbQMTmUJeCHKMDa4P6uCJqSIAiB&#10;yCaqgWgoUdqp2RShVhIgRMGkl3YECM3QF+iA2iYCMmNOVl99dS+LNoGTJux/OCCOcNDH7rvvvuii&#10;i37zzTeMLc3e0CmDRidXGiiZ0mm2K8isoeqmQDAlsEDDqIKk1aNTdFx/ud7oV1Cl1I5SAQfkSqu4&#10;YKugAUSpJkfApKoo6eaNTbXsVxEIqYR0M1ryaVIimNoJZrSV74qRDqgAcj0hsxqQEyKHA21HoFJK&#10;gFYHlIQ6UQKYOJPk2XJAaaBZp5kzPNCaMyNdA/4wZKBjQRjpakBqWBGpXQ+og0h91YLGrBx0sFPr&#10;Qr6l1eDLlBC1aliWoJVGVEtmWgMF3GB+SIlmnXXW0UYb7U9/+hNVW2GtREyj1d6C5lqooZ1B9QNw&#10;RkxA1FZLINppp5369ev3+uuvQ1cz2nP6alVAq0z1fMaZ1YTUTw+dkkYkR6IlQscqRPNjlpkrCXBC&#10;p6VxvcqVBM3WmAGN2Au0VSaNstYEERwVFLWz2ZIfDYUcCEqJYFbahTNBAHVqKBVKaBPExKIGoX6S&#10;ZBFVm0jAsSpKqTMjXQKOdkSzTjNneIAbAlrLzXAU8fRBVJN8KGASPihFimlDq8AqmrZNxrIRCHyo&#10;cSQCIaXUTjCpUkY1DS5bAwyQMroO2hJNypZAAZ9p/tZbb0088cTzzz+/l0UspB56IKbRam9RPYbh&#10;DIjJ57p2S19FtJSWCJTWpNHZYostppxyyo8//hg6zWQ16aVOMEu6VBAhsmyJaBU6pRGYVCsrPaVV&#10;m3R0QyuCVg1UegmhEFBNqYSm5IjgS0PUmpSotRXRpJTqDJzwodkanFJkWRIBOBosYXehHL3DCcgB&#10;0FhAB8gPfRCaVZuEUkpDABM6+NpRJAewhCSQlpAT/KQyFKXlmrR5DQv4paiDZk2UrA7tqxpqA8ay&#10;XOl5KZEjAZ8yjbs1UAAoQ9uqRNiJakAO0L2SE6aS4lBCUHUsXuGTF0O7jlEDmIgg1IdQkyl6/vnn&#10;+/fvP2jQIENBUq/UojlM+ejDhFY6nNBmrvRE6rBCrrcLiHBKpWbYpKaTLFUoq+hsuummAwcO/OST&#10;T6DhxDzWYJM01T12Zug7syUHAtT0RYh4fhDBjF4sk1YFpZVSgkyRWUlfawEthFSiJWJCIGhiNdmo&#10;oAgCvqKoljRl+co6fJjhgw5AVyYa9oOIEpSuwhRlc0Ug6JKf1KsqTYBVEQpBBOSAsioddmQGQpTr&#10;CalFHmNAPkSsSZUFIkqZpSgpDi/CuNCyS52q4xKORTo0rXaArWpwHZZrW6QW9WkE8oXVkg+BTelA&#10;TYESHQNiMAVjkSM0lWXJMmBCuCOON954M88884cfflhOVNBAmuYQ8SiHE/EsmoFI5LpXZrVLbk2p&#10;ROV1AnQ7HaEOWG211SaccMJ3330X2tlJ81ZBhdCEgFkqSCMKGlTdNx4VzFqQEvCFmpZWAU2gKaEh&#10;VAhO6AesosCCKBXgAGggrWU5Vcti6cOnKj84wQSVduEktAMPyAcOWVoLliUBomvoKIFdUIVQX0Im&#10;rew36eZzG44EgA5NCC1YBRC2qkkDtg2oo5oiypYECGsaF6GQ+h86ZPmlJnQ4VqkmbyWAIhFtA3KC&#10;KQ2sglxPXVNVn1I4xhpUkBDQPlyI5laIWIESojLdcAwgolr6E3QyMPRZyJQOaYmqcaFACdNSUQBT&#10;pZRptEn0SxUmAXGSSSaZd95533nnHaraqZxruGorAbN8HMMD7GiwGYhErhMQrdggeVIhiYai1gao&#10;U2MGwgIEOmSITATHArRT5hzF+CWqPpJBiR8e+GDvpQ/BBPgp0RLD7/l/cezDBL6xFf2Ri/9xPy3L&#10;Bweo1qA0aB6urdRXSimCI1Gt3SKSAo2EgmWynYF+EAQytoChrRQJFczF/NC4VWjfg0YBQFNqR064&#10;oR0AkxIOsC+Zwqr6IQ3YSjUJaQmRFDNiLAB96eAwIe+///4000wz22yzERDDsmXVUxdQE1PdN2mH&#10;6jn1fL5WqyuzVDkjSWcomplWbVgDohgkCjzLpZdeevrppydDrPpsDxxgv3300Ud+keCNN974+OOP&#10;P//882efffbhhx9+9dVX//jHP95999233XbbJZdccuWVV1599dWnn3768ccff8UVV1x11VWXX375&#10;L3/5y2uuuea+++5D/w8Jt99+O8zrrrvugQceePHFF+Fj7cknn+SwoovPPvvsiy+++Prrr7/77ju/&#10;qAcNk5LV9mUC/uPVp59+iv9+p5C2b7755muvvcYDhvjrX/+Kw2hCPP/883DQ4ZG//PLL+Ewv7733&#10;Hm0ZDgTMu+66i4E8+OCDePXrX//63nvvxSukfmsC/VdeeQULfnOOhswAjlFSffvtt+nXyfErj089&#10;9RRjvOWWW2688caLLrqIabnhhhuwfMwxxzA5TNTZZ5/NRF188cVM0UknnXTooYfuu++++++/PwQi&#10;dNA8+uijf/GLX5xyyinQJ5988gknnACHiT3xxBN32WUXzrNVV111iSWWWGCBBeabb751113Xr81t&#10;vfXWG2+88ZZbbrnTTjttv/32VMHuu+9+wAEHwFx77bU33HDD1VdffZttttk74cADD/Trff6IxkEH&#10;HURf9EJfxx13HC5hBFN77LHHBRdcwIjuueceZubPCUza7373O5i/+tWvXnrpJb9lyIzxLFgk//zn&#10;P/0WCqsuL6b/U8BWYlwpJFbJYMQ+mCzRYEK47+QAFKw6LUEDo2ogqVdS1KIaCB1KdIB8IL8k2PJW&#10;o0f14TAW1u1000036qijPvHEE1TRSQGjaiIxTKQpqRBt+wzt5EoZEK0Lh9FlZ2EixhMNIYCzQAgY&#10;b7zxfvrTn84555zspbXWWouNce655xK52KVsHrbiIYccwuZZaqml0Jl88slnmGGGiSeeeMwxxySv&#10;JJL6Dc1239/sHloYbbTRKP2dAvryW7TzzDPPtNNOC8HxBTFo0KA55phjyimnHDhw4EILLQQ9xRRT&#10;DBgwAH3G4rdK+/fvP/7442MTV9GcaqqpJppoIh42fCyPM844/g4NOuOOOy5VNOm03ShQnnDCCXHA&#10;L5D6TVJagamnnhonsa8duobo8GXSlii/WosPzT+Q09IxhkOPDJmx48OM6Wcy4OgeTL+46kgp6QXf&#10;yAKYk8kmm2ysBJrbo5ODfnPvHeB4cyUBO/SOfdxACsEDmn/++RdffPHll1+eQExgJdTuvPPOe+21&#10;17bbbrvjjjsSf7fbbjvjMtH2+uuv55A477zzWHicCq7Do4466vDDD+fMoAmrdP311yes77PPPvvt&#10;tx9qLFroXXfdFQuoEc0By/iyyy7jKOLQJV5zznEG//a3v+Wg4tAliD/00EPPPPPMIwlwDO6PPvoo&#10;p+BvfvMbOBzPTz/9NAHiL3/5C4GekkOUk8+f7SDic2ATU9hNRHxojkbjoLvvxwXOLc7UMcYYg2yA&#10;asQKib5ByyDXu0Zu1kDm1gKi6NLFKuY1AqgWIWoi+EcccYTr2F0kXYLdYgQhDs4999xzzTUX5TLL&#10;LLPJJpuwuCnXW2891iiJBskFCcX555/PCib3ITNinbG4yYwuvfRSMkRoshuynp///OcscRYuauSP&#10;ZDpwDjvsMFY/ameddRbrm1xmtdVWIwqzkTbYYIONNtqIJGjJJZdcbrnlFltssRVXXHHNNdeEXmSR&#10;RdhgbCd2CLkSmiRHbBU2BrkMfIwQzc2DyLDolI7YLewi9qEZFqkTCugfeeSROMbWwh8UTkuAyU7b&#10;fPPNOTDIuSCAv49Ad2usscYqq6yCP8suuywerrDCCjvssAP5HRuY7gATwvAZKbkhmxD4uxVkyuzS&#10;+++/n21JIslcsfcgSDPZe2xCf8vk8ccfp2Qzow/uvPNO8laWLDuZ/cnmJLHlbPf7xeRl7FXyVvIy&#10;+Bh84YUXsEZqzMnnT2OgSZpPEocm+TLK5HH+QgTAJpp0TRd33HEHHvpzLxdeeCFd6zNVAhY444wz&#10;hgwZ4j2AJ8uzY+DrrLMOj4a5YkKYH6rkrSwbTjJ/soGwaxTmNAIcY5w0cGq/d+CpRnQmamdWAmEd&#10;ZdCrwD2iwLnCwYlvgHOFQRHlefqc2f4Q0YILLkiVVJo1DIjXp556qt8UZl1xDEBQJd/nVGBtcAAw&#10;e+iwExWxTm6++WYmk1yEkqfAxqGEvvbaa9lWhHUycR4EsZvS37NhIfG4uZqwJOCzYHiOEOwveuEZ&#10;8bDo0e9rY5kV6C/lYJzmLDz0F110UWaVvIdlQHCIiNFnVMEsIde7Rm7WQOa2DIhgmHmi8a6DGiIz&#10;RLY9D5gnza5m6bM32Ak8EoIaE82uY6u4x7iQcmfkGPn2229tK7CWqR8KP3yP/xfDAzIm8iZf7iAW&#10;s8ZeS4B+//33ybNYVCwwNiQBl4TutttuY3s/99xzbG9yNAhOBUAgYJ+zV1Fm25PNQRMRiA7psLiP&#10;o4WLPBxiNxGEgwcRQYTYTdzh4g+ICGSm/iwYpyOnHecxBEcg8YgqJbHp2GOP3XfffYlocAhYHLEc&#10;rrRCjbOZDIA8gMPPX0Ij3BNESK8gyNMJ1iQQpts1EE+J+xwDuT6ioX1pCK8I3QCHOa7CZ7+9F9FD&#10;ghLwQGV2ho8+VxqoMWvVDgjNtgExU+2h9yXdDOLa999/z8IiV2L6uBUSH8tgVwNN7BodaI2HMyjA&#10;Z/Vj09dNtA8hDbSApvrtgI4/f+Jvn5DUkNGwf9hUX375JVViNEufXIkzkF1B4PbX6NgDbBuOPjIs&#10;thPnHtvPBIqNhxF3IJaxg2V6wSV6hGPXuIqIrcv1B332HikbqROnBbvUVA7QF7uOuxjdsWnp5eGH&#10;H2YTwuHUZXPCh8PtjOP3mmuuOeecc7i+XXXVVWxXpDjvzkeKNXY7JWMhNSOPw2GcZIxse6YCEDIY&#10;PsAxmESTVxLQxENKUkK8xXNCD4NCEzVCjK1IDLFMK8fCjFH6Q344T9KBh7iEDucfZvGB5sw2pyDQ&#10;uK9t6U/Q9IVv/vYM+SkO8MhgOpk10MrnHiXLI0n+DwGLh+XEXAEeiqm9F3AWjOuEp+BqYdrJtVnD&#10;RG3WDMuJ9QCHhUH1uuuuYy1xnyAxJKCT6LF+uGeQ3BGjjz76aHJJkjuuU+Qu5513HgkgV5+f/exn&#10;BGsIUkKSUHJDeqH3W265BYKsEIMsOTg0RMEXiLnqRbo92WSTcQ3CVZ5OCUYXW74bOCG50kCNWat2&#10;QGi2Doi98gygD1zKtrWUY2eExYMPPpgZmW222Zg1mTxgFnFEN0rWuoTrnm3Agyd2dNgGAXrEFJpu&#10;eHYdq4HAQZThUfH4uSZzenP5Wnrppf0VvOmnn36aaabhYjLFFFNMMskkEFxMOIS5rXBn8RFKRFVw&#10;VPoKAPkv1zQacvHnDOT0hhg0aBDDnGmmmeadd17Oea51Cy20EPc7rs/cfaaeeuopp5ySfik5Of2t&#10;Pc2WR640KwkpNmUGuNmhgBvdn9KC7liUAM85ohZbbDF8w1tmACYu0Rf3TcbLXZIRkW4wUiYHEVc2&#10;chZf6oUz7rjjwpTAMk0gdEmvcJJq6jYDy3C8ljI/2KdTLGBw4YUXJglaZJFFFl98ceaN0p84xEOe&#10;yHTTTTfDDDNA4ANzyEVyrYQ11liDWfUGrTLACG3JrRgXV5Ott96aR8C23GyzzXbddVfumzRhY/va&#10;InkZO5xtzGohcLO3OWYI5YQYCIIL8Z0gTgwiiL/44osffPDBm2++CQcRhwErTQ5nACWnGouNhoAz&#10;AH1WIGHoyiuvJOJwdeVGSXpIsIAmefRtru233x43WJxml1R96RMRu+aAAw5AGSMcTr6z5Esc9sJx&#10;wtXqfzb0c+wx8zx6tglDe/XVV+UbKwA0O1dmhI5hIvQ7oBsdEZp9zxCFQyrpQAqGFaTtkmdJxGF2&#10;eOS+2QQIf4JQiB2W1+qrr060Ylmz9/wVT1rNPffcq6222i677EK+zcWEZc2aPu20084++2wmesMN&#10;NyTMzTfffO5tNlhcHNjh7E8jF3z21Yrp/5DsvPPOXE+4m/gC/FZbbUXw4qbDFYZjk1SLs5SDjtsQ&#10;pyUnJOcnYGVznHKQsqy54HAGnnTSSf5iHXYY1+abb85uZAhuSGIrAYVRMCL6XXXVVTfZZBOct+0x&#10;xxzDrrjhhhtI7i699FL2DAcy3XH2/va3v2VP+nIPZzXHOIcwuR7HCVuOjceZD9gbbGbTRnyG4DzH&#10;PZqQEeD8hRdeSJUjnbnyJ+rwlkscsYC4wPAZONhmm23WX3/9ZZZZZqWVVmIsTAL7kOEQRIgmMLnW&#10;kTuwP9nD7GcsuJPh+7oqA4eJfcYFeC7MlS8wuf8peXA8QfQJZDwvShoSzniylEsuuaQ/48oE8ph4&#10;jrPMMgtzyFMDHiGsBCaTeEq85plS8qDRhO/Bhj5LhfBK0PQNMRYA+oRdYz0RWQ60KwRgmaPCOM4J&#10;ZEZD4PYFH0rs8CghLIn+WGBFwQecBDRRuUQzpwPoLlMFdAkgZQjSJThTOVTYIxxsnCK+s8ST5YHy&#10;pHjorGGWBGAxEPG5K5CnE7u54pDjE/q5K5B5EFjJJEjY4ZPyE+v9tAMRzX3aDHar2Yzv8pvKwIGP&#10;lOZEfx4KTrI2uGNFKwKCOhBkMLQKUZdoqW/kyZXeBMRAVwGxg9HSA+lmYI2Zimki3SOU+Cz32Wcf&#10;MsfkdhUWUUOZaxFHugqAqSRasYVY4uRWbAxWJGuXiWZFAghiDTuWrUtKv8MOO3C0kgay+ckKCTGE&#10;Ei6b3C+8z/LI6cVOa8DbTA0fHDKrhMXEOmNtcemrneG4QSzLlf8ZMAPk7LlSwGfXEkRnYh/LOte7&#10;A/PTwSZzxTLgYXlHZgK9VgM4wHs9GVOkaWxpFVhgTDuj4Cl80fjnLWxOS9/eYSXQlqDALuUiz9nM&#10;ScM1k7seiRir5aKLLmIzc1xxAHBGElw4fVmEhJsllliC05SVxvGw2267kcoRyolB3AT32GOPOAY4&#10;dViEBx54IGcD10ZONc4tTjg6Iq2jZEGSQnLscbaRRd56662kqPC905CWgqeffhr3UKMtpx1BjeOT&#10;gwqb55xzDnkAJxlnEucKqQPgzGCDEJ1bxtYAUrN+1YjaNGRzEd85GKhiAQU2GiAfpxf65eBncuiX&#10;sw0HSKvxkAXDowSueUMbNJGXpB7j5Chsw+AbECgBC4AnxQP6xz/+AQ1kdoO0TOpxqcasVbtB64CI&#10;ldKz0m4ayFDIrCHLWoG50BpLkOyM+eKUJpA9++yz8n3xCIJzjDXH0+XAv/baa5USVgDLms0AwbJm&#10;YzChtVgT+Oc//5mpBvSQxyPwB8QLfEA+HEt8ZpmyB3ioSOkIm/Bp5SIANkEEX+eBUvh0J6fsmirb&#10;jOGTu0GjTHMAgdSJAlYlhFVRGWqk1YDmVKNtEAAdqrhHcsreZggwbQ6S4TwWgCaZAjuQxUoVBZmU&#10;qPmAqNKjJRdVBvLSSy8xEF8AUSFsQqDG5YCU/4EHHkANm2FQHfVlAnQEnEy1ArGYCEXiDE0XMkW4&#10;l+sjCBgs3RtRIHAPHjyY2wMzI0fPOw+/BM+Ui7N3Z0I/qR9RlSBLVkiGSID22kFoJiVn680+++yk&#10;ycRxojm3GTJKmPPOOy+5BfekldN/efPjaLUXi0rsuuuuzIZTjef6zNamLVICLqEzTkqXAZoOipKq&#10;TYIPSk4l7g5VB6nVcKKrgJj8zFXpgMy0hqs1bVVRS6DGvAAHwAPj3sTcERYJf5yZ8mNZkM/PPPPM&#10;KKy55pohtReMYDA4WKaVxgEcjPM4SUJRQPPbb79FQRg7KNnAELR98MEHSQdI2aCVCtqSY+IA1ygO&#10;aqq2sheUgbT6RGduiOQaaKJmp6oJmgMIIggXOlJdUgCUUQuDaaqquaK0OcNBB6ATUgFNskkSTWbR&#10;UkEggumrOcQmqoZvkDUaQMR9GTU2j72rQ6mT2pfAMc4zlH06DC3Gqw6ARsS9GzUuB9C2DanKMQPQ&#10;nHbMNnG5VABUKdUMm6Rp0HgCkAYBUAM0pwk6zDkpGHyqlGpqP4B+aprbghqfJpgS2AFIo3RtQFCi&#10;YHOV7U4jgLnyZCJ+rbjiigyEmOiCwQhPR6BAAvXiiy+SBYcPwO6Acw7oggyU/JE7rz22A/kHa4+Y&#10;SDadWQl0R0h1gNjHPdbzK6+8ct9995EQAHLe+JTSoEGDOJBQRtPB4gkJsi9EkDiHG6XbAialHVWT&#10;0pjSkindJWyeK8OBoQGR7hmYNKapAgmZNaBc6rRD1i7WAaCtoC0l+9MjBay33npcItBBxPxScgni&#10;Cqx05513jhdleXisG3SACwIw9QIFrj+24u5jExRoQkmn6FDaBJGRYtJJJ/UpwsdsslTlbuRxBESu&#10;EldccQVSG9oWOqqIWCLYIatllVOlOxWAA2cqKGmIlCjcv3//mWaaiTVHFWY5OVGlCQGCSxzpMGqh&#10;46zC4SZFp4stthirubQQgGmPhAM0F1poIfn6r5QSUEXtzjvvRI30XMfkRylsHr1zRYIOO0AFpkWb&#10;XB5R48IVBlWQgFMqc4yhzO6ChlOqqQnN8Fk2o446qicBVSdESNsKfWj29iyzzEIUYJ8jlRk6dA0H&#10;frinVMBXzVasPdKuCy+8kKpAhAVEqrkYuMpwuSb/4nquWaCptGyr78UTkjjsGSy3EFYsDV3YREa/&#10;KEkcXG211QhDnE/RkB5pm7qqXAJoktT7ujnXW/iYAihrDbOq0cuEE06I2txzz82VHA587cQwy/FS&#10;ogNeeOGFlVZaiYbkj1zamE+YdIEnEM8//7zSBRdc0IQAINICBgFVIN09NJUrDdSYtWqfkQOiXoZF&#10;CF2XkFkDgyx12iFrFyu1BpoLTqEIi6whnq582lKSL/jCIucPu8XQAHjYgKfCvAd8SHh48803s85o&#10;RVsXJdZYIoiEyjDvuuuuDTfcEM1ZZ531/vvvRxMLiDCOGlXuekQuFFiXVcdpKSBCDSPJWPXUP//8&#10;c5Yvassss4w9Iq3G2VCDI00JzXUP5SWXXNKbBUxNAXUg4HP9QY1sWm9VEFRfe+21hRdeGAVflHRC&#10;SlMAazCRcs1B0yTRIQCUBbRTxPWWKxXzTDXLegJNDd5www0Y5DoGranKYupRYAGRRwXps2ry1dQg&#10;gEmJwlJLLYXyjTfeqHJANQj4TPXAgQOnmWYaCNVCWvpcNUv65LDYZFwGGphZoxGkAOGJlcaz0ELY&#10;CQVAWz8vwd0zja8COpbqQKBG6ooay+btt9+mWhlKQIEZxiZNMILOxhtvbLJG2DIgErWp4ipXWhS4&#10;fpIk0gSRAdGOqr5TmOOBDhgwYLzxxttiiy2ee+45HUaZUIg+0DgH0rjjjsu9hIBOqgFHC0BrPFOr&#10;EC4kGn700Udsup/+9KekBUcddRR8mAxEs4AnhU2k2P/yyy9lOliAM8MDreVKAzVmrdpnDP35Ly0G&#10;LV8kzTqyrJcBMT3EoQtRMPswsYMacdDXFsH2229vvgafEtx7771kN4g44rjhumhozhPyEWKHEoTN&#10;r7/+eqeddqIJ+Q6LxmfJg1RHQFfW//Ofq6++mqc+yiijkPXISWupUoZ+6623iNSYIo19+eWX4cAv&#10;h2OPrGwTHPJEX1nD/+gOHWfDKlIiLMrEKXuh1JTK6n/xxRdG9ksvvRQdmHqVuq0eAR2xIjmi2QBw&#10;wkggunv//ffJI+abbz78DE8kBMqo0RHdHXHEEdBKNaIOSPYqgxwVaB500EHQpUh9S0S33HILajw1&#10;1eAHondopGy/qaeemjudzxc+CmoGDf+ZZ54ZbbTROMbK5iI4QA76fmnq17/+NXSpAA3U8bWCK6+8&#10;0n5hqiCtDlmV10aOW6rq1ACfRIy1RBbmu6s2R0TJhGAT5iGHHIKdFVZYgSACxzyOEiBlHnw5Ytll&#10;lyW1hxOrsZrftG61w3Klr8kmm8yXX4CxDGUIbMJhCW2wwQZYI4OrfcBDx6Qxq4e01TjXcNJqGm6+&#10;+eYkiXDgI0UHGie5t9E7F5RHHnmkMpoGiw7ArIRQmitdo2WrGrNW7TOqfzJVOu2zDLomFc2cUKOs&#10;SREB5g5aKZAJouqTcFSAfI2kiWcwzjjjEM7IgLIgvXhMus7dBym7mrXLs4GPEQisUYJ4rrbiUbHB&#10;aELixkaCg6Zh1N5tAp+Y6+PnpI1LAUuKEpom8JFONdVUpLRwaIUpS4A1mIATGLWJJ5743HPPVYQO&#10;QAEEwbTQtWnCjjvu6CzBt5QAGHzzzTcZAlmbq5lW+q8UkKNhZNtttw0jzUCEprdXdiy0noS+BCUH&#10;yTzzzEN2wzUcNTiV90VAVB8R6Q8BYtVVV4UZmkoFVfjEzf79+19wwQXQMJONoVATIDUd5rlrDSZu&#10;K1UZIGJiUbvssstUawdaofDxxx8TZEmxHUI1koaToUNiyP2Asdx5553RdYAqTOacJUS/pEJY0DFL&#10;FCRQI5vjAKZHX3Oo2hfQlNGQOPLee+9RZWGzzAAEdnDGCxNppimtoQ1A+PQxBf+UU04hHpFTu7AV&#10;sVzphdJ1++yzz3qgkmTYHXwnAehV0JR6iClu3+R9U0wxxa2NfyOMCL70FVdcQRTGLCvKII60BNYY&#10;S/fQbK78N1BliFIOAGKYDkWTAMOWmWxkaYwtmBKgmv6EqPow0KGkSkM2JDvcsMga3XTTTb3lCbJ9&#10;Hsb000+PdPDgwb/73e/kY42nVT7stCSqNcHtj9WAPqtnyJAhLCyYKNAdCrQCrCSYHnpokuL5GXJ0&#10;0EcNAifJniaaaCIWivdEOlXkWKAh4NPWD2EdffTRVAFSQb8qq0mCwCjQPO2006jCLIGaQyCs9+vX&#10;L346SOeFE/6zn/0MI77QacMaYCIiOkw55ZRcHpnk1EMPTapYRu3ss8/Gmq9dKCofooDD1mWiOCF4&#10;KO36hc9skNBxcdYaDUtr9AggkN5xxx30e/3110M7mWhqxyaUiLhLclHgnICuTDQWnrSwFQrMCTZN&#10;D+0opAL+mWeeic6+++4bBrMsgSr8ww8/HJ299toLGmAKUXQKDfPTTz+df/75WbQeOal1pSNBE5ic&#10;l6zDeF2FhSeMfZSbbLIJHZ166qm2TZGwAjpYoISJ5gEHHICdRRdd1NcNiErMWCxmdchkOUexdthh&#10;h2HB7lDQeT2HBrZCAZAY+sIFSa5h3d6VElW9y3MpMTMAmqJTAJGGmx90l9BOrvw30ONdZgfTziGk&#10;nX2tJqOB0Mz1xjQF4kkEnD4Jnk01MekBX3XVVX6wA5BJPf/884rAX//6VxbWgAEDEPF4fBcY+HTD&#10;VPmYSQBZrOizhqBlsoZQUzk0b7jhhjHHHJPVhgN/+9vf4FRGG5uWpHWVVVbBzp577mm0omRcSMMa&#10;zNdff91b9tZbb81dFY69qGAJ4H/wwQfcZYh3vnCGCFNCNYzDP+OMM7Bm9mTb0giRbppppiER82VQ&#10;mGmyK2BHNQhEBrtLLrkEuhShqUH4b731FqZIOaHDiCVARyfhbLzxxuTyvuBYeq5NrbEt6fG6666D&#10;jhGpFgSA3meffUYffXQ3IZOpERDW0CFkEIW5S0KX7omo+lBYADx0cjH6RVkLIAzC5IFyyLHSCGfq&#10;hB1oGzKrrIfVVlvNsOIoqv4amjY0lkWaGVAZJrEeO3POOadLAvfws4p2ySwrgUs0Fg499FC7hs+y&#10;RMeVbEcsfvIy7BCSTPoQaUpoar/99kOHoUU+gcEA9oVNaI4C1ZNPPplW+EDoxwhMFSDYC8cccwwH&#10;Kk+cVeR+cfjAYYJcT1ABkdXeguYlMrcnOohaonoerfz5oQOik2VVIqBCrqQoIIEpLhFXX301IYwn&#10;xFnHGe5LeIKV4ctDgPvsX9IPaQD78kHypF0r8LF20kkn8TjRJ5wRs0JfZZ4xvcNhk/hOy1xzzeUH&#10;6OBjx9sBCRF7DCkhg1QLDm31Gagp09fg8d+FS0euRdSk0YHP9iDPIgZ594EPNIWa+vD9rInRv5Rq&#10;5MEHH2SKpptuug8bv8gLnFhpAJ++Jp10Ut9ypaqRMAUBaLLmmmuS5Pp6v3yYAlplRL4L/+STT9JR&#10;qaMCBDpXXnnlKKOMYpiwbXrg2bGkXq0BRkHqOuOMM9op1ZBWttIwUWNbchBut9126CgN6ICWoVFg&#10;rpixiy66SGWYIVWBSXBWmT2q8sM3dfCHE2vm9Av46iBSB0DABH4iwveOAHzUVFDn9ttvJ9YMGjTI&#10;rySUkY7q22+/TS9YOPbYY+VbqmBkRI20wLXH4eFEwVdHx+A8/PDDTCM6G2200VNPPQUHvs4E5AB6&#10;QQFw2feqzqO3FW7bKSXnGZ6PO+64O+64Y7yQhYKmtGm1Gm0DoWO1t7CXQOb2RAdRSyRPW/gz9Mrc&#10;DirQWbKQI51MieA4s6DSazIrs1poaak1I+wITamPCPA8rrnmmimmmIKnxX1k//33526rCHAb4lo9&#10;/vjjs9qIUPEZKBcTRrDJUw9rL730Evpc4tjJu+yyS7x7Y6ehSatTTjmFHkcddVRzNzjahGZbYgQp&#10;we5PjX+uGCi7O+qoo1AjKfCKhygrJYQmi5i0lDzFZAG+U4FUTTwkls0zzzyM1GQZhZDqlW/7Lr30&#10;0rinlBKgYAlQ8xbpB861gLR6EkVO5FsrfopCn5OlSg0FWyHiWo2ab5iUQ1MZJqAjAqIfkZEP1MGa&#10;NGDg8803HwN0E8oMBX2D/9vf/pYn4osDSSX3BfBKIvirrroqKRKxhuZOtQoABSz4cuTOO++sbzYE&#10;dgcHvq/zxksoDrNUAEOGDEGH5UcXVOGjAKKjZ599lmv+Qgst5HpjjJryiEXK0YsF39WBjwLPlJJp&#10;EfAfffRRd4EppJqI6JTIrjOsgbHHHptRn3feeXKQCh0WGJeJwjfffIOy3w48//zzwzL+Q3Av9ga9&#10;3HLLxUffNIJmgKpD7i00KDKrZ5iTBlZr6CCqQZ9zpSfgD/3F7HawMTqVmYayzBJwnI5AFjSQuUV3&#10;ud7QDMsiaCfaZ/b3v/99pplm4jGbuJG3c+lzlQhiBGcXItIfbtMmbjU7rjN7fOGFF9Zff330xxtv&#10;PGKWr+CgEJo0hMPlml2KGjapApep9IUXXkhgZX/6CiCollgBjVx22WXcBNnqXEWpuhbDK2nV6GiP&#10;PfaAxkn5ltiBgE8WTI/cGf20ow4jxSY0HIPdAQccAO3YaQghTQn/yy+/JPubddZZP/vsM0Xl/KOG&#10;Drkq42KHB1NCx4DdcVkma1h88cV9URI+mgEUAEGTs+qOO+6ALh8upVU1yfcnnnhi3/2gqkJATfib&#10;b745J5k7E52YAQBBWwmkviLJqaamogBMjihW1Lzzzkvq57gUoRzd3XTTTURzVgi0oqRS+aMafLJC&#10;Olp99dWdE3UQAQg4BEFORC4BfgpHn4Ej5UBFhIXjjz+eKkwWGIGS5Q0BNMsTIRqSEOCSRhRR8vTh&#10;0MS3WUj/fdMZUyjgg92ByvUEWqEAHnvssWWXXZbeV1xxRT+85aAANyHu5vF9FfJNjWA2Rgck5PQB&#10;9iUyq8EsaWC1hg6iXqHHlbkb1DqWZiKcZZnV9DRNjQryQxqcEsGUAD5R+mLJTj755MREIiMLnYjA&#10;E2Ifus0Cv/rVr3zZkehD5ogFmFioAZfUf+ihhzCCPsExPq4YOi4aeiSRRIe7lakZIhafq5lLmW98&#10;b7XVVhGkEKGj8/bFxR8ddoW9yEdBTQHfdPKEE06A1hP46DCQ0LngggvQWWGFFXw1XR1K9o/j3WGH&#10;HVDw4xrw7aKazTS3VOH7NoLfjFRaudLQRA0wImKiL0SUFqCBdiAWXnhh7rC+ryIftWSsImA+8sgj&#10;xJR4DTGZqYCyJUBEQCT5XWuttaDh64M6Aj55EJnUwIEDv/jiC6qlFKCPfZgQSFdaaSXWCUedduBU&#10;FhONGlVn2+uhDTFC6aTBvP/++3FplVVWcSWEDkZSh5VL55xzDqPzAzRUlQoVGNciiyxCR7fccgvV&#10;eCIQVN977z2ut5Hz0pFxkBKwzNCETwY3TvrFcl8wwQJBEEBohxNivfXWo5eVV17ZKy18oMMAIqBj&#10;LFcWNjaZ0pNPPtmoqujTTz9lcsgZOX1ZKmTH/fr1m3nmmXnKmooBUobB4EgE3Q40sVVATg1Z1hNZ&#10;1kbaEqHf7Bv8XgfEQGlOugZFAedLWkK3mpFaDwUNYwlCLLnkkuwEowBXwjPOOIOrAStgtdVWu+22&#10;21CohpviF/na1FNPjWiNNdaIj86zOFhhqAmqmIVPaoM+yuxqwhYimCwOFNKSq1YJIEihQzrpwgUs&#10;VqXkWdtssw3SOeaYw++xYQS3hYsSpp/ENh+hGqI01rzIIDR1+OGHowPUAdikOwiY+++/Pzpbb721&#10;InTYQmpihIXO2iVOuUVpaBdAfZgEFKaI6MOcyBShho5fbvHbPiHFfkkjwmGSCG+CIaJ0kmHyCLDj&#10;G+4xnKqbBGjVyJ54oL7VWyoInwsJKVnkuuuum2xUTuIDUAci+KRdxClf0UMEs9SBSSRiBvbee28V&#10;Akjt65VXXvG3ZOiUqr1U1hOgYXKdJFLMP//8pn7BB+hTEsH9FoefOkKKcUGVLnx93JMJJs9R8KxZ&#10;YOiDk046ibyPjN7VBR8FlNGxl7vvvtsPwRx55JG+NIwCs4qO3gbsFxCd/Wos9yrfTRI0Z4UrIud1&#10;+7CiuO+TOsRqwSsnBFDVDTmUXSJ12CMUyKkhy3oiy9pIOyP8L9HrgJjGPhSZm5BZDWRuA84XCGm7&#10;YagApKuJT6DKOU/SN8000/BsVMDI66+/zhHHIcbDW3vttcu3oVHzM3es19122y1+QoJ4yiPHJsuF&#10;9QTkE618EYfl++KLL8KhF6SoAfThXHXVVdyw0DnooIO8/LLsWCIQKPjhMq6ivtiEhyw+VyQWXIgs&#10;NXbpoEGD4o0aUA24sU9kclHF1D777OPixgKAjx0dZkusuuqq6HiRxwc8QQc7lHAIB2OOOSaTE80V&#10;YcQSPsPBwrnnnguN5eRFRuiTbngIMZzQUSpBW/MsU/XgA3qxI5IXNnO814mCpsqnDN8vtBh/aQgz&#10;dAT8G2+8ER081w5QrQakHJOkVMapzE3AoN3ttddemDLElMPXZ9bbYostxqXExVC5WEAdAiUhldhh&#10;RmZzpND0YukH9U899VSrdFRNSmrOEnLJGSt5iDxcAxml0ZCDnzwdHZzxo/6osSoEVY5zjhDC5bjj&#10;jutH92mFfUeEM67h6BQ8/fTTG2+8MTbJMLh9u4AB7nFh8hcGOLbjkxiAnTXGGGNw9/KVpWqcxaOB&#10;APDlRFVOBzTryKkhy3oiy4bVRUswLZkqHK5/U0WuCA4K0kARiIYA00GDUlQSNq8pg9IsqBonwM9U&#10;Y4WR7MwwwwwsIF+rYsXEA2ahkKQQFol9u+++u3dS8cc//tHLNY/z4IMPLn9wTGcwgimjDF34OzSs&#10;rXhN0MWEsm7Qly+4YNZ3hGkOcB6aMMcWQnrDDTdUjYtYFgMhmcVVLmJ+PoaGSIXKMPFnv/32Yzib&#10;bropDpQ6AFNwiPicEGSs5ScTHZHD8Q3uyFgRAbsAWPjmm284YDDC1kIERx2BDg1/+ctfYsTP6GBW&#10;vs2hMQv/yiuvRIeEHRpvAZo2pyQ0M5mk6oceeigJOPdTRTTXCFVKOJdffjl2/BZzOAxQACjD33LL&#10;LZmWeAERoFDzHBHXfGKEnxmEU1oDMHl2ZLVkQIQDOJoCaAIUDjvsMJzxLY4sS1AZJuBMwhnfnmbU&#10;WtZPOZtvvjlGWFQ0gZ8MVEDKU+OQQOo5wYwJl5NBige03HLLocOJ7jcFEKGDFIIq69kEk0u934qJ&#10;yQ9Uz6NxHhPOSJnxmXOdh+Kb1OLNN9/0i9WzzDILpyyBGGYMlkDJfG600UbYgRlgUJ2RbFeoVZuh&#10;QqBkSgOr3aOlkzLDYCjkgBiQKzIrMWkWtCirzFcpim6kKVWWrimDEImkWwFmptIjQcQKGDx4MHcT&#10;XxLyqfOkfWCAUOVZOt1005GI+S0LQOD4/e9/73f4+vfvz9qKD+5o3BUDZHJ++rnT9dZbz89hpT1S&#10;wWXK0X1e+lEDLlN+cIe2uKcFkgWbR0i1LX1R4jYcYgRJIjHRrEoF4PyA1C5/YNCbJszkY05k3A9P&#10;PPEEsdtfkYFJc41QUv373/9ORIhXLRUJlWHeeeed7I2LL74YGg4TqzQIppGLEmDabSV8WNikITdr&#10;0t4999wTmgHipMPkVs75xBBKcGDwLHgodhFAnzSKoyLeDbALAOGI4LMG/MYeoJUKQThG1EgzBwwY&#10;4NNRFLDt9ttvP9ZYY3mk4XDlQZo3J5YYx/4nO2YO7SiABRTAhRdeiA6XWejoF6BPiZ099tiD8dKR&#10;y0Yd1ZhVcjQOs/gIuutHAsAk/fS1YBJwWmEWPhOLNY1wSvlLDSwA1qRdAIykfqrhaBMRINU1vOKY&#10;HwITPKYzzzyTGzcrgb7i8xs0Z7D2xQEz8cQTc7mmKrOayp57uSU0BWrVZqgQKJnSwGr3aNlKz4VV&#10;hgPR6V3mpFwh1xMyq2C2m5caEzW77AyalJphQQ5LgWjop1Lg8LQobeKTc/BcqfwE1sILL+y7CgEu&#10;xb7fwoMnYtIQJmYBi0YjlDKJEQRW7r/+rkloApyhigJLhJiIWaro4JiLj4PXLJJtqTJ92YXewnn4&#10;4Ydpjg6xlapdA4hwg1Xul7tj28DXAkANpu/24CS0vVCqA4dQSIhhY8dbwMl8njR9I3yTZUCoAJCq&#10;BuCTL9CF30lARCugDsowOWAIDWRbVG0FyDr9fB95/fHHH3/XXXdxOzvggAN8bXfb9C1DoDIEu52n&#10;wznhgcdAFAn7feWVV6aYYgoHG20FVXScf/JHIgUJMjSiGA4EgHnNNdfgA5dZ7ThkYKckR/PNNx9X&#10;irgsw7Q7NWHy1BgyodkZQCqUMnZzQ380EI4NVeahENbHHHPM+EI0fEDvhjyYnMpOlF+ICpGxkiny&#10;M48s9XhFWyMlUKZE9MknnxA0OQAmmWSS+IFRQNfcslnDmCLbbb4/OWQ4t956K8kEjw++w1TBUXcD&#10;LYvMaqAls4QKINeHD44rV4o4MxIDIqhZbqnTjFItLNALtBtm3nnnJe7ARDMeibRAk8vFgQceSM7C&#10;Y+Yw5M7oEQ1YqVyCvNVyifPtxRTl8rt1AAKb8D/99NO11loLTa5pZApwkKKpGlUWkMHX26IK+oC+&#10;XxYkGPm9C8xqmVIdFj3BAj9ZlPaIiLE4HEo4BLLll1+evefmwb4OqAA43tm9RD1flISvfUT24ufs&#10;fv7zn0PbRKgJkys8Cr4FXDYPfPjhh2Rb5MuI8FOoI+f999+fYIIJlllmGaoyMUUExOwKK6xglh0g&#10;+Rp11FHnnntuXwJDHwsQb7zxBsP82c9+Bq0b8KvuG4B/0EEHYdOnlrkJ6KsMweRwGi200EK+DkA1&#10;qVRASkPiHdkQ11VTIZgl4PiyyZAhQ5TaMOzD/M1vfkM4Y7xagI9UBar069comXM5ld1kB/r+++9n&#10;zdDcr5zGjOEnK1wdzj8iF4exXzdk9SKiNA0k3PvyMcvSt9ppi4UScFgniMDdd9/td/m322473/gC&#10;pKj04lezl1hiifj9dk3prYCGT57B09l///2pOlLgqLuE9kVmNdCSWUIFkOvDh5rzYbYv7zI7HQHt&#10;lkw7A9DNA8iypqmUmYZcLS+JEPlIWBMLLrjgXHPNxbKIJiDU4kHanOukP3QIWDqxFAA3KaPVOOOM&#10;4yeuAQ2NNWlFVYBJec4556BJvhn3L5ho6hWBjzQQhc0228wvY2kBAvgq3vTTT88dmSpNkAp1yEF8&#10;DdsfjAH6QC92BOftt98mWWCHmLDAdJiULnpWMxZmmWWW+JCjCmrCcX/6GjmcAApMHZuK8ISTvshg&#10;q+gFwDQfMYNAJN+ZB8QFQgxxGQvwUUDNd1r8qURihLsamgdBQCTZt5ocyVsOfaKzzOiCUh2mxRPR&#10;hioAdQA68P1MUhluko/5WKVKckr29+ijj6oAkvkKcPzUISvHuZWvERWYZKI/J2W8yhagykg5aHFg&#10;p512Ul8RzaG5VYw++uiM3ZcF4OsAQ3NQrO0TTjiB0DNw4EB14GOTEjWqRDe/xc8odAARrlJWq6oA&#10;Ik50EgKsEYLjBxoQ3XnnnX4MiDsQ+QFuwHeAydk6kN5www3YOeWUU2I2ukTqs0KuJ2RWA5mbkFkN&#10;ZO4IhYOSoIxeRkBAFCXTzgB083jgt5zQ1CIHspZS+F9++eU000yz+OKLx2PL4gSqwZfQGoc5ORrP&#10;fvzxxz/mmGNIuOQDTkg/qbDBBhuwXGrhQKjJKuSWzQ337LPPdqmxBJG6Z4DfUiCs+F42ItSwA03m&#10;xQYj8vrmBkztV2s2mWK5e7UketqjbVWjhENw574z22yzmW3Rr8MMBS5EWNhkk02g4TAhlABTaH7+&#10;+eccJOwxXzmyrXCiyERoHp9JBFpGqpMvvPACUcxPjMNEqhEnnxsZIXvKKafUPfiUzDY2d9hhBydW&#10;kN34Auuaa67JHg5TiMineByRc4kYCEw/tHTkkUdCw1GkDhxLJpOnwOVdHdXCFMyjjz4aI76xbnNL&#10;AIcQw/2Ro8WzrZQ6D7jHqUzC5We/cD7sU2V1eVP2tg5KKQuARJ7s1bSOttik5GlqHOdtTkh1JjlF&#10;4iBB7bTTTiMqMc9+nhGzNIQfQBOHEXFJ+uUvf8n9A/1ddtnl4/TxWEScOv7yDSJu/X7aBicRAV0F&#10;coJGhzsQpoie8OF0D9qKXE/IrAYyNyGzGsjcEYoYV23IfQmItqwhmMlyBtXm8WRZk5Eas1YFmCIX&#10;42wkuikF8lWwKqR9ciiw5tjq3m0HDRrEOmDlwQevvfYaqZk3aDaSr9cA1xYNKQGcl19+2dcfCTqe&#10;zLGa7eXyyy8fNyF+5gQRJfQ999wz++yzE819KVCpzQFV8gJfCtxqq618sQ8pCDV0GAIKiy66aLxD&#10;Qr9K0UfTb+n4wQsAByBFhyoJkfahnRxgQ0ssEwgcDq2SvBLRXP2llloq3tHWN9TUJOQRcEk3nBk4&#10;NCF2MNt0yuWUfJx7KAcP8wOHyB6/Ywpowrbnkjt48GDb0q/QGYAOORHplZ+sgoMU5VCjhE/I6N+/&#10;v68d+wThp06qXvyNCY4faHtPrStoYYsttqB57YM4+gCH0oAV33pGZEOqhDl/8oPB2p32IQDPZcCA&#10;ARtvvLHHA8adQ0qNc//wHQ8WpDquPU0xar9lTLyO31hk2dCWRwawgzLOILrssstc7UsuuaQvLwB8&#10;9mcjuK2ThMYHD7EAsAbScCtgp6yi5m9J+G10kMbdFdQHuZ6QWQ1kbkJmNZC5IxQOSoJh+iCodhUQ&#10;o3GJ7pnDBE26GTY6HHqkIa7m6KtGJ92h8EkjRUSCySnHZYc1wUZl0XhQAy5x3qABt0s/U0ZzVphL&#10;DcAhKfC3TLhPmcigoJSOqLIPp512Wq5jxkQs2ByaI9r3HMkd5OhbtRhTW+D3pjfccEOrmhU28dXA&#10;9ddfXwV3C6NDCkFMMRf2kyK0ghmA49fLTANpBROd8JBWSH3RSmY1rQk2J4lGwc85J6cq+6rhycIL&#10;L8xxxRRRDZsPPPAAEYRkhAQZ0JxTh5Oj9t499Jtvvkkk2nrrraExi5H0APOSheDxkRmtuuqqKMik&#10;IUTQ8AnWU0wxBTmpOjARAZ155ZVX8HCSSSbxk4lVxwnR3A8YxafQaZVaVwQOMCijoR8egB+9U/3w&#10;ww/9tTrWmPrwKREBHhzR5IADDmCiqFZGU6cScAg05O9cAq6++mqqmI21x2Nlzj1IiNfm+JzoiABG&#10;UHMlwP/qq6/8yc4555yTqwkimH/961+POuooHCAU4oOv/ACaVONPbjiWltAyBzYWPAkYV/dIXbVF&#10;s44ckOs9ESIck+4GjqJlk2qEDf7wBkSQ623UugGtYpztoALHJnkWCb9N7E6ipKsGDSgCPlTAxjv+&#10;+OO9KZPUcPVAquiRRx7xN4o5yU866SS/TILUBWdSiU3vXPPMM48fhXNFVheb9L4NVy1fQoq3WWgL&#10;aIiaP6hHzPXVcRZ0uSjhsHO4VRE04z2cEnB8V4HY6uhoaOnSZ7cQcbjb/va3v7V5sl1B+27p+JAN&#10;CjpvyYSQJHLwIAI2dPYo2WyTTjop214mpc2hyWo5CQhYnDFUYSrCSTrCILjkkkvo2hwZPgoaAXD+&#10;8pe/IPXzQ3B0QKhw0003oeC3kh0XIiyAUHN05kToyLcXPPQFZSO+fAENBwfGH3/89dZbj3mAQxMt&#10;2BEK++23H82Jtr6ErQWkiDgGfEnOf6MI9BCC9eDLrzR0hdAw2lLC8dvHiy++uK+3sFoQUWLkH43f&#10;RiSnxnP6BYjwgekN0ArccMMNqGGK5eGVn0d20UUXudq5QPgVTID9AM5o1qmgrAERTchtWZkmp+p3&#10;idRhWzTryAG53hMh0rHu0U4/DbESMfZeXJn1hpbVw2zMmoQK0BIjA/RC7ywOTlHCTTgTCDUecFTR&#10;kSn01rbcF4455hi/9sc9Lt5iA5zVXjdmnnlmaBcxJb2z8jTL5uTE5oboG7swWaNI6Z0qi9VTmi7I&#10;a2CGCAf8JXdKAm6IKFn9AJ0bb7yRHJPdS1KJPkwUcF5NOtLCTjvthEtIEVFqgeYvvvjihBNOiG+s&#10;fprDj4b4yZV23nnnHWWUUTgJbAjce7Q1RY3frQmoCdNb+dPpnxMJZ5ghk7cS6O0FDj1CAAg1/Zyz&#10;b8ugEKUgM0JquIQPaAutEYh99923X79+NscZzAIcAyozzAUXXJDJgVYqn5Imvv7o52zSmIbmv+gQ&#10;0ThIuD34AVXNap8SDo7RfNddd4UGuWUCQcerbnz9nFbwIVg23lI5xmAixUm6DgWM+7Zb/DK2CpX3&#10;6ZH9/Oc/R8qg4nUSpho+wLihGf7999/vN094uPF1IDJ631xedtllfc0RpKEPPYrwBOgzqMZTAD4l&#10;rRARr8cbbzyTa/h9QOo/I7PaMEcgMOtAyi5isEFI9yIg2iZXknUJLUKU0hEOjNMj9yy2+rrrrmvv&#10;yaOMUIsShJMQQbMIUJDz0ksv+fYr4LIWH8IizzruuOO8XC+22GLxukkJv/NPSHUPMwnGHaCCn6k2&#10;oylB73bq3bMlfv/735PlsUlyvSfYgf4Wkx/qdv+40O3dL8D5mzE4VvnUCKlI/aEB9lhlqyc4J7iT&#10;xo/6NIP9wMw89thjaH7yySeEbJwhmWV/QpAeEnApAQo8L/HOO++QsNx8881kLqTVRB+AJiXhm5ss&#10;7nEj4zJLPPLsIR/nQqDDgvgeP87cDvRiZhSIp8/JdNddd+FYOSHS6HA4MaV+oI+xOJPApfLkk09y&#10;meV2gsNU0betKw2bPClfpoADHyJAIPZ7nO1AUulvNYKIhhKUrD1uvswGHUUQlECNJjwReudxk6H7&#10;Y27g8ccf964zzTTTcBvAFEwNUuIkbWMIlBgXVEvIoS3dEWrHGWccP6qhqLeoPGsgs9owRyAwm4aS&#10;IbOkgVXmoQqINUE3bqlTNgRWR8aoHBIlAYtn7O/WAaXpseaILBEiiZZ+oul6AmR5fmOJRX/qqacS&#10;L2ASKzfaaCPfbCEZPOqooy677LLzzjuPFIMb0KabbrriiiuOOeaYSMm2iC9sJ0Ln4MGDSRaINYRX&#10;X87jCsMhT3Pi4znnnEOGxdWJm91UU02FKXbgaaeddumll7JqyctIFvbaa6/dd9+d5pzG3HSg9957&#10;b5gYYdvcdtttBIWPPvro0UcfPeSQQ15//XWWOHAgJS6//HIyBecNoEPYAsQFdjXNSR/+9Kc/cbMm&#10;ISVBvvbaa4ndtDryyCOPPvro888/n/hFrP/Nb36DAjd9XFpnnXUYGhGTbYZvlMzPTDPNNOussy68&#10;8MILLLAA+cj0009PFj/11FNPMcUUE000EYfKgAEDKMl5uXBxnk088cSMHSmAIOnjUKEhBGfAnHPO&#10;Sdzh5g40S6bM02G2KekdYsMNN+QWyTJgAo844ggm8OSTTz7++ON5Ovfeey+LhGkhsALCHEM2cJef&#10;LmiJmKtmMEt46DstwwSri/BB18T6Z5555ne/+x0RjUd8wQUXnHTSSUOGDMFV3D722GO54XLVwCzZ&#10;nyeH76V0CaIkwZRJZgVus802vp3FM91uu+369+/PYmZFuZhZ6sRQ1oDLvtowCe4FykBLJhaYUo4r&#10;njXRv+q7u22uZiBzEzKr2KoBOZ2RVRvI3OEDI+1jQKzBJqWdEQvs6xiBgJ3mT6FkWePJSfA4IULa&#10;wTGVXRyosVY4XTFOCGOfs8G4QHEesml/mn5LvQSrjY09yyyzcEHjQuSbCZyf88wzzwwzzMACpQlR&#10;gLhA1dfCBQ0l2PksYumWIBpihxJnMqsAjhGPME4MIgQvv/zy3NDJOrfffnuuZuR3W221lRfYVRII&#10;zUsuuSQODxo0iBLn4+ftugc+My7Clj+1vcQSSyy66KKU2GSkhDYmYeaZZ8YrpAsttBAiHCOKQRBD&#10;2bGEM84Y0hn84fwg5CHCf+zQkCZEQx7BjDPOyJQyt9hxSgmm+tD8LFqC+WF6cZg5xCui9pRTTsnA&#10;ma6VVlqJyM6ZdMABB3AIEfENoNwJiEqkP6SrTz31FFHsD3/4wzXXXEO05XjgmOQ8Y4VQJUHmKCKi&#10;ARJezjbPCeaZYa611lok5kRPbg+dH3ENHhUMGWu4xyK/5JJLcIAMkVOKfslAzz333KuuuorLL4cZ&#10;xzN3WBpyU/a1bHYHg2KKpptuOpyMVI5QyCInMYRgwbvyBXQ3wA5HJpZ5mrSiCvJG6gg1A5mbkFnF&#10;Vg3I6Yys2kDmDjf6GBBtgmY1W32Kob2CHVFyO2DR+NVROFncQPIlOyZHollTqM8DJhpSRZklxbr3&#10;63SClc32YM+QerAmnn322eeff55T97PPPuN8JhHQTiSb0KQk+MmFkasN6Rg0ySZZAG3JWbj3UbKC&#10;uYWxrLnzPvjggyQgjzzyCL1gnLTizTffpCG9sKa5h6IP/+mnn+YezZZgH5IckSgRTbglRZANmNUG&#10;iNRsVBJVUle2EGksUWnLLbdky5G3khWy08hTSK9IWNiEZKD3338/3uLSQw89dPXVV5PdcAXzNgoY&#10;IMN0vMIbnHcx5tPJ7AOYRmY1JlPAIb9jxt566y0iF3OCb/FQ8JA5xH985nJK5GJySJE4IbgzEv4Y&#10;L6MmwhJrCNxEc44osqc4qCDIfYjIBE0IYqivLNfQHN0wUgZoojBBkIMQC/PNNx+BcttttyX6n3DC&#10;CRdeeCEJODNJzk6Oz3MnQyfgkjnCPPPMMznJOLGIpBwSGMkWEwjrmWoFxsWEMz9EbZyHwyXDrBAw&#10;k6xtngs6wGhIaRXa5yUhYl+UwBQLmMGSmKPv86UcJpIXQ5G5CZlVbNWAnM5QTX0gc/jR6TVEu2E6&#10;rA4Tao5A52rAMhcQ1genJXQ8yCzuiQ6iGlDTVOxD9jwXVdc6CRpXm9NPP501TYLAWX333XcTnghz&#10;XMSIemQWBCzuKWxIbpdcgblyEnGIQSRoZmrsDa7Y2OG0//Wvf80eZmOzwhiOYY7dctddd91zzz1s&#10;bO6qBCk29oknnnjYYYcR/rgsu8lXX3110jE2NtuABJYYRz7Ffi73DLQ/vAy4onKpxxMcIP8ihpKX&#10;EUZ32mknbv1c3LiDA3okUSL1gGCAcOh311135Z5OosGljEHB5KggXDL8Bx54gFEQLvGfjS0Io2x1&#10;tjcTRV5DFsO4GBSbH6ahnxOF8dKQWEDwQg3LhHj6xTIXc3SYQxRQe+KJJ5gQ+iL2Ub7wwgucJcw8&#10;kZGrpZPP9Y17ImcG9D/+8Y/PP/8cPqeaIJIi5eoK/dprr/GYOIR4BHTBIYR7jIjD1a8JlXPIvJFB&#10;E6GIpEwCM4AaWSFhizSTwMcxSbTlGfFEOJBQJhgxvVyHfcQ8XOI180MQJ1q5rroE5w3DfO655/Dw&#10;5ptvZhLOOeccFgM+kJDy4FwJPFbCPdGWC4EvdpNasrSwwGImDnIeU7qwWeEucgkBH8AUcDKVNg7V&#10;2CDYJJSzI0jz5cNR2g7VSBo60gBa48MPrDWbil76jOENiKUHakZ1hAPLLDIWn59sgOMjVFoD/Hai&#10;ZqgMXCXVkBq/lNcOLA5WIYc526N2hrOdCFJIuV3iLddeiOCrEyhTjJbwZUoJdiOXyplmmok70ayz&#10;zsoFkCqXSmIcgdJX5QiUbFeSFLYoBJqmPIDgTqzEHw3+72CYk1ADMYjhMCHMP8MhoydZI/XjWXgG&#10;kOtBUzLeyRLUdDJ5HDwdngUN/dCoNpPtoUAZx+gINZRpVfOzrMZLEDjA5TcmmSq+8XQIoORuBx54&#10;ILdajkai2DHHHEN022WXXTjwiGuk4ZwclJwl3Bg4BsiFuYgQ6H0BlLjP+iTGcQwQ3Am7GOH50gWh&#10;kDTfpUuq7suFVC0Ba9tSYCeQWT0DIqAauwOzv/vd7xgvCS98qoo6oNpCDTVpAI01mcMJrDWbil76&#10;jNYBsZqPps5aMkcGWg4VDnxyBxaZbwV2dqbytTfexmqAYElh308pk9nFi+JkTyQyl112GbnV3nvv&#10;TRq19tprr7LKKpSokcqdfPLJqHFBJm0ki/F+x/2FNMHX10kfOOo550ke999/f5JHuuB6hVnOf9Ix&#10;0ivyF66EJFPkRO+++y5tOfZJbaBJeVjiuAfhumSVUwL4ZEmAzfDNN9/QKZmRqRM0Oe8777zDRmJf&#10;wedKjnF8Yz5Je0nNyPvwjSszeSKJG7uRLYfPeEJyh0tsPzYqIlJFhsCuZhRmmqR4jJrZAOQy0NwB&#10;yZ64j6PJw7rgggtodfHFF5ORMUb0Af2S95FW4wPOkFLhBpkyDqBMcyaEhhx+zAmZF+CIIvumlx13&#10;3JGuSXvXXXddDgOw7LLLkugtt9xy3JThb7311uuttx58UmmyPETQSGHiMLFpzTXXXG211VZYYQWe&#10;HVWs0R2Pj+54jocffjgRih658zJScsODDjqIsEXWDJOBcEdhLHiLb7hNKkc+i+eoYbkKhD/5yfLL&#10;L48nLA/OLWKizN6CsE7IJrxOPvnkRHxOxBlnnJFjj0NOBfxnGl0DvolsNKRkhYAUD6sMMS7OAI67&#10;I9Y8sAohU2AWPuW9995LQGSiUJDZDSq3CmWrNWTZsJC1+xrvGAvlMJu3DogtO27JHElo7shnQ0zh&#10;qbAioR1hO1S+9sbbmC8I1hME1zcWHOs+WWoLW/UNhDmyS/Y59HnnnbfJJpuQNRBE2PZkE2zFo48+&#10;mpzi0EMPJf4SPVdeeWX2G3uADe+VlsC67777Ej4INLTirk2g4aLKXiWMvpJANCT20RcXMfYtdzFu&#10;uNzxCYKEofCfOMtljY1E3LQJ90rfW/CdaPRpS87C1rLJ/wJwxu3ttpfpoKjyKH8wb3lYO+ywA4cN&#10;uTmZKfd0mHiCA5wuTPXDDz/MQ7nvvvs4XTgnrr/+eq7DTDITSyAGRGQWwOmnn87T58luueWWi6T/&#10;yMolYPoEgvtss83mBRnEf91jmI6USaAEVJ0WgA6ASQlTPo6BUiFoCeEQKPGWrbfffvuhILMboFkq&#10;W60hy4aFrN21fg2MhXKYzTtdmfsMerX7viGNuoff6dFUz4bMiwsjNwtoniuimmZLVOYSoirREnSE&#10;ZXRYqaw5P2oL04WCSMKyNFXyBUwJmNHQKqAtwYWjno0EvVj6N7uAq9nAgQPJZTbccEOSlw022IBE&#10;hlBIuCS7IUruvPPO5CxkH2uttRYiEkzSIhS4PWmBqyJxlpsgdzeuitz4BgwYgFnvhuUFn3siCRq9&#10;f/vtt8RZdjL5CE24IZKVxNsI7ASq3gppMvXUUxOXici4hJNkDWRtxHHyaBJbQi3JJjGUSMr+h0Ma&#10;SAjmgPnVr35FvknoJ4KTRUIAOGSm5OO33XYbkYJ4QX76+OOPE7tt6AcVSWyJ1F9++SVJrg9omGCq&#10;fTSff/45/nBIEN99N4awhU2SbhJnU2YCFqkWPnOckAuT53IhxSs4fpTn7bff5lDBDi7dfvvtpLFI&#10;yZ2JFAyBkc4888zcXvGcmDX//PMzpfjgg+4ziGsMmQsBY2cUBDVu0KT8HHv0RT6ODmcYfOaEkiFD&#10;CJeZtHyqrkkIys5w6gS9kAWzAM444wyNlEiett5TNZFVkVkNtGT+8PhfDIgtgUHMsnvZ2P73CR4w&#10;/G4mER0RVYmWoCMso8P+ZP8TetR3PVUrJcHe1Q9YbV5toQaBVECzlDn8N954Y7KzWWedlY3EBuPG&#10;zepHWnk8LGATIxBck9ne7GrALZutSz7CviXWsHXZsWxysjyudWxj0hPyEa6TDJA4RXMiBfQaa6zB&#10;ZZBtRuygCYEAI0QENrk2UUbK5ZFYzC110KBBc8wxB+Hb91uJpIRUbnmYEmxaw6hRmGrzS3XDBGFd&#10;40T8aaaZhomi64022ogrOfGUx4RXDMq3vHzPhHBGvkzURsroyLY0FYcBbrCQxh57bLzFPv5DKwKc&#10;BCjEy4JUxxxzzPjoT6B5LKgR0Lme4+onjX9AWD79kqAELgYQIgENEwIjQI5ZHlWeNT5ze6DKAnBx&#10;UtaIoLVWwr4oO6NyJfnAyuEpsIR0pkTlX5s9VRNZFZnVQEvmD4+REhCHE+WTEHKYL7IGlp1f8FCn&#10;8yT2YYoxy3KhIekMfR1xxBHQsYaEq01lyujFajNKBReozSG4E/n7LksttdRyyy2HpoCjmjaDpjQd&#10;gBaapcwtu8ax6efCOPmh/UIe0URRM5rtw/E1TVI2siduha+++iqZFNdAkixiLtkE+RSh1o8f33zz&#10;zYRXYiuJGAcbgZtQSyxjj6GAMmkjuT9qhDmmndsZ90cOvwsvvPCggw4iG51rrrk4PwiIpKhEMRwe&#10;JrjDklhNln6okU7pmsx0r7322meffQ4//PBddtmFvJhc++yzz+YAwOdz0wf9yAGfS8BD/OFgwLGT&#10;EoizHAlMFP4/88wzDJDBXnPNNcQmDoPJJ5+cMRINuceQ2TFLtWcUkC+sUvrQoSV40D5rATMUSGm5&#10;W2yfflPH27FS9CmT+lDAKXtEh7JyIjFDCiGfMpC0qkdvQGSwPvpmVGuiCVnWEx1Ew4nS55YIKURL&#10;H/4XA2IzHAYDeOONNzjS4xorM6m0htLOc1QDyoCG7FV2VATE0kit2oxko7UCbQU0Zzub3DjI3XPS&#10;SSflEq2O6xhoSrodSp1o6F6SDsT2IJb5HVszRH9ygizSwbrHwgJlDXZHiSma/DDwbkguzCxxbeTy&#10;++CDDxKqLkvghkv0hCC2nnzyyXPOOScj4v5OpGYnH5D+Z/9IxdZbbz3LLLM8/fTTLFGuzPjJ5AwT&#10;zCFtcyVVnfB4oIBR+ywEamwEjgQyX6SZm54XU8Szo21mJaBTWgNUA1SjX0ppCaBvlGTfTCPhvvS2&#10;BPxmZFlPdBANJ8LtdlCB3iFa+vDjCIggzWH1FV2eynXpl+5jbCq0hNJhTlMJlFkZNLw+fZl/7/Qf&#10;e7MsoXOPQAsg13sCaQkSQ26d8Hfddddxxx33nfTPf+FrAahmw6gKFUCu90TqLXcXzQE7hCoXOlIt&#10;BsgFkx7JwqB9vxIFNpXKQAsg1xuctNdyeKWElh8KQB1p+ZRCZkghghluw5FWDRo4P5SdwQHDlZar&#10;5aeffkriRuyAiR2iBqMzviRHcqdypOVTBTpAKVNCNRBSDhjOtsUWW+zJJ5/krr3xxhurrLQZOgmk&#10;ZQL0Uz9VFyVHZwA0+r67aIaITpY1ULXv2STMRjVANXqhlJYA4aFvqvgShKIa4Dcjy3qig2j40dmy&#10;4+qgkwPiMPX6jGroTciyXoKGt6cfLOGGBV0+M1DSwGpvYUMsQ1x66aX0ZWahFFSmE3K9I0rNmGEI&#10;wOKDZheRUxAQobmOsZFeSf96xaVJCWxbQzKZd2ZNgRUvEVIJgIhYYJ5FL6effvoYjX+iZPQ3WzQ9&#10;FGEBUA1TzQiFDjo1tFMOPgbpHW+tygfQ8MMxUbmbwAARLb300jPMMMPf//73v/3tb1NMMcXqq6+u&#10;vjoSlDCrLpuASMJW0Zf60iowY+C9994bf/zxN9poI8/sg9PPZYdxiEDwrTLb36XvOwVCFL0Egc/M&#10;BiKuzBNMMAGJsKI0pjwoFDBoFRjopcMUsBfKdkguVIDG5zPPPJNxeWUWWdwG3eg0o5tWpXsqR1W0&#10;ZHaJH01AxEMa3nvvvf369bs1/WuIGDBEjQZWe4toiH1jhL9pWBpM5ruyX2pKaAqwIqH/8Y9/DBo0&#10;yH93x3WPgMjJDx3rFUgH4FiGSE4JOBhJKpVOtVcSjCzmRyhcfPHFLPFH0/8VITckn7ov/ZaMapqC&#10;0A6wGqIa4NNFTSEa1oAO/HAycxuoGZEOpvrQEMGUA/Thyy+/nHHGGRdZZBGqXF1nmmkm6G+//Vad&#10;Ur+5d1H2IkI/oCajAI+lb7YdeuihzCSEr+qEjvrCqlKATSZcGpS92BbIhPAh0va5555jIxx55JHw&#10;HTJ8AA18xLaVmQwMnUY40GUXzdAHQY+HHHII4/pt+pFNODWFZqCmZq/QTatSR6LZW8phetgSP/SV&#10;OY1lKDJ3WHBs6BMQRxttNHK37ts2o0NblwsEOr///e8JiL6BozSATm+nO4YAAViR0OQyc84558or&#10;rwx9U/r1Uxdc2LdrXQK2BbUqkAOgS/eScChH2t7PP/98evTK/Kc//YkNxhkAHZoi2tbMUpVToqZW&#10;IhSE1WGi7KVGNxtRgSF8/PHHk0022VprrQX91VdfkSoyyYQGpMaCEvoTKJk0D0JmcErA5CwhXpx1&#10;1lnPPvsshB+lQlRaK4FU5HqC1Zq+FoCjA6gZf4cMGZJZjUwQQIDQhyNRWtBsrjSmFCZ06jP7YAno&#10;ca+99qJHM0T4Nc//j8GPLCD+Mv3CO7EDOp5Wb9G5X8wCdAyIxx13XHNfnS10gMZBrLyFFlpotdVW&#10;w+AjjzzihzY0jg6lXYNgiqplURUygXtAWpGL3io0GwaDp512GgP8dfr56KeeemqUUUbxc22hWaJm&#10;KoA+CClE9FVDKAir3QCDArcdWhY0QTXAnXHeeeddaqml6IjgOOmkkzLJ0IiwkLUbSO4MRcl0aBLN&#10;mgKbSP2qLwHx1VdfhYiXnktrJeSHfRFNrKoTSCOrgNqD6Z/ob7XVVlQRMagSMlNgrM6Alkgms01p&#10;eoSOrulFJoDeeeed6dEXVZQq+j8M9f/LXM5CS6Agcv2Hgp1yr2Tf3nPPPdDx8KA7+xxwsB30EVGq&#10;xmFIvLjqqqvUL5uo1itEk1h/gOpKK60022yzsYj/+Mc/jjXWWL6LF1JQ0qBWDdR0qmVedFSCTcKV&#10;il6OOOKIyBBfeOEFwvGx6ef70SmNBFLrCtLRl4AudZqhfiCZrOvLDASTMlrJBDW6BKMYPHjw0ksv&#10;DfHOO++MO+64q6yyikNDGqXAbBBBl5DfDKV2d9111xEvWJ++3bHZZpvBDx31S7Tjlyh1IDAIWCp0&#10;9/LLL48xxhjrrruuvaQwmDNBoDKcCIhK4SfFfCRoVo5SS5D6HAp63GabbRhXXJn/zwBjEVH9cQTE&#10;3GV6ZZc97Efnws+S7gwH240+Ojem/xHs1wThdNnFMBFrDgLLXOVmmmkmqvfffz8L7nfpXwkjyto9&#10;dwWoVdtBtRrks/rZJ/RCfsEA6Rf6rbfeIhzvkf7FaHgIoMuqwE4wITBYYwYqV9r4LHOYQFOztrK7&#10;WkdRDU105p9//hVWWIHhfPrpp9NOOy2Z+LeNf4SSLFVATSIagmQpo+Q3Qx1AL9xdeHzcXTitIXbb&#10;bbcsS8gNeoncuAGcAfhMd6+88goH2KabbgoHTZjNyWA0ATFpVpO97JVt5UBLKBJ0B7bffvv+/fv/&#10;Kf1vcZBlP3I4FhDVekAEtemoITWvkOs/CHKX6Z++jzrqqNzvoMPPku4MB9uNPjpmiMcff3yXTToj&#10;msdyhMDsWmutNc8880A/++yzLLhrG/8WWWWgcq40VWuoSa0GgmnX2223HQMkM4XmokdAdLBsj9gY&#10;aAII2wJpmSL4JRPAxBqIajMUBTK3J2oiaDqSEPIrRxtgCHPPPbdZIWMhGpKG/yP9xxKkNCnLMKWd&#10;oCWA/GZkcVpUZ599dr9+/V566SWONAKiX3DK4vYWOsO21Xh6AsukvRNNNFEERMpuAqLQbCA4pVQH&#10;AvS4zjrrTDDBBG+++SZ05v74wVhEVHu8yyzRPB3/deg0OPnkk8cbb7z30r9hzLIRihg+9p9++mni&#10;xeGHHw5tjOhtp+gLaJaaHLtw8VHdd999xxlnnA8//PCDDz5gaAww9EOTsjLXBqqJaAWapXKAXR+d&#10;/negnz18++23BwwYcPnll0MjBRETAVVKRIDmwdQaTDlATg0dRB1gd8CqRgS+yQT6BiTc+fCXWmqp&#10;GWec0a+LkCrOPPPMX3/9tU2ATSTk1BD9xjA7AOWddtpp4okn/uabb379618TEHfffXf5KgwTuhH6&#10;EOFY5WhPIH3uuee4MpMf6B5MCMcubTU40sBqcyk0lbrtAdb/4MGDp5xyShZq94P6nwJui1xvg/rH&#10;boTM/x1kt/7zH1IYbgqkM9BZNkJhLxLkocSL89P/rW8OiDFjVluiWmKNBFz9YEojYueQmr3//vsf&#10;ffQRIcnuUCiXKVC/HWJlR1UC2FzAF45lyJAhbKqX0z+Z4+Qfe+yxfW8UBRoy5NysYTlXGpApP6Ry&#10;auggqrxJzud6AVuBsooyzgddKwFu+zlEUm8yGo4ZRPPOO++yyy6rQmmNwQI5NQSf5hLtoB1iExdz&#10;buWXXnopAdFzNGt0AYxQRhMIOaBytCeQcp9gI/h6DkPGyQAKElX8SxGwnDE5UY1S2J39Buji008/&#10;nWqqqZZYYol/pv919WMEoxC53gY5IGbdpN08I31DzVrYbwcVQK4XyIL0j3HZw356OctGDrD/5JNP&#10;EhCJGqnneneOq5lfAp12CtH85z//+eijj/7WW2999dVX00033S8av32LgqBKmRpVaGbKKYkaSilI&#10;26QKiCQ1bF1ffzAcb7vtttBI1S93TmmhRNVBYx6s2iqxcxNpUNLDBMp4Ek0qQwXghHshlQnwZ8MN&#10;NyT1JiCSGE4xxRRUYYZaidJ5Si0kydBOrQr0hVW7I9OfYYYZiMUXXXQRs1q+Xx9oNtUZ6geCiWW2&#10;wGijjbbrrrvSO5zkciaYNKvVY27QgmplqA00jhqEzluF/uyzz6aeeuo11lhDaUugjGaujHzQV3N3&#10;cHAjV3oPmv/IAuJee+3FKud+B51lIwH2RR7av39/FrrVLGvAcTXza2g3mdH8qKOOopd33nmH6pxz&#10;zmlmwbJDIZBaZGRWEzOaZFYD8iEoQ4eNQS8HHHAAEd+Xyf/2t79NPvnkO+ywQ3PvAI7Wcr2AfFop&#10;pYwe5QQNSlqgXOqXkBkiiBJwbCgdBEwyJvzZaKONBg4cyB326aefHmWUUQ488ECYoVaidF6iRgOr&#10;IrMaTJqDddddl5BBQDzxxBOZ1Za/ClO26gZYSNMzdJgAAv4bb7xBRu/HbmCazkNQjSAIUUseawFR&#10;pjaBzSmDI+iOxHDWWWddYYUVQqEZzeMdqdC3XGmgmdMrMISf8Nc8Euw2M/uMll30FhphBUw55ZRf&#10;pH+EmAUjFE6ofZFcjD/++Ntvv71VFQB087y3ZLYEampS0urss8/m7uO9daWVVjIgsnBVBip3RjKZ&#10;w5Z0ELEHqrXf2FoQ9MItj6374IMPQr/33nsTTTQRmxm6VJNoidRzC2Rxghxs5noBRSUdkEnvZVVa&#10;l2pMaYGCAXHzzTcfd9xxSW38xHu8fY+OrUSt2g4OIVeagHTllVeeY445mO2zzjqL7tp9PKXL7oTK&#10;lCUBsOxniWqfQ4SuoWSGjkYCpeVA1X0CNN0R6Oedd97FF1+cyFhKm4GyyPX/BrIHDXTDtApaB8QR&#10;CO2DXO8rNHLttdfyYD5v/LPwEQ4ftn19+umnnPncSqwCdSCa10RLZkugpiYlrX7/+99PNtlkzz33&#10;HPQmm2wSv2ymTqnfAeqw1mtVieAE4NDLb37zm379+t1+++3QL774Iqn3lelfrVe7p4HQDzpQ9dQG&#10;WaOnjtXSpsygAzLVjCqOBR1Ap2TahG2P8mmnnUZSQ0BkmKSKfmUbEQpVHwmpUb33XkELWN55550X&#10;W2wxHLj44otHH310A2LNeDOnG6Qehs4DwM6bb7454YQT+oP+cCglDHmiZRWEPoCuQaZdA2jdJvgS&#10;8eM3zbL4fxJ4WKIbplXQOiDCGVFj1j7I9eEARi644IIpppjir+m/LGbusNBhIM0iOcnf6rPKo446&#10;qr+SolRQbW7YktkSqKlJSau77rqL1Oyll16CHjx4sB+NDjXQctUmS0MhE02rNilXNrRIihXo5fXX&#10;XyfL8FXLJ554gsH6KXQ1ybNiO6FPWVbbwe5ypYCDAmVzq3KUCqUiqhDRNohwSVilpLs999zT7zKf&#10;dNJJk0wyiZ8XQUqrsguYElXHiS8BH0gD+LVqqUkvCy+8sBmi7937/R8VAnCiVTcIC3YXgM+C4WLh&#10;D/pnbrLc/NQENPwQgVKthExM2TscCDirrbbasssui/3KoWKiakg2KuT6SIau1oDDJbphWgX11xCF&#10;zO5Ra9VhRtQMZG5PtBPB5Nhn3/75z3+G7mbSVWun2cECDQmIrOx1111XZzooB9RRvwZEaaUNfX5w&#10;0OTGysX8scceg55//vn9/FoJNDNV0LQV2pHQuNUAnGDqgMDI448/zmQaEH/1q1+NNtpoXp+HCQy2&#10;I0BJd4AuoRyQA6KaVdtDfYYjAaBpi2i99dYbNGgQ1Q033JCA6OdFalAz9VZBC9Lt+ECRTLsDK620&#10;Ej1S/fnPf96/f39TfkWdoZ1caYVmO3A+/vjjaaaZ5pRTTqFHoBFQvmiosjThz1gphxJlCMrgVHqJ&#10;YwnQp9SB5Zdffq655vJHHmGqAx2oVUce8EeX/vGPf3CXj2qIAjJbop3CSAmItWoJRYHM7YmWIpln&#10;nXUWB6PvMnfzAGyVK03oLCLsEhB9d7KDZgldaqeMtPSZJYXmyy+/PP3005shcsU77LDDILjovffe&#10;eyTCn3zyCY88nvqIxRtvvEEQ9L9oHXHEEaTe5Iz0C//tt99mkp999llC5KOPPvr888/LfO211774&#10;4ovvvvuOgWhkpII9/H36pyJ/+9vfKD///HPKr7766oMPPsAfggKeZNWUxWQqYZ111jEgktcwsexk&#10;mEy70hGO1Vdf3Z9r3Wuvvbgy+6KwD7ozbJ4rreCaKXWgWSHTTjvtAQccYGASiKjKkQgoDZ2IjMGh&#10;FHIkVEgOVi9wDxgw4P333w8pgEAkRzXpkQ0Wxtdff+0n7alGv8mFoZDZEu0UckDsBu1MDD86W1Yq&#10;rrzySvawb4z6FCFUE0mrQq63AtJ4nIF4uoFnnnmGgLjUUkvREVXVhh92LTDLWMYaa6xNNtnEXxNh&#10;dHPOOScZDZfZiSeeeLLJJltooYVmn332RRddlDsLW27TTTfdZ599DjrooJNPPvmSSy656aab7rzz&#10;znvvvZeYRaT45z//SRglGyJe/CXho48+IojARIGU8KGHHrr77rvJB4877jj2MAOcaqqp5plnHgjA&#10;Hht77LHxIf6llMAxziEyWXKfqaeemvhCMrvyyisTdFZddVX/E//OO++87bbbbrbZZttvvz3l1ltv&#10;DbHxxhsTj7hOLrPMMsstt9zaa6+N8oorrkhbxnL66aefcMIJJ5544jXXXHP//ffjIfGXR3z++edz&#10;z91uu+0WWGAB2pKYTJkw6aSTDhw4cMYZZ2R+mDQ4KKywwgq4seaaay622GJkMdjnDCNS4Ceewxxl&#10;lFHwnwlEEzfWWGMNCCYTAuAnh8GQIUPIto4//vir0z/aB7fccst111137bXX/va3v/39738PfcMN&#10;N9x3333+CwQmENFVV1113nnnnXvuuWeccQbBgh4Z+AwzzMDUocbDdeXwoHnuw7+EXDMAUxwJLA+O&#10;T7oAWZBCmMEuaPlATwDRBECkpkPbBuwOkXYAbZnh8gMeSlWQ0L50Z7TUtJdcSVAnmBACOn7Czmo3&#10;UBnkekJmFcwfQUCMeQGXX345q7z8cQeIpJWRtCrketeI5wEhzbPv168fG4lV1QeD7aB9gdk//OEP&#10;7FiWGluXELDrrrvusMMOXJzPPPNM4wVR79BDDyXiEFyQrrLKKsQI/+X8dOmf0IP55ptv8sknZysS&#10;OxARNQhe8Nkz/n8PAiu34xTcKhBNCHykhBz7hIa11lprm2222W+//QgN4OCDDybmEs4OPPDAo446&#10;6ugG2PYEji222IIAhBvEUxpCEK9xYLbZZptlllkIlND0COx67rnnZmjEXOIgNARTCmjFEABhbowx&#10;xsBtmnMMTDjhhLSiih3sM/ZTTz0V93bcccd9992XCynxjri24IILclSgucgiizBqDMIk0nGALb30&#10;0vjGuYIm8Y4wzbxxkGANNWLo4MGDabXkkkuihv8YYSroDoeZKPJKyjnmmMMDieBLgCOkckhQOoFM&#10;Jk8Ntzk8WCQocGAoAqiVryHyoCmHfwm5ZiAw9fe//50JL19DVIFqcCBYulGC4JdSmYHUVTYlAeiR&#10;RzDBBBMYEIOpQmpReRV0Z7TUDIMBdYIJ0QxF3SA36NkkswpmPSCWYmlgtW8ICwzPEfYN2uFAZqt7&#10;wcyCYaEP/aKP/XfffZfNyZmfeu72YXcPe+Fizq4rf4h4mGClsh+4NHFn5JLL7Yxr7O23337WWWfd&#10;euut/vM5QCbItiS1ufTSS4mtxx57LLNHOkamQ1r6zjvvcA9lS+BJtttXcHnhuOb+4mcyoCGokrFS&#10;+ss6nuce7G5CbrsMAZDsPPXUU1zGeaw4Rm5LSsvQ/DeeLYHPNAdoYg3CyQwwLrzKlQI0xAdKFDIr&#10;/cNCpgI+s0pCTUmKDccXEF588UWy14cffvjZZ59lPi+++OILLriAI/mRRx7hDgFeeeWV55577umn&#10;nya9RZOUmXA5zP89kiu9h82ZN84SDgDGDrMMXlaDCMCRCE1oHodVJkRmSAU6lPTIIc1xxWOChoNa&#10;oFYtociShonXCd1r1kCTZmRZQmYNy/IPFBBBrvcJ2cR//kOSQvggVEFnWUeo1uGBtQMNCRkEX65g&#10;VccjOiBizT3JriOV8zfAWXyuy9ApSxQgKlea0I4/TNhdbZMIqwIpkJlb9gTSTLWC0tAplYfZEA8p&#10;S5dqTeTDBCGFCUFp/KVsbihaMocHfjDb3yHHeDNUy5Xew+YcNiS2ZLucPVQZnaXDBDFdAo4E8+lD&#10;BzEzEKHf3JYqxrkcDBgw4K233oJOPXQF2mZqJAOvmpFlCZk1LOd/uIAoMreXyI3TvwHxC6rQWdYR&#10;tgK53jVoQu7Wv3//NdZYQwusjCxLgEPZzBS53h4sFNYlmo8//ji93HzzzdDlogyEtRofwHHBUUZb&#10;UFZD6jZI2yF/gUFaKVAfhOVgVp0V+0SRTCEf6K20IhB8AKFUa5ZAKQg6upATpag8SG1hSkQJHJci&#10;oSalOtAl5As8DG+pSgClQTTbBDTkGktA9GXu1K6OZL61qEvQnDSWgMjd3zfccMAyoD8oWw0CJpMj&#10;EbQlKNUkBMb32WcfMkTSYXUo28EmQVM63pIZdA01ze5Bw2ZkWUJmDWvm8+cQA5mdkFkNZG4DLZkd&#10;0FK/JbMZqoHDDz+cY8p/AZ5lXcC2INe7AMoExH79+u2yyy69atgMm9eecVoS1Tr7zW9+M84445hQ&#10;sAoRuRZVA/DLaolkI4ukA6URaBDbwGARSOoZcpqttYRqqYcKwRwmULOXEiWnZgqRnJjJEjWOyqld&#10;D74cYVVrwwMtC2cVmz/72c9GG200PxmW9VohxhLVzvol0CRDnHXWWRdbbDF/5LEGXXJKKYVMobe5&#10;0gAcLENogarNKeFzZWZcTz/9dOg0ox1/hIB+Ra73RCmSDsjsBij/yALirrvu6j8vhs6yLmBbkOvD&#10;gsovvfQSAdHfTM2CYYEFIXI9weY1pmqIHnvssbHHHtu3idRxpaoGgt+MykSjia1AEEA1pQZEqu0C&#10;IvT36b+PopNZPS1kVgOqqQCCOUygZi8lTFqla6ai65hJECKlVgG0TFGKAjK1NjzATsC+sLnFFltM&#10;MskkH330UWf7MZaodtYPqPn111/POeecq622WrwaUIMuBaF7AauhSQnHFQKUUqpgj8cdd9yYY47p&#10;5yvL5iVgqgwyqxWGqdAStgK53hOlSDogsxug3PrKLDKrDbrRAaqBWlXIrKFZFBO92267TTzxxMNc&#10;bcMP7H/66aes7HZX5m6g20FTRhUoffLJJwm75ZXZdWmPwqUpbduSI6KqKJasBGVJCKuUEvQLJEo+&#10;CDuiuVqOS5E0hM2lY1BlcxEcNWto1tcm/FpDq/IZSJJUVfWBVfklsrjhZ640XsQsH0dLqIzahhtu&#10;GK/q2G9pbYRAg4suuiiL0y5KHwB0jD3gqCmBUmmbQCStodMYIroD5557LhmiPyesSH0ARzXo1KKO&#10;qn2BzO0Cpb40sNpb5MbDav6jCYiUMM8888zxxhvPt7oUjSRg/5///OfAgQOXXHLJypu+dhdLRAvl&#10;inEl3Xffff3797/33nuhWWcwLUNHjrSiEpVnCShkamQiOVV1lLvvGTvkSwwntCy0GZzUVZ4ZOUHD&#10;Z4oM6DFXwZSmDFGJymgCtKZElwERBcxS7rPPPlxiyh9SRSoxooBlvPIzmHaqD1mcIKeE0xJSy5gr&#10;q8EPpgRd+D8SDIgxJwBCQNu8GcnwUGRuFyi7kAZWe4vceFjN236XuUTJlG4JFUCuJ2TWsPxoBxs6&#10;j9C/+tWvxh13XH/CL6Bmb+GDadcc/jvvvEPw3WSTTVInXfWimpZr0IgIBegXX3yRPPSJJ55QNJz4&#10;17/+9fHHH5Pbfvvtt9BcrL755htuVdAQfhTms88+I8V+6KGHbrvttptuuokpvfDCCy+//PITTzzx&#10;mGOOIRH4xS9+ceqpp5588snkrai9/fbbX3zxhd/06AO+++472n6Zvm3y/vvvP/3003/6059eeOEF&#10;Ll/MsJ+2+etf//rWW2+99957n3zyCecQzrPlcBtX4fjo/zdRe7LgmmuumXvuuf/+979D+5RHOOzI&#10;D10yS2VHzFWsLmNZMKElgAoQoaPUEigN0MWjjz46/vjjN/87I0pbyemAbtRUKEfUDui0U1MEcr0L&#10;hP6PJiBK33///TwV86kk7zs6TD0i+P5K8J577ln6MEKAQazZC6FwrLHG2mCDDc4///zrEiAIT1df&#10;ffXpp59+xRVX3H333bfccgux6ZJLLjn66KN33333o4466vrrrydmbb311quvvrofRV5rrbWWW265&#10;QYMG4TMbEoJy+umnn2222RZZZBFoiJlmmomcd7LJJptwwgk57ZlJbuvpo8Q/mW666YjLpDYTTzwx&#10;x4BMdMheMYidWWedddlll8VPToidd96ZacGNIUOG4M8RRxxB9DzuuOOOP/546J///OebbbbZ+uuv&#10;j/Iqq6wy11xzTTvttFNPPTX9Tj755HTBzYshjz766Jxt9IUPMMcZZxxoFGaZZRacX3jhhcmAaAIY&#10;INhoo424jW633XZbbbUVlrfYYou99957m2222WmnneiRaM78XJzANeLWW2+94YYbLr30UoL7HXfc&#10;8cADD7ByfvOb30D/4Q9/YG//5S9/IYnjERPrAVGYkE1E5qigyrHx7rvvvvHGG+jAIZRDELj//Oc/&#10;E8fhE76J5mgS6wnZ6MDk8CCB2nLLLRlFbz+e0itgGay44orcmv3YTRakVQqCjgDXDigAlC2DGbSg&#10;CwbIY7ryyitTi6FxE6g/TNgqV9pAhXJE7VBNQRs1RSDXu0Dod7oyd0ZukJBZDWRuQmY1mCUdkBnI&#10;3ITMauCVV15hf/qLVemJVMiqXUAjudIRqLENpplmGja/TbrpqKVO8nEoYjEBLF977bWGHmMQGGOM&#10;McYee2wiCCCEzTjjjEQQghcDhyY24RUEJYGDuLNrAnFql112ITBddtll5H0QBx988H777UfUOOGE&#10;E0455ZSzzjrrsMMOI4oBqqxs8OSTT3Jn/+1vf0tJrsreJlkjLjz77LP33HMPO5wIQvAlRhNx9tpr&#10;L7+ct/baay+44IKLLbbYQgstRLybd955Z5hhBr/XgZMzzzwzHBSWX355Itf222+PY8SsQw89FN8I&#10;9IROusafM84446STTqJKZnrAAQfsu+++OIz+pptuuvLKK88zzzxEefzfYYcd1llnHUa60korLbnk&#10;kssss4wHwLHHHvuzn/2MiLzaaqsxLRMkEOspmTp275RTTknkJewSbUcddVRK6DETmGQcJnLhsN+o&#10;IRDTkCpjwRoiTgiqlgyNwM1jIo5jB03s02r22WdHgadDNEfkExwwYIC/NpZXQANwmplCUSBzewI+&#10;a0YCrLnmmiwDgjJ0KFCGDmW52AScEjJLTQjv0VYF1jgMWIccwzURoDmACE8AdIigS9FwoqW1lsyW&#10;6Kz5wwVErk5MpXSWNSAzkLkJmZWYlJzSrHiSJuiY7u6RLNV7bwnUyBHYTnFl7kN3goZl26hSYpYr&#10;JOGPexYhjL102mmnEfTZTqQkrPXPP/+c8PTUU09xx/zggw+4iJGSEKm5SyIdnh99uOCCC9jk5toE&#10;ZfY/d2dF3YBH6U38+++/Z//gmFd1fMPD8jWmGshqCWG50hEYyVQXwIE333yTRwaYKCbtl7/8JTkj&#10;TG7lt912G3NLBk1+R+hnpIRmwjH5LNGWeE2sZ/5Je8877zzOj3322YcHwUlA+Ob8QAdN4i8G4XM2&#10;XHjhhUceeeQee+xBxCdvPeiggwjWhsIpppiCZeN3mdMDHwpdzZWeUBTI3J6A78pRh2ODxN9vqgS/&#10;pCGawYMDudIA+vJLZFkC1vwBeWYDkb0EqMrRAaEDuTJCgeWyI9GS2RKdNX+4gOgUS2dZAzIDmZuQ&#10;WYlJSRQgWYj/5q5O90iW6r03Q8ts9cGDB5MH6Xafny4NW7aFiVmSMq6Hd911F7GeyOjvgHWPmvGS&#10;BkpBSQMacuVkAxsECQHQ8W0ZnxTxiDLsyIxq1fewgFo0oTmcr7/+mmxrjjnmIJJqp+xLqF8SJYIj&#10;kVQqwh4DmCX8+Y/qAfdKssXFF1/c6sgAt3LyR0LqOeecQwbKDR2m7gXUzJWeUBTI3J6A75DVITvm&#10;iuA3FEOBMqaFSbAq5IBcL9BBJFBg65EOk8ujVpoFVOWEJwC6FAmrwwkslx2JlsyW6KyZA6JKgZbM&#10;GjroKBKZ1YVNFWrIsiSl/OijjwhSXAmh+zC/yVKnjnIlVQmIXNBYcxClqG9wQYhYeZh9/fXXZ511&#10;1ltuueWdd97hFswtFSYK5F/lAs1WOqKDpiIMapMujj76aDawN7srrriCgBhvIBqeQhmURoDVGppF&#10;VLUADUGJfbYxt2mq0EmrBZKlqhUlzpRGJIIW0AJaKQT3aA4Yf4YLIyybJZZYAho0K1MqCo6wGiJa&#10;6Y/NS4VnnnmG+SR/vOqqq8ikDIihMGKR3Kn+PRlXZlJyaJlKAf2GhwH4eq6CkAPhuEJHhCbGv/32&#10;W07u448/Xn6IABxKmS2htPSwS9AkWkmDWlXIHE5g50cTEAW3IY76c889F7rzM2gJjeRKT9RE0KQV&#10;8803n7+6XIr6hmS+MlJbZ2+//faEE05ISIIge4qvrMTo1JTuDDUBtH0F5GNWy0gvvfRSgqD/aYTe&#10;RxllFH8dNjY8sBUojQCrNdAW5EqCVfWxlnj/n79D42U/mDWUvQQBdKmkhZxcScA4N0oGGB9I2Gij&#10;jRZYYAFaQaNQNinNAr1SBGFzQLWmKeAg5TghIHLjPvvss+nXTL9ZeYQguVN9aXqSSSZ5N32vXx+y&#10;OLlUzo9wXKAUQVvlucsBMoGmBI+MgHjEEUdkWWEkgmk7oENZetglqnE2WkmDWlXIHE5gp1NADGRu&#10;TzSL5ICyKg2sisxqg6zUBESff/75dNNNd3Ljv7mL1Khtq74BgySG8847LzevlvZbPuNuHny1gpIa&#10;JZpceWaZZRYyi7///e/TTjvt9ddfD7NcndGKsrPlEmpG86i6lKleeeWVbOBnn30W+vzzzx8wYAA5&#10;DrSZqcqBZKMTQqeDPsbB2muvzTETAVH9QFZNiGpyOe83WlHWRFZLETSXuzEa/3UarL/++jPNNFPL&#10;T8PQxFZdIiwkwxl//vOfxx13XI4Z4tSkk076/vvvw+yV2V4B4/Q19dRTc7GwI8os64k0uAq1KnDq&#10;gkhzORQhshXlUksttf3225dSoU6NDycc0zf5ALpL2FZkVoOZKw10z+wAfPuRBUTWGVHj2muvhY6Z&#10;TY3atuobMEhUWnzxxUkrWl6Z7b3Gb8msIaQoQ7NFZ5hhhoMOOuibb74hVfS/nmqHUkKasrPlGmji&#10;SgVlQ/hUL7jgAgKin39ka40++ujSNCnDsUhLPZuqQT46VtWXrgE+9rfaaqtBgwYZEGWWUFNYRa0U&#10;RSurLUUQgMsdgem9996zuvnmm88888wGxGgSgJmpLqBy6jl7CP70pz+NOeaYp5xyyiGHHBKTmdRH&#10;CjB++umnszhZNtB40q47/QS1KuDZUcJMjzdDUSA4qBEQN9tsMzmlKThW9UFmEDCDT9kr2FZkVoOZ&#10;Kw10z+yMHBADpQnp7mErUKv2FjYXmZVA9aGHHhpttNEuuugi6D7M7zBhj/EUWQHzzz9/7N4RC/3n&#10;Ys5GZfcShgYOHBi/JYE0Vl4NNWboWw3AEeG8VQg455xzDjc7v0N9yy239OvXz5cvUTAghn4zkrGM&#10;5qqADscCcNhRHDMMTWnATdUBWggCyC8BUzsY32effcYbbzw/DwgIH3PMMceIDYhWAZxHHnmEA4aA&#10;eOihhzKxvsvc0skaUAO50gVUpqQvFsynn34KXetITo0ppwbXmISAzg2KQMmSoLrssssOHjzY36ks&#10;FWxSNgS16jCBzTAbKJnSwOpIwo8sILLs+vfvf80110D3dsa7gT1iuer7P//ZYIMNCIisBvm9Ba06&#10;OKmIaDv33HMPGTIEZeLviiuuGFJhtc/AQjgfBuGceeaZERBvvPFGaL9PrQ6wCWhOGLOgPdSxX5sA&#10;qmC99daLr4cn3Qz2VaaGhWyulRtZkPoiUxtrrLH8Z3vgiiuumHLKKf1GHQq5wYiA3d17770ERPLu&#10;o9N/3fO1iG46qpzrzepSmZIQzzHmCx0RlQQcqrUphdOMKp4lNQmQBclaZiUmNtdee+0llliCFZvs&#10;VUAUx2cgta73PkxgH+RKAyVTGlgdSfiRBURfqbn66quha49hhMAesVz1nf5RMulb3ErU6R6dW7li&#10;yBDnmmsuTnuUib9zzjknN3T4NqQMC0GjKUe0ZAaQhigZqADnmGOOYd/+4Q9/gH7wwQfHGWecSy65&#10;BBqpygGbADcGyIJWwEIYgaC0CZCz5pprbtjq/3ap0AHRRGtAfgn5+InmGWecwdXVn6sCBETuFi1/&#10;t7WlqWZoXIJSOzKh77zzTgOiv4fY/ZUZtS41hcqUBER6jI+gARVEO04NzBVAKhEopYJetthiCy7p&#10;5euw8JsDYkvmMIHNMBsomdLA6khC/at7VmvoIBombAtqVdE9E8Dk8bN1W/4X8BGC6LfyIP3ntlln&#10;nTX+udcIhKsNs5y388033wknnAC91lprTT/99H4ZK0aHmjSETYCiPiD6Zd+OMsoor6T/X/jOO+9M&#10;NNFEBx98sJbbTSwNEbWTdgPsL7300ltttRUEGB5TAguakrY0oye+E5h8Gx3ceuutY4wxhgGxuV+H&#10;littEDpYoIQGMuHQEeHp9ttv51GOOuqoZoihXBIjBFg7//zzxx577CeffLLZsr6VdACHgSIQTCYN&#10;QISOgKkOvWy88cb0+MYbb0DDobk6KghtwkzmM+T3YQZoEq2ka1DUDZJ3FXK9DX5kAZEr3phjjnnf&#10;ffdBD3NsfYD9YrnyIL0DMOOMM7Z8a3L4YS8Qiy222N577w1N9sSVRH45OtccBKWQ3wfQFmvYPzH9&#10;0r0/7Pxu+k7Opptuqj9hX2VgteZVb0FzsO66626//fbSw2NNYAE7udKYKEqYl156KRHfr+KAO+64&#10;g4DV8qU9qjVOS2gWWC1bwSQgkoHSy0EHHURA9Adi1QHqqDz8qJz4z38uvPBCQvwjjzzSbFkF6exB&#10;AzJjLJ1hc2eV6pZbbjneeOPFv/zXFEiG68iyBKsa7BUqJxqtpGtQ1A1yg2E1qf9AbPewfa60Qk2h&#10;rEoHakyrIrMSqD7wwAMsgtpPbrREat3aB5FZhU4YhFBEhJpqqqm+/PJLaHUkegWsheUA6wlojaTJ&#10;n5DgykxA/HfTT37G4mu201vYIyX5BfvWjImIP8sss/jfY5CWvVSuN5BZwwHs+78DIexr+MHkhG8S&#10;lBjn0hqXCXDjjTcSH0fIxwM1mCuN4PLQQw/169fv7rvv3nfffTlpRt7nEO2a8rLLLiM5MCDKrAFm&#10;OTPVgmtkczbpBtEWmqFNPPHEZohhCkijCZF6yw9ixCK5U0eW9USWtZF2xo8sIHLCTzrppH6EuPOk&#10;p9atfRCZVeiUBhUtu+yyAwYM+Cj9Hi1SAJE1ukayVG8VfSFaccUVCRMQ66233gILLGBADAUQC67Z&#10;Tt+AHX9UwhslPa6yyirLLbdcFhfQk0Dm9gl0BJZccskddthBOguGDzE5IMxS+jmY+HeGF110EeMd&#10;IV8gSTMx1AI0Njmq6Y4DZr/99iMV9b2OUm1EAbOWpMAkB53/eUuzA5XrfQ2Ixx57LENjpNDaKeGD&#10;iCaptxGJypsmZFlPZFkbaWd0dWXugLKVdKADM5C5w0LWTu8yc+y7rOM4GiZsC8qqdDuos8kmmxAQ&#10;P/7449APonskSy1apVVUrRsi0SKLLIIO3XlvVSSBQrnn5Ut3BmpaKPUxBeD4A8gvvPBC0qpuQ3PN&#10;NVf5iQpBc5Arww0i70ILLeTrA5nVNWiiJ5W7jeY199QBECwVIiBRI6nnryfedttt0L4ultsMH+wL&#10;cMAwn6zMo48+mjj16quvwrQXCJVHCLRGedZZZxGCvZsr6gB1qqlJoNolUI41w62CgBhf04aptUDq&#10;qge0kCtdoOqyQOa2QtYo0KuO2uFHFhC5mIw++ui9/bUb24KyKt0SWFanvDKPkOkugUE7opfFFlsM&#10;gisz91bWWUgBtCsvNcq+SfcBNHdx+56Dr8bC2XHHHbmtR0BELb3IPoyvZPUK2lx99dV//vOf92EI&#10;NMECkJYZHGEVoPCHP/xh1FFH9bNEgPGymb1glvM5PMCUfYFf/OIXdPf0008fdthhRMbnn39eqWrq&#10;jxBojfL0008nOYh3b5qhb9IScGR2D+ZKQJ9zzjnMoW/jYAemBgN2kTrMUDNXukDVZYHMbYWsUaBX&#10;HbXDjywgPvzww5yKP0xAhBg8ePAss8wSH7sR6nSPdq1gus4OOOCAQYMGQW+99dZzzDGH7zIbjGwr&#10;opXEMGErPZfjoGTeeuutES/oiBvlvPPO+/nnn5f6olYdTpAFH3jggfQCMqs7qO+cyAHQtaoEyi++&#10;+CJL5bLLLktd/ee0007jKO38P5J6C0xpB4LsyY/1DBkyBKJM3IIYIdAa5QknnDDppJP61T1FNeAb&#10;IkqdFDK7B/pMF6sRmh4Zmp8oSlbr0L4dCTVzpQtUXRbI3FbIGgV61VE7DG9ALJFNNNCS2RI1zVoV&#10;yAF/+ctfJphgAn8gNst601EJm3SYRBS22WYbQpURKnP7CjoSZRUCy4cccsjss8/Osttzzz1JFVl8&#10;IQXuXqsol5s5mFa7BK1o4o8RRLw48cQTBw4cGAFR5AaNJhIlv1fQyA477OA/MtRgDTC7tJ8caa0J&#10;HzvvvvsuCdRuu+2WuvrPSSedNP744/tTCFmvJ+S3s9kByXz1ih7zyYHtN1X8gKfIer1Hu+byDz74&#10;4Ikmmsiv4nRwmwVTWzM27xI2wQL0KaecwhgdGswAUo33Csl8hVq1RCmS7hV61dCx/GgCoiWPf5JJ&#10;Jrnlllug8T6kQLp72CSM1KBNLrB057ejsqCvSLNdoaxCYPmggw6aZppp/v3vf5955pkGRPjlInNB&#10;J49GQEAENCGFYd+SNyWr1ee043tgWamAHVEKmb0FDTFOQFx33XVTny06gtnZvq2SFxVkCqtaoHz7&#10;7bfHHXdcLrDQgLml+tJLL6ksU1pYrdnsBpq67rrrCBb333//EUccMcooo3g3r1xMyKoJ6udKR7TT&#10;lE8qSsQnRWip0w6Gtu5BE4cAbdCPTwGX6ENMTOYr1KolSpF0Z9Q0a9VukANiN8gtGsjcXqLW1moN&#10;7UQw//rXvy688MJ33HEHNI8hC9ojWep2RmqaVMkvCFV0msx0a6cbaM3VSTBaeumlGQ4Xrrnmmssf&#10;SjFPRKdabj1HWqt2D03ZKcngPPPMQ9fQgFRx2mmnjd9oCdQaBicgh1bN0hCV2GuvvTbaaCNp1YYf&#10;0TWlwPhnn3023XTTHXvssXIYIJvZ10xtVUPyqEKuN9CSKbQMgcKtt9464YQTPvPMM0ceeSSpqJ94&#10;L3WGH8mR7AkEacF4440Xv28mvxuo3yX03zVz4403jjnmmJTQ2IEP4eQDjQOlwwMsiLIqDayKzBpx&#10;+JEFxO+++26FFVa4/PLLWyo0I1nqSrN8otCugL333nu++ebzmypd2ukSWqMjCK7M/i43AXGqqaYi&#10;i4FJFagjEahVu4emXMFff/31Ioss4o/rgOuvv54M0d+GiSUOmhvKCciJVjJLVC0TUj//2WWXXVp+&#10;dW94kDtowGdHxGdEZN8yr7jiirHGGis+L51bFlAN5HpCM6dEGkRljfKSSy4hIL7xxhtkiCRuERCT&#10;yogZaWkKgsDUv39/f5JDZgfgJNMikplukSYgT+nvfvc7/90FVZjx2o7IPaW+MtVX2DUoq9LAqsis&#10;EYdOATGr9PSgt8gmRsQwaPjhhx+SssXPEGRBK6R+etFR8xOl+TrrrDPvvPO6Gtp1l/pp3RFNbBWE&#10;wCClTNpuvfXWc845J/QTTzwx0UQTxa/OqDac0BSQjvKLL76YeOKJ/UA4+M1vfjPllFMai13uAALA&#10;qQw1jaIlUAj9EtihRLTrrrtuu+22EC3V2vFprmWQvGjhhnygz5988smAAQPiNcRzzz23X79+XjDR&#10;sYm0kFMDCpTtpAHULrjgAuy/+OKLO++88xhjjBEBcSQB45xhhPhuPgHu5KdRVkC/e9jEKSUnJctm&#10;qUDDidd21EldVSjp4URyoT6NLZkjCj+ygMidbvrpp+/mu8ypn77Pms033nhj4q//tqLWHRzKbp69&#10;OqHv6gwa/jbbbLP55ptDvPzyywSpeOcXBaByn4GpsKMPEv/+97/jK4Pg7rvv5sr82muvQaNg7xKp&#10;RQXtgFxvBaRaKBGtEO2www477bRT1WWTWgfoTzetQpOzk9MlAuJVV1016qijxjukKpd0n2F3t912&#10;G8GC8ESPo48+epnmg6w64oDx+++/nwH6XaPMbYPaQ0S/e+g/sQ/6rrvuYozMpJOsWWmg/RELfciV&#10;BloyRxR+ZAHx008/nW666bj+DNNI6qerjlpqyvS7Sh988AF07ZHDoXQpAJlBiGSjUrMEKMTqTO2q&#10;1bn99ttvsMEGEG+99dYEE0xw5plnQn///fflOi5Bq0x1BzuCKN2AJgpvt912EODOO++cfPLJ/Tgx&#10;UCeUJUBlqGfvckBUJUoEE8uEYA6A6CUQnHYWQK2JKDckpVU0OTuJF/5qBmAbk08Zp2wIoFUumSU0&#10;204KUNDC448/PuaYYz744INnnXXWT37yE9N8nNGfrN01NJsrrYBxxjLppJP+8pe/7OAe0IdcSZbR&#10;7x56wvEJTSIy2mij3XDDDcHXYJQlUuuhan2DRnKlgZbMEYUcEHOt0ZmgWg4mmCVk1pBlPVGKpEFZ&#10;lQa1agDmRx99NNlkk1144YUtFUYs6OK4446LxZ25fYUrA7g6pSGwfMABBwwePBjis88+497K5Qu6&#10;to4D0XB4gH2w/PLLr7rqqtIkGsTi+NGq6IVqc3dwVOuMsGCV4UAfeOCBa665JoT8mg5Ec3fNQEdA&#10;Y1YiaDt65513xh9//KOOOqrq6T//ueaaa7jJ+nlp1aLV8AObzz333Ljjjsul8vTTT4+P3dgLgM6q&#10;IwgY5Prfv3//gw46iOFkbk+EA9DxHp387uFcmSEaEOM1RK0Fqp5G3JT+t9ApIAI5pUg6ILOGLOuJ&#10;UiQNyqo0qFUDMN944w3OeXOoETX7PsjSoL1THnvssWOPPfbrr7/eZXc2bKlZ9ZHg8s2V1O8hhxyy&#10;4IILQvztb38jTYuf4WoG+u1WfztgqmZNIzBXW221tdZaS4V77rlnpplm8l1mdQAEVYkScFQDVeOE&#10;siodFqIKTdJt9JcfpkJZoh1Su6wfmjJBbFRorswTTjhh/JDE9ddfT5zyu9uqRfPhBzYfeOABggVH&#10;9RFHHEFH8XUOAZ1VuwP6nZsgpQtyUv/hWub2BHy6lo6ZAZXprpHcrwD9yCOPMMZj0n8ihaO1kErI&#10;BFaTjd6N/b+L+pVZbq400JIphilqiazRy5lC/7333iOH8j8xZW4Dyd5QZq3aB9D8pJNO6tevn19v&#10;yNzeIznSurmiLbfccpZZZvnXv/715ZdfEhD3339/mKw5dYIYfmCW0lULvcYaaxCbsA/NXW+OOeaI&#10;j90k9ToQiVxvBfdA0DVTiA477LD4d8mZ24TSSDs0Gy9Bcy4TE0888c4775y6+s/tt98+6qij+q9W&#10;OzTsA7CGzYcffvinP/0p4Wm33XYj147//YQChJqCao3TK9gdICA2f0mhJWhiCANUbd4lbAWgn3rq&#10;KcY4ZMiQCIiKUieVWenUrnIpRP9d4Ib+lGjJBD+ygPjaa68NGDCg9k+mRLI31GCt2gfQ/Pzzz+e0&#10;v+6664bHFH7WXAUsKQCB5U022cT//vz5558TEP2qb9mk7H14PLEtliEAgXj22Wf/7rvvoLl/DRw4&#10;sMMXY0FqVCHXh4U07qGjsF/OmDnnnNMrWBY0Qc1caYNku+1+ozmXCe7I3CihwR133MGj9IcJQNYb&#10;QcAgp+boo49+xhlnbLXVVszkF198AVMPa9119nyYoG01gPRzPgzQ7xplWRvQxBAWbbuHrQC0l/Qy&#10;Q1RkL6UykKPofxB42NK9+r8QEKg2a8sMZG4rtFQomdLAageEmsTHH38822yz+U0VFUYe6OKaa66J&#10;gOgz7gPS8sjrAzQz11lnHa/MBMRJJ510xx13hI4VrH5LhAWrvQKtDjjgAAKiP+hAKKTr5s9wJBcq&#10;QCMC8jsjt2kgc5OFAw88kIDoi/SZ27OXQOqtQq73BrT69NNPp5122kMPPVQj9957Lxliy7vF8AOb&#10;5GuEp6uuumr77bePf24VgQOURNB9gM0xThJKCnzOOed0HhFSmwiqvUJulhpyP5tkkknOPvtsz/Is&#10;6DkuAI2yzJZIhnv9FGwFcr1PGKZ7P7KAyCNhlftKkAojAz5XuvAnYbrJEFFriSxugl0ALO+0006r&#10;rbYaxFdffTX99NP77RHX3MgDXRAQIzY9//zz0003nV97yBoJOgkBX8jvDFsFgknzgw8+eNZZZzUt&#10;lQ9UA7k+fMAOxr/++mtG5OkCHn30UQKWPwuS9UYcsHnTTTdxnbziiiv22WefscYaK75iHIMKYoQA&#10;4x988MHUU09NTtp5REr1BFDtFXKz1JAQzCX9hBNO6BAQUbPaAclwr5+CrUCu9wl628FIp4/dDCfs&#10;IFcakNlb5MbpsxQzzTSTn0PMshEEH6ewL+AL5PG91KzaCsY+1Kym1v8JJoDQOAhaETnFyiuvDEGY&#10;4O58yCGHQIcaZTuglqlCU2aHhogAahdccAHd+Vs+r7322hRTTHHnnXdG1yXUF5nVhGQ1Nwyasozs&#10;NB8yZAipqJ9kghOazVAESjqgDghaPrD6/fffzzPPPKuuuioO0BeXZa57/l5s1uvZULqGcNJqS6AD&#10;/CdTN9xww1577TXuuOPGz0qXwxfqA+jOlkXWbsx8rqSIP/fccx9//PHRRRa0ekZ0pDNZo2tEc+h3&#10;332X5JdzFDtwQEgF/OBICO3UmN0gudBiOJ1hR7WGVofpw48sIL766qsDBgzwv+5l2QhFTKUgNhHU&#10;4ge6AYSaNRj7KAPBrMEutAaBwf3222+++eYjGrKHZ5ttNuJju15aQmWtNVebkXquBvLLX/6SHMrf&#10;A3/mmWfYxi1fnAXlRsqsVoiGqYeKpozNA2hOFCYw+cO0pWaXUB9YxUjQ8oWc5Zdfnvn0m5d33HEH&#10;+dSbb76pqFQLohnhpNWWQAcQcAmIt9122y677MJz911mx571egIpZWfLIpmvkOsJVD/77LMZZ5wx&#10;8jWZwmoN9AWyRteIttBk2f369Tv55JPjmSoV4UYztFPT7wbJhdbD6S269OFHFhBff/31ccYZp/vv&#10;MncP7Yvg+Jky0wqZ7VBGQJQhWB9Wa0gLKQMdlM855xxuyn//+9+5vXKd5M4FU1Fu0x4YqRG2imoz&#10;qo7T+j7xxBPHH398/1Xx448/zsTGp+eyagM6IzKrCaXILoKmOYBA56yzzpp44ok7/AwXiLbChsJq&#10;KGRuwQd6C2fZZZedc845//Wvf1H99a9/zVHqBwayXtGL+s0Iy1ZbAh1wzz33EBAvvPDCzTbbjIhf&#10;/kBsSyCl7GxZJPMVcj2BKg+O86y8MietClZbImt0DVs5pTfffDNjZPf5NOFbqgktUoseQErZUtQZ&#10;Ws6VrtGyu5bMZuQdm/qtUKuWUBTI3AJZ0BFZtYHM7Q7oP/HEEzwSP7rczdT34RkEMHXuuecS1Lp5&#10;UwU1dCgD6FuqACFNyXqS6et3JLzTTDMNmRqceeed92c/+5ndqd8BYacZtsWO1RIhuuWWW8Yee2yD&#10;ICnbRBNN1PlnhLQWUgg4zcwAVRVyPekTMsja4kfIk3yokzJjv3VAZa5JR6bTArHkkkvOPPPMfvOS&#10;5HfgwIH+cBEiFMp++wA70lVMcY3wQ8trrrnmZJNN5jFjR92g5ow2c6UVkH7yySczzDDDscce63g7&#10;Q2ua7RVs5acCbrzxRnafb2nCjOGnHiq1oH8s0GGHKX5kAfHuu+8mynT47JX8eDC1avegIfBjN/Fd&#10;pSxrhTL2Caowc6WxXGIBuZgAlq+44gqSJl+GX3HFFePD0kht2w6YUjPXC9hLZ9Gf//xngqDvUL3y&#10;yiskUMP8UBttbS5dKltN8tZwsKTDc8wxx1dffVUqZxPJK6s1fjNaKpRMiKWWWmruuef+/vvvMctm&#10;JjjGL+CiAKFm35C6qgCNKaaRgEj+u/DCC88+++z+61qfYDcdhZ2odm6F1HeZfUVvmF2ooNlegSbY&#10;9+TmMCMg+tElHS4Bp5n5Pw4dZjhWGWmLOx2oZqJA5o44ZLsNyyVdg6KAF5N2j2REIabJK3P5pgol&#10;oJoUh6I5IIIyIAIUmPFkYCgw9cADD0w++eS+rLbBBhustNJKzfaHExgsbVplXOOOO+7DDz8M/dpr&#10;r0044YR+JzIQmrpqW6DbQYcomC3hvj3llFNmnXXW+L0MkTWSBapoWlUEE8iRBtDREH1QGUqAgwKc&#10;BRPczBdffPEYY4zhJKujWlQhZIpatSVsS0cQd955JwHxzDPPJNnnVOOenpVGDujx9ddfJ8E/8cQT&#10;cSCYwmoH1KaLMrdsgt/5c4y/+MUvGGP8E+AAUlBa1mZA0Y8CP7KAeO+997KHTWpG3kRrmS5Y3/36&#10;9YuvYZXSGvoWEKliGfskL34oevvGDz2A3GwkgK6x//7770877bTmv3/5y19IN7wNCdVCP2gArQKI&#10;EbklpFvCwR5++OEkbu2UNViTQkdVGkCjJpNNG7SgI+LgIosssv7661vlyjz++OO3fGnPaoxI1Kot&#10;oSkAwTSOPvroV199NenhJptsYhzpxkjfgOX33ntvqqmmijNMplCnA8rpokqZWzahDIj+YnZ8FKEG&#10;LQcyNyGzfgzoFBBzpYGWzBIqgFzviSxLyKwGWjIDiJxWCBb0LLPMMrIDoqCLyy67bJxxxnn88ceb&#10;3dMlYLVdQFRHsKoCmZUG9fbbb88555x+lmjnnXfefffdy+5UzpWekN/sWwm7qHoqjMj8+OOPCcTn&#10;n38+9KOPPkpq4+cQVS6dbIkwVSK8rQaZUKphnEvleuutB1GDOpaZNSygnKkCwWQnL7300kcffbTV&#10;J554gpXz9NNPQ4dXvYW+5UoBmHfddRcpNgf2EksssdlmmxGOqwH3nCXpboByc0dwgglBlr3QQgv5&#10;+GQGkmILPwH8ZmeYEJs0Iz3D/E+mbrzxRjLE5oCYrfREO/5/F3qF/1YDaRyV6EcQEAGPBHfRuemm&#10;m8gQu/kNuOEHXRxzzDF0V7tniTSBFawS+1qi1GwGUiy/+uqrE0000ZVXXgm9/PLL+xN+DhlIpE7q&#10;kI+y1ZZAp1lB5iuvvBL9PvPMMwMHDvRN2BGO77///ptvvvFltXPOOYdr7Jtvvvnll19+9913XC2r&#10;DdfYcjgGiCb//Oc/P/jgg3fffZc0lsBN+eGHHxICvvjiC2MNChj86quv4KiAPgQ6WP7kk08Y0YAB&#10;A0466aTkQnW3mGCCCUzDaZ4nopegIc1zpQDMX/3qV2OOOSbrc5555vGTpOWDgwi6G6DcsqMAUoY5&#10;//zzt/xxBzjNTAG/2RMnvyVQZiC+7OCbKpTyA9lKT8BHLVf+Z6C3HRz7cQREgQ4pG3fYSGSyYOSA&#10;Li6++GK6+9Of/tTsXrUQEqy29AemfJaUVfkgNc3P5vXXXx9vvPH8cOUyyyyz8cYbQ3hVETZph9Js&#10;M2iOgsishmNEpckmm8zfo+U2NNZYYxGtiCN//vOfidGAuzxnz2OPPfbSSy8RPQmX5FlMPvdrdMi2&#10;7r//frL1yy+/fP/9999rr72OPfbYnXbaCf/9B9Obbrrp2muvvfLKK5OpESbmmGMOsifyUDYV1/Pp&#10;p59+0UUXXXjhhRdP4HqL5mKLLQaTxGfuueeeZJJJJp100immmGLWWWeFmHLKKSGI2jYhpya9xQgc&#10;dIh92OQKyY0VDrGP4XAgHXDAAQ72lltuwUL5mwt9gJOZKw3IvO+++8YYYwxCIZ5wpMmMjiCC7gYo&#10;t+wojCAl6JPz9i1DzJUG1G8JO40MkWdX/h6iyFZ6Aj5qufI/A71tdgyOzHpADEEzaiKrJbKgp6Y0&#10;sNoSw1QQ6BgQ2ZDQ7Z7ECIGPk+5GH3305i+0dYbK4R6EyQJ8AAFCBIcrM5ma64zYsfXWW6umToka&#10;n6rI9QIyWxoBtiIgTj755L/+9a+h6deUtn///oQS8mLynVFHHZXhyxx//PHhM/kwKUcZZRT2PzRA&#10;iv9cGAlDEAQpohIBi/hFSfwyckGzgVGmLTGL2DfTTDMR/ugaGjUIIumaCdsnHHfccRdeeOFFF11E&#10;qn7ooYfuuuuuMLfYYostt9wSnQ033BB9Yu6222673XbbbbPNNijsvvvuROR1110XBXw7/PDDHSyP&#10;Ejc+++wzaGaAmYnJkSMRdPfADq3uvvtu5gpPCBnxixIqSER3IwTYJCPmdDn77LNTVz3cbua0Q5qG&#10;vDJbwqWrjv9ZkJkMJsiGukaHJnSRqZ5IjnQ1nG40O+v8aAIi84gO5zy7MX7HdKSCLk477TRCA7kS&#10;dPfPXt9q+lTlIFUBsLCgP//886mnnvr000+HJijEB7OFmgJ+aVabINcL2EVLEUAKXnvtNUbnlfms&#10;s84iopHgsLFJBEgVjz/+eJiEaXKQM84444orrrjkkkuuvfba8847j004ZMgQksrbbrvtnnvuIVt8&#10;7733uN6Sf3F15Sb77bffch3mVuvXb7zYwmQ4e+65J1fmTz/9lKQDpqkHpcQIBAkU0Zkc3yreEtPj&#10;Ucp0NmKWqqlsM2MdQBNM3XXXXRwhRx11FOfEkUceWdqX6IPlDsDmhx9+SEZ8yimn6EAWJFR99+S0&#10;QzXgxmy0BI+Pp6aOGWJ8DlFkQ11AZdparaGDqcqP7obTjWbyum1f+ZsqudawKDKrJ7KsFbJGAzWm&#10;VZFZPXWkgVWRWY1FfMcdd3T+14vyQa73FRq54IILWAFemf/973/LV0F/pGuQH5MuARPCtSVHEfyv&#10;v/6a1Ml/kbzsssv6s/4qNEM7NsysBuTnyrBA8zfeeIPJJP+CJhcjg4MYfmhcQBvTofX5wAMP5MKr&#10;qNJIfGlKkAZRQZppN1xCU2JNUC0JRdKUWHv55ZfHHntsf2EfEM0JH35PEdiXQJ8ymM0KAe3nSkMT&#10;DqX/b+SII47gjIn/W5D1WqHWaTuoVoImDvCvf/0rCX751b0+o/K1DdLc53fMr7nmGsZY+z440EhJ&#10;A2jUcqWBymKDqXKzTjPKVoFumC196IwfTUCU5n7HI+nw4w5Jt0Ku9xUaITNifXtDZ1nIV2GYc11q&#10;WoVwu8pRBN+ASDoGzV3PH2gJnRoU2TCzGoDTzGwJm7/11lsDBgy49dZboUlLub36U2DaF1ZrWy56&#10;gZBWU1qiHXbbbTd/yWJk46GHHuLK7AsC4Prrr+dREiWhk+9DUeOkcbeefPjlVKhpQPz973/fv39/&#10;Ht9PfvITsrbmXmqgIeUw1Vp6S1tKgvuUU07prxNmWV+BtXZwxbL4oU888UR2X3zGI6CRkha1Kih1&#10;JDBltQMqP1rNwzCZdNGs0xldXZlltkRLBZkisxqoMa3W0E4Ek9vZaOmH2psVUqPWBvsGrJ155pnc&#10;s/wOSeZ2gfJJx+OvAX6ocdRPNtlk5jLLL7/8ZpttFm0BtNVhoqZp81xpApoffPAB/XI7ht5yyy0X&#10;W2yxZKArmDX84x//+Oyzz7j/cvn98ssvKbmokng+8cQTf/jDH+69914yegI9V8hTTz119913X331&#10;1WefffZpp5121113PfTQQ48++mgu5qTGpB5Erptvvpn7O3dbOFzMmRAOJBJYYhlOknwddthh3Ekx&#10;RZXk/eqrryY/YpdSwkHt8ssvv+yyy2h78MEHE3b79evn/8MBWB6r8U+mnJmACnleGmjmCJtAlArQ&#10;1157LQkp00hA9KulhhIVbAUzON0AfZArPQH/b3/724wzzshsaDkLuoP64UzVTRtUfjeCPk8wLkzR&#10;NlDjoJOpkYPKud50oT6IahpZ5XMwwY8sIL766qssO68kzQ8A5MqIANbYzHQXv22XBcNCzHLZqjb1&#10;VIPDyp555pl9LW+55ZZbf/31q5bFA2uG0lzpPbT/Tvo3TOwo6KWXXnqKKabYa6+9fv7znxNihgwZ&#10;Ar3ttttus802O+2005577kkKudVWW5G9wllyySUXXHDBJZZYYtCgQVNPPTUXtxlmmGG66aaTnmCC&#10;Cdg21Rs0BUYZZZRMNTDGGGMQocDoCdKEMPIszjz0wwiWJ5poIkR4i3EUaKtBcsBxxhmHZ+T7POoH&#10;aOUnsQFxdtJJJ/Vd5jwLxVNoBmohqulYDTuV9fSGw8QTT3zQQQfRrwd2ZbqwAGTK6QbJcOslrSke&#10;xC677GK0yoLuoH44U3XTBugY2aEZHQ+l3a/hwaRs5o8kVM71ZtTqg6jiqt4GE/zIAuIrr7zCfmDH&#10;QtemPjVqbbBvwJqvkTd/VqPWdQ0xy6LGhAjI4aI6xxxz+L+lCIgbb7xxqRltS4TZGpo1S7CyM5Us&#10;cOeacMIJydGgF1poIXYykYUgQtABAwcOJMwR4LjOTz/99BBTTTUVIQ9X559//sGDB5PJbr311muv&#10;vfbmm28OTfZHAAWkcuRo4OKLL77kkkvI+8jrn3nmmd/+9re/+tWv5pxzTsZIlWOGXBK8+OKLTz75&#10;5FNPPeUnfghhgDTksccee/rppx9++OG33377zTfffOGFFygBUpqQhD744IM0JOmj+pe//IXqAw88&#10;QE5644033n333Ztuuimje/fddx0s+SMBi+6cOkqQJjgjzcpQKJUOomwlB8hkmEwdxwbTyKjhtMsQ&#10;gcxhIhlu/aAVMedrrbXWyA6IAppMn4Dop4DhlBaakRplZNYIRfKuF6NWH0Q1fAsm6PQaYqClSKbI&#10;rFbIGh0xTE0VAPth3HHH9UqSZSMHzBRdcCRyqfSVeOdOlPQwUc16e30sc+sk3Pj/4TbccMOlllqq&#10;1K91HZAv5AQhSpHwI80yaf7++++TXnm6LLDAAjvssAMXXu7v7yV8/fXXX331FRzuxdCksV6KfbNY&#10;C33AfvvtF//7dKTi3HPPZakwRl3lTk2GyLiga9PSN5RGsHnnnXcOGDBgu+22IyD6jwpCASKOIgg/&#10;5Gy1z8ACMCD6Ah/MeLJJpRdIxloAb31tBFA96aSTyA/89D4imDEuADNTbYA+ZahBCKvDRNbu6+hy&#10;ZVj4kQXE1157jYsV2Qd0lo0E+KTp4rDDDptxxhn9ioWPU3TZO000BaI5baM5TOhPP/2UvbTHHntA&#10;E5WITeirAGBG20Blt4BM124YhyhpbPpGufpwyHzJoXyXebHFFosPi3SDZLWCQ9NmNc7keXBwKRQM&#10;BIcffrg/5yMTqdaiCqjKCUI6WskH0LFjAW2pAjSPPvro8cYbz+wenHrqqdy4u/+Psi1hLxDalAmg&#10;77rrrkkmmYQLLDd3Xw6OXqKVRAxweJD6/w9HyzbbbINBaJj2It0rJGMtgGWeGiWWqR5yyCFcHcyy&#10;01DyoDQSRIlkJvujQlQVAavDRNbu6+hyZVjIV2bbBFoyhSKQ6wk1jlWRWV04lPVaaWZB+qQIx36H&#10;N1UAdMtn0ytgAVM77bTTtNNO629VablLdK+PGmtu3nnnNUMkIHIh/f7770MqIWJcLTcV0lAIVH40&#10;5qSUwuR+yh6+99574XM73nPPPWGqFlFGTbpzVzRDfrO07BRg0J/h2nnnnf0qTvJiqEIztKkaqDxI&#10;HEwFR7XmvuDsvvvuDIqUFhrUPlIKaCKdjA0XsEMGSrp98MEHExDjh8f7bHyYjqEA1l577VVWWcXx&#10;gizrJZzAlsAyUkuqBx54IBni840fyHD+w8+S/gGQHOzjkDvgRxYQH3vssdFGG81PimRZAyoA6BHy&#10;YDC16aabzjHHHH4YRctdovvFgRqWSZq22GILCA587kE2p0qZ9RqQyVrM9QKpUQt9ICFHUL3iiiu4&#10;3z3xxBOs+Ommm85/f+oqj7UOomGu94QikOsN0IoSvqZiU2211Vabb755SCvVjki2K9BcU8GsVaUB&#10;fOwT32eaaSYOM0RUCViTTTYZN2joUFZUNW7A5iDXuwNGjjnmGOxzqSyvzHbRB5s2z5U2QIcxLrro&#10;oqbeIAt6D5s3g6cWzlPdbbfduFK8+eab0HAQQYSfEEH/AKj8G44ht0OPgAjhqKzWoGZLIC0bZm57&#10;qBbI3AYyN6HGeeCBB+LDZTwSpSMQmKWMsfjtWmkVRhSiI2kC4pAhQyDIa0hLIRTFGEMz6BLwFXUJ&#10;9S+55JKxxhqL9f31119PMcUURx11FMxq7RfRUH1pRUALpaiGmg6Aw+6Cw+j85Dlq8NUPqGnz4Kgs&#10;qIpcT7BqQ/cwTbi9TjXVVJ999pnVSy+9lKD/6aefQqNWNWtYK4kaYKIvrLYE0kMPPZSAePLJJxMQ&#10;/Xp4qR90ZTTBKijp7sEQ6IJHRoYoDbKsa9jEti3hRFlS3XvvvblS+A/CZNI8/IfZPBYb5kpPwBe5&#10;/r+BeoZYq5ZQ1BIhHaamUC2QuQ00M+UA0hkuPoRF6ObZH35gljKeNLfX9dZbL/gjENERBFh22WV9&#10;DZEzf7nlloMPUGDZJfXsEgpBDw+wgCmSpv79+7/xxhukUZNPPrlvcysNhH4JOGo2i0S5WyQiQ9xy&#10;yy3jbt6yOWqgFEFHVRpYFVZpRRkdcTefZppp/IlsQOyYdNJJ45f9RZgKoiUNbAVR4wOqSPfdd9+p&#10;p5761FNPJSDec889cPRHhCaQL6fPwD7YZJNN1lhjDccLsqxr2MS2LYFl0s84Y9Zdd93ZZ5/df9pV&#10;jk5oswb4KOdKT1QdJOT6/wZyQHQ82cE2ULMlskYDmdseWa+BzG1AZprkPMtywNNPPz3RRBP5b/AU&#10;jVholn4hvv/++0GDBm2f/gee/BGFMGhHYNVVV912220hNttss8GDB8fAgyhhK4kSSjtAHUq3EOlM&#10;v379CIj//Oc/2cyc/zDDTmWxFQ2gdUBalNUg6AhYTfL/b4kllvDFAS2oFkA5Uz0RmslGBavqW422&#10;EBgnIHKdjPjI9A4cOPBvf/sbtGog7CSTLWhBNVoprUH7BIuzzz6bgBg3GJsA1Zo5AM1M9RI03HHH&#10;HVdbbTUH2Ac7NrFtS+AnE+gcoklfM888sy+pl2MJJKs9ABPlXOmJ1EOFXP/fQD0gWtXRGoYp6ozh&#10;14T58ssvk7R3/l9IIwTJhepFa9OZzO0O6nfvHvq7JUAcdthhvsQGsjgBayzBWIWZ23tohxL7Rx99&#10;NJP50Ucffffdd7PNNttxxx0HE6lqIlqVkNkSNg/kBg1g/5hjjvEnuajWFGzC9sv1nlAayNxWwAL2&#10;99prryWXXFJrVA855JAFFliAatm2mtCeDgeQZmpYwDjYf//9Se3PP//80UYb7aabboLTbCH12a3Z&#10;zsAOXbBa6JQhQGdBd6g8TijpZiDVZ7sgOZhrrrnKfxfTPHsoU9q2HSrTvXQY2Ark+shBr6/MudIT&#10;ijpj+DVh3nXXXZzA9913X0uFEQUeKvYJE/PMM0/kTT7pbqBv7fS1lisJcDbYYIONNtoIgkvQOuus&#10;AwGyuEDyIkMdkcXDgg0laMUdmaTp66+//te//kWwaHmTTe169Atk1qCotkNkCuMUl0qTbjSzoDtk&#10;iw0EEzuaKpnYJ52ZY445GB002GGHHaaccspPPvkEWrWyYUugmamOSOarB7fKKqsQEH+a/jsznGbL&#10;qdu23fUWdLHVVlvFlTlzu0PlcUJJNyO8haC63nrrzT///N9++61MQNeZasAmKFttiWS7dw4DW4Fc&#10;Hzmofw5RdMO0WiIL2qAbnXawLfj9738/zjjj+LvHWdZXVGszIdcTMis9fh789NNP7z8Fje4QUUa1&#10;S2gzVwrA1DjnvInh1ltvvcwyyyhSpyWQttvMMjFlVcAslaFRIL+YbLLJvvzyS0ZKhlh+PDDUgpAO&#10;ImjR0hlFQbhv99hjD1+WBbYqAROdGl9lEVVF7YCRFVdcceGFF/azPoAEfNJJJ/Uz9r4tG71AYDBp&#10;VdC+QEpZY0YVAgXLBRdckB5vuOEGAqLfhgSqhREI6b6BtqVNaJ4gWbATK78ZiESuJ2RWYmaqFfTW&#10;tJqZJD/wc+DQzGE1mAI2qawn1KrDg5amWjJbQt9yZVj4cQREQfMnn3xyggkm8DVExpkFfUJyp0Ku&#10;J2RWA+yo+GaxUjp1/3QPm7T01kfF2ho0aJDvaZDIrLnmmtGdas2gocj1AjKb2wYfwi207777Tjfd&#10;dN988w3rm4DovzpRGaADpKueUvMgghZWQz8gM6nk3nfeeefBgwebLSpSLRQgtCMTQAeiqqgdUPCH&#10;te0I7LfffmOPPbYfKtZ+OAYBM2xW1huwqjQQVQgUKMlDZ5hhhnXXXfeOO+4gIMb/LVAtjFTWe9rv&#10;FWhb2oQmqV9ooYXC/5ZAJHI9IbMSM1P///bOPG6raY37x1xJmaXBUBIaZB4qolLGRHNIRHVwQkWh&#10;RI4hUhIhEaHDccg8c2QIhaQ00ESSaEKG834+73m/e/3WvVrP3vve977v+3me6ry+f+zPta51rWsN&#10;e+9rX+se46CWjuSf5HqXXXbhuUKRLUU0IArjPiBULAY3GJ9YZSwMI6Ul2C1zGkIjUFFYVf7QNtuq&#10;aRpyLhvkmTNn7rDDDi+++KL0pQgO/ZFQJEw0aNAgr//Ac+NU0cFtyWVkCx6a44oVK8jUhg0bhtyj&#10;R48TTzzR1cphSHZIk3JsICegInvzhg0bcnHrNURliKqKxTbO4JTuCExTM5UrY7gelJdffjn3sAuI&#10;oCrTOmwvZBN1iBMJ0ssbUKTqqKOOOuaYYxAo0vaqq66qWLHi/PnzkUOukAuDtprI2rVr99prL3av&#10;L730EgFRv9MhA+HspZfsRpuMc6WiQAk8w4488kicyCYZNbEFD+ljcYNEXrp0KQGxa9euFN3KCzQc&#10;rbs4aM5RNpLLh2AOeXa3gQNiAixfyDPFL7/8slq1auUTEIlTXAHnnHMOMtiKRJIviyia49y5c7fe&#10;emv9iB55IlGYCIVMrXPoyw5pUo4N5ASQaUVGw0aPuE+R8HHyySfLlQyiqK3DKf37wdTYEye9D/rO&#10;nTs3bdpU95huLYhaRnFjE1FZTshcKDKpQw45ZO+999bbykA6TMzSp3AwUBOhYgGoOQ7XrFlTs2bN&#10;bt26sYNxGaJqhbMvoHc1CVmihJNOOolEmEeabJJRE1soiaqi0CmrCsj6kpgCohl4GOsrO7LBlYob&#10;J3bLHIs1KbleVpXBV0oGvyg5gfQ2HHlM7brrrvpd+DTnoDDwrL6qVKmib9RJjwDByS+o62grNDic&#10;NWvWlltuqb9Pu+yyy7iN9VaAs4k2FNI7SwTw7RG4fJ3sa7A8/vjjuY31XQ4SYTJTYlNg6hH4ytK7&#10;wzeQ7Iahm0d6QN+rVy+9a+SMJWAp45AMsgmBB8AM2Zlx1BSoatmyZf369detW6dily5d9txzTy2s&#10;3wqQiwGHhN0aNWr07Nnzo48+IiAOHz4cpa0uAuckOkiqfvnll0aNGumspekOm1gSqug3eF4Z/3Pm&#10;zOEq1VenzbKVQEpcOcEnqomiHoVVJZLGJzY5zUI2GzggprEB2XCcN2/e9ttvr69GqaqMwP/y5cvZ&#10;yV555ZWuLwQn50to3QUaHE6fPp0MUZ/VIP4ecMAByhCdTbRhLPIWspfSyUJmZIUE359//hm5bdu2&#10;bDD9NxCFMV9/uefEjzXIKrpRIZAC6+0jqpyNarNhHFufkh205eiqnCv8k9rXqlVLX02hiuhPiFSV&#10;3wqQiwGHJJ677777JZdc8sEHHxAQ9SdTtroI5MSOsuQ4qVq9enW9evWYlN4jshXZwSZf6DQ4PSZD&#10;XLBgQcWKFRUQwVWBGV0AvRA9JeSLehRWlUhhvYRQX76rVAER1CakBN9SMvhFydlIYwMyA4LUzjvv&#10;rL9hAltdBMzLXw4HznWV62M3UaxdamI7QoMrAuK2226r1wH69+9PIqOPejmbaEMhG9Vy5NKUII3A&#10;xqEqQOYuOvjgg2vXrq0vHnTq1Kl58+ZczbZZBtlH9dnA2AlOBt02dETUUNLtG0h2hJQqmlvP3nuu&#10;Fo2ThbENZn322WdXr15dbyuzqSRbjH6k1G9SMPhctWrVHnvswaXyySefEBD1u0HFO9do3RyNzkIV&#10;2e7++++vdzlC84oFm3zRFABZv+vOuXNnAUGy/EtwxXxRj8KqcpHeMhvR7lK9y8y09aaSr5SNsKoU&#10;2AYZfKVkR1RJkQc+W2b9t2QxS2+lzC0R6gjQ/PDDDwRf3b3C1sWRZjCxNridMWNGpUqVXnrpJWRi&#10;PUGKrC3anRmp9eDL+UJDnHNC2XAdccQR2hCdcsopZIjUql/5d3ABmKYxWIvIYKw2g+4cnB977LED&#10;BgxAkD6E31YyhIpyJXwZrIWZxRlnnNGgQQOFe5IpcmG9P6ZaIeN8ifbF+apTpw4hWG+q6P/CnI06&#10;8puA8VFCkw2ZhUZLketzr732uvzyy93ZQSn8omRQUVhVBquNoK45IpMhVq5cmetTay69MD42Coof&#10;TO6AKFkzd0qQXlhVCmyDDL5SsiOqpMgDf5dddrn66qtDVXkRdWslD5SkFYQMfV5a2Lo4qM15MmIN&#10;aEhA5C564oknkMli9ttvv3Xr1oW6M8u/vnmomBc0xLk+ZdmiRQs0FLt27cpk3ebL+acIrhhFVaAi&#10;d4tuGI6EWsnOjKTmgAMO0Le2ndLHtLYxzvgL8IsSpAFkZw+uOf47d+68ww476JcI5s6dSw5+zTXX&#10;aC7OQ+Axf1wvyJoI56tu3bq9e/fWf++NGjVKeiE5tjvfLBt+Rw6KekmHC4bBqJajcDZOBhWFVWWw&#10;2gjqmiPyzJkzmdqQIUM0d+D8AoKcbAy4MRdMqneZzeKUWOUQoSoVE5BN8tCjriiyja1Ro4Y+oWK1&#10;ZYPp/L9HH320PhUItiIFmpdrguDunyjUzp8/n1tXAZGblhSYhz8yTaKtokoV1R0dGV08WGokGH/9&#10;9dfEiB49eiBDly5dDjnkEGyQXSDL5o0qOQGriqDmsqQoVwsXLqxWrZp+14eiay4zoXvMxx+GVWVi&#10;HxqOFEO1eG7bti0rqd/7mjZt2mabbfbII4+oRxlIjiIPkp29iiFkiQ1jPvLII3l2Pv/880SNiRMn&#10;onStJAT9ZZBSGJP1xCp91Jzj2rVr69Wrp3/dkzINQfepwd4sc+CfhwoZonbocoWg0QopHWjkQbJQ&#10;MQHTbdq5iJxufZ8IyfabWEDkIqhfv37oCVwWmM6Dbzu4/8xMczqFLGniigltMVOY0I88Dh8+fMst&#10;t+TiC7o0WLsMUW8qytJdrL7Sx7QOrtQlS5ZwfeuXuKBTp07HH3+85OAOyOR3tllJ5MQWDLTi6CuR&#10;aW4MAyUyNnPmzNlzzz31JqxqVeVkMC1KQK30MhMyBtO6xJ0J+CfWb7PNNlpJfRrmwQcfRAbs/baS&#10;HbJxMkccqhhCfSFgdsopp3CpTJ8+vUKFCu4vLuQfZOPsVRQqiqgmigw4sluqWbOm/r1WVWkIOkiN&#10;Hb05d1wwVapUGTRokIocNR0J1rsHSswkB74MKiaQ0syHbY2VUoDz2NE68giIIfwqycnEWsYqRajK&#10;FU888cTkv3IvFdRdnz59mjZtKtlWZCG4NMxCS1ATyTLIBmaLFy8ml5k8eTLy2LFjuaP0b5lgjTJu&#10;Hb6SK1JFUBXHUHNhzAN7qhYtWrTVVlu5LyZeccUVzZo102cSZSbc5a6iMM6yahBwiODuGYGSeFGp&#10;UiVtXV0tgpNp62SfbHofZ6MBnHfeeZtvvvmMGTOQOfKYcX+XLPsQ6GPJVitXQKfI7du3P+aYY1at&#10;WrXffvvpNUSq1BaQfXtphDNIifxw1GuIo0ePdp5joVb4RcmgYjY0MI7Ia9asoTtliEVOIQH1awvp&#10;yNl1XsPb9ALiEUccwdPYFcsI+R8yZMi+++6rD6+BrcuObNzqpzkTNGHLvP322+s3owYOHOj+589a&#10;GOTKYbVZuohqfLiacb5s2TIe+N27d0eG/v3716lTR59bds0RMJase0BIYwsewY2SsVdReoHnF154&#10;gcCk//mL9RCLHMqzVWVw3QmrNX21a9eO4KsMccqUKX/5y18eeOAB9essJacnmF7JWAD4hA4dOjRu&#10;3Pj3338nT2Qb6zoC2TtNyEMwjnxGIj8cf/nll/33318pm6piwVL4RcmgYjY0MI7IK1eu1B9qR1cg&#10;mEA+U0hA/dpCKZHX8Da9gHjYYYcpr5G+7KCLMWPG7LTTTvpV0eQeZSDc6rsz4TTgy4D9N998s9tu&#10;u02aNAn5sssuq1Wr1urVq5GthcF4CrDlRGSWbL9u3Tpifdu2bYMRmx3fwQcfrDdV/FbIaCQ4XJVD&#10;xSBamJtT94yP6eS/Tz31VMWKFcePH49sKyKEPEPQWcSnzNSdQ25RInDrVq1aVb93/+STTxIQY/95&#10;AlDG6kFVYMsGFTUGFaFjx46s54oVKw455BB9Ld23AWlAE5EMyH4xJ/LD8eeff65Xrx6JsOar2ihU&#10;Cb8oGVTMhsYGWK5du7Z27drKEKVxOJviUb+2UErkNbzwu8yhopAyRLRKGggVRXplNmTMrXvggQem&#10;/LpSwbCC+B85ciS5G8mU+gq6T9dp1FJnBfx7mCJm5GXVq1efMGEC8lVXXeX+xcUalSTwm4Hm0qgq&#10;AdmY/m0TYi6d6pMo3Fp169YNvTjgjB0UozeDUCvTIkCvP8oYnM3jjz++9dZba6ayV5VvJkJtEaIO&#10;/aIEQKZ3/F988cU777yz3mW+4447tthiC/cjSTTUWzcUpckLNVF3IM2ZZ565zz77LF++nDwRmS5k&#10;4+xDRJ1kA0thywaK+qyPPikdqoWoxidwlwVrYdBCSdb3tc866yy37EK1pYU/htBgfEq9X8emFBAB&#10;YzaVBET/y21lgRlXcAOT0eh1KKeUQTLRa4WiriTdKg4ckqxxF915553IHA899FB9es5alMQ4Xg+a&#10;NEOSjW1jAgG3brVq1bp06YLM0+Xwww/Xf7mAszRNU+G3ctP0BcBm3Lhxm222mftBaVBz0y7oziml&#10;QZYQirASQkWB/If5ya++ffvuueee+tc9HjNOxsC3BzOEPMAJR/lxGrrjslyyZAnb2OOOO05jcLUS&#10;BEWBbEeQOAZrUdKG5nTRrFmz7t27Mwx584lqfILus2AtDJqjYPdw1FFHsaWwZW8NrXVp4I8hNBgH&#10;PWarKp6kLbMZWx7YZvmQs6EMwBWHDBnSsGHDhJCREuM1wJYjUPXvf/+bgPj6668nmOWLLiAcOuGH&#10;H37gUU82inzDDTe0adNGp5yjbJLJZhZVyhJw/sUXX5Cs6TPSv/32G/tlvfIFviVIiYDeCQ4Z2ELm&#10;FjItAktklCrC1VdfTUD85JNPkKlVW8BGRePDoipAlqVsQDlgMmSI7l3mwYMHt2zZEkGe8SBBMEhp&#10;TLsAihJkQNFNxFlyJCS5TPOyyy4jXpDaH3/88ZxBvT1VFmgMHOHEE08899xzteAoQQayTMC0TgIb&#10;OcS5kkRmdOSRR55++ulaClUhqHeE9LguhDpCw9GqikP+wZY9pEzoaFMKiBLOO+889ncJm8qUyBvY&#10;cgSqJk+e/Je//OWtt95CLq2zJT/OIcI333yz3Xbb6Rf8eQIfccQRzkA2Puh1dFCUpS2nY/r06UxN&#10;na5Zs2bvvfdWRC4LyED13RuC1FZbbeVek80JNxtPPo540I3HkVSFW5QtAkkuR/I+FpDUjBA/e/bs&#10;+fPnv/feezzJmjRpQkDUnwiffPLJ+nGzBEKrmi+tWrWiR5J9Hi0dO3ZknMHZKjPokVvgoIMOcl/d&#10;0zWgKtkkEIw4FzLjiH9Np0OHDkcffbT7KSYpOcosPYF3r4mKoPEXj3UXNyopEzqKD4ghdyrG4htI&#10;zoZshFXlg21pvpK1++67J3x0OSXyBn5RsqBIbkhG435tjGPB3alhqAuUaFauXLnXXnvdf//9yDyE&#10;L7zwQoRi4JJlfYg733//Pc4XLlz48ccfEyPef/99Qsbbb7/94Ycf9uvXj4Co7/xgXLNmzfbt27/x&#10;xhuffvrpvHnzZs6cuWzZMsLN0qVLCTEoaf7KK6/wbJg6depnn302a9asOXPmLF68GFcEoJdffvnp&#10;p59+9tlnH3nkkQceeGDMmDHkmyRNnTp1IlKQ0bNjPeuss84555zNN9980KBBDz/88H333XfPPffc&#10;dtttJMUYjxgxQjJHtp/dunVj48mzoV69emRe7EYPOeQQkq9jjz2WiIOGnJotf4MGDfC8ww47VK1a&#10;lYQXCILMS2y77bYfffQREzz00EMJiCwLQYRMh+jM7Iih+qZzCM4L8ZeYS3T78ccfeVqsXr2asMtS&#10;sA7Tpk1jMZ955hkmy+Vx0003tWvXjkix44478jDDc6NGjVq3bq1goZPOUYKP7azk9ZAeGi5YsIDn&#10;KOcxGpJie/QxPQfYssGqMkiJH/wrJb/yyiv32Wcf946fegHJxnw9xkeBs0uGvpxn9QIqFs+mFxC5&#10;rwgf/s8fFIa8gV+ULChOmTKFe+zVV191tdETXww6tV999ZV+wofblcB06qmnEn1ee+215wzcgewx&#10;iTsEI2LN2LFj77zzzltvvXXgwIHXXHMNEW3o0KF33HEHmiuuuIJQctJJJxE79thjD27R6tWrk/oR&#10;LBQgmAu3kGSBPQP4+uuvCS4VK1Zsaqhfv/6+++7LdoxYxlLvuuuueONYo0YNQg9OkHfeeefddtuN&#10;eESrypUr0xcaQKhQoQKaSpUq0TXeCEbENYbUs2fPPn360CmtpG/cuPH+++/PPYZnRT3CHD1yxObw&#10;ww8ns2NLyJ6AYE3QIfQgXHLJJVwDKHFIyknMRWDuN954I4vATXvLLbdce+21BCaCL8GaCR522GFb&#10;brllrVq1cEunTJBn6k477URHpHXNmjWjI5ad+QKjZSTosWTitWvXJuZyXmCXXXZhdiS5zIJoy7DN&#10;Klo6d+5M7GBTScjmWWLPsTnLio+lCJPiucUY3Gce84ImwpYNVpXBajPjRzNs2DBOuhJ86cEXygf6&#10;Cg3PSqXBphQQdRwwYABXtgKikIGwqhRdWLuMpS8Limy4iBQvvPCCqjgmr35wXRhs2UMeQlUU0XPT&#10;kocSdtn6ERm5tbh7q1Sp0rx5c+5GQgk3HoGMMMSNzX1OyOBG5a4j9gE5FPGFGxiBQMYtTZi47rrr&#10;br75ZhKuUaNG3XvvvaRdjz766BOGSZMmkcddddVV9MKGiwGQQhIdsOS6X7FiBakfECXZVk+ePJnU&#10;j4hMSkhKQopEjH7nnXdIjkicyb/IlYjUbFdJJOfOnUtwx5J7leRRP85KcsEmVzM9//zzmR0GFMnX&#10;yKcE+RdJGXBaScrYJus1OJoUzMiRI+lLD7NjjjmGFSNWjh49mqXgePfdd/NoefDBBy+99FLiKeG1&#10;e/fuPQxEW2Iu4XX48OEks0TkCy64gOXiaYQ3nlvk8k899RSLQKZMasz0uUKIoZwFJktuS7/udVKd&#10;5diAiF4GBYBzVpirJTYgookqfWQAtmywqgxWmwENa8K1p9OKxo0/dhauthiyefaHV7oPm1QBUUgZ&#10;i7XIEKssHrnt3bs3d6/7nbvSRV2AZP8fC5LPbk6DWHRqubV41H/wwQcEjgMOOICkT1khIWP58uUE&#10;Jm489rnsdjEgWBA+CBzItAV2dromtCWUMic0J0bolTX2gFtsscXjjz+uqlJEa8JRKQbBhaxNf2wi&#10;PRjDeGQATpaAN47BCmbeEuEIrogZWTOB6f3330fmQdK1a1eEsoPklwcYvSsgaquuEWp4kh2qdbPI&#10;F5pzYegx5joqANpmQwaMUKCZOHEi+YFOHxoZlC6m5xLTCRXLCNfvphQQAbe33347mxeuhtgudPLA&#10;lvPEDDxAMltX9kckQdIkgAGdBi0NVpsCjJ999lk2nvqUHNs3xd80qHkUeRZuKRAULDhiQ/Tcb7/9&#10;2BcjT5kyhWxRv30gGzUByYFT45aikIyxs5cMqiJXQuYoFL5JxAiIeucXDWlg4CvjByRL6ZDG9Yg3&#10;Hc2gbKA0nQR63KqKdIa+eJagadiwYZs2bfAgJxwxUBHkQb0Yl+GZSoksG/ybmkDQvNBz4lq2bImm&#10;bdu2PESXLFmiJnKFgfxII5mjK+YLzdm6svFXhihvBaC2sciAEYKW9MMPP6xcubKuT2bkbEqRoGPP&#10;bcHrky+uXxsQVYZQMSeyF1ZVEltXstaq8oTVoe2//vUvAuKiRYti/UhZwDoGw4qMloDI1tVFKFtX&#10;quCW/Vf16tXZL1Nkc6cvVGTDtZIcXK0lJxvShIpAkbbknkxN3/nhQq9UqZJ+h7xM0ZaZvNuWyxK2&#10;xvT12muvEXbJhRX6wa2G1kEyBMvkPdJCUCUzWy4J8YKY26lTJ8JEixYtateuHfoSZBRqOarHBDOf&#10;oCdjrFYERPYT2b5+kxLjMgls6E5xn9yQLTPPb2SU8gAaj5M5umJ6aBLF1pU9rrtNLyD+85//5O7l&#10;yR/rR0r/bKUkGFZktKRO7EqmTp3qV5UiesyOHTuW24mbiruobt26+lEWaoMRlBns0IkXRx999Ouv&#10;v37ttdciE0E0HiCIsCsni+ROYBv+008/rVmzht36ihUrFhvmz5/P7UGe/tZbb/HAIO6Q4ZIWcZdO&#10;nz6de2bChAmTJk0aPXr0pZde2rdv3wsvvPDMM8/cbbfd6KhLly7XXHPNgAEDevbsecYZZxCUBxvI&#10;6WD48OFjxoxhHwD33Xcfq0GkfvLJJ3F4t+H666+/9dZb77nnnptvvrl///7sVc8555yrrrpq0KBB&#10;OKQWJ/R73HHH0dfLL7/MdGrUqOF+16d4OFPwu/ks0apVqzgy6wYNGugdKgbDNaNvyLCe2S5FFzgA&#10;GcsEY0Gtg1azZs0iQ8wZEDHmmM0m6D4RbPDAfJEVEDmtZgjrh4osS8kcXTE9QWcRbF3Z47oLb5lV&#10;kR7bzGBVGUJKFdMT2wrNo48+utlmm5V6kDK9rUfneNq0aVWrViV2IIdsQq1UBCf7QkgOceedd/Ko&#10;RyAycg/vuOOObGYPP/zwVq1anXTSSRdccEGvXr0uuugiwhYxgojAI4EoBmR2PBjY0U+ePPmVV17h&#10;SiVwvP32208//TQx5d57733ggQfQv/DCC8QUGD9+PF38/e9/Jzztu+++9OUghzr00EPZ9LVr165J&#10;kyYHHnjgPvvs06hRo4MOOojj3nvvzZ1Qr169WrVqMTzWhD0+eRDj3GKLLbbbbjt23Ntuuy2BYNdd&#10;d0XgRt15553JQLfaaisEZkfzOnXqIBxyyCF4oBVmeqeIDSZPOByS+O+5554VKlRwb4vDNttsg70t&#10;eHANWMmAB7AFj6ZNm5566qkIDEPvm59yyilnnXVW165dEcjpkFmQoUOHXnHFFURVIux11113ySWX&#10;EL4J1ph169aNGCeZ00EKz5ocddRRHFkBFoQjs6CL3r17E9Qw3nrrrefMmcMJdWEOWRcAUARbyICZ&#10;lTLIDJDVXLKUaHjw0JHe8ZMyaJbB7zEnGCfA2BQQ33vvPc4aVxcyrdSpQ66SMf4sVpUhVikSqkoX&#10;etn0AiIRgYt74cKF0dpiML2FIfHhNtMvLJUi5FzkF1xD33///YIFC7hRlYcSfytXrkyucfHFF5PR&#10;tG/f/uSTT+beO/bYYxWeiGL6jAu3HxGEq1OfcdHHQVByh1AkslC7+eaby4yjBCIUAiGGho0bN6YX&#10;MjWyqoceemjlypXz5s3jiie8EkZJx0jBbrnlFuZOnCVkE4uRSdkoKrzqE3kk0bNnz37//fdZK2pp&#10;++abb3J2SB7nzp2LTzwrzWTKHMk6mTW5BmkmaRS13333HfaLFi1Cj0zuiR7P+H/33XdnzJjxxRdf&#10;EOjJOklF33nnHfTEAp4ECP/+9795AHz00Uc4xAmbcWTG89JLL/EUOeKII/T5nu7duxPsCFhEqzZt&#10;2ijYsaqnnXaaPiNJdDv99NMJl4Rs0OMBA5rvv//+rDyhnxVDicymmFODz7bmn7mI9XggJuKNJJqI&#10;z/qTU9uTXWbwROQ59Ne//lUfDAQXlRAoSk6DmsdCbRDtjENOB5cQ/fp6h/GUA+My79u2sFYFQC/h&#10;LXNhxDoJKVVMwNplt1QtOyMCorYktsKgUxJShjAO4g1U5TNu3DiubCIIIYbApHuA/R1pBULHjh1R&#10;kjJwG1AFhDDyOAyAW47UQ5/kQCbLoIommHELcc9w13GDVatWDecmXgUQdHjgEwvsCDz0SRSOxBFi&#10;KBclVyfbVcKEPuZCpAAiAmECA8IKIQMDQtUbb7xBnogZUYNslyr2tnpVyEFRX/lg50tEI/QQgx57&#10;7DEaEnT0KRw2hiw7TmgO9PLll1+iRKbWDwGsJ2kFsY+NNjGO2mXLlmHJrcssrFHZwxiIksnvvOvF&#10;AbcaGK9btw6NciImQhEbvXqAw+j49Rl4Ldqrr75KUkz2yhm/4447Jk6cSF5PLB42bBjb/Ntuuw0l&#10;mTuXFkcyU1aYMzh8+PCRI0c++OCDFHmi8MhhG8RTCoEnE48ozilnjQ0BzyHOC+GeI+FYlw2PSdyy&#10;c9d4Ym8EFdOELeNjPVIycWRyQ1J7LidkXKFUrY+aJHdEw6gBGqcMOjaoWJ5sSgERqB01ahRxKvqx&#10;G61mzubZDKSXAVGDnSOXGhc3u0W2kCRxZArkERzJKdhakiYQGalCSezr0qULm9zDDjvsyCOPZC9G&#10;lKSqdevWWHJkt9WsWTMSlhNOOIGYSEOiJBc0UZLpcDUrc9H2BxgJ05Fcdmi+BLiDDz6YkR933HFk&#10;SYR4An3fvn1vvPHGAQMGENxJppgOs0Bg1tQyePMIaM/smBRTZu4cmTKWxAKWCz8kXER/3FLVvHlz&#10;2gIGtGLuZ5999t/+9rc+ffoQMsg9CRaDBw8maWVN2LFeeumlAwcOJJRwvPLKKykOGTLkhhtuwIas&#10;liPFq6++mvQWPzjhaaTHFSeCPTIyTuiFZ6f+cIKbkBgXveUcRSoFDxWeVSTXjI3nH7vpOnXqkOOz&#10;vHq1Yffdd99hhx14ClatWpVtAYl//fr12RNo901mSqaJmT5RjzFFnp316tXjmtdnVIm2NHcfsCeN&#10;5eJBICwSTzUMRuhmKmKVsciDD0oFRB6N5KTPP/88cjZXsk/uiFqZZYNaYcvlyKaXIXKXcnHoq3u2&#10;wqBzEFKGMA7iDVSFW242XWqELZI1NLoaeAKTI5ApKHcQNFSt0JkuBrxpMGZQAdKDX5TsE9W7olbG&#10;vwrVizTsi4lczz33HGmgMjiqAl8ezJq9Lekeu1qOLAW5Kikhi0MKpoSRbSy3CkkErrhz2H1r90oi&#10;qY9tA+tJGkX6wx785ptvHjFiBNGNYNehQwfuas4swZFQQhwcOnQoVeRQxGXk/v379+vXjxinWEkc&#10;JJheccUVBDvCJQ2JmzgkqyLPGj9+/E033XT99dcTNNnFE5LIlJkFJ46JgxZEK6ClAKfHUhpAIxsJ&#10;ELQ3OAMJwqzWerRoumxYK9JkUmxWjGx97ty5FFlPHu0s5o8//qgiK0m+j7x8+XK9sICAhjjL85Ij&#10;C0sWz8KyRbj77rupoiOWnW0H0Yonrj6/JdzwkDmGRhuLGvqgpCEC+S9d6LEtS1UFzTLEKkNgI7Ns&#10;yABsuRyJ//mvfLGNyxj1xY1RsWJFrpuC+5UfyTpzFNkZscHZa6+9CIXkPvrJr7JGYwBbLjkjijmv&#10;YAy4OXOa+WAse/z//vvvZFj6DNP/Kv/617+aNm1KXHZz99HqSYiupKqAKhVlI3CurBN8e/Q6lg/q&#10;i5FMmTKFlLxKlSo8S/SuDjAqJzikAVv2sBUZpFQX3BSVKlXikaPVEFRxdJblgBlXWXW36QVE9k3E&#10;LB6PBfcrP04AvGmPzNZGH7MCZywhFlkKFTnmvESMeRLWLuMqG87YCSmRPbz88suNGjXimf/ZZ5+R&#10;npCM6OcMCB8zZ84kDSG54zYg1yMBJKnBgMRQt0c2SIh+/fVXsh5yH3KcLw0kMnoRk6SJLgADZUYu&#10;LcUtAkpsUCKQiiIQtbkDrfeS0ITuABseadhzxCfjBAb/zjvvsJFks/nwww/LPoT6lRBFVeACIkf8&#10;cCQAhQwEstObMcaDjVBR9lblnSAf9M6nzACNOpUe7rjjDjbgu+yyS9++fVkKKX3nQFHYsofsHVJq&#10;V8QVwuZs5MiRmqmqINZP2eEPrNQpk3eZVdQyuWIsvn0aMJ4wYULlzMflrTZ/OJ2m5yAUnnnmmTz3&#10;jj/++H/84x868YAN43cynFgu+D2WIszFv4JBHbFf3mqrrXbbbbejjz6afWubNm2aNWvWunXrk08+&#10;+YgjjmjZsiW76dNOO40i69O8eXMeGNR269atR48ef/3rX9mZ8nxiS3vdddcNHjyYzSw7X2ah109b&#10;tGhxuKFhw4b169cnTWND17lzZ/SsOX3hEw32p556KpqOBoooeT6hpN9TzL/ZtW3btrfhrLPO4siW&#10;GT8MQJ+eAewZp36LkDHTBc2ZEfkvs9AfeHFyQZclRwmCxfGLQDF0zzsDXCGHXDmirkoRPJvztv4K&#10;kcYWMqd11apVI0aMqFGjRt26dYlfeiOI2tA1EIs8OKTUjHC7//77Dx8+PDTH0BiKwe80mVCnGo9r&#10;TlEaKZ2ck00vIL7xxhvVqlXjyZ9XQx/TZ/CLBv379ycUEg7Gjh37m/mVN+FsHCSPVsqCi2WxJNcC&#10;Br6NxlmKcC6iNwNKMgjyPjK47777bunSpSSGpIokhsqwyAgwICXUby58++23n3/++QcffPBv82M8&#10;jz/+OPGUNbz11ltHjx59++23jxs37p+G559/nu0bruabX3wgUwOaA32hX7JkybBhww4++GCMn3zy&#10;SRqOGTOGVO65557j/L733nvYwLRp00hUX3nlFZ5/kyZNIsuDe+65h+MjjzxCmMMeXn31Va4HOmV3&#10;/NRTT7399tuvv/46g/zEQP5Lc70s4G4MBCdDNIpR9FfMmK83UK2UsVi7soe+oheMuYiCF8QvueSS&#10;LbbYgqddaN+TgMwcUmopyNkPPfTQG2+80c0dQbKzLBK/02SinbJRYDBOmdJPiPj73FaWxNZlsNoy&#10;I3aV0XA+KlSooNeSrTYXspRD4PbmKUdUrVWrFjfzYvMXd8BqytgnFKqi5DSABANCbTTaMlQz8ABf&#10;LoaoH7cgBcAC8iBhXuR0JHekYwikaWRkHNu3b9+rV6/LLrts0KBBJI8IAwcOZAenb5WQ2Z133nnk&#10;ejSkSF6JhozvpJNOoi36Cy+8EIcUSQzJ/vbbbz92avp4PGN2E3EyR42qGHRjyzMEN7p32/tVUgqq&#10;rNbo/SLIBmw5OwzASiWJ1Yd8+jZuzBDM6r//feuttw488ECusS5duvCok1IGtk3kmg+BAekwAo/G&#10;ffbZhz2Bm2bID6ioVuUMg9TAzKjXDyA0wmQ2pYCofq+++uqKFSvq1NqKFKgtkFA0btyY64ObUJ/d&#10;Edau5DRNrCtbbE8lCa6y7GfRGiViTfMn1DWupAGn4coj3r377ruk1atXryaRJO8jlfvwww+nT5/+&#10;8ccfk5e9//77s2bNuvbaa0n9SOVIJ0kASdZI3MgBSdkQSOWwJ3np3r07JxRwQiq3cuVKsps1a9bQ&#10;qQbQr18/0hxyWDMQe8s5mSPFIlEoMVMMML6tc+YrpVBVCOndDWkM11uqmICaRMfgXDmcpW8sgSof&#10;NYd169axyOx2q1SpwmZIln5HMssGBvSFwC6hTp06pPN+1yHcSFTc5Nj0AuKAAQO22WabvAKiGn71&#10;1Vddu3YlFLZq1UofLgVr4SF9Gghn7N3Y9JGrW5V53/bXX3/VHpMdaLaQlwxz14Wl8UhwyKYwrIvs&#10;+F0LaUBFnBAEGzZsSJBiM8telSM7aPa5M2bMYJ9LmENDkeh2wgknkB6ypZ0wYcJDDz30xBNPEAeJ&#10;pNgrbpKec+zWrRt+2FZzjhYuXIgfbmC2xnfffTcbgt69e7do0YKnoEsSNQyOkjkGcyuOYIYlJy6c&#10;PiQ4TGgK4qCKCHjjmA1n5qMmzpUImaloWtte0oBDCTxmeIxx/bOYnCMp5VByNpyNXkPkvGicZiDh&#10;iUijVhuKYsYQ/hyiisKqSmLrMrW2UBxmYcMrGws9codUrVr16yw//+VQbTBE88suhNHKlStvu+22&#10;Q4cOJWZJL8sQqkrG5HYn6veywLXym8vGFvLEDMSSTVMqWI8eoXOBDUV39QMaMibyvpNPPrlJkyZ6&#10;Q4O97emnn663X3jqnHvuuSg7mL/g2GOPPYhogwcPvvLKK9kOo8eSCMh+WZ9YbtasGeeFCMuDCofc&#10;ruy+e/bsSSuCKeeLpOaZZ54hvLo3o83YA5DdOItEfpxDEUzYdOcXwRV1ZH1c0UeewZYNVmUIfHmt&#10;JNu6yJDUizaG1qIg2PYSFgcOHOh/uSgb6poxIC9btqxmzZr6ERBAyVEGIBtbKHfUNUe3XAVA840i&#10;IKZ3hRm3x5ZbbqnPCVptHMZlwF133bXrrrtuvvnm7JFJQKSMXTVV5YQwd+utt9pCFrAhcD/55JO2&#10;nCd2QAaGGhqtNSoDcB7qDqWKugEkc5Q9jxagChk9qfHPP/+sWmXN33zzDXHN2fug5Ib87rvv2HH3&#10;6NGDjZit2HD4U3NoEf7HuOGGG6pXr163bt0RI0aQLkgZO1OUoGVZsmTJ9ttvr4/doEG/8QRE0AA0&#10;sMKgedK7zFZVEluXwWrLC3p8+umneb6xUY3tXcthhvZfMrimTZtiTBajX04GZ+OjqpyYnC/geQP7&#10;bvZ9bPG01yNpZTP45ptvYkCOY9vkgxsMRwYJTuljbMuP6HKBrYsjZEAmcv/990+fPn3KlCkTJ058&#10;+OGHX3zxxalTp86ZM4dFW7s2+CuI0aNHX2T+zOBPyo0FCxaQsFeqVGnPPff8+9//zoYaJefaxTiZ&#10;SQbk2bNnsznjJLpHoLlICw9A2ZBPv/dsuGGoWDybXkB86623EgKiGVTwo/zHHnssZocffri+aQS+&#10;gRPS8NlnnzVo0IAwR4556aWXdunSpXnz5sccc0ybNm3OO++8vn37cjMPGjSoX79+XFuY2WZx0K+5&#10;hGwaYkYUJmQmpY9pusGwgzBokCG4WwBB9nfeeScZ+gknnNC9e/c+ffqwuWYf3bp1a31p+owzzjj/&#10;/PNZycqVK+s2+5PyZP78+e3bt+dO2Xffff3/kODkOkEnGpmnWoUKFR599FHOlJRCNqWIfLreE5BN&#10;KY4hHBB9gvXwCCn9ouSCSXAivZswRTbLm2222b333qsqvyEyGcftt99eo0aNWrVqjR8/Ho0IzlvJ&#10;VbMVKQhywhNPTH7zBI3MVJsN23emd1swRYano1XlM8LyxA4ug1nXEguroo7Y53zfaebMma+++iqR&#10;0Vb/SblDjGvSpAlh8eyzz3Z7KTDnMziJOs6bN2/HHXfkhMYGRNMifHmkoeCGoIZuDMWz6QVE7p/N&#10;N9+cqKeqoGUG9rD16tXbcssthw4dys0mpRpGUW1O/DDnWoWaM7ycoVCYngOC68g7iypi4CvVZGPD&#10;Di6DkkFbMLiJSBg5cmTyu0+AJcmj+/rtn5Q/nIIJEyboj1W5mF83P3roUPK+ePFiDNxvdJszHBCc&#10;9f8VNvaAKLToHDFbuHDhzjvvPHbsWDUxTYNTdfnll5M5HnbYYe4jNcmnSjYJ6MqwhezceOONKaMh&#10;2L7NXFwocTIG/pjVZGPDDi5DbEDUEbAn+8j5HhQU8x7Un5QW33zzTb9+/XbZZRcu/g4dOrzzzjv/&#10;x/ttp6+//rpu3brPm5//cqcYzGm3RQRXa9TrcZpQVdAsYuyTUKsq9ehjXCb5zIYNiMF0DSqGsHUG&#10;q8qizAnG2QYqV2DLHtLTkOMPP/yw77773nfffVLOnTu3d+/e2223XYMGDVC6b+DZltmRWSx6YwSS&#10;3zy58sork4Om7SkOas0pSzpncrKxobFp8CpKdqBRlAQMWKhu3bqxz8q5mIW9E/Unpc6yZcs4X0cd&#10;dZR+T+yf//znz+bXZz///PNatWrp06AbP+Y6tTeRZBEqhggHxJzka1/qcCNVrVr1wQcfXLVq1eDB&#10;g3fffff99ttvyJAhnEUZ6FbUOH1Um4DePGnXrh0xLuebJ3RhYmZSbmg7jiO5VsjJRghjI+SBxgms&#10;hguCFJ2MsVvVNG9J0VBd/MkGh9yQsEjywVP/6KOPJs0/55xztt12Wx5d3HecNf12r4Sbbrrplltu&#10;ISN56KGH7rrrrrvvvvuBBx4gkt5pGD9+PBvtTz/9dNGiRWvWrOHOJXHhXP/+++/64QldKup0nQGb&#10;lStXcvzll19Q/mpYu3bt999/j3758uUkRvrMll6ezvfK0XUbZf2WuayvRd0hLARPGzJzNrlLly7l&#10;yJTc59GYMwvEMrEEGpI0gIAZC3Gt+Yu4s88+mzi4zz77sO7u86U0kQBmTiWwFYko40vzPkByKBS2&#10;Y4OKrICKEJL9opCTTRTNCIEUnngnGTiznMR58+Z9a/5RgHOnmXLd9+rVSzZ/InQZOKzWrK00TrAV&#10;ZQApPKdPP9ZdoUIF8o+aNWvWq1evUaNGBx54YOvWrUkhjzvuuIMPPviAAw4gf6xevfqOO+6IgBlP&#10;OI4UK5u//dlhhx2qVavWsGFDLA899NBmzZqRhBJq9f82+DnzzDN5UuJK/7HBDc6j9LDDDqMWYwTa&#10;1qlTh9658dm845943bRp09NOO+2kk05iI3Luuef27NmzT58+hOwxY8bcfPPNxPF77733lVde4Z7l&#10;UkTm7iYEadG0ej42IGplSYb1Rf2zzjqrc+fO+gZCq1at9PEINDwQBgwYcNVVVxGVCPyjR4/maYDA&#10;I+LCCy9kND169OCyPv/88zt16sSRjAAN68WUmjRpQmrAlJgMa8Tq7LrrruR6NWrUYIa77bYbS6kf&#10;6D/ooIP090AIRxpYl/r167MWLOsWW2zBuQHWjniq00bo1ERUBBV9bEV2TMKX4/snwFrFRkPTSYAW&#10;09eAiv6l7MYMFF2Vw3jdVNGMEHjUcTnp07+ao6m3SCNLLqp/mP+GlpL1AWQVHU5jHJQm8uzLITSA&#10;ELJHsEYeMkDwz3UI9WULJQl5lhLcsoA0ciL70kJuxaxZs0jxpk6dOnv2bLIZEjfyA1At40FGSRU5&#10;IHsCjqCkh432+++/T1vurFGjRt1///0jR44kr2SvQDzlNudu0k/PATGEXIcLht3DBRdcwJEQ1LFj&#10;R5JTwkjLli2pxQYDjr179yYIEpoIpoQI/elClSpViMLbbbfdZpttRoQhsBArkCtVqkRcVujQ17EZ&#10;uVbPZ31ApJqc9oorrmAcRDG6ISASehkrMmMlABGh9thjDwKTfueOXoliFHfaaSdiP3ENA2J27dq1&#10;qeUZQnRr3LhxixYtCIg8CoiShFf9/vsll1xC8Gari8Bm6vLLL+/fv//FF1/cvXt3BkAIJnrylGAM&#10;yHiQQ3rZeuutebAQhckpGLO7JnISnLossEaxMS7EjTfemNLSdpkhuHLNXQG+xskSQlhfmyZuCiTa&#10;XNYfm3/Ocok/UzZWAU6eMGECyYg0DvkRUY1DHorBOjJQVF8aqtXmie9T3mwhBRi75tG2oWIIN3hQ&#10;sQDkCkInq9Tx92HFwNaTLeaSJUu++uor4vKMGTOmTJnCRoSskN3ek08+ScQgbSTadO3addq0aTSx&#10;MyxJfq8hMvo15g/LEdjna8OLhu0Pe0n2lSwfmyB9f0tbXe4BGtJFAcuKQyuZpxCd8sB599132bpK&#10;qcGnRE1CpH//hMeULG3LRGyXGRg8BFdoyUtZllKqYSzGdj3Y24oI1FppY+KGG26YNGmSLRi0cWaF&#10;fzD/jSO4mnn4sY9GNksV4KbsCGlUlIdikB8ccqYkSOaoqryglfNZAH7zYBy5xuDso8bB3PLHNs44&#10;FFaVOCRVgS3HYfvYoNihRFj/GiJGmoYalB3qDlx3KoZqVcxG8oqDtcsCWb2i2//naJ+ykdCrV6+K&#10;FSvyPOcEcQaDuypzliWLWI1OazE4t+7R5eNqJTiiGuHrg/YlA5yEBGQvy6BxriYYyF6gcd0hFIDa&#10;+jjPIdlHDV2tb+Nk+Re+RrKQxmH8rXdltSWxdYaQfagYMg6xPiCKkHcVQR5twSCDjRk70CwoIvgZ&#10;e/SdE/cNCiyTDRzJtWk8QBoz9JMnT7777rvvuOOOsWPHDh06tEePHpr1aPPv8vptLtIucvkE43wt&#10;g75LQiyzUhYKGxhHCF3NIA0gB4m3SehMP0XhfApX5OhCpPoS0giaW20G6Z3sN5Q3Wyh7NLsC8JtL&#10;dpjJhaeAJmrp8FegMOQ82m8CZuzrJ8IxZ/P4gEgzdxFIwx5HU1IRZL/R4kYeRa8DKsaJhADkv2i4&#10;UQXEEEy5Q4cOenEkRHQpshmntwyRHBMLGxgyYAOShTSAzDUZuiwLxvkUrsiRLlRUX8IVEWgupSMY&#10;VsY41BAZjS0kEnVbAGZyhaDmDDU62mxK1wr8IlP2XzqTMj3BaAzIeTV3rRw5m9sfiLWlDDTzT2Gp&#10;ENtRTjSB5IbUxs7TdBhGAS7ll8lM2CzxomGsWbbvnMXWpvSQ00wGvtmAAQMGDx4sGT1n0D+JUqoW&#10;nDHKvCylDJEcEAseGDBxjHV0Go7OQJimRWEdlYS+HM5GAhoVNbyQMpbk2lKHIWlgBWBdZFYAIaTP&#10;iWtY/rgB6ygh5WDiA2JZUFhH/tyyQW3sbE2H64kmhrG475DltITkL5yl+Tpayq+sRc3sJA3SvPba&#10;ay1atGAfqmIQdeKeaqr1jfOylDJEckAseGDAmZW9O8Wxl4SMi8E6Kgl9OZyNBDQqgpuOrwxBFVlS&#10;gkGpk29fZhnC64ATH6tNQay38sGNkwGw5npZTJqclF9AjKVMu9bU4M0331Q0TPNWMvb+NtmR8qtm&#10;ybVpPBT8nbaVK1eedtppn3zyiS0nkt44jWVyQCx4YLoJHfa8erhIpLbFID8h5J+uXUcKzdhL6fTO&#10;STDQzFB9QcjGJ1aZL3jAjwSOpeLT4ZwDgpPBL/pyAdA2ecxyjo2QMhnMNrGAmBONrbCF1tSCnNCQ&#10;8uu0MlZbn40tIH777bfffffdggULli1btmLFii+//BKhZ8+eo0aN+uOPP3788cclS5YsWrRo1qxZ&#10;06dPTzDO19J2HyE5JhYwMFoFd5iHPa8ZFJskq5dikJ8QinfqHaSR4PSSHb7SF0S2jkoF/HMsiy7k&#10;WYIvu7cWigdvySNXv/nODvu8muR4l7kw5CTNBNzilgWfffYZuR43atmh6Pk/j51taXPqqad27ty5&#10;VatW7dq1O+eccy644IJTTjmlQ4cONWvW7N27t64inUquE/9SURFsOXPJFYN1VBK/C8kcZRxqQlxw&#10;O2LZAII0OZFZyGd6/F7kBI0ZgnXolCoWg3PifArT2/rxh4qliO0v3VzcMHTM2apMAqJQ36XlLV80&#10;kTKFCVqp3Pn111/1webVq1eTWAGZl60zkGrNnTt36dKlP/30U6yx+wK4SLC0FgZ8WilPnn766ebN&#10;m48bNy7NwGTsvokEfl4GUtqCQb0Ug3WUIdpFCLXybZDlx1fKzBbiUCs1SbYsBnn2B1YYbqiA4CNl&#10;WaOOCugx5QqUSUDUcAE5pzeZlTqayIal1IehqfnYik2Biy666Nlnn7WFRNhZH3vssW+Y37UkFAo7&#10;4Sw3gxoWg3WUQZ3GXpwaANCKo1PqKFdBtSHqOYRsOCLnNE7GdBjgFyW7UalYMG6oYNwHsgShKggV&#10;Swv5LMB5yhVIFRBjlcXDBceln+/EojC2qBONecNSKsPQdLJhjcoR9Rtcj2bNFTWcXjaxjBkz5oYb&#10;bkCQZQjZOLlXr15XX321NOrL1cYSNC4O68i4ojvNy8fZ2LLBbwhoOIaUIdLYCNmYfgq5R2jFLGwh&#10;Az5d186/isn4DYVrGIwv8xaTU4aINk8mm5/iSR7JBg6IbJqK94yH6PKZIVusKgvWqAywHRg0wqhS&#10;2HL+qKPyRP26YesekAzWKI4XX3yxb9++tpCLe+65p3PnzpLlH0FdxCLLYrCOjCv16Ioc/QEE1gYV&#10;faR0bWNRbWzzEM5bssNs0IqzYwsZfG9pRuvwGwoVcZIQB4VpmqoXR7726UkeTPhdZhWFVZXE1qU4&#10;nWkou2n72BFnxuyElKhtAtgwEQmyl8YVXRXK6DUKvk0a/O5AzcsH22UcGlU2vvrqqyOPPHLYsGEP&#10;P/zwI4888thjjxH1xo0bN3HixNtuu+2mm24if3zwwQfRs7OeNm1aq1atVmb+G1OoFzTqS0VheigW&#10;fMaenRDWOp/z5WOmkuOyxyCl/4SRxHaEsfTCaj2cN1lKjkWWyTax5PS8AYkJiMnXhOzBljcEWs30&#10;Ywitfr6DDzWnGPUQVcb2glmaWy4nsWPwobaMsB3EoVFl4z//+U+zZs0aN27crl27008/vVOnTuyL&#10;BwwYcNlll3EkIN56663XX389O+URI0asXr26a9euL730Eg2VgIB6QaO+VBSmh2KxvgpC40njxEyl&#10;xOCjYFDkeCC2I9xGlT7qN9lGpLcMkXMMG5DwlhnyGitz07oUj/otLW9Rss2LHpOrVBu1cVWOqI1D&#10;8wo1kRyasmzAlgsCn2UBnosZ26BBgz788EPrKxdjxoy5yPx7vW1syNa1mhSD78f1YuYaoKKwqsRF&#10;yGmQDG3dkBJQL2DL5Y7t3hutLWeGpMVUMc2MYimyuaC5sOUsxATEvEjTR0pKZdqxyKf8JxNrma05&#10;mqgyG7FOVCyjKZcF1nsKzNoEqKjmQ4YMefTRR+VHGpCBb4yAfv78+a1bt9bnfqQH38zHeCoKufVl&#10;ML0FqCisKm4YjpwGydCWYdhCLtJbZoMcnPy94AH7ow2mbVBRi6liweMssnle/BkQS5zOqCUaV+uj&#10;fZwtZIg2d8RWqRjyH/RnsOUIsf5DWBeljfOsXhJgkKElotWoUaPYDoeaY+Mbq6iqjh07up9HFH6t&#10;TzCm4rCOjCu/F18W0oAtlwE494eUgBl7KstkCpiO69ofbbAuBhXRu6IzNjV54DcvGDOKAFvOQrEB&#10;8X8eToPDaXIuqygjSxc7NCRk4TtBLiPkXL0koCGBLZtWRLcLLrjAuAmQHpvo0wUNBo899lifPn1k&#10;DLYuAxrXSgZFgh/nUEJISRHZIaUwDgJs2WDtSvrUMWQpEqrKDTfaMqJg/2Z1A2zZoKK/sEXyZ0BM&#10;gttSAmvtlptzkHLpy8JS+PZ+fIw6QVm64DPNULERtmxGMnXq1E6dOqF0rsC3cchm6dKlbdu2Xe79&#10;QZWPrwzcFQ1+/F5ilUAxpAEpwZYNVmWUHPXdPhXlOURCVTmgsZVp78GCFupfbcGWDSpq5CyvlMUQ&#10;HxDLel02BrSItpAFFsG3ydlEBoAcnLq429gZCOSQpQTfJkrUM0VlVbacAb2UQR+lgdwWAG1nzZrV&#10;vXt3+UlG9gz+jDPOmDx5smT5icU0KgrrKI7oUnNMbpKNbK3MEMJVyVMuHxhDtmFowGkGqdmBijRx&#10;chp8+7waFsCfATEJFsG3ydkEe+GKUXvfADCQxllKyNlRsoFD/m3BG2HBWEf5Q9u1a9d26dLlH//4&#10;xxtvvPHuu+++8847Tz311BNPPMFWety4cePHj3/uuedmz56NmYI73HLLLddccw2C9ZIFGReDdRQH&#10;a+gvY7JxAvJjCyXRXiTkOZtxeRIsTZb5Sp9mkGbeAa6YzWcsvn1eDQugwC1z+rVIbxki31WLRf0W&#10;48dtSEsd3OJcd4KP310ZdQ2sSWHY9nnCRNT89NNPr1KlSu3atZs0adKyZct27dpddNFFF1544d/+&#10;9jf9CW2fPn0eeuih3377Tfb6hDYhEtn6ikPGxWAdpUPnzhbyJLY7ect3GOVGaGA6m7aQCGYpr2HM&#10;ki1xJWy5JOhTdpTMnwExB1yppbLQUeRZWFVJSuscx4LzwrDt80fNBw4c+NJLL33//ferV6/+9ddf&#10;nd7xn//8B70mTvGPP/5o3rz5iy++iGzchDHrZ6NtMVh36VCntlAa4K3srrRSh3FqxYJVSBwzZskG&#10;pUVpdfQ/HhCLh2EUMPg0lM8NEOqCJS0S6yg1Zv2CMXCk+U033fTaa6/JFagKwdiuFxxoSB779+8f&#10;WGfvXbXFID9msDlOioyzmaF33kIY3xar2uhJmCzKnNcwzVNOFkv1lQ38CFsuSfqOkgkHxJzDSk/C&#10;6PNFQ3LeJJTWOPGTc5zBTErauCElNDeNclRx5KpCcNNxnmVQJDjBYSli/RrSDBIDlwvTfNiwYc88&#10;84xzhVJmsajJCy+80LlzZ8nCVnvYiiIIxpeBovVbEmcmWcooyQYJtQk+yxkNMhtaBwSOKS3Lh5zj&#10;yUmqgBirzElhrWKRn9BUi5y5A+dmGZNuA2HLJUEfHYns5daqSuKqOPq/tMyRhoFFxonk9KhV2WG7&#10;MQRzyDJBH2dD8+uuu+65556THz0JksFy1apVp5566uLFi4PuDbbOw1YUgZuLLRvkPA3OGCf+x2ui&#10;SB/rXK3AljdWGLwGmXO0zjIvaCVsOTWh8eR0IgOw5by2zDTLa26hnjYeQquWE00EbNkQ2izIp7WL&#10;m7UzVhRQ0Sl9UPrOEWIdgqrKGdt3LjR+jgJZza+//voJEybIj63L1CK4EOnrgQxx0qRJCNIYE9vE&#10;KYvEdWd8l0BVzoBBapxo3IAdUsphLDILujSoGIszTgCbZCfpYdhmgHaaTvZBk7K79JYbFXkExOjq&#10;JMNybJwrku/AguvCYMsGXT22kPEpTaxzV4XgX3k5ifUm8BD0Wr7YvlPgpgnS0PyWW27p168fgq0w&#10;qNYJYLoKkHzXXXd16tRJGnA2NFHRqItCvSMY3//Xpe0ggSMzkgYoSu/jlL7DEMbQWrpiLPKQk5Rm&#10;acCV5qihgvQ+6UcV23wjxwZETTLbBMzKrK8KFcuTjXaVtSbuWlFRsqBKSHZHH98D+EXjL0BFh9WW&#10;I7bjFLjBu8hI84kTJ+o3bFytI6oRGC9YsKBNmzYrVqzINgD0xYMfN4bYwYSUaWyygZmwZYOKGsmG&#10;oizGYFY3wJY3YlIFREGtM0u2LDsYwIbqukgYubDlOJiabxAqxhKcifLFdpwamph5ByBPnz79vPPO&#10;I/9KdKHkxgAAA1BJREFUdoWxlTJz7NKli3bNfpVDNsVgHW1QNLUNO5iNYQwbkFQBkVqg1pllsywt&#10;1FEUDcMWEilskME8DbYcR6xBSBkqgjRgy3EwYN9ARc0i2y47mGT5YjtOjZpo8MiLFi065ZRTvv/+&#10;e+dKVZIdvibo9b//HTFiRKNGjUKf0HayMSmK6BjKFNtryfU0K7H+CldRcjkTGliRaCJgywaryjLB&#10;bPqyJvwaojlHpbkWBcAASmU5sk3ETHE9Vlu+aIJpepdNNvtgAuWL7TgXsgydR5QrV65s1qzZrFmz&#10;nCts0nwtf+HCheeff/4PP/zgjwFZRQnFwDCEPPug9F89TIMc2kKpEuu5FLsL1sJgy3HQV7JBLBph&#10;mobpLR0Y0woKGJiaqFP7FwJ/8iflA5fd8OHDiW62/CcbAkWBggk1L8BbbJMiRwXFe/jLRx99NH36&#10;9GnTpkn4/PPPeXrPmTPniy++mD17NsL8+fO5fL/88stPDJ999hkyG5/33nsPm6+++opaigsWLOC4&#10;1IAGJyp+8803CDhBwNuSJUvmzZtHw2XLlv344480p4g9fPfdd9hjM2PGDJTffvstTXBLdwg00X+c&#10;M6qpU6cyzk8//fRdA0OiOwwYHkVkgR8NGPnDDz9kdh988AEzpSHCxx9/jAY9Ag5ff/31t956C7cz&#10;Z85EiRk2NKc7+kWDzNhwhYYZccQSDUNFiStkoDuqtIyLFy/GkubIVFFkOswUAZjU8uXLOWpNvjYg&#10;YINgFnIpZjTHjK0ilnjjuGLFCracHJHtaSxHGC3D0HfvOH3MiyLjRM+AGRKD16yZCHpONEhJLTYa&#10;v+bISSdnpIigWnJAZHnTJYEM1KrIhcGVg5ncsjhgB1cEOGdguNIA6EUyRzpCo2PQmdEzbOwRGMyq&#10;Vas4QWgQWBZkQO80Ts9R+p9++klFZI5r1qzhiDcsObIgzJceWUBdM1pkZBUBQQsCCCwFBhxpBVou&#10;hkp3GjBH3NLpL7/88uuvvwZDXLvWDQ8DkFIj1LwYGEOVQEP4+eefZbZu3Tr8wG+//SaHaH7//XeK&#10;mHFERo/MkSpfQ/GPP/5Aw5HsW61AzuWZIzIa7DUMNBQloKQWGQGl0+NEzaVHllKgB9cdVcgaSTCq&#10;dev+H6uGDePuFKVoAAAAAElFTkSuQmCCUEsDBBQABgAIAAAAIQCBioyU4QAAAAoBAAAPAAAAZHJz&#10;L2Rvd25yZXYueG1sTI/BTsMwEETvSPyDtUjcWifQQBPiVFUFnCokWiTUmxtvk6jxOordJP17lhMc&#10;d2Y0+yZfTbYVA/a+caQgnkcgkEpnGqoUfO3fZksQPmgyunWECq7oYVXc3uQ6M26kTxx2oRJcQj7T&#10;CuoQukxKX9ZotZ+7Dom9k+utDnz2lTS9HrnctvIhip6k1Q3xh1p3uKmxPO8uVsH7qMf1Y/w6bM+n&#10;zfWwTz6+tzEqdX83rV9ABJzCXxh+8RkdCmY6ugsZL1oFszTiLYGNNAHBgec0YeGoYLGIEpBFLv9P&#10;KH4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TqYEjpsIAABl&#10;LwAADgAAAAAAAAAAAAAAAAA6AgAAZHJzL2Uyb0RvYy54bWxQSwECLQAKAAAAAAAAACEAhBFFXWwD&#10;AQBsAwEAFAAAAAAAAAAAAAAAAAABCwAAZHJzL21lZGlhL2ltYWdlMS5wbmdQSwECLQAUAAYACAAA&#10;ACEAgYqMlOEAAAAKAQAADwAAAAAAAAAAAAAAAACfDgEAZHJzL2Rvd25yZXYueG1sUEsBAi0AFAAG&#10;AAgAAAAhAKomDr68AAAAIQEAABkAAAAAAAAAAAAAAAAArQ8BAGRycy9fcmVscy9lMm9Eb2MueG1s&#10;LnJlbHNQSwUGAAAAAAYABgB8AQAAoBABAAAA&#10;">
                      <v:shape id="図 6830" o:spid="_x0000_s1860" type="#_x0000_t75" style="position:absolute;left:13525;top:5619;width:41148;height:22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YftygAAAOMAAAAPAAAAZHJzL2Rvd25yZXYueG1sRI/BTsMw&#10;DIbvSLxDZCRuLGVA1ZVlE5o0iQM9bEM7W41pKxqnSsIaeHp8QOJo/f4/+1tvsxvVhUIcPBu4XxSg&#10;iFtvB+4MvJ/2dxWomJAtjp7JwDdF2G6ur9ZYWz/zgS7H1CmBcKzRQJ/SVGsd254cxoWfiCX78MFh&#10;kjF02gacBe5GvSyKUjscWC70ONGup/bz+OUM/OSZdk1ozs2+7PKhWp3fnFsac3uTX55BJcrpf/mv&#10;/WoNCLF6fFg9lfK0OIkP6M0vAAAA//8DAFBLAQItABQABgAIAAAAIQDb4fbL7gAAAIUBAAATAAAA&#10;AAAAAAAAAAAAAAAAAABbQ29udGVudF9UeXBlc10ueG1sUEsBAi0AFAAGAAgAAAAhAFr0LFu/AAAA&#10;FQEAAAsAAAAAAAAAAAAAAAAAHwEAAF9yZWxzLy5yZWxzUEsBAi0AFAAGAAgAAAAhAEW1h+3KAAAA&#10;4wAAAA8AAAAAAAAAAAAAAAAABwIAAGRycy9kb3ducmV2LnhtbFBLBQYAAAAAAwADALcAAAD+AgAA&#10;AAA=&#10;">
                        <v:imagedata r:id="rId184" o:title=""/>
                      </v:shape>
                      <v:shape id="テキスト ボックス 1923361594" o:spid="_x0000_s1861" type="#_x0000_t202" style="position:absolute;top:2082;width:37769;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gF4xgAAAOMAAAAPAAAAZHJzL2Rvd25yZXYueG1sRE9La8JA&#10;EL4X/A/LCL3VXZ+Y6CrSUujJ4hO8DdkxCWZnQ3Zr0n/fFQoe53vPct3ZStyp8aVjDcOBAkGcOVNy&#10;ruF4+Hybg/AB2WDlmDT8kof1qveyxNS4lnd034dcxBD2KWooQqhTKX1WkEU/cDVx5K6usRji2eTS&#10;NNjGcFvJkVIzabHk2FBgTe8FZbf9j9Vw2l4v54n6zj/stG5dpyTbRGr92u82CxCBuvAU/7u/TJyf&#10;jMbj2XCaTODxUwRArv4AAAD//wMAUEsBAi0AFAAGAAgAAAAhANvh9svuAAAAhQEAABMAAAAAAAAA&#10;AAAAAAAAAAAAAFtDb250ZW50X1R5cGVzXS54bWxQSwECLQAUAAYACAAAACEAWvQsW78AAAAVAQAA&#10;CwAAAAAAAAAAAAAAAAAfAQAAX3JlbHMvLnJlbHNQSwECLQAUAAYACAAAACEAR3oBeMYAAADjAAAA&#10;DwAAAAAAAAAAAAAAAAAHAgAAZHJzL2Rvd25yZXYueG1sUEsFBgAAAAADAAMAtwAAAPoCAAAAAA==&#10;" filled="f" stroked="f">
                        <v:textbox>
                          <w:txbxContent>
                            <w:p w14:paraId="2116B2AA" w14:textId="77777777" w:rsidR="000C7F71" w:rsidRPr="00B023BD" w:rsidRDefault="000C7F71" w:rsidP="000C7F71">
                              <w:pPr>
                                <w:spacing w:line="240" w:lineRule="exact"/>
                                <w:rPr>
                                  <w:rFonts w:ascii="BIZ UDゴシック" w:eastAsia="BIZ UDゴシック" w:hAnsi="BIZ UDゴシック"/>
                                  <w:sz w:val="20"/>
                                  <w:szCs w:val="20"/>
                                </w:rPr>
                              </w:pPr>
                              <w:r w:rsidRPr="00B023BD">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7</w:t>
                              </w:r>
                              <w:r w:rsidRPr="00B023BD">
                                <w:rPr>
                                  <w:rFonts w:ascii="BIZ UDゴシック" w:eastAsia="BIZ UDゴシック" w:hAnsi="BIZ UDゴシック" w:hint="eastAsia"/>
                                  <w:sz w:val="20"/>
                                  <w:szCs w:val="20"/>
                                </w:rPr>
                                <w:t>呼び出し設備（インターホン）・誘導鈴</w:t>
                              </w:r>
                            </w:p>
                          </w:txbxContent>
                        </v:textbox>
                      </v:shape>
                      <v:group id="グループ化 405" o:spid="_x0000_s1862" style="position:absolute;left:1333;top:2095;width:54864;height:26721" coordsize="54866,26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5FixwAAAOMAAAAPAAAAZHJzL2Rvd25yZXYueG1sRE9fa8Iw&#10;EH8f7DuEE3ybSZWKVKOIzOGDDKbC2NvRnG2xuZQma+u3N8Jgj/f7f6vNYGvRUesrxxqSiQJBnDtT&#10;caHhct6/LUD4gGywdkwa7uRhs359WWFmXM9f1J1CIWII+ww1lCE0mZQ+L8min7iGOHJX11oM8WwL&#10;aVrsY7it5VSpubRYcWwosaFdSfnt9Gs1fPTYb2fJe3e8XXf3n3P6+X1MSOvxaNguQQQawr/4z30w&#10;cb5SKk1TNZvD86cIgFw/AAAA//8DAFBLAQItABQABgAIAAAAIQDb4fbL7gAAAIUBAAATAAAAAAAA&#10;AAAAAAAAAAAAAABbQ29udGVudF9UeXBlc10ueG1sUEsBAi0AFAAGAAgAAAAhAFr0LFu/AAAAFQEA&#10;AAsAAAAAAAAAAAAAAAAAHwEAAF9yZWxzLy5yZWxzUEsBAi0AFAAGAAgAAAAhABjLkWLHAAAA4wAA&#10;AA8AAAAAAAAAAAAAAAAABwIAAGRycy9kb3ducmV2LnhtbFBLBQYAAAAAAwADALcAAAD7AgAAAAA=&#10;">
                        <v:group id="グループ化 404" o:spid="_x0000_s1863" style="position:absolute;top:3730;width:53782;height:22994" coordsize="53782,22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PWywAAAOIAAAAPAAAAZHJzL2Rvd25yZXYueG1sRI9Ba8JA&#10;FITvQv/D8gq96SYNCTZ1FZG29CCCWii9PbLPJJh9G7LbJP57VxA8DjPzDbNYjaYRPXWutqwgnkUg&#10;iAuray4V/Bw/p3MQziNrbCyTggs5WC2fJgvMtR14T/3BlyJA2OWooPK+zaV0RUUG3cy2xME72c6g&#10;D7Irpe5wCHDTyNcoyqTBmsNChS1tKirOh3+j4GvAYZ3EH/32fNpc/o7p7ncbk1Ivz+P6HYSn0T/C&#10;9/a3VpClSZzO35IMbpfCHZDLKwAAAP//AwBQSwECLQAUAAYACAAAACEA2+H2y+4AAACFAQAAEwAA&#10;AAAAAAAAAAAAAAAAAAAAW0NvbnRlbnRfVHlwZXNdLnhtbFBLAQItABQABgAIAAAAIQBa9CxbvwAA&#10;ABUBAAALAAAAAAAAAAAAAAAAAB8BAABfcmVscy8ucmVsc1BLAQItABQABgAIAAAAIQC+unPWywAA&#10;AOIAAAAPAAAAAAAAAAAAAAAAAAcCAABkcnMvZG93bnJldi54bWxQSwUGAAAAAAMAAwC3AAAA/wIA&#10;AAAA&#10;">
                          <v:line id="直線コネクタ 437820655" o:spid="_x0000_s1864" style="position:absolute;visibility:visible;mso-wrap-style:square" from="32186,17849" to="37387,21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L2fzAAAAOIAAAAPAAAAZHJzL2Rvd25yZXYueG1sRI9Ba8JA&#10;FITvQv/D8gredKPWVFJXkRZBeyjVFtrjM/tM0mbfht01Sf+9Wyj0OMzMN8xy3ZtatOR8ZVnBZJyA&#10;IM6trrhQ8P62HS1A+ICssbZMCn7Iw3p1M1hipm3HB2qPoRARwj5DBWUITSalz0sy6Me2IY7e2TqD&#10;IUpXSO2wi3BTy2mSpNJgxXGhxIYeS8q/jxej4GX2mrab/fOu/9inp/zpcPr86pxSw9t+8wAiUB/+&#10;w3/tnVZwN7tfTJN0PoffS/EOyNUVAAD//wMAUEsBAi0AFAAGAAgAAAAhANvh9svuAAAAhQEAABMA&#10;AAAAAAAAAAAAAAAAAAAAAFtDb250ZW50X1R5cGVzXS54bWxQSwECLQAUAAYACAAAACEAWvQsW78A&#10;AAAVAQAACwAAAAAAAAAAAAAAAAAfAQAAX3JlbHMvLnJlbHNQSwECLQAUAAYACAAAACEAO6S9n8wA&#10;AADiAAAADwAAAAAAAAAAAAAAAAAHAgAAZHJzL2Rvd25yZXYueG1sUEsFBgAAAAADAAMAtwAAAAAD&#10;AAAAAA==&#10;"/>
                          <v:shape id="テキスト ボックス 880928189" o:spid="_x0000_s1865" type="#_x0000_t202" style="position:absolute;left:37380;top:20555;width:16402;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JeZyQAAAOIAAAAPAAAAZHJzL2Rvd25yZXYueG1sRI9BawIx&#10;FITvBf9DeEJvNVHakt0aRVqEnipVW+jtsXnuLm5elk10t//eCILHYWa+YebLwTXiTF2oPRuYThQI&#10;4sLbmksD+936SYMIEdli45kM/FOA5WL0MMfc+p6/6byNpUgQDjkaqGJscylDUZHDMPEtcfIOvnMY&#10;k+xKaTvsE9w1cqbUq3RYc1qosKX3iorj9uQM/Hwd/n6f1ab8cC9t7wcl2WXSmMfxsHoDEWmI9/Ct&#10;/WkNaK2ymZ7qDK6X0h2QiwsAAAD//wMAUEsBAi0AFAAGAAgAAAAhANvh9svuAAAAhQEAABMAAAAA&#10;AAAAAAAAAAAAAAAAAFtDb250ZW50X1R5cGVzXS54bWxQSwECLQAUAAYACAAAACEAWvQsW78AAAAV&#10;AQAACwAAAAAAAAAAAAAAAAAfAQAAX3JlbHMvLnJlbHNQSwECLQAUAAYACAAAACEAcNSXmckAAADi&#10;AAAADwAAAAAAAAAAAAAAAAAHAgAAZHJzL2Rvd25yZXYueG1sUEsFBgAAAAADAAMAtwAAAP0CAAAA&#10;AA==&#10;" filled="f" stroked="f">
                            <v:textbox>
                              <w:txbxContent>
                                <w:p w14:paraId="7ED0FA99"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埋め込み式出入り口マット</w:t>
                                  </w:r>
                                </w:p>
                              </w:txbxContent>
                            </v:textbox>
                          </v:shape>
                          <v:line id="直線コネクタ 1218246340" o:spid="_x0000_s1866" style="position:absolute;flip:x y;visibility:visible;mso-wrap-style:square" from="17117,9144" to="23242,12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z3ywAAAOMAAAAPAAAAZHJzL2Rvd25yZXYueG1sRI9BS8NA&#10;EIXvQv/DMkIvYjdJQwlpt6UULJ4qVqXXITtNgtnZkF2b6K93DoLHmXnz3vs2u8l16kZDaD0bSBcJ&#10;KOLK25ZrA+9vT48FqBCRLXaeycA3BdhtZ3cbLK0f+ZVu51grMeFQooEmxr7UOlQNOQwL3xPL7eoH&#10;h1HGodZ2wFHMXaezJFlphy1LQoM9HRqqPs9fzgDy6WdZjCnl+kiXkJ1eHvYfV2Pm99N+DSrSFP/F&#10;f9/PVupnaZHlq2UuFMIkC9DbXwAAAP//AwBQSwECLQAUAAYACAAAACEA2+H2y+4AAACFAQAAEwAA&#10;AAAAAAAAAAAAAAAAAAAAW0NvbnRlbnRfVHlwZXNdLnhtbFBLAQItABQABgAIAAAAIQBa9CxbvwAA&#10;ABUBAAALAAAAAAAAAAAAAAAAAB8BAABfcmVscy8ucmVsc1BLAQItABQABgAIAAAAIQDDxhz3ywAA&#10;AOMAAAAPAAAAAAAAAAAAAAAAAAcCAABkcnMvZG93bnJldi54bWxQSwUGAAAAAAMAAwC3AAAA/wIA&#10;AAAA&#10;"/>
                          <v:shape id="テキスト ボックス 12688127" o:spid="_x0000_s1867" type="#_x0000_t202" style="position:absolute;top:8046;width:18929;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TkVxAAAAOEAAAAPAAAAZHJzL2Rvd25yZXYueG1sRE9ba8Iw&#10;FH4f+B/CEXybicW5Wo0iiuCTY+4Cvh2aY1tsTkoTbffvzWCwx4/vvlz3thZ3an3lWMNkrEAQ585U&#10;XGj4/Ng/pyB8QDZYOyYNP+RhvRo8LTEzruN3up9CIWII+ww1lCE0mZQ+L8miH7uGOHIX11oMEbaF&#10;NC12MdzWMlFqJi1WHBtKbGhbUn493ayGr+Pl/D1Vb8XOvjSd65VkO5daj4b9ZgEiUB/+xX/ug4nz&#10;k1maTpJX+H0UIcjVAwAA//8DAFBLAQItABQABgAIAAAAIQDb4fbL7gAAAIUBAAATAAAAAAAAAAAA&#10;AAAAAAAAAABbQ29udGVudF9UeXBlc10ueG1sUEsBAi0AFAAGAAgAAAAhAFr0LFu/AAAAFQEAAAsA&#10;AAAAAAAAAAAAAAAAHwEAAF9yZWxzLy5yZWxzUEsBAi0AFAAGAAgAAAAhAPKJORXEAAAA4QAAAA8A&#10;AAAAAAAAAAAAAAAABwIAAGRycy9kb3ducmV2LnhtbFBLBQYAAAAAAwADALcAAAD4AgAAAAA=&#10;" filled="f" stroked="f">
                            <v:textbox>
                              <w:txbxContent>
                                <w:p w14:paraId="322AAD6E" w14:textId="77777777" w:rsidR="000C7F71" w:rsidRPr="000C7F71" w:rsidRDefault="000C7F71" w:rsidP="000C7F71">
                                  <w:pPr>
                                    <w:spacing w:line="0" w:lineRule="atLeast"/>
                                    <w:ind w:left="160" w:hangingChars="100" w:hanging="160"/>
                                    <w:rPr>
                                      <w:rFonts w:ascii="BIZ UDPゴシック" w:eastAsia="BIZ UDPゴシック" w:hAnsi="BIZ UDPゴシック" w:cs="ＭＳ 明朝"/>
                                      <w:noProof/>
                                      <w:color w:val="000000"/>
                                      <w:sz w:val="16"/>
                                      <w:szCs w:val="16"/>
                                    </w:rPr>
                                  </w:pPr>
                                  <w:r w:rsidRPr="00B023BD">
                                    <w:rPr>
                                      <w:rFonts w:ascii="BIZ UDPゴシック" w:eastAsia="BIZ UDPゴシック" w:hAnsi="BIZ UDPゴシック" w:cs="ＭＳ 明朝" w:hint="eastAsia"/>
                                      <w:noProof/>
                                      <w:color w:val="00B050"/>
                                      <w:sz w:val="16"/>
                                      <w:szCs w:val="16"/>
                                    </w:rPr>
                                    <w:t>○</w:t>
                                  </w:r>
                                  <w:r w:rsidRPr="000C7F71">
                                    <w:rPr>
                                      <w:rFonts w:ascii="BIZ UDPゴシック" w:eastAsia="BIZ UDPゴシック" w:hAnsi="BIZ UDPゴシック" w:cs="ＭＳ 明朝" w:hint="eastAsia"/>
                                      <w:noProof/>
                                      <w:color w:val="000000"/>
                                      <w:sz w:val="16"/>
                                      <w:szCs w:val="16"/>
                                    </w:rPr>
                                    <w:t>聴覚障がい者が利用するための</w:t>
                                  </w:r>
                                </w:p>
                                <w:p w14:paraId="2A4C1387" w14:textId="77777777" w:rsidR="000C7F71" w:rsidRPr="000C7F71" w:rsidRDefault="000C7F71" w:rsidP="000C7F71">
                                  <w:pPr>
                                    <w:spacing w:line="0" w:lineRule="atLeast"/>
                                    <w:ind w:leftChars="100" w:left="210"/>
                                    <w:rPr>
                                      <w:rFonts w:ascii="BIZ UDPゴシック" w:eastAsia="BIZ UDPゴシック" w:hAnsi="BIZ UDPゴシック" w:cs="ＭＳ 明朝"/>
                                      <w:noProof/>
                                      <w:color w:val="000000"/>
                                      <w:sz w:val="16"/>
                                      <w:szCs w:val="16"/>
                                    </w:rPr>
                                  </w:pPr>
                                  <w:r w:rsidRPr="000C7F71">
                                    <w:rPr>
                                      <w:rFonts w:ascii="BIZ UDPゴシック" w:eastAsia="BIZ UDPゴシック" w:hAnsi="BIZ UDPゴシック" w:cs="ＭＳ 明朝" w:hint="eastAsia"/>
                                      <w:noProof/>
                                      <w:color w:val="000000"/>
                                      <w:sz w:val="16"/>
                                      <w:szCs w:val="16"/>
                                    </w:rPr>
                                    <w:t>内部の関係者の顔が見える</w:t>
                                  </w:r>
                                </w:p>
                                <w:p w14:paraId="4395EF38" w14:textId="77777777" w:rsidR="000C7F71" w:rsidRPr="000C7F71" w:rsidRDefault="000C7F71" w:rsidP="000C7F71">
                                  <w:pPr>
                                    <w:spacing w:line="0" w:lineRule="atLeast"/>
                                    <w:ind w:leftChars="100" w:left="210"/>
                                    <w:rPr>
                                      <w:rFonts w:ascii="BIZ UDPゴシック" w:eastAsia="BIZ UDPゴシック" w:hAnsi="BIZ UDPゴシック" w:cs="ＭＳ 明朝"/>
                                      <w:noProof/>
                                      <w:color w:val="000000"/>
                                      <w:sz w:val="16"/>
                                      <w:szCs w:val="16"/>
                                    </w:rPr>
                                  </w:pPr>
                                  <w:r w:rsidRPr="000C7F71">
                                    <w:rPr>
                                      <w:rFonts w:ascii="BIZ UDPゴシック" w:eastAsia="BIZ UDPゴシック" w:hAnsi="BIZ UDPゴシック" w:cs="ＭＳ 明朝" w:hint="eastAsia"/>
                                      <w:noProof/>
                                      <w:color w:val="000000"/>
                                      <w:sz w:val="16"/>
                                      <w:szCs w:val="16"/>
                                    </w:rPr>
                                    <w:t>モニターを有するインターホン</w:t>
                                  </w:r>
                                </w:p>
                              </w:txbxContent>
                            </v:textbox>
                          </v:shape>
                          <v:group id="グループ化 774182343" o:spid="_x0000_s1868" style="position:absolute;left:2999;width:35687;height:19748" coordorigin="-17279,2221" coordsize="35699,19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Sx/ywAAAOIAAAAPAAAAZHJzL2Rvd25yZXYueG1sRI9Pa8JA&#10;FMTvhX6H5Qm91U2MVYmuItIWDyL4B8TbI/tMgtm3IbtN4rd3C4Ueh5n5DbNY9aYSLTWutKwgHkYg&#10;iDOrS84VnE9f7zMQziNrrCyTggc5WC1fXxaYatvxgdqjz0WAsEtRQeF9nUrpsoIMuqGtiYN3s41B&#10;H2STS91gF+CmkqMomkiDJYeFAmvaFJTdjz9GwXeH3TqJP9vd/bZ5XE8f+8suJqXeBv16DsJT7//D&#10;f+2tVjCdjuPZKBkn8Hsp3AG5fAIAAP//AwBQSwECLQAUAAYACAAAACEA2+H2y+4AAACFAQAAEwAA&#10;AAAAAAAAAAAAAAAAAAAAW0NvbnRlbnRfVHlwZXNdLnhtbFBLAQItABQABgAIAAAAIQBa9CxbvwAA&#10;ABUBAAALAAAAAAAAAAAAAAAAAB8BAABfcmVscy8ucmVsc1BLAQItABQABgAIAAAAIQDxGSx/ywAA&#10;AOIAAAAPAAAAAAAAAAAAAAAAAAcCAABkcnMvZG93bnJldi54bWxQSwUGAAAAAAMAAwC3AAAA/wIA&#10;AAAA&#10;">
                            <v:oval id="円/楕円 257" o:spid="_x0000_s1869" style="position:absolute;left:5209;top:14460;width:45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DekzQAAAOMAAAAPAAAAZHJzL2Rvd25yZXYueG1sRI9BS8NA&#10;EIXvgv9hGcGb3U1ia4ndFhUKQlvQqqi3ITsmwexsyG7TtL++KxQ8zrw373szWwy2ET11vnasIRkp&#10;EMSFMzWXGt7fljdTED4gG2wck4YDeVjMLy9mmBu351fqt6EUMYR9jhqqENpcSl9UZNGPXEsctR/X&#10;WQxx7EppOtzHcNvIVKmJtFhzJFTY0lNFxe92ZyMkOa5c9qK+v9rPZr15TD/WWZ9ofX01PNyDCDSE&#10;f/P5+tnE+rfTu0k2VmkKfz/FBcj5CQAA//8DAFBLAQItABQABgAIAAAAIQDb4fbL7gAAAIUBAAAT&#10;AAAAAAAAAAAAAAAAAAAAAABbQ29udGVudF9UeXBlc10ueG1sUEsBAi0AFAAGAAgAAAAhAFr0LFu/&#10;AAAAFQEAAAsAAAAAAAAAAAAAAAAAHwEAAF9yZWxzLy5yZWxzUEsBAi0AFAAGAAgAAAAhAAaUN6TN&#10;AAAA4wAAAA8AAAAAAAAAAAAAAAAABwIAAGRycy9kb3ducmV2LnhtbFBLBQYAAAAAAwADALcAAAAB&#10;AwAAAAA=&#10;">
                              <v:textbox inset="5.85pt,.7pt,5.85pt,.7pt"/>
                            </v:oval>
                            <v:oval id="円/楕円 258" o:spid="_x0000_s1870" style="position:absolute;left:6166;top:14460;width:45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6cZzAAAAOMAAAAPAAAAZHJzL2Rvd25yZXYueG1sRI9BS8NA&#10;EIXvQv/DMoXe7GazUErstmihIFjBVkW9DdkxCWZnQ3abRn+9KxQ8zrw373uz2oyuFQP1ofFsQM0z&#10;EMSltw1XBl6ed9dLECEiW2w9k4FvCrBZT65WWFh/5gMNx1iJFMKhQAN1jF0hZShrchjmviNO2qfv&#10;HcY09pW0PZ5TuGtlnmUL6bDhRKixo21N5dfx5BJE/Tx4/ZR9vHdv7f7xLn/d60EZM5uOtzcgIo3x&#10;33y5vrepvtJa6YXKNfz9lBYg178AAAD//wMAUEsBAi0AFAAGAAgAAAAhANvh9svuAAAAhQEAABMA&#10;AAAAAAAAAAAAAAAAAAAAAFtDb250ZW50X1R5cGVzXS54bWxQSwECLQAUAAYACAAAACEAWvQsW78A&#10;AAAVAQAACwAAAAAAAAAAAAAAAAAfAQAAX3JlbHMvLnJlbHNQSwECLQAUAAYACAAAACEAGLOnGcwA&#10;AADjAAAADwAAAAAAAAAAAAAAAAAHAgAAZHJzL2Rvd25yZXYueG1sUEsFBgAAAAADAAMAtwAAAAAD&#10;AAAAAA==&#10;">
                              <v:textbox inset="5.85pt,.7pt,5.85pt,.7pt"/>
                            </v:oval>
                            <v:oval id="円/楕円 259" o:spid="_x0000_s1871" style="position:absolute;left:7017;top:14460;width:45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eDPzQAAAOMAAAAPAAAAZHJzL2Rvd25yZXYueG1sRI/dSsNA&#10;EIXvBd9hGaF3dpONpBK7LSoUBCv0R9HeDdlpEszOhuyaRp/eFYRezpwz5zszX462FQP1vnGsIZ0m&#10;IIhLZxquNLzuV9e3IHxANtg6Jg3f5GG5uLyYY2Hcibc07EIlYgj7AjXUIXSFlL6syaKfuo44akfX&#10;Wwxx7CtpejzFcNtKlSS5tNhwJNTY0WNN5efuy0ZI+vPssk1y+Oje2/XLg3pbZ0Oq9eRqvL8DEWgM&#10;Z/P/9ZOJ9We5uslUrnL4+ykuQC5+AQAA//8DAFBLAQItABQABgAIAAAAIQDb4fbL7gAAAIUBAAAT&#10;AAAAAAAAAAAAAAAAAAAAAABbQ29udGVudF9UeXBlc10ueG1sUEsBAi0AFAAGAAgAAAAhAFr0LFu/&#10;AAAAFQEAAAsAAAAAAAAAAAAAAAAAHwEAAF9yZWxzLy5yZWxzUEsBAi0AFAAGAAgAAAAhAKlB4M/N&#10;AAAA4wAAAA8AAAAAAAAAAAAAAAAABwIAAGRycy9kb3ducmV2LnhtbFBLBQYAAAAAAwADALcAAAAB&#10;AwAAAAA=&#10;">
                              <v:textbox inset="5.85pt,.7pt,5.85pt,.7pt"/>
                            </v:oval>
                            <v:oval id="円/楕円 260" o:spid="_x0000_s1872" style="position:absolute;left:16161;top:14353;width:45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xbyQAAAOIAAAAPAAAAZHJzL2Rvd25yZXYueG1sRE9dS8Mw&#10;FH0X9h/CHezNpemYc92yocJA2ASdivp2ae7aYnNTmth1/nozEPZ4ON/LdW9r0VHrK8ca1DgBQZw7&#10;U3Gh4e11c30Lwgdkg7Vj0nAiD+vV4GqJmXFHfqFuHwoRQ9hnqKEMocmk9HlJFv3YNcSRO7jWYoiw&#10;LaRp8RjDbS3TJLmRFiuODSU29FBS/r3/sbFE/W7d5Dn5+mw+6t3Tffq+m3RK69Gwv1uACNSHi/jf&#10;/WjifJXOZ+lUzeF8KWKQqz8AAAD//wMAUEsBAi0AFAAGAAgAAAAhANvh9svuAAAAhQEAABMAAAAA&#10;AAAAAAAAAAAAAAAAAFtDb250ZW50X1R5cGVzXS54bWxQSwECLQAUAAYACAAAACEAWvQsW78AAAAV&#10;AQAACwAAAAAAAAAAAAAAAAAfAQAAX3JlbHMvLnJlbHNQSwECLQAUAAYACAAAACEAoCfsW8kAAADi&#10;AAAADwAAAAAAAAAAAAAAAAAHAgAAZHJzL2Rvd25yZXYueG1sUEsFBgAAAAADAAMAtwAAAP0CAAAA&#10;AA==&#10;">
                              <v:textbox inset="5.85pt,.7pt,5.85pt,.7pt"/>
                            </v:oval>
                            <v:oval id="円/楕円 261" o:spid="_x0000_s1873" style="position:absolute;left:17118;top:14353;width:45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4FIzQAAAOMAAAAPAAAAZHJzL2Rvd25yZXYueG1sRI9BS8NA&#10;EIXvQv/DMoXe7G4aUyV2W2xBEGyhVkW9DdkxCWZnQ3ZNY3+9WxA8zrw373uzWA22ET11vnasIZkq&#10;EMSFMzWXGl6e7y9vQPiAbLBxTBp+yMNqObpYYG7ckZ+oP4RSxBD2OWqoQmhzKX1RkUU/dS1x1D5d&#10;ZzHEsSul6fAYw20jZ0rNpcWaI6HCljYVFV+HbxshyenRpXv18d6+Ndvdeva6TftE68l4uLsFEWgI&#10;/+a/6wcT619n8+RKpVkG55/iAuTyFwAA//8DAFBLAQItABQABgAIAAAAIQDb4fbL7gAAAIUBAAAT&#10;AAAAAAAAAAAAAAAAAAAAAABbQ29udGVudF9UeXBlc10ueG1sUEsBAi0AFAAGAAgAAAAhAFr0LFu/&#10;AAAAFQEAAAsAAAAAAAAAAAAAAAAAHwEAAF9yZWxzLy5yZWxzUEsBAi0AFAAGAAgAAAAhAKsPgUjN&#10;AAAA4wAAAA8AAAAAAAAAAAAAAAAABwIAAGRycy9kb3ducmV2LnhtbFBLBQYAAAAAAwADALcAAAAB&#10;AwAAAAA=&#10;">
                              <v:textbox inset="5.85pt,.7pt,5.85pt,.7pt"/>
                            </v:oval>
                            <v:oval id="円/楕円 262" o:spid="_x0000_s1874" style="position:absolute;left:17969;top:14353;width:450;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cevzQAAAOMAAAAPAAAAZHJzL2Rvd25yZXYueG1sRI/dSsNA&#10;EIXvhb7DMoJ3dndT4k/stqggCFbQttJ6N2THJDQ7G7JrGn16VxC8nDlnzndmvhxdKwbqQ+PZgJ4q&#10;EMSltw1XBrabh/MrECEiW2w9k4EvCrBcTE7mWFh/5Fca1rESKYRDgQbqGLtCylDW5DBMfUectA/f&#10;O4xp7CtpezymcNfKTKkL6bDhRKixo/uaysP60yWI/n7ysxf1vu927er5LntbzQZtzNnpeHsDItIY&#10;/81/14821c9ypfPry1zD709pAXLxAwAA//8DAFBLAQItABQABgAIAAAAIQDb4fbL7gAAAIUBAAAT&#10;AAAAAAAAAAAAAAAAAAAAAABbQ29udGVudF9UeXBlc10ueG1sUEsBAi0AFAAGAAgAAAAhAFr0LFu/&#10;AAAAFQEAAAsAAAAAAAAAAAAAAAAAHwEAAF9yZWxzLy5yZWxzUEsBAi0AFAAGAAgAAAAhAKtRx6/N&#10;AAAA4wAAAA8AAAAAAAAAAAAAAAAABwIAAGRycy9kb3ducmV2LnhtbFBLBQYAAAAAAwADALcAAAAB&#10;AwAAAAA=&#10;">
                              <v:textbox inset="5.85pt,.7pt,5.85pt,.7pt"/>
                            </v:oval>
                            <v:shape id="テキスト ボックス 368912632" o:spid="_x0000_s1875" type="#_x0000_t202" style="position:absolute;left:-17279;top:19534;width:13779;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5iVygAAAOIAAAAPAAAAZHJzL2Rvd25yZXYueG1sRI9Pa8JA&#10;FMTvBb/D8gq91V2jBk1dRZRCTy2Nf6C3R/aZhGbfhuzWxG/fLQg9DjPzG2a1GWwjrtT52rGGyViB&#10;IC6cqbnUcDy8Pi9A+IBssHFMGm7kYbMePawwM67nT7rmoRQRwj5DDVUIbSalLyqy6MeuJY7exXUW&#10;Q5RdKU2HfYTbRiZKpdJizXGhwpZ2FRXf+Y/VcHq/fJ1n6qPc23nbu0FJtkup9dPjsH0BEWgI/+F7&#10;+81omKaL5SRJpwn8XYp3QK5/AQAA//8DAFBLAQItABQABgAIAAAAIQDb4fbL7gAAAIUBAAATAAAA&#10;AAAAAAAAAAAAAAAAAABbQ29udGVudF9UeXBlc10ueG1sUEsBAi0AFAAGAAgAAAAhAFr0LFu/AAAA&#10;FQEAAAsAAAAAAAAAAAAAAAAAHwEAAF9yZWxzLy5yZWxzUEsBAi0AFAAGAAgAAAAhABuPmJXKAAAA&#10;4gAAAA8AAAAAAAAAAAAAAAAABwIAAGRycy9kb3ducmV2LnhtbFBLBQYAAAAAAwADALcAAAD+AgAA&#10;AAA=&#10;" filled="f" stroked="f">
                              <v:textbox>
                                <w:txbxContent>
                                  <w:p w14:paraId="6A0714A1"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衝突防止の標示</w:t>
                                    </w:r>
                                  </w:p>
                                </w:txbxContent>
                              </v:textbox>
                            </v:shape>
                            <v:line id="直線コネクタ 943955157" o:spid="_x0000_s1876" style="position:absolute;flip:x;visibility:visible;mso-wrap-style:square" from="-7191,14911" to="5435,20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WyjzAAAAOIAAAAPAAAAZHJzL2Rvd25yZXYueG1sRI9BS8NA&#10;FITvgv9heYIXaTfVpjax21IEwUMvrZLi7Zl9ZkOyb+Pu2sZ/7wqCx2FmvmFWm9H24kQ+tI4VzKYZ&#10;COLa6ZYbBa8vT5MliBCRNfaOScE3BdisLy9WWGp35j2dDrERCcKhRAUmxqGUMtSGLIapG4iT9+G8&#10;xZikb6T2eE5w28vbLFtIiy2nBYMDPRqqu8OXVSCXu5tPv32fd1V3PBamqqvhbafU9dW4fQARaYz/&#10;4b/2s1ZQzO+KPJ/l9/B7Kd0Buf4BAAD//wMAUEsBAi0AFAAGAAgAAAAhANvh9svuAAAAhQEAABMA&#10;AAAAAAAAAAAAAAAAAAAAAFtDb250ZW50X1R5cGVzXS54bWxQSwECLQAUAAYACAAAACEAWvQsW78A&#10;AAAVAQAACwAAAAAAAAAAAAAAAAAfAQAAX3JlbHMvLnJlbHNQSwECLQAUAAYACAAAACEAKX1so8wA&#10;AADiAAAADwAAAAAAAAAAAAAAAAAHAgAAZHJzL2Rvd25yZXYueG1sUEsFBgAAAAADAAMAtwAAAAAD&#10;AAAAAA==&#10;"/>
                            <v:line id="直線コネクタ 472176840" o:spid="_x0000_s1877" style="position:absolute;flip:x;visibility:visible;mso-wrap-style:square" from="11919,2221" to="14828,7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KwuywAAAOIAAAAPAAAAZHJzL2Rvd25yZXYueG1sRI9Pa8Iw&#10;GMbvA79DeAe7DE2Vol1nFBkMdvAylcpu75p3TWnzpiaZdt9+OQx2fHj+8VtvR9uLK/nQOlYwn2Ug&#10;iGunW24UnI6v0wJEiMgae8ek4IcCbDeTuzWW2t34na6H2Ig0wqFEBSbGoZQy1IYshpkbiJP35bzF&#10;mKRvpPZ4S+O2l4ssW0qLLacHgwO9GKq7w7dVIIv948XvPvOu6s7nJ1PV1fCxV+rhftw9g4g0xv/w&#10;X/tNK8hXi/lqWeQJIiElHJCbXwAAAP//AwBQSwECLQAUAAYACAAAACEA2+H2y+4AAACFAQAAEwAA&#10;AAAAAAAAAAAAAAAAAAAAW0NvbnRlbnRfVHlwZXNdLnhtbFBLAQItABQABgAIAAAAIQBa9CxbvwAA&#10;ABUBAAALAAAAAAAAAAAAAAAAAB8BAABfcmVscy8ucmVsc1BLAQItABQABgAIAAAAIQAChKwuywAA&#10;AOIAAAAPAAAAAAAAAAAAAAAAAAcCAABkcnMvZG93bnJldi54bWxQSwUGAAAAAAMAAwC3AAAA/wIA&#10;AAAA&#10;"/>
                          </v:group>
                          <v:line id="直線コネクタ 1568249684" o:spid="_x0000_s1878" style="position:absolute;flip:y;visibility:visible;mso-wrap-style:square" from="21872,73" to="35124,19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wNIyQAAAOMAAAAPAAAAZHJzL2Rvd25yZXYueG1sRE9PS8Mw&#10;FL8LfofwBC/iUkctXbdsDEHwsIubdHh7Nm9NafNSk7jVb28EweP7/X+rzWQHcSYfOscKHmYZCOLG&#10;6Y5bBW+H5/sSRIjIGgfHpOCbAmzW11crrLS78Cud97EVKYRDhQpMjGMlZWgMWQwzNxIn7uS8xZhO&#10;30rt8ZLC7SDnWVZIix2nBoMjPRlq+v2XVSDL3d2n337kfd0fjwtTN/X4vlPq9mbaLkFEmuK/+M/9&#10;otP8x6Kc54uizOH3pwSAXP8AAAD//wMAUEsBAi0AFAAGAAgAAAAhANvh9svuAAAAhQEAABMAAAAA&#10;AAAAAAAAAAAAAAAAAFtDb250ZW50X1R5cGVzXS54bWxQSwECLQAUAAYACAAAACEAWvQsW78AAAAV&#10;AQAACwAAAAAAAAAAAAAAAAAfAQAAX3JlbHMvLnJlbHNQSwECLQAUAAYACAAAACEABY8DSMkAAADj&#10;AAAADwAAAAAAAAAAAAAAAAAHAgAAZHJzL2Rvd25yZXYueG1sUEsFBgAAAAADAAMAtwAAAP0CAAAA&#10;AA==&#10;"/>
                        </v:group>
                        <v:shape id="テキスト ボックス 1154106857" o:spid="_x0000_s1879" type="#_x0000_t202" style="position:absolute;left:34674;width:20192;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LgIxwAAAOMAAAAPAAAAZHJzL2Rvd25yZXYueG1sRE9fa8Iw&#10;EH8f+B3CDfY2k4p1Wo0ijoFPDrtN8O1ozrasuZQms/Xbm8Fgj/f7f6vNYBtxpc7XjjUkYwWCuHCm&#10;5lLD58fb8xyED8gGG8ek4UYeNuvRwwoz43o+0jUPpYgh7DPUUIXQZlL6oiKLfuxa4shdXGcxxLMr&#10;pemwj+G2kROlZtJizbGhwpZ2FRXf+Y/V8HW4nE9T9V6+2rTt3aAk24XU+ulx2C5BBBrCv/jPvTdx&#10;fpJOEzWbpy/w+1MEQK7vAAAA//8DAFBLAQItABQABgAIAAAAIQDb4fbL7gAAAIUBAAATAAAAAAAA&#10;AAAAAAAAAAAAAABbQ29udGVudF9UeXBlc10ueG1sUEsBAi0AFAAGAAgAAAAhAFr0LFu/AAAAFQEA&#10;AAsAAAAAAAAAAAAAAAAAHwEAAF9yZWxzLy5yZWxzUEsBAi0AFAAGAAgAAAAhALPAuAjHAAAA4wAA&#10;AA8AAAAAAAAAAAAAAAAABwIAAGRycy9kb3ducmV2LnhtbFBLBQYAAAAAAwADALcAAAD7AgAAAAA=&#10;" filled="f" stroked="f">
                          <v:textbox>
                            <w:txbxContent>
                              <w:p w14:paraId="2CAF43CC" w14:textId="77777777" w:rsidR="000C7F71" w:rsidRPr="000C7F71" w:rsidRDefault="000C7F71" w:rsidP="000C7F71">
                                <w:pPr>
                                  <w:spacing w:line="0" w:lineRule="atLeast"/>
                                  <w:rPr>
                                    <w:rFonts w:ascii="BIZ UDPゴシック" w:eastAsia="BIZ UDPゴシック" w:hAnsi="BIZ UDPゴシック"/>
                                    <w:color w:val="000000"/>
                                    <w:sz w:val="16"/>
                                    <w:szCs w:val="16"/>
                                  </w:rPr>
                                </w:pPr>
                                <w:r w:rsidRPr="00B023BD">
                                  <w:rPr>
                                    <w:rFonts w:ascii="BIZ UDPゴシック" w:eastAsia="BIZ UDPゴシック" w:hAnsi="BIZ UDPゴシック" w:hint="eastAsia"/>
                                    <w:color w:val="FF0000"/>
                                    <w:sz w:val="16"/>
                                    <w:szCs w:val="16"/>
                                  </w:rPr>
                                  <w:t>●</w:t>
                                </w:r>
                                <w:r w:rsidRPr="000C7F71">
                                  <w:rPr>
                                    <w:rFonts w:ascii="BIZ UDPゴシック" w:eastAsia="BIZ UDPゴシック" w:hAnsi="BIZ UDPゴシック" w:hint="eastAsia"/>
                                    <w:color w:val="000000"/>
                                    <w:sz w:val="16"/>
                                    <w:szCs w:val="16"/>
                                  </w:rPr>
                                  <w:t>視覚障がい者誘導用ブロック等又は</w:t>
                                </w:r>
                              </w:p>
                              <w:p w14:paraId="5AC8C4BF" w14:textId="77777777" w:rsidR="000C7F71" w:rsidRPr="000C7F71" w:rsidRDefault="000C7F71" w:rsidP="000C7F71">
                                <w:pPr>
                                  <w:spacing w:line="0" w:lineRule="atLeast"/>
                                  <w:ind w:firstLineChars="100" w:firstLine="160"/>
                                  <w:rPr>
                                    <w:rFonts w:ascii="BIZ UDPゴシック" w:eastAsia="BIZ UDPゴシック" w:hAnsi="BIZ UDPゴシック"/>
                                    <w:color w:val="000000"/>
                                    <w:sz w:val="16"/>
                                    <w:szCs w:val="16"/>
                                  </w:rPr>
                                </w:pPr>
                                <w:r w:rsidRPr="000C7F71">
                                  <w:rPr>
                                    <w:rFonts w:ascii="BIZ UDPゴシック" w:eastAsia="BIZ UDPゴシック" w:hAnsi="BIZ UDPゴシック" w:hint="eastAsia"/>
                                    <w:color w:val="000000"/>
                                    <w:sz w:val="16"/>
                                    <w:szCs w:val="16"/>
                                  </w:rPr>
                                  <w:t>音声等による誘導装置等の設置</w:t>
                                </w:r>
                              </w:p>
                              <w:p w14:paraId="6330B2D8" w14:textId="77777777" w:rsidR="000C7F71" w:rsidRPr="000C7F71" w:rsidRDefault="000C7F71" w:rsidP="000C7F71">
                                <w:pPr>
                                  <w:spacing w:line="0" w:lineRule="atLeast"/>
                                  <w:rPr>
                                    <w:rFonts w:ascii="BIZ UDPゴシック" w:eastAsia="BIZ UDPゴシック" w:hAnsi="BIZ UDPゴシック"/>
                                    <w:color w:val="000000"/>
                                    <w:sz w:val="16"/>
                                    <w:szCs w:val="16"/>
                                  </w:rPr>
                                </w:pPr>
                                <w:r w:rsidRPr="000C7F71">
                                  <w:rPr>
                                    <w:rFonts w:ascii="BIZ UDPゴシック" w:eastAsia="BIZ UDPゴシック" w:hAnsi="BIZ UDPゴシック" w:hint="eastAsia"/>
                                    <w:color w:val="000000"/>
                                    <w:sz w:val="16"/>
                                    <w:szCs w:val="16"/>
                                  </w:rPr>
                                  <w:t xml:space="preserve">　</w:t>
                                </w:r>
                                <w:r w:rsidRPr="00B023BD">
                                  <w:rPr>
                                    <w:rFonts w:ascii="BIZ UDPゴシック" w:eastAsia="BIZ UDPゴシック" w:hAnsi="BIZ UDPゴシック" w:hint="eastAsia"/>
                                    <w:sz w:val="16"/>
                                    <w:szCs w:val="16"/>
                                  </w:rPr>
                                  <w:t>［14］</w:t>
                                </w:r>
                                <w:r w:rsidRPr="000C7F71">
                                  <w:rPr>
                                    <w:rFonts w:ascii="BIZ UDPゴシック" w:eastAsia="BIZ UDPゴシック" w:hAnsi="BIZ UDPゴシック" w:hint="eastAsia"/>
                                    <w:color w:val="000000"/>
                                    <w:sz w:val="16"/>
                                    <w:szCs w:val="16"/>
                                  </w:rPr>
                                  <w:t>案内設備までの経路</w:t>
                                </w:r>
                                <w:r w:rsidRPr="000C7F71">
                                  <w:rPr>
                                    <w:rFonts w:ascii="BIZ UDPゴシック" w:eastAsia="BIZ UDPゴシック" w:hAnsi="BIZ UDPゴシック"/>
                                    <w:color w:val="000000"/>
                                    <w:sz w:val="16"/>
                                    <w:szCs w:val="16"/>
                                  </w:rPr>
                                  <w:t xml:space="preserve"> </w:t>
                                </w:r>
                                <w:r w:rsidRPr="000C7F71">
                                  <w:rPr>
                                    <w:rFonts w:ascii="BIZ UDPゴシック" w:eastAsia="BIZ UDPゴシック" w:hAnsi="BIZ UDPゴシック" w:hint="eastAsia"/>
                                    <w:color w:val="000000"/>
                                    <w:sz w:val="16"/>
                                    <w:szCs w:val="16"/>
                                  </w:rPr>
                                  <w:t>参照</w:t>
                                </w:r>
                              </w:p>
                            </w:txbxContent>
                          </v:textbox>
                        </v:shape>
                      </v:group>
                    </v:group>
                  </w:pict>
                </mc:Fallback>
              </mc:AlternateContent>
            </w:r>
          </w:p>
          <w:p w14:paraId="499D142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A1B454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33DB39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11ECEC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35EF103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F4EE89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13E19C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466F220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307A799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6597302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41F3F0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6DC0E65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C51CE3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960940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tc>
        <w:tc>
          <w:tcPr>
            <w:tcW w:w="915" w:type="dxa"/>
            <w:tcBorders>
              <w:top w:val="single" w:sz="4" w:space="0" w:color="000000"/>
              <w:left w:val="nil"/>
              <w:bottom w:val="single" w:sz="4" w:space="0" w:color="auto"/>
            </w:tcBorders>
            <w:vAlign w:val="center"/>
          </w:tcPr>
          <w:p w14:paraId="591CBDE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2087797" w14:textId="77777777" w:rsidTr="000C7F71">
        <w:trPr>
          <w:trHeight w:val="9978"/>
        </w:trPr>
        <w:tc>
          <w:tcPr>
            <w:tcW w:w="279" w:type="dxa"/>
            <w:tcBorders>
              <w:top w:val="single" w:sz="4" w:space="0" w:color="000000"/>
              <w:bottom w:val="single" w:sz="4" w:space="0" w:color="000000"/>
            </w:tcBorders>
            <w:shd w:val="clear" w:color="auto" w:fill="FFB989"/>
            <w:vAlign w:val="center"/>
          </w:tcPr>
          <w:p w14:paraId="2BD49DC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right w:val="nil"/>
            </w:tcBorders>
            <w:vAlign w:val="center"/>
          </w:tcPr>
          <w:p w14:paraId="16B61917"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r w:rsidRPr="000C7F71">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732204" behindDoc="0" locked="0" layoutInCell="1" allowOverlap="1" wp14:anchorId="6539F908" wp14:editId="625560D3">
                      <wp:simplePos x="0" y="0"/>
                      <wp:positionH relativeFrom="column">
                        <wp:posOffset>-2540</wp:posOffset>
                      </wp:positionH>
                      <wp:positionV relativeFrom="paragraph">
                        <wp:posOffset>64135</wp:posOffset>
                      </wp:positionV>
                      <wp:extent cx="3776980" cy="265430"/>
                      <wp:effectExtent l="0" t="0" r="0" b="0"/>
                      <wp:wrapNone/>
                      <wp:docPr id="6803" name="テキスト ボックス 6803" descr="P3692C244T74TB32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98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E49F20B" w14:textId="77777777" w:rsidR="000C7F71" w:rsidRPr="00BB513D" w:rsidRDefault="000C7F71" w:rsidP="000C7F71">
                                  <w:pPr>
                                    <w:spacing w:line="240" w:lineRule="exact"/>
                                    <w:rPr>
                                      <w:rFonts w:ascii="BIZ UDゴシック" w:eastAsia="BIZ UDゴシック" w:hAnsi="BIZ UDゴシック"/>
                                      <w:sz w:val="20"/>
                                      <w:szCs w:val="20"/>
                                    </w:rPr>
                                  </w:pPr>
                                  <w:r w:rsidRPr="00BB513D">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8</w:t>
                                  </w:r>
                                  <w:r w:rsidRPr="00BB513D">
                                    <w:rPr>
                                      <w:rFonts w:ascii="BIZ UDゴシック" w:eastAsia="BIZ UDゴシック" w:hAnsi="BIZ UDゴシック" w:hint="eastAsia"/>
                                      <w:sz w:val="20"/>
                                      <w:szCs w:val="20"/>
                                    </w:rPr>
                                    <w:t xml:space="preserve">　建築物の出入口の改善事例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9F908" id="テキスト ボックス 6803" o:spid="_x0000_s1880" type="#_x0000_t202" alt="P3692C244T74TB323bA#y1" style="position:absolute;left:0;text-align:left;margin-left:-.2pt;margin-top:5.05pt;width:297.4pt;height:20.9pt;z-index:251732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C5mpgIAAPkEAAAOAAAAZHJzL2Uyb0RvYy54bWysVM1u1DAQviPxDpY50+wm2V81W7VbipAK&#10;VGp5AK/jJBaObWzvZrfHroR4CF4BceZ58iKM7W1ZwQUhcojGnvHnb76Z8enZthVow4zlShZ4eDLA&#10;iEmqSi7rAn+4u3o5xcg6IksilGQF3jGLzxbPn512es5S1ShRMoMARNp5pwvcOKfnSWJpw1piT5Rm&#10;EpyVMi1xsDR1UhrSAXorknQwGCedMqU2ijJrYfcyOvEi4FcVo+59VVnmkCgwcHPhb8J/5f/J4pTM&#10;a0N0w+mBBvkHFi3hEi59grokjqC14X9AtZwaZVXlTqhqE1VVnLKQA2QzHPyWzW1DNAu5gDhWP8lk&#10;/x8sfbe5MYiXBR5PBxlGkrRQpX7/uX/41j/86PdfUL//2u/3/cN3WKMYVTJLQcSbbDxLl2me303y&#10;u4sszVbnL3ZDr2mn7RygbzWAu+2F2kJvBH2svlb0o0VSLRsia3ZujOoaRkrIKZxMjo5GHOtBVt1b&#10;VQIzsnYqAG0r03rBQUIE6FDb3VM92dYhCpvZZDKeTcFFwZeOR3kWCp6Q+eNpbax7zVSLvFFgA/0S&#10;0Mnm2jrIA0IfQ/xlUl1xIULPCIm6As9G6QjgCXRuJYgDs9WgpZU1RkTUMBLUmZi4Erz0pz2ONfVq&#10;KQzaEN+W4YvXCt2Qw66XEa4/hEb7GMPzuiS2ieHWu2I3t9zBSAneFngaoQNhL/IrWSK306CjhGnE&#10;PoOWlRgJBky9FSId4eJvIoGdkEDMV8wXKZbLbVfb0FDZdPLYCitV7qCIRsX5g/cCjEaZe6AAsweC&#10;fVoTA4TEGwmNMBvmuR/WsMhHkxQW5tizOvYQSQGqwKB+NJcuDvhaG143cFNsPanOoXkqHurqOUdW&#10;hwRgvoLGh7fAD/DxOkT9erEWPwEAAP//AwBQSwMEFAAGAAgAAAAhAGd1Ei3aAAAABwEAAA8AAABk&#10;cnMvZG93bnJldi54bWxMjstOwzAQRfdI/QdrKrFrnZSCaIhTVZVghQQtsHfiyQPscRQ7bfr3DCu6&#10;m/vQnZNvJ2fFCYfQeVKQLhMQSJU3HTUKPj+eF48gQtRktPWECi4YYFvMbnKdGX+mA56OsRE8QiHT&#10;CtoY+0zKULXodFj6Homz2g9OR5ZDI82gzzzurFwlyYN0uiP+0Ooe9y1WP8fRKSB/6cq71+/38Qtf&#10;3g62rGmFtVK382n3BCLiFP/L8IfP6FAwU+lHMkFYBYs1F9lOUhAc32/WbJR8pBuQRS6v+YtfAAAA&#10;//8DAFBLAQItABQABgAIAAAAIQC2gziS/gAAAOEBAAATAAAAAAAAAAAAAAAAAAAAAABbQ29udGVu&#10;dF9UeXBlc10ueG1sUEsBAi0AFAAGAAgAAAAhADj9If/WAAAAlAEAAAsAAAAAAAAAAAAAAAAALwEA&#10;AF9yZWxzLy5yZWxzUEsBAi0AFAAGAAgAAAAhAGgILmamAgAA+QQAAA4AAAAAAAAAAAAAAAAALgIA&#10;AGRycy9lMm9Eb2MueG1sUEsBAi0AFAAGAAgAAAAhAGd1Ei3aAAAABwEAAA8AAAAAAAAAAAAAAAAA&#10;AAUAAGRycy9kb3ducmV2LnhtbFBLBQYAAAAABAAEAPMAAAAHBgAAAAA=&#10;" filled="f">
                      <v:stroke opacity="0"/>
                      <v:textbox>
                        <w:txbxContent>
                          <w:p w14:paraId="5E49F20B" w14:textId="77777777" w:rsidR="000C7F71" w:rsidRPr="00BB513D" w:rsidRDefault="000C7F71" w:rsidP="000C7F71">
                            <w:pPr>
                              <w:spacing w:line="240" w:lineRule="exact"/>
                              <w:rPr>
                                <w:rFonts w:ascii="BIZ UDゴシック" w:eastAsia="BIZ UDゴシック" w:hAnsi="BIZ UDゴシック"/>
                                <w:sz w:val="20"/>
                                <w:szCs w:val="20"/>
                              </w:rPr>
                            </w:pPr>
                            <w:r w:rsidRPr="00BB513D">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8</w:t>
                            </w:r>
                            <w:r w:rsidRPr="00BB513D">
                              <w:rPr>
                                <w:rFonts w:ascii="BIZ UDゴシック" w:eastAsia="BIZ UDゴシック" w:hAnsi="BIZ UDゴシック" w:hint="eastAsia"/>
                                <w:sz w:val="20"/>
                                <w:szCs w:val="20"/>
                              </w:rPr>
                              <w:t xml:space="preserve">　建築物の出入口の改善事例</w:t>
                            </w:r>
                          </w:p>
                        </w:txbxContent>
                      </v:textbox>
                    </v:shape>
                  </w:pict>
                </mc:Fallback>
              </mc:AlternateContent>
            </w:r>
          </w:p>
          <w:p w14:paraId="62ED3E80"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283A8B7"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FEC43C1"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5F023B2"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589642AC"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788A69D"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706C9E9D"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20DD51D"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7B5788D"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7DE89D8"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F5B0E64"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2343F3E3"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00F011FA"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4EE5460"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627B554"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0C641D51"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77C55452"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6840D692"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A747C2D"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01CC9BB9"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217EC5BA"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77428EC"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5E52A0A0"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r w:rsidRPr="000C7F71">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734252" behindDoc="0" locked="0" layoutInCell="1" allowOverlap="1" wp14:anchorId="165F0BCA" wp14:editId="5F53EAC7">
                      <wp:simplePos x="0" y="0"/>
                      <wp:positionH relativeFrom="column">
                        <wp:posOffset>-24765</wp:posOffset>
                      </wp:positionH>
                      <wp:positionV relativeFrom="paragraph">
                        <wp:posOffset>172720</wp:posOffset>
                      </wp:positionV>
                      <wp:extent cx="3776980" cy="265430"/>
                      <wp:effectExtent l="0" t="0" r="0" b="0"/>
                      <wp:wrapNone/>
                      <wp:docPr id="72" name="テキスト ボックス 72" descr="P3715C244T74TB32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98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5D76736" w14:textId="77777777" w:rsidR="000C7F71" w:rsidRPr="00BB513D" w:rsidRDefault="000C7F71" w:rsidP="000C7F71">
                                  <w:pPr>
                                    <w:spacing w:line="240" w:lineRule="exact"/>
                                    <w:rPr>
                                      <w:rFonts w:ascii="BIZ UDゴシック" w:eastAsia="BIZ UDゴシック" w:hAnsi="BIZ UDゴシック"/>
                                      <w:sz w:val="20"/>
                                      <w:szCs w:val="20"/>
                                    </w:rPr>
                                  </w:pPr>
                                  <w:r w:rsidRPr="00BB513D">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9</w:t>
                                  </w:r>
                                  <w:r w:rsidRPr="00BB513D">
                                    <w:rPr>
                                      <w:rFonts w:ascii="BIZ UDゴシック" w:eastAsia="BIZ UDゴシック" w:hAnsi="BIZ UDゴシック" w:hint="eastAsia"/>
                                      <w:sz w:val="20"/>
                                      <w:szCs w:val="20"/>
                                    </w:rPr>
                                    <w:t xml:space="preserve">　</w:t>
                                  </w:r>
                                  <w:r w:rsidRPr="00BB513D">
                                    <w:rPr>
                                      <w:rFonts w:ascii="BIZ UDゴシック" w:eastAsia="BIZ UDゴシック" w:hAnsi="BIZ UDゴシック" w:hint="eastAsia"/>
                                      <w:sz w:val="20"/>
                                      <w:szCs w:val="20"/>
                                    </w:rPr>
                                    <w:t>利用居室の出入口の改善事例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F0BCA" id="テキスト ボックス 72" o:spid="_x0000_s1881" type="#_x0000_t202" alt="P3715C244T74TB325bA#y1" style="position:absolute;left:0;text-align:left;margin-left:-1.95pt;margin-top:13.6pt;width:297.4pt;height:20.9pt;z-index:251734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ErBpQIAAPUEAAAOAAAAZHJzL2Uyb0RvYy54bWysVN1u0zAUvkfiHSxzzdKm6dpVS6etYwhp&#10;wKSNB3AcJ7HwH7bbpLtcJcRD8AqIa54nL8Kx040KbhAiF9Gxz/Hn73znHJ+edVKgDbOOa5Xj8dEI&#10;I6aoLrmqc/zh7urlHCPniSqJ0IrleMscPls+f3bamgVLdaNFySwCEOUWrclx471ZJImjDZPEHWnD&#10;FDgrbSXxsLR1UlrSAroUSToaHSettqWxmjLnYPdycOJlxK8qRv37qnLMI5Fj4Obj38Z/Ef7J8pQs&#10;aktMw+meBvkHFpJwBZc+QV0ST9Da8j+gJKdWO135I6ploquKUxZzgGzGo9+yuW2IYTEXEMeZJ5nc&#10;/4Ol7zY3FvEyx7MUI0Uk1Kjffe4fvvUPP/rdF9Tvvva7Xf/wHdYoxJTMURDwZjIbT1dplt3NsruL&#10;STotzl9sx0HP1rgFwN4aAPbdhe6gL6I2zlxr+tEhpVcNUTU7t1a3DSMl5BNPJgdHBxwXQIr2rS6B&#10;F1l7HYG6ysogNsiHAB3qun2qJes8orA5mc2OT+bgouBLj6fZJBY7IYvH08Y6/5ppiYKRYwu9EtHJ&#10;5tp5yANCH0PCZUpfcSFivwiF2hyfTNMpwBPo2koQD6Y0oKNTNUZE1DAO1NshcS14GU4HHGfrYiUs&#10;2pDQkvEbrhWmIfvdICNcvw8d7EOMwOuSuGYId8E1dLLkHsZJcJnj+QAdCQeRX6kS+a0BHRVMIg4Z&#10;SFZiJBgwDVaM9ISLv4kEdkIBsVCxUKShXL4ruthMk/n8sRUKXW6hiFYPswdvBRiNtvdAAeYOBPu0&#10;JhYIiTcKGuFknGVhUOMim85SWNhDT3HoIYoCVI5B/cFc+WG418byuoGbhtZT+hyap+KxroHzwGqf&#10;AMxW1Hj/DoThPVzHqF+v1fInAAAA//8DAFBLAwQUAAYACAAAACEA1XTRT9wAAAAIAQAADwAAAGRy&#10;cy9kb3ducmV2LnhtbEyPzU7DMBCE70i8g7VI3FqbVBSSxqkQEpyQoIXenXjzA/E6ip02fXuWEz3O&#10;zmjm23w7u14ccQydJw13SwUCqfK2o0bD1+fL4hFEiIas6T2hhjMG2BbXV7nJrD/RDo/72AguoZAZ&#10;DW2MQyZlqFp0Jiz9gMRe7UdnIsuxkXY0Jy53vUyUWktnOuKF1gz43GL1s5+cBvLnrly9fX9MB3x9&#10;3/VlTQnWWt/ezE8bEBHn+B+GP3xGh4KZSj+RDaLXsFilnNSQPCQg2L9PFR9KDetUgSxyeflA8QsA&#10;AP//AwBQSwECLQAUAAYACAAAACEAtoM4kv4AAADhAQAAEwAAAAAAAAAAAAAAAAAAAAAAW0NvbnRl&#10;bnRfVHlwZXNdLnhtbFBLAQItABQABgAIAAAAIQA4/SH/1gAAAJQBAAALAAAAAAAAAAAAAAAAAC8B&#10;AABfcmVscy8ucmVsc1BLAQItABQABgAIAAAAIQDUvErBpQIAAPUEAAAOAAAAAAAAAAAAAAAAAC4C&#10;AABkcnMvZTJvRG9jLnhtbFBLAQItABQABgAIAAAAIQDVdNFP3AAAAAgBAAAPAAAAAAAAAAAAAAAA&#10;AP8EAABkcnMvZG93bnJldi54bWxQSwUGAAAAAAQABADzAAAACAYAAAAA&#10;" filled="f">
                      <v:stroke opacity="0"/>
                      <v:textbox>
                        <w:txbxContent>
                          <w:p w14:paraId="55D76736" w14:textId="77777777" w:rsidR="000C7F71" w:rsidRPr="00BB513D" w:rsidRDefault="000C7F71" w:rsidP="000C7F71">
                            <w:pPr>
                              <w:spacing w:line="240" w:lineRule="exact"/>
                              <w:rPr>
                                <w:rFonts w:ascii="BIZ UDゴシック" w:eastAsia="BIZ UDゴシック" w:hAnsi="BIZ UDゴシック"/>
                                <w:sz w:val="20"/>
                                <w:szCs w:val="20"/>
                              </w:rPr>
                            </w:pPr>
                            <w:r w:rsidRPr="00BB513D">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9</w:t>
                            </w:r>
                            <w:r w:rsidRPr="00BB513D">
                              <w:rPr>
                                <w:rFonts w:ascii="BIZ UDゴシック" w:eastAsia="BIZ UDゴシック" w:hAnsi="BIZ UDゴシック" w:hint="eastAsia"/>
                                <w:sz w:val="20"/>
                                <w:szCs w:val="20"/>
                              </w:rPr>
                              <w:t xml:space="preserve">　</w:t>
                            </w:r>
                            <w:r w:rsidRPr="00BB513D">
                              <w:rPr>
                                <w:rFonts w:ascii="BIZ UDゴシック" w:eastAsia="BIZ UDゴシック" w:hAnsi="BIZ UDゴシック" w:hint="eastAsia"/>
                                <w:sz w:val="20"/>
                                <w:szCs w:val="20"/>
                              </w:rPr>
                              <w:t>利用居室の出入口の改善事例</w:t>
                            </w:r>
                          </w:p>
                        </w:txbxContent>
                      </v:textbox>
                    </v:shape>
                  </w:pict>
                </mc:Fallback>
              </mc:AlternateContent>
            </w:r>
          </w:p>
          <w:p w14:paraId="22E9117D"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6250A972"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B816DBA"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F5B6751"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09753BC"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8742DD0"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5C0E4839"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2AF58D5F"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293D471C"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2EDDCF98"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0E71CC91"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EC1A20E" w14:textId="77777777" w:rsidR="000C7F71" w:rsidRPr="000C7F71" w:rsidRDefault="000C7F71" w:rsidP="000C7F71">
            <w:pPr>
              <w:spacing w:line="0" w:lineRule="atLeast"/>
              <w:ind w:left="220" w:hangingChars="100" w:hanging="220"/>
              <w:rPr>
                <w:rFonts w:ascii="HGPｺﾞｼｯｸM" w:eastAsia="HGPｺﾞｼｯｸM"/>
                <w:noProof/>
              </w:rPr>
            </w:pPr>
          </w:p>
        </w:tc>
        <w:tc>
          <w:tcPr>
            <w:tcW w:w="7614" w:type="dxa"/>
            <w:tcBorders>
              <w:top w:val="single" w:sz="4" w:space="0" w:color="auto"/>
              <w:left w:val="nil"/>
              <w:bottom w:val="single" w:sz="4" w:space="0" w:color="000000"/>
              <w:right w:val="nil"/>
            </w:tcBorders>
            <w:vAlign w:val="center"/>
          </w:tcPr>
          <w:p w14:paraId="2572C296"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E9FC39E"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r w:rsidRPr="000C7F71">
              <w:rPr>
                <w:rFonts w:ascii="游明朝" w:eastAsia="游明朝"/>
                <w:noProof/>
              </w:rPr>
              <w:drawing>
                <wp:anchor distT="0" distB="0" distL="114300" distR="114300" simplePos="0" relativeHeight="251741420" behindDoc="1" locked="0" layoutInCell="1" allowOverlap="1" wp14:anchorId="4E5AE1EF" wp14:editId="65ECFF91">
                  <wp:simplePos x="0" y="0"/>
                  <wp:positionH relativeFrom="column">
                    <wp:posOffset>-321310</wp:posOffset>
                  </wp:positionH>
                  <wp:positionV relativeFrom="paragraph">
                    <wp:posOffset>199390</wp:posOffset>
                  </wp:positionV>
                  <wp:extent cx="5334635" cy="3740150"/>
                  <wp:effectExtent l="0" t="0" r="0" b="0"/>
                  <wp:wrapNone/>
                  <wp:docPr id="1140" name="図 1140" descr="P3729C245T7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図 1140" descr="P3729C245T74#y1"/>
                          <pic:cNvPicPr/>
                        </pic:nvPicPr>
                        <pic:blipFill>
                          <a:blip r:embed="rId185" cstate="email">
                            <a:extLst>
                              <a:ext uri="{28A0092B-C50C-407E-A947-70E740481C1C}">
                                <a14:useLocalDpi xmlns:a14="http://schemas.microsoft.com/office/drawing/2010/main"/>
                              </a:ext>
                            </a:extLst>
                          </a:blip>
                          <a:stretch>
                            <a:fillRect/>
                          </a:stretch>
                        </pic:blipFill>
                        <pic:spPr>
                          <a:xfrm>
                            <a:off x="0" y="0"/>
                            <a:ext cx="5334635" cy="3740150"/>
                          </a:xfrm>
                          <a:prstGeom prst="rect">
                            <a:avLst/>
                          </a:prstGeom>
                        </pic:spPr>
                      </pic:pic>
                    </a:graphicData>
                  </a:graphic>
                  <wp14:sizeRelH relativeFrom="page">
                    <wp14:pctWidth>0</wp14:pctWidth>
                  </wp14:sizeRelH>
                  <wp14:sizeRelV relativeFrom="page">
                    <wp14:pctHeight>0</wp14:pctHeight>
                  </wp14:sizeRelV>
                </wp:anchor>
              </w:drawing>
            </w:r>
          </w:p>
          <w:p w14:paraId="1220570C" w14:textId="77777777" w:rsidR="000C7F71" w:rsidRPr="000C7F71" w:rsidRDefault="000C7F71" w:rsidP="000C7F71">
            <w:pPr>
              <w:spacing w:line="0" w:lineRule="atLeast"/>
              <w:ind w:left="361" w:hangingChars="100" w:hanging="361"/>
              <w:rPr>
                <w:rFonts w:ascii="HGPｺﾞｼｯｸM" w:eastAsia="HGPｺﾞｼｯｸM" w:hAnsi="HG丸ｺﾞｼｯｸM-PRO" w:cs="ＭＳ 明朝"/>
                <w:noProof/>
                <w:szCs w:val="21"/>
              </w:rPr>
            </w:pPr>
            <w:r w:rsidRPr="000C7F71">
              <w:rPr>
                <w:rFonts w:ascii="HG丸ｺﾞｼｯｸM-PRO" w:eastAsia="HG丸ｺﾞｼｯｸM-PRO" w:hAnsi="HG丸ｺﾞｼｯｸM-PRO" w:hint="eastAsia"/>
                <w:b/>
                <w:noProof/>
                <w:sz w:val="36"/>
                <w:szCs w:val="36"/>
              </w:rPr>
              <mc:AlternateContent>
                <mc:Choice Requires="wpg">
                  <w:drawing>
                    <wp:anchor distT="0" distB="0" distL="114300" distR="114300" simplePos="0" relativeHeight="251733228" behindDoc="0" locked="0" layoutInCell="1" allowOverlap="1" wp14:anchorId="32ACE93D" wp14:editId="492C0803">
                      <wp:simplePos x="0" y="0"/>
                      <wp:positionH relativeFrom="column">
                        <wp:posOffset>112395</wp:posOffset>
                      </wp:positionH>
                      <wp:positionV relativeFrom="paragraph">
                        <wp:posOffset>170815</wp:posOffset>
                      </wp:positionV>
                      <wp:extent cx="4960620" cy="3462655"/>
                      <wp:effectExtent l="0" t="0" r="0" b="4445"/>
                      <wp:wrapNone/>
                      <wp:docPr id="783916855" name="グループ化 406" descr="P3730C245T74#y1"/>
                      <wp:cNvGraphicFramePr/>
                      <a:graphic xmlns:a="http://schemas.openxmlformats.org/drawingml/2006/main">
                        <a:graphicData uri="http://schemas.microsoft.com/office/word/2010/wordprocessingGroup">
                          <wpg:wgp>
                            <wpg:cNvGrpSpPr/>
                            <wpg:grpSpPr>
                              <a:xfrm>
                                <a:off x="0" y="0"/>
                                <a:ext cx="4960620" cy="3462655"/>
                                <a:chOff x="460858" y="168249"/>
                                <a:chExt cx="4961261" cy="3463027"/>
                              </a:xfrm>
                            </wpg:grpSpPr>
                            <wps:wsp>
                              <wps:cNvPr id="734649268" name="テキスト ボックス 734649268"/>
                              <wps:cNvSpPr txBox="1">
                                <a:spLocks noChangeArrowheads="1"/>
                              </wps:cNvSpPr>
                              <wps:spPr bwMode="auto">
                                <a:xfrm>
                                  <a:off x="936346" y="548639"/>
                                  <a:ext cx="5334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9F6CF1"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ホール</w:t>
                                    </w:r>
                                  </w:p>
                                </w:txbxContent>
                              </wps:txbx>
                              <wps:bodyPr rot="0" vert="horz" wrap="square" lIns="91440" tIns="45720" rIns="91440" bIns="45720" anchor="t" anchorCtr="0" upright="1">
                                <a:noAutofit/>
                              </wps:bodyPr>
                            </wps:wsp>
                            <wps:wsp>
                              <wps:cNvPr id="852200562" name="テキスト ボックス 852200562"/>
                              <wps:cNvSpPr txBox="1">
                                <a:spLocks noChangeArrowheads="1"/>
                              </wps:cNvSpPr>
                              <wps:spPr bwMode="auto">
                                <a:xfrm>
                                  <a:off x="1404519" y="797356"/>
                                  <a:ext cx="533400" cy="244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329B9"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案内板</w:t>
                                    </w:r>
                                  </w:p>
                                </w:txbxContent>
                              </wps:txbx>
                              <wps:bodyPr rot="0" vert="horz" wrap="square" lIns="91440" tIns="45720" rIns="91440" bIns="45720" anchor="t" anchorCtr="0" upright="1">
                                <a:noAutofit/>
                              </wps:bodyPr>
                            </wps:wsp>
                            <wps:wsp>
                              <wps:cNvPr id="1571794716" name="テキスト ボックス 1571794716"/>
                              <wps:cNvSpPr txBox="1">
                                <a:spLocks noChangeArrowheads="1"/>
                              </wps:cNvSpPr>
                              <wps:spPr bwMode="auto">
                                <a:xfrm>
                                  <a:off x="460858" y="680313"/>
                                  <a:ext cx="5334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485AF"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受付</w:t>
                                    </w:r>
                                  </w:p>
                                </w:txbxContent>
                              </wps:txbx>
                              <wps:bodyPr rot="0" vert="horz" wrap="square" lIns="91440" tIns="45720" rIns="91440" bIns="45720" anchor="t" anchorCtr="0" upright="1">
                                <a:noAutofit/>
                              </wps:bodyPr>
                            </wps:wsp>
                            <wps:wsp>
                              <wps:cNvPr id="1016978226" name="テキスト ボックス 1016978226"/>
                              <wps:cNvSpPr txBox="1">
                                <a:spLocks noChangeArrowheads="1"/>
                              </wps:cNvSpPr>
                              <wps:spPr bwMode="auto">
                                <a:xfrm>
                                  <a:off x="914400" y="1653235"/>
                                  <a:ext cx="5334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95E7F"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風除室</w:t>
                                    </w:r>
                                  </w:p>
                                </w:txbxContent>
                              </wps:txbx>
                              <wps:bodyPr rot="0" vert="horz" wrap="square" lIns="91440" tIns="45720" rIns="91440" bIns="45720" anchor="t" anchorCtr="0" upright="1">
                                <a:noAutofit/>
                              </wps:bodyPr>
                            </wps:wsp>
                            <wps:wsp>
                              <wps:cNvPr id="1835882041" name="テキスト ボックス 1835882041"/>
                              <wps:cNvSpPr txBox="1">
                                <a:spLocks noChangeArrowheads="1"/>
                              </wps:cNvSpPr>
                              <wps:spPr bwMode="auto">
                                <a:xfrm>
                                  <a:off x="914400" y="2362809"/>
                                  <a:ext cx="5334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AF265"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出入口</w:t>
                                    </w:r>
                                  </w:p>
                                </w:txbxContent>
                              </wps:txbx>
                              <wps:bodyPr rot="0" vert="horz" wrap="square" lIns="91440" tIns="45720" rIns="91440" bIns="45720" anchor="t" anchorCtr="0" upright="1">
                                <a:noAutofit/>
                              </wps:bodyPr>
                            </wps:wsp>
                            <wps:wsp>
                              <wps:cNvPr id="1152502510" name="テキスト ボックス 1152502510"/>
                              <wps:cNvSpPr txBox="1">
                                <a:spLocks noChangeArrowheads="1"/>
                              </wps:cNvSpPr>
                              <wps:spPr bwMode="auto">
                                <a:xfrm>
                                  <a:off x="3738067" y="1697126"/>
                                  <a:ext cx="5334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1F8BD"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風除室</w:t>
                                    </w:r>
                                  </w:p>
                                </w:txbxContent>
                              </wps:txbx>
                              <wps:bodyPr rot="0" vert="horz" wrap="square" lIns="91440" tIns="45720" rIns="91440" bIns="45720" anchor="t" anchorCtr="0" upright="1">
                                <a:noAutofit/>
                              </wps:bodyPr>
                            </wps:wsp>
                            <wps:wsp>
                              <wps:cNvPr id="1391769908" name="テキスト ボックス 1391769908"/>
                              <wps:cNvSpPr txBox="1">
                                <a:spLocks noChangeArrowheads="1"/>
                              </wps:cNvSpPr>
                              <wps:spPr bwMode="auto">
                                <a:xfrm>
                                  <a:off x="3730752" y="168249"/>
                                  <a:ext cx="5334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041A7"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ホール</w:t>
                                    </w:r>
                                  </w:p>
                                </w:txbxContent>
                              </wps:txbx>
                              <wps:bodyPr rot="0" vert="horz" wrap="square" lIns="91440" tIns="45720" rIns="91440" bIns="45720" anchor="t" anchorCtr="0" upright="1">
                                <a:noAutofit/>
                              </wps:bodyPr>
                            </wps:wsp>
                            <wps:wsp>
                              <wps:cNvPr id="1629806599" name="テキスト ボックス 1629806599"/>
                              <wps:cNvSpPr txBox="1">
                                <a:spLocks noChangeArrowheads="1"/>
                              </wps:cNvSpPr>
                              <wps:spPr bwMode="auto">
                                <a:xfrm>
                                  <a:off x="3781349" y="548640"/>
                                  <a:ext cx="101917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37917"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視覚障がい者</w:t>
                                    </w:r>
                                  </w:p>
                                  <w:p w14:paraId="2AC91D88"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誘導用ブロック等</w:t>
                                    </w:r>
                                  </w:p>
                                </w:txbxContent>
                              </wps:txbx>
                              <wps:bodyPr rot="0" vert="horz" wrap="square" lIns="91440" tIns="45720" rIns="91440" bIns="45720" anchor="t" anchorCtr="0" upright="1">
                                <a:noAutofit/>
                              </wps:bodyPr>
                            </wps:wsp>
                            <wps:wsp>
                              <wps:cNvPr id="846387375" name="テキスト ボックス 846387375"/>
                              <wps:cNvSpPr txBox="1">
                                <a:spLocks noChangeArrowheads="1"/>
                              </wps:cNvSpPr>
                              <wps:spPr bwMode="auto">
                                <a:xfrm>
                                  <a:off x="4301338" y="2245766"/>
                                  <a:ext cx="9239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EAA66"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自動式引き戸</w:t>
                                    </w:r>
                                  </w:p>
                                </w:txbxContent>
                              </wps:txbx>
                              <wps:bodyPr rot="0" vert="horz" wrap="square" lIns="91440" tIns="45720" rIns="91440" bIns="45720" anchor="t" anchorCtr="0" upright="1">
                                <a:noAutofit/>
                              </wps:bodyPr>
                            </wps:wsp>
                            <wps:wsp>
                              <wps:cNvPr id="1565324552" name="テキスト ボックス 1565324552"/>
                              <wps:cNvSpPr txBox="1">
                                <a:spLocks noChangeArrowheads="1"/>
                              </wps:cNvSpPr>
                              <wps:spPr bwMode="auto">
                                <a:xfrm>
                                  <a:off x="4206240" y="2494483"/>
                                  <a:ext cx="120015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BC32E"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音声案内装置（</w:t>
                                    </w:r>
                                    <w:r w:rsidRPr="00BB513D">
                                      <w:rPr>
                                        <w:rFonts w:ascii="BIZ UDPゴシック" w:eastAsia="BIZ UDPゴシック" w:hAnsi="BIZ UDPゴシック" w:hint="eastAsia"/>
                                        <w:sz w:val="16"/>
                                      </w:rPr>
                                      <w:t>庇下）</w:t>
                                    </w:r>
                                  </w:p>
                                </w:txbxContent>
                              </wps:txbx>
                              <wps:bodyPr rot="0" vert="horz" wrap="square" lIns="91440" tIns="45720" rIns="91440" bIns="45720" anchor="t" anchorCtr="0" upright="1">
                                <a:noAutofit/>
                              </wps:bodyPr>
                            </wps:wsp>
                            <wps:wsp>
                              <wps:cNvPr id="819430156" name="テキスト ボックス 819430156"/>
                              <wps:cNvSpPr txBox="1">
                                <a:spLocks noChangeArrowheads="1"/>
                              </wps:cNvSpPr>
                              <wps:spPr bwMode="auto">
                                <a:xfrm>
                                  <a:off x="3247949" y="534009"/>
                                  <a:ext cx="5334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B710F"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受付</w:t>
                                    </w:r>
                                  </w:p>
                                </w:txbxContent>
                              </wps:txbx>
                              <wps:bodyPr rot="0" vert="horz" wrap="square" lIns="91440" tIns="45720" rIns="91440" bIns="45720" anchor="t" anchorCtr="0" upright="1">
                                <a:noAutofit/>
                              </wps:bodyPr>
                            </wps:wsp>
                            <wps:wsp>
                              <wps:cNvPr id="1864069773" name="テキスト ボックス 1864069773"/>
                              <wps:cNvSpPr txBox="1">
                                <a:spLocks noChangeArrowheads="1"/>
                              </wps:cNvSpPr>
                              <wps:spPr bwMode="auto">
                                <a:xfrm>
                                  <a:off x="2640787" y="1287475"/>
                                  <a:ext cx="64325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D3E61"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案内板の</w:t>
                                    </w:r>
                                  </w:p>
                                  <w:p w14:paraId="2B1EDD04"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移設</w:t>
                                    </w:r>
                                  </w:p>
                                </w:txbxContent>
                              </wps:txbx>
                              <wps:bodyPr rot="0" vert="horz" wrap="square" lIns="91440" tIns="45720" rIns="91440" bIns="45720" anchor="t" anchorCtr="0" upright="1">
                                <a:noAutofit/>
                              </wps:bodyPr>
                            </wps:wsp>
                            <wps:wsp>
                              <wps:cNvPr id="1877506590" name="テキスト ボックス 1877506590"/>
                              <wps:cNvSpPr txBox="1">
                                <a:spLocks noChangeArrowheads="1"/>
                              </wps:cNvSpPr>
                              <wps:spPr bwMode="auto">
                                <a:xfrm>
                                  <a:off x="4286707" y="1163116"/>
                                  <a:ext cx="9239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1AAC2"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自動式引き戸</w:t>
                                    </w:r>
                                  </w:p>
                                </w:txbxContent>
                              </wps:txbx>
                              <wps:bodyPr rot="0" vert="horz" wrap="square" lIns="91440" tIns="45720" rIns="91440" bIns="45720" anchor="t" anchorCtr="0" upright="1">
                                <a:noAutofit/>
                              </wps:bodyPr>
                            </wps:wsp>
                            <wps:wsp>
                              <wps:cNvPr id="1501047080" name="正方形/長方形 1501047080"/>
                              <wps:cNvSpPr/>
                              <wps:spPr>
                                <a:xfrm>
                                  <a:off x="3053751" y="2916901"/>
                                  <a:ext cx="2368368" cy="714375"/>
                                </a:xfrm>
                                <a:prstGeom prst="rect">
                                  <a:avLst/>
                                </a:prstGeom>
                                <a:noFill/>
                                <a:ln w="12700" cap="flat" cmpd="sng" algn="ctr">
                                  <a:noFill/>
                                  <a:prstDash val="solid"/>
                                </a:ln>
                                <a:effectLst/>
                              </wps:spPr>
                              <wps:txbx>
                                <w:txbxContent>
                                  <w:p w14:paraId="72D0B92D" w14:textId="77777777" w:rsidR="000C7F71" w:rsidRPr="000C7F71" w:rsidRDefault="000C7F71" w:rsidP="000C7F71">
                                    <w:pPr>
                                      <w:spacing w:line="0" w:lineRule="atLeast"/>
                                      <w:ind w:left="160" w:hangingChars="100" w:hanging="160"/>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マットを敷設する場合は、視覚障がい者</w:t>
                                    </w:r>
                                  </w:p>
                                  <w:p w14:paraId="4C5CF858"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誘導用ブロック等と干渉しないよう配慮が必要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2887065" name="直線コネクタ 2032887065"/>
                              <wps:cNvCnPr/>
                              <wps:spPr>
                                <a:xfrm flipH="1">
                                  <a:off x="3482035" y="2457907"/>
                                  <a:ext cx="419101" cy="657225"/>
                                </a:xfrm>
                                <a:prstGeom prst="line">
                                  <a:avLst/>
                                </a:prstGeom>
                                <a:noFill/>
                                <a:ln w="9525" cap="flat" cmpd="sng" algn="ctr">
                                  <a:solidFill>
                                    <a:sysClr val="windowText" lastClr="000000">
                                      <a:shade val="95000"/>
                                      <a:satMod val="10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2ACE93D" id="グループ化 406" o:spid="_x0000_s1882" alt="P3730C245T74#y1" style="position:absolute;left:0;text-align:left;margin-left:8.85pt;margin-top:13.45pt;width:390.6pt;height:272.65pt;z-index:251733228;mso-width-relative:margin;mso-height-relative:margin" coordorigin="4608,1682" coordsize="49612,34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BztAYAAOgnAAAOAAAAZHJzL2Uyb0RvYy54bWzsWkuP3EQQviPxHyxzJuN++DXKbLRsSEBa&#10;kpWyKOdej+chPG7T9u7MctyREAc4EiTgBEcUgQRSFAnEjxklEf+Cr9v2eHYyZFYhkfcwUeS13TXl&#10;6qqvqrur6uat2SSxzmKVj2Xas8kNx7biNJL9cTrs2Z8e33k/sK28EGlfJDKNe/Z5nNu39t595+Y0&#10;68ZUjmTSj5UFJmnenWY9e1QUWbfTyaNRPBH5DZnFKQYHUk1EgUc17PSVmIL7JOlQx/E6U6n6mZJR&#10;nOd4e7sctPcM/8Egjor7g0EeF1bSsyFbYa7KXE/0tbN3U3SHSmSjcVSJIV5DiokYp/joktVtUQjr&#10;VI1fYjUZR0rmclDciOSkIweDcRSbOWA2xFmbzV0lTzMzl2F3OsyWaoJq1/T02myje2dHyhr3e7Yf&#10;sJB4gevaViomMNXi4rfF/JfF/M/F/LtnXz+yuOPZVj/OI6jviPnMOaDcPfb5e+dEq3GaDbvgdldl&#10;D7IjVb0Ylk9aM7OBmui/mLM1MwY4XxognhVWhJc89ByPwk4Rxhj3qAdxjImiEeyof8c9J3ABKhBA&#10;WsrDevzDhgehHlnyYA71NU2nFqGjJV0KNs0AvLzRbf7/dPtgJLLYmCzX2qh1i7nwkHqQu9Lt/MvF&#10;xePFxdPF/CtrMf9xMZ8vLn7Fs+UvSY0KDRetUKuYfSAxf2JglmeHMvost1J5MBLpMN5XSk5HsehD&#10;fGMNTHL5U22bvJtrJifTT2QfthWnhTSM1qwSMg/fN9p1eeCxSru1fVzGuFObxyOhaxxoqVnRzVRe&#10;3I3lxNI3PVvB/8xnxNlhXpRGqEk0FlJ5Z5wkxsBJeukFeOo3Zhpa8nIOxexkZsDKAiOZnteJ7J9j&#10;ZkqWvo1YhJuRVF/Y1hR+3bPzz0+Fim0r+TiFdkLCuQ4E5oG7vkabWh05WR0RaQRWPbuwrfL2oCiD&#10;x2mmxsMRvlTaI5X70OhgbObYSFVNAPgq5X/rQAtciqjoenQ70BrSNoBGuMNdEhqk+aHPXK/0401I&#10;o5xz1hrSQvPlxqY7pBkPJK5P/JD7BNFiW0xboW0DaytLhhc4jLBXQY0FCA9lpKpjYx2x3npQC6uF&#10;dBfUysWrWj2JQ7zQDyi9CtQa2jagZlYXrChmd+Iyyqrty+aw1irWqEb5LqwZFTQ7NRIwNwiow7GB&#10;3BrWGtqWsUaZRwPnFZs1ylvFmom4O6ytY4241HWoSxAwtmKtoW0DazjuBY7nV4Et9HHCuraLKN8F&#10;tg1HUILTve+FoXOFM+gKbUtgc3wXR5i1M/41XETN8r4LbOuBzaMhwoUb4ny3NbA1tO1gLSAMSSSN&#10;NZ3xKDf/oltjDXtP+A1yYiYj1WrKIzQhdwe2NbAF3GOBz7SNtmGtIW0DashhEMbK1CVF6tT31tbQ&#10;kLKQVlCjTui2l10LTcZ0B7U1qBHXw5mOu3pt2oa1FdpWwEaRSNeJTsQ1JMk5D9ayHgR5QgKEXYfA&#10;Fux2bBt2bAEJdchAZnQr2BrSNrAGl0AmsFpDdYHg+h5Ed1WDTeUpovc9SLH5bDvUVmjbwBqFpH5Q&#10;HURp4HOs+5Cj2bB5nFFdwzT7NZ9U4y2UqHShrNLQrkS1Ugslge+7+nBwlaxHQ9sG2DgNPN+pwEY8&#10;RlDsuAS2a7Nj486udLAxsrnoquC+EyzB9vzxz88fPX3210+df759Ut5Z2AfVVJdhVj2VBei6f2DZ&#10;wsAcF8cOJIr1Hgu9E2FphCYWIS0b4H8ZjBCL9CEFLN9QMLKmqD5T39TjdZ17kAiUqaNJ1kfNOx2i&#10;Yp0M0ZMTFcqU4Fdq7bqgdVvkI+tMoC0ml8m4X8lVVuFj0zhTVez1KWBDBZ47/1VAyLPozhhfOBR5&#10;cSQU2mmgfF2Wv4/LIJEQW1Z3tqUL9Zvev9kyfno6OZCYKmwF6cwtZFJFUt8OlJw8RCfRvm4ewFBd&#10;99fKW6v8oxcpivf3DRl6eDJRHKYPsqjuBNC6PZ49FCqryoUFUgn3ZN0XIrprrRAlbdn7cD16CKjD&#10;aBD4CNH1buDFD3+8ePL94uL3xfwb06byt7VC1LjMQVo1/tSIKV3GGiTj7KNaQVX/D+OosqA8Vh5Q&#10;XD9EnAWnxnk4Ei9wKLOQe+jTwMn4lb6TjFPdePOSgnU7SqnelV4T7Tshsu9gfwXXMR6if6355Of5&#10;QaJK10EjWl9Oj2FhtJcA7hgALsw/I0o+Ev24JEWvTLkhAAdRoAunfE2c+j2iQsnaBIhLn9SYek1/&#10;LbceWnHaj00jiul/QjuZ+U7V+qb71VafDX3ToLf3LwAAAP//AwBQSwMEFAAGAAgAAAAhAI4dwcPg&#10;AAAACQEAAA8AAABkcnMvZG93bnJldi54bWxMj0FLw0AQhe+C/2EZwZvdJNKmjdmUUtRTEWwF8bbN&#10;TpPQ7GzIbpP03zue7G0e7/Hme/l6sq0YsPeNIwXxLAKBVDrTUKXg6/D2tAThgyajW0eo4Ioe1sX9&#10;Xa4z40b6xGEfKsEl5DOtoA6hy6T0ZY1W+5nrkNg7ud7qwLKvpOn1yOW2lUkULaTVDfGHWne4rbE8&#10;7y9Wwfuox81z/Drszqft9ecw//jexajU48O0eQERcAr/YfjDZ3QomOnoLmS8aFmnKScVJIsVCPbT&#10;1ZKPo4J5miQgi1zeLih+AQAA//8DAFBLAQItABQABgAIAAAAIQC2gziS/gAAAOEBAAATAAAAAAAA&#10;AAAAAAAAAAAAAABbQ29udGVudF9UeXBlc10ueG1sUEsBAi0AFAAGAAgAAAAhADj9If/WAAAAlAEA&#10;AAsAAAAAAAAAAAAAAAAALwEAAF9yZWxzLy5yZWxzUEsBAi0AFAAGAAgAAAAhAP5xcHO0BgAA6CcA&#10;AA4AAAAAAAAAAAAAAAAALgIAAGRycy9lMm9Eb2MueG1sUEsBAi0AFAAGAAgAAAAhAI4dwcPgAAAA&#10;CQEAAA8AAAAAAAAAAAAAAAAADgkAAGRycy9kb3ducmV2LnhtbFBLBQYAAAAABAAEAPMAAAAbCgAA&#10;AAA=&#10;">
                      <v:shape id="テキスト ボックス 734649268" o:spid="_x0000_s1883" type="#_x0000_t202" style="position:absolute;left:9363;top:5486;width:533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J11xwAAAOIAAAAPAAAAZHJzL2Rvd25yZXYueG1sRE/Pa8Iw&#10;FL4P9j+EJ3ibidp1Wo0ijsFOEzsVvD2aZ1vWvJQms91/vxwGO358v9fbwTbiTp2vHWuYThQI4sKZ&#10;mksNp8+3pwUIH5ANNo5Jww952G4eH9aYGdfzke55KEUMYZ+hhiqENpPSFxVZ9BPXEkfu5jqLIcKu&#10;lKbDPobbRs6USqXFmmNDhS3tKyq+8m+r4fxxu14SdShf7XPbu0FJtkup9Xg07FYgAg3hX/znfjca&#10;XuZJmixnadwcL8U7IDe/AAAA//8DAFBLAQItABQABgAIAAAAIQDb4fbL7gAAAIUBAAATAAAAAAAA&#10;AAAAAAAAAAAAAABbQ29udGVudF9UeXBlc10ueG1sUEsBAi0AFAAGAAgAAAAhAFr0LFu/AAAAFQEA&#10;AAsAAAAAAAAAAAAAAAAAHwEAAF9yZWxzLy5yZWxzUEsBAi0AFAAGAAgAAAAhAKYMnXXHAAAA4gAA&#10;AA8AAAAAAAAAAAAAAAAABwIAAGRycy9kb3ducmV2LnhtbFBLBQYAAAAAAwADALcAAAD7AgAAAAA=&#10;" filled="f" stroked="f">
                        <v:textbox>
                          <w:txbxContent>
                            <w:p w14:paraId="439F6CF1"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ホール</w:t>
                              </w:r>
                            </w:p>
                          </w:txbxContent>
                        </v:textbox>
                      </v:shape>
                      <v:shape id="テキスト ボックス 852200562" o:spid="_x0000_s1884" type="#_x0000_t202" style="position:absolute;left:14045;top:7973;width:5334;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RPEyAAAAOIAAAAPAAAAZHJzL2Rvd25yZXYueG1sRI9Ba8JA&#10;FITvQv/D8gredLfBiI1uQmkRPLXUtoK3R/aZBLNvQ3Y18d93CwWPw8x8w2yK0bbiSr1vHGt4misQ&#10;xKUzDVcavr+2sxUIH5ANto5Jw408FPnDZIOZcQN/0nUfKhEh7DPUUIfQZVL6siaLfu464uidXG8x&#10;RNlX0vQ4RLhtZaLUUlpsOC7U2NFrTeV5f7Eaft5Px8NCfVRvNu0GNyrJ9llqPX0cX9YgAo3hHv5v&#10;74yGVZpEaLpM4O9SvAMy/wUAAP//AwBQSwECLQAUAAYACAAAACEA2+H2y+4AAACFAQAAEwAAAAAA&#10;AAAAAAAAAAAAAAAAW0NvbnRlbnRfVHlwZXNdLnhtbFBLAQItABQABgAIAAAAIQBa9CxbvwAAABUB&#10;AAALAAAAAAAAAAAAAAAAAB8BAABfcmVscy8ucmVsc1BLAQItABQABgAIAAAAIQCX9RPEyAAAAOIA&#10;AAAPAAAAAAAAAAAAAAAAAAcCAABkcnMvZG93bnJldi54bWxQSwUGAAAAAAMAAwC3AAAA/AIAAAAA&#10;" filled="f" stroked="f">
                        <v:textbox>
                          <w:txbxContent>
                            <w:p w14:paraId="562329B9"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案内板</w:t>
                              </w:r>
                            </w:p>
                          </w:txbxContent>
                        </v:textbox>
                      </v:shape>
                      <v:shape id="テキスト ボックス 1571794716" o:spid="_x0000_s1885" type="#_x0000_t202" style="position:absolute;left:4608;top:6803;width:53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loJxwAAAOMAAAAPAAAAZHJzL2Rvd25yZXYueG1sRE9fa8Iw&#10;EH8f+B3CCb7NpEOtdkYZiuCTY24O9nY0Z1vWXEoTbf32Rhjs8X7/b7nubS2u1PrKsYZkrEAQ585U&#10;XGj4+tw9z0H4gGywdkwabuRhvRo8LTEzruMPuh5DIWII+ww1lCE0mZQ+L8miH7uGOHJn11oM8WwL&#10;aVrsYrit5YtSM2mx4thQYkObkvLf48VqOB3OP98T9V5s7bTpXK8k24XUejTs315BBOrDv/jPvTdx&#10;/jRN0sUkTWbw+CkCIFd3AAAA//8DAFBLAQItABQABgAIAAAAIQDb4fbL7gAAAIUBAAATAAAAAAAA&#10;AAAAAAAAAAAAAABbQ29udGVudF9UeXBlc10ueG1sUEsBAi0AFAAGAAgAAAAhAFr0LFu/AAAAFQEA&#10;AAsAAAAAAAAAAAAAAAAAHwEAAF9yZWxzLy5yZWxzUEsBAi0AFAAGAAgAAAAhALTWWgnHAAAA4wAA&#10;AA8AAAAAAAAAAAAAAAAABwIAAGRycy9kb3ducmV2LnhtbFBLBQYAAAAAAwADALcAAAD7AgAAAAA=&#10;" filled="f" stroked="f">
                        <v:textbox>
                          <w:txbxContent>
                            <w:p w14:paraId="1E0485AF"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受付</w:t>
                              </w:r>
                            </w:p>
                          </w:txbxContent>
                        </v:textbox>
                      </v:shape>
                      <v:shape id="テキスト ボックス 1016978226" o:spid="_x0000_s1886" type="#_x0000_t202" style="position:absolute;left:9144;top:16532;width:53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hhDxgAAAOMAAAAPAAAAZHJzL2Rvd25yZXYueG1sRE9fa8Iw&#10;EH8f7DuEG/g2E4t22hlFFMEnh24TfDuasy1rLqWJtn57Mxjs8X7/b77sbS1u1PrKsYbRUIEgzp2p&#10;uNDw9bl9nYLwAdlg7Zg03MnDcvH8NMfMuI4PdDuGQsQQ9hlqKENoMil9XpJFP3QNceQurrUY4tkW&#10;0rTYxXBby0SpVFqsODaU2NC6pPzneLUavveX82msPoqNnTSd65VkO5NaD1761TuIQH34F/+5dybO&#10;V6N09jZNkhR+f4oAyMUDAAD//wMAUEsBAi0AFAAGAAgAAAAhANvh9svuAAAAhQEAABMAAAAAAAAA&#10;AAAAAAAAAAAAAFtDb250ZW50X1R5cGVzXS54bWxQSwECLQAUAAYACAAAACEAWvQsW78AAAAVAQAA&#10;CwAAAAAAAAAAAAAAAAAfAQAAX3JlbHMvLnJlbHNQSwECLQAUAAYACAAAACEApqIYQ8YAAADjAAAA&#10;DwAAAAAAAAAAAAAAAAAHAgAAZHJzL2Rvd25yZXYueG1sUEsFBgAAAAADAAMAtwAAAPoCAAAAAA==&#10;" filled="f" stroked="f">
                        <v:textbox>
                          <w:txbxContent>
                            <w:p w14:paraId="2E895E7F"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風除室</w:t>
                              </w:r>
                            </w:p>
                          </w:txbxContent>
                        </v:textbox>
                      </v:shape>
                      <v:shape id="テキスト ボックス 1835882041" o:spid="_x0000_s1887" type="#_x0000_t202" style="position:absolute;left:9144;top:23628;width:53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KEbxwAAAOMAAAAPAAAAZHJzL2Rvd25yZXYueG1sRE9LawIx&#10;EL4X/A9hhN400WrZrhtFWoSeLNoHeBs2sw/cTJZNdLf/3hSEHud7T7YZbCOu1PnasYbZVIEgzp2p&#10;udTw9bmbJCB8QDbYOCYNv+Rhsx49ZJga1/OBrsdQihjCPkUNVQhtKqXPK7Lop64ljlzhOoshnl0p&#10;TYd9DLeNnCv1LC3WHBsqbOm1ovx8vFgN3/vi9LNQH+WbXba9G5Rk+yK1fhwP2xWIQEP4F9/d7ybO&#10;T56WSTJXixn8/RQBkOsbAAAA//8DAFBLAQItABQABgAIAAAAIQDb4fbL7gAAAIUBAAATAAAAAAAA&#10;AAAAAAAAAAAAAABbQ29udGVudF9UeXBlc10ueG1sUEsBAi0AFAAGAAgAAAAhAFr0LFu/AAAAFQEA&#10;AAsAAAAAAAAAAAAAAAAAHwEAAF9yZWxzLy5yZWxzUEsBAi0AFAAGAAgAAAAhABeMoRvHAAAA4wAA&#10;AA8AAAAAAAAAAAAAAAAABwIAAGRycy9kb3ducmV2LnhtbFBLBQYAAAAAAwADALcAAAD7AgAAAAA=&#10;" filled="f" stroked="f">
                        <v:textbox>
                          <w:txbxContent>
                            <w:p w14:paraId="66FAF265"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出入口</w:t>
                              </w:r>
                            </w:p>
                          </w:txbxContent>
                        </v:textbox>
                      </v:shape>
                      <v:shape id="テキスト ボックス 1152502510" o:spid="_x0000_s1888" type="#_x0000_t202" style="position:absolute;left:37380;top:16971;width:53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Wv8ygAAAOMAAAAPAAAAZHJzL2Rvd25yZXYueG1sRI9BS8NA&#10;EIXvgv9hGcGb3U0womm3RRTBk8VWC70N2WkSmp0N2bWJ/75zKPQ4M2/ee99iNflOnWiIbWAL2cyA&#10;Iq6Ca7m28LP9eHgGFROywy4wWfinCKvl7c0CSxdG/qbTJtVKTDiWaKFJqS+1jlVDHuMs9MRyO4TB&#10;Y5JxqLUbcBRz3+ncmCftsWVJaLCnt4aq4+bPW/j9Oux3j2Zdv/uiH8NkNPsXbe393fQ6B5VoSlfx&#10;5fvTSf2syAuTF5lQCJMsQC/PAAAA//8DAFBLAQItABQABgAIAAAAIQDb4fbL7gAAAIUBAAATAAAA&#10;AAAAAAAAAAAAAAAAAABbQ29udGVudF9UeXBlc10ueG1sUEsBAi0AFAAGAAgAAAAhAFr0LFu/AAAA&#10;FQEAAAsAAAAAAAAAAAAAAAAAHwEAAF9yZWxzLy5yZWxzUEsBAi0AFAAGAAgAAAAhANjNa/zKAAAA&#10;4wAAAA8AAAAAAAAAAAAAAAAABwIAAGRycy9kb3ducmV2LnhtbFBLBQYAAAAAAwADALcAAAD+AgAA&#10;AAA=&#10;" filled="f" stroked="f">
                        <v:textbox>
                          <w:txbxContent>
                            <w:p w14:paraId="4431F8BD"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風除室</w:t>
                              </w:r>
                            </w:p>
                          </w:txbxContent>
                        </v:textbox>
                      </v:shape>
                      <v:shape id="テキスト ボックス 1391769908" o:spid="_x0000_s1889" type="#_x0000_t202" style="position:absolute;left:37307;top:1682;width:53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9yUywAAAOMAAAAPAAAAZHJzL2Rvd25yZXYueG1sRI9BT8JA&#10;EIXvJP6HzZh4g11QkFYWQjQmniCimHibdIe2sTvbdFda/71zIOE48968981qM/hGnamLdWAL04kB&#10;RVwEV3Np4fPjdbwEFROywyYwWfijCJv1zWiFuQs9v9P5kEolIRxztFCl1OZax6Iij3ESWmLRTqHz&#10;mGTsSu067CXcN3pmzEJ7rFkaKmzpuaLi5/DrLRx3p++vB7MvX/y87cNgNPtMW3t3O2yfQCUa0tV8&#10;uX5zgn+fTR8XWWYEWn6SBej1PwAAAP//AwBQSwECLQAUAAYACAAAACEA2+H2y+4AAACFAQAAEwAA&#10;AAAAAAAAAAAAAAAAAAAAW0NvbnRlbnRfVHlwZXNdLnhtbFBLAQItABQABgAIAAAAIQBa9CxbvwAA&#10;ABUBAAALAAAAAAAAAAAAAAAAAB8BAABfcmVscy8ucmVsc1BLAQItABQABgAIAAAAIQDaF9yUywAA&#10;AOMAAAAPAAAAAAAAAAAAAAAAAAcCAABkcnMvZG93bnJldi54bWxQSwUGAAAAAAMAAwC3AAAA/wIA&#10;AAAA&#10;" filled="f" stroked="f">
                        <v:textbox>
                          <w:txbxContent>
                            <w:p w14:paraId="4C2041A7"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ホール</w:t>
                              </w:r>
                            </w:p>
                          </w:txbxContent>
                        </v:textbox>
                      </v:shape>
                      <v:shape id="テキスト ボックス 1629806599" o:spid="_x0000_s1890" type="#_x0000_t202" style="position:absolute;left:37813;top:5486;width:10192;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K71xgAAAOMAAAAPAAAAZHJzL2Rvd25yZXYueG1sRE9La8Mw&#10;DL4X9h+MBru19soamqxOGBuDnTr6hN5ErCZhsRxir8n+fT0o9KjvrVUx2lZcqPeNYw3PMwWCuHSm&#10;4UrDfvc5XYLwAdlg65g0/JGHIn+YrDAzbuANXbahEjGEfYYa6hC6TEpf1mTRz1xHHLmz6y2GePaV&#10;ND0OMdy2cq5UIi02HBtq7Oi9pvJn+2s1HNbn0/FFfVcfdtENblSSbSq1fnoc315BBBrDXXxzf5k4&#10;P5mnS5Us0hT+f4oAyPwKAAD//wMAUEsBAi0AFAAGAAgAAAAhANvh9svuAAAAhQEAABMAAAAAAAAA&#10;AAAAAAAAAAAAAFtDb250ZW50X1R5cGVzXS54bWxQSwECLQAUAAYACAAAACEAWvQsW78AAAAVAQAA&#10;CwAAAAAAAAAAAAAAAAAfAQAAX3JlbHMvLnJlbHNQSwECLQAUAAYACAAAACEA47yu9cYAAADjAAAA&#10;DwAAAAAAAAAAAAAAAAAHAgAAZHJzL2Rvd25yZXYueG1sUEsFBgAAAAADAAMAtwAAAPoCAAAAAA==&#10;" filled="f" stroked="f">
                        <v:textbox>
                          <w:txbxContent>
                            <w:p w14:paraId="0C837917"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視覚障がい者</w:t>
                              </w:r>
                            </w:p>
                            <w:p w14:paraId="2AC91D88"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誘導用ブロック等</w:t>
                              </w:r>
                            </w:p>
                          </w:txbxContent>
                        </v:textbox>
                      </v:shape>
                      <v:shape id="テキスト ボックス 846387375" o:spid="_x0000_s1891" type="#_x0000_t202" style="position:absolute;left:43013;top:22457;width:9239;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iEmygAAAOIAAAAPAAAAZHJzL2Rvd25yZXYueG1sRI9Pa8JA&#10;FMTvQr/D8gredLf1X0xdpbQUPFW0VfD2yD6T0OzbkF1N/PauUPA4zMxvmMWqs5W4UONLxxpehgoE&#10;ceZMybmG35+vQQLCB2SDlWPScCUPq+VTb4GpcS1v6bILuYgQ9ilqKEKoUyl9VpBFP3Q1cfROrrEY&#10;omxyaRpsI9xW8lWpqbRYclwosKaPgrK/3dlq2H+fjoex2uSfdlK3rlOS7Vxq3X/u3t9ABOrCI/zf&#10;XhsNyXg6Smaj2QTul+IdkMsbAAAA//8DAFBLAQItABQABgAIAAAAIQDb4fbL7gAAAIUBAAATAAAA&#10;AAAAAAAAAAAAAAAAAABbQ29udGVudF9UeXBlc10ueG1sUEsBAi0AFAAGAAgAAAAhAFr0LFu/AAAA&#10;FQEAAAsAAAAAAAAAAAAAAAAAHwEAAF9yZWxzLy5yZWxzUEsBAi0AFAAGAAgAAAAhAGOCISbKAAAA&#10;4gAAAA8AAAAAAAAAAAAAAAAABwIAAGRycy9kb3ducmV2LnhtbFBLBQYAAAAAAwADALcAAAD+AgAA&#10;AAA=&#10;" filled="f" stroked="f">
                        <v:textbox>
                          <w:txbxContent>
                            <w:p w14:paraId="007EAA66"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自動式引き戸</w:t>
                              </w:r>
                            </w:p>
                          </w:txbxContent>
                        </v:textbox>
                      </v:shape>
                      <v:shape id="テキスト ボックス 1565324552" o:spid="_x0000_s1892" type="#_x0000_t202" style="position:absolute;left:42062;top:24944;width:12001;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BLexwAAAOMAAAAPAAAAZHJzL2Rvd25yZXYueG1sRE9fa8Iw&#10;EH8f+B3CCXubidXIrEYRZbCnjblN8O1ozrbYXEqT2e7bL4PBHu/3/9bbwTXiRl2oPRuYThQI4sLb&#10;mksDH+9PD48gQkS22HgmA98UYLsZ3a0xt77nN7odYylSCIccDVQxtrmUoajIYZj4ljhxF985jOns&#10;Smk77FO4a2Sm1EI6rDk1VNjSvqLievxyBj5fLufTXL2WB6fb3g9KsltKY+7Hw24FItIQ/8V/7meb&#10;5uuFnmVzrTP4/SkBIDc/AAAA//8DAFBLAQItABQABgAIAAAAIQDb4fbL7gAAAIUBAAATAAAAAAAA&#10;AAAAAAAAAAAAAABbQ29udGVudF9UeXBlc10ueG1sUEsBAi0AFAAGAAgAAAAhAFr0LFu/AAAAFQEA&#10;AAsAAAAAAAAAAAAAAAAAHwEAAF9yZWxzLy5yZWxzUEsBAi0AFAAGAAgAAAAhANwYEt7HAAAA4wAA&#10;AA8AAAAAAAAAAAAAAAAABwIAAGRycy9kb3ducmV2LnhtbFBLBQYAAAAAAwADALcAAAD7AgAAAAA=&#10;" filled="f" stroked="f">
                        <v:textbox>
                          <w:txbxContent>
                            <w:p w14:paraId="165BC32E"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音声案内装置（</w:t>
                              </w:r>
                              <w:r w:rsidRPr="00BB513D">
                                <w:rPr>
                                  <w:rFonts w:ascii="BIZ UDPゴシック" w:eastAsia="BIZ UDPゴシック" w:hAnsi="BIZ UDPゴシック" w:hint="eastAsia"/>
                                  <w:sz w:val="16"/>
                                </w:rPr>
                                <w:t>庇下）</w:t>
                              </w:r>
                            </w:p>
                          </w:txbxContent>
                        </v:textbox>
                      </v:shape>
                      <v:shape id="テキスト ボックス 819430156" o:spid="_x0000_s1893" type="#_x0000_t202" style="position:absolute;left:32479;top:5340;width:53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DD5yQAAAOIAAAAPAAAAZHJzL2Rvd25yZXYueG1sRI9Pa8JA&#10;FMTvBb/D8oTe6m5aFY2uIi2Fniz+BW+P7DMJZt+G7NbEb+8KBY/DzPyGmS87W4krNb50rCEZKBDE&#10;mTMl5xr2u++3CQgfkA1WjknDjTwsF72XOabGtbyh6zbkIkLYp6ihCKFOpfRZQRb9wNXE0Tu7xmKI&#10;ssmlabCNcFvJd6XG0mLJcaHAmj4Lyi7bP6vhsD6fjkP1m3/ZUd26Tkm2U6n1a79bzUAE6sIz/N/+&#10;MRomyXT4oZLRGB6X4h2QizsAAAD//wMAUEsBAi0AFAAGAAgAAAAhANvh9svuAAAAhQEAABMAAAAA&#10;AAAAAAAAAAAAAAAAAFtDb250ZW50X1R5cGVzXS54bWxQSwECLQAUAAYACAAAACEAWvQsW78AAAAV&#10;AQAACwAAAAAAAAAAAAAAAAAfAQAAX3JlbHMvLnJlbHNQSwECLQAUAAYACAAAACEAS1Aw+ckAAADi&#10;AAAADwAAAAAAAAAAAAAAAAAHAgAAZHJzL2Rvd25yZXYueG1sUEsFBgAAAAADAAMAtwAAAP0CAAAA&#10;AA==&#10;" filled="f" stroked="f">
                        <v:textbox>
                          <w:txbxContent>
                            <w:p w14:paraId="595B710F"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受付</w:t>
                              </w:r>
                            </w:p>
                          </w:txbxContent>
                        </v:textbox>
                      </v:shape>
                      <v:shape id="テキスト ボックス 1864069773" o:spid="_x0000_s1894" type="#_x0000_t202" style="position:absolute;left:26407;top:12874;width:6433;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CPmxwAAAOMAAAAPAAAAZHJzL2Rvd25yZXYueG1sRE9La8JA&#10;EL4L/odlhN50V2ujRlcplUJPLT7B25Adk2B2NmRXk/77bqHQ43zvWW06W4kHNb50rGE8UiCIM2dK&#10;zjUcD+/DOQgfkA1WjknDN3nYrPu9FabGtbyjxz7kIoawT1FDEUKdSumzgiz6kauJI3d1jcUQzyaX&#10;psE2httKTpRKpMWSY0OBNb0VlN32d6vh9Hm9nKfqK9/al7p1nZJsF1Lrp0H3ugQRqAv/4j/3h4nz&#10;58lUJYvZ7Bl+f4oAyPUPAAAA//8DAFBLAQItABQABgAIAAAAIQDb4fbL7gAAAIUBAAATAAAAAAAA&#10;AAAAAAAAAAAAAABbQ29udGVudF9UeXBlc10ueG1sUEsBAi0AFAAGAAgAAAAhAFr0LFu/AAAAFQEA&#10;AAsAAAAAAAAAAAAAAAAAHwEAAF9yZWxzLy5yZWxzUEsBAi0AFAAGAAgAAAAhABbwI+bHAAAA4wAA&#10;AA8AAAAAAAAAAAAAAAAABwIAAGRycy9kb3ducmV2LnhtbFBLBQYAAAAAAwADALcAAAD7AgAAAAA=&#10;" filled="f" stroked="f">
                        <v:textbox>
                          <w:txbxContent>
                            <w:p w14:paraId="240D3E61"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案内板の</w:t>
                              </w:r>
                            </w:p>
                            <w:p w14:paraId="2B1EDD04"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移設</w:t>
                              </w:r>
                            </w:p>
                          </w:txbxContent>
                        </v:textbox>
                      </v:shape>
                      <v:shape id="テキスト ボックス 1877506590" o:spid="_x0000_s1895" type="#_x0000_t202" style="position:absolute;left:42867;top:11631;width:9239;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eZEywAAAOMAAAAPAAAAZHJzL2Rvd25yZXYueG1sRI/NS8NA&#10;EMXvQv+HZQre7K5i+hG7LaIIniymH+BtyE6TYHY2ZNcm/vfOoeBxZt68937r7ehbdaE+NoEt3M8M&#10;KOIyuIYrC4f9290SVEzIDtvAZOGXImw3k5s15i4M/EmXIlVKTDjmaKFOqcu1jmVNHuMsdMRyO4fe&#10;Y5Kxr7TrcRBz3+oHY+baY8OSUGNHLzWV38WPt3D8OH+dHs2uevVZN4TRaPYrbe3tdHx+ApVoTP/i&#10;6/e7k/rLxSIz82wlFMIkC9CbPwAAAP//AwBQSwECLQAUAAYACAAAACEA2+H2y+4AAACFAQAAEwAA&#10;AAAAAAAAAAAAAAAAAAAAW0NvbnRlbnRfVHlwZXNdLnhtbFBLAQItABQABgAIAAAAIQBa9CxbvwAA&#10;ABUBAAALAAAAAAAAAAAAAAAAAB8BAABfcmVscy8ucmVsc1BLAQItABQABgAIAAAAIQA08eZEywAA&#10;AOMAAAAPAAAAAAAAAAAAAAAAAAcCAABkcnMvZG93bnJldi54bWxQSwUGAAAAAAMAAwC3AAAA/wIA&#10;AAAA&#10;" filled="f" stroked="f">
                        <v:textbox>
                          <w:txbxContent>
                            <w:p w14:paraId="5A11AAC2"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自動式引き戸</w:t>
                              </w:r>
                            </w:p>
                          </w:txbxContent>
                        </v:textbox>
                      </v:shape>
                      <v:rect id="正方形/長方形 1501047080" o:spid="_x0000_s1896" style="position:absolute;left:30537;top:29169;width:23684;height:7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HG+yQAAAOMAAAAPAAAAZHJzL2Rvd25yZXYueG1sRI9PT8Mw&#10;DMXvSHyHyEjcWDLEn6osmwAJAdoBMeBuEq+taJwqydru2+MDEkfbz++932ozh16NlHIX2cJyYUAR&#10;u+g7bix8fjxdVKByQfbYRyYLR8qwWZ+erLD2ceJ3GnelUWLCuUYLbSlDrXV2LQXMizgQy20fU8Ai&#10;Y2q0TziJeej1pTE3OmDHktDiQI8tuZ/dIVj4ivuHKbhvfh2Pb93heZucq7bWnp/N93egCs3lX/z3&#10;/eKl/rVZmqtbUwmFMMkC9PoXAAD//wMAUEsBAi0AFAAGAAgAAAAhANvh9svuAAAAhQEAABMAAAAA&#10;AAAAAAAAAAAAAAAAAFtDb250ZW50X1R5cGVzXS54bWxQSwECLQAUAAYACAAAACEAWvQsW78AAAAV&#10;AQAACwAAAAAAAAAAAAAAAAAfAQAAX3JlbHMvLnJlbHNQSwECLQAUAAYACAAAACEApMBxvskAAADj&#10;AAAADwAAAAAAAAAAAAAAAAAHAgAAZHJzL2Rvd25yZXYueG1sUEsFBgAAAAADAAMAtwAAAP0CAAAA&#10;AA==&#10;" filled="f" stroked="f" strokeweight="1pt">
                        <v:textbox>
                          <w:txbxContent>
                            <w:p w14:paraId="72D0B92D" w14:textId="77777777" w:rsidR="000C7F71" w:rsidRPr="000C7F71" w:rsidRDefault="000C7F71" w:rsidP="000C7F71">
                              <w:pPr>
                                <w:spacing w:line="0" w:lineRule="atLeast"/>
                                <w:ind w:left="160" w:hangingChars="100" w:hanging="160"/>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マットを敷設する場合は、視覚障がい者</w:t>
                              </w:r>
                            </w:p>
                            <w:p w14:paraId="4C5CF858"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誘導用ブロック等と干渉しないよう配慮が必要</w:t>
                              </w:r>
                            </w:p>
                          </w:txbxContent>
                        </v:textbox>
                      </v:rect>
                      <v:line id="直線コネクタ 2032887065" o:spid="_x0000_s1897" style="position:absolute;flip:x;visibility:visible;mso-wrap-style:square" from="34820,24579" to="39011,3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mTVzAAAAOMAAAAPAAAAZHJzL2Rvd25yZXYueG1sRI9BSwMx&#10;FITvgv8hPMGL2MRV67o2LUUQPPTSKlu8PTfPzbKblzWJ7frvjSB4HGbmG2axmtwgDhRi51nD1UyB&#10;IG686bjV8PrydFmCiAnZ4OCZNHxThNXy9GSBlfFH3tJhl1qRIRwr1GBTGispY2PJYZz5kTh7Hz44&#10;TFmGVpqAxwx3gyyUmkuHHecFiyM9Wmr63ZfTIMvNxWdYv9/0db/f39u6qce3jdbnZ9P6AUSiKf2H&#10;/9rPRkOhrouyvFPzW/j9lP+AXP4AAAD//wMAUEsBAi0AFAAGAAgAAAAhANvh9svuAAAAhQEAABMA&#10;AAAAAAAAAAAAAAAAAAAAAFtDb250ZW50X1R5cGVzXS54bWxQSwECLQAUAAYACAAAACEAWvQsW78A&#10;AAAVAQAACwAAAAAAAAAAAAAAAAAfAQAAX3JlbHMvLnJlbHNQSwECLQAUAAYACAAAACEAQYpk1cwA&#10;AADjAAAADwAAAAAAAAAAAAAAAAAHAgAAZHJzL2Rvd25yZXYueG1sUEsFBgAAAAADAAMAtwAAAAAD&#10;AAAAAA==&#10;"/>
                    </v:group>
                  </w:pict>
                </mc:Fallback>
              </mc:AlternateContent>
            </w:r>
          </w:p>
          <w:p w14:paraId="7DB8283E"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CECDE44"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617A767"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47DE5F3"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CEB525A"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2AC30D94"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7ECBA2A"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6FAE971A"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7E7A2FB"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2C642544"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8F67061"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1420870"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D4A8A4E"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FA88F1A"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086BE33"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C3B77A2"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06931CF"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EA88F44"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38CFEF8"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31E2CB6"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77A619EE"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A3DBB2B"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r w:rsidRPr="000C7F71">
              <w:rPr>
                <w:rFonts w:ascii="游明朝" w:eastAsia="游明朝"/>
                <w:noProof/>
              </w:rPr>
              <w:drawing>
                <wp:anchor distT="0" distB="0" distL="114300" distR="114300" simplePos="0" relativeHeight="251742444" behindDoc="1" locked="0" layoutInCell="1" allowOverlap="1" wp14:anchorId="7EB40699" wp14:editId="50154EBE">
                  <wp:simplePos x="0" y="0"/>
                  <wp:positionH relativeFrom="column">
                    <wp:posOffset>-150495</wp:posOffset>
                  </wp:positionH>
                  <wp:positionV relativeFrom="paragraph">
                    <wp:posOffset>191770</wp:posOffset>
                  </wp:positionV>
                  <wp:extent cx="5275580" cy="923290"/>
                  <wp:effectExtent l="0" t="0" r="1270" b="0"/>
                  <wp:wrapNone/>
                  <wp:docPr id="6831" name="図 6831" descr="P3752C245T7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 name="図 6831" descr="P3752C245T74#y1"/>
                          <pic:cNvPicPr/>
                        </pic:nvPicPr>
                        <pic:blipFill>
                          <a:blip r:embed="rId186">
                            <a:extLst>
                              <a:ext uri="{28A0092B-C50C-407E-A947-70E740481C1C}">
                                <a14:useLocalDpi xmlns:a14="http://schemas.microsoft.com/office/drawing/2010/main"/>
                              </a:ext>
                            </a:extLst>
                          </a:blip>
                          <a:stretch>
                            <a:fillRect/>
                          </a:stretch>
                        </pic:blipFill>
                        <pic:spPr>
                          <a:xfrm>
                            <a:off x="0" y="0"/>
                            <a:ext cx="5275580" cy="923290"/>
                          </a:xfrm>
                          <a:prstGeom prst="rect">
                            <a:avLst/>
                          </a:prstGeom>
                        </pic:spPr>
                      </pic:pic>
                    </a:graphicData>
                  </a:graphic>
                  <wp14:sizeRelH relativeFrom="page">
                    <wp14:pctWidth>0</wp14:pctWidth>
                  </wp14:sizeRelH>
                  <wp14:sizeRelV relativeFrom="page">
                    <wp14:pctHeight>0</wp14:pctHeight>
                  </wp14:sizeRelV>
                </wp:anchor>
              </w:drawing>
            </w:r>
            <w:r w:rsidRPr="000C7F71">
              <w:rPr>
                <w:rFonts w:ascii="HGPｺﾞｼｯｸM" w:eastAsia="HGPｺﾞｼｯｸM" w:hAnsi="HG丸ｺﾞｼｯｸM-PRO" w:cs="ＭＳ 明朝"/>
                <w:noProof/>
                <w:szCs w:val="21"/>
              </w:rPr>
              <mc:AlternateContent>
                <mc:Choice Requires="wpg">
                  <w:drawing>
                    <wp:anchor distT="0" distB="0" distL="114300" distR="114300" simplePos="0" relativeHeight="251737324" behindDoc="0" locked="0" layoutInCell="1" allowOverlap="1" wp14:anchorId="2BB96DEC" wp14:editId="029E0140">
                      <wp:simplePos x="0" y="0"/>
                      <wp:positionH relativeFrom="column">
                        <wp:posOffset>205740</wp:posOffset>
                      </wp:positionH>
                      <wp:positionV relativeFrom="paragraph">
                        <wp:posOffset>139065</wp:posOffset>
                      </wp:positionV>
                      <wp:extent cx="4890770" cy="1133475"/>
                      <wp:effectExtent l="0" t="0" r="0" b="9525"/>
                      <wp:wrapNone/>
                      <wp:docPr id="910767430" name="グループ化 321" descr="P3752C245T74#y2"/>
                      <wp:cNvGraphicFramePr/>
                      <a:graphic xmlns:a="http://schemas.openxmlformats.org/drawingml/2006/main">
                        <a:graphicData uri="http://schemas.microsoft.com/office/word/2010/wordprocessingGroup">
                          <wpg:wgp>
                            <wpg:cNvGrpSpPr/>
                            <wpg:grpSpPr>
                              <a:xfrm>
                                <a:off x="0" y="0"/>
                                <a:ext cx="4890770" cy="1133475"/>
                                <a:chOff x="349250" y="0"/>
                                <a:chExt cx="4891024" cy="1133475"/>
                              </a:xfrm>
                            </wpg:grpSpPr>
                            <wpg:grpSp>
                              <wpg:cNvPr id="1862759060" name="グループ化 407"/>
                              <wpg:cNvGrpSpPr/>
                              <wpg:grpSpPr>
                                <a:xfrm>
                                  <a:off x="375667" y="0"/>
                                  <a:ext cx="4864607" cy="1133475"/>
                                  <a:chOff x="375667" y="0"/>
                                  <a:chExt cx="4864607" cy="1134456"/>
                                </a:xfrm>
                              </wpg:grpSpPr>
                              <wps:wsp>
                                <wps:cNvPr id="379576408" name="テキスト ボックス 379576408"/>
                                <wps:cNvSpPr txBox="1">
                                  <a:spLocks noChangeArrowheads="1"/>
                                </wps:cNvSpPr>
                                <wps:spPr bwMode="auto">
                                  <a:xfrm>
                                    <a:off x="375667" y="877992"/>
                                    <a:ext cx="98552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B031B2"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有効</w:t>
                                      </w:r>
                                      <w:r>
                                        <w:rPr>
                                          <w:rFonts w:ascii="BIZ UDPゴシック" w:eastAsia="BIZ UDPゴシック" w:hAnsi="BIZ UDPゴシック" w:hint="eastAsia"/>
                                          <w:sz w:val="16"/>
                                        </w:rPr>
                                        <w:t>120cm</w:t>
                                      </w:r>
                                    </w:p>
                                  </w:txbxContent>
                                </wps:txbx>
                                <wps:bodyPr rot="0" vert="horz" wrap="square" lIns="91440" tIns="45720" rIns="91440" bIns="45720" anchor="t" anchorCtr="0" upright="1">
                                  <a:noAutofit/>
                                </wps:bodyPr>
                              </wps:wsp>
                              <wps:wsp>
                                <wps:cNvPr id="911011539" name="テキスト ボックス 911011539"/>
                                <wps:cNvSpPr txBox="1">
                                  <a:spLocks noChangeArrowheads="1"/>
                                </wps:cNvSpPr>
                                <wps:spPr bwMode="auto">
                                  <a:xfrm>
                                    <a:off x="3453130" y="890616"/>
                                    <a:ext cx="870923"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6F3873"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有効</w:t>
                                      </w:r>
                                      <w:r>
                                        <w:rPr>
                                          <w:rFonts w:ascii="BIZ UDPゴシック" w:eastAsia="BIZ UDPゴシック" w:hAnsi="BIZ UDPゴシック" w:hint="eastAsia"/>
                                          <w:sz w:val="16"/>
                                        </w:rPr>
                                        <w:t>120cm</w:t>
                                      </w:r>
                                    </w:p>
                                  </w:txbxContent>
                                </wps:txbx>
                                <wps:bodyPr rot="0" vert="horz" wrap="square" lIns="91440" tIns="45720" rIns="91440" bIns="45720" anchor="t" anchorCtr="0" upright="1">
                                  <a:noAutofit/>
                                </wps:bodyPr>
                              </wps:wsp>
                              <wps:wsp>
                                <wps:cNvPr id="974585830" name="テキスト ボックス 974585830"/>
                                <wps:cNvSpPr txBox="1">
                                  <a:spLocks noChangeArrowheads="1"/>
                                </wps:cNvSpPr>
                                <wps:spPr bwMode="auto">
                                  <a:xfrm>
                                    <a:off x="1016813" y="0"/>
                                    <a:ext cx="70485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59C3A"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利用居室</w:t>
                                      </w:r>
                                    </w:p>
                                  </w:txbxContent>
                                </wps:txbx>
                                <wps:bodyPr rot="0" vert="horz" wrap="square" lIns="91440" tIns="45720" rIns="91440" bIns="45720" anchor="t" anchorCtr="0" upright="1">
                                  <a:noAutofit/>
                                </wps:bodyPr>
                              </wps:wsp>
                              <wps:wsp>
                                <wps:cNvPr id="526141698" name="テキスト ボックス 526141698"/>
                                <wps:cNvSpPr txBox="1">
                                  <a:spLocks noChangeArrowheads="1"/>
                                </wps:cNvSpPr>
                                <wps:spPr bwMode="auto">
                                  <a:xfrm>
                                    <a:off x="1441095" y="790041"/>
                                    <a:ext cx="70485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707B4"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廊下</w:t>
                                      </w:r>
                                    </w:p>
                                  </w:txbxContent>
                                </wps:txbx>
                                <wps:bodyPr rot="0" vert="horz" wrap="square" lIns="91440" tIns="45720" rIns="91440" bIns="45720" anchor="t" anchorCtr="0" upright="1">
                                  <a:noAutofit/>
                                </wps:bodyPr>
                              </wps:wsp>
                              <wps:wsp>
                                <wps:cNvPr id="1899454573" name="テキスト ボックス 1899454573"/>
                                <wps:cNvSpPr txBox="1">
                                  <a:spLocks noChangeArrowheads="1"/>
                                </wps:cNvSpPr>
                                <wps:spPr bwMode="auto">
                                  <a:xfrm>
                                    <a:off x="4045306" y="36576"/>
                                    <a:ext cx="70485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F6BCB"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利用居室</w:t>
                                      </w:r>
                                    </w:p>
                                  </w:txbxContent>
                                </wps:txbx>
                                <wps:bodyPr rot="0" vert="horz" wrap="square" lIns="91440" tIns="45720" rIns="91440" bIns="45720" anchor="t" anchorCtr="0" upright="1">
                                  <a:noAutofit/>
                                </wps:bodyPr>
                              </wps:wsp>
                              <wps:wsp>
                                <wps:cNvPr id="70238387" name="テキスト ボックス 70238387"/>
                                <wps:cNvSpPr txBox="1">
                                  <a:spLocks noChangeArrowheads="1"/>
                                </wps:cNvSpPr>
                                <wps:spPr bwMode="auto">
                                  <a:xfrm>
                                    <a:off x="4535424" y="790041"/>
                                    <a:ext cx="70485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E717B4"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廊下</w:t>
                                      </w:r>
                                    </w:p>
                                  </w:txbxContent>
                                </wps:txbx>
                                <wps:bodyPr rot="0" vert="horz" wrap="square" lIns="91440" tIns="45720" rIns="91440" bIns="45720" anchor="t" anchorCtr="0" upright="1">
                                  <a:noAutofit/>
                                </wps:bodyPr>
                              </wps:wsp>
                            </wpg:grpSp>
                            <wpg:grpSp>
                              <wpg:cNvPr id="727516889" name="グループ化 320"/>
                              <wpg:cNvGrpSpPr/>
                              <wpg:grpSpPr>
                                <a:xfrm>
                                  <a:off x="349250" y="762000"/>
                                  <a:ext cx="871220" cy="166370"/>
                                  <a:chOff x="0" y="0"/>
                                  <a:chExt cx="871538" cy="166688"/>
                                </a:xfrm>
                              </wpg:grpSpPr>
                              <wps:wsp>
                                <wps:cNvPr id="249210491" name="直線コネクタ 1"/>
                                <wps:cNvCnPr/>
                                <wps:spPr>
                                  <a:xfrm flipH="1" flipV="1">
                                    <a:off x="0" y="157163"/>
                                    <a:ext cx="871220" cy="9525"/>
                                  </a:xfrm>
                                  <a:prstGeom prst="line">
                                    <a:avLst/>
                                  </a:prstGeom>
                                  <a:noFill/>
                                  <a:ln w="9525" cap="flat" cmpd="sng" algn="ctr">
                                    <a:solidFill>
                                      <a:sysClr val="windowText" lastClr="000000">
                                        <a:shade val="95000"/>
                                        <a:satMod val="105000"/>
                                      </a:sysClr>
                                    </a:solidFill>
                                    <a:prstDash val="solid"/>
                                  </a:ln>
                                  <a:effectLst/>
                                </wps:spPr>
                                <wps:bodyPr/>
                              </wps:wsp>
                              <wps:wsp>
                                <wps:cNvPr id="900920253" name="直線コネクタ 1"/>
                                <wps:cNvCnPr/>
                                <wps:spPr>
                                  <a:xfrm flipH="1">
                                    <a:off x="0" y="0"/>
                                    <a:ext cx="0" cy="156845"/>
                                  </a:xfrm>
                                  <a:prstGeom prst="line">
                                    <a:avLst/>
                                  </a:prstGeom>
                                  <a:noFill/>
                                  <a:ln w="9525" cap="flat" cmpd="sng" algn="ctr">
                                    <a:solidFill>
                                      <a:sysClr val="windowText" lastClr="000000">
                                        <a:shade val="95000"/>
                                        <a:satMod val="105000"/>
                                      </a:sysClr>
                                    </a:solidFill>
                                    <a:prstDash val="solid"/>
                                  </a:ln>
                                  <a:effectLst/>
                                </wps:spPr>
                                <wps:bodyPr/>
                              </wps:wsp>
                              <wps:wsp>
                                <wps:cNvPr id="524892911" name="直線コネクタ 1"/>
                                <wps:cNvCnPr/>
                                <wps:spPr>
                                  <a:xfrm flipH="1">
                                    <a:off x="871538" y="9843"/>
                                    <a:ext cx="0" cy="156845"/>
                                  </a:xfrm>
                                  <a:prstGeom prst="line">
                                    <a:avLst/>
                                  </a:prstGeom>
                                  <a:noFill/>
                                  <a:ln w="9525" cap="flat" cmpd="sng" algn="ctr">
                                    <a:solidFill>
                                      <a:sysClr val="windowText" lastClr="000000">
                                        <a:shade val="95000"/>
                                        <a:satMod val="105000"/>
                                      </a:sysClr>
                                    </a:solidFill>
                                    <a:prstDash val="solid"/>
                                  </a:ln>
                                  <a:effectLst/>
                                </wps:spPr>
                                <wps:bodyPr/>
                              </wps:wsp>
                            </wpg:grpSp>
                            <wpg:grpSp>
                              <wpg:cNvPr id="119857536" name="グループ化 320"/>
                              <wpg:cNvGrpSpPr/>
                              <wpg:grpSpPr>
                                <a:xfrm>
                                  <a:off x="3409950" y="762000"/>
                                  <a:ext cx="871220" cy="166370"/>
                                  <a:chOff x="-12705" y="0"/>
                                  <a:chExt cx="871538" cy="166688"/>
                                </a:xfrm>
                              </wpg:grpSpPr>
                              <wps:wsp>
                                <wps:cNvPr id="1686269376" name="直線コネクタ 1"/>
                                <wps:cNvCnPr/>
                                <wps:spPr>
                                  <a:xfrm flipH="1" flipV="1">
                                    <a:off x="-12705" y="157163"/>
                                    <a:ext cx="871220" cy="9525"/>
                                  </a:xfrm>
                                  <a:prstGeom prst="line">
                                    <a:avLst/>
                                  </a:prstGeom>
                                  <a:noFill/>
                                  <a:ln w="9525" cap="flat" cmpd="sng" algn="ctr">
                                    <a:solidFill>
                                      <a:sysClr val="windowText" lastClr="000000">
                                        <a:shade val="95000"/>
                                        <a:satMod val="105000"/>
                                      </a:sysClr>
                                    </a:solidFill>
                                    <a:prstDash val="solid"/>
                                  </a:ln>
                                  <a:effectLst/>
                                </wps:spPr>
                                <wps:bodyPr/>
                              </wps:wsp>
                              <wps:wsp>
                                <wps:cNvPr id="1677389499" name="直線コネクタ 1"/>
                                <wps:cNvCnPr/>
                                <wps:spPr>
                                  <a:xfrm flipH="1">
                                    <a:off x="-12705" y="0"/>
                                    <a:ext cx="0" cy="156845"/>
                                  </a:xfrm>
                                  <a:prstGeom prst="line">
                                    <a:avLst/>
                                  </a:prstGeom>
                                  <a:noFill/>
                                  <a:ln w="9525" cap="flat" cmpd="sng" algn="ctr">
                                    <a:solidFill>
                                      <a:sysClr val="windowText" lastClr="000000">
                                        <a:shade val="95000"/>
                                        <a:satMod val="105000"/>
                                      </a:sysClr>
                                    </a:solidFill>
                                    <a:prstDash val="solid"/>
                                  </a:ln>
                                  <a:effectLst/>
                                </wps:spPr>
                                <wps:bodyPr/>
                              </wps:wsp>
                              <wps:wsp>
                                <wps:cNvPr id="729585858" name="直線コネクタ 1"/>
                                <wps:cNvCnPr/>
                                <wps:spPr>
                                  <a:xfrm flipH="1">
                                    <a:off x="858833" y="9843"/>
                                    <a:ext cx="0" cy="156845"/>
                                  </a:xfrm>
                                  <a:prstGeom prst="line">
                                    <a:avLst/>
                                  </a:prstGeom>
                                  <a:noFill/>
                                  <a:ln w="9525" cap="flat" cmpd="sng" algn="ctr">
                                    <a:solidFill>
                                      <a:sysClr val="windowText" lastClr="000000">
                                        <a:shade val="95000"/>
                                        <a:satMod val="105000"/>
                                      </a:sysClr>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2BB96DEC" id="グループ化 321" o:spid="_x0000_s1898" alt="P3752C245T74#y2" style="position:absolute;left:0;text-align:left;margin-left:16.2pt;margin-top:10.95pt;width:385.1pt;height:89.25pt;z-index:251737324;mso-width-relative:margin;mso-height-relative:margin" coordorigin="3492" coordsize="48910,11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HHFwQUAAK0hAAAOAAAAZHJzL2Uyb0RvYy54bWzsWs1u5EQQviPxDpY5747b7h/3aCerJfsD&#10;0gKRduHesT1jC4/bdDuZCceMhDjAFSTgDRACCSSEhMTDjNC+BtXdHttJ2B+yyc4umhwcu91drqr+&#10;XFVfjW/dXs5L7zhTupDVxEc3A9/LqkSmRTWb+B8/vn8j9j3diCoVpayyiX+Saf/23ttv3VrU4yyU&#10;uSzTTHkgpNLjRT3x86apx6ORTvJsLvRNWWcV3JxKNRcNXKrZKFViAdLn5SgMAjpaSJXWSiaZ1jB6&#10;193096z86TRLmo+mU501XjnxQbfGHpU9HprjaO+WGM+UqPMiadUQl9BiLooKHtqJuisa4R2p4oKo&#10;eZEoqeW0uZnI+UhOp0WSWRvAGhScs+aBkke1tWU2Xszqzk3g2nN+urTY5MPjA+UV6cTnKGCU4Qi8&#10;VIk5bNX69Jf16sf16s/16tu/v/rGi0Lke2mmE3DfQcRIuB9i8pjhd05C48ZFPRuDtAeqflQfqHZg&#10;5q6MZ5ZTNTf/wWZvaTfgpNuAbNl4CQzimAeMgQYJ3EMoijAjbouSHPbRrIswDwnM6Bcn+b1+OQpC&#10;fGH5aPP0kVGy06m76JRvXYFiGjLCA/pUX+CAXcJmcBqlbKh7bzjFFGQ+y/ALi4eGn12OMaFGv6ca&#10;Di+b7vGkXw5Pj3JRZxam2iCgdWLEOGEUBxAAWjytvlif/rQ+/WO9+tJbr35Yr1br05/h2uunWthY&#10;KQZEXrN8V8KeI/tq6fqhTD7VXiX3c1HNsjtKyUWeiRTUR9baRd0tNVuqx9oIOVx8IFPAszhqpBV0&#10;DomDXYkZ49yiWYw3W8NjQsIWkiGOYmyDRudZMa6Vbh5kcu6Zk4mvIObYx4jjh7pxm7CZYvBfyftF&#10;WcK4GJfVmQGQaUYApE5zZ0OzPFzaFxQHkcOcHh/K9AQsU9LFM4i/cJJL9bnvLSCWTXz92ZFQme+V&#10;71fgHY4waO019gITZsxRwzuHwzuiSkDUxG98z53uNy5gHtWqmOXwJLcflbwDHp0W1kajs9OqNQDw&#10;5fS/dqBxhAKESMSfD7R+6laAhkmETHyF2AWBjiL7jvZIi1nAw8jFgC0jDe+Q9i8hjTNMYhIPUuRT&#10;Q1o/dRtIgxeCxgig1GfJTThjAY5N/jQZdssgs6m9Dxy7cGbDPAkpwojyF8ib/dStgAxjFHBiQcZ4&#10;EGCbhPtw9hohzQbaHdJsTdRXaCjmHBOoByBQPK9EG8zdBtZwALkzoBZrEYW60uSn1xJqLS/YVEO7&#10;oGaDGgvCKI5iIDjPA1o3cyswIxHBhkBCcnzNQ1r8plVoPfd2dNvScHfahyQGvBtKl7iv5S80ISz9&#10;+o/NhkHTgFFoG7V9n01NFDMUbigeojSCDoQNL13TwdXs3ei9tt8A60gEedp2KygFvc26jhr2Fh+o&#10;V8SFQuiOoABz6NS4F+3J9789+f279emv69XXlm3/5dk0bZIhuH2/als1G8bpOiXetCzq9wzRs2ef&#10;bCjfmd4NIgxRS0n7QDz0JCehrfA6f1ygymVRmb6BGL8IVfYWQGSNSC8xDHdaCiCoybxOge1WM+Cq&#10;5Qw6kEmjrEQtyyI1RNuI1yd6v1TesYAmIPQOU7l4DFsP7FjoBm5AG8r+uYW5SDM3lZMOKVo00ERw&#10;wyjYjINlTrTd9DOPNIz/rtC5W2JvtdhwpD+zvcm2QWA2w7QqHEgcjTZAMuOvkEcHQD+DkHTVwMti&#10;x7j+DGLOvXYtC0GExniHlDcIKSSERm0IzZSrijIDpGxiKmRgHuNz4WWHGOOpq40tfZZ6Rl5GCNqg&#10;jERQgbcF3BXl5YBDlHX11mUS8w0UssBR0DcgO0NlQ0PKI6Av15meB07Z5ej/V45GlLEo5ph3BfIV&#10;JukBbnaZGooxA51hGXm1cbct7rofda/lRzgWctOxJl0z8QrhAlLjyPWYd5naEIzrRswwU9tz+CbA&#10;PrP9fsF8dDC8hvPhVxZ7/wAAAP//AwBQSwMEFAAGAAgAAAAhAAPz+QLgAAAACQEAAA8AAABkcnMv&#10;ZG93bnJldi54bWxMj8FOwzAQRO9I/IO1SNyonbRUJcSpqgo4VUi0SIibG2+TqPE6it0k/XuWExxn&#10;ZzTzNl9PrhUD9qHxpCGZKRBIpbcNVRo+D68PKxAhGrKm9YQarhhgXdze5CazfqQPHPaxElxCITMa&#10;6hi7TMpQ1uhMmPkOib2T752JLPtK2t6MXO5amSq1lM40xAu16XBbY3neX5yGt9GMm3nyMuzOp+31&#10;+/D4/rVLUOv7u2nzDCLiFP/C8IvP6FAw09FfyAbRapinC05qSJMnEOyvVLoEceSDUguQRS7/f1D8&#10;AAAA//8DAFBLAQItABQABgAIAAAAIQC2gziS/gAAAOEBAAATAAAAAAAAAAAAAAAAAAAAAABbQ29u&#10;dGVudF9UeXBlc10ueG1sUEsBAi0AFAAGAAgAAAAhADj9If/WAAAAlAEAAAsAAAAAAAAAAAAAAAAA&#10;LwEAAF9yZWxzLy5yZWxzUEsBAi0AFAAGAAgAAAAhAPScccXBBQAArSEAAA4AAAAAAAAAAAAAAAAA&#10;LgIAAGRycy9lMm9Eb2MueG1sUEsBAi0AFAAGAAgAAAAhAAPz+QLgAAAACQEAAA8AAAAAAAAAAAAA&#10;AAAAGwgAAGRycy9kb3ducmV2LnhtbFBLBQYAAAAABAAEAPMAAAAoCQAAAAA=&#10;">
                      <v:group id="グループ化 407" o:spid="_x0000_s1899" style="position:absolute;left:3756;width:48646;height:11334" coordorigin="3756" coordsize="48646,1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pkEzAAAAOMAAAAPAAAAZHJzL2Rvd25yZXYueG1sRI9Ba8JA&#10;EIXvhf6HZQq91U0UU5u6iohKD1KoFkpvQ3ZMgtnZkN0m8d93DoUeZ+bNe+9brkfXqJ66UHs2kE4S&#10;UMSFtzWXBj7P+6cFqBCRLTaeycCNAqxX93dLzK0f+IP6UyyVmHDI0UAVY5trHYqKHIaJb4nldvGd&#10;wyhjV2rb4SDmrtHTJMm0w5olocKWthUV19OPM3AYcNjM0l1/vF62t+/z/P3rmJIxjw/j5hVUpDH+&#10;i/++36zUX2TT5/lLkgmFMMkC9OoXAAD//wMAUEsBAi0AFAAGAAgAAAAhANvh9svuAAAAhQEAABMA&#10;AAAAAAAAAAAAAAAAAAAAAFtDb250ZW50X1R5cGVzXS54bWxQSwECLQAUAAYACAAAACEAWvQsW78A&#10;AAAVAQAACwAAAAAAAAAAAAAAAAAfAQAAX3JlbHMvLnJlbHNQSwECLQAUAAYACAAAACEA6lKZBMwA&#10;AADjAAAADwAAAAAAAAAAAAAAAAAHAgAAZHJzL2Rvd25yZXYueG1sUEsFBgAAAAADAAMAtwAAAAAD&#10;AAAAAA==&#10;">
                        <v:shape id="テキスト ボックス 379576408" o:spid="_x0000_s1900" type="#_x0000_t202" style="position:absolute;left:3756;top:8779;width:9855;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U5XxgAAAOIAAAAPAAAAZHJzL2Rvd25yZXYueG1sRE/LagIx&#10;FN0X+g/hFtxpUt9OJ4ooQldKbSt0d5ncedDJzTCJzvTvzULo8nDe6aa3tbhR6yvHGl5HCgRx5kzF&#10;hYavz8NwCcIHZIO1Y9LwRx426+enFBPjOv6g2zkUIoawT1BDGUKTSOmzkiz6kWuII5e71mKIsC2k&#10;abGL4baWY6Xm0mLFsaHEhnYlZb/nq9Xwfcx/LlN1KvZ21nSuV5LtSmo9eOm3byAC9eFf/HC/Gw2T&#10;xWq2mE9V3BwvxTsg13cAAAD//wMAUEsBAi0AFAAGAAgAAAAhANvh9svuAAAAhQEAABMAAAAAAAAA&#10;AAAAAAAAAAAAAFtDb250ZW50X1R5cGVzXS54bWxQSwECLQAUAAYACAAAACEAWvQsW78AAAAVAQAA&#10;CwAAAAAAAAAAAAAAAAAfAQAAX3JlbHMvLnJlbHNQSwECLQAUAAYACAAAACEAdp1OV8YAAADiAAAA&#10;DwAAAAAAAAAAAAAAAAAHAgAAZHJzL2Rvd25yZXYueG1sUEsFBgAAAAADAAMAtwAAAPoCAAAAAA==&#10;" filled="f" stroked="f">
                          <v:textbox>
                            <w:txbxContent>
                              <w:p w14:paraId="25B031B2"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有効</w:t>
                                </w:r>
                                <w:r>
                                  <w:rPr>
                                    <w:rFonts w:ascii="BIZ UDPゴシック" w:eastAsia="BIZ UDPゴシック" w:hAnsi="BIZ UDPゴシック" w:hint="eastAsia"/>
                                    <w:sz w:val="16"/>
                                  </w:rPr>
                                  <w:t>120cm</w:t>
                                </w:r>
                              </w:p>
                            </w:txbxContent>
                          </v:textbox>
                        </v:shape>
                        <v:shape id="テキスト ボックス 911011539" o:spid="_x0000_s1901" type="#_x0000_t202" style="position:absolute;left:34531;top:8906;width:8709;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4gNyQAAAOIAAAAPAAAAZHJzL2Rvd25yZXYueG1sRI9BS8NA&#10;FITvQv/D8oTe7O6qLSZmU4pS6Elpq4K3R/Y1CWbfhuy2if/eFQSPw8x8wxTryXXiQkNoPRvQCwWC&#10;uPK25drA23F78wAiRGSLnWcy8E0B1uXsqsDc+pH3dDnEWiQIhxwNNDH2uZShashhWPieOHknPziM&#10;SQ61tAOOCe46eavUSjpsOS002NNTQ9XX4ewMvL+cPj/u1Wv97Jb96Ccl2WXSmPn1tHkEEWmK/+G/&#10;9s4ayLRWWi/vMvi9lO6ALH8AAAD//wMAUEsBAi0AFAAGAAgAAAAhANvh9svuAAAAhQEAABMAAAAA&#10;AAAAAAAAAAAAAAAAAFtDb250ZW50X1R5cGVzXS54bWxQSwECLQAUAAYACAAAACEAWvQsW78AAAAV&#10;AQAACwAAAAAAAAAAAAAAAAAfAQAAX3JlbHMvLnJlbHNQSwECLQAUAAYACAAAACEA8tOIDckAAADi&#10;AAAADwAAAAAAAAAAAAAAAAAHAgAAZHJzL2Rvd25yZXYueG1sUEsFBgAAAAADAAMAtwAAAP0CAAAA&#10;AA==&#10;" filled="f" stroked="f">
                          <v:textbox>
                            <w:txbxContent>
                              <w:p w14:paraId="736F3873"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有効</w:t>
                                </w:r>
                                <w:r>
                                  <w:rPr>
                                    <w:rFonts w:ascii="BIZ UDPゴシック" w:eastAsia="BIZ UDPゴシック" w:hAnsi="BIZ UDPゴシック" w:hint="eastAsia"/>
                                    <w:sz w:val="16"/>
                                  </w:rPr>
                                  <w:t>120cm</w:t>
                                </w:r>
                              </w:p>
                            </w:txbxContent>
                          </v:textbox>
                        </v:shape>
                        <v:shape id="テキスト ボックス 974585830" o:spid="_x0000_s1902" type="#_x0000_t202" style="position:absolute;left:10168;width:7048;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FT9yAAAAOIAAAAPAAAAZHJzL2Rvd25yZXYueG1sRI/NasJA&#10;FIX3hb7DcAvu6kzV1Jg6iiiCK0utCt1dMtckNHMnZEYT395ZFLo8nD+++bK3tbhR6yvHGt6GCgRx&#10;7kzFhYbj9/Y1BeEDssHaMWm4k4fl4vlpjplxHX/R7RAKEUfYZ6ihDKHJpPR5SRb90DXE0bu41mKI&#10;si2kabGL47aWI6XepcWK40OJDa1Lyn8PV6vhtL/8nCfqs9jYpOlcryTbmdR68NKvPkAE6sN/+K+9&#10;Mxpm00mSJuk4QkSkiANy8QAAAP//AwBQSwECLQAUAAYACAAAACEA2+H2y+4AAACFAQAAEwAAAAAA&#10;AAAAAAAAAAAAAAAAW0NvbnRlbnRfVHlwZXNdLnhtbFBLAQItABQABgAIAAAAIQBa9CxbvwAAABUB&#10;AAALAAAAAAAAAAAAAAAAAB8BAABfcmVscy8ucmVsc1BLAQItABQABgAIAAAAIQD9dFT9yAAAAOIA&#10;AAAPAAAAAAAAAAAAAAAAAAcCAABkcnMvZG93bnJldi54bWxQSwUGAAAAAAMAAwC3AAAA/AIAAAAA&#10;" filled="f" stroked="f">
                          <v:textbox>
                            <w:txbxContent>
                              <w:p w14:paraId="0CD59C3A"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利用居室</w:t>
                                </w:r>
                              </w:p>
                            </w:txbxContent>
                          </v:textbox>
                        </v:shape>
                        <v:shape id="テキスト ボックス 526141698" o:spid="_x0000_s1903" type="#_x0000_t202" style="position:absolute;left:14410;top:7900;width:7049;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6K8xgAAAOIAAAAPAAAAZHJzL2Rvd25yZXYueG1sRE/Pa8Iw&#10;FL4P9j+EN9htJhUtWo0yJgNPyuomeHs0z7bYvJQm2vrfm4Ow48f3e7kebCNu1PnasYZkpEAQF87U&#10;XGr4PXx/zED4gGywcUwa7uRhvXp9WWJmXM8/dMtDKWII+ww1VCG0mZS+qMiiH7mWOHJn11kMEXal&#10;NB32Mdw2cqxUKi3WHBsqbOmrouKSX62Gv935dJyofbmx07Z3g5Js51Lr97fhcwEi0BD+xU/31miY&#10;jtNkkqTzuDleindArh4AAAD//wMAUEsBAi0AFAAGAAgAAAAhANvh9svuAAAAhQEAABMAAAAAAAAA&#10;AAAAAAAAAAAAAFtDb250ZW50X1R5cGVzXS54bWxQSwECLQAUAAYACAAAACEAWvQsW78AAAAVAQAA&#10;CwAAAAAAAAAAAAAAAAAfAQAAX3JlbHMvLnJlbHNQSwECLQAUAAYACAAAACEAE3uivMYAAADiAAAA&#10;DwAAAAAAAAAAAAAAAAAHAgAAZHJzL2Rvd25yZXYueG1sUEsFBgAAAAADAAMAtwAAAPoCAAAAAA==&#10;" filled="f" stroked="f">
                          <v:textbox>
                            <w:txbxContent>
                              <w:p w14:paraId="79D707B4"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廊下</w:t>
                                </w:r>
                              </w:p>
                            </w:txbxContent>
                          </v:textbox>
                        </v:shape>
                        <v:shape id="テキスト ボックス 1899454573" o:spid="_x0000_s1904" type="#_x0000_t202" style="position:absolute;left:40453;top:365;width:7048;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LcRxwAAAOMAAAAPAAAAZHJzL2Rvd25yZXYueG1sRE9La8JA&#10;EL4L/odlhN50tzZpTeoqpUXwVKl9QG9DdkyC2dmQ3Zr4792C4HG+9yzXg23EiTpfO9ZwP1MgiAtn&#10;ai41fH1upgsQPiAbbByThjN5WK/GoyXmxvX8Qad9KEUMYZ+jhiqENpfSFxVZ9DPXEkfu4DqLIZ5d&#10;KU2HfQy3jZwr9Sgt1hwbKmzptaLiuP+zGr7fD78/idqVbzZtezcoyTaTWt9NhpdnEIGGcBNf3VsT&#10;5y+yLEmT9OkB/n+KAMjVBQAA//8DAFBLAQItABQABgAIAAAAIQDb4fbL7gAAAIUBAAATAAAAAAAA&#10;AAAAAAAAAAAAAABbQ29udGVudF9UeXBlc10ueG1sUEsBAi0AFAAGAAgAAAAhAFr0LFu/AAAAFQEA&#10;AAsAAAAAAAAAAAAAAAAAHwEAAF9yZWxzLy5yZWxzUEsBAi0AFAAGAAgAAAAhAK+MtxHHAAAA4wAA&#10;AA8AAAAAAAAAAAAAAAAABwIAAGRycy9kb3ducmV2LnhtbFBLBQYAAAAAAwADALcAAAD7AgAAAAA=&#10;" filled="f" stroked="f">
                          <v:textbox>
                            <w:txbxContent>
                              <w:p w14:paraId="494F6BCB"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利用居室</w:t>
                                </w:r>
                              </w:p>
                            </w:txbxContent>
                          </v:textbox>
                        </v:shape>
                        <v:shape id="テキスト ボックス 70238387" o:spid="_x0000_s1905" type="#_x0000_t202" style="position:absolute;left:45354;top:7900;width:7048;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9N/yQAAAOEAAAAPAAAAZHJzL2Rvd25yZXYueG1sRI9La8Mw&#10;EITvgf4HsYXeEql5NK4bJZSWQE8JdR7Q22JtbFNrZSw1dv99FAjkOMzMN8xi1dtanKn1lWMNzyMF&#10;gjh3puJCw363HiYgfEA2WDsmDf/kYbV8GCwwNa7jbzpnoRARwj5FDWUITSqlz0uy6EeuIY7eybUW&#10;Q5RtIU2LXYTbWo6VepEWK44LJTb0UVL+m/1ZDYfN6ec4Vdvi086azvVKsn2VWj899u9vIAL14R6+&#10;tb+MhrkaT5JJMofro/gG5PICAAD//wMAUEsBAi0AFAAGAAgAAAAhANvh9svuAAAAhQEAABMAAAAA&#10;AAAAAAAAAAAAAAAAAFtDb250ZW50X1R5cGVzXS54bWxQSwECLQAUAAYACAAAACEAWvQsW78AAAAV&#10;AQAACwAAAAAAAAAAAAAAAAAfAQAAX3JlbHMvLnJlbHNQSwECLQAUAAYACAAAACEAm0fTf8kAAADh&#10;AAAADwAAAAAAAAAAAAAAAAAHAgAAZHJzL2Rvd25yZXYueG1sUEsFBgAAAAADAAMAtwAAAP0CAAAA&#10;AA==&#10;" filled="f" stroked="f">
                          <v:textbox>
                            <w:txbxContent>
                              <w:p w14:paraId="06E717B4"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廊下</w:t>
                                </w:r>
                              </w:p>
                            </w:txbxContent>
                          </v:textbox>
                        </v:shape>
                      </v:group>
                      <v:group id="グループ化 320" o:spid="_x0000_s1906" style="position:absolute;left:3492;top:7620;width:8712;height:1663" coordsize="8715,1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5qwywAAAOIAAAAPAAAAZHJzL2Rvd25yZXYueG1sRI9Ba8JA&#10;FITvhf6H5RV6q5tY1JhmFZG2eBChWpDeHtlnEpJ9G7LbJP57t1DwOMzMN0y2Hk0jeupcZVlBPIlA&#10;EOdWV1wo+D59vCQgnEfW2FgmBVdysF49PmSYajvwF/VHX4gAYZeigtL7NpXS5SUZdBPbEgfvYjuD&#10;PsiukLrDIcBNI6dRNJcGKw4LJba0LSmvj79GweeAw+Y1fu/39WV7/TnNDud9TEo9P42bNxCeRn8P&#10;/7d3WsFiupjF8yRZwt+lcAfk6gYAAP//AwBQSwECLQAUAAYACAAAACEA2+H2y+4AAACFAQAAEwAA&#10;AAAAAAAAAAAAAAAAAAAAW0NvbnRlbnRfVHlwZXNdLnhtbFBLAQItABQABgAIAAAAIQBa9CxbvwAA&#10;ABUBAAALAAAAAAAAAAAAAAAAAB8BAABfcmVscy8ucmVsc1BLAQItABQABgAIAAAAIQAsb5qwywAA&#10;AOIAAAAPAAAAAAAAAAAAAAAAAAcCAABkcnMvZG93bnJldi54bWxQSwUGAAAAAAMAAwC3AAAA/wIA&#10;AAAA&#10;">
                        <v:line id="直線コネクタ 1" o:spid="_x0000_s1907" style="position:absolute;flip:x y;visibility:visible;mso-wrap-style:square" from="0,1571" to="8712,1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9O6yQAAAOIAAAAPAAAAZHJzL2Rvd25yZXYueG1sRI9Ba8JA&#10;FITvQv/D8gq9lLpJGkRTVxGh0pOiVrw+ss8kNPs2ZFcT/fWuUPA4zMw3zHTem1pcqHWVZQXxMAJB&#10;nFtdcaHgd//9MQbhPLLG2jIpuJKD+exlMMVM2463dNn5QgQIuwwVlN43mZQuL8mgG9qGOHgn2xr0&#10;QbaF1C12AW5qmUTRSBqsOCyU2NCypPxvdzYKkNe3z3EXUypXdHTJevO+OJyUenvtF18gPPX+Gf5v&#10;/2gFSTpJ4iidxPC4FO6AnN0BAAD//wMAUEsBAi0AFAAGAAgAAAAhANvh9svuAAAAhQEAABMAAAAA&#10;AAAAAAAAAAAAAAAAAFtDb250ZW50X1R5cGVzXS54bWxQSwECLQAUAAYACAAAACEAWvQsW78AAAAV&#10;AQAACwAAAAAAAAAAAAAAAAAfAQAAX3JlbHMvLnJlbHNQSwECLQAUAAYACAAAACEARN/TuskAAADi&#10;AAAADwAAAAAAAAAAAAAAAAAHAgAAZHJzL2Rvd25yZXYueG1sUEsFBgAAAAADAAMAtwAAAP0CAAAA&#10;AA==&#10;"/>
                        <v:line id="直線コネクタ 1" o:spid="_x0000_s1908" style="position:absolute;flip:x;visibility:visible;mso-wrap-style:square" from="0,0" to="0,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ZsRywAAAOIAAAAPAAAAZHJzL2Rvd25yZXYueG1sRI9PSwMx&#10;FMTvgt8hPMGL2MT1D921aSmC4KEXq2zp7XXz3Cy7eVmT2K7f3giCx2FmfsMsVpMbxJFC7DxruJkp&#10;EMSNNx23Gt7fnq/nIGJCNjh4Jg3fFGG1PD9bYGX8iV/puE2tyBCOFWqwKY2VlLGx5DDO/EicvQ8f&#10;HKYsQytNwFOGu0EWSj1Ihx3nBYsjPVlq+u2X0yDnm6vPsD7c9XW/25W2bupxv9H68mJaP4JINKX/&#10;8F/7xWgolSoLVdzfwu+lfAfk8gcAAP//AwBQSwECLQAUAAYACAAAACEA2+H2y+4AAACFAQAAEwAA&#10;AAAAAAAAAAAAAAAAAAAAW0NvbnRlbnRfVHlwZXNdLnhtbFBLAQItABQABgAIAAAAIQBa9CxbvwAA&#10;ABUBAAALAAAAAAAAAAAAAAAAAB8BAABfcmVscy8ucmVsc1BLAQItABQABgAIAAAAIQDz9ZsRywAA&#10;AOIAAAAPAAAAAAAAAAAAAAAAAAcCAABkcnMvZG93bnJldi54bWxQSwUGAAAAAAMAAwC3AAAA/wIA&#10;AAAA&#10;"/>
                        <v:line id="直線コネクタ 1" o:spid="_x0000_s1909" style="position:absolute;flip:x;visibility:visible;mso-wrap-style:square" from="8715,98" to="8715,1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CrywAAAOIAAAAPAAAAZHJzL2Rvd25yZXYueG1sRI9BS8NA&#10;FITvgv9heYIXsZuEKknsthRB8NCLraR4e2af2ZDs27i7tvHfu4LgcZiZb5jVZrajOJEPvWMF+SID&#10;Qdw63XOn4PXwdFuCCBFZ4+iYFHxTgM368mKFtXZnfqHTPnYiQTjUqMDEONVShtaQxbBwE3HyPpy3&#10;GJP0ndQezwluR1lk2b202HNaMDjRo6F22H9ZBbLc3Xz67ftyaIbjsTJN20xvO6Wur+btA4hIc/wP&#10;/7WftYK7YllWRZXn8Hsp3QG5/gEAAP//AwBQSwECLQAUAAYACAAAACEA2+H2y+4AAACFAQAAEwAA&#10;AAAAAAAAAAAAAAAAAAAAW0NvbnRlbnRfVHlwZXNdLnhtbFBLAQItABQABgAIAAAAIQBa9CxbvwAA&#10;ABUBAAALAAAAAAAAAAAAAAAAAB8BAABfcmVscy8ucmVsc1BLAQItABQABgAIAAAAIQBkh/CrywAA&#10;AOIAAAAPAAAAAAAAAAAAAAAAAAcCAABkcnMvZG93bnJldi54bWxQSwUGAAAAAAMAAwC3AAAA/wIA&#10;AAAA&#10;"/>
                      </v:group>
                      <v:group id="グループ化 320" o:spid="_x0000_s1910" style="position:absolute;left:34099;top:7620;width:8712;height:1663" coordorigin="-127" coordsize="8715,1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hHTxwAAAOIAAAAPAAAAZHJzL2Rvd25yZXYueG1sRE9Na8JA&#10;EL0X+h+WEXrTTSqxGl1FpC0eRKgK4m3IjkkwOxuy2yT++64g9Ph434tVbyrRUuNKywriUQSCOLO6&#10;5FzB6fg1nIJwHlljZZkU3MnBavn6ssBU245/qD34XIQQdikqKLyvUyldVpBBN7I1ceCutjHoA2xy&#10;qRvsQrip5HsUTaTBkkNDgTVtCspuh1+j4LvDbj2OP9vd7bq5X47J/ryLSam3Qb+eg/DU+3/x073V&#10;YX48myYfyXgCj0sBg1z+AQAA//8DAFBLAQItABQABgAIAAAAIQDb4fbL7gAAAIUBAAATAAAAAAAA&#10;AAAAAAAAAAAAAABbQ29udGVudF9UeXBlc10ueG1sUEsBAi0AFAAGAAgAAAAhAFr0LFu/AAAAFQEA&#10;AAsAAAAAAAAAAAAAAAAAHwEAAF9yZWxzLy5yZWxzUEsBAi0AFAAGAAgAAAAhAC0CEdPHAAAA4gAA&#10;AA8AAAAAAAAAAAAAAAAABwIAAGRycy9kb3ducmV2LnhtbFBLBQYAAAAAAwADALcAAAD7AgAAAAA=&#10;">
                        <v:line id="直線コネクタ 1" o:spid="_x0000_s1911" style="position:absolute;flip:x y;visibility:visible;mso-wrap-style:square" from="-127,1571" to="8585,1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UD/yAAAAOMAAAAPAAAAZHJzL2Rvd25yZXYueG1sRE9fS8Mw&#10;EH8X/A7hBF/EpetGrHXZGILDp4l1w9ejubXF5lKauHZ++mUw8PF+/2+xGm0rjtT7xrGG6SQBQVw6&#10;03ClYff19piB8AHZYOuYNJzIw2p5e7PA3LiBP+lYhErEEPY5aqhD6HIpfVmTRT9xHXHkDq63GOLZ&#10;V9L0OMRw28o0SZS02HBsqLGj15rKn+LXakDe/s2yYUpzuaFvn24/Htb7g9b3d+P6BUSgMfyLr+53&#10;E+erTKXqefak4PJTBEAuzwAAAP//AwBQSwECLQAUAAYACAAAACEA2+H2y+4AAACFAQAAEwAAAAAA&#10;AAAAAAAAAAAAAAAAW0NvbnRlbnRfVHlwZXNdLnhtbFBLAQItABQABgAIAAAAIQBa9CxbvwAAABUB&#10;AAALAAAAAAAAAAAAAAAAAB8BAABfcmVscy8ucmVsc1BLAQItABQABgAIAAAAIQAejUD/yAAAAOMA&#10;AAAPAAAAAAAAAAAAAAAAAAcCAABkcnMvZG93bnJldi54bWxQSwUGAAAAAAMAAwC3AAAA/AIAAAAA&#10;"/>
                        <v:line id="直線コネクタ 1" o:spid="_x0000_s1912" style="position:absolute;flip:x;visibility:visible;mso-wrap-style:square" from="-127,0" to="-127,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uREygAAAOMAAAAPAAAAZHJzL2Rvd25yZXYueG1sRE9PS8Mw&#10;FL8L+w7hDbyIS6dja7tlYwiCh12c0uHt2Tyb0ualJnGr394Igsf3+/82u9H24kw+tI4VzGcZCOLa&#10;6ZYbBa8vj7c5iBCRNfaOScE3BdhtJ1cbLLW78DOdj7ERKYRDiQpMjEMpZagNWQwzNxAn7sN5izGd&#10;vpHa4yWF217eZdlSWmw5NRgc6MFQ3R2/rAKZH24+/f590VXd6VSYqq6Gt4NS19NxvwYRaYz/4j/3&#10;k07zl6vVfV4sigJ+f0oAyO0PAAAA//8DAFBLAQItABQABgAIAAAAIQDb4fbL7gAAAIUBAAATAAAA&#10;AAAAAAAAAAAAAAAAAABbQ29udGVudF9UeXBlc10ueG1sUEsBAi0AFAAGAAgAAAAhAFr0LFu/AAAA&#10;FQEAAAsAAAAAAAAAAAAAAAAAHwEAAF9yZWxzLy5yZWxzUEsBAi0AFAAGAAgAAAAhALLi5ETKAAAA&#10;4wAAAA8AAAAAAAAAAAAAAAAABwIAAGRycy9kb3ducmV2LnhtbFBLBQYAAAAAAwADALcAAAD+AgAA&#10;AAA=&#10;"/>
                        <v:line id="直線コネクタ 1" o:spid="_x0000_s1913" style="position:absolute;flip:x;visibility:visible;mso-wrap-style:square" from="8588,98" to="8588,1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11yQAAAOIAAAAPAAAAZHJzL2Rvd25yZXYueG1sRE9da8Iw&#10;FH0f+B/CHexlaKpsrnZGkcFgD75MR8W3u+auKW1uuiTT7t8vgjDO0+F8cZbrwXbiRD40jhVMJxkI&#10;4srphmsFH/vXcQ4iRGSNnWNS8EsB1qvRzRIL7c78TqddrEUq4VCgAhNjX0gZKkMWw8T1xEn7ct5i&#10;TNTXUns8p3LbyVmWzaXFhtOCwZ5eDFXt7scqkPn2/ttvPh/asj0cFqasyv64Verudtg8g4g0xH/z&#10;Nf2mFTzNFo/5BXC5lO6AXP0BAAD//wMAUEsBAi0AFAAGAAgAAAAhANvh9svuAAAAhQEAABMAAAAA&#10;AAAAAAAAAAAAAAAAAFtDb250ZW50X1R5cGVzXS54bWxQSwECLQAUAAYACAAAACEAWvQsW78AAAAV&#10;AQAACwAAAAAAAAAAAAAAAAAfAQAAX3JlbHMvLnJlbHNQSwECLQAUAAYACAAAACEA67JddckAAADi&#10;AAAADwAAAAAAAAAAAAAAAAAHAgAAZHJzL2Rvd25yZXYueG1sUEsFBgAAAAADAAMAtwAAAP0CAAAA&#10;AA==&#10;"/>
                      </v:group>
                    </v:group>
                  </w:pict>
                </mc:Fallback>
              </mc:AlternateContent>
            </w:r>
          </w:p>
          <w:p w14:paraId="6D423643"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202899C9"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50A067CB"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4BAC44B"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7C093A26"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0908B9E5"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2ED043DC"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06C81535"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4E25444"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9C78F84"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r w:rsidRPr="000C7F71">
              <w:rPr>
                <w:rFonts w:ascii="游明朝" w:eastAsia="游明朝"/>
                <w:noProof/>
              </w:rPr>
              <mc:AlternateContent>
                <mc:Choice Requires="wps">
                  <w:drawing>
                    <wp:anchor distT="0" distB="0" distL="114300" distR="114300" simplePos="0" relativeHeight="251735276" behindDoc="0" locked="0" layoutInCell="1" allowOverlap="1" wp14:anchorId="2D1D7466" wp14:editId="2DB8462F">
                      <wp:simplePos x="0" y="0"/>
                      <wp:positionH relativeFrom="column">
                        <wp:posOffset>1505585</wp:posOffset>
                      </wp:positionH>
                      <wp:positionV relativeFrom="paragraph">
                        <wp:posOffset>8263255</wp:posOffset>
                      </wp:positionV>
                      <wp:extent cx="0" cy="130175"/>
                      <wp:effectExtent l="0" t="0" r="38100" b="22225"/>
                      <wp:wrapNone/>
                      <wp:docPr id="6828" name="直線コネクタ 6828" descr="P3762C245T74#y1"/>
                      <wp:cNvGraphicFramePr/>
                      <a:graphic xmlns:a="http://schemas.openxmlformats.org/drawingml/2006/main">
                        <a:graphicData uri="http://schemas.microsoft.com/office/word/2010/wordprocessingShape">
                          <wps:wsp>
                            <wps:cNvCnPr/>
                            <wps:spPr>
                              <a:xfrm>
                                <a:off x="0" y="0"/>
                                <a:ext cx="0" cy="130175"/>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7507F96A" id="直線コネクタ 6828" o:spid="_x0000_s1026" alt="P3762C245T74#y1" style="position:absolute;z-index:2517352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8.55pt,650.65pt" to="118.55pt,66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XjGvgEAAHkDAAAOAAAAZHJzL2Uyb0RvYy54bWysU8tu2zAQvBfoPxC8x5IcuG0EyznESC99&#10;BGj6ARs+JAJ8gcta9t93STlOmt6K6kAtd7mjneFoe3t0lh1UQhP8wLtVy5nyIkjjx4H/fLy/+sQZ&#10;ZvASbPBq4CeF/Hb3/t12jr1ahylYqRIjEI/9HAc+5Rz7pkExKQe4ClF5KuqQHGTaprGRCWZCd7ZZ&#10;t+2HZg5JxhSEQqTsfinyXcXXWon8XWtUmdmB02y5rqmuT2VtdlvoxwRxMuI8BvzDFA6Mp49eoPaQ&#10;gf1K5i8oZ0QKGHReieCaoLURqnIgNl37hs2PCaKqXEgcjBeZ8P/Bim+HO/+QSIY5Yo/xIRUWR51c&#10;edN87FjFOl3EUsfMxJIUlO2u2+7jpujYvPTFhPmzCo6VYODW+EIDejh8wbwcfT5S0j7cG2vrVVjP&#10;5oHfbNYbzgSQIbSFTKGLcuDoR87AjuQ0kVNFxGCNLN0FB094ZxM7AF02eUSG+ZGm5cwCZioQhfos&#10;jRNItRy92VB6cQJC/hrkku7a5zwxW6AryT8+WWjsAaelpZbOWlhfRlLVg2fWLxKX6CnIU1W+KTu6&#10;34p+9mIx0Os9xa//mN1vAAAA//8DAFBLAwQUAAYACAAAACEAjUSiSt4AAAANAQAADwAAAGRycy9k&#10;b3ducmV2LnhtbEyPwU7DMBBE70j8g7VIXCpqJ5GgCnEqBOTGhQLiuk2WJCJep7HbBr6erTjAcWee&#10;ZmeK9ewGdaAp9J4tJEsDirj2Tc+thdeX6moFKkTkBgfPZOGLAqzL87MC88Yf+ZkOm9gqCeGQo4Uu&#10;xjHXOtQdOQxLPxKL9+Enh1HOqdXNhEcJd4NOjbnWDnuWDx2OdN9R/bnZOwuheqNd9b2oF+Y9az2l&#10;u4enR7T28mK+uwUVaY5/MJzqS3UopdPW77kJarCQZjeJoGJkJslACfIrbU9SmqxAl4X+v6L8AQAA&#10;//8DAFBLAQItABQABgAIAAAAIQC2gziS/gAAAOEBAAATAAAAAAAAAAAAAAAAAAAAAABbQ29udGVu&#10;dF9UeXBlc10ueG1sUEsBAi0AFAAGAAgAAAAhADj9If/WAAAAlAEAAAsAAAAAAAAAAAAAAAAALwEA&#10;AF9yZWxzLy5yZWxzUEsBAi0AFAAGAAgAAAAhAFoteMa+AQAAeQMAAA4AAAAAAAAAAAAAAAAALgIA&#10;AGRycy9lMm9Eb2MueG1sUEsBAi0AFAAGAAgAAAAhAI1EokreAAAADQEAAA8AAAAAAAAAAAAAAAAA&#10;GAQAAGRycy9kb3ducmV2LnhtbFBLBQYAAAAABAAEAPMAAAAjBQAAAAA=&#10;"/>
                  </w:pict>
                </mc:Fallback>
              </mc:AlternateContent>
            </w:r>
            <w:r w:rsidRPr="000C7F71">
              <w:rPr>
                <w:rFonts w:ascii="游明朝" w:eastAsia="游明朝"/>
                <w:noProof/>
              </w:rPr>
              <mc:AlternateContent>
                <mc:Choice Requires="wps">
                  <w:drawing>
                    <wp:anchor distT="0" distB="0" distL="114300" distR="114300" simplePos="0" relativeHeight="251736300" behindDoc="0" locked="0" layoutInCell="1" allowOverlap="1" wp14:anchorId="5812328B" wp14:editId="715FF691">
                      <wp:simplePos x="0" y="0"/>
                      <wp:positionH relativeFrom="column">
                        <wp:posOffset>1505585</wp:posOffset>
                      </wp:positionH>
                      <wp:positionV relativeFrom="paragraph">
                        <wp:posOffset>8386445</wp:posOffset>
                      </wp:positionV>
                      <wp:extent cx="824865" cy="0"/>
                      <wp:effectExtent l="0" t="0" r="0" b="0"/>
                      <wp:wrapNone/>
                      <wp:docPr id="6821" name="直線コネクタ 6821" descr="P3762C245T74#y2"/>
                      <wp:cNvGraphicFramePr/>
                      <a:graphic xmlns:a="http://schemas.openxmlformats.org/drawingml/2006/main">
                        <a:graphicData uri="http://schemas.microsoft.com/office/word/2010/wordprocessingShape">
                          <wps:wsp>
                            <wps:cNvCnPr/>
                            <wps:spPr>
                              <a:xfrm>
                                <a:off x="0" y="0"/>
                                <a:ext cx="824865"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026FF87F" id="直線コネクタ 6821" o:spid="_x0000_s1026" alt="P3762C245T74#y2" style="position:absolute;z-index:251736300;visibility:visible;mso-wrap-style:square;mso-wrap-distance-left:9pt;mso-wrap-distance-top:0;mso-wrap-distance-right:9pt;mso-wrap-distance-bottom:0;mso-position-horizontal:absolute;mso-position-horizontal-relative:text;mso-position-vertical:absolute;mso-position-vertical-relative:text" from="118.55pt,660.35pt" to="183.5pt,6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l/2sgEAAFgDAAAOAAAAZHJzL2Uyb0RvYy54bWysU8tuGzEMvBfoPwi6x3KcxjAWXucQI70U&#10;SYCkH8DosStAL4iq1/77ULLjuO2t6B60lCgOOeRofbf3ju10RhtDz69nc850kFHZMPT85+vD1Yoz&#10;LBAUuBh0zw8a+d3m65f1lDq9iGN0SmdGIAG7KfV8LCV1QqActQecxaQDOU3MHgpt8yBUhonQvROL&#10;+XwppphVylFqRDrdHp180/CN0bI8GYO6MNdzqq20Nbf1ra5is4ZuyJBGK09lwD9U4cEGSnqG2kIB&#10;9ivbv6C8lTliNGUmoxfRGCt140Bsrud/sHkZIenGhZqD6dwm/H+w8nF3H54ztWFK2GF6zpXF3mRf&#10;/1Qf27dmHc7N0vvCJB2uFt9Wy1vO5IdLfMaljOW7jp5Vo+fOhkoDOtj9wEK56OrHlXoc4oN1ro3C&#10;BTb1fHlzS8OSQIIwDgqZPqmeYxg4AzeQ0mTJDRGjs6pGVxw84L3LbAc0bNKIitMrVcuZAyzkIArt&#10;q0OnCn4LreVsAcdjcHMdteFtIYE664nxZbQLNaNuEjuR+uxgtd6iOrTGirqj8bWkJ6lVfVzuyb58&#10;EJt3AAAA//8DAFBLAwQUAAYACAAAACEA+751KN4AAAANAQAADwAAAGRycy9kb3ducmV2LnhtbEyP&#10;zU7DMBCE70i8g7VI3KjdWGpQiFOhoh64lVAkjm6y+YF4HcVOG96e5YDguDOfZmfy7eIGccYp9J4M&#10;rFcKBFLl655aA8fX/d09iBAt1XbwhAa+MMC2uL7KbVb7C73guYyt4BAKmTXQxThmUoaqQ2fDyo9I&#10;7DV+cjbyObWynuyFw90gE6U20tme+ENnR9x1WH2WszMwH3aN6vd6+XjXpZyf08PbU9Mac3uzPD6A&#10;iLjEPxh+6nN1KLjTyc9UBzEYSHS6ZpQNnagUBCN6k/K8068ki1z+X1F8AwAA//8DAFBLAQItABQA&#10;BgAIAAAAIQC2gziS/gAAAOEBAAATAAAAAAAAAAAAAAAAAAAAAABbQ29udGVudF9UeXBlc10ueG1s&#10;UEsBAi0AFAAGAAgAAAAhADj9If/WAAAAlAEAAAsAAAAAAAAAAAAAAAAALwEAAF9yZWxzLy5yZWxz&#10;UEsBAi0AFAAGAAgAAAAhALGuX/ayAQAAWAMAAA4AAAAAAAAAAAAAAAAALgIAAGRycy9lMm9Eb2Mu&#10;eG1sUEsBAi0AFAAGAAgAAAAhAPu+dSjeAAAADQEAAA8AAAAAAAAAAAAAAAAADAQAAGRycy9kb3du&#10;cmV2LnhtbFBLBQYAAAAABAAEAPMAAAAXBQAAAAA=&#10;" strokecolor="windowText" strokeweight=".5pt">
                      <v:stroke joinstyle="miter"/>
                    </v:line>
                  </w:pict>
                </mc:Fallback>
              </mc:AlternateContent>
            </w:r>
          </w:p>
        </w:tc>
        <w:tc>
          <w:tcPr>
            <w:tcW w:w="915" w:type="dxa"/>
            <w:tcBorders>
              <w:top w:val="single" w:sz="4" w:space="0" w:color="auto"/>
              <w:left w:val="nil"/>
              <w:bottom w:val="single" w:sz="4" w:space="0" w:color="000000"/>
            </w:tcBorders>
            <w:vAlign w:val="center"/>
          </w:tcPr>
          <w:p w14:paraId="37D99A7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bl>
    <w:p w14:paraId="09E0AEF4"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14:ligatures w14:val="standardContextual"/>
        </w:rPr>
      </w:pPr>
    </w:p>
    <w:p w14:paraId="0BA48AFB"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14:ligatures w14:val="standardContextual"/>
        </w:rPr>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0C7F71" w:rsidRPr="000C7F71" w14:paraId="0665A5D5" w14:textId="77777777" w:rsidTr="000C7F71">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42746579" w14:textId="77777777" w:rsidR="000C7F71" w:rsidRPr="000C7F71" w:rsidRDefault="000C7F71" w:rsidP="000C7F71">
            <w:pPr>
              <w:spacing w:line="260" w:lineRule="exact"/>
              <w:ind w:firstLineChars="100" w:firstLine="240"/>
              <w:rPr>
                <w:rFonts w:ascii="BIZ UDゴシック" w:eastAsia="BIZ UDゴシック" w:hAnsi="BIZ UDゴシック"/>
                <w:color w:val="FFFFFF"/>
                <w:sz w:val="24"/>
              </w:rPr>
            </w:pPr>
            <w:r w:rsidRPr="000C7F71">
              <w:rPr>
                <w:rFonts w:ascii="BIZ UDゴシック" w:eastAsia="BIZ UDゴシック" w:hAnsi="BIZ UDゴシック" w:hint="eastAsia"/>
                <w:b/>
                <w:color w:val="FFFFFF"/>
                <w:sz w:val="24"/>
              </w:rPr>
              <w:t>チェック項目（義務基準）</w:t>
            </w:r>
          </w:p>
        </w:tc>
      </w:tr>
      <w:tr w:rsidR="000C7F71" w:rsidRPr="000C7F71" w14:paraId="78EE37ED" w14:textId="77777777" w:rsidTr="000C7F71">
        <w:trPr>
          <w:cantSplit/>
          <w:trHeight w:val="340"/>
        </w:trPr>
        <w:tc>
          <w:tcPr>
            <w:tcW w:w="426" w:type="dxa"/>
            <w:vMerge w:val="restart"/>
            <w:tcBorders>
              <w:top w:val="single" w:sz="4" w:space="0" w:color="244061"/>
              <w:left w:val="single" w:sz="4" w:space="0" w:color="244061"/>
              <w:right w:val="single" w:sz="4" w:space="0" w:color="244061"/>
            </w:tcBorders>
            <w:shd w:val="clear" w:color="auto" w:fill="D9D9D9"/>
            <w:textDirection w:val="tbRlV"/>
            <w:vAlign w:val="center"/>
          </w:tcPr>
          <w:p w14:paraId="04978BD0" w14:textId="77777777" w:rsidR="000C7F71" w:rsidRPr="000C7F71" w:rsidRDefault="000C7F71" w:rsidP="000C7F71">
            <w:pPr>
              <w:spacing w:line="260" w:lineRule="exact"/>
              <w:ind w:left="113" w:right="113"/>
              <w:jc w:val="center"/>
              <w:rPr>
                <w:rFonts w:ascii="BIZ UDゴシック" w:eastAsia="BIZ UDゴシック" w:hAnsi="BIZ UDゴシック"/>
                <w:color w:val="000000"/>
                <w:spacing w:val="-10"/>
                <w:sz w:val="20"/>
                <w:szCs w:val="20"/>
              </w:rPr>
            </w:pPr>
            <w:r w:rsidRPr="000C7F71">
              <w:rPr>
                <w:rFonts w:ascii="BIZ UDゴシック" w:eastAsia="BIZ UDゴシック" w:hAnsi="BIZ UDゴシック" w:hint="eastAsia"/>
                <w:color w:val="000000"/>
                <w:spacing w:val="-10"/>
                <w:sz w:val="20"/>
                <w:szCs w:val="20"/>
              </w:rPr>
              <w:t>移動等円滑化経路</w:t>
            </w: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44DB5D37"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20"/>
                <w:szCs w:val="20"/>
              </w:rPr>
            </w:pPr>
            <w:r w:rsidRPr="000C7F71">
              <w:rPr>
                <w:rFonts w:ascii="BIZ UDゴシック" w:eastAsia="BIZ UDゴシック" w:hAnsi="BIZ UDゴシック" w:hint="eastAsia"/>
                <w:color w:val="000000"/>
                <w:sz w:val="20"/>
                <w:szCs w:val="20"/>
              </w:rPr>
              <w:t>幅員の確保</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2E93D8BB"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1A93DC47" w14:textId="77777777" w:rsidTr="000C7F71">
        <w:trPr>
          <w:cantSplit/>
          <w:trHeight w:val="567"/>
        </w:trPr>
        <w:tc>
          <w:tcPr>
            <w:tcW w:w="426" w:type="dxa"/>
            <w:vMerge/>
            <w:tcBorders>
              <w:left w:val="single" w:sz="4" w:space="0" w:color="244061"/>
              <w:right w:val="single" w:sz="4" w:space="0" w:color="244061"/>
            </w:tcBorders>
            <w:shd w:val="clear" w:color="auto" w:fill="D9D9D9"/>
            <w:textDirection w:val="tbRlV"/>
            <w:vAlign w:val="center"/>
          </w:tcPr>
          <w:p w14:paraId="65E46F90" w14:textId="77777777" w:rsidR="000C7F71" w:rsidRPr="000C7F71" w:rsidRDefault="000C7F71" w:rsidP="000C7F71">
            <w:pPr>
              <w:spacing w:line="260" w:lineRule="exact"/>
              <w:ind w:left="113" w:right="113"/>
              <w:jc w:val="center"/>
              <w:rPr>
                <w:rFonts w:ascii="BIZ UDゴシック" w:eastAsia="BIZ UDゴシック" w:hAnsi="BIZ UDゴシック"/>
                <w:color w:val="FF0000"/>
                <w:spacing w:val="-1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0798D9E2"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DEB5C2A"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①幅は８０ｃｍ以上であるか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93B7F6B"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31C7F73B"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3576504F"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16F3A93D"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20"/>
                <w:szCs w:val="20"/>
              </w:rPr>
            </w:pPr>
            <w:r w:rsidRPr="000C7F71">
              <w:rPr>
                <w:rFonts w:ascii="BIZ UDゴシック" w:eastAsia="BIZ UDゴシック" w:hAnsi="BIZ UDゴシック" w:hint="eastAsia"/>
                <w:color w:val="000000"/>
                <w:sz w:val="20"/>
                <w:szCs w:val="20"/>
              </w:rPr>
              <w:t>戸の構造・前後スペース</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1CB04807"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234E7BA5" w14:textId="77777777" w:rsidTr="000C7F71">
        <w:trPr>
          <w:cantSplit/>
          <w:trHeight w:val="567"/>
        </w:trPr>
        <w:tc>
          <w:tcPr>
            <w:tcW w:w="426" w:type="dxa"/>
            <w:vMerge/>
            <w:tcBorders>
              <w:left w:val="single" w:sz="4" w:space="0" w:color="244061"/>
              <w:bottom w:val="single" w:sz="4" w:space="0" w:color="auto"/>
              <w:right w:val="single" w:sz="4" w:space="0" w:color="244061"/>
            </w:tcBorders>
            <w:shd w:val="clear" w:color="auto" w:fill="FFE1AF"/>
            <w:vAlign w:val="center"/>
          </w:tcPr>
          <w:p w14:paraId="5F645F3C"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28A6619B"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11FB44DD"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②戸は車椅子使用者が通過しやすく、前後に水平部分を設けているか</w:t>
            </w:r>
          </w:p>
        </w:tc>
        <w:tc>
          <w:tcPr>
            <w:tcW w:w="425" w:type="dxa"/>
            <w:tcBorders>
              <w:top w:val="single" w:sz="4" w:space="0" w:color="244061"/>
              <w:left w:val="single" w:sz="4" w:space="0" w:color="244061"/>
              <w:bottom w:val="single" w:sz="4" w:space="0" w:color="auto"/>
              <w:right w:val="single" w:sz="4" w:space="0" w:color="244061"/>
            </w:tcBorders>
            <w:tcMar>
              <w:top w:w="15" w:type="dxa"/>
              <w:left w:w="15" w:type="dxa"/>
              <w:bottom w:w="0" w:type="dxa"/>
              <w:right w:w="15" w:type="dxa"/>
            </w:tcMar>
            <w:vAlign w:val="center"/>
          </w:tcPr>
          <w:p w14:paraId="6F8D85AF"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bl>
    <w:p w14:paraId="14EA202B" w14:textId="77777777" w:rsidR="000C7F71" w:rsidRPr="000C7F71" w:rsidRDefault="000C7F71" w:rsidP="000C7F71">
      <w:pPr>
        <w:widowControl/>
        <w:spacing w:line="240" w:lineRule="exact"/>
        <w:jc w:val="left"/>
        <w:rPr>
          <w:rFonts w:ascii="游明朝" w:eastAsia="游明朝" w:hAnsi="游明朝"/>
          <w:sz w:val="22"/>
          <w14:ligatures w14:val="standardContextual"/>
        </w:rPr>
      </w:pPr>
    </w:p>
    <w:p w14:paraId="74E0C013" w14:textId="77777777" w:rsidR="000C7F71" w:rsidRPr="000C7F71" w:rsidRDefault="000C7F71" w:rsidP="000C7F71">
      <w:pPr>
        <w:widowControl/>
        <w:spacing w:line="240" w:lineRule="exact"/>
        <w:jc w:val="left"/>
        <w:rPr>
          <w:rFonts w:ascii="游明朝" w:eastAsia="游明朝" w:hAnsi="游明朝"/>
          <w:sz w:val="22"/>
          <w14:ligatures w14:val="standardContextual"/>
        </w:rPr>
      </w:pPr>
    </w:p>
    <w:p w14:paraId="6D358A6B" w14:textId="77777777" w:rsidR="000C7F71" w:rsidRPr="000C7F71" w:rsidRDefault="000C7F71" w:rsidP="000C7F71">
      <w:pPr>
        <w:widowControl/>
        <w:spacing w:line="240" w:lineRule="exact"/>
        <w:jc w:val="left"/>
        <w:rPr>
          <w:rFonts w:ascii="游明朝" w:eastAsia="游明朝" w:hAnsi="游明朝"/>
          <w:sz w:val="22"/>
          <w14:ligatures w14:val="standardContextual"/>
        </w:rPr>
      </w:pPr>
    </w:p>
    <w:p w14:paraId="3CBB7D70" w14:textId="77777777" w:rsidR="000C7F71" w:rsidRDefault="000C7F71" w:rsidP="000C7F71">
      <w:pPr>
        <w:widowControl/>
        <w:spacing w:line="240" w:lineRule="exact"/>
        <w:jc w:val="left"/>
        <w:rPr>
          <w:rFonts w:ascii="游明朝" w:eastAsia="游明朝" w:hAnsi="游明朝"/>
          <w:sz w:val="22"/>
          <w14:ligatures w14:val="standardContextual"/>
        </w:rPr>
        <w:sectPr w:rsidR="000C7F71" w:rsidSect="004621FC">
          <w:headerReference w:type="even" r:id="rId187"/>
          <w:headerReference w:type="default" r:id="rId188"/>
          <w:footerReference w:type="even" r:id="rId189"/>
          <w:footerReference w:type="default" r:id="rId190"/>
          <w:pgSz w:w="11906" w:h="16838" w:code="9"/>
          <w:pgMar w:top="1134" w:right="1134" w:bottom="851" w:left="1134" w:header="567" w:footer="283" w:gutter="0"/>
          <w:pgNumType w:start="1"/>
          <w:cols w:space="425"/>
          <w:docGrid w:type="lines" w:linePitch="360"/>
        </w:sectPr>
      </w:pPr>
    </w:p>
    <w:tbl>
      <w:tblPr>
        <w:tblStyle w:val="53"/>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0C7F71" w:rsidRPr="000C7F71" w14:paraId="3932A657" w14:textId="77777777" w:rsidTr="00EF2135">
        <w:trPr>
          <w:trHeight w:val="567"/>
        </w:trPr>
        <w:tc>
          <w:tcPr>
            <w:tcW w:w="567" w:type="dxa"/>
            <w:shd w:val="clear" w:color="auto" w:fill="F59800"/>
            <w:vAlign w:val="center"/>
          </w:tcPr>
          <w:p w14:paraId="3F5BA0BF" w14:textId="77777777" w:rsidR="000C7F71" w:rsidRPr="000C7F71" w:rsidRDefault="000C7F71" w:rsidP="000C7F71">
            <w:pPr>
              <w:snapToGrid w:val="0"/>
              <w:jc w:val="center"/>
              <w:outlineLvl w:val="0"/>
              <w:rPr>
                <w:rFonts w:ascii="BIZ UDゴシック" w:eastAsia="BIZ UDゴシック" w:hAnsi="BIZ UDゴシック"/>
                <w:b/>
                <w:bCs/>
                <w:color w:val="000000"/>
                <w:sz w:val="28"/>
                <w:szCs w:val="28"/>
              </w:rPr>
            </w:pPr>
            <w:r w:rsidRPr="000C7F71">
              <w:rPr>
                <w:rFonts w:ascii="BIZ UDゴシック" w:eastAsia="BIZ UDゴシック" w:hAnsi="BIZ UDゴシック" w:hint="eastAsia"/>
                <w:b/>
                <w:bCs/>
                <w:color w:val="FFFFFF"/>
                <w:sz w:val="28"/>
                <w:szCs w:val="28"/>
              </w:rPr>
              <w:lastRenderedPageBreak/>
              <w:t>３</w:t>
            </w:r>
          </w:p>
        </w:tc>
      </w:tr>
    </w:tbl>
    <w:p w14:paraId="6724211C" w14:textId="77777777" w:rsidR="000C7F71" w:rsidRPr="000C7F71" w:rsidRDefault="000C7F71" w:rsidP="000C7F71">
      <w:pPr>
        <w:jc w:val="left"/>
        <w:outlineLvl w:val="0"/>
        <w:rPr>
          <w:rFonts w:ascii="BIZ UDゴシック" w:eastAsia="BIZ UDゴシック" w:hAnsi="BIZ UDゴシック"/>
          <w:b/>
          <w:bCs/>
          <w:color w:val="000000"/>
          <w:sz w:val="28"/>
          <w:szCs w:val="28"/>
          <w14:ligatures w14:val="standardContextual"/>
        </w:rPr>
      </w:pPr>
      <w:r w:rsidRPr="000C7F71">
        <w:rPr>
          <w:rFonts w:ascii="BIZ UDゴシック" w:eastAsia="BIZ UDゴシック" w:hAnsi="BIZ UDゴシック" w:hint="eastAsia"/>
          <w:b/>
          <w:bCs/>
          <w:color w:val="000000"/>
          <w:sz w:val="28"/>
          <w:szCs w:val="28"/>
          <w14:ligatures w14:val="standardContextual"/>
        </w:rPr>
        <w:t xml:space="preserve">廊下等　</w:t>
      </w:r>
      <w:r w:rsidRPr="000C7F71">
        <w:rPr>
          <w:rFonts w:ascii="BIZ UDゴシック" w:eastAsia="BIZ UDゴシック" w:hAnsi="BIZ UDゴシック"/>
          <w:b/>
          <w:bCs/>
          <w:color w:val="000000"/>
          <w:sz w:val="28"/>
          <w:szCs w:val="28"/>
          <w14:ligatures w14:val="standardContextual"/>
        </w:rPr>
        <w:t>（政令第1</w:t>
      </w:r>
      <w:r w:rsidRPr="000C7F71">
        <w:rPr>
          <w:rFonts w:ascii="BIZ UDゴシック" w:eastAsia="BIZ UDゴシック" w:hAnsi="BIZ UDゴシック" w:hint="eastAsia"/>
          <w:b/>
          <w:bCs/>
          <w:color w:val="000000"/>
          <w:sz w:val="28"/>
          <w:szCs w:val="28"/>
          <w14:ligatures w14:val="standardContextual"/>
        </w:rPr>
        <w:t>1</w:t>
      </w:r>
      <w:r w:rsidRPr="000C7F71">
        <w:rPr>
          <w:rFonts w:ascii="BIZ UDゴシック" w:eastAsia="BIZ UDゴシック" w:hAnsi="BIZ UDゴシック"/>
          <w:b/>
          <w:bCs/>
          <w:color w:val="000000"/>
          <w:sz w:val="28"/>
          <w:szCs w:val="28"/>
          <w14:ligatures w14:val="standardContextual"/>
        </w:rPr>
        <w:t>条・1</w:t>
      </w:r>
      <w:r w:rsidRPr="000C7F71">
        <w:rPr>
          <w:rFonts w:ascii="BIZ UDゴシック" w:eastAsia="BIZ UDゴシック" w:hAnsi="BIZ UDゴシック" w:hint="eastAsia"/>
          <w:b/>
          <w:bCs/>
          <w:color w:val="000000"/>
          <w:sz w:val="28"/>
          <w:szCs w:val="28"/>
          <w14:ligatures w14:val="standardContextual"/>
        </w:rPr>
        <w:t>9</w:t>
      </w:r>
      <w:r w:rsidRPr="000C7F71">
        <w:rPr>
          <w:rFonts w:ascii="BIZ UDゴシック" w:eastAsia="BIZ UDゴシック" w:hAnsi="BIZ UDゴシック"/>
          <w:b/>
          <w:bCs/>
          <w:color w:val="000000"/>
          <w:sz w:val="28"/>
          <w:szCs w:val="28"/>
          <w14:ligatures w14:val="standardContextual"/>
        </w:rPr>
        <w:t>条</w:t>
      </w:r>
      <w:r w:rsidRPr="000C7F71">
        <w:rPr>
          <w:rFonts w:ascii="BIZ UDゴシック" w:eastAsia="BIZ UDゴシック" w:hAnsi="BIZ UDゴシック" w:hint="eastAsia"/>
          <w:b/>
          <w:bCs/>
          <w:color w:val="000000"/>
          <w:sz w:val="28"/>
          <w:szCs w:val="28"/>
          <w14:ligatures w14:val="standardContextual"/>
        </w:rPr>
        <w:t xml:space="preserve">　</w:t>
      </w:r>
      <w:r w:rsidRPr="000C7F71">
        <w:rPr>
          <w:rFonts w:ascii="BIZ UDゴシック" w:eastAsia="BIZ UDゴシック" w:hAnsi="BIZ UDゴシック"/>
          <w:b/>
          <w:bCs/>
          <w:color w:val="000000"/>
          <w:sz w:val="28"/>
          <w:szCs w:val="28"/>
          <w14:ligatures w14:val="standardContextual"/>
        </w:rPr>
        <w:t>条例第</w:t>
      </w:r>
      <w:r w:rsidRPr="000C7F71">
        <w:rPr>
          <w:rFonts w:ascii="BIZ UDゴシック" w:eastAsia="BIZ UDゴシック" w:hAnsi="BIZ UDゴシック" w:hint="eastAsia"/>
          <w:b/>
          <w:bCs/>
          <w:color w:val="000000"/>
          <w:sz w:val="28"/>
          <w:szCs w:val="28"/>
          <w14:ligatures w14:val="standardContextual"/>
        </w:rPr>
        <w:t>14</w:t>
      </w:r>
      <w:r w:rsidRPr="000C7F71">
        <w:rPr>
          <w:rFonts w:ascii="BIZ UDゴシック" w:eastAsia="BIZ UDゴシック" w:hAnsi="BIZ UDゴシック"/>
          <w:b/>
          <w:bCs/>
          <w:color w:val="000000"/>
          <w:sz w:val="28"/>
          <w:szCs w:val="28"/>
          <w14:ligatures w14:val="standardContextual"/>
        </w:rPr>
        <w:t>条・2</w:t>
      </w:r>
      <w:r w:rsidRPr="000C7F71">
        <w:rPr>
          <w:rFonts w:ascii="BIZ UDゴシック" w:eastAsia="BIZ UDゴシック" w:hAnsi="BIZ UDゴシック" w:hint="eastAsia"/>
          <w:b/>
          <w:bCs/>
          <w:color w:val="000000"/>
          <w:sz w:val="28"/>
          <w:szCs w:val="28"/>
          <w14:ligatures w14:val="standardContextual"/>
        </w:rPr>
        <w:t>5</w:t>
      </w:r>
      <w:r w:rsidRPr="000C7F71">
        <w:rPr>
          <w:rFonts w:ascii="BIZ UDゴシック" w:eastAsia="BIZ UDゴシック" w:hAnsi="BIZ UDゴシック"/>
          <w:b/>
          <w:bCs/>
          <w:color w:val="000000"/>
          <w:sz w:val="28"/>
          <w:szCs w:val="28"/>
          <w14:ligatures w14:val="standardContextual"/>
        </w:rPr>
        <w:t>条）</w:t>
      </w:r>
    </w:p>
    <w:p w14:paraId="70171047" w14:textId="77777777" w:rsidR="000C7F71" w:rsidRPr="000C7F71" w:rsidRDefault="000C7F71" w:rsidP="000C7F71">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53"/>
        <w:tblW w:w="0" w:type="auto"/>
        <w:tblBorders>
          <w:top w:val="single" w:sz="24" w:space="0" w:color="FFB43B"/>
          <w:left w:val="single" w:sz="24" w:space="0" w:color="FFB43B"/>
          <w:bottom w:val="single" w:sz="24" w:space="0" w:color="FFB43B"/>
          <w:right w:val="single" w:sz="24" w:space="0" w:color="FFB43B"/>
          <w:insideH w:val="single" w:sz="24" w:space="0" w:color="FFB43B"/>
          <w:insideV w:val="single" w:sz="24" w:space="0" w:color="FFB43B"/>
        </w:tblBorders>
        <w:tblLook w:val="04A0" w:firstRow="1" w:lastRow="0" w:firstColumn="1" w:lastColumn="0" w:noHBand="0" w:noVBand="1"/>
      </w:tblPr>
      <w:tblGrid>
        <w:gridCol w:w="9578"/>
      </w:tblGrid>
      <w:tr w:rsidR="000C7F71" w:rsidRPr="000C7F71" w14:paraId="6A7CF6B2" w14:textId="77777777" w:rsidTr="00EF2135">
        <w:tc>
          <w:tcPr>
            <w:tcW w:w="9578" w:type="dxa"/>
            <w:shd w:val="clear" w:color="auto" w:fill="FFB43B"/>
          </w:tcPr>
          <w:p w14:paraId="3FD85D38" w14:textId="77777777" w:rsidR="000C7F71" w:rsidRPr="000C7F71" w:rsidRDefault="000C7F71" w:rsidP="000C7F71">
            <w:pPr>
              <w:spacing w:line="280" w:lineRule="exact"/>
              <w:jc w:val="left"/>
              <w:rPr>
                <w:rFonts w:ascii="BIZ UDゴシック" w:eastAsia="BIZ UDゴシック" w:hAnsi="BIZ UDゴシック"/>
                <w:color w:val="000000"/>
                <w:sz w:val="24"/>
                <w:u w:color="45B0E1"/>
              </w:rPr>
            </w:pPr>
            <w:r w:rsidRPr="000C7F71">
              <w:rPr>
                <w:rFonts w:ascii="BIZ UDゴシック" w:eastAsia="BIZ UDゴシック" w:hAnsi="BIZ UDゴシック" w:hint="eastAsia"/>
                <w:color w:val="000000"/>
                <w:sz w:val="24"/>
                <w:u w:color="45B0E1"/>
              </w:rPr>
              <w:t>■基本的な考え方</w:t>
            </w:r>
          </w:p>
        </w:tc>
      </w:tr>
      <w:tr w:rsidR="000C7F71" w:rsidRPr="000C7F71" w14:paraId="62632AE8" w14:textId="77777777" w:rsidTr="00EF2135">
        <w:tc>
          <w:tcPr>
            <w:tcW w:w="9578" w:type="dxa"/>
            <w:tcMar>
              <w:top w:w="113" w:type="dxa"/>
              <w:left w:w="57" w:type="dxa"/>
              <w:bottom w:w="113" w:type="dxa"/>
              <w:right w:w="57" w:type="dxa"/>
            </w:tcMar>
          </w:tcPr>
          <w:p w14:paraId="57110432" w14:textId="77777777" w:rsidR="000C7F71" w:rsidRPr="000C7F71" w:rsidRDefault="000C7F71" w:rsidP="000C7F71">
            <w:pPr>
              <w:spacing w:line="240" w:lineRule="exact"/>
              <w:ind w:firstLineChars="100" w:firstLine="180"/>
              <w:jc w:val="left"/>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廊下は、利用者の利便や緊急時の避難等を考慮し</w:t>
            </w:r>
            <w:r w:rsidRPr="000C7F71">
              <w:rPr>
                <w:rFonts w:ascii="BIZ UDゴシック" w:eastAsia="BIZ UDゴシック" w:hAnsi="BIZ UDゴシック"/>
                <w:color w:val="000000"/>
                <w:sz w:val="18"/>
                <w:szCs w:val="18"/>
              </w:rPr>
              <w:t>て、できるだけわかりやすく計画し、通行しやすいものとすることが望ましい。</w:t>
            </w:r>
            <w:r w:rsidRPr="000C7F71">
              <w:rPr>
                <w:rFonts w:ascii="BIZ UDゴシック" w:eastAsia="BIZ UDゴシック" w:hAnsi="BIZ UDゴシック" w:hint="eastAsia"/>
                <w:color w:val="000000"/>
                <w:sz w:val="18"/>
                <w:szCs w:val="18"/>
              </w:rPr>
              <w:t>また、通行</w:t>
            </w:r>
            <w:r w:rsidRPr="000C7F71">
              <w:rPr>
                <w:rFonts w:ascii="BIZ UDゴシック" w:eastAsia="BIZ UDゴシック" w:hAnsi="BIZ UDゴシック"/>
                <w:color w:val="000000"/>
                <w:sz w:val="18"/>
                <w:szCs w:val="18"/>
              </w:rPr>
              <w:t>の支障とならないよう壁面からの突起物はできるだけなくし、高齢者、障がい者等の通行の安全</w:t>
            </w:r>
            <w:r w:rsidRPr="000C7F71">
              <w:rPr>
                <w:rFonts w:ascii="BIZ UDゴシック" w:eastAsia="BIZ UDゴシック" w:hAnsi="BIZ UDゴシック" w:hint="eastAsia"/>
                <w:color w:val="000000"/>
                <w:sz w:val="18"/>
                <w:szCs w:val="18"/>
              </w:rPr>
              <w:t>等</w:t>
            </w:r>
            <w:r w:rsidRPr="000C7F71">
              <w:rPr>
                <w:rFonts w:ascii="BIZ UDゴシック" w:eastAsia="BIZ UDゴシック" w:hAnsi="BIZ UDゴシック"/>
                <w:color w:val="000000"/>
                <w:sz w:val="18"/>
                <w:szCs w:val="18"/>
              </w:rPr>
              <w:t>に配慮することが必要である。</w:t>
            </w:r>
          </w:p>
          <w:p w14:paraId="42DAE3D5" w14:textId="77777777" w:rsidR="000C7F71" w:rsidRPr="000C7F71" w:rsidRDefault="000C7F71" w:rsidP="000C7F71">
            <w:pPr>
              <w:spacing w:line="240" w:lineRule="exact"/>
              <w:ind w:firstLineChars="100" w:firstLine="180"/>
              <w:jc w:val="left"/>
              <w:rPr>
                <w:rFonts w:ascii="BIZ UDゴシック" w:eastAsia="BIZ UDゴシック" w:hAnsi="BIZ UDゴシック"/>
                <w:szCs w:val="22"/>
                <w:u w:color="45B0E1"/>
              </w:rPr>
            </w:pPr>
            <w:r w:rsidRPr="000C7F71">
              <w:rPr>
                <w:rFonts w:ascii="BIZ UDゴシック" w:eastAsia="BIZ UDゴシック" w:hAnsi="BIZ UDゴシック" w:hint="eastAsia"/>
                <w:color w:val="000000"/>
                <w:sz w:val="18"/>
                <w:szCs w:val="18"/>
              </w:rPr>
              <w:t>なお、</w:t>
            </w:r>
            <w:r w:rsidRPr="000C7F71">
              <w:rPr>
                <w:rFonts w:ascii="BIZ UDゴシック" w:eastAsia="BIZ UDゴシック" w:hAnsi="BIZ UDゴシック"/>
                <w:color w:val="000000"/>
                <w:sz w:val="18"/>
                <w:szCs w:val="18"/>
              </w:rPr>
              <w:t>授乳・おむつ交換についての設計例やイラストは、［15］子育て支援設備参照のこと</w:t>
            </w:r>
            <w:r w:rsidRPr="000C7F71">
              <w:rPr>
                <w:rFonts w:ascii="BIZ UDゴシック" w:eastAsia="BIZ UDゴシック" w:hAnsi="BIZ UDゴシック" w:hint="eastAsia"/>
                <w:color w:val="000000"/>
                <w:sz w:val="18"/>
                <w:szCs w:val="18"/>
              </w:rPr>
              <w:t>。</w:t>
            </w:r>
          </w:p>
        </w:tc>
      </w:tr>
    </w:tbl>
    <w:p w14:paraId="1171FFE5" w14:textId="77777777" w:rsidR="000C7F71" w:rsidRPr="000C7F71" w:rsidRDefault="000C7F71" w:rsidP="000C7F71">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5D72A019" w14:textId="77777777" w:rsidR="000C7F71" w:rsidRPr="000C7F71" w:rsidRDefault="000C7F71" w:rsidP="000C7F71">
      <w:pPr>
        <w:jc w:val="left"/>
        <w:rPr>
          <w:rFonts w:ascii="BIZ UDゴシック" w:eastAsia="BIZ UDゴシック" w:hAnsi="BIZ UDゴシック"/>
          <w:b/>
          <w:sz w:val="24"/>
        </w:rPr>
      </w:pPr>
      <w:r w:rsidRPr="000C7F71">
        <w:rPr>
          <w:rFonts w:ascii="BIZ UDゴシック" w:eastAsia="BIZ UDゴシック" w:hAnsi="BIZ UDゴシック" w:hint="eastAsia"/>
          <w:b/>
          <w:sz w:val="24"/>
        </w:rPr>
        <w:t>■目次</w:t>
      </w:r>
    </w:p>
    <w:tbl>
      <w:tblPr>
        <w:tblStyle w:val="53"/>
        <w:tblW w:w="9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2"/>
        <w:gridCol w:w="1558"/>
      </w:tblGrid>
      <w:tr w:rsidR="000C7F71" w:rsidRPr="000C7F71" w14:paraId="253D7576" w14:textId="77777777" w:rsidTr="000C7F71">
        <w:trPr>
          <w:trHeight w:hRule="exact" w:val="567"/>
        </w:trPr>
        <w:tc>
          <w:tcPr>
            <w:tcW w:w="8072"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174C9DC"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項目</w:t>
            </w:r>
          </w:p>
        </w:tc>
        <w:tc>
          <w:tcPr>
            <w:tcW w:w="155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4870AA2E"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ページ</w:t>
            </w:r>
          </w:p>
        </w:tc>
      </w:tr>
      <w:tr w:rsidR="000C7F71" w:rsidRPr="000C7F71" w14:paraId="44E78858"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vAlign w:val="center"/>
            <w:hideMark/>
          </w:tcPr>
          <w:p w14:paraId="41D00609"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仕上げ</w:t>
            </w:r>
          </w:p>
        </w:tc>
        <w:tc>
          <w:tcPr>
            <w:tcW w:w="1558" w:type="dxa"/>
            <w:tcBorders>
              <w:top w:val="single" w:sz="4" w:space="0" w:color="000000"/>
              <w:left w:val="single" w:sz="4" w:space="0" w:color="000000"/>
              <w:bottom w:val="single" w:sz="4" w:space="0" w:color="000000"/>
              <w:right w:val="single" w:sz="4" w:space="0" w:color="000000"/>
            </w:tcBorders>
            <w:vAlign w:val="center"/>
            <w:hideMark/>
          </w:tcPr>
          <w:p w14:paraId="64845CC3"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3-2</w:t>
            </w:r>
          </w:p>
        </w:tc>
      </w:tr>
      <w:tr w:rsidR="000C7F71" w:rsidRPr="000C7F71" w14:paraId="44890F28"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vAlign w:val="center"/>
            <w:hideMark/>
          </w:tcPr>
          <w:p w14:paraId="01667A34"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点状ブロック等</w:t>
            </w:r>
          </w:p>
        </w:tc>
        <w:tc>
          <w:tcPr>
            <w:tcW w:w="1558" w:type="dxa"/>
            <w:tcBorders>
              <w:top w:val="single" w:sz="4" w:space="0" w:color="000000"/>
              <w:left w:val="single" w:sz="4" w:space="0" w:color="000000"/>
              <w:bottom w:val="single" w:sz="4" w:space="0" w:color="000000"/>
              <w:right w:val="single" w:sz="4" w:space="0" w:color="000000"/>
            </w:tcBorders>
            <w:hideMark/>
          </w:tcPr>
          <w:p w14:paraId="536AD563"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3-2</w:t>
            </w:r>
          </w:p>
        </w:tc>
      </w:tr>
      <w:tr w:rsidR="000C7F71" w:rsidRPr="000C7F71" w14:paraId="634BE46F"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174ED1"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手すり等</w:t>
            </w:r>
          </w:p>
        </w:tc>
        <w:tc>
          <w:tcPr>
            <w:tcW w:w="1558" w:type="dxa"/>
            <w:tcBorders>
              <w:top w:val="single" w:sz="4" w:space="0" w:color="000000"/>
              <w:left w:val="single" w:sz="4" w:space="0" w:color="000000"/>
              <w:bottom w:val="single" w:sz="4" w:space="0" w:color="000000"/>
              <w:right w:val="single" w:sz="4" w:space="0" w:color="000000"/>
            </w:tcBorders>
            <w:shd w:val="clear" w:color="auto" w:fill="FFFFFF"/>
            <w:hideMark/>
          </w:tcPr>
          <w:p w14:paraId="6E37873B"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3-2</w:t>
            </w:r>
          </w:p>
        </w:tc>
      </w:tr>
      <w:tr w:rsidR="000C7F71" w:rsidRPr="000C7F71" w14:paraId="3D7EEFB1"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8755DB"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通路幅員の確保</w:t>
            </w:r>
          </w:p>
        </w:tc>
        <w:tc>
          <w:tcPr>
            <w:tcW w:w="15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F5A319"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3-3</w:t>
            </w:r>
          </w:p>
        </w:tc>
      </w:tr>
      <w:tr w:rsidR="000C7F71" w:rsidRPr="000C7F71" w14:paraId="7046EB12"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BE2BA6"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転回スペース</w:t>
            </w:r>
          </w:p>
        </w:tc>
        <w:tc>
          <w:tcPr>
            <w:tcW w:w="15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9D4AAF"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3-3</w:t>
            </w:r>
          </w:p>
        </w:tc>
      </w:tr>
      <w:tr w:rsidR="000C7F71" w:rsidRPr="000C7F71" w14:paraId="6E859AC3"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B50706"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戸の構造</w:t>
            </w:r>
          </w:p>
        </w:tc>
        <w:tc>
          <w:tcPr>
            <w:tcW w:w="15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DB6A31"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3-4</w:t>
            </w:r>
          </w:p>
        </w:tc>
      </w:tr>
      <w:tr w:rsidR="000C7F71" w:rsidRPr="000C7F71" w14:paraId="6C5B9A39"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8F1730"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乳幼児用設備</w:t>
            </w:r>
          </w:p>
        </w:tc>
        <w:tc>
          <w:tcPr>
            <w:tcW w:w="15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795918"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3-4</w:t>
            </w:r>
          </w:p>
        </w:tc>
      </w:tr>
      <w:tr w:rsidR="000C7F71" w:rsidRPr="000C7F71" w14:paraId="0B662E98"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3878DE"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動線計画</w:t>
            </w:r>
          </w:p>
        </w:tc>
        <w:tc>
          <w:tcPr>
            <w:tcW w:w="15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818F60"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3-5</w:t>
            </w:r>
          </w:p>
        </w:tc>
      </w:tr>
      <w:tr w:rsidR="000C7F71" w:rsidRPr="000C7F71" w14:paraId="1ACF6F23"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163317"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側壁等</w:t>
            </w:r>
          </w:p>
        </w:tc>
        <w:tc>
          <w:tcPr>
            <w:tcW w:w="15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B2EA32"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3-5</w:t>
            </w:r>
          </w:p>
        </w:tc>
      </w:tr>
      <w:tr w:rsidR="000C7F71" w:rsidRPr="000C7F71" w14:paraId="25B488B1"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E745A4"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照明</w:t>
            </w:r>
          </w:p>
        </w:tc>
        <w:tc>
          <w:tcPr>
            <w:tcW w:w="15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6779B3"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3-5</w:t>
            </w:r>
          </w:p>
        </w:tc>
      </w:tr>
      <w:tr w:rsidR="000C7F71" w:rsidRPr="000C7F71" w14:paraId="2EFA90CF"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ECBEC7"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誘導案内</w:t>
            </w:r>
          </w:p>
        </w:tc>
        <w:tc>
          <w:tcPr>
            <w:tcW w:w="15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5F8EEB"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3-5</w:t>
            </w:r>
          </w:p>
        </w:tc>
      </w:tr>
      <w:tr w:rsidR="000C7F71" w:rsidRPr="000C7F71" w14:paraId="13150308"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921AF5"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防火戸</w:t>
            </w:r>
          </w:p>
        </w:tc>
        <w:tc>
          <w:tcPr>
            <w:tcW w:w="15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2106F7"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3-5</w:t>
            </w:r>
          </w:p>
        </w:tc>
      </w:tr>
    </w:tbl>
    <w:p w14:paraId="28220075" w14:textId="77777777" w:rsidR="000C7F71" w:rsidRPr="000C7F71" w:rsidRDefault="000C7F71" w:rsidP="000C7F71">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3B7844F9" w14:textId="77777777" w:rsidR="000C7F71" w:rsidRPr="000C7F71" w:rsidRDefault="000C7F71" w:rsidP="000C7F71">
      <w:pPr>
        <w:widowControl/>
        <w:spacing w:after="160" w:line="259" w:lineRule="auto"/>
        <w:jc w:val="left"/>
        <w:rPr>
          <w:rFonts w:ascii="BIZ UDゴシック" w:eastAsia="BIZ UDゴシック" w:hAnsi="BIZ UDゴシック"/>
          <w:sz w:val="22"/>
          <w:szCs w:val="22"/>
          <w:u w:color="45B0E1"/>
          <w14:ligatures w14:val="standardContextual"/>
        </w:rPr>
      </w:pPr>
      <w:r w:rsidRPr="000C7F71">
        <w:rPr>
          <w:rFonts w:ascii="BIZ UDゴシック" w:eastAsia="BIZ UDゴシック" w:hAnsi="BIZ UDゴシック"/>
          <w:sz w:val="22"/>
          <w:szCs w:val="22"/>
          <w:u w:color="45B0E1"/>
          <w14:ligatures w14:val="standardContextual"/>
        </w:rPr>
        <w:br w:type="page"/>
      </w:r>
    </w:p>
    <w:p w14:paraId="0FFACE57" w14:textId="77777777" w:rsidR="000C7F71" w:rsidRPr="000C7F71" w:rsidRDefault="000C7F71" w:rsidP="000C7F71">
      <w:pPr>
        <w:jc w:val="left"/>
        <w:rPr>
          <w:rFonts w:ascii="BIZ UDゴシック" w:eastAsia="BIZ UDゴシック" w:hAnsi="BIZ UDゴシック"/>
          <w:b/>
          <w:sz w:val="24"/>
        </w:rPr>
      </w:pPr>
      <w:r w:rsidRPr="000C7F71">
        <w:rPr>
          <w:rFonts w:ascii="BIZ UDゴシック" w:eastAsia="BIZ UDゴシック" w:hAnsi="BIZ UDゴシック" w:hint="eastAsia"/>
          <w:b/>
          <w:sz w:val="24"/>
        </w:rPr>
        <w:lastRenderedPageBreak/>
        <w:t>■整備基準</w:t>
      </w:r>
    </w:p>
    <w:tbl>
      <w:tblPr>
        <w:tblStyle w:val="53"/>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4A0" w:firstRow="1" w:lastRow="0" w:firstColumn="1" w:lastColumn="0" w:noHBand="0" w:noVBand="1"/>
      </w:tblPr>
      <w:tblGrid>
        <w:gridCol w:w="275"/>
        <w:gridCol w:w="996"/>
        <w:gridCol w:w="7449"/>
        <w:gridCol w:w="914"/>
      </w:tblGrid>
      <w:tr w:rsidR="000C7F71" w:rsidRPr="000C7F71" w14:paraId="7212FD04" w14:textId="77777777" w:rsidTr="000C7F71">
        <w:tc>
          <w:tcPr>
            <w:tcW w:w="275" w:type="dxa"/>
            <w:shd w:val="clear" w:color="auto" w:fill="D9D9D9"/>
            <w:tcMar>
              <w:left w:w="28" w:type="dxa"/>
              <w:right w:w="28" w:type="dxa"/>
            </w:tcMar>
            <w:vAlign w:val="center"/>
          </w:tcPr>
          <w:p w14:paraId="23CA96D4"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項目</w:t>
            </w:r>
          </w:p>
        </w:tc>
        <w:tc>
          <w:tcPr>
            <w:tcW w:w="996" w:type="dxa"/>
            <w:shd w:val="clear" w:color="auto" w:fill="D9D9D9"/>
            <w:tcMar>
              <w:left w:w="28" w:type="dxa"/>
              <w:right w:w="28" w:type="dxa"/>
            </w:tcMar>
            <w:vAlign w:val="center"/>
          </w:tcPr>
          <w:p w14:paraId="2E0917D6" w14:textId="77777777" w:rsidR="000C7F71" w:rsidRPr="000C7F71" w:rsidRDefault="000C7F71" w:rsidP="000C7F71">
            <w:pPr>
              <w:spacing w:line="280" w:lineRule="exac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EE0000"/>
                <w:sz w:val="20"/>
                <w:szCs w:val="20"/>
                <w:u w:color="45B0E1"/>
              </w:rPr>
              <w:t>●義務</w:t>
            </w:r>
          </w:p>
          <w:p w14:paraId="2DE437E6" w14:textId="77777777" w:rsidR="000C7F71" w:rsidRPr="000C7F71" w:rsidRDefault="000C7F71" w:rsidP="000C7F71">
            <w:pPr>
              <w:spacing w:line="280" w:lineRule="exact"/>
              <w:jc w:val="center"/>
              <w:rPr>
                <w:rFonts w:ascii="BIZ UDゴシック" w:eastAsia="BIZ UDゴシック" w:hAnsi="BIZ UDゴシック"/>
                <w:b/>
                <w:bCs/>
                <w:sz w:val="24"/>
                <w:u w:color="45B0E1"/>
              </w:rPr>
            </w:pPr>
            <w:r w:rsidRPr="000C7F71">
              <w:rPr>
                <w:rFonts w:ascii="BIZ UDゴシック" w:eastAsia="BIZ UDゴシック" w:hAnsi="BIZ UDゴシック" w:hint="eastAsia"/>
                <w:b/>
                <w:bCs/>
                <w:color w:val="00B050"/>
                <w:sz w:val="20"/>
                <w:szCs w:val="20"/>
                <w:u w:color="45B0E1"/>
              </w:rPr>
              <w:t>○推奨</w:t>
            </w:r>
          </w:p>
        </w:tc>
        <w:tc>
          <w:tcPr>
            <w:tcW w:w="7449" w:type="dxa"/>
            <w:shd w:val="clear" w:color="auto" w:fill="D9D9D9"/>
            <w:tcMar>
              <w:left w:w="28" w:type="dxa"/>
              <w:right w:w="28" w:type="dxa"/>
            </w:tcMar>
            <w:vAlign w:val="center"/>
          </w:tcPr>
          <w:p w14:paraId="27412D27" w14:textId="77777777" w:rsidR="000C7F71" w:rsidRPr="000C7F71" w:rsidRDefault="000C7F71" w:rsidP="000C7F71">
            <w:pPr>
              <w:spacing w:line="280" w:lineRule="exact"/>
              <w:jc w:val="center"/>
              <w:rPr>
                <w:rFonts w:ascii="BIZ UDゴシック" w:eastAsia="BIZ UDゴシック" w:hAnsi="BIZ UDゴシック"/>
                <w:strike/>
                <w:sz w:val="20"/>
                <w:szCs w:val="20"/>
                <w:u w:color="45B0E1"/>
              </w:rPr>
            </w:pPr>
            <w:r w:rsidRPr="000C7F71">
              <w:rPr>
                <w:rFonts w:ascii="BIZ UDゴシック" w:eastAsia="BIZ UDゴシック" w:hAnsi="BIZ UDゴシック" w:hint="eastAsia"/>
                <w:sz w:val="20"/>
                <w:szCs w:val="20"/>
                <w:u w:color="45B0E1"/>
              </w:rPr>
              <w:t>内容</w:t>
            </w:r>
          </w:p>
        </w:tc>
        <w:tc>
          <w:tcPr>
            <w:tcW w:w="914" w:type="dxa"/>
            <w:shd w:val="clear" w:color="auto" w:fill="D9D9D9"/>
            <w:tcMar>
              <w:left w:w="28" w:type="dxa"/>
              <w:right w:w="28" w:type="dxa"/>
            </w:tcMar>
            <w:vAlign w:val="center"/>
          </w:tcPr>
          <w:p w14:paraId="0A6DE64C"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参照</w:t>
            </w:r>
          </w:p>
          <w:p w14:paraId="35289CC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図表</w:t>
            </w:r>
          </w:p>
        </w:tc>
      </w:tr>
      <w:tr w:rsidR="000C7F71" w:rsidRPr="000C7F71" w14:paraId="4BFCDEAC" w14:textId="77777777" w:rsidTr="000C7F71">
        <w:trPr>
          <w:trHeight w:val="30"/>
        </w:trPr>
        <w:tc>
          <w:tcPr>
            <w:tcW w:w="9634" w:type="dxa"/>
            <w:gridSpan w:val="4"/>
            <w:tcBorders>
              <w:bottom w:val="nil"/>
            </w:tcBorders>
            <w:shd w:val="clear" w:color="auto" w:fill="FFE1AF"/>
          </w:tcPr>
          <w:p w14:paraId="5D817F48"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仕上げ</w:t>
            </w:r>
          </w:p>
        </w:tc>
      </w:tr>
      <w:tr w:rsidR="000C7F71" w:rsidRPr="000C7F71" w14:paraId="37100984" w14:textId="77777777" w:rsidTr="000C7F71">
        <w:tc>
          <w:tcPr>
            <w:tcW w:w="275" w:type="dxa"/>
            <w:tcBorders>
              <w:top w:val="nil"/>
              <w:bottom w:val="nil"/>
              <w:right w:val="single" w:sz="4" w:space="0" w:color="auto"/>
            </w:tcBorders>
            <w:shd w:val="clear" w:color="auto" w:fill="FFE1AF"/>
            <w:vAlign w:val="center"/>
          </w:tcPr>
          <w:p w14:paraId="3EF74D7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left w:val="single" w:sz="4" w:space="0" w:color="auto"/>
              <w:bottom w:val="single" w:sz="4" w:space="0" w:color="000000"/>
            </w:tcBorders>
            <w:vAlign w:val="center"/>
          </w:tcPr>
          <w:p w14:paraId="3062C38A"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Borders>
              <w:bottom w:val="single" w:sz="4" w:space="0" w:color="000000"/>
            </w:tcBorders>
            <w:vAlign w:val="center"/>
          </w:tcPr>
          <w:p w14:paraId="57F456A7" w14:textId="77777777" w:rsidR="000C7F71" w:rsidRPr="000C7F71" w:rsidRDefault="000C7F71" w:rsidP="000C7F71">
            <w:pPr>
              <w:spacing w:line="0" w:lineRule="atLeast"/>
              <w:ind w:left="180" w:hangingChars="100" w:hanging="180"/>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z w:val="18"/>
                <w:szCs w:val="18"/>
                <w:u w:color="45B0E1"/>
              </w:rPr>
              <w:t>・床の表面は、転倒に対して衝撃の少ない材料で仕上げる。</w:t>
            </w:r>
          </w:p>
        </w:tc>
        <w:tc>
          <w:tcPr>
            <w:tcW w:w="914" w:type="dxa"/>
            <w:tcBorders>
              <w:bottom w:val="single" w:sz="4" w:space="0" w:color="000000"/>
            </w:tcBorders>
            <w:vAlign w:val="center"/>
          </w:tcPr>
          <w:p w14:paraId="53AD367C"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6CF9E37C" w14:textId="77777777" w:rsidTr="000C7F71">
        <w:trPr>
          <w:trHeight w:val="454"/>
        </w:trPr>
        <w:tc>
          <w:tcPr>
            <w:tcW w:w="275" w:type="dxa"/>
            <w:tcBorders>
              <w:top w:val="nil"/>
              <w:bottom w:val="nil"/>
            </w:tcBorders>
            <w:shd w:val="clear" w:color="auto" w:fill="FFE1AF"/>
            <w:vAlign w:val="center"/>
          </w:tcPr>
          <w:p w14:paraId="7D49D7F4"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auto"/>
            </w:tcBorders>
            <w:vAlign w:val="center"/>
          </w:tcPr>
          <w:p w14:paraId="14EEA507"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color w:val="EE0000"/>
                <w:sz w:val="20"/>
                <w:szCs w:val="20"/>
                <w:u w:color="45B0E1"/>
              </w:rPr>
              <w:t>●</w:t>
            </w:r>
          </w:p>
        </w:tc>
        <w:tc>
          <w:tcPr>
            <w:tcW w:w="7449" w:type="dxa"/>
            <w:tcBorders>
              <w:bottom w:val="single" w:sz="4" w:space="0" w:color="auto"/>
            </w:tcBorders>
            <w:vAlign w:val="center"/>
          </w:tcPr>
          <w:p w14:paraId="223DBAE9"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color w:val="FFFFFF"/>
                <w:sz w:val="20"/>
                <w:szCs w:val="20"/>
                <w:u w:color="45B0E1"/>
                <w:shd w:val="clear" w:color="auto" w:fill="0070C0"/>
              </w:rPr>
              <w:t>一般基準</w:t>
            </w:r>
          </w:p>
          <w:p w14:paraId="35384D6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・表面は、粗面とし、又は滑りにくい材料で仕上げる。</w:t>
            </w:r>
          </w:p>
          <w:p w14:paraId="4BFED45E" w14:textId="77777777" w:rsidR="000C7F71" w:rsidRPr="000C7F71" w:rsidRDefault="000C7F71" w:rsidP="000C7F71">
            <w:pPr>
              <w:spacing w:line="0" w:lineRule="atLeast"/>
              <w:ind w:leftChars="100" w:left="370" w:hangingChars="100" w:hanging="160"/>
              <w:rPr>
                <w:rFonts w:ascii="BIZ UDゴシック" w:eastAsia="BIZ UDゴシック" w:hAnsi="BIZ UDゴシック"/>
                <w:sz w:val="18"/>
                <w:szCs w:val="18"/>
                <w:u w:color="45B0E1"/>
              </w:rPr>
            </w:pPr>
            <w:r w:rsidRPr="000C7F71">
              <w:rPr>
                <w:rFonts w:ascii="BIZ UDゴシック" w:eastAsia="BIZ UDゴシック" w:hAnsi="BIZ UDゴシック" w:hint="eastAsia"/>
                <w:sz w:val="16"/>
                <w:szCs w:val="16"/>
                <w:u w:color="45B0E1"/>
                <w:bdr w:val="single" w:sz="4" w:space="0" w:color="auto"/>
              </w:rPr>
              <w:t>解説</w:t>
            </w:r>
            <w:r w:rsidRPr="000C7F71">
              <w:rPr>
                <w:rFonts w:ascii="BIZ UDゴシック" w:eastAsia="BIZ UDゴシック" w:hAnsi="BIZ UDゴシック" w:hint="eastAsia"/>
                <w:sz w:val="16"/>
                <w:szCs w:val="16"/>
                <w:u w:color="45B0E1"/>
              </w:rPr>
              <w:t xml:space="preserve"> カーペットの場合は、毛足の長いものは</w:t>
            </w:r>
            <w:r w:rsidRPr="000C7F71">
              <w:rPr>
                <w:rFonts w:ascii="BIZ UDゴシック" w:eastAsia="BIZ UDゴシック" w:hAnsi="BIZ UDゴシック"/>
                <w:sz w:val="16"/>
                <w:szCs w:val="16"/>
                <w:u w:color="45B0E1"/>
              </w:rPr>
              <w:t>車椅子の操作が極端に</w:t>
            </w:r>
            <w:r w:rsidRPr="000C7F71">
              <w:rPr>
                <w:rFonts w:ascii="BIZ UDゴシック" w:eastAsia="BIZ UDゴシック" w:hAnsi="BIZ UDゴシック" w:hint="eastAsia"/>
                <w:sz w:val="16"/>
                <w:szCs w:val="16"/>
                <w:u w:color="45B0E1"/>
              </w:rPr>
              <w:t>重くなるた</w:t>
            </w:r>
            <w:r w:rsidRPr="000C7F71">
              <w:rPr>
                <w:rFonts w:ascii="BIZ UDゴシック" w:eastAsia="BIZ UDゴシック" w:hAnsi="BIZ UDゴシック"/>
                <w:sz w:val="16"/>
                <w:szCs w:val="16"/>
                <w:u w:color="45B0E1"/>
              </w:rPr>
              <w:t>め避ける</w:t>
            </w:r>
            <w:r w:rsidRPr="000C7F71">
              <w:rPr>
                <w:rFonts w:ascii="BIZ UDゴシック" w:eastAsia="BIZ UDゴシック" w:hAnsi="BIZ UDゴシック" w:hint="eastAsia"/>
                <w:sz w:val="16"/>
                <w:szCs w:val="16"/>
                <w:u w:color="45B0E1"/>
              </w:rPr>
              <w:t>。</w:t>
            </w:r>
          </w:p>
        </w:tc>
        <w:tc>
          <w:tcPr>
            <w:tcW w:w="914" w:type="dxa"/>
            <w:tcBorders>
              <w:bottom w:val="single" w:sz="4" w:space="0" w:color="auto"/>
            </w:tcBorders>
            <w:vAlign w:val="center"/>
          </w:tcPr>
          <w:p w14:paraId="0A25F377"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DF97647" w14:textId="77777777" w:rsidTr="000C7F71">
        <w:trPr>
          <w:trHeight w:val="30"/>
        </w:trPr>
        <w:tc>
          <w:tcPr>
            <w:tcW w:w="9634" w:type="dxa"/>
            <w:gridSpan w:val="4"/>
            <w:tcBorders>
              <w:bottom w:val="nil"/>
            </w:tcBorders>
            <w:shd w:val="clear" w:color="auto" w:fill="FFE1AF"/>
          </w:tcPr>
          <w:p w14:paraId="49990249"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点状ブロック等</w:t>
            </w:r>
          </w:p>
        </w:tc>
      </w:tr>
      <w:tr w:rsidR="000C7F71" w:rsidRPr="000C7F71" w14:paraId="738551A1" w14:textId="77777777" w:rsidTr="000C7F71">
        <w:trPr>
          <w:trHeight w:val="454"/>
        </w:trPr>
        <w:tc>
          <w:tcPr>
            <w:tcW w:w="275" w:type="dxa"/>
            <w:tcBorders>
              <w:top w:val="nil"/>
              <w:bottom w:val="nil"/>
            </w:tcBorders>
            <w:shd w:val="clear" w:color="auto" w:fill="FFE1AF"/>
            <w:vAlign w:val="center"/>
          </w:tcPr>
          <w:p w14:paraId="363B276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auto"/>
            </w:tcBorders>
            <w:vAlign w:val="center"/>
          </w:tcPr>
          <w:p w14:paraId="1663A1AB"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449" w:type="dxa"/>
            <w:tcBorders>
              <w:bottom w:val="single" w:sz="4" w:space="0" w:color="auto"/>
            </w:tcBorders>
            <w:vAlign w:val="center"/>
          </w:tcPr>
          <w:p w14:paraId="073DCB48"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color w:val="FFFFFF"/>
                <w:sz w:val="20"/>
                <w:szCs w:val="20"/>
                <w:u w:color="45B0E1"/>
                <w:shd w:val="clear" w:color="auto" w:fill="0070C0"/>
              </w:rPr>
              <w:t>一般基準</w:t>
            </w:r>
          </w:p>
          <w:p w14:paraId="68AC386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w:t>
            </w:r>
            <w:r w:rsidRPr="000C7F71">
              <w:rPr>
                <w:rFonts w:ascii="BIZ UDゴシック" w:eastAsia="BIZ UDゴシック" w:hAnsi="BIZ UDゴシック" w:hint="eastAsia"/>
                <w:spacing w:val="-4"/>
                <w:sz w:val="18"/>
                <w:szCs w:val="18"/>
                <w:u w:color="45B0E1"/>
              </w:rPr>
              <w:t>階段又は傾斜路（階段に代わり、又はこれに併設するものに限る。）の上端・下端及びエスカレーターの上端・下端に近接する廊下等の部分（不特定かつ多数の者が利用し、又は主として視覚障がい者が利用するものに限る。）には、視覚障がい者に対し段差又は傾斜の存在の警告を行うために、点状ブロック等（床面に敷設されるブロックその他これに類するものであって、点状の突起が設けられており、かつ、周囲の床面との色の明度、色相又は彩度の差が大きいことにより容易に識別できるものをいう。以下同じ。）を敷設する。ただし、視覚障がい者の利用上支障がないものとして国土交通大臣または規則で定める場合は、この限りでない。</w:t>
            </w:r>
          </w:p>
          <w:p w14:paraId="31FDEBC4" w14:textId="77777777" w:rsidR="000C7F71" w:rsidRPr="000C7F71" w:rsidRDefault="000C7F71" w:rsidP="000C7F71">
            <w:pPr>
              <w:spacing w:line="0" w:lineRule="atLeast"/>
              <w:ind w:leftChars="100" w:left="370" w:hangingChars="100" w:hanging="160"/>
              <w:rPr>
                <w:rFonts w:ascii="BIZ UDゴシック" w:eastAsia="BIZ UDゴシック" w:hAnsi="BIZ UDゴシック"/>
                <w:spacing w:val="-4"/>
                <w:sz w:val="16"/>
                <w:szCs w:val="16"/>
                <w:u w:color="45B0E1"/>
              </w:rPr>
            </w:pPr>
            <w:r w:rsidRPr="000C7F71">
              <w:rPr>
                <w:rFonts w:ascii="BIZ UDゴシック" w:eastAsia="BIZ UDゴシック" w:hAnsi="BIZ UDゴシック" w:hint="eastAsia"/>
                <w:sz w:val="16"/>
                <w:szCs w:val="16"/>
                <w:u w:color="45B0E1"/>
                <w:bdr w:val="single" w:sz="4" w:space="0" w:color="auto"/>
              </w:rPr>
              <w:t>解説</w:t>
            </w:r>
            <w:r w:rsidRPr="000C7F71">
              <w:rPr>
                <w:rFonts w:ascii="BIZ UDゴシック" w:eastAsia="BIZ UDゴシック" w:hAnsi="BIZ UDゴシック" w:hint="eastAsia"/>
                <w:sz w:val="16"/>
                <w:szCs w:val="16"/>
                <w:u w:color="45B0E1"/>
              </w:rPr>
              <w:t xml:space="preserve"> </w:t>
            </w:r>
            <w:r w:rsidRPr="000C7F71">
              <w:rPr>
                <w:rFonts w:ascii="BIZ UDゴシック" w:eastAsia="BIZ UDゴシック" w:hAnsi="BIZ UDゴシック" w:hint="eastAsia"/>
                <w:spacing w:val="-6"/>
                <w:sz w:val="16"/>
                <w:szCs w:val="16"/>
                <w:u w:color="45B0E1"/>
              </w:rPr>
              <w:t>階段の上端と下端には点状ブロック</w:t>
            </w:r>
            <w:r w:rsidRPr="000C7F71">
              <w:rPr>
                <w:rFonts w:ascii="BIZ UDゴシック" w:eastAsia="BIZ UDゴシック" w:hAnsi="BIZ UDゴシック"/>
                <w:spacing w:val="-6"/>
                <w:sz w:val="16"/>
                <w:szCs w:val="16"/>
                <w:u w:color="45B0E1"/>
              </w:rPr>
              <w:t>等の敷設が必要である。</w:t>
            </w:r>
            <w:r w:rsidRPr="000C7F71">
              <w:rPr>
                <w:rFonts w:ascii="BIZ UDゴシック" w:eastAsia="BIZ UDゴシック" w:hAnsi="BIZ UDゴシック" w:hint="eastAsia"/>
                <w:spacing w:val="-6"/>
                <w:sz w:val="16"/>
                <w:szCs w:val="16"/>
                <w:u w:color="45B0E1"/>
              </w:rPr>
              <w:t>ただし、次の</w:t>
            </w:r>
            <w:r w:rsidRPr="000C7F71">
              <w:rPr>
                <w:rFonts w:ascii="BIZ UDゴシック" w:eastAsia="BIZ UDゴシック" w:hAnsi="BIZ UDゴシック"/>
                <w:spacing w:val="-6"/>
                <w:sz w:val="16"/>
                <w:szCs w:val="16"/>
                <w:u w:color="45B0E1"/>
              </w:rPr>
              <w:t>場合は規定は適用</w:t>
            </w:r>
            <w:r w:rsidRPr="000C7F71">
              <w:rPr>
                <w:rFonts w:ascii="BIZ UDゴシック" w:eastAsia="BIZ UDゴシック" w:hAnsi="BIZ UDゴシック" w:hint="eastAsia"/>
                <w:spacing w:val="-6"/>
                <w:sz w:val="16"/>
                <w:szCs w:val="16"/>
                <w:u w:color="45B0E1"/>
              </w:rPr>
              <w:t>されない。</w:t>
            </w:r>
          </w:p>
          <w:p w14:paraId="754A9830" w14:textId="77777777" w:rsidR="000C7F71" w:rsidRPr="000C7F71" w:rsidRDefault="000C7F71" w:rsidP="000C7F71">
            <w:pPr>
              <w:spacing w:line="0" w:lineRule="atLeast"/>
              <w:ind w:leftChars="150" w:left="475" w:hangingChars="100" w:hanging="160"/>
              <w:rPr>
                <w:rFonts w:ascii="BIZ UDゴシック" w:eastAsia="BIZ UDゴシック" w:hAnsi="BIZ UDゴシック"/>
                <w:sz w:val="16"/>
                <w:szCs w:val="16"/>
                <w:u w:color="45B0E1"/>
              </w:rPr>
            </w:pPr>
            <w:r w:rsidRPr="000C7F71">
              <w:rPr>
                <w:rFonts w:ascii="BIZ UDゴシック" w:eastAsia="BIZ UDゴシック" w:hAnsi="BIZ UDゴシック" w:hint="eastAsia"/>
                <w:sz w:val="16"/>
                <w:szCs w:val="16"/>
                <w:u w:color="45B0E1"/>
              </w:rPr>
              <w:t>（国土交通省告示第</w:t>
            </w:r>
            <w:r w:rsidRPr="000C7F71">
              <w:rPr>
                <w:rFonts w:ascii="BIZ UDゴシック" w:eastAsia="BIZ UDゴシック" w:hAnsi="BIZ UDゴシック"/>
                <w:sz w:val="16"/>
                <w:szCs w:val="16"/>
                <w:u w:color="45B0E1"/>
              </w:rPr>
              <w:t>1497号・</w:t>
            </w:r>
            <w:r w:rsidRPr="000C7F71">
              <w:rPr>
                <w:rFonts w:ascii="BIZ UDゴシック" w:eastAsia="BIZ UDゴシック" w:hAnsi="BIZ UDゴシック" w:hint="eastAsia"/>
                <w:sz w:val="16"/>
                <w:szCs w:val="16"/>
                <w:u w:color="45B0E1"/>
              </w:rPr>
              <w:t>条例施行規則第</w:t>
            </w:r>
            <w:r w:rsidRPr="000C7F71">
              <w:rPr>
                <w:rFonts w:ascii="BIZ UDゴシック" w:eastAsia="BIZ UDゴシック" w:hAnsi="BIZ UDゴシック"/>
                <w:sz w:val="16"/>
                <w:szCs w:val="16"/>
                <w:u w:color="45B0E1"/>
              </w:rPr>
              <w:t>3条）</w:t>
            </w:r>
          </w:p>
          <w:p w14:paraId="49BD6F69" w14:textId="77777777" w:rsidR="000C7F71" w:rsidRPr="000C7F71" w:rsidRDefault="000C7F71" w:rsidP="000C7F71">
            <w:pPr>
              <w:spacing w:line="0" w:lineRule="atLeast"/>
              <w:ind w:leftChars="150" w:left="395" w:hangingChars="50" w:hanging="80"/>
              <w:rPr>
                <w:rFonts w:ascii="BIZ UDゴシック" w:eastAsia="BIZ UDゴシック" w:hAnsi="BIZ UDゴシック"/>
                <w:sz w:val="16"/>
                <w:szCs w:val="16"/>
                <w:u w:color="45B0E1"/>
              </w:rPr>
            </w:pPr>
            <w:r w:rsidRPr="000C7F71">
              <w:rPr>
                <w:rFonts w:ascii="BIZ UDゴシック" w:eastAsia="BIZ UDゴシック" w:hAnsi="BIZ UDゴシック" w:hint="eastAsia"/>
                <w:sz w:val="16"/>
                <w:szCs w:val="16"/>
                <w:u w:color="45B0E1"/>
              </w:rPr>
              <w:t>・勾配が1</w:t>
            </w:r>
            <w:r w:rsidRPr="000C7F71">
              <w:rPr>
                <w:rFonts w:ascii="BIZ UDゴシック" w:eastAsia="BIZ UDゴシック" w:hAnsi="BIZ UDゴシック"/>
                <w:sz w:val="16"/>
                <w:szCs w:val="16"/>
                <w:u w:color="45B0E1"/>
              </w:rPr>
              <w:t>/20を超えない</w:t>
            </w:r>
            <w:r w:rsidRPr="000C7F71">
              <w:rPr>
                <w:rFonts w:ascii="BIZ UDゴシック" w:eastAsia="BIZ UDゴシック" w:hAnsi="BIZ UDゴシック" w:hint="eastAsia"/>
                <w:sz w:val="16"/>
                <w:szCs w:val="16"/>
                <w:u w:color="45B0E1"/>
              </w:rPr>
              <w:t>傾斜の上下端に近接するもの</w:t>
            </w:r>
          </w:p>
          <w:p w14:paraId="0367E04C" w14:textId="77777777" w:rsidR="000C7F71" w:rsidRPr="000C7F71" w:rsidRDefault="000C7F71" w:rsidP="000C7F71">
            <w:pPr>
              <w:spacing w:line="0" w:lineRule="atLeast"/>
              <w:ind w:leftChars="150" w:left="395" w:hangingChars="50" w:hanging="80"/>
              <w:rPr>
                <w:rFonts w:ascii="BIZ UDゴシック" w:eastAsia="BIZ UDゴシック" w:hAnsi="BIZ UDゴシック"/>
                <w:sz w:val="16"/>
                <w:szCs w:val="16"/>
                <w:u w:color="45B0E1"/>
              </w:rPr>
            </w:pPr>
            <w:r w:rsidRPr="000C7F71">
              <w:rPr>
                <w:rFonts w:ascii="BIZ UDゴシック" w:eastAsia="BIZ UDゴシック" w:hAnsi="BIZ UDゴシック" w:hint="eastAsia"/>
                <w:sz w:val="16"/>
                <w:szCs w:val="16"/>
                <w:u w:color="45B0E1"/>
              </w:rPr>
              <w:t>・高さが</w:t>
            </w:r>
            <w:r w:rsidRPr="000C7F71">
              <w:rPr>
                <w:rFonts w:ascii="BIZ UDゴシック" w:eastAsia="BIZ UDゴシック" w:hAnsi="BIZ UDゴシック"/>
                <w:sz w:val="16"/>
                <w:szCs w:val="16"/>
                <w:u w:color="45B0E1"/>
              </w:rPr>
              <w:t>16cmを超えず、かつ</w:t>
            </w:r>
            <w:r w:rsidRPr="000C7F71">
              <w:rPr>
                <w:rFonts w:ascii="BIZ UDゴシック" w:eastAsia="BIZ UDゴシック" w:hAnsi="BIZ UDゴシック" w:hint="eastAsia"/>
                <w:sz w:val="16"/>
                <w:szCs w:val="16"/>
                <w:u w:color="45B0E1"/>
              </w:rPr>
              <w:t>勾配が</w:t>
            </w:r>
            <w:r w:rsidRPr="000C7F71">
              <w:rPr>
                <w:rFonts w:ascii="BIZ UDゴシック" w:eastAsia="BIZ UDゴシック" w:hAnsi="BIZ UDゴシック"/>
                <w:sz w:val="16"/>
                <w:szCs w:val="16"/>
                <w:u w:color="45B0E1"/>
              </w:rPr>
              <w:t>1/12を超えない</w:t>
            </w:r>
            <w:r w:rsidRPr="000C7F71">
              <w:rPr>
                <w:rFonts w:ascii="BIZ UDゴシック" w:eastAsia="BIZ UDゴシック" w:hAnsi="BIZ UDゴシック" w:hint="eastAsia"/>
                <w:sz w:val="16"/>
                <w:szCs w:val="16"/>
                <w:u w:color="45B0E1"/>
              </w:rPr>
              <w:t>傾斜の上下端に近接するもの</w:t>
            </w:r>
          </w:p>
          <w:p w14:paraId="43146C38" w14:textId="77777777" w:rsidR="000C7F71" w:rsidRPr="000C7F71" w:rsidRDefault="000C7F71" w:rsidP="000C7F71">
            <w:pPr>
              <w:spacing w:line="0" w:lineRule="atLeast"/>
              <w:ind w:leftChars="150" w:left="395" w:hangingChars="50" w:hanging="80"/>
              <w:rPr>
                <w:rFonts w:ascii="BIZ UDゴシック" w:eastAsia="BIZ UDゴシック" w:hAnsi="BIZ UDゴシック"/>
                <w:sz w:val="18"/>
                <w:szCs w:val="18"/>
                <w:u w:color="45B0E1"/>
              </w:rPr>
            </w:pPr>
            <w:r w:rsidRPr="000C7F71">
              <w:rPr>
                <w:rFonts w:ascii="BIZ UDゴシック" w:eastAsia="BIZ UDゴシック" w:hAnsi="BIZ UDゴシック" w:hint="eastAsia"/>
                <w:sz w:val="16"/>
                <w:szCs w:val="16"/>
                <w:u w:color="45B0E1"/>
              </w:rPr>
              <w:t>・駐車場に設ける廊下等の場合</w:t>
            </w:r>
          </w:p>
        </w:tc>
        <w:tc>
          <w:tcPr>
            <w:tcW w:w="914" w:type="dxa"/>
            <w:tcBorders>
              <w:bottom w:val="single" w:sz="4" w:space="0" w:color="auto"/>
            </w:tcBorders>
            <w:vAlign w:val="center"/>
          </w:tcPr>
          <w:p w14:paraId="01888B6C" w14:textId="77777777" w:rsidR="000C7F71" w:rsidRPr="000C7F71" w:rsidRDefault="000C7F71" w:rsidP="000C7F71">
            <w:pPr>
              <w:spacing w:line="0" w:lineRule="atLeast"/>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[14]案内設備までの経路</w:t>
            </w:r>
          </w:p>
          <w:p w14:paraId="6E59510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参照</w:t>
            </w:r>
          </w:p>
        </w:tc>
      </w:tr>
      <w:tr w:rsidR="000C7F71" w:rsidRPr="000C7F71" w14:paraId="058802F9" w14:textId="77777777" w:rsidTr="000C7F71">
        <w:trPr>
          <w:trHeight w:val="30"/>
        </w:trPr>
        <w:tc>
          <w:tcPr>
            <w:tcW w:w="9634" w:type="dxa"/>
            <w:gridSpan w:val="4"/>
            <w:tcBorders>
              <w:bottom w:val="nil"/>
            </w:tcBorders>
            <w:shd w:val="clear" w:color="auto" w:fill="FFE1AF"/>
          </w:tcPr>
          <w:p w14:paraId="5C9970C4"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手すり等</w:t>
            </w:r>
          </w:p>
        </w:tc>
      </w:tr>
      <w:tr w:rsidR="000C7F71" w:rsidRPr="000C7F71" w14:paraId="560335D1" w14:textId="77777777" w:rsidTr="000C7F71">
        <w:tc>
          <w:tcPr>
            <w:tcW w:w="275" w:type="dxa"/>
            <w:tcBorders>
              <w:top w:val="nil"/>
              <w:bottom w:val="nil"/>
            </w:tcBorders>
            <w:shd w:val="clear" w:color="auto" w:fill="FFE1AF"/>
            <w:vAlign w:val="center"/>
          </w:tcPr>
          <w:p w14:paraId="4DE6AFEC"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25F7C3AF"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2D1AC6F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・手すりは両側に連続して設ける。</w:t>
            </w:r>
          </w:p>
        </w:tc>
        <w:tc>
          <w:tcPr>
            <w:tcW w:w="914" w:type="dxa"/>
            <w:vAlign w:val="center"/>
          </w:tcPr>
          <w:p w14:paraId="77501359"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図3.1</w:t>
            </w:r>
          </w:p>
        </w:tc>
      </w:tr>
      <w:tr w:rsidR="000C7F71" w:rsidRPr="000C7F71" w14:paraId="5A887D58" w14:textId="77777777" w:rsidTr="000C7F71">
        <w:tc>
          <w:tcPr>
            <w:tcW w:w="275" w:type="dxa"/>
            <w:tcBorders>
              <w:top w:val="nil"/>
              <w:bottom w:val="nil"/>
            </w:tcBorders>
            <w:shd w:val="clear" w:color="auto" w:fill="FFE1AF"/>
            <w:vAlign w:val="center"/>
          </w:tcPr>
          <w:p w14:paraId="54346FC3"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7AB067B3"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5C87326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・柱型等の突出部があるときは、それに沿って設ける。</w:t>
            </w:r>
          </w:p>
        </w:tc>
        <w:tc>
          <w:tcPr>
            <w:tcW w:w="914" w:type="dxa"/>
            <w:vAlign w:val="center"/>
          </w:tcPr>
          <w:p w14:paraId="49A5039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図3.2</w:t>
            </w:r>
          </w:p>
        </w:tc>
      </w:tr>
      <w:tr w:rsidR="000C7F71" w:rsidRPr="000C7F71" w14:paraId="6527637E" w14:textId="77777777" w:rsidTr="000C7F71">
        <w:tc>
          <w:tcPr>
            <w:tcW w:w="275" w:type="dxa"/>
            <w:tcBorders>
              <w:top w:val="nil"/>
              <w:bottom w:val="nil"/>
            </w:tcBorders>
            <w:shd w:val="clear" w:color="auto" w:fill="FFE1AF"/>
            <w:vAlign w:val="center"/>
          </w:tcPr>
          <w:p w14:paraId="413D749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6DAF3DC4"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76E171C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・出入口付近の手すりには、室名、現在位置等を、点字表記する。</w:t>
            </w:r>
          </w:p>
        </w:tc>
        <w:tc>
          <w:tcPr>
            <w:tcW w:w="914" w:type="dxa"/>
            <w:vAlign w:val="center"/>
          </w:tcPr>
          <w:p w14:paraId="41D6B696"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図3.1</w:t>
            </w:r>
          </w:p>
        </w:tc>
      </w:tr>
      <w:tr w:rsidR="000C7F71" w:rsidRPr="000C7F71" w14:paraId="46857A38" w14:textId="77777777" w:rsidTr="000C7F71">
        <w:trPr>
          <w:trHeight w:val="454"/>
        </w:trPr>
        <w:tc>
          <w:tcPr>
            <w:tcW w:w="275" w:type="dxa"/>
            <w:tcBorders>
              <w:top w:val="nil"/>
              <w:bottom w:val="nil"/>
            </w:tcBorders>
            <w:shd w:val="clear" w:color="auto" w:fill="FFE1AF"/>
            <w:vAlign w:val="center"/>
          </w:tcPr>
          <w:p w14:paraId="3320D22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0D2B2C44"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4C4DD71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・車椅子のフットレストが当たりやすい床上</w:t>
            </w:r>
            <w:r w:rsidRPr="000C7F71">
              <w:rPr>
                <w:rFonts w:ascii="BIZ UDゴシック" w:eastAsia="BIZ UDゴシック" w:hAnsi="BIZ UDゴシック"/>
                <w:sz w:val="18"/>
                <w:szCs w:val="18"/>
                <w:u w:color="45B0E1"/>
              </w:rPr>
              <w:t>35cm程度まで「車椅子当り」</w:t>
            </w:r>
            <w:r w:rsidRPr="000C7F71">
              <w:rPr>
                <w:rFonts w:ascii="BIZ UDゴシック" w:eastAsia="BIZ UDゴシック" w:hAnsi="BIZ UDゴシック" w:hint="eastAsia"/>
                <w:sz w:val="18"/>
                <w:szCs w:val="18"/>
                <w:u w:color="45B0E1"/>
              </w:rPr>
              <w:t>を取りつけると車椅子及び壁面等の保護になる。</w:t>
            </w:r>
          </w:p>
        </w:tc>
        <w:tc>
          <w:tcPr>
            <w:tcW w:w="914" w:type="dxa"/>
            <w:vAlign w:val="center"/>
          </w:tcPr>
          <w:p w14:paraId="6142460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図3.2</w:t>
            </w:r>
          </w:p>
        </w:tc>
      </w:tr>
      <w:tr w:rsidR="000C7F71" w:rsidRPr="000C7F71" w14:paraId="29F4D4BD" w14:textId="77777777" w:rsidTr="000C7F71">
        <w:trPr>
          <w:trHeight w:val="454"/>
        </w:trPr>
        <w:tc>
          <w:tcPr>
            <w:tcW w:w="275" w:type="dxa"/>
            <w:tcBorders>
              <w:top w:val="nil"/>
              <w:bottom w:val="nil"/>
            </w:tcBorders>
            <w:shd w:val="clear" w:color="auto" w:fill="FFE1AF"/>
            <w:vAlign w:val="center"/>
          </w:tcPr>
          <w:p w14:paraId="09AEA3F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000000"/>
            </w:tcBorders>
            <w:vAlign w:val="center"/>
          </w:tcPr>
          <w:p w14:paraId="0BD50A9C"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449" w:type="dxa"/>
            <w:tcBorders>
              <w:bottom w:val="single" w:sz="4" w:space="0" w:color="000000"/>
            </w:tcBorders>
            <w:vAlign w:val="center"/>
          </w:tcPr>
          <w:p w14:paraId="0704A7EA"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color w:val="FFFFFF"/>
                <w:sz w:val="20"/>
                <w:szCs w:val="20"/>
                <w:u w:color="45B0E1"/>
                <w:shd w:val="clear" w:color="auto" w:fill="0070C0"/>
              </w:rPr>
              <w:t>一般基準</w:t>
            </w:r>
          </w:p>
          <w:p w14:paraId="58AA7A0C" w14:textId="77777777" w:rsidR="000C7F71" w:rsidRPr="000C7F71" w:rsidRDefault="000C7F71" w:rsidP="000C7F71">
            <w:pPr>
              <w:spacing w:line="0" w:lineRule="atLeast"/>
              <w:ind w:left="180" w:hangingChars="100" w:hanging="180"/>
              <w:rPr>
                <w:rFonts w:ascii="BIZ UDゴシック" w:eastAsia="BIZ UDゴシック" w:hAnsi="BIZ UDゴシック"/>
                <w:spacing w:val="-2"/>
                <w:sz w:val="18"/>
                <w:szCs w:val="18"/>
                <w:u w:color="45B0E1"/>
              </w:rPr>
            </w:pPr>
            <w:r w:rsidRPr="000C7F71">
              <w:rPr>
                <w:rFonts w:ascii="BIZ UDゴシック" w:eastAsia="BIZ UDゴシック" w:hAnsi="BIZ UDゴシック" w:hint="eastAsia"/>
                <w:sz w:val="18"/>
                <w:szCs w:val="18"/>
                <w:u w:color="45B0E1"/>
              </w:rPr>
              <w:t>・</w:t>
            </w:r>
            <w:r w:rsidRPr="000C7F71">
              <w:rPr>
                <w:rFonts w:ascii="BIZ UDゴシック" w:eastAsia="BIZ UDゴシック" w:hAnsi="BIZ UDゴシック" w:hint="eastAsia"/>
                <w:spacing w:val="-2"/>
                <w:sz w:val="18"/>
                <w:szCs w:val="18"/>
                <w:u w:color="45B0E1"/>
              </w:rPr>
              <w:t>次に掲げる特別特定建築物における廊下等には、手すりを設ける。</w:t>
            </w:r>
          </w:p>
          <w:p w14:paraId="1F19077C" w14:textId="77777777" w:rsidR="000C7F71" w:rsidRPr="000C7F71" w:rsidRDefault="000C7F71" w:rsidP="000C7F71">
            <w:pPr>
              <w:spacing w:line="0" w:lineRule="atLeas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イ　病院又は診療所</w:t>
            </w:r>
          </w:p>
          <w:p w14:paraId="1E40F3D2" w14:textId="77777777" w:rsidR="000C7F71" w:rsidRPr="000C7F71" w:rsidRDefault="000C7F71" w:rsidP="000C7F71">
            <w:pPr>
              <w:spacing w:line="0" w:lineRule="atLeas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sz w:val="18"/>
                <w:szCs w:val="18"/>
                <w:u w:color="45B0E1"/>
              </w:rPr>
              <w:t xml:space="preserve">ロ　</w:t>
            </w:r>
            <w:r w:rsidRPr="000C7F71">
              <w:rPr>
                <w:rFonts w:ascii="BIZ UDゴシック" w:eastAsia="BIZ UDゴシック" w:hAnsi="BIZ UDゴシック" w:hint="eastAsia"/>
                <w:sz w:val="18"/>
                <w:szCs w:val="18"/>
                <w:u w:color="45B0E1"/>
              </w:rPr>
              <w:t>老人</w:t>
            </w:r>
            <w:r w:rsidRPr="000C7F71">
              <w:rPr>
                <w:rFonts w:ascii="BIZ UDゴシック" w:eastAsia="BIZ UDゴシック" w:hAnsi="BIZ UDゴシック"/>
                <w:sz w:val="18"/>
                <w:szCs w:val="18"/>
                <w:u w:color="45B0E1"/>
              </w:rPr>
              <w:t>ホーム、福祉ホームその他これらに類するもの（主として</w:t>
            </w:r>
            <w:r w:rsidRPr="000C7F71">
              <w:rPr>
                <w:rFonts w:ascii="BIZ UDゴシック" w:eastAsia="BIZ UDゴシック" w:hAnsi="BIZ UDゴシック" w:hint="eastAsia"/>
                <w:sz w:val="18"/>
                <w:szCs w:val="18"/>
                <w:u w:color="45B0E1"/>
              </w:rPr>
              <w:t>高齢者、障</w:t>
            </w:r>
            <w:r w:rsidRPr="000C7F71">
              <w:rPr>
                <w:rFonts w:ascii="BIZ UDゴシック" w:eastAsia="BIZ UDゴシック" w:hAnsi="BIZ UDゴシック"/>
                <w:sz w:val="18"/>
                <w:szCs w:val="18"/>
                <w:u w:color="45B0E1"/>
              </w:rPr>
              <w:t>がい者等が利用するものに限る。）</w:t>
            </w:r>
          </w:p>
          <w:p w14:paraId="3CD6759D" w14:textId="77777777" w:rsidR="000C7F71" w:rsidRPr="000C7F71" w:rsidRDefault="000C7F71" w:rsidP="000C7F71">
            <w:pPr>
              <w:spacing w:line="0" w:lineRule="atLeas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ハ　老人福祉センター、児童厚生施設、身体障害者福祉センターその他これらに類するもの（主として高齢者、障がい者</w:t>
            </w:r>
            <w:r w:rsidRPr="000C7F71">
              <w:rPr>
                <w:rFonts w:ascii="BIZ UDゴシック" w:eastAsia="BIZ UDゴシック" w:hAnsi="BIZ UDゴシック"/>
                <w:sz w:val="18"/>
                <w:szCs w:val="18"/>
                <w:u w:color="45B0E1"/>
              </w:rPr>
              <w:t>等が利用</w:t>
            </w:r>
            <w:r w:rsidRPr="000C7F71">
              <w:rPr>
                <w:rFonts w:ascii="BIZ UDゴシック" w:eastAsia="BIZ UDゴシック" w:hAnsi="BIZ UDゴシック" w:hint="eastAsia"/>
                <w:sz w:val="18"/>
                <w:szCs w:val="18"/>
                <w:u w:color="45B0E1"/>
              </w:rPr>
              <w:t>するものに限る。）</w:t>
            </w:r>
          </w:p>
          <w:p w14:paraId="0A6AD5F7" w14:textId="77777777" w:rsidR="000C7F71" w:rsidRPr="000C7F71" w:rsidRDefault="000C7F71" w:rsidP="000C7F71">
            <w:pPr>
              <w:spacing w:line="0" w:lineRule="atLeast"/>
              <w:ind w:leftChars="100" w:left="450" w:hangingChars="100" w:hanging="240"/>
              <w:rPr>
                <w:rFonts w:ascii="BIZ UDゴシック" w:eastAsia="BIZ UDゴシック" w:hAnsi="BIZ UDゴシック"/>
                <w:sz w:val="18"/>
                <w:szCs w:val="18"/>
                <w:u w:color="45B0E1"/>
              </w:rPr>
            </w:pPr>
            <w:r w:rsidRPr="000C7F71">
              <w:rPr>
                <w:rFonts w:ascii="BIZ UDゴシック" w:eastAsia="BIZ UDゴシック" w:hAnsi="BIZ UDゴシック"/>
                <w:b/>
                <w:noProof/>
                <w:sz w:val="24"/>
                <w:szCs w:val="18"/>
                <w:u w:color="45B0E1"/>
              </w:rPr>
              <mc:AlternateContent>
                <mc:Choice Requires="wpg">
                  <w:drawing>
                    <wp:anchor distT="0" distB="0" distL="114300" distR="114300" simplePos="0" relativeHeight="251749612" behindDoc="0" locked="0" layoutInCell="1" allowOverlap="0" wp14:anchorId="4F3DC919" wp14:editId="4C756308">
                      <wp:simplePos x="0" y="0"/>
                      <wp:positionH relativeFrom="column">
                        <wp:posOffset>-533400</wp:posOffset>
                      </wp:positionH>
                      <wp:positionV relativeFrom="page">
                        <wp:posOffset>1435100</wp:posOffset>
                      </wp:positionV>
                      <wp:extent cx="5454015" cy="2212340"/>
                      <wp:effectExtent l="0" t="0" r="13335" b="16510"/>
                      <wp:wrapNone/>
                      <wp:docPr id="368727144" name="グループ化 215" descr="P3908C38T79#y1"/>
                      <wp:cNvGraphicFramePr/>
                      <a:graphic xmlns:a="http://schemas.openxmlformats.org/drawingml/2006/main">
                        <a:graphicData uri="http://schemas.microsoft.com/office/word/2010/wordprocessingGroup">
                          <wpg:wgp>
                            <wpg:cNvGrpSpPr/>
                            <wpg:grpSpPr>
                              <a:xfrm>
                                <a:off x="0" y="0"/>
                                <a:ext cx="5454015" cy="2212340"/>
                                <a:chOff x="-112936" y="669382"/>
                                <a:chExt cx="6177846" cy="2513826"/>
                              </a:xfrm>
                            </wpg:grpSpPr>
                            <wps:wsp>
                              <wps:cNvPr id="1129157420" name="テキスト ボックス 1129157420"/>
                              <wps:cNvSpPr txBox="1">
                                <a:spLocks noChangeArrowheads="1"/>
                              </wps:cNvSpPr>
                              <wps:spPr bwMode="auto">
                                <a:xfrm>
                                  <a:off x="-112936" y="669382"/>
                                  <a:ext cx="2823211"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E2E0A6"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図3.1　手すり（連続設置の例）</w:t>
                                    </w:r>
                                  </w:p>
                                  <w:p w14:paraId="6BD0FB0C" w14:textId="77777777" w:rsidR="000C7F71" w:rsidRPr="00084431" w:rsidRDefault="000C7F71" w:rsidP="000C7F71">
                                    <w:pPr>
                                      <w:rPr>
                                        <w:rFonts w:ascii="BIZ UDゴシック" w:eastAsia="BIZ UDゴシック" w:hAnsi="BIZ UDゴシック"/>
                                      </w:rPr>
                                    </w:pPr>
                                  </w:p>
                                </w:txbxContent>
                              </wps:txbx>
                              <wps:bodyPr rot="0" vert="horz" wrap="square" lIns="91440" tIns="45720" rIns="91440" bIns="45720" anchor="t" anchorCtr="0" upright="1">
                                <a:noAutofit/>
                              </wps:bodyPr>
                            </wps:wsp>
                            <wpg:grpSp>
                              <wpg:cNvPr id="1467138627" name="グループ化 1467138627"/>
                              <wpg:cNvGrpSpPr/>
                              <wpg:grpSpPr>
                                <a:xfrm>
                                  <a:off x="238927" y="1158743"/>
                                  <a:ext cx="5825983" cy="2024465"/>
                                  <a:chOff x="231917" y="1217189"/>
                                  <a:chExt cx="5825983" cy="2024465"/>
                                </a:xfrm>
                              </wpg:grpSpPr>
                              <pic:pic xmlns:pic="http://schemas.openxmlformats.org/drawingml/2006/picture">
                                <pic:nvPicPr>
                                  <pic:cNvPr id="2089370395" name="図 2089370395" descr="図1"/>
                                  <pic:cNvPicPr>
                                    <a:picLocks noChangeAspect="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231917" y="1332673"/>
                                    <a:ext cx="1623107" cy="1730763"/>
                                  </a:xfrm>
                                  <a:prstGeom prst="rect">
                                    <a:avLst/>
                                  </a:prstGeom>
                                  <a:noFill/>
                                  <a:ln>
                                    <a:noFill/>
                                  </a:ln>
                                </pic:spPr>
                              </pic:pic>
                              <pic:pic xmlns:pic="http://schemas.openxmlformats.org/drawingml/2006/picture">
                                <pic:nvPicPr>
                                  <pic:cNvPr id="934560063" name="図 934560063" descr="図1"/>
                                  <pic:cNvPicPr>
                                    <a:picLocks noChangeAspect="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2041667" y="1494600"/>
                                    <a:ext cx="1482327" cy="1581701"/>
                                  </a:xfrm>
                                  <a:prstGeom prst="rect">
                                    <a:avLst/>
                                  </a:prstGeom>
                                  <a:noFill/>
                                  <a:ln>
                                    <a:noFill/>
                                  </a:ln>
                                </pic:spPr>
                              </pic:pic>
                              <wpg:grpSp>
                                <wpg:cNvPr id="1807825153" name="グループ化 1807825153"/>
                                <wpg:cNvGrpSpPr/>
                                <wpg:grpSpPr>
                                  <a:xfrm>
                                    <a:off x="3427545" y="1217189"/>
                                    <a:ext cx="2630355" cy="2024465"/>
                                    <a:chOff x="-1455" y="550439"/>
                                    <a:chExt cx="2630355" cy="2024465"/>
                                  </a:xfrm>
                                </wpg:grpSpPr>
                                <pic:pic xmlns:pic="http://schemas.openxmlformats.org/drawingml/2006/picture">
                                  <pic:nvPicPr>
                                    <pic:cNvPr id="434320907" name="図 434320907" descr="..\..\図\最終図\建築物②\図1.2.2-1.JPG"/>
                                    <pic:cNvPicPr>
                                      <a:picLocks noChangeAspect="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270017" y="971549"/>
                                      <a:ext cx="2086853" cy="1217331"/>
                                    </a:xfrm>
                                    <a:prstGeom prst="rect">
                                      <a:avLst/>
                                    </a:prstGeom>
                                    <a:noFill/>
                                    <a:ln>
                                      <a:noFill/>
                                    </a:ln>
                                  </pic:spPr>
                                </pic:pic>
                                <wps:wsp>
                                  <wps:cNvPr id="1095929814" name="直線コネクタ 1095929814"/>
                                  <wps:cNvCnPr>
                                    <a:cxnSpLocks noChangeShapeType="1"/>
                                  </wps:cNvCnPr>
                                  <wps:spPr bwMode="auto">
                                    <a:xfrm flipH="1" flipV="1">
                                      <a:off x="525595" y="827850"/>
                                      <a:ext cx="142874" cy="5333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573805" name="直線コネクタ 199573805"/>
                                  <wps:cNvCnPr>
                                    <a:cxnSpLocks noChangeShapeType="1"/>
                                  </wps:cNvCnPr>
                                  <wps:spPr bwMode="auto">
                                    <a:xfrm>
                                      <a:off x="762000" y="1750095"/>
                                      <a:ext cx="0" cy="4387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3313290" name="テキスト ボックス 1493313290"/>
                                  <wps:cNvSpPr txBox="1">
                                    <a:spLocks noChangeArrowheads="1"/>
                                  </wps:cNvSpPr>
                                  <wps:spPr bwMode="auto">
                                    <a:xfrm>
                                      <a:off x="-1455" y="550439"/>
                                      <a:ext cx="1346202" cy="400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4BC60" w14:textId="77777777" w:rsidR="000C7F71" w:rsidRPr="00CC5DB8" w:rsidRDefault="000C7F71" w:rsidP="000C7F71">
                                        <w:pPr>
                                          <w:spacing w:line="200" w:lineRule="exact"/>
                                          <w:rPr>
                                            <w:rFonts w:ascii="BIZ UDPゴシック" w:eastAsia="BIZ UDPゴシック" w:hAnsi="BIZ UDPゴシック"/>
                                            <w:sz w:val="16"/>
                                            <w:szCs w:val="16"/>
                                            <w:lang w:eastAsia="zh-CN"/>
                                          </w:rPr>
                                        </w:pPr>
                                        <w:r w:rsidRPr="00532B2C">
                                          <w:rPr>
                                            <w:rFonts w:ascii="BIZ UDPゴシック" w:eastAsia="BIZ UDPゴシック" w:hAnsi="BIZ UDPゴシック" w:hint="eastAsia"/>
                                            <w:color w:val="00B050"/>
                                            <w:sz w:val="16"/>
                                            <w:lang w:eastAsia="zh-CN"/>
                                          </w:rPr>
                                          <w:t>〇</w:t>
                                        </w:r>
                                        <w:r w:rsidRPr="00CC5DB8">
                                          <w:rPr>
                                            <w:rFonts w:ascii="BIZ UDPゴシック" w:eastAsia="BIZ UDPゴシック" w:hAnsi="BIZ UDPゴシック" w:hint="eastAsia"/>
                                            <w:sz w:val="16"/>
                                            <w:szCs w:val="16"/>
                                            <w:lang w:eastAsia="zh-CN"/>
                                          </w:rPr>
                                          <w:t>室名表示（点字表示）</w:t>
                                        </w:r>
                                      </w:p>
                                      <w:p w14:paraId="3D7B820C" w14:textId="77777777" w:rsidR="000C7F71" w:rsidRPr="00CC5DB8"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sz w:val="16"/>
                                            <w:szCs w:val="16"/>
                                          </w:rPr>
                                          <w:t>［2］出入口参照</w:t>
                                        </w:r>
                                      </w:p>
                                    </w:txbxContent>
                                  </wps:txbx>
                                  <wps:bodyPr rot="0" vert="horz" wrap="square" lIns="0" tIns="0" rIns="0" bIns="0" anchor="t" anchorCtr="0" upright="1">
                                    <a:noAutofit/>
                                  </wps:bodyPr>
                                </wps:wsp>
                                <wps:wsp>
                                  <wps:cNvPr id="401039761" name="テキスト ボックス 401039761"/>
                                  <wps:cNvSpPr txBox="1">
                                    <a:spLocks noChangeArrowheads="1"/>
                                  </wps:cNvSpPr>
                                  <wps:spPr bwMode="auto">
                                    <a:xfrm>
                                      <a:off x="94994" y="2136121"/>
                                      <a:ext cx="2148840" cy="438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02F4B" w14:textId="77777777" w:rsidR="000C7F71" w:rsidRPr="00CC5DB8" w:rsidRDefault="000C7F71" w:rsidP="000C7F71">
                                        <w:pPr>
                                          <w:spacing w:line="240" w:lineRule="exact"/>
                                          <w:rPr>
                                            <w:rFonts w:ascii="BIZ UDPゴシック" w:eastAsia="BIZ UDPゴシック" w:hAnsi="BIZ UDPゴシック"/>
                                            <w:sz w:val="16"/>
                                            <w:szCs w:val="16"/>
                                            <w:lang w:eastAsia="zh-CN"/>
                                          </w:rPr>
                                        </w:pPr>
                                        <w:r w:rsidRPr="00CC5DB8">
                                          <w:rPr>
                                            <w:rFonts w:ascii="BIZ UDPゴシック" w:eastAsia="BIZ UDPゴシック" w:hAnsi="BIZ UDPゴシック" w:hint="eastAsia"/>
                                            <w:color w:val="00B050"/>
                                            <w:sz w:val="16"/>
                                            <w:lang w:eastAsia="zh-CN"/>
                                          </w:rPr>
                                          <w:t>〇</w:t>
                                        </w:r>
                                        <w:r w:rsidRPr="00CC5DB8">
                                          <w:rPr>
                                            <w:rFonts w:ascii="BIZ UDPゴシック" w:eastAsia="BIZ UDPゴシック" w:hAnsi="BIZ UDPゴシック" w:hint="eastAsia"/>
                                            <w:sz w:val="16"/>
                                            <w:szCs w:val="16"/>
                                            <w:lang w:eastAsia="zh-CN"/>
                                          </w:rPr>
                                          <w:t>点字表示</w:t>
                                        </w:r>
                                      </w:p>
                                      <w:p w14:paraId="29B2FD21" w14:textId="77777777" w:rsidR="000C7F71" w:rsidRPr="00CC5DB8" w:rsidRDefault="000C7F71" w:rsidP="000C7F71">
                                        <w:pPr>
                                          <w:spacing w:line="240" w:lineRule="exact"/>
                                          <w:rPr>
                                            <w:rFonts w:ascii="BIZ UDPゴシック" w:eastAsia="BIZ UDPゴシック" w:hAnsi="BIZ UDPゴシック"/>
                                            <w:sz w:val="16"/>
                                            <w:szCs w:val="16"/>
                                            <w:lang w:eastAsia="zh-CN"/>
                                          </w:rPr>
                                        </w:pPr>
                                        <w:r w:rsidRPr="00CC5DB8">
                                          <w:rPr>
                                            <w:rFonts w:ascii="BIZ UDPゴシック" w:eastAsia="BIZ UDPゴシック" w:hAnsi="BIZ UDPゴシック" w:hint="eastAsia"/>
                                            <w:sz w:val="16"/>
                                            <w:szCs w:val="16"/>
                                            <w:lang w:eastAsia="zh-CN"/>
                                          </w:rPr>
                                          <w:t>［16］造作設備参照</w:t>
                                        </w:r>
                                      </w:p>
                                    </w:txbxContent>
                                  </wps:txbx>
                                  <wps:bodyPr rot="0" vert="horz" wrap="square" lIns="0" tIns="0" rIns="0" bIns="0" anchor="t" anchorCtr="0" upright="1">
                                    <a:noAutofit/>
                                  </wps:bodyPr>
                                </wps:wsp>
                                <wps:wsp>
                                  <wps:cNvPr id="234235927" name="テキスト ボックス 234235927"/>
                                  <wps:cNvSpPr txBox="1">
                                    <a:spLocks noChangeArrowheads="1"/>
                                  </wps:cNvSpPr>
                                  <wps:spPr bwMode="auto">
                                    <a:xfrm>
                                      <a:off x="1333500" y="713878"/>
                                      <a:ext cx="1295400"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4A7C0" w14:textId="77777777" w:rsidR="000C7F71" w:rsidRPr="00CC5DB8" w:rsidRDefault="000C7F71" w:rsidP="000C7F71">
                                        <w:pPr>
                                          <w:spacing w:line="24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CC5DB8">
                                          <w:rPr>
                                            <w:rFonts w:ascii="BIZ UDPゴシック" w:eastAsia="BIZ UDPゴシック" w:hAnsi="BIZ UDPゴシック" w:hint="eastAsia"/>
                                            <w:sz w:val="16"/>
                                            <w:szCs w:val="16"/>
                                          </w:rPr>
                                          <w:t>窓ガラス（安全ガラス）</w:t>
                                        </w:r>
                                      </w:p>
                                    </w:txbxContent>
                                  </wps:txbx>
                                  <wps:bodyPr rot="0" vert="horz" wrap="square" lIns="0" tIns="0" rIns="0" bIns="0" anchor="t" anchorCtr="0" upright="1">
                                    <a:noAutofit/>
                                  </wps:bodyPr>
                                </wps:wsp>
                                <wps:wsp>
                                  <wps:cNvPr id="1784794059" name="正方形/長方形 1784794059"/>
                                  <wps:cNvSpPr>
                                    <a:spLocks noChangeArrowheads="1"/>
                                  </wps:cNvSpPr>
                                  <wps:spPr bwMode="auto">
                                    <a:xfrm>
                                      <a:off x="1136793" y="1485898"/>
                                      <a:ext cx="124217" cy="463745"/>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707370337" name="直線コネクタ 707370337"/>
                                  <wps:cNvCnPr>
                                    <a:cxnSpLocks noChangeShapeType="1"/>
                                  </wps:cNvCnPr>
                                  <wps:spPr bwMode="auto">
                                    <a:xfrm flipV="1">
                                      <a:off x="762000" y="1750095"/>
                                      <a:ext cx="1019175" cy="4387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8976035" name="直線コネクタ 438976035"/>
                                  <wps:cNvCnPr>
                                    <a:cxnSpLocks noChangeShapeType="1"/>
                                  </wps:cNvCnPr>
                                  <wps:spPr bwMode="auto">
                                    <a:xfrm flipV="1">
                                      <a:off x="1164860" y="973724"/>
                                      <a:ext cx="295274" cy="5329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4F3DC919" id="グループ化 215" o:spid="_x0000_s1914" alt="P3908C38T79#y1" style="position:absolute;left:0;text-align:left;margin-left:-42pt;margin-top:113pt;width:429.45pt;height:174.2pt;z-index:251749612;mso-position-vertical-relative:page;mso-width-relative:margin;mso-height-relative:margin" coordorigin="-1129,6693" coordsize="61778,25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Nzt2QBwAAFCIAAA4AAABkcnMvZTJvRG9jLnhtbOxaS2/kVBbejzT/&#10;wfKsk/J9+FXqasSk6R5GPCK6Z1ZsXC5XlYXLNraTSlihlIRAggULQAI2A6sRQiAxI8Q8xH+h1B3N&#10;v+A79/pRVUnR6YYkCkPUSV9fH9+695zvfOfhuvXM0SwxDqOijLN0YLJdyzSiNMxGcToZmH95cHfH&#10;M42yCtJRkGRpNDCPo9J85vbvf3drnvcjnk2zZBQVBhZJy/48H5jTqsr7vV4ZTqNZUO5meZTi5jgr&#10;ZkGFy2LSGxXBHKvPkh63LKc3z4pRXmRhVJaYvaNvmrfV+uNxFFYvj8dlVBnJwMTeKvW3UH+H9Ld3&#10;+1bQnxRBPo3DehvBU+xiFsQpPrRd6k5QBcZBEZ9ZahaHRVZm42o3zGa9bDyOw0idAadh1sZp7hXZ&#10;Qa7OMunPJ3mrJqh2Q09PvWz40uF+YcSjgSkcz+Uuk9I00mAGUy1Pvl4uvlgu/rNcfPTw3Q8NzmzT&#10;GEVlCPXtC9/y9oT3wPX/cMxIi/N80sdi94r8fr5f1BMTfUWKORoXM/ofRzaOlP6PW/1HR5URYtKW&#10;trToU0Lc45xxIWsLhVOYkZ7bYYz7wjENSDiOLzyuTRhOn6sXcZjrehISahGbQcQhmV6zhx5ttd3Z&#10;PAfwyk635c/T7f1pkEfKZCWpo9YtbZrZruSAYK3cxVvLky+XJ98tF28by8Wny8ViefIVro0VWaVF&#10;tQ7p1KiO/phBBUwBrcxfyMLXSiPN9qZBOomeLYpsPo2CEQ6gDIJjto+Secp+SYsM5y9mI1g3OKgy&#10;tdCGYbYpuLER97jgjGn1CiYFt9e0G/TzoqzuRdnMoMHALOCD6oOCwxfKShuiESFApNndOEkwH/ST&#10;dG0CFqMZdRDauz5FdTQ8UoCVlk+fTCcbZqNjnK3ItH+DjzCYZsUbpjGHbw/M8vWDoIhMI3k+hX58&#10;oJzIQF1I2yWzFKt3hqt3gjTEUgOzMg093Ks0gRzkRTyZ4pO0RdLsWeh0HKszdruqDwCMaSdRyNPD&#10;FYBIxwVSHe62ANnwPtZJqEM/kbdx4fm0NJyGMdtzpdBe0xjV9rjte6L2GYtL6SirBv3W8bhgPquX&#10;4MxlnlI+CTSOt22RLY6Xx2EfvzWpYXTG8R5P/niqOiC76gAyu9Aas6B47SDfAf/mQRUP4ySujlUs&#10;AUppU+nhfhwS2uiiMxG3PF+4lvDBT9qHH37yjbE6W3MjppUDNo/rxeAXcbjhsmUO32jcdV28R5dr&#10;OxkmcU6eQi5C4/rMgOJGLDhHbTrO3MnCg1mUVjpwFlGC42dpOY3zEvjvR7NhNIK/Pj8i70bQrkAT&#10;iMJxosFSFuEr2K/y1LIqoiqc0l7G2FM9D0u3N9QBuj3TcS7EP6s4E4I77gZUmQMJC0AkemeusFxH&#10;SbQouwQCajYPV6YhfjU4MLgx8PWFtB0kTHDyDr0rk78a8PLrBK8lmePULCl9CYWvEy2TFD4b9Noe&#10;cy0drJvk5IrQ26ZAZwKRZ7kIBsxucbKZBrJO4skDkZDcRZanI9FqGGkiEXeEJWwIqOzt3Ei0wyQJ&#10;wP1t25LiTBzatkTLEOsJYO3RN8aRpUDOZflEgZ0jr0zWjry7+yr+IRa9+ujTN0//eUKjh//+1+lX&#10;75y+8/cf3v8b3WK7fJfvsN0/798jmJImKN7dvIBFmcu1BSzXsurEyHeZLWs8toC2PMcjb1LxCpAX&#10;4po8/irqHMu3fe57rC0iTz/5x+m3Hy9Pvlku3lMFzvcG64QUgagqZS+ljAvp5FF6f6OyUSXVg+Mc&#10;2chaYaMf+enCxhgjU/oTPahGf6URfUxdhdrctimfA5d43PXsM2zNkStr09lCCF/ZtuWRM1ydxCnV&#10;fkH/IqWOMUchgg2oB8osiUdNdlcWk+FeUhiHATUt1A+5J2VXq2JoDqQjzAd9Kvueq8cV8jU9hvw5&#10;5ZMulWg50lxdlVwFNHzfdoVnQduats5DRitz6cBYAYHroJGEClDlk7YFdK7HbNwi35XCA0JqQzRF&#10;c1PI1rXubwCgJtyWHoj0QX2C+9CnRsByew+kk+2QcJU9kPMyjIbRmZBADKWZhApAR1P+dlq4vA4I&#10;U4TV9Rou3AGBDXT3AwPd+cBAdz0w+EU7HlfALWgaoi53HbD845DViV4HsHzp+4gnwA1nwmFcxbOg&#10;3yCLozzwqDPV8s2ll7ZN+NR9tK63hg5fraAn7K1h978iZKEDzQVSmjbZ3s5Zneh1IIshPUHsUtii&#10;TqLrrQcxNKDRW6+hxTzXdxR1XAtpqZb9/z1pMbylcH1p2X7DWo++/PzRh989/O9nvf998K0eGStS&#10;67CiBOay3gEwkJPro2ahlEh6tuefQZNEJVPzlCNcVPTY3dODaS2vXUt/76qfevU1sST92Rn0LK7w&#10;8jGJZ0j/2zT7adLpC8ddvAKiekMzpOdRLqTDb31Dh2B946ZFYddyqT8uWq48J8PvZDo0X2bpt1nw&#10;PS7XZxa95YCF2gj8GGT/lvGXWzN+VExIytDOawjuHEB0MtcDCMYc6SEWEtX5wC+X63ET7sq7FgBH&#10;S/enme6G4qFriarGQP1+vB7jqweK3OuvSdB3G1avlVT3ZY7bPwIAAP//AwBQSwMECgAAAAAAAAAh&#10;AOFs2OO9EAAAvRAAABUAAABkcnMvbWVkaWEvaW1hZ2UxLmpwZWf/2P/gABBKRklGAAEBAQBgAGAA&#10;AP/bAEMACAYGBwYFCAcHBwkJCAoMFA0MCwsMGRITDxQdGh8eHRocHCAkLicgIiwjHBwoNyksMDE0&#10;NDQfJzk9ODI8LjM0Mv/bAEMBCQkJDAsMGA0NGDIhHCEyMjIyMjIyMjIyMjIyMjIyMjIyMjIyMjIy&#10;MjIyMjIyMjIyMjIyMjIyMjIyMjIyMjIyMv/AABEIAKAAl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ccUtFFABRRRQAU00pqK4mjt4JJ55F&#10;jijUu7scBQOSSfSgB+Oc0lNhmjuIUmhkWSKRQyOhyGB6EHuKU9eaAFzzTcioTe2324WX2iL7UY/N&#10;8neN+zON23rjPGaloAM0ZrE8Sa1Poy6YYIElN5qENowZiNquSCw9xitoUALSjrSU70oAO1IfenGi&#10;gBtL1oApcUAIKKdiigB1LSA0tABRRR1oAQ1zvjpseAfER4ONNuOv/XNq6I9K5zx1/wAiF4h4z/xL&#10;bjt/0zagC9oGB4e00DGBaxYwMfwitEnis7QwB4f04A5xax8+vyitA9KAORK4+LaOcc6GQPU4nGf5&#10;iusrlbj5PilYHcf3uj3Ax/uzRH/2auqoA5PxwcDw8OMHW7bOfqa6xelcn45HHh7nB/tu1/ma60Cg&#10;BwpaBQKACilo6igAo6UUtABRQBiigArm9X8VS6BqpXU9Mmj0cqu3U4m8xEY9RIoGUA/vcj6V0Zrg&#10;PHEeqeHZ08RaHJcSySzJFe2szPLbGLGN5QAspGAMoO/INAHeW13b3ltHcW00c0MihkkjYMrA9wR1&#10;qXNeT6Tdw3dws/h9pvDet3AEzaVqEbC1uweSyrx1/vJhvUV2OleLo5rxdM1m1fSdVP3YJmBSf3ik&#10;6P8AThh3FAHTGud8dY/4QHxD/wBgy4/9FtW+WBFY3iuM3HhDWoV6vYzqPqUNAE+g4/4R7Tcf8+sX&#10;T/cFaFZXhmXzvC+kyf37KFvzQVrUAcpqQKfEnQHz9+wvE/8AHoD/AErqq5TXMr8QPChH8SXin6eW&#10;p/oK6vtQBynjjHl6ASMga3afqxH9a6wdK5Px2QLTQ8nn+27LHv8AvRXWjpQAtAPNLxRQAueaKSlo&#10;AOhooo7UAFFL0FFADCarNf2YvxYG5h+2GPzRBvG8pnG7b1xnjNWaxte8Nafr8cbXCvFdQndb3kDb&#10;JoD6qw/l0PcUAWtU0jT9asza6jZw3MBOdsi5wfUeh9xXIav4d1Kz05rE258R6HgZtLiTF3BjvHJx&#10;vI7ZIb/aqyuu6x4UxD4oT7Xp4OE1i2iOFGP+W8YyUP8AtDK/Sustby2v7WO5tJ454JBlJImDKw9i&#10;KAPPNH8W3GmLIRPc61o8J2zFoyL/AE8+k0eAzr/tAZ/3utdjPqFlrfhi7uNPuorm3mtpAkkTAg/K&#10;f1qn4n8LWmr28t7bxNDrMMTfZbyCTypQ2OFLDqueoOR7V5dpS+K4LuaKSCTTtcubaSVC8Sxwai0a&#10;r5iSxBiA3zYEqkZ9OKAPWfBjbvBGgt66dbnn/rmtbtc54Ccv8P8Aw+T1/s6Af+OCukoA5TX8L448&#10;JHIBMl0uMdf3JP8ASuprlvEr7fF3hDAyWvJxn0H2eT/61dTjNAHLeOsCy0Zj/DrVl/6OUf1rqx61&#10;y3joAaVprHnbrFgR/wCBCCuqXpQA7FFIKWgA70Z4opM0AFKDSUYoAXvRSUUAIeK5qx8YWsuqvpOq&#10;W8uk6hvIhiuiNtwo6NG4+VvoDkeldPVHU9IsNZs3s9Ss4bq3f7ySoCPqPQ+9AFo4YY65rlbvwe9n&#10;dvqHhi8/sq7c7pbfZvtbg/7cfY/7SkH61CdM8ReFQDo0zaxpaY/4l93J+/iX/plKfvf7r+n3hWzo&#10;niXTteWRbV3S5gO24tJ0KTQn0ZTyPr0PY0AZ+leLRLfrpGuWp0rVznZHI2YrjHeGTo304YelV/EG&#10;1PHPhl24UxXqA47lEP8AJT+VdDq+i6drli1nqVpHcW7HO1x0PYg9QR6jmuBvtL1LRvFXhu2udUa+&#10;04Tz/ZnuVzNGfIcbGk6PnIxkZ4PWgDpvh7/yT/QfeyjP6V03Fcf8M722uPAWlQRTI81rAsFxGD80&#10;UijBVgeQR6GuvoA5TxKw/wCEy8HKT1u7g4/7d5P8a60D3rjPExx498F5PHn3Qxjv5Df/AF67IdaA&#10;OW8f4/sSxycD+1rHP/gTHXVr7Vy/jr/kD2K5ALatYDp/08x11AHFADqMUoFJQAlJSmk96ADijpSe&#10;9AoAdmikooAWilpQKAG45xWFr3hSx1x0uS8tnqUIxDf2rbJo/bPdf9k5FdBikxQBxUfiLUvDUkdr&#10;4sjV7Ynams264hbnA81f+WR6c8r7itPxVpNt4h8M3UBt47xjEZbUb9v70AlGVhyDnHINb0sUc0bR&#10;yIrowIZWGQR71xlxo2peE5HvPDqvdaXktPoxI+UHktbk/dPfYflPbFAHmmjp4kTTk8RlbpTEPIbV&#10;IEDXHyAK4uYASJow4Zcg7wFzXoOl/EJYrW3fxBDFb28wHlaraMZbKXt9/rGc9nAx61d+GxSXwZFI&#10;sbRiS7u22uu1hm4k6jsaTVfBKpcT3/h65GmXUxzcQFPMtbr1EkXqf7y4PPegBviGSKfxb4LuY5Ue&#10;FrqfaytkNm3fBB6HpXZCvnzTNX0+S5sr+2+0+G72yJuFtZEa605WbfGxKr80JPzgg7cY6V6Rp/i/&#10;xDdQrJBo+l6xFj5ptJ1VG/8AHZAv86ANH4gyeT4ftpicJFqdi7H0AuY66xeleYeMPElzqmhfYJPD&#10;Wv2kpurd2LWYlXYkyMxzGWHABrpoviH4XbAfVBAT/wA/EEkOPrvUYoA6vtQawYfGfhm5/wBT4g0x&#10;/YXaZ/nWxHcRTxh4pFdD0ZTkGgCSmn0pc0lABnNLjigDNOxigAHrRS44ooAWgUZ4oFAC0UUlABTG&#10;6U+mN900AeYeGNG1WHR5dd0C/kNxLeXbyafcuTb3AFxJgDP+rbH8Q49Qa6/QvFdlrMsllIkllqkI&#10;zPYXI2yp7jsy/wC0uRVL4bMjeB7Mqwb99cZweh85+K1Nf8Nab4hgQXcbJcQndb3ULbJoG9Uccj+R&#10;70AY98Y9K8faPBZxWsEerJcG8CQKHnaNVKMzAZ4y3fvV7UPBPhvUrj7VcaTbi6/5+IQYpf8AvtMN&#10;+tcXef8ACTad4+8O299bxaxLbwXZtLqJhC0oIRT5oPCbcjLDOc8DPFda3hvU9aRjr+rSCB+thp5M&#10;UWP7rP8Aff8ANQf7tAHB+Lr7RPD9xa2ujaj4hvbxruOG4gstSuJvLRjgjJYqH9FJya6nRLC116y+&#10;1aN4y1whTtdHljdom/uuskZII9DUvifSrLT7fwzp9haw2sA1q3KxwqEA2hmPH/Aa09Y8JQ3t6NW0&#10;24fTNZRQBdQjiUf3ZU6SL9efQigDLuvB2tOjH+2NP1DJz5ep6TE4b2JTb+eK4T7bpuheKZrG9to/&#10;C+qW7IBqGkyE2chZcqJIGAG0jdzjAI+8MV6Tp/iqa1vYdK8T2yaffyHbDOpzbXR/2HPRv9hsH0zX&#10;QS6bY3NytzNZ28k6qUWV4wWCnqAeuDk0Ac3pfi9ormDTvEMcVndTAC3u4n3Wt5x1jfsx67Dz6E9a&#10;63PFcHqvgmewt5k0FLe40yYk3GhXn+ofPXymxmJv/Hc9h1rO8P69qGkmS2tBc6jZ2vE+lXXGoWA/&#10;2c/6+P0PUjGC3SgD08U6s7SdZ0/XLNbvTbuK5hbujfdPoR1U+x5FaINAC0UCigBcUmDTqKAG0hp9&#10;JigBKQinUhHFAHK3vhWS21FtT8O3a6XdPnzoPKDW1yc5y6DGG/2lIPrml0/xXtvo9K160Ol6lIcR&#10;B23Q3P8A1yk6H/dOG9q6g1S1HTLLVrKSzv7aO4t5B80ci5H/AOv3oA53UDu+J2hqMfLpt43/AI/A&#10;K6a5urezt3nuZ44IUGWkkYKqj3JrjF8G6zp/iKK/07WhLDHbPawrfqZXt0dlZiGzmT7igBj3OScY&#10;rXg8G6c1yt3qjzaveA5WW+YOqn/ZjGEX8Fz70Ac9req6h4pu9Mk8KWYuo9PuDefa7pTHbTYRk8tG&#10;xlmO/hgNox1PSuj0DxZa6xIbK5hk07V41zNp9zgSL7qejr/tLx9K3woAAUYA4xWXrfhvTPEEMaX9&#10;uTJC2+CeNiksLeqOOVNAF69sLXUrWS1vbeK4t5Bho5UDKfwNcudI1vwsDJoMj6lpq8nS7qX54x/0&#10;xlP/AKC+R6EUG/13wk5/tQS6xovQXsMebm3H/TVFHzr/ALSjPqO9dNp2pWOr2Ud5p91Dc2z/AHZI&#10;nDKfxFAFHRvEmna55kdu7x3UOPPtJ0Mc0J/2kPP4jIPY03XfDWn6/Cv2lGiuo+YLyBtk0B9UfqPp&#10;0Pena34asNbMc0geC+h/1F7btsmhPs3p6g5B7isga5qvhkpD4lQXNj0XVrWM4X/rvGM7P94ZX/do&#10;A4fUNV/sXxTcW19dG3v7RoohrdnEqtMZF3Ktxbg/vVx/Eo4PTbya9C8La/qOq5ivba2lQJvj1HT5&#10;hJbTjOMDJ3I3+yc/WtWKz0nUbi31eO3tLmcJ+4vFRWbYf7r9cHPY1JaaPp9je3N7a2cMNxdY8941&#10;2mTHQnHU89aAL1FFFAD6KZuxTgc0ALRRRQAUUUUAJimlT2p9FAEJFAqUgGmlPSgBlOpvIPPFL+NA&#10;Dq5bUvB0f22TVdAujpGrPy8kS5huPaWPo3fkYYZ611FLQBy9h4qkguo9O8R2n9mXzNsil3bra5P/&#10;AEzk7E/3Gw31610pCupBAYGoryytdQtZLW8t4ri3kGHjlQMrD3BrlTpmueFHD6IX1TSBndps8n72&#10;Ef8ATGQ9R1+Rj9COlAEk3hW40a5N94Tkjs2LFptOkyLW49cAf6tv9pRj1BrX0HW21eOdJ9Pu7C7t&#10;mCTQXCdCRnKsPldfcH8qdoniDT9ftmlspCHjbZNBKpSWFv7roeVNalAC0UUUANoFI1AzmgCUHNLT&#10;Fp1AC0UUUAFFFFABRRRQAhGaQrTqKAGYwelJ3qSk2igBlFLjFJQBga74VtNYlW9gll0/VYh+5v7U&#10;7ZF9m7Ov+y2RVrw+dbFjJFry2zXUUpRJ7YkLOmBh9p+6eoK89Ota1FAC0UUUAf/ZUEsDBAoAAAAA&#10;AAAAIQDwOKX8vBAAALwQAAAVAAAAZHJzL21lZGlhL2ltYWdlMi5qcGVn/9j/4AAQSkZJRgABAQEA&#10;YABgAAD/2wBDAAgGBgcGBQgHBwcJCQgKDBQNDAsLDBkSEw8UHRofHh0aHBwgJC4nICIsIxwcKDcp&#10;LDAxNDQ0Hyc5PTgyPC4zNDL/2wBDAQkJCQwLDBgNDRgyIRwhMjIyMjIyMjIyMjIyMjIyMjIyMjIy&#10;MjIyMjIyMjIyMjIyMjIyMjIyMjIyMjIyMjIyMjL/wAARCACSAI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yiiigAptOo7UANPSm96cRVW+&#10;uBZ2NxcldwhjaTGcZwM0AT5pR0ri9E8bTNp2nzeJLFdNN5CkkV0j7rZiwBClj/q256NwexNdkrBg&#10;CpBB6YoAfmikFOoASloxR7UAL1oxRQKAClHWiloAWiiigBhoxQTQCD0oAXBoozRQAhrC8XOYvB+t&#10;SZ5WwnP/AJDatw1geNM/8ITruP8AoH3H/otqAOI8OaFfXc+tS2eoeXJDJDbtZ3A861lUWsJKsnbk&#10;n5lwfXI4p8Wo3vhO4WKO3ewV2I/sq8l3Wsh/6drjohPZHwOeAvWp9F8Q23h+PWriS1u7jz9WhhSG&#10;1i3vlrWE9M+gJrtbHUNK8R6a0ltLDeWr5jkUjIB7q6noR3BGaAI9F8SafrReKF3hvIv9dZ3C7Jov&#10;qp7e4yD2NbQ6V59rHgiS0t1fSxLcwQcw23m7Li1/69puq/7jZU9OBU2j+M3tkYarcJcWMR2SX4iM&#10;clu/925i/wCWZ/2vun24oA70UuKjglSaJZI3V0YBlZTkEHoQakFABRRRQAUopKUUALRRRQBQ1aK4&#10;n0q5itEied4yqrMzKhz1BK8jjuK4HRfEGoeH7h9Ou7e7ktofma0lzJdWqf3o2/5eIR6j51zyD29K&#10;xXNeONBl17w7LDaRK19G6SW7h/LdCGBbY/VGKhhn3oA27DULTU7OK7sriOe3lGUkjbINWq8fisPF&#10;nht5tYht5YIS537tsrugHW5ij4Y9f3kfzgD5g3bu/DvjGx1zZA5W3vim8QmQMsq/34nHEie45HcA&#10;8UAdIfWsHxlx4J10/wDUPn/9FtW7kVgeNjjwLr5/6h1x/wCi2oA80ujqAmm/sxpvtY1WKSMIqszO&#10;umBgMNweQMg4+o61Dp+s6lrXxLu7VHg0u/t4P3l3bNiNjGAWEqHPmD51XkjAUkEdKl1PTr2+8Pah&#10;cWTyxRnV5BNPFCZmii+yCAuEBBOM9skdcHFNsPDekaLNdX7ajcXenS6DO11qSgFXkldQRG2PvfK2&#10;FJOMigD0Gw8XCGcWWvxR2U5YJHdxkta3B6fLJ0Vs8bGwfTPWrut+GrbVSby3ley1RExFewcNxyFc&#10;dHTPVWyOTjB5ryePVbzRfhibm5uLeO5iNza3OmXhRfMupJGJdsgh8BlITAGCST0rU8JeMLe48T2u&#10;j6Jfyrp7Tuhsp3WYeUsLHfG4JKjzFK7ckYAIwCKAOi+FF2L211eVIVtoTcREW0RPlRMYIy+wfwgs&#10;Sce9eiV5z8JcDTNQwBljavke9rD/APXr0agBaSig0AFAptOHSgBaWiigBh4pOtJLGssTxvna6lTt&#10;Yg8+hHIrlPI1zwpGfsaza1pKdLZn/wBLgX0RjxKB6MQ3u3SgDrCMiuM8ReA7a9WS50oR2t2X80x5&#10;KxSSZB3/AC8xyf8ATRMH13Diuk0jW7DXLXz7GcSBW2yIwKvGw6q6nlT7EVoYzQB5xpHi3VNKuX0/&#10;Wba4ufJXc67AbqFf7xVeJ4/+mkYz6qDmtvxbfW+o/DbXLqymSeGXTZyjxtkEeW1P8YeDYfFUVo63&#10;s1je2bs9vcxclCwweOPbkEEY+oPE+IfC3iXSbHXLmK8tH059PuPtbglGuR5T4Zogu0SA4y6lcjqK&#10;AOz8D7Bo95gjB1G5A4x0kI/kM1Pf+GVS4lv9FlWxvZDvkQrm3uT/ANNI/U/3xhunJAxXluljTviB&#10;amCx1WGzvPtV28dreRurASEESIFYfvE28YJxk5617hApjgRHcuyqAXIxuPrQB5v4js4dVihsLnRL&#10;Sy1K4v4p51vMGK6C43LHMAQWYIq4IDFc/LWB4R0ZdB1iG2l0u4sL63i1G4dXjDIEJTYscuPnUKw6&#10;kkHOcV7Jd2ltfWz293BHPA4w0cihlI+hrkNQ8MHR9O1W+g1C6nhh0u4htbach/JDAMQHPzEfIuAx&#10;OPWgCH4YRmKyvImXaY4rJCMdD9kiz/OvQK4vwDGEbWRyMT26Y9MWcFdqKAEpD707FJQA3jFOB4pp&#10;xSigB1LSAYpaAK15ai9s5rZpJYllQoXhco657qw5B965x73WPDJxqW/VNKHH2yGL/SIR6yIv3x/t&#10;KAfVe9dZSYz1oA5m40nTfESRa3o1+sF8UxDqNmwYOP7rgcSLn+E9O2DTI/E82lTxWXieBbN3OyO/&#10;jybWY9huPMbH+634FqfqHhiW3vZNU8OzpYag53TRMube6/66KOjf7a8+uRxT7DXrXV3m0XWLIWeo&#10;FSstjcYZZk7tG3SRPpyO4FAG/kEZHNYPjMZ8Ea8D/wBA+4/9FtVNtK1Pww3m6Fm80sD5tKlk+aMe&#10;sDseP9xuPQrUWu67Yax8P9duLObdssp45Y3BV4n2EbHU8qc9jQB57/wieq+JbaLVdNhszKb25imB&#10;/dq4jl2xO+MHKhXG9cP8w5PIrp9N8T634bvV0rXoJboH/V4O6baOpQ4AuFA64xIO6nqd/wCH8fl+&#10;E0BwSbu7OR0ObiSt3UtLstXs2tL63SaFiDtbqCOhB6gjsRyKAH6fqVnq1lHeWNzHcW8gyskZyD/9&#10;f27VT8TssfhTWHY4VbKYknt8hri7/QtU8Izz6rp127w/fkuCu449LiMf61f+migSDHO4ZrSm8UWe&#10;v+FtVsp1W3vX0+U+T5gdJkKH54nHEie45HcCgCf4bFpdK1KeQfvH1B0bH/TNEi/kldsK4n4Yg/8A&#10;CLzSMctJqN2x/wC/zD+ldqKAHU0inUmKAGUopDSigB4opBS0ALRSUtABWdq+iWOt2n2e+h3qGDI6&#10;sVeNh0ZWHKkeoNaNFAHHNd6z4UcLqRl1XRgMC9SPNxb/APXVV++v+0oz6jvWb4x0zSda0D+2tPu1&#10;WSby4ftNq4K3ETyKpR+zjnjPIPTHNehEA9a4vX/AzSs93oFwtjM9xHcz2hH+j3bo6uNwHKMSo+df&#10;xBoAz/BXiGx07QtL0y8862aZSYbmZMQzuztlVfpuzng4J4xmu+HTNcf4ZNjdeHofC+sWyi+trdY7&#10;qyukB3gfxKOQ6E9CM++DxUxsNY8MkNpG/UtKH3rCaT99CP8Api5+8P8AYY/Rh0oA6DU9Ph1TS7rT&#10;7jPk3ULQybTg7WBBx+deZ+LPAa6X4J1S7S/e4nihknkWSJVjYhcBkVceW4AzuUjPOQ2cV6NpGtWG&#10;uWpuLGfeFO2SNgVkiYdVdTyp9iKxPiO7J4E1EKcFzFF/31Ki/wBaAOE8BeKdX0176xe0ivbKO7uJ&#10;Y4YTtumiMr5lRScSDcGBUYIx3zXrmlavY6zZJeafcpcQNxuU9COoI6gjuDyK86sPDD+IPhvpqWTI&#10;l1Fey3UUjOY2GZpCdrqCUPPUA9Mcik+wav4evVuNRuobS/l2r/bVvHi2umwMJdxfwk9A4I+o6EA9&#10;VoJrndP8TK14um6vANP1Bv8AVqz7orj3ifgN/unDD0xzXQZ4oAO9FJThQAopaSloAWikBzS0AFFF&#10;FABRRRQBm6vodjrUKJdRnzIzuhnjYpLC395HHKn+fQ5FYP8Aa+p+GnWHxEpurDOE1aCPhR/03Qfc&#10;P+2Pl9dtdhSEAjB70Ac3qGhW2qyQ6xpV2LPUQoMd7b4ZZk7LIBxIh9CeOoIrmvFWuO2jDRtdtha3&#10;8l7ZhCmTDdL9pjyYmPfGSUPI9xzW9L4cutBke78LbFjZt0ulSttgkyeTGf8Alk30+U9x3GZ4j1ey&#10;1zwvOohkivLK7tJZ7O4TbLDtuEJOO4wGwwyDzg0AaHw7AHgPSyN2GR2+Yc8ux/rXTSxR3ELwzIsk&#10;brtZHAIYHqCK868LzeIfD3h61nji/tjRd0gMMMYW5tlDsPlA4lXjpw3PfpXe6dqVnq1jFe2Fwk9v&#10;KMq6H9D6EdweRQByep+GJtMtnhsbJNV0NuZNInbLRc/egZumOuwkD+6Vpumare6fambTpLjW9Ljb&#10;bLbS5F/Z+qkNgyY9Gw3oW4rue1cjqHgWG68TS+ILPVb6wvpFAY25TaxAAG7KksuAPlJxnng80AdF&#10;puqWWr2i3VjcJNCxxleqkdQR1BHcHkVeFed3Yu9L1Bru5kh0nVXIT+0UjJsb/somXOUbsCTkdmbp&#10;XT6T4jS7u/7N1CA2Gqqu77O7ZWVR1aJ+jr9OR3AoA3xS00GnUAAGKWk5zS0AFFFFABRRRQAUUUUA&#10;FYHiXwpYeJrTZcb4LpBiG7gO2SPnOM91PdTkGt6igDh/Dl1L4QtLfQPEDBD5ji31IcQ3Jd2YA/8A&#10;PN+fung9ia09Q8OyRX0mraBOtlqL8zRtnyLr2kUdD/tr8w75HFb91aW99ayW11DHNBKpV45FDKw9&#10;CD1rmjp2qeGF36MJNR0xRzp0smZYh/0xduv+4x+hHSgC1pXiSK8uzp1/byadqqjJtJiP3g7tGw4d&#10;fccjuBW2fpWCH8P+NbFopE814HBaKRWiuLWTsccNG3oRj24qsbrWPDK4v/M1XSl/5e0XNzCv/TRA&#10;MOB/eXB9VPJoA6OWKOaJopUV43BVkYZBHoRXOp4Yksb+1axaCbT4phItpeAv9mOMboH5K9funI7A&#10;qK3bO+tdRtY7qzuI7i3kGUkiYMrfiKsjrQBIKXmmqKfQAUtFFABRRRQAUUUUAFFFFABSYo59aKAC&#10;iiigDG1fw3Y6tKl0fMttQiXbFfWzbJkHXGf4l/2WyD6Vmf21qXh8rH4jjjls87RqtshCD085OTH/&#10;ALwJX1211lRuoZSpAIPUGgDmZvD8fmvq3hu7jsru4IkcoN9vc+7oDgkj+NcN7npVvS9dN1fvpt/Z&#10;y2OoIpcRv8ySoDjdG44YcjI4IzyBVjTdFs9IkuTYq0MVwwc24b92jdyi9Fz3A4zz61oYGQcdKAJV&#10;9qdTVp2aACiiigBaKKKACiiigAooooAKSiigAooooAKaaKKAI+5pRRRQA4dadRRQB//ZUEsDBAoA&#10;AAAAAAAAIQCUXCQqkg0AAJINAAAVAAAAZHJzL21lZGlhL2ltYWdlMy5qcGVn/9j/4AAQSkZJRgAB&#10;AQEAYABgAAD/2wBDAAgGBgcGBQgHBwcJCQgKDBQNDAsLDBkSEw8UHRofHh0aHBwgJC4nICIsIxwc&#10;KDcpLDAxNDQ0Hyc5PTgyPC4zNDL/2wBDAQkJCQwLDBgNDRgyIRwhMjIyMjIyMjIyMjIyMjIyMjIy&#10;MjIyMjIyMjIyMjIyMjIyMjIyMjIyMjIyMjIyMjIyMjL/wAARCABxAM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2kopDQAuaKaPSnYNACd6&#10;Oe1L2pDQAUn4Vkax4gh0eeGGSMFpIpJjJJKkccaIUBLMx45kX1rJHjm0zgz6QT/satEf54oA62k7&#10;9a5R/HFqV/dz6OG7eZq0aj9AabH41iJw8uhk+kWsI/8ANRQB11Ga5M+PNPRthWIt/sX9rj9ZQf0p&#10;58b2AHMlkpPZtRgBHt96gDqQaM1yo8bWDfdl08+41KHn/wAepknjOGIeZJLo6w4zuOqryPX7uP1o&#10;A64GlFUdOvl1CxiuhE8W/IKOQSCCQehI7VdFAD6KKKACl7UlFAC0UUUAFJRRQAUUUUAM/CkpTRQA&#10;gp1IKWgA60me1L0NNPtQByPikj/hIdM9RaTEfhcWldaEHXArkPFJ/wCKk0lTzutpQRj1ubQf1rsV&#10;HAoANo9KQKuOmKkpKAGbB6Um0dwKkxxSYoAjKj0rI8Tjb4U1ghc4spuPX5DW0emKyPEyGTwtqyd2&#10;sph/44aAG+GwP7DgCk4Bcc+zkVsDisLwi2/Qyc5xeXajnoBcSAfyrdoAcKUU2lFADqKTNLQAUUUU&#10;AFFFFABRRRQAwmlpp60D0oAdSMcDIopkzbYXI6hSaAMDSJ/EGpaJY3zXumq1zAkxX7C+BuUHH+t9&#10;6uafc6gNXubK+ltplSCOVHghaPlmcEEFm/ujHPrUnh8JH4b0yNTkJaxKMnJ4Ud6ig/5G++9DY2+O&#10;f9ubP8xQBi+KzjxNouO8Mi544zc2ldkO1cT4u58VaEu7GY2OM+l3ZV2vagB9FFFABRRRQAhFZniD&#10;H/CO6mTwPssucf7hrUrL8SAHwzqoPQ2cvb/YNAFHwcu3QpAe1/e/+lMtb5rH8NJs02ccn/Tbpunr&#10;M5/rWzQA0c0vvS0UANFOBpMYNFADqWkoHSgBaKKKACiiigCNqTvTiM8UmMUAKOlIQGUgjII5FJSZ&#10;5oAzT4Z0ByWbRNOZickm1Q8/lViy0bS9OuGnstOtLaV12s8MKoWHXBIFXM0vbNAHEeL8nxfoODj9&#10;23Pt9rs67YE9hXE+LmKeMfDrYOPLkBHbm5tK0NC1G8uvFGt20900tvEsTQxlFHlZeZCAQASD5YPO&#10;ec/SgDqOaUUlKKAFoopOc9fwoAWsnxQXXwprDR43iymK5GedhrWrL8RqX8NaoijJa0lAH/ADQBHo&#10;MZhspoicsLqck/70jMP0IrWrE8M3D3VjdTvjLXtwox6LIUH6LW0cUAOopKKACjFLR3oATtRS0lAC&#10;0tJRQAtFJRQAhrF1281e1MA0yza5DZ37Y0cjpj70sfv61tmsbWH1hZbcaYkDRnd5u/O7PGMdvXr7&#10;UAZH9reKc86PN7j7PCD/AOlVSQ6p4jI/e6XKmP70EfP/AHzcMalNx4k34W2Ax1LRxkH6Yk/pUUtz&#10;4pCfurePd6m3Rv8A2utAEV74lvNPtvNugYBu2gnTpnBOCeMN6A1L/bOuG386C1W5yu5FFq0e7IyO&#10;TIcVia5qOrxaY/8Ab+mwXNoWwEfTInUsMsDg3Tdge1aZv/FUtukllaLsZQU82zjOQRx0uhjtQBR8&#10;SvNP4g8MSXcQguGgLSxq27Y32qyyue+DxmtrQ9NvbTxJq1zNb+XbyhVik3qfM+eR84HIx5hHNZGv&#10;Jcy674fa82Jcrbr5wi+7vN1aFgM84ypruh0oAeM04U0U4UALRRRQAVS1YA6RegnAMD5Pp8pq7WX4&#10;jcx+GdVkAyVtJWx64Q0Ac74fm1FfA8smnxCS7+23W1Mjp9qk3YyQCcZwCQM45qO91rVtNgE17Fq0&#10;YZJHwqWhICKWP8fXAPrVvSUvk8J3K6bj7T/aF3t3EA7TdybsZBGducZGM4zWVrL6jaW0curm7lRG&#10;aaFWa0k2uilgRmHhsA4xQBrtPrqKp+z60+4Z+QWWR9cuKT7Xr+3IsNaz7rZf/HacINfQZefU2z0E&#10;UtqcfXMa04xa6FyZtZz7NZ//ABNADPt/iQNgaZqBGON0Vr19/wDSP5VbLeJZEykduh9JMIR+ILj9&#10;Kh269j5W1MnHG9rQDPvhTTpIfE7J+7dVb/auUH/tBv5UAQSWPi13BW92KOoW7i/Lm1PH41kW934n&#10;udbn0pNQmE0Kvub7VAQCoiI/5de/mjH+6a2vsfik4zMmR1/09efr/o1ZdpdaxdeILrTEuXWeFW81&#10;xdRtjasZXP7jIz5hxn+61AF+Kx8XKCZL7cSOn2yIgH/wEFb+kRX0Vnt1CXzZ9xO7crcduVRB+lYr&#10;2fihMeXKj5HJa/Ax9P8ARjW1o0V/DZbNRk8yfcTu80ScduRGg/8AHaAL9FLRQAGmYzmnmqF3/aYm&#10;X7GlqYsfMZmYMD7YFAFvijArNMutD/l0sW/7eXH/ALIaFl1rGGtbAHPa5c/+yUAXpoIpk2SxJImQ&#10;cOARkdKXgcCqROrkkbLIDsd7H+lMP9s7cD7CG/4GRQBg+Jc/8JNpPQ/KBjP/AE8QH+ldcO1cP4kN&#10;4mvaHHJJbfa2jc7tjbMi4tgPlzn+L1rpvL1rHF1YD0H2dz/7PQBqg04HNZIj1rbj7RYg46+Q55+m&#10;+pPL1jGPtdjn1+yv/wDHKANPNLWX5Orkj/TrMD2tG/8AjlDQazuymoWWMdGs2P8A7UoA1KyPFOf+&#10;ET1jHX7FNj/vg1IItaAIN5YMex+yuP8A2pVLWF1EaDqQu5bZozbOB5MbKcke5NADvCwxo0nOc312&#10;fzuJDWw8EUoUSxo+1gy7lBwR0I96wtJs7uTT98GovBE80jqixKSMuxPJz1PNaP2O/wAcam2feFaA&#10;L+PSlrNFnqfU6mCf+vcY/n/WnGy1FxhtUZfeKBQf/Hsj9KANKishtIvmHHiDUV+kdv8A1ipV0m+D&#10;ZPiDUWHoY7f/AONUAa3FJtGc4GT3rKXSb1SD/b+oNjqGjt8H8oql+wXpwDq1xx3EceT/AOO0AaNF&#10;Z32TUU+5qQb/AK6wA/8AoJWrdqlwkWLmVJZMn5kTYMduMn+dAE1FFFAC0w0+ub1bQ9du7qSbT/FV&#10;xYIxBWH7JDKiDAGBkZ65PJ70AdDTT1rmf+EY1lgPN8Z6vnv5cNsv/tI1FJ4MuZyPtHi/xHIB/Ctx&#10;FF/6BGpoA6v+tNJANcsPAOllAk1/rk+O8usXJx+Timv8N/DMpzNa3UzA8NLfzsR9CX96AIPFK7vF&#10;uhHPyrG2fr9ptcfyrsfxrj5PhT4NlZWl0l3cDAZruYkfjvqYfDbw2D/qb7Hp/aVxj/0OgDqs07Nc&#10;oPhx4dQny47+PcckJqVwM/8Aj9PHgDSFOUudZXnoNXugP/RlAHUZoD81zB8BaMRhptXZf7p1a5I/&#10;9GUz/hXnh7cWEV8GzncNSuM5/wC+6AOsDCs3XT/xJ5jnoyE/QMM/pWH/AMK58N4I+z3vP/URuP8A&#10;4ukb4beGnhaIw32xuq/2lcY/9DoA3tDONJjHQB5APoHYVpZrkk+HuixLtgn1eFckkR6tcqCTyf8A&#10;lpTx4D0n/n61r/wcXX/xygDqsilyK5f/AIQHRGJLSaq5IxltWujx/wB/KP8AhX+jYIW41hFPZdXu&#10;QP8A0ZQB1GR60ZFcufAemZG2/wBdTHZdZuf/AIumf8IDp5IJ1XxBwc4/ti4/+LoA6vIozXLt4B0t&#10;ut/rue5/tm65/wDIlK3gLSW63Wtf+Di65/8AIlAHUZozmuT/AOFd6HzmTVj9dWuf/jlbei6NbaFY&#10;fY7V7l4t7Pm4neVsk/3mJOKANGiiigBaaetFFACHpTT1/GiigBKO9FFACjoKU9aKKAEP9KKKKAEN&#10;A6UUUAKelNHaiigB1LRRQA5elL2oooAKKKKACiiigAooooAKKKKAP//ZUEsDBBQABgAIAAAAIQBa&#10;PJkR4wAAAAsBAAAPAAAAZHJzL2Rvd25yZXYueG1sTI9Ba4NAEIXvhf6HZQq9JavWxNQ6hhDankKg&#10;SaH0NtGJStxdcTdq/n23p/b2hvd4871sPalWDNzbxmiEcB6AYF2YstEVwufxbbYCYR3pklqjGeHG&#10;Ftb5/V1GaWlG/cHDwVXCl2ibEkLtXJdKaYuaFdm56Vh772x6Rc6ffSXLnkZfrloZBcFSKmq0/1BT&#10;x9uai8vhqhDeRxo3T+HrsLuct7fv42L/tQsZ8fFh2ryAcDy5vzD84nt0yD3TyVx1aUWLMFvFfotD&#10;iKKlFz6RJPEziBPCIoljkHkm/2/IfwA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ECLQAUAAYACAAAACEAihU/mAwBAAAVAgAAEwAAAAAAAAAAAAAAAAAAAAAAW0NvbnRl&#10;bnRfVHlwZXNdLnhtbFBLAQItABQABgAIAAAAIQA4/SH/1gAAAJQBAAALAAAAAAAAAAAAAAAAAD0B&#10;AABfcmVscy8ucmVsc1BLAQItABQABgAIAAAAIQBQDc7dkAcAABQiAAAOAAAAAAAAAAAAAAAAADwC&#10;AABkcnMvZTJvRG9jLnhtbFBLAQItAAoAAAAAAAAAIQDhbNjjvRAAAL0QAAAVAAAAAAAAAAAAAAAA&#10;APgJAABkcnMvbWVkaWEvaW1hZ2UxLmpwZWdQSwECLQAKAAAAAAAAACEA8Dil/LwQAAC8EAAAFQAA&#10;AAAAAAAAAAAAAADoGgAAZHJzL21lZGlhL2ltYWdlMi5qcGVnUEsBAi0ACgAAAAAAAAAhAJRcJCqS&#10;DQAAkg0AABUAAAAAAAAAAAAAAAAA1ysAAGRycy9tZWRpYS9pbWFnZTMuanBlZ1BLAQItABQABgAI&#10;AAAAIQBaPJkR4wAAAAsBAAAPAAAAAAAAAAAAAAAAAJw5AABkcnMvZG93bnJldi54bWxQSwECLQAU&#10;AAYACAAAACEAoKYnq84AAAAsAgAAGQAAAAAAAAAAAAAAAACsOgAAZHJzL19yZWxzL2Uyb0RvYy54&#10;bWwucmVsc1BLBQYAAAAACAAIAAMCAACxOwAAAAA=&#10;" o:allowoverlap="f">
                      <v:shape id="テキスト ボックス 1129157420" o:spid="_x0000_s1915" type="#_x0000_t202" style="position:absolute;left:-1129;top:6693;width:28231;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FRywAAAOMAAAAPAAAAZHJzL2Rvd25yZXYueG1sRI9BS8NA&#10;EIXvQv/DMgVvdjehVZt2W0pF8KTYVsHbkJ0modnZkF2b+O+dg+BxZt689771dvStulIfm8AWspkB&#10;RVwG13Bl4XR8vnsEFROywzYwWfihCNvN5GaNhQsDv9P1kColJhwLtFCn1BVax7Imj3EWOmK5nUPv&#10;McnYV9r1OIi5b3VuzL322LAk1NjRvqbycvj2Fj5ez1+fc/NWPflFN4TRaPZLbe3tdNytQCUa07/4&#10;7/vFSf0sX2aLh3kuFMIkC9CbXwAAAP//AwBQSwECLQAUAAYACAAAACEA2+H2y+4AAACFAQAAEwAA&#10;AAAAAAAAAAAAAAAAAAAAW0NvbnRlbnRfVHlwZXNdLnhtbFBLAQItABQABgAIAAAAIQBa9CxbvwAA&#10;ABUBAAALAAAAAAAAAAAAAAAAAB8BAABfcmVscy8ucmVsc1BLAQItABQABgAIAAAAIQAX/JFRywAA&#10;AOMAAAAPAAAAAAAAAAAAAAAAAAcCAABkcnMvZG93bnJldi54bWxQSwUGAAAAAAMAAwC3AAAA/wIA&#10;AAAA&#10;" filled="f" stroked="f">
                        <v:textbox>
                          <w:txbxContent>
                            <w:p w14:paraId="05E2E0A6"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図3.1　手すり（連続設置の例）</w:t>
                              </w:r>
                            </w:p>
                            <w:p w14:paraId="6BD0FB0C" w14:textId="77777777" w:rsidR="000C7F71" w:rsidRPr="00084431" w:rsidRDefault="000C7F71" w:rsidP="000C7F71">
                              <w:pPr>
                                <w:rPr>
                                  <w:rFonts w:ascii="BIZ UDゴシック" w:eastAsia="BIZ UDゴシック" w:hAnsi="BIZ UDゴシック"/>
                                </w:rPr>
                              </w:pPr>
                            </w:p>
                          </w:txbxContent>
                        </v:textbox>
                      </v:shape>
                      <v:group id="グループ化 1467138627" o:spid="_x0000_s1916" style="position:absolute;left:2389;top:11587;width:58260;height:20245" coordorigin="2319,12171" coordsize="58259,20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gyyQAAAOMAAAAPAAAAZHJzL2Rvd25yZXYueG1sRE9La8JA&#10;EL4L/odlhN50E22jRFcRsaUHKfgA8TZkxySYnQ3ZbRL/fbdQ6HG+96w2valES40rLSuIJxEI4szq&#10;knMFl/P7eAHCeWSNlWVS8CQHm/VwsMJU246P1J58LkIIuxQVFN7XqZQuK8igm9iaOHB32xj04Wxy&#10;qRvsQrip5DSKEmmw5NBQYE27grLH6dso+Oiw287ifXt43HfP2/nt63qISamXUb9dgvDU+3/xn/tT&#10;h/mvyTyeLZLpHH5/CgDI9Q8AAAD//wMAUEsBAi0AFAAGAAgAAAAhANvh9svuAAAAhQEAABMAAAAA&#10;AAAAAAAAAAAAAAAAAFtDb250ZW50X1R5cGVzXS54bWxQSwECLQAUAAYACAAAACEAWvQsW78AAAAV&#10;AQAACwAAAAAAAAAAAAAAAAAfAQAAX3JlbHMvLnJlbHNQSwECLQAUAAYACAAAACEATcPoMskAAADj&#10;AAAADwAAAAAAAAAAAAAAAAAHAgAAZHJzL2Rvd25yZXYueG1sUEsFBgAAAAADAAMAtwAAAP0CAAAA&#10;AA==&#10;">
                        <v:shape id="図 2089370395" o:spid="_x0000_s1917" type="#_x0000_t75" alt="図1" style="position:absolute;left:2319;top:13326;width:16231;height:17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SoiyAAAAOMAAAAPAAAAZHJzL2Rvd25yZXYueG1sRI9Pi8Iw&#10;FMTvC36H8ARva+KfrlqNooLsXlcFr4/m2Rabl9JErf30m4WFPQ4z8xtmtWltJR7U+NKxhtFQgSDO&#10;nCk513A+Hd7nIHxANlg5Jg0v8rBZ995WmBr35G96HEMuIoR9ihqKEOpUSp8VZNEPXU0cvatrLIYo&#10;m1yaBp8Rbis5VupDWiw5LhRY076g7Ha8Ww3SUZV00+QiLzg1+w7b7va503rQb7dLEIHa8B/+a38Z&#10;DWM1X0xmarJI4PdT/ANy/QMAAP//AwBQSwECLQAUAAYACAAAACEA2+H2y+4AAACFAQAAEwAAAAAA&#10;AAAAAAAAAAAAAAAAW0NvbnRlbnRfVHlwZXNdLnhtbFBLAQItABQABgAIAAAAIQBa9CxbvwAAABUB&#10;AAALAAAAAAAAAAAAAAAAAB8BAABfcmVscy8ucmVsc1BLAQItABQABgAIAAAAIQDkHSoiyAAAAOMA&#10;AAAPAAAAAAAAAAAAAAAAAAcCAABkcnMvZG93bnJldi54bWxQSwUGAAAAAAMAAwC3AAAA/AIAAAAA&#10;">
                          <v:imagedata r:id="rId194" o:title="図1"/>
                        </v:shape>
                        <v:shape id="図 934560063" o:spid="_x0000_s1918" type="#_x0000_t75" alt="図1" style="position:absolute;left:20416;top:14946;width:14823;height:1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LC1yQAAAOIAAAAPAAAAZHJzL2Rvd25yZXYueG1sRI/NasMw&#10;EITvhb6D2EJujZyfOokbJZRAID01TXzJbbE2lqm0MpbqOG9fFQo9DjPzDbPeDs6KnrrQeFYwGWcg&#10;iCuvG64VlOf98xJEiMgarWdScKcA283jwxoL7W/8Sf0p1iJBOBSowMTYFlKGypDDMPYtcfKuvnMY&#10;k+xqqTu8JbizcppluXTYcFow2NLOUPV1+nYKFrW/TI3t7Ue5y/G9vB8nOhyVGj0Nb68gIg3xP/zX&#10;PmgFq9n8JU/UGfxeSndAbn4AAAD//wMAUEsBAi0AFAAGAAgAAAAhANvh9svuAAAAhQEAABMAAAAA&#10;AAAAAAAAAAAAAAAAAFtDb250ZW50X1R5cGVzXS54bWxQSwECLQAUAAYACAAAACEAWvQsW78AAAAV&#10;AQAACwAAAAAAAAAAAAAAAAAfAQAAX3JlbHMvLnJlbHNQSwECLQAUAAYACAAAACEAOqywtckAAADi&#10;AAAADwAAAAAAAAAAAAAAAAAHAgAAZHJzL2Rvd25yZXYueG1sUEsFBgAAAAADAAMAtwAAAP0CAAAA&#10;AA==&#10;">
                          <v:imagedata r:id="rId195" o:title="図1"/>
                        </v:shape>
                        <v:group id="グループ化 1807825153" o:spid="_x0000_s1919" style="position:absolute;left:34275;top:12171;width:26304;height:20245" coordorigin="-14,5504" coordsize="26303,20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WpUyAAAAOMAAAAPAAAAZHJzL2Rvd25yZXYueG1sRE/NasJA&#10;EL4LfYdlCr3pJko0RFcRaUsPUlALxduQHZNgdjZkt0l8e1coeJzvf1abwdSio9ZVlhXEkwgEcW51&#10;xYWCn9PHOAXhPLLG2jIpuJGDzfpltMJM254P1B19IUIIuwwVlN43mZQuL8mgm9iGOHAX2xr04WwL&#10;qVvsQ7ip5TSK5tJgxaGhxIZ2JeXX459R8Nljv53F793+etndzqfk+3cfk1Jvr8N2CcLT4J/if/eX&#10;DvPTaJFOkziZweOnAIBc3wEAAP//AwBQSwECLQAUAAYACAAAACEA2+H2y+4AAACFAQAAEwAAAAAA&#10;AAAAAAAAAAAAAAAAW0NvbnRlbnRfVHlwZXNdLnhtbFBLAQItABQABgAIAAAAIQBa9CxbvwAAABUB&#10;AAALAAAAAAAAAAAAAAAAAB8BAABfcmVscy8ucmVsc1BLAQItABQABgAIAAAAIQASBWpUyAAAAOMA&#10;AAAPAAAAAAAAAAAAAAAAAAcCAABkcnMvZG93bnJldi54bWxQSwUGAAAAAAMAAwC3AAAA/AIAAAAA&#10;">
                          <v:shape id="図 434320907" o:spid="_x0000_s1920" type="#_x0000_t75" alt="..\..\図\最終図\建築物②\図1.2.2-1.JPG" style="position:absolute;left:2700;top:9715;width:20868;height:12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GIDxwAAAOIAAAAPAAAAZHJzL2Rvd25yZXYueG1sRI9BawIx&#10;FITvBf9DeEJvNXFX1K5GkUKht7YqeH0kr5vFzcuyiev23zeFQo/DzHzDbPejb8VAfWwCa5jPFAhi&#10;E2zDtYbz6fVpDSImZIttYNLwTRH2u8nDFisb7vxJwzHVIkM4VqjBpdRVUkbjyGOchY44e1+h95iy&#10;7Gtpe7xnuG9lodRSemw4Lzjs6MWRuR5vXsOl+Di3p+vgRn5ns0Jal0tltH6cjocNiERj+g//td+s&#10;hkW5KAv1rFbweynfAbn7AQAA//8DAFBLAQItABQABgAIAAAAIQDb4fbL7gAAAIUBAAATAAAAAAAA&#10;AAAAAAAAAAAAAABbQ29udGVudF9UeXBlc10ueG1sUEsBAi0AFAAGAAgAAAAhAFr0LFu/AAAAFQEA&#10;AAsAAAAAAAAAAAAAAAAAHwEAAF9yZWxzLy5yZWxzUEsBAi0AFAAGAAgAAAAhAIbwYgPHAAAA4gAA&#10;AA8AAAAAAAAAAAAAAAAABwIAAGRycy9kb3ducmV2LnhtbFBLBQYAAAAAAwADALcAAAD7AgAAAAA=&#10;">
                            <v:imagedata r:id="rId196" o:title="図1.2.2-1"/>
                          </v:shape>
                          <v:line id="直線コネクタ 1095929814" o:spid="_x0000_s1921" style="position:absolute;flip:x y;visibility:visible;mso-wrap-style:square" from="5255,8278" to="6684,13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1okyAAAAOMAAAAPAAAAZHJzL2Rvd25yZXYueG1sRE/NasJA&#10;EL4X+g7LCF5EN0mtJKmrSKGlJ0ut0uuQHZNgdjZkV5P26V1B6HG+/1muB9OIC3WutqwgnkUgiAur&#10;ay4V7L/fpikI55E1NpZJwS85WK8eH5aYa9vzF112vhQhhF2OCirv21xKV1Rk0M1sSxy4o+0M+nB2&#10;pdQd9iHcNDKJooU0WHNoqLCl14qK0+5sFCBv/57SPqa5fKcfl2w/J5vDUanxaNi8gPA0+H/x3f2h&#10;w/woe86SLI3ncPspACBXVwAAAP//AwBQSwECLQAUAAYACAAAACEA2+H2y+4AAACFAQAAEwAAAAAA&#10;AAAAAAAAAAAAAAAAW0NvbnRlbnRfVHlwZXNdLnhtbFBLAQItABQABgAIAAAAIQBa9CxbvwAAABUB&#10;AAALAAAAAAAAAAAAAAAAAB8BAABfcmVscy8ucmVsc1BLAQItABQABgAIAAAAIQDDb1okyAAAAOMA&#10;AAAPAAAAAAAAAAAAAAAAAAcCAABkcnMvZG93bnJldi54bWxQSwUGAAAAAAMAAwC3AAAA/AIAAAAA&#10;"/>
                          <v:line id="直線コネクタ 199573805" o:spid="_x0000_s1922" style="position:absolute;visibility:visible;mso-wrap-style:square" from="7620,17500" to="7620,21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yF/yQAAAOIAAAAPAAAAZHJzL2Rvd25yZXYueG1sRE9bS8Mw&#10;FH4X/A/hCL65VMfqVpeNsTHYfBB3ge3xrDm21eakJFlb/70RBB8/vvt03ptatOR8ZVnB4yABQZxb&#10;XXGh4HhYP4xB+ICssbZMCr7Jw3x2ezPFTNuOd9TuQyFiCPsMFZQhNJmUPi/JoB/YhjhyH9YZDBG6&#10;QmqHXQw3tXxKklQarDg2lNjQsqT8a381Ct6G72m72L5u+tM2veSr3eX82Tml7u/6xQuIQH34F/+5&#10;NzrOn0xGz8NxMoLfSxGDnP0AAAD//wMAUEsBAi0AFAAGAAgAAAAhANvh9svuAAAAhQEAABMAAAAA&#10;AAAAAAAAAAAAAAAAAFtDb250ZW50X1R5cGVzXS54bWxQSwECLQAUAAYACAAAACEAWvQsW78AAAAV&#10;AQAACwAAAAAAAAAAAAAAAAAfAQAAX3JlbHMvLnJlbHNQSwECLQAUAAYACAAAACEAN48hf8kAAADi&#10;AAAADwAAAAAAAAAAAAAAAAAHAgAAZHJzL2Rvd25yZXYueG1sUEsFBgAAAAADAAMAtwAAAP0CAAAA&#10;AA==&#10;"/>
                          <v:shape id="テキスト ボックス 1493313290" o:spid="_x0000_s1923" type="#_x0000_t202" style="position:absolute;left:-14;top:5504;width:13461;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8glzAAAAOMAAAAPAAAAZHJzL2Rvd25yZXYueG1sRI9BS8NA&#10;EIXvgv9hGcGb3bSRYtJuSxEFQRDTePA4zU6TpdnZmF3b+O+dg+BxZt689771dvK9OtMYXWAD81kG&#10;irgJ1nFr4KN+vnsAFROyxT4wGfihCNvN9dUaSxsuXNF5n1olJhxLNNClNJRax6Yjj3EWBmK5HcPo&#10;Mck4ttqOeBFz3+tFli21R8eS0OFAjx01p/23N7D75OrJfb0d3qtj5eq6yPh1eTLm9mbarUAlmtK/&#10;+O/7xUr9+yLP5/miEAphkgXozS8AAAD//wMAUEsBAi0AFAAGAAgAAAAhANvh9svuAAAAhQEAABMA&#10;AAAAAAAAAAAAAAAAAAAAAFtDb250ZW50X1R5cGVzXS54bWxQSwECLQAUAAYACAAAACEAWvQsW78A&#10;AAAVAQAACwAAAAAAAAAAAAAAAAAfAQAAX3JlbHMvLnJlbHNQSwECLQAUAAYACAAAACEAeTfIJcwA&#10;AADjAAAADwAAAAAAAAAAAAAAAAAHAgAAZHJzL2Rvd25yZXYueG1sUEsFBgAAAAADAAMAtwAAAAAD&#10;AAAAAA==&#10;" filled="f" stroked="f">
                            <v:textbox inset="0,0,0,0">
                              <w:txbxContent>
                                <w:p w14:paraId="53C4BC60" w14:textId="77777777" w:rsidR="000C7F71" w:rsidRPr="00CC5DB8" w:rsidRDefault="000C7F71" w:rsidP="000C7F71">
                                  <w:pPr>
                                    <w:spacing w:line="200" w:lineRule="exact"/>
                                    <w:rPr>
                                      <w:rFonts w:ascii="BIZ UDPゴシック" w:eastAsia="BIZ UDPゴシック" w:hAnsi="BIZ UDPゴシック"/>
                                      <w:sz w:val="16"/>
                                      <w:szCs w:val="16"/>
                                      <w:lang w:eastAsia="zh-CN"/>
                                    </w:rPr>
                                  </w:pPr>
                                  <w:r w:rsidRPr="00532B2C">
                                    <w:rPr>
                                      <w:rFonts w:ascii="BIZ UDPゴシック" w:eastAsia="BIZ UDPゴシック" w:hAnsi="BIZ UDPゴシック" w:hint="eastAsia"/>
                                      <w:color w:val="00B050"/>
                                      <w:sz w:val="16"/>
                                      <w:lang w:eastAsia="zh-CN"/>
                                    </w:rPr>
                                    <w:t>〇</w:t>
                                  </w:r>
                                  <w:r w:rsidRPr="00CC5DB8">
                                    <w:rPr>
                                      <w:rFonts w:ascii="BIZ UDPゴシック" w:eastAsia="BIZ UDPゴシック" w:hAnsi="BIZ UDPゴシック" w:hint="eastAsia"/>
                                      <w:sz w:val="16"/>
                                      <w:szCs w:val="16"/>
                                      <w:lang w:eastAsia="zh-CN"/>
                                    </w:rPr>
                                    <w:t>室名表示（点字表示）</w:t>
                                  </w:r>
                                </w:p>
                                <w:p w14:paraId="3D7B820C" w14:textId="77777777" w:rsidR="000C7F71" w:rsidRPr="00CC5DB8"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sz w:val="16"/>
                                      <w:szCs w:val="16"/>
                                    </w:rPr>
                                    <w:t>［2］出入口参照</w:t>
                                  </w:r>
                                </w:p>
                              </w:txbxContent>
                            </v:textbox>
                          </v:shape>
                          <v:shape id="テキスト ボックス 401039761" o:spid="_x0000_s1924" type="#_x0000_t202" style="position:absolute;left:949;top:21361;width:21489;height:4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DACywAAAOIAAAAPAAAAZHJzL2Rvd25yZXYueG1sRI9BS8NA&#10;FITvgv9heYI3u5sqaZt2W4ooCIKYxoPH1+xrsjT7Ns2ubfz3riB4HGbmG2a1GV0nzjQE61lDNlEg&#10;iGtvLDcaPqrnuzmIEJENdp5JwzcF2Kyvr1ZYGH/hks672IgE4VCghjbGvpAy1C05DBPfEyfv4AeH&#10;McmhkWbAS4K7Tk6VyqVDy2mhxZ4eW6qPuy+nYfvJ5ZM9ve3fy0Npq2qh+DU/an17M26XICKN8T/8&#10;134xGh5Upu4XszyD30vpDsj1DwAAAP//AwBQSwECLQAUAAYACAAAACEA2+H2y+4AAACFAQAAEwAA&#10;AAAAAAAAAAAAAAAAAAAAW0NvbnRlbnRfVHlwZXNdLnhtbFBLAQItABQABgAIAAAAIQBa9CxbvwAA&#10;ABUBAAALAAAAAAAAAAAAAAAAAB8BAABfcmVscy8ucmVsc1BLAQItABQABgAIAAAAIQBl3DACywAA&#10;AOIAAAAPAAAAAAAAAAAAAAAAAAcCAABkcnMvZG93bnJldi54bWxQSwUGAAAAAAMAAwC3AAAA/wIA&#10;AAAA&#10;" filled="f" stroked="f">
                            <v:textbox inset="0,0,0,0">
                              <w:txbxContent>
                                <w:p w14:paraId="0CD02F4B" w14:textId="77777777" w:rsidR="000C7F71" w:rsidRPr="00CC5DB8" w:rsidRDefault="000C7F71" w:rsidP="000C7F71">
                                  <w:pPr>
                                    <w:spacing w:line="240" w:lineRule="exact"/>
                                    <w:rPr>
                                      <w:rFonts w:ascii="BIZ UDPゴシック" w:eastAsia="BIZ UDPゴシック" w:hAnsi="BIZ UDPゴシック"/>
                                      <w:sz w:val="16"/>
                                      <w:szCs w:val="16"/>
                                      <w:lang w:eastAsia="zh-CN"/>
                                    </w:rPr>
                                  </w:pPr>
                                  <w:r w:rsidRPr="00CC5DB8">
                                    <w:rPr>
                                      <w:rFonts w:ascii="BIZ UDPゴシック" w:eastAsia="BIZ UDPゴシック" w:hAnsi="BIZ UDPゴシック" w:hint="eastAsia"/>
                                      <w:color w:val="00B050"/>
                                      <w:sz w:val="16"/>
                                      <w:lang w:eastAsia="zh-CN"/>
                                    </w:rPr>
                                    <w:t>〇</w:t>
                                  </w:r>
                                  <w:r w:rsidRPr="00CC5DB8">
                                    <w:rPr>
                                      <w:rFonts w:ascii="BIZ UDPゴシック" w:eastAsia="BIZ UDPゴシック" w:hAnsi="BIZ UDPゴシック" w:hint="eastAsia"/>
                                      <w:sz w:val="16"/>
                                      <w:szCs w:val="16"/>
                                      <w:lang w:eastAsia="zh-CN"/>
                                    </w:rPr>
                                    <w:t>点字表示</w:t>
                                  </w:r>
                                </w:p>
                                <w:p w14:paraId="29B2FD21" w14:textId="77777777" w:rsidR="000C7F71" w:rsidRPr="00CC5DB8" w:rsidRDefault="000C7F71" w:rsidP="000C7F71">
                                  <w:pPr>
                                    <w:spacing w:line="240" w:lineRule="exact"/>
                                    <w:rPr>
                                      <w:rFonts w:ascii="BIZ UDPゴシック" w:eastAsia="BIZ UDPゴシック" w:hAnsi="BIZ UDPゴシック"/>
                                      <w:sz w:val="16"/>
                                      <w:szCs w:val="16"/>
                                      <w:lang w:eastAsia="zh-CN"/>
                                    </w:rPr>
                                  </w:pPr>
                                  <w:r w:rsidRPr="00CC5DB8">
                                    <w:rPr>
                                      <w:rFonts w:ascii="BIZ UDPゴシック" w:eastAsia="BIZ UDPゴシック" w:hAnsi="BIZ UDPゴシック" w:hint="eastAsia"/>
                                      <w:sz w:val="16"/>
                                      <w:szCs w:val="16"/>
                                      <w:lang w:eastAsia="zh-CN"/>
                                    </w:rPr>
                                    <w:t>［16］造作設備参照</w:t>
                                  </w:r>
                                </w:p>
                              </w:txbxContent>
                            </v:textbox>
                          </v:shape>
                          <v:shape id="テキスト ボックス 234235927" o:spid="_x0000_s1925" type="#_x0000_t202" style="position:absolute;left:13335;top:7138;width:1295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Wm0zAAAAOIAAAAPAAAAZHJzL2Rvd25yZXYueG1sRI9PS8NA&#10;FMTvgt9heYI3uzH9o43dliIKBaGYxEOPr9nXZGn2bcyubfz2rlDocZiZ3zCL1WBbcaLeG8cKHkcJ&#10;COLKacO1gq/y/eEZhA/IGlvHpOCXPKyWtzcLzLQ7c06nItQiQthnqKAJocuk9FVDFv3IdcTRO7je&#10;Yoiyr6Xu8RzhtpVpksykRcNxocGOXhuqjsWPVbDecf5mvrf7z/yQm7KcJ/wxOyp1fzesX0AEGsI1&#10;fGlvtIJ0PEnH03n6BP+X4h2Qyz8AAAD//wMAUEsBAi0AFAAGAAgAAAAhANvh9svuAAAAhQEAABMA&#10;AAAAAAAAAAAAAAAAAAAAAFtDb250ZW50X1R5cGVzXS54bWxQSwECLQAUAAYACAAAACEAWvQsW78A&#10;AAAVAQAACwAAAAAAAAAAAAAAAAAfAQAAX3JlbHMvLnJlbHNQSwECLQAUAAYACAAAACEAKwVptMwA&#10;AADiAAAADwAAAAAAAAAAAAAAAAAHAgAAZHJzL2Rvd25yZXYueG1sUEsFBgAAAAADAAMAtwAAAAAD&#10;AAAAAA==&#10;" filled="f" stroked="f">
                            <v:textbox inset="0,0,0,0">
                              <w:txbxContent>
                                <w:p w14:paraId="38F4A7C0" w14:textId="77777777" w:rsidR="000C7F71" w:rsidRPr="00CC5DB8" w:rsidRDefault="000C7F71" w:rsidP="000C7F71">
                                  <w:pPr>
                                    <w:spacing w:line="24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CC5DB8">
                                    <w:rPr>
                                      <w:rFonts w:ascii="BIZ UDPゴシック" w:eastAsia="BIZ UDPゴシック" w:hAnsi="BIZ UDPゴシック" w:hint="eastAsia"/>
                                      <w:sz w:val="16"/>
                                      <w:szCs w:val="16"/>
                                    </w:rPr>
                                    <w:t>窓ガラス（安全ガラス）</w:t>
                                  </w:r>
                                </w:p>
                              </w:txbxContent>
                            </v:textbox>
                          </v:shape>
                          <v:rect id="正方形/長方形 1784794059" o:spid="_x0000_s1926" style="position:absolute;left:11367;top:14858;width:1243;height: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z80xgAAAOMAAAAPAAAAZHJzL2Rvd25yZXYueG1sRE/NasJA&#10;EL4LfYdlCt50U4kao6u0BcFLFW3xPGbHJJidDdk1xrfvCoLH+f5nsepMJVpqXGlZwccwAkGcWV1y&#10;ruDvdz1IQDiPrLGyTAru5GC1fOstMNX2xntqDz4XIYRdigoK7+tUSpcVZNANbU0cuLNtDPpwNrnU&#10;Dd5CuKnkKIom0mDJoaHAmr4Lyi6Hq1GQ7EZ5XFnzddyOL/7ndG+Z91Kp/nv3OQfhqfMv8dO90WH+&#10;NImnszgaz+DxUwBALv8BAAD//wMAUEsBAi0AFAAGAAgAAAAhANvh9svuAAAAhQEAABMAAAAAAAAA&#10;AAAAAAAAAAAAAFtDb250ZW50X1R5cGVzXS54bWxQSwECLQAUAAYACAAAACEAWvQsW78AAAAVAQAA&#10;CwAAAAAAAAAAAAAAAAAfAQAAX3JlbHMvLnJlbHNQSwECLQAUAAYACAAAACEAiVM/NMYAAADjAAAA&#10;DwAAAAAAAAAAAAAAAAAHAgAAZHJzL2Rvd25yZXYueG1sUEsFBgAAAAADAAMAtwAAAPoCAAAAAA==&#10;">
                            <v:textbox inset="5.85pt,.7pt,5.85pt,.7pt"/>
                          </v:rect>
                          <v:line id="直線コネクタ 707370337" o:spid="_x0000_s1927" style="position:absolute;flip:y;visibility:visible;mso-wrap-style:square" from="7620,17500" to="17811,21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9SfywAAAOIAAAAPAAAAZHJzL2Rvd25yZXYueG1sRI9BSwMx&#10;FITvgv8hPMGL2ERX3HZtWoogeOjFKlu8vW6em2U3L2sS2/XfG0HwOMzMN8xyPblBHCnEzrOGm5kC&#10;Qdx403Gr4e316XoOIiZkg4Nn0vBNEdar87MlVsaf+IWOu9SKDOFYoQab0lhJGRtLDuPMj8TZ+/DB&#10;YcoytNIEPGW4G+StUvfSYcd5weJIj5aafvflNMj59uozbA53fd3v9wtbN/X4vtX68mLaPIBINKX/&#10;8F/72WgoVVmUqihK+L2U74Bc/QAAAP//AwBQSwECLQAUAAYACAAAACEA2+H2y+4AAACFAQAAEwAA&#10;AAAAAAAAAAAAAAAAAAAAW0NvbnRlbnRfVHlwZXNdLnhtbFBLAQItABQABgAIAAAAIQBa9CxbvwAA&#10;ABUBAAALAAAAAAAAAAAAAAAAAB8BAABfcmVscy8ucmVsc1BLAQItABQABgAIAAAAIQBrs9SfywAA&#10;AOIAAAAPAAAAAAAAAAAAAAAAAAcCAABkcnMvZG93bnJldi54bWxQSwUGAAAAAAMAAwC3AAAA/wIA&#10;AAAA&#10;"/>
                          <v:line id="直線コネクタ 438976035" o:spid="_x0000_s1928" style="position:absolute;flip:y;visibility:visible;mso-wrap-style:square" from="11648,9737" to="14601,15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NjlzQAAAOIAAAAPAAAAZHJzL2Rvd25yZXYueG1sRI9PSwMx&#10;FMTvQr9DeAUvYrPaP27XpqUIgodeWmWLt+fmuVl287ImsV2/vRGEHoeZ+Q2z2gy2EyfyoXGs4G6S&#10;gSCunG64VvD2+nybgwgRWWPnmBT8UIDNenS1wkK7M+/pdIi1SBAOBSowMfaFlKEyZDFMXE+cvE/n&#10;LcYkfS21x3OC207eZ9lCWmw4LRjs6clQ1R6+rQKZ726+/PZj1pbt8bg0ZVX27zulrsfD9hFEpCFe&#10;wv/tF61gNs2XD4tsOoe/S+kOyPUvAAAA//8DAFBLAQItABQABgAIAAAAIQDb4fbL7gAAAIUBAAAT&#10;AAAAAAAAAAAAAAAAAAAAAABbQ29udGVudF9UeXBlc10ueG1sUEsBAi0AFAAGAAgAAAAhAFr0LFu/&#10;AAAAFQEAAAsAAAAAAAAAAAAAAAAAHwEAAF9yZWxzLy5yZWxzUEsBAi0AFAAGAAgAAAAhAI9s2OXN&#10;AAAA4gAAAA8AAAAAAAAAAAAAAAAABwIAAGRycy9kb3ducmV2LnhtbFBLBQYAAAAAAwADALcAAAAB&#10;AwAAAAA=&#10;"/>
                        </v:group>
                      </v:group>
                      <w10:wrap anchory="page"/>
                    </v:group>
                  </w:pict>
                </mc:Fallback>
              </mc:AlternateContent>
            </w:r>
            <w:r w:rsidRPr="000C7F71">
              <w:rPr>
                <w:rFonts w:ascii="BIZ UDゴシック" w:eastAsia="BIZ UDゴシック" w:hAnsi="BIZ UDゴシック" w:hint="eastAsia"/>
                <w:sz w:val="16"/>
                <w:szCs w:val="16"/>
                <w:u w:color="45B0E1"/>
                <w:bdr w:val="single" w:sz="4" w:space="0" w:color="auto"/>
              </w:rPr>
              <w:t>解説</w:t>
            </w:r>
            <w:r w:rsidRPr="000C7F71">
              <w:rPr>
                <w:rFonts w:ascii="BIZ UDゴシック" w:eastAsia="BIZ UDゴシック" w:hAnsi="BIZ UDゴシック" w:hint="eastAsia"/>
                <w:sz w:val="16"/>
                <w:szCs w:val="16"/>
                <w:u w:color="45B0E1"/>
              </w:rPr>
              <w:t xml:space="preserve"> </w:t>
            </w:r>
            <w:r w:rsidRPr="000C7F71">
              <w:rPr>
                <w:rFonts w:ascii="BIZ UDゴシック" w:eastAsia="BIZ UDゴシック" w:hAnsi="BIZ UDゴシック" w:hint="eastAsia"/>
                <w:spacing w:val="-4"/>
                <w:sz w:val="16"/>
                <w:szCs w:val="16"/>
                <w:u w:color="45B0E1"/>
              </w:rPr>
              <w:t>歩行困難者、高齢者、視覚障がい者等に対する歩行補助のため、指定する特別特</w:t>
            </w:r>
            <w:r w:rsidRPr="000C7F71">
              <w:rPr>
                <w:rFonts w:ascii="BIZ UDゴシック" w:eastAsia="BIZ UDゴシック" w:hAnsi="BIZ UDゴシック"/>
                <w:spacing w:val="-4"/>
                <w:sz w:val="16"/>
                <w:szCs w:val="16"/>
                <w:u w:color="45B0E1"/>
              </w:rPr>
              <w:t>定建築物</w:t>
            </w:r>
            <w:r w:rsidRPr="000C7F71">
              <w:rPr>
                <w:rFonts w:ascii="BIZ UDゴシック" w:eastAsia="BIZ UDゴシック" w:hAnsi="BIZ UDゴシック" w:hint="eastAsia"/>
                <w:spacing w:val="-4"/>
                <w:sz w:val="16"/>
                <w:szCs w:val="16"/>
                <w:u w:color="45B0E1"/>
              </w:rPr>
              <w:t>に対しては、手すりの設置が必要である。</w:t>
            </w:r>
          </w:p>
        </w:tc>
        <w:tc>
          <w:tcPr>
            <w:tcW w:w="914" w:type="dxa"/>
            <w:tcBorders>
              <w:bottom w:val="single" w:sz="4" w:space="0" w:color="000000"/>
            </w:tcBorders>
            <w:vAlign w:val="center"/>
          </w:tcPr>
          <w:p w14:paraId="3F9F149C"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図3.1</w:t>
            </w:r>
          </w:p>
          <w:p w14:paraId="54E68122"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図3.2</w:t>
            </w:r>
          </w:p>
        </w:tc>
      </w:tr>
      <w:tr w:rsidR="000C7F71" w:rsidRPr="000C7F71" w14:paraId="2F0AD843" w14:textId="77777777" w:rsidTr="000C7F71">
        <w:trPr>
          <w:trHeight w:val="4793"/>
        </w:trPr>
        <w:tc>
          <w:tcPr>
            <w:tcW w:w="275" w:type="dxa"/>
            <w:tcBorders>
              <w:top w:val="nil"/>
              <w:bottom w:val="single" w:sz="4" w:space="0" w:color="auto"/>
            </w:tcBorders>
            <w:shd w:val="clear" w:color="auto" w:fill="FFE1AF"/>
            <w:vAlign w:val="center"/>
          </w:tcPr>
          <w:p w14:paraId="309212E7"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auto"/>
              <w:right w:val="nil"/>
            </w:tcBorders>
            <w:vAlign w:val="center"/>
          </w:tcPr>
          <w:p w14:paraId="6EEC0341"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p>
        </w:tc>
        <w:tc>
          <w:tcPr>
            <w:tcW w:w="7449" w:type="dxa"/>
            <w:tcBorders>
              <w:left w:val="nil"/>
              <w:bottom w:val="single" w:sz="4" w:space="0" w:color="auto"/>
              <w:right w:val="nil"/>
            </w:tcBorders>
            <w:vAlign w:val="center"/>
          </w:tcPr>
          <w:p w14:paraId="6F45BE8F" w14:textId="77777777" w:rsidR="000C7F71" w:rsidRPr="000C7F71" w:rsidRDefault="000C7F71" w:rsidP="000C7F71">
            <w:pPr>
              <w:spacing w:line="0" w:lineRule="atLeast"/>
              <w:ind w:leftChars="100" w:left="390" w:hangingChars="100" w:hanging="180"/>
              <w:rPr>
                <w:rFonts w:ascii="BIZ UDゴシック" w:eastAsia="BIZ UDゴシック" w:hAnsi="BIZ UDゴシック"/>
                <w:sz w:val="18"/>
                <w:szCs w:val="18"/>
                <w:u w:color="45B0E1"/>
              </w:rPr>
            </w:pPr>
          </w:p>
        </w:tc>
        <w:tc>
          <w:tcPr>
            <w:tcW w:w="914" w:type="dxa"/>
            <w:tcBorders>
              <w:left w:val="nil"/>
            </w:tcBorders>
            <w:vAlign w:val="center"/>
          </w:tcPr>
          <w:p w14:paraId="61AC6E2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45DFFF1" w14:textId="77777777" w:rsidTr="000C7F71">
        <w:tc>
          <w:tcPr>
            <w:tcW w:w="275" w:type="dxa"/>
            <w:shd w:val="clear" w:color="auto" w:fill="D9D9D9"/>
            <w:tcMar>
              <w:left w:w="28" w:type="dxa"/>
              <w:right w:w="28" w:type="dxa"/>
            </w:tcMar>
            <w:vAlign w:val="center"/>
          </w:tcPr>
          <w:p w14:paraId="4E17531D"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lastRenderedPageBreak/>
              <w:t>項目</w:t>
            </w:r>
          </w:p>
        </w:tc>
        <w:tc>
          <w:tcPr>
            <w:tcW w:w="996" w:type="dxa"/>
            <w:shd w:val="clear" w:color="auto" w:fill="D9D9D9"/>
            <w:tcMar>
              <w:left w:w="28" w:type="dxa"/>
              <w:right w:w="28" w:type="dxa"/>
            </w:tcMar>
            <w:vAlign w:val="center"/>
          </w:tcPr>
          <w:p w14:paraId="6FDC5207" w14:textId="77777777" w:rsidR="000C7F71" w:rsidRPr="000C7F71" w:rsidRDefault="000C7F71" w:rsidP="000C7F71">
            <w:pPr>
              <w:spacing w:line="280" w:lineRule="exac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EE0000"/>
                <w:sz w:val="20"/>
                <w:szCs w:val="20"/>
                <w:u w:color="45B0E1"/>
              </w:rPr>
              <w:t>●義務</w:t>
            </w:r>
          </w:p>
          <w:p w14:paraId="7243D638" w14:textId="77777777" w:rsidR="000C7F71" w:rsidRPr="000C7F71" w:rsidRDefault="000C7F71" w:rsidP="000C7F71">
            <w:pPr>
              <w:spacing w:line="280" w:lineRule="exact"/>
              <w:jc w:val="center"/>
              <w:rPr>
                <w:rFonts w:ascii="BIZ UDゴシック" w:eastAsia="BIZ UDゴシック" w:hAnsi="BIZ UDゴシック"/>
                <w:b/>
                <w:bCs/>
                <w:sz w:val="24"/>
                <w:u w:color="45B0E1"/>
              </w:rPr>
            </w:pPr>
            <w:r w:rsidRPr="000C7F71">
              <w:rPr>
                <w:rFonts w:ascii="BIZ UDゴシック" w:eastAsia="BIZ UDゴシック" w:hAnsi="BIZ UDゴシック" w:hint="eastAsia"/>
                <w:b/>
                <w:bCs/>
                <w:color w:val="00B050"/>
                <w:sz w:val="20"/>
                <w:szCs w:val="20"/>
                <w:u w:color="45B0E1"/>
              </w:rPr>
              <w:t>○推奨</w:t>
            </w:r>
          </w:p>
        </w:tc>
        <w:tc>
          <w:tcPr>
            <w:tcW w:w="7449" w:type="dxa"/>
            <w:shd w:val="clear" w:color="auto" w:fill="D9D9D9"/>
            <w:tcMar>
              <w:left w:w="28" w:type="dxa"/>
              <w:right w:w="28" w:type="dxa"/>
            </w:tcMar>
            <w:vAlign w:val="center"/>
          </w:tcPr>
          <w:p w14:paraId="2F7E0FF7" w14:textId="77777777" w:rsidR="000C7F71" w:rsidRPr="000C7F71" w:rsidRDefault="000C7F71" w:rsidP="000C7F71">
            <w:pPr>
              <w:spacing w:line="280" w:lineRule="exact"/>
              <w:jc w:val="center"/>
              <w:rPr>
                <w:rFonts w:ascii="BIZ UDゴシック" w:eastAsia="BIZ UDゴシック" w:hAnsi="BIZ UDゴシック"/>
                <w:strike/>
                <w:sz w:val="20"/>
                <w:szCs w:val="20"/>
                <w:u w:color="45B0E1"/>
              </w:rPr>
            </w:pPr>
            <w:r w:rsidRPr="000C7F71">
              <w:rPr>
                <w:rFonts w:ascii="BIZ UDゴシック" w:eastAsia="BIZ UDゴシック" w:hAnsi="BIZ UDゴシック" w:hint="eastAsia"/>
                <w:sz w:val="20"/>
                <w:szCs w:val="20"/>
                <w:u w:color="45B0E1"/>
              </w:rPr>
              <w:t>内容</w:t>
            </w:r>
          </w:p>
        </w:tc>
        <w:tc>
          <w:tcPr>
            <w:tcW w:w="914" w:type="dxa"/>
            <w:shd w:val="clear" w:color="auto" w:fill="D9D9D9"/>
            <w:tcMar>
              <w:left w:w="28" w:type="dxa"/>
              <w:right w:w="28" w:type="dxa"/>
            </w:tcMar>
            <w:vAlign w:val="center"/>
          </w:tcPr>
          <w:p w14:paraId="123746A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参照</w:t>
            </w:r>
          </w:p>
          <w:p w14:paraId="6D9F53C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図表</w:t>
            </w:r>
          </w:p>
        </w:tc>
      </w:tr>
      <w:tr w:rsidR="000C7F71" w:rsidRPr="000C7F71" w14:paraId="67E284E6" w14:textId="77777777" w:rsidTr="000C7F71">
        <w:trPr>
          <w:trHeight w:val="4861"/>
        </w:trPr>
        <w:tc>
          <w:tcPr>
            <w:tcW w:w="275" w:type="dxa"/>
            <w:tcBorders>
              <w:top w:val="single" w:sz="4" w:space="0" w:color="auto"/>
              <w:bottom w:val="single" w:sz="4" w:space="0" w:color="auto"/>
            </w:tcBorders>
            <w:shd w:val="clear" w:color="auto" w:fill="FFE1AF"/>
            <w:vAlign w:val="center"/>
          </w:tcPr>
          <w:p w14:paraId="753083C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top w:val="single" w:sz="4" w:space="0" w:color="auto"/>
              <w:bottom w:val="single" w:sz="4" w:space="0" w:color="auto"/>
              <w:right w:val="nil"/>
            </w:tcBorders>
            <w:vAlign w:val="center"/>
          </w:tcPr>
          <w:p w14:paraId="613BA70E"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noProof/>
                <w:sz w:val="20"/>
                <w:szCs w:val="20"/>
                <w:u w:color="45B0E1"/>
              </w:rPr>
              <mc:AlternateContent>
                <mc:Choice Requires="wpg">
                  <w:drawing>
                    <wp:anchor distT="0" distB="0" distL="114300" distR="114300" simplePos="0" relativeHeight="251750636" behindDoc="0" locked="0" layoutInCell="1" allowOverlap="1" wp14:anchorId="35A8F623" wp14:editId="141F8A21">
                      <wp:simplePos x="0" y="0"/>
                      <wp:positionH relativeFrom="column">
                        <wp:posOffset>8890</wp:posOffset>
                      </wp:positionH>
                      <wp:positionV relativeFrom="page">
                        <wp:posOffset>40005</wp:posOffset>
                      </wp:positionV>
                      <wp:extent cx="5522595" cy="2896870"/>
                      <wp:effectExtent l="0" t="0" r="0" b="0"/>
                      <wp:wrapNone/>
                      <wp:docPr id="1996149150" name="グループ化 216" descr="P3925C49T79#y1"/>
                      <wp:cNvGraphicFramePr/>
                      <a:graphic xmlns:a="http://schemas.openxmlformats.org/drawingml/2006/main">
                        <a:graphicData uri="http://schemas.microsoft.com/office/word/2010/wordprocessingGroup">
                          <wpg:wgp>
                            <wpg:cNvGrpSpPr/>
                            <wpg:grpSpPr>
                              <a:xfrm>
                                <a:off x="0" y="0"/>
                                <a:ext cx="5522595" cy="2896870"/>
                                <a:chOff x="-398856" y="1126769"/>
                                <a:chExt cx="5748909" cy="3018791"/>
                              </a:xfrm>
                            </wpg:grpSpPr>
                            <wps:wsp>
                              <wps:cNvPr id="1365279813" name="テキスト ボックス 1365279813"/>
                              <wps:cNvSpPr txBox="1">
                                <a:spLocks noChangeArrowheads="1"/>
                              </wps:cNvSpPr>
                              <wps:spPr bwMode="auto">
                                <a:xfrm>
                                  <a:off x="-398856" y="1126769"/>
                                  <a:ext cx="2823210" cy="314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FBF44"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 xml:space="preserve">図3.2　</w:t>
                                    </w:r>
                                    <w:r w:rsidRPr="00EF55A3">
                                      <w:rPr>
                                        <w:rFonts w:ascii="BIZ UDゴシック" w:eastAsia="BIZ UDゴシック" w:hAnsi="BIZ UDゴシック" w:hint="eastAsia"/>
                                        <w:sz w:val="20"/>
                                        <w:szCs w:val="21"/>
                                      </w:rPr>
                                      <w:t>手すり（壁面設置の例）</w:t>
                                    </w:r>
                                  </w:p>
                                  <w:p w14:paraId="0C694383" w14:textId="77777777" w:rsidR="000C7F71" w:rsidRPr="00084431" w:rsidRDefault="000C7F71" w:rsidP="000C7F71">
                                    <w:pPr>
                                      <w:rPr>
                                        <w:rFonts w:ascii="BIZ UDゴシック" w:eastAsia="BIZ UDゴシック" w:hAnsi="BIZ UDゴシック"/>
                                      </w:rPr>
                                    </w:pPr>
                                  </w:p>
                                </w:txbxContent>
                              </wps:txbx>
                              <wps:bodyPr rot="0" vert="horz" wrap="square" lIns="91440" tIns="45720" rIns="91440" bIns="45720" anchor="t" anchorCtr="0" upright="1">
                                <a:noAutofit/>
                              </wps:bodyPr>
                            </wps:wsp>
                            <wpg:grpSp>
                              <wpg:cNvPr id="23801187" name="グループ化 23801187"/>
                              <wpg:cNvGrpSpPr/>
                              <wpg:grpSpPr>
                                <a:xfrm>
                                  <a:off x="468173" y="1441095"/>
                                  <a:ext cx="4881880" cy="2704465"/>
                                  <a:chOff x="546735" y="0"/>
                                  <a:chExt cx="4882515" cy="2705100"/>
                                </a:xfrm>
                              </wpg:grpSpPr>
                              <pic:pic xmlns:pic="http://schemas.openxmlformats.org/drawingml/2006/picture">
                                <pic:nvPicPr>
                                  <pic:cNvPr id="401637865" name="図 401637865" descr="..\..\図\最終図\建築物②\図1.2.3.jpg"/>
                                  <pic:cNvPicPr>
                                    <a:picLocks noChangeAspect="1"/>
                                  </pic:cNvPicPr>
                                </pic:nvPicPr>
                                <pic:blipFill rotWithShape="1">
                                  <a:blip r:embed="rId197" cstate="email">
                                    <a:extLst>
                                      <a:ext uri="{28A0092B-C50C-407E-A947-70E740481C1C}">
                                        <a14:useLocalDpi xmlns:a14="http://schemas.microsoft.com/office/drawing/2010/main"/>
                                      </a:ext>
                                    </a:extLst>
                                  </a:blip>
                                  <a:srcRect/>
                                  <a:stretch>
                                    <a:fillRect/>
                                  </a:stretch>
                                </pic:blipFill>
                                <pic:spPr bwMode="auto">
                                  <a:xfrm>
                                    <a:off x="2524125" y="234951"/>
                                    <a:ext cx="2571750" cy="2241550"/>
                                  </a:xfrm>
                                  <a:prstGeom prst="rect">
                                    <a:avLst/>
                                  </a:prstGeom>
                                  <a:noFill/>
                                  <a:ln>
                                    <a:noFill/>
                                  </a:ln>
                                </pic:spPr>
                              </pic:pic>
                              <wpg:grpSp>
                                <wpg:cNvPr id="703236133" name="グループ化 703236133"/>
                                <wpg:cNvGrpSpPr/>
                                <wpg:grpSpPr>
                                  <a:xfrm>
                                    <a:off x="1822460" y="1466850"/>
                                    <a:ext cx="727067" cy="941070"/>
                                    <a:chOff x="53056" y="0"/>
                                    <a:chExt cx="934371" cy="1209675"/>
                                  </a:xfrm>
                                </wpg:grpSpPr>
                                <wpg:grpSp>
                                  <wpg:cNvPr id="717415489" name="グループ化 717415489"/>
                                  <wpg:cNvGrpSpPr/>
                                  <wpg:grpSpPr>
                                    <a:xfrm>
                                      <a:off x="53056" y="0"/>
                                      <a:ext cx="931195" cy="1209675"/>
                                      <a:chOff x="53056" y="0"/>
                                      <a:chExt cx="931195" cy="1209675"/>
                                    </a:xfrm>
                                  </wpg:grpSpPr>
                                  <wps:wsp>
                                    <wps:cNvPr id="882978631" name="直線コネクタ 882978631"/>
                                    <wps:cNvCnPr>
                                      <a:cxnSpLocks noChangeShapeType="1"/>
                                    </wps:cNvCnPr>
                                    <wps:spPr bwMode="auto">
                                      <a:xfrm flipH="1">
                                        <a:off x="53056" y="0"/>
                                        <a:ext cx="90579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6143252" name="直線コネクタ 996143252"/>
                                    <wps:cNvCnPr>
                                      <a:cxnSpLocks noChangeShapeType="1"/>
                                    </wps:cNvCnPr>
                                    <wps:spPr bwMode="auto">
                                      <a:xfrm flipH="1">
                                        <a:off x="409575" y="276225"/>
                                        <a:ext cx="546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6802345" name="直線コネクタ 1006802345"/>
                                    <wps:cNvCnPr>
                                      <a:cxnSpLocks noChangeShapeType="1"/>
                                    </wps:cNvCnPr>
                                    <wps:spPr bwMode="auto">
                                      <a:xfrm flipH="1">
                                        <a:off x="676275" y="657225"/>
                                        <a:ext cx="3079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8235281" name="直線コネクタ 1198235281"/>
                                    <wps:cNvCnPr>
                                      <a:cxnSpLocks noChangeShapeType="1"/>
                                    </wps:cNvCnPr>
                                    <wps:spPr bwMode="auto">
                                      <a:xfrm>
                                        <a:off x="53056" y="0"/>
                                        <a:ext cx="0" cy="1200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0317687" name="直線コネクタ 230317687"/>
                                    <wps:cNvCnPr>
                                      <a:cxnSpLocks noChangeShapeType="1"/>
                                    </wps:cNvCnPr>
                                    <wps:spPr bwMode="auto">
                                      <a:xfrm>
                                        <a:off x="409575" y="276225"/>
                                        <a:ext cx="0" cy="933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9477309" name="直線コネクタ 979477309"/>
                                    <wps:cNvCnPr>
                                      <a:cxnSpLocks noChangeShapeType="1"/>
                                    </wps:cNvCnPr>
                                    <wps:spPr bwMode="auto">
                                      <a:xfrm>
                                        <a:off x="676275" y="657225"/>
                                        <a:ext cx="0" cy="533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381545255" name="直線コネクタ 1381545255"/>
                                  <wps:cNvCnPr>
                                    <a:cxnSpLocks noChangeShapeType="1"/>
                                  </wps:cNvCnPr>
                                  <wps:spPr bwMode="auto">
                                    <a:xfrm flipH="1">
                                      <a:off x="53057" y="1209675"/>
                                      <a:ext cx="9343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1703320" name="テキスト ボックス 71703320"/>
                                <wps:cNvSpPr txBox="1">
                                  <a:spLocks noChangeArrowheads="1"/>
                                </wps:cNvSpPr>
                                <wps:spPr bwMode="auto">
                                  <a:xfrm>
                                    <a:off x="885825" y="1292592"/>
                                    <a:ext cx="20542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E22159" w14:textId="77777777" w:rsidR="000C7F71" w:rsidRPr="00417010"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75cm</w:t>
                                      </w:r>
                                      <w:r w:rsidRPr="00417010">
                                        <w:rPr>
                                          <w:rFonts w:ascii="BIZ UDPゴシック" w:eastAsia="BIZ UDPゴシック" w:hAnsi="BIZ UDPゴシック" w:hint="eastAsia"/>
                                          <w:sz w:val="16"/>
                                          <w:szCs w:val="16"/>
                                        </w:rPr>
                                        <w:t>～85</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程度（成人</w:t>
                                      </w:r>
                                      <w:r>
                                        <w:rPr>
                                          <w:rFonts w:ascii="BIZ UDPゴシック" w:eastAsia="BIZ UDPゴシック" w:hAnsi="BIZ UDPゴシック" w:hint="eastAsia"/>
                                          <w:sz w:val="16"/>
                                          <w:szCs w:val="16"/>
                                        </w:rPr>
                                        <w:t>等</w:t>
                                      </w:r>
                                      <w:r w:rsidRPr="00417010">
                                        <w:rPr>
                                          <w:rFonts w:ascii="BIZ UDPゴシック" w:eastAsia="BIZ UDPゴシック" w:hAnsi="BIZ UDPゴシック" w:hint="eastAsia"/>
                                          <w:sz w:val="16"/>
                                          <w:szCs w:val="16"/>
                                        </w:rPr>
                                        <w:t>）</w:t>
                                      </w:r>
                                    </w:p>
                                  </w:txbxContent>
                                </wps:txbx>
                                <wps:bodyPr rot="0" vert="horz" wrap="square" lIns="91440" tIns="45720" rIns="91440" bIns="45720" anchor="t" anchorCtr="0" upright="1">
                                  <a:noAutofit/>
                                </wps:bodyPr>
                              </wps:wsp>
                              <wps:wsp>
                                <wps:cNvPr id="787005913" name="テキスト ボックス 787005913"/>
                                <wps:cNvSpPr txBox="1">
                                  <a:spLocks noChangeArrowheads="1"/>
                                </wps:cNvSpPr>
                                <wps:spPr bwMode="auto">
                                  <a:xfrm>
                                    <a:off x="546735" y="1492963"/>
                                    <a:ext cx="2393316"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1B42C" w14:textId="77777777" w:rsidR="000C7F71" w:rsidRPr="00417010"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60cm～65</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程度（高齢者、児童</w:t>
                                      </w:r>
                                      <w:r>
                                        <w:rPr>
                                          <w:rFonts w:ascii="BIZ UDPゴシック" w:eastAsia="BIZ UDPゴシック" w:hAnsi="BIZ UDPゴシック" w:hint="eastAsia"/>
                                          <w:sz w:val="16"/>
                                          <w:szCs w:val="16"/>
                                        </w:rPr>
                                        <w:t>等</w:t>
                                      </w:r>
                                      <w:r w:rsidRPr="00417010">
                                        <w:rPr>
                                          <w:rFonts w:ascii="BIZ UDPゴシック" w:eastAsia="BIZ UDPゴシック" w:hAnsi="BIZ UDPゴシック" w:hint="eastAsia"/>
                                          <w:sz w:val="16"/>
                                          <w:szCs w:val="16"/>
                                        </w:rPr>
                                        <w:t>）</w:t>
                                      </w:r>
                                    </w:p>
                                  </w:txbxContent>
                                </wps:txbx>
                                <wps:bodyPr rot="0" vert="horz" wrap="square" lIns="91440" tIns="45720" rIns="91440" bIns="45720" anchor="t" anchorCtr="0" upright="1">
                                  <a:noAutofit/>
                                </wps:bodyPr>
                              </wps:wsp>
                              <wps:wsp>
                                <wps:cNvPr id="190489106" name="テキスト ボックス 190489106"/>
                                <wps:cNvSpPr txBox="1">
                                  <a:spLocks noChangeArrowheads="1"/>
                                </wps:cNvSpPr>
                                <wps:spPr bwMode="auto">
                                  <a:xfrm>
                                    <a:off x="2105025" y="1805012"/>
                                    <a:ext cx="9334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DD942A" w14:textId="77777777" w:rsidR="000C7F71" w:rsidRPr="00417010"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35</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156909532" name="テキスト ボックス 1156909532"/>
                                <wps:cNvSpPr txBox="1">
                                  <a:spLocks noChangeArrowheads="1"/>
                                </wps:cNvSpPr>
                                <wps:spPr bwMode="auto">
                                  <a:xfrm>
                                    <a:off x="3038475" y="0"/>
                                    <a:ext cx="2390775"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55C56" w14:textId="77777777" w:rsidR="000C7F71" w:rsidRPr="00417010" w:rsidRDefault="000C7F71" w:rsidP="000C7F71">
                                      <w:pPr>
                                        <w:pStyle w:val="a5"/>
                                        <w:tabs>
                                          <w:tab w:val="clear" w:pos="4252"/>
                                          <w:tab w:val="clear" w:pos="8504"/>
                                        </w:tabs>
                                        <w:snapToGrid/>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10</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以上の突出物は視覚障がい者に危険</w:t>
                                      </w:r>
                                    </w:p>
                                  </w:txbxContent>
                                </wps:txbx>
                                <wps:bodyPr rot="0" vert="horz" wrap="square" lIns="91440" tIns="45720" rIns="91440" bIns="45720" anchor="t" anchorCtr="0" upright="1">
                                  <a:noAutofit/>
                                </wps:bodyPr>
                              </wps:wsp>
                              <wpg:grpSp>
                                <wpg:cNvPr id="821357657" name="グループ化 821357657"/>
                                <wpg:cNvGrpSpPr/>
                                <wpg:grpSpPr>
                                  <a:xfrm>
                                    <a:off x="2762250" y="95251"/>
                                    <a:ext cx="352425" cy="208914"/>
                                    <a:chOff x="52085" y="1"/>
                                    <a:chExt cx="385445" cy="228599"/>
                                  </a:xfrm>
                                </wpg:grpSpPr>
                                <wps:wsp>
                                  <wps:cNvPr id="2030266900" name="直線コネクタ 2030266900"/>
                                  <wps:cNvCnPr>
                                    <a:cxnSpLocks noChangeShapeType="1"/>
                                  </wps:cNvCnPr>
                                  <wps:spPr bwMode="auto">
                                    <a:xfrm>
                                      <a:off x="52085" y="57150"/>
                                      <a:ext cx="0" cy="171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6197893" name="直線コネクタ 866197893"/>
                                  <wps:cNvCnPr>
                                    <a:cxnSpLocks noChangeShapeType="1"/>
                                  </wps:cNvCnPr>
                                  <wps:spPr bwMode="auto">
                                    <a:xfrm>
                                      <a:off x="233060" y="57150"/>
                                      <a:ext cx="0" cy="171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6985902" name="直線コネクタ 746985902"/>
                                  <wps:cNvCnPr>
                                    <a:cxnSpLocks noChangeShapeType="1"/>
                                  </wps:cNvCnPr>
                                  <wps:spPr bwMode="auto">
                                    <a:xfrm>
                                      <a:off x="53404" y="64994"/>
                                      <a:ext cx="1841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6508361" name="直線コネクタ 1726508361"/>
                                  <wps:cNvCnPr>
                                    <a:cxnSpLocks noChangeShapeType="1"/>
                                  </wps:cNvCnPr>
                                  <wps:spPr bwMode="auto">
                                    <a:xfrm flipV="1">
                                      <a:off x="186368" y="1"/>
                                      <a:ext cx="251162" cy="5714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356718309" name="テキスト ボックス 1356718309"/>
                                <wps:cNvSpPr txBox="1">
                                  <a:spLocks noChangeArrowheads="1"/>
                                </wps:cNvSpPr>
                                <wps:spPr bwMode="auto">
                                  <a:xfrm>
                                    <a:off x="3114675" y="2476500"/>
                                    <a:ext cx="13684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276729" w14:textId="77777777" w:rsidR="000C7F71" w:rsidRPr="00417010" w:rsidRDefault="000C7F71" w:rsidP="000C7F71">
                                      <w:pPr>
                                        <w:pStyle w:val="a5"/>
                                        <w:tabs>
                                          <w:tab w:val="clear" w:pos="4252"/>
                                          <w:tab w:val="clear" w:pos="8504"/>
                                        </w:tabs>
                                        <w:snapToGrid/>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車椅子当り</w:t>
                                      </w:r>
                                    </w:p>
                                  </w:txbxContent>
                                </wps:txbx>
                                <wps:bodyPr rot="0" vert="horz" wrap="square" lIns="91440" tIns="45720" rIns="91440" bIns="45720" anchor="t" anchorCtr="0" upright="1">
                                  <a:noAutofit/>
                                </wps:bodyPr>
                              </wps:wsp>
                              <wps:wsp>
                                <wps:cNvPr id="1471551790" name="直線コネクタ 1471551790"/>
                                <wps:cNvCnPr>
                                  <a:cxnSpLocks noChangeShapeType="1"/>
                                </wps:cNvCnPr>
                                <wps:spPr bwMode="auto">
                                  <a:xfrm>
                                    <a:off x="2823690" y="2173184"/>
                                    <a:ext cx="371475" cy="4176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7821535" name="直線コネクタ 747821535"/>
                                <wps:cNvCnPr>
                                  <a:cxnSpLocks noChangeShapeType="1"/>
                                </wps:cNvCnPr>
                                <wps:spPr bwMode="auto">
                                  <a:xfrm flipV="1">
                                    <a:off x="3981450" y="2143125"/>
                                    <a:ext cx="1012124" cy="4476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5153826" name="テキスト ボックス 1075153826"/>
                                <wps:cNvSpPr txBox="1">
                                  <a:spLocks noChangeArrowheads="1"/>
                                </wps:cNvSpPr>
                                <wps:spPr bwMode="auto">
                                  <a:xfrm>
                                    <a:off x="773300" y="265430"/>
                                    <a:ext cx="1641485" cy="576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8F200E" w14:textId="77777777" w:rsidR="000C7F71" w:rsidRPr="00417010" w:rsidRDefault="000C7F71" w:rsidP="000C7F71">
                                      <w:pPr>
                                        <w:spacing w:line="200" w:lineRule="exact"/>
                                        <w:rPr>
                                          <w:rFonts w:ascii="BIZ UDPゴシック" w:eastAsia="BIZ UDPゴシック" w:hAnsi="BIZ UDPゴシック" w:cs="ＭＳ 明朝"/>
                                          <w:noProof/>
                                          <w:sz w:val="16"/>
                                          <w:szCs w:val="16"/>
                                        </w:rPr>
                                      </w:pPr>
                                      <w:r w:rsidRPr="00417010">
                                        <w:rPr>
                                          <w:rFonts w:ascii="BIZ UDPゴシック" w:eastAsia="BIZ UDPゴシック" w:hAnsi="BIZ UDPゴシック" w:cs="ＭＳ 明朝" w:hint="eastAsia"/>
                                          <w:noProof/>
                                          <w:sz w:val="16"/>
                                          <w:szCs w:val="16"/>
                                        </w:rPr>
                                        <w:t>手すりの仕様は</w:t>
                                      </w:r>
                                    </w:p>
                                    <w:p w14:paraId="71CD80B7" w14:textId="77777777" w:rsidR="000C7F71" w:rsidRPr="00417010" w:rsidRDefault="000C7F71" w:rsidP="000C7F71">
                                      <w:pPr>
                                        <w:spacing w:line="200" w:lineRule="exact"/>
                                        <w:rPr>
                                          <w:rFonts w:ascii="BIZ UDPゴシック" w:eastAsia="BIZ UDPゴシック" w:hAnsi="BIZ UDPゴシック"/>
                                          <w:sz w:val="16"/>
                                          <w:szCs w:val="16"/>
                                        </w:rPr>
                                      </w:pPr>
                                      <w:r w:rsidRPr="00417010">
                                        <w:rPr>
                                          <w:rFonts w:ascii="BIZ UDPゴシック" w:eastAsia="BIZ UDPゴシック" w:hAnsi="BIZ UDPゴシック" w:cs="ＭＳ 明朝" w:hint="eastAsia"/>
                                          <w:noProof/>
                                          <w:sz w:val="16"/>
                                          <w:szCs w:val="16"/>
                                        </w:rPr>
                                        <w:t>［16］造作設備参照</w:t>
                                      </w:r>
                                    </w:p>
                                  </w:txbxContent>
                                </wps:txbx>
                                <wps:bodyPr rot="0" vert="horz" wrap="square" lIns="91440" tIns="45720" rIns="91440" bIns="45720" anchor="t" anchorCtr="0" upright="1">
                                  <a:noAutofit/>
                                </wps:bodyPr>
                              </wps:wsp>
                              <wps:wsp>
                                <wps:cNvPr id="596405698" name="直線コネクタ 596405698"/>
                                <wps:cNvCnPr>
                                  <a:cxnSpLocks noChangeShapeType="1"/>
                                </wps:cNvCnPr>
                                <wps:spPr bwMode="auto">
                                  <a:xfrm>
                                    <a:off x="2503170" y="1089025"/>
                                    <a:ext cx="371475" cy="4176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6222735" name="テキスト ボックス 1186222735"/>
                                <wps:cNvSpPr txBox="1">
                                  <a:spLocks noChangeArrowheads="1"/>
                                </wps:cNvSpPr>
                                <wps:spPr bwMode="auto">
                                  <a:xfrm>
                                    <a:off x="1307474" y="901700"/>
                                    <a:ext cx="1455983"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25E9A" w14:textId="77777777" w:rsidR="000C7F71" w:rsidRPr="00417010"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直径3</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～4</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5A8F623" id="グループ化 216" o:spid="_x0000_s1929" alt="P3925C49T79#y1" style="position:absolute;left:0;text-align:left;margin-left:.7pt;margin-top:3.15pt;width:434.85pt;height:228.1pt;z-index:251750636;mso-position-vertical-relative:page;mso-width-relative:margin;mso-height-relative:margin" coordorigin="-3988,11267" coordsize="57489,301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S+DhzCQAAwzkAAA4AAABkcnMvZTJvRG9jLnhtbOxbW4/jSBV+R+I/&#10;WOF5Oq6LXa5oelZLz+6w0rI7YgZ42RfHcRKziW1sd6ebJ9SRECvBAy8gsfvCI0JokRaEuEj8F6Kh&#10;/wZflS+VuHPpniVpZpTWdI8vx+Wqc/nOqXOOH79zOZ1YF2GWR0l82iEndscK4yAZRPHotPP9l+8/&#10;8jpWXvjxwJ8kcXjauQrzzjtPvvmNx7O0F9JknEwGYWZhkDjvzdLTzrgo0l63mwfjcOrnJ0kaxrg5&#10;TLKpX+A0G3UHmT/D6NNJl9q2250l2SDNkiDMc1x9Wt7sPNHjD4dhUHw8HOZhYU1OO5hbof9m+m9f&#10;/e0+eez3RpmfjqOgmob/GrOY+lGMlzZDPfUL3zrPoltDTaMgS/JkWJwEybSbDIdREOo1YDXEbq3m&#10;WZacp3oto95slDZsAmtbfHrtYYOPLp5nVjSA7KR0CZfEAZtifwpZLa7/tJj/YTH/52L+m1e/+LVF&#10;iduxBmEegH/PmaTOGZcvhfzWFVFsnKWjHkZ7lqUv0udZdWFUninOXA6zqfofa7YutQCuGgGEl4UV&#10;4KLjUOpIp2MFuEc96XqiElEwhhzVc4+Y9DwHEwEFIdQVriyFGIzfq0cR3JO2LEdhNvGE1DPs1pPo&#10;qrk2U5ulUL3ccDf/etx9MfbTUAstV/youctchwrpEdZwd/6zxfUfF9d/W8x/bi3mXyzm88X1lzi3&#10;iKHVbNTjKKZaxeW3E/CAaFXL0w+T4NPcipOzsR+PwnezLJmNQ3+ABZTrVSvDFNSjSj55L1eD9Gff&#10;TQYQr39eJHqglmQ2criWEvUoowRqoqTECGfUVSJo2Ov30iwvnoXJ1FIHp50MZqjf5F98mBclaU2i&#10;VCJO3o8mE1z3e5N45QLGVFcgsHLy5TKKy/6l1lkOdlYs6ieDKywuS0oTByThYJxkP+lYM5j3aSf/&#10;8bmfhR1r8kEMBknCucIDfcIdQXGSLd/pL9/x4wBDnXaKjlUenhUlhpynWTQa402lSOLkXTB1GOk1&#10;qjmXs6oWACUrzUSrXmMxlYZQ5tkEutroR9v66vt6wfeyNe56REDxlMlwTmxYmGZ2LVDuecTzKoFS&#10;YXPuVhSN2TncFQyGiSEai6ztDY9Th9RWK2yH2JqmUYhVe0ujoIffCs1wdMvedqM+nirOlTRLzzG9&#10;0xhTP/v0PH0E4E39IupHk6i40k4EuqkmFV88jwJlKurEmC63icuEB5ZUuPjq86+spYsVIp6cfIJ/&#10;uPfJf7746c1frtXRq3/8/ebLz24++/2/f/U7dYuc0BN28qN0pPhfv6V8J4wmCloGnacwnNqYV8m7&#10;6nRlwv1JlCozUibww6gYaxyqFVPdrHgFxW05jzXsLh3T0yQ4n4ZxUXraLJyAbUmcj6M0h7X0wmk/&#10;HMC6PxgQYAG8fAFUgduOJqV65VnwPSxAq1peZGERjJVxDzHJ6jo0pLmhV1QvouTOneCKOpQTWqom&#10;ZVw6Gvv8Xq3c1BFEKKemfQpoHZxgTo127gGulHDU5PEWdYjfLYYvbEaZS5jxDC3LNwSY9j3dLPEo&#10;5S5Wr23fdb1y8YY9AvbuAnQUdySw4ZbDdZhdudtbhi8ZZ0LJXg1ObekKDRsNZ1ftvnG6zSIq5IN8&#10;IBX47NrA2oGHIbg/A25Nv9YLyQipQ42lyfs9g3nbVr724Y0rP0CEARCWQCkGeZTh283nf775628X&#10;118t5r/UkcW/LEOjGamjg7NY6SmWfRm/aEUUGkJeXqUw65WAonyk9snrAwprCMj5To0/VdC3WRi2&#10;IyQMQGnSDuucRLEKr/zeXYIJawatdoAO6oE8mUQDBZH6JBv1zyaZdeGrnYH+qVBhhQwReDwAs/ye&#10;iqzeq44LYFx5DImvCVBKt4/HdOBS+f0D6IAO4RkQcYsOGJqH0QGO8AM4oQCJChfxfuksarNEoKHC&#10;h6Mm3HWTuGG/gb2xZ8MfNlHLGjgAo2uih9EF7N5opQsuYvC2LjBbSIGt3hEV7pgw2KALRGLH5lBv&#10;m2uAP6uJ9q4LCk53eYQKAuCZbZWSUFhab99vBWxHl6ByX+uFT5nNiEAiZYtLMDSHFP0OR1ApgGTA&#10;sKP875AtXC9/KSQXgql02Maw0NAcUv47wL+SvwP5t9IJb4v9m+2R2hEdIDwkzMM+C+Hw1qDAEO1d&#10;GzZuEoBWq3tKs2HVm863OkA8uF5gf20zplKgVeJ/Y2q6oTSqobLLh0lMI++PRGOlGSg/SLq6daC2&#10;w1UMqeNFSj13F27sMS/N1dRMBvhNyEsfAIAE6jm2I+9SBDGkD6FqS+lu1MSodHWdwYAQZYhLVDlM&#10;bU0ofnaFKHtUNb2BPqqatjaTtSfSRkaR2JDRLlAzpA+haqikOXYNax6OSQvWqgj4/0HVdJ3vqGpt&#10;VSOOi3qzw5q022KjAyWG9iGUDZtBj1cZlyqdXyfeAGm2ULc0pKlCyo5d1x4hTbx53rNqKGjXNjxK&#10;mCOQ3GpgqFXcMQRaH+5V1y3zpwjb4IRUlrtV+ULKhzfhkA0w1EHJcoGD2l4VT5WRlOmhYJ7DVe6w&#10;9G+eI3WXRZOCMSFq3VqAJHfTn4L6eqvEeK/+lPUbWWozm7owtCZMXZPRXCIy5rWnCsdyFqthJIqN&#10;pd2YWKHaqxBBjomMO7U9rZe/57oEBS5VJdqYyDA0h5Q+ZcyuSqxH8aOLby/mL7grAUN242PXWL+h&#10;OaT4HSSouMZgl0tZYWztVYnHCUcP5LGE8fVKGIK6ju2hTWKL9RNDtHf568zVD1rlbYLyuwthq9RV&#10;KzXhEOJCdZUaACP4qjc9JjR3tsKu9wmIrVxBvKXs9pbI29Aa7Thc8grdJmihK6MtyhERlskpEyag&#10;69Mz4drDZq+8Ny/+PkD2inAEdw4RclsEukRk1Gz/EajqyUVsrLGHotkTfmcVgdCopTd+CoE4CoJI&#10;XmF+TUD/tkCQSk7sfSsiuMC2zVH9sBtDUUOzdzVY64vQJq/3G7rPBj3aqkUSM1nCGySaCEXgojUC&#10;iARwOmrE6zoiW6ADmnnohN+dbjS0RjUO54hQDGZqDw0cQEzFWSsNRFwVsFY7f2Qu0H2xXS32mAbS&#10;UdIx3dhKNzrS5WjJlQg0N6KPoTEqdgAn5Khek1K3CBJOKq29gjlHJ1R91/Y/yIfhWxF0T1L9VcbO&#10;CoehNfpwOMghaOTjotwjSxsa0sYc7jjSq9p/H7ZwiyJ4xaE35YMik4rV7cb6S0Ed2FVfNapPEZfP&#10;NZX59vLJfwEAAP//AwBQSwMECgAAAAAAAAAhACXdD5dHKQAARykAABUAAABkcnMvbWVkaWEvaW1h&#10;Z2UxLmpwZWf/2P/gABBKRklGAAEBAQBgAGAAAP/bAEMACAYGBwYFCAcHBwkJCAoMFA0MCwsMGRIT&#10;DxQdGh8eHRocHCAkLicgIiwjHBwoNyksMDE0NDQfJzk9ODI8LjM0Mv/bAEMBCQkJDAsMGA0NGDIh&#10;HCEyMjIyMjIyMjIyMjIyMjIyMjIyMjIyMjIyMjIyMjIyMjIyMjIyMjIyMjIyMjIyMjIyMv/AABEI&#10;AOIBA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qKKKACiisn/hIrP8A4S8eGdsv242Jvydo2CPzAnXPXJ6Y7UAa1JQTgZJ4FR288N3axXNv&#10;IskEyCSN1OQykZBHsRQBJSUtIxwpNAHHeJPEeoS63H4W8NeWdXli825u5V3R2EJ4DkfxOf4U/E8d&#10;aTfDa8cfaG8c+KPt5+YyrdgRbuv+qC7duf4fwpvwrUanpWpeLJG33Gu30swLKAyQxsY44ye+0Kfz&#10;r0CgDgdO8R674a1q00Pxi0NxHeyeVYaxbpsSZ+0cqfwOe2ODnA6E139cV8VdN/tL4daq6N5dxZxf&#10;bYJcfNG8Xz5X0JAIz7102iX/APamhafqO0r9qto5sem5Qf60AaFFFFABRR2ooAKKKKACiiigAooo&#10;oAKKKKACiiigAooooAKKKKACiiigBaKSigAooooAK8/jbzPj5IQP9V4dKEgjqbhTz37969Arznw3&#10;GJfjZ40m3AmG1s4xgdNyZP8AKgD0U8qQfSs7w79h/wCEa0oaWXOni0iFsXzuMQQbc574xWg7BI2Y&#10;9AMms3w5Nb3PhfSZ7O2FtbS2ULxQBsiJCgIXPfAwKANOq2oK76bdJHzI0TBcepBxVmkPIoA4X4PN&#10;EfhXofk/dEbg85+bzG3frmu6zXm/heRvBnju98I3GRpupu9/ozncQp6yw+gwcsAOxyeWr0igDmPi&#10;HPFb/DrxE8rqinTp0BY/xMhUD8SQKn8Co0fgDw6j/eGm2+c/9c1rmfiIT4n1fS/Ads/y3jLeamQD&#10;mO0jbPBxgFnAA9CBxg16JFEkMKRRqFRAFVQMAAdhQBJRSUtABRRRQAUUUUAFFFFABRRRQAUUUUAF&#10;FFFABRRRQAUUUUAFFHTOB9aKACiiigAooooATtXnngcGf4k+P73OVa6tbcH3jiIP869DPSvOvhgr&#10;trHjmdhw2vzoCDx8uP8AEUAeiscKT6Cs7w9Pd3XhrS7i/jMV5LaRPPG0ewrIUBYFf4ec8dq0T0OP&#10;Ssvw3FfW/hfSYNTLm/js4UuTJJvYyBAGy2TuOc85OaANTikOB1NZ2ua7pvhzTJNR1W7S2to+rMeW&#10;P91R3J9BzXFQafr/AMRme41r7ZonhokiHTEby7m8T1nYcqpGfkGM59gSAV9dvbbxt8QNB07QlW5/&#10;sK9F5qGpRYKQAAjyA3cucZAP8Psdvp9UtL0qw0SwisdNtIrW1iGEiiXAH+J9zyau0AeZ6HLHY/Hf&#10;xRbXq7LjULK2msWYj540Xa4H/As8f7JNemDmuc8U+D7TxMttN9omsdSs28y0v7Y4lhb+qnup61z5&#10;/wCFn+HsHOk+KbVDk5H2O6fPYdYxj8zQB6JRXMeFPHGneKmuLVILmx1O0x9q0+8j2SxZ6HHcH1Ht&#10;nGRXT0AFFFFABRRRQAUUUUAFFFFABRRRQAUUUUAFFFFABRRRQAUUUUAFFFFABRRRQAh6V558KwTJ&#10;40ctkHxNeDGPTZXoZ6V598KxgeMlII/4qe96/wDAKAPQCfl9KyfDMUNv4V0uO3uhd24tY/KuApUS&#10;JtG1sHpkY4rWblT9K5U6lbaD8Lv7Q00Sm2sdJ32wn++VSL5N2O5wKAOd0C3Pjvx7qXiLUMyaVoly&#10;1npMDEFDKv8ArJiOhOcbT/Va9NwK5T4Z6Ymk/DfQLZd2WtFnfd1DSfvGH5sa6ugAoopaAEopk0hi&#10;gkkCM5VSwVerY7CsXwb4lTxf4VstcS1a1W6D/unbcV2uVPPf7tAHK+NIl0D4ieE/E1umxry5/se8&#10;29ZllH7vP+6wJz14HpXpFeffFrI0XQ5EQPNHrtm0YJ43bjXoA6UALRRRQAUUUUAFFFFABQaK5nxB&#10;450vw/dxWJt7/UdQkG4Wem25nlVP7zAdB0HJ7/XAB01FcHH8V9EjeMarp2t6KkjbEk1LT3jRm9Nw&#10;z+tdxDPFcwpNDIskTqGR0OQwPQg9xQBJRRRQAUUUUAFFFFABRRRQAUUUUAFFFFACHpXnvwuO258a&#10;xE/d8S3TYxg87f0r0OuC8DkW/jbx3YDHyahFcHjn97CD/SgDu26HFeYeO7ieH4ATSS2wsbiSwthL&#10;bwxeWImdowyBP4RkkY7CvUD0rzDxvJcan8O9B0/URKZdS1Kys7ppItjHMg3EqQMZK+mOaAPSLSJL&#10;WxggjGEijVFHoAMVx3grx8fGXiPxHaW0MQ03TJY47edSS02dwY+hGVyMdiKn+Jeu3GheB7trAt/a&#10;V4y2VkqnDGWQ7Rt/2gMke4rnPhXocPhrxd4v0e3AMNqmnpv243v5BLN+JycZ70AeqcUUUUAI/wBw&#10;/SuC+DGf+FY6eh+6k1wq88YEz10XjDXY/DXhHVNXcqDbW7NGG/ic8Iv4sQPxqj8ONEfw78PtHsJl&#10;dZxB5syvwVdyXZT9CxH4UAY/xUy7eDYVGWfxLaHbjsN2TXoYrzW1c+NPi212nzaR4WRoY3H3ZryQ&#10;YfnGCEHGOoYA9DXpVABRRRQAUUUUAFFFFAHN+OfEr+F/DMt3bRCfUJ3W2sYP+es7nCD+ZPsDTPBP&#10;hKLwvpBEzi41W7bz9QvDy08p5PP90ZIA/qTWL8QsTeLvAdpLgQPqrTFj03ohKD8Sa9BoAhubW3vL&#10;eS2uYI5oJVKyRyKGVweoIPBFedWNi3w98f2WnWJYeG9eLpHbF8rZ3Sgv8ueiuM8evsBXpdefeP3a&#10;78XeBtIiBE0mqG93hsbUgQlh+IagD0GiiigAooooAKKKKACiiigAwKKKKACiiigArz7wif8Ai7Xx&#10;CQknDaeQM/8ATA16DXn3hUAfGDx9k8lNPIGMf8sW/wAKAPQM15R4z/tFNH8ILqRkFy3i6L77KTs8&#10;6Ux/d4+5t/SvVzXk/i22vbTwz4Gg1FGF1B4mtVYmQMWAeQBifcYP40Aa/wASlFxqngmzGSza/DNt&#10;A7IrEn8KteBWFz4i8aXgkL7tXEHU4Hlwxj1684/CqHiuUXHxg8C2QbPlLe3Eig9AYsKfzBqb4WsX&#10;Xxg+ck+Jbzn1+4BQB6BRSd6wfGPiaDwl4Zu9WlXzJI12wQg8yynhVH1J5xzgE9qAOU8YsPGPjrSv&#10;BcThrG0I1LVsE8qp/dxHH94nJB7YI6Vd+JPjceGdPt9L0+eIa5qbi3td/IhDEKZW9AM8ep7EA1j6&#10;dO3w68MnUdXR9S8ZeIJhI9qpHmzzH7sYx0RAQCRwMnHUCorzwpPpGhRa3rUwvPEl9q1hJdT8FYx9&#10;pjxFH6Iv64z6YAPQPCfhqy8JeHLXSLJcpEuZJCPmlc/ec+5P6YHQVt0i9KWgAooooAKKKKACiiig&#10;Dhvirpt7deEk1PTD/p+i3UepQrjh/LyWB9tpJ98Y711Wi6taa9o1pqljIJLa6iEiHPr2PuDwR2IN&#10;UPEvi/QvC9qZNWv4o3I+S3B3Sy+yoOT29ueaxvhXo9/o3hBor23a0juLqW5tLNzlrWBzlY29+pI/&#10;2vXNAHVatqtjoel3GpajcJb2lum+SRzwB/Uk8ADkk4FcX4Qsb7xJ4nm8darbyW0TwfZtHtJfvR25&#10;OTK47O/p2HHPFX/id4dv/Evg97bTFjku7eeO6S3lPyT7Dkxn6/zA6dan8M+P9C8RRxwLdJZ6oDsm&#10;026PlzxSAZZdjYJx6gUAdXRSZpaACiiigAooooAKKKKACilooASiiigArzzwtNGvxh8exFlDsNPK&#10;jjJxCc/zr0OvMvD+l2F/8ZvG015Y21xJbHT5IJJY1dom8k8qSPlPA6elAHpLyxom5nVVJwCTgZry&#10;fXriB/hNZ3McnmLpmqQfvc8rsugu7GTjKkHB5wwr0WLwt4fgtJ7SLRdPS1nYPLALZPLdh0JXGM1y&#10;/wAWLJI/hLrFtaxpDFBDEY44wFVFSRCAAOBgLwBQBW1Ysfjn4f2/MBpM+4f3Ru6/icDirHwsDCDx&#10;WTnB8SXpHGO61n2dz/afxs0ydhgDwsLgDHILzf4GtP4Wps0rXyRy2vXpJ9fnx/SgDqtc1zTvDukz&#10;6nqdwkFrCuWZjyT2AHcnsK80SebUmPxF8awmy0jTU83StMYbmUk4Ejg9ZCdu0dsjpjNXLJG+JHjy&#10;a/ukB8NeHrhoLaBjkXN2MbpGH91c8Z/qwqTVE/4TX4tQ6JKC+j+HIku7lMfLJdvzGrc8gLyP+BA9&#10;aAL/AIJ0C/vdRl8aeJYPL1i8j8u1tW/5cLfOQmP756sTzzjjkVqePCf7I05BnL6xYDj/AK+Yz/Su&#10;prkviLJ5PhmCfZv8rU7GTB9rmOgDrh0paaOlOoAKKKKACilooA4vVdW1PS11HXpNRI0+xvFjms3h&#10;UoIPkDuCq79w3F+pBxjHORjWP/CT/EkNeyXt14d8MSHNrHbHZeXaY4dn52KeoA6j1GCc/wAVSrrO&#10;r23gdW2nVtakkv8ABwTbxIkpXjkFlKAH2x0r1mGGO3gSGFFSONQqIowFA6AD0oA57QfAXhrw46za&#10;fpUQuhybqbMsxJ6ne2SM5OcYrpOnaiigArD13wf4d8TIV1jSLW6Zht81kxIB7OMMPwNblJQB41rG&#10;maz4J8Q6dZHxJqr6DerJb6ZI0rFrK8O0xpKRxKh2kKGyAC3AxuPrOkXw1PRbHUAhT7VbxzbD1Xco&#10;bH61xPxtjJ+FmpXCZWa2lglideCjCVRkHscE12ehWn2DQNOs85+z2scWR32qB/SgDQooooAKKKKA&#10;CiiigAooooAKKKKACvPfCh/4u/4/Bxnbp+D/ANsWr0KvNtBu4rP4v+PXnfagtrKUu2cKqxHP86AP&#10;SK4P4v3Yi+HV9ZIN93qLx2drCD80sjuPlHvgE/hUeg/FWy1rW7HT30XVrGPUi/2C6uYQsdwFXcSO&#10;c9MevWqvxEuIbLx74CvdQO3S47u4SSRx+7WZowItx7HdnB7YJ7UAMsrf7F8c7a3bAC+FViB6AlZx&#10;0/KrXw5vYrbSPFk87LHDa6/fmRuygEMT+RqPxjG2l/Ezwbrtvt3XMkml3C5wWRwWQ/RTk/lXGXt3&#10;NZaX488N28+y+1TxGlvERwP9K2kjJ9UVxmgBPB1/4x0e5todFh0y6PigXGri0nDR/YcsMMSCcoQU&#10;wMc4wMck+qeCfCQ8K6XMs9ybzU72Y3N9dsuDLK3XH+yOw+vrWH4Ds4brxPr2rwrizs/L0TTwUxti&#10;gHzkN3UyE8j+7W9J4mkHxFg8LR26FDpjX8sxY5H7wIoA6eufw/EA6SuL+Kkgh8A3UzHAjubRiSSM&#10;YuI/TkV2lcJ8YyV+FuruudyGBhgZPEyGgDu16fhThTUztHHanUAFFFFABS0lRzzR29vJNLIsccal&#10;3djgKByST6UAedeG9LFx8bvGGsHeUtYLe1jJ5Xc8aM+PcBVz/vV6VXA/CNJp/Cd1rdwuyTWtRuNQ&#10;2nOVVm2gfkvHsRXfUAJRRRQAUlLSUAc18RLZLv4b+I43UMBp80gB9VQsP1Aqx4Ju3vvA2g3UjbpJ&#10;dPgZz6tsGf1zWzcQxXVtLbzorwyoUdWGQwIwQa4D4PXTx+EZtAumJvtDu5bGcE9cOSpHfbg4H+7Q&#10;B6J3opO1LQAUUUUAFFFFAC0UlFABRRRQAV5Dda+nhj4ueJ3OiaxqovbS0Lrptr55TCsPmGRgEfXo&#10;a9drzzTAU+OuuZc4k0iBtuODh8Z/Dn9aAOd+HPhk3/jC51SS31600XR2A0Sz1TKeWZEPmjaecKeB&#10;z0xyTXq2saPp+vaXNpup2yXNpMMPG2RnuCCOQQeQRzV4EHoRQaAOH0v4X6VpWt2WpHVNZvBYbvsd&#10;peXfmw2+Rj5ARkYHA57D0rzfxbEdF+LWtatDctdQ2tpHfLZhMqL518iFCM8tlt4OM4/OvfZZEhie&#10;SRlVEUszMcAAdSa8J8JQDxf49s9RmLMt7cy69Mkse0iKFjBZrn1B3t7jHWgD13wdoK+GPCOmaOCC&#10;1vCBIwOQ0h+Zz+LEn8a5NrhI/wBodEJwZPDewe588t/IV6OeBXhz31wf2o0DkmBI/sinsAbbzMfm&#10;SfxoA9yrhvjAcfDDVTz9+374/wCW8ddzXD/F5gvw11F3G5FltmYZxkCeM4oA7hfuj6U6mj7ozTqA&#10;CiiigA6CvMNd1W6+JOp3PhTw9K8WiQsE1bVozw46mCI9CT0J6Yz1HW7431fU9c1uLwL4cuPs95cR&#10;+dqV8rc2dvkZAxzvbIx7EdM5HU2VhpPgzwv9ntkS207T4GdieyqMszHuepJoA0rO0t7Cygs7WMR2&#10;8EaxRRjoqqMAfgBU9eBeGNW1nT5dB8cyaldzWfiTV5bS8sZZi0cYd2WIqCONuw8+gAGBmvfNy5xk&#10;Z+tAC0UZooAKSobq8trG2kubu4it4Ixl5ZXCKo9yeBWdYeKfD+rXHkadrmm3c3/POC6R2/IGgDVL&#10;AEAnGema818VRT+BPF3/AAnFnG0mk3aJb63AgJKgcJOB3I4B9j7kjnfEGhS+M/iB40Vp7hdQ0O1t&#10;X0ZopCnkyFPNyPcsMZPr7DHpXhLVYPGHgXT7+5SK4W9tAtzGUBRnxtkXae24MMUAb9rcw3lrFdW0&#10;qSwyoHjkQ5VlIyCD6YNTV5QPt3whvwP3l34GuZvQvJpbsf1iJP6+v3/VIZY54UlidXjkUMrKcgg8&#10;gg0APooooAKx5dadPGVtoQhGyWwlvDLu5BSSNAuP+Bk/hWxXJz/8lc0//sBXP/o+CgDraKKKAEoo&#10;ooAK4PSUJ+L3idpNoYWFoIuOSp355+orvK8o1Pwlp/ij4xaml7LfRCDS4Hza3BizlmGGI56DtxQB&#10;zPhXRbvR/iTpujWf9pw63bzTXOsXs02YL+03MEk27zljuQD0JJPQ175XM+G/h/4Y8J3kl5o2mC3u&#10;ZI/KeUyu7FcgkfMx7gdK6Y0AcV8T9QktvCDaZbOUvNauI9LgbbkAynDE+2zd+lY/wwghbxH4uuba&#10;N0tLa5h0mBXbO1baPYcexJz+NUPH3iJLfxpLeEh7Xwtpr3e0HIN7P+7hRl+hyPTOasfBXTbvRLLx&#10;BpOoTeZewX6yT5OTveFGPPfnPPfFAHqROPyrwy9Yfb9U8TCXjTvGkSzSlfuwoqQsOTwPnxn2H4e5&#10;NkLXkEVhb698DPEl2E2NqE1/qLbOcus7suP+/aigD19TkVxfxaQP8MtX3FNqiJjv6cSofzro/Duo&#10;nV/DWl6myBGu7SKcqDnbuQNj9awfispb4Y68AqsRb5w2McMDnnvQB2K/dH0p1Mj/ANWv0p9ABRRR&#10;QB5P4a8R6DoPjXxzc67qltZ30uoIgFw6ozRKmE2jJyOT09s4rO8T+MtR+IEGoaJ4eijg0AvBDd6t&#10;Mrbmjll2b4l4yuVYEk9AenWuzm8K6N/wtaPV5LJJbu702VpPNUOu6N4VVgCOGAOMjt+uNF5Y8K6+&#10;8CiNP+EZtzEBxtj23BQfh/SgDmta00anbeG/AWlXH2Jn1a/uxcxk5tkgmm2kAEcknjngj8a7VPg5&#10;4RlUPqkF7qt4cb7y9vpWlfHqQwH6VzlpH/Z/xa8Nzhsm+l1e1bB4wszyj/0KvYqAOFt/CWs+Epvt&#10;HhvVrq909cl9G1CXzARngQynmMgcANlScZI60k3xh8FWkzQXuo3FpOhw8U9hOrKe4I2cV3ecUhCs&#10;MkA0AeV2lvF8V/FQ1O8hnk8I6YB9ihmiaNL6c9ZCp+8igYGfX/eB6nVPhv4P1W0ME3h+whxjZJaw&#10;rC6Y6YZMH8OldQkkbvIiOjNGdrqpyVOM4PpwQacaAPE/h3aXGh/F7xXolzqN1qEi2qu1xcnc7Ivl&#10;+Xls5JCyEH6D8I/CWuXfw7sLgtazXng7zYj58bbpbKSWGKQgqcFoyZRjGSOepPN7QAD+0l4qfeP+&#10;Qeq7T3+S3NXfDTFvAoGTuGoaQGzx1jsv8aANaT4ofD3XIpNKm1q3kiukaJ1nikjjZSMEFmUKPzqP&#10;4M3jzeDbmx+0m7ttM1Ceytbn/ntEuCrdTx82B7ACtK8giuNBvYriKOWNtXjUxyKCpH2iPgjv+Ndb&#10;bW0NrbpBbwxwwoMLHGoVR9AKAJqKKKACuTn/AOSuaf8A9gK5/wDR8FdbXJT/APJXNP8A+wFc/wDo&#10;+CgDraKSigAooooAK4XTJDJ8Z9eHyBY9KtlOMZPzOefz/lXd1wPh0LL8YPGcgyDDb2MfPfcjNmgD&#10;vaiuJ47a2knmdUiiUu7scBQBkk1JXD/FW9lj8HnSrWTy7vWZ49PiYjKqHOXZvRQgfJ7UAcF4etX8&#10;XeJ7F5iVN/dt4hvwVIKwRt5dnDuxgggFsEA45rt/CbFfil48iwoG+xkBHU5gx/T9ag+FFhHNYap4&#10;lEJjXVbjbaAjbts4R5cK7e3AP1yDVrTMWfxm163wAb/Sra669djvH/UUAdvLxExHYZ61wnwzsFf4&#10;RaZZSlXSa3lUlc4YO7nuO4b0rtNQk8nTrqTOAkTNkdsCue+HMTRfDbw8pxzYRNwPVQR/OgCr8Jrn&#10;7V8MdDbezbIWhyf9h2T8vlqz8TIvN+GniBTuwLN3+Xr8vP5cc+1VPhk0cWhalp0S7Y9O1i9tk56g&#10;Slh+jVq+PQG+HviQH/oGXJ/8hNQB0EJDQow6FQakqlpD+Zo1i+4tut0OT3+UVdoAKKKKAMG8GPHO&#10;lP2/s28XP/bS2P8ASuGtsDwVrDFuT4Lsyf8Av3c816BqKf8AFQ6S5IGEnUepJVTj9M/hXAhRF4Ad&#10;gwLXXgtVx6eVGf5+d+goAg8RolpqnhXVAD50XiqS0UdPlnZw3/oINet1494xxJ4Us74MiG18WiUM&#10;T6Tuma9hHQUAcV8XLi6tfhfrU9lcS29wiRlZIXKMB5iZwRz0z+GaLX4teDLqJXh1K5kVuhTTrlgf&#10;biM1N8UoftHwx8QJ6WjP0z90hv6Vu+H5Rc+HNMnypEtpE+QMA5QGgDkfAOt2ev8AjDxpfadI8tlJ&#10;c2pjkaJo8kQKjDDAMCCp6gfrXfnpXnnwxiC6x45lxgtr8yn8AP8AGvQzQB49oAA/aN8UqSCwsVYc&#10;9Pkgq/4UiDeD512nC3uluoIHAEFkR/Km2Nqtp+0RrU5+U3GhrN0POHjX/wBk7VY8PxLb+ELyKVDh&#10;LnTQ5PO7EFpk/p+lAHSX21tG1JVILRXyMM9mDxsP6V1I6VyEny2fiYuflXUEYk8YURQE/wBa64dK&#10;AHUUUUALXJT/APJXNP8A+wFc/wDo+Cutrk5/+Suaf/2Arn/0fBQB1lFFFACUUUUAFeEa3cajZfGe&#10;+vrHUrq3hfWdKsbiFJQscqPExYMO+Nox/vtXu/avCr+WO/vLvUDncnxAtoWzg/LEqxj+tAHunavF&#10;viteTar4kbTLXyGls7RbS3DS4zd3zeUFI9oVkYemc+leyzzxW1tJPNIscUal3djgKAMkk+leJ+Ef&#10;M8TfEOxvLiNlE5n8QyLJGAdhP2e1Q+6oDID/ALfHrQB7HpOnwaRpFnpttnybSBIY89cKAB/KuQuk&#10;Fv8AG3T7hioF1oc0K5YAlkmRiB68H+fpXdGuC8UsU+K3gPb/AMtF1BGwOo8lT/MCgDs9SEjaZdLE&#10;VWQwtsLdAcHGawvh84k+HXh0qcgadCp57hAD/Kujl5RhjtXE/CGV5fhZohcksqSJyTxtlcAc+woA&#10;l8BWxsNS8X2jFSRrclxhWBwJY43H06mtTx4f+Lf+I/8AsGXA/wDIbVleHoxb/FDxhHuP+kxWNzgn&#10;/YdDgf8AAB+dSfFa5ktvhnrRhyZJolt1A6nzHVMf+PUAdVpkfk6Xaxf3IUU8+gFW6agAjUDsMU6g&#10;AooooAx9UOde0VAxB8yViAeoEbf1IrjdQgVbBbKIKfK8N6jBGARyFaJP6CutuiW8caYvBVNOu2Pq&#10;CZIAP03VzJU/aHchcRaZqgzwSN1wv/xNAHI+OWu5PhJdJZjMv9uXcjBgd22OaaViOeCAmfoDXsWj&#10;anBrOiWWp2pzBdQJMmeoDAHB9xXnV9qFno+kR3epsgsodXu2kUgYw1pMxX3JYkD13AVvfCWwudO+&#10;F2h292u2UxNLj0V3Z1z77WFAFz4kXVta/DnXzdTJEslhNEm9sbnZCFUe5OOKveD4Z7bwVoUN0jx3&#10;EenwLKjjDKwjXIPvmuV+J8cdtqXhHVr/ADJo1lqqi7iI+RGcYjmY9AEb14+b8/RBjbx0oA89+Ga7&#10;dY8b/Pljr0xI3ZIGBjj/AD0r0I8AmvOvCURtfjB44gtSBZslrPLH6TMhOR9eSfqK7+8gF1ZT25ke&#10;PzY2Tehwy5GMj3oA8j0TXovFHxo1rULVMWVroj2cE4OVmCzDLhhxjduA9QM10FhHImjeIAwIZJLU&#10;rkYwy28Bzz0IIHH0rC+HaS6TJrXhK/t0t9Q0zT1gXBAW5j8ydxKvfB8xc+hPPPFb2mMsui+IC+xl&#10;ee2J+bg5trfj6UAa95IZtL8TRLsDi48pT1+ZoYsZ/FhXVL0rj52223iFiB82qwDj3S3GTXYDpigB&#10;1FFFABXJznPxc0//ALAVz/6PgrrK8Q+DNnbQXfh24htoY57jRNQM8qIA0pW+QAsRycDgZ7UAe4UU&#10;UUAJRRRQAHgV4YLaU6NcyBdwf4heb93OwecFyfTkfrXuZ6V4ZDiTSdSDY2x/EIbRnH/LZP8AE0Ad&#10;78Tru4HhVdGsji81y4TTY227giyZ8xiPQIH5+lUPhXp6Nbavr6pti1G68qzGNoFpBmKEbexwG/Ss&#10;D4h6r9p8T6k8MZkbw/pTRQNEfnW+vCI4xjvhOfxr0/w/pn9i+G9M0vcGNnaxwFgMBiqgE/jigDS5&#10;Ncd4qto28aeCrwk+bHfXESjHUPbSE8/8AFdh3rh/iK5jvPBzJkN/wkMC59ikgP8AOgDtm6Vx3wyh&#10;Nr4NW0P/AC7X15COfS5krsG6VwnwxdjD4qQsSsfiO9VOeg3Kf5k0ATRB4/jZNwwjm8PoQcHDFbg5&#10;9uNw/OnfEppJLTw7p6hTHfa9aQzA90BMh/8AQBVXT2/tP446jdWzb7fS9GSxuD2WaSXzAB6/KOfT&#10;pT/Gjl/iN4AtWzsa6upTzjlIeP50AegDpS0g6UtABRRRQBiShf8AhNrcnO46dLt44x5kef6Vy4d4&#10;rfXmEZfydOvXXCjkm4nJH/jorq5f+RxtcHrp82R/20j/AMTXM2K+dJrmFXbNoscqqV4/eS3TdKAO&#10;F8bvYyfZbHWEddHTxIst/cbWwii1jYK23P3vMxnrxXo7/E/wRbQox8SWJUjgI5cj8BnFOs9G1q3a&#10;5vNJ1HThbaiY7lobu0klIbyY4+HEi8ERg8rnk1ZisvEqKVii8P2jE5LpFJJu9fl+Tv7mgDndd+I3&#10;w71zR7nSbzWYp7e8iMbokErHB4BGEOGB5Hvg1c+FeuvqPwxsLrUbpDNaJJDcSOwBQRsdu/ng7NpO&#10;eec961xY+Ls5/tXQRz20uXn/AMj0xPDN9PofiGz1C/t3udZDhpbe2MaR7oViHyF2JwFB+9z7UAcN&#10;4c8VP4f1fxRd3vhzxHeXWoatI8LWunO/mW6ALGQTgYwD+GK6MfE4EBj4K8YqnRmOlH5fw3Z/Kuij&#10;t/FIQCTVtH3Z526XLjH/AIEUJB4pEwMmr6O0WeVXS5Q2Pr9oP8qAOJs5rvxP8SjrNvo+pafYWmkS&#10;W8k19aNAbh2fIQBhyFwT7H683tCczaLqI8o/vRZHHXO6CEY4rrL/AE7UdQRU/tmayUZ3GzgjBYHs&#10;fMV/0xXMwWMelWGtabHLK8dvJZwxySEbiBHEgJIwM8ZPTrQBZGdnikAHP9rQ9v8ApjbdK7MVw9yy&#10;xWXjKYhdsWoxzHPQbbe2bn8q7hTkUAOooooAK8w8HQQ23jm0t7eJIoYrXWkjjjUKqKNTAAAHAAHa&#10;vT6808K/8lAg/wCvfW//AE6CgD0uilooASiiloAQ9DXhTNDb+EvFl5cv5cdt43Mxk/ugTwgn8Bmv&#10;da8Z8V/DvxrqcGv6Vpk+ijSNV1H7cTLJKJwTs4OFK4BTOOaAMPwdcP4y8a20M9ncJ52pS+Ibl7iM&#10;xloUAjtQjZ+dAW/Q+nP0BivH/DHhb4heEb2W7NpouqsbKCyhRbySPyY4hgAbk/i+8fU5PHSuiHin&#10;4hbSD8OYyR/ENbhAP0+WgDvfavO/H84vvGHgrQbcq11/aY1Fx12RQq2SfTOSB7ipT4q+Iecf8K2X&#10;p/0HIf8A4msHT0+IEfjLU/Edz4Nt3nuoY7a2jl1WP/RIlyWUFQdwZsE8CgD1k5xXmfgnUG0rRfH9&#10;7sDtZ65qE20N12qrY/pWwus+P3dVbwhpyKc7mbVuP0jz/OuZ0rwx8SNLGuiGPw2V1i6kupUluJz5&#10;ZfghcKO3egDqfhXp32PwJZXksglvNUzqF1PjmSSU7sn3AIH4UfErR57nSLXXtPQvqegz/boEBOZV&#10;X/WR8Z+8o9OwFYPhjRfij4d8PWejWx8LmK0VkWW6knd2GSR90AcZx+FbgtPiZcIyXGo+GLfKkboL&#10;WdyD/wACcCgDp9B1m18Q6HZ6tZPut7qISLyCV9VOO4OQfcGtOvM/DXgfxp4Z0O30ew8UabHaQbip&#10;Oms7ZZix6uO5rTXw54/VlJ8d2rDup0ZMfo9AHc0VwbeGPiAy4HxDhX3XRIv6tR/winj1h83xHx6b&#10;dFg/XJNAG1rctxp2v2WqLY3N3bJZzwSC1TfIHZomT5c5wdjDPQHGcDJGRoNlPpslxaXOBPb+HLGG&#10;TBzhl+0Bv1ofwn433MY/iNMoJOA2kW7YFZl/8O/GeoSO83xHmBkhMD+XpcaBkPOCFcc+/Xk460Ad&#10;9o3/ACA9P/69o/8A0EVdrgl8J+P1AA+JC4AwB/YcP/xVDeFPiATx8SFH/cDh/wDiqAO9orgf+EU+&#10;IO3/AJKQuR/1A4P8aVfC/wAQl2k/EOF8dQ2ixDP5NQB3ppK4UeHviGJP+R5sivqdHTP/AKFUg0T4&#10;gRxYXxhp0rDPMmk4z9cSf0oA7UiuJ1SQmx8ZSZx9lkSQE88pbxOKi/sz4loWxr+hSAtxvsXGB7Ya&#10;sqbw38S5F1KP+0vDTJfyK8pMUwPCohAx0BVOe/JwR2ANXV7LV8eI9Lt9JnuY9blHl3kckQjgVoI4&#10;WLhmDZXYzYCnPArvF9K4AQ/Fbd/x8+EdpwCRFccevfmpU0/4llG3a34fV+cKLKQj891AHeUVwA0z&#10;4nmQE+INACkDIFm/B9uafHoHxF+bf4008Z6Y0lTj/wAeFAHe15h4SYn4hRg/wwa0B/4MxWl/wjXx&#10;CfGfH8Efrs0aJv5tUXhXwDrvh/xSmq33iSLU4fIuUdDYiFg00wlYjaxHLAnnp0A5yAD0KiiigBKB&#10;RRQAUUUUAJQelFFADaaO9FFACdxTvWiigBw6CiiigBRS0UUAFFFFABRRRQAUUUUAJS0UUANPWloo&#10;oAQ9aQdDRRQA6jvRRQAdqWiigApaKKACiiigD//ZUEsDBBQABgAIAAAAIQBBgZpD3gAAAAcBAAAP&#10;AAAAZHJzL2Rvd25yZXYueG1sTI5Na8MwEETvhf4HsYXeGtn5cINjOYTQ9hQKTQolt421sU2slbEU&#10;2/n3VU/NcZjhzcvWo2lET52rLSuIJxEI4sLqmksF34f3lyUI55E1NpZJwY0crPPHhwxTbQf+on7v&#10;SxEg7FJUUHnfplK6oiKDbmJb4tCdbWfQh9iVUnc4BLhp5DSKEmmw5vBQYUvbiorL/moUfAw4bGbx&#10;W7+7nLe342Hx+bOLSannp3GzAuFp9P9j+NMP6pAHp5O9snaiCXkehgqSGYjQLl/jGMRJwTyZLkDm&#10;mbz3z38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IKS+DhzCQAA&#10;wzkAAA4AAAAAAAAAAAAAAAAAPAIAAGRycy9lMm9Eb2MueG1sUEsBAi0ACgAAAAAAAAAhACXdD5dH&#10;KQAARykAABUAAAAAAAAAAAAAAAAA2wsAAGRycy9tZWRpYS9pbWFnZTEuanBlZ1BLAQItABQABgAI&#10;AAAAIQBBgZpD3gAAAAcBAAAPAAAAAAAAAAAAAAAAAFU1AABkcnMvZG93bnJldi54bWxQSwECLQAU&#10;AAYACAAAACEAWGCzG7oAAAAiAQAAGQAAAAAAAAAAAAAAAABgNgAAZHJzL19yZWxzL2Uyb0RvYy54&#10;bWwucmVsc1BLBQYAAAAABgAGAH0BAABRNwAAAAA=&#10;">
                      <v:shape id="テキスト ボックス 1365279813" o:spid="_x0000_s1930" type="#_x0000_t202" style="position:absolute;left:-3988;top:11267;width:28231;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ya3xwAAAOMAAAAPAAAAZHJzL2Rvd25yZXYueG1sRE9LawIx&#10;EL4X+h/CFLzVxLduN0qxCJ4stSr0NmxmH3QzWTapu/77piD0ON970k1va3Gl1leONYyGCgRx5kzF&#10;hYbT5+55CcIHZIO1Y9JwIw+b9eNDiolxHX/Q9RgKEUPYJ6ihDKFJpPRZSRb90DXEkctdazHEsy2k&#10;abGL4baWY6Xm0mLFsaHEhrYlZd/HH6vhfMi/LlP1XrzZWdO5Xkm2K6n14Kl/fQERqA//4rt7b+L8&#10;yXw2XqyWown8/RQBkOtfAAAA//8DAFBLAQItABQABgAIAAAAIQDb4fbL7gAAAIUBAAATAAAAAAAA&#10;AAAAAAAAAAAAAABbQ29udGVudF9UeXBlc10ueG1sUEsBAi0AFAAGAAgAAAAhAFr0LFu/AAAAFQEA&#10;AAsAAAAAAAAAAAAAAAAAHwEAAF9yZWxzLy5yZWxzUEsBAi0AFAAGAAgAAAAhAPK3JrfHAAAA4wAA&#10;AA8AAAAAAAAAAAAAAAAABwIAAGRycy9kb3ducmV2LnhtbFBLBQYAAAAAAwADALcAAAD7AgAAAAA=&#10;" filled="f" stroked="f">
                        <v:textbox>
                          <w:txbxContent>
                            <w:p w14:paraId="164FBF44"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 xml:space="preserve">図3.2　</w:t>
                              </w:r>
                              <w:r w:rsidRPr="00EF55A3">
                                <w:rPr>
                                  <w:rFonts w:ascii="BIZ UDゴシック" w:eastAsia="BIZ UDゴシック" w:hAnsi="BIZ UDゴシック" w:hint="eastAsia"/>
                                  <w:sz w:val="20"/>
                                  <w:szCs w:val="21"/>
                                </w:rPr>
                                <w:t>手すり（壁面設置の例）</w:t>
                              </w:r>
                            </w:p>
                            <w:p w14:paraId="0C694383" w14:textId="77777777" w:rsidR="000C7F71" w:rsidRPr="00084431" w:rsidRDefault="000C7F71" w:rsidP="000C7F71">
                              <w:pPr>
                                <w:rPr>
                                  <w:rFonts w:ascii="BIZ UDゴシック" w:eastAsia="BIZ UDゴシック" w:hAnsi="BIZ UDゴシック"/>
                                </w:rPr>
                              </w:pPr>
                            </w:p>
                          </w:txbxContent>
                        </v:textbox>
                      </v:shape>
                      <v:group id="グループ化 23801187" o:spid="_x0000_s1931" style="position:absolute;left:4681;top:14410;width:48819;height:27045" coordorigin="5467" coordsize="48825,27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ox4ygAAAOEAAAAPAAAAZHJzL2Rvd25yZXYueG1sRI9Ba8JA&#10;FITvQv/D8gq96WaV2pC6ikgtPUjBWCi9PbLPJJh9G7JrEv99t1DwOMzMN8xqM9pG9NT52rEGNUtA&#10;EBfO1Fxq+DrtpykIH5ANNo5Jw408bNYPkxVmxg18pD4PpYgQ9hlqqEJoMyl9UZFFP3MtcfTOrrMY&#10;ouxKaTocItw2cp4kS2mx5rhQYUu7iopLfrUa3gcctgv11h8u593t5/T8+X1QpPXT47h9BRFoDPfw&#10;f/vDaJgv0kSp9AX+HsU3INe/AAAA//8DAFBLAQItABQABgAIAAAAIQDb4fbL7gAAAIUBAAATAAAA&#10;AAAAAAAAAAAAAAAAAABbQ29udGVudF9UeXBlc10ueG1sUEsBAi0AFAAGAAgAAAAhAFr0LFu/AAAA&#10;FQEAAAsAAAAAAAAAAAAAAAAAHwEAAF9yZWxzLy5yZWxzUEsBAi0AFAAGAAgAAAAhAICijHjKAAAA&#10;4QAAAA8AAAAAAAAAAAAAAAAABwIAAGRycy9kb3ducmV2LnhtbFBLBQYAAAAAAwADALcAAAD+AgAA&#10;AAA=&#10;">
                        <v:shape id="図 401637865" o:spid="_x0000_s1932" type="#_x0000_t75" alt="..\..\図\最終図\建築物②\図1.2.3.jpg" style="position:absolute;left:25241;top:2349;width:25717;height:22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rkCyAAAAOIAAAAPAAAAZHJzL2Rvd25yZXYueG1sRI9Pi8Iw&#10;FMTvgt8hvAUvsqb+i1KN4goLsjdd8fxsnm3Z5qU02Vq//UZY8DjMzG+Y9bazlWip8aVjDeNRAoI4&#10;c6bkXMP5+/N9CcIHZIOVY9LwIA/bTb+3xtS4Ox+pPYVcRAj7FDUUIdSplD4ryKIfuZo4ejfXWAxR&#10;Nrk0Dd4j3FZykiRKWiw5LhRY076g7Of0azXMF+rjbKq2PTr1db3YqaHZMGg9eOt2KxCBuvAK/7cP&#10;RsMsGavpYqnm8LwU74Dc/AEAAP//AwBQSwECLQAUAAYACAAAACEA2+H2y+4AAACFAQAAEwAAAAAA&#10;AAAAAAAAAAAAAAAAW0NvbnRlbnRfVHlwZXNdLnhtbFBLAQItABQABgAIAAAAIQBa9CxbvwAAABUB&#10;AAALAAAAAAAAAAAAAAAAAB8BAABfcmVscy8ucmVsc1BLAQItABQABgAIAAAAIQB1FrkCyAAAAOIA&#10;AAAPAAAAAAAAAAAAAAAAAAcCAABkcnMvZG93bnJldi54bWxQSwUGAAAAAAMAAwC3AAAA/AIAAAAA&#10;">
                          <v:imagedata r:id="rId198" o:title="図1.2.3"/>
                        </v:shape>
                        <v:group id="グループ化 703236133" o:spid="_x0000_s1933" style="position:absolute;left:18224;top:14668;width:7271;height:9411" coordorigin="530" coordsize="9343,12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xzLygAAAOIAAAAPAAAAZHJzL2Rvd25yZXYueG1sRI9Ba8JA&#10;FITvhf6H5RV6q5u4aCW6ikhbepCCWhBvj+wzCWbfhuw2if/eFYQeh5n5hlmsBluLjlpfOdaQjhIQ&#10;xLkzFRcafg+fbzMQPiAbrB2Thit5WC2fnxaYGdfzjrp9KESEsM9QQxlCk0np85Is+pFriKN3dq3F&#10;EGVbSNNiH+G2luMkmUqLFceFEhvalJRf9n9Ww1eP/VqlH932ct5cT4fJz3GbktavL8N6DiLQEP7D&#10;j/a30fCeqLGapkrB/VK8A3J5AwAA//8DAFBLAQItABQABgAIAAAAIQDb4fbL7gAAAIUBAAATAAAA&#10;AAAAAAAAAAAAAAAAAABbQ29udGVudF9UeXBlc10ueG1sUEsBAi0AFAAGAAgAAAAhAFr0LFu/AAAA&#10;FQEAAAsAAAAAAAAAAAAAAAAAHwEAAF9yZWxzLy5yZWxzUEsBAi0AFAAGAAgAAAAhAHFPHMvKAAAA&#10;4gAAAA8AAAAAAAAAAAAAAAAABwIAAGRycy9kb3ducmV2LnhtbFBLBQYAAAAAAwADALcAAAD+AgAA&#10;AAA=&#10;">
                          <v:group id="グループ化 717415489" o:spid="_x0000_s1934" style="position:absolute;left:530;width:9312;height:12096" coordorigin="530" coordsize="9311,12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eKvywAAAOIAAAAPAAAAZHJzL2Rvd25yZXYueG1sRI9Ba8JA&#10;FITvhf6H5RW86WarVk1dRaQtHqRQLRRvj+wzCWbfhuw2if/eFQo9DjPzDbNc97YSLTW+dKxBjRIQ&#10;xJkzJecavo/vwzkIH5ANVo5Jw5U8rFePD0tMjev4i9pDyEWEsE9RQxFCnUrps4Is+pGriaN3do3F&#10;EGWTS9NgF+G2ks9J8iItlhwXCqxpW1B2OfxaDR8ddpuxemv3l/P2ejpOP3/2irQePPWbVxCB+vAf&#10;/mvvjIaZmk3UdDJfwP1SvANydQMAAP//AwBQSwECLQAUAAYACAAAACEA2+H2y+4AAACFAQAAEwAA&#10;AAAAAAAAAAAAAAAAAAAAW0NvbnRlbnRfVHlwZXNdLnhtbFBLAQItABQABgAIAAAAIQBa9CxbvwAA&#10;ABUBAAALAAAAAAAAAAAAAAAAAB8BAABfcmVscy8ucmVsc1BLAQItABQABgAIAAAAIQCS2eKvywAA&#10;AOIAAAAPAAAAAAAAAAAAAAAAAAcCAABkcnMvZG93bnJldi54bWxQSwUGAAAAAAMAAwC3AAAA/wIA&#10;AAAA&#10;">
                            <v:line id="直線コネクタ 882978631" o:spid="_x0000_s1935" style="position:absolute;flip:x;visibility:visible;mso-wrap-style:square" from="530,0" to="95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yuYywAAAOIAAAAPAAAAZHJzL2Rvd25yZXYueG1sRI9BSwMx&#10;FITvgv8hPMGL2Gyr1HRtWoogeOjFKlt6e908N8tuXtYktuu/N4LgcZiZb5jlenS9OFGIrWcN00kB&#10;grj2puVGw/vb860CEROywd4zafimCOvV5cUSS+PP/EqnXWpEhnAsUYNNaSiljLUlh3HiB+Lsffjg&#10;MGUZGmkCnjPc9XJWFHPpsOW8YHGgJ0t1t/tyGqTa3nyGzfG+q7r9fmGruhoOW62vr8bNI4hEY/oP&#10;/7VfjAalZosHNb+bwu+lfAfk6gcAAP//AwBQSwECLQAUAAYACAAAACEA2+H2y+4AAACFAQAAEwAA&#10;AAAAAAAAAAAAAAAAAAAAW0NvbnRlbnRfVHlwZXNdLnhtbFBLAQItABQABgAIAAAAIQBa9CxbvwAA&#10;ABUBAAALAAAAAAAAAAAAAAAAAB8BAABfcmVscy8ucmVsc1BLAQItABQABgAIAAAAIQB7ZyuYywAA&#10;AOIAAAAPAAAAAAAAAAAAAAAAAAcCAABkcnMvZG93bnJldi54bWxQSwUGAAAAAAMAAwC3AAAA/wIA&#10;AAAA&#10;"/>
                            <v:line id="直線コネクタ 996143252" o:spid="_x0000_s1936" style="position:absolute;flip:x;visibility:visible;mso-wrap-style:square" from="4095,2762" to="9556,2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P3+zAAAAOIAAAAPAAAAZHJzL2Rvd25yZXYueG1sRI9BS8NA&#10;FITvgv9heYIXsZvGWprYbSmC4KEXq6T09pp9ZkOyb+Pu2sZ/7woFj8PMfMMs16PtxYl8aB0rmE4y&#10;EMS10y03Cj7eX+4XIEJE1tg7JgU/FGC9ur5aYqndmd/otIuNSBAOJSowMQ6llKE2ZDFM3ECcvE/n&#10;LcYkfSO1x3OC217mWTaXFltOCwYHejZUd7tvq0AutndffnOcdVW33xemqqvhsFXq9mbcPIGINMb/&#10;8KX9qhUUxXw6e8gfc/i7lO6AXP0CAAD//wMAUEsBAi0AFAAGAAgAAAAhANvh9svuAAAAhQEAABMA&#10;AAAAAAAAAAAAAAAAAAAAAFtDb250ZW50X1R5cGVzXS54bWxQSwECLQAUAAYACAAAACEAWvQsW78A&#10;AAAVAQAACwAAAAAAAAAAAAAAAAAfAQAAX3JlbHMvLnJlbHNQSwECLQAUAAYACAAAACEAx9T9/swA&#10;AADiAAAADwAAAAAAAAAAAAAAAAAHAgAAZHJzL2Rvd25yZXYueG1sUEsFBgAAAAADAAMAtwAAAAAD&#10;AAAAAA==&#10;"/>
                            <v:line id="直線コネクタ 1006802345" o:spid="_x0000_s1937" style="position:absolute;flip:x;visibility:visible;mso-wrap-style:square" from="6762,6572" to="9842,6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C1azAAAAOMAAAAPAAAAZHJzL2Rvd25yZXYueG1sRI9BSwMx&#10;EIXvBf9DGMGL2Ky1yro2LaUgeOjFVrZ4GzfjZtnNZJvEdv33TaHQ48x775s3s8VgO3EgHxrHCh7H&#10;GQjiyumGawVf2/eHHESIyBo7x6TgnwIs5jejGRbaHfmTDptYiwThUKACE2NfSBkqQxbD2PXESft1&#10;3mJMo6+l9nhMcNvJSZa9SIsNpwsGe1oZqtrNn1Ug8/X93i9/pm3Z7navpqzK/nut1N3tsHwDEWmI&#10;V/Ml/aFT/UTMs8nT9BnOP6UFyPkJAAD//wMAUEsBAi0AFAAGAAgAAAAhANvh9svuAAAAhQEAABMA&#10;AAAAAAAAAAAAAAAAAAAAAFtDb250ZW50X1R5cGVzXS54bWxQSwECLQAUAAYACAAAACEAWvQsW78A&#10;AAAVAQAACwAAAAAAAAAAAAAAAAAfAQAAX3JlbHMvLnJlbHNQSwECLQAUAAYACAAAACEAWegtWswA&#10;AADjAAAADwAAAAAAAAAAAAAAAAAHAgAAZHJzL2Rvd25yZXYueG1sUEsFBgAAAAADAAMAtwAAAAAD&#10;AAAAAA==&#10;"/>
                            <v:line id="直線コネクタ 1198235281" o:spid="_x0000_s1938" style="position:absolute;visibility:visible;mso-wrap-style:square" from="530,0" to="530,12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85hyQAAAOMAAAAPAAAAZHJzL2Rvd25yZXYueG1sRE9fS8Mw&#10;EH8X/A7hBN9c2g5LrcvGUITNB9nmYD7emrOtNpeSxLZ+eyMIPt7v/y1Wk+nEQM63lhWkswQEcWV1&#10;y7WC4+vTTQHCB2SNnWVS8E0eVsvLiwWW2o68p+EQahFD2JeooAmhL6X0VUMG/cz2xJF7t85giKer&#10;pXY4xnDTySxJcmmw5djQYE8PDVWfhy+j4GW+y4f19nkznbb5uXrcn98+RqfU9dW0vgcRaAr/4j/3&#10;Rsf56V2RzW+zIoXfnyIAcvkDAAD//wMAUEsBAi0AFAAGAAgAAAAhANvh9svuAAAAhQEAABMAAAAA&#10;AAAAAAAAAAAAAAAAAFtDb250ZW50X1R5cGVzXS54bWxQSwECLQAUAAYACAAAACEAWvQsW78AAAAV&#10;AQAACwAAAAAAAAAAAAAAAAAfAQAAX3JlbHMvLnJlbHNQSwECLQAUAAYACAAAACEAVnPOYckAAADj&#10;AAAADwAAAAAAAAAAAAAAAAAHAgAAZHJzL2Rvd25yZXYueG1sUEsFBgAAAAADAAMAtwAAAP0CAAAA&#10;AA==&#10;"/>
                            <v:line id="直線コネクタ 230317687" o:spid="_x0000_s1939" style="position:absolute;visibility:visible;mso-wrap-style:square" from="4095,2762" to="4095,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uRWzAAAAOIAAAAPAAAAZHJzL2Rvd25yZXYueG1sRI9Ba8JA&#10;FITvBf/D8oTe6kYDUaKriKWgPZRqC/X4zL4mqdm3YXebpP++WxB6HGbmG2a1GUwjOnK+tqxgOklA&#10;EBdW11wqeH97eliA8AFZY2OZFPyQh816dLfCXNuej9SdQikihH2OCqoQ2lxKX1Rk0E9sSxy9T+sM&#10;hihdKbXDPsJNI2dJkkmDNceFClvaVVRcT99GwUv6mnXbw/N++Dhkl+LxeDl/9U6p+/GwXYIINIT/&#10;8K291wpmaZJO59liDn+X4h2Q618AAAD//wMAUEsBAi0AFAAGAAgAAAAhANvh9svuAAAAhQEAABMA&#10;AAAAAAAAAAAAAAAAAAAAAFtDb250ZW50X1R5cGVzXS54bWxQSwECLQAUAAYACAAAACEAWvQsW78A&#10;AAAVAQAACwAAAAAAAAAAAAAAAAAfAQAAX3JlbHMvLnJlbHNQSwECLQAUAAYACAAAACEAmWLkVswA&#10;AADiAAAADwAAAAAAAAAAAAAAAAAHAgAAZHJzL2Rvd25yZXYueG1sUEsFBgAAAAADAAMAtwAAAAAD&#10;AAAAAA==&#10;"/>
                            <v:line id="直線コネクタ 979477309" o:spid="_x0000_s1940" style="position:absolute;visibility:visible;mso-wrap-style:square" from="6762,6572" to="6762,11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28xzAAAAOIAAAAPAAAAZHJzL2Rvd25yZXYueG1sRI9BS8NA&#10;FITvgv9heYI3u9FKYtJuS1GE1kNpq6DH1+xrEs2+DbtrEv+9KxQ8DjPzDTNfjqYVPTnfWFZwO0lA&#10;EJdWN1wpeHt9vnkA4QOyxtYyKfghD8vF5cUcC20H3lN/CJWIEPYFKqhD6AopfVmTQT+xHXH0TtYZ&#10;DFG6SmqHQ4SbVt4lSSoNNhwXauzosaby6/BtFGynu7RfbV7W4/smPZZP++PH5+CUur4aVzMQgcbw&#10;Hz6311pBnuX3WTZNcvi7FO+AXPwCAAD//wMAUEsBAi0AFAAGAAgAAAAhANvh9svuAAAAhQEAABMA&#10;AAAAAAAAAAAAAAAAAAAAAFtDb250ZW50X1R5cGVzXS54bWxQSwECLQAUAAYACAAAACEAWvQsW78A&#10;AAAVAQAACwAAAAAAAAAAAAAAAAAfAQAAX3JlbHMvLnJlbHNQSwECLQAUAAYACAAAACEAX5dvMcwA&#10;AADiAAAADwAAAAAAAAAAAAAAAAAHAgAAZHJzL2Rvd25yZXYueG1sUEsFBgAAAAADAAMAtwAAAAAD&#10;AAAAAA==&#10;"/>
                          </v:group>
                          <v:line id="直線コネクタ 1381545255" o:spid="_x0000_s1941" style="position:absolute;flip:x;visibility:visible;mso-wrap-style:square" from="530,12096" to="9874,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hwAygAAAOMAAAAPAAAAZHJzL2Rvd25yZXYueG1sRE9PS8Mw&#10;FL8LfofwBl7EpZur1G7ZGILgYRe30eHt2Tyb0ualJnGr394Igsf3+/9Wm9H24kw+tI4VzKYZCOLa&#10;6ZYbBcfD810BIkRkjb1jUvBNATbr66sVltpd+JXO+9iIFMKhRAUmxqGUMtSGLIapG4gT9+G8xZhO&#10;30jt8ZLCbS/nWfYgLbacGgwO9GSo7vZfVoEsdreffvu+6KrudHo0VV0Nbzulbibjdgki0hj/xX/u&#10;F53m3xezfJHP8xx+f0oAyPUPAAAA//8DAFBLAQItABQABgAIAAAAIQDb4fbL7gAAAIUBAAATAAAA&#10;AAAAAAAAAAAAAAAAAABbQ29udGVudF9UeXBlc10ueG1sUEsBAi0AFAAGAAgAAAAhAFr0LFu/AAAA&#10;FQEAAAsAAAAAAAAAAAAAAAAAHwEAAF9yZWxzLy5yZWxzUEsBAi0AFAAGAAgAAAAhAA5qHADKAAAA&#10;4wAAAA8AAAAAAAAAAAAAAAAABwIAAGRycy9kb3ducmV2LnhtbFBLBQYAAAAAAwADALcAAAD+AgAA&#10;AAA=&#10;"/>
                        </v:group>
                        <v:shape id="テキスト ボックス 71703320" o:spid="_x0000_s1942" type="#_x0000_t202" style="position:absolute;left:8858;top:12925;width:2054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NTdyAAAAOEAAAAPAAAAZHJzL2Rvd25yZXYueG1sRI/LasJA&#10;FIb3Bd9hOEJ3OuOlWmNGEUuhq5bGtuDukDm5YOZMyExNfPvOQujy57/xpfvBNuJKna8da5hNFQji&#10;3JmaSw1fp9fJMwgfkA02jknDjTzsd6OHFBPjev6kaxZKEUfYJ6ihCqFNpPR5RRb91LXE0StcZzFE&#10;2ZXSdNjHcdvIuVIrabHm+FBhS8eK8kv2azV8vxfnn6X6KF/sU9u7QUm2G6n143g4bEEEGsJ/+N5+&#10;MxrWs7VaLOaRIRJFGpC7PwAAAP//AwBQSwECLQAUAAYACAAAACEA2+H2y+4AAACFAQAAEwAAAAAA&#10;AAAAAAAAAAAAAAAAW0NvbnRlbnRfVHlwZXNdLnhtbFBLAQItABQABgAIAAAAIQBa9CxbvwAAABUB&#10;AAALAAAAAAAAAAAAAAAAAB8BAABfcmVscy8ucmVsc1BLAQItABQABgAIAAAAIQBTgNTdyAAAAOEA&#10;AAAPAAAAAAAAAAAAAAAAAAcCAABkcnMvZG93bnJldi54bWxQSwUGAAAAAAMAAwC3AAAA/AIAAAAA&#10;" filled="f" stroked="f">
                          <v:textbox>
                            <w:txbxContent>
                              <w:p w14:paraId="33E22159" w14:textId="77777777" w:rsidR="000C7F71" w:rsidRPr="00417010"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75cm</w:t>
                                </w:r>
                                <w:r w:rsidRPr="00417010">
                                  <w:rPr>
                                    <w:rFonts w:ascii="BIZ UDPゴシック" w:eastAsia="BIZ UDPゴシック" w:hAnsi="BIZ UDPゴシック" w:hint="eastAsia"/>
                                    <w:sz w:val="16"/>
                                    <w:szCs w:val="16"/>
                                  </w:rPr>
                                  <w:t>～85</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程度（成人</w:t>
                                </w:r>
                                <w:r>
                                  <w:rPr>
                                    <w:rFonts w:ascii="BIZ UDPゴシック" w:eastAsia="BIZ UDPゴシック" w:hAnsi="BIZ UDPゴシック" w:hint="eastAsia"/>
                                    <w:sz w:val="16"/>
                                    <w:szCs w:val="16"/>
                                  </w:rPr>
                                  <w:t>等</w:t>
                                </w:r>
                                <w:r w:rsidRPr="00417010">
                                  <w:rPr>
                                    <w:rFonts w:ascii="BIZ UDPゴシック" w:eastAsia="BIZ UDPゴシック" w:hAnsi="BIZ UDPゴシック" w:hint="eastAsia"/>
                                    <w:sz w:val="16"/>
                                    <w:szCs w:val="16"/>
                                  </w:rPr>
                                  <w:t>）</w:t>
                                </w:r>
                              </w:p>
                            </w:txbxContent>
                          </v:textbox>
                        </v:shape>
                        <v:shape id="テキスト ボックス 787005913" o:spid="_x0000_s1943" type="#_x0000_t202" style="position:absolute;left:5467;top:14929;width:23933;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cVAyQAAAOIAAAAPAAAAZHJzL2Rvd25yZXYueG1sRI9PawIx&#10;FMTvhX6H8ITeNLHW6q5GKYrQk6VWBW+Pzds/dPOybFJ3++0bQehxmJnfMMt1b2txpdZXjjWMRwoE&#10;ceZMxYWG49duOAfhA7LB2jFp+CUP69XjwxJT4zr+pOshFCJC2KeooQyhSaX0WUkW/cg1xNHLXWsx&#10;RNkW0rTYRbit5bNSr9JixXGhxIY2JWXfhx+r4bTPL+cX9VFs7bTpXK8k20Rq/TTo3xYgAvXhP3xv&#10;vxsNs/lMqWkynsDtUrwDcvUHAAD//wMAUEsBAi0AFAAGAAgAAAAhANvh9svuAAAAhQEAABMAAAAA&#10;AAAAAAAAAAAAAAAAAFtDb250ZW50X1R5cGVzXS54bWxQSwECLQAUAAYACAAAACEAWvQsW78AAAAV&#10;AQAACwAAAAAAAAAAAAAAAAAfAQAAX3JlbHMvLnJlbHNQSwECLQAUAAYACAAAACEAOIHFQMkAAADi&#10;AAAADwAAAAAAAAAAAAAAAAAHAgAAZHJzL2Rvd25yZXYueG1sUEsFBgAAAAADAAMAtwAAAP0CAAAA&#10;AA==&#10;" filled="f" stroked="f">
                          <v:textbox>
                            <w:txbxContent>
                              <w:p w14:paraId="25E1B42C" w14:textId="77777777" w:rsidR="000C7F71" w:rsidRPr="00417010"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60cm～65</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程度（高齢者、児童</w:t>
                                </w:r>
                                <w:r>
                                  <w:rPr>
                                    <w:rFonts w:ascii="BIZ UDPゴシック" w:eastAsia="BIZ UDPゴシック" w:hAnsi="BIZ UDPゴシック" w:hint="eastAsia"/>
                                    <w:sz w:val="16"/>
                                    <w:szCs w:val="16"/>
                                  </w:rPr>
                                  <w:t>等</w:t>
                                </w:r>
                                <w:r w:rsidRPr="00417010">
                                  <w:rPr>
                                    <w:rFonts w:ascii="BIZ UDPゴシック" w:eastAsia="BIZ UDPゴシック" w:hAnsi="BIZ UDPゴシック" w:hint="eastAsia"/>
                                    <w:sz w:val="16"/>
                                    <w:szCs w:val="16"/>
                                  </w:rPr>
                                  <w:t>）</w:t>
                                </w:r>
                              </w:p>
                            </w:txbxContent>
                          </v:textbox>
                        </v:shape>
                        <v:shape id="テキスト ボックス 190489106" o:spid="_x0000_s1944" type="#_x0000_t202" style="position:absolute;left:21050;top:18050;width:9334;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6jBxQAAAOIAAAAPAAAAZHJzL2Rvd25yZXYueG1sRE9da8Iw&#10;FH0f7D+EO/BtJopKW40yJgOfJjoVfLs017bY3JQms92/N4Kwx8P5Xqx6W4sbtb5yrGE0VCCIc2cq&#10;LjQcfr7eExA+IBusHZOGP/KwWr6+LDAzruMd3fahEDGEfYYayhCaTEqfl2TRD11DHLmLay2GCNtC&#10;mha7GG5rOVZqJi1WHBtKbOizpPy6/7Uajt+X82mitsXaTpvO9UqyTaXWg7f+Yw4iUB/+xU/3xsT5&#10;qZok6UjN4HEpYpDLOwAAAP//AwBQSwECLQAUAAYACAAAACEA2+H2y+4AAACFAQAAEwAAAAAAAAAA&#10;AAAAAAAAAAAAW0NvbnRlbnRfVHlwZXNdLnhtbFBLAQItABQABgAIAAAAIQBa9CxbvwAAABUBAAAL&#10;AAAAAAAAAAAAAAAAAB8BAABfcmVscy8ucmVsc1BLAQItABQABgAIAAAAIQAWN6jBxQAAAOIAAAAP&#10;AAAAAAAAAAAAAAAAAAcCAABkcnMvZG93bnJldi54bWxQSwUGAAAAAAMAAwC3AAAA+QIAAAAA&#10;" filled="f" stroked="f">
                          <v:textbox>
                            <w:txbxContent>
                              <w:p w14:paraId="7FDD942A" w14:textId="77777777" w:rsidR="000C7F71" w:rsidRPr="00417010"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35</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程度</w:t>
                                </w:r>
                              </w:p>
                            </w:txbxContent>
                          </v:textbox>
                        </v:shape>
                        <v:shape id="テキスト ボックス 1156909532" o:spid="_x0000_s1945" type="#_x0000_t202" style="position:absolute;left:30384;width:23908;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gwxwAAAOMAAAAPAAAAZHJzL2Rvd25yZXYueG1sRE9fa8Iw&#10;EH8f+B3CCXubic7K2hlFNgY+OdZNYW9Hc7bF5lKazNZvb4SBj/f7f8v1YBtxps7XjjVMJwoEceFM&#10;zaWGn++PpxcQPiAbbByThgt5WK9GD0vMjOv5i855KEUMYZ+hhiqENpPSFxVZ9BPXEkfu6DqLIZ5d&#10;KU2HfQy3jZwptZAWa44NFbb0VlFxyv+shv3u+HuYq8/y3SZt7wYl2aZS68fxsHkFEWgId/G/e2vi&#10;/GmySFWaPM/g9lMEQK6uAAAA//8DAFBLAQItABQABgAIAAAAIQDb4fbL7gAAAIUBAAATAAAAAAAA&#10;AAAAAAAAAAAAAABbQ29udGVudF9UeXBlc10ueG1sUEsBAi0AFAAGAAgAAAAhAFr0LFu/AAAAFQEA&#10;AAsAAAAAAAAAAAAAAAAAHwEAAF9yZWxzLy5yZWxzUEsBAi0AFAAGAAgAAAAhAKX/SDDHAAAA4wAA&#10;AA8AAAAAAAAAAAAAAAAABwIAAGRycy9kb3ducmV2LnhtbFBLBQYAAAAAAwADALcAAAD7AgAAAAA=&#10;" filled="f" stroked="f">
                          <v:textbox>
                            <w:txbxContent>
                              <w:p w14:paraId="37855C56" w14:textId="77777777" w:rsidR="000C7F71" w:rsidRPr="00417010" w:rsidRDefault="000C7F71" w:rsidP="000C7F71">
                                <w:pPr>
                                  <w:pStyle w:val="a5"/>
                                  <w:tabs>
                                    <w:tab w:val="clear" w:pos="4252"/>
                                    <w:tab w:val="clear" w:pos="8504"/>
                                  </w:tabs>
                                  <w:snapToGrid/>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10</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以上の突出物は視覚障がい者に危険</w:t>
                                </w:r>
                              </w:p>
                            </w:txbxContent>
                          </v:textbox>
                        </v:shape>
                        <v:group id="グループ化 821357657" o:spid="_x0000_s1946" style="position:absolute;left:27622;top:952;width:3524;height:2089" coordorigin="52085,1" coordsize="385445,228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QFtygAAAOIAAAAPAAAAZHJzL2Rvd25yZXYueG1sRI9Ba8JA&#10;FITvhf6H5RV6q5soUYmuItKWHkQwFoq3R/aZBLNvQ3abxH/vCoLHYWa+YZbrwdSio9ZVlhXEowgE&#10;cW51xYWC3+PXxxyE88gaa8uk4EoO1qvXlyWm2vZ8oC7zhQgQdikqKL1vUildXpJBN7INcfDOtjXo&#10;g2wLqVvsA9zUchxFU2mw4rBQYkPbkvJL9m8UfPfYbybxZ7e7nLfX0zHZ/+1iUur9bdgsQHga/DP8&#10;aP9oBfNxPElm02QG90vhDsjVDQAA//8DAFBLAQItABQABgAIAAAAIQDb4fbL7gAAAIUBAAATAAAA&#10;AAAAAAAAAAAAAAAAAABbQ29udGVudF9UeXBlc10ueG1sUEsBAi0AFAAGAAgAAAAhAFr0LFu/AAAA&#10;FQEAAAsAAAAAAAAAAAAAAAAAHwEAAF9yZWxzLy5yZWxzUEsBAi0AFAAGAAgAAAAhAA9lAW3KAAAA&#10;4gAAAA8AAAAAAAAAAAAAAAAABwIAAGRycy9kb3ducmV2LnhtbFBLBQYAAAAAAwADALcAAAD+AgAA&#10;AAA=&#10;">
                          <v:line id="直線コネクタ 2030266900" o:spid="_x0000_s1947" style="position:absolute;visibility:visible;mso-wrap-style:square" from="52085,57150" to="52085,228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EnwygAAAOMAAAAPAAAAZHJzL2Rvd25yZXYueG1sRI9dS8Mw&#10;FIbvBf9DOIJ3LrGDoN2yMRRh80LcFNzlWXNsq81JSWJb/725EHb58n7xLNeT68RAIbaeDdzOFAji&#10;ytuWawPvb083dyBiQrbYeSYDvxRhvbq8WGJp/ch7Gg6pFnmEY4kGmpT6UspYNeQwznxPnL1PHxym&#10;LEMtbcAxj7tOFkpp6bDl/NBgTw8NVd+HH2fgZf6qh83ueTt97PSpetyfjl9jMOb6atosQCSa0jn8&#10;395aA4Waq0Lre5UpMlPmAbn6AwAA//8DAFBLAQItABQABgAIAAAAIQDb4fbL7gAAAIUBAAATAAAA&#10;AAAAAAAAAAAAAAAAAABbQ29udGVudF9UeXBlc10ueG1sUEsBAi0AFAAGAAgAAAAhAFr0LFu/AAAA&#10;FQEAAAsAAAAAAAAAAAAAAAAAHwEAAF9yZWxzLy5yZWxzUEsBAi0AFAAGAAgAAAAhAAtsSfDKAAAA&#10;4wAAAA8AAAAAAAAAAAAAAAAABwIAAGRycy9kb3ducmV2LnhtbFBLBQYAAAAAAwADALcAAAD+AgAA&#10;AAA=&#10;"/>
                          <v:line id="直線コネクタ 866197893" o:spid="_x0000_s1948" style="position:absolute;visibility:visible;mso-wrap-style:square" from="233060,57150" to="233060,228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yODzAAAAOIAAAAPAAAAZHJzL2Rvd25yZXYueG1sRI9BS8NA&#10;FITvgv9heYI3u6mFNY3dlqIIrQdpq9AeX7PPJJp9G3bXJP57VxA8DjPzDbNYjbYVPfnQONYwnWQg&#10;iEtnGq40vL0+3eQgQkQ22DomDd8UYLW8vFhgYdzAe+oPsRIJwqFADXWMXSFlKGuyGCauI07eu/MW&#10;Y5K+ksbjkOC2lbdZpqTFhtNCjR091FR+Hr6shpfZTvXr7fNmPG7VuXzcn08fg9f6+mpc34OINMb/&#10;8F97YzTkSk3nd/l8Br+X0h2Qyx8AAAD//wMAUEsBAi0AFAAGAAgAAAAhANvh9svuAAAAhQEAABMA&#10;AAAAAAAAAAAAAAAAAAAAAFtDb250ZW50X1R5cGVzXS54bWxQSwECLQAUAAYACAAAACEAWvQsW78A&#10;AAAVAQAACwAAAAAAAAAAAAAAAAAfAQAAX3JlbHMvLnJlbHNQSwECLQAUAAYACAAAACEAaksjg8wA&#10;AADiAAAADwAAAAAAAAAAAAAAAAAHAgAAZHJzL2Rvd25yZXYueG1sUEsFBgAAAAADAAMAtwAAAAAD&#10;AAAAAA==&#10;"/>
                          <v:line id="直線コネクタ 746985902" o:spid="_x0000_s1949" style="position:absolute;visibility:visible;mso-wrap-style:square" from="53404,64994" to="237552,64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cnqzQAAAOIAAAAPAAAAZHJzL2Rvd25yZXYueG1sRI9BT8JA&#10;FITvJP6HzTPhBltRKlQWQiQk4MEImujx0X221e7bZndt679nTUg8Tmbmm8xi1ZtatOR8ZVnBzTgB&#10;QZxbXXGh4O11O5qB8AFZY22ZFPySh9XyarDATNuOD9QeQyEihH2GCsoQmkxKn5dk0I9tQxy9T+sM&#10;hihdIbXDLsJNLSdJkkqDFceFEht6LCn/Pv4YBc+3L2m73j/t+vd9eso3h9PHV+eUGl736wcQgfrw&#10;H760d1rB/V06n03nyQT+LsU7IJdnAAAA//8DAFBLAQItABQABgAIAAAAIQDb4fbL7gAAAIUBAAAT&#10;AAAAAAAAAAAAAAAAAAAAAABbQ29udGVudF9UeXBlc10ueG1sUEsBAi0AFAAGAAgAAAAhAFr0LFu/&#10;AAAAFQEAAAsAAAAAAAAAAAAAAAAAHwEAAF9yZWxzLy5yZWxzUEsBAi0AFAAGAAgAAAAhANX1yerN&#10;AAAA4gAAAA8AAAAAAAAAAAAAAAAABwIAAGRycy9kb3ducmV2LnhtbFBLBQYAAAAAAwADALcAAAAB&#10;AwAAAAA=&#10;"/>
                          <v:line id="直線コネクタ 1726508361" o:spid="_x0000_s1950" style="position:absolute;flip:y;visibility:visible;mso-wrap-style:square" from="186368,1" to="437530,5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DbZygAAAOMAAAAPAAAAZHJzL2Rvd25yZXYueG1sRE9PS8Mw&#10;FL8L+w7hDbyISze11rpsDEHwsItTOrw9m2dT2rzUJG712y8DweP7/X/L9Wh7cSAfWscK5rMMBHHt&#10;dMuNgve35+sCRIjIGnvHpOCXAqxXk4slltod+ZUOu9iIFMKhRAUmxqGUMtSGLIaZG4gT9+W8xZhO&#10;30jt8ZjCbS8XWZZLiy2nBoMDPRmqu92PVSCL7dW333zedlW33z+Yqq6Gj61Sl9Nx8wgi0hj/xX/u&#10;F53m3y/yu6y4yedw/ikBIFcnAAAA//8DAFBLAQItABQABgAIAAAAIQDb4fbL7gAAAIUBAAATAAAA&#10;AAAAAAAAAAAAAAAAAABbQ29udGVudF9UeXBlc10ueG1sUEsBAi0AFAAGAAgAAAAhAFr0LFu/AAAA&#10;FQEAAAsAAAAAAAAAAAAAAAAAHwEAAF9yZWxzLy5yZWxzUEsBAi0AFAAGAAgAAAAhAAsYNtnKAAAA&#10;4wAAAA8AAAAAAAAAAAAAAAAABwIAAGRycy9kb3ducmV2LnhtbFBLBQYAAAAAAwADALcAAAD+AgAA&#10;AAA=&#10;"/>
                        </v:group>
                        <v:shape id="テキスト ボックス 1356718309" o:spid="_x0000_s1951" type="#_x0000_t202" style="position:absolute;left:31146;top:24765;width:1368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KuYxwAAAOMAAAAPAAAAZHJzL2Rvd25yZXYueG1sRE9LawIx&#10;EL4L/Q9hCt40Uetru1HEUuhJqY9Cb8Nm9kE3k2WTutt/3xSEHud7T7rtbS1u1PrKsYbJWIEgzpyp&#10;uNBwOb+OViB8QDZYOyYNP+Rhu3kYpJgY1/E73U6hEDGEfYIayhCaREqflWTRj11DHLnctRZDPNtC&#10;mha7GG5rOVVqIS1WHBtKbGhfUvZ1+rYarof88+NJHYsXO2861yvJdi21Hj72u2cQgfrwL76730yc&#10;P5svlpPVTK3h76cIgNz8AgAA//8DAFBLAQItABQABgAIAAAAIQDb4fbL7gAAAIUBAAATAAAAAAAA&#10;AAAAAAAAAAAAAABbQ29udGVudF9UeXBlc10ueG1sUEsBAi0AFAAGAAgAAAAhAFr0LFu/AAAAFQEA&#10;AAsAAAAAAAAAAAAAAAAAHwEAAF9yZWxzLy5yZWxzUEsBAi0AFAAGAAgAAAAhALC4q5jHAAAA4wAA&#10;AA8AAAAAAAAAAAAAAAAABwIAAGRycy9kb3ducmV2LnhtbFBLBQYAAAAAAwADALcAAAD7AgAAAAA=&#10;" filled="f" stroked="f">
                          <v:textbox>
                            <w:txbxContent>
                              <w:p w14:paraId="75276729" w14:textId="77777777" w:rsidR="000C7F71" w:rsidRPr="00417010" w:rsidRDefault="000C7F71" w:rsidP="000C7F71">
                                <w:pPr>
                                  <w:pStyle w:val="a5"/>
                                  <w:tabs>
                                    <w:tab w:val="clear" w:pos="4252"/>
                                    <w:tab w:val="clear" w:pos="8504"/>
                                  </w:tabs>
                                  <w:snapToGrid/>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車椅子当り</w:t>
                                </w:r>
                              </w:p>
                            </w:txbxContent>
                          </v:textbox>
                        </v:shape>
                        <v:line id="直線コネクタ 1471551790" o:spid="_x0000_s1952" style="position:absolute;visibility:visible;mso-wrap-style:square" from="28236,21731" to="31951,25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tUdzgAAAOMAAAAPAAAAZHJzL2Rvd25yZXYueG1sRI9BT8JA&#10;EIXvJvyHzZB4k21VClYWQjQmwIEImOhx6I5ttTvb7K5t/ffugcTjzLx5732L1WAa0ZHztWUF6SQB&#10;QVxYXXOp4O30cjMH4QOyxsYyKfglD6vl6GqBubY9H6g7hlJEE/Y5KqhCaHMpfVGRQT+xLXG8fVpn&#10;MMTRlVI77KO5aeRtkmTSYM0xocKWnioqvo8/RsH+7jXr1tvdZnjfZufi+XD++OqdUtfjYf0IItAQ&#10;/sWX742O9e9n6XSazh4iRWSKC5DLPwAAAP//AwBQSwECLQAUAAYACAAAACEA2+H2y+4AAACFAQAA&#10;EwAAAAAAAAAAAAAAAAAAAAAAW0NvbnRlbnRfVHlwZXNdLnhtbFBLAQItABQABgAIAAAAIQBa9Cxb&#10;vwAAABUBAAALAAAAAAAAAAAAAAAAAB8BAABfcmVscy8ucmVsc1BLAQItABQABgAIAAAAIQB5JtUd&#10;zgAAAOMAAAAPAAAAAAAAAAAAAAAAAAcCAABkcnMvZG93bnJldi54bWxQSwUGAAAAAAMAAwC3AAAA&#10;AgMAAAAA&#10;"/>
                        <v:line id="直線コネクタ 747821535" o:spid="_x0000_s1953" style="position:absolute;flip:y;visibility:visible;mso-wrap-style:square" from="39814,21431" to="49935,25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W0UzQAAAOIAAAAPAAAAZHJzL2Rvd25yZXYueG1sRI9BSwMx&#10;FITvQv9DeAUvYrOtrV3XpqUIgodebGWLt+fmuVl287ImsV3/vRGEHoeZ+YZZbQbbiRP50DhWMJ1k&#10;IIgrpxuuFbwdnm9zECEia+wck4IfCrBZj65WWGh35lc67WMtEoRDgQpMjH0hZagMWQwT1xMn79N5&#10;izFJX0vt8ZzgtpOzLLuXFhtOCwZ7ejJUtftvq0Dmu5svv/2Yt2V7PD6Ysir7951S1+Nh+wgi0hAv&#10;4f/2i1awnC/z2XRxt4C/S+kOyPUvAAAA//8DAFBLAQItABQABgAIAAAAIQDb4fbL7gAAAIUBAAAT&#10;AAAAAAAAAAAAAAAAAAAAAABbQ29udGVudF9UeXBlc10ueG1sUEsBAi0AFAAGAAgAAAAhAFr0LFu/&#10;AAAAFQEAAAsAAAAAAAAAAAAAAAAAHwEAAF9yZWxzLy5yZWxzUEsBAi0AFAAGAAgAAAAhAER5bRTN&#10;AAAA4gAAAA8AAAAAAAAAAAAAAAAABwIAAGRycy9kb3ducmV2LnhtbFBLBQYAAAAAAwADALcAAAAB&#10;AwAAAAA=&#10;"/>
                        <v:shape id="テキスト ボックス 1075153826" o:spid="_x0000_s1954" type="#_x0000_t202" style="position:absolute;left:7733;top:2654;width:16414;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jFZxwAAAOMAAAAPAAAAZHJzL2Rvd25yZXYueG1sRE9fa8Iw&#10;EH8f7DuEG+xtJjqrrjOKOIQ9KetU2NvRnG1ZcylNZrtvbwTBx/v9v/myt7U4U+srxxqGAwWCOHem&#10;4kLD/nvzMgPhA7LB2jFp+CcPy8XjwxxT4zr+onMWChFD2KeooQyhSaX0eUkW/cA1xJE7udZiiGdb&#10;SNNiF8NtLUdKTaTFimNDiQ2tS8p/sz+r4bA9/RzHald82KTpXK8k2zep9fNTv3oHEagPd/HN/Wni&#10;fDVNhsnrbDSB608RALm4AAAA//8DAFBLAQItABQABgAIAAAAIQDb4fbL7gAAAIUBAAATAAAAAAAA&#10;AAAAAAAAAAAAAABbQ29udGVudF9UeXBlc10ueG1sUEsBAi0AFAAGAAgAAAAhAFr0LFu/AAAAFQEA&#10;AAsAAAAAAAAAAAAAAAAAHwEAAF9yZWxzLy5yZWxzUEsBAi0AFAAGAAgAAAAhAE9iMVnHAAAA4wAA&#10;AA8AAAAAAAAAAAAAAAAABwIAAGRycy9kb3ducmV2LnhtbFBLBQYAAAAAAwADALcAAAD7AgAAAAA=&#10;" filled="f" stroked="f">
                          <v:textbox>
                            <w:txbxContent>
                              <w:p w14:paraId="348F200E" w14:textId="77777777" w:rsidR="000C7F71" w:rsidRPr="00417010" w:rsidRDefault="000C7F71" w:rsidP="000C7F71">
                                <w:pPr>
                                  <w:spacing w:line="200" w:lineRule="exact"/>
                                  <w:rPr>
                                    <w:rFonts w:ascii="BIZ UDPゴシック" w:eastAsia="BIZ UDPゴシック" w:hAnsi="BIZ UDPゴシック" w:cs="ＭＳ 明朝"/>
                                    <w:noProof/>
                                    <w:sz w:val="16"/>
                                    <w:szCs w:val="16"/>
                                  </w:rPr>
                                </w:pPr>
                                <w:r w:rsidRPr="00417010">
                                  <w:rPr>
                                    <w:rFonts w:ascii="BIZ UDPゴシック" w:eastAsia="BIZ UDPゴシック" w:hAnsi="BIZ UDPゴシック" w:cs="ＭＳ 明朝" w:hint="eastAsia"/>
                                    <w:noProof/>
                                    <w:sz w:val="16"/>
                                    <w:szCs w:val="16"/>
                                  </w:rPr>
                                  <w:t>手すりの仕様は</w:t>
                                </w:r>
                              </w:p>
                              <w:p w14:paraId="71CD80B7" w14:textId="77777777" w:rsidR="000C7F71" w:rsidRPr="00417010" w:rsidRDefault="000C7F71" w:rsidP="000C7F71">
                                <w:pPr>
                                  <w:spacing w:line="200" w:lineRule="exact"/>
                                  <w:rPr>
                                    <w:rFonts w:ascii="BIZ UDPゴシック" w:eastAsia="BIZ UDPゴシック" w:hAnsi="BIZ UDPゴシック"/>
                                    <w:sz w:val="16"/>
                                    <w:szCs w:val="16"/>
                                  </w:rPr>
                                </w:pPr>
                                <w:r w:rsidRPr="00417010">
                                  <w:rPr>
                                    <w:rFonts w:ascii="BIZ UDPゴシック" w:eastAsia="BIZ UDPゴシック" w:hAnsi="BIZ UDPゴシック" w:cs="ＭＳ 明朝" w:hint="eastAsia"/>
                                    <w:noProof/>
                                    <w:sz w:val="16"/>
                                    <w:szCs w:val="16"/>
                                  </w:rPr>
                                  <w:t>［16］造作設備参照</w:t>
                                </w:r>
                              </w:p>
                            </w:txbxContent>
                          </v:textbox>
                        </v:shape>
                        <v:line id="直線コネクタ 596405698" o:spid="_x0000_s1955" style="position:absolute;visibility:visible;mso-wrap-style:square" from="25031,10890" to="28746,15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bdNyQAAAOIAAAAPAAAAZHJzL2Rvd25yZXYueG1sRE/PT8Iw&#10;FL6b+D80z8SbdII0MimEQEzAAxEkweNjfW7T9XVp6zb/e3sw8fjl+z1fDrYRHflQO9ZwP8pAEBfO&#10;1FxqOL093z2CCBHZYOOYNPxQgOXi+mqOuXE9H6g7xlKkEA45aqhibHMpQ1GRxTByLXHiPpy3GBP0&#10;pTQe+xRuGznOMiUt1pwaKmxpXVHxdfy2GvaTV9Wtdi/b4bxTl2JzuLx/9l7r25th9QQi0hD/xX/u&#10;rdEwnamHbKpmaXO6lO6AXPwCAAD//wMAUEsBAi0AFAAGAAgAAAAhANvh9svuAAAAhQEAABMAAAAA&#10;AAAAAAAAAAAAAAAAAFtDb250ZW50X1R5cGVzXS54bWxQSwECLQAUAAYACAAAACEAWvQsW78AAAAV&#10;AQAACwAAAAAAAAAAAAAAAAAfAQAAX3JlbHMvLnJlbHNQSwECLQAUAAYACAAAACEARHm3TckAAADi&#10;AAAADwAAAAAAAAAAAAAAAAAHAgAAZHJzL2Rvd25yZXYueG1sUEsFBgAAAAADAAMAtwAAAP0CAAAA&#10;AA==&#10;"/>
                        <v:shape id="テキスト ボックス 1186222735" o:spid="_x0000_s1956" type="#_x0000_t202" style="position:absolute;left:13074;top:9017;width:1456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t+xwAAAOMAAAAPAAAAZHJzL2Rvd25yZXYueG1sRE9fa8Iw&#10;EH8f+B3CCXubiZ06rUYRh7Anh3Ub+HY0Z1tsLqXJbPftl4Gwx/v9v9Wmt7W4UesrxxrGIwWCOHem&#10;4kLDx2n/NAfhA7LB2jFp+CEPm/XgYYWpcR0f6ZaFQsQQ9ilqKENoUil9XpJFP3INceQurrUY4tkW&#10;0rTYxXBby0SpmbRYcWwosaFdSfk1+7YaPg+X89dEvRevdtp0rleS7UJq/Tjst0sQgfrwL76730yc&#10;P57PkiR5eZ7C308RALn+BQAA//8DAFBLAQItABQABgAIAAAAIQDb4fbL7gAAAIUBAAATAAAAAAAA&#10;AAAAAAAAAAAAAABbQ29udGVudF9UeXBlc10ueG1sUEsBAi0AFAAGAAgAAAAhAFr0LFu/AAAAFQEA&#10;AAsAAAAAAAAAAAAAAAAAHwEAAF9yZWxzLy5yZWxzUEsBAi0AFAAGAAgAAAAhAD/VS37HAAAA4wAA&#10;AA8AAAAAAAAAAAAAAAAABwIAAGRycy9kb3ducmV2LnhtbFBLBQYAAAAAAwADALcAAAD7AgAAAAA=&#10;" filled="f" stroked="f">
                          <v:textbox>
                            <w:txbxContent>
                              <w:p w14:paraId="08B25E9A" w14:textId="77777777" w:rsidR="000C7F71" w:rsidRPr="00417010"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直径3</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～4</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程度</w:t>
                                </w:r>
                              </w:p>
                            </w:txbxContent>
                          </v:textbox>
                        </v:shape>
                      </v:group>
                      <w10:wrap anchory="page"/>
                    </v:group>
                  </w:pict>
                </mc:Fallback>
              </mc:AlternateContent>
            </w:r>
          </w:p>
        </w:tc>
        <w:tc>
          <w:tcPr>
            <w:tcW w:w="7449" w:type="dxa"/>
            <w:tcBorders>
              <w:top w:val="single" w:sz="4" w:space="0" w:color="auto"/>
              <w:left w:val="nil"/>
              <w:bottom w:val="single" w:sz="4" w:space="0" w:color="auto"/>
              <w:right w:val="nil"/>
            </w:tcBorders>
            <w:vAlign w:val="center"/>
          </w:tcPr>
          <w:p w14:paraId="4884AE69" w14:textId="77777777" w:rsidR="000C7F71" w:rsidRPr="000C7F71" w:rsidRDefault="000C7F71" w:rsidP="000C7F71">
            <w:pPr>
              <w:spacing w:line="0" w:lineRule="atLeast"/>
              <w:ind w:leftChars="100" w:left="390" w:hangingChars="100" w:hanging="180"/>
              <w:rPr>
                <w:rFonts w:ascii="BIZ UDゴシック" w:eastAsia="BIZ UDゴシック" w:hAnsi="BIZ UDゴシック"/>
                <w:sz w:val="18"/>
                <w:szCs w:val="18"/>
                <w:u w:color="45B0E1"/>
              </w:rPr>
            </w:pPr>
          </w:p>
        </w:tc>
        <w:tc>
          <w:tcPr>
            <w:tcW w:w="914" w:type="dxa"/>
            <w:tcBorders>
              <w:left w:val="nil"/>
              <w:bottom w:val="single" w:sz="4" w:space="0" w:color="auto"/>
            </w:tcBorders>
            <w:vAlign w:val="center"/>
          </w:tcPr>
          <w:p w14:paraId="2523C252"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4E7CAD5D" w14:textId="77777777" w:rsidTr="000C7F71">
        <w:trPr>
          <w:trHeight w:val="30"/>
        </w:trPr>
        <w:tc>
          <w:tcPr>
            <w:tcW w:w="9634" w:type="dxa"/>
            <w:gridSpan w:val="4"/>
            <w:tcBorders>
              <w:bottom w:val="nil"/>
            </w:tcBorders>
            <w:shd w:val="clear" w:color="auto" w:fill="FFE1AF"/>
          </w:tcPr>
          <w:p w14:paraId="781165D6"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通路幅員の確保</w:t>
            </w:r>
          </w:p>
        </w:tc>
      </w:tr>
      <w:tr w:rsidR="000C7F71" w:rsidRPr="000C7F71" w14:paraId="0EC9EF6F" w14:textId="77777777" w:rsidTr="000C7F71">
        <w:trPr>
          <w:trHeight w:val="510"/>
        </w:trPr>
        <w:tc>
          <w:tcPr>
            <w:tcW w:w="275" w:type="dxa"/>
            <w:tcBorders>
              <w:top w:val="nil"/>
              <w:bottom w:val="nil"/>
              <w:right w:val="single" w:sz="4" w:space="0" w:color="auto"/>
            </w:tcBorders>
            <w:shd w:val="clear" w:color="auto" w:fill="FFE1AF"/>
            <w:vAlign w:val="center"/>
          </w:tcPr>
          <w:p w14:paraId="2013B4E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left w:val="single" w:sz="4" w:space="0" w:color="auto"/>
              <w:bottom w:val="single" w:sz="4" w:space="0" w:color="000000"/>
            </w:tcBorders>
            <w:vAlign w:val="center"/>
          </w:tcPr>
          <w:p w14:paraId="2F10063E"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Borders>
              <w:bottom w:val="single" w:sz="4" w:space="0" w:color="000000"/>
            </w:tcBorders>
            <w:vAlign w:val="center"/>
          </w:tcPr>
          <w:p w14:paraId="14CC49D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・幅は、車椅子使用者同士がすれ違える</w:t>
            </w:r>
            <w:r w:rsidRPr="000C7F71">
              <w:rPr>
                <w:rFonts w:ascii="BIZ UDゴシック" w:eastAsia="BIZ UDゴシック" w:hAnsi="BIZ UDゴシック"/>
                <w:sz w:val="18"/>
                <w:szCs w:val="18"/>
                <w:u w:color="45B0E1"/>
              </w:rPr>
              <w:t>180cm以上確保する。</w:t>
            </w:r>
          </w:p>
          <w:p w14:paraId="7C38DA32" w14:textId="77777777" w:rsidR="000C7F71" w:rsidRPr="000C7F71" w:rsidRDefault="000C7F71" w:rsidP="000C7F71">
            <w:pPr>
              <w:spacing w:line="0" w:lineRule="atLeast"/>
              <w:ind w:leftChars="100" w:left="370" w:hangingChars="100" w:hanging="160"/>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z w:val="16"/>
                <w:szCs w:val="16"/>
                <w:u w:color="45B0E1"/>
                <w:bdr w:val="single" w:sz="4" w:space="0" w:color="auto"/>
              </w:rPr>
              <w:t>解説</w:t>
            </w:r>
            <w:r w:rsidRPr="000C7F71">
              <w:rPr>
                <w:rFonts w:ascii="BIZ UDゴシック" w:eastAsia="BIZ UDゴシック" w:hAnsi="BIZ UDゴシック" w:hint="eastAsia"/>
                <w:sz w:val="16"/>
                <w:szCs w:val="16"/>
                <w:u w:color="45B0E1"/>
              </w:rPr>
              <w:t xml:space="preserve"> </w:t>
            </w:r>
            <w:r w:rsidRPr="000C7F71">
              <w:rPr>
                <w:rFonts w:ascii="BIZ UDゴシック" w:eastAsia="BIZ UDゴシック" w:hAnsi="BIZ UDゴシック" w:hint="eastAsia"/>
                <w:spacing w:val="-4"/>
                <w:sz w:val="16"/>
                <w:szCs w:val="16"/>
                <w:u w:color="45B0E1"/>
              </w:rPr>
              <w:t>車椅子</w:t>
            </w:r>
            <w:r w:rsidRPr="000C7F71">
              <w:rPr>
                <w:rFonts w:ascii="BIZ UDゴシック" w:eastAsia="BIZ UDゴシック" w:hAnsi="BIZ UDゴシック"/>
                <w:spacing w:val="-4"/>
                <w:sz w:val="16"/>
                <w:szCs w:val="16"/>
                <w:u w:color="45B0E1"/>
              </w:rPr>
              <w:t>使用者同士のすれ違い</w:t>
            </w:r>
            <w:r w:rsidRPr="000C7F71">
              <w:rPr>
                <w:rFonts w:ascii="BIZ UDゴシック" w:eastAsia="BIZ UDゴシック" w:hAnsi="BIZ UDゴシック" w:hint="eastAsia"/>
                <w:spacing w:val="-4"/>
                <w:sz w:val="16"/>
                <w:szCs w:val="16"/>
                <w:u w:color="45B0E1"/>
              </w:rPr>
              <w:t>に配慮。電動車</w:t>
            </w:r>
            <w:r w:rsidRPr="000C7F71">
              <w:rPr>
                <w:rFonts w:ascii="BIZ UDゴシック" w:eastAsia="BIZ UDゴシック" w:hAnsi="BIZ UDゴシック"/>
                <w:spacing w:val="-4"/>
                <w:sz w:val="16"/>
                <w:szCs w:val="16"/>
                <w:u w:color="45B0E1"/>
              </w:rPr>
              <w:t>椅子やスポーツ</w:t>
            </w:r>
            <w:r w:rsidRPr="000C7F71">
              <w:rPr>
                <w:rFonts w:ascii="BIZ UDゴシック" w:eastAsia="BIZ UDゴシック" w:hAnsi="BIZ UDゴシック" w:hint="eastAsia"/>
                <w:spacing w:val="-4"/>
                <w:sz w:val="16"/>
                <w:szCs w:val="16"/>
                <w:u w:color="45B0E1"/>
              </w:rPr>
              <w:t>用の車</w:t>
            </w:r>
            <w:r w:rsidRPr="000C7F71">
              <w:rPr>
                <w:rFonts w:ascii="BIZ UDゴシック" w:eastAsia="BIZ UDゴシック" w:hAnsi="BIZ UDゴシック"/>
                <w:spacing w:val="-4"/>
                <w:sz w:val="16"/>
                <w:szCs w:val="16"/>
                <w:u w:color="45B0E1"/>
              </w:rPr>
              <w:t>椅子の場合はこの限りで</w:t>
            </w:r>
            <w:r w:rsidRPr="000C7F71">
              <w:rPr>
                <w:rFonts w:ascii="BIZ UDゴシック" w:eastAsia="BIZ UDゴシック" w:hAnsi="BIZ UDゴシック" w:hint="eastAsia"/>
                <w:spacing w:val="-4"/>
                <w:sz w:val="16"/>
                <w:szCs w:val="16"/>
                <w:u w:color="45B0E1"/>
              </w:rPr>
              <w:t>はない。</w:t>
            </w:r>
          </w:p>
        </w:tc>
        <w:tc>
          <w:tcPr>
            <w:tcW w:w="914" w:type="dxa"/>
            <w:tcBorders>
              <w:bottom w:val="single" w:sz="4" w:space="0" w:color="000000"/>
            </w:tcBorders>
            <w:vAlign w:val="center"/>
          </w:tcPr>
          <w:p w14:paraId="2C17B95C"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図3.3</w:t>
            </w:r>
          </w:p>
          <w:p w14:paraId="252EC86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図3.5</w:t>
            </w:r>
          </w:p>
        </w:tc>
      </w:tr>
      <w:tr w:rsidR="000C7F71" w:rsidRPr="000C7F71" w14:paraId="5C81609A" w14:textId="77777777" w:rsidTr="000C7F71">
        <w:trPr>
          <w:trHeight w:val="454"/>
        </w:trPr>
        <w:tc>
          <w:tcPr>
            <w:tcW w:w="275" w:type="dxa"/>
            <w:tcBorders>
              <w:top w:val="nil"/>
              <w:bottom w:val="nil"/>
            </w:tcBorders>
            <w:shd w:val="clear" w:color="auto" w:fill="FFE1AF"/>
            <w:vAlign w:val="center"/>
          </w:tcPr>
          <w:p w14:paraId="73F31FA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auto"/>
            </w:tcBorders>
            <w:vAlign w:val="center"/>
          </w:tcPr>
          <w:p w14:paraId="511261EC"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449" w:type="dxa"/>
            <w:tcBorders>
              <w:bottom w:val="single" w:sz="4" w:space="0" w:color="auto"/>
            </w:tcBorders>
            <w:vAlign w:val="center"/>
          </w:tcPr>
          <w:p w14:paraId="4943782B"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color w:val="FFFFFF"/>
                <w:sz w:val="20"/>
                <w:szCs w:val="20"/>
                <w:u w:color="45B0E1"/>
                <w:shd w:val="clear" w:color="auto" w:fill="E97132"/>
              </w:rPr>
              <w:t>移動等円滑化経路</w:t>
            </w:r>
          </w:p>
          <w:p w14:paraId="3C65F6D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・幅は、</w:t>
            </w:r>
            <w:r w:rsidRPr="000C7F71">
              <w:rPr>
                <w:rFonts w:ascii="BIZ UDゴシック" w:eastAsia="BIZ UDゴシック" w:hAnsi="BIZ UDゴシック"/>
                <w:sz w:val="18"/>
                <w:szCs w:val="18"/>
                <w:u w:color="45B0E1"/>
              </w:rPr>
              <w:t>120cm以上とする。</w:t>
            </w:r>
          </w:p>
          <w:p w14:paraId="2EBC760C" w14:textId="77777777" w:rsidR="000C7F71" w:rsidRPr="000C7F71" w:rsidRDefault="000C7F71" w:rsidP="000C7F71">
            <w:pPr>
              <w:spacing w:line="0" w:lineRule="atLeast"/>
              <w:ind w:leftChars="100" w:left="370" w:hangingChars="100" w:hanging="160"/>
              <w:rPr>
                <w:rFonts w:ascii="BIZ UDゴシック" w:eastAsia="BIZ UDゴシック" w:hAnsi="BIZ UDゴシック"/>
                <w:sz w:val="18"/>
                <w:szCs w:val="18"/>
                <w:u w:color="45B0E1"/>
              </w:rPr>
            </w:pPr>
            <w:r w:rsidRPr="000C7F71">
              <w:rPr>
                <w:rFonts w:ascii="BIZ UDゴシック" w:eastAsia="BIZ UDゴシック" w:hAnsi="BIZ UDゴシック" w:hint="eastAsia"/>
                <w:sz w:val="16"/>
                <w:szCs w:val="16"/>
                <w:u w:color="45B0E1"/>
                <w:bdr w:val="single" w:sz="4" w:space="0" w:color="auto"/>
              </w:rPr>
              <w:t>解説</w:t>
            </w:r>
            <w:r w:rsidRPr="000C7F71">
              <w:rPr>
                <w:rFonts w:ascii="BIZ UDゴシック" w:eastAsia="BIZ UDゴシック" w:hAnsi="BIZ UDゴシック" w:hint="eastAsia"/>
                <w:sz w:val="16"/>
                <w:szCs w:val="16"/>
                <w:u w:color="45B0E1"/>
              </w:rPr>
              <w:t xml:space="preserve"> 廊下に手すりがある場合の有効幅は、その内側で計測する。</w:t>
            </w:r>
          </w:p>
        </w:tc>
        <w:tc>
          <w:tcPr>
            <w:tcW w:w="914" w:type="dxa"/>
            <w:tcBorders>
              <w:bottom w:val="single" w:sz="4" w:space="0" w:color="auto"/>
            </w:tcBorders>
            <w:vAlign w:val="center"/>
          </w:tcPr>
          <w:p w14:paraId="0F09643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図3.3</w:t>
            </w:r>
          </w:p>
          <w:p w14:paraId="7656016B"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図3.5</w:t>
            </w:r>
          </w:p>
        </w:tc>
      </w:tr>
      <w:tr w:rsidR="000C7F71" w:rsidRPr="000C7F71" w14:paraId="2420032A" w14:textId="77777777" w:rsidTr="000C7F71">
        <w:trPr>
          <w:trHeight w:val="5795"/>
        </w:trPr>
        <w:tc>
          <w:tcPr>
            <w:tcW w:w="275" w:type="dxa"/>
            <w:tcBorders>
              <w:top w:val="nil"/>
              <w:right w:val="single" w:sz="4" w:space="0" w:color="000000"/>
            </w:tcBorders>
            <w:shd w:val="clear" w:color="auto" w:fill="FFE1AF"/>
            <w:vAlign w:val="center"/>
          </w:tcPr>
          <w:p w14:paraId="6A63E22A" w14:textId="77777777" w:rsidR="000C7F71" w:rsidRPr="000C7F71" w:rsidRDefault="000C7F71" w:rsidP="000C7F71">
            <w:pPr>
              <w:spacing w:line="280" w:lineRule="exact"/>
              <w:jc w:val="left"/>
              <w:rPr>
                <w:rFonts w:ascii="BIZ UDゴシック" w:eastAsia="BIZ UDゴシック" w:hAnsi="BIZ UDゴシック"/>
                <w:sz w:val="20"/>
                <w:szCs w:val="20"/>
                <w:u w:color="45B0E1"/>
              </w:rPr>
            </w:pPr>
          </w:p>
        </w:tc>
        <w:tc>
          <w:tcPr>
            <w:tcW w:w="996" w:type="dxa"/>
            <w:tcBorders>
              <w:top w:val="single" w:sz="4" w:space="0" w:color="auto"/>
              <w:left w:val="single" w:sz="4" w:space="0" w:color="000000"/>
              <w:bottom w:val="single" w:sz="4" w:space="0" w:color="auto"/>
              <w:right w:val="nil"/>
            </w:tcBorders>
            <w:vAlign w:val="center"/>
          </w:tcPr>
          <w:p w14:paraId="14E84685" w14:textId="77777777" w:rsidR="000C7F71" w:rsidRPr="000C7F71" w:rsidRDefault="000C7F71" w:rsidP="000C7F71">
            <w:pPr>
              <w:spacing w:line="260" w:lineRule="exact"/>
              <w:jc w:val="left"/>
              <w:rPr>
                <w:rFonts w:ascii="BIZ UDゴシック" w:eastAsia="BIZ UDゴシック" w:hAnsi="BIZ UDゴシック"/>
                <w:b/>
                <w:bCs/>
                <w:color w:val="EE0000"/>
                <w:sz w:val="18"/>
                <w:szCs w:val="18"/>
                <w:u w:color="45B0E1"/>
              </w:rPr>
            </w:pPr>
          </w:p>
        </w:tc>
        <w:tc>
          <w:tcPr>
            <w:tcW w:w="7449" w:type="dxa"/>
            <w:tcBorders>
              <w:top w:val="single" w:sz="4" w:space="0" w:color="auto"/>
              <w:left w:val="nil"/>
              <w:bottom w:val="single" w:sz="4" w:space="0" w:color="auto"/>
              <w:right w:val="nil"/>
            </w:tcBorders>
            <w:vAlign w:val="center"/>
          </w:tcPr>
          <w:p w14:paraId="2DE606F4" w14:textId="77777777" w:rsidR="000C7F71" w:rsidRPr="000C7F71" w:rsidRDefault="000C7F71" w:rsidP="000C7F71">
            <w:pPr>
              <w:spacing w:line="260" w:lineRule="exact"/>
              <w:jc w:val="left"/>
              <w:rPr>
                <w:rFonts w:ascii="BIZ UDゴシック" w:eastAsia="BIZ UDゴシック" w:hAnsi="BIZ UDゴシック"/>
                <w:color w:val="FFFFFF"/>
                <w:sz w:val="20"/>
                <w:szCs w:val="20"/>
                <w:u w:color="45B0E1"/>
                <w:shd w:val="clear" w:color="auto" w:fill="E97132"/>
              </w:rPr>
            </w:pPr>
            <w:r w:rsidRPr="000C7F71">
              <w:rPr>
                <w:rFonts w:ascii="BIZ UDゴシック" w:eastAsia="BIZ UDゴシック" w:hAnsi="BIZ UDゴシック" w:hint="eastAsia"/>
                <w:b/>
                <w:bCs/>
                <w:noProof/>
                <w:color w:val="EE0000"/>
                <w:sz w:val="20"/>
                <w:szCs w:val="20"/>
                <w:u w:color="45B0E1"/>
              </w:rPr>
              <mc:AlternateContent>
                <mc:Choice Requires="wpg">
                  <w:drawing>
                    <wp:anchor distT="0" distB="0" distL="114300" distR="114300" simplePos="0" relativeHeight="251746540" behindDoc="0" locked="0" layoutInCell="1" allowOverlap="1" wp14:anchorId="06CBB6F2" wp14:editId="47CA5EB3">
                      <wp:simplePos x="0" y="0"/>
                      <wp:positionH relativeFrom="column">
                        <wp:posOffset>-648335</wp:posOffset>
                      </wp:positionH>
                      <wp:positionV relativeFrom="paragraph">
                        <wp:posOffset>-6985</wp:posOffset>
                      </wp:positionV>
                      <wp:extent cx="5755640" cy="3298825"/>
                      <wp:effectExtent l="0" t="0" r="0" b="0"/>
                      <wp:wrapNone/>
                      <wp:docPr id="607380748" name="グループ化 217" descr="P3948C63T79#y1"/>
                      <wp:cNvGraphicFramePr/>
                      <a:graphic xmlns:a="http://schemas.openxmlformats.org/drawingml/2006/main">
                        <a:graphicData uri="http://schemas.microsoft.com/office/word/2010/wordprocessingGroup">
                          <wpg:wgp>
                            <wpg:cNvGrpSpPr/>
                            <wpg:grpSpPr>
                              <a:xfrm>
                                <a:off x="0" y="0"/>
                                <a:ext cx="5755640" cy="3298825"/>
                                <a:chOff x="81955" y="-235327"/>
                                <a:chExt cx="5756540" cy="3299833"/>
                              </a:xfrm>
                            </wpg:grpSpPr>
                            <wps:wsp>
                              <wps:cNvPr id="145729793" name="Text Box 6"/>
                              <wps:cNvSpPr txBox="1">
                                <a:spLocks noChangeArrowheads="1"/>
                              </wps:cNvSpPr>
                              <wps:spPr bwMode="auto">
                                <a:xfrm>
                                  <a:off x="1536192" y="1892508"/>
                                  <a:ext cx="93345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37847" w14:textId="77777777" w:rsidR="000C7F71" w:rsidRPr="00CE165C" w:rsidRDefault="000C7F71" w:rsidP="000C7F71">
                                    <w:pPr>
                                      <w:spacing w:line="18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CE165C">
                                      <w:rPr>
                                        <w:rFonts w:ascii="BIZ UDPゴシック" w:eastAsia="BIZ UDPゴシック" w:hAnsi="BIZ UDPゴシック" w:hint="eastAsia"/>
                                        <w:sz w:val="16"/>
                                      </w:rPr>
                                      <w:t>140</w:t>
                                    </w:r>
                                    <w:r>
                                      <w:rPr>
                                        <w:rFonts w:ascii="BIZ UDPゴシック" w:eastAsia="BIZ UDPゴシック" w:hAnsi="BIZ UDPゴシック" w:hint="eastAsia"/>
                                        <w:sz w:val="16"/>
                                      </w:rPr>
                                      <w:t>cm</w:t>
                                    </w:r>
                                    <w:r w:rsidRPr="00CE165C">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41554148" name="Text Box 6"/>
                              <wps:cNvSpPr txBox="1">
                                <a:spLocks noChangeArrowheads="1"/>
                              </wps:cNvSpPr>
                              <wps:spPr bwMode="auto">
                                <a:xfrm>
                                  <a:off x="4528109" y="1904732"/>
                                  <a:ext cx="95250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2B381" w14:textId="77777777" w:rsidR="000C7F71" w:rsidRPr="00CE165C" w:rsidRDefault="000C7F71" w:rsidP="000C7F71">
                                    <w:pPr>
                                      <w:spacing w:line="18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CE165C">
                                      <w:rPr>
                                        <w:rFonts w:ascii="BIZ UDPゴシック" w:eastAsia="BIZ UDPゴシック" w:hAnsi="BIZ UDPゴシック" w:hint="eastAsia"/>
                                        <w:sz w:val="16"/>
                                      </w:rPr>
                                      <w:t>180</w:t>
                                    </w:r>
                                    <w:r>
                                      <w:rPr>
                                        <w:rFonts w:ascii="BIZ UDPゴシック" w:eastAsia="BIZ UDPゴシック" w:hAnsi="BIZ UDPゴシック" w:hint="eastAsia"/>
                                        <w:sz w:val="16"/>
                                      </w:rPr>
                                      <w:t>cm</w:t>
                                    </w:r>
                                    <w:r w:rsidRPr="00CE165C">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080085306" name="Text Box 6"/>
                              <wps:cNvSpPr txBox="1">
                                <a:spLocks noChangeArrowheads="1"/>
                              </wps:cNvSpPr>
                              <wps:spPr bwMode="auto">
                                <a:xfrm>
                                  <a:off x="329184" y="2120537"/>
                                  <a:ext cx="1151890" cy="437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74F6D" w14:textId="77777777" w:rsidR="000C7F71" w:rsidRPr="00CE165C" w:rsidRDefault="000C7F71" w:rsidP="000C7F71">
                                    <w:pPr>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使用者と横向きの人がすれ違える寸法</w:t>
                                    </w:r>
                                  </w:p>
                                </w:txbxContent>
                              </wps:txbx>
                              <wps:bodyPr rot="0" vert="horz" wrap="square" lIns="91440" tIns="45720" rIns="91440" bIns="45720" anchor="t" anchorCtr="0" upright="1">
                                <a:noAutofit/>
                              </wps:bodyPr>
                            </wps:wsp>
                            <wps:wsp>
                              <wps:cNvPr id="1344150097" name="Text Box 6"/>
                              <wps:cNvSpPr txBox="1">
                                <a:spLocks noChangeArrowheads="1"/>
                              </wps:cNvSpPr>
                              <wps:spPr bwMode="auto">
                                <a:xfrm>
                                  <a:off x="2940711" y="2130329"/>
                                  <a:ext cx="1323340" cy="643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FC2D9" w14:textId="77777777" w:rsidR="000C7F71" w:rsidRPr="00CE165C" w:rsidRDefault="000C7F71" w:rsidP="000C7F71">
                                    <w:pPr>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人と車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使用者がすれ違える寸法</w:t>
                                    </w:r>
                                    <w:r w:rsidRPr="00CE165C">
                                      <w:rPr>
                                        <w:rFonts w:ascii="BIZ UDPゴシック" w:eastAsia="BIZ UDPゴシック" w:hAnsi="BIZ UDPゴシック"/>
                                        <w:sz w:val="16"/>
                                      </w:rPr>
                                      <w:br/>
                                    </w: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使用者が回転（360°）できる寸法</w:t>
                                    </w:r>
                                  </w:p>
                                </w:txbxContent>
                              </wps:txbx>
                              <wps:bodyPr rot="0" vert="horz" wrap="square" lIns="91440" tIns="45720" rIns="91440" bIns="45720" anchor="t" anchorCtr="0" upright="1">
                                <a:noAutofit/>
                              </wps:bodyPr>
                            </wps:wsp>
                            <wps:wsp>
                              <wps:cNvPr id="2025637081" name="Text Box 6"/>
                              <wps:cNvSpPr txBox="1">
                                <a:spLocks noChangeArrowheads="1"/>
                              </wps:cNvSpPr>
                              <wps:spPr bwMode="auto">
                                <a:xfrm>
                                  <a:off x="4381805" y="2137954"/>
                                  <a:ext cx="1456690" cy="636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C1114" w14:textId="77777777" w:rsidR="000C7F71" w:rsidRPr="00CE165C" w:rsidRDefault="000C7F71" w:rsidP="000C7F71">
                                    <w:pPr>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使用者同士がすれ違える寸法</w:t>
                                    </w:r>
                                    <w:r w:rsidRPr="00CE165C">
                                      <w:rPr>
                                        <w:rFonts w:ascii="BIZ UDPゴシック" w:eastAsia="BIZ UDPゴシック" w:hAnsi="BIZ UDPゴシック"/>
                                        <w:sz w:val="16"/>
                                      </w:rPr>
                                      <w:br/>
                                    </w: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使用者と杖使用者がすれ違える寸法</w:t>
                                    </w:r>
                                  </w:p>
                                </w:txbxContent>
                              </wps:txbx>
                              <wps:bodyPr rot="0" vert="horz" wrap="square" lIns="91440" tIns="45720" rIns="91440" bIns="45720" anchor="t" anchorCtr="0" upright="1">
                                <a:noAutofit/>
                              </wps:bodyPr>
                            </wps:wsp>
                            <wps:wsp>
                              <wps:cNvPr id="930959553" name="Text Box 6"/>
                              <wps:cNvSpPr txBox="1">
                                <a:spLocks noChangeArrowheads="1"/>
                              </wps:cNvSpPr>
                              <wps:spPr bwMode="auto">
                                <a:xfrm>
                                  <a:off x="3035808" y="1892567"/>
                                  <a:ext cx="92011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C0912B" w14:textId="77777777" w:rsidR="000C7F71" w:rsidRPr="00CE165C" w:rsidRDefault="000C7F71" w:rsidP="000C7F71">
                                    <w:pPr>
                                      <w:spacing w:line="18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CE165C">
                                      <w:rPr>
                                        <w:rFonts w:ascii="BIZ UDPゴシック" w:eastAsia="BIZ UDPゴシック" w:hAnsi="BIZ UDPゴシック" w:hint="eastAsia"/>
                                        <w:sz w:val="16"/>
                                      </w:rPr>
                                      <w:t>150</w:t>
                                    </w:r>
                                    <w:r>
                                      <w:rPr>
                                        <w:rFonts w:ascii="BIZ UDPゴシック" w:eastAsia="BIZ UDPゴシック" w:hAnsi="BIZ UDPゴシック" w:hint="eastAsia"/>
                                        <w:sz w:val="16"/>
                                      </w:rPr>
                                      <w:t>cm</w:t>
                                    </w:r>
                                    <w:r w:rsidRPr="00CE165C">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499688111" name="Text Box 6"/>
                              <wps:cNvSpPr txBox="1">
                                <a:spLocks noChangeArrowheads="1"/>
                              </wps:cNvSpPr>
                              <wps:spPr bwMode="auto">
                                <a:xfrm>
                                  <a:off x="1572768" y="2127868"/>
                                  <a:ext cx="1161415" cy="503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9DA948" w14:textId="77777777" w:rsidR="000C7F71" w:rsidRPr="00CE165C" w:rsidRDefault="000C7F71" w:rsidP="000C7F71">
                                    <w:pPr>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使用者が転回（180</w:t>
                                    </w:r>
                                    <w:r w:rsidRPr="00CE165C">
                                      <w:rPr>
                                        <w:rFonts w:ascii="BIZ UDPゴシック" w:eastAsia="BIZ UDPゴシック" w:hAnsi="BIZ UDPゴシック" w:hint="eastAsia"/>
                                        <w:sz w:val="16"/>
                                      </w:rPr>
                                      <w:t>°）できる寸法</w:t>
                                    </w:r>
                                  </w:p>
                                </w:txbxContent>
                              </wps:txbx>
                              <wps:bodyPr rot="0" vert="horz" wrap="square" lIns="91440" tIns="45720" rIns="91440" bIns="45720" anchor="t" anchorCtr="0" upright="1">
                                <a:noAutofit/>
                              </wps:bodyPr>
                            </wps:wsp>
                            <wps:wsp>
                              <wps:cNvPr id="568991155" name="Text Box 6"/>
                              <wps:cNvSpPr txBox="1">
                                <a:spLocks noChangeArrowheads="1"/>
                              </wps:cNvSpPr>
                              <wps:spPr bwMode="auto">
                                <a:xfrm>
                                  <a:off x="395021" y="2617466"/>
                                  <a:ext cx="417576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539E1" w14:textId="77777777" w:rsidR="000C7F71" w:rsidRPr="00CE165C" w:rsidRDefault="000C7F71" w:rsidP="000C7F71">
                                    <w:pPr>
                                      <w:snapToGrid w:val="0"/>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※回転と転回の違い</w:t>
                                    </w:r>
                                    <w:r w:rsidRPr="00CE165C">
                                      <w:rPr>
                                        <w:rFonts w:ascii="BIZ UDPゴシック" w:eastAsia="BIZ UDPゴシック" w:hAnsi="BIZ UDPゴシック"/>
                                        <w:sz w:val="16"/>
                                      </w:rPr>
                                      <w:br/>
                                    </w:r>
                                    <w:r w:rsidRPr="00CE165C">
                                      <w:rPr>
                                        <w:rFonts w:ascii="BIZ UDPゴシック" w:eastAsia="BIZ UDPゴシック" w:hAnsi="BIZ UDPゴシック" w:hint="eastAsia"/>
                                        <w:sz w:val="16"/>
                                      </w:rPr>
                                      <w:t xml:space="preserve">　</w:t>
                                    </w:r>
                                    <w:r w:rsidRPr="00CE165C">
                                      <w:rPr>
                                        <w:rFonts w:ascii="BIZ UDPゴシック" w:eastAsia="BIZ UDPゴシック" w:hAnsi="BIZ UDPゴシック" w:hint="eastAsia"/>
                                        <w:sz w:val="16"/>
                                      </w:rPr>
                                      <w:t>回転：360°まわる。車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の回転には直径150cm以上の円が内接するスペースが必要</w:t>
                                    </w:r>
                                    <w:r w:rsidRPr="00CE165C">
                                      <w:rPr>
                                        <w:rFonts w:ascii="BIZ UDPゴシック" w:eastAsia="BIZ UDPゴシック" w:hAnsi="BIZ UDPゴシック"/>
                                        <w:sz w:val="16"/>
                                      </w:rPr>
                                      <w:br/>
                                    </w:r>
                                    <w:r w:rsidRPr="00CE165C">
                                      <w:rPr>
                                        <w:rFonts w:ascii="BIZ UDPゴシック" w:eastAsia="BIZ UDPゴシック" w:hAnsi="BIZ UDPゴシック" w:hint="eastAsia"/>
                                        <w:sz w:val="16"/>
                                      </w:rPr>
                                      <w:t xml:space="preserve">　転回：180°方向転換。車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の転回には140cm角以上のスペースが必要</w:t>
                                    </w:r>
                                  </w:p>
                                </w:txbxContent>
                              </wps:txbx>
                              <wps:bodyPr rot="0" vert="horz" wrap="square" lIns="91440" tIns="45720" rIns="91440" bIns="45720" anchor="t" anchorCtr="0" upright="1">
                                <a:noAutofit/>
                              </wps:bodyPr>
                            </wps:wsp>
                            <wps:wsp>
                              <wps:cNvPr id="2020249497" name="大かっこ 6897"/>
                              <wps:cNvSpPr/>
                              <wps:spPr>
                                <a:xfrm>
                                  <a:off x="307239" y="2661357"/>
                                  <a:ext cx="4386580" cy="372745"/>
                                </a:xfrm>
                                <a:prstGeom prst="bracketPair">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76738923" name="図 6983"/>
                                <pic:cNvPicPr>
                                  <a:picLocks noChangeAspect="1"/>
                                </pic:cNvPicPr>
                              </pic:nvPicPr>
                              <pic:blipFill>
                                <a:blip r:embed="rId199" cstate="email">
                                  <a:extLst>
                                    <a:ext uri="{28A0092B-C50C-407E-A947-70E740481C1C}">
                                      <a14:useLocalDpi xmlns:a14="http://schemas.microsoft.com/office/drawing/2010/main"/>
                                    </a:ext>
                                  </a:extLst>
                                </a:blip>
                                <a:stretch>
                                  <a:fillRect/>
                                </a:stretch>
                              </pic:blipFill>
                              <pic:spPr>
                                <a:xfrm>
                                  <a:off x="307239" y="278722"/>
                                  <a:ext cx="5334000" cy="1638300"/>
                                </a:xfrm>
                                <a:prstGeom prst="rect">
                                  <a:avLst/>
                                </a:prstGeom>
                              </pic:spPr>
                            </pic:pic>
                            <wps:wsp>
                              <wps:cNvPr id="791302819" name="Text Box 6"/>
                              <wps:cNvSpPr txBox="1">
                                <a:spLocks noChangeArrowheads="1"/>
                              </wps:cNvSpPr>
                              <wps:spPr bwMode="auto">
                                <a:xfrm>
                                  <a:off x="307239" y="1911612"/>
                                  <a:ext cx="985595" cy="208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67194" w14:textId="77777777" w:rsidR="000C7F71" w:rsidRPr="00CE165C" w:rsidRDefault="000C7F71" w:rsidP="000C7F71">
                                    <w:pPr>
                                      <w:spacing w:line="180" w:lineRule="exact"/>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CE165C">
                                      <w:rPr>
                                        <w:rFonts w:ascii="BIZ UDPゴシック" w:eastAsia="BIZ UDPゴシック" w:hAnsi="BIZ UDPゴシック" w:hint="eastAsia"/>
                                        <w:sz w:val="16"/>
                                      </w:rPr>
                                      <w:t>120</w:t>
                                    </w:r>
                                    <w:r>
                                      <w:rPr>
                                        <w:rFonts w:ascii="BIZ UDPゴシック" w:eastAsia="BIZ UDPゴシック" w:hAnsi="BIZ UDPゴシック" w:hint="eastAsia"/>
                                        <w:sz w:val="16"/>
                                      </w:rPr>
                                      <w:t>cm</w:t>
                                    </w:r>
                                    <w:r w:rsidRPr="00CE165C">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853438873" name="テキスト ボックス 1"/>
                              <wps:cNvSpPr txBox="1">
                                <a:spLocks noChangeArrowheads="1"/>
                              </wps:cNvSpPr>
                              <wps:spPr bwMode="auto">
                                <a:xfrm>
                                  <a:off x="81955" y="-235327"/>
                                  <a:ext cx="2822575"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263601"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 xml:space="preserve">図3.3　</w:t>
                                    </w:r>
                                    <w:r w:rsidRPr="00EF55A3">
                                      <w:rPr>
                                        <w:rFonts w:ascii="BIZ UDゴシック" w:eastAsia="BIZ UDゴシック" w:hAnsi="BIZ UDゴシック" w:hint="eastAsia"/>
                                        <w:sz w:val="20"/>
                                        <w:szCs w:val="21"/>
                                      </w:rPr>
                                      <w:t>屋内の通路の有効幅員</w:t>
                                    </w:r>
                                  </w:p>
                                  <w:p w14:paraId="42F29937" w14:textId="77777777" w:rsidR="000C7F71" w:rsidRPr="00084431" w:rsidRDefault="000C7F71" w:rsidP="000C7F71">
                                    <w:pPr>
                                      <w:rPr>
                                        <w:rFonts w:ascii="BIZ UDゴシック" w:eastAsia="BIZ UDゴシック" w:hAnsi="BIZ UDゴシック"/>
                                      </w:rPr>
                                    </w:pPr>
                                  </w:p>
                                </w:txbxContent>
                              </wps:txbx>
                              <wps:bodyPr rot="0" vert="horz" wrap="square" lIns="91440" tIns="45720" rIns="91440" bIns="45720" anchor="t" anchorCtr="0" upright="1">
                                <a:noAutofit/>
                              </wps:bodyPr>
                            </wps:wsp>
                            <wps:wsp>
                              <wps:cNvPr id="586411900" name="Text Box 6"/>
                              <wps:cNvSpPr txBox="1">
                                <a:spLocks noChangeArrowheads="1"/>
                              </wps:cNvSpPr>
                              <wps:spPr bwMode="auto">
                                <a:xfrm>
                                  <a:off x="1806854" y="315297"/>
                                  <a:ext cx="1046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D2550" w14:textId="77777777" w:rsidR="000C7F71" w:rsidRPr="000C7F71" w:rsidRDefault="000C7F71" w:rsidP="000C7F71">
                                    <w:pPr>
                                      <w:spacing w:line="180" w:lineRule="exact"/>
                                      <w:rPr>
                                        <w:rFonts w:ascii="BIZ UDPゴシック" w:eastAsia="BIZ UDPゴシック" w:hAnsi="BIZ UDPゴシック"/>
                                        <w:sz w:val="16"/>
                                        <w:shd w:val="clear" w:color="auto" w:fill="FFFFFF"/>
                                      </w:rPr>
                                    </w:pPr>
                                    <w:r w:rsidRPr="000C7F71">
                                      <w:rPr>
                                        <w:rFonts w:ascii="BIZ UDPゴシック" w:eastAsia="BIZ UDPゴシック" w:hAnsi="BIZ UDPゴシック" w:hint="eastAsia"/>
                                        <w:sz w:val="16"/>
                                        <w:shd w:val="clear" w:color="auto" w:fill="FFFFFF"/>
                                      </w:rPr>
                                      <w:t>140cm</w:t>
                                    </w:r>
                                    <w:r w:rsidRPr="000C7F71">
                                      <w:rPr>
                                        <w:rFonts w:ascii="BIZ UDPゴシック" w:eastAsia="BIZ UDPゴシック" w:hAnsi="BIZ UDPゴシック" w:hint="eastAsia"/>
                                        <w:sz w:val="16"/>
                                        <w:shd w:val="clear" w:color="auto" w:fill="FFFFFF"/>
                                      </w:rPr>
                                      <w:t>角以上</w:t>
                                    </w:r>
                                  </w:p>
                                </w:txbxContent>
                              </wps:txbx>
                              <wps:bodyPr rot="0" vert="horz" wrap="square" lIns="91440" tIns="45720" rIns="91440" bIns="45720" anchor="t" anchorCtr="0" upright="1">
                                <a:noAutofit/>
                              </wps:bodyPr>
                            </wps:wsp>
                            <wps:wsp>
                              <wps:cNvPr id="11808710" name="Text Box 6"/>
                              <wps:cNvSpPr txBox="1">
                                <a:spLocks noChangeArrowheads="1"/>
                              </wps:cNvSpPr>
                              <wps:spPr bwMode="auto">
                                <a:xfrm>
                                  <a:off x="3569818" y="249461"/>
                                  <a:ext cx="118560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71C96" w14:textId="77777777" w:rsidR="000C7F71" w:rsidRPr="000C7F71" w:rsidRDefault="000C7F71" w:rsidP="000C7F71">
                                    <w:pPr>
                                      <w:spacing w:line="180" w:lineRule="exact"/>
                                      <w:rPr>
                                        <w:rFonts w:ascii="BIZ UDPゴシック" w:eastAsia="BIZ UDPゴシック" w:hAnsi="BIZ UDPゴシック"/>
                                        <w:sz w:val="16"/>
                                        <w:shd w:val="clear" w:color="auto" w:fill="FFFFFF"/>
                                      </w:rPr>
                                    </w:pPr>
                                    <w:r w:rsidRPr="000C7F71">
                                      <w:rPr>
                                        <w:rFonts w:ascii="BIZ UDPゴシック" w:eastAsia="BIZ UDPゴシック" w:hAnsi="BIZ UDPゴシック" w:hint="eastAsia"/>
                                        <w:sz w:val="16"/>
                                        <w:shd w:val="clear" w:color="auto" w:fill="FFFFFF"/>
                                      </w:rPr>
                                      <w:t>直径150cm</w:t>
                                    </w:r>
                                    <w:r w:rsidRPr="000C7F71">
                                      <w:rPr>
                                        <w:rFonts w:ascii="BIZ UDPゴシック" w:eastAsia="BIZ UDPゴシック" w:hAnsi="BIZ UDPゴシック" w:hint="eastAsia"/>
                                        <w:sz w:val="16"/>
                                        <w:shd w:val="clear" w:color="auto" w:fill="FFFFFF"/>
                                      </w:rPr>
                                      <w:t>以上</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6CBB6F2" id="グループ化 217" o:spid="_x0000_s1957" alt="P3948C63T79#y1" style="position:absolute;margin-left:-51.05pt;margin-top:-.55pt;width:453.2pt;height:259.75pt;z-index:251746540;mso-width-relative:margin;mso-height-relative:margin" coordorigin="819,-2353" coordsize="57565,32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LBblBgcAALokAAAOAAAAZHJzL2Uyb0RvYy54bWzsWkGP2zYWvi+w/0HQ&#10;nhOLpEhJRpxidrIJAmSTQZOiZ1qWbSGSqKXksWdvyQBFgd3bAttDe2uBHoqiBXoqsP/GyP/Yj6Rk&#10;z6hdJOh04wngAPGQokQ9vvfxvcfv6d5Hm7LwzjPd5Kqa+ORu4HtZlapZXi0m/icvHt6Jfa9pZTWT&#10;haqyiX+RNf5H9//4h3vrepxRtVTFLNMeJqma8bqe+Mu2rcejUZMus1I2d1WdVRicK13KFl29GM20&#10;XGP2shjRIBCjtdKzWqs0axpcfeAG/ft2/vk8S9tn83mTtV4x8SFba3+1/Z2a39H9e3K80LJe5mkn&#10;hvwNUpQyr/DS3VQPZCu9lc5/MVWZp1o1at7eTVU5UvN5nmZ2DVgNCQareaTVqrZrWYzXi3qnJqh2&#10;oKffPG369PxMe/ls4osgYnEQhTBYJUuYavv6x+3ld9vL/2wvv3jzz397lES+N8uaFOo7Y0kYnwr2&#10;Ikr+dEGMFtf1YozJHun6eX2muwsL1zOK2cx1af5iyd7G6v9ip/9s03opLvKIcxHCTCnGGE3imHJn&#10;oXQJM5rnYpJw7nsYv0MZZzTqx/+yn0PwK3MkMWPmnlEvwshIuhNsXQN3zV61zc1U+3wp68xarDHa&#10;6FRLQh7RJEpYr9oXZsV/VhtPGNGMDLjZ6M1rN7iMjWTB1NRPVPqy8Sp1upTVIjvRWq2XmZxBSqt0&#10;rGX3qJunMZNM139VM1hQrlplJxoon3AmSEKtGkmcUB7ETo29IRLGQt7ZgdIoEdYMOxXKca2b9lGm&#10;Ss80Jr7GPrMvkudPmtZpu7/FGL1SD/OiwHU5LqprFzCnuWIXYmR3q2g3040FZUg7cDXjqZpdYG1a&#10;uT0Mn4PGUum/+94a+3fiN39bSZ35XvG4gn4SEhoUtLZj9I+OvjoyvToiqxRTTfzW91zztHVOYlXr&#10;fLHEm5xFKnUCnc5zu0ajfCdVtwAAycn/f0dUSDgPyX6vHhhQIacxCRIHqCQII0YHgOIAWQ8oEhvT&#10;XN2T7xNQVrK96Y6AshuNBHEQxJwF4pb4KLh/4MQiihIacNZ5+t5FEcLhujpIhSzi5HA+ygaYI6T6&#10;QNZHPRbCTQVBgrTBZRQH9lI0CYOIkA5TLADErnspwigCX4cpETKDr0O5qdC8+YipAaZoQLlgURDD&#10;ircCUwAJiQOXkVLCooRbw8nxzk+FXIjeTwkmaHQ4TFkPecTUAFMJCxKOU8Vtyc7hmHiMjNwccmx2&#10;LgahL8FREdHOnpIOnJ3vzi/H7PzaeS9JRBwTE2tuhZciOP9EwkEK2VQUo21PYzsvRQRBsHaY4gAg&#10;DtmHinwW7UcvNfBSXMRJgm0PG90KSLGEBzicGydFBYlCYV3BPu6FJOKR6PPzMAoOeOSzYD8iaoAo&#10;5FIBDZNwn5+/+ebb7at/bF99vX31Lw942+3Ejp3qMlLH0/R82o7SY0FEmeMAqBCE8UHYQqokENg6&#10;dg8OKXyLj5lqmb7M2jOZ63cml7w1mExmuSvDCc0LCUonLesZ+KFqAXanWICnTls3Y6OKfGaoKcNJ&#10;NRfNaaG9cwmqGAzzTK3NeQV8kmxaDICttP86v3jtUcN1PZDN0j1sh5x/LfMW9HaRl2Aurz7tWLDM&#10;EtQdY2bwuWfABvG0qdOHOV7yBLKcSQ2KGno0FNgz/MwLhVWrruV7hhT7teu/L2VWrcpTBVXBB0A6&#10;24RMui365lyr8lOw8yeGqMNQz7EZ5Q9YNvD7aXZyYm8DL17L9kn1vE571s2o98XmU6nrjm9sYZin&#10;qidb5XhAO7p7Hc/4Vr6uztMx/nfkOlq/YIDfXoTAU+3KcI+ukFG+0xyl1C9X9R233nyaF3l7YWsa&#10;ALsRqjo/y1PDiJrOnkyGVwVRn9Bduvrmy588AZrbIK6/1T0IWi1PBxRyU4OrNYo14f367bZ77a3T&#10;Iq/77WHa3fqwFwb1h19RkattPFDpqsyq1hVrdIb9iEpRs8zrBmAZZ+U0w9bUj2eAUYpCUQvaGpWf&#10;vHD7p2l11qZLY8o5tunHkN2lJbsBK/ReTrOid/BPURzRAUXJzdG/5yiJYDFDx72sp897SvudWG8r&#10;mBPFNiHZeyKHo4SwAIQsfPHtSBX2gYEghRFkoPkk5jh/ubhAgzg5IJNnCaFjpjDIFMALI3jH0c7l&#10;bC8/277+fvv65+3l59728qvt5eX29Q/oe7tyzXstaP2PqmB/uqExpagtdpkHYYaPucHOvkk9i9k3&#10;HxE2QBiPRUhIYtzvrXBZ4PREDCrPHG8Y4SjeunjUI4oEoaCoinYcTCxuFituhKjdlhvkjL9vutdn&#10;b0iIP4gKKYEJ44jcFkAxjhSNdAwMDl3CWm1/XIa4XAQAnPn0gdKDAuqDq5DaTzrwgYz9yqP7mMd8&#10;gXO1b0v0+0+O7v8XAAD//wMAUEsDBAoAAAAAAAAAIQAwthtu0CkAANApAAAUAAAAZHJzL21lZGlh&#10;L2ltYWdlMS5wbmeJUE5HDQoaCgAAAA1JSERSAAACMAAAAKwIAwAAAFIUZkwAAAABc1JHQgCuzhzp&#10;AAAABGdBTUEAALGPC/xhBQAAAutQTFRF////fn5+JCQkLy8vjo6ORUVFfHx86urqAQEB/f39AgIC&#10;yMjIJycnt7e3BgYG5+fncXFxKioqdHR0KSkpNjY25eXlAAAAHh4eBAQEXl5eCQkJLS0tPz8/cHBw&#10;39/fXV1dUlJS6+vr2dnZhoaGKCgo+Pj4nZ2durq6/v7+JiYm+vr6LCwsq6urrq6uampq4uLiKysr&#10;4eHhaGhoUVFR7u7uRERE5OTkPj4+9fX10NDQzc3NpKSk+fn5dXV1d3d3uLi4m5ubrKysSEhIY2Nj&#10;qampubm51NTU1dXVgoKC8vLycnJyQ0NDOTk5s7OzJSUlTk5ODw8POjo6FRUVIyMjhISEysrKxsbG&#10;mZmZ2NjYra2tZ2dnYWFh8fHxPDw89PT0fX19pqamYmJih4eHeXl5+/v7U1NT9vb2xcXFu7u7k5OT&#10;b29v5ubm/Pz84ODg7e3t7Ozs9/f38PDw7+/vzs7OycnJtLS0gICAlpaWnp6eqKiol5eX4+Pj19fX&#10;mJiY0dHRy8vLvb29o6OjmpqajY2Nz8/PMDAwc3Nzn5+fx8fHFxcXiYmJ6OjoQUFBkZGR2tra8/Pz&#10;nJyclZWVvLy8wMDAhYWFVVVVtra2i4uLioqKpaWlWVlZaWlpsLCwbGxsr6+voaGhSkpKwcHBoKCg&#10;srKyjIyMoqKi0tLSbm5uICAglJSUzMzMkpKS6enp29vbqqqqMzMzf39/WlpagYGBZmZmw8PDtbW1&#10;ZWVlW1tbXFxceHh4p6enj4+Pg4OD3NzciIiIxMTE3d3dSUlJ1tbWv7+/enp6bW1twsLC09PTWFhY&#10;e3t7Ozs7X19fvr6+a2trTExMFBQUsbGxS0tL3t7eYGBgVlZWkJCQZGRkT09PQkJCUFBQVFRUR0dH&#10;RkZGdnZ2NTU1HR0dV1dXODg4HBwcGhoaGBgYEhISNDQ0MjIyBwcHPT09Hx8fNzc3GxsbISEhDAwM&#10;QEBALi4uTU1NMTExIiIiCgoKERERCAgIEBAQAAAApzqt4AAAAPl0Uk5T////////////////////&#10;////////////////////////////////////////////////////////////////////////////&#10;////////////////////////////////////////////////////////////////////////////&#10;////////////////////////////////////////////////////////////////////////////&#10;////////////////////////////////////////////////////////////////////////////&#10;//////8A+bN5RgAAAAlwSFlzAAAOwwAADsMBx2+oZAAAJWlJREFUeF7tXUu2o7qy9ChqJHKXaTAF&#10;JuRJ0MAN+izm5OX+i/zpw1eSvfepepc4Z5fBgJRKhUIpIfDtwoULFy5cuHDhwoX/BTQv3fg6Xq1u&#10;7OHe6MYPw/3RjSz86XXjl/DqdGMHf5xu/KcINPlBwky6sYfnRRjg/U8QZvwNwpwpzPOMUV/CfCnM&#10;x3hcCrOHzwjz5/l66f9P/eoEpwoz68Z/ir9DYX6JML+oMGO5HPwbXdLD0/9SmAU+IYx76EYB/rUY&#10;Jmx9G/+DMcy9onKvGMbwryrMSQUeYK5pAVcMY/jfi2GqXHnFMIb/uRimrdKmS2EMH8Uw7z8e+k09&#10;fkth6jx5xTCGTxRmqGqsO/glhakYUhOuUZLhkxjmq0b9jsLMo24U4ophDB8oTM3wdB+/M0p6Vtp8&#10;xTCG+himZv7rAL+iMHNtBH/FMIZ6hcm8C5OLn45h+r5tb38aYOxuxdX7rynMXxjDdGcXFuLnFMa1&#10;w+05Dt08N71j3Mbm+XyW9GpXDGOoVpi3fn4LPxTDzPc/o2/9S1F8v3O7qCuGMdTGMFPtuHYPP6Ew&#10;XTsPukl4rGvVPZ7xGbu4YhhDpcK4L0cwPxDDuOY5JNW4M6Tub9O5zvwbXdLfoTCb3vw6X76uMK/H&#10;sg73feieZ8PtK4Yx1ClMf3ZVOb4aw8wbzaA7tHk8bgLXKMmQoTAOzpgd/ec/Xy7s439UN2/QJ33v&#10;5Lzke/p0ySf+i/b77ylMtxl3nWlAd9QxXTGM4VxhnlPr5rZtp3ZyN/xL/w/YwcbM+/S97fNh+R6b&#10;+OTv+/Szlc+p7fT7gT6/Rph7pfzNB764RkmGDIVZDyN+wBrXfIswH4z3+12huGIYQ0YM45acgqJ8&#10;HdOXYpisQfI+njtKccUwhpx5mBVjvg43fWeUNL8/r7jN1nDFMIasUdKPMwbpf2MepvuGmza5ccUw&#10;hsx5mDLGuLJ1kNAXiMPnhGmOxjn5eGwYf8Uwhsx5GK7THUwrNqGDKXEgp/15DJM3yZ+BjZnf/9cK&#10;M5Q4LieGIez3SiP/H4P8nS9JmvLnCrPL0Y17SMcYVkt9vhnDuNUc9AqPLq8OhyFxfU4MM688B/8X&#10;MCZTYYA1BVrGHVsdbehHyyk+2sxuybTr0xjGypzePyJMhR0qsFqtXK8ww/IIGsiZz29zpsltKuUZ&#10;oyQHh6e+o3nXU4MCMmMYYKUxyIWOcWvsHAqplcYXTMNSd7bh+7rPFMa91XHT6rYFzHErep1ikUh1&#10;DNPc+oXfkPKZPc5ltvmBTg04jGEmBtXWPGJjhqMYVF0DPvmkc+QrzIox2KVj8u1wgxPYq+IMtNEs&#10;wvg0P4thXm5uuPiU3tTgP/1oGvLoODWFnOnSXqlcYXrOnaujoY0Se4QwfX+Uqet6/LE+eJzEMJQc&#10;Jznjuk5vIDMzuzaToTkKExi1WMWrhBF0RBTOlBOcsZ1BmCiW/khhEKUgWzKPLcI/rTVjzgHOzXWI&#10;IW1y5TEMSk8O4FRgD7RAqpa/QD91YE8jhGm5QHt4UEqUaqiDsximh5FiBJzV3SiW0DprBqm2DBQo&#10;DBBvUxbMicYhkHKmMK5tmxZilKMw8djrkxiGwiYljKTYYVcIIy0KBpYS5tbEHClXGLiKHCAeIz5L&#10;58FmzPMRYaAdjopz3OQ8YRANGE5iGC4D/+NmNwhh5Or5mwqTkCSmF67kY93g3DBR/ZAxROPz4jKS&#10;sfonCkNMUcLI9w1VEG9yFiR/xYRJbhOUxzBKGLmu4aqlLTZjQKy6b8/sUIs4nKcwHToXw8k8DFeN&#10;+HyAYUyYth8nNi+bMHGlbSElTMwCIwxnxQpDW5ZxhsIkXP10Hgb5kn+lIrhFE2Fm1z567NBfMSKn&#10;VyuMVCdnT6f0bkD3CcJ4P60BcjNhzhWGYpjBhQrKiGFu7t65CSQRhWHzWuqQcv1TEsMwQiFwJdvK&#10;JyDoFovkdCrxCWESfUECtQrjZLUcrOEGOTWOGo0SpqVj8EyNwsQTO+UxjBIGEa/rRqoPVhjyNi1v&#10;PVIYVB93SXkKM7jg54wYRtGDKUQYGZWTvuT6p1RhlCQElIlt5TwXhBlPFWbBl/oYRmMNIwwX3CsM&#10;VRAZWEUYukxRrTBiAdUHxzC8h1SPFAYdRKbCUKptqJCsGEby7fDJhOG9EXbl+qcwhiHYF7iSNmWX&#10;CUOZSsYjPg8Js5rVqVWYXrNBerQlXYAnDFuDqqokjF9bUx3DSL4UhHPlmBXHhIHC4PBSYSRqNgTC&#10;BD+fxDAc4Ep1dfiPCCPFeiChMx4YyhVGW7KvIsnJUf2QE/ABEINDQTawyrY2hrHLkDfZJdkzYegU&#10;qRaaJNqvoCNYDVQrjNjDChMI07OBe2CFweHEg48RgU/8NLsSBieGCjqJYcgWTcG6JKkG8k6uf4pj&#10;GIKY2N4mF0Z1soKX/pXd/ogwy/4IqFQYf18G5SDCSMKmMKwy9GUtYWwavTqGEVeZwnh7jmIYU5hp&#10;lpbp5n5Qf0W3Wx40AbNUmGPCUFXpyUYYu7Yg6N3gQ4INhdFqkUzseqOufBB/9gmzwZfaGMZbp4SR&#10;740wyl9SmFyHLKCOr1YYM0AURu/8gDDEiB1YDMOEcc3QReyaOys4EwajpJgwxzHM0PWd3adoQZ4e&#10;u1oRTdfv25OiIoYBeCgnhLGMlDBGhXaOovcFVvEL4aOZXgBhGxyi2c80q45dzajr8iV3gV6KXxPD&#10;kD1qgFvaQ8PaPRhhWveYRUCj9tU6NzSPzrkH6gBEgi9DBR3HMJSj9QCWu7pxXN3x2kWdwnBrFsKY&#10;J9VjpHOEaV9htvQF39bEMBEp+WaW5WntXY3r0borCaOoUBjuftQeo5MacRwzcJcE104glnwTZa6X&#10;teAUuhjsbSvMHmEs10UVNLfM9RQ5CrPDKJrqwLU+aFGfGL2mXYXZ5kudwkRuock57wgzSgvn+g8I&#10;w7VVE8OQPXqZHVXvOHQA+36H+pDCYNypxZCyCry/W3yLkCZVmFPCWK7qJ0sZg6ZswuzwwWNbYZ6d&#10;e79u4/PeDc/7rX0+bncw6/Fs+/tzcPenG147hNnsj4CaGCZ+5QgTxlebbmjhiDD7FXQCdn2lwsjt&#10;gGCXOfuwi7Sg15aKTrEjjURIo5ukS9pSmM0YRv8IWqlWt31Bl3R24jZhyAMvqoS9ciNS2yTMjr7U&#10;KYzvsoGWZMUXRmvI9ivuVnvwi6BrYhiYaHOrdtRSGY4Jwwpj/tObPoqZl0cwepo+SQhzHsNYrloL&#10;MgwjRf5JhUG0Rcvrbm2Df/3lUg6uR8IOYXb5UhPDJDmwwiys8eYcLyc4AdVCucIgjgyEtUq2s04I&#10;wwpDUQqhj24WpXuIotMu6TSG8evz1FFmXwlh7Jo9rGMYWrlDnzwT6Y9Khj61fniNN/dasG2fLzUK&#10;4/tzAhPGZy+O8XOj7SeEoWihMoZZEMbb254qTMSDZJ3FEPGDajlVmDPCkNcYWg9m0Dz/5CjJpgLa&#10;vnmE9ZBTT/DG90NPeherKfx2YFXlPIxHWPJHkBoK/vkghmHhroxhjBVKGG/DIWEwnIDCRAwE3T3o&#10;wfUA1M22wmzFMMjdG6B9kU9r+OkYhkAHRu9IcYA/Gd8nAkA40BecXUyY9JWYrDDeGtkIbP5oWI1y&#10;VMYw/ipxhW9O5wpjc7uMUNClC+k55khhjmIY17rQnY38+o1w+7odQNIs1M7DAHzAWysO8PSDq2iI&#10;8KTe0XEPOXQ8sUBrUWm+sqc/8owaWq4w6Uu9W9fRYEgx8NtELKbD+HPrjTHZmGtimDm2p2d7AmHa&#10;g8Yj8zAooEeY6V1dhTgyVNBRDDPNgDfgQXvOyxjIlPsjL9XzMGq8J61UjvcrkuW5cJpNoFloDG0n&#10;/IEs/Iev+Q+EUQPKFSZ9TUMDD4QKatkh3pVt5JwKvCtiGFRBtHqyI3NCfU1u3rdHYpjksPXlIUED&#10;6jlSmCPC0D/+VNnwdU9VlUuYs/PWCmOPQtEBZKTNWEzw7QLJpl3SbpPSS8pHSWl8RMmHHKV+/S4O&#10;rn2dj1eFwpAoBMmXw947qKl9eziG8XWpGOlG79YTcE1EmKMYht0fWhD/66uERk979bNARQxDE9ZU&#10;NdQl0GNaYjDzJtQY/GWzVoJde9QJxQqzeEKM0g8VtCAMrAnHytH15TEME0Y2AfFybM9+gqQwqe8O&#10;MYQKOoph2P8xYwGykUHG5BLm7Lw1YSh6Qid8u7dD/wefEzd1pk1UY23X2XAK2O+yLbgojmEWTKcM&#10;vAOkOkIlYvcTwtwedQoT7GFjwzlEmF17KIZZFO4I0ctBD2MY/RQsCPNVhdlNiJhExrqO/mWFCR6a&#10;ycPeQwcOMMLUzPTGSAnDRocKQh6fdEm3Z3kMQ7YE13EhgwmH9pDC7PtrDR/aH8cwTdOEqE/SD/66&#10;N82Yx5gShenSgSztaJZgDJsdlZM8bLV6NJ428S1VmOWwB0Vugus4w5Dr1IxNaIjl6MoVhqoguIuN&#10;DRZPMGfXHsQwPrddVnXRE9K+3s9imPAlmxsFmVFdnqAkhsGpcc3TAbKa1kJOKWGGlh/zNC6c5UEo&#10;VZhkAguAZREveSvs+inxWtTFMKHc7MSwS/JypDCeTHu/BwaXhiVP3rY0hknf7EDO8Icl80A5Ni2n&#10;lsoUBim6KTx0TFdSntzWuXXbVDwCG55zEIuO+WLj/1KFGZt0cpKSCW2EEw2VzHbt1tA55vVzUClA&#10;mCa+dy62hBrhugvmkaNWmmQAYexCDMZ1awEqe5hmMuOSGAZBW8wY8khQYE7W7HWypC+Yd4SSGEZO&#10;9V4whZHOgWy1U/mLthezjvojoDaGAZH7UCGcdzS04DztMP+AyTZc93iMO3iEuRCXQZhW4jYDuT/k&#10;Sr7SBb3YmEnxDgjjK5bfkbyFlpM3QlgdJjEMqdg0+zKQRwJh+Fu9DFLF98AtlWOUKIxQ0HvFCCOg&#10;uWw7VU7UF5GcZaAuKZ2HeSCTbg4vckE2vkYkU5saa2b1r+zGmI550Pu1BG8p0i6YMFCG8DKnNEfy&#10;jIW5SJTsOSCMzTAhyVCkBJxPkBBNK4lhuGhhMEkeCYQhmHV8IkTtpIiKkhhG9JFydvRuA08Y/acx&#10;E+wnRJrmNrbh8mOUKgzfj5+DfNFG8C7laiWjz2SJgGGpfX0zLCMja6AZMQzb4zNdEIZystz4iHfW&#10;Go0/E59pHXvwy5NnPwejH0kMI/MIvhFRmmliRkstGi1WyUDRPEzsDbnPTub48YrxW259UHByd+1O&#10;iT3s6uJ5GGld3iTkFikMvk5cBX+sA990qphaPhD3+4C6J4MwcmbsokhE6KDtsXfSRQsJ6OF4QYda&#10;j9wfQSVz0L52pTAU9HIGfKRD7EwWRHWB68w/anJ3d/2mUbQKIfiuaB6m76eGFybjohVh+tm/TNA1&#10;Wp8o7ilhNP1ChWm1M+J6ofZGyZgL+GvbUb1zaEHpO18WzjHjk3OMdhmEES9wRVJj5Q3+ioBExYzI&#10;nmlhjyH4jB44voXfBwtouU06jE+1+sT4dB6GE6dqwGnjkjC0ZljB5zk0F9SfJmcYplYiuQ79uqBs&#10;ppeypzt8MFcIE/mR4jOfmMZj0/ED5YTKeZiJXlgBY6g0DXWWlLVxhA00u2U1CfVgFDzwV4K05F6A&#10;wh1MhiSTMw/j7eGXiHKN0iEGLDPpksgOQYij327gr1Kg2tQEiUDWS1V0PRhlojeypSxJDIPjaN7k&#10;fmQo3VxUF0HGYAs9osMbkQcBytis9iO3khhG1avlgXJQmAjR/WH80WQBxn5SpDMUKgw0bHKPgbsR&#10;fmgNDom6JGz5gjkIMj9kSpyRrxip7cGZKZGEKTkzvYPZg2qUEDIhjE+B3qLJuS3sMcwydU6QGYlk&#10;KSpAmVDyRBtiHSBd0+JeEmVCk2T4f0WYdPilKiaN0ECDvjBQNLeUKYxc/hTJNcKgS5qHcZqaB9qX&#10;2YRNjim7szeIVsYwxAC6kowwwsQUSCYwnEYr3T5hIgd6pjHE+qyJOzqVzIDciwRENiT26DOwC3sM&#10;IIxVisUUoUdAUfkaSp4VRn+1h41OYxiprY4fllwRJoWmTs/bBa9gK3lHq2RUFMN4xsNceXkoJdg/&#10;/K9VdJPF7W0nY5DpMezfNSFUxjBEATaGdV0VJq6UBFLrOCcenCQciMK6NBW5NIswUmCuRuszdqD2&#10;tBCL9TnzTE8+M0LlzBOitmEYJp0soBRYYbqO7eUzl/eSOJuJ+sCUMOirpmmM1MPn17vwLXUQuskQ&#10;v5QpjJaU3lXpYxgVRQO/2BNZ2/vB701UF1vQoxUKw8a4sV12SWh19DrRqLRWSISjobxJybUKCSlh&#10;pDg5MYwyEC3EFMaKxvbEwav6xsGewAmPh7MldunILt6R5DskMTKFWMEWMYyWcKEwLrzn+m4uMpmn&#10;JZChpPPi/hsfKYthTFnRvq1LSlSLIPrfW3eaS5jSeRj8I8YMnjDSIGY/WvY2+K74MUXzQonhNssH&#10;RBULCGGy7laLPe2UEqb39nR+y9pY0yRrdw2OX54CqLs3QMmzwuAMLhJdsFwPo4ng3ECYSFcA7fNo&#10;GS0DrI5LmhrHLC5UGE0OHFDCoC0YPT1AXMiOmjBMJ12StbYywvBVYgwiqkCYdDJOp2rp0VSGSyoo&#10;bj8Rq8XNCp7wyFQY8ShNqilh8KX1uIJOmWK3nWiqULYSwHdyQtNH8j3G51Ly2vmhXuee7zQuYhiT&#10;XBzyhElrkzxC/47WSto4iOECRGAflMUwnnP09gEmDPZXhLndabrOXHyiMDZoLFQYFngxhmZNrUuy&#10;FcIevFJg9usyxigEt7k2QfBT7NNBBTQrhtFahj/IEmzJ6vcEPH7t/bgnIYEHWEAja+6uwm+bJoNw&#10;4SMIQxlPem9qtR5GL6DgmpK5r/gCUDwdHmJofL2twUdKFUYrn9osHaB6Ux5HcK+YMMcKYyhUGI5Q&#10;iDSAJ0y0CtyD6gZ9hO4hbNQtoKeVsrp9k66HEKqFRslyZR5hVFUn3yVJQJpA7DGXQUJ0K8FjHhqb&#10;IzdzcGJkOyeP/oVPYuOQ7jKGsQvoyQLK57GqKQIR3KvtK1aYxelCmIi1m1gQxuyHMJAJUREC0C08&#10;Q7z2MzGMBIvq7U4IEy0RiTFSCKm5RHcHlSOPB72yBzDv8AMHwzDSUBBmyYWZK+40cVqVQJvJ7/J7&#10;jDTWVCbNQUCWeIpBfhiFtKLkaNOOiIPxz3pNr16ByI3yWdalguyxI0/f0IGF+bxbqjA+PXk/LNu9&#10;SJdsu/sfUZpPCFO5HkYIo8Z0qG1KJn4HXASSfT3TJQqDKlFNQpip06u0Ypk3ZFflMS+GMQ8PSpig&#10;Wgko8D4nzKie0Zwp/o08SclrGoEwyxgG38gHBiLkr22Foa7KV+szlpWtqi+NYbzEyIIutjtNgudq&#10;Rn1zE4ycTgijVxcqjM5XaTkn6ZL2nN9430I6dIswNPH6Bj4Ugg6xS63L65J8HaKnpnRSxwSEGdUD&#10;woBt/DSbnsqeTglje8OoofnGml6zi7u+PcJEz2E+vGmA9VMKPlKsMCFBqh9qQylhpNZGXbNJhPuR&#10;GEZfzmQFZcndJUx0/zchzBL9GHlUvJVLGGWKWdCwZXuECS8sa7djGALlP4Z1wZTWgjDWCgCoPI6t&#10;YpggErJQf7cmzFK4MHLBA1341Ez0QjwCG10cw8Ru2LgXrZVGZeEL+/uJwvg2UEYY7UpIqBm85n1l&#10;qiLoyHRyoyKCJCaFzVmiyfADAF6wsktgP+szHipMXCBKL5rK5l3ZZNCTxxsxTLiEBop+HmgJb8Rj&#10;ihXmbsuDhNZ8pFxh4p5UqGdOAuTegYKSbh9n8zBqQKHC9NpafH5DH936XGDyLHkcKkwCsUvS708J&#10;Y/Xi7aGQaM+e8AqD8VhhPAEk9vUBsOST+JWazjqGibgABsaVk8Cn1MYKEz8qSPQVwuwmoljFMPTr&#10;Z+71xsd7vvFfSCLhC5XZdSCM7m2jMoaxpwZCo8MQaa8s/pyuyVcYvkoVY8pVmCB59IDonj2hfk4U&#10;JkiC2OETZyH3e4aNGCae9Ihui+yAXkPqS5osUSbyC2HOElkrTLcx2yFYBRFoSmcKY62mVGFMmYJ5&#10;tIzhBFMJYai2NJPn6Zpe75JCe/YVhugWmgNXVlAY9ukq+Y0Y5qAf2kALwniCpZYhR/ZBRQzT9en9&#10;CIGb+Je1dM9wJ8Lo9g7UJ6UK4+V63+MrOFdCGMQhNq93L3jysSCD2R0oDOuTT0xqwVcm19qqFjZi&#10;GPhnMdY5gKM3PfuSLiqefp4AqFCYzbEgr7ZBiRZHmvvjeZ9v4wPt7XGb8dch7h8Qok5je2swKkGY&#10;xShVGP+2j129WwOjpfThoUy4NneURE7faE07aI9iGCaFz1Zq3e8ykVYF34phUOjQKQV0j0f0GI2i&#10;pxsR/uy04tG1CWHOHLiOYTCoj955L6BhnZyYnP544PqTUZKiWGEso0XcJHDN4xGvJxAMIEyBAETI&#10;Vxi3bJkMNJcdew4JE8bRcpq3gsu88utWDEOtZF0BYuPyzhvYEilMahnagRBm32DBlsKAMIvCoxo0&#10;oRD1Acji8chrcsUKY+BHXhaQewQurFNjgLl1hHlnz8NQLW4scZE7rEt7kOYJYYKxcqW3gtNLUwM2&#10;Y5hpfUc2cCGpXPQSIIz37CroZWsqYph+hteTxLo2et9AdH6Lwf8jekT+CMUKY9GcGxb1gK+s0NEL&#10;RwDIehVhQL/cmV4ijCzsjeHvU6XtDI456pK61rprYOg6+l/3UI6uiVY+KLZjGFT0otDxyEk/CRii&#10;xAqTWBuG1fsGC7aCXmrAYYoAsbyLVrbrCubufr9NKDGC3rMsGOUKo6+Bc61OjAeEMC/OmvrMqhgG&#10;zspXGNilty0CghVJ2ABTjhQGnvQF0+S9FTiwKnWsKwvCJLLv2mjgFBlET63EMQyapK5apNfNAUKY&#10;MwduzMNMPQLWaCFHl7xRT59GdOj3aRhI95JWSWygXGF0UYmD4iY11MXBQlQ88nCVwqBtlMQwg6z8&#10;8OjCmsjEHlrtdqQwrg8X6ln+5G3C7MQwODG+LRtuTAAuPOtJXEkUBi1lHtqhtYhVCHNWmdsxDC3F&#10;CO24ieQGRGVaIl67U1jG8zAZjKmIYSRXKEwyx4seU7cI0Tta6A0kNYQh9SyKYbpknV38O8GJPWTK&#10;icJIAwfU13YxJXmoMGkMgwtDNqieiD3sFQGNm1OFCTXM4DMrYhi69fnq2vefsXu9bu3r7u7v++3+&#10;am5PyNHr1Y7P161/0aN9cCPPw2yOZFKUK4w+fUUK4/ReJEHu+xkGT1buyWsIQ0kXxTAYMSb2xIWf&#10;vD3clk8Uxk/caSVYXdDoaUth9mIYXBi6ofRJBf8IJHr4RQzjTVVwhnUKg0uHYTT746fo4F/N0b1p&#10;JZcozCrvNWpGSdwCWGE4rFIko5QQ8D3ZcVXzMKUxDGKGEG67JEv6MUyGu4s9B47pw0OA+ml+JmtK&#10;YhhcGL2RLKlRcxyt3U/nYXyuBvZB1TwMuYBjGDKaIpQoE8uloxdygCp2t/rAMYwKhRGwwvRDWOsR&#10;9ZVkjRYQEQMKXKEw3DRLFWbu7v6KxJ7JxBbxJM44VBgMH8xaLZxVNX0WxTB083w1mCT4+xe0zm2p&#10;MIsL+Ei1wtAsZT90w0QPt0Qipz12M9DvCyJHVRjm1RGq5mGoMlVh+P69IG4DNtAYcJicVk4Ydn1J&#10;DAPCzDP+fIHjktuPIHUgDttz4Jbe3182/1oR6SL+UbYUBzEMVYK/Ux8RQb8CqUGYpcIsIISJvbuF&#10;LcKwwlBMi5yx6YboiSdKj34vd3Z365LkwInGVCkMDSNUYbAnP5GfEkYzhTe47ZQTRkYRJaMkdEky&#10;zbBlj+cLvsV2psJImwuEIZsKY5hpmh7N1HBXGRkkm9040qs3YoXht3al5OEM62OY26Pvwgt97LOF&#10;TeziuU9iGMJhVnUzvfCQKsxdHv+kzKLKZVOgbvAHr5osj2HE88UKMz+R5zTyc8LRtXLja6a64ydR&#10;ThTG+q9B3rpmg0HeLYphuEHzBfNA0aeBomdH0QVbE2Z626nr0Xukdc/lqI9hiJyR+zmciSZnZnoC&#10;G+YEhTkeK9XFMBgoicL4VtMNbVgvxd/Sa3JmUnV8XawwOqdTHMOgTcuVqT20RfbgMyOGmSedV2t7&#10;iuoH+3Whhn5BeLX2Hr7eJQxqnp4QNVjg4pqhnbm/a+iheK8wNjkfR19GmAOGM/YVZkoZQD+oopsE&#10;uCuJYQhHcUyhwlgFPlVhMDYKxvip+KltB7Zqblt+CLSYMGp7icLwKCl5RI07TEJj9gwDRrFUkYcK&#10;AymRdKloFLRLXbDYCPlSHMQwtBVdwB1tvCKerbEYxn8dXcE1ClTHMO3tHs0SroEYRkdJsa/33VM5&#10;Suq6hcIwOPZ3fVjBBIXRLinxwSmsgIUzvbAnPKlAEHvCXTVYwQQ+VhicJuWkwtH9O2nxtIf01iU5&#10;imGA+AI0M32uRsCiZwrj7xegHAGSeY3C8KQHYpijiBr+ABeRcawwwG52dTEMYApDmQV06R0mJgxc&#10;URjD+JFOcQyDKkqcA3viJGBblsLQOQBdSgojdUbfEWGSAhP2Y5gVYZZga/xMr5/li6zT7GpiGP69&#10;t4Ge0jwiDD0zBjc+0gfZdnul6nmYuynMyn8R6mIY51/OXx/DbANWZMQwOI0P81QFKQzXOzd75Lcu&#10;yX4Mw0w7qmoNqzSGudEYgeGjGJuPrVGYkR5rbNuGh9V7wCFRmOULhXYyrFaYjpTsjDC9dUlRt30O&#10;r/AVMUwGYcieA4VBoQapMC4sKQw/KsEl2CTMZgwj80+0tb4gQBWmB2f0mxkD3rbrnqwsvZ/1q4lh&#10;xgZtaCTdCtW2wuyeEsOs2vS2i6oVZnjww/jH5fBdUglhotFNwZpeCiVhz6JLWgAps8Jsv+5DQa2+&#10;hcWyokgUZkDUTLZsEmYzhuH5nlPCaAzT2ZtpAuZu6KIHTmoUxvUtzQKMJwoDLuK4n0vw2O6VKkdJ&#10;cEP7olLmdUn+lWoZsDfREfIVBtKrMcyBc8gUUZiDRz9IYSRb9mAYJalD1/W/GcNw4HxKGLYGHHbJ&#10;0pkN1MQw5BSkP/eLziYBv3wNxyOve2wlWa8ww/RGUTO6JGppBYSJrcyPYTCU1xjmU4WhGIbrWKqQ&#10;VznyJtmC/Nb1vxnD8BPVeTEMuqTN+opRozD8OxqrdX8roEz43wfcMTYyrY5hWujdkxrIEWG4S4LB&#10;8l7qLCQnligMuow8hUGah/agUOxj8RYpjGyWzcNQOqQw9irsbbQYOohJJ6iJYRx17nQv6RiwGUXb&#10;ZOxGr1StMNRyEKsNVOJdzPSbg1RBun8K90zquyCGIddQFxlNJK7R0ywIEVj3twA38xzWgKQANH/U&#10;Kl1AcyjYXPtwM4Zh6ueVmxTmDBUKQ4+U0NDnzAiyudmYwGassq2OYYgwLv0xqR3AlLPSevgXTAoK&#10;FIbyOQsEBBkVSaRLiYcrSGE2sRnDoLWkv5y0D46PT1AewxzN7xdg6aoPFIZ+ELvNcEl2S4O+LJpa&#10;QQzDCvNFwiwL1mNUuIPtGAYOipeMHqBJlu5so1hhAl/OqLbXDhSLjKtjGBhCPyMVvU91D27IfUrS&#10;Vq14lCkMve42A3OX/ETYFlxGsQJ2YhiOYrKQcV5pDBMNks9imPSX61dYKNUHCkOaC9qct468ngLu&#10;XtGjKIYRezKQe14udmKYr6JQYeJJldMBmH7uIsn6A4VRDD/mpEKF+c+wE8N8FWUxzJfiF0Oc2icK&#10;o/hKe3Xdlq+LYpj/DHsxzDdRpDApX86uPPExEKf3wSgpwL+KsR7Rg0MR/jWFWcQwX0RJDLOY5P8w&#10;hiFEjPmCwgDhdf51cO/tmi+LYf4r/GUxzPKm0FmQmWVzSP0rhLm5187ETxbcns1XDGPIj2G+HL8Y&#10;LNXvKAzQpnO0BTgY5F4xjCFbYVY3nU9jmLymbjz8SgwjqCOMu2+8eMdwxTCG3BhmzZdvxDAMYczX&#10;FIbw54zMa4TWuYUrhjFkKsxWf+TDjx1kx5+c9pdiGMX8yptsNbidnykwXDGMIS+G2dCXL4LZ+FWF&#10;Abp7bh264X5avCuGMWQpzDZfzq48mwkOIMZ8MYYxuHd4zmQX7vSVqoQrhjHkxDA74yOw+PF+3ib8&#10;Ne/XbcTfgz+f/P3Td6gZaL6uMAw3vvd/kOHmXD/tvm4+xRXDGDIU5mf7I8X03RgmwN3cs2n71RoS&#10;1z6e4R1yZ7hiGMO5wuR79RO45ocIQ3B9N3a39+veTC2a4f31QoBTlMIVwxjOFebP6+XmF2O+yadz&#10;T/60/flm+/LZ6Wd/Q90Ag+638vke9PsJRSSM9Pn9GOaLuGIYQ94o6RfwU13Sd3DFMIbMeZifx99N&#10;mCuGMeSMkn4FPzJK+hr+tRimLRmiFuF0zip6++LPIvdOAuP9y4QJrzjcxvuvIMzP0eTChQsXLly4&#10;cOHChQsXLly4cOHCDn5sXug04V+bkSqaXP/tebKz/P6KOwORmeFns76N04n/4bfmVMtmevXzt3C2&#10;dO+37dlGWLl0EWaBH7u3toOLMIZTwqS/5PuDuAjzOTxh0t+c/iYuhcnC2WPBf53C/NgyySuGycK/&#10;1iX9lwrzWwOAv1thTgjz2/Zs4wp6d/HbFXTw2DXj71CYEMNchFngCnq3cI2SdnERZgtXl7SLv61L&#10;umIYj4swhH9tHubqkha4CLOFS2F28bd1SX8bYeZr4i7F36YwVwzjcXVJhCuGMVwKk4V/rUu6CLPA&#10;pTBbiGKYq0tK8euE0c89/HUxzBX0prgUZhN/g8JchCH8a13S8OeN/37kn7OXMzR0UnrJj/zzLnvd&#10;h134O/+/z9549WZz/uu/99/RM164cOHChQsXLly48LO43f4Pp+/95/QT1DQAAAAASUVORK5CYIJQ&#10;SwMEFAAGAAgAAAAhACx22LzhAAAACwEAAA8AAABkcnMvZG93bnJldi54bWxMj01rwzAMhu+D/Qej&#10;wm6t7X6MkMYppWw7lcHawdjNjdUkNLZD7Cbpv596Wk+S0MOrR9lmtA3rsQu1dwrkTABDV3hTu1LB&#10;9/F9mgALUTujG+9QwQ0DbPLnp0ynxg/uC/tDLBmFuJBqBVWMbcp5KCq0Osx8i452Z99ZHWnsSm46&#10;PVC4bfhciFdude3oQqVb3FVYXA5Xq+Bj0MN2Id/6/eW8u/0eV58/e4lKvUzG7RpYxDH+w3DXJ3XI&#10;yenkr84E1iiYSjGXxN47qkQkYrkAdlKwkskSeJ7xxx/y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aLBblBgcAALokAAAOAAAAAAAAAAAAAAAAADoCAABkcnMv&#10;ZTJvRG9jLnhtbFBLAQItAAoAAAAAAAAAIQAwthtu0CkAANApAAAUAAAAAAAAAAAAAAAAAGwJAABk&#10;cnMvbWVkaWEvaW1hZ2UxLnBuZ1BLAQItABQABgAIAAAAIQAsdti84QAAAAsBAAAPAAAAAAAAAAAA&#10;AAAAAG4zAABkcnMvZG93bnJldi54bWxQSwECLQAUAAYACAAAACEAqiYOvrwAAAAhAQAAGQAAAAAA&#10;AAAAAAAAAAB8NAAAZHJzL19yZWxzL2Uyb0RvYy54bWwucmVsc1BLBQYAAAAABgAGAHwBAABvNQAA&#10;AAA=&#10;">
                      <v:shape id="Text Box 6" o:spid="_x0000_s1958" type="#_x0000_t202" style="position:absolute;left:15361;top:18925;width:9335;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aRSxQAAAOIAAAAPAAAAZHJzL2Rvd25yZXYueG1sRE9ba8Iw&#10;FH4X9h/CEfY2E523dkYRx8CniVfY26E5tmXNSWky2/17Mxj4+PHdF6vOVuJGjS8daxgOFAjizJmS&#10;cw2n48fLHIQPyAYrx6Thlzyslk+9BabGtbyn2yHkIoawT1FDEUKdSumzgiz6gauJI3d1jcUQYZNL&#10;02Abw20lR0pNpcWSY0OBNW0Kyr4PP1bD+fP6dRmrXf5uJ3XrOiXZJlLr5363fgMRqAsP8b97a+L8&#10;8WQ2SmbJK/xdihjk8g4AAP//AwBQSwECLQAUAAYACAAAACEA2+H2y+4AAACFAQAAEwAAAAAAAAAA&#10;AAAAAAAAAAAAW0NvbnRlbnRfVHlwZXNdLnhtbFBLAQItABQABgAIAAAAIQBa9CxbvwAAABUBAAAL&#10;AAAAAAAAAAAAAAAAAB8BAABfcmVscy8ucmVsc1BLAQItABQABgAIAAAAIQAoEaRSxQAAAOIAAAAP&#10;AAAAAAAAAAAAAAAAAAcCAABkcnMvZG93bnJldi54bWxQSwUGAAAAAAMAAwC3AAAA+QIAAAAA&#10;" filled="f" stroked="f">
                        <v:textbox>
                          <w:txbxContent>
                            <w:p w14:paraId="6F037847" w14:textId="77777777" w:rsidR="000C7F71" w:rsidRPr="00CE165C" w:rsidRDefault="000C7F71" w:rsidP="000C7F71">
                              <w:pPr>
                                <w:spacing w:line="18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CE165C">
                                <w:rPr>
                                  <w:rFonts w:ascii="BIZ UDPゴシック" w:eastAsia="BIZ UDPゴシック" w:hAnsi="BIZ UDPゴシック" w:hint="eastAsia"/>
                                  <w:sz w:val="16"/>
                                </w:rPr>
                                <w:t>140</w:t>
                              </w:r>
                              <w:r>
                                <w:rPr>
                                  <w:rFonts w:ascii="BIZ UDPゴシック" w:eastAsia="BIZ UDPゴシック" w:hAnsi="BIZ UDPゴシック" w:hint="eastAsia"/>
                                  <w:sz w:val="16"/>
                                </w:rPr>
                                <w:t>cm</w:t>
                              </w:r>
                              <w:r w:rsidRPr="00CE165C">
                                <w:rPr>
                                  <w:rFonts w:ascii="BIZ UDPゴシック" w:eastAsia="BIZ UDPゴシック" w:hAnsi="BIZ UDPゴシック" w:hint="eastAsia"/>
                                  <w:sz w:val="16"/>
                                </w:rPr>
                                <w:t>以上</w:t>
                              </w:r>
                            </w:p>
                          </w:txbxContent>
                        </v:textbox>
                      </v:shape>
                      <v:shape id="Text Box 6" o:spid="_x0000_s1959" type="#_x0000_t202" style="position:absolute;left:45281;top:19047;width:9525;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EMxQAAAOEAAAAPAAAAZHJzL2Rvd25yZXYueG1sRE/JasMw&#10;EL0H8g9iAr0lkosdEjeyCSmFnlqyFXobrIltao2Mpcbu31eHQo+Pt+/KyXbiToNvHWtIVgoEceVM&#10;y7WGy/lluQHhA7LBzjFp+CEPZTGf7TA3buQj3U+hFjGEfY4amhD6XEpfNWTRr1xPHLmbGyyGCIda&#10;mgHHGG47+ajUWlpsOTY02NOhoerr9G01XN9unx+peq+fbdaPblKS7VZq/bCY9k8gAk3hX/znfjUa&#10;0iTL0iSNk+Oj+AZk8QsAAP//AwBQSwECLQAUAAYACAAAACEA2+H2y+4AAACFAQAAEwAAAAAAAAAA&#10;AAAAAAAAAAAAW0NvbnRlbnRfVHlwZXNdLnhtbFBLAQItABQABgAIAAAAIQBa9CxbvwAAABUBAAAL&#10;AAAAAAAAAAAAAAAAAB8BAABfcmVscy8ucmVsc1BLAQItABQABgAIAAAAIQC/KWEMxQAAAOEAAAAP&#10;AAAAAAAAAAAAAAAAAAcCAABkcnMvZG93bnJldi54bWxQSwUGAAAAAAMAAwC3AAAA+QIAAAAA&#10;" filled="f" stroked="f">
                        <v:textbox>
                          <w:txbxContent>
                            <w:p w14:paraId="36A2B381" w14:textId="77777777" w:rsidR="000C7F71" w:rsidRPr="00CE165C" w:rsidRDefault="000C7F71" w:rsidP="000C7F71">
                              <w:pPr>
                                <w:spacing w:line="18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CE165C">
                                <w:rPr>
                                  <w:rFonts w:ascii="BIZ UDPゴシック" w:eastAsia="BIZ UDPゴシック" w:hAnsi="BIZ UDPゴシック" w:hint="eastAsia"/>
                                  <w:sz w:val="16"/>
                                </w:rPr>
                                <w:t>180</w:t>
                              </w:r>
                              <w:r>
                                <w:rPr>
                                  <w:rFonts w:ascii="BIZ UDPゴシック" w:eastAsia="BIZ UDPゴシック" w:hAnsi="BIZ UDPゴシック" w:hint="eastAsia"/>
                                  <w:sz w:val="16"/>
                                </w:rPr>
                                <w:t>cm</w:t>
                              </w:r>
                              <w:r w:rsidRPr="00CE165C">
                                <w:rPr>
                                  <w:rFonts w:ascii="BIZ UDPゴシック" w:eastAsia="BIZ UDPゴシック" w:hAnsi="BIZ UDPゴシック" w:hint="eastAsia"/>
                                  <w:sz w:val="16"/>
                                </w:rPr>
                                <w:t>以上</w:t>
                              </w:r>
                            </w:p>
                          </w:txbxContent>
                        </v:textbox>
                      </v:shape>
                      <v:shape id="Text Box 6" o:spid="_x0000_s1960" type="#_x0000_t202" style="position:absolute;left:3291;top:21205;width:11519;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iZ9xgAAAOMAAAAPAAAAZHJzL2Rvd25yZXYueG1sRE9LS8NA&#10;EL4L/odlBG92R21LGrMtogg9KVYteBuykwdmZ0N2bdJ/3xWEHud7T7GZXKcOPITWi4HbGYJiKb1t&#10;pTbw+fFyk4EKkcRS54UNHDnAZn15UVBu/SjvfNjFWqUQCTkZaGLsc61D2bCjMPM9S+IqPziK6Rxq&#10;bQcaU7jr9B3iUjtqJTU01PNTw+XP7tcZ+HqtvvdzfKuf3aIf/YRa3Eobc301PT6AijzFs/jfvbVp&#10;PmaI2eIel/D3UwJAr08AAAD//wMAUEsBAi0AFAAGAAgAAAAhANvh9svuAAAAhQEAABMAAAAAAAAA&#10;AAAAAAAAAAAAAFtDb250ZW50X1R5cGVzXS54bWxQSwECLQAUAAYACAAAACEAWvQsW78AAAAVAQAA&#10;CwAAAAAAAAAAAAAAAAAfAQAAX3JlbHMvLnJlbHNQSwECLQAUAAYACAAAACEAKEYmfcYAAADjAAAA&#10;DwAAAAAAAAAAAAAAAAAHAgAAZHJzL2Rvd25yZXYueG1sUEsFBgAAAAADAAMAtwAAAPoCAAAAAA==&#10;" filled="f" stroked="f">
                        <v:textbox>
                          <w:txbxContent>
                            <w:p w14:paraId="4D474F6D" w14:textId="77777777" w:rsidR="000C7F71" w:rsidRPr="00CE165C" w:rsidRDefault="000C7F71" w:rsidP="000C7F71">
                              <w:pPr>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使用者と横向きの人がすれ違える寸法</w:t>
                              </w:r>
                            </w:p>
                          </w:txbxContent>
                        </v:textbox>
                      </v:shape>
                      <v:shape id="Text Box 6" o:spid="_x0000_s1961" type="#_x0000_t202" style="position:absolute;left:29407;top:21303;width:13233;height:6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NTkxgAAAOMAAAAPAAAAZHJzL2Rvd25yZXYueG1sRE9fa8Iw&#10;EH8f+B3CCXvTRFc3rUYRZbAnZW4TfDuasy02l9JE2337RRD2eL//t1h1thI3anzpWMNoqEAQZ86U&#10;nGv4/nofTEH4gGywckwafsnDatl7WmBqXMufdDuEXMQQ9ilqKEKoUyl9VpBFP3Q1ceTOrrEY4tnk&#10;0jTYxnBbybFSr9JiybGhwJo2BWWXw9Vq+NmdT8dE7fOtndSt65RkO5NaP/e79RxEoC78ix/uDxPn&#10;vyTJaKLU7A3uP0UA5PIPAAD//wMAUEsBAi0AFAAGAAgAAAAhANvh9svuAAAAhQEAABMAAAAAAAAA&#10;AAAAAAAAAAAAAFtDb250ZW50X1R5cGVzXS54bWxQSwECLQAUAAYACAAAACEAWvQsW78AAAAVAQAA&#10;CwAAAAAAAAAAAAAAAAAfAQAAX3JlbHMvLnJlbHNQSwECLQAUAAYACAAAACEATpjU5MYAAADjAAAA&#10;DwAAAAAAAAAAAAAAAAAHAgAAZHJzL2Rvd25yZXYueG1sUEsFBgAAAAADAAMAtwAAAPoCAAAAAA==&#10;" filled="f" stroked="f">
                        <v:textbox>
                          <w:txbxContent>
                            <w:p w14:paraId="0BBFC2D9" w14:textId="77777777" w:rsidR="000C7F71" w:rsidRPr="00CE165C" w:rsidRDefault="000C7F71" w:rsidP="000C7F71">
                              <w:pPr>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人と車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使用者がすれ違える寸法</w:t>
                              </w:r>
                              <w:r w:rsidRPr="00CE165C">
                                <w:rPr>
                                  <w:rFonts w:ascii="BIZ UDPゴシック" w:eastAsia="BIZ UDPゴシック" w:hAnsi="BIZ UDPゴシック"/>
                                  <w:sz w:val="16"/>
                                </w:rPr>
                                <w:br/>
                              </w: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使用者が回転（360°）できる寸法</w:t>
                              </w:r>
                            </w:p>
                          </w:txbxContent>
                        </v:textbox>
                      </v:shape>
                      <v:shape id="Text Box 6" o:spid="_x0000_s1962" type="#_x0000_t202" style="position:absolute;left:43818;top:21379;width:14566;height:6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ESYywAAAOMAAAAPAAAAZHJzL2Rvd25yZXYueG1sRI9ba8JA&#10;FITfhf6H5RR8013jpTZ1FVEEnyxNL9C3Q/aYhGbPhuxq4r/vFoQ+DjPzDbPa9LYWV2p95VjDZKxA&#10;EOfOVFxo+Hg/jJYgfEA2WDsmDTfysFk/DFaYGtfxG12zUIgIYZ+ihjKEJpXS5yVZ9GPXEEfv7FqL&#10;Icq2kKbFLsJtLROlFtJixXGhxIZ2JeU/2cVq+Dydv79m6rXY23nTuV5Jts9S6+Fjv30BEagP/+F7&#10;+2g0JCqZL6ZPajmBv0/xD8j1LwAAAP//AwBQSwECLQAUAAYACAAAACEA2+H2y+4AAACFAQAAEwAA&#10;AAAAAAAAAAAAAAAAAAAAW0NvbnRlbnRfVHlwZXNdLnhtbFBLAQItABQABgAIAAAAIQBa9CxbvwAA&#10;ABUBAAALAAAAAAAAAAAAAAAAAB8BAABfcmVscy8ucmVsc1BLAQItABQABgAIAAAAIQBFjESYywAA&#10;AOMAAAAPAAAAAAAAAAAAAAAAAAcCAABkcnMvZG93bnJldi54bWxQSwUGAAAAAAMAAwC3AAAA/wIA&#10;AAAA&#10;" filled="f" stroked="f">
                        <v:textbox>
                          <w:txbxContent>
                            <w:p w14:paraId="3ABC1114" w14:textId="77777777" w:rsidR="000C7F71" w:rsidRPr="00CE165C" w:rsidRDefault="000C7F71" w:rsidP="000C7F71">
                              <w:pPr>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使用者同士がすれ違える寸法</w:t>
                              </w:r>
                              <w:r w:rsidRPr="00CE165C">
                                <w:rPr>
                                  <w:rFonts w:ascii="BIZ UDPゴシック" w:eastAsia="BIZ UDPゴシック" w:hAnsi="BIZ UDPゴシック"/>
                                  <w:sz w:val="16"/>
                                </w:rPr>
                                <w:br/>
                              </w: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使用者と杖使用者がすれ違える寸法</w:t>
                              </w:r>
                            </w:p>
                          </w:txbxContent>
                        </v:textbox>
                      </v:shape>
                      <v:shape id="Text Box 6" o:spid="_x0000_s1963" type="#_x0000_t202" style="position:absolute;left:30358;top:18925;width:9201;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LKmyQAAAOIAAAAPAAAAZHJzL2Rvd25yZXYueG1sRI9Pa8JA&#10;FMTvBb/D8oTe6q61ERNdpbQUeqoY/4C3R/aZBLNvQ3Zr0m/fFQo9DjPzG2a1GWwjbtT52rGG6USB&#10;IC6cqbnUcNh/PC1A+IBssHFMGn7Iw2Y9elhhZlzPO7rloRQRwj5DDVUIbSalLyqy6CeuJY7exXUW&#10;Q5RdKU2HfYTbRj4rNZcWa44LFbb0VlFxzb+thuPX5Xx6Udvy3SZt7wYl2aZS68fx8LoEEWgI/+G/&#10;9qfRkM5UmqRJMoP7pXgH5PoXAAD//wMAUEsBAi0AFAAGAAgAAAAhANvh9svuAAAAhQEAABMAAAAA&#10;AAAAAAAAAAAAAAAAAFtDb250ZW50X1R5cGVzXS54bWxQSwECLQAUAAYACAAAACEAWvQsW78AAAAV&#10;AQAACwAAAAAAAAAAAAAAAAAfAQAAX3JlbHMvLnJlbHNQSwECLQAUAAYACAAAACEAg1CypskAAADi&#10;AAAADwAAAAAAAAAAAAAAAAAHAgAAZHJzL2Rvd25yZXYueG1sUEsFBgAAAAADAAMAtwAAAP0CAAAA&#10;AA==&#10;" filled="f" stroked="f">
                        <v:textbox>
                          <w:txbxContent>
                            <w:p w14:paraId="6EC0912B" w14:textId="77777777" w:rsidR="000C7F71" w:rsidRPr="00CE165C" w:rsidRDefault="000C7F71" w:rsidP="000C7F71">
                              <w:pPr>
                                <w:spacing w:line="18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CE165C">
                                <w:rPr>
                                  <w:rFonts w:ascii="BIZ UDPゴシック" w:eastAsia="BIZ UDPゴシック" w:hAnsi="BIZ UDPゴシック" w:hint="eastAsia"/>
                                  <w:sz w:val="16"/>
                                </w:rPr>
                                <w:t>150</w:t>
                              </w:r>
                              <w:r>
                                <w:rPr>
                                  <w:rFonts w:ascii="BIZ UDPゴシック" w:eastAsia="BIZ UDPゴシック" w:hAnsi="BIZ UDPゴシック" w:hint="eastAsia"/>
                                  <w:sz w:val="16"/>
                                </w:rPr>
                                <w:t>cm</w:t>
                              </w:r>
                              <w:r w:rsidRPr="00CE165C">
                                <w:rPr>
                                  <w:rFonts w:ascii="BIZ UDPゴシック" w:eastAsia="BIZ UDPゴシック" w:hAnsi="BIZ UDPゴシック" w:hint="eastAsia"/>
                                  <w:sz w:val="16"/>
                                </w:rPr>
                                <w:t>以上</w:t>
                              </w:r>
                            </w:p>
                          </w:txbxContent>
                        </v:textbox>
                      </v:shape>
                      <v:shape id="Text Box 6" o:spid="_x0000_s1964" type="#_x0000_t202" style="position:absolute;left:15727;top:21278;width:11614;height:5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HAPxgAAAOMAAAAPAAAAZHJzL2Rvd25yZXYueG1sRE9fa8Iw&#10;EH8f7DuEG/g2k4pK2xlFFMGnydwm+HY0Z1vWXEoTbfftjTDY4/3+32I12EbcqPO1Yw3JWIEgLpyp&#10;udTw9bl7TUH4gGywcUwafsnDavn8tMDcuJ4/6HYMpYgh7HPUUIXQ5lL6oiKLfuxa4shdXGcxxLMr&#10;pemwj+G2kROl5tJizbGhwpY2FRU/x6vV8P1+OZ+m6lBu7azt3aAk20xqPXoZ1m8gAg3hX/zn3ps4&#10;f5pl8zRNkgQeP0UA5PIOAAD//wMAUEsBAi0AFAAGAAgAAAAhANvh9svuAAAAhQEAABMAAAAAAAAA&#10;AAAAAAAAAAAAAFtDb250ZW50X1R5cGVzXS54bWxQSwECLQAUAAYACAAAACEAWvQsW78AAAAVAQAA&#10;CwAAAAAAAAAAAAAAAAAfAQAAX3JlbHMvLnJlbHNQSwECLQAUAAYACAAAACEAZwRwD8YAAADjAAAA&#10;DwAAAAAAAAAAAAAAAAAHAgAAZHJzL2Rvd25yZXYueG1sUEsFBgAAAAADAAMAtwAAAPoCAAAAAA==&#10;" filled="f" stroked="f">
                        <v:textbox>
                          <w:txbxContent>
                            <w:p w14:paraId="219DA948" w14:textId="77777777" w:rsidR="000C7F71" w:rsidRPr="00CE165C" w:rsidRDefault="000C7F71" w:rsidP="000C7F71">
                              <w:pPr>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使用者が転回（180</w:t>
                              </w:r>
                              <w:r w:rsidRPr="00CE165C">
                                <w:rPr>
                                  <w:rFonts w:ascii="BIZ UDPゴシック" w:eastAsia="BIZ UDPゴシック" w:hAnsi="BIZ UDPゴシック" w:hint="eastAsia"/>
                                  <w:sz w:val="16"/>
                                </w:rPr>
                                <w:t>°）できる寸法</w:t>
                              </w:r>
                            </w:p>
                          </w:txbxContent>
                        </v:textbox>
                      </v:shape>
                      <v:shape id="Text Box 6" o:spid="_x0000_s1965" type="#_x0000_t202" style="position:absolute;left:3950;top:26174;width:41757;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2XCyQAAAOIAAAAPAAAAZHJzL2Rvd25yZXYueG1sRI9Ba8JA&#10;FITvhf6H5RW81d2IEZO6iiiCp0ptK3h7ZJ9JaPZtyK4m/vuuUOhxmJlvmMVqsI24UedrxxqSsQJB&#10;XDhTc6nh63P3OgfhA7LBxjFpuJOH1fL5aYG5cT1/0O0YShEh7HPUUIXQ5lL6oiKLfuxa4uhdXGcx&#10;RNmV0nTYR7ht5ESpmbRYc1yosKVNRcXP8Wo1fL9fzqepOpRbm7a9G5Rkm0mtRy/D+g1EoCH8h//a&#10;e6Mhnc2zLEnSFB6X4h2Qy18AAAD//wMAUEsBAi0AFAAGAAgAAAAhANvh9svuAAAAhQEAABMAAAAA&#10;AAAAAAAAAAAAAAAAAFtDb250ZW50X1R5cGVzXS54bWxQSwECLQAUAAYACAAAACEAWvQsW78AAAAV&#10;AQAACwAAAAAAAAAAAAAAAAAfAQAAX3JlbHMvLnJlbHNQSwECLQAUAAYACAAAACEAantlwskAAADi&#10;AAAADwAAAAAAAAAAAAAAAAAHAgAAZHJzL2Rvd25yZXYueG1sUEsFBgAAAAADAAMAtwAAAP0CAAAA&#10;AA==&#10;" filled="f" stroked="f">
                        <v:textbox>
                          <w:txbxContent>
                            <w:p w14:paraId="55B539E1" w14:textId="77777777" w:rsidR="000C7F71" w:rsidRPr="00CE165C" w:rsidRDefault="000C7F71" w:rsidP="000C7F71">
                              <w:pPr>
                                <w:snapToGrid w:val="0"/>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※回転と転回の違い</w:t>
                              </w:r>
                              <w:r w:rsidRPr="00CE165C">
                                <w:rPr>
                                  <w:rFonts w:ascii="BIZ UDPゴシック" w:eastAsia="BIZ UDPゴシック" w:hAnsi="BIZ UDPゴシック"/>
                                  <w:sz w:val="16"/>
                                </w:rPr>
                                <w:br/>
                              </w:r>
                              <w:r w:rsidRPr="00CE165C">
                                <w:rPr>
                                  <w:rFonts w:ascii="BIZ UDPゴシック" w:eastAsia="BIZ UDPゴシック" w:hAnsi="BIZ UDPゴシック" w:hint="eastAsia"/>
                                  <w:sz w:val="16"/>
                                </w:rPr>
                                <w:t xml:space="preserve">　</w:t>
                              </w:r>
                              <w:r w:rsidRPr="00CE165C">
                                <w:rPr>
                                  <w:rFonts w:ascii="BIZ UDPゴシック" w:eastAsia="BIZ UDPゴシック" w:hAnsi="BIZ UDPゴシック" w:hint="eastAsia"/>
                                  <w:sz w:val="16"/>
                                </w:rPr>
                                <w:t>回転：360°まわる。車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の回転には直径150cm以上の円が内接するスペースが必要</w:t>
                              </w:r>
                              <w:r w:rsidRPr="00CE165C">
                                <w:rPr>
                                  <w:rFonts w:ascii="BIZ UDPゴシック" w:eastAsia="BIZ UDPゴシック" w:hAnsi="BIZ UDPゴシック"/>
                                  <w:sz w:val="16"/>
                                </w:rPr>
                                <w:br/>
                              </w:r>
                              <w:r w:rsidRPr="00CE165C">
                                <w:rPr>
                                  <w:rFonts w:ascii="BIZ UDPゴシック" w:eastAsia="BIZ UDPゴシック" w:hAnsi="BIZ UDPゴシック" w:hint="eastAsia"/>
                                  <w:sz w:val="16"/>
                                </w:rPr>
                                <w:t xml:space="preserve">　転回：180°方向転換。車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の転回には140cm角以上のスペースが必要</w:t>
                              </w:r>
                            </w:p>
                          </w:txbxContent>
                        </v:textbox>
                      </v:shape>
                      <v:shape id="大かっこ 6897" o:spid="_x0000_s1966" type="#_x0000_t185" style="position:absolute;left:3072;top:26613;width:43866;height:3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vxcygAAAOMAAAAPAAAAZHJzL2Rvd25yZXYueG1sRE9da8Iw&#10;FH0f7D+EO9iLaLoim1ajDIewp8E6FX27NNemrLnpksx2/34ZCOM8Hc4XZ7kebCsu5EPjWMHDJANB&#10;XDndcK1g97Edz0CEiKyxdUwKfijAenV7s8RCu57f6VLGWqQSDgUqMDF2hZShMmQxTFxHnLSz8xZj&#10;or6W2mOfym0r8yx7lBYbTgsGO9oYqj7Lb6ug3I5G+SF87Tcv/enkzXDkt/NRqfu74XkBItIQ/83X&#10;9KtWkGcJ0/l0/gR/n9IfkKtfAAAA//8DAFBLAQItABQABgAIAAAAIQDb4fbL7gAAAIUBAAATAAAA&#10;AAAAAAAAAAAAAAAAAABbQ29udGVudF9UeXBlc10ueG1sUEsBAi0AFAAGAAgAAAAhAFr0LFu/AAAA&#10;FQEAAAsAAAAAAAAAAAAAAAAAHwEAAF9yZWxzLy5yZWxzUEsBAi0AFAAGAAgAAAAhALQa/FzKAAAA&#10;4wAAAA8AAAAAAAAAAAAAAAAABwIAAGRycy9kb3ducmV2LnhtbFBLBQYAAAAAAwADALcAAAD+AgAA&#10;AAA=&#10;" strokecolor="windowText" strokeweight=".5pt">
                        <v:stroke joinstyle="miter"/>
                      </v:shape>
                      <v:shape id="図 6983" o:spid="_x0000_s1967" type="#_x0000_t75" style="position:absolute;left:3072;top:2787;width:53340;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rPywAAAOIAAAAPAAAAZHJzL2Rvd25yZXYueG1sRI/NasMw&#10;EITvhbyD2EBvjRyb2o4bJST9I5dS6uQBFmtjm1orx1Id9+2rQqHHYWa+YdbbyXRipMG1lhUsFxEI&#10;4srqlmsFp+PLXQ7CeWSNnWVS8E0OtpvZzRoLba/8QWPpaxEg7ApU0HjfF1K6qiGDbmF74uCd7WDQ&#10;BznUUg94DXDTyTiKUmmw5bDQYE+PDVWf5ZdR8Jqnz29JvjxeLll53j/F76XhUanb+bR7AOFp8v/h&#10;v/ZBK7jP0izJV3ECv5fCHZCbHwAAAP//AwBQSwECLQAUAAYACAAAACEA2+H2y+4AAACFAQAAEwAA&#10;AAAAAAAAAAAAAAAAAAAAW0NvbnRlbnRfVHlwZXNdLnhtbFBLAQItABQABgAIAAAAIQBa9CxbvwAA&#10;ABUBAAALAAAAAAAAAAAAAAAAAB8BAABfcmVscy8ucmVsc1BLAQItABQABgAIAAAAIQCyodrPywAA&#10;AOIAAAAPAAAAAAAAAAAAAAAAAAcCAABkcnMvZG93bnJldi54bWxQSwUGAAAAAAMAAwC3AAAA/wIA&#10;AAAA&#10;">
                        <v:imagedata r:id="rId200" o:title=""/>
                      </v:shape>
                      <v:shape id="Text Box 6" o:spid="_x0000_s1968" type="#_x0000_t202" style="position:absolute;left:3072;top:19116;width:9856;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PgmygAAAOIAAAAPAAAAZHJzL2Rvd25yZXYueG1sRI9ba8JA&#10;FITfC/6H5Qh9093Yiya6Smkp+FSpN/DtkD0mwezZkN2a+O+7BaGPw8x8wyxWva3FlVpfOdaQjBUI&#10;4tyZigsN+93naAbCB2SDtWPScCMPq+XgYYGZcR1/03UbChEh7DPUUIbQZFL6vCSLfuwa4uidXWsx&#10;RNkW0rTYRbit5USpV2mx4rhQYkPvJeWX7Y/VcPg6n47PalN82Jemc72SbFOp9eOwf5uDCNSH//C9&#10;vTYapmnypCazJIW/S/EOyOUvAAAA//8DAFBLAQItABQABgAIAAAAIQDb4fbL7gAAAIUBAAATAAAA&#10;AAAAAAAAAAAAAAAAAABbQ29udGVudF9UeXBlc10ueG1sUEsBAi0AFAAGAAgAAAAhAFr0LFu/AAAA&#10;FQEAAAsAAAAAAAAAAAAAAAAAHwEAAF9yZWxzLy5yZWxzUEsBAi0AFAAGAAgAAAAhAGzg+CbKAAAA&#10;4gAAAA8AAAAAAAAAAAAAAAAABwIAAGRycy9kb3ducmV2LnhtbFBLBQYAAAAAAwADALcAAAD+AgAA&#10;AAA=&#10;" filled="f" stroked="f">
                        <v:textbox>
                          <w:txbxContent>
                            <w:p w14:paraId="01967194" w14:textId="77777777" w:rsidR="000C7F71" w:rsidRPr="00CE165C" w:rsidRDefault="000C7F71" w:rsidP="000C7F71">
                              <w:pPr>
                                <w:spacing w:line="180" w:lineRule="exact"/>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CE165C">
                                <w:rPr>
                                  <w:rFonts w:ascii="BIZ UDPゴシック" w:eastAsia="BIZ UDPゴシック" w:hAnsi="BIZ UDPゴシック" w:hint="eastAsia"/>
                                  <w:sz w:val="16"/>
                                </w:rPr>
                                <w:t>120</w:t>
                              </w:r>
                              <w:r>
                                <w:rPr>
                                  <w:rFonts w:ascii="BIZ UDPゴシック" w:eastAsia="BIZ UDPゴシック" w:hAnsi="BIZ UDPゴシック" w:hint="eastAsia"/>
                                  <w:sz w:val="16"/>
                                </w:rPr>
                                <w:t>cm</w:t>
                              </w:r>
                              <w:r w:rsidRPr="00CE165C">
                                <w:rPr>
                                  <w:rFonts w:ascii="BIZ UDPゴシック" w:eastAsia="BIZ UDPゴシック" w:hAnsi="BIZ UDPゴシック" w:hint="eastAsia"/>
                                  <w:sz w:val="16"/>
                                </w:rPr>
                                <w:t>以上</w:t>
                              </w:r>
                            </w:p>
                          </w:txbxContent>
                        </v:textbox>
                      </v:shape>
                      <v:shape id="_x0000_s1969" type="#_x0000_t202" style="position:absolute;left:819;top:-2353;width:28226;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f2byQAAAOIAAAAPAAAAZHJzL2Rvd25yZXYueG1sRI9Ba8JA&#10;FITvQv/D8gRvdddG2xhdpSgFT5VaLfT2yD6T0OzbkF1N+u/dQsHjMDPfMMt1b2txpdZXjjVMxgoE&#10;ce5MxYWG4+fbYwrCB2SDtWPS8Ese1quHwRIz4zr+oOshFCJC2GeooQyhyaT0eUkW/dg1xNE7u9Zi&#10;iLItpGmxi3BbyyelnqXFiuNCiQ1tSsp/Dher4fR+/v6aqn2xtbOmc72SbOdS69Gwf12ACNSHe/i/&#10;vTMa0lkyTdL0JYG/S/EOyNUNAAD//wMAUEsBAi0AFAAGAAgAAAAhANvh9svuAAAAhQEAABMAAAAA&#10;AAAAAAAAAAAAAAAAAFtDb250ZW50X1R5cGVzXS54bWxQSwECLQAUAAYACAAAACEAWvQsW78AAAAV&#10;AQAACwAAAAAAAAAAAAAAAAAfAQAAX3JlbHMvLnJlbHNQSwECLQAUAAYACAAAACEAumn9m8kAAADi&#10;AAAADwAAAAAAAAAAAAAAAAAHAgAAZHJzL2Rvd25yZXYueG1sUEsFBgAAAAADAAMAtwAAAP0CAAAA&#10;AA==&#10;" filled="f" stroked="f">
                        <v:textbox>
                          <w:txbxContent>
                            <w:p w14:paraId="46263601"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 xml:space="preserve">図3.3　</w:t>
                              </w:r>
                              <w:r w:rsidRPr="00EF55A3">
                                <w:rPr>
                                  <w:rFonts w:ascii="BIZ UDゴシック" w:eastAsia="BIZ UDゴシック" w:hAnsi="BIZ UDゴシック" w:hint="eastAsia"/>
                                  <w:sz w:val="20"/>
                                  <w:szCs w:val="21"/>
                                </w:rPr>
                                <w:t>屋内の通路の有効幅員</w:t>
                              </w:r>
                            </w:p>
                            <w:p w14:paraId="42F29937" w14:textId="77777777" w:rsidR="000C7F71" w:rsidRPr="00084431" w:rsidRDefault="000C7F71" w:rsidP="000C7F71">
                              <w:pPr>
                                <w:rPr>
                                  <w:rFonts w:ascii="BIZ UDゴシック" w:eastAsia="BIZ UDゴシック" w:hAnsi="BIZ UDゴシック"/>
                                </w:rPr>
                              </w:pPr>
                            </w:p>
                          </w:txbxContent>
                        </v:textbox>
                      </v:shape>
                      <v:shape id="Text Box 6" o:spid="_x0000_s1970" type="#_x0000_t202" style="position:absolute;left:18068;top:3152;width:1046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U2YyAAAAOIAAAAPAAAAZHJzL2Rvd25yZXYueG1sRI/NasJA&#10;FIX3Bd9huIK7OpNiQoyOIi1CVy1Nq+DukrkmwcydkJma9O07i0KXh/PHt91PthN3GnzrWEOyVCCI&#10;K2darjV8fR4fcxA+IBvsHJOGH/Kw380etlgYN/IH3ctQizjCvkANTQh9IaWvGrLol64njt7VDRZD&#10;lEMtzYBjHLedfFIqkxZbjg8N9vTcUHUrv62G09v1cl6p9/rFpv3oJiXZrqXWi/l02IAINIX/8F/7&#10;1WhI82yVJGsVISJSxAG5+wUAAP//AwBQSwECLQAUAAYACAAAACEA2+H2y+4AAACFAQAAEwAAAAAA&#10;AAAAAAAAAAAAAAAAW0NvbnRlbnRfVHlwZXNdLnhtbFBLAQItABQABgAIAAAAIQBa9CxbvwAAABUB&#10;AAALAAAAAAAAAAAAAAAAAB8BAABfcmVscy8ucmVsc1BLAQItABQABgAIAAAAIQAdmU2YyAAAAOIA&#10;AAAPAAAAAAAAAAAAAAAAAAcCAABkcnMvZG93bnJldi54bWxQSwUGAAAAAAMAAwC3AAAA/AIAAAAA&#10;" filled="f" stroked="f">
                        <v:textbox>
                          <w:txbxContent>
                            <w:p w14:paraId="65BD2550" w14:textId="77777777" w:rsidR="000C7F71" w:rsidRPr="000C7F71" w:rsidRDefault="000C7F71" w:rsidP="000C7F71">
                              <w:pPr>
                                <w:spacing w:line="180" w:lineRule="exact"/>
                                <w:rPr>
                                  <w:rFonts w:ascii="BIZ UDPゴシック" w:eastAsia="BIZ UDPゴシック" w:hAnsi="BIZ UDPゴシック"/>
                                  <w:sz w:val="16"/>
                                  <w:shd w:val="clear" w:color="auto" w:fill="FFFFFF"/>
                                </w:rPr>
                              </w:pPr>
                              <w:r w:rsidRPr="000C7F71">
                                <w:rPr>
                                  <w:rFonts w:ascii="BIZ UDPゴシック" w:eastAsia="BIZ UDPゴシック" w:hAnsi="BIZ UDPゴシック" w:hint="eastAsia"/>
                                  <w:sz w:val="16"/>
                                  <w:shd w:val="clear" w:color="auto" w:fill="FFFFFF"/>
                                </w:rPr>
                                <w:t>140cm</w:t>
                              </w:r>
                              <w:r w:rsidRPr="000C7F71">
                                <w:rPr>
                                  <w:rFonts w:ascii="BIZ UDPゴシック" w:eastAsia="BIZ UDPゴシック" w:hAnsi="BIZ UDPゴシック" w:hint="eastAsia"/>
                                  <w:sz w:val="16"/>
                                  <w:shd w:val="clear" w:color="auto" w:fill="FFFFFF"/>
                                </w:rPr>
                                <w:t>角以上</w:t>
                              </w:r>
                            </w:p>
                          </w:txbxContent>
                        </v:textbox>
                      </v:shape>
                      <v:shape id="Text Box 6" o:spid="_x0000_s1971" type="#_x0000_t202" style="position:absolute;left:35698;top:2494;width:1185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8xAAAAOEAAAAPAAAAZHJzL2Rvd25yZXYueG1sRE9LS8NA&#10;EL4L/odlhN7sbsRHGrMtohR6Ulq14G3ITh6YnQ3ZbRP/vXMQPH5873Iz+16daYxdYAvZ0oAiroLr&#10;uLHw8b69zkHFhOywD0wWfijCZn15UWLhwsR7Oh9SoySEY4EW2pSGQutYteQxLsNALFwdRo9J4Nho&#10;N+Ik4b7XN8bca48dS0OLAz23VH0fTt7C52v9dbw1b82LvxumMBvNfqWtXVzNT4+gEs3pX/zn3jmZ&#10;n+Umf8jkgzwSCHr9CwAA//8DAFBLAQItABQABgAIAAAAIQDb4fbL7gAAAIUBAAATAAAAAAAAAAAA&#10;AAAAAAAAAABbQ29udGVudF9UeXBlc10ueG1sUEsBAi0AFAAGAAgAAAAhAFr0LFu/AAAAFQEAAAsA&#10;AAAAAAAAAAAAAAAAHwEAAF9yZWxzLy5yZWxzUEsBAi0AFAAGAAgAAAAhAL79GPzEAAAA4QAAAA8A&#10;AAAAAAAAAAAAAAAABwIAAGRycy9kb3ducmV2LnhtbFBLBQYAAAAAAwADALcAAAD4AgAAAAA=&#10;" filled="f" stroked="f">
                        <v:textbox>
                          <w:txbxContent>
                            <w:p w14:paraId="46671C96" w14:textId="77777777" w:rsidR="000C7F71" w:rsidRPr="000C7F71" w:rsidRDefault="000C7F71" w:rsidP="000C7F71">
                              <w:pPr>
                                <w:spacing w:line="180" w:lineRule="exact"/>
                                <w:rPr>
                                  <w:rFonts w:ascii="BIZ UDPゴシック" w:eastAsia="BIZ UDPゴシック" w:hAnsi="BIZ UDPゴシック"/>
                                  <w:sz w:val="16"/>
                                  <w:shd w:val="clear" w:color="auto" w:fill="FFFFFF"/>
                                </w:rPr>
                              </w:pPr>
                              <w:r w:rsidRPr="000C7F71">
                                <w:rPr>
                                  <w:rFonts w:ascii="BIZ UDPゴシック" w:eastAsia="BIZ UDPゴシック" w:hAnsi="BIZ UDPゴシック" w:hint="eastAsia"/>
                                  <w:sz w:val="16"/>
                                  <w:shd w:val="clear" w:color="auto" w:fill="FFFFFF"/>
                                </w:rPr>
                                <w:t>直径150cm</w:t>
                              </w:r>
                              <w:r w:rsidRPr="000C7F71">
                                <w:rPr>
                                  <w:rFonts w:ascii="BIZ UDPゴシック" w:eastAsia="BIZ UDPゴシック" w:hAnsi="BIZ UDPゴシック" w:hint="eastAsia"/>
                                  <w:sz w:val="16"/>
                                  <w:shd w:val="clear" w:color="auto" w:fill="FFFFFF"/>
                                </w:rPr>
                                <w:t>以上</w:t>
                              </w:r>
                            </w:p>
                          </w:txbxContent>
                        </v:textbox>
                      </v:shape>
                    </v:group>
                  </w:pict>
                </mc:Fallback>
              </mc:AlternateContent>
            </w:r>
          </w:p>
        </w:tc>
        <w:tc>
          <w:tcPr>
            <w:tcW w:w="914" w:type="dxa"/>
            <w:tcBorders>
              <w:top w:val="single" w:sz="4" w:space="0" w:color="auto"/>
              <w:left w:val="nil"/>
              <w:bottom w:val="single" w:sz="4" w:space="0" w:color="auto"/>
            </w:tcBorders>
            <w:vAlign w:val="center"/>
          </w:tcPr>
          <w:p w14:paraId="6CA57FAD" w14:textId="77777777" w:rsidR="000C7F71" w:rsidRPr="000C7F71" w:rsidRDefault="000C7F71" w:rsidP="000C7F71">
            <w:pPr>
              <w:spacing w:line="260" w:lineRule="exact"/>
              <w:jc w:val="left"/>
              <w:rPr>
                <w:rFonts w:ascii="BIZ UDゴシック" w:eastAsia="BIZ UDゴシック" w:hAnsi="BIZ UDゴシック"/>
                <w:sz w:val="18"/>
                <w:szCs w:val="18"/>
                <w:u w:color="45B0E1"/>
              </w:rPr>
            </w:pPr>
          </w:p>
        </w:tc>
      </w:tr>
      <w:tr w:rsidR="000C7F71" w:rsidRPr="000C7F71" w14:paraId="02417AC3" w14:textId="77777777" w:rsidTr="000C7F71">
        <w:trPr>
          <w:trHeight w:val="301"/>
        </w:trPr>
        <w:tc>
          <w:tcPr>
            <w:tcW w:w="9634" w:type="dxa"/>
            <w:gridSpan w:val="4"/>
            <w:tcBorders>
              <w:bottom w:val="nil"/>
            </w:tcBorders>
            <w:shd w:val="clear" w:color="auto" w:fill="FFE1AF"/>
            <w:vAlign w:val="center"/>
          </w:tcPr>
          <w:p w14:paraId="7B262AB6"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転回スペース</w:t>
            </w:r>
          </w:p>
        </w:tc>
      </w:tr>
      <w:tr w:rsidR="000C7F71" w:rsidRPr="000C7F71" w14:paraId="7C493DAD" w14:textId="77777777" w:rsidTr="000C7F71">
        <w:trPr>
          <w:trHeight w:val="283"/>
        </w:trPr>
        <w:tc>
          <w:tcPr>
            <w:tcW w:w="275" w:type="dxa"/>
            <w:tcBorders>
              <w:top w:val="nil"/>
            </w:tcBorders>
            <w:shd w:val="clear" w:color="auto" w:fill="FFE1AF"/>
            <w:vAlign w:val="center"/>
          </w:tcPr>
          <w:p w14:paraId="250F3B0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p w14:paraId="545800C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auto"/>
            </w:tcBorders>
            <w:vAlign w:val="center"/>
          </w:tcPr>
          <w:p w14:paraId="4F232B49"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449" w:type="dxa"/>
            <w:tcBorders>
              <w:bottom w:val="single" w:sz="4" w:space="0" w:color="auto"/>
            </w:tcBorders>
          </w:tcPr>
          <w:p w14:paraId="13406A8F"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color w:val="FFFFFF"/>
                <w:sz w:val="20"/>
                <w:szCs w:val="20"/>
                <w:u w:color="45B0E1"/>
                <w:shd w:val="clear" w:color="auto" w:fill="E97132"/>
              </w:rPr>
              <w:t>移動等円滑化経路</w:t>
            </w:r>
          </w:p>
          <w:p w14:paraId="2944BE0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w:t>
            </w:r>
            <w:r w:rsidRPr="000C7F71">
              <w:rPr>
                <w:rFonts w:ascii="BIZ UDゴシック" w:eastAsia="BIZ UDゴシック" w:hAnsi="BIZ UDゴシック"/>
                <w:sz w:val="18"/>
                <w:szCs w:val="18"/>
                <w:u w:color="45B0E1"/>
              </w:rPr>
              <w:t>50m以内ごとに車椅子の転回に支障がない場所を設ける。</w:t>
            </w:r>
          </w:p>
          <w:p w14:paraId="4D3AD05C" w14:textId="77777777" w:rsidR="000C7F71" w:rsidRPr="000C7F71" w:rsidRDefault="000C7F71" w:rsidP="000C7F71">
            <w:pPr>
              <w:spacing w:line="0" w:lineRule="atLeast"/>
              <w:ind w:leftChars="100" w:left="370" w:hangingChars="100" w:hanging="160"/>
              <w:rPr>
                <w:rFonts w:ascii="BIZ UDゴシック" w:eastAsia="BIZ UDゴシック" w:hAnsi="BIZ UDゴシック"/>
                <w:color w:val="FFFFFF"/>
                <w:sz w:val="18"/>
                <w:szCs w:val="18"/>
                <w:u w:color="45B0E1"/>
                <w:shd w:val="clear" w:color="auto" w:fill="0070C0"/>
              </w:rPr>
            </w:pPr>
            <w:r w:rsidRPr="000C7F71">
              <w:rPr>
                <w:rFonts w:ascii="BIZ UDゴシック" w:eastAsia="BIZ UDゴシック" w:hAnsi="BIZ UDゴシック" w:hint="eastAsia"/>
                <w:sz w:val="16"/>
                <w:szCs w:val="16"/>
                <w:u w:color="45B0E1"/>
                <w:bdr w:val="single" w:sz="4" w:space="0" w:color="auto"/>
              </w:rPr>
              <w:t>解説</w:t>
            </w:r>
            <w:r w:rsidRPr="000C7F71">
              <w:rPr>
                <w:rFonts w:ascii="BIZ UDゴシック" w:eastAsia="BIZ UDゴシック" w:hAnsi="BIZ UDゴシック" w:hint="eastAsia"/>
                <w:sz w:val="16"/>
                <w:szCs w:val="16"/>
                <w:u w:color="45B0E1"/>
              </w:rPr>
              <w:t xml:space="preserve"> 車椅子の転回に支障がない場所として、</w:t>
            </w:r>
            <w:r w:rsidRPr="000C7F71">
              <w:rPr>
                <w:rFonts w:ascii="BIZ UDゴシック" w:eastAsia="BIZ UDゴシック" w:hAnsi="BIZ UDゴシック"/>
                <w:sz w:val="16"/>
                <w:szCs w:val="16"/>
                <w:u w:color="45B0E1"/>
              </w:rPr>
              <w:t>140cm×140cmの</w:t>
            </w:r>
            <w:r w:rsidRPr="000C7F71">
              <w:rPr>
                <w:rFonts w:ascii="BIZ UDゴシック" w:eastAsia="BIZ UDゴシック" w:hAnsi="BIZ UDゴシック" w:hint="eastAsia"/>
                <w:sz w:val="16"/>
                <w:szCs w:val="16"/>
                <w:u w:color="45B0E1"/>
              </w:rPr>
              <w:t>スペースが必要となる。</w:t>
            </w:r>
          </w:p>
        </w:tc>
        <w:tc>
          <w:tcPr>
            <w:tcW w:w="914" w:type="dxa"/>
            <w:tcBorders>
              <w:bottom w:val="single" w:sz="4" w:space="0" w:color="auto"/>
            </w:tcBorders>
            <w:vAlign w:val="center"/>
          </w:tcPr>
          <w:p w14:paraId="64582DA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図3.4</w:t>
            </w:r>
          </w:p>
          <w:p w14:paraId="25DBCCB7"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図3.5</w:t>
            </w:r>
          </w:p>
        </w:tc>
      </w:tr>
    </w:tbl>
    <w:p w14:paraId="20D014B4" w14:textId="77777777" w:rsidR="000C7F71" w:rsidRPr="000C7F71" w:rsidRDefault="000C7F71" w:rsidP="000C7F71">
      <w:pPr>
        <w:spacing w:after="160" w:line="259" w:lineRule="auto"/>
        <w:jc w:val="left"/>
        <w:rPr>
          <w:rFonts w:ascii="游明朝" w:eastAsia="游明朝" w:hAnsi="游明朝"/>
          <w:sz w:val="22"/>
          <w14:ligatures w14:val="standardContextual"/>
        </w:rPr>
      </w:pPr>
    </w:p>
    <w:tbl>
      <w:tblPr>
        <w:tblStyle w:val="53"/>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4A0" w:firstRow="1" w:lastRow="0" w:firstColumn="1" w:lastColumn="0" w:noHBand="0" w:noVBand="1"/>
      </w:tblPr>
      <w:tblGrid>
        <w:gridCol w:w="275"/>
        <w:gridCol w:w="996"/>
        <w:gridCol w:w="7449"/>
        <w:gridCol w:w="914"/>
      </w:tblGrid>
      <w:tr w:rsidR="000C7F71" w:rsidRPr="000C7F71" w14:paraId="114A9704" w14:textId="77777777" w:rsidTr="000C7F71">
        <w:tc>
          <w:tcPr>
            <w:tcW w:w="275" w:type="dxa"/>
            <w:shd w:val="clear" w:color="auto" w:fill="D9D9D9"/>
            <w:tcMar>
              <w:left w:w="28" w:type="dxa"/>
              <w:right w:w="28" w:type="dxa"/>
            </w:tcMar>
            <w:vAlign w:val="center"/>
          </w:tcPr>
          <w:p w14:paraId="69B704CC"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lastRenderedPageBreak/>
              <w:t>項目</w:t>
            </w:r>
          </w:p>
        </w:tc>
        <w:tc>
          <w:tcPr>
            <w:tcW w:w="996" w:type="dxa"/>
            <w:shd w:val="clear" w:color="auto" w:fill="D9D9D9"/>
            <w:tcMar>
              <w:left w:w="28" w:type="dxa"/>
              <w:right w:w="28" w:type="dxa"/>
            </w:tcMar>
            <w:vAlign w:val="center"/>
          </w:tcPr>
          <w:p w14:paraId="2D3FE3EC" w14:textId="77777777" w:rsidR="000C7F71" w:rsidRPr="000C7F71" w:rsidRDefault="000C7F71" w:rsidP="000C7F71">
            <w:pPr>
              <w:spacing w:line="280" w:lineRule="exac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EE0000"/>
                <w:sz w:val="20"/>
                <w:szCs w:val="20"/>
                <w:u w:color="45B0E1"/>
              </w:rPr>
              <w:t>●義務</w:t>
            </w:r>
          </w:p>
          <w:p w14:paraId="07179819" w14:textId="77777777" w:rsidR="000C7F71" w:rsidRPr="000C7F71" w:rsidRDefault="000C7F71" w:rsidP="000C7F71">
            <w:pPr>
              <w:spacing w:line="280" w:lineRule="exact"/>
              <w:jc w:val="center"/>
              <w:rPr>
                <w:rFonts w:ascii="BIZ UDゴシック" w:eastAsia="BIZ UDゴシック" w:hAnsi="BIZ UDゴシック"/>
                <w:b/>
                <w:bCs/>
                <w:sz w:val="24"/>
                <w:u w:color="45B0E1"/>
              </w:rPr>
            </w:pPr>
            <w:r w:rsidRPr="000C7F71">
              <w:rPr>
                <w:rFonts w:ascii="BIZ UDゴシック" w:eastAsia="BIZ UDゴシック" w:hAnsi="BIZ UDゴシック" w:hint="eastAsia"/>
                <w:b/>
                <w:bCs/>
                <w:color w:val="00B050"/>
                <w:sz w:val="20"/>
                <w:szCs w:val="20"/>
                <w:u w:color="45B0E1"/>
              </w:rPr>
              <w:t>○推奨</w:t>
            </w:r>
          </w:p>
        </w:tc>
        <w:tc>
          <w:tcPr>
            <w:tcW w:w="7449" w:type="dxa"/>
            <w:shd w:val="clear" w:color="auto" w:fill="D9D9D9"/>
            <w:tcMar>
              <w:left w:w="28" w:type="dxa"/>
              <w:right w:w="28" w:type="dxa"/>
            </w:tcMar>
            <w:vAlign w:val="center"/>
          </w:tcPr>
          <w:p w14:paraId="2F32B5E0" w14:textId="77777777" w:rsidR="000C7F71" w:rsidRPr="000C7F71" w:rsidRDefault="000C7F71" w:rsidP="000C7F71">
            <w:pPr>
              <w:spacing w:line="280" w:lineRule="exact"/>
              <w:jc w:val="center"/>
              <w:rPr>
                <w:rFonts w:ascii="BIZ UDゴシック" w:eastAsia="BIZ UDゴシック" w:hAnsi="BIZ UDゴシック"/>
                <w:strike/>
                <w:sz w:val="20"/>
                <w:szCs w:val="20"/>
                <w:u w:color="45B0E1"/>
              </w:rPr>
            </w:pPr>
            <w:r w:rsidRPr="000C7F71">
              <w:rPr>
                <w:rFonts w:ascii="BIZ UDゴシック" w:eastAsia="BIZ UDゴシック" w:hAnsi="BIZ UDゴシック" w:hint="eastAsia"/>
                <w:sz w:val="20"/>
                <w:szCs w:val="20"/>
                <w:u w:color="45B0E1"/>
              </w:rPr>
              <w:t>内容</w:t>
            </w:r>
          </w:p>
        </w:tc>
        <w:tc>
          <w:tcPr>
            <w:tcW w:w="914" w:type="dxa"/>
            <w:shd w:val="clear" w:color="auto" w:fill="D9D9D9"/>
            <w:tcMar>
              <w:left w:w="28" w:type="dxa"/>
              <w:right w:w="28" w:type="dxa"/>
            </w:tcMar>
            <w:vAlign w:val="center"/>
          </w:tcPr>
          <w:p w14:paraId="47780E1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参照</w:t>
            </w:r>
          </w:p>
          <w:p w14:paraId="63C17FA4"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図表</w:t>
            </w:r>
          </w:p>
        </w:tc>
      </w:tr>
      <w:tr w:rsidR="000C7F71" w:rsidRPr="000C7F71" w14:paraId="0514A6D1" w14:textId="77777777" w:rsidTr="000C7F71">
        <w:trPr>
          <w:trHeight w:val="1701"/>
        </w:trPr>
        <w:tc>
          <w:tcPr>
            <w:tcW w:w="275" w:type="dxa"/>
            <w:shd w:val="clear" w:color="auto" w:fill="FFE1AF"/>
            <w:vAlign w:val="center"/>
          </w:tcPr>
          <w:p w14:paraId="75901F2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top w:val="single" w:sz="4" w:space="0" w:color="auto"/>
              <w:bottom w:val="single" w:sz="4" w:space="0" w:color="auto"/>
              <w:right w:val="nil"/>
            </w:tcBorders>
            <w:vAlign w:val="center"/>
          </w:tcPr>
          <w:p w14:paraId="35085644" w14:textId="77777777" w:rsidR="000C7F71" w:rsidRPr="000C7F71" w:rsidRDefault="000C7F71" w:rsidP="000C7F71">
            <w:pPr>
              <w:spacing w:line="260" w:lineRule="exact"/>
              <w:jc w:val="left"/>
              <w:rPr>
                <w:rFonts w:ascii="BIZ UDゴシック" w:eastAsia="BIZ UDゴシック" w:hAnsi="BIZ UDゴシック"/>
                <w:b/>
                <w:bCs/>
                <w:color w:val="00B050"/>
                <w:sz w:val="18"/>
                <w:szCs w:val="18"/>
                <w:u w:color="45B0E1"/>
              </w:rPr>
            </w:pPr>
            <w:r w:rsidRPr="000C7F71">
              <w:rPr>
                <w:rFonts w:ascii="游明朝" w:eastAsia="游明朝" w:hint="eastAsia"/>
                <w:noProof/>
              </w:rPr>
              <mc:AlternateContent>
                <mc:Choice Requires="wpg">
                  <w:drawing>
                    <wp:anchor distT="0" distB="0" distL="114300" distR="114300" simplePos="0" relativeHeight="251751660" behindDoc="0" locked="0" layoutInCell="1" allowOverlap="1" wp14:anchorId="47A2BAB2" wp14:editId="1EBB8317">
                      <wp:simplePos x="0" y="0"/>
                      <wp:positionH relativeFrom="column">
                        <wp:posOffset>189865</wp:posOffset>
                      </wp:positionH>
                      <wp:positionV relativeFrom="page">
                        <wp:posOffset>-53340</wp:posOffset>
                      </wp:positionV>
                      <wp:extent cx="5206365" cy="2141855"/>
                      <wp:effectExtent l="0" t="0" r="0" b="0"/>
                      <wp:wrapNone/>
                      <wp:docPr id="286604446" name="グループ化 219" descr="P3971C6T80#y1"/>
                      <wp:cNvGraphicFramePr/>
                      <a:graphic xmlns:a="http://schemas.openxmlformats.org/drawingml/2006/main">
                        <a:graphicData uri="http://schemas.microsoft.com/office/word/2010/wordprocessingGroup">
                          <wpg:wgp>
                            <wpg:cNvGrpSpPr/>
                            <wpg:grpSpPr>
                              <a:xfrm>
                                <a:off x="0" y="0"/>
                                <a:ext cx="5206365" cy="2141855"/>
                                <a:chOff x="0" y="169117"/>
                                <a:chExt cx="5206909" cy="2146861"/>
                              </a:xfrm>
                            </wpg:grpSpPr>
                            <wps:wsp>
                              <wps:cNvPr id="1958861249" name="テキスト ボックス 1"/>
                              <wps:cNvSpPr txBox="1">
                                <a:spLocks noChangeArrowheads="1"/>
                              </wps:cNvSpPr>
                              <wps:spPr bwMode="auto">
                                <a:xfrm>
                                  <a:off x="0" y="169117"/>
                                  <a:ext cx="345948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9CA28"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 xml:space="preserve">図3.4　</w:t>
                                    </w:r>
                                    <w:r w:rsidRPr="00EF55A3">
                                      <w:rPr>
                                        <w:rFonts w:ascii="BIZ UDゴシック" w:eastAsia="BIZ UDゴシック" w:hAnsi="BIZ UDゴシック" w:hint="eastAsia"/>
                                        <w:sz w:val="20"/>
                                        <w:szCs w:val="21"/>
                                      </w:rPr>
                                      <w:t>廊下の車椅子転回スペースの設置例</w:t>
                                    </w:r>
                                  </w:p>
                                  <w:p w14:paraId="757D20E4" w14:textId="77777777" w:rsidR="000C7F71" w:rsidRPr="00084431" w:rsidRDefault="000C7F71" w:rsidP="000C7F71">
                                    <w:pPr>
                                      <w:rPr>
                                        <w:rFonts w:ascii="BIZ UDゴシック" w:eastAsia="BIZ UDゴシック" w:hAnsi="BIZ UDゴシック"/>
                                      </w:rPr>
                                    </w:pPr>
                                  </w:p>
                                </w:txbxContent>
                              </wps:txbx>
                              <wps:bodyPr rot="0" vert="horz" wrap="square" lIns="91440" tIns="45720" rIns="91440" bIns="45720" anchor="t" anchorCtr="0" upright="1">
                                <a:noAutofit/>
                              </wps:bodyPr>
                            </wps:wsp>
                            <wpg:grpSp>
                              <wpg:cNvPr id="1442703993" name="グループ化 1442703993"/>
                              <wpg:cNvGrpSpPr/>
                              <wpg:grpSpPr>
                                <a:xfrm>
                                  <a:off x="607030" y="471567"/>
                                  <a:ext cx="4599879" cy="1844411"/>
                                  <a:chOff x="585694" y="218887"/>
                                  <a:chExt cx="4599879" cy="1844411"/>
                                </a:xfrm>
                              </wpg:grpSpPr>
                              <pic:pic xmlns:pic="http://schemas.openxmlformats.org/drawingml/2006/picture">
                                <pic:nvPicPr>
                                  <pic:cNvPr id="1001534757" name="図 1001534757"/>
                                  <pic:cNvPicPr>
                                    <a:picLocks noChangeAspect="1"/>
                                  </pic:cNvPicPr>
                                </pic:nvPicPr>
                                <pic:blipFill>
                                  <a:blip r:embed="rId201" cstate="email">
                                    <a:extLst>
                                      <a:ext uri="{28A0092B-C50C-407E-A947-70E740481C1C}">
                                        <a14:useLocalDpi xmlns:a14="http://schemas.microsoft.com/office/drawing/2010/main"/>
                                      </a:ext>
                                    </a:extLst>
                                  </a:blip>
                                  <a:stretch>
                                    <a:fillRect/>
                                  </a:stretch>
                                </pic:blipFill>
                                <pic:spPr>
                                  <a:xfrm>
                                    <a:off x="585694" y="240846"/>
                                    <a:ext cx="4599879" cy="1790362"/>
                                  </a:xfrm>
                                  <a:prstGeom prst="rect">
                                    <a:avLst/>
                                  </a:prstGeom>
                                </pic:spPr>
                              </pic:pic>
                              <wps:wsp>
                                <wps:cNvPr id="81170003" name="Text Box 5"/>
                                <wps:cNvSpPr txBox="1">
                                  <a:spLocks noChangeArrowheads="1"/>
                                </wps:cNvSpPr>
                                <wps:spPr bwMode="auto">
                                  <a:xfrm>
                                    <a:off x="2011786" y="218887"/>
                                    <a:ext cx="2350209"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9BF005" w14:textId="77777777" w:rsidR="000C7F71" w:rsidRPr="000C7F71" w:rsidRDefault="000C7F71" w:rsidP="000C7F71">
                                      <w:pPr>
                                        <w:spacing w:line="0" w:lineRule="atLeast"/>
                                        <w:ind w:left="160" w:hangingChars="100" w:hanging="160"/>
                                        <w:rPr>
                                          <w:rFonts w:ascii="BIZ UDPゴシック" w:eastAsia="BIZ UDPゴシック" w:hAnsi="BIZ UDPゴシック"/>
                                          <w:color w:val="000000"/>
                                          <w:sz w:val="16"/>
                                        </w:rPr>
                                      </w:pPr>
                                      <w:r w:rsidRPr="00532B2C">
                                        <w:rPr>
                                          <w:rFonts w:ascii="BIZ UDPゴシック" w:eastAsia="BIZ UDPゴシック" w:hAnsi="BIZ UDPゴシック" w:hint="eastAsia"/>
                                          <w:color w:val="EE0000"/>
                                          <w:sz w:val="16"/>
                                        </w:rPr>
                                        <w:t>●</w:t>
                                      </w:r>
                                      <w:r w:rsidRPr="000C7F71">
                                        <w:rPr>
                                          <w:rFonts w:ascii="BIZ UDPゴシック" w:eastAsia="BIZ UDPゴシック" w:hAnsi="BIZ UDPゴシック" w:hint="eastAsia"/>
                                          <w:color w:val="000000"/>
                                          <w:sz w:val="16"/>
                                        </w:rPr>
                                        <w:t>幅120cm</w:t>
                                      </w:r>
                                      <w:r w:rsidRPr="000C7F71">
                                        <w:rPr>
                                          <w:rFonts w:ascii="BIZ UDPゴシック" w:eastAsia="BIZ UDPゴシック" w:hAnsi="BIZ UDPゴシック" w:hint="eastAsia"/>
                                          <w:color w:val="000000"/>
                                          <w:sz w:val="16"/>
                                        </w:rPr>
                                        <w:t>以上、表面は滑りにくい仕上げ</w:t>
                                      </w:r>
                                    </w:p>
                                    <w:p w14:paraId="2853F9B0" w14:textId="77777777" w:rsidR="000C7F71" w:rsidRPr="000C7F71" w:rsidRDefault="000C7F71" w:rsidP="000C7F71">
                                      <w:pPr>
                                        <w:spacing w:line="0" w:lineRule="atLeast"/>
                                        <w:ind w:left="160" w:hangingChars="100" w:hanging="160"/>
                                        <w:rPr>
                                          <w:rFonts w:ascii="BIZ UDPゴシック" w:eastAsia="BIZ UDPゴシック" w:hAnsi="BIZ UDPゴシック"/>
                                          <w:color w:val="000000"/>
                                          <w:sz w:val="16"/>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cs="ＭＳ 明朝" w:hint="eastAsia"/>
                                          <w:noProof/>
                                          <w:color w:val="000000"/>
                                          <w:sz w:val="16"/>
                                        </w:rPr>
                                        <w:t>幅180cm以上</w:t>
                                      </w:r>
                                    </w:p>
                                  </w:txbxContent>
                                </wps:txbx>
                                <wps:bodyPr rot="0" vert="horz" wrap="square" lIns="91440" tIns="45720" rIns="91440" bIns="45720" anchor="t" anchorCtr="0" upright="1">
                                  <a:noAutofit/>
                                </wps:bodyPr>
                              </wps:wsp>
                              <wps:wsp>
                                <wps:cNvPr id="229190363" name="Text Box 5"/>
                                <wps:cNvSpPr txBox="1">
                                  <a:spLocks noChangeArrowheads="1"/>
                                </wps:cNvSpPr>
                                <wps:spPr bwMode="auto">
                                  <a:xfrm>
                                    <a:off x="2322994" y="1856923"/>
                                    <a:ext cx="87630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60DB2" w14:textId="77777777" w:rsidR="000C7F71" w:rsidRPr="00B94A68" w:rsidRDefault="000C7F71" w:rsidP="000C7F71">
                                      <w:pPr>
                                        <w:spacing w:line="160" w:lineRule="exact"/>
                                        <w:ind w:left="142" w:hanging="125"/>
                                        <w:rPr>
                                          <w:rFonts w:ascii="BIZ UDPゴシック" w:eastAsia="BIZ UDPゴシック" w:hAnsi="BIZ UDPゴシック"/>
                                          <w:sz w:val="16"/>
                                        </w:rPr>
                                      </w:pPr>
                                      <w:r w:rsidRPr="00B94A68">
                                        <w:rPr>
                                          <w:rFonts w:ascii="BIZ UDPゴシック" w:eastAsia="BIZ UDPゴシック" w:hAnsi="BIZ UDPゴシック" w:hint="eastAsia"/>
                                          <w:sz w:val="16"/>
                                        </w:rPr>
                                        <w:t>50m</w:t>
                                      </w:r>
                                      <w:r w:rsidRPr="00B94A68">
                                        <w:rPr>
                                          <w:rFonts w:ascii="BIZ UDPゴシック" w:eastAsia="BIZ UDPゴシック" w:hAnsi="BIZ UDPゴシック" w:hint="eastAsia"/>
                                          <w:sz w:val="16"/>
                                        </w:rPr>
                                        <w:t>以内</w:t>
                                      </w:r>
                                    </w:p>
                                  </w:txbxContent>
                                </wps:txbx>
                                <wps:bodyPr rot="0" vert="horz" wrap="square" lIns="91440" tIns="45720" rIns="91440" bIns="45720" anchor="t" anchorCtr="0" upright="1">
                                  <a:noAutofit/>
                                </wps:bodyPr>
                              </wps:wsp>
                              <wps:wsp>
                                <wps:cNvPr id="1392645340" name="Text Box 5"/>
                                <wps:cNvSpPr txBox="1">
                                  <a:spLocks noChangeArrowheads="1"/>
                                </wps:cNvSpPr>
                                <wps:spPr bwMode="auto">
                                  <a:xfrm>
                                    <a:off x="1448011" y="1394668"/>
                                    <a:ext cx="2913985" cy="5108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9CC62" w14:textId="77777777" w:rsidR="000C7F71" w:rsidRPr="00DF0154" w:rsidRDefault="000C7F71" w:rsidP="000C7F71">
                                      <w:pPr>
                                        <w:spacing w:line="0" w:lineRule="atLeast"/>
                                        <w:ind w:left="160" w:hangingChars="100" w:hanging="160"/>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DF0154">
                                        <w:rPr>
                                          <w:rFonts w:ascii="BIZ UDPゴシック" w:eastAsia="BIZ UDPゴシック" w:hAnsi="BIZ UDPゴシック" w:hint="eastAsia"/>
                                          <w:sz w:val="16"/>
                                        </w:rPr>
                                        <w:t>50m</w:t>
                                      </w:r>
                                      <w:r w:rsidRPr="00DF0154">
                                        <w:rPr>
                                          <w:rFonts w:ascii="BIZ UDPゴシック" w:eastAsia="BIZ UDPゴシック" w:hAnsi="BIZ UDPゴシック" w:hint="eastAsia"/>
                                          <w:sz w:val="16"/>
                                        </w:rPr>
                                        <w:t>以内ごとに140cm×140cm角以上の車椅子転回スペースを設置</w:t>
                                      </w:r>
                                    </w:p>
                                    <w:p w14:paraId="3B428C91" w14:textId="77777777" w:rsidR="000C7F71" w:rsidRPr="00DF0154" w:rsidRDefault="000C7F71" w:rsidP="000C7F71">
                                      <w:pPr>
                                        <w:spacing w:line="0" w:lineRule="atLeast"/>
                                        <w:ind w:left="160" w:hangingChars="100" w:hanging="160"/>
                                        <w:rPr>
                                          <w:rFonts w:ascii="BIZ UDPゴシック" w:eastAsia="BIZ UDPゴシック" w:hAnsi="BIZ UDPゴシック"/>
                                          <w:sz w:val="16"/>
                                        </w:rPr>
                                      </w:pPr>
                                      <w:r w:rsidRPr="00DF0154">
                                        <w:rPr>
                                          <w:rFonts w:ascii="BIZ UDPゴシック" w:eastAsia="BIZ UDPゴシック" w:hAnsi="BIZ UDPゴシック" w:hint="eastAsia"/>
                                          <w:sz w:val="16"/>
                                        </w:rPr>
                                        <w:t>（廊下幅員が140cm未満の場合においても必要）</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7A2BAB2" id="グループ化 219" o:spid="_x0000_s1972" alt="P3971C6T80#y1" style="position:absolute;margin-left:14.95pt;margin-top:-4.2pt;width:409.95pt;height:168.65pt;z-index:251751660;mso-position-vertical-relative:page;mso-width-relative:margin;mso-height-relative:margin" coordorigin=",1691" coordsize="52069,21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qQtmwQAAM4PAAAOAAAAZHJzL2Uyb0RvYy54bWzUV81u3DYQvhfoOxDq&#10;OV5R/xK8DlK7MQKkrdG4D8CVqJUQSWRJrnedoxcoesg5PbRvUBQt0FOBvs0i79EhKWnXaxdNHdRO&#10;Dl7zd/jNzzczOny8aht0QYWsWTd18IHrINrlrKi7+dT59vzpo8RBUpGuIA3r6NS5pNJ5fPTpJ4dL&#10;nlGPVawpqEAgpJPZkk+dSimeTSYyr2hL5AHjtIPNkomWKJiK+aQQZAnS22biuW40WTJRcMFyKiWs&#10;nthN58jIL0uaq6/LUlKFmqkD2JT5FeZ3pn8nR4ckmwvCqzrvYZA7oGhJ3cGjo6gToghaiPqGqLbO&#10;BZOsVAc5ayesLOucGh1AG+zuaXMq2IIbXebZcs5HM4Fp9+x0Z7H5VxdnAtXF1PGSKHKDIIgc1JEW&#10;XLW5+n2z/mWz/muz/vHt6zfIw6mDCipzMN+Zn8b4ODpP3M8usTbiks8zkHUq+At+JvqFuZ1pu6xK&#10;0er/oDFaGfNfjuanK4VyWAw9N/Kj0EE57Hk4wEkYWgflFXhxew9HKcbxsPXFzvXUBYz99SiJDLTJ&#10;8PpEgxwxLTlEnNwaVb6fUV9UhFPjK6kN0RsVp2ECMLwAYPVWXX+/ufp1c/XnZv0D2qx/3qzXm6vf&#10;YI56O5rr2ohIrT5nYBZsAkvy5yx/KVHHjivSzekTIdiyoqQA3FZNrRC8rK9qf8hMaiGz5ZesAG+S&#10;hWJG0K2e2LXo4A4/CNMgAdJoe/rYd603RnOSjAupTilrkR5MHQFsM0+Qi+dSQQzA0eGI9n3HntZN&#10;YxjXdNcW4KBeAQdZ1Ba/Ws1WJjQD37cxJrMZKy5BK8EskyHzwKBi4pWDlsDiqSO/WxBBHdQ868Ay&#10;KQ4CTXszCcLYg4nY3Znt7pAuB1FTRznIDo+VTRULLup5BS9ZX3TsCVizrI2OGrNF1SsAQWX5YEJt&#10;pMYQEUHgxa6fpv4YEXs8A8jDif9OrMgF4aAkuCyIcRj1LBl8Ci5Nk7jnCE6A7tgED8lGioVJGKWB&#10;keDhJElu8OyfZIyBcZ1nvM4z+OuTF4xu8OzfkzzcUgvtVVso2neS0RLxcsEfQZ7lRNWzuqnVpakZ&#10;EKMaVHdxVueaK3qyQ1nXxaEfxGE8OOjtT38gvF0Fpww37H2I8jrfY6fkQIaBmdePT/T02uOzpuaa&#10;GpoTetyrCbG3l+ZvsZQtIScsX7S0U7YmCtqAxqyTVc0lBHxG2xktgKDPCgx0hnqsICNAga0bm0Sl&#10;ElTllX6/BBzfAHZL33HDgN7i1Cro9KJv7CWU3fgJ3ATqiWH87REYp64fefrEGD3bnPFOacUAs1DM&#10;EJDZ7PG/5/YEapDruiOPz7WKkLGRKVo72fh+Ejn0DzhOoHqb4rkl7mB4zw9dbyiPUGbjyHQ/d7X7&#10;e6Xz4ONL5/fQLHheijUfPpiI8gFRXwqgF4tSz5Rhkg0hlcSR7/YNgu7dYhP5DxJRI+c+ngbhHiIK&#10;+6kXBVDNwEm2/XzgJAW9TQJ5yiQpABdEUXK9PAAF/DTpvwFC7CauyRUPElOmcm3buw+/6dw2XqYV&#10;NR+NprL2H7j6q3R3bk5tP8OP/gYAAP//AwBQSwMECgAAAAAAAAAhAB/hOtGcxAAAnMQAABQAAABk&#10;cnMvbWVkaWEvaW1hZ2UxLnBuZ4lQTkcNChoKAAAADUlIRFIAAAHkAAAAuwgGAAAAtAHtbwAAAAFz&#10;UkdCAK7OHOkAAAAEZ0FNQQAAsY8L/GEFAAAACXBIWXMAAA7DAAAOwwHHb6hkAADEMUlEQVR4Xuz9&#10;BVxVy/c3jv9fv+f5fm54TSzEBrEVBZNuBAu7u7u9dnd30ggqYmFgoyJKdwoKoiiKdIfv/1pzzlH0&#10;er16P4rneX3PG5f77NmzZ0+sWTF79sz/DwoooIACCiigwE+HQiEroIACCiiggBxAoZAVUEABBRRQ&#10;QA6gUMgKfCPeSenfoUzQv79fgW/Du9LP1/W7d++IJK0hIT6X0Ic2/vReWdyPwel8Gpt/l3F6ZZ+m&#10;oYACCvwdFApZgW+AELPS47eBRDNKUIqidyUofFcsDVXgR0OiYP+Kzynff1bInwujEL6Pj5JTAXH+&#10;Pj0FFFDga6BQyAr8V3hHCvodKVoJfU74SkR1GXlRJSUl5DGVoqy0lKW19JoCCiiggAIMhUJW4KvB&#10;OlTm9TCxki0jRVyGYiJStjx0KRStzIumq6UKb1gBBRRQ4GugUMgKfAEfe7EShVtIijifiJTwO1bC&#10;rKXFRfpHXjIRWDkTlZUVo6Q4X9yrgAIKKKDAl6FQyAp8AaxpWcGSsi19h+LibBQVJpKiTaDzJPJ+&#10;X6G44A0p4QKKIlHC71hRlxVS3HwUFuagtDhHpKSAAgoooMCXoVDICnwBMg/5HTIzMzFq1ASMHDYB&#10;o0fNwMRJSzFx4lrMnrUfyxa7YMEcR8yZZYupk2wwadxBjBqxmeKtgqfnXZGSAgoooIACX4ZCISvw&#10;VXjx/AW6dDLA/TshCA1/griEZ3ic8JyOqUh4koaomFeIjHkhoejnREn0+zHevEmTpqCAAgoooMCX&#10;oFDICnwVniUlw8TEHKUlpSgtK3k/kausrFQyc5oneIlJXpJpXqXvOKwYxUWF0hQUUEABBRT4EhQK&#10;WYGvQkpKCoyNjMU7YsmCElLwb57IJSZzcbj0MyjpTOzSsnJxFVBAAQUU+FsoFLICX4XXqa9hbGxK&#10;v2SKV4YP75k/EF/nI/0vC1JAAQUUUOCLUChkBf4ZpFCTn6XA0MBELIUo+db4S+DrktnZMv3Nt/z9&#10;bXyh3EXpafn4Mo/7A6SRvgLvn/2XWyQBf037E0ivyeJJ4n4hvgIKKKDAv4BCISvwzyDd8/TJM5gY&#10;mn+lQv5WfKLgpKflH/NBEcogjfQV4NvErX+5RRLw17Q/gfSaLJ4k7hfiK6CAAgr8CygUsgJfhefP&#10;XsLIyEymmxRQQAEFFPjOUChkBb4KhYVFMDOxlJ4poIACCijwvaFQyAp8HcgzNja2kJ4ooIACCijw&#10;vaFQyAp8FXjpTB6yVkABBRRQ4MdAoZAV+CoUFBTD0FChkBVQQAEFfhQUClmBr0JmVi4MDM2lZwoo&#10;oIACCnxvKBSyAv+I0ndARk6+QiEroIACCvxAKBSyAv8I/tLpbXoW+g8ageISXqNa8e2TAgoooMD3&#10;hkIhK/BVyM0twJTpc0kh8yYSCoWsgAIKKPC9oVDICnwV0tOzYdmzn1gYRKGOFVBAAQW+PxQKWYGv&#10;Qk5OHkxMrKTLRiqggAIKKPC9oVDICnwViovfwdiYV+pihaxQygoo8GUo+smnkNXIO/4jw16Q+PtM&#10;TYmhuPJx/hJDhPw1VIIPd30+xt+HSq78LMdDoZAV+GcQb5YUl0l2e5J2EgUU+N8CGc9/G+9zvA9x&#10;v+1e+cW31MP7uPybiOeeMJXKjmUfzpneg36/KysTVPZOQqVEnFL5P75XlrbkfzrnMBFO8fme9/dJ&#10;Y0ivi3vL0Yf7JfeU8bPLeF93PudrFQOFQlbgn0H8WJBfDGMjc5SUlFQogyqgwM+GRGiTYC4rQWlJ&#10;kTjSfxL6CHwu2wtcRgy6nwV8KQv4/6bv8L2yZ3yg/ybFr4IoPykxoaQkJKmTLz9ZxBPEMoPqjo5l&#10;pSUoJCqmuigkhVdMYUUUp4TOZeV7966Y6rkQRQV54lhSWoCi4nyU0l8J/YkjxS8lkuVFtAU/RzyL&#10;65meRfe+e1dEKRZIzsuKUUzyi78UKaVnl1HcktIika8P9+QjPe0lggJ9kZOdSfKO7hd5qxh8hULm&#10;SvocfQ7/dP2f8N/eLw/4u/yXL9uXiPHp+b/Fp/eXT/dzVA6CyaVhdEx7nQFzM0vBnNyp/toZ+by8&#10;oOBzGX0HfJRUuZP3+ZCFyc7/DT5Nk0G//1LWbwHf+zmSQqT9Sdh7UBhf/2ycT8+/Bf/Nvd8DsufL&#10;6HM8wySD9FymBIUiLB9Pdl1K5cB8KhPcn8eH+yTKg39z8IdwprKCHORlpSH5SQwKstMAUhKCxIbf&#10;TKSkUURxSQmUkdIm4S67xsK+pKgQGW/eID8vl845L0wyJfS1KCaiZ7ynYvGcEi6bjLgcUuLfgrhM&#10;MqJ/svLJ4pWP+66U06Dr5SDiUNpFhUXIeJtOSlJiWIj7ykOahozesZwozEF2agreJCXQ8SUyU54h&#10;ISYMb18nI/NtCqLC/PHw/k3cvXUVkRGhRCGIiAjGubOnsGThXDju24vrridx68J5hIcGITw8CKFh&#10;QXj18iWSk5IRHRmJ8OAQxMfEIT42GtHhwQh65IN7N68hJMAfkSFEgV6Ii/SnOGGIj4hCXDhRZBhi&#10;6TwiPBARof7w87mL0MBH8H1wG2uXLYJ+t84453YaJYVUx1wnFYTPKmSuaPaEJN4QN3wuURY16Bvi&#10;AaLSXJQW5eMdMRmZG8SLVPklZSjNpzhFr+mc43MhuNHoSNfLKF5JId1TRvcQw1LidC9dK6I4hdTA&#10;dP+7AmLkohy8K86mYy7dk0fhzOBcKWTdSBUB/0lS/yuYF8qkQyF85HOGzFrjMvEQSAkxcjGlKRu6&#10;4HAeNuFuJAvje8rIguLnl/KRLDfueKVUJxyTbDxiTsoTf5tLdVFalEcWVg5RFsVlpqX476jTvsum&#10;61QvxW+pHFQHVH+ijvhYmkcPJAtOlDGfzuk3lbuMjmV0/R118NISthSpXuhIZiMR1SFZj+J3caF4&#10;dhm3RzGlweUoKqK6JsuS8lNSkEXnlA7fy+nzs4rpuVLien5HeSkrzaYyUt65bTjvRVQ31B4leQWU&#10;Vh6yM17C3EAbua9foCgzg27NRcqzZ9LyU9vm5eFtykvcv34T506fwrmTzrh64QwdXeHi6AgXB0dc&#10;vXgRoQ8fISEkHEEPHyA8wBdlxBP52RmIj4rAk5hoxEeHIznxMc5SZ3B2dIAr0fkTrrh9/iKehYch&#10;LsgP9y6dRcSje4j29cGtS+dx2c0V50850z0ncfbMKTjS8xwdbOHkaI8Tzo5wc3HB+dPuOO3ogjOu&#10;p+Bz+x6igkIQFxFBnTOc8k/1RnyZ+uqZEAbvyCoW1nYJ1VUe8XReJtU1tw1xHfMTW+fFZFlT3XPb&#10;FFEdltCxjOq2lNuvjOJSvYv7Cojy0ogNiIqIL4qZclGcl43U54mIDPbF07hwZKWl0CPziCeZiojy&#10;KU1uf2q3kmx6JlF+umg/EN8xH1LDUt8hz4F5gdqb+2MZ8XQJ5buEeI89hDLKI3sN3IbviEro2aXU&#10;v/hZzBdl3PYUxnkvIwFfIsrAngXVCYWwgiojviqj8paRl/KOeKo4h+4lviijeuPnlcr6pbSPsQKk&#10;BEU90QPpyH2e8ss8zv2ZyviumOqD+b8gm7rCa7x5HoHC9BeII754cMMTXlcv4zS13Tk3F7x8Ei3o&#10;3lUP3L3sgRAfb1y/fAFXPc7B68YVeF48i2uXziEhNkrwi7fXbRLyd3Cb0nCwPYbDB/biNPHAvZu3&#10;ceaUG9xc3XDayRWniEcunTkJx/37sGb+PNhs3Yydi//EgS0b4XT8CNbPmo1x/fqhT09LDOrRE5a6&#10;hujUqi0s9I0wYuBgzJ0+HUMH9MP+3TvhaG+D+XNmYvfWjXA5tB2nbffixmUXEvRXiW5g48rFsNLV&#10;wSlnO8RSe59yscdFdxc42hyBw7HDOOFI/GpvS3ndh13btsLm8GGcJD4OCQyE2+nTcHFygsPubZg3&#10;fBB2LFuI66edsWfVMuzbsAZ2m7dj1YgxWDF4BCZb9sTWhYuwbMwYzOltjU0TpmHdmAk4umQZVo4e&#10;h80Tp2ElnU+27o9RFpaYM2IUNs9fgA3TZmLR0BH4c/QY9DE1gpmRASyNTNDTyAxTRo3D8P4D0ce4&#10;B4x19LBozlz0NreClZk5zI1NMHrIMNgd3Ic548dh6ZQpGNe7N0b16IEFw4djsJkpTDt0gk6LDjBu&#10;rw0zDT20bdYKXXW00dXAEPVVW6JObTXUrdUYdZTro7ZyPSIVVK9RE39UqQal6sqoU6Mhaik1Qk3l&#10;ZqilrAol5cboP2w0uuibok6jJqhZtxHUGraEan111KvdEHWq10OtanVRu3p91K1Tn+6pg3r1VVG/&#10;YTs0aqqFhk07oH7jlqjXVBU169H1Oir07AZQVm5EeWmOqlUa4JdfqqJjx25Ifk79kpVNBeGzCpmV&#10;U2JiInbt3g0HYoRrN67hqqc73E4egbvLMZw4ugf7Nq3AjrXLsGDaBEwfPQor5szB9g3LsHPrMpw+&#10;aQPPq+dwi6yeO3ev4PbtG7h/7x7u3rkDR1tb3PC8Rh3pOjHkaRzctZ06kS3u3r5FgvwETtgegKeH&#10;G47u3kphN+FFFB0SgEjvO4giAfwy/jFeP3+O1JRXZCURvXqJlBfP8exJAgnYECQ9iSULLBhJ8RFI&#10;ig1FVKA3CV0SemQNxZGwfRZPnfvZU6SlvsKbV5TOy3iy1pKQk5mC9FcJSHv5FBlk0aWnpiI7/S2y&#10;0l8jjeK9IcsukZ597+Z1eFN5IkJDRJ5vet6E3XF7rFq6FHbHjsLV2RYXL56CjZ0dJkwYj8mTiUHH&#10;jse4kSMxddwELF2wgDoydYrFS7F84RLMmzEbM8ZPwdyps7Fu2Wr8OWcR5k6ZjenjpmDWxJmYNXkW&#10;poyfikXzFmPbmk3Yu2U71ixahAUzZmDskEEYN3gI7Om5WzduxoRxYzFp3Hjs3r4De3fuwrxZ87Fu&#10;5XrMnTEP82ctoPMFmD51FoZQBxo0aASmTZ+DKROnY/LYyZhDAmnSzGmYNG0GplCepk1dgBHDpqBf&#10;zyFoqdYSKnVqoeovv6FxzTpoq9YWLVprUkegjlKfOgQxckMVNbRs2hrNGzSHmkoTNKHOparSgMIb&#10;o2aNevif/68SGqioorl6OzSo1xRq9dXQVFkNbSitNqptqDOpoVnj5qir3BA1atVF3foN6Rntodai&#10;JZqpt0CTxmpo0ojuU1VH0yZNKA0VypMKGlP6ak2bQrODJho3USVSQzu6r2sXHdSr1xAN6jdG43oN&#10;0KhePTSqWxdN6T5VlYYib/VrUpkqVYISdf6atepR521K1Bw161BnrU9lUWuH3j16oa+5JQmkAZgz&#10;bRqmTZmMqXScNGkyho8YiRnTZmHciHEYM3IsJk+ZjqnTqe4mTsHoXv1hoaGF8WZW0KirDEONdmin&#10;1gx9LHqiuWpz1K/XGC1ISKnUVYFyjRqoW10Jqk2bYeCQERhN/DCLjmP0DNGvZRsMb9cBk3W6wUq9&#10;JSb0GIQlY2Zg5aR5WD1pNrYtXIFtq9Zj3eLl2LpuA/Zs24kbN2/Cg5SX2xkn3Lx+CX4PveF97zou&#10;XThFRosrrntexpG9e/DA6w4ue5BBc+kC7lAfv0d9zdfnAfwfPaT+6oX79+/jvvcDnD93Hh7nL8Dr&#10;1g04k4Jbt2olDu7eJfj9ypULOHHCmXh9AtFEqoOpok64jqZOnY4pk2dg2rQ5mEQ83LplO9SpWRd6&#10;XTqjW7tW0KS2bFmbhGltEsRVqqNO5aqo9Udl1K1RC/WIf+rVb0TCsgHqVGUBWx9KVRuT4GZebId6&#10;ddugdq0W1HZqqFaFeLCGOqXdDJUrVUfduvXRsHFTur8BWrVuhy6du0GNeKZJ48bEByqoX7ceGlL6&#10;TYkP1Ekot2vZGqqqzdCmTTsYktI1MDSFrp4++plYYTT1k3nU36xI0ZmZWtA1I+iTotLWN0TLth2g&#10;qt4abdp1Ir4j3lVpiqqsDCoro1EdNXpWS9StTUpCpQ1UajdDlV/+IAVAvK3aEHUbq6BhA8oL5VGZ&#10;lEL9Bk3QqasOmjZvgw6dtNG8FfFGA1U0aKQm6qBeg6ZQaUz9TUUZDZo2QmPVJmjWXA36xoboRorN&#10;1NCEDGZjaOvqoaO+HjoZ6aOjdjc0J75r00ULnY2NYERKsru+ATp07w5NU0NoUJxmdK1a1SpoSf2j&#10;j64urAwMYG5iCCMTA1hQOS2NTdHDyIiUMx9NiMyITIUytuBwE1OYUJ1wffWgOjIwoN/aeujetRv0&#10;6Vl6FMeQ4hsZkTI37gVL8/7o23cg/ly9Fuv2HcRh5zM4ddqDjO9zcHU7j/Me1+BKxvPseX+iXsNm&#10;mEcy7+xdH9wOjsDNwHCsP2iLJdt3YfWefVhrZ4M/D+7FxsNHcMTeCc5OJ+HsQAaWA+kR51Nk4JyC&#10;g+MpHHdxxvYDNpi7ZDN6D56I2Us2YN1ROyw9fBArDh3ERtJJm+ztsWjjdlgPnIY27Y3wa+WasOxp&#10;jTfp6eSASRVjBeCzCjkrKwsLFy5EjRpK+M+vNfBHVRU0aKJODNsWGm06oEtXaqzBo6Hfdzi6WQ4S&#10;ZNB3FPQthqJLtz5kWVhBS9MSHTWMoKHRFRodOkKrUye6pk3M2xEdtbpDo50OunSwQLdOVujY3hjd&#10;tayg2dYQ6k1aoNKvv8FQzwB9yNLq1LkLTLt1RY92rWGlpSksVQsjc+h1M0a3bvrQ0zMSTGBJzGZu&#10;Tg1voAcTYspe5hboaWICo67dYULWmKF2FxjodqVORR2OmM7CqjfMLXvBgJivV78+mD1nFgb07oMB&#10;Vr1IyQ3DsL4DMI2U2+yJk9CHrDwLukenQ2dU+6USalerSc/XgRYpga5ddDFgwHBY9yML0pqs6b59&#10;0Ld/X/QeYA3LPn3Qs88A9Os/HMOGTsbYCbOwYPU6LFy7AUs2bMVysmxnr1yDKaSYl23Zgblr1mHQ&#10;+MnoMXg4rAaPxNBxMwX1GTIeU+cvx/DxM7BgwZ/Yunkz1q5ag3UUf/OGTZgwfiI6aHZFtWq1YUnl&#10;WsTKntIdM3oahg2ZiHFjZmJA/9EYOnQCFixajxEzFmDUrEUYOW0eeg8aiz4DSJHPXoAl6zdhGeVr&#10;7dY9WLf5AHbuPYat2w5g7YadmEUdRF/fnDyAfdi5na7tO4799q5wv+6Fo06nccrtMgL8QhASFI7w&#10;0AiEh4UjLCwUgUFhWL5iC2rVVsXaTbvg7R8KW5dzuO0TjIvX7sHx1AUcdnDDnYfBuE/XLlJ6B2zI&#10;K/a8hZgnzxAcGw//6BjcCw7Fbf9APAyPgk9oJC6Rl3v52i34BoUimMKevUxFWFQMIqLjyKp9iTdp&#10;6QgNj0QYEeclPCxMSpLfoaGhOGZjh1at2mPDxh04fMwZR46fIoFwDzbO12Hj5An3c144dNAZhw87&#10;YvvOvdi8nepmyyasoHpauGYjpi1agZHT52M40fQVGzFu8SpMWkbtOZcMrTmLyUDdjj1bd2AX0dZt&#10;27Fxxz4sWrkBE2cuwryVm3HoxDnsOWKHXTt2Y/fu/di+Yy8WL1sHQwtr/EreQYeOmlixkhTu9s1Y&#10;t2MjZi9aiMnTFhEfzUY/4o/eAwaRABkoDIOhg4diUL9BJOwGoBfxYa8Bw2DZaxS6du0Dc7OR6Gk5&#10;Clbmw9F3wAiYk5HRu0cfjB89Af0HDoVZz97oM2ggBg0bhpFjxlKcAbDq2xc9yYuypnT7DxqCfsTf&#10;A/oPQkv1VqhBxpkR9Ym+1taC362t+4rf1gMGY+rMuZhHxsGyVeswd+EyzPpzJeat3oi5y9di8fpt&#10;WLx2C/HBVuwhg3Hb5j2YOXsJxk9bjDnLNmD9lp1UT7tw4Jgtzly5jhsP/eB+6Tp27TqAHbsPY/dh&#10;ZxxyvoiDzlfgdv4Rjtl7Yueek9hzwA3HbK9i114XdNIywNbt+/EwgPjFNwjhT5/hxes0REZGIVTK&#10;A8yXfGReDQ0jnoljHotFcNIzJGfnILWwCG/yC1BcXEJUhryydyh5J5l4lF9cjMzCQqTl5yOS0g6J&#10;SUD881cIiXqMWw/8cNDWBXv2HMW5c+TEXPeGrfMFnLvshb2HHUiGtsCW/Qdx+eEDXHtwH0HhxIeR&#10;kXSMQlBEDBJfvUVAVDyepr5FxJOn8AuLwLV7D+B6/hKu3vPBtQB/uFy/hotkKD0KoTLExOEt5TM5&#10;O5eOhcguKkFKTh7iSH7H5WQhmhyKgORkhKSkICk/D6mlpUjMyUUUKZmYgnyE52bD/dEjNNPUxJDh&#10;I/Cc4hVSnKJ3/G6XX019GJp+T6ydeORRjD7ysUzU08usbGSUlCE1vxjPMrOR8DYDr6me8uh6Xgml&#10;SfGLxK2Se3jCVOE7upfO2QPl9GSTvHhkM5zaQ7NzV5xxPy/SL6G0S4r5vTG/guB3zmV0v6RdWF/y&#10;COvnNSdfp+fRJR7gEi8J+D76zaOhfM4OMIfx84voGTdu3kXjZs1x9PhxOudR0YrDZxVyPjGbLVkN&#10;qqpqGDl2Og7buOL85eu45/0Qd+8+gh9ZKinUANEk+JjhI4iRnxDTxyW/gm9YHB74RcI/IAr+vmG4&#10;Rwx1j5jv3gNv3H3gA59H/vD1I8H6MBD+fmEI8A+D76Ng+NFvH+8AUjDboaSkjAcPHuFpUhIe+gXg&#10;3KVLOH3hPNw9LuPkGRLgxxxxiBh8/1EHHHM8iWNkDZ28cAnnrl3H4ROnYH/xCpyv3YTj1Rs4QWR7&#10;4TIOnXWH7dVLRJex49RJLDp4CAsOHMB8srQW7T2AeSQMVu85iN3HHXDgsC0pnX2YQ0L18KHjOHrE&#10;BocOHMHhA4fJwyOLuH0nnD53EbfueyOQOkZmVg6yiNEzs7ORRZSdk423RKkZGXhLnSMrN5fCc5GT&#10;VyA6dD4xWD4xaSFxYm5REXKKClFADJpXUoIM6jivMjPEvZl5+UQFlFYesklIpNN5AQ8l030ldL94&#10;rUBcxmm7nfUgK7sZvKjj5lEcjpeTm4/s3DzkUhrZlL8c+p1TWIzUgkK8IcogSqewLEo/jzpPIaXH&#10;xJMeSpjxmUGlHco3NByz5i8Sz+MOwdeK6VoB/S6h36IzcccSfYI7Mk+iKKS4xch4k05Wsz5s7ezF&#10;PdwJOZ1iYn5+/yW5X3IsEZ1W0rckRNf4FQOlSSnS/3SfiCd5Jt/HnZjjlUm6nni2INHdRBfkTAnw&#10;L5lwuenljQ5d9BCXmExtQeV+V0R5KKb0mYooXU6Hy0KCgKiE8lFAz8ui+nhLbfiW6pLrMJOEYRYJ&#10;wwx+x0b1zm2VTyRZ1YzyzK9H6H4WQNzGWVTXHD+HCljE+WbhJ+K9o3Yogl9QCLWlKubPW4R8fmVA&#10;z8yl/GUVE6/QvcwTb7JI4GW9QVr2G+KrHORw+xJlkUJ5TQL3VXomkl9lICCIFdFjREUlIPnZK7wh&#10;YZn0gt+/vUBOJsV9m0mKIBWviE/TckgZZZIwp/4cn/wCT16kIJGEdIbga+JvuvfggWPQNTNBaEwM&#10;0jIz8TYjnXiL+T8HmfT8XMpfLtVBLtVPFpUli/g9m8qcTed8zKW6K+Jhbh5Gp3K9IR6NTU3DS6rD&#10;/FJ+ncQ8QfVNLSURmFw3+dSq1DZ0rYDrkIh5gOuL21HS/mVIfJqE4f2HiNcT/L6ziOq3UMorsjZn&#10;DpBxiiysiHixSJpu3rtiohKhlGTtz+0uuUPCmxI+JaKjLB/vic558hC/+imjtPjVGJfnkZ8fzCx6&#10;4NY9LypnoQiXcLMsN/wGT5IX7gNCUYhnMO/TNfpdQApS9B1+JhElQUqTn8t5lfIQpcWKivsZ3yvJ&#10;Dx+pDOJI+af0C4mY96KjH5MTY4IpU2bg5Zu378shFOffEOOjMH4G55l+y/o3v/CQ1Hu5uOJOBv/i&#10;e7h/fEhP8opRcv44PgEmpma4ctVTyDrZ6xDxIGlaH/o9QZLkZyBiCuKYgqT3y65wnXE63M48WSws&#10;PAItWrXB0aPHSEbxK9vPJvxD8FmFzO+AHpHl1JEsdDf3c8gv4Pet3Fk+VOL7wgli4UdMKMQmCy+O&#10;RwlxPGIUSQV8qITyZx/SoP+pwl1JwTZpoI5nSckUKql/VlxZxEncmXNZkNM5KwzucMV0na2vfCK2&#10;ZHOo0+dT/vOoE7DSE7+J8iliHhMJSU7nbWE+0otJKbFwZCFXUEDXecafJN0CKnNaRrZUMRETc0eh&#10;dLT19WFmaSXyxIzPZf1Qrg8ks7xkJCnjx3E4nO8XdUZ/klqQ/PFvToM7o4w+Vi0S8Dkr5hs376Bu&#10;vYZk7ASIOvvw3L/Sp9f+AmpjviA6Cf0V0klobAKGjByHkiLKGXcMCpP9SVIpn5LsCZRrav8iqtsR&#10;w4fCwd5WegczPwurj4mFyl/B6crSk5Gsdss/W0afxpXF+ytOuJ5Gm46dkPD8OT2fBSTPDeDSMrFl&#10;LJkzwM+T1ITkyZJ2IT4RoRKUf9LHxC3JsZk4nY9rTHLGcbhfERdQP8sjw0ujnRZOu7pJPBL6x2lz&#10;ThjiPmojyXteDuUQCSSpyVKU5Fryi/uhrC++jyR4hR/BR7r0gaTX6J8kDp2XkItz+dI18soHkxGQ&#10;J4Q9X5eRNElBsnoqf/0DSWJxrvLJIGXDs5DnQrCGEXfxdY7J+JCarESy8khqRHZPMVJeJGPkkCFw&#10;c3GlvFLdSMsqS0kGDi2fc8lf+bQlJCuN5PzTVBgf0pAQg4+yPEvDKR/+/gEYOmKUOJZQG8vSfh9H&#10;in86E5AFiyT4h6R+mGS5lfRhpvK/mSgaB4ngMiTExsFE1xB7d+4mwz1f1Nm/hzTx9w+R/vwXiI6O&#10;hrm5OcLDw4Ve+BTlnvIVj+AYnAb3Z0m7lL/3Q2vTH+mNp4lJ6NxZB8eO2Yj++DVP+F74rEJmBAQE&#10;QEurEy5cuEiNxA3JhWFrgYUAF+prICtyecjC/lpItrRWL12Dti00kJGW+YE5JLVFfY/zwc+WCk6W&#10;JGw9UTzJzEVJZUuUnORMdquEAfkqW5FFRDxhhidc8QU+0H/SyB/S4xOJYBZeEim+ebNno6clL5BB&#10;VynO55VIBYPy60mWpIqKCvx8/aSBXw8Zm/4d+Fpc0ksYmfVHCRk1bMl+LfjeHFLITZs1g72DgyTw&#10;X4KfKm2V9/T1OfkrTp46je4GBuSVsjEgDSRIWeK/SvtLkKX9l2cw3xFPM2l26oq9+w6SB8Sl/Plg&#10;L6WUjDEnO2foaRvgacJTyu5/X0NsXLP3xv3rk9r4ZqSQNz9u3ER4XLr6WSH+b/Df8JmsfbmewqLj&#10;MH3RcvgEhApPWB7AcjI+7jFMDYxhY0PeIMm3f9um3Hr/fQt+QGxMDHS6d8ODhw+pb345VVHHUvp7&#10;8FWZIfTXmBwiHElSyGGhEWjTSpMUsq1wTisSn1XIXH5//0CYGlvCy+ved+l4X4vly1eIDp+XmycN&#10;kQ9wHXAn79WrF/r37y8NlQ9w3m7duoXmzZvjzZs30tDvB7Ynnzx/CRMLUsikLL5F2LHyzifL20jP&#10;BC4nTkpD5QMnT7lDQ7MbnlHZ/qnTVygoK7169cfMGfNIIHwfxfLfgPmLR2GKyeu8fPkyOnXqhKio&#10;KOlV+UFGRgYWLFiA48ePi/zKC7j+/Pz8MIuM+ThSgPLQpsxkrHySEp+gb98+pJBtRJ3JQy/g+oqL&#10;i0O3bt1w586db5I3/x0kdRIbE4+OGl2xe+d+wfMcVlH4okIePHAEgoNCRQVVBPg5R44cQw/znkKI&#10;yxM4b8wY3bt3x9KlS6Wh8gG24rjDq6qqIigoSBr6vcDquAzpuQXo22/UtytkEj4FBYXo13cAGQ13&#10;pKHyAVbIml108eq15N2ZPGH58rUYPWqieC9cUf3vS+A8FBcX4/Xr19DV1UVERIT0ivwgLy8Pq1ev&#10;xrZt20Re5QVcd8HBwZg8eTJCQkLkoj25X/NwbHx8LMzMTMWngkIhywmvJSUloU+fPrh06VKFKmSW&#10;pQkJSeje1QBbN+9EIcmuijTu/kYhv4O/XwAG9huKgICgCmskfo6Ly0loduz0Qzy9/wacN2YMPT09&#10;uVPIMgZmD/nBgwfS0O8FiULOLSzGuMkLxUSlb+EHfg1RWFgIXR19hIaGSUPlAzdueKFte/L2Yh5T&#10;maSBcgI7WyeYmfZE8rPn31TfPwqcBxZWPOGzS5cuCAwMlF6RH2RmZmLWrFnYunUrioqK5KLeGJwP&#10;9vgWLVok6q3iFMyXwZ7fs2dJGD58OJydnYURIy+89vjxY5iYmODixYsVVl8yHk95kQp9PVPY2jig&#10;pLhijZTPKmSugPv3fKCrbYI7t+9WWIZ4KOek62m0aN4Kr169kobKB7gOuF6MjIzw559/SkPlB8xI&#10;bdu2hZeXlzTke0GikF+QF2nZazh12m9TyHQzCkght2jRBvfue0sD5QNZWbnQ0tKGPxud0jB5wfbt&#10;ezFy5ARkZ8uPh8zEik5TUxO3b9+WG8UiQ3p6OsaPHy8UMhuBP6LeuMz/ptxhYWGYOXPm305S+hng&#10;fLChwAr52rVrQobIC2JjY8WQNb8iqaj6Yn4pKSnG8+cvyYEwhs0xhwqvk897yOTVeN9/BANd0wp/&#10;h3z61GnyDMyQX8ArEskPZAKJFbI8esjMtC1btsLdu3elod8PrJLDo+MwZOQUFJPR9C38wHHzCwqh&#10;rWcAfznzqnj4vX3HzvB55PtNZaoIbNiwBSOGjUZmeiY3gNyAFTK/Q2Y+kxfFIkNOTg4ZMjvg4ur6&#10;w7w9TvdbvW+uJ37nvnz5crlSyFyG6KhoDBw4CNevX5cbhcz5Yg/Z0tISN2/eFPmqiP7Jz+BRA95I&#10;p0/vgTh21LbC5yL87ZC1n28gelr1w4MHDyukMmQ4efI0LHr0Ep9DyBO4EzHx+7Ndu3ZJQ+UH3ESs&#10;kM+fvyAN+V6QeMihkbGYPnupUGLfwg8cl4XYuPGTccbdXRoqH+BiaHToSgr5UYXy+Ndgw4ZN6N2r&#10;jxgpkqe8sTLq3KXLD5ir8N8jMzML8+cvwp69+8WCDj+i3jjNb02XFcqVK1dI8Q0U797lpT05H36P&#10;/GDZwxLe3t5yZSg8efJELOB04sSJCh1K5+dwe/Xp3RdTJ09FYWHFvvr4e4XsFyhWobp82bNCM+Ts&#10;cgpWvfqjqER+hk8YMoWsr68vLF15A69k06xZczg5OUtDvhckCjkh6QUsrAYJ61HySdjXg63M2bPm&#10;4ezZc9IQ+YGmRlf4PvKXnskPNm3ahOnTp1eoMPoncD544hQr5JDQUGmo/CAnNxfLlq/Btu27SSHz&#10;uz/phZ8MrjdfX18xnB4ZGSlX7cmvHjp37izmnshTvmJiYtCxY0ecOXOmwjxkBj+LX32YmpoK56ug&#10;oKBC6+VvFDLIQw6AVseuwuOqSMvJwckFegYmyJLTz560tbWxfv16aah8gPP19m0mVJuqi4/Zvy8k&#10;Cjn5RSr6WI8kBVH6zfzATD1l0lSccZMvD5kKBk3icVbI8iKMZGCFPHLkSDFRSV7yxsbBHS8vdNDU&#10;FEuPyhvS0zMwcfJMbN66U6KQpeE/G9x+rPBYIfPQtby0J+fjxo0bYk6APCrkli1bkv45L+TNt+WN&#10;4357WfgZrJCzs7PRs2dPsT77j5qL8Hf4e4XsRwpZsxvWrF4rPJyKsFI4eVbIvKB60rNkaaj8gMuv&#10;o6ODQYMGSUPkA/zOP8A/ANWr18W6dRulod8PrJIDwyJhajEQvGLZtyhkbtOiomLMnj1PusiM9IIc&#10;gOutffsuYgIjbyknT2CFzEN2CQkJP7zffS1YIdvZ20ODPJfQ8DC5UXgy5JIRv3L1OmzdJlXIcpJB&#10;7i/nzp3D0KFDxSQqeWhPzgPnixUxr4glTwqZwQq5RYsWcHd3F/rna/LGcSTECpz7M0uury+TrE74&#10;S4LevXvj6NGjX/3s74XPKmRGeHgkuezGWLd2o8hURWXMze0s6tZtiKeJidIQ+QGXnxuKrSe5AjXL&#10;JY+rqFq1uviO+3uDmfpZyhsYmvYjhpUw/NeitLiMFHIJpk+bBSfHE2TYVdxoyz+B2blli/a4cI4/&#10;rai4Tvc1cHFxwahRo8Tw2bcYQD8KEkH3jgzlZ9A3NkBkTDRka0TLC/ib7ZUr14uNOvjbd3nJGzsz&#10;/FlRjx49xJKQ8tCeDK4fXr/A2tpaLj1kHkp3dXX9at3Da8aX8Zr0hbkozM8i56FQhH0tuF34WbzT&#10;YdeuXXHs2DHRdhWJv1XI8Y8TYGZmCRs7BxQWFb2vFEHSOHyUEf/HS/5xAcp4mT0+UgHf3yOlvwen&#10;W4rTbu6ordwQT54+E/HLLzj+s8H54OFquVPI1L8vXryMmjXr4Pbt77/4BrfMk2cpMDbpIxaz/xaF&#10;zFFZIc+YPgd2Nrz4APEFpSEPYLZSbdpCbCDC3rI8Yf/+/Rg8eLBYiENeFDL3afbw+Dvk4NBQsbqZ&#10;vPRNRmZWFtau3wxHR1cxKiMveeN6c3BwEAtdxMfHy02+OB/8eRGP+PFnT/JkKPC6Cv369YO9nT2K&#10;2LiiOhRrsZeSHiLiRU24XkvLKIyU8LvSIjonRVyYgfu3ruLIzq24ev4ssrJ4D3riBRlxXE6HifWT&#10;lFiIcpqFhQViIqWhoaFQyLycKC+RXFH4W4XM68JyQ82cu0BYm6W8cw0rZVa0VGG8FL/kjwpJZ2LD&#10;/8JiRISE4tDe/fD39ROr0/BuGbz5O68bzUeIDfD5SFR+/VpeKL8sH0EB/mjXuh0SExKFEVBazFYP&#10;VYgcMDEzyubNmzFx4kRpiHyAjZbLl66gZo3aP0YhU9UnJ7+CkZH5NzcDx+edd5YvXUWK75hQzqW8&#10;3YwcgNuTv492dnYVv+UJhw4dEp/Y8WxTeckbC8Dnz59LFDL1bXmrM96UY/Om7di2dTfy8yt2Ms6X&#10;IFPILE/Z+5InxceeKL8acXJyEvmUF7BStO5rDTNDE8ydPRdODo646O6OqxfO46bHeZyzt8HutWtw&#10;8fQpnLI7hpPH9uLSWWeccD6GXmYGaFz5D5hqasLV3h77N23EmoULcWDrFlw46YrL7mfheekCrnic&#10;wzWPCwjz98XrlGRkZqQRfycgKjIC2t10sf/AQbGGAm8qVFH4W4XMk0nGjBmDSePHISPlBQqzM5GZ&#10;8gxvXyaTx5yDQhQQY+WhJP81SskqKSnNJ8WdDydbe7Rt2VoMt7Vv3x5uZ07jwZ2LuOrhCL8HnvC/&#10;f42Od+B33wt3rl2Fn78fImKiEOD/AOFBDxAR6geDLp2wdP4cHNu3G2lUUWVF8jH8xHngIWue/SpP&#10;YI8zMiIG9evWx9mzZ6Wh3w9c9WlvsmBibM5nUvo68P6l/OnApEnTMGPGHDGsKCfySLwT7aihibv8&#10;rb2cecg8EsOzPOVJIbMi4b3SeThPXhXyevKQ585eSMI1Uxr688GKjoesR4wYIZcKmefF2NnZyZVC&#10;Tk1NRe+evaFSWwXNNTuivZEBOnbXR6OmLaHapi00O2uhk44uOhoYQsvIGG06a6J+0yaoWa8uKlep&#10;imr/+RV1/6gC5Tq1oVK3ATp37IJmjdTRqHZDNKrTEA1VmqB+g6aoX68xmjZQhXqzVkQt0LZ1c1ha&#10;mENFpRH09I3x/MXLn6+QuaFYIY8bOxaNa9VBp+bq0G7XHlrNm6NNM1V00eyEzt2M0IUqqHPX7tDX&#10;NYZOFyN00uiKukq1qBLqYMOGDahZqyYqV6uG6lWroVb1WqhTXQU1qzRA7apqqKfUBLWpomo0aoba&#10;as1RTVkZdWvXQiv15lCqXBVV/6hEv5uRZWSP4m/8EP9HgJ/PHvvUqVPlTiFzR+JNvNWp7vgzgR+B&#10;5GcvyGMzk559PbjZSsgr5u9Dp02bidycvJ/eljLk5uaihXpr7Nm9j4SkfCmXjRs3ilcj7JHKA+/L&#10;iBdsYIXMazLLG9gr3rxpJ4YNHS1XS47yt9v79vH+6myQ5shFvhicD+avIUOGyJ1C5rkTkyZOxLzZ&#10;sxCS+Bh+b54j8uVL3A0Ng29MHGJfvUQiyZLgt5kIzM5DQNpbPIyKhavnDQyZPBWVKlVGld8r4T+/&#10;/gqrAf0Qm/QM0XRfUFAo8W4ovB8FwPnMJWzYeRhzF63DrDnLMWvWIvG8wYMGoZqSMgyMLZGXLxez&#10;rN8JxlmwYBGaNG6FkWNnYsbClVi+eT8mzF6GiXNXYv7GA1hrcwJr7Z3x5+5DGDt9GQwMe6KDhgaU&#10;69bFwsWLUKOOEgYMGYzTZ87Bw+Ma/P3D4XHpFi5fvo8btx/gUWgEIl+8QnjyS5y64ok73g/wkCqq&#10;VRtN9O47EJcueyIu/gkpwm+d9v79wc/njsWfokyZMkUaKh/gjsSkRoaNs7OLNPQ7gqo+Kek5TEx6&#10;iHr41rbg9WBnknc8beoM8R2rvCCNOnHLFm2wdcv2n85fn4KHOK2srJCcnCw3eeN8cL5at24tlwqZ&#10;jdKzZy9ixvS5xK/yU29s+PHGErNnzxa/5QVcP+yxM5/xbk/ypJD5U8ltW7ZAW6MjNq9ejb179sD2&#10;mA1O2DnA44Qr7ridwckDh3DO0Rk+d27Dz+sOfO89gI+/Pw7a2UOlfkPodNVG1eo10K+3NRbOmoft&#10;G7fC9ogN7I/Zwc3FBZcunofnlcu473Ub/t73kBgVjYiAQLHtokrjFhg5YToKCouF/Kso/K1C5uG8&#10;XTt3YhBZ6dGhfnj2NAYZOW+RmZeJrPxcpFGFvcnNxtOXL5BM1kp6RiaCQ8Oxd+9eaGppYd7iBahe&#10;uyZWbViLhPgIvH71BDnZr6mi3+JVylNkZb2hwhYgr7AQuZRWTl42MjNSkfQ0ARpt2mHNypUoLSlG&#10;GdE7fnEvB52LPWQedpK7SV0Efq/ftIk6Nm3e+v35hxJ8TkZTD/Neoh2+tS243ubMmk8KebpcbavJ&#10;hp6Otj62UJ1VZKf7GrDik7fPnnioVZ4VMr8a2bvnEIYPG4NncuIhM9i5WbhwoVwqZB6y5jWj5U0h&#10;s/Ozc+cuqNRTRe8hI9F72Gjo65nAUM8YmhqaUG/YBEpVa4pJmd27dkeXjh3QqVlL0h1t0blLN9Ss&#10;XgvWPa1Ro7oyxo6dinnzl8HIpCd0Dcyga2QBE4ue0Dczg6GlFYx6WEKroxb6WvSGISnxxo3U8H8r&#10;KWHm/BXEU6SQK/ANw2cVMjcMfxw9f948qKnUgUGX9jDV7QIrUyOYGxvC1NAYZlQoCwNTGHXXhbGu&#10;PkxNqLKMDKGh0Q516tbB2HFjUadOLTRs2AC6nTvCRE8bpnRvzx6mMNfvjt4Ud9zQERjctx+G9uqF&#10;QT3MKX0DDB7YF7WVqmPV8j+JYUpIGfOsOPmYzckCqTdZW8OHj5SGyAe4ZlghN1ZVw6q1GyCWt5Rc&#10;+i7gquctySyIYbkOvnXvYPZcNqzfhCmTp4t3yPKjYN5BXa0Vtm/dJXcKmQ2rPtQ3Ul7Kz9KZ3Pb8&#10;GUqHDh3ebyMoL3ljiCHrzTswZcpMvHmT9tPzJquft2/fijk180ieslyVF3DeeNMLXhFL3oashULe&#10;tQuGZj3hHRyK2OcpiIyOQ2hEDHwe+uLGjZu4fOM2rt31gd2pi1i8bjeMTQbDqucoWPUeg5o11WFu&#10;MRBVqjfAph27kPziFaKi4hATSRQVjwhK6z7x8L3gIPKqA3HDywsHnV3hdMoNK9ZtRO0GqrDoNVB4&#10;yBU4yfrvPWT2anbv3o06tWqjWpUq6NOzN4aTpTKSrM8RQ8Zi6NAxGDaEaTQGDR2NLvpmqK+qikqV&#10;fsOvv/6GkSNHoUGD+mTBNMXwoUNhPWIkdPv2hZapKfoNHoQhAwdDvUU7VFKqiypV6+G3/1sDv1aq&#10;i19/r4JKv1fGpEk8LMwdSj46PPdtpm7d9MS32fIkwDkrvGBHs+YtcPjocaEwv2f2OK03aZkwMbFE&#10;6b9QyNzReSh94oRpyMrMFvwlL2jZvD327zsoPZMfePs8goGxOeIT5GdSF+eDZ+Oy586fpbCClqe2&#10;ZIW8bt1mLF26Sii+n503fj7XUVpaGkaPHi3WwOdXNvLUnrx5A+8Sxyt2yZNC5hWydm7dhs5q6pjc&#10;fyAObtwA75tXkfn2BXLSkpEQ8gA3TzshMSoMPt53ccHNHU42TrDuOwjDh41C7Zp10apFK1SrXAXt&#10;W7RETyMTWBuaYqL1IEzqORCzx0/CnRtX6b4TOO10FO5nHOHo6oQ9+/aiLxnCSkpK6GFuhsKCfDFC&#10;W1H4W4XMjHTgwAF07NARr1Nfo7iwCKVF7LFyJywTG7pL4r1DEdHbvEK8zkrHjZs30KmTLjZt2g01&#10;9Rbo3bcnKYsS5BAlF+UjMTcL+fSbv0fNys3Fa/KYMnLykJz8Bj5+YThyxB6NGqlhyIBh0u9V5YR5&#10;yUoqyCumsulg587d8pItAe7fvAtTk6ZqWLlmHUqkgpLDvwc4mYzsPJhb9hGjN9+SLOeDFwNxsHOC&#10;lWVvxMfL06zhd+jfbyh27thN7SsfeZLhxo1b0NEzQtzjJ99sAP0ISPjpndjInj/fYYNdXtpRhrw8&#10;iUKeM2cxMtLlY8lRlqP8LTlvLMETuyp6KcYvgfPGuzxpaGjI3eYS/A55x/YdqFmtDhoqN0aLJs2h&#10;3lQV6qqN0aldG7RvpAo1utaybgO0atgULehYr6YKalRTRuXfauKX/1sFutrGqF69NpTrKqNp46ZQ&#10;I1Jv1ISoMVo1bY7Waq2g1rCxGP5u3kgdKnWboHbt+qihVAu/k1M5eJA1CvMzqaIqbqOjzypkGQ4e&#10;PAhV9cbIykkjz+YNEhOi8CY1CfGxEYgIC0c4UVR4OEKDyO338UFIaDDOnD+PrtomOHrsBNprdkan&#10;7p1w2sUFF06dxO1LHvA8fw4XTp/CNXd3+HvdQUhIMIL8fOF3+yoC+LMov/to1bo55s2bRQ3DlgmT&#10;PHQs4NXLNLRq2Q4ODk7ykKX34P7NCrlzN10sWrxE/GZl8z37fUFBEaz7DRHpfgu4k/O7Wt7n2lDf&#10;CKEhYXIjkNhQ0NE2wmZ+7y4neZLB19cPevom5CE//a7t+G/B7cjEiyWwcpEnb0oG/uxp3dpNmDxx&#10;mnAi5KFNOQ88Y5i/zOCdi7je5IXXuD1v3boFLS0t3LlzR27yxvng9+5r166Fno4RTp4kXeEfgFsP&#10;HuC4ixPWkwG9ac9hbDpkg52HbeHheRMubuewc/chrFq9jRyHwais1BCa3U1RqUYDrF23USwFHRgQ&#10;iEA/fwQF+ME/KBC3A/zh6XMPD/0eieu2bmex55gj5i9dg5r1GsLE0gr5heQhV6Cw/0eFrFy/AcZO&#10;mIQRI4ajl6UFhvfrS+6/MbS7maObjhl0DU2graODLh3aQ7u7Ntp36galuo2wbddBaNDv3ypXI8ul&#10;PhrUrIf2jdXQQqUxGtduiOZk0XRp1RbduuujW2dddGvdDtoabWBiqI+atZSwcuUyygFbbN/qk/0Y&#10;sELOyspDZ/KQHewdpaHyAdaRxaXv0LNvP8ydvwgFRcVC2XxPz6qwuBR9+g4UnfhbGJQ7OL9D5m01&#10;e5hbITIiWihoeQBXT4f2nbFn936585CfJCZBn/qWUMjSsJ8Jbnee6MmjZqyQ+VzeIBTymo0YOngE&#10;kpNfyI3i43fI/LkkK2R5qjfOC39P3rdvX3h5ecmVQuah/XVr15C81cDOHZtwcPtWrJg9D7uWr8WJ&#10;/Ufh7nIaTnb2cCZZfNrZFa4Oztizcyvmz5uDsRMnQK1NG4ybOQtK9RrAwsASMyZMx9yJ07F82kwc&#10;WLMGjkcOwsn5KGyP7ca+dctw+uheODra4pijE9aRga7SSA2dtfWQm88KueLwjwq5Rm0V/E+lWujY&#10;SR89razR17Iv+lr1RQ/LUeg7YipmrdyAoeMno2fP3uiubYi2mt2g3roDlq5ci9HjpkKpdgPyQPZh&#10;/2EHHLR1hJ3jSbi4nIXD8ROwsaUwx1OY/ecW9Og1El26m0NX1wLVqyljxYo10lzIB9gzzM7JR+cu&#10;2nBychHCXF7AeSkmJrbs3Rf9+g3Aq1evxZDi91TI/IrC1MxKvEP+ZoVcVEJtfgq9elkjJuYxiuVG&#10;Ib9DC/W2xOdH5EIQlUfM43gyVvUQGRUrFwqZ64d5atiwYWLtY3lUyLwpAHvI8+f/KXZ+kpc25UUu&#10;eDs/XhxEXpQe54HbkNfWHjV6NO7dvy/aVx7AdSQZst6OWkrVUa9ubSiTQ1eXvF1j7Z7o2tEAjeqr&#10;QrluQ9RRUUOdBuqoW6cRaletjhqVKqFWzbowNDbHgWP2UKZryvWakTPQFx3aaqJWZSXUq1Idteoq&#10;Q6lBfTrWJn1TFXUb1INS46aooaKKmsqN8fsf1dGli44w8ioSf6uQucF4twvVpk1w+do1vMnIEp8n&#10;5RfkoiAvA0VF+cjMTUNewVvyyHIoPAfJz1Pg6xsIa/KkFi1YgikTZ6BxA1USwtHILy4gL6sIRSUF&#10;KMnLRWkhUXEeVX4RFToXOZR2emY2kp6moH3brpg1cwHn4hP6eWBmDQ6PwB/Va5GQjJGGyge4rZgs&#10;LckSnDFDCKbv3fHzC4pgYGgkvPFvSZbzwJvF25MVy58chIRHivVh5QGcN1VVdWzbtuObylQRuOhx&#10;FTp6xoiJeyxXCpknJ/Eaw/KiWMpDTOoihbx18w6ST8XS0J+Ply9folWrVjh9+rRcGTLcfryWtaWV&#10;FdzOuJF8LpaL+QoMftfOCtnMxAj+fr5ITH6OpNQ0JKVlI+55Ko45u+HSXV/cDIyBk7sHtm7bRY7f&#10;JqxYtgIN66liyNAxYvGPhqotMXXmfNIxhcjOzUNqWjpSXr1F3KtUnLt9Dy7u5xH+OA4Rr17hgl8Q&#10;Tl/1xQn3u2hHSt/Q0AKF+UWS4dEKwhcVMi/D2Fy1CeZOm46Rg4fC2swcE/v2wWTrXli1fBEGWZlh&#10;5YwpmDtuLMyNjNG+VXuyYIzRqU0n9Lfshx765mhEHvL2dWvh4nAMF8864+pFFzge2IIzDkdx0u4w&#10;bl06hxMH9+PE4YM4vmM77I7ZwMysBwYMsKZc8Hsq7lg//z0ye4bR5LXUrKuC0PBwaah8gNuKOzp/&#10;vsDfO7Kw/N4Ck6f//1uFzB3dzsGJrFYLhEdEobhMPhQyj3rwcnlHjhz/pjJVBB4nJEKfDJgnTxPl&#10;Jm88ZG1iYiI8ZHlVyJs3bseihUuQmZklN/ljhdysWTPhIcubQo6IiIC5hQXcSNYX8poPcmH+SWdZ&#10;79gBUx0deF+7jhCfR/A8fx7Xzl3A7aue8CGPPtA/EFGhkYgKCUawzz3cvX4JZ0+7olVTdYwaOgr2&#10;x+2gUqcWxg4bjMAHXogOeIS4QD9EP/JBQlQkgnweIOyhN+JCA+D/0Afe3vfh98AbD+/epefqw9LI&#10;DIW5+eBNkyoKX1TIjx49QstWbdCseRuYWljC3MQMg3v0xGBzK/Sy6AdLU2voaluiZcvuUG3WBfWU&#10;m6FuzXqo/kcNGOoao0NbLVT6pSpUajZCo4bNUb+RKho1UUWtGjXRsH5jNGyghmZqraHWUA2NVZqg&#10;eqXqUKpeB9Wq1ULnTt3FdHPZvpY/G2w5ZpKFpdm5G44ct5GGyg+4o7Ow/PPPP8Xv7y2MiotLYWBk&#10;IlriW1LmvOQX5GP1uk0YOGQUkp49R0kFfkbwJfCGKd2762LXrr1UX9JAOYGPbwC0qQ/FsYcsB3lj&#10;fmKFzKs6yauHzAuDHNh3BMOHjcYzOVqpi2dZ82Iq8vYOmesnMDAQfcnAunPXiwxl+cmb8JB37EQt&#10;pdqwMOtJesYATUl/NG+qhtYtW6NZ02booqEJSx0DGHfujI4tW6ChigqUa9fH778qYeiQcVi2dCVq&#10;K9VAk1o10KWFKozatIBl+7Ywb9ECfQwModG8OTqoNyEnsiuaNWkIlXr10KJRE7RWbY6alaujt1Uf&#10;FOQXVujudF9UyFevXiUF2hwr1m1ByJM4hD6OweMn8XgS/xgJ0dHkMSbgQUQMrj0KxPW7D3D91l0c&#10;PmoLXV0jdO2mjxEjx6GGUj1sPWAL2/PXsdnuJPa5nsFWGyccP+sB+0ueOHbuIi7c8oLtGQ9s3HkQ&#10;69bvoMo3RXO19mJXIFEZctCv2EPmYfUuOro4ZmMrDZUPcFuxgFRXV8eSJUukod8XPDHLwMj4mxUy&#10;b4+Wl5+HSZNmYsrU2cjOzZWbYTE2MgYMGCRmWcsb7pNHoK1njKgY3tBeGviTwPzFioQXa1i0aBG1&#10;5STxjo+HsOVF6TH4U8qTru4YM3oSEhMl27fKA968eSM+LWIPWZ7qi/PCs6t5Ui6/Q2YZJy8QHvKu&#10;XWjZoSO2Hz4GhzPncMDBGXbu53Hq8lUcPOqATZu2YdvGzdi8fiP27N6DtZt2YOS4mWivZYwRo2Zg&#10;+/Z9UKqjAouePcXw9+b1G7Bj/SbspPibNmzGus2bsXr9aixdswwrNm3E7MVLYWkxADqkf5Rq1kcX&#10;bT1k8GY40jxVBL6okPnbtHZq6lg7fy5SX8YiJSUKb98mIeNNEvyunEZswEOcJG9x+/q1WLVkHgb0&#10;6o3rl29i+cIV6NaxO7p30kZ9UshH16/BvfNncPOsO45s34UT+47Dw94Wjy44IvjWWbxOikBK6lMk&#10;vkwgDyoRQ4YORZWqVREbGyc6mXwo5HeIJG+lVr362CNnC0lwW7HA5G0h2UP+ESiUKWRqi2+RKayQ&#10;8wsLMHz4GCxctFTMQ+CtO+UBPNubd6ASS2fKGcIjo6FnYIrHZPR+S33/CDB/sfJlD3nu3LliPXd5&#10;VMj8ZcGpk+4YN2ayXHnIrJD5dZI8KmT+XJUnnHnTUZ68d8mQ9XaYW5ghLjZKyJAs4r9sauM8ymce&#10;yaNcMvQLC/KQT0eeN5OXW4DU11lYu3o79LubY/PaLaivrIK9hw7jbVYO8goKUUBGJVMRpc+UX5BN&#10;jlYmcgtzxYzqjIwsvExJRY8ePan/GSM/r7BC1c9nFTI3FDdOWGgItFq3RPXffhWLdP/2ey38/n/r&#10;oOov9VG1Wj3UUaqDWhReu0ZV1K1dTQxF6+uaYMyo8VCqrozqVWrjt98q0/VaqF9XmeIroV716mhW&#10;VQktq1VH02p/oH51Jfz+nxr4z/9Uwy+/VMP//Kc2/ueXWvjl9yrwuORB3tT3H379N+B3pyGh4fi9&#10;SlVs2Sp/k4C4jlRVVYWHzG3H59+z3gqLimFg8O3vkBnsWVkPHEz1tpM6VpGYsS0PKCVbb/rUOWRp&#10;y993yFu27ETnzjrinbs8ZE3GTyy8Zd8hy1ud8USuY0dtJEPWz+THQ+Yh6w6kkB15ljX3TWn4zwa3&#10;oZ+fn9h74LTbaXEuD+B8sMG3k7zadmpNcWznFkQEeSM5IRLPnz7BsydPkJz4lI7RiI30R1x0OCKD&#10;w3D57Fm42tnBoGt3tGvRGksW/Ym6tWpDs50GOYu90L9PTwzo3RvDevXDooFDsWTYUMwYaI3lo4fB&#10;ftNquJ10wMXzJ3H7pgd0tTvDSFcbhRW8Gc5nFTILdKaoqGhodNBCk1Yd8eemg5gwbxtGjt+ACZM2&#10;YdXOQ9iw9yD2Hj+Mo3aHYWN7GEeOH6WGPYNly5ajSuXqMDHqgT+q1MLgiTOwevc+rNy2AwePHxMT&#10;t44cOoiN27dh5cadGDVuHkaMmk6W91RS5nPQtbMxKv+uhCtXrkpzJAegXhQeHkHlqoFlS1eIc3kB&#10;Cx5uL544smDBgvfC8nsKJLYuDYxM/5VCZs+q/+AhsLN3FMPV8lJ1LH8mjpsunwp54w5066qPWDkY&#10;spaB64g3VpHXhUHYS1q/bhP6WQ9E8jP58pANDA1xgDw1/uJAXjiNZUZkZKTYD5m9dx7xkAdwPthD&#10;dnY+gSYNVdGudXt07NAOnTt1hE53XXRopwXNtpqkMPXQpVMntG+vhRYttVCjVn1UqlwNv1aqCvUW&#10;bTFg8EhUrVEX7TS7oluXbujcpTO6dO1GCtsAZppdYKSpBW0io46UFqXTsYsWWnbUQCN1NfzyRyUy&#10;VLrgbUZmhbbX33rITFFRUdDq2B4WPY2QnvcaaTmpKCjJFx5PYUkZ8ktKUVxWjLLSApQUZiM/Jx2l&#10;JXmwPXYEyuQ9Txo3BUpVlckz2oOgwHAEBocjNCQc4aFhdAxBKB3DQiIQHhSG50lJlG4hSsjKPbh3&#10;L6r9URlXLl2Sm07FrRIWFo6qVZQwbepMypc0XA7AdcQCkieO8GdPbF2KNpRe/x7IyMyCkbFEIX8L&#10;uJ4KqHMNGjZcKOTvna//BjxHYcSwcdgsFLI0UE7AQ6+8CE0wWf7ykjduO+Yv/hZZXhXyurUb0N96&#10;sNzsh8zIysrCsOEjsG7DJvHKRl4Ghrl+4uLixEQ9/iRLXhQyGwqskB0cHKFnYgH7U+5wOXsBR+yd&#10;sO+YPbbsO4Jdds7YevQ4DlEcexc3OLiexWa6Nmf9FvQfPQ71mzRDi+at8ftvleHgchJB/kEIDgpE&#10;SFgoyfFIhAWG0XkI6aQQhAQEIyQwBD6Bwbh45x52HrZB83aaaNFaA8kpL+VDIXOl8EfjXdu3RxPl&#10;mujTwwjWpJinjhuOodbWGNhzIAZaWWNwr14YaGmJIZZW6GVmjGlTxmLjutVo1qQJeR+T8Nv/VEED&#10;lUZo1VwDbZpporV6B7Ru0QYtm7dE62atodGsLTqpt4NJ1+4Y1q8Pli+aDytKp8rvv2M/KeZvXarx&#10;RyI0NBTVqiqRJz9GboSkDNxmTZs2xfz58yXv9jhMcum7ID0zE4ZGJhIP9xsS5vbLIyHUTkMTdnb2&#10;Ip/yUnW8OlcP895yqZATEp6gQ4cuCPAPlJu8sRLmHYt27twp1wqZt1988SJF8Jo8IJP6zrLlK8Wn&#10;f/wNvrxMauT64e0X2UO2t7eXG4XMYIW8e88eWJBuiX78WCwHzMP9xeQE8muvXHLe0jLSySksRDGV&#10;o5CM6zQKf5WXg7OXLqCWUjVU+c//oPL/93/hfccLeSnkTL5ORX7GW5RRvDKSSXlF2cgtzkJxkWRN&#10;jCKxVga/my5En959yBvXRk5OJlVUxfH63w5Zc+O8fPkKhgZ98PuvTaBcRwM1a7Qii6MxqvyhSlQf&#10;lX6tgd//8xv++P0P/Pafqvj99+qoVKkyatWsTb8ri28Cf/m1MuqpNkLDps1Rs3pTdO9kCm1tXXTX&#10;1kHnrnrQ0OqC9h06iQ/n//jtd7r/V/z62y/49dc/MH3abDEpiEX4zxbjzLxcH61bt8W0adOlofKF&#10;Bg0aiFmwPwJpbzNgTNYqy5KvaQmOw54ACx/2kJXrNSIP2UFckxewsaCp2Y34dIvcCG8Znie/QOtW&#10;HXDvrrfc5I3lgq6urpg4yK8h5A38HfJG8pAWL1oqF7s9MTgPPGRtYmZGCtlRsvGL9NrPBueNPWRu&#10;U3nbD7mwqEjsNlijRg0MGzoCY0ZPwPixkzBuzFiMmzgW46dMQM8+PTB2+CDMGT0RG2csxczJ0+BA&#10;hsWObVtRo1p1/Of//A9+/T+/oOp/qqBtw6ZQb9gAjRs1wvChY7BuxUqMHmSNWWOGYfPc2ThB99xy&#10;ccbRnTswf/o0tG2mBp2u3ZCblVWhy+r+rYfMjRMeHg6Njl1g1WsQHic8x+PHSQgNj0Vo1GNEPH6C&#10;kJhYBEZFwTskBPZuF7BxxwE4OLlizrzFqFKjDvbsO4QqVWth085teJacjMcRcSjIykcpKftiKmQu&#10;WT1vCvORkpuL58S0wfQ8BxcX9Oo7AL/8UR3Op9xQVMZzcpmJfz4bswDX7q6Hnj37SkPkCz9MIVPV&#10;JyU9h5mZleCNrxV0HEumkFXqN4TryZOSC3IC/qTOwryPXH72xEOumhpdyUMO+ur6/tFgmTBmzBhs&#10;2bJFvLaSl3zJIBTyhq1YsXQ1crJz5CZ/vHRm8xYtSCE7yJ1CTkhIgLmZOY4ftyEnTH4UMsuM3Xv3&#10;oXad+uimY4xOuhZo3dkA6hrkvHXsBK3uutDWI8eOvHtNjc5i5FW1aQsy/BuiUuWa+L+/VUf1Ok3Q&#10;uEUn6PcYjHlL1mLWyjUYNncBulsOQGd9I2jpdYdml05o16IV2jVphnZN1dC+WTOoN26MSuRkdu6s&#10;i6dkGJf8bIXMYGv42rVraKGmgRmT5yErIwsvnieQ5f4Yz5NikZWVjufPk6hBH5Oyjkd8fCyeUuO+&#10;SErE8mXLqGIaiAkWSn8oYc2atQh4eBfB3tfxODwASXGP8fJZMl6Rkk56EodXKcnISH+DosICvEl7&#10;g9Nu7lSpleFx+RJKeZa19O9ngpmXqXv37mKheHkEK+TFixdLz74jqOpfPE+FifCQv14hy8DDT+rq&#10;zXHHy0saIh8oLSqFpWU/UsjbpCHyA/5sR6tjV/j5+X9zfX9vyNqcvWJDQ0Ns2LBB/P7Z+foUBaSQ&#10;t27Zidkz5+HN6zdykT/OAyvkdu3aia0rWa7KA2RtygrZwrwHDh06Sm0qJ++QKV/5xYU46e6Ojlrd&#10;cP2uDxIys+Cf8hJ3YmMR/OQpUtJ5KedCpOfmIzw2ATfuPoS7hycOHnfAinVbMW3OYuw+ZANPLx88&#10;T3uLbHICc8igzKJjOvFJbEYGIrKzEJL6CndCw3Dlzl1cvnEHN2/fxnEbezRWa4kVqzYIw6Ai+ehv&#10;FTJbw/fv3Ue75hrQaqGBySNGYoCVGZEp+pmbYObIkRhsYQFLfT30MNKHkb4O+hobYkQPc3Rq2RxV&#10;fvkPumi0R9VffkOr1m3QsZMGOnVqDUODbjA1Moa1uSUG9+iBXtTBR/XvjzFDBpHin4iRg0fDWNsC&#10;NUiRnz9zTigDeYCMgfX09DB48GBpqHzhhylkQkJCIkxNvs1DZnBcVsj169fHqVOnpKHygdLiMpiZ&#10;9pRLhZz49DlaqLfHlcue31TfPwKsRJgySIjx97Q8vCmPCpk95A3rN6Of9SA8k4NZ1vx8Jt7tqQfJ&#10;Ojs7O7kZFuZ8cZvyWtZ6evrYtHEL8nIr9hOfvwO/Zy8sLYGHpyc6tO8Iz8vXUFBEYZTfQvJW2WOV&#10;7MfPyluiwDmMiX/zznQZmZLvjnkjGx7Z5PfPfOTrfE8JURH95vfPPDAge73GdRITFQfN9l1he8we&#10;JYXM5xVnRP2tQuYGCwkJRZs2GqitVAdaGh2JOsNQ25KUrzXaaXaBWd/+mLdqFeauXYthC+dCW1cH&#10;+m3bQY2840q/VsIvv1QSwwe61oMxZcNajFu7DFNXr8KQWXOhS8K9G3kAOrz1opYutDS7QqOdJlSU&#10;W+D3X+uiUqXacHM7KyqR/+QBXCcGBgZiVqKMofkoD+C8NG7c+IcMWXMR4+KewNiIPGRuj28oM8fl&#10;Wd/KyspwcJCvd8iFhSXQ6cb7IW+XhsgPePtAngh56eLVn741pIzXU1JS0LJlS9GO8jQBSAZWyNu3&#10;7yaDeSQp5J8/y5qfz/XE75B5MRV52u2JwW2amJiI3r374tgxG5TIjYdMipfqKSImGj16WWLvvt0o&#10;Zk+V5a2QP1S3HLFcPfIv2ZmMX8vKSomkoeImJv4tPedrbCCVi/OOzqNCItCuRQfMnTaPnisnm0sw&#10;+DOfNm20sWXbUeQX8gy3MmGFFFP+88m7yCFLhFdOSaewdMpzHp3zVnt+/oFYtmYjps5ZhLWbd+Px&#10;qzd4SXFSqaLTqHDphaXIL+KJY2y5UJ0QUbGRW1SEmIQkzFm0Ar9WqoFLV68KS0g2retngxuZJ0Cw&#10;tStpcPlQyNzJOS+8MMiKFSukod8RVMT4+CewMOlNbSaxNL8WnC9WyGws8Fq+8gQuS6vm7bGFPGQ5&#10;aMaP8Dr1DfFZX5w5c07U4c8E8zhTcnKymMnPClmeFIsMnKfTp89iwoQpSJKTlbo4D7wwiIWFBbZu&#10;3fr+k0R5APMVe8iySV3yYmRx7fB2shGxMbDoZYVte3eS7pFMIuRrP6r2WMdwnWRlZsPStBeGDBoh&#10;FpuRCw+Zwd8Jt23TGY5OJ0WmJH8S1chMJXHxJZ2VLZey0hLqFCWiMovelYoZ0mWkbcvodwn9if9L&#10;qYBlJURkmYj7ZQJekk4Z3evldRfVq1cXa2kL5v1RLfCNYIbl98dGRkZiFqe8CCVRb1SPvJY172H9&#10;vfPEyT1//goD+g0Hr//8LQqChzb5cxQeWZAXD5nrh6mYjEotTe1yQ9Yf6o3LLIv3M5DxJhMzps/B&#10;xQuXvqm+vye45LI6YEolxdKuXXt4eHjIpUIuIm/m4L6j6GXVT7opR8XmTzxORgw6ch74O+R+/ftj&#10;3vx5yMmRTDZj2fmz64/5KiYmFvr6hmQsbBP99GeBq4LrQ1Y3BSRrr968gVbt2+Oix2XBbyKelH4E&#10;6OliaJs/reptPRgLFy8Ts70rsv99ViFzBrgCWCGqqjaH8wlXqij2BjljkuqQVZ4Io6MknK9zxXHR&#10;eHhBSqSQJX6uhMR3XYLoHpGmJF1Oj5/r89AbVapWhqenJwdL6CdDVl62JHmCBn8uwPXEYT8bsryx&#10;h7x9+/bvnie2lyJj4tGzz0DBrN/CoNye3NG1tbXFt44/C+VrRFZfRSXv0KJlR2zZukuUUfCm4Fu6&#10;XiqJ873r8mvxhjzk6dNmikldFSkQyoNLLlu6lkeqnr94ieYt2sLejjxk4oOfVTd/B54l7HriNHS7&#10;GyAiPKLC8sfP4TZix0K0FZ0LuUfOCHt2mWJhkGFYtnQpcsiQ5zA27oVRI2vbCq5K0bb07PiEJzC3&#10;6IEVK1aK76UrElxv7+uO6orXIuffXDfJz5Pgee0q2rfXwL279yvEe+e88HNSU9PI6bLEpMkzhEKu&#10;KD5ifFEh8zuPRo3V4B8oWS3oR+eLC84Wym2vO/ijSmVcuXLlfbikUiquYj6FLA/u7u5QU1NDWFiY&#10;qCdJvn4uZHnjfH3v3Z64dEX0X2TcExiZWor2+dYhHFbITZo0EZNafg6ofrgk3FacfxaEVAZ+7dKy&#10;lSYcHE9IBWQxXaNjUeH7OD+reXkiEO+qdPnyZcFnPwM82lVCyoNHrfj9YkFBIXS0DeDo6CTCJNzB&#10;eWNh+XEe+UpFVx0rRI+LV9C+nSYCA4Op7SomB/ycsjLmnyIUF+UjPzsTCTHRuODmio2rV8D2+CH0&#10;69UTS+YvRIhvAG5fvYbCvHyUFfFIISmhkoqXI2xgcX3xHu+8zzkvKJSWlia9WjGQyS1+18vGVB7V&#10;Ca9B7k9GqJWVBTTat4Oaqhr8fP0qpA/I8vLi+Svoapugh3lP6ahBxbXNFxXyhQsX0Ey9FSKiyRus&#10;gDxJKqQMQSHBqFZTCR4kjPixLCTflRTSD26UimVcGThvXCdPnjwRS1Tyql3ypJA5Lw0bNvzuk7q4&#10;dKyQYxOTYWRmKS3z13cOzlteXp54h/zTFDLn9x0p25IiPHsaj3NnT8HF7QQeeD9Cs6Zt4O52HrGR&#10;0XgS9xgF2TkICwrAq+fPSFCydcyKp+LBM5r59Qj3Qa7znwGhZKjfxcfF4eK5c8h4/RaGeoZwtLcv&#10;p5CL6FBARz7/QKRmxF9Fgkc2AgKC0aOHFR2DKqxvMo8UFWUjJycVdvb70MNIF/WqV0X13/8HVYmq&#10;V6mE5qpNMWrYSOzYvAUN66rAwcYWNz2vIe3VK5TxjHUiSkia4o8HK+RiUj5Pic+HkvfOk85eUV4q&#10;ClxSIbfIKy7MKYA3ecFjxoxFnbrK+O23SqhcpQr+85//oEqVarh717uC+oBEjqa/zYKZSU9076aL&#10;7Ar+nv1v3yFzxvg75GbN2+C+j6+YzFURGeMnPCSLqFLl6mJlmydPk+DifAIuDg647+VFFtRT8b0y&#10;W6Pf6ql9D7i6ugpP9GcoZH6WxGtji7IIOdlZiI2KEEqGBbhMIefm5golmJ+bJ1aaKeZhF8ore7cl&#10;/6LO+I6UtHThIYvyfkOZuY7YytTX16/Qd8icTzageBLN0ydPYXvkCMaNGAFVqiNeDU6pthJ27NqN&#10;+iqNYWvjgMXzFqJBbWV0bN0W6mqqYjH72bNm4jr1gfjYWGRnZor0KqrN+dtV/ua3oj1kfha/93/5&#10;8iW873th5dKl0O2mDaWqNUiB3ISJvgkO79wL33ve2L1xC9YsXgTn44fh73MfMdFRon/m5+eQAV9K&#10;Qp/qqwL7KLdLXOxjDOw/GPcofz+6nXhUheuLt/FLSnqK4SMGQVmlLrS19TBw8AiMmzQNSsr1odyw&#10;KdZs3AR9Y2McOW6DWqSQa9SuC/WWrcmb10Dvnr2wZtUa8VVLdlYO8RnxmPQZn4KfJ+NBfj63FYPj&#10;i3ukP7ivF/FoD9U/v5OVeMR0H79qID7m+9kbzMjMwPwF8zF8+HAx+exHg58r3tNSGXPzChEeFokD&#10;+w5BtUkztGzTFn0HDIKhiYXY7a+GkjKq16iDc+fOi7L+aIi8Sft4f+tB6NZVD1mZxMt0XlH4rEKW&#10;ZewsWcXNW7ZDVm6+UMgVAX5KWEQUqtVQxphxkzBi1AToGVmgU3d9aHTsjAEDB5LXcBbpaa8onxVX&#10;UTKwUuFPPyIiIkQdcV19DtJ+8Z44p5+P+fXgZ5UUFSImJgKuJ+yxd8dWWOjrYMrYUcKT4olwvNuT&#10;m5sbNm/ahL2btmP7qvU4e+IkEmLjhHLiPH8rON/Jr978K4XM4Ofytn0VrZB54h3PQxjQfwBat26P&#10;ntb9MHryFLTV0kL9Bo1w9959qDRsjM1btmLu3AVo26o9nByccIoEwKr1G9B/0GB07tId3bpoY/++&#10;AxW6HCMPH/KQtRcZoRX1TAYbTzdu3BArcqmS4WlkZAotrW7kqdQSm/8bGVpi/uw/sWXDNjRSboT+&#10;fawxbuQoDB06BAMGDcKQYcPgdfsO8WkJCX7i+grMOz+KR7D69x+E06fdfni9sUIrLi5CUuIzMt7m&#10;o6NGV+zetR9JySmkDN/h+cvXaNa6HXSMTXHIxg46BmbYc/AolOo0wKp1W+Dl7QP38xexa+8BjJ0w&#10;FWbmveF+7hJySN7+Xd5ZOfAkMV5FkZ0CX19fxERGISo8AlGh4YgiBRcdHonE+Hg8jY9DZGgIUl88&#10;R3JiAp7GxuDl00TEhoUjIjAINy9dguOxY+htZSW+HOFZ9D8aXC72iouLSnHn1n0yXozRok0HzF+0&#10;BA8e+YrFPq5cv4VqtevDstdAdOmqLRaW4pXhfjQ4b6xTOH8zps2BerPWSKS2/Tcy89/ibxUy03Eb&#10;GzQmyyU7L19YNBWl/pgh+d21pVVv6OobYee+I/AJCMaVazcxfeZsdO3SFYsWzBMWncyiqQgrhhvq&#10;4MHDaKamTp0hBKXF1HF4KL24gIQPfyfHHSmPKBelRbkoK+Fw6XsiMmgkExfIqqY8v+BVypISUURx&#10;/invgomp86env8WefbtgbGKEeioqqFOzDir/9js02raBja0NKv3xB+bMmYfBg4fCwMAEY8dPRK8+&#10;/aDZsQvMjS0xZeL090sxfl2dsVBga/0domITYGpuTYYZ3feNhhALeSMjY7G5xI+GrGzMF7zXqzEp&#10;lCFDR+Dy1et4/Pw5HpPnN23ufFEnWTm5aNxcHWvJeJmzcBHMevSk+8mAoHbKLCxA/LPn8LzlBWvy&#10;djp37gJvL1I0JID5GT8UlHz623RMnDgRl0ho/mjeFnVGxF7IzZs3xQQ8/tbe2cUF/sFh2Lp9N3R0&#10;TREdQ97nwFEYOGQUDh+zQdsOWvAlfkp9/QahkZG4QcbD5m3b0bNHL5w9fQ6lhSTIKsiQZ3A5njx5&#10;isEDh8LZyfmHtxPXFyux6dNZJhnA2d4NOdk8GkU9htosNydHrNFva3tcrLFsZGgGO1tn1K3dGE+f&#10;JNP9xKdc78RvKWkZ2HXwOHoPGQ7nM+4kc/OEJ1keXB5WTLdu3YK+gQEMjIyg2akzjEnR65LD0q2b&#10;PrR1jKDX3Rg9jXugl7E59EmhDerTB717WMDc1BhW5j1gpGsE3S46aK3WAvVqKaPKb1XQtIkqYmNi&#10;Be99P3wmMSrDu+IyxIRFEy8NhUan7lTec0h9myEWAymh66HkkKmqt8b6jdvQr98grFixWnx+9KPB&#10;9csKuai4BAcP26B+fVVyvKLkQyFzJnjIuk2bNkhMSpIoPgqvCPDzeVh43LhxYqiTNyXg1VtKiYF5&#10;g4cDB46iY8euGDBgkFDKLLB+dOcTn3XR88ePnYpGZKR4XPTAi6THCHvoheB7N+B735Ms1YfIyXmG&#10;F8/DkBgVhOgQP3hfv4Zbntdx5cIVuucyKYZLuHr5MkaPGAG1ZmoIjiTF/g8Ct5gUfnFxLq5cvYzW&#10;Gm2gSxb3ngNHsG33YdRvoo6hI0fjBAnPylWqY+68RejbdzDmzVuKaKqr8Fevcd3HF8vXbEYHTV20&#10;UG+Hu3fvCmHyz4KerxdTtyolxoyDVZ9RyBdC5OsVBLcLD59rd9etkFnW/DwuV1JiEnr27IOhQ0Yj&#10;ihSJbLcYFnR/Ll+GqdOmISevACY9LLFy40bsOXSI6mgt3S/lf+6YRNnE91HJzzBq9AhMnzAWqS9/&#10;/IITnP7r1DQMGjQEp93c/kuFzHnl+/8+z9y3mR94Qg2vRDdhwgSxC1AhGR88y/QUeZujyWNOfJKI&#10;Xpa9MGnyFBw4egRDRo5AChk4pSTASoqLhTDltnawcyCl3Aepr9Io7z+2rsqD6+0p5ZGHrPeT18l9&#10;9oeBkuY6O+N2BuqqLXGAnIbczLwP5aW85JLB16ZVazy4dxcXzrmjV69ecDt9FrVqqoj2FYqbojPx&#10;ilGvs7NwwMke81esQGLycxQWFn8kc3nSYWFxIS5cukhedh106tYdTUip7t5zSBhKvQePg5a+FUxM&#10;+kGrnR6aNW5H8tMSemSMb9yxG5oG+hgwdgIs+w/B+i27sXDxCowYNQnGplZo1EgVkRHRX2KTbwQn&#10;VJ5vJefcRpmv32L50mVk0HXAGY8ryMovQoF0YhsT7zvPesfV9SSmTJmJ1as3VohCZvDzeWvh9Zt3&#10;oFXrjtQnkoUDVVH420ldzGw89Mmb3j8nz4I7LWe2osDPPXDggBg64yN/Y8jP5/crRUWlCAoKEe9M&#10;ebGJr1Mu/x245Px9tVmP3vi1cm3Urt0QTRs2Qd0aSqhTvQZqVq+G2rWU0KihCho3qod6tWtBpVYt&#10;KFVTQo2qdaCkVB+/VKqB6rVr4/dKlfHrL5VQs3Y9vHr79h8VMndEfjc3atQoUoq9kJySggKyMoPD&#10;Y2Bq0Rs79uyD88lTqEEe8559B2E9YCjWrt8ilo7jgR7eyIMVUnpmFjZu3YoO1BHYe+QlLf+5TTlv&#10;pYiPf0YKbhRZ85JO87XguCyk27dvLxQyn3/L/f8GzKvLl69AJ60ueOjjR+cywfeO6q0YW3dsx9IV&#10;yylf+WjVph3WUZ2cIF4fR4qmfN5YwRQS5ZYVw/3CeTRp2ABHDx95P3zGMSXpSn+LUAm+rZyyu/ke&#10;FkylSMvIxLgJU+B62v2jvidL9z2JP+nd78Mk5xJw+32YBU3mChELGEm7CoOrrIjKVCjmH7DS4GFf&#10;2dKY7OldvXIFEydNEoa5tbU1GQqDcODwIcycOxtp6aRYeKWgDw8kQycPxuSh7dt7GMViYYVyF78A&#10;kW9OirPGR0Hl7xUxJD+lECEiHpWI/otPSIBVz57i8z9Zv3pfLxzpC+Cae//30T2S+2S/ZOE883zg&#10;wEEwM7EkZRZLckhWr1zHEhk6asx4MvRWkzF9Ff37D8BZ9/NQqdeEDNzoT9ImXisrxYPgABgZmcHD&#10;3QPFhSWSZ0lj8Rhl6bsSsZgHe8ejx4xFXGw8AvwC8OZlGh75BsHzxj1EBsTA+/Yj3Lx+Hw98AnDD&#10;6z5uePvg2v37uOsfiIP2J+AbHIa7dM3r3kPMX/QnTMx64Cm174c8SfIlg6zMkutfAl/nepDw1oe0&#10;+JzlTRnCgkNhZGCIvQcOIjM/HwUkn/iqDI8ePULbtm1x/foNjB41HoMHjUR6epb06o8Fl6+I8jN0&#10;1Diot9Ygnn8m+kBF4W89ZFZwFy9eFIoxICDghyu8T8EeMm+Gztb6vn37hfJgcD5YQLHA6NWrNywt&#10;LcU7lR+dP+5iPCHqwFEbKNVqQh1xLGbOWIipM+aK3akmkCXXb9AwouEYOHi42JB/+uy5WPDncvy5&#10;bC1cT53H5NkLcdDBGWMnzUDDxs1Rq04jvM3M/odRPVKmJYU4fvwoWrdqJ3ZMKiDPhYe5Hsc/hZWl&#10;NYW5w+WUOyn4+jh/8QqmUZ42bNyGonye/SppT1FnRHn5eUKx8762/GnN1+EdniQ8g4XZQIlyEx3s&#10;S5B1QsmzeZJZo0aNyinkH9dWnD4LwqFDhmH2rLnkpeR/pJC5DtzPn8WIMaMpX3lo2aoNVqxdj5Pu&#10;ZzFg4DChQGTgErCg4DVv40lJWZJ3uGr1GmFgSMohI4on0i9PH66LtOjICoNLLvvNl5hk4N/i1QbR&#10;2/QMjB03GSdcTqOIDU4Rn69JXjVIvg9mAS0ZuRKTdqTXxUSe8m0kfvJ/dF1Gor9wGE/yKUZGerr4&#10;vn7Xrl3vDVwxKkR8dsnjEiawQiYP2tjCAn379sXW7dswdeYMpL7lTRykSUnBisnF9TRmz1mEVymv&#10;hIchqweGLPp7ov+YuK4lZeQASZ+TjMaIWJ+QBPyLi8K3sAJ+mpiIfv374eDhw4LnOQanKaPykKVE&#10;V97/UckpH5J6FQsbSUnki+IK4t9EPHpgamqGBQsWkXySvePkFCk+xczMziHv0xL7jhwnRXkDnTt3&#10;pX5sh/oqqjh08Kj4llsSX5IHnvWckZONJUtXYeSwsSjIkzghsucJhVxWIuavGOobYN6c+YiIjMbN&#10;27dwzfMaTrufweWbt3DV8zqc7V3hddsbly5dR1BoBNZv3YZHgYE47uSC89duwP6kGwJCI6lfJ5Gh&#10;MBj9Bw/Gs+fkDZLxKRZuovK/zxs9W7x2I174Z+UkKb/ECGSZLVPKXD/5lEYJLl+8DB0dPXg/fCiM&#10;XsG7dFUGVsgqKirYsmUr+vcbgiGDRiEn58evsy3jEXZeVm/Ygup16iEwKFjsTlhR+KxCZnDGeMj6&#10;Z3w/ysKAl+jjTRzGjh2LjRs3Sr8H+xhnz54VDffgwQOR3x+JEmLSonfF8PH1R+OGLbB98x74PPDH&#10;02fJcHZ1QdTjeFy5cRuBYZGwJyGa8PwlWab3cO3WHfgFBiOYOkVcYhIu3fZCeFQsTAzN0bWzLimM&#10;L71DljB3YWEeKV4rzJ+7CJnk5QrRQeV98zoVU8kQOHLEFnYOJ8lDVoHHJU8xbL12/ab3nlx58H3n&#10;zp0TQpUt7a8Ff5tnatRTCOm/V6jlOyN3RP4tWTqzIXmXNjbHhZCUCMofAy4f8woLygsXLpHhxoKE&#10;wyXXSujEzd0dQ0aMQE52LkaMGIVFS5aTcPCFiakF3r7+q5HC96VnZGD12tUYNnwI3rxJJSXG7wpZ&#10;YBZT+/EKdDyJicS59PiOPBlB4uEkyKQCvpQEnpiBTHGYxHWuN47D10lIcxpv0zIwkvJ29Ah55IUs&#10;yPh7YF41iIl/F4rz4mI2OIrFCnjiWEJhdK1EzGng9pc8nzIl7uFFKViZi7kM0mfzb34Xyl7J7du3&#10;RXkFqK05P/yKgw049pAtyfscZN2PeO4IZs2dg9dpPCzNBoL0HgLrmZs376JD+y5wP3kGpTz0SkJO&#10;Bo4piO7hMrPCFmmwAUBHVqxcR2VUfyVURuHFC+L8MjF/SZ4nURQcl+8tQVLiUwwjD9722DGUspcv&#10;0pWQZPRB0neYLzk9bpd3Qglx+iUofkfGLoUVvaM6JEO4jKi0mL9Ll7SVWI2wiMKIeB4Ib7Zx4MBh&#10;agfOF+N96YSy1NUxEEbC1Wu8yJIq9u49gLp1GmDbNonhIysHg8vAr+ZcXE5CrVlzUkI8D4XaiQxw&#10;Jjac+BOp2KhosYH+0mUr4e3rh3v+j8Tw7tVr13H64iX4+Afh0UM/nHI9g/v3fcTyq498fckgdkBI&#10;WDgukFyPiI9HOhkMcdFxmDFtOskXS8RERyIz/TUK87JQyDPlqaxUceKVRD7lJZ36RvqbNKSnvUXm&#10;23Qxz0FCFJ4uobdkoL1+/RJv0l6RrHpDYUzpSE19gZSURLxOTcX6NZtgZdUXUbH8Oe2H8stw584d&#10;1K5dG3PnzoN1n4GYNH468nIlzsWPhIQfSV4VlWDOoqVQIoUcSvUlaaeKwRcVcnBwsJhRXFEKWdZZ&#10;uALYQ+ahsX79+mHp0qXCK/kU/J6ratWqxOR7xX0fIOsUjPK/vwC+/6M0yoO6Lgtd6qgZbzPQmDzb&#10;vVt34c6tWwgM9EX84yisXrMCYVGRcDnnjkDK134bO5w4447zHh64RtZxREQkFlI5Asm6dXE9hU7t&#10;O0KlZl08f/LsI2ElIASoRIjy97MvXjxFZ61OOO3qTnEl5RHDmmmvSSFPx/x5S3H4iCNq12mI8xcu&#10;Y+GixRg5ehR5w59fCi+eOuPQoUNx/vx5Esb8DAr8iPi/8iiDj7cPehhZUnZYgH2SXwG+R6aISYiS&#10;QEMpPZ8EXV5eLpSVa+HA/r1kJBSQkP+rofB5UJqiXfh5TCJzRDLBzL8/vsZC+fHjx2jYoBGio+Ik&#10;CpmNCGkMFvaup0+JvVSve97AogVLScmOwr79B6HWVB0PqJzCQysH5q1Xr1IwffokNG6gjOtXLiA7&#10;/TlepzxGyvNoJDwOovZ9gOBAL1KkT5GWmoiIYF/4P7qLIH8fOt6Dv48X/B/eRYjvLWrzSLx8Go70&#10;l4/x9s1Tyj3VSVkuCovTyevKonYjoZbyAn0szbF53WqkvXpOhls6SoryUJCbibzsTKrWAuRkvMGL&#10;pCeICQ3A09hwRNMz80gApj7jbVAjkfEmjgyMx1TfWaTU3yD5aSBePX+MN6nP6JxXjMqhOiEFVFYI&#10;Z2cHsfQqD1fLwNXAI1HnLlwQs3BjomPQjxRBDyMzrF29Fla9e5FB+kyqQD/UGbOH59WbUKndEOtX&#10;rkXgI3/4koJ4REaP7yNfOj6Av98jqo/7iI0MQ0xUOP32QcC9B3hMBm0xKUAua2rSYyTGRiAn6y21&#10;QQHlldcikFIpCWhS1kUFeUiIiaJ0HyAyLBj+971hoq2DhTNnIZy8myA/ejY90z8gAI/8fPDQzxcP&#10;fR8iwN8XoZSHkIfeCPd7iKigAARRGiGBj+DrfR/3b1yD8+GDsNu9G3vXrMGe1auwZ81K2O7ciuun&#10;yPt0O42VZKQ0bNQIjo4ukn70CXx9fNGloxaueZzHWbeTYscz9vhq1myAkSPHSV4ZCa6UgI2fbDK4&#10;161ejYbKdbFz43p4kLHvf+M6PE+4wO2YLR7euYvD+w6QgdsISyleQkoK3Kl9Asg5cHN2wzWq9/Nn&#10;LuOs+0XcuuWFM+5nxTKiK5cvRyTJHp597v3wEdyvXIZfSDC8ve6jWwctqNSqiSH9+qK3mTHmTBqP&#10;hTOmYP2KlVi1ZBkWzZmHKeMmwtK0B4z0jGBiYAQr/q1rAL1uukQ60NPVF/MPdKlf6ehpw8hEDxZW&#10;JhRmAF1dE/KIddG9e2eKZ0j9rDV69R6IuISnom+VB5+FhIainkp9MhDbo7l6a6xcsU44Lj8clBfO&#10;D78SHT5mIqpUr006MPSzbfuj8LdD1qwUeVo9zxJkhVcR4OeKCikohLpaM3Tq0BFNSLAOHjAQL4nx&#10;Pm28x+SVVv69CowNjHGMrNRDO/bh2M69cCTr3fHQEdgePgK7Ywex78B27D+wB/v27cWePXuwZ/ce&#10;7N2yDbMGj8Q4bWNMN+2JKeYWGKTdHdOHDMS+zVtxcM9B+JCVn01CLyUpDjmZrxFJDGx75DBqVlNC&#10;y2atxWcgN6/fhFUPK8QmxMPGyRmR5HXOnj0XiYkJOE0d19nBgRT3beqQ5xAf94QU9AU8JAGhS0z8&#10;6//5D0YPHoYDVL97d+/CoX274HX5LPLTk5GRHI0IEugP71wTq/1oaWqJz8H4HTqDrf0UEtojR44S&#10;H/U7OdhTR6+GmbOmQVunM4yM9MW6uZ9D4osnZOj0xKRxI+Bka4MjB47i2L4juORyBjG+gQi7fx/O&#10;hw7hIOXp4N79sLM5htUrlqITeVDONg44spfqlAQVE7+r271nN3bt3oFde7ZjzdolJFCWYtXiudiy&#10;YjG2b1qHTZvWo0rl39Hb0gLnTp3EEzJcMlJfktWdQwomFwU52RIqyEcBKe+CnEyJlZ6bQYqH4mSl&#10;ICbgAa67uyLM5yYJ0fN4Ee+NtJQovEz2x5uXQchJj0Ww/y0cO3YIS5evgnLdZsQfT0V9Cb6Slp09&#10;JZ5J3IyUz++//YFff6lKxxqoXLkmfqPf0yfP/Auf8fkb8gqmz5qDX3+vhmpVVUh5dYZqsw5o0KQJ&#10;6jSoh5r16+GPWkpo0qY5VJs3Qy0lSvP3qqj+B4X/ooJKRL9XUkL1KjXQqH5DNGnUhLygZlBt1Q7t&#10;9CzQuqM22rTTgnYXHXRo1RZmxsaoVKky6pCRpd68EzQ6maODljGat2pD563Qpm1H+t0ajRo1Rb26&#10;9aFSvwlq1moA9dZaaNi8ORq2aAL19s3RtFVLtNHojJYk3FQa1UfTRi3RQlUDHdt1xrgxY7B713ZM&#10;njae7lcRC97wfBEZmNPyqS9u276L6kcJ1n2Hok3LTvilah38Vq02qirVwdUbN0lW8BBtOdBJRFg0&#10;mjZsDaXq9VGd6Pc/lIhqoXLVuvjtj+qoUrsOaipTvpUbQqVuA9SsrowqVRugXsNWaNuxO9q26YBm&#10;DZqgKcVpq9oc3du2w2gyUHbOnoLp5nqYYaiL/p27oWMbLdRWaYHfSclVr9UIDRu3xm+/1UKlP+qK&#10;51auXA+VqimjMnmlvynVxa81auPX6nVQqXo9VK2kgiq/1UONKo2hVKMxGfcNUbOGGvFqA1T5XQk1&#10;qHzcfpX/aIBKVZVRidq0avWqqFa5Fmr+0QS//9oINRuoYf22neI1Unnlyr/uk3HXsGFjMpRrQ1VN&#10;lfJVlagu/vOferh85TYKPpm0xcYPT1KdMH4y8Ql/g9sA1arVp3qpg2pKDfAH5fG3KvXx2+818euv&#10;lTFt5kx43ryGFOpLu3bsJL6+JUYTeVOge15e2EvyLiI6Sgzfv05Npz68FrHRpJxXbUQAKRrPm1eh&#10;1qIZtUsVqqc/UL0aHatUEsdaNWrSkfi1ai0iFdRu2AFtDQZAf8xk6I8bBctp0zBs/kKMnbcI42Yv&#10;xMR5yzBn1SZs3HsUi9ZvxYJVG7DjwBFMm7sck6avgHmvsWijZYiqNRuRszBefO2RTX3/074meK6o&#10;GCMnTENVcnzq129GjkPFrOfOeeFvyvPzC8lwGkblroPgoJCfr5AZnDkey2cP2czM7C8V9yPAz2C6&#10;5ulJzP4bfiP69ZffxCQk3khbdl2Gpy9eoKVGR9SorUwedUu0bt4Gag1bkmXenizMLmhQXwf1GnVB&#10;45baJKDaolGL1iQA26Mldfbm6m3QpaseuuuboJM2WXkmJuhN3rj1wIHQ1jVF8xZdoKxCgrWOCpEy&#10;6pAAUapSHZX+8xt+/+V3DBowGNcuXyMlEEyGSyRcSeGGkgdx0+seHvkG4N59L0RFRlKDBiEoUEIX&#10;Pa6QUo2AK3nImhpdUYuEUP06aiR0NVCvXlcSTB2hrKQO1bqt0FipPhrXrIlGZLlW+aMyumtrEwPn&#10;ve/AXA885Myfp1Si61Vr1kENymslEnZVq9bEjh27RAf/FHz7k2eJsOppBWUqV6uWHdBYTQtKyhpQ&#10;prpSaSKpr7rNOqJeCy00aaEB1Zat0bQFKbA/qkJNXQMtSOg3b6WBZs3bobVGF6i1bE9x2qFN967Q&#10;tzBF+06d0J0s5U7kHbRp3R4tWnUkga+GuiQw69chIdtAHco1a1GnV0J9ZWUS3I3QoE5dqNSpg3q1&#10;apPSaIjOmvScpg3JGOsNAx1tqDZoTnHaoWm9zmikTMqlrhpUVVujYb1WaFCvPbUPtVXt+lCqWwt6&#10;RqY4cMgJKS9ff6woCFxv0dHRmDNnDkaOGIPhw8Zi0MDhGD1qIq5evYHior92fL6Hh//5dcWmrXtg&#10;53gGl6564ZwHGVoXrsLB9YwYKrQ9eQZHT5ykczecPeOB/fscMGbkXIwZsQCTxi/Flt2H4UBGj/tZ&#10;D1y4eBnObu7YfsgOS1bvwO6Djti+6zAmTpqOEUNHYujQYdhJhuOJ02dh6+yOWfPWYM2mfXA5c4F4&#10;7QJsnU5izMSpGD52MiZNWoxlSw5h0ZIjmDFvN6Yv3I3dtuew47ALlqzaiRGj5mDaNPJ0Fm/EmDEz&#10;yICbhrlzlmDo8NHoTnXboqU6NDU1xTfs5ZdPFMKRBNQp93PQ6qaH9lo6WL1+B7YdOIYRE6dhwdJV&#10;eEF1LIweMXIjAQ9oZGfmYu+eY5gyfR6Wr96Ak+6U7zMXceHqdZy7eg2PqB/cIc/5pPt56u+3hKJw&#10;OeeJlZt2wt7FHfbkdfKQ5fBho9Bv+Fj0HjwCVn2tYd2/HwYMsMaEAf0xZuBgsRH9mNlU/m17qP7d&#10;cMTOBYuWkRG4bR+O2rpg2arN2HnABSs3HMPUWRswa9FObNrtgmmzt2H0sHUYNWwDxo8n43z2IUye&#10;uhcbD57Bkv1Hsf+cO3xTknErNgHXwx/jRngMgp+n4EFULA46umPSrE2YMns9/MJikVVUiKKykr/w&#10;Gm/4v//gESxZvhJv0zNJcb4mb/oMVq3eJT7t5HXhqbYkkaVgxRMVF48zVCfhySnwjomF+4OH8E5M&#10;wt3IOBxycKV2G4/2bbXQmvogK/2Vq1YhJCQEp93dERIejjv37uHBw4fi991HD5GY+grrt24Fbw7i&#10;fd8Hfo+CSMl5wNvXG+cuXxLzXJKSk5FfzJ+3UllIbhTysDyXiXifmzaf2jSTiF/oMIfwFCv2Wd+/&#10;mOI+UsabQkjewfILAH41kkeOHe/sl1fM78h5kmSZZA4MD8VTWcvLcxkKKY2MgmK8yMijPJWihKnk&#10;r/3ye4PzwvliWrtmE5o1ayW+Ma8IY0CGv1XInAlWyGw18ySgz1Xc9wY/gxs2PCIcEyZOxKixozFm&#10;/HgcPXZMLHzO18vnI5OE5CXydjaRJ+cfEoqomDh43feF8ylPnDx3G26XfXD+1iP4RD+hjhQDX6KI&#10;+Kd4nPQMMU+eIiHlFWLepCHqVSqS0tORRYyYXViCF6lvER7zlISHlxB8R+ydcNjWHqvWbsT4CZMx&#10;ceIkLFm8GBfPnkXgowDyfs/D49I13PLyxo279+HheQ3+gQG4RnnzuHIV3g98SEH74AwJNhb6lynu&#10;jGkLcGD3cTjZueOE2zV43g7AhUv3YGvrRuRK5Cy+2z1Mnv7q1WuwecsWsqgLP1LIPIx/5swZEjRz&#10;sXTLDqzasgejxk3FnLlLERgQ9tehcCmSk19i2Yp1WLNhKx76h+HWw2DYu17B2SsPcfGWP24HxOHc&#10;/SB4+kfiYVgUwh7H48K16+ioY4AHQREIj3uKyPhEhFG9xic9R2x8EqIpLOb5SyRnZCIu+QWSqE7j&#10;iZkfJzyla4lwO3MJNlQuOyI3UiiOTidgY2OP47Z2sKVy2lL92trRbzq3IeI2P0Z05OhhHKF49ifO&#10;El2C66kbcHK5BEfXs3D38IStw0WccvOCjeM5HDxuh8M2RxFOCpeLzkOun0LGQzLi4Wm2gMW2kiRZ&#10;OOxTcBi//+X3xDwpjNuA30DKapefw8SCS/ymviMhfjfK6UmexZNX+IzBR77EQopnros0RRwe/uUv&#10;CYqQS+3Lw8G8KE8RFYifJ4ifQcTPE+sD0HNKSciJcnA+md6V0D0sVKXvnIVwJSFIaUu2UH2HfBI8&#10;/HlNVEyMeI3BBlx5b4Dzy/vSvsnMQmRsPOKeJiKXhCN/p51LcfNJ4bwfgeAMScHnJWJ7VRLMFC4m&#10;7lCJedIS5UCci83mKW0x3E1p8CeNLNDFd7nSOuBa4vNcorfkNaXm5eMtPTeD2iG/tJiEPOWBrvHL&#10;rAJOk+4Rz+N0KF1Rd5Q2z//g99HFdOTJWlw3dJXukhDdIa7zNV7MpJSUB78a4lnU/KljKSkIzkfp&#10;O6rjMp7zwfXJ6UoUEtelrF+WB9eDaFcuoyB+By2tF6GQuE1kXCSJL6tLikrXuRwSBVdE9+dSrrne&#10;eIWrAP8Q2No4iUmcwWFhZOx74P59bzL2zsKXZM/DR4EkT67jYWAwGTpnccPrDjw8LpKDEIjbN+/i&#10;zp17uHD5Mm7dfUD0UCjrIp4XIThMBi6TpFz8v+B5aZn++tqKYnBZBImORPFkcyak9/D9IpW/1lV5&#10;cMq8XC+/2BJv2TnJL9/yXSCrfzYA+DM2fX1T8R6fwyoKX1TIPGTNCnnnzp0VliluOBZ8rHwyc7KR&#10;m8+WJHUWys+neeBFKphks1CZgfnIHZ87CX+NUcyC6V0+NSylQfdwY3MqfGSBxsJBfBbEnYXi8rvZ&#10;D2lJ8sPEHZKfU0CCMpo8YZcTLuJ7Yi9ibH5vY2vrCC9ibs+bd3DW4zJi4hLgeeM2KWRP3CVlfN/n&#10;IW7fugvXE25kpfripMtZ5GTlUeeUPJvfT3PnlAkiCfNSHikTEouVBCvlQYb3zEN54n2kM/j9E9Fr&#10;Ep5Z2dR1OfMfon8EFtg5JNyyCwqpg1P64rksjFjQcAeicpKoIfEjhBTnLYq8cUNTY8prsbif64Pz&#10;I/64rqgyhfCg9pDUmfTI5aBwvsYkayOu+/Lt8Z7oPyZJHCqfND2OT7cKPih7x3mgHJYVirwIhUR5&#10;5M7PVj3H/1bwLV+6TVLf/GypAhK5lYB/CZKmIWsbibDlK3yUtasEsvhcH+/jiz/JM2RCvHy47P7y&#10;xODnSIiuy36/fyafS+pIonykqVFciZIhfiCBz+ey58kgwoi4TWUk2oyiSIif94FkkJzzsVwcfian&#10;T38MWfnKP1fkVsSVgX9J7y1HnAfRv8X9dM/7WPTH6Yg0JKlIfpWrCynJzmVh76+Vbw8iCqQjXaX/&#10;uPTi6VSfrCVkKfOR/ySQHfk+SRoiHY7xvo1kJDmX4f1vSXRBHCTLE/vgot9RoxUVlSA66jEZvck4&#10;bOeAhw99YXfMHufOXoDLmbO4fs0Lly5ex7kLV+HjFwhncixuXPUkZ+AKrnt64YTrGZJPN3GTnAjP&#10;G3fF5LxiMQlQmofPQpYhIqr7jyEyKrkmiycgPf9GSFrk39z534OL4Wh/As2bt0ZCwhMqKnNcxeCL&#10;Q9ZBQUEVOqmrPGTNWJ6+DsS87/9kZ4KVxfnfQXRGaYeT3SnBh1RkoW+IeX0Dg/DI3x9R1GC8otPJ&#10;U26ICo/B/Xs+uHub6M5DPHxA1uite9RZ/BERFoFz7h7w9wnG9au38TThmVh4QdIxy6f+gcqffQnM&#10;uMwyTF8Tn1OWihYp09P/pOQkE2b4SMpNxOKrLDTKEBYWCTMzc1KArLA/PEmkRfmXCV5ZuIQYH+J9&#10;/PdxrE/x99cloeX/Po7N9CPw+bQ//1SuH6rLj4h9qb/e/zEkKUnK9Cn++pSvg/DhiDhPH0OW4pdS&#10;/jTO5/P2o/FpLsr/+v6QcbeE+/k39wT2HiX05TblO74fZOX8iKifsRf34uVL8m7vIyg8kpTsLTwg&#10;T9flxBncIE/Z6/4j4RD4BIXhUWgUPEhBX/C4jju378H/UQSuXruNW/fvIyz6Me56PyKvm4erP34P&#10;LgOH/HelkqXw17TlESzGeEezmjVVSAcGfzRq9KPxt5O6mPj7Y/aQbW1tpVf+X8UHRpB1tv8G/H3h&#10;zTv3yfN9hHvBwTh5yQORUdE4f+YCYiJisHr5OqSnpsPexgkOdieos9yE+6mzeJH8CgvnryAPOx7r&#10;tmzB67dvSJkVSxWZ/IKz9/BhIAyMLCUeabn8cjdjEfU16ub7gp/8aWvy74rLBT+JcyEfokZWH9wS&#10;/7sga/WKbAPJs2StX7FgecGjCvx+0+v+AzwKCRevqMKDo3DuvCcCwqJwjxTJ+Tu34UFK1+nyFTx9&#10;m4Xtu4/gkU8QNm/aL/rz5SuecDrlioe+AUh4moiCYjYy/gou678vJd/NfMlSouLr6t/CyckZStVr&#10;iUVXeBSyovBZhcyNzVZBZGQkNDQ0foqHLM+IiX+Cy6RkPS9dhTd1iIQnT7F9xy6Ek6V69sw5hFEH&#10;sbO1w527Xrhx2wvXb3mRRx0qhpK8fP3g5H4O4U8S4RsSJj51qFBJ8i/BHrI5ecg8fMMeswIKKPBz&#10;wAqZF7AJCw4jDy4MKzdtx6OAEFKwN3H15l2xNrTnjTtimU5nJxdS1qHYum07/B4FwMXxJB56+2L/&#10;nkMIDAwRa5GfPXdBfJFR3tD+3w4nJyco1VASa1zIhUJmioqKEjOcK2IN4v+XkF1QgIDwCNz3fYSA&#10;0DDcI085MDAMnldv4Wn8M+zesR8Jj5/A54EvedEPcPnqVVy+dk0sTWfn6IQXqW/wKCgcr9MyxK44&#10;wgWVc1y7dgOmJmYKhayAAj8ZrJDZYYonx8Dt7Dmc9biEU6fOkDcXCNeTp0kmheIByZ2LbhcQ6hsE&#10;f5JDURExOG7vhOjox6S4byCIlDTPfXn54hVdixLbfcr7SF1Fgjd1qVatmtih7nNfq/wofHHImid1&#10;8TtkhUL+GE+TnuMhWacnr17CnYc+eJL4HFu37KZO4I+TTu7wvReAdSs3ISQgHM7OJ8XCCve87+G4&#10;zVHcun4D16/fQgAp5LNnz5OHXILPL7Tx8yHhAx4teYdNm3aiXVstRJAholDICijw88CeLM+65i9F&#10;+NPPdZs24cXzFPj7+uNx3GO4nD4tZlx7nruECYNG4t61Ozh05CiCo2Nwjj+9jIrF+k3bEBebgLCQ&#10;SHhc8BCr6bETpoAEYWFhQiFv2LDh5ytkGThTCoX8V+TmF+L0eQ+xBN3Fq57YvecAwsLJAj3mgORn&#10;KZg5dQ6SE5Lhfc8bUZHRuE7e5e07t8kafY7TLi5ITk7BKbezeJX6GmKpRTlXyCXFZehnPRw1qtfD&#10;wYNHFR1XAQV+Ilgh80YUEU8SsHTdOjxNfoFDh4+KlelmzpqLB/6BuHjpKtSbtUCNP6pjwZyFSMvM&#10;FHFDImNw2MYOYdGxmDV3EaJjH+POnbtihTZFv/4A/sxWWVlZKOSfPmQtA39szpO6Tp48KQ1RgAd1&#10;kl+lStan9gtCUECg+AzqvvcDhASHwOuWF/bv2o9O7TWwYvES+D/0h9/DAAQHR+CRzyP4+Twg7zgE&#10;nrduIyE5GQWlZJnKscdJfR9FhfyJRTzWr9uGZ4nPxWcY/y04hc+RAgoo8GWwQs4tKULw4zhEJT/H&#10;0jUbEZuQBPezl+EbFIYD9o44eNwGpla90af/QFy/fQeXr9/A48REXLhEHjIp5bPkKd/zDcCtBz64&#10;c/9+hWzQ8/8SeEMc9pDXrl0rHx4ye0c3btwQS2d+yyYE/xuQmZUNP1LG9+54w9fXH4/8ibFv38bl&#10;K1dx/cZNjBg5Bg0aN4WxoSnOu13A5UvX4RMYihukrK9cuIDbt+7gno8fzly+IlloQs47gviOuJRn&#10;dkpmdzJvKKCAAj8HYsia5Eb441g4nzkD/8AQsbzkPa8HOHbYRuy0NWL0OMxZsFh8axwWFYVoUt7X&#10;SUZ5PXyEuw994e5xGafJi77nH4Q75EykpfF64f/b+vXfuwLsIVepUkW+FDKvlMTb5vH7BQU+IDX1&#10;Nbzu3MelS9dwj6zLR76P4OHhAZeTrmTE3MSBg4ewcdsOsXbsmmWrcY3i+YeEITgsFOfPuItZ2Ldu&#10;3hefP/GiDAoFp4ACCnwt2CguKilGaHiY2J3LxdYOPvfu4+IFD2zcvB09+wzE7v2HcPHyNZwnj/iK&#10;pyd8HvrA89o18aXHVfKYj9k74MLVG7j/yB83b3rh1SvJEqj/u8Dl5eFopo/Lnp6egWrVlbBq5Rr5&#10;UsiNGzcWy/gp8AE5vG1ZTLyYEPE04QmeJyXh9vXrCCDFHBQQgOioSDwM8ENwYBA2rFiDPRu3ISos&#10;DJ6eV+EX6I8H930QH/0Ed256U2NX3PsJBRRQ4HujvJf1qWH9d+H/HVg28+eSvPuWm4sLIoMCcOf2&#10;DbiSt6xn1Qfrj9jiNCnjq7e84OXtQx50IGJjYnDOzZ0U+F08fOSH8+cuip2M+FPNwIBgZJNMq8gF&#10;MCoan28FWSgrY8mSKDLifQNqKKlg5pyFyMvnncYqBp9VyNzgbIVduXJFfIf8ub2I/zejsKAIIcTM&#10;fg+DEBURjSC/AHiTherq7II46iSbN2wgBs8Wm2T43L2HpXPnYf3yFUh9k4Ite7YjPCwK+3YcRtrL&#10;t6ITyOOQdXnm/DK+PqYCCijw30PIZ/Jmnz17Bu+7d3Hz2hVcOH8Ww8eNxcJNW3A5IATnb9zCNf4W&#10;mTxi3gXKz88PB/btFZvcuJNi9iGnwMHWAYlPEnHr+i1S2LEVrJA/lRkf5Agv9cpeK6/1LZONH48i&#10;fogroS+D7+XJqZyWWL5XtlSsCOdzybGYnlsgpbziInTV1odV7wHIyvr8rnk/Al9UyLxxAStkfsFN&#10;gR+ofGV8Gv5RnPKQhUmvf0QiwleAI34usiz8r9dFCD2D/z6+Xv78C8T5E78/4NmzZLEEnceFq6SI&#10;HyEqKg579x0SuzxduXIdkRGxOHTwiNgG7fSpM/C8eh1z583HwkWLcOfuHVy56kkdIB4e5y+hJJ83&#10;ki/3vE+e9Y+Q1eHXQBqX6+P9fZ8h0f5S+ijue/BvKUk7z9+ugVYu6kf4TNSPI0p//+XZMkiuf+5P&#10;dk1CjE/OPypTufCP4smIBYLEgpbQBwi+kpIkLRFajhifOZfFf098kKbzF3BY+fBPzz+BSIPofdpf&#10;iPuv8CPS+0CSOihPn+LT8PJxy4d/ii9dL39/efoS6PrXRPsIshvK31iOh96HfQrJNckf/aK4vN5/&#10;wtMn8H7gjTWr12D2nLn4c/ly3Pb2hrPbWdwi+XTX6wHJ8HO494CO58/BPyQQLq6uQvlu3boVj+Mf&#10;44ybG8myOyTj8z5T9zL6BnAaIp3PQVZW6k9iIqukX0nCSH68Izki9hNgRVyAoqI8YSRIrnO6IhEC&#10;yxoeRuajrG9KIIvLxDqMj8XF7P3nC3pXlo+S4lzk56QhPzcL2emZyCHKzUxH1tuXeP0sHokxkUh8&#10;HIthgwbDyMgEmZm8t1XFoJxC5kJJiAtSWFgEF5eT6KTZEa9ePMG7YmqwEvKUuVC88XwxUyHKinij&#10;9HQqXA7S014jPysT7yisrKQImVnpKCjIJQukANmZr/H6VTJeJScimRghOT4OrxKfIoUstLIiagDh&#10;KRajqIDjZlDSBVy79CxqEK5YsTNKkbRCC1DAm07QNd6FhxvzXQkpNmpAFBCJNaIpjBqLraxiyksp&#10;p8dHynNWxluxyXthdjry0pKR/jIBz+PCkZIYS/mKQmx4CBIpf1lv3iLj9WukvUrB46goPI6MFRQZ&#10;EoYr5y/jJinfSxeuwPa4I27f8oKDvTPCQiOwZ/d+RIRHkiK+hpu3blMnOIXzHh5YtGghli9eBB/v&#10;B3B2coaPz0OEhQTj8eM4REaG4uEDL0TRs+OowySSwo4Pp7yQUo8OD0dsZCQex8QgJiwM8ZFRSIgi&#10;pomNxUuqvzfPnyOePPOosEjEksceHxNHaVDciCg8iY9HTGQEpRFK9wZReoGI9PfDw1s34EfGwS2y&#10;rL0vXMSDSx7wpM559/JlBN2/j6igYLp+F7cuXsBdz6twd3GBi6MjXE+cwH2675HPfdy+cRURlGZE&#10;WABRMJWZh8DCiMLpd7j4HRUajrjwaCTHPUFKQhKePX6CjNQ05GVmI/XFSyQ9eUp5ixB5jY2ORmws&#10;5T8hDlHR4YIiI0LxhDpHetobaTtE4FXSU7yhjvMsLhipSVHIz0hGdloS0l48RtbLRLx6EoNXCbF4&#10;/TQer6gdXyY8pjCqKwp7RnX9MikRcdSeSQnReJP6HHHRXLf07KhQJDym51JbPI6LRHRUGJUjCA+8&#10;byDQzxtBfo/ovkgUM48RL70jKiN+KsrLQ0lhIQpycqifFFEfoXDixzzqCy8Sn+DV8yQkP6H2pHsT&#10;IsKpbaMRFxmOp7ExSEtJQX5aBrJevyV+S0NK8jOkpaaijNLjtArycpBLvPqM+koO8a3g89Ji6gck&#10;kJjHpTsGMa+/o+dy/wQJHMqU6AfUWUhmSfsIx5MKKtHjpYKL/ziFj/5k19hYpCP9oLSpn9LzxeIw&#10;/L6RrxHJ4nI82cIxHx/pOnshJUTFfC8JXs4/b2ZAgvcdyQemsrJCITQp43QP92HeqarwQzm53CyD&#10;SrJF+TmM03jHaZTk0pEFrmSDFIlQJ2IBL3sW3S+I8iSpE7rG69yLPEjqjY9MZSRjKDOiTBKpyD+5&#10;/iR1yHkCryFQxHliRcIxRCRKm8vLeeZnFAkFIJFdVJYSahtSEJwfrht+TllJgZBp9EOaN84jpcuf&#10;RHKdk6zl8pVxvii8lMJev3mN48cOY8PaFWK/+LHDRuDsCRcsmjYDbsdtsWXRMpw5YoetK1fh9Akn&#10;XLp8AQeO7IW39z2cOX2KZNB9HD96HP4PH8GH+nlKcpKkbSkvoHpEaZ54bmEOKay3acghmZycmEh9&#10;Jh4viEcjqX9HEi9HCOJ+Eib6UALJnSdxcaT0o4QMkMgBCUWSfAi454UHt8hpCfRHZIAfPC+cwykn&#10;kitOdrh+6Twunz+DE062OH78IA4c2A07Gxs42trDyd4RN0meXvO4BI9z7gjg/dFvXIazswPJUgc4&#10;OTqIRTwc7JkcccL5JBwdXYhO4MiRHbC1OQx7W0rL/jid78S2jSuwZcN6LF6wCPPnzMfiOXMwd8J4&#10;TOxnDWt9fVibmKJlEzWx137623RJ21YAyilk7qQSa4OtkpSUVxg7dhKqVauKmdPHw+bQPixbNAe7&#10;tq6nyjmGDUsWYuPSJVi7bBlGDx+JgQOHok+v3hg7eAjmT5iCCaPGoG//vhgybBjGjBsl9jDt2aMH&#10;eptawFLfGBb6BuhBhe5p1AOTR03BlHGTMXLoUIwYNBQD+wzEiMEjMGLoKEwYPQkbVm6EAzWKg80h&#10;7Ny6Fn/On0PWywgMGzqWnj0W00ZNwPKp07Bh2lSsmTABf06ajCnjR2PUmBEYOXo4llFe50+YjGXT&#10;Z2HSyNHoT/kc0a8/xg0chJG9+mCgWQ/00DVAL2M66plBr4seTPQt0N9qBAb0HoXeloOgq20EHW1T&#10;6OiYoLuOIbp200Xnbt3RQVMHbTX1odHZiI4G6KzTAxpa+uiqQ+mY9ELn7sZQa9WRrnVHV/rduGEr&#10;dO9mKPZv7qTVFV06d4W+nhG6deuC9m2bQ6eLFoy7G8GiuzkMKW3tjt3QVasbunXVga6+IXQ6dYUB&#10;PVuvuz7MKI99TKzRz7w/9LsZoWtHA+h2MYdBdwvoUz61tQ1gYGSObt3p2V210K2TBnQ6a0BbUxNa&#10;HdrQszXRsWVLmLTvAKMOHaDVpiW6dmiP7p06Qbe7Nrp27gytdhrQ7KiJFm00UK+xKuo1b4X2XbXR&#10;RUcfWlR+XWpPXSNTaBsYoTOFd+2uC209Q3TXJdLWQ/fO2tDtpANTHVP0MOwBc31zWFv2w6D+Q9HD&#10;oicMyQLtTmXrTmXqrmMEU/MBsOw9CF2oPbroaKMT1YuesT6srHvDspcl9PW10cvCBD3NDGGk1xlW&#10;pnoY2NcC/fpYwsrMGP0sLNGLymxF7djL0BKWuj3QU98KvSl/vfRNYUbhFsZ9qD3pmpklxo2eDAOd&#10;ntDTtoJOV0rTyADm5j0oX0YwNjGCiZkpTM3otz6Vi+rFQFsb40aOwKihQzB2+AjqE4uJd6djzJDp&#10;GDVkElYtW4UFc2Zj5PDhGEr8ZWlijD4WFuhB6Rnq6sCI2ttEWwc6ejrU7rpUFgsM6NmLeJL40Noa&#10;PXpS/vv1wcQRo7B9/WZMIV4ePGQozE1MMKxvP0wfOw5LZs+GzYGDOElGnRsZeycdXeFm70oC2AaH&#10;/lyGXdOnY9vkqdg5dzH+HDsZNpt34ZTdCbg6uCIkOAwvSeGnvX1LxnIhMjIz8YYMAT7nvZDf0u8M&#10;OuaRcZGTJXmvWEYKp7SoCGkvU+DleQUvUsgIfP0Sb9NeIuVZAl68TMLbt2SMF+RTehl4/ToVqamv&#10;kEEGREF+ljCy83MKyFiMxVUSwK6OdnC2PY5De3dj/+7tWEn9c+v6NThzyhU7dmyGvf1R2Dgcg62D&#10;DQlZOxLQLiSIPXHh1BncvHgOsUH3cenEKbjbueKS0ynE+Pri/oUz8Ll8ngzLq7hyyg3ujk644OwM&#10;7xs3SUmEITTYGxfPkXcYHYIbnizIneB8whHOJKCPH9yNTUsXYPaIQVgxdwqO7dqILUsX48D27fR8&#10;R9g7nSCB74LTLmfgduocTlA9Oh5zhMO+Q1g7ey4WU11PpvYazzR6DCaOHY/J48dj26b1OHxwOxbP&#10;nwp7u4NwdLCFzf4t2Lx0LlzsbGFn64gt6zbA6chRLJwxA9NGjsX04aOx6c8/sXP9WmxZtga71m3G&#10;Hkpnz+aVmD5pFMaOGoFJY8ZjSN8B0NPSRIdWzVCvUQM0VVND27Zt0I76c4smTdFWXR0d1JtBna5p&#10;tm8LDY3WaKfRFl26UD/ragBtkkX63YnvO1vA2nQgFk5eiCUzSE5OnoZDVO49G9di/tRJGNO/H0b2&#10;60f8PRyW5pYwMjAknrVC106d0VmrE7SIOhF1o3MDkgmGRCZGxiR7uovrXbS0oNW1G7S6kAzq0hW6&#10;HdqhE5G+TneYUH/oqMH7q6tDvaUaOnZsh46aHdC8eTOoqjZBs2aq9Ls5mqs3hzpRt85d0FWzE8mj&#10;DiRz9NChcweotlCDWkuKr05HIvVmlJZ6S3TswM83RKvmXei8E1q3MEHb1n2gqdEHzVQ7w9CkH/qP&#10;nQptkkVdTUkfjJ6GOTMWYdasBaQzxmPA4OHQ0OxK+dZBWBgvhiQ1uH4wPvGQJQqZLei3bzPw558r&#10;UK1WQ1Sp2RBGJr1JYJqi/5DRsB4wBD3MzWFuRo05YDjmL16DIaNmYuG6bfhz7Ub06jsYw0n5Ldy7&#10;F3/u3I2hU+Zg9pK12H/MCY5OJ6nDuWAfeZXzSVAMGz8H/a1Hk5DsCXMjMxgbWmH40EnoYdofpiQ4&#10;zajiOrbVQ+0qDVD9jxpo0bwlCTNjGJn1gzkpSiMWrroWJPhJiZKiNCNBbqZvBDNTExLuZjDpYQZT&#10;yx5o0bQVurXTJkVLSsGkJwnvPiSQB8Csx2i6Top98gps2uWApetI6R90x9otrmRQLCLlMB9DRq7C&#10;hLlbMG/HfszfcwDzDxzAoiMH8eeRA1i4/QAGTV6CodOWY96aA5jy5xYMmbocCzc4YcysHVi70w2z&#10;lx/Fkg0nYD18EQaMnAuzXqOhY9ALhw7bwok6twPVh72DMx3tyYJzxJIFq2HZYzCsB47Fhm0HcMzZ&#10;FVso7tqDx7HHzhG7qSMv2rYbM1ZtgfWoOejZZxZMTedRe/wJM7PFpFD+xJTpB7DuiAuW7D2E1SQ4&#10;th8+hkO81zBZkUfdzsH2Cnm9Dx/C48FDPEtJRQh51SFPn8I7IgJOVzxhe94Dp27fwzVixstBIbgS&#10;HI6j1+7g6PW7sL37AI6P/HAhPgHnyKt1CgiAE3n7h06dh90ZD1y4dR+OZ6/igP1J7Ld1xiGXU5Rv&#10;F2w7bC+OG/cdwW4bJ6zdvR9/biABdfAolc8GgydS3q0XYNCYNZi/6gg27T1B11yx6ijV3+H92EAW&#10;7g6ygCcsXIbJ5AEs3b4PW486YfXuo5i+YguWbDmEHUdOYdbibRgyfiH6DpsDi35TYNprLHSJr0z7&#10;DMe42SvQa/gMjJq9Dqt2HseanQ4YNHoJeg2YhSXU9kdOuOFhSDTcLl2Hd2AwohOTkUTeSFhMPM5c&#10;9MTBY/YYP3U2GQmW6NhNDxY9+2Lg0BkYOHgeBgyZBSvifVMy8AyMLGBi3gvDx0zCNuKZY2SxO1/m&#10;OnHGXjsHrD52DOuoPXba2eOgsyMOkIewjhTDykO7sWTfTvSlftXXeigGj5yIOUtWY/9RO+yjZ89Z&#10;tho96RlG5tQfSTB2It7WIKOojYEJNLrrwcCih9iVy8LYjPpQL2h11EZ1pUZo3ckIzTS0UbupOhlV&#10;LdCYyKJXP7Rpp4l6dRuiUT01NFZuiBb1GkKTDC9rMhoMdfUxbtIUMswnY9TIySTQOqNW9UaoV781&#10;6qm0RrPGmmhQrw1UGmigSdM26EFGhSYJ3fqNm5CQbUN91IIMk8kY1G8S5s7cgDatdaBUSwWNGjeD&#10;gSEZY4a90KfvEIwbS8b0+m0YO24q9dleJFOGYc4iapP+Q6Br0Rctydhs2l4XtRq0Ro26TVBbpR5q&#10;qTRD05bdoNywNeoqq6J27fqoRWmr1G2JesptULtmM2h2NkHLNjqo17AFqis3ReXaTVGb0qhZtwVq&#10;1lNHK80u0DEmI83EAhaGpmTImaI3GVB9zeloai4US1vNzmhDBmM3s95o1kEbNRu3hkorLXSk9tcz&#10;6okeZBT3pPstybA0I2VlSmRE95lQusbGxmQMd4GFBZ2bW5ABS4a0jh4pLR3q333Qsasp6rfqBDUy&#10;vDXIGNUztICRoQnJJwtyDnrBioztAdbDyCgkRWhGBj7JPVMjS/Qhude/9zAYdDXCoUM2uB8WhlM3&#10;b8H5+k2c8XkEx/v3cTUsBEfd3XDy6lXYu7nhOMkVGwcnbD1ij5U7DxMfbYUV9Q0T87HkGE3GALO5&#10;5BVOJQN/JKzNh6K3eT/iHyv0Ij4zN7YiQ3EAJsxfhnW79sGOjCEbeyeS4yTP+WjrhN3kbW85cBhb&#10;SNYcOG4He2fyTsmYYYPmKP3e7XACu4854Mz5yzh5+yZOkld+0fshQhOfISQ5Gd7kVd+PCUdo0hPE&#10;p7zAi1evyLB7jddv3iCFDLxnqS/FQiixKc8R8/I5/BNi4BMbSTLrMSKfP0MUUQoZmuKe12+Q9joN&#10;r1PfIvUVHV+/pXTS6ZhOxif9TqXr6WSIZuUiJY0MSKKcnDzk55HhSJSTm4sMMkYjo2Lhef0OMjOz&#10;f4ZC/gAxxESUm5uPpGcvkPD0OXLyCgXlF5ZCbADOm5+XSvbGlWxCDmTTMYeUOW80zhuHp5OCz6Zj&#10;Ael53keEv50rISoqLRAbbWcV0zNK6V5hB9B/PMRFxBu28z7BXAc8upaVmYPEJ8/w9MlTvKIGyiSL&#10;O5dfzJPxwPsZFxSXIjefKrOwWMxalk3f5zIUknWfQ/SKGihbWPw8jEbp0jN4dIiyQ3mRUF5pCbKp&#10;XDnFlFZZEZWhiMJLKP+FKCgtku6xzMQbhXO5y8RvcaR0S0ooTJSP7uF7mSi9/JICFJQUUl54U/Z3&#10;eJuRiy0btsL24EExFFRcXCi2PpNtWF5C9fL/b++846yszn3/T+69JzlJ7onJJ+Yknpt6Yo4xGk0i&#10;igjSUUQUkS6gdIaiCAoWlN5BpEoVUXpvQxmaiIiAFCFKR5rAMHXPnl1nfvf5rbXX7D3DADNknNkD&#10;z3fPM+/7rvqs8q5nvZ1nGqVYpnx+J5JPQNL05vqRbnQNm7oN8CyX1BXbwIrVL1MkQ9a9EjcgYk6+&#10;yZLfiTZlliVfpR2WFdYLdTflkMSCoid1Zb4+WboPwPtYXknHiY9psG0jImqbj4szbebBfHmPIuNT&#10;siVtpkMd+aF786H6SLqULClfVm7QlDE7N1vc/MYtW9LIFn8v40gB/MGgiP1knD8UMI+Pubr3Sx8w&#10;fSgi8oewxA+I+E06uZK+tDdYh8yL28w7iCwpgemrIiw79fVJPbLvBlgeEfv9bOm/WV5k+aVdWW/i&#10;Zr8vLP1KhD/2z4C0uU/EpCPuftGTy1TxS5Ml8zZ1LMKTtZm5YXhknTffs/3ZPn7pV6xHhmN7mvDi&#10;lipHrSeyMnHM78PXXGam41JuCClSLo/kznTOe7Jw8PQZHJe+/7UMQpu/PIjlH8tESyZQKzZswigZ&#10;YCdNmoH9+w5h1co1GCpHbCP698fIt95EQseOeHvQCLz25hA0kMlhn94DMXTwWMz4cCU2bOLNQZsw&#10;8/3lmPXhGnwwfwWmfzQXm8QgfHn4CJbLpO7zL/bjg5mLMXLoexgxajoSN+4Uv6M4fvY8MrL9IkHT&#10;B7KlLEaksGzHgKxnyXqGX47K5Sj+pAymJy5exuFvzuGwDOBfHTuK3UeP4asLF2VgPoUdXx/F518f&#10;xr7jx3FIJlCHJNy+42dwIi0TX8tgfPj0WWzftRdrNm/Hph1f4GsZzw7LuPZNegbOZstRvYwP2dJv&#10;zGl7aSfuTHzmPkvyPy0HJqfTMpDsC0j4dBw6dx7/lEH/hC8b38p4k+kPmf1J/ow4GJ/fLM70So+S&#10;PuaTPnJZ2iJDBns/L29Inzgn48Ah6id5nBND4OWYIu1v6kB2Io417KspEjdZxCM7ul/S5JflXunz&#10;OhLXbjB5uH7OcZf7XZaIT3TgfkjdJDkz1jFd9m+OCz6WL8R9WNxlnfu/uTSY6xHJEBEjJHViLjtI&#10;OPmTsd2O794cGffF3YwnkToz45TsZX6pxUhNih9HCH5V3fbZbInLfSlTlnbskjgiRm+mHSmvdPkr&#10;kCJIGOkjkq8dCyL7E5fix3FIkshDsuBQVwDRinqLB7+fns+bGxFhXNokPl3EfZnfYC8tCjXIheH0&#10;tXCN1UaRljbVxQGIBpXWgQ3JZmDDFCwMtxnPxommy3Q4XLKi7K8gdONHwsXkmlA2P7pQrDs7Q2yO&#10;TMUYCRPGdRQiS64ysFXF6GyuTUlIio0p27zWxPJI45iPx5tc2NF8NkfTyDYh04Gl4/CzitH6ccIM&#10;RSSoNzMTQ99+G+OGDcW3Z08i6JchVAy/TScS1OhlFIsIHWxaeeVwfnkR6G8iRuqDNePcrMTWralT&#10;0Ze1Y3cFG9cEiQaLYOMztNRIRKI5Fo5LyCXGpa1fm6fTyeVv69z1LztkxNalhDfJyTa/32z8bBpW&#10;bLxIoIiQmG1TZ/yzJTH9SH7REjmondOBecfCvJwbl05HRzQ/U8eRJfd2Xvtkm9g8GaZoMDT3L/ZH&#10;GS3NNrWztVhQ7H/2GacJNeZEgwOYqTmrjhFOWuhvw8pP9oOgzAr5zuRsMQQBmYlwwsnBKTroMhcx&#10;IvLf7jW2JiisCS5d1+S+w0Gc8Vx4W9usXbu0mkZ1tWlwzaRk3I1uJqT4mH1S1mVp941ofCdWS+bI&#10;sYVL1papGVMXFNsSEW04qosnc2SL0p962Hztz+bOn6t7l3MUm7cVErvNdcZz41he6dw9ALzOLfVl&#10;86Ghs5M1vsLxn4e+RN++vbFs5WKkedLN88iMei1cWWwbsaxM2eE0YyiW1NaKzdW2CnVxoWxpGTZW&#10;XN93S9tyNi32NK4zBQr9XC1ExOyPXC89XO7xRpEMMhV3VR8thCtSVEzn4o4RmW3xaME2pROL3XId&#10;zqZrXQs01BXY9GJ/rnsxb7djF4Qu9Gc4/iyypH6irzW0kntEbBjqEulcZhC0rjYF/myuNn+uM7xd&#10;On+bRkFhaSWG1A8/eTZ1yjRMGDUaF+UoJlcGPKNTTEijt9HPitXBpSbb+QYj6ut2CquDFRfLit22&#10;cJ2loDBsNFxh5GmUFypWCsfmF82z8FjWn/lTd1tHLr8r4xSUWFy8K7F5iLC+Ygbwq+PSZ1hKLEyt&#10;YJ1ZidZ61M2FZvtyyb7KlqJvUWCJOEzGpst1Hpm4o3JzhC5uTszP5BetyYLaktjtqETS4+RSJhD2&#10;7I01WvzPnwtJPUzZIkTXmBtLagd4Z95saJdL9Bcbk7gQ0f4cjcF9zvRb0dFMYq/annSLrYGrhXHh&#10;rD9D2lydXPnLX6vFw6YQbU2DK4eUyWyasll/Ou3dtQe9ur+ExFXLZOxIlyNemXBzJnUtxJtjmjlL&#10;JJI/tKsXt4wKe5CddDFGbCy3fW2J9gknJHa7MCk9mFtsq7nt0tXiSopskGOlcKIdxwWM9CvBOVrc&#10;VqyUBNdKq3A/6ux+0TDRcFe6FE5suGuFj/q7nY3vkJ0zbRqmjX0H6cnJ4ibz+Yi4DnJ1idWcxPoW&#10;naLHKM30Y6UgV3MnV/eL1lWs3DhX1j+5mmt0m0u2bXEGABenINzH3D5n1u1qXrqx27Hu1yIvbKSP&#10;OqGrG2aLBkMyvB3gi19qx5XhrTZRuToFQ147tKNoIYuX5nUpkBTrnGck+BKQL3buQucOnbDjk0/N&#10;EybmozR57XINXJoF0rYU9IyKbWm7dSO4lOKVgvq57bLWucinrJXvCDG8Ae9lTHlnCGZPG4+AL1WO&#10;Rvwyq+UAVtbd41+HJYgesSmKUmRokOUo+MDefej4Qhvs/vxzs+2ezVVuPtQglzE0U+EcH9LTvsXY&#10;d4djVeJKeLI95mY57nPlfcfjtMIjkw7esKVDiKJcH3fky3cz8J0CA97uh3Xr15tLXOYxNDlqVoN8&#10;c6IGuYyhQeZVNp/sZN9mpKPfO+9i1tJVSPZki6G2M+TyvPPxOhzvhuS1Th1CFOX68P4b3kD3zYlv&#10;MLj/QMyfNw9pmZnm9LUx1LJUbk7UIJcxNFLcvXgkyZt8Tl68jOFT3sd7s+ch08PX2dEg07d8cqNX&#10;DRXllkUM7qljJ9G+bTvMmzcfGZkZ5pE+PSq++VGDXNZwH4vsZ5z5hrgznjuPAUNGYM5H8yPvES+/&#10;Bjlu4K2mfJiyCPBOYjuNiC9cV+EBUnHHZg7mRrguUlZ3KFBvtSuFwyNjVk5aaiq6dkrA0iVL4PF6&#10;wWdm7eNdWnE3O2qQ45QzZ86g10uvYNmS5fAH/AiF+I7e+J4lU7OC2jm3wvyui0QwA7hdzcNtx7oV&#10;hCY1n1kNhmReE7khRjYpfFQo7xCeIpt04vPl9nlfu23vLJb/smEeMTJbNo2SwaVmU7T52kfjnCGl&#10;n32nuxXlZiMXQdnP+Z7ot/v2xby5c813eNlflVsHNchxCgfho8dOoMfLL2PtujXgl0/s6evyMRg7&#10;88LhhIaRy2JpTiMUeXjSGKiIc0nCa/RGMSfMJ+JknkePiHvmNST1H+DRigSMBI8GumEYN1bsIjeX&#10;EzCKNcrUKicnIAO0Hzl8cYRyU8Ep3rmzZzFm1ChMnzoVqXKUTIMczxNwpeRRgxyncAflEdnxUycx&#10;bNRwbPl4M/zBgNlJy8NNHdaE2Pf0eEX4SohiaZ33NgMaJBooZ5jiDKtcZONGiMMyKaUC92PeSc1P&#10;KZ67eBF9+/fDjOkzcDn5snkrlz7edOuhBjmO4a7IU6SnZOY8aMQYbNiyDdk+exor3k9lUXca4NhT&#10;x/mHFurvjjNNSWXwufqRHwcmHZyUmwlzz0ggiG8vXUTLDu0xZtIE8+WtEC+vcEKq3HKoQY5zuFvy&#10;gwS7Dh1Hx1fewtZPdsKX7UdYZtDOkEXNXXHEUXCb5PePGkO75KsU7XPS0Xx5Gpcvw+fjTebarIiN&#10;xyNb0THiZsMTuokBzrWvUzQvhszhW5YV5UrYl8xRI0/hR9xKAqYbe62eE93oZYLvDpcHv6rXvVcv&#10;jJg8AZe9Xvj8MuEO6ZHxrYoa5HIAr3Xyiz9bP/0MXTp3weBX+mBgly5YMnksFs8eh/nzJopMwYL5&#10;U7Fw/hSRSZg9azRmThmOWVNHYc6sd2R9GD6c+Q4WLZyCyVNHYtbs8fhoziTMmTcJH86diA/nvYf5&#10;i2ZgwaLpmL9wOuYtnGZk7uIpmD5zNObOGou5U0dj8oi3MWfSKCyaOQGLpozFzOH9MKVvb8x441V8&#10;8OrLmNotATN6dMG0rp0xuXNHTO7QEVO7dseoLp0xd9ggzBvUH2M7dcS77bvgnVZyVNCyDd7p0Bkb&#10;5s5B2JcVKbGiRBFTiRRPBibOfh9tuyagS0ICOnfqjE6dOqFzZ7t0ErvN9QSGjXGLblMS0KFDJ3Ts&#10;wPS6GOkg/bVDhw7i1lnCdUfXhB7o2qUXunftJes9Je8eEXk5Zj2/dEvoK/KmhH9V9teXxK1bPj24&#10;dLo1adkCbw8fiktSPp4f4lei9Oj41kUNcjmAs2nO3Pmdzu2ffIrlCxZj7fxFWL1gPpYtmofFS+Zh&#10;2ZKFIouwdDGXC7F86SIs51K2ly8SkfWlsqT/kqULJY4slyzA8hUSftkC2V5gtp1wexFlsd1etmg+&#10;Vi5agFWSxgoR5sHlGpHEBQuxbiFlHtZKuHWUhQvyJJHhJe5ikRUia0XWSPhEE0fWpRxJSYnwhfUI&#10;WSmA2CYaZG9OCGfTUnD4zClc5HdvL/K7tyUnycnJRvK7i5uTZAnDcDH+zo/h8sm3KSKXcemChDN6&#10;8tu+ke/7xsi58+dw5JuTSM7MhIef+osUWbl1UYNcTuApLPvYDcz3S8VGu3uezP1PkUAi4pAnPPUV&#10;En++C0zWzTvB7OkwJ9fC5GlOrUVO4fGPbtyO/MznKCN3f/Mb05zdG2F8JiJu7nGhvLutxcMIw4h7&#10;rhQiR4QvP1CUfLDPyYLfiOI3o7i0vas0YX7smwWlMBiWPduF4bqT/JhySf/nJy65VBQ1yOUEY7go&#10;smPbdbpFxcKV/BKNF/NzbiaiGyyuFtcZZBvG5J8Xx/lZgyz/otEdMXnl83IrzlH8zbVnRSlAXhfJ&#10;+5UW0ZwL30cKo2CYWMlPnk9k/1AUNcjljrzd2Gxdn9jwRY3z3VOoNuKQZ7wp1umaxIYvXWL0vCJ/&#10;q3lB/8JEuRbOCJYlti1vDBfXTWAV5dqoQVbKhEKHWnHMDeciHMpBMMd+0v56V5UDwTB82XyBwtVO&#10;IX5X0KDafK98YYsdhOnGt6uFw7xsEIY/yGdLeYo/11wK4Ol+5WaG/YD90j34pyjXRg2yopQyenSs&#10;KEphqEFWFEVRlDhADbKiKIqixAFqkBVFURQlDlCDrCiKoihxgBpkRVGUm5DYx+v0JsLygRpkRVGU&#10;mwz3ut1AgN/Qth/MUOKfIhlknWEVHdZTdna22Qm0zm4dOOCFQmEERXyhEHzS/vwykS8UNEv6B8IB&#10;+MWPrwgNyDIgfsGwbAdC8PuCRvicMpduQA0GQ7KeGxlU+fyyFT7Zyleo8lFXF9YtKebLSKKLfZ2p&#10;hIk83+0Vv6xAED4JeykcRGpOGH5Z9wWDCDBd5i/+Wf4gvP6A6JiDbL+Uh89QM2/Jl72afZv5cckv&#10;j4Ulvn3emm9yi4QpII6C20rxYL27ur8a9MvKysLQoUMxZcoUMyYxjhLfFMkgcwdX41I0Ll++jMqV&#10;K2Pnzp3X3WmUEiZORnpntIoDu0lpdBXqxnFZ7HDUuEbEUXC7uPBVGPyoJiU2D0dR0i9KmPJCSY8B&#10;NK6pqanXTdfr9aJ79+547bXX4PF41CCXA/QIuYTZs2cP/vCHP2DJkiVmB9Cd4LtBeqQM9lbyeiZX&#10;tJteH9ZRXHZL25ZObNuW/wYt6Yk50yrKQZIzyO3btzdHy4yjxDdFNshqWIrGgQMHcM899+DQoUN6&#10;ZuE7hIN1WP6HRLRnFh32xvjtkdYAOx0LTLfKLRwDSnIcKEp6/Lqaz+9Hv3790K59RzHI3oiPEs8U&#10;ySDzxgA1yNfG7SSclT7yyCNYunSpzki/QzhQR39KUbGGLl4pqF18axvPcCzi/QjTps9Ep4Su8Pn0&#10;W+PlgSIZ5GDQ3mSiRvnqOIPMOnrsscdw8OBBY5C1zhRFKW046vAjJrNmz1aDXI4okkHmHZvKtXEG&#10;mVKrVi3s3btXj5AVRSkzaJA/2b4dPV/pA683W8amiIcStxTJICvFg3dZL1y40Bwd00AriqKUBUeO&#10;HEWHjgnIzMxSg1wOKJJBVsNSPOrUqYPDhw+bOtN6UxSlrDhy5AheebUPPFlevRpfDiiSQdZrocWD&#10;15D3799v6k0NsqIoZQUNck8aZC9fVqQ3QMY7RTLIalSKR5UqVbBy5Uo9s6AoSply5OhR1HqsLtIy&#10;Ms0LW3Q0im+KZJD52JMaluvDOqJUq1YNGzZs0Ju6FEUpMzhiHxaD/EL7jkjP9JibvJT4pkgGmXdZ&#10;q0G+Ps4g86auxYsXa50pilJmcPQ5cvQYXu3zBrK8XjXI5YAiGWQ+h6xcHxpg1hVPWdMgK4qilCW8&#10;htyqdVtk8JS1GuS4p8g3demNXdfGHR3zbEKPHj2waNGiiI+iKErZcOLkSVSpWl0MckbkjJ0a5eLA&#10;r5eF+SWWUqLIN3WpMS4aNMgvvPACFixYENkBFEVRyoazZ86hRvXHceb0GRmPOIbrmFQc4tIgqzEu&#10;OjyTULNmTfNiEDXIiqKUGTL8nDtzHtWrPYYVy/nUh95kWlxo+0rz5twiHyEr14eNx2vIzZs312vI&#10;iqKULTJse7Oy0aRRc3z26U4xLPoK5OISlwZZKRqcuPCU9YgRI9QgK4pS5uTk5OKF1u3x/szZenPu&#10;DVDal2vVIJcQruFokBMSEtQgK4oSF7Rq1Qbjxo03Y5NSPDiu56pBLp+w8fz+IDq276gGWckHL/ro&#10;hR+lLGjRoiUmTJigBrkcoAa5BOG1Bnb6Jo2bqkFW8gwwl7wKpbdGKmVBy5YtMX78+FK9FloSk0+m&#10;kSP/KbfKZFYNcgnCI+RwOAeVHrZv6lJubWINshNFKW1KyyDzkh2F/ZzH4jmyYk75ikSx27HuLp6J&#10;G+NHffnYkXEXCftDCGT57ezWxI1N9+ZADXIJkxPORY3qNbFk8ZKIi6IoStkxaNCgUj9CVm4MNcgl&#10;TE4oFx30GrKiKHEAjzTHjh2LSZMm6TXkcoAa5BLEnmbJQffuL2PhwsX5TsEoiqKUNhyD+OZAvamr&#10;fKAGuQSh4Q2FwmjcuBk+3f6ZMc5qkBVFKUt4DVkNcvlADXIJQsMbDueiXr2ncPz4CdkBojcqKIqi&#10;lAXOIOs15PhHDXIJI/YXNarXwhd79sp69I5BRVGUsuC5555Tg1xOUINcwtD4Vn20BhYvWgLzcRVF&#10;UZQyRA1y+eGWMMghOUBN82QhOSUVgWDoOzliZYpMlqep69d7GjNnfCAG2bga/xul5DVVFOVWQg1y&#10;0aBd4CXGsiR+DLJYHh5RhmXJKsmVXw5CCMt/dqPCDJMNlx9720J+V2Mow0EEg4G808g2TMHYN45J&#10;Tf7liEHu+WJPzJ+zyNzgFZZ8WZbiY/WT6YMpZ3mHpWE5riyLLaeVwijE/YrgzqGQsHkwZ/Yk9pBr&#10;hbuS66VcXGx6LlW+8D8g4noz9fNH1okLJ/6mg9GN/xiuJG/ScfkUlLKnyFoUGjB+ylF0qK/rD/86&#10;NMjjxo27ysclymP9RHaDf4HCSp0j+1ewjD9ReQMG2RbFvtCMEl23RItq/KSQxgCa87ccQNgpuLRx&#10;QiJhEz6anoUVw7DlZ1bHI+KQP4h+ffqiX79RyPB44QsE8iYALB3L6oTGNuzqR9bzSa7UUa4MzKbe&#10;CvHPR2H+hYv7FXQrqBuFbtFwBYn1K8zfYf1dP+DPwiXLxvYV4Rt5xN/2ABdO/ssismb+G3GOBvow&#10;VqwU9rMh86+xf9n+GI1nk3ZiMPlFJOIT+3NuxKxFwlrXaJgr1+2awW5YicB02D+MZkyTZ1woTDsi&#10;XEcu69DuUwzLLXG9CqzzwoTxefZI9kiRsKkTqx3XolsU1hknDRHJZR9nj7G+FEv+rTyc3vRzS/Of&#10;eljtY3+O6DbjyZ/ENX2G4twL4OLk9y08bLzAsnAab3tlLDemMx974rPIN3aXtau/gvtH/q1YsX2Q&#10;+ttede3+qMRyAwbZ7sBXNoMjumWajIMFdzozaOTvXjcbHo8H27d9jAfuuRcPVqiMQQMG4MTRw1J0&#10;OQLKCcrRuRwxSz2Ec/xyxO5FQJYBMUS5OXYgNHXEgU22c8I+BPzpSEu7iOTkizh46EucOHkCZ85+&#10;I3IKZ8+dFTmHs2cpZ3FOts+fPyvhL8Mf8MLvz5L8ZKBk2k4k7ZAsQ5KXaRfOBpm/MYZhBMU9KHrS&#10;PyzLsIS1/mxHikThkneOmzRl2GAaZpti12XFpEmBSUMG7TBF1ulvzlLwDnTqIWlQH1k39SMDvBmO&#10;Ijrmht2d6i4s61Ly4ek3kzbrU3RnLEkzRP2l3EYkPJc5ki8nSwGmL/4QN1M+0StH0guzvBKXEuJS&#10;+qkxbcyfZRTdc0M+ydMn27IubnylX4j+InbI4XpEV1NOpin1bXRmvGxTn6wjCstOvU0dmLqTOglT&#10;uE5h2W3ZGCYzNRUp355HZtol6UrUif6Sj6lX0U30omFkWNNGprEibRHJ0/YB2TbCdYq4y7aZALKs&#10;zE/SZvlMeSSdvHpx6UicHCmX7V8UW+58NzG6MrC+TdpSR6wr0YH5GCPu2ob5C+YD+tTZpGXLbvwi&#10;S/ZRThZsu8jALxKWsEbE34Zx5aNQF/qxHSR8RDfrxzTtOHU9XBxZ40ZkOyqO6LYL53SIuMXg3GNF&#10;/hmRUoghk/KbclIkHdaL2XbrDMuE5C/iZtOIuMm6k4kTJ+KJJ55Aenq6ybu4SCqyV3K/sJM9iuQW&#10;s5VfqD99leKjN3WVIIlr16LiQxXwox98H9//P/+G3//yFxjS52UsnDEJE0YMwrRJkzFm5ChMHjsa&#10;Y0cOxuChgzB49Gizw6xYthSbktZj04Z1WDB3DoYPHYK33noDCQnt0alTe1StVR1PPtsIDZs2QrNW&#10;zdC8dSs0adUKzZ5rjYaNmuGZZ5ui9fPt0fXFHnjzrX7o+3Z/DJU0Jk2cgLFjxmDEsGEYNGwwBo4Y&#10;guEjhmH08OGYPnY8NqxYjU3r12NjUiLWr1+KlcvnYvXSeUhcOhczJo/F6FHDJJ3hGDJ0DIYMfweD&#10;RozCSEl32phRmDt1KsYPGY7xg0dixtiJWLVgLpJWLcemdWuwccMabNq0Dts2b8CnWzfiy92f4+Cu&#10;vbh05gIyUjOQln5B5LxMNk4hJeUMLl48gRPHD+Li+ZPwZCQjMyNVJA0pFy7hqy+/lPQSRcdVSFq/&#10;Ertk0nPy0D6cO/oFTn+1C6cO70XqpTO4fOE0vtzzGbatT8QXn27F/h1b8dmmtdixfh22r9+EMyeO&#10;4puv9+PEvt04e+QrnDt7FMdOHMTJb/4pg9UF+GQCFMzxyGTmouhwGqmXj+Lbswdw6cIBnDywDSf2&#10;bMWpg7uwQ8r08bokbFmbZPRKSlqLpA1rkbh6Naa/NwULpk/DgvcmYdPKZdiSuBzrli/AyvkfYMqY&#10;4Xj/nTFYPmMGVn0wC6vmz8WE0SPw4czpUq4N2LxhIz7emIStm9Zj88a12Lh+NdauWYGpE95Frw4d&#10;kdC8OXp2boPRA/ph2qhRWDRjCuZMGYtp747ECqn7jWsTpS2TpA9tEr02ik4bsGPHdmzdvB4fb16H&#10;XTs2I2nzRqzfvAkr1y/DqnXLsHLVCqxZtQbrVi7G5nUrsW7FciQuX4GkdetFpySsS1yPJQsW46NZ&#10;s6V8idggbuuTtmD9piTs2bcTX365T/Lbgm1bd2DLpm3YunEbtm/6BJ+wLOulDIlLpXyTMXpIP0wc&#10;MwTzZ07CykUfYcPalVi5bInkvwrrJOyGjVuwbt1W0X8LPknahr07d0t/OIozJ4/j+N4vpB+cR2rq&#10;JaSkStukpyLLkwJPZgq8malWPBkIBvzIzEwTv3R4s9JkEnMJPk8q/L4MeLIy5QgxiAwxStlZHgSD&#10;MkmiASsCnGzw0hMnDzmSBidDOXK06Qyug+s8LRwOyaRNwodNWAlnJmhirBhWxKYnBtekEwkjS66H&#10;Ra9s0dWTkSKTrxT4pGxBj2zLpPzYwf1Ilkl3lpQhMz0DGWmZso9kIpAlk3tvNrIyPcjIEHeRdPHn&#10;RH3evHnmsaef/vSnsi+PjGiqxCtqkEuQz/fsQY26j+H7P/whfvm7O3HHL/4Lj1V8GA1r1EDNihVR&#10;q3Y9PN8uAUMGDcSgwf2R8PpraPdmX7z82hto06YdGjdugkaNG5vZbOOmzcWoSjgJO3f+PCyTAXvM&#10;+x9h6KSJWLIuEfNkIJv80TxMmbcYfYeNxSv9hmHhinUYN+0j9B36Dt4cNAptJa/ekva4cZPw7oTJ&#10;6D1oEDq83gf9ZBLwZt8B6NqmI1o83RRNxaA3bPSMGPX6eOrJx9HoScn/ybp4vFplVKpUARUrV8UT&#10;DVuhdsPn0LxzNzRo+AzqVK6MJ6rVQPUHH0Hth2qgfrW6aFK/AZo1aIQGTzdAhQcr4q7778ef77kb&#10;d9/7Z9z/97/j/r9VROUqj6F69fqoU6senmvaDtWqPI1HKz+JqlXqoGKFKni00uN4sl4z1G/QAnWe&#10;aoRHaz2Bvz1QDb//4z347z/djT/ffT/+fv8jePiBR1C18sOo9NBDeET0qy7pVavztIR9FH+6637J&#10;qwLuv+8f+Ms99+Luu/4ici8eriLxHq6ASn+viEcq1UKlao+jYpXqeLRaTTRr1Ai9u3fFoLdeQ5/u&#10;HdGkwROoXbsqHqkpOtWugocfqohKD1ZB7fpP4YnGz+LJpxqi4VONUatOfdRr0AwPVKwhOv5NdKyA&#10;6rL+pNRN/XoN8MDDVXDv/RVx398q43/+fA+qPlQF9R6piVoPPYoa1WvjoUeroGrtWqhcqw4qVKmG&#10;u+67D3f+9S784e478fu77sRv7vwTbvvZ7bjtRz/H7T/6Fe6/pwKqSt0+XukRPF2zGuqJfjUljbq1&#10;HkPDZxqh7hMNUKVqHam7Z/Fg3XqoLhO1ek2b4IUObfB8m1Z4dcBw9B8/FYMnT8Do995Dj1f74cWX&#10;3sLkcZMxZOBQ9Hr5dQwcMBrDh01Gs+c74anGzfF0A0mj3jNo0rINXnpjAJq1fQ1tu/ZFy/bd0aFT&#10;b7Rq3gvduw1El5feROsXEtCiSWs0l3ybNXwWDRvWR926tfHSi9LvB7yFlxI64Nmn6qHJsw3x7DPP&#10;oHvPV/Hy6/3QosOLaNbuJemHbaUt2qB1y3Zo0bYt6jz2BCrdVwnVatbDo3WfRLW69fFMwxZo06ol&#10;OrVogV4t26NHQ0oC+ncZgBZPPY8XmrQRv+fxbI3q6Nq4EV5t9zw6NG2MAX1eR/3atdGpTWv0feMV&#10;DB4sE+LBMkkdODBP+vfvn08GDBiAAf37YVC/tzBl4liZuCzDtk0bMPv96RjQ720TZrhMbofJhJdh&#10;X+vTB/3ffA1TJ76LWVMmSfilSEu+IJPK/di2ZSsmjhuPNStXYeenO7A+cS0+2bIBM94bh0N7d8sk&#10;eRBe7/UiWjdphadqN8WTNRuibbPWMgnrjGb16qLaA/fhuWcboFWTJqgtfbZOjSfwjLR3z/Yd0KNj&#10;RzSW/a56denPVaujqkilSpVwxx134Ac/+AG+973v4cEKFSIjlRKvqEEuQVJk5trpxRfNkeyBoydw&#10;6PAxOXKT2Xy6zFzTs5AqM9l0nx/ZMpP3ilzyZ+O83480nw8ej1dm91nI9GQhw4gXWdl+OVoLICCz&#10;cZ/MpjNFPLKeLbNsb04uPOEceGS2nREMIVXC0c8rYbICQWRKuh6vD1m+APzi7xPJEPfLEi5FwnnE&#10;PUtm1R7JKy1D8svKQjpFZtwemWlTOOP2yOw8XcKkenxI8XqRLJLm9SBTZvFpHvGXONQ104jVPVlm&#10;6Ael/J8fOIRte3Zj5xe7sXHHDqzavBUjZeDv3vMN9HxxIF55aSR6dh+DHt1GomvH/uia0Bfdur2F&#10;198cgVHjZmBh4kbMWrIaI8ZPw9qN27Fj1z7s3ncIn+06gDmL12LKR8swb80WzFq5FW+P/xCTFiZh&#10;wtyV+HDNRszbsBkzlq/GHDmSXbr1YyTt3oPZcuSctHsXPt67D8u27UTfqXMwYs4qfJT0GSbPX4FX&#10;+g5Bz95v4eVufWSQnYRZC1ZjxqJErP5Mwm/ahcTP9uPj46fwRXIyDqen4ZuUVBw/l4zzKRk4cOQb&#10;fLb3EL48fAanL6TifGYmjqelY+eJU/jk62PYffw0Dpw/j7NSv2dT0nHs/EUcuXQZp6UOz0rYfWfO&#10;YMfho1j26adYvmMblmzZghXbtmHdTtF31158IWnv3/81Ll5MNf3Ek8G2kXaQuJdTU3Hh0iVcTsvA&#10;mQuXcOz0WRy9nIqPT5/Dp+fO44joeUnCX5b+mZrtQ1oggEzpfx5ZZkgfyBTJ9kn7eeVIMlv6hPSN&#10;DOk7qXIkmSztmSL5paRnIlXSSBP3lKxsJEvfuJyWZvtqRrb0HQkvfmnSP9iXskTYN0yf4rb08Wz2&#10;SdkHMtm3xC1T9E+XtNJELmR68S3TlX7ENC+lpuH4hYv4/OBX2LlnP9Z8shNj5y/B0JkfYtqilVi8&#10;ZTs+XL0WE6fPxdBhU9G71wiMHvkRenQfiH5vjMToQe/ixfbd0KNdZ2OsOopRfu75lniu7fPo1LUj&#10;2nXqgEbNn8N/3vEb/Pj//gx3/vmveLZFa5lcNZKJWzX8+49/gu//6Cf4wY9vww9vux0//393yeTo&#10;Pvz4dgn/c5Hbf43bfvV7mSQ8jf/83f/gt/f+A9UaNsWv//oP/Pdf7sdd9/4Nd/z2j/jZ7XfI+t/x&#10;89t/i9tu+53k9Wv8x3/8Bj/72R/xk5/8Dr/45e/xi//6DZ5p1lzi3Y1mrVvI5KU3evcchjd7D0G3&#10;hJfRvWtXvJjQGd2kHF27dEbnTp3QovULqM8zY42b4qXOCeiekIAECdNO/Np27IROCV3xTJNmuP1X&#10;v8b/+rcf4nv/+4eoULFKZKRS4hU1yCUIT0F5ZUDSV9TFN+7aGq8KmhuCzGlEcbMO/APv9mcr8oqY&#10;DRmBZyjpJ3E4MeKSTvlheF5Pc/EikQoJaRBnhvRHJChpBsQlKBJ7Pc7obX7WzfzEjadBZdVgr/Px&#10;ejoQEPFyKe4sC8sVKWReeLuSl1rkx/T9kqykJN6M54RRDTaaKaVPhMui4uq/uLh4V4vLdvRL+XgX&#10;ApdZOWFk58jkU9bTRfFUqYWUXE5oc8Q9RyavIoEwAlJR2SIeKWBmSOJI42dLhfmkrNmSVUYwjJ1H&#10;z2D5x3uw6+QFJO0/js+OXcAlqdyMUC6Sg0CyhD0nOpyTdJN9IVyWBL71BnHiUiY27dyLDxavxobN&#10;e7Bz9xGckknciTNp2PzJfuw9fBrn0rPNJDmFExbRzy/1Hr3enb+s3GKf80o+qWG/EZ9ssy/6pIzZ&#10;IgFT/lyZRHsxffZ8VKhcE28PHI5kmVQp8Y0a5BLGXR9S4hMOcLzOR8nJCSIUzEY4xJuueH1QRlUZ&#10;lLnMibyHPBIrsoziDLm5Sz7idnUYwknh0Ie2zpha0Suc6xPhTWchuhhdrFHkjUy84Uf058BtYkXT&#10;5bZxtYkZL7dKuRLrY/KQNasHTbL8Z4ZimGjDJVvjVxDGNsbebJU9rgyx4tpKWti6sQ5NPUaWbGsT&#10;LhqWN4qxDvPqXCqBk7aQOFKCEsfdxGbSkLSDkoq5+U32/3A4ZMTc7Gbixlw3zktP4oT8Ij6ZxPNG&#10;T07D7DTQal44zJNG2UzcRJzOdDflE3Fu/kAAJ099g4BMKkKic3nBlET0t53PiSsdJUKek/wz/v8C&#10;JolIPco628essxOUEmqQSxjXoEp8wrbJM8hhMcgyGIZDvONXBkpOpGTnM4NmZGcsfTgq8MhUhncR&#10;MxCJG3XhuGD6lxnkeVOR9rMiwXoqUFemHmPEkecmdRyF/jaNvPAuilnnhm0ns276jkjejVwRY5Jn&#10;VBxMy7UzDTH9nFydPB0jIv+i6wWgG/vz1fzjFdHWlMvWGevR1Z2TCHlO8u9fLZ9JwtWlGmRFUZTv&#10;HA6vpTfEXg+nTfxopJQd1zHI2lFuJaKzQ21z5eZFRzUlXtEjZCUP3ozGU7lqkBVFUUofNciKgUZY&#10;DbKiKErZoQZZMeipakVRlLJFDbKiKIqixAFqkBVFURQlDlCDrChKscm7xKFXORSlxFCDrChKsVGD&#10;rCgljxpkRVEURYkD1CAriqIoShygBllRFEVR4gA1yIqiKIoSB6hBVhRFUZQ4QA2yoiiKopQ5wP8H&#10;mFBRERaVICMAAAAASUVORK5CYIJQSwMEFAAGAAgAAAAhAICW2ETgAAAACQEAAA8AAABkcnMvZG93&#10;bnJldi54bWxMj0Frg0AUhO+F/oflBXpLVk1a1LiGENqeQiFJofT2oi8qcd+Ku1Hz77s9tcdhhplv&#10;ss2kWzFQbxvDCsJFAIK4MGXDlYLP09s8BmEdcomtYVJwJwub/PEhw7Q0Ix9oOLpK+BK2KSqonetS&#10;KW1Rk0a7MB2x9y6m1+i87CtZ9jj6ct3KKAhepMaG/UKNHe1qKq7Hm1bwPuK4XYavw/562d2/T88f&#10;X/uQlHqaTds1CEeT+wvDL75Hh9wznc2NSytaBVGS+KSCebwC4f14lfgrZwXLKE5A5pn8/yD/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EaSpC2bBAAAzg8AAA4A&#10;AAAAAAAAAAAAAAAAOgIAAGRycy9lMm9Eb2MueG1sUEsBAi0ACgAAAAAAAAAhAB/hOtGcxAAAnMQA&#10;ABQAAAAAAAAAAAAAAAAAAQcAAGRycy9tZWRpYS9pbWFnZTEucG5nUEsBAi0AFAAGAAgAAAAhAICW&#10;2ETgAAAACQEAAA8AAAAAAAAAAAAAAAAAz8sAAGRycy9kb3ducmV2LnhtbFBLAQItABQABgAIAAAA&#10;IQCqJg6+vAAAACEBAAAZAAAAAAAAAAAAAAAAANzMAABkcnMvX3JlbHMvZTJvRG9jLnhtbC5yZWxz&#10;UEsFBgAAAAAGAAYAfAEAAM/NAAAAAA==&#10;">
                      <v:shape id="_x0000_s1973" type="#_x0000_t202" style="position:absolute;top:1691;width:34594;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SzGxgAAAOMAAAAPAAAAZHJzL2Rvd25yZXYueG1sRE9fa8Iw&#10;EH8f7DuEG/g2E0Wl7YwyJsKeFHUTfDuasy1rLqWJtvv2RhB8vN//my97W4srtb5yrGE0VCCIc2cq&#10;LjT8HNbvCQgfkA3WjknDP3lYLl5f5pgZ1/GOrvtQiBjCPkMNZQhNJqXPS7Loh64hjtzZtRZDPNtC&#10;mha7GG5rOVZqJi1WHBtKbOirpPxvf7Eafjfn03GitsXKTpvO9UqyTaXWg7f+8wNEoD48xQ/3t4nz&#10;02mSzEbjSQr3nyIAcnEDAAD//wMAUEsBAi0AFAAGAAgAAAAhANvh9svuAAAAhQEAABMAAAAAAAAA&#10;AAAAAAAAAAAAAFtDb250ZW50X1R5cGVzXS54bWxQSwECLQAUAAYACAAAACEAWvQsW78AAAAVAQAA&#10;CwAAAAAAAAAAAAAAAAAfAQAAX3JlbHMvLnJlbHNQSwECLQAUAAYACAAAACEAKF0sxsYAAADjAAAA&#10;DwAAAAAAAAAAAAAAAAAHAgAAZHJzL2Rvd25yZXYueG1sUEsFBgAAAAADAAMAtwAAAPoCAAAAAA==&#10;" filled="f" stroked="f">
                        <v:textbox>
                          <w:txbxContent>
                            <w:p w14:paraId="0069CA28"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 xml:space="preserve">図3.4　</w:t>
                              </w:r>
                              <w:r w:rsidRPr="00EF55A3">
                                <w:rPr>
                                  <w:rFonts w:ascii="BIZ UDゴシック" w:eastAsia="BIZ UDゴシック" w:hAnsi="BIZ UDゴシック" w:hint="eastAsia"/>
                                  <w:sz w:val="20"/>
                                  <w:szCs w:val="21"/>
                                </w:rPr>
                                <w:t>廊下の車椅子転回スペースの設置例</w:t>
                              </w:r>
                            </w:p>
                            <w:p w14:paraId="757D20E4" w14:textId="77777777" w:rsidR="000C7F71" w:rsidRPr="00084431" w:rsidRDefault="000C7F71" w:rsidP="000C7F71">
                              <w:pPr>
                                <w:rPr>
                                  <w:rFonts w:ascii="BIZ UDゴシック" w:eastAsia="BIZ UDゴシック" w:hAnsi="BIZ UDゴシック"/>
                                </w:rPr>
                              </w:pPr>
                            </w:p>
                          </w:txbxContent>
                        </v:textbox>
                      </v:shape>
                      <v:group id="グループ化 1442703993" o:spid="_x0000_s1974" style="position:absolute;left:6070;top:4715;width:45999;height:18444" coordorigin="5856,2188" coordsize="45998,18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fVAyQAAAOMAAAAPAAAAZHJzL2Rvd25yZXYueG1sRE/NasJA&#10;EL4LfYdlCr01mxjbauoqIq14kEK1IL0N2TEJZmdDdpvEt3eFgsf5/me+HEwtOmpdZVlBEsUgiHOr&#10;Ky4U/Bw+n6cgnEfWWFsmBRdysFw8jOaYadvzN3V7X4gQwi5DBaX3TSaly0sy6CLbEAfuZFuDPpxt&#10;IXWLfQg3tRzH8as0WHFoKLGhdUn5ef9nFGx67Fdp8tHtzqf15ffw8nXcJaTU0+OwegfhafB38b97&#10;q8P8yWT8FqezWQq3nwIAcnEFAAD//wMAUEsBAi0AFAAGAAgAAAAhANvh9svuAAAAhQEAABMAAAAA&#10;AAAAAAAAAAAAAAAAAFtDb250ZW50X1R5cGVzXS54bWxQSwECLQAUAAYACAAAACEAWvQsW78AAAAV&#10;AQAACwAAAAAAAAAAAAAAAAAfAQAAX3JlbHMvLnJlbHNQSwECLQAUAAYACAAAACEAdTH1QMkAAADj&#10;AAAADwAAAAAAAAAAAAAAAAAHAgAAZHJzL2Rvd25yZXYueG1sUEsFBgAAAAADAAMAtwAAAP0CAAAA&#10;AA==&#10;">
                        <v:shape id="図 1001534757" o:spid="_x0000_s1975" type="#_x0000_t75" style="position:absolute;left:5856;top:2408;width:45999;height:17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cQnyQAAAOMAAAAPAAAAZHJzL2Rvd25yZXYueG1sRE/dSwJB&#10;EH8P/B+WCXrLXS1TLleRIDIIIvOjx+F2uju9mT1uV73669sg6HF+3zOdd1yrE7Wh8mJh0DegSHLv&#10;KiksrN8fryegQkRxWHshC18UYD7rXUwxc/4sb3RaxUKlEAkZWihjbDKtQ14SY+j7hiRxn75ljOls&#10;C+1aPKdwrvXQmDvNWElqKLGhh5Lyw+rIFnj3/LIrNmt//Pjevm54+bTgvVh7ddkt7kFF6uK/+M+9&#10;dGm+MYPRze14NIbfnxIAevYDAAD//wMAUEsBAi0AFAAGAAgAAAAhANvh9svuAAAAhQEAABMAAAAA&#10;AAAAAAAAAAAAAAAAAFtDb250ZW50X1R5cGVzXS54bWxQSwECLQAUAAYACAAAACEAWvQsW78AAAAV&#10;AQAACwAAAAAAAAAAAAAAAAAfAQAAX3JlbHMvLnJlbHNQSwECLQAUAAYACAAAACEATqHEJ8kAAADj&#10;AAAADwAAAAAAAAAAAAAAAAAHAgAAZHJzL2Rvd25yZXYueG1sUEsFBgAAAAADAAMAtwAAAP0CAAAA&#10;AA==&#10;">
                          <v:imagedata r:id="rId202" o:title=""/>
                        </v:shape>
                        <v:shape id="_x0000_s1976" type="#_x0000_t202" style="position:absolute;left:20117;top:2188;width:23502;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Vi+yAAAAOEAAAAPAAAAZHJzL2Rvd25yZXYueG1sRI9ba8JA&#10;FITfhf6H5RT6prvpTZu6SqkUfFIaL+DbIXtMQrNnQ3Y18d+7BcHHYWa+Yabz3tbiTK2vHGtIRgoE&#10;ce5MxYWG7eZnOAHhA7LB2jFpuJCH+exhMMXUuI5/6ZyFQkQI+xQ1lCE0qZQ+L8miH7mGOHpH11oM&#10;UbaFNC12EW5r+azUu7RYcVwosaHvkvK/7GQ17FbHw/5VrYuFfWs61yvJ9kNq/fTYf32CCNSHe/jW&#10;XhoNkyQZK6Ve4P9RfANydgUAAP//AwBQSwECLQAUAAYACAAAACEA2+H2y+4AAACFAQAAEwAAAAAA&#10;AAAAAAAAAAAAAAAAW0NvbnRlbnRfVHlwZXNdLnhtbFBLAQItABQABgAIAAAAIQBa9CxbvwAAABUB&#10;AAALAAAAAAAAAAAAAAAAAB8BAABfcmVscy8ucmVsc1BLAQItABQABgAIAAAAIQD5cVi+yAAAAOEA&#10;AAAPAAAAAAAAAAAAAAAAAAcCAABkcnMvZG93bnJldi54bWxQSwUGAAAAAAMAAwC3AAAA/AIAAAAA&#10;" filled="f" stroked="f">
                          <v:textbox>
                            <w:txbxContent>
                              <w:p w14:paraId="7B9BF005" w14:textId="77777777" w:rsidR="000C7F71" w:rsidRPr="000C7F71" w:rsidRDefault="000C7F71" w:rsidP="000C7F71">
                                <w:pPr>
                                  <w:spacing w:line="0" w:lineRule="atLeast"/>
                                  <w:ind w:left="160" w:hangingChars="100" w:hanging="160"/>
                                  <w:rPr>
                                    <w:rFonts w:ascii="BIZ UDPゴシック" w:eastAsia="BIZ UDPゴシック" w:hAnsi="BIZ UDPゴシック"/>
                                    <w:color w:val="000000"/>
                                    <w:sz w:val="16"/>
                                  </w:rPr>
                                </w:pPr>
                                <w:r w:rsidRPr="00532B2C">
                                  <w:rPr>
                                    <w:rFonts w:ascii="BIZ UDPゴシック" w:eastAsia="BIZ UDPゴシック" w:hAnsi="BIZ UDPゴシック" w:hint="eastAsia"/>
                                    <w:color w:val="EE0000"/>
                                    <w:sz w:val="16"/>
                                  </w:rPr>
                                  <w:t>●</w:t>
                                </w:r>
                                <w:r w:rsidRPr="000C7F71">
                                  <w:rPr>
                                    <w:rFonts w:ascii="BIZ UDPゴシック" w:eastAsia="BIZ UDPゴシック" w:hAnsi="BIZ UDPゴシック" w:hint="eastAsia"/>
                                    <w:color w:val="000000"/>
                                    <w:sz w:val="16"/>
                                  </w:rPr>
                                  <w:t>幅120cm</w:t>
                                </w:r>
                                <w:r w:rsidRPr="000C7F71">
                                  <w:rPr>
                                    <w:rFonts w:ascii="BIZ UDPゴシック" w:eastAsia="BIZ UDPゴシック" w:hAnsi="BIZ UDPゴシック" w:hint="eastAsia"/>
                                    <w:color w:val="000000"/>
                                    <w:sz w:val="16"/>
                                  </w:rPr>
                                  <w:t>以上、表面は滑りにくい仕上げ</w:t>
                                </w:r>
                              </w:p>
                              <w:p w14:paraId="2853F9B0" w14:textId="77777777" w:rsidR="000C7F71" w:rsidRPr="000C7F71" w:rsidRDefault="000C7F71" w:rsidP="000C7F71">
                                <w:pPr>
                                  <w:spacing w:line="0" w:lineRule="atLeast"/>
                                  <w:ind w:left="160" w:hangingChars="100" w:hanging="160"/>
                                  <w:rPr>
                                    <w:rFonts w:ascii="BIZ UDPゴシック" w:eastAsia="BIZ UDPゴシック" w:hAnsi="BIZ UDPゴシック"/>
                                    <w:color w:val="000000"/>
                                    <w:sz w:val="16"/>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cs="ＭＳ 明朝" w:hint="eastAsia"/>
                                    <w:noProof/>
                                    <w:color w:val="000000"/>
                                    <w:sz w:val="16"/>
                                  </w:rPr>
                                  <w:t>幅180cm以上</w:t>
                                </w:r>
                              </w:p>
                            </w:txbxContent>
                          </v:textbox>
                        </v:shape>
                        <v:shape id="_x0000_s1977" type="#_x0000_t202" style="position:absolute;left:23229;top:18569;width:8763;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nJyQAAAOIAAAAPAAAAZHJzL2Rvd25yZXYueG1sRI9Ba8JA&#10;FITvBf/D8oTe6q7RiomuIkqhp5ZaFbw9ss8kmH0bslsT/323UPA4zMw3zHLd21rcqPWVYw3jkQJB&#10;nDtTcaHh8P32MgfhA7LB2jFpuJOH9WrwtMTMuI6/6LYPhYgQ9hlqKENoMil9XpJFP3INcfQurrUY&#10;omwLaVrsItzWMlFqJi1WHBdKbGhbUn7d/1gNx4/L+TRVn8XOvjad65Vkm0qtn4f9ZgEiUB8e4f/2&#10;u9GQJOk4VZPZBP4uxTsgV78AAAD//wMAUEsBAi0AFAAGAAgAAAAhANvh9svuAAAAhQEAABMAAAAA&#10;AAAAAAAAAAAAAAAAAFtDb250ZW50X1R5cGVzXS54bWxQSwECLQAUAAYACAAAACEAWvQsW78AAAAV&#10;AQAACwAAAAAAAAAAAAAAAAAfAQAAX3JlbHMvLnJlbHNQSwECLQAUAAYACAAAACEAD/9pyckAAADi&#10;AAAADwAAAAAAAAAAAAAAAAAHAgAAZHJzL2Rvd25yZXYueG1sUEsFBgAAAAADAAMAtwAAAP0CAAAA&#10;AA==&#10;" filled="f" stroked="f">
                          <v:textbox>
                            <w:txbxContent>
                              <w:p w14:paraId="36260DB2" w14:textId="77777777" w:rsidR="000C7F71" w:rsidRPr="00B94A68" w:rsidRDefault="000C7F71" w:rsidP="000C7F71">
                                <w:pPr>
                                  <w:spacing w:line="160" w:lineRule="exact"/>
                                  <w:ind w:left="142" w:hanging="125"/>
                                  <w:rPr>
                                    <w:rFonts w:ascii="BIZ UDPゴシック" w:eastAsia="BIZ UDPゴシック" w:hAnsi="BIZ UDPゴシック"/>
                                    <w:sz w:val="16"/>
                                  </w:rPr>
                                </w:pPr>
                                <w:r w:rsidRPr="00B94A68">
                                  <w:rPr>
                                    <w:rFonts w:ascii="BIZ UDPゴシック" w:eastAsia="BIZ UDPゴシック" w:hAnsi="BIZ UDPゴシック" w:hint="eastAsia"/>
                                    <w:sz w:val="16"/>
                                  </w:rPr>
                                  <w:t>50m</w:t>
                                </w:r>
                                <w:r w:rsidRPr="00B94A68">
                                  <w:rPr>
                                    <w:rFonts w:ascii="BIZ UDPゴシック" w:eastAsia="BIZ UDPゴシック" w:hAnsi="BIZ UDPゴシック" w:hint="eastAsia"/>
                                    <w:sz w:val="16"/>
                                  </w:rPr>
                                  <w:t>以内</w:t>
                                </w:r>
                              </w:p>
                            </w:txbxContent>
                          </v:textbox>
                        </v:shape>
                        <v:shape id="_x0000_s1978" type="#_x0000_t202" style="position:absolute;left:14480;top:13946;width:29139;height:5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ysvywAAAOMAAAAPAAAAZHJzL2Rvd25yZXYueG1sRI9Pa8Mw&#10;DMXvg30Ho0Fvq702LWtWt4yVwk4ry/7AbiJWk7BYDrHbZN9+OhR6lPT03vutt6Nv1Zn62AS28DA1&#10;oIjL4BquLHx+7O8fQcWE7LANTBb+KMJ2c3uzxtyFgd/pXKRKiQnHHC3UKXW51rGsyWOcho5YbsfQ&#10;e0wy9pV2PQ5i7ls9M2apPTYsCTV29FJT+VucvIWvt+PPd2YO1c4vuiGMRrNfaWsnd+PzE6hEY7qK&#10;L9+vTurPV7NltphnQiFMsgC9+QcAAP//AwBQSwECLQAUAAYACAAAACEA2+H2y+4AAACFAQAAEwAA&#10;AAAAAAAAAAAAAAAAAAAAW0NvbnRlbnRfVHlwZXNdLnhtbFBLAQItABQABgAIAAAAIQBa9CxbvwAA&#10;ABUBAAALAAAAAAAAAAAAAAAAAB8BAABfcmVscy8ucmVsc1BLAQItABQABgAIAAAAIQCPSysvywAA&#10;AOMAAAAPAAAAAAAAAAAAAAAAAAcCAABkcnMvZG93bnJldi54bWxQSwUGAAAAAAMAAwC3AAAA/wIA&#10;AAAA&#10;" filled="f" stroked="f">
                          <v:textbox>
                            <w:txbxContent>
                              <w:p w14:paraId="2499CC62" w14:textId="77777777" w:rsidR="000C7F71" w:rsidRPr="00DF0154" w:rsidRDefault="000C7F71" w:rsidP="000C7F71">
                                <w:pPr>
                                  <w:spacing w:line="0" w:lineRule="atLeast"/>
                                  <w:ind w:left="160" w:hangingChars="100" w:hanging="160"/>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DF0154">
                                  <w:rPr>
                                    <w:rFonts w:ascii="BIZ UDPゴシック" w:eastAsia="BIZ UDPゴシック" w:hAnsi="BIZ UDPゴシック" w:hint="eastAsia"/>
                                    <w:sz w:val="16"/>
                                  </w:rPr>
                                  <w:t>50m</w:t>
                                </w:r>
                                <w:r w:rsidRPr="00DF0154">
                                  <w:rPr>
                                    <w:rFonts w:ascii="BIZ UDPゴシック" w:eastAsia="BIZ UDPゴシック" w:hAnsi="BIZ UDPゴシック" w:hint="eastAsia"/>
                                    <w:sz w:val="16"/>
                                  </w:rPr>
                                  <w:t>以内ごとに140cm×140cm角以上の車椅子転回スペースを設置</w:t>
                                </w:r>
                              </w:p>
                              <w:p w14:paraId="3B428C91" w14:textId="77777777" w:rsidR="000C7F71" w:rsidRPr="00DF0154" w:rsidRDefault="000C7F71" w:rsidP="000C7F71">
                                <w:pPr>
                                  <w:spacing w:line="0" w:lineRule="atLeast"/>
                                  <w:ind w:left="160" w:hangingChars="100" w:hanging="160"/>
                                  <w:rPr>
                                    <w:rFonts w:ascii="BIZ UDPゴシック" w:eastAsia="BIZ UDPゴシック" w:hAnsi="BIZ UDPゴシック"/>
                                    <w:sz w:val="16"/>
                                  </w:rPr>
                                </w:pPr>
                                <w:r w:rsidRPr="00DF0154">
                                  <w:rPr>
                                    <w:rFonts w:ascii="BIZ UDPゴシック" w:eastAsia="BIZ UDPゴシック" w:hAnsi="BIZ UDPゴシック" w:hint="eastAsia"/>
                                    <w:sz w:val="16"/>
                                  </w:rPr>
                                  <w:t>（廊下幅員が140cm未満の場合においても必要）</w:t>
                                </w:r>
                              </w:p>
                            </w:txbxContent>
                          </v:textbox>
                        </v:shape>
                      </v:group>
                      <w10:wrap anchory="page"/>
                    </v:group>
                  </w:pict>
                </mc:Fallback>
              </mc:AlternateContent>
            </w:r>
          </w:p>
          <w:p w14:paraId="1BE2379C" w14:textId="77777777" w:rsidR="000C7F71" w:rsidRPr="000C7F71" w:rsidRDefault="000C7F71" w:rsidP="000C7F71">
            <w:pPr>
              <w:spacing w:line="260" w:lineRule="exact"/>
              <w:jc w:val="left"/>
              <w:rPr>
                <w:rFonts w:ascii="BIZ UDゴシック" w:eastAsia="BIZ UDゴシック" w:hAnsi="BIZ UDゴシック"/>
                <w:b/>
                <w:bCs/>
                <w:color w:val="00B050"/>
                <w:sz w:val="18"/>
                <w:szCs w:val="18"/>
                <w:u w:color="45B0E1"/>
              </w:rPr>
            </w:pPr>
          </w:p>
          <w:p w14:paraId="507C2B65" w14:textId="77777777" w:rsidR="000C7F71" w:rsidRPr="000C7F71" w:rsidRDefault="000C7F71" w:rsidP="000C7F71">
            <w:pPr>
              <w:spacing w:line="260" w:lineRule="exact"/>
              <w:jc w:val="left"/>
              <w:rPr>
                <w:rFonts w:ascii="BIZ UDゴシック" w:eastAsia="BIZ UDゴシック" w:hAnsi="BIZ UDゴシック"/>
                <w:b/>
                <w:bCs/>
                <w:color w:val="00B050"/>
                <w:sz w:val="18"/>
                <w:szCs w:val="18"/>
                <w:u w:color="45B0E1"/>
              </w:rPr>
            </w:pPr>
          </w:p>
          <w:p w14:paraId="4699A5B8" w14:textId="77777777" w:rsidR="000C7F71" w:rsidRPr="000C7F71" w:rsidRDefault="000C7F71" w:rsidP="000C7F71">
            <w:pPr>
              <w:spacing w:line="260" w:lineRule="exact"/>
              <w:jc w:val="left"/>
              <w:rPr>
                <w:rFonts w:ascii="BIZ UDゴシック" w:eastAsia="BIZ UDゴシック" w:hAnsi="BIZ UDゴシック"/>
                <w:b/>
                <w:bCs/>
                <w:color w:val="00B050"/>
                <w:sz w:val="18"/>
                <w:szCs w:val="18"/>
                <w:u w:color="45B0E1"/>
              </w:rPr>
            </w:pPr>
          </w:p>
          <w:p w14:paraId="0F77707E" w14:textId="77777777" w:rsidR="000C7F71" w:rsidRPr="000C7F71" w:rsidRDefault="000C7F71" w:rsidP="000C7F71">
            <w:pPr>
              <w:spacing w:line="260" w:lineRule="exact"/>
              <w:jc w:val="left"/>
              <w:rPr>
                <w:rFonts w:ascii="BIZ UDゴシック" w:eastAsia="BIZ UDゴシック" w:hAnsi="BIZ UDゴシック"/>
                <w:b/>
                <w:bCs/>
                <w:color w:val="00B050"/>
                <w:sz w:val="18"/>
                <w:szCs w:val="18"/>
                <w:u w:color="45B0E1"/>
              </w:rPr>
            </w:pPr>
          </w:p>
          <w:p w14:paraId="742353C8" w14:textId="77777777" w:rsidR="000C7F71" w:rsidRPr="000C7F71" w:rsidRDefault="000C7F71" w:rsidP="000C7F71">
            <w:pPr>
              <w:spacing w:line="480" w:lineRule="exact"/>
              <w:jc w:val="left"/>
              <w:rPr>
                <w:rFonts w:ascii="BIZ UDゴシック" w:eastAsia="BIZ UDゴシック" w:hAnsi="BIZ UDゴシック"/>
                <w:b/>
                <w:bCs/>
                <w:color w:val="00B050"/>
                <w:sz w:val="18"/>
                <w:szCs w:val="18"/>
                <w:u w:color="45B0E1"/>
              </w:rPr>
            </w:pPr>
          </w:p>
          <w:p w14:paraId="0A5220D6" w14:textId="77777777" w:rsidR="000C7F71" w:rsidRPr="000C7F71" w:rsidRDefault="000C7F71" w:rsidP="000C7F71">
            <w:pPr>
              <w:spacing w:line="480" w:lineRule="exact"/>
              <w:jc w:val="left"/>
              <w:rPr>
                <w:rFonts w:ascii="BIZ UDゴシック" w:eastAsia="BIZ UDゴシック" w:hAnsi="BIZ UDゴシック"/>
                <w:b/>
                <w:bCs/>
                <w:color w:val="00B050"/>
                <w:sz w:val="18"/>
                <w:szCs w:val="18"/>
                <w:u w:color="45B0E1"/>
              </w:rPr>
            </w:pPr>
          </w:p>
          <w:p w14:paraId="0BC26AEA" w14:textId="77777777" w:rsidR="000C7F71" w:rsidRPr="000C7F71" w:rsidRDefault="000C7F71" w:rsidP="000C7F71">
            <w:pPr>
              <w:spacing w:line="480" w:lineRule="exact"/>
              <w:jc w:val="left"/>
              <w:rPr>
                <w:rFonts w:ascii="BIZ UDゴシック" w:eastAsia="BIZ UDゴシック" w:hAnsi="BIZ UDゴシック"/>
                <w:b/>
                <w:bCs/>
                <w:color w:val="00B050"/>
                <w:sz w:val="18"/>
                <w:szCs w:val="18"/>
                <w:u w:color="45B0E1"/>
              </w:rPr>
            </w:pPr>
          </w:p>
          <w:p w14:paraId="3C8C5D30" w14:textId="77777777" w:rsidR="000C7F71" w:rsidRPr="000C7F71" w:rsidRDefault="000C7F71" w:rsidP="000C7F71">
            <w:pPr>
              <w:spacing w:line="260" w:lineRule="exact"/>
              <w:jc w:val="left"/>
              <w:rPr>
                <w:rFonts w:ascii="BIZ UDゴシック" w:eastAsia="BIZ UDゴシック" w:hAnsi="BIZ UDゴシック"/>
                <w:b/>
                <w:bCs/>
                <w:color w:val="00B050"/>
                <w:sz w:val="18"/>
                <w:szCs w:val="18"/>
                <w:u w:color="45B0E1"/>
              </w:rPr>
            </w:pPr>
          </w:p>
          <w:p w14:paraId="6FDFCD88" w14:textId="77777777" w:rsidR="000C7F71" w:rsidRPr="000C7F71" w:rsidRDefault="000C7F71" w:rsidP="000C7F71">
            <w:pPr>
              <w:spacing w:line="260" w:lineRule="exact"/>
              <w:jc w:val="left"/>
              <w:rPr>
                <w:rFonts w:ascii="BIZ UDゴシック" w:eastAsia="BIZ UDゴシック" w:hAnsi="BIZ UDゴシック"/>
                <w:b/>
                <w:bCs/>
                <w:color w:val="00B050"/>
                <w:sz w:val="18"/>
                <w:szCs w:val="18"/>
                <w:u w:color="45B0E1"/>
              </w:rPr>
            </w:pPr>
          </w:p>
        </w:tc>
        <w:tc>
          <w:tcPr>
            <w:tcW w:w="7449" w:type="dxa"/>
            <w:tcBorders>
              <w:top w:val="single" w:sz="4" w:space="0" w:color="auto"/>
              <w:left w:val="nil"/>
              <w:bottom w:val="single" w:sz="4" w:space="0" w:color="auto"/>
              <w:right w:val="nil"/>
            </w:tcBorders>
            <w:vAlign w:val="center"/>
          </w:tcPr>
          <w:p w14:paraId="77DCC51A" w14:textId="77777777" w:rsidR="000C7F71" w:rsidRPr="000C7F71" w:rsidRDefault="000C7F71" w:rsidP="000C7F71">
            <w:pPr>
              <w:spacing w:line="260" w:lineRule="exact"/>
              <w:ind w:left="180" w:hangingChars="100" w:hanging="180"/>
              <w:jc w:val="left"/>
              <w:rPr>
                <w:rFonts w:ascii="BIZ UDゴシック" w:eastAsia="BIZ UDゴシック" w:hAnsi="BIZ UDゴシック"/>
                <w:sz w:val="18"/>
                <w:szCs w:val="18"/>
                <w:u w:color="45B0E1"/>
              </w:rPr>
            </w:pPr>
          </w:p>
        </w:tc>
        <w:tc>
          <w:tcPr>
            <w:tcW w:w="914" w:type="dxa"/>
            <w:tcBorders>
              <w:top w:val="single" w:sz="4" w:space="0" w:color="auto"/>
              <w:left w:val="nil"/>
              <w:bottom w:val="single" w:sz="4" w:space="0" w:color="auto"/>
            </w:tcBorders>
            <w:vAlign w:val="center"/>
          </w:tcPr>
          <w:p w14:paraId="6B826975" w14:textId="77777777" w:rsidR="000C7F71" w:rsidRPr="000C7F71" w:rsidRDefault="000C7F71" w:rsidP="000C7F71">
            <w:pPr>
              <w:spacing w:line="260" w:lineRule="exact"/>
              <w:jc w:val="left"/>
              <w:rPr>
                <w:rFonts w:ascii="BIZ UDゴシック" w:eastAsia="BIZ UDゴシック" w:hAnsi="BIZ UDゴシック"/>
                <w:sz w:val="18"/>
                <w:szCs w:val="18"/>
                <w:u w:color="45B0E1"/>
              </w:rPr>
            </w:pPr>
          </w:p>
        </w:tc>
      </w:tr>
      <w:tr w:rsidR="000C7F71" w:rsidRPr="000C7F71" w14:paraId="190F62EB" w14:textId="77777777" w:rsidTr="000C7F71">
        <w:trPr>
          <w:trHeight w:val="301"/>
        </w:trPr>
        <w:tc>
          <w:tcPr>
            <w:tcW w:w="9634" w:type="dxa"/>
            <w:gridSpan w:val="4"/>
            <w:tcBorders>
              <w:bottom w:val="nil"/>
            </w:tcBorders>
            <w:shd w:val="clear" w:color="auto" w:fill="FFE1AF"/>
            <w:vAlign w:val="center"/>
          </w:tcPr>
          <w:p w14:paraId="04505667"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sz w:val="18"/>
                <w:szCs w:val="18"/>
                <w:u w:color="45B0E1"/>
              </w:rPr>
              <w:t>戸の構造</w:t>
            </w:r>
          </w:p>
        </w:tc>
      </w:tr>
      <w:tr w:rsidR="000C7F71" w:rsidRPr="000C7F71" w14:paraId="6B36D2DA" w14:textId="77777777" w:rsidTr="000C7F71">
        <w:trPr>
          <w:trHeight w:val="510"/>
        </w:trPr>
        <w:tc>
          <w:tcPr>
            <w:tcW w:w="275" w:type="dxa"/>
            <w:tcBorders>
              <w:top w:val="nil"/>
              <w:bottom w:val="nil"/>
              <w:right w:val="single" w:sz="4" w:space="0" w:color="auto"/>
            </w:tcBorders>
            <w:shd w:val="clear" w:color="auto" w:fill="FFE1AF"/>
            <w:vAlign w:val="center"/>
          </w:tcPr>
          <w:p w14:paraId="7E529F5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left w:val="single" w:sz="4" w:space="0" w:color="auto"/>
            </w:tcBorders>
            <w:vAlign w:val="center"/>
          </w:tcPr>
          <w:p w14:paraId="42B8DCB9"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48F87D8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・廊下に面する戸は原則として引き戸又は内開き戸とする。</w:t>
            </w:r>
          </w:p>
          <w:p w14:paraId="7FF5439D" w14:textId="77777777" w:rsidR="000C7F71" w:rsidRPr="000C7F71" w:rsidRDefault="000C7F71" w:rsidP="000C7F71">
            <w:pPr>
              <w:spacing w:line="220" w:lineRule="exact"/>
              <w:ind w:leftChars="100" w:left="370" w:hangingChars="100" w:hanging="160"/>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z w:val="16"/>
                <w:szCs w:val="16"/>
                <w:u w:color="45B0E1"/>
                <w:bdr w:val="single" w:sz="4" w:space="0" w:color="auto"/>
              </w:rPr>
              <w:t>解説</w:t>
            </w:r>
            <w:r w:rsidRPr="000C7F71">
              <w:rPr>
                <w:rFonts w:ascii="BIZ UDゴシック" w:eastAsia="BIZ UDゴシック" w:hAnsi="BIZ UDゴシック" w:hint="eastAsia"/>
                <w:sz w:val="16"/>
                <w:szCs w:val="16"/>
                <w:u w:color="45B0E1"/>
              </w:rPr>
              <w:t xml:space="preserve"> </w:t>
            </w:r>
            <w:r w:rsidRPr="000C7F71">
              <w:rPr>
                <w:rFonts w:ascii="BIZ UDゴシック" w:eastAsia="BIZ UDゴシック" w:hAnsi="BIZ UDゴシック" w:hint="eastAsia"/>
                <w:spacing w:val="-4"/>
                <w:sz w:val="16"/>
                <w:szCs w:val="16"/>
                <w:u w:color="45B0E1"/>
              </w:rPr>
              <w:t>外開き戸とする場合は、廊下の通行を妨げないようアルコーブを設けるなど配慮する。</w:t>
            </w:r>
          </w:p>
        </w:tc>
        <w:tc>
          <w:tcPr>
            <w:tcW w:w="914" w:type="dxa"/>
            <w:vAlign w:val="center"/>
          </w:tcPr>
          <w:p w14:paraId="7F2FE37B"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図3.5</w:t>
            </w:r>
          </w:p>
        </w:tc>
      </w:tr>
      <w:tr w:rsidR="000C7F71" w:rsidRPr="000C7F71" w14:paraId="07C2417F" w14:textId="77777777" w:rsidTr="000C7F71">
        <w:tc>
          <w:tcPr>
            <w:tcW w:w="275" w:type="dxa"/>
            <w:tcBorders>
              <w:top w:val="nil"/>
              <w:bottom w:val="nil"/>
              <w:right w:val="single" w:sz="4" w:space="0" w:color="auto"/>
            </w:tcBorders>
            <w:shd w:val="clear" w:color="auto" w:fill="FFE1AF"/>
            <w:vAlign w:val="center"/>
          </w:tcPr>
          <w:p w14:paraId="3143E810"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left w:val="single" w:sz="4" w:space="0" w:color="auto"/>
              <w:bottom w:val="single" w:sz="4" w:space="0" w:color="000000"/>
            </w:tcBorders>
            <w:vAlign w:val="center"/>
          </w:tcPr>
          <w:p w14:paraId="152A72D3" w14:textId="77777777" w:rsidR="000C7F71" w:rsidRPr="000C7F71" w:rsidRDefault="000C7F71" w:rsidP="000C7F71">
            <w:pPr>
              <w:spacing w:line="0" w:lineRule="atLeast"/>
              <w:jc w:val="center"/>
              <w:rPr>
                <w:rFonts w:ascii="BIZ UDゴシック" w:eastAsia="BIZ UDゴシック" w:hAnsi="BIZ UDゴシック"/>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Borders>
              <w:bottom w:val="single" w:sz="4" w:space="0" w:color="000000"/>
            </w:tcBorders>
            <w:vAlign w:val="center"/>
          </w:tcPr>
          <w:p w14:paraId="1883C74C" w14:textId="77777777" w:rsidR="000C7F71" w:rsidRPr="000C7F71" w:rsidRDefault="000C7F71" w:rsidP="000C7F71">
            <w:pPr>
              <w:spacing w:line="0" w:lineRule="atLeast"/>
              <w:ind w:left="180" w:hangingChars="100" w:hanging="180"/>
              <w:rPr>
                <w:rFonts w:ascii="BIZ UDゴシック" w:eastAsia="BIZ UDゴシック" w:hAnsi="BIZ UDゴシック"/>
                <w:color w:val="FFFFFF"/>
                <w:sz w:val="18"/>
                <w:szCs w:val="18"/>
                <w:u w:color="45B0E1"/>
                <w:shd w:val="clear" w:color="auto" w:fill="0070C0"/>
              </w:rPr>
            </w:pPr>
            <w:r w:rsidRPr="000C7F71">
              <w:rPr>
                <w:rFonts w:ascii="BIZ UDゴシック" w:eastAsia="BIZ UDゴシック" w:hAnsi="BIZ UDゴシック" w:hint="eastAsia"/>
                <w:sz w:val="18"/>
                <w:szCs w:val="18"/>
                <w:u w:color="45B0E1"/>
              </w:rPr>
              <w:t>・戸には衝突防止のためガラス窓（安全ガラス）を設ける。</w:t>
            </w:r>
          </w:p>
        </w:tc>
        <w:tc>
          <w:tcPr>
            <w:tcW w:w="914" w:type="dxa"/>
            <w:tcBorders>
              <w:bottom w:val="single" w:sz="4" w:space="0" w:color="000000"/>
            </w:tcBorders>
            <w:vAlign w:val="center"/>
          </w:tcPr>
          <w:p w14:paraId="12815C65" w14:textId="77777777" w:rsidR="000C7F71" w:rsidRPr="000C7F71" w:rsidRDefault="000C7F71" w:rsidP="000C7F71">
            <w:pPr>
              <w:spacing w:line="0" w:lineRule="atLeast"/>
              <w:rPr>
                <w:rFonts w:ascii="BIZ UDゴシック" w:eastAsia="BIZ UDゴシック" w:hAnsi="BIZ UDゴシック"/>
                <w:sz w:val="18"/>
                <w:szCs w:val="18"/>
                <w:u w:color="45B0E1"/>
              </w:rPr>
            </w:pPr>
          </w:p>
        </w:tc>
      </w:tr>
      <w:tr w:rsidR="000C7F71" w:rsidRPr="000C7F71" w14:paraId="142AAD0F" w14:textId="77777777" w:rsidTr="000C7F71">
        <w:trPr>
          <w:trHeight w:val="454"/>
        </w:trPr>
        <w:tc>
          <w:tcPr>
            <w:tcW w:w="275" w:type="dxa"/>
            <w:tcBorders>
              <w:top w:val="nil"/>
              <w:bottom w:val="nil"/>
            </w:tcBorders>
            <w:shd w:val="clear" w:color="auto" w:fill="FFE1AF"/>
            <w:vAlign w:val="center"/>
          </w:tcPr>
          <w:p w14:paraId="42575E7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top w:val="single" w:sz="4" w:space="0" w:color="000000"/>
              <w:bottom w:val="single" w:sz="4" w:space="0" w:color="auto"/>
            </w:tcBorders>
            <w:vAlign w:val="center"/>
          </w:tcPr>
          <w:p w14:paraId="2CCF869F"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449" w:type="dxa"/>
            <w:tcBorders>
              <w:top w:val="single" w:sz="4" w:space="0" w:color="000000"/>
              <w:bottom w:val="single" w:sz="4" w:space="0" w:color="auto"/>
            </w:tcBorders>
          </w:tcPr>
          <w:p w14:paraId="306C4C9E"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color w:val="FFFFFF"/>
                <w:sz w:val="20"/>
                <w:szCs w:val="20"/>
                <w:u w:color="45B0E1"/>
                <w:shd w:val="clear" w:color="auto" w:fill="E97132"/>
              </w:rPr>
              <w:t>移動等円滑化経路</w:t>
            </w:r>
          </w:p>
          <w:p w14:paraId="45C40E7B" w14:textId="77777777" w:rsidR="000C7F71" w:rsidRPr="000C7F71" w:rsidRDefault="000C7F71" w:rsidP="000C7F71">
            <w:pPr>
              <w:spacing w:line="0" w:lineRule="atLeast"/>
              <w:ind w:left="200" w:hangingChars="100" w:hanging="200"/>
              <w:rPr>
                <w:rFonts w:ascii="BIZ UDゴシック" w:eastAsia="BIZ UDゴシック" w:hAnsi="BIZ UDゴシック"/>
                <w:strike/>
                <w:sz w:val="20"/>
                <w:szCs w:val="20"/>
                <w:u w:color="45B0E1"/>
              </w:rPr>
            </w:pPr>
            <w:r w:rsidRPr="000C7F71">
              <w:rPr>
                <w:rFonts w:ascii="BIZ UDゴシック" w:eastAsia="BIZ UDゴシック" w:hAnsi="BIZ UDゴシック" w:hint="eastAsia"/>
                <w:noProof/>
                <w:sz w:val="20"/>
                <w:szCs w:val="20"/>
                <w:u w:color="45B0E1"/>
              </w:rPr>
              <mc:AlternateContent>
                <mc:Choice Requires="wpg">
                  <w:drawing>
                    <wp:anchor distT="0" distB="0" distL="114300" distR="114300" simplePos="0" relativeHeight="251747564" behindDoc="0" locked="0" layoutInCell="1" allowOverlap="1" wp14:anchorId="7F2AF662" wp14:editId="43975E40">
                      <wp:simplePos x="0" y="0"/>
                      <wp:positionH relativeFrom="column">
                        <wp:posOffset>-671328</wp:posOffset>
                      </wp:positionH>
                      <wp:positionV relativeFrom="paragraph">
                        <wp:posOffset>318357</wp:posOffset>
                      </wp:positionV>
                      <wp:extent cx="5767070" cy="2894965"/>
                      <wp:effectExtent l="0" t="0" r="0" b="635"/>
                      <wp:wrapNone/>
                      <wp:docPr id="1736255674" name="グループ化 221" descr="P4000C20T80#y1"/>
                      <wp:cNvGraphicFramePr/>
                      <a:graphic xmlns:a="http://schemas.openxmlformats.org/drawingml/2006/main">
                        <a:graphicData uri="http://schemas.microsoft.com/office/word/2010/wordprocessingGroup">
                          <wpg:wgp>
                            <wpg:cNvGrpSpPr/>
                            <wpg:grpSpPr>
                              <a:xfrm>
                                <a:off x="0" y="0"/>
                                <a:ext cx="5767070" cy="2894965"/>
                                <a:chOff x="2397" y="279779"/>
                                <a:chExt cx="5768447" cy="2897719"/>
                              </a:xfrm>
                            </wpg:grpSpPr>
                            <wpg:grpSp>
                              <wpg:cNvPr id="36868838" name="グループ化 36868838"/>
                              <wpg:cNvGrpSpPr/>
                              <wpg:grpSpPr>
                                <a:xfrm>
                                  <a:off x="620973" y="279779"/>
                                  <a:ext cx="5149871" cy="2897719"/>
                                  <a:chOff x="447675" y="0"/>
                                  <a:chExt cx="6401977" cy="3602842"/>
                                </a:xfrm>
                              </wpg:grpSpPr>
                              <wpg:grpSp>
                                <wpg:cNvPr id="1569398164" name="グループ化 1569398164"/>
                                <wpg:cNvGrpSpPr/>
                                <wpg:grpSpPr>
                                  <a:xfrm>
                                    <a:off x="447675" y="0"/>
                                    <a:ext cx="6401977" cy="3420745"/>
                                    <a:chOff x="249537" y="85725"/>
                                    <a:chExt cx="6402747" cy="3420837"/>
                                  </a:xfrm>
                                </wpg:grpSpPr>
                                <pic:pic xmlns:pic="http://schemas.openxmlformats.org/drawingml/2006/picture">
                                  <pic:nvPicPr>
                                    <pic:cNvPr id="1632939157" name="図 1632939157" descr="図1"/>
                                    <pic:cNvPicPr>
                                      <a:picLocks noChangeAspect="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249537" y="191862"/>
                                      <a:ext cx="5162550" cy="3314700"/>
                                    </a:xfrm>
                                    <a:prstGeom prst="rect">
                                      <a:avLst/>
                                    </a:prstGeom>
                                    <a:noFill/>
                                    <a:ln>
                                      <a:noFill/>
                                    </a:ln>
                                  </pic:spPr>
                                </pic:pic>
                                <wpg:grpSp>
                                  <wpg:cNvPr id="2056731775" name="グループ化 2056731775"/>
                                  <wpg:cNvGrpSpPr/>
                                  <wpg:grpSpPr>
                                    <a:xfrm>
                                      <a:off x="927488" y="85725"/>
                                      <a:ext cx="5724796" cy="2751827"/>
                                      <a:chOff x="-82162" y="85725"/>
                                      <a:chExt cx="5724796" cy="2751827"/>
                                    </a:xfrm>
                                  </wpg:grpSpPr>
                                  <wps:wsp>
                                    <wps:cNvPr id="22372885" name="テキスト ボックス 22372885"/>
                                    <wps:cNvSpPr txBox="1">
                                      <a:spLocks noChangeArrowheads="1"/>
                                    </wps:cNvSpPr>
                                    <wps:spPr bwMode="auto">
                                      <a:xfrm>
                                        <a:off x="2469573" y="1752599"/>
                                        <a:ext cx="12477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4A8BE6" w14:textId="77777777" w:rsidR="000C7F71" w:rsidRPr="001F3561" w:rsidRDefault="000C7F71" w:rsidP="000C7F71">
                                          <w:pPr>
                                            <w:spacing w:line="220" w:lineRule="exact"/>
                                            <w:rPr>
                                              <w:rFonts w:ascii="BIZ UDPゴシック" w:eastAsia="BIZ UDPゴシック" w:hAnsi="BIZ UDPゴシック"/>
                                              <w:sz w:val="16"/>
                                              <w:szCs w:val="16"/>
                                            </w:rPr>
                                          </w:pPr>
                                          <w:r w:rsidRPr="001F3561">
                                            <w:rPr>
                                              <w:rFonts w:ascii="BIZ UDPゴシック" w:eastAsia="BIZ UDPゴシック" w:hAnsi="BIZ UDPゴシック" w:hint="eastAsia"/>
                                              <w:sz w:val="16"/>
                                              <w:szCs w:val="16"/>
                                            </w:rPr>
                                            <w:t>方向転回スペース</w:t>
                                          </w:r>
                                        </w:p>
                                      </w:txbxContent>
                                    </wps:txbx>
                                    <wps:bodyPr rot="0" vert="horz" wrap="square" lIns="91440" tIns="45720" rIns="91440" bIns="45720" anchor="t" anchorCtr="0" upright="1">
                                      <a:spAutoFit/>
                                    </wps:bodyPr>
                                  </wps:wsp>
                                  <wps:wsp>
                                    <wps:cNvPr id="585516204" name="直線コネクタ 585516204"/>
                                    <wps:cNvCnPr>
                                      <a:cxnSpLocks noChangeShapeType="1"/>
                                    </wps:cNvCnPr>
                                    <wps:spPr bwMode="auto">
                                      <a:xfrm flipH="1" flipV="1">
                                        <a:off x="1000126" y="1190626"/>
                                        <a:ext cx="456375" cy="43148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5875603" name="直線コネクタ 1015875603"/>
                                    <wps:cNvCnPr>
                                      <a:cxnSpLocks noChangeShapeType="1"/>
                                    </wps:cNvCnPr>
                                    <wps:spPr bwMode="auto">
                                      <a:xfrm flipH="1">
                                        <a:off x="2143126" y="1885950"/>
                                        <a:ext cx="40957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5498595" name="テキスト ボックス 1165498595"/>
                                    <wps:cNvSpPr txBox="1">
                                      <a:spLocks noChangeArrowheads="1"/>
                                    </wps:cNvSpPr>
                                    <wps:spPr bwMode="auto">
                                      <a:xfrm>
                                        <a:off x="1895707" y="2113389"/>
                                        <a:ext cx="1422201" cy="287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69F73" w14:textId="77777777" w:rsidR="000C7F71" w:rsidRPr="000C7F71" w:rsidRDefault="000C7F71" w:rsidP="000C7F71">
                                          <w:pPr>
                                            <w:spacing w:line="220" w:lineRule="exact"/>
                                            <w:rPr>
                                              <w:rFonts w:ascii="BIZ UDPゴシック" w:eastAsia="BIZ UDPゴシック" w:hAnsi="BIZ UDPゴシック"/>
                                              <w:sz w:val="16"/>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140cm角以上</w:t>
                                          </w:r>
                                        </w:p>
                                      </w:txbxContent>
                                    </wps:txbx>
                                    <wps:bodyPr rot="0" vert="horz" wrap="square" lIns="91440" tIns="45720" rIns="91440" bIns="45720" anchor="t" anchorCtr="0" upright="1">
                                      <a:spAutoFit/>
                                    </wps:bodyPr>
                                  </wps:wsp>
                                  <wps:wsp>
                                    <wps:cNvPr id="1759134545" name="テキスト ボックス 1759134545"/>
                                    <wps:cNvSpPr txBox="1">
                                      <a:spLocks noChangeArrowheads="1"/>
                                    </wps:cNvSpPr>
                                    <wps:spPr bwMode="auto">
                                      <a:xfrm>
                                        <a:off x="82953" y="2028888"/>
                                        <a:ext cx="1120395" cy="287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03892D"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30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txbxContent>
                                    </wps:txbx>
                                    <wps:bodyPr rot="0" vert="horz" wrap="square" lIns="91440" tIns="45720" rIns="91440" bIns="45720" anchor="t" anchorCtr="0" upright="1">
                                      <a:spAutoFit/>
                                    </wps:bodyPr>
                                  </wps:wsp>
                                  <wps:wsp>
                                    <wps:cNvPr id="157082838" name="テキスト ボックス 157082838"/>
                                    <wps:cNvSpPr txBox="1">
                                      <a:spLocks noChangeArrowheads="1"/>
                                    </wps:cNvSpPr>
                                    <wps:spPr bwMode="auto">
                                      <a:xfrm>
                                        <a:off x="929619" y="1852496"/>
                                        <a:ext cx="1182771" cy="46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BCA0B" w14:textId="77777777" w:rsidR="000C7F71" w:rsidRPr="001F3561" w:rsidRDefault="000C7F71" w:rsidP="000C7F71">
                                          <w:pPr>
                                            <w:spacing w:line="220" w:lineRule="exact"/>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1F3561">
                                            <w:rPr>
                                              <w:rFonts w:ascii="BIZ UDPゴシック" w:eastAsia="BIZ UDPゴシック" w:hAnsi="BIZ UDPゴシック" w:hint="eastAsia"/>
                                              <w:sz w:val="16"/>
                                            </w:rPr>
                                            <w:t>120cm</w:t>
                                          </w:r>
                                          <w:r w:rsidRPr="001F3561">
                                            <w:rPr>
                                              <w:rFonts w:ascii="BIZ UDPゴシック" w:eastAsia="BIZ UDPゴシック" w:hAnsi="BIZ UDPゴシック" w:hint="eastAsia"/>
                                              <w:sz w:val="16"/>
                                            </w:rPr>
                                            <w:t>以上</w:t>
                                          </w:r>
                                        </w:p>
                                        <w:p w14:paraId="44E2C5D0"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180cm以上</w:t>
                                          </w:r>
                                        </w:p>
                                      </w:txbxContent>
                                    </wps:txbx>
                                    <wps:bodyPr rot="0" vert="horz" wrap="square" lIns="91440" tIns="45720" rIns="91440" bIns="45720" anchor="t" anchorCtr="0" upright="1">
                                      <a:spAutoFit/>
                                    </wps:bodyPr>
                                  </wps:wsp>
                                  <wps:wsp>
                                    <wps:cNvPr id="1885328955" name="テキスト ボックス 1885328955"/>
                                    <wps:cNvSpPr txBox="1">
                                      <a:spLocks noChangeArrowheads="1"/>
                                    </wps:cNvSpPr>
                                    <wps:spPr bwMode="auto">
                                      <a:xfrm>
                                        <a:off x="4077939" y="1826432"/>
                                        <a:ext cx="1222375" cy="464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E3FCA" w14:textId="77777777" w:rsidR="000C7F71" w:rsidRPr="001F3561" w:rsidRDefault="000C7F71" w:rsidP="000C7F71">
                                          <w:pPr>
                                            <w:spacing w:line="220" w:lineRule="exact"/>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1F3561">
                                            <w:rPr>
                                              <w:rFonts w:ascii="BIZ UDPゴシック" w:eastAsia="BIZ UDPゴシック" w:hAnsi="BIZ UDPゴシック" w:hint="eastAsia"/>
                                              <w:sz w:val="16"/>
                                            </w:rPr>
                                            <w:t>120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p w14:paraId="4C62213E"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szCs w:val="16"/>
                                            </w:rPr>
                                            <w:t>180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spAutoFit/>
                                    </wps:bodyPr>
                                  </wps:wsp>
                                  <wpg:grpSp>
                                    <wpg:cNvPr id="6123166" name="グループ化 6123166"/>
                                    <wpg:cNvGrpSpPr>
                                      <a:grpSpLocks/>
                                    </wpg:cNvGrpSpPr>
                                    <wpg:grpSpPr bwMode="auto">
                                      <a:xfrm>
                                        <a:off x="3028950" y="884463"/>
                                        <a:ext cx="365125" cy="546647"/>
                                        <a:chOff x="8280" y="4320"/>
                                        <a:chExt cx="575" cy="927"/>
                                      </a:xfrm>
                                    </wpg:grpSpPr>
                                    <wps:wsp>
                                      <wps:cNvPr id="1197489468" name="Line 285"/>
                                      <wps:cNvCnPr/>
                                      <wps:spPr bwMode="auto">
                                        <a:xfrm flipV="1">
                                          <a:off x="8280" y="4320"/>
                                          <a:ext cx="5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9768183" name="Line 286"/>
                                      <wps:cNvCnPr/>
                                      <wps:spPr bwMode="auto">
                                        <a:xfrm flipV="1">
                                          <a:off x="8310" y="5247"/>
                                          <a:ext cx="5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75799384" name="テキスト ボックス 1475799384"/>
                                    <wps:cNvSpPr txBox="1">
                                      <a:spLocks noChangeArrowheads="1"/>
                                    </wps:cNvSpPr>
                                    <wps:spPr bwMode="auto">
                                      <a:xfrm>
                                        <a:off x="3351331" y="1034589"/>
                                        <a:ext cx="1222414" cy="287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D57F3C"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90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txbxContent>
                                    </wps:txbx>
                                    <wps:bodyPr rot="0" vert="horz" wrap="square" lIns="91440" tIns="45720" rIns="91440" bIns="45720" anchor="t" anchorCtr="0" upright="1">
                                      <a:spAutoFit/>
                                    </wps:bodyPr>
                                  </wps:wsp>
                                  <wps:wsp>
                                    <wps:cNvPr id="1385312037" name="テキスト ボックス 1385312037"/>
                                    <wps:cNvSpPr txBox="1">
                                      <a:spLocks noChangeArrowheads="1"/>
                                    </wps:cNvSpPr>
                                    <wps:spPr bwMode="auto">
                                      <a:xfrm>
                                        <a:off x="1743538" y="85725"/>
                                        <a:ext cx="1119757" cy="287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5A933" w14:textId="77777777" w:rsidR="000C7F71" w:rsidRPr="001F3561" w:rsidRDefault="000C7F71" w:rsidP="000C7F71">
                                          <w:pPr>
                                            <w:spacing w:line="22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szCs w:val="16"/>
                                            </w:rPr>
                                            <w:t>180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spAutoFit/>
                                    </wps:bodyPr>
                                  </wps:wsp>
                                  <wps:wsp>
                                    <wps:cNvPr id="291917185" name="テキスト ボックス 291917185"/>
                                    <wps:cNvSpPr txBox="1">
                                      <a:spLocks noChangeArrowheads="1"/>
                                    </wps:cNvSpPr>
                                    <wps:spPr bwMode="auto">
                                      <a:xfrm>
                                        <a:off x="1631578" y="287362"/>
                                        <a:ext cx="1231724" cy="397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592AA" w14:textId="77777777" w:rsidR="000C7F71" w:rsidRPr="001F3561" w:rsidRDefault="000C7F71" w:rsidP="000C7F71">
                                          <w:pPr>
                                            <w:spacing w:line="180" w:lineRule="exact"/>
                                            <w:ind w:firstLineChars="100" w:firstLine="160"/>
                                            <w:rPr>
                                              <w:rFonts w:ascii="BIZ UDPゴシック" w:eastAsia="BIZ UDPゴシック" w:hAnsi="BIZ UDPゴシック"/>
                                              <w:sz w:val="16"/>
                                              <w:szCs w:val="16"/>
                                            </w:rPr>
                                          </w:pPr>
                                          <w:r w:rsidRPr="00532B2C">
                                            <w:rPr>
                                              <w:rFonts w:ascii="BIZ UDPゴシック" w:eastAsia="BIZ UDPゴシック" w:hAnsi="BIZ UDPゴシック" w:hint="eastAsia"/>
                                              <w:color w:val="EE0000"/>
                                              <w:sz w:val="16"/>
                                            </w:rPr>
                                            <w:t>●</w:t>
                                          </w:r>
                                          <w:r w:rsidRPr="001F3561">
                                            <w:rPr>
                                              <w:rFonts w:ascii="BIZ UDPゴシック" w:eastAsia="BIZ UDPゴシック" w:hAnsi="BIZ UDPゴシック" w:hint="eastAsia"/>
                                              <w:sz w:val="16"/>
                                              <w:szCs w:val="16"/>
                                            </w:rPr>
                                            <w:t>80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以上</w:t>
                                          </w:r>
                                        </w:p>
                                        <w:p w14:paraId="78985966" w14:textId="77777777" w:rsidR="000C7F71" w:rsidRPr="001F3561" w:rsidRDefault="000C7F71" w:rsidP="000C7F71">
                                          <w:pPr>
                                            <w:spacing w:line="180" w:lineRule="exact"/>
                                            <w:ind w:firstLineChars="100" w:firstLine="160"/>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szCs w:val="16"/>
                                            </w:rPr>
                                            <w:t>90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spAutoFit/>
                                    </wps:bodyPr>
                                  </wps:wsp>
                                  <wps:wsp>
                                    <wps:cNvPr id="1381810209" name="テキスト ボックス 1381810209"/>
                                    <wps:cNvSpPr txBox="1">
                                      <a:spLocks noChangeArrowheads="1"/>
                                    </wps:cNvSpPr>
                                    <wps:spPr bwMode="auto">
                                      <a:xfrm>
                                        <a:off x="2942866" y="204461"/>
                                        <a:ext cx="2699768" cy="460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FD547"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45</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以上の接近スペースの袖壁</w:t>
                                          </w:r>
                                        </w:p>
                                        <w:p w14:paraId="52B5CBF9" w14:textId="77777777" w:rsidR="000C7F71" w:rsidRPr="001F3561" w:rsidRDefault="000C7F71" w:rsidP="000C7F71">
                                          <w:pPr>
                                            <w:spacing w:line="220" w:lineRule="exact"/>
                                            <w:ind w:firstLineChars="100" w:firstLine="160"/>
                                            <w:rPr>
                                              <w:rFonts w:ascii="BIZ UDPゴシック" w:eastAsia="BIZ UDPゴシック" w:hAnsi="BIZ UDPゴシック"/>
                                              <w:sz w:val="16"/>
                                            </w:rPr>
                                          </w:pPr>
                                          <w:r w:rsidRPr="001F3561">
                                            <w:rPr>
                                              <w:rFonts w:ascii="BIZ UDPゴシック" w:eastAsia="BIZ UDPゴシック" w:hAnsi="BIZ UDPゴシック" w:hint="eastAsia"/>
                                              <w:sz w:val="16"/>
                                            </w:rPr>
                                            <w:t>を確保すると利用しやすい</w:t>
                                          </w:r>
                                        </w:p>
                                      </w:txbxContent>
                                    </wps:txbx>
                                    <wps:bodyPr rot="0" vert="horz" wrap="square" lIns="91440" tIns="45720" rIns="91440" bIns="45720" anchor="t" anchorCtr="0" upright="1">
                                      <a:spAutoFit/>
                                    </wps:bodyPr>
                                  </wps:wsp>
                                  <wps:wsp>
                                    <wps:cNvPr id="119104088" name="テキスト ボックス 119104088"/>
                                    <wps:cNvSpPr txBox="1">
                                      <a:spLocks noChangeArrowheads="1"/>
                                    </wps:cNvSpPr>
                                    <wps:spPr bwMode="auto">
                                      <a:xfrm>
                                        <a:off x="-82162" y="2549886"/>
                                        <a:ext cx="1082642" cy="287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EF54C"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30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txbxContent>
                                    </wps:txbx>
                                    <wps:bodyPr rot="0" vert="horz" wrap="square" lIns="91440" tIns="45720" rIns="91440" bIns="45720" anchor="t" anchorCtr="0" upright="1">
                                      <a:spAutoFit/>
                                    </wps:bodyPr>
                                  </wps:wsp>
                                </wpg:grpSp>
                              </wpg:grpSp>
                              <wpg:grpSp>
                                <wpg:cNvPr id="1665976539" name="グループ化 1665976539"/>
                                <wpg:cNvGrpSpPr/>
                                <wpg:grpSpPr>
                                  <a:xfrm>
                                    <a:off x="1188784" y="231775"/>
                                    <a:ext cx="4511260" cy="3371067"/>
                                    <a:chOff x="-97091" y="41275"/>
                                    <a:chExt cx="4511260" cy="3371067"/>
                                  </a:xfrm>
                                </wpg:grpSpPr>
                                <wpg:grpSp>
                                  <wpg:cNvPr id="545242520" name="グループ化 545242520"/>
                                  <wpg:cNvGrpSpPr>
                                    <a:grpSpLocks/>
                                  </wpg:cNvGrpSpPr>
                                  <wpg:grpSpPr bwMode="auto">
                                    <a:xfrm>
                                      <a:off x="3238500" y="608072"/>
                                      <a:ext cx="760769" cy="1621013"/>
                                      <a:chOff x="8258" y="4216"/>
                                      <a:chExt cx="1155" cy="2676"/>
                                    </a:xfrm>
                                  </wpg:grpSpPr>
                                  <wps:wsp>
                                    <wps:cNvPr id="1044684935" name="Line 280"/>
                                    <wps:cNvCnPr/>
                                    <wps:spPr bwMode="auto">
                                      <a:xfrm>
                                        <a:off x="8310" y="6892"/>
                                        <a:ext cx="110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9799901" name="Line 281"/>
                                    <wps:cNvCnPr/>
                                    <wps:spPr bwMode="auto">
                                      <a:xfrm>
                                        <a:off x="8258" y="5448"/>
                                        <a:ext cx="11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6362624" name="Line 282"/>
                                    <wps:cNvCnPr/>
                                    <wps:spPr bwMode="auto">
                                      <a:xfrm>
                                        <a:off x="9413" y="5448"/>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7591099" name="Line 282"/>
                                    <wps:cNvCnPr/>
                                    <wps:spPr bwMode="auto">
                                      <a:xfrm>
                                        <a:off x="8360" y="4216"/>
                                        <a:ext cx="0" cy="9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24951444" name="正方形/長方形 924951444"/>
                                  <wps:cNvSpPr>
                                    <a:spLocks noChangeArrowheads="1"/>
                                  </wps:cNvSpPr>
                                  <wps:spPr bwMode="auto">
                                    <a:xfrm>
                                      <a:off x="1304925" y="1304925"/>
                                      <a:ext cx="241300" cy="45085"/>
                                    </a:xfrm>
                                    <a:prstGeom prst="rect">
                                      <a:avLst/>
                                    </a:prstGeom>
                                    <a:solidFill>
                                      <a:srgbClr val="808080"/>
                                    </a:solidFill>
                                    <a:ln w="9525">
                                      <a:solidFill>
                                        <a:srgbClr val="000000"/>
                                      </a:solidFill>
                                      <a:miter lim="800000"/>
                                      <a:headEnd/>
                                      <a:tailEnd/>
                                    </a:ln>
                                  </wps:spPr>
                                  <wps:bodyPr rot="0" vert="horz" wrap="square" lIns="74295" tIns="8890" rIns="74295" bIns="8890" anchor="t" anchorCtr="0" upright="1">
                                    <a:spAutoFit/>
                                  </wps:bodyPr>
                                </wps:wsp>
                                <wps:wsp>
                                  <wps:cNvPr id="1289554642" name="Line 293"/>
                                  <wps:cNvCnPr/>
                                  <wps:spPr bwMode="auto">
                                    <a:xfrm>
                                      <a:off x="2390896" y="365136"/>
                                      <a:ext cx="0" cy="1338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8743921" name="Line 296"/>
                                  <wps:cNvCnPr/>
                                  <wps:spPr bwMode="auto">
                                    <a:xfrm flipH="1">
                                      <a:off x="2609851" y="177800"/>
                                      <a:ext cx="340556" cy="66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260722810" name="グループ化 1260722810"/>
                                  <wpg:cNvGrpSpPr>
                                    <a:grpSpLocks/>
                                  </wpg:cNvGrpSpPr>
                                  <wpg:grpSpPr bwMode="auto">
                                    <a:xfrm>
                                      <a:off x="648896" y="2009775"/>
                                      <a:ext cx="476325" cy="494030"/>
                                      <a:chOff x="3960" y="6520"/>
                                      <a:chExt cx="800" cy="830"/>
                                    </a:xfrm>
                                  </wpg:grpSpPr>
                                  <wps:wsp>
                                    <wps:cNvPr id="2131112056" name="Line 301"/>
                                    <wps:cNvCnPr/>
                                    <wps:spPr bwMode="auto">
                                      <a:xfrm>
                                        <a:off x="4760" y="6520"/>
                                        <a:ext cx="0" cy="2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9729805" name="Line 302"/>
                                    <wps:cNvCnPr/>
                                    <wps:spPr bwMode="auto">
                                      <a:xfrm>
                                        <a:off x="4370" y="6520"/>
                                        <a:ext cx="0" cy="2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7466690" name="Line 303"/>
                                    <wps:cNvCnPr/>
                                    <wps:spPr bwMode="auto">
                                      <a:xfrm>
                                        <a:off x="4370" y="6520"/>
                                        <a:ext cx="3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4301690" name="Line 304"/>
                                    <wps:cNvCnPr/>
                                    <wps:spPr bwMode="auto">
                                      <a:xfrm>
                                        <a:off x="3960" y="6960"/>
                                        <a:ext cx="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3420150" name="Line 305"/>
                                    <wps:cNvCnPr/>
                                    <wps:spPr bwMode="auto">
                                      <a:xfrm>
                                        <a:off x="3960" y="7350"/>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5991645" name="Line 306"/>
                                    <wps:cNvCnPr/>
                                    <wps:spPr bwMode="auto">
                                      <a:xfrm>
                                        <a:off x="3960" y="6960"/>
                                        <a:ext cx="0" cy="3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077183601" name="テキスト ボックス 1077183601"/>
                                  <wps:cNvSpPr txBox="1">
                                    <a:spLocks noChangeArrowheads="1"/>
                                  </wps:cNvSpPr>
                                  <wps:spPr bwMode="auto">
                                    <a:xfrm>
                                      <a:off x="1375492" y="2729585"/>
                                      <a:ext cx="3038677" cy="461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0C414"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出隅壁を隅切りまたは面取りすると、</w:t>
                                        </w:r>
                                      </w:p>
                                      <w:p w14:paraId="07DEF56E" w14:textId="77777777" w:rsidR="000C7F71" w:rsidRPr="001F3561" w:rsidRDefault="000C7F71" w:rsidP="000C7F71">
                                        <w:pPr>
                                          <w:spacing w:line="220" w:lineRule="exact"/>
                                          <w:ind w:firstLineChars="100" w:firstLine="160"/>
                                          <w:rPr>
                                            <w:rFonts w:ascii="BIZ UDPゴシック" w:eastAsia="BIZ UDPゴシック" w:hAnsi="BIZ UDPゴシック"/>
                                            <w:sz w:val="16"/>
                                          </w:rPr>
                                        </w:pPr>
                                        <w:r w:rsidRPr="001F3561">
                                          <w:rPr>
                                            <w:rFonts w:ascii="BIZ UDPゴシック" w:eastAsia="BIZ UDPゴシック" w:hAnsi="BIZ UDPゴシック" w:hint="eastAsia"/>
                                            <w:sz w:val="16"/>
                                          </w:rPr>
                                          <w:t>車</w:t>
                                        </w:r>
                                        <w:r w:rsidRPr="001F3561">
                                          <w:rPr>
                                            <w:rFonts w:ascii="BIZ UDPゴシック" w:eastAsia="BIZ UDPゴシック" w:hAnsi="BIZ UDPゴシック" w:hint="eastAsia"/>
                                            <w:sz w:val="16"/>
                                            <w:szCs w:val="16"/>
                                          </w:rPr>
                                          <w:t>椅子</w:t>
                                        </w:r>
                                        <w:r w:rsidRPr="001F3561">
                                          <w:rPr>
                                            <w:rFonts w:ascii="BIZ UDPゴシック" w:eastAsia="BIZ UDPゴシック" w:hAnsi="BIZ UDPゴシック" w:hint="eastAsia"/>
                                            <w:sz w:val="16"/>
                                          </w:rPr>
                                          <w:t>使用者が移動しやすい</w:t>
                                        </w:r>
                                      </w:p>
                                    </w:txbxContent>
                                  </wps:txbx>
                                  <wps:bodyPr rot="0" vert="horz" wrap="square" lIns="91440" tIns="45720" rIns="91440" bIns="45720" anchor="t" anchorCtr="0" upright="1">
                                    <a:spAutoFit/>
                                  </wps:bodyPr>
                                </wps:wsp>
                                <wps:wsp>
                                  <wps:cNvPr id="195005905" name="直線コネクタ 195005905"/>
                                  <wps:cNvCnPr>
                                    <a:cxnSpLocks noChangeShapeType="1"/>
                                  </wps:cNvCnPr>
                                  <wps:spPr bwMode="auto">
                                    <a:xfrm flipH="1" flipV="1">
                                      <a:off x="1028700" y="2381250"/>
                                      <a:ext cx="391160" cy="4864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3470091" name="テキスト ボックス 1573470091"/>
                                  <wps:cNvSpPr txBox="1">
                                    <a:spLocks noChangeArrowheads="1"/>
                                  </wps:cNvSpPr>
                                  <wps:spPr bwMode="auto">
                                    <a:xfrm>
                                      <a:off x="-97091" y="2951230"/>
                                      <a:ext cx="1222102" cy="461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D109F" w14:textId="77777777" w:rsidR="000C7F71" w:rsidRPr="001F3561" w:rsidRDefault="000C7F71" w:rsidP="000C7F71">
                                        <w:pPr>
                                          <w:spacing w:line="220" w:lineRule="exact"/>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1F3561">
                                          <w:rPr>
                                            <w:rFonts w:ascii="BIZ UDPゴシック" w:eastAsia="BIZ UDPゴシック" w:hAnsi="BIZ UDPゴシック" w:hint="eastAsia"/>
                                            <w:sz w:val="16"/>
                                          </w:rPr>
                                          <w:t>120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p w14:paraId="3ED3950E" w14:textId="77777777" w:rsidR="000C7F71" w:rsidRPr="001F3561" w:rsidRDefault="000C7F71" w:rsidP="000C7F71">
                                        <w:pPr>
                                          <w:spacing w:line="22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szCs w:val="16"/>
                                          </w:rPr>
                                          <w:t>180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spAutoFit/>
                                  </wps:bodyPr>
                                </wps:wsp>
                                <wps:wsp>
                                  <wps:cNvPr id="1676936913" name="直線コネクタ 1676936913"/>
                                  <wps:cNvCnPr>
                                    <a:cxnSpLocks noChangeShapeType="1"/>
                                  </wps:cNvCnPr>
                                  <wps:spPr bwMode="auto">
                                    <a:xfrm>
                                      <a:off x="9525" y="2952750"/>
                                      <a:ext cx="8674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452029987" name="グループ化 1452029987"/>
                                  <wpg:cNvGrpSpPr/>
                                  <wpg:grpSpPr>
                                    <a:xfrm>
                                      <a:off x="1639415" y="41275"/>
                                      <a:ext cx="1089558" cy="485775"/>
                                      <a:chOff x="39215" y="41275"/>
                                      <a:chExt cx="1089558" cy="485775"/>
                                    </a:xfrm>
                                  </wpg:grpSpPr>
                                  <wpg:grpSp>
                                    <wpg:cNvPr id="1771933720" name="グループ化 1771933720"/>
                                    <wpg:cNvGrpSpPr/>
                                    <wpg:grpSpPr>
                                      <a:xfrm>
                                        <a:off x="39215" y="41275"/>
                                        <a:ext cx="1089558" cy="485775"/>
                                        <a:chOff x="39215" y="41275"/>
                                        <a:chExt cx="1089558" cy="485775"/>
                                      </a:xfrm>
                                    </wpg:grpSpPr>
                                    <wps:wsp>
                                      <wps:cNvPr id="572363801" name="Line 294"/>
                                      <wps:cNvCnPr/>
                                      <wps:spPr bwMode="auto">
                                        <a:xfrm>
                                          <a:off x="47504" y="41275"/>
                                          <a:ext cx="108126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4633369" name="Line 291"/>
                                      <wps:cNvCnPr/>
                                      <wps:spPr bwMode="auto">
                                        <a:xfrm>
                                          <a:off x="1128773" y="41275"/>
                                          <a:ext cx="0" cy="4768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3282090" name="Line 290"/>
                                      <wps:cNvCnPr/>
                                      <wps:spPr bwMode="auto">
                                        <a:xfrm>
                                          <a:off x="39215" y="41275"/>
                                          <a:ext cx="0" cy="4857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83090938" name="Line 292"/>
                                    <wps:cNvCnPr/>
                                    <wps:spPr bwMode="auto">
                                      <a:xfrm>
                                        <a:off x="190500" y="365137"/>
                                        <a:ext cx="0" cy="1327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4878704" name="Line 295"/>
                                    <wps:cNvCnPr/>
                                    <wps:spPr bwMode="auto">
                                      <a:xfrm>
                                        <a:off x="193675" y="365137"/>
                                        <a:ext cx="93509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s:wsp>
                              <wps:cNvPr id="581744243" name="テキスト ボックス 581744243"/>
                              <wps:cNvSpPr txBox="1">
                                <a:spLocks noChangeArrowheads="1"/>
                              </wps:cNvSpPr>
                              <wps:spPr bwMode="auto">
                                <a:xfrm>
                                  <a:off x="1214651" y="887003"/>
                                  <a:ext cx="1100569" cy="279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A5490" w14:textId="77777777" w:rsidR="000C7F71" w:rsidRPr="00D755E1" w:rsidRDefault="000C7F71" w:rsidP="000C7F71">
                                    <w:pPr>
                                      <w:spacing w:line="220" w:lineRule="exact"/>
                                      <w:rPr>
                                        <w:rFonts w:ascii="BIZ UDPゴシック" w:eastAsia="BIZ UDPゴシック" w:hAnsi="BIZ UDPゴシック"/>
                                        <w:sz w:val="16"/>
                                        <w:szCs w:val="16"/>
                                        <w:lang w:eastAsia="zh-CN"/>
                                      </w:rPr>
                                    </w:pPr>
                                    <w:r w:rsidRPr="00CC5DB8">
                                      <w:rPr>
                                        <w:rFonts w:ascii="BIZ UDPゴシック" w:eastAsia="BIZ UDPゴシック" w:hAnsi="BIZ UDPゴシック" w:hint="eastAsia"/>
                                        <w:color w:val="00B050"/>
                                        <w:sz w:val="16"/>
                                        <w:lang w:eastAsia="zh-CN"/>
                                      </w:rPr>
                                      <w:t>〇</w:t>
                                    </w:r>
                                    <w:r w:rsidRPr="00D755E1">
                                      <w:rPr>
                                        <w:rFonts w:ascii="BIZ UDPゴシック" w:eastAsia="BIZ UDPゴシック" w:hAnsi="BIZ UDPゴシック" w:hint="eastAsia"/>
                                        <w:sz w:val="16"/>
                                        <w:szCs w:val="16"/>
                                        <w:lang w:eastAsia="zh-CN"/>
                                      </w:rPr>
                                      <w:t>室名表示（点字表示）</w:t>
                                    </w:r>
                                  </w:p>
                                  <w:p w14:paraId="10AB0F14" w14:textId="77777777" w:rsidR="000C7F71" w:rsidRPr="00D755E1" w:rsidRDefault="000C7F71" w:rsidP="000C7F71">
                                    <w:pPr>
                                      <w:spacing w:line="220" w:lineRule="exact"/>
                                      <w:rPr>
                                        <w:rFonts w:ascii="BIZ UDPゴシック" w:eastAsia="BIZ UDPゴシック" w:hAnsi="BIZ UDPゴシック"/>
                                        <w:sz w:val="16"/>
                                        <w:szCs w:val="16"/>
                                      </w:rPr>
                                    </w:pPr>
                                    <w:r w:rsidRPr="00D755E1">
                                      <w:rPr>
                                        <w:rFonts w:ascii="BIZ UDPゴシック" w:eastAsia="BIZ UDPゴシック" w:hAnsi="BIZ UDPゴシック" w:hint="eastAsia"/>
                                        <w:sz w:val="16"/>
                                        <w:szCs w:val="16"/>
                                      </w:rPr>
                                      <w:t>［2］出入口参照</w:t>
                                    </w:r>
                                  </w:p>
                                </w:txbxContent>
                              </wps:txbx>
                              <wps:bodyPr rot="0" vert="horz" wrap="square" lIns="0" tIns="0" rIns="0" bIns="0" anchor="t" anchorCtr="0" upright="1">
                                <a:spAutoFit/>
                              </wps:bodyPr>
                            </wps:wsp>
                            <wps:wsp>
                              <wps:cNvPr id="167810637" name="テキスト ボックス 1"/>
                              <wps:cNvSpPr txBox="1">
                                <a:spLocks noChangeArrowheads="1"/>
                              </wps:cNvSpPr>
                              <wps:spPr bwMode="auto">
                                <a:xfrm>
                                  <a:off x="2397" y="287483"/>
                                  <a:ext cx="2401448" cy="375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8224A"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 xml:space="preserve">図3.5　</w:t>
                                    </w:r>
                                    <w:r w:rsidRPr="00EF55A3">
                                      <w:rPr>
                                        <w:rFonts w:ascii="BIZ UDゴシック" w:eastAsia="BIZ UDゴシック" w:hAnsi="BIZ UDゴシック" w:hint="eastAsia"/>
                                        <w:sz w:val="20"/>
                                        <w:szCs w:val="21"/>
                                      </w:rPr>
                                      <w:t>廊下の例</w:t>
                                    </w:r>
                                  </w:p>
                                  <w:p w14:paraId="19E85CA2" w14:textId="77777777" w:rsidR="000C7F71" w:rsidRPr="00084431" w:rsidRDefault="000C7F71" w:rsidP="000C7F71">
                                    <w:pPr>
                                      <w:rPr>
                                        <w:rFonts w:ascii="BIZ UDゴシック" w:eastAsia="BIZ UDゴシック" w:hAnsi="BIZ UDゴシック"/>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F2AF662" id="グループ化 221" o:spid="_x0000_s1979" alt="P4000C20T80#y1" style="position:absolute;left:0;text-align:left;margin-left:-52.85pt;margin-top:25.05pt;width:454.1pt;height:227.95pt;z-index:251747564;mso-width-relative:margin;mso-height-relative:margin" coordorigin="23,2797" coordsize="57684,289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aDSbODQAASV0AAA4AAABkcnMvZTJvRG9jLnhtbOxcW48jRxV+R+I/&#10;tMzzZrouXd1lZTYKmwuRFliRwHuP7Rlbsd2m27Mzy+OOhHiAR4JEeIJHFIEUpCgSiB9jJRH/gu/U&#10;pavdtue6Y2dGXimTtru63HXu5zun6u13zifj6OWgrEbF9LDD3oo70WDaK/qj6clh55effPAk60TV&#10;PJ/283ExHRx2Xg2qzjtPf/iDt89m3QEvhsW4PygjTDKtumezw85wPp91Dw6q3nAwyau3itlgipvH&#10;RTnJ5/hYnhz0y/wMs0/GBzyO1cFZUfZnZdEbVBW+fc/e7Dw18x8fD3rznx8fV4N5ND7s4N3m5m9p&#10;/h7R34Onb+fdkzKfDUc99xr5Ld5iko+m+NF6qvfyeR6dlqOVqSajXllUxfH8rV4xOSiOj0e9gVkD&#10;VsPi1mo+LIvTmVnLSffsZFaTCaRt0enW0/Z+9vJFGY364F0qFE8SlcpONM0n4NXi9T8XF39fXPx7&#10;cfGnb37/WcQ560T9QdUD/V7IOI6f8fiTLP7RK0ZkPJuddDHbh+Xs49mL0n1xYj8RZc6Pywn9H2uO&#10;zg0DXtUMGJzPox6+TFKVxin41MM9nmmpVWJZ1BuCj/QcFzrtRHQ71Wmq/d33wwyZlBjhZkhTZsYc&#10;+Bc4oPesX6v+UL+/o4ZQmcoyAeldT4v6/s1XrnisU7GyhpoGTOosBaVbK8i7NQ2wQJUmZgYnwb2h&#10;J4CSMQNh7ONCxTyTnIh0UwKwRGmhM6Y2ikNjxM2JsLoEv/7lBUgep3JFBqROhJWCLEl5fbtBA556&#10;IRCYIsPozTSYjXpd/OfUC1cr6nW1GcJT89Ny0HGTTK41xyQvPz2dPYElmOXz0dFoPJq/MlYNOk8v&#10;NX35YtR7UdoPDU1VgoM3LAEJrHR+8/mXEWt865QUXxvVpLnocTtZTot9XvQ+raJp8WyYT08G71Yz&#10;WErYAEOl5eEH9HHpTY7Go9kHo/GYtJmu3ZphFVpWaQ3ZrMV7r+idTgbTuTXh5WCM5RfTajiaVZ2o&#10;7A4mRwNYpPKjPqkB3Mcc1gj+YDS26l6VvV/gfcHRvFvNy8G8N6TLY7yT+x7SXt8wCwjvTMupYKGi&#10;o7OfFn1MnJ/OC2O7WxaKByljmmXKqFHe9XKaMDKXzlYJwWQaG2WsFQ10Lqv5h4NiEtEF1oN3Nj+U&#10;v3xe0dtjqB9C7z8tiKpmVePp0hcYSN+YldC7u0ssxdotY8/aJozHMOaCpWQp1huxxgj86g0NuIaK&#10;ZbCPMMUNJaypk3KZauWsWJqwjBsVbFixJxkHCdsTBEsGzV47RU3gtilHBFF5YTybVSvieCMn+fEw&#10;nw3ALUxkdMc6Sc5FyrMsUPTit4vXXyxef724+F20uPjL4uJi8fof+Axn6UYaypo5yC9G8/MfF3Bj&#10;zAhCNWvpYVkWZ8NB3sfLW110P0+P2ne5pugqnTgfw9KEJ9o5Ss8eBtIawbBOJkkhyFYgvRJ4wXxj&#10;sksrsbJLV/Pzo3MTdkhrmum7o6L/ChQqC+gK9ApRJS6GRfmbTnSGCO2wU/36NCcbO/5oCgJpJiWF&#10;dOaDhLTgQ9m8c9S8k097mOqwM+9E9vLZHJ/wyOmsHJ0M8UueJe/CHnwwMvoZ3goaRx8gYJYN9y5p&#10;SZaQhYlr9/vd5//67qs/L15/ubj4g5Gx/0ZhTBCyZ1OSFKjZ+fTjlnQZkf7k1Qw2b0m47CO0vM3C&#10;FR3D0P+EHjRXv/LkctEcQzTIONQd1oAxHStc452CtZSJEmSISN4kjGW2HJQEQ+jkbTyakvbl3evY&#10;yugM0gAptzpVjEd9756q8uTo2biMXuYU/5t/Ts6r5jDE2dO+eV9Svvfd9RwOx157++tpZGXAyiup&#10;zXZFg8UsydJExQgirWFfIxuNQVsUDuKYEwnOwGcvEjCZ2pqYhkjEsFEQbxKJK6zPXhoouV3vkhhT&#10;CTIG0NdLw2KjU2qMDUJBvmU7boll4HhsA3fOmBBZ2y1JzpEHu6ghS5UyZqT2+Ctm4u4h1bJKN9xS&#10;RoaC7u7dUiMAQjShmZAJcjIfVG6WtjB2F9KWcWSJxiNxZMH4t+yRGOOxIKWxIVAqmXCuYfshkFGD&#10;vay1gm0kuHHGmyDMZlGrh+5C0jTXCjCTCX6yBHljK/hhlP14SEcqSJ6BLHZh1hAx783aal7HEKAI&#10;AI7JdcxaGLsLYZMxYE/hpY0rKVrABIMPDbG2kgAyd2XYpMkzHpZhc+gw+X4DaCM4InhcMS4YwhHv&#10;9VrYuL9tJKIJhFNEbOAZk+njtkEtAlBuf8cB0ldiUgKejAJpg7oA6FbGZ4WYWqiEjIvxaYlUCiAo&#10;frIBusCe2qchNsYU0D2PmwIGsI8C21kSmR0gLcgigS9pCeF1JH+OlDDiwF6C1lHm6j5dkbq2E9Y1&#10;dPDYCBIrS4V9UnKNGtWGpERnOlUZy+oU1XHPeEYyCNCAO3BPMCvFcLZOwmvuUWT6eFPKoIk2Obl3&#10;HAq4dpJqLbIaiLokvQxjg45uL70UIkFOieyRQKgYScpKegnPKJmDHPhO00tblHtYnnEL+DoTiMMo&#10;MatLW5dIWxi7C2ljqRQJFYghbWsKIIwcGFXoXHq5QyhDmiBhL2ut9JJrlPVSdq1iTj10J5KmBFJh&#10;K2mwWmjTsEGdd3kUmaJWZkUN7REA2Zaity2iZlL66GyPmjVRM4FQiMVo/PDB7KVmzY/dhbBxLXlG&#10;eQ7MGqpPQCuWhY0rTZGdFTapYok14T13gmXUqcBe2JrCBrMGtlBt3pX9N8Nm9dBdiFqjAYBTCSNr&#10;w2ZA/xQCpe+DC63zlocias1EoXm9seMN4EYCzU4IWlrfLtIYYcSlCXO4L+rGOt9uV5cDgYFmKSUR&#10;ZFdsVwqeCciFTACL+sxbiJTFqo1dPNFprG14LxkHVmEmCPDFpilq2xToYLspNkA9KG5wyRPqJ1hP&#10;iDBghQ5vGO7hiHHRVkREU3EWpy3Pn6o4VeAXxZhoFkDN1+FBdatgxhMbOEg027QJxhjhnSZAVam5&#10;u5FU24j9ydtkUgu8k6W7wwxqyPq6mAExwVWhM48UqEy3iMeQI9rV74Ge2wM91Myqtaai7RLTauT3&#10;NkzzQptIuVK18yK7Z9rtmYa2XmQRinKGJaYZDbkJOtfQNE0FVDJUq0xzeKrp14LFrI3MSmKy7/PY&#10;3OcB94nSe4xOvjfHswwN4oZnwTv4pNLxTMdGJh4dy0IosCUcVVM7MTSgVrlvv/jbt599/c1//nrw&#10;vz9+Za+iMMgEFnXXKKnZffWKMhFLTTUjiiHctQmsvCQAMhUUg1CcIJPYFmA2C8RVLTlLjXdL/XkZ&#10;IhxUp6yFWBo2nt65xW8ymmOj0Xg0AVpX9wHm3Zv3+127PzWVaEDx/alZpkFC257qbtj2VHvjoXWn&#10;MlMrlyY7a3oQXUONt3D72NoTZ9QzDkGjQqZo5YNOBqlvzNY9Nwvh3pFsdiRMqwzYteatkM12rdzE&#10;+4em4EYcgCQO3YiuCpOmUDabdnhzImSMXWbWnCjCj5zCb+i6erCc3JBcUpKbcg400Pvx9ja7xgjj&#10;BZppNtH5zXUToDfE6xv2UmLXmEupPauwzUz4bgKpZSwcK+vsUmgXPyjKlo3XCOk4cd44jcw+V2tr&#10;8L1+U8O9VzE5EyjI0H4XT3WTWwqkLYbG169HNyQd5MEKYazC6j3l3Mo5jL51Z49NureBBzCuU66z&#10;eBkPQAvMXXgmaHvpnmcw8/exP0pj+zAqnRTrNMICAaDlDmq2mWUIGPYIzrW3k69v1QFqKGEHV3lW&#10;l/JuEcoFx0AewjgGbxrh//c8uyPPsFeftjUz6gRc0rO6InYXnqWivVXHwASU/+3d2e1BtwT1FY39&#10;9G13VpeW7sIztaJnTsvIRD7GECQEkVsCcBj6rtHPqALSfUkNP4wNfm97jXAM7d/AdEycwxFCYZ9o&#10;ywbHSKH9IRG0IYFdgfJdBepcvXWd8sqq3sUc9lnZ/k26+1Aqq/Su956wMHR5x4kOse+6LZ71mCBk&#10;u9r+i74kV6dEyRIt6G2nr7H10FkkbEiQyH4fo1HajmhgZz8dNkGlcOv8LzFEYWyQke0ZokbFHlYI&#10;fWotsaCtKmiLsvHgju3Qfr/nugMvGBoDtFDY8+mFbZ0hCoOClN2TJWrgL2bLP+XykC20g7RkCw6O&#10;zIxBoB6rtdmEMaKBJeYax0h5pq1gjGGE4VgTY3RfXNLKowSKvbZi1GjE8QkeA4ifUNeJKRihNdrD&#10;ig3YkK8+HoDDDRNsxA83UYHO/kIn0eY+HpyN40fcnAoEoH9/aLCFkAQnrAglshD/GggV/aLkysnz&#10;3SJ/wYYROuEEOrxekICFu/amx6rCW2AcQi9sFBSw4t4cOM7dBfxGypCl7oihNbzzsR5aha8qGD/Y&#10;Cs82WKczbEtGjxXo2QB6XF3hlkp3qeXyjKvtdm12H0u3zvaRA4kKmI6xh67FxLsUMnDIku8MNbXy&#10;1jZIx0YmeAoDCwP96Ni4nVxLa4m2ZaLhsv7dBWhFzOGP71zHOjTAooL+mAPXpgZuut4Ke5MMu/gk&#10;xwa5KzPpMDREO9tLpBlO00JHjImU0AgY24Ja6J5HLzNq2y5Uwsm4KA5crvT3COjd9jAbmCx7lh8u&#10;bKMULmyTFC4eXIeUStHjgUPvrhatZhi2PZEKBymjGwj79CHWQZ44ThGm3muTwwFN5oj0LnUi9ydP&#10;Nq8nc/C9AIinBZ0PeXzZ+ZDGpOG8buN03dnidCB48zOumyegP/0/AAAA//8DAFBLAwQKAAAAAAAA&#10;ACEARaAeH+QuAADkLgAAFQAAAGRycy9tZWRpYS9pbWFnZTEuanBlZ//Y/+AAEEpGSUYAAQEBAGAA&#10;YAAA/9sAQwAIBgYHBgUIBwcHCQkICgwUDQwLCwwZEhMPFB0aHx4dGhwcICQuJyAiLCMcHCg3KSww&#10;MTQ0NB8nOT04MjwuMzQy/9sAQwEJCQkMCwwYDQ0YMiEcITIyMjIyMjIyMjIyMjIyMjIyMjIyMjIy&#10;MjIyMjIyMjIyMjIyMjIyMjIyMjIyMjIyMjIy/8AAEQgBGAG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9ooHWlpWQxKWiimIKKKKADvmiij&#10;FAwooooAKSlooADTETYDyTk55p1LQAUUUUAFFFFAgooooAKKKKACggHrRRQAyONYhtQALknAGOTT&#10;6KKACiiigAoopMk9KAFpaaM55H60vNAC0lJz6frRz6D86AFooooAWkpaKACikpaAENFHeloAKKKK&#10;ACiiigAooooAKSlooASloooAKTvS0UAFFJ+FFACUvaiigYUUUUCCiiigAooooGJ3paQ59KWgAooo&#10;oAMUcUUUAFFJSigAooooEFFFFABRRRQAUUUUAFJjNLR3oAAuBgUYoozQAY96AMUZFLQAUUUUAFFF&#10;FACfjR+NLRQAn40fjS0UAJj3oo7UA80ALSUtFACUUtFACUUuKTFAC0lGKWgBKKXFGKACkpcUUAJS&#10;0UlAC0UlFABiiiigAooooGFFFFABRSc0tABSUUUALRRRQAUUCigAxzRRRQAUUUUAFFFFAgooooAK&#10;KKKACgdaKBQAUUUUAFFLSUAFFHFLQAlBNLSEUAFFLSUALSYFLRQAnGMYoAGeBS0UAFFFFABRRRQA&#10;UUUUAFFFFABRRRQAUUlHNABnmlNJ+FFABRS0UAJRRRQMKKTPOKDQAUHpSUtK4AKU00UE4UnGcelO&#10;wC0d6ByM0UkAtFFFMBKKMcUhByKWoC5pfrSD0opgLmikxS0AFFFFAgooo70AFFFFAwozXN6x9tvP&#10;FFhpltq11YRNZz3EhtliLMVeJVz5iNx87dAKf/wjl/n/AJGzWh/wC1/+MUtRHQ5oz2rnD4b1An/k&#10;btb4/wBi0/8AjFUJLmfw34msYr7WtTvrS5tLhnWaBHCMrwhW/dRAgfO2SeOlAHZUUUUwCijOKMig&#10;ApD/AFpaQ9KADvR+NcT4a0rUdV8NaZqNx4q1nzbm1jmcKYAoZlBOP3We/etZfDVwDk+Jtbb6yQj+&#10;UdAHQ596M+9c+PDdxn/kZdaOP+mkP/xunf8ACNOcb9e1hsHP/Hwo/kopAbpPFLkHoawv+EbJGBre&#10;r/8AgQP/AImoNHE1r4t1Sxa+ubiBLO1mQTybiru84bH1CLx7UwOkpaSloAKTmiloASloooATmjml&#10;ooAKKKKACk5paKAE5paKKACiiigBKSlooGFFFFADSKXFHbmlpWASkHWnUlAB9KWkpaYBRRSGgA5x&#10;1pe1Nx6GloAOKWkpOKLoBaWkFLQAUUZooEFFFHagAopM0uaBnO3Bx8QrAc5/sq5/9GwVl+O9S1Gx&#10;ubYWOpXFnHHp97dyCBYiZTEsZVcyI4A+Y8gVqT4PxDsf7w0q4/8ARsFYXxD5nIAyToGq4H/AYaAL&#10;ml6Zq2pWjznxbq6FLiaDHlWZB8uVo8/6jvszjtnvVTVNNubDV0a51i91Fm0u7CG5WFfL/eW+ceXG&#10;nXjrnpXReFhjSp+Mf8TG+/8ASqWs7xUcatCD0Ol3g/8AIttQB1g6UvSq19dx2FjNdyk+XDGZH+gG&#10;fp+dcndSz6g0l9dW97ArD7LFHb6g8RikMhQeYNypk7lIIDjjgsCuQRsatq8ZEtlB5kjho47l4ztF&#10;ujEbiz9AwU5AGW5U4xzWJYa3Nba7Ikmotc6bvCwEqG/dsEIfeBk4YsuScMoZv+WblqOm/abW6utG&#10;vIDumtzHJbWhIAjYYDxAgcBmAJIAy+MhYa2bzTZPEfh2GaVBHqMSFZVX5AXXKyJk9FJDAHkYIyHU&#10;lWQzq19d2c1X1O7FhpV3eEZFvC8pHrtBP9KwfB2uC9szp1zNH/aFplHjL/OyA4DEFmb2OTnI5xmt&#10;XWi0sVvYoWDXU6IxCbhsX53DegZUZc+rD1pgctJo1/4etbGxtvEmufZY41hjCw2hVQuBgu0Py8dN&#10;x5xjOSMugg1TyVNx4o1dpMfMY2sNv4ZizXc44FLQK5xYhvGI/wCKm1s464aw4/8AIVRqs39oJay+&#10;JtdQuMiXdZFck4AIWPIyeM425IGckA9xWN4ksIb/AE5YplJDSrFlTghZCI2x77Xb8cUkBR8MS3ia&#10;3r2nXWoXN6lpNEIXuQm7DRKx5RVB5PpU9lj/AIT3Vx3Gm2X/AKMuqzvBk8l1rWv3Eu3zJTaO23pk&#10;20Z6fjV+xbPxA1nIxjTbHt/00uqYzovwo7UKc5+tLQISiiigBaKKSgBaKKKACiiigAoopKAFopKK&#10;AFooooASiiigYhFLRRQAlLRRQAUh4oNIOlAC9aWm80tAC0UZpCM0AJQaXFFIAozijNGaYCgUtM3D&#10;1pRj1oEOpMD0pOPWloAKWk7UUABpD6Yp1JQM5qZP+Lj2T+ukzr/5Fh/xrF+IZxPgYz/YOq4+u2Gt&#10;yb/ko1l7aVP/AOjYaxPiCM3OMZP9g6r/AOgw8UAdF4Xx/ZU+On9oX3/pVLWX4tONWtu//EtuuP8A&#10;tta1qeFxjSp/+whfdf8Ar6lrK8XEjWLXk/8AINuuB/12taAOvIyOa4i7iutL1ZtNsktiJYjPbxTK&#10;MTNFtaJFwVwRjaWw2FSLJya7dRxWR4k01tQ0xvJ3i5iYSRNHjfkEH5dx27v7u7IDBWI+WgCO9YNH&#10;ba7YMZo0jDMsHzC4gbBOAM7iPvLgE8ED7xqDTL921hpDCkVlqiLLbMrhi7qoDFiPlyybdoBPEbH2&#10;Enhu6gMbWUDTNAqCe3eaJo2eN854YDowbgAAKUGMYzT1JTpcsUCMIojdxzWkjfNtbd+9hA9WQvtH&#10;+2QMbVoAh1xGstfi+xyyRmVzcytb2zzyRy7AillXjymVCpGM5XK4OWR+meJbS+1uae53Wxt4PK2z&#10;LtETZcyksf4SYiuWAGYWx94Zl1vyrnW4YLTVZLK+aApK0UkYKxEgglWU5bIYJ6Zc88gxxWFh4i05&#10;9K1DTjF9nV4YXVdoKKdgeJuq5wPl6jjOQQWAOtBzS1yfhi9Nlf3fh24mWSSzYCNgCMoVBAxjA4OQ&#10;Bj+MKAqCurzQIWqOqrutY8HGLiE/+RFq8KpaoCbaLAzi4hJ9v3i0Acv4EP8Ap2t+5s//AEkirTsf&#10;+Sg61xjGnWP/AKHc1neB1xqGuccZswP/AAEirRsSD4/1nA66dZf+h3NAzohS0gGKWgQlFFFAC0lL&#10;SUALRSd80tABRRRQAUlLRQAUUUUAFFFFACUUUlAxaKKDQAUnaiigBKWkJwOOfauch8TX12JJLPw9&#10;fTwLNLEJFmgG4o7ISAXB6qeoo3A6Wkziuf8A7c1jH/Ip6n/3/tf/AI7SjW9WY/N4W1FB7z239Jfr&#10;+VAG/RWH/bWpZwfDOpY7ETW3P/kWk/trUcf8ixqn/f22/wDj1AG9kUtYQ1vUev8AwjOpj1zLbf8A&#10;x2j+3dS/6FjVP+/tr/8AHqAN2isL+29Tzx4a1EfWW2/pLTf7c1Uj/kWdQ/7/AFv/APHaAsb9FYA1&#10;vVc4/wCEZvx7me3x/wCjKb/bWt548L3ZH/X1AP8A2egDoaK58a3rG3nwxeg/9fNvj/0P+lH9t6yW&#10;+Xwxd47lrmD+jmgRv9RSdBWJ/bGslQR4bn983UQ/LmozrWtdvDF1+N1B/wDFUDOgFFc//bGuZ/5F&#10;mXH/AF+Rf407+2Nb2nHhqbdjgG7ixn656fhQBXlLf8LLthgbV0iU575M0f8AhWT49Vmvo9n3v7D1&#10;TBI4+7DWrZw6nd+M/wC0rrTDaW8di1urPKjs7M6t/CTwNves7xvn+0E9P7C1TP5QUrgbGhXC2miX&#10;MsgYqt/ek7ELH/j6l7AEmuU8ReJYLrxLeWsMMvmabZTROHidQzPLalcHHTqM9OMnAwT0NmD/AMI5&#10;IfkB/teY5YjAH25v73Gcf/W5rj/EWm6ha+NtbuRboyX2nMbT5wN7K1ohB9PmxyeOaYzvYvE1u+jr&#10;fpa3z5tftAiS1kZm/diTaOAC2CB1GTx1BAhtPFqXVxbxPpOqQJcKdkrW4ePcGC43RlgM9Qfu4yc8&#10;VbsJYtJ8O2I1KaK28m3RJWldVVWCgHnOOtYc62Md1Dd6faSanarH5kcMEZZYRjG+3kOEBxwUDZI5&#10;XGCGQiha+IY/O86Oxu4rhS1ylv5DM3zLvliA2gneAzAf89Y5AfuVevdZ/trUvsdlHcvZxsI3lFtK&#10;YnYkdSF+ZBlSArYYbtxCj5qsXhu8nsoZtOvkEIO1YRcO3lgYGBIRlirIr4IDbt4ZiGYVv+Hbe6gu&#10;LzzLKWztZDG8cEhQiNwu1ghVj8nyrgELyTxzgFgG6bdaVpOlR2tvb3/kQpwDp02eQW6BB2U/KAAP&#10;lUAZUUQTaXaalLdwW15HJISrqlhMEZyUBY4TqfkGfRf9k4s3rC71iPTVvfJUQNNNDG22RxkKvPVV&#10;+9yMHIHI5BgvLe60qS1ksrl2tzKqTx3UpdVUnlwzZbPYDIGSD2OWByuu6gk2vJeafb30d1AiXKvJ&#10;ZzKJFYMGUjZlSogDY4LKXReXrq7LxPaXdmk/2a/Un7yfYJiVOVBGQpDYLAZBIOGIJAJHO6rPcNr0&#10;erQtHFYSRLDDcSDjfGXYSdQduHbP96ISnI+Xdb8PXLadrr2BhZbS6UyW6hP9UV4aM4GBsKlfTb5Q&#10;GeSQDefxHZxwec0N+sYXcSdPnBA+bqNmRjYc/wDAf7y50Lok26kd3jP/AI8KpeJSqeFtWchPls5j&#10;84Uj7h67gRj6gj2NX5pEjjjDDIZlUD37UCOU8FDbqOvLkcSWvT/r0hq7p5/4uDrf/YOsf/Q7mqfg&#10;pSNS19ic5mthyx7WkParVzY63a+Kb3U9NtdPuYLm0ghK3F28LK0bSk9InBB8wdx0oGdMvSlrnftn&#10;i8dNE0Uj31iUH/0mp32vxbtH/El0XPtq8v8A8jUCN+is7TZtXleQapZWlsBjyzbXbT7uuc7o0x29&#10;fw76NAC0UlLQAUUUUAFFFFABRSUUALRRRQAUUUUAJ3ooooGFFFJQAUUlApXARshawvB7f8SCQn/n&#10;/ven/X1LW6/3awvB5DeH5D2+33v/AKVS0wEPie4kubmKz8PapeJbzNC00T2yqWGM43yqe/pUKeK7&#10;2WeWBfCusM8ZwyiW0yDgH/nv6EfnXOWurRi+1LR45lW4fU55GQMCcNLFGu9QQ23dMGIBG4IRnBNd&#10;ZaeF9PtbWO32LKE7tBEuevZEAHXsBQBG2v6iOnhPWMf9dbP/AOP0HxBqQ/5lTV/+/tn/APH6uy+H&#10;9Mk2D7HANoxxCnP5j6/nUB8K6UzZNrDn/rhF/wDE0aAQ/wBv6n/0KWsn6TWf/wAfo/t/Uv8AoU9Z&#10;/wC/tp/8fqyPDGlBApsoDj/pin+FQv4R0tyD5EQxz/x7Qn+aGjQLjP8AhINSBx/wimrn/ttZ/wDx&#10;+oLrxTd2ds89x4V1iONOrGWz/wDj9XE8L6Ymf9Hjb6wRj+SipR4e05DlbeMfSNR/SloMqf8ACQal&#10;jI8JawR6+bZ//H6P+Eg1Mf8AMpaxnH/Paz/+P1ZXwzpeWJtYjnr+6T/CpRoGmL0s4hjphaBFH/hI&#10;dTx/yKOs/wDf6z/+P0f8JDqY/wCZR1k/9tbP/wCP1dPh3SyPmtIifdBTl8P6YowLOL8FA/lTC5RH&#10;iDU8j/ikdZ/7/Wf/AMfpD4j1HIA8I6yCfWaz/wDj9Xm8PaY4wbRMfSsz+ytBXKCyuTtbB2RTEZHH&#10;UDFAENr40uL2aaG38LazJJD/AKweZajHzuh6z/3o3H4ehFWx4g1Pn/iktYz6edZ//H6kTStJKAi0&#10;uV44B84UsMekQzvapalpEVZHVrd3IDFgDkg/3T37UDIz4h1LH/Io6yW/662fH/keue1y5vNX1AJL&#10;o91YyNpN9bxJcSQO0ryGEDaI5GIAx8zEBRkZPNb0uleHNXSKeXS4bhSmY2e0J+VsHjK8ZwKWPStD&#10;W8jsEsmiMscsot8OsUihl3lk+4x3SKfmBPJI70ANtFlPhxWj3jzdRaZCuQWje7LAjHYqQfTB54zW&#10;tqOiafqskEl7b+a0GdnzsBgkEggEbgdq8HI4FN1oiPTkJAP+kwAA47yqO4I/zxjrWlQIoWei6Xpz&#10;l7LTrW2ZuphhVCfyFXccYHSnUUCMLWdPnt7efUNIPk3ww7hVyswAAIZcfMcDthjgDcoOaxrb4gRJ&#10;Y2t3qFvFFDO5iE0Vynloyj5t7PtVRn7uGbeCCuQa7Vl3LiuB1e0Gi+IAN4isNSkVUZwWSKfohx6E&#10;nYwyCySADCxE0DNlt+q6hHqWl2rxXEZWE3U77UeIOfMTYCSWGCPmC89DirhsLzVJEGrw2i2yNu+z&#10;Rv5yyEfdZiyr0POMdQDnis3wqJrO5ksktpUtDHvUMDiBlIXy84xkY24U8+Xv58zNdZ3oAp6hp6ah&#10;ZtA5weGRsZ2sCCpx3GQOOh6Hg1mxeHvs9/Z3EFyyJAo8xMczERmMFm6ngjOc58tORt53qKBGV4me&#10;WPwrq7wK7zLZzGNUzuLbDjGOc59Km1WeO2toZp2CRJKhdj0UdMn0HPJ7dTxUfiLZ/wAIzqnmFQn2&#10;SXdu6Y2HOflb/wBBb6HpWngFcEZGMc0AcHoV1faZrN/EumtKb54pF/eqjoEgSNiytghQ0ZG7ocjG&#10;c1sXPi63thjFrvH3/Mv4UVfx3f0rQfw9pzoIgk0UCxeSsEFxJFEE642IwX8cZxx04qq3g3RHSVTD&#10;dYlRo5MX04LqxJYE7+clifqc0DMf/hPo9oJbROVByutxEfgcVCvxDYzSLImgxRqcIza9Fl+M5xt4&#10;rpD4ZsCf9dqf4arc/wDxyj/hGdPBz52qf+DW6/8AjlAih4e8WLrupPaxyaQ6rEZD9j1VLl+oHKKo&#10;wOeuf5109Z9lo9rp8xlhkvWYrtInvZphj6OxAPHWtCgBaKSigBaKKKACiiigApKKKAFopKKAFopK&#10;KACiiigApKWm4yaQxcUUtFMBpGRWB4NH/FOOOP8Aj+vRx/19S1vn7pzWF4NH/FPtgg/6de9P+vmW&#10;gDjIRJca++Ffamp3AAZNmNt7ZEnJ69Ccj6dQa9QHHJP4V5mzM2tQtuBUahdADpgf2hZg/rk/jXpn&#10;AoAO+aWj60d6ADmijvS0ANxzRj3o6UvNIBO1LRiloQBRRSZFMQtYREs4hsYZmiWWed5pFOH8tXII&#10;U9iSVGeoGcEHBrcyK5W61XTEURSa3YWmoW1zJIqTzquAWcYZdwOCp/kewoA0NVg/s/TJdQtpZ/Ns&#10;4WlCNcMUlwCSrbiRzjG45I61Rv7uSy1nUZYgBJJb2MKk/wAJknlTd74LA44zjFU5PE2n6lG1rqes&#10;eHba0f5ZRFqizNKndCGVQoPQnnjIGCQwW513w3e6rfRy6/pyxSWluEkW7jyrrJKQVJONwO0/lQM0&#10;9K0WBvDtiiT3kbeRGyyLdSblOAe55H+yQV7YxxVWwvWvfEmlSS48xLTUIHIXAZo54IywHOASpIGe&#10;M96z7LxZFHp9ranV/DcKrCiec2qAup2jny9uM57b/fParWm6hpFz4t0u20nUrW8EGm3fmmCZJGyZ&#10;bc7m292O457nNAHQ6wZFs4zGGLfaYeFDE48xc9Oemfb14rQHSs3XATYxcoMXVvgvtx/rk/vcZ9O+&#10;cY5xWkOlABS0lLQIKrXljaahbmC8tobiEkHZMgdcg5BweOCAas0UAZmk6QulLcAXE9w88nmPJOVL&#10;ZCKgGQBnAQDJyfUmtKiigAooooAzPEm7/hF9WKhy32OXAQEtnYegDKSfYMPqOtaS8oPpWX4nJXwp&#10;q7DZkWcx/ebdv3D135XH+9x68Vqr90fSgBaKQ56il6igBDRilooATHvRilooATFLRRQAUUUUAFFF&#10;FACUUtJQAUUUUAFFHNFACUuKb2pcn0oGLj3ox70m456UuaBC0mBRmjPFACEcVz/g0/8AEgk6/wDH&#10;9e9f+vmWt9j8prnvBZLeHSzdTe3h6f8ATzLQM5AKf7ZhOODqV3yP+wjZ/wCFeoA8c15iB/xOYS3Q&#10;6jdED/uI2dem0hjs0dRRRTEFLSdqWgBO9FBoHTNAC0m5c4yM1UvLoxbYYAr3UikxxlgOmAWOTnaC&#10;wzjJ5qFtM486KQC/GcXLxqSQTnacAfLwowMHCjnPNADtRebzrSKKVolllKSMqqTjy3P8R45CnIBP&#10;HTGSJUtIUCje/Ax80jHsB3PsP19TTIpbfUCwkhHmQSEFJACUOODxnqpz9G5xyKcNL09VwtlbqNu3&#10;AiHTAXH5Ko+ij0FAiRbWLHys2N277x65J9fU0xNPhjUqDJgjBzIx7Aev+yP1Pc0tlFHEJFjiWNTI&#10;zYUAZJOSeD1JyatGgDM+z3VpJNJFIrQtL5hj8os2COQDu/vc9OmRirLSgqR5T5ORyhHr3/D9R61a&#10;ps3+qf6UAZunXKLpFpiCbiBPlMTZ+5npj0/XjrVxpwo3eW55x9w+uP8APtzTNMGNLtOMfuU/kKst&#10;909uKBmTqcwvtLiMG85u4AQuQw2zLuHAzxg57dckDJrYHArnLpTJowDt5Z/tJCPNx2ugRjexHPbn&#10;uNoHAro6BBS0lLQAUUUUAJS0lFABRRRQBl+JmkTwtqzQhjKtnKUClgSdhxjaQc/Qg+laaABQB2FZ&#10;XihwnhTWHIUgWUxIYrg/IeDuBXH1BHqK1V+6D14oAdTQMAAU6igAoopKAFopuD606gAooooAKKKK&#10;ACiikoAWkoooAKKKKACijFFADR0oo+lLUlCZpaTtSjrTuIKDS0lMBCcLXPeDH3eHmPrfXvb/AKeZ&#10;a6E/drnfBXHhs85P2697f9PMtIDj5AP7WhJ6f2jc8f8AcRs/616kCK8wnUf2zbAHj+0Lgn6/2jZ1&#10;6dQxik0UhqC9vIdPsbi8nJEMEbSyEDJCqCT+gouBZzRWcNUZk3DT7zHoUAP5E1HPrBhjLHT75mxw&#10;iRBiT6dcfngeuBzT1EatV7i6EOI49r3DqTHGWxuxjk4BIGSMnHGRWLNfXSxSPPHd/ZlDOxjQI23n&#10;A65+7zkEHI7dK2LW3VA0nmyylzu3SNnt2HQcegHr1JoAfb2wiLuXd3kYuWfGRk8LxxgDgfmckkmf&#10;nNJSigCpeWryASwFVuI1IjZgMc9jwTtJAzjnipYrhJfMQEb0OGTcCV9M49Rz+NVtRv2sXtVAhInl&#10;MZMsuzGEduODuPy9B2JPaq9q+o3Aiu57NIXaPHk+eSUyFJBwuCc7ufQD+8cAGhanIf5gRvbuPX2F&#10;T1WtI5UV/OADF2IwzMMZOOvtjgcA5xVjvQA6mT/6h/8AdNDOEGfeoJrqJraQgtgKT9w+mfT3oEGn&#10;DGnWw9IlH6CrDfdP0qjZXKJYQg78rGoPyk/w57e1TtdIP4XwTj/Vt1yB6dMnr+PSgZjN5a6OAjAL&#10;/aYJ8pgOftXOdi+vUEdzuI5auirm5ZVfQkkk8wK2ooV8wOD/AMfQ28OVIHT2x0BGAejXJ6jFAhaW&#10;kxRigAopaTFABRRiigAooooAz9fEjeHtSETskhtZArJv3A7TgjZ82f8Ad59Oavp9xfpWZ4kCt4X1&#10;ZXKBTZygl9u3Gw9dxC4+pA9SK01+6PpQAtLSUtABRRRQAlLRSUAFLRRQAUUUUAFFFJQAUUUUAFFF&#10;LQAc0UlFACdqTGetLRUjE5o7UtFMA5xSc0tJmhsAP3feuf8AB4J8PncPm+23mf8AwJlrfJ+UkVz3&#10;gtt3hwscjde3h+n+ky0DOMIk/wCEgEjOpiOpTiNNnK4v7MHJzzk89K9V7V5fMCNbt2bAY6jcnGO3&#10;9o2QH9K9Q7YoASsjxZj/AIQ/Wh0/0CfH/ftq2AKxvFuf+EO1vHX7BPj/AL9tRYDRnl8pPlUvIc7V&#10;GeT9ew96bBbHcs1wUknXcFkCYKqSMqOpA4XPPJH0xHAIlj+3TFd+0kyMhUovHGG5XoMj1FNS+lO2&#10;aSBooGYqfMCq0YG752+b7rALgfeGRkddoA7WMDRr44yPIfr3+U1bhOYl9wKpa5g6DfnOALeQ5/4C&#10;auw/6lPoKBDz1qOaZLeIySHCg44GST2AHc+1SHpxVCNGuNUmM8YeOLY8DYUhCQwOP4g2CcngbWUD&#10;+KgBgtZrt47uWSRXXDwwvgCFtrAltp+Y/OQeccDHIybXl3gH+uj6f88j6D/a+v5j05sgc5p1MRWV&#10;br+KRDz2jxxk+/pj/JwE2XhGPNiDY/55n0Hv65/T61aooAzYdPbz55rp/NZ5hIihnCqAMAbSxGe/&#10;AAzg4yM1dn/495COu04/Knnk9ajmz5En+6aBjLONVs4QBwEXH5VNtHpUdoNtnCo7IP5VNQBla/sj&#10;0xZHxsS5gZuCcASoem0+npx1yvUTSa3p8Kb5blUTONxBx/EOv/AG/Kr9FAjNj8Q6VNCZor2J0UZL&#10;K2QPlVv/AEGRD/wIVJ/bFj5gj875ycAbT13Ff5gj8KvUUAUjq9kED+YdhG4MEOCMA56ejCnDVLQy&#10;eWJCWzj7jddxX09VNWuKMCgCn/a9pgkGUgLuJEL8Dbu9PT/DrTzqNurbSJ+G2Z8h8ZzjrjHWrOBS&#10;9sUAURqtuQxC3B2ruOLd+Bgn09unrxSrqkDSmPZchg23m2kAzkDrtxjJ69MZPQVcxS8UAYWt3a33&#10;hzUre3iu/NmtJET/AEeVTko2P4SQePQnpxkgHcXlQfal4ooAWk7UtJ1FAADntS0lH40ALRSDNHNA&#10;C0UUhBPcigBaO9JRQAtFJS0AFJS0lABRRRQAUUUUAFFFFAxKOaXvQelADfxpPaj17UvapGNY/Ka5&#10;3wTkeG8HP/H7eHp/08y10TZIxXPeCwy+HGDY3G+vePf7TLT6Accyt/bULPznUrnBLZ4/tGyH9P0r&#10;1PpXlr8azbjGM6jcnnv/AMTKy7V6kKAFrG8V/N4R1pc8/YZh9fkNbB9utc0IG1vxPKbzTrF7LTC0&#10;Uckj+ZI0rLE4bYUwuASMhiaEBrLZSyyOt3NHcWwcPFEYQNuCGBY85IYZBAXHGckZq8UBXsOOOKXj&#10;tS80XAwNYhOn6FfJEpNkLWRRFHGoEKiPACgY+UYPGCctxwMDcgOYU5B4FVruTeGtYwfOdGKloi6D&#10;oPmxgH7w+XIJ5x0OOf023k8M67dWiWllFpmp3fnQGGQq0beTGpUx7NuCUY5Ddxx1oQjqJ50hTL5w&#10;SF4BPJOO31qvYWhtY5CqhFlcy+SqgBC3LdOuW3MT3LGnW9s0kgublVMg5jQqP3XB78/NgkEg4/rd&#10;pgIDxz1prPgZoYiuT17XEMb4nENiiM005bapUcElhyqD1HLHgdyFcLF258UCK6VIbYz24LBpUEj8&#10;jrtEaPwCCCTtGeBk5wy38Um9JMFnMyBmUsbe5UblJBGWhA4II/CsvSfDx1vZc6rbMmnKAYLCZAPO&#10;+XAkmToMA4WI8KMZ54XZXwV4XAYDQNLyepFqmf5euaAJf7WuSxxZtgH0k/8AiKiOtSsSjWMuDwT5&#10;c/8A8apD4L8Lknd4e0sn3tE/wpf+EN8MkYGgaYB6C1T/AAo0GOh1eby1CWThQMKCswx+cdSNql4M&#10;kWZ46ZEmPz2VAfBXhYjDeHtLPsbVP8KjHgLweDkeFtGB9rGP/wCJouInn16W2jV5rMohdUyBK2WY&#10;hVH+r7kgU+31mW7gjuIbbdDIoZG+cbgRkHlBUP8AwhXhbG3/AIRzSdvp9jj/AMKb/wAIP4TPH/CN&#10;aOcdP9Cj4/SgC62o3anH2QH0O5/6IaX7felBizUN/vn+qiqQ8D+Ex93w1pAz6WcY/pQfA3hJjlvD&#10;Ojk+9lH/AIUAXRd3vJNqvt83/wBakN5fEZFsAf8Aeql/wgvhHP8AyLGjf+AMX/xNH/CC+Ef+hY0b&#10;/wAAY/8ACgLosm91HIH2cfXAP/s1Rw6xcS3EkCJ5skWQ6LHgghVbru9HX8/rUX/CC+EB/wAyxo3/&#10;AIAxf/E0f8IN4R27f+EZ0fGc4+wxf/E0CL093flMxWskbDjDIHz/AOPCqUk+vqQR5ZHcfZBn8/Po&#10;Hgfwln/kWNG/8AYv/iaP+EI8Ig4/4RjRR/24Rf8AxNADzda2Uz5ag+n2Zf8A4/VCa88UIcKYPxsV&#10;P/t2KujwX4TA48NaMP8Atxi/+Jpw8G+Fe3hzRx9LGL/4mhWGY66h4wL8tagf9g5P/k2o7vWfFlpG&#10;ryG1RWkSIE6arfM7BVHF73LD863P+EO8LA/8i5pH/gFF/hSDwd4VTO3w5pC564so/wDCndAc3Fr/&#10;AIsntoZ45bLyplDox06MZU9Dg32af/bfjAEgm04/6cIR/wC39dL/AMIl4awf+Kf0o59bOP8AwoHh&#10;Pw0vTQNKH0s4/wDCjQRQ8L6trN9fzw6o9uQke5RHBHGc5/2bmU/mB9a6qs+w0XSdNmaaw0yytZCu&#10;wvBAqEjOcZA6ZrQoAKKKDQAUUUtABRRRQAUlLSUAFLRRQAUUUUANPr3ooooGGaWkoouAppO1H40U&#10;gGnvXP8Ag058POf+n+9/9Kpa3yeDxXP+DAf+EdOQeb28PX1uZaOgzjWDNrVuB21K74/7iVlXqeRm&#10;vLmUHWIPl+b+0bnp/wBhKzr07mgB+RWPo3/IT132vh/6Tw1rAH0rK0b/AJCWunj/AI/h/wCk8NKw&#10;GuBR0GKxLfxBPeeY1rot9LCk8sHmiSEAtHIyNgGQHGVOOKcda1AE/wDFNamee0tt/wDHaAJ1W4sZ&#10;BDBayTrJuYzM68MOzknJz0BAOMYOMCq9yJP7Y0qScr5jtINgBwvyMRjrzjgnvilj12c3trbXWjX1&#10;p9pcxo8rwsu4Iz4Ox2PRD2p+ornWdHPPyyyH/wAhsKYG1SN904paaW4PFMk5HXdaZo5iXENhCpMs&#10;rnCsASGZz1EYIwFHzSNwMKCWg0LQpNTeDU9Tgkit42WS0sJlwdwAxLKvQNx8qdEGP4umX4ask1Gf&#10;SBcoJI7QJLHGv3AVs7ba23PG0uxGehOR1zXW+IL2/tYbGy0zykvL+4+zRzSjKw/u3dnI/iIVGwOM&#10;nGeM0WKG6prU5v8A+xtGRJ9RKgzSNzHZoejyY7n+FOC3sMmq6eCNMMG26uNUupuGeV9SnXe+c7tq&#10;uFHPOAAB2Fa+j6La6LaNDb73eRzJNNKd0k0h6ux7k/gB0AAAFaBwBQI5seB9E7rqB+upXP8A8coP&#10;gfQ8Y26jj0GqXI/lJXRe1OxQBzY8C6GP4dR59dUuT/7Uo/4QbQv+eV7z/wBRG4/+OV0lFAjmx4F0&#10;MZwl/wA/9RK5/wDjlIfAegEYMF4f+4jcf/HK6WilYLnNjwLoSfcjv1+mpXI/9qUf8ILoX/PO+/HU&#10;rg/+1K6SiiwHNf8ACB+HyMG3uz651C4/+LoHgLw9x/o90cdM385/9nrpaKY7nOf8IPoHe0nb/eu5&#10;j/7PQPA3h8ZH2OXn/p6l/wDiq6PFLQI5tfAvh5cYspDj+9dSn+bU7/hB/DhJJ0xC3qXb/GuhxS0A&#10;c8fBHhw9dLi/76b/ABp3/CFeGu+i2Z4x80QNb9JigDCHgzw0Dn+w9P8A/Adf8KX/AIQzwyevh/TD&#10;7G1Q/wBK3aT8aAML/hCvCpGD4a0cj/rxi/8AiaQ+CfCmc/8ACM6N/wCAMX/xNb2KAKAKenaRpujw&#10;vFpmn2tlE7b2S2hWNWbGMkKBk4Aq5S0mKACijFFABRRS0AJRS0YoAKSlooAKKKKACiiigBtFL7Ul&#10;IYUgz2paToKQwpaBSdqYhH+6awPBYI8OAH/n7u//AEokroGyVNYHg8BfDg7f6Vd/+lElMDhVuhL4&#10;iNv5ZHkalOCwdfmLajZkcA7hx6ge2a9ary6XKavanqW1G6OPb+07Mfyr1HNIAJrA0W6tf7d8QWi3&#10;EJuReLI0IcbwvkQjJXrj3rezVC80q2vbuG5l85ZoUeNHinePCsVLA7SM8ovX0pgUvCvOkXH/AGEb&#10;7/0qlrbxVbT9Pg0y0+zWqMsfmPJh3Lks7F2JJJJyzE/jVrrSYzG1hf8AiaaEfS8f/wBJ5qS9ureT&#10;xJptms8Ruo1knaEON4TaV3EdcZOM1d1DS7bU1hFz537iTzI2imeJg20r1Qg9GI/GlsdMt9P8ww+c&#10;zSEFmmneVuOnLkkD26cn1oQF4dKjPfFP3e1NOe1DEjzTwiWHiTTNve0kDEdx9lsOK67WyRrfhrcF&#10;JOoPj2/0WeuU8Jxj/hJ9O2n5UtZDnPX/AEWwA/nXWa4M6z4a9tQk/wDSWemM3QTTuopo4py9KBCc&#10;ZpaQ5zRigQtFFGKACiiloASilooASijiloASlopKAFopKWgAopKKAFopKWgApMnNFFABmlpKKAAk&#10;9sUDOOcUUUAFFFFABRRRQAUtJRQAUUUUAFFFFACfSigUUrjEPSlpM0d6QwJ9qBSCl6UAIx+U1g+D&#10;iG8OjByPtd3z/wBvElbxIxXP+DMf8I6QOgvLv/0plp9AOQuAo1OzI6/2hdfn/alnXp46Zry+UhtX&#10;tB6ahdfpqdnXqGMDpQAtH40KOeRT6LCY2kyKdgelGB6UWC42in4FJ3osFxKaQcU80w5xRYDznwmu&#10;fE1kwbI+zSHOeo+y2FdXrgH9seGumf7Rf/0luK5PwidniaxUj79pJjP/AF7afXWa5ga14Z6/8hCT&#10;GP8Ar1noGbo6c0uabS0xC9aDQKKBBz6UZOelLSAHPJoAWiiigApKWigAooooATFGKWigBKWiigAp&#10;MUtFABRRRQAmKKWigBKKWigBKKWigBKKWkNABRRRQAUUUUAFFFFABRRiigBuOKCKXvRSGJilopBS&#10;AOKO9Bo5pjEboc1z3gsY8On0+2Xf/pTLXQv901z/AIMGPDbc/wDL5eD/AMmZaOgHHz4/ta0BO0/2&#10;lcEHHb+07PP516lu9q8uuGD61aZzhdQuRk9j/aVkcfrXqAzQIXd7GlzTSBijtRcLD80mRTc0cUXC&#10;w+imd6XtRcLDqQ9KM8U0+p6UXEeZ+D4jH4g0yOSV52FpKfNZACf9HsMdOOhx/j1rsNcx/bXhrJ5/&#10;tB8f+As9ct4VQr4qsG8wlWsnAj29D9nscnP5V1Wu/wDIa8M++oP/AOks9MZuLS96QUd+tABTqSjN&#10;AhaKSk59aAHUU3n1o5zQA6ikooAWiko5oAWikooAWik5o5oAWikooAWikzRQAtFJRQAtFJS0AFFJ&#10;S0AIRkYooooAKKKKACiiigAooooAKKKKAG0tFFIoKSiigQdRRkUUUhh1HNNVFVSFUAH0oopoBBDG&#10;vCoAMk8e/NSUUUxBRRRQAmKMUUUkAfhR2oopgGOaXrRRSATYu4Ngbh0NKVBKkj7pyKKKYC008dKK&#10;KAHUUUUCCiiigYUUUUAFFFFAgooooAKKKKACiiigAooooAKKKKACiiigAooooAKWiigBKWiigBKK&#10;KKACiiigAooooAKKKKAP/9lQSwMEFAAGAAgAAAAhAA1RMTvhAAAACwEAAA8AAABkcnMvZG93bnJl&#10;di54bWxMj8FqwzAMhu+DvYPRYLfWTke6ksUppWw7lcHawdhNjdUkNJZD7Cbp2889bUdJH7++P19P&#10;thUD9b5xrCGZKxDEpTMNVxq+Dm+zFQgfkA22jknDlTysi/u7HDPjRv6kYR8qEUPYZ6ihDqHLpPRl&#10;TRb93HXE8XZyvcUQx76SpscxhttWLpRaSosNxw81drStqTzvL1bD+4jj5il5HXbn0/b6c0g/vncJ&#10;af34MG1eQASawh8MN/2oDkV0OroLGy9aDbNEpc+R1ZCqBEQkVmqRgjjeFksFssjl/w7FL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vloNJs4NAABJXQAADgAAAAAA&#10;AAAAAAAAAAA8AgAAZHJzL2Uyb0RvYy54bWxQSwECLQAKAAAAAAAAACEARaAeH+QuAADkLgAAFQAA&#10;AAAAAAAAAAAAAAA2EAAAZHJzL21lZGlhL2ltYWdlMS5qcGVnUEsBAi0AFAAGAAgAAAAhAA1RMTvh&#10;AAAACwEAAA8AAAAAAAAAAAAAAAAATT8AAGRycy9kb3ducmV2LnhtbFBLAQItABQABgAIAAAAIQBY&#10;YLMbugAAACIBAAAZAAAAAAAAAAAAAAAAAFtAAABkcnMvX3JlbHMvZTJvRG9jLnhtbC5yZWxzUEsF&#10;BgAAAAAGAAYAfQEAAExBAAAAAA==&#10;">
                      <v:group id="グループ化 36868838" o:spid="_x0000_s1980" style="position:absolute;left:6209;top:2797;width:51499;height:28977" coordorigin="4476" coordsize="64019,36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nxVxgAAAOEAAAAPAAAAZHJzL2Rvd25yZXYueG1sRE/LasJA&#10;FN0X+g/DFdzVSQyGEB1FpBYXUvABpbtL5poEM3dCZprEv3cWBZeH815tRtOInjpXW1YQzyIQxIXV&#10;NZcKrpf9RwbCeWSNjWVS8CAHm/X72wpzbQc+UX/2pQgh7HJUUHnf5lK6oiKDbmZb4sDdbGfQB9iV&#10;Unc4hHDTyHkUpdJgzaGhwpZ2FRX3859R8DXgsE3iz/54v+0ev5fF988xJqWmk3G7BOFp9C/xv/ug&#10;FSRplmZZEiaHR+ENyPUTAAD//wMAUEsBAi0AFAAGAAgAAAAhANvh9svuAAAAhQEAABMAAAAAAAAA&#10;AAAAAAAAAAAAAFtDb250ZW50X1R5cGVzXS54bWxQSwECLQAUAAYACAAAACEAWvQsW78AAAAVAQAA&#10;CwAAAAAAAAAAAAAAAAAfAQAAX3JlbHMvLnJlbHNQSwECLQAUAAYACAAAACEAJuJ8VcYAAADhAAAA&#10;DwAAAAAAAAAAAAAAAAAHAgAAZHJzL2Rvd25yZXYueG1sUEsFBgAAAAADAAMAtwAAAPoCAAAAAA==&#10;">
                        <v:group id="グループ化 1569398164" o:spid="_x0000_s1981" style="position:absolute;left:4476;width:64020;height:34207" coordorigin="2495,857" coordsize="64027,34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se8yAAAAOMAAAAPAAAAZHJzL2Rvd25yZXYueG1sRE/NasJA&#10;EL4LfYdlBG+6Sa1Bo6uI2NKDFKoF8TZkxySYnQ3ZbRLfvisIPc73P6tNbyrRUuNKywriSQSCOLO6&#10;5FzBz+l9PAfhPLLGyjIpuJODzfplsMJU246/qT36XIQQdikqKLyvUyldVpBBN7E1ceCutjHow9nk&#10;UjfYhXBTydcoSqTBkkNDgTXtCspux1+j4KPDbjuN9+3hdt3dL6fZ1/kQk1KjYb9dgvDU+3/x0/2p&#10;w/xZspgu5nHyBo+fAgBy/QcAAP//AwBQSwECLQAUAAYACAAAACEA2+H2y+4AAACFAQAAEwAAAAAA&#10;AAAAAAAAAAAAAAAAW0NvbnRlbnRfVHlwZXNdLnhtbFBLAQItABQABgAIAAAAIQBa9CxbvwAAABUB&#10;AAALAAAAAAAAAAAAAAAAAB8BAABfcmVscy8ucmVsc1BLAQItABQABgAIAAAAIQDP0se8yAAAAOMA&#10;AAAPAAAAAAAAAAAAAAAAAAcCAABkcnMvZG93bnJldi54bWxQSwUGAAAAAAMAAwC3AAAA/AIAAAAA&#10;">
                          <v:shape id="図 1632939157" o:spid="_x0000_s1982" type="#_x0000_t75" alt="図1" style="position:absolute;left:2495;top:1918;width:51625;height:3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UtkyQAAAOMAAAAPAAAAZHJzL2Rvd25yZXYueG1sRE9fS8Mw&#10;EH8X9h3CDXyRLd2Gc+2WjSEKQwR18wOczbUpay6xiV399kYQfLzf/9vsBtuKnrrQOFYwm2YgiEun&#10;G64VvJ8eJysQISJrbB2Tgm8KsNuOrjZYaHfhN+qPsRYphEOBCkyMvpAylIYshqnzxImrXGcxprOr&#10;pe7wksJtK+dZtpQWG04NBj3dGyrPxy+r4OF1/1Llh3Z4Lp9u/OrTVB8ee6Wux8N+DSLSEP/Ff+6D&#10;TvOXi3m+yGe3d/D7UwJAbn8AAAD//wMAUEsBAi0AFAAGAAgAAAAhANvh9svuAAAAhQEAABMAAAAA&#10;AAAAAAAAAAAAAAAAAFtDb250ZW50X1R5cGVzXS54bWxQSwECLQAUAAYACAAAACEAWvQsW78AAAAV&#10;AQAACwAAAAAAAAAAAAAAAAAfAQAAX3JlbHMvLnJlbHNQSwECLQAUAAYACAAAACEApjFLZMkAAADj&#10;AAAADwAAAAAAAAAAAAAAAAAHAgAAZHJzL2Rvd25yZXYueG1sUEsFBgAAAAADAAMAtwAAAP0CAAAA&#10;AA==&#10;">
                            <v:imagedata r:id="rId204" o:title="図1"/>
                          </v:shape>
                          <v:group id="グループ化 2056731775" o:spid="_x0000_s1983" style="position:absolute;left:9274;top:857;width:57248;height:27518" coordorigin="-821,857" coordsize="57247,27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kL2ywAAAOMAAAAPAAAAZHJzL2Rvd25yZXYueG1sRI9Ba8JA&#10;FITvQv/D8gredBMlpqSuIlJLDyJUC6W3R/aZBLNvQ3abxH/vCoLHYWa+YZbrwdSio9ZVlhXE0wgE&#10;cW51xYWCn9Nu8gbCeWSNtWVScCUH69XLaImZtj1/U3f0hQgQdhkqKL1vMildXpJBN7UNcfDOtjXo&#10;g2wLqVvsA9zUchZFC2mw4rBQYkPbkvLL8d8o+Oyx38zjj25/OW+vf6fk8LuPSanx67B5B+Fp8M/w&#10;o/2lFcyiZJHO4zRN4P4p/AG5ugEAAP//AwBQSwECLQAUAAYACAAAACEA2+H2y+4AAACFAQAAEwAA&#10;AAAAAAAAAAAAAAAAAAAAW0NvbnRlbnRfVHlwZXNdLnhtbFBLAQItABQABgAIAAAAIQBa9CxbvwAA&#10;ABUBAAALAAAAAAAAAAAAAAAAAB8BAABfcmVscy8ucmVsc1BLAQItABQABgAIAAAAIQAi9kL2ywAA&#10;AOMAAAAPAAAAAAAAAAAAAAAAAAcCAABkcnMvZG93bnJldi54bWxQSwUGAAAAAAMAAwC3AAAA/wIA&#10;AAAA&#10;">
                            <v:shape id="テキスト ボックス 22372885" o:spid="_x0000_s1984" type="#_x0000_t202" style="position:absolute;left:24695;top:17525;width:1247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594xwAAAOEAAAAPAAAAZHJzL2Rvd25yZXYueG1sRI9BS8NA&#10;FITvQv/D8gre7KaRaojdllIVevBijfdH9jUbmn0bsq9N+u9dQfA4zMw3zHo7+U5daYhtYAPLRQaK&#10;uA625cZA9fX+UICKgmyxC0wGbhRhu5ndrbG0YeRPuh6lUQnCsUQDTqQvtY61I49xEXri5J3C4FGS&#10;HBptBxwT3Hc6z7In7bHltOCwp72j+ny8eAMidre8VW8+Hr6nj9fRZfUKK2Pu59PuBZTQJP/hv/bB&#10;Gsjzx+e8KFbw+yi9Ab35AQAA//8DAFBLAQItABQABgAIAAAAIQDb4fbL7gAAAIUBAAATAAAAAAAA&#10;AAAAAAAAAAAAAABbQ29udGVudF9UeXBlc10ueG1sUEsBAi0AFAAGAAgAAAAhAFr0LFu/AAAAFQEA&#10;AAsAAAAAAAAAAAAAAAAAHwEAAF9yZWxzLy5yZWxzUEsBAi0AFAAGAAgAAAAhAOoLn3jHAAAA4QAA&#10;AA8AAAAAAAAAAAAAAAAABwIAAGRycy9kb3ducmV2LnhtbFBLBQYAAAAAAwADALcAAAD7AgAAAAA=&#10;" filled="f" stroked="f">
                              <v:textbox style="mso-fit-shape-to-text:t">
                                <w:txbxContent>
                                  <w:p w14:paraId="324A8BE6" w14:textId="77777777" w:rsidR="000C7F71" w:rsidRPr="001F3561" w:rsidRDefault="000C7F71" w:rsidP="000C7F71">
                                    <w:pPr>
                                      <w:spacing w:line="220" w:lineRule="exact"/>
                                      <w:rPr>
                                        <w:rFonts w:ascii="BIZ UDPゴシック" w:eastAsia="BIZ UDPゴシック" w:hAnsi="BIZ UDPゴシック"/>
                                        <w:sz w:val="16"/>
                                        <w:szCs w:val="16"/>
                                      </w:rPr>
                                    </w:pPr>
                                    <w:r w:rsidRPr="001F3561">
                                      <w:rPr>
                                        <w:rFonts w:ascii="BIZ UDPゴシック" w:eastAsia="BIZ UDPゴシック" w:hAnsi="BIZ UDPゴシック" w:hint="eastAsia"/>
                                        <w:sz w:val="16"/>
                                        <w:szCs w:val="16"/>
                                      </w:rPr>
                                      <w:t>方向転回スペース</w:t>
                                    </w:r>
                                  </w:p>
                                </w:txbxContent>
                              </v:textbox>
                            </v:shape>
                            <v:line id="直線コネクタ 585516204" o:spid="_x0000_s1985" style="position:absolute;flip:x y;visibility:visible;mso-wrap-style:square" from="10001,11906" to="14565,16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jtCyQAAAOIAAAAPAAAAZHJzL2Rvd25yZXYueG1sRI9Ba8JA&#10;FITvBf/D8gQvpW4SjYTUVUSoeLJULb0+ss8kmH0bslsT/fXdQqHHYWa+YZbrwTTiRp2rLSuIpxEI&#10;4sLqmksF59PbSwbCeWSNjWVScCcH69XoaYm5tj1/0O3oSxEg7HJUUHnf5lK6oiKDbmpb4uBdbGfQ&#10;B9mVUnfYB7hpZBJFC2mw5rBQYUvbiorr8dsoQD48Zlkf01zu6Mslh/fnzedFqcl42LyC8DT4//Bf&#10;e68VpFmaxoskmsPvpXAH5OoHAAD//wMAUEsBAi0AFAAGAAgAAAAhANvh9svuAAAAhQEAABMAAAAA&#10;AAAAAAAAAAAAAAAAAFtDb250ZW50X1R5cGVzXS54bWxQSwECLQAUAAYACAAAACEAWvQsW78AAAAV&#10;AQAACwAAAAAAAAAAAAAAAAAfAQAAX3JlbHMvLnJlbHNQSwECLQAUAAYACAAAACEATY47QskAAADi&#10;AAAADwAAAAAAAAAAAAAAAAAHAgAAZHJzL2Rvd25yZXYueG1sUEsFBgAAAAADAAMAtwAAAP0CAAAA&#10;AA==&#10;"/>
                            <v:line id="直線コネクタ 1015875603" o:spid="_x0000_s1986" style="position:absolute;flip:x;visibility:visible;mso-wrap-style:square" from="21431,18859" to="25527,18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5aqyQAAAOMAAAAPAAAAZHJzL2Rvd25yZXYueG1sRE/NSgMx&#10;EL4LvkMYwYvYpGrbdW1aiiB46MUqW3obN+Nm2c1kTWK7vr0RBI/z/c9yPbpeHCnE1rOG6USBIK69&#10;abnR8Pb6dF2AiAnZYO+ZNHxThPXq/GyJpfEnfqHjLjUih3AsUYNNaSiljLUlh3HiB+LMffjgMOUz&#10;NNIEPOVw18sbpebSYcu5weJAj5bqbvflNMhie/UZNu93XdXt9/e2qqvhsNX68mLcPIBINKZ/8Z/7&#10;2eT5ajorFrO5uoXfnzIAcvUDAAD//wMAUEsBAi0AFAAGAAgAAAAhANvh9svuAAAAhQEAABMAAAAA&#10;AAAAAAAAAAAAAAAAAFtDb250ZW50X1R5cGVzXS54bWxQSwECLQAUAAYACAAAACEAWvQsW78AAAAV&#10;AQAACwAAAAAAAAAAAAAAAAAfAQAAX3JlbHMvLnJlbHNQSwECLQAUAAYACAAAACEAF+OWqskAAADj&#10;AAAADwAAAAAAAAAAAAAAAAAHAgAAZHJzL2Rvd25yZXYueG1sUEsFBgAAAAADAAMAtwAAAP0CAAAA&#10;AA==&#10;"/>
                            <v:shape id="テキスト ボックス 1165498595" o:spid="_x0000_s1987" type="#_x0000_t202" style="position:absolute;left:18957;top:21133;width:14222;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REaxgAAAOMAAAAPAAAAZHJzL2Rvd25yZXYueG1sRE/NSsNA&#10;EL4LvsMygje7STGlTbstpSr04MU2vQ/ZMRvMzobs2KRv7wqCx/n+Z7ObfKeuNMQ2sIF8loEiroNt&#10;uTFQnd+elqCiIFvsApOBG0XYbe/vNljaMPIHXU/SqBTCsUQDTqQvtY61I49xFnrixH2GwaOkc2i0&#10;HXBM4b7T8yxbaI8tpwaHPR0c1V+nb29AxO7zW/Xq4/Eyvb+MLqsLrIx5fJj2a1BCk/yL/9xHm+bn&#10;i+J5tSxWBfz+lADQ2x8AAAD//wMAUEsBAi0AFAAGAAgAAAAhANvh9svuAAAAhQEAABMAAAAAAAAA&#10;AAAAAAAAAAAAAFtDb250ZW50X1R5cGVzXS54bWxQSwECLQAUAAYACAAAACEAWvQsW78AAAAVAQAA&#10;CwAAAAAAAAAAAAAAAAAfAQAAX3JlbHMvLnJlbHNQSwECLQAUAAYACAAAACEAHYkRGsYAAADjAAAA&#10;DwAAAAAAAAAAAAAAAAAHAgAAZHJzL2Rvd25yZXYueG1sUEsFBgAAAAADAAMAtwAAAPoCAAAAAA==&#10;" filled="f" stroked="f">
                              <v:textbox style="mso-fit-shape-to-text:t">
                                <w:txbxContent>
                                  <w:p w14:paraId="38569F73" w14:textId="77777777" w:rsidR="000C7F71" w:rsidRPr="000C7F71" w:rsidRDefault="000C7F71" w:rsidP="000C7F71">
                                    <w:pPr>
                                      <w:spacing w:line="220" w:lineRule="exact"/>
                                      <w:rPr>
                                        <w:rFonts w:ascii="BIZ UDPゴシック" w:eastAsia="BIZ UDPゴシック" w:hAnsi="BIZ UDPゴシック"/>
                                        <w:sz w:val="16"/>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140cm角以上</w:t>
                                    </w:r>
                                  </w:p>
                                </w:txbxContent>
                              </v:textbox>
                            </v:shape>
                            <v:shape id="テキスト ボックス 1759134545" o:spid="_x0000_s1988" type="#_x0000_t202" style="position:absolute;left:829;top:20288;width:11204;height:2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FkjxgAAAOMAAAAPAAAAZHJzL2Rvd25yZXYueG1sRE9La8Mw&#10;DL4P+h+MCrutTrpmj6xuKXtAD72sy+4i1uKwWA6x2qT/fh4MdtT31no7+U6daYhtYAP5IgNFXAfb&#10;cmOg+ni7eQAVBdliF5gMXCjCdjO7WmNpw8jvdD5Ko1IIxxINOJG+1DrWjjzGReiJE/cVBo+SzqHR&#10;dsAxhftOL7PsTntsOTU47OnZUf19PHkDInaXX6pXH/ef0+FldFldYGXM9XzaPYESmuRf/Ofe2zT/&#10;vnjMb1fFqoDfnxIAevMDAAD//wMAUEsBAi0AFAAGAAgAAAAhANvh9svuAAAAhQEAABMAAAAAAAAA&#10;AAAAAAAAAAAAAFtDb250ZW50X1R5cGVzXS54bWxQSwECLQAUAAYACAAAACEAWvQsW78AAAAVAQAA&#10;CwAAAAAAAAAAAAAAAAAfAQAAX3JlbHMvLnJlbHNQSwECLQAUAAYACAAAACEAUXRZI8YAAADjAAAA&#10;DwAAAAAAAAAAAAAAAAAHAgAAZHJzL2Rvd25yZXYueG1sUEsFBgAAAAADAAMAtwAAAPoCAAAAAA==&#10;" filled="f" stroked="f">
                              <v:textbox style="mso-fit-shape-to-text:t">
                                <w:txbxContent>
                                  <w:p w14:paraId="3B03892D"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30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txbxContent>
                              </v:textbox>
                            </v:shape>
                            <v:shape id="テキスト ボックス 157082838" o:spid="_x0000_s1989" type="#_x0000_t202" style="position:absolute;left:9296;top:18524;width:11827;height:4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2Q5xAAAAOIAAAAPAAAAZHJzL2Rvd25yZXYueG1sRE89T8Mw&#10;EN2R+h+sQ2KjdotKo1C3qgpIHVho0/0UH3FEbEfx0aT/nhuQGJ/e92Y3hU5dachtihYWcwOKYp1c&#10;GxsL1fn9sQCVGaPDLkWycKMMu+3sboOlS2P8pOuJGyUhMZdowTP3pda59hQwz1NPUbivNARkgUOj&#10;3YCjhIdOL4151gHbKA0eezp4qr9PP8ECs9svbtVbyMfL9PE6elOvsLL24X7av4Bimvhf/Oc+Opm/&#10;WptiWTzJZrkkGPT2FwAA//8DAFBLAQItABQABgAIAAAAIQDb4fbL7gAAAIUBAAATAAAAAAAAAAAA&#10;AAAAAAAAAABbQ29udGVudF9UeXBlc10ueG1sUEsBAi0AFAAGAAgAAAAhAFr0LFu/AAAAFQEAAAsA&#10;AAAAAAAAAAAAAAAAHwEAAF9yZWxzLy5yZWxzUEsBAi0AFAAGAAgAAAAhAAsPZDnEAAAA4gAAAA8A&#10;AAAAAAAAAAAAAAAABwIAAGRycy9kb3ducmV2LnhtbFBLBQYAAAAAAwADALcAAAD4AgAAAAA=&#10;" filled="f" stroked="f">
                              <v:textbox style="mso-fit-shape-to-text:t">
                                <w:txbxContent>
                                  <w:p w14:paraId="02DBCA0B" w14:textId="77777777" w:rsidR="000C7F71" w:rsidRPr="001F3561" w:rsidRDefault="000C7F71" w:rsidP="000C7F71">
                                    <w:pPr>
                                      <w:spacing w:line="220" w:lineRule="exact"/>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1F3561">
                                      <w:rPr>
                                        <w:rFonts w:ascii="BIZ UDPゴシック" w:eastAsia="BIZ UDPゴシック" w:hAnsi="BIZ UDPゴシック" w:hint="eastAsia"/>
                                        <w:sz w:val="16"/>
                                      </w:rPr>
                                      <w:t>120cm</w:t>
                                    </w:r>
                                    <w:r w:rsidRPr="001F3561">
                                      <w:rPr>
                                        <w:rFonts w:ascii="BIZ UDPゴシック" w:eastAsia="BIZ UDPゴシック" w:hAnsi="BIZ UDPゴシック" w:hint="eastAsia"/>
                                        <w:sz w:val="16"/>
                                      </w:rPr>
                                      <w:t>以上</w:t>
                                    </w:r>
                                  </w:p>
                                  <w:p w14:paraId="44E2C5D0"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180cm以上</w:t>
                                    </w:r>
                                  </w:p>
                                </w:txbxContent>
                              </v:textbox>
                            </v:shape>
                            <v:shape id="テキスト ボックス 1885328955" o:spid="_x0000_s1990" type="#_x0000_t202" style="position:absolute;left:40779;top:18264;width:12224;height:4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da8xgAAAOMAAAAPAAAAZHJzL2Rvd25yZXYueG1sRE/NSsNA&#10;EL4LfYdlCt7sppVIjN2WUhV68GKN9yE7zYZmZ0N22qRv7wqCx/n+Z72dfKeuNMQ2sIHlIgNFXAfb&#10;cmOg+np/KEBFQbbYBSYDN4qw3czu1ljaMPInXY/SqBTCsUQDTqQvtY61I49xEXrixJ3C4FHSOTTa&#10;DjimcN/pVZY9aY8tpwaHPe0d1efjxRsQsbvlrXrz8fA9fbyOLqtzrIy5n0+7F1BCk/yL/9wHm+YX&#10;Rf64Kp7zHH5/SgDozQ8AAAD//wMAUEsBAi0AFAAGAAgAAAAhANvh9svuAAAAhQEAABMAAAAAAAAA&#10;AAAAAAAAAAAAAFtDb250ZW50X1R5cGVzXS54bWxQSwECLQAUAAYACAAAACEAWvQsW78AAAAVAQAA&#10;CwAAAAAAAAAAAAAAAAAfAQAAX3JlbHMvLnJlbHNQSwECLQAUAAYACAAAACEAXw3WvMYAAADjAAAA&#10;DwAAAAAAAAAAAAAAAAAHAgAAZHJzL2Rvd25yZXYueG1sUEsFBgAAAAADAAMAtwAAAPoCAAAAAA==&#10;" filled="f" stroked="f">
                              <v:textbox style="mso-fit-shape-to-text:t">
                                <w:txbxContent>
                                  <w:p w14:paraId="7E7E3FCA" w14:textId="77777777" w:rsidR="000C7F71" w:rsidRPr="001F3561" w:rsidRDefault="000C7F71" w:rsidP="000C7F71">
                                    <w:pPr>
                                      <w:spacing w:line="220" w:lineRule="exact"/>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1F3561">
                                      <w:rPr>
                                        <w:rFonts w:ascii="BIZ UDPゴシック" w:eastAsia="BIZ UDPゴシック" w:hAnsi="BIZ UDPゴシック" w:hint="eastAsia"/>
                                        <w:sz w:val="16"/>
                                      </w:rPr>
                                      <w:t>120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p w14:paraId="4C62213E"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szCs w:val="16"/>
                                      </w:rPr>
                                      <w:t>180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以上</w:t>
                                    </w:r>
                                  </w:p>
                                </w:txbxContent>
                              </v:textbox>
                            </v:shape>
                            <v:group id="グループ化 6123166" o:spid="_x0000_s1991" style="position:absolute;left:30289;top:8844;width:3651;height:5467" coordorigin="8280,4320" coordsize="575,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Q/yQAAAOAAAAAPAAAAZHJzL2Rvd25yZXYueG1sRI9Pa8JA&#10;FMTvhX6H5Qm91c0qBomuItKWHkTwD5TeHtlnEsy+DdltEr99VxA8DjPzG2a5HmwtOmp95ViDGicg&#10;iHNnKi40nE+f73MQPiAbrB2Thht5WK9eX5aYGdfzgbpjKESEsM9QQxlCk0np85Is+rFriKN3ca3F&#10;EGVbSNNiH+G2lpMkSaXFiuNCiQ1tS8qvxz+r4avHfjNVH93uetnefk+z/c9OkdZvo2GzABFoCM/w&#10;o/1tNKRqMlVpCvdD8QzI1T8AAAD//wMAUEsBAi0AFAAGAAgAAAAhANvh9svuAAAAhQEAABMAAAAA&#10;AAAAAAAAAAAAAAAAAFtDb250ZW50X1R5cGVzXS54bWxQSwECLQAUAAYACAAAACEAWvQsW78AAAAV&#10;AQAACwAAAAAAAAAAAAAAAAAfAQAAX3JlbHMvLnJlbHNQSwECLQAUAAYACAAAACEATwckP8kAAADg&#10;AAAADwAAAAAAAAAAAAAAAAAHAgAAZHJzL2Rvd25yZXYueG1sUEsFBgAAAAADAAMAtwAAAP0CAAAA&#10;AA==&#10;">
                              <v:line id="Line 285" o:spid="_x0000_s1992" style="position:absolute;flip:y;visibility:visible;mso-wrap-style:square" from="8280,4320" to="8840,4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5qtzQAAAOMAAAAPAAAAZHJzL2Rvd25yZXYueG1sRI9BT8Mw&#10;DIXvSPsPkSdxQSzdVI22LJsmpEkcdmGgTtxMY5qqTVKSsJV/jw9IHO33/N7nzW6yg7hQiJ13CpaL&#10;DAS5xuvOtQreXg/3BYiY0GkcvCMFPxRht53dbLDS/upe6HJKreAQFytUYFIaKyljY8hiXPiRHGuf&#10;PlhMPIZW6oBXDreDXGXZWlrsHDcYHOnJUNOfvq0CWRzvvsL+I+/r/nwuTd3U4/tRqdv5tH8EkWhK&#10;/+a/62fN+MvyIS/KfM3Q/BMvQG5/AQAA//8DAFBLAQItABQABgAIAAAAIQDb4fbL7gAAAIUBAAAT&#10;AAAAAAAAAAAAAAAAAAAAAABbQ29udGVudF9UeXBlc10ueG1sUEsBAi0AFAAGAAgAAAAhAFr0LFu/&#10;AAAAFQEAAAsAAAAAAAAAAAAAAAAAHwEAAF9yZWxzLy5yZWxzUEsBAi0AFAAGAAgAAAAhAKa3mq3N&#10;AAAA4wAAAA8AAAAAAAAAAAAAAAAABwIAAGRycy9kb3ducmV2LnhtbFBLBQYAAAAAAwADALcAAAAB&#10;AwAAAAA=&#10;"/>
                              <v:line id="Line 286" o:spid="_x0000_s1993" style="position:absolute;flip:y;visibility:visible;mso-wrap-style:square" from="8310,5247" to="8855,5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7o7yQAAAOMAAAAPAAAAZHJzL2Rvd25yZXYueG1sRE9PS8Mw&#10;FL8LfofwBC/i0qnMtC4bQxA87OKUDm/P5tmUNi81iVv99kYYeHy//2+5ntwgDhRi51nDfFaAIG68&#10;6bjV8Pb6dK1AxIRscPBMGn4ownp1frbEyvgjv9Bhl1qRQzhWqMGmNFZSxsaSwzjzI3HmPn1wmPIZ&#10;WmkCHnO4G+RNUSykw45zg8WRHi01/e7baZBqe/UVNh93fd3v96Wtm3p832p9eTFtHkAkmtK/+OR+&#10;Nnl+qcr7hZqrW/j7KQMgV78AAAD//wMAUEsBAi0AFAAGAAgAAAAhANvh9svuAAAAhQEAABMAAAAA&#10;AAAAAAAAAAAAAAAAAFtDb250ZW50X1R5cGVzXS54bWxQSwECLQAUAAYACAAAACEAWvQsW78AAAAV&#10;AQAACwAAAAAAAAAAAAAAAAAfAQAAX3JlbHMvLnJlbHNQSwECLQAUAAYACAAAACEA0UO6O8kAAADj&#10;AAAADwAAAAAAAAAAAAAAAAAHAgAAZHJzL2Rvd25yZXYueG1sUEsFBgAAAAADAAMAtwAAAP0CAAAA&#10;AA==&#10;"/>
                            </v:group>
                            <v:shape id="テキスト ボックス 1475799384" o:spid="_x0000_s1994" type="#_x0000_t202" style="position:absolute;left:33513;top:10345;width:12224;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myxgAAAOMAAAAPAAAAZHJzL2Rvd25yZXYueG1sRE9Lb8Iw&#10;DL5P4j9ERtoNUjYYUAgI7SFx2GWsu1uN11Q0TtV4tPz7ZRLSjv7e3u4H36gLdbEObGA2zUARl8HW&#10;XBkoPt8mK1BRkC02gcnAlSLsd6O7LeY29PxBl5NUKoVwzNGAE2lzrWPpyGOchpY4cd+h8yjp7Cpt&#10;O+xTuG/0Q5Y9aY81pwaHLT07Ks+nH29AxB5m1+LVx+PX8P7Su6xcYGHM/Xg4bEAJDfIvvrmPNs2f&#10;LxfL9fpxNYe/nxIAevcLAAD//wMAUEsBAi0AFAAGAAgAAAAhANvh9svuAAAAhQEAABMAAAAAAAAA&#10;AAAAAAAAAAAAAFtDb250ZW50X1R5cGVzXS54bWxQSwECLQAUAAYACAAAACEAWvQsW78AAAAVAQAA&#10;CwAAAAAAAAAAAAAAAAAfAQAAX3JlbHMvLnJlbHNQSwECLQAUAAYACAAAACEAaofpssYAAADjAAAA&#10;DwAAAAAAAAAAAAAAAAAHAgAAZHJzL2Rvd25yZXYueG1sUEsFBgAAAAADAAMAtwAAAPoCAAAAAA==&#10;" filled="f" stroked="f">
                              <v:textbox style="mso-fit-shape-to-text:t">
                                <w:txbxContent>
                                  <w:p w14:paraId="45D57F3C"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90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txbxContent>
                              </v:textbox>
                            </v:shape>
                            <v:shape id="テキスト ボックス 1385312037" o:spid="_x0000_s1995" type="#_x0000_t202" style="position:absolute;left:17435;top:857;width:1119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esixQAAAOMAAAAPAAAAZHJzL2Rvd25yZXYueG1sRE9LS8NA&#10;EL4L/odlBG92Nw3VErstxQf04MU23ofsmA1mZ0N2bNJ/7wqCx/nes9nNoVdnGlMX2UKxMKCIm+g6&#10;bi3Up9e7NagkyA77yGThQgl22+urDVYuTvxO56O0KodwqtCCFxkqrVPjKWBaxIE4c59xDCj5HFvt&#10;RpxyeOj10ph7HbDj3OBxoCdPzdfxO1gQcfviUr+EdPiY354nb5oV1tbe3sz7R1BCs/yL/9wHl+eX&#10;61VZLE35AL8/ZQD09gcAAP//AwBQSwECLQAUAAYACAAAACEA2+H2y+4AAACFAQAAEwAAAAAAAAAA&#10;AAAAAAAAAAAAW0NvbnRlbnRfVHlwZXNdLnhtbFBLAQItABQABgAIAAAAIQBa9CxbvwAAABUBAAAL&#10;AAAAAAAAAAAAAAAAAB8BAABfcmVscy8ucmVsc1BLAQItABQABgAIAAAAIQDB4esixQAAAOMAAAAP&#10;AAAAAAAAAAAAAAAAAAcCAABkcnMvZG93bnJldi54bWxQSwUGAAAAAAMAAwC3AAAA+QIAAAAA&#10;" filled="f" stroked="f">
                              <v:textbox style="mso-fit-shape-to-text:t">
                                <w:txbxContent>
                                  <w:p w14:paraId="6245A933" w14:textId="77777777" w:rsidR="000C7F71" w:rsidRPr="001F3561" w:rsidRDefault="000C7F71" w:rsidP="000C7F71">
                                    <w:pPr>
                                      <w:spacing w:line="22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szCs w:val="16"/>
                                      </w:rPr>
                                      <w:t>180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程度</w:t>
                                    </w:r>
                                  </w:p>
                                </w:txbxContent>
                              </v:textbox>
                            </v:shape>
                            <v:shape id="テキスト ボックス 291917185" o:spid="_x0000_s1996" type="#_x0000_t202" style="position:absolute;left:16315;top:2873;width:12318;height:3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wIgyAAAAOIAAAAPAAAAZHJzL2Rvd25yZXYueG1sRI/NasMw&#10;EITvhb6D2EJvjaxA2sSNEkJ/IIdemrj3xdpYJtbKWNvYefuqUOhxmJlvmPV2Cp260JDayBbMrABF&#10;XEfXcmOhOr4/LEElQXbYRSYLV0qw3dzerLF0ceRPuhykURnCqUQLXqQvtU61p4BpFnvi7J3iEFCy&#10;HBrtBhwzPHR6XhSPOmDLecFjTy+e6vPhO1gQcTtzrd5C2n9NH6+jL+oFVtbe3027Z1BCk/yH/9p7&#10;Z2G+MivzZJYL+L2U74De/AAAAP//AwBQSwECLQAUAAYACAAAACEA2+H2y+4AAACFAQAAEwAAAAAA&#10;AAAAAAAAAAAAAAAAW0NvbnRlbnRfVHlwZXNdLnhtbFBLAQItABQABgAIAAAAIQBa9CxbvwAAABUB&#10;AAALAAAAAAAAAAAAAAAAAB8BAABfcmVscy8ucmVsc1BLAQItABQABgAIAAAAIQCmmwIgyAAAAOIA&#10;AAAPAAAAAAAAAAAAAAAAAAcCAABkcnMvZG93bnJldi54bWxQSwUGAAAAAAMAAwC3AAAA/AIAAAAA&#10;" filled="f" stroked="f">
                              <v:textbox style="mso-fit-shape-to-text:t">
                                <w:txbxContent>
                                  <w:p w14:paraId="2AC592AA" w14:textId="77777777" w:rsidR="000C7F71" w:rsidRPr="001F3561" w:rsidRDefault="000C7F71" w:rsidP="000C7F71">
                                    <w:pPr>
                                      <w:spacing w:line="180" w:lineRule="exact"/>
                                      <w:ind w:firstLineChars="100" w:firstLine="160"/>
                                      <w:rPr>
                                        <w:rFonts w:ascii="BIZ UDPゴシック" w:eastAsia="BIZ UDPゴシック" w:hAnsi="BIZ UDPゴシック"/>
                                        <w:sz w:val="16"/>
                                        <w:szCs w:val="16"/>
                                      </w:rPr>
                                    </w:pPr>
                                    <w:r w:rsidRPr="00532B2C">
                                      <w:rPr>
                                        <w:rFonts w:ascii="BIZ UDPゴシック" w:eastAsia="BIZ UDPゴシック" w:hAnsi="BIZ UDPゴシック" w:hint="eastAsia"/>
                                        <w:color w:val="EE0000"/>
                                        <w:sz w:val="16"/>
                                      </w:rPr>
                                      <w:t>●</w:t>
                                    </w:r>
                                    <w:r w:rsidRPr="001F3561">
                                      <w:rPr>
                                        <w:rFonts w:ascii="BIZ UDPゴシック" w:eastAsia="BIZ UDPゴシック" w:hAnsi="BIZ UDPゴシック" w:hint="eastAsia"/>
                                        <w:sz w:val="16"/>
                                        <w:szCs w:val="16"/>
                                      </w:rPr>
                                      <w:t>80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以上</w:t>
                                    </w:r>
                                  </w:p>
                                  <w:p w14:paraId="78985966" w14:textId="77777777" w:rsidR="000C7F71" w:rsidRPr="001F3561" w:rsidRDefault="000C7F71" w:rsidP="000C7F71">
                                    <w:pPr>
                                      <w:spacing w:line="180" w:lineRule="exact"/>
                                      <w:ind w:firstLineChars="100" w:firstLine="160"/>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szCs w:val="16"/>
                                      </w:rPr>
                                      <w:t>90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以上</w:t>
                                    </w:r>
                                  </w:p>
                                </w:txbxContent>
                              </v:textbox>
                            </v:shape>
                            <v:shape id="テキスト ボックス 1381810209" o:spid="_x0000_s1997" type="#_x0000_t202" style="position:absolute;left:29428;top:2044;width:26998;height:4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NqBxQAAAOMAAAAPAAAAZHJzL2Rvd25yZXYueG1sRE9LS8NA&#10;EL4L/odlCt7sbipKjN2W4gN68GIb70N2zIZmZ0N2bNJ/7wqCx/nes97OoVdnGlMX2UKxNKCIm+g6&#10;bi3Ux7fbElQSZId9ZLJwoQTbzfXVGisXJ/6g80FalUM4VWjBiwyV1qnxFDAt40Ccua84BpR8jq12&#10;I045PPR6ZcyDDthxbvA40LOn5nT4DhZE3K641K8h7T/n95fJm+Yea2tvFvPuCZTQLP/iP/fe5fl3&#10;ZVEWZmUe4fenDIDe/AAAAP//AwBQSwECLQAUAAYACAAAACEA2+H2y+4AAACFAQAAEwAAAAAAAAAA&#10;AAAAAAAAAAAAW0NvbnRlbnRfVHlwZXNdLnhtbFBLAQItABQABgAIAAAAIQBa9CxbvwAAABUBAAAL&#10;AAAAAAAAAAAAAAAAAB8BAABfcmVscy8ucmVsc1BLAQItABQABgAIAAAAIQAx6NqBxQAAAOMAAAAP&#10;AAAAAAAAAAAAAAAAAAcCAABkcnMvZG93bnJldi54bWxQSwUGAAAAAAMAAwC3AAAA+QIAAAAA&#10;" filled="f" stroked="f">
                              <v:textbox style="mso-fit-shape-to-text:t">
                                <w:txbxContent>
                                  <w:p w14:paraId="354FD547"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45</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以上の接近スペースの袖壁</w:t>
                                    </w:r>
                                  </w:p>
                                  <w:p w14:paraId="52B5CBF9" w14:textId="77777777" w:rsidR="000C7F71" w:rsidRPr="001F3561" w:rsidRDefault="000C7F71" w:rsidP="000C7F71">
                                    <w:pPr>
                                      <w:spacing w:line="220" w:lineRule="exact"/>
                                      <w:ind w:firstLineChars="100" w:firstLine="160"/>
                                      <w:rPr>
                                        <w:rFonts w:ascii="BIZ UDPゴシック" w:eastAsia="BIZ UDPゴシック" w:hAnsi="BIZ UDPゴシック"/>
                                        <w:sz w:val="16"/>
                                      </w:rPr>
                                    </w:pPr>
                                    <w:r w:rsidRPr="001F3561">
                                      <w:rPr>
                                        <w:rFonts w:ascii="BIZ UDPゴシック" w:eastAsia="BIZ UDPゴシック" w:hAnsi="BIZ UDPゴシック" w:hint="eastAsia"/>
                                        <w:sz w:val="16"/>
                                      </w:rPr>
                                      <w:t>を確保すると利用しやすい</w:t>
                                    </w:r>
                                  </w:p>
                                </w:txbxContent>
                              </v:textbox>
                            </v:shape>
                            <v:shape id="テキスト ボックス 119104088" o:spid="_x0000_s1998" type="#_x0000_t202" style="position:absolute;left:-821;top:25498;width:10825;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f7LxAAAAOIAAAAPAAAAZHJzL2Rvd25yZXYueG1sRE89T8Mw&#10;EN2R+h+sq8RG7SBAJa1bVQWkDiy0YT/F1zhqfI7io0n/PR6QGJ/e93o7hU5daUhtZAvFwoAirqNr&#10;ubFQnT4elqCSIDvsIpOFGyXYbmZ3ayxdHPmLrkdpVA7hVKIFL9KXWqfaU8C0iD1x5s5xCCgZDo12&#10;A445PHT60ZgXHbDl3OCxp72n+nL8CRZE3K64Ve8hHb6nz7fRm/oZK2vv59NuBUpokn/xn/vg8vzi&#10;tTBPZpk350sZg978AgAA//8DAFBLAQItABQABgAIAAAAIQDb4fbL7gAAAIUBAAATAAAAAAAAAAAA&#10;AAAAAAAAAABbQ29udGVudF9UeXBlc10ueG1sUEsBAi0AFAAGAAgAAAAhAFr0LFu/AAAAFQEAAAsA&#10;AAAAAAAAAAAAAAAAHwEAAF9yZWxzLy5yZWxzUEsBAi0AFAAGAAgAAAAhAAsx/svEAAAA4gAAAA8A&#10;AAAAAAAAAAAAAAAABwIAAGRycy9kb3ducmV2LnhtbFBLBQYAAAAAAwADALcAAAD4AgAAAAA=&#10;" filled="f" stroked="f">
                              <v:textbox style="mso-fit-shape-to-text:t">
                                <w:txbxContent>
                                  <w:p w14:paraId="0E5EF54C"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30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txbxContent>
                              </v:textbox>
                            </v:shape>
                          </v:group>
                        </v:group>
                        <v:group id="グループ化 1665976539" o:spid="_x0000_s1999" style="position:absolute;left:11887;top:2317;width:45113;height:33711" coordorigin="-970,412" coordsize="45112,3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mZqyQAAAOMAAAAPAAAAZHJzL2Rvd25yZXYueG1sRE/NasJA&#10;EL4LfYdlCr3pJpWkNXUVkVY8iFAtlN6G7JgEs7Mhu03i27uC4HG+/5kvB1OLjlpXWVYQTyIQxLnV&#10;FRcKfo5f43cQziNrrC2Tggs5WC6eRnPMtO35m7qDL0QIYZehgtL7JpPS5SUZdBPbEAfuZFuDPpxt&#10;IXWLfQg3tXyNolQarDg0lNjQuqT8fPg3CjY99qtp/Nntzqf15e+Y7H93MSn18jysPkB4GvxDfHdv&#10;dZifpsnsLU2mM7j9FACQiysAAAD//wMAUEsBAi0AFAAGAAgAAAAhANvh9svuAAAAhQEAABMAAAAA&#10;AAAAAAAAAAAAAAAAAFtDb250ZW50X1R5cGVzXS54bWxQSwECLQAUAAYACAAAACEAWvQsW78AAAAV&#10;AQAACwAAAAAAAAAAAAAAAAAfAQAAX3JlbHMvLnJlbHNQSwECLQAUAAYACAAAACEAbupmaskAAADj&#10;AAAADwAAAAAAAAAAAAAAAAAHAgAAZHJzL2Rvd25yZXYueG1sUEsFBgAAAAADAAMAtwAAAP0CAAAA&#10;AA==&#10;">
                          <v:group id="グループ化 545242520" o:spid="_x0000_s2000" style="position:absolute;left:32385;top:6080;width:7607;height:16210" coordorigin="8258,4216" coordsize="1155,2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eciyQAAAOIAAAAPAAAAZHJzL2Rvd25yZXYueG1sRI/NasJA&#10;FIX3hb7DcAV3dZJoSomOItKKCyk0FsTdJXNNgpk7ITNN4ts7C6HLw/njW21G04ieOldbVhDPIhDE&#10;hdU1lwp+T19vHyCcR9bYWCYFd3KwWb++rDDTduAf6nNfijDCLkMFlfdtJqUrKjLoZrYlDt7VdgZ9&#10;kF0pdYdDGDeNTKLoXRqsOTxU2NKuouKW/xkF+wGH7Tz+7I+36+5+OaXf52NMSk0n43YJwtPo/8PP&#10;9kErSBdpskjSJEAEpIADcv0AAAD//wMAUEsBAi0AFAAGAAgAAAAhANvh9svuAAAAhQEAABMAAAAA&#10;AAAAAAAAAAAAAAAAAFtDb250ZW50X1R5cGVzXS54bWxQSwECLQAUAAYACAAAACEAWvQsW78AAAAV&#10;AQAACwAAAAAAAAAAAAAAAAAfAQAAX3JlbHMvLnJlbHNQSwECLQAUAAYACAAAACEA4pHnIskAAADi&#10;AAAADwAAAAAAAAAAAAAAAAAHAgAAZHJzL2Rvd25yZXYueG1sUEsFBgAAAAADAAMAtwAAAP0CAAAA&#10;AA==&#10;">
                            <v:line id="Line 280" o:spid="_x0000_s2001" style="position:absolute;visibility:visible;mso-wrap-style:square" from="8310,6892" to="9413,6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aQUygAAAOMAAAAPAAAAZHJzL2Rvd25yZXYueG1sRE9fS8Mw&#10;EH8X/A7hBN9cqqtlq8vGUITNh7HNwfZ4a8622lxKEtv67Y0w8PF+/2+2GEwjOnK+tqzgfpSAIC6s&#10;rrlUcHh/vZuA8AFZY2OZFPyQh8X8+mqGubY976jbh1LEEPY5KqhCaHMpfVGRQT+yLXHkPqwzGOLp&#10;Sqkd9jHcNPIhSTJpsObYUGFLzxUVX/tvo2Az3mbdcv22Go7r7Fy87M6nz94pdXszLJ9ABBrCv/ji&#10;Xuk4P0nTbJJOx4/w91MEQM5/AQAA//8DAFBLAQItABQABgAIAAAAIQDb4fbL7gAAAIUBAAATAAAA&#10;AAAAAAAAAAAAAAAAAABbQ29udGVudF9UeXBlc10ueG1sUEsBAi0AFAAGAAgAAAAhAFr0LFu/AAAA&#10;FQEAAAsAAAAAAAAAAAAAAAAAHwEAAF9yZWxzLy5yZWxzUEsBAi0AFAAGAAgAAAAhAI7JpBTKAAAA&#10;4wAAAA8AAAAAAAAAAAAAAAAABwIAAGRycy9kb3ducmV2LnhtbFBLBQYAAAAAAwADALcAAAD+AgAA&#10;AAA=&#10;"/>
                            <v:line id="Line 281" o:spid="_x0000_s2002" style="position:absolute;visibility:visible;mso-wrap-style:square" from="8258,5448" to="9413,5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qWvyQAAAOMAAAAPAAAAZHJzL2Rvd25yZXYueG1sRE9fS8Mw&#10;EH8X9h3CCXtzyTaoti4bQxE2H8RNQR9vzdl2NpeSxLZ+eyMIPt7v/602o21FTz40jjXMZwoEcelM&#10;w5WG15eHqxsQISIbbB2Thm8KsFlPLlZYGDfwgfpjrEQK4VCghjrGrpAylDVZDDPXESfuw3mLMZ2+&#10;ksbjkMJtKxdKZdJiw6mhxo7uaio/j19Ww9PyOeu3+8fd+LbPTuX94fR+HrzW08txewsi0hj/xX/u&#10;nUnzFyq/zvNczeH3pwSAXP8AAAD//wMAUEsBAi0AFAAGAAgAAAAhANvh9svuAAAAhQEAABMAAAAA&#10;AAAAAAAAAAAAAAAAAFtDb250ZW50X1R5cGVzXS54bWxQSwECLQAUAAYACAAAACEAWvQsW78AAAAV&#10;AQAACwAAAAAAAAAAAAAAAAAfAQAAX3JlbHMvLnJlbHNQSwECLQAUAAYACAAAACEAZAKlr8kAAADj&#10;AAAADwAAAAAAAAAAAAAAAAAHAgAAZHJzL2Rvd25yZXYueG1sUEsFBgAAAAADAAMAtwAAAP0CAAAA&#10;AA==&#10;"/>
                            <v:line id="Line 282" o:spid="_x0000_s2003" style="position:absolute;visibility:visible;mso-wrap-style:square" from="9413,5448" to="9413,6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lBUyQAAAOMAAAAPAAAAZHJzL2Rvd25yZXYueG1sRE/dS8Mw&#10;EH8X/B/CDXxz6ToJoy4bQxE2H8R9gD7emrPtbC4liW39740g+Hi/71uuR9uKnnxoHGuYTTMQxKUz&#10;DVcaTsen2wWIEJENto5JwzcFWK+ur5ZYGDfwnvpDrEQK4VCghjrGrpAylDVZDFPXESfuw3mLMZ2+&#10;ksbjkMJtK/MsU9Jiw6mhxo4eaio/D19Ww8v8VfWb3fN2fNupc/m4P79fBq/1zWTc3IOINMZ/8Z97&#10;a9L8xUzNVa7yO/j9KQEgVz8AAAD//wMAUEsBAi0AFAAGAAgAAAAhANvh9svuAAAAhQEAABMAAAAA&#10;AAAAAAAAAAAAAAAAAFtDb250ZW50X1R5cGVzXS54bWxQSwECLQAUAAYACAAAACEAWvQsW78AAAAV&#10;AQAACwAAAAAAAAAAAAAAAAAfAQAAX3JlbHMvLnJlbHNQSwECLQAUAAYACAAAACEAzBZQVMkAAADj&#10;AAAADwAAAAAAAAAAAAAAAAAHAgAAZHJzL2Rvd25yZXYueG1sUEsFBgAAAAADAAMAtwAAAP0CAAAA&#10;AA==&#10;"/>
                            <v:line id="Line 282" o:spid="_x0000_s2004" style="position:absolute;visibility:visible;mso-wrap-style:square" from="8360,4216" to="8360,5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pBwzAAAAOIAAAAPAAAAZHJzL2Rvd25yZXYueG1sRI9BS8NA&#10;FITvhf6H5Qne2k0VYxK7LUURWg/FVkGPr9lnkpp9G3bXJP57VxA8DjPzDbNcj6YVPTnfWFawmCcg&#10;iEurG64UvL48zjIQPiBrbC2Tgm/ysF5NJ0sstB34QP0xVCJC2BeooA6hK6T0ZU0G/dx2xNH7sM5g&#10;iNJVUjscIty08ipJUmmw4bhQY0f3NZWfxy+jYH/9nPab3dN2fNulp/LhcHo/D06py4txcwci0Bj+&#10;w3/trVaQZbc3+SLJc/i9FO+AXP0AAAD//wMAUEsBAi0AFAAGAAgAAAAhANvh9svuAAAAhQEAABMA&#10;AAAAAAAAAAAAAAAAAAAAAFtDb250ZW50X1R5cGVzXS54bWxQSwECLQAUAAYACAAAACEAWvQsW78A&#10;AAAVAQAACwAAAAAAAAAAAAAAAAAfAQAAX3JlbHMvLnJlbHNQSwECLQAUAAYACAAAACEAd+6QcMwA&#10;AADiAAAADwAAAAAAAAAAAAAAAAAHAgAAZHJzL2Rvd25yZXYueG1sUEsFBgAAAAADAAMAtwAAAAAD&#10;AAAAAA==&#10;"/>
                          </v:group>
                          <v:rect id="正方形/長方形 924951444" o:spid="_x0000_s2005" style="position:absolute;left:13049;top:13049;width:2413;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Y1EzAAAAOIAAAAPAAAAZHJzL2Rvd25yZXYueG1sRI9Pa8JA&#10;FMTvQr/D8gpeRDeRtGrqKkVQipdS/5QeX7OvSTD7NmQ3mvrpXaHQ4zAzv2Hmy85U4kyNKy0riEcR&#10;COLM6pJzBYf9ejgF4TyyxsoyKfglB8vFQ2+OqbYX/qDzzuciQNilqKDwvk6ldFlBBt3I1sTB+7GN&#10;QR9kk0vd4CXATSXHUfQsDZYcFgqsaVVQdtq1RkG7kWZwaOvJ9Xv7fsTr1+Y0iT+V6j92ry8gPHX+&#10;P/zXftMKZuNk9hQnSQL3S+EOyMUNAAD//wMAUEsBAi0AFAAGAAgAAAAhANvh9svuAAAAhQEAABMA&#10;AAAAAAAAAAAAAAAAAAAAAFtDb250ZW50X1R5cGVzXS54bWxQSwECLQAUAAYACAAAACEAWvQsW78A&#10;AAAVAQAACwAAAAAAAAAAAAAAAAAfAQAAX3JlbHMvLnJlbHNQSwECLQAUAAYACAAAACEAOkGNRMwA&#10;AADiAAAADwAAAAAAAAAAAAAAAAAHAgAAZHJzL2Rvd25yZXYueG1sUEsFBgAAAAADAAMAtwAAAAAD&#10;AAAAAA==&#10;" fillcolor="gray">
                            <v:textbox style="mso-fit-shape-to-text:t" inset="5.85pt,.7pt,5.85pt,.7pt"/>
                          </v:rect>
                          <v:line id="Line 293" o:spid="_x0000_s2006" style="position:absolute;visibility:visible;mso-wrap-style:square" from="23908,3651" to="23908,4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qfIygAAAOMAAAAPAAAAZHJzL2Rvd25yZXYueG1sRE9fS8Mw&#10;EH8X9h3CDXxzqXUrW102hiJsPoibwny8NWfbrbmUJLb12xtB8PF+/2+5HkwjOnK+tqzgdpKAIC6s&#10;rrlU8P72dDMH4QOyxsYyKfgmD+vV6GqJubY976k7hFLEEPY5KqhCaHMpfVGRQT+xLXHkPq0zGOLp&#10;Sqkd9jHcNDJNkkwarDk2VNjSQ0XF5fBlFLzcvWbdZve8HY677FQ87k8f594pdT0eNvcgAg3hX/zn&#10;3uo4P50vZrNpNk3h96cIgFz9AAAA//8DAFBLAQItABQABgAIAAAAIQDb4fbL7gAAAIUBAAATAAAA&#10;AAAAAAAAAAAAAAAAAABbQ29udGVudF9UeXBlc10ueG1sUEsBAi0AFAAGAAgAAAAhAFr0LFu/AAAA&#10;FQEAAAsAAAAAAAAAAAAAAAAAHwEAAF9yZWxzLy5yZWxzUEsBAi0AFAAGAAgAAAAhAHIip8jKAAAA&#10;4wAAAA8AAAAAAAAAAAAAAAAABwIAAGRycy9kb3ducmV2LnhtbFBLBQYAAAAAAwADALcAAAD+AgAA&#10;AAA=&#10;"/>
                          <v:line id="Line 296" o:spid="_x0000_s2007" style="position:absolute;flip:x;visibility:visible;mso-wrap-style:square" from="26098,1778" to="29504,2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vz8ygAAAOMAAAAPAAAAZHJzL2Rvd25yZXYueG1sRE9PS8Mw&#10;FL8LfofwBC+ypZtjtnXZGILgYRendOz2bJ5NafNSk7jVb2+Egcf3+/9Wm9H24kQ+tI4VzKYZCOLa&#10;6ZYbBe9vz5McRIjIGnvHpOCHAmzW11crLLU78yud9rERKYRDiQpMjEMpZagNWQxTNxAn7tN5izGd&#10;vpHa4zmF217Os2wpLbacGgwO9GSo7vbfVoHMd3dffvux6KrucChMVVfDcafU7c24fQQRaYz/4ov7&#10;Raf5xTJ/WNwX8xn8/ZQAkOtfAAAA//8DAFBLAQItABQABgAIAAAAIQDb4fbL7gAAAIUBAAATAAAA&#10;AAAAAAAAAAAAAAAAAABbQ29udGVudF9UeXBlc10ueG1sUEsBAi0AFAAGAAgAAAAhAFr0LFu/AAAA&#10;FQEAAAsAAAAAAAAAAAAAAAAAHwEAAF9yZWxzLy5yZWxzUEsBAi0AFAAGAAgAAAAhALSG/PzKAAAA&#10;4wAAAA8AAAAAAAAAAAAAAAAABwIAAGRycy9kb3ducmV2LnhtbFBLBQYAAAAAAwADALcAAAD+AgAA&#10;AAA=&#10;"/>
                          <v:group id="グループ化 1260722810" o:spid="_x0000_s2008" style="position:absolute;left:6488;top:20097;width:4764;height:4941" coordorigin="3960,6520" coordsize="80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387zAAAAOMAAAAPAAAAZHJzL2Rvd25yZXYueG1sRI9Ba8JA&#10;EIXvhf6HZQq91U0itRJdRURLD1KoFoq3ITsmwexsyK5J/PedQ6HHmXnz3vuW69E1qqcu1J4NpJME&#10;FHHhbc2lge/T/mUOKkRki41nMnCnAOvV48MSc+sH/qL+GEslJhxyNFDF2OZah6Iih2HiW2K5XXzn&#10;MMrYldp2OIi5a3SWJDPtsGZJqLClbUXF9XhzBt4HHDbTdNcfrpft/Xx6/fw5pGTM89O4WYCKNMZ/&#10;8d/3h5X62Sx5y7J5KhTCJAvQq18AAAD//wMAUEsBAi0AFAAGAAgAAAAhANvh9svuAAAAhQEAABMA&#10;AAAAAAAAAAAAAAAAAAAAAFtDb250ZW50X1R5cGVzXS54bWxQSwECLQAUAAYACAAAACEAWvQsW78A&#10;AAAVAQAACwAAAAAAAAAAAAAAAAAfAQAAX3JlbHMvLnJlbHNQSwECLQAUAAYACAAAACEAst9/O8wA&#10;AADjAAAADwAAAAAAAAAAAAAAAAAHAgAAZHJzL2Rvd25yZXYueG1sUEsFBgAAAAADAAMAtwAAAAAD&#10;AAAAAA==&#10;">
                            <v:line id="Line 301" o:spid="_x0000_s2009" style="position:absolute;visibility:visible;mso-wrap-style:square" from="4760,6520" to="4760,6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icCzAAAAOMAAAAPAAAAZHJzL2Rvd25yZXYueG1sRI9BS8NA&#10;FITvgv9heYI3u9kUg8RuS1GE1oPYKrTH1+wziWbfht01if/eFQoeh5n5hlmsJtuJgXxoHWtQswwE&#10;ceVMy7WG97enmzsQISIb7ByThh8KsFpeXiywNG7kHQ37WIsE4VCihibGvpQyVA1ZDDPXEyfvw3mL&#10;MUlfS+NxTHDbyTzLCmmx5bTQYE8PDVVf+2+r4WX+Wgzr7fNmOmyLU/W4Ox0/R6/19dW0vgcRaYr/&#10;4XN7YzTkaq6UyrPbAv4+pT8gl78AAAD//wMAUEsBAi0AFAAGAAgAAAAhANvh9svuAAAAhQEAABMA&#10;AAAAAAAAAAAAAAAAAAAAAFtDb250ZW50X1R5cGVzXS54bWxQSwECLQAUAAYACAAAACEAWvQsW78A&#10;AAAVAQAACwAAAAAAAAAAAAAAAAAfAQAAX3JlbHMvLnJlbHNQSwECLQAUAAYACAAAACEAjc4nAswA&#10;AADjAAAADwAAAAAAAAAAAAAAAAAHAgAAZHJzL2Rvd25yZXYueG1sUEsFBgAAAAADAAMAtwAAAAAD&#10;AAAAAA==&#10;"/>
                            <v:line id="Line 302" o:spid="_x0000_s2010" style="position:absolute;visibility:visible;mso-wrap-style:square" from="4370,6520" to="4370,6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GqwygAAAOMAAAAPAAAAZHJzL2Rvd25yZXYueG1sRE9fS8Mw&#10;EH8X/A7hBN9cuord1i0bQxE2H8RNYXu8Nbe22lxKEtv67Y0g7PF+/2+xGkwjOnK+tqxgPEpAEBdW&#10;11wq+Hh/vpuC8AFZY2OZFPyQh9Xy+mqBubY976jbh1LEEPY5KqhCaHMpfVGRQT+yLXHkztYZDPF0&#10;pdQO+xhuGpkmSSYN1hwbKmzpsaLia/9tFLzev2XdevuyGQ7b7FQ87U7Hz94pdXszrOcgAg3hIv53&#10;b3ScP05nk3Q2TR7g76cIgFz+AgAA//8DAFBLAQItABQABgAIAAAAIQDb4fbL7gAAAIUBAAATAAAA&#10;AAAAAAAAAAAAAAAAAABbQ29udGVudF9UeXBlc10ueG1sUEsBAi0AFAAGAAgAAAAhAFr0LFu/AAAA&#10;FQEAAAsAAAAAAAAAAAAAAAAAHwEAAF9yZWxzLy5yZWxzUEsBAi0AFAAGAAgAAAAhAOu4arDKAAAA&#10;4wAAAA8AAAAAAAAAAAAAAAAABwIAAGRycy9kb3ducmV2LnhtbFBLBQYAAAAAAwADALcAAAD+AgAA&#10;AAA=&#10;"/>
                            <v:line id="Line 303" o:spid="_x0000_s2011" style="position:absolute;visibility:visible;mso-wrap-style:square" from="4370,6520" to="4760,6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ax2ywAAAOIAAAAPAAAAZHJzL2Rvd25yZXYueG1sRI9dT8Iw&#10;FIbvSfwPzTHxTjqVVJkUQiAk4IURNNHLw3rcpuvp0pZt/nt6YcLlm/crz2wx2EZ05EPtWMPdOANB&#10;XDhTc6nh431z+wQiRGSDjWPS8EcBFvOr0Qxz43reU3eIpUgjHHLUUMXY5lKGoiKLYexa4uR9O28x&#10;JulLaTz2adw28j7LlLRYc3qosKVVRcXv4WQ1vD68qW65e9kOnzt1LNb749dP77W+uR6WzyAiDfES&#10;/m9vjYapepwopaYJIiElHJDzMwAAAP//AwBQSwECLQAUAAYACAAAACEA2+H2y+4AAACFAQAAEwAA&#10;AAAAAAAAAAAAAAAAAAAAW0NvbnRlbnRfVHlwZXNdLnhtbFBLAQItABQABgAIAAAAIQBa9CxbvwAA&#10;ABUBAAALAAAAAAAAAAAAAAAAAB8BAABfcmVscy8ucmVsc1BLAQItABQABgAIAAAAIQDjEax2ywAA&#10;AOIAAAAPAAAAAAAAAAAAAAAAAAcCAABkcnMvZG93bnJldi54bWxQSwUGAAAAAAMAAwC3AAAA/wIA&#10;AAAA&#10;"/>
                            <v:line id="Line 304" o:spid="_x0000_s2012" style="position:absolute;visibility:visible;mso-wrap-style:square" from="3960,6960" to="4300,6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eejywAAAOMAAAAPAAAAZHJzL2Rvd25yZXYueG1sRI9dS8Mw&#10;FIbvhf2HcATvXNJNyqzLxlCEzQvZpqCXZ82x7WxOShLb+u/NhbDLl/eLZ7kebSt68qFxrCGbKhDE&#10;pTMNVxre355vFyBCRDbYOiYNvxRgvZpcLbEwbuAD9cdYiTTCoUANdYxdIWUoa7IYpq4jTt6X8xZj&#10;kr6SxuOQxm0rZ0rl0mLD6aHGjh5rKr+PP1bD63yf95vdy3b82OWn8ulw+jwPXuub63HzACLSGC/h&#10;//bWaJhl6m6usvw+USSmxANy9QcAAP//AwBQSwECLQAUAAYACAAAACEA2+H2y+4AAACFAQAAEwAA&#10;AAAAAAAAAAAAAAAAAAAAW0NvbnRlbnRfVHlwZXNdLnhtbFBLAQItABQABgAIAAAAIQBa9CxbvwAA&#10;ABUBAAALAAAAAAAAAAAAAAAAAB8BAABfcmVscy8ucmVsc1BLAQItABQABgAIAAAAIQBBFeejywAA&#10;AOMAAAAPAAAAAAAAAAAAAAAAAAcCAABkcnMvZG93bnJldi54bWxQSwUGAAAAAAMAAwC3AAAA/wIA&#10;AAAA&#10;"/>
                            <v:line id="Line 305" o:spid="_x0000_s2013" style="position:absolute;visibility:visible;mso-wrap-style:square" from="3960,7350" to="4320,7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xz/zQAAAOMAAAAPAAAAZHJzL2Rvd25yZXYueG1sRI9BT8Mw&#10;DIXvSPyHyEjcWLoVCirLpgmEtHFAbCDB0WtMW2icKglt+ff4gMTR9vN771uuJ9epgUJsPRuYzzJQ&#10;xJW3LdcGXl8eLm5AxYRssfNMBn4ownp1erLE0vqR9zQcUq3EhGOJBpqU+lLrWDXkMM58Tyy3Dx8c&#10;JhlDrW3AUcxdpxdZVmiHLUtCgz3dNVR9Hb6dgaf8uRg2u8ft9LYrjtX9/vj+OQZjzs+mzS2oRFP6&#10;F/99b63Uv87zy0U2vxIKYZIF6NUvAAAA//8DAFBLAQItABQABgAIAAAAIQDb4fbL7gAAAIUBAAAT&#10;AAAAAAAAAAAAAAAAAAAAAABbQ29udGVudF9UeXBlc10ueG1sUEsBAi0AFAAGAAgAAAAhAFr0LFu/&#10;AAAAFQEAAAsAAAAAAAAAAAAAAAAAHwEAAF9yZWxzLy5yZWxzUEsBAi0AFAAGAAgAAAAhAEEXHP/N&#10;AAAA4wAAAA8AAAAAAAAAAAAAAAAABwIAAGRycy9kb3ducmV2LnhtbFBLBQYAAAAAAwADALcAAAAB&#10;AwAAAAA=&#10;"/>
                            <v:line id="Line 306" o:spid="_x0000_s2014" style="position:absolute;visibility:visible;mso-wrap-style:square" from="3960,6960" to="3960,7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0LUyQAAAOMAAAAPAAAAZHJzL2Rvd25yZXYueG1sRE/dS8Mw&#10;EH8X/B/CCb65dGqDq8vGUITNh+E+QB9vzdlWm0tJYlv/eyMIPt7v++bL0baiJx8axxqmkwwEcelM&#10;w5WG4+Hp6g5EiMgGW8ek4ZsCLBfnZ3MsjBt4R/0+ViKFcChQQx1jV0gZyposhonriBP37rzFmE5f&#10;SeNxSOG2lddZpqTFhlNDjR091FR+7r+shu3Ni+pXm+f1+LpRp/Jxd3r7GLzWlxfj6h5EpDH+i//c&#10;a5Pm5yqfzabqNoffnxIAcvEDAAD//wMAUEsBAi0AFAAGAAgAAAAhANvh9svuAAAAhQEAABMAAAAA&#10;AAAAAAAAAAAAAAAAAFtDb250ZW50X1R5cGVzXS54bWxQSwECLQAUAAYACAAAACEAWvQsW78AAAAV&#10;AQAACwAAAAAAAAAAAAAAAAAfAQAAX3JlbHMvLnJlbHNQSwECLQAUAAYACAAAACEA4AdC1MkAAADj&#10;AAAADwAAAAAAAAAAAAAAAAAHAgAAZHJzL2Rvd25yZXYueG1sUEsFBgAAAAADAAMAtwAAAP0CAAAA&#10;AA==&#10;"/>
                          </v:group>
                          <v:shape id="テキスト ボックス 1077183601" o:spid="_x0000_s2015" type="#_x0000_t202" style="position:absolute;left:13754;top:27295;width:30387;height:4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oDRxQAAAOMAAAAPAAAAZHJzL2Rvd25yZXYueG1sRE/NSsNA&#10;EL4LfYdlBG92N4ptid2WUi304MUa70N2zAazsyE7NunbdwXB43z/s95OoVNnGlIb2UIxN6CI6+ha&#10;bixUH4f7FagkyA67yGThQgm2m9nNGksXR36n80kalUM4lWjBi/Sl1qn2FDDNY0+cua84BJR8Do12&#10;A445PHT6wZiFDthybvDY095T/X36CRZE3K64VK8hHT+nt5fRm/oJK2vvbqfdMyihSf7Ff+6jy/PN&#10;clmsHhemgN+fMgB6cwUAAP//AwBQSwECLQAUAAYACAAAACEA2+H2y+4AAACFAQAAEwAAAAAAAAAA&#10;AAAAAAAAAAAAW0NvbnRlbnRfVHlwZXNdLnhtbFBLAQItABQABgAIAAAAIQBa9CxbvwAAABUBAAAL&#10;AAAAAAAAAAAAAAAAAB8BAABfcmVscy8ucmVsc1BLAQItABQABgAIAAAAIQAvloDRxQAAAOMAAAAP&#10;AAAAAAAAAAAAAAAAAAcCAABkcnMvZG93bnJldi54bWxQSwUGAAAAAAMAAwC3AAAA+QIAAAAA&#10;" filled="f" stroked="f">
                            <v:textbox style="mso-fit-shape-to-text:t">
                              <w:txbxContent>
                                <w:p w14:paraId="3630C414"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出隅壁を隅切りまたは面取りすると、</w:t>
                                  </w:r>
                                </w:p>
                                <w:p w14:paraId="07DEF56E" w14:textId="77777777" w:rsidR="000C7F71" w:rsidRPr="001F3561" w:rsidRDefault="000C7F71" w:rsidP="000C7F71">
                                  <w:pPr>
                                    <w:spacing w:line="220" w:lineRule="exact"/>
                                    <w:ind w:firstLineChars="100" w:firstLine="160"/>
                                    <w:rPr>
                                      <w:rFonts w:ascii="BIZ UDPゴシック" w:eastAsia="BIZ UDPゴシック" w:hAnsi="BIZ UDPゴシック"/>
                                      <w:sz w:val="16"/>
                                    </w:rPr>
                                  </w:pPr>
                                  <w:r w:rsidRPr="001F3561">
                                    <w:rPr>
                                      <w:rFonts w:ascii="BIZ UDPゴシック" w:eastAsia="BIZ UDPゴシック" w:hAnsi="BIZ UDPゴシック" w:hint="eastAsia"/>
                                      <w:sz w:val="16"/>
                                    </w:rPr>
                                    <w:t>車</w:t>
                                  </w:r>
                                  <w:r w:rsidRPr="001F3561">
                                    <w:rPr>
                                      <w:rFonts w:ascii="BIZ UDPゴシック" w:eastAsia="BIZ UDPゴシック" w:hAnsi="BIZ UDPゴシック" w:hint="eastAsia"/>
                                      <w:sz w:val="16"/>
                                      <w:szCs w:val="16"/>
                                    </w:rPr>
                                    <w:t>椅子</w:t>
                                  </w:r>
                                  <w:r w:rsidRPr="001F3561">
                                    <w:rPr>
                                      <w:rFonts w:ascii="BIZ UDPゴシック" w:eastAsia="BIZ UDPゴシック" w:hAnsi="BIZ UDPゴシック" w:hint="eastAsia"/>
                                      <w:sz w:val="16"/>
                                    </w:rPr>
                                    <w:t>使用者が移動しやすい</w:t>
                                  </w:r>
                                </w:p>
                              </w:txbxContent>
                            </v:textbox>
                          </v:shape>
                          <v:line id="直線コネクタ 195005905" o:spid="_x0000_s2016" style="position:absolute;flip:x y;visibility:visible;mso-wrap-style:square" from="10287,23812" to="14198,28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JExgAAAOIAAAAPAAAAZHJzL2Rvd25yZXYueG1sRE9ba8Iw&#10;FH4f+B/CGfgyNFFX0c4oImz45PDGXg/NsS1rTkoTbfXXL4PBHj+++2LV2UrcqPGlYw2joQJBnDlT&#10;cq7hdHwfzED4gGywckwa7uRhtew9LTA1ruU93Q4hFzGEfYoaihDqVEqfFWTRD11NHLmLayyGCJtc&#10;mgbbGG4rOVZqKi2WHBsKrGlTUPZ9uFoNyLvHZNaO6FV+0Jcf7z5f1ueL1v3nbv0GIlAX/sV/7q2J&#10;8+eJUslcJfB7KWKQyx8AAAD//wMAUEsBAi0AFAAGAAgAAAAhANvh9svuAAAAhQEAABMAAAAAAAAA&#10;AAAAAAAAAAAAAFtDb250ZW50X1R5cGVzXS54bWxQSwECLQAUAAYACAAAACEAWvQsW78AAAAVAQAA&#10;CwAAAAAAAAAAAAAAAAAfAQAAX3JlbHMvLnJlbHNQSwECLQAUAAYACAAAACEAqoUSRMYAAADiAAAA&#10;DwAAAAAAAAAAAAAAAAAHAgAAZHJzL2Rvd25yZXYueG1sUEsFBgAAAAADAAMAtwAAAPoCAAAAAA==&#10;"/>
                          <v:shape id="テキスト ボックス 1573470091" o:spid="_x0000_s2017" type="#_x0000_t202" style="position:absolute;left:-970;top:29512;width:12220;height:4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czlxgAAAOMAAAAPAAAAZHJzL2Rvd25yZXYueG1sRE9LT8Mw&#10;DL4j8R8iI3FjSYGxrSybJh7SDrswyt1qTFPROFVj1u7fEyQkjv7eXm+n0KkTDamNbKGYGVDEdXQt&#10;Nxaq99ebJagkyA67yGThTAm2m8uLNZYujvxGp6M0KodwKtGCF+lLrVPtKWCaxZ44c59xCCj5HBrt&#10;BhxzeOj0rTEPOmDLucFjT0+e6q/jd7Ag4nbFuXoJaf8xHZ5Hb+o5VtZeX027R1BCk/yL/9x7l+fP&#10;F3f3C2NWBfz+lAHQmx8AAAD//wMAUEsBAi0AFAAGAAgAAAAhANvh9svuAAAAhQEAABMAAAAAAAAA&#10;AAAAAAAAAAAAAFtDb250ZW50X1R5cGVzXS54bWxQSwECLQAUAAYACAAAACEAWvQsW78AAAAVAQAA&#10;CwAAAAAAAAAAAAAAAAAfAQAAX3JlbHMvLnJlbHNQSwECLQAUAAYACAAAACEApzHM5cYAAADjAAAA&#10;DwAAAAAAAAAAAAAAAAAHAgAAZHJzL2Rvd25yZXYueG1sUEsFBgAAAAADAAMAtwAAAPoCAAAAAA==&#10;" filled="f" stroked="f">
                            <v:textbox style="mso-fit-shape-to-text:t">
                              <w:txbxContent>
                                <w:p w14:paraId="5FDD109F" w14:textId="77777777" w:rsidR="000C7F71" w:rsidRPr="001F3561" w:rsidRDefault="000C7F71" w:rsidP="000C7F71">
                                  <w:pPr>
                                    <w:spacing w:line="220" w:lineRule="exact"/>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1F3561">
                                    <w:rPr>
                                      <w:rFonts w:ascii="BIZ UDPゴシック" w:eastAsia="BIZ UDPゴシック" w:hAnsi="BIZ UDPゴシック" w:hint="eastAsia"/>
                                      <w:sz w:val="16"/>
                                    </w:rPr>
                                    <w:t>120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p w14:paraId="3ED3950E" w14:textId="77777777" w:rsidR="000C7F71" w:rsidRPr="001F3561" w:rsidRDefault="000C7F71" w:rsidP="000C7F71">
                                  <w:pPr>
                                    <w:spacing w:line="22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szCs w:val="16"/>
                                    </w:rPr>
                                    <w:t>180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以上</w:t>
                                  </w:r>
                                </w:p>
                              </w:txbxContent>
                            </v:textbox>
                          </v:shape>
                          <v:line id="直線コネクタ 1676936913" o:spid="_x0000_s2018" style="position:absolute;visibility:visible;mso-wrap-style:square" from="95,29527" to="8769,29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LuNyQAAAOMAAAAPAAAAZHJzL2Rvd25yZXYueG1sRE9fS8Mw&#10;EH8X9h3CCXtz6SxEV5eNoQw2H8RNQR9vzdl2NpeSxLZ+eyMIPt7v/y3Xo21FTz40jjXMZxkI4tKZ&#10;hisNry/bq1sQISIbbB2Thm8KsF5NLpZYGDfwgfpjrEQK4VCghjrGrpAylDVZDDPXESfuw3mLMZ2+&#10;ksbjkMJtK6+zTEmLDaeGGju6r6n8PH5ZDU/5s+o3+8fd+LZXp/LhcHo/D17r6eW4uQMRaYz/4j/3&#10;zqT56kYtcrWY5/D7UwJArn4AAAD//wMAUEsBAi0AFAAGAAgAAAAhANvh9svuAAAAhQEAABMAAAAA&#10;AAAAAAAAAAAAAAAAAFtDb250ZW50X1R5cGVzXS54bWxQSwECLQAUAAYACAAAACEAWvQsW78AAAAV&#10;AQAACwAAAAAAAAAAAAAAAAAfAQAAX3JlbHMvLnJlbHNQSwECLQAUAAYACAAAACEAIwC7jckAAADj&#10;AAAADwAAAAAAAAAAAAAAAAAHAgAAZHJzL2Rvd25yZXYueG1sUEsFBgAAAAADAAMAtwAAAP0CAAAA&#10;AA==&#10;"/>
                          <v:group id="グループ化 1452029987" o:spid="_x0000_s2019" style="position:absolute;left:16394;top:412;width:10895;height:4858" coordorigin="392,412" coordsize="10895,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7qJyQAAAOMAAAAPAAAAZHJzL2Rvd25yZXYueG1sRE/NasJA&#10;EL4X+g7LFLw1m6TaauoqIq30IEK1IN6G7JgEs7Mhuybx7bsFocf5/me+HEwtOmpdZVlBEsUgiHOr&#10;Ky4U/Bw+n6cgnEfWWFsmBTdysFw8Pswx07bnb+r2vhAhhF2GCkrvm0xKl5dk0EW2IQ7c2bYGfTjb&#10;QuoW+xBuapnG8as0WHFoKLGhdUn5ZX81CjY99quX5KPbXs7r2+kw2R23CSk1ehpW7yA8Df5ffHd/&#10;6TB/PEnjdDabvsHfTwEAufgFAAD//wMAUEsBAi0AFAAGAAgAAAAhANvh9svuAAAAhQEAABMAAAAA&#10;AAAAAAAAAAAAAAAAAFtDb250ZW50X1R5cGVzXS54bWxQSwECLQAUAAYACAAAACEAWvQsW78AAAAV&#10;AQAACwAAAAAAAAAAAAAAAAAfAQAAX3JlbHMvLnJlbHNQSwECLQAUAAYACAAAACEA6Xe6ickAAADj&#10;AAAADwAAAAAAAAAAAAAAAAAHAgAAZHJzL2Rvd25yZXYueG1sUEsFBgAAAAADAAMAtwAAAP0CAAAA&#10;AA==&#10;">
                            <v:group id="グループ化 1771933720" o:spid="_x0000_s2020" style="position:absolute;left:392;top:412;width:10895;height:4858" coordorigin="392,412" coordsize="10895,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6yVzAAAAOMAAAAPAAAAZHJzL2Rvd25yZXYueG1sRI9BS8NA&#10;EIXvgv9hGcGb3aRBY2O3pRQVD6VgK0hvQ3aahGZnQ3ZN0n/vHASPM/Pmvfct15Nr1UB9aDwbSGcJ&#10;KOLS24YrA1/Ht4dnUCEiW2w9k4ErBVivbm+WWFg/8icNh1gpMeFQoIE6xq7QOpQ1OQwz3xHL7ex7&#10;h1HGvtK2x1HMXavnSfKkHTYsCTV2tK2pvBx+nIH3EcdNlr4Ou8t5ez0dH/ffu5SMub+bNi+gIk3x&#10;X/z3/WGlfp6niyzL50IhTLIAvfoFAAD//wMAUEsBAi0AFAAGAAgAAAAhANvh9svuAAAAhQEAABMA&#10;AAAAAAAAAAAAAAAAAAAAAFtDb250ZW50X1R5cGVzXS54bWxQSwECLQAUAAYACAAAACEAWvQsW78A&#10;AAAVAQAACwAAAAAAAAAAAAAAAAAfAQAAX3JlbHMvLnJlbHNQSwECLQAUAAYACAAAACEAw1OslcwA&#10;AADjAAAADwAAAAAAAAAAAAAAAAAHAgAAZHJzL2Rvd25yZXYueG1sUEsFBgAAAAADAAMAtwAAAAAD&#10;AAAAAA==&#10;">
                              <v:line id="Line 294" o:spid="_x0000_s2021" style="position:absolute;visibility:visible;mso-wrap-style:square" from="475,412" to="11287,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DxSzAAAAOIAAAAPAAAAZHJzL2Rvd25yZXYueG1sRI9BS8NA&#10;FITvgv9heYI3u2mDaUm7LUURWg/SVqE9vmZfk2j2bdhdk/jvXUHocZiZb5jFajCN6Mj52rKC8SgB&#10;QVxYXXOp4OP95WEGwgdkjY1lUvBDHlbL25sF5tr2vKfuEEoRIexzVFCF0OZS+qIig35kW+LoXawz&#10;GKJ0pdQO+wg3jZwkSSYN1hwXKmzpqaLi6/BtFLylu6xbb183w3GbnYvn/fn02Tul7u+G9RxEoCFc&#10;w//tjVbwOJ2kWTpLxvB3Kd4BufwFAAD//wMAUEsBAi0AFAAGAAgAAAAhANvh9svuAAAAhQEAABMA&#10;AAAAAAAAAAAAAAAAAAAAAFtDb250ZW50X1R5cGVzXS54bWxQSwECLQAUAAYACAAAACEAWvQsW78A&#10;AAAVAQAACwAAAAAAAAAAAAAAAAAfAQAAX3JlbHMvLnJlbHNQSwECLQAUAAYACAAAACEAcBw8UswA&#10;AADiAAAADwAAAAAAAAAAAAAAAAAHAgAAZHJzL2Rvd25yZXYueG1sUEsFBgAAAAADAAMAtwAAAAAD&#10;AAAAAA==&#10;"/>
                              <v:line id="Line 291" o:spid="_x0000_s2022" style="position:absolute;visibility:visible;mso-wrap-style:square" from="11287,412" to="11287,5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L8OyQAAAOMAAAAPAAAAZHJzL2Rvd25yZXYueG1sRE9fS8Mw&#10;EH8X9h3CCb65dFbCrMvGUITNB9mmoI+35mw7m0tJYlu/vRGEPd7v/y1Wo21FTz40jjXMphkI4tKZ&#10;hisNb69P13MQISIbbB2Thh8KsFpOLhZYGDfwnvpDrEQK4VCghjrGrpAylDVZDFPXESfu03mLMZ2+&#10;ksbjkMJtK2+yTEmLDaeGGjt6qKn8OnxbDS/5TvXr7fNmfN+qY/m4P36cBq/11eW4vgcRaYxn8b97&#10;Y9L8mbpVeZ6rO/j7KQEgl78AAAD//wMAUEsBAi0AFAAGAAgAAAAhANvh9svuAAAAhQEAABMAAAAA&#10;AAAAAAAAAAAAAAAAAFtDb250ZW50X1R5cGVzXS54bWxQSwECLQAUAAYACAAAACEAWvQsW78AAAAV&#10;AQAACwAAAAAAAAAAAAAAAAAfAQAAX3JlbHMvLnJlbHNQSwECLQAUAAYACAAAACEAl/S/DskAAADj&#10;AAAADwAAAAAAAAAAAAAAAAAHAgAAZHJzL2Rvd25yZXYueG1sUEsFBgAAAAADAAMAtwAAAP0CAAAA&#10;AA==&#10;"/>
                              <v:line id="Line 290" o:spid="_x0000_s2023" style="position:absolute;visibility:visible;mso-wrap-style:square" from="392,412" to="392,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6ewzQAAAOMAAAAPAAAAZHJzL2Rvd25yZXYueG1sRI9Ba8JA&#10;EIXvBf/DMkJvdWOEEKOrSEtBeyjVFupxzE6T1Oxu2N0m6b/vHIQeZ+bNe+9bb0fTip58aJxVMJ8l&#10;IMiWTje2UvDx/vyQgwgRrcbWWVLwSwG2m8ndGgvtBnuk/hQrwSY2FKigjrErpAxlTQbDzHVk+fbl&#10;vMHIo6+k9jiwuWllmiSZNNhYTqixo8eayuvpxyh4Xbxl/e7wsh8/D9mlfDpezt+DV+p+Ou5WICKN&#10;8V98+95rrr/MF2meJkumYCZegNz8AQAA//8DAFBLAQItABQABgAIAAAAIQDb4fbL7gAAAIUBAAAT&#10;AAAAAAAAAAAAAAAAAAAAAABbQ29udGVudF9UeXBlc10ueG1sUEsBAi0AFAAGAAgAAAAhAFr0LFu/&#10;AAAAFQEAAAsAAAAAAAAAAAAAAAAAHwEAAF9yZWxzLy5yZWxzUEsBAi0AFAAGAAgAAAAhADIjp7DN&#10;AAAA4wAAAA8AAAAAAAAAAAAAAAAABwIAAGRycy9kb3ducmV2LnhtbFBLBQYAAAAAAwADALcAAAAB&#10;AwAAAAA=&#10;"/>
                            </v:group>
                            <v:line id="Line 292" o:spid="_x0000_s2024" style="position:absolute;visibility:visible;mso-wrap-style:square" from="1905,3651" to="1905,4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iFGzQAAAOMAAAAPAAAAZHJzL2Rvd25yZXYueG1sRI/NTsMw&#10;EITvSH0HaytxozYERW2oW1UgpJYD6g8SHLfxkgTidWSbJLw9PiD1uDuzM98u16NtRU8+NI413M4U&#10;COLSmYYrDW+n55s5iBCRDbaOScMvBVivJldLLIwb+ED9MVYihXAoUEMdY1dIGcqaLIaZ64iT9um8&#10;xZhGX0njcUjhtpV3SuXSYsOpocaOHmsqv48/VsNrts/7ze5lO77v8nP5dDh/fA1e6+vpuHkAEWmM&#10;F/P/9dYk/Pt5phZqkSXo9FNagFz9AQAA//8DAFBLAQItABQABgAIAAAAIQDb4fbL7gAAAIUBAAAT&#10;AAAAAAAAAAAAAAAAAAAAAABbQ29udGVudF9UeXBlc10ueG1sUEsBAi0AFAAGAAgAAAAhAFr0LFu/&#10;AAAAFQEAAAsAAAAAAAAAAAAAAAAAHwEAAF9yZWxzLy5yZWxzUEsBAi0AFAAGAAgAAAAhAMB6IUbN&#10;AAAA4wAAAA8AAAAAAAAAAAAAAAAABwIAAGRycy9kb3ducmV2LnhtbFBLBQYAAAAAAwADALcAAAAB&#10;AwAAAAA=&#10;"/>
                            <v:line id="Line 295" o:spid="_x0000_s2025" style="position:absolute;visibility:visible;mso-wrap-style:square" from="1936,3651" to="11287,3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y8ygAAAOMAAAAPAAAAZHJzL2Rvd25yZXYueG1sRE9fS8Mw&#10;EH8X/A7hBN9cqo6u65aNoQibD7JNYXu8Nbe22lxKEtv67Y0g7PF+/2++HEwjOnK+tqzgfpSAIC6s&#10;rrlU8PH+cpeB8AFZY2OZFPyQh+Xi+mqOubY976jbh1LEEPY5KqhCaHMpfVGRQT+yLXHkztYZDPF0&#10;pdQO+xhuGvmQJKk0WHNsqLClp4qKr/23UfD2uE271eZ1PRw26al43p2On71T6vZmWM1ABBrCRfzv&#10;Xus4fzodZ5Nskozh76cIgFz8AgAA//8DAFBLAQItABQABgAIAAAAIQDb4fbL7gAAAIUBAAATAAAA&#10;AAAAAAAAAAAAAAAAAABbQ29udGVudF9UeXBlc10ueG1sUEsBAi0AFAAGAAgAAAAhAFr0LFu/AAAA&#10;FQEAAAsAAAAAAAAAAAAAAAAAHwEAAF9yZWxzLy5yZWxzUEsBAi0AFAAGAAgAAAAhACz3/LzKAAAA&#10;4wAAAA8AAAAAAAAAAAAAAAAABwIAAGRycy9kb3ducmV2LnhtbFBLBQYAAAAAAwADALcAAAD+AgAA&#10;AAA=&#10;"/>
                          </v:group>
                        </v:group>
                      </v:group>
                      <v:shape id="テキスト ボックス 581744243" o:spid="_x0000_s2026" type="#_x0000_t202" style="position:absolute;left:12146;top:8870;width:11006;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16KygAAAOIAAAAPAAAAZHJzL2Rvd25yZXYueG1sRI/NasMw&#10;EITvhb6D2EIvJZHluvlxo4RSGgi5Ncklt8Xa2qbWyliq7ebpo0Chx2FmvmFWm9E2oqfO1441qGkC&#10;grhwpuZSw+m4nSxA+IBssHFMGn7Jw2Z9f7fC3LiBP6k/hFJECPscNVQhtLmUvqjIop+6ljh6X66z&#10;GKLsSmk6HCLcNjJNkpm0WHNcqLCl94qK78OP1TAbP9qn/ZLS4VI0PZ8vSgVSWj8+jG+vIAKN4T/8&#10;194ZDS8LNc+yNHuG26V4B+T6CgAA//8DAFBLAQItABQABgAIAAAAIQDb4fbL7gAAAIUBAAATAAAA&#10;AAAAAAAAAAAAAAAAAABbQ29udGVudF9UeXBlc10ueG1sUEsBAi0AFAAGAAgAAAAhAFr0LFu/AAAA&#10;FQEAAAsAAAAAAAAAAAAAAAAAHwEAAF9yZWxzLy5yZWxzUEsBAi0AFAAGAAgAAAAhAJ2/XorKAAAA&#10;4gAAAA8AAAAAAAAAAAAAAAAABwIAAGRycy9kb3ducmV2LnhtbFBLBQYAAAAAAwADALcAAAD+AgAA&#10;AAA=&#10;" filled="f" stroked="f">
                        <v:textbox style="mso-fit-shape-to-text:t" inset="0,0,0,0">
                          <w:txbxContent>
                            <w:p w14:paraId="599A5490" w14:textId="77777777" w:rsidR="000C7F71" w:rsidRPr="00D755E1" w:rsidRDefault="000C7F71" w:rsidP="000C7F71">
                              <w:pPr>
                                <w:spacing w:line="220" w:lineRule="exact"/>
                                <w:rPr>
                                  <w:rFonts w:ascii="BIZ UDPゴシック" w:eastAsia="BIZ UDPゴシック" w:hAnsi="BIZ UDPゴシック"/>
                                  <w:sz w:val="16"/>
                                  <w:szCs w:val="16"/>
                                  <w:lang w:eastAsia="zh-CN"/>
                                </w:rPr>
                              </w:pPr>
                              <w:r w:rsidRPr="00CC5DB8">
                                <w:rPr>
                                  <w:rFonts w:ascii="BIZ UDPゴシック" w:eastAsia="BIZ UDPゴシック" w:hAnsi="BIZ UDPゴシック" w:hint="eastAsia"/>
                                  <w:color w:val="00B050"/>
                                  <w:sz w:val="16"/>
                                  <w:lang w:eastAsia="zh-CN"/>
                                </w:rPr>
                                <w:t>〇</w:t>
                              </w:r>
                              <w:r w:rsidRPr="00D755E1">
                                <w:rPr>
                                  <w:rFonts w:ascii="BIZ UDPゴシック" w:eastAsia="BIZ UDPゴシック" w:hAnsi="BIZ UDPゴシック" w:hint="eastAsia"/>
                                  <w:sz w:val="16"/>
                                  <w:szCs w:val="16"/>
                                  <w:lang w:eastAsia="zh-CN"/>
                                </w:rPr>
                                <w:t>室名表示（点字表示）</w:t>
                              </w:r>
                            </w:p>
                            <w:p w14:paraId="10AB0F14" w14:textId="77777777" w:rsidR="000C7F71" w:rsidRPr="00D755E1" w:rsidRDefault="000C7F71" w:rsidP="000C7F71">
                              <w:pPr>
                                <w:spacing w:line="220" w:lineRule="exact"/>
                                <w:rPr>
                                  <w:rFonts w:ascii="BIZ UDPゴシック" w:eastAsia="BIZ UDPゴシック" w:hAnsi="BIZ UDPゴシック"/>
                                  <w:sz w:val="16"/>
                                  <w:szCs w:val="16"/>
                                </w:rPr>
                              </w:pPr>
                              <w:r w:rsidRPr="00D755E1">
                                <w:rPr>
                                  <w:rFonts w:ascii="BIZ UDPゴシック" w:eastAsia="BIZ UDPゴシック" w:hAnsi="BIZ UDPゴシック" w:hint="eastAsia"/>
                                  <w:sz w:val="16"/>
                                  <w:szCs w:val="16"/>
                                </w:rPr>
                                <w:t>［2］出入口参照</w:t>
                              </w:r>
                            </w:p>
                          </w:txbxContent>
                        </v:textbox>
                      </v:shape>
                      <v:shape id="_x0000_s2027" type="#_x0000_t202" style="position:absolute;left:23;top:2874;width:24015;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KoexQAAAOIAAAAPAAAAZHJzL2Rvd25yZXYueG1sRE9ba8Iw&#10;FH4X9h/CGfimidNV1xllKIJPk3mDvR2aY1vWnJQm2vrvzWCwx4/vPl92thI3anzpWMNoqEAQZ86U&#10;nGs4HjaDGQgfkA1WjknDnTwsF0+9OabGtfxFt33IRQxhn6KGIoQ6ldJnBVn0Q1cTR+7iGoshwiaX&#10;psE2httKviiVSIslx4YCa1oVlP3sr1bD6fPyfZ6oXb62r3XrOiXZvkmt+8/dxzuIQF34F/+5tybO&#10;T6azkUrGU/i9FDHIxQMAAP//AwBQSwECLQAUAAYACAAAACEA2+H2y+4AAACFAQAAEwAAAAAAAAAA&#10;AAAAAAAAAAAAW0NvbnRlbnRfVHlwZXNdLnhtbFBLAQItABQABgAIAAAAIQBa9CxbvwAAABUBAAAL&#10;AAAAAAAAAAAAAAAAAB8BAABfcmVscy8ucmVsc1BLAQItABQABgAIAAAAIQA9UKoexQAAAOIAAAAP&#10;AAAAAAAAAAAAAAAAAAcCAABkcnMvZG93bnJldi54bWxQSwUGAAAAAAMAAwC3AAAA+QIAAAAA&#10;" filled="f" stroked="f">
                        <v:textbox>
                          <w:txbxContent>
                            <w:p w14:paraId="5518224A"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 xml:space="preserve">図3.5　</w:t>
                              </w:r>
                              <w:r w:rsidRPr="00EF55A3">
                                <w:rPr>
                                  <w:rFonts w:ascii="BIZ UDゴシック" w:eastAsia="BIZ UDゴシック" w:hAnsi="BIZ UDゴシック" w:hint="eastAsia"/>
                                  <w:sz w:val="20"/>
                                  <w:szCs w:val="21"/>
                                </w:rPr>
                                <w:t>廊下の例</w:t>
                              </w:r>
                            </w:p>
                            <w:p w14:paraId="19E85CA2" w14:textId="77777777" w:rsidR="000C7F71" w:rsidRPr="00084431" w:rsidRDefault="000C7F71" w:rsidP="000C7F71">
                              <w:pPr>
                                <w:rPr>
                                  <w:rFonts w:ascii="BIZ UDゴシック" w:eastAsia="BIZ UDゴシック" w:hAnsi="BIZ UDゴシック"/>
                                </w:rPr>
                              </w:pPr>
                            </w:p>
                          </w:txbxContent>
                        </v:textbox>
                      </v:shape>
                    </v:group>
                  </w:pict>
                </mc:Fallback>
              </mc:AlternateContent>
            </w:r>
            <w:r w:rsidRPr="000C7F71">
              <w:rPr>
                <w:rFonts w:ascii="BIZ UDゴシック" w:eastAsia="BIZ UDゴシック" w:hAnsi="BIZ UDゴシック" w:hint="eastAsia"/>
                <w:sz w:val="18"/>
                <w:szCs w:val="18"/>
                <w:u w:color="45B0E1"/>
              </w:rPr>
              <w:t>・戸を設ける場合には、自動的に開閉する構造その他の車</w:t>
            </w:r>
            <w:r w:rsidRPr="000C7F71">
              <w:rPr>
                <w:rFonts w:ascii="BIZ UDゴシック" w:eastAsia="BIZ UDゴシック" w:hAnsi="BIZ UDゴシック"/>
                <w:sz w:val="18"/>
                <w:szCs w:val="18"/>
                <w:u w:color="45B0E1"/>
              </w:rPr>
              <w:t>椅子使用者</w:t>
            </w:r>
            <w:r w:rsidRPr="000C7F71">
              <w:rPr>
                <w:rFonts w:ascii="BIZ UDゴシック" w:eastAsia="BIZ UDゴシック" w:hAnsi="BIZ UDゴシック" w:hint="eastAsia"/>
                <w:sz w:val="18"/>
                <w:szCs w:val="18"/>
                <w:u w:color="45B0E1"/>
              </w:rPr>
              <w:t>が容易に開閉して通過できる構造とし、かつ、その前後に高低差がない。</w:t>
            </w:r>
          </w:p>
        </w:tc>
        <w:tc>
          <w:tcPr>
            <w:tcW w:w="914" w:type="dxa"/>
            <w:tcBorders>
              <w:top w:val="single" w:sz="4" w:space="0" w:color="000000"/>
              <w:bottom w:val="single" w:sz="4" w:space="0" w:color="auto"/>
            </w:tcBorders>
            <w:vAlign w:val="center"/>
          </w:tcPr>
          <w:p w14:paraId="0D6C70A9"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4570C8B6" w14:textId="77777777" w:rsidTr="000C7F71">
        <w:trPr>
          <w:trHeight w:val="4412"/>
        </w:trPr>
        <w:tc>
          <w:tcPr>
            <w:tcW w:w="275" w:type="dxa"/>
            <w:tcBorders>
              <w:top w:val="nil"/>
              <w:right w:val="single" w:sz="4" w:space="0" w:color="000000"/>
            </w:tcBorders>
            <w:shd w:val="clear" w:color="auto" w:fill="FFE1AF"/>
            <w:vAlign w:val="center"/>
          </w:tcPr>
          <w:p w14:paraId="443DCBA0" w14:textId="77777777" w:rsidR="000C7F71" w:rsidRPr="000C7F71" w:rsidRDefault="000C7F71" w:rsidP="000C7F71">
            <w:pPr>
              <w:spacing w:line="280" w:lineRule="exact"/>
              <w:jc w:val="left"/>
              <w:rPr>
                <w:rFonts w:ascii="BIZ UDゴシック" w:eastAsia="BIZ UDゴシック" w:hAnsi="BIZ UDゴシック"/>
                <w:sz w:val="20"/>
                <w:szCs w:val="20"/>
                <w:u w:color="45B0E1"/>
              </w:rPr>
            </w:pPr>
          </w:p>
        </w:tc>
        <w:tc>
          <w:tcPr>
            <w:tcW w:w="996" w:type="dxa"/>
            <w:tcBorders>
              <w:top w:val="single" w:sz="4" w:space="0" w:color="auto"/>
              <w:left w:val="single" w:sz="4" w:space="0" w:color="000000"/>
              <w:bottom w:val="single" w:sz="4" w:space="0" w:color="auto"/>
              <w:right w:val="nil"/>
            </w:tcBorders>
            <w:vAlign w:val="center"/>
          </w:tcPr>
          <w:p w14:paraId="11B9954A" w14:textId="77777777" w:rsidR="000C7F71" w:rsidRPr="000C7F71" w:rsidRDefault="000C7F71" w:rsidP="000C7F71">
            <w:pPr>
              <w:spacing w:line="260" w:lineRule="exact"/>
              <w:jc w:val="left"/>
              <w:rPr>
                <w:rFonts w:ascii="BIZ UDゴシック" w:eastAsia="BIZ UDゴシック" w:hAnsi="BIZ UDゴシック"/>
                <w:b/>
                <w:bCs/>
                <w:color w:val="EE0000"/>
                <w:sz w:val="18"/>
                <w:szCs w:val="18"/>
                <w:u w:color="45B0E1"/>
              </w:rPr>
            </w:pPr>
          </w:p>
        </w:tc>
        <w:tc>
          <w:tcPr>
            <w:tcW w:w="7449" w:type="dxa"/>
            <w:tcBorders>
              <w:top w:val="single" w:sz="4" w:space="0" w:color="auto"/>
              <w:left w:val="nil"/>
              <w:bottom w:val="single" w:sz="4" w:space="0" w:color="auto"/>
              <w:right w:val="nil"/>
            </w:tcBorders>
            <w:vAlign w:val="center"/>
          </w:tcPr>
          <w:p w14:paraId="17A0FB65" w14:textId="77777777" w:rsidR="000C7F71" w:rsidRPr="000C7F71" w:rsidRDefault="000C7F71" w:rsidP="000C7F71">
            <w:pPr>
              <w:spacing w:line="260" w:lineRule="exact"/>
              <w:jc w:val="left"/>
              <w:rPr>
                <w:rFonts w:ascii="BIZ UDゴシック" w:eastAsia="BIZ UDゴシック" w:hAnsi="BIZ UDゴシック"/>
                <w:color w:val="FFFFFF"/>
                <w:sz w:val="20"/>
                <w:szCs w:val="20"/>
                <w:u w:color="45B0E1"/>
                <w:shd w:val="clear" w:color="auto" w:fill="E97132"/>
              </w:rPr>
            </w:pPr>
          </w:p>
        </w:tc>
        <w:tc>
          <w:tcPr>
            <w:tcW w:w="914" w:type="dxa"/>
            <w:tcBorders>
              <w:top w:val="single" w:sz="4" w:space="0" w:color="auto"/>
              <w:left w:val="nil"/>
              <w:bottom w:val="single" w:sz="4" w:space="0" w:color="auto"/>
            </w:tcBorders>
            <w:vAlign w:val="center"/>
          </w:tcPr>
          <w:p w14:paraId="15D91E6C" w14:textId="77777777" w:rsidR="000C7F71" w:rsidRPr="000C7F71" w:rsidRDefault="000C7F71" w:rsidP="000C7F71">
            <w:pPr>
              <w:spacing w:line="260" w:lineRule="exact"/>
              <w:jc w:val="left"/>
              <w:rPr>
                <w:rFonts w:ascii="BIZ UDゴシック" w:eastAsia="BIZ UDゴシック" w:hAnsi="BIZ UDゴシック"/>
                <w:sz w:val="18"/>
                <w:szCs w:val="18"/>
                <w:u w:color="45B0E1"/>
              </w:rPr>
            </w:pPr>
          </w:p>
        </w:tc>
      </w:tr>
      <w:tr w:rsidR="000C7F71" w:rsidRPr="000C7F71" w14:paraId="6D5A81C5" w14:textId="77777777" w:rsidTr="000C7F71">
        <w:trPr>
          <w:trHeight w:val="301"/>
        </w:trPr>
        <w:tc>
          <w:tcPr>
            <w:tcW w:w="9634" w:type="dxa"/>
            <w:gridSpan w:val="4"/>
            <w:tcBorders>
              <w:bottom w:val="nil"/>
            </w:tcBorders>
            <w:shd w:val="clear" w:color="auto" w:fill="FFE1AF"/>
            <w:vAlign w:val="center"/>
          </w:tcPr>
          <w:p w14:paraId="12D0BFCB"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乳幼児用設備</w:t>
            </w:r>
          </w:p>
        </w:tc>
      </w:tr>
      <w:tr w:rsidR="000C7F71" w:rsidRPr="000C7F71" w14:paraId="1DBCD962" w14:textId="77777777" w:rsidTr="000C7F71">
        <w:trPr>
          <w:trHeight w:val="283"/>
        </w:trPr>
        <w:tc>
          <w:tcPr>
            <w:tcW w:w="275" w:type="dxa"/>
            <w:tcBorders>
              <w:top w:val="nil"/>
              <w:bottom w:val="single" w:sz="4" w:space="0" w:color="auto"/>
            </w:tcBorders>
            <w:shd w:val="clear" w:color="auto" w:fill="FFE1AF"/>
            <w:vAlign w:val="center"/>
          </w:tcPr>
          <w:p w14:paraId="4431572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auto"/>
            </w:tcBorders>
            <w:vAlign w:val="center"/>
          </w:tcPr>
          <w:p w14:paraId="33E96549"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449" w:type="dxa"/>
            <w:tcBorders>
              <w:bottom w:val="single" w:sz="4" w:space="0" w:color="auto"/>
            </w:tcBorders>
          </w:tcPr>
          <w:p w14:paraId="1BDF6D80"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color w:val="FFFFFF"/>
                <w:sz w:val="20"/>
                <w:szCs w:val="20"/>
                <w:u w:color="45B0E1"/>
                <w:shd w:val="clear" w:color="auto" w:fill="E97132"/>
              </w:rPr>
              <w:t>移動等円滑化経路</w:t>
            </w:r>
          </w:p>
          <w:p w14:paraId="6578820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・次に掲げる特別特定建築物（床面積</w:t>
            </w:r>
            <w:r w:rsidRPr="000C7F71">
              <w:rPr>
                <w:rFonts w:ascii="BIZ UDゴシック" w:eastAsia="BIZ UDゴシック" w:hAnsi="BIZ UDゴシック"/>
                <w:sz w:val="18"/>
                <w:szCs w:val="18"/>
                <w:u w:color="45B0E1"/>
              </w:rPr>
              <w:t>の合計が5,000㎡以上のものに</w:t>
            </w:r>
            <w:r w:rsidRPr="000C7F71">
              <w:rPr>
                <w:rFonts w:ascii="BIZ UDゴシック" w:eastAsia="BIZ UDゴシック" w:hAnsi="BIZ UDゴシック" w:hint="eastAsia"/>
                <w:sz w:val="18"/>
                <w:szCs w:val="18"/>
                <w:u w:color="45B0E1"/>
              </w:rPr>
              <w:t>限る。）は、授乳及びおむつ交換をすることができる場所を一以上設け、その付近にその旨の表示を行う。ただし、他に設ける場合はこの限りでない。</w:t>
            </w:r>
          </w:p>
          <w:p w14:paraId="5B20CE56" w14:textId="77777777" w:rsidR="000C7F71" w:rsidRPr="000C7F71" w:rsidRDefault="000C7F71" w:rsidP="000C7F71">
            <w:pPr>
              <w:spacing w:line="220" w:lineRule="exac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イ　病院又は診療所</w:t>
            </w:r>
          </w:p>
          <w:p w14:paraId="14988EE3" w14:textId="77777777" w:rsidR="000C7F71" w:rsidRPr="000C7F71" w:rsidRDefault="000C7F71" w:rsidP="000C7F71">
            <w:pPr>
              <w:spacing w:line="220" w:lineRule="exac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sz w:val="18"/>
                <w:szCs w:val="18"/>
                <w:u w:color="45B0E1"/>
              </w:rPr>
              <w:t xml:space="preserve">ロ　</w:t>
            </w:r>
            <w:r w:rsidRPr="000C7F71">
              <w:rPr>
                <w:rFonts w:ascii="BIZ UDゴシック" w:eastAsia="BIZ UDゴシック" w:hAnsi="BIZ UDゴシック" w:hint="eastAsia"/>
                <w:sz w:val="18"/>
                <w:szCs w:val="18"/>
                <w:u w:color="45B0E1"/>
              </w:rPr>
              <w:t>劇場、観覧場、映画館又は演芸場</w:t>
            </w:r>
          </w:p>
          <w:p w14:paraId="3BAE658B" w14:textId="77777777" w:rsidR="000C7F71" w:rsidRPr="000C7F71" w:rsidRDefault="000C7F71" w:rsidP="000C7F71">
            <w:pPr>
              <w:spacing w:line="220" w:lineRule="exac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ハ　集会場又は公会堂</w:t>
            </w:r>
          </w:p>
          <w:p w14:paraId="2C7A5F7D" w14:textId="77777777" w:rsidR="000C7F71" w:rsidRPr="000C7F71" w:rsidRDefault="000C7F71" w:rsidP="000C7F71">
            <w:pPr>
              <w:spacing w:line="220" w:lineRule="exac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ニ　展示場</w:t>
            </w:r>
          </w:p>
          <w:p w14:paraId="6DADF7A7" w14:textId="77777777" w:rsidR="000C7F71" w:rsidRPr="000C7F71" w:rsidRDefault="000C7F71" w:rsidP="000C7F71">
            <w:pPr>
              <w:spacing w:line="220" w:lineRule="exac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ホ　百貨店、マーケットその他の物品販売業を営む店舗</w:t>
            </w:r>
          </w:p>
          <w:p w14:paraId="4602B92E" w14:textId="77777777" w:rsidR="000C7F71" w:rsidRPr="000C7F71" w:rsidRDefault="000C7F71" w:rsidP="000C7F71">
            <w:pPr>
              <w:spacing w:line="220" w:lineRule="exac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ヘ　保健所、税務署その他不特定かつ多数の者が利用する官公署</w:t>
            </w:r>
          </w:p>
          <w:p w14:paraId="7186E8C2" w14:textId="77777777" w:rsidR="000C7F71" w:rsidRPr="000C7F71" w:rsidRDefault="000C7F71" w:rsidP="000C7F71">
            <w:pPr>
              <w:spacing w:line="220" w:lineRule="exac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ト　博物館、美術館又は図書館</w:t>
            </w:r>
          </w:p>
          <w:p w14:paraId="5F9C4C84" w14:textId="77777777" w:rsidR="000C7F71" w:rsidRPr="000C7F71" w:rsidRDefault="000C7F71" w:rsidP="000C7F71">
            <w:pPr>
              <w:spacing w:line="220" w:lineRule="exac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チ　飲食店</w:t>
            </w:r>
          </w:p>
          <w:p w14:paraId="0A304F7B" w14:textId="77777777" w:rsidR="000C7F71" w:rsidRPr="000C7F71" w:rsidRDefault="000C7F71" w:rsidP="000C7F71">
            <w:pPr>
              <w:spacing w:line="220" w:lineRule="exac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リ　理髪店、クリーニング取次店、質屋、貸衣装屋、銀行その他これらに類するサービス業を営む店舗</w:t>
            </w:r>
          </w:p>
          <w:p w14:paraId="7A65C7E5" w14:textId="77777777" w:rsidR="000C7F71" w:rsidRPr="000C7F71" w:rsidRDefault="000C7F71" w:rsidP="000C7F71">
            <w:pPr>
              <w:spacing w:line="0" w:lineRule="atLeast"/>
              <w:ind w:leftChars="100" w:left="370" w:hangingChars="100" w:hanging="160"/>
              <w:rPr>
                <w:rFonts w:ascii="BIZ UDゴシック" w:eastAsia="BIZ UDゴシック" w:hAnsi="BIZ UDゴシック"/>
                <w:color w:val="FFFFFF"/>
                <w:sz w:val="18"/>
                <w:szCs w:val="18"/>
                <w:u w:color="45B0E1"/>
                <w:shd w:val="clear" w:color="auto" w:fill="0070C0"/>
              </w:rPr>
            </w:pPr>
            <w:r w:rsidRPr="000C7F71">
              <w:rPr>
                <w:rFonts w:ascii="BIZ UDゴシック" w:eastAsia="BIZ UDゴシック" w:hAnsi="BIZ UDゴシック" w:hint="eastAsia"/>
                <w:sz w:val="16"/>
                <w:szCs w:val="16"/>
                <w:u w:color="45B0E1"/>
                <w:bdr w:val="single" w:sz="4" w:space="0" w:color="auto"/>
              </w:rPr>
              <w:t>解説</w:t>
            </w:r>
            <w:r w:rsidRPr="000C7F71">
              <w:rPr>
                <w:rFonts w:ascii="BIZ UDゴシック" w:eastAsia="BIZ UDゴシック" w:hAnsi="BIZ UDゴシック" w:hint="eastAsia"/>
                <w:sz w:val="16"/>
                <w:szCs w:val="16"/>
                <w:u w:color="45B0E1"/>
              </w:rPr>
              <w:t xml:space="preserve"> </w:t>
            </w:r>
            <w:r w:rsidRPr="000C7F71">
              <w:rPr>
                <w:rFonts w:ascii="BIZ UDゴシック" w:eastAsia="BIZ UDゴシック" w:hAnsi="BIZ UDゴシック" w:hint="eastAsia"/>
                <w:spacing w:val="-4"/>
                <w:sz w:val="16"/>
                <w:szCs w:val="16"/>
                <w:u w:color="45B0E1"/>
              </w:rPr>
              <w:t>授乳室</w:t>
            </w:r>
            <w:r w:rsidRPr="000C7F71">
              <w:rPr>
                <w:rFonts w:ascii="BIZ UDゴシック" w:eastAsia="BIZ UDゴシック" w:hAnsi="BIZ UDゴシック"/>
                <w:spacing w:val="-4"/>
                <w:sz w:val="16"/>
                <w:szCs w:val="16"/>
                <w:u w:color="45B0E1"/>
              </w:rPr>
              <w:t>等を設けた場合は、</w:t>
            </w:r>
            <w:r w:rsidRPr="000C7F71">
              <w:rPr>
                <w:rFonts w:ascii="BIZ UDゴシック" w:eastAsia="BIZ UDゴシック" w:hAnsi="BIZ UDゴシック" w:hint="eastAsia"/>
                <w:spacing w:val="-4"/>
                <w:sz w:val="16"/>
                <w:szCs w:val="16"/>
                <w:u w:color="45B0E1"/>
              </w:rPr>
              <w:t>不特定多数の者が利用する利用居室となり、その室まで一</w:t>
            </w:r>
            <w:r w:rsidRPr="000C7F71">
              <w:rPr>
                <w:rFonts w:ascii="BIZ UDゴシック" w:eastAsia="BIZ UDゴシック" w:hAnsi="BIZ UDゴシック"/>
                <w:spacing w:val="-4"/>
                <w:sz w:val="16"/>
                <w:szCs w:val="16"/>
                <w:u w:color="45B0E1"/>
              </w:rPr>
              <w:t>以</w:t>
            </w:r>
            <w:r w:rsidRPr="000C7F71">
              <w:rPr>
                <w:rFonts w:ascii="BIZ UDゴシック" w:eastAsia="BIZ UDゴシック" w:hAnsi="BIZ UDゴシック" w:hint="eastAsia"/>
                <w:spacing w:val="-4"/>
                <w:sz w:val="16"/>
                <w:szCs w:val="16"/>
                <w:u w:color="45B0E1"/>
              </w:rPr>
              <w:t>上を移動等円滑化経路としなければならない経路が発生する。なお、便所内の車椅子使用者用便房と授乳場所を兼用することは、本来の役割が異なる施設であり、衛生上の観点からも問題があるため認められない。</w:t>
            </w:r>
          </w:p>
        </w:tc>
        <w:tc>
          <w:tcPr>
            <w:tcW w:w="914" w:type="dxa"/>
            <w:tcBorders>
              <w:bottom w:val="single" w:sz="4" w:space="0" w:color="auto"/>
            </w:tcBorders>
            <w:vAlign w:val="center"/>
          </w:tcPr>
          <w:p w14:paraId="2DB28E75" w14:textId="77777777" w:rsidR="000C7F71" w:rsidRPr="000C7F71" w:rsidRDefault="000C7F71" w:rsidP="000C7F71">
            <w:pPr>
              <w:spacing w:line="0" w:lineRule="atLeast"/>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[12]標識</w:t>
            </w:r>
          </w:p>
          <w:p w14:paraId="360FF87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参照</w:t>
            </w:r>
          </w:p>
        </w:tc>
      </w:tr>
      <w:tr w:rsidR="000C7F71" w:rsidRPr="000C7F71" w14:paraId="2433AE1B" w14:textId="77777777" w:rsidTr="000C7F71">
        <w:tc>
          <w:tcPr>
            <w:tcW w:w="275" w:type="dxa"/>
            <w:shd w:val="clear" w:color="auto" w:fill="D9D9D9"/>
            <w:tcMar>
              <w:left w:w="28" w:type="dxa"/>
              <w:right w:w="28" w:type="dxa"/>
            </w:tcMar>
            <w:vAlign w:val="center"/>
          </w:tcPr>
          <w:p w14:paraId="70EC55B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lastRenderedPageBreak/>
              <w:t>項目</w:t>
            </w:r>
          </w:p>
        </w:tc>
        <w:tc>
          <w:tcPr>
            <w:tcW w:w="996" w:type="dxa"/>
            <w:shd w:val="clear" w:color="auto" w:fill="D9D9D9"/>
            <w:tcMar>
              <w:left w:w="28" w:type="dxa"/>
              <w:right w:w="28" w:type="dxa"/>
            </w:tcMar>
            <w:vAlign w:val="center"/>
          </w:tcPr>
          <w:p w14:paraId="35A275BA" w14:textId="77777777" w:rsidR="000C7F71" w:rsidRPr="000C7F71" w:rsidRDefault="000C7F71" w:rsidP="000C7F71">
            <w:pPr>
              <w:spacing w:line="280" w:lineRule="exac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EE0000"/>
                <w:sz w:val="20"/>
                <w:szCs w:val="20"/>
                <w:u w:color="45B0E1"/>
              </w:rPr>
              <w:t>●義務</w:t>
            </w:r>
          </w:p>
          <w:p w14:paraId="348B256E" w14:textId="77777777" w:rsidR="000C7F71" w:rsidRPr="000C7F71" w:rsidRDefault="000C7F71" w:rsidP="000C7F71">
            <w:pPr>
              <w:spacing w:line="280" w:lineRule="exact"/>
              <w:jc w:val="center"/>
              <w:rPr>
                <w:rFonts w:ascii="BIZ UDゴシック" w:eastAsia="BIZ UDゴシック" w:hAnsi="BIZ UDゴシック"/>
                <w:b/>
                <w:bCs/>
                <w:sz w:val="24"/>
                <w:u w:color="45B0E1"/>
              </w:rPr>
            </w:pPr>
            <w:r w:rsidRPr="000C7F71">
              <w:rPr>
                <w:rFonts w:ascii="BIZ UDゴシック" w:eastAsia="BIZ UDゴシック" w:hAnsi="BIZ UDゴシック" w:hint="eastAsia"/>
                <w:b/>
                <w:bCs/>
                <w:color w:val="00B050"/>
                <w:sz w:val="20"/>
                <w:szCs w:val="20"/>
                <w:u w:color="45B0E1"/>
              </w:rPr>
              <w:t>○推奨</w:t>
            </w:r>
          </w:p>
        </w:tc>
        <w:tc>
          <w:tcPr>
            <w:tcW w:w="7449" w:type="dxa"/>
            <w:shd w:val="clear" w:color="auto" w:fill="D9D9D9"/>
            <w:tcMar>
              <w:left w:w="28" w:type="dxa"/>
              <w:right w:w="28" w:type="dxa"/>
            </w:tcMar>
            <w:vAlign w:val="center"/>
          </w:tcPr>
          <w:p w14:paraId="5927C407" w14:textId="77777777" w:rsidR="000C7F71" w:rsidRPr="000C7F71" w:rsidRDefault="000C7F71" w:rsidP="000C7F71">
            <w:pPr>
              <w:spacing w:line="280" w:lineRule="exact"/>
              <w:jc w:val="center"/>
              <w:rPr>
                <w:rFonts w:ascii="BIZ UDゴシック" w:eastAsia="BIZ UDゴシック" w:hAnsi="BIZ UDゴシック"/>
                <w:strike/>
                <w:sz w:val="20"/>
                <w:szCs w:val="20"/>
                <w:u w:color="45B0E1"/>
              </w:rPr>
            </w:pPr>
            <w:r w:rsidRPr="000C7F71">
              <w:rPr>
                <w:rFonts w:ascii="BIZ UDゴシック" w:eastAsia="BIZ UDゴシック" w:hAnsi="BIZ UDゴシック" w:hint="eastAsia"/>
                <w:sz w:val="20"/>
                <w:szCs w:val="20"/>
                <w:u w:color="45B0E1"/>
              </w:rPr>
              <w:t>内容</w:t>
            </w:r>
          </w:p>
        </w:tc>
        <w:tc>
          <w:tcPr>
            <w:tcW w:w="914" w:type="dxa"/>
            <w:shd w:val="clear" w:color="auto" w:fill="D9D9D9"/>
            <w:tcMar>
              <w:left w:w="28" w:type="dxa"/>
              <w:right w:w="28" w:type="dxa"/>
            </w:tcMar>
            <w:vAlign w:val="center"/>
          </w:tcPr>
          <w:p w14:paraId="65981CED"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参照</w:t>
            </w:r>
          </w:p>
          <w:p w14:paraId="179AAEE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図表</w:t>
            </w:r>
          </w:p>
        </w:tc>
      </w:tr>
      <w:tr w:rsidR="000C7F71" w:rsidRPr="000C7F71" w14:paraId="52BBE140" w14:textId="77777777" w:rsidTr="000C7F71">
        <w:trPr>
          <w:trHeight w:val="301"/>
        </w:trPr>
        <w:tc>
          <w:tcPr>
            <w:tcW w:w="9634" w:type="dxa"/>
            <w:gridSpan w:val="4"/>
            <w:tcBorders>
              <w:top w:val="single" w:sz="4" w:space="0" w:color="auto"/>
              <w:bottom w:val="nil"/>
            </w:tcBorders>
            <w:shd w:val="clear" w:color="auto" w:fill="FFE1AF"/>
          </w:tcPr>
          <w:p w14:paraId="6DAAF668"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動線計画</w:t>
            </w:r>
          </w:p>
        </w:tc>
      </w:tr>
      <w:tr w:rsidR="000C7F71" w:rsidRPr="000C7F71" w14:paraId="20956610" w14:textId="77777777" w:rsidTr="000C7F71">
        <w:tc>
          <w:tcPr>
            <w:tcW w:w="275" w:type="dxa"/>
            <w:tcBorders>
              <w:top w:val="nil"/>
              <w:bottom w:val="nil"/>
            </w:tcBorders>
            <w:shd w:val="clear" w:color="auto" w:fill="FFE1AF"/>
            <w:vAlign w:val="center"/>
          </w:tcPr>
          <w:p w14:paraId="0CBD3CA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52CBA0F0"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68E9F6B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・通路は、わかりやすく、通行しやすい動線計画、形状等とする。</w:t>
            </w:r>
          </w:p>
        </w:tc>
        <w:tc>
          <w:tcPr>
            <w:tcW w:w="914" w:type="dxa"/>
            <w:vAlign w:val="center"/>
          </w:tcPr>
          <w:p w14:paraId="72AAE162"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74F2BD5D" w14:textId="77777777" w:rsidTr="000C7F71">
        <w:tc>
          <w:tcPr>
            <w:tcW w:w="275" w:type="dxa"/>
            <w:tcBorders>
              <w:top w:val="nil"/>
              <w:bottom w:val="nil"/>
            </w:tcBorders>
            <w:shd w:val="clear" w:color="auto" w:fill="FFE1AF"/>
            <w:vAlign w:val="center"/>
          </w:tcPr>
          <w:p w14:paraId="1E79383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auto"/>
            </w:tcBorders>
            <w:vAlign w:val="center"/>
          </w:tcPr>
          <w:p w14:paraId="2B6EB654"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5155834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・廊下幅は、車</w:t>
            </w:r>
            <w:r w:rsidRPr="000C7F71">
              <w:rPr>
                <w:rFonts w:ascii="BIZ UDゴシック" w:eastAsia="BIZ UDゴシック" w:hAnsi="BIZ UDゴシック"/>
                <w:sz w:val="18"/>
                <w:szCs w:val="18"/>
                <w:u w:color="45B0E1"/>
              </w:rPr>
              <w:t>椅子や杖使用者の通行に必要な幅と通行頻度等を</w:t>
            </w:r>
            <w:r w:rsidRPr="000C7F71">
              <w:rPr>
                <w:rFonts w:ascii="BIZ UDゴシック" w:eastAsia="BIZ UDゴシック" w:hAnsi="BIZ UDゴシック" w:hint="eastAsia"/>
                <w:sz w:val="18"/>
                <w:szCs w:val="18"/>
                <w:u w:color="45B0E1"/>
              </w:rPr>
              <w:t>考慮して決定する。</w:t>
            </w:r>
          </w:p>
          <w:p w14:paraId="58999DDF" w14:textId="77777777" w:rsidR="000C7F71" w:rsidRPr="000C7F71" w:rsidRDefault="000C7F71" w:rsidP="000C7F71">
            <w:pPr>
              <w:spacing w:line="0" w:lineRule="atLeast"/>
              <w:ind w:leftChars="100" w:left="370" w:hangingChars="100" w:hanging="160"/>
              <w:rPr>
                <w:rFonts w:ascii="BIZ UDゴシック" w:eastAsia="BIZ UDゴシック" w:hAnsi="BIZ UDゴシック"/>
                <w:color w:val="FFFFFF"/>
                <w:sz w:val="20"/>
                <w:szCs w:val="20"/>
                <w:u w:color="45B0E1"/>
                <w:shd w:val="clear" w:color="auto" w:fill="E97132"/>
              </w:rPr>
            </w:pPr>
            <w:r w:rsidRPr="000C7F71">
              <w:rPr>
                <w:rFonts w:ascii="BIZ UDゴシック" w:eastAsia="BIZ UDゴシック" w:hAnsi="BIZ UDゴシック" w:hint="eastAsia"/>
                <w:sz w:val="16"/>
                <w:szCs w:val="16"/>
                <w:bdr w:val="single" w:sz="4" w:space="0" w:color="auto"/>
              </w:rPr>
              <w:t>解説</w:t>
            </w:r>
            <w:r w:rsidRPr="000C7F71">
              <w:rPr>
                <w:rFonts w:ascii="BIZ UDゴシック" w:eastAsia="BIZ UDゴシック" w:hAnsi="BIZ UDゴシック" w:hint="eastAsia"/>
                <w:sz w:val="16"/>
                <w:szCs w:val="16"/>
              </w:rPr>
              <w:t xml:space="preserve"> 廊下に植木鉢、自動販売機、消火器等の物品が置かれることもある。有効幅員を狭くしたり、手すりや壁による連続誘導が妨げられないように、設備・備品の設置場所をあらかじめ確保する。</w:t>
            </w:r>
          </w:p>
        </w:tc>
        <w:tc>
          <w:tcPr>
            <w:tcW w:w="914" w:type="dxa"/>
            <w:tcBorders>
              <w:bottom w:val="single" w:sz="4" w:space="0" w:color="auto"/>
            </w:tcBorders>
            <w:vAlign w:val="center"/>
          </w:tcPr>
          <w:p w14:paraId="184A4982" w14:textId="77777777" w:rsidR="000C7F71" w:rsidRPr="000C7F71" w:rsidRDefault="000C7F71" w:rsidP="000C7F71">
            <w:pPr>
              <w:spacing w:line="0" w:lineRule="atLeast"/>
              <w:jc w:val="left"/>
              <w:rPr>
                <w:rFonts w:ascii="BIZ UDゴシック" w:eastAsia="BIZ UDゴシック" w:hAnsi="BIZ UDゴシック"/>
                <w:sz w:val="18"/>
                <w:szCs w:val="18"/>
                <w:u w:color="45B0E1"/>
              </w:rPr>
            </w:pPr>
          </w:p>
        </w:tc>
      </w:tr>
      <w:tr w:rsidR="000C7F71" w:rsidRPr="000C7F71" w14:paraId="7EB233C4" w14:textId="77777777" w:rsidTr="000C7F71">
        <w:tc>
          <w:tcPr>
            <w:tcW w:w="275" w:type="dxa"/>
            <w:tcBorders>
              <w:top w:val="nil"/>
            </w:tcBorders>
            <w:shd w:val="clear" w:color="auto" w:fill="FFE1AF"/>
            <w:vAlign w:val="center"/>
          </w:tcPr>
          <w:p w14:paraId="1F57A16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auto"/>
            </w:tcBorders>
            <w:vAlign w:val="center"/>
          </w:tcPr>
          <w:p w14:paraId="7FD6E52B"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7222A82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・長い廊下や広い空間に接する場所に、休憩できる場所を設ける。</w:t>
            </w:r>
          </w:p>
          <w:p w14:paraId="3699614B" w14:textId="77777777" w:rsidR="000C7F71" w:rsidRPr="000C7F71" w:rsidRDefault="000C7F71" w:rsidP="000C7F71">
            <w:pPr>
              <w:spacing w:line="0" w:lineRule="atLeast"/>
              <w:ind w:leftChars="100" w:left="370" w:hangingChars="100" w:hanging="160"/>
              <w:rPr>
                <w:rFonts w:ascii="BIZ UDゴシック" w:eastAsia="BIZ UDゴシック" w:hAnsi="BIZ UDゴシック"/>
                <w:color w:val="FFFFFF"/>
                <w:sz w:val="20"/>
                <w:szCs w:val="20"/>
                <w:u w:color="45B0E1"/>
                <w:shd w:val="clear" w:color="auto" w:fill="E97132"/>
              </w:rPr>
            </w:pPr>
            <w:r w:rsidRPr="000C7F71">
              <w:rPr>
                <w:rFonts w:ascii="BIZ UDゴシック" w:eastAsia="BIZ UDゴシック" w:hAnsi="BIZ UDゴシック" w:hint="eastAsia"/>
                <w:sz w:val="16"/>
                <w:szCs w:val="16"/>
                <w:bdr w:val="single" w:sz="4" w:space="0" w:color="auto"/>
              </w:rPr>
              <w:t>解説</w:t>
            </w:r>
            <w:r w:rsidRPr="000C7F71">
              <w:rPr>
                <w:rFonts w:ascii="BIZ UDゴシック" w:eastAsia="BIZ UDゴシック" w:hAnsi="BIZ UDゴシック" w:hint="eastAsia"/>
                <w:sz w:val="16"/>
                <w:szCs w:val="16"/>
              </w:rPr>
              <w:t xml:space="preserve"> ベンチや休憩のためのスペースは、通行の妨げにならないよう配慮する。</w:t>
            </w:r>
          </w:p>
        </w:tc>
        <w:tc>
          <w:tcPr>
            <w:tcW w:w="914" w:type="dxa"/>
            <w:tcBorders>
              <w:bottom w:val="single" w:sz="4" w:space="0" w:color="auto"/>
            </w:tcBorders>
            <w:vAlign w:val="center"/>
          </w:tcPr>
          <w:p w14:paraId="35364999" w14:textId="77777777" w:rsidR="000C7F71" w:rsidRPr="000C7F71" w:rsidRDefault="000C7F71" w:rsidP="000C7F71">
            <w:pPr>
              <w:spacing w:line="0" w:lineRule="atLeast"/>
              <w:jc w:val="left"/>
              <w:rPr>
                <w:rFonts w:ascii="BIZ UDゴシック" w:eastAsia="BIZ UDゴシック" w:hAnsi="BIZ UDゴシック"/>
                <w:sz w:val="18"/>
                <w:szCs w:val="18"/>
                <w:u w:color="45B0E1"/>
              </w:rPr>
            </w:pPr>
          </w:p>
        </w:tc>
      </w:tr>
      <w:tr w:rsidR="000C7F71" w:rsidRPr="000C7F71" w14:paraId="5A5433B7" w14:textId="77777777" w:rsidTr="000C7F71">
        <w:trPr>
          <w:trHeight w:val="301"/>
        </w:trPr>
        <w:tc>
          <w:tcPr>
            <w:tcW w:w="9634" w:type="dxa"/>
            <w:gridSpan w:val="4"/>
            <w:tcBorders>
              <w:top w:val="single" w:sz="4" w:space="0" w:color="auto"/>
              <w:bottom w:val="nil"/>
            </w:tcBorders>
            <w:shd w:val="clear" w:color="auto" w:fill="FFE1AF"/>
          </w:tcPr>
          <w:p w14:paraId="1578E775"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側壁等</w:t>
            </w:r>
          </w:p>
        </w:tc>
      </w:tr>
      <w:tr w:rsidR="000C7F71" w:rsidRPr="000C7F71" w14:paraId="613770F5" w14:textId="77777777" w:rsidTr="000C7F71">
        <w:tc>
          <w:tcPr>
            <w:tcW w:w="275" w:type="dxa"/>
            <w:tcBorders>
              <w:top w:val="nil"/>
              <w:bottom w:val="nil"/>
            </w:tcBorders>
            <w:shd w:val="clear" w:color="auto" w:fill="FFE1AF"/>
            <w:vAlign w:val="center"/>
          </w:tcPr>
          <w:p w14:paraId="6B50E6D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19B5C85D"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Pr>
          <w:p w14:paraId="6DD4590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・曲がり角の出隅部分は「隅切り」等により、見通しを確保し、車</w:t>
            </w:r>
            <w:r w:rsidRPr="000C7F71">
              <w:rPr>
                <w:rFonts w:ascii="BIZ UDゴシック" w:eastAsia="BIZ UDゴシック" w:hAnsi="BIZ UDゴシック"/>
                <w:sz w:val="18"/>
                <w:szCs w:val="18"/>
                <w:u w:color="45B0E1"/>
              </w:rPr>
              <w:t>椅子</w:t>
            </w:r>
            <w:r w:rsidRPr="000C7F71">
              <w:rPr>
                <w:rFonts w:ascii="BIZ UDゴシック" w:eastAsia="BIZ UDゴシック" w:hAnsi="BIZ UDゴシック" w:hint="eastAsia"/>
                <w:sz w:val="18"/>
                <w:szCs w:val="18"/>
                <w:u w:color="45B0E1"/>
              </w:rPr>
              <w:t>が転回しやすいよう配慮する。</w:t>
            </w:r>
          </w:p>
          <w:p w14:paraId="06690338" w14:textId="77777777" w:rsidR="000C7F71" w:rsidRPr="000C7F71" w:rsidRDefault="000C7F71" w:rsidP="000C7F71">
            <w:pPr>
              <w:spacing w:line="0" w:lineRule="atLeast"/>
              <w:ind w:leftChars="100" w:left="370" w:hangingChars="100" w:hanging="160"/>
              <w:rPr>
                <w:rFonts w:ascii="BIZ UDゴシック" w:eastAsia="BIZ UDゴシック" w:hAnsi="BIZ UDゴシック"/>
                <w:color w:val="FFFFFF"/>
                <w:sz w:val="20"/>
                <w:szCs w:val="20"/>
                <w:u w:color="45B0E1"/>
                <w:shd w:val="clear" w:color="auto" w:fill="E97132"/>
              </w:rPr>
            </w:pPr>
            <w:r w:rsidRPr="000C7F71">
              <w:rPr>
                <w:rFonts w:ascii="BIZ UDゴシック" w:eastAsia="BIZ UDゴシック" w:hAnsi="BIZ UDゴシック" w:hint="eastAsia"/>
                <w:sz w:val="16"/>
                <w:szCs w:val="16"/>
                <w:bdr w:val="single" w:sz="4" w:space="0" w:color="auto"/>
              </w:rPr>
              <w:t>解説</w:t>
            </w:r>
            <w:r w:rsidRPr="000C7F71">
              <w:rPr>
                <w:rFonts w:ascii="BIZ UDゴシック" w:eastAsia="BIZ UDゴシック" w:hAnsi="BIZ UDゴシック" w:hint="eastAsia"/>
                <w:sz w:val="16"/>
                <w:szCs w:val="16"/>
              </w:rPr>
              <w:t xml:space="preserve"> コーナーミラーの設置でも良い。</w:t>
            </w:r>
          </w:p>
        </w:tc>
        <w:tc>
          <w:tcPr>
            <w:tcW w:w="914" w:type="dxa"/>
            <w:vAlign w:val="center"/>
          </w:tcPr>
          <w:p w14:paraId="05AD378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図3.6</w:t>
            </w:r>
          </w:p>
        </w:tc>
      </w:tr>
      <w:tr w:rsidR="000C7F71" w:rsidRPr="000C7F71" w14:paraId="60484CAB" w14:textId="77777777" w:rsidTr="000C7F71">
        <w:tc>
          <w:tcPr>
            <w:tcW w:w="275" w:type="dxa"/>
            <w:tcBorders>
              <w:top w:val="nil"/>
              <w:bottom w:val="nil"/>
            </w:tcBorders>
            <w:shd w:val="clear" w:color="auto" w:fill="FFE1AF"/>
            <w:vAlign w:val="center"/>
          </w:tcPr>
          <w:p w14:paraId="26F55513"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2CCD8D39"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64AF9CF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・通行の支障とならないよう壁面からの突出物は設けない。</w:t>
            </w:r>
          </w:p>
        </w:tc>
        <w:tc>
          <w:tcPr>
            <w:tcW w:w="914" w:type="dxa"/>
            <w:vAlign w:val="center"/>
          </w:tcPr>
          <w:p w14:paraId="4024D69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778E682" w14:textId="77777777" w:rsidTr="000C7F71">
        <w:tc>
          <w:tcPr>
            <w:tcW w:w="275" w:type="dxa"/>
            <w:tcBorders>
              <w:top w:val="nil"/>
              <w:bottom w:val="nil"/>
            </w:tcBorders>
            <w:shd w:val="clear" w:color="auto" w:fill="FFE1AF"/>
            <w:vAlign w:val="center"/>
          </w:tcPr>
          <w:p w14:paraId="50B22DB6"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5E90870B"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Pr>
          <w:p w14:paraId="6999885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・視覚障がい者の杖の位置に配慮し、やむを得ず高さ</w:t>
            </w:r>
            <w:r w:rsidRPr="000C7F71">
              <w:rPr>
                <w:rFonts w:ascii="BIZ UDゴシック" w:eastAsia="BIZ UDゴシック" w:hAnsi="BIZ UDゴシック"/>
                <w:sz w:val="18"/>
                <w:szCs w:val="18"/>
                <w:u w:color="45B0E1"/>
              </w:rPr>
              <w:t>65cm以上の</w:t>
            </w:r>
            <w:r w:rsidRPr="000C7F71">
              <w:rPr>
                <w:rFonts w:ascii="BIZ UDゴシック" w:eastAsia="BIZ UDゴシック" w:hAnsi="BIZ UDゴシック" w:hint="eastAsia"/>
                <w:sz w:val="18"/>
                <w:szCs w:val="18"/>
                <w:u w:color="45B0E1"/>
              </w:rPr>
              <w:t>部分に突出物を設ける場合は、突き出し部分を</w:t>
            </w:r>
            <w:r w:rsidRPr="000C7F71">
              <w:rPr>
                <w:rFonts w:ascii="BIZ UDゴシック" w:eastAsia="BIZ UDゴシック" w:hAnsi="BIZ UDゴシック"/>
                <w:sz w:val="18"/>
                <w:szCs w:val="18"/>
                <w:u w:color="45B0E1"/>
              </w:rPr>
              <w:t>10cm以下とする。</w:t>
            </w:r>
          </w:p>
        </w:tc>
        <w:tc>
          <w:tcPr>
            <w:tcW w:w="914" w:type="dxa"/>
            <w:vAlign w:val="center"/>
          </w:tcPr>
          <w:p w14:paraId="421129AF"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695B507F" w14:textId="77777777" w:rsidTr="000C7F71">
        <w:tc>
          <w:tcPr>
            <w:tcW w:w="275" w:type="dxa"/>
            <w:tcBorders>
              <w:top w:val="nil"/>
              <w:bottom w:val="nil"/>
            </w:tcBorders>
            <w:shd w:val="clear" w:color="auto" w:fill="FFE1AF"/>
            <w:vAlign w:val="center"/>
          </w:tcPr>
          <w:p w14:paraId="642FCB16"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000000"/>
            </w:tcBorders>
            <w:vAlign w:val="center"/>
          </w:tcPr>
          <w:p w14:paraId="188EFE3C"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Borders>
              <w:bottom w:val="single" w:sz="4" w:space="0" w:color="000000"/>
            </w:tcBorders>
          </w:tcPr>
          <w:p w14:paraId="40BC053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・床から壁の立ち上がり境を視認しやすくするため、床仕上げ材料と壁は、明度、色相または彩度の差に留意する。</w:t>
            </w:r>
          </w:p>
        </w:tc>
        <w:tc>
          <w:tcPr>
            <w:tcW w:w="914" w:type="dxa"/>
            <w:tcBorders>
              <w:bottom w:val="single" w:sz="4" w:space="0" w:color="000000"/>
            </w:tcBorders>
            <w:vAlign w:val="center"/>
          </w:tcPr>
          <w:p w14:paraId="0820B20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7B541DBC" w14:textId="77777777" w:rsidTr="000C7F71">
        <w:trPr>
          <w:trHeight w:val="3634"/>
        </w:trPr>
        <w:tc>
          <w:tcPr>
            <w:tcW w:w="275" w:type="dxa"/>
            <w:tcBorders>
              <w:top w:val="nil"/>
              <w:bottom w:val="nil"/>
            </w:tcBorders>
            <w:shd w:val="clear" w:color="auto" w:fill="FFE1AF"/>
            <w:vAlign w:val="center"/>
          </w:tcPr>
          <w:p w14:paraId="6F2C05A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auto"/>
              <w:right w:val="nil"/>
            </w:tcBorders>
            <w:vAlign w:val="center"/>
          </w:tcPr>
          <w:p w14:paraId="06E2D37C"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p>
        </w:tc>
        <w:tc>
          <w:tcPr>
            <w:tcW w:w="7449" w:type="dxa"/>
            <w:tcBorders>
              <w:left w:val="nil"/>
              <w:bottom w:val="single" w:sz="4" w:space="0" w:color="auto"/>
              <w:right w:val="nil"/>
            </w:tcBorders>
          </w:tcPr>
          <w:p w14:paraId="46D7E57B" w14:textId="77777777" w:rsidR="000C7F71" w:rsidRPr="000C7F71" w:rsidRDefault="000C7F71" w:rsidP="000C7F71">
            <w:pPr>
              <w:spacing w:line="0" w:lineRule="atLeast"/>
              <w:ind w:left="200" w:hangingChars="100" w:hanging="200"/>
              <w:rPr>
                <w:rFonts w:ascii="BIZ UDゴシック" w:eastAsia="BIZ UDゴシック" w:hAnsi="BIZ UDゴシック"/>
                <w:sz w:val="18"/>
                <w:szCs w:val="18"/>
                <w:u w:color="45B0E1"/>
              </w:rPr>
            </w:pPr>
            <w:r w:rsidRPr="000C7F71">
              <w:rPr>
                <w:rFonts w:ascii="BIZ UDゴシック" w:eastAsia="BIZ UDゴシック" w:hAnsi="BIZ UDゴシック" w:hint="eastAsia"/>
                <w:noProof/>
                <w:sz w:val="20"/>
                <w:szCs w:val="20"/>
                <w:u w:color="45B0E1"/>
              </w:rPr>
              <mc:AlternateContent>
                <mc:Choice Requires="wpg">
                  <w:drawing>
                    <wp:anchor distT="0" distB="0" distL="114300" distR="114300" simplePos="0" relativeHeight="251748588" behindDoc="0" locked="0" layoutInCell="1" allowOverlap="1" wp14:anchorId="2BD23AE5" wp14:editId="3CC8CD2E">
                      <wp:simplePos x="0" y="0"/>
                      <wp:positionH relativeFrom="column">
                        <wp:posOffset>-462422</wp:posOffset>
                      </wp:positionH>
                      <wp:positionV relativeFrom="paragraph">
                        <wp:posOffset>208026</wp:posOffset>
                      </wp:positionV>
                      <wp:extent cx="5414645" cy="1861820"/>
                      <wp:effectExtent l="0" t="0" r="0" b="5080"/>
                      <wp:wrapNone/>
                      <wp:docPr id="1580017738" name="グループ化 220" descr="P4078C67T80#y1"/>
                      <wp:cNvGraphicFramePr/>
                      <a:graphic xmlns:a="http://schemas.openxmlformats.org/drawingml/2006/main">
                        <a:graphicData uri="http://schemas.microsoft.com/office/word/2010/wordprocessingGroup">
                          <wpg:wgp>
                            <wpg:cNvGrpSpPr/>
                            <wpg:grpSpPr>
                              <a:xfrm>
                                <a:off x="0" y="0"/>
                                <a:ext cx="5414645" cy="1861820"/>
                                <a:chOff x="247661" y="125252"/>
                                <a:chExt cx="5414888" cy="1862069"/>
                              </a:xfrm>
                            </wpg:grpSpPr>
                            <wps:wsp>
                              <wps:cNvPr id="986226323" name="テキスト ボックス 1"/>
                              <wps:cNvSpPr txBox="1">
                                <a:spLocks noChangeArrowheads="1"/>
                              </wps:cNvSpPr>
                              <wps:spPr bwMode="auto">
                                <a:xfrm>
                                  <a:off x="247661" y="125252"/>
                                  <a:ext cx="3459288" cy="31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25A8FE" w14:textId="77777777" w:rsidR="000C7F71" w:rsidRPr="00623F52" w:rsidRDefault="000C7F71" w:rsidP="000C7F71">
                                    <w:pPr>
                                      <w:rPr>
                                        <w:rFonts w:ascii="BIZ UDゴシック" w:eastAsia="BIZ UDゴシック" w:hAnsi="BIZ UDゴシック"/>
                                        <w:sz w:val="20"/>
                                        <w:szCs w:val="21"/>
                                      </w:rPr>
                                    </w:pPr>
                                    <w:r w:rsidRPr="00623F52">
                                      <w:rPr>
                                        <w:rFonts w:ascii="BIZ UDゴシック" w:eastAsia="BIZ UDゴシック" w:hAnsi="BIZ UDゴシック" w:hint="eastAsia"/>
                                        <w:sz w:val="20"/>
                                        <w:szCs w:val="21"/>
                                      </w:rPr>
                                      <w:t xml:space="preserve">図3.6　</w:t>
                                    </w:r>
                                    <w:r w:rsidRPr="00623F52">
                                      <w:rPr>
                                        <w:rFonts w:ascii="BIZ UDゴシック" w:eastAsia="BIZ UDゴシック" w:hAnsi="BIZ UDゴシック" w:hint="eastAsia"/>
                                        <w:sz w:val="20"/>
                                        <w:szCs w:val="21"/>
                                      </w:rPr>
                                      <w:t>側壁・曲がり角の隅切り</w:t>
                                    </w:r>
                                  </w:p>
                                  <w:p w14:paraId="28D119AE" w14:textId="77777777" w:rsidR="000C7F71" w:rsidRPr="00084431" w:rsidRDefault="000C7F71" w:rsidP="000C7F71">
                                    <w:pPr>
                                      <w:rPr>
                                        <w:rFonts w:ascii="BIZ UDゴシック" w:eastAsia="BIZ UDゴシック" w:hAnsi="BIZ UDゴシック"/>
                                      </w:rPr>
                                    </w:pPr>
                                  </w:p>
                                </w:txbxContent>
                              </wps:txbx>
                              <wps:bodyPr rot="0" vert="horz" wrap="square" lIns="91440" tIns="45720" rIns="91440" bIns="45720" anchor="t" anchorCtr="0" upright="1">
                                <a:noAutofit/>
                              </wps:bodyPr>
                            </wps:wsp>
                            <wpg:grpSp>
                              <wpg:cNvPr id="707749416" name="グループ化 707749416"/>
                              <wpg:cNvGrpSpPr/>
                              <wpg:grpSpPr>
                                <a:xfrm>
                                  <a:off x="329184" y="416966"/>
                                  <a:ext cx="5333365" cy="1570355"/>
                                  <a:chOff x="534045" y="-74940"/>
                                  <a:chExt cx="5334000" cy="1609725"/>
                                </a:xfrm>
                              </wpg:grpSpPr>
                              <pic:pic xmlns:pic="http://schemas.openxmlformats.org/drawingml/2006/picture">
                                <pic:nvPicPr>
                                  <pic:cNvPr id="61857745" name="図 61857745" descr="図1"/>
                                  <pic:cNvPicPr>
                                    <a:picLocks noChangeAspect="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534045" y="-74940"/>
                                    <a:ext cx="5334000" cy="1609725"/>
                                  </a:xfrm>
                                  <a:prstGeom prst="rect">
                                    <a:avLst/>
                                  </a:prstGeom>
                                  <a:noFill/>
                                  <a:ln>
                                    <a:noFill/>
                                  </a:ln>
                                </pic:spPr>
                              </pic:pic>
                              <wps:wsp>
                                <wps:cNvPr id="190121487" name="テキスト ボックス 190121487"/>
                                <wps:cNvSpPr txBox="1">
                                  <a:spLocks noChangeArrowheads="1"/>
                                </wps:cNvSpPr>
                                <wps:spPr bwMode="auto">
                                  <a:xfrm>
                                    <a:off x="1219781" y="96087"/>
                                    <a:ext cx="69532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F1ED36" w14:textId="77777777" w:rsidR="000C7F71" w:rsidRPr="00661F96" w:rsidRDefault="000C7F71" w:rsidP="000C7F71">
                                      <w:pPr>
                                        <w:spacing w:line="200" w:lineRule="exact"/>
                                        <w:rPr>
                                          <w:rFonts w:ascii="BIZ UDPゴシック" w:eastAsia="BIZ UDPゴシック" w:hAnsi="BIZ UDPゴシック"/>
                                          <w:sz w:val="20"/>
                                        </w:rPr>
                                      </w:pPr>
                                      <w:r w:rsidRPr="00CC5DB8">
                                        <w:rPr>
                                          <w:rFonts w:ascii="BIZ UDPゴシック" w:eastAsia="BIZ UDPゴシック" w:hAnsi="BIZ UDPゴシック" w:hint="eastAsia"/>
                                          <w:color w:val="00B050"/>
                                          <w:sz w:val="16"/>
                                        </w:rPr>
                                        <w:t>〇</w:t>
                                      </w:r>
                                      <w:r w:rsidRPr="00661F96">
                                        <w:rPr>
                                          <w:rFonts w:ascii="BIZ UDPゴシック" w:eastAsia="BIZ UDPゴシック" w:hAnsi="BIZ UDPゴシック" w:hint="eastAsia"/>
                                          <w:sz w:val="16"/>
                                        </w:rPr>
                                        <w:t>隅切り</w:t>
                                      </w:r>
                                    </w:p>
                                  </w:txbxContent>
                                </wps:txbx>
                                <wps:bodyPr rot="0" vert="horz" wrap="square" lIns="91440" tIns="45720" rIns="91440" bIns="45720" anchor="t" anchorCtr="0" upright="1">
                                  <a:noAutofit/>
                                </wps:bodyPr>
                              </wps:wsp>
                              <wpg:grpSp>
                                <wpg:cNvPr id="411191822" name="グループ化 411191822"/>
                                <wpg:cNvGrpSpPr/>
                                <wpg:grpSpPr>
                                  <a:xfrm>
                                    <a:off x="3066214" y="170741"/>
                                    <a:ext cx="1985944" cy="647700"/>
                                    <a:chOff x="-1362911" y="-419809"/>
                                    <a:chExt cx="1985944" cy="647700"/>
                                  </a:xfrm>
                                </wpg:grpSpPr>
                                <wps:wsp>
                                  <wps:cNvPr id="190100823" name="直線コネクタ 190100823"/>
                                  <wps:cNvCnPr>
                                    <a:cxnSpLocks noChangeShapeType="1"/>
                                  </wps:cNvCnPr>
                                  <wps:spPr bwMode="auto">
                                    <a:xfrm>
                                      <a:off x="9525" y="-134137"/>
                                      <a:ext cx="2190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6235346" name="直線コネクタ 696235346"/>
                                  <wps:cNvCnPr>
                                    <a:cxnSpLocks noChangeShapeType="1"/>
                                  </wps:cNvCnPr>
                                  <wps:spPr bwMode="auto">
                                    <a:xfrm>
                                      <a:off x="9525" y="227891"/>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6364570" name="直線コネクタ 1236364570"/>
                                  <wps:cNvCnPr>
                                    <a:cxnSpLocks noChangeShapeType="1"/>
                                  </wps:cNvCnPr>
                                  <wps:spPr bwMode="auto">
                                    <a:xfrm>
                                      <a:off x="9525" y="-134059"/>
                                      <a:ext cx="0" cy="361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1033104" name="直線コネクタ 871033104"/>
                                  <wps:cNvCnPr>
                                    <a:cxnSpLocks noChangeShapeType="1"/>
                                  </wps:cNvCnPr>
                                  <wps:spPr bwMode="auto">
                                    <a:xfrm>
                                      <a:off x="314325" y="-419809"/>
                                      <a:ext cx="0" cy="234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4897480" name="直線コネクタ 834897480"/>
                                  <wps:cNvCnPr>
                                    <a:cxnSpLocks noChangeShapeType="1"/>
                                  </wps:cNvCnPr>
                                  <wps:spPr bwMode="auto">
                                    <a:xfrm>
                                      <a:off x="619125" y="-419809"/>
                                      <a:ext cx="0" cy="234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043231" name="直線コネクタ 84043231"/>
                                  <wps:cNvCnPr>
                                    <a:cxnSpLocks noChangeShapeType="1"/>
                                  </wps:cNvCnPr>
                                  <wps:spPr bwMode="auto">
                                    <a:xfrm flipV="1">
                                      <a:off x="311883" y="-419806"/>
                                      <a:ext cx="3111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5519285" name="直線コネクタ 1085519285"/>
                                  <wps:cNvCnPr>
                                    <a:cxnSpLocks noChangeShapeType="1"/>
                                  </wps:cNvCnPr>
                                  <wps:spPr bwMode="auto">
                                    <a:xfrm>
                                      <a:off x="-1362911" y="-134137"/>
                                      <a:ext cx="2190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8079872" name="直線コネクタ 1498079872"/>
                                  <wps:cNvCnPr>
                                    <a:cxnSpLocks noChangeShapeType="1"/>
                                  </wps:cNvCnPr>
                                  <wps:spPr bwMode="auto">
                                    <a:xfrm>
                                      <a:off x="-1362911" y="227891"/>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0998854" name="直線コネクタ 1940998854"/>
                                  <wps:cNvCnPr>
                                    <a:cxnSpLocks noChangeShapeType="1"/>
                                  </wps:cNvCnPr>
                                  <wps:spPr bwMode="auto">
                                    <a:xfrm>
                                      <a:off x="-1362911" y="-134059"/>
                                      <a:ext cx="0" cy="361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0841251" name="直線コネクタ 1260841251"/>
                                  <wps:cNvCnPr>
                                    <a:cxnSpLocks noChangeShapeType="1"/>
                                  </wps:cNvCnPr>
                                  <wps:spPr bwMode="auto">
                                    <a:xfrm>
                                      <a:off x="-1058111" y="-419809"/>
                                      <a:ext cx="0" cy="234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3299069" name="直線コネクタ 1093299069"/>
                                  <wps:cNvCnPr>
                                    <a:cxnSpLocks noChangeShapeType="1"/>
                                  </wps:cNvCnPr>
                                  <wps:spPr bwMode="auto">
                                    <a:xfrm>
                                      <a:off x="-753311" y="-419809"/>
                                      <a:ext cx="0" cy="234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5887788" name="直線コネクタ 1555887788"/>
                                  <wps:cNvCnPr>
                                    <a:cxnSpLocks noChangeShapeType="1"/>
                                  </wps:cNvCnPr>
                                  <wps:spPr bwMode="auto">
                                    <a:xfrm flipV="1">
                                      <a:off x="-1060553" y="-419806"/>
                                      <a:ext cx="3111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83968254" name="テキスト ボックス 1283968254"/>
                                <wps:cNvSpPr txBox="1">
                                  <a:spLocks noChangeArrowheads="1"/>
                                </wps:cNvSpPr>
                                <wps:spPr bwMode="auto">
                                  <a:xfrm>
                                    <a:off x="4038600" y="550754"/>
                                    <a:ext cx="847725"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B40474" w14:textId="77777777" w:rsidR="000C7F71" w:rsidRPr="000C7F71" w:rsidRDefault="000C7F71" w:rsidP="000C7F71">
                                      <w:pPr>
                                        <w:spacing w:line="200" w:lineRule="exact"/>
                                        <w:rPr>
                                          <w:rFonts w:ascii="BIZ UDPゴシック" w:eastAsia="BIZ UDPゴシック" w:hAnsi="BIZ UDPゴシック"/>
                                          <w:sz w:val="20"/>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30cm以上</w:t>
                                      </w:r>
                                    </w:p>
                                  </w:txbxContent>
                                </wps:txbx>
                                <wps:bodyPr rot="0" vert="horz" wrap="square" lIns="91440" tIns="45720" rIns="91440" bIns="45720" anchor="t" anchorCtr="0" upright="1">
                                  <a:noAutofit/>
                                </wps:bodyPr>
                              </wps:wsp>
                              <wps:wsp>
                                <wps:cNvPr id="336242747" name="テキスト ボックス 336242747"/>
                                <wps:cNvSpPr txBox="1">
                                  <a:spLocks noChangeArrowheads="1"/>
                                </wps:cNvSpPr>
                                <wps:spPr bwMode="auto">
                                  <a:xfrm>
                                    <a:off x="4600575" y="-4175"/>
                                    <a:ext cx="847725"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1CAE8" w14:textId="77777777" w:rsidR="000C7F71" w:rsidRPr="000C7F71" w:rsidRDefault="000C7F71" w:rsidP="000C7F71">
                                      <w:pPr>
                                        <w:spacing w:line="200" w:lineRule="exact"/>
                                        <w:rPr>
                                          <w:rFonts w:ascii="BIZ UDPゴシック" w:eastAsia="BIZ UDPゴシック" w:hAnsi="BIZ UDPゴシック"/>
                                          <w:sz w:val="20"/>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30cm</w:t>
                                      </w:r>
                                      <w:r w:rsidRPr="000C7F71">
                                        <w:rPr>
                                          <w:rFonts w:ascii="BIZ UDPゴシック" w:eastAsia="BIZ UDPゴシック" w:hAnsi="BIZ UDPゴシック" w:hint="eastAsia"/>
                                          <w:sz w:val="16"/>
                                          <w:shd w:val="clear" w:color="auto" w:fill="FFFFFF"/>
                                        </w:rPr>
                                        <w:t>以上</w:t>
                                      </w:r>
                                    </w:p>
                                  </w:txbxContent>
                                </wps:txbx>
                                <wps:bodyPr rot="0" vert="horz" wrap="square" lIns="91440" tIns="45720" rIns="91440" bIns="45720" anchor="t" anchorCtr="0" upright="1">
                                  <a:noAutofit/>
                                </wps:bodyPr>
                              </wps:wsp>
                              <wps:wsp>
                                <wps:cNvPr id="1589360292" name="テキスト ボックス 1589360292"/>
                                <wps:cNvSpPr txBox="1">
                                  <a:spLocks noChangeArrowheads="1"/>
                                </wps:cNvSpPr>
                                <wps:spPr bwMode="auto">
                                  <a:xfrm>
                                    <a:off x="2666164" y="550754"/>
                                    <a:ext cx="847725"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6D562" w14:textId="77777777" w:rsidR="000C7F71" w:rsidRPr="000C7F71" w:rsidRDefault="000C7F71" w:rsidP="000C7F71">
                                      <w:pPr>
                                        <w:spacing w:line="200" w:lineRule="exact"/>
                                        <w:rPr>
                                          <w:rFonts w:ascii="BIZ UDPゴシック" w:eastAsia="BIZ UDPゴシック" w:hAnsi="BIZ UDPゴシック"/>
                                          <w:sz w:val="20"/>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30cm</w:t>
                                      </w:r>
                                      <w:r w:rsidRPr="000C7F71">
                                        <w:rPr>
                                          <w:rFonts w:ascii="BIZ UDPゴシック" w:eastAsia="BIZ UDPゴシック" w:hAnsi="BIZ UDPゴシック" w:hint="eastAsia"/>
                                          <w:sz w:val="16"/>
                                          <w:shd w:val="clear" w:color="auto" w:fill="FFFFFF"/>
                                        </w:rPr>
                                        <w:t>以上</w:t>
                                      </w:r>
                                    </w:p>
                                  </w:txbxContent>
                                </wps:txbx>
                                <wps:bodyPr rot="0" vert="horz" wrap="square" lIns="91440" tIns="45720" rIns="91440" bIns="45720" anchor="t" anchorCtr="0" upright="1">
                                  <a:noAutofit/>
                                </wps:bodyPr>
                              </wps:wsp>
                              <wps:wsp>
                                <wps:cNvPr id="826860575" name="テキスト ボックス 826860575"/>
                                <wps:cNvSpPr txBox="1">
                                  <a:spLocks noChangeArrowheads="1"/>
                                </wps:cNvSpPr>
                                <wps:spPr bwMode="auto">
                                  <a:xfrm>
                                    <a:off x="3228139" y="-4175"/>
                                    <a:ext cx="847725"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2452D1" w14:textId="77777777" w:rsidR="000C7F71" w:rsidRPr="000C7F71" w:rsidRDefault="000C7F71" w:rsidP="000C7F71">
                                      <w:pPr>
                                        <w:spacing w:line="200" w:lineRule="exact"/>
                                        <w:rPr>
                                          <w:rFonts w:ascii="BIZ UDPゴシック" w:eastAsia="BIZ UDPゴシック" w:hAnsi="BIZ UDPゴシック"/>
                                          <w:sz w:val="20"/>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30cm</w:t>
                                      </w:r>
                                      <w:r w:rsidRPr="000C7F71">
                                        <w:rPr>
                                          <w:rFonts w:ascii="BIZ UDPゴシック" w:eastAsia="BIZ UDPゴシック" w:hAnsi="BIZ UDPゴシック" w:hint="eastAsia"/>
                                          <w:sz w:val="16"/>
                                          <w:shd w:val="clear" w:color="auto" w:fill="FFFFFF"/>
                                        </w:rPr>
                                        <w:t>以上</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BD23AE5" id="グループ化 220" o:spid="_x0000_s2028" alt="P4078C67T80#y1" style="position:absolute;left:0;text-align:left;margin-left:-36.4pt;margin-top:16.4pt;width:426.35pt;height:146.6pt;z-index:251748588;mso-width-relative:margin;mso-height-relative:margin" coordorigin="2476,1252" coordsize="54148,186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mRzFLBwAAfi4AAA4AAABkcnMvZTJvRG9jLnhtbOxa3Y7bRBS+R+Id&#10;LHO9jefH9jhqtirbH1UqsKKFe8dxEquObWxnk+VyIyEu4BYkyhsgBFKREBISDxNVfQ2+Gf9l0yRN&#10;FyVpRbbare05Hs+c851zvpkzt+9MR6F24adZEEcdndwydM2PvLgXRIOO/sXTBydC17LcjXpuGEd+&#10;R7/0M/3O6Ycf3J4kbZ/Gwzjs+amGTqKsPUk6+jDPk3arlXlDf+Rmt+LEj9DYj9ORm+M2HbR6qTtB&#10;76OwRQ3Dak3itJeksednGZ7eKxr1U9V/v+97+Wf9fubnWtjRMbZc/U3V36782zq97bYHqZsMA68c&#10;hnuDUYzcIMJH667uubmrjdPgta5GgZfGWdzPb3nxqBX3+4HnqzlgNsRYms3DNB4nai6D9mSQ1GqC&#10;apf0dONuvU8vzlMt6MF2pjAMYtsMFovcEWw1v/p9PvtlPvt7Pvvx5Xc/aJRCgz0/86C/c27Y4syy&#10;nwrjo0si1ThJBm309jBNniTnaflgUNxJzUz76Uj+jzlrU2WAy9oA/jTXPDw0OeEWN3XNQxsRFhH4&#10;pDKRN4Qd5XuU25ZFdE0KUBP/qvb7C30IgUmUfVDDcqRMqxpCS460HtgkAfCyRrfZf9Ptk6Gb+Mpk&#10;mdRGqVtHWJRajLJatbNv5le/zq/+ms++1eazn+ez2fzqN9xrpS7V21KRWj79OMa8iYJXljyOvWeZ&#10;FsVnQzca+HfTNJ4MfbeHYas3Mbn6VWmTrJ3JTrqTT+IeTOqO81h1tGSNNVqt7MK46dBKp4xQR/Br&#10;KnXbSZrlD/14pMmLjp7C8dR33IvHWV5ovxKRIIjiB0EYKsuG0bUHMJN8ouYhh15MIp92pwql3KwV&#10;1I17l5haGhdOjSCEi2Gcfq1rEzh0R8++Grupr2vhowjqcQjnMgKoG27aEszpYkt3scWNPHTV0XNd&#10;Ky7P8iJqjJM0GAzxpcIgUXwXKu0Hao5S3cWoygkAWIVjKLjVPlKiwjZsmzucWDUqlhyuEYCm3tK/&#10;GHUIrCT9BF9wLKvwk8qiJsOPVXmaaRvMNCtPKj3NZNyQvogeTuQ4a0+sPY1BwoAaladZhmNT1cca&#10;T0sCr43fMorh6jVPe3O0x1v5WNq0yBijrfoYuemzcXKCgJu4edANwiC/VMkDCJWDii7OA08iTd40&#10;TovoY8JA0EARDl8+f6E1z8o4iIcKkNWrRUfwh8Bb8tQsgU9UXnpdvCVvr42iGwaJ9BDpGvK6nC8g&#10;uBT4V6isSCr3Ym888qO8yJKpH2LqcZQNgyQD7tv+qOv34KePeoilHjJ0juiAlBuEBQqy1Psc41Ue&#10;muWpn3tDOZY+xlQ+h5XrBjWBZsxyOluFnTUQWwDpZoDtIO5UY4cHy0v8FhFo5zmCOAahhAu7wtt8&#10;fY6oRVVcqAP+fnIFRunYokjBjmVgwAolldEsx2SIAyooUFPZD+11TNiByaosVxhqIVUobtAE5fc4&#10;VXBCCOI5pTU4llJFI6Ag8VZUjBmWBeQVnAo5h6uI5rYrixJHmA5Hu4zzFrdtxHxl8pqUnRBmId8U&#10;mDjheMFQnMtte8MqW6zppQbGAWiZdDnDEA0te/X8j1d//jS/ejGffa/42D9aI6MUq3ztLJLZApOb&#10;Rk+WCJnif08vE0TTa3yseKVC6hv5mANmW2RewjhhSy4GBzTs0sWUKWolvuZdYRBJOuq2tyFi2gQ0&#10;SX5ZvpDFYdCrclCWDrpnYapduHIdpX4kBGQOWBTDeiXqKWhITnq/vM6RVYpryK8gdwVlkt1J/ZSc&#10;aQ+sHKyIMqSgmn+tMH8jcxDzU2oLZ8kdKRVWxbqO1t9iGb16TUYosxgWmzYIbEHwVph/Qegg9kdg&#10;5YZZxtIqHpeMm1nEMY8AuDEAhE0MxoiBxLbW/o3MPs3PCFcUSq68FpPpEgAo40cAbLWRtjoCCMaF&#10;Y3OxKQA0MvsEADwbm1sFATgCQO4MYwNnaeX7VlueawCADQ5syoG2rg8AlcjOza/1sc7/stpXKndJ&#10;GSFCYNewjgRL2zhoJ8gBipkfU8GNUwExhGkSbHHC59ZCYUFo52CQBLyEwPW11XE5sLNoQDiWrbYj&#10;7HqRvYoQNkIHA8FxUbA7DGCb23GEMDeRQtIIHQwDx4WBKhjvhBYQil1NDgK2iRgsCO0XBIYpkPQX&#10;KMHq1eFxcbBtlX01NySGgxKaI4vHmyhBLbRXENgo3x0xsPuSjGmaQti2rHyvp4WN0M4xsHKNcEIM&#10;yzDN//UqoSke7KtaRwVzLIECVwWNDeW6RrZByP7OdnCDFRvGWESaJgoH6uxGU94RqOjUBbsttpR2&#10;eLaDyaLC+1Ww20OdAgc1KKc236Iy3IgeBGmoS5iyMFVsV+AKo3gngaZc4Ag05WvNiRccAXSYZVCn&#10;XgFvCGqN7CGgRi2cArQQfN/9oKa84Ii1JawJaiErqWhRUKv1UGtED4E0hnorYVgFvPNBTe0Nv09A&#10;W2Rt6hqHnNWhgvJAtjxFvXivTgg0x8ZP/wUAAP//AwBQSwMECgAAAAAAAAAhAKE+rSuxJgAAsSYA&#10;ABUAAABkcnMvbWVkaWEvaW1hZ2UxLmpwZWf/2P/gABBKRklGAAEBAQBgAGAAAP/bAEMACAYGBwYF&#10;CAcHBwkJCAoMFA0MCwsMGRITDxQdGh8eHRocHCAkLicgIiwjHBwoNyksMDE0NDQfJzk9ODI8LjM0&#10;Mv/AAAsIAKUCMAEBEQ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2gAIAQEAAD8A98o69qMUUtGaKUUtFFJR2pKO9FJmkopKKOaUelHel7UtFLS0UUUUlFJSUlLS&#10;GgdaXmlopaKWiiiikopO1FJSUUlLSdKSikFBpO9LRzS0U/rR2petJg0GiinUtFIaKTtR2pKKSlxR&#10;zRSd6KKM0UopaWlooooopKSkopKKXFLS0UUd6KWiiikopKKTvSHpRRR2pKO1JRSHrRRSiiin4oxR&#10;3paKSimhvmx2qTqKKKTvRiiiijFGKKSk/GikopaB7U6l4paKKKKKSk70nako49aKXtSiiilopaKK&#10;KKSik4opKKTrRRRSUlFFJRRSjpRUlFJ9KWikzSGm96kU8U6kooo7Ue1FFFFIaTFJSUUUtL706ilo&#10;ooopDSUnakoopaWilpaKKKKKKKSk9qQikzRRmkoo70tJRSUnailoop9FFLSUUh6UmKctP7UlLSUU&#10;UUUUUnak60nNJ3pDS0ozilFOzRS0UUUUlJSUlJ35opw60UU6ilooooopDRSUhpKM0lFHFFFFH1pD&#10;0xTaWlpKK5jxD4wk8L63bjVbAx+H51Cf2oj7hBMSfllXGVU8AN0z168ZmhfEVLjxJPomtRR2sk91&#10;MmlXMeTDeRo5XAbtICpBHfIx1Ge8zmnevFAoxRijFL0qlq2r2Oh6XPqWpXMdtaQLukkkOAP8STgA&#10;Dkk4Fci3xW0ePw1Z6vLYaks17O0FrpwiVrqYg4JWMN0+pHb1Ge8ByoOMZ7GlpKK4jxT4n1vw7dTw&#10;vHZrbXo8vS71kYpFPgbY5xngO2QHBAHGRVvwB4zj8Y6As80YttUgwl7ZkENEx5BwedrD5h19MnBr&#10;rKKSkJpDSUhNc/4t8V2vhPSvtM0bXF3M4hs7OM/vLmU8Kq/j1Pb8geV+HvjPxZ4j1qey1TTtP+x2&#10;ius99bs4V5cj5I88NsyVYjIyM7uRu9OFLS0UUUUUlNpD1pD6UdaO9LRS96XNKKKWiiiiikpKSmnO&#10;aD7UlFFLRmiio2PzUueKX2oo7UdKbfWVvf2c1pdwxz28qlJI5FBVgeoINeHeIPB1r4UmttL1zNz4&#10;NdLiGyvBH++0uaVkYFm7LuThsdyG469J4E8b6hZnTNC8WyBpL+FJdI1QD5L2NlBCMe0oyBz19zgt&#10;6n+NL2oxij3oNZPiHxJpvhjS2vtSm2rnbHGozJM+OERf4mPpXjWv3mp6/q5g8R6feXGuXCCTQ/D1&#10;tJiK1VtwW4nfpvXac56Z6cnb6X4R8FNpF/c6/rU6X/iS+UfaLkLhIhgfu4h2UAAZ6nGT6V2NLRRU&#10;F3awXltJbXEayQyKVdGGQRXg+vaXrvw+8Q6ZNbXoSNHNvYanOuY5YSGYWt2cjGG2hX6YJPGPl9Z8&#10;HeMbLxbprSxA29/buYryxkb95byA4IPtkHB7/UEDpaSm85pKSsTxR4o0/wAKaQ9/fuxydkMKDLzy&#10;H7qKO5NePW2h638RfFd5/acduk0exLq9hfeNOiBDi1h4x9oz99+dvTjOD7ho2k2miaTa6bZQpFb2&#10;0YRFRQB7n6k5J9zWgMYpaWiiiiikpDTaQ9aKKM1y998RvB+m3j2l34isEnjLB0Em7aQcEHGcEHse&#10;adF8RfBsq5XxPpQB4+e6VT+pqUePfCGcHxRo4PXm9jH9ak/4TvwjnH/CU6Jn/r/i/wDiqUeO/CBH&#10;/I06J/4MIv8A4qqt78S/BVhD5kvibTpBnGLeYTt/3ymT+lR6Z8SvC+tala2Gn3dzPcXJKx4sZ1Bw&#10;CT8zIBjjrXXY9z0xQBjuTS0UlJSU00lGaazqikswVR1JNYk/jXwtaMy3HiPSo2XqrXkYP5ZrGufi&#10;54EtXKv4igYj/njHJJ/6CpzULfGbwGpIOtsMf9OU/wD8RQPjN4Bw2dfUFc5BtZgf/QKfF8YvAU2d&#10;viGIY/vwSr/NRVyD4k+C7rmPxLpwyM/vJwn/AKFirP8AwnfhHt4p0X/wPi/+KrW03V9N1m3a40zU&#10;LW9hVijSW0yyKG4OCVJ5wRx71dooqU8ioLq0gvbSW1uoUmgmQpJHIu5XUjBBHcV4t4t8GN4Xt1hu&#10;oZtS8DK7SFFG660ksD80TdTGG2nuQBg8Z3avw9+IF7BDYaT4ruY5EvEP9l6wD+6uwDjy3btKDxzj&#10;OOecFvWg2R1pcjNJuAHJrkPE3j6y0i+i0TSxHqfiK5cRwafG/wB04yWkIzsUD5jnnH5jzRLfV9a8&#10;RXNkf+Jn43inxLqXmMbHR0BDIYhjqRxtIySG3ZGd3rPhXwhZ+GLaV1kkvNTuSGvNQuDuluG9z2A6&#10;BRwB+ddH0opaKKSq19ZW+o2M1ndRiWCZCkiHupGDXgeveHNc+HuuWU9neeVaC5K2utSlmWON2z9n&#10;ux0KFyv7zsM98BfUfCHxBtPEF3No+owjTPENqSs9hJIG3d90bdHUjB/xGCey7U3pRWL4m8S6f4W0&#10;h7/UJGAzsiijG6SeQ/dRF7sf/wBeBXi8EfiL4heLrqOWNotQglCNcbg8GjRYVtsRB+a5J+UtwVKn&#10;GMZX2/QNAsPDmlQ6dp0IjhTkknLOx6sx7se5rVFOpaKKKKKKDTTTaSk7UlcN4y8V3AuZfDehTRJq&#10;TRGS9vpG/daXBjJlc5+/jlV/E8deFs9Qm0rRNOj0rVZdF8M7/s1hcfYBdXuqzu2Wk8tlOI8liOAT&#10;x6gChLrfjF9avLCPWtQaKCa22MfCp3SQSH55Cnlkrsw2AR8204q7d6rpr263Mvj+5Vbg7Eln8JKy&#10;yH0B8kbu/Fc+bjQpvEdvp3/CX6OlmbNpJLufwzaoFlD4EZRowR8uTz6e9P0KTSL7R4LnVfGXhmwv&#10;S8iGA+HrSXYFYgHIUcEKCDgdR1roNN8QWWmxS21h8U9EgUNyyeHo4+56bSAe/Y1duPFFzHCxX406&#10;WCcbdmkRNj8mP8uK9ltFkjs4Emn+0SqgDzbQvmHHLYHAz1wKnoopKSkNNNVb2/tNNtZLu+uoba3j&#10;GXlmcIq/UngV59efEPUNdhnbwfbW6afApabXNXDQ2igHB2dC5688AY561xAtm8V3qyJ/afjuaMnN&#10;zcubDS7c5/hX+Nh3xwQRRPBp1lg3PivwHot1Gdpj0rR47oqRnqzktn6jrWdcfEbVLW9kisviXb3N&#10;vHYyTpL/AGGsYeVT8sJUrkbh/F29K07bx3Jd2NrcXnxbjs5pYlka3i0EMYmIBKkgHOCce+Kuw+Kb&#10;G4aRLr4wyOWyY/L0qOEKPclDk/lXP+HPGviK+1KKzvviNZ6cDZtNJLNaW8kayiUoIt3GSVCvkHoa&#10;7B7q51Mxxjxn4D1JxyUntEO7nqcSH9MdaZH4Qv7uIoIfhujE/et9K8wr9MnH6V2ng3SNW0IyWd43&#10;h9LIruiTTLM27M+eWYbtvTHQfy57CijFTUUyRFkjZHUMrDBUjINeG+OfCdv4Tmt/tsclx4AmvGmu&#10;bWOPL6fK8boDGc5CFnDcdCMAc4bLtp/AsNrbmCTxSC92WQx/ax51uxbG3BxhQ2cjk7e+Tl1xJ4eF&#10;peILXxxcyJcB4N5usTQ5VtuCeARuQE88A1PGfhoL+9iu7XxDFYOkTIZPtuEf59ykA84AU8g/eP4P&#10;8Mi18WpP4T8H28Vhp0Miy6nrXzLcyjeTGY8/NvZV5Y8Dc+BjG72jQfDuleGdMTT9Iso7W3XkheSx&#10;7sxPLH3Nan40tLRRRSUVVv7G11Kyms7yCOe2mUpJFIoKsD2IrxDxj8P7vwlpd/c2EU2o6PEpuLaV&#10;Zit7pEirw0bZ+eIBVyuQcAf3Sa3PCXxbgisrO18UTL+9UC31eBd0FxyB84HMTjKhgRgE54BFdlP8&#10;RfBtvbNO/ifSmRRkiO6R2/75Ukn8q5+7+K0F/CieFNLu9VaZxEl7LE1vZxuTgB5HA5zjgDnIAOSK&#10;4S1sNW8ceJp4BqKarfI483WoM/Y9MjwjFLUYwZi2QH5O0Kc5LbfbPDnhzTvC+iW+laZD5VvEOp5Z&#10;27sx7k1rjpThS0d80tFFFFFIaSmmk/Gmk1xPivxlJb3reH9BkhbV9nmXVxLzDpsGMtNL2yB0UkZy&#10;CeOvntlBpz6JJqGoSXDeFFuPMyyYuvEl4STll6lN2dqd+p4HHTaNoF14o8jxLrNva3gnU2w0ofKd&#10;Li3AARscFZlIy5IDf3cbAG75dDEn2Oa5upJL60JEd2gCO6E8q4HDAgDcMAEjcApAwf8ACN2G2+iK&#10;t9lvW8yW23YRZM5MiY5RicEkEfMNwwxJMh0G3N1Z3ZllN7bJ5f2k7d8qHBKPxggkA9Bg9Mc0o0WK&#10;LVZL22ZYluP+PuEplJyBgNjs44G7uBgg4UrTbwrCNP8AscFzJCIJvO091UZsjjAVfVOWG0/wsV6Y&#10;w0+GQ95HO62bJcRiPU7Y2+YbgheHVSTtYHA5zleDnapGnpGmNpMElqty0tqr/wCjRuOYY8D5N2fm&#10;AOcZ5AwOcVo0UUhpKaaparqdro+mXWo30oitraNpZXPZQM/ifbvXjep30Op2KeN/GdvNc20zhdB8&#10;NqciTP3XdOjuwOT1AU98gDmY9T1Lxl4msCYLHxNNNYmeDR4p2htNMIYBfMB4kIGNwODk46ba7WHw&#10;VqnizRXl1jWZZrq2YLJ4dg/0S0hxtP2dwh3EYHyvnurDcOvfaT4Q03RLwzaVZWtlbTxAXFssI5cf&#10;dYEHAOMg8HPHTHJ/wiFm2m3OlyuW09pBJaRKNr2ZHI8t85GG5Xpt6DgABIvDVwlrZyyXsTaxa/L9&#10;uS2CCVN2SrxggEEdRnhvmGOlPh8MQWupvLbC3XT59z3FlJbhlMh/iQ5GzJyWGCCecAkk5Z+H+lf2&#10;hdW0mlaXNodzET5DwASQTZ58tgOFYEnqCpHHXjPT4X6VcWM1jf6bphaCYNZX8VrGJnQHcBKu0K2P&#10;unqGHPB6R6n8IvDmoaZCRpOnw6lCNxaBGihlbHKsoOQp9c5XqD6r4d+FOhaB4lh1W30iFcIJYy91&#10;I7WkuACqgnDqckgsMggnnIC+i0tFTd6KSuH+K6JP4INs6K4nvrSPYy5DZnTiuzt7aG1t47eCKOKG&#10;JQkccahVRQMAADoAO1SYHpSED0rg/DB3/Fvx1nH7qPT41+UZAMTnr+P+cV31LRn6UtFFJWFrWpz6&#10;VqVnJGsk0UwZHtwn3yOco398DJ2n7wBxyuDq2d7bahaR3VnOk8EgykiHINT1jeK3dPCGtPFjetjM&#10;VyMjOw9a4q58H6Teaz/bHhrUToGtR3DWrOIEMd2+wO4aM43krk8EdC3JANZNt4K8dWc6Pa2fga3m&#10;inM8dzHbSrLyxJXp90hmXHYHjnBqLW/Deo6r4Xnu7/xBBd2ct/Gg0y2tHt7MSmYRS78N5rgSEt95&#10;fmBPpXaeBo7aBr9La3hto5VtbgQwqFRd1ug4A6D5P0rsqqalqdtpFi11dF9gIULHGXd2JwFVVBLE&#10;nsBV0EGnUUtFFFFFIaaaaaaTXD+K/Ft2NTHhnw28La0677m4lUmHT4cEmSQ9NxH3VPqCeMZ8kudf&#10;01I/7O0lxdaLa3aHUYHuNl9r8ruVLrwTImcHbkZHpxXoekaFqusa+mo+IcaXq1oA2iWSAPbW8JUZ&#10;GAcO+CVfoRtBXA2mvSreyhhmkuFhSOebBm2HhiBjJ9T2zjOAPQVa7UtFLRRS0UUUhpKQ15t4vRfG&#10;Xjaw8IEsdLsFGo6rtJw+D+6hP1OWIPUDI5FcTeeK08rUviC0ImvJ7htJ8NQuOI0GQZQO+TnJ/wCA&#10;5wa7fwh4NGlaRFo8pDsG+322t2eNzytjcSW3fNgkc5DJwe4r0YKBzgZPWjFLik70lNpKBS49KWlo&#10;rE8ZW99P4fkeyuJojbuJ5o4JTE88S8tGsgwUJHIII5ABOCayvBviuO726dc3zXO9m+w3cy7XmVeW&#10;ikGBtnTkFSAWA3D+LHaVwHxSJMXhKI/dl8S2SsM9ssf6V346UUdq4jwhET488dXRX795bRZz/ct0&#10;/wDiv1ruKytb1kaZDHFBGJ7+5JW2ty2NxHVmP8KKOWbt0GSQDw+gxR+KPGSXhvHuzpgS7GoEYE/m&#10;ebGEt1BxHACjZ6s+BkkAFvTqKKKrX9jb6lZyWl1GJIZAMjJBBByCCOQQQCCOQQCOlea2+ttoviyb&#10;R4pkXVvtBhVZsLHqwEaSbm2jEU4VgNxAVzx6BPQtM1W21a1M0BZWRvLmhkGJIXABKOOx5HsQQRkE&#10;Gma6qPoGorJjY1tIGz0xtNcJo1w019pcjr+9m1xSxK8gnSyT9D1rqrPaPHOrgKA39n2bE45P7y4H&#10;X8K5y8gll8BXkK480a5Jg43YzqJI/Qj6Vs+E0RZmZCSradZbcrj5dr44HH/666DUdRt9LsZLq5Yh&#10;EwAqjLOxOFVR3YkgAdya4DVdVuT4hsYpEY63dypBHHG6sNJgl3fOFJIeYqjkkBgoU/wg7/Q9Psot&#10;OsILODeYoUCKZHLsQPVjyT7mrVFLRRRRRSU001jgZ9K838Q+O5dQF9ZeGZoo7a1UjUNfm5trMdwn&#10;/PWQD+EcAlc9TXD/ALv7Fb2On2Ny+nX8nmQWUrkX3iGXvNOx5jgzliTjI9MgV1vhDwXb3kq6vqYh&#10;1G6uIPsl7b3EIj/s7aDiKBR9xRnbjuMOrdm9OtoBb20UPmSSeWgUPI2WbHGSe596m7U6iloopaKK&#10;KKSkppPFeKS60+neG/if4pTK3j6lJp8cqtjCxhYYyPoXJqrp1ta6L438KaVNbPJZ+G9H8+5eFd6w&#10;zznDu4Jztyd2QOM56AkeyaPp1rp1oyWMhNpLIZYowQUjDYJVMD7ucsBzjcccYA0qKSkpDTaKMUUt&#10;LRWb4l1Z9F0d70aZcajCjATw26hpBGeCwX+LHcemfSuT/wCEQ0e/0KPUfCbx3MNwFdop7qSSG7QY&#10;A+ZiWjkUDCOuGQqB0GKfoXjCTT5Gs9WedrWObyHuLkAT2Ln7sdyBxg/wzA7WyM88s34pFT/whwZQ&#10;wbxNZjnt9+vQB0xS0GuL8EszeIfGZIx/xNgPygi9/p2rf1fWl08pbW0YutRlGYbUPt47u552IO7E&#10;ewySAeY0vTZfFLNd3UzTaZMAJrjZs/tEAkhEXnZbDPTOZO+V5k63TLPSbY3T6Xb2cRkmJuGtkVd8&#10;g679vVvXPNaNFFFYmueJ9O8O3Wnxam0kEN7IYkumX9zG4GQHb+Hd2z6Grt5pdhqKSpd2kMwmTy5C&#10;yAllzkDPXg8+x5rjtStNQ0DUY7pJwR8sNveysdrrni3ujySM8JNgkE85yfMvax4gt7/wP4hkCSQX&#10;dnYz/abSbAkhby2OCB1B6hhkEcgmsi3RYvE1vCnCxeItqj2/son+pro7Tjx7q2AP+QbZ89/9ZdVl&#10;X0qyWOr22Plg1u1TBAxlnt5P5vVfwPqNvBol/qV04hgjitMu7ZCoLSFgPzc9Bzmpmu77UtXRjbr/&#10;AGkwJsbWQbl0+M5H2ifHSRhwq9eqggeYw6bTdFsdLijMcavOqkPdSgGWQk5ZmbHc8nt044FaMUiT&#10;RrJG6ujjcrKcgj1Bp9LS0UUUUUhpprlviJj/AIV14iyAR/Z83X/cNcBZ2ul2thqmq39uW0nwxGn2&#10;DRztWESfZo5C7jHzyFpCATnBJPU5q94L8P3uqzJ4p1OQS6lqTefHfWk3zaeF3D7MUbgqBlWAGdxI&#10;IyoevVlRQc7Rk9SBTxSilpaKKKWiiiikpDUchwhPoM18+vLJe/s8WqPh77XdU2Z6eZK10xyf++K6&#10;vQpNQi+Knja+01FuViezjmsdyh5EEPVCejA5wDhTkgkdR6fpy2y2EJs7YW8DLvSIQmLbu55QgFTk&#10;8gjOc1b70Ud6Q5pppuOKBjtQKSnUtLzWXrniXT/Dn2Z9TMsNrPJ5ZuvLzFCTgDzG/gBJwCePUiuW&#10;1XSNU8G6xN4h8M2z3em3LGTVNGi6seMzQDp5nqv8WPXBq9c2eh+PNMXWNHvYftJiaBbtEDZQ/ehm&#10;Q/eQ55jbHqMHBryv+29Q1u10SG0huLyPR9Ytb6408E3F1bRKMnYy586MBwOcOhwrZyCPYl8d+G1B&#10;+06mtiQORfxPa9yP+WoXuDT18eeECOPFGi/+B8X/AMVSt458JBNx8T6MFPf7dF/8VXAeG/FqnxL4&#10;wj07yJFlvVuW1QyqbKGDykXcXB+Zvl+4MZPBI5I1/DMdp4sutUCpMdKt7oQ3T3APn6nKqjPn5A2x&#10;qWx5WB6EKuUqxrniPVvEOpzeGPBTRK8H7vUdXbmOyz/BGB9+XHYcLwDznb0Phrw7ong+0TTrAqk9&#10;yTJJLNIDPdOB8zsTyx78cDPauhooorgPG+oXGl3b/wDCRWlvf+Cb5FgucQkyWTdnfBO5Ce4AKnbj&#10;kc19P1WXwC9pZajcm88J3DKmn6qZA32QMPkilPdOyyduAeOa7+eCG6tpIJ4klglUq8bqGV1IwQQe&#10;oIryPxros+lzT2ZS+TQpbF4l1SDMstijbhIkn/PS3AwdrHcNx2H5fl1tKuXl8QaabwRLcXmptqCS&#10;xSBreeP7E0QMUn/LTgKSuAwyTgqNx6mzYHx3q+McadZ9P+ulzXJ6zqcNtP4htt/mXT69ZTRWsY3z&#10;SpGlm8mxBycKCTjp3xXK+CLq4v8AVbXRra7ilkXymla2ZJYrMpbJGJDjiRyIflxmNGkHMhAA9n0z&#10;TLTR7Vo7dSN7eZNLI255Xxgs7HljgDk9gB0ArgtSvLv4oak2jaTLJD4ShcrqOoxsAb1geYYj12+r&#10;d/pjd0+j65oGn65H4I0mKQS2NsCUhjLRW644V37MRzz1z6muppaKKKKKKSm4wMfzNcl8S4zJ8N/E&#10;KhipFjIxx7DP9K8V8X+H7zVo/Futx2Gjy29u0Tvc3DTC6TNvC3ybfkIweAe5PtXuXh82k95cTwxz&#10;2N5tH23T3K4Dn7shAyCSAQHU4YcHJX5ejp1LR1paKKKKWiiiim1FNzE2fQ185SwPd/AvwHaxRiSW&#10;bXVjRC5jDEyTgDcOV+o5Fa/w8sBFrPiL+1UOn30epC3t9Tt5nkjinUYMZeRi7Bsrw/yucDqFA94j&#10;3bF3kFsckDAJp1LSUHpTabSUhpaUUtA6Uy9srbUbKazvII57aZSkkUgyrA9QRXAwalJ8NdRh0nVp&#10;ZZPC91JssNQmcubJj/ywlJ/g/uuTwODwMibX/Cd3pOqv4r8GoiX7Hfe6cG2Q6ivJOccCTk4b1PPU&#10;1j69ruheLPCWmX9jE8FzJrNtauFBhuLWV5kEqsykMpK5BIPPFdEngnUINZM1p4p1a204ISsH2gzv&#10;uIAxum3jaME9CcsecACtBvDOpH/mcdb4/wCmNn/8YrP1Tw14oEUf9leLb55Gba7XUVqBGp/iAW3+&#10;bH93jPTcvWqPh6wu9S8W6wus6zf30Oi3aJbwT+UkbboUcO6xooZgWJGeBwcZGadq2tX/AI3uJdC8&#10;JXRh09D5eo63GQVQEHMUB/ikPGWHC/XGLmpap4f+F/hq10+xsyZJD5Njp9sMzXUp/U89WP6nAMXh&#10;nwjqF3ra+LfF7LJreCLSzRsxadGc/IuOGfB5b8vWu8oooqOaGO4heGaNZIpFKujjIYHggjuK8sur&#10;JPh3cvpuoILvwDqT7CLjMg0yRuiHOcxMehP3SecdWmivb/4WTRW97JLf+CpCFgvCC8unbj8qOf4o&#10;ueG7dPQHrPGBjvPAesNDsmSWwlMZBG1socYP5VhR+GF1uzvZ7G5htVmvZ1ltHi861kZJnXfsJDJJ&#10;8uS0bL83PNZ7aJ4/tv3FreMI2GwMmpRvtHbLS2jSY5PVnPPU9axodGTStH1XWfEFtFdTWt0I7m1E&#10;hkSZI1V2aQsd8z7c7BI20fKQi9K9C8NlRqfiQKgSNdRTbgDGPstue31rltS1G8+J11caJoF2bfw1&#10;BJ5WpaonW69YYT3XH3m6HPGR96W+v7i4mTwN8P44rOK1Xy73U4k3Q2Cg8ov96YnORnIOSeclex8M&#10;+GNN8KaWLLTo2+Y75ppDulnkPV3bux//AFYrbopaKKKKKQ001zXj5Q3w+8Rhun9mXB6f9M2NeL3N&#10;5Lc+DPHEaGbzZbTRSV25YtJFEpAHOSePzr2Xw1dy33lPN5WoxrGRbaoiKjFcjdHInBSTIG4AAEg8&#10;IRtHTinUCloooopaKKKKKaaq6izpp1y0ZIdYmKkDJBwcV4TZRqnwr+GQWTcv/CR2zZHYmWUkfhk/&#10;lXQ+ApbmK58av9mTUbB/EF2l1ZqgMoGVwwHR1IJBU/3eMnIProp1FHekptIetJSdaBSilpakqrqO&#10;n2mq6fPY30Cz2twhjljccMprgLfVbr4b6nDpGuTGXwvcv5em6k5ybM9oJj/d/uv2A54+7i/FbwnH&#10;Df6P4o0Jkg1KXVLSOQZIgnO7927qOpDY59Cfaut+wfEXCv8A234f3Ln5Bp8u1zzwT5mcfSqrr8WV&#10;bCP4MZfVkugfyBNDD4sBWCt4NZsjBIugMc5z156VyugaDr3ifxp4r03xJq0VvBFNbyX9jpO9EuS8&#10;ICgyN84TaoBA6knpxXX6p4jt9BeHwl4O0uC71gRkJaQgLBZLjIkmI+6MkHHVs+pGbXhTwKmkXza5&#10;rN42reI5lxLeyj5Yh/ciXoi/qcnpnFdiKWiiiioLu0t760ltbqGOeCVSkkcihlZT1BB6ivMZLa/+&#10;GrXMFzBNq/gOZSCpHmy6apwCpB5eHBPqQBz/ALWPqdtqPhjwtdXPhmc634Jvo94hSQtLp6k/M0fU&#10;tEOcqeR7fMa6rwXro1G6sfsV2JNPvDq1yAAvz4vF2MeNw+WQ8cfe5Ga6TRZ55tS19JpHZIr9UiDH&#10;hV+zwnA9txY/jXL6y0X2LxOJBsjGuWiSEsFBVo7UHJOAAVYg5965PRv7c8em+0qwma08OzyxPqOp&#10;xnm4K28MbwQ+26N8sMgjvjhujvNSnv5f+EH8ARR21vaL5F9qaf6qxXukZH35uvfg9ecle48O+H9O&#10;8MaNDpemQ+Xbxjkk5Z2PVmPcmtalopaKKKKKSmn61zfjwY+H/iM5/wCYXc/+imrwm91a0sfC/iAX&#10;UltHdXdnoVzbQvJhpwqRbsc5IG05x0617noc9tc6vI8sUmm6s0Z+1WPmArNjaBKvH7wAYAcYOCFY&#10;AgKvTDrTqWiilpKWiiiiiikqGdN0Tr6givArPZH8BvCWosVC6Zq8Vw+eQuLl1P8A6FW58OEs7zVv&#10;En2S+Fnri67ePHKU3LcRblypHAkUdSAcruByN3PsoFOopKTFJTcUhoIoFGKXHvS1JSVXvbK21Gzm&#10;s7yCOe3mUpJHIu5WB6givG/FHg3xboEmm2Xh+OXWPDFtqMF9HaPIDcWnltnylZiN0Zzx1Ixz3Ldx&#10;J45v4QRJ4G8TZxkeXDC4x9RL+lVn+JjxttbwN4y3e2mhv1D1aj+Ilo0e+bw/4ntwOol0ebj/AL5B&#10;rhdPfxbrXxA8US+HdPudJs9X+ys2qalaPG0KRx7CI42A3OSTjsMdsg16j4Y8KaZ4UsXg0+JjLM2+&#10;5uZm3TXD92du5JJPpycYrdoGKWiiiikpjqCpDAEEYINeZal4X1jwFd3Ot+CIvtOmyt5t74fPCt/e&#10;eDH3WwPu4+mcBapaL4f0LxJOfFnw91c6LqRyt1b+SHjySCySwn7pJUcqQOMjPWtrTR8RdNE6z6X4&#10;eu5rmVpXnivZY1BOAPlMZOAAPyqg3w91bW3vZvGOvQjT7yZbm60vTY/LgZ0VFBaVvnK7Y1JHHIzx&#10;SHUbrxpN/wAI54NkOneG7MiG81e2G3eF/wCWVsRx7F+g6jPG7v8AQ9D07w7pUOm6XbJb2sIwqr39&#10;ST1JPqa0xS0UtFFFFFFJTcdqxfFkH2jwhrUOceZYzLn6oRXzx4ot2uPDUUkV6sIj8I6bK8BhRvPA&#10;m2fePK4JB468ele7+E5rWKW60+Oe4geMBl0q8KmW1XplCCd0R4wQSByoIxtXqaWl60UtLRRRRRRR&#10;RSU1uleA6pAtp+z3rOmAhmsdUktsD+Ii8H9DWl8LYUtI9Wsb7Q/K0+PxE5gSNzLJYzjYEDbc/LyF&#10;3An+Ld8pJr2wU6ikpMUdqaelIaMUUUUtSUlFJjnpS4oxSGgUtFLRS0UUUlJxSdq4jXvh1Bfa7/wk&#10;OhalcaFrm0q1zborxzdP9bGeH/TtnOBijDB8W7QeUbjwneouVWaVZ43b0LBRgfQUSeB/EHipQnjf&#10;XI3sSVLaVpKtFA5B/jc/O4744weRXeWdlbafaxWlnBHBbxLtjiiUKqj0AHAqzSilpaKKKKKKKSkq&#10;G4i86CSLdt3KV3AdMjrXkV58HtSfwyLSLWIZ71NHOmAPEURv9IEyncCSMAbcYOcdq9H8O6Te6Var&#10;DdX32lFiRYkZctDgfMvmH5nGcAFhnAGSTk1tilFFLRRS0UUUUUUUlIa4HxV8PDqXhG80TRrsW5vN&#10;S+3Sm4ywy0m9wMcjnkfTHfNTaD4Dl0LVtW1G11Dyri+1N7zeqbvMhfaWikU8HDBtrDlc8Hlge4pa&#10;KSikpKSjFJ2opaKfRRj0paKKSiiilopaKKKSkopKKTvRRTh60tLRRRRRRRSUlJ1pKPpRS06igUUt&#10;FFFFFFFJRTaBSilopKKSikpD7UUd6SlqSiijtRRRSUfSilopaKKKSkopKKKSlpaWlooooooopKSk&#10;NFGOKB2paM0veiilooooooopKKbS0UveiikNJRSGiiiko71LRRRSUUneiiloopaKKKSiikpO9FFF&#10;LS0tFFFFFFFJSUUlFH0paKWilooooooooopDSUlKKWiiikopKSloptFS0UUlFHYGkpKWloHSiilo&#10;opDRSHpRSUdqKBSil7UUtFFFFFFJRTT0pKKWlFLjiiilo70UUlLRRRRSUnfFIOaUUtFFHag8CkpD&#10;0oPX8KM0UAcUmK//2VBLAwQUAAYACAAAACEAlkr7HuAAAAAKAQAADwAAAGRycy9kb3ducmV2Lnht&#10;bEyPQUvDQBCF74L/YRnBW7tJi42N2ZRS1FMRbAXxNs1Ok9DsbMhuk/TfuznpaZg3j/e+yTajaURP&#10;nastK4jnEQjiwuqaSwVfx7fZMwjnkTU2lknBjRxs8vu7DFNtB/6k/uBLEULYpaig8r5NpXRFRQbd&#10;3LbE4Xa2nUEf1q6UusMhhJtGLqJoJQ3WHBoqbGlXUXE5XI2C9wGH7TJ+7feX8+72c3z6+N7HpNTj&#10;w7h9AeFp9H9mmPADOuSB6WSvrJ1oFMySRUD3CpbTDIYkWa9BnCZhFYHMM/n/hfwX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MZmRzFLBwAAfi4AAA4AAAAAAAAAAAAA&#10;AAAAPAIAAGRycy9lMm9Eb2MueG1sUEsBAi0ACgAAAAAAAAAhAKE+rSuxJgAAsSYAABUAAAAAAAAA&#10;AAAAAAAAswkAAGRycy9tZWRpYS9pbWFnZTEuanBlZ1BLAQItABQABgAIAAAAIQCWSvse4AAAAAoB&#10;AAAPAAAAAAAAAAAAAAAAAJcwAABkcnMvZG93bnJldi54bWxQSwECLQAUAAYACAAAACEAWGCzG7oA&#10;AAAiAQAAGQAAAAAAAAAAAAAAAACkMQAAZHJzL19yZWxzL2Uyb0RvYy54bWwucmVsc1BLBQYAAAAA&#10;BgAGAH0BAACVMgAAAAA=&#10;">
                      <v:shape id="_x0000_s2029" type="#_x0000_t202" style="position:absolute;left:2476;top:1252;width:34593;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XObyQAAAOIAAAAPAAAAZHJzL2Rvd25yZXYueG1sRI9Ba8JA&#10;FITvQv/D8gredLexDZq6SmkRPClqK3h7ZJ9JaPZtyK4m/feuUPA4zMw3zHzZ21pcqfWVYw0vYwWC&#10;OHem4kLD92E1moLwAdlg7Zg0/JGH5eJpMMfMuI53dN2HQkQI+ww1lCE0mZQ+L8miH7uGOHpn11oM&#10;UbaFNC12EW5rmSiVSosVx4USG/osKf/dX6yGn835dHxV2+LLvjWd65VkO5NaD5/7j3cQgfrwCP+3&#10;10bDbJomSTpJJnC/FO+AXNwAAAD//wMAUEsBAi0AFAAGAAgAAAAhANvh9svuAAAAhQEAABMAAAAA&#10;AAAAAAAAAAAAAAAAAFtDb250ZW50X1R5cGVzXS54bWxQSwECLQAUAAYACAAAACEAWvQsW78AAAAV&#10;AQAACwAAAAAAAAAAAAAAAAAfAQAAX3JlbHMvLnJlbHNQSwECLQAUAAYACAAAACEANhVzm8kAAADi&#10;AAAADwAAAAAAAAAAAAAAAAAHAgAAZHJzL2Rvd25yZXYueG1sUEsFBgAAAAADAAMAtwAAAP0CAAAA&#10;AA==&#10;" filled="f" stroked="f">
                        <v:textbox>
                          <w:txbxContent>
                            <w:p w14:paraId="7D25A8FE" w14:textId="77777777" w:rsidR="000C7F71" w:rsidRPr="00623F52" w:rsidRDefault="000C7F71" w:rsidP="000C7F71">
                              <w:pPr>
                                <w:rPr>
                                  <w:rFonts w:ascii="BIZ UDゴシック" w:eastAsia="BIZ UDゴシック" w:hAnsi="BIZ UDゴシック"/>
                                  <w:sz w:val="20"/>
                                  <w:szCs w:val="21"/>
                                </w:rPr>
                              </w:pPr>
                              <w:r w:rsidRPr="00623F52">
                                <w:rPr>
                                  <w:rFonts w:ascii="BIZ UDゴシック" w:eastAsia="BIZ UDゴシック" w:hAnsi="BIZ UDゴシック" w:hint="eastAsia"/>
                                  <w:sz w:val="20"/>
                                  <w:szCs w:val="21"/>
                                </w:rPr>
                                <w:t xml:space="preserve">図3.6　</w:t>
                              </w:r>
                              <w:r w:rsidRPr="00623F52">
                                <w:rPr>
                                  <w:rFonts w:ascii="BIZ UDゴシック" w:eastAsia="BIZ UDゴシック" w:hAnsi="BIZ UDゴシック" w:hint="eastAsia"/>
                                  <w:sz w:val="20"/>
                                  <w:szCs w:val="21"/>
                                </w:rPr>
                                <w:t>側壁・曲がり角の隅切り</w:t>
                              </w:r>
                            </w:p>
                            <w:p w14:paraId="28D119AE" w14:textId="77777777" w:rsidR="000C7F71" w:rsidRPr="00084431" w:rsidRDefault="000C7F71" w:rsidP="000C7F71">
                              <w:pPr>
                                <w:rPr>
                                  <w:rFonts w:ascii="BIZ UDゴシック" w:eastAsia="BIZ UDゴシック" w:hAnsi="BIZ UDゴシック"/>
                                </w:rPr>
                              </w:pPr>
                            </w:p>
                          </w:txbxContent>
                        </v:textbox>
                      </v:shape>
                      <v:group id="グループ化 707749416" o:spid="_x0000_s2030" style="position:absolute;left:3291;top:4169;width:53334;height:15704" coordorigin="5340,-749" coordsize="53340,16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fhywAAAOIAAAAPAAAAZHJzL2Rvd25yZXYueG1sRI9Pa8JA&#10;FMTvhX6H5Qm91U1aNRpdRaQtHqTgHxBvj+wzCWbfhuw2id++WxB6HGbmN8xi1ZtKtNS40rKCeBiB&#10;IM6sLjlXcDp+vk5BOI+ssbJMCu7kYLV8flpgqm3He2oPPhcBwi5FBYX3dSqlywoy6Ia2Jg7e1TYG&#10;fZBNLnWDXYCbSr5F0UQaLDksFFjTpqDsdvgxCr467Nbv8Ue7u10398tx/H3exaTUy6Bfz0F46v1/&#10;+NHeagVJlCSj2SiewN+lcAfk8hcAAP//AwBQSwECLQAUAAYACAAAACEA2+H2y+4AAACFAQAAEwAA&#10;AAAAAAAAAAAAAAAAAAAAW0NvbnRlbnRfVHlwZXNdLnhtbFBLAQItABQABgAIAAAAIQBa9CxbvwAA&#10;ABUBAAALAAAAAAAAAAAAAAAAAB8BAABfcmVscy8ucmVsc1BLAQItABQABgAIAAAAIQAl4zfhywAA&#10;AOIAAAAPAAAAAAAAAAAAAAAAAAcCAABkcnMvZG93bnJldi54bWxQSwUGAAAAAAMAAwC3AAAA/wIA&#10;AAAA&#10;">
                        <v:shape id="図 61857745" o:spid="_x0000_s2031" type="#_x0000_t75" alt="図1" style="position:absolute;left:5340;top:-749;width:53340;height:1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g9fyAAAAOEAAAAPAAAAZHJzL2Rvd25yZXYueG1sRI9PSwMx&#10;FMTvQr9DeII3m1TsH7ZNS1EE7UHoVu+P5HV36+Zl2cTd+O2NIPQ4zMxvmM0uuVYM1IfGs4bZVIEg&#10;Nt42XGn4OL3cr0CEiGyx9UwafijAbju52WBh/chHGspYiQzhUKCGOsaukDKYmhyGqe+Is3f2vcOY&#10;ZV9J2+OY4a6VD0otpMOG80KNHT3VZL7Kb6dhSM+qSof386Es3+gyolHNp9H67jbt1yAipXgN/7df&#10;rYbFbDVfLh/n8PcovwG5/QUAAP//AwBQSwECLQAUAAYACAAAACEA2+H2y+4AAACFAQAAEwAAAAAA&#10;AAAAAAAAAAAAAAAAW0NvbnRlbnRfVHlwZXNdLnhtbFBLAQItABQABgAIAAAAIQBa9CxbvwAAABUB&#10;AAALAAAAAAAAAAAAAAAAAB8BAABfcmVscy8ucmVsc1BLAQItABQABgAIAAAAIQDjFg9fyAAAAOEA&#10;AAAPAAAAAAAAAAAAAAAAAAcCAABkcnMvZG93bnJldi54bWxQSwUGAAAAAAMAAwC3AAAA/AIAAAAA&#10;">
                          <v:imagedata r:id="rId206" o:title="図1"/>
                        </v:shape>
                        <v:shape id="テキスト ボックス 190121487" o:spid="_x0000_s2032" type="#_x0000_t202" style="position:absolute;left:12197;top:960;width:6954;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DlLxQAAAOIAAAAPAAAAZHJzL2Rvd25yZXYueG1sRE9ba8Iw&#10;FH4X/A/hCL7NpOKcdo0yJsKeJroL7O3QnF5Yc1KaaOu/N4OBjx/fPdsOthEX6nztWEMyUyCIc2dq&#10;LjV8fuwfViB8QDbYOCYNV/Kw3YxHGabG9XykyymUIoawT1FDFUKbSunziiz6mWuJI1e4zmKIsCul&#10;6bCP4baRc6WW0mLNsaHCll4ryn9PZ6vh6734+V6oQ7mzj23vBiXZrqXW08nw8gwi0BDu4n/3m4nz&#10;1yqZJ4vVE/xdihjk5gYAAP//AwBQSwECLQAUAAYACAAAACEA2+H2y+4AAACFAQAAEwAAAAAAAAAA&#10;AAAAAAAAAAAAW0NvbnRlbnRfVHlwZXNdLnhtbFBLAQItABQABgAIAAAAIQBa9CxbvwAAABUBAAAL&#10;AAAAAAAAAAAAAAAAAB8BAABfcmVscy8ucmVsc1BLAQItABQABgAIAAAAIQBeXDlLxQAAAOIAAAAP&#10;AAAAAAAAAAAAAAAAAAcCAABkcnMvZG93bnJldi54bWxQSwUGAAAAAAMAAwC3AAAA+QIAAAAA&#10;" filled="f" stroked="f">
                          <v:textbox>
                            <w:txbxContent>
                              <w:p w14:paraId="4DF1ED36" w14:textId="77777777" w:rsidR="000C7F71" w:rsidRPr="00661F96" w:rsidRDefault="000C7F71" w:rsidP="000C7F71">
                                <w:pPr>
                                  <w:spacing w:line="200" w:lineRule="exact"/>
                                  <w:rPr>
                                    <w:rFonts w:ascii="BIZ UDPゴシック" w:eastAsia="BIZ UDPゴシック" w:hAnsi="BIZ UDPゴシック"/>
                                    <w:sz w:val="20"/>
                                  </w:rPr>
                                </w:pPr>
                                <w:r w:rsidRPr="00CC5DB8">
                                  <w:rPr>
                                    <w:rFonts w:ascii="BIZ UDPゴシック" w:eastAsia="BIZ UDPゴシック" w:hAnsi="BIZ UDPゴシック" w:hint="eastAsia"/>
                                    <w:color w:val="00B050"/>
                                    <w:sz w:val="16"/>
                                  </w:rPr>
                                  <w:t>〇</w:t>
                                </w:r>
                                <w:r w:rsidRPr="00661F96">
                                  <w:rPr>
                                    <w:rFonts w:ascii="BIZ UDPゴシック" w:eastAsia="BIZ UDPゴシック" w:hAnsi="BIZ UDPゴシック" w:hint="eastAsia"/>
                                    <w:sz w:val="16"/>
                                  </w:rPr>
                                  <w:t>隅切り</w:t>
                                </w:r>
                              </w:p>
                            </w:txbxContent>
                          </v:textbox>
                        </v:shape>
                        <v:group id="グループ化 411191822" o:spid="_x0000_s2033" style="position:absolute;left:30662;top:1707;width:19859;height:6477" coordorigin="-13629,-4198" coordsize="19859,6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c5iywAAAOIAAAAPAAAAZHJzL2Rvd25yZXYueG1sRI9Pa8JA&#10;FMTvhX6H5RV6082mf9DUVUTa4kGEqiDeHtlnEsy+DdltEr+9WxB6HGbmN8xsMdhadNT6yrEGNU5A&#10;EOfOVFxoOOy/RhMQPiAbrB2Thit5WMwfH2aYGdfzD3W7UIgIYZ+hhjKEJpPS5yVZ9GPXEEfv7FqL&#10;Icq2kKbFPsJtLdMkeZcWK44LJTa0Kim/7H6thu8e++WL+uw2l/Pqetq/bY8bRVo/Pw3LDxCBhvAf&#10;vrfXRsOrUmqqJmkKf5fiHZDzGwAAAP//AwBQSwECLQAUAAYACAAAACEA2+H2y+4AAACFAQAAEwAA&#10;AAAAAAAAAAAAAAAAAAAAW0NvbnRlbnRfVHlwZXNdLnhtbFBLAQItABQABgAIAAAAIQBa9CxbvwAA&#10;ABUBAAALAAAAAAAAAAAAAAAAAB8BAABfcmVscy8ucmVsc1BLAQItABQABgAIAAAAIQB4bc5iywAA&#10;AOIAAAAPAAAAAAAAAAAAAAAAAAcCAABkcnMvZG93bnJldi54bWxQSwUGAAAAAAMAAwC3AAAA/wIA&#10;AAAA&#10;">
                          <v:line id="直線コネクタ 190100823" o:spid="_x0000_s2034" style="position:absolute;visibility:visible;mso-wrap-style:square" from="95,-1341" to="2286,-1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s+XyAAAAOIAAAAPAAAAZHJzL2Rvd25yZXYueG1sRE9da8Iw&#10;FH0f+B/CFfY2ExWKq0YRx0D3MKYbzMdrc9d2Njclydru3y+DwR4P53u1GWwjOvKhdqxhOlEgiAtn&#10;ai41vL0+3i1AhIhssHFMGr4pwGY9ullhblzPR+pOsRQphEOOGqoY21zKUFRkMUxcS5y4D+ctxgR9&#10;KY3HPoXbRs6UyqTFmlNDhS3tKiqupy+r4Xn+knXbw9N+eD9kl+LheDl/9l7r2/GwXYKINMR/8Z97&#10;b9L8ezVVajGbw++lhEGufwAAAP//AwBQSwECLQAUAAYACAAAACEA2+H2y+4AAACFAQAAEwAAAAAA&#10;AAAAAAAAAAAAAAAAW0NvbnRlbnRfVHlwZXNdLnhtbFBLAQItABQABgAIAAAAIQBa9CxbvwAAABUB&#10;AAALAAAAAAAAAAAAAAAAAB8BAABfcmVscy8ucmVsc1BLAQItABQABgAIAAAAIQCyMs+XyAAAAOIA&#10;AAAPAAAAAAAAAAAAAAAAAAcCAABkcnMvZG93bnJldi54bWxQSwUGAAAAAAMAAwC3AAAA/AIAAAAA&#10;"/>
                          <v:line id="直線コネクタ 696235346" o:spid="_x0000_s2035" style="position:absolute;visibility:visible;mso-wrap-style:square" from="95,2278" to="2381,2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lxGzAAAAOIAAAAPAAAAZHJzL2Rvd25yZXYueG1sRI9BS8NA&#10;FITvQv/D8gRvdmOji8ZuS1GE1oPYKrTH1+wzSc2+DbtrEv+9Kwgeh5n5hpkvR9uKnnxoHGu4mmYg&#10;iEtnGq40vL89Xd6CCBHZYOuYNHxTgOVicjbHwriBt9TvYiUShEOBGuoYu0LKUNZkMUxdR5y8D+ct&#10;xiR9JY3HIcFtK2dZpqTFhtNCjR091FR+7r6shpf8VfWrzfN63G/UsXzcHg+nwWt9cT6u7kFEGuN/&#10;+K+9NhrUnZrlN/m1gt9L6Q7IxQ8AAAD//wMAUEsBAi0AFAAGAAgAAAAhANvh9svuAAAAhQEAABMA&#10;AAAAAAAAAAAAAAAAAAAAAFtDb250ZW50X1R5cGVzXS54bWxQSwECLQAUAAYACAAAACEAWvQsW78A&#10;AAAVAQAACwAAAAAAAAAAAAAAAAAfAQAAX3JlbHMvLnJlbHNQSwECLQAUAAYACAAAACEAeepcRswA&#10;AADiAAAADwAAAAAAAAAAAAAAAAAHAgAAZHJzL2Rvd25yZXYueG1sUEsFBgAAAAADAAMAtwAAAAAD&#10;AAAAAA==&#10;"/>
                          <v:line id="直線コネクタ 1236364570" o:spid="_x0000_s2036" style="position:absolute;visibility:visible;mso-wrap-style:square" from="95,-1340" to="95,2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UM3zQAAAOMAAAAPAAAAZHJzL2Rvd25yZXYueG1sRI9BT8Mw&#10;DIXvSPyHyEjcWMrKAirLpgmEtHGYtoEER68xbaFJqiS05d/jw6QdbT+/9775crSt6CnExjsNt5MM&#10;BLnSm8ZVGt7fXm4eQMSEzmDrHWn4owjLxeXFHAvjB7en/pAqwSYuFqihTqkrpIxlTRbjxHfk+Pbl&#10;g8XEY6ikCTiwuW3lNMuUtNg4Tqixo6eayp/Dr9WwzXeqX21e1+PHRh3L5/3x83sIWl9fjatHEInG&#10;dBafvteG609zlau72T1TMBMvQC7+AQAA//8DAFBLAQItABQABgAIAAAAIQDb4fbL7gAAAIUBAAAT&#10;AAAAAAAAAAAAAAAAAAAAAABbQ29udGVudF9UeXBlc10ueG1sUEsBAi0AFAAGAAgAAAAhAFr0LFu/&#10;AAAAFQEAAAsAAAAAAAAAAAAAAAAAHwEAAF9yZWxzLy5yZWxzUEsBAi0AFAAGAAgAAAAhAEbJQzfN&#10;AAAA4wAAAA8AAAAAAAAAAAAAAAAABwIAAGRycy9kb3ducmV2LnhtbFBLBQYAAAAAAwADALcAAAAB&#10;AwAAAAA=&#10;"/>
                          <v:line id="直線コネクタ 871033104" o:spid="_x0000_s2037" style="position:absolute;visibility:visible;mso-wrap-style:square" from="3143,-4198" to="3143,-1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d0RywAAAOIAAAAPAAAAZHJzL2Rvd25yZXYueG1sRI9BS8NA&#10;FITvgv9heYI3uxsjsaTdlqIIrQexVbDH1+wziWbfht01if/eFQSPw8x8wyzXk+3EQD60jjVkMwWC&#10;uHKm5VrD68vD1RxEiMgGO8ek4ZsCrFfnZ0ssjRt5T8Mh1iJBOJSooYmxL6UMVUMWw8z1xMl7d95i&#10;TNLX0ngcE9x28lqpQlpsOS002NNdQ9Xn4ctqeMqfi2Gze9xOb7viVN3vT8eP0Wt9eTFtFiAiTfE/&#10;/NfeGg3z20zleaZu4PdSugNy9QMAAP//AwBQSwECLQAUAAYACAAAACEA2+H2y+4AAACFAQAAEwAA&#10;AAAAAAAAAAAAAAAAAAAAW0NvbnRlbnRfVHlwZXNdLnhtbFBLAQItABQABgAIAAAAIQBa9CxbvwAA&#10;ABUBAAALAAAAAAAAAAAAAAAAAB8BAABfcmVscy8ucmVsc1BLAQItABQABgAIAAAAIQB9yd0RywAA&#10;AOIAAAAPAAAAAAAAAAAAAAAAAAcCAABkcnMvZG93bnJldi54bWxQSwUGAAAAAAMAAwC3AAAA/wIA&#10;AAAA&#10;"/>
                          <v:line id="直線コネクタ 834897480" o:spid="_x0000_s2038" style="position:absolute;visibility:visible;mso-wrap-style:square" from="6191,-4198" to="6191,-1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zZZywAAAOIAAAAPAAAAZHJzL2Rvd25yZXYueG1sRI/NTsJA&#10;FIX3JrzD5JK4kylCSi0MhGhMwIUBNJHlpXNpq507zczY1rd3FiYuT85fvtVmMI3oyPnasoLpJAFB&#10;XFhdc6ng/e35LgPhA7LGxjIp+CEPm/XoZoW5tj0fqTuFUsQR9jkqqEJocyl9UZFBP7EtcfSu1hkM&#10;UbpSaod9HDeNvE+SVBqsOT5U2NJjRcXX6dsoeJ0d0m67f9kNH/v0UjwdL+fP3il1Ox62SxCBhvAf&#10;/mvvtIJsNs8eFvMsQkSkiANy/QsAAP//AwBQSwECLQAUAAYACAAAACEA2+H2y+4AAACFAQAAEwAA&#10;AAAAAAAAAAAAAAAAAAAAW0NvbnRlbnRfVHlwZXNdLnhtbFBLAQItABQABgAIAAAAIQBa9CxbvwAA&#10;ABUBAAALAAAAAAAAAAAAAAAAAB8BAABfcmVscy8ucmVsc1BLAQItABQABgAIAAAAIQDWszZZywAA&#10;AOIAAAAPAAAAAAAAAAAAAAAAAAcCAABkcnMvZG93bnJldi54bWxQSwUGAAAAAAMAAwC3AAAA/wIA&#10;AAAA&#10;"/>
                          <v:line id="直線コネクタ 84043231" o:spid="_x0000_s2039" style="position:absolute;flip:y;visibility:visible;mso-wrap-style:square" from="3118,-4198" to="6230,-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3VjywAAAOEAAAAPAAAAZHJzL2Rvd25yZXYueG1sRI9BS8NA&#10;FITvgv9heYIXsZu2ocTYbSkFwUMvtiXF2zP7zIZk36a7axv/vSsIHoeZ+YZZrkfbiwv50DpWMJ1k&#10;IIhrp1tuFBwPL48FiBCRNfaOScE3BVivbm+WWGp35Te67GMjEoRDiQpMjEMpZagNWQwTNxAn79N5&#10;izFJ30jt8ZrgtpezLFtIiy2nBYMDbQ3V3f7LKpDF7uHsNx95V3Wn05Op6mp43yl1fzdunkFEGuN/&#10;+K/9qhUUeZbPZ/Mp/D5Kb0CufgAAAP//AwBQSwECLQAUAAYACAAAACEA2+H2y+4AAACFAQAAEwAA&#10;AAAAAAAAAAAAAAAAAAAAW0NvbnRlbnRfVHlwZXNdLnhtbFBLAQItABQABgAIAAAAIQBa9CxbvwAA&#10;ABUBAAALAAAAAAAAAAAAAAAAAB8BAABfcmVscy8ucmVsc1BLAQItABQABgAIAAAAIQA0U3VjywAA&#10;AOEAAAAPAAAAAAAAAAAAAAAAAAcCAABkcnMvZG93bnJldi54bWxQSwUGAAAAAAMAAwC3AAAA/wIA&#10;AAAA&#10;"/>
                          <v:line id="直線コネクタ 1085519285" o:spid="_x0000_s2040" style="position:absolute;visibility:visible;mso-wrap-style:square" from="-13629,-1341" to="-11438,-1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CHBygAAAOMAAAAPAAAAZHJzL2Rvd25yZXYueG1sRE9fS8Mw&#10;EH8X9h3CCb65dJOWWpeNoQibD7JNQR9vzdl2NpeSxLZ+eyMM9ni//7dYjaYVPTnfWFYwmyYgiEur&#10;G64UvL893+YgfEDW2FomBb/kYbWcXC2w0HbgPfWHUIkYwr5ABXUIXSGlL2sy6Ke2I47cl3UGQzxd&#10;JbXDIYabVs6TJJMGG44NNXb0WFP5ffgxCl7vdlm/3r5sxo9tdiyf9sfP0+CUurke1w8gAo3hIj67&#10;NzrOT/I0nd3P8xT+f4oAyOUfAAAA//8DAFBLAQItABQABgAIAAAAIQDb4fbL7gAAAIUBAAATAAAA&#10;AAAAAAAAAAAAAAAAAABbQ29udGVudF9UeXBlc10ueG1sUEsBAi0AFAAGAAgAAAAhAFr0LFu/AAAA&#10;FQEAAAsAAAAAAAAAAAAAAAAAHwEAAF9yZWxzLy5yZWxzUEsBAi0AFAAGAAgAAAAhABDMIcHKAAAA&#10;4wAAAA8AAAAAAAAAAAAAAAAABwIAAGRycy9kb3ducmV2LnhtbFBLBQYAAAAAAwADALcAAAD+AgAA&#10;AAA=&#10;"/>
                          <v:line id="直線コネクタ 1498079872" o:spid="_x0000_s2041" style="position:absolute;visibility:visible;mso-wrap-style:square" from="-13629,2278" to="-11343,2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2WNygAAAOMAAAAPAAAAZHJzL2Rvd25yZXYueG1sRE9fS8Mw&#10;EH8X/A7hBN9c6pSu65aNoQibD7JNYXu8Nbe22lxKEtv67Y0g7PF+/2++HEwjOnK+tqzgfpSAIC6s&#10;rrlU8PH+cpeB8AFZY2OZFPyQh+Xi+mqOubY976jbh1LEEPY5KqhCaHMpfVGRQT+yLXHkztYZDPF0&#10;pdQO+xhuGjlOklQarDk2VNjSU0XF1/7bKHh72KbdavO6Hg6b9FQ8707Hz94pdXszrGYgAg3hIv53&#10;r3Wc/zjNksk0m4zh76cIgFz8AgAA//8DAFBLAQItABQABgAIAAAAIQDb4fbL7gAAAIUBAAATAAAA&#10;AAAAAAAAAAAAAAAAAABbQ29udGVudF9UeXBlc10ueG1sUEsBAi0AFAAGAAgAAAAhAFr0LFu/AAAA&#10;FQEAAAsAAAAAAAAAAAAAAAAAHwEAAF9yZWxzLy5yZWxzUEsBAi0AFAAGAAgAAAAhALMLZY3KAAAA&#10;4wAAAA8AAAAAAAAAAAAAAAAABwIAAGRycy9kb3ducmV2LnhtbFBLBQYAAAAAAwADALcAAAD+AgAA&#10;AAA=&#10;"/>
                          <v:line id="直線コネクタ 1940998854" o:spid="_x0000_s2042" style="position:absolute;visibility:visible;mso-wrap-style:square" from="-13629,-1340" to="-13629,2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uBsygAAAOMAAAAPAAAAZHJzL2Rvd25yZXYueG1sRE9fS8Mw&#10;EH8X9h3CDXxzqTpLW5eNoQibD2Obgj7emrOtNpeSxLZ+eyMMfLzf/1usRtOKnpxvLCu4niUgiEur&#10;G64UvL48XWUgfEDW2FomBT/kYbWcXCyw0HbgA/XHUIkYwr5ABXUIXSGlL2sy6Ge2I47ch3UGQzxd&#10;JbXDIYabVt4kSSoNNhwbauzooaby6/htFOxu92m/3j5vxrdteiofD6f3z8EpdTkd1/cgAo3hX3x2&#10;b3Scn8+TPM+yuzn8/RQBkMtfAAAA//8DAFBLAQItABQABgAIAAAAIQDb4fbL7gAAAIUBAAATAAAA&#10;AAAAAAAAAAAAAAAAAABbQ29udGVudF9UeXBlc10ueG1sUEsBAi0AFAAGAAgAAAAhAFr0LFu/AAAA&#10;FQEAAAsAAAAAAAAAAAAAAAAAHwEAAF9yZWxzLy5yZWxzUEsBAi0AFAAGAAgAAAAhABiK4GzKAAAA&#10;4wAAAA8AAAAAAAAAAAAAAAAABwIAAGRycy9kb3ducmV2LnhtbFBLBQYAAAAAAwADALcAAAD+AgAA&#10;AAA=&#10;"/>
                          <v:line id="直線コネクタ 1260841251" o:spid="_x0000_s2043" style="position:absolute;visibility:visible;mso-wrap-style:square" from="-10581,-4198" to="-10581,-1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CyYyQAAAOMAAAAPAAAAZHJzL2Rvd25yZXYueG1sRE9fS8Mw&#10;EH8X/A7hhL25tJ2W0S0bwzHYfBA3Bfd4a8622lxKEtv67Y0g+Hi//7dcj6YVPTnfWFaQThMQxKXV&#10;DVcKXl92t3MQPiBrbC2Tgm/ysF5dXy2x0HbgI/WnUIkYwr5ABXUIXSGlL2sy6Ke2I47cu3UGQzxd&#10;JbXDIYabVmZJkkuDDceGGjt6qKn8PH0ZBU+z57zfHB7349shv5Tb4+X8MTilJjfjZgEi0Bj+xX/u&#10;vY7zszyZ36XZfQq/P0UA5OoHAAD//wMAUEsBAi0AFAAGAAgAAAAhANvh9svuAAAAhQEAABMAAAAA&#10;AAAAAAAAAAAAAAAAAFtDb250ZW50X1R5cGVzXS54bWxQSwECLQAUAAYACAAAACEAWvQsW78AAAAV&#10;AQAACwAAAAAAAAAAAAAAAAAfAQAAX3JlbHMvLnJlbHNQSwECLQAUAAYACAAAACEAbyQsmMkAAADj&#10;AAAADwAAAAAAAAAAAAAAAAAHAgAAZHJzL2Rvd25yZXYueG1sUEsFBgAAAAADAAMAtwAAAP0CAAAA&#10;AA==&#10;"/>
                          <v:line id="直線コネクタ 1093299069" o:spid="_x0000_s2044" style="position:absolute;visibility:visible;mso-wrap-style:square" from="-7533,-4198" to="-7533,-1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rxVyQAAAOMAAAAPAAAAZHJzL2Rvd25yZXYueG1sRE9fS8Mw&#10;EH8X9h3CCb65xA2KrcvGUITNB3GboI+35mzrmktJYlu/vREGe7zf/1usRtuKnnxoHGu4myoQxKUz&#10;DVca3g/Pt/cgQkQ22DomDb8UYLWcXC2wMG7gHfX7WIkUwqFADXWMXSFlKGuyGKauI07cl/MWYzp9&#10;JY3HIYXbVs6UyqTFhlNDjR091lSe9j9Ww+v8LevX25fN+LHNjuXT7vj5PXitb67H9QOISGO8iM/u&#10;jUnzVT6f5bnKcvj/KQEgl38AAAD//wMAUEsBAi0AFAAGAAgAAAAhANvh9svuAAAAhQEAABMAAAAA&#10;AAAAAAAAAAAAAAAAAFtDb250ZW50X1R5cGVzXS54bWxQSwECLQAUAAYACAAAACEAWvQsW78AAAAV&#10;AQAACwAAAAAAAAAAAAAAAAAfAQAAX3JlbHMvLnJlbHNQSwECLQAUAAYACAAAACEAVZa8VckAAADj&#10;AAAADwAAAAAAAAAAAAAAAAAHAgAAZHJzL2Rvd25yZXYueG1sUEsFBgAAAAADAAMAtwAAAP0CAAAA&#10;AA==&#10;"/>
                          <v:line id="直線コネクタ 1555887788" o:spid="_x0000_s2045" style="position:absolute;flip:y;visibility:visible;mso-wrap-style:square" from="-10605,-4198" to="-7494,-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ob4zAAAAOMAAAAPAAAAZHJzL2Rvd25yZXYueG1sRI9BT8Mw&#10;DIXvSPyHyEhcEEtBlIWybJqQkDjswkCddvMa01RtnJKErfx7ckDa0X7P731erCY3iCOF2HnWcDcr&#10;QBA33nTcavj8eL1VIGJCNjh4Jg2/FGG1vLxYYGX8id/puE2tyCEcK9RgUxorKWNjyWGc+ZE4a18+&#10;OEx5DK00AU853A3yvigepcOOc4PFkV4sNf32x2mQanPzHdaHh77ud7snWzf1uN9ofX01rZ9BJJrS&#10;2fx//WYyflmWSs3nKkPnn/IC5PIPAAD//wMAUEsBAi0AFAAGAAgAAAAhANvh9svuAAAAhQEAABMA&#10;AAAAAAAAAAAAAAAAAAAAAFtDb250ZW50X1R5cGVzXS54bWxQSwECLQAUAAYACAAAACEAWvQsW78A&#10;AAAVAQAACwAAAAAAAAAAAAAAAAAfAQAAX3JlbHMvLnJlbHNQSwECLQAUAAYACAAAACEAVH6G+MwA&#10;AADjAAAADwAAAAAAAAAAAAAAAAAHAgAAZHJzL2Rvd25yZXYueG1sUEsFBgAAAAADAAMAtwAAAAAD&#10;AAAAAA==&#10;"/>
                        </v:group>
                        <v:shape id="テキスト ボックス 1283968254" o:spid="_x0000_s2046" type="#_x0000_t202" style="position:absolute;left:40386;top:5507;width:847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U+MxwAAAOMAAAAPAAAAZHJzL2Rvd25yZXYueG1sRE9La8JA&#10;EL4X/A/LCN7qrqlKjK5SWgRPLfUF3obsmASzsyG7mvTfdwuFHud7z2rT21o8qPWVYw2TsQJBnDtT&#10;caHheNg+pyB8QDZYOyYN3+Rhsx48rTAzruMveuxDIWII+ww1lCE0mZQ+L8miH7uGOHJX11oM8WwL&#10;aVrsYritZaLUXFqsODaU2NBbSfltf7caTh/Xy3mqPot3O2s61yvJdiG1Hg371yWIQH34F/+5dybO&#10;T9KXxTxNZlP4/SkCINc/AAAA//8DAFBLAQItABQABgAIAAAAIQDb4fbL7gAAAIUBAAATAAAAAAAA&#10;AAAAAAAAAAAAAABbQ29udGVudF9UeXBlc10ueG1sUEsBAi0AFAAGAAgAAAAhAFr0LFu/AAAAFQEA&#10;AAsAAAAAAAAAAAAAAAAAHwEAAF9yZWxzLy5yZWxzUEsBAi0AFAAGAAgAAAAhAEYhT4zHAAAA4wAA&#10;AA8AAAAAAAAAAAAAAAAABwIAAGRycy9kb3ducmV2LnhtbFBLBQYAAAAAAwADALcAAAD7AgAAAAA=&#10;" filled="f" stroked="f">
                          <v:textbox>
                            <w:txbxContent>
                              <w:p w14:paraId="2EB40474" w14:textId="77777777" w:rsidR="000C7F71" w:rsidRPr="000C7F71" w:rsidRDefault="000C7F71" w:rsidP="000C7F71">
                                <w:pPr>
                                  <w:spacing w:line="200" w:lineRule="exact"/>
                                  <w:rPr>
                                    <w:rFonts w:ascii="BIZ UDPゴシック" w:eastAsia="BIZ UDPゴシック" w:hAnsi="BIZ UDPゴシック"/>
                                    <w:sz w:val="20"/>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30cm以上</w:t>
                                </w:r>
                              </w:p>
                            </w:txbxContent>
                          </v:textbox>
                        </v:shape>
                        <v:shape id="テキスト ボックス 336242747" o:spid="_x0000_s2047" type="#_x0000_t202" style="position:absolute;left:46005;top:-41;width:8478;height:2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TMFygAAAOIAAAAPAAAAZHJzL2Rvd25yZXYueG1sRI9Ba8JA&#10;FITvgv9heYI33W1M1aauIkrBU0ttK/T2yD6TYPZtyK4m/fduodDjMDPfMKtNb2txo9ZXjjU8TBUI&#10;4tyZigsNnx8vkyUIH5AN1o5Jww952KyHgxVmxnX8TrdjKESEsM9QQxlCk0np85Is+qlriKN3dq3F&#10;EGVbSNNiF+G2lolSc2mx4rhQYkO7kvLL8Wo1fL2ev0+peiv29rHpXK8k2yep9XjUb59BBOrDf/iv&#10;fTAaZrN5kiaLdAG/l+IdkOs7AAAA//8DAFBLAQItABQABgAIAAAAIQDb4fbL7gAAAIUBAAATAAAA&#10;AAAAAAAAAAAAAAAAAABbQ29udGVudF9UeXBlc10ueG1sUEsBAi0AFAAGAAgAAAAhAFr0LFu/AAAA&#10;FQEAAAsAAAAAAAAAAAAAAAAAHwEAAF9yZWxzLy5yZWxzUEsBAi0AFAAGAAgAAAAhABpJMwXKAAAA&#10;4gAAAA8AAAAAAAAAAAAAAAAABwIAAGRycy9kb3ducmV2LnhtbFBLBQYAAAAAAwADALcAAAD+AgAA&#10;AAA=&#10;" filled="f" stroked="f">
                          <v:textbox>
                            <w:txbxContent>
                              <w:p w14:paraId="7F71CAE8" w14:textId="77777777" w:rsidR="000C7F71" w:rsidRPr="000C7F71" w:rsidRDefault="000C7F71" w:rsidP="000C7F71">
                                <w:pPr>
                                  <w:spacing w:line="200" w:lineRule="exact"/>
                                  <w:rPr>
                                    <w:rFonts w:ascii="BIZ UDPゴシック" w:eastAsia="BIZ UDPゴシック" w:hAnsi="BIZ UDPゴシック"/>
                                    <w:sz w:val="20"/>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30cm</w:t>
                                </w:r>
                                <w:r w:rsidRPr="000C7F71">
                                  <w:rPr>
                                    <w:rFonts w:ascii="BIZ UDPゴシック" w:eastAsia="BIZ UDPゴシック" w:hAnsi="BIZ UDPゴシック" w:hint="eastAsia"/>
                                    <w:sz w:val="16"/>
                                    <w:shd w:val="clear" w:color="auto" w:fill="FFFFFF"/>
                                  </w:rPr>
                                  <w:t>以上</w:t>
                                </w:r>
                              </w:p>
                            </w:txbxContent>
                          </v:textbox>
                        </v:shape>
                        <v:shape id="テキスト ボックス 1589360292" o:spid="_x0000_s2048" type="#_x0000_t202" style="position:absolute;left:26661;top:5507;width:847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az3xgAAAOMAAAAPAAAAZHJzL2Rvd25yZXYueG1sRE9fa8Iw&#10;EH8X9h3CDXzTZHWK7YwyNoQ9TdRN8O1ozrasuZQm2vrtzUDw8X7/b7HqbS0u1PrKsYaXsQJBnDtT&#10;caHhZ78ezUH4gGywdkwaruRhtXwaLDAzruMtXXahEDGEfYYayhCaTEqfl2TRj11DHLmTay2GeLaF&#10;NC12MdzWMlFqJi1WHBtKbOijpPxvd7Yafr9Px8Or2hSfdtp0rleSbSq1Hj73728gAvXhIb67v0yc&#10;P52nk5lK0gT+f4oAyOUNAAD//wMAUEsBAi0AFAAGAAgAAAAhANvh9svuAAAAhQEAABMAAAAAAAAA&#10;AAAAAAAAAAAAAFtDb250ZW50X1R5cGVzXS54bWxQSwECLQAUAAYACAAAACEAWvQsW78AAAAVAQAA&#10;CwAAAAAAAAAAAAAAAAAfAQAAX3JlbHMvLnJlbHNQSwECLQAUAAYACAAAACEAn02s98YAAADjAAAA&#10;DwAAAAAAAAAAAAAAAAAHAgAAZHJzL2Rvd25yZXYueG1sUEsFBgAAAAADAAMAtwAAAPoCAAAAAA==&#10;" filled="f" stroked="f">
                          <v:textbox>
                            <w:txbxContent>
                              <w:p w14:paraId="5836D562" w14:textId="77777777" w:rsidR="000C7F71" w:rsidRPr="000C7F71" w:rsidRDefault="000C7F71" w:rsidP="000C7F71">
                                <w:pPr>
                                  <w:spacing w:line="200" w:lineRule="exact"/>
                                  <w:rPr>
                                    <w:rFonts w:ascii="BIZ UDPゴシック" w:eastAsia="BIZ UDPゴシック" w:hAnsi="BIZ UDPゴシック"/>
                                    <w:sz w:val="20"/>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30cm</w:t>
                                </w:r>
                                <w:r w:rsidRPr="000C7F71">
                                  <w:rPr>
                                    <w:rFonts w:ascii="BIZ UDPゴシック" w:eastAsia="BIZ UDPゴシック" w:hAnsi="BIZ UDPゴシック" w:hint="eastAsia"/>
                                    <w:sz w:val="16"/>
                                    <w:shd w:val="clear" w:color="auto" w:fill="FFFFFF"/>
                                  </w:rPr>
                                  <w:t>以上</w:t>
                                </w:r>
                              </w:p>
                            </w:txbxContent>
                          </v:textbox>
                        </v:shape>
                        <v:shape id="テキスト ボックス 826860575" o:spid="_x0000_s2049" type="#_x0000_t202" style="position:absolute;left:32281;top:-41;width:8477;height:2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zZNyQAAAOIAAAAPAAAAZHJzL2Rvd25yZXYueG1sRI9Ba8JA&#10;FITvQv/D8gRvuquYNE1dpbQUPFlqq9DbI/tMQrNvQ3Zr4r93C4LHYWa+YVabwTbiTJ2vHWuYzxQI&#10;4sKZmksN31/v0wyED8gGG8ek4UIeNuuH0Qpz43r+pPM+lCJC2OeooQqhzaX0RUUW/cy1xNE7uc5i&#10;iLIrpemwj3DbyIVSqbRYc1yosKXXiorf/Z/VcNidfo5L9VG+2aTt3aAk2yep9WQ8vDyDCDSEe/jW&#10;3hoN2SLNUpU8JvB/Kd4Bub4CAAD//wMAUEsBAi0AFAAGAAgAAAAhANvh9svuAAAAhQEAABMAAAAA&#10;AAAAAAAAAAAAAAAAAFtDb250ZW50X1R5cGVzXS54bWxQSwECLQAUAAYACAAAACEAWvQsW78AAAAV&#10;AQAACwAAAAAAAAAAAAAAAAAfAQAAX3JlbHMvLnJlbHNQSwECLQAUAAYACAAAACEAbS82TckAAADi&#10;AAAADwAAAAAAAAAAAAAAAAAHAgAAZHJzL2Rvd25yZXYueG1sUEsFBgAAAAADAAMAtwAAAP0CAAAA&#10;AA==&#10;" filled="f" stroked="f">
                          <v:textbox>
                            <w:txbxContent>
                              <w:p w14:paraId="352452D1" w14:textId="77777777" w:rsidR="000C7F71" w:rsidRPr="000C7F71" w:rsidRDefault="000C7F71" w:rsidP="000C7F71">
                                <w:pPr>
                                  <w:spacing w:line="200" w:lineRule="exact"/>
                                  <w:rPr>
                                    <w:rFonts w:ascii="BIZ UDPゴシック" w:eastAsia="BIZ UDPゴシック" w:hAnsi="BIZ UDPゴシック"/>
                                    <w:sz w:val="20"/>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30cm</w:t>
                                </w:r>
                                <w:r w:rsidRPr="000C7F71">
                                  <w:rPr>
                                    <w:rFonts w:ascii="BIZ UDPゴシック" w:eastAsia="BIZ UDPゴシック" w:hAnsi="BIZ UDPゴシック" w:hint="eastAsia"/>
                                    <w:sz w:val="16"/>
                                    <w:shd w:val="clear" w:color="auto" w:fill="FFFFFF"/>
                                  </w:rPr>
                                  <w:t>以上</w:t>
                                </w:r>
                              </w:p>
                            </w:txbxContent>
                          </v:textbox>
                        </v:shape>
                      </v:group>
                    </v:group>
                  </w:pict>
                </mc:Fallback>
              </mc:AlternateContent>
            </w:r>
          </w:p>
        </w:tc>
        <w:tc>
          <w:tcPr>
            <w:tcW w:w="914" w:type="dxa"/>
            <w:tcBorders>
              <w:left w:val="nil"/>
              <w:bottom w:val="single" w:sz="4" w:space="0" w:color="auto"/>
            </w:tcBorders>
            <w:vAlign w:val="center"/>
          </w:tcPr>
          <w:p w14:paraId="638B8AAE" w14:textId="77777777" w:rsidR="000C7F71" w:rsidRPr="000C7F71" w:rsidRDefault="000C7F71" w:rsidP="000C7F71">
            <w:pPr>
              <w:spacing w:line="0" w:lineRule="atLeast"/>
              <w:jc w:val="left"/>
              <w:rPr>
                <w:rFonts w:ascii="BIZ UDゴシック" w:eastAsia="BIZ UDゴシック" w:hAnsi="BIZ UDゴシック"/>
                <w:sz w:val="18"/>
                <w:szCs w:val="18"/>
                <w:u w:color="45B0E1"/>
              </w:rPr>
            </w:pPr>
          </w:p>
        </w:tc>
      </w:tr>
      <w:tr w:rsidR="000C7F71" w:rsidRPr="000C7F71" w14:paraId="238D09CE" w14:textId="77777777" w:rsidTr="000C7F71">
        <w:trPr>
          <w:trHeight w:val="301"/>
        </w:trPr>
        <w:tc>
          <w:tcPr>
            <w:tcW w:w="9634" w:type="dxa"/>
            <w:gridSpan w:val="4"/>
            <w:tcBorders>
              <w:top w:val="single" w:sz="4" w:space="0" w:color="auto"/>
              <w:bottom w:val="nil"/>
            </w:tcBorders>
            <w:shd w:val="clear" w:color="auto" w:fill="FFE1AF"/>
          </w:tcPr>
          <w:p w14:paraId="65059E0B"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照明</w:t>
            </w:r>
          </w:p>
        </w:tc>
      </w:tr>
      <w:tr w:rsidR="000C7F71" w:rsidRPr="000C7F71" w14:paraId="59B5F48F" w14:textId="77777777" w:rsidTr="000C7F71">
        <w:tc>
          <w:tcPr>
            <w:tcW w:w="275" w:type="dxa"/>
            <w:tcBorders>
              <w:top w:val="nil"/>
              <w:bottom w:val="nil"/>
            </w:tcBorders>
            <w:shd w:val="clear" w:color="auto" w:fill="FFE1AF"/>
            <w:vAlign w:val="center"/>
          </w:tcPr>
          <w:p w14:paraId="74BDD656"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31D48B6B"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Pr>
          <w:p w14:paraId="41F54A2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・廊下の照明は通行に支障のない明るさとする。</w:t>
            </w:r>
          </w:p>
          <w:p w14:paraId="7A2BBD65" w14:textId="77777777" w:rsidR="000C7F71" w:rsidRPr="000C7F71" w:rsidRDefault="000C7F71" w:rsidP="000C7F71">
            <w:pPr>
              <w:spacing w:line="0" w:lineRule="atLeast"/>
              <w:ind w:leftChars="100" w:left="370" w:hangingChars="100" w:hanging="160"/>
              <w:rPr>
                <w:rFonts w:ascii="BIZ UDゴシック" w:eastAsia="BIZ UDゴシック" w:hAnsi="BIZ UDゴシック"/>
                <w:color w:val="FFFFFF"/>
                <w:sz w:val="20"/>
                <w:szCs w:val="20"/>
                <w:u w:color="45B0E1"/>
                <w:shd w:val="clear" w:color="auto" w:fill="E97132"/>
              </w:rPr>
            </w:pPr>
            <w:r w:rsidRPr="000C7F71">
              <w:rPr>
                <w:rFonts w:ascii="BIZ UDゴシック" w:eastAsia="BIZ UDゴシック" w:hAnsi="BIZ UDゴシック" w:hint="eastAsia"/>
                <w:sz w:val="16"/>
                <w:szCs w:val="16"/>
                <w:bdr w:val="single" w:sz="4" w:space="0" w:color="auto"/>
              </w:rPr>
              <w:t>解説</w:t>
            </w:r>
            <w:r w:rsidRPr="000C7F71">
              <w:rPr>
                <w:rFonts w:ascii="BIZ UDゴシック" w:eastAsia="BIZ UDゴシック" w:hAnsi="BIZ UDゴシック" w:hint="eastAsia"/>
                <w:sz w:val="16"/>
                <w:szCs w:val="16"/>
              </w:rPr>
              <w:t xml:space="preserve"> 適宜、足元灯や非常用照明装置を設置する。</w:t>
            </w:r>
          </w:p>
        </w:tc>
        <w:tc>
          <w:tcPr>
            <w:tcW w:w="914" w:type="dxa"/>
            <w:vAlign w:val="center"/>
          </w:tcPr>
          <w:p w14:paraId="7B0DC11A"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632A05A4" w14:textId="77777777" w:rsidTr="000C7F71">
        <w:tc>
          <w:tcPr>
            <w:tcW w:w="275" w:type="dxa"/>
            <w:tcBorders>
              <w:top w:val="nil"/>
              <w:bottom w:val="nil"/>
            </w:tcBorders>
            <w:shd w:val="clear" w:color="auto" w:fill="FFE1AF"/>
            <w:vAlign w:val="center"/>
          </w:tcPr>
          <w:p w14:paraId="3474045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61D84BA2"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41DA7C9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・床面をより明確に示すため、標準的な照明方法に加え、目の高さより下に取り付ける照明設備も整備する。</w:t>
            </w:r>
          </w:p>
        </w:tc>
        <w:tc>
          <w:tcPr>
            <w:tcW w:w="914" w:type="dxa"/>
            <w:vAlign w:val="center"/>
          </w:tcPr>
          <w:p w14:paraId="75EB690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5444182" w14:textId="77777777" w:rsidTr="000C7F71">
        <w:trPr>
          <w:trHeight w:val="301"/>
        </w:trPr>
        <w:tc>
          <w:tcPr>
            <w:tcW w:w="9634" w:type="dxa"/>
            <w:gridSpan w:val="4"/>
            <w:tcBorders>
              <w:top w:val="single" w:sz="4" w:space="0" w:color="auto"/>
              <w:bottom w:val="nil"/>
            </w:tcBorders>
            <w:shd w:val="clear" w:color="auto" w:fill="FFE1AF"/>
          </w:tcPr>
          <w:p w14:paraId="5E275066"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誘導案内</w:t>
            </w:r>
          </w:p>
        </w:tc>
      </w:tr>
      <w:tr w:rsidR="000C7F71" w:rsidRPr="000C7F71" w14:paraId="556A35C3" w14:textId="77777777" w:rsidTr="000C7F71">
        <w:tc>
          <w:tcPr>
            <w:tcW w:w="275" w:type="dxa"/>
            <w:tcBorders>
              <w:top w:val="nil"/>
              <w:bottom w:val="nil"/>
            </w:tcBorders>
            <w:shd w:val="clear" w:color="auto" w:fill="FFE1AF"/>
            <w:vAlign w:val="center"/>
          </w:tcPr>
          <w:p w14:paraId="4691D3A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63713C5A"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0A25399E" w14:textId="77777777" w:rsidR="000C7F71" w:rsidRPr="000C7F71" w:rsidRDefault="000C7F71" w:rsidP="000C7F71">
            <w:pPr>
              <w:spacing w:line="0" w:lineRule="atLeast"/>
              <w:ind w:left="180" w:hangingChars="100" w:hanging="180"/>
              <w:rPr>
                <w:rFonts w:ascii="BIZ UDゴシック" w:eastAsia="BIZ UDゴシック" w:hAnsi="BIZ UDゴシック"/>
                <w:color w:val="FFFFFF"/>
                <w:sz w:val="20"/>
                <w:szCs w:val="20"/>
                <w:u w:color="45B0E1"/>
                <w:shd w:val="clear" w:color="auto" w:fill="E97132"/>
              </w:rPr>
            </w:pPr>
            <w:r w:rsidRPr="000C7F71">
              <w:rPr>
                <w:rFonts w:ascii="BIZ UDゴシック" w:eastAsia="BIZ UDゴシック" w:hAnsi="BIZ UDゴシック" w:hint="eastAsia"/>
                <w:sz w:val="18"/>
                <w:szCs w:val="18"/>
              </w:rPr>
              <w:t>・主要な居室・便所・エレベーター・階段等には視覚障がい者誘導用ブロック、音声案内装置により案内・誘導する。</w:t>
            </w:r>
          </w:p>
        </w:tc>
        <w:tc>
          <w:tcPr>
            <w:tcW w:w="914" w:type="dxa"/>
            <w:vAlign w:val="center"/>
          </w:tcPr>
          <w:p w14:paraId="51200B9C"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CEE8E52" w14:textId="77777777" w:rsidTr="000C7F71">
        <w:tc>
          <w:tcPr>
            <w:tcW w:w="275" w:type="dxa"/>
            <w:tcBorders>
              <w:top w:val="nil"/>
              <w:bottom w:val="nil"/>
            </w:tcBorders>
            <w:shd w:val="clear" w:color="auto" w:fill="FFE1AF"/>
            <w:vAlign w:val="center"/>
          </w:tcPr>
          <w:p w14:paraId="669D6EB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40ADBD32"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6440090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・廊下等は、標識等必要な情報のみ掲示するようにする。</w:t>
            </w:r>
          </w:p>
          <w:p w14:paraId="07A6E733" w14:textId="77777777" w:rsidR="000C7F71" w:rsidRPr="000C7F71" w:rsidRDefault="000C7F71" w:rsidP="000C7F71">
            <w:pPr>
              <w:spacing w:line="0" w:lineRule="atLeast"/>
              <w:ind w:left="160" w:hangingChars="100" w:hanging="160"/>
              <w:rPr>
                <w:rFonts w:ascii="BIZ UDゴシック" w:eastAsia="BIZ UDゴシック" w:hAnsi="BIZ UDゴシック"/>
                <w:sz w:val="18"/>
                <w:szCs w:val="18"/>
                <w:u w:color="45B0E1"/>
              </w:rPr>
            </w:pPr>
            <w:r w:rsidRPr="000C7F71">
              <w:rPr>
                <w:rFonts w:ascii="BIZ UDゴシック" w:eastAsia="BIZ UDゴシック" w:hAnsi="BIZ UDゴシック" w:hint="eastAsia"/>
                <w:sz w:val="16"/>
                <w:szCs w:val="16"/>
                <w:u w:color="45B0E1"/>
                <w:bdr w:val="single" w:sz="4" w:space="0" w:color="auto"/>
              </w:rPr>
              <w:t>解説</w:t>
            </w:r>
            <w:r w:rsidRPr="000C7F71">
              <w:rPr>
                <w:rFonts w:ascii="BIZ UDゴシック" w:eastAsia="BIZ UDゴシック" w:hAnsi="BIZ UDゴシック" w:hint="eastAsia"/>
                <w:sz w:val="16"/>
                <w:szCs w:val="16"/>
                <w:u w:color="45B0E1"/>
              </w:rPr>
              <w:t xml:space="preserve"> ポスター等様々な情報があると、知的障がい者は必要な情報を得ることが難しい。</w:t>
            </w:r>
          </w:p>
        </w:tc>
        <w:tc>
          <w:tcPr>
            <w:tcW w:w="914" w:type="dxa"/>
            <w:vAlign w:val="center"/>
          </w:tcPr>
          <w:p w14:paraId="290055F6"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FC595EB" w14:textId="77777777" w:rsidTr="000C7F71">
        <w:trPr>
          <w:trHeight w:val="301"/>
        </w:trPr>
        <w:tc>
          <w:tcPr>
            <w:tcW w:w="9634" w:type="dxa"/>
            <w:gridSpan w:val="4"/>
            <w:tcBorders>
              <w:top w:val="single" w:sz="4" w:space="0" w:color="auto"/>
              <w:bottom w:val="nil"/>
            </w:tcBorders>
            <w:shd w:val="clear" w:color="auto" w:fill="FFE1AF"/>
          </w:tcPr>
          <w:p w14:paraId="36D68BFF"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防火戸</w:t>
            </w:r>
          </w:p>
        </w:tc>
      </w:tr>
      <w:tr w:rsidR="000C7F71" w:rsidRPr="000C7F71" w14:paraId="6DE5DAE7" w14:textId="77777777" w:rsidTr="000C7F71">
        <w:tc>
          <w:tcPr>
            <w:tcW w:w="275" w:type="dxa"/>
            <w:tcBorders>
              <w:top w:val="nil"/>
              <w:bottom w:val="nil"/>
            </w:tcBorders>
            <w:shd w:val="clear" w:color="auto" w:fill="FFE1AF"/>
            <w:vAlign w:val="center"/>
          </w:tcPr>
          <w:p w14:paraId="3A1541D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5C8CD842"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22514A6C" w14:textId="77777777" w:rsidR="000C7F71" w:rsidRPr="000C7F71" w:rsidRDefault="000C7F71" w:rsidP="000C7F71">
            <w:pPr>
              <w:spacing w:line="0" w:lineRule="atLeast"/>
              <w:rPr>
                <w:rFonts w:ascii="BIZ UDゴシック" w:eastAsia="BIZ UDゴシック" w:hAnsi="BIZ UDゴシック"/>
                <w:color w:val="FFFFFF"/>
                <w:sz w:val="20"/>
                <w:szCs w:val="20"/>
                <w:u w:color="45B0E1"/>
                <w:shd w:val="clear" w:color="auto" w:fill="E97132"/>
              </w:rPr>
            </w:pPr>
            <w:r w:rsidRPr="000C7F71">
              <w:rPr>
                <w:rFonts w:ascii="BIZ UDゴシック" w:eastAsia="BIZ UDゴシック" w:hAnsi="BIZ UDゴシック" w:hint="eastAsia"/>
                <w:sz w:val="18"/>
                <w:szCs w:val="18"/>
              </w:rPr>
              <w:t>・防火戸は一目見てわかる配置・デザインとする。</w:t>
            </w:r>
          </w:p>
        </w:tc>
        <w:tc>
          <w:tcPr>
            <w:tcW w:w="914" w:type="dxa"/>
            <w:vAlign w:val="center"/>
          </w:tcPr>
          <w:p w14:paraId="23A0E109"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40D8289B" w14:textId="77777777" w:rsidTr="000C7F71">
        <w:tc>
          <w:tcPr>
            <w:tcW w:w="275" w:type="dxa"/>
            <w:tcBorders>
              <w:top w:val="nil"/>
              <w:bottom w:val="single" w:sz="4" w:space="0" w:color="000000"/>
            </w:tcBorders>
            <w:shd w:val="clear" w:color="auto" w:fill="FFE1AF"/>
            <w:vAlign w:val="center"/>
          </w:tcPr>
          <w:p w14:paraId="260BB87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000000"/>
            </w:tcBorders>
            <w:vAlign w:val="center"/>
          </w:tcPr>
          <w:p w14:paraId="2AAFAFE1"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Borders>
              <w:bottom w:val="single" w:sz="4" w:space="0" w:color="000000"/>
            </w:tcBorders>
            <w:vAlign w:val="center"/>
          </w:tcPr>
          <w:p w14:paraId="30FB02A3" w14:textId="77777777" w:rsidR="000C7F71" w:rsidRPr="000C7F71" w:rsidRDefault="000C7F71" w:rsidP="000C7F71">
            <w:pPr>
              <w:spacing w:line="0" w:lineRule="atLeast"/>
              <w:rPr>
                <w:rFonts w:ascii="BIZ UDゴシック" w:eastAsia="BIZ UDゴシック" w:hAnsi="BIZ UDゴシック"/>
                <w:color w:val="FFFFFF"/>
                <w:sz w:val="20"/>
                <w:szCs w:val="20"/>
                <w:u w:color="45B0E1"/>
                <w:shd w:val="clear" w:color="auto" w:fill="E97132"/>
              </w:rPr>
            </w:pPr>
            <w:r w:rsidRPr="000C7F71">
              <w:rPr>
                <w:rFonts w:ascii="BIZ UDゴシック" w:eastAsia="BIZ UDゴシック" w:hAnsi="BIZ UDゴシック" w:hint="eastAsia"/>
                <w:sz w:val="18"/>
                <w:szCs w:val="18"/>
              </w:rPr>
              <w:t>・</w:t>
            </w:r>
            <w:r w:rsidRPr="000C7F71">
              <w:rPr>
                <w:rFonts w:ascii="BIZ UDゴシック" w:eastAsia="BIZ UDゴシック" w:hAnsi="BIZ UDゴシック"/>
                <w:sz w:val="18"/>
                <w:szCs w:val="18"/>
              </w:rPr>
              <w:t>85cm以上の有効幅を確保する。</w:t>
            </w:r>
          </w:p>
        </w:tc>
        <w:tc>
          <w:tcPr>
            <w:tcW w:w="914" w:type="dxa"/>
            <w:vAlign w:val="center"/>
          </w:tcPr>
          <w:p w14:paraId="28A0EE06"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bl>
    <w:p w14:paraId="3F9AA6A3" w14:textId="77777777" w:rsidR="000C7F71" w:rsidRPr="000C7F71" w:rsidRDefault="000C7F71" w:rsidP="000C7F71">
      <w:pPr>
        <w:spacing w:after="160" w:line="259" w:lineRule="auto"/>
        <w:jc w:val="left"/>
        <w:rPr>
          <w:rFonts w:ascii="游明朝" w:eastAsia="游明朝" w:hAnsi="游明朝"/>
          <w:sz w:val="22"/>
          <w14:ligatures w14:val="standardContextual"/>
        </w:rPr>
      </w:pPr>
    </w:p>
    <w:p w14:paraId="2AF79D5F" w14:textId="77777777" w:rsidR="000C7F71" w:rsidRPr="000C7F71" w:rsidRDefault="000C7F71" w:rsidP="000C7F71">
      <w:pPr>
        <w:widowControl/>
        <w:spacing w:after="160" w:line="259" w:lineRule="auto"/>
        <w:jc w:val="left"/>
        <w:rPr>
          <w:rFonts w:ascii="游明朝" w:eastAsia="游明朝" w:hAnsi="游明朝"/>
          <w:sz w:val="22"/>
          <w14:ligatures w14:val="standardContextual"/>
        </w:rPr>
      </w:pPr>
      <w:r w:rsidRPr="000C7F71">
        <w:rPr>
          <w:rFonts w:ascii="游明朝" w:eastAsia="游明朝" w:hAnsi="游明朝"/>
          <w:sz w:val="22"/>
          <w14:ligatures w14:val="standardContextual"/>
        </w:rPr>
        <w:br w:type="page"/>
      </w: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0C7F71" w:rsidRPr="000C7F71" w14:paraId="273DD4BB" w14:textId="77777777" w:rsidTr="000C7F71">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785D1D66" w14:textId="77777777" w:rsidR="000C7F71" w:rsidRPr="000C7F71" w:rsidRDefault="000C7F71" w:rsidP="000C7F71">
            <w:pPr>
              <w:spacing w:line="260" w:lineRule="exact"/>
              <w:ind w:firstLineChars="100" w:firstLine="240"/>
              <w:rPr>
                <w:rFonts w:ascii="BIZ UDゴシック" w:eastAsia="BIZ UDゴシック" w:hAnsi="BIZ UDゴシック"/>
                <w:color w:val="FFFFFF"/>
                <w:sz w:val="24"/>
              </w:rPr>
            </w:pPr>
            <w:r w:rsidRPr="000C7F71">
              <w:rPr>
                <w:rFonts w:ascii="BIZ UDゴシック" w:eastAsia="BIZ UDゴシック" w:hAnsi="BIZ UDゴシック" w:hint="eastAsia"/>
                <w:b/>
                <w:color w:val="FFFFFF"/>
                <w:sz w:val="24"/>
              </w:rPr>
              <w:lastRenderedPageBreak/>
              <w:t>チェック項目（義務基準）</w:t>
            </w:r>
          </w:p>
        </w:tc>
      </w:tr>
      <w:tr w:rsidR="000C7F71" w:rsidRPr="000C7F71" w14:paraId="7D6147C1" w14:textId="77777777" w:rsidTr="000C7F71">
        <w:trPr>
          <w:cantSplit/>
          <w:trHeight w:val="340"/>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0A16DB62" w14:textId="77777777" w:rsidR="000C7F71" w:rsidRPr="000C7F71" w:rsidRDefault="000C7F71" w:rsidP="000C7F71">
            <w:pPr>
              <w:spacing w:line="260" w:lineRule="exact"/>
              <w:ind w:left="113" w:right="113"/>
              <w:jc w:val="left"/>
              <w:rPr>
                <w:rFonts w:ascii="BIZ UDゴシック" w:eastAsia="BIZ UDゴシック" w:hAnsi="BIZ UDゴシック"/>
                <w:color w:val="000000"/>
                <w:spacing w:val="-6"/>
                <w:sz w:val="20"/>
                <w:szCs w:val="20"/>
              </w:rPr>
            </w:pPr>
            <w:r w:rsidRPr="000C7F71">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29EB0316"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20"/>
                <w:szCs w:val="20"/>
              </w:rPr>
              <w:t>仕上げ</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37E23D95"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1B229A8A" w14:textId="77777777" w:rsidTr="00EF2135">
        <w:trPr>
          <w:cantSplit/>
          <w:trHeight w:val="567"/>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180AB406" w14:textId="77777777" w:rsidR="000C7F71" w:rsidRPr="000C7F71" w:rsidRDefault="000C7F71" w:rsidP="000C7F71">
            <w:pPr>
              <w:spacing w:line="260" w:lineRule="exact"/>
              <w:ind w:left="113" w:right="113"/>
              <w:jc w:val="left"/>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6DA8F5DC"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5ECF528"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①表面は滑りにくい仕上げであるか</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6E85B94C"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541ABA67"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198F526A" w14:textId="77777777" w:rsidR="000C7F71" w:rsidRPr="000C7F71" w:rsidRDefault="000C7F71" w:rsidP="000C7F71">
            <w:pPr>
              <w:spacing w:line="260" w:lineRule="exact"/>
              <w:jc w:val="lef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2A595B6A"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20"/>
                <w:szCs w:val="20"/>
              </w:rPr>
              <w:t>点状ブロック等</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4114C01C"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0DB6003F"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206DDF28" w14:textId="77777777" w:rsidR="000C7F71" w:rsidRPr="000C7F71" w:rsidRDefault="000C7F71" w:rsidP="000C7F71">
            <w:pPr>
              <w:spacing w:line="260" w:lineRule="exact"/>
              <w:jc w:val="lef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216BDED"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D80F003"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②点状ブロック等の敷設</w:t>
            </w:r>
          </w:p>
          <w:p w14:paraId="46845E6F"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（階段、傾斜</w:t>
            </w:r>
            <w:r w:rsidRPr="000C7F71">
              <w:rPr>
                <w:rFonts w:ascii="BIZ UDゴシック" w:eastAsia="BIZ UDゴシック" w:hAnsi="BIZ UDゴシック"/>
                <w:color w:val="000000"/>
                <w:sz w:val="18"/>
                <w:szCs w:val="18"/>
              </w:rPr>
              <w:t>路又はエスカレーターの上下端に近接する部分）</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F279CC4"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15ED1CA0"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1A3419BA" w14:textId="77777777" w:rsidR="000C7F71" w:rsidRPr="000C7F71" w:rsidRDefault="000C7F71" w:rsidP="000C7F71">
            <w:pPr>
              <w:spacing w:line="260" w:lineRule="exact"/>
              <w:jc w:val="lef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5BCBA7D2"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20"/>
                <w:szCs w:val="20"/>
              </w:rPr>
              <w:t>手すり等</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2EF2066C"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15FEE295" w14:textId="77777777" w:rsidTr="000C7F71">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446FF33A" w14:textId="77777777" w:rsidR="000C7F71" w:rsidRPr="000C7F71" w:rsidRDefault="000C7F71" w:rsidP="000C7F71">
            <w:pPr>
              <w:spacing w:line="260" w:lineRule="exact"/>
              <w:jc w:val="lef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15D2CE64"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53448F65"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③手すりを設けているか</w:t>
            </w:r>
          </w:p>
          <w:p w14:paraId="083DF0F5"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（条例</w:t>
            </w:r>
            <w:r w:rsidRPr="000C7F71">
              <w:rPr>
                <w:rFonts w:ascii="BIZ UDゴシック" w:eastAsia="BIZ UDゴシック" w:hAnsi="BIZ UDゴシック"/>
                <w:color w:val="000000"/>
                <w:sz w:val="18"/>
                <w:szCs w:val="18"/>
              </w:rPr>
              <w:t>第14条第2号に定める特別特定建築物に限る）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B51A39F"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40B5EF34" w14:textId="77777777" w:rsidTr="000C7F71">
        <w:trPr>
          <w:cantSplit/>
          <w:trHeight w:val="340"/>
        </w:trPr>
        <w:tc>
          <w:tcPr>
            <w:tcW w:w="426" w:type="dxa"/>
            <w:vMerge w:val="restart"/>
            <w:tcBorders>
              <w:top w:val="single" w:sz="4" w:space="0" w:color="244061"/>
              <w:left w:val="single" w:sz="4" w:space="0" w:color="244061"/>
              <w:right w:val="single" w:sz="4" w:space="0" w:color="244061"/>
            </w:tcBorders>
            <w:shd w:val="clear" w:color="auto" w:fill="D9D9D9"/>
            <w:textDirection w:val="tbRlV"/>
            <w:vAlign w:val="center"/>
          </w:tcPr>
          <w:p w14:paraId="6E471D1B" w14:textId="77777777" w:rsidR="000C7F71" w:rsidRPr="000C7F71" w:rsidRDefault="000C7F71" w:rsidP="000C7F71">
            <w:pPr>
              <w:spacing w:line="260" w:lineRule="exact"/>
              <w:ind w:left="113" w:right="113"/>
              <w:jc w:val="left"/>
              <w:rPr>
                <w:rFonts w:ascii="BIZ UDゴシック" w:eastAsia="BIZ UDゴシック" w:hAnsi="BIZ UDゴシック"/>
                <w:color w:val="000000"/>
                <w:spacing w:val="-10"/>
                <w:sz w:val="20"/>
                <w:szCs w:val="20"/>
              </w:rPr>
            </w:pPr>
            <w:r w:rsidRPr="000C7F71">
              <w:rPr>
                <w:rFonts w:ascii="BIZ UDゴシック" w:eastAsia="BIZ UDゴシック" w:hAnsi="BIZ UDゴシック" w:hint="eastAsia"/>
                <w:color w:val="000000"/>
                <w:spacing w:val="-10"/>
                <w:sz w:val="20"/>
                <w:szCs w:val="20"/>
              </w:rPr>
              <w:t>移動等円滑化経路</w:t>
            </w: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393490BE"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20"/>
                <w:szCs w:val="20"/>
              </w:rPr>
              <w:t>通路幅員の確保</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0A18D49"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016B3338" w14:textId="77777777" w:rsidTr="000C7F71">
        <w:trPr>
          <w:cantSplit/>
          <w:trHeight w:val="567"/>
        </w:trPr>
        <w:tc>
          <w:tcPr>
            <w:tcW w:w="426" w:type="dxa"/>
            <w:vMerge/>
            <w:tcBorders>
              <w:left w:val="single" w:sz="4" w:space="0" w:color="244061"/>
              <w:right w:val="single" w:sz="4" w:space="0" w:color="244061"/>
            </w:tcBorders>
            <w:shd w:val="clear" w:color="auto" w:fill="D9D9D9"/>
            <w:textDirection w:val="tbRlV"/>
            <w:vAlign w:val="center"/>
          </w:tcPr>
          <w:p w14:paraId="1EA674E2" w14:textId="77777777" w:rsidR="000C7F71" w:rsidRPr="000C7F71" w:rsidRDefault="000C7F71" w:rsidP="000C7F71">
            <w:pPr>
              <w:spacing w:line="260" w:lineRule="exact"/>
              <w:ind w:left="113" w:right="113"/>
              <w:jc w:val="center"/>
              <w:rPr>
                <w:rFonts w:ascii="BIZ UDゴシック" w:eastAsia="BIZ UDゴシック" w:hAnsi="BIZ UDゴシック"/>
                <w:color w:val="FF0000"/>
                <w:spacing w:val="-1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72DED784"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9FEE5DA"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①幅は１２０ｃｍ以上であるか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72C4C29F"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21B2DC36"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08989CBA"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61C13395"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20"/>
                <w:szCs w:val="20"/>
              </w:rPr>
              <w:t>転回スペース</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4BE4C052"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08050D52"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65B6D5F6"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23B301C"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3B171AC"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②区間５０ｍ以内ごとに車椅子が転回可能な場所があるか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6962A29B"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5549FF39"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44DCC3AD"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644BA939"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20"/>
                <w:szCs w:val="20"/>
              </w:rPr>
              <w:t>戸の構造</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45A7E6B1"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193B7301"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12D10F44"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79436A35"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A4E7089"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③戸は車椅子使用者が通過しやすく、前後に水平部分を設けているか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E400639"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02EB18A7"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18B7ACFB"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5973D4D3"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20"/>
                <w:szCs w:val="20"/>
              </w:rPr>
              <w:t>乳幼児用設備</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4BB892F8"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566018EC" w14:textId="77777777" w:rsidTr="000C7F71">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101D6901"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535216E4"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F451D45"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④授乳及びおむつ交換のできる場所を設け、その付近にその旨の表示をしているか</w:t>
            </w:r>
          </w:p>
          <w:p w14:paraId="69809DE1"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（一</w:t>
            </w:r>
            <w:r w:rsidRPr="000C7F71">
              <w:rPr>
                <w:rFonts w:ascii="BIZ UDゴシック" w:eastAsia="BIZ UDゴシック" w:hAnsi="BIZ UDゴシック"/>
                <w:color w:val="000000"/>
                <w:sz w:val="18"/>
                <w:szCs w:val="18"/>
              </w:rPr>
              <w:t>以上。条例第2</w:t>
            </w:r>
            <w:r w:rsidRPr="000C7F71">
              <w:rPr>
                <w:rFonts w:ascii="BIZ UDゴシック" w:eastAsia="BIZ UDゴシック" w:hAnsi="BIZ UDゴシック" w:hint="eastAsia"/>
                <w:color w:val="000000"/>
                <w:sz w:val="18"/>
                <w:szCs w:val="18"/>
              </w:rPr>
              <w:t>5</w:t>
            </w:r>
            <w:r w:rsidRPr="000C7F71">
              <w:rPr>
                <w:rFonts w:ascii="BIZ UDゴシック" w:eastAsia="BIZ UDゴシック" w:hAnsi="BIZ UDゴシック"/>
                <w:color w:val="000000"/>
                <w:sz w:val="18"/>
                <w:szCs w:val="18"/>
              </w:rPr>
              <w:t>条第1項第1号に掲げる特別特定建築物のうち、</w:t>
            </w:r>
            <w:r w:rsidRPr="000C7F71">
              <w:rPr>
                <w:rFonts w:ascii="BIZ UDゴシック" w:eastAsia="BIZ UDゴシック" w:hAnsi="BIZ UDゴシック" w:hint="eastAsia"/>
                <w:color w:val="000000"/>
                <w:sz w:val="18"/>
                <w:szCs w:val="18"/>
              </w:rPr>
              <w:t>５,０００㎡</w:t>
            </w:r>
            <w:r w:rsidRPr="000C7F71">
              <w:rPr>
                <w:rFonts w:ascii="BIZ UDゴシック" w:eastAsia="BIZ UDゴシック" w:hAnsi="BIZ UDゴシック"/>
                <w:color w:val="000000"/>
                <w:sz w:val="18"/>
                <w:szCs w:val="18"/>
              </w:rPr>
              <w:t>以上のものに限る）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635BB53"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bl>
    <w:p w14:paraId="3FA8F14C" w14:textId="77777777" w:rsidR="000C7F71" w:rsidRPr="000C7F71" w:rsidRDefault="000C7F71" w:rsidP="000C7F71">
      <w:pPr>
        <w:spacing w:line="240" w:lineRule="exact"/>
        <w:jc w:val="left"/>
        <w:rPr>
          <w:rFonts w:ascii="BIZ UDゴシック" w:eastAsia="BIZ UDゴシック" w:hAnsi="BIZ UDゴシック" w:cs="ＭＳ 明朝"/>
          <w:sz w:val="22"/>
          <w:szCs w:val="21"/>
          <w14:ligatures w14:val="standardContextual"/>
        </w:rPr>
      </w:pPr>
    </w:p>
    <w:p w14:paraId="3A0C0BE7" w14:textId="77777777" w:rsidR="000C7F71" w:rsidRPr="000C7F71" w:rsidRDefault="000C7F71" w:rsidP="000C7F71">
      <w:pPr>
        <w:widowControl/>
        <w:spacing w:line="240" w:lineRule="exact"/>
        <w:jc w:val="left"/>
        <w:rPr>
          <w:rFonts w:ascii="游明朝" w:eastAsia="游明朝" w:hAnsi="游明朝"/>
          <w:sz w:val="22"/>
          <w14:ligatures w14:val="standardContextual"/>
        </w:rPr>
      </w:pPr>
    </w:p>
    <w:p w14:paraId="29F60D6A" w14:textId="77777777" w:rsidR="000C7F71" w:rsidRPr="000C7F71" w:rsidRDefault="000C7F71" w:rsidP="000C7F71">
      <w:pPr>
        <w:jc w:val="left"/>
        <w:rPr>
          <w:rFonts w:ascii="BIZ UDゴシック" w:eastAsia="BIZ UDゴシック" w:hAnsi="BIZ UDゴシック" w:cs="ＭＳ 明朝"/>
          <w:sz w:val="22"/>
          <w:szCs w:val="21"/>
          <w14:ligatures w14:val="standardContextual"/>
        </w:rPr>
      </w:pPr>
    </w:p>
    <w:p w14:paraId="06D2CE4C" w14:textId="77777777" w:rsidR="000C7F71" w:rsidRDefault="000C7F71">
      <w:pPr>
        <w:widowControl/>
        <w:jc w:val="left"/>
        <w:rPr>
          <w:rFonts w:asciiTheme="majorEastAsia" w:eastAsiaTheme="majorEastAsia" w:hAnsiTheme="majorEastAsia"/>
          <w:sz w:val="18"/>
        </w:rPr>
        <w:sectPr w:rsidR="000C7F71" w:rsidSect="004621FC">
          <w:headerReference w:type="even" r:id="rId207"/>
          <w:headerReference w:type="default" r:id="rId208"/>
          <w:footerReference w:type="even" r:id="rId209"/>
          <w:footerReference w:type="default" r:id="rId210"/>
          <w:pgSz w:w="11906" w:h="16838" w:code="9"/>
          <w:pgMar w:top="1134" w:right="1134" w:bottom="851" w:left="1134" w:header="567" w:footer="283" w:gutter="0"/>
          <w:pgNumType w:start="1"/>
          <w:cols w:space="425"/>
          <w:docGrid w:type="lines" w:linePitch="360"/>
        </w:sectPr>
      </w:pPr>
    </w:p>
    <w:tbl>
      <w:tblPr>
        <w:tblStyle w:val="61"/>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46679A" w:rsidRPr="0046679A" w14:paraId="580E8395" w14:textId="77777777" w:rsidTr="00EF2135">
        <w:trPr>
          <w:trHeight w:val="567"/>
        </w:trPr>
        <w:tc>
          <w:tcPr>
            <w:tcW w:w="567" w:type="dxa"/>
            <w:shd w:val="clear" w:color="auto" w:fill="FCC800"/>
            <w:vAlign w:val="center"/>
          </w:tcPr>
          <w:p w14:paraId="5B369567" w14:textId="77777777" w:rsidR="0046679A" w:rsidRPr="0046679A" w:rsidRDefault="0046679A" w:rsidP="0046679A">
            <w:pPr>
              <w:snapToGrid w:val="0"/>
              <w:jc w:val="center"/>
              <w:outlineLvl w:val="0"/>
              <w:rPr>
                <w:rFonts w:ascii="BIZ UDゴシック" w:eastAsia="BIZ UDゴシック" w:hAnsi="BIZ UDゴシック"/>
                <w:b/>
                <w:bCs/>
                <w:color w:val="FFFFFF"/>
                <w:sz w:val="28"/>
                <w:szCs w:val="28"/>
              </w:rPr>
            </w:pPr>
            <w:r w:rsidRPr="0046679A">
              <w:rPr>
                <w:rFonts w:ascii="BIZ UDゴシック" w:eastAsia="BIZ UDゴシック" w:hAnsi="BIZ UDゴシック" w:hint="eastAsia"/>
                <w:b/>
                <w:bCs/>
                <w:color w:val="FFFFFF"/>
                <w:sz w:val="28"/>
                <w:szCs w:val="28"/>
              </w:rPr>
              <w:lastRenderedPageBreak/>
              <w:t>４</w:t>
            </w:r>
          </w:p>
        </w:tc>
      </w:tr>
    </w:tbl>
    <w:p w14:paraId="3FDACBF0" w14:textId="77777777" w:rsidR="0046679A" w:rsidRPr="0046679A" w:rsidRDefault="0046679A" w:rsidP="0046679A">
      <w:pPr>
        <w:jc w:val="left"/>
        <w:outlineLvl w:val="0"/>
        <w:rPr>
          <w:rFonts w:ascii="BIZ UDゴシック" w:eastAsia="BIZ UDゴシック" w:hAnsi="BIZ UDゴシック"/>
          <w:b/>
          <w:bCs/>
          <w:color w:val="000000"/>
          <w:sz w:val="28"/>
          <w:szCs w:val="28"/>
          <w:lang w:eastAsia="zh-CN"/>
          <w14:ligatures w14:val="standardContextual"/>
        </w:rPr>
      </w:pPr>
      <w:r w:rsidRPr="0046679A">
        <w:rPr>
          <w:rFonts w:ascii="BIZ UDゴシック" w:eastAsia="BIZ UDゴシック" w:hAnsi="BIZ UDゴシック" w:hint="eastAsia"/>
          <w:b/>
          <w:bCs/>
          <w:color w:val="000000"/>
          <w:sz w:val="28"/>
          <w:szCs w:val="28"/>
          <w:lang w:eastAsia="zh-CN"/>
          <w14:ligatures w14:val="standardContextual"/>
        </w:rPr>
        <w:t xml:space="preserve">階段　</w:t>
      </w:r>
      <w:r w:rsidRPr="0046679A">
        <w:rPr>
          <w:rFonts w:ascii="BIZ UDゴシック" w:eastAsia="BIZ UDゴシック" w:hAnsi="BIZ UDゴシック"/>
          <w:b/>
          <w:bCs/>
          <w:color w:val="000000"/>
          <w:sz w:val="28"/>
          <w:szCs w:val="28"/>
          <w:lang w:eastAsia="zh-CN"/>
          <w14:ligatures w14:val="standardContextual"/>
        </w:rPr>
        <w:t>（政令第1</w:t>
      </w:r>
      <w:r w:rsidRPr="0046679A">
        <w:rPr>
          <w:rFonts w:ascii="BIZ UDゴシック" w:eastAsia="BIZ UDゴシック" w:hAnsi="BIZ UDゴシック" w:hint="eastAsia"/>
          <w:b/>
          <w:bCs/>
          <w:color w:val="000000"/>
          <w:sz w:val="28"/>
          <w:szCs w:val="28"/>
          <w:lang w:eastAsia="zh-CN"/>
          <w14:ligatures w14:val="standardContextual"/>
        </w:rPr>
        <w:t>2</w:t>
      </w:r>
      <w:r w:rsidRPr="0046679A">
        <w:rPr>
          <w:rFonts w:ascii="BIZ UDゴシック" w:eastAsia="BIZ UDゴシック" w:hAnsi="BIZ UDゴシック"/>
          <w:b/>
          <w:bCs/>
          <w:color w:val="000000"/>
          <w:sz w:val="28"/>
          <w:szCs w:val="28"/>
          <w:lang w:eastAsia="zh-CN"/>
          <w14:ligatures w14:val="standardContextual"/>
        </w:rPr>
        <w:t>条</w:t>
      </w:r>
      <w:r w:rsidRPr="0046679A">
        <w:rPr>
          <w:rFonts w:ascii="BIZ UDゴシック" w:eastAsia="BIZ UDゴシック" w:hAnsi="BIZ UDゴシック" w:hint="eastAsia"/>
          <w:b/>
          <w:bCs/>
          <w:color w:val="000000"/>
          <w:sz w:val="28"/>
          <w:szCs w:val="28"/>
          <w:lang w:eastAsia="zh-CN"/>
          <w14:ligatures w14:val="standardContextual"/>
        </w:rPr>
        <w:t xml:space="preserve">　</w:t>
      </w:r>
      <w:r w:rsidRPr="0046679A">
        <w:rPr>
          <w:rFonts w:ascii="BIZ UDゴシック" w:eastAsia="BIZ UDゴシック" w:hAnsi="BIZ UDゴシック"/>
          <w:b/>
          <w:bCs/>
          <w:color w:val="000000"/>
          <w:sz w:val="28"/>
          <w:szCs w:val="28"/>
          <w:lang w:eastAsia="zh-CN"/>
          <w14:ligatures w14:val="standardContextual"/>
        </w:rPr>
        <w:t>条例第</w:t>
      </w:r>
      <w:r w:rsidRPr="0046679A">
        <w:rPr>
          <w:rFonts w:ascii="BIZ UDゴシック" w:eastAsia="BIZ UDゴシック" w:hAnsi="BIZ UDゴシック" w:hint="eastAsia"/>
          <w:b/>
          <w:bCs/>
          <w:color w:val="000000"/>
          <w:sz w:val="28"/>
          <w:szCs w:val="28"/>
          <w:lang w:eastAsia="zh-CN"/>
          <w14:ligatures w14:val="standardContextual"/>
        </w:rPr>
        <w:t>15</w:t>
      </w:r>
      <w:r w:rsidRPr="0046679A">
        <w:rPr>
          <w:rFonts w:ascii="BIZ UDゴシック" w:eastAsia="BIZ UDゴシック" w:hAnsi="BIZ UDゴシック"/>
          <w:b/>
          <w:bCs/>
          <w:color w:val="000000"/>
          <w:sz w:val="28"/>
          <w:szCs w:val="28"/>
          <w:lang w:eastAsia="zh-CN"/>
          <w14:ligatures w14:val="standardContextual"/>
        </w:rPr>
        <w:t>条）</w:t>
      </w:r>
    </w:p>
    <w:p w14:paraId="47CE83BD" w14:textId="77777777" w:rsidR="0046679A" w:rsidRPr="0046679A" w:rsidRDefault="0046679A" w:rsidP="0046679A">
      <w:pPr>
        <w:spacing w:line="280" w:lineRule="exact"/>
        <w:ind w:firstLineChars="100" w:firstLine="220"/>
        <w:jc w:val="left"/>
        <w:rPr>
          <w:rFonts w:ascii="BIZ UDゴシック" w:eastAsia="BIZ UDゴシック" w:hAnsi="BIZ UDゴシック"/>
          <w:sz w:val="22"/>
          <w:szCs w:val="22"/>
          <w:u w:color="45B0E1"/>
          <w:lang w:eastAsia="zh-CN"/>
          <w14:ligatures w14:val="standardContextual"/>
        </w:rPr>
      </w:pPr>
    </w:p>
    <w:tbl>
      <w:tblPr>
        <w:tblStyle w:val="61"/>
        <w:tblW w:w="0" w:type="auto"/>
        <w:tblBorders>
          <w:top w:val="single" w:sz="24" w:space="0" w:color="FFE171"/>
          <w:left w:val="single" w:sz="24" w:space="0" w:color="FFE171"/>
          <w:bottom w:val="single" w:sz="24" w:space="0" w:color="FFE171"/>
          <w:right w:val="single" w:sz="24" w:space="0" w:color="FFE171"/>
          <w:insideH w:val="single" w:sz="24" w:space="0" w:color="FFE171"/>
          <w:insideV w:val="single" w:sz="24" w:space="0" w:color="FFE171"/>
        </w:tblBorders>
        <w:tblLook w:val="04A0" w:firstRow="1" w:lastRow="0" w:firstColumn="1" w:lastColumn="0" w:noHBand="0" w:noVBand="1"/>
      </w:tblPr>
      <w:tblGrid>
        <w:gridCol w:w="9578"/>
      </w:tblGrid>
      <w:tr w:rsidR="0046679A" w:rsidRPr="0046679A" w14:paraId="2A75F74E" w14:textId="77777777" w:rsidTr="00EF2135">
        <w:tc>
          <w:tcPr>
            <w:tcW w:w="9578" w:type="dxa"/>
            <w:shd w:val="clear" w:color="auto" w:fill="FFE171"/>
          </w:tcPr>
          <w:p w14:paraId="58A0C36C" w14:textId="77777777" w:rsidR="0046679A" w:rsidRPr="0046679A" w:rsidRDefault="0046679A" w:rsidP="0046679A">
            <w:pPr>
              <w:spacing w:line="280" w:lineRule="exact"/>
              <w:jc w:val="left"/>
              <w:rPr>
                <w:rFonts w:ascii="BIZ UDゴシック" w:eastAsia="BIZ UDゴシック" w:hAnsi="BIZ UDゴシック"/>
                <w:color w:val="000000"/>
                <w:sz w:val="24"/>
                <w:u w:color="45B0E1"/>
              </w:rPr>
            </w:pPr>
            <w:r w:rsidRPr="0046679A">
              <w:rPr>
                <w:rFonts w:ascii="BIZ UDゴシック" w:eastAsia="BIZ UDゴシック" w:hAnsi="BIZ UDゴシック" w:hint="eastAsia"/>
                <w:color w:val="000000"/>
                <w:sz w:val="24"/>
                <w:u w:color="45B0E1"/>
              </w:rPr>
              <w:t>■基本的な考え方</w:t>
            </w:r>
          </w:p>
        </w:tc>
      </w:tr>
      <w:tr w:rsidR="0046679A" w:rsidRPr="0046679A" w14:paraId="4940BCE6" w14:textId="77777777" w:rsidTr="00EF2135">
        <w:tc>
          <w:tcPr>
            <w:tcW w:w="9578" w:type="dxa"/>
            <w:tcMar>
              <w:top w:w="113" w:type="dxa"/>
              <w:left w:w="57" w:type="dxa"/>
              <w:bottom w:w="113" w:type="dxa"/>
              <w:right w:w="57" w:type="dxa"/>
            </w:tcMar>
          </w:tcPr>
          <w:p w14:paraId="0A9D227D" w14:textId="77777777" w:rsidR="0046679A" w:rsidRPr="0046679A" w:rsidRDefault="0046679A" w:rsidP="0046679A">
            <w:pPr>
              <w:spacing w:line="240" w:lineRule="exact"/>
              <w:ind w:firstLineChars="100" w:firstLine="200"/>
              <w:jc w:val="left"/>
              <w:rPr>
                <w:rFonts w:ascii="BIZ UDゴシック" w:eastAsia="BIZ UDゴシック" w:hAnsi="BIZ UDゴシック"/>
                <w:szCs w:val="22"/>
                <w:u w:color="45B0E1"/>
              </w:rPr>
            </w:pPr>
            <w:r w:rsidRPr="0046679A">
              <w:rPr>
                <w:rFonts w:ascii="BIZ UDゴシック" w:eastAsia="BIZ UDゴシック" w:hAnsi="BIZ UDゴシック" w:hint="eastAsia"/>
                <w:color w:val="000000"/>
                <w:sz w:val="20"/>
                <w:szCs w:val="20"/>
              </w:rPr>
              <w:t>階段は、高齢者や障がい者等の通行にとって大きな負担となるとともに、転落等の事故の危険性が高いところであるため、安全性を確保するとともに、負担を軽減するよう配慮する必要がある。</w:t>
            </w:r>
          </w:p>
        </w:tc>
      </w:tr>
    </w:tbl>
    <w:p w14:paraId="539B92D4"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14:ligatures w14:val="standardContextual"/>
        </w:rPr>
      </w:pPr>
    </w:p>
    <w:p w14:paraId="125CAF9A" w14:textId="77777777" w:rsidR="0046679A" w:rsidRPr="0046679A" w:rsidRDefault="0046679A" w:rsidP="0046679A">
      <w:pPr>
        <w:jc w:val="left"/>
        <w:rPr>
          <w:rFonts w:ascii="BIZ UDゴシック" w:eastAsia="BIZ UDゴシック" w:hAnsi="BIZ UDゴシック"/>
          <w:b/>
          <w:sz w:val="24"/>
        </w:rPr>
      </w:pPr>
      <w:bookmarkStart w:id="10" w:name="_Hlk218775653"/>
      <w:r w:rsidRPr="0046679A">
        <w:rPr>
          <w:rFonts w:ascii="BIZ UDゴシック" w:eastAsia="BIZ UDゴシック" w:hAnsi="BIZ UDゴシック" w:hint="eastAsia"/>
          <w:b/>
          <w:sz w:val="24"/>
        </w:rPr>
        <w:t>■目次</w:t>
      </w:r>
    </w:p>
    <w:tbl>
      <w:tblPr>
        <w:tblStyle w:val="61"/>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46679A" w:rsidRPr="0046679A" w14:paraId="2F3CD221" w14:textId="77777777" w:rsidTr="0046679A">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8C95F98"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06509FC"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ページ</w:t>
            </w:r>
          </w:p>
        </w:tc>
      </w:tr>
      <w:tr w:rsidR="0046679A" w:rsidRPr="0046679A" w14:paraId="43240389"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4B55FDB3"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設置位置</w:t>
            </w:r>
          </w:p>
        </w:tc>
        <w:tc>
          <w:tcPr>
            <w:tcW w:w="1559" w:type="dxa"/>
            <w:tcBorders>
              <w:top w:val="single" w:sz="4" w:space="0" w:color="000000"/>
              <w:left w:val="single" w:sz="4" w:space="0" w:color="000000"/>
              <w:bottom w:val="single" w:sz="4" w:space="0" w:color="000000"/>
              <w:right w:val="single" w:sz="4" w:space="0" w:color="000000"/>
            </w:tcBorders>
            <w:vAlign w:val="center"/>
          </w:tcPr>
          <w:p w14:paraId="3CF2A155"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4-2</w:t>
            </w:r>
          </w:p>
        </w:tc>
      </w:tr>
      <w:tr w:rsidR="0046679A" w:rsidRPr="0046679A" w14:paraId="6D8DB265"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57A86773"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lang w:eastAsia="zh-CN"/>
              </w:rPr>
            </w:pPr>
            <w:r w:rsidRPr="0046679A">
              <w:rPr>
                <w:rFonts w:ascii="BIZ UDゴシック" w:eastAsia="BIZ UDゴシック" w:hAnsi="BIZ UDゴシック" w:hint="eastAsia"/>
                <w:sz w:val="20"/>
                <w:szCs w:val="20"/>
                <w:u w:color="45B0E1"/>
                <w:lang w:eastAsia="zh-CN"/>
              </w:rPr>
              <w:t>階段の形状</w:t>
            </w:r>
          </w:p>
        </w:tc>
        <w:tc>
          <w:tcPr>
            <w:tcW w:w="1559" w:type="dxa"/>
            <w:tcBorders>
              <w:top w:val="single" w:sz="4" w:space="0" w:color="000000"/>
              <w:left w:val="single" w:sz="4" w:space="0" w:color="000000"/>
              <w:bottom w:val="single" w:sz="4" w:space="0" w:color="000000"/>
              <w:right w:val="single" w:sz="4" w:space="0" w:color="000000"/>
            </w:tcBorders>
            <w:vAlign w:val="center"/>
          </w:tcPr>
          <w:p w14:paraId="729587F5"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4-2</w:t>
            </w:r>
          </w:p>
        </w:tc>
      </w:tr>
      <w:tr w:rsidR="0046679A" w:rsidRPr="0046679A" w14:paraId="0F7733CD"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01B836"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階段の幅</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04E2A3"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4-3</w:t>
            </w:r>
          </w:p>
        </w:tc>
      </w:tr>
      <w:tr w:rsidR="0046679A" w:rsidRPr="0046679A" w14:paraId="45D1D67A"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0AF5DE"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けあげ・踏面等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8740E8"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4-3</w:t>
            </w:r>
          </w:p>
        </w:tc>
      </w:tr>
      <w:tr w:rsidR="0046679A" w:rsidRPr="0046679A" w14:paraId="5FF3D586"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1DEA21"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仕上げ</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ABA55D"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4-3</w:t>
            </w:r>
          </w:p>
        </w:tc>
      </w:tr>
      <w:tr w:rsidR="0046679A" w:rsidRPr="0046679A" w14:paraId="6E2E2D4C"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534F85"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手すり</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1E72FE"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4-5</w:t>
            </w:r>
          </w:p>
        </w:tc>
      </w:tr>
      <w:tr w:rsidR="0046679A" w:rsidRPr="0046679A" w14:paraId="32483F36"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8CB132"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衝突の防止</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76BD48"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4-5</w:t>
            </w:r>
          </w:p>
        </w:tc>
      </w:tr>
      <w:tr w:rsidR="0046679A" w:rsidRPr="0046679A" w14:paraId="59114F45"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ADBC1B"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点状ブロック等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162835"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4-5</w:t>
            </w:r>
          </w:p>
        </w:tc>
      </w:tr>
      <w:tr w:rsidR="0046679A" w:rsidRPr="0046679A" w14:paraId="1102A0BB"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1AF7FD"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照明等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A86A4C"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4-7</w:t>
            </w:r>
          </w:p>
        </w:tc>
      </w:tr>
      <w:tr w:rsidR="0046679A" w:rsidRPr="0046679A" w14:paraId="385D5DB6"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DCE57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段差解消機</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5C2DFF"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4-7</w:t>
            </w:r>
          </w:p>
        </w:tc>
      </w:tr>
    </w:tbl>
    <w:p w14:paraId="70E0F34B" w14:textId="77777777" w:rsidR="0046679A" w:rsidRPr="0046679A" w:rsidRDefault="0046679A" w:rsidP="0046679A">
      <w:pPr>
        <w:widowControl/>
        <w:spacing w:line="0" w:lineRule="atLeast"/>
        <w:jc w:val="left"/>
        <w:rPr>
          <w:rFonts w:ascii="游明朝" w:eastAsia="游明朝" w:hAnsi="游明朝"/>
          <w:sz w:val="22"/>
          <w14:ligatures w14:val="standardContextual"/>
        </w:rPr>
      </w:pPr>
    </w:p>
    <w:p w14:paraId="00E27ED5" w14:textId="77777777" w:rsidR="0046679A" w:rsidRPr="0046679A" w:rsidRDefault="0046679A" w:rsidP="0046679A">
      <w:pPr>
        <w:widowControl/>
        <w:spacing w:after="160" w:line="259" w:lineRule="auto"/>
        <w:jc w:val="left"/>
        <w:rPr>
          <w:rFonts w:ascii="游明朝" w:eastAsia="游明朝" w:hAnsi="游明朝"/>
          <w:sz w:val="22"/>
          <w14:ligatures w14:val="standardContextual"/>
        </w:rPr>
      </w:pPr>
      <w:r w:rsidRPr="0046679A">
        <w:rPr>
          <w:rFonts w:ascii="游明朝" w:eastAsia="游明朝" w:hAnsi="游明朝"/>
          <w:sz w:val="22"/>
          <w14:ligatures w14:val="standardContextual"/>
        </w:rPr>
        <w:br w:type="page"/>
      </w:r>
    </w:p>
    <w:bookmarkEnd w:id="10"/>
    <w:p w14:paraId="0C286B27" w14:textId="77777777" w:rsidR="0046679A" w:rsidRPr="0046679A" w:rsidRDefault="0046679A" w:rsidP="0046679A">
      <w:pPr>
        <w:jc w:val="left"/>
        <w:rPr>
          <w:rFonts w:ascii="BIZ UDゴシック" w:eastAsia="BIZ UDゴシック" w:hAnsi="BIZ UDゴシック"/>
          <w:sz w:val="22"/>
          <w:szCs w:val="22"/>
          <w:u w:color="45B0E1"/>
          <w14:ligatures w14:val="standardContextual"/>
        </w:rPr>
      </w:pPr>
      <w:r w:rsidRPr="0046679A">
        <w:rPr>
          <w:rFonts w:ascii="BIZ UDゴシック" w:eastAsia="BIZ UDゴシック" w:hAnsi="BIZ UDゴシック" w:hint="eastAsia"/>
          <w:b/>
          <w:sz w:val="24"/>
        </w:rPr>
        <w:lastRenderedPageBreak/>
        <w:t>■整備基準</w:t>
      </w:r>
    </w:p>
    <w:tbl>
      <w:tblPr>
        <w:tblStyle w:val="61"/>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8"/>
        <w:gridCol w:w="850"/>
        <w:gridCol w:w="7654"/>
        <w:gridCol w:w="850"/>
      </w:tblGrid>
      <w:tr w:rsidR="0046679A" w:rsidRPr="0046679A" w14:paraId="19AFBC1A" w14:textId="77777777" w:rsidTr="0046679A">
        <w:trPr>
          <w:trHeight w:val="20"/>
          <w:tblHeader/>
        </w:trPr>
        <w:tc>
          <w:tcPr>
            <w:tcW w:w="278" w:type="dxa"/>
            <w:shd w:val="clear" w:color="auto" w:fill="D9D9D9"/>
            <w:tcMar>
              <w:left w:w="28" w:type="dxa"/>
              <w:right w:w="28" w:type="dxa"/>
            </w:tcMar>
            <w:vAlign w:val="center"/>
          </w:tcPr>
          <w:p w14:paraId="05A36C5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69813623" w14:textId="77777777" w:rsidR="0046679A" w:rsidRPr="0046679A" w:rsidRDefault="0046679A" w:rsidP="0046679A">
            <w:pPr>
              <w:spacing w:line="280" w:lineRule="exac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○推奨</w:t>
            </w:r>
          </w:p>
          <w:p w14:paraId="1D06D910" w14:textId="77777777" w:rsidR="0046679A" w:rsidRPr="0046679A" w:rsidRDefault="0046679A" w:rsidP="0046679A">
            <w:pPr>
              <w:spacing w:line="280" w:lineRule="exact"/>
              <w:jc w:val="center"/>
              <w:rPr>
                <w:rFonts w:ascii="BIZ UDゴシック" w:eastAsia="BIZ UDゴシック" w:hAnsi="BIZ UDゴシック"/>
                <w:b/>
                <w:bCs/>
                <w:sz w:val="24"/>
                <w:u w:color="45B0E1"/>
              </w:rPr>
            </w:pPr>
            <w:r w:rsidRPr="0046679A">
              <w:rPr>
                <w:rFonts w:ascii="BIZ UDゴシック" w:eastAsia="BIZ UDゴシック" w:hAnsi="BIZ UDゴシック" w:hint="eastAsia"/>
                <w:b/>
                <w:bCs/>
                <w:color w:val="EE0000"/>
                <w:sz w:val="20"/>
                <w:szCs w:val="20"/>
                <w:u w:color="45B0E1"/>
              </w:rPr>
              <w:t>●義務</w:t>
            </w:r>
          </w:p>
        </w:tc>
        <w:tc>
          <w:tcPr>
            <w:tcW w:w="7654" w:type="dxa"/>
            <w:shd w:val="clear" w:color="auto" w:fill="D9D9D9"/>
            <w:tcMar>
              <w:left w:w="28" w:type="dxa"/>
              <w:right w:w="28" w:type="dxa"/>
            </w:tcMar>
            <w:vAlign w:val="center"/>
          </w:tcPr>
          <w:p w14:paraId="2AC1EBAB" w14:textId="77777777" w:rsidR="0046679A" w:rsidRPr="0046679A" w:rsidRDefault="0046679A" w:rsidP="0046679A">
            <w:pPr>
              <w:spacing w:line="280" w:lineRule="exact"/>
              <w:jc w:val="center"/>
              <w:rPr>
                <w:rFonts w:ascii="BIZ UDゴシック" w:eastAsia="BIZ UDゴシック" w:hAnsi="BIZ UDゴシック"/>
                <w:strike/>
                <w:sz w:val="20"/>
                <w:szCs w:val="20"/>
                <w:u w:color="45B0E1"/>
              </w:rPr>
            </w:pPr>
            <w:r w:rsidRPr="0046679A">
              <w:rPr>
                <w:rFonts w:ascii="BIZ UDゴシック" w:eastAsia="BIZ UDゴシック" w:hAnsi="BIZ UDゴシック" w:hint="eastAsia"/>
                <w:sz w:val="20"/>
                <w:szCs w:val="20"/>
                <w:u w:color="45B0E1"/>
              </w:rPr>
              <w:t>内容</w:t>
            </w:r>
          </w:p>
        </w:tc>
        <w:tc>
          <w:tcPr>
            <w:tcW w:w="850" w:type="dxa"/>
            <w:shd w:val="clear" w:color="auto" w:fill="D9D9D9"/>
            <w:tcMar>
              <w:left w:w="28" w:type="dxa"/>
              <w:right w:w="28" w:type="dxa"/>
            </w:tcMar>
            <w:vAlign w:val="center"/>
          </w:tcPr>
          <w:p w14:paraId="6C7AC31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参照</w:t>
            </w:r>
          </w:p>
          <w:p w14:paraId="3C9ACCC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図表</w:t>
            </w:r>
          </w:p>
        </w:tc>
      </w:tr>
      <w:tr w:rsidR="0046679A" w:rsidRPr="0046679A" w14:paraId="14C19592" w14:textId="77777777" w:rsidTr="0046679A">
        <w:trPr>
          <w:trHeight w:val="30"/>
        </w:trPr>
        <w:tc>
          <w:tcPr>
            <w:tcW w:w="9632" w:type="dxa"/>
            <w:gridSpan w:val="4"/>
            <w:tcBorders>
              <w:bottom w:val="nil"/>
            </w:tcBorders>
            <w:shd w:val="clear" w:color="auto" w:fill="FFEFB3"/>
            <w:vAlign w:val="center"/>
          </w:tcPr>
          <w:p w14:paraId="05CFECF1"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設置位置</w:t>
            </w:r>
          </w:p>
        </w:tc>
      </w:tr>
      <w:tr w:rsidR="0046679A" w:rsidRPr="0046679A" w14:paraId="176E33A3" w14:textId="77777777" w:rsidTr="0046679A">
        <w:trPr>
          <w:trHeight w:val="340"/>
        </w:trPr>
        <w:tc>
          <w:tcPr>
            <w:tcW w:w="278" w:type="dxa"/>
            <w:tcBorders>
              <w:top w:val="nil"/>
              <w:bottom w:val="nil"/>
              <w:right w:val="single" w:sz="4" w:space="0" w:color="auto"/>
            </w:tcBorders>
            <w:shd w:val="clear" w:color="auto" w:fill="FFEFB3"/>
            <w:vAlign w:val="center"/>
          </w:tcPr>
          <w:p w14:paraId="6193C87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7D7E99E7" w14:textId="77777777" w:rsidR="0046679A" w:rsidRPr="0046679A" w:rsidRDefault="0046679A" w:rsidP="0046679A">
            <w:pPr>
              <w:spacing w:line="0" w:lineRule="atLeas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vAlign w:val="center"/>
          </w:tcPr>
          <w:p w14:paraId="7CE32BD9"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・エレベーターホールの近くは、車椅子使用者等が転落するおそれがあるので、階段または段を設けない。</w:t>
            </w:r>
          </w:p>
        </w:tc>
        <w:tc>
          <w:tcPr>
            <w:tcW w:w="850" w:type="dxa"/>
            <w:vAlign w:val="center"/>
          </w:tcPr>
          <w:p w14:paraId="32162AA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CAFF382" w14:textId="77777777" w:rsidTr="0046679A">
        <w:trPr>
          <w:trHeight w:val="301"/>
        </w:trPr>
        <w:tc>
          <w:tcPr>
            <w:tcW w:w="9632" w:type="dxa"/>
            <w:gridSpan w:val="4"/>
            <w:tcBorders>
              <w:bottom w:val="nil"/>
            </w:tcBorders>
            <w:shd w:val="clear" w:color="auto" w:fill="FFEFB3"/>
            <w:vAlign w:val="center"/>
          </w:tcPr>
          <w:p w14:paraId="79BFC330"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階段の形状</w:t>
            </w:r>
          </w:p>
        </w:tc>
      </w:tr>
      <w:tr w:rsidR="0046679A" w:rsidRPr="0046679A" w14:paraId="10CD775B" w14:textId="77777777" w:rsidTr="0046679A">
        <w:trPr>
          <w:trHeight w:val="274"/>
        </w:trPr>
        <w:tc>
          <w:tcPr>
            <w:tcW w:w="278" w:type="dxa"/>
            <w:tcBorders>
              <w:top w:val="nil"/>
              <w:bottom w:val="nil"/>
            </w:tcBorders>
            <w:shd w:val="clear" w:color="auto" w:fill="FFEFB3"/>
            <w:vAlign w:val="center"/>
          </w:tcPr>
          <w:p w14:paraId="151DB1C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2F3AA458"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54" w:type="dxa"/>
            <w:tcBorders>
              <w:top w:val="single" w:sz="4" w:space="0" w:color="auto"/>
              <w:left w:val="single" w:sz="4" w:space="0" w:color="auto"/>
              <w:bottom w:val="single" w:sz="4" w:space="0" w:color="auto"/>
              <w:right w:val="single" w:sz="4" w:space="0" w:color="auto"/>
            </w:tcBorders>
            <w:vAlign w:val="center"/>
          </w:tcPr>
          <w:p w14:paraId="77BF9783"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・折り返し階段とする。</w:t>
            </w:r>
          </w:p>
          <w:p w14:paraId="0C246ABD" w14:textId="77777777" w:rsidR="0046679A" w:rsidRPr="0046679A" w:rsidRDefault="0046679A" w:rsidP="0046679A">
            <w:pPr>
              <w:spacing w:line="0" w:lineRule="atLeast"/>
              <w:ind w:leftChars="100" w:left="210"/>
              <w:rPr>
                <w:rFonts w:ascii="BIZ UDゴシック" w:eastAsia="BIZ UDゴシック" w:hAnsi="BIZ UDゴシック"/>
                <w:sz w:val="18"/>
                <w:szCs w:val="18"/>
                <w:u w:color="45B0E1"/>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直階段は、万一転落した場合、一気に下まで落ちてしまう危険性がある。</w:t>
            </w:r>
          </w:p>
        </w:tc>
        <w:tc>
          <w:tcPr>
            <w:tcW w:w="850" w:type="dxa"/>
            <w:tcBorders>
              <w:top w:val="single" w:sz="4" w:space="0" w:color="auto"/>
              <w:left w:val="single" w:sz="4" w:space="0" w:color="auto"/>
              <w:bottom w:val="single" w:sz="4" w:space="0" w:color="auto"/>
            </w:tcBorders>
            <w:vAlign w:val="center"/>
          </w:tcPr>
          <w:p w14:paraId="6C1F88B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1</w:t>
            </w:r>
          </w:p>
        </w:tc>
      </w:tr>
      <w:tr w:rsidR="0046679A" w:rsidRPr="0046679A" w14:paraId="5D9A73A3" w14:textId="77777777" w:rsidTr="0046679A">
        <w:trPr>
          <w:trHeight w:val="274"/>
        </w:trPr>
        <w:tc>
          <w:tcPr>
            <w:tcW w:w="278" w:type="dxa"/>
            <w:tcBorders>
              <w:top w:val="nil"/>
              <w:bottom w:val="nil"/>
            </w:tcBorders>
            <w:shd w:val="clear" w:color="auto" w:fill="FFEFB3"/>
            <w:vAlign w:val="center"/>
          </w:tcPr>
          <w:p w14:paraId="356896A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08677DA7"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54" w:type="dxa"/>
            <w:tcBorders>
              <w:top w:val="single" w:sz="4" w:space="0" w:color="auto"/>
              <w:left w:val="single" w:sz="4" w:space="0" w:color="auto"/>
              <w:bottom w:val="single" w:sz="4" w:space="0" w:color="auto"/>
              <w:right w:val="single" w:sz="4" w:space="0" w:color="auto"/>
            </w:tcBorders>
            <w:vAlign w:val="center"/>
          </w:tcPr>
          <w:p w14:paraId="054C1702"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・階段の上端・下端の水平スペースは十分な空間を設ける。</w:t>
            </w:r>
          </w:p>
        </w:tc>
        <w:tc>
          <w:tcPr>
            <w:tcW w:w="850" w:type="dxa"/>
            <w:tcBorders>
              <w:top w:val="single" w:sz="4" w:space="0" w:color="auto"/>
              <w:left w:val="single" w:sz="4" w:space="0" w:color="auto"/>
              <w:bottom w:val="single" w:sz="4" w:space="0" w:color="auto"/>
            </w:tcBorders>
            <w:vAlign w:val="center"/>
          </w:tcPr>
          <w:p w14:paraId="531B691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79C0CE6" w14:textId="77777777" w:rsidTr="0046679A">
        <w:trPr>
          <w:trHeight w:val="274"/>
        </w:trPr>
        <w:tc>
          <w:tcPr>
            <w:tcW w:w="278" w:type="dxa"/>
            <w:tcBorders>
              <w:top w:val="nil"/>
              <w:bottom w:val="nil"/>
            </w:tcBorders>
            <w:shd w:val="clear" w:color="auto" w:fill="FFEFB3"/>
            <w:vAlign w:val="center"/>
          </w:tcPr>
          <w:p w14:paraId="0953127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52F89920"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54" w:type="dxa"/>
            <w:tcBorders>
              <w:top w:val="single" w:sz="4" w:space="0" w:color="auto"/>
              <w:left w:val="single" w:sz="4" w:space="0" w:color="auto"/>
              <w:bottom w:val="single" w:sz="4" w:space="0" w:color="auto"/>
              <w:right w:val="single" w:sz="4" w:space="0" w:color="auto"/>
            </w:tcBorders>
            <w:vAlign w:val="center"/>
          </w:tcPr>
          <w:p w14:paraId="2617536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・階段の踊場に、避難時に車椅子使用者等自力で階段を下りることができない人のために、救助を待つための一時待避スペースを確保する。</w:t>
            </w:r>
          </w:p>
        </w:tc>
        <w:tc>
          <w:tcPr>
            <w:tcW w:w="850" w:type="dxa"/>
            <w:tcBorders>
              <w:top w:val="single" w:sz="4" w:space="0" w:color="auto"/>
              <w:left w:val="single" w:sz="4" w:space="0" w:color="auto"/>
              <w:bottom w:val="single" w:sz="4" w:space="0" w:color="auto"/>
            </w:tcBorders>
            <w:vAlign w:val="center"/>
          </w:tcPr>
          <w:p w14:paraId="67E7EDD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2728319" w14:textId="77777777" w:rsidTr="0046679A">
        <w:trPr>
          <w:trHeight w:val="274"/>
        </w:trPr>
        <w:tc>
          <w:tcPr>
            <w:tcW w:w="278" w:type="dxa"/>
            <w:tcBorders>
              <w:top w:val="nil"/>
              <w:bottom w:val="nil"/>
            </w:tcBorders>
            <w:shd w:val="clear" w:color="auto" w:fill="FFEFB3"/>
            <w:vAlign w:val="center"/>
          </w:tcPr>
          <w:p w14:paraId="48A7AB7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636910B9"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54" w:type="dxa"/>
            <w:tcBorders>
              <w:top w:val="single" w:sz="4" w:space="0" w:color="auto"/>
              <w:left w:val="single" w:sz="4" w:space="0" w:color="auto"/>
              <w:bottom w:val="single" w:sz="4" w:space="0" w:color="auto"/>
              <w:right w:val="single" w:sz="4" w:space="0" w:color="auto"/>
            </w:tcBorders>
            <w:vAlign w:val="center"/>
          </w:tcPr>
          <w:p w14:paraId="50B3810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・階段下側の天井が低くなる部分では、歩行者がぶつかる危険があるため、安全対策をする。</w:t>
            </w:r>
          </w:p>
          <w:p w14:paraId="1169614E" w14:textId="77777777" w:rsidR="0046679A" w:rsidRPr="0046679A" w:rsidRDefault="0046679A" w:rsidP="0046679A">
            <w:pPr>
              <w:spacing w:line="0" w:lineRule="atLeast"/>
              <w:ind w:leftChars="100" w:left="210"/>
              <w:rPr>
                <w:rFonts w:ascii="BIZ UDゴシック" w:eastAsia="BIZ UDゴシック" w:hAnsi="BIZ UDゴシック"/>
                <w:spacing w:val="-4"/>
                <w:sz w:val="16"/>
                <w:szCs w:val="16"/>
                <w:u w:color="45B0E1"/>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階段下の空間をそのまま開放する場合、視覚障がい者等が頭をぶつける可能性があるため、柵や</w:t>
            </w:r>
          </w:p>
          <w:p w14:paraId="12C6A190" w14:textId="77777777" w:rsidR="0046679A" w:rsidRPr="0046679A" w:rsidRDefault="0046679A" w:rsidP="0046679A">
            <w:pPr>
              <w:spacing w:line="0" w:lineRule="atLeast"/>
              <w:ind w:leftChars="200" w:left="572" w:hangingChars="100" w:hanging="152"/>
              <w:rPr>
                <w:rFonts w:ascii="BIZ UDゴシック" w:eastAsia="BIZ UDゴシック" w:hAnsi="BIZ UDゴシック"/>
                <w:sz w:val="18"/>
                <w:szCs w:val="18"/>
                <w:u w:color="45B0E1"/>
              </w:rPr>
            </w:pPr>
            <w:r w:rsidRPr="0046679A">
              <w:rPr>
                <w:rFonts w:ascii="BIZ UDゴシック" w:eastAsia="BIZ UDゴシック" w:hAnsi="BIZ UDゴシック" w:hint="eastAsia"/>
                <w:spacing w:val="-4"/>
                <w:sz w:val="16"/>
                <w:szCs w:val="16"/>
                <w:u w:color="45B0E1"/>
              </w:rPr>
              <w:t>ベンチ等を適切に配置し、注意喚起を行う。</w:t>
            </w:r>
          </w:p>
        </w:tc>
        <w:tc>
          <w:tcPr>
            <w:tcW w:w="850" w:type="dxa"/>
            <w:tcBorders>
              <w:top w:val="single" w:sz="4" w:space="0" w:color="auto"/>
              <w:left w:val="single" w:sz="4" w:space="0" w:color="auto"/>
              <w:bottom w:val="single" w:sz="4" w:space="0" w:color="auto"/>
            </w:tcBorders>
            <w:vAlign w:val="center"/>
          </w:tcPr>
          <w:p w14:paraId="6930DBF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2</w:t>
            </w:r>
          </w:p>
        </w:tc>
      </w:tr>
      <w:tr w:rsidR="0046679A" w:rsidRPr="0046679A" w14:paraId="042216BD" w14:textId="77777777" w:rsidTr="0046679A">
        <w:trPr>
          <w:trHeight w:val="274"/>
        </w:trPr>
        <w:tc>
          <w:tcPr>
            <w:tcW w:w="278" w:type="dxa"/>
            <w:tcBorders>
              <w:top w:val="nil"/>
              <w:bottom w:val="nil"/>
            </w:tcBorders>
            <w:shd w:val="clear" w:color="auto" w:fill="FFEFB3"/>
            <w:vAlign w:val="center"/>
          </w:tcPr>
          <w:p w14:paraId="4E1C01B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2379B234"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EE0000"/>
                <w:sz w:val="20"/>
                <w:szCs w:val="20"/>
                <w:u w:color="45B0E1"/>
              </w:rPr>
              <w:t>●</w:t>
            </w:r>
          </w:p>
        </w:tc>
        <w:tc>
          <w:tcPr>
            <w:tcW w:w="7654" w:type="dxa"/>
            <w:tcBorders>
              <w:top w:val="single" w:sz="4" w:space="0" w:color="auto"/>
              <w:left w:val="single" w:sz="4" w:space="0" w:color="auto"/>
              <w:bottom w:val="single" w:sz="4" w:space="0" w:color="auto"/>
              <w:right w:val="single" w:sz="4" w:space="0" w:color="auto"/>
            </w:tcBorders>
            <w:vAlign w:val="center"/>
          </w:tcPr>
          <w:p w14:paraId="0EB632A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・主たる階段は、回り階段でないこと。ただし、回り階段以外の階段を設ける空間を確保することが困難であるときは、この限りでない。</w:t>
            </w:r>
          </w:p>
          <w:p w14:paraId="7EC13E19" w14:textId="77777777" w:rsidR="0046679A" w:rsidRPr="0046679A" w:rsidRDefault="0046679A" w:rsidP="0046679A">
            <w:pPr>
              <w:spacing w:line="0" w:lineRule="atLeast"/>
              <w:ind w:leftChars="100" w:left="362" w:hangingChars="100" w:hanging="152"/>
              <w:rPr>
                <w:rFonts w:ascii="BIZ UDゴシック" w:eastAsia="BIZ UDゴシック" w:hAnsi="BIZ UDゴシック"/>
                <w:spacing w:val="-4"/>
                <w:sz w:val="16"/>
                <w:szCs w:val="16"/>
                <w:u w:color="45B0E1"/>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回り階段は、視覚障がい者が方向を失ったり、踏面の寸法が内側と外側で異なるために段を踏み外したり、昇降動作と回転動作が同時に発生するため危険が生じやすい。</w:t>
            </w:r>
          </w:p>
          <w:p w14:paraId="56784FB3" w14:textId="77777777" w:rsidR="0046679A" w:rsidRPr="0046679A" w:rsidRDefault="0046679A" w:rsidP="0046679A">
            <w:pPr>
              <w:spacing w:line="0" w:lineRule="atLeast"/>
              <w:ind w:leftChars="200" w:left="572" w:hangingChars="100" w:hanging="152"/>
              <w:rPr>
                <w:rFonts w:ascii="BIZ UDゴシック" w:eastAsia="BIZ UDゴシック" w:hAnsi="BIZ UDゴシック"/>
                <w:sz w:val="18"/>
                <w:szCs w:val="18"/>
                <w:u w:color="45B0E1"/>
              </w:rPr>
            </w:pPr>
            <w:r w:rsidRPr="0046679A">
              <w:rPr>
                <w:rFonts w:ascii="BIZ UDゴシック" w:eastAsia="BIZ UDゴシック" w:hAnsi="BIZ UDゴシック" w:hint="eastAsia"/>
                <w:spacing w:val="-4"/>
                <w:sz w:val="16"/>
                <w:szCs w:val="16"/>
                <w:u w:color="45B0E1"/>
              </w:rPr>
              <w:t>主たる階段に該当しないもの：常時閉鎖式の避難階段・結婚式場の演出用階段</w:t>
            </w:r>
          </w:p>
        </w:tc>
        <w:tc>
          <w:tcPr>
            <w:tcW w:w="850" w:type="dxa"/>
            <w:tcBorders>
              <w:top w:val="single" w:sz="4" w:space="0" w:color="auto"/>
              <w:left w:val="single" w:sz="4" w:space="0" w:color="auto"/>
              <w:bottom w:val="single" w:sz="4" w:space="0" w:color="auto"/>
            </w:tcBorders>
            <w:vAlign w:val="center"/>
          </w:tcPr>
          <w:p w14:paraId="6096615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1</w:t>
            </w:r>
          </w:p>
        </w:tc>
      </w:tr>
      <w:tr w:rsidR="0046679A" w:rsidRPr="0046679A" w14:paraId="4AE488B0" w14:textId="77777777" w:rsidTr="0046679A">
        <w:trPr>
          <w:trHeight w:val="4536"/>
        </w:trPr>
        <w:tc>
          <w:tcPr>
            <w:tcW w:w="278" w:type="dxa"/>
            <w:tcBorders>
              <w:top w:val="nil"/>
              <w:bottom w:val="nil"/>
            </w:tcBorders>
            <w:shd w:val="clear" w:color="auto" w:fill="FFEFB3"/>
          </w:tcPr>
          <w:p w14:paraId="2ACEFDF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noProof/>
                <w:sz w:val="18"/>
                <w:szCs w:val="18"/>
                <w:u w:color="45B0E1"/>
              </w:rPr>
              <mc:AlternateContent>
                <mc:Choice Requires="wpg">
                  <w:drawing>
                    <wp:anchor distT="0" distB="0" distL="114300" distR="114300" simplePos="0" relativeHeight="251762924" behindDoc="0" locked="0" layoutInCell="1" allowOverlap="1" wp14:anchorId="691B9BF0" wp14:editId="06BB5B89">
                      <wp:simplePos x="0" y="0"/>
                      <wp:positionH relativeFrom="column">
                        <wp:posOffset>221615</wp:posOffset>
                      </wp:positionH>
                      <wp:positionV relativeFrom="paragraph">
                        <wp:posOffset>132715</wp:posOffset>
                      </wp:positionV>
                      <wp:extent cx="4820285" cy="2337435"/>
                      <wp:effectExtent l="0" t="0" r="0" b="5715"/>
                      <wp:wrapNone/>
                      <wp:docPr id="338781245" name="グループ化 278" descr="P4285C31T85#y1"/>
                      <wp:cNvGraphicFramePr/>
                      <a:graphic xmlns:a="http://schemas.openxmlformats.org/drawingml/2006/main">
                        <a:graphicData uri="http://schemas.microsoft.com/office/word/2010/wordprocessingGroup">
                          <wpg:wgp>
                            <wpg:cNvGrpSpPr/>
                            <wpg:grpSpPr>
                              <a:xfrm>
                                <a:off x="0" y="0"/>
                                <a:ext cx="4820285" cy="2337435"/>
                                <a:chOff x="0" y="-52824"/>
                                <a:chExt cx="4820832" cy="2338231"/>
                              </a:xfrm>
                            </wpg:grpSpPr>
                            <wpg:grpSp>
                              <wpg:cNvPr id="1795112598" name="グループ化 373"/>
                              <wpg:cNvGrpSpPr/>
                              <wpg:grpSpPr>
                                <a:xfrm>
                                  <a:off x="712382" y="329609"/>
                                  <a:ext cx="4108450" cy="1955798"/>
                                  <a:chOff x="0" y="0"/>
                                  <a:chExt cx="4108450" cy="1956327"/>
                                </a:xfrm>
                              </wpg:grpSpPr>
                              <pic:pic xmlns:pic="http://schemas.openxmlformats.org/drawingml/2006/picture">
                                <pic:nvPicPr>
                                  <pic:cNvPr id="457904383" name="図 512" descr="図1"/>
                                  <pic:cNvPicPr>
                                    <a:picLocks noChangeAspect="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5609"/>
                                    <a:ext cx="4108450" cy="1950718"/>
                                  </a:xfrm>
                                  <a:prstGeom prst="rect">
                                    <a:avLst/>
                                  </a:prstGeom>
                                  <a:noFill/>
                                  <a:ln>
                                    <a:noFill/>
                                  </a:ln>
                                </pic:spPr>
                              </pic:pic>
                              <wps:wsp>
                                <wps:cNvPr id="950463937" name="テキスト ボックス 950463937"/>
                                <wps:cNvSpPr txBox="1">
                                  <a:spLocks noChangeArrowheads="1"/>
                                </wps:cNvSpPr>
                                <wps:spPr bwMode="auto">
                                  <a:xfrm>
                                    <a:off x="2720761" y="0"/>
                                    <a:ext cx="1114425"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B8518" w14:textId="77777777" w:rsidR="0046679A" w:rsidRPr="007C4DD2" w:rsidRDefault="0046679A" w:rsidP="0046679A">
                                      <w:pPr>
                                        <w:pStyle w:val="a5"/>
                                        <w:tabs>
                                          <w:tab w:val="clear" w:pos="4252"/>
                                          <w:tab w:val="clear" w:pos="8504"/>
                                        </w:tabs>
                                        <w:snapToGrid/>
                                        <w:spacing w:line="0" w:lineRule="atLeast"/>
                                        <w:rPr>
                                          <w:rFonts w:ascii="BIZ UDPゴシック" w:eastAsia="BIZ UDPゴシック" w:hAnsi="BIZ UDPゴシック"/>
                                          <w:sz w:val="16"/>
                                          <w:bdr w:val="single" w:sz="4" w:space="0" w:color="auto"/>
                                        </w:rPr>
                                      </w:pPr>
                                      <w:r w:rsidRPr="007C4DD2">
                                        <w:rPr>
                                          <w:rFonts w:ascii="BIZ UDPゴシック" w:eastAsia="BIZ UDPゴシック" w:hAnsi="BIZ UDPゴシック" w:hint="eastAsia"/>
                                          <w:sz w:val="16"/>
                                          <w:bdr w:val="single" w:sz="4" w:space="0" w:color="auto"/>
                                        </w:rPr>
                                        <w:t>回り階段の例</w:t>
                                      </w:r>
                                    </w:p>
                                  </w:txbxContent>
                                </wps:txbx>
                                <wps:bodyPr rot="0" vert="horz" wrap="square" lIns="91440" tIns="45720" rIns="91440" bIns="45720" anchor="t" anchorCtr="0" upright="1">
                                  <a:noAutofit/>
                                </wps:bodyPr>
                              </wps:wsp>
                              <wps:wsp>
                                <wps:cNvPr id="1036988601" name="テキスト ボックス 1036988601"/>
                                <wps:cNvSpPr txBox="1">
                                  <a:spLocks noChangeArrowheads="1"/>
                                </wps:cNvSpPr>
                                <wps:spPr bwMode="auto">
                                  <a:xfrm>
                                    <a:off x="1761482" y="1542699"/>
                                    <a:ext cx="8382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835B8"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rPr>
                                      </w:pPr>
                                      <w:r w:rsidRPr="0046679A">
                                        <w:rPr>
                                          <w:rFonts w:ascii="BIZ UDPゴシック" w:eastAsia="BIZ UDPゴシック" w:hAnsi="BIZ UDPゴシック" w:cs="ＭＳ 明朝" w:hint="eastAsia"/>
                                          <w:color w:val="000000"/>
                                          <w:sz w:val="16"/>
                                          <w:szCs w:val="16"/>
                                        </w:rPr>
                                        <w:t>直階段</w:t>
                                      </w:r>
                                    </w:p>
                                    <w:p w14:paraId="17519063" w14:textId="77777777" w:rsidR="0046679A" w:rsidRPr="007C4DD2" w:rsidRDefault="0046679A" w:rsidP="0046679A">
                                      <w:pPr>
                                        <w:spacing w:line="0" w:lineRule="atLeast"/>
                                        <w:rPr>
                                          <w:rFonts w:ascii="BIZ UDPゴシック" w:eastAsia="BIZ UDPゴシック" w:hAnsi="BIZ UDPゴシック"/>
                                        </w:rPr>
                                      </w:pPr>
                                    </w:p>
                                  </w:txbxContent>
                                </wps:txbx>
                                <wps:bodyPr rot="0" vert="horz" wrap="square" lIns="91440" tIns="45720" rIns="91440" bIns="45720" anchor="t" anchorCtr="0" upright="1">
                                  <a:noAutofit/>
                                </wps:bodyPr>
                              </wps:wsp>
                              <wps:wsp>
                                <wps:cNvPr id="467705775" name="テキスト ボックス 467705775"/>
                                <wps:cNvSpPr txBox="1">
                                  <a:spLocks noChangeArrowheads="1"/>
                                </wps:cNvSpPr>
                                <wps:spPr bwMode="auto">
                                  <a:xfrm>
                                    <a:off x="931230" y="1542699"/>
                                    <a:ext cx="8382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56308"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rPr>
                                      </w:pPr>
                                      <w:r w:rsidRPr="0046679A">
                                        <w:rPr>
                                          <w:rFonts w:ascii="BIZ UDPゴシック" w:eastAsia="BIZ UDPゴシック" w:hAnsi="BIZ UDPゴシック" w:cs="ＭＳ 明朝" w:hint="eastAsia"/>
                                          <w:color w:val="000000"/>
                                          <w:sz w:val="16"/>
                                          <w:szCs w:val="16"/>
                                        </w:rPr>
                                        <w:t>折り返し階段</w:t>
                                      </w:r>
                                    </w:p>
                                    <w:p w14:paraId="6C24D8BC" w14:textId="77777777" w:rsidR="0046679A" w:rsidRPr="007C4DD2" w:rsidRDefault="0046679A" w:rsidP="0046679A">
                                      <w:pPr>
                                        <w:spacing w:line="0" w:lineRule="atLeast"/>
                                        <w:rPr>
                                          <w:rFonts w:ascii="BIZ UDPゴシック" w:eastAsia="BIZ UDPゴシック" w:hAnsi="BIZ UDPゴシック"/>
                                        </w:rPr>
                                      </w:pPr>
                                    </w:p>
                                  </w:txbxContent>
                                </wps:txbx>
                                <wps:bodyPr rot="0" vert="horz" wrap="square" lIns="91440" tIns="45720" rIns="91440" bIns="45720" anchor="t" anchorCtr="0" upright="1">
                                  <a:noAutofit/>
                                </wps:bodyPr>
                              </wps:wsp>
                              <wps:wsp>
                                <wps:cNvPr id="1648886033" name="テキスト ボックス 1648886033"/>
                                <wps:cNvSpPr txBox="1">
                                  <a:spLocks noChangeArrowheads="1"/>
                                </wps:cNvSpPr>
                                <wps:spPr bwMode="auto">
                                  <a:xfrm>
                                    <a:off x="207563" y="1542699"/>
                                    <a:ext cx="8382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81399"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rPr>
                                      </w:pPr>
                                      <w:r w:rsidRPr="0046679A">
                                        <w:rPr>
                                          <w:rFonts w:ascii="BIZ UDPゴシック" w:eastAsia="BIZ UDPゴシック" w:hAnsi="BIZ UDPゴシック" w:cs="ＭＳ 明朝" w:hint="eastAsia"/>
                                          <w:color w:val="000000"/>
                                          <w:sz w:val="16"/>
                                          <w:szCs w:val="16"/>
                                        </w:rPr>
                                        <w:t>折り返し階段</w:t>
                                      </w:r>
                                    </w:p>
                                    <w:p w14:paraId="0324B1F2" w14:textId="77777777" w:rsidR="0046679A" w:rsidRPr="007C4DD2" w:rsidRDefault="0046679A" w:rsidP="0046679A">
                                      <w:pPr>
                                        <w:spacing w:line="0" w:lineRule="atLeast"/>
                                        <w:rPr>
                                          <w:rFonts w:ascii="BIZ UDPゴシック" w:eastAsia="BIZ UDPゴシック" w:hAnsi="BIZ UDPゴシック"/>
                                        </w:rPr>
                                      </w:pPr>
                                    </w:p>
                                  </w:txbxContent>
                                </wps:txbx>
                                <wps:bodyPr rot="0" vert="horz" wrap="square" lIns="91440" tIns="45720" rIns="91440" bIns="45720" anchor="t" anchorCtr="0" upright="1">
                                  <a:noAutofit/>
                                </wps:bodyPr>
                              </wps:wsp>
                            </wpg:grpSp>
                            <wps:wsp>
                              <wps:cNvPr id="348215995" name="テキスト ボックス 348215995"/>
                              <wps:cNvSpPr txBox="1">
                                <a:spLocks noChangeArrowheads="1"/>
                              </wps:cNvSpPr>
                              <wps:spPr bwMode="auto">
                                <a:xfrm>
                                  <a:off x="0" y="-52824"/>
                                  <a:ext cx="1828800"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8AC88" w14:textId="77777777" w:rsidR="0046679A" w:rsidRPr="007C4DD2"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図4.1</w:t>
                                    </w:r>
                                    <w:r w:rsidRPr="007C4DD2">
                                      <w:rPr>
                                        <w:rFonts w:ascii="BIZ UDゴシック" w:eastAsia="BIZ UDゴシック" w:hAnsi="BIZ UDゴシック" w:hint="eastAsia"/>
                                        <w:sz w:val="20"/>
                                        <w:szCs w:val="20"/>
                                      </w:rPr>
                                      <w:t xml:space="preserve">　</w:t>
                                    </w:r>
                                    <w:r w:rsidRPr="007C4DD2">
                                      <w:rPr>
                                        <w:rFonts w:ascii="BIZ UDゴシック" w:eastAsia="BIZ UDゴシック" w:hAnsi="BIZ UDゴシック" w:hint="eastAsia"/>
                                        <w:sz w:val="20"/>
                                        <w:szCs w:val="20"/>
                                      </w:rPr>
                                      <w:t>階段の形状</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91B9BF0" id="グループ化 278" o:spid="_x0000_s2050" alt="P4285C31T85#y1" style="position:absolute;left:0;text-align:left;margin-left:17.45pt;margin-top:10.45pt;width:379.55pt;height:184.05pt;z-index:251762924;mso-width-relative:margin;mso-height-relative:margin" coordorigin=",-528" coordsize="48208,23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dbkObBAAAshIAAA4AAABkcnMvZTJvRG9jLnhtbOxYzW7bRhC+F+g7&#10;EOzZFpfLX8FykNqNESBtjSZ9AIpaiURILru7suQcLaDooef20L5BUbRATwX6NkTeo98uKUqWbdg1&#10;kCoBcrC8sz/D+Wa+mVny6MmyLKwLJmTOq5FNDh3bYlXKJ3k1G9nfvnp2ENmWVEk1SQpesZF9yaT9&#10;5PjTT44W9ZC5POPFhAkLSio5XNQjO1OqHg4GMs1YmchDXrMKi1MuykRBFLPBRCQLaC+Lges4wWDB&#10;xaQWPGVSYva0XbSPjf7plKXq6+lUMmUVIxu2KfMrzO9Y/w6Oj5LhTCR1lqedGckjrCiTvMJDe1Wn&#10;iUqsuchvqCrzVHDJp+ow5eWAT6d5ygwGoCHODpozwee1wTIbLmZ17ya4dsdPj1abfnVxLqx8MrIp&#10;jcKIuJ5vW1VSIlTN1Z/N6rdm9U+z+vntjz9ZbohYTphM4b5zz438E0peRf5nl0R7cVHPhlB2JuqX&#10;9bnoJmatpB2znIpS/wdka2n8f9n7ny2VlWLSi1wHem0rxZpLaehRv41QmiGMm3MHvhu53nrpi63j&#10;EXX745FLjWmD9dMH2sjepl7oje88QcLYJ8T1Y+C93RU0pI/AHBKXRjAP4KgbB07cAujREyfyfJBU&#10;oyex74cwwPBzB33H2jTrge+cDKgb6pN3AK/zdIi/jk4Y3aDT/WmHU2oumN0pKR+ko0zE63l9AObX&#10;icrHeZGrS5PF4Lg2qro4z9Nz0QobZnrwhOPRiK7D8faXvyyfwJMdGyGbQGsd+lirJNEgX/D0tbQq&#10;fpIl1Yw9lTUqArxrvHN9+0CL1ywYF3n9LC8KTVs97rCC/jvZd4u72sw+5em8ZJVqS5VgBWDzSmZ5&#10;LW1LDFk5Zsg88XxCEHWUSYW0Q93LizbuUqTfwF7DAakEU2mmbZnCpm4eEe4XDICNzRqORCpa48WX&#10;fALFyVxxU6NuTUX/Xj46ITF87FkFBwupzhgvLT0AEBhrnpBcvJDabGxdb9GGV1y708ApqmsT2Khn&#10;DARtdDcEBp2caA1y7X1IN/z/n6rfyyypGazUajcci33HC2hMwzXHmtX3zdXvzdXfzeoHq1n92qxW&#10;zdUfkK3NViDptOiaZ6nl5xxVjBgXyHqHekLwRcaSCcxv6bd1tNXzoGi5oeuEAfhys3wSQjzP7con&#10;dfyuer7LeGkMbbz0SC3HS9NLkLGawXpuzCeX8I3g4AdqG64KGGRcvLGtBdruyJbfzRNdSIrnFVwT&#10;A4Lu00aAGheC2F4Zb68kVQpVI1vZVjs8UZBwZF6LfJbhSW0wKv4U5J/mhpMbq8AyLYBcra3vnGXE&#10;oUEcRYGD+HWd5U6abe3dB88ISIZ+bHhGfM8N4p12FaGXOXC16dVBEGIMO/dCNlOWNmH9SLY2CYMw&#10;dPwwREG4j2tev3UfVIspLkZgkr72vOdMMznwkWnrtre+MAdepKsa7W9od3dPstm7D66hefoBzHz/&#10;uRaYevohcW3zevU/tVOKBkX8OH5Ahdts3Qfr2uK2/da6fukjkRtF6zZKHVwO9tZGcansfPOh3NkM&#10;4fBhxFw7uo84+svLtmzueJtPTcf/AgAA//8DAFBLAwQKAAAAAAAAACEAZJ8uDek+AADpPgAAFQAA&#10;AGRycy9tZWRpYS9pbWFnZTEuanBlZ//Y/+AAEEpGSUYAAQEBAGAAYAAA/9sAQwAIBgYHBgUIBwcH&#10;CQkICgwUDQwLCwwZEhMPFB0aHx4dGhwcICQuJyAiLCMcHCg3KSwwMTQ0NB8nOT04MjwuMzQy/9sA&#10;QwEJCQkMCwwYDQ0YMiEcITIyMjIyMjIyMjIyMjIyMjIyMjIyMjIyMjIyMjIyMjIyMjIyMjIyMjIy&#10;MjIyMjIyMjIy/8AAEQgAzQG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ooAKKKKACiiigAooooAKKKKACiiigAoo&#10;ooAKKKKACiiigAooooAKKKKACiiigAooooAKKKKACiiigAooooAKKKKACiiigAooooAKKKKACiii&#10;gAooooAKKKKACiiigAooooATFLRRQAUUmRnGRmlyKACiiigAooooAKKKKACiiigAopMj1FLnPSgA&#10;ooooAKKKKACiiigAooooAKKKKACiiigAooooAKKKKACiiigAoorMm17ToNeg0SW5WPULiJpoYnBH&#10;mKp52tjBI6lQc45xjmgDTorM0TX9M8RW09zpV0t1bwztA0qKdpdcZ2kjDDkfMMg9jWnQAUUUlAC0&#10;UmeelLQAUUUUAFFFVNS1Oy0iya81G6itbZWVWllbaqlmCjJ7ckc0AW6KoNrGnprEOkteRC/mhaeO&#10;Dd8xQEAnH1P44OOhxfoAKKKKACiiigAooooAKKKKACiiigDzLxLrGo2/iu7t7S6uERWTascrY3Yj&#10;OMAt32cY6svyfOqXbIviToSaad3iG13rHuH+lfMAAP7xLE7SOMFvYuGUTeKtStrPxPcCa3iZlVSz&#10;TJuG3y2/vEDbjzf9nHm87ftDRdV4GQD4f+GwcH/iV2v/AKKWlYZ51H8TbaO7Z21+3MZbLhrhCBjd&#10;nADNgYV/uk/dGN37v7S3WviDDO7RweIbddxKYivUUHJ2jBWQf3gM7h97O4AGW39l2LjG0Y9MUbE/&#10;uL+VFkK547YePfMglYeJ7JX8pj896hOeCD8wzn5s8Lnn7nWCLOfxfIsuf+EsiTByP+JkOMY/2n4/&#10;dj+/9w58zLfbfcvKjAwI1x9KXy0/uL+VOw7nkN54jgms948bWqHPKR6ioPK4xhZM9yOG7/e3bZop&#10;dH8S28twRP40geRyQgbUEwSc4xnA6tx8uPmHygFI4PWBDEMYiQY6fKK5f4jWtrL8PNdWaNNos5HU&#10;eWD8wGV6j+8Bz265HWhhcg0WS/XX4Y5r24lhKkFJJBgfKfXJ/hx6/J1ysrSdlXnXga/hudY4iiDy&#10;RNtZI1zjCdwSMbRH0LAjy+Soikl9EpAzzvxSNbTXZ5bO8uobXKkCORwFO1ST0YYygPQjg5X78dzi&#10;6Z4o0iCaNbjxlEy8bt2q8AEJ6u3+wPvHGDknE7SdHrGr3J8Q32l2xC7toLKeQ21COQeD8yjkqfmX&#10;/Vloml2Ph+v/ABbrw5uyT/Zlv94f9M1oA4jVPHekW08bWfiiGQZ5C3xkyMPxgE9i56E5CgAkQoz7&#10;n4m2n2cCLXbNLgOMqZ4c8kf7W3G7j7+MHqEImX1cop6qOevFJ5acfIvHTinYLnjdh8STKfLPiO0C&#10;lfvPcRk87cHJUc/MDyB1OVX51tlvfHV15isPEtpGoTJxcxjHU89eeCejEbB8pxsu/YjFGesan8K4&#10;W+tjNo3xKighDzNJIsagcknToMAfiaLILmXZeLVuLV2l8XWKyAghPtEI9iMbs9QVwGPcbicTG7pe&#10;vXZu1E+uCWB1GxjJE28nZggrjOd8ZGAAfOGABJEseje29ldL4GLRQXEcl4GDNGCHH2Gcg4/AH8BX&#10;P6n4b0GHQfiLPHoWl+ZaNIbcmzjPlFbCFxt44wzE8dyT3pWC52Gk6i9/qaxx3/nRxxGRwhVgckgA&#10;kDgZz1IzswM4kro65Xwdo+madJqUmnabaWaB4rUSWqqqzrHGDuIXjcHklUnr8vPSuluLiO2i82Uk&#10;KCBkAnrTES1DcXUFrBJPcSpFDEpd5JG2qqjkkk9APWuEvfFGu6p4yj0TRYIkhW1a7kFxKbd3Cuqg&#10;b/Lk4bdyoQMODvByoT/hHtYiura5HhjTXlgYMXPiC4dpyDlfOLwZl2n5l352kDbigBYPirpMl40n&#10;2nTH0+baLZl1O3SVcEhmlSSRSgPylQAzYzuCk7RBq/xJ8r7Kml3mgXdxPO8bR2t/9qKRiJ3Ehxsx&#10;gqMhsLzzIgyw6L+1PE4QD/hFbfdjkDU1xn2Ozp17VyHjvUdd3+H5L/SLWyVNQJjaO7Fw5k8mXaAp&#10;j655BAdtwG1JDhSgO28K6jfapaXV1e4VjcFUiUHEYAHyjKg9c9cnOchDmNN+uN+Hl815p12CF2rK&#10;pUr0wUXaBglQAoXGD0IILqVml7KmAUUUUAFFFZup61baYERllnuZc+TawJvkkIxnA7AblyxIUbhk&#10;jNAGlXCeP/Bt746ms9JkNva6LFunmulAe4MvIVEBGFXnJbJJ6cc53vK8Q6iNzXFvpULbgUiTz5wP&#10;4WDthFb1XY49Caq+INMMGlLeHUNRa6t/KUSi8eMP86glkQqjE8/w9+KAJfBNhqeleGoNO1W3s4Z7&#10;QmFGtOElRT8sm0ABC3Ugd+eM4HRVhf8ACPS28af2ZrWp2u07iss5ullOBgN529gvHRGUnJ5zzVG2&#10;8T3dtFLLqVm1zYxTvAdRsI2ZSyHa5aHJdFDhk4L/AHSx2jBoA6uioLS8tr+1S5s7iK4t5BlJYnDq&#10;w9QRwRU9ABRRRQAUUV53e3utf8JRrc9x4gvbPQLW7S0K2kMGbQm3hk8x2eNiUJkbJ/g4J+XcUAPR&#10;KyPFCzt4av0tdJTVp3i2JYuyhZiTjDFiBjnJ56Djmqp8P6m2SPGGtgH0js//AJHpW8PamxJHjDW1&#10;9hFZ/wDxigDkvh34L1jwPq7w3kUOpQ3tqm/UVc+ZbNGqqIMOctFj7pABG3kYxj02uWsNG1aY3Bm8&#10;W6u2ydkXEdqvyjGMjyOvX69e9Xk0O/U5bxNq7+zJbf0hoA26K5TUjd2Dx2dtrGp3upToRDb/ALlR&#10;2HmOwi+RQeScHrgKxwpveELi9uPDyf2je/bbyK5uYJLjyxH5hjnkjztHA4UcfqetAG7RRRQAUUUU&#10;AFFFFABRRRQB5t4qs7R/EM0rOFmZlPyvg5AjA4UZJz5XQ7ifL53i3KdX4Ix/wgPhzbnH9l22M/8A&#10;XJa5PxlpEl1rE0+5drYU5Utxsxg8MOhcYIIw7DaQzx3PV+Bcf8K+8N4/6BVr/wCiloA36KKKACii&#10;igArnvHYz8PvEnHI0u5/9FNXQ1geOf8Akn/iT/sF3X/opqAMfwbDaC5WeFZBIUZDuaQ/xZO7dgkh&#10;t2S/zbi2cSNJnt64Lw9oYsNS0uYbvlJUA7SAPJYDom0eg27AAMDYuIm72kgZ5n4q1b+zPEtxLEsR&#10;m2qSzHcQNhxncQFAAcgfKMeadwBnkh6vwH/yT3w3/wBgu1/9FLWXr1lYyXeoTTrI9xGomjAd1I+V&#10;ehU5HMYbgdYwVBeMEavgT/knvhr/ALBVr/6KWmNnQUUUUCCuStTifx1j/n6BP/gFB/hXW1wd9O1v&#10;o3xLnVUZonkcLIAVONPgPI9KALK4SD4forceaMKTycWM3Pv/APXqtexxz6P8SI55hFA0rh3bdhB9&#10;ggyTt5Ix1A9KmugIfFPgTThJIkUVvczKrg5ZkgWMAjnB2yscn0x1Iqvuivp/FOls0W3VNcSyKSbs&#10;SR/Y7czLleQTEkuD64oA6rw2NP8A+EcsJNKRksZ4Vni3MWYiT59zEkksSxJJJJJJNR+Jr6XT9Haa&#10;HPmFgowAT0PY/T0Pvxki7pem2uj6Zb6dZIyWtugjiRpGcqo6DLEnA6cmqPia7jstLWWRC6mZFxtZ&#10;sknjgd84x1OcbQz7VIB5tpt1ZDxzql3qvit9Fl+wW0cLG7hTzVZ5WYYlDdML0Cn5s/Pu8x+mtpNI&#10;IJtviZdSNI33vt1nJkk5wAYyByegHt0ArP0bV9RvPFuoPomk6fdKNMtRKZrzyFTElwV2hUkzuyT6&#10;cZyQQa35W1e641HwbZTnDKdl7HKpBHIG9FJBHXI/OkBXma1tiVn+Jd5CQcESS6eMfnBXMeJbqwl1&#10;HQUHjBtdi+1SmW3lktXVU+zygsRDGpxzg7zswfm4rorOH+zLjNh8N0tWyFEts1mi469mBx17Vi+L&#10;pL3V9X8N21x4fu9MP22TbPJNCwJEEhwvlux7Z3HaRjjGaLAdP4Furea3v4owFlScs6bmyMkjJDfN&#10;ksr5J6tv3Yk8xV62uc8IaZFpdpdQwk7GlDYwox8ijsBxgADPQABdqBEXo6YBRRTJpo7eF5pnWONF&#10;LM7HAUDqSewoAzdY1Ka2kt7CwWN9SuywiEgJSJFHzSuByVXKjAxlmVcrncH6Xotvpgkk8ye5upse&#10;dc3L75JMZwM9FUEsQigKCzYAyaqeG4JJ4JNauVdbrUQHCSLtaKAEmGMg8ghWywOfnd+2AN2gArG8&#10;UFf7E2Myr5l1bRqW6bmnjA/UitmsHxe5TRrcj/oJ6ePzu4RQBe1nURpOj3F4IvNkRQsMO4KZZGIV&#10;IwexZiqj3NO0nTl0zSbWyEjTNFGA8z/elf8AidvVmOST3JNZ96w1LxTZ6aCDFYxi+uVx1ZiyQj3G&#10;Vlb1BjX1p1/fXGoXkmkaVKY5IyBeXYUH7NkAhVyMGUgggHIUEMeqq4Bhyy/2d4gu5vCtmtxHGzya&#10;xBG+yOSTGcIMbftJzk4IBHDnJRl6/T7+31OwgvrOUS21wgkjcAjKkZHB5H0NFhY22mWUdpax7IUz&#10;gEliSSSWYnlmJJJYkkkkkkmudstRsNJ8aT6LFexOL9WulthIC0EwwXG3OQHHzgY+8srEktQB1dFF&#10;FABXO6BGr6x4q3gENqi5H/bpbiuirA8PDGseJ/fU1OP+3WCgCtZvJ4TuY9PuXLaJM+yyuG/5dSTh&#10;YH/2cnCN9EPO0t1FRXNvDd20ttcRpLDKhSSN1DK6nggg8EEcYrBtJ38N3cWl3srPp07hLC6kcsyM&#10;ekEhPf8AuMfvfdPzAGQA0NDmjnspmiOUF5cIOe6zOG/8eB/zwF1fVhpscccURub64JS2tgcGRsZy&#10;Tg7VHUt2HqSAcDS9XGjeGp2MDz3curahHbWiECS4c3c2FXPtySeAoLHABNbGiaRNalr/AFORJ9Vm&#10;XbI6D93CnXyo+OEHqeWIyewABNpOlfYEluLmQT6jc4a6uMY3EZwqjnai5IVc8ZJJLFmNbwnGI9Gm&#10;x/HqN8+f966lP9a2yRg/Ssrw27SaNvYod1zcEbf7vnPjPocYyDyDkGgDWooooAKKKKACiiigAooO&#10;ccdaO1AHm3jHUblNTuoUaRVR1A2kKMbA3XK+jHOR0J3KFMtv1PgTP/CvvDef+gXa/wDopaoeIJLK&#10;Ke682BGlJRjksCTwEI2jOdwUDHOQu3LhBWV4M1fxJF4H0NIvC6yommwCGT+0YwJAIxtJBGVyMHvj&#10;J9OUB6JRXNHW/EQLkeFJSq9MX0O5vwzjp79fTrSR+I9b3DzPBerqMfwXNmee/wDy3FMDpqKwNN8T&#10;m+106PcaLqWn3ItjdA3JhZCgYL1jkfBJPAOOh9K36ACuf8df8k+8Sf8AYKuv/RTV0Fc/475+H3iT&#10;0/su6/8ARTUAcvoGoXknirTra4lfafMY84DNsfqdwLfdOOudpOHKsbb0ivPtAv7a+8U2nkQxB1Ri&#10;WjZl4MYzgDIK4MfUkYMZOR5DN6BSGzyvxPbufGF6SdqSgDYFB8zMSgjGADnYByGztHzEqptOh8Fe&#10;JNDt/AHh+ObWdPjaHTbaOQPcoCjeUODzweDx7GszxtfTPPdWcKujoAGMaNmRWXgHCnqRjoQ2NoD4&#10;aGWHwW2pp4Q0OWLwZaSAabAqXH2qIPKu1TkjbwD97qTnr60Adr/wlfh7/oO6Zz0/0uP/AB9qV/FG&#10;goXV9b05SnDA3SDb25545rIMmsu373wbZMu45K3kZP1wUHt37H2zBFb3UTQNH4AsozbjEBWeAGIH&#10;AO3j5eg6dcUCMXXPFhvvFstrpfiiRLGKzt5Mac9vLl3kkU9Y3YnIiGB1yFALOoOTqQ36XqSweI9V&#10;eHVN32ssbRll3Qquc+UBjylU5DAYAbIQmVWa/Y6hqfjW9N1pyWOLC2zEJ/NQgtcgE4BXJG9cFGHJ&#10;BLBjDN6N4W0y3Xw7bLPEk0m4uzyICxYSMwJzk5DHOSWbPJZ2y5Bnmli2uX2rW0517VlurSKSG2Oy&#10;3GwMfmRgYBuB8sDLDIMRO0MJlt+r8F+Hb+y8Q3t7e6pLdxtI1wYriGMHz3VU80FUG0hY2HBPEhGM&#10;Lvl7WLR9MgdXhsLaNlXarJEAQMKMD8I0H/AF9BVxUVM7VAzycCmAtc343skvtA2ucLHKHJ2qeNrB&#10;vvDGNpOc8YzuDpuRukrm/HEE0/h0+SxVkmVyQSMYzzkEYwcHJIxjIaMgSICOM0HwvHf+Mr/bqWr2&#10;iw6bbki2vZIt0hlnGWGTuIKnhieS2/cxYnsI/CVzDEETxZ4gzu3Fmlhcnp/eiOBx0H41zHwxtmg8&#10;S695iqG+x2YXAGQA9wuOEXAG0DHbAG2LAhj9OoA57/hHL89fFuten3LT/wCMVxvjuwvtOv8Aw87a&#10;5f3265m2x3KQgJ+4cFwY40wQpPU45JO0AsvqdcF8S7gWs3hiY4O3U2whGdx8iXAA6k5xjaC2cbVZ&#10;sKQDS8CW91Dp90907M8kuRu7dsen5beScqG3M/V1zvg/VP7V0yWUeSFSXaoiCgAFQw+6x4wQQehB&#10;BBdcO3RUAFc943WWbwpc2cIUtfSQ2LblLAJNKkTkgEE4V2PBHTqOtdDWD4uuoLHR4Lu7nSC1hvrV&#10;pZJGwqjzkAJJ6DJHPbrQAf2jr9oshudEhulXAT+zrtWkf1JSURqo9t7U5vFuj24Y6hcnTNpCk6gh&#10;t13eiu+Ff/gJIofxdpAVXha8vImUMs1jYz3UbA+jxIyn86SXxDK6g2egaveIRywijg259RO8bfkK&#10;ANe0u7e+t0uLSeOeB/uyROGVvoRwaxPGeBolsT/0FdO/9LIa5XXY4UuPtd54S0W0ubkjy5pNQaG/&#10;lZQOI/s8LyMwAHCtmvOvH3iDxpBC+n2q3cOmyNbwJbtKZ5obneJYtkmPN8wiMMFc7gDyq5QUAeq2&#10;Gpzahd37ae+271GXzWuwFdLKzUbYiG6MXCmVFPQzEkED5tTT9Vto9OjtvDGnyahCpZVnLlICx+Yu&#10;0zZMm5icugkJYknnNeceCrPSrPwrYR6xMPJjX5jq9tutQ46jKSeUCDgK0g34HGVIA9PiuPEkkSvD&#10;b6M8bjKMt3JgjsR+79KQMdHo+o3t0LjWNTZkVgyWdluhiXByNzA75COQckIw6xiqfiXT7LSfDdvJ&#10;Y29vZQ6ffW9wghQRrEvnKJSMYAzG0in2Y+taCt4jLHdb6WBnjFxIeP8Aviuf8XjxFc+Fr2yu7PSl&#10;t7wLaO8d1IzIJWEeQpjAJ+b1FMDuaKKKACuQ0+DWJNc8RvYX9lBD/aK5Wa0aVifs0HORIv5Y7V19&#10;clZQavNrfiE6bf2ltGL9Q63Fo0xLfZ4eQRIuBjHGDyCc84ABo/ZvFHbWNJ/8Fcn/AMfqK60nW9Qs&#10;p7O91PTZoJ0MckZ058MpBBH+uqRrTxTj5NZ0cH1bSpD/AO3AoW08U/x6zpBGf4NLkH87g0gOV8Ce&#10;G9VstNluRrq3l0l1eWqXF7btM6qlw6kA7x95k3N3J2gkhFx1txpOpXUUefEV5ayqPnNnBAEb8JEk&#10;I/Osbwha61/Y8hGo2iKNTv8AzAbNssftcuSP3nAPJHXGR179DJa6qDiDU4QueDNa7z3/ALrKOuO3&#10;Qd85pgUG8Pamw/5G/Wv+/Nnz/wCS9O8GIYvDvlGZ52jvbyNpXADORcygk7QBkkdgB6VcNrqw+7qU&#10;Pb71rn6/xD8PT361T8Go8fh9llZXk+33pd1XaGY3UuSBk4yecZOKAN+iiigAooooAKKKKACiiigD&#10;zzxnpa7Na1OVgI47YyMCoOFRMt/Ceq5ByGGD8wdSYzF4XtY18J6Oo8f3kGyzhQwxy2JWJhGuUBMJ&#10;PHTkk9Mmq3xAfUZrfxHBbyKbc2EysjPgf6oZP8Q7g8ge+zIkeTSLPSbzQ9NuJPhc900lrE3nm107&#10;58qDnmVcZznGB16CkM6CCykuZGig+IOpSyK2xlj+wMQ3PGBB14PHsatDQNRVgv8AwmetbsZwY7LO&#10;P/AesiW10+eGOKb4XTyxxjaiPDp7BB1wAZuBxVQ6d4dRys3wodMDJP8AZtlIP/HJDRYQ7+xrsfEc&#10;Qt4r1X7SdJ3Ry+Vab9gmw6/6jbjJjPQHPqOnQNoepKPm8aayMnvFZdzj/n3rhhp+gt40aP8A4Vox&#10;jGnrttRp9rwzSH5j+82DgYyfQ4I77A03w9xv+E7IvUsdPsWx+CyEn8BQFzov7B1MgEeMtax/1xsv&#10;/keuc8b2U1l4N1xbnxtqLOdOuCtvMLJfO/dt8vEAbB6cEH0IqRtL8ME4t/hh55zyBpVrHj8ZGUfl&#10;+OKzPE1np1p4N14Wvw1l08vp0+Z0gsFEeEJDHZKT8pAbgE8cDIoAPCGmGHxRZTKv7tDJwUI2/LIO&#10;4bnLPznOS/z5MjXXqleX+BjeDWbVHEnkAPgHOFAUgDGFA5GMYHTGxdoitfUKY2cBqt1ptl4qvvtM&#10;C3H2lRG8Z2sDlY1K7QOpzGDnk70BLFoUGJ4T1XSIfCGiRyfE/wCxuthAGtTc2A8k+WuU+eIsMHjk&#10;k8c1b8c6S4vNQ1bzSFWMkhhnASI/3sjGC/H3cM5I2mZJ73hLV9Qg8FaHDH4N1Wfbp1unmCW0CyAR&#10;gA/NMDz7gHntSAk/tLSs4HxWfJ5A+0ad06/88aYdW0jBJ+LJC9M/adN/+M1rrq96ox/wg2rAe0ll&#10;6/8AXelbW9RHzR+B9X3D+9NZD/2uaBHE/wBqQv4k1hNM8Sf24ZLCzLXQlt2ZQstxlMxBAMblOcZG&#10;4fMmVZfQ/CSyp4btUmJ8xS4bJ6YdsfT6YTH9yP7i8Nc64bP4hX11qOkSWDNptsirPIrA4e4O/wCR&#10;inTdyxBCo54j8x19I0t/M06F9hTcv3CpXbz0wQD+n59aALlFFFMArI8R3y2GleawUkyKFDY5PXgH&#10;qcAngE8ZwcVr1keImt10+MXSF4XmVCvzYJIIAOPU4AznJwB822gDj/AmpS33jfWlkKfLYWwwIwpG&#10;JJiOhOB8xxnqMYLriST0euF8LXFu3jjVRaRlYH0u0Y91B8246HOOck8ZycknOa7nd9PzoBi1598U&#10;4/Ng8PqX2x/b5DJx/B9mm3Zydu3Gc7gy4+8rLlW9AzXn3xTiNwnhtEx5n9pkqcZK4glORjkEHGCC&#10;hB5DxnDqAbnghFTR5QhkP+kMG8wtndxu6k87s55J3Z3ln3MemrkPh5CINCnQFT/pH8KgYARQB9xe&#10;AAAOMAAALGuIo+voAKyvEdpNe6BdR2sQlu41E9tGWADTRkSRgk9t6rWrRQBkt4i0qPR7PVHugtte&#10;Ir23ykvNuXcoRANzMR/CAT7VTefXdZYrZR/2RYkkfablA1xIvTKRHiPI5DPkjGDHVbSNPstC8S3l&#10;rJEDLeFp7O5kJZjHnLwAknaqMdwQbV2uMAlXNaeralOkqabpqRy6jOuR5mTHAnQySY5I9FBBY8Ag&#10;BmUAxDZQ2WoyaXoW6TWbhFbUNVnPmyQRnoWJ43HnZGAEHJ2hRtOLrOn2Ut2hsl/0PR7/AE+1jIbd&#10;uuJb2F5mYnJZgBH8+c5klBJOcdgUtPB/hW9uh5sy2sEl1PI7ZluHALMxP95sdsAcAAAADK1TTP7J&#10;8FabaNLvmXUtPeeYAjzZmvYnkfGTjc7Mcds4oApaPp95p1tdPpMaNd6ZO1hc6eSAtxbod0ADHgSi&#10;B4sMTg/dfoCmpYeHtAv7GPUNB83S2kyQ9gxgw4OG8yH7jOCCCJEJBBBFWZF/svxpBKGC22sRGKQd&#10;AbmIbkIA/iaLzMk9oUHYU7ULOfSL2TWNLgaUSsGv7OP/AJbjAHmIP+eqgD/eAweQpAAslz4h0tz5&#10;tlHrFvklWsysM49AUkbY2ByWDr7JWbqWt2PiGfTdHtJJFuXvYri4t5o2imhjhbzt7RuAwUvGiZxg&#10;7+PWupS/tHsFv1uYTZmPzRPvGzZjO7d0xjnNY2hRvql9L4huI2RJY/J0+NwQUt8glyDyrSEBiP7q&#10;xggMCKAOhooooAK4yyh1+XxB4lOl6lpttAuooClzYPM277LASdyzIAOemPx5rs65G0stfOteIJtP&#10;1HTra3lvlYJcWLzsSIIVJ3LMmB8uMY7deaALv2Txh/0HND/8E8v/AMk0C08Yd9d0T/wTy/8AyTUi&#10;2firY27WtHLcbSNJlAHrkfaOf0pn2TxavJ1nRXxztGkyrn2z9oOPrg0rAYvhmHxVPpc7waxo0SDU&#10;L1SraTIxLLcyqxyLgcEgnHYHGT1ra+y+Lsf8hvRf/BRL/wDJNYfhO18SvokwttV0mHGpX4cSaZJJ&#10;lvtcu4j9+uBnOBzgY5PWtv7F4v8A+g7on/gml/8AkmmAfZPF/fXNFP8A3B5f/kmpfCMMsPhuHz5I&#10;5JpZZ53Ma7VBkmdyMZOMbsYycYxmojZ+Lsf8hzRP/BPL/wDJNW/DLO3h208wqzgMrSKPllIYjzBy&#10;eGxuHJOG5JoA1qKKKACiiigAooooAKKKKAPNvGuvGG18S6eUUF7GZFfkN/qWPHc9GxgHkNgkiQR1&#10;fDd/pS+FdJ3fE57UpZQh4PtNhiE7ANvzREjByOTnjmpvGrWMcPimUhWuFsLggMUKl/IXqvfqnDZP&#10;3M5Hk4v+F9SSx8M6Va3PhHV4Ht7WKIs1lGSxVAC2FYsOR3APPTrhDHT3VrHbu6fFJo22Eq0z2DID&#10;jgkCJSRnGQCM+oqOC9gcF5viqjo2BGbc2Kg/UsjZPI6YHtWqmqaVFJ5cfhnUFZzu+XSyAcnkk4wD&#10;k9znr7046xppmaVvDmo+Y/Dt/ZhJP1OOep/M+9FhHIG6jTxrdND8Ro1ZdNgK3N0LR0fMsuUO1UBx&#10;jPGCMjJPArWivDKV3/FS1LMR8tulmowT2DBj0Ddzzg9AQax1SwX4jmf/AIRy/ZDpIQ40wlkPmk/g&#10;Dz2OdvbHPRnWdNYEHw9qRB650xuf05oAopDM9wNvxJuXhbOxRHZbjwuMN5WD1JPHRl6fxUvF+jaw&#10;ngjXph4vvLuAadcFoprW3IdfLfK5RFIyMDP19eLEs3g6Qu03hC4ZpcmTd4blbdk5OSIiDzz+tYHi&#10;qLwSnhDWza+Djb3QsJ/Kl/4RqWPy38tsNv8AKAXB53ZwOuaAN7wbq0DfY7ZoYUeUBYniKqp/dlsA&#10;ZII2qCApbgDBZAJG7yuJ0GGxj1WxNr5nmN5hZiWYt8vzZO7OMkEls8kFssysO2pjZ5V45v7pZdfj&#10;QgxWtq02C+MMkavgEMcc7ePlIypHlt5bzTaNqei22h2ELfFRYDHbxoYlutPATCj5RmHPHTk54qr8&#10;RLljd6hbw4TzbVoXfYCTlDnO/K4C7iBgLjzDnHmS2/RaLfeK28M6bJH4f0m4T7LCUB1Zw7DaMEgw&#10;YB7/AHj9TSAz4dWsNp8/4vwPjoYpNPX88xt7+nGPQk2RqmkMSB8WHOOoFzp3/wAZ9j+taP8AaXiA&#10;KzP4KjMoPy7NQiKkcdyAc8HjHTHOSQHHUdZaND/whTmTupvLfA+hzz0HYf0oEef3X2C+8bXM8HiJ&#10;tcSKxtUN0ksDMrGaXCAwouMN5ZAHzbmXA8zymT1fw88Mmg2T24HkNEDHjbgjsRtAUjuCvynqvGK8&#10;11Sy1PXvGGoPe6cNNMOnWqPCblZQyFrnngFOfmXBUnGc7lZopfRvDFv9l0G2h3FiobcxGCWLEtnJ&#10;JzknO4s2fvMxyxYzYooooEFcr49t1udHtUbaMXIOWUHjY4PVW7Eg9BgncJF3RP1Vcn8QBOdCh+zs&#10;yuLhTlX2nG1/9tfrnPGM7osedEAeexy6VpvxH+zazq17aWc+j7/3V3PbbpRcPwfKcEkAydScc5LH&#10;JPTzXXgaFN0niXVbVDwJJtZvkXPsXkxn2rH8FHW7bxTq39n6bYXbmxtRI9zdmDywHmAUbYST0PGF&#10;A2gbY+IY+9+1+MP+gFof4axL/wDI1IDmItS+HjuynxrcNljjf4juUA74B80cfXNYHiW98MNqWg/8&#10;I9rz6jeLfuGjbVprwKvkSjO13cdSOdregV+UPoLX/jEKD/wjmjNn+EaxJn/0nrl/F9/riX3h6bV9&#10;H063t4r6RgIb9597fZpQAV8pOOfXnpjBoA6L4fiYaNc+cXLG6Y/M+7qqn++3XOffOd0ufOl62uc8&#10;H3TXdjeSFCi/am2LswMYGSDgbuc5OWyc52nMadHTAKKKKAKOqaXBqtp5MpeN0YSRTxHbJC46Op9R&#10;75BGQQQSDz+jOnhqeaDW3b7XdS7n1aXiO6YnCqT0iIyFWM8cjaWO7HXU10V1KsAVIwQRnNAGJrey&#10;91PSdK3L8832yVSSCY4CrAjjqJWg49M1F4z/AOQHbDP/ADFNO/8ASyGnR+EbOym87Srm701yUDfZ&#10;3Dp5a5xGqSB0jTJzhAv1qGfSfE12FW41jSWRJUlULpcoIKsGH/Lwc9KALviWznu9Eke0UveWzJdW&#10;6K20vJGwcJnsH27CfRjVmTWdNi0qPUWvIfscqI0cgbIkDY27f7xbIwBySQBVRrLX5WWN9Ys44GjK&#10;yNb2BWUMc4ZGaVlXHy8MjdD68JpHhTTdHeOWNZLieJAkcty5cxjGMRj7sQP92MKvTjgUAY1poM+t&#10;3t1NdJLa+H7iRZ00qVeZZMktJIP4FY4YxdyNzYZnWu1oooAKKKKACua07+1ZNX1025tIbdb0BfMg&#10;ctIfJjy2QwHX5en8NdLVLTrFrAXUe9TDJcPNEoXBTedzAnPOXLnPH3sdqAKbyeI1YCO20yRc4LNc&#10;SJx642H24z+NVp4/GG7db3OibT0jkt5cp/wIP82OnQZ68dK6KigDgfCkXiptEmMFzpEf/Ezvtwe3&#10;lbLfapd2PnGBuyR14wK3/K8WSj/j+0a2I6j7HLPn8fNSr2i6X/ZFjLbeb5u+7uLndt2482Z5dvU9&#10;N+M98Z46Vo0AY9xb+IWQC31LTYzznfYO/Y46TD2/+t2Z4RZj4Xs4pG3y2++2kk5/ePE7Rs/JJ+Yq&#10;TySeeTmto8g1R0fTjpdi9uZfNLXNxPu27cebM8m3qem/Ge+M8UAX6KKKACiiigAoozziigAooooA&#10;8h8faVNdTeJDHOVb7G7KMHOBExx14HL4wQOX+UZk+07/AIX0vxOfC+j3MPi7zfNtIZCl5p6SKAUU&#10;gDYyN7EliT7VgePYrqTU9cWRpDaNbMHEbbcxmMbgPkbnAPO184By20G06fwr4L8K3PhDRbifw1o0&#10;s0thA8kj2ERLMY1JJJXOSaBmp9l8W8H+3dEH/cHlP/tzR9k8Xf8AQc0P/wAE8v8A8k04+BPCJGB4&#10;Y0df92xjX+S0f8IJ4RAx/wAIxo/t/oMXH/jtAjn0tfFB8ezf8TnSRONLjy40yTYVMr8FftHUEcEn&#10;ucDg532s/FpIK63oo9f+JRKf/bmua1HQ/Cmi+Md954fUWkmnqsbwac8sauJGyPkQhSQR6Z4HpUyQ&#10;/DxzG5RIAMsIplmhU/WNsAnpjIzyuOopAb32Pxf/ANBzQ8f9geX/AOSaw/GNr4qTwPr7XGsaPJAN&#10;OuTIkelyKzL5bZAY3BAJHcg49DSC3+GzAhJLB+PuxzM20fQHgcH8j6GsbxbH4A/4RDWzZPZ/ahYT&#10;+QI5HAZ/LYrgZwecH070aAaOh6a1v4w05zJG4Ac8rg5KydMg8glwOR/Hgr8/2j0ivLPCn2xPF9oj&#10;yv5GXAUPhcCNgOMrn8uw+T5Aln6nTGzzrxU+nJba8nkNNfJDLJCoYhmcocBcY5ygIA6tHkbnjOJP&#10;Dvg1j4b0tx4t8RoTbROirdpiP5QSACnI56Nn2xWL45S206/1u7lXzVe3kbym2YYmNVwSwwckoMEN&#10;0QHcTbrH1Wh+BvCkmg6c8vh3RpZGtoy0n2GI7zsGTnb3oAtP4XvnUg+NPEGD/dFoP5QVGvg+5DSO&#10;PGXiQySMCW86Agc5wF8raAeOg6DHQkG1/wAIH4Q/6FbRf/BfF/8AE0v/AAgnhD/oVtE/8F8X/wAT&#10;SsI4q8TUtL8c32mQ6vdX0lxpVqfOuxF5igSzgAGMJgAk87TywG8MUV/QvD8ckWh2qSjEgXkcccn0&#10;OMfTA9Ao+UeZeIIbTwt49uI9G06zson062bZDbqib99zlsAKu7aDyWB2hvurvmh9T0d3k0azklUr&#10;I8KswIIIJGccoh/NVPqBTGXaKKKBBXO+Mrl7bR08uMOzzKnKk7cg4P3W5zjHB5xgOcI3RVjeI7iC&#10;2sUluIhKnmBVUqSNxBAz256c4ySAMkgEA8o0K50WTxZqL+IdffSGa0tmiWLUjZLMN0xOdknIAK45&#10;6EENICJpOuF18PwF/wCK3JYDG4+KZufqPOxWfouraknjTWJNK8PteRvY2xbZdLGFPmXJB+f72SzZ&#10;Kk8glsMWRerTX9eVf3/g293/APTveWzj82daQzmrlvBs0we2+J11ZgD7kXiJHX6/vS59Py9znC1e&#10;HQY9d0BYfGt7rwW6l8+2n1GOcRp9nlJchANuOPmPygE54zXoUmu6sdofwXqcgznie0OPzmFcN42u&#10;ry81Tw3at4buNKh+2u6ySS25Yt5ZAKpEzNkEg5Uqc42srFWViR6N4YNo+mM1nEETzCrnqWZQFOT1&#10;JGAOeRtwelbVc94PitYdJkS0Pyebk/c/urj7vH3cY7YxtAXaK6GgAooooAKKKKACqwv7Nr+SxW5i&#10;N3HGJHhDDeqkkBiOuCQas15l8RfDGq+KtetbfRIW0y8trR3k1syNGGRw4FsNvLZYbif4ByMlsEA9&#10;DsdRstTieWxuobmNJGidonDBXU4KnHcVarnvBKJB4TsbZNFfRhApiNg3PlMrEMQf4gSCwb+LOec5&#10;roaACiiigAooooAKKKKACq2oX1vpem3V/duUt7aJppWCltqqMk4HJ4HarNVtRmuYNOuZbO2F1dRx&#10;M0MBkCea4HC7jwuTgZ7ZoAyz4w0NpNISG/SdtXz9iWEFzIApYtgDIUAck9O9bteVeDvAes+DvEFr&#10;q0UGnznU0ZNTgRBGLAlmkH2c8/u8kKU9Qp6fd9VoAKKKKACiiigAooooAKKKKACiiigDy3xRdXr+&#10;LbywtDaBpisKefGrRlmRR8/zcjMi55U8x8AlFuu38GMH8C+H2HRtNtiP+/S1x/ja5it7/UJY/Oiv&#10;Y4C0U4kI2sI2KkDrgYc8cYEmPlM5HYeDgB4H8PhcYGm2+Mf9c1oGbdFFFAgpO9LRQAVz/jn/AJJ/&#10;4kPppd10/wCuTV0Fc/46/wCSf+JB/wBQu5/9FNQBxfgzUpZfEdqJAHVwwDJHnA2Fuq7uPmT+IjBj&#10;O8gpJdeqVwnhOG0klEgt3N2jZyzF8HcQxO4ZBDGTlsNktnEhlFd0OgoBnk3j7SJ73S/EV+bnHkW8&#10;7KuSTtEbAdGyOC464AZugMsUvp2lSLLpNpIgRVaFCAhG0ZUdMcY+leW+NdUn83xFYuqm3a2nVgn/&#10;AFzHXkAnlepX7y/dLJ9q9O0JBF4f06MSJIEtYlDoSVbCDkZ7GgZoUUUUCPKvE80X/CxdSLQiV47C&#10;yROCGU+ZMwwVBY/NtxgH5thG51jRvQ/D832jw7p8wWJQ1uhAiACYxxtwzDHphmHozDBPCy2lrqnx&#10;I8VRXUgUQW9niNQvzDZJycg5P7wjpgg7TuDMteg6WiR6ZbrGWKBBgsSSfck8k/Xn15oGW6KKKBBX&#10;O+MBZmwtPtrbUW5DKfl67Hz97tt3ZxxjO7KbweirlfHtvJc6LbxxyCM/akYszlRwGx0ZeQcEdwQC&#10;DGQJowDmrR9PPja+jt/EMmhM2nWq7IjbhrhlluVbPnI5JXAHYjOD0AHU2+jXtxGssPjXV5o2GQ6J&#10;ZEH6EQVxPhyKO28QarbtoEuuxS6bZ7lgFuViBa4G0iVo+CPQYwOFRdqL0Dad4blmea/+HDRStyWk&#10;0y2nLevMbP7dfX2bABrTaBrhJ+z+Mb9FwAPNtLZiPXpGP8+teeePdD1aHxL4ba/15tTEn2uOOOaC&#10;GLYCg3fdHzKRgHKuOxSQN5b9KbTweLtYl+G8jQlc/aP7AjCL7EEb8/8AAe9cp4oh0m18UeHn0Lw2&#10;2lSNBeeaBp32XPEfLEKAQBuBO5AN3+sj++AD0bwHC8GhzLJK0jG4ZixJPJAz1Zuc5J5JyTlpGzK/&#10;U1yXw+ad9FuHuPMLm5YZcEHhVGOUXoQR7YK7YtvkxdbQAUUUUAYfiye7i0eJLG6e1uJ722gE0YUs&#10;qvMiuVDBlJ2FuoOOvaoP+Eb1TH/I463/AN+rP/5HqbxMAY9Kz/0E7f8A9CrdoA50eHNV/wChx1v/&#10;AL9WX/yPWbrtjq+kafDcxeLNXkZ7y1tiJIbTG2W4jjY8QDkBzj3xXaVz/jFC+i2wUEn+1NPPHteQ&#10;mgBf+Ef1PHHi7Wf+/Vn/API9H/CPaljH/CXa10/55Wf/AMj1vDpS0Bc5S+sdT0eO3u/+Em1O5H2y&#10;3iaGeC2KMskyIQdkSt0Y8g8deeldXWP4lO3S4Tz/AMf9mP8AyZjrYoAKKKKAEPQ1xvhnT9Y1fwpp&#10;Gp3PizVhPeWUVxIEhtAoZ41YgAwdATx+ua7Jvun6VgeBP+Se+Gv+wVa/+iloAcPD+oBw3/CV6ztH&#10;8Pl2mDz/ANcM+3X9aa3h7Uckr4u1pRg8CKzx+sH+cV0FIelAHnenQ6nc+G/DesXXiTV3fUktDcQg&#10;wJGS67jjEYYZJxw2eR2FdhHoaQvviv8AUQ2RnfdNICB2w2QPwwfeua0pgPAvgMjd92z4/wC3c9f5&#10;/hXdUAZE+gRTEN9u1KN0OUZLxxtPrjOG+jAj1HWqt3pklleabcW+o6htS4CNbvOZEkVsg7t2ScdR&#10;zxiuhrG11lF7oSkfe1HAOeh8mU/0x+NFgNmiiigAooooAKKKKACiiigCKS2gldXkiR3X7rMMkcg/&#10;zAP4D0qREWNFRFCqowABgAUtFABVDWdZsNA0qbUtSnENrCAXcjPU4AAHJJJAAHrV+uM+JGk32oaR&#10;pd9p9vJdTaPqtvqTWsWN86Rk7lXPfDZ98YGTigCSw+IVnc6hZ2eoaNrWjG9Oy2l1O2EUcsnaPIY4&#10;c84VsZxgc4FdfXmXiHXV8e2Nv4e0PT9WSee6he6vJbWS3/s5Y5FdiWYDMny4CqfU5459NoAKZNDF&#10;cwSQTxJLDKpSSN1DKykYIIPUEU+igBoUDoMU6iigCN7eGVXWSNXVxhgwyCPQ09VVFCqAFHAA7UtF&#10;AHH3vxDtIb+8tdP0PXNYFkxjuZtNtVkjSQfejyWG5xxkLnGa6LR9Xsde0q31PTZ1ntLhd0bjjODg&#10;gg8ggggg9DXnfhbW28AaPJ4b1vStXkuLSaY2lxb2r3A1FXd5AVKggP8ANgqxHbnnjo/h3pOoabo1&#10;/dalC9vcarqVxqP2R23G2ErAiPPrgZPTkmgDqGsrVpnma2iMkgAdygy2AQM+vBI/E+tSoiRRrHGo&#10;VFACqBgADtTqKACiiigAqlqenJqdr5EkjouchkC5BwQPvAjv0xg9DkEg3aKAMjSfD1rpF5c3cMk8&#10;k1xGkbtLKX+VGdlA+nmNz1PVssSTU8ReM9O8Ozx2b299qGoyx+alhp1uZpzHkAuVHCrk9SRnBxnF&#10;dFXnGoapH4H+IOtazrouv7H1a1t/IvkheSO2aIMrRNtBK7t24HAByfQ0AdZ4d8U6b4lhmNp58Nzb&#10;Mq3NndxGKe3ZhkB0PTI6EZBwcE4NXrrSdPvr61vbq0imuLQMIJHXJj3FSSPfKLz14rjvC8zeJfH2&#10;oeK7KO5h0YafFYW7TRGMXjh2kaUBsNhQQoJHOTg8Gu+oAgtbO2sozHawRwocZVFwOFCj8goH4VPR&#10;RQAUUUUAYniX/VaZ/wBhK349fmrbrn/FcU1xb6bDbzywTPqEIWWLbuXGSxG4EfdDdRStoWqHB/4S&#10;7WFx2ENpg/8AkCgDfrC8W5/se32gE/2nYcE/9PcWakXSNREAjPiTUiwz+88q23H/AMhY/SsbxDpV&#10;8ljZCXxFfSj+0rQ7ZYbfDYnjODtjHpkY7+vSgDsR0pay/seqAjbq3yqOA9spJP8AtYxx9APr2pJr&#10;PWJEXZq8UTjOStmCDxxwWPT60AV/FgZ9JtkX7x1KxI6drqJj+gNbtcdrFjqVoumSXOtT3kY1K33x&#10;PbxLuy2MDaAeGIPfAXnua7GgAooooARvunnHFYHgUgfD3w1/2CrX/wBFLW+3Kn6VwPh7w5car8Pv&#10;DSf8JJrNmn9nWzgWTxR4/dLgZ8snA9zQB32aRzhCfQemawI/DuooAP8AhL9bYA8ho7Pn2/1GaZce&#10;HNTktZI/+Ew1z5kK5Edop546iAEH3BFIDM0ZFPgPwOjgErHZEEP0Ih/8e/ye1dtkV5vY6O8vg7wh&#10;d22qajAXWzP7mUFVUx4G2NlKkAkdV4A3HkZrpj4Zu5DifxXrksZbLx5t4w/tmOJWH/ASKYHRZFYe&#10;vsP7R8Ornk6lx/34mNQjwo8UjPbeIdchYjC5uVlCnucSKwP459qo3mkz2GveG5ZtZ1C9zqLgJceU&#10;FybWfJ+RFPTPA49qAOxooooAKKKKACiiigAooooAKKKKACiiigBMc0tFFABRRSUALRRRQAUUUUAJ&#10;tFLRRQAUUUUAFFFFABRRRQAUhAPWlooAQACloooAKKKKACiiigDmvFsMs934cihu5rRm1Q/voVVm&#10;X/Rp/wC8CvJwOR3qx/YWp458Vap/34tf/jNQ+Kkea58P20VxJbSzanhZY1Viu23mc8MCOQpHI7+t&#10;WDo+qEgnxLfjHZYLfn65jP6YoAm/s7VIowsOtPI2eWubZG4/4Bs7Z/HH0OT4gg1ZF02M6nbNE9/A&#10;rK9mSWIcMOQ4A5UHp2/CtUabqKj5dduXOMfvIYiPrwo5/T2rB1y18TLHp4fW9JIa9hGP7LkBLb8j&#10;H7/pwOPY89qAZqtZeLPMYprmjBMnCtpEpIH1+0ikFl4tz/yHNFx2/wCJPL/8k0r2Xisv+61zSVXH&#10;RtJkY5+v2gVJJa+JfIxFrGmCYN959NkK7cDjHng5znnPtjvQBmaraa6smlvqGpadPapfwmRYNPeJ&#10;s5wp3NM2Bkjsc5x3rrq46/h8QxXOk/2lqmmz2738YaO30+SJicMR8xmcYyP7v5V2NABRRRQAHpXD&#10;+C9DuZfA/h+Ya/qqI+l2xEKGEKgManA/d59Bye3qST25+6fpXCeDdB1CbwP4flj8V6xAr6bbMsUc&#10;dqVQGJcKN0BOB05JPqTQBvf8I7ebuPE+shBjCf6OR78mLdz9e/GOMRP4b1LYf+Ky13p/zys//ken&#10;f8I9qeMf8Jlrn/fqz/8AkemyeHNSeNlPjLXcEYO2OzB/MW9AGLaW8t18P/BVtFdyWkjpZgTwhN6Y&#10;gJ+UMCueMcg8E/Wtv/hHNTzx4y1z/v1Z/wDyPWKqm/8ABngpILlrFpzbNHNbIgMQ+zO3yKwZegxg&#10;ggA/jW3/AMI9qeD/AMVlrn/fqz/+R6AA+HNTP/M5a4P+2Vl/8j1n3uj3djrfh2e48QanqCjUGAiu&#10;UtwoJt5hn93Epzz645PFaB8P6mcY8Ya2OO0Vnz/5L1nX+k3tnrPh6WfxDqV+n9oY8m5jtwufIl5/&#10;dxKc/j3oA7KiiigAooooAKKKKACiiigAooooAKKKKACiiigAooooAKKKKACiiigAooooAKKKKACi&#10;iigAooooAKKKKACiiigAooooAKKKKAOX8YQz3F/4Wit7t7SVtWbbNGisy4tLknAYEcjI5B61eXSd&#10;VibePEV3KR/BNbwFT9dqKfyIql4uimn1DwvHBO1vIdVbEqqGK/6Hc9jx0qf+yvECqpTxIGcHJ82x&#10;QqeMdAQffr19uKAHmx8Rbiy61acDAU2BI6Hk/vAeuMcjjjnrWTrUPiSKbS2k1XSnU38aqBpsi4yG&#10;HJ8856+1az2HiPJ8rXLPkDHmaeTg9+kgrJ1S01xdU0IX2tWrb9RZYxb2Xlkf6PMf4nfJ49u9AI2v&#10;s/iPd/yE9L288f2dJnpxz5/r+ftUT2viophNY0dXz1OlSkY57faOvTnNLPZ+KCV+z6zpKevmaXI3&#10;8pxUQsfF+DnXNFz2/wCJRL/8k0XEUL6DXotU0RtV1LTrm0+3gGO2094W3eVJtJZpn43Y6D8q7GuL&#10;v4tdi1zw7Fq2o6dc202oMvl21g8Lblt5nB3NM/AKDjH412lAwooooAQ9DXCeDdB1CbwP4flTxXrM&#10;CPptsywxx2m1AYl+UboCcDpySfc13h6VT0jTYtH0Ww0uB3eGyt47dGfG4qihQTjvgUAZf/CO6ls2&#10;/wDCYa5n+95dnn/0nqOfw3qRicL4x1xcr/zytD+P+o/SukpCMjFAHCywjUPDfgmGwuZbBJpITDLb&#10;hHMai0kYY3qykYGOQetbR8O6mf8Amctc/CGy/wDkerkXh+zhttGgRpdmkFTb8jJxC8I3cc/K56Y5&#10;x9K1aAOe/wCEc1L/AKHLXf8Av1Zf/I9Z99o97Za14fln8QanqCHUCPJuUtwo/cTc/u4lOfxxXY1U&#10;vNPivZrOWVnDWk/nx7TjLbWXn2w5oAt0UUUAFFFFABRRRQAUUUUAFFFFABRRRQAUUUUAFFFFABRR&#10;RQAUUUUAFFFFABRRRQAUUUUAFFFFABRRRQAUUUUAFFFFABRRRQBSvdOhv7nTriRnD2NwbiIKRgsY&#10;5IiDx02yN0xyBV2iigAqjf6XFqF1p1xJJIr2Fz9pj2EAMxjePDccjbI3THOKvUUAFFFFAFDUdON9&#10;NYyrO0TWlwJwAMh/lZSp+oY/lV+iigAooooAKKKKACiiigAooooAKKKKACiiigAooooA/9lQSwME&#10;FAAGAAgAAAAhABPxQ+TgAAAACQEAAA8AAABkcnMvZG93bnJldi54bWxMj0FrwkAQhe+F/odlCr3V&#10;3ahtTZqNiLQ9iVAtiLc1GZNgdjZk1yT++05P7Wl4fI8376XL0Taix87XjjREEwUCKXdFTaWG7/3H&#10;0wKED4YK0zhCDTf0sMzu71KTFG6gL+x3oRQcQj4xGqoQ2kRKn1dojZ+4FonZ2XXWBJZdKYvODBxu&#10;GzlV6kVaUxN/qEyL6wrzy+5qNXwOZljNovd+czmvb8f98/awiVDrx4dx9QYi4Bj+zPBbn6tDxp1O&#10;7kqFF42G2Txmp4ap4sv8NZ7zthODRaxAZqn8vyD7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SHW5DmwQAALISAAAOAAAAAAAAAAAAAAAAADwCAABkcnMvZTJvRG9j&#10;LnhtbFBLAQItAAoAAAAAAAAAIQBkny4N6T4AAOk+AAAVAAAAAAAAAAAAAAAAAAMHAABkcnMvbWVk&#10;aWEvaW1hZ2UxLmpwZWdQSwECLQAUAAYACAAAACEAE/FD5OAAAAAJAQAADwAAAAAAAAAAAAAAAAAf&#10;RgAAZHJzL2Rvd25yZXYueG1sUEsBAi0AFAAGAAgAAAAhAFhgsxu6AAAAIgEAABkAAAAAAAAAAAAA&#10;AAAALEcAAGRycy9fcmVscy9lMm9Eb2MueG1sLnJlbHNQSwUGAAAAAAYABgB9AQAAHUgAAAAA&#10;">
                      <v:group id="グループ化 373" o:spid="_x0000_s2051" style="position:absolute;left:7123;top:3296;width:41085;height:19558" coordsize="41084,19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pnSzAAAAOMAAAAPAAAAZHJzL2Rvd25yZXYueG1sRI9BS8NA&#10;EIXvgv9hGcGb3WwlamO3pRQVD6VgK4i3ITtNQrOzIbsm6b93DoLHmffmvW+W68m3aqA+NoEtmFkG&#10;irgMruHKwufx9e4JVEzIDtvAZOFCEdar66slFi6M/EHDIVVKQjgWaKFOqSu0jmVNHuMsdMSinULv&#10;McnYV9r1OEq4b/U8yx60x4alocaOtjWV58OPt/A24ri5Ny/D7nzaXr6P+f5rZ8ja25tp8wwq0ZT+&#10;zX/X707wHxe5MfN8IdDykyxAr34BAAD//wMAUEsBAi0AFAAGAAgAAAAhANvh9svuAAAAhQEAABMA&#10;AAAAAAAAAAAAAAAAAAAAAFtDb250ZW50X1R5cGVzXS54bWxQSwECLQAUAAYACAAAACEAWvQsW78A&#10;AAAVAQAACwAAAAAAAAAAAAAAAAAfAQAAX3JlbHMvLnJlbHNQSwECLQAUAAYACAAAACEAti6Z0swA&#10;AADjAAAADwAAAAAAAAAAAAAAAAAHAgAAZHJzL2Rvd25yZXYueG1sUEsFBgAAAAADAAMAtwAAAAAD&#10;AAAAAA==&#10;">
                        <v:shape id="図 512" o:spid="_x0000_s2052" type="#_x0000_t75" alt="図1" style="position:absolute;top:56;width:41084;height:19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rRHywAAAOIAAAAPAAAAZHJzL2Rvd25yZXYueG1sRI9Ba8JA&#10;FITvhf6H5RW8FN3UWKOpq2ihUPDUqAdvz+wzG5p9m2ZXTf99t1DocZiZb5jFqreNuFLna8cKnkYJ&#10;COLS6ZorBfvd23AGwgdkjY1jUvBNHlbL+7sF5trd+IOuRahEhLDPUYEJoc2l9KUhi37kWuLonV1n&#10;MUTZVVJ3eItw28hxkkylxZrjgsGWXg2Vn8XFKiguVTbfht3p0bhTmh3rr/6wQaUGD/36BUSgPvyH&#10;/9rvWsHkOZsnk3SWwu+leAfk8gcAAP//AwBQSwECLQAUAAYACAAAACEA2+H2y+4AAACFAQAAEwAA&#10;AAAAAAAAAAAAAAAAAAAAW0NvbnRlbnRfVHlwZXNdLnhtbFBLAQItABQABgAIAAAAIQBa9CxbvwAA&#10;ABUBAAALAAAAAAAAAAAAAAAAAB8BAABfcmVscy8ucmVsc1BLAQItABQABgAIAAAAIQBFkrRHywAA&#10;AOIAAAAPAAAAAAAAAAAAAAAAAAcCAABkcnMvZG93bnJldi54bWxQSwUGAAAAAAMAAwC3AAAA/wIA&#10;AAAA&#10;">
                          <v:imagedata r:id="rId212" o:title="図1"/>
                        </v:shape>
                        <v:shape id="テキスト ボックス 950463937" o:spid="_x0000_s2053" type="#_x0000_t202" style="position:absolute;left:27207;width:11144;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AHuygAAAOIAAAAPAAAAZHJzL2Rvd25yZXYueG1sRI9Pa8JA&#10;FMTvQr/D8gredLf1T5vUVUpF8KQ0bQVvj+wzCc2+DdnVxG/fLQgeh5n5DbNY9bYWF2p95VjD01iB&#10;IM6dqbjQ8P21Gb2C8AHZYO2YNFzJw2r5MFhgalzHn3TJQiEihH2KGsoQmlRKn5dk0Y9dQxy9k2st&#10;hijbQpoWuwi3tXxWai4tVhwXSmzoo6T8NztbDT+70/EwVftibWdN53ol2SZS6+Fj//4GIlAf7uFb&#10;e2s0JDM1nU+SyQv8X4p3QC7/AAAA//8DAFBLAQItABQABgAIAAAAIQDb4fbL7gAAAIUBAAATAAAA&#10;AAAAAAAAAAAAAAAAAABbQ29udGVudF9UeXBlc10ueG1sUEsBAi0AFAAGAAgAAAAhAFr0LFu/AAAA&#10;FQEAAAsAAAAAAAAAAAAAAAAAHwEAAF9yZWxzLy5yZWxzUEsBAi0AFAAGAAgAAAAhAOlEAe7KAAAA&#10;4gAAAA8AAAAAAAAAAAAAAAAABwIAAGRycy9kb3ducmV2LnhtbFBLBQYAAAAAAwADALcAAAD+AgAA&#10;AAA=&#10;" filled="f" stroked="f">
                          <v:textbox>
                            <w:txbxContent>
                              <w:p w14:paraId="314B8518" w14:textId="77777777" w:rsidR="0046679A" w:rsidRPr="007C4DD2" w:rsidRDefault="0046679A" w:rsidP="0046679A">
                                <w:pPr>
                                  <w:pStyle w:val="a5"/>
                                  <w:tabs>
                                    <w:tab w:val="clear" w:pos="4252"/>
                                    <w:tab w:val="clear" w:pos="8504"/>
                                  </w:tabs>
                                  <w:snapToGrid/>
                                  <w:spacing w:line="0" w:lineRule="atLeast"/>
                                  <w:rPr>
                                    <w:rFonts w:ascii="BIZ UDPゴシック" w:eastAsia="BIZ UDPゴシック" w:hAnsi="BIZ UDPゴシック"/>
                                    <w:sz w:val="16"/>
                                    <w:bdr w:val="single" w:sz="4" w:space="0" w:color="auto"/>
                                  </w:rPr>
                                </w:pPr>
                                <w:r w:rsidRPr="007C4DD2">
                                  <w:rPr>
                                    <w:rFonts w:ascii="BIZ UDPゴシック" w:eastAsia="BIZ UDPゴシック" w:hAnsi="BIZ UDPゴシック" w:hint="eastAsia"/>
                                    <w:sz w:val="16"/>
                                    <w:bdr w:val="single" w:sz="4" w:space="0" w:color="auto"/>
                                  </w:rPr>
                                  <w:t>回り階段の例</w:t>
                                </w:r>
                              </w:p>
                            </w:txbxContent>
                          </v:textbox>
                        </v:shape>
                        <v:shape id="テキスト ボックス 1036988601" o:spid="_x0000_s2054" type="#_x0000_t202" style="position:absolute;left:17614;top:15426;width:8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C60xgAAAOMAAAAPAAAAZHJzL2Rvd25yZXYueG1sRE9La8JA&#10;EL4X+h+WKXiru75CTF2lKIKnFtMH9DZkxyQ0Oxuyq4n/vlsQPM73ntVmsI24UOdrxxomYwWCuHCm&#10;5lLD58f+OQXhA7LBxjFpuJKHzfrxYYWZcT0f6ZKHUsQQ9hlqqEJoMyl9UZFFP3YtceROrrMY4tmV&#10;0nTYx3DbyKlSibRYc2yosKVtRcVvfrYavt5OP99z9V7u7KLt3aAk26XUevQ0vL6ACDSEu/jmPpg4&#10;X82SZZomagL/P0UA5PoPAAD//wMAUEsBAi0AFAAGAAgAAAAhANvh9svuAAAAhQEAABMAAAAAAAAA&#10;AAAAAAAAAAAAAFtDb250ZW50X1R5cGVzXS54bWxQSwECLQAUAAYACAAAACEAWvQsW78AAAAVAQAA&#10;CwAAAAAAAAAAAAAAAAAfAQAAX3JlbHMvLnJlbHNQSwECLQAUAAYACAAAACEAshAutMYAAADjAAAA&#10;DwAAAAAAAAAAAAAAAAAHAgAAZHJzL2Rvd25yZXYueG1sUEsFBgAAAAADAAMAtwAAAPoCAAAAAA==&#10;" filled="f" stroked="f">
                          <v:textbox>
                            <w:txbxContent>
                              <w:p w14:paraId="119835B8"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rPr>
                                </w:pPr>
                                <w:r w:rsidRPr="0046679A">
                                  <w:rPr>
                                    <w:rFonts w:ascii="BIZ UDPゴシック" w:eastAsia="BIZ UDPゴシック" w:hAnsi="BIZ UDPゴシック" w:cs="ＭＳ 明朝" w:hint="eastAsia"/>
                                    <w:color w:val="000000"/>
                                    <w:sz w:val="16"/>
                                    <w:szCs w:val="16"/>
                                  </w:rPr>
                                  <w:t>直階段</w:t>
                                </w:r>
                              </w:p>
                              <w:p w14:paraId="17519063" w14:textId="77777777" w:rsidR="0046679A" w:rsidRPr="007C4DD2" w:rsidRDefault="0046679A" w:rsidP="0046679A">
                                <w:pPr>
                                  <w:spacing w:line="0" w:lineRule="atLeast"/>
                                  <w:rPr>
                                    <w:rFonts w:ascii="BIZ UDPゴシック" w:eastAsia="BIZ UDPゴシック" w:hAnsi="BIZ UDPゴシック"/>
                                  </w:rPr>
                                </w:pPr>
                              </w:p>
                            </w:txbxContent>
                          </v:textbox>
                        </v:shape>
                        <v:shape id="テキスト ボックス 467705775" o:spid="_x0000_s2055" type="#_x0000_t202" style="position:absolute;left:9312;top:15426;width:8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cDfyQAAAOIAAAAPAAAAZHJzL2Rvd25yZXYueG1sRI9Ba8JA&#10;FITvQv/D8gq96W6LMTZ1laIInipGLfT2yD6T0OzbkN2a9N93C4LHYWa+YRarwTbiSp2vHWt4nigQ&#10;xIUzNZcaTsfteA7CB2SDjWPS8EseVsuH0QIz43o+0DUPpYgQ9hlqqEJoMyl9UZFFP3EtcfQurrMY&#10;ouxKaTrsI9w28kWpmbRYc1yosKV1RcV3/mM1nD8uX59TtS83Nml7NyjJ9lVq/fQ4vL+BCDSEe/jW&#10;3hkN01maqiRNE/i/FO+AXP4BAAD//wMAUEsBAi0AFAAGAAgAAAAhANvh9svuAAAAhQEAABMAAAAA&#10;AAAAAAAAAAAAAAAAAFtDb250ZW50X1R5cGVzXS54bWxQSwECLQAUAAYACAAAACEAWvQsW78AAAAV&#10;AQAACwAAAAAAAAAAAAAAAAAfAQAAX3JlbHMvLnJlbHNQSwECLQAUAAYACAAAACEAkonA38kAAADi&#10;AAAADwAAAAAAAAAAAAAAAAAHAgAAZHJzL2Rvd25yZXYueG1sUEsFBgAAAAADAAMAtwAAAP0CAAAA&#10;AA==&#10;" filled="f" stroked="f">
                          <v:textbox>
                            <w:txbxContent>
                              <w:p w14:paraId="05356308"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rPr>
                                </w:pPr>
                                <w:r w:rsidRPr="0046679A">
                                  <w:rPr>
                                    <w:rFonts w:ascii="BIZ UDPゴシック" w:eastAsia="BIZ UDPゴシック" w:hAnsi="BIZ UDPゴシック" w:cs="ＭＳ 明朝" w:hint="eastAsia"/>
                                    <w:color w:val="000000"/>
                                    <w:sz w:val="16"/>
                                    <w:szCs w:val="16"/>
                                  </w:rPr>
                                  <w:t>折り返し階段</w:t>
                                </w:r>
                              </w:p>
                              <w:p w14:paraId="6C24D8BC" w14:textId="77777777" w:rsidR="0046679A" w:rsidRPr="007C4DD2" w:rsidRDefault="0046679A" w:rsidP="0046679A">
                                <w:pPr>
                                  <w:spacing w:line="0" w:lineRule="atLeast"/>
                                  <w:rPr>
                                    <w:rFonts w:ascii="BIZ UDPゴシック" w:eastAsia="BIZ UDPゴシック" w:hAnsi="BIZ UDPゴシック"/>
                                  </w:rPr>
                                </w:pPr>
                              </w:p>
                            </w:txbxContent>
                          </v:textbox>
                        </v:shape>
                        <v:shape id="テキスト ボックス 1648886033" o:spid="_x0000_s2056" type="#_x0000_t202" style="position:absolute;left:2075;top:15426;width:8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vigxwAAAOMAAAAPAAAAZHJzL2Rvd25yZXYueG1sRE9La8JA&#10;EL4X+h+WEbzVXV8hTV2lKIKnFtMH9DZkxyQ0Oxuyq4n/vlsQPM73ntVmsI24UOdrxxqmEwWCuHCm&#10;5lLD58f+KQXhA7LBxjFpuJKHzfrxYYWZcT0f6ZKHUsQQ9hlqqEJoMyl9UZFFP3EtceROrrMY4tmV&#10;0nTYx3DbyJlSibRYc2yosKVtRcVvfrYavt5OP98L9V7u7LLt3aAk22ep9Xg0vL6ACDSEu/jmPpg4&#10;P1mkaZqo+Rz+f4oAyPUfAAAA//8DAFBLAQItABQABgAIAAAAIQDb4fbL7gAAAIUBAAATAAAAAAAA&#10;AAAAAAAAAAAAAABbQ29udGVudF9UeXBlc10ueG1sUEsBAi0AFAAGAAgAAAAhAFr0LFu/AAAAFQEA&#10;AAsAAAAAAAAAAAAAAAAAHwEAAF9yZWxzLy5yZWxzUEsBAi0AFAAGAAgAAAAhAHR++KDHAAAA4wAA&#10;AA8AAAAAAAAAAAAAAAAABwIAAGRycy9kb3ducmV2LnhtbFBLBQYAAAAAAwADALcAAAD7AgAAAAA=&#10;" filled="f" stroked="f">
                          <v:textbox>
                            <w:txbxContent>
                              <w:p w14:paraId="57481399"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rPr>
                                </w:pPr>
                                <w:r w:rsidRPr="0046679A">
                                  <w:rPr>
                                    <w:rFonts w:ascii="BIZ UDPゴシック" w:eastAsia="BIZ UDPゴシック" w:hAnsi="BIZ UDPゴシック" w:cs="ＭＳ 明朝" w:hint="eastAsia"/>
                                    <w:color w:val="000000"/>
                                    <w:sz w:val="16"/>
                                    <w:szCs w:val="16"/>
                                  </w:rPr>
                                  <w:t>折り返し階段</w:t>
                                </w:r>
                              </w:p>
                              <w:p w14:paraId="0324B1F2" w14:textId="77777777" w:rsidR="0046679A" w:rsidRPr="007C4DD2" w:rsidRDefault="0046679A" w:rsidP="0046679A">
                                <w:pPr>
                                  <w:spacing w:line="0" w:lineRule="atLeast"/>
                                  <w:rPr>
                                    <w:rFonts w:ascii="BIZ UDPゴシック" w:eastAsia="BIZ UDPゴシック" w:hAnsi="BIZ UDPゴシック"/>
                                  </w:rPr>
                                </w:pPr>
                              </w:p>
                            </w:txbxContent>
                          </v:textbox>
                        </v:shape>
                      </v:group>
                      <v:shape id="テキスト ボックス 348215995" o:spid="_x0000_s2057" type="#_x0000_t202" style="position:absolute;top:-528;width:18288;height:3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fTXyQAAAOIAAAAPAAAAZHJzL2Rvd25yZXYueG1sRI9Ba8JA&#10;FITvBf/D8oTe6q7WiEldRZSCpxbTKvT2yD6TYPZtyG5N/PfdQqHHYWa+YVabwTbiRp2vHWuYThQI&#10;4sKZmksNnx+vT0sQPiAbbByThjt52KxHDyvMjOv5SLc8lCJC2GeooQqhzaT0RUUW/cS1xNG7uM5i&#10;iLIrpemwj3DbyJlSC2mx5rhQYUu7iopr/m01nN4uX+e5ei/3Nml7NyjJNpVaP46H7QuIQEP4D/+1&#10;D0bD83w5myZpmsDvpXgH5PoHAAD//wMAUEsBAi0AFAAGAAgAAAAhANvh9svuAAAAhQEAABMAAAAA&#10;AAAAAAAAAAAAAAAAAFtDb250ZW50X1R5cGVzXS54bWxQSwECLQAUAAYACAAAACEAWvQsW78AAAAV&#10;AQAACwAAAAAAAAAAAAAAAAAfAQAAX3JlbHMvLnJlbHNQSwECLQAUAAYACAAAACEAtan018kAAADi&#10;AAAADwAAAAAAAAAAAAAAAAAHAgAAZHJzL2Rvd25yZXYueG1sUEsFBgAAAAADAAMAtwAAAP0CAAAA&#10;AA==&#10;" filled="f" stroked="f">
                        <v:textbox>
                          <w:txbxContent>
                            <w:p w14:paraId="5FE8AC88" w14:textId="77777777" w:rsidR="0046679A" w:rsidRPr="007C4DD2"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図4.1</w:t>
                              </w:r>
                              <w:r w:rsidRPr="007C4DD2">
                                <w:rPr>
                                  <w:rFonts w:ascii="BIZ UDゴシック" w:eastAsia="BIZ UDゴシック" w:hAnsi="BIZ UDゴシック" w:hint="eastAsia"/>
                                  <w:sz w:val="20"/>
                                  <w:szCs w:val="20"/>
                                </w:rPr>
                                <w:t xml:space="preserve">　</w:t>
                              </w:r>
                              <w:r w:rsidRPr="007C4DD2">
                                <w:rPr>
                                  <w:rFonts w:ascii="BIZ UDゴシック" w:eastAsia="BIZ UDゴシック" w:hAnsi="BIZ UDゴシック" w:hint="eastAsia"/>
                                  <w:sz w:val="20"/>
                                  <w:szCs w:val="20"/>
                                </w:rPr>
                                <w:t>階段の形状</w:t>
                              </w:r>
                            </w:p>
                          </w:txbxContent>
                        </v:textbox>
                      </v:shape>
                    </v:group>
                  </w:pict>
                </mc:Fallback>
              </mc:AlternateContent>
            </w:r>
          </w:p>
          <w:p w14:paraId="61F2CEF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AFBB85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5DAF7A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C5BC80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8150F1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AF0530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0ACED9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5234B0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601A2C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7CEB3B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FD0496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49C751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144E58B"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50" w:type="dxa"/>
            <w:tcBorders>
              <w:top w:val="single" w:sz="4" w:space="0" w:color="auto"/>
              <w:bottom w:val="nil"/>
              <w:right w:val="nil"/>
            </w:tcBorders>
          </w:tcPr>
          <w:p w14:paraId="2B26FEC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20A019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4EC1F7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1805D7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48D94E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695A45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5CDF88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9C3BD2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53CCC9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881E96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AE46D8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84BEFE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4401CE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AA2BB6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FFBB882" w14:textId="77777777" w:rsidR="0046679A" w:rsidRPr="0046679A" w:rsidRDefault="0046679A" w:rsidP="0046679A">
            <w:pPr>
              <w:spacing w:line="0" w:lineRule="atLeast"/>
              <w:ind w:left="200" w:hangingChars="100" w:hanging="200"/>
              <w:rPr>
                <w:rFonts w:ascii="BIZ UDゴシック" w:eastAsia="BIZ UDゴシック" w:hAnsi="BIZ UDゴシック"/>
                <w:b/>
                <w:bCs/>
                <w:color w:val="EE0000"/>
                <w:sz w:val="20"/>
                <w:szCs w:val="20"/>
                <w:u w:color="45B0E1"/>
              </w:rPr>
            </w:pPr>
          </w:p>
        </w:tc>
        <w:tc>
          <w:tcPr>
            <w:tcW w:w="7654" w:type="dxa"/>
            <w:tcBorders>
              <w:top w:val="single" w:sz="4" w:space="0" w:color="auto"/>
              <w:left w:val="nil"/>
              <w:bottom w:val="nil"/>
              <w:right w:val="nil"/>
            </w:tcBorders>
          </w:tcPr>
          <w:p w14:paraId="16E20A2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8AC331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131BB2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BE6668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0F7C68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C86D4C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B9D733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259EEA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F2474A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49CD0B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EFED77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19DB14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9A7971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D5CF99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2E00FB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tc>
        <w:tc>
          <w:tcPr>
            <w:tcW w:w="850" w:type="dxa"/>
            <w:tcBorders>
              <w:top w:val="single" w:sz="4" w:space="0" w:color="auto"/>
              <w:left w:val="nil"/>
              <w:bottom w:val="nil"/>
            </w:tcBorders>
            <w:vAlign w:val="center"/>
          </w:tcPr>
          <w:p w14:paraId="08C6BA44"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p>
        </w:tc>
      </w:tr>
      <w:tr w:rsidR="0046679A" w:rsidRPr="0046679A" w14:paraId="7243107C" w14:textId="77777777" w:rsidTr="0046679A">
        <w:trPr>
          <w:trHeight w:val="4424"/>
        </w:trPr>
        <w:tc>
          <w:tcPr>
            <w:tcW w:w="278" w:type="dxa"/>
            <w:tcBorders>
              <w:top w:val="nil"/>
            </w:tcBorders>
            <w:shd w:val="clear" w:color="auto" w:fill="FFEFB3"/>
          </w:tcPr>
          <w:p w14:paraId="3C5C947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6B777F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782DC9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255186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595B37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B1358E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045E92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50F9F7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366826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EA6B84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CF7B76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6430AA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4FCC9F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0DDCB85"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50" w:type="dxa"/>
            <w:tcBorders>
              <w:top w:val="nil"/>
              <w:bottom w:val="single" w:sz="4" w:space="0" w:color="auto"/>
              <w:right w:val="nil"/>
            </w:tcBorders>
          </w:tcPr>
          <w:p w14:paraId="37D59AA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89A399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F9FBED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E69941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3637A4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A5768B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658E35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B153BB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89FE80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994BED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A6917D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CC46A9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63B359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883EE4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858B60B" w14:textId="77777777" w:rsidR="0046679A" w:rsidRPr="0046679A" w:rsidRDefault="0046679A" w:rsidP="0046679A">
            <w:pPr>
              <w:spacing w:line="0" w:lineRule="atLeast"/>
              <w:ind w:left="200" w:hangingChars="100" w:hanging="200"/>
              <w:rPr>
                <w:rFonts w:ascii="BIZ UDゴシック" w:eastAsia="BIZ UDゴシック" w:hAnsi="BIZ UDゴシック"/>
                <w:b/>
                <w:bCs/>
                <w:color w:val="EE0000"/>
                <w:sz w:val="20"/>
                <w:szCs w:val="20"/>
                <w:u w:color="45B0E1"/>
              </w:rPr>
            </w:pPr>
          </w:p>
        </w:tc>
        <w:tc>
          <w:tcPr>
            <w:tcW w:w="7654" w:type="dxa"/>
            <w:tcBorders>
              <w:top w:val="nil"/>
              <w:left w:val="nil"/>
              <w:bottom w:val="single" w:sz="4" w:space="0" w:color="auto"/>
              <w:right w:val="nil"/>
            </w:tcBorders>
          </w:tcPr>
          <w:p w14:paraId="4E4C89D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noProof/>
                <w:sz w:val="18"/>
                <w:szCs w:val="18"/>
                <w:u w:color="45B0E1"/>
              </w:rPr>
              <mc:AlternateContent>
                <mc:Choice Requires="wpg">
                  <w:drawing>
                    <wp:anchor distT="0" distB="0" distL="114300" distR="114300" simplePos="0" relativeHeight="251763948" behindDoc="0" locked="0" layoutInCell="1" allowOverlap="1" wp14:anchorId="4C9A2849" wp14:editId="65FA7BA2">
                      <wp:simplePos x="0" y="0"/>
                      <wp:positionH relativeFrom="column">
                        <wp:posOffset>-524510</wp:posOffset>
                      </wp:positionH>
                      <wp:positionV relativeFrom="paragraph">
                        <wp:posOffset>99143</wp:posOffset>
                      </wp:positionV>
                      <wp:extent cx="5374640" cy="2456815"/>
                      <wp:effectExtent l="0" t="0" r="0" b="635"/>
                      <wp:wrapNone/>
                      <wp:docPr id="1835613719" name="グループ化 277" descr="P4360C37T85#y1"/>
                      <wp:cNvGraphicFramePr/>
                      <a:graphic xmlns:a="http://schemas.openxmlformats.org/drawingml/2006/main">
                        <a:graphicData uri="http://schemas.microsoft.com/office/word/2010/wordprocessingGroup">
                          <wpg:wgp>
                            <wpg:cNvGrpSpPr/>
                            <wpg:grpSpPr>
                              <a:xfrm>
                                <a:off x="0" y="0"/>
                                <a:ext cx="5374640" cy="2456815"/>
                                <a:chOff x="0" y="24682"/>
                                <a:chExt cx="5375009" cy="2457414"/>
                              </a:xfrm>
                            </wpg:grpSpPr>
                            <wps:wsp>
                              <wps:cNvPr id="2013027573" name="テキスト ボックス 2013027573"/>
                              <wps:cNvSpPr txBox="1">
                                <a:spLocks noChangeArrowheads="1"/>
                              </wps:cNvSpPr>
                              <wps:spPr bwMode="auto">
                                <a:xfrm>
                                  <a:off x="0" y="24682"/>
                                  <a:ext cx="424815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EE2B82" w14:textId="77777777" w:rsidR="0046679A" w:rsidRPr="007C4DD2" w:rsidRDefault="0046679A" w:rsidP="0046679A">
                                    <w:pPr>
                                      <w:spacing w:line="240" w:lineRule="exact"/>
                                      <w:rPr>
                                        <w:rFonts w:ascii="BIZ UDゴシック" w:eastAsia="BIZ UDゴシック" w:hAnsi="BIZ UDゴシック"/>
                                        <w:sz w:val="20"/>
                                        <w:szCs w:val="20"/>
                                      </w:rPr>
                                    </w:pPr>
                                    <w:r w:rsidRPr="007C4DD2">
                                      <w:rPr>
                                        <w:rFonts w:ascii="BIZ UDゴシック" w:eastAsia="BIZ UDゴシック" w:hAnsi="BIZ UDゴシック" w:hint="eastAsia"/>
                                        <w:sz w:val="20"/>
                                        <w:szCs w:val="20"/>
                                      </w:rPr>
                                      <w:t>図4.</w:t>
                                    </w:r>
                                    <w:r>
                                      <w:rPr>
                                        <w:rFonts w:ascii="BIZ UDゴシック" w:eastAsia="BIZ UDゴシック" w:hAnsi="BIZ UDゴシック" w:hint="eastAsia"/>
                                        <w:sz w:val="20"/>
                                        <w:szCs w:val="20"/>
                                      </w:rPr>
                                      <w:t>2</w:t>
                                    </w:r>
                                    <w:r w:rsidRPr="007C4DD2">
                                      <w:rPr>
                                        <w:rFonts w:ascii="BIZ UDゴシック" w:eastAsia="BIZ UDゴシック" w:hAnsi="BIZ UDゴシック" w:hint="eastAsia"/>
                                        <w:sz w:val="20"/>
                                        <w:szCs w:val="20"/>
                                      </w:rPr>
                                      <w:t xml:space="preserve">　</w:t>
                                    </w:r>
                                    <w:r w:rsidRPr="007C4DD2">
                                      <w:rPr>
                                        <w:rFonts w:ascii="BIZ UDゴシック" w:eastAsia="BIZ UDゴシック" w:hAnsi="BIZ UDゴシック" w:hint="eastAsia"/>
                                        <w:sz w:val="20"/>
                                        <w:szCs w:val="20"/>
                                      </w:rPr>
                                      <w:t>視覚障がい者に対する階段下の安全確保の措置の例</w:t>
                                    </w:r>
                                  </w:p>
                                </w:txbxContent>
                              </wps:txbx>
                              <wps:bodyPr rot="0" vert="horz" wrap="square" lIns="91440" tIns="45720" rIns="91440" bIns="45720" anchor="t" anchorCtr="0" upright="1">
                                <a:noAutofit/>
                              </wps:bodyPr>
                            </wps:wsp>
                            <wpg:grpSp>
                              <wpg:cNvPr id="879396931" name="グループ化 374"/>
                              <wpg:cNvGrpSpPr/>
                              <wpg:grpSpPr>
                                <a:xfrm>
                                  <a:off x="765544" y="340241"/>
                                  <a:ext cx="4609465" cy="2141855"/>
                                  <a:chOff x="0" y="0"/>
                                  <a:chExt cx="4609547" cy="2141912"/>
                                </a:xfrm>
                              </wpg:grpSpPr>
                              <pic:pic xmlns:pic="http://schemas.openxmlformats.org/drawingml/2006/picture">
                                <pic:nvPicPr>
                                  <pic:cNvPr id="1938277716" name="図 7259"/>
                                  <pic:cNvPicPr>
                                    <a:picLocks noChangeAspect="1"/>
                                  </pic:cNvPicPr>
                                </pic:nvPicPr>
                                <pic:blipFill>
                                  <a:blip r:embed="rId213" cstate="email">
                                    <a:extLst>
                                      <a:ext uri="{28A0092B-C50C-407E-A947-70E740481C1C}">
                                        <a14:useLocalDpi xmlns:a14="http://schemas.microsoft.com/office/drawing/2010/main"/>
                                      </a:ext>
                                    </a:extLst>
                                  </a:blip>
                                  <a:stretch>
                                    <a:fillRect/>
                                  </a:stretch>
                                </pic:blipFill>
                                <pic:spPr>
                                  <a:xfrm>
                                    <a:off x="0" y="0"/>
                                    <a:ext cx="2503805" cy="2135505"/>
                                  </a:xfrm>
                                  <a:prstGeom prst="rect">
                                    <a:avLst/>
                                  </a:prstGeom>
                                </pic:spPr>
                              </pic:pic>
                              <wps:wsp>
                                <wps:cNvPr id="1135638558" name="テキスト ボックス 1135638558"/>
                                <wps:cNvSpPr txBox="1">
                                  <a:spLocks noChangeArrowheads="1"/>
                                </wps:cNvSpPr>
                                <wps:spPr bwMode="auto">
                                  <a:xfrm>
                                    <a:off x="1576317" y="1665027"/>
                                    <a:ext cx="303323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92262D" w14:textId="77777777" w:rsidR="0046679A" w:rsidRPr="007C4DD2" w:rsidRDefault="0046679A" w:rsidP="0046679A">
                                      <w:pPr>
                                        <w:pStyle w:val="a5"/>
                                        <w:spacing w:line="0" w:lineRule="atLeast"/>
                                        <w:ind w:left="160" w:hangingChars="100" w:hanging="160"/>
                                        <w:rPr>
                                          <w:rFonts w:ascii="BIZ UDPゴシック" w:eastAsia="BIZ UDPゴシック" w:hAnsi="BIZ UDPゴシック"/>
                                          <w:sz w:val="16"/>
                                        </w:rPr>
                                      </w:pPr>
                                      <w:r w:rsidRPr="007C4DD2">
                                        <w:rPr>
                                          <w:rFonts w:ascii="BIZ UDPゴシック" w:eastAsia="BIZ UDPゴシック" w:hAnsi="BIZ UDPゴシック" w:cs="ＭＳ 明朝" w:hint="eastAsia"/>
                                          <w:noProof/>
                                          <w:color w:val="00B050"/>
                                          <w:sz w:val="16"/>
                                          <w:szCs w:val="16"/>
                                        </w:rPr>
                                        <w:t>○</w:t>
                                      </w:r>
                                      <w:r w:rsidRPr="007C4DD2">
                                        <w:rPr>
                                          <w:rFonts w:ascii="BIZ UDPゴシック" w:eastAsia="BIZ UDPゴシック" w:hAnsi="BIZ UDPゴシック" w:hint="eastAsia"/>
                                          <w:sz w:val="16"/>
                                        </w:rPr>
                                        <w:t>視覚障がい者の頭が階段にぶつかる前に杖が当たるように、柵、ベンチ、植栽、点状ブロック等を適宜設ける</w:t>
                                      </w:r>
                                    </w:p>
                                  </w:txbxContent>
                                </wps:txbx>
                                <wps:bodyPr rot="0" vert="horz" wrap="square" lIns="91440" tIns="45720" rIns="91440" bIns="45720" anchor="t" anchorCtr="0" upright="1">
                                  <a:noAutofit/>
                                </wps:bodyPr>
                              </wps:wsp>
                              <wps:wsp>
                                <wps:cNvPr id="1192063916" name="テキスト ボックス 1192063916"/>
                                <wps:cNvSpPr txBox="1">
                                  <a:spLocks noChangeArrowheads="1"/>
                                </wps:cNvSpPr>
                                <wps:spPr bwMode="auto">
                                  <a:xfrm>
                                    <a:off x="2088108" y="866633"/>
                                    <a:ext cx="997054"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D05353" w14:textId="77777777" w:rsidR="0046679A" w:rsidRPr="007C4DD2" w:rsidRDefault="0046679A" w:rsidP="0046679A">
                                      <w:pPr>
                                        <w:pStyle w:val="a5"/>
                                        <w:spacing w:line="0" w:lineRule="atLeast"/>
                                        <w:rPr>
                                          <w:rFonts w:ascii="BIZ UDPゴシック" w:eastAsia="BIZ UDPゴシック" w:hAnsi="BIZ UDPゴシック"/>
                                          <w:sz w:val="16"/>
                                          <w:szCs w:val="16"/>
                                        </w:rPr>
                                      </w:pPr>
                                      <w:r w:rsidRPr="007C4DD2">
                                        <w:rPr>
                                          <w:rFonts w:ascii="BIZ UDPゴシック" w:eastAsia="BIZ UDPゴシック" w:hAnsi="BIZ UDPゴシック" w:cs="ＭＳ 明朝" w:hint="eastAsia"/>
                                          <w:noProof/>
                                          <w:color w:val="00B050"/>
                                          <w:sz w:val="16"/>
                                          <w:szCs w:val="16"/>
                                        </w:rPr>
                                        <w:t>○</w:t>
                                      </w:r>
                                      <w:r>
                                        <w:rPr>
                                          <w:rFonts w:ascii="BIZ UDPゴシック" w:eastAsia="BIZ UDPゴシック" w:hAnsi="BIZ UDPゴシック" w:hint="eastAsia"/>
                                          <w:sz w:val="16"/>
                                          <w:szCs w:val="16"/>
                                        </w:rPr>
                                        <w:t>200cm</w:t>
                                      </w:r>
                                      <w:r w:rsidRPr="007C4DD2">
                                        <w:rPr>
                                          <w:rFonts w:ascii="BIZ UDPゴシック" w:eastAsia="BIZ UDPゴシック" w:hAnsi="BIZ UDPゴシック" w:hint="eastAsia"/>
                                          <w:sz w:val="16"/>
                                          <w:szCs w:val="16"/>
                                        </w:rPr>
                                        <w:t>程度</w:t>
                                      </w:r>
                                    </w:p>
                                    <w:p w14:paraId="1019708C" w14:textId="77777777" w:rsidR="0046679A" w:rsidRPr="007C4DD2" w:rsidRDefault="0046679A" w:rsidP="0046679A">
                                      <w:pPr>
                                        <w:pStyle w:val="a5"/>
                                        <w:tabs>
                                          <w:tab w:val="clear" w:pos="4252"/>
                                          <w:tab w:val="clear" w:pos="8504"/>
                                        </w:tabs>
                                        <w:snapToGrid/>
                                        <w:spacing w:line="0" w:lineRule="atLeast"/>
                                        <w:rPr>
                                          <w:rFonts w:ascii="BIZ UDPゴシック" w:eastAsia="BIZ UDPゴシック" w:hAnsi="BIZ UDPゴシック"/>
                                          <w:sz w:val="18"/>
                                        </w:rPr>
                                      </w:pP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C9A2849" id="グループ化 277" o:spid="_x0000_s2058" alt="P4360C37T85#y1" style="position:absolute;left:0;text-align:left;margin-left:-41.3pt;margin-top:7.8pt;width:423.2pt;height:193.45pt;z-index:251763948;mso-width-relative:margin;mso-height-relative:margin" coordorigin=",246" coordsize="53750,24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Cf+IcwQAAJgNAAAOAAAAZHJzL2Uyb0RvYy54bWzUV81u3DYQvhfoOxDq&#10;OV5R/xK8DlK7CQKkrdGkD8ClqJUQSWRJrnedoxcoeui5PbRvUBQt0FOBvo2Q9+iQ+ls7bprGaIIc&#10;vBZFcjgz33zfUMf3d02NLphUFW+XDj5yHcRayvOqXS+dr589vJc4SGnS5qTmLVs6l0w5908+/uh4&#10;KzLm8ZLXOZMIjLQq24qlU2otssVC0ZI1RB1xwVqYLLhsiIahXC9ySbZgvakXnutGiy2XuZCcMqXg&#10;7Vk/6ZxY+0XBqP6yKBTTqF464Ju2v9L+rszv4uSYZGtJRFnRwQ3yFl40pGrh0MnUGdEEbWT1iqmm&#10;opIrXugjypsFL4qKMhsDRIPdG9E8knwjbCzrbLsWU5ogtTfy9NZm6RcX5xJVOWCX+GGE/RinDmpJ&#10;A1h1V793+1+6/V/d/seX3/+AvDh2UM4UhfydB37knvrxsyT85BKbNG7FOgNrj6R4Ks7l8GLdj0xm&#10;doVszH+IGe0sAJcTAGynEYWXoR8HUQA4UZjzgjBKcNhDREvAcd7nBVHijTOfzbtD1wX3h91xgAOz&#10;ZjEevjA+Ti5tBZScmrOq7pbVpyURzIKlTB6GrAKqvuvFYexPWd1/21392l392e2/Q93+526/765+&#10;gzE6WGvTZ+2YZCK9+5RDerAtMSWecPpcoZaflqRdswdS8m3JSA4BWCQgzGmrwUVlyhhZbT/nOcBK&#10;NppbQ7cicpDZEZXACwCHEZUoDHzLmymtJBNS6UeMN8g8LB0JtLMnkIsnSvcIjEtMCbT8YVXX8J5k&#10;dXvtBdg0b2wExunefb1b7WyNBpEF3YS04vklBCV5T2mQIHgouXzhoC3QeemobzZEMgfVj1tITIoD&#10;U1faDoIw9mAgD2dWhzOkpWBq6WgH9Y+nuteMjZDVuoSTeiha/gCSWVQ2xtmrIQAorp4WtuQmhgyV&#10;kcSpn0apj6fCuEE34IKp3v/IqzgKwyBwEBDID1wvsBVBsgnLyE2DKBw4ggOchLczbJBGWo7sCmBn&#10;GIACWHbBzhRbMKYyuM4uUdEM/gbNgqdX2PXv2g679MZg2PeH5o1sNEQ+34h7IK+C6GpV1ZW+tK0C&#10;KtI41V6cV9RUlhnMRMWpn4DAxTga8Xj50x8o9sLUgDCu7XdCwVf0BgmVgKIfCXh9+cIMrx27qith&#10;KGBq3zwPAUKN3dD1W3LU94wzTjcNa3XfBCWrIVbeqrISCgo7Y82K5UDExzmUF4UGrIH40FGruhdN&#10;pSXTtDTnF+DHV+B7T9Npwjo9+2lC6Ak5iunrldwLXT9xpzrzwxAG/RGj7IyK8EaiYd3pHbCP4E+v&#10;Df+7gmMMfdEHmsBNZuiL/6jgB2stcycZfjcKjsM48jFQFMiPoyiExtPDPbLfd33fA/W2HA7iKEnu&#10;BMqdlNw3rs2a+SEo+Tu4L2Ccem7kp7MMda+ptmnt+6g2z00S7AIroNqSKIp8i+jcatI0dkPoRLZf&#10;QDNL39+tYWikH86tYe6l9i5hr//2Ijt8qpjvi8OxXTV/UJ38DQAA//8DAFBLAwQKAAAAAAAAACEA&#10;K5ZKTAUhAAAFIQAAFAAAAGRycy9tZWRpYS9pbWFnZTEucG5niVBORw0KGgoAAAANSUhEUgAAAQcA&#10;AADgCAMAAAA5Q1MbAAAAAXNSR0IArs4c6QAAAARnQU1BAACxjwv8YQUAAAL6UExURf////v7+7+/&#10;v8TExOvr62JiYr29vXd3d+/v72VlZaOjo+np6fT09La2tnBwcOXl5dbW1kRERNjY2P39/d3d3YaG&#10;hqGhoff3919fX+rq6ujo6J6enn19ffPz80ZGRnh4eImJia+vr2hoaP7+/vHx8RQUFK2trbq6upaW&#10;lvn5+WRkZKampvX19bi4uIyMjI2NjWNjY/z8/MnJyZ+fn83NzTQ0NJGRkV1dXeTk5FpaWn9/f2tr&#10;a3Z2dvr6+tra2iMjI7Kysnl5edDQ0Ozs7JiYmFtbW4uLi+7u7oqKivb29t/f36KiooSEhI6Oju3t&#10;7WBgYIKCgnx8fHFxccjIyOHh4Y+Pj8rKyoCAgHR0dIWFhXJyctHR0bu7u25ubrS0tPj4+MHBwRcX&#10;F8PDw5OTk05OTuLi4m1tbfDw8Le3t29vb+Pj45ubm/Ly8ufn52dnZygoKFdXV2pqamlpaU1NTYeH&#10;h1NTU+bm5nNzc3t7e8vLy4GBgdvb2z09PcLCwlJSUtXV1c/Pz3p6etnZ2XV1dd7e3mxsbFlZWdzc&#10;3IODg4iIiEpKSpCQkH5+fqioqFZWVsDAwLW1tbm5uZSUlKurq76+vqqqqkBAQDY2NpmZma6urtfX&#10;15KSksbGxpycnKysrEhISDg4OFhYWKmpqdPT00VFRZWVlVFRUaSkpFxcXJqamuDg4KCgoCsrK5eX&#10;l8zMzKenp6WlpVVVVWFhYTIyMj8/PywsLDMzM7Ozszo6OkFBQRMTE7CwsC8vL7GxsVRUVDAwMB4e&#10;HktLS9LS0klJSby8vGZmZp2dnTs7O8fHx8XFxTk5OVBQUM7OzgwMDEJCQtTU1CIiIggICEdHRy0t&#10;LT4+PkNDQ15eXiEhIUxMTBwcHBgYGB0dHRYWFjExMQ0NDSQkJBsbGzU1NQkJCU9PTwcHBwAAADc3&#10;NxoaGikpKS4uLgsLCw8PDwMDAwoKCgEBARAQEBUVFSYmJiAgIDw8PCcnJyUlJSoqKhkZGQICAg4O&#10;Dh8fHwUFBRISEgAAAAoOw0YAAAD+dFJOU///////////////////////////////////////////&#10;////////////////////////////////////////////////////////////////////////////&#10;////////////////////////////////////////////////////////////////////////////&#10;////////////////////////////////////////////////////////////////////////////&#10;//////////////////////////////////////////////////////////////////8A2NkMcQAA&#10;AAlwSFlzAAAOwwAADsMBx2+oZAAAHIpJREFUeF7tXUGS4yrT9I61IrhTXYILcQAiOAUR2ugG7H2J&#10;XvsKfxYFEkiI9sw3dsuv/3w9b9RyT9tKZRUFVZRu/w2YkA9+NWg2Kh/+ZsyObv/Pg4uE//92HvSi&#10;09+/mwdtfT6aWRS/FOTVevWTsvno10Ecg4Ae7rfyYIpJgAUbo8vHvw1mvf9kZmsrbfwqhFUN+u7h&#10;JOff6R9czAfaRmvw1+NXRpQ6XzT5mUdODBz2V9KQbcCraOEX4B/Ub6QhyEVrqzymmQGWEX5jPBnE&#10;N4QY4RgwZCr89bc8mEc++DyQXLJRPFRaO2GyCfwVDzqGj+Uhu0g9429jo89xw1/wAO96u30qD1kN&#10;eopEUd1lsgmUcfR5mIkp/FAetFyvjhMFO1WLcX+qB83OBfhMHsgmAWilKKi4igH4Mx5ojT4/kodi&#10;FF8TbVci+BMeyGyzkU/kgVRSAMVJByvHK/6AB13b0wfyQHIX4R4pxB0Nz/NA6xJWwgfyIItPNM2a&#10;4B/SqQ3PjheZzBUfxwOJW6Q4ax3VIW3zpB5oT+DH8VB8QwzaYj6xx3M8ZDIrfBgPJOvR8A2BZp5j&#10;7vEcD8ef+jAe0lwK04kIGiY5bvEUD3vnCnwUDySGAPcYSPkeDc/4yTzstvgoHrJbjNHBKI6+gfGE&#10;Hno0fBIPVIxCGbjJrhowdQz5p05xHGMYH8SDk9SEVf6W1mSPMNbZxau7d6HjQgUnOvocHnymwbrb&#10;DCqO0IvxCuMJvAgty9yXxSHwyvgYHrJbhBowteokrbR1enbsA0lNk3d28p4LIlqcprs+hAdajcLe&#10;VFZGDUpJTu2Vne5T9CwXqMLOs6pNhNyp7/gQHnL2znl7m9oJUkLY4kPyd6sxmkAPsA2zuBDvRRb9&#10;oTbhM3jIuVwPv8Buco+pjSzJODUrK8v60cVlmbwCF33nKvgIHooa4nzztl13SVhc9E63XHj4B3w9&#10;JubNxFuY7me+gfEJPDhRgIVRqB4Ntwl/yM37AAmncO1sDOFxs/NRRxU+gActqndKke/4BoyTGECY&#10;AjIecZSczOBT02wNZDRSwyfwEOb0l1Hq5uNRDcTZfk53u5C4cJM3rYnczDyBifzNCS7PQ05iOq/w&#10;RyipYdaRgrRbfKKCzBx3USNMaoyr8xCyi1SRXMc3QCH1FWvnrHBh4E22V/JvOYVWF+dB35PENYzC&#10;2U5NIIzezKoxBPKLT7ETmcXKK6VM4gQpsXdpkCwnGAvfoHpLCwga8X/c/cXUVOgyeGij5vBNiYw7&#10;m3NcBlo+Iae0TU8NwbqAmUSiIHhv6+kEW4ZKLI1LZL6dp/88tLhFNgoTjzTo4i/CHIv+Z1PPuMlg&#10;gp7Hmz7W33FlSIohzIqC36UbAFsH0xQwcPL3+NG51AAkhJTOPkHzOy4KnS0c4ROHUOlcjS/vfe0U&#10;YCWwDP43Gq+kAz4+Nwoy/aWpayFnWiiqm56Wzm37wp8QYzuv0HaWE9o/eMatO14lg/pLexdDpkFz&#10;2sr2HLr/yoZgdsstsIxJYojgJp559BF6v/RyyAknHZUOqrPAnCQNQ0AMje/4oBhCgnZy4uhVCvJQ&#10;dHGQ+C9OWel4vBjaltcCIgehzN53JuLvPXMS5AqKq0PKXSjOgbP76VQF/dWMCGTcXAwhyr8UnN9y&#10;fS6UC4HEjxNCQa32MyZAh4AJuMggQ+NE4kIO+Cr3mf0KpQ734hB/QDPoUL10Q0iOXltMLxtdYL4p&#10;YTbm3oHmmqcW54PIlZDVsMAoVC3zDFLeOQyXfGhaQ8AJo9I/x9T79FppFFldB7KaSlYF3UtbGVEI&#10;9O/EEJxyXF69AlEXxoqTtBVwKAG5JEiuiTBluMmtbaDrZD/5R6ICl37fmch01FEGjaYb14GSETFa&#10;BxqOanj41lR4iT7deowVUJCchKbO1ZD3eV4bJW0FGuAbjjTw8hkbQhM0EbxFCh0I42dKX53na7q1&#10;D9dDzrspqEJ1c3CPHFm4x+6C3CQDLIWJx5kzDAaRCyGvrWMKfesVOGCkoM0QTG0IACzDY4gZGsWh&#10;POySyEbhrSV7XB9BVJBdIQxBphOYOe9KHXAie5geOqPwBZGzdxEUwAOk4xpfzSmwkiNNMzWlDucp&#10;bTopibgYcvbOc4FDr87DB5+ytSvYEGJem3RzXpLpEFjQRBlXBeUNqZA8gule8impJWAkqQ0BcaOM&#10;FfmVTmlEBg2S/hdCXlv3NvZzuXrxxRAw1W4WXm4m5uhKzwPf8BE0lLSVt4gbjmrQaSSBZrwkLPTO&#10;RHjVXhk63+tPn0FDXk31XOCQinoa1KvViA+srM0Hq1y7Truc0lA3Bbgwyk5MBaPoZGQn9ditQKpi&#10;CPZre8UMXOT5SxdCSWnDN2D6kI4bTLhgWIzMqQSkvYtpJWZ9JY83PQwGkQsh770zaibO7h9AU85W&#10;+bkNmgLib3kFEeggiTlg6ELIyyIwCvi5zlpamALiRomBIIO5nW8GL9VwWVM9bJ0yrozsIs2sugUO&#10;oYweiJUkaOI1+WYKgcGkE4av+Awa8saSECcy8XhPbbOgEmI2BF6KNLRpZ7Dw+hl9MbJRaKvwgZd0&#10;qsGsnSSnCijYnL7SkFCWRU6M97D1Tbky8lqhUYp3Ym73dwVfoOYy+tYQckJXqn9opIaKIXue5Pth&#10;5Cys5sx+7JS7kJ3Wpfh7YwjgogweZukVyghyYMLABPWqIWUuyCGMEpgiVBeZkV6non8c8O40eYlB&#10;sBnoZJCvoU0oRgV9TR5MDvm1wkfsFD+ZbZlWanzkwDVcaKcGvmH9pYHnJ7q2rauAyhKDVlbrubOK&#10;/NVWeXAXHDkBWVQmMsjeFRpIRtUL8kC2ZGo5s687xU+32x26V3P92WEZEk/hAO4hnTrPTa35mlL8&#10;czm7QMBULo9UhFH0FtPDg/WPSLI1BDjUXA4UlPfuvL6pFDhs73U1PegthU3KBv3oqAEv3Ay8YHqF&#10;K0WbH+EWQSmeOk9ilvYx1Uaka/FAVTmbbEjt5BSylFn/sn7PB83cWxs/uUH2Tn5B82+uZBfkKyVz&#10;Hhdu8nCb6ptYG0I5yBjkplKdR2V+CRfSQ2jGBVBAUyf5FNx0MIQSTKtpzekNkjIp8Gh8LHAZPbQl&#10;vDRHT4d+HgxeXwlsETUXyRD4BBmZcpyn6Hik0O36JeMietC1ScCPY+7YTWkjwKpGhLS5pCBYKyle&#10;/K793d4Ae6HeZOUSeqh78wDh4Sai2NuJGTnACioX0OOgvbHaTh5R1NGrFJC6he44cgE9wNnVHwKj&#10;Ig8DtrOYvjZIY0OQ6h9tXGzn3s4NUnR4p/6LP6+H0KzFc9NMBLoYLY5q+GqCpsoQyoHgPEWXW0T0&#10;8NN6gLHmo4Qwp8VYRElHGm5fyRDyNwLtlxxN+CmvTQ62TJxHVj+tB92Mb0Glqqeg9g2wEoiLx3Hl&#10;Tu0qRXM5kA5c/TBIaav0C/r4WT005Wna8ygBlfdsgmfVBi8kB6k5W1UzpbnoJ3HR2bxYoMyIh5/U&#10;Az0qGmxMs23b26ONz7nIDdNqETVo/2iGWgy2ixoE01x5eVE91LGvgwrwnbO96tA8XmZgrFBpiODq&#10;n9rzITzKRx1wk95r6qGiAY6Bx052DP37gtC5KZiHDYllcBlcyWh1wqMC8pzL2fOgt3qJn9NDtUqi&#10;7J0/RvRnIz/h/GEjLsEQEpPgIoZBrTCAYASOY8cDL17qLLSf00MZKTDL5BkwWVjGyaVQnkBxjUNs&#10;Fl4cDIlfceeRNEAOYjjqIcWihYef0kMx7BBTT2HMm09lzUvTbAgSK6Xthg0X0XZrhTbAj+ANDzwk&#10;CfysHihLnKJlXdDkHlkeB6zTcaK0FM9HAQJJ5xK6A0wFTFRAwiX1UGJfrgrlmPI4ES6IUz3D5pYN&#10;MvHQNlf/uN4AUyOLAV+7nFVKn/6oHnLsy50B2cv586TTbUlr8vVYQYi65USwEf5Czp4C4WciQVxE&#10;AwO/nO3zR/RQqvQU1KBnNyzoTdvJUo1DRUU6wZZRL9L1YWwWA7724+aNFsmS/oweCg0sbMwoRpcC&#10;T29nmVgHGELDRbDzIGLI4AKHVQ8HHgw+iVjkD+ihrK+kXnC9kqcNIYVV8I+LTWtPiLc2EzG9ydgO&#10;qVJExICvAw9sKDJReb8eihqkF9zo7Zv8gpvv6bp1sHeWhU6h1zcwkcVwqgdO9YbMw7v1UMo5Pex7&#10;aBOk9mGVsVE6nQSEXri4b8H5mpUHoaIBxosgQnu3HjB7lgMXFcLp8zen/jIiXPyda2MHA8yGwEFG&#10;TcIu+x0CF8tIdPZmPZRKHEQBNzVoXqUHa4xknttGBTUIDysVO7uwxDOM7CffqofVKOAeB3tC9LCT&#10;Uc5OfgeeYAoJwgO+bXnguRc4kLd6qx7gthLYKLgtXh/SJvEUT+5Cpwdoru0CXw0Pjrd54W/5de/U&#10;Q2nU5LhU+lQN3wyHg0qfGlrxXF146OpBBYrpeynEe6MeSlUrl0IilpZv9ghNX58jnqeBVj2skth4&#10;wCzfe8l7y6TjbXqgYtaIhZJh9PB906onaVhEDMKDkNDowSSHnYYkiUnfpodSx4hAOf3pwX8XIY72&#10;6VegyLd3pAeV4o8UrwsD79JDyDcyzJH3mqfjFrwwnw/P8OQudM7lGrjbQoLwUOuBWC+gKfGAn3ub&#10;HoqTT73g5l41Hw3nW4LBqnwF3oLIPIgkhISdHpw0RZGtF3jhXXrYfIMl9g8HbDVy5yhrWN+ALOLE&#10;rAfh4aiH/NCXlFkl/t979BDyTCHI01qOV+yemDo+ueEWvgH3ttGD8FDpocQxyUmIEt6hh9wYEH9z&#10;9cGxoFsPF5sLhqs1K7jgB/eWL2vVg5BQ6aHsYHzg9C3Ps16vh5Kv0THqEA++gbaqhgGeNIqbd4mE&#10;jl1selincKmE6F3zzVKzyb3gQMPumhExPMECruWpz6lVYDEk/7CRIDysesiDBd8gdt/Cw2iJ9N8g&#10;e0U2CoqH5lXhq85QnuLbITXBfYlRdO1i1UNYPwSm/sSzb/zguHHz/47SlIompVkR6ZsKQXPTktSa&#10;YYCnaDALt43iRYWuXeB+yC1Zm0fQzD+Nf5Pb67wQxTeQghufjkExV4ri5LFXQ4NnjELHBSTorIf+&#10;eJFcdNV6E/rgRxF+kw37F6jUcDvuJklFQWbOw4WJdZKqwnEz8xHqQSwG0cMufhAS8FbJLqo3wSm8&#10;9+u7EW/ZuxhwzSKNDWsmKjhZkqe0Rf3wY312anhE6zf8BiYBkjDZNPZ6YB6oGrcxXCx20GnuHyHX&#10;c8MOeRvFgYavWGepQm7ng6BLNUU/3+9CD1NkEnZ6YBJqHrIe6u4HBmJwaVHqpSiPLJwxL2gfhJnw&#10;gEk0DW9o3ZnORT/557/dd0zz9JXEwHpI/kGcw94u8IWxcRss8C8hBoRSL+YhNwbE3zM/wuhAg6h0&#10;bV+SsTUdxwHc+Hc0kL0b/k1CQuMfQLGIQaiAHvhr/X08pfE35cJz8frfIvdAwztj0Ous0Afr51zI&#10;sK9o0D5K40RyvQ2LFbjhA+45eICOxC5AgviHvV3ga6bVO5CBMILRJjhYxwtRXOQEj3ys/co70TD5&#10;lPwtH+BDb5Bth9+0nieewQsP2S6SGLIeVh6EBIhh0SVckrrNiQzeuJQGvQLFKODJuSXeXg1+Iwbj&#10;t5P8LRQiO3EzEFQMaRBhJx7EPxQ9ZP8gksBPrFQs2TvoVInqcKsc196/kIcy1nGdB2f3d3i0hsAT&#10;8tLPJG6vmOPUdAMZjBL5KsUu9v4B71rzwHpIbjlv+2FTNRP/3OHj/TOUlDavzveyd45lkB+ynkHB&#10;P9LEE0GEdEwcJir4+blyiXirTQ9iF7v4QcSAr9Sbt+xxmOb48F+PXHP3CqzdmBAJ9NRATijAWNGu&#10;0mvvctNxbuMwoIEQb6Uryzwk/yB6WP3DJgahIvkH/NPtrtRv/QoUoXHbK3vYTUIa7iKorH/uVNCY&#10;CDc4YXcx7Brs7jf7yJcoPKx2IXro2AW+nsuL/iuUaYuHc24DJQaV+H7tWoKDfRsHN/cWMQvgIMED&#10;vspV5vGi+AcmQfQgPAgJ+IWnNXmvQImDeXX++OweWxZBEjCfqAyh+pTDJojG3XZ6EP+QJCF20Ysf&#10;Tqt1X4JS4OBxR/1xRjtJA+VK81whmiyD/FR6Xw0TFTAK5uFe8YD/V3oQ/7CzC/01UNi/R4mDA5TA&#10;bnIPHgqlWYN8n8CGkJZC0jNbcDCkwS2Jh0e2C+Zh1UMRw2YaiQR8lJfPKhsUNRj4BnvcE8JNMrcu&#10;mdLNI4MtI08sUqHxGUB0qwd8dcYLEYPwAPt8r4dc13rCjJD10K6IZBO7hlsUQzD3XJ2UQQ4BVipS&#10;OUUACUkP/qiHwoOIYbOL3iTvpSjTgZTSPgTFVa0PDCEPERp3vx03zSiXG7hvkOjhZNxc/UMRAy1v&#10;dQzAWuAwqd7cYPG5Z4dAI2ZKc1L8rMtNDPi7UXxnrAcPRQ8bD6sein9Yx4u6g8CbUIxCYxbYy+zz&#10;Kkhs92WnCvp0gvvdpIPRzTMLLD3zsPpJfHX8g9iFHz4I6DUoPdG1mvl65ZsKJJuReUt6zQUFI49v&#10;4H4O09AoSE2Jh5Nxc+OhjBejqrtXocTB6UlOx5GCn2PDW9MTBemguuDVMg7tCGqEiFHXVnqoecDv&#10;3cWTiDrfbhJsDOXviVPa8s2GdSO7jrOsMaSHF6VTGfAqwyUyjcsXPQgP+Mp2Ybrx5Ljq7kXIjwOF&#10;dCOueR+z2EafsAxpXKHLM1syhmrQ3PlsusVEQq0HHwN7xEoP7B+6vSNejvIkKm5ypI++QXHf5Nop&#10;YITNz27hR1WUHYlNjLkD3gGKAwkPy8JYxwsEI0KC6CGLIbXGej/WAgcFGqZjYXQyk7VrQ4G2D7GM&#10;9KiKUdcG/Ag0kPQAKmARogfYBQcqMKndeDGBoR/Amq+BQWC0ONAQYu5akiyi1uvavYGMaddpW5CF&#10;GAoPt7uXebd3vFaTjaLYhQ5Nr9o3Ij/rjn0Dp632NOg06eRmDUkOqWtD/TPaKwc5jHK5WrFRCBXJ&#10;KMIj2IeBOxEXIVQkPdB4J+crUdwBpkf0qHeuJ7g8kADa3mUkKyuQG3zext7HSoLwwFSY+1fectTo&#10;IRzWfd6GPInhllesiPTNhmlrZcTQzuU96uVAMPJrPAY1PIh/MJsYin+g0x3BL8da4MDtHzuD1XIL&#10;0H3LRTmBORYm4fzJB1228Q7ZKISKrIe0qLDTg31thm6IEjFFq2nq1HnmxInPXRsKyN/lQ/Nm9TBM&#10;YuIdVhJaHkQPhQr9XJXpa5DHOkg33Dq94ALufNY/J3Cb+7V2b1i7TfZAHI107aLoAa8wD22Hufdi&#10;rfPgTkcyW6ohI4UYggRN+LTpoCA9xOj8QQT8m7lvqOhBqDjo4cFieH252wjl/vLiYjzQ0CRieKkp&#10;/QCZexs3Vu1yj8AofNRD4UGowLv498+uK6yPjYiYPnQaeXyxIVQfUAwBJ3iz+vrjo3IX4izGqoeD&#10;XYgefOgkDt+JUuDAtU29JzlhNqzdBEOouUD8mMYKMnyAwW5oFNxFdtXDwS4SFRiv84//EEqowH6h&#10;t0Jvv8RsNE+o05kMUCAxHxk1aC+N3wyn09ND4YHF4JW0lfoxlBQN72yBIuSbDdzmklzWPxtC289E&#10;HtWCgDmf6MGCAeFBqDjYBW/sAdU/FjsBVNp2+eighr2Nb+EtG0IaIoohbDDzSNJ4h5qEVRK1XQj9&#10;vCb7Q1gfb800HMtd6N6YyWYIXAaUTiWUFc0u4PzAQ1cPmYd1gnq0yfdg24HONPjjlnNyWrWlDSRN&#10;9xMVZfl++CBcDgjwuvCwiqGyi2ola/R7XoeqaabsvcNn3UEqr3SpcShI/Uz4ICjlgh7l2lKHn50e&#10;hArRw6MOot+busyoNs/42fae5AS5mBxVUShT7YzUdJxP0LD4Cb90FUNHD7tNKbw++WbU+8ng+OCq&#10;9qKkXMfAhpCuWIOqZr7JD/xyZWG3C257ddRD4YGkjqoCfuqtIIO7UcA0mMMWRFPfKm66n4YIbafd&#10;WFGV9x6QcoLyJTyIHoSKxRzN4CDJ16LpI5t2aR/7EyyYYdc3H5YhvXSb6p/84Js+guILO9FD6LVD&#10;eetUs8weBQG+obdLG768ZwiSx1pfaSbgO/CmwloMqx7Aw73TwxiQLbnvQTOzxXxZwQMcadCLPH1C&#10;+7mp8sBNnsUyyM5+nNkH3Sd64FxFD8NA5N9C1R/BcUsTNowdEF6lp0/IiFCKfQoQXcsWxdE4Jx1+&#10;Vj0ID6KHdSvCEe9L4VXbT4Pi1qGIAXZvTuuTD9c8LjnLGyo3aG+HndB4wnHkgalInaDOIA/1fwdW&#10;HrRKi9K8YX2H1NZphV4Nwd23Kg+g0cgOOnf42dnFfKP2AbwHvM1BxMyDkid12fw4oxoqOGnvVFCa&#10;7sNEDGJLOTlykbpqeyVfWQxNbWUPA638WyQ9EIJojn9wvUcaUlk493bYG4Is0ucZxjBthUvu6cEN&#10;kzwJ/N5vAetBT/6Oy9ex0x6ZwuRLjY+b2gbsqdd4OmFGV5S0X+tBeCjbGofghnlvwTxx/318Iu4g&#10;enxTrh1nMlz6GTaEtuZBXmkb+u9Aal8ZzjxwLdATeNvIOU/8CHEeE8qTliro6txW/bavFOVA/Byp&#10;tVfhYdXDMhpja4ymK/8S851XoMy9SttumItFFJgpr82Eee2fOdpPARruucKt1oMezUJaIHwryGde&#10;g3jH9BHusSvsmAyhMRfSriybOR8d/OfY4ysOAVo9pEH0WWBsKv/lM6/BPCnMsfvvQTKZJFO25Bas&#10;J/w3jzMkONYdD7F9UsxVUOKHDsxEPAGXKw1tf+F0wh23JrXIHX4yCYmH+tmYV0KnrYtgfc5RcF58&#10;AR9UM+F66aYPsjAKrnhc9bA+TPVyONND2+gkwHSSIXD1T5Dw6RvHgB+J3Mwkk8A8YHqeX7oezvQw&#10;sSHkY0FQeaKh7cPT4/sbi3svlcBZDHd4h8viTA9sxjtD4CEib1bX7tytFEA4qfIz8yA1+JdFXw/a&#10;T3ktfrWIglT0QLy8PAR8Q6r8ZLvAV7jsc3IzunqQnkduekjUl57ixQcF2t+/0wO8rIgh6aETsV8M&#10;HT2Y1alTsFHWnngjYrNO+40euNNi2UFDb95L9lc46OHwMBqDUCvNsGVHbr6ksR4QZq07JroPXr0c&#10;dnpItV2HZWIK80PWYLXL9XBDPfivXBFNRj8xsFwBrR54fYjsrOZ2yxUjeCXd2rn6weqRHqx7ZKMI&#10;o+LqS6HWQ+q+bxA3aDcHt1St9zNCXGLqNkLhXA/k7O0uRvFce/JLYNMD8b3Tk0nZVWWn+2OCBPay&#10;gOt88HzxXA/8dDPoQcOxfIJjyCh6INn0pK1T0bo4J28ZiWLcPZ0C4C26p3pw/sHZr+A6pVUXhugB&#10;Ot/unbZLDGE2wSjzNcVlBjVtEgs404PxXAD6yE9T/xwkPVQP1xaQ9nAPZk5bN2mCu7NWmjoUnOiB&#10;M/vMwyXXGEaAHjBW9j61dtFbZZWK8+KN8zY4uzWJ6+shrS48jjvAr4956mRuVnCdtJ3TU5LD/eYW&#10;h/hSslldPWgebfXX5YPoDuL9G6dOXPIDVZi0d5mMosCbDXp6wIDpIK4PGiX+ELxmr2byhnRQNzvP&#10;89LRA2IKuMf/LgsZYVZgALLgqLITTxKcxyif8x+CNvauEGnAIR70EGLzhP7/PIJ38T4fqgO1+vq4&#10;sfJ/hrbTjoder95fgdYuXNM96jeh1kOnourXYNNDp5n5L0LRA9nStfd3IuvBzJ83lfinSHqg4Tas&#10;XwHogeInLTi9CNPNXT1F9RbcH9fNXb8TH5Cieha32/8B9MpyAyC09E4AAAAASUVORK5CYIJQSwME&#10;FAAGAAgAAAAhACqO7QLhAAAACgEAAA8AAABkcnMvZG93bnJldi54bWxMj0Frg0AQhe+F/odlCr0l&#10;q6baYFxDCG1PodCkUHLb6EQl7qy4GzX/vtNTcxoe7+PNe9l6Mq0YsHeNJQXhPACBVNiyoUrB9+F9&#10;tgThvKZSt5ZQwQ0drPPHh0ynpR3pC4e9rwSHkEu1gtr7LpXSFTUa7ea2Q2LvbHujPcu+kmWvRw43&#10;rYyCIJFGN8Qfat3htsbisr8aBR+jHjeL8G3YXc7b2/EQf/7sQlTq+WnarEB4nPw/DH/1uTrk3Olk&#10;r1Q60SqYLaOEUTZivgy8JgveclLwEkQxyDyT9xPyX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4Cf+IcwQAAJgNAAAOAAAAAAAAAAAAAAAAADoCAABkcnMvZTJv&#10;RG9jLnhtbFBLAQItAAoAAAAAAAAAIQArlkpMBSEAAAUhAAAUAAAAAAAAAAAAAAAAANkGAABkcnMv&#10;bWVkaWEvaW1hZ2UxLnBuZ1BLAQItABQABgAIAAAAIQAqju0C4QAAAAoBAAAPAAAAAAAAAAAAAAAA&#10;ABAoAABkcnMvZG93bnJldi54bWxQSwECLQAUAAYACAAAACEAqiYOvrwAAAAhAQAAGQAAAAAAAAAA&#10;AAAAAAAeKQAAZHJzL19yZWxzL2Uyb0RvYy54bWwucmVsc1BLBQYAAAAABgAGAHwBAAARKgAAAAA=&#10;">
                      <v:shape id="テキスト ボックス 2013027573" o:spid="_x0000_s2059" type="#_x0000_t202" style="position:absolute;top:246;width:42481;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dpzygAAAOMAAAAPAAAAZHJzL2Rvd25yZXYueG1sRI9Pa8JA&#10;FMTvhX6H5RW86a5Ra5u6iiiCp4rpH+jtkX0modm3Ibua+O3dgtDjMDO/YRar3tbiQq2vHGsYjxQI&#10;4tyZigsNnx+74QsIH5AN1o5Jw5U8rJaPDwtMjev4SJcsFCJC2KeooQyhSaX0eUkW/cg1xNE7udZi&#10;iLItpGmxi3Bby0SpZ2mx4rhQYkObkvLf7Gw1fL2ffr6n6lBs7azpXK8k21ep9eCpX7+BCNSH//C9&#10;vTcaEjWeqGQ+m0/g71P8A3J5AwAA//8DAFBLAQItABQABgAIAAAAIQDb4fbL7gAAAIUBAAATAAAA&#10;AAAAAAAAAAAAAAAAAABbQ29udGVudF9UeXBlc10ueG1sUEsBAi0AFAAGAAgAAAAhAFr0LFu/AAAA&#10;FQEAAAsAAAAAAAAAAAAAAAAAHwEAAF9yZWxzLy5yZWxzUEsBAi0AFAAGAAgAAAAhADe12nPKAAAA&#10;4wAAAA8AAAAAAAAAAAAAAAAABwIAAGRycy9kb3ducmV2LnhtbFBLBQYAAAAAAwADALcAAAD+AgAA&#10;AAA=&#10;" filled="f" stroked="f">
                        <v:textbox>
                          <w:txbxContent>
                            <w:p w14:paraId="51EE2B82" w14:textId="77777777" w:rsidR="0046679A" w:rsidRPr="007C4DD2" w:rsidRDefault="0046679A" w:rsidP="0046679A">
                              <w:pPr>
                                <w:spacing w:line="240" w:lineRule="exact"/>
                                <w:rPr>
                                  <w:rFonts w:ascii="BIZ UDゴシック" w:eastAsia="BIZ UDゴシック" w:hAnsi="BIZ UDゴシック"/>
                                  <w:sz w:val="20"/>
                                  <w:szCs w:val="20"/>
                                </w:rPr>
                              </w:pPr>
                              <w:r w:rsidRPr="007C4DD2">
                                <w:rPr>
                                  <w:rFonts w:ascii="BIZ UDゴシック" w:eastAsia="BIZ UDゴシック" w:hAnsi="BIZ UDゴシック" w:hint="eastAsia"/>
                                  <w:sz w:val="20"/>
                                  <w:szCs w:val="20"/>
                                </w:rPr>
                                <w:t>図4.</w:t>
                              </w:r>
                              <w:r>
                                <w:rPr>
                                  <w:rFonts w:ascii="BIZ UDゴシック" w:eastAsia="BIZ UDゴシック" w:hAnsi="BIZ UDゴシック" w:hint="eastAsia"/>
                                  <w:sz w:val="20"/>
                                  <w:szCs w:val="20"/>
                                </w:rPr>
                                <w:t>2</w:t>
                              </w:r>
                              <w:r w:rsidRPr="007C4DD2">
                                <w:rPr>
                                  <w:rFonts w:ascii="BIZ UDゴシック" w:eastAsia="BIZ UDゴシック" w:hAnsi="BIZ UDゴシック" w:hint="eastAsia"/>
                                  <w:sz w:val="20"/>
                                  <w:szCs w:val="20"/>
                                </w:rPr>
                                <w:t xml:space="preserve">　</w:t>
                              </w:r>
                              <w:r w:rsidRPr="007C4DD2">
                                <w:rPr>
                                  <w:rFonts w:ascii="BIZ UDゴシック" w:eastAsia="BIZ UDゴシック" w:hAnsi="BIZ UDゴシック" w:hint="eastAsia"/>
                                  <w:sz w:val="20"/>
                                  <w:szCs w:val="20"/>
                                </w:rPr>
                                <w:t>視覚障がい者に対する階段下の安全確保の措置の例</w:t>
                              </w:r>
                            </w:p>
                          </w:txbxContent>
                        </v:textbox>
                      </v:shape>
                      <v:group id="グループ化 374" o:spid="_x0000_s2060" style="position:absolute;left:7655;top:3402;width:46095;height:21418" coordsize="46095,2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E9DywAAAOIAAAAPAAAAZHJzL2Rvd25yZXYueG1sRI9Ba8JA&#10;FITvhf6H5RV6000aak10FZG2eBChKoi3R/aZBLNvQ3abxH/fFYQeh5n5hpkvB1OLjlpXWVYQjyMQ&#10;xLnVFRcKjoev0RSE88gaa8uk4EYOlovnpzlm2vb8Q93eFyJA2GWooPS+yaR0eUkG3dg2xMG72Nag&#10;D7ItpG6xD3BTy7comkiDFYeFEhtal5Rf979GwXeP/SqJP7vt9bK+nQ/vu9M2JqVeX4bVDISnwf+H&#10;H+2NVjD9SJN0kiYx3C+FOyAXfwAAAP//AwBQSwECLQAUAAYACAAAACEA2+H2y+4AAACFAQAAEwAA&#10;AAAAAAAAAAAAAAAAAAAAW0NvbnRlbnRfVHlwZXNdLnhtbFBLAQItABQABgAIAAAAIQBa9CxbvwAA&#10;ABUBAAALAAAAAAAAAAAAAAAAAB8BAABfcmVscy8ucmVsc1BLAQItABQABgAIAAAAIQBSgE9DywAA&#10;AOIAAAAPAAAAAAAAAAAAAAAAAAcCAABkcnMvZG93bnJldi54bWxQSwUGAAAAAAMAAwC3AAAA/wIA&#10;AAAA&#10;">
                        <v:shape id="図 7259" o:spid="_x0000_s2061" type="#_x0000_t75" style="position:absolute;width:25038;height:21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k7LxwAAAOMAAAAPAAAAZHJzL2Rvd25yZXYueG1sRE9fa8Iw&#10;EH8f+B3CDfY2U91Ma2cUJwhjD445P8DRnG2xuZQk07pPvwyEPd7v/y1Wg+3EmXxoHWuYjDMQxJUz&#10;LdcaDl/bxwJEiMgGO8ek4UoBVsvR3QJL4y78Sed9rEUK4VCihibGvpQyVA1ZDGPXEyfu6LzFmE5f&#10;S+PxksJtJ6dZpqTFllNDgz1tGqpO+2+r4ePnqHYzxzvcPhcqmuz99eSV1g/3w/oFRKQh/otv7jeT&#10;5s+fimme5xMFfz8lAOTyFwAA//8DAFBLAQItABQABgAIAAAAIQDb4fbL7gAAAIUBAAATAAAAAAAA&#10;AAAAAAAAAAAAAABbQ29udGVudF9UeXBlc10ueG1sUEsBAi0AFAAGAAgAAAAhAFr0LFu/AAAAFQEA&#10;AAsAAAAAAAAAAAAAAAAAHwEAAF9yZWxzLy5yZWxzUEsBAi0AFAAGAAgAAAAhAKBGTsvHAAAA4wAA&#10;AA8AAAAAAAAAAAAAAAAABwIAAGRycy9kb3ducmV2LnhtbFBLBQYAAAAAAwADALcAAAD7AgAAAAA=&#10;">
                          <v:imagedata r:id="rId214" o:title=""/>
                        </v:shape>
                        <v:shape id="テキスト ボックス 1135638558" o:spid="_x0000_s2062" type="#_x0000_t202" style="position:absolute;left:15763;top:16650;width:30332;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nFbywAAAOMAAAAPAAAAZHJzL2Rvd25yZXYueG1sRI9Pa8Mw&#10;DMXvg30Ho8Fuq90/KV1at5SNwU4d69bCbiJWk9BYDrHXpN++Ogx2lN7Tez+tNoNv1IW6WAe2MB4Z&#10;UMRFcDWXFr6/3p4WoGJCdtgEJgtXirBZ39+tMHeh50+67FOpJIRjjhaqlNpc61hU5DGOQkss2il0&#10;HpOMXaldh72E+0ZPjJlrjzVLQ4UtvVRUnPe/3sJhd/o5zsxH+eqztg+D0eyftbWPD8N2CSrRkP7N&#10;f9fvTvDH02w+XWSZQMtPsgC9vgEAAP//AwBQSwECLQAUAAYACAAAACEA2+H2y+4AAACFAQAAEwAA&#10;AAAAAAAAAAAAAAAAAAAAW0NvbnRlbnRfVHlwZXNdLnhtbFBLAQItABQABgAIAAAAIQBa9CxbvwAA&#10;ABUBAAALAAAAAAAAAAAAAAAAAB8BAABfcmVscy8ucmVsc1BLAQItABQABgAIAAAAIQCnQnFbywAA&#10;AOMAAAAPAAAAAAAAAAAAAAAAAAcCAABkcnMvZG93bnJldi54bWxQSwUGAAAAAAMAAwC3AAAA/wIA&#10;AAAA&#10;" filled="f" stroked="f">
                          <v:textbox>
                            <w:txbxContent>
                              <w:p w14:paraId="0392262D" w14:textId="77777777" w:rsidR="0046679A" w:rsidRPr="007C4DD2" w:rsidRDefault="0046679A" w:rsidP="0046679A">
                                <w:pPr>
                                  <w:pStyle w:val="a5"/>
                                  <w:spacing w:line="0" w:lineRule="atLeast"/>
                                  <w:ind w:left="160" w:hangingChars="100" w:hanging="160"/>
                                  <w:rPr>
                                    <w:rFonts w:ascii="BIZ UDPゴシック" w:eastAsia="BIZ UDPゴシック" w:hAnsi="BIZ UDPゴシック"/>
                                    <w:sz w:val="16"/>
                                  </w:rPr>
                                </w:pPr>
                                <w:r w:rsidRPr="007C4DD2">
                                  <w:rPr>
                                    <w:rFonts w:ascii="BIZ UDPゴシック" w:eastAsia="BIZ UDPゴシック" w:hAnsi="BIZ UDPゴシック" w:cs="ＭＳ 明朝" w:hint="eastAsia"/>
                                    <w:noProof/>
                                    <w:color w:val="00B050"/>
                                    <w:sz w:val="16"/>
                                    <w:szCs w:val="16"/>
                                  </w:rPr>
                                  <w:t>○</w:t>
                                </w:r>
                                <w:r w:rsidRPr="007C4DD2">
                                  <w:rPr>
                                    <w:rFonts w:ascii="BIZ UDPゴシック" w:eastAsia="BIZ UDPゴシック" w:hAnsi="BIZ UDPゴシック" w:hint="eastAsia"/>
                                    <w:sz w:val="16"/>
                                  </w:rPr>
                                  <w:t>視覚障がい者の頭が階段にぶつかる前に杖が当たるように、柵、ベンチ、植栽、点状ブロック等を適宜設ける</w:t>
                                </w:r>
                              </w:p>
                            </w:txbxContent>
                          </v:textbox>
                        </v:shape>
                        <v:shape id="テキスト ボックス 1192063916" o:spid="_x0000_s2063" type="#_x0000_t202" style="position:absolute;left:20881;top:8666;width:9970;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67HxwAAAOMAAAAPAAAAZHJzL2Rvd25yZXYueG1sRE9La8JA&#10;EL4X/A/LCL3V3VgNJnUVsRR6aqkv8DZkxyQ0OxuyWxP/fbcg9Djfe5brwTbiSp2vHWtIJgoEceFM&#10;zaWGw/7taQHCB2SDjWPScCMP69XoYYm5cT1/0XUXShFD2OeooQqhzaX0RUUW/cS1xJG7uM5iiGdX&#10;StNhH8NtI6dKpdJizbGhwpa2FRXfux+r4fhxOZ9m6rN8tfO2d4OSbDOp9eN42LyACDSEf/Hd/W7i&#10;/CSbqvQ5S1L4+ykCIFe/AAAA//8DAFBLAQItABQABgAIAAAAIQDb4fbL7gAAAIUBAAATAAAAAAAA&#10;AAAAAAAAAAAAAABbQ29udGVudF9UeXBlc10ueG1sUEsBAi0AFAAGAAgAAAAhAFr0LFu/AAAAFQEA&#10;AAsAAAAAAAAAAAAAAAAAHwEAAF9yZWxzLy5yZWxzUEsBAi0AFAAGAAgAAAAhAPK3rsfHAAAA4wAA&#10;AA8AAAAAAAAAAAAAAAAABwIAAGRycy9kb3ducmV2LnhtbFBLBQYAAAAAAwADALcAAAD7AgAAAAA=&#10;" filled="f" stroked="f">
                          <v:textbox>
                            <w:txbxContent>
                              <w:p w14:paraId="61D05353" w14:textId="77777777" w:rsidR="0046679A" w:rsidRPr="007C4DD2" w:rsidRDefault="0046679A" w:rsidP="0046679A">
                                <w:pPr>
                                  <w:pStyle w:val="a5"/>
                                  <w:spacing w:line="0" w:lineRule="atLeast"/>
                                  <w:rPr>
                                    <w:rFonts w:ascii="BIZ UDPゴシック" w:eastAsia="BIZ UDPゴシック" w:hAnsi="BIZ UDPゴシック"/>
                                    <w:sz w:val="16"/>
                                    <w:szCs w:val="16"/>
                                  </w:rPr>
                                </w:pPr>
                                <w:r w:rsidRPr="007C4DD2">
                                  <w:rPr>
                                    <w:rFonts w:ascii="BIZ UDPゴシック" w:eastAsia="BIZ UDPゴシック" w:hAnsi="BIZ UDPゴシック" w:cs="ＭＳ 明朝" w:hint="eastAsia"/>
                                    <w:noProof/>
                                    <w:color w:val="00B050"/>
                                    <w:sz w:val="16"/>
                                    <w:szCs w:val="16"/>
                                  </w:rPr>
                                  <w:t>○</w:t>
                                </w:r>
                                <w:r>
                                  <w:rPr>
                                    <w:rFonts w:ascii="BIZ UDPゴシック" w:eastAsia="BIZ UDPゴシック" w:hAnsi="BIZ UDPゴシック" w:hint="eastAsia"/>
                                    <w:sz w:val="16"/>
                                    <w:szCs w:val="16"/>
                                  </w:rPr>
                                  <w:t>200cm</w:t>
                                </w:r>
                                <w:r w:rsidRPr="007C4DD2">
                                  <w:rPr>
                                    <w:rFonts w:ascii="BIZ UDPゴシック" w:eastAsia="BIZ UDPゴシック" w:hAnsi="BIZ UDPゴシック" w:hint="eastAsia"/>
                                    <w:sz w:val="16"/>
                                    <w:szCs w:val="16"/>
                                  </w:rPr>
                                  <w:t>程度</w:t>
                                </w:r>
                              </w:p>
                              <w:p w14:paraId="1019708C" w14:textId="77777777" w:rsidR="0046679A" w:rsidRPr="007C4DD2" w:rsidRDefault="0046679A" w:rsidP="0046679A">
                                <w:pPr>
                                  <w:pStyle w:val="a5"/>
                                  <w:tabs>
                                    <w:tab w:val="clear" w:pos="4252"/>
                                    <w:tab w:val="clear" w:pos="8504"/>
                                  </w:tabs>
                                  <w:snapToGrid/>
                                  <w:spacing w:line="0" w:lineRule="atLeast"/>
                                  <w:rPr>
                                    <w:rFonts w:ascii="BIZ UDPゴシック" w:eastAsia="BIZ UDPゴシック" w:hAnsi="BIZ UDPゴシック"/>
                                    <w:sz w:val="18"/>
                                  </w:rPr>
                                </w:pPr>
                              </w:p>
                            </w:txbxContent>
                          </v:textbox>
                        </v:shape>
                      </v:group>
                    </v:group>
                  </w:pict>
                </mc:Fallback>
              </mc:AlternateContent>
            </w:r>
          </w:p>
          <w:p w14:paraId="69506EF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DBD071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7C5DAA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C61A4E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8FF741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B15E8E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294CF7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1E8EBF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FB2333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26454F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E1C959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9A2D5F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6F719A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09F187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tc>
        <w:tc>
          <w:tcPr>
            <w:tcW w:w="850" w:type="dxa"/>
            <w:tcBorders>
              <w:top w:val="nil"/>
              <w:left w:val="nil"/>
              <w:bottom w:val="single" w:sz="4" w:space="0" w:color="auto"/>
            </w:tcBorders>
            <w:vAlign w:val="center"/>
          </w:tcPr>
          <w:p w14:paraId="427A8B69"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p>
        </w:tc>
      </w:tr>
      <w:tr w:rsidR="0046679A" w:rsidRPr="0046679A" w14:paraId="4E814171" w14:textId="77777777" w:rsidTr="0046679A">
        <w:trPr>
          <w:trHeight w:val="20"/>
        </w:trPr>
        <w:tc>
          <w:tcPr>
            <w:tcW w:w="9632" w:type="dxa"/>
            <w:gridSpan w:val="4"/>
            <w:tcBorders>
              <w:bottom w:val="nil"/>
            </w:tcBorders>
            <w:shd w:val="clear" w:color="auto" w:fill="FFEFB3"/>
            <w:vAlign w:val="center"/>
          </w:tcPr>
          <w:p w14:paraId="11DC60FB"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lastRenderedPageBreak/>
              <w:t>階段の幅</w:t>
            </w:r>
          </w:p>
        </w:tc>
      </w:tr>
      <w:tr w:rsidR="0046679A" w:rsidRPr="0046679A" w14:paraId="400AA881" w14:textId="77777777" w:rsidTr="0046679A">
        <w:trPr>
          <w:trHeight w:val="283"/>
        </w:trPr>
        <w:tc>
          <w:tcPr>
            <w:tcW w:w="278" w:type="dxa"/>
            <w:tcBorders>
              <w:top w:val="nil"/>
              <w:bottom w:val="nil"/>
            </w:tcBorders>
            <w:shd w:val="clear" w:color="auto" w:fill="FFEFB3"/>
            <w:vAlign w:val="center"/>
          </w:tcPr>
          <w:p w14:paraId="4FB8781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72E42E12" w14:textId="77777777" w:rsidR="0046679A" w:rsidRPr="0046679A" w:rsidRDefault="0046679A" w:rsidP="0046679A">
            <w:pPr>
              <w:spacing w:line="0" w:lineRule="atLeas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tcBorders>
              <w:bottom w:val="single" w:sz="4" w:space="0" w:color="auto"/>
            </w:tcBorders>
            <w:vAlign w:val="center"/>
          </w:tcPr>
          <w:p w14:paraId="36C86452"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・杖使用者の利用に配慮し、階段の幅は140cm</w:t>
            </w:r>
            <w:r w:rsidRPr="0046679A">
              <w:rPr>
                <w:rFonts w:ascii="BIZ UDゴシック" w:eastAsia="BIZ UDゴシック" w:hAnsi="BIZ UDゴシック"/>
                <w:sz w:val="18"/>
                <w:szCs w:val="18"/>
                <w:u w:color="45B0E1"/>
              </w:rPr>
              <w:t>以上とする。</w:t>
            </w:r>
          </w:p>
        </w:tc>
        <w:tc>
          <w:tcPr>
            <w:tcW w:w="850" w:type="dxa"/>
            <w:tcBorders>
              <w:bottom w:val="single" w:sz="4" w:space="0" w:color="auto"/>
            </w:tcBorders>
            <w:vAlign w:val="center"/>
          </w:tcPr>
          <w:p w14:paraId="40BD7A5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1168C88" w14:textId="77777777" w:rsidTr="0046679A">
        <w:trPr>
          <w:trHeight w:val="283"/>
        </w:trPr>
        <w:tc>
          <w:tcPr>
            <w:tcW w:w="278" w:type="dxa"/>
            <w:tcBorders>
              <w:top w:val="nil"/>
              <w:bottom w:val="nil"/>
            </w:tcBorders>
            <w:shd w:val="clear" w:color="auto" w:fill="FFEFB3"/>
            <w:vAlign w:val="center"/>
          </w:tcPr>
          <w:p w14:paraId="73EF3B5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BC4A10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tcBorders>
              <w:bottom w:val="single" w:sz="4" w:space="0" w:color="auto"/>
            </w:tcBorders>
          </w:tcPr>
          <w:p w14:paraId="0163096D"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・主たる経路が傾斜路ではなく、階段となる場合は、屋外及び屋内に限らず、</w:t>
            </w:r>
            <w:r w:rsidRPr="0046679A">
              <w:rPr>
                <w:rFonts w:ascii="BIZ UDゴシック" w:eastAsia="BIZ UDゴシック" w:hAnsi="BIZ UDゴシック"/>
                <w:color w:val="000000"/>
                <w:sz w:val="18"/>
                <w:szCs w:val="18"/>
                <w:u w:color="45B0E1"/>
              </w:rPr>
              <w:t>180</w:t>
            </w:r>
            <w:r w:rsidRPr="0046679A">
              <w:rPr>
                <w:rFonts w:ascii="BIZ UDゴシック" w:eastAsia="BIZ UDゴシック" w:hAnsi="BIZ UDゴシック" w:hint="eastAsia"/>
                <w:color w:val="000000"/>
                <w:sz w:val="18"/>
                <w:szCs w:val="18"/>
                <w:u w:color="45B0E1"/>
              </w:rPr>
              <w:t>cm</w:t>
            </w:r>
            <w:r w:rsidRPr="0046679A">
              <w:rPr>
                <w:rFonts w:ascii="BIZ UDゴシック" w:eastAsia="BIZ UDゴシック" w:hAnsi="BIZ UDゴシック"/>
                <w:color w:val="000000"/>
                <w:sz w:val="18"/>
                <w:szCs w:val="18"/>
                <w:u w:color="45B0E1"/>
              </w:rPr>
              <w:t>以上の幅とする。</w:t>
            </w:r>
          </w:p>
        </w:tc>
        <w:tc>
          <w:tcPr>
            <w:tcW w:w="850" w:type="dxa"/>
            <w:tcBorders>
              <w:bottom w:val="single" w:sz="4" w:space="0" w:color="auto"/>
            </w:tcBorders>
            <w:vAlign w:val="center"/>
          </w:tcPr>
          <w:p w14:paraId="4F6D59B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C7F27A5" w14:textId="77777777" w:rsidTr="0046679A">
        <w:trPr>
          <w:trHeight w:val="283"/>
        </w:trPr>
        <w:tc>
          <w:tcPr>
            <w:tcW w:w="278" w:type="dxa"/>
            <w:tcBorders>
              <w:top w:val="nil"/>
              <w:bottom w:val="nil"/>
            </w:tcBorders>
            <w:shd w:val="clear" w:color="auto" w:fill="FFEFB3"/>
            <w:vAlign w:val="center"/>
          </w:tcPr>
          <w:p w14:paraId="491A094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6E3F59E"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tcBorders>
              <w:bottom w:val="single" w:sz="4" w:space="0" w:color="auto"/>
            </w:tcBorders>
          </w:tcPr>
          <w:p w14:paraId="725260AC"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・階段の幅は、階段利用の想定人数に基づき、適切な幅を確保する。</w:t>
            </w:r>
          </w:p>
        </w:tc>
        <w:tc>
          <w:tcPr>
            <w:tcW w:w="850" w:type="dxa"/>
            <w:tcBorders>
              <w:bottom w:val="single" w:sz="4" w:space="0" w:color="auto"/>
            </w:tcBorders>
            <w:vAlign w:val="center"/>
          </w:tcPr>
          <w:p w14:paraId="5D53A21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976B49A" w14:textId="77777777" w:rsidTr="0046679A">
        <w:trPr>
          <w:trHeight w:val="283"/>
        </w:trPr>
        <w:tc>
          <w:tcPr>
            <w:tcW w:w="9632" w:type="dxa"/>
            <w:gridSpan w:val="4"/>
            <w:tcBorders>
              <w:top w:val="single" w:sz="4" w:space="0" w:color="auto"/>
              <w:bottom w:val="nil"/>
            </w:tcBorders>
            <w:shd w:val="clear" w:color="auto" w:fill="FFEFB3"/>
            <w:vAlign w:val="center"/>
          </w:tcPr>
          <w:p w14:paraId="6520E178"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けあげ・踏面等</w:t>
            </w:r>
          </w:p>
        </w:tc>
      </w:tr>
      <w:tr w:rsidR="0046679A" w:rsidRPr="0046679A" w14:paraId="5044371A" w14:textId="77777777" w:rsidTr="0046679A">
        <w:trPr>
          <w:trHeight w:val="283"/>
        </w:trPr>
        <w:tc>
          <w:tcPr>
            <w:tcW w:w="278" w:type="dxa"/>
            <w:tcBorders>
              <w:top w:val="nil"/>
              <w:bottom w:val="nil"/>
            </w:tcBorders>
            <w:shd w:val="clear" w:color="auto" w:fill="FFEFB3"/>
            <w:vAlign w:val="center"/>
          </w:tcPr>
          <w:p w14:paraId="19FB430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5747172B" w14:textId="77777777" w:rsidR="0046679A" w:rsidRPr="0046679A" w:rsidRDefault="0046679A" w:rsidP="0046679A">
            <w:pPr>
              <w:spacing w:line="0" w:lineRule="atLeas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tcBorders>
              <w:bottom w:val="single" w:sz="4" w:space="0" w:color="auto"/>
            </w:tcBorders>
            <w:vAlign w:val="center"/>
          </w:tcPr>
          <w:p w14:paraId="5D50AC3A"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・連続する階段の中では、けあげ、踏面を変えない。</w:t>
            </w:r>
          </w:p>
        </w:tc>
        <w:tc>
          <w:tcPr>
            <w:tcW w:w="850" w:type="dxa"/>
            <w:tcBorders>
              <w:bottom w:val="single" w:sz="4" w:space="0" w:color="auto"/>
            </w:tcBorders>
            <w:vAlign w:val="center"/>
          </w:tcPr>
          <w:p w14:paraId="7AEC249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7</w:t>
            </w:r>
          </w:p>
        </w:tc>
      </w:tr>
      <w:tr w:rsidR="0046679A" w:rsidRPr="0046679A" w14:paraId="37FAA8E2" w14:textId="77777777" w:rsidTr="0046679A">
        <w:trPr>
          <w:trHeight w:val="283"/>
        </w:trPr>
        <w:tc>
          <w:tcPr>
            <w:tcW w:w="278" w:type="dxa"/>
            <w:tcBorders>
              <w:top w:val="nil"/>
              <w:bottom w:val="nil"/>
            </w:tcBorders>
            <w:shd w:val="clear" w:color="auto" w:fill="FFEFB3"/>
            <w:vAlign w:val="center"/>
          </w:tcPr>
          <w:p w14:paraId="6402CBA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5A4C3630" w14:textId="77777777" w:rsidR="0046679A" w:rsidRPr="0046679A" w:rsidRDefault="0046679A" w:rsidP="0046679A">
            <w:pPr>
              <w:spacing w:line="0" w:lineRule="atLeas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tcBorders>
              <w:bottom w:val="single" w:sz="4" w:space="0" w:color="auto"/>
            </w:tcBorders>
            <w:vAlign w:val="center"/>
          </w:tcPr>
          <w:p w14:paraId="38C7ABD3"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・けあげは16cm</w:t>
            </w:r>
            <w:r w:rsidRPr="0046679A">
              <w:rPr>
                <w:rFonts w:ascii="BIZ UDゴシック" w:eastAsia="BIZ UDゴシック" w:hAnsi="BIZ UDゴシック"/>
                <w:sz w:val="18"/>
                <w:szCs w:val="18"/>
                <w:u w:color="45B0E1"/>
              </w:rPr>
              <w:t>以下、踏面は</w:t>
            </w:r>
            <w:r w:rsidRPr="0046679A">
              <w:rPr>
                <w:rFonts w:ascii="BIZ UDゴシック" w:eastAsia="BIZ UDゴシック" w:hAnsi="BIZ UDゴシック" w:hint="eastAsia"/>
                <w:sz w:val="18"/>
                <w:szCs w:val="18"/>
                <w:u w:color="45B0E1"/>
              </w:rPr>
              <w:t>30cm</w:t>
            </w:r>
            <w:r w:rsidRPr="0046679A">
              <w:rPr>
                <w:rFonts w:ascii="BIZ UDゴシック" w:eastAsia="BIZ UDゴシック" w:hAnsi="BIZ UDゴシック"/>
                <w:sz w:val="18"/>
                <w:szCs w:val="18"/>
                <w:u w:color="45B0E1"/>
              </w:rPr>
              <w:t>以上、け込み</w:t>
            </w:r>
            <w:r w:rsidRPr="0046679A">
              <w:rPr>
                <w:rFonts w:ascii="BIZ UDゴシック" w:eastAsia="BIZ UDゴシック" w:hAnsi="BIZ UDゴシック" w:hint="eastAsia"/>
                <w:sz w:val="18"/>
                <w:szCs w:val="18"/>
                <w:u w:color="45B0E1"/>
              </w:rPr>
              <w:t>2cm</w:t>
            </w:r>
            <w:r w:rsidRPr="0046679A">
              <w:rPr>
                <w:rFonts w:ascii="BIZ UDゴシック" w:eastAsia="BIZ UDゴシック" w:hAnsi="BIZ UDゴシック"/>
                <w:sz w:val="18"/>
                <w:szCs w:val="18"/>
                <w:u w:color="45B0E1"/>
              </w:rPr>
              <w:t>以下とする。</w:t>
            </w:r>
          </w:p>
        </w:tc>
        <w:tc>
          <w:tcPr>
            <w:tcW w:w="850" w:type="dxa"/>
            <w:tcBorders>
              <w:bottom w:val="single" w:sz="4" w:space="0" w:color="auto"/>
            </w:tcBorders>
            <w:vAlign w:val="center"/>
          </w:tcPr>
          <w:p w14:paraId="5F17961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3</w:t>
            </w:r>
          </w:p>
          <w:p w14:paraId="26E4F0E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11</w:t>
            </w:r>
          </w:p>
        </w:tc>
      </w:tr>
      <w:tr w:rsidR="0046679A" w:rsidRPr="0046679A" w14:paraId="54E1767F" w14:textId="77777777" w:rsidTr="0046679A">
        <w:trPr>
          <w:trHeight w:val="20"/>
        </w:trPr>
        <w:tc>
          <w:tcPr>
            <w:tcW w:w="278" w:type="dxa"/>
            <w:tcBorders>
              <w:top w:val="nil"/>
              <w:bottom w:val="nil"/>
            </w:tcBorders>
            <w:shd w:val="clear" w:color="auto" w:fill="FFEFB3"/>
            <w:vAlign w:val="center"/>
          </w:tcPr>
          <w:p w14:paraId="262DAD3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dotted" w:sz="4" w:space="0" w:color="auto"/>
            </w:tcBorders>
            <w:vAlign w:val="center"/>
          </w:tcPr>
          <w:p w14:paraId="415AB28E"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654" w:type="dxa"/>
            <w:tcBorders>
              <w:top w:val="single" w:sz="4" w:space="0" w:color="auto"/>
              <w:bottom w:val="dotted" w:sz="4" w:space="0" w:color="auto"/>
            </w:tcBorders>
            <w:vAlign w:val="center"/>
          </w:tcPr>
          <w:p w14:paraId="4F80C56E"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color w:val="FFFFFF"/>
                <w:sz w:val="18"/>
                <w:szCs w:val="18"/>
                <w:u w:color="45B0E1"/>
                <w:shd w:val="clear" w:color="auto" w:fill="0070C0"/>
              </w:rPr>
              <w:t>一般基準</w:t>
            </w:r>
          </w:p>
          <w:p w14:paraId="1A22F09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・段鼻の突き出しその他のつまずきの原因となるものを設けない構造とする。</w:t>
            </w:r>
          </w:p>
          <w:p w14:paraId="4975A734" w14:textId="77777777" w:rsidR="0046679A" w:rsidRPr="0046679A" w:rsidRDefault="0046679A" w:rsidP="0046679A">
            <w:pPr>
              <w:spacing w:line="0" w:lineRule="atLeast"/>
              <w:ind w:leftChars="100" w:left="210"/>
              <w:rPr>
                <w:rFonts w:ascii="BIZ UDゴシック" w:eastAsia="BIZ UDゴシック" w:hAnsi="BIZ UDゴシック"/>
                <w:spacing w:val="-4"/>
                <w:sz w:val="16"/>
                <w:szCs w:val="16"/>
                <w:u w:color="45B0E1"/>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つまずきやスリップによる転落を防止するため、下記のものは禁止。</w:t>
            </w:r>
          </w:p>
          <w:p w14:paraId="419C4C82" w14:textId="77777777" w:rsidR="0046679A" w:rsidRPr="0046679A" w:rsidRDefault="0046679A" w:rsidP="0046679A">
            <w:pPr>
              <w:spacing w:line="0" w:lineRule="atLeast"/>
              <w:ind w:leftChars="200" w:left="572" w:hangingChars="100" w:hanging="152"/>
              <w:rPr>
                <w:rFonts w:ascii="BIZ UDゴシック" w:eastAsia="BIZ UDゴシック" w:hAnsi="BIZ UDゴシック"/>
                <w:spacing w:val="-4"/>
                <w:sz w:val="16"/>
                <w:szCs w:val="16"/>
                <w:u w:color="45B0E1"/>
              </w:rPr>
            </w:pPr>
            <w:r w:rsidRPr="0046679A">
              <w:rPr>
                <w:rFonts w:ascii="BIZ UDゴシック" w:eastAsia="BIZ UDゴシック" w:hAnsi="BIZ UDゴシック" w:hint="eastAsia"/>
                <w:spacing w:val="-4"/>
                <w:sz w:val="16"/>
                <w:szCs w:val="16"/>
                <w:u w:color="45B0E1"/>
              </w:rPr>
              <w:t>・段鼻が突き出している形状</w:t>
            </w:r>
          </w:p>
          <w:p w14:paraId="242FF02B" w14:textId="77777777" w:rsidR="0046679A" w:rsidRPr="0046679A" w:rsidRDefault="0046679A" w:rsidP="0046679A">
            <w:pPr>
              <w:spacing w:line="0" w:lineRule="atLeast"/>
              <w:ind w:leftChars="200" w:left="420"/>
              <w:rPr>
                <w:rFonts w:ascii="BIZ UDゴシック" w:eastAsia="BIZ UDゴシック" w:hAnsi="BIZ UDゴシック"/>
                <w:sz w:val="18"/>
                <w:szCs w:val="18"/>
                <w:u w:color="45B0E1"/>
              </w:rPr>
            </w:pPr>
            <w:r w:rsidRPr="0046679A">
              <w:rPr>
                <w:rFonts w:ascii="BIZ UDゴシック" w:eastAsia="BIZ UDゴシック" w:hAnsi="BIZ UDゴシック" w:hint="eastAsia"/>
                <w:spacing w:val="-4"/>
                <w:sz w:val="16"/>
                <w:szCs w:val="16"/>
                <w:u w:color="45B0E1"/>
              </w:rPr>
              <w:t>・</w:t>
            </w:r>
            <w:r w:rsidRPr="0046679A">
              <w:rPr>
                <w:rFonts w:ascii="BIZ UDゴシック" w:eastAsia="BIZ UDゴシック" w:hAnsi="BIZ UDゴシック" w:hint="eastAsia"/>
                <w:sz w:val="16"/>
                <w:szCs w:val="16"/>
                <w:u w:color="45B0E1"/>
              </w:rPr>
              <w:t>け込み板のない階段</w:t>
            </w:r>
          </w:p>
        </w:tc>
        <w:tc>
          <w:tcPr>
            <w:tcW w:w="850" w:type="dxa"/>
            <w:tcBorders>
              <w:top w:val="single" w:sz="4" w:space="0" w:color="auto"/>
              <w:bottom w:val="dotted" w:sz="4" w:space="0" w:color="auto"/>
            </w:tcBorders>
            <w:vAlign w:val="center"/>
          </w:tcPr>
          <w:p w14:paraId="5E1D6C6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3</w:t>
            </w:r>
          </w:p>
          <w:p w14:paraId="29D4698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4</w:t>
            </w:r>
          </w:p>
        </w:tc>
      </w:tr>
      <w:tr w:rsidR="0046679A" w:rsidRPr="0046679A" w14:paraId="2BA31571" w14:textId="77777777" w:rsidTr="0046679A">
        <w:trPr>
          <w:trHeight w:val="4466"/>
        </w:trPr>
        <w:tc>
          <w:tcPr>
            <w:tcW w:w="278" w:type="dxa"/>
            <w:tcBorders>
              <w:top w:val="nil"/>
              <w:bottom w:val="single" w:sz="4" w:space="0" w:color="auto"/>
            </w:tcBorders>
            <w:shd w:val="clear" w:color="auto" w:fill="FFEFB3"/>
          </w:tcPr>
          <w:p w14:paraId="688BDC26"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58897ADD"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2D3B610E"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5A0717B9"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5D25F28A"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13D68C46"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28D021BD"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53AB0E00"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6444F4A2"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4469D480"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2B0A10B0"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3C2EEFC7"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6FB175D7"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06029D10"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2D502E47"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780C2DDC" w14:textId="77777777" w:rsidR="0046679A" w:rsidRPr="0046679A" w:rsidRDefault="0046679A" w:rsidP="0046679A">
            <w:pPr>
              <w:spacing w:line="0" w:lineRule="atLeast"/>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tcPr>
          <w:p w14:paraId="0648497C"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1E37D791"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5F558E05"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r w:rsidRPr="0046679A">
              <w:rPr>
                <w:rFonts w:ascii="游明朝" w:eastAsia="游明朝" w:hAnsi="ＭＳ ゴシック"/>
                <w:noProof/>
              </w:rPr>
              <mc:AlternateContent>
                <mc:Choice Requires="wpg">
                  <w:drawing>
                    <wp:anchor distT="0" distB="0" distL="114300" distR="114300" simplePos="0" relativeHeight="251764972" behindDoc="0" locked="0" layoutInCell="1" allowOverlap="1" wp14:anchorId="4868F84A" wp14:editId="412D84D2">
                      <wp:simplePos x="0" y="0"/>
                      <wp:positionH relativeFrom="column">
                        <wp:posOffset>283210</wp:posOffset>
                      </wp:positionH>
                      <wp:positionV relativeFrom="paragraph">
                        <wp:posOffset>105410</wp:posOffset>
                      </wp:positionV>
                      <wp:extent cx="5267325" cy="2305050"/>
                      <wp:effectExtent l="0" t="0" r="9525" b="0"/>
                      <wp:wrapNone/>
                      <wp:docPr id="1418960685" name="グループ化 371" descr="P4435C66T85#y1"/>
                      <wp:cNvGraphicFramePr/>
                      <a:graphic xmlns:a="http://schemas.openxmlformats.org/drawingml/2006/main">
                        <a:graphicData uri="http://schemas.microsoft.com/office/word/2010/wordprocessingGroup">
                          <wpg:wgp>
                            <wpg:cNvGrpSpPr/>
                            <wpg:grpSpPr>
                              <a:xfrm>
                                <a:off x="0" y="0"/>
                                <a:ext cx="5267325" cy="2305050"/>
                                <a:chOff x="0" y="0"/>
                                <a:chExt cx="5267325" cy="2305845"/>
                              </a:xfrm>
                            </wpg:grpSpPr>
                            <wpg:grpSp>
                              <wpg:cNvPr id="683715419" name="グループ化 370"/>
                              <wpg:cNvGrpSpPr/>
                              <wpg:grpSpPr>
                                <a:xfrm>
                                  <a:off x="0" y="0"/>
                                  <a:ext cx="5267325" cy="2170430"/>
                                  <a:chOff x="0" y="0"/>
                                  <a:chExt cx="5267325" cy="2170430"/>
                                </a:xfrm>
                              </wpg:grpSpPr>
                              <pic:pic xmlns:pic="http://schemas.openxmlformats.org/drawingml/2006/picture">
                                <pic:nvPicPr>
                                  <pic:cNvPr id="870491800" name="図 522" descr="図1"/>
                                  <pic:cNvPicPr>
                                    <a:picLocks noChangeAspect="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5267325" cy="2170430"/>
                                  </a:xfrm>
                                  <a:prstGeom prst="rect">
                                    <a:avLst/>
                                  </a:prstGeom>
                                  <a:noFill/>
                                  <a:ln>
                                    <a:noFill/>
                                  </a:ln>
                                </pic:spPr>
                              </pic:pic>
                              <wps:wsp>
                                <wps:cNvPr id="1830991316" name="Line 449"/>
                                <wps:cNvCnPr/>
                                <wps:spPr bwMode="auto">
                                  <a:xfrm flipH="1">
                                    <a:off x="1539090" y="1674891"/>
                                    <a:ext cx="311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8106634" name="直線コネクタ 1068106634"/>
                                <wps:cNvCnPr/>
                                <wps:spPr>
                                  <a:xfrm flipV="1">
                                    <a:off x="1850875" y="1679093"/>
                                    <a:ext cx="0" cy="245110"/>
                                  </a:xfrm>
                                  <a:prstGeom prst="line">
                                    <a:avLst/>
                                  </a:prstGeom>
                                  <a:noFill/>
                                  <a:ln w="9525" cap="flat" cmpd="sng" algn="ctr">
                                    <a:solidFill>
                                      <a:sysClr val="windowText" lastClr="000000"/>
                                    </a:solidFill>
                                    <a:prstDash val="solid"/>
                                    <a:miter lim="800000"/>
                                  </a:ln>
                                  <a:effectLst/>
                                </wps:spPr>
                                <wps:bodyPr/>
                              </wps:wsp>
                              <wps:wsp>
                                <wps:cNvPr id="2135780931" name="Text Box 451"/>
                                <wps:cNvSpPr txBox="1">
                                  <a:spLocks noChangeArrowheads="1"/>
                                </wps:cNvSpPr>
                                <wps:spPr bwMode="auto">
                                  <a:xfrm>
                                    <a:off x="1784680" y="1679093"/>
                                    <a:ext cx="12192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54EF5" w14:textId="77777777" w:rsidR="0046679A" w:rsidRPr="00F244AC" w:rsidRDefault="0046679A" w:rsidP="0046679A">
                                      <w:pPr>
                                        <w:pStyle w:val="a5"/>
                                        <w:tabs>
                                          <w:tab w:val="clear" w:pos="4252"/>
                                          <w:tab w:val="clear" w:pos="8504"/>
                                        </w:tabs>
                                        <w:snapToGrid/>
                                        <w:spacing w:line="0" w:lineRule="atLeast"/>
                                        <w:rPr>
                                          <w:rFonts w:ascii="BIZ UDPゴシック" w:eastAsia="BIZ UDPゴシック" w:hAnsi="BIZ UDPゴシック"/>
                                          <w:sz w:val="16"/>
                                        </w:rPr>
                                      </w:pPr>
                                      <w:r w:rsidRPr="00F244AC">
                                        <w:rPr>
                                          <w:rFonts w:ascii="BIZ UDPゴシック" w:eastAsia="BIZ UDPゴシック" w:hAnsi="BIZ UDPゴシック" w:cs="ＭＳ 明朝" w:hint="eastAsia"/>
                                          <w:color w:val="00B050"/>
                                          <w:sz w:val="16"/>
                                          <w:szCs w:val="16"/>
                                        </w:rPr>
                                        <w:t>○</w:t>
                                      </w:r>
                                      <w:r w:rsidRPr="00F244AC">
                                        <w:rPr>
                                          <w:rFonts w:ascii="BIZ UDPゴシック" w:eastAsia="BIZ UDPゴシック" w:hAnsi="BIZ UDPゴシック" w:hint="eastAsia"/>
                                          <w:sz w:val="16"/>
                                        </w:rPr>
                                        <w:t>けあげ</w:t>
                                      </w:r>
                                      <w:r>
                                        <w:rPr>
                                          <w:rFonts w:ascii="BIZ UDPゴシック" w:eastAsia="BIZ UDPゴシック" w:hAnsi="BIZ UDPゴシック" w:hint="eastAsia"/>
                                          <w:sz w:val="16"/>
                                        </w:rPr>
                                        <w:t>16cm</w:t>
                                      </w:r>
                                      <w:r w:rsidRPr="00F244AC">
                                        <w:rPr>
                                          <w:rFonts w:ascii="BIZ UDPゴシック" w:eastAsia="BIZ UDPゴシック" w:hAnsi="BIZ UDPゴシック" w:hint="eastAsia"/>
                                          <w:sz w:val="16"/>
                                        </w:rPr>
                                        <w:t>以下</w:t>
                                      </w:r>
                                    </w:p>
                                    <w:p w14:paraId="7C82FF57" w14:textId="77777777" w:rsidR="0046679A" w:rsidRPr="00F244AC" w:rsidRDefault="0046679A" w:rsidP="0046679A">
                                      <w:pPr>
                                        <w:spacing w:line="0" w:lineRule="atLeast"/>
                                        <w:rPr>
                                          <w:rFonts w:ascii="BIZ UDPゴシック" w:eastAsia="BIZ UDPゴシック" w:hAnsi="BIZ UDPゴシック"/>
                                        </w:rPr>
                                      </w:pPr>
                                    </w:p>
                                  </w:txbxContent>
                                </wps:txbx>
                                <wps:bodyPr rot="0" vert="horz" wrap="square" lIns="91440" tIns="45720" rIns="91440" bIns="45720" anchor="t" anchorCtr="0" upright="1">
                                  <a:noAutofit/>
                                </wps:bodyPr>
                              </wps:wsp>
                              <wpg:grpSp>
                                <wpg:cNvPr id="1261054771" name="グループ化 368"/>
                                <wpg:cNvGrpSpPr/>
                                <wpg:grpSpPr>
                                  <a:xfrm>
                                    <a:off x="593002" y="774071"/>
                                    <a:ext cx="2982834" cy="1150639"/>
                                    <a:chOff x="0" y="0"/>
                                    <a:chExt cx="2982834" cy="1150639"/>
                                  </a:xfrm>
                                </wpg:grpSpPr>
                                <wps:wsp>
                                  <wps:cNvPr id="1172120938" name="テキスト ボックス 1172120938"/>
                                  <wps:cNvSpPr txBox="1">
                                    <a:spLocks noChangeArrowheads="1"/>
                                  </wps:cNvSpPr>
                                  <wps:spPr bwMode="auto">
                                    <a:xfrm>
                                      <a:off x="1525509" y="4527"/>
                                      <a:ext cx="145732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84689" w14:textId="77777777" w:rsidR="0046679A" w:rsidRPr="00F244AC" w:rsidRDefault="0046679A" w:rsidP="0046679A">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F244AC">
                                          <w:rPr>
                                            <w:rFonts w:ascii="BIZ UDPゴシック" w:eastAsia="BIZ UDPゴシック" w:hAnsi="BIZ UDPゴシック" w:hint="eastAsia"/>
                                            <w:color w:val="FF0000"/>
                                            <w:sz w:val="16"/>
                                          </w:rPr>
                                          <w:t>●</w:t>
                                        </w:r>
                                        <w:r w:rsidRPr="00F244AC">
                                          <w:rPr>
                                            <w:rFonts w:ascii="BIZ UDPゴシック" w:eastAsia="BIZ UDPゴシック" w:hAnsi="BIZ UDPゴシック" w:hint="eastAsia"/>
                                            <w:sz w:val="16"/>
                                          </w:rPr>
                                          <w:t>踏面がとびだしていると危険</w:t>
                                        </w:r>
                                      </w:p>
                                      <w:p w14:paraId="0026A3C8" w14:textId="77777777" w:rsidR="0046679A" w:rsidRPr="00F244AC" w:rsidRDefault="0046679A" w:rsidP="0046679A">
                                        <w:pPr>
                                          <w:spacing w:line="0" w:lineRule="atLeast"/>
                                          <w:rPr>
                                            <w:rFonts w:ascii="BIZ UDPゴシック" w:eastAsia="BIZ UDPゴシック" w:hAnsi="BIZ UDPゴシック"/>
                                          </w:rPr>
                                        </w:pPr>
                                      </w:p>
                                    </w:txbxContent>
                                  </wps:txbx>
                                  <wps:bodyPr rot="0" vert="horz" wrap="square" lIns="91440" tIns="45720" rIns="91440" bIns="45720" anchor="t" anchorCtr="0" upright="1">
                                    <a:noAutofit/>
                                  </wps:bodyPr>
                                </wps:wsp>
                                <wps:wsp>
                                  <wps:cNvPr id="671046781" name="テキスト ボックス 671046781"/>
                                  <wps:cNvSpPr txBox="1">
                                    <a:spLocks noChangeArrowheads="1"/>
                                  </wps:cNvSpPr>
                                  <wps:spPr bwMode="auto">
                                    <a:xfrm>
                                      <a:off x="0" y="0"/>
                                      <a:ext cx="13716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FC053" w14:textId="77777777" w:rsidR="0046679A" w:rsidRPr="00F244AC" w:rsidRDefault="0046679A" w:rsidP="0046679A">
                                        <w:pPr>
                                          <w:spacing w:line="0" w:lineRule="atLeast"/>
                                          <w:rPr>
                                            <w:rFonts w:ascii="BIZ UDPゴシック" w:eastAsia="BIZ UDPゴシック" w:hAnsi="BIZ UDPゴシック"/>
                                            <w:sz w:val="16"/>
                                          </w:rPr>
                                        </w:pPr>
                                        <w:r w:rsidRPr="00F244AC">
                                          <w:rPr>
                                            <w:rFonts w:ascii="BIZ UDPゴシック" w:eastAsia="BIZ UDPゴシック" w:hAnsi="BIZ UDPゴシック" w:hint="eastAsia"/>
                                            <w:color w:val="FF0000"/>
                                            <w:sz w:val="16"/>
                                          </w:rPr>
                                          <w:t>●</w:t>
                                        </w:r>
                                        <w:r w:rsidRPr="00F244AC">
                                          <w:rPr>
                                            <w:rFonts w:ascii="BIZ UDPゴシック" w:eastAsia="BIZ UDPゴシック" w:hAnsi="BIZ UDPゴシック" w:hint="eastAsia"/>
                                            <w:sz w:val="16"/>
                                          </w:rPr>
                                          <w:t>け込み板のないものは</w:t>
                                        </w:r>
                                      </w:p>
                                      <w:p w14:paraId="0D51F16B" w14:textId="77777777" w:rsidR="0046679A" w:rsidRPr="00F244AC" w:rsidRDefault="0046679A" w:rsidP="0046679A">
                                        <w:pPr>
                                          <w:spacing w:line="0" w:lineRule="atLeast"/>
                                          <w:ind w:firstLineChars="100" w:firstLine="160"/>
                                          <w:rPr>
                                            <w:rFonts w:ascii="BIZ UDPゴシック" w:eastAsia="BIZ UDPゴシック" w:hAnsi="BIZ UDPゴシック"/>
                                            <w:sz w:val="16"/>
                                          </w:rPr>
                                        </w:pPr>
                                        <w:r w:rsidRPr="00F244AC">
                                          <w:rPr>
                                            <w:rFonts w:ascii="BIZ UDPゴシック" w:eastAsia="BIZ UDPゴシック" w:hAnsi="BIZ UDPゴシック" w:hint="eastAsia"/>
                                            <w:sz w:val="16"/>
                                          </w:rPr>
                                          <w:t>避ける</w:t>
                                        </w:r>
                                      </w:p>
                                      <w:p w14:paraId="1BA7515E" w14:textId="77777777" w:rsidR="0046679A" w:rsidRPr="00F244AC" w:rsidRDefault="0046679A" w:rsidP="0046679A">
                                        <w:pPr>
                                          <w:spacing w:line="0" w:lineRule="atLeast"/>
                                          <w:rPr>
                                            <w:rFonts w:ascii="BIZ UDPゴシック" w:eastAsia="BIZ UDPゴシック" w:hAnsi="BIZ UDPゴシック"/>
                                          </w:rPr>
                                        </w:pPr>
                                      </w:p>
                                      <w:p w14:paraId="7CE93F2A" w14:textId="77777777" w:rsidR="0046679A" w:rsidRPr="00F244AC" w:rsidRDefault="0046679A" w:rsidP="0046679A">
                                        <w:pPr>
                                          <w:spacing w:line="0" w:lineRule="atLeast"/>
                                          <w:rPr>
                                            <w:rFonts w:ascii="BIZ UDPゴシック" w:eastAsia="BIZ UDPゴシック" w:hAnsi="BIZ UDPゴシック"/>
                                            <w:sz w:val="18"/>
                                          </w:rPr>
                                        </w:pPr>
                                      </w:p>
                                      <w:p w14:paraId="1B291B0E" w14:textId="77777777" w:rsidR="0046679A" w:rsidRPr="00F244AC" w:rsidRDefault="0046679A" w:rsidP="0046679A">
                                        <w:pPr>
                                          <w:spacing w:line="0" w:lineRule="atLeast"/>
                                          <w:rPr>
                                            <w:rFonts w:ascii="BIZ UDPゴシック" w:eastAsia="BIZ UDPゴシック" w:hAnsi="BIZ UDPゴシック"/>
                                          </w:rPr>
                                        </w:pPr>
                                      </w:p>
                                    </w:txbxContent>
                                  </wps:txbx>
                                  <wps:bodyPr rot="0" vert="horz" wrap="square" lIns="91440" tIns="45720" rIns="91440" bIns="45720" anchor="t" anchorCtr="0" upright="1">
                                    <a:noAutofit/>
                                  </wps:bodyPr>
                                </wps:wsp>
                                <wps:wsp>
                                  <wps:cNvPr id="936976186" name="Line 447"/>
                                  <wps:cNvCnPr/>
                                  <wps:spPr bwMode="auto">
                                    <a:xfrm flipH="1">
                                      <a:off x="301003" y="959668"/>
                                      <a:ext cx="0" cy="1862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477826" name="Line 448"/>
                                  <wps:cNvCnPr/>
                                  <wps:spPr bwMode="auto">
                                    <a:xfrm>
                                      <a:off x="301003" y="1150639"/>
                                      <a:ext cx="952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4723352" name="直線コネクタ 2054723352"/>
                                  <wps:cNvCnPr/>
                                  <wps:spPr>
                                    <a:xfrm flipV="1">
                                      <a:off x="402880" y="805759"/>
                                      <a:ext cx="0" cy="84569"/>
                                    </a:xfrm>
                                    <a:prstGeom prst="line">
                                      <a:avLst/>
                                    </a:prstGeom>
                                    <a:noFill/>
                                    <a:ln w="9525" cap="flat" cmpd="sng" algn="ctr">
                                      <a:solidFill>
                                        <a:sysClr val="windowText" lastClr="000000"/>
                                      </a:solidFill>
                                      <a:prstDash val="solid"/>
                                      <a:miter lim="800000"/>
                                    </a:ln>
                                    <a:effectLst/>
                                  </wps:spPr>
                                  <wps:bodyPr/>
                                </wps:wsp>
                                <wps:wsp>
                                  <wps:cNvPr id="1005864875" name="直線コネクタ 1005864875"/>
                                  <wps:cNvCnPr/>
                                  <wps:spPr>
                                    <a:xfrm>
                                      <a:off x="402880" y="810286"/>
                                      <a:ext cx="380365" cy="0"/>
                                    </a:xfrm>
                                    <a:prstGeom prst="line">
                                      <a:avLst/>
                                    </a:prstGeom>
                                    <a:noFill/>
                                    <a:ln w="9525" cap="flat" cmpd="sng" algn="ctr">
                                      <a:solidFill>
                                        <a:sysClr val="windowText" lastClr="000000"/>
                                      </a:solidFill>
                                      <a:prstDash val="solid"/>
                                      <a:miter lim="800000"/>
                                    </a:ln>
                                    <a:effectLst/>
                                  </wps:spPr>
                                  <wps:bodyPr/>
                                </wps:wsp>
                                <wps:wsp>
                                  <wps:cNvPr id="2128958122" name="直線コネクタ 2128958122"/>
                                  <wps:cNvCnPr/>
                                  <wps:spPr>
                                    <a:xfrm>
                                      <a:off x="779725" y="810286"/>
                                      <a:ext cx="0" cy="85725"/>
                                    </a:xfrm>
                                    <a:prstGeom prst="line">
                                      <a:avLst/>
                                    </a:prstGeom>
                                    <a:noFill/>
                                    <a:ln w="9525" cap="flat" cmpd="sng" algn="ctr">
                                      <a:solidFill>
                                        <a:sysClr val="windowText" lastClr="000000"/>
                                      </a:solidFill>
                                      <a:prstDash val="solid"/>
                                      <a:miter lim="800000"/>
                                    </a:ln>
                                    <a:effectLst/>
                                  </wps:spPr>
                                  <wps:bodyPr/>
                                </wps:wsp>
                                <wps:wsp>
                                  <wps:cNvPr id="2063503074" name="Line 449"/>
                                  <wps:cNvCnPr/>
                                  <wps:spPr bwMode="auto">
                                    <a:xfrm flipH="1">
                                      <a:off x="1186004" y="1150131"/>
                                      <a:ext cx="736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819893867" name="Line 446"/>
                              <wps:cNvCnPr/>
                              <wps:spPr bwMode="auto">
                                <a:xfrm>
                                  <a:off x="994867" y="1733703"/>
                                  <a:ext cx="0" cy="190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6253089" name="Text Box 451"/>
                              <wps:cNvSpPr txBox="1">
                                <a:spLocks noChangeArrowheads="1"/>
                              </wps:cNvSpPr>
                              <wps:spPr bwMode="auto">
                                <a:xfrm>
                                  <a:off x="929905" y="1240111"/>
                                  <a:ext cx="12192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403D6" w14:textId="77777777" w:rsidR="0046679A" w:rsidRPr="00F244AC" w:rsidRDefault="0046679A" w:rsidP="0046679A">
                                    <w:pPr>
                                      <w:pStyle w:val="a5"/>
                                      <w:tabs>
                                        <w:tab w:val="clear" w:pos="4252"/>
                                        <w:tab w:val="clear" w:pos="8504"/>
                                      </w:tabs>
                                      <w:snapToGrid/>
                                      <w:spacing w:line="0" w:lineRule="atLeast"/>
                                      <w:rPr>
                                        <w:rFonts w:ascii="BIZ UDPゴシック" w:eastAsia="BIZ UDPゴシック" w:hAnsi="BIZ UDPゴシック"/>
                                        <w:sz w:val="16"/>
                                      </w:rPr>
                                    </w:pPr>
                                    <w:r w:rsidRPr="00F244AC">
                                      <w:rPr>
                                        <w:rFonts w:ascii="BIZ UDPゴシック" w:eastAsia="BIZ UDPゴシック" w:hAnsi="BIZ UDPゴシック" w:cs="ＭＳ 明朝" w:hint="eastAsia"/>
                                        <w:color w:val="00B050"/>
                                        <w:sz w:val="16"/>
                                        <w:szCs w:val="16"/>
                                      </w:rPr>
                                      <w:t>○</w:t>
                                    </w:r>
                                    <w:r w:rsidRPr="00F244AC">
                                      <w:rPr>
                                        <w:rFonts w:ascii="BIZ UDPゴシック" w:eastAsia="BIZ UDPゴシック" w:hAnsi="BIZ UDPゴシック" w:hint="eastAsia"/>
                                        <w:sz w:val="16"/>
                                      </w:rPr>
                                      <w:t>踏面</w:t>
                                    </w:r>
                                    <w:r>
                                      <w:rPr>
                                        <w:rFonts w:ascii="BIZ UDPゴシック" w:eastAsia="BIZ UDPゴシック" w:hAnsi="BIZ UDPゴシック" w:hint="eastAsia"/>
                                        <w:sz w:val="16"/>
                                      </w:rPr>
                                      <w:t>30cm</w:t>
                                    </w:r>
                                    <w:r w:rsidRPr="00F244AC">
                                      <w:rPr>
                                        <w:rFonts w:ascii="BIZ UDPゴシック" w:eastAsia="BIZ UDPゴシック" w:hAnsi="BIZ UDPゴシック" w:hint="eastAsia"/>
                                        <w:sz w:val="16"/>
                                      </w:rPr>
                                      <w:t>以上</w:t>
                                    </w:r>
                                  </w:p>
                                  <w:p w14:paraId="07542F64" w14:textId="77777777" w:rsidR="0046679A" w:rsidRPr="00F244AC" w:rsidRDefault="0046679A" w:rsidP="0046679A">
                                    <w:pPr>
                                      <w:spacing w:line="0" w:lineRule="atLeast"/>
                                      <w:rPr>
                                        <w:rFonts w:ascii="BIZ UDPゴシック" w:eastAsia="BIZ UDPゴシック" w:hAnsi="BIZ UDPゴシック"/>
                                      </w:rPr>
                                    </w:pPr>
                                  </w:p>
                                </w:txbxContent>
                              </wps:txbx>
                              <wps:bodyPr rot="0" vert="horz" wrap="square" lIns="91440" tIns="45720" rIns="91440" bIns="45720" anchor="t" anchorCtr="0" upright="1">
                                <a:noAutofit/>
                              </wps:bodyPr>
                            </wps:wsp>
                            <wps:wsp>
                              <wps:cNvPr id="1933189854" name="Text Box 452"/>
                              <wps:cNvSpPr txBox="1">
                                <a:spLocks noChangeArrowheads="1"/>
                              </wps:cNvSpPr>
                              <wps:spPr bwMode="auto">
                                <a:xfrm>
                                  <a:off x="474155" y="1928623"/>
                                  <a:ext cx="1111851" cy="377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BCF5A" w14:textId="77777777" w:rsidR="0046679A" w:rsidRPr="00F244AC" w:rsidRDefault="0046679A" w:rsidP="0046679A">
                                    <w:pPr>
                                      <w:pStyle w:val="a5"/>
                                      <w:tabs>
                                        <w:tab w:val="clear" w:pos="4252"/>
                                        <w:tab w:val="clear" w:pos="8504"/>
                                      </w:tabs>
                                      <w:snapToGrid/>
                                      <w:spacing w:line="0" w:lineRule="atLeast"/>
                                      <w:rPr>
                                        <w:rFonts w:ascii="BIZ UDPゴシック" w:eastAsia="BIZ UDPゴシック" w:hAnsi="BIZ UDPゴシック"/>
                                      </w:rPr>
                                    </w:pPr>
                                    <w:r w:rsidRPr="00F244AC">
                                      <w:rPr>
                                        <w:rFonts w:ascii="BIZ UDPゴシック" w:eastAsia="BIZ UDPゴシック" w:hAnsi="BIZ UDPゴシック" w:cs="ＭＳ 明朝" w:hint="eastAsia"/>
                                        <w:color w:val="00B050"/>
                                        <w:sz w:val="16"/>
                                        <w:szCs w:val="16"/>
                                      </w:rPr>
                                      <w:t>○</w:t>
                                    </w:r>
                                    <w:r w:rsidRPr="00F244AC">
                                      <w:rPr>
                                        <w:rFonts w:ascii="BIZ UDPゴシック" w:eastAsia="BIZ UDPゴシック" w:hAnsi="BIZ UDPゴシック" w:hint="eastAsia"/>
                                        <w:sz w:val="16"/>
                                      </w:rPr>
                                      <w:t>け込み</w:t>
                                    </w:r>
                                    <w:r>
                                      <w:rPr>
                                        <w:rFonts w:ascii="BIZ UDPゴシック" w:eastAsia="BIZ UDPゴシック" w:hAnsi="BIZ UDPゴシック" w:hint="eastAsia"/>
                                        <w:sz w:val="16"/>
                                      </w:rPr>
                                      <w:t>2cm</w:t>
                                    </w:r>
                                    <w:r w:rsidRPr="00F244AC">
                                      <w:rPr>
                                        <w:rFonts w:ascii="BIZ UDPゴシック" w:eastAsia="BIZ UDPゴシック" w:hAnsi="BIZ UDPゴシック" w:hint="eastAsia"/>
                                        <w:sz w:val="16"/>
                                      </w:rPr>
                                      <w:t>以下</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868F84A" id="グループ化 371" o:spid="_x0000_s2064" alt="P4435C66T85#y1" style="position:absolute;left:0;text-align:left;margin-left:22.3pt;margin-top:8.3pt;width:414.75pt;height:181.5pt;z-index:251764972;mso-width-relative:margin;mso-height-relative:margin" coordsize="52673,230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bU11HBwAAhyQAAA4AAABkcnMvZTJvRG9jLnhtbOxaW28bRRR+R+I/&#10;jJbn1jt7mZ216lQlaUulABENvK/Xa3vVvTG7jh0eYwnxAK8gUf4BQiAVCVVC4sdYVf8G38zebCfO&#10;jTRpUFI12cvs+Mw53/nOd2b94OEsjshBIPIwTXoava9rJEj8dBAmo5725f6Te1wjeeElAy9Kk6Cn&#10;HQa59nDrww8eTLNuYKTjNBoEgmCSJO9Os542Loqs2+nk/jiIvfx+mgUJbg5TEXsFTsWoMxDeFLPH&#10;UcfQddaZpmKQidQP8hxXd8qb2paafzgM/OLz4TAPChL1NNhWqN9C/e7L352tB153JLxsHPqVGd4l&#10;rIi9MMGHNlPteIVHJiI8NlUc+iLN02Fx30/jTjochn6g1oDVUH1tNU9FOsnUWkbd6Shr3ATXrvnp&#10;0tP6nx3sCRIOEDuLcpfpjNsaSbwYsVoc/bGY/7qY/72Y//Tm+x+J6VCNDILch//2LMu0txnb5/ZH&#10;h1S6cZqNupjtqcieZ3uiujAqz6RnZkMRy79YM5mpABw2AQhmBfFx0TaYYxowwMc9w9Rt/CtD5I8R&#10;x2PP+ePHm57kli2f7NQf3JH2NeY0J43dlRcYxypti7qbnaAsuvrVUke3zEuttn1yw2qz0O/if4Uf&#10;HB3Dz9l5hqeKiQi0apL4XHPEnngxye4B6plXhP0wCotDlbYAtTQqOdgL/T1RnrRQ5HCFS7mOhC2R&#10;+OblK2IbRoM+nCvMyTnkY+Uknlzkbuq/yEmSbo+9ZBQ8yjNQAMCtsLA6vCNPVyzoR2H2JIwiCVN5&#10;XK0VcF9LtxPcVabyTupP4iApSm4SQYRlp0k+DrNcI6IbxP0AqSaeDZBJPnixQJqB6MKoRHku/C9g&#10;ryKlvBBB4Y+lLUPYVF1HhJsbagGtzXI5OVKP9KefpgNM7E2KVJHSxVPvBEjBuyIvngZpTOQBVgFL&#10;1fTewW4ubYZt9RBpdZJKX6q1RMnKBQyUV5T90uLqEAuQ6YhCkNeux9kx51+I656PvSyAlXLaFmCU&#10;m7rrUpOyGmG7YRIQy3JlHKqx20lFY/kpbiVD4OQTCTC5worbqG26ugv0gsUocyzuKvx53ZrnTEod&#10;ybOS5lTKN4nburDycgTDzu1lMu1prg0ClcbkaRQOajjnYtTfjgQ58GQhVD8VPa4MQ8FJBipk48Ab&#10;PK6OCwC0PK4jJ11URk4e9dPBofIVSFZF77rCiGpFdcZMqw7j25d/vv3r58XRq8X8h8XR74ujfwgG&#10;1IM2xla6SyaJiuZX69Hkts4dRKuMJiJrltlaRxOBVvXKsil9J9EkvgdpNASZ4JPiDAySJyONeNEI&#10;mssvxAnhPsybaEMtDdLpPqzVSOTlBW6cBgGZwjtePi6hotBRLjcOC0i1KIx7GqgZPxWAyuQOlNiq&#10;iOD9gIdBTdvhCBfItqwj0gnk43RGECppvbQTrCAFCylmuFGHPs/W6ogQ6VSmBOiorCVLj5bznIt6&#10;kfYW4w0zHMcSNagLXVshymEGkhmGbuaH/87Cq8EqZv2Z0oMWU58s75b5TUQK1odpkPs4GKfiG41M&#10;IZ0Bx68nntQG0bMEDnKpZWFYoU4s2zFwIpbv9JfveImPqXoa0FkebhcSnxqZZCIcjfFJJbcm6SPU&#10;s2GoKk1rFXwjT1AyZBgqiVceLvG9wahuW44UsBu0LeMlIC4kYm3X1HXIEjCD41g6plfcWROD4XKD&#10;S3KS9ECprTNTFRive5ac3fRkg4N1OXsdRZM6BjWQTmjpKifOv10c/bY4er2Yf0cW818W87ki3dcE&#10;9a0eeyNphhpo69Dw8LtlG85qWCgw2XQZluUwkPtN5RgrUXebcuwaoMYcqlvM4W26bkRaO/QmgAaa&#10;AsSqrq1Oe4oWktUcjlaSNqWyFuK1TL4yJb2RwxX0W7a8DRx+DfhyTeY6jPJ1+d94C6Xj8vLfxE6O&#10;bipkuLbLysrSin9gRtUDzlCVTieeO/EvN/VO7uEMA/WcG+shrMq40nXnCuFS37YUuJVqXSe2bK2q&#10;6NXid0NG3wXulMBJJWaYpg3hVOqIE7o2ox3U8vpaPE/t2izd4JXQ5rrt2JXwqkNZhRG7hEzdaYTV&#10;FTXgdy1buSG2cW/75KQGcdqcWard3oiNpUFnYmMpu5cRQYEOJb1aWja5bqLleXd7MneQuBQk0Edw&#10;1+ZUbv9uhMTSoItAwnFcR75ugIbDHtExSNQkgRb2jA7hcnx/h4jLIQJ9tK2buoPOukTE7pXu3kIX&#10;6jrmrpp2bBOv9o+Oydj/Wga0mwtqd2VpU+UatDmnLsceA3PWgtt0yufV5kvU77qWmlBG1DFNB+oc&#10;NNFyfxVN6uJ9452yO8eb6U3V22KGbeq8eXt64xuuruEiqGUuG5ZO6Vouv0/7rU3rcnv2W6+BD6hr&#10;mvhmArcbtl8ClVFvn13rLr7lWNSuQOVCNRhrdAKUUY43DEpLmo5jQLuAbzb3GO9wE795o3lbQKWK&#10;D77tovxVfTNHfp1m+VyVpfb7Q1v/AgAA//8DAFBLAwQKAAAAAAAAACEARaEzL/cVAAD3FQAAFQAA&#10;AGRycy9tZWRpYS9pbWFnZTEuanBlZ//Y/+AAEEpGSUYAAQEBAGAAYAAA/9sAQwAIBgYHBgUIBwcH&#10;CQkICgwUDQwLCwwZEhMPFB0aHx4dGhwcICQuJyAiLCMcHCg3KSwwMTQ0NB8nOT04MjwuMzQy/9sA&#10;QwEJCQkMCwwYDQ0YMiEcITIyMjIyMjIyMjIyMjIyMjIyMjIyMjIyMjIyMjIyMjIyMjIyMjIyMjIy&#10;MjIyMjIyMjIy/8AAEQgA5AI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pMigBaKKKACiiigAooooAKKSloAKKM0UAFFJmjNAC0UUUAFF&#10;FFABRRRQAUUUd6ACiiigAooooAKKKKACiiigAooooAKKKKACiiigAooooAKKKKACikzziloAKKKK&#10;ACiiigAooooAKKKKACiiigAooooAKKKKACiiigAooooAKKKKACiiigAooooAKKKKACiiigAooFJz&#10;u6cUALRSYoxQAtFJtzRigBaKTFBXNAC0UYooAKKKQ4PegBaKbx6/rS/jQAtFJn3pcigAooooAKKK&#10;KACiikzzigBaKTcM4yKWgAooooAKKKKACiijNABRSZFGaAFopM0ZoAWikzS0AFFFFABRRRQAUUmR&#10;60uaACiiigAoopM0ALRRRQAUUUUAFFFFABRRRQAUUUUAFFFFABRSZpaACiiigAooooAKKKKACiii&#10;gAooooAKKKKACiiigAooooAKKKKACiiigDH8U2uo3vhm/ttJlMV9JFthdZChB74YfdJGQD2Jrk10&#10;i58thceG/Ehfqoj8Tyuv4lrhSPwB6V6JRQB5w+izElU8MeJWyeS/iaQAj8Lgk/l60qaOVUhPCfia&#10;MDOB/wAJCy5/K5r0aigNTzb+wp+TF4T11VJP+s8SyBsfRZiOfTNbng7SdRsL3U7i8gubSCYRJBa3&#10;GpyXpUruLOC5O3duAwD/AAV1tFABRSZpc0AFFGaKACvLfivf3Ph++0vW9H1q4j1zelvb6QCZY75S&#10;3K+UO/P3vYAYOCPUqoS6Np02rxatJZQNqEURiS5KDeqHsD+J/M+poA87+Fd7ceIrzVNd1jWLl9b8&#10;xrefSCWijsVDcL5R5J4+8fcdQa9TrOj0LTIdbm1qOyhXUpohDJchfnZAcgZ/znA9BjRoAKKKKACi&#10;iigBGG5SDnn0Nc//AMIZpZ/5eda5/wCo5ef/AB2uhooA57/hDdMPW61v/wAHl7/8do/4Q3SyMG41&#10;kj31u8P/ALVroaKAOdPgrSv+fjWf/B3ef/Haq6j4Z0XS9OudQur7XEtraJppWGtXrbUUFicCXJwA&#10;eldZXOeP0WT4e+IQwyBp8zfTCE5/T/8AXQBneEN3/CQ6wbZNbXSxDbCH+1GuCWlzKZCgnJYDBjB6&#10;Diu0pAMUtABRRRQAUUUUAcV8RdR1vQNLi8QaVe2iW2nFnvbK62qt1GcAAORlXB+6B1J78A43w+8X&#10;6n8QdbutZW9isNKsj9nXSUKvLIzDPmSkjIGR8uMdCOx3dnrnhXTPEV1YT6nCbgWMplihdz5ZYjGW&#10;XOGx2z059TTf+ER0oeLo/E0cLxakIGgkeKQosynGN6jhyAMDPt12rtAN2iiigArH1HR7y+uvOt/E&#10;Go2CBceTbJbshPPP7yJjn8ccfWtiigDmm8O6yfueM9XH+9bWh/8AaIpD4d13P/I66pj0Fraf/Ga6&#10;aigDihFr2neONDsP+Ehvb+0uILme7juIbdRtjCKuCkasPmlXv2+tdrXIaaRf/FDWrn95t06wtrJS&#10;w+Xe7PK+3/gJhz+Gegrr6ACiiigAooooAKKKKACuI8V+I9YPiSw8KeGhbpqd3bvcz3dwhZbSAHbv&#10;Cj7zFuADxkDPB47euJ8W+HNZPiCx8VeGWtzq1pA1tNbXLFUu4Cd2zcOhDcjPGSMnigDF1WXx54Fs&#10;n12+8QweI9NgIN5atp6W0iR5ALxlDyRnoeMV6Va3MV5Zw3UD74Zo1kjb+8pGQfyNea6lbeOfH1p/&#10;Ymp6JD4a0mVgb2cX6XM00YIOyPYMKeOS3Y9+QfS7a3itLWG2gQJDCgjjQdFUDAH5UAS0UUUAFFFF&#10;ABRRRQAUUUUAFFFFABRRRQAUUUUAFFFFABRRRQAUUUUAFFFFABRRRQBheMLnU7Twzcy6QJReb4lD&#10;wwec6IZFDuqYO4qhYgYPToa5n7e3/Q0eNuP+pd/+4q9DowPSgDzw354/4qjxtz6+Hv8A7ipDft/0&#10;NHjb/wAJ3/7ir0TA9KMD0oA8y1DUr2LTbp7HxH40lvFhcwRP4ewHkCnapJsx1OO4+td5oMt3P4f0&#10;2bUAwvZLWNrgMm0iQqN2RxjnPGK0OKMgUaALRSZozQAtFFFABRRRQAUUUUAFFFFABRRRQAVieMLS&#10;41DwXrllaxmW4uLCeKJB1ZmjYAfiSK26KAOXTxi+wbvDev57j7H/APZU8+L1woXQ9deU/ejGnsu3&#10;/gTYU/gxrpaKAOY/4S65b7nhTxAyjqxhhXH4GUH8hUc/jhba3knm8O6+kUal3Y2Ywqjkn73YV1Vc&#10;bq+n3fiLxNquhyazfWenf2XAXgtkh/eec1wj5Z42PSNehGOaAOss7qK+sre7gYtDPGsqEjGVYZH6&#10;Gp6itoFtbWG3TOyJAi59AMVLQAUUUUAFFFFABRRRQAUUUUAefeHPF/h+z1TxV/aGuadZytrLqsd3&#10;dpG5CQwxE7WION0bAfSt/wD4Tzwj/wBDTon/AIMIv/iq6HaPSk2j0oA5yT4g+D4xk+J9Ib/cvEf+&#10;RNNX4h+DmQsPE+kgDsbtAfyJrpdo9KXAoA5s/EHweDg+KNI7/wDL5H2/GtTSdd0rXYnl0rUbW9jj&#10;ba7W8ocKcZwcdK0COK5D4f77u01nWHlEq6jq9zJE+cnyoyIUGfTEXFAHYUUUUAFFFFACYpaKKACi&#10;iigAopGUOuDnqDwcUtABRRRQAUUUUAFFFFABRRRQAUUUUAFFFFABRRRQAUUUUAFFFFABRRRQAUUU&#10;UAFFFFAHmn2DxC8121/a+Lnma7nZDp+o2iweWZG8sIGkVsbNv3gDkUp0vUj8zWPj3fnhv7WtBgdx&#10;gT4PbqO3GOa9KoxSsFzzb+z9Ub/WWHjxxnP/ACE7Jf8A0GYVV1nR/ED2GNEsvFsOoedGVkudZiMQ&#10;AZS2R5xyNu4YA55zXqdFFg1EX7o+lLRRTAKKKKACiiigAooPSigAooooAKKKKACiiigArnLM5+Iu&#10;tcnjTLEYz/00uq6OsO/8M297qr6ml3f2l28KQO9tcFAyIzMoK/dJBY8kZ7dCQQDcyKMj1rnH8H2c&#10;0m6XUdbYYwFXVriML/3w4z+OaT/hCtNP/L7rvt/xPLz/AOO0AdHmjNcnqHhzQdJsJL2/1bWba2jw&#10;Hll168VVyQBz5vckCoPBAnj1XxFEr6nJpqXMQsnv3mckeUu/aZiWxv3e1AHaUUUUAFFFFABRRRQA&#10;UUUUAFFFFAFTU7+HStKvNQud3kWsDzybeu1VJOPfArG8AWbWHw/0C2dcOtjEXGMYYqCf1NXPFOkX&#10;GveGtQ0m2ultZLyBoDK0e8BWGG4yOoyOvHX2qgLbxnFhY73QHQcD/Qpk4+nmnHp+FAHT0Vzgh8Zl&#10;Rm/0JWJ5xZTMAP8Av6M/pTvsfi7H/Ia0T/wUS/8AyTQB0NFc99l8X/8AQZ0Q+39ky/z+0UhtPF+C&#10;f7b0Qcf9AeX/AOSaAOiorm/COq6lqkOpf2k1rI1rfy2sU1tC0SSqm0E7WZiCH3r1x8v410lABRRR&#10;QAUUUUAFFFFABRRRQAUUUUAFFFFABRRRQAUUUUAFFFFABRRRQAUUmOetGPc0ALRRSYoAWijFFABR&#10;RRQAUUgFGKAFopNvuaQL/tGgB1FJt9zRt9zQAtFIBiloAKKKKACiikxQAtFJilxQAUUYooAKKTFG&#10;MUALRRRQAUUUUAcz49jll8LhIF3SnULHaME8/a4v0rpcYoxRigBaKKKACiiigAooooAKKKKACik5&#10;70Y96AFooooAKKKKACobu4hs7Oe6uJFjhhjaSR2OAqgZJP4VNVLV9Ni1nRr7S7hnSG8t5LeRoyAw&#10;V1KnGQRnB9KAMfwBZzWngjS2ugwu7mI3c+8EN5kzGRt2ec5bBz6V0tMiQRxLGoAVRgAdqfQAUUUU&#10;AFFFFABRRRQAUUUUAFFFFABRRRQAUUUUAFFFFABRRRQAUUUUAIc9qOeKWigBuDnrS80tFACc0c+t&#10;LRQAnNFLRQAUUUUAFJzS0UAFJzS0UAFFFFABRRRQAUUUUAFJzS0UAJzS0UUAJzRzS0UAFFFFABSc&#10;0tFACc+lLRRQAUUUUAFFFFABRRRQAUUUUAFFFFABRRRQAUUUUAFFFFABRRRQAUUUUAFFFFABRRRQ&#10;AUUUUAFFFFABRRRQAUUUUAFFFFABRRRQAUUUUAFFFFABSZ5paKACiiigAooooAKKKKACiiigAooo&#10;oAKKKKACkIzS0UAFFFFABRRRQAUUUUAFFFFABRRRQAUUUUAFFFFABRRRQAUUUUAFFFFABRRRQAUU&#10;UUAFFFFABRRRQAUUUUAFFFFABRRRQAUUUUAFFFFABRRRQAUUUUAFFFFABRRRQAUUUUAFFFFABRRR&#10;QAUUUUAFJS0UAFJS0UAJmloooAKKKKACiiigAooooAKKKKACiiigAooooAKKKKACiiigAooooAKK&#10;KKACiiigAooooAKKKKACiiigAooooAKKKKACiiigAooooAKKKKACiiigAooooAKKKKACiiigAooo&#10;oAKKKKACiiigAooooAKKKKACiiigArJ1LVr2yuBFb6BqN+hUN5ttJbqoPp+8lU5/DHPWtaigDnf+&#10;Ei1T/oTtb/7/AFl/8kUf8JDqv/Qna3/3+sv/AJIroqQdOetAHPf8JFqmf+RO1v8AGay/+SKD4i1T&#10;P/Ina1j186y/+SK6KkPSgDnLTxckmvWujX+j6npt5dxvJb/aVjdJAgBb5oncDAI+9jqO5FdJXG6f&#10;Jcat8U9UuNzCy0aySyjUx5DTTbZZCH45CrCCvPUHjJz2VABRRRQAUUUUAJS0UUAFFFFABRRRQAUU&#10;UUAFFFFABRRRQAUUUUAFFFFABRRRQAUUUUAFFFFABRRRQAUUUUAFFFFABRRRQAUUUUAFFFFABRRR&#10;QAUUUUAFFFFABRRRQAUUUUAFFFIQG60ALRRRQAUhIFLRQAUUUUAIu7b8wAPsc0tFFABRRRQAUUUU&#10;AFFFFABRRRQAVDdXENpazXNxIsUMSNJI7HAVQMkn2AqauP8AiTcS/wDCLjSrd9lxrVxHpiPjIUSH&#10;5yeDgCMOc+1AE3w7a7ufBtrqV+GF1qUkt8yl921ZXLIByeAhQAdsYrqqr232e3skWIxpbxLtXaRt&#10;VRwB+FKL22JP+kRH6OKAJ6Kg+22n/PzD/wB9ij7Za9riL/vsUAT5oqIXEJGRMh+jCniRGGQwI9Qa&#10;LgOooooAKKKKACiikyKAFoozRmgAoopMigBaKTIpaACiiigAooooAKKKKACiiigAooooAKKKKACi&#10;iigAooooAKKKKACiiigAooooAKKKKACiiigAooooAKKKKADvRRRQAUUUUAFFFFABRRRQAUUU3bQA&#10;6iiigAooooAKKKKACiiigAooooAKpalpOnaxbrb6nYWt7ArbxFcwrIobBGcMCM4J596u0UAc8PAv&#10;hH/oV9F/8F8X/wATS/8ACCeEep8LaIT/ANg+L/4mugooA5//AIQXwl/0K2if+C+L/wCJo/4QTwj/&#10;ANCton/gvi/+JroKKAOf/wCEF8I/9Cton/gvi/8AiawPGnhfwhovg3V9R/4RvR4pIbV/KZLNUYyE&#10;bUAKAMCWKgEEHmu/rj/FrnUfEfhvw+pm2y3Z1C58orgQ243KHzzgzND25weRQB0Oi2lxY6JY2l3c&#10;Pc3MFvHHLO5y0rKoBYnJ5JBPXvV+jtRQAUUUUAFHNFFACUtFFABRRRQAUUUUAFFFFABRRRQAUUUU&#10;AFFFFABRRSUALRRRQAUZopMAUALRRRQAUUUUAFFFFABRRRQAUUUUAFFFFABRRRQAUUUUAFFFFABR&#10;RRQAUUUUAFFFFABRRRQAUUUUAFFFFABRRRQAUUUUAFFFFABRRRQAUUUUAFFFFACE4Fcb4dK61478&#10;Qa6SrxWYXR7UgEY2YecnPX94wXOP+WddhIrNEyowViMKxGcH6VxGi+D/ABNoGkQ6bZ+LLcxRbjul&#10;0zczMzFmYky5JJJOc9SaAO6orlRpHjDP/I12eD/1COn0/e0h0fxlnjxbY7ffR+fz83H6UAdXmjNc&#10;r/Y3i8n/AJG62/8ABSv/AMcph0bxnuGPF9nt750cf/HaBHW0Vwmur4t0HQNQ1eTxRYy/YoHuBE+l&#10;7Vk2jO0kSZGcYyPWuzspZp7C3muIDbzSRq8kJbd5bEZK574PFAyxQelJkUcUALRRRQAUUUUAFFFF&#10;ABRRRQAUUUUAFFFFABRRRQAUUUUAFFFFABRRRQAUUUUAFFFFABRRSEZGKAFooooAKKKKACiiigAo&#10;oooAKKKKACiiigAooooAKKKKACiiigAooooAKKKKACiiigAooooAKKKKACikxS0AFFFJgUALRRRQ&#10;AUUUUAFFFFABRiiigDmvGWnXWr22l6bDCJLSfUYWviy5UQR5lIP+8yKv/Aq6TGKWigAooooAKKKK&#10;ACiiigAooooAKKKKACiiigAooooAKKKKACiiigAooooAKKKKACiiigAooooAKKKKACiiigAooooA&#10;KKKKACiiigAooooAKKKKACiiigAooooAKKKKACiiigAooooAKKKKACkAwKKKAFooooAKKKKACiii&#10;gAooooAKKKKACiiigAooooAKKKKACiiigAooooAKKKKACiiigAooooAKKKKACiiigAooooAKKKKA&#10;CiiigAooooAKKKKACiiigAooooAKKKKACiiigAooooAKKKKACiiigAooooAKKKKACiiigAooooA/&#10;/9lQSwMEFAAGAAgAAAAhAJJqpH/hAAAACQEAAA8AAABkcnMvZG93bnJldi54bWxMj0FLw0AQhe+C&#10;/2EZwZvdxMa0xmxKKeqpFGwF8TbNTpPQ7G7IbpP03zue9DTMvMeb7+WrybRioN43ziqIZxEIsqXT&#10;ja0UfB7eHpYgfECrsXWWFFzJw6q4vckx0260HzTsQyU4xPoMFdQhdJmUvqzJoJ+5jixrJ9cbDLz2&#10;ldQ9jhxuWvkYRak02Fj+UGNHm5rK8/5iFLyPOK7n8euwPZ821+/D0+5rG5NS93fT+gVEoCn8meEX&#10;n9GhYKaju1jtRasgSVJ28j3lyfpykcQgjgrmi+cUZJHL/w2KH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RttTXUcHAACHJAAADgAAAAAAAAAAAAAAAAA8AgAAZHJz&#10;L2Uyb0RvYy54bWxQSwECLQAKAAAAAAAAACEARaEzL/cVAAD3FQAAFQAAAAAAAAAAAAAAAACvCQAA&#10;ZHJzL21lZGlhL2ltYWdlMS5qcGVnUEsBAi0AFAAGAAgAAAAhAJJqpH/hAAAACQEAAA8AAAAAAAAA&#10;AAAAAAAA2R8AAGRycy9kb3ducmV2LnhtbFBLAQItABQABgAIAAAAIQBYYLMbugAAACIBAAAZAAAA&#10;AAAAAAAAAAAAAOcgAABkcnMvX3JlbHMvZTJvRG9jLnhtbC5yZWxzUEsFBgAAAAAGAAYAfQEAANgh&#10;AAAAAA==&#10;">
                      <v:group id="グループ化 370" o:spid="_x0000_s2065" style="position:absolute;width:52673;height:21704" coordsize="52673,2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HLywAAAOIAAAAPAAAAZHJzL2Rvd25yZXYueG1sRI9Ba8JA&#10;FITvQv/D8gq96WZrtTZ1FZG2eJBCtSDeHtlnEsy+DdltEv+9WxA8DjPzDTNf9rYSLTW+dKxBjRIQ&#10;xJkzJecafvefwxkIH5ANVo5Jw4U8LBcPgzmmxnX8Q+0u5CJC2KeooQihTqX0WUEW/cjVxNE7ucZi&#10;iLLJpWmwi3BbyeckmUqLJceFAmtaF5Sdd39Ww1eH3WqsPtrt+bS+HPeT78NWkdZPj/3qHUSgPtzD&#10;t/bGaJjOxq9q8qLe4P9SvANycQUAAP//AwBQSwECLQAUAAYACAAAACEA2+H2y+4AAACFAQAAEwAA&#10;AAAAAAAAAAAAAAAAAAAAW0NvbnRlbnRfVHlwZXNdLnhtbFBLAQItABQABgAIAAAAIQBa9CxbvwAA&#10;ABUBAAALAAAAAAAAAAAAAAAAAB8BAABfcmVscy8ucmVsc1BLAQItABQABgAIAAAAIQBj+WHLywAA&#10;AOIAAAAPAAAAAAAAAAAAAAAAAAcCAABkcnMvZG93bnJldi54bWxQSwUGAAAAAAMAAwC3AAAA/wIA&#10;AAAA&#10;">
                        <v:shape id="図 522" o:spid="_x0000_s2066" type="#_x0000_t75" alt="図1" style="position:absolute;width:52673;height:2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KMvxQAAAOIAAAAPAAAAZHJzL2Rvd25yZXYueG1sRI/BasMw&#10;DIbvg72D0aC31W4ZXZbVLaUw2LXtdhexFpvFcoi9NHn76VDoUfz6P+nb7qfYqZGGHBJbWC0NKOIm&#10;ucCtha/Lx3MFKhdkh11isjBThv3u8WGLtUtXPtF4Lq0SCOcaLfhS+lrr3HiKmJepJ5bsJw0Ri4xD&#10;q92AV4HHTq+N2eiIgeWCx56Onprf81+UN9r5NIby3R+1P4Q5c+7Wl8baxdN0eAdVaCr35Vv701mo&#10;Xs3L26oyIiFKwgG9+wcAAP//AwBQSwECLQAUAAYACAAAACEA2+H2y+4AAACFAQAAEwAAAAAAAAAA&#10;AAAAAAAAAAAAW0NvbnRlbnRfVHlwZXNdLnhtbFBLAQItABQABgAIAAAAIQBa9CxbvwAAABUBAAAL&#10;AAAAAAAAAAAAAAAAAB8BAABfcmVscy8ucmVsc1BLAQItABQABgAIAAAAIQBanKMvxQAAAOIAAAAP&#10;AAAAAAAAAAAAAAAAAAcCAABkcnMvZG93bnJldi54bWxQSwUGAAAAAAMAAwC3AAAA+QIAAAAA&#10;">
                          <v:imagedata r:id="rId216" o:title="図1"/>
                        </v:shape>
                        <v:line id="Line 449" o:spid="_x0000_s2067" style="position:absolute;flip:x;visibility:visible;mso-wrap-style:square" from="15390,16748" to="18508,16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s1LyQAAAOMAAAAPAAAAZHJzL2Rvd25yZXYueG1sRE9PS8Mw&#10;FL8LfofwBC/i0joZbbdsDEHwsIubdHh7Nm9NafNSk7jVb28EweP7/X+rzWQHcSYfOscK8lkGgrhx&#10;uuNWwdvh+b4AESKyxsExKfimAJv19dUKK+0u/ErnfWxFCuFQoQIT41hJGRpDFsPMjcSJOzlvMabT&#10;t1J7vKRwO8iHLFtIix2nBoMjPRlq+v2XVSCL3d2n33489nV/PJamburxfafU7c20XYKINMV/8Z/7&#10;Raf5xTwry3yeL+D3pwSAXP8AAAD//wMAUEsBAi0AFAAGAAgAAAAhANvh9svuAAAAhQEAABMAAAAA&#10;AAAAAAAAAAAAAAAAAFtDb250ZW50X1R5cGVzXS54bWxQSwECLQAUAAYACAAAACEAWvQsW78AAAAV&#10;AQAACwAAAAAAAAAAAAAAAAAfAQAAX3JlbHMvLnJlbHNQSwECLQAUAAYACAAAACEAwMrNS8kAAADj&#10;AAAADwAAAAAAAAAAAAAAAAAHAgAAZHJzL2Rvd25yZXYueG1sUEsFBgAAAAADAAMAtwAAAP0CAAAA&#10;AA==&#10;"/>
                        <v:line id="直線コネクタ 1068106634" o:spid="_x0000_s2068" style="position:absolute;flip:y;visibility:visible;mso-wrap-style:square" from="18508,16790" to="18508,19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V8WyQAAAOMAAAAPAAAAZHJzL2Rvd25yZXYueG1sRE9di8Iw&#10;EHwX/A9hhXsRTf2gSjWKHAjC3YOt/oClWZtisylNTnv//iIc+DAPu7Mzs7Pd97YRD+p87VjBbJqA&#10;IC6drrlScL0cJ2sQPiBrbByTgl/ysN8NB1vMtHtyTo8iVCKasM9QgQmhzaT0pSGLfupa4sjdXGcx&#10;xLGrpO7wGc1tI+dJkkqLNccEgy19GirvxY9VYPt85peH8+m7cOZrZa9jtzqPlfoY9YcNiEB9eB//&#10;q086vp+k64h0sYRXp7gAufsDAAD//wMAUEsBAi0AFAAGAAgAAAAhANvh9svuAAAAhQEAABMAAAAA&#10;AAAAAAAAAAAAAAAAAFtDb250ZW50X1R5cGVzXS54bWxQSwECLQAUAAYACAAAACEAWvQsW78AAAAV&#10;AQAACwAAAAAAAAAAAAAAAAAfAQAAX3JlbHMvLnJlbHNQSwECLQAUAAYACAAAACEAhkFfFskAAADj&#10;AAAADwAAAAAAAAAAAAAAAAAHAgAAZHJzL2Rvd25yZXYueG1sUEsFBgAAAAADAAMAtwAAAP0CAAAA&#10;AA==&#10;" strokecolor="windowText">
                          <v:stroke joinstyle="miter"/>
                        </v:line>
                        <v:shape id="Text Box 451" o:spid="_x0000_s2069" type="#_x0000_t202" style="position:absolute;left:17846;top:16790;width:12192;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CIlygAAAOMAAAAPAAAAZHJzL2Rvd25yZXYueG1sRI9Ba8JA&#10;FITvgv9heYK3uhutVqOrlJZCTxVTLfT2yD6TYPZtyK4m/ffdQsHjMDPfMJtdb2txo9ZXjjUkEwWC&#10;OHem4kLD8fPtYQnCB2SDtWPS8EMedtvhYIOpcR0f6JaFQkQI+xQ1lCE0qZQ+L8min7iGOHpn11oM&#10;UbaFNC12EW5rOVVqIS1WHBdKbOilpPySXa2G08f5++tR7YtXO2861yvJdiW1Ho/65zWIQH24h//b&#10;70bDNJnNn5ZqNUvg71P8A3L7CwAA//8DAFBLAQItABQABgAIAAAAIQDb4fbL7gAAAIUBAAATAAAA&#10;AAAAAAAAAAAAAAAAAABbQ29udGVudF9UeXBlc10ueG1sUEsBAi0AFAAGAAgAAAAhAFr0LFu/AAAA&#10;FQEAAAsAAAAAAAAAAAAAAAAAHwEAAF9yZWxzLy5yZWxzUEsBAi0AFAAGAAgAAAAhAFyYIiXKAAAA&#10;4wAAAA8AAAAAAAAAAAAAAAAABwIAAGRycy9kb3ducmV2LnhtbFBLBQYAAAAAAwADALcAAAD+AgAA&#10;AAA=&#10;" filled="f" stroked="f">
                          <v:textbox>
                            <w:txbxContent>
                              <w:p w14:paraId="70154EF5" w14:textId="77777777" w:rsidR="0046679A" w:rsidRPr="00F244AC" w:rsidRDefault="0046679A" w:rsidP="0046679A">
                                <w:pPr>
                                  <w:pStyle w:val="a5"/>
                                  <w:tabs>
                                    <w:tab w:val="clear" w:pos="4252"/>
                                    <w:tab w:val="clear" w:pos="8504"/>
                                  </w:tabs>
                                  <w:snapToGrid/>
                                  <w:spacing w:line="0" w:lineRule="atLeast"/>
                                  <w:rPr>
                                    <w:rFonts w:ascii="BIZ UDPゴシック" w:eastAsia="BIZ UDPゴシック" w:hAnsi="BIZ UDPゴシック"/>
                                    <w:sz w:val="16"/>
                                  </w:rPr>
                                </w:pPr>
                                <w:r w:rsidRPr="00F244AC">
                                  <w:rPr>
                                    <w:rFonts w:ascii="BIZ UDPゴシック" w:eastAsia="BIZ UDPゴシック" w:hAnsi="BIZ UDPゴシック" w:cs="ＭＳ 明朝" w:hint="eastAsia"/>
                                    <w:color w:val="00B050"/>
                                    <w:sz w:val="16"/>
                                    <w:szCs w:val="16"/>
                                  </w:rPr>
                                  <w:t>○</w:t>
                                </w:r>
                                <w:r w:rsidRPr="00F244AC">
                                  <w:rPr>
                                    <w:rFonts w:ascii="BIZ UDPゴシック" w:eastAsia="BIZ UDPゴシック" w:hAnsi="BIZ UDPゴシック" w:hint="eastAsia"/>
                                    <w:sz w:val="16"/>
                                  </w:rPr>
                                  <w:t>けあげ</w:t>
                                </w:r>
                                <w:r>
                                  <w:rPr>
                                    <w:rFonts w:ascii="BIZ UDPゴシック" w:eastAsia="BIZ UDPゴシック" w:hAnsi="BIZ UDPゴシック" w:hint="eastAsia"/>
                                    <w:sz w:val="16"/>
                                  </w:rPr>
                                  <w:t>16cm</w:t>
                                </w:r>
                                <w:r w:rsidRPr="00F244AC">
                                  <w:rPr>
                                    <w:rFonts w:ascii="BIZ UDPゴシック" w:eastAsia="BIZ UDPゴシック" w:hAnsi="BIZ UDPゴシック" w:hint="eastAsia"/>
                                    <w:sz w:val="16"/>
                                  </w:rPr>
                                  <w:t>以下</w:t>
                                </w:r>
                              </w:p>
                              <w:p w14:paraId="7C82FF57" w14:textId="77777777" w:rsidR="0046679A" w:rsidRPr="00F244AC" w:rsidRDefault="0046679A" w:rsidP="0046679A">
                                <w:pPr>
                                  <w:spacing w:line="0" w:lineRule="atLeast"/>
                                  <w:rPr>
                                    <w:rFonts w:ascii="BIZ UDPゴシック" w:eastAsia="BIZ UDPゴシック" w:hAnsi="BIZ UDPゴシック"/>
                                  </w:rPr>
                                </w:pPr>
                              </w:p>
                            </w:txbxContent>
                          </v:textbox>
                        </v:shape>
                        <v:group id="_x0000_s2070" style="position:absolute;left:5930;top:7740;width:29828;height:11507" coordsize="29828,11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mhGyQAAAOMAAAAPAAAAZHJzL2Rvd25yZXYueG1sRE9La8JA&#10;EL4L/Q/LFLzpZrU+SF1FpC09SKFaKN6G7JgEs7Mhu03iv+8Kgsf53rPa9LYSLTW+dKxBjRMQxJkz&#10;Jecafo7voyUIH5ANVo5Jw5U8bNZPgxWmxnX8Te0h5CKGsE9RQxFCnUrps4Is+rGriSN3do3FEM8m&#10;l6bBLobbSk6SZC4tlhwbCqxpV1B2OfxZDR8ddtupemv3l/PuejrOvn73irQePvfbVxCB+vAQ392f&#10;Js6fzFUye1ksFNx+igDI9T8AAAD//wMAUEsBAi0AFAAGAAgAAAAhANvh9svuAAAAhQEAABMAAAAA&#10;AAAAAAAAAAAAAAAAAFtDb250ZW50X1R5cGVzXS54bWxQSwECLQAUAAYACAAAACEAWvQsW78AAAAV&#10;AQAACwAAAAAAAAAAAAAAAAAfAQAAX3JlbHMvLnJlbHNQSwECLQAUAAYACAAAACEA2x5oRskAAADj&#10;AAAADwAAAAAAAAAAAAAAAAAHAgAAZHJzL2Rvd25yZXYueG1sUEsFBgAAAAADAAMAtwAAAP0CAAAA&#10;AA==&#10;">
                          <v:shape id="テキスト ボックス 1172120938" o:spid="_x0000_s2071" type="#_x0000_t202" style="position:absolute;left:15255;top:45;width:14573;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lSYywAAAOMAAAAPAAAAZHJzL2Rvd25yZXYueG1sRI9PT8Mw&#10;DMXvSHyHyEjcWNJuDFaWTWgIaSemjT8SN6vx2orGqZqwdt9+PiBxtN/zez8v16Nv1Yn62AS2kE0M&#10;KOIyuIYrCx/vr3ePoGJCdtgGJgtnirBeXV8tsXBh4D2dDqlSEsKxQAt1Sl2hdSxr8hgnoSMW7Rh6&#10;j0nGvtKux0HCfatzY+baY8PSUGNHm5rKn8Ovt/D5dvz+mpld9eLvuyGMRrNfaGtvb8bnJ1CJxvRv&#10;/rveOsHPHvIsN4upQMtPsgC9ugAAAP//AwBQSwECLQAUAAYACAAAACEA2+H2y+4AAACFAQAAEwAA&#10;AAAAAAAAAAAAAAAAAAAAW0NvbnRlbnRfVHlwZXNdLnhtbFBLAQItABQABgAIAAAAIQBa9CxbvwAA&#10;ABUBAAALAAAAAAAAAAAAAAAAAB8BAABfcmVscy8ucmVsc1BLAQItABQABgAIAAAAIQCMKlSYywAA&#10;AOMAAAAPAAAAAAAAAAAAAAAAAAcCAABkcnMvZG93bnJldi54bWxQSwUGAAAAAAMAAwC3AAAA/wIA&#10;AAAA&#10;" filled="f" stroked="f">
                            <v:textbox>
                              <w:txbxContent>
                                <w:p w14:paraId="0C284689" w14:textId="77777777" w:rsidR="0046679A" w:rsidRPr="00F244AC" w:rsidRDefault="0046679A" w:rsidP="0046679A">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F244AC">
                                    <w:rPr>
                                      <w:rFonts w:ascii="BIZ UDPゴシック" w:eastAsia="BIZ UDPゴシック" w:hAnsi="BIZ UDPゴシック" w:hint="eastAsia"/>
                                      <w:color w:val="FF0000"/>
                                      <w:sz w:val="16"/>
                                    </w:rPr>
                                    <w:t>●</w:t>
                                  </w:r>
                                  <w:r w:rsidRPr="00F244AC">
                                    <w:rPr>
                                      <w:rFonts w:ascii="BIZ UDPゴシック" w:eastAsia="BIZ UDPゴシック" w:hAnsi="BIZ UDPゴシック" w:hint="eastAsia"/>
                                      <w:sz w:val="16"/>
                                    </w:rPr>
                                    <w:t>踏面がとびだしていると危険</w:t>
                                  </w:r>
                                </w:p>
                                <w:p w14:paraId="0026A3C8" w14:textId="77777777" w:rsidR="0046679A" w:rsidRPr="00F244AC" w:rsidRDefault="0046679A" w:rsidP="0046679A">
                                  <w:pPr>
                                    <w:spacing w:line="0" w:lineRule="atLeast"/>
                                    <w:rPr>
                                      <w:rFonts w:ascii="BIZ UDPゴシック" w:eastAsia="BIZ UDPゴシック" w:hAnsi="BIZ UDPゴシック"/>
                                    </w:rPr>
                                  </w:pPr>
                                </w:p>
                              </w:txbxContent>
                            </v:textbox>
                          </v:shape>
                          <v:shape id="テキスト ボックス 671046781" o:spid="_x0000_s2072" type="#_x0000_t202" style="position:absolute;width:13716;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zgNyQAAAOIAAAAPAAAAZHJzL2Rvd25yZXYueG1sRI9Ba8JA&#10;FITvBf/D8gq91d0UjRpdRVoKnixNW8HbI/tMQrNvQ3Zr4r93hYLHYWa+YVabwTbiTJ2vHWtIxgoE&#10;ceFMzaWG76/35zkIH5ANNo5Jw4U8bNajhxVmxvX8Sec8lCJC2GeooQqhzaT0RUUW/di1xNE7uc5i&#10;iLIrpemwj3DbyBelUmmx5rhQYUuvFRW/+Z/V8LM/HQ8T9VG+2Wnbu0FJtgup9dPjsF2CCDSEe/i/&#10;vTMa0lmiJulsnsDtUrwDcn0FAAD//wMAUEsBAi0AFAAGAAgAAAAhANvh9svuAAAAhQEAABMAAAAA&#10;AAAAAAAAAAAAAAAAAFtDb250ZW50X1R5cGVzXS54bWxQSwECLQAUAAYACAAAACEAWvQsW78AAAAV&#10;AQAACwAAAAAAAAAAAAAAAAAfAQAAX3JlbHMvLnJlbHNQSwECLQAUAAYACAAAACEAPHc4DckAAADi&#10;AAAADwAAAAAAAAAAAAAAAAAHAgAAZHJzL2Rvd25yZXYueG1sUEsFBgAAAAADAAMAtwAAAP0CAAAA&#10;AA==&#10;" filled="f" stroked="f">
                            <v:textbox>
                              <w:txbxContent>
                                <w:p w14:paraId="0E0FC053" w14:textId="77777777" w:rsidR="0046679A" w:rsidRPr="00F244AC" w:rsidRDefault="0046679A" w:rsidP="0046679A">
                                  <w:pPr>
                                    <w:spacing w:line="0" w:lineRule="atLeast"/>
                                    <w:rPr>
                                      <w:rFonts w:ascii="BIZ UDPゴシック" w:eastAsia="BIZ UDPゴシック" w:hAnsi="BIZ UDPゴシック"/>
                                      <w:sz w:val="16"/>
                                    </w:rPr>
                                  </w:pPr>
                                  <w:r w:rsidRPr="00F244AC">
                                    <w:rPr>
                                      <w:rFonts w:ascii="BIZ UDPゴシック" w:eastAsia="BIZ UDPゴシック" w:hAnsi="BIZ UDPゴシック" w:hint="eastAsia"/>
                                      <w:color w:val="FF0000"/>
                                      <w:sz w:val="16"/>
                                    </w:rPr>
                                    <w:t>●</w:t>
                                  </w:r>
                                  <w:r w:rsidRPr="00F244AC">
                                    <w:rPr>
                                      <w:rFonts w:ascii="BIZ UDPゴシック" w:eastAsia="BIZ UDPゴシック" w:hAnsi="BIZ UDPゴシック" w:hint="eastAsia"/>
                                      <w:sz w:val="16"/>
                                    </w:rPr>
                                    <w:t>け込み板のないものは</w:t>
                                  </w:r>
                                </w:p>
                                <w:p w14:paraId="0D51F16B" w14:textId="77777777" w:rsidR="0046679A" w:rsidRPr="00F244AC" w:rsidRDefault="0046679A" w:rsidP="0046679A">
                                  <w:pPr>
                                    <w:spacing w:line="0" w:lineRule="atLeast"/>
                                    <w:ind w:firstLineChars="100" w:firstLine="160"/>
                                    <w:rPr>
                                      <w:rFonts w:ascii="BIZ UDPゴシック" w:eastAsia="BIZ UDPゴシック" w:hAnsi="BIZ UDPゴシック"/>
                                      <w:sz w:val="16"/>
                                    </w:rPr>
                                  </w:pPr>
                                  <w:r w:rsidRPr="00F244AC">
                                    <w:rPr>
                                      <w:rFonts w:ascii="BIZ UDPゴシック" w:eastAsia="BIZ UDPゴシック" w:hAnsi="BIZ UDPゴシック" w:hint="eastAsia"/>
                                      <w:sz w:val="16"/>
                                    </w:rPr>
                                    <w:t>避ける</w:t>
                                  </w:r>
                                </w:p>
                                <w:p w14:paraId="1BA7515E" w14:textId="77777777" w:rsidR="0046679A" w:rsidRPr="00F244AC" w:rsidRDefault="0046679A" w:rsidP="0046679A">
                                  <w:pPr>
                                    <w:spacing w:line="0" w:lineRule="atLeast"/>
                                    <w:rPr>
                                      <w:rFonts w:ascii="BIZ UDPゴシック" w:eastAsia="BIZ UDPゴシック" w:hAnsi="BIZ UDPゴシック"/>
                                    </w:rPr>
                                  </w:pPr>
                                </w:p>
                                <w:p w14:paraId="7CE93F2A" w14:textId="77777777" w:rsidR="0046679A" w:rsidRPr="00F244AC" w:rsidRDefault="0046679A" w:rsidP="0046679A">
                                  <w:pPr>
                                    <w:spacing w:line="0" w:lineRule="atLeast"/>
                                    <w:rPr>
                                      <w:rFonts w:ascii="BIZ UDPゴシック" w:eastAsia="BIZ UDPゴシック" w:hAnsi="BIZ UDPゴシック"/>
                                      <w:sz w:val="18"/>
                                    </w:rPr>
                                  </w:pPr>
                                </w:p>
                                <w:p w14:paraId="1B291B0E" w14:textId="77777777" w:rsidR="0046679A" w:rsidRPr="00F244AC" w:rsidRDefault="0046679A" w:rsidP="0046679A">
                                  <w:pPr>
                                    <w:spacing w:line="0" w:lineRule="atLeast"/>
                                    <w:rPr>
                                      <w:rFonts w:ascii="BIZ UDPゴシック" w:eastAsia="BIZ UDPゴシック" w:hAnsi="BIZ UDPゴシック"/>
                                    </w:rPr>
                                  </w:pPr>
                                </w:p>
                              </w:txbxContent>
                            </v:textbox>
                          </v:shape>
                          <v:line id="Line 447" o:spid="_x0000_s2073" style="position:absolute;flip:x;visibility:visible;mso-wrap-style:square" from="3010,9596" to="3010,11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PxHzAAAAOIAAAAPAAAAZHJzL2Rvd25yZXYueG1sRI9BS8NA&#10;FITvgv9heYIXaTdViUnsthRB8NCLVVJ6e2af2ZDs27i7tvHfu0LB4zAz3zDL9WQHcSQfOscKFvMM&#10;BHHjdMetgve351kBIkRkjYNjUvBDAdary4slVtqd+JWOu9iKBOFQoQIT41hJGRpDFsPcjcTJ+3Te&#10;YkzSt1J7PCW4HeRtluXSYsdpweBIT4aafvdtFchie/PlNx/3fd3v96Wpm3o8bJW6vpo2jyAiTfE/&#10;fG6/aAXlXV4+5Isih79L6Q7I1S8AAAD//wMAUEsBAi0AFAAGAAgAAAAhANvh9svuAAAAhQEAABMA&#10;AAAAAAAAAAAAAAAAAAAAAFtDb250ZW50X1R5cGVzXS54bWxQSwECLQAUAAYACAAAACEAWvQsW78A&#10;AAAVAQAACwAAAAAAAAAAAAAAAAAfAQAAX3JlbHMvLnJlbHNQSwECLQAUAAYACAAAACEAjvT8R8wA&#10;AADiAAAADwAAAAAAAAAAAAAAAAAHAgAAZHJzL2Rvd25yZXYueG1sUEsFBgAAAAADAAMAtwAAAAAD&#10;AAAAAA==&#10;"/>
                          <v:line id="Line 448" o:spid="_x0000_s2074" style="position:absolute;visibility:visible;mso-wrap-style:square" from="3010,11506" to="3962,11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XxYywAAAOEAAAAPAAAAZHJzL2Rvd25yZXYueG1sRI9BS8NA&#10;FITvQv/D8gre7MZU0pJ2W4pSaD2IrYX2+Jp9JtHs27C7JvHfu4LgcZiZb5jlejCN6Mj52rKC+0kC&#10;griwuuZSweltezcH4QOyxsYyKfgmD+vV6GaJubY9H6g7hlJECPscFVQhtLmUvqjIoJ/Yljh679YZ&#10;DFG6UmqHfYSbRqZJkkmDNceFClt6rKj4PH4ZBS/T16zb7J93w3mfXYunw/Xy0TulbsfDZgEi0BD+&#10;w3/tnVaQpg+z2TzN4PdRfANy9QMAAP//AwBQSwECLQAUAAYACAAAACEA2+H2y+4AAACFAQAAEwAA&#10;AAAAAAAAAAAAAAAAAAAAW0NvbnRlbnRfVHlwZXNdLnhtbFBLAQItABQABgAIAAAAIQBa9CxbvwAA&#10;ABUBAAALAAAAAAAAAAAAAAAAAB8BAABfcmVscy8ucmVsc1BLAQItABQABgAIAAAAIQDF2XxYywAA&#10;AOEAAAAPAAAAAAAAAAAAAAAAAAcCAABkcnMvZG93bnJldi54bWxQSwUGAAAAAAMAAwC3AAAA/wIA&#10;AAAA&#10;"/>
                          <v:line id="直線コネクタ 2054723352" o:spid="_x0000_s2075" style="position:absolute;flip:y;visibility:visible;mso-wrap-style:square" from="4028,8057" to="4028,8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IYKygAAAOMAAAAPAAAAZHJzL2Rvd25yZXYueG1sRI/RasJA&#10;FETfC/2H5Rb6InVj1Eaiq0ihINiHGP2AS/aaDWbvhuxW49+7QqGPw8ycYVabwbbiSr1vHCuYjBMQ&#10;xJXTDdcKTsfvjwUIH5A1to5JwZ08bNavLyvMtbvxga5lqEWEsM9RgQmhy6X0lSGLfuw64uidXW8x&#10;RNnXUvd4i3DbyjRJPqXFhuOCwY6+DFWX8tcqsMNh4mfbYvdTOrPP7GnksmKk1PvbsF2CCDSE//Bf&#10;e6cVpMl8lqXT6TyF56f4B+T6AQAA//8DAFBLAQItABQABgAIAAAAIQDb4fbL7gAAAIUBAAATAAAA&#10;AAAAAAAAAAAAAAAAAABbQ29udGVudF9UeXBlc10ueG1sUEsBAi0AFAAGAAgAAAAhAFr0LFu/AAAA&#10;FQEAAAsAAAAAAAAAAAAAAAAAHwEAAF9yZWxzLy5yZWxzUEsBAi0AFAAGAAgAAAAhAHYEhgrKAAAA&#10;4wAAAA8AAAAAAAAAAAAAAAAABwIAAGRycy9kb3ducmV2LnhtbFBLBQYAAAAAAwADALcAAAD+AgAA&#10;AAA=&#10;" strokecolor="windowText">
                            <v:stroke joinstyle="miter"/>
                          </v:line>
                          <v:line id="直線コネクタ 1005864875" o:spid="_x0000_s2076" style="position:absolute;visibility:visible;mso-wrap-style:square" from="4028,8102" to="7832,8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sHkyAAAAOMAAAAPAAAAZHJzL2Rvd25yZXYueG1sRE9LTwIx&#10;EL6b+B+aIfEGLQi4WSkETFASIZGHnifbcXfjdrppKyz/3pqYeJzvPbNFZxtxJh9qxxqGAwWCuHCm&#10;5lLD6bjuZyBCRDbYOCYNVwqwmN/ezDA37sJ7Oh9iKVIIhxw1VDG2uZShqMhiGLiWOHGfzluM6fSl&#10;NB4vKdw2cqTUVFqsOTVU2NJTRcXX4dtqOL68reL46u9Xu2dav27Vh3+3Vuu7Xrd8BBGpi//iP/fG&#10;pPlKTbLpOHuYwO9PCQA5/wEAAP//AwBQSwECLQAUAAYACAAAACEA2+H2y+4AAACFAQAAEwAAAAAA&#10;AAAAAAAAAAAAAAAAW0NvbnRlbnRfVHlwZXNdLnhtbFBLAQItABQABgAIAAAAIQBa9CxbvwAAABUB&#10;AAALAAAAAAAAAAAAAAAAAB8BAABfcmVscy8ucmVsc1BLAQItABQABgAIAAAAIQBKdsHkyAAAAOMA&#10;AAAPAAAAAAAAAAAAAAAAAAcCAABkcnMvZG93bnJldi54bWxQSwUGAAAAAAMAAwC3AAAA/AIAAAAA&#10;" strokecolor="windowText">
                            <v:stroke joinstyle="miter"/>
                          </v:line>
                          <v:line id="直線コネクタ 2128958122" o:spid="_x0000_s2077" style="position:absolute;visibility:visible;mso-wrap-style:square" from="7797,8102" to="7797,8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d1RywAAAOMAAAAPAAAAZHJzL2Rvd25yZXYueG1sRI9fS8Mw&#10;FMXfhX2HcAe+ubTRSa3LhhOmwhT2R32+NNe22NyUJG7dtzfCwMfDOed3OLPFYDtxIB9axxrySQaC&#10;uHKm5VrD+351VYAIEdlg55g0nCjAYj66mGFp3JG3dNjFWiQIhxI1NDH2pZShashimLieOHlfzluM&#10;SfpaGo/HBLedVFl2Ky22nBYa7Omxoep792M17J83y3hz8tfLtydarV+zT/9hrdaX4+HhHkSkIf6H&#10;z+0Xo0HlqribFrlS8Pcp/QE5/wUAAP//AwBQSwECLQAUAAYACAAAACEA2+H2y+4AAACFAQAAEwAA&#10;AAAAAAAAAAAAAAAAAAAAW0NvbnRlbnRfVHlwZXNdLnhtbFBLAQItABQABgAIAAAAIQBa9CxbvwAA&#10;ABUBAAALAAAAAAAAAAAAAAAAAB8BAABfcmVscy8ucmVsc1BLAQItABQABgAIAAAAIQB8dd1RywAA&#10;AOMAAAAPAAAAAAAAAAAAAAAAAAcCAABkcnMvZG93bnJldi54bWxQSwUGAAAAAAMAAwC3AAAA/wIA&#10;AAAA&#10;" strokecolor="windowText">
                            <v:stroke joinstyle="miter"/>
                          </v:line>
                          <v:line id="Line 449" o:spid="_x0000_s2078" style="position:absolute;flip:x;visibility:visible;mso-wrap-style:square" from="11860,11501" to="12596,11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6pzAAAAOMAAAAPAAAAZHJzL2Rvd25yZXYueG1sRI9BSwMx&#10;FITvgv8hPMGLtIltbevatBRB8NBLq2zx9tw8N8tuXtYktuu/N4LgcZiZb5jVZnCdOFGIjWcNt2MF&#10;grjypuFaw+vL02gJIiZkg51n0vBNETbry4sVFsafeU+nQ6pFhnAsUINNqS+kjJUlh3Hse+Lsffjg&#10;MGUZamkCnjPcdXKi1Fw6bDgvWOzp0VLVHr6cBrnc3XyG7fusLdvj8d6WVdm/7bS+vhq2DyASDek/&#10;/Nd+Nhomaj69U1O1mMHvp/wH5PoHAAD//wMAUEsBAi0AFAAGAAgAAAAhANvh9svuAAAAhQEAABMA&#10;AAAAAAAAAAAAAAAAAAAAAFtDb250ZW50X1R5cGVzXS54bWxQSwECLQAUAAYACAAAACEAWvQsW78A&#10;AAAVAQAACwAAAAAAAAAAAAAAAAAfAQAAX3JlbHMvLnJlbHNQSwECLQAUAAYACAAAACEAzn1eqcwA&#10;AADjAAAADwAAAAAAAAAAAAAAAAAHAgAAZHJzL2Rvd25yZXYueG1sUEsFBgAAAAADAAMAtwAAAAAD&#10;AAAAAA==&#10;"/>
                        </v:group>
                      </v:group>
                      <v:line id="Line 446" o:spid="_x0000_s2079" style="position:absolute;visibility:visible;mso-wrap-style:square" from="9948,17337" to="9948,19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97wzAAAAOIAAAAPAAAAZHJzL2Rvd25yZXYueG1sRI9BS8NA&#10;FITvgv9heYI3u6mFmKbdlqIIrQdpq9AeX7OvSTT7NuyuSfz3rlDocZiZb5j5cjCN6Mj52rKC8SgB&#10;QVxYXXOp4PPj9SED4QOyxsYyKfglD8vF7c0cc2173lG3D6WIEPY5KqhCaHMpfVGRQT+yLXH0ztYZ&#10;DFG6UmqHfYSbRj4mSSoN1hwXKmzpuaLie/9jFLxPtmm32ryth8MmPRUvu9Pxq3dK3d8NqxmIQEO4&#10;hi/ttVaQjafZdJKlT/B/Kd4BufgDAAD//wMAUEsBAi0AFAAGAAgAAAAhANvh9svuAAAAhQEAABMA&#10;AAAAAAAAAAAAAAAAAAAAAFtDb250ZW50X1R5cGVzXS54bWxQSwECLQAUAAYACAAAACEAWvQsW78A&#10;AAAVAQAACwAAAAAAAAAAAAAAAAAfAQAAX3JlbHMvLnJlbHNQSwECLQAUAAYACAAAACEAvWve8MwA&#10;AADiAAAADwAAAAAAAAAAAAAAAAAHAgAAZHJzL2Rvd25yZXYueG1sUEsFBgAAAAADAAMAtwAAAAAD&#10;AAAAAA==&#10;"/>
                      <v:shape id="Text Box 451" o:spid="_x0000_s2080" type="#_x0000_t202" style="position:absolute;left:9299;top:12401;width:1219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ek4xgAAAOMAAAAPAAAAZHJzL2Rvd25yZXYueG1sRE9Li8Iw&#10;EL4L+x/CLHjTxCdajSKK4Mll3VXwNjRjW2wmpYm2++83wsIe53vPct3aUjyp9oVjDYO+AkGcOlNw&#10;puH7a9+bgfAB2WDpmDT8kIf16q2zxMS4hj/peQqZiCHsE9SQh1AlUvo0J4u+7yriyN1cbTHEs86k&#10;qbGJ4baUQ6Wm0mLBsSHHirY5pffTw2o4H2/Xy1h9ZDs7qRrXKsl2LrXuvrebBYhAbfgX/7kPJs5X&#10;4+lwMlKzObx+igDI1S8AAAD//wMAUEsBAi0AFAAGAAgAAAAhANvh9svuAAAAhQEAABMAAAAAAAAA&#10;AAAAAAAAAAAAAFtDb250ZW50X1R5cGVzXS54bWxQSwECLQAUAAYACAAAACEAWvQsW78AAAAVAQAA&#10;CwAAAAAAAAAAAAAAAAAfAQAAX3JlbHMvLnJlbHNQSwECLQAUAAYACAAAACEAYYXpOMYAAADjAAAA&#10;DwAAAAAAAAAAAAAAAAAHAgAAZHJzL2Rvd25yZXYueG1sUEsFBgAAAAADAAMAtwAAAPoCAAAAAA==&#10;" filled="f" stroked="f">
                        <v:textbox>
                          <w:txbxContent>
                            <w:p w14:paraId="774403D6" w14:textId="77777777" w:rsidR="0046679A" w:rsidRPr="00F244AC" w:rsidRDefault="0046679A" w:rsidP="0046679A">
                              <w:pPr>
                                <w:pStyle w:val="a5"/>
                                <w:tabs>
                                  <w:tab w:val="clear" w:pos="4252"/>
                                  <w:tab w:val="clear" w:pos="8504"/>
                                </w:tabs>
                                <w:snapToGrid/>
                                <w:spacing w:line="0" w:lineRule="atLeast"/>
                                <w:rPr>
                                  <w:rFonts w:ascii="BIZ UDPゴシック" w:eastAsia="BIZ UDPゴシック" w:hAnsi="BIZ UDPゴシック"/>
                                  <w:sz w:val="16"/>
                                </w:rPr>
                              </w:pPr>
                              <w:r w:rsidRPr="00F244AC">
                                <w:rPr>
                                  <w:rFonts w:ascii="BIZ UDPゴシック" w:eastAsia="BIZ UDPゴシック" w:hAnsi="BIZ UDPゴシック" w:cs="ＭＳ 明朝" w:hint="eastAsia"/>
                                  <w:color w:val="00B050"/>
                                  <w:sz w:val="16"/>
                                  <w:szCs w:val="16"/>
                                </w:rPr>
                                <w:t>○</w:t>
                              </w:r>
                              <w:r w:rsidRPr="00F244AC">
                                <w:rPr>
                                  <w:rFonts w:ascii="BIZ UDPゴシック" w:eastAsia="BIZ UDPゴシック" w:hAnsi="BIZ UDPゴシック" w:hint="eastAsia"/>
                                  <w:sz w:val="16"/>
                                </w:rPr>
                                <w:t>踏面</w:t>
                              </w:r>
                              <w:r>
                                <w:rPr>
                                  <w:rFonts w:ascii="BIZ UDPゴシック" w:eastAsia="BIZ UDPゴシック" w:hAnsi="BIZ UDPゴシック" w:hint="eastAsia"/>
                                  <w:sz w:val="16"/>
                                </w:rPr>
                                <w:t>30cm</w:t>
                              </w:r>
                              <w:r w:rsidRPr="00F244AC">
                                <w:rPr>
                                  <w:rFonts w:ascii="BIZ UDPゴシック" w:eastAsia="BIZ UDPゴシック" w:hAnsi="BIZ UDPゴシック" w:hint="eastAsia"/>
                                  <w:sz w:val="16"/>
                                </w:rPr>
                                <w:t>以上</w:t>
                              </w:r>
                            </w:p>
                            <w:p w14:paraId="07542F64" w14:textId="77777777" w:rsidR="0046679A" w:rsidRPr="00F244AC" w:rsidRDefault="0046679A" w:rsidP="0046679A">
                              <w:pPr>
                                <w:spacing w:line="0" w:lineRule="atLeast"/>
                                <w:rPr>
                                  <w:rFonts w:ascii="BIZ UDPゴシック" w:eastAsia="BIZ UDPゴシック" w:hAnsi="BIZ UDPゴシック"/>
                                </w:rPr>
                              </w:pPr>
                            </w:p>
                          </w:txbxContent>
                        </v:textbox>
                      </v:shape>
                      <v:shape id="Text Box 452" o:spid="_x0000_s2081" type="#_x0000_t202" style="position:absolute;left:4741;top:19286;width:11119;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ZS5xwAAAOMAAAAPAAAAZHJzL2Rvd25yZXYueG1sRE9La8JA&#10;EL4X+h+WKXiruz5JUlcpSsGTxbQKvQ3ZMQnNzobs1sR/7xYKPc73ntVmsI24UudrxxomYwWCuHCm&#10;5lLD58fbcwLCB2SDjWPScCMPm/Xjwwoz43o+0jUPpYgh7DPUUIXQZlL6oiKLfuxa4shdXGcxxLMr&#10;pemwj+G2kVOlltJizbGhwpa2FRXf+Y/VcDpcvs5z9V7u7KLt3aAk21RqPXoaXl9ABBrCv/jPvTdx&#10;fjqbTZI0Wczh96cIgFzfAQAA//8DAFBLAQItABQABgAIAAAAIQDb4fbL7gAAAIUBAAATAAAAAAAA&#10;AAAAAAAAAAAAAABbQ29udGVudF9UeXBlc10ueG1sUEsBAi0AFAAGAAgAAAAhAFr0LFu/AAAAFQEA&#10;AAsAAAAAAAAAAAAAAAAAHwEAAF9yZWxzLy5yZWxzUEsBAi0AFAAGAAgAAAAhAFSZlLnHAAAA4wAA&#10;AA8AAAAAAAAAAAAAAAAABwIAAGRycy9kb3ducmV2LnhtbFBLBQYAAAAAAwADALcAAAD7AgAAAAA=&#10;" filled="f" stroked="f">
                        <v:textbox>
                          <w:txbxContent>
                            <w:p w14:paraId="0B5BCF5A" w14:textId="77777777" w:rsidR="0046679A" w:rsidRPr="00F244AC" w:rsidRDefault="0046679A" w:rsidP="0046679A">
                              <w:pPr>
                                <w:pStyle w:val="a5"/>
                                <w:tabs>
                                  <w:tab w:val="clear" w:pos="4252"/>
                                  <w:tab w:val="clear" w:pos="8504"/>
                                </w:tabs>
                                <w:snapToGrid/>
                                <w:spacing w:line="0" w:lineRule="atLeast"/>
                                <w:rPr>
                                  <w:rFonts w:ascii="BIZ UDPゴシック" w:eastAsia="BIZ UDPゴシック" w:hAnsi="BIZ UDPゴシック"/>
                                </w:rPr>
                              </w:pPr>
                              <w:r w:rsidRPr="00F244AC">
                                <w:rPr>
                                  <w:rFonts w:ascii="BIZ UDPゴシック" w:eastAsia="BIZ UDPゴシック" w:hAnsi="BIZ UDPゴシック" w:cs="ＭＳ 明朝" w:hint="eastAsia"/>
                                  <w:color w:val="00B050"/>
                                  <w:sz w:val="16"/>
                                  <w:szCs w:val="16"/>
                                </w:rPr>
                                <w:t>○</w:t>
                              </w:r>
                              <w:r w:rsidRPr="00F244AC">
                                <w:rPr>
                                  <w:rFonts w:ascii="BIZ UDPゴシック" w:eastAsia="BIZ UDPゴシック" w:hAnsi="BIZ UDPゴシック" w:hint="eastAsia"/>
                                  <w:sz w:val="16"/>
                                </w:rPr>
                                <w:t>け込み</w:t>
                              </w:r>
                              <w:r>
                                <w:rPr>
                                  <w:rFonts w:ascii="BIZ UDPゴシック" w:eastAsia="BIZ UDPゴシック" w:hAnsi="BIZ UDPゴシック" w:hint="eastAsia"/>
                                  <w:sz w:val="16"/>
                                </w:rPr>
                                <w:t>2cm</w:t>
                              </w:r>
                              <w:r w:rsidRPr="00F244AC">
                                <w:rPr>
                                  <w:rFonts w:ascii="BIZ UDPゴシック" w:eastAsia="BIZ UDPゴシック" w:hAnsi="BIZ UDPゴシック" w:hint="eastAsia"/>
                                  <w:sz w:val="16"/>
                                </w:rPr>
                                <w:t>以下</w:t>
                              </w:r>
                            </w:p>
                          </w:txbxContent>
                        </v:textbox>
                      </v:shape>
                    </v:group>
                  </w:pict>
                </mc:Fallback>
              </mc:AlternateContent>
            </w:r>
          </w:p>
          <w:p w14:paraId="7036466E"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6D38EA63"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3B84BEB1"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6E946756"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4E4D42AE"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0503F18B"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03561D4B"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19AE77C7"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5535C33E"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0A8FF2F9"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4F68FEF1"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0A093E25"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1FA1B5B6"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19C4B74C"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tc>
        <w:tc>
          <w:tcPr>
            <w:tcW w:w="7654" w:type="dxa"/>
            <w:tcBorders>
              <w:top w:val="single" w:sz="4" w:space="0" w:color="auto"/>
              <w:left w:val="nil"/>
              <w:bottom w:val="single" w:sz="4" w:space="0" w:color="auto"/>
              <w:right w:val="nil"/>
            </w:tcBorders>
          </w:tcPr>
          <w:p w14:paraId="2AB8B095"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r w:rsidRPr="0046679A">
              <w:rPr>
                <w:rFonts w:ascii="HGPｺﾞｼｯｸM" w:eastAsia="HGPｺﾞｼｯｸM" w:hAnsi="HG丸ｺﾞｼｯｸM-PRO" w:cs="ＭＳ 明朝"/>
                <w:noProof/>
                <w:szCs w:val="21"/>
              </w:rPr>
              <mc:AlternateContent>
                <mc:Choice Requires="wps">
                  <w:drawing>
                    <wp:anchor distT="0" distB="0" distL="114300" distR="114300" simplePos="0" relativeHeight="251765996" behindDoc="0" locked="0" layoutInCell="1" allowOverlap="1" wp14:anchorId="6405BB78" wp14:editId="0BD3CDFE">
                      <wp:simplePos x="0" y="0"/>
                      <wp:positionH relativeFrom="column">
                        <wp:posOffset>-559435</wp:posOffset>
                      </wp:positionH>
                      <wp:positionV relativeFrom="paragraph">
                        <wp:posOffset>88900</wp:posOffset>
                      </wp:positionV>
                      <wp:extent cx="2638425" cy="265430"/>
                      <wp:effectExtent l="0" t="0" r="0" b="0"/>
                      <wp:wrapNone/>
                      <wp:docPr id="7123" name="テキスト ボックス 7123" descr="P4450C67T85TB35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D17C433" w14:textId="77777777" w:rsidR="0046679A" w:rsidRPr="00F244AC"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w:t>
                                  </w:r>
                                  <w:r w:rsidRPr="00F244AC">
                                    <w:rPr>
                                      <w:rFonts w:ascii="BIZ UDゴシック" w:eastAsia="BIZ UDゴシック" w:hAnsi="BIZ UDゴシック" w:hint="eastAsia"/>
                                      <w:sz w:val="20"/>
                                      <w:szCs w:val="20"/>
                                    </w:rPr>
                                    <w:t>4.</w:t>
                                  </w:r>
                                  <w:r>
                                    <w:rPr>
                                      <w:rFonts w:ascii="BIZ UDゴシック" w:eastAsia="BIZ UDゴシック" w:hAnsi="BIZ UDゴシック" w:hint="eastAsia"/>
                                      <w:sz w:val="20"/>
                                      <w:szCs w:val="20"/>
                                    </w:rPr>
                                    <w:t>3</w:t>
                                  </w:r>
                                  <w:r w:rsidRPr="00F244AC">
                                    <w:rPr>
                                      <w:rFonts w:ascii="BIZ UDゴシック" w:eastAsia="BIZ UDゴシック" w:hAnsi="BIZ UDゴシック" w:hint="eastAsia"/>
                                      <w:sz w:val="20"/>
                                      <w:szCs w:val="20"/>
                                    </w:rPr>
                                    <w:t xml:space="preserve">　</w:t>
                                  </w:r>
                                  <w:r w:rsidRPr="00F244AC">
                                    <w:rPr>
                                      <w:rFonts w:ascii="BIZ UDゴシック" w:eastAsia="BIZ UDゴシック" w:hAnsi="BIZ UDゴシック" w:hint="eastAsia"/>
                                      <w:sz w:val="20"/>
                                      <w:szCs w:val="20"/>
                                    </w:rPr>
                                    <w:t>けあげ・踏面・け込み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05BB78" id="テキスト ボックス 7123" o:spid="_x0000_s2082" type="#_x0000_t202" alt="P4450C67T85TB352bA#y1" style="position:absolute;left:0;text-align:left;margin-left:-44.05pt;margin-top:7pt;width:207.75pt;height:20.9pt;z-index:2517659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qPzpAIAAPgEAAAOAAAAZHJzL2Uyb0RvYy54bWysVNFu0zAUfUfiHyzzzNKmSdtVS6etYwhp&#10;wKSND3AcJ7FwbGO7TcpjKyE+gl9APPM9+RGunW6r4AUh8hDZvtfnnnvuvT477xqBNsxYrmSGxycj&#10;jJikquCyyvCH++uXc4ysI7IgQkmW4S2z+Hz5/NlZqxcsVrUSBTMIQKRdtDrDtXN6EUWW1qwh9kRp&#10;JsFYKtMQB1tTRYUhLaA3IopHo2nUKlNooyizFk6vBiNeBvyyZNS9L0vLHBIZBm4u/E345/4fLc/I&#10;ojJE15weaJB/YNEQLiHoI9QVcQStDf8DquHUKKtKd0JVE6my5JSFHCCb8ei3bO5qolnIBcSx+lEm&#10;+/9g6bvNrUG8yPBsHE8wkqSBKvX7L/3ue7/72e+/on7/rd/v+90P2KPBq2CWgoi3SZKOVtPZ/Ty9&#10;v5ykcX7xYjv2krbaLgD5TgO26y5VB60R5LH6RtGPFkm1qoms2IUxqq0ZKSClcDM6ujrgWA+St29V&#10;AcTI2qkA1JWm8XqDggjQobTbx3KyziEKh/F0Mk/iFCMKtniaJpNQ74gsHm5rY91rphrkFxk20C4B&#10;nWxurIM8wPXBxQeT6poLEVpGSNRm+DQN8AQatxTEQaRGg5RWVhgRUcFEUGeGxJXghb/tcayp8pUw&#10;aEN8V4ZvCCt0TQ6nXkYIf3Ad1scYntcVsfXgbr1paOaGO5gowZsMzwfoQNiL/EoWyG016ChhGLHP&#10;oGEFRoIBU78Kno5w8TeewE5IIOYr5os0lMt1eRf6KZkFtb01V8UWimjUMH7wXMCiVuYzUIDRA8E+&#10;rYkBQuKNhEY4HSeJn9WwSdJZDBtzbMmPLURSgMowqD8sV26Y77U2vKoh0tB6Ul1A85Q81PWJ1SEB&#10;GK+g8eEp8PN7vA9eTw/W8hcAAAD//wMAUEsDBBQABgAIAAAAIQBHtvl93QAAAAkBAAAPAAAAZHJz&#10;L2Rvd25yZXYueG1sTI/LTsMwEEX3SPyDNUjsWqdpC1GIUyEkWCFBC+ydePIAexzFTpv+PcOKLkf3&#10;6M65xW52VhxxDL0nBatlAgKp9qanVsHnx/MiAxGiJqOtJ1RwxgC78vqq0LnxJ9rj8RBbwSUUcq2g&#10;i3HIpQx1h06HpR+QOGv86HTkc2ylGfWJy52VaZLcSad74g+dHvCpw/rnMDkF5M99tX79fp++8OVt&#10;b6uGUmyUur2ZHx9ARJzjPwx/+qwOJTtVfiIThFWwyLIVoxxseBMD6/R+A6JSsN1mIMtCXi4ofwEA&#10;AP//AwBQSwECLQAUAAYACAAAACEAtoM4kv4AAADhAQAAEwAAAAAAAAAAAAAAAAAAAAAAW0NvbnRl&#10;bnRfVHlwZXNdLnhtbFBLAQItABQABgAIAAAAIQA4/SH/1gAAAJQBAAALAAAAAAAAAAAAAAAAAC8B&#10;AABfcmVscy8ucmVsc1BLAQItABQABgAIAAAAIQBjVqPzpAIAAPgEAAAOAAAAAAAAAAAAAAAAAC4C&#10;AABkcnMvZTJvRG9jLnhtbFBLAQItABQABgAIAAAAIQBHtvl93QAAAAkBAAAPAAAAAAAAAAAAAAAA&#10;AP4EAABkcnMvZG93bnJldi54bWxQSwUGAAAAAAQABADzAAAACAYAAAAA&#10;" filled="f">
                      <v:stroke opacity="0"/>
                      <v:textbox>
                        <w:txbxContent>
                          <w:p w14:paraId="7D17C433" w14:textId="77777777" w:rsidR="0046679A" w:rsidRPr="00F244AC"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w:t>
                            </w:r>
                            <w:r w:rsidRPr="00F244AC">
                              <w:rPr>
                                <w:rFonts w:ascii="BIZ UDゴシック" w:eastAsia="BIZ UDゴシック" w:hAnsi="BIZ UDゴシック" w:hint="eastAsia"/>
                                <w:sz w:val="20"/>
                                <w:szCs w:val="20"/>
                              </w:rPr>
                              <w:t>4.</w:t>
                            </w:r>
                            <w:r>
                              <w:rPr>
                                <w:rFonts w:ascii="BIZ UDゴシック" w:eastAsia="BIZ UDゴシック" w:hAnsi="BIZ UDゴシック" w:hint="eastAsia"/>
                                <w:sz w:val="20"/>
                                <w:szCs w:val="20"/>
                              </w:rPr>
                              <w:t>3</w:t>
                            </w:r>
                            <w:r w:rsidRPr="00F244AC">
                              <w:rPr>
                                <w:rFonts w:ascii="BIZ UDゴシック" w:eastAsia="BIZ UDゴシック" w:hAnsi="BIZ UDゴシック" w:hint="eastAsia"/>
                                <w:sz w:val="20"/>
                                <w:szCs w:val="20"/>
                              </w:rPr>
                              <w:t xml:space="preserve">　</w:t>
                            </w:r>
                            <w:r w:rsidRPr="00F244AC">
                              <w:rPr>
                                <w:rFonts w:ascii="BIZ UDゴシック" w:eastAsia="BIZ UDゴシック" w:hAnsi="BIZ UDゴシック" w:hint="eastAsia"/>
                                <w:sz w:val="20"/>
                                <w:szCs w:val="20"/>
                              </w:rPr>
                              <w:t>けあげ・踏面・け込み</w:t>
                            </w:r>
                          </w:p>
                        </w:txbxContent>
                      </v:textbox>
                    </v:shape>
                  </w:pict>
                </mc:Fallback>
              </mc:AlternateContent>
            </w:r>
          </w:p>
          <w:p w14:paraId="0A5B1308"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62F5D7A5"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0C5EC88F"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2B40D3D7"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710BBA4A"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69F6AB41"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3714DEEA"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36B88BFA"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60DECEE9"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5EB4995C"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516C3AA8"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40132FE0"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3B206CFB"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6601B365"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6A4C1E34"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p w14:paraId="052F9C0B" w14:textId="77777777" w:rsidR="0046679A" w:rsidRPr="0046679A" w:rsidRDefault="0046679A" w:rsidP="0046679A">
            <w:pPr>
              <w:spacing w:line="0" w:lineRule="atLeast"/>
              <w:rPr>
                <w:rFonts w:ascii="BIZ UDゴシック" w:eastAsia="BIZ UDゴシック" w:hAnsi="BIZ UDゴシック"/>
                <w:noProof/>
                <w:color w:val="FFFFFF"/>
                <w:sz w:val="18"/>
                <w:szCs w:val="18"/>
                <w:u w:color="45B0E1"/>
              </w:rPr>
            </w:pPr>
          </w:p>
        </w:tc>
        <w:tc>
          <w:tcPr>
            <w:tcW w:w="850" w:type="dxa"/>
            <w:tcBorders>
              <w:top w:val="single" w:sz="4" w:space="0" w:color="auto"/>
              <w:left w:val="nil"/>
              <w:bottom w:val="single" w:sz="4" w:space="0" w:color="auto"/>
            </w:tcBorders>
            <w:vAlign w:val="center"/>
          </w:tcPr>
          <w:p w14:paraId="0E81FBB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4F8249B" w14:textId="77777777" w:rsidTr="0046679A">
        <w:trPr>
          <w:trHeight w:val="20"/>
        </w:trPr>
        <w:tc>
          <w:tcPr>
            <w:tcW w:w="9632" w:type="dxa"/>
            <w:gridSpan w:val="4"/>
            <w:tcBorders>
              <w:bottom w:val="nil"/>
            </w:tcBorders>
            <w:shd w:val="clear" w:color="auto" w:fill="FFEFB3"/>
            <w:vAlign w:val="center"/>
          </w:tcPr>
          <w:p w14:paraId="2A7A6818"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仕上げ</w:t>
            </w:r>
          </w:p>
        </w:tc>
      </w:tr>
      <w:tr w:rsidR="0046679A" w:rsidRPr="0046679A" w14:paraId="71557BBF" w14:textId="77777777" w:rsidTr="0046679A">
        <w:trPr>
          <w:trHeight w:val="20"/>
        </w:trPr>
        <w:tc>
          <w:tcPr>
            <w:tcW w:w="278" w:type="dxa"/>
            <w:tcBorders>
              <w:top w:val="nil"/>
              <w:bottom w:val="nil"/>
            </w:tcBorders>
            <w:shd w:val="clear" w:color="auto" w:fill="FFEFB3"/>
            <w:vAlign w:val="center"/>
          </w:tcPr>
          <w:p w14:paraId="2EA1178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750FE82F"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tcBorders>
              <w:bottom w:val="single" w:sz="4" w:space="0" w:color="auto"/>
            </w:tcBorders>
            <w:vAlign w:val="center"/>
          </w:tcPr>
          <w:p w14:paraId="7E4B4CFB" w14:textId="77777777" w:rsidR="0046679A" w:rsidRPr="0046679A" w:rsidRDefault="0046679A" w:rsidP="0046679A">
            <w:pPr>
              <w:spacing w:line="0" w:lineRule="atLeast"/>
              <w:rPr>
                <w:rFonts w:ascii="BIZ UDゴシック" w:eastAsia="BIZ UDゴシック" w:hAnsi="BIZ UDゴシック"/>
                <w:color w:val="000000"/>
                <w:sz w:val="18"/>
                <w:szCs w:val="18"/>
                <w:u w:color="45B0E1"/>
                <w:shd w:val="clear" w:color="auto" w:fill="0070C0"/>
              </w:rPr>
            </w:pPr>
            <w:r w:rsidRPr="0046679A">
              <w:rPr>
                <w:rFonts w:ascii="BIZ UDゴシック" w:eastAsia="BIZ UDゴシック" w:hAnsi="BIZ UDゴシック" w:hint="eastAsia"/>
                <w:color w:val="000000"/>
                <w:sz w:val="18"/>
                <w:szCs w:val="18"/>
              </w:rPr>
              <w:t>・床の表面は、転倒に対して衝撃の少ない材料で仕上げる。</w:t>
            </w:r>
          </w:p>
        </w:tc>
        <w:tc>
          <w:tcPr>
            <w:tcW w:w="850" w:type="dxa"/>
            <w:tcBorders>
              <w:bottom w:val="single" w:sz="4" w:space="0" w:color="auto"/>
            </w:tcBorders>
            <w:vAlign w:val="center"/>
          </w:tcPr>
          <w:p w14:paraId="29D5276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AAC18ED" w14:textId="77777777" w:rsidTr="0046679A">
        <w:trPr>
          <w:trHeight w:val="20"/>
        </w:trPr>
        <w:tc>
          <w:tcPr>
            <w:tcW w:w="278" w:type="dxa"/>
            <w:tcBorders>
              <w:top w:val="nil"/>
              <w:bottom w:val="nil"/>
            </w:tcBorders>
            <w:shd w:val="clear" w:color="auto" w:fill="FFEFB3"/>
            <w:vAlign w:val="center"/>
          </w:tcPr>
          <w:p w14:paraId="77794CB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380EBEA"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654" w:type="dxa"/>
            <w:tcBorders>
              <w:top w:val="single" w:sz="4" w:space="0" w:color="auto"/>
              <w:bottom w:val="single" w:sz="4" w:space="0" w:color="auto"/>
            </w:tcBorders>
            <w:vAlign w:val="center"/>
          </w:tcPr>
          <w:p w14:paraId="03E724FC"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color w:val="FFFFFF"/>
                <w:sz w:val="18"/>
                <w:szCs w:val="18"/>
                <w:u w:color="45B0E1"/>
                <w:shd w:val="clear" w:color="auto" w:fill="0070C0"/>
              </w:rPr>
              <w:t>一般基準</w:t>
            </w:r>
          </w:p>
          <w:p w14:paraId="55829B2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・踏面の端部とその周囲の部分との色の明度、色相又は彩度の差が大きいことにより段を容易に識別できるものとする。</w:t>
            </w:r>
          </w:p>
          <w:p w14:paraId="0E863B0D" w14:textId="77777777" w:rsidR="0046679A" w:rsidRPr="0046679A" w:rsidRDefault="0046679A" w:rsidP="0046679A">
            <w:pPr>
              <w:spacing w:line="0" w:lineRule="atLeast"/>
              <w:ind w:leftChars="100" w:left="514" w:hangingChars="200" w:hanging="304"/>
              <w:rPr>
                <w:rFonts w:ascii="BIZ UDゴシック" w:eastAsia="BIZ UDゴシック" w:hAnsi="BIZ UDゴシック"/>
                <w:spacing w:val="-4"/>
                <w:sz w:val="16"/>
                <w:szCs w:val="16"/>
                <w:u w:color="45B0E1"/>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利用者の視線の高さや配置によっては、階段をスロープと誤認する場合があるため、配慮が必要。</w:t>
            </w:r>
          </w:p>
          <w:p w14:paraId="4E941114" w14:textId="77777777" w:rsidR="0046679A" w:rsidRPr="0046679A" w:rsidRDefault="0046679A" w:rsidP="0046679A">
            <w:pPr>
              <w:spacing w:line="0" w:lineRule="atLeast"/>
              <w:ind w:leftChars="200" w:left="572" w:hangingChars="100" w:hanging="152"/>
              <w:rPr>
                <w:rFonts w:ascii="BIZ UDゴシック" w:eastAsia="BIZ UDゴシック" w:hAnsi="BIZ UDゴシック"/>
                <w:sz w:val="18"/>
                <w:szCs w:val="18"/>
                <w:u w:color="45B0E1"/>
              </w:rPr>
            </w:pPr>
            <w:r w:rsidRPr="0046679A">
              <w:rPr>
                <w:rFonts w:ascii="BIZ UDゴシック" w:eastAsia="BIZ UDゴシック" w:hAnsi="BIZ UDゴシック" w:hint="eastAsia"/>
                <w:spacing w:val="-4"/>
                <w:sz w:val="16"/>
                <w:szCs w:val="16"/>
                <w:u w:color="45B0E1"/>
              </w:rPr>
              <w:t>色覚障がいのある人に配慮した色の組み合わせ等に関しては、</w:t>
            </w:r>
            <w:r w:rsidRPr="0046679A">
              <w:rPr>
                <w:rFonts w:ascii="BIZ UDゴシック" w:eastAsia="BIZ UDゴシック" w:hAnsi="BIZ UDゴシック" w:hint="eastAsia"/>
                <w:sz w:val="16"/>
                <w:szCs w:val="16"/>
                <w:u w:color="45B0E1"/>
              </w:rPr>
              <w:t>［0</w:t>
            </w:r>
            <w:r w:rsidRPr="0046679A">
              <w:rPr>
                <w:rFonts w:ascii="BIZ UDゴシック" w:eastAsia="BIZ UDゴシック" w:hAnsi="BIZ UDゴシック"/>
                <w:sz w:val="16"/>
                <w:szCs w:val="16"/>
                <w:u w:color="45B0E1"/>
              </w:rPr>
              <w:t>］</w:t>
            </w:r>
            <w:r w:rsidRPr="0046679A">
              <w:rPr>
                <w:rFonts w:ascii="BIZ UDゴシック" w:eastAsia="BIZ UDゴシック" w:hAnsi="BIZ UDゴシック" w:hint="eastAsia"/>
                <w:spacing w:val="-4"/>
                <w:sz w:val="16"/>
                <w:szCs w:val="16"/>
                <w:u w:color="45B0E1"/>
              </w:rPr>
              <w:t xml:space="preserve">序章 </w:t>
            </w:r>
            <w:r w:rsidRPr="0046679A">
              <w:rPr>
                <w:rFonts w:ascii="BIZ UDゴシック" w:eastAsia="BIZ UDゴシック" w:hAnsi="BIZ UDゴシック"/>
                <w:spacing w:val="-4"/>
                <w:sz w:val="16"/>
                <w:szCs w:val="16"/>
                <w:u w:color="45B0E1"/>
              </w:rPr>
              <w:t>及び「色覚障がいのある人に配慮した色使いのガイドライン」（大阪府作成）</w:t>
            </w:r>
            <w:r w:rsidRPr="0046679A">
              <w:rPr>
                <w:rFonts w:ascii="BIZ UDゴシック" w:eastAsia="BIZ UDゴシック" w:hAnsi="BIZ UDゴシック" w:hint="eastAsia"/>
                <w:spacing w:val="-4"/>
                <w:sz w:val="16"/>
                <w:szCs w:val="16"/>
                <w:u w:color="45B0E1"/>
              </w:rPr>
              <w:t>参照</w:t>
            </w:r>
          </w:p>
        </w:tc>
        <w:tc>
          <w:tcPr>
            <w:tcW w:w="850" w:type="dxa"/>
            <w:tcBorders>
              <w:top w:val="single" w:sz="4" w:space="0" w:color="auto"/>
              <w:bottom w:val="single" w:sz="4" w:space="0" w:color="auto"/>
            </w:tcBorders>
            <w:vAlign w:val="center"/>
          </w:tcPr>
          <w:p w14:paraId="215FFE5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4</w:t>
            </w:r>
          </w:p>
        </w:tc>
      </w:tr>
      <w:tr w:rsidR="0046679A" w:rsidRPr="0046679A" w14:paraId="41D40692" w14:textId="77777777" w:rsidTr="0046679A">
        <w:trPr>
          <w:trHeight w:val="20"/>
        </w:trPr>
        <w:tc>
          <w:tcPr>
            <w:tcW w:w="278" w:type="dxa"/>
            <w:tcBorders>
              <w:top w:val="nil"/>
              <w:bottom w:val="single" w:sz="4" w:space="0" w:color="000000"/>
            </w:tcBorders>
            <w:shd w:val="clear" w:color="auto" w:fill="FFEFB3"/>
            <w:vAlign w:val="center"/>
          </w:tcPr>
          <w:p w14:paraId="3745427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7712DD1D"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654" w:type="dxa"/>
            <w:tcBorders>
              <w:bottom w:val="single" w:sz="4" w:space="0" w:color="auto"/>
            </w:tcBorders>
            <w:vAlign w:val="center"/>
          </w:tcPr>
          <w:p w14:paraId="29B9893D"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color w:val="FFFFFF"/>
                <w:sz w:val="18"/>
                <w:szCs w:val="18"/>
                <w:u w:color="45B0E1"/>
                <w:shd w:val="clear" w:color="auto" w:fill="0070C0"/>
              </w:rPr>
              <w:t>一般基準</w:t>
            </w:r>
          </w:p>
          <w:p w14:paraId="4DD2AB9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・表面は、粗面とし、又は滑りにくい材料で仕上げる。</w:t>
            </w:r>
          </w:p>
          <w:p w14:paraId="260ED106" w14:textId="77777777" w:rsidR="0046679A" w:rsidRPr="0046679A" w:rsidRDefault="0046679A" w:rsidP="0046679A">
            <w:pPr>
              <w:spacing w:line="0" w:lineRule="atLeast"/>
              <w:ind w:leftChars="100" w:left="514" w:hangingChars="200" w:hanging="304"/>
              <w:rPr>
                <w:rFonts w:ascii="BIZ UDゴシック" w:eastAsia="BIZ UDゴシック" w:hAnsi="BIZ UDゴシック"/>
                <w:spacing w:val="-4"/>
                <w:sz w:val="16"/>
                <w:szCs w:val="16"/>
                <w:u w:color="45B0E1"/>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階段の踏面の仕上げ材料についての規定であり、歩行者が昇降中に足を滑らせないような材料で</w:t>
            </w:r>
          </w:p>
          <w:p w14:paraId="217599FD" w14:textId="77777777" w:rsidR="0046679A" w:rsidRPr="0046679A" w:rsidRDefault="0046679A" w:rsidP="0046679A">
            <w:pPr>
              <w:spacing w:line="0" w:lineRule="atLeast"/>
              <w:ind w:leftChars="200" w:left="572" w:hangingChars="100" w:hanging="152"/>
              <w:rPr>
                <w:rFonts w:ascii="BIZ UDゴシック" w:eastAsia="BIZ UDゴシック" w:hAnsi="BIZ UDゴシック"/>
                <w:color w:val="FFFFFF"/>
                <w:sz w:val="18"/>
                <w:szCs w:val="18"/>
                <w:u w:color="45B0E1"/>
                <w:shd w:val="clear" w:color="auto" w:fill="0070C0"/>
              </w:rPr>
            </w:pPr>
            <w:r w:rsidRPr="0046679A">
              <w:rPr>
                <w:rFonts w:ascii="BIZ UDゴシック" w:eastAsia="BIZ UDゴシック" w:hAnsi="BIZ UDゴシック" w:hint="eastAsia"/>
                <w:spacing w:val="-4"/>
                <w:sz w:val="16"/>
                <w:szCs w:val="16"/>
                <w:u w:color="45B0E1"/>
              </w:rPr>
              <w:t>仕上げることを求めている。床材の滑りの評価指標としては、日本産業規格</w:t>
            </w:r>
            <w:r w:rsidRPr="0046679A">
              <w:rPr>
                <w:rFonts w:ascii="BIZ UDゴシック" w:eastAsia="BIZ UDゴシック" w:hAnsi="BIZ UDゴシック"/>
                <w:spacing w:val="-4"/>
                <w:sz w:val="16"/>
                <w:szCs w:val="16"/>
                <w:u w:color="45B0E1"/>
              </w:rPr>
              <w:t>JIS A 1454がある。</w:t>
            </w:r>
          </w:p>
        </w:tc>
        <w:tc>
          <w:tcPr>
            <w:tcW w:w="850" w:type="dxa"/>
            <w:tcBorders>
              <w:bottom w:val="single" w:sz="4" w:space="0" w:color="auto"/>
            </w:tcBorders>
            <w:vAlign w:val="center"/>
          </w:tcPr>
          <w:p w14:paraId="37A14B5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7</w:t>
            </w:r>
          </w:p>
        </w:tc>
      </w:tr>
      <w:tr w:rsidR="0046679A" w:rsidRPr="0046679A" w14:paraId="4F0EFF13" w14:textId="77777777" w:rsidTr="0046679A">
        <w:trPr>
          <w:trHeight w:val="11737"/>
        </w:trPr>
        <w:tc>
          <w:tcPr>
            <w:tcW w:w="278" w:type="dxa"/>
            <w:tcBorders>
              <w:top w:val="single" w:sz="4" w:space="0" w:color="000000"/>
              <w:bottom w:val="single" w:sz="4" w:space="0" w:color="auto"/>
            </w:tcBorders>
            <w:shd w:val="clear" w:color="auto" w:fill="FFEFB3"/>
          </w:tcPr>
          <w:p w14:paraId="7E0CF131"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50" w:type="dxa"/>
            <w:tcBorders>
              <w:top w:val="dotted" w:sz="4" w:space="0" w:color="auto"/>
              <w:bottom w:val="single" w:sz="4" w:space="0" w:color="auto"/>
              <w:right w:val="nil"/>
            </w:tcBorders>
          </w:tcPr>
          <w:p w14:paraId="518DE30E"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4B4C6C79"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4DEA365F"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r w:rsidRPr="0046679A">
              <w:rPr>
                <w:rFonts w:ascii="游明朝" w:eastAsia="游明朝" w:hAnsi="ＭＳ ゴシック" w:hint="eastAsia"/>
                <w:noProof/>
              </w:rPr>
              <mc:AlternateContent>
                <mc:Choice Requires="wpg">
                  <w:drawing>
                    <wp:anchor distT="0" distB="0" distL="114300" distR="114300" simplePos="0" relativeHeight="251758828" behindDoc="0" locked="0" layoutInCell="1" allowOverlap="1" wp14:anchorId="54A283C9" wp14:editId="11663217">
                      <wp:simplePos x="0" y="0"/>
                      <wp:positionH relativeFrom="column">
                        <wp:posOffset>105631</wp:posOffset>
                      </wp:positionH>
                      <wp:positionV relativeFrom="paragraph">
                        <wp:posOffset>79789</wp:posOffset>
                      </wp:positionV>
                      <wp:extent cx="5464810" cy="3420110"/>
                      <wp:effectExtent l="0" t="0" r="21590" b="27940"/>
                      <wp:wrapNone/>
                      <wp:docPr id="1876044569" name="グループ化 368" descr="P4495C83T85#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64810" cy="3420110"/>
                                <a:chOff x="-8810" y="45808"/>
                                <a:chExt cx="6055360" cy="3791670"/>
                              </a:xfrm>
                            </wpg:grpSpPr>
                            <pic:pic xmlns:pic="http://schemas.openxmlformats.org/drawingml/2006/picture">
                              <pic:nvPicPr>
                                <pic:cNvPr id="780518142" name="図 7257"/>
                                <pic:cNvPicPr>
                                  <a:picLocks noChangeAspect="1"/>
                                </pic:cNvPicPr>
                              </pic:nvPicPr>
                              <pic:blipFill>
                                <a:blip r:embed="rId217" cstate="email">
                                  <a:extLst>
                                    <a:ext uri="{28A0092B-C50C-407E-A947-70E740481C1C}">
                                      <a14:useLocalDpi xmlns:a14="http://schemas.microsoft.com/office/drawing/2010/main"/>
                                    </a:ext>
                                  </a:extLst>
                                </a:blip>
                                <a:stretch>
                                  <a:fillRect/>
                                </a:stretch>
                              </pic:blipFill>
                              <pic:spPr>
                                <a:xfrm>
                                  <a:off x="584790" y="276526"/>
                                  <a:ext cx="4724400" cy="3505200"/>
                                </a:xfrm>
                                <a:prstGeom prst="rect">
                                  <a:avLst/>
                                </a:prstGeom>
                              </pic:spPr>
                            </pic:pic>
                            <wpg:grpSp>
                              <wpg:cNvPr id="659634715" name="グループ化 659634715"/>
                              <wpg:cNvGrpSpPr/>
                              <wpg:grpSpPr>
                                <a:xfrm>
                                  <a:off x="1920016" y="1541721"/>
                                  <a:ext cx="176530" cy="404495"/>
                                  <a:chOff x="65923" y="0"/>
                                  <a:chExt cx="176530" cy="404511"/>
                                </a:xfrm>
                              </wpg:grpSpPr>
                              <wps:wsp>
                                <wps:cNvPr id="1804480459" name="直線コネクタ 1804480459"/>
                                <wps:cNvCnPr/>
                                <wps:spPr>
                                  <a:xfrm>
                                    <a:off x="69951" y="404511"/>
                                    <a:ext cx="168275" cy="0"/>
                                  </a:xfrm>
                                  <a:prstGeom prst="line">
                                    <a:avLst/>
                                  </a:prstGeom>
                                  <a:noFill/>
                                  <a:ln w="9525" cap="flat" cmpd="sng" algn="ctr">
                                    <a:solidFill>
                                      <a:sysClr val="windowText" lastClr="000000"/>
                                    </a:solidFill>
                                    <a:prstDash val="solid"/>
                                    <a:miter lim="800000"/>
                                  </a:ln>
                                  <a:effectLst/>
                                </wps:spPr>
                                <wps:bodyPr/>
                              </wps:wsp>
                              <wps:wsp>
                                <wps:cNvPr id="1623774208" name="直線コネクタ 1623774208"/>
                                <wps:cNvCnPr/>
                                <wps:spPr>
                                  <a:xfrm>
                                    <a:off x="69951" y="319529"/>
                                    <a:ext cx="69215" cy="0"/>
                                  </a:xfrm>
                                  <a:prstGeom prst="line">
                                    <a:avLst/>
                                  </a:prstGeom>
                                  <a:noFill/>
                                  <a:ln w="9525" cap="flat" cmpd="sng" algn="ctr">
                                    <a:solidFill>
                                      <a:sysClr val="windowText" lastClr="000000">
                                        <a:shade val="95000"/>
                                        <a:satMod val="105000"/>
                                      </a:sysClr>
                                    </a:solidFill>
                                    <a:prstDash val="solid"/>
                                  </a:ln>
                                  <a:effectLst/>
                                </wps:spPr>
                                <wps:bodyPr/>
                              </wps:wsp>
                              <wps:wsp>
                                <wps:cNvPr id="1292096867" name="直線コネクタ 1292096867"/>
                                <wps:cNvCnPr/>
                                <wps:spPr>
                                  <a:xfrm>
                                    <a:off x="69951" y="220951"/>
                                    <a:ext cx="69215" cy="0"/>
                                  </a:xfrm>
                                  <a:prstGeom prst="line">
                                    <a:avLst/>
                                  </a:prstGeom>
                                  <a:noFill/>
                                  <a:ln w="9525" cap="flat" cmpd="sng" algn="ctr">
                                    <a:solidFill>
                                      <a:sysClr val="windowText" lastClr="000000">
                                        <a:shade val="95000"/>
                                        <a:satMod val="105000"/>
                                      </a:sysClr>
                                    </a:solidFill>
                                    <a:prstDash val="solid"/>
                                  </a:ln>
                                  <a:effectLst/>
                                </wps:spPr>
                                <wps:bodyPr/>
                              </wps:wsp>
                              <wps:wsp>
                                <wps:cNvPr id="2114476590" name="直線コネクタ 2114476590"/>
                                <wps:cNvCnPr/>
                                <wps:spPr>
                                  <a:xfrm>
                                    <a:off x="69951" y="98578"/>
                                    <a:ext cx="69215" cy="0"/>
                                  </a:xfrm>
                                  <a:prstGeom prst="line">
                                    <a:avLst/>
                                  </a:prstGeom>
                                  <a:noFill/>
                                  <a:ln w="9525" cap="flat" cmpd="sng" algn="ctr">
                                    <a:solidFill>
                                      <a:sysClr val="windowText" lastClr="000000">
                                        <a:shade val="95000"/>
                                        <a:satMod val="105000"/>
                                      </a:sysClr>
                                    </a:solidFill>
                                    <a:prstDash val="solid"/>
                                  </a:ln>
                                  <a:effectLst/>
                                </wps:spPr>
                                <wps:bodyPr/>
                              </wps:wsp>
                              <wps:wsp>
                                <wps:cNvPr id="167126908" name="直線コネクタ 167126908"/>
                                <wps:cNvCnPr/>
                                <wps:spPr>
                                  <a:xfrm>
                                    <a:off x="65923" y="0"/>
                                    <a:ext cx="176530" cy="0"/>
                                  </a:xfrm>
                                  <a:prstGeom prst="line">
                                    <a:avLst/>
                                  </a:prstGeom>
                                  <a:noFill/>
                                  <a:ln w="9525" cap="flat" cmpd="sng" algn="ctr">
                                    <a:solidFill>
                                      <a:sysClr val="windowText" lastClr="000000">
                                        <a:shade val="95000"/>
                                        <a:satMod val="105000"/>
                                      </a:sysClr>
                                    </a:solidFill>
                                    <a:prstDash val="solid"/>
                                  </a:ln>
                                  <a:effectLst/>
                                </wps:spPr>
                                <wps:bodyPr/>
                              </wps:wsp>
                              <wps:wsp>
                                <wps:cNvPr id="934799324" name="直線コネクタ 934799324"/>
                                <wps:cNvCnPr/>
                                <wps:spPr>
                                  <a:xfrm flipV="1">
                                    <a:off x="239914" y="0"/>
                                    <a:ext cx="0" cy="402336"/>
                                  </a:xfrm>
                                  <a:prstGeom prst="line">
                                    <a:avLst/>
                                  </a:prstGeom>
                                  <a:noFill/>
                                  <a:ln w="9525" cap="flat" cmpd="sng" algn="ctr">
                                    <a:solidFill>
                                      <a:sysClr val="windowText" lastClr="000000"/>
                                    </a:solidFill>
                                    <a:prstDash val="solid"/>
                                    <a:miter lim="800000"/>
                                  </a:ln>
                                  <a:effectLst/>
                                </wps:spPr>
                                <wps:bodyPr/>
                              </wps:wsp>
                              <wps:wsp>
                                <wps:cNvPr id="1770373516" name="直線コネクタ 1770373516"/>
                                <wps:cNvCnPr/>
                                <wps:spPr>
                                  <a:xfrm flipV="1">
                                    <a:off x="137936" y="0"/>
                                    <a:ext cx="0" cy="401955"/>
                                  </a:xfrm>
                                  <a:prstGeom prst="line">
                                    <a:avLst/>
                                  </a:prstGeom>
                                  <a:noFill/>
                                  <a:ln w="9525" cap="flat" cmpd="sng" algn="ctr">
                                    <a:solidFill>
                                      <a:sysClr val="windowText" lastClr="000000"/>
                                    </a:solidFill>
                                    <a:prstDash val="solid"/>
                                    <a:miter lim="800000"/>
                                  </a:ln>
                                  <a:effectLst/>
                                </wps:spPr>
                                <wps:bodyPr/>
                              </wps:wsp>
                            </wpg:grpSp>
                            <wps:wsp>
                              <wps:cNvPr id="1193985772" name="Text Box 5"/>
                              <wps:cNvSpPr txBox="1">
                                <a:spLocks noChangeArrowheads="1"/>
                              </wps:cNvSpPr>
                              <wps:spPr bwMode="auto">
                                <a:xfrm>
                                  <a:off x="2115214" y="1676348"/>
                                  <a:ext cx="229688" cy="130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87826"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75</w:t>
                                    </w:r>
                                  </w:p>
                                  <w:p w14:paraId="59D5EEAB" w14:textId="77777777" w:rsidR="0046679A" w:rsidRPr="00C0149E" w:rsidRDefault="0046679A" w:rsidP="0046679A">
                                    <w:pPr>
                                      <w:spacing w:line="0" w:lineRule="atLeast"/>
                                      <w:rPr>
                                        <w:rFonts w:ascii="BIZ UDPゴシック" w:eastAsia="BIZ UDPゴシック" w:hAnsi="BIZ UDPゴシック"/>
                                        <w:sz w:val="12"/>
                                        <w:szCs w:val="12"/>
                                      </w:rPr>
                                    </w:pPr>
                                  </w:p>
                                </w:txbxContent>
                              </wps:txbx>
                              <wps:bodyPr rot="0" vert="horz" wrap="square" lIns="0" tIns="0" rIns="0" bIns="0" anchor="t" anchorCtr="0" upright="1">
                                <a:noAutofit/>
                              </wps:bodyPr>
                            </wps:wsp>
                            <wps:wsp>
                              <wps:cNvPr id="1221109249" name="Text Box 5"/>
                              <wps:cNvSpPr txBox="1">
                                <a:spLocks noChangeArrowheads="1"/>
                              </wps:cNvSpPr>
                              <wps:spPr bwMode="auto">
                                <a:xfrm>
                                  <a:off x="1788346" y="1861238"/>
                                  <a:ext cx="203683" cy="14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BE9BA"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txbxContent>
                              </wps:txbx>
                              <wps:bodyPr rot="0" vert="horz" wrap="square" lIns="0" tIns="0" rIns="0" bIns="0" anchor="t" anchorCtr="0" upright="1">
                                <a:noAutofit/>
                              </wps:bodyPr>
                            </wps:wsp>
                            <wps:wsp>
                              <wps:cNvPr id="1388775216" name="Text Box 5"/>
                              <wps:cNvSpPr txBox="1">
                                <a:spLocks noChangeArrowheads="1"/>
                              </wps:cNvSpPr>
                              <wps:spPr bwMode="auto">
                                <a:xfrm>
                                  <a:off x="1786901" y="1761332"/>
                                  <a:ext cx="191144" cy="14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71C145"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1848877867" name="Text Box 5"/>
                              <wps:cNvSpPr txBox="1">
                                <a:spLocks noChangeArrowheads="1"/>
                              </wps:cNvSpPr>
                              <wps:spPr bwMode="auto">
                                <a:xfrm>
                                  <a:off x="1790952" y="1543830"/>
                                  <a:ext cx="205245" cy="1289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58691"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799658072" name="Text Box 5"/>
                              <wps:cNvSpPr txBox="1">
                                <a:spLocks noChangeArrowheads="1"/>
                              </wps:cNvSpPr>
                              <wps:spPr bwMode="auto">
                                <a:xfrm>
                                  <a:off x="1790952" y="1661018"/>
                                  <a:ext cx="244304" cy="154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6549F1"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p w14:paraId="1FD28070" w14:textId="77777777" w:rsidR="0046679A" w:rsidRPr="00C0149E" w:rsidRDefault="0046679A" w:rsidP="0046679A">
                                    <w:pPr>
                                      <w:spacing w:line="0" w:lineRule="atLeast"/>
                                      <w:rPr>
                                        <w:rFonts w:ascii="BIZ UDPゴシック" w:eastAsia="BIZ UDPゴシック" w:hAnsi="BIZ UDPゴシック"/>
                                        <w:sz w:val="12"/>
                                        <w:szCs w:val="12"/>
                                      </w:rPr>
                                    </w:pPr>
                                  </w:p>
                                </w:txbxContent>
                              </wps:txbx>
                              <wps:bodyPr rot="0" vert="horz" wrap="square" lIns="0" tIns="0" rIns="0" bIns="0" anchor="t" anchorCtr="0" upright="1">
                                <a:noAutofit/>
                              </wps:bodyPr>
                            </wps:wsp>
                            <wps:wsp>
                              <wps:cNvPr id="498674063" name="Text Box 5"/>
                              <wps:cNvSpPr txBox="1">
                                <a:spLocks noChangeArrowheads="1"/>
                              </wps:cNvSpPr>
                              <wps:spPr bwMode="auto">
                                <a:xfrm>
                                  <a:off x="3494583" y="1536289"/>
                                  <a:ext cx="214604" cy="148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4617C"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1314094342" name="Text Box 5"/>
                              <wps:cNvSpPr txBox="1">
                                <a:spLocks noChangeArrowheads="1"/>
                              </wps:cNvSpPr>
                              <wps:spPr bwMode="auto">
                                <a:xfrm>
                                  <a:off x="3499042" y="1847703"/>
                                  <a:ext cx="181162" cy="119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58643"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305373942" name="Text Box 5"/>
                              <wps:cNvSpPr txBox="1">
                                <a:spLocks noChangeArrowheads="1"/>
                              </wps:cNvSpPr>
                              <wps:spPr bwMode="auto">
                                <a:xfrm>
                                  <a:off x="3494583" y="1742288"/>
                                  <a:ext cx="210327" cy="150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C6F65B"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1909496334" name="Text Box 5"/>
                              <wps:cNvSpPr txBox="1">
                                <a:spLocks noChangeArrowheads="1"/>
                              </wps:cNvSpPr>
                              <wps:spPr bwMode="auto">
                                <a:xfrm>
                                  <a:off x="5220038" y="1852748"/>
                                  <a:ext cx="285750" cy="127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BD867"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1462305342" name="Text Box 5"/>
                              <wps:cNvSpPr txBox="1">
                                <a:spLocks noChangeArrowheads="1"/>
                              </wps:cNvSpPr>
                              <wps:spPr bwMode="auto">
                                <a:xfrm>
                                  <a:off x="3503105" y="1644217"/>
                                  <a:ext cx="198571" cy="135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2E20E"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p w14:paraId="6AE70AD3" w14:textId="77777777" w:rsidR="0046679A" w:rsidRPr="00C0149E" w:rsidRDefault="0046679A" w:rsidP="0046679A">
                                    <w:pPr>
                                      <w:spacing w:line="0" w:lineRule="atLeast"/>
                                      <w:rPr>
                                        <w:rFonts w:ascii="BIZ UDPゴシック" w:eastAsia="BIZ UDPゴシック" w:hAnsi="BIZ UDPゴシック"/>
                                        <w:sz w:val="12"/>
                                        <w:szCs w:val="12"/>
                                      </w:rPr>
                                    </w:pPr>
                                  </w:p>
                                </w:txbxContent>
                              </wps:txbx>
                              <wps:bodyPr rot="0" vert="horz" wrap="square" lIns="0" tIns="0" rIns="0" bIns="0" anchor="t" anchorCtr="0" upright="1">
                                <a:noAutofit/>
                              </wps:bodyPr>
                            </wps:wsp>
                            <wps:wsp>
                              <wps:cNvPr id="869384254" name="Text Box 5"/>
                              <wps:cNvSpPr txBox="1">
                                <a:spLocks noChangeArrowheads="1"/>
                              </wps:cNvSpPr>
                              <wps:spPr bwMode="auto">
                                <a:xfrm>
                                  <a:off x="3801764" y="1675657"/>
                                  <a:ext cx="213939" cy="158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E8172C"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75</w:t>
                                    </w:r>
                                  </w:p>
                                </w:txbxContent>
                              </wps:txbx>
                              <wps:bodyPr rot="0" vert="horz" wrap="square" lIns="0" tIns="0" rIns="0" bIns="0" anchor="t" anchorCtr="0" upright="1">
                                <a:noAutofit/>
                              </wps:bodyPr>
                            </wps:wsp>
                            <wps:wsp>
                              <wps:cNvPr id="27608075" name="Text Box 5"/>
                              <wps:cNvSpPr txBox="1">
                                <a:spLocks noChangeArrowheads="1"/>
                              </wps:cNvSpPr>
                              <wps:spPr bwMode="auto">
                                <a:xfrm>
                                  <a:off x="5223556" y="1672775"/>
                                  <a:ext cx="187909" cy="118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3E7CA3"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txbxContent>
                              </wps:txbx>
                              <wps:bodyPr rot="0" vert="horz" wrap="square" lIns="0" tIns="0" rIns="0" bIns="0" anchor="t" anchorCtr="0" upright="1">
                                <a:noAutofit/>
                              </wps:bodyPr>
                            </wps:wsp>
                            <wps:wsp>
                              <wps:cNvPr id="1861950429" name="Text Box 5"/>
                              <wps:cNvSpPr txBox="1">
                                <a:spLocks noChangeArrowheads="1"/>
                              </wps:cNvSpPr>
                              <wps:spPr bwMode="auto">
                                <a:xfrm>
                                  <a:off x="5223556" y="1761332"/>
                                  <a:ext cx="204202" cy="117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185CF"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txbxContent>
                              </wps:txbx>
                              <wps:bodyPr rot="0" vert="horz" wrap="square" lIns="0" tIns="0" rIns="0" bIns="0" anchor="t" anchorCtr="0" upright="1">
                                <a:noAutofit/>
                              </wps:bodyPr>
                            </wps:wsp>
                            <wps:wsp>
                              <wps:cNvPr id="2121059460" name="Text Box 5"/>
                              <wps:cNvSpPr txBox="1">
                                <a:spLocks noChangeArrowheads="1"/>
                              </wps:cNvSpPr>
                              <wps:spPr bwMode="auto">
                                <a:xfrm>
                                  <a:off x="5214952" y="1582259"/>
                                  <a:ext cx="192189" cy="132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A73B73" w14:textId="77777777" w:rsidR="0046679A" w:rsidRPr="00C0149E" w:rsidRDefault="0046679A" w:rsidP="0046679A">
                                    <w:pPr>
                                      <w:spacing w:line="0" w:lineRule="atLeast"/>
                                      <w:ind w:left="142" w:hanging="125"/>
                                      <w:rPr>
                                        <w:rFonts w:ascii="BIZ UDPゴシック" w:eastAsia="BIZ UDPゴシック" w:hAnsi="BIZ UDPゴシック" w:cs="ＭＳ 明朝"/>
                                        <w:noProof/>
                                        <w:sz w:val="12"/>
                                        <w:szCs w:val="12"/>
                                      </w:rPr>
                                    </w:pPr>
                                    <w:r w:rsidRPr="00C0149E">
                                      <w:rPr>
                                        <w:rFonts w:ascii="BIZ UDPゴシック" w:eastAsia="BIZ UDPゴシック" w:hAnsi="BIZ UDPゴシック" w:cs="ＭＳ 明朝" w:hint="eastAsia"/>
                                        <w:noProof/>
                                        <w:sz w:val="12"/>
                                        <w:szCs w:val="12"/>
                                      </w:rPr>
                                      <w:t>15</w:t>
                                    </w:r>
                                  </w:p>
                                </w:txbxContent>
                              </wps:txbx>
                              <wps:bodyPr rot="0" vert="horz" wrap="square" lIns="0" tIns="0" rIns="0" bIns="0" anchor="t" anchorCtr="0" upright="1">
                                <a:noAutofit/>
                              </wps:bodyPr>
                            </wps:wsp>
                            <wps:wsp>
                              <wps:cNvPr id="802901415" name="Text Box 5"/>
                              <wps:cNvSpPr txBox="1">
                                <a:spLocks noChangeArrowheads="1"/>
                              </wps:cNvSpPr>
                              <wps:spPr bwMode="auto">
                                <a:xfrm>
                                  <a:off x="2892056" y="2275368"/>
                                  <a:ext cx="285750"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39DA9F" w14:textId="77777777" w:rsidR="0046679A" w:rsidRPr="00345BC5" w:rsidRDefault="0046679A" w:rsidP="0046679A">
                                    <w:pPr>
                                      <w:spacing w:line="0" w:lineRule="atLeast"/>
                                      <w:ind w:left="142" w:hanging="125"/>
                                      <w:rPr>
                                        <w:rFonts w:ascii="BIZ UDPゴシック" w:eastAsia="BIZ UDPゴシック" w:hAnsi="BIZ UDPゴシック"/>
                                        <w:sz w:val="16"/>
                                        <w:szCs w:val="16"/>
                                      </w:rPr>
                                    </w:pPr>
                                    <w:r w:rsidRPr="00345BC5">
                                      <w:rPr>
                                        <w:rFonts w:ascii="BIZ UDPゴシック" w:eastAsia="BIZ UDPゴシック" w:hAnsi="BIZ UDPゴシック" w:cs="ＭＳ 明朝" w:hint="eastAsia"/>
                                        <w:noProof/>
                                        <w:sz w:val="16"/>
                                        <w:szCs w:val="16"/>
                                      </w:rPr>
                                      <w:t>15</w:t>
                                    </w:r>
                                  </w:p>
                                  <w:p w14:paraId="5184AAED" w14:textId="77777777" w:rsidR="0046679A" w:rsidRPr="00345BC5" w:rsidRDefault="0046679A" w:rsidP="0046679A">
                                    <w:pPr>
                                      <w:spacing w:line="0" w:lineRule="atLeast"/>
                                      <w:rPr>
                                        <w:rFonts w:ascii="BIZ UDPゴシック" w:eastAsia="BIZ UDPゴシック" w:hAnsi="BIZ UDPゴシック"/>
                                        <w:sz w:val="16"/>
                                        <w:szCs w:val="16"/>
                                      </w:rPr>
                                    </w:pPr>
                                  </w:p>
                                </w:txbxContent>
                              </wps:txbx>
                              <wps:bodyPr rot="0" vert="vert270" wrap="square" lIns="91440" tIns="45720" rIns="91440" bIns="45720" anchor="t" anchorCtr="0" upright="1">
                                <a:noAutofit/>
                              </wps:bodyPr>
                            </wps:wsp>
                            <wps:wsp>
                              <wps:cNvPr id="672983911" name="Text Box 5"/>
                              <wps:cNvSpPr txBox="1">
                                <a:spLocks noChangeArrowheads="1"/>
                              </wps:cNvSpPr>
                              <wps:spPr bwMode="auto">
                                <a:xfrm>
                                  <a:off x="5534637" y="1706733"/>
                                  <a:ext cx="233281" cy="138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C605A6"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65</w:t>
                                    </w:r>
                                  </w:p>
                                </w:txbxContent>
                              </wps:txbx>
                              <wps:bodyPr rot="0" vert="horz" wrap="square" lIns="0" tIns="0" rIns="0" bIns="0" anchor="t" anchorCtr="0" upright="1">
                                <a:noAutofit/>
                              </wps:bodyPr>
                            </wps:wsp>
                            <wpg:grpSp>
                              <wpg:cNvPr id="170528571" name="グループ化 170528571"/>
                              <wpg:cNvGrpSpPr/>
                              <wpg:grpSpPr>
                                <a:xfrm>
                                  <a:off x="1839432" y="3530010"/>
                                  <a:ext cx="176530" cy="205991"/>
                                  <a:chOff x="0" y="0"/>
                                  <a:chExt cx="176530" cy="205991"/>
                                </a:xfrm>
                              </wpg:grpSpPr>
                              <wps:wsp>
                                <wps:cNvPr id="1915887072" name="直線コネクタ 1915887072"/>
                                <wps:cNvCnPr/>
                                <wps:spPr>
                                  <a:xfrm>
                                    <a:off x="0" y="205991"/>
                                    <a:ext cx="175895" cy="0"/>
                                  </a:xfrm>
                                  <a:prstGeom prst="line">
                                    <a:avLst/>
                                  </a:prstGeom>
                                  <a:noFill/>
                                  <a:ln w="9525" cap="flat" cmpd="sng" algn="ctr">
                                    <a:solidFill>
                                      <a:sysClr val="windowText" lastClr="000000">
                                        <a:shade val="95000"/>
                                        <a:satMod val="105000"/>
                                      </a:sysClr>
                                    </a:solidFill>
                                    <a:prstDash val="solid"/>
                                  </a:ln>
                                  <a:effectLst/>
                                </wps:spPr>
                                <wps:bodyPr/>
                              </wps:wsp>
                              <wps:wsp>
                                <wps:cNvPr id="1009499772" name="直線コネクタ 1009499772"/>
                                <wps:cNvCnPr/>
                                <wps:spPr>
                                  <a:xfrm>
                                    <a:off x="0" y="0"/>
                                    <a:ext cx="176530" cy="0"/>
                                  </a:xfrm>
                                  <a:prstGeom prst="line">
                                    <a:avLst/>
                                  </a:prstGeom>
                                  <a:noFill/>
                                  <a:ln w="9525" cap="flat" cmpd="sng" algn="ctr">
                                    <a:solidFill>
                                      <a:sysClr val="windowText" lastClr="000000">
                                        <a:shade val="95000"/>
                                        <a:satMod val="105000"/>
                                      </a:sysClr>
                                    </a:solidFill>
                                    <a:prstDash val="solid"/>
                                  </a:ln>
                                  <a:effectLst/>
                                </wps:spPr>
                                <wps:bodyPr/>
                              </wps:wsp>
                              <wps:wsp>
                                <wps:cNvPr id="179159480" name="直線コネクタ 179159480"/>
                                <wps:cNvCnPr/>
                                <wps:spPr>
                                  <a:xfrm flipV="1">
                                    <a:off x="175847" y="0"/>
                                    <a:ext cx="0" cy="202565"/>
                                  </a:xfrm>
                                  <a:prstGeom prst="line">
                                    <a:avLst/>
                                  </a:prstGeom>
                                  <a:noFill/>
                                  <a:ln w="9525" cap="flat" cmpd="sng" algn="ctr">
                                    <a:solidFill>
                                      <a:sysClr val="windowText" lastClr="000000">
                                        <a:shade val="95000"/>
                                        <a:satMod val="105000"/>
                                      </a:sysClr>
                                    </a:solidFill>
                                    <a:prstDash val="solid"/>
                                  </a:ln>
                                  <a:effectLst/>
                                </wps:spPr>
                                <wps:bodyPr/>
                              </wps:wsp>
                            </wpg:grpSp>
                            <wps:wsp>
                              <wps:cNvPr id="1844799736" name="Text Box 5"/>
                              <wps:cNvSpPr txBox="1">
                                <a:spLocks noChangeArrowheads="1"/>
                              </wps:cNvSpPr>
                              <wps:spPr bwMode="auto">
                                <a:xfrm>
                                  <a:off x="1939325" y="3530010"/>
                                  <a:ext cx="43173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66519" w14:textId="77777777" w:rsidR="0046679A" w:rsidRPr="00C0149E" w:rsidRDefault="0046679A" w:rsidP="0046679A">
                                    <w:pPr>
                                      <w:spacing w:line="0" w:lineRule="atLeast"/>
                                      <w:ind w:left="142" w:hanging="125"/>
                                      <w:rPr>
                                        <w:rFonts w:ascii="BIZ UDPゴシック" w:eastAsia="BIZ UDPゴシック" w:hAnsi="BIZ UDPゴシック"/>
                                        <w:sz w:val="14"/>
                                        <w:szCs w:val="14"/>
                                      </w:rPr>
                                    </w:pPr>
                                    <w:r w:rsidRPr="00C0149E">
                                      <w:rPr>
                                        <w:rFonts w:ascii="BIZ UDPゴシック" w:eastAsia="BIZ UDPゴシック" w:hAnsi="BIZ UDPゴシック" w:cs="ＭＳ 明朝" w:hint="eastAsia"/>
                                        <w:noProof/>
                                        <w:sz w:val="14"/>
                                        <w:szCs w:val="14"/>
                                      </w:rPr>
                                      <w:t>40</w:t>
                                    </w:r>
                                  </w:p>
                                  <w:p w14:paraId="2D713338" w14:textId="77777777" w:rsidR="0046679A" w:rsidRPr="00C0149E" w:rsidRDefault="0046679A" w:rsidP="0046679A">
                                    <w:pPr>
                                      <w:spacing w:line="0" w:lineRule="atLeast"/>
                                      <w:rPr>
                                        <w:rFonts w:ascii="BIZ UDPゴシック" w:eastAsia="BIZ UDPゴシック" w:hAnsi="BIZ UDPゴシック"/>
                                        <w:sz w:val="14"/>
                                        <w:szCs w:val="14"/>
                                      </w:rPr>
                                    </w:pPr>
                                  </w:p>
                                </w:txbxContent>
                              </wps:txbx>
                              <wps:bodyPr rot="0" vert="horz" wrap="square" lIns="91440" tIns="45720" rIns="91440" bIns="45720" anchor="t" anchorCtr="0" upright="1">
                                <a:noAutofit/>
                              </wps:bodyPr>
                            </wps:wsp>
                            <wps:wsp>
                              <wps:cNvPr id="1094286998" name="正方形/長方形 1094286998"/>
                              <wps:cNvSpPr>
                                <a:spLocks noChangeArrowheads="1"/>
                              </wps:cNvSpPr>
                              <wps:spPr bwMode="auto">
                                <a:xfrm>
                                  <a:off x="2371060" y="2158410"/>
                                  <a:ext cx="1121134" cy="1600338"/>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177E4C" w14:textId="77777777" w:rsidR="0046679A" w:rsidRPr="00345BC5" w:rsidRDefault="0046679A" w:rsidP="0046679A">
                                    <w:pPr>
                                      <w:spacing w:line="0" w:lineRule="atLeast"/>
                                      <w:jc w:val="center"/>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913162995" name="正方形/長方形 1913162995"/>
                              <wps:cNvSpPr>
                                <a:spLocks noChangeArrowheads="1"/>
                              </wps:cNvSpPr>
                              <wps:spPr bwMode="auto">
                                <a:xfrm>
                                  <a:off x="2371060" y="3530010"/>
                                  <a:ext cx="1120775" cy="166978"/>
                                </a:xfrm>
                                <a:prstGeom prst="rect">
                                  <a:avLst/>
                                </a:prstGeom>
                                <a:solidFill>
                                  <a:sysClr val="windowText" lastClr="000000"/>
                                </a:solidFill>
                                <a:ln w="9525">
                                  <a:solidFill>
                                    <a:srgbClr val="000000"/>
                                  </a:solidFill>
                                  <a:miter lim="800000"/>
                                  <a:headEnd/>
                                  <a:tailEnd/>
                                </a:ln>
                                <a:effectLst/>
                              </wps:spPr>
                              <wps:bodyPr rot="0" vert="horz" wrap="square" lIns="91440" tIns="45720" rIns="91440" bIns="45720" anchor="t" anchorCtr="0" upright="1">
                                <a:noAutofit/>
                              </wps:bodyPr>
                            </wps:wsp>
                            <wps:wsp>
                              <wps:cNvPr id="1151842849" name="Text Box 5"/>
                              <wps:cNvSpPr txBox="1">
                                <a:spLocks noChangeArrowheads="1"/>
                              </wps:cNvSpPr>
                              <wps:spPr bwMode="auto">
                                <a:xfrm>
                                  <a:off x="3648741" y="3518083"/>
                                  <a:ext cx="412874"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6734E" w14:textId="77777777" w:rsidR="0046679A" w:rsidRPr="00C0149E" w:rsidRDefault="0046679A" w:rsidP="0046679A">
                                    <w:pPr>
                                      <w:spacing w:line="0" w:lineRule="atLeast"/>
                                      <w:ind w:left="142" w:hanging="125"/>
                                      <w:rPr>
                                        <w:rFonts w:ascii="BIZ UDPゴシック" w:eastAsia="BIZ UDPゴシック" w:hAnsi="BIZ UDPゴシック"/>
                                        <w:sz w:val="14"/>
                                        <w:szCs w:val="14"/>
                                      </w:rPr>
                                    </w:pPr>
                                    <w:r w:rsidRPr="00C0149E">
                                      <w:rPr>
                                        <w:rFonts w:ascii="BIZ UDPゴシック" w:eastAsia="BIZ UDPゴシック" w:hAnsi="BIZ UDPゴシック" w:cs="ＭＳ 明朝" w:hint="eastAsia"/>
                                        <w:noProof/>
                                        <w:sz w:val="14"/>
                                        <w:szCs w:val="14"/>
                                      </w:rPr>
                                      <w:t>40</w:t>
                                    </w:r>
                                  </w:p>
                                  <w:p w14:paraId="7772579E" w14:textId="77777777" w:rsidR="0046679A" w:rsidRPr="00C0149E" w:rsidRDefault="0046679A" w:rsidP="0046679A">
                                    <w:pPr>
                                      <w:spacing w:line="0" w:lineRule="atLeast"/>
                                      <w:rPr>
                                        <w:rFonts w:ascii="BIZ UDPゴシック" w:eastAsia="BIZ UDPゴシック" w:hAnsi="BIZ UDPゴシック"/>
                                        <w:sz w:val="14"/>
                                        <w:szCs w:val="14"/>
                                      </w:rPr>
                                    </w:pPr>
                                  </w:p>
                                </w:txbxContent>
                              </wps:txbx>
                              <wps:bodyPr rot="0" vert="horz" wrap="square" lIns="91440" tIns="45720" rIns="91440" bIns="45720" anchor="t" anchorCtr="0" upright="1">
                                <a:noAutofit/>
                              </wps:bodyPr>
                            </wps:wsp>
                            <wpg:grpSp>
                              <wpg:cNvPr id="459707520" name="グループ化 459707520"/>
                              <wpg:cNvGrpSpPr/>
                              <wpg:grpSpPr>
                                <a:xfrm>
                                  <a:off x="3551274" y="3530010"/>
                                  <a:ext cx="176530" cy="167005"/>
                                  <a:chOff x="0" y="0"/>
                                  <a:chExt cx="176530" cy="167005"/>
                                </a:xfrm>
                              </wpg:grpSpPr>
                              <wps:wsp>
                                <wps:cNvPr id="1008901229" name="直線コネクタ 1008901229"/>
                                <wps:cNvCnPr/>
                                <wps:spPr>
                                  <a:xfrm>
                                    <a:off x="0" y="165798"/>
                                    <a:ext cx="175895" cy="0"/>
                                  </a:xfrm>
                                  <a:prstGeom prst="line">
                                    <a:avLst/>
                                  </a:prstGeom>
                                  <a:noFill/>
                                  <a:ln w="9525" cap="flat" cmpd="sng" algn="ctr">
                                    <a:solidFill>
                                      <a:sysClr val="windowText" lastClr="000000">
                                        <a:shade val="95000"/>
                                        <a:satMod val="105000"/>
                                      </a:sysClr>
                                    </a:solidFill>
                                    <a:prstDash val="solid"/>
                                  </a:ln>
                                  <a:effectLst/>
                                </wps:spPr>
                                <wps:bodyPr/>
                              </wps:wsp>
                              <wps:wsp>
                                <wps:cNvPr id="369875439" name="直線コネクタ 369875439"/>
                                <wps:cNvCnPr/>
                                <wps:spPr>
                                  <a:xfrm>
                                    <a:off x="0" y="0"/>
                                    <a:ext cx="176530" cy="0"/>
                                  </a:xfrm>
                                  <a:prstGeom prst="line">
                                    <a:avLst/>
                                  </a:prstGeom>
                                  <a:noFill/>
                                  <a:ln w="9525" cap="flat" cmpd="sng" algn="ctr">
                                    <a:solidFill>
                                      <a:sysClr val="windowText" lastClr="000000">
                                        <a:shade val="95000"/>
                                        <a:satMod val="105000"/>
                                      </a:sysClr>
                                    </a:solidFill>
                                    <a:prstDash val="solid"/>
                                  </a:ln>
                                  <a:effectLst/>
                                </wps:spPr>
                                <wps:bodyPr/>
                              </wps:wsp>
                              <wps:wsp>
                                <wps:cNvPr id="1975554596" name="直線コネクタ 1975554596"/>
                                <wps:cNvCnPr/>
                                <wps:spPr>
                                  <a:xfrm flipV="1">
                                    <a:off x="175846" y="0"/>
                                    <a:ext cx="0" cy="167005"/>
                                  </a:xfrm>
                                  <a:prstGeom prst="line">
                                    <a:avLst/>
                                  </a:prstGeom>
                                  <a:noFill/>
                                  <a:ln w="9525" cap="flat" cmpd="sng" algn="ctr">
                                    <a:solidFill>
                                      <a:sysClr val="windowText" lastClr="000000">
                                        <a:shade val="95000"/>
                                        <a:satMod val="105000"/>
                                      </a:sysClr>
                                    </a:solidFill>
                                    <a:prstDash val="solid"/>
                                  </a:ln>
                                  <a:effectLst/>
                                </wps:spPr>
                                <wps:bodyPr/>
                              </wps:wsp>
                            </wpg:grpSp>
                            <wps:wsp>
                              <wps:cNvPr id="1768995848" name="テキスト ボックス 1768995848"/>
                              <wps:cNvSpPr txBox="1">
                                <a:spLocks noChangeArrowheads="1"/>
                              </wps:cNvSpPr>
                              <wps:spPr bwMode="auto">
                                <a:xfrm>
                                  <a:off x="4167963" y="3476847"/>
                                  <a:ext cx="1397000" cy="30875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1BF14CF"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黒い部分：滑り止め</w:t>
                                    </w:r>
                                  </w:p>
                                </w:txbxContent>
                              </wps:txbx>
                              <wps:bodyPr rot="0" vert="horz" wrap="square" lIns="91440" tIns="45720" rIns="91440" bIns="45720" anchor="t" anchorCtr="0" upright="1">
                                <a:noAutofit/>
                              </wps:bodyPr>
                            </wps:wsp>
                            <wps:wsp>
                              <wps:cNvPr id="536323473" name="角丸四角形 605"/>
                              <wps:cNvSpPr/>
                              <wps:spPr>
                                <a:xfrm>
                                  <a:off x="-8810" y="193828"/>
                                  <a:ext cx="6055360" cy="3643650"/>
                                </a:xfrm>
                                <a:prstGeom prst="roundRect">
                                  <a:avLst>
                                    <a:gd name="adj" fmla="val 5641"/>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9142463" name="テキスト ボックス 649142463"/>
                              <wps:cNvSpPr txBox="1">
                                <a:spLocks noChangeArrowheads="1"/>
                              </wps:cNvSpPr>
                              <wps:spPr bwMode="auto">
                                <a:xfrm>
                                  <a:off x="340242" y="45808"/>
                                  <a:ext cx="1781175" cy="284480"/>
                                </a:xfrm>
                                <a:prstGeom prst="rect">
                                  <a:avLst/>
                                </a:prstGeom>
                                <a:solidFill>
                                  <a:sysClr val="window" lastClr="FFFFFF"/>
                                </a:solidFill>
                                <a:ln>
                                  <a:noFill/>
                                </a:ln>
                              </wps:spPr>
                              <wps:txbx>
                                <w:txbxContent>
                                  <w:p w14:paraId="517CE90B" w14:textId="77777777" w:rsidR="0046679A" w:rsidRPr="001E3FCB" w:rsidRDefault="0046679A" w:rsidP="0046679A">
                                    <w:pPr>
                                      <w:spacing w:line="0" w:lineRule="atLeast"/>
                                      <w:rPr>
                                        <w:rFonts w:ascii="BIZ UDPゴシック" w:eastAsia="BIZ UDPゴシック" w:hAnsi="BIZ UDPゴシック"/>
                                        <w:sz w:val="18"/>
                                        <w:szCs w:val="18"/>
                                      </w:rPr>
                                    </w:pPr>
                                    <w:r w:rsidRPr="001E3FCB">
                                      <w:rPr>
                                        <w:rFonts w:ascii="BIZ UDPゴシック" w:eastAsia="BIZ UDPゴシック" w:hAnsi="BIZ UDPゴシック" w:hint="eastAsia"/>
                                        <w:sz w:val="18"/>
                                        <w:szCs w:val="18"/>
                                      </w:rPr>
                                      <w:t>【識別しやすい段鼻の例】</w:t>
                                    </w:r>
                                  </w:p>
                                  <w:p w14:paraId="40052283" w14:textId="77777777" w:rsidR="0046679A" w:rsidRPr="001E3FCB" w:rsidRDefault="0046679A" w:rsidP="0046679A">
                                    <w:pPr>
                                      <w:spacing w:line="0" w:lineRule="atLeast"/>
                                      <w:rPr>
                                        <w:rFonts w:ascii="BIZ UDPゴシック" w:eastAsia="BIZ UDPゴシック" w:hAnsi="BIZ UDPゴシック"/>
                                        <w:sz w:val="18"/>
                                        <w:szCs w:val="18"/>
                                      </w:rPr>
                                    </w:pPr>
                                  </w:p>
                                  <w:p w14:paraId="2009DB6D" w14:textId="77777777" w:rsidR="0046679A" w:rsidRPr="001E3FCB" w:rsidRDefault="0046679A" w:rsidP="0046679A">
                                    <w:pPr>
                                      <w:spacing w:line="0" w:lineRule="atLeast"/>
                                      <w:rPr>
                                        <w:rFonts w:ascii="BIZ UDPゴシック" w:eastAsia="BIZ UDPゴシック" w:hAnsi="BIZ UDPゴシック"/>
                                        <w:sz w:val="18"/>
                                        <w:szCs w:val="18"/>
                                      </w:rPr>
                                    </w:pPr>
                                  </w:p>
                                  <w:p w14:paraId="3533A44A" w14:textId="77777777" w:rsidR="0046679A" w:rsidRPr="001E3FCB" w:rsidRDefault="0046679A" w:rsidP="0046679A">
                                    <w:pPr>
                                      <w:spacing w:line="0" w:lineRule="atLeast"/>
                                      <w:rPr>
                                        <w:rFonts w:ascii="BIZ UDPゴシック" w:eastAsia="BIZ UDPゴシック" w:hAnsi="BIZ UDPゴシック"/>
                                        <w:sz w:val="18"/>
                                        <w:szCs w:val="18"/>
                                      </w:rPr>
                                    </w:pPr>
                                  </w:p>
                                  <w:p w14:paraId="19326D7F" w14:textId="77777777" w:rsidR="0046679A" w:rsidRPr="001E3FCB" w:rsidRDefault="0046679A" w:rsidP="0046679A">
                                    <w:pPr>
                                      <w:spacing w:line="0" w:lineRule="atLeast"/>
                                      <w:rPr>
                                        <w:rFonts w:ascii="BIZ UDPゴシック" w:eastAsia="BIZ UDPゴシック" w:hAnsi="BIZ UDPゴシック"/>
                                        <w:sz w:val="18"/>
                                        <w:szCs w:val="18"/>
                                      </w:rPr>
                                    </w:pPr>
                                  </w:p>
                                  <w:p w14:paraId="3E9F66F8" w14:textId="77777777" w:rsidR="0046679A" w:rsidRPr="001E3FCB" w:rsidRDefault="0046679A" w:rsidP="0046679A">
                                    <w:pPr>
                                      <w:spacing w:line="0" w:lineRule="atLeast"/>
                                      <w:rPr>
                                        <w:rFonts w:ascii="BIZ UDPゴシック" w:eastAsia="BIZ UDPゴシック" w:hAnsi="BIZ UDPゴシック"/>
                                        <w:sz w:val="18"/>
                                        <w:szCs w:val="18"/>
                                      </w:rPr>
                                    </w:pPr>
                                  </w:p>
                                  <w:p w14:paraId="043E1D07" w14:textId="77777777" w:rsidR="0046679A" w:rsidRPr="001E3FCB" w:rsidRDefault="0046679A" w:rsidP="0046679A">
                                    <w:pPr>
                                      <w:spacing w:line="0" w:lineRule="atLeast"/>
                                      <w:rPr>
                                        <w:rFonts w:ascii="BIZ UDPゴシック" w:eastAsia="BIZ UDPゴシック" w:hAnsi="BIZ UDPゴシック"/>
                                        <w:sz w:val="18"/>
                                        <w:szCs w:val="18"/>
                                      </w:rPr>
                                    </w:pPr>
                                  </w:p>
                                  <w:p w14:paraId="5DEC3C5B" w14:textId="77777777" w:rsidR="0046679A" w:rsidRPr="001E3FCB" w:rsidRDefault="0046679A" w:rsidP="0046679A">
                                    <w:pPr>
                                      <w:spacing w:line="0" w:lineRule="atLeast"/>
                                      <w:rPr>
                                        <w:rFonts w:ascii="BIZ UDPゴシック" w:eastAsia="BIZ UDPゴシック" w:hAnsi="BIZ UDPゴシック"/>
                                        <w:sz w:val="18"/>
                                        <w:szCs w:val="18"/>
                                      </w:rPr>
                                    </w:pPr>
                                  </w:p>
                                  <w:p w14:paraId="4AD44C58" w14:textId="77777777" w:rsidR="0046679A" w:rsidRPr="001E3FCB" w:rsidRDefault="0046679A" w:rsidP="0046679A">
                                    <w:pPr>
                                      <w:spacing w:line="0" w:lineRule="atLeast"/>
                                      <w:rPr>
                                        <w:rFonts w:ascii="BIZ UDPゴシック" w:eastAsia="BIZ UDPゴシック" w:hAnsi="BIZ UDPゴシック"/>
                                        <w:sz w:val="18"/>
                                        <w:szCs w:val="18"/>
                                      </w:rPr>
                                    </w:pPr>
                                  </w:p>
                                  <w:p w14:paraId="4D81AB47" w14:textId="77777777" w:rsidR="0046679A" w:rsidRPr="001E3FCB" w:rsidRDefault="0046679A" w:rsidP="0046679A">
                                    <w:pPr>
                                      <w:spacing w:line="0" w:lineRule="atLeast"/>
                                      <w:rPr>
                                        <w:rFonts w:ascii="BIZ UDPゴシック" w:eastAsia="BIZ UDPゴシック" w:hAnsi="BIZ UDPゴシック"/>
                                        <w:sz w:val="18"/>
                                        <w:szCs w:val="18"/>
                                      </w:rPr>
                                    </w:pPr>
                                  </w:p>
                                </w:txbxContent>
                              </wps:txbx>
                              <wps:bodyPr rot="0" vert="horz" wrap="square" lIns="91440" tIns="45720" rIns="91440" bIns="45720" anchor="t" anchorCtr="0" upright="1">
                                <a:noAutofit/>
                              </wps:bodyPr>
                            </wps:wsp>
                            <wps:wsp>
                              <wps:cNvPr id="1357830076" name="テキスト ボックス 1357830076"/>
                              <wps:cNvSpPr txBox="1">
                                <a:spLocks noChangeArrowheads="1"/>
                              </wps:cNvSpPr>
                              <wps:spPr bwMode="auto">
                                <a:xfrm>
                                  <a:off x="3936660" y="2456839"/>
                                  <a:ext cx="1831258" cy="69061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A8EC16C" w14:textId="77777777" w:rsidR="0046679A" w:rsidRPr="0046679A" w:rsidRDefault="0046679A" w:rsidP="0046679A">
                                    <w:pPr>
                                      <w:spacing w:line="0" w:lineRule="atLeast"/>
                                      <w:ind w:left="80" w:hangingChars="50" w:hanging="80"/>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・段鼻は踏面及びけあげと区分できるものとし、かつ、つまずきにくいものとすること</w:t>
                                    </w:r>
                                  </w:p>
                                </w:txbxContent>
                              </wps:txbx>
                              <wps:bodyPr rot="0" vert="horz" wrap="square" lIns="91440" tIns="45720" rIns="91440" bIns="45720" anchor="t" anchorCtr="0" upright="1">
                                <a:noAutofit/>
                              </wps:bodyPr>
                            </wps:wsp>
                            <wpg:grpSp>
                              <wpg:cNvPr id="1843699268" name="グループ化 1843699268"/>
                              <wpg:cNvGrpSpPr/>
                              <wpg:grpSpPr>
                                <a:xfrm>
                                  <a:off x="3635944" y="1550361"/>
                                  <a:ext cx="176530" cy="404495"/>
                                  <a:chOff x="48744" y="-1993"/>
                                  <a:chExt cx="176530" cy="404511"/>
                                </a:xfrm>
                              </wpg:grpSpPr>
                              <wps:wsp>
                                <wps:cNvPr id="1783095173" name="直線コネクタ 1783095173"/>
                                <wps:cNvCnPr/>
                                <wps:spPr>
                                  <a:xfrm>
                                    <a:off x="52772" y="402518"/>
                                    <a:ext cx="168275" cy="0"/>
                                  </a:xfrm>
                                  <a:prstGeom prst="line">
                                    <a:avLst/>
                                  </a:prstGeom>
                                  <a:noFill/>
                                  <a:ln w="9525" cap="flat" cmpd="sng" algn="ctr">
                                    <a:solidFill>
                                      <a:sysClr val="windowText" lastClr="000000"/>
                                    </a:solidFill>
                                    <a:prstDash val="solid"/>
                                    <a:miter lim="800000"/>
                                  </a:ln>
                                  <a:effectLst/>
                                </wps:spPr>
                                <wps:bodyPr/>
                              </wps:wsp>
                              <wps:wsp>
                                <wps:cNvPr id="468796272" name="直線コネクタ 468796272"/>
                                <wps:cNvCnPr/>
                                <wps:spPr>
                                  <a:xfrm>
                                    <a:off x="52772" y="293368"/>
                                    <a:ext cx="69215" cy="0"/>
                                  </a:xfrm>
                                  <a:prstGeom prst="line">
                                    <a:avLst/>
                                  </a:prstGeom>
                                  <a:noFill/>
                                  <a:ln w="9525" cap="flat" cmpd="sng" algn="ctr">
                                    <a:solidFill>
                                      <a:sysClr val="windowText" lastClr="000000">
                                        <a:shade val="95000"/>
                                        <a:satMod val="105000"/>
                                      </a:sysClr>
                                    </a:solidFill>
                                    <a:prstDash val="solid"/>
                                  </a:ln>
                                  <a:effectLst/>
                                </wps:spPr>
                                <wps:bodyPr/>
                              </wps:wsp>
                              <wps:wsp>
                                <wps:cNvPr id="1612655004" name="直線コネクタ 1612655004"/>
                                <wps:cNvCnPr/>
                                <wps:spPr>
                                  <a:xfrm>
                                    <a:off x="52772" y="194789"/>
                                    <a:ext cx="69215" cy="0"/>
                                  </a:xfrm>
                                  <a:prstGeom prst="line">
                                    <a:avLst/>
                                  </a:prstGeom>
                                  <a:noFill/>
                                  <a:ln w="9525" cap="flat" cmpd="sng" algn="ctr">
                                    <a:solidFill>
                                      <a:sysClr val="windowText" lastClr="000000">
                                        <a:shade val="95000"/>
                                        <a:satMod val="105000"/>
                                      </a:sysClr>
                                    </a:solidFill>
                                    <a:prstDash val="solid"/>
                                  </a:ln>
                                  <a:effectLst/>
                                </wps:spPr>
                                <wps:bodyPr/>
                              </wps:wsp>
                              <wps:wsp>
                                <wps:cNvPr id="1401440657" name="直線コネクタ 1401440657"/>
                                <wps:cNvCnPr/>
                                <wps:spPr>
                                  <a:xfrm>
                                    <a:off x="52772" y="108668"/>
                                    <a:ext cx="69215" cy="0"/>
                                  </a:xfrm>
                                  <a:prstGeom prst="line">
                                    <a:avLst/>
                                  </a:prstGeom>
                                  <a:noFill/>
                                  <a:ln w="9525" cap="flat" cmpd="sng" algn="ctr">
                                    <a:solidFill>
                                      <a:sysClr val="windowText" lastClr="000000">
                                        <a:shade val="95000"/>
                                        <a:satMod val="105000"/>
                                      </a:sysClr>
                                    </a:solidFill>
                                    <a:prstDash val="solid"/>
                                  </a:ln>
                                  <a:effectLst/>
                                </wps:spPr>
                                <wps:bodyPr/>
                              </wps:wsp>
                              <wps:wsp>
                                <wps:cNvPr id="554681066" name="直線コネクタ 554681066"/>
                                <wps:cNvCnPr/>
                                <wps:spPr>
                                  <a:xfrm>
                                    <a:off x="48744" y="2034"/>
                                    <a:ext cx="176530" cy="0"/>
                                  </a:xfrm>
                                  <a:prstGeom prst="line">
                                    <a:avLst/>
                                  </a:prstGeom>
                                  <a:noFill/>
                                  <a:ln w="9525" cap="flat" cmpd="sng" algn="ctr">
                                    <a:solidFill>
                                      <a:sysClr val="windowText" lastClr="000000">
                                        <a:shade val="95000"/>
                                        <a:satMod val="105000"/>
                                      </a:sysClr>
                                    </a:solidFill>
                                    <a:prstDash val="solid"/>
                                  </a:ln>
                                  <a:effectLst/>
                                </wps:spPr>
                                <wps:bodyPr/>
                              </wps:wsp>
                              <wps:wsp>
                                <wps:cNvPr id="1892737026" name="直線コネクタ 1892737026"/>
                                <wps:cNvCnPr/>
                                <wps:spPr>
                                  <a:xfrm flipV="1">
                                    <a:off x="222734" y="-1993"/>
                                    <a:ext cx="0" cy="402336"/>
                                  </a:xfrm>
                                  <a:prstGeom prst="line">
                                    <a:avLst/>
                                  </a:prstGeom>
                                  <a:noFill/>
                                  <a:ln w="9525" cap="flat" cmpd="sng" algn="ctr">
                                    <a:solidFill>
                                      <a:sysClr val="windowText" lastClr="000000"/>
                                    </a:solidFill>
                                    <a:prstDash val="solid"/>
                                    <a:miter lim="800000"/>
                                  </a:ln>
                                  <a:effectLst/>
                                </wps:spPr>
                                <wps:bodyPr/>
                              </wps:wsp>
                              <wps:wsp>
                                <wps:cNvPr id="77134699" name="直線コネクタ 77134699"/>
                                <wps:cNvCnPr/>
                                <wps:spPr>
                                  <a:xfrm flipV="1">
                                    <a:off x="120757" y="-1993"/>
                                    <a:ext cx="0" cy="401955"/>
                                  </a:xfrm>
                                  <a:prstGeom prst="line">
                                    <a:avLst/>
                                  </a:prstGeom>
                                  <a:noFill/>
                                  <a:ln w="9525" cap="flat" cmpd="sng" algn="ctr">
                                    <a:solidFill>
                                      <a:sysClr val="windowText" lastClr="000000"/>
                                    </a:solidFill>
                                    <a:prstDash val="solid"/>
                                    <a:miter lim="800000"/>
                                  </a:ln>
                                  <a:effectLst/>
                                </wps:spPr>
                                <wps:bodyPr/>
                              </wps:wsp>
                            </wpg:grpSp>
                            <wpg:grpSp>
                              <wpg:cNvPr id="1089110846" name="グループ化 1089110846"/>
                              <wpg:cNvGrpSpPr/>
                              <wpg:grpSpPr>
                                <a:xfrm>
                                  <a:off x="5340593" y="1608345"/>
                                  <a:ext cx="176530" cy="340045"/>
                                  <a:chOff x="62816" y="67281"/>
                                  <a:chExt cx="176530" cy="340058"/>
                                </a:xfrm>
                              </wpg:grpSpPr>
                              <wps:wsp>
                                <wps:cNvPr id="901665932" name="直線コネクタ 901665932"/>
                                <wps:cNvCnPr/>
                                <wps:spPr>
                                  <a:xfrm>
                                    <a:off x="66844" y="407339"/>
                                    <a:ext cx="168275" cy="0"/>
                                  </a:xfrm>
                                  <a:prstGeom prst="line">
                                    <a:avLst/>
                                  </a:prstGeom>
                                  <a:noFill/>
                                  <a:ln w="9525" cap="flat" cmpd="sng" algn="ctr">
                                    <a:solidFill>
                                      <a:sysClr val="windowText" lastClr="000000"/>
                                    </a:solidFill>
                                    <a:prstDash val="solid"/>
                                    <a:miter lim="800000"/>
                                  </a:ln>
                                  <a:effectLst/>
                                </wps:spPr>
                                <wps:bodyPr/>
                              </wps:wsp>
                              <wps:wsp>
                                <wps:cNvPr id="1504504997" name="直線コネクタ 1504504997"/>
                                <wps:cNvCnPr/>
                                <wps:spPr>
                                  <a:xfrm>
                                    <a:off x="66844" y="306245"/>
                                    <a:ext cx="69215" cy="0"/>
                                  </a:xfrm>
                                  <a:prstGeom prst="line">
                                    <a:avLst/>
                                  </a:prstGeom>
                                  <a:noFill/>
                                  <a:ln w="9525" cap="flat" cmpd="sng" algn="ctr">
                                    <a:solidFill>
                                      <a:sysClr val="windowText" lastClr="000000">
                                        <a:shade val="95000"/>
                                        <a:satMod val="105000"/>
                                      </a:sysClr>
                                    </a:solidFill>
                                    <a:prstDash val="solid"/>
                                  </a:ln>
                                  <a:effectLst/>
                                </wps:spPr>
                                <wps:bodyPr/>
                              </wps:wsp>
                              <wps:wsp>
                                <wps:cNvPr id="1136175770" name="直線コネクタ 1136175770"/>
                                <wps:cNvCnPr/>
                                <wps:spPr>
                                  <a:xfrm>
                                    <a:off x="66844" y="227807"/>
                                    <a:ext cx="69215" cy="0"/>
                                  </a:xfrm>
                                  <a:prstGeom prst="line">
                                    <a:avLst/>
                                  </a:prstGeom>
                                  <a:noFill/>
                                  <a:ln w="9525" cap="flat" cmpd="sng" algn="ctr">
                                    <a:solidFill>
                                      <a:sysClr val="windowText" lastClr="000000">
                                        <a:shade val="95000"/>
                                        <a:satMod val="105000"/>
                                      </a:sysClr>
                                    </a:solidFill>
                                    <a:prstDash val="solid"/>
                                  </a:ln>
                                  <a:effectLst/>
                                </wps:spPr>
                                <wps:bodyPr/>
                              </wps:wsp>
                              <wps:wsp>
                                <wps:cNvPr id="1263617852" name="直線コネクタ 1263617852"/>
                                <wps:cNvCnPr/>
                                <wps:spPr>
                                  <a:xfrm>
                                    <a:off x="66844" y="141688"/>
                                    <a:ext cx="69215" cy="0"/>
                                  </a:xfrm>
                                  <a:prstGeom prst="line">
                                    <a:avLst/>
                                  </a:prstGeom>
                                  <a:noFill/>
                                  <a:ln w="9525" cap="flat" cmpd="sng" algn="ctr">
                                    <a:solidFill>
                                      <a:sysClr val="windowText" lastClr="000000">
                                        <a:shade val="95000"/>
                                        <a:satMod val="105000"/>
                                      </a:sysClr>
                                    </a:solidFill>
                                    <a:prstDash val="solid"/>
                                  </a:ln>
                                  <a:effectLst/>
                                </wps:spPr>
                                <wps:bodyPr/>
                              </wps:wsp>
                              <wps:wsp>
                                <wps:cNvPr id="1436726407" name="直線コネクタ 1436726407"/>
                                <wps:cNvCnPr/>
                                <wps:spPr>
                                  <a:xfrm>
                                    <a:off x="62816" y="67282"/>
                                    <a:ext cx="176530" cy="0"/>
                                  </a:xfrm>
                                  <a:prstGeom prst="line">
                                    <a:avLst/>
                                  </a:prstGeom>
                                  <a:noFill/>
                                  <a:ln w="9525" cap="flat" cmpd="sng" algn="ctr">
                                    <a:solidFill>
                                      <a:sysClr val="windowText" lastClr="000000">
                                        <a:shade val="95000"/>
                                        <a:satMod val="105000"/>
                                      </a:sysClr>
                                    </a:solidFill>
                                    <a:prstDash val="solid"/>
                                  </a:ln>
                                  <a:effectLst/>
                                </wps:spPr>
                                <wps:bodyPr/>
                              </wps:wsp>
                              <wps:wsp>
                                <wps:cNvPr id="292576015" name="直線コネクタ 292576015"/>
                                <wps:cNvCnPr/>
                                <wps:spPr>
                                  <a:xfrm flipV="1">
                                    <a:off x="236807" y="67282"/>
                                    <a:ext cx="0" cy="337882"/>
                                  </a:xfrm>
                                  <a:prstGeom prst="line">
                                    <a:avLst/>
                                  </a:prstGeom>
                                  <a:noFill/>
                                  <a:ln w="9525" cap="flat" cmpd="sng" algn="ctr">
                                    <a:solidFill>
                                      <a:sysClr val="windowText" lastClr="000000"/>
                                    </a:solidFill>
                                    <a:prstDash val="solid"/>
                                    <a:miter lim="800000"/>
                                  </a:ln>
                                  <a:effectLst/>
                                </wps:spPr>
                                <wps:bodyPr/>
                              </wps:wsp>
                              <wps:wsp>
                                <wps:cNvPr id="380256182" name="直線コネクタ 380256182"/>
                                <wps:cNvCnPr/>
                                <wps:spPr>
                                  <a:xfrm flipV="1">
                                    <a:off x="134829" y="67281"/>
                                    <a:ext cx="0" cy="337503"/>
                                  </a:xfrm>
                                  <a:prstGeom prst="line">
                                    <a:avLst/>
                                  </a:prstGeom>
                                  <a:noFill/>
                                  <a:ln w="9525"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54A283C9" id="グループ化 368" o:spid="_x0000_s2083" alt="P4495C83T85#y1" style="position:absolute;left:0;text-align:left;margin-left:8.3pt;margin-top:6.3pt;width:430.3pt;height:269.3pt;z-index:251758828;mso-width-relative:margin;mso-height-relative:margin" coordorigin="-88,458" coordsize="60553,37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7N1+kA8AAPB+AAAOAAAAZHJzL2Uyb0RvYy54bWzsXVuP28YVfi/Q/0Co&#10;z85yLrwJWQeuHQcB3MSI3eaZq8tKjSSqJNe77qMXKPrQvhRoCtR9ah/6UAQtkAJJgBb9MaqT9l/0&#10;OzNDDqWlpJXQXUleGsmCEofkcOabc/nmnKN337sYj5wXvTQbJpPjFnvHbTm9SSfpDienx60fP398&#10;L2w5WR5PuvEomfSOWy97Weu9+9//3rvn03aPJ4Nk1O2lDm4yydrn0+PWIM+n7aOjrDPojePsnWTa&#10;m+BkP0nHcY6P6elRN43Pcffx6Ii7rn90nqTdaZp0elmGbx/pk6376v79fq+Tf9zvZ73cGR230Ldc&#10;/U3V3xP6e3T/3bh9msbTwbBjuhFv0YtxPJzgoeWtHsV57Jylwyu3Gg87aZIl/fydTjI+Svr9Yaen&#10;3gFvw9yFt/kgTc6m6l1O2+en03KYMLQL47T1bTsfvXiaOsMu5i4MfFdKz49aziQeY65mr/42u/zL&#10;7PIfs8vfvfnV547wMZndXtbB+D2VMvIehuJ56P3gJaNhPJ+etnG3D9Lps+nTVI8FDp8knc8yZ5I8&#10;HMST096DbIopwcPoiqPFS+jzqb3+op+O6T4YJedCTdnLcsp6F7nTwZee9GXIMLMdnBMSg4gPalI7&#10;A8w8XXcvVA1wXnqhGxZn3zd38F3PE35xhyBifqDucBS3dQdUN8tuTYedNv43c4GjK3OxHrO4Kj9L&#10;ey1zk/G17jGO08/OpvcAm2mcD0+Go2H+Ui0BAIQ6NXnxdNihgacPdlqD0PVYyCQvZvXN6y+dgHsB&#10;jUPRVF8Y04utmq/55kf0ce6pJ6Ph9PFwNKJJo2PzfoDLAlxrhkgvhUdJ52zcm+R6bae9EV41mWSD&#10;4TRrOWm7Nz7pAarph12GGYdcyQFTCIrhSM9qlqe9vDOg5/fRj0+ANcJZ3C5PqE7bftIrZAauC3Dz&#10;QhlEgAVwwwPf475+RAE8GXAp3QI2nutBGlGLEjYYzTTLP+glY4cO0Gv0BnMVt+MXTzLTr6IJrrNd&#10;UYf4qNeUQl65vMxi9b3IFzJgXjGri2vVNkCf5teZ+aJEdIHzcqGxCO/CfPXqzJMs4Gq5xu3i3RnG&#10;Q5hXl5AZkafHplxyeDoX6vpyMRbLbeFaj2lRUHRifrGdT6EVsgJH+HQFSRsJvmeDeNrDFNBt7Qph&#10;IV4B/3ul4Pvu9d+/++r3s1dfzi5/PXv119mrfzmVRmr81A0eTp6m5tMSEPlR5AGqJHvwAP2ulXH0&#10;Qx5gCkl2rQHPaDihni8BT9yeJLTw0Jm4PZo458etyON05xg6tY9VhMPxFEsnm5y2nHh0CmXdyVN1&#10;xywZDbvFss1eZg9HqfMihr6Emu0m588x6y1nFGc5TqCf6p9B+tylhOVHcTbQF6tTGhbjYQ4dPxqO&#10;j1th9erRhLrbU1rarAiaGT2UdHSSdF+qEQYqFBD01N08InwuggDKBPpOq8I6RNhG2yFCMMxRpIeo&#10;WFl+xGlNHyAgaCqzQdzt6emPPMy0frcszn+UdPXXzC2+J6GssKblcxWDS4CEK/YXMRwyM/JDP1iF&#10;GNtoO8RwPAPiRK3yBjEVqXWAiOGMSQk9SibGUhlTabQdYqLQC4zF2wDmsAEDv4RxP1qjk4o2G8Fl&#10;0VoroFK11Q7MPrnb6iiCbxBFgssVssW2WYsVpw9n7ifktdOwGneciyhieEBhu1qztvQMuBDKa1ru&#10;EzVmLfk3t2XWBoErAuGRa7dU5TDbaDtcMBFEmPZVuIDhqzzGBhfr3B3rDt8WRlgkyGgISr6I/D/n&#10;h8mFo6bMuM5E8Tn5Bb4upEK2yPSlaXI+6MVd+OwF26ecZrpUvww5es7JOZwDsDjxWZ4o8bJAw8AE&#10;8riRM1CBYD0W7BnOYXfDUSOfiQnX52s01WoaZsGTJnlXutbGAVHOKPVdv0V+cXKhCFTQMWSaW8fV&#10;SRPQPpCG4MdxMEjSn7ecc3DNcMN/dhYTATj6cILxQZO8OEiLg5PiIJ50cOlxC164PnyYkx/ecs6m&#10;6fB0gDtruTxJHmAM+0NFLdlewL+6Ze+ZY87ciMuST9kxhFgQhkIaPiv0GReLEHJBbYOvUhCSTIIN&#10;xkQul043CCHeQAgsFRNhGARY96Wm2j2EYHprJg9WMRNCTZS1eVhE/lwBIeJPdwYh0UCIIBRKwlCF&#10;kdk5hCKwN1CrpKc8KUIw6JAyFkIcewjSkH+MhxHgtCsppJ5sVcgdVWRwoXzsGO6NKcSwH1UiyPeZ&#10;yxb1mJTCLYQQNm7k7oRQaSxqDv+OIkhGkD/S9WFbaIdrxzJIyAh74HpnjmHXG1JmQQaR8VMgSIb+&#10;Di0hxRzceRnEBJNuJBHZsD8QilzqDakxbJGDUpiHEIINmI/zyphmEcztnakxFeNw5yEkXA+sT7RP&#10;CLJCCLusHN77vCHEXMGxkaYQ5LnYE90ZglTP7jyCGOwOiYATAc2wF3rMw06oCy9eCyGPB1dIIVBY&#10;nuGhGUdQ1+48eqVhGwhJhEtAEO2PFPJcgWgEDSFfSs6UtrDuGCMalMLMFK/oRUzpuV2QQqEC752H&#10;UOhHIpTc2xchJEIXVBB6QwDxA8/XMZUWQZwJkOmFHgsR2rMrPRY2zDSFOCOO04U/j0W/L1pMeJ7h&#10;pf2Ag/GcN4QQkg3NW5jSiF1WumQnIqjhpXWMvI+9S7g/+7K1AUPIQqiOl+borFt6Y4EHebQjUhG0&#10;A55857UYZxxmR0R7TPsihRgCuI1D74WcIw56zh1DODiD5DGGEMdm2s4g1PDSJIVCl2MvStrg/x2z&#10;imARsXeh9RhHQDvlCc0hiFe8MQRVc23Q7kSPrealaaOeI/2ndpce0U4Sp/ROvfQCBBo4erfenNE7&#10;9ubMoe3aw/6IQoFdzH0RS/AVfQEWiKzrwPUDscAzIriMw641YikE0bgzsXQAVLVJrCMFrNL0iqS/&#10;AJuO2s/VJvFiHhGG3jRQyrua4me+WJFHBDxJbJTTFAokDCHBcV4uVONLIUEQT6jPl3lEWGG41lzV&#10;GbxvUvbqryvliQ2aKmJ0bj5jJGIetpsre4V1GSO2kRq7a+YQ6UGojo+Nz/VC5F6pJbCG4Nq3QMu7&#10;HZ/LXCJUo0qUXR1cbKPN4bJipTVIWchQg+DY38QicNfwFmAxGW+hDihlm7U4qY3kZgHlulZFbSFg&#10;8FSiP+FBgt1arV4bAaNzesnBtcGhNRmMVjtpb/jmdVOIRCMIGwrK3gvei0KMBWWnLrMLpGAIUzfY&#10;Q/jEOuzdXDxmuO0W8tvtLCC8V3Lw8VGZIPvtF3/69vNv3vzzj0f//e1X+siptLKC6ZkKnEby503F&#10;i4uAuUSukNyCUSavGJ0gYBjtZKqNHR/7iDocuDQfN0zcx6tUk1ez9PSkzKB+rP4ZwTnXrJKkrUyh&#10;pbdYnm9dm1Ydtynm/v1JFyMet3NURtDH19FxNpJdUzxbcHVvOeyxCYjYFuT0F5K0Fva21W5gX+9r&#10;Me7SBoOBvR/pvND/F+q3Lxuwjythw6DFtxz1DAVkIO73Jp9DoORPgNhWbT+gMofeWrAbrxLh04GR&#10;8Hy39oPi0g9LkC6hilAfBfwGytwUsm+RKrINlNjbiCrCJhbCdPReer34qpScoQpNiNxQGm4Tqshe&#10;V0o9a4zfHlXkYh/XZUhbKwayzqWzjawOWV9uRps9DJEIsMzU+BSeHPl4DVV0gHUihB+FAdJFVqHF&#10;ttkcLA1RhDxOyIM56/wAccKiwPM8yODSy68TK7bRWqQsp4r0Tt8CcAxVVCNjr/hTDVW0t1RR4Ifw&#10;bpA6V+im2eUvZq++mL36Znb5S2d2+YfZ5aWqiPaNg02Yoq3FEnn3t5MXLoE0hCRrIxCFdIjBnNd4&#10;AvZKWaDPhRC96dAXGKDLa5lZ5xoVf8yANW5GpQwfwgYER92SMlfqP3/+zb+//vrN69c4ALHkoFBn&#10;MXAo3kdIM8Oo6daigmBZoMTW/QThiKCDeXjMl/30pfARL44blqbhFbGFYqyT7idzRRyJYzntGlY1&#10;7v605fTHI9SPRfk8x/PL9DtV8FHdmhQLlYSkC8u6AkXJPljACq+7r9mHQbjmjkiZ2JdNO4+HeLsn&#10;KBT4NE4xCNAIFE/xMf70RwlKEibmqOVQKYS676n9qkIJmznak7PxwwR1DOEponfqEH1K81Fx2E+T&#10;8aeoH/yAnopTRcwGVUZcqLWACsSd3oMHqpkuwfpk8myKwq269gLN6/OLT+N0aop95jC8P0qKgpNX&#10;yjbqthoF+1G1wZcYXI6Qi/WS3zY1C9Asx9sR/EK63OSfVer5Wj8H6WcFzQXOgnbOVq/quQWtm1ZX&#10;6ZxdeLU6ZqUy5iqyd269m9WlynJo2UUEQUVBbButvdnyKNCeL2J9X+uKCNSyQxRJUFq4K4wT23Yn&#10;GEUFJMqdVZsQKKmNQJh57cNCwbhnqtagsoS/UAb3qvJZA9M5ZVKHtusaJ9sGeu8Qe0sIK5CWcIwj&#10;TlXLlwQ32RYKJZtRVr7AxrymrJiHbCIdgGZZyGqUUm2VZGIx9fX3GKq1aYTURznZ6sGlfbIL6orW&#10;HyqQWhutzse0jezSW09dIYmPCi1g1w7yHYTzwnppKiWvXMA1cQakU248tkD6SFHxuS2RUQMI22Y7&#10;PPAIZQQX8NDUSYYDcYgsFcoB+BCWVGNCy+QawDDbaDvEsEgGi5UtGsQcKGIkUh2wh4fkyhWIsY22&#10;RIyLWieNjHkrmHCw4H6IGKDSTagRMbbNJnixBht3EUGES+utvTUuZ8N/X5P/vhUTBrltPBCBix94&#10;WSFgbKO1gKndOOFIjKKgM9i3FWO/YC3gKVI0GizfpmLyPmEjCBApCB9yBTLKJtvhgqKySLWtwUVT&#10;Mfm6PxBj3WKd66TSk66kPSEEAzVqQyoKu4QasC3UxG5EDSB1DdlMpswaSg4IlHVcqizQFj8NVDj/&#10;5jfLUJnN/AAT8vJ09Ya4XU8N0PVgknD/XVIDiGhBmDbCuosBrVG6ts3atUKa1dSZh11mWBLpIglw&#10;kUhriIG9JAYYqiTgP6QdrABEpdF2iKBy38XaKXRp4+gdqKPHwKBCF1L69XJqwDbaDjEww1ABZl4a&#10;N4g5UMRwnyATUvGK5YixjbZDDAot0O8L4GLr7DWIOVDEYEco4D4MiVWIsY02Qsycyaa20SxgqntB&#10;DTtwQPm3+Mk+D1XDbK2VGrvWtlmLl3puANsbhEj4gGTtL0DHcANCoPCOOlWa+Vc2ifeNWMJwoLNz&#10;ERRL9izidm02G66+ZhwSPcrQRbeUVovyf8iKZpiT5crHttkOGWAfQsoTMMgw5TEKS9ciA7vPcw5g&#10;gwzCQs2maJUdUMf4WXUFUvMT8PS77dXPClX2h+rv/w8AAP//AwBQSwMECgAAAAAAAAAhAJRN1HAR&#10;YQAAEWEAABQAAABkcnMvbWVkaWEvaW1hZ2UxLnBuZ4lQTkcNChoKAAAADUlIRFIAAAG/AAABTAgC&#10;AAAA1HclkgAAAAFzUkdCAK7OHOkAAAAEZ0FNQQAAsY8L/GEFAAAACXBIWXMAAA7DAAAOwwHHb6hk&#10;AABgpklEQVR4Xu2dd5xVxfn/f//9vuzeXrcvXaOogNLBXmJDoxQRWHpn6UrvHbHG3lAjYEvsAiYa&#10;YxJ78v3FV6IiYAEWaRoL7N66/D4zz9yz55ZdbgPO3fu8Xw/DzDNz5syZc85nZ067/+cYwzAMkzqs&#10;ngzDMOnA6skwDJMOrJ4MwzDpEKWeYUm9JCShpBYSMl+g0hHISVVRXINytTIElZSLKj/FY6Cs5DkW&#10;lobqEdRTIhw+FsaqsFkRU8lQKBBGCiVCVB5tUAW0CJlsCCqqhxvLysXDWBxlgkE/CkunqIG2i2EY&#10;Cc6IYGLDySLPU+Nak8SqZzAY/OKLL7799tuvv/4a4d69exHukxw4cADhQcnhw4e/l/wQQfP8/PPP&#10;P/74Y21t7ZEjRxBSpK6ujkISZb/fHwgEsC5Aq4YTa6d4ptBmh8LCaDcFRBgOHINmxljADzmECAZh&#10;+F9GhT5CDBFBAVSFuPAoMUVLg9JzLBgIBwPQzjBKhqSHpJMFlGE0IJDBYzjPExqy1DkaPBYwoKlt&#10;aITYmTskbN26dR9++OEHEd57772/Sv7+97//7W9/e+edd96SbNmy5e2333799ddfffXVV1555eWX&#10;X966desbb7zxogTJ559//oUXXnj22WcRQRjP5szYGM3TTz/9qOTJxx5/9MGHHn/4ERHev+GJ+598&#10;/N4ND9/1yPq199xx+323r78Xtv6235ItXbJmzaq716y6d8Wyu5YsWr9g3ur585YtmL8cIWzO7MWz&#10;Zs6fPGkmbMrkeZMmzB5eNWn0yGmjR04aPWrSmNGThw8b17/fENj11w38zfU39e8/4JprrpkyZUrW&#10;/hKcGPAX4JtvvnE4HIWFhVaJWYfFYoHH6XQiYrfbEdpsNhSmuNfrRRKUlpZWVlaWl5e7XC6Px1NR&#10;UdG+fXs4S0pKEGkjQeSMM85o167daaed1qFDh7PPPhueX/3qV2edddaZZ56JsGvXrl0kvXr16tOn&#10;T6dOnS6++OLevXv37NkTzgsuuKBHjx4IL5VcdNFFV1xxxVUSFLvssst+85vfoMOvvfba6667DpFf&#10;//rXN99884ABA+Dv27fvQAk8gwYNGjx48JAhQ6qqqoYOHTpq1KjhkpEjR6IAReAcMWIEiiGOkmMk&#10;cI4dO3a0DnjAsGHDMERQvWlU8Ff83//+NzaHtoUYJ6EINk2DnBMnTpw0aRIi48ePR0Rj8uTJ8KAM&#10;emDChAnVEbRcxBFSZOrUqTgFKCmYMnn89Iljp45HCBs3bcJEnE+zqiffMmX8NGETpk8dO2XylNlT&#10;p8+bNvmWSdW3Tp42d+r0udMQzlwwY9bCmbMX3zpr0czZS269ZdEssurZoswtC2fB5iydPXfpnAUr&#10;5s9djvNVlJyzbPbcZXPmLZ97y2KZu2wODJGZC2fMWzZ3yZrFi1cvWrByPpyzl946f8U8RBAuXLVg&#10;war58CxZu3jeirlY3dwlc6Bd2ggvngTqCSVCqIF9oIUUIVAYJyEimpMKUD2UBRCnAuTXQ+XjwbLJ&#10;oGrRodaImToNPOVMXELtl/9rVl8fDIYwAkZVcp1i+CnjMk8iVkMbAidGppSrKyBTwgmoMMbUOPea&#10;6PFTjmx2ePfu3bt27UI7IxsSBTxUMh5sIxXQloWHIrQsoXkoFxGq0OfzISQnaiA/oLhWOZWBkyA/&#10;QopQLhVDkqAsgnIRQUjrBWLhSBnyaFAbVCKa+MIAf3u+/PJLRGhBY4J+mz9//k8//USbTFD7EaFe&#10;1SAPgWNYn9Sg+SJCgpwA+xRJVIK43k+IiWawzh84GgjUwvzB2kAIydo63y91vjpZOuTz+/wBYXW+&#10;Wn8A5VELlsOSfl/AJ5PwohDicPpq647W1tXW1dUi1+f3o55aX63Pj8ktqq1D5EjtEVQFZ50fRUUc&#10;hsjRo0ewYC2idUeP1iKBJCKyQB2yMV8WBRD+cuSXn3/5BX+G0QrVoXEkUE8M6wx+WBwHtF2zpNAv&#10;0NgyyZQRpx+OIYxu0I3KZTxo5+7btw/qmds7+tSxZ8+er776SiUMzIoVK44ePaoSpxLtxIkxo9Ov&#10;Xz+c0SoRR3NUz1NHbqknBlC8o9Pj22+/xd8elTAq2LkrV648cuSISjOp079//ybO5Sj1RHcDVs+0&#10;Qb+hrw2ungDthHp+/fXXvKPTA+q5c+dOlTAwixYtMrJ60vmiEoYkhbEnNgaweqYNdWCuqCfmnogo&#10;F5MKOaGeOAiXLl36yy+/qLQhaUKbjACr58mD+s34M3c0r6amhq97pg3U84svvlAJo4Kdu3z5ciOr&#10;p/EPvxtvvLGJc5nVM5tQvxl/7Amgnjt27OAdnR45oZ5g9erVBh97Gpz+/funNvbctGmTwYfThoU6&#10;MFfGntu3b0dceZlU2L17N3pPJYwKdu769etZPdMGHQj1DCb5vCdKA1bPtKEO5LFnswfq+eWXX6qE&#10;UcHOXbt2LatnJqQ8c2f1TBvqQOOPPcG+fft27txpfJU3Jrly3ZPVM0NYPU8e1IG5MvbE+c/qmR65&#10;op633347q2cmYOaOblSJOGLVE6cTq2faCO3MhbEnQpq5s3qmR66o55133vnzzz+rNJM6KagnYPXM&#10;BKGdOaKemLkb/01tw7J7927jqycOwvXr1xv/ayZGhseeJw/qwFxRz507d2ZFPVEJodLNHWwp1POz&#10;zz5TaaOCdt5999089kwbdOCAAQOaOJf5umc2Qe+h64YNG6bShgSNRAj1zNY9d2wyaOJTNM0MdNqe&#10;PXv+85//qLSBue+++1g9M6Ffv36snicJ9B66LifUs6amJrtjTyMPt7MLNjYn1BN7BOrJM/e0wY4e&#10;OHBgE2KYQD35XaO0wfEKjK+eAOrJ1z3TJleuez7wwAM//fSTSjOpM2jQIHSjSsTB6plNpHgaXT0J&#10;+kqISjApAvX8/PPPVcLA3HPPPd9//71KGAbSGZUwNjfddFNq6skz97RB76HrRowYodKGBI1EyOqZ&#10;CZi5f/rppyphYO69914Djj2D8lcJVMLYQD2baCqrZzZB7wUCgZEjR1JPKq/BoIaxembCN998Y/z3&#10;3IEx1TOHGDp0aBMncgL1fOKJJ1SaSR38XR01alQTPW4QampqWD3TZu/eve+9955KGBVMOR9//PH/&#10;/ve/Ks2kzpAhQ1KbuT/22GPGP/mNCfoN6kljT+UyHmIfR76OrFxMiuzevfuTTz5RCaOC037Dhg2s&#10;npmQ8tjz6aefVmkmRdB7mLmPHTu2ib9XRgDtJPVERLmYVMDI/eOPP1YJA7Nx48bDhw+rBJMiODuq&#10;qqpSe2KJ1TNt0HtQz+rqaqgn4sprPNA2Vs9MyCH1NOA991wBZ8fw4cNTU8/HH3/c4EMnw4LeyyH1&#10;5F+FSxuo54cffqgSRgUH4ebNm3nsmQmDBg1K7evIjzzyCKtneqD3oJ5Tp07F3yvEldd4oG2snpmw&#10;Z8+e999/XyWMCnbu888/f+jQIZVmUieFsSeAbj755JOsnumBfvP7/Rh7qrRRIfU85TN3rP3UNiBt&#10;0Hv//Oc/jd/4F198kceemTBy5EhWz5MEqee4ceMQN/KphbaxemYCes/4TyyBV199df/+/SrBpE7K&#10;6nkSnljCWprlJ6/R0VDPSZMmqbRRwf41gnrmLpi5v/XWWyphYDD2PHDggEowKYKzA+rZxMfDTo16&#10;ov5AIKASzYjcUs+dO3eqNJMi6L0///nPKmFUcC5j7MnXPTNh9OjRyY49cVKBRx55BKFynTBOwipO&#10;Pjhe6+rqJk6ciIhyGRJ0Ps7/Xbt2Ncu9cBL47rvvckI9//CHPxw8eFClmdQZNGhQyuqp0kyKoPeg&#10;nmPGjMGBi7jyGg+0jWfumQD1fOedd1TCqOAgfOGFF3jmnglDhw5N7YmlBx98kE+q9EBHY+aOsafB&#10;OxDNY/XMhP379xt/7Imd+9prr0HoVZpJEXQgZu5NXGNk9cwm+GsP9Zw6dWpOzNxZPdMDnVZTU5MT&#10;d422bNnC6pk22NFQz2THnjTfPDnXPZsl6ECfzzd27Fj0uJH7kM5/Vs/0QKdBkrZu3arSRgXtRCNZ&#10;PTNhzJgxyY49Ac7/Rx99lE+q9EC/QT2bvk9nEFg9MwEz9zfffNPgvcfqmTmjRo1KYezJ6pkJpJ70&#10;jSWgvEYCso5GAqjn9u3bEVEZTCocPHjw1VdfNXjvoXlvvPEGq2faoANxLif7vCdK45zn73umDfoN&#10;fT1u3DjDqie1Cu3ct2/fN998wzs6PSBJL730kkoYGAyQWT3TBmfHhAkTUntiidUzbdDRGHtWV1dT&#10;Tyqv8UDb+K5RJuzduxfDOpUwKvhL+cc//pHf1MwEjIRSe2KJ1TNtSD35iaVmD2buxldP7Nw//elP&#10;rJ6ZMH78+CYmkQnU86mnnkKoXEwqoN/oeU9jTts10E5ST5VmUgTT4VdeeUUljAr2Mj+xlAnoQMzc&#10;U3vek78tnzboPagn/l4holyGBM1j9Uwb9B4GdDnxvCdf98wE7OjJkyenoJ4YNG3YsEGlmSZBdwGV&#10;kKD3oJ6jR49GPCbLUKBtUM8dO3aoNJMiUM+cGHvyzD0T0IFQz2TvuQOc/08++aSRz3zjgF6K6Sgk&#10;0ddTpkyJ8RsNNA/quXPnTuM/l2pMcuK6J9i2bRuPPTNh2rRpKdw1gnry855Jgl6K6SiIEcb5GHsa&#10;vAPRPKjnl19+qdJMiqD3Xn/9dePvZb7umQnowJSve7J6pg36DX09atQog3cgmkdjT5VmUgTT4Rdf&#10;fFEljAr28ptvvskz90yYNGkSjz1PEnTdc9y4cdSTyms8SD35+55pgwGd8Z+WxxHI6pkJODsw9kxW&#10;PQGrZyag3zD2zKHnPY0s8UaG3tRUCaPC6pkhOE0w9kztrhGrZ9qg97SZu5H7EG2jmbuRG2lY0Gk1&#10;NTW5ct2T1TNt0IEYCbF6niTQbxjnDx8+3PjnFY09VZpJkQMHDvB1z3xgypQpTb3nji4GKsXqmRno&#10;N4w9R44ciW40ch+ibXzXKBMwc8+J5z35PfcMqa6ubuq6Z8x5jiS/5542+DOFcf6IESPQjcplSEg9&#10;v/jiC97R6YGx58svv6wSRgU7l5+Wz5BJkyY1NfbEcYBs7Sxi9cwEUs+hQ4eiA43ch2gbX/fMBJw1&#10;xr/njp3LX0fOkJSf9+Tf1Ewb9B7Uc9iwYSrdOCh5Cmf3WC/Uc8eOHaeqAbkOZu7GH3viAMPMndUz&#10;E8aPH9/U2FP9L8G5BFg90wa9l6R6AhRuYsecULBqVs9MgCT9/ve/VwmjwuqZITg7Jk6cmJp6Pv74&#10;4wiVi0kF9Btd91Rpo4J2snpmwqFDh5577jmD9x6a9/bbb2NHqzSTOlDPFN41Ag8//LDBb3oYFvRe&#10;IBBg9Wz2YOa+ceNGg/cezuI///nPrJ6ZMG7cOJ65nzygnrnylRB+3jNtoJ7Gf94T8Pc9MySFNzWl&#10;eLJ6pg/+2kM96Wl5oLzGA21j9cyE/fv3G/+6J2D1zAScJimrJ8/c0wa9R9c9EVEuQ4L9y79InDbo&#10;tAMHDuTEXSN+YilDUr7uuWHDBoTKxaQC+s3n8+WKevLXkdMGY8+c+MYSq2eGpKye/KZm2qDf6K6R&#10;wTsQzcPM/csvv+RJRhqg9w4ePPjCCy+otFFBO0/OXSOsiFDpZsTkyZNTu2vE6pk26DfM3EeOHGnw&#10;DkTzcFJh7MnqmR4Y0D377LMqYVSwl1k9MyS1sSeElt/UzASo55gxY+SxZNw+RNtIPY3cSMOCTjt8&#10;+LDxx544l7ds2XIS1LMZU11dnezYE2Aw8tBDD/GQJG3wl2rYsGEG70BSz127dqk0kwrUe88//7zB&#10;//bgIHzjjTfS/koItq6JYVeekIJ6orsBq2faoN8CgQDU0+DnFZ3/fN0zbQ4ePAj1VAmjgr2czLtG&#10;KAZUQgecea6e6IFJkybhjFbpOKLUE52FBfhNzbTR1FOljQr2L6tnJjSnu0YoBlRCR2P+vOI4X0dW&#10;/0dAfz3yyCPca6kijzTx2STtaXmVYUjQvJqamh07drB6pseBAwdyYuyZzBNL4sBtRD1VLF9BD0A9&#10;k71rRPC7Rmkgj0BxtNXW1kI9oUqUNCykngZvpGE5fPiw8d/UxEHIX0fOBJwdU6dOZfU84Qjt1I09&#10;Da6eaBvN3I3cSCNz6NAh4z+xhIOQv7GUCTg7Uvg9dwLqiX5XCSYV0G/o61x5Wh5jzyau6TBNkBNv&#10;amIvs3pmAqlnCvfcUfT+++9XaSZFSD1z5Tc1+XeN0gOd9t133/3ud79TaaOCdv7lL3/hNzXTBh0I&#10;9fT5fCodR5R6ojR44IEHeOyZHqyeeQLGnps2bVIJA/Puu++yembCzJkzk31iCecSzn+euacN+o2e&#10;WMoJ9fz3v//N6pkeUM8nn3xSJYwKjsa33nqL1TMTpk2blqx6ortxOvGbmmmDfiP1VGmjQurJX6hL&#10;m4MHDz7zzDMqYVRwOvPvGmVICk/L41wCDz30EJ9U6YF+w8y9qqpKpY0K2gn15HvuafPDDz9s3rxZ&#10;JYwK1PPPf/4zq2cmTJ8+3e/3q0QcUepJYOyJflcJJhVIPXPoXSNWz/T4/vvvn3rqKZUwMH/7299Y&#10;PTNh1qxZOKNVIo4EY88HH3yQT6r0wF+dXJm519TUfPbZZ7yj0wMzd+Nf9wSsnsmAsyDhY0nwT506&#10;NdmxJ9XywAMP8EmVHtSBxldPAPXke+5p8+OPP+bESyVQT37X6LjgLKBbPiodAZ5bb701BfUEfNco&#10;bdBvtbW1xr/uCaCen3/+Oe/o9MDY0+DPe2LPQhF47JkMdBYkPBfmzp2b2vOeTz/9tEozKYLey4mZ&#10;O+CxZyYY/7onpBPTIH7eM0OmTZuWwnVPdDr+qJ6SkworPSXrzSJoP6mn8bcF6slfqEubH374YePG&#10;jSphVLBz33///b1796p0kxj/iD0lYOae7BNLAD1+qn7XqBnsP7Sf1NP4qsTqmQkYexr/TU3wwQcf&#10;JDn2bAZnX9ZBh8ycOTO1mfup+rY8rV0lchO0H+qZE18JYfXMhFxRT4w9WT3TBh0yffr0ZMee1H18&#10;1yht0G/4S1VVVWXwDkTz+HnPTMgV9WxO99xPybGagnpiJIImsnqmDfotGAwOHTqU4uQ85cS3BB5W&#10;z0yAeubEzdXmpJ4Yl5z8wzW199wRsnqmDfqNrnuqtDGgP4oqEQEz988++0wlmFRAZx48eHDjxo3G&#10;P03ee+89vueeCZMnT+bnPU8S6DcDqieGw/E7FOrJXwlJmx9//NH499wBq2eGzJgxI4XrnuDhhx/m&#10;mwnpgd7DX6pc+UoIP++ZNocPH86V655GU08hMblz1KV21whs2LAhhzbPUOCvTk68qYn9C/XcuXMn&#10;7+j0yKG7RqyemZDCe+50gexUPe/ZPDC+etLOpbtGPMlID6gnf2MpH5gwYUIKY0+cTqyemZBD6snv&#10;uadNTtxzx85N/nlPJh50YAq/zAHpBHzXKG0gnehrg/+uEbWNn1jKhEOHDj333HMG7z00769//St2&#10;tEozqTN9+vRk33Nn9cwQqCcYMmQIOtCwfUgNY/XMBKjn888/b/DeQ/PeffddVs9MSEE9AdST77mn&#10;DY5XjD1z6Lonq2d6YOYO9VQJo4Kd+/e//51n7mmDDpw4cWKyM3cA3eR77mmDfssh9dyxYwfv6PTI&#10;CfUE/HvumYCzY9KkSSmMPQHfNUob9Bv62vjvuQP6Sgjv6PQ4fPjwiy++qBIGhp+WzxCMPVk9TxLo&#10;t5C8554T6snPe6YNXfdUCQPD6pkhKagnziXAd43SBv0WDocNPnMn9u7dy29qpg3Gnr///e9VwsDw&#10;856ZgLMDM/fU3nN/8MEH+a5R2uAvVU6oJ489M4HVM0+orq5ObeyZEz+1akzwV4dm7iptYPgrIZlw&#10;8ODBl19+WSWMCo7Gd999FztapZkUwdkxZcqU1Mae/KtwaSMf92T1bP58//33r7/+ukoYFezcbdu2&#10;8fOeaYMOxNgzNfV84okneOaeHug348/csYsRQj35Pfe0OXDggAFn7tiz+h2KJP+mZoaMHDkyBfVE&#10;7z/11FN8UqUHOjAQCBj8C3WknvS0PO/o9MDM/aWXXlIJY4BdCWjnarB6ZgI6EzP31J6Wx8xd2wfx&#10;+4NpAvQV/lIZXz0B1HPnzp3Yv8rLpALGnkabudNuVQkJkm+99Vaz+WWOU8L48eOTVU90N6mnSrN6&#10;pgj6yvjvGgG0k9/UzASo55YtW1TCqGDn/ulPf2L1zIQxY8akcM+d1FMbksADKM4cF/QVXfc0eKeh&#10;eTT25J2bHpCkbdu2qYRRwc599dVXWT0zIQX1BNDNjRs3aurJpASOV7rnnhPqyd/3TBuMPSFMKmFg&#10;XnvtNVbPTBg1alSyd40AjT35pEoPUs+hQ4ca/M8PqSfP3NMGvff2228bvPfQvK1bt/Jdo0zASCi1&#10;sSc/75kJ6OtcUU/+Vbi0Qe+9+eabKmFUsHMx9sQwWaWZ1KmqqsJ4SCXiOM51z1MCmkGodBwqW6Jc&#10;KaIWzrZ2oMIcUs9TOPbEeg3eRU2DAd1bb72lEgbm9ddfZ/XMhLFjxyY79qRzadOmTU3I7UkAzSBU&#10;Og6VLVGuFFELnwD1DAQCuaKep/b7nqdw1ZlTU1Pzxz/+USUMDNTz4MGDKsGkCA7RUaNGpaaeT298&#10;MhA6Gj7mDx8Lho8FyEL1/vpjQVi4HmGIDAVCx4SfytQLQ64IxeL1MB8KhFQlKBxAEn5ZG+LC5FrI&#10;VBK5ZLJOsTqsVCyorQsaFaxFCAuFfajw2LEArF5U7sPsWWSF/cKwYL1oc7hethkh4uEAQggdwmPC&#10;KUIyWUa2X9RAxYKhsB9OKglnKISkaBJ1AjnV4vVBn883ZMiQrKtndrUGteH8/+KL7eGwqDYUQnOF&#10;haSF4ZA7K7LLaO9gd9N+xA4VuzWSbDC5r33yyEloKIMKsUcCwXpfrf9nWV7sO+w42DG5f2VXY48I&#10;Q5I6Vm/SqferRcSykUXEjqMaxM4VcexQ4ZRJWYB2qNpx0ihLlIEf5clPFYqIrBO7/tixcE3Nnm3b&#10;knxiCT2st5MH9vLWrVt57Jk26MDRo0cn/a5RWCxwxjlndurZqWufLl17dzmv13ldep/XrU/X7n26&#10;9Ti/e6+Leva6qHu33uf2vLDr+Zf0uPDy8y+4tE+PC7r3vrgX7KLLL+h9Ua8LLj2/90U9e1/c/cLL&#10;eve5pMf5l/a84IoLe13S+8JfX3T+5RdccuXFF11x4cVXXHTJry++5OpLL7zyosv6Xg675JpLkRTh&#10;NZdddvWll1992dXXXwm7qu9VV/a9+sq+iF9+zQ1XXHvDNdf173vVdVfeOOiGK/v+um+/a6+SxW64&#10;8epr+17+mxuugt1ww7X9+l0/YOAN/Qdc3/f66/recH3/QQN/0++GQTffPGjQoAEDBgwcOPCmm/r3&#10;7/+bmwb1GzL0pkE3I3nTzRL4Bw8ZOLTqppsHDxh08wDEYcOHD0aIZFXVIJRHcsjQIcOGDRtaBZ0c&#10;PHz48GHDh1VVVeH/kSNHVFUNNfjT8gTU86aBQ0aOGDt2zPjx4yaNmDBqdPXYcVMnjJ86cdzU8ZNm&#10;ToZNmD6x+pYpU2+dNn3OjCm3TK2+pXrq7Oqpt06ePneqjFTPmDf91kW3zF58yy2LZt6ycOaMedNm&#10;LZh56/zpcxfNuhVZ86bPXzFL2fJZcxfOXrJi0aJlC5avXjp/xZyl6xYvX7d00eqFq9csXblq0dJl&#10;89fdtnzdupVr1ohw7dqVq1cvu2396tWrkVx1222r7rhj3Z133nbXXevvuecOhEjefc/t9z9wD+Iw&#10;ZN199/r77r8bBudDD9334EP33n//PQ8/cv+DD96L8NHHHnzo4ftgDzz420ceuf+xxx56+OH7H3n0&#10;wccef2jDhoefeurxRx99YMOGRzY88YgINzzyxJOPbdz01IYnHv3d0xuefvoJ2MZNT/4O4cannvrd&#10;hnvvu/tPb20jNczuH7bs8vvf/57HnmmDPZvS2FOYt6S1s7hdUXlbh7fcVVSB0OEp9xS3tLtKydxF&#10;rRzuCpjZVoSkw11msRe5vOVOjzB4zDavzeW1OtwWu9vi8NocJYVml8NVZneWWB0lKAxDhRZbkcnq&#10;sTmL4S+0uJC0OUvgsdi9ZpvH6ihG3GQtsjvLUcZkc5pt7hYmB7JQvzRRptDiNlvddpvbanFYzA6b&#10;1WWzus0mu8XsLCy0mk1Ou7XIZvXabUVWi9di9ljNHovJbTG7kIvyckG3udBlKnRazG6b1WO3uaTT&#10;iaq0OlEbIg678KNyVGWzeKlCswlOb0ELO6ot8lZ43KXDhtFvambzpEKFss4sQPVAPbEhsqOwjXaT&#10;xVJoMZvRJTaryeIotNhbmK0mK/q8wUw2dL7DbHeYrSjvMFmcwqwI4UEBV6HZ3qLQarc7TCaz2Wwx&#10;mS1ISbMVWmxYkRlV2D3oT9TwPyZzoQXrgge7w1nQwixb4igsEPuF2mYqtJnN1EKH1Sr2iM2KHYEs&#10;1IaIEwWosNhHYpcpQxkqII8BEZeLiHrIaC1ycbFnZZ1qFbRGsaPNolpEyGS1Dq/Xa5N89NFH1J+n&#10;9jJX07zwwgt8zz0TMNJKTT1LKtp7yk5zF7f2QEa9lQ5PJUKnpwJmc0IoS2yOMpuj3GwrgYDaXWVW&#10;R6nNWWqxFyMXEehjgRmq54ZBBy02r91aDHPaS2F2Z5nLW4nC/1PoslmKbJZihMiVERW3WKGqXjKz&#10;tcRiKzdZiyGd0opgkFQYIoUWrMhbCC2DCkN2zZA5cYJFzh+73eKxmpw2yKJZqCQM2gqjEwYmCwsx&#10;lSbONzpvSSWRiwiVJKMTCcXkUlQeYWTZQmxm2fBho+XMvUHsQqFGd8DJv0JK6rlv3z7aTNkVDgvU&#10;TTPd9pLJvyLoFouGFCPqtBhzWs2WiEGhdJVIc9rcFmiWHtF12uIN5U+yyS0SHWKz0V/NqCz8QRUR&#10;YVarRYQff/wP6k/DgkMLY0+euWcCZqVNnKExM3cxwCmtbOUqq/SUtnSXYOBZ5irCiLLMU1zpcJcg&#10;gjGm3VVsdRY5PSU2p1fEHRhLYghZhAKI2J3FDicUFgNDOfa0ue0WYU6712nDgBR6itGiCxGbxQW/&#10;w4rxoBNZiNjMwmPDoBIV2kVoxrDRVYGxKs47MQLCuBLHsTRUUohxh82NERCNEUgIrFarzWbFSQmz&#10;WexOi8NpccKEUNoQooBdnLMYHaGADYUxuoR8wCm0Q2G14SxBGaqKkOUFYoSGRVA9IvJcomXtlkqr&#10;uRTT4XA4JC+QKUKhgIoZALGP5V2jKPWMMgwDdWYRmyfjBRaLMjMGlhjTRYauOrPZTAXCzAVWU6EF&#10;o1CTieqxojPNKI1RboGoSqtNdKNaXBbEwBU6Ldabnmk7qwmLL6A8ZnOLFi2oDVozcEQBVcxkowHv&#10;Jx//U3WocanH2BMzd9rjUaijIDHyD7+KE+TRWwMyrndqZRKbPiX/S2qpRJbMgsmUacJGjBiR/BNL&#10;OOfrvaWV7rLWHow9i1u7vC0pxDCTIk5PZVFpWyQRt7ugpOUYe4rcotYeV6XX3RKDL4wxHXaMBzGh&#10;xkTY43Rg1gx1w4xYJGHIRehyFiOL4lSATIxfLGICLpLWIosNw1sxtReSKkeOZFSSCmPapfdThYgj&#10;Qh5KkpkKcaKK+TjJh+aPNzn8xFqEpqAkBiCRpFivtnaUVKG5yO2sGDF8TH30n6uTP8BsGuxlqCdt&#10;VwpmESpKmE1iRgyTWWosKRQoGt3i4i+WhspNm0aqJadsWPTwVoecl4gykRoSWszoOCZXHDz/+89/&#10;qd40KjjqnnvuWexoRCR0I1fetg0Lozur2u0yGPnrxR02uhGnIiQlGjKOoRZMlhH3bMXi5KTCjZo+&#10;Jf9LaqlElsyCaVdOVlVVhY6j/owngXoWl7dylrT0lrSh65tQSUTkrLwMToSkoeSBdJptGH5i8l6G&#10;qbfDVgr5wOwbmqgJFgklCRlCMsoiXROXnCIChyxIklbSaikyW0sxPbe7SuQYUy1CRoURQQ2ysKpB&#10;E1OqmeL6ReRETAko1UDFYgrrh2YoifKNqSdWJOJmcf1hWNXoGPUMhRq9baeBnlexEwxWBKKve6rr&#10;jBRv1BKppzQMKxOAcSddXpSmZE7l6SA/oVzRJPA3tDZalBualEA91aKFtsiyyrSldM7jqCcKf/Lx&#10;/6oOjUOeb+FgEjv9hBIO17/44sv/+ten33yz+xvJtzrI8803X+NI0KCs3bt375HAA/Hdu3fPvn3f&#10;fffd/n010vbtR1wk98EUyAbSo3IjRuwHyoMCOtuv6tHKJzCUifFopi3YSBm0SUTk6pVRVkN7dBZx&#10;igaTDRo0KLWxZ1F5S0dxJQaVEE0yyCV002IvgRMqCUmFQTGRhFNTUhp42q0lLkeZNqIkJUIchpEm&#10;RUh0IKlUjAxxSiIXIQogYrZ4bY6KQounhcmJ2TpqE04pjhRSYTLEyUPr1YwagFDvhzLCcBpIiRR1&#10;Ug1UFa2d5DKRiRpQQFsXqae50IvNHzkiduyZzMy9iYvT2YXUc+/evTFyEC0fiUynnnK6remOUk+V&#10;pSFmutriUeoZH9dDfo14j661KaunWKShVcK0pXTO46vnxx8ZfeaOg/DFP7xC0ztxs85m10xeaBKX&#10;uGBytyqzWpFLO1rz2ET5qG0X8zB5giBpp0qEWTC8oLFLwxUhJOlMkWFDJZrhbKII/qrR+ahlaSbL&#10;aIMVEaI2abSsOk+1lZJFn8KisBaXOiMUQKtKJl3oJadDDPvcrhI43a6iTp06JX/XSKpnWaWzuNJb&#10;0hq6CX3EhB2jSxu00lnmFEPRSpjDXW53Cg80FNNqFHNAbWFOYS4UFuPNEocdc3bRMrRJSiciQkBJ&#10;KG1SDeEkk3E1JkUuqZLNVmwyF5ttRQ53qVl2oiZzKBDpILEgGZII1bIRg5MWjPSjMPQd7S3qRKqW&#10;4mhMpGepu0l29SFV0jCCJvW0WUqgnqNHjU9jHImeV7ETjBTPxOpJZkKoy5K5wqRiypNK3pvXljIV&#10;CvXESFNpTQShVCijDGcFXCgJjdMKSDmLIVJGZsrrj6qgDhPGj3S1FCe/qJdM+mkrkKvqA5FsQcbq&#10;iWKi/o8/MvpdI6jnKy+/Ie+m4hQQ4qKZtsnRW53AIoVxOuBcEybvvqJOEZcHhr4qkYXCKBMp7DEV&#10;4jzymk20OOqhY0mEOHeoGAzFsJQs1uAko01AlqwZJ51XltGagXNQ3DeOrFRkobDMFScptYHKR5wo&#10;D4URcfI77MXwQK/0xSAI5557bmrq6XGXFHkr3N4yT3FFWWVbl7fM7S7xuEu9njKEHk+p1epwOb1O&#10;J/TRCycEEf7iogqXs8jl8rqc2DwhQE57kV0+nmKzOR0Ot90OE+pDioOlLHanw1NksjktDvG4CTRI&#10;/k1QkgRD3G4tgh7ZoZ52bCE2DL2j/lyQium0TBk8YsGIwUMnvwNrx7rk0Y9jAi2R+1tIKh0iaDMl&#10;YXLv4m+p6GXqaOwPimu9jwg5G7JMYuYef93TaGBqiUmZ1WbHwKLhDnnETCbxsJFKyhvNNpt4wIvi&#10;EUOulEcIndlUUFhQWFioeTS/3mhBk8kGIxlLYOLGkiojm6Etri8WqbDBo0wuhbVokq0MTs0i53mU&#10;RsDIH8mKUk+dv2EE/dFHH+FkUR1qSNC6117dirMSh7d+M7W43ugUoHhhAUaS4hTQjG6UkdG5gwh1&#10;C51cOCvlmShOJa1kpACqhVMMUGAoJm88iCT5yejMhSFOoa5acV5TMcqKMTipcorjrCcPhVSzVj/5&#10;kUQximMpRCLiI6aPVrOQHZvF07Fjx9Rm7iUQzdI2xcUVJSUtoZVeb1lZaauS4soibzm00u0qcznL&#10;HTaIphhswkPXNBF6XJi5Y+BZDgVxOl1OgcvhcDpspVhE3k0SM3pqJUKnmOCToUBJeVlr+OUGiM6K&#10;RIqdNlRb4bSXQHCxqQipgFYPhTDyo4ysPPZWlc0i+gWNQePxR4YePCSLUU8k6RChGjQP4lSALFJG&#10;/KmIeNCYouHDRxv8vCL1tGGaZsVxTGPJBnPYHGahhDJpKYQhZir8H4pHrOH+u8tlq6woM5ta6J0w&#10;s7mF3qSz0GyGP6pYnKkyGElaLRhLYt1CF6MKyNv4WoM1i5yrDosc3WhGfr3pc8mis46vnv/4Rw6M&#10;PV99ZQuOcxyikfYLoyu/eg9MXwaR4qJyLQtGuVRAO+wjhjgOfnHqIRdZ2lIoT2W0ExNGggXDKUkL&#10;Qrzo5KVkYYFNnK0RBUCulkWnOfnJqZ31cMKQRHloEcQKSYgAPKQYiKA84qRXmJsjTobBHzzwIw5l&#10;EMM1aQ5bUcrqeV3fG2fOmDtl8ozpU2+dPHHapAlTJ4yvnjhhCtn4sdWTJs4cM6p69KjJI0eMHzli&#10;7MgR44ZVjRY2FJFxo0ZMHDFswuBBYwffNObmm8YM6Dei342DbxowrH+/KoT9bhwEu+rKvtdf1++6&#10;awf0vbr/DdcNuu6agX2vubHvtTfA/+srrrni8qthl1929WWXXnX5pddecdn1V1x27eWXX3X5ZVdd&#10;esmV0n6N3EsuvgIFLrzg0j69L77g/EtgvXtd2LPH+b16Xgjrcl4P2Pl9LunerXe3rr17dO/T9bw+&#10;Xbuc36PbRb16XNKtK+I9pfU4t3PXzp26ntu5GyKwTh3Pk54uwiTnSBDp1KnTOed0hJ2tEH70b8eO&#10;wo+w4znndu7cdciQofLdTeMKqFTPfe0rz+7Q9rxfteoEa19x9umItO7UrvystuUdYO3Lz25b1uH0&#10;lmed3uqsthVnINK+skO7ijNbl57epuxX7crPPK3y7HblHVoWnda65Fco2dJ7euviM2Ctik6v9J6G&#10;EFbhbV/malvhaQcr97YtdbWq8LatLGoLP6zc3Q5W4Wlf7mlXbG+FkiWOymJHZZG93Gsr89pKvPYi&#10;Mo+12GOBs9JrqfBayjw2b7GzpMhe7LZ6XBa32+IpchSjmMvs8giPy2l2Ok1OJBF3W9yIa2aRKqCd&#10;/6QI+PtHBg/ExQTdlpgIeJRhYC5A1qeffmr0v5Gh+pdefBXqSUKmiRolXa6i1q3aox9isiiXloox&#10;qYNKHKnrSMIgiKRxyNWMCsuI0CzIEykgGZJYRO8hg4eMklgQcRSGQf4gcJRLtUEBKQslkYVmIIJq&#10;MaSDk/QRHigpcmGI04KI0HSZxBdxFEYBJDGFx/hPjPPEMKuoS5cuqannxqc3h4LH6skCwkKwYIOF&#10;w/XyBzvUwwDq7WhhOCtFBoJQMAjD/pOFBRATkQyJP4kI5SrotXJ6DV34yai2hohak188HqErIFoi&#10;IqLOUBBrhB0L+EWoWcAfFjXQIrLZwtQiYilkIdQ8wUA9DEvJiPhxdkkQRqA6+ZvtwhMI+GHUC2Kj&#10;w2KL6+p8Q4cOlm9JGxe0FWPPXZ9/Xu/3HQv6YTICC9T7REh9ge6j19zF5wqwmxD65BcIEBdvrtfX&#10;1yFCL6mHj/noVXXx2no94uI5FvmOuCogyqCGevExA/kOvXjrXb44XhdCPeL9ePSZ+CgCvf4u6lcV&#10;wnzybXjN6qRH+uW66DsHwkRS+LWVUiUNSXEkqEOCjhlhkEFxaFGojpMG6Din/UyePXv2aF8JwcI4&#10;ICjeGFhExRoHR5eKZQls4MsvvUozqniJhOHvAYWY3UecKCYGjDJLxPVmtUCeMFMWcXPsi1giLh6p&#10;jhgVlhExucZsncSUDOuCisEvZZc8ag4OOZOhKCP/nkErSVVFrhxKi1xEIIUI5YBRCCsWJLlESLJL&#10;cRQjjxaXC4oxLC2FkHKlswi6iYGnfOyyCGOmJvZLjHoK1DeW6M/qCfrjqlVO1jjUJEBF46HF6chW&#10;noREu1VRWTh+CVFrHLIKFSdU6QaEk76xJAsbF5zMUM+vdu2ijUpo9CdBCAmFMkJdo2XCUFbki78p&#10;yBWL6v1aXBoickn5p7QRE2UiFpOV2PSriF5dg0dv1AOiIRJKaiivzq+Pa+zdu/fdd99ViSSgStDt&#10;iDR2NiajsCmB+l5+aat8RxmKAw0lgyqJ8SYZJEletaf7Jy5zBG3cXSihOEG34eXrAwqUhx+h3W5H&#10;FhVDUlwKlzTcl7eKXCxCZVBY5gqwBHIpS65f3J+UTwhoiKcFHA6H3S7eiEHlYt0Wi7g26MBsnbQP&#10;cilCqaqYs3tRv8slriIi9LjLXM7SIm+lvPwIxRQF5IIQYmgoVNXtdgk/cou8ZR5PcUp3jQSn/At1&#10;eqhJICapEe8nT9Oooo0XVtkS5ZIol0S5dMDp9/ulehoapZ5ffaXSiaBtjEHlNdmBmp8igPxEvCdD&#10;9BXq4wR59MT4KamhvMdr4e7du//yl7+oRBIct0KQ9ZMOWv3M5hfmzlmwbOnKpUtWLF60DLZooTDp&#10;Wbl82eoVy9csWbwCyUULlwqLY6FkgY758+dTRJ8Lp+Yn5s2bRx7NDw85sYgoHfFTJVouPJQLtAIU&#10;ASpDovcsWrR44cJF8KEOLSLrU4hK5i9euGAJwgXzUQCORahbVo8NWYTC+iTZ5ZdfnsJvagJDqSdB&#10;DQMqnSLxy5IHqHSWQIVQzyFDhqi0JOtryRw0ad++fdu3bzdg22JAC/UobyMkU0YPlQcqnTSYuaf0&#10;deRkVpH1sSdWinP50KFDKq1DXrhQJjtANQ8RDLW0pAbaphGfG4OorvEyjeU27QcqnQiZH4KhpXHW&#10;2IIxxRIYpiop/DKHbASrZ/qgwvivI2d9LZmDJkE9d+3aZcC2xYAW6lHeRkimjB4qD1Q6aVJVT/3x&#10;kBC04bhlUgVVbtq08dChg4jGmLyMGzF5RYP8jZ341EsaytsITZdpLLdpP1DpRMhscUWcXhiNNv2C&#10;iGsWUyyB4U9JSt9YEt1nKPXEIQU9yvqBdYJAB6K1RvtNTTTG5/OphAQeqCdm7uGwuE8IB/Y4wIEC&#10;0NtahyNTnFwIZQR+FEM6FBJeecoLn7j3F3k/GmmZJfLQGygvSsilAOqP1KA8kRUJtGXhQVzzZ4Ks&#10;XqDSknhPDPEFyENAPTFzj/c3BjZWxRonyaqSBx2Ic5m/sZQJ/fv3xxGrEnHkgHp+/vnnxmlP06AD&#10;DaieJEkqIUES6rlz5+fhsLhjLb4NEdE4QovTt/RDIfGl/VDIFwzWhcK+YKguiLhMYnH5sQn8oUZx&#10;eiYhLEVYTAB19SjgR6j3EJoHSwEktcXJkzZqmxNJoUokIr4AeYgToZ7YWBXLEqjwqaee2s+/SJwB&#10;/fr1wxGrEnEkmLlv3rw56zsyBlqRSuggfwzyTBSnooYqHYfKlug9FCfIk5DGCpCfUC4dKiMCXfc8&#10;0R2YIWheTU2NeOjdWijvdraw6F9sjGCz2cTT6Vbkkokn1fVmMskn4S2RVy8zwCzvs8YjbtlKELfq&#10;7vMWFhba7Q3Prmt3YDMkfkXxyBvEpo8//ljrTIo0QfxxEs+JOGYee+yxmOueCQ/aNKB6gEo3Am1U&#10;MiXjoaVi0GdR/IRyUwrf95ScZPXEugAlyR9DvF8ulwCVLdF7KE6QJx5qBlBpHWpJiXLpUBkSJOOv&#10;exoQNK+mZp9NPpBMjzorYdBBz6mId3jE95LJ7PRQnmamQrvZJJ7Xo2cAlaUFyVY8QjgliGuiBlmH&#10;B0nyZ5GYFcVAK6XcTz75hDoz5hhISDLHQ9aPGVSIsWfMzF0es8dv8HGheoBKNwJtVMKSNKtQiUTQ&#10;UjHosyh+QrnxxhubmDdEq6e8hNzz/O6DxwwYOqp/v5uvHTz8xqEj+42YOAieIWMGDJswaNSUoaOn&#10;VI2dNnzY+EEjJg4ZO2nExKmjx0wcjnDitKqx1YPHVg+tnjli4vThYyYNHlc9ZPKMEVOmj54+c+wt&#10;sydMmTZqUvWI6TPHTJk+aur00TNmTbpldvXc+TOmzZgw85YJ8xdOnbdgysIlM+YtmDp/wbS586fO&#10;unXSwiUz5y2eNXfxjLmLp81ZOGXl6oXLV8xfsWrB3PnT16xbuGz57EVLZixZOmvV6oWr1y5esmzu&#10;6jWLVq1ZvHL1onW3LV2zdsm69cvW3778tvXLYGvXLYHBs/a2pbDVInf5mnVL1qxZedttd8LW33bH&#10;7evvWrv2doTCbr9r/W13rkPydpWE3XnH3bDb18OkZ/2dMn73+tsQR+Sedetur6rK/i9zZBepnjWR&#10;B6QbHpNOIH9RZRpMvEWp+xIPZIV0RyPeQ5Bfj95PcT3kj0GfpY8TjXnwx0AIn9xGRE3idXvKkYh3&#10;PbVOEFtEKimzNL8yu8390UdKPZPhuKc6CiQzu08JjAQ2b3rub399/4vPv9z+xZcIVeSLHdu379j+&#10;xQ7p2f7FF//5Yvt/tm//bMfOz3fu3P7ljs+2f/mfnTu/2Llr+44dn+/atR2RXbu+/PrrnRSB55tv&#10;d331FSLKvv56xzff7IIT9vU3O3fv+Rr27e5d3+7+aveer/bs+ebbb3ft2fvNnj1f7937LbK0yN69&#10;3+zejcJffffd3n379qBMzb7dNTW799Z8i3D//r0HDtQgS3j2frvvuz37D9QcOLhPhAdqkDx48Dss&#10;dejwd4jAuX8//Pu+278XEdjBQ98d/n7/wUP7Dh/ej8gPPxw8fPjQDz8cPnz44PffH4YdPLj/++8P&#10;ySTCQ9KJ8CBKwr7//sDhwwcwj0x65i4HXkXllY6Scqe7lcVW7vK0sTtb2t0VruJKk93jLKqwu0vt&#10;7hKbqwRxi6PYIb5ZV2qTH/0UH69zVdgcZQ63+N0O+fmlMrOt2G71Omzi4yVOe3Fhgd1qcTscxVaL&#10;x25DWORylJWWtLWYPPShDbtNfJIDocXskh8+KbVYK83WsrLKX9kc4uVTi9lrsxSbC8UDwIUt7E5H&#10;idMu/FYz1lJisxSZUcBajCQqR8TtqhRxsRSSRdLvxerET4CYPDKJ8RdOCfWKrvYUsXyQWD1UDMMJ&#10;QwWoJL3tICNiBIeBmFV8c098FnrYsBHyT25uqafOhCBGiMmKvCUtP3HWgF6kiHgPQX49ej/F9ZA/&#10;Bn2WPk405pGPYZul/IkXDRFCISlLINRT20w1to1kaX5lWPzDD1JQz2TIunriANy86Xn6SohmYt9F&#10;tgJHr9yVJvH7UhaTw2mz27HR2HBsfYHDYUUSfrO5sKDwfxwO7HERN5kKEKEyiJvlBRzxewvmAtSD&#10;pKhQdHZBQcH/RSg/RCOStDhmNVYrFhcrNZnF4i1aoFgLmKxTXRQSJssUiu8nYBHsRFmzdDpFU8Vv&#10;OYh65Oqo5YgUFXkQh2G92ASHw2WXP7XicReLvS+erhegNIWYxyC0S+SnOdxOB8zjdHpdLm9KX6gL&#10;4owvKj3N4T0Dmmh3FVvsXqujyGYvslq9TmeJxeqBOV0lVpuImK3uFia7CfvA5rbYPVanW3wtye4y&#10;i5/DcJlsDphwqs9biVcdxAej1DsPbrNUHMgNpCfytoPbVKBeoVVfIbM6zeKn5VwQK4vYl2LCSLNF&#10;+RUyu81KL4RJ/aI3veRLXSJpdQkP5piYnEa+v0KG8lRY1qaOJ7mUOrDiTTZJlIRoakehdCJEG4SG&#10;ipdknSVjx46DPIXDxr3TFa+etHXKojQlqkyBuEAq4/oyEXB0aiiXRLlSp7FlqVo9KiMRqoREJKV6&#10;kplMFpwz4gKFQL3MLrOi/jZo5TXDAfBxtn+Z47jj01TBzPj117bhTEGDse/QZvrLRyGZ+AWnBtQ+&#10;pX4DDoeTnCod1/PkkaFQPopDjIDM14MCyE1QFfllJMovQU3iDSXKArI9CZskGiARy0QagL+IHjnS&#10;KsJQyVQIiYUsOLFlWp+gf2Qo/rTg2MC5TCMt+aEQ8Y2lFNWzrLWjqLXT3drurMQI1OVpXVTUUnwu&#10;VLz/RK+Uik/PifeiHB6by20VPxrksrmhs6UWewmMvjaP0GQtNonfnnQJIZOiFhmsSf2SPzFktzts&#10;NrE9TodXftEO5sBIT24+usZptnkLLc5Cqx1HOvWd/FyryBavb4kfJpIe9V4XTIyesBNh5KGlYPIv&#10;DZURJt8MQ/+KE0brSjo9EhrK0AnWs8f5KIyk9AulJvUUA2FH0bhx45uresLwx0MkRX/Goo5eiXJJ&#10;lCt1GluWqtWjMhKhSmjo1JMylXrqP9F0PPVEsZz4OvKb296WotCwf/VbETE4ExhGJ/JvSaz/5FvM&#10;j/Q1ZjScMkfexyehlBsoTk+EdvFpEjfmmvLVVWX0AVCdKaUS/WZxpjT2FK8Be0rL7cXi6/F2l/hZ&#10;Doe70oW4o8TlKnNgko5psqPcbi+32UrtDvFJefrgvJynF7u8mLN7YDab/NSo1WPH7N5WjMm1Tf5+&#10;r5yeyxm0xQutwZbIb3fCSjCRx0Rb/NKvGIRCm8Rmi98QtpY4UBJbjk2ijZdjWKG/8msrQrnEZotQ&#10;+sXw1i5WhM6CGrosJgxCRS4lkYWQCpvF11ipizGgkJqum+aIHpRZ2mGH+Tuc9IFC8siIZuKrBKNG&#10;jYE8oTNVtxqP46knjkLNGsqYTNbCQvkOspjk0l8dsojIZJvG6kx1dfryMkbtl39ixdVPsRXyb4a0&#10;2K2DSU9DlphzfvLJP5IfLWZ9XJkU9ce2bvkjBiVq9+m+0ak37HHtONc8+mTyRgvSUUSemJr1RudX&#10;EwXiGxyziBbHmSvnf+JcJu3DeQo/TRMphKSiDKaGJBF2m7hIKM93SJCIyA+I0A8IiRrk4u6zzz7b&#10;7/er/owjgXo6vCUWt/rVDcgizGQVv2Rpc4rfzoREklaSbmKAWQi9E8kS8TOZsoz4iU05FiN1E4Nh&#10;OUeG6JDYIYTBQxGY3GYhXnBGdFN0hBxCl4tQiKzYSM20pWL8eqMCCY1yZaerldJ6tWWlodliP+kj&#10;tJMSGv424C/ByJH0fc9TccIkR7x6JmMYojkcGK+RAOmPbDVSI3mKJz63MU88KjtRAZUhUS6J3tNY&#10;XJFoKxQNfsxdYkE9H3zwgfHVc8sbb0I9SQsaMxzPup+fysjihRiVJ1w7nHQqybNJeKB3JHkxhpLw&#10;I9QW0SrUasB66ctJ8hwUlcDpcZfIOxPiRCaRQcQlP0NH36MjEUBEcyIpptQ0IMNSdjfGnknfc5df&#10;qPOUVNiLxI9lYvjplj8MB2V0C0+xw11id9HtIKGeZIhDZx3uMuRCPaGhMFI0CtEa+voTQlIueCiJ&#10;CG0DIrCK8jaIa4omC3uhnhiZFnkraUEKUYAWJw+SmiFJ69UMZVAbVQuL1CyWojhCrR4tS3rEfnI5&#10;i+jPKe0q6WwwWpwM6ok/ZaNHj0E3Gn/sSVchaNPijQ5QvUE9McmlJysLWphwyqGYPPGE7iALkEIR&#10;pDIELUhPQZFHiws1ii6JpFXeQYiHclVCh6xDofdQXA/5FcdTT+zrwgLl0EAlaF5K6okOV7HjIY8c&#10;gUpnAOp4+aXXaOSl28woox2No1rv1Ay5OEJiFtcOGypARllaRG8JnbRG1KxftVYV6qfceEN5KkZx&#10;FEMo5bXhtNU51XlNpyfiJJqaExFoBUI68REhVaEkpv+p/zJHSbmjWPzssNMjfhuutOI0dxFm8UI6&#10;pT6WeIpbIwuTevpxTSmv4j670yNuNFExagSFaJ/2pVJNNBHBliBOIX2gFBHSOCoMs1uLXY5Kp0N8&#10;0760pCUWpL8bxUUVKEOLkyGOXFopylCcTNSjS2LVMK37ENGWhdF6yUm7B/sAIY5C7I/IDhOySyWj&#10;42LrJkyYhL9X2b+Fmj2wl/fJ33PHwKSghQXbpR2R8CCCbSQPIhQX54z4QQwF6Q78okMs6rNjdjtm&#10;/eon7wE8CEkH9WpYUFBA5QGSCJGkLHKiHqqBnPplxbojyxLxHiqpEhLyEMpFHE89RSckGnuihR9+&#10;+KHqzSRI/mCQyilQ6QyAYr/y8uvJjD3pqI43bD6JFEWoHsQRanXGV66vkJaC4fiBE0eaVowWREjl&#10;qVp9Lpy0LJYiQ5w2h3JxSiIJv/ysnBifRc5id3FROcae5IcHIRXQzn2E0BwtpAIoiSSVhKR4PaWY&#10;uTex7xKop7e4zFNU6fS2sjjL7d6WjqJWdm+ls1iEFlepxVVmdQuzeysszlKLA/N3qGe5y9vK6amA&#10;YS4vnlKyYRhcZLeXwJyuMifm+NYiq63ILC4CeGyOIovYpFIXRq9WFIah6UU2m9cinh9yy2eMIGTF&#10;NtRjKzdbiq22YovViwI2q8fhwEhblSeTV06x/cUi1y5yaRJtl1nikqh8Foqud9CFD+lERBUgk4tj&#10;WVGASpIyIg5ZR59KrcROFYXpIQEZwe4XiyAXZUaPGouxRvLDjZMP2gb1fGbzs2+/9ee3335ny5Zt&#10;27b9EbZ1y1bEt26Fvblt25uvvfo6klu2bH35pVdee+311ySvvIL4ay+99PIrL78K//PPv/CHP7z4&#10;0ksvPf/8888++yxCjRdeeIEizz333ObNmzdt2vTkk08ifPrpp3/3u98hRBKRRx999AnJY5INGzY8&#10;/PDDjz/++AMPPIAIeOihhygCD7j//vvvkyAC4j3xcT3kVyB13wMRUz6F9Nx3L2pQDg1Usnr16nff&#10;fTcrGheDVE6BSmcAJj8v/uGVJYtXrFt7x4rla1YsW7t0yZplS9euWLYOkeVL18KEZ8maFcvXLVm0&#10;GvH585YtXrhy7uwliMyft1Tasvlzl865dfGC+csWLlg+b86SW2YtvPWWhYjMmb1k9q2LyFBg9q2L&#10;4Z8+be7cOUthM2fMlzYPNn3anOlTZyPrlpkLplTPgiFZPXkmwqlTbp00cUb15FmTJyGcWT1J2ITx&#10;0yaMmwqbiMj4qZMmTB8/bur4sVPGjqkeN6Z69KhJI0dMhI0bMxlJ+BEZNWLSsKpxw6rGwsaOmYyS&#10;o0ZOGD5s3LChY6uGjhHhkDGUHF41Dp4Rw8YPGzrm5kEjBg8aOWjgcERuvmn4TQOHDUZk0Ighg0cN&#10;Gjhi0E1VvXr1Sv66p1BPyHZxUaXLU+nB6BJjTA/Clm4vrJXNUepwlbm95U4INoaKzjKXs8LtrHDY&#10;Sj3uyiJPKwwSbVboZonTWuqwlNhNRXZzkfjSvaPcbhG/mGa1eOxSoaxmt/z2fanTXmZFGXuJC6pn&#10;8VgLnXaL+rwz/DAH/SCS8BTboVaFLgckD6M8i4cMS+n0TmiZuDUktQ/SRk7NoLDSiqTkNfhJEGFY&#10;Ssqu+CMmI6IeOSJGiL+W4sEDrbAsr6/EiT93UE/53oHqVQMC9cTMfefOnTFnqTxtFXoPxfWQH+iT&#10;FCea9lBcD/njUdkR9E6KE/Eegvx6VEZm7Nmz5+2331YJSbZqziLhcP0zzzy/r2Y//o6LL7zg5Bb3&#10;MumXFCImfgaCskQZxIMBFQYD4ucFyOinBmLi8tcZYkxURXEqI5JyRQiRlD/FIGQdRt/H0z7sL24T&#10;yAhZJK7apnIjYXQZWUwarVTLolVEVtTQKhjF4ac+USaWioRYPFw/bNiw2tpa1aFxJFDPyy+7qmro&#10;6KE3jRg8oAo28IabB/xmUL/rBvbrO+CGa/vf2Bd2443X3njDNTf0v67/jdf0v/7KG264ul+/awfc&#10;eHU/JK+5rO+VF1999UWwq6677Lor+lxx9aXXXnXptZf1ueLSPlf8+uIrLjv/0vO749+lF15w2fl9&#10;Lu3V8yKEvbv2uaBr7wu79rmwW5/e3c7v0f387iK8oHePCy/oflHvLuf36Xphny7n9+rco/s5XXp1&#10;7t773J7dz+4C69m5e49O3Tp3Oq9Tp/PO6tDx7LM6nnPOuR2ldTjznA4dzjn9tDM7dOgIO/OMs2Gn&#10;n94BznZtT2/dun3btqfB2rU7vVXLtrDWrdq2adO+srINwtat2sHgbNmyTauWbRBWlLesrGzdqlXb&#10;iopWCGkRGJyatWqJRdqNGD5a7FHDnU0NkHp+/fXXMec8khp6D8X1kB/okxQnmvZQXA/541HZEfRO&#10;ihPxHoL8elRGZnz77bfaL3MYFmwshvyYZGB3yw0X33yR33MRRhE4YRTRZ5FfM60kxfWm+WFaDfpc&#10;hHK9YtWUlDojDE54QqGA5oksSCvSksr0baaqKKTy2topF0nNyB8SUh1jolikEhXRhaGbb745kPTX&#10;kbFA/ZNPPO2rg1zjJEMNx8QvDqkV1SsndoQ0pdPRBlGHoh8Tv4kkf4tIk3+h5RGlJ+TfDfqjofzS&#10;sL30CqwwKUM6E9uLniFDnExcZZTLiHxJMPKNH3LqgVNtsAQeFIaT/FQmGWgRoNKoJxA6eqSuauhI&#10;NNvIoKn0hTpElItJBfztiRl7NnFv4VSBI/SZZzbu318jTmNhkfOW7fgmlAik9H1PIUAbN27SxIv+&#10;aFGoTLqlD2Nqodvit90i+0eY/KUvgBJQNiyqtFcVwB+CUCAMbUOKVkrVqjpFhDzSRG1yQfpbgFrJ&#10;QpBYnXzKlqssGdcnSfIbknqnLgsrUX75oHt8gQZL6ISBI0eOjho5JoTWGRi0E+c/q2fa7N69e+vW&#10;rfrewx9sFTMMOIyfeRbquU+deZoyGNLk+Y5/sf6TZtQAsUtlXI726gcNGtTEno1RT4Ghvu+ZJNRy&#10;lTh1oA1+v7+qqkqljQqrZ4ag99544w197zVxb+EU8uyzz2KSoRLGRpzAp/RopAYAlZak9nVkwOqZ&#10;NmgDzqLRo0ejA43QnsbQ1BMR5WJSYe/evVu2bFEJiQF3N5q0efPm7777TqWNDVp7avuQGgBUWpLy&#10;15FzUT0NAnrP5/ONGye+EmLkPkQ7MST5+uuvc0U95YEpUOlTDdRz27ZtKmFUsHOff/75gwcPqjTT&#10;COrYoktv0WfEwIEDk79rJIiop7i0l6LlO+g9qOeYMWPQgTG7wVCgnVI9d8kbjjmw7+SBKVDpU82e&#10;PXtirnsaEByB0epJO5oMLdesMfRlkjQ9MVkn1DKCDq2E88UBAwYkq55Y/siRI8uWLXvnnXf++te/&#10;vPPO2395V0RgH3zw3jvvvPXBB+///e/vvvfe397/4L333xf2wYfvffjR+//4xyf/+MfHn3zyyYcf&#10;fvjxxx9/8MEHCP8BbwSKw/nPf/7zo48+QoSc4P9Fg6x//etfiPzv//4veZoGham8BnlShRb89NNP&#10;KakHzhjIr1+Xyvj0U7R/2rRptD9UtxoMNAznFc7/f/zz40OHcXLtl5+JVfwQzY8//ohD4ifJf//7&#10;359//pkiv/zyy9GjRxHW1dUhgr8ZtbW1KIk4Ikj6/X5MeRDHwUdxhDjAANaOJEAkBioQg8prEtoo&#10;2euKmGQ8qjtkh1BIyPoSoM+i33OHh2owJmgeZu4HDhyQfYjergvX14XDtSIUT8MEEIbCPrHNUju0&#10;ro5ERBkUCIV8KIkkIseOoR6xlPBIZ/0xUY/4bStRp9Ig8QtXsgBy1eKUrFc/e0lZYintxwTr/cGQ&#10;apionyrUKo+YvEstylMxaglCuRFRyE1I4ZCg41MlJCg/ePBgHKiqQ+OIUk+UxrGO0wPnzC8/1x75&#10;RVjtUREePYLw6C8/w46I+BF4juoNuQSdQgj1xHsAzj2gEhHgSViYECvQ5VINQKUlypU6jS0OyYgB&#10;/XM4Qk1NDQ7QQxJM6KBKpB3oTNWtBgOHBfZyXW3dhsefevyxJx9+6FHYb3/723vvvff++++/++67&#10;75Ssl6xZs+a2225bJVm9ejVCeBAuX7585cqVCBFfunQp/uIuWbIEEYSLJAskiCxcuJDiBJL63BiQ&#10;mwlULaFckvkSlZAgOU8H/uBNnz591qxZMyQzZ86cMmXKZMmECRMmSaolEydOpCR2vepQowItwBjl&#10;mmuu6d2795VX/fqSSy/o3uO83n26d+t+bs+eXfuc3wPx87p07NKlS7du3c477zxEOnbs2L17dyQ7&#10;d+583nkdu3br3KVrp06dz+p87tkdzjr9zA6nIdSs/WmtTzu9Daxd+1YdO3Vo1751q1atWkratm1D&#10;ua1al7dsVda2XUuEFZUlbdpWIoQht3WbCoqXVxTDSsu8iCMsKfUUl7iLil2IaAa/t8jpctvgR8Tt&#10;scMQoTj8Ho/H7XY7nc6iCEgC+AF5vKijqIg8+jiguMvlgp88xFVXXZXazD2SiA7jIxRqZnhosNOw&#10;gQz1BPdHvkAnKpkYAEasMfRlkjSNmFWcBDsFNK6eokEQ3RjTnBSJSaYDrTTrqNp1wGnY8eCpAF2k&#10;33cJeiw9qP+Ng2oWEwV2umaNIXIjj2snaXpisk60pYbaxMyIUs9TgtqabKNqZ046agcYBtUsJi1U&#10;JzY71OZlBqsnk2XUDjAMqln5Qda3l/qw+aE2LzNYPZkso3aAYVDNau7Qlmb92hT1YfNDbV5msHoy&#10;WUbtAMOgmtXcwZY28WxN2lAfNj/U5mUGqyeTZdQOMAyqWUxaqE5sdqjNywxWTybLqB1gGFSzmLRQ&#10;ndjsUJuXGayeJwOjteeEQv1vHFSzmLRQndjsUJuXGayeJ4NQPn11Re0Aw6CaxaSF6sRmh9q8zGD1&#10;ZLKM2gGGQTUrQkIn0xjUXc0PtXmZwerJZBm1AwyDalaEhE6mMai7mh9q8zKD1ZPJMmoHGAbVrAgJ&#10;nUxjUHc1P9TmZQarZ5Y5has2CNT/xkE1i0kL1YnNDrV5mXHq1TMetX25edzzh0iY5oQ6FZsdavMy&#10;I0o9Q6GQ+Jgdaq6XPwVMvxgsfk+4XkZE2OCXpiLy1+7RJGFhFFOGOrV2Uq4WkZYQrVgUUKUm0JfR&#10;xwElNZQ3AjnF+nRrhJ8+wY2ozrCFogtg4XAIJqJordh80XW0IEWoQobJdcT50BxRm5cZUeoJ6QwG&#10;g78cPXAUVnfwyNH9sKO1B4/U7j9Se6DOd7jO971mtXWHYT7fD4j7/D/A6vyH/QEZ+v/rC/wA8/uP&#10;BoN1gWCtZv7A0WCoLhiqhYVCdcLCPukR8bD4prQPEeEJItLwXXHVxBMA1U8dipDi9Bv02p+KxFZf&#10;Rxaur5XLhem7yFQtwzQbhN40L9SGZUbs2BPqOXrsyEceffD+B3573/333HvvXff89o6777njnt/e&#10;edfd6++4cy3Z7XesWb1m2brbVq1bv3LN2hWLl8xdtXrpylVLVq1ZunjJfCQXLLx18ZJ5CxbeMn/+&#10;rPkLhM2bNxM2d+4MhMI5f9a8+TNhc+fNgFOzOXOnw0Rkzqw5c+bMnTsXIUViID+hXDpUhsyaHcfM&#10;mTNnzJgxffp0hNOmTZMfFBeRqYrpEydMm1J9C9n4cVMnjJ+GcMzoycOqxg4ZPGr4sLHDh425eXDV&#10;4JurRo0cM3zYqKqqquHDh99www133HGH6k2GYZo1UepJkrxx41OhYED+EEowLD47SjNWaRiXiaGZ&#10;GqzJQKD/24S4zKUiIWhy0xZVf5RFam8E0Yho9H59nLYuHipAI1zENadAt3LkU5Ii4goGAafqD7Ui&#10;DDyXLVuGHKqKYZhmTKx6gk2bNsrregJNTEhqdNKWwOhaYeSKIXmwGNUtIjF20qBNOC6qtIC2V0MK&#10;pEJEqICm/jIUYOSOoa4swDBMMyeBem7evFmlmRSBes6bN08lmONBx5tK5BpybMHkNQnU85lnnuEj&#10;Iz2gnosXL1YJhmGaNYnHnqye6QH1XLZsmUowDNOsYfXMJqyeDJM/sHpmE6jnihUrVIJhmGYNq2c2&#10;CQQCS5YsUQmGYZo1rJ7ZxO/3L1iwQCUYhmnWRKknRBOweqYNX/dkmPwhSj0Bzn9Wz7Th654Mkz/w&#10;2DObsHoyTP7A1z2zSSgUWrVqlUowDNOsYfXMJlDPlStXqgTDMM0aVs9sgpn78uXLVYJhmGZNrHry&#10;dc9MgHryzJ1h8oTYu0Z+v5/VM234uifD5A+xY0+fz8fqmTasngzTnIAkqlgieOaeTVg9GabZQHrY&#10;hBjGqmcgEGD1TBtWT4ZpNkAGa2trcVKrdByx6snvGmUCqyfDNCf8fn8Tk/dY9cT5z+qZNqyeDNOc&#10;aEI6QZR6Ah57ZgKrJ8PkD6ye2YTVk2HyhwQz92eeeUalmRQJBAKrV69WCYZhmjWsntmE1ZNh8odY&#10;9QQ8c0+bIH8dmWHyBlbPbAL15O97MkyeEKWemLYjzKJ6QoupzjyB7xoxTP4QpZ4QzSyOPeVAtr6u&#10;rk6l8wBWT4bJHxLcNeKZOyDpV4mkYfVkmPyB1TMxrJ4MwzQN3zXKJnzXiGHyBx57ZhNWT4bJH2LV&#10;k9/UzARWT4bJH3jsmU1YPRkmf4hVT+gmq2faBAIB/k1NhskT+K5RNmH1ZJj8gdUzm2DmzurJMHkC&#10;q2c2wdhzyZIl6EOVZhim+cLqmU1CoRCPPRkmT2D1zCZQz6VLl6oEwzDNmlj15CeWMgG9h5m7SjAM&#10;06yJVU9+Wj4TWD0ZJn+IVU/oJqtn2uBvz+LFi9GNKs0wTPMlSj0xdAoEAqyeacPPezJM/sDqmU1Y&#10;PRkmf+C7RtmE33NnmPyB1TObsHoyTP7A6plNWD0ZJn+IVU9+YikT/H7/4sWLVYJhmGZNlHoCvmuU&#10;CRi5N/GuEf44ESrNMExuQidyrHpCN1k904bVk2HyATqR+bpnNgnyF+oYJg9g9cw+gUCAvxLCMHlC&#10;lHpCNPm6Zybw0/IMkz/Ejj19Ph+rZ9qwejJM/hClnpi2+/1+Vs+0CQaDK1euVInkQFfjj5ZKMAyT&#10;O8SqJ8/cMwEduGrVKpVIDnQ4qyfD5CI8c88mkMLVq1erBMMwzRpWz2zC6skw+cOJVU9UCFQiD0hj&#10;5s4wTI7C6plNWD0ZJn+IVc8s3nNHbcFgMK8uArB6Mkz+cALHnqgtr6QTsHoyTP5wAseeeQirJ8Pk&#10;Dyf2ume+werJMPlDlHpCNGtra1k904bVk2Hyhyj1BEePHmX1TBtWT4bJH6LUEyd/XV0dq2fasHoy&#10;TP4Qe93z559/ZvVMG1ZPhskfYtUzJ2buaGcwGFQJI8HqyTD5Q+xdo19++cX46onmQUBVwkiwejJM&#10;/hB73fOnn37imXvaBAKBNWvWGFPZGYbJLrFjzyNHjrB6pk0wGORvLDFMnsDqmU3S+LY8wzA5Cqtn&#10;NuHvezJM/pCTd40MC6snw+QPUerJz3tmCGbua9asUQmGYZo1UeoJ+E3NTGD1ZJj8gcee2cTv9/PM&#10;nWHyhNix548//sjqmTasngyTP8SOPflp+Uygu0b8tDzD5ANR6gnR5Jl7JrB6Mkz+kOC657PPPsvn&#10;f3pAPflpeYbJExLP3Fk904PVk2HyB75rlE145s4w+UOCmTurZ9qwejJM/hA79vzvf//7zDPPqAST&#10;IvzEEsPkD7HqibEnq2fasHoyTP5gxJk7moEG1NXVqXTugDbzt+UZJk8wonpi7WiJMX+5qGl8Ph+/&#10;584weUKsetbW1hrhrhFaomI5BWbuPPZkmDwhSj0hmvyNpUxg9WSY/CF27FlXV8fqmTZ814hh8odY&#10;9cT5z+qZNqyeDJM/JB575uhlxyyCHkijE3w+H8/cGSZPSHDXiJ/3BOmpZ0D+nrtKMAzTrIlVT8Az&#10;97ThNzUZJn9g9cwmrJ4Mkz+wemYT/lU4hskfWD2zCasnw+QPseoZCoVYPdOGn1himPyB1TObsHoy&#10;TP7A6plNWD0ZJn9g9cwmwWCQ1ZNh8oQE6rlp0yaEypUjoOVAJU4dgUCA3zVimDyB1TObQD35NzUZ&#10;Jk9g9cwmfr8f6mmEljAMc6JpJuppEFg9GSZ/iFLPcDgcDAZZPdOG77kzTP4QO/b0+Xx8zz1t+HeN&#10;GCZ/YPXMJug9HnsyTJ5wYq97okKgEnkAZu78xBLD5AmsntmE1ZNh8oco9QTBYJBn7mnDT8szTP4Q&#10;pZ4QTYw6WT3ThtWTYfKH2Jk7ePbZZ/Nqup1FoJ58z51h8oQE6rlp0yaVZlKEr3syTP4Qq57N8rpn&#10;SEJ/G5TrxFBXV7eaf9eIYfKDWPWEbjY/9cR2YU4ttPME6xrN3E/0WhiGMQKx6sl3jTKB3zVimPyB&#10;1TObsHoyTP4QpZ6QTn5TMxP4rhHD5A+x6pkHT8vX6yzLsHoyTP4QpZ4QTZz/zUM9xR0iiUpHPPgb&#10;cexYsP5YoL4eluUP8bF6Mkz+EKuezWbmTloJVDpePYWxejIMkyaxM/dAIJAV9YxIVSzkB1o8xk/E&#10;e/ToF6E40Noc448hXB8M1/thjaknLU4ol47G/AQ976kSDMM0a4yonlg7odJxaLkUAWi53q/PiiOg&#10;qadQ0jhocYLapqcxP8HqyTD5Q+zMHTzyu0ePButqQzBfMOwPh/3BYF0wVEcKpYfKA30yFKyHybR4&#10;/kkPFZDQZUeUC/qP1cF8KqwVVi+srv6I/9gRX/0vvmPC6o79XFf/89HQT0dDP/rrfbCj4SN1omQd&#10;7EjoFyT99b/463/2hX7yh3/y+X+uq/spGKoNBI/4wz6YL1TnD/t9gaOhsA+bAwENBo/6/T8HAj8H&#10;Q0dCobpgEH5fKBwIhf0yVDobDCEMYL4vNFeHdvOpPow/PMJ8df41q9eJLKmztMnUtwzDNDOi1FNq&#10;Qr3ZYW1hLYQV2ExmS6HZXFhY2AJmNpssFosZ/5lMCK1WK8KCggJkIw6QKwqY7DCL2YEQJTVQDOVR&#10;QC5YgOI2uzCzw2Z22kwOq8XlMDvthQ6r1eWwup0mh8XkNDuKnTavHeYocggrdsKcpQ6Yo9juKnW6&#10;ypzeCo+7zFXSqrik3AsrryypbFVWXlFUUVlcVu6tqCwqK4enoqJleWXLijZtWrVsWdG6TStE2rRp&#10;XVlZ0a5d27Zt2yDepk1LxNu1a922bet27dr86lennX56e1iHDr9C/LTT2sHOOOOMs846q4Pk7LM6&#10;nXN257PP6tzhzI4dzjyHbNXKtdSZ0M1gMEhxhmGaHwnGnoWQR4ik1SJCi9A7qB4JX2NEFTA7ImZX&#10;jgiUJJQLWBxmi9NkcZjM0iyOQrNdxhHaC802MpNFS1pNlkJYoaUARnGTVZjZbDNjqUIbVg2BNsFM&#10;BVB/Wg8U3G63k4gjLl02s0movBD6QqsUefEXQkOUkeiT2t8JqwWS76SNRQSVINSPPSnCMEyzJIF6&#10;Oh2ewgKr0L4YS5JG1JPiCrMUOCFeNosl1iBQ0gA0ThmWsVi0uKxDQnGBGUuiRiGcDosVAkkFgLXQ&#10;BrMUWG1CKGUprFdslG51Jpjmb8xQuEE9ZXk4xcZKyRaRtWvWq95kGKZZEztzx2STVIAM6iQECgNR&#10;JWcC0o5GkYXFyCxSUC0m0XkQCtmiFUSZzIM4waRciqsHkE6pnjIet0SLFi2sQjFFLsaQFiGdVI2E&#10;KsByclAtTculVcCELMsCDRbZcBkXWyQuUGD0qrZCp57IFdtisd11112qNxmGadZEqSdIpJ5COYRY&#10;RKBkqqS3LC0F9EmKa8DjdrsLCjBJj80lj57G/AnRF6YIpNNmw4hVIkajkb6KcMcdd6iuZBimWRM7&#10;9gyFQg2K0Ih6EuTUo/fHxwnyxKOyZQGK0CVIigNZKrYqFZOipiVlQQV5CFRIwqfSSaCvRB8hosee&#10;AjTj9ttv58udDJMPxKon0KRTioK6xpcMenFpLN4YVAZQHBPkhiFeHPqSRIxfgzwaUDdoqEokgb4S&#10;iuuJV09Uvn79elZPhskHEqonhEFdu9S0htShafQlG4sTDgdGtVG5GuTBeoE+V5ZVKJeOeD9WAa1U&#10;iWxAq9AjvOJuFvWV8vAX6hgmT0ignhj3aWJRUFCAkDSU5KwJhJokUpl4oGuVlZUUp6U09J6YuIZy&#10;6Yj302VQavlxia8zvkLy6In3I7lu3TrVmwzDNGv+D+TS7/dTAnFx3VOnGtAgp9OZ8IaMXkwpl9B7&#10;KE6Qh8CsXJuYK1cGoCXxw8wMa0ad9FdEgyqUTVZofg0k+a4Rw+QJQj3r6upUiu65R4QgHsoi9MmE&#10;uQk9ehrzH5f4BZMcY4L4ZRMSX4Y8cmmF5tfDM3eGyRPEzB0CSgnQtHoSyNWGZjGF9XFAuYRy6WjM&#10;nzyaaGIkS5GsQNUmqci0FRq33Xab6kqGYZo1Udc9gaaeepRORNA79XHoKab5eg/FCc1DEaD3Z0JW&#10;KolB3zZ9PB7KJZBcv57fNWKYvCA19VRpid5Dca/XG3M1Ux+PJz43+Qm4nvSWapommh0DbQWBJM/c&#10;GSZPyI56Ng2VjEefS/Gs6CBVpRKpoF+QInpPY1AZoqCggJ/3ZJg8IRP1FEavmSfKPT76ktDNJJc6&#10;CciWIJBv64sX2I+P2BLZfn5iiWHyhHTVUzwirr2SpO7YqCwJeQjlSgK1QLZponLKAiotsVnVB5Ok&#10;RX1cigqohARJq/bVJbN57Vr1fU+GYZo3J1Y9EdGURU9MYQ1a6mSiVqxbNUbBYiAsN80sv2inSkhU&#10;obgFKY4F+Zc5GCZPiFLPevnrGno5aBSpnlJcYAn0EVA99LaSBjmhMvSMkfLqVEmP3k9xWTZBYb1f&#10;Hyf0Hn08Bn1W5A8DLMGHTalwixYttGcMNFg9GSZPiFVPv9+P0WLCAWMUQj1JOm1NqCd9OE6lJVKa&#10;BBBQhMqr8+vR+8XVVZMIhROLagbILwvExKM9wmTLrepTnroyMVlR6ikXFybWLYzqRCjn+JFcaatX&#10;sXoyTF4QpZ70K2aLFy9esWLFGslSCTwLFiyYM2fO7NmzZ8yYMWXKlOrq6smTJ0+YMGHcuHGjRo0a&#10;Pnz4kCFDBg4cOGDAgMGDB994441XX3113759r7/+eoSXRrjkkksuvPDCiy66qJeku6RnHOTv1q0b&#10;JUXRHj17desurHsPWM+u3bqf1wWhZj26dIX16twF1rPTebAe53Tr1akHrGfH7n3O7QPrfnZ3WI9z&#10;esC6ndWtW4du3c7qAuty5rnnntHp3DM6n3vGuZ1P79zptE6dTuvY8bRzunQ4r9Np58A6n96xY/uz&#10;z27boUPrM85oebpmp1e0b1/Wtm1p6/blbduXt2pbWtG2rOLxBx4WPxUnO5NvvjNMMyaBeuohD1SA&#10;QBmEcBJaAS2pxQOBAEU0kBWMQEmU8fl8CAHGvFoI6urqEEcIRNrnD/n8Qc3qfIHaOmWI1/mQKwyR&#10;SDxYhzAQ9gdFGPDB6gN+WNjvI8Mwuz4QFD+USRYI1ocC9cHAsRBZOOQP1IfCwgIhFIDnWFD8jLEw&#10;xEUSufXhQDAcCB1DJ2GbAiE0tT4sOgqbST3GMEyzJPauUXaRknscNFUlkY2BsoKQNmnHgqHGrB4V&#10;RFkAhrqFqskfFiaD/jWY+FVkjBDJhDTqsoTz2LGwZvGeaGMYJr849eoJoJJi1JoIVQKDOAzoYDTo&#10;S2Ri6CcWINMpplBDLK8sUgCGOIaUNJgMyPGn5g+Ts16MNpXFe6JN+3V3hmHyghOrnnqUChoe1VyG&#10;YZgmOHbs/wPZaJz6E/BCRAAAAABJRU5ErkJgglBLAwQUAAYACAAAACEAqWw7id8AAAAJAQAADwAA&#10;AGRycy9kb3ducmV2LnhtbEyPQUvDQBCF74L/YRnBm90kkrTEbEop6qkItoJ4m2anSWh2N2S3Sfrv&#10;HU/29Hi8x5tvivVsOjHS4FtnFcSLCATZyunW1gq+Dm9PKxA+oNXYOUsKruRhXd7fFZhrN9lPGveh&#10;FjxifY4KmhD6XEpfNWTQL1xPlrOTGwwGtkMt9YATj5tOJlGUSYOt5QsN9rRtqDrvL0bB+4TT5jl+&#10;HXfn0/b6c0g/vncxKfX4MG9eQASaw38Z/vAZHUpmOrqL1V507LOMm6wJK+er5TIBcVSQpnECsizk&#10;7Qfl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X7N1+kA8A&#10;APB+AAAOAAAAAAAAAAAAAAAAADoCAABkcnMvZTJvRG9jLnhtbFBLAQItAAoAAAAAAAAAIQCUTdRw&#10;EWEAABFhAAAUAAAAAAAAAAAAAAAAAPYRAABkcnMvbWVkaWEvaW1hZ2UxLnBuZ1BLAQItABQABgAI&#10;AAAAIQCpbDuJ3wAAAAkBAAAPAAAAAAAAAAAAAAAAADlzAABkcnMvZG93bnJldi54bWxQSwECLQAU&#10;AAYACAAAACEAqiYOvrwAAAAhAQAAGQAAAAAAAAAAAAAAAABFdAAAZHJzL19yZWxzL2Uyb0RvYy54&#10;bWwucmVsc1BLBQYAAAAABgAGAHwBAAA4dQAAAAA=&#10;">
                      <o:lock v:ext="edit" aspectratio="t"/>
                      <v:shape id="図 7257" o:spid="_x0000_s2084" type="#_x0000_t75" style="position:absolute;left:5847;top:2765;width:47244;height:3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4BMyQAAAOIAAAAPAAAAZHJzL2Rvd25yZXYueG1sRI9RS8Mw&#10;FIXfhf2HcAe+uaTTbaUuLUMQxAfR6g+4a+7auOamNHGt/94Igo+Hc853OPtqdr240BisZw3ZSoEg&#10;bryx3Gr4eH+8yUGEiGyw90wavilAVS6u9lgYP/EbXerYigThUKCGLsahkDI0HTkMKz8QJ+/kR4cx&#10;ybGVZsQpwV0v10ptpUPLaaHDgR46as71l9NgJvV6dOb2mT43J/ui5rq121rr6+V8uAcRaY7/4b/2&#10;k9Gwy9Umy7O7NfxeSndAlj8AAAD//wMAUEsBAi0AFAAGAAgAAAAhANvh9svuAAAAhQEAABMAAAAA&#10;AAAAAAAAAAAAAAAAAFtDb250ZW50X1R5cGVzXS54bWxQSwECLQAUAAYACAAAACEAWvQsW78AAAAV&#10;AQAACwAAAAAAAAAAAAAAAAAfAQAAX3JlbHMvLnJlbHNQSwECLQAUAAYACAAAACEAhu+ATMkAAADi&#10;AAAADwAAAAAAAAAAAAAAAAAHAgAAZHJzL2Rvd25yZXYueG1sUEsFBgAAAAADAAMAtwAAAP0CAAAA&#10;AA==&#10;">
                        <v:imagedata r:id="rId218" o:title=""/>
                      </v:shape>
                      <v:group id="グループ化 659634715" o:spid="_x0000_s2085" style="position:absolute;left:19200;top:15417;width:1765;height:4045" coordorigin="65923" coordsize="176530,404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VkuywAAAOIAAAAPAAAAZHJzL2Rvd25yZXYueG1sRI9Ba8JA&#10;FITvhf6H5RV6q5vUJm1TVxGx4kGEaqH09sg+k2D2bciuSfz3riB4HGbmG2YyG0wtOmpdZVlBPIpA&#10;EOdWV1wo+N1/v3yAcB5ZY22ZFJzJwWz6+DDBTNuef6jb+UIECLsMFZTeN5mULi/JoBvZhjh4B9sa&#10;9EG2hdQt9gFuavkaRak0WHFYKLGhRUn5cXcyClY99vNxvOw2x8Pi/L9Ptn+bmJR6fhrmXyA8Df4e&#10;vrXXWkGafKbjt/c4geulcAfk9AIAAP//AwBQSwECLQAUAAYACAAAACEA2+H2y+4AAACFAQAAEwAA&#10;AAAAAAAAAAAAAAAAAAAAW0NvbnRlbnRfVHlwZXNdLnhtbFBLAQItABQABgAIAAAAIQBa9CxbvwAA&#10;ABUBAAALAAAAAAAAAAAAAAAAAB8BAABfcmVscy8ucmVsc1BLAQItABQABgAIAAAAIQBB8VkuywAA&#10;AOIAAAAPAAAAAAAAAAAAAAAAAAcCAABkcnMvZG93bnJldi54bWxQSwUGAAAAAAMAAwC3AAAA/wIA&#10;AAAA&#10;">
                        <v:line id="直線コネクタ 1804480459" o:spid="_x0000_s2086" style="position:absolute;visibility:visible;mso-wrap-style:square" from="69951,404511" to="238226,404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A3mywAAAOMAAAAPAAAAZHJzL2Rvd25yZXYueG1sRE9dTwIx&#10;EHw34T80S+KbtOJJ8KAQIQFM1ET5et5c17uL1+2lrXD8e2tiwsM87M7OzM503tlGnMiH2rGG+4EC&#10;QVw4U3OpYb9b3Y1BhIhssHFMGi4UYD7r3UwxN+7Mn3TaxlIkEw45aqhibHMpQ1GRxTBwLXHivpy3&#10;GNPoS2k8npO5beRQqZG0WHNKqLClZUXF9/bHathtPhYxu/iHxfuaVq9v6ugP1mp92++eJyAidfF6&#10;/K9+Men9scqyhMcn+OuUFiBnvwAAAP//AwBQSwECLQAUAAYACAAAACEA2+H2y+4AAACFAQAAEwAA&#10;AAAAAAAAAAAAAAAAAAAAW0NvbnRlbnRfVHlwZXNdLnhtbFBLAQItABQABgAIAAAAIQBa9CxbvwAA&#10;ABUBAAALAAAAAAAAAAAAAAAAAB8BAABfcmVscy8ucmVsc1BLAQItABQABgAIAAAAIQBnhA3mywAA&#10;AOMAAAAPAAAAAAAAAAAAAAAAAAcCAABkcnMvZG93bnJldi54bWxQSwUGAAAAAAMAAwC3AAAA/wIA&#10;AAAA&#10;" strokecolor="windowText">
                          <v:stroke joinstyle="miter"/>
                        </v:line>
                        <v:line id="直線コネクタ 1623774208" o:spid="_x0000_s2087" style="position:absolute;visibility:visible;mso-wrap-style:square" from="69951,319529" to="139166,319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2SJzAAAAOMAAAAPAAAAZHJzL2Rvd25yZXYueG1sRI9BT8Mw&#10;DIXvSPyHyEjcWEqHOlSWTRMIaeOAtoEER68xbaFxqiS05d/jAxJH+z2/93m5nlynBgqx9WzgepaB&#10;Iq68bbk28PryeHULKiZki51nMvBDEdar87MlltaPfKDhmGolIRxLNNCk1Jdax6ohh3Hme2LRPnxw&#10;mGQMtbYBRwl3nc6zrNAOW5aGBnu6b6j6On47A8/zfTFsdk/b6W1XnKqHw+n9cwzGXF5MmztQiab0&#10;b/673lrBL/L5YnGTZwItP8kC9OoXAAD//wMAUEsBAi0AFAAGAAgAAAAhANvh9svuAAAAhQEAABMA&#10;AAAAAAAAAAAAAAAAAAAAAFtDb250ZW50X1R5cGVzXS54bWxQSwECLQAUAAYACAAAACEAWvQsW78A&#10;AAAVAQAACwAAAAAAAAAAAAAAAAAfAQAAX3JlbHMvLnJlbHNQSwECLQAUAAYACAAAACEAmK9kicwA&#10;AADjAAAADwAAAAAAAAAAAAAAAAAHAgAAZHJzL2Rvd25yZXYueG1sUEsFBgAAAAADAAMAtwAAAAAD&#10;AAAAAA==&#10;"/>
                        <v:line id="直線コネクタ 1292096867" o:spid="_x0000_s2088" style="position:absolute;visibility:visible;mso-wrap-style:square" from="69951,220951" to="139166,220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PwqyQAAAOMAAAAPAAAAZHJzL2Rvd25yZXYueG1sRE9fS8Mw&#10;EH8X9h3CDXxzqRXiVpeNoQibD+KmoI+35my7NZeSxLZ+eyMIPt7v/y3Xo21FTz40jjVczzIQxKUz&#10;DVca3l4fr+YgQkQ22DomDd8UYL2aXCyxMG7gPfWHWIkUwqFADXWMXSFlKGuyGGauI07cp/MWYzp9&#10;JY3HIYXbVuZZpqTFhlNDjR3d11SeD19Ww/PNi+o3u6ft+L5Tx/Jhf/w4DV7ry+m4uQMRaYz/4j/3&#10;1qT5+SLPFmqubuH3pwSAXP0AAAD//wMAUEsBAi0AFAAGAAgAAAAhANvh9svuAAAAhQEAABMAAAAA&#10;AAAAAAAAAAAAAAAAAFtDb250ZW50X1R5cGVzXS54bWxQSwECLQAUAAYACAAAACEAWvQsW78AAAAV&#10;AQAACwAAAAAAAAAAAAAAAAAfAQAAX3JlbHMvLnJlbHNQSwECLQAUAAYACAAAACEASsj8KskAAADj&#10;AAAADwAAAAAAAAAAAAAAAAAHAgAAZHJzL2Rvd25yZXYueG1sUEsFBgAAAAADAAMAtwAAAP0CAAAA&#10;AA==&#10;"/>
                        <v:line id="直線コネクタ 2114476590" o:spid="_x0000_s2089" style="position:absolute;visibility:visible;mso-wrap-style:square" from="69951,98578" to="139166,98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w5OzAAAAOMAAAAPAAAAZHJzL2Rvd25yZXYueG1sRI/NTsJA&#10;FIX3Jr7D5Jq4k2kRixQGQjQmwMIImMDy0rm21c6dZmZs69s7CxOXJ+cv32I1mEZ05HxtWUE6SkAQ&#10;F1bXXCp4P77cPYLwAVljY5kU/JCH1fL6aoG5tj3vqTuEUsQR9jkqqEJocyl9UZFBP7ItcfQ+rDMY&#10;onSl1A77OG4aOU6STBqsOT5U2NJTRcXX4dsoeL1/y7r1drcZTtvsUjzvL+fP3il1ezOs5yACDeE/&#10;/NfeaAXjNJ1MptnDLFJEpsgDcvkLAAD//wMAUEsBAi0AFAAGAAgAAAAhANvh9svuAAAAhQEAABMA&#10;AAAAAAAAAAAAAAAAAAAAAFtDb250ZW50X1R5cGVzXS54bWxQSwECLQAUAAYACAAAACEAWvQsW78A&#10;AAAVAQAACwAAAAAAAAAAAAAAAAAfAQAAX3JlbHMvLnJlbHNQSwECLQAUAAYACAAAACEA5jsOTswA&#10;AADjAAAADwAAAAAAAAAAAAAAAAAHAgAAZHJzL2Rvd25yZXYueG1sUEsFBgAAAAADAAMAtwAAAAAD&#10;AAAAAA==&#10;"/>
                        <v:line id="直線コネクタ 167126908" o:spid="_x0000_s2090" style="position:absolute;visibility:visible;mso-wrap-style:square" from="65923,0" to="2424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UcxwAAAOIAAAAPAAAAZHJzL2Rvd25yZXYueG1sRE9NS8NA&#10;EL0L/odlBG920wqrxm5LUYTWg9gq6HGaHZNodjbsrkn8985B8Ph438v15Ds1UExtYAvzWQGKuAqu&#10;5drC68vDxTWolJEddoHJwg8lWK9OT5ZYujDynoZDrpWEcCrRQpNzX2qdqoY8plnoiYX7CNFjFhhr&#10;7SKOEu47vSgKoz22LA0N9nTXUPV1+PYWni6fzbDZPW6nt505Vvf74/vnGK09P5s2t6AyTflf/Ofe&#10;OplvruYLc1PIZrkkGPTqFwAA//8DAFBLAQItABQABgAIAAAAIQDb4fbL7gAAAIUBAAATAAAAAAAA&#10;AAAAAAAAAAAAAABbQ29udGVudF9UeXBlc10ueG1sUEsBAi0AFAAGAAgAAAAhAFr0LFu/AAAAFQEA&#10;AAsAAAAAAAAAAAAAAAAAHwEAAF9yZWxzLy5yZWxzUEsBAi0AFAAGAAgAAAAhALqv5RzHAAAA4gAA&#10;AA8AAAAAAAAAAAAAAAAABwIAAGRycy9kb3ducmV2LnhtbFBLBQYAAAAAAwADALcAAAD7AgAAAAA=&#10;"/>
                        <v:line id="直線コネクタ 934799324" o:spid="_x0000_s2091" style="position:absolute;flip:y;visibility:visible;mso-wrap-style:square" from="239914,0" to="239914,402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wN4ygAAAOIAAAAPAAAAZHJzL2Rvd25yZXYueG1sRI/RasJA&#10;FETfhf7Dcgt9kbpRg2miq0ihIOiDpn7AJXubDWbvhuxW07/vCoKPw8ycYVabwbbiSr1vHCuYThIQ&#10;xJXTDdcKzt9f7x8gfEDW2DomBX/kYbN+Ga2w0O7GJ7qWoRYRwr5ABSaErpDSV4Ys+onriKP343qL&#10;Icq+lrrHW4TbVs6SZCEtNhwXDHb0aai6lL9WgR1OU59uj7tD6cw+s+exy45jpd5eh+0SRKAhPMOP&#10;9k4ryOdplufzWQr3S/EOyPU/AAAA//8DAFBLAQItABQABgAIAAAAIQDb4fbL7gAAAIUBAAATAAAA&#10;AAAAAAAAAAAAAAAAAABbQ29udGVudF9UeXBlc10ueG1sUEsBAi0AFAAGAAgAAAAhAFr0LFu/AAAA&#10;FQEAAAsAAAAAAAAAAAAAAAAAHwEAAF9yZWxzLy5yZWxzUEsBAi0AFAAGAAgAAAAhABKvA3jKAAAA&#10;4gAAAA8AAAAAAAAAAAAAAAAABwIAAGRycy9kb3ducmV2LnhtbFBLBQYAAAAAAwADALcAAAD+AgAA&#10;AAA=&#10;" strokecolor="windowText">
                          <v:stroke joinstyle="miter"/>
                        </v:line>
                        <v:line id="直線コネクタ 1770373516" o:spid="_x0000_s2092" style="position:absolute;flip:y;visibility:visible;mso-wrap-style:square" from="137936,0" to="137936,401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ezdxwAAAOMAAAAPAAAAZHJzL2Rvd25yZXYueG1sRE9fa8Iw&#10;EH8f7DuEG+xFZto5jVSjyGAgbA+18wMczdkUm0tpMu2+vREGe7zf/1tvR9eJCw2h9awhn2YgiGtv&#10;Wm40HL8/XpYgQkQ22HkmDb8UYLt5fFhjYfyVD3SpYiNSCIcCNdgY+0LKUFtyGKa+J07cyQ8OYzqH&#10;RpoBryncdfI1yxbSYcupwWJP75bqc/XjNLjxkIe3Xbn/qrz9VO448aqcaP38NO5WICKN8V/8596b&#10;NF+pbKZm83wB958SAHJzAwAA//8DAFBLAQItABQABgAIAAAAIQDb4fbL7gAAAIUBAAATAAAAAAAA&#10;AAAAAAAAAAAAAABbQ29udGVudF9UeXBlc10ueG1sUEsBAi0AFAAGAAgAAAAhAFr0LFu/AAAAFQEA&#10;AAsAAAAAAAAAAAAAAAAAHwEAAF9yZWxzLy5yZWxzUEsBAi0AFAAGAAgAAAAhAHcR7N3HAAAA4wAA&#10;AA8AAAAAAAAAAAAAAAAABwIAAGRycy9kb3ducmV2LnhtbFBLBQYAAAAAAwADALcAAAD7AgAAAAA=&#10;" strokecolor="windowText">
                          <v:stroke joinstyle="miter"/>
                        </v:line>
                      </v:group>
                      <v:shape id="_x0000_s2093" type="#_x0000_t202" style="position:absolute;left:21152;top:16763;width:229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pFRyAAAAOMAAAAPAAAAZHJzL2Rvd25yZXYueG1sRE9fa8Iw&#10;EH8f7DuEG/g2U5WprUaR4WAwGKv1wcezOdtgc+maqN23XwbCHu/3/5br3jbiSp03jhWMhgkI4tJp&#10;w5WCffH2PAfhA7LGxjEp+CEP69XjwxIz7W6c03UXKhFD2GeooA6hzaT0ZU0W/dC1xJE7uc5iiGdX&#10;Sd3hLYbbRo6TZCotGo4NNbb0WlN53l2sgs2B8635/jx+5afcFEWa8Mf0rNTgqd8sQATqw7/47n7X&#10;cf4onaTzl9lsDH8/RQDk6hcAAP//AwBQSwECLQAUAAYACAAAACEA2+H2y+4AAACFAQAAEwAAAAAA&#10;AAAAAAAAAAAAAAAAW0NvbnRlbnRfVHlwZXNdLnhtbFBLAQItABQABgAIAAAAIQBa9CxbvwAAABUB&#10;AAALAAAAAAAAAAAAAAAAAB8BAABfcmVscy8ucmVsc1BLAQItABQABgAIAAAAIQBRHpFRyAAAAOMA&#10;AAAPAAAAAAAAAAAAAAAAAAcCAABkcnMvZG93bnJldi54bWxQSwUGAAAAAAMAAwC3AAAA/AIAAAAA&#10;" filled="f" stroked="f">
                        <v:textbox inset="0,0,0,0">
                          <w:txbxContent>
                            <w:p w14:paraId="03687826"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75</w:t>
                              </w:r>
                            </w:p>
                            <w:p w14:paraId="59D5EEAB" w14:textId="77777777" w:rsidR="0046679A" w:rsidRPr="00C0149E" w:rsidRDefault="0046679A" w:rsidP="0046679A">
                              <w:pPr>
                                <w:spacing w:line="0" w:lineRule="atLeast"/>
                                <w:rPr>
                                  <w:rFonts w:ascii="BIZ UDPゴシック" w:eastAsia="BIZ UDPゴシック" w:hAnsi="BIZ UDPゴシック"/>
                                  <w:sz w:val="12"/>
                                  <w:szCs w:val="12"/>
                                </w:rPr>
                              </w:pPr>
                            </w:p>
                          </w:txbxContent>
                        </v:textbox>
                      </v:shape>
                      <v:shape id="_x0000_s2094" type="#_x0000_t202" style="position:absolute;left:17883;top:18612;width:2037;height:1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BbJyAAAAOMAAAAPAAAAZHJzL2Rvd25yZXYueG1sRE9fS8Mw&#10;EH8X/A7hBN9c0iLD1mVjDAVBELvuYY9nc2vDmkvXxK1+eyMIe7zf/1usJteLM43BetaQzRQI4sYb&#10;y62GXf368AQiRGSDvWfS8EMBVsvbmwWWxl+4ovM2tiKFcChRQxfjUEoZmo4chpkfiBN38KPDmM6x&#10;lWbESwp3vcyVmkuHllNDhwNtOmqO22+nYb3n6sWePr4+q0Nl67pQ/D4/an1/N62fQUSa4lX8734z&#10;aX6eZ5kq8scC/n5KAMjlLwAAAP//AwBQSwECLQAUAAYACAAAACEA2+H2y+4AAACFAQAAEwAAAAAA&#10;AAAAAAAAAAAAAAAAW0NvbnRlbnRfVHlwZXNdLnhtbFBLAQItABQABgAIAAAAIQBa9CxbvwAAABUB&#10;AAALAAAAAAAAAAAAAAAAAB8BAABfcmVscy8ucmVsc1BLAQItABQABgAIAAAAIQCsfBbJyAAAAOMA&#10;AAAPAAAAAAAAAAAAAAAAAAcCAABkcnMvZG93bnJldi54bWxQSwUGAAAAAAMAAwC3AAAA/AIAAAAA&#10;" filled="f" stroked="f">
                        <v:textbox inset="0,0,0,0">
                          <w:txbxContent>
                            <w:p w14:paraId="3BEBE9BA"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txbxContent>
                        </v:textbox>
                      </v:shape>
                      <v:shape id="_x0000_s2095" type="#_x0000_t202" style="position:absolute;left:17869;top:17613;width:1911;height:1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uRZyQAAAOMAAAAPAAAAZHJzL2Rvd25yZXYueG1sRE9fS8Mw&#10;EH8f+B3CCb5t6Sa2tS4bQxQEYayrDz6eza0Nay61iVv99osw8PF+/2+5Hm0nTjR441jBfJaAIK6d&#10;Ntwo+KhepzkIH5A1do5JwS95WK9uJksstDtzSad9aEQMYV+ggjaEvpDS1y1Z9DPXE0fu4AaLIZ5D&#10;I/WA5xhuO7lIklRaNBwbWuzpuaX6uP+xCjafXL6Y7+3XrjyUpqoeE35Pj0rd3Y6bJxCBxvAvvrrf&#10;dJx/n+dZ9rCYp/D3UwRAri4AAAD//wMAUEsBAi0AFAAGAAgAAAAhANvh9svuAAAAhQEAABMAAAAA&#10;AAAAAAAAAAAAAAAAAFtDb250ZW50X1R5cGVzXS54bWxQSwECLQAUAAYACAAAACEAWvQsW78AAAAV&#10;AQAACwAAAAAAAAAAAAAAAAAfAQAAX3JlbHMvLnJlbHNQSwECLQAUAAYACAAAACEAiI7kWckAAADj&#10;AAAADwAAAAAAAAAAAAAAAAAHAgAAZHJzL2Rvd25yZXYueG1sUEsFBgAAAAADAAMAtwAAAP0CAAAA&#10;AA==&#10;" filled="f" stroked="f">
                        <v:textbox inset="0,0,0,0">
                          <w:txbxContent>
                            <w:p w14:paraId="1171C145"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096" type="#_x0000_t202" style="position:absolute;left:17909;top:15438;width:2052;height:1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rRyAAAAOMAAAAPAAAAZHJzL2Rvd25yZXYueG1sRE9fS8Mw&#10;EH8X9h3CCb65VJE21mVjDAVBGHb1wcezubVhzaU2cavffhEGPt7v/y1Wk+vFkcZgPWu4m2cgiBtv&#10;LLcaPuqXWwUiRGSDvWfS8EsBVsvZ1QJL409c0XEXW5FCOJSooYtxKKUMTUcOw9wPxInb+9FhTOfY&#10;SjPiKYW7Xt5nWS4dWk4NHQ606ag57H6chvUnV8/2e/v1Xu0rW9ePGb/lB61vrqf1E4hIU/wXX9yv&#10;Js1XD0oVhcoL+PspASCXZwAAAP//AwBQSwECLQAUAAYACAAAACEA2+H2y+4AAACFAQAAEwAAAAAA&#10;AAAAAAAAAAAAAAAAW0NvbnRlbnRfVHlwZXNdLnhtbFBLAQItABQABgAIAAAAIQBa9CxbvwAAABUB&#10;AAALAAAAAAAAAAAAAAAAAB8BAABfcmVscy8ucmVsc1BLAQItABQABgAIAAAAIQB/F7rRyAAAAOMA&#10;AAAPAAAAAAAAAAAAAAAAAAcCAABkcnMvZG93bnJldi54bWxQSwUGAAAAAAMAAwC3AAAA/AIAAAAA&#10;" filled="f" stroked="f">
                        <v:textbox inset="0,0,0,0">
                          <w:txbxContent>
                            <w:p w14:paraId="0BB58691"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097" type="#_x0000_t202" style="position:absolute;left:17909;top:16610;width:2443;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hDmywAAAOIAAAAPAAAAZHJzL2Rvd25yZXYueG1sRI9BS8NA&#10;FITvgv9heYI3u2vBtIndllIUBKGYxoPHZ/Y1WZp9m2bXNv77rlDwOMzMN8xiNbpOnGgI1rOGx4kC&#10;QVx7Y7nR8Fm9PsxBhIhssPNMGn4pwGp5e7PAwvgzl3TaxUYkCIcCNbQx9oWUoW7JYZj4njh5ez84&#10;jEkOjTQDnhPcdXKqVCYdWk4LLfa0aak+7H6chvUXly/2uP3+KPelrapc8Xt20Pr+blw/g4g0xv/w&#10;tf1mNMzyPHuaq9kU/i6lOyCXFwAAAP//AwBQSwECLQAUAAYACAAAACEA2+H2y+4AAACFAQAAEwAA&#10;AAAAAAAAAAAAAAAAAAAAW0NvbnRlbnRfVHlwZXNdLnhtbFBLAQItABQABgAIAAAAIQBa9CxbvwAA&#10;ABUBAAALAAAAAAAAAAAAAAAAAB8BAABfcmVscy8ucmVsc1BLAQItABQABgAIAAAAIQDPBhDmywAA&#10;AOIAAAAPAAAAAAAAAAAAAAAAAAcCAABkcnMvZG93bnJldi54bWxQSwUGAAAAAAMAAwC3AAAA/wIA&#10;AAAA&#10;" filled="f" stroked="f">
                        <v:textbox inset="0,0,0,0">
                          <w:txbxContent>
                            <w:p w14:paraId="436549F1"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p w14:paraId="1FD28070" w14:textId="77777777" w:rsidR="0046679A" w:rsidRPr="00C0149E" w:rsidRDefault="0046679A" w:rsidP="0046679A">
                              <w:pPr>
                                <w:spacing w:line="0" w:lineRule="atLeast"/>
                                <w:rPr>
                                  <w:rFonts w:ascii="BIZ UDPゴシック" w:eastAsia="BIZ UDPゴシック" w:hAnsi="BIZ UDPゴシック"/>
                                  <w:sz w:val="12"/>
                                  <w:szCs w:val="12"/>
                                </w:rPr>
                              </w:pPr>
                            </w:p>
                          </w:txbxContent>
                        </v:textbox>
                      </v:shape>
                      <v:shape id="_x0000_s2098" type="#_x0000_t202" style="position:absolute;left:34945;top:15362;width:2146;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I0iywAAAOIAAAAPAAAAZHJzL2Rvd25yZXYueG1sRI9BSwMx&#10;FITvQv9DeII3m1jLtt02LUUUBEG6XQ8eXzevu6Gbl3UT2/XfG0HocZiZb5jVZnCtOFMfrGcND2MF&#10;grjyxnKt4aN8uZ+DCBHZYOuZNPxQgM16dLPC3PgLF3Tex1okCIccNTQxdrmUoWrIYRj7jjh5R987&#10;jEn2tTQ9XhLctXKiVCYdWk4LDXb01FB12n87DdtPLp7t1/thVxwLW5YLxW/ZSeu722G7BBFpiNfw&#10;f/vVaJgu5tlsqrJH+LuU7oBc/wIAAP//AwBQSwECLQAUAAYACAAAACEA2+H2y+4AAACFAQAAEwAA&#10;AAAAAAAAAAAAAAAAAAAAW0NvbnRlbnRfVHlwZXNdLnhtbFBLAQItABQABgAIAAAAIQBa9CxbvwAA&#10;ABUBAAALAAAAAAAAAAAAAAAAAB8BAABfcmVscy8ucmVsc1BLAQItABQABgAIAAAAIQCJ5I0iywAA&#10;AOIAAAAPAAAAAAAAAAAAAAAAAAcCAABkcnMvZG93bnJldi54bWxQSwUGAAAAAAMAAwC3AAAA/wIA&#10;AAAA&#10;" filled="f" stroked="f">
                        <v:textbox inset="0,0,0,0">
                          <w:txbxContent>
                            <w:p w14:paraId="3D64617C"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099" type="#_x0000_t202" style="position:absolute;left:34990;top:18477;width:1812;height:1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pOhyAAAAOMAAAAPAAAAZHJzL2Rvd25yZXYueG1sRE9fa8Iw&#10;EH8f7DuEG+xtJmqRWY0isoEgjNXuYY9nc7bB5lKbTLtvvwwGe7zf/1uuB9eKK/XBetYwHikQxJU3&#10;lmsNH+Xr0zOIEJENtp5JwzcFWK/u75aYG3/jgq6HWIsUwiFHDU2MXS5lqBpyGEa+I07cyfcOYzr7&#10;WpoebynctXKi1Ew6tJwaGuxo21B1Pnw5DZtPLl7s5e34XpwKW5ZzxfvZWevHh2GzABFpiP/iP/fO&#10;pPnTcabm2TSbwO9PCQC5+gEAAP//AwBQSwECLQAUAAYACAAAACEA2+H2y+4AAACFAQAAEwAAAAAA&#10;AAAAAAAAAAAAAAAAW0NvbnRlbnRfVHlwZXNdLnhtbFBLAQItABQABgAIAAAAIQBa9CxbvwAAABUB&#10;AAALAAAAAAAAAAAAAAAAAB8BAABfcmVscy8ucmVsc1BLAQItABQABgAIAAAAIQBNUpOhyAAAAOMA&#10;AAAPAAAAAAAAAAAAAAAAAAcCAABkcnMvZG93bnJldi54bWxQSwUGAAAAAAMAAwC3AAAA/AIAAAAA&#10;" filled="f" stroked="f">
                        <v:textbox inset="0,0,0,0">
                          <w:txbxContent>
                            <w:p w14:paraId="4FA58643"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100" type="#_x0000_t202" style="position:absolute;left:34945;top:17422;width:2104;height:1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SHUywAAAOIAAAAPAAAAZHJzL2Rvd25yZXYueG1sRI9BSwMx&#10;FITvgv8hPMGbTexqa9empYiCIEi366HH183rbujmZd3EdvvvG0HwOMzMN8x8ObhWHKkP1rOG+5EC&#10;QVx5Y7nW8FW+3T2BCBHZYOuZNJwpwHJxfTXH3PgTF3TcxFokCIccNTQxdrmUoWrIYRj5jjh5e987&#10;jEn2tTQ9nhLctXKs1EQ6tJwWGuzopaHqsPlxGlZbLl7t9+duXewLW5YzxR+Tg9a3N8PqGUSkIf6H&#10;/9rvRkOmHrNpNnsYw++ldAfk4gIAAP//AwBQSwECLQAUAAYACAAAACEA2+H2y+4AAACFAQAAEwAA&#10;AAAAAAAAAAAAAAAAAAAAW0NvbnRlbnRfVHlwZXNdLnhtbFBLAQItABQABgAIAAAAIQBa9CxbvwAA&#10;ABUBAAALAAAAAAAAAAAAAAAAAB8BAABfcmVscy8ucmVsc1BLAQItABQABgAIAAAAIQDe9SHUywAA&#10;AOIAAAAPAAAAAAAAAAAAAAAAAAcCAABkcnMvZG93bnJldi54bWxQSwUGAAAAAAMAAwC3AAAA/wIA&#10;AAAA&#10;" filled="f" stroked="f">
                        <v:textbox inset="0,0,0,0">
                          <w:txbxContent>
                            <w:p w14:paraId="12C6F65B"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101" type="#_x0000_t202" style="position:absolute;left:52200;top:18527;width:2857;height:1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A+byAAAAOMAAAAPAAAAZHJzL2Rvd25yZXYueG1sRE9fS8Mw&#10;EH8X9h3CDXxzydwotls2xlAQBLGrDz7emlsb1lxqE7f67Y0g+Hi//7fejq4TFxqC9axhPlMgiGtv&#10;LDca3qunuwcQISIb7DyThm8KsN1MbtZYGH/lki6H2IgUwqFADW2MfSFlqFtyGGa+J07cyQ8OYzqH&#10;RpoBryncdfJeqUw6tJwaWuxp31J9Pnw5DbsPLh/t5+vxrTyVtqpyxS/ZWevb6bhbgYg0xn/xn/vZ&#10;pPm5ypd5tlgs4fenBIDc/AAAAP//AwBQSwECLQAUAAYACAAAACEA2+H2y+4AAACFAQAAEwAAAAAA&#10;AAAAAAAAAAAAAAAAW0NvbnRlbnRfVHlwZXNdLnhtbFBLAQItABQABgAIAAAAIQBa9CxbvwAAABUB&#10;AAALAAAAAAAAAAAAAAAAAB8BAABfcmVscy8ucmVsc1BLAQItABQABgAIAAAAIQAmiA+byAAAAOMA&#10;AAAPAAAAAAAAAAAAAAAAAAcCAABkcnMvZG93bnJldi54bWxQSwUGAAAAAAMAAwC3AAAA/AIAAAAA&#10;" filled="f" stroked="f">
                        <v:textbox inset="0,0,0,0">
                          <w:txbxContent>
                            <w:p w14:paraId="08BBD867"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102" type="#_x0000_t202" style="position:absolute;left:35031;top:16442;width:1985;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Y8zyAAAAOMAAAAPAAAAZHJzL2Rvd25yZXYueG1sRE9fS8Mw&#10;EH8X9h3CDXxzid0ssy4bQxQEQdbVBx/P5taGNZfaxK1+eyMIe7zf/1ttRteJEw3BetZwO1MgiGtv&#10;LDca3qvnmyWIEJENdp5Jww8F2KwnVyssjD9zSad9bEQK4VCghjbGvpAy1C05DDPfEyfu4AeHMZ1D&#10;I82A5xTuOpkplUuHllNDiz09tlQf999Ow/aDyyf79fa5Kw+lrap7xa/5Uevr6bh9ABFpjBfxv/vF&#10;pPmLPJuru/kig7+fEgBy/QsAAP//AwBQSwECLQAUAAYACAAAACEA2+H2y+4AAACFAQAAEwAAAAAA&#10;AAAAAAAAAAAAAAAAW0NvbnRlbnRfVHlwZXNdLnhtbFBLAQItABQABgAIAAAAIQBa9CxbvwAAABUB&#10;AAALAAAAAAAAAAAAAAAAAB8BAABfcmVscy8ucmVsc1BLAQItABQABgAIAAAAIQCiTY8zyAAAAOMA&#10;AAAPAAAAAAAAAAAAAAAAAAcCAABkcnMvZG93bnJldi54bWxQSwUGAAAAAAMAAwC3AAAA/AIAAAAA&#10;" filled="f" stroked="f">
                        <v:textbox inset="0,0,0,0">
                          <w:txbxContent>
                            <w:p w14:paraId="5242E20E"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p w14:paraId="6AE70AD3" w14:textId="77777777" w:rsidR="0046679A" w:rsidRPr="00C0149E" w:rsidRDefault="0046679A" w:rsidP="0046679A">
                              <w:pPr>
                                <w:spacing w:line="0" w:lineRule="atLeast"/>
                                <w:rPr>
                                  <w:rFonts w:ascii="BIZ UDPゴシック" w:eastAsia="BIZ UDPゴシック" w:hAnsi="BIZ UDPゴシック"/>
                                  <w:sz w:val="12"/>
                                  <w:szCs w:val="12"/>
                                </w:rPr>
                              </w:pPr>
                            </w:p>
                          </w:txbxContent>
                        </v:textbox>
                      </v:shape>
                      <v:shape id="_x0000_s2103" type="#_x0000_t202" style="position:absolute;left:38017;top:16756;width:2140;height:1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w4PywAAAOIAAAAPAAAAZHJzL2Rvd25yZXYueG1sRI9BS8NA&#10;FITvgv9heYI3u7G2IY3ZliIKglBM4sHjM/uaLMm+jdm1jf/eFQSPw8x8wxS72Q7iRJM3jhXcLhIQ&#10;xI3ThlsFb/XTTQbCB2SNg2NS8E0edtvLiwJz7c5c0qkKrYgQ9jkq6EIYcyl905FFv3AjcfSObrIY&#10;opxaqSc8R7gd5DJJUmnRcFzocKSHjpq++rIK9u9cPprPw8dreSxNXW8Sfkl7pa6v5v09iEBz+A//&#10;tZ+1gizd3GWr5XoFv5fiHZDbHwAAAP//AwBQSwECLQAUAAYACAAAACEA2+H2y+4AAACFAQAAEwAA&#10;AAAAAAAAAAAAAAAAAAAAW0NvbnRlbnRfVHlwZXNdLnhtbFBLAQItABQABgAIAAAAIQBa9CxbvwAA&#10;ABUBAAALAAAAAAAAAAAAAAAAAB8BAABfcmVscy8ucmVsc1BLAQItABQABgAIAAAAIQAXMw4PywAA&#10;AOIAAAAPAAAAAAAAAAAAAAAAAAcCAABkcnMvZG93bnJldi54bWxQSwUGAAAAAAMAAwC3AAAA/wIA&#10;AAAA&#10;" filled="f" stroked="f">
                        <v:textbox inset="0,0,0,0">
                          <w:txbxContent>
                            <w:p w14:paraId="0FE8172C"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75</w:t>
                              </w:r>
                            </w:p>
                          </w:txbxContent>
                        </v:textbox>
                      </v:shape>
                      <v:shape id="_x0000_s2104" type="#_x0000_t202" style="position:absolute;left:52235;top:16727;width:1879;height:1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PH0ygAAAOEAAAAPAAAAZHJzL2Rvd25yZXYueG1sRI9BawIx&#10;FITvQv9DeAVvmlRwtVujSFEoFErX7aHH181zN7h52W5S3f77piB4HGbmG2a1GVwrztQH61nDw1SB&#10;IK68sVxr+Cj3kyWIEJENtp5Jwy8F2KzvRivMjb9wQedDrEWCcMhRQxNjl0sZqoYchqnviJN39L3D&#10;mGRfS9PjJcFdK2dKZdKh5bTQYEfPDVWnw4/TsP3kYme/377ei2Nhy/JR8Wt20np8P2yfQEQa4i18&#10;bb8YDbNFppZqMYf/R+kNyPUfAAAA//8DAFBLAQItABQABgAIAAAAIQDb4fbL7gAAAIUBAAATAAAA&#10;AAAAAAAAAAAAAAAAAABbQ29udGVudF9UeXBlc10ueG1sUEsBAi0AFAAGAAgAAAAhAFr0LFu/AAAA&#10;FQEAAAsAAAAAAAAAAAAAAAAAHwEAAF9yZWxzLy5yZWxzUEsBAi0AFAAGAAgAAAAhACc08fTKAAAA&#10;4QAAAA8AAAAAAAAAAAAAAAAABwIAAGRycy9kb3ducmV2LnhtbFBLBQYAAAAAAwADALcAAAD+AgAA&#10;AAA=&#10;" filled="f" stroked="f">
                        <v:textbox inset="0,0,0,0">
                          <w:txbxContent>
                            <w:p w14:paraId="4C3E7CA3"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txbxContent>
                        </v:textbox>
                      </v:shape>
                      <v:shape id="_x0000_s2105" type="#_x0000_t202" style="position:absolute;left:52235;top:17613;width:2042;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HfFyAAAAOMAAAAPAAAAZHJzL2Rvd25yZXYueG1sRE9fS8Mw&#10;EH8X/A7hBN9csjHLWpeNIQ4EQey6Bx/P5taGNZfaxK1+eyMM9ni//7dcj64TJxqC9axhOlEgiGtv&#10;LDca9tX2YQEiRGSDnWfS8EsB1qvbmyUWxp+5pNMuNiKFcChQQxtjX0gZ6pYchonviRN38IPDmM6h&#10;kWbAcwp3nZwplUmHllNDiz09t1Qfdz9Ow+aTyxf7/f71UR5KW1W54rfsqPX93bh5AhFpjFfxxf1q&#10;0vxFNs0f1XyWw/9PCQC5+gMAAP//AwBQSwECLQAUAAYACAAAACEA2+H2y+4AAACFAQAAEwAAAAAA&#10;AAAAAAAAAAAAAAAAW0NvbnRlbnRfVHlwZXNdLnhtbFBLAQItABQABgAIAAAAIQBa9CxbvwAAABUB&#10;AAALAAAAAAAAAAAAAAAAAB8BAABfcmVscy8ucmVsc1BLAQItABQABgAIAAAAIQD8wHfFyAAAAOMA&#10;AAAPAAAAAAAAAAAAAAAAAAcCAABkcnMvZG93bnJldi54bWxQSwUGAAAAAAMAAwC3AAAA/AIAAAAA&#10;" filled="f" stroked="f">
                        <v:textbox inset="0,0,0,0">
                          <w:txbxContent>
                            <w:p w14:paraId="010185CF"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txbxContent>
                        </v:textbox>
                      </v:shape>
                      <v:shape id="_x0000_s2106" type="#_x0000_t202" style="position:absolute;left:52149;top:15822;width:1922;height:1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WnlygAAAOMAAAAPAAAAZHJzL2Rvd25yZXYueG1sRI9dS8Mw&#10;FIbvBf9DOMLuXNIyi6vLxhAHgiB29cLLY3PWhjUntcm2+u/NhbDLl/eLZ7WZXC/ONAbrWUM2VyCI&#10;G28stxo+6939I4gQkQ32nknDLwXYrG9vVlgaf+GKzvvYijTCoUQNXYxDKWVoOnIY5n4gTt7Bjw5j&#10;kmMrzYiXNO56mStVSIeW00OHAz131Bz3J6dh+8XVi/15//6oDpWt66Xit+Ko9exu2j6BiDTFa/i/&#10;/Wo05FmeqYflokgUiSnxgFz/AQAA//8DAFBLAQItABQABgAIAAAAIQDb4fbL7gAAAIUBAAATAAAA&#10;AAAAAAAAAAAAAAAAAABbQ29udGVudF9UeXBlc10ueG1sUEsBAi0AFAAGAAgAAAAhAFr0LFu/AAAA&#10;FQEAAAsAAAAAAAAAAAAAAAAAHwEAAF9yZWxzLy5yZWxzUEsBAi0AFAAGAAgAAAAhALxhaeXKAAAA&#10;4wAAAA8AAAAAAAAAAAAAAAAABwIAAGRycy9kb3ducmV2LnhtbFBLBQYAAAAAAwADALcAAAD+AgAA&#10;AAA=&#10;" filled="f" stroked="f">
                        <v:textbox inset="0,0,0,0">
                          <w:txbxContent>
                            <w:p w14:paraId="19A73B73" w14:textId="77777777" w:rsidR="0046679A" w:rsidRPr="00C0149E" w:rsidRDefault="0046679A" w:rsidP="0046679A">
                              <w:pPr>
                                <w:spacing w:line="0" w:lineRule="atLeast"/>
                                <w:ind w:left="142" w:hanging="125"/>
                                <w:rPr>
                                  <w:rFonts w:ascii="BIZ UDPゴシック" w:eastAsia="BIZ UDPゴシック" w:hAnsi="BIZ UDPゴシック" w:cs="ＭＳ 明朝"/>
                                  <w:noProof/>
                                  <w:sz w:val="12"/>
                                  <w:szCs w:val="12"/>
                                </w:rPr>
                              </w:pPr>
                              <w:r w:rsidRPr="00C0149E">
                                <w:rPr>
                                  <w:rFonts w:ascii="BIZ UDPゴシック" w:eastAsia="BIZ UDPゴシック" w:hAnsi="BIZ UDPゴシック" w:cs="ＭＳ 明朝" w:hint="eastAsia"/>
                                  <w:noProof/>
                                  <w:sz w:val="12"/>
                                  <w:szCs w:val="12"/>
                                </w:rPr>
                                <w:t>15</w:t>
                              </w:r>
                            </w:p>
                          </w:txbxContent>
                        </v:textbox>
                      </v:shape>
                      <v:shape id="_x0000_s2107" type="#_x0000_t202" style="position:absolute;left:28920;top:22753;width:285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x8PzAAAAOIAAAAPAAAAZHJzL2Rvd25yZXYueG1sRI/NTsMw&#10;EITvlXgHa5G4tXbKj9oQp6qKqOBStaEcuC3xkkTE6xCbJn17jITEcTQz32iy1WhbcaLeN441JDMF&#10;grh0puFKw/HlcboA4QOywdYxaTiTh1V+MckwNW7gA52KUIkIYZ+ihjqELpXSlzVZ9DPXEUfvw/UW&#10;Q5R9JU2PQ4TbVs6VupMWG44LNXa0qan8LL6thtf33bk9dNdvqhme9+P2a188bCutry7H9T2IQGP4&#10;D/+1n4yGhZovVXKT3MLvpXgHZP4DAAD//wMAUEsBAi0AFAAGAAgAAAAhANvh9svuAAAAhQEAABMA&#10;AAAAAAAAAAAAAAAAAAAAAFtDb250ZW50X1R5cGVzXS54bWxQSwECLQAUAAYACAAAACEAWvQsW78A&#10;AAAVAQAACwAAAAAAAAAAAAAAAAAfAQAAX3JlbHMvLnJlbHNQSwECLQAUAAYACAAAACEAwd8fD8wA&#10;AADiAAAADwAAAAAAAAAAAAAAAAAHAgAAZHJzL2Rvd25yZXYueG1sUEsFBgAAAAADAAMAtwAAAAAD&#10;AAAAAA==&#10;" filled="f" stroked="f">
                        <v:textbox style="layout-flow:vertical;mso-layout-flow-alt:bottom-to-top">
                          <w:txbxContent>
                            <w:p w14:paraId="0739DA9F" w14:textId="77777777" w:rsidR="0046679A" w:rsidRPr="00345BC5" w:rsidRDefault="0046679A" w:rsidP="0046679A">
                              <w:pPr>
                                <w:spacing w:line="0" w:lineRule="atLeast"/>
                                <w:ind w:left="142" w:hanging="125"/>
                                <w:rPr>
                                  <w:rFonts w:ascii="BIZ UDPゴシック" w:eastAsia="BIZ UDPゴシック" w:hAnsi="BIZ UDPゴシック"/>
                                  <w:sz w:val="16"/>
                                  <w:szCs w:val="16"/>
                                </w:rPr>
                              </w:pPr>
                              <w:r w:rsidRPr="00345BC5">
                                <w:rPr>
                                  <w:rFonts w:ascii="BIZ UDPゴシック" w:eastAsia="BIZ UDPゴシック" w:hAnsi="BIZ UDPゴシック" w:cs="ＭＳ 明朝" w:hint="eastAsia"/>
                                  <w:noProof/>
                                  <w:sz w:val="16"/>
                                  <w:szCs w:val="16"/>
                                </w:rPr>
                                <w:t>15</w:t>
                              </w:r>
                            </w:p>
                            <w:p w14:paraId="5184AAED" w14:textId="77777777" w:rsidR="0046679A" w:rsidRPr="00345BC5" w:rsidRDefault="0046679A" w:rsidP="0046679A">
                              <w:pPr>
                                <w:spacing w:line="0" w:lineRule="atLeast"/>
                                <w:rPr>
                                  <w:rFonts w:ascii="BIZ UDPゴシック" w:eastAsia="BIZ UDPゴシック" w:hAnsi="BIZ UDPゴシック"/>
                                  <w:sz w:val="16"/>
                                  <w:szCs w:val="16"/>
                                </w:rPr>
                              </w:pPr>
                            </w:p>
                          </w:txbxContent>
                        </v:textbox>
                      </v:shape>
                      <v:shape id="_x0000_s2108" type="#_x0000_t202" style="position:absolute;left:55346;top:17067;width:2333;height:1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cyCywAAAOIAAAAPAAAAZHJzL2Rvd25yZXYueG1sRI9Ba8JA&#10;FITvhf6H5Qm91U0spCa6ipQWCgVpjIceX7PPZDH7Ns1uNf33XUHwOMzMN8xyPdpOnGjwxrGCdJqA&#10;IK6dNtwo2Fdvj3MQPiBr7ByTgj/ysF7d3y2x0O7MJZ12oRERwr5ABW0IfSGlr1uy6KeuJ47ewQ0W&#10;Q5RDI/WA5wi3nZwlSSYtGo4LLfb00lJ93P1aBZsvLl/Nz/b7szyUpqryhD+yo1IPk3GzABFoDLfw&#10;tf2uFWTPs3z+lKcpXC7FOyBX/wAAAP//AwBQSwECLQAUAAYACAAAACEA2+H2y+4AAACFAQAAEwAA&#10;AAAAAAAAAAAAAAAAAAAAW0NvbnRlbnRfVHlwZXNdLnhtbFBLAQItABQABgAIAAAAIQBa9CxbvwAA&#10;ABUBAAALAAAAAAAAAAAAAAAAAB8BAABfcmVscy8ucmVsc1BLAQItABQABgAIAAAAIQBufcyCywAA&#10;AOIAAAAPAAAAAAAAAAAAAAAAAAcCAABkcnMvZG93bnJldi54bWxQSwUGAAAAAAMAAwC3AAAA/wIA&#10;AAAA&#10;" filled="f" stroked="f">
                        <v:textbox inset="0,0,0,0">
                          <w:txbxContent>
                            <w:p w14:paraId="72C605A6"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65</w:t>
                              </w:r>
                            </w:p>
                          </w:txbxContent>
                        </v:textbox>
                      </v:shape>
                      <v:group id="グループ化 170528571" o:spid="_x0000_s2109" style="position:absolute;left:18394;top:35300;width:1765;height:2060" coordsize="176530,205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iC5xgAAAOIAAAAPAAAAZHJzL2Rvd25yZXYueG1sRE9Na8JA&#10;EL0X/A/LCN7qJkqqRFcRUelBClVBvA3ZMQlmZ0N2TeK/7xYKPT7e93Ldm0q01LjSsoJ4HIEgzqwu&#10;OVdwOe/f5yCcR9ZYWSYFL3KwXg3elphq2/E3tSefixDCLkUFhfd1KqXLCjLoxrYmDtzdNgZ9gE0u&#10;dYNdCDeVnETRhzRYcmgosKZtQdnj9DQKDh12m2m8a4+P+/Z1Oydf12NMSo2G/WYBwlPv/8V/7k8d&#10;5s+iZDJPZjH8XgoY5OoHAAD//wMAUEsBAi0AFAAGAAgAAAAhANvh9svuAAAAhQEAABMAAAAAAAAA&#10;AAAAAAAAAAAAAFtDb250ZW50X1R5cGVzXS54bWxQSwECLQAUAAYACAAAACEAWvQsW78AAAAVAQAA&#10;CwAAAAAAAAAAAAAAAAAfAQAAX3JlbHMvLnJlbHNQSwECLQAUAAYACAAAACEAMAogucYAAADiAAAA&#10;DwAAAAAAAAAAAAAAAAAHAgAAZHJzL2Rvd25yZXYueG1sUEsFBgAAAAADAAMAtwAAAPoCAAAAAA==&#10;">
                        <v:line id="直線コネクタ 1915887072" o:spid="_x0000_s2110" style="position:absolute;visibility:visible;mso-wrap-style:square" from="0,205991" to="175895,205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e53ygAAAOMAAAAPAAAAZHJzL2Rvd25yZXYueG1sRE9fS8Mw&#10;EH8X9h3CCb65dBO7rls2hiJsPoibwvZ4a862s7mUJLb12xtB8PF+/2+5HkwjOnK+tqxgMk5AEBdW&#10;11wqeH97us1A+ICssbFMCr7Jw3o1ulpirm3Pe+oOoRQxhH2OCqoQ2lxKX1Rk0I9tSxy5D+sMhni6&#10;UmqHfQw3jZwmSSoN1hwbKmzpoaLi8/BlFLzcvabdZve8HY679Fw87s+nS++UurkeNgsQgYbwL/5z&#10;b3WcP5/cZ9ksmU3h96cIgFz9AAAA//8DAFBLAQItABQABgAIAAAAIQDb4fbL7gAAAIUBAAATAAAA&#10;AAAAAAAAAAAAAAAAAABbQ29udGVudF9UeXBlc10ueG1sUEsBAi0AFAAGAAgAAAAhAFr0LFu/AAAA&#10;FQEAAAsAAAAAAAAAAAAAAAAAHwEAAF9yZWxzLy5yZWxzUEsBAi0AFAAGAAgAAAAhAJfx7nfKAAAA&#10;4wAAAA8AAAAAAAAAAAAAAAAABwIAAGRycy9kb3ducmV2LnhtbFBLBQYAAAAAAwADALcAAAD+AgAA&#10;AAA=&#10;"/>
                        <v:line id="直線コネクタ 1009499772" o:spid="_x0000_s2111" style="position:absolute;visibility:visible;mso-wrap-style:square" from="0,0" to="176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of3yQAAAOMAAAAPAAAAZHJzL2Rvd25yZXYueG1sRE/dS8Mw&#10;EH8X/B/CCb65xCmdrcvGUITNh+E+QB9vzdlWm0tJYlv/eyMIPt7v++bL0baiJx8axxquJwoEcelM&#10;w5WG4+Hp6g5EiMgGW8ek4ZsCLBfnZ3MsjBt4R/0+ViKFcChQQx1jV0gZyposhonriBP37rzFmE5f&#10;SeNxSOG2lVOlMmmx4dRQY0cPNZWf+y+rYXvzkvWrzfN6fN1kp/Jxd3r7GLzWlxfj6h5EpDH+i//c&#10;a5PmK5Xf5vlsNoXfnxIAcvEDAAD//wMAUEsBAi0AFAAGAAgAAAAhANvh9svuAAAAhQEAABMAAAAA&#10;AAAAAAAAAAAAAAAAAFtDb250ZW50X1R5cGVzXS54bWxQSwECLQAUAAYACAAAACEAWvQsW78AAAAV&#10;AQAACwAAAAAAAAAAAAAAAAAfAQAAX3JlbHMvLnJlbHNQSwECLQAUAAYACAAAACEARK6H98kAAADj&#10;AAAADwAAAAAAAAAAAAAAAAAHAgAAZHJzL2Rvd25yZXYueG1sUEsFBgAAAAADAAMAtwAAAP0CAAAA&#10;AA==&#10;"/>
                        <v:line id="直線コネクタ 179159480" o:spid="_x0000_s2112" style="position:absolute;flip:y;visibility:visible;mso-wrap-style:square" from="175847,0" to="175847,202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ZabyAAAAOIAAAAPAAAAZHJzL2Rvd25yZXYueG1sRE/PS8Mw&#10;FL4L+x/CG3gRl06mtnXZGMLAwy5O6djtrXk2pc1LTbKt/vfmIHj8+H4v16PtxYV8aB0rmM8yEMS1&#10;0y03Cj4/tvc5iBCRNfaOScEPBVivJjdLLLW78jtd9rERKYRDiQpMjEMpZagNWQwzNxAn7st5izFB&#10;30jt8ZrCbS8fsuxJWmw5NRgc6NVQ3e3PVoHMd3fffnNadFV3OBSmqqvhuFPqdjpuXkBEGuO/+M/9&#10;ptP852L+WCzydCJdShjk6hcAAP//AwBQSwECLQAUAAYACAAAACEA2+H2y+4AAACFAQAAEwAAAAAA&#10;AAAAAAAAAAAAAAAAW0NvbnRlbnRfVHlwZXNdLnhtbFBLAQItABQABgAIAAAAIQBa9CxbvwAAABUB&#10;AAALAAAAAAAAAAAAAAAAAB8BAABfcmVscy8ucmVsc1BLAQItABQABgAIAAAAIQBb6ZabyAAAAOIA&#10;AAAPAAAAAAAAAAAAAAAAAAcCAABkcnMvZG93bnJldi54bWxQSwUGAAAAAAMAAwC3AAAA/AIAAAAA&#10;"/>
                      </v:group>
                      <v:shape id="_x0000_s2113" type="#_x0000_t202" style="position:absolute;left:19393;top:35300;width:4317;height:2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PVkxwAAAOMAAAAPAAAAZHJzL2Rvd25yZXYueG1sRE9fa8Iw&#10;EH8f+B3CCb7NZLNT2xlFFGFPk7lN8O1ozrasuZQm2vrtl8HAx/v9v8Wqt7W4UusrxxqexgoEce5M&#10;xYWGr8/d4xyED8gGa8ek4UYeVsvBwwIz4zr+oOshFCKGsM9QQxlCk0np85Is+rFriCN3dq3FEM+2&#10;kKbFLobbWj4rNZUWK44NJTa0KSn/OVyshu/38+mYqH2xtS9N53ol2aZS69GwX7+CCNSHu/jf/Wbi&#10;/HmSzNJ0NpnC308RALn8BQAA//8DAFBLAQItABQABgAIAAAAIQDb4fbL7gAAAIUBAAATAAAAAAAA&#10;AAAAAAAAAAAAAABbQ29udGVudF9UeXBlc10ueG1sUEsBAi0AFAAGAAgAAAAhAFr0LFu/AAAAFQEA&#10;AAsAAAAAAAAAAAAAAAAAHwEAAF9yZWxzLy5yZWxzUEsBAi0AFAAGAAgAAAAhABDw9WTHAAAA4wAA&#10;AA8AAAAAAAAAAAAAAAAABwIAAGRycy9kb3ducmV2LnhtbFBLBQYAAAAAAwADALcAAAD7AgAAAAA=&#10;" filled="f" stroked="f">
                        <v:textbox>
                          <w:txbxContent>
                            <w:p w14:paraId="20566519" w14:textId="77777777" w:rsidR="0046679A" w:rsidRPr="00C0149E" w:rsidRDefault="0046679A" w:rsidP="0046679A">
                              <w:pPr>
                                <w:spacing w:line="0" w:lineRule="atLeast"/>
                                <w:ind w:left="142" w:hanging="125"/>
                                <w:rPr>
                                  <w:rFonts w:ascii="BIZ UDPゴシック" w:eastAsia="BIZ UDPゴシック" w:hAnsi="BIZ UDPゴシック"/>
                                  <w:sz w:val="14"/>
                                  <w:szCs w:val="14"/>
                                </w:rPr>
                              </w:pPr>
                              <w:r w:rsidRPr="00C0149E">
                                <w:rPr>
                                  <w:rFonts w:ascii="BIZ UDPゴシック" w:eastAsia="BIZ UDPゴシック" w:hAnsi="BIZ UDPゴシック" w:cs="ＭＳ 明朝" w:hint="eastAsia"/>
                                  <w:noProof/>
                                  <w:sz w:val="14"/>
                                  <w:szCs w:val="14"/>
                                </w:rPr>
                                <w:t>40</w:t>
                              </w:r>
                            </w:p>
                            <w:p w14:paraId="2D713338" w14:textId="77777777" w:rsidR="0046679A" w:rsidRPr="00C0149E" w:rsidRDefault="0046679A" w:rsidP="0046679A">
                              <w:pPr>
                                <w:spacing w:line="0" w:lineRule="atLeast"/>
                                <w:rPr>
                                  <w:rFonts w:ascii="BIZ UDPゴシック" w:eastAsia="BIZ UDPゴシック" w:hAnsi="BIZ UDPゴシック"/>
                                  <w:sz w:val="14"/>
                                  <w:szCs w:val="14"/>
                                </w:rPr>
                              </w:pPr>
                            </w:p>
                          </w:txbxContent>
                        </v:textbox>
                      </v:shape>
                      <v:rect id="正方形/長方形 1094286998" o:spid="_x0000_s2114" style="position:absolute;left:23710;top:21584;width:11211;height:16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KWHywAAAOMAAAAPAAAAZHJzL2Rvd25yZXYueG1sRI9BT8Mw&#10;DIXvSPsPkSdxY8kKmtaybJpAQ3Dcugs305i20DhVk22FX48PSDva7/m9z6vN6Dt1piG2gS3MZwYU&#10;cRVcy7WFY7m7W4KKCdlhF5gs/FCEzXpys8LChQvv6XxItZIQjgVaaFLqC61j1ZDHOAs9sWifYfCY&#10;ZBxq7Qa8SLjvdGbMQntsWRoa7Ompoer7cPIWPtrsiL/78sX4fHef3sby6/T+bO3tdNw+gko0pqv5&#10;//rVCb7JH7LlIs8FWn6SBej1HwAAAP//AwBQSwECLQAUAAYACAAAACEA2+H2y+4AAACFAQAAEwAA&#10;AAAAAAAAAAAAAAAAAAAAW0NvbnRlbnRfVHlwZXNdLnhtbFBLAQItABQABgAIAAAAIQBa9CxbvwAA&#10;ABUBAAALAAAAAAAAAAAAAAAAAB8BAABfcmVscy8ucmVsc1BLAQItABQABgAIAAAAIQAT0KWHywAA&#10;AOMAAAAPAAAAAAAAAAAAAAAAAAcCAABkcnMvZG93bnJldi54bWxQSwUGAAAAAAMAAwC3AAAA/wIA&#10;AAAA&#10;">
                        <v:textbox>
                          <w:txbxContent>
                            <w:p w14:paraId="65177E4C" w14:textId="77777777" w:rsidR="0046679A" w:rsidRPr="00345BC5" w:rsidRDefault="0046679A" w:rsidP="0046679A">
                              <w:pPr>
                                <w:spacing w:line="0" w:lineRule="atLeast"/>
                                <w:jc w:val="center"/>
                                <w:rPr>
                                  <w:rFonts w:ascii="BIZ UDPゴシック" w:eastAsia="BIZ UDPゴシック" w:hAnsi="BIZ UDPゴシック"/>
                                  <w:sz w:val="16"/>
                                  <w:szCs w:val="16"/>
                                </w:rPr>
                              </w:pPr>
                            </w:p>
                          </w:txbxContent>
                        </v:textbox>
                      </v:rect>
                      <v:rect id="正方形/長方形 1913162995" o:spid="_x0000_s2115" style="position:absolute;left:23710;top:35300;width:11208;height:1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w5WyAAAAOMAAAAPAAAAZHJzL2Rvd25yZXYueG1sRE9fS8Mw&#10;EH8X9h3CDXxzaTestls2xlAQRNDNF9+O5pqUNZfSpFv99kYQfLzf/9vsJteJCw2h9awgX2QgiGuv&#10;WzYKPk/Pd48gQkTW2HkmBd8UYLed3Wyw0v7KH3Q5RiNSCIcKFdgY+0rKUFtyGBa+J05c4weHMZ2D&#10;kXrAawp3nVxmWSEdtpwaLPZ0sFSfj6NT0IXVaJ6aQr+HZszfTubVftUPSt3Op/0aRKQp/ov/3C86&#10;zS/zVV4sy/Iefn9KAMjtDwAAAP//AwBQSwECLQAUAAYACAAAACEA2+H2y+4AAACFAQAAEwAAAAAA&#10;AAAAAAAAAAAAAAAAW0NvbnRlbnRfVHlwZXNdLnhtbFBLAQItABQABgAIAAAAIQBa9CxbvwAAABUB&#10;AAALAAAAAAAAAAAAAAAAAB8BAABfcmVscy8ucmVsc1BLAQItABQABgAIAAAAIQCCWw5WyAAAAOMA&#10;AAAPAAAAAAAAAAAAAAAAAAcCAABkcnMvZG93bnJldi54bWxQSwUGAAAAAAMAAwC3AAAA/AIAAAAA&#10;" fillcolor="windowText"/>
                      <v:shape id="_x0000_s2116" type="#_x0000_t202" style="position:absolute;left:36487;top:35180;width:4129;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h7nxgAAAOMAAAAPAAAAZHJzL2Rvd25yZXYueG1sRE9fa8Iw&#10;EH8f+B3CCb7NpFJH7YwiiuDTxtQN9nY0Z1tsLqWJtvv2y2Dg4/3+33I92EbcqfO1Yw3JVIEgLpyp&#10;udRwPu2fMxA+IBtsHJOGH/KwXo2elpgb1/MH3Y+hFDGEfY4aqhDaXEpfVGTRT11LHLmL6yyGeHal&#10;NB32Mdw2cqbUi7RYc2yosKVtRcX1eLMaPt8u31+pei93dt72blCS7UJqPRkPm1cQgYbwEP+7DybO&#10;T+ZJls6ydAF/P0UA5OoXAAD//wMAUEsBAi0AFAAGAAgAAAAhANvh9svuAAAAhQEAABMAAAAAAAAA&#10;AAAAAAAAAAAAAFtDb250ZW50X1R5cGVzXS54bWxQSwECLQAUAAYACAAAACEAWvQsW78AAAAVAQAA&#10;CwAAAAAAAAAAAAAAAAAfAQAAX3JlbHMvLnJlbHNQSwECLQAUAAYACAAAACEA9gYe58YAAADjAAAA&#10;DwAAAAAAAAAAAAAAAAAHAgAAZHJzL2Rvd25yZXYueG1sUEsFBgAAAAADAAMAtwAAAPoCAAAAAA==&#10;" filled="f" stroked="f">
                        <v:textbox>
                          <w:txbxContent>
                            <w:p w14:paraId="49B6734E" w14:textId="77777777" w:rsidR="0046679A" w:rsidRPr="00C0149E" w:rsidRDefault="0046679A" w:rsidP="0046679A">
                              <w:pPr>
                                <w:spacing w:line="0" w:lineRule="atLeast"/>
                                <w:ind w:left="142" w:hanging="125"/>
                                <w:rPr>
                                  <w:rFonts w:ascii="BIZ UDPゴシック" w:eastAsia="BIZ UDPゴシック" w:hAnsi="BIZ UDPゴシック"/>
                                  <w:sz w:val="14"/>
                                  <w:szCs w:val="14"/>
                                </w:rPr>
                              </w:pPr>
                              <w:r w:rsidRPr="00C0149E">
                                <w:rPr>
                                  <w:rFonts w:ascii="BIZ UDPゴシック" w:eastAsia="BIZ UDPゴシック" w:hAnsi="BIZ UDPゴシック" w:cs="ＭＳ 明朝" w:hint="eastAsia"/>
                                  <w:noProof/>
                                  <w:sz w:val="14"/>
                                  <w:szCs w:val="14"/>
                                </w:rPr>
                                <w:t>40</w:t>
                              </w:r>
                            </w:p>
                            <w:p w14:paraId="7772579E" w14:textId="77777777" w:rsidR="0046679A" w:rsidRPr="00C0149E" w:rsidRDefault="0046679A" w:rsidP="0046679A">
                              <w:pPr>
                                <w:spacing w:line="0" w:lineRule="atLeast"/>
                                <w:rPr>
                                  <w:rFonts w:ascii="BIZ UDPゴシック" w:eastAsia="BIZ UDPゴシック" w:hAnsi="BIZ UDPゴシック"/>
                                  <w:sz w:val="14"/>
                                  <w:szCs w:val="14"/>
                                </w:rPr>
                              </w:pPr>
                            </w:p>
                          </w:txbxContent>
                        </v:textbox>
                      </v:shape>
                      <v:group id="グループ化 459707520" o:spid="_x0000_s2117" style="position:absolute;left:35512;top:35300;width:1766;height:1670" coordsize="176530,16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YOfygAAAOIAAAAPAAAAZHJzL2Rvd25yZXYueG1sRI/LasJA&#10;FIb3hb7DcAru6iTaqE0dRaQVF1LwAuLukDkmwcyZkJkm8e2dhdDlz3/jmy97U4mWGldaVhAPIxDE&#10;mdUl5wpOx5/3GQjnkTVWlknBnRwsF68vc0y17XhP7cHnIoywS1FB4X2dSumyggy6oa2Jg3e1jUEf&#10;ZJNL3WAXxk0lR1E0kQZLDg8F1rQuKLsd/oyCTYfdahx/t7vbdX2/HJPf8y4mpQZv/eoLhKfe/4ef&#10;7a1W8JF8TqNpMgoQASnggFw8AAAA//8DAFBLAQItABQABgAIAAAAIQDb4fbL7gAAAIUBAAATAAAA&#10;AAAAAAAAAAAAAAAAAABbQ29udGVudF9UeXBlc10ueG1sUEsBAi0AFAAGAAgAAAAhAFr0LFu/AAAA&#10;FQEAAAsAAAAAAAAAAAAAAAAAHwEAAF9yZWxzLy5yZWxzUEsBAi0AFAAGAAgAAAAhAHZNg5/KAAAA&#10;4gAAAA8AAAAAAAAAAAAAAAAABwIAAGRycy9kb3ducmV2LnhtbFBLBQYAAAAAAwADALcAAAD+AgAA&#10;AAA=&#10;">
                        <v:line id="直線コネクタ 1008901229" o:spid="_x0000_s2118" style="position:absolute;visibility:visible;mso-wrap-style:square" from="0,165798" to="175895,165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fwyQAAAOMAAAAPAAAAZHJzL2Rvd25yZXYueG1sRE9fS8Mw&#10;EH8X/A7hBr65ZBXKVpeNoQibD7JNQR9vzdl2NpeSxLZ++0UQfLzf/1uuR9uKnnxoHGuYTRUI4tKZ&#10;hisNb69Pt3MQISIbbB2Thh8KsF5dXy2xMG7gA/XHWIkUwqFADXWMXSFlKGuyGKauI07cp/MWYzp9&#10;JY3HIYXbVmZK5dJiw6mhxo4eaiq/jt9Ww8vdPu83u+ft+L7LT+Xj4fRxHrzWN5Nxcw8i0hj/xX/u&#10;rUnzlZov1CzLFvD7UwJAri4AAAD//wMAUEsBAi0AFAAGAAgAAAAhANvh9svuAAAAhQEAABMAAAAA&#10;AAAAAAAAAAAAAAAAAFtDb250ZW50X1R5cGVzXS54bWxQSwECLQAUAAYACAAAACEAWvQsW78AAAAV&#10;AQAACwAAAAAAAAAAAAAAAAAfAQAAX3JlbHMvLnJlbHNQSwECLQAUAAYACAAAACEAngCH8MkAAADj&#10;AAAADwAAAAAAAAAAAAAAAAAHAgAAZHJzL2Rvd25yZXYueG1sUEsFBgAAAAADAAMAtwAAAP0CAAAA&#10;AA==&#10;"/>
                        <v:line id="直線コネクタ 369875439" o:spid="_x0000_s2119" style="position:absolute;visibility:visible;mso-wrap-style:square" from="0,0" to="176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AFUzQAAAOIAAAAPAAAAZHJzL2Rvd25yZXYueG1sRI9PS8NA&#10;FMTvQr/D8gre7KZGYxu7LUURWg9i/4AeX7PPJDX7NuyuSfz2riB4HGbmN8xiNZhGdOR8bVnBdJKA&#10;IC6srrlUcDw8Xc1A+ICssbFMCr7Jw2o5ulhgrm3PO+r2oRQRwj5HBVUIbS6lLyoy6Ce2JY7eh3UG&#10;Q5SulNphH+GmkddJkkmDNceFClt6qKj43H8ZBS/pa9att8+b4W2bnYrH3en93DulLsfD+h5EoCH8&#10;h//aG60gzeazu9ubdA6/l+IdkMsfAAAA//8DAFBLAQItABQABgAIAAAAIQDb4fbL7gAAAIUBAAAT&#10;AAAAAAAAAAAAAAAAAAAAAABbQ29udGVudF9UeXBlc10ueG1sUEsBAi0AFAAGAAgAAAAhAFr0LFu/&#10;AAAAFQEAAAsAAAAAAAAAAAAAAAAAHwEAAF9yZWxzLy5yZWxzUEsBAi0AFAAGAAgAAAAhAPeoAVTN&#10;AAAA4gAAAA8AAAAAAAAAAAAAAAAABwIAAGRycy9kb3ducmV2LnhtbFBLBQYAAAAAAwADALcAAAAB&#10;AwAAAAA=&#10;"/>
                        <v:line id="直線コネクタ 1975554596" o:spid="_x0000_s2120" style="position:absolute;flip:y;visibility:visible;mso-wrap-style:square" from="175846,0" to="175846,16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ESAygAAAOMAAAAPAAAAZHJzL2Rvd25yZXYueG1sRE9PS8Mw&#10;FL8LfofwBC/i0sk617psDEHwsIvb6PD2bJ5NafPSJXGr394Igsf3+/+W69H24kw+tI4VTCcZCOLa&#10;6ZYbBYf9y/0CRIjIGnvHpOCbAqxX11dLLLW78Budd7ERKYRDiQpMjEMpZagNWQwTNxAn7tN5izGd&#10;vpHa4yWF214+ZNlcWmw5NRgc6NlQ3e2+rAK52N6d/OZj1lXd8ViYqq6G961Stzfj5glEpDH+i//c&#10;rzrNLx7zPJ/lxRx+f0oAyNUPAAAA//8DAFBLAQItABQABgAIAAAAIQDb4fbL7gAAAIUBAAATAAAA&#10;AAAAAAAAAAAAAAAAAABbQ29udGVudF9UeXBlc10ueG1sUEsBAi0AFAAGAAgAAAAhAFr0LFu/AAAA&#10;FQEAAAsAAAAAAAAAAAAAAAAAHwEAAF9yZWxzLy5yZWxzUEsBAi0AFAAGAAgAAAAhAEoARIDKAAAA&#10;4wAAAA8AAAAAAAAAAAAAAAAABwIAAGRycy9kb3ducmV2LnhtbFBLBQYAAAAAAwADALcAAAD+AgAA&#10;AAA=&#10;"/>
                      </v:group>
                      <v:shape id="テキスト ボックス 1768995848" o:spid="_x0000_s2121" type="#_x0000_t202" style="position:absolute;left:41679;top:34768;width:13970;height: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yC2ywAAAOMAAAAPAAAAZHJzL2Rvd25yZXYueG1sRI9Pa8Mw&#10;DMXvhX0Ho0Fvq73RdklWt4yNwU4d6/7AbiJWk7BYDrHbpN++OhR6lN7Tez+tNqNv1ZH62AS2cD8z&#10;oIjL4BquLHx/vd1loGJCdtgGJgsnirBZ30xWWLgw8Ccdd6lSEsKxQAt1Sl2hdSxr8hhnoSMWbR96&#10;j0nGvtKux0HCfasfjFlqjw1LQ40dvdRU/u8O3sLPdv/3Ozcf1atfdEMYjWafa2unt+PzE6hEY7qa&#10;L9fvTvAfl1meL7K5QMtPsgC9PgMAAP//AwBQSwECLQAUAAYACAAAACEA2+H2y+4AAACFAQAAEwAA&#10;AAAAAAAAAAAAAAAAAAAAW0NvbnRlbnRfVHlwZXNdLnhtbFBLAQItABQABgAIAAAAIQBa9CxbvwAA&#10;ABUBAAALAAAAAAAAAAAAAAAAAB8BAABfcmVscy8ucmVsc1BLAQItABQABgAIAAAAIQAIzyC2ywAA&#10;AOMAAAAPAAAAAAAAAAAAAAAAAAcCAABkcnMvZG93bnJldi54bWxQSwUGAAAAAAMAAwC3AAAA/wIA&#10;AAAA&#10;" filled="f" stroked="f">
                        <v:textbox>
                          <w:txbxContent>
                            <w:p w14:paraId="01BF14CF"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黒い部分：滑り止め</w:t>
                              </w:r>
                            </w:p>
                          </w:txbxContent>
                        </v:textbox>
                      </v:shape>
                      <v:roundrect id="角丸四角形 605" o:spid="_x0000_s2122" style="position:absolute;left:-88;top:1938;width:60553;height:36436;visibility:visible;mso-wrap-style:square;v-text-anchor:middle" arcsize="36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Pn6ygAAAOIAAAAPAAAAZHJzL2Rvd25yZXYueG1sRI/RSsNA&#10;FETfhf7DcgXf7MZGY4jdllJRJNBCk37AJXubhGbvht21Tf/eFQQfh5k5wyzXkxnEhZzvLSt4micg&#10;iBure24VHOuPxxyED8gaB8uk4EYe1qvZ3RILba98oEsVWhEh7AtU0IUwFlL6piODfm5H4uidrDMY&#10;onSt1A6vEW4GuUiSTBrsOS50ONK2o+ZcfRsF+/eqLrPjdD7l+W23/Syz2rlSqYf7afMGItAU/sN/&#10;7S+t4CXN0kX6/JrC76V4B+TqBwAA//8DAFBLAQItABQABgAIAAAAIQDb4fbL7gAAAIUBAAATAAAA&#10;AAAAAAAAAAAAAAAAAABbQ29udGVudF9UeXBlc10ueG1sUEsBAi0AFAAGAAgAAAAhAFr0LFu/AAAA&#10;FQEAAAsAAAAAAAAAAAAAAAAAHwEAAF9yZWxzLy5yZWxzUEsBAi0AFAAGAAgAAAAhAGp8+frKAAAA&#10;4gAAAA8AAAAAAAAAAAAAAAAABwIAAGRycy9kb3ducmV2LnhtbFBLBQYAAAAAAwADALcAAAD+AgAA&#10;AAA=&#10;" filled="f" strokecolor="windowText" strokeweight="1pt"/>
                      <v:shape id="テキスト ボックス 649142463" o:spid="_x0000_s2123" type="#_x0000_t202" style="position:absolute;left:3402;top:458;width:17812;height:2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uQWywAAAOIAAAAPAAAAZHJzL2Rvd25yZXYueG1sRI9BS8NA&#10;FITvgv9heYIXsS+tIdjYbRFFsHqQpj30+Mg+s8Hs25DdpvHfu4LgcZiZb5jVZnKdGnkIrRcN81kG&#10;iqX2ppVGw2H/cnsPKkQSQ50X1vDNATbry4sVlcafZcdjFRuVIBJK0mBj7EvEUFt2FGa+Z0nepx8c&#10;xSSHBs1A5wR3HS6yrEBHraQFSz0/Wa6/qpPT8Ew3U5XZ7XFXvy/fcDzhHrcfWl9fTY8PoCJP8T/8&#10;1341Gop8Oc8XeXEHv5fSHcD1DwAAAP//AwBQSwECLQAUAAYACAAAACEA2+H2y+4AAACFAQAAEwAA&#10;AAAAAAAAAAAAAAAAAAAAW0NvbnRlbnRfVHlwZXNdLnhtbFBLAQItABQABgAIAAAAIQBa9CxbvwAA&#10;ABUBAAALAAAAAAAAAAAAAAAAAB8BAABfcmVscy8ucmVsc1BLAQItABQABgAIAAAAIQDrzuQWywAA&#10;AOIAAAAPAAAAAAAAAAAAAAAAAAcCAABkcnMvZG93bnJldi54bWxQSwUGAAAAAAMAAwC3AAAA/wIA&#10;AAAA&#10;" fillcolor="window" stroked="f">
                        <v:textbox>
                          <w:txbxContent>
                            <w:p w14:paraId="517CE90B" w14:textId="77777777" w:rsidR="0046679A" w:rsidRPr="001E3FCB" w:rsidRDefault="0046679A" w:rsidP="0046679A">
                              <w:pPr>
                                <w:spacing w:line="0" w:lineRule="atLeast"/>
                                <w:rPr>
                                  <w:rFonts w:ascii="BIZ UDPゴシック" w:eastAsia="BIZ UDPゴシック" w:hAnsi="BIZ UDPゴシック"/>
                                  <w:sz w:val="18"/>
                                  <w:szCs w:val="18"/>
                                </w:rPr>
                              </w:pPr>
                              <w:r w:rsidRPr="001E3FCB">
                                <w:rPr>
                                  <w:rFonts w:ascii="BIZ UDPゴシック" w:eastAsia="BIZ UDPゴシック" w:hAnsi="BIZ UDPゴシック" w:hint="eastAsia"/>
                                  <w:sz w:val="18"/>
                                  <w:szCs w:val="18"/>
                                </w:rPr>
                                <w:t>【識別しやすい段鼻の例】</w:t>
                              </w:r>
                            </w:p>
                            <w:p w14:paraId="40052283" w14:textId="77777777" w:rsidR="0046679A" w:rsidRPr="001E3FCB" w:rsidRDefault="0046679A" w:rsidP="0046679A">
                              <w:pPr>
                                <w:spacing w:line="0" w:lineRule="atLeast"/>
                                <w:rPr>
                                  <w:rFonts w:ascii="BIZ UDPゴシック" w:eastAsia="BIZ UDPゴシック" w:hAnsi="BIZ UDPゴシック"/>
                                  <w:sz w:val="18"/>
                                  <w:szCs w:val="18"/>
                                </w:rPr>
                              </w:pPr>
                            </w:p>
                            <w:p w14:paraId="2009DB6D" w14:textId="77777777" w:rsidR="0046679A" w:rsidRPr="001E3FCB" w:rsidRDefault="0046679A" w:rsidP="0046679A">
                              <w:pPr>
                                <w:spacing w:line="0" w:lineRule="atLeast"/>
                                <w:rPr>
                                  <w:rFonts w:ascii="BIZ UDPゴシック" w:eastAsia="BIZ UDPゴシック" w:hAnsi="BIZ UDPゴシック"/>
                                  <w:sz w:val="18"/>
                                  <w:szCs w:val="18"/>
                                </w:rPr>
                              </w:pPr>
                            </w:p>
                            <w:p w14:paraId="3533A44A" w14:textId="77777777" w:rsidR="0046679A" w:rsidRPr="001E3FCB" w:rsidRDefault="0046679A" w:rsidP="0046679A">
                              <w:pPr>
                                <w:spacing w:line="0" w:lineRule="atLeast"/>
                                <w:rPr>
                                  <w:rFonts w:ascii="BIZ UDPゴシック" w:eastAsia="BIZ UDPゴシック" w:hAnsi="BIZ UDPゴシック"/>
                                  <w:sz w:val="18"/>
                                  <w:szCs w:val="18"/>
                                </w:rPr>
                              </w:pPr>
                            </w:p>
                            <w:p w14:paraId="19326D7F" w14:textId="77777777" w:rsidR="0046679A" w:rsidRPr="001E3FCB" w:rsidRDefault="0046679A" w:rsidP="0046679A">
                              <w:pPr>
                                <w:spacing w:line="0" w:lineRule="atLeast"/>
                                <w:rPr>
                                  <w:rFonts w:ascii="BIZ UDPゴシック" w:eastAsia="BIZ UDPゴシック" w:hAnsi="BIZ UDPゴシック"/>
                                  <w:sz w:val="18"/>
                                  <w:szCs w:val="18"/>
                                </w:rPr>
                              </w:pPr>
                            </w:p>
                            <w:p w14:paraId="3E9F66F8" w14:textId="77777777" w:rsidR="0046679A" w:rsidRPr="001E3FCB" w:rsidRDefault="0046679A" w:rsidP="0046679A">
                              <w:pPr>
                                <w:spacing w:line="0" w:lineRule="atLeast"/>
                                <w:rPr>
                                  <w:rFonts w:ascii="BIZ UDPゴシック" w:eastAsia="BIZ UDPゴシック" w:hAnsi="BIZ UDPゴシック"/>
                                  <w:sz w:val="18"/>
                                  <w:szCs w:val="18"/>
                                </w:rPr>
                              </w:pPr>
                            </w:p>
                            <w:p w14:paraId="043E1D07" w14:textId="77777777" w:rsidR="0046679A" w:rsidRPr="001E3FCB" w:rsidRDefault="0046679A" w:rsidP="0046679A">
                              <w:pPr>
                                <w:spacing w:line="0" w:lineRule="atLeast"/>
                                <w:rPr>
                                  <w:rFonts w:ascii="BIZ UDPゴシック" w:eastAsia="BIZ UDPゴシック" w:hAnsi="BIZ UDPゴシック"/>
                                  <w:sz w:val="18"/>
                                  <w:szCs w:val="18"/>
                                </w:rPr>
                              </w:pPr>
                            </w:p>
                            <w:p w14:paraId="5DEC3C5B" w14:textId="77777777" w:rsidR="0046679A" w:rsidRPr="001E3FCB" w:rsidRDefault="0046679A" w:rsidP="0046679A">
                              <w:pPr>
                                <w:spacing w:line="0" w:lineRule="atLeast"/>
                                <w:rPr>
                                  <w:rFonts w:ascii="BIZ UDPゴシック" w:eastAsia="BIZ UDPゴシック" w:hAnsi="BIZ UDPゴシック"/>
                                  <w:sz w:val="18"/>
                                  <w:szCs w:val="18"/>
                                </w:rPr>
                              </w:pPr>
                            </w:p>
                            <w:p w14:paraId="4AD44C58" w14:textId="77777777" w:rsidR="0046679A" w:rsidRPr="001E3FCB" w:rsidRDefault="0046679A" w:rsidP="0046679A">
                              <w:pPr>
                                <w:spacing w:line="0" w:lineRule="atLeast"/>
                                <w:rPr>
                                  <w:rFonts w:ascii="BIZ UDPゴシック" w:eastAsia="BIZ UDPゴシック" w:hAnsi="BIZ UDPゴシック"/>
                                  <w:sz w:val="18"/>
                                  <w:szCs w:val="18"/>
                                </w:rPr>
                              </w:pPr>
                            </w:p>
                            <w:p w14:paraId="4D81AB47" w14:textId="77777777" w:rsidR="0046679A" w:rsidRPr="001E3FCB" w:rsidRDefault="0046679A" w:rsidP="0046679A">
                              <w:pPr>
                                <w:spacing w:line="0" w:lineRule="atLeast"/>
                                <w:rPr>
                                  <w:rFonts w:ascii="BIZ UDPゴシック" w:eastAsia="BIZ UDPゴシック" w:hAnsi="BIZ UDPゴシック"/>
                                  <w:sz w:val="18"/>
                                  <w:szCs w:val="18"/>
                                </w:rPr>
                              </w:pPr>
                            </w:p>
                          </w:txbxContent>
                        </v:textbox>
                      </v:shape>
                      <v:shape id="テキスト ボックス 1357830076" o:spid="_x0000_s2124" type="#_x0000_t202" style="position:absolute;left:39366;top:24568;width:18313;height:6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NSKxgAAAOMAAAAPAAAAZHJzL2Rvd25yZXYueG1sRE9LawIx&#10;EL4X+h/CFHqrSet73SilRfBUqVXB27CZfdDNZNmk7vrvjVDwON970lVva3Gm1leONbwOFAjizJmK&#10;Cw37n/XLDIQPyAZrx6ThQh5Wy8eHFBPjOv6m8y4UIoawT1BDGUKTSOmzkiz6gWuII5e71mKIZ1tI&#10;02IXw20t35SaSIsVx4YSG/ooKfvd/VkNh6/8dBypbfFpx03neiXZzqXWz0/9+wJEoD7cxf/ujYnz&#10;h+PpbKjUdAK3nyIAcnkFAAD//wMAUEsBAi0AFAAGAAgAAAAhANvh9svuAAAAhQEAABMAAAAAAAAA&#10;AAAAAAAAAAAAAFtDb250ZW50X1R5cGVzXS54bWxQSwECLQAUAAYACAAAACEAWvQsW78AAAAVAQAA&#10;CwAAAAAAAAAAAAAAAAAfAQAAX3JlbHMvLnJlbHNQSwECLQAUAAYACAAAACEAkmjUisYAAADjAAAA&#10;DwAAAAAAAAAAAAAAAAAHAgAAZHJzL2Rvd25yZXYueG1sUEsFBgAAAAADAAMAtwAAAPoCAAAAAA==&#10;" filled="f" stroked="f">
                        <v:textbox>
                          <w:txbxContent>
                            <w:p w14:paraId="1A8EC16C" w14:textId="77777777" w:rsidR="0046679A" w:rsidRPr="0046679A" w:rsidRDefault="0046679A" w:rsidP="0046679A">
                              <w:pPr>
                                <w:spacing w:line="0" w:lineRule="atLeast"/>
                                <w:ind w:left="80" w:hangingChars="50" w:hanging="80"/>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・段鼻は踏面及びけあげと区分できるものとし、かつ、つまずきにくいものとすること</w:t>
                              </w:r>
                            </w:p>
                          </w:txbxContent>
                        </v:textbox>
                      </v:shape>
                      <v:group id="グループ化 1843699268" o:spid="_x0000_s2125" style="position:absolute;left:36359;top:15503;width:1765;height:4045" coordorigin="48744,-1993" coordsize="176530,404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JlYzQAAAOMAAAAPAAAAZHJzL2Rvd25yZXYueG1sRI9Ba8JA&#10;EIXvhf6HZQq91U20DRpdRaQtPUihWijehuyYBLOzIbtN4r/vHAoeZ96b975ZbUbXqJ66UHs2kE4S&#10;UMSFtzWXBr6Pb09zUCEiW2w8k4ErBdis7+9WmFs/8Bf1h1gqCeGQo4EqxjbXOhQVOQwT3xKLdvad&#10;wyhjV2rb4SDhrtHTJMm0w5qlocKWdhUVl8OvM/A+4LCdpa/9/nLeXU/Hl8+ffUrGPD6M2yWoSGO8&#10;mf+vP6zgz59n2WIxzQRafpIF6PUfAAAA//8DAFBLAQItABQABgAIAAAAIQDb4fbL7gAAAIUBAAAT&#10;AAAAAAAAAAAAAAAAAAAAAABbQ29udGVudF9UeXBlc10ueG1sUEsBAi0AFAAGAAgAAAAhAFr0LFu/&#10;AAAAFQEAAAsAAAAAAAAAAAAAAAAAHwEAAF9yZWxzLy5yZWxzUEsBAi0AFAAGAAgAAAAhACJImVjN&#10;AAAA4wAAAA8AAAAAAAAAAAAAAAAABwIAAGRycy9kb3ducmV2LnhtbFBLBQYAAAAAAwADALcAAAAB&#10;AwAAAAA=&#10;">
                        <v:line id="直線コネクタ 1783095173" o:spid="_x0000_s2126" style="position:absolute;visibility:visible;mso-wrap-style:square" from="52772,402518" to="221047,402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DKSyQAAAOMAAAAPAAAAZHJzL2Rvd25yZXYueG1sRE9LTwIx&#10;EL6b8B+aMfEmLa4KrBQiJiCJkvBQz5PtuLthO920BZZ/b01MPM73nsmss404kQ+1Yw2DvgJBXDhT&#10;c6nhY7+4HYEIEdlg45g0XCjAbNq7mmBu3Jm3dNrFUqQQDjlqqGJscylDUZHF0HctceK+nbcY0+lL&#10;aTyeU7ht5J1Sj9JizamhwpZeKioOu6PVsH/dzOP9xWfz9ZIWb+/qy39aq/XNdff8BCJSF//Ff+6V&#10;SfOHo0yNHwbDDH5/SgDI6Q8AAAD//wMAUEsBAi0AFAAGAAgAAAAhANvh9svuAAAAhQEAABMAAAAA&#10;AAAAAAAAAAAAAAAAAFtDb250ZW50X1R5cGVzXS54bWxQSwECLQAUAAYACAAAACEAWvQsW78AAAAV&#10;AQAACwAAAAAAAAAAAAAAAAAfAQAAX3JlbHMvLnJlbHNQSwECLQAUAAYACAAAACEANdgykskAAADj&#10;AAAADwAAAAAAAAAAAAAAAAAHAgAAZHJzL2Rvd25yZXYueG1sUEsFBgAAAAADAAMAtwAAAP0CAAAA&#10;AA==&#10;" strokecolor="windowText">
                          <v:stroke joinstyle="miter"/>
                        </v:line>
                        <v:line id="直線コネクタ 468796272" o:spid="_x0000_s2127" style="position:absolute;visibility:visible;mso-wrap-style:square" from="52772,293368" to="121987,293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oPkzAAAAOIAAAAPAAAAZHJzL2Rvd25yZXYueG1sRI9BS8NA&#10;FITvgv9heYI3uzHKto3dlqIIrYdia0GPr9lnEs2+DbtrEv+9Kwgeh5n5hlmsRtuKnnxoHGu4nmQg&#10;iEtnGq40HF8er2YgQkQ22DomDd8UYLU8P1tgYdzAe+oPsRIJwqFADXWMXSFlKGuyGCauI07eu/MW&#10;Y5K+ksbjkOC2lXmWKWmx4bRQY0f3NZWfhy+rYXfzrPr19mkzvm7VqXzYn94+Bq/15cW4vgMRaYz/&#10;4b/2xmi4VbPpXOXTHH4vpTsglz8AAAD//wMAUEsBAi0AFAAGAAgAAAAhANvh9svuAAAAhQEAABMA&#10;AAAAAAAAAAAAAAAAAAAAAFtDb250ZW50X1R5cGVzXS54bWxQSwECLQAUAAYACAAAACEAWvQsW78A&#10;AAAVAQAACwAAAAAAAAAAAAAAAAAfAQAAX3JlbHMvLnJlbHNQSwECLQAUAAYACAAAACEArJKD5MwA&#10;AADiAAAADwAAAAAAAAAAAAAAAAAHAgAAZHJzL2Rvd25yZXYueG1sUEsFBgAAAAADAAMAtwAAAAAD&#10;AAAAAA==&#10;"/>
                        <v:line id="直線コネクタ 1612655004" o:spid="_x0000_s2128" style="position:absolute;visibility:visible;mso-wrap-style:square" from="52772,194789" to="121987,19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mYyQAAAOMAAAAPAAAAZHJzL2Rvd25yZXYueG1sRE9fS8Mw&#10;EH8X/A7hBN9csumC1GVjKMLmg7gpbI+35myrzaUksa3f3giCj/f7f4vV6FrRU4iNZwPTiQJBXHrb&#10;cGXg7fXx6hZETMgWW89k4JsirJbnZwssrB94R/0+VSKHcCzQQJ1SV0gZy5ocxonviDP37oPDlM9Q&#10;SRtwyOGulTOltHTYcG6osaP7msrP/Zcz8Hz9ovv19mkzHrb6VD7sTsePIRhzeTGu70AkGtO/+M+9&#10;sXm+ns70fK7UDfz+lAGQyx8AAAD//wMAUEsBAi0AFAAGAAgAAAAhANvh9svuAAAAhQEAABMAAAAA&#10;AAAAAAAAAAAAAAAAAFtDb250ZW50X1R5cGVzXS54bWxQSwECLQAUAAYACAAAACEAWvQsW78AAAAV&#10;AQAACwAAAAAAAAAAAAAAAAAfAQAAX3JlbHMvLnJlbHNQSwECLQAUAAYACAAAACEANCP5mMkAAADj&#10;AAAADwAAAAAAAAAAAAAAAAAHAgAAZHJzL2Rvd25yZXYueG1sUEsFBgAAAAADAAMAtwAAAP0CAAAA&#10;AA==&#10;"/>
                        <v:line id="直線コネクタ 1401440657" o:spid="_x0000_s2129" style="position:absolute;visibility:visible;mso-wrap-style:square" from="52772,108668" to="121987,108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fO0yQAAAOMAAAAPAAAAZHJzL2Rvd25yZXYueG1sRE9fS8Mw&#10;EH8X9h3CDXxzybRWqcvGUITNB3FT2B5vzdlWm0tJYlu/vREEH+/3/xar0baiJx8axxrmMwWCuHSm&#10;4UrD2+vjxS2IEJENto5JwzcFWC0nZwssjBt4R/0+ViKFcChQQx1jV0gZyposhpnriBP37rzFmE5f&#10;SeNxSOG2lZdK5dJiw6mhxo7uayo/919Ww/PVS96vt0+b8bDNT+XD7nT8GLzW59NxfQci0hj/xX/u&#10;jUnzMzXPMpVf38DvTwkAufwBAAD//wMAUEsBAi0AFAAGAAgAAAAhANvh9svuAAAAhQEAABMAAAAA&#10;AAAAAAAAAAAAAAAAAFtDb250ZW50X1R5cGVzXS54bWxQSwECLQAUAAYACAAAACEAWvQsW78AAAAV&#10;AQAACwAAAAAAAAAAAAAAAAAfAQAAX3JlbHMvLnJlbHNQSwECLQAUAAYACAAAACEACp3ztMkAAADj&#10;AAAADwAAAAAAAAAAAAAAAAAHAgAAZHJzL2Rvd25yZXYueG1sUEsFBgAAAAADAAMAtwAAAP0CAAAA&#10;AA==&#10;"/>
                        <v:line id="直線コネクタ 554681066" o:spid="_x0000_s2130" style="position:absolute;visibility:visible;mso-wrap-style:square" from="48744,2034" to="225274,2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XqzzAAAAOIAAAAPAAAAZHJzL2Rvd25yZXYueG1sRI9BSwMx&#10;FITvQv9DeII3m621oWyblqIUWg9iq2CPr5vn7tbNy5LE3fXfG0HwOMzMN8xyPdhGdORD7VjDZJyB&#10;IC6cqbnU8Pa6vZ2DCBHZYOOYNHxTgPVqdLXE3LieD9QdYykShEOOGqoY21zKUFRkMYxdS5y8D+ct&#10;xiR9KY3HPsFtI++yTEmLNaeFClt6qKj4PH5ZDc/TF9Vt9k+74X2vzsXj4Xy69F7rm+thswARaYj/&#10;4b/2zmiYze7VfJIpBb+X0h2Qqx8AAAD//wMAUEsBAi0AFAAGAAgAAAAhANvh9svuAAAAhQEAABMA&#10;AAAAAAAAAAAAAAAAAAAAAFtDb250ZW50X1R5cGVzXS54bWxQSwECLQAUAAYACAAAACEAWvQsW78A&#10;AAAVAQAACwAAAAAAAAAAAAAAAAAfAQAAX3JlbHMvLnJlbHNQSwECLQAUAAYACAAAACEA1iV6s8wA&#10;AADiAAAADwAAAAAAAAAAAAAAAAAHAgAAZHJzL2Rvd25yZXYueG1sUEsFBgAAAAADAAMAtwAAAAAD&#10;AAAAAA==&#10;"/>
                        <v:line id="直線コネクタ 1892737026" o:spid="_x0000_s2131" style="position:absolute;flip:y;visibility:visible;mso-wrap-style:square" from="222734,-1993" to="222734,400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PYkxwAAAOMAAAAPAAAAZHJzL2Rvd25yZXYueG1sRE9fa8Iw&#10;EH8f+B3CCb6IptZhXWcUEQRhe9DqBziaW1PWXEoTtX57Iwz2eL//t9r0thE36nztWMFsmoAgLp2u&#10;uVJwOe8nSxA+IGtsHJOCB3nYrAdvK8y1u/OJbkWoRAxhn6MCE0KbS+lLQxb91LXEkftxncUQz66S&#10;usN7DLeNTJNkIS3WHBsMtrQzVP4WV6vA9qeZf98eD9+FM1+ZvYxddhwrNRr2208QgfrwL/5zH3Sc&#10;v/xIs3mWpAt4/RQBkOsnAAAA//8DAFBLAQItABQABgAIAAAAIQDb4fbL7gAAAIUBAAATAAAAAAAA&#10;AAAAAAAAAAAAAABbQ29udGVudF9UeXBlc10ueG1sUEsBAi0AFAAGAAgAAAAhAFr0LFu/AAAAFQEA&#10;AAsAAAAAAAAAAAAAAAAAHwEAAF9yZWxzLy5yZWxzUEsBAi0AFAAGAAgAAAAhAMsQ9iTHAAAA4wAA&#10;AA8AAAAAAAAAAAAAAAAABwIAAGRycy9kb3ducmV2LnhtbFBLBQYAAAAAAwADALcAAAD7AgAAAAA=&#10;" strokecolor="windowText">
                          <v:stroke joinstyle="miter"/>
                        </v:line>
                        <v:line id="直線コネクタ 77134699" o:spid="_x0000_s2132" style="position:absolute;flip:y;visibility:visible;mso-wrap-style:square" from="120757,-1993" to="120757,399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M7ZyAAAAOEAAAAPAAAAZHJzL2Rvd25yZXYueG1sRI/RasJA&#10;FETfC/7DcgVfpG5ixWh0FREKgn3Q1A+4ZK/ZYPZuyK6a/n1XKPRxmJkzzHrb20Y8qPO1YwXpJAFB&#10;XDpdc6Xg8v35vgDhA7LGxjEp+CEP283gbY25dk8+06MIlYgQ9jkqMCG0uZS+NGTRT1xLHL2r6yyG&#10;KLtK6g6fEW4bOU2SubRYc1ww2NLeUHkr7laB7c+pn+1Oh6/CmWNmL2OXncZKjYb9bgUiUB/+w3/t&#10;g1aQZenHbL5cwutRfANy8wsAAP//AwBQSwECLQAUAAYACAAAACEA2+H2y+4AAACFAQAAEwAAAAAA&#10;AAAAAAAAAAAAAAAAW0NvbnRlbnRfVHlwZXNdLnhtbFBLAQItABQABgAIAAAAIQBa9CxbvwAAABUB&#10;AAALAAAAAAAAAAAAAAAAAB8BAABfcmVscy8ucmVsc1BLAQItABQABgAIAAAAIQDV1M7ZyAAAAOEA&#10;AAAPAAAAAAAAAAAAAAAAAAcCAABkcnMvZG93bnJldi54bWxQSwUGAAAAAAMAAwC3AAAA/AIAAAAA&#10;" strokecolor="windowText">
                          <v:stroke joinstyle="miter"/>
                        </v:line>
                      </v:group>
                      <v:group id="グループ化 1089110846" o:spid="_x0000_s2133" style="position:absolute;left:53405;top:16083;width:1766;height:3400" coordorigin="62816,67281" coordsize="176530,34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6dJywAAAOMAAAAPAAAAZHJzL2Rvd25yZXYueG1sRE9da8JA&#10;EHwX/A/HCr7pJbYVjZ4i0pY+iOAHiG9Lbk2Cub2QO5P473uFgi8Du7Mzs7Ncd6YUDdWusKwgHkcg&#10;iFOrC84UnE9foxkI55E1lpZJwZMcrFf93hITbVs+UHP0mQgm7BJUkHtfJVK6NCeDbmwr4sDdbG3Q&#10;h7HOpK6xDeamlJMomkqDBYeEHCva5pTejw+j4LvFdvMWfza7+237vJ4+9pddTEoNB91mAcJT51/H&#10;/+ofHd6PZvM4wPsU/jqFBcjVLwAAAP//AwBQSwECLQAUAAYACAAAACEA2+H2y+4AAACFAQAAEwAA&#10;AAAAAAAAAAAAAAAAAAAAW0NvbnRlbnRfVHlwZXNdLnhtbFBLAQItABQABgAIAAAAIQBa9CxbvwAA&#10;ABUBAAALAAAAAAAAAAAAAAAAAB8BAABfcmVscy8ucmVsc1BLAQItABQABgAIAAAAIQDdA6dJywAA&#10;AOMAAAAPAAAAAAAAAAAAAAAAAAcCAABkcnMvZG93bnJldi54bWxQSwUGAAAAAAMAAwC3AAAA/wIA&#10;AAAA&#10;">
                        <v:line id="直線コネクタ 901665932" o:spid="_x0000_s2134" style="position:absolute;visibility:visible;mso-wrap-style:square" from="66844,407339" to="235119,407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P5VygAAAOIAAAAPAAAAZHJzL2Rvd25yZXYueG1sRI9BawIx&#10;FITvhf6H8AreNFHrUrdGqQVtQQuttj0/Nq+7SzcvSxJ1/femIPQ4zMw3zGzR2UYcyYfasYbhQIEg&#10;LpypudTwuV/1H0CEiGywcUwazhRgMb+9mWFu3Ik/6LiLpUgQDjlqqGJscylDUZHFMHAtcfJ+nLcY&#10;k/SlNB5PCW4bOVIqkxZrTgsVtvRcUfG7O1gN+5f3Zbw/+/HybU2rzVZ9+y9rte7ddU+PICJ18T98&#10;bb8aDVM1zLLJdDyCv0vpDsj5BQAA//8DAFBLAQItABQABgAIAAAAIQDb4fbL7gAAAIUBAAATAAAA&#10;AAAAAAAAAAAAAAAAAABbQ29udGVudF9UeXBlc10ueG1sUEsBAi0AFAAGAAgAAAAhAFr0LFu/AAAA&#10;FQEAAAsAAAAAAAAAAAAAAAAAHwEAAF9yZWxzLy5yZWxzUEsBAi0AFAAGAAgAAAAhAHWA/lXKAAAA&#10;4gAAAA8AAAAAAAAAAAAAAAAABwIAAGRycy9kb3ducmV2LnhtbFBLBQYAAAAAAwADALcAAAD+AgAA&#10;AAA=&#10;" strokecolor="windowText">
                          <v:stroke joinstyle="miter"/>
                        </v:line>
                        <v:line id="直線コネクタ 1504504997" o:spid="_x0000_s2135" style="position:absolute;visibility:visible;mso-wrap-style:square" from="66844,306245" to="136059,306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KsgzQAAAOMAAAAPAAAAZHJzL2Rvd25yZXYueG1sRE9da8JA&#10;EHwv+B+OFfpWL/1KNXqKtBS0D1K1UB/X3DaJ5vbC3TVJ/32vUBDmZXd2ZnZmi97UoiXnK8sKbkcJ&#10;COLc6ooLBR/715sxCB+QNdaWScEPeVjMB1czzLTteEvtLhQimrDPUEEZQpNJ6fOSDPqRbYgj92Wd&#10;wRBHV0jtsIvmppZ3SZJKgxXHhBIbei4pP+++jYLN/XvaLtdvq/5znR7zl+3xcOqcUtfDfjkFEagP&#10;l+N/9UrH9x+Th4jJ5An+OsUFyPkvAAAA//8DAFBLAQItABQABgAIAAAAIQDb4fbL7gAAAIUBAAAT&#10;AAAAAAAAAAAAAAAAAAAAAABbQ29udGVudF9UeXBlc10ueG1sUEsBAi0AFAAGAAgAAAAhAFr0LFu/&#10;AAAAFQEAAAsAAAAAAAAAAAAAAAAAHwEAAF9yZWxzLy5yZWxzUEsBAi0AFAAGAAgAAAAhAAEoqyDN&#10;AAAA4wAAAA8AAAAAAAAAAAAAAAAABwIAAGRycy9kb3ducmV2LnhtbFBLBQYAAAAAAwADALcAAAAB&#10;AwAAAAA=&#10;"/>
                        <v:line id="直線コネクタ 1136175770" o:spid="_x0000_s2136" style="position:absolute;visibility:visible;mso-wrap-style:square" from="66844,227807" to="136059,227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iu6zQAAAOMAAAAPAAAAZHJzL2Rvd25yZXYueG1sRI9BT8Mw&#10;DIXvSPyHyEjcWFomWtQtmyYQ0sYBbQNpO3qN13ZrkioJbfn3+IDE0fbze++bL0fTip58aJxVkE4S&#10;EGRLpxtbKfj6fHt4BhEiWo2ts6TghwIsF7c3cyy0G+yO+n2sBJvYUKCCOsaukDKUNRkME9eR5dvZ&#10;eYORR19J7XFgc9PKxyTJpMHGckKNHb3UVF7330bBx3Sb9avN+3o8bLJT+bo7HS+DV+r+blzNQEQa&#10;47/473utuX46zdL8Kc+Zgpl4AXLxCwAA//8DAFBLAQItABQABgAIAAAAIQDb4fbL7gAAAIUBAAAT&#10;AAAAAAAAAAAAAAAAAAAAAABbQ29udGVudF9UeXBlc10ueG1sUEsBAi0AFAAGAAgAAAAhAFr0LFu/&#10;AAAAFQEAAAsAAAAAAAAAAAAAAAAAHwEAAF9yZWxzLy5yZWxzUEsBAi0AFAAGAAgAAAAhAJ+aK7rN&#10;AAAA4wAAAA8AAAAAAAAAAAAAAAAABwIAAGRycy9kb3ducmV2LnhtbFBLBQYAAAAAAwADALcAAAAB&#10;AwAAAAA=&#10;"/>
                        <v:line id="直線コネクタ 1263617852" o:spid="_x0000_s2137" style="position:absolute;visibility:visible;mso-wrap-style:square" from="66844,141688" to="136059,141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ITOyQAAAOMAAAAPAAAAZHJzL2Rvd25yZXYueG1sRE9fS8Mw&#10;EH8X/A7hBN9cug7jqMvGUITNB9mmsD3emrOtNpeSxLZ+eyMIPt7v/y1Wo21FTz40jjVMJxkI4tKZ&#10;hisNb69PN3MQISIbbB2Thm8KsFpeXiywMG7gPfWHWIkUwqFADXWMXSFlKGuyGCauI07cu/MWYzp9&#10;JY3HIYXbVuZZpqTFhlNDjR091FR+Hr6shpfZTvXr7fNmPG7VuXzcn08fg9f6+mpc34OINMZ/8Z97&#10;Y9L8XM3U9G5+m8PvTwkAufwBAAD//wMAUEsBAi0AFAAGAAgAAAAhANvh9svuAAAAhQEAABMAAAAA&#10;AAAAAAAAAAAAAAAAAFtDb250ZW50X1R5cGVzXS54bWxQSwECLQAUAAYACAAAACEAWvQsW78AAAAV&#10;AQAACwAAAAAAAAAAAAAAAAAfAQAAX3JlbHMvLnJlbHNQSwECLQAUAAYACAAAACEAFACEzskAAADj&#10;AAAADwAAAAAAAAAAAAAAAAAHAgAAZHJzL2Rvd25yZXYueG1sUEsFBgAAAAADAAMAtwAAAP0CAAAA&#10;AA==&#10;"/>
                        <v:line id="直線コネクタ 1436726407" o:spid="_x0000_s2138" style="position:absolute;visibility:visible;mso-wrap-style:square" from="62816,67282" to="239346,67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DsoyQAAAOMAAAAPAAAAZHJzL2Rvd25yZXYueG1sRE9fS8Mw&#10;EH8X/A7hBN9c6jYyqcvGUITNh7FNQR9vzdl2ay4liW399osg+Hi//zdfDrYRHflQO9ZwP8pAEBfO&#10;1FxqeH97uXsAESKywcYxafihAMvF9dUcc+N63lN3iKVIIRxy1FDF2OZShqIii2HkWuLEfTlvMabT&#10;l9J47FO4beQ4y5S0WHNqqLClp4qK8+HbathOdqpbbV7Xw8dGHYvn/fHz1Hutb2+G1SOISEP8F/+5&#10;1ybNn07UbKym2Qx+f0oAyMUFAAD//wMAUEsBAi0AFAAGAAgAAAAhANvh9svuAAAAhQEAABMAAAAA&#10;AAAAAAAAAAAAAAAAAFtDb250ZW50X1R5cGVzXS54bWxQSwECLQAUAAYACAAAACEAWvQsW78AAAAV&#10;AQAACwAAAAAAAAAAAAAAAAAfAQAAX3JlbHMvLnJlbHNQSwECLQAUAAYACAAAACEA64A7KMkAAADj&#10;AAAADwAAAAAAAAAAAAAAAAAHAgAAZHJzL2Rvd25yZXYueG1sUEsFBgAAAAADAAMAtwAAAP0CAAAA&#10;AA==&#10;"/>
                        <v:line id="直線コネクタ 292576015" o:spid="_x0000_s2139" style="position:absolute;flip:y;visibility:visible;mso-wrap-style:square" from="236807,67282" to="236807,405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yDDyQAAAOIAAAAPAAAAZHJzL2Rvd25yZXYueG1sRI/RasJA&#10;FETfBf9huYW+SN0kVKPRVaRQEOqDpn7AJXvNhmbvhuyq6d93C4KPw8ycYdbbwbbiRr1vHCtIpwkI&#10;4srphmsF5+/PtwUIH5A1to5JwS952G7GozUW2t35RLcy1CJC2BeowITQFVL6ypBFP3UdcfQurrcY&#10;ouxrqXu8R7htZZYkc2mx4bhgsKMPQ9VPebUK7HBK/fvuuD+Uznzl9jxx+XGi1OvLsFuBCDSEZ/jR&#10;3msF2TKb5fMkncH/pXgH5OYPAAD//wMAUEsBAi0AFAAGAAgAAAAhANvh9svuAAAAhQEAABMAAAAA&#10;AAAAAAAAAAAAAAAAAFtDb250ZW50X1R5cGVzXS54bWxQSwECLQAUAAYACAAAACEAWvQsW78AAAAV&#10;AQAACwAAAAAAAAAAAAAAAAAfAQAAX3JlbHMvLnJlbHNQSwECLQAUAAYACAAAACEAEDMgw8kAAADi&#10;AAAADwAAAAAAAAAAAAAAAAAHAgAAZHJzL2Rvd25yZXYueG1sUEsFBgAAAAADAAMAtwAAAP0CAAAA&#10;AA==&#10;" strokecolor="windowText">
                          <v:stroke joinstyle="miter"/>
                        </v:line>
                        <v:line id="直線コネクタ 380256182" o:spid="_x0000_s2140" style="position:absolute;flip:y;visibility:visible;mso-wrap-style:square" from="134829,67281" to="134829,40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EG9ygAAAOIAAAAPAAAAZHJzL2Rvd25yZXYueG1sRI/dasJA&#10;FITvhb7Dcgq9kbpJ/AvRVaRQENoLjT7AIXuaDWbPhuxW49u7QqGXw8x8w6y3g23FlXrfOFaQThIQ&#10;xJXTDdcKzqfP9xyED8gaW8ek4E4etpuX0RoL7W58pGsZahEh7AtUYELoCil9Zciin7iOOHo/rrcY&#10;ouxrqXu8RbhtZZYkC2mx4bhgsKMPQ9Wl/LUK7HBM/Wx32H+Xznwt7XnsloexUm+vw24FItAQ/sN/&#10;7b1WMM2TbL5I8wyel+IdkJsHAAAA//8DAFBLAQItABQABgAIAAAAIQDb4fbL7gAAAIUBAAATAAAA&#10;AAAAAAAAAAAAAAAAAABbQ29udGVudF9UeXBlc10ueG1sUEsBAi0AFAAGAAgAAAAhAFr0LFu/AAAA&#10;FQEAAAsAAAAAAAAAAAAAAAAAHwEAAF9yZWxzLy5yZWxzUEsBAi0AFAAGAAgAAAAhALS4Qb3KAAAA&#10;4gAAAA8AAAAAAAAAAAAAAAAABwIAAGRycy9kb3ducmV2LnhtbFBLBQYAAAAAAwADALcAAAD+AgAA&#10;AAA=&#10;" strokecolor="windowText">
                          <v:stroke joinstyle="miter"/>
                        </v:line>
                      </v:group>
                    </v:group>
                  </w:pict>
                </mc:Fallback>
              </mc:AlternateContent>
            </w:r>
          </w:p>
          <w:p w14:paraId="2D34C13D"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BE61C1F"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25D1BEBC"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A8EF43B"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93C75A4"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F79F84E"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0537BF7A"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46B9579A"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4F629632"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1428E18C"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F61621E"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5FE03D2"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0CE570ED"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929DB36"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35CB796A"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9FDA655"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2E2E803"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05EBB2D4"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3E382CAF"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0C16FBDC"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68C8E8EE"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E9CF3A2"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663B93BF"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169FF702"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11D3BB6E"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02CA2B2E"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20E72A60"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F51743A"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2E4AD43"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29D7B52A"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34DCD38"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6AC6C9B0"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673457CD"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E193ED8"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098CC97A"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919FB19"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4C2ED9B"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5225981"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41D08FFE"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7930CCED"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60328F24"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0EAA396A"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3369491D"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69269A73"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09002178"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6510BD73"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4E40E235"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2A32E7A4"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7DED56FD"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152F3501"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4F111C0A"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tc>
        <w:tc>
          <w:tcPr>
            <w:tcW w:w="7654" w:type="dxa"/>
            <w:tcBorders>
              <w:top w:val="dotted" w:sz="4" w:space="0" w:color="auto"/>
              <w:left w:val="nil"/>
              <w:bottom w:val="single" w:sz="4" w:space="0" w:color="auto"/>
              <w:right w:val="nil"/>
            </w:tcBorders>
          </w:tcPr>
          <w:p w14:paraId="5E6D79B5"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r w:rsidRPr="0046679A">
              <w:rPr>
                <w:rFonts w:ascii="游明朝" w:eastAsia="游明朝" w:hAnsi="ＭＳ ゴシック"/>
                <w:noProof/>
              </w:rPr>
              <mc:AlternateContent>
                <mc:Choice Requires="wps">
                  <w:drawing>
                    <wp:anchor distT="0" distB="0" distL="114300" distR="114300" simplePos="0" relativeHeight="251760876" behindDoc="0" locked="0" layoutInCell="1" allowOverlap="1" wp14:anchorId="0565828C" wp14:editId="53370F8B">
                      <wp:simplePos x="0" y="0"/>
                      <wp:positionH relativeFrom="column">
                        <wp:posOffset>-553085</wp:posOffset>
                      </wp:positionH>
                      <wp:positionV relativeFrom="paragraph">
                        <wp:posOffset>90805</wp:posOffset>
                      </wp:positionV>
                      <wp:extent cx="1828800" cy="265430"/>
                      <wp:effectExtent l="0" t="0" r="0" b="0"/>
                      <wp:wrapNone/>
                      <wp:docPr id="844388109" name="テキスト ボックス 844388109" descr="P4547C84T85TB34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E2076A1" w14:textId="77777777" w:rsidR="0046679A" w:rsidRPr="00544CC5" w:rsidRDefault="0046679A" w:rsidP="0046679A">
                                  <w:pPr>
                                    <w:spacing w:line="240" w:lineRule="exact"/>
                                    <w:rPr>
                                      <w:rFonts w:ascii="BIZ UDゴシック" w:eastAsia="BIZ UDゴシック" w:hAnsi="BIZ UDゴシック"/>
                                      <w:sz w:val="20"/>
                                      <w:szCs w:val="20"/>
                                    </w:rPr>
                                  </w:pPr>
                                  <w:r w:rsidRPr="00544CC5">
                                    <w:rPr>
                                      <w:rFonts w:ascii="BIZ UDゴシック" w:eastAsia="BIZ UDゴシック" w:hAnsi="BIZ UDゴシック" w:hint="eastAsia"/>
                                      <w:sz w:val="20"/>
                                      <w:szCs w:val="20"/>
                                    </w:rPr>
                                    <w:t>図4.</w:t>
                                  </w:r>
                                  <w:r>
                                    <w:rPr>
                                      <w:rFonts w:ascii="BIZ UDゴシック" w:eastAsia="BIZ UDゴシック" w:hAnsi="BIZ UDゴシック" w:hint="eastAsia"/>
                                      <w:sz w:val="20"/>
                                      <w:szCs w:val="20"/>
                                    </w:rPr>
                                    <w:t>4</w:t>
                                  </w:r>
                                  <w:r w:rsidRPr="00544CC5">
                                    <w:rPr>
                                      <w:rFonts w:ascii="BIZ UDゴシック" w:eastAsia="BIZ UDゴシック" w:hAnsi="BIZ UDゴシック" w:hint="eastAsia"/>
                                      <w:sz w:val="20"/>
                                      <w:szCs w:val="20"/>
                                    </w:rPr>
                                    <w:t xml:space="preserve">　</w:t>
                                  </w:r>
                                  <w:r w:rsidRPr="0046679A">
                                    <w:rPr>
                                      <w:rFonts w:ascii="BIZ UDゴシック" w:eastAsia="BIZ UDゴシック" w:hAnsi="BIZ UDゴシック" w:hint="eastAsia"/>
                                      <w:color w:val="000000"/>
                                      <w:sz w:val="20"/>
                                      <w:szCs w:val="20"/>
                                    </w:rPr>
                                    <w:t>段鼻（単位：mm）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5828C" id="テキスト ボックス 844388109" o:spid="_x0000_s2141" type="#_x0000_t202" alt="P4547C84T85TB347bA#y1" style="position:absolute;left:0;text-align:left;margin-left:-43.55pt;margin-top:7.15pt;width:2in;height:20.9pt;z-index:2517608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tL6qQIAAAIFAAAOAAAAZHJzL2Uyb0RvYy54bWysVM1u1DAQviPxDpY50+xPts2umq3aLUVI&#10;BSq1PIDjOImFYxvbu8n22JUQD8ErIM48T16Esb0tK7ggRA6WnRl/8803Mz4961uBNsxYrmSOx0cj&#10;jJikquSyzvGHu6uXGUbWEVkSoSTL8ZZZfLZ8/uy00ws2UY0SJTMIQKRddDrHjXN6kSSWNqwl9khp&#10;JsFYKdMSB0dTJ6UhHaC3IpmMRsdJp0ypjaLMWvh7GY14GfCrilH3vqosc0jkGLi5sJqwFn5Nlqdk&#10;URuiG073NMg/sGgJlxD0CeqSOILWhv8B1XJqlFWVO6KqTVRVccpCDpDNePRbNrcN0SzkAuJY/SST&#10;/X+w9N3mxiBe5jhL02mWjUdzjCRpoVTD7vPw8G14+DHsvqBh93XY7YaH73BGB64lsxTkvEln6ckq&#10;S++y2d3FND0pzl9sx17cTtsFxLjVEMX1F6qHJglCWX2t6EeLpFo1RNbs3BjVNYyUkFy4mRxcjTjW&#10;gxTdW1UCO7J2KgD1lWm98qAlAnQo8vapsKx3iPqQ2STLRmCiYJscz9JpqHxCFo+3tbHuNVMt8psc&#10;G2icgE4219ZBHuD66OKDSXXFhQjNIyTqcjyfTWYAT6CFK0EcbFsNolpZY0REDbNBnYmJK8FLf9vj&#10;WFMXK2HQhvj+DF8MK3RD9n+9jBB+7xr3hxie1yWxTXS33hTbuuUOZkvwFooboQNhL/IrWSK31aCj&#10;hLHEPoOWlRgJBkz9Lng6wsXfeAI7IYGYr5gvUiyX64s+dFY6nz62QqHKLRTRqDiI8HDAplHmHijA&#10;EIJgn9bEACHxRkIjzMdp6qc2HNLZyQQO5tBSHFqIpACVY1A/blcuTvpaG143ECm2nlTn0DwVD3X1&#10;nCOrfQIwaEHj/aPgJ/nwHLx+PV3LnwAAAP//AwBQSwMEFAAGAAgAAAAhAPKdPJvdAAAACQEAAA8A&#10;AABkcnMvZG93bnJldi54bWxMj8tOwzAQRfdI/IM1SOxaJy2UNsSpEBKskGgL3Tvx5AH2OIqdNv17&#10;hhUsR/fo3jP5dnJWnHAInScF6TwBgVR501Gj4PPjZbYGEaImo60nVHDBANvi+irXmfFn2uPpEBvB&#10;JRQyraCNsc+kDFWLToe575E4q/3gdORzaKQZ9JnLnZWLJFlJpzvihVb3+Nxi9X0YnQLyl65cvn3t&#10;xiO+vu9tWdMCa6Vub6anRxARp/gHw68+q0PBTqUfyQRhFczWDymjHNwtQTDAcxsQpYL7VQqyyOX/&#10;D4ofAAAA//8DAFBLAQItABQABgAIAAAAIQC2gziS/gAAAOEBAAATAAAAAAAAAAAAAAAAAAAAAABb&#10;Q29udGVudF9UeXBlc10ueG1sUEsBAi0AFAAGAAgAAAAhADj9If/WAAAAlAEAAAsAAAAAAAAAAAAA&#10;AAAALwEAAF9yZWxzLy5yZWxzUEsBAi0AFAAGAAgAAAAhAFSq0vqpAgAAAgUAAA4AAAAAAAAAAAAA&#10;AAAALgIAAGRycy9lMm9Eb2MueG1sUEsBAi0AFAAGAAgAAAAhAPKdPJvdAAAACQEAAA8AAAAAAAAA&#10;AAAAAAAAAwUAAGRycy9kb3ducmV2LnhtbFBLBQYAAAAABAAEAPMAAAANBgAAAAA=&#10;" filled="f">
                      <v:stroke opacity="0"/>
                      <v:textbox>
                        <w:txbxContent>
                          <w:p w14:paraId="7E2076A1" w14:textId="77777777" w:rsidR="0046679A" w:rsidRPr="00544CC5" w:rsidRDefault="0046679A" w:rsidP="0046679A">
                            <w:pPr>
                              <w:spacing w:line="240" w:lineRule="exact"/>
                              <w:rPr>
                                <w:rFonts w:ascii="BIZ UDゴシック" w:eastAsia="BIZ UDゴシック" w:hAnsi="BIZ UDゴシック"/>
                                <w:sz w:val="20"/>
                                <w:szCs w:val="20"/>
                              </w:rPr>
                            </w:pPr>
                            <w:r w:rsidRPr="00544CC5">
                              <w:rPr>
                                <w:rFonts w:ascii="BIZ UDゴシック" w:eastAsia="BIZ UDゴシック" w:hAnsi="BIZ UDゴシック" w:hint="eastAsia"/>
                                <w:sz w:val="20"/>
                                <w:szCs w:val="20"/>
                              </w:rPr>
                              <w:t>図4.</w:t>
                            </w:r>
                            <w:r>
                              <w:rPr>
                                <w:rFonts w:ascii="BIZ UDゴシック" w:eastAsia="BIZ UDゴシック" w:hAnsi="BIZ UDゴシック" w:hint="eastAsia"/>
                                <w:sz w:val="20"/>
                                <w:szCs w:val="20"/>
                              </w:rPr>
                              <w:t>4</w:t>
                            </w:r>
                            <w:r w:rsidRPr="00544CC5">
                              <w:rPr>
                                <w:rFonts w:ascii="BIZ UDゴシック" w:eastAsia="BIZ UDゴシック" w:hAnsi="BIZ UDゴシック" w:hint="eastAsia"/>
                                <w:sz w:val="20"/>
                                <w:szCs w:val="20"/>
                              </w:rPr>
                              <w:t xml:space="preserve">　</w:t>
                            </w:r>
                            <w:r w:rsidRPr="0046679A">
                              <w:rPr>
                                <w:rFonts w:ascii="BIZ UDゴシック" w:eastAsia="BIZ UDゴシック" w:hAnsi="BIZ UDゴシック" w:hint="eastAsia"/>
                                <w:color w:val="000000"/>
                                <w:sz w:val="20"/>
                                <w:szCs w:val="20"/>
                              </w:rPr>
                              <w:t>段鼻（単位：mm）</w:t>
                            </w:r>
                          </w:p>
                        </w:txbxContent>
                      </v:textbox>
                    </v:shape>
                  </w:pict>
                </mc:Fallback>
              </mc:AlternateContent>
            </w:r>
          </w:p>
          <w:p w14:paraId="28E2F8EF"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2674BD0C"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67852F21"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7B6DE08C"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414C59B7"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291A88E4"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7A024A46"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44E84927"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1E4B4266"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483F05BE"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34CC16D3"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14947D76"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1F9DE56C"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077713A4"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7E391EEA"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7063FAE1"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469C7DF4"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7C98C8FC"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0C637977"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5F377EE7"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6F0C585B"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47A67F3D"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596C1B74"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2366183E"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1EBCD9F8" w14:textId="77777777" w:rsidR="0046679A" w:rsidRPr="0046679A" w:rsidRDefault="0046679A" w:rsidP="0046679A">
            <w:pPr>
              <w:tabs>
                <w:tab w:val="left" w:pos="3345"/>
              </w:tabs>
              <w:spacing w:line="0" w:lineRule="atLeast"/>
              <w:rPr>
                <w:rFonts w:ascii="BIZ UDゴシック" w:eastAsia="BIZ UDゴシック" w:hAnsi="BIZ UDゴシック"/>
                <w:color w:val="FFFFFF"/>
                <w:sz w:val="18"/>
                <w:szCs w:val="18"/>
                <w:u w:color="45B0E1"/>
                <w:shd w:val="clear" w:color="auto" w:fill="0070C0"/>
              </w:rPr>
            </w:pPr>
          </w:p>
          <w:p w14:paraId="4E02B198"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r w:rsidRPr="0046679A">
              <w:rPr>
                <w:rFonts w:ascii="游明朝" w:eastAsia="游明朝" w:hAnsi="ＭＳ ゴシック" w:hint="eastAsia"/>
                <w:noProof/>
              </w:rPr>
              <mc:AlternateContent>
                <mc:Choice Requires="wps">
                  <w:drawing>
                    <wp:anchor distT="0" distB="0" distL="114300" distR="114300" simplePos="0" relativeHeight="251761900" behindDoc="0" locked="0" layoutInCell="1" allowOverlap="1" wp14:anchorId="216F8192" wp14:editId="58FB430E">
                      <wp:simplePos x="0" y="0"/>
                      <wp:positionH relativeFrom="column">
                        <wp:posOffset>-102228</wp:posOffset>
                      </wp:positionH>
                      <wp:positionV relativeFrom="paragraph">
                        <wp:posOffset>158115</wp:posOffset>
                      </wp:positionV>
                      <wp:extent cx="1409700" cy="255905"/>
                      <wp:effectExtent l="0" t="0" r="0" b="0"/>
                      <wp:wrapNone/>
                      <wp:docPr id="621" name="テキスト ボックス 621" descr="P4573C84T85TB34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255905"/>
                              </a:xfrm>
                              <a:prstGeom prst="rect">
                                <a:avLst/>
                              </a:prstGeom>
                              <a:solidFill>
                                <a:sysClr val="window" lastClr="FFFFFF"/>
                              </a:solidFill>
                              <a:ln>
                                <a:noFill/>
                              </a:ln>
                            </wps:spPr>
                            <wps:txbx>
                              <w:txbxContent>
                                <w:p w14:paraId="041E111E" w14:textId="77777777" w:rsidR="0046679A" w:rsidRPr="001E3FCB" w:rsidRDefault="0046679A" w:rsidP="0046679A">
                                  <w:pPr>
                                    <w:spacing w:line="240" w:lineRule="exact"/>
                                    <w:rPr>
                                      <w:rFonts w:ascii="BIZ UDPゴシック" w:eastAsia="BIZ UDPゴシック" w:hAnsi="BIZ UDPゴシック"/>
                                      <w:sz w:val="18"/>
                                      <w:szCs w:val="18"/>
                                    </w:rPr>
                                  </w:pPr>
                                  <w:r w:rsidRPr="001E3FCB">
                                    <w:rPr>
                                      <w:rFonts w:ascii="BIZ UDPゴシック" w:eastAsia="BIZ UDPゴシック" w:hAnsi="BIZ UDPゴシック" w:hint="eastAsia"/>
                                      <w:sz w:val="18"/>
                                      <w:szCs w:val="18"/>
                                    </w:rPr>
                                    <w:t>【識別しにくい段鼻の例】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F8192" id="テキスト ボックス 621" o:spid="_x0000_s2142" type="#_x0000_t202" alt="P4573C84T85TB348#y1" style="position:absolute;left:0;text-align:left;margin-left:-8.05pt;margin-top:12.45pt;width:111pt;height:20.15pt;z-index:2517619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cL6SwIAADkEAAAOAAAAZHJzL2Uyb0RvYy54bWysU8GO0zAQvSPxD5Y5s0m76W5bNV3tdlWE&#10;tMBKWz7AdZzGIvEY221Sjq2E+Ah+AXHme/IjjJ22FLghfLA8Hs+beW/Gk5umKslGGCtBpbR3EVMi&#10;FIdMqlVK3y/mL4eUWMdUxkpQIqVbYenN9PmzSa3Hog8FlJkwBEGUHdc6pYVzehxFlheiYvYCtFDo&#10;zMFUzKFpVlFmWI3oVRn14/gqqsFk2gAX1uLtfeek04Cf54K7d3luhSNlSrE2F3YT9qXfo+mEjVeG&#10;6ULyQxnsH6qomFSY9AR1zxwjayP/gqokN2AhdxccqgjyXHIROCCbXvwHm6eCaRG4oDhWn2Sy/w+W&#10;v908GiKzlF71e5QoVmGT2v3ndvet3f1o919Iu//a7vft7jvaJDzKhOUo4WMyuL6cDZPFcLC4u0yG&#10;L7Y9L2et7RhRnzTiuuYOGhyLII3VD8A/WKJgVjC1ErfGQF0IliGdEBmdhXY41oMs6zeQYVVs7SAA&#10;NbmpvNaoHkF0bOv21ErROMJ9yiQeXcfo4ujrDwajeOCLi9j4GK2Nda8EVMQfUmpwVAI62zxY1z09&#10;PvHJLJQym8uyDMbWzkpDNgynCocxg5qSklmHlymdh3XI9ltYqXywAg/TZfA3gbZn2nF2zbIJDUlG&#10;yVHPJWRbVMJAN7/43/BQgPlESY2zm1L7cc2MwCJeK1Rz1EsSP+zBwC710TDnnuW5hymOUCl1lHTH&#10;mUMLQ9bayFWBmbr+KbjFDuQyiONb1VV1IIDzGeQ9/CX/Ac7t8OrXj5/+BAAA//8DAFBLAwQUAAYA&#10;CAAAACEAjh/uSOAAAAAJAQAADwAAAGRycy9kb3ducmV2LnhtbEyPwU7DMAyG70i8Q2QkLmhLW7GK&#10;lboTAnEYHNA6DhyzxjQVjVM1aVfennCCmy1/+v395W6xvZhp9J1jhHSdgCBunO64RXg/Pq/uQPig&#10;WKveMSF8k4dddXlRqkK7Mx9orkMrYgj7QiGYEIZCSt8Yssqv3UAcb59utCrEdWylHtU5htteZkmS&#10;S6s6jh+MGujRUPNVTxbhSd0sdWL2H4fmdfsi50ke5f4N8fpqebgHEWgJfzD86kd1qKLTyU2svegR&#10;VmmeRhQhu92CiECWbOJwQsg3GciqlP8bVD8AAAD//wMAUEsBAi0AFAAGAAgAAAAhALaDOJL+AAAA&#10;4QEAABMAAAAAAAAAAAAAAAAAAAAAAFtDb250ZW50X1R5cGVzXS54bWxQSwECLQAUAAYACAAAACEA&#10;OP0h/9YAAACUAQAACwAAAAAAAAAAAAAAAAAvAQAAX3JlbHMvLnJlbHNQSwECLQAUAAYACAAAACEA&#10;O03C+ksCAAA5BAAADgAAAAAAAAAAAAAAAAAuAgAAZHJzL2Uyb0RvYy54bWxQSwECLQAUAAYACAAA&#10;ACEAjh/uSOAAAAAJAQAADwAAAAAAAAAAAAAAAAClBAAAZHJzL2Rvd25yZXYueG1sUEsFBgAAAAAE&#10;AAQA8wAAALIFAAAAAA==&#10;" fillcolor="window" stroked="f">
                      <v:textbox>
                        <w:txbxContent>
                          <w:p w14:paraId="041E111E" w14:textId="77777777" w:rsidR="0046679A" w:rsidRPr="001E3FCB" w:rsidRDefault="0046679A" w:rsidP="0046679A">
                            <w:pPr>
                              <w:spacing w:line="240" w:lineRule="exact"/>
                              <w:rPr>
                                <w:rFonts w:ascii="BIZ UDPゴシック" w:eastAsia="BIZ UDPゴシック" w:hAnsi="BIZ UDPゴシック"/>
                                <w:sz w:val="18"/>
                                <w:szCs w:val="18"/>
                              </w:rPr>
                            </w:pPr>
                            <w:r w:rsidRPr="001E3FCB">
                              <w:rPr>
                                <w:rFonts w:ascii="BIZ UDPゴシック" w:eastAsia="BIZ UDPゴシック" w:hAnsi="BIZ UDPゴシック" w:hint="eastAsia"/>
                                <w:sz w:val="18"/>
                                <w:szCs w:val="18"/>
                              </w:rPr>
                              <w:t>【識別しにくい段鼻の例】</w:t>
                            </w:r>
                          </w:p>
                        </w:txbxContent>
                      </v:textbox>
                    </v:shape>
                  </w:pict>
                </mc:Fallback>
              </mc:AlternateContent>
            </w:r>
            <w:r w:rsidRPr="0046679A">
              <w:rPr>
                <w:rFonts w:ascii="BIZ UDゴシック" w:eastAsia="BIZ UDゴシック" w:hAnsi="BIZ UDゴシック"/>
                <w:noProof/>
                <w:color w:val="FFFFFF"/>
                <w:sz w:val="18"/>
                <w:szCs w:val="18"/>
                <w:u w:color="45B0E1"/>
              </w:rPr>
              <mc:AlternateContent>
                <mc:Choice Requires="wpg">
                  <w:drawing>
                    <wp:anchor distT="0" distB="0" distL="114300" distR="114300" simplePos="0" relativeHeight="251759852" behindDoc="0" locked="0" layoutInCell="1" allowOverlap="1" wp14:anchorId="6F5CADFA" wp14:editId="400E4BC9">
                      <wp:simplePos x="0" y="0"/>
                      <wp:positionH relativeFrom="column">
                        <wp:posOffset>-454025</wp:posOffset>
                      </wp:positionH>
                      <wp:positionV relativeFrom="paragraph">
                        <wp:posOffset>275590</wp:posOffset>
                      </wp:positionV>
                      <wp:extent cx="5471160" cy="3547110"/>
                      <wp:effectExtent l="0" t="0" r="15240" b="15240"/>
                      <wp:wrapNone/>
                      <wp:docPr id="190835017" name="グループ化 5" descr="P4573C84T85#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71160" cy="3547110"/>
                                <a:chOff x="0" y="0"/>
                                <a:chExt cx="5741294" cy="3721868"/>
                              </a:xfrm>
                            </wpg:grpSpPr>
                            <wpg:grpSp>
                              <wpg:cNvPr id="799315449" name="グループ化 372"/>
                              <wpg:cNvGrpSpPr/>
                              <wpg:grpSpPr>
                                <a:xfrm>
                                  <a:off x="0" y="0"/>
                                  <a:ext cx="5741294" cy="3721868"/>
                                  <a:chOff x="0" y="0"/>
                                  <a:chExt cx="5741294" cy="3721868"/>
                                </a:xfrm>
                              </wpg:grpSpPr>
                              <wpg:grpSp>
                                <wpg:cNvPr id="269353624" name="グループ化 369"/>
                                <wpg:cNvGrpSpPr/>
                                <wpg:grpSpPr>
                                  <a:xfrm>
                                    <a:off x="0" y="0"/>
                                    <a:ext cx="5741294" cy="3721868"/>
                                    <a:chOff x="0" y="0"/>
                                    <a:chExt cx="5741294" cy="3721868"/>
                                  </a:xfrm>
                                </wpg:grpSpPr>
                                <pic:pic xmlns:pic="http://schemas.openxmlformats.org/drawingml/2006/picture">
                                  <pic:nvPicPr>
                                    <pic:cNvPr id="972028866" name="図 7258"/>
                                    <pic:cNvPicPr>
                                      <a:picLocks noChangeAspect="1"/>
                                    </pic:cNvPicPr>
                                  </pic:nvPicPr>
                                  <pic:blipFill>
                                    <a:blip r:embed="rId219" cstate="email">
                                      <a:extLst>
                                        <a:ext uri="{28A0092B-C50C-407E-A947-70E740481C1C}">
                                          <a14:useLocalDpi xmlns:a14="http://schemas.microsoft.com/office/drawing/2010/main"/>
                                        </a:ext>
                                      </a:extLst>
                                    </a:blip>
                                    <a:stretch>
                                      <a:fillRect/>
                                    </a:stretch>
                                  </pic:blipFill>
                                  <pic:spPr>
                                    <a:xfrm>
                                      <a:off x="478465" y="74428"/>
                                      <a:ext cx="4693285" cy="3647440"/>
                                    </a:xfrm>
                                    <a:prstGeom prst="rect">
                                      <a:avLst/>
                                    </a:prstGeom>
                                  </pic:spPr>
                                </pic:pic>
                                <wps:wsp>
                                  <wps:cNvPr id="1664869660" name="角丸四角形 620"/>
                                  <wps:cNvSpPr/>
                                  <wps:spPr>
                                    <a:xfrm>
                                      <a:off x="0" y="0"/>
                                      <a:ext cx="5741294" cy="3721868"/>
                                    </a:xfrm>
                                    <a:prstGeom prst="roundRect">
                                      <a:avLst>
                                        <a:gd name="adj" fmla="val 4699"/>
                                      </a:avLst>
                                    </a:prstGeom>
                                    <a:noFill/>
                                    <a:ln w="12700" cap="flat" cmpd="sng" algn="ctr">
                                      <a:solidFill>
                                        <a:sysClr val="windowText" lastClr="000000"/>
                                      </a:solidFill>
                                      <a:prstDash val="solid"/>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85924124" name="Text Box 5"/>
                                  <wps:cNvSpPr txBox="1">
                                    <a:spLocks noChangeArrowheads="1"/>
                                  </wps:cNvSpPr>
                                  <wps:spPr bwMode="auto">
                                    <a:xfrm>
                                      <a:off x="3664236" y="1335336"/>
                                      <a:ext cx="243742" cy="1169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43B3A"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120</w:t>
                                        </w:r>
                                      </w:p>
                                    </w:txbxContent>
                                  </wps:txbx>
                                  <wps:bodyPr rot="0" vert="horz" wrap="square" lIns="0" tIns="0" rIns="0" bIns="0" anchor="t" anchorCtr="0" upright="1">
                                    <a:noAutofit/>
                                  </wps:bodyPr>
                                </wps:wsp>
                                <wps:wsp>
                                  <wps:cNvPr id="201825097" name="Text Box 5"/>
                                  <wps:cNvSpPr txBox="1">
                                    <a:spLocks noChangeArrowheads="1"/>
                                  </wps:cNvSpPr>
                                  <wps:spPr bwMode="auto">
                                    <a:xfrm>
                                      <a:off x="3363633" y="1628221"/>
                                      <a:ext cx="211119" cy="116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9B4E2"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369124688" name="Text Box 5"/>
                                  <wps:cNvSpPr txBox="1">
                                    <a:spLocks noChangeArrowheads="1"/>
                                  </wps:cNvSpPr>
                                  <wps:spPr bwMode="auto">
                                    <a:xfrm>
                                      <a:off x="3360704" y="1380653"/>
                                      <a:ext cx="187971" cy="130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0FD64"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1341773945" name="Text Box 5"/>
                                  <wps:cNvSpPr txBox="1">
                                    <a:spLocks noChangeArrowheads="1"/>
                                  </wps:cNvSpPr>
                                  <wps:spPr bwMode="auto">
                                    <a:xfrm>
                                      <a:off x="3366607" y="1107903"/>
                                      <a:ext cx="203526" cy="127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E8E72"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606749609" name="Text Box 5"/>
                                  <wps:cNvSpPr txBox="1">
                                    <a:spLocks noChangeArrowheads="1"/>
                                  </wps:cNvSpPr>
                                  <wps:spPr bwMode="auto">
                                    <a:xfrm>
                                      <a:off x="3363018" y="1502271"/>
                                      <a:ext cx="192134" cy="132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0CD2AA"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wps:txbx>
                                  <wps:bodyPr rot="0" vert="horz" wrap="square" lIns="0" tIns="0" rIns="0" bIns="0" anchor="t" anchorCtr="0" upright="1">
                                    <a:noAutofit/>
                                  </wps:bodyPr>
                                </wps:wsp>
                                <wps:wsp>
                                  <wps:cNvPr id="1262775598" name="Text Box 5"/>
                                  <wps:cNvSpPr txBox="1">
                                    <a:spLocks noChangeArrowheads="1"/>
                                  </wps:cNvSpPr>
                                  <wps:spPr bwMode="auto">
                                    <a:xfrm>
                                      <a:off x="3358929" y="1249211"/>
                                      <a:ext cx="196223" cy="10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10CB4"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wps:txbx>
                                  <wps:bodyPr rot="0" vert="horz" wrap="square" lIns="0" tIns="0" rIns="0" bIns="0" anchor="t" anchorCtr="0" upright="1">
                                    <a:noAutofit/>
                                  </wps:bodyPr>
                                </wps:wsp>
                                <wps:wsp>
                                  <wps:cNvPr id="1225904817" name="Text Box 5"/>
                                  <wps:cNvSpPr txBox="1">
                                    <a:spLocks noChangeArrowheads="1"/>
                                  </wps:cNvSpPr>
                                  <wps:spPr bwMode="auto">
                                    <a:xfrm>
                                      <a:off x="1964404" y="1369641"/>
                                      <a:ext cx="268946" cy="106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B92EE"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120</w:t>
                                        </w:r>
                                      </w:p>
                                    </w:txbxContent>
                                  </wps:txbx>
                                  <wps:bodyPr rot="0" vert="horz" wrap="square" lIns="0" tIns="0" rIns="0" bIns="0" anchor="t" anchorCtr="0" upright="1">
                                    <a:noAutofit/>
                                  </wps:bodyPr>
                                </wps:wsp>
                                <wps:wsp>
                                  <wps:cNvPr id="360230261" name="Text Box 5"/>
                                  <wps:cNvSpPr txBox="1">
                                    <a:spLocks noChangeArrowheads="1"/>
                                  </wps:cNvSpPr>
                                  <wps:spPr bwMode="auto">
                                    <a:xfrm>
                                      <a:off x="5350586" y="1406376"/>
                                      <a:ext cx="240669" cy="119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CB681"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100</w:t>
                                        </w:r>
                                      </w:p>
                                    </w:txbxContent>
                                  </wps:txbx>
                                  <wps:bodyPr rot="0" vert="horz" wrap="square" lIns="0" tIns="0" rIns="0" bIns="0" anchor="t" anchorCtr="0" upright="1">
                                    <a:noAutofit/>
                                  </wps:bodyPr>
                                </wps:wsp>
                                <wps:wsp>
                                  <wps:cNvPr id="125723211" name="Text Box 5"/>
                                  <wps:cNvSpPr txBox="1">
                                    <a:spLocks noChangeArrowheads="1"/>
                                  </wps:cNvSpPr>
                                  <wps:spPr bwMode="auto">
                                    <a:xfrm>
                                      <a:off x="5074075" y="1592879"/>
                                      <a:ext cx="210830" cy="130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0C130"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wps:txbx>
                                  <wps:bodyPr rot="0" vert="horz" wrap="square" lIns="0" tIns="0" rIns="0" bIns="0" anchor="t" anchorCtr="0" upright="1">
                                    <a:noAutofit/>
                                  </wps:bodyPr>
                                </wps:wsp>
                                <wps:wsp>
                                  <wps:cNvPr id="66769387" name="Text Box 5"/>
                                  <wps:cNvSpPr txBox="1">
                                    <a:spLocks noChangeArrowheads="1"/>
                                  </wps:cNvSpPr>
                                  <wps:spPr bwMode="auto">
                                    <a:xfrm>
                                      <a:off x="5065284" y="1257726"/>
                                      <a:ext cx="219622" cy="112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A1227"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wps:txbx>
                                  <wps:bodyPr rot="0" vert="horz" wrap="square" lIns="0" tIns="0" rIns="0" bIns="0" anchor="t" anchorCtr="0" upright="1">
                                    <a:noAutofit/>
                                  </wps:bodyPr>
                                </wps:wsp>
                                <wps:wsp>
                                  <wps:cNvPr id="1721269236" name="Text Box 5"/>
                                  <wps:cNvSpPr txBox="1">
                                    <a:spLocks noChangeArrowheads="1"/>
                                  </wps:cNvSpPr>
                                  <wps:spPr bwMode="auto">
                                    <a:xfrm>
                                      <a:off x="5065284" y="1425722"/>
                                      <a:ext cx="219622" cy="133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685C9E"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40</w:t>
                                        </w:r>
                                      </w:p>
                                    </w:txbxContent>
                                  </wps:txbx>
                                  <wps:bodyPr rot="0" vert="horz" wrap="square" lIns="0" tIns="0" rIns="0" bIns="0" anchor="t" anchorCtr="0" upright="1">
                                    <a:noAutofit/>
                                  </wps:bodyPr>
                                </wps:wsp>
                                <wps:wsp>
                                  <wps:cNvPr id="102070697" name="Text Box 5"/>
                                  <wps:cNvSpPr txBox="1">
                                    <a:spLocks noChangeArrowheads="1"/>
                                  </wps:cNvSpPr>
                                  <wps:spPr bwMode="auto">
                                    <a:xfrm>
                                      <a:off x="1676907" y="3511517"/>
                                      <a:ext cx="168895" cy="121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3FB98"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1374999515" name="Text Box 5"/>
                                  <wps:cNvSpPr txBox="1">
                                    <a:spLocks noChangeArrowheads="1"/>
                                  </wps:cNvSpPr>
                                  <wps:spPr bwMode="auto">
                                    <a:xfrm>
                                      <a:off x="1676907" y="3429322"/>
                                      <a:ext cx="157782" cy="117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A907DA"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w:t>
                                        </w:r>
                                      </w:p>
                                    </w:txbxContent>
                                  </wps:txbx>
                                  <wps:bodyPr rot="0" vert="horz" wrap="square" lIns="0" tIns="0" rIns="0" bIns="0" anchor="t" anchorCtr="0" upright="1">
                                    <a:noAutofit/>
                                  </wps:bodyPr>
                                </wps:wsp>
                                <wps:wsp>
                                  <wps:cNvPr id="1314758411" name="Text Box 5"/>
                                  <wps:cNvSpPr txBox="1">
                                    <a:spLocks noChangeArrowheads="1"/>
                                  </wps:cNvSpPr>
                                  <wps:spPr bwMode="auto">
                                    <a:xfrm>
                                      <a:off x="1826895" y="3411446"/>
                                      <a:ext cx="194062" cy="114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23B565"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10</w:t>
                                        </w:r>
                                      </w:p>
                                    </w:txbxContent>
                                  </wps:txbx>
                                  <wps:bodyPr rot="0" vert="horz" wrap="square" lIns="0" tIns="0" rIns="0" bIns="0" anchor="t" anchorCtr="0" upright="1">
                                    <a:noAutofit/>
                                  </wps:bodyPr>
                                </wps:wsp>
                                <wps:wsp>
                                  <wps:cNvPr id="1782009734" name="Text Box 5"/>
                                  <wps:cNvSpPr txBox="1">
                                    <a:spLocks noChangeArrowheads="1"/>
                                  </wps:cNvSpPr>
                                  <wps:spPr bwMode="auto">
                                    <a:xfrm>
                                      <a:off x="1825727" y="3311510"/>
                                      <a:ext cx="175149" cy="12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2B7DE"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10</w:t>
                                        </w:r>
                                      </w:p>
                                    </w:txbxContent>
                                  </wps:txbx>
                                  <wps:bodyPr rot="0" vert="horz" wrap="square" lIns="0" tIns="0" rIns="0" bIns="0" anchor="t" anchorCtr="0" upright="1">
                                    <a:noAutofit/>
                                  </wps:bodyPr>
                                </wps:wsp>
                                <wps:wsp>
                                  <wps:cNvPr id="1746707111" name="Text Box 5"/>
                                  <wps:cNvSpPr txBox="1">
                                    <a:spLocks noChangeArrowheads="1"/>
                                  </wps:cNvSpPr>
                                  <wps:spPr bwMode="auto">
                                    <a:xfrm>
                                      <a:off x="1964404" y="3390000"/>
                                      <a:ext cx="212916" cy="121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CE808"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55</w:t>
                                        </w:r>
                                      </w:p>
                                    </w:txbxContent>
                                  </wps:txbx>
                                  <wps:bodyPr rot="0" vert="horz" wrap="square" lIns="0" tIns="0" rIns="0" bIns="0" anchor="t" anchorCtr="0" upright="1">
                                    <a:noAutofit/>
                                  </wps:bodyPr>
                                </wps:wsp>
                                <wps:wsp>
                                  <wps:cNvPr id="2021533609" name="Text Box 5"/>
                                  <wps:cNvSpPr txBox="1">
                                    <a:spLocks noChangeArrowheads="1"/>
                                  </wps:cNvSpPr>
                                  <wps:spPr bwMode="auto">
                                    <a:xfrm>
                                      <a:off x="3649950" y="3369800"/>
                                      <a:ext cx="176723" cy="112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E79B6"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59</w:t>
                                        </w:r>
                                      </w:p>
                                    </w:txbxContent>
                                  </wps:txbx>
                                  <wps:bodyPr rot="0" vert="horz" wrap="square" lIns="0" tIns="0" rIns="0" bIns="0" anchor="t" anchorCtr="0" upright="1">
                                    <a:noAutofit/>
                                  </wps:bodyPr>
                                </wps:wsp>
                                <wps:wsp>
                                  <wps:cNvPr id="466448447" name="Text Box 5"/>
                                  <wps:cNvSpPr txBox="1">
                                    <a:spLocks noChangeArrowheads="1"/>
                                  </wps:cNvSpPr>
                                  <wps:spPr bwMode="auto">
                                    <a:xfrm>
                                      <a:off x="3370841" y="3473448"/>
                                      <a:ext cx="203911" cy="119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BD409"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wps:txbx>
                                  <wps:bodyPr rot="0" vert="horz" wrap="square" lIns="0" tIns="0" rIns="0" bIns="0" anchor="t" anchorCtr="0" upright="1">
                                    <a:noAutofit/>
                                  </wps:bodyPr>
                                </wps:wsp>
                                <wps:wsp>
                                  <wps:cNvPr id="1414820399" name="Text Box 5"/>
                                  <wps:cNvSpPr txBox="1">
                                    <a:spLocks noChangeArrowheads="1"/>
                                  </wps:cNvSpPr>
                                  <wps:spPr bwMode="auto">
                                    <a:xfrm>
                                      <a:off x="3530692" y="3383906"/>
                                      <a:ext cx="113243" cy="11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6D4532"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7</w:t>
                                        </w:r>
                                      </w:p>
                                    </w:txbxContent>
                                  </wps:txbx>
                                  <wps:bodyPr rot="0" vert="horz" wrap="square" lIns="0" tIns="0" rIns="0" bIns="0" anchor="t" anchorCtr="0" upright="1">
                                    <a:noAutofit/>
                                  </wps:bodyPr>
                                </wps:wsp>
                                <wps:wsp>
                                  <wps:cNvPr id="1694669751" name="Text Box 5"/>
                                  <wps:cNvSpPr txBox="1">
                                    <a:spLocks noChangeArrowheads="1"/>
                                  </wps:cNvSpPr>
                                  <wps:spPr bwMode="auto">
                                    <a:xfrm>
                                      <a:off x="3348131" y="3313422"/>
                                      <a:ext cx="178154" cy="118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8FD1B"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txbxContent>
                                  </wps:txbx>
                                  <wps:bodyPr rot="0" vert="horz" wrap="square" lIns="0" tIns="0" rIns="0" bIns="0" anchor="t" anchorCtr="0" upright="1">
                                    <a:noAutofit/>
                                  </wps:bodyPr>
                                </wps:wsp>
                                <wps:wsp>
                                  <wps:cNvPr id="688305426" name="Text Box 5"/>
                                  <wps:cNvSpPr txBox="1">
                                    <a:spLocks noChangeArrowheads="1"/>
                                  </wps:cNvSpPr>
                                  <wps:spPr bwMode="auto">
                                    <a:xfrm>
                                      <a:off x="3536015" y="3273615"/>
                                      <a:ext cx="86575" cy="102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712CA"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7</w:t>
                                        </w:r>
                                      </w:p>
                                    </w:txbxContent>
                                  </wps:txbx>
                                  <wps:bodyPr rot="0" vert="horz" wrap="square" lIns="0" tIns="0" rIns="0" bIns="0" anchor="t" anchorCtr="0" upright="1">
                                    <a:noAutofit/>
                                  </wps:bodyPr>
                                </wps:wsp>
                                <wps:wsp>
                                  <wps:cNvPr id="832169749" name="Text Box 5"/>
                                  <wps:cNvSpPr txBox="1">
                                    <a:spLocks noChangeArrowheads="1"/>
                                  </wps:cNvSpPr>
                                  <wps:spPr bwMode="auto">
                                    <a:xfrm>
                                      <a:off x="1676907" y="3267220"/>
                                      <a:ext cx="142726" cy="12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9358B9"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w:t>
                                        </w:r>
                                      </w:p>
                                    </w:txbxContent>
                                  </wps:txbx>
                                  <wps:bodyPr rot="0" vert="horz" wrap="square" lIns="0" tIns="0" rIns="0" bIns="0" anchor="t" anchorCtr="0" upright="1">
                                    <a:noAutofit/>
                                  </wps:bodyPr>
                                </wps:wsp>
                                <wps:wsp>
                                  <wps:cNvPr id="439109304" name="Text Box 5"/>
                                  <wps:cNvSpPr txBox="1">
                                    <a:spLocks noChangeArrowheads="1"/>
                                  </wps:cNvSpPr>
                                  <wps:spPr bwMode="auto">
                                    <a:xfrm>
                                      <a:off x="1676907" y="3353805"/>
                                      <a:ext cx="141381" cy="106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EB691"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w:t>
                                        </w:r>
                                      </w:p>
                                    </w:txbxContent>
                                  </wps:txbx>
                                  <wps:bodyPr rot="0" vert="horz" wrap="square" lIns="0" tIns="0" rIns="0" bIns="0" anchor="t" anchorCtr="0" upright="1">
                                    <a:noAutofit/>
                                  </wps:bodyPr>
                                </wps:wsp>
                              </wpg:grpSp>
                              <wps:wsp>
                                <wps:cNvPr id="1422927699" name="直線コネクタ 1422927699"/>
                                <wps:cNvCnPr/>
                                <wps:spPr>
                                  <a:xfrm>
                                    <a:off x="5174056" y="1729212"/>
                                    <a:ext cx="168275" cy="0"/>
                                  </a:xfrm>
                                  <a:prstGeom prst="line">
                                    <a:avLst/>
                                  </a:prstGeom>
                                  <a:noFill/>
                                  <a:ln w="9525" cap="flat" cmpd="sng" algn="ctr">
                                    <a:solidFill>
                                      <a:sysClr val="windowText" lastClr="000000">
                                        <a:shade val="95000"/>
                                        <a:satMod val="105000"/>
                                      </a:sysClr>
                                    </a:solidFill>
                                    <a:prstDash val="solid"/>
                                  </a:ln>
                                  <a:effectLst/>
                                </wps:spPr>
                                <wps:bodyPr/>
                              </wps:wsp>
                              <wps:wsp>
                                <wps:cNvPr id="804380206" name="直線コネクタ 804380206"/>
                                <wps:cNvCnPr/>
                                <wps:spPr>
                                  <a:xfrm>
                                    <a:off x="5174056" y="1226745"/>
                                    <a:ext cx="176530" cy="0"/>
                                  </a:xfrm>
                                  <a:prstGeom prst="line">
                                    <a:avLst/>
                                  </a:prstGeom>
                                  <a:noFill/>
                                  <a:ln w="9525" cap="flat" cmpd="sng" algn="ctr">
                                    <a:solidFill>
                                      <a:sysClr val="windowText" lastClr="000000">
                                        <a:shade val="95000"/>
                                        <a:satMod val="105000"/>
                                      </a:sysClr>
                                    </a:solidFill>
                                    <a:prstDash val="solid"/>
                                  </a:ln>
                                  <a:effectLst/>
                                </wps:spPr>
                                <wps:bodyPr/>
                              </wps:wsp>
                              <wps:wsp>
                                <wps:cNvPr id="1023477028" name="直線コネクタ 1023477028"/>
                                <wps:cNvCnPr/>
                                <wps:spPr>
                                  <a:xfrm flipV="1">
                                    <a:off x="5346071" y="1226745"/>
                                    <a:ext cx="0" cy="504190"/>
                                  </a:xfrm>
                                  <a:prstGeom prst="line">
                                    <a:avLst/>
                                  </a:prstGeom>
                                  <a:noFill/>
                                  <a:ln w="9525" cap="flat" cmpd="sng" algn="ctr">
                                    <a:solidFill>
                                      <a:sysClr val="windowText" lastClr="000000">
                                        <a:shade val="95000"/>
                                        <a:satMod val="105000"/>
                                      </a:sysClr>
                                    </a:solidFill>
                                    <a:prstDash val="solid"/>
                                  </a:ln>
                                  <a:effectLst/>
                                </wps:spPr>
                                <wps:bodyPr/>
                              </wps:wsp>
                              <wps:wsp>
                                <wps:cNvPr id="216506323" name="直線コネクタ 216506323"/>
                                <wps:cNvCnPr/>
                                <wps:spPr>
                                  <a:xfrm flipV="1">
                                    <a:off x="5260064" y="1222218"/>
                                    <a:ext cx="0" cy="510540"/>
                                  </a:xfrm>
                                  <a:prstGeom prst="line">
                                    <a:avLst/>
                                  </a:prstGeom>
                                  <a:noFill/>
                                  <a:ln w="9525" cap="flat" cmpd="sng" algn="ctr">
                                    <a:solidFill>
                                      <a:sysClr val="windowText" lastClr="000000">
                                        <a:shade val="95000"/>
                                        <a:satMod val="105000"/>
                                      </a:sysClr>
                                    </a:solidFill>
                                    <a:prstDash val="solid"/>
                                  </a:ln>
                                  <a:effectLst/>
                                </wps:spPr>
                                <wps:bodyPr/>
                              </wps:wsp>
                              <wps:wsp>
                                <wps:cNvPr id="884185407" name="直線コネクタ 884185407"/>
                                <wps:cNvCnPr/>
                                <wps:spPr>
                                  <a:xfrm>
                                    <a:off x="5178582" y="1593410"/>
                                    <a:ext cx="73660" cy="0"/>
                                  </a:xfrm>
                                  <a:prstGeom prst="line">
                                    <a:avLst/>
                                  </a:prstGeom>
                                  <a:noFill/>
                                  <a:ln w="9525" cap="flat" cmpd="sng" algn="ctr">
                                    <a:solidFill>
                                      <a:sysClr val="windowText" lastClr="000000">
                                        <a:shade val="95000"/>
                                        <a:satMod val="105000"/>
                                      </a:sysClr>
                                    </a:solidFill>
                                    <a:prstDash val="solid"/>
                                  </a:ln>
                                  <a:effectLst/>
                                </wps:spPr>
                                <wps:bodyPr/>
                              </wps:wsp>
                              <wps:wsp>
                                <wps:cNvPr id="862615683" name="直線コネクタ 862615683"/>
                                <wps:cNvCnPr/>
                                <wps:spPr>
                                  <a:xfrm>
                                    <a:off x="5187636" y="1380653"/>
                                    <a:ext cx="73660" cy="0"/>
                                  </a:xfrm>
                                  <a:prstGeom prst="line">
                                    <a:avLst/>
                                  </a:prstGeom>
                                  <a:noFill/>
                                  <a:ln w="9525" cap="flat" cmpd="sng" algn="ctr">
                                    <a:solidFill>
                                      <a:sysClr val="windowText" lastClr="000000">
                                        <a:shade val="95000"/>
                                        <a:satMod val="105000"/>
                                      </a:sysClr>
                                    </a:solidFill>
                                    <a:prstDash val="solid"/>
                                  </a:ln>
                                  <a:effectLst/>
                                </wps:spPr>
                                <wps:bodyPr/>
                              </wps:wsp>
                            </wpg:grpSp>
                            <wpg:grpSp>
                              <wpg:cNvPr id="1432015279" name="グループ化 371"/>
                              <wpg:cNvGrpSpPr/>
                              <wpg:grpSpPr>
                                <a:xfrm>
                                  <a:off x="3473356" y="1105469"/>
                                  <a:ext cx="189865" cy="631771"/>
                                  <a:chOff x="0" y="0"/>
                                  <a:chExt cx="190123" cy="632262"/>
                                </a:xfrm>
                              </wpg:grpSpPr>
                              <wps:wsp>
                                <wps:cNvPr id="1558730314" name="直線コネクタ 1558730314"/>
                                <wps:cNvCnPr/>
                                <wps:spPr>
                                  <a:xfrm>
                                    <a:off x="4527" y="624690"/>
                                    <a:ext cx="183515" cy="0"/>
                                  </a:xfrm>
                                  <a:prstGeom prst="line">
                                    <a:avLst/>
                                  </a:prstGeom>
                                  <a:noFill/>
                                  <a:ln w="9525" cap="flat" cmpd="sng" algn="ctr">
                                    <a:solidFill>
                                      <a:sysClr val="windowText" lastClr="000000">
                                        <a:shade val="95000"/>
                                        <a:satMod val="105000"/>
                                      </a:sysClr>
                                    </a:solidFill>
                                    <a:prstDash val="solid"/>
                                  </a:ln>
                                  <a:effectLst/>
                                </wps:spPr>
                                <wps:bodyPr/>
                              </wps:wsp>
                              <wps:wsp>
                                <wps:cNvPr id="1693856084" name="直線コネクタ 1693856084"/>
                                <wps:cNvCnPr/>
                                <wps:spPr>
                                  <a:xfrm>
                                    <a:off x="4527" y="529628"/>
                                    <a:ext cx="86360" cy="0"/>
                                  </a:xfrm>
                                  <a:prstGeom prst="line">
                                    <a:avLst/>
                                  </a:prstGeom>
                                  <a:noFill/>
                                  <a:ln w="9525" cap="flat" cmpd="sng" algn="ctr">
                                    <a:solidFill>
                                      <a:sysClr val="windowText" lastClr="000000">
                                        <a:shade val="95000"/>
                                        <a:satMod val="105000"/>
                                      </a:sysClr>
                                    </a:solidFill>
                                    <a:prstDash val="solid"/>
                                  </a:ln>
                                  <a:effectLst/>
                                </wps:spPr>
                                <wps:bodyPr/>
                              </wps:wsp>
                              <wps:wsp>
                                <wps:cNvPr id="1815038434" name="直線コネクタ 1815038434"/>
                                <wps:cNvCnPr/>
                                <wps:spPr>
                                  <a:xfrm>
                                    <a:off x="0" y="371193"/>
                                    <a:ext cx="86360" cy="0"/>
                                  </a:xfrm>
                                  <a:prstGeom prst="line">
                                    <a:avLst/>
                                  </a:prstGeom>
                                  <a:noFill/>
                                  <a:ln w="9525" cap="flat" cmpd="sng" algn="ctr">
                                    <a:solidFill>
                                      <a:sysClr val="windowText" lastClr="000000">
                                        <a:shade val="95000"/>
                                        <a:satMod val="105000"/>
                                      </a:sysClr>
                                    </a:solidFill>
                                    <a:prstDash val="solid"/>
                                  </a:ln>
                                  <a:effectLst/>
                                </wps:spPr>
                                <wps:bodyPr/>
                              </wps:wsp>
                              <wps:wsp>
                                <wps:cNvPr id="1164106816" name="直線コネクタ 1164106816"/>
                                <wps:cNvCnPr/>
                                <wps:spPr>
                                  <a:xfrm>
                                    <a:off x="0" y="271604"/>
                                    <a:ext cx="86360" cy="0"/>
                                  </a:xfrm>
                                  <a:prstGeom prst="line">
                                    <a:avLst/>
                                  </a:prstGeom>
                                  <a:noFill/>
                                  <a:ln w="9525" cap="flat" cmpd="sng" algn="ctr">
                                    <a:solidFill>
                                      <a:sysClr val="windowText" lastClr="000000">
                                        <a:shade val="95000"/>
                                        <a:satMod val="105000"/>
                                      </a:sysClr>
                                    </a:solidFill>
                                    <a:prstDash val="solid"/>
                                  </a:ln>
                                  <a:effectLst/>
                                </wps:spPr>
                                <wps:bodyPr/>
                              </wps:wsp>
                              <wps:wsp>
                                <wps:cNvPr id="946251400" name="直線コネクタ 946251400"/>
                                <wps:cNvCnPr/>
                                <wps:spPr>
                                  <a:xfrm>
                                    <a:off x="4527" y="0"/>
                                    <a:ext cx="183515" cy="0"/>
                                  </a:xfrm>
                                  <a:prstGeom prst="line">
                                    <a:avLst/>
                                  </a:prstGeom>
                                  <a:noFill/>
                                  <a:ln w="9525" cap="flat" cmpd="sng" algn="ctr">
                                    <a:solidFill>
                                      <a:sysClr val="windowText" lastClr="000000">
                                        <a:shade val="95000"/>
                                        <a:satMod val="105000"/>
                                      </a:sysClr>
                                    </a:solidFill>
                                    <a:prstDash val="solid"/>
                                  </a:ln>
                                  <a:effectLst/>
                                </wps:spPr>
                                <wps:bodyPr/>
                              </wps:wsp>
                              <wps:wsp>
                                <wps:cNvPr id="341349995" name="直線コネクタ 341349995"/>
                                <wps:cNvCnPr/>
                                <wps:spPr>
                                  <a:xfrm flipV="1">
                                    <a:off x="190123" y="0"/>
                                    <a:ext cx="0" cy="632262"/>
                                  </a:xfrm>
                                  <a:prstGeom prst="line">
                                    <a:avLst/>
                                  </a:prstGeom>
                                  <a:noFill/>
                                  <a:ln w="9525" cap="flat" cmpd="sng" algn="ctr">
                                    <a:solidFill>
                                      <a:sysClr val="windowText" lastClr="000000">
                                        <a:shade val="95000"/>
                                        <a:satMod val="105000"/>
                                      </a:sysClr>
                                    </a:solidFill>
                                    <a:prstDash val="solid"/>
                                  </a:ln>
                                  <a:effectLst/>
                                </wps:spPr>
                                <wps:bodyPr/>
                              </wps:wsp>
                              <wps:wsp>
                                <wps:cNvPr id="1278071464" name="直線コネクタ 1278071464"/>
                                <wps:cNvCnPr/>
                                <wps:spPr>
                                  <a:xfrm flipH="1" flipV="1">
                                    <a:off x="90535" y="0"/>
                                    <a:ext cx="0" cy="623697"/>
                                  </a:xfrm>
                                  <a:prstGeom prst="line">
                                    <a:avLst/>
                                  </a:prstGeom>
                                  <a:noFill/>
                                  <a:ln w="9525" cap="flat" cmpd="sng" algn="ctr">
                                    <a:solidFill>
                                      <a:sysClr val="windowText" lastClr="000000">
                                        <a:shade val="95000"/>
                                        <a:satMod val="105000"/>
                                      </a:sysClr>
                                    </a:solidFill>
                                    <a:prstDash val="solid"/>
                                  </a:ln>
                                  <a:effectLst/>
                                </wps:spPr>
                                <wps:bodyPr/>
                              </wps:wsp>
                              <wps:wsp>
                                <wps:cNvPr id="1834133185" name="直線コネクタ 1834133185"/>
                                <wps:cNvCnPr/>
                                <wps:spPr>
                                  <a:xfrm>
                                    <a:off x="4527" y="108642"/>
                                    <a:ext cx="86360" cy="0"/>
                                  </a:xfrm>
                                  <a:prstGeom prst="line">
                                    <a:avLst/>
                                  </a:prstGeom>
                                  <a:noFill/>
                                  <a:ln w="9525" cap="flat" cmpd="sng" algn="ctr">
                                    <a:solidFill>
                                      <a:sysClr val="windowText" lastClr="000000">
                                        <a:shade val="95000"/>
                                        <a:satMod val="105000"/>
                                      </a:sysClr>
                                    </a:solidFill>
                                    <a:prstDash val="solid"/>
                                  </a:ln>
                                  <a:effectLst/>
                                </wps:spPr>
                                <wps:bodyPr/>
                              </wps:wsp>
                            </wpg:grpSp>
                            <wpg:grpSp>
                              <wpg:cNvPr id="876506503" name="グループ化 377"/>
                              <wpg:cNvGrpSpPr/>
                              <wpg:grpSpPr>
                                <a:xfrm>
                                  <a:off x="1781033" y="1112293"/>
                                  <a:ext cx="177165" cy="610870"/>
                                  <a:chOff x="0" y="0"/>
                                  <a:chExt cx="177680" cy="611109"/>
                                </a:xfrm>
                              </wpg:grpSpPr>
                              <wpg:grpSp>
                                <wpg:cNvPr id="1460487788" name="グループ化 370"/>
                                <wpg:cNvGrpSpPr/>
                                <wpg:grpSpPr>
                                  <a:xfrm>
                                    <a:off x="0" y="0"/>
                                    <a:ext cx="176530" cy="611109"/>
                                    <a:chOff x="0" y="0"/>
                                    <a:chExt cx="176530" cy="611109"/>
                                  </a:xfrm>
                                </wpg:grpSpPr>
                                <wps:wsp>
                                  <wps:cNvPr id="1716799241" name="直線コネクタ 1716799241"/>
                                  <wps:cNvCnPr/>
                                  <wps:spPr>
                                    <a:xfrm>
                                      <a:off x="0" y="611109"/>
                                      <a:ext cx="175895" cy="0"/>
                                    </a:xfrm>
                                    <a:prstGeom prst="line">
                                      <a:avLst/>
                                    </a:prstGeom>
                                    <a:noFill/>
                                    <a:ln w="9525" cap="flat" cmpd="sng" algn="ctr">
                                      <a:solidFill>
                                        <a:sysClr val="windowText" lastClr="000000">
                                          <a:shade val="95000"/>
                                          <a:satMod val="105000"/>
                                        </a:sysClr>
                                      </a:solidFill>
                                      <a:prstDash val="solid"/>
                                    </a:ln>
                                    <a:effectLst/>
                                  </wps:spPr>
                                  <wps:bodyPr/>
                                </wps:wsp>
                                <wps:wsp>
                                  <wps:cNvPr id="492906010" name="直線コネクタ 492906010"/>
                                  <wps:cNvCnPr/>
                                  <wps:spPr>
                                    <a:xfrm>
                                      <a:off x="0" y="0"/>
                                      <a:ext cx="176530" cy="0"/>
                                    </a:xfrm>
                                    <a:prstGeom prst="line">
                                      <a:avLst/>
                                    </a:prstGeom>
                                    <a:noFill/>
                                    <a:ln w="9525" cap="flat" cmpd="sng" algn="ctr">
                                      <a:solidFill>
                                        <a:sysClr val="windowText" lastClr="000000">
                                          <a:shade val="95000"/>
                                          <a:satMod val="105000"/>
                                        </a:sysClr>
                                      </a:solidFill>
                                      <a:prstDash val="solid"/>
                                    </a:ln>
                                    <a:effectLst/>
                                  </wps:spPr>
                                  <wps:bodyPr/>
                                </wps:wsp>
                              </wpg:grpSp>
                              <wps:wsp>
                                <wps:cNvPr id="986890063" name="直線コネクタ 986890063"/>
                                <wps:cNvCnPr/>
                                <wps:spPr>
                                  <a:xfrm flipV="1">
                                    <a:off x="177680" y="0"/>
                                    <a:ext cx="0" cy="605155"/>
                                  </a:xfrm>
                                  <a:prstGeom prst="line">
                                    <a:avLst/>
                                  </a:prstGeom>
                                  <a:noFill/>
                                  <a:ln w="9525" cap="flat" cmpd="sng" algn="ctr">
                                    <a:solidFill>
                                      <a:sysClr val="windowText" lastClr="000000">
                                        <a:shade val="95000"/>
                                        <a:satMod val="105000"/>
                                      </a:sysClr>
                                    </a:solidFill>
                                    <a:prstDash val="solid"/>
                                  </a:ln>
                                  <a:effectLst/>
                                </wps:spPr>
                                <wps:bodyPr/>
                              </wps:wsp>
                            </wpg:grpSp>
                            <wpg:grpSp>
                              <wpg:cNvPr id="12578232" name="グループ化 373"/>
                              <wpg:cNvGrpSpPr/>
                              <wpg:grpSpPr>
                                <a:xfrm>
                                  <a:off x="3446060" y="3275463"/>
                                  <a:ext cx="176530" cy="310515"/>
                                  <a:chOff x="0" y="0"/>
                                  <a:chExt cx="176530" cy="310998"/>
                                </a:xfrm>
                              </wpg:grpSpPr>
                              <wps:wsp>
                                <wps:cNvPr id="848345272" name="直線コネクタ 848345272"/>
                                <wps:cNvCnPr/>
                                <wps:spPr>
                                  <a:xfrm>
                                    <a:off x="0" y="310896"/>
                                    <a:ext cx="168275" cy="0"/>
                                  </a:xfrm>
                                  <a:prstGeom prst="line">
                                    <a:avLst/>
                                  </a:prstGeom>
                                  <a:noFill/>
                                  <a:ln w="9525" cap="flat" cmpd="sng" algn="ctr">
                                    <a:solidFill>
                                      <a:sysClr val="windowText" lastClr="000000">
                                        <a:shade val="95000"/>
                                        <a:satMod val="105000"/>
                                      </a:sysClr>
                                    </a:solidFill>
                                    <a:prstDash val="solid"/>
                                  </a:ln>
                                  <a:effectLst/>
                                </wps:spPr>
                                <wps:bodyPr/>
                              </wps:wsp>
                              <wps:wsp>
                                <wps:cNvPr id="1997965845" name="直線コネクタ 1997965845"/>
                                <wps:cNvCnPr/>
                                <wps:spPr>
                                  <a:xfrm>
                                    <a:off x="0" y="0"/>
                                    <a:ext cx="176530" cy="0"/>
                                  </a:xfrm>
                                  <a:prstGeom prst="line">
                                    <a:avLst/>
                                  </a:prstGeom>
                                  <a:noFill/>
                                  <a:ln w="9525" cap="flat" cmpd="sng" algn="ctr">
                                    <a:solidFill>
                                      <a:sysClr val="windowText" lastClr="000000">
                                        <a:shade val="95000"/>
                                        <a:satMod val="105000"/>
                                      </a:sysClr>
                                    </a:solidFill>
                                    <a:prstDash val="solid"/>
                                  </a:ln>
                                  <a:effectLst/>
                                </wps:spPr>
                                <wps:bodyPr/>
                              </wps:wsp>
                              <wps:wsp>
                                <wps:cNvPr id="1330019772" name="直線コネクタ 1330019772"/>
                                <wps:cNvCnPr/>
                                <wps:spPr>
                                  <a:xfrm flipV="1">
                                    <a:off x="171907" y="3658"/>
                                    <a:ext cx="0" cy="307340"/>
                                  </a:xfrm>
                                  <a:prstGeom prst="line">
                                    <a:avLst/>
                                  </a:prstGeom>
                                  <a:noFill/>
                                  <a:ln w="9525" cap="flat" cmpd="sng" algn="ctr">
                                    <a:solidFill>
                                      <a:sysClr val="windowText" lastClr="000000">
                                        <a:shade val="95000"/>
                                        <a:satMod val="105000"/>
                                      </a:sysClr>
                                    </a:solidFill>
                                    <a:prstDash val="solid"/>
                                  </a:ln>
                                  <a:effectLst/>
                                </wps:spPr>
                                <wps:bodyPr/>
                              </wps:wsp>
                              <wps:wsp>
                                <wps:cNvPr id="443720867" name="直線コネクタ 443720867"/>
                                <wps:cNvCnPr/>
                                <wps:spPr>
                                  <a:xfrm flipV="1">
                                    <a:off x="87782" y="3658"/>
                                    <a:ext cx="0" cy="299720"/>
                                  </a:xfrm>
                                  <a:prstGeom prst="line">
                                    <a:avLst/>
                                  </a:prstGeom>
                                  <a:noFill/>
                                  <a:ln w="9525" cap="flat" cmpd="sng" algn="ctr">
                                    <a:solidFill>
                                      <a:sysClr val="windowText" lastClr="000000">
                                        <a:shade val="95000"/>
                                        <a:satMod val="105000"/>
                                      </a:sysClr>
                                    </a:solidFill>
                                    <a:prstDash val="solid"/>
                                  </a:ln>
                                  <a:effectLst/>
                                </wps:spPr>
                                <wps:bodyPr/>
                              </wps:wsp>
                              <wps:wsp>
                                <wps:cNvPr id="1859409321" name="直線コネクタ 1859409321"/>
                                <wps:cNvCnPr/>
                                <wps:spPr>
                                  <a:xfrm>
                                    <a:off x="14630" y="128016"/>
                                    <a:ext cx="73660" cy="0"/>
                                  </a:xfrm>
                                  <a:prstGeom prst="line">
                                    <a:avLst/>
                                  </a:prstGeom>
                                  <a:noFill/>
                                  <a:ln w="9525" cap="flat" cmpd="sng" algn="ctr">
                                    <a:solidFill>
                                      <a:sysClr val="windowText" lastClr="000000">
                                        <a:shade val="95000"/>
                                        <a:satMod val="105000"/>
                                      </a:sysClr>
                                    </a:solidFill>
                                    <a:prstDash val="solid"/>
                                  </a:ln>
                                  <a:effectLst/>
                                </wps:spPr>
                                <wps:bodyPr/>
                              </wps:wsp>
                              <wps:wsp>
                                <wps:cNvPr id="1125701206" name="直線コネクタ 1125701206"/>
                                <wps:cNvCnPr/>
                                <wps:spPr>
                                  <a:xfrm>
                                    <a:off x="10972" y="43891"/>
                                    <a:ext cx="73660" cy="0"/>
                                  </a:xfrm>
                                  <a:prstGeom prst="line">
                                    <a:avLst/>
                                  </a:prstGeom>
                                  <a:noFill/>
                                  <a:ln w="9525" cap="flat" cmpd="sng" algn="ctr">
                                    <a:solidFill>
                                      <a:sysClr val="windowText" lastClr="000000">
                                        <a:shade val="95000"/>
                                        <a:satMod val="105000"/>
                                      </a:sysClr>
                                    </a:solidFill>
                                    <a:prstDash val="solid"/>
                                  </a:ln>
                                  <a:effectLst/>
                                </wps:spPr>
                                <wps:bodyPr/>
                              </wps:wsp>
                              <wps:wsp>
                                <wps:cNvPr id="662689065" name="直線コネクタ 662689065"/>
                                <wps:cNvCnPr/>
                                <wps:spPr>
                                  <a:xfrm>
                                    <a:off x="14630" y="164592"/>
                                    <a:ext cx="73660" cy="0"/>
                                  </a:xfrm>
                                  <a:prstGeom prst="line">
                                    <a:avLst/>
                                  </a:prstGeom>
                                  <a:noFill/>
                                  <a:ln w="9525" cap="flat" cmpd="sng" algn="ctr">
                                    <a:solidFill>
                                      <a:sysClr val="windowText" lastClr="000000">
                                        <a:shade val="95000"/>
                                        <a:satMod val="105000"/>
                                      </a:sysClr>
                                    </a:solidFill>
                                    <a:prstDash val="solid"/>
                                  </a:ln>
                                  <a:effectLst/>
                                </wps:spPr>
                                <wps:bodyPr/>
                              </wps:wsp>
                            </wpg:grpSp>
                            <wpg:grpSp>
                              <wpg:cNvPr id="1122348162" name="グループ化 374"/>
                              <wpg:cNvGrpSpPr/>
                              <wpg:grpSpPr>
                                <a:xfrm>
                                  <a:off x="1781033" y="3295934"/>
                                  <a:ext cx="157480" cy="319299"/>
                                  <a:chOff x="0" y="0"/>
                                  <a:chExt cx="157480" cy="319532"/>
                                </a:xfrm>
                              </wpg:grpSpPr>
                              <wps:wsp>
                                <wps:cNvPr id="1473429077" name="直線コネクタ 1473429077"/>
                                <wps:cNvCnPr/>
                                <wps:spPr>
                                  <a:xfrm>
                                    <a:off x="0" y="0"/>
                                    <a:ext cx="157480" cy="0"/>
                                  </a:xfrm>
                                  <a:prstGeom prst="line">
                                    <a:avLst/>
                                  </a:prstGeom>
                                  <a:noFill/>
                                  <a:ln w="9525" cap="flat" cmpd="sng" algn="ctr">
                                    <a:solidFill>
                                      <a:sysClr val="windowText" lastClr="000000">
                                        <a:shade val="95000"/>
                                        <a:satMod val="105000"/>
                                      </a:sysClr>
                                    </a:solidFill>
                                    <a:prstDash val="solid"/>
                                  </a:ln>
                                  <a:effectLst/>
                                </wps:spPr>
                                <wps:bodyPr/>
                              </wps:wsp>
                              <wps:wsp>
                                <wps:cNvPr id="536799437" name="直線コネクタ 536799437"/>
                                <wps:cNvCnPr/>
                                <wps:spPr>
                                  <a:xfrm flipV="1">
                                    <a:off x="149961" y="0"/>
                                    <a:ext cx="0" cy="308412"/>
                                  </a:xfrm>
                                  <a:prstGeom prst="line">
                                    <a:avLst/>
                                  </a:prstGeom>
                                  <a:noFill/>
                                  <a:ln w="9525" cap="flat" cmpd="sng" algn="ctr">
                                    <a:solidFill>
                                      <a:sysClr val="windowText" lastClr="000000">
                                        <a:shade val="95000"/>
                                        <a:satMod val="105000"/>
                                      </a:sysClr>
                                    </a:solidFill>
                                    <a:prstDash val="solid"/>
                                  </a:ln>
                                  <a:effectLst/>
                                </wps:spPr>
                                <wps:bodyPr/>
                              </wps:wsp>
                              <wps:wsp>
                                <wps:cNvPr id="1635352731" name="直線コネクタ 1635352731"/>
                                <wps:cNvCnPr/>
                                <wps:spPr>
                                  <a:xfrm flipV="1">
                                    <a:off x="60355" y="0"/>
                                    <a:ext cx="0" cy="319532"/>
                                  </a:xfrm>
                                  <a:prstGeom prst="line">
                                    <a:avLst/>
                                  </a:prstGeom>
                                  <a:noFill/>
                                  <a:ln w="9525" cap="flat" cmpd="sng" algn="ctr">
                                    <a:solidFill>
                                      <a:sysClr val="windowText" lastClr="000000">
                                        <a:shade val="95000"/>
                                        <a:satMod val="105000"/>
                                      </a:sysClr>
                                    </a:solidFill>
                                    <a:prstDash val="solid"/>
                                  </a:ln>
                                  <a:effectLst/>
                                </wps:spPr>
                                <wps:bodyPr/>
                              </wps:wsp>
                              <wps:wsp>
                                <wps:cNvPr id="1292075138" name="直線コネクタ 1292075138"/>
                                <wps:cNvCnPr/>
                                <wps:spPr>
                                  <a:xfrm>
                                    <a:off x="0" y="314554"/>
                                    <a:ext cx="157480" cy="0"/>
                                  </a:xfrm>
                                  <a:prstGeom prst="line">
                                    <a:avLst/>
                                  </a:prstGeom>
                                  <a:noFill/>
                                  <a:ln w="9525" cap="flat" cmpd="sng" algn="ctr">
                                    <a:solidFill>
                                      <a:sysClr val="windowText" lastClr="000000">
                                        <a:shade val="95000"/>
                                        <a:satMod val="105000"/>
                                      </a:sysClr>
                                    </a:solidFill>
                                    <a:prstDash val="solid"/>
                                  </a:ln>
                                  <a:effectLst/>
                                </wps:spPr>
                                <wps:bodyPr/>
                              </wps:wsp>
                              <wps:wsp>
                                <wps:cNvPr id="375213334" name="直線コネクタ 375213334"/>
                                <wps:cNvCnPr/>
                                <wps:spPr>
                                  <a:xfrm>
                                    <a:off x="0" y="25603"/>
                                    <a:ext cx="65015" cy="0"/>
                                  </a:xfrm>
                                  <a:prstGeom prst="line">
                                    <a:avLst/>
                                  </a:prstGeom>
                                  <a:noFill/>
                                  <a:ln w="9525" cap="flat" cmpd="sng" algn="ctr">
                                    <a:solidFill>
                                      <a:sysClr val="windowText" lastClr="000000">
                                        <a:shade val="95000"/>
                                        <a:satMod val="105000"/>
                                      </a:sysClr>
                                    </a:solidFill>
                                    <a:prstDash val="solid"/>
                                  </a:ln>
                                  <a:effectLst/>
                                </wps:spPr>
                                <wps:bodyPr/>
                              </wps:wsp>
                              <wps:wsp>
                                <wps:cNvPr id="239467396" name="直線コネクタ 239467396"/>
                                <wps:cNvCnPr/>
                                <wps:spPr>
                                  <a:xfrm>
                                    <a:off x="0" y="80467"/>
                                    <a:ext cx="64770" cy="0"/>
                                  </a:xfrm>
                                  <a:prstGeom prst="line">
                                    <a:avLst/>
                                  </a:prstGeom>
                                  <a:noFill/>
                                  <a:ln w="9525" cap="flat" cmpd="sng" algn="ctr">
                                    <a:solidFill>
                                      <a:sysClr val="windowText" lastClr="000000">
                                        <a:shade val="95000"/>
                                        <a:satMod val="105000"/>
                                      </a:sysClr>
                                    </a:solidFill>
                                    <a:prstDash val="solid"/>
                                  </a:ln>
                                  <a:effectLst/>
                                </wps:spPr>
                                <wps:bodyPr/>
                              </wps:wsp>
                              <wps:wsp>
                                <wps:cNvPr id="1692998927" name="直線コネクタ 1692998927"/>
                                <wps:cNvCnPr/>
                                <wps:spPr>
                                  <a:xfrm>
                                    <a:off x="0" y="106071"/>
                                    <a:ext cx="64770" cy="0"/>
                                  </a:xfrm>
                                  <a:prstGeom prst="line">
                                    <a:avLst/>
                                  </a:prstGeom>
                                  <a:noFill/>
                                  <a:ln w="9525" cap="flat" cmpd="sng" algn="ctr">
                                    <a:solidFill>
                                      <a:sysClr val="windowText" lastClr="000000">
                                        <a:shade val="95000"/>
                                        <a:satMod val="105000"/>
                                      </a:sysClr>
                                    </a:solidFill>
                                    <a:prstDash val="solid"/>
                                  </a:ln>
                                  <a:effectLst/>
                                </wps:spPr>
                                <wps:bodyPr/>
                              </wps:wsp>
                              <wps:wsp>
                                <wps:cNvPr id="1018744123" name="直線コネクタ 1018744123"/>
                                <wps:cNvCnPr/>
                                <wps:spPr>
                                  <a:xfrm>
                                    <a:off x="0" y="160935"/>
                                    <a:ext cx="64770" cy="0"/>
                                  </a:xfrm>
                                  <a:prstGeom prst="line">
                                    <a:avLst/>
                                  </a:prstGeom>
                                  <a:noFill/>
                                  <a:ln w="9525" cap="flat" cmpd="sng" algn="ctr">
                                    <a:solidFill>
                                      <a:sysClr val="windowText" lastClr="000000">
                                        <a:shade val="95000"/>
                                        <a:satMod val="105000"/>
                                      </a:sysClr>
                                    </a:solidFill>
                                    <a:prstDash val="solid"/>
                                  </a:ln>
                                  <a:effectLst/>
                                </wps:spPr>
                                <wps:bodyPr/>
                              </wps:wsp>
                              <wps:wsp>
                                <wps:cNvPr id="1823527689" name="直線コネクタ 1823527689"/>
                                <wps:cNvCnPr/>
                                <wps:spPr>
                                  <a:xfrm>
                                    <a:off x="0" y="186538"/>
                                    <a:ext cx="64770" cy="0"/>
                                  </a:xfrm>
                                  <a:prstGeom prst="line">
                                    <a:avLst/>
                                  </a:prstGeom>
                                  <a:noFill/>
                                  <a:ln w="9525" cap="flat" cmpd="sng" algn="ctr">
                                    <a:solidFill>
                                      <a:sysClr val="windowText" lastClr="000000">
                                        <a:shade val="95000"/>
                                        <a:satMod val="105000"/>
                                      </a:sysClr>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6F5CADFA" id="グループ化 5" o:spid="_x0000_s2143" alt="P4573C84T85#y1" style="position:absolute;left:0;text-align:left;margin-left:-35.75pt;margin-top:21.7pt;width:430.8pt;height:279.3pt;z-index:251759852;mso-width-relative:margin;mso-height-relative:margin" coordsize="57412,37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b79eQg8AAFGMAAAOAAAAZHJzL2Uyb0RvYy54bWzsXcuO28gV3QfIPxDK&#10;etysB4ukMO2BY8eTAZwZI+Nk1myJemQkUSHZ7vYs7W2yySIB4l02WWSRABMgs0iQj+kYk8/IuVUk&#10;i6JerbZbUqfpwTQoqfioqlP3cerey48/uZxOnJdxmo2T2WmHPXA7TjzrJf3xbHja+cWLpx8FHSfL&#10;o1k/miSz+LTzKs46nzz84Q8+vph3Y56Mkkk/Th1cZJZ1L+annVGez7snJ1lvFE+j7EEyj2f4cZCk&#10;0yjHx3R40k+jC1x9OjnhrqtOLpK0P0+TXpxl+PaJ+bHzUF9/MIh7+ReDQRbnzuS0g2fL9d9U/z2j&#10;vycPP466wzSaj8a94jGiGzzFNBrPcNPqUk+iPHLO0/HSpabjXppkySB/0EumJ8lgMO7Fug/oDXMb&#10;vfk0Tc7nui/D7sVwXg0ThrYxTje+bO/zl89TZ9zH3IVuIDyX+R1nFk0xVVev/3b15i9Xb/559eYP&#10;737ze8frOP0462HwnkvPF48D+SLwfvSK0RhezIddXOrTdP7l/HlqBgKHz5Le15kzSx6PotkwfpTN&#10;MR+4E51x0jyFPg/t+ZeDdErXwRA5l3q+XlXzFV/mTg9fetJnTGFae/hN6E/FjPZGmPal83qjn5Rn&#10;+pLxUBZn+pwFKtBPFXXNjfXjVY9TPVvV02LQ/DAUzJMyXDdowufL41MMWHX58qZbervmmaPuvnrL&#10;VSg8oTjGbTVEhArvXG/n414X/xeLC0dLi2u7EMJZ+Xkad4qLTK91jWmUfn0+/whyYB7l47PxZJy/&#10;0jINK54eavby+bhHi4k+2HUa+tzlQaBUOQnv3n7r+NzT+C2bmhMj6timNbjY/IQ+Ltz1bDKePx1P&#10;JrQQ6bjoH0RAQ/6sGCIj254kvfNpPMuNsE7jCbqazLLReJ51nLQbT89iyJ70sz7DWoSiyCF4IPnH&#10;E8JR1M3yNM57Izoc4Dl+DvlBsqP2g35o+5zUhawQQQ0RIv1AKggxyApfSq7HK+qWskQC2zzAz1qW&#10;KIkmWpbgXuV15mmWfxonU4cO8NB4GExV1I1ePsuKxyqb4Bntk+hDfCThAS2XlcOIT0sDuZMg/3IU&#10;zWM8Al3WAoQpJQMVKhKMZpn+98+/+8933717+xYH7/71J0dx3bXiNJLYWiJl60YOF1ohfNeIow0D&#10;lpzP+jSFdtRo+Ib94jGj/q86zmA6gQJ+GU0czIiWJrigHmE973aAo+4sIWxqnExmzgUUC/dd0gYR&#10;DIkBkIbD6RzwymbDjhNNhrBQenmq754lk3G/hHb2Kns8SR3c9LQD26KfXLwALDrOJMpy/AC9o/8R&#10;JAl69VPpeZ5E2cicrH8qmk1m1LlY2yAFPmjADTjp6Czpv4IaSRNgCU+dzXtPx7jaM9z0eZRiEPAl&#10;LKv8C/wZTBL0LymOOs4oSb9Z9T21B6bwa8e5gFWDvv/6PCLJNPlsBrThknl5kJYHZ+XB7Hz6OMEY&#10;YC3iafQhTkjzSXk4SJPpVzC4HtFd8FM06+FeZlSLD49zGi/MY5L24keP9LERcc9mX84hGJkefxq3&#10;F5dfRem8WE05RvzzpET00qIybWlEZ8mj8zwZjPWKs+OIqaEPWF37WmZ+4IUcZkSlDQk0zo+TS1hK&#10;xXrCoqTV5eSX+LrsetY0i9I0uRjFUR/zU5pGej3TqaYzBBrn7OJnSR/iMUL39RiWcqkwkQTWPRdQ&#10;C1irTEBR41gvjlLEcSl8yY2Eg90UGpWxYb0uLFUD/rXrz0xNsSBxTYK/nhEL+Pzy7FKbmjKsRqix&#10;CN4PvyUcsXTNYQnG83k6Ho6AWQO+Y4EQTP6Ae25YmdyHRpBQ+E8YBCkecK7xaJUkZ/gHW5d0JBAk&#10;uUbYQRCk72yXfyVG7xeCYHBDAKkAXrZR9YdHkOu7kIhaBgWu8sSiDGKBH/pk6+kG8DhLFV8Ks1LA&#10;XMvIatgAu8kgv5TS91oGMSGZ74tQwvQ9FgjBdIVI1DLG9UO3ASHuCg+Cx0CI+15olOYN7fT3gpD2&#10;Ie69EFKu8mWo3IoEObwQEtCsBkGeyzkEzoIhxEIO2JdCCDacpN8PosYKvmTJG7hfaoxxxX3f88Lj&#10;0WNeEHIAmoQQl8DLEoQU57CUtB5zpYL4PAyEPHi8uPO9F0KMcy90ZWD56wNLIRYqUEilKQQ+RjYg&#10;xFUQylKPubC7FxlokHfwka/NN72HHgPp30Kojx0E5XLhcgXz9CgsIQ/bMV5QOPQSCPGXHHpXgXEv&#10;3DEQw9qkPYAeg5JtEQQEMe75XJCyOBIEub50fcN5M7BVcL5onuoOPVwwsHWFO8YDbWsfBEH6zvde&#10;jSnlYyMiOBZGyIMHz4NCiQHcvmF86gAKYQiVIggqWAuCgwBIG/H3HkAMm9nYp9VE8HFosTqEJAlI&#10;DZE1EBLCB8F4KFO6paV1JIjLQeKpo6GlGcnEghESHmMebPwFLcZAgGJLoWCEGETWwRDU0tIaQdho&#10;CsPQY8dCKi5ASHJs9TeEEINuCyo95nuBdokOosdaXtpAiElMgzwaWxpbdXDYjS0NzpxJ+O6LUiiE&#10;j1ZBSEr/cN5Yy0trCGFFu9hdJar3KEwh2u0lJ51YRSFIkRXhiuUOPfM9RrGE2h0Dbx28VwjSe1FC&#10;LTFtICSV7yLK9Fg8+jqrKERIcUmLUgjWf8hKVpGXttIhFJkB9713yBCtySgW53i2xxRsMw+kj5ZC&#10;KgyaEGK+AotlfXpxsL0Ns+ty7yEkEdklA1gUR6LH4KS7sMwMgiT0q2wE02KLPiSRqfUYCxEyfiiH&#10;jOk733sEMexxwxgSiKg9DlMI4YlgGGAtayGEMCC3aU0zgXjFEkKBj8jtA7FCrGWmtSmksFsJUsg7&#10;FlNICOz2ikIKCQR0LPn0foDcnApCzD9UmAeMegLvvZdCoOmE61HU6NEIIeUSR0VCiPtC4XjBpQ+U&#10;R7tnJsiDH3B/1TzYvQdQgL1ViCCbbnfoGI86M81hNfOGN8YkUFN5Y4d06OETtiLotCNhmLqhoLic&#10;46CE6giCURS4DREEy02AjC5kkAKRfTA76OiJaZu0u68cINgcIcfuVGVWf//279//449Xr7+9evPb&#10;q9d/vXr9bwcyoGxUrECkBT2ebUu6wy6XdL0i+sfHFYwrY/dNseuF6GeDjC084WQ8ozzBpawqii5b&#10;CJqnvB3KpAs9Tle+rUQ6umc2ivqxSZsDG1FyEFmUI8vJfM3c8nvQVyZH7xYS8DAne84cC1yJdc7h&#10;8RQyaAVobJsbY4ZDIZmw1Bpm4EeV8T4tZm6ctLl/zDCEJmJHCZnfG0BTa7QVNc4A+dy/LDPiihRC&#10;T0ikXhiXCgG1y/gpQsU8V6JcxGZF1MockxRORrvNgTS5RvvHD+xmxHIJonWN3bNC5tg2N0QPV6jI&#10;UgaLcWQPNmjBEj0Q7NuS61v0HBN6ArC9AeasIqBXoMe22YoeUv+lxGFIo6bAC7jgiFDFxnrDg4JX&#10;XlZ4aQXOHVJYgUIgvacQULxe4Ng2u0EGbHCV574ix7SFDNYXJY+8V2GKBR216FkVhZrIydJln4pi&#10;SEwKZLR7HEHmxZw3S0ghuNOwEPVqUXruN9V+guGDcgaFJ0S6w1QZqlm1QQimznhCSiCdtci02VYX&#10;CTYMKzc6oRuRhLZg0thOl3UYbr92i+cFvnAFCOP1y4bZRrusG4mZ0XIWBZwQT0ldrQ8hIitbZ/KD&#10;Lhqy/G4fMZQu4Cnsx25CjG10I8R4HFH+DWMugAwuDLpWMd8hxcywKeaKQNqouBXGXK3RLoApgkoQ&#10;LxU2kvZbtHxwnbwf8YIqL8xVAYWUrXUcqRRM0Wh3tCA7X4GOX9BGLVruJloQIcCx2Q0ydz1YbJtd&#10;sFIZL63dgppgxId/0Cp0mIo9k+Dw9IXOEdkAFdtmK1RW0pmlfQ9uoQGbwnBZYfQvpd23TNQxMVEo&#10;8RiAoUbBjQ24qTW6HnB+Sjz4SgiFLrLwtde0BkFItESiHK2ftQWIWgQdFYICEisCfOYmBNlGWxFU&#10;YzMrLcXcANXxWqPmljWVZWgMF6UrajdpKYodRQ4yyoitZaWKyIadWCkQ18wtiyUy7JY1XR7ioSpW&#10;CoDwCwmylZXyfYXEHx3xoZB5gsSBunixfTas1FoyDlZ1gKTGasNwmYzTD7RYh12jfRMZZ1y8hjBE&#10;xkC1rWwfeXth8tXnVZK02dV90CmYMxR1R02wEi2rvGPbaBfpYIauPj61vK8qgVkPbTUErTlCIuSa&#10;tZRpmRRe8Z4CgFAZDJHreHPDBrTYNruDZcM6a3HyYUg3K2T2hBnsVQRI3FOVPlohYWybrZhZabZC&#10;92gdst7zcUH3b0mpaO3Wa9qtixBap5CR+xugOFQpKZbVcZFnspMVgtwrlN80mgUh7NgbaxCvdRUr&#10;sHlWhrhvt0KsSsd5IUozkngtnRzb5b3tjQUSRjn2sKoRXLFubJut66ZmthfDBxstbGYhtTGWd5OJ&#10;ZGHohwr1IzZ6ebbR7nBpVfP/BxEJLsB1WYjSZqVkXiFXao22ImWNQgYZWVR+ACwXmQHIH0oxEi5S&#10;aVuz7sOYdXvZHZN4owYH1bMpLs62uRlyyIc38XFiHXA45JjJPKr0c+s3HrXfCPYR1YJQhmojzWAb&#10;bYVOzZoBOU4h/hRQyQPX5H3ZQJ82OO6OGjRUWxbhahuzRkBDlo12QgyKJBkRg8QU8zqFFjB3fYNV&#10;IQAXPAMx0GsDN2ybneBiBQzq3puKry1ebhEv1tnesM1BWxBUEYFK0JkJX2YYijIEOzEM9X0OwUOK&#10;0V+0XlE6UZb7FQKv1jBv7bsG+b94ngdqBCisLBjb6b0xDKg4iCoSsNM32XO1RrssGqORm05jbQha&#10;w/8OGf54Cy52iWD9l2tthc9o22zFyWqXEeEx9C6CtRyuoCJMi4umNfuP2+xXSPEHhUlVa9YqZWYb&#10;3Qw4Ci/I2hSzAiHdFLYtbo4bN0j/x3scUAliE25so624qbmLJfktPdRKwonWkqsr9lY73SHtJHwP&#10;LzhDfawNaLFtdgcLR75JY5sJ8TVt+tCHzbnbC4PJ8eZHhdc/bgrvt212hwrqWJiKNVas4N3qCIXS&#10;jHcrVe6QVEHlLfh2eC3eJqO31mh3sCCHhKpPLCihFi13lK/EGzh9Cf9kU5gLs41ugBaUVDaliVvZ&#10;covk017UECrjk18EwnKDyVJrdAO0IEPcvGGxRcstosWydjoWc9i9GM41qTdMo/lo3HsS5VH9s27V&#10;jXkySib9OH34PwAAAP//AwBQSwMECgAAAAAAAAAhABTBgo7ZqAAA2agAABQAAABkcnMvbWVkaWEv&#10;aW1hZ2UxLnBuZ4lQTkcNChoKAAAADUlIRFIAAAHVAAABbAgGAAAAmnwjSgAAAAFzUkdCAK7OHOkA&#10;AAAEZ0FNQQAAsY8L/GEFAAAACXBIWXMAAA7DAAAOwwHHb6hkAACobklEQVR4Xu2dBYAlxdWFYXfc&#10;3vjMGhKFIEkgIYK7y+IePIaHIBHcZYEED66BBA3BQhKC/liCL7K4u8N6/fer6jPT8/bNMrs7wHS/&#10;Ort3qurWrVvV3fXqdLVUz+UiIiIiIiIiBgWRVCMiIiIiIgYJkVQjIiIiIiIGCZFUIyIiIiIiBgmR&#10;VCMiIiIiIgYJkVQjIiIiIiIGCTOQ6rRp09z06dN7QuSzgG2xfJ5Qu0qJUCqvP+mvzcoX0mWUFtJ5&#10;EnyW0s+K9Od7ZqJ68wxtZ3ofKy0RlJ8WoZQ+7bNYQDos1iPp8mqH0lOnTi2pL5Y0lC62KRaguqmn&#10;v+0AnxWCtG5WhbolxXqF8h0RkSfMQKr6MU6cONFNmjTJy+TJk71MmTKlj2Ar0Q9Ikv4hfZHyWfV/&#10;Vt7M5LPsyAOl8tLC/mL/yVfx/iNPcdUp3+m0pNiOND7zDO0f+qfixUjvk/5E+0rx4nzyJNKpPpVF&#10;SpVFQDqvOF7KP1BYjP7qQdJtkaT99yeU7c9Wv3OF8qsyxenitiit/LSN0hEReULJmer999/vfvSj&#10;H7mVVlrJLbvssm6ZZZbxstxyy/UR8j4vob6ll17aS1qXFvKWWmqpGWTJJZfsEbYD+eEPf+iWWGIJ&#10;L9/73vfc97//ffeDH/zAp4krrfjiiy/uJR1fbLHFeoQ0fpT+7ne/22Pz7W9/26eRRRdd1MvCCy/s&#10;FlpoIS/f+ta33He+850eHWmFCy64oPvmN7/ZRxZYYAGvJ5/017/+9Z6QvK9+9avuK1/5ig8R9M8/&#10;/3xyRPMJBmVO9DbbbDP3ta99zcv888/fR9L7QzbEv/GNb7hFFlnE73/S7Hv2JyHHjmPIMcOGUP2A&#10;/kafou+vssoqbr311nM//vGP3QorrOB/K6uttppbffXV3TrrrOPWX399t8EGG7i1117bbbTRRm7j&#10;jTd2m2++udtyyy3dhhtu6NtNfIcddnDbbbed++Uvf+l23HFHt+uuu7rdd9/d7bXXXm6PPfbwsuee&#10;e3odeQceeKDbf//9vRxwwAE+/N3vfufDgw8+2B1yyCHu97//vY8feeSRPkSOOOIId8IJJ7hjjz3W&#10;HXfccV5In3TSSe6YY47xemxOO+00d8opp7iTTz7Z5xFHzjrrLHfuuee6888/38uFF17o5aKLLvJC&#10;3sUXX+wuvfRS99e//tX95S9/cZdccomXyy+/3F111VXuyiuv9HnYkL7vvvvKglRffvlld9ttt7lb&#10;b701SgaEY6XjRTh+/PieE8GBYAZSpeADDzzgHnvssUTzxaLUGaw2qJReupnFi0VlEWyEtE6SPjtH&#10;ZFNsV0qX1iPpOpD+bPubEaTP/AXZAOU9/PDD7q677vK6PINth7iKr5pI0CtPV13SedLJjriuyCiv&#10;+AoNOq7ifJZQTraffvqpjxNK0vmEkrQP2aZ1aVH+J5980hOXFNukyyHFZYrTH3/8cY+Ql45L0jYD&#10;kXSZjz76yB87jkVewW+RPrrGGmu4d955p8++izJ0Jd1fkTXXXLNnDB4ISpLqPffc4x588MFE8+VA&#10;BKGOmd4g6flBok/bSC8b6dP5ijNIFuely0rS9SDpuAQb2aX9Iek2I+l8UKqM7OS3WC8B6ARsH3ro&#10;odyTKtvMtq677roz7DchvZ8ksikVT6NUmbR9KT0CFJeN7NNl+is/M+nPh/TFeaXSaZ1QnJ+2KRZA&#10;vvplcTmJbIshP9gwe+c3mFdoO+mjnKhEZAPqowJXnjjhTetmhpKkymWZRx99NNFEZA2PPPKIPzHK&#10;O+irm2666YA7e8TQAcdsk002KYtjt8UWW/irAxHZBFcaZnaiWIySpMo91Uiq2UU5kSr3JsthYM4j&#10;yuWEKJJqtgGp0k8h1oGg33uq//vf/xJNRNbA/fC77747SeUXuoQYSTWbKBdS5YG0SKrZBZd/wUD7&#10;aklSZZbKbDUim4ikGpEFlAupbrvttv6Bl4hsAlId6CwVzECqFOYR4nK4fJhXlBOplst9ubyBY8YJ&#10;0awMVlkFM9VIqtmFHoYcKErOVCOpZhvlQqr0VV7LiKSaPXDMeH+3HEh1++23j6SaYaTfMBgI+r2n&#10;+t///jfRRGQN5USqLKQQSTV7EKnyWk7e8dOf/tS/lxuRTfCeKv10jkiVe6r33ntvoonIGsqJVOM9&#10;1WyinEiVlbIiqWYXPP07K/20JKnySkZ8UCm7KKd7qvHybzbBMWMpx3KZqbJCT0Q2oRWVBoqSpPrk&#10;k0/6BSAisolymqnGB5Wyi7Fjx5bFPdVf/OIXkVQzDNbvnpUxpiSpPv7442UxKOcV5UCq9FMG5Eiq&#10;2QUfJCgHUuVjCfHyb3Yxx6/UgKeeesrdcccdSSoiaygHUqWTQ6asVhNJNZuAVMvh2PGFoUiq2QWk&#10;Osf3VCdMmOBuueWWRBORNZQLqbLINS/WR1LNHjhm5TJThVQ//PDDJBWRNXD5d46f/n3mmWfcP/7x&#10;j0QTkTWU0+XfuPZvNiFSzfNXaoRf//rX7oMPPkhSEVnDWmutNeek+uyzz7p//vOfiSYia4ikGjHU&#10;IVIth6d/I6lmG8xUGWsGelWlX1K96aabEk1E1lAupIqwBFwk1WxiVp+qzCoOOuigePk3w+C1PQh1&#10;oH21JKk+//zz7oYbbkg0EVlDOZAqYJYTSTW74AGQSKoRQx2DQqovvfSSu/766xNNRJbA8WPt5ttu&#10;uy3R5BNsJ7LVVlsNuLNHDB1wzFZbbbWyuPx7+OGHu/feey9JRWQNc7z2L4Vffvlld+ONNyaaiKwB&#10;Ui2Hp7fpq+Xy+bC8gWO2+uqrlwWpHnLIIZFUMwxIdY4fVHrxxRfdddddl2gisgSOH2s3551U2U5I&#10;Nc5UswvWVJ08eXKSyi+OPvroSKoZBqTKU+qzTargzTffdJdeemmSisgamKnefPPNSSq/gFTj4g/Z&#10;BMds1VVXLYtXao466ij37rvvJqmIrEGXf5GBoORM9dVXX42kmlFw/J544omyeNCMATle/s0myolU&#10;mam+8847SSoiaxCpDhQlSfW1115zf/3rXxNNRJbAtX+e/i2HxTvY1jhTzS7KhVSPOeaYSKqDgFmZ&#10;LQ4mINVZGWNKkiqXf//yl78kmogsgU7HBxHiTDViqKNcnv498cQT3dtvv52kImYXXxapDspHyiOp&#10;Zhd0Oj6IcPXVVyeafIJ+CqluvvnmkVQzCh5UKodjd/LJJ0dSzTDop7NyRaUkqb7++uvuoosuSjQR&#10;WQLHj5nq3/72t0STT3DyQEfnxexIqtlEJNWILICZKmPNQPtqSVJ944033DnnnJNoIrIEjh8fmb/i&#10;iisSTT6hy0AbbbRRJNWMolxI9ZRTTomkmmGwnOYckyod4Pzzz080EVkDl3/z/qAZ/RRi3XjjjSOp&#10;ZhSRVCPmBPSdL6L/DAqpvv/+++7MM89MNBFZAsePT/ddcskliSafYDt5eGCTTTb5Qn5YEYOPWX2q&#10;Mqs4/fTT/XMqEYMLTqq/iP6jV2oGWldJUuUzRfHybzbB8eM91csvvzzR5BeQ6oYbblgWA3MeEUk1&#10;Yk6QKVLliwonnXRSoonIGiZMmOAuu+yyJJVf0FcjqWYTHLOxY8f6wSrvYILy1ltvJamIrEHf/Z0j&#10;UmWm+oc//CHRRGQNzz33nPvzn/+cpPKLSKrZRSTViKxgjkmVTg6pnnDCCYkmIkvgwHNPtRyWmaSv&#10;RlLNJsqJVC+++OL4oFKGwWt7c/ye6kcffeT++Mc/JpqILIHjx0fmy2GZyUiq2UUk1YisYFBIdeLE&#10;iX5prYhsohxIlcGYjh5fqckmOGa6rJZ38FuMl3+zi/XXX3+W+ukMpAp4UCnOVLMJBqtnn30298tM&#10;QqrIZpttFkk1g4ikGpEVzDGp0tm5pxpJNZsoF1JlO5mpxvdUs4lIqhFZgUh1oLcq+r2nGp/+zS5e&#10;eOGF3K/drJlq/EpNNlFOpMo745FUswvdU51jUh03blyiicgauKea91dq6OD01Uiq2UQk1YisYFBI&#10;9ZNPPnHHHXdcoonIGrj8Ww5fGaKvxk+/ZRORVCOyAj7aAakOdJwpSao8/XvssccmmogsgePH5V8e&#10;488z2E4kkmo2wTGLpBqRBQwKqU6aNMkdeeSRiSYiS+D4vfzyy2Vx+ReJT/9mE5FUI7ICXtsb6KVf&#10;0O9MNZJqNsHxK6dXauLTv9lEJNWIrGDQSDXeU80umKnm/Z6qiDTOVLOJSKoRWcGgkCrXj+NMNbso&#10;B1JVJ99iiy0iqWYQkVQjsoJBIVXkmGOOSTQRWQLH7sUXX8z9g0qAbd1mm218GJEtcMwiqUZkAZFU&#10;yxwcO0i1XF6piaSaTXDMIqlGZAGDQqqffvppvKeaYZQTqW655ZaRVDOIciLVuExhthFJtczB8WNF&#10;pbx/T5XtROI91WyCYxZJNSILGBRSZUWluPhDNjF58mRPqpdcckmiySfopwzI8ZWabKKcSJXLv2+8&#10;8UaSisgaBoVUeaUmrv2bTTBIPfPMM+7KK69MNPkF2xpfqckmIqlGZAWRVMscDFIs/nDNNdckmnyC&#10;fopst912kVQziHIj1ddeey1JRWQNg3ZPNV7+zSZEqldccUWiyTe23nrrSKoZRCTViKxg0Ej16KOP&#10;TjQRWUK5kWp8pSabiKQakRXMMalSmIddjjrqqEQTkSUwWEGqf//73xNNPsF2Ij/5yU8iqWYQ5USq&#10;nODGe6rZBaQ6K/20JKnGp3+zCwar5557zl1//fWJJr+go8eZajYRSTUiK5hjUqWzc/n3hBNOSDQR&#10;WQIHvxxmqoA1qiOpZhPlRKrx8m+2MSgzVQarePk3m+Dg80rNtddem2jyi0iq2UU5kSqLP7z66qtJ&#10;KiJrGJSZarynmm08/fTT7rrrrktS+QT9FIn3VLOJciJVZqqvv/56korIGiKpRkRSjRjyiKQakRUM&#10;yuXfSZMmRVLNKDh+Tz75ZO4v/7KdDMzxPdVsotxI9ZVXXklSEVnDoM1UjzjiiEQTkSVw/J544onc&#10;L1PIdkKs8Ss12UQ5kSq/xZdffjlJRWQNgzZTja/UZBMMVsxUb7jhhkSTT7CddPStttoqkmoGUU6k&#10;evXVV0dSzTAGZabKKzVx7d/s4qmnniobUo2Xf7OJciLVq666Kj79m2EMykwVUj3xxBMTTUSWwPF7&#10;/PHHy+JBJbY1kmo2UW6k+uKLLyapiKxho4028q/vDXSc6ffy75FHHploIrIEBilmqvHp34ihjHIi&#10;VVZUipd/s4tBIVU6eiTV7IJ7qjxxmGfQwemr8Z5qNlFupPrSSy8lqYisYY5JlYJxRaXsgkGKp3+5&#10;5JR3sK1bbLFFJNUMopxIlad/X3jhhSQVkTVwT3WOZ6oUPvzwwxNNRJbAsWOZwrzPVAED8uabbx5J&#10;NYMoN1J9/vnnk1RE1jDHpEpBHBx66KGJJiJL4PixoD6P8ecZ6uDx8m82wTErpweV4uXf7GJQXqnB&#10;QZypZhPlQqpCnKlmE+VGqnGmml1EUo1w48ePL4vLv/TVOFPNJsqNVLklE5FNDMrlX+6rxqd/s4sJ&#10;Eya4yy67LEnlG/FBpWyinEiV32KcqWYXg0aqce3fbILjx3uqPMafZ+iBukiq2QTHrJxmqs8991yS&#10;isgaNtlkE78e/kDHmX4fVDr66KMTTUSWwPHjPdW8z1TZTiTeU80mOGaRVCOyAN5TnWNSjTPV7ILj&#10;x/2bP//5z4kmn9BMdbPNNhtwZ48YOuCYrbvuuv445h3xnmq2MSiLP9DR4z3VbIIzfz5SfskllySa&#10;fIJ+imy66aYD7uwRQwvxQaWILEBP/84xqR5yyCGJJiJL4PiVw0yV7UTiTDW7GDt2bFmQKos/8Jpb&#10;RDbBcxuDcvn34IMPTjQRWQOkeumllyapfEKXf3mIIJJqNgGplsPl32uvvdY/kR+RTfAlLEh1oIik&#10;mkPw+H7eL/8C+mqcqWYX5USqfI4xIpvgXfg5IlXAIBVJNZvg2EGqF198caLJL9jW+PRvdrHBBhuU&#10;xbHjM4w8kR+RTYhUB9pXI6nmDBw7SPXCCy9MNPkE28ksJ17+zSY4ZhtuuOEszQCyikiq2QbfbOYb&#10;4wNFJNUcgsW7zzvvvCSVT+ieKgNzJNXsgWPG07/lQqqPPfZYkorIGnbcccdIquUMjt0rr7zizj//&#10;/ESTT0CqSLlcQswbyolUr7/+evfoo48mqYisYaeddnITJ05MUp+NSKo5A68ovPrqq7mfqQL6Ke+Q&#10;RVLNHnTsyuGVmn/961/uoYceSlIRWcPOO+/sPv300yT12YikmjNw7F5//XV37rnnJpr8IpJqdqFj&#10;Vw4z1X/+85/ugQceSFIRWUMk1Qj32muvuZNOOilJ5RP0USRe/s0uWA2rHF6pgVTjTDW72HPPPSOp&#10;ljuYqZ5yyilJKp+IpJptcMwg1XK4/Pvvf//b/fe//01SEVnDvvvu6z7++OMk9dnol1QPOuignoEr&#10;Ilt44403cj9TBfTNddZZJ/bRjKJcZqq33nqru++++5JURNawxx57uE8++SRJfTYiqeYQkOqJJ56Y&#10;pPIJ9U1W5Yl9NJvgnmo5kOodd9wRSTXDmGNSZYCio//ud7/zYRY6vQbYWR1cB1pmIP4H6mtWMJB6&#10;SwFSPe6445LUwMGx5nIc72QR53NHQxnsl/XXX3/Q93s5YHb7Vn+YVV/YshpWOVz+ve222+Ll3wzj&#10;V7/6lSfVgfbv3JPqzL6D11+ZYshuZrbK1z6bme1AIZ+z6gtSHTduXJKaNWTheAvsl0iqvWA/DPQ3&#10;q341WPtudnxBqkP9xG0wwEz1nnvuSVIRWcNvfvMb99FHHyWpz8YMpDpt2lT/o9xiiy2tM9zlbr/9&#10;TnfbHUFuvzORJP6f227vyfNiOsXvSMltt93pbjGhHDaU9Xnm+04LEWxuT0RlqJs8+VH8tluxuyuU&#10;vfMu05ncTvh/Pn27xcm7++57vB6fd5oNeffcfa918Pt8mbuJm819993t5Z577kri93ube++9z913&#10;7/2WvsfdbXn33kv+PRb+n5f777/X/e9/9wV5IAlNHnzwfyb/dQ899D+TB3z6oYce9PHx4x/18thj&#10;j7jxj5uMf8Q98cRj7nGTJ54Y7+OETz75uHvqqV558smge/zxR316woQn3LPPPm0yIdgnOr6G8eAD&#10;D/pP902fzgnFwL8DmCVoEN+E1zImfuqmTZnspk/V9gax3mwhJMPAzSyc1zfCbNzUAbZrfJxdZAIf&#10;kZ42dbqbOgWSCuFUS1M2LexWbMkjDPWGOkO9vW2hDciUKZPMfoqbPJmrAeiC7x4fifg6qd/0KotQ&#10;Nu2TbZpo25+uI9Tfa1OcTttRPvjkykRoU9o2bGfYh2xPSIdQ+xM9cbZJZXult+4QD9vJ9v7kJ9vZ&#10;Ng7CTNUft3AyMRT7OoR6p415EdnEAQccMKekyo9nmuvsGOFGjpjPdXSOcq2d3a6ta6Rr7w7SNWq0&#10;GzFmXjdynvldS0ena27vch0jRrmm1jbX2NLmmts6XUf7CNfaEsIWC5taO7yP1k7Tm7Q0d3jBpq21&#10;y+ob2aMjXWhq82WR5kJ7ou+29Egftrfhv8vHCdGrPGXa27CxdpuvUSPn9fU0NrR4v02Nra6utsmH&#10;6FtbgxQK1v7GFl8fgj3lyaupabCyrd6muqreNTe3+7TKkkba2oJ9Q0OztaXdNZlNk/lsamqx/dDi&#10;6uvrXV1dndXTGPTWBuyo19dv5VSmvq7J7Aveps7itKehvtl0Tda+NldRUeNqquuDjflvbrZ9b+2m&#10;DTy97UnVMUgOvYFmTqEBdNlllnEdLa2uuaHRtTTaPqqz/YHYfq6trbX90uSqq6vt+NXYMWnw8fr6&#10;Bldb0+iFflBVWWdlCr4vsH+lU1hTbeWqan1ZpKKiwofkU27uuSq9XWVFpaus7BXZVlVV+frVBtql&#10;ND5oB+WR4cMoU2Pla13F8Bqr13TDK0yG9/iSf9II/Ul1pENE5YYNG+ZDbQPi67eyiss/+w4decQR&#10;+itplVE5bQshIntEOtlzLLTv6dPIlMn5v/x777332kn8HUkqImvYf//9PakOdBwtSaoUZoDuaB/l&#10;ujrncW2do10LpAVRdoyytBFtx2ivbzJCKxix1RtZtZg96Qb7sUBeiMipwfxBrEhjSyAbCFAEJrJD&#10;lPYEYoMWAw/6hvoW80V+hydVQtJIoQk/HT1lqJOBiXJKkxf8NPcMqE2N1r76Li+FxpEhbraUwS6U&#10;63B1NUi7q61ud/W1NvjW2YlCwwgf1lbbdjaN8jb1tcFOIf4I62qpt2CDFoNRvdVrbTBf3m9tCEP9&#10;3a660tpsddSZD0J8YItUVTS7mirbN1YvdYS20H47BhYvNNm+sZOcww47zJPqtOmTP7MzkI9AVDO7&#10;XD6UoPYu+eMlXb2d5DTV2vE0UqqvarBjZvuopt5IyQjG9vWwYRBFkxEWaQi0sYe0RGTDh1cbKRpx&#10;mi/6BrpAlLW+PMRKeeJ1VldFhZUxG+zxg1QaGUKIVea72uqRVFVCcnW+jC9n7QrxYI9v6qJe/FAH&#10;7Rk2t9lZKNtKCyF3yleaz1rbRrYzxBu8nS9n5WkDevJ72qOySRurLK1yw4ZVhO03O8qR5/ef5Xsb&#10;80tIuVrb/oaGQpLH/gonHWwnvjkRkH+ENmifsR/0u2K7J0/KP6kyU73llluSVETWwEO7H3744YDH&#10;xRL3VMMMgLP27q55XEfHGCPLMa6je34j0XmNNG3gbx7h460dEG5vWGgd5W2bW8MsVdIEYRqZMqOF&#10;XOuYVTGjslkgJJeeVSpED+mJCPEjQmV22tIc0hBtUyMzvGAjewRi5sdLXdKLLEXivnyD1WdSaOz2&#10;gp4ylEVabXvrjfga6uykILFtqIfsjPggzBo7oSiMCkRnNpCdbAmRRiNmtbO+jtmQkb/5rK5stgEI&#10;gm0zMTK3sjVVrTYwtXhd5fCCD2uqKNPuQ8pRZ5O1lfKQLuWam0aYf06Gut1RRx1lxzHMVPMKSHWZ&#10;pZd1NcPrXKHOTq5qCq5iLiOgYRBni5t77movlRVGaMONUIYFmXsuIy2ItEggsUBkgWwR4sxE55qr&#10;wqTS7Iz0vF+IK9iQjx0+5jLfyNxzUQ4d9Zm9xWkDPkL9+IG4ArlTr9ox99zMQoO/UHelrxNf+K6w&#10;7a2qakziwT95w9gGE/LJY7sp12Unv+hCnWoHbWR7aTPtZ99QZ9i+YRZSHjt0VZWcPASbsC0hL+SH&#10;7SBOWDG8vqdNhNjiq9pOeMhnn/Eb5CRiyuRpydGcTTDOSWYBX+SJI0/+8rBSRDZx+OGHz9nl33D/&#10;ZJoRVLu//NvdPZ9ra5/HdRqpdnbN79o7jDzbRrtWI9H2EV8xsrSZq5Fqa9sYC41gLWxvH+3JEZLT&#10;pdoCpNrGrNZIlsukphd5dneN9iRGGWacgWT7XiImH1JqbxvlOqz+9rZwGZjLvhBj7+w12OGXcpBn&#10;mBHrUnO3j4toydcsF6ImDIQb9CEMaS4zN9Qzw4a8uZRsJFdtZ+0Wx2+6DOQWwkDclKu3gZ/BnrCx&#10;wWaeNU1GlAVPsp7czR4dIQMQQnlsEOmwD+QcytAGytUaqbDd7Nejjz7ajuVUG2vyORNgUESWXmoZ&#10;m6E2uYLtT8Lq4QzckJ3NNi0cZiRSWdHgBYJlwGeAh6wCkQUi8aTqScx0niADuUACzODQVVUG370+&#10;RYphhtubbwRnNoQQy3AjeeoNdVMOW2bDgaQC6SfEmsyYuZUQCBbiow5srN3mF6Esfqinp01WP9sc&#10;SI59wMyy0fp0l+8bSNCHuimPVBtBo0NqqptMRz8jTcglcJvZJ7bk4YOQOtm2YMcsW76oNwh29FP8&#10;ksf2ap/W1TXO+T3VOSDVL4pY77///jhTzTAg1TmcqfLQwVQbtJv95d+21pFGemM8oUBaHR2jXK0R&#10;bsuI0a6xw0iQe60dgeBETJ1mgy06yiHoe0krEA9pfEMSgejCbI58SIN4Wo+u0GgE3QgJdxvR2GCa&#10;+FId1B0Ih5lpL6mpXvS0S+2lnPKwIy07X5/F8UscYiONDfnEKUucsthAbthLp7KkRY7aLvTKwxZy&#10;hDSZFRCSRpTGt3SUIU1e3/oL/pgdeujhOqJJmC+ogy+55FJ+HyCQE6GIDgkzvF6SVD7kiRTbEWpm&#10;iMiOeCDjXiL2foz0NIOVH9IcZ459IMxQR59ySd1KY6e4Qtqa1iH4V1pxyvYn5CM6ISOe3l8IfvBH&#10;Pmn6k2xVLt0X6feEbKP8p+siL12GPPyHkH0UbLgvHB6G+uLxRZIqM1UW1Y/IJriV9v77788+qYYn&#10;FqfboM+MhweFmBWOcKNHze9nhZBWCyTaZcTZzYw1EKiEfJGGiI4Q4TIUafIgU+WRRvixiuwQ2UIW&#10;gdy4pGqk2jDatbVAni2+TaoPe6VFqPgnFOmgJ449cdWvfOohZMAghLgIJcrHHhtCBiEGD9mojrTI&#10;lhCfKqNBh1A2skNHXIMUoR+MEnsEP7Ilj3vEzYVOm6nqPdXyIVWISnH2SUVqJglxIBr8IcO0nkEf&#10;MhRpKo4QR7BTOdmlbeUbHSHtQIdIR6iyzIyVxof8qk1ql8ql4+Sl60jXhchOaV0aRoetSI942ha9&#10;TtYk6GWLHfsWUdm0kE+oNsinyobZa7jHWltblzxB/MXjiyRVHlSKpJpdzDGp6p4ql0Zbmpmdhlmo&#10;yFJxkR9Ehn5E9zw+LhFBQgoQDbakRUykFRcZ8WOWnh8xcUhDxOHt6rtdbVWnJ1XyRVDUQ5wfsGyr&#10;q0M8TVSE2LAN1IFOoWzSPpG0f9ninxBfajs2DCLyJR2iwUrlSTMwMtigJ50WDVj4Iz9to4EqLfgN&#10;vsOs/6CDDk0Gjjm8ZzXEAamy/zWYi4hEOuwriAohzX4lL22HiNREkMUi/76MkZN8I2l/HAuI15fz&#10;l25DngR9KR1lqTvdJvTpepSXtiHf12Ntkp102lZCRHmEvo0m+EJHiMgGUb+Sb/kgnS6LHXqJ6pAf&#10;tUH5XDLmgSaeGi4XUmX934hsAlJ97733Btxf+iVVLv9CqFwC1gyV2aUnVGadHaPd6BHzuRGmgxix&#10;gUzJZ8bKDFCzV/JEsoTYiZTTM0XFRdqUkx0Dp3+AqIl7qvObn2CLDXkQn0L8QPQid3QQGUKcPELy&#10;scVGOnwixCEyfKZ1lFE9lEFIM/iwDdSBP5EpafKwEalSljRlRYrYokcoo/oUpgcufCAiW6XDIMjl&#10;5XZ34IG8p1oOpLqk33cM3NpH7AtCBnIRhQQd+RrwRSY+nhCA0sRFssUEQpyQy5noEHyj55goLv9p&#10;CeV6074uCylDnSpHXO0O9zFDOR7+CbqwDWwPfUR26FSOtijEP6H8qs2E6j+kVbY4jxDBB2nago3K&#10;KI6NQi9mjy027C9I1T81XVFppJr/y7/33ntPQqrUN5M6Z9oclZ2Zj4HYFGN2yswOPquez8ovheIy&#10;syMlUKQeFFLlQSVeQWht4YEhiDUIBIeILCEYwjRBQhQiIRGH8ggpQyjSIV/Exg+RwQEdP1wRoWyD&#10;jllj72VWkZBs+BGThx57dCIl6Yijx056fBBqMCBPdRKST5x84tik69AAgj+EOHkI9ug0WJHGDzpC&#10;idKUZWAkrgEyHUfkP10naQiVKwzlQqpLLbW0bXt4uIYTCh7WCQ/MQB5cTjXiMqKZyz+NGmZJCDY8&#10;gCMbymNDHJ306KSnDHrSxBHvP/HHA0TpsujTccK0jfIVDkvuN6ZFZXtsTFR3RUUSmpDv22D2Pfkm&#10;egCJOGXZTgSdHkIilK3yFEfS+bU1zX4biFNn2hfxulpuV4Q0xyNdLui5QsOlctpS66ZMmbP+Obvk&#10;OLvlZgf33vd/7t+3/MNinECYUC9VJzJ16lTbD5Pd9Gno+xGV7SPoJezHUvlppO0lRWV8fUkW0ifR&#10;o+yLUiZ9hD9F9cwAHlhL51vaivnmsGm46OvUJG0/m1K8vYjqS+TQQw/1l38HipIPKtHZePWkk3dR&#10;W3vJVOQKCXK5V4QKuUGWikOaxCFKyIm0yBM76QnJQ/AFKYjMIA7KICJAiEU6yhJCbNIpLdKGcORH&#10;pKk6AgH16hHi6CmrNCE+GAxIqyxtQS+dfBNSXvXLJ+WV5qxdZEhe2ga/8l9lZ/OqG0LV2b7IlXL4&#10;QbDHjieLIdYD9mfxh/ySKid+bN8yyyzr9zUnW+EVrN7L9NxzZ1/RH9LHQPte+4196fe3SdjHYf8S&#10;T+9z8nUcCHuPS7BXHrNOzTjRY6eyipNPHFH9yktL8Bv6S68uCP5I82qKf8c11U7yeXVF26s6tO1h&#10;H0mw6b3qQb9S22RLSB5xfKV/F8SVzzGQH3Shj/K76L1SpPdxad+kOXxP9Yskx9nFvffebTPVf1qM&#10;3+KMElY+m+ymTOObnSUGfi/sp3S5YhIqZVOMYnskbV9cHilVphjFZQYixSjOV1vCalxTp06yeHE7&#10;SrV3zoW/oUeF9CCQapip8nI3M1UeVoIIIVNISIQqolWeyFJkKqKEcDQTRfhhIfzwyMOniBWdiA5b&#10;ERU/TvT8UEVq+hETIvohYyedBhGJ7PBNqPrRKz8MSH1ng+gZLMlj0ErrEdqLvXQabPCPLeVkgzCg&#10;psvLhjzsSFOPBmHSiMqrHGU08BMPuvAKw2/2+50fbPJKqmwb/XTVVVd1P//5L93PfvYL99Of/szk&#10;527HHX9qspPbbrsd+sj22+/o9Tvs0Ddv6623cVtuubUXludENt98C7fZZlv4cJNNNnMbb7yp23DD&#10;jRPZyG2wwYZuvfXW75F11x3r1l57XS/rrrueW2/dvrq1117HrbHGWm711ddIyZo98dVWW92tssqq&#10;PbLyyqt4WWmlVXx6xRVXdsstt4KXZZddLhUuX1LIK5ZQvn876VZYYSUv6XLLL79ij6ywworWrpWt&#10;TSv5PIR4KIOPYE+a9qvtlAvbtrpbacXV3Fe+8g03aWLvIM2MbXbAByCGMh544AHrnz93Rx55lDvi&#10;iCPdkUcf5Y485ih31HHHuGOOP87kWBPix7hjTzjWy7g/jnPH/WGcO9byjjvxOHf88ce7E0440X99&#10;6qSTTjb5gzvpZIub/OGPJ7gTThznxv3hRCtzojvhpD+6E08+yX/+ke8qI6eeeqo77bRTTE42OcnS&#10;J/n4n/50pjvjjDMSu1Pd6aefntie1lPmT3863Z3xp9NMTnXnnHOWO/vss92ZZ57pw7POOst0Z5vN&#10;Gd7Paaed6s4991zTnePOO+9cL9hQD7oLL7zQXXTRRUn+ee6CCy7w6YsuutgL+RdcgA1p9Be5Sy65&#10;xHTnuwsuxP5c053vLr74Al/+/PPP9zbnn3+B+/OfL3WXXnqphX+2/OCrV4KN4qqP+r1vC30evv58&#10;uTv/ksvceRdQ90Vuyy22KHn5l/S7776bpHrRL6nydF54SCkQpp7WRSBJzVJFnJAiZCVSTQuzB8gL&#10;IQ5Z4kNpfEiPL+KQi8pJp1A+IRrsZEt57EWYpEXM2EA6PBEKAdFO8ignIiNf5bBJE5t0hCI/0viW&#10;rXyQrzz8k6f6NcvBFl/osCVMtwPBTvYIdqoLPfVgr/oQXa7bZ+/9/EHPO6lqUXYG5LC9rKMbXgtT&#10;Oi2UQWZmgyg/baOyWnWqWI+t4n0l6NNlSonsi3WhDb16bf/MINu09IfifKXVFrUrLf2VSe8DlVWe&#10;T0+1PONO1jTeZ+/f9CHV2V1cnzqHMh568GEbHxkLGVsKroIxg/fUC11uGO/32klwZWOzq2iwscUm&#10;M9WFFldl6crGghtWZyfUBZtQWMgqVVoQh2VLuZLFu7+kGQPmrq51c9fYiXdDkxteZxOIZHlILT3J&#10;czKMOQjjNWM5q2Ex1vtVyKptzKrm8r2Np3U2lreMMttwRbHOyrD0KmMay00WCjZW1YRlNxsbmBDx&#10;4CYPkrLSHKvMcbWOq4m8088EiUkPVxrR48vqbLQx0NrF8q0tvKbp1xMI6wpQZzUL3pjfQlO398tY&#10;6tcesH3ZkkzU2K9ckWK/cgXELyVrgl1rC1dMuYJq0sa72tTHhC28y+/r8SvqdbgO1ldoG22+R7mm&#10;Ud9xHWMWcS2m62zlgdhmT5703zTo26X67Ayk6hfNnjbdFWwHFmynNyUzVc02RYYcFIiJeNi4sCPI&#10;lw1kiZ40hAFhYcOBISRNnIPMDiNNOdLEIYx0PmlIUfo0IaZFdWFDWiSGXn4Q+ZVAZJSBnLAVuWGL&#10;TnmECB1ZZRDs0npC/FCGdiuPNEJctqpD5UrlE7Ityi+2Iaw1Um2xTryvDVh+EPOXMPIJtg9SLe7s&#10;Id1XF9A7uId82aTT0s2I0mXTKF02lAvk0j/6a1t/GEj+rPhK26TLpfUBamffts5M7G+PfS9+/eu9&#10;3cSJX87Tv18kHnnkMcd65Iw33GMO9/7t92xhlZ0ANxjBDue3zOIY9huuY4ziffP2kf4ZAf8Qm18O&#10;M4whPH3Nbx89l9Z5OM0vCmJ6Fimp8OtFcwWr2mx4ypsn28MT21U2PjCW9D7QptsauuLFOIIwlhmJ&#10;WhvDffIGI1omCHWejFhuksv3lSb1ls+JPATMfXPKQrCkvQ/bllCHJiiMw4zbDUZ23T4PIQ/pHYuN&#10;LM13Ewu7mB/ijfVcyYREA1+wTylLGdLp8Zx0GMc5oeA5nLBuAKQOz6BjhTpe02w24uZZnRqzbxm1&#10;oGvtXsjVN422Ewgj+uaWkq/UqE+nBcxAqlNFqrbhbR2jXGMyI6Uxmp1CiIoXk6oaK2GjEfIVRy+C&#10;I0RHiHDAlRbRpG0oSz2URUccG5FOOGjBlhCi8Z3IOg9lRULEsa3x96MCWSIiKNWN0BnwhR1CHnbK&#10;U2eRb/SkFdIW+SJfl2tlLx/KS4vy0mXT+rQP3+Zhda7NzjL3/tU+/iCXI6lGZAN8p3Ly5PyT6vjx&#10;422cCjM5lizlgTF/gg0ppX7//lWluVhnuvckXjZ6rYnfPnrsiXMrKT0mUA4f8oueMQjxdSRPfmMn&#10;e9ISdAoZ88iXDe1C0nkaD3l9sU+7zT5djvplq7FZYyP+iJOnMZq4bNHJp/xQnnzF4SLGctnDD3AR&#10;ovqIi3ARz1k2k2YW3NIcVgAsMGMe+TXX3LlAIFWbCbe2ts70PVX0EjDjTJUz6ilTXQtfUDEirbdZ&#10;Jg2GRCFWkSf3UYnTOG0EIQ0XgaY3TvkIO0MHJm0rYUex85Sng0HIgaIsITr8EpLGVvWESxuhXLoT&#10;EEeHbx0g+aMsdumOwAEhTHd28vWgiXzq7JE8hDhni9hIsFOe6qDT97yyYcRPXHboCJVOCzrVT1rt&#10;qa8quI6GTrdfMlPlX17B9kVSzSY4ZrvvvvuQvx86GHj44Uf9TLW2msuZbX6G6X/D9nvX75nfMcJv&#10;mLR+2wi/bYTxgvFIZdLLaRJHp7ECW41XeuCRPNIaOxCNkeixIVTdyicuG5VL1yHftC1ty1gqQpMf&#10;jcPYyL/GOfS6FajJDicV4gTKqjxpjfXwkbgDkR355BEXV8mWOLzEVVQtKcsDnrU2W23q/IrNVL/l&#10;GgrzuHqza25u9ssUcrl3ICh5T5WZKl/9aLQGNLT2XvaFqIgTQrQ0jrg2joapwYTSIdo4dITo2OHY&#10;soO0kxH0acFeB0oHRnmURSf/lE/bcrAQ9CpLPuV0UOVDHQW/dBIk3S46L3bKJ0zXk+4cIlTsfDpN&#10;kMnZJ/kzlLO4yhCSVn5ayFO71DbaWs86uPbjPfC3B0VSjRiy4JjtsssuQ/5+6GBg/PjHbbxrtd+s&#10;jR1Gqly65DetcUO/d8YTjQmkEdL8rrEh5HfOeKWxIT1WUQ4bjWeI9BqrNO4pH/u0qG7Vy3gpf7LR&#10;OKtxWLbE0TGmExaL6kZoF+n0+E95JmviEDiCPJWnbWluQSBLESYcpTRl4Sbxk/yRJmR1P0LWded+&#10;MvzBrJWPlDSP+KqR6oI2qZzX1VqbuIfMgvpzRKo8TNBUH+6pFvwTwOHyr+6VEqfhmq3SIPTaKHYE&#10;ITtCG68dLh352ljlK81OJ42eNGXSB1g+EdkSzjvv13ycsxyVU0fjrJC06kBXHOrgYqeDTx4+yMO3&#10;OiPE6EPLg0Dp7HQUysteetKE+COuH4HSiMrJp0LZyi6tJ6QcIlJlUfnmmha3z6/2jaQaMWTBMdtz&#10;zz3LYqYKqRYKTCa4J8lvvnemhvCbJs2YQdr/jm2sIU1e2oZQdhoD0CGkIVryVZYyjM+kyZct5WUj&#10;e3yhR6ifcTA9ZvqxNdVOlSOP8Zw8ldXYTVy+4BF0ylM+PmgHcR5C8iEkZ4IN3EJ57Ih7jqkNZKv6&#10;4STKiYdII9RFvbraysJClMOOOA868alMyrCgUHv7vK4w4uuuc8zCrr5xpJ+pNjY2Dc6n33gqjFdq&#10;mBqrMbA7ApmKUBE2hkazEwjRaYMQNgBRXDuBHcIGskGU08ZKtOM5WITagdQnX7SNNEI+etlygPGJ&#10;SIfIXh1KHYE4Pgl1QBUnX+1QByCuOsiTnjLkKU5nJVScMoR0coSy6vCqRw828SORHXHIU2e55KPH&#10;H2nK1Q5vjPdUI4Y8OGa//vWvy4JUH3/8Mf+0Kw/28CAPv1WE3y2/2XTIuCDBhvGM3zsPGem3ji2i&#10;E3WEcYMyjAn1NiHCVmMVPrBPl9f4Qx42lNNtKNLkY0tc4xhxyqouJD1maxzEJ/bUzzhP2N94ji0T&#10;FEJ0hPAH47r4hfFXE7a0P2xljw31q6zy4SnKimO0Wh82o0bO19NmdNg0FYycu2ymasTaVLBZM5/w&#10;bCoMznuqrKhEw1pbwpKDIksJG4doZ2mjEe14iXYkO1FpQu0UNow0oUQHOn2A8UFaO0I6+cYXOuK0&#10;DT1l1THoRPInnWwoIz/4UB5CGlE76HjkEyIQoHxrTVSVUxnyEX4IIkaEe7GI2qF7I+RRLm2rPOzl&#10;L+0babJZalNVwe29596RVCOGLDhme++9d1k8qPTEE0/YeApBMbMMYwJjBb9dhRJ+wxqHlIe97r+i&#10;QzRGygflyEdPWY2RskE0xqgMgi5tp/Kk02MhevmRb/JFZozpmog0NPSdoaJjbJaNxlaFqk91Ywuv&#10;wCVpshRRMraT9iRoOtUhe0J0xLGXTjzGxJAQEY9Bst6v2TSO/IZrMVJtNFJtbrQ65pxUw3t5kCoN&#10;8d8vNbbXCko0kMYQilDZOdpp2LBjpCeOEJekdwR5pBE2ipAdrQOvg4rQcUjrQFCeMtiRTxoSIg8C&#10;QojTkRDKYaPy+FJe2jcEhj/l4R8hTjm2VWm1Uw8YEUeHHWl8qcMTx471ZEWW0stOcQQb+YVItb06&#10;a1Xb5Iu2N9sstaWm1f1qt738cYyXfyOGIjhm++23X1mQ6mOPPeIHZl5v4RUTXoPht8vvVWMRaf2e&#10;0RFKlKd8fvsadxDiGjuwYexiTNB4pjzVh17+sJPP9EOSpepRGdqr8RGiwofGf/JEgpTRmIVOY7Ti&#10;hPhnzFdbte2E+CQPW4S4eIc8dPjWhI+6EfEIaytgTxqhbtLosUdkq3YxU200Qm1on8/V1dvErNJ4&#10;qqGx5Huq/aHfy798QJjHjFlHlsppODuQRkGykCdp4ujYKWwkG8uGaQcTSmg0G8EOk602iBBd2pY0&#10;IfYcQEKupeNDBxodZTmTwx5Bp3zqIK9H51+YDqSHDv/oSROSR134USeVnsfGiaNTHFHHxJ6QzqgO&#10;iS16bBD0CskjVDlCJH0Zxsft5IC4/BX7wkZp3lPtaOx0v95j77BoQCTViCGIciJVf/nXZqphecZA&#10;TPy+GX8QftekNR6Q5veu37TyEI1jhNJhj1163GCcU6gy5GFHmbRv8hjvSEvULvlPx5WvMVOvshBH&#10;h+BXT/BShjFdediiI87YTejbaoIe36qfcorDOZRlTJc/xm8JduTBV+TjWyRMOeIKsUO4HIyt0jyc&#10;W9f5VVfbMo/FR7im+g7bjtqeFZUGMtLMQKr6nmpTE9NpVqIY6Vrbwwy1ubHdtTaFKTYNSDdOwsaL&#10;qBBtvA4CeQrTZbQzpU+Xw486FnF0iMpxkKUnVMcgT50HfdpWnUC2OtCqQx3Qdw7zSz5pOq73azNH&#10;bP2sM7kc6wkuNYuUSE+o9sg3gk/NXuVHefocGDb4SuvSvpTnnzCsbcn9ikqA7Yukmk1wzPbaa6/Z&#10;XkWpP/gTySHWHyY8+YRrbbTB3Ma2OhZGqA4n/owjGgsZX9I6QtKMsVwlJI4wLvJbV1qiMoxdpLFB&#10;p3GOdDpEr3ha8KG6NQbLT7pdjNG0GxvaKB12hNiiI53ePkLKQHSETNawVV3YEpJPHpM28iBK6kFP&#10;nBBbcVB46Ci8Jsk9ZXRMvlQfafmhnO61YkMoPZPI1lELudbuhV1tk/mhnpo69967gVR5Vv2zRtQZ&#10;SJUi3FOFVP115pZuV98UNrCpvtV1WJoNUKMQNpBGs4HYEUewYUeq0WyUdgRl2GB2ILbaWeSrPPYS&#10;2SLsOB0kyhEi6OkYxClDHMJRWXwjxNERp4zSslcZ2eCPOLYQmTojeRAZeiTdYaXDN3p8yLeEsoEI&#10;AylCloTF+SJqCf4JVYfqDvXRiVrdPvsk76lGUo0Yothnn30G/UElxq6hSqr19vusq7Dxy8YIxgmN&#10;D4wj/KYZI4rTECpxft+E5MsO0e+fPPmUX+w07qAjjh/sCElLj6iM/DEGy07jmuolrvE8LeQxJitP&#10;cfQa04nDAeTDDYTo8YleXEFZ2VFG/EBInurCBj+EY0Z/xXOQ7PCDHjsRKPkI/EabyIersC+YtI78&#10;lifVxhbjKMo3NLl333nH963ZIlXuqVK4trbBs3azkWhTS7ju3GIz13bTsV4ijVMjyaNxxHUwJNpx&#10;xDlY2nk6QNphEjYQkR35lFUaH+iokzhl1BHSaTqBOg+XTzWzxBd+8Ied2qHOQxz/+EInv5Cb/MlW&#10;7UHII1QHFgGiT8cpS0ibpMcXetnIXzpNPB1iL0JGiKscpLrH7sk91Uiqs4Swz4JEfH5g/+67776D&#10;fvl3KJLq008+abNUG7eqbMwwUq3zX+0JJMQ4xFhGnHGAUGMnQp7GKkLyGaMQ6RHpNGYqjshGwjiB&#10;YCcb6pEtftUujb2yZWwuDtVWlUEHQYn85BMb/IgPsCOubSFsbu59wlekSBndbiQPwS9p9MQhSewJ&#10;tU69Jn+yIU0ZHlRCN3LEvD4UyVKuw/JaRy7kOkZ+2xXaO12B9YjthOjdt9/xx3K2SZVOWV3NGo9d&#10;roHVJoxUaXArDW0dYaQaZpU0XCE7WDteO0JxNogdpgOpeDpkx6uMDhLEQR4+IAvyVAbhXillRHLk&#10;eXJKPSmHnQgR8hG5Ki+QUN+XsdEzI8Wn92flCHW5lbjsqDPdJvT4kYj0EJEghMqsNK1H8E8ZXd7F&#10;l/Kw4xJw2o/am66TByG4bP+r5Onf8iBVtpGBdM4FX5IZ87OE4rYXy5cLjt1vf/vbz2WmigwlPP3E&#10;EzZu2myJ8bDaxj+/Tm4gVIRxLT3uaZxDGIMYP7Ejj7RsyUfP+KuxkzEAndIam+SLuMZK8utrA7mr&#10;XonKp9PYQEyUJU27VA4eIC2ypQ1qN2nZkU9ZtQcdgg6Sowy+PN8YASLEIT9CyA9f+MG38rCjrCdG&#10;I1Ly0ItcRbCjR83vFlxgUU+s2OIPG8R/fc3KtI9e2HWM+o4rtNnMuMHqmHNSDWd6fFVAH7ymYm1s&#10;egO0YewgNlQHQjsdIV+CXgdYO5NyOtCE6NI7WzpCOozy8JEmlDTJyB9p6dJxbOVPediLjCXolE+o&#10;OiA18tL3NBF05GGDf4RytFc+IXVslCautMhUZYlz6Vf3U1U/OvKI02bS5GPH/VTK7vzL3fxxDOSQ&#10;P7BtDJ5bbLG5mzp1ops6baKbNn2Sl6nTPnZTpn5kNp9Y+KHpPjb5pEemTPvI20yb9omVtThC2n1i&#10;dGM6yk/5dAa/4WszfKGGL8fwZZwpXkc65AVRnvL75Jm/KeaXb2hOmzbZpK+/KVMm+fyp06jPtmWq&#10;6kUoE3zyUev+60EnH1aH3yfBLz6DUHdvmXAyHU4mQro3TOtlCzH31QUbtSUMPb0nKT02zCSn2rGb&#10;Ms3ts5fNVD+dbHrswvGcVVCO+6jC7Pr5PPHE+Kdcu01GaoxM/e2ZBsQIscHGsrp6/7qNvrKih3uw&#10;4wS5oZ4JCfFeQcfYzG+dxfkJgzDmQqiMqWGcZNF6hMXkGReCTwjZynECXmOz4SojDsJq82E6fDQ1&#10;cqk1hJQJaYjR8q29tL2lxU4CGm3s92JjuYXo/VdorI7GBq46sl4B5Av5M/PEPzPjDp+PT2ybC11+&#10;W7AvsIi9TQzYTvKwRc82o1ccPYKOkLaFJQdZmGi01cdbKkz6uNQ7ygv1kO7q5POlPGRrvNZs259I&#10;q538jB69gBs18pvGczZrbeZBpkb3xhtvhH6aHFOgfluMfkmVrwhQKe+piskRiBQhDmlCrsQhTfQQ&#10;rieTZMUh0iJBQmxEviIP7CAo4hBTmnTR4Rs9odLygSgO6UAu8ktc5Eue/GtGiJ40cYR8EZyIUuXI&#10;J684rdkjgi/VKz8I9ZGHQILkyRd5+EgLedJDtJrVyhf5bBd1YaN6sKMTUs8uO++eHPTeAaZUB8gq&#10;1KGXXnoZO7u0H1Yzl4OC+EHKpFBosh9+s/1Q+LHYD9d+NLzawGerGBDQtbe3ecGurc1++BaSj5+W&#10;ZuvnLLCdSLBvNzvsg0/iiPSEnZ084MeP1QYtE2xl19ZmZ/ud7a6ry374HYRdrru72+KkOyyvw+dh&#10;Q5xQPmVHGiGOTj5Gjhzp7UaMIBxhZ96jfdjR2e3Dzs6gR7q6un2ZUjJixIg+8eBzhA02o31doZ2d&#10;PW0hj7rT5chH0Mue/Hnnmc/NO3JeN7LTBjk7SZ88cc5IlTJTi5Y6HGr9fPxjT7qll1rBrbPOBm7d&#10;dTZ066+/odtggw28rLfeem7ttdf239xdZ531fN7YsRt6W2S9dTfystaaY72ssfq6KVnP61Zbbe0g&#10;q/bKqiZ8r3e1Vddwq6y8muUTruFWXSXkr77aOm71Vddxa6+yjltjpTXdSsus7GWF5VZxKyy/qltx&#10;hdXcssuu5OPLLbuyW345C5fju7h8M3dZL0svvbQX4ksuuaRbaqmlfHqZZZZ3Sy25vPvRD5d1P/zB&#10;0u4HSyxp8iO3xBI/dN///g/cD3/4Y5+/xBJLmX4pt8T3l/RCfLllV/Hx73/vx26xxX7Qk/ed73zf&#10;LbrI4u57i//Y5y2+2A/dIgsvbrJYjyy80He97tuLfs99a8FvWxrdYm6hb33H51OeuIT0txf9rlto&#10;oYW8LLzwwm6RRRYx3RKWR31LuIW/tbibf/6velIt7p/99bOSpErhqsoaI0Cm24FUIUMIlJmlpt8i&#10;UEiOPJFemvAQ7MkXsWhWCzGQJqQsxEEeZ2siOhEJfrFD0ItUENLYqD7Zqj7SIh499EMZCI64CJC4&#10;bPFDWeK6/ykylH3ar0Q+0peg0SFKp0N8ybdmsem6ZJOOi1jlR/m0k+3mjG233X6VDFb5JFXA9iy5&#10;5FLJNyCtb1hYUWH9r5az+2ZXOZx70Laf/dJwXEXg+CTxuelf9A2uIthxTvRK80moqgpeDbC+NRd9&#10;kH7AU9yV1i+4ssFJmB1z+51UVrDvebK7wuqvNh3Hj5OhCldbSx/kWAe7igpsKuxYDzM7O1ky+775&#10;vEI13OfxvcqKCk6oLM98MuNgVR5uzYS49SsrP7fVQ30+be3w9sMbra21rrmpy+8bpGKY/V4q7feB&#10;+FctwjZ4MZ+sojZ8GPVzi4R+SH/iShG/R+u/tq2cbLNWKt/zRMgPefT74At7vpuJnT7xxXcsq6rs&#10;d2e/izrrs1wKbbIZy9RJzGBLn/EPBBBqmlSJD7V+Pn78E+6Ky6+0DmuJVNPUTsL0gI2an63/6SZl&#10;pk3DxvZTovfmSV6xeLdIAnx7/0U23g71VIv0XlzokXT9apNvgyUQ9jV+0/s86EM7e8v2lknbpLeB&#10;ixtkE06daj6n0Oagk03w1atTvFiXtvX1JL6Ly3spAcoEsTZYyMfL33zzzbAPB4CZkGqt/TDCtDt9&#10;uZdLwYTF17y5Zg0ximCxURqBaESgECo6+YHASEMS5GELQYggyaMsocpCJoj8URZ74uhFpsVxpaUT&#10;+aKHzIijE7GhF3kVlydOneRTBn8iT4Q0Ij+E5KNLz0g9Iabiqo84tvKX9k0ce6WxRweJcNlmz+Se&#10;ar89Jwdg+3784yVtH0GYPBXNceMSeyDPuediH0EcBetPpNnHHFfbt0aSFYReIM1aI0GIkTKcfPW9&#10;gsC3KeeysFd603zLkhA/0ik+d2I3zGyQueeqDGIEDBmSr/rZBk6shhlxh+9gVljZYMN2kY+QlrCO&#10;bOgrtDtsn7eFWJN+gQ/6CmFFqu+EbQ7bovb5/WchbVJdxFmwgEuGXK7DL9/PVDns/DHAr+/L2Bd8&#10;Pt/hxGdPSFmz8U/CWtsg1cEEY5cG76GCRx55xF1++eVJqhRoL68WpWUwwL5N+/yy9svntX2fF/q2&#10;9dxzz/WkOtB+1e/lX86wuVbNdW+IEyLTjJNQaZGcBB2zNEiGtPJFkKQVitAIySdEj44frmxFYvhW&#10;mpABQyHlfdqfwQd92k4+SRPKF8KCErKFyDw52TaQVjn0+BGxETLYMjhhQ/2ExaTI4IYf/Ik0CZUf&#10;BrdeMpVvDXy6jK66vc+kHKFsFacu7jeUmqnmDSLVCptVQUBhHyfv9c5txyZ5KI1Qx4pQ9649YSb3&#10;p4lrP1IGAgoy3AtECClAzBBNjw8jlXCJHj+B0ERWvWQZ7ncHCaTq22V1ixxFamofeRA5baJO6oKw&#10;RGLBXmEozwlVKI/Y7NXPrJkVh1kzJN7a0uHD0H9oVygLOVOHfIcTAbYHUsYmxCHW8CFr+iP9tcH8&#10;hzb6uG9P8NPjzyTY2u/SylZbusraVmvHberkwR1gpyazp6GEBx74n7viCkiVQVmSBmkIMC1p29mV&#10;Yp+pqWEixf+K80vLZ6HYnnqL21Js82VKGqT7kurZZ581OKTKikod7dzYDY8vM6PUk1IQErNM9CJS&#10;CBEdodIiGwiBEIEoEeIitjRRK5845SmLDZKO419CmjLpuMqyogh64uhUlrjaly5LGiIjTpsQtR8b&#10;BjnaRj4heQyQhOlB2dedCHoGdkIJej9QQpxmnxby8E/7sKVe9MTDQBUIVNuAkI+vsA3NbvcyIFXA&#10;5V+2mf0hYkTYH4Gc0gQYiFV6ERgSCE+EFk50SKftZCMf3meS1nGRbX9Syjfl1E9IK49t0LalJV2f&#10;RL7Sks5T3fhE0mXxqb6KFOenb0uk81WP2kWcfOohrbqI9/zmKq2vzmUnf1a+vrrWTR3kxR9YTGKo&#10;keqDDz5opHpFkorIGs4444zBIVXujXA/lSewdJkWgiGEWBHIEIG4RGT8eCT8wEQOEFCaNNERYoMP&#10;fnyyg8DQyw4f+jETpz2yQbDhR04oPXHZqyz+SCMiKpGm9NiIQKUnLaJFzyBBXIOIBhANPAgDCzYa&#10;fBjUSItc1SbyZUMaoawEO2bS6cErXZ5QbUC4TMeJ0C47D/zp36E2CM0Kllpy6Z79zPZrQGd/KU6Y&#10;JrR0Wvs/LbIhni6fLqNQ+nQ+dfcn5EtI48Mfc+sX6Kgv7V99QseYkHrSx1yCvaSP78SX9Nimny2Q&#10;yA/7E0mn8YENcUL84LtUXfo9YqffpLajwmapfEkJUq2rYqY6+O+pTk3dYx0KeOCBB9yVV16ZpCKy&#10;hkEhVTpm+HArj0CHp3sh0zSxQmwQIHkiIvL4EZEmzo8oTXTYk9YMFz+k8YE/7NGJTEXOIjkJ+ekQ&#10;oax+8Ag6HyaXdomTDzkyUKBL20vQ44tBTvVih9BmQtkQZ/BQHvbE8S9/GpiwJ9TASR6DI+WVll/i&#10;aXsGLYkGMfIQlUdHGS7BcU/1l7/YtSSpcmyzTKJpsH0//tGSffaF9oeIRPtP6eI8lZONyFFpQkn6&#10;mCOl7IhLSHMslcZeoepXGfmUqEw4pqFeiFDpUqJtI6ReRDrpEdn6sKJ3dow99SBpG0TtQqd8+VdY&#10;LConX17HfdW5bHtMX1tVPeikGvr8wAa/LwpxppptnHfeeT2v1AwE/ZIqT+1BqtxThfT0gBIiIkUg&#10;QZEPREqcEIFoJPzwREppMoRgVRa9CFdkBtEQp17y0cmXfKBj0FAaUZ3EdV9SZfmRyw6dhLq0LSI4&#10;6RSm/aAjpF0adBj4ZCP/GlTIp50aaMgjTig7tU+2GpxkT4gOO9UjHe0J0uR23WUPN90/qTcjqX78&#10;8cdJKtugk//ISJUnWdkH3Idk0CaufUyIaD9CHopr/5IvchPBKK3jhaTt5ZNjUKq84uQTF5Gio5x8&#10;cX+VOPdP5Ve+0dNORMeZ8tKlReWIi7yJy4/6JWlJcVn1p3SfIlSa/q861H6EcsWCjcpiS+jbbsen&#10;em4T81MzvMpNnTT4M9WhdtIYSTXbGDRSZfEHPlLe1GQE2hQu8zY1tIUF9Rt7iVZEKVIU2RFngBe5&#10;ouPHho489CIr8rS6hYgLvX7U2GKDH5FwII9AarIjjo1+0OTzg8Yn5ciXf3xgQxr/OjnQDJx8DSby&#10;rbgGIAQbQtWruPyLcNPligcw0hqg5E91a9AirXzaqcGZPESzmOrhNmuuKrjdd97DRhjrBCUGmKE2&#10;6MwJuKdaM8z6wFy2D02YBTXZiSAP1vCEKg/Q8IANgo40D97wkE54UIeTmiafhzDT5+Ea9KRlg6gM&#10;Il/pB416HzhK8vwDO8FeDzD5h3qSh3mw4QGicM+S4wn5cDzp++EBoVCWvsfxp//x2+ByKmRFn6E/&#10;mW/zyxO4SrMN2PJ6EOV4nYXXZHi9Jby+Q9ne7QifIwv7KOwD+jJXc9CHunw9bIMJeejDR7exI03b&#10;w/5TPu0JNsEnl3958tfPVK2/fvrhxORIDg7o20Nxpnr11VcnqYisgVdqINWBYgZSDSukTHM1NQ2e&#10;VFtaRvhlCiHRFiOeFiNWzVghI0SzSxElIWQiEcmQpzTkIEKVHj+Qm/yix4ZQNth7ArPZJzrSIleR&#10;mAgNUb6IDSJK6ymnOH5Jp+vDNk10xXHKqm588I5tWi9RvQi+SYsU0RGnjd6HiXQqR5iebciv2qHt&#10;q7aBrLG62e2x8579kupQfJhjdrHkj5f0iwhUGUnxVCnrq7JiC6TB06+QlJ6iRcdsVvs1SDjBISSd&#10;fuqWkJOXcNLTV9jXiJ7mDU/yhjCUF3GF4xrqDXUozXGDYPX+qH9f1o5fID7IjhMl3aoIbSTN9lEH&#10;vwHSoR4RZnJiVtFifvmupvkcbvZzWz8bbr+lGjtBtf4ByWFPPw19J/gJ5UMf4xUl/16s+WNbiStE&#10;KI+tROVpC2n8hv4Z+ir+aiwOqUKohFM/Hdz7n0P1QaVIqtnFHJMqM1XO9FhQn/dUG00aWMrJBq5m&#10;I1K+UgOhQoAQH3HdB+UHKoJVGoFEGBj4oZJHmh8bujRRikjxgR4b/GOHnh9muowfPBJyIV9kTh6h&#10;6lXd2KlefvCksYWsyA8DQPCp+pWmDCF2iPzKRnaI0qqXuogXXzJj0AwDZxis0CtenGafUEZp1UMo&#10;n+irbWbQYjO13X65eyDVIXbWPthYymaqHS3W56rrXGNtvWswqa2xY1ld45eAq621fWJxpLLS9vfc&#10;w2xWN7wnjQwfXmEnQ3ZMTVhxKeRBWmmp8uVYiq2uzk5cLKypsZMz80+asKrKSDypizT+iKOnjmHD&#10;Qj0q6/MgKjuGva+gBFsWfVB5VoeiDuKUIw+bULdtcwMnc7Q/+CQM7+faCWyd/X4s9O+nGuHV+N+j&#10;nezW228z1UbFlSZER5z2s/3V1coPYVqwkdA+7NU+HQefrql3zfZb72ztco3WFpYpnF0wTn3wwQdD&#10;/gTxsccec1dddVWSisgaINXXX399wFdA+iVVVlvh6d961nAshMu9rc1dfkF94gzy6RmrZphpUoXU&#10;0mRHXOSpBSUgNcriBxvyVAbSIA9CQoctJCIbRMRGnkSElpY0AXnySdLkpV+UJ40NbcGXysqP0spT&#10;qPKE4cw/1CHyVh3FT/+mBdJFTzkknUc9Ik8JtghxlamtbHSF2la32y92KwtS3XyzzdzUKVPdNB54&#10;YVtN1Ict4cJ6ur3r3JI31a8Agw2DcXiwRWvW9q6jG/LTovKUCeWCjtkRPqmHeJgt9daXjgebyf7r&#10;LNTFGsBhHWAThYk9gq90XYQI9SmtMLQ9tI9wWmIbvjwV/E93iPzrSVnde+/dZ6Gcti+0lTj26f1X&#10;LGG/6RiE8hKvo31W5fQp093+vznATfpk9hfUp55PPmH95qH1tG8xIqlmG5Dqa6+95vvbQNDvPdUa&#10;O6OEVNvbWHQ43GeEBCFWESrkJmJVPnEIQDO9NPH4Qd/i2IokRaDkp4mYNIRBHHvKiojIUz4hfiTk&#10;QzJpIvLl/OWqYEseOrWPUMREWicIpLGVT9kpLcGX9JCm6vXkavWShjDDvTPutYUHWcLMJJCt4vgi&#10;pB34UBtUl6/Dysqv8rDz21lhM9VCl19Q3w5mkJyCTs5Xavwg3zOYlxazLqnvlUACpezQDVRfyi4t&#10;yp+hrP4pXcom0RXn9ydp++I8iXylJa2fmd3MROWKJeSHpP/02xw+qNRb39AFl3/jKzXZhWaqA8VM&#10;SZUv1HzzG4v2EKefrdoMU2k9qAQBQagiSBGjSJLBX4KOMpBGqVD+ZAtZIOQjkAiCHTboIBOEtOyJ&#10;F5OR9JQhThmFEJnaqraorWlbERi2aX1apMMP9mo3dUCsSks8SSb5EK4PU5eF8Ueo7RDpUofs0tvO&#10;Qye8p5oc0STMHxhMIVXNjuYEWRic84bP43uqQxEPPfSQu+aaa5JURNYwaA8qsfiDPp0DYTJ70zft&#10;dOkWQQfxQLiECKSYJlcRlEhGenQiY/JEpqSJi9DQYYueOCRCHnHZkA/5eFIaHh4IkV8RjnxUJw9o&#10;yB9tUB7+VE4+fbsreleFEYmJPEV6iov8ZE9IGoEQsUGHnQiVOHqlEfmljES2kDP51JkuD6HyGtTP&#10;f7ZLQhKRVAeCSKpfPPie6sSJg/v071DEww8/HC//ZhgXXXSRe/XVVwc8PvQ7U+VLEzz9yyVgZqSQ&#10;J8KHXiFWdPr4qwhVekgKUmQ2C0Eh6LBBRLrkQwrk4YPy5KOXncoj2BJCSBAe5SAt7EgjkAsiQsNG&#10;ZQghHvlCqIc8RG1ET5o49soXQaqs7NLkJnuIXba0jzzK0zbFVQ4RqRPKD7bK1zZQjrTaIl+qi1cb&#10;OBHadZc9k04QSTViaAJSLYeZKqQaZ6rZxQUXXOBXVBooZiDVqf6hBiNVm835L9DYbBWySRMhA79I&#10;DzIUISqfUAQhIiBNGZVFyFOaEEmToHTkp8uLkNIh5CJyko44xKT68UkeIWn0+igws0DpKSciw69C&#10;dPIn0oM8iZNPGiGufELazQxUdoQ+37++0DvTpX7KBHLsnfVqhoqoDT11+NcYQjzkc5LR5n6VfKUm&#10;3CfMJyKpZhccr9/85jdu0qTZf1ApK+Dyb3ylJrs455xz/OVfxpmBYAZSneJJdbor1Db5WWpz8rQv&#10;ZAnhIZqZKs1ADyEQF6Ei6Mgjjj3llIedyE5+sJFAbIjsIBaIQ3p8i0xEctRFPE1O2FKH7mVCbrJR&#10;GfLlH73KUDdp7KlL9VEGSeuwRYcfhDKkKU9IeyTSy6/aJFEZ5csWQa96Fad+/HJ/lYUBWKZwr732&#10;KRtSjYSaPYhUy+Hyb3xPNds466yz5mxFJU+qU6cZqRZs9mlkmryXykwU4iPUzHRE9zw+ZLAXoSIi&#10;QxEg+WnyhAxIy04kig4CIVQZ9CoDeSAQpAglTTSyUYgOf4pjqxCh7dShWSTEhH1apFMZyqsuyvry&#10;1h5slKfZq8hVegl52FNOJCv/qtdvU2WYJcsXovKyxw4hD1+QakN9q9tzz1/7ThBJNWIootxINd5T&#10;zR7C+DndnX/++XNGqlNtEJ5upNpY02Dk2eXqm2ZcSF8h90+5RJwmUEQkxGBPmrjysEWwoSykAWly&#10;vxafIhHyiWNLKD3EIbIijVAP+SIjkQ9xXWLFnnyRknRqm8gNwYZy+CSfPIhXxJW2UxsQ1Sm/vj4j&#10;Rp+frCrjfSfbgK3aqjxC9NjIVvXJPn1iktYTslIO91R3323P5Ijml3Do5JFUswmOGfdU5/TybxaO&#10;fbynmk3Qt5DTTz99zp7+DZd/p7nmujBTrWsIs1MGcmaUhAiEyoyVuJ4Gxg6Cwk5kBbFAjAz40ssP&#10;cUKRAyHEij0hZRGVQyAddIT4p4yEp3ohIkkgmTDLw5byugyMPX4pQ1q2IjW1R9uAqCwiAkynIUCk&#10;eAYKsSpf5IdvdFyyVb3yJ98QOXEEe/Ioix/uBWuGjGBDyFqr3FPdbdc9kiMaSTVi6IFjNrv3VLN2&#10;H5aPlF9++eU9g7Qk/DaDFOvTYbF+ZtKfzeyUnZmvgfhDZJe2L1W22K7Hpk/a/hJNkKh7JOQVKRPx&#10;vlLSn56sINP94ilw4SmnnDJnKyppVRY+Us6rGYVCl2tu5YGlTtdmM9c2I1qeAIZQEc1UFUKSkBV5&#10;pIlDTNITRw8BkNaslzg2IlTZIRCKSBi96lUaX5AQ8TRhiYTShEVaeQoRyoigiKs9lKMMQp78Ead8&#10;Ok/EJzvpEYiQcgrJU91pP+k8pRF8a/tE2OixI0zXyXHjKzUBA+sIWQSdPJJqNsExK5cHlVhRabnl&#10;lnPrrrtOIuu6TTbZ2G2wwQYm67vNNtvUbbTRRtaXN7P4Zm6rrbZ0W2yxhYVbuW233cbLz372U/eT&#10;n2ztttnmJ2777bcz2d7Lz3/+M7fTTjt62XHHHd0OO2zvtttuW7P/mfvpT39q+T+3cCfL38nHf/nL&#10;X7hf/AL5udt5553drrvu4uPokd12283tvvvuPkSw2WWXXXwoe/S/+tWebq+9fmWyl5fdd9/N7bHH&#10;Hkn+rj5/771/7fbZZx+LB7v99tvXjvl+Xk98n3329vm8r7zvvvuYbj/329/+xv3ud7/1dlzJ+P3v&#10;f+8OOGB/kwPc7393oNt//4NNf4Db//cHuYMPOtwdsP8h7ne/PdDKHGR5B5n97yzc35cjftBBZnfw&#10;QRYe6A48MMghhxzijjrqKHfEEUe4ww8/wh122BGmO9ziR1o9h7iDDj7SxHwfeLA79MjD3dixY91b&#10;b701+6Sq91Rra5hZGknyVRoj1VbW6jSiaWkMCz9o9iryE0EyuCskDz2igV/khQ8RB/lpW2wQ/Iuo&#10;0Mte+fjEBp2IRkSpy6rM9pTHJV3KpG0JqRs9IYIOH4guA8seETEyU5SONML9VOmxI41PZqT4wEZl&#10;aBsi3/Lr603aSJq4RGXRax+wrZQhHl6p6bSZarz8GzF0UU6kOn78eNfYWPBrPtfW1ttY2mbjqk0O&#10;Wmz8rLeJQb39zquqfR7rJoe1lVk32ca6ZO1k1p8mnzz0pNGzBjTxqqoaK8t6y6wF3eTrki/S2LJG&#10;dPBRk6xxbWOMCbb4ZA1n8vElf5TDnjjlW1pafdtoL2VoP23QNqgt6LUmtdaPxgeCjrLNzTbWm//0&#10;2tbsJ8rX1cEjvHkC77Du/AhXW91mYhMyC+trO1x7a7hlqHG7qdH4ydpXKBgn2TYVCi1+XyPo2tra&#10;k31fcO3tnT6/o73bTxL1lTS4rL37G65rxDddR/fXXEfnvK6zs9vPVGf76V+9p8riD1z+Ze3fpuaw&#10;4ENDbbNrTi4Hk07PTjXj1OyShkKeDPak2WjFVUbEQJw8SAQ7CBSdCBZdevaKX/nGByJCYhaLnnz8&#10;EXof9b0PTGEHMRGnHISny7IiLZUlRFQXOpXVbJm47NL+sUVIl8oXSYoU5VttwU4nBegl8oXQdm17&#10;EGbvrXbGGN5TjQ8qRQxVQKqs3Zt3PPP0s8kYx++f1/e4bRNO/An5HZPHl4sQvvTDiTkfW8Am/fsP&#10;XwoKv3dCyvN1JOmx9yfr/lOCrBLHB0NCfhh7gh+9R08Z6scP9oQNNlaio44wfoV6QzvSJ/e0o3c8&#10;oh7sidOOkBfaiVB/emJDXXz7l23nmRPSjO+Uq6818q5CbL+ZVFfCBVy1JG6ToAomZ+GKIn4JQ7x3&#10;GVzxBtvT1Bg4qOA/Yxr4h6898YZLoanLFRp5+Ja17jtd6zwLu4IRa1PLGEtzlbbFvf322wMeZ/ol&#10;VXYCD7x0dIxxzW3h/ml7S7drNpLV91RpOCGNhWBII+wYNix9FqENleigoYeQFWLLgRHRcvDIQ08Z&#10;8uQTwQahIxFSjjLYhk4YCIw2Ua/8cFAhpNCxejsGdRHiK+0fHbb4oCz3NMmnbG8nC3G1kVDlEZEl&#10;dur8dCraiPhPu1nnwhY/ftZrNmoj7SWtuhD8YSsfkVQjsgIu+5XDTPXx8U/b+MOEg/GQhWAYX7gC&#10;x20qxhUelOTEm/GCsRFi4oQ82CiNhG/X9trJT11ti40PEBnPWkCUkEub94t/9KqXPOKEfHqQEAlt&#10;YKwKNvgkTNepOOXJp41pHVfJqFfl1T50He2je+yGD2fSwRjJczH4sQlbgUla2Ef4RcfrgaEOZsXW&#10;Bj+DZyITJmAaZwl5liSUJR78UC9tIk3Il9eop611pI831Le7poZu4zTjNpsNNxVGusZ5vunqR8zn&#10;Go1w6403mOW+++67czZTZZDirKEJ8jQibbSZKmTVyr1M0xGHpCBBQgQCDezf+/AQAz4hG40tgz75&#10;EBc6EZ12CiFpSIW4CKrSzlzQUV56kZMIRSF6f/k1OYOCqLATGRFiS4i9dNIjqkt20ste5EhbRIAS&#10;9Ai2iMiTdpBPeQQbQsqrjOpA2AbSahvkSxp/lMNGZXx9RsaLLLyY7b/QEcvh8i+AVCdPnuQl9F0J&#10;tzH4ogpfhZnkQ3ThCyz6ykrID19QkT1fnEHCl1kUYt9Xh79Ql/J706qz94sz8t9rF3S90ls+baPy&#10;4es1Ek58w9djsEMne4WhnXzhJqQJ00IZ2Wh7gqTTqq+3fcHfzEVtVjytw5+bZvt8ykR3wO9/4yZP&#10;6p2pzs7J0VT/xZyh3cefeeZpPzDzO2Wg1+9c44DGQ40H+m1rHCVPIWXTYyQh5ZVmHJUflSdNiE/0&#10;qlNjNSE66pV9urx02KkM+djjRzboxAHoJSqvuiknX9oG8Yj0iosjxDmIfKbLSY/IlvJM+jRpQx9m&#10;ri09b66Qx+TRfzu8OTw71DTiG65x9NeN60a5xjrjvqZmP1OdY1JtaAgzznqYno+Um4zoHOMKNlNN&#10;NzBNrOjI087SQUZHnB2qA6sNx4cODkKeyiI6IPKR7nDE5VcHDYGEyENIE0pHGtt0xyaOEJcf2q00&#10;dtSHDXnqGBJs1E7ZY5P2KTKUTj5Iy48W01cZtk22Sqf3AXHKE6ccbQhnaC1ul1121xFNwnxipZVW&#10;chtttLEn1y224AEPPeSxtdt6662T8CdettxyKy/Et9lmG7fDDuHhjm222dZtu+22bvvtd3Dbbbe9&#10;6XdIHvpA0G1n+dv59E9/Gh4AIa6HRdLxIDv4kHK9orTssUlLunwQ6kZ22ik8cNJbzw6+DTwwwkMn&#10;4QGUX7qdd97F7brrrv5BEwkPiey9995ur71+3UfQ7bMPD4uEB0V+97vf+QdD9t13P7fffr/xwsMe&#10;PPRx8MEHu0MPPcwddthhFh7qQx70OPLII30cIY4cd9w4L8cee5yXcePGuRNPPNEdf/zxXj/u2GPd&#10;ieOOcyedeIJbbaUV3ZSJnyZH0rh2gINWMcJJxuyV/SLw9NMTbLDWJcgwjjG+cIuM37V+/xoTGGMQ&#10;7PhNoyetMVBjHyFpjZukieObOCI9OvmhDPXKH6LxhPx0G5SmvAR/2EvkQ3mElFOcMC3osIcDEHQK&#10;0dMucQppQvyhl6gMvhB4RHWqrPgJHWWwR0cIoUK4siH0cZHqqK+7loaRrr623d+fnaPLv+HMcrqf&#10;YvvrzQWbOttMlUY2WIdgpqrGqPHpDdCGsiEM9GwoO146DibvpGLHDlMZBL/4ogyS3qGElCXEFz7x&#10;xwHXQacN2CDkoyeOnzQhyjd5kC0+yRfhEZIvURn5JSQt/4Sk5Vci+3R56lKbVVbbIVvtG5VD6BSk&#10;5RMdbVcaH8GWTmsz1d1+5Y8jJ0l5BNvGQPrjHy/pH2pobGD/sA/Zr3wPlx8+x4VZf7hPRVr3jUhz&#10;b4tQcfLnnqvC21RVcrJDn6i2PE52wj0u7s9wDwu/+OF+EPYKdV+sooKTI/NtPsgjTnmF/mPk/mpE&#10;sOMZBuzwGeriKkW4Lzbc2iAfaV/aPnRzWbsrrU751H5I16f2Evp6zC/3oND5epI2UbbK2qM6sG1v&#10;6/bxUCf9lA/nc4LNb5HfX9jf7C90qldtIY4UGm32wQfRKypdbWWVm5L69NtAB61izG65LwpPPDHe&#10;PyTD9nNpko9e8PvWb5o4v19CjZmkyU+PdQjjB3boGTMYqwjRSVSecvjQGMNYoTTlscNe5QkRyiHk&#10;p9un8UrtIZ80bVA6Xa/KESLks33Ssy3oaAu+0SlOntoh3/iUP8Z6QnTkMWYSpzxx8uET7ImjVxw7&#10;BGJVXBzkL0OPWsA1jf6GK9R1WxnzVWiZs6d/w6WaadaIxmQ63O0fVILBm41QW22q3GANpMFqCA1m&#10;J2jj0ztRB4yGE7KT0OtAaKMUL95Z2rHo0js87UM+Za+6sSWdJh/ilFOakAONjjx06iiE3NfEhnrU&#10;oSSUIw9bCTqEfNJqF3bpNiHEaWu6LHWg93Wn/CtEj8g3NoS0HV9c/qVj7LZbvu+ppkmVezrcd+Ge&#10;kO4HoWPw0n0k7jPNNReX0jnW7FvuqVf7+1AI6bn8Q18cc+5fB31ayMMHtvgL5bk0j9/gHx99JeSH&#10;8vQ1jjNlg8+0HT4QvokrX9RJOSTUAcETt/J2zLknRhu450Q+9qRDGPwH+1AnafaPtoFQvoNPTgxo&#10;Q/DHPmRfkkeIL/yH/RjagS31k6btivu078/sU3zZwGy6OsjayLvR+uvUyUP7A+ODgSeffMI/CRtO&#10;QNifYbxiTGH8ZCwgjkgvEkDC77pvvsY45RFK0GtsQTSm+DHLxjPpNcam7YljJ73GdbURHXa0j/LE&#10;ISdC2YkT0vyALUKaUDrSIlBCBB3+NOESKVI3ZagnXZa46idEj1CetlGWkMkc9vgjrid+4TJsiXe0&#10;j3Ktoxd0zWMWcG2F0a6xjtlrqyfVgaJfUuV7qjz9y2yV12mokMbwkJI2lhCdZpjEtXPSO46dwYHF&#10;Hlv02KAnjrBDKI+eOP51kNBTFl/yTxkIhZ0IwRCiE+nQSfBPnggHvYhTB4B4cRnd/ySPEL/aDgR9&#10;WmRLu+RHnRRRGeyUT/2E6ETcskeUR1nilKcsl4xEtqTVBtKhnez7Vv+eat5JFVlyyaX9/mIRDwZ4&#10;JAzuDPiBAIlzssF+I48BXjYM+Ai2SCCycIIDeWDjy1ja66xvcEzSaWyw9URl9ROXyA+i9hCSph49&#10;fEYoO+lETvigDu6r0z4k+Ar369FTBt9ql9oRtiW0i/7SaxPIG9G+CPUEUg7+6a+cPKof9u4n9WPy&#10;1E95yEX9l3SF5WMXZmaclIZ+CrHW2uy1zsaYKWXwlZonnnii5/JvuJLUO06xnxhbNNaF/dg7tpCH&#10;YKtxNV0GPfvf71cTysg/YTimYWxgWdl0WR0n8iiXHhMJKUc+QjzdZrWPspRDR57aRFvlExu1PZ2m&#10;DKHqTYv8ygdlEfmWH3gCP7InTzyierBBR3nlw0O6BJyO15tNixFq8zwLu6Z6I+eGLn8//J133vHj&#10;zUDQ7z1VLiv5BfWNWCE0kZoaqsah04ZrR6d3SvoAECePuA4OfnmSVj7TZQiR9M4hnzoJOdD4U2fS&#10;gMIAg/+edDLw0fk0KKAnjagzpHWIfMk35WQvG+onrbZo+7BVnRJ02nafV8HMIzyAxDam7bX9stW+&#10;wH9xOxF05PMEHA+Y5f3pX5HqUksu1bP9OkbsB+1L9p9OWkqJ9h9xyuvYah/LRvb4Vhls1dcIZad2&#10;oJNwnOVTfYOH0cgjHQgzCDpsCalP/U9tUBuxlS/S2KSFvOK4+h/2EvTyQZ7KpG3UpwlVht+M0uTR&#10;N4njQ+1UyHYgECuzNWZtvKPIA115BzPVpiZmUrpyEsYsfvMaL8K+CaTFfk2PJYR6RZG+zPin/alj&#10;gC+NufjGlnyN2aTRa4xFyEOPUC9+0HFsKaO4fBUL9vjEF2mFIjpC/GgbVIfaQJ54RUIZ8smTYItO&#10;enxhJ3ttCwIx6iEkhDhC2TATHenj1CtyVRxfXJFtn28h1zhqIf9gbsFItbGp4J/+nW1S7bmnWtvo&#10;OjtGW0WhMlWuBtBg9GoYIY3VBqd3CmltNIKuJ2zoTcsfdbCjSGtHEmKjA4yOuA6kdOqYiP+B+/s5&#10;vWdY6R85IQdZgi/KYENnUr46qXTUQ3mVIdT2kI9gjxBXnf2GlTZYcknM/FA/vhWSr7rS/tGl24Au&#10;7LMO6zij3e675/+eKrL0Ukv7kxP2gwiGeHr/k5ak9xsh+1nC8SXEh0J0+JWNyEn1MMhRh8iRNO3B&#10;RjqVgUTlLx2qbuxVBv9e6BtJexDqJO3LWl2Uo36VIZStyilUncX56FUWX8QVpm1VN3nKT9sgagdx&#10;7Wdstb+ZzUKs3F+sr4dUBz5T9YMakjFMmPCUf9iFbQ6kGsYhCftG+5a+Q6h9zDFWnsY69W1EvqQv&#10;PlaMm75Pmh4dx5pQx4T+pXLo8KM4ofyhl0/iSqsdqpNy3p9th/wSylbbwBhPWnnoVL/0YTzrnYmi&#10;I45e+Yy7CNup1xFL5Wt8luBX/KLQc1ijhaO+4RpGfsvf7mxq6DRdePrX978BoF9Sra9r8qTKfVXY&#10;HZaHPKlc7A+x0hBEDUPYANKE2pnotWPQUZaNFoGSrw2VX+pL7xh2GHb4kH98culPBxR77Tjs0ROn&#10;nHwRose/DiSiOLYqR5juSKpDBw0b4uSl7WSbbots1RbZqF7y0eMHHXa0lzLypbYjagPC/iDkMhuk&#10;uscee/njmFdSFZa0mar2I/uNfaJjho40P2x02EkvMpJon2IjH+ixL2WrAYdjgg4bCJFQAxFxQona&#10;IjtCtQ0fxFUGHaGIjnapfYQS8rBRX9C+UJvkV3XJl0J0qk/5+EGntqBjO4mTh23oa70nLZRVexDy&#10;EMoVtzkQKye81f5VqFnBQAe2oQSe/mWlH0g1vAca9o2E/YOwT3UM2U/kMQ6m9yP7GZv0GJIeF9Aj&#10;0pFPeZXRmKIxGzvSHFvi+MCWY09Z2SOqS34Yu9VO+VEbVAchafTYaIwnrTxtJ/7S4zrtQIp5Bp3K&#10;MoYTR8gTLyGk8aM2Y0ucesQtcJv8e9+WXxj1TdcwYkEjVZvkMVM1Up3jZQopzI11KuzsGJU0tNsa&#10;E64/d3WOce1tEO0IH6LzDzVZPg0LlyADyaJjg8Ol5DDVJz9sCDNfyrR7Aucmce/OC6TKk6zY44tQ&#10;O1P3DqmHkM7KTsIev9iyA9MdOPzg6QSBfHTQ8Eea+igbbEJHQY/P+ho7yMRre2fNKkc+7eW+ne4f&#10;UR77WtJJG6hLAw7lg3/axWDJQB4umdAGwia212yos8byGm07fVtMR11qBz60bxQPM1Uu5efzQZBw&#10;wjDdLWUz1TBIB5Io3p8IT63X8oBIhREAx9byWHKzys6mGei4LIcdZcIsSrM0yBDSSl8CC6EGNwYH&#10;SI0wlAtl0z6ChJlbILpgSz9RuV7pbTvlKYMNxzv4hMTC4EYYfDFgMaCFy32UD+0NQhnqD/eSg8gn&#10;eeF3EPo6esqqDxOqzfiSLe1SedrC/dOw78M2YKffD78D+i/C/qedfkZWWeXfhc07Jjz1tGspJGNX&#10;vY1Ltt+I0y+91IawrtrIItFhU8++5jiw35Ow4O/z2Rhh4wP52LJfyfc+kv3t/eODY5CUxych9oWG&#10;dh9y3xA9NvjluDXZuMKzM+j43aAP7UnGQPPZKzbe+hldm7clP4xbbKsRWROXUI1czdY/j2NjW6tx&#10;BfktFiefOHq/7CDjnrWJsn6RIeOHRnzVWdpvt80myaOs5XXCQ+avtWAkavltzd2uw3RIe8sIn9di&#10;vBPKstaC8Q4LQVicOuEkxlEk8E6na5tnIdc8aiGzsfwmlko0Un3TSHVaINXPotYS91TDYNXQ0OA6&#10;OztdRwfXoSG8IF2d87hRI79iBNRtRDjGC3H0rbYRCJcgdRmS1St44Vl5pBHirGpBWdLtbZB3SEvk&#10;R4KO9zCxVzmEPPSsnuEfiTYd8bSOkHawqobKSMeKHsQR+SLEjnihzvQ1RuAmLaxD2cBTZSxvFVYP&#10;wQbBF/eL8NfEo9gpaTIf2PAEZbo+dDy8gI79pXaho0xzXbtrtwPbUbD6LN5S4NUGiDNsG3Viq7by&#10;Yyo0tfrFrZ2DUPM5aKmfhpkqJ0Zh/4cngSGccBzIqx5mxFFhJzJVNghU2oBDng3+tZAWBMNZuem8&#10;rYX40HHiaVfFeaI2POka8vVULWWoUzpCPc2LPfnFZamLNEIeOtnIB0/nsk3qV/JDXrqd8kseTy6n&#10;fapdEu0b+dKKOrSHfOJqt9ooW5VHr32FsG+0r0in62y03wz7vna4Eb7t/zoT8nlNh3Vgp07N/9O/&#10;zzz+XPj9aiywfZIO+Y03VhuR+r5p+8j2F3noNObIlng6pCxCnLI1wxp6/NUMtxOkikbX2mATl5Q/&#10;8nVMEHypftmgx05tIk7YUB36T60d757xx+qkfgS/iB8nrYzaT5xQInvitE+2vg4T4ox7hPInW/Qt&#10;ChM9cQQ/0jczftp42GoE2m7kibTa2N3W2OW6Wka5zuaRnlwLhfBBGFZVam02jptnEdc28huu0eJN&#10;zcZZtQ3unTff7mHTWSZVnvxFGhsbPamy8HBXJ2Q62sh0XgtHujGjv2IE2OmfJhvRDalCeB2WN8qI&#10;gdmrbaAJNoTdXaNtoLeziDbIlCetgl62Lc18mxViDbrwtHEQ2baaL/KaC+E7rsTxCYGEEEJkZsxM&#10;l3vAkBOzOWZ1NqA2sAyi7WTLR3ivjncbaSP2pMOakOmzFnY2JGpnVabjABXsjKsBW6uX/OAH0g4D&#10;BXWhZ5EMlnREKFswYfbJ2R11Qn4sAK32sw9oD22T3xa2xezlg48ZhNm71WllZUudtJn74Jx5tbV1&#10;+pf+y4FUl156GSMf1hyFEJitMtNiJmckUcUgbzMpSzfYzIpXOAjrbTamsMZmTF3Wn7Dnlkd41zLc&#10;q2yoDz7CfS1mdJAhszCIBIKBOIzEKiFWSIdLptxTZFbKTBRigihJQ07BBp+sk8q7nlwGZXaITXob&#10;1I4a80Gc/kW6Z9v8pURmqMxKgoTnB4I+zJLD/TPVS0idvEtKXrCp9TNt6idfIX6pi23ojYf2pSXs&#10;C55FCJeatX8oh32T9V9OYML+rvdpbtcMH15px22YkWr+P1I+4fGn/YDO+KExpNFmdAz2YVyxscH2&#10;YbMdY3TYoG+zMaiNcY3Zo+1T8gmxwUcLsy8/Ptg4ZrYqR78m3WFjJ2HwHcjFj192LLBrtbGDdim/&#10;YMdZ9hI/7phQDunws0xmndY+868xCt/4Y7v4PRHvsLFK281vL2yT8YDVUbydiocxk+1pcyNsjMfH&#10;yI5RrrstxMM2hHaqTsqwfgL1dho5Yke+iBSd7Ilj12Xc0m2z2VbLZ+IYrrZyKXiMGznfIq5r1Ddd&#10;oYW0bUt9k3vnjdIzVcagYpQk1cmTJ3tCDaRqA3mLdYZmO3jNhLbxlm5ttQ1ptR1jaR45RhTnKwDc&#10;Q+CJt0Kh4AUdQhkImzzSwZ8dtMQm7cO/22XCTf4gIZ624QsHvWI/3qQM7dUXEMJXEHgwIsTJpz5s&#10;8EOafPyhlw/q8nXU2IyBrznUmk1dg2s0H9qO4NsGl5R4/w3WThPsQ5lgG+oPou0Kbav37Qn7hTPB&#10;Ol9PY219X/H2hLQvtJuyoe12DOzEob29y39qafr0sMzcSy+9lBzd/IDOPGXKFLfsssv6fcl+oE+y&#10;H9raOIGzwSjZl82NDBq2v2z/FTh2TWEQQhgQmjwxGRFVhi9o8LUMjgVx9QFCjp36B8cgfJWj0ktV&#10;VZUvR5maGoVBwhc9jGRrwyVPji162kzI8UNXXV2d+KnuU548bBHqwI/6MSH1UQdCvmywV18jjYS8&#10;Oi/US3nlUZd8Bn2wC9sTytHnpA951EO/D3UR1/Ygdf53Y/2TvltT538XLPvW1GT7sJ57qh/3nCDl&#10;FU89/qQfC9qs37XytRrfD22MMiGst2NCnLz2Zk6eQ39ttf3U2QL5BDv0rfRF24/48/vT9G18jcVs&#10;m+3YNdn+xx7xftjfNtMiH//YMx6hVx3ebyO/gzBWYePtkuOmNHZIG2WsfLttj28fvkywYRvVHral&#10;nS/BmA1CmrxmIynlB9uCEWGwRdfRbPaJkK886iWfushrNx4YYZM+dJ2t7a7b4oS0qctCBDKGTCFa&#10;SLuzJeSP6OhyIzu7XWdbIFVuc3a0zWMTuHncqHkWdCNGfc1P3rqs/Agr89brb85Aqv3125KkyiLX&#10;XJZRoXBvrlcYqHlqj/VBwz1Y6cOao1qTNKwdqjU/e9cDDUK8V8Kao0GCXW8Z6dN1FOch1Ct9bz29&#10;gg0PRmhdU+xVptgO6dHZPukjiR5f7It0+3vqNzv74/Oc1/VdHzZI2M60rk/7OQaIkQcyjbCnXLBP&#10;14lMmUI4zUJsg+TxEpuuqLz44ovuoYce8PLwww+5Bx98wH8UWqGX++93/7vvPi/3/d//ubvvuNPd&#10;ddv/ebntlttNbnO33vofd9tt/3H//ve/3M03/8PdeOMNPn7TTTe6G2643l1//XWJ/N1de+3fvFx1&#10;1ZXuyiuvcJdccrGXiy66cAa58MILTM73cv7557mzzz7Ly5/+dIY744zT3WmnneqF+Omnn+ZOPfUU&#10;d/LJJ7k//vEP7oQTjnfHHz+uJ0TGjTvOHXfcsTMI+uK8Y489pk96VuX444/zdR5zzNFe8Ieu2G7c&#10;uGN9/lFHHemOPvooL0ceeYSXY4480h3FUoaHHOwOO/ggdyhy6KHu4EMOcL/7/T7WNz+yPhrGGZ3Q&#10;lxqosozXX3nFLb/00m5FOwFEVlhmGbfsUku6pX70Q7fskku6pX/0Ix9f8gc/cD/43uIm33M/NFli&#10;scXcYosu6r676CJu4QUXcIssuKBb9Fvf8vFvL/QtL+i+vdBCXnzeAsEOwW6hb37TLfj1r7tvfvWr&#10;boGvfc194ytfcV+bbz4vxNF/ff753XxjxniZZ+RIL6O6uox4OoyoIKsgY0Z0exlpE4pRRlgddqLZ&#10;aSTbbiegSKudwHbYhKujpdmX7bSTXARdm52MIiFt9thZvMtOfvGNDXHCYBNEOgiUcCQTPasLPXHq&#10;kR/5Uhxps5k0xNrFFVOTkR0287Vy2qZ2I9U2ExaD6OqY18h1Pjdq9NfdqJHzm+9RbnSX7QvL/+Dd&#10;92wYDw99flbvnIFUI/o/AxGUX0oiIiIGAn4rkoiI/CCSagl8FkGmSbRYIiIiIiLKF5FUIyIiIiIi&#10;BgmRVCMiIiIiIgYJkVQjIiIiIiIGCZFUIyIiIiIiBgmRVCMiIiIiIgYJkVQjIiIiIiIGCZFUIyIi&#10;IiIiBgmRVCMiIiIiIgYJkVQjIiIiIiIGCZFUIyIiIiIiBgmRVCMiIiIiIgYJkVQjIiIiIiIGCZFU&#10;IyIiIiIiBgmRVCMiIiIiIgYJkVQjIiIiIiIGCZFUIyIiIiIiBgmRVCMiIiIiIgYJkVQjIiIiIiIG&#10;CZFUIyIiIiIiBgmRVCMiIiIiZhnTpk1z06dPT1IRQiTViIiIiIhZRiTV0piBVNlJ6R1VvNOK80vh&#10;s/Ij5gwz278DOT7lii97v3xZ9Q/V/hD7abYRSbU0ZiBV7aj99tvPHXDAAW7//fd3Bx54YB9Bf/DB&#10;B7ujjjrKHX300e7www/3cthhh7lDDz20J02e5IgjjnDHHXecO/74470cc8wxPn3iiSe6P/zhD+6E&#10;E04YkkL7CE866ST3xz/+sY/QboS8k08+2Z1yyinujDPOcGeddZaXM8880/3pT3/qkbPPPtude+65&#10;7rzzzvNy/vnn94QXXnihu/jii738+c9/dn/961+9XHHFFV4uv/xyL1deeaW76qqr3LXXXuvluuuu&#10;65G///3vPfLGG28kRzSfoJ8iL730knv00Uf7yGOPPdYjpB955BEfHz9+vHv88ce9PPnkk16eeuop&#10;N2HCBPfMM894efrpp3343HPP9cjzzz/vXnjhhR558cUXfb3IK6+84uXVV191r7/+ut/vyJtvvulD&#10;dAjpt956y73zzjvu7bff9uG7777r3nvvPff+++/7tOIffvih++ijj9zHH3/cR9B98sknPfLpp5/2&#10;SDp/0qRJbvLkyV4mTpzopkyZ4qZOnepF+02/87T0p5ekyw7Ulnga6XzaR5siIvKEkqTKjxBS5cfK&#10;j1KSTivOD1g/7HQekv7hpwcDSdqmOG8oCIOUhIHugw8+8KHiDIAaBEkzKDJwMmgyYCKkGVAlGmSR&#10;1157zQ/GEtIIgzQDtgbwtKB79tln+5CAiABygCjuu+8+fzKQZ6ifjh071t1yyy3u3//+dx/5xz/+&#10;4W6++WYf3njjje6GG25w119/fZ8TkGuuucYLJymKc9KSPonhxOayyy5zl1xyibvooov8SQ8hJ0EX&#10;XHCBO+ecc/wJFCdLCCdOCCdUp59+ujv11FO9nHbaaT7kZIxjM27cOHfsscf6E1OEk04JJ6cHHXTQ&#10;DMKJLCEntpzs/uY3v+mRfffd1/361792e++9dx9Bh+y1115e9txzTy+/+tWvvhDZY489vOy+++5e&#10;dtttN7frrrt6WWGFFfz4ERGRJ/R7+RdSLXWmGTH0AXkzgOcd9M/NNttsjvooZSHn2M+/WLC/d9hh&#10;B7/vIyKyAPqsZGaIpJpDMDtmZpR3cOlwww03nOM+Gvv5Fw/29/bbbx8v/0ZkBowTkpmhX1L9/e9/&#10;HwebDILjxaXlciBVtnXTTTeNfTSD4JhtscUWkVQjcod+SZV7NpFUswlIlft6eQf9c6ONNop9NIPg&#10;mG2zzTaRVCNyhxlIFTBY8UBEHKyyCR524qnivIN+usEGG8R+mkFwzDbffPNIqhG5Q0lSpcPzpGFE&#10;NsGrHDyhmmfQR5GNN944kmoGoWPHazUREXlCJNUc4uWXX/ave+QZ9FFmOZFUs4v1118/zlQjcodI&#10;qjkE77OygESeofv9XEKMpJpNQKocx4iIPCGSag7BCkAsVpBn0EcZkOf0PdWILwccM0g1vqcakTdE&#10;Us0hmKleeumlSSqfoI8im2yySSTVDEKkGu+pRuQNkVRziHKZqcZ7qtlFJNWIvCKSag4BqbJebZ4h&#10;Uo33VLMLSDUeu4i8IZJqzsCx48sqeSdVEO+pZhccs/XWWy8+qBSRO0RSzRk4dnyxhq+w5BlsZyTV&#10;7EKkGl+picgbIqnmEHwC7qabbkpS+UQk1WwjkmpEXjEDqWqwiqSaTTBI8U1VviWaZ7Cd9NW4oH42&#10;EUk1Iq+IpJpDPPHEE/6D23kGfTSSanYRSTUiryhJqjzmfuihhyaaiCyB4wep3njjjYkmn2A7Idb4&#10;nmo2EUk1Iq+IpJpDPPXUU+76669PUvmEZqrxlZpsIpJqRF5RklTp6PHyb3YBqZbD079IfFApm4ik&#10;GpFXxHuqOQPHjsu/eZ+pArY1zlSziUiqEXlFJNWcgWPH0795v6fKdtJXt9pqq0iqGUQk1Yi8oiSp&#10;IpFUswmOHTPVvF/+BWxrfPo3m+CYRVKNyCP6vad6yCGHJJqIrGH8+PFlQ6rx8m82kRdSZTskERGg&#10;JKlOmjQpzlQzjMcffzz3KyoB+mp8UCmb4JhFUo3II0qSKh8OPuKIIxJNRJbA8WOmesMNNySa/IJt&#10;jaSaTXDM8kSq3OOPiAD9kuphhx2WaCKyBH7cjz76qLv22msTTT6hwSySajbBMcvLPVW2JZJqhFCS&#10;VFn8IZJqNsGP+7HHHisLUmVb4z3VbCKSakRe0e9MNa6olF1w+Tfv76nSTxmQN9poo0iqGUSeSDUi&#10;Io1IqjkEDyqVw9q/kVSzi0iqEXlFv5d/4ys12QTH75FHHimbV2rigvrZRCTViLwiPqiUMzBIcU/1&#10;b3/7W6LJJ0Sk22yzTSTVDCKSakReMQOpcsOdDh9nqtkEx68cFn9QP40rKmUTkVQj8op+Z6rxPdVs&#10;IpJqRBYQSTUiryhJqgxYcUWl7AJSLYcF9ZEtttgikmoGEUk1Iq8oSapIJNXsgnuqkVQjhjIiqUbk&#10;FSVJlad/4ys12UU5rP1LP2VAjk//ZhORVCPyin7vqcanf7MJjh+ffsv707+AmerGG28cSTWDiKQa&#10;kVf0e081Pv2bTYhUr7jiikSTX9BP49q/2UQk1Yi8Ij6olDNw/J588kl39dVXJ5p8I679m01wzMaO&#10;HevHmoiIPCETpEqb4sA5MLCfmKmWA6myrXGmmk1wzCKpRuQRmSBVLhHx8FTEwMCDStdcc02Syi/o&#10;p/FBpewikmpEHpEZUo0D58Dx9NNPl8WDSjxQF0k1u4ikGpFHzECqgEEq3lPNLiZMmOD++te/Jqn8&#10;gpOtSKrZRSTViDwikmoOUQ6kSh+dOHFifKUmw4ikGpFHRFLNGTh2PKiU93uqDMZsa3z6N5vgmMVX&#10;aiLyiEiqOYNINe9P/7KdEGsk1WwikmpEXhFJNWfg2JXDe6psJw8qRVLNJiKpRuQVkVRzBpFqOXyk&#10;PJJqdhFJNSKviKSaM4hUr7/++kSTT3DplwF5yy23jKSaQURSHXywT+Nv4ctHJNUcgnuqef9IOYik&#10;ml1EUh18RFIdGoikmjNw7JipXnvttYkmv2BAjt9TzSY4ZpFUBxfs0/hb+PIRSTWHeOqpp9zll1+e&#10;6x8Y28Yl4Lj2bzbBMYukGpFHlCRVBqtIqtmFPv0WSTViqCKSakReMQOp0tl5qvLQQw9NNBFZAsfv&#10;sccec9ddd12iySfYTgbkTTfdNJJqBsExiysqReQRJUmVwerwww9PNBFZAsdv/PjxZbGgfiTV7CKS&#10;akReUZJU+cxanKlmF+UwUwX01fj0bzbBMYuXfyPyiH4v/8aZanYBqZbD07+RVLOLSKoReUW/pHrY&#10;YYclmoisgY+U33jjjUkqv+DSYXylJpuIpBqRV0RSzSF4+vemm25KUvmEiDQuU5hNRFKNyCsiqeYM&#10;HL9HH33U/etf/0o0+QTb+XnOVPEdH6L5/BBJNSKviKSaQ/D07z/+8Y8klV98EaQaifXzQSTViLxi&#10;BlJlEJk0aVIk1YyCwaocZqqAvvp5vVLDYI9EUv18EEk1Iq8oSaoTJ06MT/9mGMxUy4VU44pK2UQk&#10;1Yi8ol9SPeKIIxJNRNZQDqRKP2Vgjg8qZRORVCPyipL3VLn8e+SRRyaaiKyB91T/+c9/Jql8QqS6&#10;9dZbR1LNICKpRuQV/d5TjZd/swtI9eabb05S+QV9dZNNNomkmkFEUo3IK/q9/BuXKcwuymGmChiY&#10;N95440iqGUQk1Yi8ouTl348//tgdc8wxiSYia4ikGjHUEUk1Iq8oSaqffPKJO/bYYxNNRNbAg0r/&#10;+c9/klQ+QT9F4uXfbIJjFr9SE5FH9DtTPfrooxNNRNZQTqQan/7NJiKpRuQVJe+pfvjhh+6EE05I&#10;NBFZA5d/b7nlliSVX3DpMH5PNZuIpBqRV/R7+XfcuHGJJiJrKBdSpa/GxR+yiUiqEXlFvzPVSKrZ&#10;RTlc/gX01ThTzS7WXHPNSKoRuUMk1RwCUr311luTVH4RSTXbWGONNSKpRuQOkVRziHIhVe6pxldq&#10;sos4U43II0qS6nvvvef++Mc/JpqIrAFSve2225JUfkFfja/UZBeRVCPyiJKk+tZbb7mTTz450URk&#10;CRw/Pv2Wd1KFSJF4+Te7iKQakUeUJNU33njDnXrqqYkmIkvgkihP/951112JJp8QkW600UY+jMge&#10;4j3ViDyiJKm+/vrr7vTTT080EVlCuZAqgFgh1ThTzSZWX331SKoRuUO/M9Uzzzwz0URkCZAql3/v&#10;vPPORJNfQKbcU43IJlZeeWXfXyMi8oQZSJWB6pVXXomkmlGUE6lyAsjTvxHZA+PMSiut5KZMmZJo&#10;IiLygZKk+uqrr7rTTjst0URkDVz+vfvuu5NUfhFJNdtYbbXV4qX7iNyhJKm+9tpr8Z5qhlEOpEo/&#10;jaSabUCq8Z5qRN5QklR5pSY+/ZtdlAupgnhPNbuIpBqRR5Qk1XfeeceddNJJiSYiaygnUo2v1GQX&#10;kVQj8oiSpMorNWeccUaiicgayuWeKn11gw02SFIRWQLHLj6oFJFHRFLNISKpRgx1RFKNyCtmIFXw&#10;8ssvuz/96U9JKiJrKAdS5bJhJNVsg/dUI6lG5A2RVHOIciFVBuR4TzW7iKQakUeUvPz75ptvunPP&#10;PTfRRGQN5UKqyPrrr59oIrIGLv/GB5Ui8oaSpMoyheecc06iicgayuWeKrOc+EpNdgGpMt5EROQJ&#10;JUmVxR/OPvvsRBORNZQDqdJPmeXEe6rZRSTViDxiBlJloGKmet555yWaiKyhXGaqrHMcV1TKLrin&#10;Gkk1Im/od6YaL/9mF+VEqnGmml1EUo3II0qSKu+pxgeVsotyIVWuqsR7qtlFJNWIPCKSag5RDqQK&#10;odJXf/KTnySaiKwhkmpEHlGSVOMrNdlGOc1UN9100yQVkTVEUo3II2YgVQCpxgeVsotyIVUG5M02&#10;2yxJRWQNkVQj8ogZSJWzf0g1vlKTTTBIPfroo5FUI4Y8IFUeNouIyBP6vad65plnJpqILKGcSJUT&#10;wEiq2UUk1Yg8oiSp8kpN/EpNdlEOl3/pp5BqXPs3u1hxxRX9cYyIyBMiqeYQ5XJPNS7+kG1EUo3I&#10;I0qS6iuvvOJOO+20RBORNZQLqbL274YbbhgH5oxi1VVXjccuIncoSapvvfWWO/nkkxNNRNZQTq/U&#10;xMu/2cVqq60WSTUidyhJqjz9+4c//CHRRGQNPKh0xx13JKl8gn7KTHXdddeNA3NGscYaa/gTo4iI&#10;PKEkqb777rvx8m+GUQ6kymBMX433VLOLSKoReURJUn377bfdSSedlGgisgZI9fbbb09S+YRmp1z+&#10;jTPVbGLNNdeMpBqRO5Qk1XfeeceNGzcu0URkDePHj3e33nprkson6KdIfFApm+CYxUv3EXlESVL9&#10;4IMP3AknnJBoIrKGciLV+JWabCKSakReUZJUP/zwQ3fcccclmoisAVL9z3/+k6TyC95TjZd/swmO&#10;2dixY+Pl34jcod+Z6rHHHptoIrKGciFVBmQeVIqkmj1EUo3IK2YgVTr5J5984o444ohEE5E1QKq3&#10;3HJLksonGJSRSKrZBMdsvfXWi2v/RuQOJWeqEydOdIccckiiicgayoFUOfljQOaeaiTV7CGSakRe&#10;MQOpAmaqRx99dJKKyBog1X/9619JKr+AWOPTv9lEJNWIvKIkqX766afxQaUMo5xINV7+zSYiqUbk&#10;FSXvqXL59/DDD080EVkDa//edNNNSSq/iDPV7CKSakReEUk1Z2CweuSRR9w111yTaPIJtpMBOb5S&#10;k01EUo3IK0qS6qRJk+KDShkFg9Xjjz/urr322kSTXzAgb7bZZpFUM4hIqhF5RUlSnTx5sjv00EMT&#10;TUSWwGD15JNPuquvvjrR5BNsJ301kmo2EUk1Iq+YgVTp7JBqnKlmExy/J554omxIddNNN42kmkFE&#10;Uo3IK0qSKt+pPOywwxJNRJbA8WOm+pe//CXR5BdxpppdRFKNyCtKkiqDVSTVbIJjB6leeumliSaf&#10;oJ/Ge6rZRSTViLxiBlIFdPiDDz44SUVkCZDq008/7S688MJEk18wIMdXarILvlJDf50TxGMfMdQw&#10;QFKl4w4FGQhKlUtLvsGxe+aZZ9z555+faPIJtpMBmdlOemAtdYTL5+gPUaQPQErWXWddN3VKnKlG&#10;5AsDIFXOJKcMEeHXWIz0L3UgbeVHnC6D5AvPPvusu+iii5LU7IE+kCaroQgeqNtwww3ce2+/4957&#10;9z333vvvurdNPvzwAy98benjjz9yHyKffNwjH336iZs0aaIXfCBTpgRRmlnwtGnItBIS8qZPn9ZH&#10;0jbaf8U2vRL6Xq9dOEnoK1N9O1SGNG1Mp+UrXX7q1Ck9Nr3lVY98B5Edz1H02shfuv5QtlfCA429&#10;flQubWvhVAu92O8OgUSxt3B9OyGaZuH0afn7DUaULzI2Uy0mSHTFKC5TSvKN5557zl188cVJavag&#10;gXKogrYxqC+88MJuTPco1901wrV3dLq2zi7XZXGkvb3DS2dnt+sgz+Jd3SNcd/dIr2tv73SjR4/x&#10;MnLkaC+jRo0xGe11Y0bN4+YZPY+bb975vcg22Ixx88wzn5eRI0cFGTHKjTIZbX7GWDkEXyNGjDQJ&#10;NvPOO58vO6/5UznaSnuwIQzS5W2/+tWvufnm+4qXMWPmtfrmdfPP/xWTr1re1903v7mAW3DBhUy+&#10;5RZYYEGTb7lFFlnUy8ILL+K+/e3v+Piii37Hfec7i7nFF/+e++53F7f4d324+OLfd0ss8QP3ox/9&#10;2C211DJFsrSXZZZZ1styyy3vll9+RZMV3AorrOhWWmllt8oqq3pZddXVvKy++hpujTXWMt1qFq7p&#10;1llzbbf+2uu59dcZ62Xs2mPdOmus7dZba133NdumaZMDKUdE5AUlH1RCtttuO7+AwN//fp274YYb&#10;3c03/9P95z+3ujvvvMvdfvsdPvy//7s7kXvcfffd7+6551539933uv/+93/ugQcedE888aR78smn&#10;3OOPP+njEyY8bQP+8+6FF150L730snv55Vfd66+/7t544w0vr732mk+/9trrFpKWBF2we7NHXn/N&#10;QrMjDBL8pCX4ovxrXrB/7dU33ZtJ+ddeDXZvvmk6k7feeqsnnvaDPi1vv/22e/fdd70dIen333/f&#10;vfeezZhM0CHopJeOGZQEPWWJf/TRR17QUebjjz/2gk5xPnaQtpUeYc1mFu546qmn+pAqsxBmHF8U&#10;WJHriwD9dOGFFnGtjW2uuanN1dY2udrGZldZWetqa5pcfV3Bh0h1Zb2rGl7nwzpLDx9W4+rMvrqq&#10;wQ0bVu0qK+q8XcXwWldo6nCNlK9ocI3VFlY2uLqK+mA7d7XZNfp4Q31LTx2Ub6prdrVWB/YNlY2u&#10;sbbZVVXWmc8aV1Pd4ONB6t3cc1VaG6rNR7PPq7ey1F1XG/xVmf+QbvI2oU5ru6WDbY0PKVuwbZff&#10;YGvlLY0tusqKWrNr7BF05BHHJ9sSbG3/WBr7sG3NPlT7sG8udHgd7Wyy/a72Nja0uOHWJupnn1AG&#10;P1XsZ6uvxraF41Rf1Whpq499ZOWmTcr/SW5EeaEkqTIAjxw50s6Mx7gRdmY/csS8rrNjpIXzuPa2&#10;Ea6lucPNP9/X3ehR87mO9hFe2lq7zHaMt+vuGu3TvbpR3qarkxnFaJ8mjj9CpL3NZhPej52lJ/bY&#10;Snxei5Vtt5nBiK+77s6vuBFd85u9zQK67ex/5Fd8HDvqlF/aSpsImwvtZoPfec1utGttGWEDkuna&#10;2lxra6traGh0hULBS0tLi2tubnZNTQXTN9jModPbBF2TF+yUT7qxMQhl29rava6uzgbZehucfZ4N&#10;Skl54pQnpDxSX2+DYuKrpqbW56EjTrmamhpXXV3jy0mvMo3Wdvlhe9IPKjETgKTzBvrqQt9ayBXq&#10;Wo0sG41Um111HWTQ6qW2xvaTpWssr67CCHTuehvUC67OpKa64CqGQaSQkJGUkSZhdRXEasQyt+1/&#10;K9Nc3eIah9vxqoA8Cj6/ygiB8nW1EEmdkQcE0uCq5zJiNbuGCiOvuezYUKeRCPaV5p824bvO6qEs&#10;vqgTX7KrYjuSdvSGoS4EP40N7T4PvcpTP/n4H27bxf5QO4Mf0kF8W/12QLJhmygn2/qkbVVmpzLN&#10;TZ2+XNivYZ8RV/kaO/nAzueZzsctbLD911Bl5Fzd7Aq1duIz3HzV2W+jxn5L9e1u2sRIqhH5Qr8z&#10;1dGjR7uvfvWrrr2927W3zmdixNpuxNUyr2ttHuNGdn/ddbShn8fI7aumH+NaCkZiBSOrZmSM6ebx&#10;IUJ57Dva8DO/L4cO39hRjvLNTUawpm9uMmI2vcphN6p7AZMFXVf7N9zoEQt6XxAkAkG2NEPIVq8R&#10;Z3Ohy0hV9QYfXR1fMTKdJyHf0ZbPScIoI9ZOXxYdQhzBDhHpQ8qQc2tLp6VDXlNju52dt9lAZ8Tc&#10;0m2E2OFnOgw4TY0QeZe1abQ/k6csITMLzuQbrWy9nfW3NHd5IV0odHp/1E/IYIfvOiMM0hrIiDeb&#10;bVt9h2uxAapgg1aTkUWTzRK6urp67qlyLHXfK0/QNi2yyCJGpjYzNeGkqM5OMsIJR01yclJjs74q&#10;Oxlhhllrs9hKI4cKV1tZ5WoqKm22ZOTHSUvB9q+Vx56wwU6EqquYwVb68vgnT2GV5XHCRDwIemaW&#10;zBBNbyc/NVU2S7Owzmzrq619lt9UZ8e91mbNwyqMuIcZKVeYDPf+KB+2Jfil/Zyg6URPdfiTKDvh&#10;6qmvLmwzISdf9YS1NoOtsf1gdTRV1rjWukbXZkK8UF3nWmuN3GrsBM5m9U1VdjJAaHmNJg2JTXN1&#10;vZVpcp02++8wabB20y62O33yx4klJ3XktZhf6hrZ0m7S4bpa7Xdh+W0FO0k1m0JjwX5j1mf9djX7&#10;E/hw3zaSa0Q+MAOpMlDRwVdffXV3xBFHuEMPPcwdfHCQAw442O2//0Hu978/0B14wCHukEMOdwce&#10;eIj73e/2d/vt9zu3zz6/cXvvvZ/ba6993J57/ron9LLHr90uu+zufv7zX7qf/axXfv7znXviP93p&#10;F26H7X/qdtrp52677XZ02/xke7f11tu6Lbf8idt8863cZpv2ysYbbe7WH7uxl7HrbeTWXWcDL+us&#10;vb7XrbXmem711dbystpqa7hVV13D3+dZdRULV17DrbjCqm755Va2cBUfX27ZldwyS6/gZYXlV/FC&#10;HJvll1/JLbfcCm7FFVfy95PQrbTiaj7ELtgQx99qPk/5y5G33Cre/worBMHHMsss55ZdZkW3rK/X&#10;wmVWcksvtbxbasnl3Y9+uLT7wRJLue8t/iP3/e/92OJLuiVMFltsiZ40+d/97hJu8UW+776z0Hfd&#10;ogt828u3F/qO+/rXv+7OO++85IiGV0/yOFNlu3hPVX0WQSfClZ5QkB0Px0yZNNmHelBGthJ89T60&#10;FNK6lJ62kaRtiHu/+OdBHfOt+NTJ5sOEh3Qso8dXcf0I/tRm6YrTkp428PCP+Z8+2dryyUQ3ne20&#10;uNITP/zYffrhR0E++Mh98v6H7sN333PvvPmWe+u114O88pp7w+S1l152r770invlhZfcc88+5+/X&#10;T5gwwd9iQFi966GHHnIPPvig++9//+v+d+/97r677nZ333Gnu+fO/3N3WXgXt4xuvc3dcdvt/pOE&#10;N954o7+1tOKKK/r9y/6aXWhfREQMFfT7oNJBBx3U8yOdPp0nAyX2A+0j0oWHh2TX94Gi3rxSOvma&#10;Ud833lufhB+UH5fsTxCleyXdRoTtCXnBnsGp10+vhB+r4qBXh7JvfUoX63sllGN/CkHXa9NvuaR9&#10;5Pu2ptL+geeUYP/888+7s846yxQBqjtvYF+m31Mt3s5ifbGk84R0frH+s1CqTLEUQ7pSNmldWl8K&#10;M9hiTmB9BTIvKfa/j6R1Fvf9TLokHsaD3np8XRRRXPYEiqfy08LrUGl/ERF5wExJtaez09+HghQz&#10;SEmjIilWzaAYiPSSfRAe+illNzOhTLGfUnazJjP8s+P1wgsv9CHVPKP4PdWBAGuORlpmzcPAQA8t&#10;rqdYPo96Qegdgy+fhWL7UtssjB07ts9J5mCDfoH/z7OOiIhilCBVzhynGqke6ENkxp/KlyNTjYis&#10;RcmPk3/TkriEvGJJ5yP8w09a8JOWvvmOfcAP02a5ISzdvr7CDzkt1F5MqsVSXKZYZvRhw0ZfmT7J&#10;SHWCO/Os0y0/v9AMh1V5ZpVUQfHR+jxQXEd/8nmgVD2DIZ+FUmWKRRiMFZVmBvqFJCLii8JMZ6pf&#10;JvgZFFOKv3zrL0MRZ1CFNnt/OEHIm5lYmT6XkEmn8/GRzkeoK+TPMDIMGGxBX0KcUT7LMfkzLzPd&#10;TXYvvDjBnX32nxJNPiFSnZ2ZasTQwOdNqhERXwZmIFVPHtbP119/I3fWmee4c845z52byHnnnu/T&#10;Xmdx5LzzLuirI372uV7ONvFpE+JBd44XbFXmvPNC/PzzL+zj80/nX+DOutB0F1/izrrgQnfeJRe6&#10;Cy/7i7v48ivdBZf+2f35ykvdxX+9yF161WXu0iv/7C6z8LKrr7T45e6vf7vaXXvTDe7yv13jrr7h&#10;Onf19X/3co3F0V/192vd32++yV1/883u7//4h7v+X/9yN/373+7m225z/7ztVnfzrbe4W+68w+R2&#10;d+tdd7rb7rrL3Wppwjvvudvdeeed7r777uuRe+65x917770+/sADD7gHH3zIPfzQIxY+7B595DGT&#10;R93DDz/sH+p47DFLP/qo/5g4cUIWweed3qeenOCeeDzElX6K8KkJlu59QKSP+PwkNLn99tttP56T&#10;HFGb306d6t9vzRsg0w022KCHVMMJUZChiuL2pducziullxSjlM1A5MsE9X/el39nFUNhv0RkHzOS&#10;KrNAE15LGTlivuTVEd79nNe/okKcV0RI8/5qV+do11Df6jraeU1llOV3ex3vs/JqSWtLl3/VhDxC&#10;0rwi0tjQmqSDTi+V85oI/hob21xDod3V8DK72dZbutDd5ep4j3XMAq5jnvlcfZvltRdcTWuTq2lp&#10;dLWtBdc6ZoSrayu4aks3dne4xq42V2359e3NPl7b2mz55r+r0+KtrqGj07WMHOMaO0Z4qW3tMF8t&#10;5rPFVRUKroL3SAvhnVS9Y6o4rwUgev80vJMaXmsIL8Y3+/1HyPY2NPBeKnlWpoH3TutddTUv5vM6&#10;RIPfF+HVmVbTN/r9R5zXdthnLAYgH83Ntj8KvJ7DKz3hnUzi1MsrO2ecoXuq0z2psihE3sAAuP76&#10;6/c8IZuGZrJDDRq4ZyafZVeMUjYDkS8bQ5FUIyLmFP2SKsTY3TWPJ04ID9Ls6hrjQxErZBjIlnc7&#10;O90Is4U8RKaBWNt96Mvz3qjF241gSeMDX9jyniakEt4P7fbvYrY0dbrWgpFuwUiXdz6rm9zI5tGu&#10;s94IvL7DtRkBjeB9VMsb3TbKjTJfHUZWXU0t/t269obwjh3p5uo6H2/xPoyYG9rNT5sbY+Xa6zrc&#10;iKaRbr6O+V13k51MWH5zVWOwMULrLLS6lnpLt7S6tibaFUgVgWAh0vb29h6CJWy1bfBE6lemafX7&#10;kHdUmxqJQ34sUMDiBLzY3+QFO94/5SV7tp+X/PXCPS/2c8LByjqUR/CH/2rbJogXQsauvXWkO/VU&#10;7qkyePau65oniBjWWmstP/t/4H8PuIcffiSRR/2VgMceG99Xxidi8fE+fKxHxvex7dX3SY9XaOUf&#10;D7bjxz/uHn/iCffkU0954RUTwqcmPOUmPD3Bh888+4xfj/nZ555N4s+4p5952ut4Uht58aUX3Qsv&#10;vuDDV155xQvxl1952cdfe/019+prYQUyv9rXm8kqYG8hYZUv4m+9/ZZ75513/Cpd77xr4Ttvu3ff&#10;ezes9OVX9/rAve9X8nrfffDBh+6DDz90H330sfuQFbo+/tjLx4Sm+/jjT4rEdJ8U62Ymvat9peWT&#10;RPzl3+SEaHb65+yWmxV8EXVE5AszkKpeo+Fe1QknnOCOP/54N27cOC/HHHNMkKOPc8ceY+mjx7mj&#10;jzrWdMe6Y4/tFWyOPvpoL0oTHneclUvZSI488kiTo9wRRxzjDj/8aB8eYeHRh1veIaY/+Eh36IGH&#10;uYP3O9DLQfsdkMjv3YH7/tYduN9v3QH77ud+/+t93X577OX23nUPt/duQfbaZTf3q1/u6nbeYSe3&#10;8447uV1/+ku3y047u112/KX7xbY/cz/deif3821/4X76k5+57bfYwe241U5ux623cdtvuZXbYcut&#10;3babbem23nwLt5XJZhtv7DbbaGO3wdj1/YCw5ppr9sg666zj1l57bbfGGmv4d3xXW23NnvdheReW&#10;91l5V3WppZZL3kNd0n3vez/0wvunyOKL/dB959tLuIUXWszLtxb8jlvoW9/18s1vLuIWWGARt6DJ&#10;txZcxHTfdosu8l23wDcXMt3CPh1kEbfooou6c889NzmiYdbGYJwnaKBbbLHFXIudvLAUHsvgFeqb&#10;XRWLGrR2uFqb1VfWNrjqOjsRaet0NZaurm+yfLNtavYLMTRZfqudbPllCavsBIYl+1jGj+X7htX0&#10;SAPL+NXVubmHV7iKmhpXVVvrhlXWuuF2slZlPirN59wVFRbWepvh1dVuWFWVT1fV1pltpZWvtbLV&#10;pqtxw1hUwvyRV9NQ74Zjaz7nrhhuZassXenrQe/zkjrnNj8h3/xYmjzqpT5s0OG32k708EGcvApr&#10;57DKGrO1dpnU2Ykm4XDbhrlNP7yqzuqjjG3jsEpXWW3bb/uthv1l20fINiLDq9imBu9TC5noBJGl&#10;DsOyiJZfUWMnnKwK1uCqqoljV+8arU2Ntt1thWY3bfKUnvd6ZxX0AZbm/CKINSJioJiBVOncvJC9&#10;7777+s6U7lDpNCEEXDwLIo4PheRjJ6BH0EuwE5mnRbbkeR9Ug/D+Gw8sTWVaXZTmRXtefufFeqUJ&#10;sUnZBiFtomd+lEZStrQFqN2k0+1N62WHpEFa9toe2YU8EzbRXEy1tiBKS6ZN7fWhcr2+JdPciy++&#10;6M4++2yfB9DlDdoHiy+2uCdVSJEQUmRN3ZYWVrUKa9AizPB71rc10mxMls2rq2j0ca1PC4Hii3Rt&#10;hQ3+Fq9mTVt/NSFZvq+Spf5YM9cIZni1m3vuKsdavH5N37mNoIYZkSXLF7IiFvbD5jYi8uWCbq65&#10;qv0VCPxhj448ylcmywuSh26Y6Vj+Dxv8DhvGqkvNPXVhM9x06En31bOeb5PlVfUIZEfo1+ZlG2x/&#10;sV/YR+n1f0WWYZ3gsA+5OkI+evxUmV2lbXsTK4Zx9aSu2dWz/8y2nqsvtm+52lRlbWlu7HQNNayu&#10;1OylyQiWBTDUp2cHlPNjw+cI/c4iIgaCGUgV0Ilm/pFyfgBpGYxO19en0cMM0odhvFi9VD1LUspP&#10;KbteKaEaAMzvLMtngZpLlesVPtfF5cIzzjjD0vkFfZSTv8W+G2aqzfUtrmADuo/b7IkBnmUhtcA7&#10;A7xIgXh7odMv6t7S0G5lAynjo6G60QszXtLoSTfVGkGzGDzr8CZSY+RSC2knYaWRcpWRLVJj5O4X&#10;2jcdQlkEQq81f9V+nV/i1i5LE/bahLLBj9VpefVGqsTlH5+UIU/lGljn2MIKOzHg/rtf89i3myUX&#10;7STACJO2sv2cBLBvIM8KOzGAGH1+Qp4IcXRIXW1IK5/nANhmTj6abF80W90FI3pOTOrsZKTB2lFg&#10;P1lbG6sKFjfSrW9zrXZ8WK6RmSrhNDvhRWaXGMMJpY0Pkfgihghmg1TpvJraSQajQ/Oj6vVpcz//&#10;jmha0PUVyDbUPnCxGWJJP2npW4aWFctnA6v0PhqIQIzpmotJ87N98i3Nl156qc9MNY+gjzIQL7Xk&#10;Um6j9TZ266011o1da3233ppj3dqrr+PWWWNdt9aqa7s1Vl7TrbL8qm6lZVd2yy+9gluOZSC//yO3&#10;5A9+4H7MJ8++v4T73ne+67690Lfdogsu6hZZYFH3ra8v5L4x/zfdV+f9mvvavF93X53na27+MfO7&#10;0d3dFo52o7q6vYzsHGXhaDe6a4wb0z1P0JvNmBHkdbkRJiO7gowZMcLL6G7Ckd7XPCNHBnvTzWO6&#10;eUeN9jrKjTLBft5RIy1vhPfR2drmutvbzXen62prN7sQoh/Z2eE629qCWLqjtdXCVtfW3OJnha1N&#10;ra7FpNlOKgoNza6judOfgPSckBjB+q/9WBxdKycmjSGf9aQbjYg5aelq7fYnGMS9jpMRI/Y2m8U3&#10;2clAm5Frk5F4uxFog5Fra62RbmW12dR6aayq9oRaqDcbaxszVa7yzAmp6qpPRMRQQMnLv8ghhxzi&#10;O2oQIxoT5fFu57RpRkb+HU9L06m5zMqsz/IlXs8apzajYAZFGSR8RJkfUfDV11/wGeyD9JDd9Elu&#10;6hTObGkTl1Anpcol9ScEpHQfP9Tjr61a3Woz8YSQ+ixlOI06+NGaUAd1TZlocbYlXOpNi8pOszYi&#10;2hbVG3wmtuZ76hTzj0y2CmhCsbAZXLZmm6yMOfDhdPzRdh/Hn+0Z2poI/nkARqTaewzzNeiwPQym&#10;PP2bt20bDAz1Y07beG6Dqw1zgqG+nRHlhxlIlQ7KYMXDNsxWkUMOOdQdfvjhJkd4Oeqoo5weTho3&#10;7nh3woknuj+efLI7+dRT3SkmCk894wz3pzPPdGfaAM+7qWeeeZaXc84514R3YM/x76gi5557XhIn&#10;DHL++ed78e+/ejnbh+edy/usvOPK+66E4X3X88+/oEfkF7ngggvdxRdf4uWSSy9L5FJ3yWV/cZde&#10;dpm7/PK/uKuuusJdffVV7ioT3m3lPVbeab3mxuvctSbX33i9u+EfN7qbbv6H++e//uluueUWd9tt&#10;t7lbb73Vy2233eruuON2d999fFuWb8re778py/uqDz30sHvkkYfcw4/8zz3y6APuiScfcU8+9Zh7&#10;+PGH3fgnH3PPvvBsX3kxkReesdAkCV985Xn36psvu1feeNm99tYr7vW3XnPvvPOme//9d9xHH33g&#10;Pvr4A/fhhx/6J1DZt4LuXecN9NPZXVEp7xjqZEPbBoNUQTz+EUMJJUkV4Zuc3d3drrm51enbpBK+&#10;b8q3VEeNnNfx7dL6QpsrtHe5qvomHza3d7u27lE+3to5whXa+LRaeKUkvM/KazSd/rUQhfoOK3l6&#10;7YTPrfGQBGm+zUqaT8y1Ns9r8VE9r5agxw+v75CmLsrxZCJ5+OY+kK/L2tTQ3O4/Zt1k7Wr073uG&#10;12L8N1NtuxvaW1xdW7OraW50DR2trqm91bajw7V2W/mOdtfU2uK/N8urM5RjXyG8w0rI6zXN7BOr&#10;X6/OhE/T8am4Llc5nLZ1u0bz09TW4hpaC7a/Os1vs6ttanQtXe0+r9DR5lo6Olytta+Od2XbqNva&#10;Q33dXWZjx2hEtxs9epSrreVTYeFVH7Yj/ZWaPEL9NL34Q0S2wLHjykpERJ7QL6lCqAzO3d28T8qH&#10;xsf4D4GziAPfISWOoOe9yBGm6zbpaDH71lFB+BA475k2dVm50UY0fLg8fIcUUoRoiIdvjvIOK0QZ&#10;3lnlncyQH76TGuJWpjC/a2/5hpFr+IYq77bqe6iEvNuJD+L44P1N0tiia8UXaROeRmwxmxYjWYgY&#10;Am5sNKJsbHAtLAzhQ9777PAPvnR3jrRyRuLtnZ48+Wg5hAy5trXS3g5PouF9VE4YeOeWNo5wzbYP&#10;eNpT7Wyot/yC5TVauxo6XX21EbelG+usvUa8LUa6TXVGnLVWrtr81o9wNRVWX8MI11CDvbWpabQr&#10;NHZb20bYSQQP53S7hoZmN2rUqNyTKqCfpr9SE5EtRFKNyCNKkiod/Ze//KV75BGW2XvQ/ff+/7m7&#10;777H5F536623u9tvv8PLv//9H/evf/3b/fPmf7mbbvyHu+7vN7i//+06d92117lrrr7WXf7Xy93l&#10;f7nCyyWXXOr+aulLL73MXXbpX9yFF17slyIMSxWe584882x3yimnuRNO+KPJH9zxx/OO7Ilu3LgT&#10;3BFH8A7rUe7II452Rxx+jDvskCPdQQce6n7/+/39t1x/85vfun322dfLvvv+xv3qV7/2svvue7id&#10;d97Vyy9+sbP/lutPd/qZyc/dTjv+zO24/Y5ett9+B5PtfbjDDju4bbbZxm277bZeiG+37XZu221C&#10;mvh2Sd52223XY7uNzzc7LyG9zTZKb+/TP/nJT7y9ZPttd3Q/2Xo7t8WmW7ktN9/abbrJ5l423nAT&#10;t9EGvA+7kVtv3Q3cOmuNdeuuPdbC9frImmus41ZeaTW38somK63qVlxxFbfSSiu7JZdcsucj5YDj&#10;+eqrryapfIBtoq9utNFGkVQzirj2b0Qe0S+pHnggX6kJ91f1dB5CnuKfJZRPiwZChWmk/cqeuGxl&#10;T5jWEVdaPpRXLCr/WfJ5oFQ9xSJomxCltW+KhXJpe+Tll1/uc0+12P/sYjB8DBbYdrZ14403HlLt&#10;ihg4IqlG5BH9kmr6e6rFIiheSq8BXpBNKSnOL0Y6r1iK0V9+cXpmSJf/PGWgKFUW6S+PxR/S31Mt&#10;PhazC3wPFdAWiDU+/ZtNcMyG2tq/ERGDgRlIFdDhZ774Q8RQBqSanqnmEfRRBuRNNtkkkmoGwTGL&#10;91Qj8oh+SVUz1YhsgWMGqfIqUp7BdiLxQaVsgmMWSTUij5gpqcYOnz1wzCDVCy+8MNHkF/TTzTbb&#10;LJJqBsEx44QojjERecMskWocvIY+OEY8qFQO76nSPyOpZhMcM2aq3BePiMgTZumeqp64jBjaeOGF&#10;F1z60295BU+lx8u/2QTHTB+Yj4jIE2YgVTo7xClSTQ9YX9bgRb2qu782yCZtOzOkbWZWZiC+Bhtq&#10;T7ru/tKlhAX100//5hFsJwPypptuOsP2SyKGLjg+8Z5qRB5RklRZj/OAAw7wg5Zmp19U59eASH2K&#10;F4vaU8omndef9GdX7ENp7Yf0vii2kaT1pVBskxZ01JHWCWmbUmXTwuXfU045pacc9nkE28Z7qtof&#10;CouPFTNaxcmXLRLx5YBjwEz1iz4G1BsR8XliBlKlk3/yySduhRVWcMccc4z7wx/+4E5msfwvQSCG&#10;008/3Z3JovyJ8PUVLbjPJU6ecr344ovdJZewYP7FfiWhSy9l9aa/ern88su9XHXVVV6uueYa97e/&#10;/c39/e9/d9dff72Xm2++2cs//xkWyk8Li+bffffd7t5773X33Xefu//++7088MADXlh16rHHHusj&#10;Tz75pHvmmWd6hK/GpIXLsxDf66+/3kfeeust9+6777oPPggL45eSTz/91E2axFdwZiRThOP3/PPP&#10;+/0GpCPME9gmiJOZKnGIU/tAhCoQ1z6QqLzyIr5YcAziPdWIPKLkPdUvAhrMEAZEBLL4+OOPvUAs&#10;H330kRfiyHvvvTeDvP32256QXnvtNX/ZE7JCIC4I7bnnnvMyYcIE9/TTT3tSI3zqqaf811weffRR&#10;N378eC8QpEjy4Ycf9ks0puV///ufJ9Z77rmnR+666y53++2393yt5l//+lcfgahvuukmd8MNN7gb&#10;b7zRk/m1117bRyB5BNLXicAVV1zhQ50czIpcdtll7p133ukhEK48vP/++8mezwfYLvrMqaee6rbe&#10;emtPrsxamf2wqMCXIXx1Ze2113ZrrrmmlzXWWMOnFSqPNLLWWmt53WqrreZWXXVVL8RVnnxWHWKb&#10;EJZk5L1c4ltuuaXbfPPN/YNaCNuuOPsCO4R42m6rrbbyZdln5JOXFpbSJB87BDt0WmKTpTm1fCci&#10;fVjmc9ZkpZVW8ieJECvHMiIiD/jSSFUDviRNspJiG4ny+TGmZxvpPH6kaZu0reLYp9tSDOmLRXVI&#10;5KuUqE7ixT6FYn+ynx2BQNM+0mGeoP1avK2lRPtmsKW4nuJ+oLoJheJ8Cf01rcOXJG2XlmI/xT6l&#10;k744lFAH9dN3+tuGYp3KKezPJi3F+nR5wtmB6ouIGCr40kg1IiIiIiIib4ikGhERERERMUiIpBox&#10;JBAv4UVEROQBkVQjvnToXlsk1oiIiKwjkmrEkABPK/OgTERERESWEUk14kuHnuCMM9WIiIisI5Jq&#10;xJeOSKoRERF5QSTViIiIiIiIQUIk1YjcIc56IyIivixEUo3IHSBUrVAUERER8UUikmpE7sCydyCS&#10;akRExBcL5/4fU56E/MzgMnIAAAAASUVORK5CYIJQSwMEFAAGAAgAAAAhAL27SV/hAAAACgEAAA8A&#10;AABkcnMvZG93bnJldi54bWxMj8tqwzAQRfeF/oOYQneJpLzrWg4htF2FQJNCyU6xJraJNTKWYjt/&#10;X3XVLod7uPdMuh5szTpsfeVIgRwLYEi5MxUVCr6O76MVMB80GV07QgV39LDOHh9SnRjX0yd2h1Cw&#10;WEI+0QrKEJqEc5+XaLUfuwYpZhfXWh3i2RbctLqP5bbmEyEW3OqK4kKpG9yWmF8PN6vgo9f9Zirf&#10;ut31sr2fjvP9906iUs9Pw+YVWMAh/MHwqx/VIYtOZ3cj41mtYLSU84gqmE1nwCKwfBES2FnBQkwE&#10;8Czl/1/Ifg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Nb79e&#10;Qg8AAFGMAAAOAAAAAAAAAAAAAAAAADoCAABkcnMvZTJvRG9jLnhtbFBLAQItAAoAAAAAAAAAIQAU&#10;wYKO2agAANmoAAAUAAAAAAAAAAAAAAAAAKgRAABkcnMvbWVkaWEvaW1hZ2UxLnBuZ1BLAQItABQA&#10;BgAIAAAAIQC9u0lf4QAAAAoBAAAPAAAAAAAAAAAAAAAAALO6AABkcnMvZG93bnJldi54bWxQSwEC&#10;LQAUAAYACAAAACEAqiYOvrwAAAAhAQAAGQAAAAAAAAAAAAAAAADBuwAAZHJzL19yZWxzL2Uyb0Rv&#10;Yy54bWwucmVsc1BLBQYAAAAABgAGAHwBAAC0vAAAAAA=&#10;">
                      <o:lock v:ext="edit" aspectratio="t"/>
                      <v:group id="_x0000_s2144" style="position:absolute;width:57412;height:37218" coordsize="57412,37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0YFywAAAOIAAAAPAAAAZHJzL2Rvd25yZXYueG1sRI9Ba8JA&#10;FITvQv/D8gq9mU2qtk3qKiJVPIhQLZTeHtlnEsy+DdltEv99tyB4HGbmG2a+HEwtOmpdZVlBEsUg&#10;iHOrKy4UfJ024zcQziNrrC2Tgis5WC4eRnPMtO35k7qjL0SAsMtQQel9k0np8pIMusg2xME729ag&#10;D7ItpG6xD3BTy+c4fpEGKw4LJTa0Lim/HH+Ngm2P/WqSfHT7y3l9/TnNDt/7hJR6ehxW7yA8Df4e&#10;vrV3WsFrmk6S2XSawv+lcAfk4g8AAP//AwBQSwECLQAUAAYACAAAACEA2+H2y+4AAACFAQAAEwAA&#10;AAAAAAAAAAAAAAAAAAAAW0NvbnRlbnRfVHlwZXNdLnhtbFBLAQItABQABgAIAAAAIQBa9CxbvwAA&#10;ABUBAAALAAAAAAAAAAAAAAAAAB8BAABfcmVscy8ucmVsc1BLAQItABQABgAIAAAAIQAuE0YFywAA&#10;AOIAAAAPAAAAAAAAAAAAAAAAAAcCAABkcnMvZG93bnJldi54bWxQSwUGAAAAAAMAAwC3AAAA/wIA&#10;AAAA&#10;">
                        <v:group id="グループ化 369" o:spid="_x0000_s2145" style="position:absolute;width:57412;height:37218" coordsize="57412,37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7xEywAAAOIAAAAPAAAAZHJzL2Rvd25yZXYueG1sRI9Pa8JA&#10;FMTvBb/D8gq91c2fGjR1FRFbehBBLRRvj+wzCWbfhuw2id++Wyj0OMzMb5jlejSN6KlztWUF8TQC&#10;QVxYXXOp4PP89jwH4TyyxsYyKbiTg/Vq8rDEXNuBj9SffCkChF2OCirv21xKV1Rk0E1tSxy8q+0M&#10;+iC7UuoOhwA3jUyiKJMGaw4LFba0rai4nb6NgvcBh00a7/r97bq9X86zw9c+JqWeHsfNKwhPo/8P&#10;/7U/tIIkW6SzNEte4PdSuANy9QMAAP//AwBQSwECLQAUAAYACAAAACEA2+H2y+4AAACFAQAAEwAA&#10;AAAAAAAAAAAAAAAAAAAAW0NvbnRlbnRfVHlwZXNdLnhtbFBLAQItABQABgAIAAAAIQBa9CxbvwAA&#10;ABUBAAALAAAAAAAAAAAAAAAAAB8BAABfcmVscy8ucmVsc1BLAQItABQABgAIAAAAIQAU17xEywAA&#10;AOIAAAAPAAAAAAAAAAAAAAAAAAcCAABkcnMvZG93bnJldi54bWxQSwUGAAAAAAMAAwC3AAAA/wIA&#10;AAAA&#10;">
                          <v:shape id="図 7258" o:spid="_x0000_s2146" type="#_x0000_t75" style="position:absolute;left:4784;top:744;width:46933;height:36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RAywAAAOIAAAAPAAAAZHJzL2Rvd25yZXYueG1sRI9BS8NA&#10;FITvgv9heYIXsbsGjTF2W0QQe5CCbanXl+xLNph9G7LbNv57Vyh4HGbmG2a+nFwvjjSGzrOGu5kC&#10;QVx703GrYbd9uy1AhIhssPdMGn4owHJxeTHH0vgTf9JxE1uRIBxK1GBjHEopQ23JYZj5gTh5jR8d&#10;xiTHVpoRTwnuepkplUuHHacFiwO9Wqq/NwenYV019+r9pis+Vs3hYf+1ruy2rrS+vppenkFEmuJ/&#10;+NxeGQ1Pj5nKiiLP4e9SugNy8QsAAP//AwBQSwECLQAUAAYACAAAACEA2+H2y+4AAACFAQAAEwAA&#10;AAAAAAAAAAAAAAAAAAAAW0NvbnRlbnRfVHlwZXNdLnhtbFBLAQItABQABgAIAAAAIQBa9CxbvwAA&#10;ABUBAAALAAAAAAAAAAAAAAAAAB8BAABfcmVscy8ucmVsc1BLAQItABQABgAIAAAAIQB+SORAywAA&#10;AOIAAAAPAAAAAAAAAAAAAAAAAAcCAABkcnMvZG93bnJldi54bWxQSwUGAAAAAAMAAwC3AAAA/wIA&#10;AAAA&#10;">
                            <v:imagedata r:id="rId220" o:title=""/>
                          </v:shape>
                          <v:roundrect id="角丸四角形 620" o:spid="_x0000_s2147" style="position:absolute;width:57412;height:37218;visibility:visible;mso-wrap-style:square;v-text-anchor:middle" arcsize="30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1OlzAAAAOMAAAAPAAAAZHJzL2Rvd25yZXYueG1sRI9Ba8JA&#10;EIXvhf6HZQpeim4sZbGpq0ilKEIpTRV6HLNjEpqdDdlV03/fORR6nJk3771vvhx8qy7Uxyawhekk&#10;A0VcBtdwZWH/+TqegYoJ2WEbmCz8UITl4vZmjrkLV/6gS5EqJSYcc7RQp9TlWseyJo9xEjpiuZ1C&#10;7zHJ2Ffa9XgVc9/qhywz2mPDklBjRy81ld/F2VvwxXFKq83XTq9P2fv92/GwW6eDtaO7YfUMKtGQ&#10;/sV/31sn9Y15nJknY4RCmGQBevELAAD//wMAUEsBAi0AFAAGAAgAAAAhANvh9svuAAAAhQEAABMA&#10;AAAAAAAAAAAAAAAAAAAAAFtDb250ZW50X1R5cGVzXS54bWxQSwECLQAUAAYACAAAACEAWvQsW78A&#10;AAAVAQAACwAAAAAAAAAAAAAAAAAfAQAAX3JlbHMvLnJlbHNQSwECLQAUAAYACAAAACEAVo9TpcwA&#10;AADjAAAADwAAAAAAAAAAAAAAAAAHAgAAZHJzL2Rvd25yZXYueG1sUEsFBgAAAAADAAMAtwAAAAAD&#10;AAAAAA==&#10;" filled="f" strokecolor="windowText" strokeweight="1pt">
                            <v:textbox inset="0,0,0,0"/>
                          </v:roundrect>
                          <v:shape id="_x0000_s2148" type="#_x0000_t202" style="position:absolute;left:36642;top:13353;width:2437;height:1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7RLyAAAAOMAAAAPAAAAZHJzL2Rvd25yZXYueG1sRE9fa8Iw&#10;EH8X9h3CDfamqcU5rUaRscFgMKz1wcezOdtgc+maTLtvb4TBHu/3/5br3jbiQp03jhWMRwkI4tJp&#10;w5WCffE+nIHwAVlj45gU/JKH9ephsMRMuyvndNmFSsQQ9hkqqENoMyl9WZNFP3ItceROrrMY4tlV&#10;Und4jeG2kWmSTKVFw7GhxpZeayrPux+rYHPg/M18fx23+Sk3RTFP+HN6Vurpsd8sQATqw7/4z/2h&#10;4/yX2fM8nYzTCdx/igDI1Q0AAP//AwBQSwECLQAUAAYACAAAACEA2+H2y+4AAACFAQAAEwAAAAAA&#10;AAAAAAAAAAAAAAAAW0NvbnRlbnRfVHlwZXNdLnhtbFBLAQItABQABgAIAAAAIQBa9CxbvwAAABUB&#10;AAALAAAAAAAAAAAAAAAAAB8BAABfcmVscy8ucmVsc1BLAQItABQABgAIAAAAIQDYg7RLyAAAAOMA&#10;AAAPAAAAAAAAAAAAAAAAAAcCAABkcnMvZG93bnJldi54bWxQSwUGAAAAAAMAAwC3AAAA/AIAAAAA&#10;" filled="f" stroked="f">
                            <v:textbox inset="0,0,0,0">
                              <w:txbxContent>
                                <w:p w14:paraId="1D643B3A"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120</w:t>
                                  </w:r>
                                </w:p>
                              </w:txbxContent>
                            </v:textbox>
                          </v:shape>
                          <v:shape id="_x0000_s2149" type="#_x0000_t202" style="position:absolute;left:33636;top:16282;width:2111;height:1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B4mygAAAOIAAAAPAAAAZHJzL2Rvd25yZXYueG1sRI9BawIx&#10;FITvhf6H8ITeauJCra5GkdJCoSBd10OPr5vnbnDzst2kuv33jSB4HGbmG2a5HlwrTtQH61nDZKxA&#10;EFfeWK417Mu3xxmIEJENtp5Jwx8FWK/u75aYG3/mgk67WIsE4ZCjhibGLpcyVA05DGPfESfv4HuH&#10;Mcm+lqbHc4K7VmZKTaVDy2mhwY5eGqqOu1+nYfPFxav92X5/FofCluVc8cf0qPXDaNgsQEQa4i18&#10;bb8bDZmazLInNX+Gy6V0B+TqHwAA//8DAFBLAQItABQABgAIAAAAIQDb4fbL7gAAAIUBAAATAAAA&#10;AAAAAAAAAAAAAAAAAABbQ29udGVudF9UeXBlc10ueG1sUEsBAi0AFAAGAAgAAAAhAFr0LFu/AAAA&#10;FQEAAAsAAAAAAAAAAAAAAAAAHwEAAF9yZWxzLy5yZWxzUEsBAi0AFAAGAAgAAAAhAE7sHibKAAAA&#10;4gAAAA8AAAAAAAAAAAAAAAAABwIAAGRycy9kb3ducmV2LnhtbFBLBQYAAAAAAwADALcAAAD+AgAA&#10;AAA=&#10;" filled="f" stroked="f">
                            <v:textbox inset="0,0,0,0">
                              <w:txbxContent>
                                <w:p w14:paraId="39A9B4E2"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150" type="#_x0000_t202" style="position:absolute;left:33607;top:13806;width:1879;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HlGxwAAAOIAAAAPAAAAZHJzL2Rvd25yZXYueG1sRE/LasJA&#10;FN0X/IfhCt3ViQ+CRkcRqVAoSGO6cHnNXJPBzJ00M9X4986i0OXhvFeb3jbiRp03jhWMRwkI4tJp&#10;w5WC72L/NgfhA7LGxjEpeJCHzXrwssJMuzvndDuGSsQQ9hkqqENoMyl9WZNFP3ItceQurrMYIuwq&#10;qTu8x3DbyEmSpNKi4dhQY0u7msrr8dcq2J44fzc/h/NXfslNUSwS/kyvSr0O++0SRKA+/Iv/3B9a&#10;wTRdjCezdB43x0vxDsj1EwAA//8DAFBLAQItABQABgAIAAAAIQDb4fbL7gAAAIUBAAATAAAAAAAA&#10;AAAAAAAAAAAAAABbQ29udGVudF9UeXBlc10ueG1sUEsBAi0AFAAGAAgAAAAhAFr0LFu/AAAAFQEA&#10;AAsAAAAAAAAAAAAAAAAAHwEAAF9yZWxzLy5yZWxzUEsBAi0AFAAGAAgAAAAhAGAgeUbHAAAA4gAA&#10;AA8AAAAAAAAAAAAAAAAABwIAAGRycy9kb3ducmV2LnhtbFBLBQYAAAAAAwADALcAAAD7AgAAAAA=&#10;" filled="f" stroked="f">
                            <v:textbox inset="0,0,0,0">
                              <w:txbxContent>
                                <w:p w14:paraId="43C0FD64"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151" type="#_x0000_t202" style="position:absolute;left:33666;top:11079;width:2035;height:1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1GyQAAAOMAAAAPAAAAZHJzL2Rvd25yZXYueG1sRE9La8JA&#10;EL4L/Q/LCN50Y7U+oqtIsVAolMZ48Dhmx2QxO5tmt5r++26h0ON871lvO1uLG7XeOFYwHiUgiAun&#10;DZcKjvnLcAHCB2SNtWNS8E0etpuH3hpT7e6c0e0QShFD2KeooAqhSaX0RUUW/cg1xJG7uNZiiGdb&#10;St3iPYbbWj4myUxaNBwbKmzouaLieviyCnYnzvbm8/38kV0yk+fLhN9mV6UG/W63AhGoC//iP/er&#10;jvMn0/F8PllOn+D3pwiA3PwAAAD//wMAUEsBAi0AFAAGAAgAAAAhANvh9svuAAAAhQEAABMAAAAA&#10;AAAAAAAAAAAAAAAAAFtDb250ZW50X1R5cGVzXS54bWxQSwECLQAUAAYACAAAACEAWvQsW78AAAAV&#10;AQAACwAAAAAAAAAAAAAAAAAfAQAAX3JlbHMvLnJlbHNQSwECLQAUAAYACAAAACEA/ghdRskAAADj&#10;AAAADwAAAAAAAAAAAAAAAAAHAgAAZHJzL2Rvd25yZXYueG1sUEsFBgAAAAADAAMAtwAAAP0CAAAA&#10;AA==&#10;" filled="f" stroked="f">
                            <v:textbox inset="0,0,0,0">
                              <w:txbxContent>
                                <w:p w14:paraId="058E8E72"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152" type="#_x0000_t202" style="position:absolute;left:33630;top:15022;width:1921;height:1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F3PygAAAOIAAAAPAAAAZHJzL2Rvd25yZXYueG1sRI9BSwMx&#10;FITvgv8hPMGbTRSJ7tq0FGlBEIrb9eDxuXndDd28rJvYrv++EQSPw8x8w8yXk+/FkcboAhu4nSkQ&#10;xE2wjlsD7/Xm5hFETMgW+8Bk4IciLBeXF3MsbThxRcddakWGcCzRQJfSUEoZm448xlkYiLO3D6PH&#10;lOXYSjviKcN9L++U0tKj47zQ4UDPHTWH3bc3sPrgau2+tp9v1b5ydV0oftUHY66vptUTiERT+g//&#10;tV+sAa30w32hVQG/l/IdkIszAAAA//8DAFBLAQItABQABgAIAAAAIQDb4fbL7gAAAIUBAAATAAAA&#10;AAAAAAAAAAAAAAAAAABbQ29udGVudF9UeXBlc10ueG1sUEsBAi0AFAAGAAgAAAAhAFr0LFu/AAAA&#10;FQEAAAsAAAAAAAAAAAAAAAAAHwEAAF9yZWxzLy5yZWxzUEsBAi0AFAAGAAgAAAAhAOZsXc/KAAAA&#10;4gAAAA8AAAAAAAAAAAAAAAAABwIAAGRycy9kb3ducmV2LnhtbFBLBQYAAAAAAwADALcAAAD+AgAA&#10;AAA=&#10;" filled="f" stroked="f">
                            <v:textbox inset="0,0,0,0">
                              <w:txbxContent>
                                <w:p w14:paraId="6D0CD2AA"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v:textbox>
                          </v:shape>
                          <v:shape id="_x0000_s2153" type="#_x0000_t202" style="position:absolute;left:33589;top:12492;width:1962;height:1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IRszAAAAOMAAAAPAAAAZHJzL2Rvd25yZXYueG1sRI9BS8NA&#10;EIXvgv9hGcGb3RhoatNuSxEFQRDTePA4zU6TpdnZmF3b+O+dg+Bx5r1575v1dvK9OtMYXWAD97MM&#10;FHETrOPWwEf9fPcAKiZki31gMvBDEbab66s1ljZcuKLzPrVKQjiWaKBLaSi1jk1HHuMsDMSiHcPo&#10;Mck4ttqOeJFw3+s8ywrt0bE0dDjQY0fNaf/tDew+uXpyX2+H9+pYubpeZvxanIy5vZl2K1CJpvRv&#10;/rt+sYKfF/liMZ8vBVp+kgXozS8AAAD//wMAUEsBAi0AFAAGAAgAAAAhANvh9svuAAAAhQEAABMA&#10;AAAAAAAAAAAAAAAAAAAAAFtDb250ZW50X1R5cGVzXS54bWxQSwECLQAUAAYACAAAACEAWvQsW78A&#10;AAAVAQAACwAAAAAAAAAAAAAAAAAfAQAAX3JlbHMvLnJlbHNQSwECLQAUAAYACAAAACEAZMyEbMwA&#10;AADjAAAADwAAAAAAAAAAAAAAAAAHAgAAZHJzL2Rvd25yZXYueG1sUEsFBgAAAAADAAMAtwAAAAAD&#10;AAAAAA==&#10;" filled="f" stroked="f">
                            <v:textbox inset="0,0,0,0">
                              <w:txbxContent>
                                <w:p w14:paraId="6EE10CB4"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v:textbox>
                          </v:shape>
                          <v:shape id="_x0000_s2154" type="#_x0000_t202" style="position:absolute;left:19644;top:13696;width:2689;height:1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In+yQAAAOMAAAAPAAAAZHJzL2Rvd25yZXYueG1sRE9fa8Iw&#10;EH8f+B3CDfY2E8vmtDOKjA0Gg7HaPfh4NmcbbC61ybT79kYY7PF+/2+xGlwrTtQH61nDZKxAEFfe&#10;WK41fJdv9zMQISIbbD2Thl8KsFqObhaYG3/mgk6bWIsUwiFHDU2MXS5lqBpyGMa+I07c3vcOYzr7&#10;WpoezynctTJTaiodWk4NDXb00lB12Pw4DestF6/2+Ln7KvaFLcu54o/pQeu722H9DCLSEP/Ff+53&#10;k+Zn2eNcPcwmT3D9KQEglxcAAAD//wMAUEsBAi0AFAAGAAgAAAAhANvh9svuAAAAhQEAABMAAAAA&#10;AAAAAAAAAAAAAAAAAFtDb250ZW50X1R5cGVzXS54bWxQSwECLQAUAAYACAAAACEAWvQsW78AAAAV&#10;AQAACwAAAAAAAAAAAAAAAAAfAQAAX3JlbHMvLnJlbHNQSwECLQAUAAYACAAAACEAriyJ/skAAADj&#10;AAAADwAAAAAAAAAAAAAAAAAHAgAAZHJzL2Rvd25yZXYueG1sUEsFBgAAAAADAAMAtwAAAP0CAAAA&#10;AA==&#10;" filled="f" stroked="f">
                            <v:textbox inset="0,0,0,0">
                              <w:txbxContent>
                                <w:p w14:paraId="10CB92EE"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120</w:t>
                                  </w:r>
                                </w:p>
                              </w:txbxContent>
                            </v:textbox>
                          </v:shape>
                          <v:shape id="_x0000_s2155" type="#_x0000_t202" style="position:absolute;left:53505;top:14063;width:2407;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he3ygAAAOIAAAAPAAAAZHJzL2Rvd25yZXYueG1sRI9Ba8JA&#10;FITvhf6H5Qne6q4RQo2uIqUFoVAa46HH1+wzWcy+TbNbTf99t1DwOMzMN8x6O7pOXGgI1rOG+UyB&#10;IK69sdxoOFYvD48gQkQ22HkmDT8UYLu5v1tjYfyVS7ocYiMShEOBGtoY+0LKULfkMMx8T5y8kx8c&#10;xiSHRpoBrwnuOpkplUuHltNCiz09tVSfD99Ow+6Dy2f79fb5Xp5KW1VLxa/5WevpZNytQEQa4y38&#10;394bDYtcZQuV5XP4u5TugNz8AgAA//8DAFBLAQItABQABgAIAAAAIQDb4fbL7gAAAIUBAAATAAAA&#10;AAAAAAAAAAAAAAAAAABbQ29udGVudF9UeXBlc10ueG1sUEsBAi0AFAAGAAgAAAAhAFr0LFu/AAAA&#10;FQEAAAsAAAAAAAAAAAAAAAAAHwEAAF9yZWxzLy5yZWxzUEsBAi0AFAAGAAgAAAAhAMEuF7fKAAAA&#10;4gAAAA8AAAAAAAAAAAAAAAAABwIAAGRycy9kb3ducmV2LnhtbFBLBQYAAAAAAwADALcAAAD+AgAA&#10;AAA=&#10;" filled="f" stroked="f">
                            <v:textbox inset="0,0,0,0">
                              <w:txbxContent>
                                <w:p w14:paraId="14BCB681"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100</w:t>
                                  </w:r>
                                </w:p>
                              </w:txbxContent>
                            </v:textbox>
                          </v:shape>
                          <v:shape id="_x0000_s2156" type="#_x0000_t202" style="position:absolute;left:50740;top:15928;width:2109;height:1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YNGyAAAAOIAAAAPAAAAZHJzL2Rvd25yZXYueG1sRE9ba8Iw&#10;FH4f7D+EM/Btpq3MS2cUGRsMhLFaH3w8Nsc22Jx0Tab13y+DwR4/vvtyPdhWXKj3xrGCdJyAIK6c&#10;Nlwr2Jdvj3MQPiBrbB2Tght5WK/u75aYa3flgi67UIsYwj5HBU0IXS6lrxqy6MeuI47cyfUWQ4R9&#10;LXWP1xhuW5klyVRaNBwbGuzopaHqvPu2CjYHLl7N18fxszgVpiwXCW+nZ6VGD8PmGUSgIfyL/9zv&#10;Os7PnmbZJEtT+L0UMcjVDwAAAP//AwBQSwECLQAUAAYACAAAACEA2+H2y+4AAACFAQAAEwAAAAAA&#10;AAAAAAAAAAAAAAAAW0NvbnRlbnRfVHlwZXNdLnhtbFBLAQItABQABgAIAAAAIQBa9CxbvwAAABUB&#10;AAALAAAAAAAAAAAAAAAAAB8BAABfcmVscy8ucmVsc1BLAQItABQABgAIAAAAIQB0JYNGyAAAAOIA&#10;AAAPAAAAAAAAAAAAAAAAAAcCAABkcnMvZG93bnJldi54bWxQSwUGAAAAAAMAAwC3AAAA/AIAAAAA&#10;" filled="f" stroked="f">
                            <v:textbox inset="0,0,0,0">
                              <w:txbxContent>
                                <w:p w14:paraId="1EF0C130"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v:textbox>
                          </v:shape>
                          <v:shape id="_x0000_s2157" type="#_x0000_t202" style="position:absolute;left:50652;top:12577;width:2197;height:1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C0oygAAAOEAAAAPAAAAZHJzL2Rvd25yZXYueG1sRI9BawIx&#10;FITvhf6H8Aq91WxbiLoaRUoLQqF0XQ8en5vnbnDzst1E3f77piB4HGbmG2a+HFwrztQH61nD8ygD&#10;QVx5Y7nWsC0/niYgQkQ22HomDb8UYLm4v5tjbvyFCzpvYi0ShEOOGpoYu1zKUDXkMIx8R5y8g+8d&#10;xiT7WpoeLwnuWvmSZUo6tJwWGuzoraHquDk5DasdF+/252v/XRwKW5bTjD/VUevHh2E1AxFpiLfw&#10;tb02GpQaq+nrZAz/j9IbkIs/AAAA//8DAFBLAQItABQABgAIAAAAIQDb4fbL7gAAAIUBAAATAAAA&#10;AAAAAAAAAAAAAAAAAABbQ29udGVudF9UeXBlc10ueG1sUEsBAi0AFAAGAAgAAAAhAFr0LFu/AAAA&#10;FQEAAAsAAAAAAAAAAAAAAAAAHwEAAF9yZWxzLy5yZWxzUEsBAi0AFAAGAAgAAAAhABqYLSjKAAAA&#10;4QAAAA8AAAAAAAAAAAAAAAAABwIAAGRycy9kb3ducmV2LnhtbFBLBQYAAAAAAwADALcAAAD+AgAA&#10;AAA=&#10;" filled="f" stroked="f">
                            <v:textbox inset="0,0,0,0">
                              <w:txbxContent>
                                <w:p w14:paraId="71BA1227"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v:textbox>
                          </v:shape>
                          <v:shape id="_x0000_s2158" type="#_x0000_t202" style="position:absolute;left:50652;top:14257;width:2197;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3DtyAAAAOMAAAAPAAAAZHJzL2Rvd25yZXYueG1sRE9fa8Iw&#10;EH8f7DuEG+xtpnZQtRpFxgbCYFi7hz2ezdkGm0vXRO2+/SIIPt7v/y1Wg23FmXpvHCsYjxIQxJXT&#10;hmsF3+XHyxSED8gaW8ek4I88rJaPDwvMtbtwQeddqEUMYZ+jgiaELpfSVw1Z9CPXEUfu4HqLIZ59&#10;LXWPlxhuW5kmSSYtGo4NDXb01lB13J2sgvUPF+/m92u/LQ6FKctZwp/ZUannp2E9BxFoCHfxzb3R&#10;cf4kHafZLH3N4PpTBEAu/wEAAP//AwBQSwECLQAUAAYACAAAACEA2+H2y+4AAACFAQAAEwAAAAAA&#10;AAAAAAAAAAAAAAAAW0NvbnRlbnRfVHlwZXNdLnhtbFBLAQItABQABgAIAAAAIQBa9CxbvwAAABUB&#10;AAALAAAAAAAAAAAAAAAAAB8BAABfcmVscy8ucmVsc1BLAQItABQABgAIAAAAIQD6B3DtyAAAAOMA&#10;AAAPAAAAAAAAAAAAAAAAAAcCAABkcnMvZG93bnJldi54bWxQSwUGAAAAAAMAAwC3AAAA/AIAAAAA&#10;" filled="f" stroked="f">
                            <v:textbox inset="0,0,0,0">
                              <w:txbxContent>
                                <w:p w14:paraId="56685C9E"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40</w:t>
                                  </w:r>
                                </w:p>
                              </w:txbxContent>
                            </v:textbox>
                          </v:shape>
                          <v:shape id="_x0000_s2159" type="#_x0000_t202" style="position:absolute;left:16769;top:35115;width:1689;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z00xgAAAOIAAAAPAAAAZHJzL2Rvd25yZXYueG1sRE/Pa8Iw&#10;FL4L+x/CG+ymyTxU7YwiY4OBMKzdYce35tkGm5euybT+94sgePz4fi/Xg2vFifpgPWt4nigQxJU3&#10;lmsNX+X7eA4iRGSDrWfScKEA69XDaIm58Wcu6LSPtUghHHLU0MTY5VKGqiGHYeI74sQdfO8wJtjX&#10;0vR4TuGulVOlMunQcmposKPXhqrj/s9p2Hxz8WZ/P392xaGwZblQvM2OWj89DpsXEJGGeBff3B8m&#10;zVdTNVPZYgbXSwmDXP0DAAD//wMAUEsBAi0AFAAGAAgAAAAhANvh9svuAAAAhQEAABMAAAAAAAAA&#10;AAAAAAAAAAAAAFtDb250ZW50X1R5cGVzXS54bWxQSwECLQAUAAYACAAAACEAWvQsW78AAAAVAQAA&#10;CwAAAAAAAAAAAAAAAAAfAQAAX3JlbHMvLnJlbHNQSwECLQAUAAYACAAAACEAUxs9NMYAAADiAAAA&#10;DwAAAAAAAAAAAAAAAAAHAgAAZHJzL2Rvd25yZXYueG1sUEsFBgAAAAADAAMAtwAAAPoCAAAAAA==&#10;" filled="f" stroked="f">
                            <v:textbox inset="0,0,0,0">
                              <w:txbxContent>
                                <w:p w14:paraId="6E23FB98"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160" type="#_x0000_t202" style="position:absolute;left:16769;top:34293;width:1577;height:1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oIwyQAAAOMAAAAPAAAAZHJzL2Rvd25yZXYueG1sRE9La8JA&#10;EL4X+h+WKfRWN7b1kdRVpLQgCMUYDx7H7JgsZmfT7Fbjv+8WhB7ne89s0dtGnKnzxrGC4SABQVw6&#10;bbhSsCs+n6YgfEDW2DgmBVfysJjf380w0+7COZ23oRIxhH2GCuoQ2kxKX9Zk0Q9cSxy5o+sshnh2&#10;ldQdXmK4beRzkoylRcOxocaW3msqT9sfq2C55/zDfH8dNvkxN0WRJrwen5R6fOiXbyAC9eFffHOv&#10;dJz/MnlN03Q0HMHfTxEAOf8FAAD//wMAUEsBAi0AFAAGAAgAAAAhANvh9svuAAAAhQEAABMAAAAA&#10;AAAAAAAAAAAAAAAAAFtDb250ZW50X1R5cGVzXS54bWxQSwECLQAUAAYACAAAACEAWvQsW78AAAAV&#10;AQAACwAAAAAAAAAAAAAAAAAfAQAAX3JlbHMvLnJlbHNQSwECLQAUAAYACAAAACEApb6CMMkAAADj&#10;AAAADwAAAAAAAAAAAAAAAAAHAgAAZHJzL2Rvd25yZXYueG1sUEsFBgAAAAADAAMAtwAAAP0CAAAA&#10;AA==&#10;" filled="f" stroked="f">
                            <v:textbox inset="0,0,0,0">
                              <w:txbxContent>
                                <w:p w14:paraId="12A907DA"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w:t>
                                  </w:r>
                                </w:p>
                              </w:txbxContent>
                            </v:textbox>
                          </v:shape>
                          <v:shape id="_x0000_s2161" type="#_x0000_t202" style="position:absolute;left:18268;top:34114;width:1941;height: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6psyQAAAOMAAAAPAAAAZHJzL2Rvd25yZXYueG1sRE9fa8Iw&#10;EH8f7DuEE/Y2027OaTWKjA0GA1mtDz6ezdkGm0vXZFq/vRkMfLzf/5sve9uIE3XeOFaQDhMQxKXT&#10;hisF2+LjcQLCB2SNjWNScCEPy8X93Rwz7c6c02kTKhFD2GeooA6hzaT0ZU0W/dC1xJE7uM5iiGdX&#10;Sd3hOYbbRj4lyVhaNBwbamzprabyuPm1ClY7zt/Nz3r/nR9yUxTThL/GR6UeBv1qBiJQH27if/en&#10;jvOf09Hry2SUpvD3UwRALq4AAAD//wMAUEsBAi0AFAAGAAgAAAAhANvh9svuAAAAhQEAABMAAAAA&#10;AAAAAAAAAAAAAAAAAFtDb250ZW50X1R5cGVzXS54bWxQSwECLQAUAAYACAAAACEAWvQsW78AAAAV&#10;AQAACwAAAAAAAAAAAAAAAAAfAQAAX3JlbHMvLnJlbHNQSwECLQAUAAYACAAAACEACZ+qbMkAAADj&#10;AAAADwAAAAAAAAAAAAAAAAAHAgAAZHJzL2Rvd25yZXYueG1sUEsFBgAAAAADAAMAtwAAAP0CAAAA&#10;AA==&#10;" filled="f" stroked="f">
                            <v:textbox inset="0,0,0,0">
                              <w:txbxContent>
                                <w:p w14:paraId="6123B565"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10</w:t>
                                  </w:r>
                                </w:p>
                              </w:txbxContent>
                            </v:textbox>
                          </v:shape>
                          <v:shape id="_x0000_s2162" type="#_x0000_t202" style="position:absolute;left:18257;top:33115;width:1751;height:1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NaVywAAAOMAAAAPAAAAZHJzL2Rvd25yZXYueG1sRI9Pa8JA&#10;EMXvQr/DMgVvumkr/kldRUoFQSjG9NDjNDsmi9nZNLtq/PZdQfA48977zZv5srO1OFPrjWMFL8ME&#10;BHHhtOFSwXe+HkxB+ICssXZMCq7kYbl46s0x1e7CGZ33oRQRwj5FBVUITSqlLyqy6IeuIY7awbUW&#10;QxzbUuoWLxFua/maJGNp0XC8UGFDHxUVx/3JKlj9cPZp/r5+d9khM3k+S3g7PirVf+5W7yACdeFh&#10;vqc3OtafTCN0Nnkbwe2nuAC5+AcAAP//AwBQSwECLQAUAAYACAAAACEA2+H2y+4AAACFAQAAEwAA&#10;AAAAAAAAAAAAAAAAAAAAW0NvbnRlbnRfVHlwZXNdLnhtbFBLAQItABQABgAIAAAAIQBa9CxbvwAA&#10;ABUBAAALAAAAAAAAAAAAAAAAAB8BAABfcmVscy8ucmVsc1BLAQItABQABgAIAAAAIQA9yNaVywAA&#10;AOMAAAAPAAAAAAAAAAAAAAAAAAcCAABkcnMvZG93bnJldi54bWxQSwUGAAAAAAMAAwC3AAAA/wIA&#10;AAAA&#10;" filled="f" stroked="f">
                            <v:textbox inset="0,0,0,0">
                              <w:txbxContent>
                                <w:p w14:paraId="4B82B7DE"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10</w:t>
                                  </w:r>
                                </w:p>
                              </w:txbxContent>
                            </v:textbox>
                          </v:shape>
                          <v:shape id="_x0000_s2163" type="#_x0000_t202" style="position:absolute;left:19644;top:33900;width:2129;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muzyAAAAOMAAAAPAAAAZHJzL2Rvd25yZXYueG1sRE9fS8Mw&#10;EH8X/A7hBN9c0jFarcvGGA4EQezqg49nc2vDmktt4la/vRGEPd7v/y3Xk+vFicZgPWvIZgoEceON&#10;5VbDe727uwcRIrLB3jNp+KEA69X11RJL489c0WkfW5FCOJSooYtxKKUMTUcOw8wPxIk7+NFhTOfY&#10;SjPiOYW7Xs6VyqVDy6mhw4G2HTXH/bfTsPng6sl+vX6+VYfK1vWD4pf8qPXtzbR5BBFpihfxv/vZ&#10;pPnFIi9UkWUZ/P2UAJCrXwAAAP//AwBQSwECLQAUAAYACAAAACEA2+H2y+4AAACFAQAAEwAAAAAA&#10;AAAAAAAAAAAAAAAAW0NvbnRlbnRfVHlwZXNdLnhtbFBLAQItABQABgAIAAAAIQBa9CxbvwAAABUB&#10;AAALAAAAAAAAAAAAAAAAAB8BAABfcmVscy8ucmVsc1BLAQItABQABgAIAAAAIQCP4muzyAAAAOMA&#10;AAAPAAAAAAAAAAAAAAAAAAcCAABkcnMvZG93bnJldi54bWxQSwUGAAAAAAMAAwC3AAAA/AIAAAAA&#10;" filled="f" stroked="f">
                            <v:textbox inset="0,0,0,0">
                              <w:txbxContent>
                                <w:p w14:paraId="268CE808"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55</w:t>
                                  </w:r>
                                </w:p>
                              </w:txbxContent>
                            </v:textbox>
                          </v:shape>
                          <v:shape id="_x0000_s2164" type="#_x0000_t202" style="position:absolute;left:36499;top:33698;width:1767;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xycywAAAOMAAAAPAAAAZHJzL2Rvd25yZXYueG1sRI9BS8NA&#10;FITvgv9heUJvdrcphjZ2W4pYEAQxTQ8en9nXZGn2bcyubfz3riD0OMzMN8xqM7pOnGkI1rOG2VSB&#10;IK69sdxoOFS7+wWIEJENdp5Jww8F2Kxvb1ZYGH/hks772IgE4VCghjbGvpAy1C05DFPfEyfv6AeH&#10;McmhkWbAS4K7TmZK5dKh5bTQYk9PLdWn/bfTsP3g8tl+vX2+l8fSVtVS8Wt+0npyN24fQUQa4zX8&#10;334xGjKVzR7m81wt4e9T+gNy/QsAAP//AwBQSwECLQAUAAYACAAAACEA2+H2y+4AAACFAQAAEwAA&#10;AAAAAAAAAAAAAAAAAAAAW0NvbnRlbnRfVHlwZXNdLnhtbFBLAQItABQABgAIAAAAIQBa9CxbvwAA&#10;ABUBAAALAAAAAAAAAAAAAAAAAB8BAABfcmVscy8ucmVsc1BLAQItABQABgAIAAAAIQBlgxycywAA&#10;AOMAAAAPAAAAAAAAAAAAAAAAAAcCAABkcnMvZG93bnJldi54bWxQSwUGAAAAAAMAAwC3AAAA/wIA&#10;AAAA&#10;" filled="f" stroked="f">
                            <v:textbox inset="0,0,0,0">
                              <w:txbxContent>
                                <w:p w14:paraId="688E79B6"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59</w:t>
                                  </w:r>
                                </w:p>
                              </w:txbxContent>
                            </v:textbox>
                          </v:shape>
                          <v:shape id="_x0000_s2165" type="#_x0000_t202" style="position:absolute;left:33708;top:34734;width:2039;height:1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Mi6ygAAAOIAAAAPAAAAZHJzL2Rvd25yZXYueG1sRI9BS8NA&#10;FITvgv9heQVvdlNZYk27LUUUBEFM04PH1+xrsjT7NmbXNv57Vyj0OMzMN8xyPbpOnGgI1rOG2TQD&#10;QVx7Y7nRsKte7+cgQkQ22HkmDb8UYL26vVliYfyZSzptYyMShEOBGtoY+0LKULfkMEx9T5y8gx8c&#10;xiSHRpoBzwnuOvmQZbl0aDkttNjTc0v1cfvjNGy+uHyx3x/7z/JQ2qp6yvg9P2p9Nxk3CxCRxngN&#10;X9pvRoPKc6XmSj3C/6V0B+TqDwAA//8DAFBLAQItABQABgAIAAAAIQDb4fbL7gAAAIUBAAATAAAA&#10;AAAAAAAAAAAAAAAAAABbQ29udGVudF9UeXBlc10ueG1sUEsBAi0AFAAGAAgAAAAhAFr0LFu/AAAA&#10;FQEAAAsAAAAAAAAAAAAAAAAAHwEAAF9yZWxzLy5yZWxzUEsBAi0AFAAGAAgAAAAhADDsyLrKAAAA&#10;4gAAAA8AAAAAAAAAAAAAAAAABwIAAGRycy9kb3ducmV2LnhtbFBLBQYAAAAAAwADALcAAAD+AgAA&#10;AAA=&#10;" filled="f" stroked="f">
                            <v:textbox inset="0,0,0,0">
                              <w:txbxContent>
                                <w:p w14:paraId="007BD409"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v:textbox>
                          </v:shape>
                          <v:shape id="_x0000_s2166" type="#_x0000_t202" style="position:absolute;left:35306;top:33839;width:1133;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d5AyAAAAOMAAAAPAAAAZHJzL2Rvd25yZXYueG1sRE9fa8Iw&#10;EH8f+B3CCXubiU7EVqOIbDAYjNXuYY9nc7bB5lKbTLtvvwwGe7zf/1tvB9eKK/XBetYwnSgQxJU3&#10;lmsNH+XzwxJEiMgGW8+k4ZsCbDejuzXmxt+4oOsh1iKFcMhRQxNjl0sZqoYchonviBN38r3DmM6+&#10;lqbHWwp3rZwptZAOLaeGBjvaN1SdD19Ow+6Tiyd7eTu+F6fClmWm+HVx1vp+POxWICIN8V/8534x&#10;af58Ol/O1GOWwe9PCQC5+QEAAP//AwBQSwECLQAUAAYACAAAACEA2+H2y+4AAACFAQAAEwAAAAAA&#10;AAAAAAAAAAAAAAAAW0NvbnRlbnRfVHlwZXNdLnhtbFBLAQItABQABgAIAAAAIQBa9CxbvwAAABUB&#10;AAALAAAAAAAAAAAAAAAAAB8BAABfcmVscy8ucmVsc1BLAQItABQABgAIAAAAIQDuMd5AyAAAAOMA&#10;AAAPAAAAAAAAAAAAAAAAAAcCAABkcnMvZG93bnJldi54bWxQSwUGAAAAAAMAAwC3AAAA/AIAAAAA&#10;" filled="f" stroked="f">
                            <v:textbox inset="0,0,0,0">
                              <w:txbxContent>
                                <w:p w14:paraId="7D6D4532"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7</w:t>
                                  </w:r>
                                </w:p>
                              </w:txbxContent>
                            </v:textbox>
                          </v:shape>
                          <v:shape id="_x0000_s2167" type="#_x0000_t202" style="position:absolute;left:33481;top:33134;width:1781;height:1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czlyAAAAOMAAAAPAAAAZHJzL2Rvd25yZXYueG1sRE9fS8Mw&#10;EH8X/A7hBN9cOtFou2VjjAmCIHb1wcdbc2vDmktt4la//TIQfLzf/5svR9eJIw3BetYwnWQgiGtv&#10;LDcaPquXu2cQISIb7DyThl8KsFxcX82xMP7EJR23sREphEOBGtoY+0LKULfkMEx8T5y4vR8cxnQO&#10;jTQDnlK46+R9linp0HJqaLGndUv1YfvjNKy+uNzY7/fdR7kvbVXlGb+pg9a3N+NqBiLSGP/Ff+5X&#10;k+ar/EGp/OlxCpefEgBycQYAAP//AwBQSwECLQAUAAYACAAAACEA2+H2y+4AAACFAQAAEwAAAAAA&#10;AAAAAAAAAAAAAAAAW0NvbnRlbnRfVHlwZXNdLnhtbFBLAQItABQABgAIAAAAIQBa9CxbvwAAABUB&#10;AAALAAAAAAAAAAAAAAAAAB8BAABfcmVscy8ucmVsc1BLAQItABQABgAIAAAAIQCHuczlyAAAAOMA&#10;AAAPAAAAAAAAAAAAAAAAAAcCAABkcnMvZG93bnJldi54bWxQSwUGAAAAAAMAAwC3AAAA/AIAAAAA&#10;" filled="f" stroked="f">
                            <v:textbox inset="0,0,0,0">
                              <w:txbxContent>
                                <w:p w14:paraId="1C68FD1B"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txbxContent>
                            </v:textbox>
                          </v:shape>
                          <v:shape id="_x0000_s2168" type="#_x0000_t202" style="position:absolute;left:35360;top:32736;width:865;height:1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7vOywAAAOIAAAAPAAAAZHJzL2Rvd25yZXYueG1sRI9BS8NA&#10;FITvQv/D8gRvdteqIU27LUUUBEFM46HH1+xrsjT7Ns2ubfz3riB4HGbmG2a5Hl0nzjQE61nD3VSB&#10;IK69sdxo+KxebnMQISIb7DyThm8KsF5NrpZYGH/hks7b2IgE4VCghjbGvpAy1C05DFPfEyfv4AeH&#10;McmhkWbAS4K7Ts6UyqRDy2mhxZ6eWqqP2y+nYbPj8tme3vcf5aG0VTVX/JYdtb65HjcLEJHG+B/+&#10;a78aDVme36vHh1kGv5fSHZCrHwAAAP//AwBQSwECLQAUAAYACAAAACEA2+H2y+4AAACFAQAAEwAA&#10;AAAAAAAAAAAAAAAAAAAAW0NvbnRlbnRfVHlwZXNdLnhtbFBLAQItABQABgAIAAAAIQBa9CxbvwAA&#10;ABUBAAALAAAAAAAAAAAAAAAAAB8BAABfcmVscy8ucmVsc1BLAQItABQABgAIAAAAIQDRT7vOywAA&#10;AOIAAAAPAAAAAAAAAAAAAAAAAAcCAABkcnMvZG93bnJldi54bWxQSwUGAAAAAAMAAwC3AAAA/wIA&#10;AAAA&#10;" filled="f" stroked="f">
                            <v:textbox inset="0,0,0,0">
                              <w:txbxContent>
                                <w:p w14:paraId="02C712CA"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7</w:t>
                                  </w:r>
                                </w:p>
                              </w:txbxContent>
                            </v:textbox>
                          </v:shape>
                          <v:shape id="_x0000_s2169" type="#_x0000_t202" style="position:absolute;left:16769;top:32672;width:1427;height:1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3kDywAAAOIAAAAPAAAAZHJzL2Rvd25yZXYueG1sRI9Ba8JA&#10;FITvhf6H5RV6qxutRJO6iogFoVAa48HjM/tMFrNv0+xW03/fLRR6HGbmG2axGmwrrtR741jBeJSA&#10;IK6cNlwrOJSvT3MQPiBrbB2Tgm/ysFre3y0w1+7GBV33oRYRwj5HBU0IXS6lrxqy6EeuI47e2fUW&#10;Q5R9LXWPtwi3rZwkSSotGo4LDXa0aai67L+sgvWRi635fD99FOfClGWW8Ft6UerxYVi/gAg0hP/w&#10;X3unFcyfJ+M0m00z+L0U74Bc/gAAAP//AwBQSwECLQAUAAYACAAAACEA2+H2y+4AAACFAQAAEwAA&#10;AAAAAAAAAAAAAAAAAAAAW0NvbnRlbnRfVHlwZXNdLnhtbFBLAQItABQABgAIAAAAIQBa9CxbvwAA&#10;ABUBAAALAAAAAAAAAAAAAAAAAB8BAABfcmVscy8ucmVsc1BLAQItABQABgAIAAAAIQClb3kDywAA&#10;AOIAAAAPAAAAAAAAAAAAAAAAAAcCAABkcnMvZG93bnJldi54bWxQSwUGAAAAAAMAAwC3AAAA/wIA&#10;AAAA&#10;" filled="f" stroked="f">
                            <v:textbox inset="0,0,0,0">
                              <w:txbxContent>
                                <w:p w14:paraId="6C9358B9"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w:t>
                                  </w:r>
                                </w:p>
                              </w:txbxContent>
                            </v:textbox>
                          </v:shape>
                          <v:shape id="_x0000_s2170" type="#_x0000_t202" style="position:absolute;left:16769;top:33538;width:1413;height:1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LM5ygAAAOIAAAAPAAAAZHJzL2Rvd25yZXYueG1sRI9BawIx&#10;FITvhf6H8ITeamIVcVejSGmhUJCu66HH181zN7h52W5S3f77Rih4HGbmG2a1GVwrztQH61nDZKxA&#10;EFfeWK41HMrXxwWIEJENtp5Jwy8F2Kzv71aYG3/hgs77WIsE4ZCjhibGLpcyVA05DGPfESfv6HuH&#10;Mcm+lqbHS4K7Vj4pNZcOLaeFBjt6bqg67X+chu0nFy/2e/f1URwLW5aZ4vf5SeuH0bBdgog0xFv4&#10;v/1mNMym2URlUzWD66V0B+T6DwAA//8DAFBLAQItABQABgAIAAAAIQDb4fbL7gAAAIUBAAATAAAA&#10;AAAAAAAAAAAAAAAAAABbQ29udGVudF9UeXBlc10ueG1sUEsBAi0AFAAGAAgAAAAhAFr0LFu/AAAA&#10;FQEAAAsAAAAAAAAAAAAAAAAAHwEAAF9yZWxzLy5yZWxzUEsBAi0AFAAGAAgAAAAhAKessznKAAAA&#10;4gAAAA8AAAAAAAAAAAAAAAAABwIAAGRycy9kb3ducmV2LnhtbFBLBQYAAAAAAwADALcAAAD+AgAA&#10;AAA=&#10;" filled="f" stroked="f">
                            <v:textbox inset="0,0,0,0">
                              <w:txbxContent>
                                <w:p w14:paraId="319EB691" w14:textId="77777777" w:rsidR="0046679A" w:rsidRPr="00C0149E" w:rsidRDefault="0046679A" w:rsidP="0046679A">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w:t>
                                  </w:r>
                                </w:p>
                              </w:txbxContent>
                            </v:textbox>
                          </v:shape>
                        </v:group>
                        <v:line id="直線コネクタ 1422927699" o:spid="_x0000_s2171" style="position:absolute;visibility:visible;mso-wrap-style:square" from="51740,17292" to="53423,17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WSDygAAAOMAAAAPAAAAZHJzL2Rvd25yZXYueG1sRE9fS8Mw&#10;EH8X9h3CDXxzqVWqrcvGUITNB3FzMB9vzdl2ay4liW399kYQfLzf/5svR9OKnpxvLCu4niUgiEur&#10;G64U7N+fr+5B+ICssbVMCr7Jw3IxuZhjoe3AW+p3oRIxhH2BCuoQukJKX9Zk0M9sRxy5T+sMhni6&#10;SmqHQww3rUyTJJMGG44NNXb0WFN53n0ZBa83b1m/2rysx8MmO5ZP2+PHaXBKXU7H1QOIQGP4F/+5&#10;1zrOv03TPL3L8hx+f4oAyMUPAAAA//8DAFBLAQItABQABgAIAAAAIQDb4fbL7gAAAIUBAAATAAAA&#10;AAAAAAAAAAAAAAAAAABbQ29udGVudF9UeXBlc10ueG1sUEsBAi0AFAAGAAgAAAAhAFr0LFu/AAAA&#10;FQEAAAsAAAAAAAAAAAAAAAAAHwEAAF9yZWxzLy5yZWxzUEsBAi0AFAAGAAgAAAAhAJDpZIPKAAAA&#10;4wAAAA8AAAAAAAAAAAAAAAAABwIAAGRycy9kb3ducmV2LnhtbFBLBQYAAAAAAwADALcAAAD+AgAA&#10;AAA=&#10;"/>
                        <v:line id="直線コネクタ 804380206" o:spid="_x0000_s2172" style="position:absolute;visibility:visible;mso-wrap-style:square" from="51740,12267" to="53505,12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n83ywAAAOIAAAAPAAAAZHJzL2Rvd25yZXYueG1sRI9BS8NA&#10;FITvQv/D8gRvdtdWQojdlqIIrQexraDH1+wzic2+DbtrEv+9KxR6HGbmG2axGm0revKhcazhbqpA&#10;EJfONFxpeD883+YgQkQ22DomDb8UYLWcXC2wMG7gHfX7WIkE4VCghjrGrpAylDVZDFPXESfvy3mL&#10;MUlfSeNxSHDbyplSmbTYcFqosaPHmsrT/sdqeJ2/Zf16+7IZP7bZsXzaHT+/B6/1zfW4fgARaYyX&#10;8Lm9MRpydT/P1Uxl8H8p3QG5/AMAAP//AwBQSwECLQAUAAYACAAAACEA2+H2y+4AAACFAQAAEwAA&#10;AAAAAAAAAAAAAAAAAAAAW0NvbnRlbnRfVHlwZXNdLnhtbFBLAQItABQABgAIAAAAIQBa9CxbvwAA&#10;ABUBAAALAAAAAAAAAAAAAAAAAB8BAABfcmVscy8ucmVsc1BLAQItABQABgAIAAAAIQDVgn83ywAA&#10;AOIAAAAPAAAAAAAAAAAAAAAAAAcCAABkcnMvZG93bnJldi54bWxQSwUGAAAAAAMAAwC3AAAA/wIA&#10;AAAA&#10;"/>
                        <v:line id="直線コネクタ 1023477028" o:spid="_x0000_s2173" style="position:absolute;flip:y;visibility:visible;mso-wrap-style:square" from="53460,12267" to="53460,17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i7TzQAAAOMAAAAPAAAAZHJzL2Rvd25yZXYueG1sRI9BT8Mw&#10;DIXvSPyHyEhcEEso0za6ZdOEhMRhF8bUiZtpvKZqk5QkbOXf4wMSR/s9v/d5tRldL84UUxu8hoeJ&#10;AkG+Dqb1jYbD+8v9AkTK6A32wZOGH0qwWV9frbA04eLf6LzPjeAQn0rUYHMeSilTbclhmoSBPGun&#10;EB1mHmMjTcQLh7teFkrNpMPWc4PFgZ4t1d3+22mQi93dV9x+TruqOx6fbFVXw8dO69ubcbsEkWnM&#10;/+a/61fD+Kp4nM7nqmBo/okXINe/AAAA//8DAFBLAQItABQABgAIAAAAIQDb4fbL7gAAAIUBAAAT&#10;AAAAAAAAAAAAAAAAAAAAAABbQ29udGVudF9UeXBlc10ueG1sUEsBAi0AFAAGAAgAAAAhAFr0LFu/&#10;AAAAFQEAAAsAAAAAAAAAAAAAAAAAHwEAAF9yZWxzLy5yZWxzUEsBAi0AFAAGAAgAAAAhAAhaLtPN&#10;AAAA4wAAAA8AAAAAAAAAAAAAAAAABwIAAGRycy9kb3ducmV2LnhtbFBLBQYAAAAAAwADALcAAAAB&#10;AwAAAAA=&#10;"/>
                        <v:line id="直線コネクタ 216506323" o:spid="_x0000_s2174" style="position:absolute;flip:y;visibility:visible;mso-wrap-style:square" from="52600,12222" to="52600,17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EkqzAAAAOIAAAAPAAAAZHJzL2Rvd25yZXYueG1sRI9BS8NA&#10;FITvgv9heYIXsZumGmrstpSC4KEXq6R4e2af2ZDs23R3bdN/3xUEj8PMfMMsVqPtxZF8aB0rmE4y&#10;EMS10y03Cj7eX+7nIEJE1tg7JgVnCrBaXl8tsNTuxG903MVGJAiHEhWYGIdSylAbshgmbiBO3rfz&#10;FmOSvpHa4ynBbS/zLCukxZbTgsGBNobqbvdjFcj59u7g118PXdXt90+mqqvhc6vU7c24fgYRaYz/&#10;4b/2q1aQT4vHrJjlM/i9lO6AXF4AAAD//wMAUEsBAi0AFAAGAAgAAAAhANvh9svuAAAAhQEAABMA&#10;AAAAAAAAAAAAAAAAAAAAAFtDb250ZW50X1R5cGVzXS54bWxQSwECLQAUAAYACAAAACEAWvQsW78A&#10;AAAVAQAACwAAAAAAAAAAAAAAAAAfAQAAX3JlbHMvLnJlbHNQSwECLQAUAAYACAAAACEAuCxJKswA&#10;AADiAAAADwAAAAAAAAAAAAAAAAAHAgAAZHJzL2Rvd25yZXYueG1sUEsFBgAAAAADAAMAtwAAAAAD&#10;AAAAAA==&#10;"/>
                        <v:line id="直線コネクタ 884185407" o:spid="_x0000_s2175" style="position:absolute;visibility:visible;mso-wrap-style:square" from="51785,15934" to="52522,15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gK6zAAAAOIAAAAPAAAAZHJzL2Rvd25yZXYueG1sRI9PS8NA&#10;FMTvgt9heYI3u6m2MaTdlqIIbQ/F/gE9vmZfk2j2bdhdk/jtXUHwOMzMb5j5cjCN6Mj52rKC8SgB&#10;QVxYXXOp4HR8uctA+ICssbFMCr7Jw3JxfTXHXNue99QdQikihH2OCqoQ2lxKX1Rk0I9sSxy9i3UG&#10;Q5SulNphH+GmkfdJkkqDNceFClt6qqj4PHwZBbuH17Rbbbbr4W2Tnovn/fn9o3dK3d4MqxmIQEP4&#10;D/+111pBlk3G2XSSPMLvpXgH5OIHAAD//wMAUEsBAi0AFAAGAAgAAAAhANvh9svuAAAAhQEAABMA&#10;AAAAAAAAAAAAAAAAAAAAAFtDb250ZW50X1R5cGVzXS54bWxQSwECLQAUAAYACAAAACEAWvQsW78A&#10;AAAVAQAACwAAAAAAAAAAAAAAAAAfAQAAX3JlbHMvLnJlbHNQSwECLQAUAAYACAAAACEAxbYCuswA&#10;AADiAAAADwAAAAAAAAAAAAAAAAAHAgAAZHJzL2Rvd25yZXYueG1sUEsFBgAAAAADAAMAtwAAAAAD&#10;AAAAAA==&#10;"/>
                        <v:line id="直線コネクタ 862615683" o:spid="_x0000_s2176" style="position:absolute;visibility:visible;mso-wrap-style:square" from="51876,13806" to="52612,13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oFlywAAAOIAAAAPAAAAZHJzL2Rvd25yZXYueG1sRI9BS8NA&#10;FITvQv/D8gRvdtMWlxC7LUUR2h7EVkGPr9lnEpt9G3a3Sfz3riB4HGbmG2a5Hm0revKhcaxhNs1A&#10;EJfONFxpeHt9us1BhIhssHVMGr4pwHo1uVpiYdzAB+qPsRIJwqFADXWMXSFlKGuyGKauI07ep/MW&#10;Y5K+ksbjkOC2lfMsU9Jiw2mhxo4eairPx4vV8Lx4Uf1mt9+O7zt1Kh8Pp4+vwWt9cz1u7kFEGuN/&#10;+K+9NRpyNVezO5Uv4PdSugNy9QMAAP//AwBQSwECLQAUAAYACAAAACEA2+H2y+4AAACFAQAAEwAA&#10;AAAAAAAAAAAAAAAAAAAAW0NvbnRlbnRfVHlwZXNdLnhtbFBLAQItABQABgAIAAAAIQBa9CxbvwAA&#10;ABUBAAALAAAAAAAAAAAAAAAAAB8BAABfcmVscy8ucmVsc1BLAQItABQABgAIAAAAIQD8QoFlywAA&#10;AOIAAAAPAAAAAAAAAAAAAAAAAAcCAABkcnMvZG93bnJldi54bWxQSwUGAAAAAAMAAwC3AAAA/wIA&#10;AAAA&#10;"/>
                      </v:group>
                      <v:group id="_x0000_s2177" style="position:absolute;left:34733;top:11054;width:1899;height:6318" coordsize="1901,6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L5yQAAAOMAAAAPAAAAZHJzL2Rvd25yZXYueG1sRE/NasJA&#10;EL4XfIdlhN7qJrG2Gl1FREsPUqgKpbchOybB7GzIbpP49q4g9Djf/yxWvalES40rLSuIRxEI4szq&#10;knMFp+PuZQrCeWSNlWVScCUHq+XgaYGpth1/U3vwuQgh7FJUUHhfp1K6rCCDbmRr4sCdbWPQh7PJ&#10;pW6wC+GmkkkUvUmDJYeGAmvaFJRdDn9GwUeH3Xocb9v95by5/h4nXz/7mJR6HvbrOQhPvf8XP9yf&#10;Osx/HSdRPEneZ3D/KQAglzcAAAD//wMAUEsBAi0AFAAGAAgAAAAhANvh9svuAAAAhQEAABMAAAAA&#10;AAAAAAAAAAAAAAAAAFtDb250ZW50X1R5cGVzXS54bWxQSwECLQAUAAYACAAAACEAWvQsW78AAAAV&#10;AQAACwAAAAAAAAAAAAAAAAAfAQAAX3JlbHMvLnJlbHNQSwECLQAUAAYACAAAACEAKlwi+ckAAADj&#10;AAAADwAAAAAAAAAAAAAAAAAHAgAAZHJzL2Rvd25yZXYueG1sUEsFBgAAAAADAAMAtwAAAP0CAAAA&#10;AA==&#10;">
                        <v:line id="直線コネクタ 1558730314" o:spid="_x0000_s2178" style="position:absolute;visibility:visible;mso-wrap-style:square" from="45,6246" to="1880,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qKygAAAOMAAAAPAAAAZHJzL2Rvd25yZXYueG1sRE9fS8Mw&#10;EH8f+B3CCb5t6ayro1s2hiJsPoibg+3x1pxttbmUJLb12xtB8PF+/2+5HkwjOnK+tqxgOklAEBdW&#10;11wqOL49jecgfEDW2FgmBd/kYb26Gi0x17bnPXWHUIoYwj5HBVUIbS6lLyoy6Ce2JY7cu3UGQzxd&#10;KbXDPoabRt4mSSYN1hwbKmzpoaLi8/BlFLykr1m32T1vh9MuuxSP+8v5o3dK3VwPmwWIQEP4F/+5&#10;tzrOn83m92mSTu/g96cIgFz9AAAA//8DAFBLAQItABQABgAIAAAAIQDb4fbL7gAAAIUBAAATAAAA&#10;AAAAAAAAAAAAAAAAAABbQ29udGVudF9UeXBlc10ueG1sUEsBAi0AFAAGAAgAAAAhAFr0LFu/AAAA&#10;FQEAAAsAAAAAAAAAAAAAAAAAHwEAAF9yZWxzLy5yZWxzUEsBAi0AFAAGAAgAAAAhAOFG+orKAAAA&#10;4wAAAA8AAAAAAAAAAAAAAAAABwIAAGRycy9kb3ducmV2LnhtbFBLBQYAAAAAAwADALcAAAD+AgAA&#10;AAA=&#10;"/>
                        <v:line id="直線コネクタ 1693856084" o:spid="_x0000_s2179" style="position:absolute;visibility:visible;mso-wrap-style:square" from="45,5296" to="908,5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VB0yQAAAOMAAAAPAAAAZHJzL2Rvd25yZXYueG1sRE9fS8Mw&#10;EH8X9h3CDXxzqU5D7ZaNoQibD+Km4B5vzdlWm0tJYlu/vREEH+/3/5br0baiJx8axxouZxkI4tKZ&#10;hisNry8PFzmIEJENto5JwzcFWK8mZ0ssjBt4T/0hViKFcChQQx1jV0gZyposhpnriBP37rzFmE5f&#10;SeNxSOG2lVdZpqTFhlNDjR3d1VR+Hr6shqf5s+o3u8ft+LZTp/J+fzp+DF7r8+m4WYCINMZ/8Z97&#10;a9J8dTvPb1SWX8PvTwkAufoBAAD//wMAUEsBAi0AFAAGAAgAAAAhANvh9svuAAAAhQEAABMAAAAA&#10;AAAAAAAAAAAAAAAAAFtDb250ZW50X1R5cGVzXS54bWxQSwECLQAUAAYACAAAACEAWvQsW78AAAAV&#10;AQAACwAAAAAAAAAAAAAAAAAfAQAAX3JlbHMvLnJlbHNQSwECLQAUAAYACAAAACEA0slQdMkAAADj&#10;AAAADwAAAAAAAAAAAAAAAAAHAgAAZHJzL2Rvd25yZXYueG1sUEsFBgAAAAADAAMAtwAAAP0CAAAA&#10;AA==&#10;"/>
                        <v:line id="直線コネクタ 1815038434" o:spid="_x0000_s2180" style="position:absolute;visibility:visible;mso-wrap-style:square" from="0,3711" to="863,3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eLMygAAAOMAAAAPAAAAZHJzL2Rvd25yZXYueG1sRE9fS8Mw&#10;EH8X/A7hBN9cOjtLqcvGUITNB9mmoI+35my7NZeSxLZ+eyMM9ni//zdfjqYVPTnfWFYwnSQgiEur&#10;G64UfLy/3OUgfEDW2FomBb/kYbm4vppjoe3AO+r3oRIxhH2BCuoQukJKX9Zk0E9sRxy5b+sMhni6&#10;SmqHQww3rbxPkkwabDg21NjRU03laf9jFLyl26xfbV7X4+cmO5TPu8PXcXBK3d6Mq0cQgcZwEZ/d&#10;ax3n59OHJM1n6Qz+f4oAyMUfAAAA//8DAFBLAQItABQABgAIAAAAIQDb4fbL7gAAAIUBAAATAAAA&#10;AAAAAAAAAAAAAAAAAABbQ29udGVudF9UeXBlc10ueG1sUEsBAi0AFAAGAAgAAAAhAFr0LFu/AAAA&#10;FQEAAAsAAAAAAAAAAAAAAAAAHwEAAF9yZWxzLy5yZWxzUEsBAi0AFAAGAAgAAAAhAAIt4szKAAAA&#10;4wAAAA8AAAAAAAAAAAAAAAAABwIAAGRycy9kb3ducmV2LnhtbFBLBQYAAAAAAwADALcAAAD+AgAA&#10;AAA=&#10;"/>
                        <v:line id="直線コネクタ 1164106816" o:spid="_x0000_s2181" style="position:absolute;visibility:visible;mso-wrap-style:square" from="0,2716" to="863,2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L10yQAAAOMAAAAPAAAAZHJzL2Rvd25yZXYueG1sRE/dS8Mw&#10;EH8X9j+EE3xzaVXCqMvGUITNB3EfsD3emrOtay4liW39740g+Hi/75svR9uKnnxoHGvIpxkI4tKZ&#10;hisNh/3L7QxEiMgGW8ek4ZsCLBeTqzkWxg28pX4XK5FCOBSooY6xK6QMZU0Ww9R1xIn7cN5iTKev&#10;pPE4pHDbyrssU9Jiw6mhxo6eaiovuy+r4e3+XfWrzet6PG7UuXzenk+fg9f65npcPYKINMZ/8Z97&#10;bdL8XD3kmZrlCn5/SgDIxQ8AAAD//wMAUEsBAi0AFAAGAAgAAAAhANvh9svuAAAAhQEAABMAAAAA&#10;AAAAAAAAAAAAAAAAAFtDb250ZW50X1R5cGVzXS54bWxQSwECLQAUAAYACAAAACEAWvQsW78AAAAV&#10;AQAACwAAAAAAAAAAAAAAAAAfAQAAX3JlbHMvLnJlbHNQSwECLQAUAAYACAAAACEAYSC9dMkAAADj&#10;AAAADwAAAAAAAAAAAAAAAAAHAgAAZHJzL2Rvd25yZXYueG1sUEsFBgAAAAADAAMAtwAAAP0CAAAA&#10;AA==&#10;"/>
                        <v:line id="直線コネクタ 946251400" o:spid="_x0000_s2182" style="position:absolute;visibility:visible;mso-wrap-style:square" from="45,0" to="18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0yeywAAAOIAAAAPAAAAZHJzL2Rvd25yZXYueG1sRI/LasJA&#10;FIb3hb7DcArd1YlWg6aOIpaCdlG8gV0eM6dJauZMmJkm6dt3FkKXP/+Nb77sTS1acr6yrGA4SEAQ&#10;51ZXXCg4Hd+epiB8QNZYWyYFv+Rhubi/m2Ombcd7ag+hEHGEfYYKyhCaTEqfl2TQD2xDHL0v6wyG&#10;KF0htcMujptajpIklQYrjg8lNrQuKb8efoyCj+dd2q6275v+vE0v+ev+8vndOaUeH/rVC4hAffgP&#10;39obrWA2TkeT4TiJEBEp4oBc/AEAAP//AwBQSwECLQAUAAYACAAAACEA2+H2y+4AAACFAQAAEwAA&#10;AAAAAAAAAAAAAAAAAAAAW0NvbnRlbnRfVHlwZXNdLnhtbFBLAQItABQABgAIAAAAIQBa9CxbvwAA&#10;ABUBAAALAAAAAAAAAAAAAAAAAB8BAABfcmVscy8ucmVsc1BLAQItABQABgAIAAAAIQBWY0yeywAA&#10;AOIAAAAPAAAAAAAAAAAAAAAAAAcCAABkcnMvZG93bnJldi54bWxQSwUGAAAAAAMAAwC3AAAA/wIA&#10;AAAA&#10;"/>
                        <v:line id="直線コネクタ 341349995" o:spid="_x0000_s2183" style="position:absolute;flip:y;visibility:visible;mso-wrap-style:square" from="1901,0" to="1901,6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MRtzAAAAOIAAAAPAAAAZHJzL2Rvd25yZXYueG1sRI9BS8NA&#10;FITvgv9heYIXsZvaVJrYbSkFwUMv1pLi7Zl9ZkOyb9PdtY3/3hUEj8PMfMMs16PtxZl8aB0rmE4y&#10;EMS10y03Cg5vz/cLECEia+wdk4JvCrBeXV8tsdTuwq903sdGJAiHEhWYGIdSylAbshgmbiBO3qfz&#10;FmOSvpHa4yXBbS8fsuxRWmw5LRgcaGuo7vZfVoFc7O5OfvORd1V3PBamqqvhfafU7c24eQIRaYz/&#10;4b/2i1Ywy6ezvCiKOfxeSndArn4AAAD//wMAUEsBAi0AFAAGAAgAAAAhANvh9svuAAAAhQEAABMA&#10;AAAAAAAAAAAAAAAAAAAAAFtDb250ZW50X1R5cGVzXS54bWxQSwECLQAUAAYACAAAACEAWvQsW78A&#10;AAAVAQAACwAAAAAAAAAAAAAAAAAfAQAAX3JlbHMvLnJlbHNQSwECLQAUAAYACAAAACEA6mjEbcwA&#10;AADiAAAADwAAAAAAAAAAAAAAAAAHAgAAZHJzL2Rvd25yZXYueG1sUEsFBgAAAAADAAMAtwAAAAAD&#10;AAAAAA==&#10;"/>
                        <v:line id="直線コネクタ 1278071464" o:spid="_x0000_s2184" style="position:absolute;flip:x y;visibility:visible;mso-wrap-style:square" from="905,0" to="905,6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qIKyAAAAOMAAAAPAAAAZHJzL2Rvd25yZXYueG1sRE/NasJA&#10;EL4XfIdlCr2UukkMGlJXEcHSk9K0pdchOyah2dmQXU3q07uC0ON8/7Ncj6YVZ+pdY1lBPI1AEJdW&#10;N1wp+PrcvWQgnEfW2FomBX/kYL2aPCwx13bgDzoXvhIhhF2OCmrvu1xKV9Zk0E1tRxy4o+0N+nD2&#10;ldQ9DiHctDKJork02HBoqLGjbU3lb3EyCpD3l1k2xJTKN/pxyf7wvPk+KvX0OG5eQXga/b/47n7X&#10;YX6yyKJFnM5TuP0UAJCrKwAAAP//AwBQSwECLQAUAAYACAAAACEA2+H2y+4AAACFAQAAEwAAAAAA&#10;AAAAAAAAAAAAAAAAW0NvbnRlbnRfVHlwZXNdLnhtbFBLAQItABQABgAIAAAAIQBa9CxbvwAAABUB&#10;AAALAAAAAAAAAAAAAAAAAB8BAABfcmVscy8ucmVsc1BLAQItABQABgAIAAAAIQALwqIKyAAAAOMA&#10;AAAPAAAAAAAAAAAAAAAAAAcCAABkcnMvZG93bnJldi54bWxQSwUGAAAAAAMAAwC3AAAA/AIAAAAA&#10;"/>
                        <v:line id="直線コネクタ 1834133185" o:spid="_x0000_s2185" style="position:absolute;visibility:visible;mso-wrap-style:square" from="45,1086" to="908,1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Zn2yQAAAOMAAAAPAAAAZHJzL2Rvd25yZXYueG1sRE9fS8Mw&#10;EH8X9h3CCb65tKuWUpeN4RA2H8RNQR9vzdl2NpeSxLZ+eyMIPt7v/y3Xk+nEQM63lhWk8wQEcWV1&#10;y7WC15eH6wKED8gaO8uk4Js8rFeziyWW2o58oOEYahFD2JeooAmhL6X0VUMG/dz2xJH7sM5giKer&#10;pXY4xnDTyUWS5NJgy7GhwZ7uG6o+j19GwVP2nA+b/eNuetvnp2p7OL2fR6fU1eW0uQMRaAr/4j/3&#10;Tsf5RXaTZlla3MLvTxEAufoBAAD//wMAUEsBAi0AFAAGAAgAAAAhANvh9svuAAAAhQEAABMAAAAA&#10;AAAAAAAAAAAAAAAAAFtDb250ZW50X1R5cGVzXS54bWxQSwECLQAUAAYACAAAACEAWvQsW78AAAAV&#10;AQAACwAAAAAAAAAAAAAAAAAfAQAAX3JlbHMvLnJlbHNQSwECLQAUAAYACAAAACEADm2Z9skAAADj&#10;AAAADwAAAAAAAAAAAAAAAAAHAgAAZHJzL2Rvd25yZXYueG1sUEsFBgAAAAADAAMAtwAAAP0CAAAA&#10;AA==&#10;"/>
                      </v:group>
                      <v:group id="グループ化 377" o:spid="_x0000_s2186" style="position:absolute;left:17810;top:11122;width:1771;height:6109" coordsize="1776,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u0yAAAAOIAAAAPAAAAZHJzL2Rvd25yZXYueG1sRE/LisIw&#10;FN0L/kO4wuw0reKDahQRHWYhgjowuLs017bY3JQmtvXvJwMDwtkczouz2nSmFA3VrrCsIB5FIIhT&#10;qwvOFHxfD8MFCOeRNZaWScGLHGzW/d4KE21bPlNz8ZkIJewSVJB7XyVSujQng25kK+Kg3W1t0Ada&#10;Z1LX2IZyU8pxFM2kwYLDQo4V7XJKH5enUfDZYrudxPvm+LjvXrfr9PRzjEmpj0G3XYLw1Pm3+T/9&#10;pRUs5rNpFDCBv0vhDsj1LwAAAP//AwBQSwECLQAUAAYACAAAACEA2+H2y+4AAACFAQAAEwAAAAAA&#10;AAAAAAAAAAAAAAAAW0NvbnRlbnRfVHlwZXNdLnhtbFBLAQItABQABgAIAAAAIQBa9CxbvwAAABUB&#10;AAALAAAAAAAAAAAAAAAAAB8BAABfcmVscy8ucmVsc1BLAQItABQABgAIAAAAIQCQ/nu0yAAAAOIA&#10;AAAPAAAAAAAAAAAAAAAAAAcCAABkcnMvZG93bnJldi54bWxQSwUGAAAAAAMAAwC3AAAA/AIAAAAA&#10;">
                        <v:group id="グループ化 370" o:spid="_x0000_s2187" style="position:absolute;width:1765;height:6111" coordsize="1765,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f/8zAAAAOMAAAAPAAAAZHJzL2Rvd25yZXYueG1sRI9Ba8JA&#10;EIXvQv/DMgVvuklrNaSuItKWHqRQLZTehuyYBLOzIbsm8d93DoUeZ96b975Zb0fXqJ66UHs2kM4T&#10;UMSFtzWXBr5Or7MMVIjIFhvPZOBGAbabu8kac+sH/qT+GEslIRxyNFDF2OZah6Iih2HuW2LRzr5z&#10;GGXsSm07HCTcNfohSZbaYc3SUGFL+4qKy/HqDLwNOOwe05f+cDnvbz+np4/vQ0rGTO/H3TOoSGP8&#10;N/9dv1vBXyyTRbZaZQItP8kC9OYXAAD//wMAUEsBAi0AFAAGAAgAAAAhANvh9svuAAAAhQEAABMA&#10;AAAAAAAAAAAAAAAAAAAAAFtDb250ZW50X1R5cGVzXS54bWxQSwECLQAUAAYACAAAACEAWvQsW78A&#10;AAAVAQAACwAAAAAAAAAAAAAAAAAfAQAAX3JlbHMvLnJlbHNQSwECLQAUAAYACAAAACEApNX//MwA&#10;AADjAAAADwAAAAAAAAAAAAAAAAAHAgAAZHJzL2Rvd25yZXYueG1sUEsFBgAAAAADAAMAtwAAAAAD&#10;AAAAAA==&#10;">
                          <v:line id="直線コネクタ 1716799241" o:spid="_x0000_s2188" style="position:absolute;visibility:visible;mso-wrap-style:square" from="0,6111" to="1758,6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zMqygAAAOMAAAAPAAAAZHJzL2Rvd25yZXYueG1sRE9fS8Mw&#10;EH8f+B3CCb5taad0rls2hiJsPoibg+3x1pxttbmUJLb12xtB8PF+/2+5HkwjOnK+tqwgnSQgiAur&#10;ay4VHN+exvcgfEDW2FgmBd/kYb26Gi0x17bnPXWHUIoYwj5HBVUIbS6lLyoy6Ce2JY7cu3UGQzxd&#10;KbXDPoabRk6TJJMGa44NFbb0UFHxefgyCl5uX7Nus3veDqdddike95fzR++UurkeNgsQgYbwL/5z&#10;b3WcP0uz2Xw+vUvh96cIgFz9AAAA//8DAFBLAQItABQABgAIAAAAIQDb4fbL7gAAAIUBAAATAAAA&#10;AAAAAAAAAAAAAAAAAABbQ29udGVudF9UeXBlc10ueG1sUEsBAi0AFAAGAAgAAAAhAFr0LFu/AAAA&#10;FQEAAAsAAAAAAAAAAAAAAAAAHwEAAF9yZWxzLy5yZWxzUEsBAi0AFAAGAAgAAAAhADCnMyrKAAAA&#10;4wAAAA8AAAAAAAAAAAAAAAAABwIAAGRycy9kb3ducmV2LnhtbFBLBQYAAAAAAwADALcAAAD+AgAA&#10;AAA=&#10;"/>
                          <v:line id="直線コネクタ 492906010" o:spid="_x0000_s2189" style="position:absolute;visibility:visible;mso-wrap-style:square" from="0,0" to="17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naEywAAAOIAAAAPAAAAZHJzL2Rvd25yZXYueG1sRI9dT8Iw&#10;FIbvTfwPzTHxTlrQLDAohGhMwAsDaAKXh/WwTdfTpa3b/Pf2woTLN+9XnsVqsI3oyIfasYbxSIEg&#10;LpypudTw+fH6MAURIrLBxjFp+KUAq+XtzQJz43reU3eIpUgjHHLUUMXY5lKGoiKLYeRa4uRdnLcY&#10;k/SlNB77NG4bOVEqkxZrTg8VtvRcUfF9+LEa3h93Wbfevm2G4zY7Fy/78+mr91rf3w3rOYhIQ7yG&#10;/9sbo+FpNpmpTI0TREJKOCCXfwAAAP//AwBQSwECLQAUAAYACAAAACEA2+H2y+4AAACFAQAAEwAA&#10;AAAAAAAAAAAAAAAAAAAAW0NvbnRlbnRfVHlwZXNdLnhtbFBLAQItABQABgAIAAAAIQBa9CxbvwAA&#10;ABUBAAALAAAAAAAAAAAAAAAAAB8BAABfcmVscy8ucmVsc1BLAQItABQABgAIAAAAIQBKsnaEywAA&#10;AOIAAAAPAAAAAAAAAAAAAAAAAAcCAABkcnMvZG93bnJldi54bWxQSwUGAAAAAAMAAwC3AAAA/wIA&#10;AAAA&#10;"/>
                        </v:group>
                        <v:line id="直線コネクタ 986890063" o:spid="_x0000_s2190" style="position:absolute;flip:y;visibility:visible;mso-wrap-style:square" from="1776,0" to="1776,6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J+XywAAAOIAAAAPAAAAZHJzL2Rvd25yZXYueG1sRI/NasMw&#10;EITvhbyD2EAvJZH7Q7CdKCEUCj3k0iQ49La1NpaxtXIlNXHfvioUehxm5htmtRltLy7kQ+tYwf08&#10;A0FcO91yo+B4eJnlIEJE1tg7JgXfFGCzntyssNTuym902cdGJAiHEhWYGIdSylAbshjmbiBO3tl5&#10;izFJ30jt8ZrgtpcPWbaQFltOCwYHejZUd/svq0Dmu7tPv/146qrudCpMVVfD+06p2+m4XYKINMb/&#10;8F/7VSso8kVeJOoj/F5Kd0CufwAAAP//AwBQSwECLQAUAAYACAAAACEA2+H2y+4AAACFAQAAEwAA&#10;AAAAAAAAAAAAAAAAAAAAW0NvbnRlbnRfVHlwZXNdLnhtbFBLAQItABQABgAIAAAAIQBa9CxbvwAA&#10;ABUBAAALAAAAAAAAAAAAAAAAAB8BAABfcmVscy8ucmVsc1BLAQItABQABgAIAAAAIQBuHJ+XywAA&#10;AOIAAAAPAAAAAAAAAAAAAAAAAAcCAABkcnMvZG93bnJldi54bWxQSwUGAAAAAAMAAwC3AAAA/wIA&#10;AAAA&#10;"/>
                      </v:group>
                      <v:group id="グループ化 373" o:spid="_x0000_s2191" style="position:absolute;left:34460;top:32754;width:1765;height:3105" coordsize="176530,310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7auxgAAAOEAAAAPAAAAZHJzL2Rvd25yZXYueG1sRE9Na8JA&#10;EL0X+h+WKXirm0RsJbqKSBUPUmgUxNuQHZNgdjZkt0n8965Q6PHxvherwdSio9ZVlhXE4wgEcW51&#10;xYWC03H7PgPhPLLG2jIpuJOD1fL1ZYGptj3/UJf5QoQQdikqKL1vUildXpJBN7YNceCutjXoA2wL&#10;qVvsQ7ipZRJFH9JgxaGhxIY2JeW37Nco2PXYryfxV3e4XTf3y3H6fT7EpNTobVjPQXga/L/4z73X&#10;YX4y/ZwlkwSejwIEuXwAAAD//wMAUEsBAi0AFAAGAAgAAAAhANvh9svuAAAAhQEAABMAAAAAAAAA&#10;AAAAAAAAAAAAAFtDb250ZW50X1R5cGVzXS54bWxQSwECLQAUAAYACAAAACEAWvQsW78AAAAVAQAA&#10;CwAAAAAAAAAAAAAAAAAfAQAAX3JlbHMvLnJlbHNQSwECLQAUAAYACAAAACEAqDO2rsYAAADhAAAA&#10;DwAAAAAAAAAAAAAAAAAHAgAAZHJzL2Rvd25yZXYueG1sUEsFBgAAAAADAAMAtwAAAPoCAAAAAA==&#10;">
                        <v:line id="直線コネクタ 848345272" o:spid="_x0000_s2192" style="position:absolute;visibility:visible;mso-wrap-style:square" from="0,310896" to="168275,310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j4ozAAAAOIAAAAPAAAAZHJzL2Rvd25yZXYueG1sRI9BS8NA&#10;FITvgv9heYI3uzFtY0i7LUUR2h7EVsEeX7PPJJp9G3bXJP57VxA8DjPzDbNcj6YVPTnfWFZwO0lA&#10;EJdWN1wpeH15vMlB+ICssbVMCr7Jw3p1ebHEQtuBD9QfQyUihH2BCuoQukJKX9Zk0E9sRxy9d+sM&#10;hihdJbXDIcJNK9MkyaTBhuNCjR3d11R+Hr+Mgqfpc9Zvdvvt+LbLzuXD4Xz6GJxS11fjZgEi0Bj+&#10;w3/trVaQz/LpbJ7epfB7Kd4BufoBAAD//wMAUEsBAi0AFAAGAAgAAAAhANvh9svuAAAAhQEAABMA&#10;AAAAAAAAAAAAAAAAAAAAAFtDb250ZW50X1R5cGVzXS54bWxQSwECLQAUAAYACAAAACEAWvQsW78A&#10;AAAVAQAACwAAAAAAAAAAAAAAAAAfAQAAX3JlbHMvLnJlbHNQSwECLQAUAAYACAAAACEAWaY+KMwA&#10;AADiAAAADwAAAAAAAAAAAAAAAAAHAgAAZHJzL2Rvd25yZXYueG1sUEsFBgAAAAADAAMAtwAAAAAD&#10;AAAAAA==&#10;"/>
                        <v:line id="直線コネクタ 1997965845" o:spid="_x0000_s2193" style="position:absolute;visibility:visible;mso-wrap-style:square" from="0,0" to="176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DKOygAAAOMAAAAPAAAAZHJzL2Rvd25yZXYueG1sRE9LS8NA&#10;EL4L/odlCt7spmpjE7stRRFaD8U+QI/T7JhEs7Nhd03iv3cFocf53jNfDqYRHTlfW1YwGScgiAur&#10;ay4VHA/P1zMQPiBrbCyTgh/ysFxcXswx17bnHXX7UIoYwj5HBVUIbS6lLyoy6Me2JY7ch3UGQzxd&#10;KbXDPoabRt4kSSoN1hwbKmzpsaLia/9tFGxvX9NutXlZD2+b9FQ87U7vn71T6mo0rB5ABBrCWfzv&#10;Xus4P8vus3Q6u5vC308RALn4BQAA//8DAFBLAQItABQABgAIAAAAIQDb4fbL7gAAAIUBAAATAAAA&#10;AAAAAAAAAAAAAAAAAABbQ29udGVudF9UeXBlc10ueG1sUEsBAi0AFAAGAAgAAAAhAFr0LFu/AAAA&#10;FQEAAAsAAAAAAAAAAAAAAAAAHwEAAF9yZWxzLy5yZWxzUEsBAi0AFAAGAAgAAAAhAJ+QMo7KAAAA&#10;4wAAAA8AAAAAAAAAAAAAAAAABwIAAGRycy9kb3ducmV2LnhtbFBLBQYAAAAAAwADALcAAAD+AgAA&#10;AAA=&#10;"/>
                        <v:line id="直線コネクタ 1330019772" o:spid="_x0000_s2194" style="position:absolute;flip:y;visibility:visible;mso-wrap-style:square" from="171907,3658" to="171907,310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dweyQAAAOMAAAAPAAAAZHJzL2Rvd25yZXYueG1sRE/NSgMx&#10;EL4LvkMYwYvYpK3Ydm1aiiB46MUqW3qbbsbNspvJmsR2fXsjFDzO9z/L9eA6caIQG88axiMFgrjy&#10;puFaw8f7y/0cREzIBjvPpOGHIqxX11dLLIw/8xuddqkWOYRjgRpsSn0hZawsOYwj3xNn7tMHhymf&#10;oZYm4DmHu05OlHqUDhvODRZ7erZUtbtvp0HOt3dfYXN8aMt2v1/Ysir7w1br25th8wQi0ZD+xRf3&#10;q8nzp1OlxovZbAJ/P2UA5OoXAAD//wMAUEsBAi0AFAAGAAgAAAAhANvh9svuAAAAhQEAABMAAAAA&#10;AAAAAAAAAAAAAAAAAFtDb250ZW50X1R5cGVzXS54bWxQSwECLQAUAAYACAAAACEAWvQsW78AAAAV&#10;AQAACwAAAAAAAAAAAAAAAAAfAQAAX3JlbHMvLnJlbHNQSwECLQAUAAYACAAAACEAFO3cHskAAADj&#10;AAAADwAAAAAAAAAAAAAAAAAHAgAAZHJzL2Rvd25yZXYueG1sUEsFBgAAAAADAAMAtwAAAP0CAAAA&#10;AA==&#10;"/>
                        <v:line id="直線コネクタ 443720867" o:spid="_x0000_s2195" style="position:absolute;flip:y;visibility:visible;mso-wrap-style:square" from="87782,3658" to="87782,303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vuJzAAAAOIAAAAPAAAAZHJzL2Rvd25yZXYueG1sRI9BS8NA&#10;FITvgv9heYIXsZvW0Ma021IEwUMvVknx9sy+ZkOyb9PdtY3/3hUEj8PMfMOsNqPtxZl8aB0rmE4y&#10;EMS10y03Ct7fnu8LECEia+wdk4JvCrBZX1+tsNTuwq903sdGJAiHEhWYGIdSylAbshgmbiBO3tF5&#10;izFJ30jt8ZLgtpezLJtLiy2nBYMDPRmqu/2XVSCL3d3Jbz/zruoOh0dT1dXwsVPq9mbcLkFEGuN/&#10;+K/9ohXk+cNilhXzBfxeSndArn8AAAD//wMAUEsBAi0AFAAGAAgAAAAhANvh9svuAAAAhQEAABMA&#10;AAAAAAAAAAAAAAAAAAAAAFtDb250ZW50X1R5cGVzXS54bWxQSwECLQAUAAYACAAAACEAWvQsW78A&#10;AAAVAQAACwAAAAAAAAAAAAAAAAAfAQAAX3JlbHMvLnJlbHNQSwECLQAUAAYACAAAACEAYlb7icwA&#10;AADiAAAADwAAAAAAAAAAAAAAAAAHAgAAZHJzL2Rvd25yZXYueG1sUEsFBgAAAAADAAMAtwAAAAAD&#10;AAAAAA==&#10;"/>
                        <v:line id="直線コネクタ 1859409321" o:spid="_x0000_s2196" style="position:absolute;visibility:visible;mso-wrap-style:square" from="14630,128016" to="88290,128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bD6ygAAAOMAAAAPAAAAZHJzL2Rvd25yZXYueG1sRE9fT8Iw&#10;EH834Ts0Z+KbdIAuMCiEaEzAByJIAo/Hem7D9bq0dZvf3pqY+Hi//7dY9aYWLTlfWVYwGiYgiHOr&#10;Ky4UHN9f7qcgfEDWWFsmBd/kYbUc3Cww07bjPbWHUIgYwj5DBWUITSalz0sy6Ie2IY7ch3UGQzxd&#10;IbXDLoabWo6TJJUGK44NJTb0VFL+efgyCnaTt7Rdb183/WmbXvLn/eV87ZxSd7f9eg4iUB/+xX/u&#10;jY7zp4+zh2Q2GY/g96cIgFz+AAAA//8DAFBLAQItABQABgAIAAAAIQDb4fbL7gAAAIUBAAATAAAA&#10;AAAAAAAAAAAAAAAAAABbQ29udGVudF9UeXBlc10ueG1sUEsBAi0AFAAGAAgAAAAhAFr0LFu/AAAA&#10;FQEAAAsAAAAAAAAAAAAAAAAAHwEAAF9yZWxzLy5yZWxzUEsBAi0AFAAGAAgAAAAhAGoVsPrKAAAA&#10;4wAAAA8AAAAAAAAAAAAAAAAABwIAAGRycy9kb3ducmV2LnhtbFBLBQYAAAAAAwADALcAAAD+AgAA&#10;AAA=&#10;"/>
                        <v:line id="直線コネクタ 1125701206" o:spid="_x0000_s2197" style="position:absolute;visibility:visible;mso-wrap-style:square" from="10972,43891" to="84632,43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BNByQAAAOMAAAAPAAAAZHJzL2Rvd25yZXYueG1sRE9fS8Mw&#10;EH8X/A7hBN9c0opV6rIxFGHzQbY5mI+35myrzaUksa3f3giCj/f7f/PlZDsxkA+tYw3ZTIEgrpxp&#10;udZweH26ugMRIrLBzjFp+KYAy8X52RxL40be0bCPtUghHErU0MTYl1KGqiGLYeZ64sS9O28xptPX&#10;0ngcU7jtZK5UIS22nBoa7Omhoepz/2U1vFxvi2G1eV5Px01xqh53p7eP0Wt9eTGt7kFEmuK/+M+9&#10;Nml+lt/cqixXBfz+lACQix8AAAD//wMAUEsBAi0AFAAGAAgAAAAhANvh9svuAAAAhQEAABMAAAAA&#10;AAAAAAAAAAAAAAAAAFtDb250ZW50X1R5cGVzXS54bWxQSwECLQAUAAYACAAAACEAWvQsW78AAAAV&#10;AQAACwAAAAAAAAAAAAAAAAAfAQAAX3JlbHMvLnJlbHNQSwECLQAUAAYACAAAACEAbiATQckAAADj&#10;AAAADwAAAAAAAAAAAAAAAAAHAgAAZHJzL2Rvd25yZXYueG1sUEsFBgAAAAADAAMAtwAAAP0CAAAA&#10;AA==&#10;"/>
                        <v:line id="直線コネクタ 662689065" o:spid="_x0000_s2198" style="position:absolute;visibility:visible;mso-wrap-style:square" from="14630,164592" to="88290,164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O4JywAAAOIAAAAPAAAAZHJzL2Rvd25yZXYueG1sRI9BSwMx&#10;FITvQv9DeAVvNmvFUNempShC60HaWqjH181zd9vNy5LE3fXfG0HwOMzMN8x8OdhGdORD7VjD7SQD&#10;QVw4U3Op4fD+cjMDESKywcYxafimAMvF6GqOuXE976jbx1IkCIccNVQxtrmUoajIYpi4ljh5n85b&#10;jEn6UhqPfYLbRk6zTEmLNaeFClt6qqi47L+shre7repWm9f1cNyoU/G8O32ce6/19XhYPYKINMT/&#10;8F97bTQoNVWzh0zdw++ldAfk4gcAAP//AwBQSwECLQAUAAYACAAAACEA2+H2y+4AAACFAQAAEwAA&#10;AAAAAAAAAAAAAAAAAAAAW0NvbnRlbnRfVHlwZXNdLnhtbFBLAQItABQABgAIAAAAIQBa9CxbvwAA&#10;ABUBAAALAAAAAAAAAAAAAAAAAB8BAABfcmVscy8ucmVsc1BLAQItABQABgAIAAAAIQBHTO4JywAA&#10;AOIAAAAPAAAAAAAAAAAAAAAAAAcCAABkcnMvZG93bnJldi54bWxQSwUGAAAAAAMAAwC3AAAA/wIA&#10;AAAA&#10;"/>
                      </v:group>
                      <v:group id="グループ化 374" o:spid="_x0000_s2199" style="position:absolute;left:17810;top:32959;width:1575;height:3193" coordsize="157480,319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OIAyAAAAOMAAAAPAAAAZHJzL2Rvd25yZXYueG1sRE9fa8Iw&#10;EH8X9h3CDfamaeomUo0iso09yGAqiG9Hc7bF5lKarK3ffhGEPd7v/y3Xg61FR62vHGtQkwQEce5M&#10;xYWG4+FjPAfhA7LB2jFpuJGH9epptMTMuJ5/qNuHQsQQ9hlqKENoMil9XpJFP3ENceQurrUY4tkW&#10;0rTYx3BbyzRJZtJixbGhxIa2JeXX/a/V8Nljv5mq9253vWxv58Pb92mnSOuX52GzABFoCP/ih/vL&#10;xPkqTaevczVL4f5TBECu/gAAAP//AwBQSwECLQAUAAYACAAAACEA2+H2y+4AAACFAQAAEwAAAAAA&#10;AAAAAAAAAAAAAAAAW0NvbnRlbnRfVHlwZXNdLnhtbFBLAQItABQABgAIAAAAIQBa9CxbvwAAABUB&#10;AAALAAAAAAAAAAAAAAAAAB8BAABfcmVscy8ucmVsc1BLAQItABQABgAIAAAAIQCjoOIAyAAAAOMA&#10;AAAPAAAAAAAAAAAAAAAAAAcCAABkcnMvZG93bnJldi54bWxQSwUGAAAAAAMAAwC3AAAA/AIAAAAA&#10;">
                        <v:line id="直線コネクタ 1473429077" o:spid="_x0000_s2200" style="position:absolute;visibility:visible;mso-wrap-style:square" from="0,0" to="1574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RGygAAAOMAAAAPAAAAZHJzL2Rvd25yZXYueG1sRE9LS8NA&#10;EL4L/Q/LFLzZTR8kNnZbiiK0HsTWgh6n2TFJzc6G3TWJ/94VBI/zvWe1GUwjOnK+tqxgOklAEBdW&#10;11wqOL0+3tyC8AFZY2OZFHyTh816dLXCXNueD9QdQyliCPscFVQhtLmUvqjIoJ/YljhyH9YZDPF0&#10;pdQO+xhuGjlLklQarDk2VNjSfUXF5/HLKHiev6Tddv+0G9726bl4OJzfL71T6no8bO9ABBrCv/jP&#10;vdNx/iKbL2bLJMvg96cIgFz/AAAA//8DAFBLAQItABQABgAIAAAAIQDb4fbL7gAAAIUBAAATAAAA&#10;AAAAAAAAAAAAAAAAAABbQ29udGVudF9UeXBlc10ueG1sUEsBAi0AFAAGAAgAAAAhAFr0LFu/AAAA&#10;FQEAAAsAAAAAAAAAAAAAAAAAHwEAAF9yZWxzLy5yZWxzUEsBAi0AFAAGAAgAAAAhALT9ZEbKAAAA&#10;4wAAAA8AAAAAAAAAAAAAAAAABwIAAGRycy9kb3ducmV2LnhtbFBLBQYAAAAAAwADALcAAAD+AgAA&#10;AAA=&#10;"/>
                        <v:line id="直線コネクタ 536799437" o:spid="_x0000_s2201" style="position:absolute;flip:y;visibility:visible;mso-wrap-style:square" from="149961,0" to="149961,308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StZzQAAAOIAAAAPAAAAZHJzL2Rvd25yZXYueG1sRI9BSwMx&#10;FITvQv9DeAUvYrO1te2uTUsRBA+9WGWLt+fmuVl287JNYrv+eyMIHoeZ+YZZbwfbiTP50DhWMJ1k&#10;IIgrpxuuFby9Pt2uQISIrLFzTAq+KcB2M7paY6HdhV/ofIi1SBAOBSowMfaFlKEyZDFMXE+cvE/n&#10;LcYkfS21x0uC207eZdlCWmw4LRjs6dFQ1R6+rAK52t+c/O5j3pbt8Zibsir7971S1+Nh9wAi0hD/&#10;w3/tZ63gfrZY5vl8toTfS+kOyM0PAAAA//8DAFBLAQItABQABgAIAAAAIQDb4fbL7gAAAIUBAAAT&#10;AAAAAAAAAAAAAAAAAAAAAABbQ29udGVudF9UeXBlc10ueG1sUEsBAi0AFAAGAAgAAAAhAFr0LFu/&#10;AAAAFQEAAAsAAAAAAAAAAAAAAAAAHwEAAF9yZWxzLy5yZWxzUEsBAi0AFAAGAAgAAAAhAGSZK1nN&#10;AAAA4gAAAA8AAAAAAAAAAAAAAAAABwIAAGRycy9kb3ducmV2LnhtbFBLBQYAAAAAAwADALcAAAAB&#10;AwAAAAA=&#10;"/>
                        <v:line id="直線コネクタ 1635352731" o:spid="_x0000_s2202" style="position:absolute;flip:y;visibility:visible;mso-wrap-style:square" from="60355,0" to="60355,319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dQ/ygAAAOMAAAAPAAAAZHJzL2Rvd25yZXYueG1sRE9PT8Iw&#10;FL+T8B2aR+KFSAcTxEkhxMTEAxfRjHh7rs912fo62wrz21sTE4/v9/9tdoPtxJl8aBwrmM8yEMSV&#10;0w3XCl5fHq/XIEJE1tg5JgXfFGC3HY82WGh34Wc6H2MtUgiHAhWYGPtCylAZshhmridO3IfzFmM6&#10;fS21x0sKt51cZNlKWmw4NRjs6cFQ1R6/rAK5Pkw//f79pi3b0+nOlFXZvx2UupoM+3sQkYb4L/5z&#10;P+k0f5Uv8+XiNp/D708JALn9AQAA//8DAFBLAQItABQABgAIAAAAIQDb4fbL7gAAAIUBAAATAAAA&#10;AAAAAAAAAAAAAAAAAABbQ29udGVudF9UeXBlc10ueG1sUEsBAi0AFAAGAAgAAAAhAFr0LFu/AAAA&#10;FQEAAAsAAAAAAAAAAAAAAAAAHwEAAF9yZWxzLy5yZWxzUEsBAi0AFAAGAAgAAAAhAHdV1D/KAAAA&#10;4wAAAA8AAAAAAAAAAAAAAAAABwIAAGRycy9kb3ducmV2LnhtbFBLBQYAAAAAAwADALcAAAD+AgAA&#10;AAA=&#10;"/>
                        <v:line id="直線コネクタ 1292075138" o:spid="_x0000_s2203" style="position:absolute;visibility:visible;mso-wrap-style:square" from="0,314554" to="157480,314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7azQAAAOMAAAAPAAAAZHJzL2Rvd25yZXYueG1sRI9BT8Mw&#10;DIXvSPyHyEjcWLpOFCjLpgmEtHFAbCDB0WtMW2icKglt+ff4gMTRfs/vfV6uJ9epgUJsPRuYzzJQ&#10;xJW3LdcGXl8eLq5BxYRssfNMBn4ownp1erLE0vqR9zQcUq0khGOJBpqU+lLrWDXkMM58Tyzahw8O&#10;k4yh1jbgKOGu03mWFdphy9LQYE93DVVfh29n4GnxXAyb3eN2etsVx+p+f3z/HIMx52fT5hZUoin9&#10;m/+ut1bw85s8u7qcLwRafpIF6NUvAAAA//8DAFBLAQItABQABgAIAAAAIQDb4fbL7gAAAIUBAAAT&#10;AAAAAAAAAAAAAAAAAAAAAABbQ29udGVudF9UeXBlc10ueG1sUEsBAi0AFAAGAAgAAAAhAFr0LFu/&#10;AAAAFQEAAAsAAAAAAAAAAAAAAAAAHwEAAF9yZWxzLy5yZWxzUEsBAi0AFAAGAAgAAAAhALqH7trN&#10;AAAA4wAAAA8AAAAAAAAAAAAAAAAABwIAAGRycy9kb3ducmV2LnhtbFBLBQYAAAAAAwADALcAAAAB&#10;AwAAAAA=&#10;"/>
                        <v:line id="直線コネクタ 375213334" o:spid="_x0000_s2204" style="position:absolute;visibility:visible;mso-wrap-style:square" from="0,25603" to="65015,25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D8nzAAAAOIAAAAPAAAAZHJzL2Rvd25yZXYueG1sRI9PS8NA&#10;FMTvgt9heYI3u2lXo8RuS1GE1kOxf0CPr9lnEs2+DbtrEr+9Kwgeh5n5DTNfjrYVPfnQONYwnWQg&#10;iEtnGq40HA9PV3cgQkQ22DomDd8UYLk4P5tjYdzAO+r3sRIJwqFADXWMXSFlKGuyGCauI07eu/MW&#10;Y5K+ksbjkOC2lbMsy6XFhtNCjR091FR+7r+shq16yfvV5nk9vm7yU/m4O719DF7ry4txdQ8i0hj/&#10;w3/ttdGgbm9mU6XUNfxeSndALn4AAAD//wMAUEsBAi0AFAAGAAgAAAAhANvh9svuAAAAhQEAABMA&#10;AAAAAAAAAAAAAAAAAAAAAFtDb250ZW50X1R5cGVzXS54bWxQSwECLQAUAAYACAAAACEAWvQsW78A&#10;AAAVAQAACwAAAAAAAAAAAAAAAAAfAQAAX3JlbHMvLnJlbHNQSwECLQAUAAYACAAAACEAxJg/J8wA&#10;AADiAAAADwAAAAAAAAAAAAAAAAAHAgAAZHJzL2Rvd25yZXYueG1sUEsFBgAAAAADAAMAtwAAAAAD&#10;AAAAAA==&#10;"/>
                        <v:line id="直線コネクタ 239467396" o:spid="_x0000_s2205" style="position:absolute;visibility:visible;mso-wrap-style:square" from="0,80467" to="64770,80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RyxzAAAAOIAAAAPAAAAZHJzL2Rvd25yZXYueG1sRI9PS8NA&#10;FMTvgt9heYI3u7GR1cZuS1GE1kOxf0CPr9lnEs2+DbtrEr+9Kwgeh5n5DTNfjrYVPfnQONZwPclA&#10;EJfONFxpOB6eru5AhIhssHVMGr4pwHJxfjbHwriBd9TvYyUShEOBGuoYu0LKUNZkMUxcR5y8d+ct&#10;xiR9JY3HIcFtK6dZpqTFhtNCjR091FR+7r+shm3+ovrV5nk9vm7UqXzcnd4+Bq/15cW4ugcRaYz/&#10;4b/22miY5rMbdZvPFPxeSndALn4AAAD//wMAUEsBAi0AFAAGAAgAAAAhANvh9svuAAAAhQEAABMA&#10;AAAAAAAAAAAAAAAAAAAAAFtDb250ZW50X1R5cGVzXS54bWxQSwECLQAUAAYACAAAACEAWvQsW78A&#10;AAAVAQAACwAAAAAAAAAAAAAAAAAfAQAAX3JlbHMvLnJlbHNQSwECLQAUAAYACAAAACEAzQUcscwA&#10;AADiAAAADwAAAAAAAAAAAAAAAAAHAgAAZHJzL2Rvd25yZXYueG1sUEsFBgAAAAADAAMAtwAAAAAD&#10;AAAAAA==&#10;"/>
                        <v:line id="直線コネクタ 1692998927" o:spid="_x0000_s2206" style="position:absolute;visibility:visible;mso-wrap-style:square" from="0,106071" to="64770,106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GK1yQAAAOMAAAAPAAAAZHJzL2Rvd25yZXYueG1sRE9fS8Mw&#10;EH8X9h3CDXxzqR3UtVs2hjLYfBA3Bfd4a8622lxKEtv67Y0g+Hi//7fajKYVPTnfWFZwO0tAEJdW&#10;N1wpeH3Z3SxA+ICssbVMCr7Jw2Y9uVphoe3AR+pPoRIxhH2BCuoQukJKX9Zk0M9sRxy5d+sMhni6&#10;SmqHQww3rUyTJJMGG44NNXZ0X1P5efoyCp7mz1m/PTzux7dDdikfjpfzx+CUup6O2yWIQGP4F/+5&#10;9zrOz/I0zxd5ege/P0UA5PoHAAD//wMAUEsBAi0AFAAGAAgAAAAhANvh9svuAAAAhQEAABMAAAAA&#10;AAAAAAAAAAAAAAAAAFtDb250ZW50X1R5cGVzXS54bWxQSwECLQAUAAYACAAAACEAWvQsW78AAAAV&#10;AQAACwAAAAAAAAAAAAAAAAAfAQAAX3JlbHMvLnJlbHNQSwECLQAUAAYACAAAACEAWzRitckAAADj&#10;AAAADwAAAAAAAAAAAAAAAAAHAgAAZHJzL2Rvd25yZXYueG1sUEsFBgAAAAADAAMAtwAAAP0CAAAA&#10;AA==&#10;"/>
                        <v:line id="直線コネクタ 1018744123" o:spid="_x0000_s2207" style="position:absolute;visibility:visible;mso-wrap-style:square" from="0,160935" to="64770,160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6EXygAAAOMAAAAPAAAAZHJzL2Rvd25yZXYueG1sRE9fa8Iw&#10;EH8f+B3CDXybaVU6qUaRjYHuYUw3mI9nc2vrmktJYtt9+2Uw2OP9/t9qM5hGdOR8bVlBOklAEBdW&#10;11wqeH97uluA8AFZY2OZFHyTh816dLPCXNueD9QdQyliCPscFVQhtLmUvqjIoJ/Yljhyn9YZDPF0&#10;pdQO+xhuGjlNkkwarDk2VNjSQ0XF1/FqFLzMXrNuu3/eDR/77Fw8Hs6nS++UGt8O2yWIQEP4F/+5&#10;dzrOT9LF/XyeTmfw+1MEQK5/AAAA//8DAFBLAQItABQABgAIAAAAIQDb4fbL7gAAAIUBAAATAAAA&#10;AAAAAAAAAAAAAAAAAABbQ29udGVudF9UeXBlc10ueG1sUEsBAi0AFAAGAAgAAAAhAFr0LFu/AAAA&#10;FQEAAAsAAAAAAAAAAAAAAAAAHwEAAF9yZWxzLy5yZWxzUEsBAi0AFAAGAAgAAAAhAOZHoRfKAAAA&#10;4wAAAA8AAAAAAAAAAAAAAAAABwIAAGRycy9kb3ducmV2LnhtbFBLBQYAAAAAAwADALcAAAD+AgAA&#10;AAA=&#10;"/>
                        <v:line id="直線コネクタ 1823527689" o:spid="_x0000_s2208" style="position:absolute;visibility:visible;mso-wrap-style:square" from="0,186538" to="64770,186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473ygAAAOMAAAAPAAAAZHJzL2Rvd25yZXYueG1sRE9fS8Mw&#10;EH8X/A7hBN9caoddrcvGUITNh7FNYXu8NWdbbS4liW399kYQfLzf/5svR9OKnpxvLCu4nSQgiEur&#10;G64UvL0+3+QgfEDW2FomBd/kYbm4vJhjoe3Ae+oPoRIxhH2BCuoQukJKX9Zk0E9sRxy5d+sMhni6&#10;SmqHQww3rUyTJJMGG44NNXb0WFP5efgyCrbTXdavNi/r8bjJzuXT/nz6GJxS11fj6gFEoDH8i//c&#10;ax3n5+n0Lp1l+T38/hQBkIsfAAAA//8DAFBLAQItABQABgAIAAAAIQDb4fbL7gAAAIUBAAATAAAA&#10;AAAAAAAAAAAAAAAAAABbQ29udGVudF9UeXBlc10ueG1sUEsBAi0AFAAGAAgAAAAhAFr0LFu/AAAA&#10;FQEAAAsAAAAAAAAAAAAAAAAAHwEAAF9yZWxzLy5yZWxzUEsBAi0AFAAGAAgAAAAhAE7TjvfKAAAA&#10;4wAAAA8AAAAAAAAAAAAAAAAABwIAAGRycy9kb3ducmV2LnhtbFBLBQYAAAAAAwADALcAAAD+AgAA&#10;AAA=&#10;"/>
                      </v:group>
                    </v:group>
                  </w:pict>
                </mc:Fallback>
              </mc:AlternateContent>
            </w:r>
          </w:p>
          <w:p w14:paraId="5863FE64"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0F232AEE"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332B5D1"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B75E618"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5091862"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8F9567F"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0781961"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4A7296DF"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2912D3F0"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2595961"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48C6CB1C"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0D6AC818"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48AE8CE"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012077E"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EB652BF"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r w:rsidRPr="0046679A">
              <w:rPr>
                <w:rFonts w:ascii="游明朝" w:eastAsia="游明朝"/>
                <w:noProof/>
              </w:rPr>
              <mc:AlternateContent>
                <mc:Choice Requires="wps">
                  <w:drawing>
                    <wp:anchor distT="0" distB="0" distL="114300" distR="114300" simplePos="0" relativeHeight="251780332" behindDoc="0" locked="0" layoutInCell="1" allowOverlap="1" wp14:anchorId="682DCC10" wp14:editId="392D9436">
                      <wp:simplePos x="0" y="0"/>
                      <wp:positionH relativeFrom="column">
                        <wp:posOffset>3232178</wp:posOffset>
                      </wp:positionH>
                      <wp:positionV relativeFrom="paragraph">
                        <wp:posOffset>30878</wp:posOffset>
                      </wp:positionV>
                      <wp:extent cx="1781093" cy="1302554"/>
                      <wp:effectExtent l="0" t="0" r="0" b="0"/>
                      <wp:wrapNone/>
                      <wp:docPr id="2063959299" name="テキスト ボックス 1" descr="P4588C84T85TB36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093" cy="1302554"/>
                              </a:xfrm>
                              <a:prstGeom prst="rect">
                                <a:avLst/>
                              </a:prstGeom>
                              <a:noFill/>
                              <a:ln w="9525" cap="flat" cmpd="sng" algn="ctr">
                                <a:solidFill>
                                  <a:srgbClr val="000000">
                                    <a:alpha val="0"/>
                                  </a:srgbClr>
                                </a:solidFill>
                                <a:prstDash val="solid"/>
                                <a:miter lim="800000"/>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14:hiddenEffects>
                                </a:ext>
                              </a:extLst>
                            </wps:spPr>
                            <wps:txbx>
                              <w:txbxContent>
                                <w:p w14:paraId="058EF906" w14:textId="77777777" w:rsidR="0046679A" w:rsidRPr="0046679A" w:rsidRDefault="0046679A" w:rsidP="0046679A">
                                  <w:pPr>
                                    <w:spacing w:line="0" w:lineRule="atLeast"/>
                                    <w:ind w:left="80" w:hangingChars="50" w:hanging="80"/>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color w:val="000000"/>
                                      <w:sz w:val="16"/>
                                      <w:szCs w:val="16"/>
                                    </w:rPr>
                                    <w:t>ライン</w:t>
                                  </w:r>
                                  <w:r w:rsidRPr="0046679A">
                                    <w:rPr>
                                      <w:rFonts w:ascii="BIZ UDPゴシック" w:eastAsia="BIZ UDPゴシック" w:hAnsi="BIZ UDPゴシック" w:hint="eastAsia"/>
                                      <w:color w:val="000000"/>
                                      <w:sz w:val="16"/>
                                      <w:szCs w:val="16"/>
                                    </w:rPr>
                                    <w:t>が</w:t>
                                  </w:r>
                                  <w:r w:rsidRPr="0046679A">
                                    <w:rPr>
                                      <w:rFonts w:ascii="BIZ UDPゴシック" w:eastAsia="BIZ UDPゴシック" w:hAnsi="BIZ UDPゴシック"/>
                                      <w:color w:val="000000"/>
                                      <w:sz w:val="16"/>
                                      <w:szCs w:val="16"/>
                                    </w:rPr>
                                    <w:t>、細すぎ</w:t>
                                  </w:r>
                                  <w:r w:rsidRPr="0046679A">
                                    <w:rPr>
                                      <w:rFonts w:ascii="BIZ UDPゴシック" w:eastAsia="BIZ UDPゴシック" w:hAnsi="BIZ UDPゴシック" w:hint="eastAsia"/>
                                      <w:color w:val="000000"/>
                                      <w:sz w:val="16"/>
                                      <w:szCs w:val="16"/>
                                    </w:rPr>
                                    <w:t>たり</w:t>
                                  </w:r>
                                  <w:r w:rsidRPr="0046679A">
                                    <w:rPr>
                                      <w:rFonts w:ascii="BIZ UDPゴシック" w:eastAsia="BIZ UDPゴシック" w:hAnsi="BIZ UDPゴシック"/>
                                      <w:color w:val="000000"/>
                                      <w:sz w:val="16"/>
                                      <w:szCs w:val="16"/>
                                    </w:rPr>
                                    <w:t>太すぎ</w:t>
                                  </w:r>
                                  <w:r w:rsidRPr="0046679A">
                                    <w:rPr>
                                      <w:rFonts w:ascii="BIZ UDPゴシック" w:eastAsia="BIZ UDPゴシック" w:hAnsi="BIZ UDPゴシック" w:hint="eastAsia"/>
                                      <w:color w:val="000000"/>
                                      <w:sz w:val="16"/>
                                      <w:szCs w:val="16"/>
                                    </w:rPr>
                                    <w:t>たり、すると、段鼻位置が不明瞭となり、誤認につながるため、滑り止めラインの太さに配慮すること</w:t>
                                  </w:r>
                                </w:p>
                                <w:p w14:paraId="58F4158C" w14:textId="77777777" w:rsidR="0046679A" w:rsidRPr="0046679A" w:rsidRDefault="0046679A" w:rsidP="0046679A">
                                  <w:pPr>
                                    <w:spacing w:line="0" w:lineRule="atLeast"/>
                                    <w:rPr>
                                      <w:rFonts w:ascii="BIZ UDPゴシック" w:eastAsia="BIZ UDPゴシック" w:hAnsi="BIZ UDPゴシック"/>
                                      <w:color w:val="000000"/>
                                      <w:sz w:val="16"/>
                                      <w:szCs w:val="16"/>
                                    </w:rPr>
                                  </w:pPr>
                                </w:p>
                                <w:p w14:paraId="26EB88CF" w14:textId="77777777" w:rsidR="0046679A" w:rsidRPr="0046679A" w:rsidRDefault="0046679A" w:rsidP="0046679A">
                                  <w:pPr>
                                    <w:spacing w:line="0" w:lineRule="atLeast"/>
                                    <w:ind w:left="80" w:hangingChars="50" w:hanging="80"/>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color w:val="000000"/>
                                      <w:sz w:val="16"/>
                                      <w:szCs w:val="16"/>
                                    </w:rPr>
                                    <w:t>複数ラインを用いる場合は、間隔</w:t>
                                  </w:r>
                                  <w:r w:rsidRPr="0046679A">
                                    <w:rPr>
                                      <w:rFonts w:ascii="BIZ UDPゴシック" w:eastAsia="BIZ UDPゴシック" w:hAnsi="BIZ UDPゴシック" w:hint="eastAsia"/>
                                      <w:color w:val="000000"/>
                                      <w:sz w:val="16"/>
                                      <w:szCs w:val="16"/>
                                    </w:rPr>
                                    <w:t>が広すぎると、どれが段鼻か判断しづらくなるため、間隔を開けすぎないように配慮すること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2DCC10" id="_x0000_s2209" type="#_x0000_t202" alt="P4588C84T85TB365bA#y1" style="position:absolute;left:0;text-align:left;margin-left:254.5pt;margin-top:2.45pt;width:140.25pt;height:102.55pt;z-index:251780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EQrwIAAAoFAAAOAAAAZHJzL2Uyb0RvYy54bWysVM1u1DAQviPxDpY50/zspk1WzVbtliKk&#10;ApVaHsBxnMTCsY3t3exy7EqIh+AVEGeeZ1+EsbNtV3BBiBwsT2b8+ZtvZnx6tu4FWjFjuZIlTo5i&#10;jJikquayLfGHu6uXOUbWEVkToSQr8YZZfDZ//ux00DOWqk6JmhkEINLOBl3izjk9iyJLO9YTe6Q0&#10;k+BslOmJA9O0UW3IAOi9iNI4Po4GZWptFGXWwt/L0YnnAb9pGHXvm8Yyh0SJgZsLqwlr5ddofkpm&#10;rSG643RPg/wDi55wCZc+Ql0SR9DS8D+gek6NsqpxR1T1kWoaTlnIAbJJ4t+yue2IZiEXEMfqR5ns&#10;/4Ol71Y3BvG6xGl8PCmyIi0KjCTpoVa77Zfd/ffd/c/d9ivabb/tttvd/Q+wUYJRzSwFHW+mWZ4v&#10;8uldnt1dTI6z6vzFJvGqDtrOAPxWA7xbX6g1dEdQyOprRT9aJNWiI7Jl58aooWOkhqzCyejg6Ihj&#10;PUg1vFU1sCJLpwLQujG9lxxERIAO1d08VpStHaL+ypM8iYsJRhR8ySROs2zq2UVk9nBcG+teM9Uj&#10;vymxgZYJ8GR1bd0Y+hDib5PqigsR2kZINJS4yNIM8Ak0byOIg22vQU4rW4yIaGEqqDNj5krw2p/2&#10;ONa01UIYtCK+M8M3Xit0R/Z/90z3oYG1PcTwvC6J7cbw4BobuucOpkrwvsT5CB0Ie5VfyRq5jQYh&#10;JQwk9hn0rMZIMGDqdyHSES7+JhJ0FNKnw8Ks7RXzBfQ1G6vn1tU6dFiW5B7deytVb6CmRo0DCQ8I&#10;bDplPgMhGEaQ79OSGKAn3kjoiyKZTv30BmOanaRgmENPdeghkgJUiaEW43bhxolfasPbDm4aO1Gq&#10;c+ilhocqP7ECnb0BAxcU3z8OfqIP7RD19ITNfwEAAP//AwBQSwMEFAAGAAgAAAAhAKidtHbdAAAA&#10;CQEAAA8AAABkcnMvZG93bnJldi54bWxMj81OwzAQhO9IvIO1SNyo3UChSbOpEBKckKCF3p1k8wP2&#10;OoqdNn17zAmOoxnNfJNvZ2vEkUbfO0ZYLhQI4srVPbcInx/PN2sQPmiutXFMCGfysC0uL3Kd1e7E&#10;OzruQytiCftMI3QhDJmUvurIar9wA3H0GjdaHaIcW1mP+hTLrZGJUvfS6p7jQqcHeuqo+t5PFoHd&#10;uS9vX7/epwO9vO1M2XBCDeL11fy4ARFoDn9h+MWP6FBEptJNXHthEFYqjV8Cwl0KIvoP63QFokRI&#10;lkqBLHL5/0HxAwAA//8DAFBLAQItABQABgAIAAAAIQC2gziS/gAAAOEBAAATAAAAAAAAAAAAAAAA&#10;AAAAAABbQ29udGVudF9UeXBlc10ueG1sUEsBAi0AFAAGAAgAAAAhADj9If/WAAAAlAEAAAsAAAAA&#10;AAAAAAAAAAAALwEAAF9yZWxzLy5yZWxzUEsBAi0AFAAGAAgAAAAhAP9kgRCvAgAACgUAAA4AAAAA&#10;AAAAAAAAAAAALgIAAGRycy9lMm9Eb2MueG1sUEsBAi0AFAAGAAgAAAAhAKidtHbdAAAACQEAAA8A&#10;AAAAAAAAAAAAAAAACQUAAGRycy9kb3ducmV2LnhtbFBLBQYAAAAABAAEAPMAAAATBgAAAAA=&#10;" filled="f">
                      <v:stroke opacity="0"/>
                      <v:textbox>
                        <w:txbxContent>
                          <w:p w14:paraId="058EF906" w14:textId="77777777" w:rsidR="0046679A" w:rsidRPr="0046679A" w:rsidRDefault="0046679A" w:rsidP="0046679A">
                            <w:pPr>
                              <w:spacing w:line="0" w:lineRule="atLeast"/>
                              <w:ind w:left="80" w:hangingChars="50" w:hanging="80"/>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color w:val="000000"/>
                                <w:sz w:val="16"/>
                                <w:szCs w:val="16"/>
                              </w:rPr>
                              <w:t>ライン</w:t>
                            </w:r>
                            <w:r w:rsidRPr="0046679A">
                              <w:rPr>
                                <w:rFonts w:ascii="BIZ UDPゴシック" w:eastAsia="BIZ UDPゴシック" w:hAnsi="BIZ UDPゴシック" w:hint="eastAsia"/>
                                <w:color w:val="000000"/>
                                <w:sz w:val="16"/>
                                <w:szCs w:val="16"/>
                              </w:rPr>
                              <w:t>が</w:t>
                            </w:r>
                            <w:r w:rsidRPr="0046679A">
                              <w:rPr>
                                <w:rFonts w:ascii="BIZ UDPゴシック" w:eastAsia="BIZ UDPゴシック" w:hAnsi="BIZ UDPゴシック"/>
                                <w:color w:val="000000"/>
                                <w:sz w:val="16"/>
                                <w:szCs w:val="16"/>
                              </w:rPr>
                              <w:t>、細すぎ</w:t>
                            </w:r>
                            <w:r w:rsidRPr="0046679A">
                              <w:rPr>
                                <w:rFonts w:ascii="BIZ UDPゴシック" w:eastAsia="BIZ UDPゴシック" w:hAnsi="BIZ UDPゴシック" w:hint="eastAsia"/>
                                <w:color w:val="000000"/>
                                <w:sz w:val="16"/>
                                <w:szCs w:val="16"/>
                              </w:rPr>
                              <w:t>たり</w:t>
                            </w:r>
                            <w:r w:rsidRPr="0046679A">
                              <w:rPr>
                                <w:rFonts w:ascii="BIZ UDPゴシック" w:eastAsia="BIZ UDPゴシック" w:hAnsi="BIZ UDPゴシック"/>
                                <w:color w:val="000000"/>
                                <w:sz w:val="16"/>
                                <w:szCs w:val="16"/>
                              </w:rPr>
                              <w:t>太すぎ</w:t>
                            </w:r>
                            <w:r w:rsidRPr="0046679A">
                              <w:rPr>
                                <w:rFonts w:ascii="BIZ UDPゴシック" w:eastAsia="BIZ UDPゴシック" w:hAnsi="BIZ UDPゴシック" w:hint="eastAsia"/>
                                <w:color w:val="000000"/>
                                <w:sz w:val="16"/>
                                <w:szCs w:val="16"/>
                              </w:rPr>
                              <w:t>たり、すると、段鼻位置が不明瞭となり、誤認につながるため、滑り止めラインの太さに配慮すること</w:t>
                            </w:r>
                          </w:p>
                          <w:p w14:paraId="58F4158C" w14:textId="77777777" w:rsidR="0046679A" w:rsidRPr="0046679A" w:rsidRDefault="0046679A" w:rsidP="0046679A">
                            <w:pPr>
                              <w:spacing w:line="0" w:lineRule="atLeast"/>
                              <w:rPr>
                                <w:rFonts w:ascii="BIZ UDPゴシック" w:eastAsia="BIZ UDPゴシック" w:hAnsi="BIZ UDPゴシック"/>
                                <w:color w:val="000000"/>
                                <w:sz w:val="16"/>
                                <w:szCs w:val="16"/>
                              </w:rPr>
                            </w:pPr>
                          </w:p>
                          <w:p w14:paraId="26EB88CF" w14:textId="77777777" w:rsidR="0046679A" w:rsidRPr="0046679A" w:rsidRDefault="0046679A" w:rsidP="0046679A">
                            <w:pPr>
                              <w:spacing w:line="0" w:lineRule="atLeast"/>
                              <w:ind w:left="80" w:hangingChars="50" w:hanging="80"/>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color w:val="000000"/>
                                <w:sz w:val="16"/>
                                <w:szCs w:val="16"/>
                              </w:rPr>
                              <w:t>複数ラインを用いる場合は、間隔</w:t>
                            </w:r>
                            <w:r w:rsidRPr="0046679A">
                              <w:rPr>
                                <w:rFonts w:ascii="BIZ UDPゴシック" w:eastAsia="BIZ UDPゴシック" w:hAnsi="BIZ UDPゴシック" w:hint="eastAsia"/>
                                <w:color w:val="000000"/>
                                <w:sz w:val="16"/>
                                <w:szCs w:val="16"/>
                              </w:rPr>
                              <w:t>が広すぎると、どれが段鼻か判断しづらくなるため、間隔を開けすぎないように配慮すること</w:t>
                            </w:r>
                          </w:p>
                        </w:txbxContent>
                      </v:textbox>
                    </v:shape>
                  </w:pict>
                </mc:Fallback>
              </mc:AlternateContent>
            </w:r>
          </w:p>
          <w:p w14:paraId="339171D5"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6DC8C960"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4AE24F47"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670823BE"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3E501EC5"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22B930E1"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3594DBE4"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tc>
        <w:tc>
          <w:tcPr>
            <w:tcW w:w="850" w:type="dxa"/>
            <w:tcBorders>
              <w:top w:val="dotted" w:sz="4" w:space="0" w:color="auto"/>
              <w:left w:val="nil"/>
              <w:bottom w:val="single" w:sz="4" w:space="0" w:color="auto"/>
            </w:tcBorders>
            <w:vAlign w:val="center"/>
          </w:tcPr>
          <w:p w14:paraId="2AC47D7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915F9EC" w14:textId="77777777" w:rsidTr="0046679A">
        <w:trPr>
          <w:trHeight w:val="20"/>
        </w:trPr>
        <w:tc>
          <w:tcPr>
            <w:tcW w:w="9632" w:type="dxa"/>
            <w:gridSpan w:val="4"/>
            <w:tcBorders>
              <w:bottom w:val="nil"/>
            </w:tcBorders>
            <w:shd w:val="clear" w:color="auto" w:fill="FFEFB3"/>
            <w:vAlign w:val="center"/>
          </w:tcPr>
          <w:p w14:paraId="0D5C4D81" w14:textId="77777777" w:rsidR="0046679A" w:rsidRPr="0046679A" w:rsidRDefault="0046679A" w:rsidP="0046679A">
            <w:pPr>
              <w:pageBreakBefore/>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lastRenderedPageBreak/>
              <w:t>手すり</w:t>
            </w:r>
          </w:p>
        </w:tc>
      </w:tr>
      <w:tr w:rsidR="0046679A" w:rsidRPr="0046679A" w14:paraId="7D3C8A86" w14:textId="77777777" w:rsidTr="0046679A">
        <w:trPr>
          <w:trHeight w:val="20"/>
        </w:trPr>
        <w:tc>
          <w:tcPr>
            <w:tcW w:w="278" w:type="dxa"/>
            <w:tcBorders>
              <w:top w:val="nil"/>
              <w:bottom w:val="nil"/>
              <w:right w:val="single" w:sz="4" w:space="0" w:color="auto"/>
            </w:tcBorders>
            <w:shd w:val="clear" w:color="auto" w:fill="FFEFB3"/>
            <w:vAlign w:val="center"/>
          </w:tcPr>
          <w:p w14:paraId="4B21A51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64C6E201" w14:textId="77777777" w:rsidR="0046679A" w:rsidRPr="0046679A" w:rsidRDefault="0046679A" w:rsidP="0046679A">
            <w:pPr>
              <w:spacing w:line="0" w:lineRule="atLeas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vAlign w:val="center"/>
          </w:tcPr>
          <w:p w14:paraId="3CD9363A"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・広幅員の階段にあっては、原則両側に手すりを設ける。</w:t>
            </w:r>
          </w:p>
          <w:p w14:paraId="74021E31" w14:textId="77777777" w:rsidR="0046679A" w:rsidRPr="0046679A" w:rsidRDefault="0046679A" w:rsidP="0046679A">
            <w:pPr>
              <w:spacing w:line="0" w:lineRule="atLeast"/>
              <w:ind w:leftChars="100" w:left="210"/>
              <w:rPr>
                <w:rFonts w:ascii="BIZ UDゴシック" w:eastAsia="BIZ UDゴシック" w:hAnsi="BIZ UDゴシック"/>
                <w:sz w:val="18"/>
                <w:szCs w:val="18"/>
                <w:u w:color="45B0E1"/>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水平スペースが狭いと、転落の可能性が高まる。</w:t>
            </w:r>
          </w:p>
        </w:tc>
        <w:tc>
          <w:tcPr>
            <w:tcW w:w="850" w:type="dxa"/>
            <w:vAlign w:val="center"/>
          </w:tcPr>
          <w:p w14:paraId="104D36D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25E28C4" w14:textId="77777777" w:rsidTr="0046679A">
        <w:trPr>
          <w:trHeight w:val="20"/>
        </w:trPr>
        <w:tc>
          <w:tcPr>
            <w:tcW w:w="278" w:type="dxa"/>
            <w:tcBorders>
              <w:top w:val="nil"/>
              <w:bottom w:val="nil"/>
              <w:right w:val="single" w:sz="4" w:space="0" w:color="auto"/>
            </w:tcBorders>
            <w:shd w:val="clear" w:color="auto" w:fill="FFEFB3"/>
            <w:vAlign w:val="center"/>
          </w:tcPr>
          <w:p w14:paraId="169B230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589B9032"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vAlign w:val="center"/>
          </w:tcPr>
          <w:p w14:paraId="62F7A10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・手すりはできる限り連続させ、壁面を手すり子形式とする場合は、基部を5cm</w:t>
            </w:r>
            <w:r w:rsidRPr="0046679A">
              <w:rPr>
                <w:rFonts w:ascii="BIZ UDゴシック" w:eastAsia="BIZ UDゴシック" w:hAnsi="BIZ UDゴシック"/>
                <w:sz w:val="18"/>
                <w:szCs w:val="18"/>
                <w:u w:color="45B0E1"/>
              </w:rPr>
              <w:t>以上立ち上げる。</w:t>
            </w:r>
          </w:p>
        </w:tc>
        <w:tc>
          <w:tcPr>
            <w:tcW w:w="850" w:type="dxa"/>
            <w:vAlign w:val="center"/>
          </w:tcPr>
          <w:p w14:paraId="50E9AC1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5</w:t>
            </w:r>
          </w:p>
          <w:p w14:paraId="2F7ABAD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7</w:t>
            </w:r>
          </w:p>
        </w:tc>
      </w:tr>
      <w:tr w:rsidR="0046679A" w:rsidRPr="0046679A" w14:paraId="4F25D578" w14:textId="77777777" w:rsidTr="0046679A">
        <w:trPr>
          <w:trHeight w:val="20"/>
        </w:trPr>
        <w:tc>
          <w:tcPr>
            <w:tcW w:w="278" w:type="dxa"/>
            <w:tcBorders>
              <w:top w:val="nil"/>
              <w:bottom w:val="nil"/>
              <w:right w:val="single" w:sz="4" w:space="0" w:color="auto"/>
            </w:tcBorders>
            <w:shd w:val="clear" w:color="auto" w:fill="FFEFB3"/>
            <w:vAlign w:val="center"/>
          </w:tcPr>
          <w:p w14:paraId="414EA13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008AEBA3"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vAlign w:val="center"/>
          </w:tcPr>
          <w:p w14:paraId="6C7E71F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・手すり子形式の場合は、子供の落下防止等を考慮し、手すり子のピッチを</w:t>
            </w:r>
            <w:r w:rsidRPr="0046679A">
              <w:rPr>
                <w:rFonts w:ascii="BIZ UDゴシック" w:eastAsia="BIZ UDゴシック" w:hAnsi="BIZ UDゴシック"/>
                <w:sz w:val="18"/>
                <w:szCs w:val="18"/>
                <w:u w:color="45B0E1"/>
              </w:rPr>
              <w:t>11</w:t>
            </w:r>
            <w:r w:rsidRPr="0046679A">
              <w:rPr>
                <w:rFonts w:ascii="BIZ UDゴシック" w:eastAsia="BIZ UDゴシック" w:hAnsi="BIZ UDゴシック" w:hint="eastAsia"/>
                <w:sz w:val="18"/>
                <w:szCs w:val="18"/>
                <w:u w:color="45B0E1"/>
              </w:rPr>
              <w:t>cm</w:t>
            </w:r>
            <w:r w:rsidRPr="0046679A">
              <w:rPr>
                <w:rFonts w:ascii="BIZ UDゴシック" w:eastAsia="BIZ UDゴシック" w:hAnsi="BIZ UDゴシック"/>
                <w:sz w:val="18"/>
                <w:szCs w:val="18"/>
                <w:u w:color="45B0E1"/>
              </w:rPr>
              <w:t>以内とする。</w:t>
            </w:r>
          </w:p>
        </w:tc>
        <w:tc>
          <w:tcPr>
            <w:tcW w:w="850" w:type="dxa"/>
            <w:vAlign w:val="center"/>
          </w:tcPr>
          <w:p w14:paraId="49E772A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5</w:t>
            </w:r>
          </w:p>
        </w:tc>
      </w:tr>
      <w:tr w:rsidR="0046679A" w:rsidRPr="0046679A" w14:paraId="17349564" w14:textId="77777777" w:rsidTr="0046679A">
        <w:trPr>
          <w:trHeight w:val="20"/>
        </w:trPr>
        <w:tc>
          <w:tcPr>
            <w:tcW w:w="278" w:type="dxa"/>
            <w:tcBorders>
              <w:top w:val="nil"/>
              <w:bottom w:val="nil"/>
              <w:right w:val="single" w:sz="4" w:space="0" w:color="auto"/>
            </w:tcBorders>
            <w:shd w:val="clear" w:color="auto" w:fill="FFEFB3"/>
            <w:vAlign w:val="center"/>
          </w:tcPr>
          <w:p w14:paraId="797B38E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0742EDB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vAlign w:val="center"/>
          </w:tcPr>
          <w:p w14:paraId="2DA6E37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・手すりの起点及び終点は、点字で階数等を表示する。また、点字を読めない視覚障がい者もいるため、点字表示とともに、浮き彫り文字や音声による案内・誘導を併用する。</w:t>
            </w:r>
          </w:p>
        </w:tc>
        <w:tc>
          <w:tcPr>
            <w:tcW w:w="850" w:type="dxa"/>
            <w:vAlign w:val="center"/>
          </w:tcPr>
          <w:p w14:paraId="76723A5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11</w:t>
            </w:r>
          </w:p>
        </w:tc>
      </w:tr>
      <w:tr w:rsidR="0046679A" w:rsidRPr="0046679A" w14:paraId="3E219D45" w14:textId="77777777" w:rsidTr="0046679A">
        <w:trPr>
          <w:trHeight w:val="20"/>
        </w:trPr>
        <w:tc>
          <w:tcPr>
            <w:tcW w:w="278" w:type="dxa"/>
            <w:tcBorders>
              <w:top w:val="nil"/>
              <w:bottom w:val="nil"/>
              <w:right w:val="single" w:sz="4" w:space="0" w:color="auto"/>
            </w:tcBorders>
            <w:shd w:val="clear" w:color="auto" w:fill="FFEFB3"/>
            <w:vAlign w:val="center"/>
          </w:tcPr>
          <w:p w14:paraId="5753CDF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000000"/>
            </w:tcBorders>
            <w:vAlign w:val="center"/>
          </w:tcPr>
          <w:p w14:paraId="4511056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tcBorders>
              <w:bottom w:val="single" w:sz="4" w:space="0" w:color="000000"/>
            </w:tcBorders>
            <w:vAlign w:val="center"/>
          </w:tcPr>
          <w:p w14:paraId="3909DCC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・階段の手すりの端部は歩き始めの安定確保や視覚障がい者の利用配慮のため、45cm</w:t>
            </w:r>
            <w:r w:rsidRPr="0046679A">
              <w:rPr>
                <w:rFonts w:ascii="BIZ UDゴシック" w:eastAsia="BIZ UDゴシック" w:hAnsi="BIZ UDゴシック"/>
                <w:sz w:val="18"/>
                <w:szCs w:val="18"/>
                <w:u w:color="45B0E1"/>
              </w:rPr>
              <w:t>以上の長さの水平部分を設ける。</w:t>
            </w:r>
          </w:p>
        </w:tc>
        <w:tc>
          <w:tcPr>
            <w:tcW w:w="850" w:type="dxa"/>
            <w:tcBorders>
              <w:bottom w:val="single" w:sz="4" w:space="0" w:color="000000"/>
            </w:tcBorders>
            <w:vAlign w:val="center"/>
          </w:tcPr>
          <w:p w14:paraId="4A6757E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7</w:t>
            </w:r>
          </w:p>
          <w:p w14:paraId="79A4B0D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11</w:t>
            </w:r>
          </w:p>
        </w:tc>
      </w:tr>
      <w:tr w:rsidR="0046679A" w:rsidRPr="0046679A" w14:paraId="27E84319" w14:textId="77777777" w:rsidTr="0046679A">
        <w:trPr>
          <w:trHeight w:val="340"/>
        </w:trPr>
        <w:tc>
          <w:tcPr>
            <w:tcW w:w="278" w:type="dxa"/>
            <w:tcBorders>
              <w:top w:val="nil"/>
              <w:bottom w:val="nil"/>
              <w:right w:val="single" w:sz="4" w:space="0" w:color="auto"/>
            </w:tcBorders>
            <w:shd w:val="clear" w:color="auto" w:fill="FFEFB3"/>
            <w:vAlign w:val="center"/>
          </w:tcPr>
          <w:p w14:paraId="2A9B467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21EC353A"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vAlign w:val="center"/>
          </w:tcPr>
          <w:p w14:paraId="7DC2C9A8" w14:textId="77777777" w:rsidR="0046679A" w:rsidRPr="0046679A" w:rsidRDefault="0046679A" w:rsidP="0046679A">
            <w:pPr>
              <w:spacing w:line="0" w:lineRule="atLeast"/>
              <w:ind w:left="172" w:hangingChars="100" w:hanging="172"/>
              <w:rPr>
                <w:rFonts w:ascii="BIZ UDゴシック" w:eastAsia="BIZ UDゴシック" w:hAnsi="BIZ UDゴシック"/>
                <w:color w:val="000000"/>
                <w:spacing w:val="-4"/>
                <w:sz w:val="18"/>
                <w:szCs w:val="18"/>
                <w:u w:color="45B0E1"/>
              </w:rPr>
            </w:pPr>
            <w:r w:rsidRPr="0046679A">
              <w:rPr>
                <w:rFonts w:ascii="BIZ UDゴシック" w:eastAsia="BIZ UDゴシック" w:hAnsi="BIZ UDゴシック" w:hint="eastAsia"/>
                <w:color w:val="000000"/>
                <w:spacing w:val="-4"/>
                <w:sz w:val="18"/>
                <w:szCs w:val="18"/>
                <w:u w:color="45B0E1"/>
              </w:rPr>
              <w:t>・手すりは、階段の勾配を感知できるように勾配に合わせて取り付ける。波型手すりは使用しない。</w:t>
            </w:r>
          </w:p>
        </w:tc>
        <w:tc>
          <w:tcPr>
            <w:tcW w:w="850" w:type="dxa"/>
            <w:vAlign w:val="center"/>
          </w:tcPr>
          <w:p w14:paraId="34BF3F3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26AAA38" w14:textId="77777777" w:rsidTr="0046679A">
        <w:trPr>
          <w:trHeight w:val="20"/>
        </w:trPr>
        <w:tc>
          <w:tcPr>
            <w:tcW w:w="278" w:type="dxa"/>
            <w:tcBorders>
              <w:top w:val="nil"/>
              <w:bottom w:val="nil"/>
            </w:tcBorders>
            <w:shd w:val="clear" w:color="auto" w:fill="FFEFB3"/>
            <w:vAlign w:val="center"/>
          </w:tcPr>
          <w:p w14:paraId="1462D91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F2E49DA" w14:textId="77777777" w:rsidR="0046679A" w:rsidRPr="0046679A" w:rsidRDefault="0046679A" w:rsidP="0046679A">
            <w:pPr>
              <w:spacing w:line="0" w:lineRule="atLeast"/>
              <w:jc w:val="center"/>
              <w:rPr>
                <w:rFonts w:ascii="BIZ UDゴシック" w:eastAsia="BIZ UDゴシック" w:hAnsi="BIZ UDゴシック"/>
                <w:sz w:val="24"/>
                <w:u w:color="45B0E1"/>
              </w:rPr>
            </w:pPr>
            <w:r w:rsidRPr="0046679A">
              <w:rPr>
                <w:rFonts w:ascii="BIZ UDゴシック" w:eastAsia="BIZ UDゴシック" w:hAnsi="BIZ UDゴシック" w:hint="eastAsia"/>
                <w:b/>
                <w:bCs/>
                <w:color w:val="EE0000"/>
                <w:sz w:val="20"/>
                <w:szCs w:val="20"/>
                <w:u w:color="45B0E1"/>
              </w:rPr>
              <w:t>●</w:t>
            </w:r>
          </w:p>
        </w:tc>
        <w:tc>
          <w:tcPr>
            <w:tcW w:w="7654" w:type="dxa"/>
            <w:tcBorders>
              <w:bottom w:val="single" w:sz="4" w:space="0" w:color="auto"/>
            </w:tcBorders>
            <w:vAlign w:val="center"/>
          </w:tcPr>
          <w:p w14:paraId="1DD40085"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color w:val="FFFFFF"/>
                <w:sz w:val="18"/>
                <w:szCs w:val="18"/>
                <w:u w:color="45B0E1"/>
                <w:shd w:val="clear" w:color="auto" w:fill="0070C0"/>
              </w:rPr>
              <w:t>一般基準</w:t>
            </w:r>
          </w:p>
          <w:p w14:paraId="6924BD5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・踊場を除き、手すりを設ける。</w:t>
            </w:r>
          </w:p>
          <w:p w14:paraId="41818AD4" w14:textId="77777777" w:rsidR="0046679A" w:rsidRPr="0046679A" w:rsidRDefault="0046679A" w:rsidP="0046679A">
            <w:pPr>
              <w:spacing w:line="0" w:lineRule="atLeast"/>
              <w:ind w:leftChars="100" w:left="362" w:hangingChars="100" w:hanging="152"/>
              <w:rPr>
                <w:rFonts w:ascii="BIZ UDゴシック" w:eastAsia="BIZ UDゴシック" w:hAnsi="BIZ UDゴシック"/>
                <w:strike/>
                <w:sz w:val="18"/>
                <w:szCs w:val="18"/>
                <w:u w:color="45B0E1"/>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歩行困難者、高齢者、視覚障がい者等の昇降時利用に配慮し手すりを設置する。（踊場にも連続して手すりを設ける。）また、障がいが身体の左右どちらにある人でも利用できるよう、左右両側に設ける。誰もが安全に安心して利用できる形状のものを使用する。</w:t>
            </w:r>
          </w:p>
        </w:tc>
        <w:tc>
          <w:tcPr>
            <w:tcW w:w="850" w:type="dxa"/>
            <w:tcBorders>
              <w:bottom w:val="single" w:sz="4" w:space="0" w:color="auto"/>
            </w:tcBorders>
            <w:vAlign w:val="center"/>
          </w:tcPr>
          <w:p w14:paraId="21B7AC0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5</w:t>
            </w:r>
          </w:p>
          <w:p w14:paraId="1E4F472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7</w:t>
            </w:r>
          </w:p>
        </w:tc>
      </w:tr>
      <w:tr w:rsidR="0046679A" w:rsidRPr="0046679A" w14:paraId="6196540F" w14:textId="77777777" w:rsidTr="0046679A">
        <w:trPr>
          <w:trHeight w:val="5678"/>
        </w:trPr>
        <w:tc>
          <w:tcPr>
            <w:tcW w:w="278" w:type="dxa"/>
            <w:tcBorders>
              <w:top w:val="nil"/>
            </w:tcBorders>
            <w:shd w:val="clear" w:color="auto" w:fill="FFEFB3"/>
            <w:vAlign w:val="center"/>
          </w:tcPr>
          <w:p w14:paraId="3110FF8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7426FDE8"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16E7ABC3"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0B522B1"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000CBBF"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49954A5C"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F527B71"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1A569DF5"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07F675E2"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15150338"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622943F3"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64209B7D"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1F9FEEC"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EB58EE1"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16374434"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6140391C"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7DBC62E"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454EB8D7"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815D9C2"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p>
        </w:tc>
        <w:tc>
          <w:tcPr>
            <w:tcW w:w="7654" w:type="dxa"/>
            <w:tcBorders>
              <w:top w:val="single" w:sz="4" w:space="0" w:color="auto"/>
              <w:left w:val="nil"/>
              <w:bottom w:val="single" w:sz="4" w:space="0" w:color="auto"/>
              <w:right w:val="nil"/>
            </w:tcBorders>
            <w:vAlign w:val="center"/>
          </w:tcPr>
          <w:p w14:paraId="794FD684"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r w:rsidRPr="0046679A">
              <w:rPr>
                <w:rFonts w:ascii="HGPｺﾞｼｯｸM" w:eastAsia="HGPｺﾞｼｯｸM" w:hAnsi="HG丸ｺﾞｼｯｸM-PRO" w:cs="ＭＳ 明朝"/>
                <w:noProof/>
                <w:szCs w:val="21"/>
              </w:rPr>
              <mc:AlternateContent>
                <mc:Choice Requires="wps">
                  <w:drawing>
                    <wp:anchor distT="0" distB="0" distL="114300" distR="114300" simplePos="0" relativeHeight="251754732" behindDoc="0" locked="0" layoutInCell="1" allowOverlap="1" wp14:anchorId="0618DF20" wp14:editId="53EBF1D8">
                      <wp:simplePos x="0" y="0"/>
                      <wp:positionH relativeFrom="column">
                        <wp:posOffset>-552450</wp:posOffset>
                      </wp:positionH>
                      <wp:positionV relativeFrom="paragraph">
                        <wp:posOffset>-160655</wp:posOffset>
                      </wp:positionV>
                      <wp:extent cx="1828800" cy="265430"/>
                      <wp:effectExtent l="0" t="0" r="0" b="0"/>
                      <wp:wrapNone/>
                      <wp:docPr id="520" name="テキスト ボックス 520" descr="P4660C117T85TB34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2499789" w14:textId="77777777" w:rsidR="0046679A" w:rsidRPr="00067C80" w:rsidRDefault="0046679A" w:rsidP="0046679A">
                                  <w:pPr>
                                    <w:spacing w:line="240" w:lineRule="exact"/>
                                    <w:rPr>
                                      <w:rFonts w:ascii="BIZ UDゴシック" w:eastAsia="BIZ UDゴシック" w:hAnsi="BIZ UDゴシック"/>
                                      <w:sz w:val="20"/>
                                      <w:szCs w:val="20"/>
                                    </w:rPr>
                                  </w:pPr>
                                  <w:r w:rsidRPr="00067C80">
                                    <w:rPr>
                                      <w:rFonts w:ascii="BIZ UDゴシック" w:eastAsia="BIZ UDゴシック" w:hAnsi="BIZ UDゴシック" w:hint="eastAsia"/>
                                      <w:sz w:val="20"/>
                                      <w:szCs w:val="20"/>
                                    </w:rPr>
                                    <w:t>図4.</w:t>
                                  </w:r>
                                  <w:r>
                                    <w:rPr>
                                      <w:rFonts w:ascii="BIZ UDゴシック" w:eastAsia="BIZ UDゴシック" w:hAnsi="BIZ UDゴシック" w:hint="eastAsia"/>
                                      <w:sz w:val="20"/>
                                      <w:szCs w:val="20"/>
                                    </w:rPr>
                                    <w:t>5</w:t>
                                  </w:r>
                                  <w:r w:rsidRPr="00067C80">
                                    <w:rPr>
                                      <w:rFonts w:ascii="BIZ UDゴシック" w:eastAsia="BIZ UDゴシック" w:hAnsi="BIZ UDゴシック" w:hint="eastAsia"/>
                                      <w:sz w:val="20"/>
                                      <w:szCs w:val="20"/>
                                    </w:rPr>
                                    <w:t xml:space="preserve">　手すり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8DF20" id="テキスト ボックス 520" o:spid="_x0000_s2210" type="#_x0000_t202" alt="P4660C117T85TB341bA#y1" style="position:absolute;left:0;text-align:left;margin-left:-43.5pt;margin-top:-12.65pt;width:2in;height:20.9pt;z-index:2517547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56cowIAAPcEAAAOAAAAZHJzL2Uyb0RvYy54bWysVM1uEzEQviPxDpY5082mSZpG3VRtShFS&#10;gUotD+B4vbsW/sN2shuOiYR4CF4BceZ59kUY22kbwQUh9rCyPeNvvvlmxmfnnRRozazjWhU4Pxpg&#10;xBTVJVd1gT/cX7+cYuQ8USURWrECb5jD5/Pnz85aM2ND3WhRMosARLlZawrceG9mWeZowyRxR9ow&#10;BcZKW0k8bG2dlZa0gC5FNhwMJlmrbWmspsw5OL1KRjyP+FXFqH9fVY55JAoM3Hz82/hfhn82PyOz&#10;2hLTcLqnQf6BhSRcQdBHqCviCVpZ/geU5NRqpyt/RLXMdFVxymIOkE0++C2bu4YYFnMBcZx5lMn9&#10;P1j6bn1rES8LPB6CPopIKFK/+9Jvv/fbn/3uK+p33/rdrt/+gD2KTiVzFCS8HU0mg0Wen9xPx/eX&#10;x6N8efFikwdFW+NmAHxnANp3l7qDzojqOHOj6UeHlF40RNXswlrdNoyUkFG8mR1cTTgugCzbt7oE&#10;YmTldQTqKiuD3CAgAnRgvnmsJus8oiHkdDidDsBEwTacjEfHsdwZmT3cNtb510xLFBYFttAtEZ2s&#10;b5yHPMD1wSUEU/qaCxE7RijUFvh0PBwDPIG+rQTxsJQGlHSqxoiIGgaCepsS14KX4XbAcbZeLoRF&#10;axKaMn4prDAN2Z8GGSH83jWtDzECryvimuTugin1suQeBkpwWWBIHr50HER+pUrkNwZ0VDCLOGQg&#10;WYmRYMA0rGJqnnDxN57ATiggFioWipTK5btll9opPw14wbrU5QaKaHWaPngtYNFo+xkowOSBYJ9W&#10;xAIh8UZBI5zmo1EY1bgZjU9CX9pDy/LQQhQFqAKD+mm58Gm8V8byuoFIqfWUvoDmqXis6xOrfQIw&#10;XVHj/UsQxvdwH72e3qv5LwAAAP//AwBQSwMEFAAGAAgAAAAhAC1iWSzeAAAACgEAAA8AAABkcnMv&#10;ZG93bnJldi54bWxMj81OwzAQhO9IvIO1SL21TlO1VCFOhZDgVKm0wN2JNz9gr6PYadO373KC2+7O&#10;aPabfDc5K844hM6TguUiAYFUedNRo+Dz43W+BRGiJqOtJ1RwxQC74v4u15nxFzri+RQbwSEUMq2g&#10;jbHPpAxVi06Hhe+RWKv94HTkdWikGfSFw52VaZJspNMd8YdW9/jSYvVzGp0C8teuXO2/38cvfDsc&#10;bVlTirVSs4fp+QlExCn+meEXn9GhYKbSj2SCsArm20fuEnlI1ysQ7EiTJV9Ktm7WIItc/q9Q3AAA&#10;AP//AwBQSwECLQAUAAYACAAAACEAtoM4kv4AAADhAQAAEwAAAAAAAAAAAAAAAAAAAAAAW0NvbnRl&#10;bnRfVHlwZXNdLnhtbFBLAQItABQABgAIAAAAIQA4/SH/1gAAAJQBAAALAAAAAAAAAAAAAAAAAC8B&#10;AABfcmVscy8ucmVsc1BLAQItABQABgAIAAAAIQCi256cowIAAPcEAAAOAAAAAAAAAAAAAAAAAC4C&#10;AABkcnMvZTJvRG9jLnhtbFBLAQItABQABgAIAAAAIQAtYlks3gAAAAoBAAAPAAAAAAAAAAAAAAAA&#10;AP0EAABkcnMvZG93bnJldi54bWxQSwUGAAAAAAQABADzAAAACAYAAAAA&#10;" filled="f">
                      <v:stroke opacity="0"/>
                      <v:textbox>
                        <w:txbxContent>
                          <w:p w14:paraId="62499789" w14:textId="77777777" w:rsidR="0046679A" w:rsidRPr="00067C80" w:rsidRDefault="0046679A" w:rsidP="0046679A">
                            <w:pPr>
                              <w:spacing w:line="240" w:lineRule="exact"/>
                              <w:rPr>
                                <w:rFonts w:ascii="BIZ UDゴシック" w:eastAsia="BIZ UDゴシック" w:hAnsi="BIZ UDゴシック"/>
                                <w:sz w:val="20"/>
                                <w:szCs w:val="20"/>
                              </w:rPr>
                            </w:pPr>
                            <w:r w:rsidRPr="00067C80">
                              <w:rPr>
                                <w:rFonts w:ascii="BIZ UDゴシック" w:eastAsia="BIZ UDゴシック" w:hAnsi="BIZ UDゴシック" w:hint="eastAsia"/>
                                <w:sz w:val="20"/>
                                <w:szCs w:val="20"/>
                              </w:rPr>
                              <w:t>図4.</w:t>
                            </w:r>
                            <w:r>
                              <w:rPr>
                                <w:rFonts w:ascii="BIZ UDゴシック" w:eastAsia="BIZ UDゴシック" w:hAnsi="BIZ UDゴシック" w:hint="eastAsia"/>
                                <w:sz w:val="20"/>
                                <w:szCs w:val="20"/>
                              </w:rPr>
                              <w:t>5</w:t>
                            </w:r>
                            <w:r w:rsidRPr="00067C80">
                              <w:rPr>
                                <w:rFonts w:ascii="BIZ UDゴシック" w:eastAsia="BIZ UDゴシック" w:hAnsi="BIZ UDゴシック" w:hint="eastAsia"/>
                                <w:sz w:val="20"/>
                                <w:szCs w:val="20"/>
                              </w:rPr>
                              <w:t xml:space="preserve">　手すり</w:t>
                            </w:r>
                          </w:p>
                        </w:txbxContent>
                      </v:textbox>
                    </v:shape>
                  </w:pict>
                </mc:Fallback>
              </mc:AlternateContent>
            </w:r>
          </w:p>
          <w:p w14:paraId="06E58DA7"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r w:rsidRPr="0046679A">
              <w:rPr>
                <w:rFonts w:ascii="游明朝" w:eastAsia="游明朝" w:hAnsi="ＭＳ ゴシック"/>
                <w:noProof/>
              </w:rPr>
              <mc:AlternateContent>
                <mc:Choice Requires="wpg">
                  <w:drawing>
                    <wp:anchor distT="0" distB="0" distL="114300" distR="114300" simplePos="0" relativeHeight="251755756" behindDoc="0" locked="0" layoutInCell="1" allowOverlap="1" wp14:anchorId="0E05ECED" wp14:editId="11458967">
                      <wp:simplePos x="0" y="0"/>
                      <wp:positionH relativeFrom="column">
                        <wp:posOffset>-478790</wp:posOffset>
                      </wp:positionH>
                      <wp:positionV relativeFrom="paragraph">
                        <wp:posOffset>157480</wp:posOffset>
                      </wp:positionV>
                      <wp:extent cx="5770880" cy="2828290"/>
                      <wp:effectExtent l="0" t="0" r="0" b="0"/>
                      <wp:wrapNone/>
                      <wp:docPr id="18391207" name="グループ化 367" descr="P4661C117T85#y1"/>
                      <wp:cNvGraphicFramePr/>
                      <a:graphic xmlns:a="http://schemas.openxmlformats.org/drawingml/2006/main">
                        <a:graphicData uri="http://schemas.microsoft.com/office/word/2010/wordprocessingGroup">
                          <wpg:wgp>
                            <wpg:cNvGrpSpPr/>
                            <wpg:grpSpPr>
                              <a:xfrm>
                                <a:off x="0" y="0"/>
                                <a:ext cx="5770880" cy="2828290"/>
                                <a:chOff x="0" y="0"/>
                                <a:chExt cx="5770923" cy="2828290"/>
                              </a:xfrm>
                            </wpg:grpSpPr>
                            <pic:pic xmlns:pic="http://schemas.openxmlformats.org/drawingml/2006/picture">
                              <pic:nvPicPr>
                                <pic:cNvPr id="335975526" name="図 514" descr="図1"/>
                                <pic:cNvPicPr>
                                  <a:picLocks noChangeAspect="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5487670" cy="2828290"/>
                                </a:xfrm>
                                <a:prstGeom prst="rect">
                                  <a:avLst/>
                                </a:prstGeom>
                                <a:noFill/>
                                <a:ln>
                                  <a:noFill/>
                                </a:ln>
                              </pic:spPr>
                            </pic:pic>
                            <wps:wsp>
                              <wps:cNvPr id="1317830437" name="テキスト ボックス 1317830437"/>
                              <wps:cNvSpPr txBox="1">
                                <a:spLocks noChangeArrowheads="1"/>
                              </wps:cNvSpPr>
                              <wps:spPr bwMode="auto">
                                <a:xfrm>
                                  <a:off x="830253" y="95367"/>
                                  <a:ext cx="11144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00F1EE" w14:textId="77777777" w:rsidR="0046679A" w:rsidRPr="00350ACD" w:rsidRDefault="0046679A" w:rsidP="0046679A">
                                    <w:pPr>
                                      <w:pStyle w:val="a5"/>
                                      <w:tabs>
                                        <w:tab w:val="clear" w:pos="4252"/>
                                        <w:tab w:val="clear" w:pos="8504"/>
                                      </w:tabs>
                                      <w:snapToGrid/>
                                      <w:spacing w:line="0" w:lineRule="atLeast"/>
                                      <w:rPr>
                                        <w:rFonts w:ascii="BIZ UDPゴシック" w:eastAsia="BIZ UDPゴシック" w:hAnsi="BIZ UDPゴシック"/>
                                        <w:sz w:val="16"/>
                                      </w:rPr>
                                    </w:pPr>
                                    <w:r w:rsidRPr="00350ACD">
                                      <w:rPr>
                                        <w:rFonts w:ascii="BIZ UDPゴシック" w:eastAsia="BIZ UDPゴシック" w:hAnsi="BIZ UDPゴシック" w:hint="eastAsia"/>
                                        <w:sz w:val="16"/>
                                      </w:rPr>
                                      <w:t>手すりの設置例</w:t>
                                    </w:r>
                                  </w:p>
                                </w:txbxContent>
                              </wps:txbx>
                              <wps:bodyPr rot="0" vert="horz" wrap="square" lIns="91440" tIns="45720" rIns="91440" bIns="45720" anchor="t" anchorCtr="0" upright="1">
                                <a:noAutofit/>
                              </wps:bodyPr>
                            </wps:wsp>
                            <wps:wsp>
                              <wps:cNvPr id="619735690" name="テキスト ボックス 619735690"/>
                              <wps:cNvSpPr txBox="1">
                                <a:spLocks noChangeArrowheads="1"/>
                              </wps:cNvSpPr>
                              <wps:spPr bwMode="auto">
                                <a:xfrm>
                                  <a:off x="3636088" y="157075"/>
                                  <a:ext cx="1095375" cy="218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1D5E1D" w14:textId="77777777" w:rsidR="0046679A" w:rsidRPr="00350ACD" w:rsidRDefault="0046679A" w:rsidP="0046679A">
                                    <w:pPr>
                                      <w:pStyle w:val="a5"/>
                                      <w:tabs>
                                        <w:tab w:val="clear" w:pos="4252"/>
                                        <w:tab w:val="clear" w:pos="8504"/>
                                      </w:tabs>
                                      <w:snapToGrid/>
                                      <w:spacing w:line="0" w:lineRule="atLeast"/>
                                      <w:rPr>
                                        <w:rFonts w:ascii="BIZ UDPゴシック" w:eastAsia="BIZ UDPゴシック" w:hAnsi="BIZ UDPゴシック"/>
                                        <w:sz w:val="16"/>
                                      </w:rPr>
                                    </w:pPr>
                                    <w:r w:rsidRPr="00350ACD">
                                      <w:rPr>
                                        <w:rFonts w:ascii="BIZ UDPゴシック" w:eastAsia="BIZ UDPゴシック" w:hAnsi="BIZ UDPゴシック" w:cs="ＭＳ 明朝" w:hint="eastAsia"/>
                                        <w:noProof/>
                                        <w:color w:val="00B050"/>
                                        <w:sz w:val="16"/>
                                        <w:szCs w:val="16"/>
                                      </w:rPr>
                                      <w:t>○</w:t>
                                    </w:r>
                                    <w:r w:rsidRPr="00350ACD">
                                      <w:rPr>
                                        <w:rFonts w:ascii="BIZ UDPゴシック" w:eastAsia="BIZ UDPゴシック" w:hAnsi="BIZ UDPゴシック" w:hint="eastAsia"/>
                                        <w:sz w:val="16"/>
                                        <w:szCs w:val="16"/>
                                      </w:rPr>
                                      <w:t>11cm</w:t>
                                    </w:r>
                                    <w:r w:rsidRPr="00350ACD">
                                      <w:rPr>
                                        <w:rFonts w:ascii="BIZ UDPゴシック" w:eastAsia="BIZ UDPゴシック" w:hAnsi="BIZ UDPゴシック" w:hint="eastAsia"/>
                                        <w:sz w:val="16"/>
                                        <w:szCs w:val="16"/>
                                      </w:rPr>
                                      <w:t>以内</w:t>
                                    </w:r>
                                  </w:p>
                                  <w:p w14:paraId="7DB0517A" w14:textId="77777777" w:rsidR="0046679A" w:rsidRPr="00350ACD" w:rsidRDefault="0046679A" w:rsidP="0046679A">
                                    <w:pPr>
                                      <w:spacing w:line="0" w:lineRule="atLeast"/>
                                      <w:rPr>
                                        <w:rFonts w:ascii="BIZ UDPゴシック" w:eastAsia="BIZ UDPゴシック" w:hAnsi="BIZ UDPゴシック"/>
                                      </w:rPr>
                                    </w:pPr>
                                  </w:p>
                                </w:txbxContent>
                              </wps:txbx>
                              <wps:bodyPr rot="0" vert="horz" wrap="square" lIns="91440" tIns="45720" rIns="91440" bIns="45720" anchor="t" anchorCtr="0" upright="1">
                                <a:noAutofit/>
                              </wps:bodyPr>
                            </wps:wsp>
                            <wps:wsp>
                              <wps:cNvPr id="1410367673" name="テキスト ボックス 1410367673"/>
                              <wps:cNvSpPr txBox="1">
                                <a:spLocks noChangeArrowheads="1"/>
                              </wps:cNvSpPr>
                              <wps:spPr bwMode="auto">
                                <a:xfrm>
                                  <a:off x="4027848" y="1935388"/>
                                  <a:ext cx="1743075" cy="274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AC275" w14:textId="77777777" w:rsidR="0046679A" w:rsidRPr="00350ACD" w:rsidRDefault="0046679A" w:rsidP="0046679A">
                                    <w:pPr>
                                      <w:pStyle w:val="a5"/>
                                      <w:tabs>
                                        <w:tab w:val="clear" w:pos="4252"/>
                                        <w:tab w:val="clear" w:pos="8504"/>
                                      </w:tabs>
                                      <w:snapToGrid/>
                                      <w:spacing w:line="0" w:lineRule="atLeast"/>
                                      <w:rPr>
                                        <w:rFonts w:ascii="BIZ UDPゴシック" w:eastAsia="BIZ UDPゴシック" w:hAnsi="BIZ UDPゴシック"/>
                                      </w:rPr>
                                    </w:pPr>
                                    <w:r w:rsidRPr="00350ACD">
                                      <w:rPr>
                                        <w:rFonts w:ascii="BIZ UDPゴシック" w:eastAsia="BIZ UDPゴシック" w:hAnsi="BIZ UDPゴシック" w:cs="ＭＳ 明朝" w:hint="eastAsia"/>
                                        <w:noProof/>
                                        <w:color w:val="00B050"/>
                                        <w:sz w:val="16"/>
                                        <w:szCs w:val="16"/>
                                      </w:rPr>
                                      <w:t>○</w:t>
                                    </w:r>
                                    <w:r w:rsidRPr="00350ACD">
                                      <w:rPr>
                                        <w:rFonts w:ascii="BIZ UDPゴシック" w:eastAsia="BIZ UDPゴシック" w:hAnsi="BIZ UDPゴシック" w:hint="eastAsia"/>
                                        <w:sz w:val="16"/>
                                      </w:rPr>
                                      <w:t>基部の立上がり５</w:t>
                                    </w:r>
                                    <w:r>
                                      <w:rPr>
                                        <w:rFonts w:ascii="BIZ UDPゴシック" w:eastAsia="BIZ UDPゴシック" w:hAnsi="BIZ UDPゴシック" w:hint="eastAsia"/>
                                        <w:sz w:val="16"/>
                                      </w:rPr>
                                      <w:t>cm</w:t>
                                    </w:r>
                                    <w:r w:rsidRPr="00350ACD">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59151336" name="直線コネクタ 59151336"/>
                              <wps:cNvCnPr/>
                              <wps:spPr>
                                <a:xfrm>
                                  <a:off x="3817480" y="375858"/>
                                  <a:ext cx="308570" cy="0"/>
                                </a:xfrm>
                                <a:prstGeom prst="line">
                                  <a:avLst/>
                                </a:prstGeom>
                                <a:noFill/>
                                <a:ln w="9525" cap="flat" cmpd="sng" algn="ctr">
                                  <a:solidFill>
                                    <a:sysClr val="windowText" lastClr="000000"/>
                                  </a:solidFill>
                                  <a:prstDash val="solid"/>
                                  <a:miter lim="800000"/>
                                </a:ln>
                                <a:effectLst/>
                              </wps:spPr>
                              <wps:bodyPr/>
                            </wps:wsp>
                            <wps:wsp>
                              <wps:cNvPr id="1610633889" name="直線コネクタ 1610633889"/>
                              <wps:cNvCnPr/>
                              <wps:spPr>
                                <a:xfrm flipV="1">
                                  <a:off x="3821578" y="375858"/>
                                  <a:ext cx="0" cy="67317"/>
                                </a:xfrm>
                                <a:prstGeom prst="line">
                                  <a:avLst/>
                                </a:prstGeom>
                                <a:noFill/>
                                <a:ln w="9525" cap="flat" cmpd="sng" algn="ctr">
                                  <a:solidFill>
                                    <a:sysClr val="windowText" lastClr="000000"/>
                                  </a:solidFill>
                                  <a:prstDash val="solid"/>
                                  <a:miter lim="800000"/>
                                </a:ln>
                                <a:effectLst/>
                              </wps:spPr>
                              <wps:bodyPr/>
                            </wps:wsp>
                            <wps:wsp>
                              <wps:cNvPr id="315796032" name="直線コネクタ 315796032"/>
                              <wps:cNvCnPr/>
                              <wps:spPr>
                                <a:xfrm flipV="1">
                                  <a:off x="4126051" y="375858"/>
                                  <a:ext cx="0" cy="67310"/>
                                </a:xfrm>
                                <a:prstGeom prst="line">
                                  <a:avLst/>
                                </a:prstGeom>
                                <a:noFill/>
                                <a:ln w="9525" cap="flat" cmpd="sng" algn="ctr">
                                  <a:solidFill>
                                    <a:sysClr val="windowText" lastClr="000000">
                                      <a:shade val="95000"/>
                                      <a:satMod val="10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E05ECED" id="グループ化 367" o:spid="_x0000_s2211" alt="P4661C117T85#y1" style="position:absolute;left:0;text-align:left;margin-left:-37.7pt;margin-top:12.4pt;width:454.4pt;height:222.7pt;z-index:251755756;mso-width-relative:margin;mso-height-relative:margin" coordsize="57709,28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QygVPBQAARBMAAA4AAABkcnMvZTJvRG9jLnhtbOxY247bRBi+R+Id&#10;LHPdxuNzomarskurSgVWtHA/scexVdtjZiabLJcbCXEBtyBR3gAhkIqEkJB4mKjqa/DN2I6zJ3ZZ&#10;wZaLZrXJHH//h+///hnfu7+qSuuICVnwemqTu45tsTrhaVHPp/anzx7eiW1LKlqntOQ1m9rHTNr3&#10;9959596ymTCX57xMmbAgpJaTZTO1c6WayWgkk5xVVN7lDasxmXFRUYWumI9SQZeQXpUj13HC0ZKL&#10;tBE8YVJi9KCdtPeM/Cxjifo4yyRTVjm1oZsy38J8z/T3aO8encwFbfIi6dSgN9CiokWNh25FHVBF&#10;rYUozomqikRwyTN1N+HViGdZkTBjA6whzhlrHgm+aIwt88ly3mzdBNee8dONxSYfHR0Kq0gRu9gb&#10;E9eJbKumFSK1Oflls/5xs/5js/7u1dffWl6IqZTJBN479MOQ7BMSPYuD946J9uKymU8g7JFonjaH&#10;ohuYtz3tmFUmKv0Lk62V8f/x1v9spawEg0EUOXGMMCWYc2P8jbsIJTnCeG5fkn+ws3Pseud2jvoH&#10;j7R+W3WaIpngv3MoWuccejXwsEstBLM7IdW1ZFRUPF80dxD7hqpiVpSFOjY4RpS1UvXRYZEcirYz&#10;xMbzgnEUBG7YB+fVi5dWQPxtQNA3UdAy9LZWCNVGPuHJc2nVfD+n9Zw9kA1yAtHWMRudXm66pzSY&#10;lUXzsChLHTjd7mwFAs7g7wJ3tdg+4MmiYrVqk1WwEmbzWuZFI21LTFg1Y8CeeJwSxA5EoYA8ZH5R&#10;tpkpRfIJ9DVZKpVgKsm1Lhl06sYR4e2EMWDQWVsnAUZrtvyQpxBMF4qbLL0WGP04CqPzYNxCCt4V&#10;Uj1ivLJ0A1ZAUyOeHj2RWmcs7ZdorWuufWlsKetTA1ioR4z+WuOuCQN0YoEZZe969M45/x8l/9Oc&#10;NgxaarEDwIhHothzfG9I//WXm5OfNie/b9ZfWZv1D5v1enPyM/rWzlrY0snRSW+p1fscaUyME2Rz&#10;BnlC8GXOaAoDWvTtbG3lXCtYUNMNkOmgiHGgSck4tKcQQojvu0FLBDAodgyD/JdB02a0QdMttZqt&#10;DJ8GrnmyHpvx9BjuERwgAaBQLtHIufjCtpYoPVNbfr6gmkrKxzW8M4YJulaZjh9EEGSJ3ZnZ7gyt&#10;E4ia2sq22ua+Qg9bFo0o5jme1Maj5g8A/6wwwBy0AtR0Bwi7JaiFZBx5QQhm7wvNpUgblr4JoHmh&#10;F6IcGaSRIHKi4AzUHOAPg221IjESyJBqX3KG5P/X+EFH6kKodSX4LdTgoB1W84kDhggj0EV3qLkU&#10;a2RY+ybA5jtuFPsd2MZe4AF4p4kt8j0NwRZtka/PSVjwRojN1U8eKOQtsbWEPyYB8bztGe31i19f&#10;//b95uTlZv2NKZ1/WkG/ZIDYft2dlvvMHuijOyp7MUG4QZeoeOCbODiDDM+JwU4tMK7ARFnUuvbT&#10;yXVOKNZSV1hTS3WNynB0w0OqJkW9queoNuUcV75Eibbc87JI+7OiPJb7pbCOKG5duKylfPkMBRr1&#10;jUqFCZQn8+kALHe36gPTAZV5u9lMtYlQFQo3xbKopjaKOj7d7vYoxcxdrzt2nabJtvrqXLndQkdC&#10;4oQeEnncs88FiNhZdCUmrAxH8M/6er5Fh4vi1BLHRejogAEOJOaodDlhvAXHLZ6CPARtHDqe+zfY&#10;GNbcDBo+cUMnwMXqEuLYgUafTP3FqL+2dCeX/xs0NIXJnKasZYlx0NEBRqnCXa8dJk4/DtC3lGQK&#10;5nX4BjtuQizmNQNe1ZjndK+V9Lug3b4houHl195fAAAA//8DAFBLAwQKAAAAAAAAACEAC7mncfB3&#10;AADwdwAAFQAAAGRycy9tZWRpYS9pbWFnZTEuanBlZ//Y/+AAEEpGSUYAAQEBAGAAYAAA/9sAQwAI&#10;BgYHBgUIBwcHCQkICgwUDQwLCwwZEhMPFB0aHx4dGhwcICQuJyAiLCMcHCg3KSwwMTQ0NB8nOT04&#10;MjwuMzQy/9sAQwEJCQkMCwwYDQ0YMiEcITIyMjIyMjIyMjIyMjIyMjIyMjIyMjIyMjIyMjIyMjIy&#10;MjIyMjIyMjIyMjIyMjIyMjIy/8AAEQgBKQ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ooooAKKKKACiiq1zfW1pJbxzyhGuJPKiGD8z7S&#10;2PyUn8KALNFIKWgAooooAKKKKACikyKMigBaKTIoyKAFopMj/IoyKAFopMijIoAWijNFABRRRQAU&#10;UUUAFFFFABRSEjFMMigZJ4oAkoqjY6vYalDJLZXUc8ccrwuyHIV1OGH4GrZlQYywGfWgB9FM8xf7&#10;wo8xO7D86AH0UzzExnd060x7qCMZeaNR6swFAE1FUjrGmiYQnULXzWIATzl3EnsBnNXAQRxQAtFF&#10;FABRRRQAUUUUAFFFFABRRRQAUUUUAFFFFABRRRQAUUUUAFFFFABRRRQAUUUhIHWgBaKbvX1pcigB&#10;aKKQnHWgBaKb5i+tLnNAC0UUUAFFFFABRSGs/UtXtdK+ym6fYtzcLbox6B2ztBPuRge5FAGjRSAg&#10;jrS0AFcd4rLf8Jh4MjI/dNfzE/L/ABC2l289up47/hXY1yvisBdd8IyZORqzJ+BtZ/8AAUAdSOlL&#10;SDpS0AFFFFABRRSd6AFopKKAFopKKAFopM0UALRSUUALRSUtABRRRQAUUmR61DcXUFrA01xMkUSc&#10;s7sFA+pNAExPFUdT1aw0i0e71C9gtYE6yTSBV+nPeuD134p26HytEjS4ViVW8lz5btkDEKD5525P&#10;C4HqwrP0nwj4j1i+TU9UuZbSfI/028jSW7xxkQw8w2wIHo7cnJpDsaGtfEyQRxrplkIVuP8Aj3nv&#10;423zjPWG2X97LkA4J2Dkc1z2lfD7WdW0eO2uFe3hAYrca0z3E3PTZaq4jjGSx+ZnPr7bdxqvg74e&#10;vOlur6jruMzyNIJblzjrNM/EYOB1I9Qtcxo1x468R2a28ep6ldxtuJuLMrZwpnJH+kPGXk6gYjQD&#10;p81MLm43wiMrAR67pe9BtkH/AAj1ofmwOmACvUHH5Ulv8HJ7dnc6xo8zMc4n8PQuv6vuH4Nj2qHS&#10;vhl4lgMktxc6XHczfPPNHeai7SP0BYidM8dSfftWl/wrXVpAWk1Kw8w9WzqDH6ZN5mjULop3Hwbn&#10;uI3A1zTLV2I2m00CCPaO4B3Fx+DD8apTfA2+nEYl8YLKEwVE2lq+MfWTGK2x8P8AxFFxBrNsgY5Y&#10;rcaip/S75qM/DXWwjltYtZHI5Z5NQ+c+rf6XSVwUiivwWnGwvrGjyMo5Z9CUlvcjzcH8qq3PwKuL&#10;tCkniPTl4IDR6BEhGf8AdcVrf8Ky1ll51SzHcKJNQxn/AMC6UfDPWCMvqdipPXD6gf53dGo7ruQ+&#10;G/hBJ4e1SxvDqml3v2aVHzJo6pJhfRxJw3TkgnIzzzn1hRhcVwPhvwlr+ma1Dd397avBGzApDd3z&#10;FhtIBxLOydT0Kn2OcV369KZN7i0UUUAFFFFABRRRQAUUUUAFFFFABRRRQAUUUUAFFFFABRRRQAUU&#10;UjdKADcPWgMD0Oa4PwddXd1B4zW6uZ5/I1u6jhEjsTGmxCqrnoBk4A4re8ESNN4D8PSyOzyPplsz&#10;sxJJYxrkknvnNAG/Ve9DNZThGKsY2wQcEcetWKjnAaCQHoVIoA80hubuf4TeEpDPcJcTz6ajzJIw&#10;fDSxgknPOQe/HPSvTV7V5dbSeV8GPC9wCB5MmlvgPtU4uIhhjjgevvXqK9KBsdTX5X2p1NfpQI8d&#10;0q8mHwP0TU1nli+z6lBNh3Lkp9t2hGPUgAj64r2MdBxXkEKLP8B4EiaRzJfqItwwzk6iNoPPBPH0&#10;zXr46CgBaKKKACiiigBDXIfEfQ7jXfCM0Vq8vmW8i3PkxuU+0BMkx5HIJ7HswU9q681ieLNQbTPD&#10;V3cxXaWk2FjinkjLojswVSwH8OSMnsOaAMvwB4mbX9EWO4mSW9tlUSSD5fOQqCku3JxuHX0ZXX+G&#10;uvFeG2mrJoviCw162gW1tLks1zAODb84u4GHX92+ydeB8vndjivcI2DICOhHFA2PrlfFuRq/hLH/&#10;AEGOuf8Ap2nFdVXLeLRnVfCYz11kf+k09AjqBwKWkpaACiiigAooooAKKKKACiiigAooooAKKTPN&#10;LQAUUlQXV3BZQPPczRwwxrueSRgqqO5JPQUATmq15ewWFu9xczxQwxjc8kjhVUepJ4FcBr3xOEcK&#10;rodkZ2myLe5ugypOe3kxrmWb6qoX/arIs/B/iTxTeLe67KYIwwZXvY0llAz0itxmKHI4y/mP70gN&#10;XXPilCGWDQ7cXBlysN1Mr7JW/wCmUagyT9/ugLx94Vlw+EvEnim5S61dmijzkTaoqvIvTmG1XMUJ&#10;xuG6QyOOK31l8JeAT5atJeaxKmWbBub2fpyx6heO+1RjtXNS+IfFHj5JYNFjmtbVw8ZWCTy0Tjgy&#10;3WDu5H3IQTg8uOaYzZ+1+Dvh3K6QJPf6uI1WeTf51wFHAaSRyFiXnuVHPT0wzr3ifx0THpySfZHH&#10;MFhKYYY+R/rrthufocpAvIP3q6Tw58KtL09vP1Zk1CQSeYtvsKWsbZOCIySXYA43yFm4616BHEsa&#10;KqqFVRgADAAoEef+FvhZpmmxRS60sOp3SA7YmhAtoCTk7Iz95ugLvljgdK9BVAoAA4HTFOpaACii&#10;igAxRRRQAmKXFFFABRRRQAUUUUAFFFFABRRRQAUUUUAFIc0tFACc0c0tFACUUtFABRRRQAUUZFFA&#10;BTCafTTQB514FmC6T44lnlCouv6gWcn7qjHX6AflXTeBRjwB4cGCCNLthz/1yWuM0aJP+EA+IpnI&#10;WKXUtWYkj+HBBP6V2/gwY8EaB/2Dbf8A9FrQBu1Bdy+RayykZEaFiPXAzU9VNT/5BV5/1wf/ANBN&#10;AHnVlbTQfBnwtCZA7NLpTF3H3Q1zCwGO+MgY44FenL0FeaX29/gj4dit8edJFpCwqTjc3mwECvSx&#10;0oAdTJTtjY+gJp9RXCh4HQ9GUg0AeUaZa/ZPgp4VtpCjwTXmnyT72Odkl2khx6nLAfnXrY6CvJNO&#10;vJbv4S+B3JbB1HTYXBxyqTqo/D5VPr6969bFAC0UUUAFFFFABVTULGDUbGazuo1lt5kMckbdHUjB&#10;FW6KAPC00+XT9QvvCd/MDI7R/ZZ59rL565FtMwOflkRfIkwOqgHPm12fwx8SJf6fPok+6O903CrD&#10;I2ZFh5Cq3q0ZDRk452Bv4hUvxL8OnUdKGqW0Dy3FmrCVImIkkt2++qY43qQsi5zhkHrXn/8Aab/2&#10;lp3jKxVXvmKwXqQOQJLjaMYXI+W4hwV+Xh0i77sgHvYPFct4rP8AxOfCQzj/AInH5/6NPW9pmoW+&#10;qabb31pIJLe4jEkbjoQelYHiqMDxD4Rn3PldUdMBuPmtZ+o/D+dAHVDpS0g6UtABRRRQAUUUUAFF&#10;FFABRRRQAUUVQ1LWNP0i0a61G8htYFOC8rhQT6DPU+wouBeqtdX1tY28lxdzxQQRDc8srhVUepJ4&#10;FcBrnxHlV44tMh+yQy7tl5qEDFpsdBBbgiSUk9yFUAZyc1kWngbXfFUsd74gvryKEcqbzY9wflZd&#10;yRKPJgzkHlXcf3gaWoGvrXxQj4g8PWbXc8ynyJZlcJJ6GONQZJRnuAF4+9WTB4P8V+LbqO98Sag1&#10;tarJvWCWNHbGTjbB80acEDLmVvlByK3or7wd4HkuLa0zdavsLTrFuubyXgZLsckdM/MQo68CueOv&#10;eLfG+6PSVktrNwVxZSBI0yBzJdEHcevywLnBHzjFNAdCLjwl4Ado4fMvtckjCuA/2m+nAA5Zicqv&#10;GTkqg56Vz83ibxh41b7HoNrHY2pGJp7WcOAOQR9qK7FPK8RLIeD8wroNG+FmmWyM2qut9vO97VV2&#10;WxbOQSuS0pHrKzn6V3kUMcUaxxoqIoAVVGAo9AKAued6B8KrS3h369ONQlkbzZLVQVtt+4MC2SXn&#10;IIxmVm4PQV6JBbxW8KQwxpHEg2oiKAFHoB2qXFFACYpaQnFYmt+KtH0FVW/vUSeQExW6ZeaXHZUX&#10;LH8qANsnArLv/EWjaVKsWo6tY2cjLuVLi4SMkeoBPSudRvF3idC6OPDenuRt3RiW9dcnPX5IiRjg&#10;hyM1zPjK207wLa6athpVpf3t9cYur7VIXvZViRMyTOc7jtADEAgAA8CgDvR438KN08TaMc9P9Pi/&#10;+KpreOvCaJubxPo2BzxfRH/2asAeENZuY2lTUfDLLN8wI8PggA+n77n1yc81y0kGk6fbyJcfEfQh&#10;dxyFJQNKswvXkGMDdkHPO7Ge3qaB0PRR8QPCBbaPE+j5972Mf1qKX4j+DoiAfEmmtnp5U4f/ANBz&#10;XmGt+ObLTAFuPiJd6zkiSKGx0qz+THQszrtz9OfasxfirczSqINY1vZIMgzXenxnj1HknH0OM0rM&#10;dj1//hZXg7/oYLQ/Tcf6U4/EfwiOTrlvj6N/hXl+m/EGz1R2t7nxL4ogiVtkkyy2HyDHLfIm4qOS&#10;WUEADNekw+DLhoVaLxr4lZH+YMLiBs57gmI8fpTCxdtvHvhm8vILS21RZZ52CRqsT/MT0GcYrpB0&#10;rl9N8INp2pQ3reItfvXiLHy7u83RPkY+ZFUA4zkcda6heBigQtFFFABRRRQAUUUUAFFFFABRRRQA&#10;UUUh6UAGaAc1x+iahey/EPxdYzTu1rbJZSW8bNwm+Nt2PTJWovhLc3l58MtGudQnnnupFlLyzuWd&#10;h5r7SSeTxjHtigDtqa2cU6kbpQBwaa5qn/CtPEWqvdN9vtP7S8qTav7vypJQmBjB2hV6jnHNddo0&#10;jS6LYytdLdM9vGxuFHEuVHzj69fxrkdLtxP8OvEdvIoxLc6qhDnAwZ5hzmt/wUxbwL4fJOSdNt8k&#10;/wDXNaAN6mN0p9NYcUAeY+GPOv8Awd4+sQiSbNX1S3hjfIGD82CQc4y55GOtdl4KIPgTw6QxYHTL&#10;Yhj1P7pa5/wsiWvgrxBcRAB5dQ1OV+erCaRf5KK3/BK7fAfh5cYxplsMf9sloA36q6l/yDLoDqYX&#10;A/I1aqnqpC6VeMSABA5Of900AeeMd3wz+H67uTc6Rnn0KE59en516cOleZucfDbwAXxs+06TuI/4&#10;Bj/x7Fdd4g8Y6H4Va0XWb37O12xWACF5C5GM4CKfUfnQBv01+lciPiX4Zf5Ybm7nk6LFFYTs7H0A&#10;2U5vHkBJC+H/ABKy/wB7+ypB+hwf0oA4zTmNp8DdJuTEVe01SGURsACCuojj69q9gHSvGhrdrJ8H&#10;LdZWJvJtWT/Q1UNMX/tDzCnl/wB7APymu+g8YCa5hg/4R/XozK4Te9nhE92O7ge9AHUUUgbcM0tA&#10;BRRRQAVma/LJB4f1CSK8WykW3kK3LAYhO04bkEcdeladRTxLLC8bqGVhhlYcEehoA5zwR4kHirwv&#10;BeFka5QmC6CnKiVcbsHGCDwwI7MK811fSk8I+ILnTbpT/YF5C4ODj/RWk3HbyAHt5JN68EmORufk&#10;FR2Tt8KfiL9jdDHot6uPMCjb5JJ2u2APmidipJJyjjptFel+NfDx17Qy9qsZ1OzYz2bOoOXA5jOf&#10;4HHysOmD7UAcv8O9YudK1a88NanIpYzyPAykbRLw8ij5icOrLMvH8Ug6JXVeKzu1TwmAOusj/wBJ&#10;rivKIZjfaI2p2F1Jb3OmeWrSlCZEticwSvnO5oZA8LnBPl+cOh569/Fel6ing2ObVYP7Qt9QBvI7&#10;iWNZUZLadXZlHA+bHIGDkYoY2eoDpS1y+mfELwnqdpHPD4g05d4yI5rhI5B25ViCK0I/Ffh+aZoo&#10;9d015FBJRbuMkY68Z7UXEbFFYKeNPC0n3PEmkNwT8t7GenX+Kmf8J34S/wCho0b/AMD4v/iqAOho&#10;rnH8e+EI1JbxRo3HXF7GT+QNRN8RvB6nH/CR6c3+5MG/lQFjqKK5SX4j+FEhaRNZgkKg4WMElj6D&#10;jrUEfxM8MG2V7jUfslwR89pcRss8TAcqyAE7h6DNAHYk4qlqOq2Ok2Ul5qF3FbW8Y+aSVtoHt9fb&#10;vXlsvxL8RXdvHZrp0Wm3szMEZka4ndMna0dqvzA4wcyFV69antPA2t6/dJf61cz2bK28S3Eq3F4Q&#10;eoQAeTbdiDGpcEfepDLer/Eq7kaKDSLRbc3AzBJexs804OcGG1Q+Y2eCGfYOtQaf4J1bWrk3+tXF&#10;3ZyZOy5mlSS+wf7m0GK2HHSMFv8AbrUuNT8JeBxNaadbLNqjDdJFAfMnfqd00rHgD+87AAVhf2r4&#10;w8cbf7Pj8nT3Zhm3Z4IMdQXuT+8kHGMQqoOfv45o9BG1NqHhLwTJcpptrHd6uf8AXCOXzJh3zNNI&#10;x2JwD87YHYGsj+0PFPjefFmDFp5Vtot5ZLe2Y8Y3XG0Szd+IlRTgjea6DQvhjpOnxQHUQNRaEh4o&#10;JE220L4ILLF0Lc/ffc/Ay2ea7gRgCmM4fRvhrp1nawx6o328RtvW12CO0RueRCOHPT5pC7cA5rto&#10;beOCNY441RFACqowAB0AqTHpS0CExS00sB3rE13xXpPh9Y1vLnNxKcQ2sKmSaY9MKi8nnjPT3oA2&#10;ywHWsLXPF2k6E8cFxO019KQIbG2XzbiXPTag5xx1OB71z1zfeIddKxXlzF4U0+XpvmRr6ZTkcdVi&#10;7f3mB9K1tJsvCnh1nFnPZRXNxlpJ5bkPNMepLOxLN+JpAUvJ8XeJm3XFwfDemnOIrcpLeSggj5nI&#10;KR9jgBj7ioNZ0/Sfh54L1jWdMtlXUY7Yj7ZMfNmlkOFXe7ZLDdtOOnHSuU0K+TxF491OTVtS1J9F&#10;1K4e30d7bUZYYN8XDLiNhyw5GeuD1Jrrtc+Gmialol3aQy6gJ3jYQvNqdzKiSY+RirSEHDYPIoGi&#10;l4Tg1/xDoUN3P4x1WG8VmhvLdbS1XyZl4dOYyeD0PcYqDxBod5oGt6V4h1XVb3W9LtvNtryO6giI&#10;t4pVIMuEVRtBA3cE7Se2ax9O8bR6TrcV/wCVJLe6grQa1pFqoaWG8iXAmVD/AAMAQSSB93J4NZes&#10;a78QPieJ9O8P6emm6LITFLcGRSkq4wQZRncOSMRg9epFAPc6TTvGdv4Lj1Hw1dedftpqq+nm3G/d&#10;at9xZJPups6FnIGMHmvKNUto9b8ULql9p1vY6Lf3uYpd7iyilYKH3yhA0gPl87Cq5JIYDJrfj8LW&#10;fhuwv9M1S/Vtf0uWO5sLGREa21BQCUxCBmRm/eIScsvHI6Vp/EXxpJrOiz6Tfae2n2GY3ltUImvH&#10;+ZSinblLcE4GWJb0U9CwKdxpfhv4aeK9B1Nr+31Wa+lZLyJLeMxRRNjEsSKG2bTt4ySwBx3r05vi&#10;v4JjkWN9UlEj8qv2C4y30/d814r4U0K61XVbLSrG9Xw+073UNwlnGWuYHgVeZXZt3zb+VUheOnXG&#10;j4Y8J2l98SLfw14n0s3N/Zx3Ml9cy3EjC9QhfKfrxjJ6Y4xnmhAb/isaF8T/AB5oen6VdOfKtbl5&#10;pTZsvlNhfLLq6gsu7GQeMd+a6v4Wa+XtpfDdzG0FxYgmKJ85RAcPFySf3TEJyTlTGf4q878aW0vw&#10;88fW1z4WsJlsdMsI7ySHzmkVFeV43++SQrA4IHfDdq6TxNcouqaJ8Q/DgM1tdOglUcHzR+72ng7S&#10;6FoT0AdYiTxQB7QOaWqGkanbavpdrqFnJ5lvcxiSNsYyD7dj7VfoEFFFFABRRRQAUUUUAFNbPanU&#10;1ztUn0FAHK2/jrTbnwZb+KYkuTYTyrEgMYEmWmEIJGcY3HPXpXVDNeU2CQWfwW8KyBSYYbrTpmwp&#10;73UZbjvyT0616svIoAdSHpS0HpQBw3h4s3xS8bqeiwacB9PLk/8Ar1F8Fv8Akk2ic5P+kf8Ao+Sp&#10;fD4H/C0vG5DZPk6dkY6HZJx/L86f8KpIpvAdrPbp5cEtzdvEm3btU3MuBtHC/QdKAO2pD0NLSEcU&#10;AcXoTCXwXrZKM6fbtU+RRksPtE3GO5rW8En/AIoPw/x/zDbb/wBFLXP6c4T4ZeI5Ds2JNq7csQCB&#10;PP1P9a6HwUCPAvh8EYI0224P/XJaAN6kbpS0jdKAOD8Pyww/D/XpJ+YYrvVDJ7qJ5Sf0rf8ABHHg&#10;Pw8DyRplsCf+2S1ysKq3wi8VLzhjrGce809dZ4N58D6B/wBg23/9FrQBuVQ1pPM0LUE3Mu62kG5e&#10;o+U9Kv1leJZmtvC2rzqwVo7KZwx6AhCaAOJuo2b4c+BXXGI7vSGOO4LRr/7NVnxLpFprXxJ0qx1a&#10;P7RYy6TdeVESRslEkWXBHIO0jBByMUkzLF8LfCpIwFfR8HHC4mg61bugw+MunEFG/wCJJPlR95R5&#10;0fJ9QTwMe9Aw0fVb7w9qMPhzxHP5ySnbpmpOf+PkAf6uT0lHrwHGCOciuz+QjpWF43soLzwZq6zx&#10;hxHaSTJl9u10UsrBv4SGAOe2K5rRvCV5rGhabqV14x8TpJc2cbukV1Gijcik8CPPU9c5HrQI7I+H&#10;tEOpDUTpFgb4HcLn7OnmA+u7Gc/jWhha83a18G2940M3j/UFkhch4ZPE0i/8BP7wHj65pRF4etnZ&#10;oPijfwRuSVR9Yt5gv0aVWbH1JpiWp6SGGKeOlcd4a0yzsb43Vv4w1HWFlQqsV1eRTJ1zuAVRzwe/&#10;SuwX7opDFpCcUtIRmgBaOtFFAHD/ABP8Gr4v8I3EEMYbUrYGazfvvA5TPow49M4J6Vn/AAf8YN4o&#10;8ILbXcn/ABMtMK284I+Zlx8jn3IBB91NejsMjFeD+L0m+F3xRtvFFihGj6sSL2Ffuhur8YwCeHXu&#10;SGHSgB/j6PUPAHjmDW9PMEWj6ozpctPB5kMbSYEqsowTkIkgG4ZKv6kVq6/8OtCXU/Dtzpc81vFf&#10;Xgt2SBllg2GGWXciSB1H3Bx93HQd69E1fRdK8W+G3srtfNsbuNWVozggcMrKexHB/nXll34Kv9A8&#10;RaDo9vdW0kV7Pc/ZJjLdwtbssbPnZFMqA7Sy/Iq9emDQB0svwq0bV7eLPiTWJLeP5UW3ltkjGCQR&#10;hIgOuQfp7VXb4GeHWgWD+2de8pTnaLiL+fl5ptt8N9fsoBDZ6rZ20QYsEhuNQQZPJ4Fz3OTUw+H/&#10;AIk24/tuLjoPtuo8f+TNLUrTuTj4N+H2kRrjVtfulQAIk2oEhQOgGADgc9+9XB8KtCisxbWl9rdo&#10;FfcskGpyqV9cAkrz9M1mf8K+8Q99YtvqbnUSR/5Nilk+GuqyjMms2s2Onmf2hx/5OU9SbI3ofh3o&#10;cII+06wxY5YnV7kE+/DipF8AaCqBFfVQo6AaxdY/9GVx8/wfubp/Mn1DTncjgvDeOVPqC12Tmnp8&#10;IL2OJUbXLaZVGNskN2AR6cXY/SlqPR7nXHwFog/5a6rn/sMXX/xys9vA3gzU57uwm8+8kt3Uz28u&#10;q3EnlswypZTJxlemeornR8Hn8wN/xIlKnKuLa8LDjHAN1waki+EDpc+ebvSPMPDyPp00zMMY5Etw&#10;6HAPGVIBA44qtSeWJctvGXhbQ21Sx0HQ9psJQkzWscUNvnHDNNuCAZO35juzn5TWcNQ8YeN0Is0a&#10;GwckhoGe2t2GQRumI82YYGD5Sxqefm5rr9N+Huj23kve+bqbwf6hbsL5MPGPkhULEv1C55611gjA&#10;pWGcL4e+F+kabDF/aaR6nLGAUjliVbeNsYysQ4Lf7bbnPdq7pY1XoAAOwp2KWgBAMUtJuxWLrfin&#10;StBKJe3Si4l/1NtGC80x9EQctzx0x64pAbJYDqaxtc8U6T4eVP7QvY45ZB+6gXLyy/7iLlm/AVjg&#10;+KfERkEuNA05xgBMSXrDB7nKR9uzH3Fc74X1NZF1C/8AB/haO+Vbh7ea9udT/wBInK4+8zhmIPBA&#10;LY+lDAt+IfEmutos+rXayeG9BiKiSZk8y/cMwUbE5SPJOPm3EdcCm6Nquh6Dvk07wp4mnupQBJfS&#10;6ZK80/TO6STBxwOCQPQVmePtR8R6locVprPhRrPQlvIJdUuI75JgbZXBcALh/QkgcbT25rq/BOoT&#10;QG88NX9x511phU28zdZ7Rh+6fOeSMFSfUe9Azz/xFejXfGw8QS6Ndi30WxWRtN1WxKtdwl2E7orH&#10;H7tWVh7gV6da+F/CF9YxXNvoWjS28yCRHS0iIZTyDnFc78SNSgs5tKutNlE3iSxuVntbOJd8s8Ry&#10;sqHAJVChYljjGzrXn+n6t4nvZZfDXhm5FhYXM0ps/LlV1hyu54xc4IOwksFiBbGfm+XNO/YLG94r&#10;hsvDmuXWg6bHLKmoR/2hp9nYIJJLC+hIZHCfwxvwScY+VugzUEviLx748s107QZLKx2kR311avvS&#10;Nto3gz/dySQQsQcjP3h3nl+GXh7w54V1AeJfEsxuLyMhp5JjFGZfmKt5akGVgxzhi3TgCueg8aal&#10;ZTi40u1t9FvdQsobae18pG8ycYWKWOLKiNcNjMhCkFeG20gLWoeANC8Dy2MviTU7nUbLVXe3vi0j&#10;qVnILJMqJkvghgd27lgfatHT/H/iSbRP7C0i2R9StEaASmFprmRVyquYRhYWxgkytjP8Jzio/Dfh&#10;bVdb8Y6rYa/dy2l1bwRzS3FrKJLqUSFiFM7KfLAAKlYggIOMYrN8Ewz+CNQ8Rat5vnw6RfLY6lbw&#10;IqhrVV2pOEUffUjcSeoL85yaYFTUNI1Wf4Z3Xjw608F3IokWVGJuHBmCYebjaNrFQkYRemc1s3c9&#10;rp2n6RpGkRyLoXiDULK40y5gH/HtIJY/NRt3f5dwznqw6Dh92oj/AGV/kw2YkblcdboZ/LPX8aq+&#10;PrS/8N6po3hvRrVBBdavBqGktIQI7acEh4sD+Hc6N7bj+CuAnxMtbnw58XtB1Pw7LDaanqeI3ecA&#10;wlywTLccAggEjnv1rkb3xF4os/izJr939kivbSRoZDHvS1kSP920YdgeCfl3Hox7cY9QVrD4h+L9&#10;A+2QgImi3bXlo2dyuWSJ4z3UqxJB68VyPhm+j8DfErVdJ8ZXsktmttNDDPcR+YsiTSq5ZyMk78c5&#10;zyTnoaYjoL3VLPxAvjvWtNnE9tJ4ahUFh86Fkl+UY6Ywdw9ah8MW1p4f13Vfh/q8gudMvlVEJ2KA&#10;zIPLbgDDMo2k/wB+JTnL1x0mvaJpE3xDs9GTzNF1SOOK1mRCESUhiEGMbV5lx2wg7V1/ja0trfxR&#10;4u1y5keJtPsrEho2YMUkLIVXHAfcEZWI+V0Q9AchRs/D7UL/AMM+KrzwjrV08rOzSxTSYIklJLZU&#10;9f3ifNyfvJJXrQIIyK8O1e6vPFXgCz8VaVOqa/o8aC92qrb1Rlk37eRgFRKOOm4dzXqfg7xEnijw&#10;xZaqqhJJkxKg6JIOGA9s9D3GD3oEzfooooEFFFFABRRRQAUyX/VN16HpT6jmJELkdQpNAHlE0DSf&#10;s/6LBK5cyppy7lypCm4ixz2wMDPtXrS9K8u8tP8AhSPhuLdiNzpYdm6KDPCSTnt/nivUE6UAOpDS&#10;0GgDjNNgW1+KniLb/wAvmnWU759VaZP5LVb4Obz8LdHklx5khnkbBzy08h/rV2LA+LV/k8/2HbY4&#10;/wCm8/es/wCDPHwt0heoV7kA+v7+SgDv6RulLSN0NAHnmgWAm+FGsaRPO5IbVLWSZU+Y/vpgWA9e&#10;eldR4NkebwRoMshy76dbsx9SY1rB0J9ngHXnK7wLvVSQO/8ApE3pWx4Onih8A+HnlkVF/s22GXbH&#10;/LJaAOipr9OelV/7Rs/+fqD/AL+Ch7+0CnN1CMDJ/eCgDzqx+T4HeIRvZsW+rfM5OT+8n5JPeu08&#10;GjHgjQB/1Dbf/wBFrXA6FJJd/s7ahdTODNcadqM7lTwSzTMefxrufDurWD+GtIYXFtFvsoSI/MHy&#10;/IOOvagDoKwPHDbPAPiJvTS7k/8AkJqvS63pkGfN1GzTALfNOo49etc54017SLvwB4iEGqWUpOmz&#10;qPLuEOSY2AHXucClcDL1EvH8PPBKg7c3ukBwfTfGcfmBWrFCr/F64mZT5kehRorDoA07k5+pQfka&#10;ydfvI7PwF4OvNTmWBYbvTpbiR1wFwASSO3P5VNoPiTSNb+KeqGxvkl8vSreKPHAkxJIzlfUAOmfc&#10;0wOl8asE8DeIGYuFGm3BJQ4b/Vt096raDObX4caZcblRotJicE8AEQg/lxSfEScQ/DnxC/Bzp8qc&#10;/wC0pX+taVxaRweGpLRVxFFaGNVfHChMYPbpQB5d4Y0yw8KeH9DvrmxiuvD2r2lvLetPGsn2K6eN&#10;AZCSM+W5wDnhWHYHFaUmh6T4L8QlptB06fw3qc+9ruWBWawmYAbWJB/dMQMdApY9sVT8IxL4V8Ja&#10;MuoI9z4W1mygM/2hg6WU8iLuyD/yykJ+isewauislj8P3H/CK6wv2nRL4mLTZrkh127R/oshI6j5&#10;tpOcjjORQPQ6W18M+HobqO7ttE02K4jOUlitUVl+hAyK2u1cHps83gbUYNGvX3aBcPs067kclrdy&#10;Ti3kJJ45wjH02ntXdK2RQIdRRRQAUUUUAFYfinw3aeKvD93pN6P3U64DgAmNh0cZ7g/4d63KO1AH&#10;jnwf8RXenXl/4A159mo6Y5+zbz9+MdVHrjIYeqt7V2fiYSf8Jr4KII8v7bchhu5z9llxx/31/k1y&#10;Pxi8NXsLWvjfQl2anpQBnKZyYgc7sd9vIPHKsc8CtKz1+38X3Hw/8QW+U33lxHLED/q5DazblP4r&#10;x7EHvQB6XRQKWgBKKWigBMUUtFACUYpaKACkozWFr/i3SvD0aC8mL3EvEFpAvmTzn0RByeo9vUig&#10;DdLYrF1zxVpXh9UW9uP9Ilz5NrEpkmmPoiDk/XGKw0PivxPGwdR4c09+CARLeuvsc7Ysj/eI9q5r&#10;xV9o8DX9rD4Wt0je6Sa91a/lRru4WGMxqXy7bmA8zO3PbjHOUM6lrnxT4hYpaW//AAj9gwH7+6VZ&#10;btx1O2MEpH6Zfcefu1z9vqMOheOrjwt4e02zuNXa2Fxc6hqt66y3BwPl3CNicDa2BgDBwBit600H&#10;xNdW8c7eO5pI5E3obbToEUgjIIyGOOfX05rlr/Q76x8R32ny6h52uX7DVNH1JlWN3nhjCNA4XAKl&#10;DjAGCrMSMiiwkdHK3xL+zuI4PCwkKnBE9xwcccFMVyfgye28MPpd1HCLaB1Gj65ACcW95HkRzNgH&#10;h+VzkD5054rrIviboP8AYVtdSSu99Mhzp0C77hJF4ZCg5XBBGTgcda8r17WpPEeo6jqSRNbWF7HF&#10;Z30NiEkif5gI3nuWUxRsCQAyByAMZHY8h+p7V4q8ReH9G0mYa/dwR288bRmBzueZSMFVQctkHt+l&#10;eG2Wu6w8dvJpt/I50qxuIwNPVWuzY7gwE0jZijKhABt3MD2zXQ6R4Z8NA6jP47ubeG8s7rypLaS4&#10;bD5RCjGRj5s24LwCSo+YBRik1nxNHPq1pc+Hbe40f+yoJABbWwkuJbdsMV+zAbY04DBpcYOCBQrA&#10;aln4W8N6Jp0eseLNSs2huVEi29vLI0dy2RIGckmS6bPOGyuDworl9U8QCC+n0ayC6XYS6pFd6bA0&#10;Be/tpflysUAO2Pe/RZCvDtx83GTILrS/B15qdjJNpUgsIptPkLiW4ngaZYyPNI/dbd4+SIJneM5r&#10;0b4maFHofg/w/p/hu3hs5hrlsLdsZCykMFdiQSxyBknJPvQBz2h6bL4j8X6f9uu7iIahDcP9oW48&#10;y/QxSAGN5GXEHLONsKpgcZPWn6pp+meHPiVqFiumRJ4cfSo7bUgCfMEczkfaNzHLbXK7nJJA5wSM&#10;hNPu7aD4u+HddYrZNqZurW+ss8Q3yDy3H/A28o56nqetdzZ2MWqfE3xjDcqrwPptnbupHJRxJkA9&#10;gec/hQBlfDU6kPHfiu31qZJr60hs4EnU/wDHxGBIVkIzgkgqT7mufb7ToA8W+M7GD7W8Gs3lrqNm&#10;5/dXNuQoTjB+4xBPTgyDOKzfDFhqHh3xF4k1U6g9xf8Ah54IJoBj/SNPVNrHbkZIjCMOeqAc5rr/&#10;AApqkU3gPx7qibLi0fUtRni3LlJY9gI68EH+tFwscRcazd6b8DLjQ9TkGbmxgudLlzt82FpU8yP3&#10;ZM8jupB7Gu7+Mzz2lj4WurQW/wBpt9ahaJ7ltsasFYje2RhSQMnNeYWuoya/8N7HQNTNvbxWUyy2&#10;eqXEhVlQDJWOEDfMw+ZflGOnIxk+gL4P13xvfR3WsPcLbxMpSbVIVHQ8+TZg7EB5GZd5IxxTsBgW&#10;3i6xsPiA/jPTNLjhtdU01UlF9MbYNOWBcxgIzSAbVBKqRnJz6uuvGWnan4xk1vUtM0S8jeyS1ign&#10;a4cR7ZGbflrU4Pzf3QfrXrXhrwNo/hfM1oks968axyXl1IZJWUdBnooHAwoA4HpXS9uKeiF1PmS6&#10;03R9f1q58jSdISPULzT4EGmzuraaDIEZihjTcH3bSRwCV7nNdd8TSyXvjFXOVfTtMdcA42i7I5xy&#10;TnOMc9qsfEDR5NV+JF15CSTtD4dEktojYNxF57q6Dg5fB3J6OiHriuUudRvfF2m+IrMvvvbm10qx&#10;EoPy3Tm5+SYZA2gqRxxjJyKQ7Gzp+rv4P+IGsAQmPTIb2SOQKgCNAwEjDAB5i3mRf9jzAMYAr1bw&#10;foSeH9OubSBoTaSXctxbLEm0JG53BeOuCSAfTFedeIYprpfFyWqwG9k8RWMVmbpQfLlKwAMf9nBI&#10;xg/LnI5rtPhlcPJ4RWExNFFbXEkMUTyFnhUH/VNnn92S0Yz1CA9CKAZ2lFFFAgooooAKKKKACmS/&#10;6phjOQeKfUNySLeTA6If5UAeTTOYP2d9JkmmJVI7BmdgPlUXERx+A4/CvXRXk2qgJ+zpZIq7jNYW&#10;Uaj/AGneMcZ9zn+VesIPlxz+NAD6Q0tFAHHRf8lfvv8AsA2//pRNVX4Q+V/wrfTvI/1HnXXlf7v2&#10;iTHXmrdv8/xZ1JsZ26JbLkHpmaY8+9L8OYTb+F3gJJMWo3yEkAE4uZOeOPyoA6+mt0p1NY8UAeaa&#10;FfXI+Bmq6mP3F6bfVLk7P+WcvmTMcfRun0rP8R6VD4g+G/gLQyZYo7+SzRliOXVBbMxIyDnGBzit&#10;GGWGX4LeKLiB1a3mTWHjYdCplnxj2qf7FJa6t8ONLlkG+0tpWdR3aO2EfX6vQBF4R0Pw9Mkmiaz4&#10;W0aPXNPjRJ/9Bj23CchZkO3kNjn0OQe1dO3gfwnhiPDGi5b/AKcIv/iazviBafZdEk8SWr+Xqejx&#10;tPbyYzuUYLxuMjKMBg/geop0X/CwSP3z+GUxjAVJ2zx9R3/z2oA5238JeK9J8Cz+CrNNLuLKZZre&#10;PUXuHWSOKVmLFothBb52Aw3pXYW/gbwrDBHGvh3SiEUKC9lGScepI5NVRbeOHVt+q6BBkdU0+Zyv&#10;5zAfj+lMk0vxtKVA8UaVAobcTHo7En/Z5mPHf1oC1zR/4QvwtjA8OaR/4BR/4VS1n4f+HdT0W8sY&#10;dI02zkniaNbiGyjDxkjqOOtV30Hxu8hZfG1ogP8ACuirgce8pNNPhzxvyR49QNj/AKAsWPy3Z/X8&#10;6AskU59A8Y6vPpdnrdxoj6fZ3cVy89uJRNN5Zyo2MNq5PX5j14rpPEfhu21/TxE7NBdwt5lpdxj9&#10;5bSDoyn69R0I4NYq+HfG2SZPH6n02aNCv55Y1I/h7xf5CiPx3IJsnc0mlwMhH+6MEH3zQD3MDxJr&#10;1xefDvXtK1aNYdas440mj6LOGdQs0fqjnt2OVPSvRdWbGi3xJAxbyf8AoJrz/V/hffeJprGXxJ4p&#10;e+azk3ReTYRwcEgkcEnnA/Kut8bXbWfgTXrhDh00+cqR2Ow4/WgCv4Tsbe/+GOhWN5CstvNpFvHL&#10;G4yGUxKCDWLNa/Zy3gzxA7zaZeLs0q/Y/ONoBWJzj/WLt3K38QHqDnr/AA5B9k8M6Tb5yYrOGMn1&#10;wgFLruiWuvaVPYXikxSjhl4aNh911PZgcEH2oA5zTrr+17a78H+K4Y5L0QlWIBCX0GB+9TpgjOGA&#10;OVYZB5Bpmg6nd+HNXg8La3OZlkUjSdQY83KL/wAs5O3mqMc/xDnrmqZim1gjQNZuFtfE2mjz9N1G&#10;MY85Rwsyjpz92SPkHnsRWjaTWfjfTLjRtfs1h1OwlT7Xbo5BikHKSxMMMFPVWHPUetAHaA5paYgI&#10;GDT6ACiiigAooooAimhjmhkjlRXjdSrKwyGHcEHtXzjpdtefDv4xWvh92uptE+1tfQRRQNKzboJE&#10;V1VQWJUMynA525xwK+k+1YOv+FbPX5bO5eW4tb6ycva3lqwWSInhgNwIII4IIIIoAqv490SE7Zk1&#10;aMgZ+fRrscDqf9V7imSfETw7CWEsuoRFeSJNLukI/OOn/wDCM6vkD/hMtZ2gY/1Vpn8/IpreEbyQ&#10;7pfFmvu652MssEYQnvtSIBvowI9s80WAb/wsnwntyurB/ZIJGP5Bc1LF490SYM0KatKF+8U0e7YD&#10;v1EVQyeCp5tzS+LPEbSnGJFuo49uPRVjCfmpqJPACA7pfEviaVskknVHTOcdkwBjB6AdT7YAb7E0&#10;vxH8NQP5c9xewyc4SXTLlGOOuAYwTgYJ9KnTxxo8qboodYcYzlNFvD79oqiXwNZ/xat4gP8A3Gbn&#10;/wCLp58D6ec/8THXckYJ/tm6/wDjlAIY/juyVgE0jxDJkdV0e4H4fMopj+OkC7k8N+JH46DTmB/I&#10;kUT+C7COMudX8QRhRksNauOn4vXMm++HbKN3jS8bA7+Ibj/45SBWubqX/inxLsNlat4c08kE3F4q&#10;vdyDIyFi5ROjDLluudvFYvizS7fwn4a8vQ5ZU8R6zcwadFqlxIZbh3kIUl5DkgbFY8YAIBABrA8V&#10;aj4eTRkbw54ivZrqe5W2+0Sa3clbbKsxkK+Z8xwjBR3JHXoeP07w38QbttN11rnXb60iMd5ZtK8c&#10;+44yD5TT5HB+vJHFC1Hoes+FND07xBoMNzLea9Fexk299F/bF0DHOnEin5/UfkRUPiHQD4RvYPE9&#10;jJe31lDG1tqlpd3L3Ja0fG5l37iNpUMVH3gD0rhrXxVrunahqnia2eRLa6wl3I2iyC3EyHYCQJsr&#10;Jn5T259emtcan4v8W340W+gvo3mgMptEg/s+FogyqxeUtJIR8wBVMZB688IZt6F4003woL7w5I09&#10;+ln/AKRpv2GMzF7R8uqk/dXYOMsVGNtYmoaprvxFeIW9jciGzuPOtv7Ll8vbIAU+e8b5OjNxEH6j&#10;n0xdR0e38Px6hp+sX1ja3WnrbX1ppVuRFZ6jEGBMTqyl52BRlBZmOSD611V1471HVJ49M0azuNMR&#10;FUGCCBZr/bxwIvuQL23SkdQQKdrAc3o1vpWkTafqXid45NJvGmhnsvIIW2vUYttmTLPcdHAZ9xyQ&#10;eMjG94h8aahrcM3hjw9oLotxbtA8UsW6dY2GzIhVgIV+ZSGlZRgg7TWF/Y91o3jPTtOvJF0SfW45&#10;gmo+aLu+E2No8yZxhC2SP3WOWAz3rc+GDwR+P9WsF01tPu7TTYILuNeVeZXbdIW6tuypBOSQeTTu&#10;ByekeH9Wh1fXrnXBdMdEW2a8t3nEtxLbMshbZcDDLhQTtTaGA2nk5ru/BU9npngHxje6CYhbQ319&#10;PaNGcphYxtx6jAFU726vNL+JvinxPHJJJa6UbK2u7dVyHtJIgztgDlkYh/oGHeqvgPXtPtfDHjHS&#10;rOIpbRS393p7lj5dxAMj5W/2flz7MKTA4zV7Vf8AhUMGnam7vLZ29tqekzkDLxSlUmizz9x3Jx1w&#10;U+len+OdZttc0LwPqGnSiS1vPEViVI9PnJB9wRg+4rmPGOi2s37OWjXs8INzY2trLA3Qr5hQMPoQ&#10;36A9qpeI9Ugg1zwpPZyoPDusa5ba1FI7BRayq22dD2AJYMeflO/60MRo+PvDmhJ8YtFe9/cx65by&#10;wSOo+5Nt2RyL6Pkpg+oB963fAesXUfivxhceJhDY3Vlb2UF1M7hY32iX94CcYVgQRn1rlPiTrOne&#10;KPEdm2niC6tPsktolxLGzb5HcDdbqo3yspHBX5cnk4rX0PwDrur6wddvgbe8mETNf6pFFLc/KBgx&#10;wKDHEcBeXLsMe5osFznBqN5p3jzV/EumKqR6jeNFC90D5V9ARgrFEo8yVt+0gqMepANbPhv4b6td&#10;2kkDIdOsZZftCx6iplQOT1js92xB1H70ueB8or1DQ/Bum6JdvfAz3upSLtkv72UyzMPQE8KOeigD&#10;pXRhQKYmzm/C3gXQfCNuq6bZJ9oC7Xu5VDTSeuWx+gwPaujCgdBQzhByeK5W/wDGsL3kunaDaS6z&#10;qERxIluwWGE88Syn5VPynjk8dKAOqdwi5PA965C58ZvqMr2nhOz/ALYuVfy3uQ+y0gb/AG5ed2M5&#10;2pk/SkHhC81tRJ4r1KS9BznTrVjDaJnsQMPJ0/jJHJ4rq7a0t7O2jt7eCKGGNdqRxoFVR6ADgCgD&#10;zP7Jr3hfxZb+LvEuo2l1BexLp14IIikdirNmMhiclN5ALED72fpx3i3QF8D/ABGg1SKd7XQr27tr&#10;h41gLoBHMskqjAO3bjzAAORuHbB931XTbbVdLudPu4/MtrmNopVzjKkYPPb6159LpLeNvAupeFtV&#10;kU63pUnki4kyu6RVPlTHjgOpyev3moAxNTnVvE1ywVg0vjPT0VV6DECnd+IB/Suw+HCKp8WYZmY+&#10;I7stnsfk4/LFeR/DieJ9U0zwvJbSwX8HiSS9ME2fkjjt2GC4AyVIxjjORkYr2X4fxBLbXpASTLrt&#10;8xyScESlf5KKBvY7EUUUUCCiiigAooooAKgvWKWU7AEkRsQAOTxU9QXe77HNtxu2HGfXFAHl+qyx&#10;237P2jyuhkRLbTGZFbBcCWEkA9jXqq9K8yXa/wAIfBsZHEsukpk9v3sRz+hr01elADqDSZoyKAON&#10;0z5vit4gL5Vl02zWMDoylpiT+fFTfDuaO58NzXMLbobjUr6WNh0ZTcyYIqpoMzS/FPxoG58mDT40&#10;9gUlb+ZqL4Ohh8NNNWRdsizXIdf7p8+Tj3oA72mPypFOzTSwxQB4+6Xlv+z5qMJmM9xFJcx3MynI&#10;kUXbiZgfQrvP0rrr3dN8V9EgK7Y7fSbuVCBncWkhUg+mAAe341yegIT+zRcrwzjTr0HA7h5c/Xvz&#10;3610iOJ/jPa3ELrJCfDjEMOhDTqQR9aALnxNkWP4e6qjdJ0S2znGDJIqA/gWz+FdFqlwLPR7u6Lb&#10;VhgeQtjOAFJzj8K5n4qO0PgC7njLCSG4tXjIGfnFxHt49M4rW8YuYfAuvSKcGPTbhgc46RNQB5j4&#10;c05rWDTP+Ep1TWruz1uCGW0vv7VnRY5pIwWgcK4AyfunvnB5pNL+HHhXSvET+H/EWmNctcs0um6i&#10;08yGdeSYn2uFEigdRjcMHAOa0/CJii8Oab4R8Tj7Xp2qWEclhPODtkDKGMBPZ06qeOMYxtFaCWjz&#10;pceBfElzNI4TzdH1RwBLIij5TuH/AC3jPU8Fhzjk0DOhTwHo6DMc2sRngZXWbvPHT/lpR/wgml97&#10;zWzj/qNXX/xymeGNfvWu5PD+vBI9btIw5ZBhLuLJAmQenGGHY/hXWA0COVPw/wBEdGSR9WdW6htY&#10;uyD6/wDLTvVe5+FvhW+YNe2t7dMowGn1O5cgdusldnRQBxcHwt8KWciy2NndWcyggS22oXEbYJye&#10;Q/epLn4caDe27QXZ1O5ibhlm1a6cEehBkxXYUhoA4nw9eXvh/V4/Curzm4jMZbS75+GuI16xv28x&#10;BjkfeHPBzXa5DLWXr+g2uv6W9ncbkYMJIJ4+JIJR92RD2Yf/AFqyfDviC7+3yeH9eRY9Yt494lQY&#10;jvI+nmx+/TcvY+1AF/xJ4di12wVFmNreW7ia0u4x88Eo6MPUHoR3BIrG0BrPXNcFzqNkLTxPoyfZ&#10;bkQuQpRxkEEffibllB6HPQ5z2uQwpojUNuwM/SgBy9KWiigAooooAKKKKACiiigAooooAKKKKACi&#10;iigBjruBGOorxTX9Obwz4j0jwtqF49v4F1G4mcbJGi2sytm3eRSD5Zdtwz64PA49urnPGvha38X+&#10;GbrSpwodxvgkYZ8uUfdbofofUEjvQB5J478CR6HrWl3Gm6wLfTL9fsOL64eT7GEBkjaJid2AVyoB&#10;+9gchyKs+FU8a/YdumWWqpo0rNPBJaXFpBHIrHcrRxTRs0at12htvJwBXMaF8OLTxDqax+Hry80z&#10;U9JjSTUDfAOYbosQsaKFXgFGO73X8Oi8O6j4q0jUJPBFtNqIvtPUsFX7J5TR5HzIZQG2nIIHJGcd&#10;uAYl5pOvaLFd2lxY+II7HW5zHcPPrFpsd5MghysLGMN93IwCSo7iotOtdZj8ZNpNvZ6/HrOm2gkS&#10;ZtfSXMJZRtUSQ7GGdvBwMr6iui1TSPHGsaXdadfLqkttcKRIglslJGc8ELkHjrXJX+v6no/iDUdX&#10;v5PEEGqaXbx2NzORaSKkUjFo/kCgOCecg59xRqK6ZXlg1KHWVS1v5NRvY5gb+FwYdYaMMGaMF2LY&#10;8vIHkMARnjmut+G83hnSPiPrumaBdxtZalaQXNrGHPyFNweM7vm3DduwecZ9K5PVtXl17wh4imis&#10;rbVdQ1GeC7FzZqRLa7FQAtC2ZEGxX+dSw+c8gVq3lut98QEsNC1eyvpFs01DTbuScfagVYholuPm&#10;LnbvO2QOuDggAZpFHY6/pUeu/FGfTJZZUWbw02yRcgwuLlCrqePmBVT1/hFcfp3jK+svim95qVgs&#10;T2Gmx2GuvgD5hNt+0L0yuWiJz0UnjgVP4f8AGcs3jiPVruV7+RLCSwktVtvIvY/3obLRbsS4KMD5&#10;XudowaXV/FGmy/EyXXrSe1u9BGkRWmqqwwfLlmZPukZ3KWQkHnGR7UAdv4djim+IXjhH2yxy/YmY&#10;HBBzBgg/gBx6H3rynTvsl98P9e0u0V7C802a8vdKnmAHn23zJKgJHJCblI9SprY8M6zN4Lm1z7NJ&#10;G9leXCGw1PVJW2yQxptUJHjzJtoAUbeDxyB1m0T4aX2rw28Mq3cWn25kMdxq0Q3DexL+TanIQMe8&#10;u49CBkA0IVyjqPi+x8QfDPR/COnBmuRaWUc0kkZ4ZDH8scWC8pLKV4G3rzW1ovw81fV90l4slpbS&#10;XDXLNqIWV97NlmiteYYc5bl97DPQV6hoXhrTfD9u0djb7ZJDmadyWlmbnl3PLHk9Tx0GBWuABT0F&#10;cwtA8JaT4e8yW1gZ7yYfv724cy3Ex4+9IeT0HHT0FbgUDtQWX1FcrfeMjLfPpvhyybV75H8uV0fZ&#10;bWx7+ZLggEc/KAW9qAsdWXVRycVyt544tZLp7Hw/bvrt+pIeO0dRFCf+msp+VPpy3oDXLeI5NOsI&#10;oLn4heIEvWch4tGsx5cDkMCMpndKAR1c7fasix8beMdblWy8B+FLC30q2QBZZmBjA4O0MjBAeR8o&#10;LEfyB2O2fwzrviEEeJtXRLFhhtM0wFI3HIIklPzuCDggbQfeursrC1sLWO2tLaK3giXbHFEgVUHo&#10;AOleXfbvjNJGXfTdKhk/hjiCMG/3iZePwzSrcfGOdv3ttp9tGzHmERllHb7zkfz+tGoadz1oEUZx&#10;Xkkv/C4wyiA2JUAlmdIVJPYYBPFOhT4umLNwYWcdfLubdB+AMLe/fpQrsHZHrBINcZ4oD+HtXt/F&#10;sG/7OoS11VFzg25Y4mwAcmNmz0+6X9K5/wCxfFVyGW8t4sdRJdQtnr6W1UZfD3xkubSSGfxDoMsM&#10;yFHhmiVgUIwVb9xg8HHp1o1FoSeMtOfw546sPE+nQh/tTZCAAiW4C7WiBwSDLFuC+rxp6103wpuI&#10;LzwfJdWpc202o3ckJkJLlDMxG4nknHUnmsfQdPvtR8JXngbXLyOHXdLij8m7gc8AYaCZDwx2sAD0&#10;5XHeuj+HtnLaeGyJrQ2UslzLJLaeXsWGQth1T1QsGZfZgO1AzrqKKKBBRRRQAUUUUAFRXP8Ax7S4&#10;67D/ACqWoLwBrSZSSMowyO3FAHm6H/i0fg10GWSbSGRCeXPmxcA+td5r1+2leH9R1FFLtaWss4Ud&#10;W2qWx+lcGCP+FT+CXbBK3GkMAByf3sXQeuK6zxzKYPAHiGQMVYaZcYI7Hy2x+tAHBeDr7x14ktmW&#10;98WR2F6YYrlYW0qJ98EgzHIjhgCDgg5HBBFdYPD3jX+PxzHt55TR4gT+JYj9KrHwrct4U0C40/y7&#10;bxBpVjCkEjZCttRQ0MmOSjYwfTqOat2XxF0Bo3i1W8h0vUYGMdxZXThXjcdcdmU9Qw4IINKwzB8O&#10;XKeFvH3ipPEutw/aLuO0lhu7ry7cTxqrg7RwDt6Ej61H4D0nWdV8NHUdP8S3mmWF7d3M9tax2UB8&#10;uNpnI5dSeRyPr6Yrb1jxn4AvrZYdSvtN1GLeCsBh+05boCECsfxxSJ8VPBUCeWNUaIR/L5Zsp124&#10;7Y2dvSnuJF3/AIRzxISc+N78L2xY2uf/AEX/AEpo8KawokZ/G2tFnGHxFaqP+Ajyvl/ClHxB0uVi&#10;lpYa3dsp2uIdJn+Q+jFlABpT45hOVTQPET8c/wDErkH8wM/hSDc4m3stc0L4c3XgKLw9qV1fNDcW&#10;9veQbBbSLIzkOXLDbw3KkZ7d+NZ/A9z4SWy13Qbi+vtSsbZbae3uZzL9rtwQWjTcf3ZGMqBxkYxz&#10;W0vjtfO2N4X8TRqP+WjaaSPyBJ/SnTeOIQv7vw74kmJPKpprqR7/ADYpj8jM8a6paeJPhzFPYTxz&#10;219e2cYDHZuzcRgoT/AQRznkYNdL4ymS38D69NJjamnXBII6/u24rzO7tdS1Xxrpv9jeHdWsNLvN&#10;QgvdTS8sxEiywtv81SGI3OOG452r1Nd38TJjH8OtYjXPmXEQtkA6lpGVAB65LUCGaf4eg1z4aaLp&#10;t8ro4sLZklRiskMqopV1bqGBA/lWZD53iS1k8L+IpTa+JdNZLm3u4hjzdv3LqLPGM8Mo4BJBxmvQ&#10;okVYlRFAVQAAOgFc/wCLPD82s2sE9jP9l1WwkM1lcjorYwUYd0YcEf4UAc7GZPFaNpmosml+MdEc&#10;SRXEQBwSBiaPP3onHDKfcHkA10HhLxI2sQ3Flfwx2ms2D+Ve2qtkK3Z177G6g/h2rnJTc+K7OPVb&#10;G3/s7xjoj7JbWUgAkqC0LHo0Tg5Vs9wc8Gppy3iqwt/E3h9Ra+JNO3QyW8xw2QQZLWb2J6HscMOC&#10;aBnoQNLWL4Z8QW3iXSFvrdXjYOYpoJBh4ZV+8jD1BraoEFFFFAAa5bxf4dl1aG11DT9iazpkn2ix&#10;kbgFv4o2I52OPlP1B7V1NIelAGH4Y8Qw+I9JW8SGS2nRzDc2svElvMv3kYeo6+4IPet2uO13TbvR&#10;tUfxNodt5suzbqFjGMG8jHRl7eagzjPUHb6Y6iwu0vrGC7jWRUmjWRRIhVgGGRkHkHnoaALNFFFA&#10;BRRRQAUUUUAFFFFABRRRQAUUUUAFFFFABSEAjmlooA8b+KHh3VtH8S2PjHw1qSaXPOy2V/cSf6pQ&#10;3CSSfKRt6KSQcYSuZurzxfafbb268i5ls9QUT+IlLFYJ4kKhPLUDEYDMjHZj52J56e/6lYQapp9x&#10;Y3SloLiJopAO6sCD+hrxHR9U8SfDq31HwxN4cuNf0yCZkgEMMmfJkywJIjZGVskYzkHdxxQB694Y&#10;1+z8T6Ba6tZOrRTxhiucmNv4kPuDxXjHxMb7P8WbbV572KHT9OfTvPRycvmV2wAPvYCu3tj6V0Xw&#10;/wDtPhzWNP0my0nVPsN/ATfSPp88MFtcIuQ6mRRw4AU5xkop6kisD4kR2T/E63fUEtzbDUdKEzzs&#10;Agi/f7wwPBUgck+lKwzL8VyaL4ZXxloVrarbvDcW99pFwEw0Uj+S0ixSdVOBkAdgfTnf17RU0XxH&#10;rGoQRC7XRreK9a9M3k38LSM/SQKVnAEfSUEndjJGc8fr4bTPCniaz8j7bpN3dQPpuo3r+WxjQBQI&#10;Q43ybVITK/Lt3HODg9P4g8H67rfhzVPEOqxmGZbEzSS3saPLKEjYhVgQ+XEAG4Y7nGScjpQkIr2T&#10;GXVdQ1KyttP16HWreE3dtc2TpPEAwPntaj/XDuTHwWGRjnM+leFp/FlvBd6cf7WtYPu6nqs32e6E&#10;yMceS8e6RQMnAm3YwCBXW654P8O2vw01HUYdLjlv49Oa5S9kJe4Eix7lfzWO7g4PXoMe1Yev+HtT&#10;8KeHl8UQ6nJdSQwwvcXCIIrxuVBJkUbZlyQSsqtwvXPNAx2j6+PBF6ya7os73cp8t766J+2SDIG0&#10;OxKzgZXAjcHj/VivUND8T6PrwlGn3scksR2ywODHLEckYeNsMvIPUVwGn+PZnH9k+JtOF55qchLf&#10;bcMhU8tanJcY6tEXGCemDjltd0nQ9R1W1b4eXt1damoDLa2rt5drGd2SspwYMbj8uSM8baAse/ST&#10;JDG0juqooJZmOAAO5rkZfHY1CRrfwrp8muzKSGniby7SM8HBmPyk4YHau4/SvNZ9UvI/EENj48W+&#10;1NFCGLSiFUs24AOqphLoZ7df9jrieLxj4r+Ik8mj+CLSPRNLtwsc11KVWSNcHAAH3OnAUEg9xQFr&#10;Gz4n1OztNx8da+J/lLf2HpG5Y2GB/rDkMw6ffKr7VVt73xh4qt4rPwxp0Gg6IMqHixGhU9cSAZPI&#10;/wCWS4Of9Z3rRsfBHg7wLAur+KL20u7zAxdX6IoLDnKJ/E/Gcncx9az774j+I/F9w+n/AA70iRoV&#10;O2TVLlNqKeuBngfjk/7NAFuH4f8AgzwXDJrnirUDqNw7l5JdQcskkmD0jJO89cBtx7ij/hamoaw0&#10;i+ENCa6t4CA7SRSSE56YWMFV/wCBOD1+WrOifCSJpftvijU5tTvpB+9CMVRvlClS5/eOpA6bgvJ+&#10;UV6RaWNtZW8VvawRwQQrsjiiUKqL6ADoKYHmieLPiRct+48J7Nv3zLbBcfTdON34U+XxB8VpIS1p&#10;4UtGc9BMI4x17/6SSPyr1HAowKLILs8nXWvjQ4+bwzoSE9Bvzj6/v6c2p/GYhQdE0JUJ5ZT84H0M&#10;2M16tgUYFGgjyQr8XjtO+Eg9V8m3TAx/vNg/nU3lfFXbGN+WJw+ZLZQBzyCIz7dq9VxRigLnk8Wl&#10;+O7PV4fE+rMlzJpquhtraRGe6gYjegCxplhgMoJOWXGBuyPTdMvrbU9Nt7+zl822uI1lifBG5WGQ&#10;cHkfQ1aZcjrWdo+jW2h20lrZjZbtM0qRAALHuOSqgAYGcnHvQBpUtAooAKKKKACiiigAqG6Aa1lB&#10;7oRz9KlzTJAHjZSeoxQB5lG6D4U+BZHK+WlxpJY5wBiSMc11PxCK/wDCufEW7p/Z83b/AGDiuGW+&#10;ST9n3RLqZQIYWsVkAGflS6jU/wDoNdZ8VblrX4Z60y9ZI0gP0kkSM/oxoA6uzWUWUKzhVmEY3hWJ&#10;AbHOCeT+NcfoIRfiN42mdT8gsk39cDyi2Mde+fxHpXbj7uPauI0qMp4t8e3caGSctbRBAfvBbYMo&#10;54zl2/SgDB8O+OvFXim6mTTLDRLEBBNb22oPMs8lueUkCquGU5AyDwasan4n8e6Rq+n2d9Z+HIob&#10;5hHDdF5/JMvaMnGQx7ZAB6ZzxUHhu1tfF3w38O3ehagIdY0a3SKKYZ/dyKgV4pF7q2Bn2wRXS2F1&#10;Y+OvD95pesWBhu4sQajYS8NDJgHKnup4ZXB54IPoAAT4hPyJ/C8ee3kzv+u4Uq6X46nUmXxHo9sx&#10;bO2DSXcY+rTUzQ9ZvtH1ZPDXiKfzZ3B/s6/YAC8QAZVv+mq9/UcgV2YIx1oA4d/DXjxnJXx9boD2&#10;XQ0wPzkpV8N+OR/rPHkLZ6ldFjB/A7yP0rt6DQByKeG/Eyj/AJHe8P00+2x+WzP61k634K8V6nbx&#10;h/GZla2mS6gSTTYlUyxncm4rztyB/wDXr0WkIzQDOe8KeJBr1gwuYWtNUtSIr+zdSGhlxnjPVT1U&#10;jIIPWuh4IrlfEnh+4a7h8QaJti1q0XbgkKt3FkFoZDjkHHyk/dbn1rS8OeILTxFpSXtruQhjHPBJ&#10;xJbyrw8bjswP9D3oAyvE+jX0V7b+ItDiWTVLNCkkDNtF5B1MRPZs8qccHjoTVXS4Y9a1e28W+Hrt&#10;YFuwINTtZouZAmQAw6pKhyvpjjsM9uQGWq1pp9pY+b9ltoYPOlM0nlRhd7nqxx1JwMmgCdRg96fR&#10;RQAUUUUAFFFFACFc0BQOlLRQAUUUUAFFFFABRRRQAUUUUAFFFFABRRRQAUUUUAFFFFABSYFDHFYc&#10;/jPwzbTSQ3HiHSoZYyVdJL2NSpBwQQTwRg0AaWotPHYTyWyeZOkbNGhbAZsHAP418wWel3HiZtPv&#10;3GpX/iiW8inuAypMq2q+YGdVYBBgqE2P0KgfxYr6P07xVoOs3bWmmavY3lwqFylvcJIQuQM8E8ZI&#10;/MV5/wCJvhn9n8UXvi3TLHTbyJoDJcaZdW5k8+TOW2f3WYdDg8545NAbMy9cHhObwR4jVVuX8RfY&#10;sTLrTMb7C4YEBj90Y3fu/l4r0Txe8h+GWuO4Bk/smctu5/5ZHNcrN8NPCviixs9f8PRQafLLEJYc&#10;W6SwPlTgPC4K9znABBz3Fcp4n1P4g+EvDer6XrMEOoaTcWskMd2u+Xy1f5CN+MjG/IEg5x944wVY&#10;Z6X4gtM/CDUbdZZDs0RwGLZZtsJxknrnHP1Ncb4w8X2OufCi6sNKs7rU2bTonuJLJf3Npjax8x+g&#10;IxkqMnAOcDmsW78U6V4g8DXNxr3il4ZPsJW20i2DwoX27V3EjdN846g7Rg+hNUz4l8X618L/AOzt&#10;C8OfZNFs9JEd3fz4XzVSPEhjBwDna3TcevQ0WA1viRZ3DeC7XVfFWtQNcwvDJaaXZYiR/nUPy3zu&#10;2wnkbQPSuZsri5vvGit4b07U5LTUg6QXZv8AybjeU8xla4XKscIDskMhGB0ORWh4x+Hul6B4Al1/&#10;VtVn1PXZFgEJupjgncuUUE7m+TPUngcAYq/4l+IV14l8RaBpvgixJvYZnktZpCgUgxOjAp0X5S5w&#10;2DgA45FAynoWm6LpXie6i8R2Wqazc3BD+ReKTcxkBhl4ckXAwTh0L4wTgY4hRo9c1c/8IHa39xHC&#10;oiRZ5WS4tlzj93cD5oU2hsLKxznAjOa2NW+H0j+JfDl94xvRqD3159kliilk7xOw+ckEYdRwqoMd&#10;q09W8M6jpXjaOz0WVrqeeykuhcT3TQ3USo6rsE4B80ZZcLMGHAGcUxHKf2DaWnjBbnxcmq6vKwVY&#10;7DULkLPkH/lmSdlyucAKjg5ONh6V7f4a1jQL62+zaJJbpHa5RrWOPymt8E/K0ZAKc54IFedR+Opf&#10;tz+GfF+mDUgxCyWz2qrcg7sA+VkpMM8gxEnAztqf/hE9O12FtQ8H68XuLdfKWK7kYzWvH3Vl/wBd&#10;ARk/Kdy9QVIpBY9dBBGRTq8lsPHmueHdQi07xJaTTeY2xPMVUuG6fcK4iuOoGE2vz9wnr6Ho3iPS&#10;9ejkbT7tZXhO2eIgrJC3PDoeVPB4I7UxGvRSA0ZoAWikyPWjNAC0U0timiQH0/OldASUUzeCcU5T&#10;kZpgLRRRQAUUUUAFFFFAFDV7O4v9OmtbW+lsZpFwLiJFZk9cBgRnGRWAPC+tQQhI/Gur4VQPnt7V&#10;z09TFn/P4111McfIfpQB4yLcj9nDTrYSGF52tQroMlS12hBA7kZzXV614D1TXdGuNO1Pxhf3EEoB&#10;Ef2S3RdykMpbagJAYA4BFZl3F4e0/wASrAugeK5YYLn7UPs9tcNYpMCWyEBwfmycqCuTmt5vHwCg&#10;jwn4odjn5Rp3OQfdgOevX64oAveFvEE2pfatN1KFLfWtP2reQx5KNu+7JGTyUbBIzyOh5FZvhmZL&#10;zWPHF3Ef3f8AaQt8/wC1HbRK365rG1y61rVpLbWtD8I6xaazbj/R5rlreNZY/wCKKZfN3bDnp1B5&#10;GK0vCaXul+C9b1DVtOOn3lxd3t/Lbu4fbliRlh14AGe45oAxtC0O903wb4f8T+HIg2ojSrdbyy4C&#10;38QQHGe0i87W/A5B42J411+C28ZeEnVdTWIo0UihftUeRugl/uuCMA9iPStrwGv/ABbzw4uc/wDE&#10;stv/AEWtZGu28ng/WX8TWKM2mTkf2zbRqTgAY+0qM/eXjdgcqM9RmgC+kmi/ETw0y4fYW2upG2ey&#10;nXqOfuSIT/8ArB5b4Y125jvJPDeuuP7ZtQzLKV2LewZwsy9s4xuA6NntiqmrwyaRef8ACZaGrXcM&#10;8aHUbWHB+1QgfLKnq6j/AL6Xj0rQ1rS4fFWk2WpaTeJHewgXOnX0fzBSR0OOqMOCPQ+ooA6mlrm/&#10;C/iaPW4prS4hNnq1iwjvbJzlom7Ef3kbqrdCK6QUAFFFFADWXcuK4jxDY3fhnVZvFWkxyTwuF/tW&#10;xQZMsa8CWMdpFHYfeHuBnuaawyKAKumX1tqWn297ZyrLbXEYlikXIDKwyDz9auV54Yh8Otc82Pcv&#10;hTUJQrpkmPTJ2J+Yf3InY89lb0Br0BG3DNAD6KKKACiiigAooooAKKKKACiiigAooooAKKKKACii&#10;igAooooAKKKKACiiigAooooAQjNeI+PNP0/wiZLW402JfDuuahbtLcRqFa2/eK08ZIG7YypuG05B&#10;3Dpivb6xfE2gReItEm0+VzE5IkgnX70EqnKSKfUMAfzFAHl3ivQz4Ym8N6z4FxKkt+iw6dCRJHLv&#10;jbLRsc7FZAQ2ODkNwVzXrWlalb6xpNrqFqW8m4jWRQ4wwyOhHYjoR6ivD9B8Pyrrcdtot9LaeLlh&#10;kGqLN9mSO3CFAxQLAxG8yKVI6r1ORXSeAdcl8M+J5vBOsrdQySHz7Y3DCTMj5ZwrqqqUYgsvAOQ4&#10;POKWoy5L4cbRvGrWMetavpmlaoGlshZTKsUVxkmWLayMo3g71/3WArR1Fb3wVcWOpXWu6hqOjPKL&#10;a+XUDG32cPnbMGVVOAxAOc8P/siul8TaJD4h0C4sXbypWAe3nX70Ey8pIpHOQ2Dx16d6paPeR+K/&#10;DNzZ6pboLkCSy1G2B4WQDa4H+yQcg+hFAXOa1z4deFtfiaXSr23sXufnCQeXJaytgjeYT8pOCfmX&#10;aRnOc1wfiNfGvgjwVfaLLKJ9JktjDHLHAZoUiYhWUPw0Z+bADhgQeCCBXe+EfC3hsw3Ggat4e0iX&#10;VdJKxPLJZxlriEj93Nnbk5AwevzKc0slxp3wv16UTqlp4W1X5oykZK2t0BgrtXorquRx1U9KaA8f&#10;1mztpPAd1qHiHWbufxA8afY4pAHiZBIgPlzDcJAASSqsAO65Ga9s8TQW+l6z4HhsraKC3j1Ro1gg&#10;jCqu6CQcKvQDJ57da5HxBc/CuVWltNeh0ya7wWSyieSKQg5Hm24Uoe5+YA+9Zl3o/iTwhe6XqqSr&#10;No1nIbiB7UzXFlGpjYEsnzSRAqTypdRu7UMDu/ic2y+8EsGKn/hI7YDHXnIq3foJ/jNo6hmBg0a5&#10;lOD1BkjXmuJ8X+NLfW/+EOae1ms5k1+0uFZmEtvLGM7mjmTKsAWAIyCO44rtL9sfGHRGWQDfpFyv&#10;J6jfGePX8fT1pAZ0+k2epfGfUrPULWK4trjQI2aKVAynE5AP1BGQe2K5K28NXktv4l1WG5E/9gal&#10;cQwxTyMk628aBgsd0v7xSFYgBtycDjqa6a/1e20L433Et15jNd6Gi28cELSPKwlJ2hVBJOFJ+gzX&#10;O6XFruraV8QLs3MmkaWbq5mnthEpunbygzIWyQny7QcZ5PtRqAzSPibHf2p0zVYE1mzkjVjZXyRx&#10;3mDgrjOIp85XGNrkkEKaw7nyIrebXbCSG38m5S2ttDWfF7Y5fYczbg9uN27CkMgLYIOa6CwnuI/g&#10;ZLZr4Pme3bTJHN1G1sYy20/vSpffkYz93OV7cY5jxZoF9a+DtO1Ofw7qJsIoIRMby4jZo1YY/dsG&#10;MseS33DlQTyvamHqbVte6vpU/ka3f+InmlbMNpc6wbOcDjIRmxFOM45Vg3P3Oa09Lvb3XppbbT7D&#10;xAt3D/rLa78VSW80YGOWj5cDkc4PUVbsfFs9vF/wjfijTxqSrGqPaXKILsjoDsLFLgHDYaMliR93&#10;Nee6xq+k6h4si0PSLr+0NCnVUtVu/tCy2chGDHFJtaUZIX5cMvIyOM0rDPWF8M+JnjOYZ0LYOH8W&#10;3e5fyhxVeTwx4paRds3lpjBSTxXeFj9CIh/KvOF8Pz6DcLpciTRi4kWeSz1BmM4AHHloJFguTyB3&#10;bnGzIxXUW+heB5lIl8WaRakMUlguNJsoJkIJVlKyx7lI5HIosCudFJ4b8QhgS8ZBBys3i6+/9ljW&#10;oV8CX1qMw+GLIzOcGaLxTfKF6ncfkBIz6E9aw18H/DGFZZYPGdj57EsGlexdVJ/2PLxj26emK1/h&#10;hrNxb3Fnpk9wkthqIuRZtEcxCWB8P5WeRG6MrAHGCrAADihbidxR8NNSaX7SdJ0NLrfvE41W/aQN&#10;678hj+fNeheF9P1DS9HS01GWOSZHJDxzyygqenMpLe3JNbQHFLTEFFFFABRRRQAUUUUAFIaWigDn&#10;td1PXLGWNdI8P/2orAl2N4kAT2+YEmqTS+PJ8GOx8PWoPZ7uaZl+uI1Bx9a60qDRgUAcZ9n+Ify5&#10;vPC47H/Rbg4H/fyq+q6d491bRbzT5J/DsC3ULwu0aTsyhlKnbyOeeD/Ou7xQQKAOU8B6lHL4eg0i&#10;SKW31DR4o7K7tZiN8bIgAb0KsAGDDgg11LqGQggHPqOtcr4k8PXhvY/EGhS+TrNtGYxGzARXced3&#10;lSfjnDdia1PD+v2uv2PnQh4p42MVzbSjElvIOqOOxH6jBFAHNo0nw+uPJmIfwtNN+6kwAdNZyflb&#10;1hLHg/wZweMGkkz4E1JrlAx8L3kxaZApI06U8lx6RMclh0UnPQmu3u7SC9tJra5iSWGZCkkbjKup&#10;GCCO4IrkdFsbvR72XwtfW01/ockJNjcyKZVSLo1vMT6fwk9V46igDo/7JsZtWh1hrWM30cDQJP8A&#10;xBGIJX0IyP1OOpzo1FbW8NpbRW1vGsUMSBI40GFVQMAAdgBU1ABRRRQAUUUUAV7q0gvLWW2uIY5o&#10;JkKSRyKGV1IwQQeoNPtreK1to7eCNY4Y1CIijAVQMAAdgBUtFABRRRQAUUUUAFFFFABRRRQAUUUU&#10;AMXd3AHP6U+iigAooooAKKKKACiiigAooooAKKKKACiiigApMUtFAHk/xM02fw7rlp4700TRTRI1&#10;reNAoctuwI2eMkB1z8pGVILIQTtxWHeXV1dy6hqni3Rrqz1K5gjsrCYPDaR25jcyqyvLcDc/mMrc&#10;f3MdN1e0anp9vqmm3Nhdp5lvcxNFKvqrDB/nXj2k6jplv4/n0Lx1HaG4sdNjs7O5vCpgnUO534b5&#10;Q7qY8+6MPahhr0PSfB+uTa1oq/bo1h1S2byL63DA+XKvXoSMEYYYJ4Yc1ma+R4W8QQeJFYR6bd7L&#10;TVs9EHIim9trEIT/AHWB/hrh9NMHg34gavq+gyRf8ImJLa21FUkBjgeTdhlOcARsUyBnAkP4eyXd&#10;rBqFjNa3CLJDNG0ciHkMpBBH4jNAdTl/F9jc20tp4q0qEy3+lhvOhjPzXVqeZI+OpGNyj+8B61qX&#10;tnp3jLwx5ayiSzvYVkhniPKHhkdT2YHBHuKzPBl5cW0V14Y1GUtf6SRGkjjBuLc/6qXHfgFTz1U5&#10;61Us2PgnxQulSMqeH9WlZrJiQq2tyTkw88BX5Kj+9kDrQBp+FNUn1PTbjT9XjRdW09/s17H2fj5Z&#10;AD/C68jPuO1YGla3H4Hvp/CupQX0sKEzaS1vbyTtJbEnKfICcxnjn+ErWl4vD6Dqll4xtY2aO1U2&#10;+qLGuWktGP38AEkxt83031c8WaVLq2l2+qaO6tqunt9qsWRvlm45iJ/uuvH5HtQBx2q2XhLVdRQW&#10;9rqHh7UL2TyEuJ9LeK3unbJCSJIvlybiOhwxIGDXF+KPDHxA8L6nbatpdrIY7ON0iewla4igEgw3&#10;lxOC8Yx1+8o7EV7Un9lePPB6syebaahBypOGjb/2V1YfgVrntB8Ya1B9r0W/0HUNS1LSWEV1PbPC&#10;BKDkxyBXdT8yjPA659KB3PK/Cvi6zTx7/bWlwQ2Am0/7LcXGuXkrJLcFwxJmCnBIAxkKMKeldPp+&#10;o+I38LfEJ4NL0+eCa8vPOlj1A/KTCoYxjy/3gC4PJUnpiuh1Oy0bxTri2d9oOq+HtYuonFvelIl+&#10;0bR80ZZGZZOATtfggHFc1q/hLxb4Q0vUYdGRZ7O8Vlm+wpmIh8IzPbEEq2053Q/3eVx0AIfD+p2+&#10;jfCe90eS/Sax1PQrm6sZHYKROIyJ4BnqQ5BHfk+lQeP/AIiabefCq00K2juLqe8trdJLkRskKtH5&#10;bOAzfeYEAEDOM8nIweBthZS6Hc6NczokdtDPcw3U1w8sMk4QlY44xsEbsFOPMBbrxkgV1vibWPBV&#10;t8Lo7TRoXm1XUYIFkuCDLJGVZWMckp9AuNg6ccAYNJgYniPTr46dZyeKJ7xRpgtYxHcSIlzJayZx&#10;5UYBAI2vkszHK84xitzxhN4ettW0tLOa+8SJK3lR3MDn7XbyDZt8u5A/esCw+Rg20kD5cis/4nr4&#10;qvrfTfEutWhhiWUQRCWBI1DHLY8ltz7fkPMnX+6Oldnouj2mh/E3wvaRQtcxTCa6stTaQNvgNqR5&#10;fGFG1ugUYClfU0x3OWzceItatnv9Ql1sWjNbmG4sw1/YoOGDWnHmvnALgyYAJIyBWx8NZfDGpaZq&#10;lrqHijUrY2l2wtWm1V7UG3/gIQOF7HIwccetR/FBNE8M/FPTL7UbeS70u7jkubqxjbaVkZfLMqcj&#10;DHahzkcpnOa5bTfElnLDp93deIN9wUkk1IXtjDcTYEyqixySRMS3lktgkjKnkZ4APax4X0GezaSw&#10;8ZaqgK/JPHrJk2+hGSRXI/Cq9li8VSLrF5/bF1cNNZW2qNO021ofnaNCSfkZHVwRjnIPaujj+FOl&#10;XkUdzaanC8E6B0c6Rp8m4EZBDCAZBFdJ4d8B6foN6t759xd3ESslu02xUgVsbhHGiqiZwMkDJoFc&#10;6sdKWiigQUUUUAFFFFABRRRQAUUUUAFFFFABRRRQAhGRyM1yHiLSb3T9THifQ4DJdxoI72zT/l9h&#10;HYf9NF52nv8Ad6GuwprLuGDzQBQ0fWLLXNMhv7CcTQSjIPQg9wR1BB4IPIIq/tGc1gab4Us9J8RX&#10;+rWUk8K3ygzWit+5Mufml29nPGT3/GugHSgAAwKKWigAooooAKKKTn1oAWik59aOaAFopOfWjn1o&#10;AWik/GloAKKKKACiiigAooooAKKKKACiiigAooooAKKKKACiiigApCcUtUtV2DTLoyeXsEL7vNfY&#10;mMHO5uw9T2oAtGVQMlgB600XETfdkVuccHPPWvCE8O+G4RC81pZeekhEiTBpJCAhzkEkEqp+Zc4U&#10;MkznHy1ZfwtoUsihNCgeIK0bFoVhQnO0ZYDcMlkBYfMSVaMCMsaQ7Ht3nKM5deOvPSs2fxV4fthm&#10;fXNNiG5kzJdIvzDgjk9R3FeQtoHhqGOVJ9H0lJVhf7yjIfIVhIVyiEH5WbJSF9v3t9C6Ro8spS10&#10;SGWXehAg0yOFgwIUjDgsoztOD91/9aRG4FAWPU28c+FME/8ACTaPgdf9Oi/+KrnPELfDvxW4lvvE&#10;WniURGBpbfVViZomIJR9rfMuQDg96w0meC2jaLbFGGQoFnPypISQdgGcM6kL0LMDCoCkGormY6q1&#10;vE0scxWZ3hdLZJBGSWCyKz5UncflyNqgtFzJijULIsx+H/h5Ho50m28cyQae2Q9vFryCNlYnK7Sc&#10;YOecc/ma7a28YeErS1hto/E2kskSKiltQjJIAwMndz06154ukWlvAIJLCGKFYSohkYHYQm4BI+r5&#10;X5vLbBkQEykFAKqJY6Wlu1pa6Xp7/uCEMNp5qgkZODjdIrKpDMi75UO5NojY0WYHR+MfFvhyzu7H&#10;xRpevaXcahpx8uW3hu42e5tnI3x4DckcOvuvvXY61p1t4v8ACslvDclYryFZbe5jJyjAh45ARg8M&#10;FP4V5VrP2v8A4RLUzNFK5W3kmAwh3hFwXEYOxtqtHuIOwDa6bnBx0Xhb4m+GNM8IaNYXFxdC4trG&#10;OGVFsJzh4oVMgyEwdo5OOgwenNGqCx1vhbVz4g0WSDUoEj1G2Y2uoWxGQJABnjurAgj2NZ3hZ28P&#10;65deD7hibdEN3pTuTzAThos9/LJx/usPSuem8YaZF480/VNHh1B/t8senarG1hNGo3EeTIxZQAys&#10;6rzyVkGO1dd4z0u7uLK21fSkDatpEv2q2TH+tGCskXQn50JH12+lAmVYVHhjxy1uGKaZr26WMHJC&#10;Xq8so9N6fN9Ub1pfF8DaReWni60U7rIiPUQqs3m2ZPzEhepjz5g/3SO9W7y3sPHng+KS2mZYrpFn&#10;tbhBh7eUco45yGVuo9iKm8L6w3iDQWF9brFfW7vaX9s3ISVeGHupBDD1DCmBH4o0ceKPDg+wXIiv&#10;EK3en3S4ISZeUbocqeh45BNc94eh8Ua/ocF+PGLw3DKY7i3k02FvJmU4dCODwwP1GPWtPwa76Pfa&#10;h4SnbixxNYE5y9o5+Ue5Q5Qn2Wmzk+FvGqyEbdH151jcjGIr3GFJ9BIoC+7KP71AGGvhXS/H+mXl&#10;rrsLWniKxf7Jf3Nn+6eQgAq+MYaNxhhuH06Zrz/xF8Ktc0DTJbe3ja9tyvkpdQx+fsjMgbJiILxt&#10;nktFuGM/LyTXp/j2zvNLurfxVpV7PZBAttqktvEsjfZt2RJtZWBMZOScfdLelTatp/i7StLbU7Px&#10;JNqbWgErWRsoVN1GGBdAyrncVyBtA5xQM8n+K/xAsvFvg7TbNIXgvFvBK6hhJEwEZ5WQcH74yDhh&#10;3Ard8S2fiXRPGvhnQdDEIgimub7SXlPUeWWe3JwMAfOuc/dkXptrvNQ8F+GvGNtb6/p6JbXc0XmR&#10;X0ES/vFZeRIjDbICOCGHTIrgNU8P654Z1TTru4uDZW+n3ImgmiV5dOGeHDLy9sGBIJGU5429aOgI&#10;2NQstL+JPjNo5kUW1z4W3RNIo8y3la4I5GfvIyEEZ67h3rlPhePAlz4Le110QWGpmeRk1Cb9y+Rt&#10;IMU/QMu5flBz3IIPNy28RWPhzx/qms6vptxp0Gs6W3ltu8+CWY4c+VImQyvwcgcEnIFdj4A8N+EP&#10;FXgXR7y40yxvriG2SCeR48ssiAZU+44/DHakgJPhDqF1Doi6DfbysKfadMmlwDcWTMQj4ycEHsTw&#10;GWvTaxtJ8J6Fody1zpmmW9rK0fllolx8uQcfTIFbVMQUUUUAFFFFABRRRQAUUUUAFFFFABRRRQAU&#10;UUUAFFFFABRRRQAUUUUAFFFFABRRSUALRSUUALRSYooAWjNJijFAC0UUUAFFFFABRRRQAUUUUAFF&#10;FFABRRSZoAWiikoAWikFLQAVFcRmSF0DFdykZHUe9S0UAedL4S1S2geKFothUELCioAY3DKFDE4A&#10;JLIpJAO4PvDfK5/BmpMTIZrZpN6upkmkcAnKtnI5+XncfmZSYsqmDXoVGKAPN/8AhEdVhmgliWCI&#10;xt8q2+35VGVXlhg4BwOMLGzIAWCvUieD9Vm8pJGhSJYmhMckzyLtwRjbjDL0Xa331O58si16IBQR&#10;QB5wPBeqFZS/2MuyblLSNJ+8YYbcxG5uBtcjBkBHMe3kk8IaxOkqho8MVlHm3BHzKPlzsXG75VBI&#10;4TCug3gk+j4FGKAPOz4M1MqBmwwspYZDMcHDk4Ixy4B2nI3gSkscoUk8IayGjZLhGBdiwS4aA/M2&#10;4/MgDAn7xYc7hgBUZlr0XA9KMCgLnkdz4dvdI8prq1tFjZhEs5fCqRny2DbSISOdhxiNjsQESZFK&#10;Nnut9nbiRm2gJHDaiMZQllADZ27SchHO1G3JMfmUV7QVyKwtW8K2WqbnZVWVjksQWVgfvKyZwVPB&#10;I9VVuqggHc8nvrvU4J9I+yxNMk+o2U88RugWePeHj/1jr8zGMBGf5yAVOxUXd2o+KULs4j8M65Kq&#10;gndEtu4IxkHIlwQ3RSDhyCFyQRVK+8N6hpE00qgXFm5eLesLyu6yDBMiA7myQitg5Y4kJUIQcy1l&#10;uLtpBHLeKCjyNLJMsaDpl2ZRgdV+dOQdrQjazNSA1vBesOvxA1rRodNvLCymhF95F0qDypyV37Cj&#10;MMMHRiM8MTwM1ra4f+EX8UQeIxldNvwllqhGAIznEM59gWKE56MD2rizJqWiaz/a2nXOmW0iWEkD&#10;W9xC0oX5lO0+WwWIBuHGSkZcHJ38auoar4s1KyltEl0m+s7iLZIP7LnjY7/l8pleYFXPIx2/jKAg&#10;kCx0/jHTLuWCz17RoxJq2kuZYogcfaIiMSQ5/wBpeR/tBauyxaX448JDbIZdPv4gyOh2up4IYf3X&#10;VgD7FaofDa4urvwJp5vLtbuaJprczqciQRSvGpz3yFHPeodJD+HPGt1o7uP7O1YvfWHOBHMMGaIf&#10;UnzAB/telMGW/DF/JrOi3Omawscuo2UjWV/GygrKQMb9p6q6ENyMckVT8NyP4b1uTwldOfsrB7jS&#10;JHfJaEEb4ck5LRluOuVx6GjxOr+G9Xi8YwKTaJELfVo0UktBkbZgADkxkknj7pb0rQ8V6XPrGhrd&#10;6Wy/2rZMLzT5ARgyqDhScgbXBKnnGGzQI5j/AIRyx0Txq9nPNqFtpessZLH7LqU9vHDcAbpItqOF&#10;G7lx9GHpWjrOgXPhyBdb0K61a7az+afTZ76W4juYejqqyMcOByuO4AxzWs6WHjrwZFIHkjhvYVli&#10;kU4kgkBBVgezqw/MVJ4V1ifVNPkt9RVV1axlNteooIHmDkOoPO1lIYex9jQBzGpeBNK13Q2vPC01&#10;vYLfQ7/J8oNZ3SsuQXi6KR2ZQGX9K5bwrDd/DrWfD9idIvIU1JvsGos08UkUs5YmOVNrkgjLAhgv&#10;y+pFdDZeDfDum+MLvSL/AEGwmg1BmvNOlkgXqOZID7r95f8AZJ/umsC3vxaW2n6lpXw68Px6gb97&#10;KK0im/0qOdA24H90FXAQnO4jBBzQB7gDwKWvP/AvxBn8R6xqGi6vp/8AZmrWgVxbsWBdCOeGAOQS&#10;M+uQRXoA6UAFFFFABRRRQAUUUUAFFFFABRRRQAUUUUAFFFFABRRRQAUUUUAFFFFABRRRQAUUUUAF&#10;FFFABRRRQAUUUUAFFFFABRRRQAUUUUAFFFFABRRRQAUYoooAKKKKACiiigAooooAKKKKACiiigAo&#10;oooAKKKKACiiigBhUEVi6l4Ysb+VrkRpDecMk6jowGAxHQ8ZX12sy5AJrdooA8y1HwtqGkzQyWxk&#10;ltYIwzvaQRh4gFxhFYtu2gnauCBHuUBn2msy0QSSLFOsSBke2YXEpk27lDbdhYF12AMVbG9BulIZ&#10;AtevFF7gVjal4a0/UZ1uXh8u5QbVmj4YfNuGexw+HAII3AGgaPLLCwe0gkhtvFWtorLNPGlvI0sa&#10;u5L8EKGkXJZvlG6VX3KAFJqDVbaWDXfD0l5e6wsh1e28qDUr9mBYTqrlEwQWCvhssFAb5S3OOu1D&#10;wvqumSwy23n6gqsznyZfJYHJYjAI5Y85ByWJX5Y2ZRyz22majZCy1E2zW0m1Xjt2Z2wudhjKA4Cs&#10;CilchW3QoG3A0DPZ5BFNC0ciKyupVlYAgg8EGuT8KSromo3fhGeYkW5M+ml2zvtWPCjnkxtlMem3&#10;sePP49F0mVlgttHmuHkDgGGBYTuGSWQO2AVK5VWYBQWSQmTatO8O/wDCP+GPiFp91df2dpiT2E6b&#10;mvv9qJkZg5yAQW2sx3ODkhSKVxNHe2yjwp4vayYhdJ1uQyWwzhYrvBZ0+jgbh2yG9RR4lCeG9ctv&#10;Fi4WzdRZ6rgf8smIEcx90YgE8/KzelM8Q+IPBXiLRZbCXxVo8ZcBoZlv4t0Mg5SRfmGCpGan8I6z&#10;a+N/CE0V40F4VaSwvvKz5crLwWXP8LKQw/3qYjS8UaF/wkGjGGFxDfQuLiyuNoPkzpyjd+M8EdwS&#10;K8w8Q3X2VNP+KFjA0Nzp9x5OtaYzHG//AFL4/wBsZwDjkbT7HvfB95LYTXHhLUJGe801AbaV8/6T&#10;ak4jfnqV+43uPeqOt2ttoPiZri6gVtB8QKLTUIyuUjuD8sbtxwHHyE8c7SaAPONa+IGmeLvFWlat&#10;4f8AttnqWl28skKtaNJJfOcEW+I8nbhXyScDJr3XRNXttb0e01K0LGC5jEibuCM9iOxHQ+9eR+Et&#10;Esrvxbr/AIY8XJBe39rbwQ6c8ikO1sgba0bdQ2CpO05zn0OLngK+ufB/ijUfC88rXOhPqT29hes2&#10;5luDGshiY+6nrjG7PrQM9iopFORS0CCiiigAooooAKKKKAEJxS0UUAFFFFABRRRQAUUUUAFFFFAB&#10;RRRQAUUUUAFFFFABRRRQAUUUUAFFFFABRRRQAUUUUAFFFFABRRRQAUUUUAFFFFABRRRmgAooooAK&#10;KKKACkpaKACiiigAooooAKKKKACiiigAooooAKKKKAGlQe1Zeq6BY6sii4iIKvvDxna3IwfzHH06&#10;YODWtRQB5zqngzU4Sj2hGoKJFULPIFfGRhjgBQAcZwONgkCtIOedkNtHcq1xJDNslYMi23KsCHcP&#10;uYbSXCllycNtmc7CVr2cqCMGs3UtFs9StzFPFzuDB1OCGHQ+/wBDkEcEEcUDueaoLglZEhvHj35Y&#10;zTNDv3MdpwNpV2Yj0O4lF2xPupnhrxD/AMIi+qW39jz36Xl8JraTTZoGjKeWkYAUupQbo2QKBgNi&#10;MFiBne1fwpd29veSRiK4t9qlQ6STSqOQxx8zSHZ8pAO6RSEyu0E89czSxiZZzdiWEeZNG8QQxEAB&#10;tzjnhBguo5XBiBdWNDAi8X+P4wun69B4b1u3vdLuRtllii2Mjj97E2HYgFA2ePldMHBBFer6nplp&#10;rWk3FhewCa2uYzHIh4yCP0Pv2NeKeLbOe+0HULeNLZLhkwEnuF3tyNwJDbQUO13GQikrIzFmYDqL&#10;T4oeIJzGo8CXhGFVv9NTcrs2wKQQMHOM5IIBBIAIJAsYviDw/PqunXH29zNrXhpPIvJRCjS3diTu&#10;WWMtnbLsDEEH76uDwapJ4c1DWdM1Cx8I6hNfaTpsiSWkhvooWluCiSh1KQAFgWAyzZyOSK0Lrxdr&#10;Mnjzw/et4aXTbmeZbG4YalFP50DsRyiAHCurEP0yrA9auto/ivwV4u1efwvpcmoabfut2tp+7WLe&#10;3Eg3FlMbAgYwGBBA4xmgLHa+BPFP/CUeHIrmeMw6hCTBfW5XaYp14YbeoB6jPY11NeReGrTxZZeM&#10;pNcm8P3dtJq9yF1O3WSA20UQULG6sJC5dcEt8oDb2xjAz64DQIWiiigAooooAKKKKACiiigAoooo&#10;AKKKKACiiigAooooAKKKKACiiigAooooAKKKKACiiigAooooAKKKKACiiigAooooAKKKKACiiigA&#10;ooooAKayq4IYZB6g06igBFUKMAYHpS0UUAFFFFABRRRQAUUUUAFFFFABRSYpaACiiigAooooAKKK&#10;KACiiigAooooAQjNZupaJY6lbyxTw7TIAPOj+WRCv3WVhyGXJwRyO1adFAHnGqeC7iyR57TE8EcY&#10;IgtreNZvlyVCBvkJUk7c4VQWXa+4FeeiiuZY1t3sl+aIRqlw+NxK7gsaPgtlQxCNgyICsrKVCn2c&#10;iszUtA07VI5FuraN2kjMXmbBvCkg4BI6ZAOOmQKB3PHdStGulsrm21y3hvLWeO6jkgt2uC7hdoYk&#10;43/Jg7gCZlQbF/dnOqNd8a+TJMNctkVVZy9zp0caqABklhIRtUkFmGRt5UuwK10134KuII2ks7l7&#10;mRQ58qSZrfzNxGf3iAlSfvFgM7hhdikrXMi3ktH8i9WzsZY4lYecpViQMoQwBWLaSQHGUiZiih94&#10;NKwFt9Z8Twu3m+K7RXU4MZ0sMR8oJ3YYBWyem7AQrISFJx3nho6k2kRPqt2tzdOzMzC38nbz93bk&#10;jjpkEg9QT1rzcDzYBBbm8mlMQih8qBYhvUkgBWyeOSqMQAdyTHlRXpvh2RJdAsXQgq8KspWd5hgj&#10;Iw7/ADH8aYM1aKKKBBRRRQAUUUUAFFFFABRRRQAUUUUAFFFFABRRRQAUUUUAFFFFABRRRQAUUUUA&#10;FFFFABRRRQAUUUUAFIxwCcdKWigBFOVB9aWiigAooooAKKKQ9KAFopo606gAooooAKKKKACiiigA&#10;ooooAKKKKACiiigAooooAKKKTvQAtFFFABRRRQAUUUUAFFFFABRRRQAUUUUAJVS6062vWja4iEnl&#10;sWTd2JUr/ImrlFAGQPDekiAwmwgeNojCVkQPlDjIO7PBIBPqRk5NacUSwgqihQSTgDHJOTT6WgAo&#10;oooAKKKKACiiigAooooAKKKKACiiigAooooAKKKKACiiigAooooAKKKKACiiigAooooAKKKKACii&#10;igAooooAKKKKAP/ZUEsDBBQABgAIAAAAIQCom/pE4QAAAAoBAAAPAAAAZHJzL2Rvd25yZXYueG1s&#10;TI9Na8JAEIbvhf6HZQq96ebLKjEbEWl7kkK1ULytyZgEs7Mhuybx33d6ao8z8/DO82abybRiwN41&#10;lhSE8wAEUmHLhioFX8e32QqE85pK3VpCBXd0sMkfHzKdlnakTxwOvhIcQi7VCmrvu1RKV9RotJvb&#10;DolvF9sb7XnsK1n2euRw08ooCF6k0Q3xh1p3uKuxuB5uRsH7qMdtHL4O++tldz8dFx/f+xCVen6a&#10;tmsQHif/B8OvPqtDzk5ne6PSiVbBbLlIGFUQJVyBgVUc8+KsIFkGEcg8k/8r5D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OiQygVPBQAARBMAAA4AAAAAAAAAAAAA&#10;AAAAPAIAAGRycy9lMm9Eb2MueG1sUEsBAi0ACgAAAAAAAAAhAAu5p3HwdwAA8HcAABUAAAAAAAAA&#10;AAAAAAAAtwcAAGRycy9tZWRpYS9pbWFnZTEuanBlZ1BLAQItABQABgAIAAAAIQCom/pE4QAAAAoB&#10;AAAPAAAAAAAAAAAAAAAAANp/AABkcnMvZG93bnJldi54bWxQSwECLQAUAAYACAAAACEAWGCzG7oA&#10;AAAiAQAAGQAAAAAAAAAAAAAAAADogAAAZHJzL19yZWxzL2Uyb0RvYy54bWwucmVsc1BLBQYAAAAA&#10;BgAGAH0BAADZgQAAAAA=&#10;">
                      <v:shape id="図 514" o:spid="_x0000_s2212" type="#_x0000_t75" alt="図1" style="position:absolute;width:54876;height:28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dvdywAAAOIAAAAPAAAAZHJzL2Rvd25yZXYueG1sRI9Pa8JA&#10;FMTvQr/D8gq96abRpJq6iv0jFPRS9eDxkX1Ngtm3YXdr0m/fLQg9DjPzG2a5HkwrruR8Y1nB4yQB&#10;QVxa3XCl4HTcjucgfEDW2FomBT/kYb26Gy2x0LbnT7oeQiUihH2BCuoQukJKX9Zk0E9sRxy9L+sM&#10;hihdJbXDPsJNK9MkyaXBhuNCjR291lReDt9Gwcsbu81uWMz21fuF0/7s9vlsp9TD/bB5BhFoCP/h&#10;W/tDK5hOs8VTlqU5/F2Kd0CufgEAAP//AwBQSwECLQAUAAYACAAAACEA2+H2y+4AAACFAQAAEwAA&#10;AAAAAAAAAAAAAAAAAAAAW0NvbnRlbnRfVHlwZXNdLnhtbFBLAQItABQABgAIAAAAIQBa9CxbvwAA&#10;ABUBAAALAAAAAAAAAAAAAAAAAB8BAABfcmVscy8ucmVsc1BLAQItABQABgAIAAAAIQBjPdvdywAA&#10;AOIAAAAPAAAAAAAAAAAAAAAAAAcCAABkcnMvZG93bnJldi54bWxQSwUGAAAAAAMAAwC3AAAA/wIA&#10;AAAA&#10;">
                        <v:imagedata r:id="rId222" o:title="図1"/>
                      </v:shape>
                      <v:shape id="テキスト ボックス 1317830437" o:spid="_x0000_s2213" type="#_x0000_t202" style="position:absolute;left:8302;top:953;width:1114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AwhxwAAAOMAAAAPAAAAZHJzL2Rvd25yZXYueG1sRE9La8JA&#10;EL4L/Q/LFLzVXY2vpq4ilkJPFWNb6G3IjkkwOxuyq0n/fVcoeJzvPatNb2txpdZXjjWMRwoEce5M&#10;xYWGz+Pb0xKED8gGa8ek4Zc8bNYPgxWmxnV8oGsWChFD2KeooQyhSaX0eUkW/cg1xJE7udZiiGdb&#10;SNNiF8NtLSdKzaXFimNDiQ3tSsrP2cVq+Po4/XxP1b54tbOmc72SbJ+l1sPHfvsCIlAf7uJ/97uJ&#10;85PxYpmoabKA208RALn+AwAA//8DAFBLAQItABQABgAIAAAAIQDb4fbL7gAAAIUBAAATAAAAAAAA&#10;AAAAAAAAAAAAAABbQ29udGVudF9UeXBlc10ueG1sUEsBAi0AFAAGAAgAAAAhAFr0LFu/AAAAFQEA&#10;AAsAAAAAAAAAAAAAAAAAHwEAAF9yZWxzLy5yZWxzUEsBAi0AFAAGAAgAAAAhAJLMDCHHAAAA4wAA&#10;AA8AAAAAAAAAAAAAAAAABwIAAGRycy9kb3ducmV2LnhtbFBLBQYAAAAAAwADALcAAAD7AgAAAAA=&#10;" filled="f" stroked="f">
                        <v:textbox>
                          <w:txbxContent>
                            <w:p w14:paraId="1500F1EE" w14:textId="77777777" w:rsidR="0046679A" w:rsidRPr="00350ACD" w:rsidRDefault="0046679A" w:rsidP="0046679A">
                              <w:pPr>
                                <w:pStyle w:val="a5"/>
                                <w:tabs>
                                  <w:tab w:val="clear" w:pos="4252"/>
                                  <w:tab w:val="clear" w:pos="8504"/>
                                </w:tabs>
                                <w:snapToGrid/>
                                <w:spacing w:line="0" w:lineRule="atLeast"/>
                                <w:rPr>
                                  <w:rFonts w:ascii="BIZ UDPゴシック" w:eastAsia="BIZ UDPゴシック" w:hAnsi="BIZ UDPゴシック"/>
                                  <w:sz w:val="16"/>
                                </w:rPr>
                              </w:pPr>
                              <w:r w:rsidRPr="00350ACD">
                                <w:rPr>
                                  <w:rFonts w:ascii="BIZ UDPゴシック" w:eastAsia="BIZ UDPゴシック" w:hAnsi="BIZ UDPゴシック" w:hint="eastAsia"/>
                                  <w:sz w:val="16"/>
                                </w:rPr>
                                <w:t>手すりの設置例</w:t>
                              </w:r>
                            </w:p>
                          </w:txbxContent>
                        </v:textbox>
                      </v:shape>
                      <v:shape id="テキスト ボックス 619735690" o:spid="_x0000_s2214" type="#_x0000_t202" style="position:absolute;left:36360;top:1570;width:10954;height:2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J+QyAAAAOIAAAAPAAAAZHJzL2Rvd25yZXYueG1sRI/LasJA&#10;FIb3Qt9hOAV3OmPVtEkdRRTBlaX2At0dMsckNHMmZEYT395ZCC5//hvfYtXbWlyo9ZVjDZOxAkGc&#10;O1NxoeH7azd6A+EDssHaMWm4kofV8mmwwMy4jj/pcgyFiCPsM9RQhtBkUvq8JIt+7Bri6J1cazFE&#10;2RbStNjFcVvLF6USabHi+FBiQ5uS8v/j2Wr4OZz+fmfqo9jaedO5Xkm2qdR6+Nyv30EE6sMjfG/v&#10;jYZkkr5O50kaISJSxAG5vAEAAP//AwBQSwECLQAUAAYACAAAACEA2+H2y+4AAACFAQAAEwAAAAAA&#10;AAAAAAAAAAAAAAAAW0NvbnRlbnRfVHlwZXNdLnhtbFBLAQItABQABgAIAAAAIQBa9CxbvwAAABUB&#10;AAALAAAAAAAAAAAAAAAAAB8BAABfcmVscy8ucmVsc1BLAQItABQABgAIAAAAIQD4SJ+QyAAAAOIA&#10;AAAPAAAAAAAAAAAAAAAAAAcCAABkcnMvZG93bnJldi54bWxQSwUGAAAAAAMAAwC3AAAA/AIAAAAA&#10;" filled="f" stroked="f">
                        <v:textbox>
                          <w:txbxContent>
                            <w:p w14:paraId="2C1D5E1D" w14:textId="77777777" w:rsidR="0046679A" w:rsidRPr="00350ACD" w:rsidRDefault="0046679A" w:rsidP="0046679A">
                              <w:pPr>
                                <w:pStyle w:val="a5"/>
                                <w:tabs>
                                  <w:tab w:val="clear" w:pos="4252"/>
                                  <w:tab w:val="clear" w:pos="8504"/>
                                </w:tabs>
                                <w:snapToGrid/>
                                <w:spacing w:line="0" w:lineRule="atLeast"/>
                                <w:rPr>
                                  <w:rFonts w:ascii="BIZ UDPゴシック" w:eastAsia="BIZ UDPゴシック" w:hAnsi="BIZ UDPゴシック"/>
                                  <w:sz w:val="16"/>
                                </w:rPr>
                              </w:pPr>
                              <w:r w:rsidRPr="00350ACD">
                                <w:rPr>
                                  <w:rFonts w:ascii="BIZ UDPゴシック" w:eastAsia="BIZ UDPゴシック" w:hAnsi="BIZ UDPゴシック" w:cs="ＭＳ 明朝" w:hint="eastAsia"/>
                                  <w:noProof/>
                                  <w:color w:val="00B050"/>
                                  <w:sz w:val="16"/>
                                  <w:szCs w:val="16"/>
                                </w:rPr>
                                <w:t>○</w:t>
                              </w:r>
                              <w:r w:rsidRPr="00350ACD">
                                <w:rPr>
                                  <w:rFonts w:ascii="BIZ UDPゴシック" w:eastAsia="BIZ UDPゴシック" w:hAnsi="BIZ UDPゴシック" w:hint="eastAsia"/>
                                  <w:sz w:val="16"/>
                                  <w:szCs w:val="16"/>
                                </w:rPr>
                                <w:t>11cm</w:t>
                              </w:r>
                              <w:r w:rsidRPr="00350ACD">
                                <w:rPr>
                                  <w:rFonts w:ascii="BIZ UDPゴシック" w:eastAsia="BIZ UDPゴシック" w:hAnsi="BIZ UDPゴシック" w:hint="eastAsia"/>
                                  <w:sz w:val="16"/>
                                  <w:szCs w:val="16"/>
                                </w:rPr>
                                <w:t>以内</w:t>
                              </w:r>
                            </w:p>
                            <w:p w14:paraId="7DB0517A" w14:textId="77777777" w:rsidR="0046679A" w:rsidRPr="00350ACD" w:rsidRDefault="0046679A" w:rsidP="0046679A">
                              <w:pPr>
                                <w:spacing w:line="0" w:lineRule="atLeast"/>
                                <w:rPr>
                                  <w:rFonts w:ascii="BIZ UDPゴシック" w:eastAsia="BIZ UDPゴシック" w:hAnsi="BIZ UDPゴシック"/>
                                </w:rPr>
                              </w:pPr>
                            </w:p>
                          </w:txbxContent>
                        </v:textbox>
                      </v:shape>
                      <v:shape id="テキスト ボックス 1410367673" o:spid="_x0000_s2215" type="#_x0000_t202" style="position:absolute;left:40278;top:19353;width:17431;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2VXxwAAAOMAAAAPAAAAZHJzL2Rvd25yZXYueG1sRE9fa8Iw&#10;EH8X9h3CDXzTxKnVdUYZjsGelHUq7O1ozrasuZQms923XwTBx/v9v9Wmt7W4UOsrxxomYwWCOHem&#10;4kLD4et9tAThA7LB2jFp+CMPm/XDYIWpcR1/0iULhYgh7FPUUIbQpFL6vCSLfuwa4sidXWsxxLMt&#10;pGmxi+G2lk9KJdJixbGhxIa2JeU/2a/VcNydv08ztS/e7LzpXK8k22ep9fCxf30BEagPd/HN/WHi&#10;/NlETZNFspjC9acIgFz/AwAA//8DAFBLAQItABQABgAIAAAAIQDb4fbL7gAAAIUBAAATAAAAAAAA&#10;AAAAAAAAAAAAAABbQ29udGVudF9UeXBlc10ueG1sUEsBAi0AFAAGAAgAAAAhAFr0LFu/AAAAFQEA&#10;AAsAAAAAAAAAAAAAAAAAHwEAAF9yZWxzLy5yZWxzUEsBAi0AFAAGAAgAAAAhADczZVfHAAAA4wAA&#10;AA8AAAAAAAAAAAAAAAAABwIAAGRycy9kb3ducmV2LnhtbFBLBQYAAAAAAwADALcAAAD7AgAAAAA=&#10;" filled="f" stroked="f">
                        <v:textbox>
                          <w:txbxContent>
                            <w:p w14:paraId="64DAC275" w14:textId="77777777" w:rsidR="0046679A" w:rsidRPr="00350ACD" w:rsidRDefault="0046679A" w:rsidP="0046679A">
                              <w:pPr>
                                <w:pStyle w:val="a5"/>
                                <w:tabs>
                                  <w:tab w:val="clear" w:pos="4252"/>
                                  <w:tab w:val="clear" w:pos="8504"/>
                                </w:tabs>
                                <w:snapToGrid/>
                                <w:spacing w:line="0" w:lineRule="atLeast"/>
                                <w:rPr>
                                  <w:rFonts w:ascii="BIZ UDPゴシック" w:eastAsia="BIZ UDPゴシック" w:hAnsi="BIZ UDPゴシック"/>
                                </w:rPr>
                              </w:pPr>
                              <w:r w:rsidRPr="00350ACD">
                                <w:rPr>
                                  <w:rFonts w:ascii="BIZ UDPゴシック" w:eastAsia="BIZ UDPゴシック" w:hAnsi="BIZ UDPゴシック" w:cs="ＭＳ 明朝" w:hint="eastAsia"/>
                                  <w:noProof/>
                                  <w:color w:val="00B050"/>
                                  <w:sz w:val="16"/>
                                  <w:szCs w:val="16"/>
                                </w:rPr>
                                <w:t>○</w:t>
                              </w:r>
                              <w:r w:rsidRPr="00350ACD">
                                <w:rPr>
                                  <w:rFonts w:ascii="BIZ UDPゴシック" w:eastAsia="BIZ UDPゴシック" w:hAnsi="BIZ UDPゴシック" w:hint="eastAsia"/>
                                  <w:sz w:val="16"/>
                                </w:rPr>
                                <w:t>基部の立上がり５</w:t>
                              </w:r>
                              <w:r>
                                <w:rPr>
                                  <w:rFonts w:ascii="BIZ UDPゴシック" w:eastAsia="BIZ UDPゴシック" w:hAnsi="BIZ UDPゴシック" w:hint="eastAsia"/>
                                  <w:sz w:val="16"/>
                                </w:rPr>
                                <w:t>cm</w:t>
                              </w:r>
                              <w:r w:rsidRPr="00350ACD">
                                <w:rPr>
                                  <w:rFonts w:ascii="BIZ UDPゴシック" w:eastAsia="BIZ UDPゴシック" w:hAnsi="BIZ UDPゴシック" w:hint="eastAsia"/>
                                  <w:sz w:val="16"/>
                                </w:rPr>
                                <w:t>程度</w:t>
                              </w:r>
                            </w:p>
                          </w:txbxContent>
                        </v:textbox>
                      </v:shape>
                      <v:line id="直線コネクタ 59151336" o:spid="_x0000_s2216" style="position:absolute;visibility:visible;mso-wrap-style:square" from="38174,3758" to="41260,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JtgygAAAOEAAAAPAAAAZHJzL2Rvd25yZXYueG1sRI9BS8NA&#10;FITvhf6H5QnezCbGFo3ZFCtUBVvQVj0/ss8kNPs27K5t+u9dQehxmJlvmHIxml4cyPnOsoIsSUEQ&#10;11Z33Cj42K2ubkH4gKyxt0wKTuRhUU0nJRbaHvmdDtvQiAhhX6CCNoShkNLXLRn0iR2Io/dtncEQ&#10;pWukdniMcNPL6zSdS4Mdx4UWB3psqd5vf4yC3fPbMtycXL7cPNHqdZ1+uU9jlLq8GB/uQQQawzn8&#10;337RCmZ32SzL8zn8PYpvQFa/AAAA//8DAFBLAQItABQABgAIAAAAIQDb4fbL7gAAAIUBAAATAAAA&#10;AAAAAAAAAAAAAAAAAABbQ29udGVudF9UeXBlc10ueG1sUEsBAi0AFAAGAAgAAAAhAFr0LFu/AAAA&#10;FQEAAAsAAAAAAAAAAAAAAAAAHwEAAF9yZWxzLy5yZWxzUEsBAi0AFAAGAAgAAAAhAMJ4m2DKAAAA&#10;4QAAAA8AAAAAAAAAAAAAAAAABwIAAGRycy9kb3ducmV2LnhtbFBLBQYAAAAAAwADALcAAAD+AgAA&#10;AAA=&#10;" strokecolor="windowText">
                        <v:stroke joinstyle="miter"/>
                      </v:line>
                      <v:line id="直線コネクタ 1610633889" o:spid="_x0000_s2217" style="position:absolute;flip:y;visibility:visible;mso-wrap-style:square" from="38215,3758" to="38215,4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DNHxwAAAOMAAAAPAAAAZHJzL2Rvd25yZXYueG1sRE9fa8Iw&#10;EH8X9h3CDfYimnZKrdUoMhgI7kGrH+BozqbYXEqTafftl4Gwx/v9v/V2sK24U+8bxwrSaQKCuHK6&#10;4VrB5fw5yUH4gKyxdUwKfsjDdvMyWmOh3YNPdC9DLWII+wIVmBC6QkpfGbLop64jjtzV9RZDPPta&#10;6h4fMdy28j1JMmmx4dhgsKMPQ9Wt/LYK7HBK/Xx33H+VzhwW9jJ2i+NYqbfXYbcCEWgI/+Kne6/j&#10;/CxNstksz5fw91MEQG5+AQAA//8DAFBLAQItABQABgAIAAAAIQDb4fbL7gAAAIUBAAATAAAAAAAA&#10;AAAAAAAAAAAAAABbQ29udGVudF9UeXBlc10ueG1sUEsBAi0AFAAGAAgAAAAhAFr0LFu/AAAAFQEA&#10;AAsAAAAAAAAAAAAAAAAAHwEAAF9yZWxzLy5yZWxzUEsBAi0AFAAGAAgAAAAhAOtkM0fHAAAA4wAA&#10;AA8AAAAAAAAAAAAAAAAABwIAAGRycy9kb3ducmV2LnhtbFBLBQYAAAAAAwADALcAAAD7AgAAAAA=&#10;" strokecolor="windowText">
                        <v:stroke joinstyle="miter"/>
                      </v:line>
                      <v:line id="直線コネクタ 315796032" o:spid="_x0000_s2218" style="position:absolute;flip:y;visibility:visible;mso-wrap-style:square" from="41260,3758" to="41260,4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L2WzAAAAOIAAAAPAAAAZHJzL2Rvd25yZXYueG1sRI9PSwMx&#10;FMTvBb9DeIKXYrNt7b+1aSmC4KEXW9nS23Pz3Cy7eVmT2K7f3giCx2FmfsOst71txYV8qB0rGI8y&#10;EMSl0zVXCt6Oz/dLECEia2wdk4JvCrDd3AzWmGt35Ve6HGIlEoRDjgpMjF0uZSgNWQwj1xEn78N5&#10;izFJX0nt8ZrgtpWTLJtLizWnBYMdPRkqm8OXVSCX++Gn370/NEVzOq1MURbdea/U3W2/ewQRqY//&#10;4b/2i1YwHc8Wq3k2ncDvpXQH5OYHAAD//wMAUEsBAi0AFAAGAAgAAAAhANvh9svuAAAAhQEAABMA&#10;AAAAAAAAAAAAAAAAAAAAAFtDb250ZW50X1R5cGVzXS54bWxQSwECLQAUAAYACAAAACEAWvQsW78A&#10;AAAVAQAACwAAAAAAAAAAAAAAAAAfAQAAX3JlbHMvLnJlbHNQSwECLQAUAAYACAAAACEAtOS9lswA&#10;AADiAAAADwAAAAAAAAAAAAAAAAAHAgAAZHJzL2Rvd25yZXYueG1sUEsFBgAAAAADAAMAtwAAAAAD&#10;AAAAAA==&#10;"/>
                    </v:group>
                  </w:pict>
                </mc:Fallback>
              </mc:AlternateContent>
            </w:r>
          </w:p>
          <w:p w14:paraId="2F77F159"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2772A738"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485D88C"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4DD15E75"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421820C"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4486F481"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085ED34E"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38DD1407"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14562F55"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49627ABD"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620B7A9A"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6D6B4CE5"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4871DD0F"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33A69A1"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02F335E3"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4766E443"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14FAAEB"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85CDC46"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1D7B60A5"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tc>
        <w:tc>
          <w:tcPr>
            <w:tcW w:w="850" w:type="dxa"/>
            <w:tcBorders>
              <w:top w:val="single" w:sz="4" w:space="0" w:color="auto"/>
              <w:left w:val="nil"/>
              <w:bottom w:val="single" w:sz="4" w:space="0" w:color="auto"/>
            </w:tcBorders>
            <w:vAlign w:val="center"/>
          </w:tcPr>
          <w:p w14:paraId="21374D1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6BD15E0" w14:textId="77777777" w:rsidTr="0046679A">
        <w:trPr>
          <w:trHeight w:val="283"/>
        </w:trPr>
        <w:tc>
          <w:tcPr>
            <w:tcW w:w="9632" w:type="dxa"/>
            <w:gridSpan w:val="4"/>
            <w:tcBorders>
              <w:top w:val="nil"/>
              <w:bottom w:val="nil"/>
            </w:tcBorders>
            <w:shd w:val="clear" w:color="auto" w:fill="FFEFB3"/>
            <w:vAlign w:val="center"/>
          </w:tcPr>
          <w:p w14:paraId="5F23AD52"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衝突の防止</w:t>
            </w:r>
          </w:p>
        </w:tc>
      </w:tr>
      <w:tr w:rsidR="0046679A" w:rsidRPr="0046679A" w14:paraId="7C3075BA" w14:textId="77777777" w:rsidTr="0046679A">
        <w:trPr>
          <w:trHeight w:val="283"/>
        </w:trPr>
        <w:tc>
          <w:tcPr>
            <w:tcW w:w="278" w:type="dxa"/>
            <w:tcBorders>
              <w:top w:val="nil"/>
              <w:bottom w:val="single" w:sz="4" w:space="0" w:color="000000"/>
            </w:tcBorders>
            <w:shd w:val="clear" w:color="auto" w:fill="FFEFB3"/>
            <w:vAlign w:val="center"/>
          </w:tcPr>
          <w:p w14:paraId="4EFD329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628A2983"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tcBorders>
              <w:bottom w:val="single" w:sz="4" w:space="0" w:color="000000"/>
            </w:tcBorders>
            <w:vAlign w:val="center"/>
          </w:tcPr>
          <w:p w14:paraId="696766F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・折り返し階段の屈曲部には、聴覚障がい者等が安全に通行できるよう、衝突を回避するための鏡を設ける。</w:t>
            </w:r>
          </w:p>
        </w:tc>
        <w:tc>
          <w:tcPr>
            <w:tcW w:w="850" w:type="dxa"/>
            <w:tcBorders>
              <w:bottom w:val="single" w:sz="4" w:space="0" w:color="000000"/>
            </w:tcBorders>
            <w:vAlign w:val="center"/>
          </w:tcPr>
          <w:p w14:paraId="3EE54262"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1AEF7BAF" w14:textId="77777777" w:rsidTr="0046679A">
        <w:trPr>
          <w:trHeight w:val="20"/>
        </w:trPr>
        <w:tc>
          <w:tcPr>
            <w:tcW w:w="9632" w:type="dxa"/>
            <w:gridSpan w:val="4"/>
            <w:tcBorders>
              <w:top w:val="nil"/>
              <w:bottom w:val="nil"/>
            </w:tcBorders>
            <w:shd w:val="clear" w:color="auto" w:fill="FFEFB3"/>
            <w:vAlign w:val="center"/>
          </w:tcPr>
          <w:p w14:paraId="6A214F63"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点状ブロック等</w:t>
            </w:r>
          </w:p>
        </w:tc>
      </w:tr>
      <w:tr w:rsidR="0046679A" w:rsidRPr="0046679A" w14:paraId="624EC5F1" w14:textId="77777777" w:rsidTr="0046679A">
        <w:trPr>
          <w:trHeight w:val="20"/>
        </w:trPr>
        <w:tc>
          <w:tcPr>
            <w:tcW w:w="278" w:type="dxa"/>
            <w:tcBorders>
              <w:top w:val="nil"/>
              <w:bottom w:val="single" w:sz="4" w:space="0" w:color="000000"/>
            </w:tcBorders>
            <w:shd w:val="clear" w:color="auto" w:fill="FFEFB3"/>
            <w:vAlign w:val="center"/>
          </w:tcPr>
          <w:p w14:paraId="70689F9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78BE8A50"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654" w:type="dxa"/>
            <w:tcBorders>
              <w:top w:val="single" w:sz="4" w:space="0" w:color="auto"/>
              <w:bottom w:val="single" w:sz="4" w:space="0" w:color="000000"/>
            </w:tcBorders>
          </w:tcPr>
          <w:p w14:paraId="40CD1D04"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r w:rsidRPr="0046679A">
              <w:rPr>
                <w:rFonts w:ascii="BIZ UDゴシック" w:eastAsia="BIZ UDゴシック" w:hAnsi="BIZ UDゴシック" w:hint="eastAsia"/>
                <w:color w:val="FFFFFF"/>
                <w:sz w:val="18"/>
                <w:szCs w:val="18"/>
                <w:u w:color="45B0E1"/>
                <w:shd w:val="clear" w:color="auto" w:fill="0070C0"/>
              </w:rPr>
              <w:t>一般基準</w:t>
            </w:r>
          </w:p>
          <w:p w14:paraId="17DF095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段がある部分の上端及び下端に近接する踊場の部分（不特定かつ多数の者が利用し、又は主として視覚障がい者が利用するものに限る。）には、視覚障がい者に対し警告を行うために、点状ブロック等を敷設しなければならない。ただし、視覚障がい者の利用上支障がないものとして規則で定める場合は、この限りでない。</w:t>
            </w:r>
          </w:p>
          <w:p w14:paraId="6275C46A" w14:textId="77777777" w:rsidR="0046679A" w:rsidRPr="0046679A" w:rsidRDefault="0046679A" w:rsidP="0046679A">
            <w:pPr>
              <w:spacing w:line="0" w:lineRule="atLeast"/>
              <w:ind w:leftChars="100" w:left="362" w:hangingChars="100" w:hanging="152"/>
              <w:rPr>
                <w:rFonts w:ascii="BIZ UDゴシック" w:eastAsia="BIZ UDゴシック" w:hAnsi="BIZ UDゴシック"/>
                <w:spacing w:val="-4"/>
                <w:sz w:val="16"/>
                <w:szCs w:val="16"/>
                <w:u w:color="45B0E1"/>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階段の踊場には点状ブロック等の敷設が必要である。ただし、次の場合は規定は適用されない。</w:t>
            </w:r>
          </w:p>
          <w:p w14:paraId="5AFCFBBC" w14:textId="77777777" w:rsidR="0046679A" w:rsidRPr="0046679A" w:rsidRDefault="0046679A" w:rsidP="0046679A">
            <w:pPr>
              <w:spacing w:line="0" w:lineRule="atLeast"/>
              <w:ind w:leftChars="200" w:left="724" w:hangingChars="200" w:hanging="304"/>
              <w:rPr>
                <w:rFonts w:ascii="BIZ UDゴシック" w:eastAsia="BIZ UDゴシック" w:hAnsi="BIZ UDゴシック"/>
                <w:spacing w:val="-4"/>
                <w:sz w:val="16"/>
                <w:szCs w:val="16"/>
                <w:u w:color="45B0E1"/>
              </w:rPr>
            </w:pPr>
            <w:r w:rsidRPr="0046679A">
              <w:rPr>
                <w:rFonts w:ascii="BIZ UDゴシック" w:eastAsia="BIZ UDゴシック" w:hAnsi="BIZ UDゴシック" w:hint="eastAsia"/>
                <w:spacing w:val="-4"/>
                <w:sz w:val="16"/>
                <w:szCs w:val="16"/>
                <w:u w:color="45B0E1"/>
              </w:rPr>
              <w:t>【国土交通大臣が定める場合】（国土交通省告示第</w:t>
            </w:r>
            <w:r w:rsidRPr="0046679A">
              <w:rPr>
                <w:rFonts w:ascii="BIZ UDゴシック" w:eastAsia="BIZ UDゴシック" w:hAnsi="BIZ UDゴシック"/>
                <w:spacing w:val="-4"/>
                <w:sz w:val="16"/>
                <w:szCs w:val="16"/>
                <w:u w:color="45B0E1"/>
              </w:rPr>
              <w:t>1497号・条例施行規則第4条）</w:t>
            </w:r>
          </w:p>
          <w:p w14:paraId="36524459" w14:textId="77777777" w:rsidR="0046679A" w:rsidRPr="0046679A" w:rsidRDefault="0046679A" w:rsidP="0046679A">
            <w:pPr>
              <w:spacing w:line="0" w:lineRule="atLeast"/>
              <w:ind w:leftChars="200" w:left="580" w:hangingChars="100" w:hanging="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・駐車場に設ける階段の場合</w:t>
            </w:r>
          </w:p>
          <w:p w14:paraId="0D14D723" w14:textId="77777777" w:rsidR="0046679A" w:rsidRPr="0046679A" w:rsidRDefault="0046679A" w:rsidP="0046679A">
            <w:pPr>
              <w:spacing w:line="0" w:lineRule="atLeast"/>
              <w:ind w:leftChars="200" w:left="580" w:hangingChars="100" w:hanging="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・段がある部分と連続して手すりを設ける場合</w:t>
            </w:r>
          </w:p>
          <w:p w14:paraId="738E1428" w14:textId="77777777" w:rsidR="0046679A" w:rsidRPr="0046679A" w:rsidRDefault="0046679A" w:rsidP="0046679A">
            <w:pPr>
              <w:spacing w:line="0" w:lineRule="atLeast"/>
              <w:ind w:leftChars="100" w:left="210" w:firstLineChars="100" w:firstLine="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点状ブロックは、階段幅の全幅、かつ段差のある部分（上下端とも）の手前30cm</w:t>
            </w:r>
            <w:r w:rsidRPr="0046679A">
              <w:rPr>
                <w:rFonts w:ascii="BIZ UDゴシック" w:eastAsia="BIZ UDゴシック" w:hAnsi="BIZ UDゴシック"/>
                <w:sz w:val="16"/>
                <w:szCs w:val="16"/>
                <w:u w:color="45B0E1"/>
              </w:rPr>
              <w:t>程度に敷設</w:t>
            </w:r>
          </w:p>
          <w:p w14:paraId="2CA83672" w14:textId="77777777" w:rsidR="0046679A" w:rsidRPr="0046679A" w:rsidRDefault="0046679A" w:rsidP="0046679A">
            <w:pPr>
              <w:spacing w:line="0" w:lineRule="atLeast"/>
              <w:ind w:leftChars="100" w:left="210" w:firstLineChars="100" w:firstLine="160"/>
              <w:rPr>
                <w:rFonts w:ascii="BIZ UDゴシック" w:eastAsia="BIZ UDゴシック" w:hAnsi="BIZ UDゴシック"/>
                <w:color w:val="EE0000"/>
                <w:sz w:val="16"/>
                <w:szCs w:val="16"/>
                <w:u w:color="45B0E1"/>
              </w:rPr>
            </w:pPr>
            <w:r w:rsidRPr="0046679A">
              <w:rPr>
                <w:rFonts w:ascii="BIZ UDゴシック" w:eastAsia="BIZ UDゴシック" w:hAnsi="BIZ UDゴシック"/>
                <w:sz w:val="16"/>
                <w:szCs w:val="16"/>
                <w:u w:color="45B0E1"/>
              </w:rPr>
              <w:t>する。</w:t>
            </w:r>
          </w:p>
        </w:tc>
        <w:tc>
          <w:tcPr>
            <w:tcW w:w="850" w:type="dxa"/>
            <w:tcBorders>
              <w:top w:val="single" w:sz="4" w:space="0" w:color="auto"/>
              <w:bottom w:val="single" w:sz="4" w:space="0" w:color="auto"/>
            </w:tcBorders>
            <w:vAlign w:val="center"/>
          </w:tcPr>
          <w:p w14:paraId="4C3D8D4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6</w:t>
            </w:r>
          </w:p>
          <w:p w14:paraId="7060C84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7</w:t>
            </w:r>
          </w:p>
          <w:p w14:paraId="4BF071E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11</w:t>
            </w:r>
          </w:p>
        </w:tc>
      </w:tr>
      <w:tr w:rsidR="0046679A" w:rsidRPr="0046679A" w14:paraId="3D389EE2" w14:textId="77777777" w:rsidTr="0046679A">
        <w:trPr>
          <w:trHeight w:val="14062"/>
        </w:trPr>
        <w:tc>
          <w:tcPr>
            <w:tcW w:w="278" w:type="dxa"/>
            <w:tcBorders>
              <w:top w:val="single" w:sz="4" w:space="0" w:color="auto"/>
              <w:bottom w:val="single" w:sz="4" w:space="0" w:color="auto"/>
            </w:tcBorders>
            <w:shd w:val="clear" w:color="auto" w:fill="FFEFB3"/>
          </w:tcPr>
          <w:p w14:paraId="030CA7A4"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tcPr>
          <w:p w14:paraId="1787E013"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2ABF3CC"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29B4C11D"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16612D82"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291BA201"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2422C8AC"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65792CD3"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4B97949"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0A6ECF2C"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80E82F4"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3FC2BEC8"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2D1DC6F7"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6A66B012"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007D812D"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69D15EA2"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20284B0A"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b/>
                <w:bCs/>
                <w:noProof/>
                <w:color w:val="EE0000"/>
                <w:sz w:val="20"/>
                <w:szCs w:val="20"/>
                <w:u w:color="45B0E1"/>
              </w:rPr>
              <mc:AlternateContent>
                <mc:Choice Requires="wpg">
                  <w:drawing>
                    <wp:anchor distT="0" distB="0" distL="114300" distR="114300" simplePos="0" relativeHeight="251772140" behindDoc="0" locked="0" layoutInCell="1" allowOverlap="1" wp14:anchorId="1A2ED185" wp14:editId="558B0DDB">
                      <wp:simplePos x="0" y="0"/>
                      <wp:positionH relativeFrom="column">
                        <wp:posOffset>140790</wp:posOffset>
                      </wp:positionH>
                      <wp:positionV relativeFrom="paragraph">
                        <wp:posOffset>164267</wp:posOffset>
                      </wp:positionV>
                      <wp:extent cx="5630273" cy="2443470"/>
                      <wp:effectExtent l="0" t="0" r="0" b="33655"/>
                      <wp:wrapNone/>
                      <wp:docPr id="729274522" name="グループ化 122" descr="P4722C130T85#y1"/>
                      <wp:cNvGraphicFramePr/>
                      <a:graphic xmlns:a="http://schemas.openxmlformats.org/drawingml/2006/main">
                        <a:graphicData uri="http://schemas.microsoft.com/office/word/2010/wordprocessingGroup">
                          <wpg:wgp>
                            <wpg:cNvGrpSpPr/>
                            <wpg:grpSpPr>
                              <a:xfrm>
                                <a:off x="0" y="0"/>
                                <a:ext cx="5630273" cy="2443470"/>
                                <a:chOff x="0" y="0"/>
                                <a:chExt cx="5630545" cy="2443480"/>
                              </a:xfrm>
                            </wpg:grpSpPr>
                            <wps:wsp>
                              <wps:cNvPr id="2116164330" name="Freeform 190" descr="25%"/>
                              <wps:cNvSpPr>
                                <a:spLocks/>
                              </wps:cNvSpPr>
                              <wps:spPr bwMode="auto">
                                <a:xfrm>
                                  <a:off x="3557116" y="869182"/>
                                  <a:ext cx="204470" cy="158750"/>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2614305" name="Freeform 192" descr="25%"/>
                              <wps:cNvSpPr>
                                <a:spLocks/>
                              </wps:cNvSpPr>
                              <wps:spPr bwMode="auto">
                                <a:xfrm>
                                  <a:off x="3572189" y="1843872"/>
                                  <a:ext cx="204470" cy="189865"/>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11796153" name="Freeform 193" descr="25%"/>
                              <wps:cNvSpPr>
                                <a:spLocks/>
                              </wps:cNvSpPr>
                              <wps:spPr bwMode="auto">
                                <a:xfrm>
                                  <a:off x="3577213" y="2054888"/>
                                  <a:ext cx="204470" cy="179070"/>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469861816" name="グループ化 376"/>
                              <wpg:cNvGrpSpPr/>
                              <wpg:grpSpPr>
                                <a:xfrm>
                                  <a:off x="0" y="0"/>
                                  <a:ext cx="5630545" cy="2443480"/>
                                  <a:chOff x="-1" y="179713"/>
                                  <a:chExt cx="5630752" cy="2444162"/>
                                </a:xfrm>
                              </wpg:grpSpPr>
                              <wps:wsp>
                                <wps:cNvPr id="172649895" name="直線コネクタ 172649895"/>
                                <wps:cNvCnPr/>
                                <wps:spPr>
                                  <a:xfrm>
                                    <a:off x="520810" y="556591"/>
                                    <a:ext cx="288925" cy="1276350"/>
                                  </a:xfrm>
                                  <a:prstGeom prst="line">
                                    <a:avLst/>
                                  </a:prstGeom>
                                  <a:noFill/>
                                  <a:ln w="9525" cap="flat" cmpd="sng" algn="ctr">
                                    <a:solidFill>
                                      <a:sysClr val="windowText" lastClr="000000"/>
                                    </a:solidFill>
                                    <a:prstDash val="solid"/>
                                    <a:miter lim="800000"/>
                                  </a:ln>
                                  <a:effectLst/>
                                </wps:spPr>
                                <wps:bodyPr/>
                              </wps:wsp>
                              <wps:wsp>
                                <wps:cNvPr id="1040887326" name="直線コネクタ 1040887326"/>
                                <wps:cNvCnPr/>
                                <wps:spPr>
                                  <a:xfrm>
                                    <a:off x="520810" y="556591"/>
                                    <a:ext cx="508000" cy="636270"/>
                                  </a:xfrm>
                                  <a:prstGeom prst="line">
                                    <a:avLst/>
                                  </a:prstGeom>
                                  <a:noFill/>
                                  <a:ln w="9525" cap="flat" cmpd="sng" algn="ctr">
                                    <a:solidFill>
                                      <a:sysClr val="windowText" lastClr="000000"/>
                                    </a:solidFill>
                                    <a:prstDash val="solid"/>
                                    <a:miter lim="800000"/>
                                  </a:ln>
                                  <a:effectLst/>
                                </wps:spPr>
                                <wps:bodyPr/>
                              </wps:wsp>
                              <wps:wsp>
                                <wps:cNvPr id="1575111973" name="Text Box 180"/>
                                <wps:cNvSpPr txBox="1">
                                  <a:spLocks noChangeArrowheads="1"/>
                                </wps:cNvSpPr>
                                <wps:spPr bwMode="auto">
                                  <a:xfrm>
                                    <a:off x="1709530" y="206734"/>
                                    <a:ext cx="1924050" cy="42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9D62C6" w14:textId="77777777" w:rsidR="0046679A" w:rsidRPr="00A507CF"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手すり</w:t>
                                      </w:r>
                                    </w:p>
                                    <w:p w14:paraId="1BE344C9" w14:textId="77777777" w:rsidR="0046679A" w:rsidRPr="00A507CF"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00B050"/>
                                          <w:sz w:val="16"/>
                                          <w:szCs w:val="16"/>
                                        </w:rPr>
                                        <w:t>○</w:t>
                                      </w:r>
                                      <w:r w:rsidRPr="00A507CF">
                                        <w:rPr>
                                          <w:rFonts w:ascii="BIZ UDPゴシック" w:eastAsia="BIZ UDPゴシック" w:hAnsi="BIZ UDPゴシック" w:hint="eastAsia"/>
                                          <w:sz w:val="16"/>
                                          <w:szCs w:val="16"/>
                                        </w:rPr>
                                        <w:t>連続手すり（両側）</w:t>
                                      </w:r>
                                    </w:p>
                                  </w:txbxContent>
                                </wps:txbx>
                                <wps:bodyPr rot="0" vert="horz" wrap="square" lIns="91440" tIns="45720" rIns="91440" bIns="45720" anchor="t" anchorCtr="0" upright="1">
                                  <a:noAutofit/>
                                </wps:bodyPr>
                              </wps:wsp>
                              <wps:wsp>
                                <wps:cNvPr id="331155119" name="Line 181"/>
                                <wps:cNvCnPr/>
                                <wps:spPr bwMode="auto">
                                  <a:xfrm>
                                    <a:off x="1522674" y="2091193"/>
                                    <a:ext cx="2959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6560669" name="Line 182"/>
                                <wps:cNvCnPr/>
                                <wps:spPr bwMode="auto">
                                  <a:xfrm>
                                    <a:off x="3299073" y="962108"/>
                                    <a:ext cx="2463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8428785" name="Line 183"/>
                                <wps:cNvCnPr/>
                                <wps:spPr bwMode="auto">
                                  <a:xfrm flipV="1">
                                    <a:off x="1284135" y="413468"/>
                                    <a:ext cx="476250" cy="3222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8109985" name="Line 199"/>
                                <wps:cNvCnPr/>
                                <wps:spPr bwMode="auto">
                                  <a:xfrm flipH="1" flipV="1">
                                    <a:off x="3458817" y="2067339"/>
                                    <a:ext cx="6350" cy="939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6055673" name="Line 200"/>
                                <wps:cNvCnPr/>
                                <wps:spPr bwMode="auto">
                                  <a:xfrm flipV="1">
                                    <a:off x="1661822" y="2099145"/>
                                    <a:ext cx="24765" cy="174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3326133" name="Line 181"/>
                                <wps:cNvCnPr/>
                                <wps:spPr bwMode="auto">
                                  <a:xfrm>
                                    <a:off x="1502662" y="983505"/>
                                    <a:ext cx="259348" cy="24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2049752" name="Line 200"/>
                                <wps:cNvCnPr/>
                                <wps:spPr bwMode="auto">
                                  <a:xfrm flipV="1">
                                    <a:off x="1665798" y="985962"/>
                                    <a:ext cx="25953" cy="1552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32321831" name="Text Box 5"/>
                                <wps:cNvSpPr txBox="1">
                                  <a:spLocks noChangeArrowheads="1"/>
                                </wps:cNvSpPr>
                                <wps:spPr bwMode="auto">
                                  <a:xfrm>
                                    <a:off x="3030505" y="2099145"/>
                                    <a:ext cx="915972" cy="235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78458A" w14:textId="77777777" w:rsidR="0046679A" w:rsidRPr="00A507CF" w:rsidRDefault="0046679A" w:rsidP="0046679A">
                                      <w:pPr>
                                        <w:spacing w:line="0" w:lineRule="atLeast"/>
                                        <w:ind w:left="142" w:hanging="125"/>
                                        <w:rPr>
                                          <w:rFonts w:ascii="BIZ UDPゴシック" w:eastAsia="BIZ UDPゴシック" w:hAnsi="BIZ UDPゴシック"/>
                                          <w:sz w:val="16"/>
                                        </w:rPr>
                                      </w:pPr>
                                      <w:r w:rsidRPr="00A507CF">
                                        <w:rPr>
                                          <w:rFonts w:ascii="BIZ UDPゴシック" w:eastAsia="BIZ UDPゴシック" w:hAnsi="BIZ UDPゴシック" w:cs="ＭＳ 明朝" w:hint="eastAsia"/>
                                          <w:noProof/>
                                          <w:color w:val="00B050"/>
                                          <w:sz w:val="16"/>
                                          <w:szCs w:val="16"/>
                                        </w:rPr>
                                        <w:t>○</w:t>
                                      </w:r>
                                      <w:r w:rsidRPr="0046679A">
                                        <w:rPr>
                                          <w:rFonts w:ascii="BIZ UDPゴシック" w:eastAsia="BIZ UDPゴシック" w:hAnsi="BIZ UDPゴシック" w:cs="ＭＳ 明朝" w:hint="eastAsia"/>
                                          <w:noProof/>
                                          <w:color w:val="000000"/>
                                          <w:sz w:val="16"/>
                                          <w:szCs w:val="16"/>
                                        </w:rPr>
                                        <w:t>30cm程度</w:t>
                                      </w:r>
                                    </w:p>
                                  </w:txbxContent>
                                </wps:txbx>
                                <wps:bodyPr rot="0" vert="horz" wrap="square" lIns="91440" tIns="45720" rIns="91440" bIns="45720" anchor="t" anchorCtr="0" upright="1">
                                  <a:noAutofit/>
                                </wps:bodyPr>
                              </wps:wsp>
                              <wps:wsp>
                                <wps:cNvPr id="160028190" name="Text Box 5"/>
                                <wps:cNvSpPr txBox="1">
                                  <a:spLocks noChangeArrowheads="1"/>
                                </wps:cNvSpPr>
                                <wps:spPr bwMode="auto">
                                  <a:xfrm>
                                    <a:off x="1416687" y="2215839"/>
                                    <a:ext cx="99889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BF9AF" w14:textId="77777777" w:rsidR="0046679A" w:rsidRPr="00A507CF" w:rsidRDefault="0046679A" w:rsidP="0046679A">
                                      <w:pPr>
                                        <w:spacing w:line="0" w:lineRule="atLeast"/>
                                        <w:ind w:left="142" w:hanging="125"/>
                                        <w:rPr>
                                          <w:rFonts w:ascii="BIZ UDPゴシック" w:eastAsia="BIZ UDPゴシック" w:hAnsi="BIZ UDPゴシック"/>
                                          <w:sz w:val="16"/>
                                        </w:rPr>
                                      </w:pPr>
                                      <w:r w:rsidRPr="00A507CF">
                                        <w:rPr>
                                          <w:rFonts w:ascii="BIZ UDPゴシック" w:eastAsia="BIZ UDPゴシック" w:hAnsi="BIZ UDPゴシック" w:cs="ＭＳ 明朝" w:hint="eastAsia"/>
                                          <w:noProof/>
                                          <w:color w:val="00B050"/>
                                          <w:sz w:val="16"/>
                                          <w:szCs w:val="16"/>
                                        </w:rPr>
                                        <w:t>○</w:t>
                                      </w:r>
                                      <w:r>
                                        <w:rPr>
                                          <w:rFonts w:ascii="BIZ UDPゴシック" w:eastAsia="BIZ UDPゴシック" w:hAnsi="BIZ UDPゴシック" w:cs="ＭＳ 明朝" w:hint="eastAsia"/>
                                          <w:noProof/>
                                          <w:sz w:val="16"/>
                                          <w:szCs w:val="16"/>
                                        </w:rPr>
                                        <w:t>30cm</w:t>
                                      </w:r>
                                      <w:r w:rsidRPr="0046679A">
                                        <w:rPr>
                                          <w:rFonts w:ascii="BIZ UDPゴシック" w:eastAsia="BIZ UDPゴシック" w:hAnsi="BIZ UDPゴシック" w:cs="ＭＳ 明朝" w:hint="eastAsia"/>
                                          <w:noProof/>
                                          <w:color w:val="000000"/>
                                          <w:sz w:val="16"/>
                                          <w:szCs w:val="16"/>
                                        </w:rPr>
                                        <w:t>程度</w:t>
                                      </w:r>
                                    </w:p>
                                  </w:txbxContent>
                                </wps:txbx>
                                <wps:bodyPr rot="0" vert="horz" wrap="square" lIns="91440" tIns="45720" rIns="91440" bIns="45720" anchor="t" anchorCtr="0" upright="1">
                                  <a:noAutofit/>
                                </wps:bodyPr>
                              </wps:wsp>
                              <wps:wsp>
                                <wps:cNvPr id="1331698714" name="Line 181"/>
                                <wps:cNvCnPr/>
                                <wps:spPr bwMode="auto">
                                  <a:xfrm>
                                    <a:off x="3337783" y="2067339"/>
                                    <a:ext cx="21931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5434824" name="Line 185"/>
                                <wps:cNvCnPr/>
                                <wps:spPr bwMode="auto">
                                  <a:xfrm>
                                    <a:off x="1427259" y="2309854"/>
                                    <a:ext cx="725805" cy="310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3365606" name="Line 183"/>
                                <wps:cNvCnPr/>
                                <wps:spPr bwMode="auto">
                                  <a:xfrm flipV="1">
                                    <a:off x="3721210" y="518082"/>
                                    <a:ext cx="195525" cy="3750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3238765" name="Text Box 184"/>
                                <wps:cNvSpPr txBox="1">
                                  <a:spLocks noChangeArrowheads="1"/>
                                </wps:cNvSpPr>
                                <wps:spPr bwMode="auto">
                                  <a:xfrm>
                                    <a:off x="2975872" y="179713"/>
                                    <a:ext cx="2654879" cy="385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814EFC" w14:textId="77777777" w:rsidR="0046679A" w:rsidRPr="00A507CF" w:rsidRDefault="0046679A" w:rsidP="0046679A">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階段の上下端の注意喚起用の点状ブロック等の敷設</w:t>
                                      </w:r>
                                    </w:p>
                                    <w:p w14:paraId="08C01AF4" w14:textId="77777777" w:rsidR="0046679A" w:rsidRPr="00A507CF" w:rsidRDefault="0046679A" w:rsidP="0046679A">
                                      <w:pPr>
                                        <w:pStyle w:val="a5"/>
                                        <w:tabs>
                                          <w:tab w:val="clear" w:pos="4252"/>
                                          <w:tab w:val="clear" w:pos="8504"/>
                                        </w:tabs>
                                        <w:snapToGrid/>
                                        <w:spacing w:line="0" w:lineRule="atLeast"/>
                                        <w:ind w:left="142"/>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［3］</w:t>
                                      </w:r>
                                      <w:r w:rsidRPr="00A507CF">
                                        <w:rPr>
                                          <w:rFonts w:ascii="BIZ UDPゴシック" w:eastAsia="BIZ UDPゴシック" w:hAnsi="BIZ UDPゴシック" w:hint="eastAsia"/>
                                          <w:sz w:val="16"/>
                                          <w:szCs w:val="16"/>
                                        </w:rPr>
                                        <w:t>廊下等</w:t>
                                      </w:r>
                                      <w:r w:rsidRPr="00A507CF">
                                        <w:rPr>
                                          <w:rFonts w:ascii="BIZ UDPゴシック" w:eastAsia="BIZ UDPゴシック" w:hAnsi="BIZ UDPゴシック"/>
                                          <w:sz w:val="16"/>
                                          <w:szCs w:val="16"/>
                                        </w:rPr>
                                        <w:t xml:space="preserve"> </w:t>
                                      </w:r>
                                      <w:r w:rsidRPr="00A507CF">
                                        <w:rPr>
                                          <w:rFonts w:ascii="BIZ UDPゴシック" w:eastAsia="BIZ UDPゴシック" w:hAnsi="BIZ UDPゴシック" w:hint="eastAsia"/>
                                          <w:sz w:val="16"/>
                                          <w:szCs w:val="16"/>
                                        </w:rPr>
                                        <w:t>参照</w:t>
                                      </w:r>
                                    </w:p>
                                  </w:txbxContent>
                                </wps:txbx>
                                <wps:bodyPr rot="0" vert="horz" wrap="square" lIns="91440" tIns="45720" rIns="91440" bIns="45720" anchor="t" anchorCtr="0" upright="1">
                                  <a:noAutofit/>
                                </wps:bodyPr>
                              </wps:wsp>
                              <wps:wsp>
                                <wps:cNvPr id="1190204569" name="直線コネクタ 1190204569"/>
                                <wps:cNvCnPr/>
                                <wps:spPr>
                                  <a:xfrm flipV="1">
                                    <a:off x="3721210" y="507508"/>
                                    <a:ext cx="195525" cy="1602320"/>
                                  </a:xfrm>
                                  <a:prstGeom prst="line">
                                    <a:avLst/>
                                  </a:prstGeom>
                                  <a:noFill/>
                                  <a:ln w="9525" cap="flat" cmpd="sng" algn="ctr">
                                    <a:solidFill>
                                      <a:sysClr val="windowText" lastClr="000000"/>
                                    </a:solidFill>
                                    <a:prstDash val="solid"/>
                                    <a:miter lim="800000"/>
                                  </a:ln>
                                  <a:effectLst/>
                                </wps:spPr>
                                <wps:bodyPr/>
                              </wps:wsp>
                              <wps:wsp>
                                <wps:cNvPr id="1664434065" name="直線コネクタ 1664434065"/>
                                <wps:cNvCnPr/>
                                <wps:spPr>
                                  <a:xfrm>
                                    <a:off x="1455088" y="1542553"/>
                                    <a:ext cx="697727" cy="1081322"/>
                                  </a:xfrm>
                                  <a:prstGeom prst="line">
                                    <a:avLst/>
                                  </a:prstGeom>
                                  <a:noFill/>
                                  <a:ln w="9525" cap="flat" cmpd="sng" algn="ctr">
                                    <a:solidFill>
                                      <a:sysClr val="windowText" lastClr="000000"/>
                                    </a:solidFill>
                                    <a:prstDash val="solid"/>
                                    <a:miter lim="800000"/>
                                  </a:ln>
                                  <a:effectLst/>
                                </wps:spPr>
                                <wps:bodyPr/>
                              </wps:wsp>
                              <wps:wsp>
                                <wps:cNvPr id="2076138340" name="Line 194"/>
                                <wps:cNvCnPr/>
                                <wps:spPr bwMode="auto">
                                  <a:xfrm flipH="1" flipV="1">
                                    <a:off x="3427012" y="962108"/>
                                    <a:ext cx="31750" cy="134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2963913" name="Text Box 5"/>
                                <wps:cNvSpPr txBox="1">
                                  <a:spLocks noChangeArrowheads="1"/>
                                </wps:cNvSpPr>
                                <wps:spPr bwMode="auto">
                                  <a:xfrm>
                                    <a:off x="-1" y="341906"/>
                                    <a:ext cx="1094149" cy="283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5502BE" w14:textId="77777777" w:rsidR="0046679A" w:rsidRPr="00A507CF" w:rsidRDefault="0046679A" w:rsidP="0046679A">
                                      <w:pPr>
                                        <w:spacing w:line="0" w:lineRule="atLeast"/>
                                        <w:ind w:left="142" w:hanging="125"/>
                                        <w:rPr>
                                          <w:rFonts w:ascii="BIZ UDPゴシック" w:eastAsia="BIZ UDPゴシック" w:hAnsi="BIZ UDPゴシック"/>
                                          <w:color w:val="FF0000"/>
                                          <w:sz w:val="16"/>
                                        </w:rPr>
                                      </w:pPr>
                                      <w:r w:rsidRPr="00A507CF">
                                        <w:rPr>
                                          <w:rFonts w:ascii="BIZ UDPゴシック" w:eastAsia="BIZ UDPゴシック" w:hAnsi="BIZ UDPゴシック" w:cs="ＭＳ 明朝" w:hint="eastAsia"/>
                                          <w:noProof/>
                                          <w:color w:val="00B050"/>
                                          <w:sz w:val="16"/>
                                          <w:szCs w:val="16"/>
                                        </w:rPr>
                                        <w:t>○</w:t>
                                      </w:r>
                                      <w:r w:rsidRPr="0046679A">
                                        <w:rPr>
                                          <w:rFonts w:ascii="BIZ UDPゴシック" w:eastAsia="BIZ UDPゴシック" w:hAnsi="BIZ UDPゴシック" w:cs="ＭＳ 明朝" w:hint="eastAsia"/>
                                          <w:noProof/>
                                          <w:color w:val="000000"/>
                                          <w:sz w:val="16"/>
                                          <w:szCs w:val="16"/>
                                        </w:rPr>
                                        <w:t>幅</w:t>
                                      </w:r>
                                      <w:r>
                                        <w:rPr>
                                          <w:rFonts w:ascii="BIZ UDPゴシック" w:eastAsia="BIZ UDPゴシック" w:hAnsi="BIZ UDPゴシック" w:cs="ＭＳ 明朝" w:hint="eastAsia"/>
                                          <w:noProof/>
                                          <w:sz w:val="16"/>
                                          <w:szCs w:val="16"/>
                                        </w:rPr>
                                        <w:t>140cm</w:t>
                                      </w:r>
                                      <w:r w:rsidRPr="0046679A">
                                        <w:rPr>
                                          <w:rFonts w:ascii="BIZ UDPゴシック" w:eastAsia="BIZ UDPゴシック" w:hAnsi="BIZ UDPゴシック" w:cs="ＭＳ 明朝" w:hint="eastAsia"/>
                                          <w:noProof/>
                                          <w:color w:val="000000"/>
                                          <w:sz w:val="16"/>
                                          <w:szCs w:val="16"/>
                                        </w:rPr>
                                        <w:t>以上</w:t>
                                      </w:r>
                                    </w:p>
                                  </w:txbxContent>
                                </wps:txbx>
                                <wps:bodyPr rot="0" vert="horz" wrap="square" lIns="91440" tIns="45720" rIns="91440" bIns="45720" anchor="t" anchorCtr="0" upright="1">
                                  <a:noAutofit/>
                                </wps:bodyPr>
                              </wps:wsp>
                              <wps:wsp>
                                <wps:cNvPr id="1589239121" name="直線矢印コネクタ 1589239121"/>
                                <wps:cNvCnPr/>
                                <wps:spPr>
                                  <a:xfrm>
                                    <a:off x="614569" y="1833438"/>
                                    <a:ext cx="933450" cy="0"/>
                                  </a:xfrm>
                                  <a:prstGeom prst="straightConnector1">
                                    <a:avLst/>
                                  </a:prstGeom>
                                  <a:noFill/>
                                  <a:ln w="9525" cap="flat" cmpd="sng" algn="ctr">
                                    <a:solidFill>
                                      <a:sysClr val="windowText" lastClr="000000"/>
                                    </a:solidFill>
                                    <a:prstDash val="solid"/>
                                    <a:miter lim="800000"/>
                                    <a:headEnd type="arrow"/>
                                    <a:tailEnd type="arrow"/>
                                  </a:ln>
                                  <a:effectLst/>
                                </wps:spPr>
                                <wps:bodyPr/>
                              </wps:wsp>
                              <wps:wsp>
                                <wps:cNvPr id="1145161870" name="直線矢印コネクタ 1145161870"/>
                                <wps:cNvCnPr/>
                                <wps:spPr>
                                  <a:xfrm flipV="1">
                                    <a:off x="1025552" y="797450"/>
                                    <a:ext cx="0" cy="885825"/>
                                  </a:xfrm>
                                  <a:prstGeom prst="straightConnector1">
                                    <a:avLst/>
                                  </a:prstGeom>
                                  <a:noFill/>
                                  <a:ln w="9525" cap="flat" cmpd="sng" algn="ctr">
                                    <a:solidFill>
                                      <a:sysClr val="windowText" lastClr="000000"/>
                                    </a:solidFill>
                                    <a:prstDash val="solid"/>
                                    <a:miter lim="800000"/>
                                    <a:headEnd type="arrow"/>
                                    <a:tailEnd type="arrow"/>
                                  </a:ln>
                                  <a:effectLst/>
                                </wps:spPr>
                                <wps:bodyPr/>
                              </wps:wsp>
                              <wps:wsp>
                                <wps:cNvPr id="949247966" name="Text Box 5"/>
                                <wps:cNvSpPr txBox="1">
                                  <a:spLocks noChangeArrowheads="1"/>
                                </wps:cNvSpPr>
                                <wps:spPr bwMode="auto">
                                  <a:xfrm>
                                    <a:off x="2954310" y="1045704"/>
                                    <a:ext cx="85979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F5A8F" w14:textId="77777777" w:rsidR="0046679A" w:rsidRPr="0046679A" w:rsidRDefault="0046679A" w:rsidP="0046679A">
                                      <w:pPr>
                                        <w:spacing w:line="0" w:lineRule="atLeast"/>
                                        <w:ind w:left="142" w:hanging="125"/>
                                        <w:rPr>
                                          <w:rFonts w:ascii="BIZ UDPゴシック" w:eastAsia="BIZ UDPゴシック" w:hAnsi="BIZ UDPゴシック"/>
                                          <w:color w:val="000000"/>
                                          <w:sz w:val="16"/>
                                        </w:rPr>
                                      </w:pPr>
                                      <w:r w:rsidRPr="00A507CF">
                                        <w:rPr>
                                          <w:rFonts w:ascii="BIZ UDPゴシック" w:eastAsia="BIZ UDPゴシック" w:hAnsi="BIZ UDPゴシック" w:cs="ＭＳ 明朝" w:hint="eastAsia"/>
                                          <w:noProof/>
                                          <w:color w:val="00B050"/>
                                          <w:sz w:val="16"/>
                                          <w:szCs w:val="16"/>
                                        </w:rPr>
                                        <w:t>○</w:t>
                                      </w:r>
                                      <w:r w:rsidRPr="0046679A">
                                        <w:rPr>
                                          <w:rFonts w:ascii="BIZ UDPゴシック" w:eastAsia="BIZ UDPゴシック" w:hAnsi="BIZ UDPゴシック" w:cs="ＭＳ 明朝" w:hint="eastAsia"/>
                                          <w:noProof/>
                                          <w:color w:val="000000"/>
                                          <w:sz w:val="16"/>
                                          <w:szCs w:val="16"/>
                                        </w:rPr>
                                        <w:t>30cm程度</w:t>
                                      </w:r>
                                    </w:p>
                                  </w:txbxContent>
                                </wps:txbx>
                                <wps:bodyPr rot="0" vert="horz" wrap="square" lIns="91440" tIns="45720" rIns="91440" bIns="45720" anchor="t" anchorCtr="0" upright="1">
                                  <a:noAutofit/>
                                </wps:bodyPr>
                              </wps:wsp>
                            </wpg:grpSp>
                            <wps:wsp>
                              <wps:cNvPr id="1093793735" name="Freeform 186" descr="25%"/>
                              <wps:cNvSpPr>
                                <a:spLocks/>
                              </wps:cNvSpPr>
                              <wps:spPr bwMode="auto">
                                <a:xfrm>
                                  <a:off x="1286189" y="688312"/>
                                  <a:ext cx="204470" cy="179070"/>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59926938" name="Freeform 187" descr="25%"/>
                              <wps:cNvSpPr>
                                <a:spLocks/>
                              </wps:cNvSpPr>
                              <wps:spPr bwMode="auto">
                                <a:xfrm>
                                  <a:off x="1281165" y="1100294"/>
                                  <a:ext cx="204470" cy="194310"/>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097110194" name="Freeform 188" descr="25%"/>
                              <wps:cNvSpPr>
                                <a:spLocks/>
                              </wps:cNvSpPr>
                              <wps:spPr bwMode="auto">
                                <a:xfrm>
                                  <a:off x="1281165" y="1311310"/>
                                  <a:ext cx="204470" cy="179070"/>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212921648" name="Freeform 190" descr="25%"/>
                              <wps:cNvSpPr>
                                <a:spLocks/>
                              </wps:cNvSpPr>
                              <wps:spPr bwMode="auto">
                                <a:xfrm>
                                  <a:off x="3557116" y="678263"/>
                                  <a:ext cx="204470" cy="158750"/>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790351555" name="Freeform 192" descr="25%"/>
                              <wps:cNvSpPr>
                                <a:spLocks/>
                              </wps:cNvSpPr>
                              <wps:spPr bwMode="auto">
                                <a:xfrm>
                                  <a:off x="3552092" y="1070149"/>
                                  <a:ext cx="204470" cy="189865"/>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2193708" name="Freeform 193" descr="25%"/>
                              <wps:cNvSpPr>
                                <a:spLocks/>
                              </wps:cNvSpPr>
                              <wps:spPr bwMode="auto">
                                <a:xfrm>
                                  <a:off x="3552092" y="1296237"/>
                                  <a:ext cx="204470" cy="179070"/>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03045321" name="Freeform 197" descr="25%"/>
                              <wps:cNvSpPr>
                                <a:spLocks/>
                              </wps:cNvSpPr>
                              <wps:spPr bwMode="auto">
                                <a:xfrm>
                                  <a:off x="1281165" y="1858945"/>
                                  <a:ext cx="204470" cy="189865"/>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6141824" name="Freeform 198" descr="25%"/>
                              <wps:cNvSpPr>
                                <a:spLocks/>
                              </wps:cNvSpPr>
                              <wps:spPr bwMode="auto">
                                <a:xfrm>
                                  <a:off x="1286189" y="2074984"/>
                                  <a:ext cx="204470" cy="179070"/>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81029626" name="Freeform 187" descr="25%"/>
                              <wps:cNvSpPr>
                                <a:spLocks/>
                              </wps:cNvSpPr>
                              <wps:spPr bwMode="auto">
                                <a:xfrm>
                                  <a:off x="1271116" y="889279"/>
                                  <a:ext cx="204470" cy="194310"/>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anchor>
                  </w:drawing>
                </mc:Choice>
                <mc:Fallback>
                  <w:pict>
                    <v:group w14:anchorId="1A2ED185" id="グループ化 122" o:spid="_x0000_s2219" alt="P4722C130T85#y1" style="position:absolute;left:0;text-align:left;margin-left:11.1pt;margin-top:12.95pt;width:443.35pt;height:192.4pt;z-index:251772140" coordsize="56305,24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CZo1QwAALGHAAAOAAAAZHJzL2Uyb0RvYy54bWzsXUuP28gRvgfIfyAU5BJgPexuPprCjhe7&#10;9tobwEkM7CR3DkU9EEpUSI41s0f7mr0mQHIIkGsOWSABcgmQHzNY+G/kq+7mQxQ1I89Y4330YuGR&#10;xFaz2V1dX9VX1aWPP7lcZs6rtCgX+ep0xB65IyddJflksZqdjn579uwjOXLKKl5N4ixfpaejq7Qc&#10;ffL4pz/5eLMepzyf59kkLRx0sirHm/XpaF5V6/HJSZnM02VcPsrX6QoXp3mxjCu8LWYnkyLeoPdl&#10;dsJdNzjZ5MVkXeRJWpb49Km+OHqs+p9O06T6zXRappWTnY4wtkr9W6h/z+nfk8cfx+NZEa/ni8QM&#10;I77DKJbxYoWbNl09javYuSgWO10tF0mRl/m0epTky5N8Ol0kqXoGPA1ze0/zvMgv1upZZuPNbN1M&#10;E6a2N0937jb59auXhbOYnI5CHvHQ8zkfOat4iaW6fv3N9Zt/XL/57/WbP3/7xz85jC5N0jLB9L30&#10;Qs6fMOGeSf9nV4ymcbOejdHb82L95fplYT6Y6Xc0M5fTYkl/8czOpVqAq2YB0svKSfChHwiXh2Lk&#10;JLjGPU94oVmiZI513PleMv+8803f8zvflOqbJ/WNT2h8zXA2a4hb2c5oeb8Z/XIer1O1UCXNgZlR&#10;zljAAk8ICJ6e0mdFmpIsOyzCZ2Yuuf9zPX/quzR5NE3l+kWe/L7EPGLknSv0pkQb53zzq3yCZYov&#10;qlyJXm+Che+HGMDIwVTKIGKSa2Gv55q7Hs2ummrmy9Dfnq94nFyU1fM0V4sWv3pRVnqvTPBKSfrE&#10;PNQZOpkuM2ybX5w4rrNxBATFtK2bsE6T0Jk7jEU7bSBdTTeeP9wPRKNps68fr9MGQxnuCJLSdOTu&#10;GRDmrmmzt6Ow04ixcN+goAabvsLhIUWdJjQ/e0bFDpnuffON7TCrFzCe12uaXK7MouKVE5PqdpVI&#10;rfOS9hytMKToTO1zdIFWJAF7GmMdqbEgGbi1MRaLGvsHNdbCfBYe1BgzTj1HBzWmSVVPuPWIevRm&#10;agpgSR9FipEDFDmnW8TjdVzRjNYvnc3piHaCMwcukrjThWX+Kj3LVZOq1Wb1A7VXk4vzRfJZ+lW3&#10;LYPMYoyqMe6mvk+qpf8ZacH6M3qCra6yVbdLNT60rbd+fbX+a25CT4FWJN5mNusG9V/dEHtBNdN7&#10;G/euL9d/dbPOmDttkiwvUy0yNJNKdpopVc/RqiN8Xj1bZJmzLkpA+jqpuK/mdzp7khU0vWUxO8dL&#10;51VMwK/+M0NvmpwPtn2m/jNtTRPcvb4j9Z0p6V/lNAI9YP1JquwNvamU0iY9TcBYjs/zyRV0dpFr&#10;AwQGE17M8+KrkbOB8XE6Kv9wERfpyMl+uQIWRczzMEuVeuP5IcebonvlvHslXiXo6nRUjbB36eWT&#10;Cu/wlYt1sZjNcSemJmeVfwqsmC5Ikavx6VGZN4BDPdaj4yLzGA+YJ1wI6g4uQtSOjYshZxLKlkRV&#10;ekKGNwGjjGRQK6caYC0wdpDKAqMFRguMFhgtML6LZz/sMApYWFHAfHg5O7iIz46OiwBG3Aa4yF3f&#10;k1Jqu3bQYQwjV7vmsI0sLurVOrMOo3UYW1/aOozWYcyyHzwuGla1IYAN+cm8AK4Tk8RAavXY55NF&#10;GBDAvC/eeIj9BftR88YfgRIjjy+MQoAc7kvXuuxx6MP1NLyzxwLlFDbg9gHYYxbywItk1DjJb//6&#10;77f/+cv1639dv/n6+vU/r1//z2nbqIlUNPGTlWHfNU9MD1oDtKHefe5KQ3j5fuBHivOKxw3OSxmB&#10;TtHEMA8DscMME+tCzLChX7LFisjveFyzxMSXmCb0ccOUEHVCtFjkq/6J95hmMWiLZLmegANZzcBg&#10;ZDMEkpKqUD2WebaYEM9C/ZRXZUPpIAQ0yTdnGDM4k7iscKHH82x9lYbzNC7nmg9Sl7QMLBcV4k/Z&#10;YgmSvMsSHcjo1EzKA5InrudKGQre7KshuWgbvUfB8F2aIi0YgQj4jgFYL7qViw8gF37oM/DMFD0z&#10;5iht6M/yS4fpUFgnjORUl7hQ84Im1OSs8idzkP/pp0WRb+ZpPAETqfnwzlc1R3hQBIqFbuQbhpq7&#10;QSi8bYcCpLjnQrkoTeNxhuAfNWiUbqtFjECRRXWwotnSPOiTdnSPla0uzy9V7NPnChIsU6vI6jaC&#10;KeCR+hArsKVapl5A1UOelFQYoejhza1xSYYQcxDquA93I3Ru4LjBnwiQZKTiFoG4G/IoLNkClr3B&#10;gi0QQTR+NYGAxmPaHJ+b11W8yPTrYSHTJPsHUAiRG/iBGwT9xVOWzR0XT/AIjr8mCaKAM7fPEXiB&#10;gLZRO9qu3QEpHsNEEAPGe1yGsjH+zMZr1BT26EEbz5lmi/Xvak1vDEDGpccE+oZBjBde0FtFLwx4&#10;rZfB73NeR0VrQ/K9AP2PZRt6MLajqL+UkQpMv8s2VEv5BS3l4KIKz5eS6RCsQluh7tDa9cqQVzsz&#10;ElEvO2YHaq1mpXSyPbszhF6F59SaWmp3Ih2NzJd3XtKd3RnAbTYhdwAkYsEqANkuJMf+rP2z0MNW&#10;vdlqskt5w1J6oYArxURjNRtFez8Lx+UBCARSr5GE+9xfPz8SHtJTNNng1zkVVrnekAq5ZycCnVwv&#10;UtRNx0B9jzvRDyOdSAQFDoNn24HhPvwbvY4wkzkSdG50X+xGvGEjSsEF8jIE0K3nvqpZNVqVsiMf&#10;xnkVLvJTKENFhcMGtHDE/AipI3oXCx8m082rf0TnVfnVNEM2zaiTfssC1+VSZdp+JyQKaU9BII2B&#10;BmUh+wYajERF9ypccAMR3qJPjihRzZ6zEtWVKPAhiGqEDOxFB27ux4cIIcJQapd60G7nYEjIriex&#10;sD713X1qkJE4UCB5f/EaWT/UpybHtfakPR7CCtAoIVwYCT2OE1cloQgtnmCub22EQw6+7LH2cDxE&#10;KE6rt/3eDysikP4CRkutpQ/OvH9ggkWw8eqlxHEJqcKX+9lqa+7tN/e8COaeVG5sD5uRkkt21IPb&#10;exxeBKUC94PEDSsdICUqxE5XO1n6Epb/jdb+EdHZxM2tvacPRtUZBzD14A36LeE9FBltG7VS1mNS&#10;Sb+TMz5Ms3W1hEtqgMSgJWe6WgIWKJyao2C2k9jo+Y1nJ/dASBDQqUJERmoIGZKRttGtMrJlC/iQ&#10;Bs0WMN/jvtYQrWgEURhyY8ghcsJAXtysQu6GIFY0YJzddKx2WDS4G4IHlBCOWjQ0FRh18ainKYaD&#10;nbcS9cicYIYeHIihwdivgy8UmzmO/iC53Qpu7j8wtdXsexYDlZJHgYgorblnZ3St/odjlUwWmvAA&#10;QwrFW+2AIJHHPGNgcCmkpv3325dHNDAUJW0JpdoKrQ0MH4lxECaEQ400afB4+7e/f/v1N9uJeW3T&#10;d4EQnIpT5gucRVChAofTto2LCJ/VuuEWs6KsipgO/z3JVyukzeSFPgP4Q0nRa3IwnOpqTafgKWdJ&#10;T5ZJyOhfMNkZ2HC3HdPEiqlEoQdM6sO6o1aApPP4Wk/tl6y26a2SNWjAMheWCeW6QsiQDEvyhI5a&#10;PWSyNyRcnNsii1bGesL3XZaxyEO6HY4XNXmjlDyr8gM/DBRyouMM3cLgtoVujzpDwA2njEyABeSd&#10;FtQPgodKDX+f8LDNV9dUyvHPdLuRCPE/ZRVpDdbWOgFRduSza0hogvbUNGwgEUTsB2q7tU7s0bWB&#10;4itYoqY+CfzS4Qol8F2bRrbWCRVG0TBqa53YWie21omtdTJQAwzHqyIeRHDkdmER6vS4R7oBi6gA&#10;BkQmf5IhG0JzWa2tv1UDLFLmGDk/7YkxW+qkA3kWF22pE1vqxJY6IbbE1gA7tIjpvmgLzmEzlwGR&#10;doERYPmAwIgzbsRDbJFgW8BoHUbrMNKe31PvEhQV7CtbHNMWxyQdoihgXWNzu+olrH1lhtvimP1j&#10;2DbHuJtjjCTECGfh6YBQn0h92KLRQSh50D+b3SVSbdFoi4sWF4H89fFoVRcbAGBrgJnS1wrwrMNo&#10;Hcb718ZE4S5X4PiEPxBghEl1ZIcRP6aAo9g62sNQ+ZIStfY7jLZotAVGC4wWGM1vLWz7gZT1rT1B&#10;C4wWGO8PjCjEhwOiIc6h7PqLSHs+LpG6hYtIteZCpQ7viTBaItXiosVFi4sWF+2vDB09I9VDARfP&#10;R02ZAVx82MwbZNJHOzW8ukSq9RctLlpctLhocdHi4tFxET/MwDwUmBxIvKFSd8f1F7sHNXDgGr9v&#10;0Dv0YxNv2l/SHf6ZXHtSw/7IkA0w2gAjZRrZX6VN5ukyLh8t78+j+ijTTQxmcz62c4DxAfxFZMPW&#10;P9aOKgMoNLU/vGgPalh30bqL1l207uKP211Uh/w3M/xsO0yBGX5Gfr5InsZV3H2P15v1OOX5PM8m&#10;afH4/wAAAP//AwBQSwMEFAAGAAgAAAAhADAjSW7gAAAACQEAAA8AAABkcnMvZG93bnJldi54bWxM&#10;j0FPwzAMhe9I/IfISNxY0sJgK02naQJOExIbEuKWNV5brXGqJmu7f485wcm23tPz9/LV5FoxYB8a&#10;TxqSmQKBVHrbUKXhc/96twARoiFrWk+o4YIBVsX1VW4y60f6wGEXK8EhFDKjoY6xy6QMZY3OhJnv&#10;kFg7+t6ZyGdfSdubkcNdK1OlHqUzDfGH2nS4qbE87c5Ow9toxvV98jJsT8fN5Xs/f//aJqj17c20&#10;fgYRcYp/ZvjFZ3QomOngz2SDaDWkacpOnvMlCNaXasHLQcNDop5AFrn836D4AQAA//8DAFBLAQIt&#10;ABQABgAIAAAAIQC2gziS/gAAAOEBAAATAAAAAAAAAAAAAAAAAAAAAABbQ29udGVudF9UeXBlc10u&#10;eG1sUEsBAi0AFAAGAAgAAAAhADj9If/WAAAAlAEAAAsAAAAAAAAAAAAAAAAALwEAAF9yZWxzLy5y&#10;ZWxzUEsBAi0AFAAGAAgAAAAhAOEMJmjVDAAAsYcAAA4AAAAAAAAAAAAAAAAALgIAAGRycy9lMm9E&#10;b2MueG1sUEsBAi0AFAAGAAgAAAAhADAjSW7gAAAACQEAAA8AAAAAAAAAAAAAAAAALw8AAGRycy9k&#10;b3ducmV2LnhtbFBLBQYAAAAABAAEAPMAAAA8EAAAAAA=&#10;">
                      <v:shape id="Freeform 190" o:spid="_x0000_s2220" alt="25%" style="position:absolute;left:35571;top:8691;width:2044;height:1588;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UkXywAAAOMAAAAPAAAAZHJzL2Rvd25yZXYueG1sRI/NSsNA&#10;FIX3Qt9huIIbaSdpNNi001Irli5UaG33l8w1E5q5EzJjEt/eWQguD+ePb7UZbSN66nztWEE6S0AQ&#10;l07XXCk4f75On0D4gKyxcUwKfsjDZj25WWGh3cBH6k+hEnGEfYEKTAhtIaUvDVn0M9cSR+/LdRZD&#10;lF0ldYdDHLeNnCdJLi3WHB8MtrQzVF5P31bB4vHt+bKg/Ue/f98N2cv91pyzQam723G7BBFoDP/h&#10;v/ZBK5inaZ7mD1kWKSJT5AG5/gUAAP//AwBQSwECLQAUAAYACAAAACEA2+H2y+4AAACFAQAAEwAA&#10;AAAAAAAAAAAAAAAAAAAAW0NvbnRlbnRfVHlwZXNdLnhtbFBLAQItABQABgAIAAAAIQBa9CxbvwAA&#10;ABUBAAALAAAAAAAAAAAAAAAAAB8BAABfcmVscy8ucmVsc1BLAQItABQABgAIAAAAIQDCTUkXywAA&#10;AOMAAAAPAAAAAAAAAAAAAAAAAAcCAABkcnMvZG93bnJldi54bWxQSwUGAAAAAAMAAwC3AAAA/wIA&#10;AAAA&#10;" path="m,7v15,,30,,45,l322,r,1177l7,1192,,7xe" fillcolor="black" stroked="f">
                        <v:fill r:id="rId223" o:title="" type="pattern"/>
                        <v:path arrowok="t" o:connecttype="custom" o:connectlocs="0,932;28575,932;204470,0;204470,156752;4445,158750;0,932" o:connectangles="0,0,0,0,0,0"/>
                      </v:shape>
                      <v:shape id="Freeform 192" o:spid="_x0000_s2221" alt="25%" style="position:absolute;left:35721;top:18438;width:2045;height:1899;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3e0yQAAAOMAAAAPAAAAZHJzL2Rvd25yZXYueG1sRE9fT8Iw&#10;EH834Ts0R+KLkW4MCEwKAYzEBzUB8f2ynuvCel3Wus1vb01MfLzf/1tvB1uLjlpfOVaQThIQxIXT&#10;FZcKLu9P90sQPiBrrB2Tgm/ysN2MbtaYa9fzibpzKEUMYZ+jAhNCk0vpC0MW/cQ1xJH7dK3FEM+2&#10;lLrFPobbWk6TZCEtVhwbDDZ0MFRcz19WwWr+sv9Y0fGtO74e+uzxbmcuWa/U7XjYPYAINIR/8Z/7&#10;Wcf5s3S6SGdZMoffnyIAcvMDAAD//wMAUEsBAi0AFAAGAAgAAAAhANvh9svuAAAAhQEAABMAAAAA&#10;AAAAAAAAAAAAAAAAAFtDb250ZW50X1R5cGVzXS54bWxQSwECLQAUAAYACAAAACEAWvQsW78AAAAV&#10;AQAACwAAAAAAAAAAAAAAAAAfAQAAX3JlbHMvLnJlbHNQSwECLQAUAAYACAAAACEA2Fd3tMkAAADj&#10;AAAADwAAAAAAAAAAAAAAAAAHAgAAZHJzL2Rvd25yZXYueG1sUEsFBgAAAAADAAMAtwAAAP0CAAAA&#10;AA==&#10;" path="m,7v15,,30,,45,l322,r,1177l7,1192,,7xe" fillcolor="black" stroked="f">
                        <v:fill r:id="rId223" o:title="" type="pattern"/>
                        <v:path arrowok="t" o:connecttype="custom" o:connectlocs="0,1115;28575,1115;204470,0;204470,187476;4445,189865;0,1115" o:connectangles="0,0,0,0,0,0"/>
                      </v:shape>
                      <v:shape id="Freeform 193" o:spid="_x0000_s2222" alt="25%" style="position:absolute;left:35772;top:20548;width:2044;height:1791;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Qt4ywAAAOIAAAAPAAAAZHJzL2Rvd25yZXYueG1sRI9BS8NA&#10;FITvQv/D8gpepN3E0Gpit6VWLB5UaK33R/Y1G5p9G7JrEv+9Kwgeh5n5hlltRtuInjpfO1aQzhMQ&#10;xKXTNVcKTh/Ps3sQPiBrbByTgm/ysFlPrlZYaDfwgfpjqESEsC9QgQmhLaT0pSGLfu5a4uidXWcx&#10;RNlVUnc4RLht5G2SLKXFmuOCwZZ2hsrL8csqyBevj5857d/7/dtuyJ5utuaUDUpdT8ftA4hAY/gP&#10;/7VftIIsTe/yZbrI4PdSvANy/QMAAP//AwBQSwECLQAUAAYACAAAACEA2+H2y+4AAACFAQAAEwAA&#10;AAAAAAAAAAAAAAAAAAAAW0NvbnRlbnRfVHlwZXNdLnhtbFBLAQItABQABgAIAAAAIQBa9CxbvwAA&#10;ABUBAAALAAAAAAAAAAAAAAAAAB8BAABfcmVscy8ucmVsc1BLAQItABQABgAIAAAAIQAyLQt4ywAA&#10;AOIAAAAPAAAAAAAAAAAAAAAAAAcCAABkcnMvZG93bnJldi54bWxQSwUGAAAAAAMAAwC3AAAA/wIA&#10;AAAA&#10;" path="m,7v15,,30,,45,l322,r,1177l7,1192,,7xe" fillcolor="black" stroked="f">
                        <v:fill r:id="rId223" o:title="" type="pattern"/>
                        <v:path arrowok="t" o:connecttype="custom" o:connectlocs="0,1052;28575,1052;204470,0;204470,176817;4445,179070;0,1052" o:connectangles="0,0,0,0,0,0"/>
                      </v:shape>
                      <v:group id="グループ化 376" o:spid="_x0000_s2223" style="position:absolute;width:56305;height:24434" coordorigin=",1797" coordsize="56307,24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qyryQAAAOMAAAAPAAAAZHJzL2Rvd25yZXYueG1sRE9fa8Iw&#10;EH8f+B3CDfY207it1M4oItvYgwjqYPh2NGdbbC6lydr67ZfBwMf7/b/FarSN6KnztWMNapqAIC6c&#10;qbnU8HV8f8xA+IBssHFMGq7kYbWc3C0wN27gPfWHUIoYwj5HDVUIbS6lLyqy6KeuJY7c2XUWQzy7&#10;UpoOhxhuGzlLklRarDk2VNjSpqLicvixGj4GHNZP6q3fXs6b6+n4svveKtL64X5cv4IINIab+N/9&#10;aeL853SepSpTKfz9FAGQy18AAAD//wMAUEsBAi0AFAAGAAgAAAAhANvh9svuAAAAhQEAABMAAAAA&#10;AAAAAAAAAAAAAAAAAFtDb250ZW50X1R5cGVzXS54bWxQSwECLQAUAAYACAAAACEAWvQsW78AAAAV&#10;AQAACwAAAAAAAAAAAAAAAAAfAQAAX3JlbHMvLnJlbHNQSwECLQAUAAYACAAAACEAQeqsq8kAAADj&#10;AAAADwAAAAAAAAAAAAAAAAAHAgAAZHJzL2Rvd25yZXYueG1sUEsFBgAAAAADAAMAtwAAAP0CAAAA&#10;AA==&#10;">
                        <v:line id="直線コネクタ 172649895" o:spid="_x0000_s2224" style="position:absolute;visibility:visible;mso-wrap-style:square" from="5208,5565" to="8097,18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gB5xwAAAOIAAAAPAAAAZHJzL2Rvd25yZXYueG1sRE9ba8Iw&#10;FH4X/A/hCHub6Zzz0hllCrrBJnjd86E5a8uak5JErf/eDAY+fnz3yawxlTiT86VlBU/dBARxZnXJ&#10;uYLDfvk4AuEDssbKMim4kofZtN2aYKrthbd03oVcxBD2KSooQqhTKX1WkEHftTVx5H6sMxgidLnU&#10;Di8x3FSylyQDabDk2FBgTYuCst/dySjYv2/moX91z/P1ipafX8m3Oxqj1EOneXsFEagJd/G/+0PH&#10;+cPeoD8ejV/g71LEIKc3AAAA//8DAFBLAQItABQABgAIAAAAIQDb4fbL7gAAAIUBAAATAAAAAAAA&#10;AAAAAAAAAAAAAABbQ29udGVudF9UeXBlc10ueG1sUEsBAi0AFAAGAAgAAAAhAFr0LFu/AAAAFQEA&#10;AAsAAAAAAAAAAAAAAAAAHwEAAF9yZWxzLy5yZWxzUEsBAi0AFAAGAAgAAAAhALbiAHnHAAAA4gAA&#10;AA8AAAAAAAAAAAAAAAAABwIAAGRycy9kb3ducmV2LnhtbFBLBQYAAAAAAwADALcAAAD7AgAAAAA=&#10;" strokecolor="windowText">
                          <v:stroke joinstyle="miter"/>
                        </v:line>
                        <v:line id="直線コネクタ 1040887326" o:spid="_x0000_s2225" style="position:absolute;visibility:visible;mso-wrap-style:square" from="5208,5565" to="10288,11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CX9xwAAAOMAAAAPAAAAZHJzL2Rvd25yZXYueG1sRE9LSwMx&#10;EL4L/Q9hCt5s0gd12TYtVqgKKtjnedhMd5duJksS2+2/N4Lgcb73zJedbcSFfKgdaxgOFAjiwpma&#10;Sw373fohAxEissHGMWm4UYDlonc3x9y4K2/oso2lSCEcctRQxdjmUoaiIoth4FrixJ2ctxjT6Utp&#10;PF5TuG3kSKmptFhzaqiwpeeKivP222rYvX6t4uTmx6vPF1q/f6ijP1ir9X2/e5qBiNTFf/Gf+82k&#10;+WqisuxxPJrC708JALn4AQAA//8DAFBLAQItABQABgAIAAAAIQDb4fbL7gAAAIUBAAATAAAAAAAA&#10;AAAAAAAAAAAAAABbQ29udGVudF9UeXBlc10ueG1sUEsBAi0AFAAGAAgAAAAhAFr0LFu/AAAAFQEA&#10;AAsAAAAAAAAAAAAAAAAAHwEAAF9yZWxzLy5yZWxzUEsBAi0AFAAGAAgAAAAhAJPcJf3HAAAA4wAA&#10;AA8AAAAAAAAAAAAAAAAABwIAAGRycy9kb3ducmV2LnhtbFBLBQYAAAAAAwADALcAAAD7AgAAAAA=&#10;" strokecolor="windowText">
                          <v:stroke joinstyle="miter"/>
                        </v:line>
                        <v:shape id="Text Box 180" o:spid="_x0000_s2226" type="#_x0000_t202" style="position:absolute;left:17095;top:2067;width:19240;height:4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o8WxwAAAOMAAAAPAAAAZHJzL2Rvd25yZXYueG1sRE9La8JA&#10;EL4L/Q/LFLzpbmrjI3WVogg9VbS10NuQHZPQ7GzIrib9992C4HG+9yzXva3FlVpfOdaQjBUI4tyZ&#10;igsNnx+70RyED8gGa8ek4Zc8rFcPgyVmxnV8oOsxFCKGsM9QQxlCk0np85Is+rFriCN3dq3FEM+2&#10;kKbFLobbWj4pNZUWK44NJTa0KSn/OV6shtP7+fvrWe2LrU2bzvVKsl1IrYeP/esLiEB9uItv7jcT&#10;56ezNEmSxWwC/z9FAOTqDwAA//8DAFBLAQItABQABgAIAAAAIQDb4fbL7gAAAIUBAAATAAAAAAAA&#10;AAAAAAAAAAAAAABbQ29udGVudF9UeXBlc10ueG1sUEsBAi0AFAAGAAgAAAAhAFr0LFu/AAAAFQEA&#10;AAsAAAAAAAAAAAAAAAAAHwEAAF9yZWxzLy5yZWxzUEsBAi0AFAAGAAgAAAAhADNqjxbHAAAA4wAA&#10;AA8AAAAAAAAAAAAAAAAABwIAAGRycy9kb3ducmV2LnhtbFBLBQYAAAAAAwADALcAAAD7AgAAAAA=&#10;" filled="f" stroked="f">
                          <v:textbox>
                            <w:txbxContent>
                              <w:p w14:paraId="679D62C6" w14:textId="77777777" w:rsidR="0046679A" w:rsidRPr="00A507CF"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手すり</w:t>
                                </w:r>
                              </w:p>
                              <w:p w14:paraId="1BE344C9" w14:textId="77777777" w:rsidR="0046679A" w:rsidRPr="00A507CF"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00B050"/>
                                    <w:sz w:val="16"/>
                                    <w:szCs w:val="16"/>
                                  </w:rPr>
                                  <w:t>○</w:t>
                                </w:r>
                                <w:r w:rsidRPr="00A507CF">
                                  <w:rPr>
                                    <w:rFonts w:ascii="BIZ UDPゴシック" w:eastAsia="BIZ UDPゴシック" w:hAnsi="BIZ UDPゴシック" w:hint="eastAsia"/>
                                    <w:sz w:val="16"/>
                                    <w:szCs w:val="16"/>
                                  </w:rPr>
                                  <w:t>連続手すり（両側）</w:t>
                                </w:r>
                              </w:p>
                            </w:txbxContent>
                          </v:textbox>
                        </v:shape>
                        <v:line id="Line 181" o:spid="_x0000_s2227" style="position:absolute;visibility:visible;mso-wrap-style:square" from="15226,20911" to="18185,20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TN/ywAAAOIAAAAPAAAAZHJzL2Rvd25yZXYueG1sRI9BS8NA&#10;FITvgv9heYI3u1lDg8ZuS1GE1oPYKrTH1+wziWbfht01if/eFQSPw8x8wyxWk+3EQD60jjWoWQaC&#10;uHKm5VrD2+vj1Q2IEJENdo5JwzcFWC3PzxZYGjfyjoZ9rEWCcChRQxNjX0oZqoYshpnriZP37rzF&#10;mKSvpfE4Jrjt5HWWFdJiy2mhwZ7uG6o+919Ww3P+Ugzr7dNmOmyLU/WwOx0/Rq/15cW0vgMRaYr/&#10;4b/2xmjIc6Xmc6Vu4fdSugNy+QMAAP//AwBQSwECLQAUAAYACAAAACEA2+H2y+4AAACFAQAAEwAA&#10;AAAAAAAAAAAAAAAAAAAAW0NvbnRlbnRfVHlwZXNdLnhtbFBLAQItABQABgAIAAAAIQBa9CxbvwAA&#10;ABUBAAALAAAAAAAAAAAAAAAAAB8BAABfcmVscy8ucmVsc1BLAQItABQABgAIAAAAIQDZ8TN/ywAA&#10;AOIAAAAPAAAAAAAAAAAAAAAAAAcCAABkcnMvZG93bnJldi54bWxQSwUGAAAAAAMAAwC3AAAA/wIA&#10;AAAA&#10;"/>
                        <v:line id="Line 182" o:spid="_x0000_s2228" style="position:absolute;visibility:visible;mso-wrap-style:square" from="32990,9621" to="35454,9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HG3yAAAAOMAAAAPAAAAZHJzL2Rvd25yZXYueG1sRE9fS8Mw&#10;EH8X9h3CDXxziYrB1WVjKMLmg7gp6OOtOdtuzaUksa3f3giCj/f7f4vV6FrRU4iNZwOXMwWCuPS2&#10;4crA2+vjxS2ImJAttp7JwDdFWC0nZwssrB94R/0+VSKHcCzQQJ1SV0gZy5ocxpnviDP36YPDlM9Q&#10;SRtwyOGulVdKaemw4dxQY0f3NZWn/Zcz8Hz9ovv19mkzvm/1oXzYHT6OQzDmfDqu70AkGtO/+M+9&#10;sXn+XOkbrbSew+9PGQC5/AEAAP//AwBQSwECLQAUAAYACAAAACEA2+H2y+4AAACFAQAAEwAAAAAA&#10;AAAAAAAAAAAAAAAAW0NvbnRlbnRfVHlwZXNdLnhtbFBLAQItABQABgAIAAAAIQBa9CxbvwAAABUB&#10;AAALAAAAAAAAAAAAAAAAAB8BAABfcmVscy8ucmVsc1BLAQItABQABgAIAAAAIQAzwHG3yAAAAOMA&#10;AAAPAAAAAAAAAAAAAAAAAAcCAABkcnMvZG93bnJldi54bWxQSwUGAAAAAAMAAwC3AAAA/AIAAAAA&#10;"/>
                        <v:line id="Line 183" o:spid="_x0000_s2229" style="position:absolute;flip:y;visibility:visible;mso-wrap-style:square" from="12841,4134" to="17603,7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0z7yQAAAOMAAAAPAAAAZHJzL2Rvd25yZXYueG1sRE9PS8Mw&#10;FL8LfofwBC/iUkfVWJeNIQgednFKx25vzbMpbV5qErf67Y0geHy//2+xmtwgjhRi51nDzawAQdx4&#10;03Gr4f3t+VqBiAnZ4OCZNHxThNXy/GyBlfEnfqXjNrUih3CsUINNaaykjI0lh3HmR+LMffjgMOUz&#10;tNIEPOVwN8h5UdxJhx3nBosjPVlq+u2X0yDV5uozrA9lX/e73YOtm3rcb7S+vJjWjyASTelf/Od+&#10;MXl+Wahyru7VLfz+lAGQyx8AAAD//wMAUEsBAi0AFAAGAAgAAAAhANvh9svuAAAAhQEAABMAAAAA&#10;AAAAAAAAAAAAAAAAAFtDb250ZW50X1R5cGVzXS54bWxQSwECLQAUAAYACAAAACEAWvQsW78AAAAV&#10;AQAACwAAAAAAAAAAAAAAAAAfAQAAX3JlbHMvLnJlbHNQSwECLQAUAAYACAAAACEATRdM+8kAAADj&#10;AAAADwAAAAAAAAAAAAAAAAAHAgAAZHJzL2Rvd25yZXYueG1sUEsFBgAAAAADAAMAtwAAAP0CAAAA&#10;AA==&#10;"/>
                        <v:line id="Line 199" o:spid="_x0000_s2230" style="position:absolute;flip:x y;visibility:visible;mso-wrap-style:square" from="34588,20673" to="34651,21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On4xwAAAOMAAAAPAAAAZHJzL2Rvd25yZXYueG1sRE9La8JA&#10;EL4X+h+WKfQiuolVSVJXkUKLJ8UXvQ7ZMQnNzobs1qT+elcQepzvPfNlb2pxodZVlhXEowgEcW51&#10;xYWC4+FzmIBwHlljbZkU/JGD5eL5aY6Zth3v6LL3hQgh7DJUUHrfZFK6vCSDbmQb4sCdbWvQh7Mt&#10;pG6xC+GmluMomkmDFYeGEhv6KCn/2f8aBcib61vSxTSRX/TtxpvtYHU6K/X60q/eQXjq/b/44V7r&#10;MD+dJHGUpskU7j8FAOTiBgAA//8DAFBLAQItABQABgAIAAAAIQDb4fbL7gAAAIUBAAATAAAAAAAA&#10;AAAAAAAAAAAAAABbQ29udGVudF9UeXBlc10ueG1sUEsBAi0AFAAGAAgAAAAhAFr0LFu/AAAAFQEA&#10;AAsAAAAAAAAAAAAAAAAAHwEAAF9yZWxzLy5yZWxzUEsBAi0AFAAGAAgAAAAhAO8Q6fjHAAAA4wAA&#10;AA8AAAAAAAAAAAAAAAAABwIAAGRycy9kb3ducmV2LnhtbFBLBQYAAAAAAwADALcAAAD7AgAAAAA=&#10;"/>
                        <v:line id="Line 200" o:spid="_x0000_s2231" style="position:absolute;flip:y;visibility:visible;mso-wrap-style:square" from="16618,20991" to="16865,22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9UygAAAOMAAAAPAAAAZHJzL2Rvd25yZXYueG1sRE9LS8NA&#10;EL4L/odlCl7EbnwkrWm3pQiCh16skuJtzI7ZkOxs3F3b9N+7BcHjfO9ZrkfbiwP50DpWcDvNQBDX&#10;TrfcKHh/e76ZgwgRWWPvmBScKMB6dXmxxFK7I7/SYRcbkUI4lKjAxDiUUobakMUwdQNx4r6ctxjT&#10;6RupPR5TuO3lXZYV0mLLqcHgQE+G6m73YxXI+fb6228+H7qq2+8fTVVXw8dWqavJuFmAiDTGf/Gf&#10;+0Wn+bO8yPK8mN3D+acEgFz9AgAA//8DAFBLAQItABQABgAIAAAAIQDb4fbL7gAAAIUBAAATAAAA&#10;AAAAAAAAAAAAAAAAAABbQ29udGVudF9UeXBlc10ueG1sUEsBAi0AFAAGAAgAAAAhAFr0LFu/AAAA&#10;FQEAAAsAAAAAAAAAAAAAAAAAHwEAAF9yZWxzLy5yZWxzUEsBAi0AFAAGAAgAAAAhAKH5/1TKAAAA&#10;4wAAAA8AAAAAAAAAAAAAAAAABwIAAGRycy9kb3ducmV2LnhtbFBLBQYAAAAAAwADALcAAAD+AgAA&#10;AAA=&#10;"/>
                        <v:line id="Line 181" o:spid="_x0000_s2232" style="position:absolute;visibility:visible;mso-wrap-style:square" from="15026,9835" to="17620,9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s5syQAAAOMAAAAPAAAAZHJzL2Rvd25yZXYueG1sRE9fS8Mw&#10;EH8X/A7hBN9cukWqdMvGUITNB3FT0Mdbc2u7NZeSxLZ+eyMIPt7v/y1Wo21FTz40jjVMJxkI4tKZ&#10;hisN729PN/cgQkQ22DomDd8UYLW8vFhgYdzAO+r3sRIphEOBGuoYu0LKUNZkMUxcR5y4o/MWYzp9&#10;JY3HIYXbVs6yLJcWG04NNXb0UFN53n9ZDS/qNe/X2+fN+LHND+Xj7vB5GrzW11fjeg4i0hj/xX/u&#10;jUnzb++UmuVTpeD3pwSAXP4AAAD//wMAUEsBAi0AFAAGAAgAAAAhANvh9svuAAAAhQEAABMAAAAA&#10;AAAAAAAAAAAAAAAAAFtDb250ZW50X1R5cGVzXS54bWxQSwECLQAUAAYACAAAACEAWvQsW78AAAAV&#10;AQAACwAAAAAAAAAAAAAAAAAfAQAAX3JlbHMvLnJlbHNQSwECLQAUAAYACAAAACEA/fLObMkAAADj&#10;AAAADwAAAAAAAAAAAAAAAAAHAgAAZHJzL2Rvd25yZXYueG1sUEsFBgAAAAADAAMAtwAAAP0CAAAA&#10;AA==&#10;"/>
                        <v:line id="Line 200" o:spid="_x0000_s2233" style="position:absolute;flip:y;visibility:visible;mso-wrap-style:square" from="16657,9859" to="16917,11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u/WygAAAOMAAAAPAAAAZHJzL2Rvd25yZXYueG1sRE9PT8Iw&#10;FL+b8B2aR+LFQOcEgUkhxMTEAxfBjHh7rs912fo62wrz21sTE4/v9/+tt4PtxJl8aBwruJ1mIIgr&#10;pxuuFbwenyZLECEia+wck4JvCrDdjK7WWGh34Rc6H2ItUgiHAhWYGPtCylAZshimridO3IfzFmM6&#10;fS21x0sKt53Ms+xeWmw4NRjs6dFQ1R6+rAK53N98+t37rC3b02llyqrs3/ZKXY+H3QOISEP8F/+5&#10;n3Waf5fn2Wy1mOfw+1MCQG5+AAAA//8DAFBLAQItABQABgAIAAAAIQDb4fbL7gAAAIUBAAATAAAA&#10;AAAAAAAAAAAAAAAAAABbQ29udGVudF9UeXBlc10ueG1sUEsBAi0AFAAGAAgAAAAhAFr0LFu/AAAA&#10;FQEAAAsAAAAAAAAAAAAAAAAAHwEAAF9yZWxzLy5yZWxzUEsBAi0AFAAGAAgAAAAhAJJu79bKAAAA&#10;4wAAAA8AAAAAAAAAAAAAAAAABwIAAGRycy9kb3ducmV2LnhtbFBLBQYAAAAAAwADALcAAAD+AgAA&#10;AAA=&#10;"/>
                        <v:shape id="_x0000_s2234" type="#_x0000_t202" style="position:absolute;left:30305;top:20991;width:9159;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uHkyQAAAOMAAAAPAAAAZHJzL2Rvd25yZXYueG1sRE/RasJA&#10;EHwX/Idjhb7pnbEWG3MRsRT6VKmtQt+W3JoEc3shdzXp3/cKgi8Du7Mzs5NtBtuIK3W+dqxhPlMg&#10;iAtnai41fH2+TlcgfEA22DgmDb/kYZOPRxmmxvX8QddDKEU0YZ+ihiqENpXSFxVZ9DPXEkfu7DqL&#10;IY5dKU2HfTS3jUyUepIWa44JFba0q6i4HH6shuP7+fv0qPbli122vRuUZPsstX6YDNs1iEBDuB/f&#10;1G8mvr9aJIsk4hz+O8UFyPwPAAD//wMAUEsBAi0AFAAGAAgAAAAhANvh9svuAAAAhQEAABMAAAAA&#10;AAAAAAAAAAAAAAAAAFtDb250ZW50X1R5cGVzXS54bWxQSwECLQAUAAYACAAAACEAWvQsW78AAAAV&#10;AQAACwAAAAAAAAAAAAAAAAAfAQAAX3JlbHMvLnJlbHNQSwECLQAUAAYACAAAACEAUlrh5MkAAADj&#10;AAAADwAAAAAAAAAAAAAAAAAHAgAAZHJzL2Rvd25yZXYueG1sUEsFBgAAAAADAAMAtwAAAP0CAAAA&#10;AA==&#10;" filled="f" stroked="f">
                          <v:textbox>
                            <w:txbxContent>
                              <w:p w14:paraId="4278458A" w14:textId="77777777" w:rsidR="0046679A" w:rsidRPr="00A507CF" w:rsidRDefault="0046679A" w:rsidP="0046679A">
                                <w:pPr>
                                  <w:spacing w:line="0" w:lineRule="atLeast"/>
                                  <w:ind w:left="142" w:hanging="125"/>
                                  <w:rPr>
                                    <w:rFonts w:ascii="BIZ UDPゴシック" w:eastAsia="BIZ UDPゴシック" w:hAnsi="BIZ UDPゴシック"/>
                                    <w:sz w:val="16"/>
                                  </w:rPr>
                                </w:pPr>
                                <w:r w:rsidRPr="00A507CF">
                                  <w:rPr>
                                    <w:rFonts w:ascii="BIZ UDPゴシック" w:eastAsia="BIZ UDPゴシック" w:hAnsi="BIZ UDPゴシック" w:cs="ＭＳ 明朝" w:hint="eastAsia"/>
                                    <w:noProof/>
                                    <w:color w:val="00B050"/>
                                    <w:sz w:val="16"/>
                                    <w:szCs w:val="16"/>
                                  </w:rPr>
                                  <w:t>○</w:t>
                                </w:r>
                                <w:r w:rsidRPr="0046679A">
                                  <w:rPr>
                                    <w:rFonts w:ascii="BIZ UDPゴシック" w:eastAsia="BIZ UDPゴシック" w:hAnsi="BIZ UDPゴシック" w:cs="ＭＳ 明朝" w:hint="eastAsia"/>
                                    <w:noProof/>
                                    <w:color w:val="000000"/>
                                    <w:sz w:val="16"/>
                                    <w:szCs w:val="16"/>
                                  </w:rPr>
                                  <w:t>30cm程度</w:t>
                                </w:r>
                              </w:p>
                            </w:txbxContent>
                          </v:textbox>
                        </v:shape>
                        <v:shape id="_x0000_s2235" type="#_x0000_t202" style="position:absolute;left:14166;top:22158;width:998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N/UxQAAAOIAAAAPAAAAZHJzL2Rvd25yZXYueG1sRE9Na8JA&#10;EL0X+h+WKXiru4oVTV1FFMFTi7Et9DZkxyQ0Oxuyq0n/fedQ8Ph436vN4Bt1oy7WgS1MxgYUcRFc&#10;zaWFj/PheQEqJmSHTWCy8EsRNuvHhxVmLvR8olueSiUhHDO0UKXUZlrHoiKPcRxaYuEuofOYBHal&#10;dh32Eu4bPTVmrj3WLA0VtrSrqPjJr97C59vl+2tm3su9f2n7MBjNfqmtHT0N21dQiYZ0F/+7j07m&#10;z42ZLiZLOSGXBINe/wEAAP//AwBQSwECLQAUAAYACAAAACEA2+H2y+4AAACFAQAAEwAAAAAAAAAA&#10;AAAAAAAAAAAAW0NvbnRlbnRfVHlwZXNdLnhtbFBLAQItABQABgAIAAAAIQBa9CxbvwAAABUBAAAL&#10;AAAAAAAAAAAAAAAAAB8BAABfcmVscy8ucmVsc1BLAQItABQABgAIAAAAIQDbSN/UxQAAAOIAAAAP&#10;AAAAAAAAAAAAAAAAAAcCAABkcnMvZG93bnJldi54bWxQSwUGAAAAAAMAAwC3AAAA+QIAAAAA&#10;" filled="f" stroked="f">
                          <v:textbox>
                            <w:txbxContent>
                              <w:p w14:paraId="640BF9AF" w14:textId="77777777" w:rsidR="0046679A" w:rsidRPr="00A507CF" w:rsidRDefault="0046679A" w:rsidP="0046679A">
                                <w:pPr>
                                  <w:spacing w:line="0" w:lineRule="atLeast"/>
                                  <w:ind w:left="142" w:hanging="125"/>
                                  <w:rPr>
                                    <w:rFonts w:ascii="BIZ UDPゴシック" w:eastAsia="BIZ UDPゴシック" w:hAnsi="BIZ UDPゴシック"/>
                                    <w:sz w:val="16"/>
                                  </w:rPr>
                                </w:pPr>
                                <w:r w:rsidRPr="00A507CF">
                                  <w:rPr>
                                    <w:rFonts w:ascii="BIZ UDPゴシック" w:eastAsia="BIZ UDPゴシック" w:hAnsi="BIZ UDPゴシック" w:cs="ＭＳ 明朝" w:hint="eastAsia"/>
                                    <w:noProof/>
                                    <w:color w:val="00B050"/>
                                    <w:sz w:val="16"/>
                                    <w:szCs w:val="16"/>
                                  </w:rPr>
                                  <w:t>○</w:t>
                                </w:r>
                                <w:r>
                                  <w:rPr>
                                    <w:rFonts w:ascii="BIZ UDPゴシック" w:eastAsia="BIZ UDPゴシック" w:hAnsi="BIZ UDPゴシック" w:cs="ＭＳ 明朝" w:hint="eastAsia"/>
                                    <w:noProof/>
                                    <w:sz w:val="16"/>
                                    <w:szCs w:val="16"/>
                                  </w:rPr>
                                  <w:t>30cm</w:t>
                                </w:r>
                                <w:r w:rsidRPr="0046679A">
                                  <w:rPr>
                                    <w:rFonts w:ascii="BIZ UDPゴシック" w:eastAsia="BIZ UDPゴシック" w:hAnsi="BIZ UDPゴシック" w:cs="ＭＳ 明朝" w:hint="eastAsia"/>
                                    <w:noProof/>
                                    <w:color w:val="000000"/>
                                    <w:sz w:val="16"/>
                                    <w:szCs w:val="16"/>
                                  </w:rPr>
                                  <w:t>程度</w:t>
                                </w:r>
                              </w:p>
                            </w:txbxContent>
                          </v:textbox>
                        </v:shape>
                        <v:line id="Line 181" o:spid="_x0000_s2236" style="position:absolute;visibility:visible;mso-wrap-style:square" from="33377,20673" to="35571,20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bOygAAAOMAAAAPAAAAZHJzL2Rvd25yZXYueG1sRE9fS8Mw&#10;EH8X/A7hBN9cWivdrMvGUITNh7FNYXu8NWdbbS4liW399kYQfLzf/5svR9OKnpxvLCtIJwkI4tLq&#10;hisFb6/PNzMQPiBrbC2Tgm/ysFxcXsyx0HbgPfWHUIkYwr5ABXUIXSGlL2sy6Ce2I47cu3UGQzxd&#10;JbXDIYabVt4mSS4NNhwbauzosaby8/BlFGyzXd6vNi/r8bjJz+XT/nz6GJxS11fj6gFEoDH8i//c&#10;ax3nZ1ma38+m6R38/hQBkIsfAAAA//8DAFBLAQItABQABgAIAAAAIQDb4fbL7gAAAIUBAAATAAAA&#10;AAAAAAAAAAAAAAAAAABbQ29udGVudF9UeXBlc10ueG1sUEsBAi0AFAAGAAgAAAAhAFr0LFu/AAAA&#10;FQEAAAsAAAAAAAAAAAAAAAAAHwEAAF9yZWxzLy5yZWxzUEsBAi0AFAAGAAgAAAAhADn6Ns7KAAAA&#10;4wAAAA8AAAAAAAAAAAAAAAAABwIAAGRycy9kb3ducmV2LnhtbFBLBQYAAAAAAwADALcAAAD+AgAA&#10;AAA=&#10;"/>
                        <v:line id="Line 185" o:spid="_x0000_s2237" style="position:absolute;visibility:visible;mso-wrap-style:square" from="14272,23098" to="21530,2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AaZygAAAOMAAAAPAAAAZHJzL2Rvd25yZXYueG1sRE9fS8Mw&#10;EH8X9h3CDXxzqVstW102hiJsPoibwny8NWfbrbmUJLb12xtB8PF+/2+5HkwjOnK+tqzgdpKAIC6s&#10;rrlU8P72dDMH4QOyxsYyKfgmD+vV6GqJubY976k7hFLEEPY5KqhCaHMpfVGRQT+xLXHkPq0zGOLp&#10;Sqkd9jHcNHKaJJk0WHNsqLClh4qKy+HLKHiZvWbdZve8HY677FQ87k8f594pdT0eNvcgAg3hX/zn&#10;3uo4P1ncpbN0Pk3h96cIgFz9AAAA//8DAFBLAQItABQABgAIAAAAIQDb4fbL7gAAAIUBAAATAAAA&#10;AAAAAAAAAAAAAAAAAABbQ29udGVudF9UeXBlc10ueG1sUEsBAi0AFAAGAAgAAAAhAFr0LFu/AAAA&#10;FQEAAAsAAAAAAAAAAAAAAAAAHwEAAF9yZWxzLy5yZWxzUEsBAi0AFAAGAAgAAAAhALYgBpnKAAAA&#10;4wAAAA8AAAAAAAAAAAAAAAAABwIAAGRycy9kb3ducmV2LnhtbFBLBQYAAAAAAwADALcAAAD+AgAA&#10;AAA=&#10;"/>
                        <v:line id="Line 183" o:spid="_x0000_s2238" style="position:absolute;flip:y;visibility:visible;mso-wrap-style:square" from="37212,5180" to="39167,8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h9GyQAAAOMAAAAPAAAAZHJzL2Rvd25yZXYueG1sRE/NSgMx&#10;EL4LvkMYwYvYrNaGujYtRRA89GKVLb1NN+Nm2c1kTWK7vr0RCh7n+5/FanS9OFKIrWcNd5MCBHHt&#10;TcuNho/3l9s5iJiQDfaeScMPRVgtLy8WWBp/4jc6blMjcgjHEjXYlIZSylhbchgnfiDO3KcPDlM+&#10;QyNNwFMOd728LwolHbacGywO9Gyp7rbfToOcb26+wvrw0FXdbvdoq7oa9hutr6/G9ROIRGP6F5/d&#10;rybPn6npVM1UoeDvpwyAXP4CAAD//wMAUEsBAi0AFAAGAAgAAAAhANvh9svuAAAAhQEAABMAAAAA&#10;AAAAAAAAAAAAAAAAAFtDb250ZW50X1R5cGVzXS54bWxQSwECLQAUAAYACAAAACEAWvQsW78AAAAV&#10;AQAACwAAAAAAAAAAAAAAAAAfAQAAX3JlbHMvLnJlbHNQSwECLQAUAAYACAAAACEAXfYfRskAAADj&#10;AAAADwAAAAAAAAAAAAAAAAAHAgAAZHJzL2Rvd25yZXYueG1sUEsFBgAAAAADAAMAtwAAAP0CAAAA&#10;AA==&#10;"/>
                        <v:shape id="_x0000_s2239" type="#_x0000_t202" style="position:absolute;left:29758;top:1797;width:26549;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wlrygAAAOIAAAAPAAAAZHJzL2Rvd25yZXYueG1sRI9bawIx&#10;FITfC/6HcATfauK1um6U0lLwqUVtC74dNmcvuDlZNtFd/31TKPRxmJlvmHTX21rcqPWVYw2TsQJB&#10;nDlTcaHh8/T2uALhA7LB2jFpuJOH3XbwkGJiXMcHuh1DISKEfYIayhCaREqflWTRj11DHL3ctRZD&#10;lG0hTYtdhNtaTpVaSosVx4USG3opKbscr1bD13t+/p6rj+LVLprO9UqyXUutR8P+eQMiUB/+w3/t&#10;vdEwX8+ms9XTcgG/l+IdkNsfAAAA//8DAFBLAQItABQABgAIAAAAIQDb4fbL7gAAAIUBAAATAAAA&#10;AAAAAAAAAAAAAAAAAABbQ29udGVudF9UeXBlc10ueG1sUEsBAi0AFAAGAAgAAAAhAFr0LFu/AAAA&#10;FQEAAAsAAAAAAAAAAAAAAAAAHwEAAF9yZWxzLy5yZWxzUEsBAi0AFAAGAAgAAAAhAK07CWvKAAAA&#10;4gAAAA8AAAAAAAAAAAAAAAAABwIAAGRycy9kb3ducmV2LnhtbFBLBQYAAAAAAwADALcAAAD+AgAA&#10;AAA=&#10;" filled="f" stroked="f">
                          <v:textbox>
                            <w:txbxContent>
                              <w:p w14:paraId="71814EFC" w14:textId="77777777" w:rsidR="0046679A" w:rsidRPr="00A507CF" w:rsidRDefault="0046679A" w:rsidP="0046679A">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階段の上下端の注意喚起用の点状ブロック等の敷設</w:t>
                                </w:r>
                              </w:p>
                              <w:p w14:paraId="08C01AF4" w14:textId="77777777" w:rsidR="0046679A" w:rsidRPr="00A507CF" w:rsidRDefault="0046679A" w:rsidP="0046679A">
                                <w:pPr>
                                  <w:pStyle w:val="a5"/>
                                  <w:tabs>
                                    <w:tab w:val="clear" w:pos="4252"/>
                                    <w:tab w:val="clear" w:pos="8504"/>
                                  </w:tabs>
                                  <w:snapToGrid/>
                                  <w:spacing w:line="0" w:lineRule="atLeast"/>
                                  <w:ind w:left="142"/>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［3］</w:t>
                                </w:r>
                                <w:r w:rsidRPr="00A507CF">
                                  <w:rPr>
                                    <w:rFonts w:ascii="BIZ UDPゴシック" w:eastAsia="BIZ UDPゴシック" w:hAnsi="BIZ UDPゴシック" w:hint="eastAsia"/>
                                    <w:sz w:val="16"/>
                                    <w:szCs w:val="16"/>
                                  </w:rPr>
                                  <w:t>廊下等</w:t>
                                </w:r>
                                <w:r w:rsidRPr="00A507CF">
                                  <w:rPr>
                                    <w:rFonts w:ascii="BIZ UDPゴシック" w:eastAsia="BIZ UDPゴシック" w:hAnsi="BIZ UDPゴシック"/>
                                    <w:sz w:val="16"/>
                                    <w:szCs w:val="16"/>
                                  </w:rPr>
                                  <w:t xml:space="preserve"> </w:t>
                                </w:r>
                                <w:r w:rsidRPr="00A507CF">
                                  <w:rPr>
                                    <w:rFonts w:ascii="BIZ UDPゴシック" w:eastAsia="BIZ UDPゴシック" w:hAnsi="BIZ UDPゴシック" w:hint="eastAsia"/>
                                    <w:sz w:val="16"/>
                                    <w:szCs w:val="16"/>
                                  </w:rPr>
                                  <w:t>参照</w:t>
                                </w:r>
                              </w:p>
                            </w:txbxContent>
                          </v:textbox>
                        </v:shape>
                        <v:line id="直線コネクタ 1190204569" o:spid="_x0000_s2240" style="position:absolute;flip:y;visibility:visible;mso-wrap-style:square" from="37212,5075" to="39167,21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sjxwAAAOMAAAAPAAAAZHJzL2Rvd25yZXYueG1sRE/NagIx&#10;EL4LvkOYghepyYo/dTWKCAWhPejqAwybcbN0M1k2Ubdv3xQKPc73P5td7xrxoC7UnjVkEwWCuPSm&#10;5krD9fL++gYiRGSDjWfS8E0BdtvhYIO58U8+06OIlUghHHLUYGNscylDaclhmPiWOHE33zmM6ewq&#10;aTp8pnDXyKlSC+mw5tRgsaWDpfKruDsNrj9nYbY/HT8Lbz+W7jr2y9NY69FLv1+DiNTHf/Gf+2jS&#10;/Gylpmo2X6zg96cEgNz+AAAA//8DAFBLAQItABQABgAIAAAAIQDb4fbL7gAAAIUBAAATAAAAAAAA&#10;AAAAAAAAAAAAAABbQ29udGVudF9UeXBlc10ueG1sUEsBAi0AFAAGAAgAAAAhAFr0LFu/AAAAFQEA&#10;AAsAAAAAAAAAAAAAAAAAHwEAAF9yZWxzLy5yZWxzUEsBAi0AFAAGAAgAAAAhADE/CyPHAAAA4wAA&#10;AA8AAAAAAAAAAAAAAAAABwIAAGRycy9kb3ducmV2LnhtbFBLBQYAAAAAAwADALcAAAD7AgAAAAA=&#10;" strokecolor="windowText">
                          <v:stroke joinstyle="miter"/>
                        </v:line>
                        <v:line id="直線コネクタ 1664434065" o:spid="_x0000_s2241" style="position:absolute;visibility:visible;mso-wrap-style:square" from="14550,15425" to="21528,26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OITxwAAAOMAAAAPAAAAZHJzL2Rvd25yZXYueG1sRE9fS8Mw&#10;EH8f+B3CCb5tia4rUpsNJ0wFFXTdfD6asy02l5LErfv2Rhj4eL//V65G24sD+dA51nA9UyCIa2c6&#10;bjTsqs30FkSIyAZ7x6ThRAFWy4tJiYVxR/6gwzY2IoVwKFBDG+NQSBnqliyGmRuIE/flvMWYTt9I&#10;4/GYwm0vb5TKpcWOU0OLAz20VH9vf6yG6ul9HbOTn6/fHmnz8qo+/d5ara8ux/s7EJHG+C8+u59N&#10;mp/nWTbPVL6Av58SAHL5CwAA//8DAFBLAQItABQABgAIAAAAIQDb4fbL7gAAAIUBAAATAAAAAAAA&#10;AAAAAAAAAAAAAABbQ29udGVudF9UeXBlc10ueG1sUEsBAi0AFAAGAAgAAAAhAFr0LFu/AAAAFQEA&#10;AAsAAAAAAAAAAAAAAAAAHwEAAF9yZWxzLy5yZWxzUEsBAi0AFAAGAAgAAAAhAJkk4hPHAAAA4wAA&#10;AA8AAAAAAAAAAAAAAAAABwIAAGRycy9kb3ducmV2LnhtbFBLBQYAAAAAAwADALcAAAD7AgAAAAA=&#10;" strokecolor="windowText">
                          <v:stroke joinstyle="miter"/>
                        </v:line>
                        <v:line id="Line 194" o:spid="_x0000_s2242" style="position:absolute;flip:x y;visibility:visible;mso-wrap-style:square" from="34270,9621" to="34587,10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C2ByQAAAOMAAAAPAAAAZHJzL2Rvd25yZXYueG1sRI/LasJA&#10;FIb3Bd9hOAU3RScX0ZA6igiVrize6PaQOSahmTMhMzWpT+8sCi5//hvfcj2YRtyoc7VlBfE0AkFc&#10;WF1zqeB8+phkIJxH1thYJgV/5GC9Gr0sMde25wPdjr4UYYRdjgoq79tcSldUZNBNbUscvKvtDPog&#10;u1LqDvswbhqZRNFcGqw5PFTY0rai4uf4axQg7+9p1sc0kzv6dsn+621zuSo1fh027yA8Df4Z/m9/&#10;agVJtJjHaZbOAkVgCjwgVw8AAAD//wMAUEsBAi0AFAAGAAgAAAAhANvh9svuAAAAhQEAABMAAAAA&#10;AAAAAAAAAAAAAAAAAFtDb250ZW50X1R5cGVzXS54bWxQSwECLQAUAAYACAAAACEAWvQsW78AAAAV&#10;AQAACwAAAAAAAAAAAAAAAAAfAQAAX3JlbHMvLnJlbHNQSwECLQAUAAYACAAAACEAspAtgckAAADj&#10;AAAADwAAAAAAAAAAAAAAAAAHAgAAZHJzL2Rvd25yZXYueG1sUEsFBgAAAAADAAMAtwAAAP0CAAAA&#10;AA==&#10;"/>
                        <v:shape id="_x0000_s2243" type="#_x0000_t202" style="position:absolute;top:3419;width:10941;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eURxwAAAOMAAAAPAAAAZHJzL2Rvd25yZXYueG1sRE9fa8Iw&#10;EH8X9h3CDXzTRJ3SdkYZymBPytwU9nY0Z1vWXEoTbfftjSDs8X7/b7nubS2u1PrKsYbJWIEgzp2p&#10;uNDw/fU+SkD4gGywdkwa/sjDevU0WGJmXMefdD2EQsQQ9hlqKENoMil9XpJFP3YNceTOrrUY4tkW&#10;0rTYxXBby6lSC2mx4thQYkObkvLfw8VqOO7OP6cXtS+2dt50rleSbSq1Hj73b68gAvXhX/xwf5g4&#10;P0mm6WKWTmZw/ykCIFc3AAAA//8DAFBLAQItABQABgAIAAAAIQDb4fbL7gAAAIUBAAATAAAAAAAA&#10;AAAAAAAAAAAAAABbQ29udGVudF9UeXBlc10ueG1sUEsBAi0AFAAGAAgAAAAhAFr0LFu/AAAAFQEA&#10;AAsAAAAAAAAAAAAAAAAAHwEAAF9yZWxzLy5yZWxzUEsBAi0AFAAGAAgAAAAhAJMp5RHHAAAA4wAA&#10;AA8AAAAAAAAAAAAAAAAABwIAAGRycy9kb3ducmV2LnhtbFBLBQYAAAAAAwADALcAAAD7AgAAAAA=&#10;" filled="f" stroked="f">
                          <v:textbox>
                            <w:txbxContent>
                              <w:p w14:paraId="625502BE" w14:textId="77777777" w:rsidR="0046679A" w:rsidRPr="00A507CF" w:rsidRDefault="0046679A" w:rsidP="0046679A">
                                <w:pPr>
                                  <w:spacing w:line="0" w:lineRule="atLeast"/>
                                  <w:ind w:left="142" w:hanging="125"/>
                                  <w:rPr>
                                    <w:rFonts w:ascii="BIZ UDPゴシック" w:eastAsia="BIZ UDPゴシック" w:hAnsi="BIZ UDPゴシック"/>
                                    <w:color w:val="FF0000"/>
                                    <w:sz w:val="16"/>
                                  </w:rPr>
                                </w:pPr>
                                <w:r w:rsidRPr="00A507CF">
                                  <w:rPr>
                                    <w:rFonts w:ascii="BIZ UDPゴシック" w:eastAsia="BIZ UDPゴシック" w:hAnsi="BIZ UDPゴシック" w:cs="ＭＳ 明朝" w:hint="eastAsia"/>
                                    <w:noProof/>
                                    <w:color w:val="00B050"/>
                                    <w:sz w:val="16"/>
                                    <w:szCs w:val="16"/>
                                  </w:rPr>
                                  <w:t>○</w:t>
                                </w:r>
                                <w:r w:rsidRPr="0046679A">
                                  <w:rPr>
                                    <w:rFonts w:ascii="BIZ UDPゴシック" w:eastAsia="BIZ UDPゴシック" w:hAnsi="BIZ UDPゴシック" w:cs="ＭＳ 明朝" w:hint="eastAsia"/>
                                    <w:noProof/>
                                    <w:color w:val="000000"/>
                                    <w:sz w:val="16"/>
                                    <w:szCs w:val="16"/>
                                  </w:rPr>
                                  <w:t>幅</w:t>
                                </w:r>
                                <w:r>
                                  <w:rPr>
                                    <w:rFonts w:ascii="BIZ UDPゴシック" w:eastAsia="BIZ UDPゴシック" w:hAnsi="BIZ UDPゴシック" w:cs="ＭＳ 明朝" w:hint="eastAsia"/>
                                    <w:noProof/>
                                    <w:sz w:val="16"/>
                                    <w:szCs w:val="16"/>
                                  </w:rPr>
                                  <w:t>140cm</w:t>
                                </w:r>
                                <w:r w:rsidRPr="0046679A">
                                  <w:rPr>
                                    <w:rFonts w:ascii="BIZ UDPゴシック" w:eastAsia="BIZ UDPゴシック" w:hAnsi="BIZ UDPゴシック" w:cs="ＭＳ 明朝" w:hint="eastAsia"/>
                                    <w:noProof/>
                                    <w:color w:val="000000"/>
                                    <w:sz w:val="16"/>
                                    <w:szCs w:val="16"/>
                                  </w:rPr>
                                  <w:t>以上</w:t>
                                </w:r>
                              </w:p>
                            </w:txbxContent>
                          </v:textbox>
                        </v:shape>
                        <v:shape id="直線矢印コネクタ 1589239121" o:spid="_x0000_s2244" type="#_x0000_t32" style="position:absolute;left:6145;top:18334;width:93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MZnxgAAAOMAAAAPAAAAZHJzL2Rvd25yZXYueG1sRE9fT8Iw&#10;EH834Ts0R+KbdJvRsEkhSiQh+gT4AS7rrRus19FWmN/empjweL//t1iNthcX8qFzrCCfZSCIa6c7&#10;Ngq+DpuHOYgQkTX2jknBDwVYLSd3C6y0u/KOLvtoRArhUKGCNsahkjLULVkMMzcQJ65x3mJMpzdS&#10;e7ymcNvLIsuepcWOU0OLA61bqk/7b6tgc3432/LtaI35aPrGu/NnXKNS99Px9QVEpDHexP/urU7z&#10;n+Zl8VjmRQ5/PyUA5PIXAAD//wMAUEsBAi0AFAAGAAgAAAAhANvh9svuAAAAhQEAABMAAAAAAAAA&#10;AAAAAAAAAAAAAFtDb250ZW50X1R5cGVzXS54bWxQSwECLQAUAAYACAAAACEAWvQsW78AAAAVAQAA&#10;CwAAAAAAAAAAAAAAAAAfAQAAX3JlbHMvLnJlbHNQSwECLQAUAAYACAAAACEAcITGZ8YAAADjAAAA&#10;DwAAAAAAAAAAAAAAAAAHAgAAZHJzL2Rvd25yZXYueG1sUEsFBgAAAAADAAMAtwAAAPoCAAAAAA==&#10;" strokecolor="windowText">
                          <v:stroke startarrow="open" endarrow="open" joinstyle="miter"/>
                        </v:shape>
                        <v:shape id="直線矢印コネクタ 1145161870" o:spid="_x0000_s2245" type="#_x0000_t32" style="position:absolute;left:10255;top:7974;width:0;height:88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P4yygAAAOMAAAAPAAAAZHJzL2Rvd25yZXYueG1sRI9Bb8Iw&#10;DIXvk/YfIk/abaSdOgaFgAYSYiekAQeOpjFtReNUSQbdv58Pk3a0/fze++bLwXXqRiG2ng3kowwU&#10;ceVty7WB42HzMgEVE7LFzjMZ+KEIy8XjwxxL6+/8Rbd9qpWYcCzRQJNSX2odq4YcxpHvieV28cFh&#10;kjHU2ga8i7nr9GuWjbXDliWhwZ7WDVXX/bczMD3Xu3U2bGnldjZUm22xwuJkzPPT8DEDlWhI/+K/&#10;708r9fPiLR/nk3ehECZZgF78AgAA//8DAFBLAQItABQABgAIAAAAIQDb4fbL7gAAAIUBAAATAAAA&#10;AAAAAAAAAAAAAAAAAABbQ29udGVudF9UeXBlc10ueG1sUEsBAi0AFAAGAAgAAAAhAFr0LFu/AAAA&#10;FQEAAAsAAAAAAAAAAAAAAAAAHwEAAF9yZWxzLy5yZWxzUEsBAi0AFAAGAAgAAAAhAGL0/jLKAAAA&#10;4wAAAA8AAAAAAAAAAAAAAAAABwIAAGRycy9kb3ducmV2LnhtbFBLBQYAAAAAAwADALcAAAD+AgAA&#10;AAA=&#10;" strokecolor="windowText">
                          <v:stroke startarrow="open" endarrow="open" joinstyle="miter"/>
                        </v:shape>
                        <v:shape id="_x0000_s2246" type="#_x0000_t202" style="position:absolute;left:29543;top:10457;width:8598;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ILtyQAAAOIAAAAPAAAAZHJzL2Rvd25yZXYueG1sRI9Ba8JA&#10;FITvBf/D8gRvdVdJo4muIi2FnizaWujtkX0mwezbkF1N+u/dQqHHYWa+YdbbwTbiRp2vHWuYTRUI&#10;4sKZmksNnx+vj0sQPiAbbByThh/ysN2MHtaYG9fzgW7HUIoIYZ+jhiqENpfSFxVZ9FPXEkfv7DqL&#10;IcqulKbDPsJtI+dKpdJizXGhwpaeKyoux6vVcNqfv78S9V6+2Ke2d4OSbDOp9WQ87FYgAg3hP/zX&#10;fjMasiSbJ4ssTeH3UrwDcnMHAAD//wMAUEsBAi0AFAAGAAgAAAAhANvh9svuAAAAhQEAABMAAAAA&#10;AAAAAAAAAAAAAAAAAFtDb250ZW50X1R5cGVzXS54bWxQSwECLQAUAAYACAAAACEAWvQsW78AAAAV&#10;AQAACwAAAAAAAAAAAAAAAAAfAQAAX3JlbHMvLnJlbHNQSwECLQAUAAYACAAAACEAKNSC7ckAAADi&#10;AAAADwAAAAAAAAAAAAAAAAAHAgAAZHJzL2Rvd25yZXYueG1sUEsFBgAAAAADAAMAtwAAAP0CAAAA&#10;AA==&#10;" filled="f" stroked="f">
                          <v:textbox>
                            <w:txbxContent>
                              <w:p w14:paraId="14DF5A8F" w14:textId="77777777" w:rsidR="0046679A" w:rsidRPr="0046679A" w:rsidRDefault="0046679A" w:rsidP="0046679A">
                                <w:pPr>
                                  <w:spacing w:line="0" w:lineRule="atLeast"/>
                                  <w:ind w:left="142" w:hanging="125"/>
                                  <w:rPr>
                                    <w:rFonts w:ascii="BIZ UDPゴシック" w:eastAsia="BIZ UDPゴシック" w:hAnsi="BIZ UDPゴシック"/>
                                    <w:color w:val="000000"/>
                                    <w:sz w:val="16"/>
                                  </w:rPr>
                                </w:pPr>
                                <w:r w:rsidRPr="00A507CF">
                                  <w:rPr>
                                    <w:rFonts w:ascii="BIZ UDPゴシック" w:eastAsia="BIZ UDPゴシック" w:hAnsi="BIZ UDPゴシック" w:cs="ＭＳ 明朝" w:hint="eastAsia"/>
                                    <w:noProof/>
                                    <w:color w:val="00B050"/>
                                    <w:sz w:val="16"/>
                                    <w:szCs w:val="16"/>
                                  </w:rPr>
                                  <w:t>○</w:t>
                                </w:r>
                                <w:r w:rsidRPr="0046679A">
                                  <w:rPr>
                                    <w:rFonts w:ascii="BIZ UDPゴシック" w:eastAsia="BIZ UDPゴシック" w:hAnsi="BIZ UDPゴシック" w:cs="ＭＳ 明朝" w:hint="eastAsia"/>
                                    <w:noProof/>
                                    <w:color w:val="000000"/>
                                    <w:sz w:val="16"/>
                                    <w:szCs w:val="16"/>
                                  </w:rPr>
                                  <w:t>30cm程度</w:t>
                                </w:r>
                              </w:p>
                            </w:txbxContent>
                          </v:textbox>
                        </v:shape>
                      </v:group>
                      <v:shape id="Freeform 186" o:spid="_x0000_s2247" alt="25%" style="position:absolute;left:12861;top:6883;width:2045;height:1790;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7vXzAAAAOMAAAAPAAAAZHJzL2Rvd25yZXYueG1sRE9dS8NA&#10;EHwX/A/HCn0p7cWG2ib2WmrF4oMW+uH7kltzwdxeyJ1J/PeeUBDmZXd2ZnZWm8HWoqPWV44V3E8T&#10;EMSF0xWXCi7nl8kShA/IGmvHpOCHPGzWtzcrzLXr+UjdKZQimrDPUYEJocml9IUhi37qGuLIfbrW&#10;YohjW0rdYh/NbS1nSfIgLVYcEww2tDNUfJ2+rYJs/vb0kdH+0O3fd336PN6aS9orNbobto8gAg3h&#10;//iqftXx/SRLFxHpHP46xQXI9S8AAAD//wMAUEsBAi0AFAAGAAgAAAAhANvh9svuAAAAhQEAABMA&#10;AAAAAAAAAAAAAAAAAAAAAFtDb250ZW50X1R5cGVzXS54bWxQSwECLQAUAAYACAAAACEAWvQsW78A&#10;AAAVAQAACwAAAAAAAAAAAAAAAAAfAQAAX3JlbHMvLnJlbHNQSwECLQAUAAYACAAAACEAJq+718wA&#10;AADjAAAADwAAAAAAAAAAAAAAAAAHAgAAZHJzL2Rvd25yZXYueG1sUEsFBgAAAAADAAMAtwAAAAAD&#10;AAAAAA==&#10;" path="m,7v15,,30,,45,l322,r,1177l7,1192,,7xe" fillcolor="black" stroked="f">
                        <v:fill r:id="rId223" o:title="" type="pattern"/>
                        <v:path arrowok="t" o:connecttype="custom" o:connectlocs="0,1052;28575,1052;204470,0;204470,176817;4445,179070;0,1052" o:connectangles="0,0,0,0,0,0"/>
                      </v:shape>
                      <v:shape id="Freeform 187" o:spid="_x0000_s2248" alt="25%" style="position:absolute;left:12811;top:11002;width:2045;height:1944;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GlUyAAAAOIAAAAPAAAAZHJzL2Rvd25yZXYueG1sRE/PS8Mw&#10;FL4L+x/CG3gRl25lxdRlY04cHlRwzvujeTZlzUtpYlv/e3MQPH58vze7ybVioD40njUsFxkI4sqb&#10;hmsN54+n2zsQISIbbD2Thh8KsNvOrjZYGj/yOw2nWIsUwqFEDTbGrpQyVJYchoXviBP35XuHMcG+&#10;lqbHMYW7Vq6yrJAOG04NFjs6WKoup2+nQa1fHj4VHd+G4+thzB9v9vacj1pfz6f9PYhIU/wX/7mf&#10;jYZirdSqUHnanC6lOyC3vwAAAP//AwBQSwECLQAUAAYACAAAACEA2+H2y+4AAACFAQAAEwAAAAAA&#10;AAAAAAAAAAAAAAAAW0NvbnRlbnRfVHlwZXNdLnhtbFBLAQItABQABgAIAAAAIQBa9CxbvwAAABUB&#10;AAALAAAAAAAAAAAAAAAAAB8BAABfcmVscy8ucmVsc1BLAQItABQABgAIAAAAIQAN6GlUyAAAAOIA&#10;AAAPAAAAAAAAAAAAAAAAAAcCAABkcnMvZG93bnJldi54bWxQSwUGAAAAAAMAAwC3AAAA/AIAAAAA&#10;" path="m,7v15,,30,,45,l322,r,1177l7,1192,,7xe" fillcolor="black" stroked="f">
                        <v:fill r:id="rId223" o:title="" type="pattern"/>
                        <v:path arrowok="t" o:connecttype="custom" o:connectlocs="0,1141;28575,1141;204470,0;204470,191865;4445,194310;0,1141" o:connectangles="0,0,0,0,0,0"/>
                      </v:shape>
                      <v:shape id="Freeform 188" o:spid="_x0000_s2249" alt="25%" style="position:absolute;left:12811;top:13113;width:2045;height:1790;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W87zAAAAOMAAAAPAAAAZHJzL2Rvd25yZXYueG1sRI9PS8NA&#10;FMTvgt9heYIXsbtp/dPEbkuttHhQwbbeH9lnNph9G7Jrkn57VxA8DjPzG2axGl0jeupC7VlDNlEg&#10;iEtvaq40HA/b6zmIEJENNp5Jw4kCrJbnZwssjB/4nfp9rESCcChQg42xLaQMpSWHYeJb4uR9+s5h&#10;TLKrpOlwSHDXyKlSd9JhzWnBYksbS+XX/ttpyG9fHj9y2r31u9fNMHu6WtvjbND68mJcP4CINMb/&#10;8F/72WiYqvw+y1SW38Dvp/QH5PIHAAD//wMAUEsBAi0AFAAGAAgAAAAhANvh9svuAAAAhQEAABMA&#10;AAAAAAAAAAAAAAAAAAAAAFtDb250ZW50X1R5cGVzXS54bWxQSwECLQAUAAYACAAAACEAWvQsW78A&#10;AAAVAQAACwAAAAAAAAAAAAAAAAAfAQAAX3JlbHMvLnJlbHNQSwECLQAUAAYACAAAACEAAtlvO8wA&#10;AADjAAAADwAAAAAAAAAAAAAAAAAHAgAAZHJzL2Rvd25yZXYueG1sUEsFBgAAAAADAAMAtwAAAAAD&#10;AAAAAA==&#10;" path="m,7v15,,30,,45,l322,r,1177l7,1192,,7xe" fillcolor="black" stroked="f">
                        <v:fill r:id="rId223" o:title="" type="pattern"/>
                        <v:path arrowok="t" o:connecttype="custom" o:connectlocs="0,1052;28575,1052;204470,0;204470,176817;4445,179070;0,1052" o:connectangles="0,0,0,0,0,0"/>
                      </v:shape>
                      <v:shape id="Freeform 190" o:spid="_x0000_s2250" alt="25%" style="position:absolute;left:35571;top:6782;width:2044;height:1588;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iw2zQAAAOMAAAAPAAAAZHJzL2Rvd25yZXYueG1sRI9BT8Mw&#10;DIXvSPsPkZG4oC1tBxPtlk1jiGkHQNrY7lFjmmqNUzWhLf8eH5A42u/5vc+rzega0WMXak8K0lkC&#10;Aqn0pqZKwfnzdfoEIkRNRjeeUMEPBtisJzcrXRg/0BH7U6wEh1AotAIbY1tIGUqLToeZb5FY+/Kd&#10;05HHrpKm0wOHu0ZmSbKQTtfEDVa3uLNYXk/fTkH++PZ8yXH/0e/fd8P85X5rz/NBqbvbcbsEEXGM&#10;/+a/64Nh/CzN8ixdPDA0/8QLkOtfAAAA//8DAFBLAQItABQABgAIAAAAIQDb4fbL7gAAAIUBAAAT&#10;AAAAAAAAAAAAAAAAAAAAAABbQ29udGVudF9UeXBlc10ueG1sUEsBAi0AFAAGAAgAAAAhAFr0LFu/&#10;AAAAFQEAAAsAAAAAAAAAAAAAAAAAHwEAAF9yZWxzLy5yZWxzUEsBAi0AFAAGAAgAAAAhALT2LDbN&#10;AAAA4wAAAA8AAAAAAAAAAAAAAAAABwIAAGRycy9kb3ducmV2LnhtbFBLBQYAAAAAAwADALcAAAAB&#10;AwAAAAA=&#10;" path="m,7v15,,30,,45,l322,r,1177l7,1192,,7xe" fillcolor="black" stroked="f">
                        <v:fill r:id="rId223" o:title="" type="pattern"/>
                        <v:path arrowok="t" o:connecttype="custom" o:connectlocs="0,932;28575,932;204470,0;204470,156752;4445,158750;0,932" o:connectangles="0,0,0,0,0,0"/>
                      </v:shape>
                      <v:shape id="Freeform 192" o:spid="_x0000_s2251" alt="25%" style="position:absolute;left:35520;top:10701;width:2045;height:1899;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l7hyAAAAOMAAAAPAAAAZHJzL2Rvd25yZXYueG1sRE9fS8Mw&#10;EH8X/A7hBF9kS2eJs3XZmBPHHlRwzvejOZticylNbOu3N4Lg4/3+32ozuVYM1IfGs4bFPANBXHnT&#10;cK3h9PY4uwURIrLB1jNp+KYAm/X52QpL40d+peEYa5FCOJSowcbYlVKGypLDMPcdceI+fO8wprOv&#10;pelxTOGulddZdiMdNpwaLHa0s1R9Hr+chkI93b8XtH8Z9s+7MX+42tpTPmp9eTFt70BEmuK/+M99&#10;MGn+sshytVBKwe9PCQC5/gEAAP//AwBQSwECLQAUAAYACAAAACEA2+H2y+4AAACFAQAAEwAAAAAA&#10;AAAAAAAAAAAAAAAAW0NvbnRlbnRfVHlwZXNdLnhtbFBLAQItABQABgAIAAAAIQBa9CxbvwAAABUB&#10;AAALAAAAAAAAAAAAAAAAAB8BAABfcmVscy8ucmVsc1BLAQItABQABgAIAAAAIQAxil7hyAAAAOMA&#10;AAAPAAAAAAAAAAAAAAAAAAcCAABkcnMvZG93bnJldi54bWxQSwUGAAAAAAMAAwC3AAAA/AIAAAAA&#10;" path="m,7v15,,30,,45,l322,r,1177l7,1192,,7xe" fillcolor="black" stroked="f">
                        <v:fill r:id="rId223" o:title="" type="pattern"/>
                        <v:path arrowok="t" o:connecttype="custom" o:connectlocs="0,1115;28575,1115;204470,0;204470,187476;4445,189865;0,1115" o:connectangles="0,0,0,0,0,0"/>
                      </v:shape>
                      <v:shape id="Freeform 193" o:spid="_x0000_s2252" alt="25%" style="position:absolute;left:35520;top:12962;width:2045;height:1791;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n/YyQAAAOIAAAAPAAAAZHJzL2Rvd25yZXYueG1sRE/PT8Iw&#10;FL6T+D80z4QLkQ4W0U0KQQiEg5qIeH9Zn+vi+rqsZRv/PT2YePzy/V6uB1uLjlpfOVYwmyYgiAun&#10;Ky4VnL/2D88gfEDWWDsmBVfysF7djZaYa9fzJ3WnUIoYwj5HBSaEJpfSF4Ys+qlriCP341qLIcK2&#10;lLrFPobbWs6TZCEtVhwbDDa0NVT8ni5WQfb49vqd0eGjO7xv+3Q32Zhz2is1vh82LyACDeFf/Oc+&#10;agXpYj7L0qckbo6X4h2QqxsAAAD//wMAUEsBAi0AFAAGAAgAAAAhANvh9svuAAAAhQEAABMAAAAA&#10;AAAAAAAAAAAAAAAAAFtDb250ZW50X1R5cGVzXS54bWxQSwECLQAUAAYACAAAACEAWvQsW78AAAAV&#10;AQAACwAAAAAAAAAAAAAAAAAfAQAAX3JlbHMvLnJlbHNQSwECLQAUAAYACAAAACEAMy5/2MkAAADi&#10;AAAADwAAAAAAAAAAAAAAAAAHAgAAZHJzL2Rvd25yZXYueG1sUEsFBgAAAAADAAMAtwAAAP0CAAAA&#10;AA==&#10;" path="m,7v15,,30,,45,l322,r,1177l7,1192,,7xe" fillcolor="black" stroked="f">
                        <v:fill r:id="rId223" o:title="" type="pattern"/>
                        <v:path arrowok="t" o:connecttype="custom" o:connectlocs="0,1052;28575,1052;204470,0;204470,176817;4445,179070;0,1052" o:connectangles="0,0,0,0,0,0"/>
                      </v:shape>
                      <v:shape id="Freeform 197" o:spid="_x0000_s2253" alt="25%" style="position:absolute;left:12811;top:18589;width:2045;height:1899;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PoDywAAAOIAAAAPAAAAZHJzL2Rvd25yZXYueG1sRI9BSwMx&#10;FITvQv9DeAUvYpN2W7HbpqVWLD2oYK33x+Z1s7h5WTZxd/33RhA8DjPzDbPeDq4WHbWh8qxhOlEg&#10;iAtvKi41nN+fbu9BhIhssPZMGr4pwHYzulpjbnzPb9SdYikShEOOGmyMTS5lKCw5DBPfECfv4luH&#10;Mcm2lKbFPsFdLWdK3UmHFacFiw3tLRWfpy+nYbl4fvhY0uG1O7zs++zxZmfPWa/19XjYrUBEGuJ/&#10;+K99NBrmKlPzRTabwu+ldAfk5gcAAP//AwBQSwECLQAUAAYACAAAACEA2+H2y+4AAACFAQAAEwAA&#10;AAAAAAAAAAAAAAAAAAAAW0NvbnRlbnRfVHlwZXNdLnhtbFBLAQItABQABgAIAAAAIQBa9CxbvwAA&#10;ABUBAAALAAAAAAAAAAAAAAAAAB8BAABfcmVscy8ucmVsc1BLAQItABQABgAIAAAAIQB7aPoDywAA&#10;AOIAAAAPAAAAAAAAAAAAAAAAAAcCAABkcnMvZG93bnJldi54bWxQSwUGAAAAAAMAAwC3AAAA/wIA&#10;AAAA&#10;" path="m,7v15,,30,,45,l322,r,1177l7,1192,,7xe" fillcolor="black" stroked="f">
                        <v:fill r:id="rId223" o:title="" type="pattern"/>
                        <v:path arrowok="t" o:connecttype="custom" o:connectlocs="0,1115;28575,1115;204470,0;204470,187476;4445,189865;0,1115" o:connectangles="0,0,0,0,0,0"/>
                      </v:shape>
                      <v:shape id="Freeform 198" o:spid="_x0000_s2254" alt="25%" style="position:absolute;left:12861;top:20749;width:2045;height:1791;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qP/yAAAAOIAAAAPAAAAZHJzL2Rvd25yZXYueG1sRE9bS8Mw&#10;FH4X/A/hDHwRl3arY6vLxtxw+KDCLr4fmrOm2JyUJmvrvzeC4OPHd1+uB1uLjlpfOVaQjhMQxIXT&#10;FZcKzqeXhzkIH5A11o5JwTd5WK9ub5aYa9fzgbpjKEUMYZ+jAhNCk0vpC0MW/dg1xJG7uNZiiLAt&#10;pW6xj+G2lpMkmUmLFccGgw1tDRVfx6tVsHh8e/5c0P6j279v++nufmPO016pu9GweQIRaAj/4j/3&#10;q47zs1mapfNJBr+XIga5+gEAAP//AwBQSwECLQAUAAYACAAAACEA2+H2y+4AAACFAQAAEwAAAAAA&#10;AAAAAAAAAAAAAAAAW0NvbnRlbnRfVHlwZXNdLnhtbFBLAQItABQABgAIAAAAIQBa9CxbvwAAABUB&#10;AAALAAAAAAAAAAAAAAAAAB8BAABfcmVscy8ucmVsc1BLAQItABQABgAIAAAAIQC8NqP/yAAAAOIA&#10;AAAPAAAAAAAAAAAAAAAAAAcCAABkcnMvZG93bnJldi54bWxQSwUGAAAAAAMAAwC3AAAA/AIAAAAA&#10;" path="m,7v15,,30,,45,l322,r,1177l7,1192,,7xe" fillcolor="black" stroked="f">
                        <v:fill r:id="rId223" o:title="" type="pattern"/>
                        <v:path arrowok="t" o:connecttype="custom" o:connectlocs="0,1052;28575,1052;204470,0;204470,176817;4445,179070;0,1052" o:connectangles="0,0,0,0,0,0"/>
                      </v:shape>
                      <v:shape id="Freeform 187" o:spid="_x0000_s2255" alt="25%" style="position:absolute;left:12711;top:8892;width:2044;height:1943;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reMywAAAOIAAAAPAAAAZHJzL2Rvd25yZXYueG1sRI9BS8NA&#10;FITvQv/D8gpexG6a0tDEbkutWDxUwVrvj+xrNjT7NmTXJP57VxA8DjPzDbPejrYRPXW+dqxgPktA&#10;EJdO11wpOH88369A+ICssXFMCr7Jw3YzuVljod3A79SfQiUihH2BCkwIbSGlLw1Z9DPXEkfv4jqL&#10;IcqukrrDIcJtI9MkyaTFmuOCwZb2hsrr6csqyJfHx8+cDm/94XU/LJ7udua8GJS6nY67BxCBxvAf&#10;/mu/aAXL1TxJ8yzN4PdSvANy8wMAAP//AwBQSwECLQAUAAYACAAAACEA2+H2y+4AAACFAQAAEwAA&#10;AAAAAAAAAAAAAAAAAAAAW0NvbnRlbnRfVHlwZXNdLnhtbFBLAQItABQABgAIAAAAIQBa9CxbvwAA&#10;ABUBAAALAAAAAAAAAAAAAAAAAB8BAABfcmVscy8ucmVsc1BLAQItABQABgAIAAAAIQDZYreMywAA&#10;AOIAAAAPAAAAAAAAAAAAAAAAAAcCAABkcnMvZG93bnJldi54bWxQSwUGAAAAAAMAAwC3AAAA/wIA&#10;AAAA&#10;" path="m,7v15,,30,,45,l322,r,1177l7,1192,,7xe" fillcolor="black" stroked="f">
                        <v:fill r:id="rId223" o:title="" type="pattern"/>
                        <v:path arrowok="t" o:connecttype="custom" o:connectlocs="0,1141;28575,1141;204470,0;204470,191865;4445,194310;0,1141" o:connectangles="0,0,0,0,0,0"/>
                      </v:shape>
                    </v:group>
                  </w:pict>
                </mc:Fallback>
              </mc:AlternateContent>
            </w:r>
            <w:r w:rsidRPr="0046679A">
              <w:rPr>
                <w:rFonts w:ascii="BIZ UDゴシック" w:eastAsia="BIZ UDゴシック" w:hAnsi="BIZ UDゴシック"/>
                <w:b/>
                <w:bCs/>
                <w:noProof/>
                <w:color w:val="EE0000"/>
                <w:sz w:val="20"/>
                <w:szCs w:val="20"/>
                <w:u w:color="45B0E1"/>
              </w:rPr>
              <mc:AlternateContent>
                <mc:Choice Requires="wps">
                  <w:drawing>
                    <wp:anchor distT="0" distB="0" distL="114300" distR="114300" simplePos="0" relativeHeight="251773164" behindDoc="0" locked="0" layoutInCell="1" allowOverlap="1" wp14:anchorId="5CBE4A9F" wp14:editId="663B929A">
                      <wp:simplePos x="0" y="0"/>
                      <wp:positionH relativeFrom="column">
                        <wp:posOffset>-13582</wp:posOffset>
                      </wp:positionH>
                      <wp:positionV relativeFrom="paragraph">
                        <wp:posOffset>128641</wp:posOffset>
                      </wp:positionV>
                      <wp:extent cx="1828712" cy="266064"/>
                      <wp:effectExtent l="0" t="0" r="0" b="0"/>
                      <wp:wrapNone/>
                      <wp:docPr id="725203156" name="テキスト ボックス 1907525626" descr="P4722C130T85TB35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712" cy="266064"/>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5F3D15F" w14:textId="77777777" w:rsidR="0046679A" w:rsidRPr="00A507CF" w:rsidRDefault="0046679A" w:rsidP="0046679A">
                                  <w:pPr>
                                    <w:spacing w:line="240" w:lineRule="exact"/>
                                    <w:rPr>
                                      <w:rFonts w:ascii="BIZ UDゴシック" w:eastAsia="BIZ UDゴシック" w:hAnsi="BIZ UDゴシック"/>
                                      <w:sz w:val="20"/>
                                      <w:szCs w:val="20"/>
                                    </w:rPr>
                                  </w:pPr>
                                  <w:r w:rsidRPr="00A507CF">
                                    <w:rPr>
                                      <w:rFonts w:ascii="BIZ UDゴシック" w:eastAsia="BIZ UDゴシック" w:hAnsi="BIZ UDゴシック" w:hint="eastAsia"/>
                                      <w:sz w:val="20"/>
                                      <w:szCs w:val="20"/>
                                    </w:rPr>
                                    <w:t>図4.</w:t>
                                  </w:r>
                                  <w:r>
                                    <w:rPr>
                                      <w:rFonts w:ascii="BIZ UDゴシック" w:eastAsia="BIZ UDゴシック" w:hAnsi="BIZ UDゴシック" w:hint="eastAsia"/>
                                      <w:sz w:val="20"/>
                                      <w:szCs w:val="20"/>
                                    </w:rPr>
                                    <w:t>7</w:t>
                                  </w:r>
                                  <w:r w:rsidRPr="00A507CF">
                                    <w:rPr>
                                      <w:rFonts w:ascii="BIZ UDゴシック" w:eastAsia="BIZ UDゴシック" w:hAnsi="BIZ UDゴシック" w:hint="eastAsia"/>
                                      <w:sz w:val="20"/>
                                      <w:szCs w:val="20"/>
                                    </w:rPr>
                                    <w:t xml:space="preserve">　階段</w:t>
                                  </w:r>
                                  <w:r>
                                    <w:rPr>
                                      <w:rFonts w:ascii="BIZ UDゴシック" w:eastAsia="BIZ UDゴシック" w:hAnsi="BIZ UDゴシック" w:hint="eastAsia"/>
                                      <w:sz w:val="20"/>
                                      <w:szCs w:val="20"/>
                                    </w:rPr>
                                    <w:t>の</w:t>
                                  </w:r>
                                  <w:r>
                                    <w:rPr>
                                      <w:rFonts w:ascii="BIZ UDゴシック" w:eastAsia="BIZ UDゴシック" w:hAnsi="BIZ UDゴシック"/>
                                      <w:sz w:val="20"/>
                                      <w:szCs w:val="20"/>
                                    </w:rPr>
                                    <w:t>形状</w:t>
                                  </w:r>
                                </w:p>
                              </w:txbxContent>
                            </wps:txbx>
                            <wps:bodyPr rot="0" vert="horz" wrap="square" lIns="91440" tIns="45720" rIns="91440" bIns="45720" anchor="t" anchorCtr="0" upright="1">
                              <a:noAutofit/>
                            </wps:bodyPr>
                          </wps:wsp>
                        </a:graphicData>
                      </a:graphic>
                    </wp:anchor>
                  </w:drawing>
                </mc:Choice>
                <mc:Fallback>
                  <w:pict>
                    <v:shape w14:anchorId="5CBE4A9F" id="テキスト ボックス 1907525626" o:spid="_x0000_s2256" type="#_x0000_t202" alt="P4722C130T85TB359bA#y1" style="position:absolute;left:0;text-align:left;margin-left:-1.05pt;margin-top:10.15pt;width:2in;height:20.95pt;z-index:2517731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SCrgIAAAQFAAAOAAAAZHJzL2Uyb0RvYy54bWysVM1u1DAQviPxDpY50/x0s39qtmq3FCEV&#10;qNTyAF7HSSwc29jeTZbjroR4CF4BceZ58iKMnW27ggtC5GDZmfE333wz47PzrhFow4zlSuY4OYkx&#10;YpKqgssqxx/ur19OMbKOyIIIJVmOt8zi88XzZ2etnrNU1UoUzCAAkXbe6hzXzul5FFlas4bYE6WZ&#10;BGOpTEMcHE0VFYa0gN6IKI3jcdQqU2ijKLMW/l4NRrwI+GXJqHtflpY5JHIM3FxYTVhXfo0WZ2Re&#10;GaJrTg80yD+waAiXEPQR6oo4gtaG/wHVcGqUVaU7oaqJVFlyykIOkE0S/5bNXU00C7mAOFY/ymT/&#10;Hyx9t7k1iBc5nqRZGp8m2RgjSRooVb//0u++97uf/f4r6vff+v2+3/2AM0pm8SRLs3EKvgWzFPS8&#10;HU3SdJmcxvfT7P7yNJutLl5sEy9vq+0cotxpiOO6S9VBmwSprL5R9KNFUi1rIit2YYxqa0YKSC/c&#10;jI6uDjjWg6zat6oAfmTtVADqStN47UFNBOhQ5u1jaVnnEPUhp+l0kqQYUbCl43E8HnlyEZk/3NbG&#10;utdMNchvcmygdQI62dxYN7g+uPhgUl1zIUL7CInaHM9AEYAn0MSlIA62jQZZrawwIqKC6aDODIkr&#10;wQt/2+NYU62WwqAN8R0aviGs0DU5/D0wPbgG1vYYw/O6IrYe3INpaOyGO5guwZscTwfoQNiL/EoW&#10;yG016ChhMLHPoGEFRoIBU78Lno5w8TeeoKOQQMxXzBdpKJfrVl3orSydeTxvXaliC0U0ahhFeDpg&#10;UyvzGSjAGIJgn9bEACHxRkIjzJLRyM9tOIyySQoHc2xZHVuIpACVY1B/2C7dMOtrbXhVQ6Sh9aS6&#10;gOYpeajrE6tDAjBqQePDs+Bn+fgcvJ4er8UvAAAA//8DAFBLAwQUAAYACAAAACEAfsC0UNwAAAAI&#10;AQAADwAAAGRycy9kb3ducmV2LnhtbEyPzU7DMBCE70i8g7VI3FqnrqhKyKZCSHBCgha4O/HmB+x1&#10;FDtt+vaYEz2OZjTzTbGbnRVHGkPvGWG1zEAQ19703CJ8fjwvtiBC1Gy09UwIZwqwK6+vCp0bf+I9&#10;HQ+xFamEQ64RuhiHXMpQd+R0WPqBOHmNH52OSY6tNKM+pXJnpcqyjXS657TQ6YGeOqp/DpNDYH/u&#10;q/Xr9/v0RS9ve1s1rKhBvL2ZHx9ARJrjfxj+8BM6lImp8hObICzCQq1SEkFlaxDJV9u7exAVwkYp&#10;kGUhLw+UvwAAAP//AwBQSwECLQAUAAYACAAAACEAtoM4kv4AAADhAQAAEwAAAAAAAAAAAAAAAAAA&#10;AAAAW0NvbnRlbnRfVHlwZXNdLnhtbFBLAQItABQABgAIAAAAIQA4/SH/1gAAAJQBAAALAAAAAAAA&#10;AAAAAAAAAC8BAABfcmVscy8ucmVsc1BLAQItABQABgAIAAAAIQA+OBSCrgIAAAQFAAAOAAAAAAAA&#10;AAAAAAAAAC4CAABkcnMvZTJvRG9jLnhtbFBLAQItABQABgAIAAAAIQB+wLRQ3AAAAAgBAAAPAAAA&#10;AAAAAAAAAAAAAAgFAABkcnMvZG93bnJldi54bWxQSwUGAAAAAAQABADzAAAAEQYAAAAA&#10;" filled="f">
                      <v:stroke opacity="0"/>
                      <v:textbox>
                        <w:txbxContent>
                          <w:p w14:paraId="75F3D15F" w14:textId="77777777" w:rsidR="0046679A" w:rsidRPr="00A507CF" w:rsidRDefault="0046679A" w:rsidP="0046679A">
                            <w:pPr>
                              <w:spacing w:line="240" w:lineRule="exact"/>
                              <w:rPr>
                                <w:rFonts w:ascii="BIZ UDゴシック" w:eastAsia="BIZ UDゴシック" w:hAnsi="BIZ UDゴシック"/>
                                <w:sz w:val="20"/>
                                <w:szCs w:val="20"/>
                              </w:rPr>
                            </w:pPr>
                            <w:r w:rsidRPr="00A507CF">
                              <w:rPr>
                                <w:rFonts w:ascii="BIZ UDゴシック" w:eastAsia="BIZ UDゴシック" w:hAnsi="BIZ UDゴシック" w:hint="eastAsia"/>
                                <w:sz w:val="20"/>
                                <w:szCs w:val="20"/>
                              </w:rPr>
                              <w:t>図4.</w:t>
                            </w:r>
                            <w:r>
                              <w:rPr>
                                <w:rFonts w:ascii="BIZ UDゴシック" w:eastAsia="BIZ UDゴシック" w:hAnsi="BIZ UDゴシック" w:hint="eastAsia"/>
                                <w:sz w:val="20"/>
                                <w:szCs w:val="20"/>
                              </w:rPr>
                              <w:t>7</w:t>
                            </w:r>
                            <w:r w:rsidRPr="00A507CF">
                              <w:rPr>
                                <w:rFonts w:ascii="BIZ UDゴシック" w:eastAsia="BIZ UDゴシック" w:hAnsi="BIZ UDゴシック" w:hint="eastAsia"/>
                                <w:sz w:val="20"/>
                                <w:szCs w:val="20"/>
                              </w:rPr>
                              <w:t xml:space="preserve">　階段</w:t>
                            </w:r>
                            <w:r>
                              <w:rPr>
                                <w:rFonts w:ascii="BIZ UDゴシック" w:eastAsia="BIZ UDゴシック" w:hAnsi="BIZ UDゴシック" w:hint="eastAsia"/>
                                <w:sz w:val="20"/>
                                <w:szCs w:val="20"/>
                              </w:rPr>
                              <w:t>の</w:t>
                            </w:r>
                            <w:r>
                              <w:rPr>
                                <w:rFonts w:ascii="BIZ UDゴシック" w:eastAsia="BIZ UDゴシック" w:hAnsi="BIZ UDゴシック"/>
                                <w:sz w:val="20"/>
                                <w:szCs w:val="20"/>
                              </w:rPr>
                              <w:t>形状</w:t>
                            </w:r>
                          </w:p>
                        </w:txbxContent>
                      </v:textbox>
                    </v:shape>
                  </w:pict>
                </mc:Fallback>
              </mc:AlternateContent>
            </w:r>
          </w:p>
          <w:p w14:paraId="44D389F0"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025F84B9"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25735A17"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b/>
                <w:bCs/>
                <w:noProof/>
                <w:color w:val="EE0000"/>
                <w:sz w:val="20"/>
                <w:szCs w:val="20"/>
                <w:u w:color="45B0E1"/>
              </w:rPr>
              <w:drawing>
                <wp:anchor distT="0" distB="0" distL="114300" distR="114300" simplePos="0" relativeHeight="251769068" behindDoc="0" locked="0" layoutInCell="1" allowOverlap="1" wp14:anchorId="711CEB5A" wp14:editId="1E02A6D1">
                  <wp:simplePos x="0" y="0"/>
                  <wp:positionH relativeFrom="column">
                    <wp:posOffset>318911</wp:posOffset>
                  </wp:positionH>
                  <wp:positionV relativeFrom="paragraph">
                    <wp:posOffset>96477</wp:posOffset>
                  </wp:positionV>
                  <wp:extent cx="5335012" cy="1826535"/>
                  <wp:effectExtent l="0" t="0" r="0" b="2540"/>
                  <wp:wrapNone/>
                  <wp:docPr id="560636544" name="図 7255" descr="P4725C130T8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636544" name="図 7255" descr="P4725C130T85#y1"/>
                          <pic:cNvPicPr>
                            <a:picLocks noChangeAspect="1"/>
                          </pic:cNvPicPr>
                        </pic:nvPicPr>
                        <pic:blipFill rotWithShape="1">
                          <a:blip r:embed="rId224" cstate="email">
                            <a:extLst>
                              <a:ext uri="{28A0092B-C50C-407E-A947-70E740481C1C}">
                                <a14:useLocalDpi xmlns:a14="http://schemas.microsoft.com/office/drawing/2010/main"/>
                              </a:ext>
                            </a:extLst>
                          </a:blip>
                          <a:srcRect/>
                          <a:stretch>
                            <a:fillRect/>
                          </a:stretch>
                        </pic:blipFill>
                        <pic:spPr>
                          <a:xfrm>
                            <a:off x="0" y="0"/>
                            <a:ext cx="5335012" cy="1826535"/>
                          </a:xfrm>
                          <a:prstGeom prst="rect">
                            <a:avLst/>
                          </a:prstGeom>
                        </pic:spPr>
                      </pic:pic>
                    </a:graphicData>
                  </a:graphic>
                </wp:anchor>
              </w:drawing>
            </w:r>
          </w:p>
          <w:p w14:paraId="5553F6A1"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112959E7"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7A6ABD78"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6BF39A87"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7B7C29A5"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p w14:paraId="6556A1D7"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tc>
        <w:tc>
          <w:tcPr>
            <w:tcW w:w="7654" w:type="dxa"/>
            <w:tcBorders>
              <w:top w:val="single" w:sz="4" w:space="0" w:color="auto"/>
              <w:left w:val="nil"/>
              <w:bottom w:val="single" w:sz="4" w:space="0" w:color="auto"/>
              <w:right w:val="nil"/>
            </w:tcBorders>
          </w:tcPr>
          <w:p w14:paraId="478B9B88"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r w:rsidRPr="0046679A">
              <w:rPr>
                <w:rFonts w:ascii="游明朝" w:eastAsia="游明朝" w:hAnsi="ＭＳ ゴシック"/>
                <w:noProof/>
              </w:rPr>
              <mc:AlternateContent>
                <mc:Choice Requires="wps">
                  <w:drawing>
                    <wp:anchor distT="0" distB="0" distL="114300" distR="114300" simplePos="0" relativeHeight="251767020" behindDoc="0" locked="0" layoutInCell="1" allowOverlap="1" wp14:anchorId="5CE900A6" wp14:editId="3C86448B">
                      <wp:simplePos x="0" y="0"/>
                      <wp:positionH relativeFrom="column">
                        <wp:posOffset>-521335</wp:posOffset>
                      </wp:positionH>
                      <wp:positionV relativeFrom="paragraph">
                        <wp:posOffset>30480</wp:posOffset>
                      </wp:positionV>
                      <wp:extent cx="2462530" cy="265430"/>
                      <wp:effectExtent l="0" t="0" r="0" b="0"/>
                      <wp:wrapNone/>
                      <wp:docPr id="820" name="テキスト ボックス 820" descr="P4732C131T85TB35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253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932FFF1" w14:textId="77777777" w:rsidR="0046679A" w:rsidRPr="00564CE1"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図4.6</w:t>
                                  </w:r>
                                  <w:r w:rsidRPr="00564CE1">
                                    <w:rPr>
                                      <w:rFonts w:ascii="BIZ UDゴシック" w:eastAsia="BIZ UDゴシック" w:hAnsi="BIZ UDゴシック" w:hint="eastAsia"/>
                                      <w:sz w:val="20"/>
                                      <w:szCs w:val="20"/>
                                    </w:rPr>
                                    <w:t xml:space="preserve">　滑り止め・点状ブロック等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E900A6" id="テキスト ボックス 820" o:spid="_x0000_s2257" type="#_x0000_t202" alt="P4732C131T85TB353bA#y1" style="position:absolute;left:0;text-align:left;margin-left:-41.05pt;margin-top:2.4pt;width:193.9pt;height:20.9pt;z-index:2517670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ya6nwIAAPcEAAAOAAAAZHJzL2Uyb0RvYy54bWysVM2O0zAQviPxDpY5s2nTZn+qpqtul0VI&#10;C6y0ywM4jpNY+A/bbVKOWwnxELwC4szz5EUYO93dCi4IkUM09ow/f/PNjOfnnRRow6zjWuV4fDTC&#10;iCmqS67qHH+4u3p5ipHzRJVEaMVyvGUOny+eP5u3ZsZS3WhRMosARLlZa3LceG9mSeJowyRxR9ow&#10;Bc5KW0k8LG2dlJa0gC5Fko5Gx0mrbWmspsw52L0cnHgR8auKUf++qhzzSOQYuPn4t/FfhH+ymJNZ&#10;bYlpON3TIP/AQhKu4NJHqEviCVpb/geU5NRqpyt/RLVMdFVxymIOkM149Fs2tw0xLOYC4jjzKJP7&#10;f7D03ebGIl7m+DQFfRSRUKR+96W//97f/+x3X1G/+9bvdv39D1ijGFQyR0HCm+nJJF2NJ+O70+zu&#10;YpJNiuWL7Tgo2ho3A+BbA9C+u9AddEZUx5lrTT86pPSqIapmS2t12zBSQkbxZHJwdMBxAaRo3+oS&#10;iJG11xGoq6wMcoOACNCB+faxmqzziMJmOj1Oswm4KPjS42wKNpBLyOzhtLHOv2ZaomDk2EK3RHSy&#10;uXZ+CH0ICZcpfcWFiB0jFGpzfJalGcAT6NtKEA+mNKCkUzVGRNQwENTbIXEteBlOBxxn62IlLNqQ&#10;0JTxG64VpiH73T3TfWhk7Q4xAq9L4pohPLqGXpbcw0AJLqGiA3QkHER+pUrktwZ0VDCLOGQgWYmR&#10;YMA0WDHSEy7+JhJ0FAqIhYqFIg3l8l3RxXYKygNe8Ba63EIRrR6mD14LMBptPwMFmDwQ7NOaWCAk&#10;3ihohLPxdBpGNS6m2UnoS3voKQ49RFGAyjGoP5grP4z32lheN3DT0HpKL6F5Kh7r+sRqnwBMV9R4&#10;/xKE8T1cx6in92rxCwAA//8DAFBLAwQUAAYACAAAACEAXYjNYNwAAAAIAQAADwAAAGRycy9kb3du&#10;cmV2LnhtbEyPzU7DMBCE70i8g7VI3FqnKaRViFMhJDghQQu9O/HmB+x1FDtt+vYsJziOZjTzTbGb&#10;nRUnHEPvScFqmYBAqr3pqVXw+fG82IIIUZPR1hMquGCAXXl9Vejc+DPt8XSIreASCrlW0MU45FKG&#10;ukOnw9IPSOw1fnQ6shxbaUZ95nJnZZokmXS6J17o9IBPHdbfh8kpIH/pq/Xr1/t0xJe3va0aSrFR&#10;6vZmfnwAEXGOf2H4xWd0KJmp8hOZIKyCxTZdcVTBHT9gf53cb0BUrLMMZFnI/wfKHwAAAP//AwBQ&#10;SwECLQAUAAYACAAAACEAtoM4kv4AAADhAQAAEwAAAAAAAAAAAAAAAAAAAAAAW0NvbnRlbnRfVHlw&#10;ZXNdLnhtbFBLAQItABQABgAIAAAAIQA4/SH/1gAAAJQBAAALAAAAAAAAAAAAAAAAAC8BAABfcmVs&#10;cy8ucmVsc1BLAQItABQABgAIAAAAIQDlCya6nwIAAPcEAAAOAAAAAAAAAAAAAAAAAC4CAABkcnMv&#10;ZTJvRG9jLnhtbFBLAQItABQABgAIAAAAIQBdiM1g3AAAAAgBAAAPAAAAAAAAAAAAAAAAAPkEAABk&#10;cnMvZG93bnJldi54bWxQSwUGAAAAAAQABADzAAAAAgYAAAAA&#10;" filled="f">
                      <v:stroke opacity="0"/>
                      <v:textbox>
                        <w:txbxContent>
                          <w:p w14:paraId="0932FFF1" w14:textId="77777777" w:rsidR="0046679A" w:rsidRPr="00564CE1"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図4.6</w:t>
                            </w:r>
                            <w:r w:rsidRPr="00564CE1">
                              <w:rPr>
                                <w:rFonts w:ascii="BIZ UDゴシック" w:eastAsia="BIZ UDゴシック" w:hAnsi="BIZ UDゴシック" w:hint="eastAsia"/>
                                <w:sz w:val="20"/>
                                <w:szCs w:val="20"/>
                              </w:rPr>
                              <w:t xml:space="preserve">　滑り止め・点状ブロック等</w:t>
                            </w:r>
                          </w:p>
                        </w:txbxContent>
                      </v:textbox>
                    </v:shape>
                  </w:pict>
                </mc:Fallback>
              </mc:AlternateContent>
            </w:r>
          </w:p>
          <w:p w14:paraId="51DA95DC"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r w:rsidRPr="0046679A">
              <w:rPr>
                <w:rFonts w:ascii="游明朝" w:eastAsia="游明朝" w:hAnsi="ＭＳ ゴシック"/>
                <w:noProof/>
              </w:rPr>
              <mc:AlternateContent>
                <mc:Choice Requires="wpg">
                  <w:drawing>
                    <wp:anchor distT="0" distB="0" distL="114300" distR="114300" simplePos="0" relativeHeight="251756780" behindDoc="0" locked="0" layoutInCell="1" allowOverlap="1" wp14:anchorId="0D47C198" wp14:editId="420821A2">
                      <wp:simplePos x="0" y="0"/>
                      <wp:positionH relativeFrom="column">
                        <wp:posOffset>-352425</wp:posOffset>
                      </wp:positionH>
                      <wp:positionV relativeFrom="paragraph">
                        <wp:posOffset>114935</wp:posOffset>
                      </wp:positionV>
                      <wp:extent cx="5403850" cy="2179320"/>
                      <wp:effectExtent l="0" t="0" r="0" b="0"/>
                      <wp:wrapNone/>
                      <wp:docPr id="1671148988" name="グループ化 372" descr="P4733C131T85#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03850" cy="2179320"/>
                                <a:chOff x="0" y="268319"/>
                                <a:chExt cx="5742172" cy="2316696"/>
                              </a:xfrm>
                            </wpg:grpSpPr>
                            <wps:wsp>
                              <wps:cNvPr id="1586364795" name="テキスト ボックス 1586364795"/>
                              <wps:cNvSpPr txBox="1"/>
                              <wps:spPr>
                                <a:xfrm>
                                  <a:off x="3427597" y="2288805"/>
                                  <a:ext cx="2314575" cy="295275"/>
                                </a:xfrm>
                                <a:prstGeom prst="rect">
                                  <a:avLst/>
                                </a:prstGeom>
                                <a:noFill/>
                                <a:ln w="6350">
                                  <a:noFill/>
                                </a:ln>
                                <a:effectLst/>
                              </wps:spPr>
                              <wps:txbx>
                                <w:txbxContent>
                                  <w:p w14:paraId="5B36E10D" w14:textId="77777777" w:rsidR="0046679A" w:rsidRPr="004E3829" w:rsidRDefault="0046679A" w:rsidP="0046679A">
                                    <w:pPr>
                                      <w:spacing w:line="0" w:lineRule="atLeast"/>
                                      <w:rPr>
                                        <w:rFonts w:ascii="BIZ UDPゴシック" w:eastAsia="BIZ UDPゴシック" w:hAnsi="BIZ UDPゴシック"/>
                                        <w:sz w:val="16"/>
                                        <w:szCs w:val="16"/>
                                      </w:rPr>
                                    </w:pPr>
                                    <w:r w:rsidRPr="004E3829">
                                      <w:rPr>
                                        <w:rFonts w:ascii="BIZ UDPゴシック" w:eastAsia="BIZ UDPゴシック" w:hAnsi="BIZ UDPゴシック" w:hint="eastAsia"/>
                                        <w:sz w:val="16"/>
                                        <w:szCs w:val="16"/>
                                      </w:rPr>
                                      <w:t>段鼻の幅＝｛（</w:t>
                                    </w:r>
                                    <w:r>
                                      <w:rPr>
                                        <w:rFonts w:ascii="BIZ UDPゴシック" w:eastAsia="BIZ UDPゴシック" w:hAnsi="BIZ UDPゴシック" w:hint="eastAsia"/>
                                        <w:sz w:val="16"/>
                                        <w:szCs w:val="16"/>
                                      </w:rPr>
                                      <w:t>A</w:t>
                                    </w:r>
                                    <w:r>
                                      <w:rPr>
                                        <w:rFonts w:ascii="BIZ UDPゴシック" w:eastAsia="BIZ UDPゴシック" w:hAnsi="BIZ UDPゴシック" w:hint="eastAsia"/>
                                        <w:sz w:val="16"/>
                                        <w:szCs w:val="16"/>
                                      </w:rPr>
                                      <w:t>＋B）掛ける1/8～1/4</w:t>
                                    </w:r>
                                    <w:r w:rsidRPr="004E3829">
                                      <w:rPr>
                                        <w:rFonts w:ascii="BIZ UDPゴシック" w:eastAsia="BIZ UDPゴシック" w:hAnsi="BIZ UDPゴシック" w:hint="eastAsia"/>
                                        <w:sz w:val="16"/>
                                        <w:szCs w:val="16"/>
                                      </w:rPr>
                                      <w:t>｝以下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51766689" name="図 802" descr="図1"/>
                                <pic:cNvPicPr>
                                  <a:picLocks noChangeAspect="1"/>
                                </pic:cNvPicPr>
                              </pic:nvPicPr>
                              <pic:blipFill>
                                <a:blip r:embed="rId225" cstate="email">
                                  <a:lum bright="6000"/>
                                  <a:extLst>
                                    <a:ext uri="{28A0092B-C50C-407E-A947-70E740481C1C}">
                                      <a14:useLocalDpi xmlns:a14="http://schemas.microsoft.com/office/drawing/2010/main"/>
                                    </a:ext>
                                  </a:extLst>
                                </a:blip>
                                <a:srcRect/>
                                <a:stretch>
                                  <a:fillRect/>
                                </a:stretch>
                              </pic:blipFill>
                              <pic:spPr bwMode="auto">
                                <a:xfrm>
                                  <a:off x="0" y="308540"/>
                                  <a:ext cx="3352800" cy="2276475"/>
                                </a:xfrm>
                                <a:prstGeom prst="rect">
                                  <a:avLst/>
                                </a:prstGeom>
                                <a:noFill/>
                                <a:ln>
                                  <a:noFill/>
                                </a:ln>
                              </pic:spPr>
                            </pic:pic>
                            <wps:wsp>
                              <wps:cNvPr id="112520381" name="テキスト ボックス 112520381"/>
                              <wps:cNvSpPr txBox="1">
                                <a:spLocks noChangeArrowheads="1"/>
                              </wps:cNvSpPr>
                              <wps:spPr bwMode="auto">
                                <a:xfrm>
                                  <a:off x="2973546" y="342877"/>
                                  <a:ext cx="2428875" cy="485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1DC990" w14:textId="77777777" w:rsidR="0046679A" w:rsidRPr="004E3829" w:rsidRDefault="0046679A" w:rsidP="0046679A">
                                    <w:pPr>
                                      <w:pStyle w:val="a5"/>
                                      <w:spacing w:line="0" w:lineRule="atLeast"/>
                                      <w:ind w:left="160" w:hangingChars="100" w:hanging="160"/>
                                      <w:rPr>
                                        <w:rFonts w:ascii="BIZ UDPゴシック" w:eastAsia="BIZ UDPゴシック" w:hAnsi="BIZ UDPゴシック"/>
                                        <w:sz w:val="16"/>
                                        <w:szCs w:val="16"/>
                                      </w:rPr>
                                    </w:pPr>
                                    <w:r w:rsidRPr="00564CE1">
                                      <w:rPr>
                                        <w:rFonts w:ascii="BIZ UDPゴシック" w:eastAsia="BIZ UDPゴシック" w:hAnsi="BIZ UDPゴシック" w:hint="eastAsia"/>
                                        <w:color w:val="FF0000"/>
                                        <w:sz w:val="16"/>
                                        <w:szCs w:val="16"/>
                                      </w:rPr>
                                      <w:t>●</w:t>
                                    </w:r>
                                    <w:r w:rsidRPr="004E3829">
                                      <w:rPr>
                                        <w:rFonts w:ascii="BIZ UDPゴシック" w:eastAsia="BIZ UDPゴシック" w:hAnsi="BIZ UDPゴシック" w:hint="eastAsia"/>
                                        <w:sz w:val="16"/>
                                        <w:szCs w:val="16"/>
                                      </w:rPr>
                                      <w:t>段鼻は段と区分できるものとし、かつ、</w:t>
                                    </w:r>
                                    <w:r w:rsidRPr="004E3829">
                                      <w:rPr>
                                        <w:rFonts w:ascii="BIZ UDPゴシック" w:eastAsia="BIZ UDPゴシック" w:hAnsi="BIZ UDPゴシック"/>
                                        <w:sz w:val="16"/>
                                        <w:szCs w:val="16"/>
                                      </w:rPr>
                                      <w:br/>
                                    </w:r>
                                    <w:r w:rsidRPr="004E3829">
                                      <w:rPr>
                                        <w:rFonts w:ascii="BIZ UDPゴシック" w:eastAsia="BIZ UDPゴシック" w:hAnsi="BIZ UDPゴシック" w:hint="eastAsia"/>
                                        <w:sz w:val="16"/>
                                        <w:szCs w:val="16"/>
                                      </w:rPr>
                                      <w:t>つまずきにくいものとすること</w:t>
                                    </w:r>
                                  </w:p>
                                  <w:p w14:paraId="48CA6BBC" w14:textId="77777777" w:rsidR="0046679A" w:rsidRPr="004E382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566199036" name="テキスト ボックス 566199036"/>
                              <wps:cNvSpPr txBox="1">
                                <a:spLocks noChangeArrowheads="1"/>
                              </wps:cNvSpPr>
                              <wps:spPr bwMode="auto">
                                <a:xfrm>
                                  <a:off x="340763" y="268319"/>
                                  <a:ext cx="213360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ACE51" w14:textId="77777777" w:rsidR="0046679A" w:rsidRPr="004E3829" w:rsidRDefault="0046679A" w:rsidP="0046679A">
                                    <w:pPr>
                                      <w:pStyle w:val="a5"/>
                                      <w:spacing w:line="0" w:lineRule="atLeast"/>
                                      <w:rPr>
                                        <w:rFonts w:ascii="BIZ UDPゴシック" w:eastAsia="BIZ UDPゴシック" w:hAnsi="BIZ UDPゴシック"/>
                                        <w:sz w:val="16"/>
                                        <w:szCs w:val="16"/>
                                      </w:rPr>
                                    </w:pPr>
                                    <w:r w:rsidRPr="00564CE1">
                                      <w:rPr>
                                        <w:rFonts w:ascii="BIZ UDPゴシック" w:eastAsia="BIZ UDPゴシック" w:hAnsi="BIZ UDPゴシック" w:hint="eastAsia"/>
                                        <w:color w:val="00B050"/>
                                        <w:sz w:val="16"/>
                                        <w:szCs w:val="16"/>
                                      </w:rPr>
                                      <w:t>○</w:t>
                                    </w:r>
                                    <w:r w:rsidRPr="004E3829">
                                      <w:rPr>
                                        <w:rFonts w:ascii="BIZ UDPゴシック" w:eastAsia="BIZ UDPゴシック" w:hAnsi="BIZ UDPゴシック" w:hint="eastAsia"/>
                                        <w:sz w:val="16"/>
                                        <w:szCs w:val="16"/>
                                      </w:rPr>
                                      <w:t>水平部分は</w:t>
                                    </w:r>
                                    <w:r>
                                      <w:rPr>
                                        <w:rFonts w:ascii="BIZ UDPゴシック" w:eastAsia="BIZ UDPゴシック" w:hAnsi="BIZ UDPゴシック" w:hint="eastAsia"/>
                                        <w:sz w:val="16"/>
                                        <w:szCs w:val="16"/>
                                      </w:rPr>
                                      <w:t>45cm</w:t>
                                    </w:r>
                                    <w:r w:rsidRPr="004E3829">
                                      <w:rPr>
                                        <w:rFonts w:ascii="BIZ UDPゴシック" w:eastAsia="BIZ UDPゴシック" w:hAnsi="BIZ UDPゴシック" w:hint="eastAsia"/>
                                        <w:sz w:val="16"/>
                                        <w:szCs w:val="16"/>
                                      </w:rPr>
                                      <w:t>以上</w:t>
                                    </w:r>
                                  </w:p>
                                  <w:p w14:paraId="62B9EF49" w14:textId="77777777" w:rsidR="0046679A" w:rsidRPr="004E382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409142288" name="フリーフォーム 775" descr="25%"/>
                              <wps:cNvSpPr>
                                <a:spLocks/>
                              </wps:cNvSpPr>
                              <wps:spPr bwMode="auto">
                                <a:xfrm>
                                  <a:off x="667568" y="1419284"/>
                                  <a:ext cx="292100" cy="209550"/>
                                </a:xfrm>
                                <a:custGeom>
                                  <a:avLst/>
                                  <a:gdLst>
                                    <a:gd name="T0" fmla="*/ 0 w 460"/>
                                    <a:gd name="T1" fmla="*/ 130 h 330"/>
                                    <a:gd name="T2" fmla="*/ 250 w 460"/>
                                    <a:gd name="T3" fmla="*/ 0 h 330"/>
                                    <a:gd name="T4" fmla="*/ 460 w 460"/>
                                    <a:gd name="T5" fmla="*/ 200 h 330"/>
                                    <a:gd name="T6" fmla="*/ 210 w 460"/>
                                    <a:gd name="T7" fmla="*/ 330 h 330"/>
                                    <a:gd name="T8" fmla="*/ 0 w 460"/>
                                    <a:gd name="T9" fmla="*/ 130 h 330"/>
                                  </a:gdLst>
                                  <a:ahLst/>
                                  <a:cxnLst>
                                    <a:cxn ang="0">
                                      <a:pos x="T0" y="T1"/>
                                    </a:cxn>
                                    <a:cxn ang="0">
                                      <a:pos x="T2" y="T3"/>
                                    </a:cxn>
                                    <a:cxn ang="0">
                                      <a:pos x="T4" y="T5"/>
                                    </a:cxn>
                                    <a:cxn ang="0">
                                      <a:pos x="T6" y="T7"/>
                                    </a:cxn>
                                    <a:cxn ang="0">
                                      <a:pos x="T8" y="T9"/>
                                    </a:cxn>
                                  </a:cxnLst>
                                  <a:rect l="0" t="0" r="r" b="b"/>
                                  <a:pathLst>
                                    <a:path w="460" h="330">
                                      <a:moveTo>
                                        <a:pt x="0" y="130"/>
                                      </a:moveTo>
                                      <a:lnTo>
                                        <a:pt x="250" y="0"/>
                                      </a:lnTo>
                                      <a:lnTo>
                                        <a:pt x="460" y="200"/>
                                      </a:lnTo>
                                      <a:lnTo>
                                        <a:pt x="210" y="330"/>
                                      </a:lnTo>
                                      <a:lnTo>
                                        <a:pt x="0" y="13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48428511" name="フリーフォーム 776" descr="25%"/>
                              <wps:cNvSpPr>
                                <a:spLocks/>
                              </wps:cNvSpPr>
                              <wps:spPr bwMode="auto">
                                <a:xfrm>
                                  <a:off x="830252" y="1576359"/>
                                  <a:ext cx="292100" cy="209550"/>
                                </a:xfrm>
                                <a:custGeom>
                                  <a:avLst/>
                                  <a:gdLst>
                                    <a:gd name="T0" fmla="*/ 0 w 460"/>
                                    <a:gd name="T1" fmla="*/ 130 h 330"/>
                                    <a:gd name="T2" fmla="*/ 250 w 460"/>
                                    <a:gd name="T3" fmla="*/ 0 h 330"/>
                                    <a:gd name="T4" fmla="*/ 460 w 460"/>
                                    <a:gd name="T5" fmla="*/ 200 h 330"/>
                                    <a:gd name="T6" fmla="*/ 210 w 460"/>
                                    <a:gd name="T7" fmla="*/ 330 h 330"/>
                                    <a:gd name="T8" fmla="*/ 0 w 460"/>
                                    <a:gd name="T9" fmla="*/ 130 h 330"/>
                                  </a:gdLst>
                                  <a:ahLst/>
                                  <a:cxnLst>
                                    <a:cxn ang="0">
                                      <a:pos x="T0" y="T1"/>
                                    </a:cxn>
                                    <a:cxn ang="0">
                                      <a:pos x="T2" y="T3"/>
                                    </a:cxn>
                                    <a:cxn ang="0">
                                      <a:pos x="T4" y="T5"/>
                                    </a:cxn>
                                    <a:cxn ang="0">
                                      <a:pos x="T6" y="T7"/>
                                    </a:cxn>
                                    <a:cxn ang="0">
                                      <a:pos x="T8" y="T9"/>
                                    </a:cxn>
                                  </a:cxnLst>
                                  <a:rect l="0" t="0" r="r" b="b"/>
                                  <a:pathLst>
                                    <a:path w="460" h="330">
                                      <a:moveTo>
                                        <a:pt x="0" y="130"/>
                                      </a:moveTo>
                                      <a:lnTo>
                                        <a:pt x="250" y="0"/>
                                      </a:lnTo>
                                      <a:lnTo>
                                        <a:pt x="460" y="200"/>
                                      </a:lnTo>
                                      <a:lnTo>
                                        <a:pt x="210" y="330"/>
                                      </a:lnTo>
                                      <a:lnTo>
                                        <a:pt x="0" y="13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692588304" name="フリーフォーム 777" descr="25%"/>
                              <wps:cNvSpPr>
                                <a:spLocks/>
                              </wps:cNvSpPr>
                              <wps:spPr bwMode="auto">
                                <a:xfrm>
                                  <a:off x="1009766" y="1716604"/>
                                  <a:ext cx="304800" cy="222250"/>
                                </a:xfrm>
                                <a:custGeom>
                                  <a:avLst/>
                                  <a:gdLst>
                                    <a:gd name="T0" fmla="*/ 0 w 460"/>
                                    <a:gd name="T1" fmla="*/ 130 h 330"/>
                                    <a:gd name="T2" fmla="*/ 250 w 460"/>
                                    <a:gd name="T3" fmla="*/ 0 h 330"/>
                                    <a:gd name="T4" fmla="*/ 460 w 460"/>
                                    <a:gd name="T5" fmla="*/ 200 h 330"/>
                                    <a:gd name="T6" fmla="*/ 210 w 460"/>
                                    <a:gd name="T7" fmla="*/ 330 h 330"/>
                                    <a:gd name="T8" fmla="*/ 0 w 460"/>
                                    <a:gd name="T9" fmla="*/ 130 h 330"/>
                                  </a:gdLst>
                                  <a:ahLst/>
                                  <a:cxnLst>
                                    <a:cxn ang="0">
                                      <a:pos x="T0" y="T1"/>
                                    </a:cxn>
                                    <a:cxn ang="0">
                                      <a:pos x="T2" y="T3"/>
                                    </a:cxn>
                                    <a:cxn ang="0">
                                      <a:pos x="T4" y="T5"/>
                                    </a:cxn>
                                    <a:cxn ang="0">
                                      <a:pos x="T6" y="T7"/>
                                    </a:cxn>
                                    <a:cxn ang="0">
                                      <a:pos x="T8" y="T9"/>
                                    </a:cxn>
                                  </a:cxnLst>
                                  <a:rect l="0" t="0" r="r" b="b"/>
                                  <a:pathLst>
                                    <a:path w="460" h="330">
                                      <a:moveTo>
                                        <a:pt x="0" y="130"/>
                                      </a:moveTo>
                                      <a:lnTo>
                                        <a:pt x="250" y="0"/>
                                      </a:lnTo>
                                      <a:lnTo>
                                        <a:pt x="460" y="200"/>
                                      </a:lnTo>
                                      <a:lnTo>
                                        <a:pt x="210" y="330"/>
                                      </a:lnTo>
                                      <a:lnTo>
                                        <a:pt x="0" y="13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65877278" name="フリーフォーム 778" descr="25%"/>
                              <wps:cNvSpPr>
                                <a:spLocks/>
                              </wps:cNvSpPr>
                              <wps:spPr bwMode="auto">
                                <a:xfrm>
                                  <a:off x="1172451" y="1868069"/>
                                  <a:ext cx="342900" cy="215900"/>
                                </a:xfrm>
                                <a:custGeom>
                                  <a:avLst/>
                                  <a:gdLst>
                                    <a:gd name="T0" fmla="*/ 0 w 460"/>
                                    <a:gd name="T1" fmla="*/ 130 h 330"/>
                                    <a:gd name="T2" fmla="*/ 250 w 460"/>
                                    <a:gd name="T3" fmla="*/ 0 h 330"/>
                                    <a:gd name="T4" fmla="*/ 460 w 460"/>
                                    <a:gd name="T5" fmla="*/ 200 h 330"/>
                                    <a:gd name="T6" fmla="*/ 210 w 460"/>
                                    <a:gd name="T7" fmla="*/ 330 h 330"/>
                                    <a:gd name="T8" fmla="*/ 0 w 460"/>
                                    <a:gd name="T9" fmla="*/ 130 h 330"/>
                                  </a:gdLst>
                                  <a:ahLst/>
                                  <a:cxnLst>
                                    <a:cxn ang="0">
                                      <a:pos x="T0" y="T1"/>
                                    </a:cxn>
                                    <a:cxn ang="0">
                                      <a:pos x="T2" y="T3"/>
                                    </a:cxn>
                                    <a:cxn ang="0">
                                      <a:pos x="T4" y="T5"/>
                                    </a:cxn>
                                    <a:cxn ang="0">
                                      <a:pos x="T6" y="T7"/>
                                    </a:cxn>
                                    <a:cxn ang="0">
                                      <a:pos x="T8" y="T9"/>
                                    </a:cxn>
                                  </a:cxnLst>
                                  <a:rect l="0" t="0" r="r" b="b"/>
                                  <a:pathLst>
                                    <a:path w="460" h="330">
                                      <a:moveTo>
                                        <a:pt x="0" y="130"/>
                                      </a:moveTo>
                                      <a:lnTo>
                                        <a:pt x="250" y="0"/>
                                      </a:lnTo>
                                      <a:lnTo>
                                        <a:pt x="460" y="200"/>
                                      </a:lnTo>
                                      <a:lnTo>
                                        <a:pt x="210" y="330"/>
                                      </a:lnTo>
                                      <a:lnTo>
                                        <a:pt x="0" y="13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168873768" name="フリーフォーム 779" descr="25%"/>
                              <wps:cNvSpPr>
                                <a:spLocks/>
                              </wps:cNvSpPr>
                              <wps:spPr bwMode="auto">
                                <a:xfrm>
                                  <a:off x="1795141" y="2053193"/>
                                  <a:ext cx="368300" cy="273050"/>
                                </a:xfrm>
                                <a:custGeom>
                                  <a:avLst/>
                                  <a:gdLst>
                                    <a:gd name="T0" fmla="*/ 0 w 460"/>
                                    <a:gd name="T1" fmla="*/ 130 h 330"/>
                                    <a:gd name="T2" fmla="*/ 250 w 460"/>
                                    <a:gd name="T3" fmla="*/ 0 h 330"/>
                                    <a:gd name="T4" fmla="*/ 460 w 460"/>
                                    <a:gd name="T5" fmla="*/ 200 h 330"/>
                                    <a:gd name="T6" fmla="*/ 210 w 460"/>
                                    <a:gd name="T7" fmla="*/ 330 h 330"/>
                                    <a:gd name="T8" fmla="*/ 0 w 460"/>
                                    <a:gd name="T9" fmla="*/ 130 h 330"/>
                                  </a:gdLst>
                                  <a:ahLst/>
                                  <a:cxnLst>
                                    <a:cxn ang="0">
                                      <a:pos x="T0" y="T1"/>
                                    </a:cxn>
                                    <a:cxn ang="0">
                                      <a:pos x="T2" y="T3"/>
                                    </a:cxn>
                                    <a:cxn ang="0">
                                      <a:pos x="T4" y="T5"/>
                                    </a:cxn>
                                    <a:cxn ang="0">
                                      <a:pos x="T6" y="T7"/>
                                    </a:cxn>
                                    <a:cxn ang="0">
                                      <a:pos x="T8" y="T9"/>
                                    </a:cxn>
                                  </a:cxnLst>
                                  <a:rect l="0" t="0" r="r" b="b"/>
                                  <a:pathLst>
                                    <a:path w="460" h="330">
                                      <a:moveTo>
                                        <a:pt x="0" y="130"/>
                                      </a:moveTo>
                                      <a:lnTo>
                                        <a:pt x="250" y="0"/>
                                      </a:lnTo>
                                      <a:lnTo>
                                        <a:pt x="460" y="200"/>
                                      </a:lnTo>
                                      <a:lnTo>
                                        <a:pt x="210" y="330"/>
                                      </a:lnTo>
                                      <a:lnTo>
                                        <a:pt x="0" y="13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037393171" name="フリーフォーム 780" descr="25%"/>
                              <wps:cNvSpPr>
                                <a:spLocks/>
                              </wps:cNvSpPr>
                              <wps:spPr bwMode="auto">
                                <a:xfrm>
                                  <a:off x="2002704" y="2221487"/>
                                  <a:ext cx="393700" cy="234950"/>
                                </a:xfrm>
                                <a:custGeom>
                                  <a:avLst/>
                                  <a:gdLst>
                                    <a:gd name="T0" fmla="*/ 0 w 460"/>
                                    <a:gd name="T1" fmla="*/ 130 h 330"/>
                                    <a:gd name="T2" fmla="*/ 250 w 460"/>
                                    <a:gd name="T3" fmla="*/ 0 h 330"/>
                                    <a:gd name="T4" fmla="*/ 460 w 460"/>
                                    <a:gd name="T5" fmla="*/ 200 h 330"/>
                                    <a:gd name="T6" fmla="*/ 210 w 460"/>
                                    <a:gd name="T7" fmla="*/ 330 h 330"/>
                                    <a:gd name="T8" fmla="*/ 0 w 460"/>
                                    <a:gd name="T9" fmla="*/ 130 h 330"/>
                                  </a:gdLst>
                                  <a:ahLst/>
                                  <a:cxnLst>
                                    <a:cxn ang="0">
                                      <a:pos x="T0" y="T1"/>
                                    </a:cxn>
                                    <a:cxn ang="0">
                                      <a:pos x="T2" y="T3"/>
                                    </a:cxn>
                                    <a:cxn ang="0">
                                      <a:pos x="T4" y="T5"/>
                                    </a:cxn>
                                    <a:cxn ang="0">
                                      <a:pos x="T6" y="T7"/>
                                    </a:cxn>
                                    <a:cxn ang="0">
                                      <a:pos x="T8" y="T9"/>
                                    </a:cxn>
                                  </a:cxnLst>
                                  <a:rect l="0" t="0" r="r" b="b"/>
                                  <a:pathLst>
                                    <a:path w="460" h="330">
                                      <a:moveTo>
                                        <a:pt x="0" y="130"/>
                                      </a:moveTo>
                                      <a:lnTo>
                                        <a:pt x="250" y="0"/>
                                      </a:lnTo>
                                      <a:lnTo>
                                        <a:pt x="460" y="200"/>
                                      </a:lnTo>
                                      <a:lnTo>
                                        <a:pt x="210" y="330"/>
                                      </a:lnTo>
                                      <a:lnTo>
                                        <a:pt x="0" y="13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660584172" name="直線コネクタ 1660584172"/>
                              <wps:cNvCnPr/>
                              <wps:spPr>
                                <a:xfrm>
                                  <a:off x="1700083" y="411378"/>
                                  <a:ext cx="225520" cy="591844"/>
                                </a:xfrm>
                                <a:prstGeom prst="line">
                                  <a:avLst/>
                                </a:prstGeom>
                                <a:noFill/>
                                <a:ln w="6350" cap="flat" cmpd="sng" algn="ctr">
                                  <a:solidFill>
                                    <a:sysClr val="windowText" lastClr="000000"/>
                                  </a:solidFill>
                                  <a:prstDash val="solid"/>
                                  <a:miter lim="800000"/>
                                </a:ln>
                                <a:effectLst/>
                              </wps:spPr>
                              <wps:bodyPr/>
                            </wps:wsp>
                            <wps:wsp>
                              <wps:cNvPr id="1672954264" name="テキスト ボックス 1672954264"/>
                              <wps:cNvSpPr txBox="1">
                                <a:spLocks noChangeArrowheads="1"/>
                              </wps:cNvSpPr>
                              <wps:spPr bwMode="auto">
                                <a:xfrm>
                                  <a:off x="11219" y="1060255"/>
                                  <a:ext cx="876300" cy="30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52343F" w14:textId="77777777" w:rsidR="0046679A" w:rsidRPr="004E3829" w:rsidRDefault="0046679A" w:rsidP="0046679A">
                                    <w:pPr>
                                      <w:pStyle w:val="a5"/>
                                      <w:spacing w:line="0" w:lineRule="atLeast"/>
                                      <w:rPr>
                                        <w:rFonts w:ascii="BIZ UDPゴシック" w:eastAsia="BIZ UDPゴシック" w:hAnsi="BIZ UDPゴシック"/>
                                        <w:sz w:val="16"/>
                                        <w:szCs w:val="16"/>
                                      </w:rPr>
                                    </w:pPr>
                                    <w:r w:rsidRPr="00564CE1">
                                      <w:rPr>
                                        <w:rFonts w:ascii="BIZ UDPゴシック" w:eastAsia="BIZ UDPゴシック" w:hAnsi="BIZ UDPゴシック" w:cs="ＭＳ 明朝" w:hint="eastAsia"/>
                                        <w:noProof/>
                                        <w:color w:val="00B050"/>
                                        <w:sz w:val="16"/>
                                        <w:szCs w:val="16"/>
                                      </w:rPr>
                                      <w:t>○</w:t>
                                    </w:r>
                                    <w:r w:rsidRPr="004E3829">
                                      <w:rPr>
                                        <w:rFonts w:ascii="BIZ UDPゴシック" w:eastAsia="BIZ UDPゴシック" w:hAnsi="BIZ UDPゴシック" w:hint="eastAsia"/>
                                        <w:sz w:val="16"/>
                                        <w:szCs w:val="16"/>
                                      </w:rPr>
                                      <w:t>足元灯</w:t>
                                    </w:r>
                                  </w:p>
                                </w:txbxContent>
                              </wps:txbx>
                              <wps:bodyPr rot="0" vert="horz" wrap="square" lIns="91440" tIns="45720" rIns="91440" bIns="45720" anchor="t" anchorCtr="0" upright="1">
                                <a:noAutofit/>
                              </wps:bodyPr>
                            </wps:wsp>
                            <pic:pic xmlns:pic="http://schemas.openxmlformats.org/drawingml/2006/picture">
                              <pic:nvPicPr>
                                <pic:cNvPr id="1370182452" name="図 7256"/>
                                <pic:cNvPicPr>
                                  <a:picLocks noChangeAspect="1"/>
                                </pic:cNvPicPr>
                              </pic:nvPicPr>
                              <pic:blipFill>
                                <a:blip r:embed="rId226" cstate="email">
                                  <a:extLst>
                                    <a:ext uri="{28A0092B-C50C-407E-A947-70E740481C1C}">
                                      <a14:useLocalDpi xmlns:a14="http://schemas.microsoft.com/office/drawing/2010/main"/>
                                    </a:ext>
                                  </a:extLst>
                                </a:blip>
                                <a:stretch>
                                  <a:fillRect/>
                                </a:stretch>
                              </pic:blipFill>
                              <pic:spPr>
                                <a:xfrm>
                                  <a:off x="3786625" y="948059"/>
                                  <a:ext cx="1733550" cy="1066800"/>
                                </a:xfrm>
                                <a:prstGeom prst="rect">
                                  <a:avLst/>
                                </a:prstGeom>
                              </pic:spPr>
                            </pic:pic>
                            <wps:wsp>
                              <wps:cNvPr id="232994445" name="テキスト ボックス 232994445"/>
                              <wps:cNvSpPr txBox="1">
                                <a:spLocks noChangeArrowheads="1"/>
                              </wps:cNvSpPr>
                              <wps:spPr bwMode="auto">
                                <a:xfrm>
                                  <a:off x="2889055" y="886351"/>
                                  <a:ext cx="1581150" cy="485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D1196C" w14:textId="77777777" w:rsidR="0046679A" w:rsidRPr="004E3829" w:rsidRDefault="0046679A" w:rsidP="0046679A">
                                    <w:pPr>
                                      <w:pStyle w:val="a5"/>
                                      <w:spacing w:line="0" w:lineRule="atLeast"/>
                                      <w:ind w:left="160" w:hangingChars="100" w:hanging="160"/>
                                      <w:rPr>
                                        <w:rFonts w:ascii="BIZ UDPゴシック" w:eastAsia="BIZ UDPゴシック" w:hAnsi="BIZ UDPゴシック"/>
                                        <w:sz w:val="16"/>
                                        <w:szCs w:val="16"/>
                                      </w:rPr>
                                    </w:pPr>
                                    <w:r w:rsidRPr="00564CE1">
                                      <w:rPr>
                                        <w:rFonts w:ascii="BIZ UDPゴシック" w:eastAsia="BIZ UDPゴシック" w:hAnsi="BIZ UDPゴシック" w:hint="eastAsia"/>
                                        <w:color w:val="00B050"/>
                                        <w:sz w:val="16"/>
                                        <w:szCs w:val="16"/>
                                      </w:rPr>
                                      <w:t>○</w:t>
                                    </w:r>
                                    <w:r w:rsidRPr="004E3829">
                                      <w:rPr>
                                        <w:rFonts w:ascii="BIZ UDPゴシック" w:eastAsia="BIZ UDPゴシック" w:hAnsi="BIZ UDPゴシック" w:hint="eastAsia"/>
                                        <w:sz w:val="16"/>
                                        <w:szCs w:val="16"/>
                                      </w:rPr>
                                      <w:t>段鼻には滑り止めを設ける</w:t>
                                    </w:r>
                                  </w:p>
                                  <w:p w14:paraId="62C91156" w14:textId="77777777" w:rsidR="0046679A" w:rsidRPr="004E382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D47C198" id="グループ化 372" o:spid="_x0000_s2258" alt="P4733C131T85#y1" style="position:absolute;left:0;text-align:left;margin-left:-27.75pt;margin-top:9.05pt;width:425.5pt;height:171.6pt;z-index:251756780;mso-width-relative:margin;mso-height-relative:margin" coordorigin=",2683" coordsize="57421,2316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w6MhaEJAAAuPQAADgAAAGRycy9lMm9Eb2MueG1s7Fvd&#10;i+PIEX8P5H8QCnkJ3Fqtb5n1HJPZ7HKwuRsyDvcsy7ItTl+R5LEnj2MIebh7vARyechrEkICFwiB&#10;QP4Yc9y/kV/1h2R77JnbvZvdWyKD7Za61Oquqq6Prqqn76+zVLuOqzop8pHOnhi6FudRMU3y+Uj/&#10;5fj5e76u1U2YT8O0yOORfhPX+vtnP/zB01U5jM1iUaTTuNIwSF4PV+VIXzRNORwM6mgRZ2H9pCjj&#10;HJ2zosrCBpfVfDCtwhVGz9KBaRjuYFVU07IqoriucfeZ6NTP+PizWRw1H81mddxo6UjH3Br+W/Hf&#10;Cf0Ozp6Gw3kVloskktMIX2MWWZjkeGk71LOwCbVlldwZKkuiqqiLWfMkKrJBMZslUczXgNUw42A1&#10;L6piWfK1zIeredmiCag9wNNrDxt9eH1ZackUtHM9xmw/8EGxPMxAq+3tP7abv243/9lufv/Vp7/T&#10;LM/UtWlcR8Dfpe1Z1gWz2Nh3fnTDCI+rcj7EcC+q8qq8rAQy0HxZRJ/UWl5cLMJ8Hp/XJWiCt9ET&#10;g8NH6HrePb+eVRmNAzRpa06zm5Zm8brRItx0bMPyHZA2Qp/JvMAyJVWjBUjfPWe6vsUCQfBo8TP1&#10;uGfjIayLP24x1w1cPrVwKN7O59jOaVWCTeuOEvW3o8TVIixjTuCaUKco4fiu5dpe4LSU2Pxme/u3&#10;7e2/t5vfatvNH7ebzfb277jWWAfLScDHIfxrzfqnBfAjSVMPa0mUA6Ratuk5gadrhD7T933DEThS&#10;CDYtZjsepsIxFDgA30NQOCyrunkRF5lGjZFegcB8L4TXL+uGyNyBEDXz4nmSprgfDtNcW4101wL9&#10;9nrwRJrTnZhvYTkMIV+sglrNerLmjOtY7RonxfQGS68Ksc/rMnqeYE4vw7q5DCtsbPAJhFXzEX5m&#10;aYF3F7Kla4ui+vWx+wQPKqNX11YQFCO9/tUyrGJdSz/IQf+A2TZJFn4BTIH9tGq3Z7Lbky+ziwKy&#10;iEEslhFvEnyTquasKrKPIdPO6a3oCvMI7x7pjWpeNEJ8QSZG8fk5B4IsKcPmZX5VRjQ0YY5oMV5/&#10;HFalJEsDgn5YKI4LhwfUEbCCCufLppglnHSEaYFVvl059589LZNoiK8USGjd2QYPC2481SwJjUL4&#10;Z99ojCysPlmW74n1JpMkTZobrgewZppUfn2ZRCR86GJnRzGHea7r+oHaUV998aXmG508wzXnIvWc&#10;GAVoTKL7BNg++IAu96YwSZOSuJ3wSm25WFDwQIAfwZdQDs+KaJnFeSO0XRWnYQNVWy+SsgbfDONs&#10;Ek+x5z6YgqMiaNoGghuqM0k5F6TLTJtUyXwBZnINg0tGbC6aCk2prqJfYLfyvVg3VdxEC7o9w4zl&#10;fQC3HXx53YposbQdtcnq58UUrw3BNvytByIGXAzhYhk+ZPW+bLEsx/QxKyFbTA9C77sULoKbpbSR&#10;MoUvQkgR3sQqSHW9CbHOTMeEsgKhpH49LdVb0FNCnVPvULdWVbFaxOEUUknp11YfiEV+I3qZgWc5&#10;tiuoZpu+5+1TzcQ9X2kE23eYICsQrAj/bTTCUaKdFP0mTa0TUq3o/26l9kkhvCzl5hJCNy8eFJ1v&#10;hNUc12VBYFig4UOs1oG+DVazbMNzLWF87Nhnre3BLAtiS1lnnh0oCfbmOc3qOe2IrWobsH/Ibuw4&#10;7fPt5i/cafh8e/tn3viT5pG4kK6D6fxYoRIa+kqapbUQZmBCWNyvI7Vc13NcTAOqhtksMH37QGoF&#10;JmtZyQgc2Jz0sk5oRUthxpIAUsYRHLoprE+6NZ/KvTQGP86yFNbkTwaaoa0025VqrQOBjG9BmGVo&#10;C82y7gDB+miBTOfESNgcLdCJcewdEMzl+IyA/3YcOM7HZwR50QGxEyPBV2iBsKrjI4EQLdCJcWCL&#10;tSB7OAJNWqyHC2H8h8NonUtKoAWzGE6w8BrKoiYvj8gC2o+F5uPwRLYTwMA9AfNNjfcB6h5gIJiA&#10;lWlyP7DQm2OuMx8cWfDrmLulClj8y7WSM3V4dlHp2mSkTwR7w+4nFNHsqUn+FPGjtoDFBZaj+xmc&#10;nHHBIZrOHwbK5Qbo+tN8Fw48yReu4FSv+i/5aPxtQA+YSo6n+tW/gMPu46PJjYBVqn71L+AEVDc7&#10;1RulRR2LHUsLFW6lWjzhbGf7AqAhs0+6PmXUmA5HxWx+kVaEibqaT9DUrkM6GOIfOfsWZHIU9jn/&#10;SFgJgrerN9LYwnVt3Vy+Urp/jzN74Lj+f1svvu3DwnTYjqF8XKdgqz2uTvEtAzY7Z1vmwFBx5PlR&#10;a5/0OkUpwl6njHud0kntXqf0OoV03vfFI2ZuYDo+5DlsOeUSH1cqMG8fV6nACwlwGCm0ioeIA+YE&#10;uwb2gYxJYJI7h2ImmWG9p8Ix1DlYvady1AfqPRXuFyifQf33nkrvqdwJubxSzFzFzeTZlIrU+q6D&#10;43HTe/D4CwCPrFUQxbYduExwxZnv+oZ74Ksg0Bu051/MoXavVXqtInjg/iOtXqv0WkWdlfXnX4+f&#10;/8NcxFctj6IZ9/sqOEJ/ZK2CJCREU7hWMQ1k2gT8xHzHV0HUrtUqnmX0vsrdOE/vq/S+Cvn3Mg7S&#10;R1XuRmB6rfLoWgWpR54VWMx7KKziIwL3uFoFsQLTo5M4ChuaJrKODzKMME+v1SqWHfRapdcqfaye&#10;klX6uEofV/l+xVVcw/FtXkIhfJWvv/jn1//6w/b2y+3mM16k8F+NYhwSCMcN8gjtIr+s5FV9vDSB&#10;QQcYvsgOtBmzcMrGz2tUnASRESTUiuRAJ2C+zeMo2CQnkgPTJKdiiy67i/I2ZO2CwKlMFd4rTNAi&#10;yvmfIe8ab8pKJFvX+RzJ+OkcBU9RU/ER6yJNpvQ0jVPf1G1qCUqVpsVqjCmjXgBlCOg4yDfZe5Sm&#10;8yysFyIvhXeJNWdJgzqpNMlGOmJD+MjDuwfLJERmCZ3yyMzTN5Xt7Hpm4NimCzWvnNiTRSwdbMcf&#10;V5Ra3haxcLw+Ur4zYyYKg/jBqeEi4YPneXUuro/ED2WMIDTHXJUHdoLNXqn+ZY/vZKYQp5TYE0Sz&#10;nUIXzuB0713JF6IaAXzfnUIR2J3Mx0E6cjkE11KhiGc6vCiMVkNFJe9ecQiWs18cwgVpW9nxqiUf&#10;xLWK+2VxHqSz6yLLjrZRgPj1YaoUQ70g5dzyUg9moBanlWFqJCWLZdbe/fvo7dVxmJYZBLZtY60P&#10;CbYO9G3INWRlBwakGZHER0khokOc7Ep/onaQMUWSt1zHwWXquyTZeF0oinJ5ZEAWEFPV7+41V7pd&#10;mfPZ/wAAAP//AwBQSwMECgAAAAAAAAAhAEcdmaQGLAAABiwAABUAAABkcnMvbWVkaWEvaW1hZ2Ux&#10;LmpwZWf/2P/gABBKRklGAAEBAQBgAGAAAP/bAEMACAYGBwYFCAcHBwkJCAoMFA0MCwsMGRITDxQd&#10;Gh8eHRocHCAkLicgIiwjHBwoNyksMDE0NDQfJzk9ODI8LjM0Mv/AAAsIAOEBTAEBEQD/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2gAIAQEAAD8A92oooooooooo&#10;ooooooooooooooooooooooooooooooooooooooooooooooooooooooooqnaalBfXd3Bb7nW1YRvK&#10;MbDJzuQHuV4z6Zx1BAuVXvb2202ymvLyZYbeFdzyN0A/qfQDk02PULSW6jtVmH2h4fPELAq4jzjc&#10;VPK8nHOOh9DVqs+fWIINctNIEcstzcRvMfL2kQxr/G+TkAn5RgHJ/Gp4r+1mv7ixinV7m3VHmjXk&#10;oHztz7naTjrjB7irNFFFFFFFFFFFFFFFFFFFFFFFFFFFFFFFFFYWr6hcXF2NE0piL2RQ1xcAZWzi&#10;P8R9XPIVfxPA51LCwttLsIbKzhWK3hXaiL2/xJPJPckmnXt7badZy3d5MkNvEu55HPAH+e1ctPdT&#10;Xd1a399aM07PnStJY4Of+e0voQOefuA93IA3dH0ldMillkbzr+6bzLu4PWR+wHoqjhV7D3JJdrWr&#10;R6Pp5uXQySMwjghU/NNIfuoPc/oMntWAv2nRIBbQ+XeeKdWO+VycKmBjcx7RR5wB36AZJroNH0mH&#10;R7AW8bNJIzGSaZvvTSH7zn3P6dK0KKKKKKKKKKKKKKKKKKq3upWOmxCW+vLe1jY7VaaQICfQZ6ms&#10;geMbC4jR9NtNS1JXfYGtbN9mfXe4VMe+6kbXNeFztXwldmD++by3D/8AfO8j9acPF1hBMIdVgu9J&#10;cvsU30W2NjjPEilk/wDHq3kdJY1kjYMjAMrKcgg9CDTqKKKKKKKKKxNS1S4mvm0fSCpvtoae4Zdy&#10;WanozD+Jz/Cn4ngc3tL0u20iz+z2wY7mMkksh3PK56u57sf/ANWBxVmeeK2gknnkWOKNS7uxwFA6&#10;kmuVuLr7SYdb1ONvsiOP7MsMfPNKfuOR/fP8I/hHzHkfLr6NpMts8l/qLpNqlwP3kij5Yl7RR+iD&#10;9TknrxpzzxWtvLcTyLHDEhd3Y4CqBkk1yAv0kkbxZqgkW1jTZpNnt/ePuBy23PLv0Udl69TjZ0DT&#10;J4RLqepqDq15hpeQRAn8MK44wvfHU5PPFbVFFFFFFFFFFFFFFFUdS1iw0nyReTFXnYrFGkbSO5Ay&#10;cKoJOO/FZ41vU7xgNN0C52FivnX7i2T64+Z/zQVTv3nSDZ4g8T2unK4B8qyYW7euPMdix+qhT1rH&#10;Oq+F9Kt/7T0nQb3U5S5K3n2V3+cnaP383Yk4+UnrWxpmoeKtbtbO/hh0jTrO5hWULKZLmUZGRkDy&#10;wPpmtEWniIOT/bOnEdl/sx8f+js/rVaaXxNAJVuNP03VLdjtCWzmF2U8H5JNynjPBeuW0zWvC0he&#10;XQNXfw9O8jbobhf9FdgV3fKT5ecYHyMp5rpxrmsaagOr6QZ4OM3mmEyqAT1MR+cADn5d9bGm6tYa&#10;xai5067iuYj1aNgdpxnBHUH2PNXKKKKKKKxNa1WWO4h0nTJIzqtyMqGG4QRD70rAdh0GcZYgetXt&#10;K0u20ixFtbBj8xeSSRtzyufvOzdSxPf+gFWpZY4InlldY40Us7sQAoHUknoK5WW9j1eI6tqf+j+H&#10;7ch7eKQENdtn5ZGXrtzjYnUnkjoK0NKsJry8Gt6rDsuipW1t2/5dYyfTJG9hjcfoO3O7XGXV7B4i&#10;Et9fSpF4Wsn3ZYnF66nGTj70YbovO8469K09KtbzVb4a3qsBg2gixs3GHgQ5y7848xhjj+EcdSa6&#10;CiiioLe8tbwzC2uYZjDIYpfLcN5bjGVbHQjI4PrU9FFFFFFFFFFFFYbaFeXkjHUdcvJIi5YQWoFs&#10;m3ptJX5z/wB91Y0/w3oulsr2emW0cqkkTeWGkyeTlzlj17muO8W6D4lvPEsd/pttHdCGSNrcSvGs&#10;SBcNhiRvUeYNzbcl1IGRtFdzpNgNL0m1sQ4kMMYVnC7d57tjtk5OO2auV5x44XWBqVyUsLq8jeNF&#10;s2tldjD8pJ244SQuB85yQpGAcMK67w/oyWHha10y6gjbMZaeEqpTe5LOuBxt3MQB0xiqz+Ebe1ka&#10;bQbubRpmJLJbgNA5OPvQn5e38O089axtR02YXBuNY0FnuMnZq+gMUnUk7QWTO/pz1cVPp2r6ooc6&#10;XqFv4htoz89vMRb3sQ4GDwFboT8wQn1Nbul+JdN1Wb7LHJJb3wQO1ldRmKZQRn7jdR7rke9a9FFJ&#10;7ZxXl2km6vdGXVfFMeoanp+oIJhLaXUhhhU84eBMEKOeRvGMdK6i38O+GtRSO/0J47S4jUIl3pkg&#10;RhyDtcDh+gyHB79KrXPiW98Nyrbapc2OqY2gfZZBHdnPcwEkNk4HykfSq76xH4ht21HWLe70rQbe&#10;YJHZ3sJSa+lwGBZO6A9FGdxBJ4GK3LGyu9Uv49V1VGhiiO6ysDj90enmSeshB4HRR6nJrfrmNSuG&#10;8RX02kWspXS7cldTuFOAx/54K3rj7+OgOMgnFFnAPEVzBP5Qi0GzK/Y4ApX7Q64xIR2jXoq9+p7C&#10;unooorK17VJNOs0jtFWTUbp/JtImzhnP8RxztUZYn0HvUmiaTHoulx2aSvM4JeWeT78sjHLMx7kn&#10;+grRooooooooooooooooooooorL1XQLHVyssyvDdRjEV3buY5o+o4cc45PByPasLVNF1hrbyr22s&#10;vEdqmSqyqLe6TJGNrj5cgdxsJx1rNh1e40i4EEOs3EDgnNh4lXbuG7OUuF69wMlx1rdt/GdlG0cW&#10;tW8+jzPja1yAYHOM/JMuUI+pHWuhgnhuYUmglSWJxlXRgysPYjrUd9MttYXE7OEWONnLHoMDOa5P&#10;wz4fni8L6RdaZrN5ayPZW7GKRvPgOVVm+R+QDz91lxnisnxno1//AGHdXdz4b0i/lik+0vcWshhZ&#10;kRg7b1bGcqCD859cZxW7pdjq7QB9P07RtAt548kRx+fNnsfl2p0x3b8a1rDw/HbXw1C7u7i/vgmx&#10;ZbgjEeRhtiKAq578Z96165/WNSubm+XQ9JcreON11cAZFpF6n/bboo/E8DnmdQ1Ww/4SDSfA1gJR&#10;pzMyXs0Rxv2jJh3Y5JJG/Bz8xGck16LGiRRrHGioijCqowAPQCnUUVFcTxWtvJcTOscUSl3djgKo&#10;GSTWFoMEuqz/APCRXqMrTpixgf8A5d4T0OAcb34JPpgdq6Gl7UUUUUUUUUUUUUUUUUUUUUUUVT1V&#10;rKPS7mXUYo5bSOMvKsiBwVAz0PX6V555JXU4rPw9aXOlSXNzJBOqXAe2UkAndGysjOFWUFUIwUxn&#10;DA1Jp/h27vPE93ZJNBo7WMa/aZ9FzCbpZA3lgocqpGGJODzjHrSeK18G6LZ6lFqUM0uqG0eOGfUI&#10;prgysI8go7Bh1IGRjBz0rtfCrbvCGikoUJsIPlIwV/djjHtT/EW0+GNWDfd+xzZ/74NWtPBXTbVW&#10;+8IUB/IVNNPFbwvNNIkUSDLO7AKo9ST0rnX1y91xpLbw7DiEEq2qzr+5XnB8odZSPm9FyOSe9byv&#10;s0svh/w8zi5f57/UpW8xoiw+8xyN0hxwOgznpxUOmfDiw0rULa6t9RvXWCbzkjlERwcdAwQEA9+5&#10;7nOCO1ooozXMakT4i1yPR41D6ZaN5uosVBWRxgpDz15+ZhjoAM84rpqgub60sjCLq6hgM8gihEsg&#10;XzHPRVz1J9BViiiiiiiiiiiiiiiiql/qdnpkSyXlwsW87UXBLOfRVHLH2AJrJh8R3UuuWNo+lTW1&#10;peCQRyzsFkZlGfudVGAfvYPPQV0NFFFFFVtQsYNT0+4sbkEwzoUbacEZ7j3FZmk+F7bStUudR+2X&#10;l1cz5/4+HXZHnBfYiKqqWIBY4ySMk0/UNFuZNQOpaZqLWV2yJHKDEskUyqSQHXg55IyCDg1RuNWu&#10;La1Nt4m0UyQN8slxax/aLdgOcsnLqM+qke9VNJtrS+tEl8IeKGjtDtlFthbiONT2CNh4wcHjI+gq&#10;bW7DxffadeWFvPorxXNu8PmOksTKWUjOMuO9Xpf+EquZgqLpNjCykM++S5dT2IG1B+eaoXmm6Npp&#10;huvEupyalcceUl2QylsBT5duowTyOxPvVpX1nXhhI5NH05gQXbH2uQYGMLgiIcnk5bgcLWvpml2e&#10;kWf2WyhEcZYu3JJdiclmJ5JPqauUUUVi+INTubWKKx00K+qXh2QA4xGP4pWz/Co575OBg5qxpun2&#10;fh/SBAjhIYgZJp5W5durSOx7k5JP9Kzm1PUtdZk0RVtrLp/aVxHuD8f8sozjcOR85+XrgGrmneHN&#10;P0+5N4Ve6vm63l03mS9+AeijkjCgCteiiiiiiiiiiiiiiqOsidtD1AWzMk5tpBGyMQwbacEEdDms&#10;3wtpllHpNnqixtLfXdtHJLdzsZJn3IpwXPOOnAwOOlT6ysS6toE0hAZb10U5/vQS8fmBWzRRRRRR&#10;RRWH4pKtp1rA8auk+oWiMrLkEechOfbjH41wF/rei6dpek6ddaZaNe2NvFHcNLMYp1aPK+XEyfNu&#10;+RmzkLjb13AV1GuQa74c0mXUtN12S5htImY2moQCYSk9PnXa4xn1NabaPrd9uF94gaGJ0wYtOtxC&#10;QeOd7F2/LFXtO0DTNKlea1tEFxISXuJCZJWJ65diW5x61pUUUUVS1XUYtK06a8mDMsY4RRlnY8BR&#10;6knAH1qhoWlTwvNquphW1W7A8zuII+ohXtgd8dTyc8Vg+NdMfWfEGk2n2We6hihlnaKG5VGyJIgG&#10;2ODG5AJ4brk+nM9hrWprOtsuoW11cklhY6nAbK6IIOACAVfkHlVx71rJ4lSDy11exudLZgP3k+1o&#10;cnt5qEqOn8W2ttXWRFdCGVgCpByCDTqKKSloooooooooowDwRkHrmsfwpJv8I6OfSziU/UKB/Ssj&#10;xFrOl34s47OWS/ubW+t59ljG05QCQBixQEL8pbrXXA0tFFFFFFFV7yzt9QtJLW7iWWGQYZG/MH2I&#10;PII5BGa4jSvCq+I9DsbnU9X1Scq8mYXnV4yAzJggg84yM53DJ5roPGZH/CJX6EE+aqxAD1dwo9fW&#10;t8dKKKKKKQnFcxY58S60NUlBOl2TlbFGPE0nefHQgchc57niunrEXa/jiXu0Omp36B5H/wDiP0rU&#10;urO1voTDd20NxETkpLGHXP0NZJ8Ni3UjTNQubVSmz7PK32iAjPTY5JAOcfKVpNAguNMd9ObQ7eyh&#10;wZhcWLr9ndyRkbDhkY9cYI4PzdK36KKM0UUUUUUUUUUlc5Z+C9Ks7ZIJ5bu8tIcGK3u5y0MYHQbB&#10;hWx6sCfepIvEml8WeixPqLRAKI9PQGJBjIBk4jUY/wBr8KYy+KtRRWWWw0ZMA7Chu5M5OQTlVA6d&#10;M/WnC78TWMipcaba6nCXx51nKIHC4HWOQ4zn0f8ACnJ4u0lZEiv3n0yZs4S/haEcHs5+Q/gxrZgu&#10;ILqIS28ySxno8bBgfxFS0UUUtJWB4LbzPClrKQB5rzS4B4G6V2x+tL4xfyvDUsuCRHPbuR7CZD/S&#10;t6jiiiiiua1uRtc1AeG7Zz5OA+pyIfuRHpFx0Z//AEHPrXQAQWlsABHDBEnA4VUUD8gAKxP7Zu9a&#10;Ji0CMCDJV9SuEPlDt+7XgyHrzwvHU9KhXwXbR3LX8WpajHqz/wCsv1my8g5wrIwKbBnhduBirBv9&#10;b0tsX9iuoWv/AD8WC4kUcfehYknnPKsT/s1f0/WtN1UutldxyyJ9+LlZE5x8yHDLz6ir9FFFFFFL&#10;RRRRRSVWvtRs9Nt/tF9dQ20Odu+VwoJ9Oe/tWT/bWo6on/Ek04iM/dvNQDQxkcHKpje3B7hR704e&#10;GkvCj65dyao6NuWKRQkCkE4IiXg9f4yx96t3mraZo4itpJUSUqFhtYV3SMOwWNeSOOwwMVlX194q&#10;v7GU6NplrYSYBifU5Ms2Rz+7jztP1br1FQeEfF7ao50fWIvsev2yATwPgeaQOXX2PXHocjI5rrGR&#10;XUq6hlIwQRkEVjS+FPD8k0cq6Zb280ZLrJagwOD0zujwf1qP+xNWtEX+zfEVy2wkiLUIknRuOAWA&#10;V/x3Gm/2trmnw/8AEz0M3O1MtNpcgkBPf92+1h+G6p4fFeiSymGS+S1nGMw3imB8n0DgE/hmtnI/&#10;OlpKxPBuP+EN0cBQv+iR8AYHSofG5I8KXO3qZYB+cyCuioooorN1vVV0nTjME8y4kdYbaLI/eSsc&#10;KvOO/J9gazoseEfDD3Nysl5clxLctFt3TTSMAcZ2jqQBnHAFZejzr4wmk/tuWON4drNoJBUw4wwa&#10;YMAZOq9tn+8ea7ZQAoCgADoBS0VR1DR7DVBH9stkkeMgxyDKvGQc/K4wy8jsRUWl6be6fNcCfV57&#10;61ZUEEc8ab4cA7suoBfPHUZGOprToooooxS0UUUGis3UbTUruZFtdUWyt+PM8u3DzH/dZiVA6dUP&#10;1qKy0DTdNf7WwkuLpF5u7yZppFABzhmJ2jk8Lge1QHxIt2zR6HZy6mQcGeNglup46ynhuv8AAG+l&#10;U77z4IFl8Q+JFs1fBW2scQhiOSoY5kc9Pu7c+nNL4UvtBknu7HTdOm067iO54ruAxT3EeeJvm+Z0&#10;JJ5PIJwQM109c74o8H2XiVYp/Me01K25tr2Hh4z1APqM8+3YjJrmrHXfEw1y20DxLfx6RM3yQXdv&#10;bKwvyM/dd8ohPynGzJJx8uQK3rrwHpl3/pD3ep/2mqFYtR+2yedFk5O3naB7AAY/CqFt4m1TwtOL&#10;HxkN1q8my21mFP3T9wJQP9W3bpjr6FjtXfjLRLdWFvdNqU4VmFvpsZuZDjHGEzjqPvYp1jrOm+Ik&#10;exubKaGYr5jWOo2+xymSA+05DDjtnHQ4PFNk8H6OGkksopdNmcAGTT5mgxg5+6p2n8QaRrDxParK&#10;bXWrO7yf3aX1ngge7xso/wDHKSbV9f09C934fF1EkZd3026EjEgZwEcIT+BJ+tM8A3BufAukSEMC&#10;INhDrtI2krgjsRjFS+Mo/O8NvESR5l1apkdszxj+tb31ooopHdURndgqqMkk8AVzukB9e1M69Nu+&#10;xRbo9MiZNuV6NMc85bkL0wvb5qt+KIYbjRkguI0lhkvbRXSRQysv2iPIIPBFZGo+DY4Y1bTYY7iG&#10;LlLG5kYeWQQR5E334TlRwDt9h1qKw1XVrKc2UUrXsqD/AJB+pssN4FGBlJBlJhwxz+bZroLHxBY3&#10;tybQtJa3oGTaXS+XL36A/eHB5Uke9alFFFFFLS0UUUUUUnNQXqXclq62U8UE5HyySxGRV/4CGXP5&#10;/n0rntR0e0s7GTUNdm1HW1hCs0TrvQc4yIIwFbGSeQxAGc8VLZXmp6/Y29xpwTStOlRWR5AkszIQ&#10;CNqqxROOhJb3WtLTtC07SnaW2th9pkH7y5kJeaTp95zlj0HGcUaro9vqyQs5eG6t2L21zEcSQsRg&#10;kH0I4KngjqKqWWrXFterpmtKsdyxxBdIMQ3Q7Y/uv6qT7jI6blZ2t6Hp3iHTJNP1O2We3c5APVGH&#10;RlPYj1+vrXLDU9W8CKya7JNqegh1WLUlTdLbKeAJgOWGcfOBn65AHY/6Dq2n/wDLveWVwntJHIp/&#10;MEVxb6BqngZ5bvwpF9r0hiZLjRnblD3aBuucD7pzn8RjastR0DxxYMsZ3yW8gLxODHcWsgwR/tIw&#10;PcHHBGTzVHULPWbScf2jq2oXGjKAN9hGscyfN1lKjcwwQN0e3pyOpqSz8PxaMZtV8INDJFd/vbi2&#10;kmMiXbZ++spJKuRkZOQeMjvU8njGM3q6bbaRqUurNG0htHiEexQcbmkY7NueMqW/Gp/B3mroDJcR&#10;wxzre3gkSFiyKftEnAJAJH4D6VN4oUtogVSQTeWgBHX/AI+I607qVoLOaZFDvHGzBS2AxAzjODj8&#10;qwrC/wDEWs2NlfW0Ol2VtdQpMDI8lw4DKCPlAjGefWm6Vd6rB4rutJ1LUI7xTZpcxFLcQhPnZWGM&#10;knovU10tc5q7/wBu6l/wj8LN9mjCyakyvj5CCVh45y+Of9kH+8K6FESONY41CooAVVGAAOgFc14z&#10;13TtIs7GO9uFjebULXaueQqzozOfRQFOSeOnrXSQzR3EMc0MiSRSKGR0bcrA9CCOoqvqGm2Wq2xt&#10;761iuIz0Ei5wfUHqD7jmsHUfD14bOS2DRavY8sLPUSfMXhvuTjkHnALAn/aFZUWtXmiTGGS+kjXL&#10;FbTXR5bHGSdl0uUYcjG7ceOoroYfFWni4W11DzNMum+7FeAIH6cq+SjDnsc+1btFFLSUZpaKKKKK&#10;KKK5u70650K8fU9Et2lt5GLXumRADzOmZYvSQAcrkB/97k7djfW2pWMV5ZzLNbyjKOvfsR7EHIIP&#10;IIINWawtZ1DSrpZ9HlgOpTyKA9lANzDJGCx4EeMg5Yjpkc1n6VqWtaLZW6+I7Y/ZWLKLpZRK9uMn&#10;YJyAAflxmQcZ6+p6tHWRA6MGRhlWU5BFDosiMjqGVhhlIyCK4W+8Mat4Zu5dT8HSjyHYvPo8p/cu&#10;SOTH/dPQ4GOnXHy1r+G/GeneIy9uA9nqUXE1jccSKw64/vAEH345AzU2u+FrXWpUvIp5rDVYl2w3&#10;9s211How6Ovqp9+maxo/Fmq+G3+zeMbPEAIWPVrNC0L8fxqOUJx27ngAc1svpMM3/Ez0C9S1mlPm&#10;7oiHt7knGS6A4OcfeUhuepqC5ms9TEGneIrI2d4XH2eTf8hkDfK0MwxhsgEA7W56VH4Fgls9O1Oy&#10;lupbprfU7hfOmA3uCwfLYABPzckAVoeKDt0VSMcXlp1/6+I61pYxLC8Z6MpBrH8HzJceDNGaP7q2&#10;ccf4qoU/qDVZkI+JccnGG0dx7jEy/wDxX6Vpa1qZ0yyDQwtcXkziK1gUcySEHAPoowST2AJo0XSx&#10;pGn+VJKZrmVzNdTngyyt95sdh0AHYADtWdJrN5rU32bw75ZgGRNqci7ok7YiH/LRu+fujuT0rQ0v&#10;QrTSmmmTfPeTsWnu5zulk6cE9lGAAowBjgVVbw1FaStcaHOdLlYgvHGu63k+796LgZwuMqVbnrSL&#10;4hOnlIdfg+wyHCi5XLW0hPo/8PTo+PYnrW4jrIiujBlYBlIOQR6iklhjnheKaNJI3G1kdQQw9CKw&#10;LrwfZNFIumyvp4kzvhjUSW75x96FspjjsAeetR+G9LvdH1C7t5bIJbSIHjlt7pmtwQzZCxOSYmIY&#10;EhcqcDkEYPT0neloooooooooooorn9Q0y7066uNW0Nd00h8y5sGfbHdHGMj+5JwOehwM+oo6SLrx&#10;hZfbNQv/ACrMlkfTbJ2QxsMgpNJw5YAjKjYPqOT0tjp9nplsLaxtYbaEHOyFAoz68d+OtWGUMpVh&#10;kEYINc//AGXfaHLv0RVmsWkLSac7bdmephY8LzzsPy9cbc1p6Xqtrq9p59szgqSkkUilJInHVXU8&#10;qR/9cZBBq9XO+JfB9h4iCzktaajFzDew8SIR0z0yB/8AqIrE07xZqPh26h0fxlHsdvlt9TjGYph0&#10;+b0Pv7jIHU9uRb3tryI57eZPZkkUj8iCPzrkJvDGp+HLl73wjKvkSPvn0id/3T8YJjJ+4344/AYq&#10;7p/iTRvE0J0vULdYLyRQJtNv0AYnrgA8MMgn14zgU7whY2+mLrNja7/Ig1BlQPIzkDyozjJJJxnH&#10;Wrfidl/sy3jY4MuoWaDn/p4jP8ga2a4Xwf4ktLLwtb2MqTzahbGZJLS0geZ0KysMHaMLnjG4ithH&#10;up/EtvqtxYS2Fjb6fOkst1JEMlniYfddsABHJJxVSO9QQXnjXUYZmt4LZzYwRKXdLfqX28APJgHP&#10;G1QoJHzGk0xW8aRG91G4C2KSbf7JjYgow6i57ls87OFGBnd1rrI40hiSKJFSNFCqijAUDgADsKdR&#10;QVVgQwBBGCD3FYbeH3sXabQrv7Ax5Nqy77Zjz/yzyNhJPVCPcGhfEEliRHrtk1ic7Rco3m2zcgZ3&#10;gZTk/wAYH1NbUciSxrJG4dGGVZTkEeoNPpaMUYpKKXFFFFFFFFFFFYmo6LL9vOraTIlvqJULKG/1&#10;V0o6CQDuOQGHIz3HFWNK1mLUgYpIntL+Ifv7SX78Z9QejKezDggjp0rTzWJJ4h+0P5Wj2cuoSFtv&#10;mr8luuCM5lIwcZ/h3Hisx/C2qvqLa7/bJj1kRqiRRJttCo52Ov3nBJb5icjIIHAFbel6wt8DBcQt&#10;aahGMzWkpBZfdT0ZPRhx9DxWnVTUtMs9XsmtL6FZYW5weoPYg9QfcVw8Npqnw/kIgaS+0MygBG6x&#10;Kc8k9EOcc42tnnYea7XS9Vs9YsxdWcu9MlWUjDIw6qw6g+x+vQ1R8Q+FNI8TQbL+3IlUYjuYm2Sx&#10;9ejfieDke1Z3gGxm07S9Rtp7mW6kTUJEM8xO6XaqIWOc9Spq34qiknk0GGM43atCzfRFdz/6DXQ0&#10;VzFx5nirU2s1XGh2cuLlzz9slUg+WB/zzU/eJ6kbQMAmr/i2AXXg/WoWUNvsZgARnnYcH86wH8PX&#10;i/Z9UsZ5rtmjQrIJfLvFU7TjzfuzKMfclB/3qs6Z4nvUXyr63a88oATPbxGO4h4XmW3POOT80ZYH&#10;HAxXTWV9a6japdWc6Twv0dDn8D6H1B5FWKKKCAwIIBB6g1iSeHIoH87R7h9Ll3bikIzA54B3RH5e&#10;gxkYPvU+m3mqPcyWmp6csbIm5bu3kDQy9M4B+ZTkngg9Dya1aKKSilzRRRRRRRRRRRWfqmkw6kiO&#10;GaC7hO6C6jxvjP8AVT0KngjrXN2sH2/Xn03xTdefdDMlpZgeXbTRjHzBc/O3ykkNnHOBjmuyjjjh&#10;jWOJFSNAFVVGAAOgAp1UdR0q21JYzIGjnhJaG4jO2SI9yp9+46HvWamtT6P5dv4g2xqW2R6imBBL&#10;0xv5/duc9D8vBwew3wc0jqrqUZQysMEEZBFcPqvha80e8bVfDss8ag7ntoTuKjnIRGO115J8s45+&#10;6Vzitfw/4qh1YxW1yqwXzhsBc+XKVPzbCQCCBglGAYA9COaseGoVisr1hjMmo3bH6+c4/kBT9ZjE&#10;t/oIYZA1At+VvMR+ta9YOvXFxd3EOg2EjxXF0vmXFxGQDb24OCwPZmPyrx6n+Gte0s7ewtIrW0hS&#10;G3iUKkaDAUVi+JtWiWxu9Is4nvtUubeRI7SAgkblwGc9EXJHJP0zTvCWoJPoNjZTuE1O1tYku7Zw&#10;UkjfYM5U84z0PQ9jWjqOkWOqiP7XAHeI7opVYpJGfVXXDL0HQ1zF5od/pl2by3aeZjw19ZqBcdGA&#10;86HGycDI5ADegzzV6w8WD7Ok+oiE2bttXUbYkwAk8LIp+aFuVyGyATy1dJHIksSyROrxuoZWU5DA&#10;9CD6U+loooopMUtGKMUUUUUUUUUUUUVT1LTLXVrT7PdISAweN1O143HR1bsw9apW+pT6fcQafrEi&#10;GSUiO3uwNq3DY+6w6I59Oh7eg2M1jz6751y9npES310hxI2/bDCc4w7gHnr8oBPHQdait/Dcc84v&#10;dbZdSvMMFWRP3MIbhljQ5AyOCTkkd+cVGIrzw0I1t1lvNGX5TFkvNajPG3u8Y6Y+8B0yBitqzvbf&#10;ULSO7tJkmglGUdDkH/Pp2qxXOeIfCtvrIkmifyLtlVWJzslCnKhwCDkc4ZSGXPBrC8J2HiPS9Gkl&#10;huxfNHd3Kz2NzNv3sJGBMcxUHcSP4gQck/LW6+rWmq3mivaSEtHqDrLGylZImFvOCrqeVPB6+lXN&#10;V1+10xxbqHur9xmOyg+aV/fH8K/7RwOKZodjJpunz32pvGNQuj9ovZOAqccJnP3UUbQSexPeqrX9&#10;94i3R6PL9m07O2TUCh3yeohB4PTG88c8ZxmtbTNJs9ItjDaRbd7F5HYlnkc9WZjySfU03UtItdT8&#10;t5g8dxDkw3MLbZYiRg7W/mDkHuDVJbzVNJUDU4vt1suB9stIz5g6DLxD8clM/wC6BWnZX9rqNqtz&#10;ZXEc8LdHjbI+n19qp32g2t5cG7ieW0vSu03NuwVmHHDA5Vxx0YHHbFc++m3uiSNPGDZgMGa402Ey&#10;QSDjPm2ucrwuN0ZzyTkVp2fidEtY5tS8kQPwt/aMZbZjwOW6xnJ6NwMfeNb8ciSxpJG6vG4DKynI&#10;YHoQfSn0tFHeij8KKKKKKKKKKKKKKKKgvLO31CzltLuFZYJV2ujDg/8A1/ftXH3ttfWVyLbxBqF3&#10;P4fGIo5o225zuGLph82OQu4YU8Fuprsba3t7W3SG1hjhhUfKkShVH0AqaisW80m4trh9Q0V44rl3&#10;3z28n+quOxzj7r99w7jkGpdF12DWBcRCOS2vbR/LurSYYeFj06cFWHKsOCD9QNWuWeDVPDNzPc2y&#10;zanpdxPJNLbKo862Z2Llo8Y3rkn5TyMjBPNV9WtNH1+88P6rayFmkuzGLq1maJyhhkJUspDDoOOo&#10;5HGTWqx0bwlZpDa2YjeYny7e1i3TTsB+bH3JwMjJqGLSb3WnWfXyqQAhk0yMho+OR5rf8tDnHHC8&#10;dDXQIqoioihVUYAAwAKdRRWRfaMWne+0yYWWoNt3OFzHNjtIn8XUjPDDPB7UW2tbbhbPVIPsN23C&#10;bnzFMc4/dvxk9PlIDc9O9a1ZN74es7q4N3Bvsr4/8vVqQrnkHDDGHHyjhga55tO1jQJxLZgpCx/e&#10;NZRb4G6DL22dyn1MTH7vK1paf4xs5Y1OoGO3UkIt0j77d2xkjfgeWwxyrhSMjrXSg5GRyPWlo70U&#10;UUUUUUUUUUUUUUUUU2SNJUZJFVkYYZWGQR6GueZbjwsPMQyXGiLnzEwXksx6r3aMc5HJUcjI4HQR&#10;SxzwpLFIskbqGR1OQwPQg9xWbfa5FbXX2G1hkvtQI3fZ4CMoMZy7EgIDxjPJzwDUDabquprnUL9r&#10;OMn/AI99Pcg8HPMpAY5GM7QtaVhptnpcBhsrdIUJ3NjksfVieWPuTmrVFczqvhAXeqQajp2pT6bO&#10;k/nyLGoeORtrKW2HgNhjz09Qatx2ekeGreW/uZgJSP317dPvlk6cbuv8Iwq8ccCq51TX7m7t7mx0&#10;lV0tQfOS6by7ibPQxrnC4xnD4znHy9a2NP1G11K3M1rJuCsUdSNrxuOqsp5Vh6GrdFFFRT20F1C0&#10;NxDHNE/DJIoZT9Qaxja32hDfYCa+09QM2jvuliA/55MfvDH8LHtwR0rTsdRtNRjd7WYPsba64IZD&#10;6Mp5U+xAq1WPqfhyy1CR50L2t067WngIBkHHDqcrIOAMMDx6ViaFpes6Rr6Wh8yHTtjuRFtktZTn&#10;+FSQ8D5IO0FkOWxjFdpRRRRRRRRRRRRRRRRRRRRRXPTeF2SZhpmq3em2cwYT2tuF2nOeYyQTE3PV&#10;eOnGRmtbT9Ns9Lt/Is4FiQsWbHJZj1LE8k+55q3RRUc88VtBJPPKkUMalnkdgqqB1JJ6CsJNduta&#10;XboFsWt2O3+0blSsQ55KL96Tv6LkdatWWgQW90L27nmv74DAuLkg7MgZ2KMKg47DPqTWvWXqGjJd&#10;Ti7tpns9QVSq3MQGSCMYdTw69OD0xwRUMesTWc8drrcKW7yMViuoz+4lOM4yeUY8/K3pwTW0KKKK&#10;TFZuo6NFey/aopZLS/VNsd3Dw4Gc7WHRlyPunI+nWqsesz6fN9n11Eg3NiK9jB8iT0Bzny29mODj&#10;gmtyloooooooooooooooooooooooooooqnq2l2utaXPp96he3mADAMQeCCCCO4IB/Csxby80FVj1&#10;LNzp4JC30cYBhUcgSqvGMcb1GPUL1O5FLHPEksUiyRuoZHQ5DA9CD3FPorK1TV9Pt91nMjXk7pzZ&#10;QR+a7KfVegHPVsD3rF01PEeilpHs45dH2ApYpMZbm2AA4ViAHA5+XJPTBOMHprO+tdQg861mWWPO&#10;CVPKn0I6g+x5qzRRSUyWOOaJopUWSNxtZHXIYehHcVif2fqGinfpJN3Z5GdPmk5QYwfKc9O3ytxx&#10;wVrR07VrPVEc28n72PHnQONssJOeHU8r0P1xxmr1FFFFFFFFFFFFFFFFFFFFFFFFFFFFYU2kzaXJ&#10;Le6EiKzfNLYE7YpjjqvZHwBz0Pf1E3/CTaUlm1xcXK2xRhHJBL/rUcgkIUGSWODgDOcZGRVbdret&#10;jhG0ewcdWIN24IHblYup/vNx/DWrYaZZ6ZCYrO3WJWO5iOWY+rMeWPuSTVusq80cPd/brGdrO+yu&#10;90GUmAzxInRhgkZ4I4wRSWOsO1wtjqcAs7852LvzHOB1Mbd+MHBAIz071q5paKKSq/2C0/tEagLe&#10;MXgiMPnBfmKEg7Se4yB/k1ZooooozRRRRRRRRRRRRRRRRRRRRRRRQayNU0GDULy31CF/s2p2wIgu&#10;1QEgEYKsP4l5PHbsRRpurtPO1hqEP2XUo/vRE/LKP78Z/iX9R0IFa9FFVr2wtdRtXtryBJoXHKsP&#10;1Hofcc1lZ1TQ9oKy6pp4IGRzcwjHp/y1HH+9z/FWrZX1rqNolzZzpNC44dD+h9D6g8irNFFFFHei&#10;ikopaKKKKKKKKKKKKKKKKKKKKKKKSqWp6Xbata+RcKwKndHLGxWSJuzIw5Uj1/pUemrqsMk0GoSQ&#10;3EaYMNyg2vIMch0xgEEdQcHPQVpdqKKSsfUNC86aS8026fTtQbGZo1DLJjOPMQ8P1PPUdiK1ohII&#10;kEpVpNo3lBhSe+AScD8TT6KKKKKSiilooozRRmjNFFGaKKKKKKKKM0UlLmikpaTNHFKKKKKKTNGa&#10;KM0uaTvRmiiikpKWiiiiiijtS0lLRRRRRRRRRRRRRRRR2ooooooooooooor/2VBLAwQKAAAAAAAA&#10;ACEAuJo0WYcKAACHCgAAFAAAAGRycy9tZWRpYS9pbWFnZTIucG5niVBORw0KGgoAAAANSUhEUgAA&#10;ALYAAABwCAIAAAA8Ix36AAAAAXNSR0IArs4c6QAAAARnQU1BAACxjwv8YQUAAAAJcEhZcwAADsMA&#10;AA7DAcdvqGQAAAocSURBVHhe7d0JUBRnFgdwGJAIIkcQwjFyDejgsWAMgige2RKNKFQ2GmI0Soir&#10;JaFQkRs5PKMRdRNADVoKiliCaEVJNkQpUNBCQVAZE1zuEbkJpyAOM+wn8wIy9jDELWYLvvfzK6rf&#10;66musudf3f0N3YNCL5WEIuGmLZv09PVMOab9w9jUeKrV1JqaGvKC/Af53BlcDW0NHT2d/qE9SVtH&#10;V+fS5UvijVCCrogIhUL+U34lv5L3G2/R4kUKTDIzM+vr61Mup0yaNAlag+3fv7+8T9lY8az6Gewg&#10;JnRFpK2tzdrG2szczMTERE1NDd7zwdhs9pQpU4zYRioqKtAaTFNL09DIkAwDQ4OxMZY5L4MdxISu&#10;iLS2tpLzBbzVb0dRwWmZk3+APxl+AX6jffj6+5KfUTFRsIOY0BWRzs5Ox0WO8Ga/rTPxZ2BzdKAr&#10;Ij09PZs2b2IpsQzYBtzpXEuu5V8aFlMtTExNzieeh83Rga6IiESiPXv3KKsoH4w8WFVVVUauOP/i&#10;KC0rJRc0sDk60BURIjExkZwsDhw8ADWShbqI5OTkkIh4e3tDjWShLiIlJSUq76i4ubl1d3dDCw2J&#10;uog8ffpU31B/8eLFzc3N0EJDoi4ijY2N8xznTZs+rehJEbTQkKiLSMfzjs/Xfq6lrZV5KxNaaEjU&#10;RYTMe0NCQsgVK22/jXtr1EWEOHXqFIlI7MlYqNGQaIzIjRs3Xn00cgA/GhkWGiOSczeHpczy9PQk&#10;Jx1oIelojMjjx4/JvHflypUtLS3QQtLRGJGqZ1V29nYz/zazrLwMWkg6GiPS3tG+atUqNXW1+/n3&#10;oYWkozEihK+fryJL8eatm1Aj6SiNyNF/HSWTmtTUVKiRdJRGJP5sPIlIdEw01Eg6SiNyLfUaOdFs&#10;3bZVIBBAC0lBaUTu5d4zYhu5fuza3t4OLSQFpRHh8/m2trYzrGfU1dVBC0lBaUQ6OzudnZ11dHUq&#10;+ZXQQlJQGhHC40sPRUXFkpISqJEU9EZkh98OMqlJS0uDGklBb0QOHT5EInL8xHGokRT0RiTxQqKq&#10;mqqfv59QJIQWYkJvRLJvZxsaGa52W/3y5UtoISb0RqSsvIzL5X4w5wMyu4EWYkJvRNra2mxtbXUm&#10;6XR0dEALMaE3IoSTkxO5YuXz+VAjJlRHxN3DXXmc8s2beEvAUKiOyO69u8mk5vSZ01AjJlRHJO5s&#10;3ESNiaHhoVAjJlRHJCMzQ/td7S82fAE1YjIoIkKhsJJfmZeXl1+Q3z9y83J5j3nPnz8nLxAIBMkp&#10;yfFn488lnOsfZ8+dTUhMePLkiXgjo0hxSTGZ0dg52EGNmAyKiEgk2vDlBk0tTV193f6hqa05ddrU&#10;nJwc8gKSISO2kZKSkvJrlMg/ZeV93+wTb2R0YbPZpqam5P8FNXoDRKSquirvfl5Wdpa9gz2ZB0qY&#10;oD7h++jvC3mF5AWamprQHcx7u3fTH03Vo0dNTU1tXe1Mm5kGhgYVFRXi/YDeBBHx9fMVfwXn+PHj&#10;4T1/DYvFIgdkYxNj8gKyDN3BtLS1uFZcc475aBkcCw4Z41TGaWtrZ9/OFu8H9CaICDm/wFv9tmxm&#10;22z5esvmLZtH1/Dy9goJDXn46KF4P6A3QUR2+L+6eeJ/sWvPLvGm0BgDEUk4n6A+Ud1iioXHRo+v&#10;/vkV+Tn84e7hvnHzxuvp18WbQmMMRIQcacmlxkcrPhKXCPWDiLS0tFhZWU02nozTPyQBIkLMnz+f&#10;TGeampqgRqjPQETWrV+nqqaakZEBNUJ9BiISHhGuNkHt5KmTUCPUZyAiiRcSJ2pMDAoOghqhPgMR&#10;yc3LJfPeFa4roEaoz0BE2traNLU0bWbZQI1Qn4GI9Ip6udO5HAtOQ2MDdBB6PSKiXpHrx67v6b+X&#10;lZ0FLYQGHUV6ewODAzU0NBLOJ0CNkERE4uLjlJSV9u7fCzVCEhEpKChQUFBwd3eHGiGJiNTU1oxT&#10;GbfEaQk+5or6DYpIY1Ojqbnp7Nmzq6uroYWoNyginZ2dLq4u7MnsnHuvbmZGiBgUEYFAsH3HdpV3&#10;VJJSkqCFqDcoIsSZuDPkivW7qO+gRtSTjMitW7dIRIKC8Jd5CEhG5MHDB2RSs3bdWrz9DIlJRqS8&#10;opxjyVm4aGFtXS20EN0kI9LU1LR02VJjE2N8tASJSUaETGo8PT0VFBVupN+AFqKbZESImJgYcsWa&#10;nJwMNaIbQ0RSLqeQiERGRkKN6MYQkfSMdEWWoufXnj09PdBCFGOIyO9Fv1tOsfzw7x82NjZCC1GM&#10;ISJkUrPEaYnRZKPSslJoIYoxRITw8PBgsVj5BflQI4oxRyQiIoJcsaanp0ONKMYckeM/HCcROfHD&#10;CagRxZgj8uPVH1XVVD29PPH2M8QckYIHBWbmZkuXLcWv0EfMEWloaLCZZaP1rlZ9Qz20EK2YIyIU&#10;Cv0D/Z1dnJubm6GFaMUcEYT6YUSQDBgRJANGBMmAEUEySEakuLj4UeEjKGQprygvLCwcM/cM8B7z&#10;ip4UQYH+JBmRyCOR23y2QSFL7MlYH18f8Z+qGQMCggP27NsjEomgRn0kIxIVExUUMtyHaOLi40JC&#10;Q8bM37mN2B1x6PAhjIgEjMgAjAgjjMgAjAgjjMgAjAgjhojsDNsJhSwJ5xPCIsKEPWPk0U5yrYoR&#10;eZNkRKKPRX+y+pNf0n65eu3q0OPnf/9M5j6frvk0OSU59adUibWjbvx6/Ve3NW6Rh/HREEmSETl2&#10;4ti8+fPIgSR4Z/DQg5xiXP/humDxAv9Af7IssXbUjdDwUMcFjkeOHoEdgf4kGRGEJGBEkAwYESQD&#10;RgTJgBFBMgw3It0vu6trqwUCAdRy0fWiq4JfUVJWUlxa3NyGd9H+fww3Irfv3J5jPyc9U67P52Vk&#10;ZlhNs3KY77Bg4QLHhY6XLl8S9eLnWvI23Ih8e+hbBQWFkLAQqOXiwoULunq6WdlZ9XX1sbGxVtOt&#10;SivwSXR5G1ZEWlpblq9YbmBg4LzCubW1FbojLykpyZxjXlZeRpbJuYZjwcnJxa+VlrdhReTu3buz&#10;3p9FDiE279tkZmVCd+RduXJFVVXVy8srLDzMzt4uYlcEPkAqf8OKSFRUlOMCx/o/6p2dncN3hUN3&#10;5JGIqKur+/j4BAQEWFtbh0aEtrW3wTokL7Ij0tnVud59vZ6+3mdrPjMzM1u+fDmsGHkXL17kWHL4&#10;T/lkmcfjcbnc03GnxauQ3MiOSGlp6dy5c723eielJAWFBJGLg6L/yOkeYPG1SHFJsbh0mOsQGhoq&#10;XkZyIzsiySnJ7Mns3PxcslxdW83hcKKio8SrRho5ipAZzfX067zfeIFBgSQud+7egXVIXmREpKen&#10;Jyg4aKXLyuddr25zJ+UG9w3e3t7itSMtLS2NTKPs59qTKyEXV5erP13Fz0XkT/ZRpL29vaurC4re&#10;3hcvXpAOFCNMIBA0NzfX1NTU1tR2v+yGLpIv2RFBVOvt/S8R8J/oHNENOwAAAABJRU5ErkJgglBL&#10;AwQUAAYACAAAACEAgyvvkeAAAAAKAQAADwAAAGRycy9kb3ducmV2LnhtbEyPwUrDQBCG74LvsIzg&#10;rd2sIbXGbEop6qkIbQXxNk2mSWh2NmS3Sfr2bk96nPk//vkmW02mFQP1rrGsQc0jEMSFLRuuNHwd&#10;3mdLEM4jl9haJg1XcrDK7+8yTEs78o6Gva9EKGGXooba+y6V0hU1GXRz2xGH7GR7gz6MfSXLHsdQ&#10;blr5FEULabDhcKHGjjY1Fef9xWj4GHFcx+pt2J5Pm+vPIfn83irS+vFhWr+C8DT5Pxhu+kEd8uB0&#10;tBcunWg1zJIkCWgIlgpEAJ5fboujhnihYpB5Jv+/kP8CAAD//wMAUEsDBBQABgAIAAAAIQAr2djx&#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eRLcjnDt17HLrmGOkmIR++&#10;O1wBAAD//wMAUEsBAi0AFAAGAAgAAAAhANDgc88UAQAARwIAABMAAAAAAAAAAAAAAAAAAAAAAFtD&#10;b250ZW50X1R5cGVzXS54bWxQSwECLQAUAAYACAAAACEAOP0h/9YAAACUAQAACwAAAAAAAAAAAAAA&#10;AABFAQAAX3JlbHMvLnJlbHNQSwECLQAUAAYACAAAACEAJw6MhaEJAAAuPQAADgAAAAAAAAAAAAAA&#10;AABEAgAAZHJzL2Uyb0RvYy54bWxQSwECLQAKAAAAAAAAACEARx2ZpAYsAAAGLAAAFQAAAAAAAAAA&#10;AAAAAAARDAAAZHJzL21lZGlhL2ltYWdlMS5qcGVnUEsBAi0ACgAAAAAAAAAhALiaNFmHCgAAhwoA&#10;ABQAAAAAAAAAAAAAAAAASjgAAGRycy9tZWRpYS9pbWFnZTIucG5nUEsBAi0AFAAGAAgAAAAhAIMr&#10;75HgAAAACgEAAA8AAAAAAAAAAAAAAAAAA0MAAGRycy9kb3ducmV2LnhtbFBLAQItABQABgAIAAAA&#10;IQAr2djxyAAAAKYBAAAZAAAAAAAAAAAAAAAAABBEAABkcnMvX3JlbHMvZTJvRG9jLnhtbC5yZWxz&#10;UEsFBgAAAAAHAAcAvwEAAA9FAAAAAA==&#10;">
                      <o:lock v:ext="edit" aspectratio="t"/>
                      <v:shape id="テキスト ボックス 1586364795" o:spid="_x0000_s2259" type="#_x0000_t202" style="position:absolute;left:34275;top:22888;width:23146;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AlHygAAAOMAAAAPAAAAZHJzL2Rvd25yZXYueG1sRE/NTsJA&#10;EL6b+A6bMfFmtwKtpbIQ0oRIjB5ALtzG7tA2dmdLd4Xi07skJh7n+5/ZYjCtOFHvGssKHqMYBHFp&#10;dcOVgt3H6iED4TyyxtYyKbiQg8X89maGubZn3tBp6ysRQtjlqKD2vsuldGVNBl1kO+LAHWxv0Iez&#10;r6Tu8RzCTStHcZxKgw2Hhho7Kmoqv7bfRsFrsXrHzefIZD9t8fJ2WHbH3T5R6v5uWD6D8DT4f/Gf&#10;e63D/CRLx+nkaZrA9acAgJz/AgAA//8DAFBLAQItABQABgAIAAAAIQDb4fbL7gAAAIUBAAATAAAA&#10;AAAAAAAAAAAAAAAAAABbQ29udGVudF9UeXBlc10ueG1sUEsBAi0AFAAGAAgAAAAhAFr0LFu/AAAA&#10;FQEAAAsAAAAAAAAAAAAAAAAAHwEAAF9yZWxzLy5yZWxzUEsBAi0AFAAGAAgAAAAhAKVkCUfKAAAA&#10;4wAAAA8AAAAAAAAAAAAAAAAABwIAAGRycy9kb3ducmV2LnhtbFBLBQYAAAAAAwADALcAAAD+AgAA&#10;AAA=&#10;" filled="f" stroked="f" strokeweight=".5pt">
                        <v:textbox>
                          <w:txbxContent>
                            <w:p w14:paraId="5B36E10D" w14:textId="77777777" w:rsidR="0046679A" w:rsidRPr="004E3829" w:rsidRDefault="0046679A" w:rsidP="0046679A">
                              <w:pPr>
                                <w:spacing w:line="0" w:lineRule="atLeast"/>
                                <w:rPr>
                                  <w:rFonts w:ascii="BIZ UDPゴシック" w:eastAsia="BIZ UDPゴシック" w:hAnsi="BIZ UDPゴシック"/>
                                  <w:sz w:val="16"/>
                                  <w:szCs w:val="16"/>
                                </w:rPr>
                              </w:pPr>
                              <w:r w:rsidRPr="004E3829">
                                <w:rPr>
                                  <w:rFonts w:ascii="BIZ UDPゴシック" w:eastAsia="BIZ UDPゴシック" w:hAnsi="BIZ UDPゴシック" w:hint="eastAsia"/>
                                  <w:sz w:val="16"/>
                                  <w:szCs w:val="16"/>
                                </w:rPr>
                                <w:t>段鼻の幅＝｛（</w:t>
                              </w:r>
                              <w:r>
                                <w:rPr>
                                  <w:rFonts w:ascii="BIZ UDPゴシック" w:eastAsia="BIZ UDPゴシック" w:hAnsi="BIZ UDPゴシック" w:hint="eastAsia"/>
                                  <w:sz w:val="16"/>
                                  <w:szCs w:val="16"/>
                                </w:rPr>
                                <w:t>A</w:t>
                              </w:r>
                              <w:r>
                                <w:rPr>
                                  <w:rFonts w:ascii="BIZ UDPゴシック" w:eastAsia="BIZ UDPゴシック" w:hAnsi="BIZ UDPゴシック" w:hint="eastAsia"/>
                                  <w:sz w:val="16"/>
                                  <w:szCs w:val="16"/>
                                </w:rPr>
                                <w:t>＋B）掛ける1/8～1/4</w:t>
                              </w:r>
                              <w:r w:rsidRPr="004E3829">
                                <w:rPr>
                                  <w:rFonts w:ascii="BIZ UDPゴシック" w:eastAsia="BIZ UDPゴシック" w:hAnsi="BIZ UDPゴシック" w:hint="eastAsia"/>
                                  <w:sz w:val="16"/>
                                  <w:szCs w:val="16"/>
                                </w:rPr>
                                <w:t>｝以下</w:t>
                              </w:r>
                            </w:p>
                          </w:txbxContent>
                        </v:textbox>
                      </v:shape>
                      <v:shape id="図 802" o:spid="_x0000_s2260" type="#_x0000_t75" alt="図1" style="position:absolute;top:3085;width:33528;height:22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zIaxgAAAOMAAAAPAAAAZHJzL2Rvd25yZXYueG1sRE9Pa8Iw&#10;FL8P/A7hCV5kphWs2hlFBgOvcztst0fzbLo2L6WJpu7TL4PBju/3/+0Oo+3EjQbfOFaQLzIQxJXT&#10;DdcK3t9eHjcgfEDW2DkmBXfycNhPHnZYahf5lW7nUIsUwr5EBSaEvpTSV4Ys+oXriRN3cYPFkM6h&#10;lnrAmMJtJ5dZVkiLDacGgz09G6ra89UqiPbzux1XLo/Nx9zEecR1+4VKzabj8QlEoDH8i//cJ53m&#10;56t8XRTFZgu/PyUA5P4HAAD//wMAUEsBAi0AFAAGAAgAAAAhANvh9svuAAAAhQEAABMAAAAAAAAA&#10;AAAAAAAAAAAAAFtDb250ZW50X1R5cGVzXS54bWxQSwECLQAUAAYACAAAACEAWvQsW78AAAAVAQAA&#10;CwAAAAAAAAAAAAAAAAAfAQAAX3JlbHMvLnJlbHNQSwECLQAUAAYACAAAACEAk3MyGsYAAADjAAAA&#10;DwAAAAAAAAAAAAAAAAAHAgAAZHJzL2Rvd25yZXYueG1sUEsFBgAAAAADAAMAtwAAAPoCAAAAAA==&#10;">
                        <v:imagedata r:id="rId227" o:title="図1" blacklevel="1966f"/>
                      </v:shape>
                      <v:shape id="テキスト ボックス 112520381" o:spid="_x0000_s2261" type="#_x0000_t202" style="position:absolute;left:29735;top:3428;width:24289;height:4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U8HxQAAAOIAAAAPAAAAZHJzL2Rvd25yZXYueG1sRE9da8Iw&#10;FH0X9h/CHfg2k1Yd2hllTASfHHNT8O3SXNuy5qY00dZ/bwYDHw/ne7HqbS2u1PrKsYZkpEAQ585U&#10;XGj4+d68zED4gGywdkwabuRhtXwaLDAzruMvuu5DIWII+ww1lCE0mZQ+L8miH7mGOHJn11oMEbaF&#10;NC12MdzWMlXqVVqsODaU2NBHSfnv/mI1HHbn03GiPou1nTad65VkO5daD5/79zcQgfrwEP+7tybO&#10;T9JpqsazBP4uRQxyeQcAAP//AwBQSwECLQAUAAYACAAAACEA2+H2y+4AAACFAQAAEwAAAAAAAAAA&#10;AAAAAAAAAAAAW0NvbnRlbnRfVHlwZXNdLnhtbFBLAQItABQABgAIAAAAIQBa9CxbvwAAABUBAAAL&#10;AAAAAAAAAAAAAAAAAB8BAABfcmVscy8ucmVsc1BLAQItABQABgAIAAAAIQBf2U8HxQAAAOIAAAAP&#10;AAAAAAAAAAAAAAAAAAcCAABkcnMvZG93bnJldi54bWxQSwUGAAAAAAMAAwC3AAAA+QIAAAAA&#10;" filled="f" stroked="f">
                        <v:textbox>
                          <w:txbxContent>
                            <w:p w14:paraId="231DC990" w14:textId="77777777" w:rsidR="0046679A" w:rsidRPr="004E3829" w:rsidRDefault="0046679A" w:rsidP="0046679A">
                              <w:pPr>
                                <w:pStyle w:val="a5"/>
                                <w:spacing w:line="0" w:lineRule="atLeast"/>
                                <w:ind w:left="160" w:hangingChars="100" w:hanging="160"/>
                                <w:rPr>
                                  <w:rFonts w:ascii="BIZ UDPゴシック" w:eastAsia="BIZ UDPゴシック" w:hAnsi="BIZ UDPゴシック"/>
                                  <w:sz w:val="16"/>
                                  <w:szCs w:val="16"/>
                                </w:rPr>
                              </w:pPr>
                              <w:r w:rsidRPr="00564CE1">
                                <w:rPr>
                                  <w:rFonts w:ascii="BIZ UDPゴシック" w:eastAsia="BIZ UDPゴシック" w:hAnsi="BIZ UDPゴシック" w:hint="eastAsia"/>
                                  <w:color w:val="FF0000"/>
                                  <w:sz w:val="16"/>
                                  <w:szCs w:val="16"/>
                                </w:rPr>
                                <w:t>●</w:t>
                              </w:r>
                              <w:r w:rsidRPr="004E3829">
                                <w:rPr>
                                  <w:rFonts w:ascii="BIZ UDPゴシック" w:eastAsia="BIZ UDPゴシック" w:hAnsi="BIZ UDPゴシック" w:hint="eastAsia"/>
                                  <w:sz w:val="16"/>
                                  <w:szCs w:val="16"/>
                                </w:rPr>
                                <w:t>段鼻は段と区分できるものとし、かつ、</w:t>
                              </w:r>
                              <w:r w:rsidRPr="004E3829">
                                <w:rPr>
                                  <w:rFonts w:ascii="BIZ UDPゴシック" w:eastAsia="BIZ UDPゴシック" w:hAnsi="BIZ UDPゴシック"/>
                                  <w:sz w:val="16"/>
                                  <w:szCs w:val="16"/>
                                </w:rPr>
                                <w:br/>
                              </w:r>
                              <w:r w:rsidRPr="004E3829">
                                <w:rPr>
                                  <w:rFonts w:ascii="BIZ UDPゴシック" w:eastAsia="BIZ UDPゴシック" w:hAnsi="BIZ UDPゴシック" w:hint="eastAsia"/>
                                  <w:sz w:val="16"/>
                                  <w:szCs w:val="16"/>
                                </w:rPr>
                                <w:t>つまずきにくいものとすること</w:t>
                              </w:r>
                            </w:p>
                            <w:p w14:paraId="48CA6BBC" w14:textId="77777777" w:rsidR="0046679A" w:rsidRPr="004E382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テキスト ボックス 566199036" o:spid="_x0000_s2262" type="#_x0000_t202" style="position:absolute;left:3407;top:2683;width:21336;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qW4yQAAAOIAAAAPAAAAZHJzL2Rvd25yZXYueG1sRI9Pa8JA&#10;FMTvQr/D8gredNdaQ5O6SlGEniymf6C3R/aZhGbfhuxq4rd3hYLHYWZ+wyzXg23EmTpfO9YwmyoQ&#10;xIUzNZcavj53kxcQPiAbbByThgt5WK8eRkvMjOv5QOc8lCJC2GeooQqhzaT0RUUW/dS1xNE7us5i&#10;iLIrpemwj3DbyCelEmmx5rhQYUubioq//GQ1fO+Pvz/P6qPc2kXbu0FJtqnUevw4vL2CCDSEe/i/&#10;/W40LJJklqZqnsDtUrwDcnUFAAD//wMAUEsBAi0AFAAGAAgAAAAhANvh9svuAAAAhQEAABMAAAAA&#10;AAAAAAAAAAAAAAAAAFtDb250ZW50X1R5cGVzXS54bWxQSwECLQAUAAYACAAAACEAWvQsW78AAAAV&#10;AQAACwAAAAAAAAAAAAAAAAAfAQAAX3JlbHMvLnJlbHNQSwECLQAUAAYACAAAACEAoQaluMkAAADi&#10;AAAADwAAAAAAAAAAAAAAAAAHAgAAZHJzL2Rvd25yZXYueG1sUEsFBgAAAAADAAMAtwAAAP0CAAAA&#10;AA==&#10;" filled="f" stroked="f">
                        <v:textbox>
                          <w:txbxContent>
                            <w:p w14:paraId="7BAACE51" w14:textId="77777777" w:rsidR="0046679A" w:rsidRPr="004E3829" w:rsidRDefault="0046679A" w:rsidP="0046679A">
                              <w:pPr>
                                <w:pStyle w:val="a5"/>
                                <w:spacing w:line="0" w:lineRule="atLeast"/>
                                <w:rPr>
                                  <w:rFonts w:ascii="BIZ UDPゴシック" w:eastAsia="BIZ UDPゴシック" w:hAnsi="BIZ UDPゴシック"/>
                                  <w:sz w:val="16"/>
                                  <w:szCs w:val="16"/>
                                </w:rPr>
                              </w:pPr>
                              <w:r w:rsidRPr="00564CE1">
                                <w:rPr>
                                  <w:rFonts w:ascii="BIZ UDPゴシック" w:eastAsia="BIZ UDPゴシック" w:hAnsi="BIZ UDPゴシック" w:hint="eastAsia"/>
                                  <w:color w:val="00B050"/>
                                  <w:sz w:val="16"/>
                                  <w:szCs w:val="16"/>
                                </w:rPr>
                                <w:t>○</w:t>
                              </w:r>
                              <w:r w:rsidRPr="004E3829">
                                <w:rPr>
                                  <w:rFonts w:ascii="BIZ UDPゴシック" w:eastAsia="BIZ UDPゴシック" w:hAnsi="BIZ UDPゴシック" w:hint="eastAsia"/>
                                  <w:sz w:val="16"/>
                                  <w:szCs w:val="16"/>
                                </w:rPr>
                                <w:t>水平部分は</w:t>
                              </w:r>
                              <w:r>
                                <w:rPr>
                                  <w:rFonts w:ascii="BIZ UDPゴシック" w:eastAsia="BIZ UDPゴシック" w:hAnsi="BIZ UDPゴシック" w:hint="eastAsia"/>
                                  <w:sz w:val="16"/>
                                  <w:szCs w:val="16"/>
                                </w:rPr>
                                <w:t>45cm</w:t>
                              </w:r>
                              <w:r w:rsidRPr="004E3829">
                                <w:rPr>
                                  <w:rFonts w:ascii="BIZ UDPゴシック" w:eastAsia="BIZ UDPゴシック" w:hAnsi="BIZ UDPゴシック" w:hint="eastAsia"/>
                                  <w:sz w:val="16"/>
                                  <w:szCs w:val="16"/>
                                </w:rPr>
                                <w:t>以上</w:t>
                              </w:r>
                            </w:p>
                            <w:p w14:paraId="62B9EF49" w14:textId="77777777" w:rsidR="0046679A" w:rsidRPr="004E382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フリーフォーム 775" o:spid="_x0000_s2263" alt="25%" style="position:absolute;left:6675;top:14192;width:2921;height:2096;visibility:visible;mso-wrap-style:square;v-text-anchor:top" coordsize="46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86qxQAAAOIAAAAPAAAAZHJzL2Rvd25yZXYueG1sRE9NS8NA&#10;EL0L/odlBG92k1A0pt0WUSrexFTodchOk+jubMiOafLv3YPg8fG+t/vZOzXRGPvABvJVBoq4Cbbn&#10;1sDn8XBXgoqCbNEFJgMLRdjvrq+2WNlw4Q+aamlVCuFYoYFOZKi0jk1HHuMqDMSJO4fRoyQ4ttqO&#10;eEnh3ukiy+61x55TQ4cDPXfUfNc/3kDp3IPUskz5coqH8jR/2ffXF2Nub+anDSihWf7Ff+43a2Cd&#10;PebroijT5nQp3QG9+wUAAP//AwBQSwECLQAUAAYACAAAACEA2+H2y+4AAACFAQAAEwAAAAAAAAAA&#10;AAAAAAAAAAAAW0NvbnRlbnRfVHlwZXNdLnhtbFBLAQItABQABgAIAAAAIQBa9CxbvwAAABUBAAAL&#10;AAAAAAAAAAAAAAAAAB8BAABfcmVscy8ucmVsc1BLAQItABQABgAIAAAAIQCrE86qxQAAAOIAAAAP&#10;AAAAAAAAAAAAAAAAAAcCAABkcnMvZG93bnJldi54bWxQSwUGAAAAAAMAAwC3AAAA+QIAAAAA&#10;" path="m,130l250,,460,200,210,330,,130xe" fillcolor="black" stroked="f">
                        <v:fill r:id="rId223" o:title="" type="pattern"/>
                        <v:path arrowok="t" o:connecttype="custom" o:connectlocs="0,82550;158750,0;292100,127000;133350,209550;0,82550" o:connectangles="0,0,0,0,0"/>
                      </v:shape>
                      <v:shape id="フリーフォーム 776" o:spid="_x0000_s2264" alt="25%" style="position:absolute;left:8302;top:15763;width:2921;height:2096;visibility:visible;mso-wrap-style:square;v-text-anchor:top" coordsize="46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wPAxwAAAOIAAAAPAAAAZHJzL2Rvd25yZXYueG1sRI9BS8Qw&#10;FITvgv8hPMGbm3ZZNdTNLqKseBOrsNdH82yryUtpnt323xtB8DjMfDPMdj8HryYaUx/ZQrkqQBE3&#10;0fXcWnh/O1wZUEmQHfrIZGGhBPvd+dkWKxdP/EpTLa3KJZwqtNCJDJXWqekoYFrFgTh7H3EMKFmO&#10;rXYjnnJ58HpdFDc6YM95ocOBHjpqvurvYMF4fyu1LFO5HNPBHOdP9/L0aO3lxXx/B0polv/wH/3s&#10;Mrcxm7W5Lkv4vZTvgN79AAAA//8DAFBLAQItABQABgAIAAAAIQDb4fbL7gAAAIUBAAATAAAAAAAA&#10;AAAAAAAAAAAAAABbQ29udGVudF9UeXBlc10ueG1sUEsBAi0AFAAGAAgAAAAhAFr0LFu/AAAAFQEA&#10;AAsAAAAAAAAAAAAAAAAAHwEAAF9yZWxzLy5yZWxzUEsBAi0AFAAGAAgAAAAhAIT3A8DHAAAA4gAA&#10;AA8AAAAAAAAAAAAAAAAABwIAAGRycy9kb3ducmV2LnhtbFBLBQYAAAAAAwADALcAAAD7AgAAAAA=&#10;" path="m,130l250,,460,200,210,330,,130xe" fillcolor="black" stroked="f">
                        <v:fill r:id="rId223" o:title="" type="pattern"/>
                        <v:path arrowok="t" o:connecttype="custom" o:connectlocs="0,82550;158750,0;292100,127000;133350,209550;0,82550" o:connectangles="0,0,0,0,0"/>
                      </v:shape>
                      <v:shape id="フリーフォーム 777" o:spid="_x0000_s2265" alt="25%" style="position:absolute;left:10097;top:17166;width:3048;height:2222;visibility:visible;mso-wrap-style:square;v-text-anchor:top" coordsize="46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DQixgAAAOMAAAAPAAAAZHJzL2Rvd25yZXYueG1sRE9fS8Mw&#10;EH8X/A7hBN9cuqkz1mVDlIlvYhX2ejRnW00upTm79tsbQfDxfv9vs5uCVyMNqYtsYbkoQBHX0XXc&#10;WHh/218YUEmQHfrIZGGmBLvt6ckGSxeP/EpjJY3KIZxKtNCK9KXWqW4pYFrEnjhzH3EIKPkcGu0G&#10;PObw4PWqKNY6YMe5ocWeHlqqv6rvYMF4fyOVzONyPqS9OUyf7uXp0drzs+n+DpTQJP/iP/ezy/PX&#10;t6trYy6LK/j9KQOgtz8AAAD//wMAUEsBAi0AFAAGAAgAAAAhANvh9svuAAAAhQEAABMAAAAAAAAA&#10;AAAAAAAAAAAAAFtDb250ZW50X1R5cGVzXS54bWxQSwECLQAUAAYACAAAACEAWvQsW78AAAAVAQAA&#10;CwAAAAAAAAAAAAAAAAAfAQAAX3JlbHMvLnJlbHNQSwECLQAUAAYACAAAACEA1DQ0IsYAAADjAAAA&#10;DwAAAAAAAAAAAAAAAAAHAgAAZHJzL2Rvd25yZXYueG1sUEsFBgAAAAADAAMAtwAAAPoCAAAAAA==&#10;" path="m,130l250,,460,200,210,330,,130xe" fillcolor="black" stroked="f">
                        <v:fill r:id="rId223" o:title="" type="pattern"/>
                        <v:path arrowok="t" o:connecttype="custom" o:connectlocs="0,87553;165652,0;304800,134697;139148,222250;0,87553" o:connectangles="0,0,0,0,0"/>
                      </v:shape>
                      <v:shape id="フリーフォーム 778" o:spid="_x0000_s2266" alt="25%" style="position:absolute;left:11724;top:18680;width:3429;height:2159;visibility:visible;mso-wrap-style:square;v-text-anchor:top" coordsize="46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te0yQAAAOMAAAAPAAAAZHJzL2Rvd25yZXYueG1sRI9BT8Mw&#10;DIXvSPyHyEjcWLpJrFFZNiHQEDdEh7Rr1Ji2kDhVY7r23+MDEkf7Pb/3eXeYY1ATjrlPZGG9KkAh&#10;Ncn31Fr4OB3vDKjMjrwLidDCghkO++urnat8utA7TjW3SkIoV85CxzxUWuemw+jyKg1Ion2mMTqW&#10;cWy1H91FwmPQm6LY6uh6kobODfjUYfNd/0QLJoSSa16m9XLOR3Oev/zby7O1tzfz4wMoxpn/zX/X&#10;r17wzfbelOWmFGj5SRag978AAAD//wMAUEsBAi0AFAAGAAgAAAAhANvh9svuAAAAhQEAABMAAAAA&#10;AAAAAAAAAAAAAAAAAFtDb250ZW50X1R5cGVzXS54bWxQSwECLQAUAAYACAAAACEAWvQsW78AAAAV&#10;AQAACwAAAAAAAAAAAAAAAAAfAQAAX3JlbHMvLnJlbHNQSwECLQAUAAYACAAAACEAA07XtMkAAADj&#10;AAAADwAAAAAAAAAAAAAAAAAHAgAAZHJzL2Rvd25yZXYueG1sUEsFBgAAAAADAAMAtwAAAP0CAAAA&#10;AA==&#10;" path="m,130l250,,460,200,210,330,,130xe" fillcolor="black" stroked="f">
                        <v:fill r:id="rId223" o:title="" type="pattern"/>
                        <v:path arrowok="t" o:connecttype="custom" o:connectlocs="0,85052;186359,0;342900,130848;156541,215900;0,85052" o:connectangles="0,0,0,0,0"/>
                      </v:shape>
                      <v:shape id="フリーフォーム 779" o:spid="_x0000_s2267" alt="25%" style="position:absolute;left:17951;top:20531;width:3683;height:2731;visibility:visible;mso-wrap-style:square;v-text-anchor:top" coordsize="46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olsyQAAAOMAAAAPAAAAZHJzL2Rvd25yZXYueG1sRI9Ba8Mw&#10;DIXvg/0Ho0Jvq5MVEpPVLWWjY7exbNCriLUkrS2H2EuTfz8fBjtK7+m9T7vD7KyYaAy9Zw35JgNB&#10;3HjTc6vh6/P0oECEiGzQeiYNCwU47O/vdlgZf+MPmurYihTCoUINXYxDJWVoOnIYNn4gTtq3Hx3G&#10;NI6tNCPeUriz8jHLCumw59TQ4UDPHTXX+sdpUNaWsY7LlC/ncFLn+WLeX1+0Xq/m4xOISHP8N/9d&#10;v5mEnxdKlduySNDpp7QAuf8FAAD//wMAUEsBAi0AFAAGAAgAAAAhANvh9svuAAAAhQEAABMAAAAA&#10;AAAAAAAAAAAAAAAAAFtDb250ZW50X1R5cGVzXS54bWxQSwECLQAUAAYACAAAACEAWvQsW78AAAAV&#10;AQAACwAAAAAAAAAAAAAAAAAfAQAAX3JlbHMvLnJlbHNQSwECLQAUAAYACAAAACEAl76JbMkAAADj&#10;AAAADwAAAAAAAAAAAAAAAAAHAgAAZHJzL2Rvd25yZXYueG1sUEsFBgAAAAADAAMAtwAAAP0CAAAA&#10;AA==&#10;" path="m,130l250,,460,200,210,330,,130xe" fillcolor="black" stroked="f">
                        <v:fill r:id="rId223" o:title="" type="pattern"/>
                        <v:path arrowok="t" o:connecttype="custom" o:connectlocs="0,107565;200163,0;368300,165485;168137,273050;0,107565" o:connectangles="0,0,0,0,0"/>
                      </v:shape>
                      <v:shape id="フリーフォーム 780" o:spid="_x0000_s2268" alt="25%" style="position:absolute;left:20027;top:22214;width:3937;height:2350;visibility:visible;mso-wrap-style:square;v-text-anchor:top" coordsize="46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PCXyQAAAOMAAAAPAAAAZHJzL2Rvd25yZXYueG1sRI9PS8NA&#10;FMTvgt9heYI3u0kDJk27LaVS8SamhV4f2dckun9C9pkm394VBI/DzPyG2ewma8RIQ+i8U5AuEhDk&#10;aq871yg4n45PBYjA6DQa70jBTAF22/u7DZba39wHjRU3IkJcKFFBy9yXUoa6JYth4Xty0bv6wSJH&#10;OTRSD3iLcGvkMkmepcXOxYUWezq0VH9V31ZBYUzOFc9jOl/CsbhMn/r99UWpx4dpvwbBNPF/+K/9&#10;phUskyzPVlmap/D7Kf4Buf0BAAD//wMAUEsBAi0AFAAGAAgAAAAhANvh9svuAAAAhQEAABMAAAAA&#10;AAAAAAAAAAAAAAAAAFtDb250ZW50X1R5cGVzXS54bWxQSwECLQAUAAYACAAAACEAWvQsW78AAAAV&#10;AQAACwAAAAAAAAAAAAAAAAAfAQAAX3JlbHMvLnJlbHNQSwECLQAUAAYACAAAACEA82Twl8kAAADj&#10;AAAADwAAAAAAAAAAAAAAAAAHAgAAZHJzL2Rvd25yZXYueG1sUEsFBgAAAAADAAMAtwAAAP0CAAAA&#10;AA==&#10;" path="m,130l250,,460,200,210,330,,130xe" fillcolor="black" stroked="f">
                        <v:fill r:id="rId223" o:title="" type="pattern"/>
                        <v:path arrowok="t" o:connecttype="custom" o:connectlocs="0,92556;213967,0;393700,142394;179733,234950;0,92556" o:connectangles="0,0,0,0,0"/>
                      </v:shape>
                      <v:line id="直線コネクタ 1660584172" o:spid="_x0000_s2269" style="position:absolute;visibility:visible;mso-wrap-style:square" from="17000,4113" to="19256,10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dYrxwAAAOMAAAAPAAAAZHJzL2Rvd25yZXYueG1sRE9PS8Mw&#10;FL8LfofwBG8uWdEaumVDBcGDB7fustuzeWuLzUtJ4tp9eyMIHt/v/1tvZzeIM4XYezawXCgQxI23&#10;PbcGDvXrnQYRE7LFwTMZuFCE7eb6ao2V9RPv6LxPrcghHCs00KU0VlLGpiOHceFH4sydfHCY8hla&#10;aQNOOdwNslCqlA57zg0djvTSUfO1/3YG3nU76d3x+JEm/Vk8182hDhdlzO3N/LQCkWhO/+I/95vN&#10;88tSPej75WMBvz9lAOTmBwAA//8DAFBLAQItABQABgAIAAAAIQDb4fbL7gAAAIUBAAATAAAAAAAA&#10;AAAAAAAAAAAAAABbQ29udGVudF9UeXBlc10ueG1sUEsBAi0AFAAGAAgAAAAhAFr0LFu/AAAAFQEA&#10;AAsAAAAAAAAAAAAAAAAAHwEAAF9yZWxzLy5yZWxzUEsBAi0AFAAGAAgAAAAhAKGF1ivHAAAA4wAA&#10;AA8AAAAAAAAAAAAAAAAABwIAAGRycy9kb3ducmV2LnhtbFBLBQYAAAAAAwADALcAAAD7AgAAAAA=&#10;" strokecolor="windowText" strokeweight=".5pt">
                        <v:stroke joinstyle="miter"/>
                      </v:line>
                      <v:shape id="テキスト ボックス 1672954264" o:spid="_x0000_s2270" type="#_x0000_t202" style="position:absolute;left:112;top:10602;width:8763;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5i/xwAAAOMAAAAPAAAAZHJzL2Rvd25yZXYueG1sRE9fa8Iw&#10;EH8f+B3CCXvTZKXW2RllbAg+OdRtsLejOduy5lKaaOu3NwNhj/f7f8v1YBtxoc7XjjU8TRUI4sKZ&#10;mksNn8fN5BmED8gGG8ek4Uoe1qvRwxJz43re0+UQShFD2OeooQqhzaX0RUUW/dS1xJE7uc5iiGdX&#10;StNhH8NtIxOlMmmx5thQYUtvFRW/h7PV8LU7/Xyn6qN8t7O2d4OSbBdS68fx8PoCItAQ/sV399bE&#10;+dk8WczSJEvh76cIgFzdAAAA//8DAFBLAQItABQABgAIAAAAIQDb4fbL7gAAAIUBAAATAAAAAAAA&#10;AAAAAAAAAAAAAABbQ29udGVudF9UeXBlc10ueG1sUEsBAi0AFAAGAAgAAAAhAFr0LFu/AAAAFQEA&#10;AAsAAAAAAAAAAAAAAAAAHwEAAF9yZWxzLy5yZWxzUEsBAi0AFAAGAAgAAAAhAOibmL/HAAAA4wAA&#10;AA8AAAAAAAAAAAAAAAAABwIAAGRycy9kb3ducmV2LnhtbFBLBQYAAAAAAwADALcAAAD7AgAAAAA=&#10;" filled="f" stroked="f">
                        <v:textbox>
                          <w:txbxContent>
                            <w:p w14:paraId="1952343F" w14:textId="77777777" w:rsidR="0046679A" w:rsidRPr="004E3829" w:rsidRDefault="0046679A" w:rsidP="0046679A">
                              <w:pPr>
                                <w:pStyle w:val="a5"/>
                                <w:spacing w:line="0" w:lineRule="atLeast"/>
                                <w:rPr>
                                  <w:rFonts w:ascii="BIZ UDPゴシック" w:eastAsia="BIZ UDPゴシック" w:hAnsi="BIZ UDPゴシック"/>
                                  <w:sz w:val="16"/>
                                  <w:szCs w:val="16"/>
                                </w:rPr>
                              </w:pPr>
                              <w:r w:rsidRPr="00564CE1">
                                <w:rPr>
                                  <w:rFonts w:ascii="BIZ UDPゴシック" w:eastAsia="BIZ UDPゴシック" w:hAnsi="BIZ UDPゴシック" w:cs="ＭＳ 明朝" w:hint="eastAsia"/>
                                  <w:noProof/>
                                  <w:color w:val="00B050"/>
                                  <w:sz w:val="16"/>
                                  <w:szCs w:val="16"/>
                                </w:rPr>
                                <w:t>○</w:t>
                              </w:r>
                              <w:r w:rsidRPr="004E3829">
                                <w:rPr>
                                  <w:rFonts w:ascii="BIZ UDPゴシック" w:eastAsia="BIZ UDPゴシック" w:hAnsi="BIZ UDPゴシック" w:hint="eastAsia"/>
                                  <w:sz w:val="16"/>
                                  <w:szCs w:val="16"/>
                                </w:rPr>
                                <w:t>足元灯</w:t>
                              </w:r>
                            </w:p>
                          </w:txbxContent>
                        </v:textbox>
                      </v:shape>
                      <v:shape id="図 7256" o:spid="_x0000_s2271" type="#_x0000_t75" style="position:absolute;left:37866;top:9480;width:17335;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f/vyQAAAOMAAAAPAAAAZHJzL2Rvd25yZXYueG1sRE9La8JA&#10;EL4L/odlCr0U3Ritj9RV2kKph4IY9T5mxyQ2OxuyG03/fbdQ8Djfe5brzlTiSo0rLSsYDSMQxJnV&#10;JecKDvuPwRyE88gaK8uk4IccrFf93hITbW+8o2vqcxFC2CWooPC+TqR0WUEG3dDWxIE728agD2eT&#10;S93gLYSbSsZRNJUGSw4NBdb0XlD2nbZGgf08peOJj5/e2nzRXlp93H4dK6UeH7rXFxCeOn8X/7s3&#10;Oswfz6LRPJ48x/D3UwBArn4BAAD//wMAUEsBAi0AFAAGAAgAAAAhANvh9svuAAAAhQEAABMAAAAA&#10;AAAAAAAAAAAAAAAAAFtDb250ZW50X1R5cGVzXS54bWxQSwECLQAUAAYACAAAACEAWvQsW78AAAAV&#10;AQAACwAAAAAAAAAAAAAAAAAfAQAAX3JlbHMvLnJlbHNQSwECLQAUAAYACAAAACEAbt3/78kAAADj&#10;AAAADwAAAAAAAAAAAAAAAAAHAgAAZHJzL2Rvd25yZXYueG1sUEsFBgAAAAADAAMAtwAAAP0CAAAA&#10;AA==&#10;">
                        <v:imagedata r:id="rId228" o:title=""/>
                      </v:shape>
                      <v:shape id="テキスト ボックス 232994445" o:spid="_x0000_s2272" type="#_x0000_t202" style="position:absolute;left:28890;top:8863;width:15812;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JxlyQAAAOIAAAAPAAAAZHJzL2Rvd25yZXYueG1sRI9Ba8JA&#10;FITvhf6H5Qne6q4xikldpSgFTxZtLfT2yD6T0OzbkN2a+O/dQqHHYWa+YVabwTbiSp2vHWuYThQI&#10;4sKZmksNH++vT0sQPiAbbByThht52KwfH1aYG9fzka6nUIoIYZ+jhiqENpfSFxVZ9BPXEkfv4jqL&#10;IcqulKbDPsJtIxOlFtJizXGhwpa2FRXfpx+r4Xy4fH2m6q3c2Xnbu0FJtpnUejwaXp5BBBrCf/iv&#10;vTcaklmSZWmazuH3UrwDcn0HAAD//wMAUEsBAi0AFAAGAAgAAAAhANvh9svuAAAAhQEAABMAAAAA&#10;AAAAAAAAAAAAAAAAAFtDb250ZW50X1R5cGVzXS54bWxQSwECLQAUAAYACAAAACEAWvQsW78AAAAV&#10;AQAACwAAAAAAAAAAAAAAAAAfAQAAX3JlbHMvLnJlbHNQSwECLQAUAAYACAAAACEAr5ycZckAAADi&#10;AAAADwAAAAAAAAAAAAAAAAAHAgAAZHJzL2Rvd25yZXYueG1sUEsFBgAAAAADAAMAtwAAAP0CAAAA&#10;AA==&#10;" filled="f" stroked="f">
                        <v:textbox>
                          <w:txbxContent>
                            <w:p w14:paraId="1AD1196C" w14:textId="77777777" w:rsidR="0046679A" w:rsidRPr="004E3829" w:rsidRDefault="0046679A" w:rsidP="0046679A">
                              <w:pPr>
                                <w:pStyle w:val="a5"/>
                                <w:spacing w:line="0" w:lineRule="atLeast"/>
                                <w:ind w:left="160" w:hangingChars="100" w:hanging="160"/>
                                <w:rPr>
                                  <w:rFonts w:ascii="BIZ UDPゴシック" w:eastAsia="BIZ UDPゴシック" w:hAnsi="BIZ UDPゴシック"/>
                                  <w:sz w:val="16"/>
                                  <w:szCs w:val="16"/>
                                </w:rPr>
                              </w:pPr>
                              <w:r w:rsidRPr="00564CE1">
                                <w:rPr>
                                  <w:rFonts w:ascii="BIZ UDPゴシック" w:eastAsia="BIZ UDPゴシック" w:hAnsi="BIZ UDPゴシック" w:hint="eastAsia"/>
                                  <w:color w:val="00B050"/>
                                  <w:sz w:val="16"/>
                                  <w:szCs w:val="16"/>
                                </w:rPr>
                                <w:t>○</w:t>
                              </w:r>
                              <w:r w:rsidRPr="004E3829">
                                <w:rPr>
                                  <w:rFonts w:ascii="BIZ UDPゴシック" w:eastAsia="BIZ UDPゴシック" w:hAnsi="BIZ UDPゴシック" w:hint="eastAsia"/>
                                  <w:sz w:val="16"/>
                                  <w:szCs w:val="16"/>
                                </w:rPr>
                                <w:t>段鼻には滑り止めを設ける</w:t>
                              </w:r>
                            </w:p>
                            <w:p w14:paraId="62C91156" w14:textId="77777777" w:rsidR="0046679A" w:rsidRPr="004E382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group>
                  </w:pict>
                </mc:Fallback>
              </mc:AlternateContent>
            </w:r>
          </w:p>
          <w:p w14:paraId="49B3F083"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171EB865"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1094B643"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3420EB54"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6DF0B7D3"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46C91057"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2A84A8A8"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3E4700B6"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44F30B20"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3AFEAFA1"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7A487A2"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5DF42B04"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7B231822"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p>
          <w:p w14:paraId="0C61CED6"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r w:rsidRPr="0046679A">
              <w:rPr>
                <w:rFonts w:ascii="BIZ UDゴシック" w:eastAsia="BIZ UDゴシック" w:hAnsi="BIZ UDゴシック" w:hint="eastAsia"/>
                <w:b/>
                <w:bCs/>
                <w:noProof/>
                <w:color w:val="EE0000"/>
                <w:sz w:val="20"/>
                <w:szCs w:val="20"/>
                <w:u w:color="45B0E1"/>
              </w:rPr>
              <mc:AlternateContent>
                <mc:Choice Requires="wpg">
                  <w:drawing>
                    <wp:anchor distT="0" distB="0" distL="114300" distR="114300" simplePos="0" relativeHeight="251753708" behindDoc="0" locked="0" layoutInCell="1" allowOverlap="1" wp14:anchorId="2202CD71" wp14:editId="240E8254">
                      <wp:simplePos x="0" y="0"/>
                      <wp:positionH relativeFrom="column">
                        <wp:posOffset>-193675</wp:posOffset>
                      </wp:positionH>
                      <wp:positionV relativeFrom="paragraph">
                        <wp:posOffset>2935528</wp:posOffset>
                      </wp:positionV>
                      <wp:extent cx="5524967" cy="3744261"/>
                      <wp:effectExtent l="0" t="0" r="0" b="8890"/>
                      <wp:wrapNone/>
                      <wp:docPr id="2083461774" name="グループ化 281" descr="P4747C131T85#y1"/>
                      <wp:cNvGraphicFramePr/>
                      <a:graphic xmlns:a="http://schemas.openxmlformats.org/drawingml/2006/main">
                        <a:graphicData uri="http://schemas.microsoft.com/office/word/2010/wordprocessingGroup">
                          <wpg:wgp>
                            <wpg:cNvGrpSpPr/>
                            <wpg:grpSpPr>
                              <a:xfrm>
                                <a:off x="0" y="0"/>
                                <a:ext cx="5524967" cy="3744261"/>
                                <a:chOff x="16464" y="-127334"/>
                                <a:chExt cx="5525034" cy="3744279"/>
                              </a:xfrm>
                            </wpg:grpSpPr>
                            <pic:pic xmlns:pic="http://schemas.openxmlformats.org/drawingml/2006/picture">
                              <pic:nvPicPr>
                                <pic:cNvPr id="1234443241" name="図 7255" descr="ダイアグラム, 設計図&#10;&#10;AI 生成コンテンツは誤りを含む可能性があります。"/>
                                <pic:cNvPicPr>
                                  <a:picLocks noChangeAspect="1"/>
                                </pic:cNvPicPr>
                              </pic:nvPicPr>
                              <pic:blipFill rotWithShape="1">
                                <a:blip r:embed="rId229" cstate="email">
                                  <a:extLst>
                                    <a:ext uri="{28A0092B-C50C-407E-A947-70E740481C1C}">
                                      <a14:useLocalDpi xmlns:a14="http://schemas.microsoft.com/office/drawing/2010/main"/>
                                    </a:ext>
                                  </a:extLst>
                                </a:blip>
                                <a:srcRect/>
                                <a:stretch>
                                  <a:fillRect/>
                                </a:stretch>
                              </pic:blipFill>
                              <pic:spPr>
                                <a:xfrm>
                                  <a:off x="16464" y="-127334"/>
                                  <a:ext cx="5334230" cy="3310623"/>
                                </a:xfrm>
                                <a:prstGeom prst="rect">
                                  <a:avLst/>
                                </a:prstGeom>
                              </pic:spPr>
                            </pic:pic>
                            <wpg:grpSp>
                              <wpg:cNvPr id="462340836" name="グループ化 383"/>
                              <wpg:cNvGrpSpPr/>
                              <wpg:grpSpPr>
                                <a:xfrm>
                                  <a:off x="47501" y="17732"/>
                                  <a:ext cx="5493997" cy="3599213"/>
                                  <a:chOff x="0" y="17735"/>
                                  <a:chExt cx="5495603" cy="3599746"/>
                                </a:xfrm>
                              </wpg:grpSpPr>
                              <wps:wsp>
                                <wps:cNvPr id="12343881" name="Freeform 413" descr="25%"/>
                                <wps:cNvSpPr>
                                  <a:spLocks/>
                                </wps:cNvSpPr>
                                <wps:spPr bwMode="auto">
                                  <a:xfrm>
                                    <a:off x="4630141" y="2272786"/>
                                    <a:ext cx="351090" cy="171450"/>
                                  </a:xfrm>
                                  <a:custGeom>
                                    <a:avLst/>
                                    <a:gdLst>
                                      <a:gd name="T0" fmla="*/ 0 w 525"/>
                                      <a:gd name="T1" fmla="*/ 90 h 225"/>
                                      <a:gd name="T2" fmla="*/ 315 w 525"/>
                                      <a:gd name="T3" fmla="*/ 0 h 225"/>
                                      <a:gd name="T4" fmla="*/ 525 w 525"/>
                                      <a:gd name="T5" fmla="*/ 135 h 225"/>
                                      <a:gd name="T6" fmla="*/ 180 w 525"/>
                                      <a:gd name="T7" fmla="*/ 225 h 225"/>
                                      <a:gd name="T8" fmla="*/ 0 w 525"/>
                                      <a:gd name="T9" fmla="*/ 90 h 225"/>
                                      <a:gd name="connsiteX0" fmla="*/ 0 w 12117"/>
                                      <a:gd name="connsiteY0" fmla="*/ 4466 h 10000"/>
                                      <a:gd name="connsiteX1" fmla="*/ 8117 w 12117"/>
                                      <a:gd name="connsiteY1" fmla="*/ 0 h 10000"/>
                                      <a:gd name="connsiteX2" fmla="*/ 12117 w 12117"/>
                                      <a:gd name="connsiteY2" fmla="*/ 6000 h 10000"/>
                                      <a:gd name="connsiteX3" fmla="*/ 5546 w 12117"/>
                                      <a:gd name="connsiteY3" fmla="*/ 10000 h 10000"/>
                                      <a:gd name="connsiteX4" fmla="*/ 0 w 12117"/>
                                      <a:gd name="connsiteY4" fmla="*/ 4466 h 10000"/>
                                      <a:gd name="connsiteX0" fmla="*/ 0 w 12470"/>
                                      <a:gd name="connsiteY0" fmla="*/ 4466 h 10000"/>
                                      <a:gd name="connsiteX1" fmla="*/ 8117 w 12470"/>
                                      <a:gd name="connsiteY1" fmla="*/ 0 h 10000"/>
                                      <a:gd name="connsiteX2" fmla="*/ 12470 w 12470"/>
                                      <a:gd name="connsiteY2" fmla="*/ 7864 h 10000"/>
                                      <a:gd name="connsiteX3" fmla="*/ 5546 w 12470"/>
                                      <a:gd name="connsiteY3" fmla="*/ 10000 h 10000"/>
                                      <a:gd name="connsiteX4" fmla="*/ 0 w 12470"/>
                                      <a:gd name="connsiteY4" fmla="*/ 4466 h 10000"/>
                                      <a:gd name="connsiteX0" fmla="*/ 0 w 12470"/>
                                      <a:gd name="connsiteY0" fmla="*/ 3301 h 8835"/>
                                      <a:gd name="connsiteX1" fmla="*/ 8117 w 12470"/>
                                      <a:gd name="connsiteY1" fmla="*/ 0 h 8835"/>
                                      <a:gd name="connsiteX2" fmla="*/ 12470 w 12470"/>
                                      <a:gd name="connsiteY2" fmla="*/ 6699 h 8835"/>
                                      <a:gd name="connsiteX3" fmla="*/ 5546 w 12470"/>
                                      <a:gd name="connsiteY3" fmla="*/ 8835 h 8835"/>
                                      <a:gd name="connsiteX4" fmla="*/ 0 w 12470"/>
                                      <a:gd name="connsiteY4" fmla="*/ 3301 h 8835"/>
                                      <a:gd name="connsiteX0" fmla="*/ 0 w 10992"/>
                                      <a:gd name="connsiteY0" fmla="*/ 3736 h 10000"/>
                                      <a:gd name="connsiteX1" fmla="*/ 6509 w 10992"/>
                                      <a:gd name="connsiteY1" fmla="*/ 0 h 10000"/>
                                      <a:gd name="connsiteX2" fmla="*/ 10992 w 10992"/>
                                      <a:gd name="connsiteY2" fmla="*/ 7582 h 10000"/>
                                      <a:gd name="connsiteX3" fmla="*/ 4447 w 10992"/>
                                      <a:gd name="connsiteY3" fmla="*/ 10000 h 10000"/>
                                      <a:gd name="connsiteX4" fmla="*/ 0 w 10992"/>
                                      <a:gd name="connsiteY4" fmla="*/ 3736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992" h="10000">
                                        <a:moveTo>
                                          <a:pt x="0" y="3736"/>
                                        </a:moveTo>
                                        <a:lnTo>
                                          <a:pt x="6509" y="0"/>
                                        </a:lnTo>
                                        <a:lnTo>
                                          <a:pt x="10992" y="7582"/>
                                        </a:lnTo>
                                        <a:lnTo>
                                          <a:pt x="4447" y="10000"/>
                                        </a:lnTo>
                                        <a:lnTo>
                                          <a:pt x="0" y="3736"/>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784422841" name="Freeform 409" descr="25%"/>
                                <wps:cNvSpPr>
                                  <a:spLocks/>
                                </wps:cNvSpPr>
                                <wps:spPr bwMode="auto">
                                  <a:xfrm>
                                    <a:off x="3382751" y="2632204"/>
                                    <a:ext cx="333375" cy="142875"/>
                                  </a:xfrm>
                                  <a:custGeom>
                                    <a:avLst/>
                                    <a:gdLst>
                                      <a:gd name="T0" fmla="*/ 0 w 525"/>
                                      <a:gd name="T1" fmla="*/ 90 h 225"/>
                                      <a:gd name="T2" fmla="*/ 315 w 525"/>
                                      <a:gd name="T3" fmla="*/ 0 h 225"/>
                                      <a:gd name="T4" fmla="*/ 525 w 525"/>
                                      <a:gd name="T5" fmla="*/ 135 h 225"/>
                                      <a:gd name="T6" fmla="*/ 180 w 525"/>
                                      <a:gd name="T7" fmla="*/ 225 h 225"/>
                                      <a:gd name="T8" fmla="*/ 0 w 525"/>
                                      <a:gd name="T9" fmla="*/ 90 h 225"/>
                                    </a:gdLst>
                                    <a:ahLst/>
                                    <a:cxnLst>
                                      <a:cxn ang="0">
                                        <a:pos x="T0" y="T1"/>
                                      </a:cxn>
                                      <a:cxn ang="0">
                                        <a:pos x="T2" y="T3"/>
                                      </a:cxn>
                                      <a:cxn ang="0">
                                        <a:pos x="T4" y="T5"/>
                                      </a:cxn>
                                      <a:cxn ang="0">
                                        <a:pos x="T6" y="T7"/>
                                      </a:cxn>
                                      <a:cxn ang="0">
                                        <a:pos x="T8" y="T9"/>
                                      </a:cxn>
                                    </a:cxnLst>
                                    <a:rect l="0" t="0" r="r" b="b"/>
                                    <a:pathLst>
                                      <a:path w="525" h="225">
                                        <a:moveTo>
                                          <a:pt x="0" y="90"/>
                                        </a:moveTo>
                                        <a:lnTo>
                                          <a:pt x="315" y="0"/>
                                        </a:lnTo>
                                        <a:lnTo>
                                          <a:pt x="525" y="135"/>
                                        </a:lnTo>
                                        <a:lnTo>
                                          <a:pt x="180" y="225"/>
                                        </a:lnTo>
                                        <a:lnTo>
                                          <a:pt x="0" y="9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823377488" name="Freeform 410" descr="25%"/>
                                <wps:cNvSpPr>
                                  <a:spLocks/>
                                </wps:cNvSpPr>
                                <wps:spPr bwMode="auto">
                                  <a:xfrm>
                                    <a:off x="3113188" y="2690345"/>
                                    <a:ext cx="376555" cy="142875"/>
                                  </a:xfrm>
                                  <a:custGeom>
                                    <a:avLst/>
                                    <a:gdLst>
                                      <a:gd name="T0" fmla="*/ 0 w 525"/>
                                      <a:gd name="T1" fmla="*/ 90 h 225"/>
                                      <a:gd name="T2" fmla="*/ 315 w 525"/>
                                      <a:gd name="T3" fmla="*/ 0 h 225"/>
                                      <a:gd name="T4" fmla="*/ 525 w 525"/>
                                      <a:gd name="T5" fmla="*/ 135 h 225"/>
                                      <a:gd name="T6" fmla="*/ 180 w 525"/>
                                      <a:gd name="T7" fmla="*/ 225 h 225"/>
                                      <a:gd name="T8" fmla="*/ 0 w 525"/>
                                      <a:gd name="T9" fmla="*/ 90 h 225"/>
                                    </a:gdLst>
                                    <a:ahLst/>
                                    <a:cxnLst>
                                      <a:cxn ang="0">
                                        <a:pos x="T0" y="T1"/>
                                      </a:cxn>
                                      <a:cxn ang="0">
                                        <a:pos x="T2" y="T3"/>
                                      </a:cxn>
                                      <a:cxn ang="0">
                                        <a:pos x="T4" y="T5"/>
                                      </a:cxn>
                                      <a:cxn ang="0">
                                        <a:pos x="T6" y="T7"/>
                                      </a:cxn>
                                      <a:cxn ang="0">
                                        <a:pos x="T8" y="T9"/>
                                      </a:cxn>
                                    </a:cxnLst>
                                    <a:rect l="0" t="0" r="r" b="b"/>
                                    <a:pathLst>
                                      <a:path w="525" h="225">
                                        <a:moveTo>
                                          <a:pt x="0" y="90"/>
                                        </a:moveTo>
                                        <a:lnTo>
                                          <a:pt x="315" y="0"/>
                                        </a:lnTo>
                                        <a:lnTo>
                                          <a:pt x="525" y="135"/>
                                        </a:lnTo>
                                        <a:lnTo>
                                          <a:pt x="180" y="225"/>
                                        </a:lnTo>
                                        <a:lnTo>
                                          <a:pt x="0" y="9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887791643" name="Freeform 411" descr="25%"/>
                                <wps:cNvSpPr>
                                  <a:spLocks/>
                                </wps:cNvSpPr>
                                <wps:spPr bwMode="auto">
                                  <a:xfrm>
                                    <a:off x="2743200" y="2790770"/>
                                    <a:ext cx="438150" cy="147320"/>
                                  </a:xfrm>
                                  <a:custGeom>
                                    <a:avLst/>
                                    <a:gdLst>
                                      <a:gd name="T0" fmla="*/ 0 w 525"/>
                                      <a:gd name="T1" fmla="*/ 90 h 225"/>
                                      <a:gd name="T2" fmla="*/ 315 w 525"/>
                                      <a:gd name="T3" fmla="*/ 0 h 225"/>
                                      <a:gd name="T4" fmla="*/ 525 w 525"/>
                                      <a:gd name="T5" fmla="*/ 135 h 225"/>
                                      <a:gd name="T6" fmla="*/ 180 w 525"/>
                                      <a:gd name="T7" fmla="*/ 225 h 225"/>
                                      <a:gd name="T8" fmla="*/ 0 w 525"/>
                                      <a:gd name="T9" fmla="*/ 90 h 225"/>
                                    </a:gdLst>
                                    <a:ahLst/>
                                    <a:cxnLst>
                                      <a:cxn ang="0">
                                        <a:pos x="T0" y="T1"/>
                                      </a:cxn>
                                      <a:cxn ang="0">
                                        <a:pos x="T2" y="T3"/>
                                      </a:cxn>
                                      <a:cxn ang="0">
                                        <a:pos x="T4" y="T5"/>
                                      </a:cxn>
                                      <a:cxn ang="0">
                                        <a:pos x="T6" y="T7"/>
                                      </a:cxn>
                                      <a:cxn ang="0">
                                        <a:pos x="T8" y="T9"/>
                                      </a:cxn>
                                    </a:cxnLst>
                                    <a:rect l="0" t="0" r="r" b="b"/>
                                    <a:pathLst>
                                      <a:path w="525" h="225">
                                        <a:moveTo>
                                          <a:pt x="0" y="90"/>
                                        </a:moveTo>
                                        <a:lnTo>
                                          <a:pt x="315" y="0"/>
                                        </a:lnTo>
                                        <a:lnTo>
                                          <a:pt x="525" y="135"/>
                                        </a:lnTo>
                                        <a:lnTo>
                                          <a:pt x="180" y="225"/>
                                        </a:lnTo>
                                        <a:lnTo>
                                          <a:pt x="0" y="9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690167295" name="Freeform 412" descr="25%"/>
                                <wps:cNvSpPr>
                                  <a:spLocks/>
                                </wps:cNvSpPr>
                                <wps:spPr bwMode="auto">
                                  <a:xfrm>
                                    <a:off x="2415496" y="2859482"/>
                                    <a:ext cx="428625" cy="156845"/>
                                  </a:xfrm>
                                  <a:custGeom>
                                    <a:avLst/>
                                    <a:gdLst>
                                      <a:gd name="T0" fmla="*/ 0 w 525"/>
                                      <a:gd name="T1" fmla="*/ 90 h 225"/>
                                      <a:gd name="T2" fmla="*/ 315 w 525"/>
                                      <a:gd name="T3" fmla="*/ 0 h 225"/>
                                      <a:gd name="T4" fmla="*/ 525 w 525"/>
                                      <a:gd name="T5" fmla="*/ 135 h 225"/>
                                      <a:gd name="T6" fmla="*/ 180 w 525"/>
                                      <a:gd name="T7" fmla="*/ 225 h 225"/>
                                      <a:gd name="T8" fmla="*/ 0 w 525"/>
                                      <a:gd name="T9" fmla="*/ 90 h 225"/>
                                    </a:gdLst>
                                    <a:ahLst/>
                                    <a:cxnLst>
                                      <a:cxn ang="0">
                                        <a:pos x="T0" y="T1"/>
                                      </a:cxn>
                                      <a:cxn ang="0">
                                        <a:pos x="T2" y="T3"/>
                                      </a:cxn>
                                      <a:cxn ang="0">
                                        <a:pos x="T4" y="T5"/>
                                      </a:cxn>
                                      <a:cxn ang="0">
                                        <a:pos x="T6" y="T7"/>
                                      </a:cxn>
                                      <a:cxn ang="0">
                                        <a:pos x="T8" y="T9"/>
                                      </a:cxn>
                                    </a:cxnLst>
                                    <a:rect l="0" t="0" r="r" b="b"/>
                                    <a:pathLst>
                                      <a:path w="525" h="225">
                                        <a:moveTo>
                                          <a:pt x="0" y="90"/>
                                        </a:moveTo>
                                        <a:lnTo>
                                          <a:pt x="315" y="0"/>
                                        </a:lnTo>
                                        <a:lnTo>
                                          <a:pt x="525" y="135"/>
                                        </a:lnTo>
                                        <a:lnTo>
                                          <a:pt x="180" y="225"/>
                                        </a:lnTo>
                                        <a:lnTo>
                                          <a:pt x="0" y="9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777935901" name="Freeform 413" descr="25%"/>
                                <wps:cNvSpPr>
                                  <a:spLocks/>
                                </wps:cNvSpPr>
                                <wps:spPr bwMode="auto">
                                  <a:xfrm>
                                    <a:off x="4867991" y="2230502"/>
                                    <a:ext cx="333375" cy="142875"/>
                                  </a:xfrm>
                                  <a:custGeom>
                                    <a:avLst/>
                                    <a:gdLst>
                                      <a:gd name="T0" fmla="*/ 0 w 525"/>
                                      <a:gd name="T1" fmla="*/ 90 h 225"/>
                                      <a:gd name="T2" fmla="*/ 315 w 525"/>
                                      <a:gd name="T3" fmla="*/ 0 h 225"/>
                                      <a:gd name="T4" fmla="*/ 525 w 525"/>
                                      <a:gd name="T5" fmla="*/ 135 h 225"/>
                                      <a:gd name="T6" fmla="*/ 180 w 525"/>
                                      <a:gd name="T7" fmla="*/ 225 h 225"/>
                                      <a:gd name="T8" fmla="*/ 0 w 525"/>
                                      <a:gd name="T9" fmla="*/ 90 h 225"/>
                                    </a:gdLst>
                                    <a:ahLst/>
                                    <a:cxnLst>
                                      <a:cxn ang="0">
                                        <a:pos x="T0" y="T1"/>
                                      </a:cxn>
                                      <a:cxn ang="0">
                                        <a:pos x="T2" y="T3"/>
                                      </a:cxn>
                                      <a:cxn ang="0">
                                        <a:pos x="T4" y="T5"/>
                                      </a:cxn>
                                      <a:cxn ang="0">
                                        <a:pos x="T6" y="T7"/>
                                      </a:cxn>
                                      <a:cxn ang="0">
                                        <a:pos x="T8" y="T9"/>
                                      </a:cxn>
                                    </a:cxnLst>
                                    <a:rect l="0" t="0" r="r" b="b"/>
                                    <a:pathLst>
                                      <a:path w="525" h="225">
                                        <a:moveTo>
                                          <a:pt x="0" y="90"/>
                                        </a:moveTo>
                                        <a:lnTo>
                                          <a:pt x="315" y="0"/>
                                        </a:lnTo>
                                        <a:lnTo>
                                          <a:pt x="525" y="135"/>
                                        </a:lnTo>
                                        <a:lnTo>
                                          <a:pt x="180" y="225"/>
                                        </a:lnTo>
                                        <a:lnTo>
                                          <a:pt x="0" y="9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951561610" name="Freeform 414" descr="25%"/>
                                <wps:cNvSpPr>
                                  <a:spLocks/>
                                </wps:cNvSpPr>
                                <wps:spPr bwMode="auto">
                                  <a:xfrm>
                                    <a:off x="4402862" y="2357355"/>
                                    <a:ext cx="356870" cy="147320"/>
                                  </a:xfrm>
                                  <a:custGeom>
                                    <a:avLst/>
                                    <a:gdLst>
                                      <a:gd name="T0" fmla="*/ 0 w 525"/>
                                      <a:gd name="T1" fmla="*/ 90 h 225"/>
                                      <a:gd name="T2" fmla="*/ 315 w 525"/>
                                      <a:gd name="T3" fmla="*/ 0 h 225"/>
                                      <a:gd name="T4" fmla="*/ 525 w 525"/>
                                      <a:gd name="T5" fmla="*/ 135 h 225"/>
                                      <a:gd name="T6" fmla="*/ 180 w 525"/>
                                      <a:gd name="T7" fmla="*/ 225 h 225"/>
                                      <a:gd name="T8" fmla="*/ 0 w 525"/>
                                      <a:gd name="T9" fmla="*/ 90 h 225"/>
                                    </a:gdLst>
                                    <a:ahLst/>
                                    <a:cxnLst>
                                      <a:cxn ang="0">
                                        <a:pos x="T0" y="T1"/>
                                      </a:cxn>
                                      <a:cxn ang="0">
                                        <a:pos x="T2" y="T3"/>
                                      </a:cxn>
                                      <a:cxn ang="0">
                                        <a:pos x="T4" y="T5"/>
                                      </a:cxn>
                                      <a:cxn ang="0">
                                        <a:pos x="T6" y="T7"/>
                                      </a:cxn>
                                      <a:cxn ang="0">
                                        <a:pos x="T8" y="T9"/>
                                      </a:cxn>
                                    </a:cxnLst>
                                    <a:rect l="0" t="0" r="r" b="b"/>
                                    <a:pathLst>
                                      <a:path w="525" h="225">
                                        <a:moveTo>
                                          <a:pt x="0" y="90"/>
                                        </a:moveTo>
                                        <a:lnTo>
                                          <a:pt x="315" y="0"/>
                                        </a:lnTo>
                                        <a:lnTo>
                                          <a:pt x="525" y="135"/>
                                        </a:lnTo>
                                        <a:lnTo>
                                          <a:pt x="180" y="225"/>
                                        </a:lnTo>
                                        <a:lnTo>
                                          <a:pt x="0" y="9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564645865" name="Freeform 415" descr="25%"/>
                                <wps:cNvSpPr>
                                  <a:spLocks/>
                                </wps:cNvSpPr>
                                <wps:spPr bwMode="auto">
                                  <a:xfrm>
                                    <a:off x="4159727" y="2426067"/>
                                    <a:ext cx="342900" cy="147320"/>
                                  </a:xfrm>
                                  <a:custGeom>
                                    <a:avLst/>
                                    <a:gdLst>
                                      <a:gd name="T0" fmla="*/ 0 w 525"/>
                                      <a:gd name="T1" fmla="*/ 90 h 225"/>
                                      <a:gd name="T2" fmla="*/ 315 w 525"/>
                                      <a:gd name="T3" fmla="*/ 0 h 225"/>
                                      <a:gd name="T4" fmla="*/ 525 w 525"/>
                                      <a:gd name="T5" fmla="*/ 135 h 225"/>
                                      <a:gd name="T6" fmla="*/ 180 w 525"/>
                                      <a:gd name="T7" fmla="*/ 225 h 225"/>
                                      <a:gd name="T8" fmla="*/ 0 w 525"/>
                                      <a:gd name="T9" fmla="*/ 90 h 225"/>
                                    </a:gdLst>
                                    <a:ahLst/>
                                    <a:cxnLst>
                                      <a:cxn ang="0">
                                        <a:pos x="T0" y="T1"/>
                                      </a:cxn>
                                      <a:cxn ang="0">
                                        <a:pos x="T2" y="T3"/>
                                      </a:cxn>
                                      <a:cxn ang="0">
                                        <a:pos x="T4" y="T5"/>
                                      </a:cxn>
                                      <a:cxn ang="0">
                                        <a:pos x="T6" y="T7"/>
                                      </a:cxn>
                                      <a:cxn ang="0">
                                        <a:pos x="T8" y="T9"/>
                                      </a:cxn>
                                    </a:cxnLst>
                                    <a:rect l="0" t="0" r="r" b="b"/>
                                    <a:pathLst>
                                      <a:path w="525" h="225">
                                        <a:moveTo>
                                          <a:pt x="0" y="90"/>
                                        </a:moveTo>
                                        <a:lnTo>
                                          <a:pt x="315" y="0"/>
                                        </a:lnTo>
                                        <a:lnTo>
                                          <a:pt x="525" y="135"/>
                                        </a:lnTo>
                                        <a:lnTo>
                                          <a:pt x="180" y="225"/>
                                        </a:lnTo>
                                        <a:lnTo>
                                          <a:pt x="0" y="9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g:grpSp>
                                <wpg:cNvPr id="1816782589" name="グループ化 382"/>
                                <wpg:cNvGrpSpPr/>
                                <wpg:grpSpPr>
                                  <a:xfrm>
                                    <a:off x="0" y="17735"/>
                                    <a:ext cx="5495603" cy="3599746"/>
                                    <a:chOff x="0" y="17735"/>
                                    <a:chExt cx="5495603" cy="3599746"/>
                                  </a:xfrm>
                                </wpg:grpSpPr>
                                <wps:wsp>
                                  <wps:cNvPr id="1649104611" name="Text Box 184"/>
                                  <wps:cNvSpPr txBox="1">
                                    <a:spLocks noChangeArrowheads="1"/>
                                  </wps:cNvSpPr>
                                  <wps:spPr bwMode="auto">
                                    <a:xfrm>
                                      <a:off x="1865881" y="3165408"/>
                                      <a:ext cx="3162300" cy="4520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E57AC" w14:textId="77777777" w:rsidR="0046679A" w:rsidRPr="00A507CF" w:rsidRDefault="0046679A" w:rsidP="0046679A">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手すりが連続して設置されていない場合、踊場の注意喚起用の点状ブロック等の敷設が必要</w:t>
                                        </w:r>
                                        <w:r w:rsidRPr="00A507CF">
                                          <w:rPr>
                                            <w:rFonts w:ascii="BIZ UDPゴシック" w:eastAsia="BIZ UDPゴシック" w:hAnsi="BIZ UDPゴシック"/>
                                            <w:sz w:val="16"/>
                                            <w:szCs w:val="16"/>
                                          </w:rPr>
                                          <w:br/>
                                        </w:r>
                                        <w:r w:rsidRPr="00A507CF">
                                          <w:rPr>
                                            <w:rFonts w:ascii="BIZ UDPゴシック" w:eastAsia="BIZ UDPゴシック" w:hAnsi="BIZ UDPゴシック" w:hint="eastAsia"/>
                                            <w:sz w:val="16"/>
                                            <w:szCs w:val="16"/>
                                          </w:rPr>
                                          <w:t>（</w:t>
                                        </w:r>
                                        <w:r w:rsidRPr="00A507CF">
                                          <w:rPr>
                                            <w:rFonts w:ascii="BIZ UDPゴシック" w:eastAsia="BIZ UDPゴシック" w:hAnsi="BIZ UDPゴシック" w:hint="eastAsia"/>
                                            <w:color w:val="00B050"/>
                                            <w:sz w:val="16"/>
                                            <w:szCs w:val="16"/>
                                          </w:rPr>
                                          <w:t>○</w:t>
                                        </w:r>
                                        <w:r w:rsidRPr="00A507CF">
                                          <w:rPr>
                                            <w:rFonts w:ascii="BIZ UDPゴシック" w:eastAsia="BIZ UDPゴシック" w:hAnsi="BIZ UDPゴシック" w:hint="eastAsia"/>
                                            <w:sz w:val="16"/>
                                            <w:szCs w:val="16"/>
                                          </w:rPr>
                                          <w:t>手すりが連続している場合も設置する。）</w:t>
                                        </w:r>
                                      </w:p>
                                    </w:txbxContent>
                                  </wps:txbx>
                                  <wps:bodyPr rot="0" vert="horz" wrap="square" lIns="0" tIns="0" rIns="0" bIns="0" anchor="t" anchorCtr="0" upright="1">
                                    <a:noAutofit/>
                                  </wps:bodyPr>
                                </wps:wsp>
                                <wps:wsp>
                                  <wps:cNvPr id="838996165" name="Line 386"/>
                                  <wps:cNvCnPr/>
                                  <wps:spPr bwMode="auto">
                                    <a:xfrm>
                                      <a:off x="1698791" y="745388"/>
                                      <a:ext cx="330835" cy="452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802405" name="Line 387"/>
                                  <wps:cNvCnPr/>
                                  <wps:spPr bwMode="auto">
                                    <a:xfrm>
                                      <a:off x="1434438" y="1031409"/>
                                      <a:ext cx="332105" cy="419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4057712" name="Freeform 388"/>
                                  <wps:cNvSpPr>
                                    <a:spLocks/>
                                  </wps:cNvSpPr>
                                  <wps:spPr bwMode="auto">
                                    <a:xfrm>
                                      <a:off x="3917619" y="1412770"/>
                                      <a:ext cx="104775" cy="76200"/>
                                    </a:xfrm>
                                    <a:custGeom>
                                      <a:avLst/>
                                      <a:gdLst>
                                        <a:gd name="T0" fmla="*/ 45 w 165"/>
                                        <a:gd name="T1" fmla="*/ 0 h 120"/>
                                        <a:gd name="T2" fmla="*/ 0 w 165"/>
                                        <a:gd name="T3" fmla="*/ 30 h 120"/>
                                        <a:gd name="T4" fmla="*/ 113 w 165"/>
                                        <a:gd name="T5" fmla="*/ 120 h 120"/>
                                        <a:gd name="T6" fmla="*/ 165 w 165"/>
                                        <a:gd name="T7" fmla="*/ 83 h 120"/>
                                        <a:gd name="T8" fmla="*/ 45 w 165"/>
                                        <a:gd name="T9" fmla="*/ 0 h 120"/>
                                      </a:gdLst>
                                      <a:ahLst/>
                                      <a:cxnLst>
                                        <a:cxn ang="0">
                                          <a:pos x="T0" y="T1"/>
                                        </a:cxn>
                                        <a:cxn ang="0">
                                          <a:pos x="T2" y="T3"/>
                                        </a:cxn>
                                        <a:cxn ang="0">
                                          <a:pos x="T4" y="T5"/>
                                        </a:cxn>
                                        <a:cxn ang="0">
                                          <a:pos x="T6" y="T7"/>
                                        </a:cxn>
                                        <a:cxn ang="0">
                                          <a:pos x="T8" y="T9"/>
                                        </a:cxn>
                                      </a:cxnLst>
                                      <a:rect l="0" t="0" r="r" b="b"/>
                                      <a:pathLst>
                                        <a:path w="165" h="120">
                                          <a:moveTo>
                                            <a:pt x="45" y="0"/>
                                          </a:moveTo>
                                          <a:lnTo>
                                            <a:pt x="0" y="30"/>
                                          </a:lnTo>
                                          <a:lnTo>
                                            <a:pt x="113" y="120"/>
                                          </a:lnTo>
                                          <a:lnTo>
                                            <a:pt x="165" y="83"/>
                                          </a:lnTo>
                                          <a:lnTo>
                                            <a:pt x="45" y="0"/>
                                          </a:lnTo>
                                          <a:close/>
                                        </a:path>
                                      </a:pathLst>
                                    </a:custGeom>
                                    <a:solidFill>
                                      <a:srgbClr val="FFFFFF"/>
                                    </a:solidFill>
                                    <a:ln w="9525" cap="flat" cmpd="sng">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578557115" name="Freeform 389"/>
                                  <wps:cNvSpPr>
                                    <a:spLocks/>
                                  </wps:cNvSpPr>
                                  <wps:spPr bwMode="auto">
                                    <a:xfrm>
                                      <a:off x="4103966" y="1339098"/>
                                      <a:ext cx="104775" cy="76200"/>
                                    </a:xfrm>
                                    <a:custGeom>
                                      <a:avLst/>
                                      <a:gdLst>
                                        <a:gd name="T0" fmla="*/ 45 w 165"/>
                                        <a:gd name="T1" fmla="*/ 0 h 120"/>
                                        <a:gd name="T2" fmla="*/ 0 w 165"/>
                                        <a:gd name="T3" fmla="*/ 30 h 120"/>
                                        <a:gd name="T4" fmla="*/ 113 w 165"/>
                                        <a:gd name="T5" fmla="*/ 120 h 120"/>
                                        <a:gd name="T6" fmla="*/ 165 w 165"/>
                                        <a:gd name="T7" fmla="*/ 83 h 120"/>
                                        <a:gd name="T8" fmla="*/ 45 w 165"/>
                                        <a:gd name="T9" fmla="*/ 0 h 120"/>
                                      </a:gdLst>
                                      <a:ahLst/>
                                      <a:cxnLst>
                                        <a:cxn ang="0">
                                          <a:pos x="T0" y="T1"/>
                                        </a:cxn>
                                        <a:cxn ang="0">
                                          <a:pos x="T2" y="T3"/>
                                        </a:cxn>
                                        <a:cxn ang="0">
                                          <a:pos x="T4" y="T5"/>
                                        </a:cxn>
                                        <a:cxn ang="0">
                                          <a:pos x="T6" y="T7"/>
                                        </a:cxn>
                                        <a:cxn ang="0">
                                          <a:pos x="T8" y="T9"/>
                                        </a:cxn>
                                      </a:cxnLst>
                                      <a:rect l="0" t="0" r="r" b="b"/>
                                      <a:pathLst>
                                        <a:path w="165" h="120">
                                          <a:moveTo>
                                            <a:pt x="45" y="0"/>
                                          </a:moveTo>
                                          <a:lnTo>
                                            <a:pt x="0" y="30"/>
                                          </a:lnTo>
                                          <a:lnTo>
                                            <a:pt x="113" y="120"/>
                                          </a:lnTo>
                                          <a:lnTo>
                                            <a:pt x="165" y="83"/>
                                          </a:lnTo>
                                          <a:lnTo>
                                            <a:pt x="45" y="0"/>
                                          </a:lnTo>
                                          <a:close/>
                                        </a:path>
                                      </a:pathLst>
                                    </a:custGeom>
                                    <a:solidFill>
                                      <a:srgbClr val="FFFFFF"/>
                                    </a:solidFill>
                                    <a:ln w="9525" cap="flat" cmpd="sng">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340263296" name="Text Box 393"/>
                                  <wps:cNvSpPr txBox="1">
                                    <a:spLocks noChangeArrowheads="1"/>
                                  </wps:cNvSpPr>
                                  <wps:spPr bwMode="auto">
                                    <a:xfrm>
                                      <a:off x="385695" y="273020"/>
                                      <a:ext cx="204787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4AACE" w14:textId="77777777" w:rsidR="0046679A" w:rsidRPr="00A507CF" w:rsidRDefault="0046679A" w:rsidP="0046679A">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段鼻は滑りにくいものとする</w:t>
                                        </w:r>
                                      </w:p>
                                      <w:p w14:paraId="268978A7" w14:textId="77777777" w:rsidR="0046679A" w:rsidRPr="00A507CF" w:rsidRDefault="0046679A" w:rsidP="0046679A">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段鼻は段と区分することができるものかつ、つまずきにくいもの</w:t>
                                        </w:r>
                                      </w:p>
                                      <w:p w14:paraId="02E67404" w14:textId="77777777" w:rsidR="0046679A" w:rsidRPr="00A507CF" w:rsidRDefault="0046679A" w:rsidP="0046679A">
                                        <w:pPr>
                                          <w:spacing w:line="0" w:lineRule="atLeas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153044247" name="Text Box 394"/>
                                  <wps:cNvSpPr txBox="1">
                                    <a:spLocks noChangeArrowheads="1"/>
                                  </wps:cNvSpPr>
                                  <wps:spPr bwMode="auto">
                                    <a:xfrm>
                                      <a:off x="108341" y="923068"/>
                                      <a:ext cx="166560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E5381" w14:textId="77777777" w:rsidR="0046679A" w:rsidRPr="00A507CF"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表面は滑りにくい仕上げ</w:t>
                                        </w:r>
                                      </w:p>
                                      <w:p w14:paraId="181670FB" w14:textId="77777777" w:rsidR="0046679A" w:rsidRPr="00A507CF" w:rsidRDefault="0046679A" w:rsidP="0046679A">
                                        <w:pPr>
                                          <w:spacing w:line="0" w:lineRule="atLeas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233527268" name="Text Box 395"/>
                                  <wps:cNvSpPr txBox="1">
                                    <a:spLocks noChangeArrowheads="1"/>
                                  </wps:cNvSpPr>
                                  <wps:spPr bwMode="auto">
                                    <a:xfrm>
                                      <a:off x="4027364" y="17735"/>
                                      <a:ext cx="1247775" cy="23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0E4B66" w14:textId="77777777" w:rsidR="0046679A" w:rsidRPr="00A507CF"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1271141420" name="Text Box 397"/>
                                  <wps:cNvSpPr txBox="1">
                                    <a:spLocks noChangeArrowheads="1"/>
                                  </wps:cNvSpPr>
                                  <wps:spPr bwMode="auto">
                                    <a:xfrm>
                                      <a:off x="3992860" y="2818402"/>
                                      <a:ext cx="1314573" cy="292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3DECF8" w14:textId="77777777" w:rsidR="0046679A" w:rsidRPr="00A507CF" w:rsidRDefault="0046679A" w:rsidP="0046679A">
                                        <w:pPr>
                                          <w:pStyle w:val="a5"/>
                                          <w:tabs>
                                            <w:tab w:val="clear" w:pos="4252"/>
                                            <w:tab w:val="clear" w:pos="8504"/>
                                          </w:tabs>
                                          <w:snapToGrid/>
                                          <w:spacing w:line="0" w:lineRule="atLeast"/>
                                          <w:ind w:left="160" w:hangingChars="100" w:hanging="160"/>
                                          <w:rPr>
                                            <w:rFonts w:ascii="BIZ UDPゴシック" w:eastAsia="BIZ UDPゴシック" w:hAnsi="BIZ UDPゴシック"/>
                                            <w:sz w:val="16"/>
                                            <w:szCs w:val="16"/>
                                          </w:rPr>
                                        </w:pPr>
                                        <w:r w:rsidRPr="00A507CF">
                                          <w:rPr>
                                            <w:rFonts w:ascii="BIZ UDPゴシック" w:eastAsia="BIZ UDPゴシック" w:hAnsi="BIZ UDPゴシック" w:cs="ＭＳ 明朝" w:hint="eastAsia"/>
                                            <w:noProof/>
                                            <w:color w:val="00B050"/>
                                            <w:sz w:val="16"/>
                                            <w:szCs w:val="16"/>
                                          </w:rPr>
                                          <w:t>○</w:t>
                                        </w:r>
                                        <w:r w:rsidRPr="00A507CF">
                                          <w:rPr>
                                            <w:rFonts w:ascii="BIZ UDPゴシック" w:eastAsia="BIZ UDPゴシック" w:hAnsi="BIZ UDPゴシック" w:hint="eastAsia"/>
                                            <w:sz w:val="16"/>
                                            <w:szCs w:val="16"/>
                                          </w:rPr>
                                          <w:t>手すり子形式の場合基部を</w:t>
                                        </w:r>
                                        <w:r>
                                          <w:rPr>
                                            <w:rFonts w:ascii="BIZ UDPゴシック" w:eastAsia="BIZ UDPゴシック" w:hAnsi="BIZ UDPゴシック" w:hint="eastAsia"/>
                                            <w:sz w:val="16"/>
                                            <w:szCs w:val="16"/>
                                          </w:rPr>
                                          <w:t>5cm</w:t>
                                        </w:r>
                                        <w:r w:rsidRPr="00A507CF">
                                          <w:rPr>
                                            <w:rFonts w:ascii="BIZ UDPゴシック" w:eastAsia="BIZ UDPゴシック" w:hAnsi="BIZ UDPゴシック" w:hint="eastAsia"/>
                                            <w:sz w:val="16"/>
                                            <w:szCs w:val="16"/>
                                          </w:rPr>
                                          <w:t>程度立ち上げる</w:t>
                                        </w:r>
                                      </w:p>
                                    </w:txbxContent>
                                  </wps:txbx>
                                  <wps:bodyPr rot="0" vert="horz" wrap="square" lIns="0" tIns="0" rIns="0" bIns="0" anchor="t" anchorCtr="0" upright="1">
                                    <a:noAutofit/>
                                  </wps:bodyPr>
                                </wps:wsp>
                                <wps:wsp>
                                  <wps:cNvPr id="1673762984" name="Text Box 398"/>
                                  <wps:cNvSpPr txBox="1">
                                    <a:spLocks noChangeArrowheads="1"/>
                                  </wps:cNvSpPr>
                                  <wps:spPr bwMode="auto">
                                    <a:xfrm>
                                      <a:off x="4014696" y="509128"/>
                                      <a:ext cx="1284866" cy="365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A8DF0C" w14:textId="77777777" w:rsidR="0046679A" w:rsidRPr="00A507CF" w:rsidRDefault="0046679A" w:rsidP="0046679A">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cs="ＭＳ 明朝" w:hint="eastAsia"/>
                                            <w:color w:val="00B050"/>
                                            <w:sz w:val="16"/>
                                            <w:szCs w:val="16"/>
                                          </w:rPr>
                                          <w:t>○</w:t>
                                        </w:r>
                                        <w:r w:rsidRPr="00A507CF">
                                          <w:rPr>
                                            <w:rFonts w:ascii="BIZ UDPゴシック" w:eastAsia="BIZ UDPゴシック" w:hAnsi="BIZ UDPゴシック" w:hint="eastAsia"/>
                                            <w:sz w:val="16"/>
                                            <w:szCs w:val="16"/>
                                          </w:rPr>
                                          <w:t>手すりの起点及び終点に点字表示をする</w:t>
                                        </w:r>
                                      </w:p>
                                    </w:txbxContent>
                                  </wps:txbx>
                                  <wps:bodyPr rot="0" vert="horz" wrap="square" lIns="0" tIns="0" rIns="0" bIns="0" anchor="t" anchorCtr="0" upright="1">
                                    <a:noAutofit/>
                                  </wps:bodyPr>
                                </wps:wsp>
                                <wps:wsp>
                                  <wps:cNvPr id="1307110171" name="Text Box 399"/>
                                  <wps:cNvSpPr txBox="1">
                                    <a:spLocks noChangeArrowheads="1"/>
                                  </wps:cNvSpPr>
                                  <wps:spPr bwMode="auto">
                                    <a:xfrm>
                                      <a:off x="290355" y="1404103"/>
                                      <a:ext cx="133667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428E9" w14:textId="77777777" w:rsidR="0046679A" w:rsidRPr="00A507CF"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けあげ</w:t>
                                        </w:r>
                                      </w:p>
                                      <w:p w14:paraId="28723482" w14:textId="77777777" w:rsidR="0046679A" w:rsidRPr="00A507CF"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け込み板を設ける</w:t>
                                        </w:r>
                                      </w:p>
                                    </w:txbxContent>
                                  </wps:txbx>
                                  <wps:bodyPr rot="0" vert="horz" wrap="square" lIns="0" tIns="0" rIns="0" bIns="0" anchor="t" anchorCtr="0" upright="1">
                                    <a:noAutofit/>
                                  </wps:bodyPr>
                                </wps:wsp>
                                <wps:wsp>
                                  <wps:cNvPr id="1189999912" name="Text Box 400"/>
                                  <wps:cNvSpPr txBox="1">
                                    <a:spLocks noChangeArrowheads="1"/>
                                  </wps:cNvSpPr>
                                  <wps:spPr bwMode="auto">
                                    <a:xfrm>
                                      <a:off x="0" y="1733460"/>
                                      <a:ext cx="1704975"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9C939" w14:textId="77777777" w:rsidR="0046679A" w:rsidRPr="00A507CF"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踏面</w:t>
                                        </w:r>
                                      </w:p>
                                      <w:p w14:paraId="26F95923" w14:textId="77777777" w:rsidR="0046679A" w:rsidRPr="00A507CF"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cs="ＭＳ 明朝" w:hint="eastAsia"/>
                                            <w:color w:val="00B050"/>
                                            <w:sz w:val="16"/>
                                            <w:szCs w:val="16"/>
                                          </w:rPr>
                                          <w:t>○</w:t>
                                        </w:r>
                                        <w:r w:rsidRPr="00A507CF">
                                          <w:rPr>
                                            <w:rFonts w:ascii="BIZ UDPゴシック" w:eastAsia="BIZ UDPゴシック" w:hAnsi="BIZ UDPゴシック" w:hint="eastAsia"/>
                                            <w:sz w:val="16"/>
                                            <w:szCs w:val="16"/>
                                          </w:rPr>
                                          <w:t>けあげ・踏面を一定とする</w:t>
                                        </w:r>
                                      </w:p>
                                    </w:txbxContent>
                                  </wps:txbx>
                                  <wps:bodyPr rot="0" vert="horz" wrap="square" lIns="0" tIns="0" rIns="0" bIns="0" anchor="t" anchorCtr="0" upright="1">
                                    <a:noAutofit/>
                                  </wps:bodyPr>
                                </wps:wsp>
                                <wps:wsp>
                                  <wps:cNvPr id="1231970729" name="Text Box 401"/>
                                  <wps:cNvSpPr txBox="1">
                                    <a:spLocks noChangeArrowheads="1"/>
                                  </wps:cNvSpPr>
                                  <wps:spPr bwMode="auto">
                                    <a:xfrm>
                                      <a:off x="4040183" y="173747"/>
                                      <a:ext cx="1455420" cy="20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C31BE" w14:textId="77777777" w:rsidR="0046679A" w:rsidRPr="00A507CF"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cs="ＭＳ 明朝" w:hint="eastAsia"/>
                                            <w:color w:val="00B050"/>
                                            <w:sz w:val="16"/>
                                            <w:szCs w:val="16"/>
                                          </w:rPr>
                                          <w:t>○</w:t>
                                        </w:r>
                                        <w:r w:rsidRPr="00A507CF">
                                          <w:rPr>
                                            <w:rFonts w:ascii="BIZ UDPゴシック" w:eastAsia="BIZ UDPゴシック" w:hAnsi="BIZ UDPゴシック" w:hint="eastAsia"/>
                                            <w:sz w:val="16"/>
                                            <w:szCs w:val="16"/>
                                          </w:rPr>
                                          <w:t>連続手すり（両側）</w:t>
                                        </w:r>
                                      </w:p>
                                    </w:txbxContent>
                                  </wps:txbx>
                                  <wps:bodyPr rot="0" vert="horz" wrap="square" lIns="0" tIns="0" rIns="0" bIns="0" anchor="t" anchorCtr="0" upright="1">
                                    <a:noAutofit/>
                                  </wps:bodyPr>
                                </wps:wsp>
                                <wps:wsp>
                                  <wps:cNvPr id="1381676651" name="Line 402"/>
                                  <wps:cNvCnPr/>
                                  <wps:spPr bwMode="auto">
                                    <a:xfrm>
                                      <a:off x="3020554" y="2847208"/>
                                      <a:ext cx="76200" cy="336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4515114" name="Line 403"/>
                                  <wps:cNvCnPr/>
                                  <wps:spPr bwMode="auto">
                                    <a:xfrm flipH="1">
                                      <a:off x="4038724" y="2587189"/>
                                      <a:ext cx="21906" cy="209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4464045" name="Line 404"/>
                                  <wps:cNvCnPr/>
                                  <wps:spPr bwMode="auto">
                                    <a:xfrm flipH="1">
                                      <a:off x="3778942" y="359693"/>
                                      <a:ext cx="242570" cy="9169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5026401" name="Line 405"/>
                                  <wps:cNvCnPr/>
                                  <wps:spPr bwMode="auto">
                                    <a:xfrm flipH="1">
                                      <a:off x="3973957" y="767056"/>
                                      <a:ext cx="10287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5981284" name="Oval 406"/>
                                  <wps:cNvSpPr>
                                    <a:spLocks noChangeArrowheads="1"/>
                                  </wps:cNvSpPr>
                                  <wps:spPr bwMode="auto">
                                    <a:xfrm>
                                      <a:off x="3783276" y="1269760"/>
                                      <a:ext cx="508000" cy="33655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g:grpSp>
                                  <wpg:cNvPr id="722240741" name="グループ化 381"/>
                                  <wpg:cNvGrpSpPr/>
                                  <wpg:grpSpPr>
                                    <a:xfrm>
                                      <a:off x="182014" y="2313217"/>
                                      <a:ext cx="1991495" cy="1030164"/>
                                      <a:chOff x="0" y="-5286"/>
                                      <a:chExt cx="1991495" cy="1030164"/>
                                    </a:xfrm>
                                  </wpg:grpSpPr>
                                  <wpg:grpSp>
                                    <wpg:cNvPr id="797226146" name="Group 390"/>
                                    <wpg:cNvGrpSpPr>
                                      <a:grpSpLocks/>
                                    </wpg:cNvGrpSpPr>
                                    <wpg:grpSpPr bwMode="auto">
                                      <a:xfrm>
                                        <a:off x="0" y="50989"/>
                                        <a:ext cx="1657985" cy="904875"/>
                                        <a:chOff x="1695" y="2059"/>
                                        <a:chExt cx="6676" cy="3285"/>
                                      </a:xfrm>
                                    </wpg:grpSpPr>
                                    <pic:pic xmlns:pic="http://schemas.openxmlformats.org/drawingml/2006/picture">
                                      <pic:nvPicPr>
                                        <pic:cNvPr id="1644800592" name="Picture 391"/>
                                        <pic:cNvPicPr>
                                          <a:picLocks noChangeAspect="1" noChangeArrowheads="1"/>
                                        </pic:cNvPicPr>
                                      </pic:nvPicPr>
                                      <pic:blipFill>
                                        <a:blip r:embed="rId230" cstate="email">
                                          <a:lum bright="6000"/>
                                          <a:extLst>
                                            <a:ext uri="{28A0092B-C50C-407E-A947-70E740481C1C}">
                                              <a14:useLocalDpi xmlns:a14="http://schemas.microsoft.com/office/drawing/2010/main"/>
                                            </a:ext>
                                          </a:extLst>
                                        </a:blip>
                                        <a:srcRect/>
                                        <a:stretch>
                                          <a:fillRect/>
                                        </a:stretch>
                                      </pic:blipFill>
                                      <pic:spPr bwMode="auto">
                                        <a:xfrm>
                                          <a:off x="1695" y="2059"/>
                                          <a:ext cx="6676" cy="3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46098576" name="Freeform 392" descr="20%"/>
                                      <wps:cNvSpPr>
                                        <a:spLocks/>
                                      </wps:cNvSpPr>
                                      <wps:spPr bwMode="auto">
                                        <a:xfrm>
                                          <a:off x="1770" y="2400"/>
                                          <a:ext cx="6210" cy="2835"/>
                                        </a:xfrm>
                                        <a:custGeom>
                                          <a:avLst/>
                                          <a:gdLst>
                                            <a:gd name="T0" fmla="*/ 45 w 6210"/>
                                            <a:gd name="T1" fmla="*/ 0 h 2835"/>
                                            <a:gd name="T2" fmla="*/ 1095 w 6210"/>
                                            <a:gd name="T3" fmla="*/ 15 h 2835"/>
                                            <a:gd name="T4" fmla="*/ 1110 w 6210"/>
                                            <a:gd name="T5" fmla="*/ 105 h 2835"/>
                                            <a:gd name="T6" fmla="*/ 1395 w 6210"/>
                                            <a:gd name="T7" fmla="*/ 105 h 2835"/>
                                            <a:gd name="T8" fmla="*/ 1395 w 6210"/>
                                            <a:gd name="T9" fmla="*/ 285 h 2835"/>
                                            <a:gd name="T10" fmla="*/ 1500 w 6210"/>
                                            <a:gd name="T11" fmla="*/ 330 h 2835"/>
                                            <a:gd name="T12" fmla="*/ 1455 w 6210"/>
                                            <a:gd name="T13" fmla="*/ 855 h 2835"/>
                                            <a:gd name="T14" fmla="*/ 2700 w 6210"/>
                                            <a:gd name="T15" fmla="*/ 900 h 2835"/>
                                            <a:gd name="T16" fmla="*/ 2685 w 6210"/>
                                            <a:gd name="T17" fmla="*/ 1005 h 2835"/>
                                            <a:gd name="T18" fmla="*/ 2955 w 6210"/>
                                            <a:gd name="T19" fmla="*/ 990 h 2835"/>
                                            <a:gd name="T20" fmla="*/ 2970 w 6210"/>
                                            <a:gd name="T21" fmla="*/ 1260 h 2835"/>
                                            <a:gd name="T22" fmla="*/ 3060 w 6210"/>
                                            <a:gd name="T23" fmla="*/ 1200 h 2835"/>
                                            <a:gd name="T24" fmla="*/ 3075 w 6210"/>
                                            <a:gd name="T25" fmla="*/ 1770 h 2835"/>
                                            <a:gd name="T26" fmla="*/ 4110 w 6210"/>
                                            <a:gd name="T27" fmla="*/ 1725 h 2835"/>
                                            <a:gd name="T28" fmla="*/ 4065 w 6210"/>
                                            <a:gd name="T29" fmla="*/ 1815 h 2835"/>
                                            <a:gd name="T30" fmla="*/ 4365 w 6210"/>
                                            <a:gd name="T31" fmla="*/ 1815 h 2835"/>
                                            <a:gd name="T32" fmla="*/ 4350 w 6210"/>
                                            <a:gd name="T33" fmla="*/ 2055 h 2835"/>
                                            <a:gd name="T34" fmla="*/ 4470 w 6210"/>
                                            <a:gd name="T35" fmla="*/ 2040 h 2835"/>
                                            <a:gd name="T36" fmla="*/ 4455 w 6210"/>
                                            <a:gd name="T37" fmla="*/ 2595 h 2835"/>
                                            <a:gd name="T38" fmla="*/ 6210 w 6210"/>
                                            <a:gd name="T39" fmla="*/ 2580 h 2835"/>
                                            <a:gd name="T40" fmla="*/ 6210 w 6210"/>
                                            <a:gd name="T41" fmla="*/ 2835 h 2835"/>
                                            <a:gd name="T42" fmla="*/ 4215 w 6210"/>
                                            <a:gd name="T43" fmla="*/ 2835 h 2835"/>
                                            <a:gd name="T44" fmla="*/ 4215 w 6210"/>
                                            <a:gd name="T45" fmla="*/ 2100 h 2835"/>
                                            <a:gd name="T46" fmla="*/ 2805 w 6210"/>
                                            <a:gd name="T47" fmla="*/ 2100 h 2835"/>
                                            <a:gd name="T48" fmla="*/ 2775 w 6210"/>
                                            <a:gd name="T49" fmla="*/ 1200 h 2835"/>
                                            <a:gd name="T50" fmla="*/ 1155 w 6210"/>
                                            <a:gd name="T51" fmla="*/ 1200 h 2835"/>
                                            <a:gd name="T52" fmla="*/ 1125 w 6210"/>
                                            <a:gd name="T53" fmla="*/ 300 h 2835"/>
                                            <a:gd name="T54" fmla="*/ 0 w 6210"/>
                                            <a:gd name="T55" fmla="*/ 300 h 2835"/>
                                            <a:gd name="T56" fmla="*/ 45 w 6210"/>
                                            <a:gd name="T57" fmla="*/ 0 h 28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6210" h="2835">
                                              <a:moveTo>
                                                <a:pt x="45" y="0"/>
                                              </a:moveTo>
                                              <a:lnTo>
                                                <a:pt x="1095" y="15"/>
                                              </a:lnTo>
                                              <a:lnTo>
                                                <a:pt x="1110" y="105"/>
                                              </a:lnTo>
                                              <a:lnTo>
                                                <a:pt x="1395" y="105"/>
                                              </a:lnTo>
                                              <a:lnTo>
                                                <a:pt x="1395" y="285"/>
                                              </a:lnTo>
                                              <a:lnTo>
                                                <a:pt x="1500" y="330"/>
                                              </a:lnTo>
                                              <a:lnTo>
                                                <a:pt x="1455" y="855"/>
                                              </a:lnTo>
                                              <a:lnTo>
                                                <a:pt x="2700" y="900"/>
                                              </a:lnTo>
                                              <a:lnTo>
                                                <a:pt x="2685" y="1005"/>
                                              </a:lnTo>
                                              <a:lnTo>
                                                <a:pt x="2955" y="990"/>
                                              </a:lnTo>
                                              <a:lnTo>
                                                <a:pt x="2970" y="1260"/>
                                              </a:lnTo>
                                              <a:lnTo>
                                                <a:pt x="3060" y="1200"/>
                                              </a:lnTo>
                                              <a:lnTo>
                                                <a:pt x="3075" y="1770"/>
                                              </a:lnTo>
                                              <a:lnTo>
                                                <a:pt x="4110" y="1725"/>
                                              </a:lnTo>
                                              <a:lnTo>
                                                <a:pt x="4065" y="1815"/>
                                              </a:lnTo>
                                              <a:lnTo>
                                                <a:pt x="4365" y="1815"/>
                                              </a:lnTo>
                                              <a:lnTo>
                                                <a:pt x="4350" y="2055"/>
                                              </a:lnTo>
                                              <a:lnTo>
                                                <a:pt x="4470" y="2040"/>
                                              </a:lnTo>
                                              <a:lnTo>
                                                <a:pt x="4455" y="2595"/>
                                              </a:lnTo>
                                              <a:lnTo>
                                                <a:pt x="6210" y="2580"/>
                                              </a:lnTo>
                                              <a:lnTo>
                                                <a:pt x="6210" y="2835"/>
                                              </a:lnTo>
                                              <a:lnTo>
                                                <a:pt x="4215" y="2835"/>
                                              </a:lnTo>
                                              <a:lnTo>
                                                <a:pt x="4215" y="2100"/>
                                              </a:lnTo>
                                              <a:lnTo>
                                                <a:pt x="2805" y="2100"/>
                                              </a:lnTo>
                                              <a:lnTo>
                                                <a:pt x="2775" y="1200"/>
                                              </a:lnTo>
                                              <a:lnTo>
                                                <a:pt x="1155" y="1200"/>
                                              </a:lnTo>
                                              <a:lnTo>
                                                <a:pt x="1125" y="300"/>
                                              </a:lnTo>
                                              <a:lnTo>
                                                <a:pt x="0" y="300"/>
                                              </a:lnTo>
                                              <a:lnTo>
                                                <a:pt x="45" y="0"/>
                                              </a:lnTo>
                                              <a:close/>
                                            </a:path>
                                          </a:pathLst>
                                        </a:custGeom>
                                        <a:pattFill prst="pct20">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0" tIns="0" rIns="0" bIns="0" anchor="t" anchorCtr="0" upright="1">
                                        <a:noAutofit/>
                                      </wps:bodyPr>
                                    </wps:wsp>
                                  </wpg:grpSp>
                                  <wps:wsp>
                                    <wps:cNvPr id="1920866535" name="直線コネクタ 1461600443"/>
                                    <wps:cNvCnPr/>
                                    <wps:spPr>
                                      <a:xfrm>
                                        <a:off x="367120" y="792026"/>
                                        <a:ext cx="417830" cy="0"/>
                                      </a:xfrm>
                                      <a:prstGeom prst="line">
                                        <a:avLst/>
                                      </a:prstGeom>
                                      <a:noFill/>
                                      <a:ln w="9525" cap="flat" cmpd="sng" algn="ctr">
                                        <a:solidFill>
                                          <a:sysClr val="windowText" lastClr="000000"/>
                                        </a:solidFill>
                                        <a:prstDash val="solid"/>
                                        <a:miter lim="800000"/>
                                      </a:ln>
                                      <a:effectLst/>
                                    </wps:spPr>
                                    <wps:bodyPr/>
                                  </wps:wsp>
                                  <wps:wsp>
                                    <wps:cNvPr id="1528118818" name="直線コネクタ 612290144"/>
                                    <wps:cNvCnPr/>
                                    <wps:spPr>
                                      <a:xfrm>
                                        <a:off x="1152348" y="618664"/>
                                        <a:ext cx="225188" cy="0"/>
                                      </a:xfrm>
                                      <a:prstGeom prst="line">
                                        <a:avLst/>
                                      </a:prstGeom>
                                      <a:noFill/>
                                      <a:ln w="9525" cap="flat" cmpd="sng" algn="ctr">
                                        <a:solidFill>
                                          <a:sysClr val="windowText" lastClr="000000"/>
                                        </a:solidFill>
                                        <a:prstDash val="solid"/>
                                        <a:miter lim="800000"/>
                                      </a:ln>
                                      <a:effectLst/>
                                    </wps:spPr>
                                    <wps:bodyPr/>
                                  </wps:wsp>
                                  <wps:wsp>
                                    <wps:cNvPr id="1782822589" name="直線コネクタ 1373840066"/>
                                    <wps:cNvCnPr/>
                                    <wps:spPr>
                                      <a:xfrm flipV="1">
                                        <a:off x="1376699" y="404511"/>
                                        <a:ext cx="0" cy="219075"/>
                                      </a:xfrm>
                                      <a:prstGeom prst="line">
                                        <a:avLst/>
                                      </a:prstGeom>
                                      <a:noFill/>
                                      <a:ln w="9525" cap="flat" cmpd="sng" algn="ctr">
                                        <a:solidFill>
                                          <a:sysClr val="windowText" lastClr="000000"/>
                                        </a:solidFill>
                                        <a:prstDash val="solid"/>
                                        <a:miter lim="800000"/>
                                      </a:ln>
                                      <a:effectLst/>
                                    </wps:spPr>
                                    <wps:bodyPr/>
                                  </wps:wsp>
                                  <wps:wsp>
                                    <wps:cNvPr id="1981572521" name="直線コネクタ 1505774122"/>
                                    <wps:cNvCnPr/>
                                    <wps:spPr>
                                      <a:xfrm flipH="1">
                                        <a:off x="812422" y="404511"/>
                                        <a:ext cx="565150" cy="0"/>
                                      </a:xfrm>
                                      <a:prstGeom prst="line">
                                        <a:avLst/>
                                      </a:prstGeom>
                                      <a:noFill/>
                                      <a:ln w="9525" cap="flat" cmpd="sng" algn="ctr">
                                        <a:solidFill>
                                          <a:sysClr val="windowText" lastClr="000000"/>
                                        </a:solidFill>
                                        <a:prstDash val="solid"/>
                                        <a:miter lim="800000"/>
                                      </a:ln>
                                      <a:effectLst/>
                                    </wps:spPr>
                                    <wps:bodyPr/>
                                  </wps:wsp>
                                  <wps:wsp>
                                    <wps:cNvPr id="2006345534" name="Text Box 416"/>
                                    <wps:cNvSpPr txBox="1">
                                      <a:spLocks noChangeArrowheads="1"/>
                                    </wps:cNvSpPr>
                                    <wps:spPr bwMode="auto">
                                      <a:xfrm>
                                        <a:off x="1401580" y="425760"/>
                                        <a:ext cx="58991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2902F" w14:textId="77777777" w:rsidR="0046679A" w:rsidRPr="00A507CF" w:rsidRDefault="0046679A" w:rsidP="0046679A">
                                          <w:pPr>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けあげ</w:t>
                                          </w:r>
                                        </w:p>
                                      </w:txbxContent>
                                    </wps:txbx>
                                    <wps:bodyPr rot="0" vert="horz" wrap="square" lIns="0" tIns="0" rIns="0" bIns="0" anchor="t" anchorCtr="0" upright="1">
                                      <a:noAutofit/>
                                    </wps:bodyPr>
                                  </wps:wsp>
                                  <wps:wsp>
                                    <wps:cNvPr id="439386738" name="Text Box 416"/>
                                    <wps:cNvSpPr txBox="1">
                                      <a:spLocks noChangeArrowheads="1"/>
                                    </wps:cNvSpPr>
                                    <wps:spPr bwMode="auto">
                                      <a:xfrm>
                                        <a:off x="722120" y="-5286"/>
                                        <a:ext cx="45402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BB518" w14:textId="77777777" w:rsidR="0046679A" w:rsidRPr="00A507CF" w:rsidRDefault="0046679A" w:rsidP="0046679A">
                                          <w:pPr>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段鼻</w:t>
                                          </w:r>
                                        </w:p>
                                      </w:txbxContent>
                                    </wps:txbx>
                                    <wps:bodyPr rot="0" vert="horz" wrap="square" lIns="0" tIns="0" rIns="0" bIns="0" anchor="t" anchorCtr="0" upright="1">
                                      <a:noAutofit/>
                                    </wps:bodyPr>
                                  </wps:wsp>
                                  <wps:wsp>
                                    <wps:cNvPr id="1703867733" name="Text Box 417"/>
                                    <wps:cNvSpPr txBox="1">
                                      <a:spLocks noChangeArrowheads="1"/>
                                    </wps:cNvSpPr>
                                    <wps:spPr bwMode="auto">
                                      <a:xfrm>
                                        <a:off x="675024" y="152966"/>
                                        <a:ext cx="70167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2D6F7D" w14:textId="77777777" w:rsidR="0046679A" w:rsidRPr="00A507CF" w:rsidRDefault="0046679A" w:rsidP="0046679A">
                                          <w:pPr>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け込み板</w:t>
                                          </w:r>
                                        </w:p>
                                      </w:txbxContent>
                                    </wps:txbx>
                                    <wps:bodyPr rot="0" vert="horz" wrap="square" lIns="0" tIns="0" rIns="0" bIns="0" anchor="t" anchorCtr="0" upright="1">
                                      <a:noAutofit/>
                                    </wps:bodyPr>
                                  </wps:wsp>
                                  <wps:wsp>
                                    <wps:cNvPr id="410170207" name="Text Box 418"/>
                                    <wps:cNvSpPr txBox="1">
                                      <a:spLocks noChangeArrowheads="1"/>
                                    </wps:cNvSpPr>
                                    <wps:spPr bwMode="auto">
                                      <a:xfrm>
                                        <a:off x="459268" y="799453"/>
                                        <a:ext cx="45402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0B50F" w14:textId="77777777" w:rsidR="0046679A" w:rsidRPr="00A507CF" w:rsidRDefault="0046679A" w:rsidP="0046679A">
                                          <w:pPr>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踏面</w:t>
                                          </w:r>
                                        </w:p>
                                      </w:txbxContent>
                                    </wps:txbx>
                                    <wps:bodyPr rot="0" vert="horz" wrap="square" lIns="0" tIns="0" rIns="0" bIns="0" anchor="t" anchorCtr="0" upright="1">
                                      <a:noAutofit/>
                                    </wps:bodyPr>
                                  </wps:wsp>
                                  <wps:wsp>
                                    <wps:cNvPr id="166706008" name="Line 419"/>
                                    <wps:cNvCnPr/>
                                    <wps:spPr bwMode="auto">
                                      <a:xfrm>
                                        <a:off x="363721" y="625463"/>
                                        <a:ext cx="0" cy="1739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3618461" name="Line 420"/>
                                    <wps:cNvCnPr/>
                                    <wps:spPr bwMode="auto">
                                      <a:xfrm>
                                        <a:off x="781829" y="724041"/>
                                        <a:ext cx="0" cy="749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7750885" name="Line 421"/>
                                    <wps:cNvCnPr/>
                                    <wps:spPr bwMode="auto">
                                      <a:xfrm flipH="1">
                                        <a:off x="394314" y="112175"/>
                                        <a:ext cx="298450" cy="412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6258660" name="Line 422"/>
                                    <wps:cNvCnPr/>
                                    <wps:spPr bwMode="auto">
                                      <a:xfrm flipH="1">
                                        <a:off x="394314" y="231149"/>
                                        <a:ext cx="260350" cy="88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60144564" name="直線コネクタ 1453842079"/>
                                  <wps:cNvCnPr/>
                                  <wps:spPr>
                                    <a:xfrm flipV="1">
                                      <a:off x="4329316" y="1373767"/>
                                      <a:ext cx="183976" cy="69083"/>
                                    </a:xfrm>
                                    <a:prstGeom prst="line">
                                      <a:avLst/>
                                    </a:prstGeom>
                                    <a:noFill/>
                                    <a:ln w="9525" cap="flat" cmpd="sng" algn="ctr">
                                      <a:solidFill>
                                        <a:sysClr val="windowText" lastClr="000000"/>
                                      </a:solidFill>
                                      <a:prstDash val="solid"/>
                                      <a:miter lim="800000"/>
                                    </a:ln>
                                    <a:effectLst/>
                                  </wps:spPr>
                                  <wps:bodyPr/>
                                </wps:wsp>
                                <wps:wsp>
                                  <wps:cNvPr id="1202838081" name="直線コネクタ 85803104"/>
                                  <wps:cNvCnPr/>
                                  <wps:spPr>
                                    <a:xfrm flipV="1">
                                      <a:off x="4108300" y="1165752"/>
                                      <a:ext cx="183515" cy="68580"/>
                                    </a:xfrm>
                                    <a:prstGeom prst="line">
                                      <a:avLst/>
                                    </a:prstGeom>
                                    <a:noFill/>
                                    <a:ln w="9525" cap="flat" cmpd="sng" algn="ctr">
                                      <a:solidFill>
                                        <a:sysClr val="windowText" lastClr="000000">
                                          <a:shade val="95000"/>
                                          <a:satMod val="105000"/>
                                        </a:sysClr>
                                      </a:solidFill>
                                      <a:prstDash val="solid"/>
                                    </a:ln>
                                    <a:effectLst/>
                                  </wps:spPr>
                                  <wps:bodyPr/>
                                </wps:wsp>
                                <wps:wsp>
                                  <wps:cNvPr id="2131625105" name="直線コネクタ 1223693732"/>
                                  <wps:cNvCnPr/>
                                  <wps:spPr>
                                    <a:xfrm>
                                      <a:off x="4290313" y="1161418"/>
                                      <a:ext cx="219694" cy="207818"/>
                                    </a:xfrm>
                                    <a:prstGeom prst="line">
                                      <a:avLst/>
                                    </a:prstGeom>
                                    <a:noFill/>
                                    <a:ln w="9525" cap="flat" cmpd="sng" algn="ctr">
                                      <a:solidFill>
                                        <a:sysClr val="windowText" lastClr="000000"/>
                                      </a:solidFill>
                                      <a:prstDash val="solid"/>
                                      <a:miter lim="800000"/>
                                    </a:ln>
                                    <a:effectLst/>
                                  </wps:spPr>
                                  <wps:bodyPr/>
                                </wps:wsp>
                                <wps:wsp>
                                  <wps:cNvPr id="1341177484" name="Line 405"/>
                                  <wps:cNvCnPr/>
                                  <wps:spPr bwMode="auto">
                                    <a:xfrm flipH="1">
                                      <a:off x="4398654" y="1230757"/>
                                      <a:ext cx="114457" cy="322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6161063" name="Text Box 398"/>
                                  <wps:cNvSpPr txBox="1">
                                    <a:spLocks noChangeArrowheads="1"/>
                                  </wps:cNvSpPr>
                                  <wps:spPr bwMode="auto">
                                    <a:xfrm>
                                      <a:off x="4435230" y="1091355"/>
                                      <a:ext cx="853211" cy="365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BBE5D" w14:textId="77777777" w:rsidR="0046679A" w:rsidRPr="00A507CF" w:rsidRDefault="0046679A" w:rsidP="0046679A">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00B050"/>
                                            <w:sz w:val="16"/>
                                            <w:szCs w:val="16"/>
                                          </w:rPr>
                                          <w:t>○</w:t>
                                        </w:r>
                                        <w:r w:rsidRPr="00A507CF">
                                          <w:rPr>
                                            <w:rFonts w:ascii="BIZ UDPゴシック" w:eastAsia="BIZ UDPゴシック" w:hAnsi="BIZ UDPゴシック" w:hint="eastAsia"/>
                                            <w:sz w:val="16"/>
                                            <w:szCs w:val="16"/>
                                          </w:rPr>
                                          <w:t>段鼻から45</w:t>
                                        </w:r>
                                        <w:r>
                                          <w:rPr>
                                            <w:rFonts w:ascii="BIZ UDPゴシック" w:eastAsia="BIZ UDPゴシック" w:hAnsi="BIZ UDPゴシック" w:hint="eastAsia"/>
                                            <w:sz w:val="16"/>
                                            <w:szCs w:val="16"/>
                                          </w:rPr>
                                          <w:t>cm</w:t>
                                        </w:r>
                                        <w:r w:rsidRPr="00A507CF">
                                          <w:rPr>
                                            <w:rFonts w:ascii="BIZ UDPゴシック" w:eastAsia="BIZ UDPゴシック" w:hAnsi="BIZ UDPゴシック" w:hint="eastAsia"/>
                                            <w:sz w:val="16"/>
                                            <w:szCs w:val="16"/>
                                          </w:rPr>
                                          <w:t>以上延長する</w:t>
                                        </w:r>
                                      </w:p>
                                    </w:txbxContent>
                                  </wps:txbx>
                                  <wps:bodyPr rot="0" vert="horz" wrap="square" lIns="0" tIns="0" rIns="0" bIns="0" anchor="t" anchorCtr="0" upright="1">
                                    <a:noAutofit/>
                                  </wps:bodyPr>
                                </wps:wsp>
                              </wpg:grpSp>
                            </wpg:grpSp>
                            <wps:wsp>
                              <wps:cNvPr id="1599851848" name="Line 386"/>
                              <wps:cNvCnPr/>
                              <wps:spPr bwMode="auto">
                                <a:xfrm>
                                  <a:off x="1246909" y="1591294"/>
                                  <a:ext cx="443209" cy="10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720464" name="Line 386"/>
                              <wps:cNvCnPr/>
                              <wps:spPr bwMode="auto">
                                <a:xfrm>
                                  <a:off x="1306285" y="1911928"/>
                                  <a:ext cx="687037" cy="628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2202CD71" id="グループ化 281" o:spid="_x0000_s2273" alt="P4747C131T85#y1" style="position:absolute;left:0;text-align:left;margin-left:-15.25pt;margin-top:231.15pt;width:435.05pt;height:294.8pt;z-index:251753708;mso-width-relative:margin;mso-height-relative:margin" coordorigin="164,-1273" coordsize="55250,37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o4CgZhgAAIixAAAOAAAAZHJzL2Uyb0RvYy54bWzsXd2PK8lVf0fif2g5&#10;Cg+I3enqrv4adjZa9maXlTbkihgIjx67Z2zFdjvtnjtzedo7F6EIBREhBII8gBASgQgt0iLxwscf&#10;Y212/wx+p766ut3d9syd8czd6VVybY+PT1fVOXW+6pxT733najF3XqT5epYtTwbsXXfgpMtxNpkt&#10;z08GfzD86J144KyL0XIymmfL9GTwMl0PvvP+r//ae5er49TLptl8kuYOkCzXx5erk8G0KFbHR0fr&#10;8TRdjNbvZqt0iS/PsnwxKvAxPz+a5KNLYF/MjzzXDY8us3yyyrNxul7jr8/kl4P3Bf6zs3RcfP/s&#10;bJ0WzvxkgLEV4t9c/HtK/x69/97o+DwfraazsRrG6BajWIxmSzzUoHo2KkbORT7bQrWYjfNsnZ0V&#10;746zxVF2djYbp2IOmA1za7P5OM8uVmIu58eX5yuzTFja2jrdGu349148z53Z5GTgubHPQxZFfOAs&#10;RwvQanP9H5vXv9y8/u/N67/98qd/43gxGziTdD3G+j3nEY8+ZD4bxsG3XjJax8vV+THQfZyvfrB6&#10;nqs/nMtPtDRXZ/mCXjFp50pQ4KWhQHpVOGP8MQg8noTRwBnjOz/i3AsF7tHxeApC0u9YyEMMEd+/&#10;w7zI97mk4Xj63RJH4OLPJY4oIZgjPYQjGqkZ2Go2Psb/1eLi3dbi7mZC/Kq4yNOBQrLYC8dilP/o&#10;YvUO+GA1Kmans/mseCl4GhSnQS1fPJ+Nn+fyQ0kn5vmcc9/jIIak05c//8KJvCAwxNm8/mxz/c+b&#10;638SFPzXzet//C3n61/8+9e/+AlAf+NbVx/8tvjng0+cr/76H371k59trr/YvMb//kz8+6ebV59/&#10;/W/4+Z9vrv/qy5/9cnP92Zd/+fnXr//nV5/9y+bVTzevrumrV/+7efV3m8+uaWVptDRAOdwRLeen&#10;2fhHa2eZfTgdLc/TD9Yr7ETQTtChCn5EHytzPZ3PVh/N5nMnz4o/mhXTH0xHK7AjExuMvlTLDDas&#10;bYMGSskt9iwbXyzSZSFlRp7OseLZcj2drdYDJz9OF6cptkD+yQSLOoa8KvA8CKDZXDLXOh//PiaA&#10;qY6O10WeFuMpvT3DINXfwVzmCzEjPQm5OmvsiIY90MLLZjeAuz0fYkvsBp+5oedXOBlLna+Lj9Ns&#10;4dAbzACjFMs0evHpmsaLcWkQfKCllkMRb/FRbluxGcwOVgKB42kcQiHUfFaXB34sRnPDfc+jwMUq&#10;Y/9C1vieXGAzY574SaL3f5AkHhPPsPY/lkP9NpC/tXY+T4LQ9dV64dcRDyvrVd35lyvonLXmJnza&#10;4qcbiVXBplh8Qlvdrn5MklNu1o/yNCV15nDMTEtTL/g2jVP9ksSn4LSV2EVExco39IGo6Jxefi+b&#10;gFNHF0UmqF4TsTz0XUZyAgvmeZEXxWI5Rsd6uf2AuYniLxYxHgiFaAQlVv1CshcNR7MUlNwEzEV/&#10;Op+oWQ2B5Gwxh+r8zSPHdS6dwFPUKUEwDgOSuM7U8bZhPAvGZ0EzIqybQdSCB9LfgGAozXggMA0Q&#10;84PmEYH7S6C4ZWpgWAOEWTVjgiVkgFrwJBZIyxKNs+VyPSvSH9ZXnHmMRXJHmDXXwH9sA3Mehhgh&#10;c/FfC/wPbVrFwIsF7MRvwxNJOpHbRBZYd2G3fxBi1LseYDNIEPBwF34bXox81wNs9iJSdq6NDbzP&#10;2tu0ksh51EaouyFsB/43ICywiqXpwG4TFsKJ71p3m1CGsB34bfhbErYD+8EI60OMY2ni2K8LVb3B&#10;mzdsx9jrdO3CbVOJeUB6E7KGYZLsGLtNpZtSlca9A71Npp1Dt4H3WPatverCZGkRqpW96kf+jYRw&#10;GLgJLXsX/jpN9xfChHUXdpsLoiD2brJX4bAIFdI1epsLbrdXu7BX6Fpbe9g7xqIZTaXdDNPnaqms&#10;HLxz4MWQs0pGzypbkx9qth54APaV/ggqS7MbvyLoHT8GzewfSwdJ/GqPH4Mk9o8F42Ey+z0Z623/&#10;WDsW+/0Yy2n/WPjg+snyVa0dOSQUe5mL2EsBZwtOysBB7OVUbhP4vrTkYmHx1rmEXyAI6UzpHdko&#10;9N0ie5EOMwFVlNED2kVquUuA+dIGpI0jBqvpor/WryuBTz0TkyLeVjg1iH6VoMTMAqPZX5ixBtGv&#10;ElSyhjVK/fV4nq1TySe0ANJP0ytBC2jZ3QAohDssXbzVuIDdTCtxdv7hPKc36/z8FG+dFyOKcon/&#10;1AwMyGkj7EfiPwWrQPB0/UTCPRdcvMxoBHLA8i+pCK7JzSLcE+lXkm9ymk1ewjuB905bhqKDeDPN&#10;8j8ZOJeItJ0M1j++GFG0ZP7JEj4XQAr9JtdvTvWb0XKMn54MwDry7YcFPuE3F6t8dj4FZhkXWGYf&#10;wAs6mwmntxyF8p3g5kn36t79vShG0MqLy+hM6fARI6rw2T05fL4fe1EgZYoX+p7nquiYcfh834/g&#10;91BAgXEvxntJVO052ozXO3zsoRw+bMJbqCTywkHY4V5aZCi1x3AvwT+UAn+o2aVTSwzhM9MwhDdK&#10;wqxLEw7hFhOwDtEKYPmjmgohOSF2/h4qhMIPpEAoxEBSrNQOtmBOtE4ov9YCWoIhBCFGp+H0t/pV&#10;QomH0YaS5jkGr7/XrxIO3CSwqbhHK5yEMoPTSHqd8U3VGbEHqRzxGFthK0gIZrhnncFwikOPBgd7&#10;YYKTE+VkGp0RhQEdLvQ643EHCSFPep3R6wzhS/Q645vuZ8RxFCU4P4Qbv6Uz4ADcr87wIhxAwzMX&#10;OiNK3EgHqLXO4H7McJikdAaO+bQF1fsZ+sTsURws9ToD/kavM3qd8SRiUwzmPQsjL4E1v6U0EA64&#10;Z6XBWYDkLqk04iDhMs5aZiMgHhWS3y4cjSCMpSMCEdUrjV5pdBym9MGpivzWtn8fnJJnHhAg/YHG&#10;PunGLQlsERwNP4DmaFAa8D7uV2nwOIySRJ1oIBcycNXxuvY0cKDRn2iItLs+OtWfaJhDg/5EQ6QO&#10;yMPN/hRcZhAf7hScJQELQhYyxIC2PA2cJd6z0uAuuRLS0/CDyMfxBTih9DR8eBcIWfXhKadXGr3S&#10;6JVGnzr1GFKnoDFQ2hfEYVN4Cn+7Z6XBggQlMlJpoO7QRRliVWlwL6EzD3kO3p9pNJTv9GcaDYnC&#10;fXiqD08pBfPU8m1VmXW9spTFOIWIvSBGQqz0DrZLS0WY54alpRDOlIaHstKavY9zh8bCUOQm6rLy&#10;rd8+8rLSkCfMRb2+icoNKSL2O9mVw2KR9GuVjDrFFb7QmdJrWVZaFmfneXY5TUcT5GLLzFHrpzJr&#10;eq9qUwbFLQpdQQOfhQFqh2sKlKGiWGtQHnhupHNP9QGPLlXeq5p5dGyy0tvS1GuJ6cXV6ZXodRDI&#10;soEyTfyJJqvHfpwkcNONwfXpbJk6viwTVlzw4VI1c9iz6BiHjDEyU8RWjHiA2ucaF/ioKVenfGAC&#10;tpUaUmOCOYYkcnh1OjrF81XVO/n0FSag8pGE8nHpm3U2n02obkF8aK2RqICh48ZyIsw+2hHfVe8L&#10;dAKQ7/Fwqn+oMZaseKBgEy3aAcMsIY9dj7t1+gnL9bb04+gv4ct8UOb6jKNsoWoH+x6jJ5IdzBmk&#10;UD23R1NH7eKegNSZpuVwhbugXhQxRCFqcTK1cRQV76wngJ+wKGSyJAq9Abyt1C1olUiXiEQhZXkR&#10;X7/hITynEnySM4KTTH06KhXsmnjUjUtpYHcWwMpUyuYbsNilg76oDt9Gg6CjQYOM5+bhgKtLIK8F&#10;U8XJCVsmZncEiH2qldweEvaYeVrbAoFQBsYaD+jR5/q+Qd6WUHlUYAiqkHYoj0vkqTlST8iU1Lxf&#10;fl09XJdGIzq0yC2iv9SvquyDGn2QXSo5QGgQWaFYgyM1DDjZVaUVrDY0jeMm1SEVjVcpHqw4KBWw&#10;+dLoVmdMybVn6KEDJbBYTVDQtzy/tcYlbfFstJ7K6kXxTCkltlSxU7ykPkBLNBJDJeHJYJFOUEOY&#10;ou8YvROSRSnqnZBidYnwfRlji2IKojgIIkYFUFuKSRgEd62YOIyNJJTpYcz3EzepGY69YpLtdSBH&#10;mvVJr5i2q/TftuBbr5iaPbZeMfX19SJ0g5Z0VNlOecRSL5m4l5+IcJKllw4T9/LjIKSMaphu6Efp&#10;ajtfJ6ihBj+iOnvhL4dhiPZ3ylw8fNTLxAWedIsGGDW+iy4N1MZji4ceKHZKzVdlzCxBjDSsmz5h&#10;iPi14iEfPVIR4ap65bWYS3cfyFrQjOxgE0VTlnEtwGVFTsXQaJM9bR5CyXaAloqg1DYPCeIcXA5B&#10;MKIdDuIc5Gtun4FQ5y4T2PF8QDwcDxkH4onzEPwrjjYsCCNsySEjqtFKlIJ/B9JlaAQWhzKsgXbP&#10;MXhKOtZam6FXAEdCndRmHtqzImPigSQRF3q0l0Rh5CNOm+DUb5uLjLA+KBdxdJ0NVaUX2m8xr67O&#10;0B8pJlefjhD8MGAPp86gdMG+PRP5LmSRix7ADUxkpPVBmQjJVpS3K7QZTkkQHapLIp+MacVEAcrh&#10;H0yfcZWs8NRtIobTZPxXHmYZ34zLY6SD20Q6qwON1KHVRIjYaLLI5YnmH+6Gaoiwfw/ul6GJQy+E&#10;6IDEZ0nkoj55SwhBo+glOqgQouNZhgMZaVPjQgph7ZSFBDCGAmG/kSbzXD9Ei6+HMoeM5/q0jWp0&#10;Hgkj+MtGk4mcFmXIKgF005wWiuqA0DLGE/MId6VUhYk8KJf2DAyaXSGePiWiPSUiSjhqh+AYaSGg&#10;6GdkJATAXvRzznBVyO9CrIijSXXrDHf9OPIUJWE0QGVVKemxxFWWqecmnmxs064Uekq2UxJhNvS7&#10;hwiFkSb9W0VKI6neiJRomRcnML1INqM+OZTh31I2U5RMF3mhU1Ii/cWelN13TrUcB6MCHHF3UsNV&#10;UtqhrtvvSj+J/CSQtRdRGLlB7Z4Shno+TcowDuKtpKRa+LPflR27EhfwJDF8ciNgv4++0Q4s4JqF&#10;JbIm7ylX2I9i34sgZylWia6TUd06D1wQGda7iBDsoVHTOYT9+i1JFH2M2cYtqfqR5yG/NKKzCSnC&#10;tzP1lWV+o8vfWIzr7pQW9hkSSut2NbxI5OxL+sP1R9sioTS2EvbfCRCvlBq8TNhnLb82sh+nG9YN&#10;cOZDvU4hQkEYLqDDJVJq8uJCPge5KXKr2FOm3SKu0bLubKp+bx6zx81N0m9F7KxuniA/IEpitTCJ&#10;y1UHb2tdoOnwtXBHAmXblCuDiIkOu3nAYrsq1TWhm8Lw/7fnVryQIxXaDXD7hqLVc3knH6glGJQm&#10;BHMDf5WXa+Fz2x11HZURVSztV9cRN9zzTXWYaPWmOnrm/GLhnKq++HRTkqIwDUWI87u4x27ntWMN&#10;HKiDLh38V2b131n1B1FLpk3Y190d4NI3nPmH2LsBbTYpNs0tAD5xqK5kdb8tBYm4MO7OUrxxtKdO&#10;cFRMq7SJQ6TuS6HqqcuEjEyECLEundDFFlaecZm1DRQmKVkkLgu0IrpWAkFjGCBKWNMPbMvtxg0c&#10;lEvdhMrO78alcM24oE3M8xhi2S24IBtLMLcNGehWQsE0bUFmZ3mjJqJlZHaeN2tHZqd6Qzi3ICP6&#10;lUMLcBla85pRYZiBw01GbejAjQaMollt6GwaIDO0DZ1NBTjPraOzyYCq6jZ0Nh1w1t46uiohWinB&#10;bFKgDWIrPpsWibyJb/vyrSEd3JrF8xC6bFk8z6YFzN226Xo2MZAF0orPJgbSQVvx2dTACU/bdKnp&#10;opkHSY8Wcng2OXj7HqMqegufvBCxaf1scsABaR2fTQ4Uj7ZxH12Vap7L4TW00MOv0KMDn00PDg+4&#10;DZ9ND4oUtqwfXUpcjk9epNYo72x6QJe00YOuZrXwtbKzb9PDCyDOmkUoVX0ZfDSwtvna9EAZb9v4&#10;EHHZCx95F+a5pCdaxkfBHgPHPXE/aNP6UVNsA9eFr0KPDnwVeqDgrW18Nj28GGKoWTZT4lk5vg58&#10;Nj1QqdWKz6ZHhzygjtzmuciCa8NHsfMSrl2+BDY9GE7xW+Yb2PRABXDL8lGA3Ty2jffoSNgAdeCy&#10;SdFqo1DIySCzhwWr6CnXV8EWbLzzbkjWB1zLIawL6Tt23+1DJ8ECXATvsag7wMEAAlx7pjvAQWMB&#10;rlOQdoBjNwlw4RXvHAwpdwKH8t5nqqS7Bfh+U1VHEEOT+dI9dtK8Avt+U0XCjQTfb6qkNwk79OI+&#10;U8Wl3RJ8v6mS1hPY96MqKTUBvt9UVaXy0N9vqqSSCLvM+9nJBOp4YShP6HeDq6maztXdVKXAkhjM&#10;flPliqp8v6mStCfskOb7UJWEuQDfj6rqNHQoW+vtXBlE9CX2ylTlz96gjlNof3HRF5mXFOIoSzVv&#10;VMlJ3qcYIQre5Grpwkr9qos5lQikEvhOQDh6EuG+gGVATj9Sv6pHw9kTGOHNdT8abpwAhJ/WCUgO&#10;mgCkvlZdkyHXS01mx2zIqZIoTVc5PQv9KmdD7pJECX+o8+HkCCnIHcMkF0dCqqp28Jd+qn5VXAHn&#10;RUEaCawh9KuChFsiIeEndI6THI59IdXeJF+hGydd4Uwbh7yAHZBq4cm+74SUe4ZwwnLfE1I5b+3r&#10;CeNZjnN/yLJxhF5x/ao4BAa0xLkTUuS1Y0Zk+3bOiIxeSaPdkOQVAyd1rOnaG5I+u6DuoGpbNzFX&#10;4VG6B1YWr5v2tpVSbnENrB66Abnje2BrZSKPNfOoPNuQub73fgssS5AihCQkanQjA8Bf/fw/v/qv&#10;v99cf7F5/Reb68831//n4GCJIUiPbivEYM2pSaTSdD6iSmHxQ7QLkVwX4TEwDfHrMsTLGc5W8TWd&#10;nGryawx3ckzeXP7vjObnqMQfF3lDJ4CXa3M98eVsOckuKTEUtfujdYEvME7xn9pmlbYDNOLG7gCL&#10;WZHmzny2QMME+9d73k5MO5pW/IC9enBSyRgaZMGKa2WJkHnIe2a8I0OmgSMg1TxfWYch2nDps1J9&#10;6oJOjXhwzxK4ixy2piZ9vaBW//2ALIEmeDGIU/bBa5ISuD4cdTgu6iUwwm4pIVLe/rCW8sZQHhIm&#10;CBFBIFAylvTdS4GhZAUlvu1Kob9dXk0vMCC5Z+P06DLLJ0dIfHDFu1WejdN1R6IOsnSCyEOLtA6B&#10;gVv20D4KfZxMCcJ2Tp2WGI0JkcgEwn3lrcwRIJGWjNVemzwu0QHzNcRNvciw1MxR1lowW1IcrnYQ&#10;neIYeRRCziD1ciulC9Uh5CWIVHkPafPaTWmxTu6vhlmGZ0iUPlaDVZkmKv0Gn04G06JYHR8drcfT&#10;dDFav7uYjfNsnZ0Vt7/Zh6NjAq7XoQiaNEgenIWQbqVNWyuxS5sxHC1FySl7BAxkdtiTZiAWIZs+&#10;RKk5zne2OEgE+pS5cjghRO01VGwdRjH1k4LRVNo6Ed1/+DhYyKzPk2Yh1HWCi9AKuIGDHqh4GTmE&#10;1NUB1jJuHkMD2yoHPSIhZNbnSXMQQ04hIsSoyFIySBaZoMVpq7u0M4PRD/2IzG7wAG4k5WGNB5Q9&#10;zFC0YKLcLUbM7TwmElmVMEh7ZK8CttUyUQi/x9q9OEHEHC0mQuPfSMohtnV7ykWIr1D9KO1eJK7L&#10;Y75S/ivKRTwxZyg94W7umaIzJPRsTIdCUu8ryomTRqXz36QaiKPLiKAhkkqYDEqUNKRWF9olpQbG&#10;O9yIfgd2hBiQdIfwU0gHbBVCdkQTmoVnY2zBxw4vqzxQ0FFVpTj4Q06dtOfjuDyD/GbtyIOfPSD1&#10;HAFk3KWkadoUVKTG/Chcjzq0ZCVsVA8qcrTgwyUPcpMiQomqvSpxUTWPqi5JXFw7bpoa3ylx+8ji&#10;7SKLODXC1Q9ubDRvA4tQmaWPnrvtyribQRhojqNT0sSMqpaQX1JxxcAgCC0qBqGH0dc4YH5LGESY&#10;aNPRJJV9qxMkZ4gZwHAbFd/LJvLPyBJRf8fM1uIYTEyyYrW1nHGJw3Z6zM4e1bRwKmJ0oPNND33A&#10;oDnEPRBScTRwEILSPqqycVPabh6ieeoSfer8o3um4wpRjhOzCufgpALV3CoO5JLF93axjuTzfVgA&#10;6Uxv3TEn+liihICX5cXSNpR5Q29sGyJmiWuGlHGITpkRUngrzIHGEWhQJ5nD95A2cx+8ITb/N/52&#10;GR6KG3zh/dajeyACLevBo3tIlQhAdKlU0Fhu62LfOEAtMbQahYiRjvWQjeWMZfVYozO2YWq/V5rk&#10;fs8ecNkm6iPh/VfDNm949ZSHtoO4rkjYHAH6kEFLVIQD+AdNXSR7IPBoEg/v1OZ4GsIBDWSpytU4&#10;GULKvyH5kOlJSbCCfAlDDlVN8dOl3VTLRLsbkPI6obs2GR+cfGIvXp6jYBtTO89Hq+ls/GxUjOzP&#10;wuA7Tr1sms0naf7+/wMAAP//AwBQSwMECgAAAAAAAAAhAK4LAOaejwAAno8AABQAAABkcnMvbWVk&#10;aWEvaW1hZ2UxLnBuZ4lQTkcNChoKAAAADUlIRFIAAAIwAAABWwgDAAAA/PREWQAAAAFzUkdCAK7O&#10;HOkAAAAEZ0FNQQAAsY8L/GEFAAACu1BMVEX9/f3+/v709PTx8fH8/PxQUFA0NDT19fX6+vpkZGQ8&#10;PDxmZmbo6Oj7+/vz8/N4eHhsbGyMjIz4+Pj29vaPj4+SkpJUVFRcXFy4uLh0dHRZWVmioqLn5+dd&#10;XV1WVlajo6P5+fny8vJLS0tVVVWUlJRhYWEvLy/j4+Ps7OxOTk62tra3t7dDQ0NSUlJbW1tYWFjJ&#10;ycmrq6tlZWXc3NxnZ2dfX1/p6ekqKipBQUHOzs7r6+vg4OA9PT1RUVGBgYGvr6/v7++cnJyIiIhv&#10;b298fHyurq7q6uqXl5c5OTmsrKxTU1ODg4NiYmKAgIDd3d3k5OR7e3uGhoZPT0+RkZHa2tq8vLxo&#10;aGhXV1eysrJ+fn6enp7h4eGwsLDl5eVra2vMzMxGRkafn5/W1tbExMTt7e2EhITLy8u5ubmgoKBu&#10;bm61tbVqamrY2NiZmZlaWlrIyMizs7OoqKhMTEyJiYnZ2dm6urozMzNpaWlNTU3S0tK/v7/U1NTX&#10;19fBwcEpKSlERETf3996enpKSkrV1dVtbW15eXnPz8/m5ubR0dHNzc1wcHB3d3c1NTVHR0fe3t7T&#10;09PFxcXQ0NCWlpaYmJjKysp2dnZgYGDAwMDb29vi4uKlpaWTk5OOjo5xcXHDw8OFhYWamppzc3PH&#10;x8eVlZW0tLSCgoKHh4empqZ9fX2qqqq7u7uxsbH39/d/f3+dnZ2tra1jY2OkpKSKioqLi4skJCR1&#10;dXXCwsJeXl6QkJDu7u6NjY2hoaGbm5upqakrKyu+vr6np6dJSUlycnLw8PC9vb1FRUUxMTE+Pj4/&#10;Pz8tLS3GxsYuLi5ISEgiIiIgICA2NjYyMjInJydAQEA3NzdCQkIdHR06OjooKCg7OzswMDAhISEX&#10;FxcsLCw4ODgmJiYTExMfHx8jIyMaGhoUFBQcHBwlJSUbGxsZGRkAAAAkUud5AAAA6XRSTlP/////&#10;////////////////////////////////////////////////////////////////////////////&#10;////////////////////////////////////////////////////////////////////////////&#10;////////////////////////////////////////////////////////////////////////////&#10;////////////////////////////////////////////////////////////////////////////&#10;AGogZc0AAAAJcEhZcwAADsMAAA7DAcdvqGQAAIt3SURBVHhe7f3dkeu60gQKTj/TDHkiA+iCLNCr&#10;XmUALaE8oBFtw3HlZtYfqgCQ6nW+GzETMSe3RFRlZUG9V6PxQ4LU/+fnf/gf/gH/azD/wz/hfw3m&#10;f/gn/K/BGI7DjP/hEv9rMIb3638t5i/4X4Mx3N7L/1rMH/C/BsNmwve2bCj/12i+QBoM/pX0ZY6/&#10;u1fvT18zK7/8/ZeXvDs3PH0lKzGj2b2S5Tiey10N5UNBp3jTlxcj04hmxitZ2WxGoo1rVhy6Vy3i&#10;lU1751cqzKQVB/O7Hkai//+K2+1j1v8XkP7l8y/h/8VfyH9dVUn8//Uh6c//l/+Xfw7NPY7t9hSr&#10;x9/rvlL++0/4h4x/r/SfMFbPBhOsGVIMUhIDOSAp5uK/VTMBkv6U20QmnWSMlDDH7fZMSZPEM4zy&#10;5l1Vg9hVeIakP01lwN8zCN8HzUdxlkZYDzOVkPR3A7wUcDPBWDP97aZjDDmTfcLLgMVd43FzDWoG&#10;oUFxjWNhJqGhN/uYymogzPSOV0HzU1BLJeLVIE5POjzYwlVpnhaJDzgnZRHQyUSzSwRG2G1IUiof&#10;/wVa57/nDahVuPet4v/jB99+VzWO5b2r9V/BfozZT/NXTth49ZLsdqGGEjBHixbpNcUvSBGaf53D&#10;UOvvv+BMB/6vVUzwp9RORHfMC0aMz/ttBEalBwt7/w1Q9uLmf69GFCY7V08jp/Lzeq5jHbJU7dJg&#10;lIqjvsyvyLzJHEUuTjDFqCGBeygjQEOdCUU0i8jSGiHIJLbJ9mWxawPrcrPehrAEDQmqVyD8LGhc&#10;FzqV94CmyKY5M/JbVk/Rx1tfQ1Thk955dIokHbKUkGONDcoAIvrq8bWClsaiE6jbyBzupMTvazHr&#10;sbzNKkBOSlOvch2mwUjqQuJ2nPj+DpgTHIzeDh/INtBcs5zodBkIpWg3JM3z6dm7BgAnTmMDewWK&#10;U8Is95/qU0xThPTI+r7dNnP2heOTvnpMKICsRDSMY9O51ZiGkAdo460vh5mVFIQ/C+Sg2EqUkCJF&#10;KzJndmowkwxQs3rmZEFViMdD/07o3EDis2QmF24IBEHjJO24Pe/bZv7eLisxZOYZvsWJ/7c0l/gv&#10;K8hpbqOc1UbOGkwJmzNLaWDUFVmZeSCHRiB6Juh4c2tB0PS3A7a4Xqo5hwbQYF579DHPxduOgwEL&#10;okheQosHxG4ErfDM6CQV4D2UJGqe5ZTAqYhAcBbvuM71OYxhVoEAAY0NitPsK68AIYtq0UvP/J7/&#10;I5CmmSl/ve2vY7vpxaSfn/vbT+ARZ58TFTVFNsJWNLfFOklFSTC4lfNbdCJ0Kx8FySzoEwla7rUh&#10;yRgPVLmh08xiM3hIS/NO9ImGeSIKDPGLBIZauArX5fM+juW2G73pKd8qIkZmgiT6k54QIQ76mubN&#10;uIAHs2ieALYP0J/QM6ZMej0csoFIyFyzaVWvCM0plKJSvYB+SU0CMZvAihDACHsAI3yvy455y7G8&#10;VxMvb7usZLkuJFC6OY33SPosMbtFczCho5srVoqGOc3oyCtAOlMLN5vDXEOk3/WdYp5Q65pq5ol/&#10;REu+rObAkPRYVhi3mwv/csrXtaXy889Un8c+8hfUnCvPIKRGpnEAvL4Co9IEHig9TILJQmeoLj1j&#10;UHRSIxKbBWEPWSMzaPsyYIQWfRQ+KStq/NjWJ8/wfra4lrSwBQmakJZ7OT1gJIpLGSD8LEjO3i2s&#10;lvs9X1ClGeSc7+PJNxNFLyJi0puDvZA+3j3taPyFKMElWdpzKPUVULsx4YsRfBNcotMft4+2j+ct&#10;ltTL0rbHkDupuavpBKfBmj6RddSoUOYsPYcdE0owS++Rexjq/1CLEleVDxW5g/Iq7wIp7ayGwruD&#10;8kyfIw8MSRyCDjsJw9dx50WCabaTVmqCozeHkBOpTJoJZtGrDIudSK4/SxASMXjw92xICnUxCwb+&#10;TEho7KuCBxMV7VXiHNOMVPUkvt6wTlLz/ut9zHF7c5gqiNxJJSek4SrWgVKTp6wwx5pGxpADtAeh&#10;EDnSlz2kwUyDhVSn08GdZjr6YPiReJk+oslz+kkloCNiRlbW2AcNxqYsn9/3TS00I6yaDDn3CqLj&#10;ISWMZmIyat4oCkYMHLLEuVQYqhfotb1smuY9jASbomjVmaYLPDdeyhBhTOCxXqO+HM8kPRBPWf8A&#10;12MGs9mqaH0/Y6103F5sMa5yVgstcXB/hhwzOxc8VPoEEb2S1dhc6exFPUM1Qhg7DEldRaOrTMeP&#10;SIKq7TJbdf4ekEnY6hrZxbwIusVb1LkWkx5mU+ZxOz5v3+LwSH2MIiVlpGoblDnJyBgkTrD8lt9r&#10;qt68c4FCuVkkgeHUYEI9Gh0yL/aZENAQjjQudAUznVVh5r/gpDYHTU567frRevvZXmgxeo/Surxl&#10;btPXYf6UxkFfGerm4xynsRRItVzLk1COoXYDZXAKcz3g0VCxwYST0Uha/q6YJp6wFaqZKRsH60tV&#10;57UANV3MEyXASa+c2uU5vPV4tdX1+pYteACJWQ3ntX4BElud5gR6X0FK6EmMUPok2CNkf9QLoof5&#10;p48CBiUIfbkXxw4jScbfI/5QCTwl5FhiVWgImUfRw/juhuP2+bk9HrxKIOFVN20WaJonE2JnwpEC&#10;+TjVhjgFaZqb2IIv4Q4XtXgoJGJEQI5lDlOFgmYBcIoP0Pd3B6dKGTo1ws0g6YGuROFMMxyJqDH1&#10;5DgkKbPePn6p+kD7QJtBizEtWkyex3gNY02CRJ8oJviunCpIaiCHxcbBolYUGD3HScRoazBZNEkg&#10;FTQMtSdCxSRwqr0MGUwxFX7P7iEZXdpxW3lRwMwf3jR7LMtDZd7HwOk/LVMp5nQ7eLQWhJuJCozc&#10;mF9xGcC7xsMb0gap42wOkxLmiX+D5vY1VVYAh37ijJkh+Ikgx8RuhxQUJO9Y5EwvGfYwMp/RM70E&#10;1ko187SiTtZDw3Ec1cFkw2ynIlTQdF9RdDWvr6Lz4eYhSaKjZArleaxZMFroK6YikilwUlGnwDuY&#10;ecY5y/dtt1vxZQ6ziX3Emrq2mGlN8+oNp0EJeFRLHI1w/gyMR05FpYfwHHMZWH0pvMGcihWRNdcR&#10;k6D4lXQv2IlmBOKUWHEBD/dlAxl/J9y2u096308ZkgCMRXbzyed269NgdXWoH2QX7cUVf4umsiXk&#10;VNrZn8isRHEirHyPMuk1bV9XhyE2EY9Uq3QidzSRYaYl1/iZogIKFV1JuQlcrWP5eINBz+LnfNFi&#10;5ulRe4VzJSxWO1xCFUnn5vdUQcjE+GMSYEoU+koQr81hajD5fcBwQgOnNVU4rWUSwdSXIkUKsoB2&#10;pztLS0hZ9/vOG5Po3fafpzWYnz3utd5vdiZYEIah+H0QmFCGHJmqzlNTCNaFzjARmV+LGSLU9TAn&#10;SQOpBI4eYSm2E43JMKKI/oqZdpqfyGaqxSPeVhhobTEk/WBxtEfjeMbGu3tsET9DrZWoHqCE0S1K&#10;q4Xwbo4VyQxHkZwwi3oCBnrxGRDOCm0wxgypiaCZ3xm9nyGxK0HDoHICpZrt6KGKKkzmV9zui936&#10;eLw/P3e3MfGNkzAblk/xAWa1ypslyG4XEnyLzzDJ0SIFYGaZOjwEW8KBxsIqjsPM6GFSyBxjSuAb&#10;rsSlviYsPosWIqo3+kEMgQYLjYrGbPe2Stp/7n6H0u/7eMflx42jEtFXVH33pGyhsObqAV16wKnT&#10;RMWXsCGpxGw+rKEKEsOQNNFdw+QpC6Z4uaJsO4IbgzP5gIv8Ab229583aQ3wjuX5s0Vv8/xZ33r5&#10;Ed4dbWlA1FTMObKAdk0Qb6hj1E3xB4ljqPFrbhKgwYR3VYm6iYSpr+8I0bV6iDqhZQnXEJCjZkuR&#10;+c5rDixrMAS6Gh+SfpbnfuPNJ6Zd/Aa3UtEEOf5Nq/ieQVYjHpcyi7MNmMvC3kWgTqNKMNCxZQ7T&#10;ReHQ7zI6l3CqqMUYxWAaSatKglHag8WroQAJJ4uyx4zdFtnTCxzvO6bAYslq+1dOx0gIvU+7rASq&#10;VVQcxUCpJ8ccoF2FjsLOJVOUGv8hjxD5LMe5yZA0QsWtmlmFp5iLwf5TLYEx61s99lEzWeOXxa8l&#10;cVnt8xnMhT9vOx0jOsyBP7mmVkEAbscQE+pMJnTEgumgXGjPZBNApq+cMeSS6GUshwZjwhNEJNch&#10;SDk0kwvAE6Kyjkl0LvwTLHVeQwt28QUtRq0Dy+d7NJjtww2+cqJXsE42hif0nyp+I9VKoqIvjqBn&#10;xB9lCSlI012U2a0IVo25yBENpqsPZklPoYYgW7TqplkZvUD8IIvhb4VYODijZYsLrt2CbZHTLJTA&#10;kJN4xHJ7SlN53Jz5YYuhLNc2qfnqw4AhPFR3VYHGLhRDbf9XRCXSYE6r7AJzXbCn1SgszCIr/5aV&#10;MDBXhJmNqTHxeNgWveAIoME83qbbtqc+j2q/oVR121BFX3VSupktR5L1qNREAJCdRZTzqHgzWUKE&#10;1ejcxtIIRyHGOIeJeEOh4NCfyAwRVQmOJ9pMN1WwowGonZmAkC0yswyT9Hubw2AC8/QV07bdbTBK&#10;t0QOG8MrUu1iNl8t91FGyIzwG7IK6DPOcqxoVhwTX+lmXMEajNZxlTGNNXIMV0a8RI36BAQtHrJB&#10;74SWQ3gAFUkVphlYVrd5S1pWL9bD/Hxe/jwH2VCVP7DZc1bR+4bzZLynOVNywFx1kpvpImmOW2gw&#10;EwWPQed40RqMs5yqGPSmcpjpzCCvGMInetAS4aFKKpNi600mvWQwNsmJO9r32/2FAthfPnlB5PaW&#10;tZK+/oIq6/O6SqZ1koyAG4UoigTjZqEeVdM8t1COQ1ISwmhJ2aalXj46qhf4N7pANCYMfWfw6O8O&#10;EyqTsI48JKGHiSHJJr1g38cSOxzWZhrCpeFOtg2d26CBWfhLSh+n2yi3BkaLRieATHwnmTWYGWY1&#10;dFVV1ISJtGPdbTQLfxdMyQG9ovjuBLnf9DYTALOWzecr2+IN5v7+eW9cUktE+hhDqiuqA5KdFAmm&#10;r+SJuDlduKh6DMGa1Apa6hkHNMughDcYePpyoRVEMq8wZPA45gpT6FEzowQ9b/6JHHSJ0PF3h+cS&#10;D9HEBCbs7S3TGSTcbj+/7YHhbDF+vQAYKrwihphTEXADZRIP4QYTzsTAqP8jPDFXIA3mrMYZP3Ag&#10;Ele9AbPshH9KdXiAZX4HBsJgnBTrtrIrEen2s/MyAe39+bC58Gf/2fDit7Yp7tvZWskViuo55mzD&#10;SfxbGjHTNM6s84pqxL1g50NSSlKTR7zDUcMLQKzmTtBpK04ovOOVMSX/K3gd+9v3w3BIwkJJA8s9&#10;5jDLz23lCTz/mr8Hd8oMP0IiYOaw2J2erlIW6OKCJmoQX8mzlFwSsAcpCXvPwh0k3jeYP+Q5vugY&#10;tve10qKtuMggX2PmzRKESwGa/i4BYL/5+vkHRiyxl/veGgwvT2I15YkYlczwY60yo0bEG8RBmHEm&#10;GPhgWLboqdyo04CU+nKvgQ2GRIoLzBeuBP4Ayy1oFflBX/+CU3kEWrVFOxDFE3u/xbkXTG/jm9lu&#10;d7mWBCy22F7lspLkaOPRqlKFwRG9k13HyDjOI0NdF9KMP8oaPMHL0sNc18aov7MWljg9/3dETpf8&#10;va5vir/FcVxvce6FPUw768ur1QRP58lUmF98IgxGJbkB+wTfPloVpgrx3PC3HSM2R1MbUmqU5rHw&#10;tyPbiiSezWFqQhIHGjfVnkMFE9lAOYFSXwoa/m4skO2KFumScsrn7dcAfhbMYXxn3e2pQ9LBszM2&#10;y4m7sEGf3XyiiBgMs2vRIev/iKrs8pL7xxqLbJozNJiq+uPnTMFcvPV1XlXjw5pLzyoY81jinRJy&#10;RJGCBFqBD0noaqLBbM8YkrBEsn7nyRaj+X4VWz0cu2r/G+QquuqaK5a6PHYBIoItFqaVKQJMvUoC&#10;Nofp+Y4a0nr04qsEieEw0/S5naa4s/y/IWW6+dFLAwR7GJ6VY+jmDWbFksgfm8hHzKvFxhMDVICE&#10;kyiTqQhDrCHsMALFpcyRA6eihKbp1Z0vLg5Kpx4mOEf1CGXkmIJmjvIeE4VSY2BgGkGrerlMIQDO&#10;PJAgPFZJ3sPs75+4Gen2fOigw8I3cb5fNwq0vo9Pac6qTyiS5PwhteIy4STodBcu7lXMMJnD9FXU&#10;tOTRPA0CzeuSOkwowumT8BRzLVmL5EqzGD2F9zCY5koPQyzLxxsMxidjX1hht2+4llsiG1KlUzN/&#10;6AiLnoiUTpqqG7KS0uBmL+0lfVxBdjbpBYYEEImb1GcUCzHVDzeVyWoUUBxFlzpREKAlUtROTpD4&#10;MO83uRxA//M+ojls26qXADj35UBEGy3koRv0BOkm2qiuYMIKVfjmmNVLirrBZX3YfStzOOySUxyg&#10;+SUiDYZMr/+GrP9DrkmaMiw1xqOhOAB9e+vrH3CiJv1cYtMU2obMUUjfllV7mH3B1EXX0Mdtv79W&#10;tDCv7xnfzCWArS+1MzpXiYEMSASHpggrJ/XhHEs4oU+qEsB1xsvSw5AMjTnmOUYvmBr6Ay4SEOqj&#10;X6qv4fC8ohZ2qzEE5jC2HML8t62S7hufLwSgFR22hD5un+f7QJ/EbkioXWe+tcYeLSpWFZt3XkOO&#10;uD1VKynHMZ6Zi+gQSsTJkFQh+qG6oVqlkthcdaI0VhGGofeJxs2iBVVw5rmV4p8l9sBg0ttO3G3W&#10;w2BKLFcnxTw2mrc2j2mnZvJHqp0ZoHMbLDBNMpzmEtMgSX8r1DIfBXvNFgWKoEA4NBgpO8FMDzS6&#10;F4wJJ1VMYdpJpU6lUFUljcHcjjVMgmLvN28P3mCEXkDLQIQmYk2HcT3Jt7Sdmt2oNECDvYT+JM2p&#10;Gipsdvzd2P8Ck1RQEzb1MIwmhemVSTxw5U0ByViP230kawqKRF8B2tkPnAYEHjnQYLCsFhetITZT&#10;bTebuSzoYewiAUYnPed7bL7QZrfDPkby8yd6WdGz5k/EoPQ1wZxVjEmJOU2cBpSM0GRIOq2P6IOl&#10;OhS0sibbiqoY446IZEknH7ONGQNCVTp7+3v1M3CPPCQth14uwgznsN1TmOPYRYJjlxM2QmNKU2tv&#10;1auRj0AndjR6KhDyJFXAWK0D72lC47WIIw2LZBgtDWYSTrBoiNTgMedlG0ium1Uh3kApUWliZBrO&#10;YlEdkDRq9pHH9uPTEJp2P+yx7wfaEewdUdsxtW8/m9+ZdF9i391dupuo9w9QbT46xloGRggc8usr&#10;RtlVlseKpvUwpJPEzCIuzl/QJ5xUADoiZtRCoDaPmXVkvosP8kkcQ9IdJc3nm3sZFMt2LNI4MOnl&#10;KolxDll2Cu/zmx4Tni4YWE1mRuEHj2WLUC9zJV7FE1wI+lDnj5nO9BFvMGNG5bp4cptJC28nkqaK&#10;cuAKs4ocVo2GkiBMN7pYc6vHp3qYyT290mAQxSpJ5zBYQ9my+ri1i5P33ydmvlbVYZPgqHQ0Ggo1&#10;iQsnfBiCoE5h+hAO4o4IdzTCklIdNJgWJ+BVAkhEFzN3TAq34x2kLVSLPqN4NTTHieZL6ue2+pl/&#10;TFfa8+6wrO4aDK9m+y0Dj9u6ssUYxs0OyRfz6qe4iiWoLB//BmirfCCA0wojkCe9E/W0AiNPK+8j&#10;6l5VNcG0DmIeKOyMKxgjaDA7WgEDaDC+87tdfMS6ydfd28JnP4v0sxyvd3tmzHi7EjGhGiwYGhrT&#10;hDHgHsoIVIUjs2JX2SSJlNMtTMsazJADYkgYRF8xq3aK7rNmssaFNchGDcuqVy9ztNGRcF5L7G/8&#10;5tX8WXZ+9QCAcYqrJEq3jY/BE6BtvV6pj3mkS9dqzGHh0PYQqvETxQBoXJbLv6QqooLrlDrpPUUf&#10;NF8Kj6Gk6W6BknI0meusIJJJdEKiUyimZI+ZKHNsMLaW3u2kLsPL56HL6uUdQ9KyYSQSiw1m4TWD&#10;6GP2pd2Hkj+AlnmNrEiSAPyJ/KyGhCwRe8gp7BA1ZN5saTCNp4W3EY1vduYSRjqYkwxgGjmXN0DT&#10;y8J3g2UvUsxYdCR36zY+N/Qwplk+fqYXDcEeJbTcbZiStoUGw6EIIuGedbND/1MkM+OETjBFCNXg&#10;8SR3TgtbQ8ULB8ZEC+Q5zBST+pwaKgvMIpXLntjn4d5L8ICWU1kjaSWJmOEf7/VpPQwvG9mQdCyH&#10;X61Gg9Hzv4fNa0hDKlcJ2iPm0WLQ7qLac1BitVQo84caGlw81Fe8P1fZCVutLE4nvdkpAUOq40Kb&#10;VTNMA0qOqTD1ldG5glHSq4ovzu3xYd8A+8MGY4LbYQMRt1fphQBMYD5+xywajFyHxBgWfUzsrTKN&#10;gZ4yOJZQcwo98lrgWHWKxPXh4pvDYsZ/hTYYqFNFDf9S5VDHVN9UBcKNgWAmOY0qwRN6iqxYHnFT&#10;LBqMtZ2f2+oNBkE9hXegaXl/8txkSALakzaxuI51dv6AaxRlODRO6vDQPNxYteaqrobi9PAAGsyo&#10;UWaeK2wOXcgULSPI4gUrqB5hTAqcZjZCrSSgae/EAubdn75sfrw5NxFgYWSs9TDMvq3RYO53rrfF&#10;SaPSEg95AJjRvGYA2Q5MScD4eVhYHmq4eClcVURmTGhFjzqHmQjOUzM1CQNztqBKzEPxLbWPX+in&#10;oYHc9G584LGwkxEcN06BaXD+oud8MQsWDjUc6Hf8KsKx3LDyVjP1MQ3tE2mZx0rcM0pRHEeQ06jj&#10;Mhj4mwqAULV6PJn0nlQn9BBrBKyTzB4T2Uj1jFZf2N4nBuIE1ImWlTxv3OdN9/PmWRcB2hBZgN+b&#10;b2dfsABPPYzcMAncfu9vWSAxZF9dbKqGgZghRDDMLnnNodVEHRI7F3iqR7Pdo/H9HKbk1PTiiVPj&#10;ga4GdT1BX+YoaIQTUEaOY/AEEJqWhb+bmbwG/dK152JNg32KXBoAvb95qoVgR8JGA9p6GOIeX972&#10;s71/3r/e28SzWSc4oQXTmJFdrLrw9KW8BY0SmJ2pM7jA9Anwvg1JPXPh1xC8RvRZgWlgrp6wp9UW&#10;dCp3Gy1Xhu43zF0Ej/fhG8Ixl7EehPcU+CrpsfsqiU+MQSOht/Ckb9zPlJ4xjyDjViiMcEaKFs1m&#10;j4vQGaYpA+lEXwaMSA2mSpoH6yxkGIj/ElJPOyQUH072aVd99c5hup0nc7fFGwyGJL9HCd2L3R/L&#10;Tbu6qSGvkrZP3JFyv2EgWiDRkF1WGn6SgTAmeDPcL26NoTDrO6rQPZa5ltEYEUOSQa18NNCpMvNy&#10;4bRxxNwsKinVyRKgJ2GF08fUzj4d9z1mvtNqfbaf47HJhhhi+/lYK8BKm+d/wT/RWO46ld1s5QQW&#10;7cNITpUh3dqemBuW5Gb+Fb3+Ij+FYDaPlnhJkJDYuaCDVZe0k0nvdU1/+pwJLK9++mV1//ZJTS1W&#10;Sh7qGSu+oY285TIjYpjL6CZvOTFnN0GiI8GSieHj9vn4JcY7ehhrMOiC8MJQ9LHq6xPDSXogvZwr&#10;UC4inaS6xRuVwijtwU6kyGSze5bv1mByNOCyM+RYr4Nv1FUNikHRiLAmtRg1iZyQBVB4Bbd91QYD&#10;rLfDl9UYkmzrC+e2NhAtzzjTu6DBaJythQOZ76ICjuXFPsY8RXESgj8TaMSiU1Eh59WMLBljk0mM&#10;WgUbTMSaqJPD1Zd7RdBCZvlbEEYzp3EtcYxIoJDmjCpgSkZKOmQlo/f/PF5+HmZ9r7xBgArecaIT&#10;F56f0zkOmog+M0ZM75bYYGRZjY5FCRzTtytdwH4UKxThiFFCClJVZBi0YzIYIcfIH+A9zHm1FYX6&#10;h0+cSzvW3Ub3acVXJx8N4cAogc5L+H2/7f4A/MoPdDdi8gYC62E4JCm5bLbU/jk23y4jXZCusD9p&#10;gdT2PRD+4fFDwAgbUDsxOeioXHiZNrso3SmkI5E08TYme0b1cxiT/AP+TT3DrAZwA/0vn3SpjWBS&#10;HWgwmHOAwbQkTvpGg8Fk1jf9Lnef4hzLJ3Y6YBpkCyZ50qZCrzDpS+Bl/mSic0dcCGZ1mlmKFJ7j&#10;q4DIDWaaALLj1R3EReiWlMXRwt8N1fsKl0uZHH0pEp0KB93bb3ty6ovfCCpY0GCU5QYpnblKDyPW&#10;z7Jog4Fk230tzgkMLx8Qq+y7kxqOxac7VkSZrEbNos1EqSaPKZ4wsqdMLb5lisODNphR3QMKikyo&#10;RcoKE0bROKYkocxVmGQLZK+x1R6Roln4eVsjAG6PX1sSYw5jNE/JYFBByrL7RQI0Db9ygCFJSQrQ&#10;w9iJ3p9Pu3E2XcVuGJkEBCOe7UBjxljDNOaklTNNFxokaDDKRUQMHvAO8hJ/U80wydRP1UAOT6SK&#10;k4DRXdRdL/URDOK+15ePOZ+4yRFDks5C0Gn4vbT8ShwNo8G0vXmyrDbcf9Oo5Nck26c2gDFyjP0d&#10;ktsqmFRF6vQTECixcNzI0TKHKWl/wbcExjvNecrXTy+Cr2pCRFfK42YPffk5XsdLlsH43etAA5sN&#10;RtPRgTy0PR3LHYsnCa/3R9suHnMYAFXZuWKstNq3/ymkQq3VoV7lkgtLXxP0rPpyTGZDr29A5A/B&#10;ftJLlDQ6/k6HvlAjnGQlpBS8Q3KlFTRbrEEPglwtejQ6F1jIqItF89u+BJ8DjZKYw5i1PWPPQ14l&#10;fTjbEQUnvdFI1veNzURTd14lULPDSDozlQuyoqnMOk8bcanNwSrsGkwLfvnsGp7XHxaNmtBwxiuu&#10;s3A8Ty+RQRZEPDgVDUZ+y2gciw9JPHGnFjoQv0aNBmMzXfYwRlLAZTXUeD1u66abHQjrY1iRVnaJ&#10;LNHaGtSZVzJjmz5nhrIF/giIpcFY4pBbCfHa4QLf4lMwCW8r4hhlLf4FJWXI33lGH/zrZ7k95HLz&#10;HqdkMLtd9MQtVkA+1b0tvh8Gy2o/OfPzxhwmmghW5o/fV1xWGp7NSk+YdojiT7jU5uCJcKSNQREx&#10;GoNwHJIGySm88pTRJ7tEQXMuTuYUk3hHdZXNK5zlHJs+s+PFCTBWwQe6EjYDBre7XaLmVinbJHMs&#10;T5nDAB/eVKCmzGF80sunzazvt181QItB1NH/ZOrPWQXtPm6ooSQ60U8x0xbOHClmcxig6WHp6zuq&#10;6IvXiBoyCMlDjobdkVONIAU7UXL1fOy6YS0sJ/btOiSwoRXYmV40GJvT2p5evFDmi4+LNx4EVgTk&#10;cQ76Ofe3PD0mfegUGjcViqynnf3Oc6eRZrUiXk7E0VBDBnOcswaj7iAshHtdQM1GdGHAPCdT8FLX&#10;cJIB+8KtTsLAr+82YjwwrqwYktRDg/ETd9Fg0BL8WpI8AwQNitnsYThmSU1PrKne65Ge5nvHkBWg&#10;xt+CMIopmPj6Sug1Pb7FVdGp4M7y0GCMbsVM57iKjfi7+h/qFWmnH9ILYc4sRw4YPlgI9vd2vNaX&#10;atkKtIfZFo5KBHof30DFM76+AYbTHZvkiCOap27SI552HlkzG5rfRxImIadKSB0cjS3BjBwvonlG&#10;Yk+GpB5jPWBISkCjxiiaVeA0S7WbRRROX8qZ/QckZcowc1YHuIdeNySO2+/jZY+zO55PfezUwe6F&#10;e6iAR2wMx3wZMyAdvKQziokKmo5ePpD5kX7o1qY0HcYfCsyU7BEUjUl8hpIzQ66raZztGkwIxDAv&#10;bI96eYJOZplfkv4gKDXakYfkTtDxRRyx+82326GVrG9eraaPea49NWbDhHgXCVqLT3rR7cQcBm3E&#10;BiCoMDg9tRe62w3ZoJe37q3yg74K6CcuKfoyoVLJExMHlq2IY0ILTVAD0mBOtSd1jwi2C1dXvER1&#10;YsGMm5MjsuwiZRaSrxW2wON9txaBPsNu0cey2nb3Pm4HT9xRyzv0OcehjTYS2zN5v5LNcw7eP2Ao&#10;W/AqZj+So8XUwvFKTvxNEkdH8U4qaD0MBKLx8ixDkaQzdfUGMNzSwlOq+YJmKZJoomLZ2CzDIQdy&#10;iKU9C4iHx+/zV/ktNoFzga3D1uONVbOF0a78EjUbDAWMHFiLWw9z8AEy9ik8q6xWQVDVmChH5BS3&#10;U+Kf6uhU9IIxA4W+/jSH6bPPUQTmfE06R00Vb1Lp+QecR4A+2L7989jf60t/tRiS7I4T9jA6OB3v&#10;1VdJcu+JNRgMSXFul3OctivvZTNofoa1NEfy1Kzhgi4E15kWOUkPOiUBEzNRnePwBjMNZjpXKfZJ&#10;BvmstdJYK/6MP4pVlsRDXhA0uqi6n/R1+OgLMJ+l5RNczE/YYMBh1uJ7ennPko9D6H/ixB2HrLg7&#10;clnaGWC9AVsCFs22ojiORvbhqTxDBTiWOopjaFZF4dlgJild7hkPTJL/AoolAYd4KROFwWJqxVEL&#10;szN6KvtdjG6jVr8NDaPT+yPdBZbHukOKDymzMzLrDV0QsvDiud9oMJgVW2dzPNGQ/EICxrTnL2z9&#10;nEe7wpQ/uoPW7u8mM6sRE1gS35e6Hk0slrtDHWlIslgqxBxSEjQW0iS+ymq4UnWxibRS4mUKtrlD&#10;qPcU29uuG70w7Dw4Wd12G1q4G0+/OImT3jgPg8bEboUe5sfRGNhYZFktgf35+4qnhH8W2VvlbkCI&#10;gT1HkVqNk/RZjY2b5xj6iImnc5hpLUHSmCpGQJaUYlZqhAW1GJUTns4gHDMDHmoSs7CiocV9MZh2&#10;3NEq0GB0SDqWZ74LRYcpnumNTTC8iuCTXp6Q0QcNsdKHX1aSj9nb2V9F+zHOMdWA/EtuUiV5zTQP&#10;hVoelbIdiC9zGEUEi+okZRSLcaIu+IvmD8jV9FWe+VLaUmm5SctZ7lzt2BxmudvD7tACdEgC2JP4&#10;2Tqeh/FRiGNTnPa9PR63vd3fxpsjaYrrnEAdHIPNtplK9WyCRXvamZGfUReoc5gCoT12VmuJfxOn&#10;QFgwenn1Q+B08pwy0O0oAEwnPo60lzfj85amsMjvdL29o4fhWTvtfjDVWe8v4diLxL3VvqwG5Kms&#10;XEGJg3Hu9vAHgBDpdtpztB82Y84CFvgWV0xVp6lECvZDEkKXqQJX9GVCR53UGTSMUTIhRxEg5CQy&#10;UI14vN9PeyBHUX10VFJ8fl8YSZTYYkjCr9+7Em6k8qtFWAq1TgWNSJdGyEUaTwqmB4Y/tZHFB8Fw&#10;O7jBTK6iEUPIAH6a6bD4CGelbBKxosHA60JeBp29IIvZOYNLgBJ2EorYNJgR8RPhQPfE8by/0SMo&#10;nYJlBy5W2uhQxORplpjDeFfy3LQ3ITgkSWeEPohcdDeYPNM/FptSA09fT40/ZwXDU4mRKdaZ0yxC&#10;AjhkgdpKGu9hLwPTSa9gkH5B+7AeQf9rlRnXuRrNx64w0HMGc9x4nktjy3erLXfuAxcLzaQ1GD2F&#10;J0tu9hZM4ElhOXfDij94W5vASKbXm443OhqrevNogQZxNNUZTsNXeYxN4/9YmzaYiP0peyKahKtq&#10;kiOcvzM6P1zTmt+sjEI15Qnu+CVqM2jY2tiBgQhjl1joeNjDoKpVv0OUlXI/jHcW3P9gnZNsDJcm&#10;QTnSrIGVUYlNVX6wdujRkXAnso79rpgjKQYxiSBnPUwI3Ah1MQm4HSMILsfFqF4GiUxWeUFl1Zsr&#10;C5LEzeOJbuZuV3iMXOTBLuJg5rrpZSUOSRpHt+LDEM/ouo3WwoU4IfNk649kX4zfUplutbZ5TIOm&#10;6hEIA6A9C1TTPZbhOuno2D48oAro5TnMdT6CLV6cZiaO6FxDzVXMlYGLcAqFOZEbxSKZUmKiayff&#10;FJhtmMVLjp+XDFHoQOy3vcf3ax13Xq22xF1vXKInpfN0/AvcjidZDaxtb5UpZzgNXeQEqsY9LXE0&#10;IqxCtcIcL6XBOEdke46mqFrzamFQr3IEmZ4Vvx0CVTsRKJTDkYa/r/G5LXaaRI7cnaDgmd639AVo&#10;G9Z/YGnkQ8v2QaqafBwez+MRD/RFfqMKNwjH1yv9rP9xOfsY2YJjMsJMFGKpm+KBxnXRmfiMPYGL&#10;a1LzzoYkHvQV7/8SZ6kDD8K5FDOzMWIlgWBQVXT8IEOnkoeIp/2GD5T3t3hx/8CxxEOGuPXBH+TA&#10;jsdtNiKZIvNzdj48xEei9ZWuJd19NPsK+Xl5COMvpaA4nUcYMwbO8PchSSGSpEURVBTmJANIikwL&#10;EjHEgBl3xl6BGS0LVnPW+215xi+Qj3hh7M4HIKL9PLhesk3gvGikTYcmmo9Wg/kML17T5H2T9u3F&#10;wj9lMJPIkhdhWCu5jdLMXHj0D3BpSy/JnV9ihuBoqOOWhaRggzE/YWTmXEVWwA638V0ddDsqYYg4&#10;kQIwzeuDLMXu4orqAetzuf1ywNAcPaXCkuPL7T883WIjDgrvYdBa/MoAZ8V+4o7XK+MGN7Qi39HJ&#10;vme9/bab8zc5u9d+luGnIvQHEhMwY1oMmPItZ8ie6g0e64ekVo8jMVLmcCdVFHKqIPoAfeNSKLGK&#10;4jicjGCnqm72juN47M/t/b7dtsf9zX0IAt/qtN42NJj1tWH1jOkrOTQYn8NgZRQdBhqPX2+UrTDQ&#10;SITLbZ/PoLrH8sKqzFxU0H/ZtUC4SeBUa3C76OBMeYExLZAko5rQBiOxIqCDd3AlOIRatNMZBkmW&#10;zVIGriNmOY6zumGHe6zr+rlvN4B3VH8++3P/LK8XZ7siesp9RMfPR/bZoZPZfX5rk16qli3Oz7G1&#10;cEgiOJeJSS8mLbpbk+/Pe72/d1AWxIRIhkFz1QiHVnEUarSAoguf4ToqgMRVLP1NoJxNei/gmYFG&#10;wCqOHxuZTYdREcmSQa5ES9GXQazmAskp5mdDK3kvt+V+39HDoN0sbDYbGoxNPCD3+4gUPHmLhTNx&#10;b6skTGxkJszabZVEkwujaDC3O6cxBk6I+PI1NzsmX3Jr7hxdxF0r53nCplBR0TGiFYNiBm8wEnfR&#10;mVhxHf2Glt3XUz/9XNdjGp+nH8cHo8/7tulIcKz7i03l/uRvDUulGDuAe6xtSKInsA4EhZ9/Sw8C&#10;58TFvzSHXZE+VhFvtDvdg0WgtXCis3CtpB+FWZKv4QvSDzI3KySAgwkGXSaG4J/gWWgwtYLwaKjj&#10;VBUCAyEwVoq5wpGVJ0iS67oCZ7L1cUeLuN0f+ttesS7CYPSUK4LH8UQPs222bUHRnrgLARqGNRie&#10;kfEepj2ml+OQLavlGZx+5UlamvHSYES0RBpanU+hFfLjqJnhVF/OtD2aZBB/qQ4eiUx+H5JUXSqy&#10;egRquxt0Arn8bkaC+s72pQM+qZ52wvmuxKwVq9n3e1vlGgDmLx9MXRa4CNwXjE1oOnd4XM5A4Wk7&#10;d2mqg9mq74/ibm/pkDhOxcVqToB9CwyvSfqDW9lwluhhYMkFJ92p5Yr28HAtFCoo1IBZVLlv2Yx4&#10;tFNpXkcSQkmDsWAtznAazoEvdST8QTmVCMmDRkeNM5875yc6cqBN3F6v9/vNbwh4oFdhJ/PBOkm7&#10;A39QECDZN7veiAO6gfsLbQS/9KdfP+LSWYck0tYWAF589GdYseFwFFJve8u9TExtox9aDO3wT9D0&#10;vVa8RJVoc5qsCAyTQPbCLnOYxIuRM4jq0+sVBZfBDBWa3LNK9l+q6hMwn308FzSWnc3hWD9PtBQM&#10;Qp/HA43ovS3LU29+DfipWke7qsSTtctL1sNoLbYrAr2H9DBSCVqFb6Vhg7EllUyA220mENnA9ni3&#10;E3h51xYMfTU0J9O9ihiIwJ8iMxG4Sn8bkkI9q22AipIUJj1j3DQ3yr8hqdWcpINCN3B89h1rHkxY&#10;dpltfDjucMLyWY8da+n3Da1G9BUYkmqdsbeOp1ZuGL5gYhZrWxq4Nyq2QqUGw7O8to0GVR4/b+NL&#10;N/T8ba2k7PMzVGIIf0HWd7nmophXOmeDnzYYjUXmUEUh4OhL4UbRAF98c7XwGMuqg1cJIBGYlHCR&#10;jI7k6fOCfWFT0YazYvm82PAzg918lj5kt9Hnwd27D7n1BA3GWsbKzXQ+Y+UWTbvozaFKltJwWOo6&#10;iBH2MN7d/MZZQn4MbP/MAIiem/iFSg7NKq+ewKguAleYIQGENhhTzFUFFnX1tfgPOKuk40aJMsHD&#10;OD5c99gIhF/nY98wXVmeMtNdH2hGi97tOlZGsIaYwhIiWzD80FgefO4d56rvOLHCnXSRwetK1gLY&#10;YHwpzXl0WzgvsZRizRyV7Gd5ah9jXgdlPYZSXwWNmgc7rlcEMwaIxH4bkkzMw7yuhhQvUneslKId&#10;GjpdwPyeDjDA1iGLZGF4Epen5jYdePY7B6G9LZI7kJdYPAs8wVbAT9miefzK/kyboKBhtGV112Cs&#10;TWkPE7W+t7h+gKnukp5KhQm4/Xgorn7QhvDO5IISFKeTJ3fU8uislmwwRecQsouoO5Ubcoz2lTbD&#10;dEU+5sMzsvGYX+IfW06wCLlzHcST/dbP8PQ/z7a0jIRSE+YSL/ltFukhXxyABrFzMY12gwnKoefd&#10;DizM776O+jwxVaIBD5Njf+DzA1LZPyUiWNLY6Hww6eFdCeoda1zGNAhrbz2M6OnwLfEkTdDCvWqW&#10;FZz1MPT9PU3oAY2+WmnItiEU+WiYyEfMRMexrs9lW7Dw2fnvDv9xh2u7dOEiigV03EF2iePYP7ff&#10;X/+yChz0Beg9TMdbT8VxZLLLz3LLkbZLWTtjwBFwKe0rdI5A0QvxXjjveqhAy45BCQG0THe8/A5R&#10;XssZ9fe51AJa5GPFyZDUpLT8TcwqIcCnUDNP9EJ7bHDwdrcZGQ/pVtB1yP3O6/pZ5CribXuuWDTz&#10;gQnwfTZT0er3mo+fx3OD/P7A2NVWu47VrkhbAA3GHgEi52H0hmsZknz5zFbkcxg2nLg3gWvsuE6A&#10;lrPghzQPQIsxq4N+Qjvira+KEAyRESEx4w8phmgwf0pRUZbO0oLrguLOEhrOox45PtvCddB91/O2&#10;HHQwfbw/HpjH3DdeV7xtbDfTQWjCrZz93G5+7u5WLjoK9jTXOHhV0dbS6wtzGG+TaC0+ueV5GG8X&#10;nLKwwcgHc40dcxj0R8uNjSR+pk3W3+HC6H7czr2CSacZp9XkQLNh0bFCG4xHpXTHJSeYhxo7szKc&#10;lXIqIVmiHwwxWOugrcAB+UDrAIHf9bHzfC57GO/+v0Iq3bVjynPd+/vVj2J254mwvAvAz8Owh9Fp&#10;dmkwbFN+4k6eCOJNkCdnOEZJRWgqWMbfrVsS6m7Pf+0+nphQRMg1nlVmh0LQBLTUa1ywjcpBwcmk&#10;N1Fi8tBzgfAqXTHNntbDIgcwG9nvcuHQz6dgeoJuBsR23+4LI/dl+zpZ8TBKVsnr1pwd+2+8YeMW&#10;J6oiZ+E1AgW6jtW+qmS9yYxGVVwlyVRKexifw/DcTOzjJckWJEBL4WWCzSbVgjvWSuo5J2UTAMkp&#10;fEJJNpxpHWN8njHMYUL27ROIpGlmSVQnqBIrmEYwOdnRVJZl2Xa5yoy56Z1n35btue/rAyMQl0A+&#10;j5iDQRNoITOW97bEyb0en35ckks/KuaZWvRBwvKmRm9J3LlpbS/PYXieTjswpHNIsqf9SoORrXjl&#10;Vku04r6L9CBLs5OZkIIFTvRlwoQSNB6WOn+Zw5Q095yc5inZKQ3i8tDCoWjU/pFz+OxF/NeA4YO9&#10;ynLnZhaepUPsulehzkzBIfNhDkL+9eQdQv186UM5AClWWyqhy2CD0Y0zaBjoYUyGluHDU57D3J9w&#10;tQ2gsbBHkR4GzQ8Dld75hnWeMIL15i0GhHFf8Gdhg6VMMs1vdK+pPYyHUtnUYTUqIBQPp6ISvABG&#10;i2Pn6PP2lgJOlkS3584V8wHF541uJ088voDdw/HE2IX2hlZm7CXQXD/4LPMwXbLdt7x4uOieObaW&#10;GKvYYOwn0ouPJkeDiU6DS+rNJzpQ+7N8b3p3pRxW/bbrAexb7+P5pF5qPosUSuwZUoYWJ+I0h6lF&#10;zZhlT4UdLkKC8hnoNdircAecUegT9o1D0p0T28dn59VnSLbWmEawTryj6gOJ2+3J2bJtnhoR+sji&#10;l1XEbBW42+KY+zC5wwG/94MPlyLHJDQGNhiabDC+vQHtg66C3Y7PjLnE9ssE23/SPOa4+UZRA0KY&#10;ci34G+JLOz4eWgqQiRZIEjMT45hQJ6DSe5g+61stHp/prnI1xmNVPbCevb2eWB3H39AHUw1MV7h+&#10;RmPhrBcTj+2RFA1RbRdCZ8T5yhtzoNnoNSYQwW7/0d+1HO46srAl7Hf0IOh/cg+DuU2skqzBMA0j&#10;GNqV1chbVvzy9hOZdjPLz+P1jkbFdMjo+vtn59/Mhx0Pb59a4v/fy2uMKmNSYF4T2CY1q5v0zhKV&#10;k2PLEwx2JtxhMeMBseSAOUK6inxgqvvCP+Kyc6aCZiLdDs/CX6B8Bt3jwSaG7Ou8hPST7cvrzf0z&#10;6a/dfr23l7SM521d+a1I+rtF40KDSUNS9DDokGLpzfW2i3j7ii2p0dvc3v/hB2kORuT0P3Psr5sL&#10;gXWpZwHyT53/B6zMUYUSRpcoHbz11VCcvsEIkqKKAxcVngKyL7XpTUIy08XUFn0Df9vLHUP32ZYE&#10;zRyqxeCGZIxdth/mGvkHo4GREfPQ27bt2/Omt+ILDl3OrMsmXcnyn89bLmEruHPTfq1sMPYcIl0l&#10;uYaXBrj3j9XIRhkmwPm81+331XZz7W9bcIF5vm/3Ouk6Nh+YGuB2DJEoMyciI/vIVAn4HAbvTpJc&#10;M53phMCo1XJUGsbAY3m/3vxb4iqZt35gDTQ9tR/QOkpNcPDrvnNui3X46aer0EyD9BSYK3DJ/bR2&#10;xm5GuxURYxUvNn6FKFb8sCtHH8Wy6XwWPr+lzU/csX1og0Hggb7G5+pcIfniHY3nQI+qGymIz02/&#10;/+9AJ5enaxZ/YObudfYANbBKdLS5g/gMEFJbe5jIVuOqMstPSEyNFO8s9L7zVD/GaI4inJ8a/0ew&#10;IrkRgB3L8JAgR/1wuo1ZH3LNAUMjl2GL1nT7tXmJwPoY+UIKcR9tewNXSablVCUaDHsYnz5R7RN6&#10;Tm78IpPcsM9TSnREe7xfiPN/Z/6/8oHYK7WUAjIja4iMXhEBBz1hGj0OSTXFXCe74OATM66yYg+y&#10;A30MR5Hp3aMZjBcNr1NLQ1s2+/KREZHQ185xEFNJ9G28lokeCg2F8ydMM9FVtRtPmNceTkdg6JEe&#10;RmrkTW3RYNgG1OamhWhU3HwlPQwy3nx8HgJM3t9iYxSN5oEWw10a5c9GPsfLO2+adEYAp/gA/Z6b&#10;oEqsnkTm+GwO0yHkauRsgRADqwCdI1UViUrfv5yGEwyK4/PE75Xn86bbdM+g9fCcL3oSdGi8l+14&#10;YtXOu9w+6+eBWRC6GYxI7QcEnnHlGWCDaedhtMFQyZlw9DDgWoNBH+RNDt1JfJfS86WNhwMQXPk0&#10;rJzi/E1G/ChHvoGy0SdAPF4Zze0CZ7A5jNfU5Tf3X+EVKko9/16pVxaZ5h1YzOjCW9gTUBzpYWAR&#10;heZx3z+yXP3hvAnz3Pvzw2ve6HDuvOQQNzMGHq0TkE1S8Tvbn9xDJTh4KYq9DWKca4hGdPsn5jAw&#10;n9YjsTvSawzH4r0Umx1mPJ4p2SgOuZzh3i03X4PEmkaQbUfjZlFFV4e4uYexuIfMNWSPdn57EEVQ&#10;Iwp9ovkDJJO7o6RvSL+/AWc/i54hXN72CJdDpj5YQK+sVddHXqufsCXUWuxiAA4YepaXdBJwMCfx&#10;/SxcJdlJ3B+scOga+CxOaxFYpPtpGO68chEvP4oBLKWLwQ/HSRVAgYrQrmlFhiC8putQFAqzUIjl&#10;paBZwB+GpJZRMjvMYiPXMXT9XZACERMDf7vrvnAQQsfSLy4JpWrAMpn82Re2CQxgcNnqeK172T7o&#10;aR7cBdxdkJSnj6FspG/ZBDZ0DHoZEkgbqGTHnc9h4uHzBEXWYHjehgFWhsSPn6xpF6w5qdMng+DA&#10;E5tvrCDR2OWahQiojp8GpZsVhU1Or55lj9zXBtOlwJ1VPCKpaOakbxVcxLFwYLdynzUVILGdAP/Q&#10;T67VuVhnm3jsO52Fe8Mf3JN1e38mUwbeItsgdcqjY8S6b1gNo3EI8EuX4YQuur24Wr1Ko7MfByIf&#10;h9DafC8VG1E0GJ5fiF4T7ZmtR9ZsbXkNzz6U82VRh3+OImnOLHMmZcF3m8Nkw3DuqKeUB6pnyG6y&#10;aRalOoUKgD1+dvxSMQ/kn9cXtEokkVvyXug83reXnQE7ZDiTs1+PjZuCuZtzUi1y85TF8fFOAv3F&#10;gZ9IHd7fZj0Mv9PCGgxX4GlYw4zXb2RDD4ORSIEKubIi+Jnv9Mzw9+2440+kzlU+7FdMgvarRoVG&#10;44PVam5B0DkOe8q3HqZTz+UDLNhprlJqjJ4yzluJQl74+//sbCrcFKPPWjhDF4PLJzbwZKDNSVY5&#10;1yIdy2M9pF/Zlu2ktxLY1gQqmsq/UPiDlfFt1e+8Z/cSPQZajt8csHFIilT2MNZg7vrkDwGHJDYY&#10;063p7Au3BFr7TOCj1MxE9d7JAbD0VdD54TY+JXXiHpMhaZJhVKnzmwxHl0jZDt9hMtn0wqZycVOR&#10;iltULB4eXEHx0S/CPI6dVxrkTPIH66OFTUUXSAVBqGH3QjrM8S2by465qn0tDnoJ/N4V93gmDHsY&#10;CJjHN0TSw8BG6+IkWSKgfQgj1g+7LfusB4clNQkzDz620RxMaoLPmFCAs5fRCGa12t/mMDkjlwP+&#10;IUAGb31lWIDHFb9Uf8zCBVoFYpn7uO9c+PgZQO4NQFVvtDpOehGJPd8FrbKA7Oofefl1sYvhJcS7&#10;/ELxS4+zejBiDoOlcesN+JQZC7CBmckTwKkbWv/Dixt0lVrjaTLq63Hxx3RKi8mRDlMygOi1ACiC&#10;PIdJyckMFEIdOWZ+SHIMSgc4fSkOngXhb5e9w1VjmdUFFoOOJOu0+Filj1pk99P60X3Bk9lKhuSp&#10;8bi/fvVnSCQP9oQODCTsJGTugrYg22fA8/sHbJXEHob37Cuo9Jb0bl/5t0o3REsq3V/7Cz9pa9GY&#10;pqRdnIpjR4tzPGK9RbBUO5Jg6EsRRoGzUoY8a2mPPUxTmJVTBAOhTJa7ZJR+AWZ4mKo8P/0QVF3z&#10;8qfwDD9vY1tsWzdvOtEGgkEJ7ebxetNiqIeQ7SDgBpz77fX6nU+yHzZOyJWhB1sKGknst0Kb1K+o&#10;PTj/5ZleOPSh8E1TmPPIeRtG0KJsYCP2G5rMJ19F4jcitKU0q8UST1ubkp/46CYSdG6uw94GNTt5&#10;cc2ZTnq7vIQcEfsP0iKhg/ckzahJxDHNxbSY15hvt9uLV6iF4xyF/cz2efC8rTzrY3422OvKdbJ5&#10;bchAy+PJsvStNVrK4ZH+wLG23bnj0vepyE36Gj42cDEkcR+vn6DBwsdns5xZ+4k7HJ9vfr8teg25&#10;VqQ0FtbtFB2v0NZNPod3VgmaCISh6NyeEO8i5dscJiqodXQ1VoxBMpMUUB07EQEzlhzej11HIN1d&#10;xec1cOaDf2z8FdqZ0c3uuv4THljI8nJDWsfe9Ealro4dw0RQ75c0GG9D+OV7x8TrY2kO02a3GCX9&#10;MgDnML5THLjf5CkS6/L+/Y9RAH4ozrtWnj6K5ZVjz3c58Kf6+/+w4FQegTBsDmPoEztf3F7TCBiz&#10;hDPkvAtYtIjg8Aq1nMe3mY48VQrdwrZxTFs4EVruj4v5ileoJTsqOZu6yEngggc+J37ngfTtRz+f&#10;l3wtEn9rqA69hfQsBEq/QImPwO/V7sv+wZRcz65ws9WKnKht0fUTjPad+gBn6/j5bhhzjeFn8X18&#10;7KJEUnegykzA8iqb4gL3g1fDe5gkFxOHRE3gKkevDr/T4N1LBRb7BpEch9ycdOeyB8zjKXumuL+O&#10;T/2g+fzMrl0P9RuBQei53dBc/EtNemChove25Tr0K2idxS88TtxhPiINBiF0VWmVhN81hySmoIdB&#10;g9Fk9i7SDMTlzhrtMG4vuUwgLApeQ5+cCHj6dqoJtH4xBUN2AaJ9woA8JJ3ojE7RUwaA5c6UVJTQ&#10;KSKmhh2P7b3xCZj4o+PuBJ6zfd+3D9oQ2sp7Oxt/jGaRFMfKPDY/zlROUoH91paxAm7bbfdFH/zt&#10;+0jBawH2FEbpYdhgRMiW4SdoMMB4Q3rwImNcpsYaa7VTvcvt9msj2BxyZcl+Mv1ReNTPcqahKQoG&#10;ghDSI7mUBpNTsj1DH5/rv9ViCpc1Oa0cQqEWfpvcecCFD//YH1jCSP+Mie267rzL+uKc7cCzWnkG&#10;Ef65z++AzHkHFypOaLG3eQd6g4fsriN4TsXviC2TXs5s/FEhmIXrkMQGg994m0QvmzUlzJE/r9+4&#10;/tgDM3L+CwwrbiBTkzAAloEINtVcH3zrYcYUlGYmZobz8MCc1HCN48MFM5vK/cmHNPD6Dy/dIrR+&#10;eEPk6dXIDiaStrJwwnO58bcDWgx+sVl/59+2EpyoSA8Dl6f5ebcAwfuS7M4DNHO5siQOltHRw8iS&#10;2s76UfSxMzc8n7O907fRBjDv4fadu9zZ13D2/wK+hM50IzyzZeQhqdQU5tzAO/xv6Gtwv7ooPGAW&#10;D5jbfvBPg38ZDkLH44Hf9LKv0ifwPmu5Cb/lzaBR1+j5mu2JZZQxpzBB6Fa0sNJkjrv+eeNwLMfq&#10;S+nHIrcuSei5y24HBQcnXyUtjzj1Ii2HDUYrW1ZeK6CNYQpLJrSZ3CwOuR6md0R4xaeoAnp9ivhx&#10;0KhprKhgg0Ggj021E1BnWi3kmFhH5wacj3gQGGU4fUUD0Z4b/3DSyahg/XBFM5kDWg084J3DXAZh&#10;SowJz3wIMrm9XSKlO/hQ2QBjGvyqbaqCdoBpjLUFtgm/xogeRpuIpKCJ0KN9+8gFapoyJPlVbDYf&#10;WVYjxh4G9OfFbVoywzqOBVO2TR/02MBItRrjmLgdlVFC2ak9DIBgX4/4SvahL6DcU3LqdTWMPrAI&#10;8seHYdjh2mfT6z/Hum+cqH65r60APRO6Jq66v+4wLxjF+ys9LZXnTOyn4OLn9tLaZdJrE2KUvpDW&#10;roS3yBI3zLssV3sYV2FIsi8QZYckQ9u6vXku6b7vGIuHq2DxQ44/rWCgO0Lcxp3UQjAUDQbOID2t&#10;5UI5CTYg5FEpzWkZzcI/y7rvz/sLf9S8NCT/THLDEn7xuz0u01EqbSULeb4mupXlPu2OTDqLdMC8&#10;YeWq7PV+NvnhD23mkzvwk0mAbcLP/GHy64+K0dmw77/jpNf+J2SH1WI8lvCYw8hsWlZeOnn+/L5e&#10;N7x9nhyY/uDtx+vKS3QiungbG8Ghhwn0SjcbAStFiXDFKMp/gui57YmXmIXhzavoIfA7OVvSOG0l&#10;e3BpKsD+kErGxBNG6aho3XgbJfsn/ED8EdJ5+IeNkewlbphtcazgjinZHwf72S43smXwDJ32EOgh&#10;ra9BHRDr3ggwmBlbD8Ozv7pUP37ebz5Jtu9cBliNIyTA2sU7Fxo/Cytnc5h/RspR86ySCV8p81B0&#10;UpnNYuLx2D/cM3ebz1hmH4AsfULIWbdSIQocstJsPlGGa9eFG8Px6zo+C/7QffJB+BfpoxVhqipD&#10;FCYnci6O2G4xa2HLQOvzBvOUC9QM6JDkrVB32TDCKY/RB9qT7oDwzwXC7HgAnhKVLghNiOYp1fce&#10;JrQ0rPCjF0CzMrK4KLIDu48Vfwq5UnRxz5HXkEqerFnQGeiyewr9aM/pYbysyAA9u/N4fJ53zHkx&#10;OsY3Q6qQlwhY2/vDToIn8zjEWDPiXNa2aOLAPiX3MNZhyAgU14ekwUiEhbcjzK4x59FPJMxqBOBO&#10;V/Z0toAxHJhlpCFpkkEYHdET2YCS0GfXSnJUX47DHpV5CVXw+LCnVF1v5UxwWV+u3Ehrlwq454rt&#10;FtPuBY3n+fq1X7TisH1Q6NLQSB745bOH8caAX3i7a4BBbyZoMNqQ2I6QGPs7OSRphNek7PSMnvIz&#10;vf+QiitvxFm88HSmQpDnc5jTuluFeE9F55lEjZ5pr+sAIMiaA6MFJxiniyeK/V0QhBhcfHP9zmuQ&#10;/OoTthT0cZh0H8fK84dgRB048sN2McXlejluocWk1/d3a5fhW+uWRZsOdVxF6yqJHr/WQPonuaBp&#10;PQxmNR/dgjPHPNTYFBcTB5aJFhid4ZTx4xymeOdOhYaSwM2LnBKD3bmXaHEm6qWBd700kOyz2gov&#10;2zcX6aA2DGcYjjaYC3dd2VYJtkfMZfTJdJKsFchY5DheLyyxfeBhD9MmvRycfJG9LNHzyBdHth4G&#10;syXNZtvSk4HynQa77smiTzQnqEBmYJ/JDGeByMyIHkZCFu+V2S8BRaJoNrck4d0iGXOWKJGWHzSN&#10;QyYa902fCd6h5XRIAZa8bfYtJwa354dbruTBIzy5LI87E3DWKzlPHxoCe/uKe66AtwW/YJvDbGgw&#10;aCII48XJjTcYdFov/xm4m4UNRlwZkqTByPOH7Owx6tu9EQLt4xr0Mzw2U8xiiWk0rKzJuBiSTuHV&#10;tUMqB8wC4JTugspnsmdKbL+9X6/3sH9lAqtDi1YH5qC2z4pXq/HL5hDEZsO+6njIw6LRzdRP8Ltg&#10;Gw47f2f83Z/fC2C04bMzFRxU/Ju3ls333um2vNTD6HRYHqxo53zRilafPMfHCNTufyDDCe34Ei6g&#10;VvTWYCa5IUmxiezfMatkwp19lvCH/Gqx2D17zCFVVsO8IsxV5LF5GGhkPYVFEYc1uYcJHQ7bClda&#10;k7M+8nTdqF8PtjdGIQ3GexjdAaPgGOOn8d536WukHrYK+y5IvBdMh+X/ig1GztSBRQ/DM8PpUwDx&#10;KjXCRfoKvRUNje9DxW9zGB79PcFAC2GsFjzaW1/tIOU1/iDRquQL+WY7uv/2OZzyPO9YeL/keYty&#10;qkce7MHWhy6HDxlHYxn3oQPCRF+QIPcGASLgUlr2yuG9PPgwD0N+cuZtj0sGuoEqepjlbmdx0BlF&#10;D4Pyka9B9j+b+VrIsR3OwTDeripqi/WYD0lNqNYkseEymEBd1ZqXSbWDaSFY3FunvcDkl5lTUlDN&#10;duSubo4y+K0I99ht44S0lYVD0HyLSUMbYtIH5S/SR5vY/WGK6GFMDy37CDYYpt2e7SY5mfRGrbyf&#10;QPontK+YC0Fii20cNM+zmyGonmCkJqKCFleLR7Wu5jBDrX3yFzR5hqU7ncJmDhEY6AfWXW6Rnj2W&#10;OdXhkJwMeodc4ramcnAVjqYiD3rmhqwPx7iTi5OSrab3MOY6e9PrP/Qx0V1tpxx/4WlIgsZ3WaHB&#10;xCBUGsyBObPWJXMYbTA8H+ML8hOUoDqDHoS+1E4wr5IzeIOhEm8r4kgUv9GCTsWDvztMqIKr+PHU&#10;21yHcyzfKlUBD1gZc9YjO8Z59Rv9CGYo+4quijeVsN2s9sfcoNX3H7KU788HVLDFFOO+HQ//Oq7b&#10;A1NzYQH++v27BrZPDEmyPW9nQ5L8+5OnYmA8tuPwcy/3J7LNzlDKAxNBU8yCmY/4YOSyzWH+FS1r&#10;mq+khYoTaH4fMYYHvB8L1inH2SnfoGFMJKDW9fHhCRVeDJJ7ljDwSE+CVsRvWJru13MmRVgV2trv&#10;f9pe3gS93ZnYFvQGH2k/PNciQ5IkyPcLWIO5fdpVbE6AYk8v1k/6OCp2TToM4b3w/v74VBhaoXg9&#10;LkIVF5o+FP7VkASYToqx+mBO4idIwi4H7qSWj078DPOPCZZGk6zsS3g3JCheOJR9wBJeV9m4hrmz&#10;CL9B8tkToavTb4YUSgwr5cExxP332N8HH/UtZ3m36JG4+vHNvrennM+RDF4wstktcPc9vU/u4rNG&#10;eFt+Vv7gnjLC6JPogKJzZyRxKGQZkgQ0BlXAoi3c6UpMUVx3EtnJiQl1gqmSJJc+vLC0bLw3CW1F&#10;BrVF9vCu8uTmbb5oLrAwC27Pf8qXMj3e3BIzwSptkefm5PrjgnZ14O03F7C/wSqJqfBvu0+eD85h&#10;5J5adTeskrSHkceJCMlrk+lJVgX2QwKdhYOXChr+PsO3uDQYFeBYlVd5DXOVsVdVROxEO8tVjke8&#10;TdAsx+O+yIKH1wrxe+RNTFjF8q9WdmCx5Qwdi1ehtdFzBtaOCtKFB7rNa7qH7ZTB9Ajdy3G7Sw9h&#10;J2sBNhi5YQlIQ5KsnWUlLVVxWS0/HWbX0qsQcomhfZKi+X2kB+KjxJhanIFhvr8MSdRITWN1lZl4&#10;QdHA2/3gEwZOiY6eZToQ44v7rF6v2123TOEvVBbN+ter9w6e3/U1hV7T7HMwqWXjiB/IjCfXO/D0&#10;6wA+/C59bQ4K3jHgTx4rc5g7VNGCeV8SVoXSq/i8hc998DM4/N+MT5zAIi44FxJnKvGNLLFZg+mT&#10;HeTPYopvihRTcxSDmdfgbI0mDwvvhWOQL5tl65M8+/dYHzvPzXHiK7EBkkKleAStA9Nt1DG9AM4J&#10;jVxAMF8hX24duP/e+R1c0mCo44kVLOIl5bbG6klW0a1ZbXfb7YvJM6Yxmmr7wbuPo+uMmuo5N8Ii&#10;oRQ0U/kUMrsxbDAp7mYnSwpxzC+qojGQm/FzTJUg9ZVghJFSrHyEkJzXR0u5P++80mxraD5biCdw&#10;xpN9ijOaa/nb6dDF/uJtp21SDfz+ATPBv3/5BF6fnbCHsekJJyfsbzRdhiRvVgcmWtqvYH4sjQTg&#10;+srP4ATig9onVlTevcR2icXtYu7nSa9SLuwTOhTxF20BtaJvNXQUUL0vOHaujeXhBvhXZvOgc/x8&#10;5OGHPDN3ugur8UmB8QD90e3l24kDqmlKPgUtlthWLBiEWMqBC6cYbORKdWzkvX38RJxcYYydUtJ0&#10;9EoUWks0klmDuYR9jBj6+r+Dlfx1DiPHr5+q6lFq5P8RXS28CoRZJQeNm5xiWWUAsfsLZNa7zW9t&#10;FCrxbqJEjXxm1W1ZutYyqQbgR9YLCX47m2LlHCZ6GMxCHt5lLI84cysXp6lSH1N1TWEPY5Wh24kb&#10;EfhTujaQ3Bw5UfVqHIoy67rYtwbzZ5QPNNjnBdJnS5ljCTk2SEDgtfJWUY4074X3MK6YvnCOYpti&#10;sC5a5jOPAtHqB/DImY5cv75Ybhufwmxf+Chh5CDPanEBz+ZK3yEElj3+dM2fm2/EhMs+qC2reeej&#10;rMFKD/NJ66gE+onL4V5qMLoluk5KHCrbw+Yw+aUHfxNeAjDF87D7V+gF1dcajBtCVmSeA8ENC6E7&#10;b59d5fsl0HY2/VpI2QL+nl1wMmhN9XPgoxpZb3N/nXGE2L1YEOSxLq9yscAfHEOFDEIx2GCpExeW&#10;Fv3qHIjQS/LJifojHz/rhgYjDroXnuajhKm6AssoP1hyCk+QGMivqDWa9/cepuWcgWGTTMRfkgPn&#10;Ol5PllOt/i+36pPJZH8Tv0D0xaYT31uckX+e9AFiHrvUupzcQWuIGpqIFh8Sf8M6Husfp7AcDg2G&#10;pL09ZxdTE7+FFqsku/uINoxw5A4nce5PrqwVMNosZ0D7mdzUQo4pmGlBjk0BQdLA/MMcZsRAFiI7&#10;k3SjpDjJUysLpdh5OdluOOEt9e8XuhIMPBgVnlgyL7JGukL7BIAOb7vlyMbbckeIvB0GoHtb0NQw&#10;U0J7SxK0Y0/hCBRfocOhxxsMVkvt6ZpsH9pGgAM/izoYj2JIwvBkTQp16cu9QLYDiSzxyovXDjna&#10;YdZgqPa3F5MakgQ4EXQyM5I4mdkptOGQCSyailxe5owFvcOdX0Aye0RzQwqpKdX8cKcUT81Mvr8N&#10;gnl9kX/wOeLyfLPH53l7//5KwNCemMhrSbeX/dbZYORSEvNvj7YwYlOQ5sDqj80bDLTxPfpoMGdD&#10;khzVFISZuOzU+ERUBUQSaYMhgbe+LjAVNMatWSVjarhjyGF0U6KTuUnHggXSR86wnJ251Urn9a4f&#10;zG4XjF7t/P4JJF5EcD68NMAGi5+BN9Eu7/0tz/MNoTyIle4Ds5vFvx+B+xO8y8ASyecw0rv4HAZg&#10;gxFnuWuHRA3y2uT5HB6usuSZOammo3oFfKHQYCbJAY3lo+E0yQKn8S9g3vkHYfCQiQaGAlnOaCd9&#10;DamgVfvYXhxGYsowonyiAyRfvBOTnRtGRnkI43LbOJrB8uFFsz82wnze/Eqtp57N44UlXpgmeCUx&#10;fgaukGKVxIsHmg2tr8JlSPLhydB+TrWaL5iS/w5UUOoYhyQLX3xSC82sDGVLDM5U25PVN48zy89+&#10;x1CwXwxC0wBIDGY6CF2NXwbKzRRg5f7YMFO6P3mPNb+ICwt3fmcbQjzl00+0d9uAi5aD9RB+3cAK&#10;7qmNBEsr5HnXyFPSsu+PzrE/Dn0y6P5sDWZ//OzWvtKP1v+UxJzISjOMypHECVog4A0my9xKxxZq&#10;CM4MFqfiDpC4NKnDNCOFXMpfzvxZdr24w3rHpGOJL3gdQB5vCYeGxro+ZbajZ4y5NYK2nNc7DqkU&#10;a7X2u/Tsp33U58a5rSyceJaXZ+LI86ydj1Syhbf1MFwcaQ9zb18hiLzSKeqHJAjhbF864PdUYAhk&#10;grb6s0nvKVpaQ+87jI8wjDNpCQyiSpycjlMRjk1NiwTmOvqkEH+w5YiWVGFzFP9Sft5Dy0kTl/H8&#10;tkn2Vvp9yW0C0oA2kn4Ybqjj4xqsKzp437TPYcTQUYju8+5zGJv0kuSQRHL2o8444IQW9DH1rzIE&#10;EEiDaUJaOS3ZmQaq2wUFjTur5dwBst/HBCCV76LJ5cM6ZGJsI8EMs7qPn/Xx4VNhFvtaY95Gy1M1&#10;+4fn+O6cBPExeRID/O6hgs3P5BK8eshexVdG/EKKWPaw72hbNJ9bPXEn4KM1h5908qM7FSEaeI9S&#10;ZcYQ3coWQfQwNS1n1Ej2uwjdXjzBucQiSXCq/fY5HC3QUvjoqnmfRNQPosfrjk/u+kWq3STH+6Be&#10;bCHsG2SXJm9aKp8fSxxlLXbY87kVz9vBzS2hfPMCgNrSu8QaG1Mi22fnqyQAPRQftSimvALtI53N&#10;0QzjU/hMGaBARSEtQ9J5BR7pS0GflnyafZgA57SUvaaQWuKor4ogPIhxhFNS/F4vNzRYqCr4tSE8&#10;WbzbtHiV5wK/+ewGBO87m82kzrggXXEsespOgYlO290Ad28NBjprMJRjTaWdCXqYdC0pHolnmPwc&#10;PQaJEZNUUv4+gYbGOUyXclEDYeEvKhHo679EyRyrcUYvSXIRNd3RQG6ajEXQh7ul7AFkIB73t6yb&#10;ueWFj5ZHn7MM+x0c+XcpFWgt+k1KZj9QG+YtrcFIxyLBO5ZM0XrQSOw6Nucw7GHgrG/ZPmN1Baxq&#10;ORJusTQbRYsnJLKPi1/I5LDB0O2TFLMs51D2SfSzqo8LMql2O/r7ChGHobYdubWbM9L6h/gd8phn&#10;tDO/OVbmKKzpQZ9fI4iGdP2VKLrEoVrcwMNODcrhyWsEXG2Lh0jMYe5vBFCFZm+bbZpBa4k5DPdb&#10;aViQTAWIgSvw6FUlHaZ1ph6GQRUMyjEvIXJOMEYuqyNcwHIurqxtYpmvtxVdgr6PQ5/cK3dVo21s&#10;XCLLJIV9ycEvLobjN+bmKijXAod0mrbD3lbLHGvSkMRLA97Mntw1Y8snXkvSHoYrKztZd2DK0/aM&#10;W2kfLmZD8fugo/FmodBXChkSQXMckhpMmquYUDP08bleWA2NgsqY18vsPAh+qfkJLQWkPYQyuR80&#10;DpmvoMdfn3c+H4YVyRIaLRATZracP/VXMWNV2OcQeZMvGkx8A+yRhydpMPFBfAKVqDBqyU0pAGY1&#10;etOA19uMEabLCrOlyPwpiiinfZ3DJFgkC9ROAX/b0SIALH0pWqCBnL+Jruxcfo0oljLExaL5BFiK&#10;bFzsrMchjz6U7kmXPny4EAh5ZJloJ0gBmg9eGTgR65d5SnDjQ56lXRxoSNpGJHD3WxwFm2/e3J5x&#10;/ejBG+PIdRAdDl4O8JiaCfSEqTQxMomTBmPJ+jKo1fsZRTGGz9FpSz0DZvyByS07h+mSRVPs7XGn&#10;BBi/Xtoj8XkNaCp2meGQh0+h3tnGzoEgSMopvN9fi6MIpRr6pbMEH536sln1znmudz7Sw0Ta5ps3&#10;n+179MGk25LCmOAqBszDzqJsAnWar5gOSZ2ouOr01QwIwakSga+1JKhWj8vr1X3poWNSY6aOnw8G&#10;Hr1PaZULiVrNcWDegEUzR6izlRDBuqw+FAevN2AQWzD1wRrKI4pw/CmbaDDPn49/OWB69ov0MLxF&#10;0nLuqw1J7GGswaC1DPexmZsLtXFMHtEsInthF0nVB0hfzWEEJ7mCPqZ+YoMYuDkkFkndscEeNjfH&#10;GCJz8IlTPJW3YL0jN6EscZ5mlYdAn22/gsaq9JrJrKhkeaOl+EPt0Ve1aVQxVn/ACHqYz80eeCYT&#10;YJ/5xF33gs0bDNqRLKsBjGDS7egLyMcLNAGt4unLnFL2aEqADSYTbhSRmJVpMH6MdYzpzHSI2Q7X&#10;uNa1AKyi4hVDTHCX+/NuK2YsfLQyXktE4GrNXLA+Prs+o2q7P8vJHnQBJ2cKfa8D72R88wFTsGUO&#10;A1oSpPWIhcOxrfKgVvmSLl5LMvnZrdWApHYIrgvOtAUmGHRGtB4GxKAdsoRR5RgTCH0SA1pkrjFW&#10;i3Scq4O2sqjg8Jzbk+dRsPT5SFuhZTJ+ASBGoSc7hpI4x/rYVo5Z6JnQ8mYJx3aTgMdC89TZyuPG&#10;BfNHBkTuDs9zmNTDLGs7D+N7YNBg1jTpDW0yYYidYo4J1cMkWjRHXxlfh6QhI2GsruE8K0FEg/Ik&#10;9azGU/m682vT8Xf/wMR04RrZPg+taMOimdszRXoCqJkg15dkroKEsx9C8cDgJpKQqbFo77DjZ2Dz&#10;AVnaCFoPz+ipi8WTfL0Jl0tpDiO7PQHPQenmgKRx0BxpWDnwF/yhwSi+VGqf26mUEbJFOtdAopDq&#10;dOJEppIomgNDDVfKerPs4/lqm6bwR85p6vV3/rEKs1bess2mVe8/6RChY0f/I59V1E+dxjzkU3cc&#10;PxvaiErQINGM/JrEz7rhJc7+9P1WPx9MqdGq1OlB2kNNYlafE34fqEwXhauvPIexdzIJKwgxk2/o&#10;mVFh+JPwNNuhgpBlPWy8+KSg23bDfIJ3pnEUkV8G+ht+qTXPt0x3URnXQuuhvYre0P9n8DZbP78b&#10;eZj4mgVwj3hZGKFHsRN3cNfFR5/tHjsg0CHxnjhB/mH+5QcDXD5JMwpFCdIpxJ97mASrJNVTqiRM&#10;4vgmHVj1S6iXZCI0XCu/8Pv6fHgyTjoZtBudvnB0ykPQUKFROMi352Cucvl4Kuo0RdLsSDzQZLoz&#10;eeUawfaLnw9dhtdOJ87WoLVwsIKLRiZXq2HKkNQqLFU7QCrPY7O00FcPUhPaMQtdNphIcKOvIfln&#10;kgILSjEKz6vIeQVkhOWts+8XGssm++t4BpjncT9cQaOpXJ4LRgVR88Gvz0HCos9+mGP8OQwR4CJb&#10;V+leuZ+/kyPacXq6lExpbf3M/sdnN2gtvqyWhXf5YJjmsUiBb0hZjrDdQJnjGbnBuKwdMs5qSPxE&#10;AsrYab6Ss9BUDgwZtg5Ch/Dcd/1ia3nmM79v7/1eProNag7IWk2siHNjzHD6K97547rS0fvb7bd2&#10;MhtaTPP5dCntRwA5i0eT7z2uMqHBYO4iwJBkp39bFSdoArO+ZnwB8/HWFxuMEVOYKuFKbQjJXDcP&#10;KTHN6BPcRMnt+2ghnEuu8sUDL9kY91jYhsScAepUndg8i8Kmcj61FZWaGaBmGRgcf9M6GOCXqjVs&#10;7GHEQjZ7mDjLIoOVVHlv34RSrja1z8ufLLYSie4USaRlss10poQbhiFJJO2QUQl4+jKnlEAy3SlU&#10;oGPpGoVinmLgyTjp+dfP9nrrFaAD0wPQ08d8CIIXA4d1f2J6c74/bwJXDnXhjf94iWpB84t5iZQP&#10;2wQhDhoMHySv4LI6moNcZZIe5qlbNBlAaT1MD5D66lCYiSL5Y/KMMkSDOZfMkNVm/62CpBJzUtEM&#10;oQ0NDX0e2XN73d5cCH0+uzyxeXpngSZGuoKjEPc06A1GM/ADtHCY2dUU+PDiN08lr097PGtA705S&#10;pN6j9TBSJ+Ywss1KGkycuEOTSpNeKic/QE9NJCekwkKdorrSYIKaSXnAW0PmfEFTJH1OG6oYiMSM&#10;saAOjjxvPmuONzRirvsv/cTBh6/e3nW+cpGNUI122mNdFmktvPr9ub9/7SkgIePN1O5wc5R8gQXB&#10;FXPMgNlg9J6mz8YL1gJpUuD09QV/V4zVJZdmFdJLQ5IFpTD7r3A5yu+ZTTFqv2dnDRoL92s/9tv9&#10;pF+hWF9qe7lubzl951QGOX9/BUR8rTvn3fIACX3UkbTFeGyMquKiEsD9unKTvvL4f/EJF++J1F0z&#10;e3sClcyR43+QObkEOoqFmDikUkxDsrsI0fsBazCTuFCneQJE9aV2gniJcjOoIlenUUktph/cd+wP&#10;2a7Ac/6FF/RiAx99x1/o/Wr1FNAaaj30GoO2Io80unP/1bqisWCIg4OJUfm6YoFcVBJm4YkVPy2H&#10;6YlNWxBc4/vcHosuq5Egc+T5HB5R/4zyWac4VTFwDDvBOreb9Ep0noGiWb3mFE07z5iwf6kaGpEd&#10;r/vk5NqsBpXLlm7MMOafMWWV5NHfCli6Ww/tlcOaLe4x3X58dpn02vebZHBtLUBL+NxsGnzIlJYG&#10;PRmSpPVgTe3nYdC+Ug8D+M9Rfh5Fo7JZoQE5Zvl2+5Xv7UlhIknYYMzNrGJk5lwg13QqbAG1xqMi&#10;29X5CyKBhjjyyEQgnaPP6BMibwIJY1TDGKRN75CtxW+0XT52nOsjLOlXazClFv/qNrQAnu5H1wIH&#10;cxi7tAjIDbVyNQoNZrMnLkoPIw0GvlJdxR2SrDpnSdw1yuaOD0mSnKZ26WGEagdCjXAzEklzpjzx&#10;mvwMKToIrzOH1GNdt7tMKpb72TeJ/gO4Oe8jO2Lky/7WD5/Qyu1XWBaxX+Hd1lpjuvMMhH2KnI2B&#10;vaAxoGXo+V9MaduSiRMaPYOEBbZfgkKD8UFrBqs8yozgYJgtRT7w+ir+H9DAj8fz/bLp9RTeYM7i&#10;DUmR6kvmGTQ+VRlZiiysSfSEccPCKMwqIGdfyMevcOsl6hsrBQ+9KiJ82X0nr23jAxkfn/sTrRBz&#10;5023AvMpeSl/2FMpddk+O7QmebCZeNHDUMAHNug+ToxHPsuBKQ2m1ahW7wM0Gv0HyO2/sq+ZexI5&#10;wHbppWppMEnQzCJT0EraE6jiu+7PQFV/qK2oxOJyRb5qSagMY8YAISwPHpaSj+dER8WviYQjDQTr&#10;+d0eNI7extUOrNqlECeBX8QFYOhiNyKbY9C9+JfNgkEXpFcq0Wyk5UDBPXk+JepqHD4ggMgkmChe&#10;OOPzKGRjM5/Xh9aiEQGVQwV5SPIgymQqhkRBYmnirYzxxoXPUl/BBJQYjqELo0cN0DvQF2Aiyact&#10;nPfiCfWDgGZLdbJfAv+Y/Hfl3itZQN/v++PJJ6id3rrEb+AzU6pxw6YxtnlLt1TppFfAy0c6Ndra&#10;w5yhCJuIygRuoBw4Qvme4TMdF/SVMFfZ+5Hq78BUS48Gk6tzzDhHil3JGgYVCX8PmJHgjJaCh6kM&#10;fexiN9D3iCqmiQPNrREfPrIK4A3WsnEPw9HBM3N37gAfEhrWvKMh4dja+Tt4GJnQqVgPA/6DHkau&#10;lPM5VP4IWfRBh56T6T6wIVVppSJ7ZvPqBZu9PMuEW+DZtcQ/F0W1igw2mBIdpC3fLH05WqhDoybB&#10;HrmWPrFP730CHOnHQxYpOkBUXfLclLIdKkAdaCtoH/iX5L1tfIrD/bHqypwbKGYnfwCSWqnPWF3m&#10;ZTxkU4jP77ZtMnPRuPYwtLDotstPvPiYvneJ6Cv9B/C7ebGMY+bBpZHuEBwgcXs3WA+jZApV1Ryd&#10;RtzCwRnrGWX/FaIG/RA+V4xfOjt/2uHfP461obPeedPS8sKcE+1jeS2yJEKIt+3jMyZbeyeMzlg1&#10;4GEpd3/EGXEsT7QsP+GC0QeWnqN7P+KCAZbg7flD8VFmoAjKLB4LbTj0sY52Nxb3I57d33XI9/U7&#10;rD4gz2EC9jnl44bPPgeko5pMZc0LUozqtRJFhBKE46IZv0c+HuoLUhVitoOVXFVyR82ycROvfaGo&#10;XJ/C7Jafog3nDF6V4n26C/dez9pijIrHNMgCW9vJ+xCDdcjVJjaYkwoNkygpffNeKv6vYRhdPyt3&#10;li3jQ9MhhfLxeaJZ5QmwgPWkBiOfJoeGjgvLDC2aKOIVPR3+XN9YtYpPxwkLc8NT0yRkrRuFc+Df&#10;CIeHjusy4eTNbjyp8nngn5nbsmDvx7yxpJrlSAPvtbtabTKBTHxNCu9pj5qii8FJt77w6A2Lc5h2&#10;IUqFkqsVAGEkq4F70/lNdVgy85vG+Bdx1vLlGw8h0Iuy8UEObTCFmn0gEbwa5p6pzwQzPbhKizdT&#10;JnwJZ8yl5UPWD+coMq7rQ4AxYeH5LPRcXG1Or1JKtgVqHA1wv71ev3YKL2TN8DO+AvQw8tVrAl5Y&#10;kp0MbDA2dh2cE5dHdSa4n3iazZXnUOsTjj/4H5s+zhqUJMkVfF6fKxMmwHOGSa/C8ieY0wM7Iypn&#10;XiMHRcPAnwkbJop5knzVH/6i2AFjIQRTnh4Ei3cuXd+OMgWWU3LVYHu/6rm2jIfPiAE+XkZ7GII9&#10;jDUYmcYoyQZTO6wM/4z6WRyFnjd+YwfPHHO0fc+nLJZ2fKDUffJYOZ3sV/QhyXO0cNAVquNPEQmO&#10;WeJ1ZTUKTwk5tkND5wKNoaWecVJkls+Qf8r2vPUhf4iw+Ux6nov7Oem0BcjQOoAw2OI47VlkVzF6&#10;mffsGUfC7LzjjRbefBoVW4MG3tbD/NiQRFt2/bYGY3l2KHAGExX8X+D/6I5RaOczQDkgWXACfrvq&#10;LT3GmGtBrgNB6AvgsZ/DEGEUkK0SHDIZwQalzgITPnAVM0DSqSrztQqeE5dRiFuA3+8d09xVnzKk&#10;J866Cqb1OYnfz8q789GzpH0T8lWAOnfss48tJr6Ynaz+lUuHbN+VBoNmE7vsHmwwUtH0p6iARPY6&#10;46Mxt+MX66L12+ioUDsYnj/A8i9vJUPssaCDNZdQeWowilzvCf4gGSA5PHTJTnW0YkoSJ5UkFFcc&#10;Z1Dygd7bXb7i80C/wk57x2JaTuGerDMNrMTfDtjcP4Vmpt+TXcGL5LbHpCYei7cG3qC0vO4Ww/zW&#10;hiTe3mYSXmryczINGuTR34RM3vF/gk998Cab6YkGx4F/APasuimU8GoAXoTfMwGUBtNC/gP4e0Rm&#10;Yasbxxw9wSixvEmuUVJkO5VzDNF13/lQVvniv8fjfnvJFUPeE32TS4om6zH/FGFlh93Vchu9TNcI&#10;tbaHf2U+Ny5gym3t4ckLS+Q/6Rq2zGH8F8+gVtGBT5zlVtU3L7UeWEOza+mV5qPgXOv9mmkCvGhW&#10;OzZtMHBPcxQMq+SL0BEJOPwxJZD0Lft7JapoGYrkYNHzti0OvFUAAxJ+SfLAD3+K8wxRbYUQWK0i&#10;uY38CYnDR/GMR1/R0y4trq/1eGOVpj/B840Gw6dRb4tcQpIM3vY4Pw9jBBoI/+/Qn/Acv3yF8lsm&#10;UnPI5A2t5dXGoaJtDgemfEqbDaardvyUxpglBQ76cjg7BwNNEYdqBOBVQjGIFKM05+Mf87PIOSv5&#10;F+QohP92/FNxvMjdcYFo1VRonUqhTs6A/KuQCpLIgRmCD0AJduH6eD35fVv24PBtOx6/r9t/XsvG&#10;bVaKzwvzmXFoiY85Nn6NoPwwGOq4+WcYWakyC2qI8b+NWfn4Y7lKC+kh0yfnISkkYuDAMsj/Cp59&#10;Vcu/fwIyUlLO7+riHIXzTt4qKyE+KApjD7sTXs9e5NuOGjSdx66iCvniP1+BXqJVw7//tl3GSpvG&#10;HG9+E/FHHxpw2372F3favO3L8AVvfwZI+/HMxf8iT8tufL6jdDJ6TfEEvIRKiXc+XMilfwKvs+C4&#10;SyeDGF7dpHeaIEiRXkTfOCn6+IgzRapJoLaxFsjxhAl98Gv22hOZeUstn+ZNl6tfrBw0YDipuAtg&#10;msApS9/d0/P3HHKWo5tCrrZUvr85u31KD4F2wkuNMLbVtufhcFvbfW8NBxfD6E3uH7miiGYzf0Sf&#10;ZurjQSHCx0RdfOyAf/O2k50rZyH5o63PrTWYiA5oeVaeoITpGNF4sdxF2SLZVKcQjo7sdWrjiBfP&#10;I6SnbO68D0S+fnblkx3OhiEgVUhTXP3z4hdlIXV6prQhJRnCwAgoJ3SD8F7FLizK93TBlAZz4Fdr&#10;5+og4aPjRam5arJnwZyF32yL+cj15h9pT/h7mcy3+C8l/4dELRzr6xdzY1RwdD0MoD9LereiGSgt&#10;HKE5IvxFR8wkp2klkD8Fa2b842DAsL+1AwMI/6o+XELu6F15A7WGxtqNYJFjyEQnwLMs0/ntBYr8&#10;QFeCP1XhLLDpuVzz+G3GHJywJsKq+nF7xcLo/WjbxDnQ8soQfv9IXjk8ni3SUC/U7Grf+ucyx3Ob&#10;/wHxx2I+/0V/F3kckjYY/Xml9u+YaaKCeBcE4UZVDPoOiNfEkpAdfq8RZyzaJI71gcWQPbEZv/P7&#10;/eyb/0BOeQCVYCzj3bQX/6aW3uroXDOxIpLzg+IoMPFNWZjlopeR3cCY1hwvLJA18tI5jHg8hcub&#10;cXeZSsnl5woXEjLDecmj/RoY9bcAra5dLlPDXG7vwGdwD5n4bDChnMITtfgrID/JCJpGk2nRnIgY&#10;1ZCIZor8If986n8411jkSZef487LQuX3BJg7VCdH6aLXJ2fMXHMnUcOUHGi6+kZXt/EZEeW54cfN&#10;T84Bx/0/C9ZLcoPs8Vr4BSjSLRwYkngqRkZa/P7RWLhufi33SSv26lDKRlUs6bflpeebz/GZXTxC&#10;Pv/+crc6ncOIzYORHusovMVrhx6m6jHVBs6i11nEU66xYnbJ4frGZeiBPp+t6OLpQMBYM367y4sn&#10;5Py5QHOURHEaUyt98JkSaCvLffnsOpMxPDjhDf/GveEfea441kovdDk6I309Pr9Yx/Os3HPlV7yj&#10;4yTfIyriPQD8P9d0rrX9VHJIFO5igsV9YaHhaWL8mfX//8McxvK9mhnOY4xMok7nUJGpU6gvOKmK&#10;gzvaCtYwWEDc+SV8k81xxMknkuCEZcG04Gq6kkKSoqYjXI7/3IaF3y+fq8h/e1T+kht/XIVlimye&#10;8iReJ/h98aqFfF8OfutoGY/3ev9FJTwrjT5qOr9NPwQmLfxnyD0j09CxKYEjjZQBcEqvgzfHIXSF&#10;y/BPALc2mC5OGDWJKCTQDoZT+b9CK8IxjIThU+Ts3G3FL5yj+3CHjXuZNRuFWBg2eLl5vOONvr01&#10;1AuAjsI//C69FO9yE4LPuMJIcvu1X7gm7O/Ybgdg0osf/c3+UVTr7Xf5+bz4pUoYI9F5Xlzskvr4&#10;jFl2QP04yifvTX5o/ykAbVS8L4JrhvnHtElvpI2GIou6UAeJziVgI1BkVpZgOBkgE6+mE+v+wyfE&#10;sK1MO+ycmioxrLIJ8345CPXwWqI2GLQxpm36PYLeaNed37DOX/f6igd9KPIeX9mhiQmHPvtBdPh5&#10;9tcPu85XnDJpAKEv9R4ctU4W/pjVdSulTofRHN3fMtsv5gwazKzywvW1tkLMdpDCLIMTPOTImQ3A&#10;rUx4U7oW/Ovs2opH+jIxcrWZffDZXKflZBg7BGUZKn/k4mEUwgQGi2C5p47f5ceRIWdhLMBRGNkD&#10;zh5nf6elLma8r9/5nTMN+N/glfdhvGqftKIJ+wOkMy+WXoJFq2x8hfDnQ1JJO6vjEqdJEaiKf/iQ&#10;f/15zvU8TcMe6YG+2CiHJnkqylTLWCEZah7y9A/53i4y3EzLs0LSeA7Ze532+ko1GLp4AkYI9AIY&#10;lWQbyoEm5h0ChiRMhMxJ8B+D9znc36/ffo4ecSt5hUK6jyDMWDHnxU+JqdPeb85sWsIaDLi+CkHm&#10;k9e4FO2chMyHXcXqnXI4WCxL3A4uBYeYoCoxN+S523HvfED1pQ44xSeckE3A+DXrDGjVh3LaL1Hv&#10;HUPTvL9sdpGqYYthweUtLwpo6CMTXuLxPjCQ5SlIMtenPA7ytTzfkyeMJKEAzblvVGws6Jhnp6ic&#10;ilDtYcbqA2Mg1+VvAqW+1DYE1WFKNnoWFq4PzBI6rrh8djNmgSdjUK4lI/O0/c0/cbaNxU8D7Qu3&#10;Zdm5jWPlSh8un2WDWcbkMzFOqcFLRm95NhVr3jBWsf719Vjf3h78h5APl3MIm58+xnq7tQbXCZqD&#10;ya80SGXYjuswZsqS3cAG46EmgUVnDAg6918gqZH/z/XPIo07zwMiSOOxo/vdTma3rizVXda9cjH0&#10;3vS2f/kmCwxCdxmEVu7XYmO5x+VKvewcFZrxeesJgMcLq6TXr1+l9G15G5rL+liwnqKvHEe/F2ZG&#10;6im4dUNOCybSTWePu49LHI4XacZzpEwv+h7mApqVj140VKJoC0ZupjVvVoHCI51CXTmOuZiQcu3S&#10;d8snQMBjWRMc7/rHIPS2YUdubeIfLPPkrCw82XpjAL9bG2i1CBbbHIO58gsrLBtbjpvOQQ9UiuNd&#10;7i5DzXeuz1H7eJppR4djJpRdaXhgrPzI3K07MWe6LO+oaDBCtIMDTvEbEl3SpvJGhjXq1TK/0Qr4&#10;nbJXCJwswSAxaRkWjTkDb3Ol8FBACZesG29mYneuDL/fQBaux7Fwpst+ZTIvKPsUxFTfJ75oYTzY&#10;L/KBJpL099tyfHjdkY+DNK4Hfiqe9zNvjv39n99yYi8Q1LwCbTBjDEwmzZ7qRgh5mtIQsV7U/Elk&#10;Lp6miGkH7ndIp0UyemqQJEJrW+VxvIt8ORfQnhKzPjeuoLk1a/ZJhG/U7cPrTecfH06DuBVGP2rx&#10;e5MU++337DRL4NCLD6pybXiH3P4iDy8xqNaFAnO0yMdhSCppGTmQa8iB02QLeTx0Fwl/C1bNWQa/&#10;wm9y7hO4/IyCpuS+LHQe2iD0aq40EP2Kt22387qCWr940sNUXt01r1+ecjKPD0TrzqLJmd8RIgrl&#10;Ax1f9xEEKe7K86/D7jFJ6ZEbTMjdsLJUM60TZOXVm2oHNvuzDHDzigIariLLOp5yqn+26akwog3L&#10;CxzMJWhyTWGXXPBr4eVxtJHnemDpQfOsVyE8ZDuhCBop47A5rdicGXHrrfYvQeO9/LYTOQCoVIcD&#10;K8D44u0Wlpv16tK7y021aSnHJoohqVEVmVd7PGaASeSZiqhs5IUBJAnNCDkf8TDM5EHugZV53ZdV&#10;QJ9saLZYfDAMqtukKz+OB2YKcJYdSxW5bX/+lGhB/YD997RZrbYRnNhfdiFgEK//icVzianj1HqX&#10;xbK5KI7HY1vu0+uWA0q9AjJ8s8GkqJsoE9s5J6ia8NyQsjiEGuEGRqbHUBXRqlt37kfsByFxcejo&#10;ihoUb32gXXBMYy6/WRZzgH2ldd9u97K3qq9afWMxF33cX+ihyqSUprqrjCRq8xxMhqq4beH3/su9&#10;eCqrUE6lu52ThIdP5WaF8ayT6ClwO+CRDsMcBkgqM1nkCnKBg7nJmEKjSfOPcsc8rbKLny09g0el&#10;bAdD2AeW4QsHG7uQI49D5MqIN41xN9TFzT8TcPrz5q6W6DtSNs3Hq52Zl53hBrdWjH33/ef39W59&#10;UVdNA2e3XIw/F35n2O5XH64wr8dKIhoMSPLDcuyQrcb8P+wDViqKp06iZqnBtSCtTkqA0lcSyFHN&#10;huSfbltMfC8hMod/C05ob7agOD763fkYUGTX8Nk9SQZYpTKswl8cxTgp4WA5nkER7K3FfPyEiirl&#10;Rm1eeIB927Cm4gJeIgZ3Mrndfn+R1S3BrUI51jqA5ovlrpXSYPAv8wEe3AN7f+6fA38/4Hj4+f3P&#10;a7nvO9b/ogdahdU2CNV4sybCiir4axYAjb4cJekPNYikHfwodxcsevcsZizoGjABkNtqOe/dholR&#10;+yRY4YjNL1rnmZP0VM9jk05GdDxYAgoujyxyRzeiAV3HL9vnIR97sOO4n7U5gpFVHs130jStXjkK&#10;YIaXbYF5KNhg5O4nuf4ufzdoxXLSCe9lef/Hlnq2ab1lDiDX8eo2crA6vWDGzSC6Xlx8dxrZ5xR5&#10;AG1iwT+BffsspynoGbgol4uL813XqSjgRknUhflUdw7v6QugHukeyf31RFvhBW98bpoqH3LCF3MU&#10;/ExgGZCg2bR2LPGxxr+jD1AmYIqMCXUGNpjVzz85VvxJPLcdzfr+woD74h8DnyhwUi/oMXLxM/Sh&#10;lJ9CmTIbRbNGBDlGyVQW3qhnV8sTb5gn2NRELinKNeNjf3OA+raZugEVYBDhKDQZuoCHnMOPzwbU&#10;ftjXIcBb0T/wz5nbDjL4CCIp+GSIEbwnBu36csQMdFRyaeJdBbNJb8Eda0d0nz9rfPmP1mA11dqu&#10;4MrI6FOvq0rRqfCstj+JybCx8GTw4o/dOXg7h4w96NsZWHQ86KGVxZEG/r64L5gnfPu/74Rja7t5&#10;NV3L22vFwHe/pZ3AGZB8vJ3w9A9/XEnHgX/j3J85+1j/CIAm1eoJxFYi047gvjYYwed26O2bl0Cl&#10;8TI/FYJsG+aUsF5O4YqsMtfQLIcwlQ6Pj3N42uTwwUnbe4N/8OafZfi9jVU36CwHv+zxiwGRxkwr&#10;uFsqneprxuuXE54tXbPs8GijGSZXvjMPs3J2h7f57bKO+JiGkQKTSDOlSA2mKZJW8bktv75Fo4cy&#10;Iy8wute41TPNzyhsduZyIAJitEMqGzgpXfDvbJMMDEr0+FVv6CR4o2S7h76ApAU0EW+swWV6O150&#10;7H0FxpzJIPd6za8WBenfN0oc+OXwBDHPQb+53DeeEBuHaW2CFJmIJpQ3GAud1XzfbGAFRPNFD9TQ&#10;KEzMN6lyeEfoTPNnaGX8dgY2jrdtutPzW7xAyeGJHYvQPconmYMCvzL80vxb9/4I3m8d22ytGB5h&#10;SfiHSslZFQ0l9+XFXTcXiyZR6qsliqNIZrEBd60chyQN8Ii3q32fqUHoiJmR/bCLSXRuQo24N9EX&#10;Sp2irhSR7QZ9qiof4QyHX6vEqaI0FnkoyPjvT8LJGjywKnkvtgjPyCnVCWDilLIY14X1DE6X3wZb&#10;HTolswXtk04qmgLaJJ+YKKXBpNAMEpaF3Kmy8VUx8+TYHQJJkso5vqokEFEa6oh1YHLoI4fcP4Qp&#10;C37fcndoe37KJaChzB6FfH7JKpQG9TjPFnC5xPNe6qG+ts1SlS3kuPUbwif7bv6EqL3LP60uehgo&#10;QjRTn53WzNqad+V1uAxq1A8unaU04RUoOD5v+XY8vmRTKx/dJb94LIxmv/hca7IPHdFm9yUTOavD&#10;ek+7b7fyzYLcBw70ye6zC8w3ZP8BWUzb3yfwUJZ5OQ5JAZXIEYe0H92pgt5PGEKJCJOGObW4RsnP&#10;OKkLBvdovmXdiYUzL2jbcxHRySyzrxxNQLbXJHcboZPCkDbd+hafWCAVyLmeGx8wF/3Cip8jMuRL&#10;t86wrnzUjUyupLIZyGqkWdU2dO4pks4ajDGtzr4q+T4wIfvIFTNEGpFCRWWOFjiGEaEoT9EJvAr8&#10;xxUvZrhoFfytcTnDWQdvHrq9T7c8WnWtVixJ5IokvznJqIRKwSv5D2mj9/3z4HM4/ElqssL2vZj8&#10;bj8BXbytQNeDpr7gY8ttnZqTpIHinMIyLTtywghLy4seBhCNCk/OY7d61cbbKS3T0QOBgfgHtBpx&#10;0IoaZcg294dwUqvfcrTzbK7eQM1H3Q1X5xpKHYLj58k7VMaVLwjjPNQkYung1+a4B9ps27G7MEBn&#10;4ZDUUgXSpoH9MZldVWaME42l5e8ZwFdxARuMkik0qPD/Wp6UJOVE1XAe7FLNRJECKQ4kbxqfIRTo&#10;VtCvsFHYBgW5x49bkw79OpjxeXWS7G+FWRyHkO13H12hVMkPk2tKW/dAF7Cy0UHw2HQqtOVd/9xG&#10;wS8h5VfinjXqAfUHdy/bhs6tSEE1eex6mKGCIPLSLyBRHvAeUgMaGeLnCYKhSveCnYTbQXH8yCOp&#10;5Nn/0kT4LbP8ZpfHc0cv0T3SmE4hFEqh2ck3+E23kae8Fg1Ld0PMHyv2WfT8iYjRqNAUbWMAGN0w&#10;jCYtK/8MBv2ViHCBZF5DU/8or3MYwszGiLX6KgleElcw4G+iF46JwlR65o2JBgYkOCqEefhmbUw7&#10;MFdEh7LLk7uxGNLtc19gCj5BY+E5m3ljOQVbqTxBeXh4RquHj2Xx4IHeb+O3QDJstznMpwIV40+l&#10;jPM1Ts/fFcGYkVQeKj1M6A3J1693KoJe3cHDWjYxLDqNINzTssQSxYPHiiah46WZs7Vwn9vy2bdf&#10;7mLiH+xZBQRi+hLniYzx/kCJFmGYUeqYlxaYFZaHVt1OEq5oJFgwoU96obX0fRJlXrujOILKmMdi&#10;lF6kp4CacpzOYTqHnl1QN0SYBqPqjbBA0TeI59QkdIIhZkSqSUw9yM0fr+XD/VBcBZ9MGjVJXw16&#10;lelsf3dhO4lMnN63X3nAbcDq77W8Pc1JzoRlITV0LV1WB6v3WtTHi/ctVdDNYSRpVmdtMMBYu6XG&#10;q8eE6jAolDirCwd9XYF3Ue+PlQPDt+er9OBdsLdletK3p5JPk9sh8HnIXG/lmQsZQlsMjTnahzyT&#10;/vtAhEx9ncCCJqg6jTWuOcElPzhinMM4QCWWX9HScyVuZYJTQwgEucQ302JqZWigIxs0kMNiG728&#10;66WWhlmF4PD3/rxhclEuPlIrsXMwzL0z6Rb5j97QaMlneOjJ4qlCSIvUQgEn+yUmUGbkDV2gucUy&#10;p+9henhO6WFaRbkqGjkCdC7QMzm9YaJqUGeSZRgiR3nOaYJxKGiF4pD7XZevD3GWsCWLKY8LQnOp&#10;/QOaa1s6Czwns5juXl5tTjiTebXEXKPsWX4KnEhAlzmMGDwo4xCmO3FXFYKNT0QZLsx7nfo6xTT8&#10;JcdgkqzsstqPHjV2CoAM3nwkIO939cuScuzk8DqeD8vmxEPuXTKuYW/bd/ug+etHbtau/8ZA/pix&#10;XqFOaC1OBAYTnEBDveCsh6Eua+UL5EDoawC5/7ze+J++lAk0wOOpBGixomrJWjTLjkZo6U6HQmdH&#10;ls9nN/CA1FeP48HHks2+Kt/9deHFfvNqAUPv0OSbDaavIxM0W56VBnM7tsEDUuIQwkLwEJFAhK7m&#10;MBX85sDl/uR9C6/7vj/2nfekfLjBS3OPVe4ef/pDthJOfoBAeDD0NYBcx89kFdeKXCX+J44d/QAG&#10;ouHHP6tF82XljF/1fPOMASbGKXMSDn75AbO3MlcikFJrzN5l0NElKGZCYKSVmci7HoaKrIKtr587&#10;z0/fcJTNH/i31bd+SQLv5ft97Z/P46fu/c11AVZXhvqj7hxj8DobrjBe9vDLNNvw1OtAl6ounwT/&#10;+sU4PN9P6bDgk3PfENJgz4J21D9MGHBCVGqeoFOEOeMyOceJQGiPtQbztbqEA2P243Gs8rWJy1Oa&#10;0UtazlMfiS+1pRph9vV3illcXykS1kCh0JfBrcYYhIgo9+DKLPXRX3eGq68peEqWU51tyQ+Vc71n&#10;leyHTVFIclot3dlwtbv3BY2chgmpNSzDidpoFPqqcGIIKCMNZowJN6PP8eAls+XGp590iUM9/1ax&#10;YZY04b7XbQqMBzJxmH3xS60kPBh8cc4ReeuLj3kfMeHQiZE9HpyxTG6H+wbXR95JBQNNoksuGnHa&#10;oZUsnDKUIcnjneYfsNyWdv8S8b0qKEKk9iQnKxQTUUWriEWV692E78tv/h4gVaz8bj30LGk9s+h+&#10;hfRhDdXbXm+Z8mz7/HNTFflNeGmAmyNdtMW7wKCbYqJqVDSYk7pAS+Qk3IPXy8wcU7SuRhen2p1M&#10;4cakDA3R+wanuc0Ov/TT7xyuueJZ6so9V+O0uD3uyVM9yQoL7ndMed5fLmBOgpUqXnLEnGRPMKou&#10;k4On0U16E87Sv0Cf4GbJUuCgr4be7131RtWAFJ+qe4an5F7v16ytUBpyrSxlc9KCGb6MQ4kW8FLh&#10;lz22B9saKugbC117X1cg+INkxEn1Sg2B8CySfQEbjMWMCwmQbSALcNSXgoY4+lXL/y8jPibMxqQY&#10;0bkAGWE/XMzd4i5S4XDQ1zkwJ+OOzGX+neHKHVu6V77JLMj7WeS7Gf8MSvGODDekDNYQwnwUFCUd&#10;f4+YsyO6HkbTuuTyKWJ0ggT9NjGxSuGgmynYzTUnxwM5MBVUQDKoPpMrwD3yxwAwZc/4uOLuaj/4&#10;xbDgjI7owWcQzi499xUQQnV8q8lKgTo8dnIFyCkfqFH3pBxyq3c6JJVKBDWxAXwK3dv+wiHjyu9j&#10;xvAwhgSgW0Qt81NCMr9hJpXHNl8+6jDw6J+kgCTJXvIqSk0nUMaroThA70/hoiZOzJ9qKJCMlqkW&#10;HWswLXSNTpRcmnwvbDBVBk9fDXQSUWLEQDR80w7V4kijyCLiRSHEOPQx/nVbB3ktBFKac6wY7izO&#10;47Ej+eyGpQk8zwuzejg9Cf+FIqEkjvoyBHuNSQ/DHMnD4TQ/Ar3Cz/QqP+aDGUkDAyWelMo7kQKA&#10;eZX8hvMkUPLAJ4wkaAStwXRScZWzyF0eKQfo7qn0wKmMyLOsc0AQmpyQycy71fyMOdvXEDiR26RX&#10;gHKeSLZFJpqEuKnGkeVDKgjnuliiu4iBbIskuR5bqEHpWSTAOL/JjtsjKcRAo2fbJPoNj9uL14fk&#10;YuL4EP9vdZzG54EzufDdoRyBMDKMrDF4hTidw0zQ5zZPI+LeW4Op4gt8FxbFudODQRHgkIVhm6Fh&#10;cbiBt1xLRLdRr0In8YAPBrGXfQX/FF2aVRT1yVFNR/WmEsGEmuNCGCEzsk8b7zaH6TAyGS3a66TB&#10;dCRcfRnMaYTbxhQnY0IFGJO4i67EGaE7Pk8+9Kk/07/e5AuOyHYRcf1wYEHESUt6QJnJxyx9XWAQ&#10;nCSRKHxvybGRDeDyS94VI0OkHsYEVoGZszSlWqBI5FvdASdLkBiIDhIPUVKb6XF9GZo1wzTa5T+e&#10;3Ggw3/a7XT96BbAt32eP2Wa2vxOmlRbyQjEJBTVNE1Yi87ACsatwmcOcSclqBMciyY6puifpFwyE&#10;JwnmUTuOQUcXKWqULayOUUGL87hxq353Yi55+jVFRCPFksNjl+VUWyI19P6ISOKxys2rZEaKzEQ5&#10;/7ySOVquvuJ9Podh9M9o4vJtQMoPBAEj8Zke0ZGDRgkcS+TcKZBN21fP6+AbLQqFVhIGwcUzG0u5&#10;wCRh1zStIvwcqKI+Beizst/Jxe1lDUr1Afp4T/Qd0hwmid0s+c0xq0QNh1xLGiKZgD3LbJDoTNJx&#10;V7Vcf4KC97ct3Gjw/cQc+qDJNgiwmLXcx/ttDc2Epa/kmTVHCajzJUvIaaTFSpiOvyuEGWlB38NA&#10;1ivnmcG2DCnsaTjAkDcQRKTzOFH0lPtdmWV9yozA6lcWz8/h+ysUJEtgXd5VKU+DeE+/ihXI7Jnd&#10;Q2OuYOnvGXJMy6qssYKeKv7MYWHm+ZDUodVTagw42+9ddV7Lx8HnJvsjLqY1ZbIIwmnsWEGXnXPM&#10;lQLLXyx+H0v6iodA5CjCzQ9akNtn29dKG7rMb8jyf0y9xn9T2XlOjUiDIdUlwBVG6RYcZR2eumXR&#10;AlI00fqf/2Apsbxf/abnvh76wSXHuYgRRThgRj79TMm61H0Jvbj4aF9YLfFpQmhu80faiT4n9RUC&#10;A/VFr2iBXtL5Y21yDNPiZpknaMEhpCCTe5isniHxNLOs2c/X4/H47M/9CezosXlfAf+ZeVh/ZX2K&#10;bgZFzv+/o/tpvlQe4fhuRSBIGqmCxt/fv095LtFk/ZwSCLi1ihJ3p5AOF/MQhpVmauF8UQSy/V9i&#10;/IBxSJp8ZP/J5z6sBzt7XtHnv6ue97T/6P1uj+15i5M1AAy11aCtvqE4AmNMPCDIHJ2SCv/6X3EK&#10;CkUHSyJ+TdpwriYLxa6VJW9QNj3eOfpHtJSa7J6W5l2IE1FjQCHYYAZFhgXnGrIRcaV2KhrjYb0v&#10;233/7PvzvrywAr2/P3ZrQcvtIclqAuYJ0ViBuhEZo/pSe4pjX/JjcTtZ5HKWvCz3tLHFlKH4jpJx&#10;Ag+GSIyaol7lCGPGABFsNmg3efKcbEGD9TDgkzr8DkXyX0Gyl90bTOCs1r/w//ATiZSHkvMZl8x9&#10;nQ8+1e7r44Q0nEWw5znCzkMZRXGSA+akIqVL8EQ5Qa+ET2oYkorwxNbcSvwDOE6Z2YH1DHWNnzP7&#10;uMaJNZOc4tjkZjTLSalaFe9d6m/NV6dQGQjkWHLHFA0Kr0GTWGGoXu8GTvgx+6o+d7Ss4rHBTFBq&#10;6xAxM3p/gt3nvCLxsibQyUQJCsBMyYbr/FIDWoSYfcpxSNfS7v8VUk1FpCk7xhqqK16naDipp0uC&#10;1cWaJLsXyPGWdQ6fw+R3M4gwgIga1OylKJo1QxqR+lwiZw019AR94yLUNLD0VeygGh7tQXOACPS2&#10;yGXynQOCOUuUSJWJd5I5xuCcaIkWCl2vTv5E41bHNwFQHOJLD5P0XbV/Rs0Q79NPYRJmHxAfPQsq&#10;IuLGuXSO4243HGniA41l675sYqjSiMaffehZJkCrhKdEYzVUBAOGaBCpCoGZswR9GZo/aTBNFugp&#10;S05wd5JM1IR2+cChwSahlRIKwFvoTPEnaHKqYve76nkTEfqW4a4SABTZMVJZk9mxHYjREFQPGIgT&#10;nOhOPsbw18qJqrUGAzJeChrhXOFc5JGmMOuhDQaeEC0+wjWjqNGd1SgvBGHDKOEI8E4RuUaEzmV4&#10;/kaPyArD0PsZVzHiJN5/lhTtEOgoWDVeYTEt5GgJFpjD5zBnsDpSTU1dYhFQ1pw50p6ZDjWzmW6d&#10;5c2gWhz1FfY59vf7zq9gq1cZNWuSOGcDfaz5tMRzo4WIHPZIUzTLTZUlvtjqdYI/wlNS6skc5rry&#10;s+jIF0YdHFdOMD1kJQpngOoZlMnHQLhj1gmKUB1MfPHfbCRyWKhXwNdXPhA0KpOsAZ2yR46cqi6q&#10;BxClwN92VNMLBRz3U4nX0GBC6bqCIPvoVK1gqOb1D8zrsvu6et8IHGl4NFTG/wVNehx3di79CbwM&#10;VV5W3YKXMkPRjAnG/E2VIdQsu8e0NpIt4FYw3mBU2YQGI6bRcAuf2XkAaAuSIpnhqyAha7VuMs4m&#10;VyjnAZ6bW56TvgXMSBItMI8XiIQH16I0U63EW+GMobidOmGWxYO/L/AlHLiawyg/RBMxjxV2kJDS&#10;72t2hATGWa6Yfdww4yquFQfnLd1pf3rBwEjRuRnIWRPBLOUUVZw8N6XEQV8CL6dg0N+GuSmO+YU+&#10;mcNUUYLyLTqzRnjMy2V4OmuXDq8RNSRuUG5Y2UkbTgPE+z+X4YwTIWh9Jc8gVnOB4jQ4PWiF6JN6&#10;vwLRawEQmkF5ldo1mKjkXzDJuK7kYA9zKimBi4r6kPuVn3hBwRD726VHRWabTStF5qmGLgj3Qj4P&#10;kT1LOokFfZYHtJBZPYGjGtpg1FUmSilaxN+ObJtTKEFKSsXa9jbCtcAlqBl1ykzzQQ58JaZpQOPd&#10;CqZPOatiik7cXFj6MieODXPWmIFOxJgCkPTAF23l6J0NSYpZHXMygKgKiqzmyFOiWcoRoIG3vhzJ&#10;dDRdh8aI5a6W+Vgdwk2WQWcyl4CZiZkCcX1VpTiFaehp9U/EJYzDKKvMuS7BRR0ygwYzr+KkYqe1&#10;5NGYiX6gnFi/f2uUSnnEe6gIGDjT/ncYEy+rykGzpVB7ljrj5jipQwge8NbXBC3Q4rTm6qwdFWBm&#10;aa2H0ehMY7gI/RP4JWWs66Q+0JPI2YdfVCTQmCukDDmMsBMq556UJQSnShNqQD3jmoO3vgJmNyoH&#10;/wGeVtPDg5Htgt53wnlrMOrGMbtamD2HB5soLBhqGyOFPjhRYQItDu7uhOH/8SDbPAWqkbcgjA7C&#10;mzhUnbi47qCsMvOmZIZQU3HBdaiPJv80UQMWrsVX9Dr4jTqt5HoOM6s0v/vwjCGU9dixvO/yTanP&#10;57bwHMhtufE7w29vfvcr948TUiL6+x9LSxg+hQTe+vqKolFnpIaKJlnAnCXo+LugJwZBhgdR0mza&#10;mlU9gVI40rC4eR06qrktK45sMJ3ekNi5wBC1NdWEKlikJXDDybbd79vzzhtSaDyO/XnfP58nj2DA&#10;P23b9UlVpE9CDSqQY9NeZqVg1XWVBCaqAme05NHfA4Rsh6koR2bxCeayPyYrjp+fn/8HO2NPMD/O&#10;FXMAAAAASUVORK5CYIJQSwMECgAAAAAAAAAhAJSF2OqqDgAAqg4AABQAAABkcnMvbWVkaWEvaW1h&#10;Z2UyLnBuZ4lQTkcNChoKAAAADUlIRFIAAACuAAAAXwgDAAAARhwMYAAAAAFzUkdCAK7OHOkAAAAE&#10;Z0FNQQAAsY8L/GEFAAACeVBMVEX19fX09PTz8/P29vby8vLx8fHw8PD4+Pj6+vr5+fn8/Pz7+/v/&#10;///+/v739/fe3t6zs7O4uLjFxcXOzs7Q0NDt7e2xsbFtbW1lZWWHh4eurq7p6en9/f2np6c5OTk+&#10;Pj5DQ0NGRkZFRUVISEg4ODg2NjZLS0suLi5BQUFPT09OTk5ERERHR0c9PT1KSkpWVlYpKSkcHBwe&#10;Hh4aGhp5eXmbm5udnZ3Pz8/JyclXV1dcXFx9fX25ubnX19fGxsbLy8vDw8O0tLTT09Pi4uLk5OTK&#10;ysqenp6BgYGEhIRnZ2ddXV1MTExNTU2CgoKfn596enpQUFAMDAyMjIyNjY0hISEjIyMVFRUDAwPv&#10;7+/s7OwtLS29vb0BAQEEBAQFBQUHBwfAwMDu7u7BwcEODg7V1dULCws1NTXMzMzCwsLa2tqvr6/Z&#10;2dkwMDBAQEC8vLyYmJhhYWGZmZnb29usrKxJSUno6OikpKStra2lpaXq6uqpqalRUVGUlJSJiYk3&#10;NzdkZGRiYmJgYGBvb2+GhoZ3d3ewsLBubm7U1NTm5uZra2tUVFRsbGw7OztCQkI/Pz8zMzMQEBAK&#10;CgoJCQkrKyurq6vn5+fl5eWoqKhwcHBfX18YGBgfHx8CAgK2trZ2dnbd3d3c3Nx7e3sAAAA0NDQS&#10;EhLr6+svLy+RkZHg4OB/f3/W1tbHx8c8PDwxMTFVVVVZWVl1dXWVlZXNzc1TU1NaWlpjY2MGBgYN&#10;DQ2/v78sLCzExMTf39/h4eHj4+PR0dElJSW3t7fS0tKqqqqmpqZbW1tpaWlycnLIyMiTk5NoaGg6&#10;OjpSUlIkJCQTExNeXl5qampYWFiIiIgAAADbqrAJAAAA03RSTlP/////////////////////////&#10;////////////////////////////////////////////////////////////////////////////&#10;////////////////////////////////////////////////////////////////////////////&#10;////////////////////////////////////////////////////////////////////////////&#10;//////////////////////////8AcW9lvAAAAAlwSFlzAAAOwwAADsMBx2+oZAAACttJREFUeF6l&#10;W9txrMgSPAaMAfiAO+PAfPE3EfJh/kceEIEBGIEH49GtqqysR4N0dvfS2ZWPbhDqRWjgaP/cHrfA&#10;/9OA7n7CKTjjh0BO9yG64r9xWEGR1zgFZ4wB+E+owH9lQqOenPH3b0kWsyVgvRgyMxQOUWf9xA5E&#10;Q3gFTqJriMOYjWYXg4hLSIkOsmzA4MEtugbn0IEJcMTery6GpmpUZMF10KNLgJshknuop6vAXjQl&#10;sB9I60qcUXERjMkVRm4A1UQgRS8Gg1qLjJGqrFsMdLBAQP8V0nNP59oUToQ0/1G7rcexLMvj8Zym&#10;z7HqqfmEtkkwApSlcEgTtZFoCjuk10bo6h7v96yb0H2ed2gV4r+xvb6+Fp3PbsiS2WiyJKRrBeXo&#10;aELDWvkjvOz767musrqL0OOxfH0+0zTPn+O1f09fH7Fy2lvZCxgV7chdBpg6eeaoGtaAa1cD33LM&#10;8vvTr4PnJqUO9+MRUlI5VwpE2GOgDaMBcSOLWLsnUucN22v5ZXV75tEw4GkzKTBUR8KEk15W1/sA&#10;6So+27I9fZKP5NHpUsV+J1RT9wE8QW05Clc3gjNscN1WOV11ZVaW4p2V4KCoXWXwj2Bdiq2uMoNE&#10;KC3Ltt7lhxDT6kCYIksESBlscxfhABZf3QxOAOvpHioiwU7UDSAfjBSJBdq7LYEjFYwJ/JoIG0BT&#10;gOQH7S2/RDjZqOgOsCu4kLDwRaJCAGQHSv9Rc113dbls8xveA59D0wCqicCZ/lQ4QBMO8ILVxZQy&#10;aq6Y9X2X060ZdPoCcFgAjaUY65weyQAUve9q9cynF0Rye74pPSg7DmAvyJlZFNRoCo4EQG7/4FcV&#10;S0pYK5Y855AWWgl7whBIp6ZDSzjXqAROWN2IizSmetyOOfYxFFlUYPCauKEzVQEOSwPpka5uGOTF&#10;FPclq1tihXWtmVBUWJeSgZnLw12G7AJdXZdAM+qdlz2kE5SL5jqkoALQdCatspfSBox4Zwgku0Yg&#10;q7saR+ITKKsjhalRJBmkGkobUOjn3WgKDoSGx7WrgomrEMV1SKGhhiuZy6pBaUxerG5tLPLIMZcA&#10;whSYBeKkqFkgwjZZfCCYT8Ilcm5ab2SSIK+xeu9JFd140rJq1I+BIFRZXTKlFAjruDNwoKBHqa7A&#10;AuFoZjw6ENJXtx8kohwr910rCdJJnBAy1T9EyFhd6SayWA864r6bWcI6NndJgVCRXLhLhCyrKwIG&#10;8MiLXAwyrMI6hWl3ZcMQxgdYPyX/FP3OkK3Cymdeaipdq25gP1GJrSIFnyCl2n+B8c7AXmH00bcm&#10;+7Tv8/zep+nzeh1fn+nzta56hjLFzlRPFl33iiMUVAeqyS8wstW1XcwODTD1mGTT851e+o5Hm2/3&#10;t74F8gf8+3HIfwU/HHsFKA8eMzL5BfUTGRJ2Io+MVfO1eyyHPA2txyELPr1e0/e3rPk06eue4++r&#10;W77EyL+ift4F0FKkic0TV/gmXt+PVbfbbXvaoI6DKpw5w40i/S/w1c3dO5uoYTp4U9pfvBpumz0y&#10;X0J61U2F/Q31vguQTRbTIL0n7vVV2rb3od/QCPoS5HpngHJJ65wW6E4Bum23b32qu8DoC8BhzwDb&#10;6oZW2Ei1LMZBLhWD2m7vqWQau6gZAUbxfgny6b6b0pgdkM6spISW2/aYT091UE6qWD3IosAG4dZI&#10;R39cXSX3cDVjaUDZbvPUY6pI4ghCtRMcYFXWTXhc3SalsJdoSAIo23T/nGNFUVmZkU0KeXdHcVrd&#10;gDanjFo5Q8pj277lvptplVQXRynKTLVWteDtOdCYxieWDIpZhRSrs70IBiy4gPSeNCkUGRsGsbpZ&#10;GqORnKEuYP3xeOJlGmBRMeqdnK9c+TLWtQD+JMyiqNZETMjgJ0h7tQ/G3CkJejxId6myGMrqAmip&#10;qRQhAtV4Iqc77NeM6xGDD5nKkNeuAkQbAa0PhXA0uuUjs2ZRlL1fYQi6S8jqmmJTUKLWYr0ASc3k&#10;M+WsH9jdZ1FUPWDw4LCBfiPTgkZK8yNsUuC2zvI5uCapqh4wBKCWGNfVZamQQoF2xpAu+lDXEkJL&#10;KqaeVBPTKlnB513ElV2H8wF31I5mlnkdEkKKbT2NXtGcetdYXXeRmjIx0iWaW+qdoUG6jegWCUAO&#10;VFes3RnMjw0FYrC1KZyAD++7A6xLsQZo5IPgyGJgcOOPGtUPu0H5tByoeNoLCdU+A9WEPNfllgPl&#10;63Ryk1JXl+1cINgsUZjxMuKx6D9vqpAJTlKx8URJ3Im4iAQhsbpQ1kLWgPDSkmKclnmSpu8e7voG&#10;Yt9fr69leS6fedZ3KoqnzLOzLXv3Q1VID43VdYCGoDsnShqznr3snCY5Obz0mWb9u5n3Ps33zd6m&#10;vPWJ2ffHPipDGbqkiNUtFKrsNCpaFutw8otCooCW5Xk8F13Qu/5Rkm6H/jGHDsZOHcHsXuwTGUOD&#10;HcNdo37wUaKYsA3KB4RM2brKtiybnLhlPmOAFPbiyy9hMnQ4g/lwwCh9FkUdKMPrYxXMm5yuxMi8&#10;NEjviXldXSP0MkBtJbUxW6dhkgLFHDa3T/tTGeYIG6z3ROvl6sLhYB7V4SEaPJxLJn4Ri4A78Lcn&#10;ZZL1jtEJna9d6SaKJGdDCeFhVBMMXLeip2vv/cw2gGoCeO+/1Xi8UtgU3stIICwCEy7JIFVyuu/4&#10;oz8DJwODJaTE6gLNmW+JQMM8Gjm0F03cZULI6n7e/EMkwGYHLChe4JyraxhdJq7JGVtJTZyzkI9l&#10;2+4mIus7h3VKNa4uuu+vPYzrLCZQvQyIIacCfaDrEfsPcP7L6p5kMSbAEPAhfCAGjV23f/byoWt0&#10;4ur6gchAjJE18z7ETKpwWVNqrG5kGg+eANP66jJz6bMwdjJoSalqMJQgE/K4rISv60PmvQec6f09&#10;AwslGabGDunUZSxUpDUsRh6XTcCdWQGqul67SYzoqioFIpWPDMj51a47VpcDJGeDR0Xr6oYEpNDA&#10;UUA613YWxShDRKywp3tTKEjLBMGV1NWFRgBVXRiPzKIaYi6DZnwclVNvj0NWd4jOuJAXqytUXBY2&#10;Okeokg2mOy1fejHoJsajEZdSVtdtZIMO6z1H2SoVZsviQiCrG1YKRMMoofF5N73AdfhqQ0CrzRjV&#10;CMU2JOq9Kx1TDtkGSSebSrc2gFHcGaAFrXtGGUGjfq4YAWOMCSDF1L7XzFIMwFpQBsPLteuBjyZD&#10;00vzYbQkV2yjDFTe/R+zkOHrq/DvETa/YFS7dmswAk1RApZEqExS1l1Q5tf6fK7H17osz+dx4P8q&#10;kef8tz7zv+/z/t7tVYXQLs/7vmf5eC7FVUM1Q+KFjYWIlJxFTtc2OTWru76SmKTM0+uj/HrJ+euf&#10;R2g+zW9bed3bfwkDcTRDNWznQlljE2lYFG7n6fM81mUVSKb9pqeE9+46wZvldrLm8lkNqCa5hEAW&#10;ByhL4UA2OGzk2DgBm7OFUuJicF9cNZyegpzNAbochfBanTQgEis5zMnlYmAniqwq5RXYWKJnpIFR&#10;RgG2YqvKOwM5bCofAoHZKpqPpLcsZUIiqUxAwUDed1ECo0ntgftsDaRubZrVjN1y1DWkkxbLz6sr&#10;SEV46dqldeLcgFqEnDM1pqKsYyZidRk2TqDQthlhQySkl7yMYAxiGEDrSYzI6jJPjN728JKGNqIz&#10;urTqoRM5LXtJqsHqsgHkhHTqnpEDvVXQh/AUxSpaJ5eGx+1/FMpl1mM3jWwAAAAASUVORK5CYIJQ&#10;SwMEFAAGAAgAAAAhAJox3D7jAAAADAEAAA8AAABkcnMvZG93bnJldi54bWxMj8FqwzAQRO+F/oPY&#10;Qm+J5Lg2iWM5hND2FApNCiU3xdrYJtbKWIrt/H3VU3tc5jHzNt9MpmUD9q6xJCGaC2BIpdUNVRK+&#10;jm+zJTDnFWnVWkIJd3SwKR4fcpVpO9InDgdfsVBCLlMSau+7jHNX1miUm9sOKWQX2xvlw9lXXPdq&#10;DOWm5QshUm5UQ2GhVh3uaiyvh5uR8D6qcRtHr8P+etndT8fk43sfoZTPT9N2Dczj5P9g+NUP6lAE&#10;p7O9kXaslTCLRRJQCS/pIgYWiGW8SoGdAyqSaAW8yPn/J4o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KWjgKBmGAAAiLEAAA4AAAAAAAAAAAAA&#10;AAAAOgIAAGRycy9lMm9Eb2MueG1sUEsBAi0ACgAAAAAAAAAhAK4LAOaejwAAno8AABQAAAAAAAAA&#10;AAAAAAAAzBoAAGRycy9tZWRpYS9pbWFnZTEucG5nUEsBAi0ACgAAAAAAAAAhAJSF2OqqDgAAqg4A&#10;ABQAAAAAAAAAAAAAAAAAnKoAAGRycy9tZWRpYS9pbWFnZTIucG5nUEsBAi0AFAAGAAgAAAAhAJox&#10;3D7jAAAADAEAAA8AAAAAAAAAAAAAAAAAeLkAAGRycy9kb3ducmV2LnhtbFBLAQItABQABgAIAAAA&#10;IQAubPAAxQAAAKUBAAAZAAAAAAAAAAAAAAAAAIi6AABkcnMvX3JlbHMvZTJvRG9jLnhtbC5yZWxz&#10;UEsFBgAAAAAHAAcAvgEAAIS7AAAAAA==&#10;">
                      <v:shape id="図 7255" o:spid="_x0000_s2274" type="#_x0000_t75" alt="ダイアグラム, 設計図&#10;&#10;AI 生成コンテンツは誤りを含む可能性があります。" style="position:absolute;left:164;top:-1273;width:53342;height:33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KwxyQAAAOMAAAAPAAAAZHJzL2Rvd25yZXYueG1sRE9fa8Iw&#10;EH8f7DuEG+xtptYwpTOKCIPBNrEqqG9Hc2uLzaU0We2+/TIY+Hi//zdfDrYRPXW+dqxhPEpAEBfO&#10;1FxqOOxfn2YgfEA22DgmDT/kYbm4v5tjZtyVc+p3oRQxhH2GGqoQ2kxKX1Rk0Y9cSxy5L9dZDPHs&#10;Smk6vMZw28g0SZ6lxZpjQ4UtrSsqLrtvq8HZdqo+is/89F6eN+mmT47b/KL148OwegERaAg38b/7&#10;zcT56UQpNUnVGP5+igDIxS8AAAD//wMAUEsBAi0AFAAGAAgAAAAhANvh9svuAAAAhQEAABMAAAAA&#10;AAAAAAAAAAAAAAAAAFtDb250ZW50X1R5cGVzXS54bWxQSwECLQAUAAYACAAAACEAWvQsW78AAAAV&#10;AQAACwAAAAAAAAAAAAAAAAAfAQAAX3JlbHMvLnJlbHNQSwECLQAUAAYACAAAACEAwaCsMckAAADj&#10;AAAADwAAAAAAAAAAAAAAAAAHAgAAZHJzL2Rvd25yZXYueG1sUEsFBgAAAAADAAMAtwAAAP0CAAAA&#10;AA==&#10;">
                        <v:imagedata r:id="rId231" o:title="ダイアグラム, 設計図&#10;&#10;AI 生成コンテンツは誤りを含む可能性があります。"/>
                      </v:shape>
                      <v:group id="グループ化 383" o:spid="_x0000_s2275" style="position:absolute;left:475;top:177;width:54939;height:35992" coordorigin=",177" coordsize="54956,3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Gt4ygAAAOIAAAAPAAAAZHJzL2Rvd25yZXYueG1sRI9Ba8JA&#10;FITvQv/D8gredBOjQVJXEanSgwjVQuntkX0mwezbkF2T+O+7hYLHYWa+YVabwdSio9ZVlhXE0wgE&#10;cW51xYWCr8t+sgThPLLG2jIpeJCDzfpltMJM254/qTv7QgQIuwwVlN43mZQuL8mgm9qGOHhX2xr0&#10;QbaF1C32AW5qOYuiVBqsOCyU2NCupPx2vhsFhx77bRK/d8fbdff4uSxO38eYlBq/Dts3EJ4G/wz/&#10;tz+0gnk6S+bRMknh71K4A3L9CwAA//8DAFBLAQItABQABgAIAAAAIQDb4fbL7gAAAIUBAAATAAAA&#10;AAAAAAAAAAAAAAAAAABbQ29udGVudF9UeXBlc10ueG1sUEsBAi0AFAAGAAgAAAAhAFr0LFu/AAAA&#10;FQEAAAsAAAAAAAAAAAAAAAAAHwEAAF9yZWxzLy5yZWxzUEsBAi0AFAAGAAgAAAAhAN3Qa3jKAAAA&#10;4gAAAA8AAAAAAAAAAAAAAAAABwIAAGRycy9kb3ducmV2LnhtbFBLBQYAAAAAAwADALcAAAD+AgAA&#10;AAA=&#10;">
                        <v:shape id="Freeform 413" o:spid="_x0000_s2276" alt="25%" style="position:absolute;left:46301;top:22727;width:3511;height:1715;visibility:visible;mso-wrap-style:square;v-text-anchor:top" coordsize="10992,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O26xQAAAOEAAAAPAAAAZHJzL2Rvd25yZXYueG1sRE/LisIw&#10;FN0L/kO4gpthTH0gtRpFREEGXYwzCO4uzbUtNjelibX+vRkYcHk478WqNaVoqHaFZQXDQQSCOLW6&#10;4EzB78/uMwbhPLLG0jIpeJKD1bLbWWCi7YO/qTn5TIQQdgkqyL2vEildmpNBN7AVceCutjboA6wz&#10;qWt8hHBTylEUTaXBgkNDjhVtckpvp7tRcIm+minuTZYeP9Yzfdie+Rwbpfq9dj0H4an1b/G/e6/D&#10;/NF4Mo7jIfw9ChDk8gUAAP//AwBQSwECLQAUAAYACAAAACEA2+H2y+4AAACFAQAAEwAAAAAAAAAA&#10;AAAAAAAAAAAAW0NvbnRlbnRfVHlwZXNdLnhtbFBLAQItABQABgAIAAAAIQBa9CxbvwAAABUBAAAL&#10;AAAAAAAAAAAAAAAAAB8BAABfcmVscy8ucmVsc1BLAQItABQABgAIAAAAIQDiUO26xQAAAOEAAAAP&#10;AAAAAAAAAAAAAAAAAAcCAABkcnMvZG93bnJldi54bWxQSwUGAAAAAAMAAwC3AAAA+QIAAAAA&#10;" path="m,3736l6509,r4483,7582l4447,10000,,3736xe" fillcolor="black" stroked="f">
                          <v:fill r:id="rId223" o:title="" type="pattern"/>
                          <v:path arrowok="t" o:connecttype="custom" o:connectlocs="0,64054;207901,0;351090,129993;142039,171450;0,64054" o:connectangles="0,0,0,0,0"/>
                        </v:shape>
                        <v:shape id="Freeform 409" o:spid="_x0000_s2277" alt="25%" style="position:absolute;left:33827;top:26322;width:3334;height:1428;visibility:visible;mso-wrap-style:square;v-text-anchor:top" coordsize="52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yg4ywAAAOIAAAAPAAAAZHJzL2Rvd25yZXYueG1sRI9RS8Mw&#10;FIXfhf2HcAe+iEsXipa6bIyBMFA2NkX2eGmuTV1zU5q4dv/eCIKPh3POdziL1ehacaE+NJ41zGcZ&#10;COLKm4ZrDe9vz/cFiBCRDbaeScOVAqyWk5sFlsYPfKDLMdYiQTiUqMHG2JVShsqSwzDzHXHyPn3v&#10;MCbZ19L0OCS4a6XKsgfpsOG0YLGjjaXqfPx2GtRXUOZsty9X3r/ud8Od/9idTlrfTsf1E4hIY/wP&#10;/7W3RsNjkedKFfkcfi+lOyCXPwAAAP//AwBQSwECLQAUAAYACAAAACEA2+H2y+4AAACFAQAAEwAA&#10;AAAAAAAAAAAAAAAAAAAAW0NvbnRlbnRfVHlwZXNdLnhtbFBLAQItABQABgAIAAAAIQBa9CxbvwAA&#10;ABUBAAALAAAAAAAAAAAAAAAAAB8BAABfcmVscy8ucmVsc1BLAQItABQABgAIAAAAIQDc0yg4ywAA&#10;AOIAAAAPAAAAAAAAAAAAAAAAAAcCAABkcnMvZG93bnJldi54bWxQSwUGAAAAAAMAAwC3AAAA/wIA&#10;AAAA&#10;" path="m,90l315,,525,135,180,225,,90xe" fillcolor="black" stroked="f">
                          <v:fill r:id="rId223" o:title="" type="pattern"/>
                          <v:path arrowok="t" o:connecttype="custom" o:connectlocs="0,57150;200025,0;333375,85725;114300,142875;0,57150" o:connectangles="0,0,0,0,0"/>
                        </v:shape>
                        <v:shape id="Freeform 410" o:spid="_x0000_s2278" alt="25%" style="position:absolute;left:31131;top:26903;width:3766;height:1429;visibility:visible;mso-wrap-style:square;v-text-anchor:top" coordsize="52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yacyAAAAOIAAAAPAAAAZHJzL2Rvd25yZXYueG1sRE9da8Iw&#10;FH0X/A/hDvYiM12VWTqjyGAgbCjrRHy8NHdNZ3NTmszWf788CD4ezvdyPdhGXKjztWMFz9MEBHHp&#10;dM2VgsP3+1MGwgdkjY1jUnAlD+vVeLTEXLuev+hShErEEPY5KjAhtLmUvjRk0U9dSxy5H9dZDBF2&#10;ldQd9jHcNjJNkhdpsebYYLClN0PlufizCtJfn+qz2X5cef+53/UTd9ydTko9PgybVxCBhnAX39xb&#10;rSBLZ7PFYp7FzfFSvANy9Q8AAP//AwBQSwECLQAUAAYACAAAACEA2+H2y+4AAACFAQAAEwAAAAAA&#10;AAAAAAAAAAAAAAAAW0NvbnRlbnRfVHlwZXNdLnhtbFBLAQItABQABgAIAAAAIQBa9CxbvwAAABUB&#10;AAALAAAAAAAAAAAAAAAAAB8BAABfcmVscy8ucmVsc1BLAQItABQABgAIAAAAIQB8vyacyAAAAOIA&#10;AAAPAAAAAAAAAAAAAAAAAAcCAABkcnMvZG93bnJldi54bWxQSwUGAAAAAAMAAwC3AAAA/AIAAAAA&#10;" path="m,90l315,,525,135,180,225,,90xe" fillcolor="black" stroked="f">
                          <v:fill r:id="rId223" o:title="" type="pattern"/>
                          <v:path arrowok="t" o:connecttype="custom" o:connectlocs="0,57150;225933,0;376555,85725;129105,142875;0,57150" o:connectangles="0,0,0,0,0"/>
                        </v:shape>
                        <v:shape id="Freeform 411" o:spid="_x0000_s2279" alt="25%" style="position:absolute;left:27432;top:27907;width:4381;height:1473;visibility:visible;mso-wrap-style:square;v-text-anchor:top" coordsize="52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62RzAAAAOIAAAAPAAAAZHJzL2Rvd25yZXYueG1sRI9Ba8JA&#10;FITvBf/D8gpeSt0Yi6apq5SCILQo2lI8PrKv2Wj2bciuJv77bqHgcZiZb5j5sre1uFDrK8cKxqME&#10;BHHhdMWlgq/P1WMGwgdkjbVjUnAlD8vF4G6OuXYd7+iyD6WIEPY5KjAhNLmUvjBk0Y9cQxy9H9da&#10;DFG2pdQtdhFua5kmyVRarDguGGzozVBx2p+tgvToU30y6/crbz+2m+7BfW8OB6WG9/3rC4hAfbiF&#10;/9trrSDLZrPn8fRpAn+X4h2Qi18AAAD//wMAUEsBAi0AFAAGAAgAAAAhANvh9svuAAAAhQEAABMA&#10;AAAAAAAAAAAAAAAAAAAAAFtDb250ZW50X1R5cGVzXS54bWxQSwECLQAUAAYACAAAACEAWvQsW78A&#10;AAAVAQAACwAAAAAAAAAAAAAAAAAfAQAAX3JlbHMvLnJlbHNQSwECLQAUAAYACAAAACEAwK+tkcwA&#10;AADiAAAADwAAAAAAAAAAAAAAAAAHAgAAZHJzL2Rvd25yZXYueG1sUEsFBgAAAAADAAMAtwAAAAAD&#10;AAAAAA==&#10;" path="m,90l315,,525,135,180,225,,90xe" fillcolor="black" stroked="f">
                          <v:fill r:id="rId223" o:title="" type="pattern"/>
                          <v:path arrowok="t" o:connecttype="custom" o:connectlocs="0,58928;262890,0;438150,88392;150223,147320;0,58928" o:connectangles="0,0,0,0,0"/>
                        </v:shape>
                        <v:shape id="Freeform 412" o:spid="_x0000_s2280" alt="25%" style="position:absolute;left:24154;top:28594;width:4287;height:1569;visibility:visible;mso-wrap-style:square;v-text-anchor:top" coordsize="52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GE3yAAAAOMAAAAPAAAAZHJzL2Rvd25yZXYueG1sRE9fa8Iw&#10;EH8X9h3CDfYyZmrBbnZGGYIgOBSdiI9Hc2s6m0tpMlu//TIQfLzf/5vOe1uLC7W+cqxgNExAEBdO&#10;V1wqOHwtX95A+ICssXZMCq7kYT57GEwx167jHV32oRQxhH2OCkwITS6lLwxZ9EPXEEfu27UWQzzb&#10;UuoWuxhua5kmSSYtVhwbDDa0MFSc979WQfrjU302q/WVt5/bTffsjpvTSamnx/7jHUSgPtzFN/dK&#10;x/nZJBllr+lkDP8/RQDk7A8AAP//AwBQSwECLQAUAAYACAAAACEA2+H2y+4AAACFAQAAEwAAAAAA&#10;AAAAAAAAAAAAAAAAW0NvbnRlbnRfVHlwZXNdLnhtbFBLAQItABQABgAIAAAAIQBa9CxbvwAAABUB&#10;AAALAAAAAAAAAAAAAAAAAB8BAABfcmVscy8ucmVsc1BLAQItABQABgAIAAAAIQBSHGE3yAAAAOMA&#10;AAAPAAAAAAAAAAAAAAAAAAcCAABkcnMvZG93bnJldi54bWxQSwUGAAAAAAMAAwC3AAAA/AIAAAAA&#10;" path="m,90l315,,525,135,180,225,,90xe" fillcolor="black" stroked="f">
                          <v:fill r:id="rId223" o:title="" type="pattern"/>
                          <v:path arrowok="t" o:connecttype="custom" o:connectlocs="0,62738;257175,0;428625,94107;146957,156845;0,62738" o:connectangles="0,0,0,0,0"/>
                        </v:shape>
                        <v:shape id="Freeform 413" o:spid="_x0000_s2281" alt="25%" style="position:absolute;left:48679;top:22305;width:3334;height:1428;visibility:visible;mso-wrap-style:square;v-text-anchor:top" coordsize="52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jHYyQAAAOMAAAAPAAAAZHJzL2Rvd25yZXYueG1sRE9fa8Iw&#10;EH8f+B3CCXsZmtqxdVajyGAgbCi6MXw8mrOpNpfSZLZ++0UY7PF+/2++7G0tLtT6yrGCyTgBQVw4&#10;XXGp4OvzbfQCwgdkjbVjUnAlD8vF4G6OuXYd7+iyD6WIIexzVGBCaHIpfWHIoh+7hjhyR9daDPFs&#10;S6lb7GK4rWWaJM/SYsWxwWBDr4aK8/7HKkhPPtVns36/8vZju+ke3PfmcFDqftivZiAC9eFf/Ode&#10;6zg/y7Lp49M0mcDtpwiAXPwCAAD//wMAUEsBAi0AFAAGAAgAAAAhANvh9svuAAAAhQEAABMAAAAA&#10;AAAAAAAAAAAAAAAAAFtDb250ZW50X1R5cGVzXS54bWxQSwECLQAUAAYACAAAACEAWvQsW78AAAAV&#10;AQAACwAAAAAAAAAAAAAAAAAfAQAAX3JlbHMvLnJlbHNQSwECLQAUAAYACAAAACEAhRIx2MkAAADj&#10;AAAADwAAAAAAAAAAAAAAAAAHAgAAZHJzL2Rvd25yZXYueG1sUEsFBgAAAAADAAMAtwAAAP0CAAAA&#10;AA==&#10;" path="m,90l315,,525,135,180,225,,90xe" fillcolor="black" stroked="f">
                          <v:fill r:id="rId223" o:title="" type="pattern"/>
                          <v:path arrowok="t" o:connecttype="custom" o:connectlocs="0,57150;200025,0;333375,85725;114300,142875;0,57150" o:connectangles="0,0,0,0,0"/>
                        </v:shape>
                        <v:shape id="Freeform 414" o:spid="_x0000_s2282" alt="25%" style="position:absolute;left:44028;top:23573;width:3569;height:1473;visibility:visible;mso-wrap-style:square;v-text-anchor:top" coordsize="52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pvOzAAAAOMAAAAPAAAAZHJzL2Rvd25yZXYueG1sRI9BS8NA&#10;EIXvgv9hGcGLtJsEGmzstoggFJQWq0iPQ3bMxmZnQ3Zt0n/vHASPM/PmvfetNpPv1JmG2AY2kM8z&#10;UMR1sC03Bj7en2f3oGJCttgFJgMXirBZX1+tsLJh5Dc6H1KjxIRjhQZcSn2ldawdeYzz0BPL7SsM&#10;HpOMQ6PtgKOY+04XWVZqjy1LgsOenhzVp8OPN1B8x8Ke3PblwvvX/W68C5+749GY25vp8QFUoin9&#10;i/++t1bqLxf5oszLXCiESRag178AAAD//wMAUEsBAi0AFAAGAAgAAAAhANvh9svuAAAAhQEAABMA&#10;AAAAAAAAAAAAAAAAAAAAAFtDb250ZW50X1R5cGVzXS54bWxQSwECLQAUAAYACAAAACEAWvQsW78A&#10;AAAVAQAACwAAAAAAAAAAAAAAAAAfAQAAX3JlbHMvLnJlbHNQSwECLQAUAAYACAAAACEArhKbzswA&#10;AADjAAAADwAAAAAAAAAAAAAAAAAHAgAAZHJzL2Rvd25yZXYueG1sUEsFBgAAAAADAAMAtwAAAAAD&#10;AAAAAA==&#10;" path="m,90l315,,525,135,180,225,,90xe" fillcolor="black" stroked="f">
                          <v:fill r:id="rId223" o:title="" type="pattern"/>
                          <v:path arrowok="t" o:connecttype="custom" o:connectlocs="0,58928;214122,0;356870,88392;122355,147320;0,58928" o:connectangles="0,0,0,0,0"/>
                        </v:shape>
                        <v:shape id="Freeform 415" o:spid="_x0000_s2283" alt="25%" style="position:absolute;left:41597;top:24260;width:3429;height:1473;visibility:visible;mso-wrap-style:square;v-text-anchor:top" coordsize="52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wwqyAAAAOMAAAAPAAAAZHJzL2Rvd25yZXYueG1sRE9fa8Iw&#10;EH8f7DuEG+xlzNRii1SjDGEgbCi6MXw8mrPpbC6lyWz99osg+Hi//zdfDrYRZ+p87VjBeJSAIC6d&#10;rrlS8P31/joF4QOyxsYxKbiQh+Xi8WGOhXY97+i8D5WIIewLVGBCaAspfWnIoh+5ljhyR9dZDPHs&#10;Kqk77GO4bWSaJLm0WHNsMNjSylB52v9ZBemvT/XJrD8uvP3cbvoX97M5HJR6fhreZiACDeEuvrnX&#10;Os7P8kk+yaZ5BtefIgBy8Q8AAP//AwBQSwECLQAUAAYACAAAACEA2+H2y+4AAACFAQAAEwAAAAAA&#10;AAAAAAAAAAAAAAAAW0NvbnRlbnRfVHlwZXNdLnhtbFBLAQItABQABgAIAAAAIQBa9CxbvwAAABUB&#10;AAALAAAAAAAAAAAAAAAAAB8BAABfcmVscy8ucmVsc1BLAQItABQABgAIAAAAIQBH9wwqyAAAAOMA&#10;AAAPAAAAAAAAAAAAAAAAAAcCAABkcnMvZG93bnJldi54bWxQSwUGAAAAAAMAAwC3AAAA/AIAAAAA&#10;" path="m,90l315,,525,135,180,225,,90xe" fillcolor="black" stroked="f">
                          <v:fill r:id="rId223" o:title="" type="pattern"/>
                          <v:path arrowok="t" o:connecttype="custom" o:connectlocs="0,58928;205740,0;342900,88392;117566,147320;0,58928" o:connectangles="0,0,0,0,0"/>
                        </v:shape>
                        <v:group id="グループ化 382" o:spid="_x0000_s2284" style="position:absolute;top:177;width:54956;height:35997" coordorigin=",177" coordsize="54956,3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l1xyAAAAOMAAAAPAAAAZHJzL2Rvd25yZXYueG1sRE/NasJA&#10;EL4X+g7LFLzpJoo2pq4i0koPIlQF8TZkxySYnQ3ZbRLf3i0IPc73P4tVbyrRUuNKywriUQSCOLO6&#10;5FzB6fg1TEA4j6yxskwK7uRgtXx9WWCqbcc/1B58LkIIuxQVFN7XqZQuK8igG9maOHBX2xj04Wxy&#10;qRvsQrip5DiKZtJgyaGhwJo2BWW3w69RsO2wW0/iz3Z3u27ul+N0f97FpNTgrV9/gPDU+3/x0/2t&#10;w/wknr0n42kyh7+fAgBy+QAAAP//AwBQSwECLQAUAAYACAAAACEA2+H2y+4AAACFAQAAEwAAAAAA&#10;AAAAAAAAAAAAAAAAW0NvbnRlbnRfVHlwZXNdLnhtbFBLAQItABQABgAIAAAAIQBa9CxbvwAAABUB&#10;AAALAAAAAAAAAAAAAAAAAB8BAABfcmVscy8ucmVsc1BLAQItABQABgAIAAAAIQBMsl1xyAAAAOMA&#10;AAAPAAAAAAAAAAAAAAAAAAcCAABkcnMvZG93bnJldi54bWxQSwUGAAAAAAMAAwC3AAAA/AIAAAAA&#10;">
                          <v:shape id="_x0000_s2285" type="#_x0000_t202" style="position:absolute;left:18658;top:31654;width:31623;height:4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vfzyAAAAOMAAAAPAAAAZHJzL2Rvd25yZXYueG1sRE9fa8Iw&#10;EH8f+B3CCXubSYeU2RlFxoTBYKzWBx9vzdkGm0vXRO2+/TIY+Hi//7dcj64TFxqC9awhmykQxLU3&#10;lhsN+2r78AQiRGSDnWfS8EMB1qvJ3RIL469c0mUXG5FCOBSooY2xL6QMdUsOw8z3xIk7+sFhTOfQ&#10;SDPgNYW7Tj4qlUuHllNDiz29tFSfdmenYXPg8tV+f3x9lsfSVtVC8Xt+0vp+Om6eQUQa4038734z&#10;aX4+X2RqnmcZ/P2UAJCrXwAAAP//AwBQSwECLQAUAAYACAAAACEA2+H2y+4AAACFAQAAEwAAAAAA&#10;AAAAAAAAAAAAAAAAW0NvbnRlbnRfVHlwZXNdLnhtbFBLAQItABQABgAIAAAAIQBa9CxbvwAAABUB&#10;AAALAAAAAAAAAAAAAAAAAB8BAABfcmVscy8ucmVsc1BLAQItABQABgAIAAAAIQAQCvfzyAAAAOMA&#10;AAAPAAAAAAAAAAAAAAAAAAcCAABkcnMvZG93bnJldi54bWxQSwUGAAAAAAMAAwC3AAAA/AIAAAAA&#10;" filled="f" stroked="f">
                            <v:textbox inset="0,0,0,0">
                              <w:txbxContent>
                                <w:p w14:paraId="78CE57AC" w14:textId="77777777" w:rsidR="0046679A" w:rsidRPr="00A507CF" w:rsidRDefault="0046679A" w:rsidP="0046679A">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手すりが連続して設置されていない場合、踊場の注意喚起用の点状ブロック等の敷設が必要</w:t>
                                  </w:r>
                                  <w:r w:rsidRPr="00A507CF">
                                    <w:rPr>
                                      <w:rFonts w:ascii="BIZ UDPゴシック" w:eastAsia="BIZ UDPゴシック" w:hAnsi="BIZ UDPゴシック"/>
                                      <w:sz w:val="16"/>
                                      <w:szCs w:val="16"/>
                                    </w:rPr>
                                    <w:br/>
                                  </w:r>
                                  <w:r w:rsidRPr="00A507CF">
                                    <w:rPr>
                                      <w:rFonts w:ascii="BIZ UDPゴシック" w:eastAsia="BIZ UDPゴシック" w:hAnsi="BIZ UDPゴシック" w:hint="eastAsia"/>
                                      <w:sz w:val="16"/>
                                      <w:szCs w:val="16"/>
                                    </w:rPr>
                                    <w:t>（</w:t>
                                  </w:r>
                                  <w:r w:rsidRPr="00A507CF">
                                    <w:rPr>
                                      <w:rFonts w:ascii="BIZ UDPゴシック" w:eastAsia="BIZ UDPゴシック" w:hAnsi="BIZ UDPゴシック" w:hint="eastAsia"/>
                                      <w:color w:val="00B050"/>
                                      <w:sz w:val="16"/>
                                      <w:szCs w:val="16"/>
                                    </w:rPr>
                                    <w:t>○</w:t>
                                  </w:r>
                                  <w:r w:rsidRPr="00A507CF">
                                    <w:rPr>
                                      <w:rFonts w:ascii="BIZ UDPゴシック" w:eastAsia="BIZ UDPゴシック" w:hAnsi="BIZ UDPゴシック" w:hint="eastAsia"/>
                                      <w:sz w:val="16"/>
                                      <w:szCs w:val="16"/>
                                    </w:rPr>
                                    <w:t>手すりが連続している場合も設置する。）</w:t>
                                  </w:r>
                                </w:p>
                              </w:txbxContent>
                            </v:textbox>
                          </v:shape>
                          <v:line id="Line 386" o:spid="_x0000_s2286" style="position:absolute;visibility:visible;mso-wrap-style:square" from="16987,7453" to="20296,11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3SdzAAAAOIAAAAPAAAAZHJzL2Rvd25yZXYueG1sRI9BS8NA&#10;FITvgv9heYI3u6nFJY3dlqIIrQdpq9AeX7PPJJp9G3bXJP57VxA8DjPzDbNYjbYVPfnQONYwnWQg&#10;iEtnGq40vL0+3eQgQkQ22DomDd8UYLW8vFhgYdzAe+oPsRIJwqFADXWMXSFlKGuyGCauI07eu/MW&#10;Y5K+ksbjkOC2lbdZpqTFhtNCjR091FR+Hr6shpfZTvXr7fNmPG7VuXzcn08fg9f6+mpc34OINMb/&#10;8F97YzTks3w+V1N1B7+X0h2Qyx8AAAD//wMAUEsBAi0AFAAGAAgAAAAhANvh9svuAAAAhQEAABMA&#10;AAAAAAAAAAAAAAAAAAAAAFtDb250ZW50X1R5cGVzXS54bWxQSwECLQAUAAYACAAAACEAWvQsW78A&#10;AAAVAQAACwAAAAAAAAAAAAAAAAAfAQAAX3JlbHMvLnJlbHNQSwECLQAUAAYACAAAACEAus90ncwA&#10;AADiAAAADwAAAAAAAAAAAAAAAAAHAgAAZHJzL2Rvd25yZXYueG1sUEsFBgAAAAADAAMAtwAAAAAD&#10;AAAAAA==&#10;"/>
                          <v:line id="Line 387" o:spid="_x0000_s2287" style="position:absolute;visibility:visible;mso-wrap-style:square" from="14344,10314" to="17665,14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1yzyAAAAOIAAAAPAAAAZHJzL2Rvd25yZXYueG1sRE9dS8Mw&#10;FH0X9h/CHfjmErdZRrdsDGWw+SBuCu7xrrm21eamJLGt/94Igo+H873aDLYRHflQO9ZwO1EgiAtn&#10;ai41vL7sbhYgQkQ22DgmDd8UYLMeXa0wN67nI3WnWIoUwiFHDVWMbS5lKCqyGCauJU7cu/MWY4K+&#10;lMZjn8JtI6dKZdJizamhwpbuKyo+T19Ww9PsOeu2h8f98HbILsXD8XL+6L3W1+NhuwQRaYj/4j/3&#10;3qT52XyhpnN1B7+XEga5/gEAAP//AwBQSwECLQAUAAYACAAAACEA2+H2y+4AAACFAQAAEwAAAAAA&#10;AAAAAAAAAAAAAAAAW0NvbnRlbnRfVHlwZXNdLnhtbFBLAQItABQABgAIAAAAIQBa9CxbvwAAABUB&#10;AAALAAAAAAAAAAAAAAAAAB8BAABfcmVscy8ucmVsc1BLAQItABQABgAIAAAAIQCwx1yzyAAAAOIA&#10;AAAPAAAAAAAAAAAAAAAAAAcCAABkcnMvZG93bnJldi54bWxQSwUGAAAAAAMAAwC3AAAA/AIAAAAA&#10;"/>
                          <v:shape id="Freeform 388" o:spid="_x0000_s2288" style="position:absolute;left:39176;top:14127;width:1047;height:762;visibility:visible;mso-wrap-style:square;v-text-anchor:top" coordsize="16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nrZxwAAAOMAAAAPAAAAZHJzL2Rvd25yZXYueG1sRE9fT8Iw&#10;EH834Ts0Z+KbtJA5zKAQApr4Rph8gHO9bcX1OtcK89tTExMf7/f/VpvRdeJCQ7CeNcymCgRx5Y3l&#10;RsPp/fXxGUSIyAY7z6ThhwJs1pO7FRbGX/lIlzI2IoVwKFBDG2NfSBmqlhyGqe+JE1f7wWFM59BI&#10;M+A1hbtOzpXKpUPLqaHFnnYtVZ/lt9PwsXuxh/PJZc1+X5dHk+e1t19aP9yP2yWISGP8F/+530ya&#10;n6lMPS0Wszn8/pQAkOsbAAAA//8DAFBLAQItABQABgAIAAAAIQDb4fbL7gAAAIUBAAATAAAAAAAA&#10;AAAAAAAAAAAAAABbQ29udGVudF9UeXBlc10ueG1sUEsBAi0AFAAGAAgAAAAhAFr0LFu/AAAAFQEA&#10;AAsAAAAAAAAAAAAAAAAAHwEAAF9yZWxzLy5yZWxzUEsBAi0AFAAGAAgAAAAhAJXmetnHAAAA4wAA&#10;AA8AAAAAAAAAAAAAAAAABwIAAGRycy9kb3ducmV2LnhtbFBLBQYAAAAAAwADALcAAAD7AgAAAAA=&#10;" path="m45,l,30r113,90l165,83,45,xe">
                            <v:path arrowok="t" o:connecttype="custom" o:connectlocs="28575,0;0,19050;71755,76200;104775,52705;28575,0" o:connectangles="0,0,0,0,0"/>
                          </v:shape>
                          <v:shape id="Freeform 389" o:spid="_x0000_s2289" style="position:absolute;left:41039;top:13390;width:1048;height:762;visibility:visible;mso-wrap-style:square;v-text-anchor:top" coordsize="16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S6SxwAAAOMAAAAPAAAAZHJzL2Rvd25yZXYueG1sRE9LbsIw&#10;EN1X4g7WILErTioSUIpBiI/UXUXKAabxJHEbj0PsQnr7ulKlLuf9Z70dbSduNHjjWEE6T0AQV04b&#10;bhRc3k6PKxA+IGvsHJOCb/Kw3Uwe1lhod+cz3crQiBjCvkAFbQh9IaWvWrLo564njlztBoshnkMj&#10;9YD3GG47+ZQkubRoODa02NO+peqz/LIK3vdH8/pxsYvmcKjLs87z2pmrUrPpuHsGEWgM/+I/94uO&#10;87PlKsuWaZrB708RALn5AQAA//8DAFBLAQItABQABgAIAAAAIQDb4fbL7gAAAIUBAAATAAAAAAAA&#10;AAAAAAAAAAAAAABbQ29udGVudF9UeXBlc10ueG1sUEsBAi0AFAAGAAgAAAAhAFr0LFu/AAAAFQEA&#10;AAsAAAAAAAAAAAAAAAAAHwEAAF9yZWxzLy5yZWxzUEsBAi0AFAAGAAgAAAAhACdhLpLHAAAA4wAA&#10;AA8AAAAAAAAAAAAAAAAABwIAAGRycy9kb3ducmV2LnhtbFBLBQYAAAAAAwADALcAAAD7AgAAAAA=&#10;" path="m45,l,30r113,90l165,83,45,xe">
                            <v:path arrowok="t" o:connecttype="custom" o:connectlocs="28575,0;0,19050;71755,76200;104775,52705;28575,0" o:connectangles="0,0,0,0,0"/>
                          </v:shape>
                          <v:shape id="Text Box 393" o:spid="_x0000_s2290" type="#_x0000_t202" style="position:absolute;left:3856;top:2730;width:20479;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2/7ywAAAOIAAAAPAAAAZHJzL2Rvd25yZXYueG1sRI9BS8NA&#10;FITvQv/D8gRvdtdUgk27LaUoCIKYxoPH1+xrsjT7NmbXNv33XUHwOMzMN8xyPbpOnGgI1rOGh6kC&#10;QVx7Y7nR8Fm93D+BCBHZYOeZNFwowHo1uVliYfyZSzrtYiMShEOBGtoY+0LKULfkMEx9T5y8gx8c&#10;xiSHRpoBzwnuOpkplUuHltNCiz1tW6qPux+nYfPF5bP9ft9/lIfSVtVc8Vt+1PrudtwsQEQa43/4&#10;r/1qNMweVZbPsnkOv5fSHZCrKwAAAP//AwBQSwECLQAUAAYACAAAACEA2+H2y+4AAACFAQAAEwAA&#10;AAAAAAAAAAAAAAAAAAAAW0NvbnRlbnRfVHlwZXNdLnhtbFBLAQItABQABgAIAAAAIQBa9CxbvwAA&#10;ABUBAAALAAAAAAAAAAAAAAAAAB8BAABfcmVscy8ucmVsc1BLAQItABQABgAIAAAAIQDlo2/7ywAA&#10;AOIAAAAPAAAAAAAAAAAAAAAAAAcCAABkcnMvZG93bnJldi54bWxQSwUGAAAAAAMAAwC3AAAA/wIA&#10;AAAA&#10;" filled="f" stroked="f">
                            <v:textbox inset="0,0,0,0">
                              <w:txbxContent>
                                <w:p w14:paraId="5334AACE" w14:textId="77777777" w:rsidR="0046679A" w:rsidRPr="00A507CF" w:rsidRDefault="0046679A" w:rsidP="0046679A">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段鼻は滑りにくいものとする</w:t>
                                  </w:r>
                                </w:p>
                                <w:p w14:paraId="268978A7" w14:textId="77777777" w:rsidR="0046679A" w:rsidRPr="00A507CF" w:rsidRDefault="0046679A" w:rsidP="0046679A">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段鼻は段と区分することができるものかつ、つまずきにくいもの</w:t>
                                  </w:r>
                                </w:p>
                                <w:p w14:paraId="02E67404" w14:textId="77777777" w:rsidR="0046679A" w:rsidRPr="00A507CF" w:rsidRDefault="0046679A" w:rsidP="0046679A">
                                  <w:pPr>
                                    <w:spacing w:line="0" w:lineRule="atLeast"/>
                                    <w:rPr>
                                      <w:rFonts w:ascii="BIZ UDPゴシック" w:eastAsia="BIZ UDPゴシック" w:hAnsi="BIZ UDPゴシック"/>
                                      <w:sz w:val="16"/>
                                      <w:szCs w:val="16"/>
                                    </w:rPr>
                                  </w:pPr>
                                </w:p>
                              </w:txbxContent>
                            </v:textbox>
                          </v:shape>
                          <v:shape id="Text Box 394" o:spid="_x0000_s2291" type="#_x0000_t202" style="position:absolute;left:1083;top:9230;width:16656;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1vyQAAAOMAAAAPAAAAZHJzL2Rvd25yZXYueG1sRE9fS8Mw&#10;EH8f7DuEG/i2JZt1urpsDFEQBLGrD3s8m1sb1lxqE7f67Y0g+Hi//7feDq4VZ+qD9axhPlMgiCtv&#10;LNca3sun6R2IEJENtp5JwzcF2G7GozXmxl+4oPM+1iKFcMhRQxNjl0sZqoYchpnviBN39L3DmM6+&#10;lqbHSwp3rVwotZQOLaeGBjt6aKg67b+cht2Bi0f7+frxVhwLW5YrxS/Lk9ZXk2F3DyLSEP/Ff+5n&#10;k+bPb65Vli2yW/j9KQEgNz8AAAD//wMAUEsBAi0AFAAGAAgAAAAhANvh9svuAAAAhQEAABMAAAAA&#10;AAAAAAAAAAAAAAAAAFtDb250ZW50X1R5cGVzXS54bWxQSwECLQAUAAYACAAAACEAWvQsW78AAAAV&#10;AQAACwAAAAAAAAAAAAAAAAAfAQAAX3JlbHMvLnJlbHNQSwECLQAUAAYACAAAACEAePf9b8kAAADj&#10;AAAADwAAAAAAAAAAAAAAAAAHAgAAZHJzL2Rvd25yZXYueG1sUEsFBgAAAAADAAMAtwAAAP0CAAAA&#10;AA==&#10;" filled="f" stroked="f">
                            <v:textbox inset="0,0,0,0">
                              <w:txbxContent>
                                <w:p w14:paraId="5E3E5381" w14:textId="77777777" w:rsidR="0046679A" w:rsidRPr="00A507CF"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表面は滑りにくい仕上げ</w:t>
                                  </w:r>
                                </w:p>
                                <w:p w14:paraId="181670FB" w14:textId="77777777" w:rsidR="0046679A" w:rsidRPr="00A507CF" w:rsidRDefault="0046679A" w:rsidP="0046679A">
                                  <w:pPr>
                                    <w:spacing w:line="0" w:lineRule="atLeast"/>
                                    <w:rPr>
                                      <w:rFonts w:ascii="BIZ UDPゴシック" w:eastAsia="BIZ UDPゴシック" w:hAnsi="BIZ UDPゴシック"/>
                                      <w:sz w:val="16"/>
                                      <w:szCs w:val="16"/>
                                    </w:rPr>
                                  </w:pPr>
                                </w:p>
                              </w:txbxContent>
                            </v:textbox>
                          </v:shape>
                          <v:shape id="Text Box 395" o:spid="_x0000_s2292" type="#_x0000_t202" style="position:absolute;left:40273;top:177;width:12478;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AL5zAAAAOMAAAAPAAAAZHJzL2Rvd25yZXYueG1sRI9BS8NA&#10;EIXvgv9hGcGb3ZhitLHbUkRBEKRpPHicZqfJ0uxszK5t/PfOQfA48968981yPflenWiMLrCB21kG&#10;irgJ1nFr4KN+uXkAFROyxT4wGfihCOvV5cUSSxvOXNFpl1olIRxLNNClNJRax6Yjj3EWBmLRDmH0&#10;mGQcW21HPEu473WeZYX26FgaOhzoqaPmuPv2BjafXD27r/f9tjpUrq4XGb8VR2Our6bNI6hEU/o3&#10;/12/WsHP5/O7/D4vBFp+kgXo1S8AAAD//wMAUEsBAi0AFAAGAAgAAAAhANvh9svuAAAAhQEAABMA&#10;AAAAAAAAAAAAAAAAAAAAAFtDb250ZW50X1R5cGVzXS54bWxQSwECLQAUAAYACAAAACEAWvQsW78A&#10;AAAVAQAACwAAAAAAAAAAAAAAAAAfAQAAX3JlbHMvLnJlbHNQSwECLQAUAAYACAAAACEAinQC+cwA&#10;AADjAAAADwAAAAAAAAAAAAAAAAAHAgAAZHJzL2Rvd25yZXYueG1sUEsFBgAAAAADAAMAtwAAAAAD&#10;AAAAAA==&#10;" filled="f" stroked="f">
                            <v:textbox inset="0,0,0,0">
                              <w:txbxContent>
                                <w:p w14:paraId="7E0E4B66" w14:textId="77777777" w:rsidR="0046679A" w:rsidRPr="00A507CF"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手すり</w:t>
                                  </w:r>
                                </w:p>
                              </w:txbxContent>
                            </v:textbox>
                          </v:shape>
                          <v:shape id="Text Box 397" o:spid="_x0000_s2293" type="#_x0000_t202" style="position:absolute;left:39928;top:28184;width:13146;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6opywAAAOMAAAAPAAAAZHJzL2Rvd25yZXYueG1sRI9BS8NA&#10;EIXvgv9hGcGb3SSUqmm3pYiCIIhpPHicZqfJ0uxszK5t/PfOQehxZt68977VZvK9OtEYXWAD+SwD&#10;RdwE67g18Fm/3D2AignZYh+YDPxShM36+mqFpQ1nrui0S60SE44lGuhSGkqtY9ORxzgLA7HcDmH0&#10;mGQcW21HPIu573WRZQvt0bEkdDjQU0fNcffjDWy/uHp23+/7j+pQubp+zPhtcTTm9mbaLkElmtJF&#10;/P/9aqV+cZ/n83xeCIUwyQL0+g8AAP//AwBQSwECLQAUAAYACAAAACEA2+H2y+4AAACFAQAAEwAA&#10;AAAAAAAAAAAAAAAAAAAAW0NvbnRlbnRfVHlwZXNdLnhtbFBLAQItABQABgAIAAAAIQBa9CxbvwAA&#10;ABUBAAALAAAAAAAAAAAAAAAAAB8BAABfcmVscy8ucmVsc1BLAQItABQABgAIAAAAIQDs36opywAA&#10;AOMAAAAPAAAAAAAAAAAAAAAAAAcCAABkcnMvZG93bnJldi54bWxQSwUGAAAAAAMAAwC3AAAA/wIA&#10;AAAA&#10;" filled="f" stroked="f">
                            <v:textbox inset="0,0,0,0">
                              <w:txbxContent>
                                <w:p w14:paraId="243DECF8" w14:textId="77777777" w:rsidR="0046679A" w:rsidRPr="00A507CF" w:rsidRDefault="0046679A" w:rsidP="0046679A">
                                  <w:pPr>
                                    <w:pStyle w:val="a5"/>
                                    <w:tabs>
                                      <w:tab w:val="clear" w:pos="4252"/>
                                      <w:tab w:val="clear" w:pos="8504"/>
                                    </w:tabs>
                                    <w:snapToGrid/>
                                    <w:spacing w:line="0" w:lineRule="atLeast"/>
                                    <w:ind w:left="160" w:hangingChars="100" w:hanging="160"/>
                                    <w:rPr>
                                      <w:rFonts w:ascii="BIZ UDPゴシック" w:eastAsia="BIZ UDPゴシック" w:hAnsi="BIZ UDPゴシック"/>
                                      <w:sz w:val="16"/>
                                      <w:szCs w:val="16"/>
                                    </w:rPr>
                                  </w:pPr>
                                  <w:r w:rsidRPr="00A507CF">
                                    <w:rPr>
                                      <w:rFonts w:ascii="BIZ UDPゴシック" w:eastAsia="BIZ UDPゴシック" w:hAnsi="BIZ UDPゴシック" w:cs="ＭＳ 明朝" w:hint="eastAsia"/>
                                      <w:noProof/>
                                      <w:color w:val="00B050"/>
                                      <w:sz w:val="16"/>
                                      <w:szCs w:val="16"/>
                                    </w:rPr>
                                    <w:t>○</w:t>
                                  </w:r>
                                  <w:r w:rsidRPr="00A507CF">
                                    <w:rPr>
                                      <w:rFonts w:ascii="BIZ UDPゴシック" w:eastAsia="BIZ UDPゴシック" w:hAnsi="BIZ UDPゴシック" w:hint="eastAsia"/>
                                      <w:sz w:val="16"/>
                                      <w:szCs w:val="16"/>
                                    </w:rPr>
                                    <w:t>手すり子形式の場合基部を</w:t>
                                  </w:r>
                                  <w:r>
                                    <w:rPr>
                                      <w:rFonts w:ascii="BIZ UDPゴシック" w:eastAsia="BIZ UDPゴシック" w:hAnsi="BIZ UDPゴシック" w:hint="eastAsia"/>
                                      <w:sz w:val="16"/>
                                      <w:szCs w:val="16"/>
                                    </w:rPr>
                                    <w:t>5cm</w:t>
                                  </w:r>
                                  <w:r w:rsidRPr="00A507CF">
                                    <w:rPr>
                                      <w:rFonts w:ascii="BIZ UDPゴシック" w:eastAsia="BIZ UDPゴシック" w:hAnsi="BIZ UDPゴシック" w:hint="eastAsia"/>
                                      <w:sz w:val="16"/>
                                      <w:szCs w:val="16"/>
                                    </w:rPr>
                                    <w:t>程度立ち上げる</w:t>
                                  </w:r>
                                </w:p>
                              </w:txbxContent>
                            </v:textbox>
                          </v:shape>
                          <v:shape id="Text Box 398" o:spid="_x0000_s2294" type="#_x0000_t202" style="position:absolute;left:40146;top:5091;width:12849;height:3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tndyAAAAOMAAAAPAAAAZHJzL2Rvd25yZXYueG1sRE9fa8Iw&#10;EH8X9h3CDXzTdG5U7YwiY4IwGNbuwcezOdtgc+maqN23XwbCHu/3/xar3jbiSp03jhU8jRMQxKXT&#10;hisFX8VmNAPhA7LGxjEp+CEPq+XDYIGZdjfO6boPlYgh7DNUUIfQZlL6siaLfuxa4sidXGcxxLOr&#10;pO7wFsNtIydJkkqLhmNDjS291VSe9xerYH3g/N18fx53+Sk3RTFP+CM9KzV87NevIAL14V98d291&#10;nJ9On6fpZD57gb+fIgBy+QsAAP//AwBQSwECLQAUAAYACAAAACEA2+H2y+4AAACFAQAAEwAAAAAA&#10;AAAAAAAAAAAAAAAAW0NvbnRlbnRfVHlwZXNdLnhtbFBLAQItABQABgAIAAAAIQBa9CxbvwAAABUB&#10;AAALAAAAAAAAAAAAAAAAAB8BAABfcmVscy8ucmVsc1BLAQItABQABgAIAAAAIQAmitndyAAAAOMA&#10;AAAPAAAAAAAAAAAAAAAAAAcCAABkcnMvZG93bnJldi54bWxQSwUGAAAAAAMAAwC3AAAA/AIAAAAA&#10;" filled="f" stroked="f">
                            <v:textbox inset="0,0,0,0">
                              <w:txbxContent>
                                <w:p w14:paraId="23A8DF0C" w14:textId="77777777" w:rsidR="0046679A" w:rsidRPr="00A507CF" w:rsidRDefault="0046679A" w:rsidP="0046679A">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cs="ＭＳ 明朝" w:hint="eastAsia"/>
                                      <w:color w:val="00B050"/>
                                      <w:sz w:val="16"/>
                                      <w:szCs w:val="16"/>
                                    </w:rPr>
                                    <w:t>○</w:t>
                                  </w:r>
                                  <w:r w:rsidRPr="00A507CF">
                                    <w:rPr>
                                      <w:rFonts w:ascii="BIZ UDPゴシック" w:eastAsia="BIZ UDPゴシック" w:hAnsi="BIZ UDPゴシック" w:hint="eastAsia"/>
                                      <w:sz w:val="16"/>
                                      <w:szCs w:val="16"/>
                                    </w:rPr>
                                    <w:t>手すりの起点及び終点に点字表示をする</w:t>
                                  </w:r>
                                </w:p>
                              </w:txbxContent>
                            </v:textbox>
                          </v:shape>
                          <v:shape id="Text Box 399" o:spid="_x0000_s2295" type="#_x0000_t202" style="position:absolute;left:2903;top:14041;width:13367;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ATJxwAAAOMAAAAPAAAAZHJzL2Rvd25yZXYueG1sRE9fS8Mw&#10;EH8X/A7hBN9ckgnbrMvGGAqCIHbdg49nc2vDmktt4la/vRGEPd7v/y3Xo+/EiYboAhvQEwWCuA7W&#10;cWNgXz3fLUDEhGyxC0wGfijCenV9tcTChjOXdNqlRuQQjgUaaFPqCylj3ZLHOAk9ceYOYfCY8jk0&#10;0g54zuG+k1OlZtKj49zQYk/blurj7tsb2Hxw+eS+3j7fy0PpqupB8evsaMztzbh5BJFoTBfxv/vF&#10;5vn3aq610nMNfz9lAOTqFwAA//8DAFBLAQItABQABgAIAAAAIQDb4fbL7gAAAIUBAAATAAAAAAAA&#10;AAAAAAAAAAAAAABbQ29udGVudF9UeXBlc10ueG1sUEsBAi0AFAAGAAgAAAAhAFr0LFu/AAAAFQEA&#10;AAsAAAAAAAAAAAAAAAAAHwEAAF9yZWxzLy5yZWxzUEsBAi0AFAAGAAgAAAAhAItEBMnHAAAA4wAA&#10;AA8AAAAAAAAAAAAAAAAABwIAAGRycy9kb3ducmV2LnhtbFBLBQYAAAAAAwADALcAAAD7AgAAAAA=&#10;" filled="f" stroked="f">
                            <v:textbox inset="0,0,0,0">
                              <w:txbxContent>
                                <w:p w14:paraId="281428E9" w14:textId="77777777" w:rsidR="0046679A" w:rsidRPr="00A507CF"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けあげ</w:t>
                                  </w:r>
                                </w:p>
                                <w:p w14:paraId="28723482" w14:textId="77777777" w:rsidR="0046679A" w:rsidRPr="00A507CF"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け込み板を設ける</w:t>
                                  </w:r>
                                </w:p>
                              </w:txbxContent>
                            </v:textbox>
                          </v:shape>
                          <v:shape id="Text Box 400" o:spid="_x0000_s2296" type="#_x0000_t202" style="position:absolute;top:17334;width:17049;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RUUyAAAAOMAAAAPAAAAZHJzL2Rvd25yZXYueG1sRE/BisIw&#10;EL0v+A9hFrytaT2Ido0ii4IgLNbuYY+zzdgGm0ltonb/3giC7zbz5r03b77sbSOu1HnjWEE6SkAQ&#10;l04brhT8FJuPKQgfkDU2jknBP3lYLgZvc8y0u3FO10OoRDRhn6GCOoQ2k9KXNVn0I9cSR+7oOosh&#10;jl0ldYe3aG4bOU6SibRoOCbU2NJXTeXpcLEKVr+cr835+2+fH3NTFLOEd5OTUsP3fvUJIlAfXsdP&#10;9VbH99Pp7IF0DI9OcQFycQcAAP//AwBQSwECLQAUAAYACAAAACEA2+H2y+4AAACFAQAAEwAAAAAA&#10;AAAAAAAAAAAAAAAAW0NvbnRlbnRfVHlwZXNdLnhtbFBLAQItABQABgAIAAAAIQBa9CxbvwAAABUB&#10;AAALAAAAAAAAAAAAAAAAAB8BAABfcmVscy8ucmVsc1BLAQItABQABgAIAAAAIQCu6RUUyAAAAOMA&#10;AAAPAAAAAAAAAAAAAAAAAAcCAABkcnMvZG93bnJldi54bWxQSwUGAAAAAAMAAwC3AAAA/AIAAAAA&#10;" filled="f" stroked="f">
                            <v:textbox inset="0,0,0,0">
                              <w:txbxContent>
                                <w:p w14:paraId="1E89C939" w14:textId="77777777" w:rsidR="0046679A" w:rsidRPr="00A507CF"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踏面</w:t>
                                  </w:r>
                                </w:p>
                                <w:p w14:paraId="26F95923" w14:textId="77777777" w:rsidR="0046679A" w:rsidRPr="00A507CF"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cs="ＭＳ 明朝" w:hint="eastAsia"/>
                                      <w:color w:val="00B050"/>
                                      <w:sz w:val="16"/>
                                      <w:szCs w:val="16"/>
                                    </w:rPr>
                                    <w:t>○</w:t>
                                  </w:r>
                                  <w:r w:rsidRPr="00A507CF">
                                    <w:rPr>
                                      <w:rFonts w:ascii="BIZ UDPゴシック" w:eastAsia="BIZ UDPゴシック" w:hAnsi="BIZ UDPゴシック" w:hint="eastAsia"/>
                                      <w:sz w:val="16"/>
                                      <w:szCs w:val="16"/>
                                    </w:rPr>
                                    <w:t>けあげ・踏面を一定とする</w:t>
                                  </w:r>
                                </w:p>
                              </w:txbxContent>
                            </v:textbox>
                          </v:shape>
                          <v:shape id="Text Box 401" o:spid="_x0000_s2297" type="#_x0000_t202" style="position:absolute;left:40401;top:1737;width:14555;height:2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SlXyAAAAOMAAAAPAAAAZHJzL2Rvd25yZXYueG1sRE9fS8Mw&#10;EH8X/A7hBN9csg62tS4bQxwIgth1Dz6eza0Nay61iVv99kYQ9ni//7fajK4TZxqC9axhOlEgiGtv&#10;LDcaDtXuYQkiRGSDnWfS8EMBNuvbmxUWxl+4pPM+NiKFcChQQxtjX0gZ6pYchonviRN39IPDmM6h&#10;kWbASwp3ncyUmkuHllNDiz09tVSf9t9Ow/aDy2f79fb5Xh5LW1W54tf5Sev7u3H7CCLSGK/if/eL&#10;SfOz2TRfqEWWw99PCQC5/gUAAP//AwBQSwECLQAUAAYACAAAACEA2+H2y+4AAACFAQAAEwAAAAAA&#10;AAAAAAAAAAAAAAAAW0NvbnRlbnRfVHlwZXNdLnhtbFBLAQItABQABgAIAAAAIQBa9CxbvwAAABUB&#10;AAALAAAAAAAAAAAAAAAAAB8BAABfcmVscy8ucmVsc1BLAQItABQABgAIAAAAIQDA7SlXyAAAAOMA&#10;AAAPAAAAAAAAAAAAAAAAAAcCAABkcnMvZG93bnJldi54bWxQSwUGAAAAAAMAAwC3AAAA/AIAAAAA&#10;" filled="f" stroked="f">
                            <v:textbox inset="0,0,0,0">
                              <w:txbxContent>
                                <w:p w14:paraId="37CC31BE" w14:textId="77777777" w:rsidR="0046679A" w:rsidRPr="00A507CF"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cs="ＭＳ 明朝" w:hint="eastAsia"/>
                                      <w:color w:val="00B050"/>
                                      <w:sz w:val="16"/>
                                      <w:szCs w:val="16"/>
                                    </w:rPr>
                                    <w:t>○</w:t>
                                  </w:r>
                                  <w:r w:rsidRPr="00A507CF">
                                    <w:rPr>
                                      <w:rFonts w:ascii="BIZ UDPゴシック" w:eastAsia="BIZ UDPゴシック" w:hAnsi="BIZ UDPゴシック" w:hint="eastAsia"/>
                                      <w:sz w:val="16"/>
                                      <w:szCs w:val="16"/>
                                    </w:rPr>
                                    <w:t>連続手すり（両側）</w:t>
                                  </w:r>
                                </w:p>
                              </w:txbxContent>
                            </v:textbox>
                          </v:shape>
                          <v:line id="Line 402" o:spid="_x0000_s2298" style="position:absolute;visibility:visible;mso-wrap-style:square" from="30205,28472" to="30967,31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yVsyQAAAOMAAAAPAAAAZHJzL2Rvd25yZXYueG1sRE9fS8Mw&#10;EH8X9h3CCXtzaR3GUZeNoQw2H8RNQR9vzdl2NpeSxLZ+eyMIPt7v/y3Xo21FTz40jjXkswwEcelM&#10;w5WG15ft1QJEiMgGW8ek4ZsCrFeTiyUWxg18oP4YK5FCOBSooY6xK6QMZU0Ww8x1xIn7cN5iTKev&#10;pPE4pHDbyussU9Jiw6mhxo7uayo/j19Ww9P8WfWb/eNufNurU/lwOL2fB6/19HLc3IGINMZ/8Z97&#10;Z9L8+SJXt0rd5PD7UwJArn4AAAD//wMAUEsBAi0AFAAGAAgAAAAhANvh9svuAAAAhQEAABMAAAAA&#10;AAAAAAAAAAAAAAAAAFtDb250ZW50X1R5cGVzXS54bWxQSwECLQAUAAYACAAAACEAWvQsW78AAAAV&#10;AQAACwAAAAAAAAAAAAAAAAAfAQAAX3JlbHMvLnJlbHNQSwECLQAUAAYACAAAACEAO3MlbMkAAADj&#10;AAAADwAAAAAAAAAAAAAAAAAHAgAAZHJzL2Rvd25yZXYueG1sUEsFBgAAAAADAAMAtwAAAP0CAAAA&#10;AA==&#10;"/>
                          <v:line id="Line 403" o:spid="_x0000_s2299" style="position:absolute;flip:x;visibility:visible;mso-wrap-style:square" from="40387,25871" to="40606,27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J+azAAAAOIAAAAPAAAAZHJzL2Rvd25yZXYueG1sRI9BS8NA&#10;FITvgv9heYIXsZtIWtvYbSkFwUMv1pLi7Zl9ZkOyb9PdtY3/3hUEj8PMfMMs16PtxZl8aB0ryCcZ&#10;COLa6ZYbBYe35/s5iBCRNfaOScE3BVivrq+WWGp34Vc672MjEoRDiQpMjEMpZagNWQwTNxAn79N5&#10;izFJ30jt8ZLgtpcPWTaTFltOCwYH2hqqu/2XVSDnu7uT33wUXdUdjwtT1dXwvlPq9mbcPIGINMb/&#10;8F/7RSt4XBTTfJrnBfxeSndArn4AAAD//wMAUEsBAi0AFAAGAAgAAAAhANvh9svuAAAAhQEAABMA&#10;AAAAAAAAAAAAAAAAAAAAAFtDb250ZW50X1R5cGVzXS54bWxQSwECLQAUAAYACAAAACEAWvQsW78A&#10;AAAVAQAACwAAAAAAAAAAAAAAAAAfAQAAX3JlbHMvLnJlbHNQSwECLQAUAAYACAAAACEApTCfmswA&#10;AADiAAAADwAAAAAAAAAAAAAAAAAHAgAAZHJzL2Rvd25yZXYueG1sUEsFBgAAAAADAAMAtwAAAAAD&#10;AAAAAA==&#10;"/>
                          <v:line id="Line 404" o:spid="_x0000_s2300" style="position:absolute;flip:x;visibility:visible;mso-wrap-style:square" from="37789,3596" to="40215,12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TdPyQAAAOMAAAAPAAAAZHJzL2Rvd25yZXYueG1sRE/NSgMx&#10;EL4LvkMYwYvYrJqWujYtRRA89GKVLb1NN+Nm2c1kTWK7vr0RCh7n+5/FanS9OFKIrWcNd5MCBHHt&#10;TcuNho/3l9s5iJiQDfaeScMPRVgtLy8WWBp/4jc6blMjcgjHEjXYlIZSylhbchgnfiDO3KcPDlM+&#10;QyNNwFMOd728L4qZdNhybrA40LOlutt+Ow1yvrn5CuuD6qput3u0VV0N+43W11fj+glEojH9i8/u&#10;V5PnTx+UmqlCTeHvpwyAXP4CAAD//wMAUEsBAi0AFAAGAAgAAAAhANvh9svuAAAAhQEAABMAAAAA&#10;AAAAAAAAAAAAAAAAAFtDb250ZW50X1R5cGVzXS54bWxQSwECLQAUAAYACAAAACEAWvQsW78AAAAV&#10;AQAACwAAAAAAAAAAAAAAAAAfAQAAX3JlbHMvLnJlbHNQSwECLQAUAAYACAAAACEA8CU3T8kAAADj&#10;AAAADwAAAAAAAAAAAAAAAAAHAgAAZHJzL2Rvd25yZXYueG1sUEsFBgAAAAADAAMAtwAAAP0CAAAA&#10;AA==&#10;"/>
                          <v:line id="Line 405" o:spid="_x0000_s2301" style="position:absolute;flip:x;visibility:visible;mso-wrap-style:square" from="39739,7670" to="40768,14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v+myQAAAOMAAAAPAAAAZHJzL2Rvd25yZXYueG1sRE/NSgMx&#10;EL4LvkMYwYvYpLWWdm1aiiB46MUqW3qbbsbNspvJmsR2fXsjFDzO9z/L9eA6caIQG88axiMFgrjy&#10;puFaw8f7y/0cREzIBjvPpOGHIqxX11dLLIw/8xuddqkWOYRjgRpsSn0hZawsOYwj3xNn7tMHhymf&#10;oZYm4DmHu05OlJpJhw3nBos9PVuq2t230yDn27uvsDlO27Ld7xe2rMr+sNX69mbYPIFINKR/8cX9&#10;avL8xcOjmsymagx/P2UA5OoXAAD//wMAUEsBAi0AFAAGAAgAAAAhANvh9svuAAAAhQEAABMAAAAA&#10;AAAAAAAAAAAAAAAAAFtDb250ZW50X1R5cGVzXS54bWxQSwECLQAUAAYACAAAACEAWvQsW78AAAAV&#10;AQAACwAAAAAAAAAAAAAAAAAfAQAAX3JlbHMvLnJlbHNQSwECLQAUAAYACAAAACEA0ar/pskAAADj&#10;AAAADwAAAAAAAAAAAAAAAAAHAgAAZHJzL2Rvd25yZXYueG1sUEsFBgAAAAADAAMAtwAAAP0CAAAA&#10;AA==&#10;"/>
                          <v:oval id="Oval 406" o:spid="_x0000_s2302" style="position:absolute;left:37832;top:12697;width:508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AG7yAAAAOMAAAAPAAAAZHJzL2Rvd25yZXYueG1sRE9fa8Iw&#10;EH8f7DuEG+xtphU3s2oUGYh7EIa6D3A0Z1vaXGqS2W6ffhkMfLzf/1uuR9uJK/nQONaQTzIQxKUz&#10;DVcaPk/bJwUiRGSDnWPS8E0B1qv7uyUWxg18oOsxViKFcChQQx1jX0gZyposhonriRN3dt5iTKev&#10;pPE4pHDbyWmWvUiLDaeGGnt6q6lsj19Wg29+2jG/9MNut59/RLVXXbtVWj8+jJsFiEhjvIn/3e8m&#10;zZ/Nn19VPlUz+PspASBXvwAAAP//AwBQSwECLQAUAAYACAAAACEA2+H2y+4AAACFAQAAEwAAAAAA&#10;AAAAAAAAAAAAAAAAW0NvbnRlbnRfVHlwZXNdLnhtbFBLAQItABQABgAIAAAAIQBa9CxbvwAAABUB&#10;AAALAAAAAAAAAAAAAAAAAB8BAABfcmVscy8ucmVsc1BLAQItABQABgAIAAAAIQBzUAG7yAAAAOMA&#10;AAAPAAAAAAAAAAAAAAAAAAcCAABkcnMvZG93bnJldi54bWxQSwUGAAAAAAMAAwC3AAAA/AIAAAAA&#10;" filled="f">
                            <v:textbox inset="0,0,0,0"/>
                          </v:oval>
                          <v:group id="グループ化 381" o:spid="_x0000_s2303" style="position:absolute;left:1820;top:23132;width:19915;height:10301" coordorigin=",-52" coordsize="19914,10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HPmywAAAOIAAAAPAAAAZHJzL2Rvd25yZXYueG1sRI9Pa8JA&#10;FMTvBb/D8gRvdZPU1hKzikiVHqRQLRRvj+zLH8y+Ddk1id++Wyj0OMzMb5hsM5pG9NS52rKCeB6B&#10;IM6trrlU8HXeP76CcB5ZY2OZFNzJwWY9ecgw1XbgT+pPvhQBwi5FBZX3bSqlyysy6Oa2JQ5eYTuD&#10;PsiulLrDIcBNI5MoepEGaw4LFba0qyi/nm5GwWHAYfsUv/XHa7G7X87PH9/HmJSaTcftCoSn0f+H&#10;/9rvWsEySZJFtFzE8Hsp3AG5/gEAAP//AwBQSwECLQAUAAYACAAAACEA2+H2y+4AAACFAQAAEwAA&#10;AAAAAAAAAAAAAAAAAAAAW0NvbnRlbnRfVHlwZXNdLnhtbFBLAQItABQABgAIAAAAIQBa9CxbvwAA&#10;ABUBAAALAAAAAAAAAAAAAAAAAB8BAABfcmVscy8ucmVsc1BLAQItABQABgAIAAAAIQCXAHPmywAA&#10;AOIAAAAPAAAAAAAAAAAAAAAAAAcCAABkcnMvZG93bnJldi54bWxQSwUGAAAAAAMAAwC3AAAA/wIA&#10;AAAA&#10;">
                            <v:group id="Group 390" o:spid="_x0000_s2304" style="position:absolute;top:509;width:16579;height:9049" coordorigin="1695,2059" coordsize="6676,3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U9VzAAAAOIAAAAPAAAAZHJzL2Rvd25yZXYueG1sRI9Pa8JA&#10;FMTvhX6H5Qm91U3SNmp0FZG29CAF/4B4e2SfSTD7NmS3Sfz23YLQ4zAzv2EWq8HUoqPWVZYVxOMI&#10;BHFudcWFguPh43kKwnlkjbVlUnAjB6vl48MCM2173lG394UIEHYZKii9bzIpXV6SQTe2DXHwLrY1&#10;6INsC6lb7APc1DKJolQarDgslNjQpqT8uv8xCj577Ncv8Xu3vV42t/Ph7fu0jUmpp9GwnoPwNPj/&#10;8L39pRVMZpMkSePXFP4uhTsgl78AAAD//wMAUEsBAi0AFAAGAAgAAAAhANvh9svuAAAAhQEAABMA&#10;AAAAAAAAAAAAAAAAAAAAAFtDb250ZW50X1R5cGVzXS54bWxQSwECLQAUAAYACAAAACEAWvQsW78A&#10;AAAVAQAACwAAAAAAAAAAAAAAAAAfAQAAX3JlbHMvLnJlbHNQSwECLQAUAAYACAAAACEAc+VPVcwA&#10;AADiAAAADwAAAAAAAAAAAAAAAAAHAgAAZHJzL2Rvd25yZXYueG1sUEsFBgAAAAADAAMAtwAAAAAD&#10;AAAAAA==&#10;">
                              <v:shape id="Picture 391" o:spid="_x0000_s2305" type="#_x0000_t75" style="position:absolute;left:1695;top:2059;width:6676;height:3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Y8VxgAAAOMAAAAPAAAAZHJzL2Rvd25yZXYueG1sRE9LawIx&#10;EL4X+h/CFLzVpIta3RqlFCu9+mjpcdyMu8smk2WT6vrvG0HwON975sveWXGiLtSeNbwMFQjiwpua&#10;Sw373efzFESIyAatZ9JwoQDLxePDHHPjz7yh0zaWIoVwyFFDFWObSxmKihyGoW+JE3f0ncOYzq6U&#10;psNzCndWZkpNpMOaU0OFLX1UVDTbP6fhW9o9Zr/Hn81rPNhGZauLWzdaD5769zcQkfp4F9/cXybN&#10;n4xGU6XGswyuPyUA5OIfAAD//wMAUEsBAi0AFAAGAAgAAAAhANvh9svuAAAAhQEAABMAAAAAAAAA&#10;AAAAAAAAAAAAAFtDb250ZW50X1R5cGVzXS54bWxQSwECLQAUAAYACAAAACEAWvQsW78AAAAVAQAA&#10;CwAAAAAAAAAAAAAAAAAfAQAAX3JlbHMvLnJlbHNQSwECLQAUAAYACAAAACEArwWPFcYAAADjAAAA&#10;DwAAAAAAAAAAAAAAAAAHAgAAZHJzL2Rvd25yZXYueG1sUEsFBgAAAAADAAMAtwAAAPoCAAAAAA==&#10;">
                                <v:imagedata r:id="rId232" o:title="" blacklevel="1966f"/>
                              </v:shape>
                              <v:shape id="Freeform 392" o:spid="_x0000_s2306" alt="20%" style="position:absolute;left:1770;top:2400;width:6210;height:2835;visibility:visible;mso-wrap-style:square;v-text-anchor:top" coordsize="6210,2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BLAzAAAAOMAAAAPAAAAZHJzL2Rvd25yZXYueG1sRI9PS8NA&#10;FMTvQr/D8gre7G5jjTHttvgHpRex1oIeH9nXbDD7NmTXJn57VxA8DjPzG2a1GV0rTtSHxrOG+UyB&#10;IK68abjWcHh7vChAhIhssPVMGr4pwGY9OVthafzAr3Tax1okCIcSNdgYu1LKUFlyGGa+I07e0fcO&#10;Y5J9LU2PQ4K7VmZK5dJhw2nBYkf3lqrP/ZfTsBsyO97R5UN8KZ6bw7xePO3eP7Q+n463SxCRxvgf&#10;/mtvjYZMLXJ1U1xd5/D7Kf0Buf4BAAD//wMAUEsBAi0AFAAGAAgAAAAhANvh9svuAAAAhQEAABMA&#10;AAAAAAAAAAAAAAAAAAAAAFtDb250ZW50X1R5cGVzXS54bWxQSwECLQAUAAYACAAAACEAWvQsW78A&#10;AAAVAQAACwAAAAAAAAAAAAAAAAAfAQAAX3JlbHMvLnJlbHNQSwECLQAUAAYACAAAACEAyigSwMwA&#10;AADjAAAADwAAAAAAAAAAAAAAAAAHAgAAZHJzL2Rvd25yZXYueG1sUEsFBgAAAAADAAMAtwAAAAAD&#10;AAAAAA==&#10;" path="m45,l1095,15r15,90l1395,105r,180l1500,330r-45,525l2700,900r-15,105l2955,990r15,270l3060,1200r15,570l4110,1725r-45,90l4365,1815r-15,240l4470,2040r-15,555l6210,2580r,255l4215,2835r,-735l2805,2100r-30,-900l1155,1200,1125,300,,300,45,xe" fillcolor="black" stroked="f">
                                <v:fill r:id="rId233" o:title="" type="pattern"/>
                                <v:path arrowok="t" o:connecttype="custom" o:connectlocs="45,0;1095,15;1110,105;1395,105;1395,285;1500,330;1455,855;2700,900;2685,1005;2955,990;2970,1260;3060,1200;3075,1770;4110,1725;4065,1815;4365,1815;4350,2055;4470,2040;4455,2595;6210,2580;6210,2835;4215,2835;4215,2100;2805,2100;2775,1200;1155,1200;1125,300;0,300;45,0" o:connectangles="0,0,0,0,0,0,0,0,0,0,0,0,0,0,0,0,0,0,0,0,0,0,0,0,0,0,0,0,0"/>
                              </v:shape>
                            </v:group>
                            <v:line id="直線コネクタ 1461600443" o:spid="_x0000_s2307" style="position:absolute;visibility:visible;mso-wrap-style:square" from="3671,7920" to="7849,7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ZTyAAAAOMAAAAPAAAAZHJzL2Rvd25yZXYueG1sRE9fa8Iw&#10;EH8f+B3CDXybyXQWV40yB7qBG2y67flozrbYXEoStX57Mxjs8X7/b7bobCNO5EPtWMP9QIEgLpyp&#10;udTwtVvdTUCEiGywcUwaLhRgMe/dzDA37syfdNrGUqQQDjlqqGJscylDUZHFMHAtceL2zluM6fSl&#10;NB7PKdw2cqhUJi3WnBoqbOm5ouKwPVoNu5ePZXy4+NHyfU2rzZv68d/Wat2/7Z6mICJ18V/85341&#10;af7jUE2ybDwaw+9PCQA5vwIAAP//AwBQSwECLQAUAAYACAAAACEA2+H2y+4AAACFAQAAEwAAAAAA&#10;AAAAAAAAAAAAAAAAW0NvbnRlbnRfVHlwZXNdLnhtbFBLAQItABQABgAIAAAAIQBa9CxbvwAAABUB&#10;AAALAAAAAAAAAAAAAAAAAB8BAABfcmVscy8ucmVsc1BLAQItABQABgAIAAAAIQD0V/ZTyAAAAOMA&#10;AAAPAAAAAAAAAAAAAAAAAAcCAABkcnMvZG93bnJldi54bWxQSwUGAAAAAAMAAwC3AAAA/AIAAAAA&#10;" strokecolor="windowText">
                              <v:stroke joinstyle="miter"/>
                            </v:line>
                            <v:line id="直線コネクタ 612290144" o:spid="_x0000_s2308" style="position:absolute;visibility:visible;mso-wrap-style:square" from="11523,6186" to="13775,6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KSvywAAAOMAAAAPAAAAZHJzL2Rvd25yZXYueG1sRI9PS8NA&#10;EMXvgt9hGcFbu0nVEmK3xQpVwRa0fzwP2TEJZmfD7tqm3945FDzOvDfv/Wa2GFynjhRi69lAPs5A&#10;EVfetlwb2O9WowJUTMgWO89k4EwRFvPrqxmW1p/4k47bVCsJ4ViigSalvtQ6Vg05jGPfE4v27YPD&#10;JGOotQ14knDX6UmWTbXDlqWhwZ6eG6p+tr/OwO71Y5nuz+FuuXmh1fs6+woH54y5vRmeHkElGtK/&#10;+XL9ZgX/YVLkeVHkAi0/yQL0/A8AAP//AwBQSwECLQAUAAYACAAAACEA2+H2y+4AAACFAQAAEwAA&#10;AAAAAAAAAAAAAAAAAAAAW0NvbnRlbnRfVHlwZXNdLnhtbFBLAQItABQABgAIAAAAIQBa9CxbvwAA&#10;ABUBAAALAAAAAAAAAAAAAAAAAB8BAABfcmVscy8ucmVsc1BLAQItABQABgAIAAAAIQAwZKSvywAA&#10;AOMAAAAPAAAAAAAAAAAAAAAAAAcCAABkcnMvZG93bnJldi54bWxQSwUGAAAAAAMAAwC3AAAA/wIA&#10;AAAA&#10;" strokecolor="windowText">
                              <v:stroke joinstyle="miter"/>
                            </v:line>
                            <v:line id="直線コネクタ 1373840066" o:spid="_x0000_s2309" style="position:absolute;flip:y;visibility:visible;mso-wrap-style:square" from="13766,4045" to="13766,6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44YxwAAAOMAAAAPAAAAZHJzL2Rvd25yZXYueG1sRE9fa8Iw&#10;EH8X/A7hhL3ITC1qazWKDAbC9qCdH+BozqbYXEqTafftF2Gwx/v9v+1+sK24U+8bxwrmswQEceV0&#10;w7WCy9f7aw7CB2SNrWNS8EMe9rvxaIuFdg8+070MtYgh7AtUYELoCil9Zciin7mOOHJX11sM8exr&#10;qXt8xHDbyjRJVtJiw7HBYEdvhqpb+W0V2OE894vD6fhZOvOR2cvUZaepUi+T4bABEWgI/+I/91HH&#10;+Vme5mm6zNfw/CkCIHe/AAAA//8DAFBLAQItABQABgAIAAAAIQDb4fbL7gAAAIUBAAATAAAAAAAA&#10;AAAAAAAAAAAAAABbQ29udGVudF9UeXBlc10ueG1sUEsBAi0AFAAGAAgAAAAhAFr0LFu/AAAAFQEA&#10;AAsAAAAAAAAAAAAAAAAAHwEAAF9yZWxzLy5yZWxzUEsBAi0AFAAGAAgAAAAhAEdrjhjHAAAA4wAA&#10;AA8AAAAAAAAAAAAAAAAABwIAAGRycy9kb3ducmV2LnhtbFBLBQYAAAAAAwADALcAAAD7AgAAAAA=&#10;" strokecolor="windowText">
                              <v:stroke joinstyle="miter"/>
                            </v:line>
                            <v:line id="直線コネクタ 1505774122" o:spid="_x0000_s2310" style="position:absolute;flip:x;visibility:visible;mso-wrap-style:square" from="8124,4045" to="13775,4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0S/xwAAAOMAAAAPAAAAZHJzL2Rvd25yZXYueG1sRE9fa8Iw&#10;EH8X/A7hBnsRTVvmqtUoMhgI80E7P8DRnE1ZcylN1O7bLwPBx/v9v/V2sK24Ue8bxwrSWQKCuHK6&#10;4VrB+ftzugDhA7LG1jEp+CUP2814tMZCuzuf6FaGWsQQ9gUqMCF0hZS+MmTRz1xHHLmL6y2GePa1&#10;1D3eY7htZZYk79Jiw7HBYEcfhqqf8moV2OGU+rfdcX8onfnK7Xni8uNEqdeXYbcCEWgIT/HDvddx&#10;/nKRzvNsnqXw/1MEQG7+AAAA//8DAFBLAQItABQABgAIAAAAIQDb4fbL7gAAAIUBAAATAAAAAAAA&#10;AAAAAAAAAAAAAABbQ29udGVudF9UeXBlc10ueG1sUEsBAi0AFAAGAAgAAAAhAFr0LFu/AAAAFQEA&#10;AAsAAAAAAAAAAAAAAAAAHwEAAF9yZWxzLy5yZWxzUEsBAi0AFAAGAAgAAAAhAJ6TRL/HAAAA4wAA&#10;AA8AAAAAAAAAAAAAAAAABwIAAGRycy9kb3ducmV2LnhtbFBLBQYAAAAAAwADALcAAAD7AgAAAAA=&#10;" strokecolor="windowText">
                              <v:stroke joinstyle="miter"/>
                            </v:line>
                            <v:shape id="Text Box 416" o:spid="_x0000_s2311" type="#_x0000_t202" style="position:absolute;left:14015;top:4257;width:5899;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LUuygAAAOMAAAAPAAAAZHJzL2Rvd25yZXYueG1sRI9Pa8JA&#10;FMTvgt9heYXedFP/odFVpLRQKEhjPHh8Zp/JYvZtmt1q+u27gtDjMDO/YVabztbiSq03jhW8DBMQ&#10;xIXThksFh/x9MAfhA7LG2jEp+CUPm3W/t8JUuxtndN2HUkQI+xQVVCE0qZS+qMiiH7qGOHpn11oM&#10;Ubal1C3eItzWcpQkM2nRcFyosKHXiorL/scq2B45ezPfu9NXds5Mni8S/pxdlHp+6rZLEIG68B9+&#10;tD+0gjtxPJlOxxO4f4p/QK7/AAAA//8DAFBLAQItABQABgAIAAAAIQDb4fbL7gAAAIUBAAATAAAA&#10;AAAAAAAAAAAAAAAAAABbQ29udGVudF9UeXBlc10ueG1sUEsBAi0AFAAGAAgAAAAhAFr0LFu/AAAA&#10;FQEAAAsAAAAAAAAAAAAAAAAAHwEAAF9yZWxzLy5yZWxzUEsBAi0AFAAGAAgAAAAhAIRctS7KAAAA&#10;4wAAAA8AAAAAAAAAAAAAAAAABwIAAGRycy9kb3ducmV2LnhtbFBLBQYAAAAAAwADALcAAAD+AgAA&#10;AAA=&#10;" filled="f" stroked="f">
                              <v:textbox inset="0,0,0,0">
                                <w:txbxContent>
                                  <w:p w14:paraId="3752902F" w14:textId="77777777" w:rsidR="0046679A" w:rsidRPr="00A507CF" w:rsidRDefault="0046679A" w:rsidP="0046679A">
                                    <w:pPr>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けあげ</w:t>
                                    </w:r>
                                  </w:p>
                                </w:txbxContent>
                              </v:textbox>
                            </v:shape>
                            <v:shape id="Text Box 416" o:spid="_x0000_s2312" type="#_x0000_t202" style="position:absolute;left:7221;top:-52;width:4540;height:2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nhryAAAAOIAAAAPAAAAZHJzL2Rvd25yZXYueG1sRE/Pa8Iw&#10;FL4P9j+EN9htpq5StRpFxgaDwbDWg8dn82yDzUvXZFr/++Uw8Pjx/V6uB9uKC/XeOFYwHiUgiCun&#10;DdcK9uXHywyED8gaW8ek4EYe1qvHhyXm2l25oMsu1CKGsM9RQRNCl0vpq4Ys+pHriCN3cr3FEGFf&#10;S93jNYbbVr4mSSYtGo4NDXb01lB13v1aBZsDF+/m5/u4LU6FKct5wl/ZWannp2GzABFoCHfxv/tT&#10;K5ik83SWTdO4OV6Kd0Cu/gAAAP//AwBQSwECLQAUAAYACAAAACEA2+H2y+4AAACFAQAAEwAAAAAA&#10;AAAAAAAAAAAAAAAAW0NvbnRlbnRfVHlwZXNdLnhtbFBLAQItABQABgAIAAAAIQBa9CxbvwAAABUB&#10;AAALAAAAAAAAAAAAAAAAAB8BAABfcmVscy8ucmVsc1BLAQItABQABgAIAAAAIQDmznhryAAAAOIA&#10;AAAPAAAAAAAAAAAAAAAAAAcCAABkcnMvZG93bnJldi54bWxQSwUGAAAAAAMAAwC3AAAA/AIAAAAA&#10;" filled="f" stroked="f">
                              <v:textbox inset="0,0,0,0">
                                <w:txbxContent>
                                  <w:p w14:paraId="3AEBB518" w14:textId="77777777" w:rsidR="0046679A" w:rsidRPr="00A507CF" w:rsidRDefault="0046679A" w:rsidP="0046679A">
                                    <w:pPr>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段鼻</w:t>
                                    </w:r>
                                  </w:p>
                                </w:txbxContent>
                              </v:textbox>
                            </v:shape>
                            <v:shape id="Text Box 417" o:spid="_x0000_s2313" type="#_x0000_t202" style="position:absolute;left:6750;top:1529;width:7016;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E9fyAAAAOMAAAAPAAAAZHJzL2Rvd25yZXYueG1sRE9fS8Mw&#10;EH8X/A7hhL25xBXaWZeNMRwIgtjVBx/P5taGNZfaxK1+eyMIPt7v/602k+vFmcZgPWu4mysQxI03&#10;llsNb/X+dgkiRGSDvWfS8E0BNuvrqxWWxl+4ovMhtiKFcChRQxfjUEoZmo4chrkfiBN39KPDmM6x&#10;lWbESwp3vVwolUuHllNDhwPtOmpOhy+nYfvO1aP9fPl4rY6Vret7xc/5SevZzbR9ABFpiv/iP/eT&#10;SfMLlS3zosgy+P0pASDXPwAAAP//AwBQSwECLQAUAAYACAAAACEA2+H2y+4AAACFAQAAEwAAAAAA&#10;AAAAAAAAAAAAAAAAW0NvbnRlbnRfVHlwZXNdLnhtbFBLAQItABQABgAIAAAAIQBa9CxbvwAAABUB&#10;AAALAAAAAAAAAAAAAAAAAB8BAABfcmVscy8ucmVsc1BLAQItABQABgAIAAAAIQDZtE9fyAAAAOMA&#10;AAAPAAAAAAAAAAAAAAAAAAcCAABkcnMvZG93bnJldi54bWxQSwUGAAAAAAMAAwC3AAAA/AIAAAAA&#10;" filled="f" stroked="f">
                              <v:textbox inset="0,0,0,0">
                                <w:txbxContent>
                                  <w:p w14:paraId="302D6F7D" w14:textId="77777777" w:rsidR="0046679A" w:rsidRPr="00A507CF" w:rsidRDefault="0046679A" w:rsidP="0046679A">
                                    <w:pPr>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け込み板</w:t>
                                    </w:r>
                                  </w:p>
                                </w:txbxContent>
                              </v:textbox>
                            </v:shape>
                            <v:shape id="Text Box 418" o:spid="_x0000_s2314" type="#_x0000_t202" style="position:absolute;left:4592;top:7994;width:4540;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h7UygAAAOIAAAAPAAAAZHJzL2Rvd25yZXYueG1sRI9BawIx&#10;FITvhf6H8ArearIiardGkVJBEErX7aHH181zN7h52W6ibv99Uyh4HGbmG2a5HlwrLtQH61lDNlYg&#10;iCtvLNcaPsrt4wJEiMgGW8+k4YcCrFf3d0vMjb9yQZdDrEWCcMhRQxNjl0sZqoYchrHviJN39L3D&#10;mGRfS9PjNcFdKydKzaRDy2mhwY5eGqpOh7PTsPnk4tV+v329F8fCluWT4v3spPXoYdg8g4g0xFv4&#10;v70zGqaZyuZqoubwdyndAbn6BQAA//8DAFBLAQItABQABgAIAAAAIQDb4fbL7gAAAIUBAAATAAAA&#10;AAAAAAAAAAAAAAAAAABbQ29udGVudF9UeXBlc10ueG1sUEsBAi0AFAAGAAgAAAAhAFr0LFu/AAAA&#10;FQEAAAsAAAAAAAAAAAAAAAAAHwEAAF9yZWxzLy5yZWxzUEsBAi0AFAAGAAgAAAAhACduHtTKAAAA&#10;4gAAAA8AAAAAAAAAAAAAAAAABwIAAGRycy9kb3ducmV2LnhtbFBLBQYAAAAAAwADALcAAAD+AgAA&#10;AAA=&#10;" filled="f" stroked="f">
                              <v:textbox inset="0,0,0,0">
                                <w:txbxContent>
                                  <w:p w14:paraId="54F0B50F" w14:textId="77777777" w:rsidR="0046679A" w:rsidRPr="00A507CF" w:rsidRDefault="0046679A" w:rsidP="0046679A">
                                    <w:pPr>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踏面</w:t>
                                    </w:r>
                                  </w:p>
                                </w:txbxContent>
                              </v:textbox>
                            </v:shape>
                            <v:line id="Line 419" o:spid="_x0000_s2315" style="position:absolute;visibility:visible;mso-wrap-style:square" from="3637,6254" to="3637,7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HV9xwAAAOIAAAAPAAAAZHJzL2Rvd25yZXYueG1sRE/PS8Mw&#10;FL4L+x/CG3hzyRSidMvGUITNg7gpuONb82zrmqQksa3/ve8g7Pjx/V6uR9eKnmJqgjcwnykQ5Mtg&#10;G18Z+Hh/vnkAkTJ6i23wZOCXEqxXk6slFjYMfk/9IVeCQ3wq0ECdc1dImcqaHKZZ6Mgz9xWiw8ww&#10;VtJGHDjctfJWKS0dNp4bauzosabyfPhxBl7v3nS/2b1sx8+dPpVP+9Pxe4jGXE/HzQJEpjFfxP/u&#10;reX5Wt8rrRRv5kuMQa7+AAAA//8DAFBLAQItABQABgAIAAAAIQDb4fbL7gAAAIUBAAATAAAAAAAA&#10;AAAAAAAAAAAAAABbQ29udGVudF9UeXBlc10ueG1sUEsBAi0AFAAGAAgAAAAhAFr0LFu/AAAAFQEA&#10;AAsAAAAAAAAAAAAAAAAAHwEAAF9yZWxzLy5yZWxzUEsBAi0AFAAGAAgAAAAhAHB0dX3HAAAA4gAA&#10;AA8AAAAAAAAAAAAAAAAABwIAAGRycy9kb3ducmV2LnhtbFBLBQYAAAAAAwADALcAAAD7AgAAAAA=&#10;"/>
                            <v:line id="Line 420" o:spid="_x0000_s2316" style="position:absolute;visibility:visible;mso-wrap-style:square" from="7818,7240" to="7818,7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b2QzAAAAOIAAAAPAAAAZHJzL2Rvd25yZXYueG1sRI9BS8NA&#10;FITvgv9heYI3u4ktS43dlqIIrQdpa6EeX7PPJJp9G3bXJP57VxA8DjPzDbNYjbYVPfnQONaQTzIQ&#10;xKUzDVcajq9PN3MQISIbbB2Thm8KsFpeXiywMG7gPfWHWIkE4VCghjrGrpAylDVZDBPXESfv3XmL&#10;MUlfSeNxSHDbytssU9Jiw2mhxo4eaio/D19Ww8t0p/r19nkznrbqXD7uz28fg9f6+mpc34OINMb/&#10;8F97YzTczaYqn89UDr+X0h2Qyx8AAAD//wMAUEsBAi0AFAAGAAgAAAAhANvh9svuAAAAhQEAABMA&#10;AAAAAAAAAAAAAAAAAAAAAFtDb250ZW50X1R5cGVzXS54bWxQSwECLQAUAAYACAAAACEAWvQsW78A&#10;AAAVAQAACwAAAAAAAAAAAAAAAAAfAQAAX3JlbHMvLnJlbHNQSwECLQAUAAYACAAAACEAJO29kMwA&#10;AADiAAAADwAAAAAAAAAAAAAAAAAHAgAAZHJzL2Rvd25yZXYueG1sUEsFBgAAAAADAAMAtwAAAAAD&#10;AAAAAA==&#10;"/>
                            <v:line id="Line 421" o:spid="_x0000_s2317" style="position:absolute;flip:x;visibility:visible;mso-wrap-style:square" from="3943,1121" to="6927,1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qBhyQAAAOMAAAAPAAAAZHJzL2Rvd25yZXYueG1sRE9PS8Mw&#10;FL8LfofwBC/i0ol1XbdsDEHwsItTOry9NW9NafPSJXGr394Igsf3+/+W69H24kw+tI4VTCcZCOLa&#10;6ZYbBR/vL/cFiBCRNfaOScE3BVivrq+WWGp34Tc672IjUgiHEhWYGIdSylAbshgmbiBO3NF5izGd&#10;vpHa4yWF214+ZNmTtNhyajA40LOhutt9WQWy2N6d/Obw2FXdfj83VV0Nn1ulbm/GzQJEpDH+i//c&#10;rzrNz/PZLM+KIoffnxIAcvUDAAD//wMAUEsBAi0AFAAGAAgAAAAhANvh9svuAAAAhQEAABMAAAAA&#10;AAAAAAAAAAAAAAAAAFtDb250ZW50X1R5cGVzXS54bWxQSwECLQAUAAYACAAAACEAWvQsW78AAAAV&#10;AQAACwAAAAAAAAAAAAAAAAAfAQAAX3JlbHMvLnJlbHNQSwECLQAUAAYACAAAACEAWd6gYckAAADj&#10;AAAADwAAAAAAAAAAAAAAAAAHAgAAZHJzL2Rvd25yZXYueG1sUEsFBgAAAAADAAMAtwAAAP0CAAAA&#10;AA==&#10;"/>
                            <v:line id="Line 422" o:spid="_x0000_s2318" style="position:absolute;flip:x;visibility:visible;mso-wrap-style:square" from="3943,2311" to="6546,3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OZHzQAAAOMAAAAPAAAAZHJzL2Rvd25yZXYueG1sRI9Bb8Iw&#10;DIXvk/gPkSftMo0UxKquEBCaNGkHLsBUtJtpvKZq43RJBt2/Xw5IO9p+fu99q81oe3EhH1rHCmbT&#10;DARx7XTLjYKP49tTASJEZI29Y1LwSwE268ndCkvtrrynyyE2IplwKFGBiXEopQy1IYth6gbidPty&#10;3mJMo2+k9nhN5raX8yzLpcWWU4LBgV4N1d3hxyqQxe7x22/Pi67qTqcXU9XV8LlT6uF+3C5BRBrj&#10;v/j2/a5T/UWWz5+LPE8UiSktQK7/AAAA//8DAFBLAQItABQABgAIAAAAIQDb4fbL7gAAAIUBAAAT&#10;AAAAAAAAAAAAAAAAAAAAAABbQ29udGVudF9UeXBlc10ueG1sUEsBAi0AFAAGAAgAAAAhAFr0LFu/&#10;AAAAFQEAAAsAAAAAAAAAAAAAAAAAHwEAAF9yZWxzLy5yZWxzUEsBAi0AFAAGAAgAAAAhAG/Q5kfN&#10;AAAA4wAAAA8AAAAAAAAAAAAAAAAABwIAAGRycy9kb3ducmV2LnhtbFBLBQYAAAAAAwADALcAAAAB&#10;AwAAAAA=&#10;"/>
                          </v:group>
                          <v:line id="直線コネクタ 1453842079" o:spid="_x0000_s2319" style="position:absolute;flip:y;visibility:visible;mso-wrap-style:square" from="43293,13737" to="45132,14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uRyQAAAOIAAAAPAAAAZHJzL2Rvd25yZXYueG1sRI9Ra8Iw&#10;FIXfhf2HcAd7kZl2xDo6o4gwEOaDdv6AS3PXlDU3pYna/ftFEHw8nHO+w1muR9eJCw2h9awhn2Ug&#10;iGtvWm40nL4/X99BhIhssPNMGv4owHr1NFliafyVj3SpYiMShEOJGmyMfSllqC05DDPfEyfvxw8O&#10;Y5JDI82A1wR3nXzLskI6bDktWOxpa6n+rc5OgxuPeVCbw25fefu1cKepXxymWr88j5sPEJHG+Ajf&#10;2zujQRVZrtS8UHC7lO6AXP0DAAD//wMAUEsBAi0AFAAGAAgAAAAhANvh9svuAAAAhQEAABMAAAAA&#10;AAAAAAAAAAAAAAAAAFtDb250ZW50X1R5cGVzXS54bWxQSwECLQAUAAYACAAAACEAWvQsW78AAAAV&#10;AQAACwAAAAAAAAAAAAAAAAAfAQAAX3JlbHMvLnJlbHNQSwECLQAUAAYACAAAACEAflV7kckAAADi&#10;AAAADwAAAAAAAAAAAAAAAAAHAgAAZHJzL2Rvd25yZXYueG1sUEsFBgAAAAADAAMAtwAAAP0CAAAA&#10;AA==&#10;" strokecolor="windowText">
                            <v:stroke joinstyle="miter"/>
                          </v:line>
                          <v:line id="直線コネクタ 85803104" o:spid="_x0000_s2320" style="position:absolute;flip:y;visibility:visible;mso-wrap-style:square" from="41083,11657" to="42918,12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1EwyQAAAOMAAAAPAAAAZHJzL2Rvd25yZXYueG1sRE9PS8Mw&#10;FL8LfofwBC/iklWRrC4bYyB42GWbdHjLmmdT2rx0Sdzqt18EweP7/X/z5eh6dsYQW08KphMBDKn2&#10;pqVGwcf+7VECi0mT0b0nVPCDEZaL25u5Lo2/0BbPu9SwHEKx1ApsSkPJeawtOh0nfkDK3JcPTqd8&#10;hoaboC853PW8EOKFO91SbrB6wLXFutt9OwVcbh5OYXV87qrucJjZqq6Gz41S93fj6hVYwjH9i//c&#10;7ybPL0Qhn6SQU/j9KQPAF1cAAAD//wMAUEsBAi0AFAAGAAgAAAAhANvh9svuAAAAhQEAABMAAAAA&#10;AAAAAAAAAAAAAAAAAFtDb250ZW50X1R5cGVzXS54bWxQSwECLQAUAAYACAAAACEAWvQsW78AAAAV&#10;AQAACwAAAAAAAAAAAAAAAAAfAQAAX3JlbHMvLnJlbHNQSwECLQAUAAYACAAAACEAaCdRMMkAAADj&#10;AAAADwAAAAAAAAAAAAAAAAAHAgAAZHJzL2Rvd25yZXYueG1sUEsFBgAAAAADAAMAtwAAAP0CAAAA&#10;AA==&#10;"/>
                          <v:line id="直線コネクタ 1223693732" o:spid="_x0000_s2321" style="position:absolute;visibility:visible;mso-wrap-style:square" from="42903,11614" to="45100,13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I2tywAAAOMAAAAPAAAAZHJzL2Rvd25yZXYueG1sRI9BawIx&#10;FITvhf6H8ArearJrlbIaRQVtwRZabT0/Nq+7SzcvS5Lq+u+bgtDjMDPfMLNFb1txIh8axxqyoQJB&#10;XDrTcKXh47C5fwQRIrLB1jFpuFCAxfz2ZoaFcWd+p9M+ViJBOBSooY6xK6QMZU0Ww9B1xMn7ct5i&#10;TNJX0ng8J7htZa7URFpsOC3U2NG6pvJ7/2M1HJ7eVvHh4ker1y1tdi/q6D+t1Xpw1y+nICL18T98&#10;bT8bDXk2yib5OFNj+PuU/oCc/wIAAP//AwBQSwECLQAUAAYACAAAACEA2+H2y+4AAACFAQAAEwAA&#10;AAAAAAAAAAAAAAAAAAAAW0NvbnRlbnRfVHlwZXNdLnhtbFBLAQItABQABgAIAAAAIQBa9CxbvwAA&#10;ABUBAAALAAAAAAAAAAAAAAAAAB8BAABfcmVscy8ucmVsc1BLAQItABQABgAIAAAAIQChCI2tywAA&#10;AOMAAAAPAAAAAAAAAAAAAAAAAAcCAABkcnMvZG93bnJldi54bWxQSwUGAAAAAAMAAwC3AAAA/wIA&#10;AAAA&#10;" strokecolor="windowText">
                            <v:stroke joinstyle="miter"/>
                          </v:line>
                          <v:line id="Line 405" o:spid="_x0000_s2322" style="position:absolute;flip:x;visibility:visible;mso-wrap-style:square" from="43986,12307" to="45131,12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9g2yQAAAOMAAAAPAAAAZHJzL2Rvd25yZXYueG1sRE9PS8Mw&#10;FL8LfofwBC/i0mpxtS4bQxA87OKUjt3emmdT2rzUJG712xth4PH9/r/FarKDOJIPnWMF+SwDQdw4&#10;3XGr4OP95bYEESKyxsExKfihAKvl5cUCK+1O/EbHbWxFCuFQoQIT41hJGRpDFsPMjcSJ+3TeYkyn&#10;b6X2eErhdpB3WfYgLXacGgyO9Gyo6bffVoEsNzdffn0o+rrf7R5N3dTjfqPU9dW0fgIRaYr/4rP7&#10;Vaf590Wez+dFWcDfTwkAufwFAAD//wMAUEsBAi0AFAAGAAgAAAAhANvh9svuAAAAhQEAABMAAAAA&#10;AAAAAAAAAAAAAAAAAFtDb250ZW50X1R5cGVzXS54bWxQSwECLQAUAAYACAAAACEAWvQsW78AAAAV&#10;AQAACwAAAAAAAAAAAAAAAAAfAQAAX3JlbHMvLnJlbHNQSwECLQAUAAYACAAAACEAYj/YNskAAADj&#10;AAAADwAAAAAAAAAAAAAAAAAHAgAAZHJzL2Rvd25yZXYueG1sUEsFBgAAAAADAAMAtwAAAP0CAAAA&#10;AA==&#10;"/>
                          <v:shape id="Text Box 398" o:spid="_x0000_s2323" type="#_x0000_t202" style="position:absolute;left:44352;top:10913;width:8532;height:3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0LFygAAAOIAAAAPAAAAZHJzL2Rvd25yZXYueG1sRI9BSwMx&#10;FITvgv8hPMGbTVYl6Nq0FGlBEMTtevD43Lzuhm5e1k1st/++EQSPw8x8w8yXk+/FgcboAhsoZgoE&#10;cROs49bAR725eQARE7LFPjAZOFGE5eLyYo6lDUeu6LBNrcgQjiUa6FIaSilj05HHOAsDcfZ2YfSY&#10;shxbaUc8Zrjv5a1SWnp0nBc6HOi5o2a//fEGVp9crd3329d7tatcXT8qftV7Y66vptUTiERT+g//&#10;tV+sgXutC10ofQe/l/IdkIszAAAA//8DAFBLAQItABQABgAIAAAAIQDb4fbL7gAAAIUBAAATAAAA&#10;AAAAAAAAAAAAAAAAAABbQ29udGVudF9UeXBlc10ueG1sUEsBAi0AFAAGAAgAAAAhAFr0LFu/AAAA&#10;FQEAAAsAAAAAAAAAAAAAAAAAHwEAAF9yZWxzLy5yZWxzUEsBAi0AFAAGAAgAAAAhAJ8zQsXKAAAA&#10;4gAAAA8AAAAAAAAAAAAAAAAABwIAAGRycy9kb3ducmV2LnhtbFBLBQYAAAAAAwADALcAAAD+AgAA&#10;AAA=&#10;" filled="f" stroked="f">
                            <v:textbox inset="0,0,0,0">
                              <w:txbxContent>
                                <w:p w14:paraId="215BBE5D" w14:textId="77777777" w:rsidR="0046679A" w:rsidRPr="00A507CF" w:rsidRDefault="0046679A" w:rsidP="0046679A">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00B050"/>
                                      <w:sz w:val="16"/>
                                      <w:szCs w:val="16"/>
                                    </w:rPr>
                                    <w:t>○</w:t>
                                  </w:r>
                                  <w:r w:rsidRPr="00A507CF">
                                    <w:rPr>
                                      <w:rFonts w:ascii="BIZ UDPゴシック" w:eastAsia="BIZ UDPゴシック" w:hAnsi="BIZ UDPゴシック" w:hint="eastAsia"/>
                                      <w:sz w:val="16"/>
                                      <w:szCs w:val="16"/>
                                    </w:rPr>
                                    <w:t>段鼻から45</w:t>
                                  </w:r>
                                  <w:r>
                                    <w:rPr>
                                      <w:rFonts w:ascii="BIZ UDPゴシック" w:eastAsia="BIZ UDPゴシック" w:hAnsi="BIZ UDPゴシック" w:hint="eastAsia"/>
                                      <w:sz w:val="16"/>
                                      <w:szCs w:val="16"/>
                                    </w:rPr>
                                    <w:t>cm</w:t>
                                  </w:r>
                                  <w:r w:rsidRPr="00A507CF">
                                    <w:rPr>
                                      <w:rFonts w:ascii="BIZ UDPゴシック" w:eastAsia="BIZ UDPゴシック" w:hAnsi="BIZ UDPゴシック" w:hint="eastAsia"/>
                                      <w:sz w:val="16"/>
                                      <w:szCs w:val="16"/>
                                    </w:rPr>
                                    <w:t>以上延長する</w:t>
                                  </w:r>
                                </w:p>
                              </w:txbxContent>
                            </v:textbox>
                          </v:shape>
                        </v:group>
                      </v:group>
                      <v:line id="Line 386" o:spid="_x0000_s2324" style="position:absolute;visibility:visible;mso-wrap-style:square" from="12469,15912" to="16901,16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JT+zgAAAOMAAAAPAAAAZHJzL2Rvd25yZXYueG1sRI9BT8JA&#10;EIXvJvyHzZh4ky0qTSkshGhMwAMRJIHj0B3bYne22V3b+u/dg4nHmffmvW8Wq8E0oiPna8sKJuME&#10;BHFhdc2lguPH630GwgdkjY1lUvBDHlbL0c0Cc2173lN3CKWIIexzVFCF0OZS+qIig35sW+KofVpn&#10;MMTRlVI77GO4aeRDkqTSYM2xocKWnisqvg7fRsHu8T3t1tu3zXDappfiZX85X3un1N3tsJ6DCDSE&#10;f/Pf9UZH/Olslk0n2VOEjj/FBcjlLwAAAP//AwBQSwECLQAUAAYACAAAACEA2+H2y+4AAACFAQAA&#10;EwAAAAAAAAAAAAAAAAAAAAAAW0NvbnRlbnRfVHlwZXNdLnhtbFBLAQItABQABgAIAAAAIQBa9Cxb&#10;vwAAABUBAAALAAAAAAAAAAAAAAAAAB8BAABfcmVscy8ucmVsc1BLAQItABQABgAIAAAAIQDBpJT+&#10;zgAAAOMAAAAPAAAAAAAAAAAAAAAAAAcCAABkcnMvZG93bnJldi54bWxQSwUGAAAAAAMAAwC3AAAA&#10;AgMAAAAA&#10;"/>
                      <v:line id="Line 386" o:spid="_x0000_s2325" style="position:absolute;visibility:visible;mso-wrap-style:square" from="13062,19119" to="19933,19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K3RzAAAAOEAAAAPAAAAZHJzL2Rvd25yZXYueG1sRI9Pa8JA&#10;FMTvhX6H5Qm91Y1/SEt0FakI6qGoLdTjM/tM0mbfht1tEr99t1DocZiZ3zDzZW9q0ZLzlWUFo2EC&#10;gji3uuJCwfvb5vEZhA/IGmvLpOBGHpaL+7s5Ztp2fKT2FAoRIewzVFCG0GRS+rwkg35oG+LoXa0z&#10;GKJ0hdQOuwg3tRwnSSoNVhwXSmzopaT86/RtFLxODmm72u23/ccuveTr4+X82TmlHgb9agYiUB/+&#10;w3/trVYwGT2Nk2k6hd9H8Q3IxQ8AAAD//wMAUEsBAi0AFAAGAAgAAAAhANvh9svuAAAAhQEAABMA&#10;AAAAAAAAAAAAAAAAAAAAAFtDb250ZW50X1R5cGVzXS54bWxQSwECLQAUAAYACAAAACEAWvQsW78A&#10;AAAVAQAACwAAAAAAAAAAAAAAAAAfAQAAX3JlbHMvLnJlbHNQSwECLQAUAAYACAAAACEAU2it0cwA&#10;AADhAAAADwAAAAAAAAAAAAAAAAAHAgAAZHJzL2Rvd25yZXYueG1sUEsFBgAAAAADAAMAtwAAAAAD&#10;AAAAAA==&#10;"/>
                    </v:group>
                  </w:pict>
                </mc:Fallback>
              </mc:AlternateContent>
            </w:r>
            <w:r w:rsidRPr="0046679A">
              <w:rPr>
                <w:rFonts w:ascii="BIZ UDゴシック" w:eastAsia="BIZ UDゴシック" w:hAnsi="BIZ UDゴシック"/>
                <w:noProof/>
                <w:color w:val="FFFFFF"/>
                <w:sz w:val="18"/>
                <w:szCs w:val="18"/>
                <w:u w:color="45B0E1"/>
              </w:rPr>
              <mc:AlternateContent>
                <mc:Choice Requires="wps">
                  <w:drawing>
                    <wp:anchor distT="0" distB="0" distL="114300" distR="114300" simplePos="0" relativeHeight="251770092" behindDoc="0" locked="0" layoutInCell="1" allowOverlap="1" wp14:anchorId="141814BC" wp14:editId="0F4BD3F1">
                      <wp:simplePos x="0" y="0"/>
                      <wp:positionH relativeFrom="column">
                        <wp:posOffset>1698908</wp:posOffset>
                      </wp:positionH>
                      <wp:positionV relativeFrom="paragraph">
                        <wp:posOffset>2462205</wp:posOffset>
                      </wp:positionV>
                      <wp:extent cx="3250408" cy="475613"/>
                      <wp:effectExtent l="0" t="0" r="0" b="0"/>
                      <wp:wrapNone/>
                      <wp:docPr id="63710224" name="Text Box 184" descr="P4747C131T85TB35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0408" cy="475613"/>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98B9B40" w14:textId="77777777" w:rsidR="0046679A" w:rsidRPr="00A507CF" w:rsidRDefault="0046679A" w:rsidP="0046679A">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手すりが連続して設置されていない場合、踊場の注意喚起用の点状ブロック等の敷設が必要</w:t>
                                  </w:r>
                                </w:p>
                                <w:p w14:paraId="1BCFB18E" w14:textId="77777777" w:rsidR="0046679A" w:rsidRPr="00A507CF" w:rsidRDefault="0046679A" w:rsidP="0046679A">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w:t>
                                  </w:r>
                                  <w:r w:rsidRPr="00A507CF">
                                    <w:rPr>
                                      <w:rFonts w:ascii="BIZ UDPゴシック" w:eastAsia="BIZ UDPゴシック" w:hAnsi="BIZ UDPゴシック" w:hint="eastAsia"/>
                                      <w:color w:val="00B050"/>
                                      <w:sz w:val="16"/>
                                      <w:szCs w:val="16"/>
                                    </w:rPr>
                                    <w:t>○</w:t>
                                  </w:r>
                                  <w:r w:rsidRPr="00A507CF">
                                    <w:rPr>
                                      <w:rFonts w:ascii="BIZ UDPゴシック" w:eastAsia="BIZ UDPゴシック" w:hAnsi="BIZ UDPゴシック" w:hint="eastAsia"/>
                                      <w:sz w:val="16"/>
                                      <w:szCs w:val="16"/>
                                    </w:rPr>
                                    <w:t>手すりが連続している場合も設置する。）</w:t>
                                  </w:r>
                                </w:p>
                              </w:txbxContent>
                            </wps:txbx>
                            <wps:bodyPr rot="0" vert="horz" wrap="square" lIns="91440" tIns="45720" rIns="91440" bIns="45720" anchor="t" anchorCtr="0" upright="1">
                              <a:noAutofit/>
                            </wps:bodyPr>
                          </wps:wsp>
                        </a:graphicData>
                      </a:graphic>
                    </wp:anchor>
                  </w:drawing>
                </mc:Choice>
                <mc:Fallback>
                  <w:pict>
                    <v:shape w14:anchorId="141814BC" id="Text Box 184" o:spid="_x0000_s2326" type="#_x0000_t202" alt="P4747C131T85TB356bA#y1" style="position:absolute;left:0;text-align:left;margin-left:133.75pt;margin-top:193.85pt;width:255.95pt;height:37.45pt;z-index:2517700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qLPiAIAAOsEAAAOAAAAZHJzL2Uyb0RvYy54bWysVNtu2zAMfR+wfxC059WX2Eka1CnSZB0G&#10;dFuBZh8gy7ItTLdJSuzs60fJaRtsL8MwPwiSSB4dHpK+uR2lQEdmHdeqwtlVihFTVDdcdRX+tr9/&#10;v8TIeaIaIrRiFT4xh2/Xb9/cDGbFct1r0TCLAES51WAq3HtvVkniaM8kcVfaMAXGVltJPBxtlzSW&#10;DIAuRZKn6TwZtG2M1ZQ5B7e7yYjXEb9tGfVf29Yxj0SFgZuPq41rHdZkfUNWnSWm5/RMg/wDC0m4&#10;gkdfoHbEE3Sw/A8oyanVTrf+imqZ6LbllMUcIJss/S2bp54YFnMBcZx5kcn9P1j65fhoEW8qPJ8t&#10;sjTPC4wUkVCpPRs9utMjypZw1zBHQbbHYlEsttks2y/L/d2snNebd6csqDgYtwKwJwNwfoQ46Iao&#10;iDMPmn53SOltT1THNtbqoWekgSxiZHIROuG4AFIPn3UDPMjB6wg0tlYGiUE0BOhQzdNLBQNXCpez&#10;vEyLFHqOgq1YlPNsFsglZPUcbazzH5mWKGwqbKFDIjo5Pjg/uT67hMeUvudCxC4RCg0Vvi7zEuAJ&#10;9GoriIetNKCeUx1GRHQwBNTbKXEteBOiA46zXb0VFh1JaMT4Tc8K05Pz7Znp2TWydpcYgdeOuH5y&#10;j6apfyX3MESCywovJ+hIOIj8QTXInwzoqGD+cMhAsgYjwYBp2EVPT7j4G0/QUSggFioWijSVy4/1&#10;GFuoLONABWutmxMU0epp4uAPAZte259AAaYNBPtxIBYIiU8KGuE6K4ownvFQlIscDvbSUl9aiKIA&#10;VWFQf9pu/TTSB2N518NLU+spvYHmaXms6yurcwIwUVHj8/SHkb08R6/Xf9T6FwAAAP//AwBQSwME&#10;FAAGAAgAAAAhADP/DXDfAAAACwEAAA8AAABkcnMvZG93bnJldi54bWxMj8tOwzAQRfdI/IM1SOyo&#10;Q1riNo1TISRYIdEW2Dvx5AH2OIqdNv17zAqWo3t075liN1vDTjj63pGE+0UCDKl2uqdWwsf7890a&#10;mA+KtDKOUMIFPezK66tC5dqd6YCnY2hZLCGfKwldCEPOua87tMov3IAUs8aNVoV4ji3XozrHcmt4&#10;miQZt6qnuNCpAZ86rL+Pk5VA7tJXy9ev/fSJL28HUzWUYiPl7c38uAUWcA5/MPzqR3Uoo1PlJtKe&#10;GQlpJh4iKmG5FgJYJITYrIBVElZZmgEvC/7/h/IHAAD//wMAUEsBAi0AFAAGAAgAAAAhALaDOJL+&#10;AAAA4QEAABMAAAAAAAAAAAAAAAAAAAAAAFtDb250ZW50X1R5cGVzXS54bWxQSwECLQAUAAYACAAA&#10;ACEAOP0h/9YAAACUAQAACwAAAAAAAAAAAAAAAAAvAQAAX3JlbHMvLnJlbHNQSwECLQAUAAYACAAA&#10;ACEA7ZKiz4gCAADrBAAADgAAAAAAAAAAAAAAAAAuAgAAZHJzL2Uyb0RvYy54bWxQSwECLQAUAAYA&#10;CAAAACEAM/8NcN8AAAALAQAADwAAAAAAAAAAAAAAAADiBAAAZHJzL2Rvd25yZXYueG1sUEsFBgAA&#10;AAAEAAQA8wAAAO4FAAAAAA==&#10;" filled="f">
                      <v:stroke opacity="0"/>
                      <v:textbox>
                        <w:txbxContent>
                          <w:p w14:paraId="198B9B40" w14:textId="77777777" w:rsidR="0046679A" w:rsidRPr="00A507CF" w:rsidRDefault="0046679A" w:rsidP="0046679A">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手すりが連続して設置されていない場合、踊場の注意喚起用の点状ブロック等の敷設が必要</w:t>
                            </w:r>
                          </w:p>
                          <w:p w14:paraId="1BCFB18E" w14:textId="77777777" w:rsidR="0046679A" w:rsidRPr="00A507CF" w:rsidRDefault="0046679A" w:rsidP="0046679A">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w:t>
                            </w:r>
                            <w:r w:rsidRPr="00A507CF">
                              <w:rPr>
                                <w:rFonts w:ascii="BIZ UDPゴシック" w:eastAsia="BIZ UDPゴシック" w:hAnsi="BIZ UDPゴシック" w:hint="eastAsia"/>
                                <w:color w:val="00B050"/>
                                <w:sz w:val="16"/>
                                <w:szCs w:val="16"/>
                              </w:rPr>
                              <w:t>○</w:t>
                            </w:r>
                            <w:r w:rsidRPr="00A507CF">
                              <w:rPr>
                                <w:rFonts w:ascii="BIZ UDPゴシック" w:eastAsia="BIZ UDPゴシック" w:hAnsi="BIZ UDPゴシック" w:hint="eastAsia"/>
                                <w:sz w:val="16"/>
                                <w:szCs w:val="16"/>
                              </w:rPr>
                              <w:t>手すりが連続している場合も設置する。）</w:t>
                            </w:r>
                          </w:p>
                        </w:txbxContent>
                      </v:textbox>
                    </v:shape>
                  </w:pict>
                </mc:Fallback>
              </mc:AlternateContent>
            </w:r>
            <w:r w:rsidRPr="0046679A">
              <w:rPr>
                <w:rFonts w:ascii="BIZ UDゴシック" w:eastAsia="BIZ UDゴシック" w:hAnsi="BIZ UDゴシック"/>
                <w:noProof/>
                <w:color w:val="FFFFFF"/>
                <w:sz w:val="18"/>
                <w:szCs w:val="18"/>
                <w:u w:color="45B0E1"/>
              </w:rPr>
              <mc:AlternateContent>
                <mc:Choice Requires="wps">
                  <w:drawing>
                    <wp:anchor distT="0" distB="0" distL="114300" distR="114300" simplePos="0" relativeHeight="251771116" behindDoc="0" locked="0" layoutInCell="1" allowOverlap="1" wp14:anchorId="04DD2831" wp14:editId="37E4887D">
                      <wp:simplePos x="0" y="0"/>
                      <wp:positionH relativeFrom="column">
                        <wp:posOffset>1032995</wp:posOffset>
                      </wp:positionH>
                      <wp:positionV relativeFrom="paragraph">
                        <wp:posOffset>1178300</wp:posOffset>
                      </wp:positionV>
                      <wp:extent cx="998807" cy="205739"/>
                      <wp:effectExtent l="0" t="0" r="0" b="0"/>
                      <wp:wrapNone/>
                      <wp:docPr id="2011809092" name="Text Box 5" descr="P4747C131T85TB35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807" cy="205739"/>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F901B25" w14:textId="77777777" w:rsidR="0046679A" w:rsidRPr="00A507CF" w:rsidRDefault="0046679A" w:rsidP="0046679A">
                                  <w:pPr>
                                    <w:spacing w:line="0" w:lineRule="atLeast"/>
                                    <w:ind w:left="142" w:hanging="125"/>
                                    <w:rPr>
                                      <w:rFonts w:ascii="BIZ UDPゴシック" w:eastAsia="BIZ UDPゴシック" w:hAnsi="BIZ UDPゴシック"/>
                                      <w:sz w:val="16"/>
                                    </w:rPr>
                                  </w:pPr>
                                  <w:r w:rsidRPr="00A507CF">
                                    <w:rPr>
                                      <w:rFonts w:ascii="BIZ UDPゴシック" w:eastAsia="BIZ UDPゴシック" w:hAnsi="BIZ UDPゴシック" w:cs="ＭＳ 明朝" w:hint="eastAsia"/>
                                      <w:noProof/>
                                      <w:color w:val="00B050"/>
                                      <w:sz w:val="16"/>
                                      <w:szCs w:val="16"/>
                                    </w:rPr>
                                    <w:t>○</w:t>
                                  </w:r>
                                  <w:r>
                                    <w:rPr>
                                      <w:rFonts w:ascii="BIZ UDPゴシック" w:eastAsia="BIZ UDPゴシック" w:hAnsi="BIZ UDPゴシック" w:cs="ＭＳ 明朝" w:hint="eastAsia"/>
                                      <w:noProof/>
                                      <w:sz w:val="16"/>
                                      <w:szCs w:val="16"/>
                                    </w:rPr>
                                    <w:t>30cm</w:t>
                                  </w:r>
                                  <w:r w:rsidRPr="0046679A">
                                    <w:rPr>
                                      <w:rFonts w:ascii="BIZ UDPゴシック" w:eastAsia="BIZ UDPゴシック" w:hAnsi="BIZ UDPゴシック" w:cs="ＭＳ 明朝" w:hint="eastAsia"/>
                                      <w:noProof/>
                                      <w:color w:val="000000"/>
                                      <w:sz w:val="16"/>
                                      <w:szCs w:val="16"/>
                                    </w:rPr>
                                    <w:t>程度</w:t>
                                  </w:r>
                                </w:p>
                              </w:txbxContent>
                            </wps:txbx>
                            <wps:bodyPr rot="0" vert="horz" wrap="square" lIns="91440" tIns="45720" rIns="91440" bIns="45720" anchor="t" anchorCtr="0" upright="1">
                              <a:noAutofit/>
                            </wps:bodyPr>
                          </wps:wsp>
                        </a:graphicData>
                      </a:graphic>
                    </wp:anchor>
                  </w:drawing>
                </mc:Choice>
                <mc:Fallback>
                  <w:pict>
                    <v:shape w14:anchorId="04DD2831" id="Text Box 5" o:spid="_x0000_s2327" type="#_x0000_t202" alt="P4747C131T85TB357bA#y1" style="position:absolute;left:0;text-align:left;margin-left:81.35pt;margin-top:92.8pt;width:78.65pt;height:16.2pt;z-index:2517711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QEphgIAAOoEAAAOAAAAZHJzL2Uyb0RvYy54bWysVNuO0zAQfUfiHyzzzCZpG3pR01W3yyKk&#10;BVba8gGO4yQWvmG7TcrXM7a7pYIXhMiDZXvGZ86cmcn6dpQCHZl1XKsKFzc5RkxR3XDVVfjr/uHt&#10;AiPniWqI0IpV+MQcvt28frUezIpNdK9FwywCEOVWg6lw771ZZZmjPZPE3WjDFBhbbSXxcLRd1lgy&#10;ALoU2STP32WDto2xmjLn4PY+GfEm4rcto/5L2zrmkagwcPNxtXGtw5pt1mTVWWJ6Ts80yD+wkIQr&#10;CHqBuieeoIPlf0BJTq12uvU3VMtMty2nLOYA2RT5b9k898SwmAuI48xFJvf/YOnn45NFvKkwxC8W&#10;+TJfTjBSREKt9mz06E6PqMSoYY6CbE+z+Wy+K6bFflHu76blvN6+ORVBxcG4FYA9G4DzI7yCboiK&#10;OPOo6TeHlN71RHVsa60eekYayCK+zK6eJhwXQOrhk26ABTl4HYHG1sogMYiGAB2qebpUMDClcLlc&#10;Lhb5HCMKpklezqfLwC0jq5fHxjr/gWmJwqbCFhokgpPjo/PJ9cUlxFL6gQsRm0QoNECAcgJqUAKt&#10;2griYSsNiOdUhxERHcwA9TblrQVvwuuA42xX74RFRxL6MH4prDA9Od+emZ5dI2t3jRF43RPXJ/do&#10;Su0ruYcZElxWeJGgI+Gg8XvVIH8yIKOC8cMhA8kajAQDpmEXPT3h4m88QUehgFgoWKhRqpYf6zF2&#10;UFleOqHWzQlqaHUaOPhBwKbX9gdQgGEDwb4fiAVC4qOCPlgWs1mYzniYlfMJHOy1pb62EEUBqsKg&#10;ftrufJrog7G86yFS6jylt9A7LY91DZwTq3MCMFBR4/Pwh4m9PkevX7+ozU8AAAD//wMAUEsDBBQA&#10;BgAIAAAAIQDvBCz73AAAAAsBAAAPAAAAZHJzL2Rvd25yZXYueG1sTI/LTsMwEEX3SPyDNUjsqNNU&#10;hCjEqRASrJCgBfZOPHm09jiKnTb9e4YV7OZqju6j3C7OihNOYfCkYL1KQCA13gzUKfj6fLnLQYSo&#10;yWjrCRVcMMC2ur4qdWH8mXZ42sdOsAmFQivoYxwLKUPTo9Nh5Uck/rV+cjqynDppJn1mc2dlmiSZ&#10;dHogTuj1iM89Nsf97BSQvwz15u3wMX/j6/vO1i2l2Cp1e7M8PYKIuMQ/GH7rc3WouFPtZzJBWNZZ&#10;+sAoH/l9BoKJDQeCqBWk6zwBWZXy/4bqBwAA//8DAFBLAQItABQABgAIAAAAIQC2gziS/gAAAOEB&#10;AAATAAAAAAAAAAAAAAAAAAAAAABbQ29udGVudF9UeXBlc10ueG1sUEsBAi0AFAAGAAgAAAAhADj9&#10;If/WAAAAlAEAAAsAAAAAAAAAAAAAAAAALwEAAF9yZWxzLy5yZWxzUEsBAi0AFAAGAAgAAAAhACel&#10;ASmGAgAA6gQAAA4AAAAAAAAAAAAAAAAALgIAAGRycy9lMm9Eb2MueG1sUEsBAi0AFAAGAAgAAAAh&#10;AO8ELPvcAAAACwEAAA8AAAAAAAAAAAAAAAAA4AQAAGRycy9kb3ducmV2LnhtbFBLBQYAAAAABAAE&#10;APMAAADpBQAAAAA=&#10;" filled="f">
                      <v:stroke opacity="0"/>
                      <v:textbox>
                        <w:txbxContent>
                          <w:p w14:paraId="3F901B25" w14:textId="77777777" w:rsidR="0046679A" w:rsidRPr="00A507CF" w:rsidRDefault="0046679A" w:rsidP="0046679A">
                            <w:pPr>
                              <w:spacing w:line="0" w:lineRule="atLeast"/>
                              <w:ind w:left="142" w:hanging="125"/>
                              <w:rPr>
                                <w:rFonts w:ascii="BIZ UDPゴシック" w:eastAsia="BIZ UDPゴシック" w:hAnsi="BIZ UDPゴシック"/>
                                <w:sz w:val="16"/>
                              </w:rPr>
                            </w:pPr>
                            <w:r w:rsidRPr="00A507CF">
                              <w:rPr>
                                <w:rFonts w:ascii="BIZ UDPゴシック" w:eastAsia="BIZ UDPゴシック" w:hAnsi="BIZ UDPゴシック" w:cs="ＭＳ 明朝" w:hint="eastAsia"/>
                                <w:noProof/>
                                <w:color w:val="00B050"/>
                                <w:sz w:val="16"/>
                                <w:szCs w:val="16"/>
                              </w:rPr>
                              <w:t>○</w:t>
                            </w:r>
                            <w:r>
                              <w:rPr>
                                <w:rFonts w:ascii="BIZ UDPゴシック" w:eastAsia="BIZ UDPゴシック" w:hAnsi="BIZ UDPゴシック" w:cs="ＭＳ 明朝" w:hint="eastAsia"/>
                                <w:noProof/>
                                <w:sz w:val="16"/>
                                <w:szCs w:val="16"/>
                              </w:rPr>
                              <w:t>30cm</w:t>
                            </w:r>
                            <w:r w:rsidRPr="0046679A">
                              <w:rPr>
                                <w:rFonts w:ascii="BIZ UDPゴシック" w:eastAsia="BIZ UDPゴシック" w:hAnsi="BIZ UDPゴシック" w:cs="ＭＳ 明朝" w:hint="eastAsia"/>
                                <w:noProof/>
                                <w:color w:val="000000"/>
                                <w:sz w:val="16"/>
                                <w:szCs w:val="16"/>
                              </w:rPr>
                              <w:t>程度</w:t>
                            </w:r>
                          </w:p>
                        </w:txbxContent>
                      </v:textbox>
                    </v:shape>
                  </w:pict>
                </mc:Fallback>
              </mc:AlternateContent>
            </w:r>
          </w:p>
        </w:tc>
        <w:tc>
          <w:tcPr>
            <w:tcW w:w="850" w:type="dxa"/>
            <w:tcBorders>
              <w:top w:val="single" w:sz="4" w:space="0" w:color="auto"/>
              <w:left w:val="nil"/>
              <w:bottom w:val="single" w:sz="4" w:space="0" w:color="auto"/>
            </w:tcBorders>
          </w:tcPr>
          <w:p w14:paraId="1F488C3C"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27655B24" w14:textId="77777777" w:rsidTr="0046679A">
        <w:trPr>
          <w:trHeight w:val="301"/>
        </w:trPr>
        <w:tc>
          <w:tcPr>
            <w:tcW w:w="9632" w:type="dxa"/>
            <w:gridSpan w:val="4"/>
            <w:tcBorders>
              <w:bottom w:val="nil"/>
            </w:tcBorders>
            <w:shd w:val="clear" w:color="auto" w:fill="FFEFB3"/>
            <w:vAlign w:val="center"/>
          </w:tcPr>
          <w:p w14:paraId="403409B6"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lastRenderedPageBreak/>
              <w:t>照明等</w:t>
            </w:r>
          </w:p>
        </w:tc>
      </w:tr>
      <w:tr w:rsidR="0046679A" w:rsidRPr="0046679A" w14:paraId="701CEEDB" w14:textId="77777777" w:rsidTr="0046679A">
        <w:trPr>
          <w:trHeight w:val="283"/>
        </w:trPr>
        <w:tc>
          <w:tcPr>
            <w:tcW w:w="278" w:type="dxa"/>
            <w:tcBorders>
              <w:top w:val="nil"/>
              <w:bottom w:val="nil"/>
            </w:tcBorders>
            <w:shd w:val="clear" w:color="auto" w:fill="FFEFB3"/>
            <w:vAlign w:val="center"/>
          </w:tcPr>
          <w:p w14:paraId="76664D9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4DBC828F"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tcBorders>
              <w:bottom w:val="single" w:sz="4" w:space="0" w:color="000000"/>
            </w:tcBorders>
            <w:vAlign w:val="center"/>
          </w:tcPr>
          <w:p w14:paraId="53E991F9"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r w:rsidRPr="0046679A">
              <w:rPr>
                <w:rFonts w:ascii="BIZ UDゴシック" w:eastAsia="BIZ UDゴシック" w:hAnsi="BIZ UDゴシック" w:hint="eastAsia"/>
                <w:sz w:val="18"/>
                <w:szCs w:val="18"/>
                <w:u w:color="45B0E1"/>
              </w:rPr>
              <w:t>・照明等により、むらなく明るくする。</w:t>
            </w:r>
          </w:p>
        </w:tc>
        <w:tc>
          <w:tcPr>
            <w:tcW w:w="850" w:type="dxa"/>
            <w:tcBorders>
              <w:bottom w:val="single" w:sz="4" w:space="0" w:color="000000"/>
            </w:tcBorders>
            <w:vAlign w:val="center"/>
          </w:tcPr>
          <w:p w14:paraId="4291D81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D03B8CB" w14:textId="77777777" w:rsidTr="0046679A">
        <w:trPr>
          <w:trHeight w:val="283"/>
        </w:trPr>
        <w:tc>
          <w:tcPr>
            <w:tcW w:w="278" w:type="dxa"/>
            <w:tcBorders>
              <w:top w:val="nil"/>
              <w:bottom w:val="nil"/>
            </w:tcBorders>
            <w:shd w:val="clear" w:color="auto" w:fill="FFEFB3"/>
            <w:vAlign w:val="center"/>
          </w:tcPr>
          <w:p w14:paraId="2104405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B254251"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tcBorders>
              <w:bottom w:val="single" w:sz="4" w:space="0" w:color="000000"/>
            </w:tcBorders>
            <w:vAlign w:val="center"/>
          </w:tcPr>
          <w:p w14:paraId="1F6DE8C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・階段室に窓を設ける場合は、太陽光線が直接目に入ることのないように、配慮する。</w:t>
            </w:r>
          </w:p>
          <w:p w14:paraId="5688F655" w14:textId="77777777" w:rsidR="0046679A" w:rsidRPr="0046679A" w:rsidRDefault="0046679A" w:rsidP="0046679A">
            <w:pPr>
              <w:spacing w:line="200" w:lineRule="exact"/>
              <w:ind w:leftChars="100" w:left="210"/>
              <w:rPr>
                <w:rFonts w:ascii="BIZ UDゴシック" w:eastAsia="BIZ UDゴシック" w:hAnsi="BIZ UDゴシック"/>
                <w:sz w:val="18"/>
                <w:szCs w:val="18"/>
                <w:u w:color="45B0E1"/>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適宜、足元灯や非常用照明装置を設置する。</w:t>
            </w:r>
          </w:p>
        </w:tc>
        <w:tc>
          <w:tcPr>
            <w:tcW w:w="850" w:type="dxa"/>
            <w:tcBorders>
              <w:bottom w:val="single" w:sz="4" w:space="0" w:color="000000"/>
            </w:tcBorders>
            <w:vAlign w:val="center"/>
          </w:tcPr>
          <w:p w14:paraId="5F5F105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11</w:t>
            </w:r>
          </w:p>
        </w:tc>
      </w:tr>
      <w:tr w:rsidR="0046679A" w:rsidRPr="0046679A" w14:paraId="3DB8B10C" w14:textId="77777777" w:rsidTr="0046679A">
        <w:trPr>
          <w:trHeight w:val="283"/>
        </w:trPr>
        <w:tc>
          <w:tcPr>
            <w:tcW w:w="278" w:type="dxa"/>
            <w:tcBorders>
              <w:top w:val="nil"/>
              <w:bottom w:val="single" w:sz="4" w:space="0" w:color="auto"/>
            </w:tcBorders>
            <w:shd w:val="clear" w:color="auto" w:fill="FFEFB3"/>
            <w:vAlign w:val="center"/>
          </w:tcPr>
          <w:p w14:paraId="72D52AF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76DF5E03"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tcBorders>
              <w:bottom w:val="single" w:sz="4" w:space="0" w:color="000000"/>
            </w:tcBorders>
            <w:vAlign w:val="center"/>
          </w:tcPr>
          <w:p w14:paraId="72269026"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・床面をより明確に示すため、標準的な照明方法に加え、目の高さより下に取り付ける照明設備も整備する。</w:t>
            </w:r>
          </w:p>
        </w:tc>
        <w:tc>
          <w:tcPr>
            <w:tcW w:w="850" w:type="dxa"/>
            <w:tcBorders>
              <w:bottom w:val="single" w:sz="4" w:space="0" w:color="000000"/>
            </w:tcBorders>
            <w:vAlign w:val="center"/>
          </w:tcPr>
          <w:p w14:paraId="4C74F3C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4.</w:t>
            </w:r>
            <w:r w:rsidRPr="0046679A">
              <w:rPr>
                <w:rFonts w:ascii="BIZ UDゴシック" w:eastAsia="BIZ UDゴシック" w:hAnsi="BIZ UDゴシック" w:hint="eastAsia"/>
                <w:sz w:val="18"/>
                <w:szCs w:val="18"/>
                <w:u w:color="45B0E1"/>
              </w:rPr>
              <w:t>11</w:t>
            </w:r>
          </w:p>
        </w:tc>
      </w:tr>
      <w:tr w:rsidR="0046679A" w:rsidRPr="0046679A" w14:paraId="7950B900" w14:textId="77777777" w:rsidTr="0046679A">
        <w:trPr>
          <w:trHeight w:val="301"/>
        </w:trPr>
        <w:tc>
          <w:tcPr>
            <w:tcW w:w="9632" w:type="dxa"/>
            <w:gridSpan w:val="4"/>
            <w:tcBorders>
              <w:bottom w:val="nil"/>
            </w:tcBorders>
            <w:shd w:val="clear" w:color="auto" w:fill="FFEFB3"/>
            <w:vAlign w:val="center"/>
          </w:tcPr>
          <w:p w14:paraId="716CE316"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段差解消機</w:t>
            </w:r>
          </w:p>
        </w:tc>
      </w:tr>
      <w:tr w:rsidR="0046679A" w:rsidRPr="0046679A" w14:paraId="6E0EFE96" w14:textId="77777777" w:rsidTr="0046679A">
        <w:trPr>
          <w:trHeight w:val="283"/>
        </w:trPr>
        <w:tc>
          <w:tcPr>
            <w:tcW w:w="278" w:type="dxa"/>
            <w:tcBorders>
              <w:top w:val="nil"/>
              <w:bottom w:val="nil"/>
            </w:tcBorders>
            <w:shd w:val="clear" w:color="auto" w:fill="FFEFB3"/>
            <w:vAlign w:val="center"/>
          </w:tcPr>
          <w:p w14:paraId="28D6388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3D4257F3"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tcBorders>
              <w:bottom w:val="single" w:sz="4" w:space="0" w:color="000000"/>
            </w:tcBorders>
            <w:vAlign w:val="center"/>
          </w:tcPr>
          <w:p w14:paraId="3534C9C3" w14:textId="77777777" w:rsidR="0046679A" w:rsidRPr="0046679A" w:rsidRDefault="0046679A" w:rsidP="0046679A">
            <w:pPr>
              <w:spacing w:line="0" w:lineRule="atLeast"/>
              <w:ind w:left="180" w:hangingChars="100" w:hanging="180"/>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color w:val="000000"/>
                <w:sz w:val="18"/>
                <w:szCs w:val="18"/>
                <w:u w:color="45B0E1"/>
              </w:rPr>
              <w:t>・台の寸法は幅</w:t>
            </w:r>
            <w:r w:rsidRPr="0046679A">
              <w:rPr>
                <w:rFonts w:ascii="BIZ UDゴシック" w:eastAsia="BIZ UDゴシック" w:hAnsi="BIZ UDゴシック"/>
                <w:color w:val="000000"/>
                <w:sz w:val="18"/>
                <w:szCs w:val="18"/>
                <w:u w:color="45B0E1"/>
              </w:rPr>
              <w:t>90cm以上、奥行き150cm以上とする。</w:t>
            </w:r>
          </w:p>
        </w:tc>
        <w:tc>
          <w:tcPr>
            <w:tcW w:w="850" w:type="dxa"/>
            <w:tcBorders>
              <w:bottom w:val="single" w:sz="4" w:space="0" w:color="000000"/>
            </w:tcBorders>
            <w:vAlign w:val="center"/>
          </w:tcPr>
          <w:p w14:paraId="452D186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図4.8</w:t>
            </w:r>
          </w:p>
        </w:tc>
      </w:tr>
      <w:tr w:rsidR="0046679A" w:rsidRPr="0046679A" w14:paraId="57F989FC" w14:textId="77777777" w:rsidTr="0046679A">
        <w:trPr>
          <w:trHeight w:val="283"/>
        </w:trPr>
        <w:tc>
          <w:tcPr>
            <w:tcW w:w="278" w:type="dxa"/>
            <w:tcBorders>
              <w:top w:val="nil"/>
              <w:bottom w:val="nil"/>
            </w:tcBorders>
            <w:shd w:val="clear" w:color="auto" w:fill="FFEFB3"/>
            <w:vAlign w:val="center"/>
          </w:tcPr>
          <w:p w14:paraId="5049BD6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vAlign w:val="center"/>
          </w:tcPr>
          <w:p w14:paraId="37F3C41A"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vAlign w:val="center"/>
          </w:tcPr>
          <w:p w14:paraId="1DB6EF5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color w:val="000000"/>
                <w:sz w:val="18"/>
                <w:szCs w:val="18"/>
                <w:u w:color="45B0E1"/>
              </w:rPr>
              <w:t>・段差解消機周辺のスペースは150cm角以上を確保する。</w:t>
            </w:r>
          </w:p>
        </w:tc>
        <w:tc>
          <w:tcPr>
            <w:tcW w:w="850" w:type="dxa"/>
            <w:vAlign w:val="center"/>
          </w:tcPr>
          <w:p w14:paraId="0E07B00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図4.8</w:t>
            </w:r>
          </w:p>
        </w:tc>
      </w:tr>
      <w:tr w:rsidR="0046679A" w:rsidRPr="0046679A" w14:paraId="0A46DC79" w14:textId="77777777" w:rsidTr="0046679A">
        <w:trPr>
          <w:trHeight w:val="283"/>
        </w:trPr>
        <w:tc>
          <w:tcPr>
            <w:tcW w:w="278" w:type="dxa"/>
            <w:tcBorders>
              <w:top w:val="nil"/>
              <w:bottom w:val="nil"/>
            </w:tcBorders>
            <w:shd w:val="clear" w:color="auto" w:fill="FFEFB3"/>
            <w:vAlign w:val="center"/>
          </w:tcPr>
          <w:p w14:paraId="1B2F694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vAlign w:val="center"/>
          </w:tcPr>
          <w:p w14:paraId="04E6B5BE"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vAlign w:val="center"/>
          </w:tcPr>
          <w:p w14:paraId="21D6F18C"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・呼び出しボタンの高さは70cm～120cm程度とする。</w:t>
            </w:r>
          </w:p>
        </w:tc>
        <w:tc>
          <w:tcPr>
            <w:tcW w:w="850" w:type="dxa"/>
            <w:vAlign w:val="center"/>
          </w:tcPr>
          <w:p w14:paraId="4DFD523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92AA2C2" w14:textId="77777777" w:rsidTr="0046679A">
        <w:trPr>
          <w:trHeight w:val="283"/>
        </w:trPr>
        <w:tc>
          <w:tcPr>
            <w:tcW w:w="278" w:type="dxa"/>
            <w:tcBorders>
              <w:top w:val="nil"/>
              <w:bottom w:val="nil"/>
            </w:tcBorders>
            <w:shd w:val="clear" w:color="auto" w:fill="FFEFB3"/>
            <w:vAlign w:val="center"/>
          </w:tcPr>
          <w:p w14:paraId="5B84CA0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vAlign w:val="center"/>
          </w:tcPr>
          <w:p w14:paraId="10482220"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vAlign w:val="center"/>
          </w:tcPr>
          <w:p w14:paraId="3A51F174"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・出入口の幅は90cm以上とする。</w:t>
            </w:r>
          </w:p>
        </w:tc>
        <w:tc>
          <w:tcPr>
            <w:tcW w:w="850" w:type="dxa"/>
            <w:vAlign w:val="center"/>
          </w:tcPr>
          <w:p w14:paraId="74A8C21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3CE3948" w14:textId="77777777" w:rsidTr="0046679A">
        <w:trPr>
          <w:trHeight w:val="283"/>
        </w:trPr>
        <w:tc>
          <w:tcPr>
            <w:tcW w:w="278" w:type="dxa"/>
            <w:tcBorders>
              <w:top w:val="nil"/>
              <w:bottom w:val="nil"/>
            </w:tcBorders>
            <w:shd w:val="clear" w:color="auto" w:fill="FFEFB3"/>
            <w:vAlign w:val="center"/>
          </w:tcPr>
          <w:p w14:paraId="43B29B2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vAlign w:val="center"/>
          </w:tcPr>
          <w:p w14:paraId="35F72D97"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vAlign w:val="center"/>
          </w:tcPr>
          <w:p w14:paraId="669CCE73"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sz w:val="18"/>
                <w:szCs w:val="18"/>
                <w:u w:color="45B0E1"/>
              </w:rPr>
              <w:t>・出入口には袖壁を設ける。</w:t>
            </w:r>
          </w:p>
        </w:tc>
        <w:tc>
          <w:tcPr>
            <w:tcW w:w="850" w:type="dxa"/>
            <w:vAlign w:val="center"/>
          </w:tcPr>
          <w:p w14:paraId="28A8EE6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570D0CD" w14:textId="77777777" w:rsidTr="0046679A">
        <w:trPr>
          <w:trHeight w:val="283"/>
        </w:trPr>
        <w:tc>
          <w:tcPr>
            <w:tcW w:w="278" w:type="dxa"/>
            <w:tcBorders>
              <w:top w:val="nil"/>
              <w:bottom w:val="nil"/>
            </w:tcBorders>
            <w:shd w:val="clear" w:color="auto" w:fill="FFEFB3"/>
            <w:vAlign w:val="center"/>
          </w:tcPr>
          <w:p w14:paraId="49787FE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vAlign w:val="center"/>
          </w:tcPr>
          <w:p w14:paraId="2ECEDD57"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vAlign w:val="center"/>
          </w:tcPr>
          <w:p w14:paraId="510E1D15"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sz w:val="18"/>
                <w:szCs w:val="18"/>
                <w:u w:color="45B0E1"/>
              </w:rPr>
              <w:t>・高さ80cm～100cm程度にある手すりを２箇所以上に設置する。</w:t>
            </w:r>
          </w:p>
        </w:tc>
        <w:tc>
          <w:tcPr>
            <w:tcW w:w="850" w:type="dxa"/>
            <w:vAlign w:val="center"/>
          </w:tcPr>
          <w:p w14:paraId="257E9D9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F438786" w14:textId="77777777" w:rsidTr="0046679A">
        <w:trPr>
          <w:trHeight w:val="283"/>
        </w:trPr>
        <w:tc>
          <w:tcPr>
            <w:tcW w:w="278" w:type="dxa"/>
            <w:tcBorders>
              <w:top w:val="nil"/>
              <w:bottom w:val="nil"/>
            </w:tcBorders>
            <w:shd w:val="clear" w:color="auto" w:fill="FFEFB3"/>
            <w:vAlign w:val="center"/>
          </w:tcPr>
          <w:p w14:paraId="5406F04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vAlign w:val="center"/>
          </w:tcPr>
          <w:p w14:paraId="293BFF20"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vAlign w:val="center"/>
          </w:tcPr>
          <w:p w14:paraId="7DB73EB8"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sz w:val="18"/>
                <w:szCs w:val="18"/>
                <w:u w:color="45B0E1"/>
              </w:rPr>
              <w:t>・制御装置のボタンは肘でも操作可能なものとする。</w:t>
            </w:r>
          </w:p>
        </w:tc>
        <w:tc>
          <w:tcPr>
            <w:tcW w:w="850" w:type="dxa"/>
            <w:vAlign w:val="center"/>
          </w:tcPr>
          <w:p w14:paraId="79EE1FB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C80DF88" w14:textId="77777777" w:rsidTr="0046679A">
        <w:trPr>
          <w:trHeight w:val="283"/>
        </w:trPr>
        <w:tc>
          <w:tcPr>
            <w:tcW w:w="278" w:type="dxa"/>
            <w:tcBorders>
              <w:top w:val="nil"/>
              <w:bottom w:val="nil"/>
            </w:tcBorders>
            <w:shd w:val="clear" w:color="auto" w:fill="FFEFB3"/>
            <w:vAlign w:val="center"/>
          </w:tcPr>
          <w:p w14:paraId="1CB2E3A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vAlign w:val="center"/>
          </w:tcPr>
          <w:p w14:paraId="15D3DAC1"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vAlign w:val="center"/>
          </w:tcPr>
          <w:p w14:paraId="7B7BDF39"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sz w:val="18"/>
                <w:szCs w:val="18"/>
                <w:u w:color="45B0E1"/>
              </w:rPr>
              <w:t>・外部からも操作可能な制御装置を設ける。</w:t>
            </w:r>
          </w:p>
        </w:tc>
        <w:tc>
          <w:tcPr>
            <w:tcW w:w="850" w:type="dxa"/>
            <w:vAlign w:val="center"/>
          </w:tcPr>
          <w:p w14:paraId="5A2F87F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F038835" w14:textId="77777777" w:rsidTr="0046679A">
        <w:trPr>
          <w:trHeight w:val="283"/>
        </w:trPr>
        <w:tc>
          <w:tcPr>
            <w:tcW w:w="278" w:type="dxa"/>
            <w:tcBorders>
              <w:top w:val="nil"/>
              <w:bottom w:val="nil"/>
            </w:tcBorders>
            <w:shd w:val="clear" w:color="auto" w:fill="FFEFB3"/>
            <w:vAlign w:val="center"/>
          </w:tcPr>
          <w:p w14:paraId="270C507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1E77494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54" w:type="dxa"/>
            <w:tcBorders>
              <w:bottom w:val="single" w:sz="4" w:space="0" w:color="000000"/>
            </w:tcBorders>
            <w:vAlign w:val="center"/>
          </w:tcPr>
          <w:p w14:paraId="61433282"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sz w:val="18"/>
                <w:szCs w:val="18"/>
                <w:u w:color="45B0E1"/>
              </w:rPr>
              <w:t>・最大移動高さは、扉なしでは200cm、扉ありの場合は400cmとする。</w:t>
            </w:r>
          </w:p>
        </w:tc>
        <w:tc>
          <w:tcPr>
            <w:tcW w:w="850" w:type="dxa"/>
            <w:tcBorders>
              <w:bottom w:val="single" w:sz="4" w:space="0" w:color="000000"/>
            </w:tcBorders>
            <w:vAlign w:val="center"/>
          </w:tcPr>
          <w:p w14:paraId="69F59FE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160048F" w14:textId="77777777" w:rsidTr="0046679A">
        <w:trPr>
          <w:trHeight w:val="8844"/>
        </w:trPr>
        <w:tc>
          <w:tcPr>
            <w:tcW w:w="278" w:type="dxa"/>
            <w:tcBorders>
              <w:top w:val="nil"/>
              <w:bottom w:val="single" w:sz="4" w:space="0" w:color="000000"/>
            </w:tcBorders>
            <w:shd w:val="clear" w:color="auto" w:fill="FFEFB3"/>
          </w:tcPr>
          <w:p w14:paraId="158D0A56" w14:textId="77777777" w:rsidR="0046679A" w:rsidRPr="0046679A" w:rsidRDefault="0046679A" w:rsidP="0046679A">
            <w:pPr>
              <w:spacing w:line="280" w:lineRule="exact"/>
              <w:rPr>
                <w:rFonts w:ascii="BIZ UDゴシック" w:eastAsia="BIZ UDゴシック" w:hAnsi="BIZ UDゴシック"/>
                <w:sz w:val="20"/>
                <w:szCs w:val="20"/>
                <w:u w:color="45B0E1"/>
              </w:rPr>
            </w:pPr>
            <w:r w:rsidRPr="0046679A">
              <w:rPr>
                <w:rFonts w:ascii="BIZ UDゴシック" w:eastAsia="BIZ UDゴシック" w:hAnsi="BIZ UDゴシック"/>
                <w:noProof/>
                <w:sz w:val="20"/>
                <w:szCs w:val="20"/>
                <w:u w:color="45B0E1"/>
              </w:rPr>
              <mc:AlternateContent>
                <mc:Choice Requires="wpg">
                  <w:drawing>
                    <wp:anchor distT="0" distB="0" distL="114300" distR="114300" simplePos="0" relativeHeight="251774188" behindDoc="1" locked="0" layoutInCell="1" allowOverlap="1" wp14:anchorId="595671AC" wp14:editId="5C7AAC88">
                      <wp:simplePos x="0" y="0"/>
                      <wp:positionH relativeFrom="column">
                        <wp:posOffset>40640</wp:posOffset>
                      </wp:positionH>
                      <wp:positionV relativeFrom="paragraph">
                        <wp:posOffset>43815</wp:posOffset>
                      </wp:positionV>
                      <wp:extent cx="5961380" cy="2590165"/>
                      <wp:effectExtent l="0" t="0" r="1270" b="635"/>
                      <wp:wrapNone/>
                      <wp:docPr id="1001295540" name="グループ化 277" descr="P4815C183T85#y1"/>
                      <wp:cNvGraphicFramePr/>
                      <a:graphic xmlns:a="http://schemas.openxmlformats.org/drawingml/2006/main">
                        <a:graphicData uri="http://schemas.microsoft.com/office/word/2010/wordprocessingGroup">
                          <wpg:wgp>
                            <wpg:cNvGrpSpPr/>
                            <wpg:grpSpPr>
                              <a:xfrm>
                                <a:off x="0" y="0"/>
                                <a:ext cx="5961380" cy="2590165"/>
                                <a:chOff x="0" y="0"/>
                                <a:chExt cx="6149479" cy="2671762"/>
                              </a:xfrm>
                            </wpg:grpSpPr>
                            <pic:pic xmlns:pic="http://schemas.openxmlformats.org/drawingml/2006/picture">
                              <pic:nvPicPr>
                                <pic:cNvPr id="1350217933" name="図 1"/>
                                <pic:cNvPicPr>
                                  <a:picLocks noChangeAspect="1"/>
                                </pic:cNvPicPr>
                              </pic:nvPicPr>
                              <pic:blipFill>
                                <a:blip r:embed="rId234" cstate="email">
                                  <a:extLst>
                                    <a:ext uri="{28A0092B-C50C-407E-A947-70E740481C1C}">
                                      <a14:useLocalDpi xmlns:a14="http://schemas.microsoft.com/office/drawing/2010/main"/>
                                    </a:ext>
                                  </a:extLst>
                                </a:blip>
                                <a:stretch>
                                  <a:fillRect/>
                                </a:stretch>
                              </pic:blipFill>
                              <pic:spPr>
                                <a:xfrm>
                                  <a:off x="0" y="309562"/>
                                  <a:ext cx="6082665" cy="2362200"/>
                                </a:xfrm>
                                <a:prstGeom prst="rect">
                                  <a:avLst/>
                                </a:prstGeom>
                              </pic:spPr>
                            </pic:pic>
                            <wps:wsp>
                              <wps:cNvPr id="1334181795" name="テキスト ボックス 17"/>
                              <wps:cNvSpPr txBox="1"/>
                              <wps:spPr>
                                <a:xfrm>
                                  <a:off x="3302975" y="2212516"/>
                                  <a:ext cx="2846504" cy="371475"/>
                                </a:xfrm>
                                <a:prstGeom prst="rect">
                                  <a:avLst/>
                                </a:prstGeom>
                                <a:noFill/>
                              </wps:spPr>
                              <wps:txbx>
                                <w:txbxContent>
                                  <w:p w14:paraId="1BB62CE4"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w:t>
                                    </w:r>
                                    <w:r w:rsidRPr="0046679A">
                                      <w:rPr>
                                        <w:rFonts w:ascii="BIZ UDPゴシック" w:eastAsia="BIZ UDPゴシック" w:hAnsi="BIZ UDPゴシック"/>
                                        <w:color w:val="000000"/>
                                        <w:kern w:val="24"/>
                                        <w:sz w:val="16"/>
                                        <w:szCs w:val="16"/>
                                      </w:rPr>
                                      <w:t>高齢者、障害者等の円滑な移動等に配慮した建築設計標準（令和7年度改正版）</w:t>
                                    </w:r>
                                    <w:r w:rsidRPr="0046679A">
                                      <w:rPr>
                                        <w:rFonts w:ascii="BIZ UDPゴシック" w:eastAsia="BIZ UDPゴシック" w:hAnsi="BIZ UDPゴシック" w:hint="eastAsia"/>
                                        <w:color w:val="000000"/>
                                        <w:kern w:val="24"/>
                                        <w:sz w:val="16"/>
                                        <w:szCs w:val="16"/>
                                      </w:rPr>
                                      <w:t>に掲載の図より作成</w:t>
                                    </w:r>
                                  </w:p>
                                </w:txbxContent>
                              </wps:txbx>
                              <wps:bodyPr wrap="square" rtlCol="0">
                                <a:noAutofit/>
                              </wps:bodyPr>
                            </wps:wsp>
                            <wps:wsp>
                              <wps:cNvPr id="1389174479" name="テキスト ボックス 1389174479"/>
                              <wps:cNvSpPr txBox="1">
                                <a:spLocks noChangeArrowheads="1"/>
                              </wps:cNvSpPr>
                              <wps:spPr bwMode="auto">
                                <a:xfrm>
                                  <a:off x="233363" y="0"/>
                                  <a:ext cx="356870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68DC88" w14:textId="77777777" w:rsidR="0046679A" w:rsidRPr="00581FBD"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図4.8　段差解消機の籠の例</w:t>
                                    </w:r>
                                  </w:p>
                                </w:txbxContent>
                              </wps:txbx>
                              <wps:bodyPr rot="0" vert="horz" wrap="square" lIns="91440" tIns="45720" rIns="91440" bIns="45720" anchor="t" anchorCtr="0" upright="1">
                                <a:noAutofit/>
                              </wps:bodyPr>
                            </wps:wsp>
                            <wps:wsp>
                              <wps:cNvPr id="176376169" name="Text Box 397"/>
                              <wps:cNvSpPr txBox="1">
                                <a:spLocks noChangeArrowheads="1"/>
                              </wps:cNvSpPr>
                              <wps:spPr bwMode="auto">
                                <a:xfrm>
                                  <a:off x="742950" y="323850"/>
                                  <a:ext cx="933450" cy="1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5ED61C" w14:textId="77777777" w:rsidR="0046679A" w:rsidRPr="0046679A" w:rsidRDefault="0046679A" w:rsidP="0046679A">
                                    <w:pPr>
                                      <w:pStyle w:val="a5"/>
                                      <w:tabs>
                                        <w:tab w:val="clear" w:pos="4252"/>
                                        <w:tab w:val="clear" w:pos="8504"/>
                                      </w:tabs>
                                      <w:snapToGrid/>
                                      <w:spacing w:line="180" w:lineRule="exact"/>
                                      <w:ind w:left="160" w:hangingChars="100" w:hanging="160"/>
                                      <w:jc w:val="center"/>
                                      <w:rPr>
                                        <w:rFonts w:ascii="BIZ UDPゴシック" w:eastAsia="BIZ UDPゴシック" w:hAnsi="BIZ UDPゴシック"/>
                                        <w:sz w:val="16"/>
                                        <w:szCs w:val="16"/>
                                        <w:shd w:val="clear" w:color="auto" w:fill="FFFFFF"/>
                                      </w:rPr>
                                    </w:pPr>
                                    <w:r w:rsidRPr="0046679A">
                                      <w:rPr>
                                        <w:rFonts w:ascii="BIZ UDPゴシック" w:eastAsia="BIZ UDPゴシック" w:hAnsi="BIZ UDPゴシック" w:cs="ＭＳ 明朝" w:hint="eastAsia"/>
                                        <w:noProof/>
                                        <w:color w:val="00B050"/>
                                        <w:sz w:val="16"/>
                                        <w:szCs w:val="16"/>
                                        <w:shd w:val="clear" w:color="auto" w:fill="FFFFFF"/>
                                      </w:rPr>
                                      <w:t>○</w:t>
                                    </w:r>
                                    <w:r w:rsidRPr="0046679A">
                                      <w:rPr>
                                        <w:rFonts w:ascii="BIZ UDPゴシック" w:eastAsia="BIZ UDPゴシック" w:hAnsi="BIZ UDPゴシック" w:hint="eastAsia"/>
                                        <w:sz w:val="16"/>
                                        <w:szCs w:val="16"/>
                                        <w:shd w:val="clear" w:color="auto" w:fill="FFFFFF"/>
                                      </w:rPr>
                                      <w:t>幅90cm</w:t>
                                    </w:r>
                                    <w:r w:rsidRPr="0046679A">
                                      <w:rPr>
                                        <w:rFonts w:ascii="BIZ UDPゴシック" w:eastAsia="BIZ UDPゴシック" w:hAnsi="BIZ UDPゴシック" w:hint="eastAsia"/>
                                        <w:sz w:val="16"/>
                                        <w:szCs w:val="16"/>
                                        <w:shd w:val="clear" w:color="auto" w:fill="FFFFFF"/>
                                      </w:rPr>
                                      <w:t>以上</w:t>
                                    </w:r>
                                  </w:p>
                                </w:txbxContent>
                              </wps:txbx>
                              <wps:bodyPr rot="0" vert="horz" wrap="square" lIns="0" tIns="0" rIns="0" bIns="0" anchor="t" anchorCtr="0" upright="1">
                                <a:noAutofit/>
                              </wps:bodyPr>
                            </wps:wsp>
                            <wps:wsp>
                              <wps:cNvPr id="999862097" name="Text Box 397"/>
                              <wps:cNvSpPr txBox="1">
                                <a:spLocks noChangeArrowheads="1"/>
                              </wps:cNvSpPr>
                              <wps:spPr bwMode="auto">
                                <a:xfrm rot="16200000">
                                  <a:off x="57150" y="1099502"/>
                                  <a:ext cx="1076325" cy="1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ED7614" w14:textId="77777777" w:rsidR="0046679A" w:rsidRPr="0046679A" w:rsidRDefault="0046679A" w:rsidP="0046679A">
                                    <w:pPr>
                                      <w:spacing w:line="180" w:lineRule="exact"/>
                                      <w:ind w:left="160" w:hangingChars="100" w:hanging="160"/>
                                      <w:jc w:val="center"/>
                                      <w:rPr>
                                        <w:rFonts w:ascii="BIZ UDPゴシック" w:eastAsia="BIZ UDPゴシック" w:hAnsi="BIZ UDPゴシック"/>
                                        <w:sz w:val="16"/>
                                        <w:szCs w:val="16"/>
                                        <w:shd w:val="clear" w:color="auto" w:fill="FFFFFF"/>
                                      </w:rPr>
                                    </w:pPr>
                                    <w:r w:rsidRPr="0046679A">
                                      <w:rPr>
                                        <w:rFonts w:ascii="BIZ UDPゴシック" w:eastAsia="BIZ UDPゴシック" w:hAnsi="BIZ UDPゴシック" w:cs="ＭＳ 明朝" w:hint="eastAsia"/>
                                        <w:noProof/>
                                        <w:color w:val="00B050"/>
                                        <w:sz w:val="16"/>
                                        <w:szCs w:val="16"/>
                                        <w:shd w:val="clear" w:color="auto" w:fill="FFFFFF"/>
                                      </w:rPr>
                                      <w:t>○</w:t>
                                    </w:r>
                                    <w:r w:rsidRPr="0046679A">
                                      <w:rPr>
                                        <w:rFonts w:ascii="BIZ UDPゴシック" w:eastAsia="BIZ UDPゴシック" w:hAnsi="BIZ UDPゴシック" w:hint="eastAsia"/>
                                        <w:sz w:val="16"/>
                                        <w:szCs w:val="16"/>
                                        <w:shd w:val="clear" w:color="auto" w:fill="FFFFFF"/>
                                      </w:rPr>
                                      <w:t>奥行き150cm</w:t>
                                    </w:r>
                                    <w:r w:rsidRPr="0046679A">
                                      <w:rPr>
                                        <w:rFonts w:ascii="BIZ UDPゴシック" w:eastAsia="BIZ UDPゴシック" w:hAnsi="BIZ UDPゴシック" w:hint="eastAsia"/>
                                        <w:sz w:val="16"/>
                                        <w:szCs w:val="16"/>
                                        <w:shd w:val="clear" w:color="auto" w:fill="FFFFFF"/>
                                      </w:rPr>
                                      <w:t>以上</w:t>
                                    </w:r>
                                  </w:p>
                                </w:txbxContent>
                              </wps:txbx>
                              <wps:bodyPr rot="0" vert="vert270" wrap="square" lIns="0" tIns="0" rIns="0" bIns="0" anchor="t" anchorCtr="0" upright="1">
                                <a:noAutofit/>
                              </wps:bodyPr>
                            </wps:wsp>
                            <wps:wsp>
                              <wps:cNvPr id="818429032" name="Text Box 397"/>
                              <wps:cNvSpPr txBox="1">
                                <a:spLocks noChangeArrowheads="1"/>
                              </wps:cNvSpPr>
                              <wps:spPr bwMode="auto">
                                <a:xfrm>
                                  <a:off x="590550" y="2238375"/>
                                  <a:ext cx="1657350" cy="261620"/>
                                </a:xfrm>
                                <a:prstGeom prst="rect">
                                  <a:avLst/>
                                </a:prstGeom>
                                <a:solidFill>
                                  <a:sysClr val="window" lastClr="FFFFFF"/>
                                </a:solidFill>
                                <a:ln>
                                  <a:noFill/>
                                </a:ln>
                              </wps:spPr>
                              <wps:txbx>
                                <w:txbxContent>
                                  <w:p w14:paraId="6858EFD0" w14:textId="77777777" w:rsidR="0046679A" w:rsidRPr="0046679A" w:rsidRDefault="0046679A" w:rsidP="0046679A">
                                    <w:pPr>
                                      <w:spacing w:line="180" w:lineRule="exact"/>
                                      <w:ind w:left="160" w:hangingChars="100" w:hanging="160"/>
                                      <w:rPr>
                                        <w:rFonts w:ascii="BIZ UDPゴシック" w:eastAsia="BIZ UDPゴシック" w:hAnsi="BIZ UDPゴシック"/>
                                        <w:sz w:val="16"/>
                                        <w:szCs w:val="16"/>
                                        <w:shd w:val="clear" w:color="auto" w:fill="FFFFFF"/>
                                      </w:rPr>
                                    </w:pPr>
                                    <w:r w:rsidRPr="0046679A">
                                      <w:rPr>
                                        <w:rFonts w:ascii="BIZ UDPゴシック" w:eastAsia="BIZ UDPゴシック" w:hAnsi="BIZ UDPゴシック" w:cs="ＭＳ 明朝" w:hint="eastAsia"/>
                                        <w:noProof/>
                                        <w:color w:val="00B050"/>
                                        <w:sz w:val="16"/>
                                        <w:szCs w:val="16"/>
                                        <w:shd w:val="clear" w:color="auto" w:fill="FFFFFF"/>
                                      </w:rPr>
                                      <w:t>○</w:t>
                                    </w:r>
                                    <w:r w:rsidRPr="0046679A">
                                      <w:rPr>
                                        <w:rFonts w:ascii="BIZ UDPゴシック" w:eastAsia="BIZ UDPゴシック" w:hAnsi="BIZ UDPゴシック"/>
                                        <w:sz w:val="16"/>
                                        <w:szCs w:val="16"/>
                                        <w:shd w:val="clear" w:color="auto" w:fill="FFFFFF"/>
                                      </w:rPr>
                                      <w:t>段差解消機周辺のスペースは150cm</w:t>
                                    </w:r>
                                    <w:r w:rsidRPr="0046679A">
                                      <w:rPr>
                                        <w:rFonts w:ascii="BIZ UDPゴシック" w:eastAsia="BIZ UDPゴシック" w:hAnsi="BIZ UDPゴシック"/>
                                        <w:sz w:val="16"/>
                                        <w:szCs w:val="16"/>
                                        <w:shd w:val="clear" w:color="auto" w:fill="FFFFFF"/>
                                      </w:rPr>
                                      <w:t>角以上を確保する</w:t>
                                    </w:r>
                                  </w:p>
                                </w:txbxContent>
                              </wps:txbx>
                              <wps:bodyPr rot="0" vert="horz" wrap="square" lIns="0" tIns="0" rIns="0" bIns="0" anchor="t" anchorCtr="0" upright="1">
                                <a:noAutofit/>
                              </wps:bodyPr>
                            </wps:wsp>
                            <wps:wsp>
                              <wps:cNvPr id="931875883" name="Text Box 397"/>
                              <wps:cNvSpPr txBox="1">
                                <a:spLocks noChangeArrowheads="1"/>
                              </wps:cNvSpPr>
                              <wps:spPr bwMode="auto">
                                <a:xfrm>
                                  <a:off x="4176713" y="1866900"/>
                                  <a:ext cx="1657350" cy="261620"/>
                                </a:xfrm>
                                <a:prstGeom prst="rect">
                                  <a:avLst/>
                                </a:prstGeom>
                                <a:solidFill>
                                  <a:sysClr val="window" lastClr="FFFFFF"/>
                                </a:solidFill>
                                <a:ln>
                                  <a:noFill/>
                                </a:ln>
                              </wps:spPr>
                              <wps:txbx>
                                <w:txbxContent>
                                  <w:p w14:paraId="6EAAE4B6" w14:textId="77777777" w:rsidR="0046679A" w:rsidRPr="0046679A" w:rsidRDefault="0046679A" w:rsidP="0046679A">
                                    <w:pPr>
                                      <w:spacing w:line="180" w:lineRule="exact"/>
                                      <w:ind w:left="160" w:hangingChars="100" w:hanging="160"/>
                                      <w:rPr>
                                        <w:rFonts w:ascii="BIZ UDPゴシック" w:eastAsia="BIZ UDPゴシック" w:hAnsi="BIZ UDPゴシック"/>
                                        <w:sz w:val="16"/>
                                        <w:szCs w:val="16"/>
                                        <w:shd w:val="clear" w:color="auto" w:fill="FFFFFF"/>
                                      </w:rPr>
                                    </w:pPr>
                                    <w:r w:rsidRPr="0046679A">
                                      <w:rPr>
                                        <w:rFonts w:ascii="BIZ UDPゴシック" w:eastAsia="BIZ UDPゴシック" w:hAnsi="BIZ UDPゴシック" w:cs="ＭＳ 明朝" w:hint="eastAsia"/>
                                        <w:noProof/>
                                        <w:color w:val="00B050"/>
                                        <w:sz w:val="16"/>
                                        <w:szCs w:val="16"/>
                                        <w:shd w:val="clear" w:color="auto" w:fill="FFFFFF"/>
                                      </w:rPr>
                                      <w:t>○</w:t>
                                    </w:r>
                                    <w:r w:rsidRPr="0046679A">
                                      <w:rPr>
                                        <w:rFonts w:ascii="BIZ UDPゴシック" w:eastAsia="BIZ UDPゴシック" w:hAnsi="BIZ UDPゴシック"/>
                                        <w:sz w:val="16"/>
                                        <w:szCs w:val="16"/>
                                        <w:shd w:val="clear" w:color="auto" w:fill="FFFFFF"/>
                                      </w:rPr>
                                      <w:t>段差解消機周辺のスペースは150cm</w:t>
                                    </w:r>
                                    <w:r w:rsidRPr="0046679A">
                                      <w:rPr>
                                        <w:rFonts w:ascii="BIZ UDPゴシック" w:eastAsia="BIZ UDPゴシック" w:hAnsi="BIZ UDPゴシック"/>
                                        <w:sz w:val="16"/>
                                        <w:szCs w:val="16"/>
                                        <w:shd w:val="clear" w:color="auto" w:fill="FFFFFF"/>
                                      </w:rPr>
                                      <w:t>角以上を確保する</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95671AC" id="_x0000_s2328" alt="P4815C183T85#y1" style="position:absolute;left:0;text-align:left;margin-left:3.2pt;margin-top:3.45pt;width:469.4pt;height:203.95pt;z-index:-251542292;mso-width-relative:margin;mso-height-relative:margin" coordsize="61494,26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vhZ/gQAAPoSAAAOAAAAZHJzL2Uyb0RvYy54bWzcWN1u5DQUvkfiHaJw&#10;vTtxnN9Rp6ulS6uVFqjY8gCeJDOJNomD7elMuexIiAuu4QLeACGQuELibUb7Hny2Mz9tGS1txRY6&#10;UlP/xMfnnO875zg+eLZoaue8ELLi7cglTz3XKdqM51U7Hblfnh0/SVxHKtbmrOZtMXIvCuk+O/zw&#10;g4N5Nyx8XvI6L4QDIa0czruRWyrVDQcDmZVFw+RT3hUtJidcNEyhK6aDXLA5pDf1wPe8aDDnIu8E&#10;zwopMfrCTrqHRv5kUmTq88lEFsqpRy50U+YpzHOsn4PDAzacCtaVVdarwe6gRcOqFptuRL1gijkz&#10;Ud0Q1VSZ4JJP1NOMNwM+mVRZYWyANcS7Zs2J4LPO2DIdzqfdxk1w7TU/3Vls9tn5qXCqHNh5HvHT&#10;MAzgppY1wGp1+dtq+fNq+edq+cPb7753/Dh2nbyQGfx3GiQkPCIJPUvCjy6I9uO8mw4h7kR0r7tT&#10;0Q9MbU+7ZjERjf4Po52FQeBig0CxUE6GwTCNCE2gQYY5P0w9EoUWo6wEkDfWZeUn/cqIBGkQp/3K&#10;KCZx5OuVg/XGA63fRp2uyob4612K1g2Xvpt6WKVmonB7Ic0/ktEw8WbWPQH6HVPVuKordWGYDJy1&#10;Uu35aZWdCtvZQYeGnk/ilNI1Om9//N0xfter9It2GdNmveLZG+m0/Khk7bR4LjvEARA2/rj6+kB3&#10;r+w5rqvuuKprDZVu99YB82uc+xsHWT6/4NmsKVplA1QUNQzlrSyrTrqOGBbNuADfxMucAC0kBwWu&#10;Idqr2iItlShUVur9J9DjC+hucdxMGKW3emoTJCi3l2TUS0PLBjZcMy3yEj8CuSzTaOQjm1zhCxwp&#10;pDopeOPoBhSGIgCJDdn5K9mrtH4FPNtqYZro6pBAVpNrF6J3w4m3CtzXJesKqKDF7lKDBiQBN2BM&#10;H7jLb1aXv6wu/1gtv3VWy59Wy+Xq8lf0HRJrG/v1OkwdtfiYI/D6CJb7HEmp56cxdtBx6RM/JJFF&#10;a+1PPwmi0AusP2lMAry8G363dCcbtlyzUIvQ6lp8dUstxguTsMLQBLgeG/P8ArbMkcdHrvxqxnRU&#10;ClUfcZP2NWgtfz5TfFIZ4LZrevEA6b2hlaQkDkyqeidadPPuPtS0abK7Fu9C8HlZsBx0szGv7QVh&#10;NODWTO1OZzz/lOeIPQbHGGJfy9A+pTRCvrmZpmkYJTHixQZPFAb0XrGzAzYb1q2Fa42+HdlPArpm&#10;dE8CwRGrUA2HEjRKLr52rxGjftnCMykJdKlTphOEsY+O2J0Z786wNoOokatcxzaPFHpYMutENS2x&#10;EzEu/M/QLI5oHJEIBdGy7EwHKkLdoen+HPBvsikOcLqAw8Am6tMETXB6m49R2QI9rQu/RuZ+2fhe&#10;jAruyChob9mEhmUSGpZFaPzfGJSmaRL5HtjyoAxyTDwTaKJ/Jsb6A2QYk55PxEtBLVMNtoQiHkLA&#10;7wv8AzPKlMJt0bE2gRM2R+mnH6N7tX7ZNIXhR0SqhCRIAx71H5ZUOvGsWZR6YU8jH2mJ2mPLDo2i&#10;MMbZe13qNBHvd66RvK7y9QFbXsijWjjnDOcUfNXmfO46NZMKgyP32Pz63a4su22NNGe1vfzbXyMf&#10;F/lSSpI4TJLNJ9SD18QAX6kxsUcskkRRaqveI2Pf5rxxyxPae2OfuRrABYu5Legvg/QNzm7ffChs&#10;r6wO/wIAAP//AwBQSwMECgAAAAAAAAAhAHPJV1GbdgAAm3YAABQAAABkcnMvbWVkaWEvaW1hZ2Ux&#10;LnBuZ4lQTkcNChoKAAAADUlIRFIAAAJrAAAA8AgGAAAAX3IjTQAAAAFzUkdCAK7OHOkAAAAEZ0FN&#10;QQAAsY8L/GEFAAAACXBIWXMAAA7DAAAOwwHHb6hkAAB2MElEQVR4Xu2dBXiU19a2/+/4aXvqLS2l&#10;xQMEd3f3ElyLu1txKFCK0+Lu7u7ubkFDcEiIEvfk+efZ804ymUwmCdFJ1n1d++K1sZDsud+911r7&#10;/0EQBEEQBEFIs4isCYIgCIIgpGFE1gRBEARBENIwImuCIAiCIAhpGJE1KyBC18LDwxERERHZSGhI&#10;MN44O6vthOD93h0hoWHanh4+5/HDBxAWFq4dieLh9bNYvfu0ticIgiAIQkoismYFuDs74LOvvoWt&#10;rS2y/pQZI2avQ2hwAHL89APatWyCPqNnaFfGj4HNK8H+6Ru4v3mCN67v1THKWsEfM8E/KETtG3Ph&#10;4HoMnrlW2xMEQRAEISURWbMCKGtdhv2hticNaIsr9k9x+cgmjJ2zBqEhQbDJmVOdIyHBgXD38EC4&#10;Tr7Cw8IQpmt+/oEICvRHcGioumZk+5q47vAK3u6vUSBfPrxxea9kLXumTAgMiT7iRkTWBEEQBCH1&#10;EFmzAgL8fXDl9gO1bZsrF3wCQvDn+J44dOE2IsLD0KBiIXXOy/0Nvv7sY5Qsmh9dhs/GhSNbUbl8&#10;GeS2LY6iBfOjWNXm6rpxXeriyoMXavvZvSsYMGWZkrVM3+VAiJlpUMraR598hu+//17ffsiBADMj&#10;cIIgCIIgJD0ia1ZEsK8LytdqomLYRnezw4XbT3RbEWjbuDJ8df8O7NgElzQJ8/YPxIWjWzBzxXb0&#10;bVUDdxxeoVC+HOrczEEtcOH+M7VtICTAE3mKVVLPbQplbYiMrAmCIAhCqiCyZkWc3bsaY+dvU9u/&#10;9WmB8zcfM9gMreqXR6Du33LF8iIoOGrEi7K2Yf8ZjOjaDE+dPVCsgI06vmDkLzhx3UFtnzy4D8Eh&#10;obhwaCNGzFytjpki06CCIAiCkHqIrFkLOhkb3rkxbr3wULsrZ43G1mOXER4ehmol8qnzlUsVjJYg&#10;QFnbqJO1kd2iy9qS8V2wYM0mVKtcDtPmrUZwoD+K2PyEP1dt1z1fzLE1kTVBEARBSD1E1qyEiIhw&#10;FMqWGf6BwWr/mf0F2HUdhgBfL2SzKaqOTRnWDSt2nQHCQzF15jyzsnb28A5kz5wJfYeMhbevPzxd&#10;3qBY3uzYe/IKRvRqgzY9hiLURNhkGlQQBEEQUg+RNSuBI2g/N26qEyntAGPUurdDDps8OH3VXh0J&#10;DvJHi8Z1kC9/Iew8ehV3r5zA0Qu3sHTGWLx180bXX9oiKMBPJROw9Efr5nVRvlotuHj6qMeT30f2&#10;wr4Tl1CtWjWLrXrdnxFqLsBNEARBEIQkRWTNmtFJF0tzmMICunHBkbo3Ts4xpj0pheamQgVBEARB&#10;SB1E1pKB0NBQDB8+HG5ubvD29k737fnz55gwYYIasRMEQRAEIWkRWUsG/Pz8kDlzZhw/fhzXr19P&#10;923Pnj3IkycPQkKk9pogCIIgJDUia8nEb7/9pm2lfzjtun//fm1PEIT0AkfLZcRcEFIfkbVkQmRN&#10;EARrhpI2a9YsjB07NlHCFhwYGPl4n/euePrWRW3fuvsgRnysl6eH6k/MNVNCAnyw59AJbc88EbrH&#10;bd+6FWFmy30LgvUgspZMiKwJgmDNTJ48GX/99RemTJmC2bNnmxWm+DCqRwss3nJYbQ/5pRFuPnmL&#10;928eoF67AfqRO3VGJ3V+XsiTJy+8/INQOX9mfPLJJ5GtbPWG2lVR+Lk+R9nabbS9KPicwcHBqjnc&#10;OofiNdtG7uubhGsI1ofIWjIhsiYIgjXCv2eOqC1cuBDjxo3DokWL8Mcffyh5+xBhCwsJQnM7O7x+&#10;ao/PPvsCNWrUgE32H1GucjXUqF4Dp28/wtMHN5EzZ07cvueI1+/cER4WpjLdDY2vGxochIoVK0a2&#10;XDmyI0euPNGOdew9Eu9eOiBX/qJo37492rZti3bt2qlttnZt2+Dr7EW0dyYI1oPIWjIhsiYIgjUy&#10;bdo0TJ06VY2mzZ07F5cvX8bvv/+OU6dOKXn7kClRPsY223ewLVYZQUFBmDqsJ974Baltnnv9/CkC&#10;gkIwbUQPbDhwXh03bZQ2NRKnaywxlL9AQYTp+h7DMUOjrLXt95vql4yFjy0kKACZcxXX3pUgWA8i&#10;a8lEasva4sWLP+gu+EMQWROE9MGMGTOwYMECjB49GvPnz1fbHFH7888/sW7dOgwdOhQrV67Uro4b&#10;Tm2uXbsGa9auR6CvG3LntsXSpUvRtE4VzFy4FCtXR62Mcmz7ChSrUAdP7a9g+vTpqo0dOQRFylVT&#10;AvnA8Y12pa7PCQ1G5sxZ1HujSLLtO3pOnTPI2vN7l1GqfHUMHDgQA/v1xnfZbEXWBKtFZC2ZSE1Z&#10;GzlyJH799Vd07do1RYRNZE0QrB/GplGQOOVJadu7d6+SIf5tr1ixAkuWLFFTopwipbjFh7DgINjf&#10;vYXs336G8GAfZMuaHSNGjEDlMkXRZ8gIjB43UY2GbVs+EyV1ola1fvQYtHcvHqJF7zHaXhQBvu9R&#10;o1lXvH/vBS8vLzy/fhh9Rs1U5wyy9uL+FQz/fYk6hmBvZM6ZX2RNsFpE1pKJ1JA1DvOPGTMG/fr1&#10;U8LGTnfIkCHJLmwia4JgvbDfoJwxRm38+PFYtmyZGv3iaBZH1tauXasyQilrPEbZ6tmzJ3bt2qU9&#10;QxyEhyJflq+UrBUrVUUV0p40qBsc3bzh7eOjZO2ZwyMEer1DtQbxk7XF47tj8eYDkckJd0+ux6gZ&#10;q9S2sazVbfoLVq1ahVVLF+D7HCJrgvUispZMpIasceqCnS07VnawgwYNUvLWpk2bZBU2kTVBsF44&#10;msZ+g40ytn37dtWHbNmyBWvWrIkcUVu/fr2KWWMcG4WtV69eSoTiRCdrNj98iRCdrH3/9VewsbFB&#10;pm++RM7cNmp72Mw16rJgb5d4ydqrRzfw0UdfISAkaqm9tX8MwMKtR9S28TRo98GT8OTJE9WevXgh&#10;siZYLSJryURKyxqnPfv376+WuWJnathm5zpp0iS1nVzCJrImCNYHR7S4TNy8efPUTR37DY6qcTqU&#10;crZ8+XI15UmB48gbb/7YnwwePFg1juD36dMHGzZsUM9ljvCwEHRt2xhb9h5FxXKlMXr8BOzesx9H&#10;jhyJbMeOHVXXGstaaEgQ7O/fx4UTB9C89yh1TPeOcXDnWuTMlQ+efgHqyK6Nq7Fv336UK2yDa0/0&#10;9dsMsmbK+QuXcff2TXybvah2RBCsB5G1ZCKlZI2iRFHjXTHvkDmixinQYcOGqWP8lx0rg2wZw8Yp&#10;j6RGZE0QrA/2BXfu3MHt27ejtX379ilR41Qob/SYUMCRNvZpZ86cgb29Pe7evRvZ+JjYZC0iPAyn&#10;LlxV58NCQ/Hm1QvcuHED165di2w37txT14b6e2PKnMVqm+U+Vq9civnz5+Gew0t1jLL2/NED+PgH&#10;avvAs8f3cfzoMVy9fifyPXi5O2Pxmp1q25gNq1Zhwfz5OHvplnZEEKwHkbVkIiVkjZLETpRTEl26&#10;dMGoUaPQqVMnJW0cSWNw8IABA5S8GYpbcqo0qUfYRNYEIf3g4OCgynbwJo9ZoBxR4whbkyZN4OKi&#10;H70SBCFlEVlLJlJC1jiiRvnia3F6giNpTCigtFHQKGxsTMHnCBuFjfWTunXrlqQjbCJrgpB+oKxx&#10;WpQJB7zx480g+5fOnTvj3bt32lWCIKQkImvJRHLKGof7DVOfrNDNjrRDhw5K0LjPf3v06KGu4Z3x&#10;nDlzlLBt3bpVbZ89exZ9+/ZNshE2kTVBSD9Q1thPMCaNN3nsU3hTaGdnJyNrgpBKiKwlE8kpa6x5&#10;VK9ePZXl2bx5c7WcCgN9u3fvrqYuKHEUNU5lsIglS3jwPIWO1/IxrVu3ViKXFIisCUL6gZmTDKHg&#10;KD2TCzgNyj6FI/Iia4KQOoisJRMpMQ1qCpMIeBfM2DRW9GaHy6lPdrrJiciaIKQfKGscVePoO8Mo&#10;uKYm+5KWLVuKrAlCKiGylkykhqxx6pN3wAwG5tQoC1oyHZ/1kJITkTVBSD9Q1th/UNTYn7AvYyIT&#10;R+lF1gQhdRBZSyZSQ9Y4LcpU+4kTJ6oRtY0bN6oAYRlZEwQhvjg6OqoyPxxRo7C1atVKSRv7FEkw&#10;EITUQWQtmWC9s5SGZTuYucVOlaNqlDbWSorvyNp7l9dwfO2qtiPCQjB+0mRmM2DP1rXwDoyejOD/&#10;3g2HTl9BcIA/XF1dcejQIbi5ucFV18zVXBo5oDf8g0O1PTPoHrN55TzcfRa1WLMgCCkPZY1xarzh&#10;ZLISRY0JBwyzkJE1QUgdRNbSERxZo6hxeRhWHN+0aZNaIoY12OJDcIAXbHLkhLOnD66f2o3fF21C&#10;cFAAipeuqATMIGGhgX6wyZYF9k+dcfP0fpW4YGi8Gw8NiylrNUsUhk9gTFk7d+oEjh49isM62cuW&#10;PScOHz6s9vXtGPwCg7UrBUFICShrvXv3VqugsIQHY9c4DcqEJBlZE4TUQWQtHUFRopxxRG3btm2R&#10;izEziyu+vHS8j5dv3uG7zz9Cl+590KdXD+QtXEbdVU/9c5FO2EJQMF8e3H7yBiuWLUFImLnyHxGY&#10;Nn6YCkhmK5Tje1SsXhstWuj3VWvVBt7+QciVPQs2b92BnTt3xmit6lWEo7Ob9pyCIKQEBlljkhJr&#10;NjKrnLGv7E9E1gQhdRBZS0dwupPTr1zfj7LGu2GOsnHEKyEsmtQfpYoWwMkLN3Hz6kU0aNMXDx8+&#10;grdajy8CT5+9guOds6jSoA2uXrmCy5cvR2u3bttHjsSxjWpfDaevP4x2zNDy5MoO/+AI+Pn5RWs8&#10;N7Z3Kzx1dte/KUEQUoQXL16oG6rGjRujadOm+Pnnn1G/fn3UqFEDnp6e2lWCIKQkImvpCMra6tWr&#10;1Z0wi1gy3Z6NWaJxQTmaO3umuv7ZKxcM79gQ67ftw96d21D95/Y4duwY3rl7qWvfPn+Mj/79b7xx&#10;9cLe3bsiR8Ky/5gJW7fvxOFjp9R1BuqVzIMmzVqq6VhWQTeeljXI2n/+8TFmzp6jploqlsgHD29/&#10;kTVBEARB0CGylo5gjMmGDRtUnMmiRYswYcIEtc2CuHFBWXvz+hWWzRmH45fu6mStAWrWqY8G9eri&#10;h+x50KhRY1y49RiB752QN39RZP7iM7j5hmiP1lMsfy4Em86KRoThh0xfw+W9N3x8fODp5ozvvsyk&#10;nYyStf/99xsEheof3K9dPZE1QRAEQdAQWUtHUMyYDcrRMWZzcRqUosbF3OPLnjUzceKSvU7WGuHR&#10;K3e4Ob9Cq96jERAQgKCgYCV1vgGByJnpm3jJmqP9ZeQoVE3bAwJ8PPFlptzaXpSsffSP/2L02HGq&#10;vlO5YnlF1gRBEARBQ2QtHcGlpGrXro06deqgWrVqqF69OqpWraqmHuPL+r/GYM7qnZg7YTDqN2iA&#10;hg0bomKVamjUqBFat++M8HB9pmd8ZC0iIgxF8+eBw6uodH8Plxf4MX9FbS9K1vLaFMart04qgNnZ&#10;2Vm9jsiaIAiCIIisCRocMVsycxza9/4VK+ZMQv4iJTB+8u8qA8y4eXgzyQDIkenrSFm7fuE0zp8/&#10;j9zZs0TK2mtHe3z39efYfeqq2n/x8Bpmz/kLvw7ujY7DZ6hjJE+ubErWjHl45yaOHz+BVnXLSzao&#10;IAiCkOERWRMUlDX7W9cQFq6zLd12UIA/Xjx/jgcPHhi1hwjleR1LF8yHX5C+btqjO9exZ88eHDt5&#10;lg9VhAQHwcn1vXpewnptd27fxvWbdxAUHDUit3zJYgRrsWoG3r1+jv379+LosZORrycIgiAIGRWR&#10;NUEQBCHDwhtKLpln3Aw3mSS2c+Yex2YgoecsPW9qnSOm59gMJPRcYt+PpXPpHZE1QRAEIcPC8A7W&#10;pjRue/fuVedCQkJinGMNS8M5lkoyPsei5IQSsW7dumjn2Axw3WbTc3wMYZkk03Pv379X565evRrj&#10;nKFQ8aNHj2Kc4zHCx5ueO3nypDoXFBQU49zBgwfVOX7G5cuXRzu3ZcsWdY4YH2fjz8OA6c+GLThY&#10;vyLNgQMHYpxjtQBy5syZGOfc3fWxy3fu3IlxbtiwYepcekdkTRAEQciw/PHHH9qWYI1w/dqMgMia&#10;IAiCkGERWbNuRNYyGKzyn5Tr3rEuGYegM0rz9vbWPrkgZFy4HJO5vw9paaeFhYVp/1t6RNasG5G1&#10;DEbWrFmxf/9+PHv2LEEtNFSfEWlKvnz5VGzD9u3b031jbEanTp20Ty4IGZfy5cub/RuRljbavHnz&#10;VJyTMSJr1o3IWgZj6NCh2lbSUKxYsciA0bQI7zC/+eYbLF68ONHZNBxV6969u7YnCBkXFqEW0i6P&#10;Hz/GihUrtD099+7d07YEa+TWrVvaVvpGZE0jrcsaher48eMoUaIE1q5dm6jnvnLlCr7++mvVSXFE&#10;0cHBQTvzYYisCYIekbW0jTlZEwRrQGRNI63LmpeXF/773//C3t4eNWrUQMGCBXHz5k3tbPxhCve/&#10;/vUvPHz4UO0vXLgwQctRmUNkTRD0pGdZ8/DwUDd6DO9gY98xffp01bimr2HbuP3555/w8/PTniH1&#10;MSdrPCZYL/fv39e20jciaxqpLWuXL1/Gf/7zHyVkf//73/HRRx9Fa//+979RuXJldS1H2ShtnMb8&#10;xz/+oc7zsaNGjVLnu3Tpop7H9Dl47G9/+xtmzZqlriMXLlzA//t//y/a6/7zn/9U8XjxRWRNEPRY&#10;u6yxrtarV6+wa9cuJVr9+/fHmDFjVN0tR0dHdZ4B+oYWF+wDTcMsWE9r69at6vkCAwO1oymDOVmb&#10;MmWKtiVYIyNGjNC20jciaxqpLWv8hRs7dqzqwD7//HO4urpGayxgWKpUKe1qPZy+pGRxOnPnzp1q&#10;IXeSM2dOdc70OVhQMW/evNHeF2WN1799+1ZJGjNiGSTNO+j4IrImCHqsUdYoTBcvXsSgQYOUyNy9&#10;exf+/v7a2eSBhVg5ur9jxw4MHz4cp06d0s4kL+ZkTRIMrBtJMMhgpLas8Rdu6tSpapryyy+/1I5G&#10;wakEjnqZZp/u27cPVapUUTJnkLVcuXKpEgKm5M+fX1WHNoYJBnZ2dqrz5PQo3zOfT2RNEBKOtcga&#10;R8hYKX/AgAGqD+F+RkBkLf0hspbBSOuyxuf66quv1AiZMazn9tlnn8Upa1yug9fxemM4tcopVZE1&#10;QUg81iBrS5YswapVq9TfbVpdV5H90YwZM9RSUIyVSypE1tIfImsZjLQua4SdF+PRKGKMKXn+/Dl8&#10;fX1RuHBhdZdsSdZmzpyp3lPp0qXx6aefqqkHvta3336r1msTWROExJOeEwxSA8bFcYq0X79+cHNz&#10;S7RcmpM19qWC9cJ1VjMCImsa1iBrFComFPB87969Ubx4cTU1+vHHH2Pu3Lmxyho7uKJFi6rzhw4d&#10;UjFuv/32m4pRMyQbiKwJQuJJS7LGv3vTArDWCqWNSVjMOn369Kl2NOGYkzVBsAZE1jSsQdYoYNmz&#10;Z4/2vNzmyJqlaVDGuTFz1DTejfEqTL8nImuCkHjSgqxR0s6fP6+SluKTsWltvHz5Eq1atVJJVAkd&#10;aTMna+xzBevFdBYpvSKypmENsnb48GFUqlRJ29NjkDVOFcQma5zmZLybqazxrrtnz55qW2RNEBJP&#10;assay25MmDABzs7OiZ4yTMuwn2J2O8M7WAokvpiTNSndYd1I6Y4MRlqRNdYzYi00xpaZNo6OMdXd&#10;GIOscS1SChmvY002TpEaHsf3whULTDtvShanUFkSpGTJkvi///s/tUqCyJogfBipLWv8G0/LksYb&#10;x19++SXJ4sQ4csjZgRs3bmhHLCMJBukPfndmBETWNNKCrLHT4HJSJ06ciNE4qsaRL46AGWOQNUqW&#10;ucexrV+/Xi0rZQozQzNnzoyjR4+q64YMGYKuXbuKrAnCB5IeEwxYNmj8+PHqRjEhfZop7LuyZcuG&#10;33//HUWKFFF9VlLx5s0bNaJo2j+aIrKW/hBZy2CkJVkzB2WNy0yZ3jUbZM3S3TRLc/Aac1AADQUw&#10;mSYvsiYIH05Kyhr/9plYlJxw5Oq7775TS0exWDZrNTo5OWlnEwZ/NsxoZ1/l4uKiZgqSMqaOP4+4&#10;RhVF1tIfImsZjLQsa+yAGKvGKuOmxEfWuLTLwIEDtb3oML6Nd6VEZE0QEkdKyBr/1ilMv/76qyrd&#10;kxj4XFxSqk6dOmZb7dq1VViGQao2bdqEL774Ito1hozys2fPRjtu3GrVqqVG0zgNSvh8fN6aNWtG&#10;u+727dvqfHJhTtbWrVunbQnWCAu7ZwRE1jTSsqxxORjGlpkmCBC+BgvbPnr0SDsSE97NTps2TduL&#10;DpMSrl+/rrZF1gQhcaSErHH6cP/+/dpe4mBCE0MkWBaDZYHOnTuntg2NpX5Y4scYiiLjYvfu3Ys9&#10;e/agUKFC6nj9+vWxcuXKaI9nY/ITl8Uzzbrk8zKLnTeMDNXo0KED5syZo51NHszJmiBYAyJrGmlZ&#10;1rhqAe9KY6Nt27aqk40NfjZ2qub466+/MGzYMLUtsiYIiSM5ZY2jUZMmTVLFYZMKChTXC+YIm7mY&#10;WC5D9fe//13FrRlz+vRp2NjY4MWLF5EhFg0aNMClS5fUtjEcjWMIhzFeXl4qXpafqWDBgmpEjf0Q&#10;F49PTszJWkKySYW0B79/MgIZWtY83N11nZR+Oz3LWpkyZXDr1i1tLzqLFi2KTH0WWROExJFcskaZ&#10;YiHrpP5iikvWeJyiReEyhhLH1U8oZ3HJGp///v372p7+OTnS36lTJ7Wf2rImMWvWjZTuSGf4eHki&#10;JDR6MGulsqURHKa3tfQsa7yDffjwobYXHZE1QUg6kkPWKFCMKzMkAiUlcckaOXPmDJo1a6bCMN6+&#10;favWGeY2C9OOHj3aoqxx5I39z/bt21G3bl3Vv7A/y5EjR6R4iqwJiYHfnRmBDCNr86cMxYPX77Q9&#10;PVXKl7UKWWMHGVs2J4lL1hiLEtvUiciaICQdSS1r7ENYksIQmJ/UxEfWOFXJGo7ff/+9mvpkggEF&#10;jJLFv3tLssaSH7yWsskaklxEnvFrjRo10q4QWRMSh8haOmPBH8Pw8I11yhqLPlqSobhkjSsisKaa&#10;OVg7iQV0iciaICSOpJQ1jl517txZiVRyER9ZYz/GZe6Y6MTr2DgNyn6nW7duFmWNSQccVTOGKw/0&#10;6tVL2xNZExKHyFo6w5pljasLWKr4bUnWKGm8IzbXCRN2kpkyZVLbImuCkDiSStYoRCweSylKTuIj&#10;axzV4woohvIdBuzs7DB79myLssYabZwKNebmzZuqTIeB1JY19nuC9WIoHZPeSdey9vL2cRQsVEil&#10;lmf5/hvkyZtPbRvaR59lSvOyxg7y888/V2v+xYYlWWPnyQQDdsbmeP36NT799FP1OiJrgpA4kkrW&#10;mKXN2K7kxiBrHMVj3TN+8fG1jVvfvn1Vv2DahzDxgHFrP/zwg7qOBXMHDRoU7bEMwTDEphngPjNM&#10;DdfwZnLNmjWpJmuCYA2ka1kL1wkI7wpja9aQYPDu3Tt88skn2p55LMkap1A7duyo7cWEnfRHH32k&#10;RuBE1gQhcSSFrHH5t5cvX2p7yYtB1lq2bKmSCJhxatwYL8d6aPfu3dMeEUX16tXRunXrGI8xNMar&#10;UQBNy36w782SJQvGjh2rrhs3bhx+/PFH1QenhqxxelewXjLK/1+GmQY1hzVMg7Lj5mLslrAka7zz&#10;nT9/vrYXE94t887W0dFRZE0QEkliZY2jaayJGNtIeFJjkLWmTZti48aN2tEoKI2UNXPvZ+rUqRg+&#10;fLi2FxNKGR9rOn3K5+LPydBn8ToW5k0tWZOYNetGYtYyANYga8uWLYusRxQbzOacMmWKthcFX5/x&#10;brHVWDPAbK2nT5+KrAlCIkmMrHGEYOLEiSkmaiQuWeP76devn7YXHa6MwiWvYoOjcXny5DH7eTii&#10;NnjwYLUtsiYkBpG1DEC1iuXSpKyxVIehcapg3rx52lXmYYFJpsYbP46N8WiMJ+FUpyUoa4xtmzlz&#10;phqlK1eunMiaIHwAHyprFBrecKWkqBFLssb3wlH9GzduaEeiE5esXbhwAUWLFtX2osPRfkOfIbIm&#10;JAaRtXQORWrW5HHw8dfXL0oLstamTRvkzJlTFcA1NCYXxLVQLWWNGZ3Gj2MrUKAA/u///i/OLwDK&#10;Wr58+VQcyf/7f/9PNZE1QUg4HyprXL6Jo9spjSVZY6wZ+4TYiEvWuED6L7/8ou1Fh+uKcgSfiKwJ&#10;iUFkLZ3w6vVreOo6pNDQMCVPFBe2VbPHoHWPAQgL0wtVWpC1SpUqqVR3YxjAa7xUizkoa6wkbgo7&#10;JqbcW4I/C+OYNWbJMthXZE0QEs6HyBrLczAbMjWwJGtcMYF9QWzEJWuMZ2OfYo5r166hbNmyaju1&#10;ZW3y5MnalmCNMIs4I5DuZW3IkCEYOHAgmje3Q9EiBZHHNr/KPqrSqK1OpqJGnNKCrJmLWatXrx4e&#10;PXqk7ZknNlmjcNWuXVvbMw/vnv/zn/+o+koSsyYIiSOhssbg++nTp8c5+p1cJKessWDu1q1btb3o&#10;pCVZEwRrIENNg1KeAvz9sHnFfBQoVhH+QVGxXGlV1jgN6unpqe2Zh1lZ5mTt8OHD+Pnnn7U98zD5&#10;4KefflJfFiJrgpA4Eiprly9fjvPvOzmxJGs+Pj4q5jU24pK1atWqqbhZc4isCULCyBCy5uPpirIl&#10;S8EnMBghwYFwdffE9RM70L7vaJ2k6K9Jq7L273//O9bVBwxQyipXrqztRbF8+XJVBd0STM3/7LPP&#10;1HsVWROExJEQWeP0Z1zxqMmNJVljaERsCQIkLlnLli0bfH19tb3ocMUCW1tb1e+ktqxxZkKwXkaN&#10;GqVtpW/Svax5uTsh209ZcO2eg9oP8vdB6VLlEKqztNb1K+Pde33BxrQoa15eXmBVcNM6RaacPHnS&#10;rKzxzvbUqVPannn4Hjl69+bNG5E1QUgkCZE1ZkTGdSOW3FiSNZYNslRHzZKscaT+22+/jXVNYooq&#10;V07h55cEAyEx8LszI5ABRtYiEBAafX29W8e3YNjUJXh44xRmrD6kjiWlrLGjYjZmYmWNU5TGa+jF&#10;RmyyxixPFxcXbS92uJA71x4VWROExBFfWePU5/nz57W91MOSrHGZOks3e5ZkjTL28ccfW+wDOWvA&#10;G1KRNSExiKylEzasWKQWG545fbqaEpw0cSLGjRuLzz//At7+wUk+DcpRMAb1c1HkLVu2aEfjxpys&#10;LVmyJLJwpCXMyRqDg7/55ptY72yNYRBw+/btRdYEIZHEV9Y2bdqU7Iu0xwdLssb1O7ncXWxQrHr0&#10;6KHtRYfPy8xyS4kTlLnnz5+LrAmJQmQtnXDz6kV1B8uA1mvXbuDu3bu4/+gRdiyfgRnLd2hXJZ2s&#10;cSSLw/scWaMs8XXjk+llTtbatWuHtWvXanuxw2xR1lkzfp0zZ86gQoUK2l5MeMfLKQh7e3u1xI2N&#10;jY3ImiAkkoQmGKQ2scka+5L//ve/6qYvNth3lC9fXtuLDmcFuN6opb6vYcOGajm91JY1Kd1h3ViK&#10;m0xPZIgEA8JOw0MnJazs7+TkhFcvXsD+4RMYqncklayxJlr27NnV1KKDgwP+97//4ezZsyr+Y8GC&#10;BbFOC5jKGq9j2jyDfOOCUwmMOzPuGGvWrBlr7SaOtuXIkUMJWuPGjVWCAYvnctF3kTVB+HDSi6yx&#10;T2HNR0vTmJZkjbFuXBHFEux70oKsCYI1kGFkrUOjyqhZp55aZ9PQOvfsixCtL0oqWWOWE0fVDAkG&#10;7u7uqugs66V98cUXqmMyh6mscYmov/3tbxbvTA2Yyhpfl5JIKTUHpx6YqcXr+Bj+ywXf+Xoia4Lw&#10;4aQXWWOGeY0aNSz2P5ZkrXDhwuo5LMGbVwqdyJogxE2GkbU96xajT/8R2LZtW1TbuTvJR9a4ZAyn&#10;P7mAuvFdKbd5PLbsL1NZYyfKZZ/iA2WJ8R+GNUApjFy2KraOloVw+V6Mz3ObnTWP845aZE0QEk5c&#10;shbbzVpqwX6GMwFMZOINHv/+2TjaztF5S1DWGNdmeIxx440fxcgSixYtUv0WV1nhyP4//vGPVJE1&#10;ZuUK1ktGiTnMMLLWpHp5rNq0Ra3BF9nOntdJlP58Uska6wp9+eWXYMkNY1njCBunHWMrw2Eqa5xC&#10;Zep7fGHnSAkjTEpgRxgbLMRpOm1q4MWLF6oDbdSoUZwlQwyIrAmCnrhkLa2JAWWNksRVTLiWJ5Me&#10;2DgqFh9ZK1euXORjDI03pOxf4lrrtFevXioJi/0WpY+xvpJgICQUfndmBDKMrC2dNRpZc+ZTWY8d&#10;OnTQt669EJrEskYmTZqkpj4NshYYGKiWXjEtUMuRMGdnZ7VtKmtPnjxRSQPxhaNwbm5uapsrElAO&#10;Y4N3sTt37owxsnbu3Dl1l0vR4wLMbHx/xtJpDpE1QdBjSdYoCqxnmJaIbRp0woQJaqk+S3B1Ak5f&#10;mkL54s2jYaQ/Nr766islfKk9DSqyZt2IrKUzvL08VKZmZHv3Dm+dnJJ8ZI1wdI13iXfu3FHToYxV&#10;oyDdu3dPu0I/LcpyG+yw+NojRoxIlKxx2uLGjRsqfo31iyxNt3BkjaN8efLkwYMHD9S1lFgKJl+X&#10;4sZjWbJkUXfc9evX1x5pHpE1QdBjSdZ4ExfXjU9KE5uscXHssWPHanvm8fDwMLt2KGNi2W+YG7k3&#10;htdInTUhsYispTNWzBqH3aeva3u6TurdcxQsUQlhWtBaUsoaofgwFuTAgQNK3risDJduMdxtUopy&#10;586tphoZ48G7WGNZo+jlypVLbccHLk5PYaMYxqe+G780WJ+N74Fyx/Rn02lPLldVunTpOKVRZE0Q&#10;9MQmaxQXBtSnNczJGvsGToHGFbcam6wx+503enHBfoejc6kta1OmTNG2BGuEAx0ZgQwjaxVKlUJQ&#10;aPQ7vS5NqsLDN1BtJ4esMQPUADtrjl517txZ7d+8eTOyDhpj0/j6piNrCYlZ+1B4Z8t6Subi0xh7&#10;QgFkp2oJkTVB0BObrHENXks1y1ILc7LGG0omKMU1jRmbrM2bNw+9e/fW9mKnVq1aOHToUKrLGl9f&#10;sF5iS9pLb2QYWdu6bCYq1W6EM7q7vpvXr2Pen5NRoEw1hGtD9Ukta5xiZJCtsQSx82NJDxaf5ZRl&#10;XLJmaUSLgbxMBuCSLxUrVlRSxdfjtOvo0aOVDPr4+MQ5FcHzzP58+PChdiQ6fC7Gw/E6Pp+5hZlF&#10;1gRBT1wJBslNXIJlijlZ49/zJ598orYtwRs9JlOZ3uixxtr06dO1vdhhHchBgwaluqwJgjWQYWSN&#10;snH/zi3MmzMHY8aNw/bd++AfGGXkSS1rLIpbtmxZVcnbGMZzMNvSeIWBhMgaC9py2Jd10jjlOXXq&#10;VDWd+ezZM7x69QoXL15U0y3sgClwTZo0wfHjx2ONleHPha8f2xQNO2R23MxO5b9M7ze9kxFZEwQ9&#10;qSlrvAlk6ISl9TxNMSdrzOJkrci4oBiajsqzP2H4hyHZyRLs45g1n9qytnLlSm0r7cN+PCws9rhH&#10;/l/w/yAjMXfuXG0rfZP+ZU33i+vp6YZTx49h6ZIlar3N7Xv24IVObMINRdZ0JLWscQRt9erVZpd8&#10;2rBhg7ojtSRrHDUzvrvlH+CRI0eU6PHONbaCt8bwD5dZn4yVYx0lc+v8McGAgb7snM39kfMYp3Nb&#10;t26NMWPGwNbWVi2hZYzImiDoSU1Z++ijj9TNGm/ieAMXH8zJGoWmWrVqatsS5mSN2+yjjI+ZwnNc&#10;yJ6vzVF93vxJgkF0wkMCsXTZYsycOQ2DBvdFc7smKF2qBPLbFsCYWUvUNUEBPqrKQHddO3Hlnq6v&#10;DoNt1m8w7c+5Kkb6/LVbkX06/zXX4gOze+N7rQFebfpaCX2O+CIJBumEKSN6oUadBpg+YxY2b9mK&#10;bVu3YsH8uejcpjXKVquLUG3EKTlkjR0Shcs0VoV3RwULFrQoayz3YSiKy19yrl/Hu2bGviT0l56d&#10;KjtiduKrVq2K9niKY/Xq1VXJDk5zmuPgwYMqm/W3335TizNfvx6VqEFE1gRBT2rK2r/+9S81Es5s&#10;d/49cx1k9hcUt9j6DHOytm/fvnj1h+ZkjTMHnFUw93o81rFjR9UPMbGJN6x8z1xST2QtOgG+Prh8&#10;9Spu3b4Dx6eOKKzrd1n2hTfpLKfk4xsAPx83NO06FJsWTMK2E9fRqUUjVG3YVs2wdGtWA9sOnY/8&#10;f+jXpY363TRu2XPYwNkzZp/v6fIGV2/bq+3Lx3Zh0h8z0KHbQLUfX47vWhvj9YoVyosN+89oVyQd&#10;ImvphKL5CyEgOFT3S6sd0IiICEfnptXg+t5P7SeHrFHK8uXLh2PHjmlHo2An+sMPP6jYM3Oyxj8y&#10;rt/JWLJRo0ap5Vt4bWJgvBkDh1kyxHC3VKpUKdWBcZ2+/fv3a1dGh50x6yaJrAmCZfilZEqXLl20&#10;reSD0sUbQ4M4PXr0SI20cdScLbYgbHOyxmK1mzdvVtuWYP/GkTHDKD/7kwYNGqgbQHPwvXHUjYkJ&#10;hO+Jy/5R2kTWomN/+Sz69ugAu9a/aHU7M6sb9k7NG6JN9344ce6WkrVWPUeiYcWS8HzvhbsPn+Lq&#10;0e346qsvseHgafX/ERuhQV7Imq8EQo1mlwj/T1vVLI7vfvgR79774Mze9Vi3fR/qN+2gXfFh8Pu2&#10;4I9fwfGt/v8+KRFZSydsWzUXufLaokWLthg0ZAh+HT4cv/zSASWKF0G7HkOSLcHAIGtMfzc3FUqY&#10;McXik+ZkjfTv31/diTJ2jSNtSQE7TK7Hx+dkPB1j0DgCyHl/lu+IjRYtWoisCUIcmJO1Pn36aFvJ&#10;B0fvmbVtPIrP+FY2hi4kRNYYR2Ya6hAbHO1/+/at2mbsGVdDsJT1yng2w/UGKIaG+NrUkDVKUFoi&#10;NDgI8/6cjSF9u6H1Lz1Uf50lyw+YNWsWurdvik59hmL2n/Ph4e6Elj1+RekKtfD4zmX06tYedi1/&#10;wY7tm9GvR0dUqlwDB87E/H+M0H0v9evQGBfuvdCOROH09C6KVW+Oh7fOoVDZWqD6syYpv8sIpYsS&#10;aKmZ45JOIn/uNlrbS1oYFpQRSPeyxl8e/qJRdp4+dVRBre91dww8ZvyLlVyyxqlF49gzYwznYpO1&#10;tWvXqqlQxh8kJfzcHErn1CZfmx35rl27IsuKmIPvQWRNECxjKmsUl9hGrJMalgs6f/68tqeHAsUC&#10;3bFliZqTNfYJ8UkQIBypN8gXE5nYfxm+2E3hzABnE0xXcTD0R//85z/VyjKxPT4pMCdryfl6HwJ/&#10;Hvz/unF6P1ZuO4wQ3f9hiRLF1LGDmxZix8k7atvX21WNrG2c/xt2nruDV6/fqJ9j79b1cPvRCzXi&#10;ae6z3Tx7CE06DlZxZcbwdWuWLQQnjwC1vX3hRLTuMUJtG1g6daSqvRlbW77vnHZlFCHBfsiRMw9C&#10;LSRGJIa09v+XXKR7WfP18sDM6ZMwcswE3Hd4Fu0XdPy4MTD8/iSXrPEXnenpHEEzheeY8MBpgIED&#10;B8aQNZ5nB2ZY8zOp2b59u0o+4Pvk3Zul6QDWThJZEwTLmMoas7TNJfYkB8xq5Ai4McwMNTeybxip&#10;NydrnNqMr6wxcenSpUuqr2Jhb0urHnDkjKOMpl+uDM9gAhOz5+3s7FRCE2cAjCUhqTAnax8Kk7eS&#10;q0bbqd3rUbVSeZQuVxFly5TGJx99hFI6GapQriTKVaqKFVuPqGnQljpZc3l6B/U6jsTQrs0xcvJf&#10;qFW+MGb+uRBLli2P8bN+dP0c8ubLD9sCRfDgmfEIZwTWzRuHniOmRH5HchStb8emmLlso25bO5hA&#10;/H3eo1yRAqhWqSyWbtoTOZMlJJx0L2s1SufH1Vv34PjEAR2b1kafkZMjfxmLFS6QLGuDEoOsEf5B&#10;c6Fic3/Y7JCYcs8pDFNZI5biTRIL785YaZydJWu0Ubpig52oyJogWMZU1lj0NTmkwxwUHIY3cFk7&#10;FuDmlCPDHExXNGGMD+PZGC+WWFljv7B79241asYCuebqMBqguPI9ceqUpYsIF7bnyN+ePbovcl1/&#10;ycZiufwcvC6pb1TNyVpCSz/w/5MhI8uWLbM45ZsY+HNg/7x23u+w6zYIxYoWxuLpg9G8fW/d90iI&#10;Ok9Za9CqE7Jn+wkdegxHz9aNMHj0VFQtXQCT/piFv/76Cyev3NeeEZg0vBeqNWwDH/9A+Hh5oFCu&#10;b7H92EX9yfBQdO/RH8Gh0bN4w0ND0L1VA/zSz/LSY+a4cfYQsmTNAYcXTrrnCcbsX39Bk1/6xhjR&#10;Syyma26nV9K9rFUoXhC+AVGys3bRDJSrWhtXbtqjSEHbFJE1QgnjVGNscMqTwsSkAmOSU9ZI5syZ&#10;Ub58eTVyFhv8EpBsUEGIG1NZi0+gflLCItm88WPdRCYxsTQPpzUNQf0cUTMU62bGKEf9jGWNx7n8&#10;HeNY4wPFkNOvfE7OIMQHZn9yyow3ihyZMxUyZjMyMYtZ6ix/lJQkNsGAosbalosWLUK/fv2SRdY4&#10;onXh1BGUL1UUU+evQkR4mJoGJVfPHYJt7pwYPHYyvN+7qGlQ4u/jpaaj2Xq2qoNbD56qbS8fP7x7&#10;9UgndNkwb/nmaN9Jgf5eKFO0ADwD4kpci8D0yb8jxPBlGQdhYSGoX60s2nUfqBPDqO8u/uwmDOyK&#10;dYcuaUeSBkkwSCfcuXYM9Zr31Pb0vzDu75zQu1tb5ClUMsVkjX84hrVAzcH3xcxP3gmvW7dO7RN2&#10;hInNArUEJYx3sbG9L8JsVsbOiawJgmVMZS2p403jgvUZGaxvgP0I/345SsWRGiYcsB/icf7dm8qa&#10;4Xh8R9Z4PfsnzhoY+qz4wP6GZTtM49cM8D2y9iNvYpOSxMgaPx8Fjdmu7AuTa2SNr3P/1nUlWtym&#10;rFWqWFE7q/vZhYao2DQ/H3d0GTxROxrFqJ6t4eQe9b6YUBBoVADemJCQpJ/G5Xvm75m5X4dw3WdJ&#10;6qlQkbUMRnLLGn+BGYtBEbME72jZSTETlHfGXEqKj00uGCDMNP/Y4GdgrMnPP/8ssiYIcWAqa4wF&#10;TUkoQTY2NkpKjOF0JYtaxyVrxNI0KIWPKxzs2LFDTbUyHo6jYOwfWrVqpeLXOLUanz6Lrxlbf3ji&#10;xAl1I0lZowjqv/wT3w8mRtbmzJmj4gKnTZum/qUkJNc0qBB/RNYyGMkta4RxGoxdY8djCd6psqwH&#10;p0CTKhj2Q2FnxIxVdk4ia4JgmdQeWSOsas+pOmM4EsOyGswW/VBZY2wtl7njtGrPnj1VrBpXTDAU&#10;3mXAfbNmzVR/wZ8DE5gsCVb9+vVVnUdzUND4Prh+KG8oGWNHgUss5mQtPqU7+NnZmChGweSo2rBh&#10;w+Lsy4Xkh/8PGYF0L2s/VymqpgDYQZk2m0IlEJJC06Dk3LlzStYoNqbn0iqHDx9WU6CMHRFZEwTL&#10;GMsa/8YpGykNVxFgrTSOghlz8+ZNJT3sDy3JGkMvXr9+rbYJEwP4d89i2u7u7tpRy3BpPMacMXmA&#10;4R2mcASQhbZ5Pra+kHXFmK1esmRJ9YUcW7HdhGBO1uJi06ZNKkmDcYCMQVy+fLkajRs9ejTatm2r&#10;Mlm5PBdFtW7duioer1y5cihTpgwqVaqktjkCyVg9QfhQ0r2sndi9Fn+uP6BGiMw1w41fSslanjx5&#10;VAfE6YKkhJ0vg4eTqngu4XPyTlpkTRDih7GsMTGI2aCpAZMEOOJlDPsjrlQSl6wx6N9QG45JURwp&#10;46xAQm8w+RqXL19WrzNx4sRocbFMImDNNYZ8mJM5wjqU7Hu4KsLgwYNTRdY4msZkAr42sw7ZDxqm&#10;QSlvnBplZijPMXSFpUuYaEGRGzFihGocjWPGqciakBjSvayFhQTB4aWzthc7KSlrNWvWVGnuSZHl&#10;yQ6R0wM//fRT5NIyTI/nnV9i4zwYy8YacHxukTVBiJu0Imv8W2XpBlN4M8cEBMaVxSZrFBPGAfHv&#10;n9cYMkk/FJbz4CgT1wxloVb2SexPGOdGceK/sdGoUaNklzVzo598j+vXr1dTuVxPmdnyFDf+TFkb&#10;k/sc7aOMsUYmlwTkajMUtwEDBiiJ43GuyMDrp0+fLrKWTCxcuFDbSt9IzJpGSsta165d1R2spSzM&#10;uGBsW+3atdWwOzshw+s5ODioJTi++uordWf7oXCIn50SU+xF1gQhbtKKrHGlFpblMTcaRinj1CJj&#10;wszJGqc9uRYx+4+rV6+qY0kBF4jniN+UKVNUcVyKDwWG64XGBsMwklvWzCUYcAq5R48eKsGBI2Ps&#10;//h+uU4np2eZOEJZ42MpaBw5ZJ/Lf9k4ksZ/OfrG0Tb2oyJryYMkGGQwUlrW9u7dq4b4z549q51N&#10;OOzw+FyxjZ6xXAg7wq1btyZ4hI2jciwjwrtikTVBiB9pRdb4985wC0PxWWN4g8i6aOx/zMkab/Z4&#10;jvFWCe034oI3mBRBxqtxmpYjfFylJTYYZ5caskZYVoRCRmFj8gSljKNslDKOqFHmuGpDu3btMG7c&#10;OHVzy+lQjqbNnj1bXcufKZMRDhw4ILKWTIisZTBSQ9YoQ0yz/5DpUBaS5J0v4zoswXgQBvEyGywh&#10;MKaOU7W8wxRZE4T4kVZkjTBuqlevXtpedOzt7VWyE+uymcoaMzGZpcm4rOSApT9YloNTshzF++9/&#10;/6udiUlqyhrhcl3MfOXoGrNG+S9FjaNlnPpkn8gpT+5zNI1TchxRY5wbp1d5ntssm8LRTiHpEVnL&#10;YKSGrDFDiHdt7CxNM7cswTtjPkd8f0nHjx+f4CVVOEUrsiYICSMtyRplyDA6bg5KBGPSTGWN/RZr&#10;pyWkT0oIfD+G0bSGDRtaXOWBN42pKWuEU8FMHmAMGuWXZZWYRMARNs5usFBu37591TXsB3meo26M&#10;YevcubMqpdKlSxc1iikkPSJrGYzUkjXCKQf+wccHdnRMIODdKFP044OLi4sahTNOx7cEO3nedYus&#10;CULCMJY1TiGyzENqwvU/LZUPYewsszJZciKlZI0jdywPwoxQJi+Z9pPGsF9Mblm7fz9q/Uxz8P/x&#10;woULStYoBoxb4ygbhY0VBYTU5fbt29pW+kZkTSM1ZY0Zl1wTND6d0dGjR1WMBAtcxrcgI+NEvvji&#10;C1VjKa6FkdkxsTI5M5pYtkNkTRDij7GsEcYupSYMg+DfcWxCxL93Fu7ltKRhNYGUkjWW7WC2ZWzw&#10;vTEJIrllLb7w9dn3ciqUI2mMTxNZE1IKkTWN1JQ1VgTn63M06/jx4+pYbLCyOEfJuAhzQjJJCxQo&#10;gIIFC8ZZBZxBtSz/wekbkTVBSBhpTdYoPFwGKq74MyYi8KaRqxLwJpAJCMkF+xTenLKIrKVRtRs3&#10;bqgbzOSWtVu3bmlbccOpY46osdYahU1kLfW5cuWKtpW+EVnTSAuyxiwpCpulchvsfO/evatS4OMr&#10;a3yMra2til+Jq2NitW1Oy4qsCULCMZU11thKbZh1yRuwuGKmuC4x49fYd7ElF+yP4rN+KEsScYQ/&#10;uWWNpUTiC98zRwMZr8bHiaylPkz4yAiIrGmktqzxj59SxCwtjpxRjGKbhmCsB6XJ0l2pMQx05jSo&#10;pbt8dkJMU+eyKYyHE1kThIRjKmuGlQBSE4oRb8A4khUXDJlgP8XHpCYUTCYhsDRGaicYmMK+kuU4&#10;ZBo0bSAJBhmM1JY1VscuW7as2mdcGZeFKVGihNmilJSvhIyssYPiNKglmJWaNWtWlcDA9yOyJggJ&#10;x1TWGGOakHCF5IDixb9p9j2mf7tpFS5ET8FMi7JmgFPGjL8TUheRtQxGWpgG5YgWA335r3H797//&#10;rUbe2DmwXhqFisVu47sMDOv+8C7QHBzJ4xcMp0l4J8vEhX/9618ia4LwAZjKGmNAWcssNaGsMeOT&#10;sVaMAUsqweBN48mTJ1V5ihYtWqg+5tq1a/Ee8Y8NjlzxfbKfTMuyJqQNRNYyGGlB1pgOzscxwNe4&#10;MdaEstSyZUtVToPTpJQq3n3GheGu2iB2nObgNgOKue4en2/btm1qOJ9LozDVv3LlyiJrgvABmMoa&#10;/96SQjISg0HWWP+Lo+cUn7jixeKCQd1czophE7yJ5EosXFKJcWbsI7y8vLQrEw6Lx/I5OG2bErJG&#10;wRSsl/Pnz2tb6RuRNY20IGu8w+PUZ1ywo2VWKDNCd+3aFeudLCWKS85wdI6ZXmxczYALOTOQmJ0W&#10;744NcCqWdZeqVKkisiYIH4CprBGWwklNjGWNFfY5vci6YR8K+wwmK925c0c7Eh3e/HFkjPXLEiqF&#10;vL5Dhw6qL+RoXUrImiBYAyJrGtYkawY4JVq8eHF1N2tYyoSjZseOHVOdG+PaWEOJd7mGFls1cyKy&#10;JgiJw5ysxbbkU0phLGssPcH+hqEOLJadUNincRF4Q0222ODUL/uf+IZqGOBMAkMy2E+llKzJMlDW&#10;DWsJZgRE1jSsUdYMUM74HIxt46gZR9NYZZuilRBE1gQhcZiTtYsXL6ZqILqprOXOnRtbtmxBzpw5&#10;E5T8wP6MwsRCtfFh69atqi+JbeTfHJwp4MgfSSlZk5g160Zi1jIY1ixrhJ0ul4lijMyHIrImCInD&#10;nKzxbzM17/7NyRqnG9nvcM3K+MpUpUqV8Mknn2DmzJnaEcuw7+AIHhdujy/sH0XWhIQgspbBSAuy&#10;VqtWLdWpphaUNcoi1x4VWROEhGNO1ihGb9++1fZSnthkjYu4sxA3/+7jii0zTE9yFRRHR0ftaNyU&#10;KlVKxbexj4gLihT7F2a6E5E1IT6IrGUw0oKs1a5dW4lRasFOm/EoXApGZE0QEo45WUttLMkaS4tw&#10;9It/35bgiD1H1SheCcn0bN26teozmNhgCY4+MsaN5T9E1oSEILKWwUgLspaYadCkQKZBBSFxWJus&#10;sSwQSwFx1IxZnJZ48OCByiZPSNV+yhr7vOXLl2tHYsL38tdff6npz+nTp6e4rO3Zs0fbEqyRzZs3&#10;a1vpG5E1DZE1kTVBSCzWKGss7TN//ny1z79zSzFsfJ6EyBqnTbkaC6dRY4PZmOwDWRA8NWRNEKwB&#10;kTWNlJA11jb6/vvv1XSntckaU/XZYXKK1LSIpMiaIOixJGscmUoN4pI11lzkPq9jEgH7JScnJ+3R&#10;0WH/Zan8jzF8Toqgj4+PdiQmt2/fVtOwFDY+d2rIWmIK+Aqpj6enp7aVvhFZ00gJWaPUsKOkBHGZ&#10;FmuSNXbeXO2AyQc8ZozImiDosSRrly5dgru7u7aXcsQla3/729+QK1cu2NjYqMZ9Tknyxmz9+vWq&#10;uC0TJJhtzpjW+Ga2smQJn8/cSB1H2jj9yHJDlDS+/t///vdUkbUpU6ZoW4I1MmLECG0rfSOyppES&#10;skYoOgzWvXnzplXJGuH7NhU1IrImCHosyRoFibKU0sQla5QyjvbPnj0bDg4OkY2jXow5Y121zz//&#10;XMW2McmA8hQXfH4+5/Hjx7Uj+mMUvlWrVqm+pU6dOqofpAzy/fXv3z9VZI39rmC9SIJBBiOlZM3A&#10;jRs30rSsHTx4MIasxYbImiDoiStmjTdBluK3koP4TIM2bdoUGzdu1B5hHi4zdfnyZSV3vJbPERuG&#10;Za3486hevbr6l8vdMZvUzs5OPY8BFgzmmqXsA0XWhIQispbBSGlZ41IvlCBOLzBl/c8//1QZWZyC&#10;SC3YGf7zn/9U0xGMr2Pm18uXL5VMWkJkTRD0xCVrjPfat2+ftpcyJJWsGeDfOxOluND6q1evtKOA&#10;n5+fusnjzV6+fPnUyBzXDzU0xhaxTzSVPJE1ITGIrGUwUlrW2GH16dNHTTEwLoTXcoqALTUxvAe+&#10;v3nz5qn3xw7TEiJrgqAnLlkjlJqUJKlljTAkgs9lmCJl41J3LLK7f//+GEJmidSWNc4oCNYLp+8z&#10;AiJrGikta+kJkTVB0BMfWUtpkkPWDLCYLUcL2T70RjO1ZU0QrAGRNQ2RtQ9HZE0Q9FijrDHDm0vd&#10;fYisJQWUtcyZM6t1SlND1vj6gvWSUf7/RNY0RNY+HJE1QdBjjbL20Ucfqe3UlDXG6zKhSWLWhIQi&#10;pTsyGCJrH47ImiDoSYisnT59WsV+JTfJOQ2aFKT2NKjImnUjCQYZDJG1D0dkTRD0JETWWBZnyZIl&#10;2l7yIbIWhcha+kNkLYPRrl07i8uiJBSRNUHIeCR0GvTUqVNJ2u+YgyUzuEpAr169rE7WKGn8mVLa&#10;RNYEc4isZTCYet6vXz9VzDEhjYUizcF59DZt2mSIxirnGSV9WhAskVBZYzbl1KlTlTwlJ1x9gKU1&#10;tm/fblWyRrFieZAvvvgCBw4cUMcTgzlZW7x4sbYlWCMzZszQttI3ImsajB1J7g5TEIT0TUJljXBk&#10;mjd+yQnLanDBcq6eYE2ytnbtWvWe+TNKiv7ZnKwJgjUgsiYIgpBEfIiskevXr8PR0VHbSz6sUdaS&#10;EnOyxtcXrJfYZrfSGyJrgiAIScSHyhrjW6dNm5bso/sUE06J8vUoa1z27l//+pdaWo4rqaQGfE9c&#10;5o7va+bMmSoZ4sqVK2jevDnWrFmjXZU0mJM1/twF62XMmDHaVvpGZE0QBCGJ+FBZIxwhmDBhQrIK&#10;G5+ba3pyUfXKlSurmDmu4Xnz5k21CkFqwPd079499R44VcvF7jm6xhi7Fy9eaFclDZJgkP6QBANB&#10;EAQhQSRG1ggzNzn1l5zCxlE1ZqBS1NIqiVm+yhIia+kPkTVBEAQhQSRW1ghHma5du6btCUmJyFr6&#10;Q2RNEARBSBBJIWvkxIkTcHBw0PaEpMKcrDGpQbBeJGYtA8CpBlb35tSDcTMUs/X3949xzjB1wCF6&#10;03OGpWP4r+k5w5A+n9v0nJ+fX6znDHEk5t4r09kNGB9n47WGqRReZ3rO8Bn52sbn2Ayf0dznZ9V1&#10;wqBg03OGrCo+3vQcs9BiO2fp8/O9CoK1kFSyRlj/y/B3IyQN5mRNEKyBDC1rL1++VMG1b9++jdYM&#10;suLm5hbjnEHIKBGm5wwpxIwHMT1nqFLOx5ueo5QQvq7pOb4HQpExPce0ewOm59gMsmbunOEzurq6&#10;xjhnEDJ3d/cY5wxCRgE0PUe5I/w5mJ5j4HBs5zw8PNQ5vq7pOZmiEKyJpJQ1/v1mlLIEKYXImmCt&#10;ZHhZMxYeIe2REmsnCkJSUaVKFSVZ0tJme/ToUQxZmzJlirYlWCNcLSgjkKFljaJmGNUR0ib79+/X&#10;tgQh7VOnTh1Ur15dWhptFSpUiFFPTkbvrRtJMBAEQRCEdI7ImnUjspYBYIyUIXbL2uEQ/6+//orT&#10;p09rR9IHqVWoUxCEjIHImnUjspYBYMyas7OztmfddO/eHQcPHsTvv/+u0v4pb+kBiVkTBCE5oawZ&#10;x7UZGjF3nC0x50hCz7GltXMkKc+xfci5UaNGqXPpHUkwsPIEA2aJDhkyBEePHlW/tLNmzULfvn1x&#10;4cIF7QrrRmRNEITkhMtcHThwIFpjlQDCbFzTcxcvXlTnmNnPpbGMzxlmNtgvHzlyJNo5Xmvg2LFj&#10;0c6xGcopnT9/PsY5Q+mnu3fvxjhnKOHEunym5wzVBJj1b3ru4cOH6py5z8ifSWznDJ+fmJ7j5zJg&#10;eo6f31BpgD8n03OGzOerV69GO8dmqDRg7vPz55UREFmzclnr06eP+oWdOHEi5s6di0mTJqnp0H79&#10;+qWL4HyRNUEQEoKvD2te6qXAFMpLRNQAD9zdXGG0myBCggIRrJVygu5ZnN+5aNsfjpenG0I0oUkI&#10;vn56mSGhIcHw9NLXrhTSDyJrViprHP4dPny4uiPh4s9MPx87diy6dOmCcePGoXfv3mqE7cyZM9oj&#10;rBORNUEQLOGtExyOEhna8C6NsPfI6WjHgkL1scnFS5dFaDjw5MkTODo6okyxAnj0xFHte/nqBWfD&#10;kj/xyy+/mLQOaNWmPbz8oooUb18+Det2H1UVBTw83PHZtz9o2x7w8vJWEjhyQA906tRJtbZtWuOX&#10;jvrtjrrnW7fziHqe8LAwODs5wUnXOtQviXPX7eH09i18vdzQqFFzdY2BQF83VPu5o7YH+L93xR/z&#10;VqNKuTLwDQxSn+P8iQOo33Wc+nzunh5YMG8e5mnN470vPJxfoVHjn9G8eXOzrUOv4eq5Q0NDVF1N&#10;jnhxZI+jW4wh9tGKrBtGAg3TkdfPHMCS7Scj99kosQaO7diAhQsXRrb5uvdz/tod7To9QToBZk3O&#10;6M1b91pxKLXuOV44PsE7N33N0vgSFhZq5vW8EBqm/2xpiQwta69fv4aLS+LvhlKDBQsWYP78+Sre&#10;gpXOOaLGaVCKG5ff6N+/P4YNG6bkjVOk1sq6deu0LUEQhJg8d7in+gmW5GBr36ACps2eG7m/fv06&#10;eAfopaNoqdI66QjEurVrdcfX4vvvvsWq1WvU4x1fvFXPF+Dnq4qeG5rzmxdoULUUpsxbiRCankbJ&#10;3D9i5cqVqg/+448p+O/Hn2nbf2DF2i1KUyoULQh3ndywKHqvdo1x/62P2n736gFGTluknocjdPPn&#10;/onZs2ejTKHsGDVuMmbPmYniRQrh+v1n6hoDT26cRp8JC7Q9Pb/8XB0P7G/CydUTy5Ytw8zff0Pp&#10;2q2xfPlyXLF3xI0b13H9ur4F6n4GTs8fot2giep9mDZPDzfkLFJNPW+rJnVRrHhxlC9fAbXr1kH7&#10;9m3x9ecfwyZfYXTu2g3egfpRxVrVKqF06dIoXrQIPvnsa7XNVrlaTZ1AGkYeATfnt3j+/Llq508e&#10;RpbMWXHhmn00WTtzeCu6desWrZUqbItjV/VTtsb4eXtgwsTJavv1k1v4c81WdG3bQifjcYidEW+e&#10;2cd4vQY1K+L3JVu0K9IOGVrWrBH+YlPUZs6cqaSM059sXbt2VSNqvGvjcY6qTZ48WZ3jtKi1j7AJ&#10;giCYJxyl8mVFoUKFVPv+689hkyef2s6dKzsmLNoOL5cX6N69Gz797HNdX9kX9+/exM+1K2Dz3qNo&#10;3qAmOvceDr+AmKtFnNuzBsXKVYWTu34FFgMerx8gq20ZvHh4DUN1N8XDhw/Fvz76n5rtGDZsKBze&#10;uqvryhXOg9WaSNapVBJ/LdcL5Iqlc5WshQb6YNu2bZGtdpm8mLt4BQrl+QkzF61Sx3btOYwz+zai&#10;XLlyyJo5E4qUKIXixYugSp3WuuPrsXT7YfVapETOH1C4YH58+d1PsMmdA77BUbJkgLLWcdg0vHd5&#10;hXbt2qNz587qe6PvoEkIDQlCrqJ6WTPm7UsHVKpcDZ6+AaqCwvWLZxBmRop62FXBdYc32l5MIsJC&#10;sfKvqWjRpR+CtdFOS0SEh6JoocIICo45NTx/0gDUrVEJs1bsRoC3K+o3/wUt2nbnINsHw+/XWuWK&#10;wMlDv+JQWiJDyxqHcQ1DudbCnDlz1HD2+PHj1VDyb7/9pkbTuD969GgVw0ZZGzx4sJI1/rt582Y1&#10;LWqNMWyG5b0EQRDME45iuX/Atu3bldz88nMlzJm/VG3PnjQc4xdsU1f5uL7CR59+gwc3L6J6pYro&#10;2r2nJlfD0L5NCwwdPRFBgQFqrWJDW/H7AGw+fiXaMfZJzetWVLJ2+cAaLN5+BF5envjs2yxqCm3p&#10;1AE4fue5es3yRfPjzv37uK9r7e1q4cR1/faNqyeVrIWHBqlkBrZbN2/g9zGDUVQnh1dv3Iw8fvfe&#10;A/VcpFXdCvAJCNZJRbh6blffQBTIlw/+Qfp+stBPP2LRvJmo3qof+nRqiZ0bVqBJkyaws2ui/u3U&#10;vV+krLk8tUePUTPUiJrHW0dks6luVtYoTCWKFoKHj7963XYtmuLa8e1Yves4wgK80L1b18hRqVZN&#10;GyBHvmKR+0s27daeBQjy90LDmpXQZ8BQ9OndC70Yb330tMXv4AUT+mLeur3aXhQB3i7IblNErZ1b&#10;umAu3NEJYkhIsE4k9c/l/d4djo5P8fSp+ebsar4Y/rm9a9Bp8MQPjmNMTjJ8zJq1lO6g8VPSOKI2&#10;depU1Shp7dq1U8LWvn17NYLWpk0bdZzxaxQ4wzTp2rVrsXHjRpw6dUo9l7XA9y4IghA7ell78eKF&#10;amN72uHImUtq+8i25ZGyNm2gHTL9kBU/ZsmOd++c8ebNG9VcXd1QJFs2vHR2w8Rh3dUIlqHl/ul7&#10;5CtQOHK/bNmyOHzyOHr+OlWTtbUYO2sRzp8/i0+++E5lJo4b0C5K1ooVgLtO4JixqZ8G9VbbTq8e&#10;6qdBdX1xWGgoHO7dRCHb7PjfZ1+o9WXZKlWsgP0nL6vnIRFhIShcsgIfoqhQoiBc/MOwa8UM/LZo&#10;hzpWLFcunD91GK0Hz8TMcYPhoXutY7vXYfRfa/TxWN4+0WSt7/i/1PdB8HsnnfyYlzXHW2fRuGvU&#10;kk73Lh/HznP34OLhqRO5cDVVbBzv1a1pDZy5dle3/R5+AfosVrdXjvjm808xbso83c/8HYKCguHv&#10;5405k0ag24jpMeSI78nR/hIy5ykeI36Mr9m1mU58b+l/xr6eTvghWx4EGo0iXj51QCfhw5WMm2vL&#10;t0dl5hrwdHmFTN/9iAAzo3hpAUkwsJIEAwZ6Mj6CQ+gUL4N8UcYoaxxVo6SxQCCPcVib127YsEHF&#10;Y6xZswarV69W+9Yka5JgIAiCZcLRqmFNtNbdqLZu3RpF8mZHnQY/q227nxtg4cYj8HF7jSJV7FCy&#10;bDm4ubvjt74d0af/AHRu1ww7j11H8Rw54BMY80t69dTB2HlWX8bDAPtPNsqat8c7dO/cBVcuX8SX&#10;mX5SZSfYvP31U6plCubC6HHjVIhK6cL5MHCEfnvUrwOVrAX6uKJ0yVKYOXsu6rbqqUbtDO3IzlVY&#10;rSUhkPsX92LkjGX6nYgw2ObKimCdx4QF+SJn3kI6qYlAm/rV0aBOLfxoUxgN69eDf0goZo7ujWsP&#10;X2H6rHlq6jJK1u4iT/4iaNmyJZrbNUZWm2pmZe3mmT3oMmKOtheTBzcuwcUzqni5t4cTipWroe3p&#10;8fF0gZObFx7b38L8hQvw8q0WK677HNl0ohVq8pXk/OIR8hcsju6tG2LQuBnREgyO634uDdv0M/oe&#10;i8CNsweRNU+RyJ97QvH3cUcx2/wYO7QP6rfsFq8p2pRGZM3KS3ecPXtWLWTbrFkzlWBgZ2en5I0j&#10;a9Y2xWsOkTVBECxx++o5lRVvaJ3tamDBivWR+wcPHcQTh8cICA1FiTLlVDbob/274uylK9i9aQl2&#10;HE2YrBmgrLGHvX12DwoWKoYGPX/Xn9Dg9KFtnjyRUtG/U1O8eK824ef+PDLBQE8AvsuWSwmmoVWr&#10;VDpS1vgcmT7+N167eqttP893yPR9TnXOgL9OkubOnYdJY39F0SpN1EzMzgOnUKNMMQQEharRqJfv&#10;PCJlzRzmZC0s0Aff/ZAFb929dK+tHTRi8pDuuPs87u9RL7c3qFS/tYpbq1KqIN64eMHL6SlsilbU&#10;rtBpd1gYdqxZgC+/ywqvAP1I2YSB7dGo8/DIn+P65fMRZCZb89753fgpT7FoSSBxwee8fu4oPvn0&#10;C7zU/WzJnrWzkb9sbZ3Ypq3vT5G1dCBrHFGjsHF0jVOhLIzLf0XWBEFI7zx5aI8rV65EtgFt62DD&#10;jn3Rjrl66BMEDLI2e/xQbN2xS9WofP3OHcWy54C3JgckXCcULFWxdFJfnazd0o5Gh7IWEhqCezcu&#10;oVjR4qhcuSwGDB+Dh08cERAYCI83DihR9edIyejf0Q7PPSPg7e0Fp5d3MWLqQnVcTwAq1G2Oa9eu&#10;RbbFsydFytr103tRs+1gBPl5oGq1GmjRpCEmLtqszhkICwnEs2fPcPH0QdTrOlZtX754FoVLlsP8&#10;uXPQpH4NdB31p5K1/CUrqnhm0zZw4ABkK1RFe8YoHt+9hgpliqN6zXpYvnmPdlTPK4e7OlktjMFD&#10;R2Dp0mVqBmfBQm0E0Ah/b3eUKl0Bm3fuxvzp49GwaSsUL14KDi+iQpGKFSmAoeOmItBoKpL/FwM6&#10;NMHec3e0I+bhz3nvlnUJmsasXqEkWnfsDQ/vqLp0fJ6Ff4zG+PnRf76pTYaWNcY0WPtyU+fOnVOi&#10;1rFjR5VYwBIeTDwYOnRoupA1fhZBEIT4MnN4R9x2fKXtRad0+YqqtAO/kNmcn9/H5//7H2zyl4o2&#10;9eXv6w4bGxvkzpMPL12iZ4IayJqvNOpXLYdh46chKDhMPd+7V88wemgftO06BOePbsK5u0+1q4GX&#10;zxwRFBKBCSP6oWnTZrhhH3WOsla+pp1aAcDQZk4agzU79WWXwsPD1EgPX4Mxbk66761w3bY5Xj25&#10;jVZD/1Tbe9YtwJpNm+Dw9BlCg/0xeOR4OL94jF6jZ0RLmjA07/eeKF5FJ5jq0dHhawcH6ST0fcyf&#10;B79rPNze4d49e1Ui5J5RUoQBPj4kKAB3bt/E5cvX4PTOM8ZnYKYprzOFx8x/2sQR2+vpDpo/nopk&#10;aFlLD3BkjdOfnPr8888/dXc2S9VIG+Mi0oOsCYIgCEJGR2TNyuHIGkfRWKaDU59cyJ2JCFx6SmRN&#10;EISMhHGckRqNMWraUVXu4UPjkR7cuoL37w2Zj94xRoaCg4PMjshwdQJzVfgdbl/EgZNXtb2YcETt&#10;rXNUqA5LZwQGBun696WRr+P59hkmLdqktsPDQ/H40SM80tp7r6hlqAwEBwbA1dN8pX+O2sn3Rtok&#10;Q8vaq1ev0kXM2owZM1SZDsaqMUuUgaUskpse/uhWrFihbQmCIJgnNMgPE0cORE7bEtoRYMNfY1C4&#10;SDGUKVMG0xdtVMf2b1yIcpWqoUCRkvAxUwTXEg72l1CiXFVMnz4d06f+jv99+V20LEjSs2UDePkG&#10;4O3Lp/DyiRKlXD9mxXv/YG0vivMHVmHyotir5Xu7OyFrsbraHlc78EeBYmUwa9xA3HN4rmqn1a9T&#10;HVlyFEDTpk2xbvsBVGvYCocPH8aMCUOx8hDj7SLUdJ+hPdIJ4tiZy/X7Ss6iJHLeb0Nw7oF+JQdz&#10;BAX44a+la7U9AxG4d/dmrNOyQtIgCQbpQNZY1JH111iTbOvWrWrVAo6wpQdZkwQDQRDiIszPA/fv&#10;2yO3bRHtCDBjaGfcfBw9dq2Ira0KXl83bzK2H4+qYWaJiPAwrPpzCj774itM+n2KTtamoWJxW/Qd&#10;PlaJ2+w5c7Urgb7tGsNVJ2lP7lxE1hz51DJX5Mes2eEbFLMcRGyy9srxrurTRw3ujrLVmuj69hVw&#10;dvVGQIA3jh/YDR//QJ1shePUtqXYeOSqKu3E5vryPmo3aa2WIuzYvCHOOXrwA2Bo786Ra3/WrV0d&#10;+QqXjNzffzoq23XehCE4+zB2WfPxfIcadlFrkxpYMK4XNhyO389T+DBE1tKBrHFVg507dypZW7Ro&#10;kRIcrlggsiYIQkYhLNALNvmjZG14t8a4++QFPD319TLCg3yQr6i+qOyd84fRZsgsNZU4f/ooFCxc&#10;FAWKMMkgFOVLlkSpwgUwWXfDmz3L93jr7g2Hxw4okjc33rx1hrPTG53slIGbmxtcnZ2Q6bOP1fOT&#10;gR2b4p2WWXjv/EEMnjwPEQhH1pz5EGKmO6asZc9tG1kIt2qtBgjWvT8/b3fcu3cPAzo0xpb9p3Hj&#10;2kV8/vHHuG9/AyWrNY8cDTuzYwUWbT4Kd3d3vHN+h71rZqNStdqqhJNNtixw1+qO+Xp7qffLdvXs&#10;EQyfPDdyP8QosSIuWWMNNXOyFh7qh2KV6qe5chfpCZG1dCBrf/31F7Zs2aKmDFn8lhmUvXr1ElkT&#10;BCHDYCpr3RqVRJ0GTVCxaAEcvnAHgd6uKFJeP6X47N4lVGnWH96ur1CgVA2E6vpKV52EhetkLW+e&#10;3PD18Ua5uq1xZNMcbDqqjynLm+Ur1K5dB3Xq1FZ1uerWrYu6dergk4+iZG1Ej1Z4rckaRZBTgyH+&#10;rrAtWkYdM4WyNu7PNfD19dWan5JJwvi0auWK6SRPf6BVhR/h8NIF3eyq4upjJ3WMRXl/VSU3BmLk&#10;6HGwyZEdPt7v0aJZM+TIaatG38i29StUaSe23t06omKN+pH7L9/p64uR2GSNU6bE18sdZes0V9um&#10;FM+XA15++hULhKQnw8uatZfuOH36tMoA5WoGjFtbtWoVpk2bphbnTQ+yxs8mCIIQF6ayduPSWQQE&#10;BSMowAdlajZTi30XLVdHnXt69wKqthyAW6d2YcSMleoYYcHW0qVKITjQH817Dsf5w6uxbOdZda6I&#10;bR4EBoUgNDgQBUtUVsciQoPx/RdRsjamb1s4uvoo0bp5/rQqN3Fq50r0nmj+ptNSzJqPuxPK126p&#10;7QHls36M5+/ew8/1Kao2bKtE8PzJYyr0xdA2bVofbf+FS1RMXYCfD968eY3LZ45gwpyoz2yMOVnj&#10;NHAuG1sEhUUgWPezzF9M++y61zdOphjZozkePot9EXchcWRoWTP9ZbNGuCgwixly0dz+/furfwcN&#10;GoQePXqkC1kz3NEJgiBYwlTWDLAqf4HilRAe4g/bwmV0fT6XUDqArmMX4vaZ3fh12nLtSsuyljvz&#10;F6heowZq1qwJW9sCqFWrFmrp9j82Gln7bVAnnLxyGQ1qVcW4aYsQohM7myxfY/Phc9oV0bEka2tn&#10;j8KGfae1vXD85z8fw0tbZWH0yDFq+tLV5Z0adGB79fI5CpStE7nPZljgfe1fE9GoaSssWrQYIwf0&#10;xI/Zc2HUxGnw8o2eLcoEgxO3X2p7es7sW4tmPUYr8eSqDIV10hocFo6Lh7dg2Z6oOLVtK2ZjjcSt&#10;JRsia1Yua+md9CCcgiAkP6aydv/mZQQEBeGt403YdRqk+voShfLB0ycAcyYMwJGLd+Dl+gp5ildF&#10;cEgIXj+8rVYeMCdranTJtkSMRcXDQ4MiR9ZeP76B4gVsUKmOHTy9fOHr7Ym6FUtg5/FLqFe+MGYu&#10;Xq/egyEZgO3UnuWYMG9DtGNs4aEh+OqbzHive68s3eH68gG+y26rXscYN6cXqFatmtaq4pPPvkZV&#10;bb9B8w7a91sESub7QYkZb35P7V6BeWv34sbFU8ieNSsOnotaoeHGyZ1o1nO07j2EqGvdnJ7jh0yZ&#10;4OkblTn7+7CuWL77JEoXzo2A4KibaR9PD937jVkqREgaMrSsvX37Fq6urtqekBbZtElfP0gQBMES&#10;XMOyTgM7bQ/Yv2UpihUqhEJFyuGtmz4u6/qZg8iTNy9qNWqtskIpMysXTEWBAoVRvmY9+AQEoEWL&#10;FkrWBo6biRtndmLLsauYNLgjZi7fqUaXDGxa/iem/TEFn/1PL2vuzs/x0ukdwkMC0Ktbe5QsWxFX&#10;bj9Ur8HRvfZNquHYlTuoVLEiKmqtbOlSKFGqTOQ+W51GTeF45zzmrN6rRuYG9OyMIkWL4ZqjPk7N&#10;QJDu87K+JjP/9W0Svs9ha7T/O6Zx8Xbdm3758Bbq1a6lnr9h09aRC54HB/jiybPXaptQSqeMGYw8&#10;NjbIq/s5la1cHY9MpjYDfN+jca3KWLp2lyaDQkogCQYpnmAQoUaLeNcSzLu+N691d2H6uxH+4vMc&#10;m+GP4JnDQ4QaZetkNCTBQBCE1MbDzPcEMyyfP38Of018jDG3JJMgJAaRtRSStWBfT9g1aYhatWqi&#10;Xr3a+OHHbBg4eAjmz1+M24+eqGucX95BgcLFULp4UWw7fBGurx7ju8xZ0LhxY9SsXhULN+5T1+lM&#10;Tid5r6LFJrC9dXaJ804nONAPmzZvhJdP1MK18cHnvXuM12NRYdNpgaRGZE0QBEHI6IispZCsPb13&#10;F/v278d+Xdu3ewd+zJFHbav9ffvwztUTTs9vYsJfqzGyfTWcOHkcX3yXEyUrNYC/nzfy58kL30Ct&#10;ArZOyBbMnhptuHvy5En49rsfoi1GbODY7nX4a91u3VYEJgzuA9d3zugxeKz+ZDy5empftNdjq1Kq&#10;IA5fuq9dkTyIrAmCIAgZnQwtay9evEix0h2eru8wb8pIbD9wCo8f3EEu26JwcHDA+N5tsfvsDfj6&#10;BShZ+23uKmTNVQShnCYNCcasCUPx048/YOq8ZfCzsDyK/YX96D1yWrSYCj3hyJMzF0oVsYX9M2fc&#10;ungMffv2xc5YspPiS0iANwoUKq6Tw+QdWWORX0EQBEHIyGRoWTOODUtOIvzckT1HDmT6+ktkzvIj&#10;cmTLhn/861/IoTv21ef/0x3LCttCJbWRtRXIkt0GE4f3Qv5ChXHp1iMM7NYJF86dQYmiRSILNEYj&#10;LASff/qZ2YKEq2aOxO9LtuO96xt8l/knBATpF+qNjIl7/ADXrl2Ltbl7mZ8u7WlXFXvORmURJReh&#10;ofpUdUEQBEHIqGRoWUtJgoMCsX7+Hzh5xR6+nu+Qt3BJVbF65q9dce7+G5VEoB9ZW4MDa6dj84GT&#10;mDF9OmbOnIVs33yF36bMwKxZf8J0ICs8PAx9frHDtJX7Y4inx7tXyJbTFoaHXDq6DTWa/BJtwd0z&#10;R/di5cqVsTaHt27alVGc2rcReYvXSPZ4NUEQBEEQMrisOTk5qbXRUoLD21eha9cuqmjtd199hn/8&#10;4x/4/qfc6NKls+5Yd9x68DRS1l7cv6oqTM8Y1g53nrqgZO7sapkRdw8PhqtFY3y/zhg8bjoK5/kJ&#10;6/cYCihCpWDXKFsIF247aEd4LBzzJg9H086DzUyXxo9HN0+icJlqGDewE5p17IuwZB6Z3LZtm7Yl&#10;CIIgCBkTSTBIwdIdzKjs1LQOVm3eodaKW7d0Buo2aY9XTq5qVIyy1rPfAOS2yYPBQ4ahVvki6Npr&#10;AL7//FP07DNArUxw7OpjlWDw9vkTVC9fHL/+oY/pCg8PRdUyhbF40wH9flgotuzQb5sypOPPaN97&#10;WIyROEv4+/lg0sgBKFm+plp2hCyernuPzTsjTFu7LjmQBANBEAQhoyOylkKyNmnUIBQqUgJX7j5G&#10;RLCvkjXK0nMHe5QtVgD1W3WKHFljDbbAAH94e3urVtomB5699VTbwSGheHX/HAqVKIu7D59FG2kL&#10;8PNCMVsbaCuSxApF7ty5K/GXtfBg5MieFeu3H1SJDwbCddtTh3bDpYdRRRWTGpE1QRAEIaMjspZC&#10;srZ363p4+wXod3SyVqJiDf22jrDQYDg+fwPnF7cxbclG7WgU1UoUgatPlIFRsmIrlJtcAfmB/rEs&#10;IxKRvAV7RdYEQRCEjI7IWgpOgwoJR2RNEARByOhkaFkLCgpSi+YKaReRaUEQBCGjk6FlTRAEQRAE&#10;Ia2ToWWNAft+fglbI1NIWezt7bUtQRAEQciYZPiYtZRabkr4MBYvXqxtCYIgCELGRGRNZC1NI7Im&#10;CIIgZHQkwUASDNI0rq6u2pYgCIIgZEwkwUAQBEEQBCENI7IWC1x4PTzc/ELl/v7+0VcOCAj44LU2&#10;uZpAmPY6LHYbGBiothNDcHBQtMXa44O+0G5UQV1+9uDgEG1PEARBEITUQmQtFsb3bIwnr83X+Prq&#10;+2wIMloooHDBAjBdN+DSyYOYP38+FixYEK3NnTsXoUYOeGjtHCzffV5th4WGoFLVOmrbmNXLl8Z4&#10;HkM7cfWBdlUUE4d2gou7l7YH9OvRB8FGKx4EB/hi0KiJ2p5uP9Afe4+eQdmKtXXiqD/m+vYZfp2q&#10;FaQND8GDBw8im19AMPy83fHHH3/E2pau3qx/bAJ5++AcNu05qe2ZEgGnNy+jvRc234DEC64gCIIg&#10;pFVE1jSuntyJ1q1bo02bNqoVyPE9Gv5sF7nPcx5+QWrdzv/87xv4+PqhbVuea42PPvoo8rEHL95X&#10;z/fuzXPcvWuvSk+w3bl9C4O6tUO1Rs3hH6gfsYoID0e9CkUxffww1K5dGzVr1sSnn32uttmadhio&#10;rsvxYxbcf/IET3RtaNefceDUJbV9YMdK9Jq8Sl0THh6GRvXronr16sieJRMqVa6C6jVqoHHtyth0&#10;4Jy6xsC75/fRof8EbU9Ps3rVsX/LCtx1eI4WzZqgft3ayJWvEJo0aYJ1Ow9g+vQZmDFD3145e8D1&#10;1WNUa9FDvQ/T9uC+PcpUbaCe97fhvdCocWM0btwQDRs20H2umrDJnR25ctmgeMmy8NWsd/To0Rgz&#10;Zoxq2fIU0e3rt9miiMCNS2exZcsW1dauXgGb7NkwfdEm7bye9Qt+R9myZaM1m1zZceL6Q+2KKCJ0&#10;Inr+4mW1GL2vlwvadOiCejVr6GTc/KiqOW6e3R/j9QoXyIvZa3drVwiCIAjChyOyFkkEurRogPLl&#10;y6NChQrI8u1nKFaytNouV64c1uw5BT9vD5TX7f/f3/6OGrXt4O/niwnDe+K3mfNQqVxZLF27Uydz&#10;Mb/kH1w7i0KFCuHg6cs6qYqannzv+gZZ8paDp+7fnTt3Yvv2bchlU0Bt79y5C+7e+vU4KWt3Hz7E&#10;Q10b2rEh9h47p7b3blmmZC2ca4s6Oka2fh0b4/KNW+jcuh6mLVytjj1/+Qb3z+5A4cKFkfOnH5Dl&#10;pxy67aIYOXEu7M/vxfaDJ/VTp+Gh6N2pLWrVqKqTpvyo36ABnrx2Ue/DGMpag87DEeb/3mgEcT52&#10;7D2G4CB/lK/eUF0XGBigpnaZzOGj+/k1rFkVR89cQkBgEFzfOUcuJs9EAkP7pUl1PHz6InI/BrrH&#10;3Dx3FMXLVsFLZ9fI5zDAKVxKdVQLRdZvvoDr+5g19bYsmoy8BQvgyLlb8PF0Ro+BI9CoelWdrMV/&#10;GjkiwvT1wlCreC7ccki+Be4FQRCEjIPIWiQRqFGmCJ49f4E3b96gX6sqOH/ttto+tW8jZqzYpa4K&#10;8HiNf378lU4iXNCoRmWs2rwNd+7cwe3btzBx1FDcuf8gxhf3gt+G4vi9N9GOUTCm/9oNX+cuh+vH&#10;d2D2sg24e+c2ChYuiXv37mHKyO4490D/ZZ89y/dYuHQpluqaXa0ymDBlhtqeMGqAkrVgP3fMmjUr&#10;so0YOgBffv0tJk+dEXls6cr16rlI+xqF8PiVfoq3eumi8PTy1r1ucYRQNHWyVsy2BO5cPY9+Y2dh&#10;74o/sGPfEezZsyeyHTt5Bi4vHylZC3V9jMZt+ikhfGR/C1Xqdogmawb4eauXLqhG5bjdo1MnzBjb&#10;H9cevEB4SCDOn7+ACxf0beWCaWjabWTk/oPHT7Rn0U8Vz9H9PDv2Hoorly/iytWrcHZxjyFsBnj8&#10;+PYV6DnmT+1IFJwOzv5TVvh5uSF3Lht4+gbA18cbQcH60b7QkGAVnxhbCw4xH9P35M4llKnb7oPj&#10;GAVBEATBGJG1SCJQtYQt1q3fgM2bN6NxlSKYs2CJ2p4xeRSma7K2fNZY/Oef/0bJ0hVx8OAhHDqk&#10;tYMHkTNTZhzVicyvA3ugTJkykY2ylV8nQ4b90qVL48btqyhbtQHyFK+B6yd2YtmWfXj79g2KFC+n&#10;1sOcN2kgzmuyljPrTzBEZU0d3A53nuprw9lfPhQ5DUree7xDry4t8b//fY5BQ4erqUW28zcdtCt0&#10;hIfh86+zIChMrxKt61WCu08glk8fha1HrypZK5qnAJYunIsm7Xpi4tBu2HP4JFYtmI5mnQfi+PHj&#10;OH/xSjRZa9NjrHquIL/3qFrPvKw5P72LJl2HaXvAhUObsf3QaZy8cgdhwQHqeY1b4WzfYtWmbWr7&#10;lr1++jLY3wc1yxVGwybtsGXrTty4cQvnz51Ch6b1MH3pZp2Yqcui4evtjvxFSsNoQDOSeRMHY/Hm&#10;Q2r70Y3TsClSQSesURce2bIYdevWQ7165tvsFdu0K6NTvGBBvPeTODpBEAQhaRBZiyQCtUoXQMfO&#10;ndClSxcUyJUFdi3bqe1mTepjzqo9CAkKQO1GLfCfT7+F4/OnGNq2IQoULAxbmxxYu+s0imbPhVAz&#10;06CLJg3HqQdO2l4UAb7eyFuiBpxePEb//gMwffo0ZMuZGzNnzlTttbu3ui5b5m9QQid4lLwsmb5C&#10;wcJF1XZBWxsla0G+7qhTrhTKlauAYo37qGlAQzu0YS7mbDiqnofcObcfLfpP0/aAiiULwi8wBEHe&#10;LsheoJzKTi1f2BYVypbGj7rPU7pIIdx+8gprZgzB3tM3cfzURfU4wzRoqMsjlKveBBs2bMCaVctQ&#10;qV57s7J2/fROjJm9VtuLiZebCwKDokaq3N86oljFepGZssTz3SucvXoffj7ecHjigCBDtmpEGGxy&#10;5VNxZ8b4vHdHrh+/R4E8OXHg7PVoo2/P719G/mJVYORmOLRpEeq37JLgTFoDTNSoXiQPypcpiVmr&#10;tkWb8hYEQRCED0VkTePdmxe4f/9eZEJA158rYt+xM5H7jx8/hvO7tzhy7rqStaAwYHDrhnjt5oG7&#10;V/Z9kKwF+fsqWYsID8OUkf3QZ9g4NOnQXzuroRORH3/4ITLbdMrAtrjtqI2sXTygZI0xU04u7rrP&#10;8BiffpcV9evXj2yliuaLlDUmNLSsUwGeAVGFgHPkLqCmPykyDk+ew18nQmfPnMGe7RvRsstAnD59&#10;Gg+ePEPZ3N/AzcsHZfJnxzuvgEhZ4xTm/ftaZub9+3j28rVZWfPzeINchcoiwEjIjJk+pD0u3nuu&#10;7elhvJrp9KaXy3PkK1QK69evRZFCBeGt+yyhwQHInbdINDl6dFsnY/nz4+JtB51E+aF2hQKYoUbf&#10;9Nd0btUQz5zc1bYB/nymjeqLxm16IMQoezY+uLx9jvKli2PT/jMICw1G73b10an/GCXMgiAIgpAY&#10;RNY09m5di3nz5kW2WqXzYMzkKVHH5s7Foxd64TLI2pB2jTFo2K8YPmwYrtk7omi26LJGMWBbOHEY&#10;TlqSNd01/r7eKJjrB+TKWwDnrt9T8VA87un8FFlyFtEeAfw+oA1uOTopCbhzYT96TlqpnaEwOKBY&#10;o14qmN/Q9q2ZEylrHu9eoGztlgjy88Jg3XveuWYh2vUZFS22ys/HE4cPH8bWjat14thHbV+/Y48c&#10;RSrB6c0rLPl9KIZPWahkrULDdrh06VKMdvbMKZSqUl97xij2bVqKr7/LjMEjxykBNObxtRMoXLoi&#10;zly6Ck/P92qRfTedCJvKzst7l1C6ZnN4efvg1vGtGDR6Cmxz/ITdxy6rz8HRrTZN6yFvsfJKLg2E&#10;h4agYnFbHLkaMyPUlAkDO8HhdfxWTggPC8OIwd3w9ffZ8MDROKEgAj1bN8Bv8zdo+4IgCILwYYis&#10;xcKITnXx4JX5dUM/+iyTivkKDQvhdzK83F6jZs3qyJzZJpqsPbl9EaXLlkWePLnw3C1mJqJe1mpi&#10;aNc2qNuoKe49fYOQ4EBsWrYItapVgl2nwdixfh4OXLLXHgGcPbQDzu4+6KoTgbJlymDb8RvaGZ2s&#10;vXmMzDZFMWjQoMhmV7eaTtaOqPM+Xu545eSmJPD+nZtYumwFAmMZQXJ98wSDJs6jcWLmb8PQrlMn&#10;zFuwCDfv3cPPTdvi3ctHqFC3Ffbv3x+j7d61AxVqNtGeKTohwUG4fPEsjp65rB2JwsPFGVs2rlLT&#10;wRMnTsTsOX8h2MxI5Z1rFzD1j8kYN+43rN2wDV6+xvFhEXjqGF0EDYQE+n3wFKclXr+IPiJoIFz3&#10;+xE5VSsIgiAIH4jIWiwYRsXMwemy6Of018Z2fWzweo4cxfq4D3g+Toka8yHvi6j3ZuFxlp73Q19T&#10;EARBEISYiKwJCpErQRAEQUibiKyZEBocGFnmgQJjGPkyHmV67/kW7l5RyzklBLcX9tix/ziuXr2q&#10;mmE1AwO+3l4IDI45NXnxzDH4+McsB+Ht5oJeQyZpe+bZsX0jgkOinvOxwwOMGdgn6jOFh8CuaUu1&#10;GREWgqWL5kcuG7Vy/R513JiwQB+s2bBd24sOf34+vgHaniAIgiAIiUVkTSMiIgz9u3fAv//5d/ho&#10;/mR/9RRKlq2KDh06YMhYfbmL8wc2onKDVqhesTQu33+pjsWX+9fPIl/h4rh45Qounj+LAnny4JmT&#10;m3ZWz/r5k3Dynivc3jzFzqP6MhlkaNdmeOnsoe1F8d71LWq16K3tmeeHLLkRaCRrg9rXxsH9u7Fk&#10;6wmULl4UWXPawNY2v6oB173vEPyUJS9OnTqFfTs2oFjD7uoxHq5OkSsk3L95EXkLV4vcf+sctYbq&#10;zTN70G2ctqaoGVhTrU7N6tpeFPevncWzt9F/FoIgCIIgiKxFoi9/4Yb82TLBV5O1q6f3Yemmg/od&#10;HbymSbWSCAmPwFuH6yjdqJt2Bgjw94N/oH7kKyQkBCHBwapGGI9zZG7xHyPwv48/RtlyFVC5cmXY&#10;5s6ObLnyqe1qNWrD1UufgLBtyXTsu/4KwUEBqFjEBnvP3NQ9HujZuhactLprxsQma0He71ClSmXV&#10;Pv70C9SoUQfzF29FUIAvNu4/Bvf33uDSWK+e3EaTPr9Hrqzg894VBcrXxbVr17B70yq0GTJTPd+1&#10;00ewfMUKrNC1JfNmIUv2wmqb7cCR0+oacuvMXvSYELushQT6IvNX32p7Ubg8u4NmnQerzyoIgiAI&#10;QhQiayYUyP5dpKyd2b8GG/Yeh/29e0q8uMZkvpw51Dl/H0/884vsanvTwikoXb4qqpUvhetP3qF+&#10;5RL4uUEdtOnYBfXq1MDqnccQ6O+PHm0a4sW790rmyub+SSdo/mq7WeVCeOuhLzOxc9lMbL2oLa8U&#10;FoSBv45X05UNKhTDe98g/XEjKGuffvGNKpJraE/eeCJCJ14eHh44uW0xRs5crdt2x7BuTXH8yl1k&#10;+z4TXN77qse/dryLMg26wP7uXdy6eQN3Lp1Ak5a/YOrUqfilWQPM33lBXefn7Ynbt2+rdu3cceQt&#10;WDly/61L1Ihf/GQtk7YXBWvNFS+UH0EJrG8mCIIgCOkdkTUTjGVt/5pZKF/TDn9Nm4D2/caqdSlz&#10;ZNcLWpC/D/7+j68REuCFbzNlViUmKBwcRatXqQTc/fyRt0AheLi8Rqfhk9VjerSqixq16qhitV/8&#10;9z+oXbee2s789VeRsnZow3ysPxtVC0wF/keEwTZvPjWiZ4phZI3XGTc9EejeshZevteP+J3ZvhBr&#10;91+A/aXD6DNGP2LGFQuOHjyATZs2Yeeu3ahdsZQawevbwQ4FCxaBhxZ/5ub8Cnv37lVtx6Y1yJGn&#10;VOS+/aOo0hWxyZrne51A6t4Xp0FzfPeldtSYCIzt1w6X7F9o+4IgCIIgEJE1E4xlLSgwQNXJiggL&#10;hm2ePAg2krVAP2/87T/f4t2Lh8hZup46ZqB+1VIIDg9GqbLl4OXmhLYDx6vjPVo3wOOX7+Dr64vS&#10;uX7EaxcPtd2kYsFIWTu2bQnm77uuanRdPrUfrn4hcHv1EDXsuqjzpliKWQsO8MFPWfNoe8Da2SOx&#10;//xthIUEo2DevGp5psunj2DMmDGRbfDgwRhttL9g/V71WIqW05sXOHPmNE4f2YsCJeqqaVRTzMqa&#10;7rE1SxeEh49O/CJCUTp/dt3PhxIaAV//qGSEU7tXYdhsKSIrCIIgCMaIrJlgLGtRhKJQXp2shYWi&#10;VH69/Ph4vsWXOUrBw+kpsuavqI4ZiE3WOjapihat26B9+/awa/Iz2un+5Xa277+NlLVTO5dh8IxV&#10;qFSuJGYsWIWQkCCUts2KGk06xFj7kliStasnd2HI7wu0PeCX+uXx4AUr80fgzPGjCA6JQHBwMLx9&#10;fOCjtZw58sHtvXfkvn+gfur10uFNaNquG85fuIBje7fhi68yo3jp8jh39a46b+DO+QNoMXi6tqfH&#10;x8URpavbRY74dW9WB2fvvoTTM3uUqtlWHSNvntxE7vKttD1BEARBEIjImgnGsnbl1EHcc3gOh7tX&#10;ULR8Hd2RCIzr3wEnbj/FzpWzMXLOOq5jhOxZMuHe09d4/ug2dp27a1bWWAKkSH5bBIYYVvmMolmV&#10;wkrWOEqXzyYHevQbocp0eHu4oFaF4th6WCdIu9Yhd6Fy6jhj0dzd3VV75nAPVX/uErlvaOHhYShX&#10;xBbvPH2xfdNGvH71HN9/9z1CTXwvPDQQf82Zg9mzZ6v21ZeZMG3GLLU9a9ZsBHJdLR0Lx/fGsi1H&#10;1BJWl47vhl2v39TC9v06t0T91j0jRTLE3xNffvMdnr92Vtc+eXQH33z1FR68dFHnieeruyhSvhaq&#10;lsqPu8+jMkm5dJMsfi4IgiAI0RFZM2H0sIEI1HzK09UJPTu0R7MWHfH2nX7R70BfLzRtUA9tfumO&#10;YC0Y3sP5GVrY/YxWHTrDwycQc6ZOREh4CCZOngJ/bw8s2bgTe1fMwNDJcyNHl8il47vQsGEj/PhD&#10;Zrh4+ar4MR9fPyUtHVs3RtXajfD42Sv1GLYzB7diyrx1GDKwH3r27Klajx490K1b98h9/bGe8PZ+&#10;j6Ur1nOmEWeO7EOXrl1w/GLU0lQGWrZojhYtWmitOTJ9+x2aNTfst0DL1m3g6RukFidfMGsq7Ozs&#10;0HfQr/AL0JIddC/wXiePRh8Ljveuwq5hPRQtWhRtOnbDs7fR19nkZ9mxdgk2bD8Y7XGCIAiCIMRE&#10;ZC2F4ELipouSU8r8fH0RYBAfI4KCg7UtQRAEQRAyMiJrgiAIgiAIaRiRNUEQBEEQhDSMyJogCIIg&#10;CEIaRmRNEARBEAQhDSOyJgiCIAiCkIYRWRMEQRAEQUjDiKwJgiAIgiCkYUTWBEEQBEEQ0jAia4Ig&#10;CIIgCGkYkTVBEARBEIQ0jMiaIAiCIAhCGkZkTRAEQRAEIQ0jsiYIgiAIgpCGEVkTBEEQBEFIw4is&#10;CYIgCIIgpGFE1gRBEARBENIwImuCIAiCIAhpGJE1QRAEQRCENIzImiAIgiAIQhpGZE0QBEEQBCEN&#10;I7ImCIIgCIKQhhFZEwRBEARBSLMA/x/s09V56nrMjwAAAABJRU5ErkJgglBLAwQUAAYACAAAACEA&#10;q/K0XN4AAAAHAQAADwAAAGRycy9kb3ducmV2LnhtbEyOQWvCQBSE74X+h+UJvdVNbBSN2YhI25MU&#10;qoXS2zP7TILZtyG7JvHfd3uqp2GYYebLNqNpRE+dqy0riKcRCOLC6ppLBV/Ht+clCOeRNTaWScGN&#10;HGzyx4cMU20H/qT+4EsRRtilqKDyvk2ldEVFBt3UtsQhO9vOoA+2K6XucAjjppGzKFpIgzWHhwpb&#10;2lVUXA5Xo+B9wGH7Er/2+8t5d/s5zj++9zEp9TQZt2sQnkb/X4Y//IAOeWA62StrJxoFiyQUg6xA&#10;hHSVzGcgTgqSOFmCzDN5z5//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ARu+Fn+BAAA+hIAAA4AAAAAAAAAAAAAAAAAOgIAAGRycy9lMm9Eb2MueG1sUEsBAi0A&#10;CgAAAAAAAAAhAHPJV1GbdgAAm3YAABQAAAAAAAAAAAAAAAAAZAcAAGRycy9tZWRpYS9pbWFnZTEu&#10;cG5nUEsBAi0AFAAGAAgAAAAhAKvytFzeAAAABwEAAA8AAAAAAAAAAAAAAAAAMX4AAGRycy9kb3du&#10;cmV2LnhtbFBLAQItABQABgAIAAAAIQCqJg6+vAAAACEBAAAZAAAAAAAAAAAAAAAAADx/AABkcnMv&#10;X3JlbHMvZTJvRG9jLnhtbC5yZWxzUEsFBgAAAAAGAAYAfAEAAC+AAAAAAA==&#10;">
                      <v:shape id="図 1" o:spid="_x0000_s2329" type="#_x0000_t75" style="position:absolute;top:3095;width:60826;height:23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z5sygAAAOMAAAAPAAAAZHJzL2Rvd25yZXYueG1sRI/NTsMw&#10;EITvlXgHa5G4tXYbCiXErRASIkdSEFxX8eaHxOsoNk14e4xUqcfdmZ1vNjvMthcnGn3rWMN6pUAQ&#10;l860XGv4eH9Z7kD4gGywd0wafsnDYX+1yDA1buKCTsdQixjCPkUNTQhDKqUvG7LoV24gjlrlRosh&#10;jmMtzYhTDLe93Ch1Jy22HAkNDvTcUNkdf2zkvnH3SlNeJWb4Kr4LdVvtPnOtb67np0cQgeZwMZ+v&#10;cxPrJ1u1Wd8/JAn8/xQXIPd/AAAA//8DAFBLAQItABQABgAIAAAAIQDb4fbL7gAAAIUBAAATAAAA&#10;AAAAAAAAAAAAAAAAAABbQ29udGVudF9UeXBlc10ueG1sUEsBAi0AFAAGAAgAAAAhAFr0LFu/AAAA&#10;FQEAAAsAAAAAAAAAAAAAAAAAHwEAAF9yZWxzLy5yZWxzUEsBAi0AFAAGAAgAAAAhAPebPmzKAAAA&#10;4wAAAA8AAAAAAAAAAAAAAAAABwIAAGRycy9kb3ducmV2LnhtbFBLBQYAAAAAAwADALcAAAD+AgAA&#10;AAA=&#10;">
                        <v:imagedata r:id="rId235" o:title=""/>
                      </v:shape>
                      <v:shape id="_x0000_s2330" type="#_x0000_t202" style="position:absolute;left:33029;top:22125;width:28465;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q2XxwAAAOMAAAAPAAAAZHJzL2Rvd25yZXYueG1sRE9La8JA&#10;EL4L/Q/LFLzV3fiqpq4iSsFTRauF3obsmIRmZ0N2Nem/dwsFj/O9Z7HqbCVu1PjSsYZkoEAQZ86U&#10;nGs4fb6/zED4gGywckwafsnDavnUW2BqXMsHuh1DLmII+xQ1FCHUqZQ+K8iiH7iaOHIX11gM8Wxy&#10;aRpsY7it5FCpqbRYcmwosKZNQdnP8Wo1nD8u319jtc+3dlK3rlOS7Vxq3X/u1m8gAnXhIf5370yc&#10;PxqNk1nyOp/A308RALm8AwAA//8DAFBLAQItABQABgAIAAAAIQDb4fbL7gAAAIUBAAATAAAAAAAA&#10;AAAAAAAAAAAAAABbQ29udGVudF9UeXBlc10ueG1sUEsBAi0AFAAGAAgAAAAhAFr0LFu/AAAAFQEA&#10;AAsAAAAAAAAAAAAAAAAAHwEAAF9yZWxzLy5yZWxzUEsBAi0AFAAGAAgAAAAhAOu+rZfHAAAA4wAA&#10;AA8AAAAAAAAAAAAAAAAABwIAAGRycy9kb3ducmV2LnhtbFBLBQYAAAAAAwADALcAAAD7AgAAAAA=&#10;" filled="f" stroked="f">
                        <v:textbox>
                          <w:txbxContent>
                            <w:p w14:paraId="1BB62CE4"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w:t>
                              </w:r>
                              <w:r w:rsidRPr="0046679A">
                                <w:rPr>
                                  <w:rFonts w:ascii="BIZ UDPゴシック" w:eastAsia="BIZ UDPゴシック" w:hAnsi="BIZ UDPゴシック"/>
                                  <w:color w:val="000000"/>
                                  <w:kern w:val="24"/>
                                  <w:sz w:val="16"/>
                                  <w:szCs w:val="16"/>
                                </w:rPr>
                                <w:t>高齢者、障害者等の円滑な移動等に配慮した建築設計標準（令和7年度改正版）</w:t>
                              </w:r>
                              <w:r w:rsidRPr="0046679A">
                                <w:rPr>
                                  <w:rFonts w:ascii="BIZ UDPゴシック" w:eastAsia="BIZ UDPゴシック" w:hAnsi="BIZ UDPゴシック" w:hint="eastAsia"/>
                                  <w:color w:val="000000"/>
                                  <w:kern w:val="24"/>
                                  <w:sz w:val="16"/>
                                  <w:szCs w:val="16"/>
                                </w:rPr>
                                <w:t>に掲載の図より作成</w:t>
                              </w:r>
                            </w:p>
                          </w:txbxContent>
                        </v:textbox>
                      </v:shape>
                      <v:shape id="テキスト ボックス 1389174479" o:spid="_x0000_s2331" type="#_x0000_t202" style="position:absolute;left:2333;width:35687;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xHwxwAAAOMAAAAPAAAAZHJzL2Rvd25yZXYueG1sRE9fa8Iw&#10;EH8f7DuEG/g2E2c3bWeUoQg+KbpN8O1ozrasuZQm2vrtzWCwx/v9v9mit7W4UusrxxpGQwWCOHem&#10;4kLD1+f6eQrCB2SDtWPScCMPi/njwwwz4zre0/UQChFD2GeooQyhyaT0eUkW/dA1xJE7u9ZiiGdb&#10;SNNiF8NtLV+UepMWK44NJTa0LCn/OVyshu/t+XRM1K5Y2demc72SbFOp9eCp/3gHEagP/+I/98bE&#10;+eNpOpokySSF358iAHJ+BwAA//8DAFBLAQItABQABgAIAAAAIQDb4fbL7gAAAIUBAAATAAAAAAAA&#10;AAAAAAAAAAAAAABbQ29udGVudF9UeXBlc10ueG1sUEsBAi0AFAAGAAgAAAAhAFr0LFu/AAAAFQEA&#10;AAsAAAAAAAAAAAAAAAAAHwEAAF9yZWxzLy5yZWxzUEsBAi0AFAAGAAgAAAAhAHdXEfDHAAAA4wAA&#10;AA8AAAAAAAAAAAAAAAAABwIAAGRycy9kb3ducmV2LnhtbFBLBQYAAAAAAwADALcAAAD7AgAAAAA=&#10;" filled="f" stroked="f">
                        <v:textbox>
                          <w:txbxContent>
                            <w:p w14:paraId="0968DC88" w14:textId="77777777" w:rsidR="0046679A" w:rsidRPr="00581FBD"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図4.8　段差解消機の籠の例</w:t>
                              </w:r>
                            </w:p>
                          </w:txbxContent>
                        </v:textbox>
                      </v:shape>
                      <v:shape id="Text Box 397" o:spid="_x0000_s2332" type="#_x0000_t202" style="position:absolute;left:7429;top:3238;width:9335;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EevxwAAAOIAAAAPAAAAZHJzL2Rvd25yZXYueG1sRE9da8Iw&#10;FH0f7D+EO9jbTN0gzmoUGRsMBrJaH3y8Ntc22Nx0Tab13xthsMfD+Z4vB9eKE/XBetYwHmUgiCtv&#10;LNcatuXH0yuIEJENtp5Jw4UCLBf3d3PMjT9zQadNrEUK4ZCjhibGLpcyVA05DCPfESfu4HuHMcG+&#10;lqbHcwp3rXzOMiUdWk4NDXb01lB13Pw6DasdF+/2Z73/Lg6FLctpxl/qqPXjw7CagYg0xH/xn/vT&#10;pPkT9TJRYzWF26WEQS6uAAAA//8DAFBLAQItABQABgAIAAAAIQDb4fbL7gAAAIUBAAATAAAAAAAA&#10;AAAAAAAAAAAAAABbQ29udGVudF9UeXBlc10ueG1sUEsBAi0AFAAGAAgAAAAhAFr0LFu/AAAAFQEA&#10;AAsAAAAAAAAAAAAAAAAAHwEAAF9yZWxzLy5yZWxzUEsBAi0AFAAGAAgAAAAhAINkR6/HAAAA4gAA&#10;AA8AAAAAAAAAAAAAAAAABwIAAGRycy9kb3ducmV2LnhtbFBLBQYAAAAAAwADALcAAAD7AgAAAAA=&#10;" filled="f" stroked="f">
                        <v:textbox inset="0,0,0,0">
                          <w:txbxContent>
                            <w:p w14:paraId="505ED61C" w14:textId="77777777" w:rsidR="0046679A" w:rsidRPr="0046679A" w:rsidRDefault="0046679A" w:rsidP="0046679A">
                              <w:pPr>
                                <w:pStyle w:val="a5"/>
                                <w:tabs>
                                  <w:tab w:val="clear" w:pos="4252"/>
                                  <w:tab w:val="clear" w:pos="8504"/>
                                </w:tabs>
                                <w:snapToGrid/>
                                <w:spacing w:line="180" w:lineRule="exact"/>
                                <w:ind w:left="160" w:hangingChars="100" w:hanging="160"/>
                                <w:jc w:val="center"/>
                                <w:rPr>
                                  <w:rFonts w:ascii="BIZ UDPゴシック" w:eastAsia="BIZ UDPゴシック" w:hAnsi="BIZ UDPゴシック"/>
                                  <w:sz w:val="16"/>
                                  <w:szCs w:val="16"/>
                                  <w:shd w:val="clear" w:color="auto" w:fill="FFFFFF"/>
                                </w:rPr>
                              </w:pPr>
                              <w:r w:rsidRPr="0046679A">
                                <w:rPr>
                                  <w:rFonts w:ascii="BIZ UDPゴシック" w:eastAsia="BIZ UDPゴシック" w:hAnsi="BIZ UDPゴシック" w:cs="ＭＳ 明朝" w:hint="eastAsia"/>
                                  <w:noProof/>
                                  <w:color w:val="00B050"/>
                                  <w:sz w:val="16"/>
                                  <w:szCs w:val="16"/>
                                  <w:shd w:val="clear" w:color="auto" w:fill="FFFFFF"/>
                                </w:rPr>
                                <w:t>○</w:t>
                              </w:r>
                              <w:r w:rsidRPr="0046679A">
                                <w:rPr>
                                  <w:rFonts w:ascii="BIZ UDPゴシック" w:eastAsia="BIZ UDPゴシック" w:hAnsi="BIZ UDPゴシック" w:hint="eastAsia"/>
                                  <w:sz w:val="16"/>
                                  <w:szCs w:val="16"/>
                                  <w:shd w:val="clear" w:color="auto" w:fill="FFFFFF"/>
                                </w:rPr>
                                <w:t>幅90cm</w:t>
                              </w:r>
                              <w:r w:rsidRPr="0046679A">
                                <w:rPr>
                                  <w:rFonts w:ascii="BIZ UDPゴシック" w:eastAsia="BIZ UDPゴシック" w:hAnsi="BIZ UDPゴシック" w:hint="eastAsia"/>
                                  <w:sz w:val="16"/>
                                  <w:szCs w:val="16"/>
                                  <w:shd w:val="clear" w:color="auto" w:fill="FFFFFF"/>
                                </w:rPr>
                                <w:t>以上</w:t>
                              </w:r>
                            </w:p>
                          </w:txbxContent>
                        </v:textbox>
                      </v:shape>
                      <v:shape id="Text Box 397" o:spid="_x0000_s2333" type="#_x0000_t202" style="position:absolute;left:571;top:10995;width:10763;height:14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glUywAAAOIAAAAPAAAAZHJzL2Rvd25yZXYueG1sRI9BS8NA&#10;FITvgv9heYI3u2mKNYndliIV6tEabb09s88kNPs2ZrdJ+u/dguBxmJlvmMVqNI3oqXO1ZQXTSQSC&#10;uLC65lJB/vZ8l4BwHlljY5kUnMnBanl9tcBM24Ffqd/5UgQIuwwVVN63mZSuqMigm9iWOHjftjPo&#10;g+xKqTscAtw0Mo6iuTRYc1iosKWniorj7mQUxF/7+03j6+RjmM4O+U//mfP7i1K3N+P6EYSn0f+H&#10;/9pbrSBN02QeR+kDXC6FOyCXvwAAAP//AwBQSwECLQAUAAYACAAAACEA2+H2y+4AAACFAQAAEwAA&#10;AAAAAAAAAAAAAAAAAAAAW0NvbnRlbnRfVHlwZXNdLnhtbFBLAQItABQABgAIAAAAIQBa9CxbvwAA&#10;ABUBAAALAAAAAAAAAAAAAAAAAB8BAABfcmVscy8ucmVsc1BLAQItABQABgAIAAAAIQA4pglUywAA&#10;AOIAAAAPAAAAAAAAAAAAAAAAAAcCAABkcnMvZG93bnJldi54bWxQSwUGAAAAAAMAAwC3AAAA/wIA&#10;AAAA&#10;" filled="f" stroked="f">
                        <v:textbox style="layout-flow:vertical;mso-layout-flow-alt:bottom-to-top" inset="0,0,0,0">
                          <w:txbxContent>
                            <w:p w14:paraId="41ED7614" w14:textId="77777777" w:rsidR="0046679A" w:rsidRPr="0046679A" w:rsidRDefault="0046679A" w:rsidP="0046679A">
                              <w:pPr>
                                <w:spacing w:line="180" w:lineRule="exact"/>
                                <w:ind w:left="160" w:hangingChars="100" w:hanging="160"/>
                                <w:jc w:val="center"/>
                                <w:rPr>
                                  <w:rFonts w:ascii="BIZ UDPゴシック" w:eastAsia="BIZ UDPゴシック" w:hAnsi="BIZ UDPゴシック"/>
                                  <w:sz w:val="16"/>
                                  <w:szCs w:val="16"/>
                                  <w:shd w:val="clear" w:color="auto" w:fill="FFFFFF"/>
                                </w:rPr>
                              </w:pPr>
                              <w:r w:rsidRPr="0046679A">
                                <w:rPr>
                                  <w:rFonts w:ascii="BIZ UDPゴシック" w:eastAsia="BIZ UDPゴシック" w:hAnsi="BIZ UDPゴシック" w:cs="ＭＳ 明朝" w:hint="eastAsia"/>
                                  <w:noProof/>
                                  <w:color w:val="00B050"/>
                                  <w:sz w:val="16"/>
                                  <w:szCs w:val="16"/>
                                  <w:shd w:val="clear" w:color="auto" w:fill="FFFFFF"/>
                                </w:rPr>
                                <w:t>○</w:t>
                              </w:r>
                              <w:r w:rsidRPr="0046679A">
                                <w:rPr>
                                  <w:rFonts w:ascii="BIZ UDPゴシック" w:eastAsia="BIZ UDPゴシック" w:hAnsi="BIZ UDPゴシック" w:hint="eastAsia"/>
                                  <w:sz w:val="16"/>
                                  <w:szCs w:val="16"/>
                                  <w:shd w:val="clear" w:color="auto" w:fill="FFFFFF"/>
                                </w:rPr>
                                <w:t>奥行き150cm</w:t>
                              </w:r>
                              <w:r w:rsidRPr="0046679A">
                                <w:rPr>
                                  <w:rFonts w:ascii="BIZ UDPゴシック" w:eastAsia="BIZ UDPゴシック" w:hAnsi="BIZ UDPゴシック" w:hint="eastAsia"/>
                                  <w:sz w:val="16"/>
                                  <w:szCs w:val="16"/>
                                  <w:shd w:val="clear" w:color="auto" w:fill="FFFFFF"/>
                                </w:rPr>
                                <w:t>以上</w:t>
                              </w:r>
                            </w:p>
                          </w:txbxContent>
                        </v:textbox>
                      </v:shape>
                      <v:shape id="Text Box 397" o:spid="_x0000_s2334" type="#_x0000_t202" style="position:absolute;left:5905;top:22383;width:16574;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QjdygAAAOIAAAAPAAAAZHJzL2Rvd25yZXYueG1sRI9Ba8JA&#10;FITvhf6H5QlepG6MIml0lSIW6qGCsdDrM/tMgtm3Mbtq/PeuUOhxmJlvmPmyM7W4UusqywpGwwgE&#10;cW51xYWCn/3nWwLCeWSNtWVScCcHy8XryxxTbW+8o2vmCxEg7FJUUHrfpFK6vCSDbmgb4uAdbWvQ&#10;B9kWUrd4C3BTyziKptJgxWGhxIZWJeWn7GIU1CscXA6Tc74+b/z3L2/d5jRIlOr3uo8ZCE+d/w//&#10;tb+0gmSUTOL3aBzD81K4A3LxAAAA//8DAFBLAQItABQABgAIAAAAIQDb4fbL7gAAAIUBAAATAAAA&#10;AAAAAAAAAAAAAAAAAABbQ29udGVudF9UeXBlc10ueG1sUEsBAi0AFAAGAAgAAAAhAFr0LFu/AAAA&#10;FQEAAAsAAAAAAAAAAAAAAAAAHwEAAF9yZWxzLy5yZWxzUEsBAi0AFAAGAAgAAAAhAI+NCN3KAAAA&#10;4gAAAA8AAAAAAAAAAAAAAAAABwIAAGRycy9kb3ducmV2LnhtbFBLBQYAAAAAAwADALcAAAD+AgAA&#10;AAA=&#10;" fillcolor="window" stroked="f">
                        <v:textbox inset="0,0,0,0">
                          <w:txbxContent>
                            <w:p w14:paraId="6858EFD0" w14:textId="77777777" w:rsidR="0046679A" w:rsidRPr="0046679A" w:rsidRDefault="0046679A" w:rsidP="0046679A">
                              <w:pPr>
                                <w:spacing w:line="180" w:lineRule="exact"/>
                                <w:ind w:left="160" w:hangingChars="100" w:hanging="160"/>
                                <w:rPr>
                                  <w:rFonts w:ascii="BIZ UDPゴシック" w:eastAsia="BIZ UDPゴシック" w:hAnsi="BIZ UDPゴシック"/>
                                  <w:sz w:val="16"/>
                                  <w:szCs w:val="16"/>
                                  <w:shd w:val="clear" w:color="auto" w:fill="FFFFFF"/>
                                </w:rPr>
                              </w:pPr>
                              <w:r w:rsidRPr="0046679A">
                                <w:rPr>
                                  <w:rFonts w:ascii="BIZ UDPゴシック" w:eastAsia="BIZ UDPゴシック" w:hAnsi="BIZ UDPゴシック" w:cs="ＭＳ 明朝" w:hint="eastAsia"/>
                                  <w:noProof/>
                                  <w:color w:val="00B050"/>
                                  <w:sz w:val="16"/>
                                  <w:szCs w:val="16"/>
                                  <w:shd w:val="clear" w:color="auto" w:fill="FFFFFF"/>
                                </w:rPr>
                                <w:t>○</w:t>
                              </w:r>
                              <w:r w:rsidRPr="0046679A">
                                <w:rPr>
                                  <w:rFonts w:ascii="BIZ UDPゴシック" w:eastAsia="BIZ UDPゴシック" w:hAnsi="BIZ UDPゴシック"/>
                                  <w:sz w:val="16"/>
                                  <w:szCs w:val="16"/>
                                  <w:shd w:val="clear" w:color="auto" w:fill="FFFFFF"/>
                                </w:rPr>
                                <w:t>段差解消機周辺のスペースは150cm</w:t>
                              </w:r>
                              <w:r w:rsidRPr="0046679A">
                                <w:rPr>
                                  <w:rFonts w:ascii="BIZ UDPゴシック" w:eastAsia="BIZ UDPゴシック" w:hAnsi="BIZ UDPゴシック"/>
                                  <w:sz w:val="16"/>
                                  <w:szCs w:val="16"/>
                                  <w:shd w:val="clear" w:color="auto" w:fill="FFFFFF"/>
                                </w:rPr>
                                <w:t>角以上を確保する</w:t>
                              </w:r>
                            </w:p>
                          </w:txbxContent>
                        </v:textbox>
                      </v:shape>
                      <v:shape id="Text Box 397" o:spid="_x0000_s2335" type="#_x0000_t202" style="position:absolute;left:41767;top:18669;width:16573;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VnRywAAAOIAAAAPAAAAZHJzL2Rvd25yZXYueG1sRI9BawIx&#10;FITvBf9DeEIvollra+PWKEUq6KGFWsHrc/O6u7h5WTdR139vhEKPw8x8w0znra3EmRpfOtYwHCQg&#10;iDNnSs41bH+WfQXCB2SDlWPScCUP81nnYYqpcRf+pvMm5CJC2KeooQihTqX0WUEW/cDVxNH7dY3F&#10;EGWTS9PgJcJtJZ+SZCwtlhwXCqxpUVB22JyshmqBvdP++Zh9HNfhc8dffn3oKa0fu+37G4hAbfgP&#10;/7VXRsNkNFSvL0qN4H4p3gE5uwEAAP//AwBQSwECLQAUAAYACAAAACEA2+H2y+4AAACFAQAAEwAA&#10;AAAAAAAAAAAAAAAAAAAAW0NvbnRlbnRfVHlwZXNdLnhtbFBLAQItABQABgAIAAAAIQBa9CxbvwAA&#10;ABUBAAALAAAAAAAAAAAAAAAAAB8BAABfcmVscy8ucmVsc1BLAQItABQABgAIAAAAIQCMWVnRywAA&#10;AOIAAAAPAAAAAAAAAAAAAAAAAAcCAABkcnMvZG93bnJldi54bWxQSwUGAAAAAAMAAwC3AAAA/wIA&#10;AAAA&#10;" fillcolor="window" stroked="f">
                        <v:textbox inset="0,0,0,0">
                          <w:txbxContent>
                            <w:p w14:paraId="6EAAE4B6" w14:textId="77777777" w:rsidR="0046679A" w:rsidRPr="0046679A" w:rsidRDefault="0046679A" w:rsidP="0046679A">
                              <w:pPr>
                                <w:spacing w:line="180" w:lineRule="exact"/>
                                <w:ind w:left="160" w:hangingChars="100" w:hanging="160"/>
                                <w:rPr>
                                  <w:rFonts w:ascii="BIZ UDPゴシック" w:eastAsia="BIZ UDPゴシック" w:hAnsi="BIZ UDPゴシック"/>
                                  <w:sz w:val="16"/>
                                  <w:szCs w:val="16"/>
                                  <w:shd w:val="clear" w:color="auto" w:fill="FFFFFF"/>
                                </w:rPr>
                              </w:pPr>
                              <w:r w:rsidRPr="0046679A">
                                <w:rPr>
                                  <w:rFonts w:ascii="BIZ UDPゴシック" w:eastAsia="BIZ UDPゴシック" w:hAnsi="BIZ UDPゴシック" w:cs="ＭＳ 明朝" w:hint="eastAsia"/>
                                  <w:noProof/>
                                  <w:color w:val="00B050"/>
                                  <w:sz w:val="16"/>
                                  <w:szCs w:val="16"/>
                                  <w:shd w:val="clear" w:color="auto" w:fill="FFFFFF"/>
                                </w:rPr>
                                <w:t>○</w:t>
                              </w:r>
                              <w:r w:rsidRPr="0046679A">
                                <w:rPr>
                                  <w:rFonts w:ascii="BIZ UDPゴシック" w:eastAsia="BIZ UDPゴシック" w:hAnsi="BIZ UDPゴシック"/>
                                  <w:sz w:val="16"/>
                                  <w:szCs w:val="16"/>
                                  <w:shd w:val="clear" w:color="auto" w:fill="FFFFFF"/>
                                </w:rPr>
                                <w:t>段差解消機周辺のスペースは150cm</w:t>
                              </w:r>
                              <w:r w:rsidRPr="0046679A">
                                <w:rPr>
                                  <w:rFonts w:ascii="BIZ UDPゴシック" w:eastAsia="BIZ UDPゴシック" w:hAnsi="BIZ UDPゴシック"/>
                                  <w:sz w:val="16"/>
                                  <w:szCs w:val="16"/>
                                  <w:shd w:val="clear" w:color="auto" w:fill="FFFFFF"/>
                                </w:rPr>
                                <w:t>角以上を確保する</w:t>
                              </w:r>
                            </w:p>
                          </w:txbxContent>
                        </v:textbox>
                      </v:shape>
                    </v:group>
                  </w:pict>
                </mc:Fallback>
              </mc:AlternateContent>
            </w:r>
          </w:p>
        </w:tc>
        <w:tc>
          <w:tcPr>
            <w:tcW w:w="850" w:type="dxa"/>
            <w:tcBorders>
              <w:bottom w:val="single" w:sz="4" w:space="0" w:color="auto"/>
              <w:right w:val="nil"/>
            </w:tcBorders>
          </w:tcPr>
          <w:p w14:paraId="5ED237BE" w14:textId="77777777" w:rsidR="0046679A" w:rsidRPr="0046679A" w:rsidRDefault="0046679A" w:rsidP="0046679A">
            <w:pPr>
              <w:spacing w:line="0" w:lineRule="atLeast"/>
              <w:rPr>
                <w:rFonts w:ascii="BIZ UDゴシック" w:eastAsia="BIZ UDゴシック" w:hAnsi="BIZ UDゴシック"/>
                <w:b/>
                <w:bCs/>
                <w:color w:val="00B050"/>
                <w:sz w:val="20"/>
                <w:szCs w:val="20"/>
                <w:u w:color="45B0E1"/>
              </w:rPr>
            </w:pPr>
          </w:p>
        </w:tc>
        <w:tc>
          <w:tcPr>
            <w:tcW w:w="7654" w:type="dxa"/>
            <w:tcBorders>
              <w:left w:val="nil"/>
              <w:bottom w:val="single" w:sz="4" w:space="0" w:color="000000"/>
              <w:right w:val="nil"/>
            </w:tcBorders>
          </w:tcPr>
          <w:p w14:paraId="41B15E32" w14:textId="77777777" w:rsidR="0046679A" w:rsidRPr="0046679A" w:rsidRDefault="0046679A" w:rsidP="0046679A">
            <w:pPr>
              <w:spacing w:line="0" w:lineRule="atLeast"/>
              <w:ind w:left="200" w:hangingChars="100" w:hanging="200"/>
              <w:rPr>
                <w:rFonts w:ascii="BIZ UDゴシック" w:eastAsia="BIZ UDゴシック" w:hAnsi="BIZ UDゴシック"/>
                <w:sz w:val="18"/>
                <w:szCs w:val="18"/>
                <w:u w:color="45B0E1"/>
              </w:rPr>
            </w:pPr>
            <w:r w:rsidRPr="0046679A">
              <w:rPr>
                <w:rFonts w:ascii="BIZ UDゴシック" w:eastAsia="BIZ UDゴシック" w:hAnsi="BIZ UDゴシック"/>
                <w:noProof/>
                <w:sz w:val="20"/>
                <w:szCs w:val="20"/>
                <w:u w:color="45B0E1"/>
              </w:rPr>
              <mc:AlternateContent>
                <mc:Choice Requires="wps">
                  <w:drawing>
                    <wp:anchor distT="0" distB="0" distL="114300" distR="114300" simplePos="0" relativeHeight="251779308" behindDoc="0" locked="0" layoutInCell="1" allowOverlap="1" wp14:anchorId="7CA832BB" wp14:editId="15CCA2D7">
                      <wp:simplePos x="0" y="0"/>
                      <wp:positionH relativeFrom="column">
                        <wp:posOffset>1267245</wp:posOffset>
                      </wp:positionH>
                      <wp:positionV relativeFrom="paragraph">
                        <wp:posOffset>5387340</wp:posOffset>
                      </wp:positionV>
                      <wp:extent cx="4125752" cy="216694"/>
                      <wp:effectExtent l="0" t="0" r="0" b="0"/>
                      <wp:wrapNone/>
                      <wp:docPr id="2001851059" name="テキスト ボックス 17" descr="P4817C185T85TB364bA#y1"/>
                      <wp:cNvGraphicFramePr/>
                      <a:graphic xmlns:a="http://schemas.openxmlformats.org/drawingml/2006/main">
                        <a:graphicData uri="http://schemas.microsoft.com/office/word/2010/wordprocessingShape">
                          <wps:wsp>
                            <wps:cNvSpPr txBox="1"/>
                            <wps:spPr>
                              <a:xfrm>
                                <a:off x="0" y="0"/>
                                <a:ext cx="4125752" cy="216694"/>
                              </a:xfrm>
                              <a:prstGeom prst="rect">
                                <a:avLst/>
                              </a:prstGeom>
                              <a:noFill/>
                              <a:ln w="9525" cap="flat" cmpd="sng" algn="ctr">
                                <a:solidFill>
                                  <a:prstClr val="black">
                                    <a:alpha val="0"/>
                                  </a:prstClr>
                                </a:solidFill>
                                <a:prstDash val="solid"/>
                                <a:round/>
                                <a:headEnd type="none" w="med" len="med"/>
                                <a:tailEnd type="none" w="med" len="med"/>
                              </a:ln>
                            </wps:spPr>
                            <wps:txbx>
                              <w:txbxContent>
                                <w:p w14:paraId="1AA5CFE2"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color w:val="000000"/>
                                      <w:kern w:val="24"/>
                                      <w:sz w:val="16"/>
                                      <w:szCs w:val="16"/>
                                    </w:rPr>
                                    <w:t>（出典：高齢者、障害者等の円滑な移動等に配慮した建築設計標準（</w:t>
                                  </w:r>
                                  <w:r w:rsidRPr="0046679A">
                                    <w:rPr>
                                      <w:rFonts w:ascii="BIZ UDPゴシック" w:eastAsia="BIZ UDPゴシック" w:hAnsi="BIZ UDPゴシック"/>
                                      <w:color w:val="000000"/>
                                      <w:kern w:val="24"/>
                                      <w:sz w:val="16"/>
                                      <w:szCs w:val="16"/>
                                    </w:rPr>
                                    <w:t>令和7年度改正版））</w:t>
                                  </w:r>
                                </w:p>
                              </w:txbxContent>
                            </wps:txbx>
                            <wps:bodyPr wrap="square" rtlCol="0">
                              <a:noAutofit/>
                            </wps:bodyPr>
                          </wps:wsp>
                        </a:graphicData>
                      </a:graphic>
                      <wp14:sizeRelH relativeFrom="margin">
                        <wp14:pctWidth>0</wp14:pctWidth>
                      </wp14:sizeRelH>
                    </wp:anchor>
                  </w:drawing>
                </mc:Choice>
                <mc:Fallback>
                  <w:pict>
                    <v:shape w14:anchorId="7CA832BB" id="テキスト ボックス 17" o:spid="_x0000_s2336" type="#_x0000_t202" alt="P4817C185T85TB364bA#y1" style="position:absolute;left:0;text-align:left;margin-left:99.8pt;margin-top:424.2pt;width:324.85pt;height:17.05pt;z-index:2517793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8KTQIAAE8EAAAOAAAAZHJzL2Uyb0RvYy54bWysVM2O0zAQviPxDpY50zSl6Z+arnZblguC&#10;lXZ5ANd2GgvHNrbbpNdWWvEQvALizPPkRRg7bRexF4SQKtcej7+Z+b6ZzK+aSqIdt05oleO018eI&#10;K6qZUJscf3q4fT3ByHmiGJFa8RzvucNXi5cv5rWZ8YEutWTcIgBRblabHJfem1mSOFryirieNlzB&#10;ZaFtRTwc7SZhltSAXslk0O+PklpbZqym3DmwrrpLvIj4RcGp/1gUjnskcwy5+bjauK7DmizmZLax&#10;xJSCntIg/5BFRYSCoBeoFfEEba14BlUJarXThe9RXSW6KATlsQaoJu3/Uc19SQyPtQA5zlxocv8P&#10;ln7Y3VkkWI6BzXSSpf1sipEiFWjVHh/bw/f28LM9fkXt8Vt7PLaHH3BG6Rgjxh0FIu+Gk3S8hJcP&#10;8Lt5Mxqur1/t08BrbdwM4O8NBPDNjW6gP852B8ZAV1PYKvwDEQjuQaH9RRXeeETBOEwH2TgbYETh&#10;bpCORtNhgEmeXhvr/DuuKxQ2ObagehSD7N4737meXUIwpW+FlFF5qVCd42k2yACeQP8VknjYVgYY&#10;cWqDEZEbaGzqbUR0WgoWXgecgLmUFu0INNdaEvq5iypNSTpj7C9I9OQZk34GsSKu7NzjVdeSVm8V&#10;iymWnLC3iiG/N6CJginCIeeKM4wkh9zCLnp6IuTfeEJCUkEuQaBOiLDzzbqJjZBlk7NMa832oF4N&#10;8wF0fNkSC8Gtl0sdx6kj83rrdSEizwGne3OCh66NRZ8mLIzF7+fo9fQdWPwCAAD//wMAUEsDBBQA&#10;BgAIAAAAIQDc6yq03gAAAAsBAAAPAAAAZHJzL2Rvd25yZXYueG1sTI9NT8MwDIbvSPyHyEjcWEpX&#10;prRrOiEkOCHBBrunrfsBjVM16db9e8wJbn7lR68f57vFDuKEk+8dabhfRSCQKlf31Gr4/Hi+UyB8&#10;MFSbwRFquKCHXXF9lZusdmfa4+kQWsEl5DOjoQthzKT0VYfW+JUbkXjXuMmawHFqZT2ZM5fbQcZR&#10;tJHW9MQXOjPiU4fV92G2Gshd+nL9+vU+H/HlbT+UDcXYaH17szxuQQRcwh8Mv/qsDgU7lW6m2ouB&#10;c5puGNWgEpWAYEIl6RpEyYOKH0AWufz/Q/EDAAD//wMAUEsBAi0AFAAGAAgAAAAhALaDOJL+AAAA&#10;4QEAABMAAAAAAAAAAAAAAAAAAAAAAFtDb250ZW50X1R5cGVzXS54bWxQSwECLQAUAAYACAAAACEA&#10;OP0h/9YAAACUAQAACwAAAAAAAAAAAAAAAAAvAQAAX3JlbHMvLnJlbHNQSwECLQAUAAYACAAAACEA&#10;3v3vCk0CAABPBAAADgAAAAAAAAAAAAAAAAAuAgAAZHJzL2Uyb0RvYy54bWxQSwECLQAUAAYACAAA&#10;ACEA3OsqtN4AAAALAQAADwAAAAAAAAAAAAAAAACnBAAAZHJzL2Rvd25yZXYueG1sUEsFBgAAAAAE&#10;AAQA8wAAALIFAAAAAA==&#10;" filled="f">
                      <v:stroke opacity="0" joinstyle="round"/>
                      <v:textbox>
                        <w:txbxContent>
                          <w:p w14:paraId="1AA5CFE2"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color w:val="000000"/>
                                <w:kern w:val="24"/>
                                <w:sz w:val="16"/>
                                <w:szCs w:val="16"/>
                              </w:rPr>
                              <w:t>（出典：高齢者、障害者等の円滑な移動等に配慮した建築設計標準（</w:t>
                            </w:r>
                            <w:r w:rsidRPr="0046679A">
                              <w:rPr>
                                <w:rFonts w:ascii="BIZ UDPゴシック" w:eastAsia="BIZ UDPゴシック" w:hAnsi="BIZ UDPゴシック"/>
                                <w:color w:val="000000"/>
                                <w:kern w:val="24"/>
                                <w:sz w:val="16"/>
                                <w:szCs w:val="16"/>
                              </w:rPr>
                              <w:t>令和7年度改正版））</w:t>
                            </w:r>
                          </w:p>
                        </w:txbxContent>
                      </v:textbox>
                    </v:shape>
                  </w:pict>
                </mc:Fallback>
              </mc:AlternateContent>
            </w:r>
            <w:r w:rsidRPr="0046679A">
              <w:rPr>
                <w:rFonts w:ascii="BIZ UDゴシック" w:eastAsia="BIZ UDゴシック" w:hAnsi="BIZ UDゴシック"/>
                <w:noProof/>
                <w:sz w:val="20"/>
                <w:szCs w:val="20"/>
                <w:u w:color="45B0E1"/>
              </w:rPr>
              <mc:AlternateContent>
                <mc:Choice Requires="wps">
                  <w:drawing>
                    <wp:anchor distT="0" distB="0" distL="114300" distR="114300" simplePos="0" relativeHeight="251775212" behindDoc="0" locked="0" layoutInCell="1" allowOverlap="1" wp14:anchorId="690A9527" wp14:editId="2263E013">
                      <wp:simplePos x="0" y="0"/>
                      <wp:positionH relativeFrom="column">
                        <wp:posOffset>-483870</wp:posOffset>
                      </wp:positionH>
                      <wp:positionV relativeFrom="paragraph">
                        <wp:posOffset>2567940</wp:posOffset>
                      </wp:positionV>
                      <wp:extent cx="2332990" cy="257175"/>
                      <wp:effectExtent l="0" t="0" r="0" b="0"/>
                      <wp:wrapNone/>
                      <wp:docPr id="100142404" name="テキスト ボックス 1" descr="P4817C185T85TB36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2990" cy="25717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04A9D40" w14:textId="77777777" w:rsidR="0046679A" w:rsidRPr="00581FBD"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 xml:space="preserve">図4.9　</w:t>
                                  </w:r>
                                  <w:r w:rsidRPr="0046679A">
                                    <w:rPr>
                                      <w:rFonts w:ascii="BIZ UDゴシック" w:eastAsia="BIZ UDゴシック" w:hAnsi="BIZ UDゴシック" w:hint="eastAsia"/>
                                      <w:color w:val="000000"/>
                                      <w:sz w:val="20"/>
                                      <w:szCs w:val="20"/>
                                    </w:rPr>
                                    <w:t>斜行型段差解消機の例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690A9527" id="_x0000_s2337" type="#_x0000_t202" alt="P4817C185T85TB360bA#y1" style="position:absolute;left:0;text-align:left;margin-left:-38.1pt;margin-top:202.2pt;width:183.7pt;height:20.25pt;z-index:2517752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5rpQIAAPsEAAAOAAAAZHJzL2Uyb0RvYy54bWysVF1u1DAQfkfiDpZ5pvnppvujZqt2SxFS&#10;gUotB3AcJ7FwbGN7N1keuxLiEFwB8cx5chHGzrZdwQtCRJFle8afv/lmxqdnfSvQhhnLlcxxchRj&#10;xCRVJZd1jj/cXb2cYWQdkSURSrIcb5nFZ8vnz047vWCpapQomUEAIu2i0zlunNOLKLK0YS2xR0oz&#10;CcZKmZY4WJo6Kg3pAL0VURrHJ1GnTKmNosxa2L0cjXgZ8KuKUfe+qixzSOQYuLkwmjAWfoyWp2RR&#10;G6IbTvc0yD+waAmXcOkj1CVxBK0N/wOq5dQoqyp3RFUbqarilIUYIJok/i2a24ZoFmIBcax+lMn+&#10;P1j6bnNjEC8hd3GcTNJJPMFIkhZSNey+DPffh/ufw+4rGnbfht1uuP8Ba5RgVDJLQcabySyZrpJZ&#10;dgf/xfFJXJy/2CZe1U7bBYDfaoB3/YXq4YagkNXXin60SKpVQ2TNzo1RXcNICVGFk9HB0RHHepCi&#10;e6tKoEXWTgWgvjKtlxxERIAO2d0+ZpT1DlHYTI+P0/kcTBRsaTZNppknF5HFw2ltrHvNVIv8JMcG&#10;Kiagk821daPrg4u/TKorLkSoGiFRl+N5lmYAT6B2K0EcTFsNalpZY0REDU1BnRkDV4KX/rTHsaYu&#10;VsKgDfGFGb7xWqEbst/dM927Btb2EMPzuiS2Gd2DaaznljtoKsHbHM9G6EDYi/xKlshtNegooR+x&#10;j6BlJUaCAVM/C56OcPE3nqCjkEDMZ8wnaUyX64s+lFSWzT2etxaq3EISjRo7EF4MmDTKfAYK0H0g&#10;2Kc1MUBIvJFQCPNkMvHtGhaTbJrCwhxaikMLkRSgcgzqj9OVG1t8rQ2vG7hpLD2pzqF4Kh7y+sRq&#10;HwB0WNB4/xr4Fj5cB6+nN2v5CwAA//8DAFBLAwQUAAYACAAAACEAX+nBW94AAAALAQAADwAAAGRy&#10;cy9kb3ducmV2LnhtbEyPTU/DMAyG70j8h8hI3LZ0JRpbaTohJDghwQa7p437AY1TNenW/XvMCY5+&#10;/ej143w3u16ccAydJw2rZQICqfK2o0bD58fzYgMiREPW9J5QwwUD7Irrq9xk1p9pj6dDbASXUMiM&#10;hjbGIZMyVC06E5Z+QOJd7UdnIo9jI+1ozlzuepkmyVo60xFfaM2ATy1W34fJaSB/6cq716/36Ygv&#10;b/u+rCnFWuvbm/nxAUTEOf7B8KvP6lCwU+knskH0Ghb365RRDSpRCgQT6XbFScmJUluQRS7//1D8&#10;AAAA//8DAFBLAQItABQABgAIAAAAIQC2gziS/gAAAOEBAAATAAAAAAAAAAAAAAAAAAAAAABbQ29u&#10;dGVudF9UeXBlc10ueG1sUEsBAi0AFAAGAAgAAAAhADj9If/WAAAAlAEAAAsAAAAAAAAAAAAAAAAA&#10;LwEAAF9yZWxzLy5yZWxzUEsBAi0AFAAGAAgAAAAhAKJqzmulAgAA+wQAAA4AAAAAAAAAAAAAAAAA&#10;LgIAAGRycy9lMm9Eb2MueG1sUEsBAi0AFAAGAAgAAAAhAF/pwVveAAAACwEAAA8AAAAAAAAAAAAA&#10;AAAA/wQAAGRycy9kb3ducmV2LnhtbFBLBQYAAAAABAAEAPMAAAAKBgAAAAA=&#10;" filled="f">
                      <v:stroke opacity="0"/>
                      <v:textbox>
                        <w:txbxContent>
                          <w:p w14:paraId="304A9D40" w14:textId="77777777" w:rsidR="0046679A" w:rsidRPr="00581FBD"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 xml:space="preserve">図4.9　</w:t>
                            </w:r>
                            <w:r w:rsidRPr="0046679A">
                              <w:rPr>
                                <w:rFonts w:ascii="BIZ UDゴシック" w:eastAsia="BIZ UDゴシック" w:hAnsi="BIZ UDゴシック" w:hint="eastAsia"/>
                                <w:color w:val="000000"/>
                                <w:sz w:val="20"/>
                                <w:szCs w:val="20"/>
                              </w:rPr>
                              <w:t>斜行型段差解消機の例</w:t>
                            </w:r>
                          </w:p>
                        </w:txbxContent>
                      </v:textbox>
                    </v:shape>
                  </w:pict>
                </mc:Fallback>
              </mc:AlternateContent>
            </w:r>
            <w:r w:rsidRPr="0046679A">
              <w:rPr>
                <w:rFonts w:ascii="BIZ UDゴシック" w:eastAsia="BIZ UDゴシック" w:hAnsi="BIZ UDゴシック"/>
                <w:noProof/>
                <w:sz w:val="20"/>
                <w:szCs w:val="20"/>
                <w:u w:color="45B0E1"/>
              </w:rPr>
              <mc:AlternateContent>
                <mc:Choice Requires="wps">
                  <w:drawing>
                    <wp:anchor distT="0" distB="0" distL="114300" distR="114300" simplePos="0" relativeHeight="251778284" behindDoc="0" locked="0" layoutInCell="1" allowOverlap="1" wp14:anchorId="2DA1CDBC" wp14:editId="022D1F80">
                      <wp:simplePos x="0" y="0"/>
                      <wp:positionH relativeFrom="column">
                        <wp:posOffset>2620645</wp:posOffset>
                      </wp:positionH>
                      <wp:positionV relativeFrom="paragraph">
                        <wp:posOffset>2567940</wp:posOffset>
                      </wp:positionV>
                      <wp:extent cx="2463800" cy="257175"/>
                      <wp:effectExtent l="0" t="0" r="0" b="0"/>
                      <wp:wrapNone/>
                      <wp:docPr id="15559099" name="テキスト ボックス 1" descr="P4817C185T85TB36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0" cy="25717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A5BF773" w14:textId="77777777" w:rsidR="0046679A" w:rsidRPr="00581FBD"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 xml:space="preserve">図4.10　</w:t>
                                  </w:r>
                                  <w:r w:rsidRPr="0046679A">
                                    <w:rPr>
                                      <w:rFonts w:ascii="BIZ UDゴシック" w:eastAsia="BIZ UDゴシック" w:hAnsi="BIZ UDゴシック" w:hint="eastAsia"/>
                                      <w:color w:val="000000"/>
                                      <w:sz w:val="20"/>
                                      <w:szCs w:val="20"/>
                                    </w:rPr>
                                    <w:t>鉛直型段差解消機の例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DA1CDBC" id="_x0000_s2338" type="#_x0000_t202" alt="P4817C185T85TB363bA#y1" style="position:absolute;left:0;text-align:left;margin-left:206.35pt;margin-top:202.2pt;width:194pt;height:20.25pt;z-index:2517782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68+pQIAAPoEAAAOAAAAZHJzL2Uyb0RvYy54bWysVN1u0zAUvkfiHSxzzdJ0Tf+0dNo6hpAG&#10;TNp4ANdxEgv/YbtNymUrIR6CV0Bc8zx5EY6dbqvgBiGiyLJ9jj9/5zvn+Oy8lQJtmHVcqxynJwOM&#10;mKK64KrK8Yf765dTjJwnqiBCK5bjLXP4fPH82Vlj5myoay0KZhGAKDdvTI5r7808SRytmSTuRBum&#10;wFhqK4mHpa2SwpIG0KVIhoPBOGm0LYzVlDkHu1e9ES8iflky6t+XpWMeiRwDNx9HG8dVGJPFGZlX&#10;lpia0wMN8g8sJOEKLn2EuiKeoLXlf0BJTq12uvQnVMtElyWnLMYA0aSD36K5q4lhMRYQx5lHmdz/&#10;g6XvNrcW8QJyl2XZbDCbYaSIhEx1+y/d7nu3+9ntv6Ju/63b77vdD1ijFKOCOQoq3o6m6WSZTrN7&#10;+C9Px6erixfbNIjaGDcH7DsD6L691C1cEAVy5kbTjw4pvayJqtiFtbqpGSkgqHgyOTra47gAsmre&#10;6gJokbXXEagtrQyKg4YI0CG528eEstYjCpvD0fh0OgATBdswm6STLJBLyPzhtLHOv2ZaojDJsYWC&#10;iehkc+N87/rgEi5T+poLEYtGKNTkeJYNM4AnULqlIB6m0oCYTlUYEVFBT1Bv+8C14EU4HXCcrVZL&#10;YdGGhLqMX3+tMDU57B6YHlwja3eMEXhdEVf37tHUl7PkHnpKcJljCB6+fjuI/EoVyG8N6KigHXGI&#10;QLICI8GAaZjF0Dzh4m88QUehgFjIWEhSny7frtpYUdk43hysK11sIYlW9w0IDwZMam0/AwVoPhDs&#10;05pYICTeKCiEWToahW6Ni1E2GcLCHltWxxaiKEDlGNTvp0vfd/jaWF7VcFNfekpfQPGUPOb1idUh&#10;AGiwqPHhMQgdfLyOXk9P1uIXAAAA//8DAFBLAwQUAAYACAAAACEAwn/tT90AAAALAQAADwAAAGRy&#10;cy9kb3ducmV2LnhtbEyPzU7DMBCE70i8g7VI3KjdEEEJcSqEBCckaIG7E29+wF5HsdOmb89ygtvu&#10;zGj223K7eCcOOMUhkIb1SoFAaoIdqNPw8f50tQERkyFrXCDUcMII2+r8rDSFDUfa4WGfOsElFAuj&#10;oU9pLKSMTY/exFUYkdhrw+RN4nXqpJ3Mkcu9k5lSN9KbgfhCb0Z87LH53s9eA4XTUF+/fL3Nn/j8&#10;unN1Sxm2Wl9eLA/3IBIu6S8Mv/iMDhUz1WEmG4XTkK+zW47yoPIcBCc2SrFSs5LndyCrUv7/ofoB&#10;AAD//wMAUEsBAi0AFAAGAAgAAAAhALaDOJL+AAAA4QEAABMAAAAAAAAAAAAAAAAAAAAAAFtDb250&#10;ZW50X1R5cGVzXS54bWxQSwECLQAUAAYACAAAACEAOP0h/9YAAACUAQAACwAAAAAAAAAAAAAAAAAv&#10;AQAAX3JlbHMvLnJlbHNQSwECLQAUAAYACAAAACEAtbevPqUCAAD6BAAADgAAAAAAAAAAAAAAAAAu&#10;AgAAZHJzL2Uyb0RvYy54bWxQSwECLQAUAAYACAAAACEAwn/tT90AAAALAQAADwAAAAAAAAAAAAAA&#10;AAD/BAAAZHJzL2Rvd25yZXYueG1sUEsFBgAAAAAEAAQA8wAAAAkGAAAAAA==&#10;" filled="f">
                      <v:stroke opacity="0"/>
                      <v:textbox>
                        <w:txbxContent>
                          <w:p w14:paraId="6A5BF773" w14:textId="77777777" w:rsidR="0046679A" w:rsidRPr="00581FBD"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 xml:space="preserve">図4.10　</w:t>
                            </w:r>
                            <w:r w:rsidRPr="0046679A">
                              <w:rPr>
                                <w:rFonts w:ascii="BIZ UDゴシック" w:eastAsia="BIZ UDゴシック" w:hAnsi="BIZ UDゴシック" w:hint="eastAsia"/>
                                <w:color w:val="000000"/>
                                <w:sz w:val="20"/>
                                <w:szCs w:val="20"/>
                              </w:rPr>
                              <w:t>鉛直型段差解消機の例</w:t>
                            </w:r>
                          </w:p>
                        </w:txbxContent>
                      </v:textbox>
                    </v:shape>
                  </w:pict>
                </mc:Fallback>
              </mc:AlternateContent>
            </w:r>
            <w:r w:rsidRPr="0046679A">
              <w:rPr>
                <w:rFonts w:ascii="BIZ UDゴシック" w:eastAsia="BIZ UDゴシック" w:hAnsi="BIZ UDゴシック"/>
                <w:noProof/>
                <w:sz w:val="18"/>
                <w:szCs w:val="18"/>
                <w:u w:color="45B0E1"/>
              </w:rPr>
              <w:drawing>
                <wp:anchor distT="0" distB="0" distL="114300" distR="114300" simplePos="0" relativeHeight="251777260" behindDoc="0" locked="0" layoutInCell="1" allowOverlap="1" wp14:anchorId="47663FBF" wp14:editId="6647DD5F">
                  <wp:simplePos x="0" y="0"/>
                  <wp:positionH relativeFrom="column">
                    <wp:posOffset>2567940</wp:posOffset>
                  </wp:positionH>
                  <wp:positionV relativeFrom="paragraph">
                    <wp:posOffset>2836545</wp:posOffset>
                  </wp:positionV>
                  <wp:extent cx="2713355" cy="2656205"/>
                  <wp:effectExtent l="0" t="0" r="0" b="0"/>
                  <wp:wrapNone/>
                  <wp:docPr id="2057093745" name="図 1" descr="P4817C185T85#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093745" name="図 1" descr="P4817C185T85#y2"/>
                          <pic:cNvPicPr/>
                        </pic:nvPicPr>
                        <pic:blipFill>
                          <a:blip r:embed="rId236" cstate="email">
                            <a:extLst>
                              <a:ext uri="{28A0092B-C50C-407E-A947-70E740481C1C}">
                                <a14:useLocalDpi xmlns:a14="http://schemas.microsoft.com/office/drawing/2010/main"/>
                              </a:ext>
                            </a:extLst>
                          </a:blip>
                          <a:stretch>
                            <a:fillRect/>
                          </a:stretch>
                        </pic:blipFill>
                        <pic:spPr>
                          <a:xfrm>
                            <a:off x="0" y="0"/>
                            <a:ext cx="2713355" cy="2656205"/>
                          </a:xfrm>
                          <a:prstGeom prst="rect">
                            <a:avLst/>
                          </a:prstGeom>
                        </pic:spPr>
                      </pic:pic>
                    </a:graphicData>
                  </a:graphic>
                  <wp14:sizeRelH relativeFrom="margin">
                    <wp14:pctWidth>0</wp14:pctWidth>
                  </wp14:sizeRelH>
                  <wp14:sizeRelV relativeFrom="margin">
                    <wp14:pctHeight>0</wp14:pctHeight>
                  </wp14:sizeRelV>
                </wp:anchor>
              </w:drawing>
            </w:r>
            <w:r w:rsidRPr="0046679A">
              <w:rPr>
                <w:rFonts w:ascii="BIZ UDゴシック" w:eastAsia="BIZ UDゴシック" w:hAnsi="BIZ UDゴシック"/>
                <w:noProof/>
                <w:sz w:val="18"/>
                <w:szCs w:val="18"/>
                <w:u w:color="45B0E1"/>
              </w:rPr>
              <w:drawing>
                <wp:anchor distT="0" distB="0" distL="114300" distR="114300" simplePos="0" relativeHeight="251776236" behindDoc="0" locked="0" layoutInCell="1" allowOverlap="1" wp14:anchorId="2CF299BD" wp14:editId="6A9B450A">
                  <wp:simplePos x="0" y="0"/>
                  <wp:positionH relativeFrom="column">
                    <wp:posOffset>-448310</wp:posOffset>
                  </wp:positionH>
                  <wp:positionV relativeFrom="paragraph">
                    <wp:posOffset>2849537</wp:posOffset>
                  </wp:positionV>
                  <wp:extent cx="2757170" cy="2519680"/>
                  <wp:effectExtent l="0" t="0" r="5080" b="0"/>
                  <wp:wrapNone/>
                  <wp:docPr id="2007425832" name="図 1" descr="P4817C185T8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425832" name="図 1" descr="P4817C185T85#y1"/>
                          <pic:cNvPicPr/>
                        </pic:nvPicPr>
                        <pic:blipFill>
                          <a:blip r:embed="rId237" cstate="email">
                            <a:extLst>
                              <a:ext uri="{28A0092B-C50C-407E-A947-70E740481C1C}">
                                <a14:useLocalDpi xmlns:a14="http://schemas.microsoft.com/office/drawing/2010/main"/>
                              </a:ext>
                            </a:extLst>
                          </a:blip>
                          <a:stretch>
                            <a:fillRect/>
                          </a:stretch>
                        </pic:blipFill>
                        <pic:spPr>
                          <a:xfrm>
                            <a:off x="0" y="0"/>
                            <a:ext cx="2757170" cy="2519680"/>
                          </a:xfrm>
                          <a:prstGeom prst="rect">
                            <a:avLst/>
                          </a:prstGeom>
                        </pic:spPr>
                      </pic:pic>
                    </a:graphicData>
                  </a:graphic>
                  <wp14:sizeRelH relativeFrom="margin">
                    <wp14:pctWidth>0</wp14:pctWidth>
                  </wp14:sizeRelH>
                  <wp14:sizeRelV relativeFrom="margin">
                    <wp14:pctHeight>0</wp14:pctHeight>
                  </wp14:sizeRelV>
                </wp:anchor>
              </w:drawing>
            </w:r>
          </w:p>
        </w:tc>
        <w:tc>
          <w:tcPr>
            <w:tcW w:w="850" w:type="dxa"/>
            <w:tcBorders>
              <w:left w:val="nil"/>
              <w:bottom w:val="single" w:sz="4" w:space="0" w:color="000000"/>
            </w:tcBorders>
          </w:tcPr>
          <w:p w14:paraId="4C778CC3"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1F803191" w14:textId="77777777" w:rsidTr="0046679A">
        <w:trPr>
          <w:trHeight w:val="283"/>
        </w:trPr>
        <w:tc>
          <w:tcPr>
            <w:tcW w:w="9632" w:type="dxa"/>
            <w:gridSpan w:val="4"/>
            <w:tcBorders>
              <w:top w:val="single" w:sz="4" w:space="0" w:color="000000"/>
              <w:bottom w:val="nil"/>
            </w:tcBorders>
            <w:shd w:val="clear" w:color="auto" w:fill="FFEFB3"/>
            <w:vAlign w:val="center"/>
          </w:tcPr>
          <w:p w14:paraId="7B9BB51E"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lastRenderedPageBreak/>
              <w:t>図</w:t>
            </w:r>
          </w:p>
        </w:tc>
      </w:tr>
      <w:tr w:rsidR="0046679A" w:rsidRPr="0046679A" w14:paraId="64A63A61" w14:textId="77777777" w:rsidTr="0046679A">
        <w:trPr>
          <w:trHeight w:val="8196"/>
        </w:trPr>
        <w:tc>
          <w:tcPr>
            <w:tcW w:w="278" w:type="dxa"/>
            <w:tcBorders>
              <w:top w:val="nil"/>
              <w:bottom w:val="single" w:sz="4" w:space="0" w:color="000000"/>
            </w:tcBorders>
            <w:shd w:val="clear" w:color="auto" w:fill="FFEFB3"/>
          </w:tcPr>
          <w:p w14:paraId="13FA504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tc>
        <w:tc>
          <w:tcPr>
            <w:tcW w:w="850" w:type="dxa"/>
            <w:tcBorders>
              <w:top w:val="single" w:sz="4" w:space="0" w:color="000000"/>
              <w:bottom w:val="single" w:sz="4" w:space="0" w:color="000000"/>
              <w:right w:val="nil"/>
            </w:tcBorders>
          </w:tcPr>
          <w:p w14:paraId="04E6B46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1A26EA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F7C348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AF8889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B9D0FC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3740A7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5C2F6D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383532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019742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B89E17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39BA89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5A057B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351E8A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8578BC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19A898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09B661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4A7B2C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0836E4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D29748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A68A7C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BFAB84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C7C038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C9F874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F150B0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555D94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97D2D5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240630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B22EA78"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tc>
        <w:tc>
          <w:tcPr>
            <w:tcW w:w="7654" w:type="dxa"/>
            <w:tcBorders>
              <w:top w:val="single" w:sz="4" w:space="0" w:color="000000"/>
              <w:left w:val="nil"/>
              <w:bottom w:val="single" w:sz="4" w:space="0" w:color="000000"/>
              <w:right w:val="nil"/>
            </w:tcBorders>
          </w:tcPr>
          <w:p w14:paraId="5589AD8C" w14:textId="77777777" w:rsidR="0046679A" w:rsidRPr="0046679A" w:rsidRDefault="0046679A" w:rsidP="0046679A">
            <w:pPr>
              <w:spacing w:line="0" w:lineRule="atLeast"/>
              <w:ind w:left="200" w:hangingChars="100" w:hanging="200"/>
              <w:rPr>
                <w:rFonts w:ascii="BIZ UDゴシック" w:eastAsia="BIZ UDゴシック" w:hAnsi="BIZ UDゴシック"/>
                <w:sz w:val="18"/>
                <w:szCs w:val="18"/>
                <w:u w:color="45B0E1"/>
              </w:rPr>
            </w:pPr>
            <w:r w:rsidRPr="0046679A">
              <w:rPr>
                <w:rFonts w:ascii="HGPｺﾞｼｯｸM" w:eastAsia="HGPｺﾞｼｯｸM" w:hAnsi="HG丸ｺﾞｼｯｸM-PRO" w:cs="ＭＳ 明朝"/>
                <w:noProof/>
                <w:sz w:val="20"/>
                <w:szCs w:val="21"/>
                <w:u w:color="45B0E1"/>
              </w:rPr>
              <mc:AlternateContent>
                <mc:Choice Requires="wps">
                  <w:drawing>
                    <wp:anchor distT="0" distB="0" distL="114300" distR="114300" simplePos="0" relativeHeight="251768044" behindDoc="0" locked="0" layoutInCell="1" allowOverlap="1" wp14:anchorId="1CFBB780" wp14:editId="184B973C">
                      <wp:simplePos x="0" y="0"/>
                      <wp:positionH relativeFrom="column">
                        <wp:posOffset>-550545</wp:posOffset>
                      </wp:positionH>
                      <wp:positionV relativeFrom="paragraph">
                        <wp:posOffset>69063</wp:posOffset>
                      </wp:positionV>
                      <wp:extent cx="3568700" cy="265430"/>
                      <wp:effectExtent l="0" t="0" r="0" b="0"/>
                      <wp:wrapNone/>
                      <wp:docPr id="7136" name="テキスト ボックス 7136" descr="P4851C190T85TB35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870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DBA23D2" w14:textId="77777777" w:rsidR="0046679A" w:rsidRPr="00581FBD"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 xml:space="preserve">図4.11　</w:t>
                                  </w:r>
                                  <w:r w:rsidRPr="0046679A">
                                    <w:rPr>
                                      <w:rFonts w:ascii="BIZ UDゴシック" w:eastAsia="BIZ UDゴシック" w:hAnsi="BIZ UDゴシック" w:hint="eastAsia"/>
                                      <w:color w:val="000000"/>
                                      <w:sz w:val="20"/>
                                      <w:szCs w:val="20"/>
                                    </w:rPr>
                                    <w:t>望</w:t>
                                  </w:r>
                                  <w:r w:rsidRPr="00581FBD">
                                    <w:rPr>
                                      <w:rFonts w:ascii="BIZ UDゴシック" w:eastAsia="BIZ UDゴシック" w:hAnsi="BIZ UDゴシック" w:hint="eastAsia"/>
                                      <w:sz w:val="20"/>
                                      <w:szCs w:val="20"/>
                                    </w:rPr>
                                    <w:t>ましい階段の寸法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BB780" id="テキスト ボックス 7136" o:spid="_x0000_s2339" type="#_x0000_t202" alt="P4851C190T85TB354bA#y1" style="position:absolute;left:0;text-align:left;margin-left:-43.35pt;margin-top:5.45pt;width:281pt;height:20.9pt;z-index:2517680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wr5pQIAAPkEAAAOAAAAZHJzL2Uyb0RvYy54bWysVMGO0zAQvSPxD5Y5s2naptutNl3tdgEh&#10;LbDSLh/gOE5i4djGdpuU41ZCfAS/gDjzPfkRxna3VHBBiByisWf8/ObNjM8v+lagDTOWK5nj9GSE&#10;EZNUlVzWOX5///L5HCPriCyJUJLleMssvlg+fXLe6QUbq0aJkhkEINIuOp3jxjm9SBJLG9YSe6I0&#10;k+CslGmJg6Wpk9KQDtBbkYxHo1nSKVNqoyizFnavoxMvA35VMereVZVlDokcAzcX/ib8C/9Pludk&#10;URuiG073NMg/sGgJl3DpAeqaOILWhv8B1XJqlFWVO6GqTVRVccpCDpBNOvotm7uGaBZyAXGsPshk&#10;/x8sfbu5NYiXOT5NJzOMJGmhSsPu8/DwbXj4Mey+oGH3ddjthofvsEYxqmSWgoi303mWrtKz0f08&#10;u7+aZNPi8tk29Zp22i4A+k4DuOuvVA+9EfSx+kbRDxZJtWqIrNmlMaprGCkhp3AyOToacawHKbo3&#10;qgRmZO1UAOor03rBQUIE6FDb7aGerHeIwuYkm81PR+Ci4BvPsukkFDwhi8fT2lj3iqkWeSPHBvol&#10;oJPNjXWQB4Q+hvjLpHrJhQg9IyTqcnyWjTOAJ9C5lSAOzFaDllbWGBFRw0hQZ2LiSvDSn/Y41tTF&#10;Shi0Ib4twxevFboh+10vI1y/D432MYbndU1sE8Otd8VubrmDkRK8zfE8QgfCXuQXskRuq0FHCdOI&#10;fQYtKzESDJh6K0Q6wsXfRAI7IYGYr5gvUiyX64s+NFQ2O7RCocotFNGoOH/wXoDRKPMJKMDsgWAf&#10;18QAIfFaQiOcpdOpH9awmGanY1iYY09x7CGSAlSOQf1orlwc8LU2vG7gpth6Ul1C81Q81NVzjqz2&#10;CcB8BY33b4Ef4ON1iPr1Yi1/AgAA//8DAFBLAwQUAAYACAAAACEAribUm90AAAAJAQAADwAAAGRy&#10;cy9kb3ducmV2LnhtbEyPy07DMBBF90j8gzVI7FqHlDYlxKkQEqyQoAX2Tjx5gD2OYqdN/55hBcvR&#10;Pbr3TLGbnRVHHEPvScHNMgGBVHvTU6vg4/1psQURoiajrSdUcMYAu/LyotC58Sfa4/EQW8ElFHKt&#10;oItxyKUMdYdOh6UfkDhr/Oh05HNspRn1icudlWmSbKTTPfFCpwd87LD+PkxOAflzX61evt6mT3x+&#10;3duqoRQbpa6v5od7EBHn+AfDrz6rQ8lOlZ/IBGEVLLabjFEOkjsQDNxm6xWISsE6zUCWhfz/QfkD&#10;AAD//wMAUEsBAi0AFAAGAAgAAAAhALaDOJL+AAAA4QEAABMAAAAAAAAAAAAAAAAAAAAAAFtDb250&#10;ZW50X1R5cGVzXS54bWxQSwECLQAUAAYACAAAACEAOP0h/9YAAACUAQAACwAAAAAAAAAAAAAAAAAv&#10;AQAAX3JlbHMvLnJlbHNQSwECLQAUAAYACAAAACEAW48K+aUCAAD5BAAADgAAAAAAAAAAAAAAAAAu&#10;AgAAZHJzL2Uyb0RvYy54bWxQSwECLQAUAAYACAAAACEAribUm90AAAAJAQAADwAAAAAAAAAAAAAA&#10;AAD/BAAAZHJzL2Rvd25yZXYueG1sUEsFBgAAAAAEAAQA8wAAAAkGAAAAAA==&#10;" filled="f">
                      <v:stroke opacity="0"/>
                      <v:textbox>
                        <w:txbxContent>
                          <w:p w14:paraId="1DBA23D2" w14:textId="77777777" w:rsidR="0046679A" w:rsidRPr="00581FBD"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 xml:space="preserve">図4.11　</w:t>
                            </w:r>
                            <w:r w:rsidRPr="0046679A">
                              <w:rPr>
                                <w:rFonts w:ascii="BIZ UDゴシック" w:eastAsia="BIZ UDゴシック" w:hAnsi="BIZ UDゴシック" w:hint="eastAsia"/>
                                <w:color w:val="000000"/>
                                <w:sz w:val="20"/>
                                <w:szCs w:val="20"/>
                              </w:rPr>
                              <w:t>望</w:t>
                            </w:r>
                            <w:r w:rsidRPr="00581FBD">
                              <w:rPr>
                                <w:rFonts w:ascii="BIZ UDゴシック" w:eastAsia="BIZ UDゴシック" w:hAnsi="BIZ UDゴシック" w:hint="eastAsia"/>
                                <w:sz w:val="20"/>
                                <w:szCs w:val="20"/>
                              </w:rPr>
                              <w:t>ましい階段の寸法</w:t>
                            </w:r>
                          </w:p>
                        </w:txbxContent>
                      </v:textbox>
                    </v:shape>
                  </w:pict>
                </mc:Fallback>
              </mc:AlternateContent>
            </w:r>
          </w:p>
          <w:p w14:paraId="1DD3B74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E2B6D25" w14:textId="77777777" w:rsidR="0046679A" w:rsidRPr="0046679A" w:rsidRDefault="0046679A" w:rsidP="0046679A">
            <w:pPr>
              <w:spacing w:line="0" w:lineRule="atLeast"/>
              <w:ind w:left="200" w:hangingChars="100" w:hanging="200"/>
              <w:rPr>
                <w:rFonts w:ascii="BIZ UDゴシック" w:eastAsia="BIZ UDゴシック" w:hAnsi="BIZ UDゴシック"/>
                <w:sz w:val="18"/>
                <w:szCs w:val="18"/>
                <w:u w:color="45B0E1"/>
              </w:rPr>
            </w:pPr>
            <w:r w:rsidRPr="0046679A">
              <w:rPr>
                <w:rFonts w:ascii="BIZ UDゴシック" w:eastAsia="BIZ UDゴシック" w:hAnsi="ＭＳ ゴシック"/>
                <w:noProof/>
                <w:sz w:val="20"/>
                <w:szCs w:val="20"/>
                <w:u w:color="45B0E1"/>
              </w:rPr>
              <mc:AlternateContent>
                <mc:Choice Requires="wpg">
                  <w:drawing>
                    <wp:anchor distT="0" distB="0" distL="114300" distR="114300" simplePos="0" relativeHeight="251757804" behindDoc="0" locked="0" layoutInCell="1" allowOverlap="1" wp14:anchorId="546E9786" wp14:editId="7392D06B">
                      <wp:simplePos x="0" y="0"/>
                      <wp:positionH relativeFrom="column">
                        <wp:posOffset>-419691</wp:posOffset>
                      </wp:positionH>
                      <wp:positionV relativeFrom="paragraph">
                        <wp:posOffset>151086</wp:posOffset>
                      </wp:positionV>
                      <wp:extent cx="5465753" cy="4328795"/>
                      <wp:effectExtent l="0" t="0" r="1905" b="0"/>
                      <wp:wrapNone/>
                      <wp:docPr id="127250783" name="グループ化 384" descr="P4853C190T85#y1"/>
                      <wp:cNvGraphicFramePr/>
                      <a:graphic xmlns:a="http://schemas.openxmlformats.org/drawingml/2006/main">
                        <a:graphicData uri="http://schemas.microsoft.com/office/word/2010/wordprocessingGroup">
                          <wpg:wgp>
                            <wpg:cNvGrpSpPr/>
                            <wpg:grpSpPr>
                              <a:xfrm>
                                <a:off x="0" y="0"/>
                                <a:ext cx="5465753" cy="4328795"/>
                                <a:chOff x="-115505" y="80475"/>
                                <a:chExt cx="5791571" cy="4587165"/>
                              </a:xfrm>
                            </wpg:grpSpPr>
                            <wpg:grpSp>
                              <wpg:cNvPr id="698372225" name="グループ化 698372225"/>
                              <wpg:cNvGrpSpPr/>
                              <wpg:grpSpPr>
                                <a:xfrm>
                                  <a:off x="-115505" y="80475"/>
                                  <a:ext cx="5791571" cy="4587165"/>
                                  <a:chOff x="-115505" y="80475"/>
                                  <a:chExt cx="5791571" cy="4587165"/>
                                </a:xfrm>
                              </wpg:grpSpPr>
                              <wpg:grpSp>
                                <wpg:cNvPr id="113882769" name="グループ化 113882769"/>
                                <wpg:cNvGrpSpPr/>
                                <wpg:grpSpPr>
                                  <a:xfrm>
                                    <a:off x="-115505" y="80475"/>
                                    <a:ext cx="5791571" cy="4587165"/>
                                    <a:chOff x="-115505" y="80475"/>
                                    <a:chExt cx="5791571" cy="4587165"/>
                                  </a:xfrm>
                                </wpg:grpSpPr>
                                <pic:pic xmlns:pic="http://schemas.openxmlformats.org/drawingml/2006/picture">
                                  <pic:nvPicPr>
                                    <pic:cNvPr id="1955795956" name="図 1955795956" descr="図1"/>
                                    <pic:cNvPicPr>
                                      <a:picLocks noChangeAspect="1"/>
                                    </pic:cNvPicPr>
                                  </pic:nvPicPr>
                                  <pic:blipFill rotWithShape="1">
                                    <a:blip r:embed="rId238" cstate="email">
                                      <a:lum bright="6000"/>
                                      <a:extLst>
                                        <a:ext uri="{28A0092B-C50C-407E-A947-70E740481C1C}">
                                          <a14:useLocalDpi xmlns:a14="http://schemas.microsoft.com/office/drawing/2010/main"/>
                                        </a:ext>
                                      </a:extLst>
                                    </a:blip>
                                    <a:srcRect/>
                                    <a:stretch>
                                      <a:fillRect/>
                                    </a:stretch>
                                  </pic:blipFill>
                                  <pic:spPr bwMode="auto">
                                    <a:xfrm>
                                      <a:off x="298450" y="80475"/>
                                      <a:ext cx="3917950" cy="4587165"/>
                                    </a:xfrm>
                                    <a:prstGeom prst="rect">
                                      <a:avLst/>
                                    </a:prstGeom>
                                    <a:noFill/>
                                    <a:ln>
                                      <a:noFill/>
                                    </a:ln>
                                  </pic:spPr>
                                </pic:pic>
                                <wps:wsp>
                                  <wps:cNvPr id="157493545" name="テキスト ボックス 157493545"/>
                                  <wps:cNvSpPr txBox="1">
                                    <a:spLocks noChangeArrowheads="1"/>
                                  </wps:cNvSpPr>
                                  <wps:spPr bwMode="auto">
                                    <a:xfrm>
                                      <a:off x="912795" y="488107"/>
                                      <a:ext cx="1459364" cy="267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460053" w14:textId="77777777" w:rsidR="0046679A" w:rsidRPr="00581FBD" w:rsidRDefault="0046679A" w:rsidP="0046679A">
                                        <w:pPr>
                                          <w:pStyle w:val="a5"/>
                                          <w:tabs>
                                            <w:tab w:val="clear" w:pos="4252"/>
                                            <w:tab w:val="clear" w:pos="8504"/>
                                          </w:tabs>
                                          <w:snapToGrid/>
                                          <w:spacing w:line="0" w:lineRule="atLeast"/>
                                          <w:ind w:left="160" w:hangingChars="100" w:hanging="160"/>
                                          <w:rPr>
                                            <w:rFonts w:ascii="BIZ UDPゴシック" w:eastAsia="BIZ UDPゴシック" w:hAnsi="BIZ UDPゴシック"/>
                                            <w:sz w:val="16"/>
                                            <w:szCs w:val="16"/>
                                          </w:rPr>
                                        </w:pPr>
                                        <w:r w:rsidRPr="00581FBD">
                                          <w:rPr>
                                            <w:rFonts w:ascii="BIZ UDPゴシック" w:eastAsia="BIZ UDPゴシック" w:hAnsi="BIZ UDPゴシック" w:hint="eastAsia"/>
                                            <w:color w:val="00B050"/>
                                            <w:sz w:val="16"/>
                                            <w:szCs w:val="16"/>
                                          </w:rPr>
                                          <w:t>○</w:t>
                                        </w:r>
                                        <w:r w:rsidRPr="00581FBD">
                                          <w:rPr>
                                            <w:rFonts w:ascii="BIZ UDPゴシック" w:eastAsia="BIZ UDPゴシック" w:hAnsi="BIZ UDPゴシック" w:hint="eastAsia"/>
                                            <w:sz w:val="16"/>
                                            <w:szCs w:val="16"/>
                                          </w:rPr>
                                          <w:t>水平部分は</w:t>
                                        </w:r>
                                        <w:r>
                                          <w:rPr>
                                            <w:rFonts w:ascii="BIZ UDPゴシック" w:eastAsia="BIZ UDPゴシック" w:hAnsi="BIZ UDPゴシック" w:hint="eastAsia"/>
                                            <w:sz w:val="16"/>
                                            <w:szCs w:val="16"/>
                                          </w:rPr>
                                          <w:t>45cm</w:t>
                                        </w:r>
                                        <w:r w:rsidRPr="00581FBD">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s:wsp>
                                  <wps:cNvPr id="1442124534" name="直線コネクタ 1442124534"/>
                                  <wps:cNvCnPr>
                                    <a:cxnSpLocks noChangeShapeType="1"/>
                                  </wps:cNvCnPr>
                                  <wps:spPr bwMode="auto">
                                    <a:xfrm>
                                      <a:off x="1543050" y="701675"/>
                                      <a:ext cx="0" cy="2603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85710108" name="直線コネクタ 1085710108"/>
                                  <wps:cNvCnPr>
                                    <a:cxnSpLocks noChangeShapeType="1"/>
                                  </wps:cNvCnPr>
                                  <wps:spPr bwMode="auto">
                                    <a:xfrm>
                                      <a:off x="1690236" y="701675"/>
                                      <a:ext cx="0" cy="2603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2797651" name="直線コネクタ 202797651"/>
                                  <wps:cNvCnPr>
                                    <a:cxnSpLocks noChangeShapeType="1"/>
                                  </wps:cNvCnPr>
                                  <wps:spPr bwMode="auto">
                                    <a:xfrm>
                                      <a:off x="3358858" y="1513394"/>
                                      <a:ext cx="0" cy="27622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7412822" name="テキスト ボックス 1987412822"/>
                                  <wps:cNvSpPr txBox="1">
                                    <a:spLocks noChangeArrowheads="1"/>
                                  </wps:cNvSpPr>
                                  <wps:spPr bwMode="auto">
                                    <a:xfrm>
                                      <a:off x="3016054" y="2278481"/>
                                      <a:ext cx="2660012" cy="417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5DC49" w14:textId="77777777" w:rsidR="0046679A" w:rsidRPr="00581FBD" w:rsidRDefault="0046679A" w:rsidP="0046679A">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noProof/>
                                            <w:color w:val="00B050"/>
                                            <w:sz w:val="16"/>
                                            <w:szCs w:val="16"/>
                                          </w:rPr>
                                          <w:t>○</w:t>
                                        </w:r>
                                        <w:r w:rsidRPr="00581FBD">
                                          <w:rPr>
                                            <w:rFonts w:ascii="BIZ UDPゴシック" w:eastAsia="BIZ UDPゴシック" w:hAnsi="BIZ UDPゴシック" w:hint="eastAsia"/>
                                            <w:sz w:val="16"/>
                                            <w:szCs w:val="16"/>
                                          </w:rPr>
                                          <w:t>手すりの高さは段鼻から</w:t>
                                        </w:r>
                                        <w:r>
                                          <w:rPr>
                                            <w:rFonts w:ascii="BIZ UDPゴシック" w:eastAsia="BIZ UDPゴシック" w:hAnsi="BIZ UDPゴシック" w:hint="eastAsia"/>
                                            <w:sz w:val="16"/>
                                            <w:szCs w:val="16"/>
                                          </w:rPr>
                                          <w:t>75cm</w:t>
                                        </w:r>
                                        <w:r>
                                          <w:rPr>
                                            <w:rFonts w:ascii="BIZ UDPゴシック" w:eastAsia="BIZ UDPゴシック" w:hAnsi="BIZ UDPゴシック" w:hint="eastAsia"/>
                                            <w:sz w:val="16"/>
                                            <w:szCs w:val="16"/>
                                          </w:rPr>
                                          <w:t>～85cmほど</w:t>
                                        </w:r>
                                      </w:p>
                                    </w:txbxContent>
                                  </wps:txbx>
                                  <wps:bodyPr rot="0" vert="horz" wrap="square" lIns="91440" tIns="45720" rIns="91440" bIns="45720" anchor="t" anchorCtr="0" upright="1">
                                    <a:noAutofit/>
                                  </wps:bodyPr>
                                </wps:wsp>
                                <wps:wsp>
                                  <wps:cNvPr id="924535983" name="テキスト ボックス 924535983"/>
                                  <wps:cNvSpPr txBox="1">
                                    <a:spLocks noChangeArrowheads="1"/>
                                  </wps:cNvSpPr>
                                  <wps:spPr bwMode="auto">
                                    <a:xfrm>
                                      <a:off x="423386" y="1245224"/>
                                      <a:ext cx="1210698" cy="494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2A476" w14:textId="77777777" w:rsidR="0046679A" w:rsidRPr="00581FBD" w:rsidRDefault="0046679A" w:rsidP="0046679A">
                                        <w:pPr>
                                          <w:pStyle w:val="a5"/>
                                          <w:spacing w:line="0" w:lineRule="atLeast"/>
                                          <w:ind w:leftChars="100" w:left="370" w:hangingChars="100" w:hanging="160"/>
                                          <w:rPr>
                                            <w:rFonts w:ascii="BIZ UDPゴシック" w:eastAsia="BIZ UDPゴシック" w:hAnsi="BIZ UDPゴシック"/>
                                            <w:sz w:val="16"/>
                                            <w:szCs w:val="16"/>
                                          </w:rPr>
                                        </w:pPr>
                                        <w:r w:rsidRPr="00581FBD">
                                          <w:rPr>
                                            <w:rFonts w:ascii="BIZ UDPゴシック" w:eastAsia="BIZ UDPゴシック" w:hAnsi="BIZ UDPゴシック" w:cs="ＭＳ 明朝" w:hint="eastAsia"/>
                                            <w:noProof/>
                                            <w:color w:val="00B050"/>
                                            <w:sz w:val="16"/>
                                            <w:szCs w:val="16"/>
                                          </w:rPr>
                                          <w:t>○</w:t>
                                        </w:r>
                                        <w:r w:rsidRPr="00581FBD">
                                          <w:rPr>
                                            <w:rFonts w:ascii="BIZ UDPゴシック" w:eastAsia="BIZ UDPゴシック" w:hAnsi="BIZ UDPゴシック" w:hint="eastAsia"/>
                                            <w:sz w:val="16"/>
                                            <w:szCs w:val="16"/>
                                          </w:rPr>
                                          <w:t>手すり</w:t>
                                        </w:r>
                                        <w:r w:rsidRPr="00581FBD">
                                          <w:rPr>
                                            <w:rFonts w:ascii="BIZ UDPゴシック" w:eastAsia="BIZ UDPゴシック" w:hAnsi="BIZ UDPゴシック"/>
                                            <w:b/>
                                            <w:sz w:val="16"/>
                                            <w:szCs w:val="16"/>
                                          </w:rPr>
                                          <w:br/>
                                        </w:r>
                                        <w:r>
                                          <w:rPr>
                                            <w:rFonts w:ascii="BIZ UDPゴシック" w:eastAsia="BIZ UDPゴシック" w:hAnsi="BIZ UDPゴシック" w:hint="eastAsia"/>
                                            <w:sz w:val="16"/>
                                            <w:szCs w:val="16"/>
                                          </w:rPr>
                                          <w:t>60cm</w:t>
                                        </w:r>
                                        <w:r>
                                          <w:rPr>
                                            <w:rFonts w:ascii="BIZ UDPゴシック" w:eastAsia="BIZ UDPゴシック" w:hAnsi="BIZ UDPゴシック" w:hint="eastAsia"/>
                                            <w:sz w:val="16"/>
                                            <w:szCs w:val="16"/>
                                          </w:rPr>
                                          <w:t>～65cm</w:t>
                                        </w:r>
                                        <w:r w:rsidRPr="00581FBD">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200658343" name="テキスト ボックス 1200658343"/>
                                  <wps:cNvSpPr txBox="1">
                                    <a:spLocks noChangeArrowheads="1"/>
                                  </wps:cNvSpPr>
                                  <wps:spPr bwMode="auto">
                                    <a:xfrm>
                                      <a:off x="954888" y="1713270"/>
                                      <a:ext cx="983118" cy="269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102DEC" w14:textId="77777777" w:rsidR="0046679A" w:rsidRPr="00581FBD" w:rsidRDefault="0046679A" w:rsidP="0046679A">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noProof/>
                                            <w:color w:val="00B050"/>
                                            <w:sz w:val="16"/>
                                            <w:szCs w:val="16"/>
                                          </w:rPr>
                                          <w:t>○</w:t>
                                        </w:r>
                                        <w:r w:rsidRPr="00581FBD">
                                          <w:rPr>
                                            <w:rFonts w:ascii="BIZ UDPゴシック" w:eastAsia="BIZ UDPゴシック" w:hAnsi="BIZ UDPゴシック" w:hint="eastAsia"/>
                                            <w:sz w:val="16"/>
                                            <w:szCs w:val="16"/>
                                          </w:rPr>
                                          <w:t>足元灯</w:t>
                                        </w:r>
                                      </w:p>
                                    </w:txbxContent>
                                  </wps:txbx>
                                  <wps:bodyPr rot="0" vert="horz" wrap="square" lIns="91440" tIns="45720" rIns="91440" bIns="45720" anchor="t" anchorCtr="0" upright="1">
                                    <a:noAutofit/>
                                  </wps:bodyPr>
                                </wps:wsp>
                                <wps:wsp>
                                  <wps:cNvPr id="1421755612" name="テキスト ボックス 1421755612"/>
                                  <wps:cNvSpPr txBox="1">
                                    <a:spLocks noChangeArrowheads="1"/>
                                  </wps:cNvSpPr>
                                  <wps:spPr bwMode="auto">
                                    <a:xfrm>
                                      <a:off x="-115505" y="939800"/>
                                      <a:ext cx="1690072" cy="237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CB740" w14:textId="77777777" w:rsidR="0046679A" w:rsidRPr="00581FBD" w:rsidRDefault="0046679A" w:rsidP="0046679A">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noProof/>
                                            <w:color w:val="00B050"/>
                                            <w:sz w:val="16"/>
                                            <w:szCs w:val="16"/>
                                          </w:rPr>
                                          <w:t>○</w:t>
                                        </w:r>
                                        <w:r w:rsidRPr="00581FBD">
                                          <w:rPr>
                                            <w:rFonts w:ascii="BIZ UDPゴシック" w:eastAsia="BIZ UDPゴシック" w:hAnsi="BIZ UDPゴシック" w:hint="eastAsia"/>
                                            <w:sz w:val="16"/>
                                            <w:szCs w:val="16"/>
                                          </w:rPr>
                                          <w:t>手すり</w:t>
                                        </w:r>
                                        <w:r>
                                          <w:rPr>
                                            <w:rFonts w:ascii="BIZ UDPゴシック" w:eastAsia="BIZ UDPゴシック" w:hAnsi="BIZ UDPゴシック" w:hint="eastAsia"/>
                                            <w:sz w:val="16"/>
                                            <w:szCs w:val="16"/>
                                          </w:rPr>
                                          <w:t>75cm～85cm</w:t>
                                        </w:r>
                                        <w:r w:rsidRPr="00581FBD">
                                          <w:rPr>
                                            <w:rFonts w:ascii="BIZ UDPゴシック" w:eastAsia="BIZ UDPゴシック" w:hAnsi="BIZ UDPゴシック" w:hint="eastAsia"/>
                                            <w:sz w:val="16"/>
                                            <w:szCs w:val="16"/>
                                          </w:rPr>
                                          <w:t>程度</w:t>
                                        </w:r>
                                      </w:p>
                                      <w:p w14:paraId="4F1ED5D6" w14:textId="77777777" w:rsidR="0046679A" w:rsidRPr="00581FBD"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290733824" name="正方形/長方形 290733824"/>
                                  <wps:cNvSpPr>
                                    <a:spLocks noChangeArrowheads="1"/>
                                  </wps:cNvSpPr>
                                  <wps:spPr bwMode="auto">
                                    <a:xfrm>
                                      <a:off x="1587500" y="1397000"/>
                                      <a:ext cx="85725" cy="4762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768938385" name="直線コネクタ 1768938385"/>
                                  <wps:cNvCnPr>
                                    <a:cxnSpLocks noChangeShapeType="1"/>
                                  </wps:cNvCnPr>
                                  <wps:spPr bwMode="auto">
                                    <a:xfrm flipH="1">
                                      <a:off x="1295400" y="1428750"/>
                                      <a:ext cx="314326" cy="32067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76060929" name="直線コネクタ 1776060929"/>
                                  <wps:cNvCnPr>
                                    <a:cxnSpLocks noChangeShapeType="1"/>
                                  </wps:cNvCnPr>
                                  <wps:spPr bwMode="auto">
                                    <a:xfrm flipV="1">
                                      <a:off x="1866900" y="1695450"/>
                                      <a:ext cx="209550" cy="39052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40087267" name="テキスト ボックス 1240087267"/>
                                  <wps:cNvSpPr txBox="1">
                                    <a:spLocks noChangeArrowheads="1"/>
                                  </wps:cNvSpPr>
                                  <wps:spPr bwMode="auto">
                                    <a:xfrm>
                                      <a:off x="3420741" y="950248"/>
                                      <a:ext cx="1482238" cy="227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10C67" w14:textId="77777777" w:rsidR="0046679A" w:rsidRPr="00581FBD" w:rsidRDefault="0046679A" w:rsidP="0046679A">
                                        <w:pPr>
                                          <w:pStyle w:val="a5"/>
                                          <w:tabs>
                                            <w:tab w:val="clear" w:pos="4252"/>
                                            <w:tab w:val="clear" w:pos="8504"/>
                                          </w:tabs>
                                          <w:snapToGrid/>
                                          <w:spacing w:line="0" w:lineRule="atLeast"/>
                                          <w:ind w:left="160" w:hangingChars="100" w:hanging="160"/>
                                          <w:rPr>
                                            <w:rFonts w:ascii="BIZ UDPゴシック" w:eastAsia="BIZ UDPゴシック" w:hAnsi="BIZ UDPゴシック"/>
                                            <w:sz w:val="16"/>
                                            <w:szCs w:val="16"/>
                                          </w:rPr>
                                        </w:pPr>
                                        <w:r w:rsidRPr="00581FBD">
                                          <w:rPr>
                                            <w:rFonts w:ascii="BIZ UDPゴシック" w:eastAsia="BIZ UDPゴシック" w:hAnsi="BIZ UDPゴシック" w:hint="eastAsia"/>
                                            <w:color w:val="00B050"/>
                                            <w:sz w:val="16"/>
                                            <w:szCs w:val="16"/>
                                          </w:rPr>
                                          <w:t>○</w:t>
                                        </w:r>
                                        <w:r w:rsidRPr="00581FBD">
                                          <w:rPr>
                                            <w:rFonts w:ascii="BIZ UDPゴシック" w:eastAsia="BIZ UDPゴシック" w:hAnsi="BIZ UDPゴシック" w:hint="eastAsia"/>
                                            <w:sz w:val="16"/>
                                            <w:szCs w:val="16"/>
                                          </w:rPr>
                                          <w:t>水平部分は</w:t>
                                        </w:r>
                                        <w:r>
                                          <w:rPr>
                                            <w:rFonts w:ascii="BIZ UDPゴシック" w:eastAsia="BIZ UDPゴシック" w:hAnsi="BIZ UDPゴシック" w:hint="eastAsia"/>
                                            <w:sz w:val="16"/>
                                            <w:szCs w:val="16"/>
                                          </w:rPr>
                                          <w:t>45cm</w:t>
                                        </w:r>
                                        <w:r w:rsidRPr="00581FBD">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s:wsp>
                                  <wps:cNvPr id="2058154378" name="直線コネクタ 2058154378"/>
                                  <wps:cNvCnPr>
                                    <a:cxnSpLocks noChangeShapeType="1"/>
                                  </wps:cNvCnPr>
                                  <wps:spPr bwMode="auto">
                                    <a:xfrm flipH="1">
                                      <a:off x="3282950" y="1104900"/>
                                      <a:ext cx="228600" cy="4000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40147956" name="直線コネクタ 1240147956"/>
                                  <wps:cNvCnPr>
                                    <a:cxnSpLocks noChangeShapeType="1"/>
                                  </wps:cNvCnPr>
                                  <wps:spPr bwMode="auto">
                                    <a:xfrm>
                                      <a:off x="2689665" y="1666875"/>
                                      <a:ext cx="421835" cy="65722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6167164" name="テキスト ボックス 846167164"/>
                                  <wps:cNvSpPr txBox="1">
                                    <a:spLocks noChangeArrowheads="1"/>
                                  </wps:cNvSpPr>
                                  <wps:spPr bwMode="auto">
                                    <a:xfrm>
                                      <a:off x="3676650" y="2895600"/>
                                      <a:ext cx="1371600" cy="380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5671F6" w14:textId="77777777" w:rsidR="0046679A" w:rsidRPr="00581FBD" w:rsidRDefault="0046679A" w:rsidP="0046679A">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color w:val="00B050"/>
                                            <w:sz w:val="16"/>
                                            <w:szCs w:val="16"/>
                                          </w:rPr>
                                          <w:t>○</w:t>
                                        </w:r>
                                        <w:r w:rsidRPr="00581FBD">
                                          <w:rPr>
                                            <w:rFonts w:ascii="BIZ UDPゴシック" w:eastAsia="BIZ UDPゴシック" w:hAnsi="BIZ UDPゴシック" w:hint="eastAsia"/>
                                            <w:sz w:val="16"/>
                                            <w:szCs w:val="16"/>
                                          </w:rPr>
                                          <w:t>連続手すり（</w:t>
                                        </w:r>
                                        <w:r w:rsidRPr="00581FBD">
                                          <w:rPr>
                                            <w:rFonts w:ascii="BIZ UDPゴシック" w:eastAsia="BIZ UDPゴシック" w:hAnsi="BIZ UDPゴシック" w:hint="eastAsia"/>
                                            <w:sz w:val="16"/>
                                            <w:szCs w:val="16"/>
                                          </w:rPr>
                                          <w:t>両側）</w:t>
                                        </w:r>
                                      </w:p>
                                      <w:p w14:paraId="225EAAF5" w14:textId="77777777" w:rsidR="0046679A" w:rsidRPr="00581FBD" w:rsidRDefault="0046679A" w:rsidP="0046679A">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sidRPr="00581FBD">
                                          <w:rPr>
                                            <w:rFonts w:ascii="BIZ UDPゴシック" w:eastAsia="BIZ UDPゴシック" w:hAnsi="BIZ UDPゴシック" w:hint="eastAsia"/>
                                            <w:sz w:val="16"/>
                                            <w:szCs w:val="16"/>
                                          </w:rPr>
                                          <w:t>点字表示</w:t>
                                        </w:r>
                                      </w:p>
                                    </w:txbxContent>
                                  </wps:txbx>
                                  <wps:bodyPr rot="0" vert="horz" wrap="square" lIns="91440" tIns="45720" rIns="91440" bIns="45720" anchor="t" anchorCtr="0" upright="1">
                                    <a:noAutofit/>
                                  </wps:bodyPr>
                                </wps:wsp>
                                <wps:wsp>
                                  <wps:cNvPr id="390028328" name="直線コネクタ 390028328"/>
                                  <wps:cNvCnPr>
                                    <a:cxnSpLocks noChangeShapeType="1"/>
                                  </wps:cNvCnPr>
                                  <wps:spPr bwMode="auto">
                                    <a:xfrm>
                                      <a:off x="3346450" y="2863850"/>
                                      <a:ext cx="365125" cy="16002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59394933" name="テキスト ボックス 559394933"/>
                                  <wps:cNvSpPr txBox="1">
                                    <a:spLocks noChangeArrowheads="1"/>
                                  </wps:cNvSpPr>
                                  <wps:spPr bwMode="auto">
                                    <a:xfrm>
                                      <a:off x="870572" y="1961515"/>
                                      <a:ext cx="1403501" cy="612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15656" w14:textId="77777777" w:rsidR="0046679A" w:rsidRPr="00581FBD" w:rsidRDefault="0046679A" w:rsidP="0046679A">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color w:val="00B050"/>
                                            <w:sz w:val="16"/>
                                            <w:szCs w:val="16"/>
                                          </w:rPr>
                                          <w:t>○</w:t>
                                        </w:r>
                                        <w:r w:rsidRPr="00581FBD">
                                          <w:rPr>
                                            <w:rFonts w:ascii="BIZ UDPゴシック" w:eastAsia="BIZ UDPゴシック" w:hAnsi="BIZ UDPゴシック" w:hint="eastAsia"/>
                                            <w:sz w:val="16"/>
                                            <w:szCs w:val="16"/>
                                          </w:rPr>
                                          <w:t>踏面</w:t>
                                        </w:r>
                                        <w:r>
                                          <w:rPr>
                                            <w:rFonts w:ascii="BIZ UDPゴシック" w:eastAsia="BIZ UDPゴシック" w:hAnsi="BIZ UDPゴシック" w:hint="eastAsia"/>
                                            <w:sz w:val="16"/>
                                            <w:szCs w:val="16"/>
                                          </w:rPr>
                                          <w:t>30cm</w:t>
                                        </w:r>
                                        <w:r w:rsidRPr="00581FBD">
                                          <w:rPr>
                                            <w:rFonts w:ascii="BIZ UDPゴシック" w:eastAsia="BIZ UDPゴシック" w:hAnsi="BIZ UDPゴシック" w:hint="eastAsia"/>
                                            <w:sz w:val="16"/>
                                            <w:szCs w:val="16"/>
                                          </w:rPr>
                                          <w:t>以上</w:t>
                                        </w:r>
                                      </w:p>
                                      <w:p w14:paraId="6789E44D" w14:textId="77777777" w:rsidR="0046679A" w:rsidRPr="00581FBD" w:rsidRDefault="0046679A" w:rsidP="0046679A">
                                        <w:pPr>
                                          <w:pStyle w:val="a5"/>
                                          <w:spacing w:line="0" w:lineRule="atLeast"/>
                                          <w:ind w:firstLineChars="100" w:firstLine="160"/>
                                          <w:rPr>
                                            <w:rFonts w:ascii="BIZ UDPゴシック" w:eastAsia="BIZ UDPゴシック" w:hAnsi="BIZ UDPゴシック"/>
                                            <w:sz w:val="16"/>
                                            <w:szCs w:val="16"/>
                                          </w:rPr>
                                        </w:pPr>
                                        <w:r w:rsidRPr="00581FBD">
                                          <w:rPr>
                                            <w:rFonts w:ascii="BIZ UDPゴシック" w:eastAsia="BIZ UDPゴシック" w:hAnsi="BIZ UDPゴシック" w:hint="eastAsia"/>
                                            <w:sz w:val="16"/>
                                            <w:szCs w:val="16"/>
                                          </w:rPr>
                                          <w:t>けあげ</w:t>
                                        </w:r>
                                        <w:r>
                                          <w:rPr>
                                            <w:rFonts w:ascii="BIZ UDPゴシック" w:eastAsia="BIZ UDPゴシック" w:hAnsi="BIZ UDPゴシック" w:hint="eastAsia"/>
                                            <w:sz w:val="16"/>
                                            <w:szCs w:val="16"/>
                                          </w:rPr>
                                          <w:t>16cm</w:t>
                                        </w:r>
                                        <w:r w:rsidRPr="00581FBD">
                                          <w:rPr>
                                            <w:rFonts w:ascii="BIZ UDPゴシック" w:eastAsia="BIZ UDPゴシック" w:hAnsi="BIZ UDPゴシック" w:hint="eastAsia"/>
                                            <w:sz w:val="16"/>
                                            <w:szCs w:val="16"/>
                                          </w:rPr>
                                          <w:t>以下</w:t>
                                        </w:r>
                                      </w:p>
                                      <w:p w14:paraId="30084D9E" w14:textId="77777777" w:rsidR="0046679A" w:rsidRPr="00581FBD" w:rsidRDefault="0046679A" w:rsidP="0046679A">
                                        <w:pPr>
                                          <w:pStyle w:val="a5"/>
                                          <w:tabs>
                                            <w:tab w:val="clear" w:pos="4252"/>
                                            <w:tab w:val="clear" w:pos="8504"/>
                                          </w:tabs>
                                          <w:snapToGrid/>
                                          <w:spacing w:line="0" w:lineRule="atLeast"/>
                                          <w:ind w:leftChars="50" w:left="105"/>
                                          <w:rPr>
                                            <w:rFonts w:ascii="BIZ UDPゴシック" w:eastAsia="BIZ UDPゴシック" w:hAnsi="BIZ UDPゴシック"/>
                                            <w:sz w:val="16"/>
                                            <w:szCs w:val="16"/>
                                          </w:rPr>
                                        </w:pPr>
                                        <w:r w:rsidRPr="00581FBD">
                                          <w:rPr>
                                            <w:rFonts w:ascii="BIZ UDPゴシック" w:eastAsia="BIZ UDPゴシック" w:hAnsi="BIZ UDPゴシック" w:hint="eastAsia"/>
                                            <w:sz w:val="16"/>
                                            <w:szCs w:val="16"/>
                                          </w:rPr>
                                          <w:t>け込み</w:t>
                                        </w:r>
                                        <w:r>
                                          <w:rPr>
                                            <w:rFonts w:ascii="BIZ UDPゴシック" w:eastAsia="BIZ UDPゴシック" w:hAnsi="BIZ UDPゴシック" w:hint="eastAsia"/>
                                            <w:sz w:val="16"/>
                                            <w:szCs w:val="16"/>
                                          </w:rPr>
                                          <w:t>2cm</w:t>
                                        </w:r>
                                        <w:r w:rsidRPr="00581FBD">
                                          <w:rPr>
                                            <w:rFonts w:ascii="BIZ UDPゴシック" w:eastAsia="BIZ UDPゴシック" w:hAnsi="BIZ UDPゴシック" w:hint="eastAsia"/>
                                            <w:sz w:val="16"/>
                                            <w:szCs w:val="16"/>
                                          </w:rPr>
                                          <w:t>以下</w:t>
                                        </w:r>
                                      </w:p>
                                    </w:txbxContent>
                                  </wps:txbx>
                                  <wps:bodyPr rot="0" vert="horz" wrap="square" lIns="91440" tIns="45720" rIns="91440" bIns="45720" anchor="t" anchorCtr="0" upright="1">
                                    <a:noAutofit/>
                                  </wps:bodyPr>
                                </wps:wsp>
                                <wps:wsp>
                                  <wps:cNvPr id="1832418722" name="直線コネクタ 1832418722"/>
                                  <wps:cNvCnPr>
                                    <a:cxnSpLocks noChangeShapeType="1"/>
                                  </wps:cNvCnPr>
                                  <wps:spPr bwMode="auto">
                                    <a:xfrm>
                                      <a:off x="3067050" y="1511300"/>
                                      <a:ext cx="0" cy="27622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5163649" name="直線コネクタ 115163649"/>
                                  <wps:cNvCnPr>
                                    <a:cxnSpLocks noChangeShapeType="1"/>
                                  </wps:cNvCnPr>
                                  <wps:spPr bwMode="auto">
                                    <a:xfrm>
                                      <a:off x="3067050" y="1511300"/>
                                      <a:ext cx="291808"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2365950" name="直線コネクタ 282365950"/>
                                  <wps:cNvCnPr/>
                                  <wps:spPr>
                                    <a:xfrm flipH="1">
                                      <a:off x="1123950" y="4140200"/>
                                      <a:ext cx="1895475" cy="0"/>
                                    </a:xfrm>
                                    <a:prstGeom prst="line">
                                      <a:avLst/>
                                    </a:prstGeom>
                                    <a:noFill/>
                                    <a:ln w="9525" cap="flat" cmpd="sng" algn="ctr">
                                      <a:solidFill>
                                        <a:sysClr val="windowText" lastClr="000000"/>
                                      </a:solidFill>
                                      <a:prstDash val="solid"/>
                                      <a:miter lim="800000"/>
                                    </a:ln>
                                    <a:effectLst/>
                                  </wps:spPr>
                                  <wps:bodyPr/>
                                </wps:wsp>
                                <wps:wsp>
                                  <wps:cNvPr id="1454292490" name="直線コネクタ 1454292490"/>
                                  <wps:cNvCnPr/>
                                  <wps:spPr>
                                    <a:xfrm flipV="1">
                                      <a:off x="1123950" y="3359150"/>
                                      <a:ext cx="0" cy="791210"/>
                                    </a:xfrm>
                                    <a:prstGeom prst="line">
                                      <a:avLst/>
                                    </a:prstGeom>
                                    <a:noFill/>
                                    <a:ln w="9525" cap="flat" cmpd="sng" algn="ctr">
                                      <a:solidFill>
                                        <a:sysClr val="windowText" lastClr="000000"/>
                                      </a:solidFill>
                                      <a:prstDash val="solid"/>
                                      <a:miter lim="800000"/>
                                    </a:ln>
                                    <a:effectLst/>
                                  </wps:spPr>
                                  <wps:bodyPr/>
                                </wps:wsp>
                                <wps:wsp>
                                  <wps:cNvPr id="474494910" name="直線矢印コネクタ 474494910"/>
                                  <wps:cNvCnPr/>
                                  <wps:spPr>
                                    <a:xfrm>
                                      <a:off x="1123950" y="3359150"/>
                                      <a:ext cx="2038350" cy="0"/>
                                    </a:xfrm>
                                    <a:prstGeom prst="straightConnector1">
                                      <a:avLst/>
                                    </a:prstGeom>
                                    <a:noFill/>
                                    <a:ln w="9525" cap="flat" cmpd="sng" algn="ctr">
                                      <a:solidFill>
                                        <a:sysClr val="windowText" lastClr="000000"/>
                                      </a:solidFill>
                                      <a:prstDash val="solid"/>
                                      <a:miter lim="800000"/>
                                      <a:tailEnd type="arrow"/>
                                    </a:ln>
                                    <a:effectLst/>
                                  </wps:spPr>
                                  <wps:bodyPr/>
                                </wps:wsp>
                                <wps:wsp>
                                  <wps:cNvPr id="514249510" name="テキスト ボックス 514249510"/>
                                  <wps:cNvSpPr txBox="1">
                                    <a:spLocks noChangeArrowheads="1"/>
                                  </wps:cNvSpPr>
                                  <wps:spPr bwMode="auto">
                                    <a:xfrm>
                                      <a:off x="3676650" y="3276600"/>
                                      <a:ext cx="1752600" cy="600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74D5F" w14:textId="77777777" w:rsidR="0046679A" w:rsidRPr="00581FBD" w:rsidRDefault="0046679A" w:rsidP="0046679A">
                                        <w:pPr>
                                          <w:pStyle w:val="a5"/>
                                          <w:spacing w:line="0" w:lineRule="atLeast"/>
                                          <w:ind w:left="160" w:hangingChars="100" w:hanging="160"/>
                                          <w:rPr>
                                            <w:rFonts w:ascii="BIZ UDPゴシック" w:eastAsia="BIZ UDPゴシック" w:hAnsi="BIZ UDPゴシック" w:cs="ＭＳ 明朝"/>
                                            <w:sz w:val="16"/>
                                            <w:szCs w:val="16"/>
                                          </w:rPr>
                                        </w:pPr>
                                        <w:r w:rsidRPr="00581FBD">
                                          <w:rPr>
                                            <w:rFonts w:ascii="BIZ UDPゴシック" w:eastAsia="BIZ UDPゴシック" w:hAnsi="BIZ UDPゴシック" w:cs="ＭＳ 明朝" w:hint="eastAsia"/>
                                            <w:color w:val="FF0000"/>
                                            <w:sz w:val="16"/>
                                            <w:szCs w:val="16"/>
                                          </w:rPr>
                                          <w:t>●</w:t>
                                        </w:r>
                                        <w:r w:rsidRPr="00581FBD">
                                          <w:rPr>
                                            <w:rFonts w:ascii="BIZ UDPゴシック" w:eastAsia="BIZ UDPゴシック" w:hAnsi="BIZ UDPゴシック" w:cs="ＭＳ 明朝" w:hint="eastAsia"/>
                                            <w:sz w:val="16"/>
                                            <w:szCs w:val="16"/>
                                          </w:rPr>
                                          <w:t>階段の上下端の注意喚起用の</w:t>
                                        </w:r>
                                      </w:p>
                                      <w:p w14:paraId="321FFDAB" w14:textId="77777777" w:rsidR="0046679A" w:rsidRPr="00581FBD" w:rsidRDefault="0046679A" w:rsidP="0046679A">
                                        <w:pPr>
                                          <w:pStyle w:val="a5"/>
                                          <w:tabs>
                                            <w:tab w:val="clear" w:pos="4252"/>
                                            <w:tab w:val="clear" w:pos="8504"/>
                                          </w:tabs>
                                          <w:snapToGrid/>
                                          <w:spacing w:line="0" w:lineRule="atLeast"/>
                                          <w:ind w:left="142"/>
                                          <w:rPr>
                                            <w:rFonts w:ascii="BIZ UDPゴシック" w:eastAsia="BIZ UDPゴシック" w:hAnsi="BIZ UDPゴシック"/>
                                            <w:sz w:val="16"/>
                                            <w:szCs w:val="16"/>
                                          </w:rPr>
                                        </w:pPr>
                                        <w:r w:rsidRPr="00581FBD">
                                          <w:rPr>
                                            <w:rFonts w:ascii="BIZ UDPゴシック" w:eastAsia="BIZ UDPゴシック" w:hAnsi="BIZ UDPゴシック" w:cs="ＭＳ 明朝" w:hint="eastAsia"/>
                                            <w:sz w:val="16"/>
                                            <w:szCs w:val="16"/>
                                          </w:rPr>
                                          <w:t>点状ブロック等の敷設</w:t>
                                        </w:r>
                                        <w:r w:rsidRPr="00581FBD">
                                          <w:rPr>
                                            <w:rFonts w:ascii="BIZ UDPゴシック" w:eastAsia="BIZ UDPゴシック" w:hAnsi="BIZ UDPゴシック" w:cs="ＭＳ 明朝"/>
                                            <w:sz w:val="16"/>
                                            <w:szCs w:val="16"/>
                                          </w:rPr>
                                          <w:br/>
                                        </w:r>
                                        <w:r w:rsidRPr="00581FBD">
                                          <w:rPr>
                                            <w:rFonts w:ascii="BIZ UDPゴシック" w:eastAsia="BIZ UDPゴシック" w:hAnsi="BIZ UDPゴシック" w:hint="eastAsia"/>
                                            <w:sz w:val="16"/>
                                            <w:szCs w:val="16"/>
                                          </w:rPr>
                                          <w:t>［3］廊下等</w:t>
                                        </w:r>
                                        <w:r w:rsidRPr="00581FBD">
                                          <w:rPr>
                                            <w:rFonts w:ascii="BIZ UDPゴシック" w:eastAsia="BIZ UDPゴシック" w:hAnsi="BIZ UDPゴシック"/>
                                            <w:sz w:val="16"/>
                                            <w:szCs w:val="16"/>
                                          </w:rPr>
                                          <w:t xml:space="preserve"> </w:t>
                                        </w:r>
                                        <w:r w:rsidRPr="00581FBD">
                                          <w:rPr>
                                            <w:rFonts w:ascii="BIZ UDPゴシック" w:eastAsia="BIZ UDPゴシック" w:hAnsi="BIZ UDPゴシック" w:hint="eastAsia"/>
                                            <w:sz w:val="16"/>
                                            <w:szCs w:val="16"/>
                                          </w:rPr>
                                          <w:t>参照</w:t>
                                        </w:r>
                                      </w:p>
                                      <w:p w14:paraId="10535FE4" w14:textId="77777777" w:rsidR="0046679A" w:rsidRPr="00581FBD" w:rsidRDefault="0046679A" w:rsidP="0046679A">
                                        <w:pPr>
                                          <w:pStyle w:val="a5"/>
                                          <w:spacing w:line="0" w:lineRule="atLeast"/>
                                          <w:ind w:leftChars="100" w:left="210"/>
                                          <w:rPr>
                                            <w:rFonts w:ascii="BIZ UDPゴシック" w:eastAsia="BIZ UDPゴシック" w:hAnsi="BIZ UDPゴシック" w:cs="ＭＳ 明朝"/>
                                            <w:sz w:val="16"/>
                                            <w:szCs w:val="16"/>
                                          </w:rPr>
                                        </w:pPr>
                                      </w:p>
                                    </w:txbxContent>
                                  </wps:txbx>
                                  <wps:bodyPr rot="0" vert="horz" wrap="square" lIns="91440" tIns="45720" rIns="91440" bIns="45720" anchor="t" anchorCtr="0" upright="1">
                                    <a:noAutofit/>
                                  </wps:bodyPr>
                                </wps:wsp>
                                <wps:wsp>
                                  <wps:cNvPr id="246157930" name="直線コネクタ 246157930"/>
                                  <wps:cNvCnPr>
                                    <a:cxnSpLocks noChangeShapeType="1"/>
                                  </wps:cNvCnPr>
                                  <wps:spPr bwMode="auto">
                                    <a:xfrm>
                                      <a:off x="3346450" y="3251200"/>
                                      <a:ext cx="365125" cy="16002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20157306" name="直線コネクタ 420157306"/>
                                  <wps:cNvCnPr/>
                                  <wps:spPr>
                                    <a:xfrm>
                                      <a:off x="831850" y="3549650"/>
                                      <a:ext cx="631825" cy="0"/>
                                    </a:xfrm>
                                    <a:prstGeom prst="line">
                                      <a:avLst/>
                                    </a:prstGeom>
                                    <a:noFill/>
                                    <a:ln w="9525" cap="flat" cmpd="sng" algn="ctr">
                                      <a:solidFill>
                                        <a:sysClr val="windowText" lastClr="000000"/>
                                      </a:solidFill>
                                      <a:prstDash val="solid"/>
                                      <a:miter lim="800000"/>
                                    </a:ln>
                                    <a:effectLst/>
                                  </wps:spPr>
                                  <wps:bodyPr/>
                                </wps:wsp>
                                <wps:wsp>
                                  <wps:cNvPr id="1246919910" name="直線コネクタ 1246919910"/>
                                  <wps:cNvCnPr/>
                                  <wps:spPr>
                                    <a:xfrm>
                                      <a:off x="1466850" y="3549650"/>
                                      <a:ext cx="0" cy="104775"/>
                                    </a:xfrm>
                                    <a:prstGeom prst="line">
                                      <a:avLst/>
                                    </a:prstGeom>
                                    <a:noFill/>
                                    <a:ln w="9525" cap="flat" cmpd="sng" algn="ctr">
                                      <a:solidFill>
                                        <a:sysClr val="windowText" lastClr="000000"/>
                                      </a:solidFill>
                                      <a:prstDash val="solid"/>
                                      <a:miter lim="800000"/>
                                    </a:ln>
                                    <a:effectLst/>
                                  </wps:spPr>
                                  <wps:bodyPr/>
                                </wps:wsp>
                                <wps:wsp>
                                  <wps:cNvPr id="148282631" name="テキスト ボックス 148282631"/>
                                  <wps:cNvSpPr txBox="1">
                                    <a:spLocks noChangeArrowheads="1"/>
                                  </wps:cNvSpPr>
                                  <wps:spPr bwMode="auto">
                                    <a:xfrm>
                                      <a:off x="743502" y="3336711"/>
                                      <a:ext cx="1199514" cy="380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FE882" w14:textId="77777777" w:rsidR="0046679A" w:rsidRPr="00581FBD" w:rsidRDefault="0046679A" w:rsidP="0046679A">
                                        <w:pPr>
                                          <w:pStyle w:val="a5"/>
                                          <w:spacing w:line="0" w:lineRule="atLeast"/>
                                          <w:rPr>
                                            <w:rFonts w:ascii="BIZ UDPゴシック" w:eastAsia="BIZ UDPゴシック" w:hAnsi="BIZ UDPゴシック" w:cs="ＭＳ 明朝"/>
                                            <w:sz w:val="16"/>
                                            <w:szCs w:val="16"/>
                                          </w:rPr>
                                        </w:pPr>
                                        <w:r w:rsidRPr="00581FBD">
                                          <w:rPr>
                                            <w:rFonts w:ascii="BIZ UDPゴシック" w:eastAsia="BIZ UDPゴシック" w:hAnsi="BIZ UDPゴシック" w:cs="ＭＳ 明朝" w:hint="eastAsia"/>
                                            <w:color w:val="00B050"/>
                                            <w:sz w:val="16"/>
                                            <w:szCs w:val="16"/>
                                          </w:rPr>
                                          <w:t>○</w:t>
                                        </w:r>
                                        <w:r w:rsidRPr="00581FBD">
                                          <w:rPr>
                                            <w:rFonts w:ascii="BIZ UDPゴシック" w:eastAsia="BIZ UDPゴシック" w:hAnsi="BIZ UDPゴシック" w:cs="ＭＳ 明朝" w:hint="eastAsia"/>
                                            <w:sz w:val="16"/>
                                            <w:szCs w:val="16"/>
                                          </w:rPr>
                                          <w:t>幅</w:t>
                                        </w:r>
                                        <w:r>
                                          <w:rPr>
                                            <w:rFonts w:ascii="BIZ UDPゴシック" w:eastAsia="BIZ UDPゴシック" w:hAnsi="BIZ UDPゴシック" w:cs="ＭＳ 明朝" w:hint="eastAsia"/>
                                            <w:sz w:val="16"/>
                                            <w:szCs w:val="16"/>
                                          </w:rPr>
                                          <w:t>140cm</w:t>
                                        </w:r>
                                        <w:r w:rsidRPr="00581FBD">
                                          <w:rPr>
                                            <w:rFonts w:ascii="BIZ UDPゴシック" w:eastAsia="BIZ UDPゴシック" w:hAnsi="BIZ UDPゴシック" w:cs="ＭＳ 明朝" w:hint="eastAsia"/>
                                            <w:sz w:val="16"/>
                                            <w:szCs w:val="16"/>
                                          </w:rPr>
                                          <w:t>以上</w:t>
                                        </w:r>
                                      </w:p>
                                    </w:txbxContent>
                                  </wps:txbx>
                                  <wps:bodyPr rot="0" vert="horz" wrap="square" lIns="91440" tIns="45720" rIns="91440" bIns="45720" anchor="t" anchorCtr="0" upright="1">
                                    <a:noAutofit/>
                                  </wps:bodyPr>
                                </wps:wsp>
                              </wpg:grpSp>
                              <wps:wsp>
                                <wps:cNvPr id="1317791779" name="直線コネクタ 1317791779"/>
                                <wps:cNvCnPr/>
                                <wps:spPr>
                                  <a:xfrm flipH="1">
                                    <a:off x="352425" y="1524000"/>
                                    <a:ext cx="317500" cy="0"/>
                                  </a:xfrm>
                                  <a:prstGeom prst="line">
                                    <a:avLst/>
                                  </a:prstGeom>
                                  <a:noFill/>
                                  <a:ln w="9525" cap="flat" cmpd="sng" algn="ctr">
                                    <a:solidFill>
                                      <a:sysClr val="windowText" lastClr="000000"/>
                                    </a:solidFill>
                                    <a:prstDash val="solid"/>
                                    <a:miter lim="800000"/>
                                  </a:ln>
                                  <a:effectLst/>
                                </wps:spPr>
                                <wps:bodyPr/>
                              </wps:wsp>
                              <wps:wsp>
                                <wps:cNvPr id="1183491986" name="直線コネクタ 1183491986"/>
                                <wps:cNvCnPr/>
                                <wps:spPr>
                                  <a:xfrm flipV="1">
                                    <a:off x="358035" y="1209675"/>
                                    <a:ext cx="0" cy="311150"/>
                                  </a:xfrm>
                                  <a:prstGeom prst="line">
                                    <a:avLst/>
                                  </a:prstGeom>
                                  <a:noFill/>
                                  <a:ln w="9525" cap="flat" cmpd="sng" algn="ctr">
                                    <a:solidFill>
                                      <a:sysClr val="windowText" lastClr="000000"/>
                                    </a:solidFill>
                                    <a:prstDash val="solid"/>
                                    <a:miter lim="800000"/>
                                  </a:ln>
                                  <a:effectLst/>
                                </wps:spPr>
                                <wps:bodyPr/>
                              </wps:wsp>
                              <wps:wsp>
                                <wps:cNvPr id="88300725" name="直線コネクタ 88300725"/>
                                <wps:cNvCnPr/>
                                <wps:spPr>
                                  <a:xfrm flipH="1">
                                    <a:off x="352425" y="1209675"/>
                                    <a:ext cx="317500" cy="0"/>
                                  </a:xfrm>
                                  <a:prstGeom prst="line">
                                    <a:avLst/>
                                  </a:prstGeom>
                                  <a:noFill/>
                                  <a:ln w="9525" cap="flat" cmpd="sng" algn="ctr">
                                    <a:solidFill>
                                      <a:sysClr val="windowText" lastClr="000000"/>
                                    </a:solidFill>
                                    <a:prstDash val="solid"/>
                                    <a:miter lim="800000"/>
                                  </a:ln>
                                  <a:effectLst/>
                                </wps:spPr>
                                <wps:bodyPr/>
                              </wps:wsp>
                              <wps:wsp>
                                <wps:cNvPr id="1327877242" name="直線コネクタ 1327877242"/>
                                <wps:cNvCnPr/>
                                <wps:spPr>
                                  <a:xfrm flipV="1">
                                    <a:off x="520284" y="1295400"/>
                                    <a:ext cx="0" cy="228600"/>
                                  </a:xfrm>
                                  <a:prstGeom prst="line">
                                    <a:avLst/>
                                  </a:prstGeom>
                                  <a:noFill/>
                                  <a:ln w="9525" cap="flat" cmpd="sng" algn="ctr">
                                    <a:solidFill>
                                      <a:sysClr val="windowText" lastClr="000000"/>
                                    </a:solidFill>
                                    <a:prstDash val="solid"/>
                                    <a:miter lim="800000"/>
                                  </a:ln>
                                  <a:effectLst/>
                                </wps:spPr>
                                <wps:bodyPr/>
                              </wps:wsp>
                              <wps:wsp>
                                <wps:cNvPr id="1924746876" name="直線コネクタ 1924746876"/>
                                <wps:cNvCnPr/>
                                <wps:spPr>
                                  <a:xfrm>
                                    <a:off x="514350" y="1295400"/>
                                    <a:ext cx="152400" cy="0"/>
                                  </a:xfrm>
                                  <a:prstGeom prst="line">
                                    <a:avLst/>
                                  </a:prstGeom>
                                  <a:noFill/>
                                  <a:ln w="9525" cap="flat" cmpd="sng" algn="ctr">
                                    <a:solidFill>
                                      <a:sysClr val="windowText" lastClr="000000"/>
                                    </a:solidFill>
                                    <a:prstDash val="solid"/>
                                    <a:miter lim="800000"/>
                                  </a:ln>
                                  <a:effectLst/>
                                </wps:spPr>
                                <wps:bodyPr/>
                              </wps:wsp>
                              <wps:wsp>
                                <wps:cNvPr id="1877436962" name="直線コネクタ 1877436962"/>
                                <wps:cNvCnPr/>
                                <wps:spPr>
                                  <a:xfrm flipH="1">
                                    <a:off x="2372165" y="1784333"/>
                                    <a:ext cx="317500" cy="0"/>
                                  </a:xfrm>
                                  <a:prstGeom prst="line">
                                    <a:avLst/>
                                  </a:prstGeom>
                                  <a:noFill/>
                                  <a:ln w="9525" cap="flat" cmpd="sng" algn="ctr">
                                    <a:solidFill>
                                      <a:sysClr val="windowText" lastClr="000000"/>
                                    </a:solidFill>
                                    <a:prstDash val="solid"/>
                                    <a:miter lim="800000"/>
                                  </a:ln>
                                  <a:effectLst/>
                                </wps:spPr>
                                <wps:bodyPr/>
                              </wps:wsp>
                              <wps:wsp>
                                <wps:cNvPr id="1128356472" name="直線コネクタ 1128356472"/>
                                <wps:cNvCnPr/>
                                <wps:spPr>
                                  <a:xfrm flipV="1">
                                    <a:off x="2689665" y="1501724"/>
                                    <a:ext cx="0" cy="279434"/>
                                  </a:xfrm>
                                  <a:prstGeom prst="line">
                                    <a:avLst/>
                                  </a:prstGeom>
                                  <a:noFill/>
                                  <a:ln w="9525" cap="flat" cmpd="sng" algn="ctr">
                                    <a:solidFill>
                                      <a:sysClr val="windowText" lastClr="000000"/>
                                    </a:solidFill>
                                    <a:prstDash val="solid"/>
                                    <a:miter lim="800000"/>
                                  </a:ln>
                                  <a:effectLst/>
                                </wps:spPr>
                                <wps:bodyPr/>
                              </wps:wsp>
                              <wps:wsp>
                                <wps:cNvPr id="136356371" name="直線コネクタ 136356371"/>
                                <wps:cNvCnPr/>
                                <wps:spPr>
                                  <a:xfrm flipH="1">
                                    <a:off x="2372165" y="1501724"/>
                                    <a:ext cx="317500" cy="0"/>
                                  </a:xfrm>
                                  <a:prstGeom prst="line">
                                    <a:avLst/>
                                  </a:prstGeom>
                                  <a:noFill/>
                                  <a:ln w="9525" cap="flat" cmpd="sng" algn="ctr">
                                    <a:solidFill>
                                      <a:sysClr val="windowText" lastClr="000000"/>
                                    </a:solidFill>
                                    <a:prstDash val="solid"/>
                                    <a:miter lim="800000"/>
                                  </a:ln>
                                  <a:effectLst/>
                                </wps:spPr>
                                <wps:bodyPr/>
                              </wps:wsp>
                            </wpg:grpSp>
                            <wps:wsp>
                              <wps:cNvPr id="843128751" name="直線コネクタ 843128751"/>
                              <wps:cNvCnPr/>
                              <wps:spPr>
                                <a:xfrm>
                                  <a:off x="1543050" y="708897"/>
                                  <a:ext cx="145275" cy="0"/>
                                </a:xfrm>
                                <a:prstGeom prst="line">
                                  <a:avLst/>
                                </a:prstGeom>
                                <a:noFill/>
                                <a:ln w="9525"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546E9786" id="グループ化 384" o:spid="_x0000_s2340" alt="P4853C190T85#y1" style="position:absolute;left:0;text-align:left;margin-left:-33.05pt;margin-top:11.9pt;width:430.35pt;height:340.85pt;z-index:251757804;mso-width-relative:margin;mso-height-relative:margin" coordorigin="-1155,804" coordsize="57915,458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gq8zZCwAAsFcAAA4AAABkcnMvZTJvRG9jLnhtbOxcXYvb2Bm+L/Q/&#10;CPc6Ozofko5MJks62aQL2zY0aXutseWxWFtyJU1mppcZKL3oXnYL3UJhe1mWLmxhWWjpjzHZ0H/R&#10;53zIR9JYtieZ8QxFgST6eC2dj+c87+fRww/P5zPnVZwXSZYeDsgH7sCJ01E2TtKTw8EvXz59IAZO&#10;UUbpOJplaXw4uIiLwYePfviDh2eLYUyzaTYbx7mDh6TF8GxxOJiW5WJ4cFCMpvE8Kj7IFnGKm5Ms&#10;n0clTvOTg3EeneHp89kBdV3/4CzLx4s8G8VFgatP9M3BI/X8ySQelT+fTIq4dGaHA7StVP/m6t9j&#10;+e/Bo4fR8CSPFtNkZJoRvUMr5lGS4qWrRz2Jysg5zZMrj5onozwrskn5wSibH2STSTKKVR/QG+K2&#10;evMsz04Xqi8nw7OTxWqYMLStcXrnx45+9up57iRjzB0NqOcGgg2cNJpjqpavv15e/n15+a/l5Z/e&#10;/OFzhwk+cMZxMcLwPefCY0ckdF8K70cXRA7j2eJkiKc9yxcvFs9zc+FEn8mROZ/kc/k/+uycqwm4&#10;WE1AfF46I1z0uO8FHlowwj3OqAhCT0/RaIp5lL97QIjnud7AgYRwebC6/1H1jCAkXkDMMzwREF/J&#10;HFRNOJAtXTVsdbLqgRkPPxQsoJTiVevHwwpcv/cdvViNQ0cfouH+x4EQJgQN/LBrHKzA/8M4LJLR&#10;EH/NWsPRlbW2nZPwq/I0jwfmIfOdnjGP8k9PFw9AC4uoTI6TWVJeKIoDAchGpa+eJ6PnuT6pLdvQ&#10;87BKQs+v5ufNF984pHbVLFlcVutUPkv+XD8skp39JBt9WjhpdjSN0pP4cbEAbYIQ5Mo7aIqr00ZL&#10;jmfJ4mkymzl5Vv46KacvptEC5EEUG8qbZhBAGi3OWjOOmg+fZKPTeZyWmuDzeIbxyNJimiyKgZMP&#10;4/lxDL7KPx7LRQ7lUuJ90BbJTL1zdjp3jvPkZIou+K6rKB5rXzZF0k+Rj36B7qFrOC7zuBxN5eEE&#10;XTDXIby6ofpbdVEPfQF2c47PfpqN8drotMzUW1vsRkPBPeibJklVy5uFBFOG24rm1lAUZiUvymdx&#10;NnfkATqLJqv3RK8+KWTj0chKRDY/zeQcqE7N0sYFCMorqiOy6eYQ0yoJD0q3qGYIZ1fm6Fp6RU09&#10;WikfWwOoF/CQedzy6OXvlq+/Wr7+bnn5e2d5+Zfl5eXy9T9w7oC3jSh6Yp4ilYlTnv84A/drUBWL&#10;Fl7zPDubxtEYzdeYrf1UP2enOQuhAaFu5JxxIYgbaM1TTRrhXsh8qEA5adQPQugYPRHV3FcTcmNz&#10;Jvuh50welefH50pTez6Vb5bXjrPxBcYHa09pVBhiOJhm+W8HzhmMmsNB8ZvTSDLR7OMUwxMSzqUV&#10;pE64F1Cc5PU7x/U7UTrCow4H5cDRh0clzvCT04VZX3pC0uwxlsEkUbi0rQLS5AkAptt6+0jjnBLK&#10;PYZJ0ir77Rf/fPvtn5evv1lefqYw9h8HI1AJWZAdpXJhQLuepy9a6FKgfnmhOU3Ot+wT0K1/Ik92&#10;AhfxOHMNIwQu8Su7pUKXIQPquwxSG3E1S9J4Zy5wzjDrHowY2b0imyVjSRTqJD85PprlzqtImsbq&#10;j3lvQwwmaDpGe6KhXGIfmeMSbKuPDb9Ew1hZ24adqnGpo7QavD0CwhWwBGFXwwnpBoQVQgsbs3ur&#10;gPBDlzIobbBJD4g9MQR1QfGB78Fw6MSDldknHBjzhPCAU8CBeISxkMvViGVl3JqKIAJfuiRyLVX+&#10;jLUEjOLpCeKqK91hm4Qi4IQKSitALLuNEytrgbE/64RBabgeNJu0PmgguFDmhwUI9WHtEnREGZUk&#10;oERshsn725RNlq/ZJ0y+Wd7t7ZOaJRxK28RDWGE72KzoXWCNU8aEVk3SnqK0xUWEEhfRDwO1kPuB&#10;f2dQU03roVYZLiZ4RWRs1BOM74C1muxdgC304G0ZxRcQRgMTlK0UH9YLAZUZtyt0XTXj3drvFmlN&#10;6d0ea22swaEKPM+XusdESruVqJW9C6zVw64hC4WODlkdSmCUu4HRoZQFXIR3RmyKUnuwtcBGQzeA&#10;coJGMlj7/qu/ff/5d2/+/eXBf//4rT5yrFATZMrtbfn3j28oekQQxvOAJ2XAszAwkUeLLbiiMpeg&#10;rDMY8Vts+G0s1vDRi7or/1T9MbBtiM3S944GzJMS6bpZMpfJF/lHvuf9QwN9AEun4AJfhEwwsYqV&#10;rgtgWSGL7lsKYDkTRM1/UgVeTeaOUKjsCukcOTodsLJIZwSpO5iPEuqMulutw95f3dlfDQLf9d2Q&#10;rpJxawGyEtoPQH7VBojwpR7VVOgDLG2AUBfpKRPQYKErw5NoabdJ1wNkZ4BQrEwRID1R6ccNAQ0r&#10;a3Gyx4AGpy6CLwolSIZRrsIVlkUIR1iGVYY/3AKush7dKNmmMrfnyKS1tTbfolJBvS3WtsVcT8i8&#10;RoBJ2hBOXQlZlO1TXaGKBArLsBFxuWQmtMQCjVKByJmxzGDSaLbqxlnPRtdhI8KRVF3VJqxTV6Ah&#10;I3TrAJHTbqwYClPLR2WQstd934cZ04QFPFXBjMGOqqQ+6q4r8m6gIkBwHwlQInPp2+IFVtRiY48q&#10;Cqarb6iDCsC4TR2EoRsVdzDhslap2ZXUzC3qKKU+ex3V0lEwL10qoAMqrK1hICtjQXZLGqpGQIxx&#10;v6oRggaC09fSSwATqSIGEmUo1kD7er10nQra9Wk/D5U8ISqNdgiOW1GLjf0RkAhcaB6to0IfeeGW&#10;jiJclouYWlcEYAOtxLoxcov8oyKlPf+0+Ac2BOUEHtkqOL6GgGpCFmV7YCCEZqqaJGCLsLZ6M0Yx&#10;in976+fGrB/UrxMfhYQbQzgrmXuFBxoSIWupZGCvV0Zyf8oNWMNwT6HplYfa7USvZJp4MGc6ZqHr&#10;gdaHbAlllQ/MoTSQHW46OwTWrdxLcXtT64xkOeoEtdx4yXwxRmlqeoLC0tkJ9g2NynxNgeJFsapP&#10;xI6fcXb2EjlhlLJGRYkbm4oWZSXuk6iY6uJGlQTR/V2bv4C61EXT97GEkXucohokBBd3wgOlyZXQ&#10;bvi4ErGt4QOVaNhA08KH0QTYloLSj9swQ3t46L0PnXvB1luyPOAclizmpIGOt3/98s1nXzfqnq3k&#10;VojUnBSyDRjURb5Kusg76ATsqojkvoyjLE2xnyHLdfn4LlsaVonLe4yTaGiqop1SlYtHMrNs1sq9&#10;5RePcJCLZwHUnS+wohZB+3OFWC0WgyIhWezYUmGBh+p5g0QcuHfnC+kSpt4XavlCFHE/7FVjLbJq&#10;0JSVsSDbgydUi8UwirBLG1x9LAa7s29lexiygAAFczelCKxMExTmrG7+1nQX6gZlTE0G+LH9LJSB&#10;XPzA5n183K/ia71Ng6FRW5v0YFruqq7vcdcOOCAk4RWjpsETqEuuhAwKzJ4sc9aBCcKR6dkECqM/&#10;kCfcGkt7tzzgPTZg7rcfJOAoY8lWhm63nSILB7SoRcb+7JSAwxzWIVvGYLSQ1jYNAmTDktIG892m&#10;jPQGVrvU738Vnv10w542jBFGAji9+Fvhbl341gpZxEmjZQ0XrQ3PMI9yqYmgqQgOV2WVVQk8nq9K&#10;S3fwsXpS2ueGYwTu4XyHcq9Md3DGCu2GjnZwBjsDkeXR6EDlXNfWYeySMGGb7vRPj449okMIJFRU&#10;zXcnNlYiuyGjXYlb5411yOh5Q5r793BfOgIYIghA+pt4wwrtho42b3jYySw/2SS1iinZxoOs/2NM&#10;XVP+hls9bzTqP/XeVTku0kTao/+DcH/AUZC2UatYoa3oqPnEsDxVtLYLE9r82Cma2+uSfWICdMGZ&#10;H+LLLxssDSu0FRNr7VDseKPya2mKMrDFHA5MM2TSK5R7qlDwDQPm+VzWCnUaG8jlVEK7waOtUBol&#10;syg7ggJrwqPSKEHI8Q0eyZw3/I2KPnjyTllCwnygA7Wqm9CxktkNHG1btMEd68DRc8e1uWPv4Q5Q&#10;Pkgi2Ph9HCuzFSg1w6P5/SshwqtfV6N9/cm1XBWFDnwWVtGs+YSt/O5s/VwZr/ZDu4/+BwAA//8D&#10;AFBLAwQKAAAAAAAAACEAYeazQ+tZAADrWQAAFQAAAGRycy9tZWRpYS9pbWFnZTEuanBlZ//Y/+AA&#10;EEpGSUYAAQEBAGAAYAAA/9sAQwAIBgYHBgUIBwcHCQkICgwUDQwLCwwZEhMPFB0aHx4dGhwcICQu&#10;JyAiLCMcHCg3KSwwMTQ0NB8nOT04MjwuMzQy/8AACwgBxwGFAQERAP/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aAAgBAQAAPwD3aiiiiiiiiiiiiiiiiiiiiiii&#10;iiiiiiiiiiiiiiuYS513XZ7qbS9RsrHTYpWhgdrRp5JWQlZCcuoC7gQAAScE55Faei6jNeRTW16s&#10;SalZsI7tIdxj3FQwZCRkqwIPtyDyDWpRRRRRRRRRRRRRRRRRRRRRRRRRRRRRRRRRRRRRRRRRRRRR&#10;RXNaYz+HtVfR50b7BeTyTafccbVdyZHgbHIIO9lPQrxnK8y6MqReKfEaS8XUs0MyA/xQeUqqR/wN&#10;ZRXQUUUUUUUUUUUUUUUUUUUUUUUUUUUUUUUUUUUUUUUUUUUUUUVzojW/8eyySncul2MfkoRwskzP&#10;ubPrtiUfRm9aXULiA63oeo2kqvvup9PlZOQV2SFlPuskIHtgjvXQ0UUUUUUUUUUUUUUUUUUUUUUU&#10;UUUUUUUUUUUUUUUUUUUUUVFcXENpbS3NxIsUMSF5HY4CqBkk1xlnqslil9qItd+sa5OHsdPz8/lq&#10;iohk/uAAF2z93cR14qWPTX07WPCOlCRp2gW6u7iQn70mzaznPq85P/Aq7Oiiiiiiiiiiiiiiiiii&#10;iiiiiiiiiiiiiiiiiiiiiiiiq95fWun2zXN5cRQQqOXkcKP1rA/4SbVL91bQvDs11alS32q9m+xo&#10;3TbsBVnYHnkqB09eJYda8Q9LnwnMOcZt76Fx/wCPFK5XxV/wmeuarBbxaBPBosbJIymSCR5GHO5l&#10;8zDbWwVQnBIBbPSl8JreaVrviV7Xw7qd3cPdQrJcXlxB5x/cRkh23nPJLADIAYdOlTJrfiSX4hbZ&#10;PDapNDpWRb/2jGcK8vL5x3MYH4V051DxNiPHh+xJb7+dUPy8/wDXHnjB/wA8vFx4n3AnTNI2nqP7&#10;RkyP/IFWbSfWnvAl5p9jDbbCTJDevI27jA2mJRjrzntWlRRRRRRRRRRRRRRRRRRRRRRRRRRRRRRR&#10;RRRRRRVLVNXsNFszdajdR28IOAWPLH0UDlj7AE1lfbNc1nb9gt/7Ks263F7Hmdhk/ci6L06uc8/d&#10;qrdWvh/SL1ri783V9bii81InIuLraWwCkXRF3YGQFX1PWoD4s1TUXhbR7FDHI5hJkhllCShlDBnQ&#10;bAqljllZwcH0NXdM168v9RhidZY45YSAraRdxgShVJJlkVVCfexkAnjnPFQQa34gmtbeX+z5QYZc&#10;XYNgymZCThog0oK4A5yGOSOKk8KXE11rXiiZnR7dr9PKIt3jb/URAhtx5IAUYwMENkDIAkaDyfiV&#10;FcttAutJaJD3JilDEf8AkXP4Guloo7UUUUUUUUUUUUUUUUUUUUUUUUUUUUUUUUUUUUVl6r4h03R5&#10;I4Lmcvdy/wCqtIEMk0nBPCLzjg89PeqMkviPVWlSOJNDslI/0iUrNcSLwSVUHZHxkZYsfYVXtbLR&#10;9HvNPuYrW41Ka7UKurTzLLtU4CkySMMbi4AWMfNk4FF5dLqWn6hDqOrNZwWtyf8AS4GaziYBmAiM&#10;hbcSMDeyFeeAeorKvtRXWQbElNR1mCxa5iFvI1vb3Un3oh5Yl3soI6sdmSecn5dHS9N8TSNYXGrS&#10;RtJ9+dY7141h+cHYsUa7XG1Ry7MckjJHNEfhTVjBKbjXy91vEkDI14kUZJ+YMgusuuAABuABye5F&#10;TN4VunupZ31SQl496qJrvalzg/OB9ox5eWP7oADGBniuZ0VbzQtM1u/W9ijkXxRuvp0gVRPCzRo4&#10;IO7aBvZsgjGPrXW6pG1x4z8PIgAMEd1cuSedu1Y8Y9zID/wGuhoooooooooooooooooooooooooo&#10;oooooooooorFufEtml3JZWSS6jex48yC0UN5eTj53JCIevBYHjpUUmmazqsjG91V7G0bOLXT12yY&#10;yMb5Tk59dgX6mqUdzpWgadqr6HpbGWzJ+0SzJJGrkZJZpnUmQLg5K7yOAB0q/fec90t60Vzc6ZLZ&#10;OLi2dflVcbuIfLMjyNwu0kADPGeDjafG6y6HY3NrcXb7jdMdR08brQBdqBPLURQ9CQCxYDjBzlbj&#10;eDf7SlhutYv7qS4WdpzHFMdiE52qrEbl2ZIDx+WWH3ga6gRors4RQ743MBy2OmadRRXI/Z7S0bxN&#10;o9yjvBdRvf7RwXjlUrIoOeoZSfo61n6HrT6hpfhHX5nYzMp028G3J8yQKCTzxmWJMez5rvqKKKKK&#10;KKKKKKKKKKKKKKKKKKKKKKKKKKKKa7rGjO7BVUZJJwAKwJPE/wBtkEPh+1/tRySDcB9lrHjGcy4O&#10;Tz0UE8HpUVzo0s1jJdeJ9Zke3SNmmt7VjbW4XHIODvYD3bB9KfFqdlp0ukaVolnZrFdxmdYd/wBn&#10;aOLg7hFsLZILHkKMrgsCaw9Tle602GTX7r+y7gaibjTvtkEU9xgZKiGBMjzF3AAkSMOuMkYt5vvt&#10;E0sGk3Wm6jqkscIu41S6lSOM4ZpefJiAXoAzcsTtJBFaNl4aY6hq9xf+QYr8NFthaQyvHwMtKWyu&#10;QPuIFVc8Z61vW1tBZW0dtbQpDBEoVI41AVQOwFS0UUUE4GTXCyTSapa+KPEcEe6EWElnp795VjVy&#10;zj2MhwD3Cg96w7gw2Ph7Wxpc4+xWul2FwJFOALxOVI/2iiQZx/s9ya9WooooooooooooorI8RatL&#10;pNlbPAsTXFxeQW0aynCku4B/8d3fl36Vr0UUUUUUUUUUUUUUUVXvL+z063M97dQ20IOPMmkCLn6m&#10;seTWNXvmZNG0sCLot5fsY4yfVUHzsPrtB9apy6Npv2y1PinWU1C6ncLb2t1IsVuz84CQZw55/i3n&#10;pzVy9vbyXTmttPtL3T5muhawyi3ikwgOGlA37VTAON3P+weAYkEVl4pubu9fSIZ72IxWsUf/AB+T&#10;KuP+WjMOP9hVwCQS1UtNuboWGnRaJp4tbAXD+bBA8dxJgOpO6TzPLQkmTdzIx7c8jT0/w4I/7W+2&#10;i3YahLIf9HEiSKjkjDSlyxOMfd2hcAKAAK2LOztdPtY7Wzt47e3jGEjiUKq85PA9yT+NT0UUVlXe&#10;pXsWv2Om29lFLFPFJNLPJOU8tUZFIChDub94OCV6HmkjvNaNiZJdIgS684J5K3m5fL4y+7YPfjHb&#10;3qt4k0nUteh/s2Ka3tbBgryzEtI8pDcwtGAvyEdWEgPbGDmsWbwz4ju/C81nc6pKLkqYo7aC6jhg&#10;2dB88dsHUAZ+XkcYzzmqGi+Bdb0uPSbO4fTbrTbTy3e0R3hQSj70h+RjM3AI3FRnjAGDXYbvEaWi&#10;Yg0uW63HevnSRpt7Ybaxz+FOkfxCktyYodMlTd+4VppIzjd/Edrc49B1qxZzao8qi9s7OFPLyzQX&#10;TSkSZPABjXK4wd2c5JGO5vUUUUUUUUUUVy/jeHzrTRgRkLrNoSMZz8+P611A6UUUUUUUUUUUUUUV&#10;S1LVrHSYFlvbhYgx2ouCzucgYVRkseRwAay/tWu6yhFnbjSLVj8txdjfOw9ViHC/8DOfVaotFoWg&#10;XN1M8U19qtnam5e8vychc4XNxIBHHnngEcA8cVLcX+q6jFfmC6trSyTTt/nhGCmR42O6O5J2lV+U&#10;7hGR+OQM+BbiwstJ1S2lfUlhtZd8/wDaCmzjGSXkknl3SsORjG4DZ0Aq3bWt1JYovh+GGPRp0aGC&#10;2Eb2KwIRlpchfMZy2du3YMNnJODWrZeHY7NpomupZ9NeIwx6fKiPGqEDduZgZHLHcTuYj5sY71rx&#10;QxQQpDDGkcUahURFAVQOgAHQU+iis5vEGipBczNq9gsVq224kNym2E5K4c5+U5BHPcYqp4g1e1h8&#10;P6w0GpLFcWtuwZoCskkLsp2fISMsTjCkjPqOtW002UfZGj1a+CQszMuY2E4POHJQnA7bSv1qMaIf&#10;t1vdvqV68lu8rIGMeCr4yh+TJUbeOc+5wMatFFFFFFFFFFFFFFFFFcz47ynhxLkHH2a9tpc5wRiV&#10;Rn9a6bp1oooooooooooorL1PxBp+lOkM0rSXUgzHaQIZJpO/CDnHuePeqTS+JdVJEEMOjWpH+snx&#10;PckcHhAdidxyX+lZdjc6JYRQahpQ/tK8uLpbI319I4llywDFGZCXUZ/5ZjZx1ABIsX1pqOraJrEG&#10;pyW0Nq922038GIktkwdxEcuWGVJO5lyM5UDg1J9at5tK1LUdKt5tfuGlgD20juI+xjkiiIbCbuQy&#10;r8xGS2F3DUsdJ1abVHv9RuIjDcwiO4spQ8gyAVIQeZsRWwjEbXOWcFiMY0LDQLSyupLx3nu72QMr&#10;XN0+9whOdij7qL04UAcDOTzWpRRRVKXVLaDVrbTJPO+03Mbyx7YHZNqY3EuBtXGR1I6gdxUX9qsb&#10;OK4XT75t8nlvH5W14/UkMRke65z2zUWhQPHDeLNp0dp/pcxQDkyKzl9x5OMl26Ejv8udo1fLTzPM&#10;2Lvxt3Y5x6Z9KdRRRRRRRRRRRRRRRRRRRXL/ABDGfA9+M4y8HJ7fvkrqKKKKKKKKRmCgknAHJNUr&#10;fWtLu443ttSs5lkOEaKdWDH0GDzT5dTsIP8AXXtvFzt+eVV59OTWdd+LdHt5RbwXIv7wkqtpYkTS&#10;5HXIB+UD1Yge9VzHreoNFJqV7Do9qzBRa2zB5nJGArSsMA57Iv0Y1QtNStNNggey0l9Pgu5ZUke6&#10;gkN5OyjCyCFFZ5AWOSXKkDkgZpZNCvLyzsX8QahDHdWV7uguyI3aT5v3ZCOnlxyEkAYDEDgNk5pG&#10;1iG2s9Rt9A0+W1v3kE4SS1DTXBeRVeXyi6ueCPmk2jp/Ctadvpd9daxb6tcN9kCxbWtSfNfPzAjc&#10;SUQEbSdigk5yxAFa1lptjpqOljZwWyyMXcQxhN7Hqxx1J9TzVqiiis/XNRbSNDvdRS3Nw1tE0ohD&#10;hS+BnAJ7021utVmNkZ9Mht0kjLXIa73PC/ZQAuHHvuH0qOC11We8s7u9lgt/JWRZLe2dnWTJ+XLM&#10;BxgA42ggj7xGQdaiiiiiiiiiiiiiiiiiiiiiiuW+I7rH4B1SRs4Tym4Gekqdu9Sr440qQEw22rTL&#10;nhotMnYN6EELjB7Hp70sfi5ZV3R6DrrLjOTZ7f0JBpT4viC7/wCw9eKBsEjTnyPfb94j6CnDxfZl&#10;Qf7N17n/AKg1zx/45TW8Xwj/AFeja9IoOCw0yUfjhgCfyp3/AAlkTECLR9ck9T/Z0iY/77Apw8WW&#10;Yj3y2Gtxc4IbSbgkf98ofXr0pjeNtERcudSUYJ50m77f9sqq+MPEyWHhLz7RXa41KNobLzNsG2Ro&#10;2ZC/nFQo4HB57YNYEereDIIltZPCTPLHGqhZbK3kZx0zv3FT067ua0QmhND54+HkrRkcsmn2jHHX&#10;orlj+VVz8QdPtJIdNstHvdNnNxEqW97p8sTTxHcXMESKzMQFI5CqCRk1Ynt7mWd/7UuDdT6ZdJNb&#10;GBIbu8KuSFBQQKsKkqpDYzgHLqBVrypf7Mu4NBt0jhk3C5S1u0a8W4fbu3yMSqso6nLnGNvQZup4&#10;YSVNPM0jwLazC7MKSecWnBGGM0g3nAyvG3IYg5HFbVrYWdk872ttFC9xIZZmRADI5/iY9z7mrFFF&#10;RSXVvDNHDLPEksufLRnAZ8dcDvRBcwXMSy280csbLuV43DAj1BHasSCMXXibWIo9UvgGtIMwBlMc&#10;RcOBJGeSCdnTAGRnB3VaudE+1oyT3926yW4t5Uby2SRcgsWQoUJYAqeOjEDFa1FFFFFFFFFFFFFF&#10;FFFFFFFFFFcp8SWRPh/qryHCKIix9vNSubOs+Eyiyt4J02JXwV+0vp0Tc+qtLlT0yDz+PFMbVPCM&#10;iMv/AAiuhxyHJ+S9sEB4P8SyZ/Sqv23wi7M7eHbFGYjcI9ctVx6/dnGPwqH7X4OziXw3aA4BB/t2&#10;3JI/3jMP51bnvvBavN/xILWRy5LNLq1p1z1yZyRVSbV/Cluiu3hqykxjaE1eGXI9gHOfpVuHV/Dk&#10;kSiLwnoj4dsLIWlweM/cgfB6flUr3emTgeX4R0BCGGN2m3Mv8rQVqXF/qFj4Ek8rTLXDzeRbQWmm&#10;zwxwJgnLxtGzbcqeRHg7h0zurPGraaqPIng3SSpJLbbS55PfP+hgfnWZL4h8JypIkvgu2jZiQDbI&#10;IicDJO8qhArKKaZdPJcppM+n6dJespmjkS9tXbccyXcjyOgwcHaUVlyMPzkdJY6fN4TlhntWki0h&#10;Q0yLHO8tlIzEZZpUHmJ6jzRIgyRnvXWaN4j0mK1s7RoIdKjkXZaorRm3kx/DFIhKH/d4b2rpqSjm&#10;qup6la6Rp02oXrsltAu6RljZyo9cKCcDv6Dmol1i2ZmURXuViMxzYzgbQcYyUwW/2PvHqBis23e2&#10;1TxTFdrpkxEVmcXVxZywlCXUhf3igMTyRjlSrZxuFbKafZRzJMlnbrLGrKjiIZUMcsAccAnk+tOt&#10;rK0s122ttDAuMYijCjGScce7MfqT61PRRRRRRRRRRRRRRRRRRRRRRRRRXK/EbH/CCaiWAIVoTg9P&#10;9clbEPh3RLZt0Gj6fE2c5jtkU5/AVaWxtFzttYVz1xGBmplRUVVRQqr0AGAKJEWWNo5FDowwVYZB&#10;/CiNFiQJGoRR0VRgCnZPrRiiuf8AHEix+C9UDqGSSHymU9CHIXH/AI9W+PujIHSlrIvfDlhd3TXs&#10;Qey1BgAby0PlysB0DHo446MCPaufl0C70ffPBbjftBN5o8YgmyP+ekBzHKPfr1wueaz5Ut9SSYSW&#10;wueR9qm0qNoZsgj/AF9nIDuH13k9hSWA1jS7X7ToV9/aOnxnYYolZwhUEFWgc70Oe0bcf8860h8R&#10;LeDR7y9vLGTdaxO7G1bzoyw+6hOA8bMenmIv1q7o+veIdWt7K7/sCyjs7gqxkXVN7LGf4gBHhvpk&#10;VJqkfiLVfD2oWB07ToJruF7cEak5CK6Ebs+R1BPTGPftXRRksgLpsbuuc4/+tT6KKKKKKKKKKKKK&#10;KKKKKKKKKKKKKKK5P4k5PgDUxjr5IPIHHmp611nejNGaM0maXNGaM1z/AI2AbwfqJ+X5EWT52Cj5&#10;WDdTx2rfBGKXNFISB1qhqOi6bqzI97aRyyx/6uYZWWPv8rrhl/AiuM1XwjqS69E+jasYrlYxL51z&#10;KvnOoYBk3qN5XG3mRZV7YHfHvrDV7ie7Hiea5SSVY47eW0NtbXKYbJWKYgK4Y44LK2R9wZFXbXSX&#10;tryU+HtVJvFG+a0WVba7VunzxYMMp92Rc9d561s2Hi+/s7yPT9esh57EhZIcLJgd2h3EkY5JiaQf&#10;TBx1lnfWmoQefZ3MVxFkrvicMAR1HHerGaWiiiiiiiiiiiiiiiiiiiiiiiiiiiuW+IrKngDV2bO1&#10;YlPCFv417D/I61BafEfw/cwRmJ76RyoOxLCYn/0Gpx4/0DcVeW7jYDJV7KbIH/fNSWvj/wAK3khj&#10;j1q3Rh/z3DQ/+hgVd/4Szw338QaUPrex/wDxVOHifw+cga7pZI6/6ZHx/wCPUh8VeHQcHX9KB9Pt&#10;sf8A8VR/wlPh4HH9vaVz0/02P/4ql/4Snw71/t/Ssf8AX7H/APFVyvjvxdoc/hO8t7PUrW7uGaHE&#10;MUwO8eam7kZwMZyeeM8HpTLX4kvLEHkXQYflUmJ9Vk3qSM44g2kj2NXv+E6YSbDJ4cBK5GdbIH/f&#10;Xk4/WtfS/E9vfancaXcRm31CGTZ5akyI48tZAyybQpyrdOvB4qLXLmx1rT7jSXs5rjfOkckNxbSR&#10;Bwsqb2QuoD7QdwxkHb3Ga0P7A0jIaLT7eBtsYDwR+UwEYwgyuDhRwB2qxFptpDqU+oJGftM6qjuz&#10;sRgdMAnC++AM4Gc4qa5tYLy3e3uoY5oXGHjkUMrD0IPWuU1LwJbyxBdPeIRIS0dneoZoUbn/AFZy&#10;HhOT1RgBj7tYt5/a+mW0tvrlkLrTc52X+byDjqRcKvmRcHrKjAY+8KoXdpaS6gbqy1m70jUJGPky&#10;agR5c/IPyXUZO8dgrs+Om2r8XjDxR4bm8nxPo/nWhchb2GRcYzhSXwsfP+15X0rstI8S6XrSxi1u&#10;ds7xiT7NMPLlCnvsPJHuMj3rXzS0UUUUUUUUUVzmoWP9ueJZtPvJphp9rZxTG3hlaPzZJHkGXKkE&#10;hREMDpliTnAo01DpXidtGtpZnsDZfaFjmlaQwMH24DMS21sngnA2HHXFdHRRRRRRRRRRRRRRRioL&#10;mztbxdt1bQzr6SoGH61Vbw/orjDaRYMPQ2yf4UxvDOgv97Q9Nb62kf8AhQvhvQk+5ommr9LRB/Sg&#10;+G9Bbrommn/t0j/wpF8MaAn3dD01ec8Wkf8AhVqLTNPhUrFY20anqFiUD+VEml6fKVMljbOV6Fol&#10;OP0rK8Q+H9PufDmpQxaVbNM1tIIgkC7t+07ccdc4rldLN2yhorHxfa3UkUQnSOKBIWdI1j3AyDuE&#10;Hf8ACtAahqcOsWNhdXPiC1+2yFIWf7C/QZbIEZOAO9bHhnxBbXvhfTry81W1knlhVpZDIi/MeoOM&#10;DIPHA7V0CujoHRlZT0YHINOoorn77wfp1y08toX0+eclpWt8eXKf+mkTAo/4jPvXNPomu+HwxsYZ&#10;FgGQf7MbzIWyf4rOU/LnkHyn78CsS4j0XVNsF3p32C9SMsX0yIusZ+bLPaOokUDu4TPT5+9X7HU/&#10;EGkR/a7DUI9a0jOPNjc3MKjOcHG6aIhfUyjnnbXTWHjvTZbSOfUcWEbkBbhpVkt2JOMCVTgHnowU&#10;+1dSkiSIroysrDKsDkEHuKdRRRRRRRRXOeIll0+8s9VsZ1jvJri3sXR13JNE8oGCMg5QO7AgjvnI&#10;OKmDGDx0ysBi701drH1hkbI/8jit2iiiiiiiiiiiiiiiiiiiiiiiijFY+teHYdbuLO4e9vbSaz3+&#10;U9pIEPzgA5yD2H6msc+AYIwPI1KbcM/NcWltMeuepjzXK3FsNLvNd07dZyalbi1exkgjhs5nycvt&#10;wVDYHYnt713kHiRpkLtomqRoB97y45c89vLdv8ir2n6zZ6lPNBb/AGhZoFR5I57aSEhX3BSN6jIO&#10;xunpWhRRiqd7pdjqSoL21imMZ3Rs6/NGfVW6qeByMGuO1DwPf2l897od5GWdiSszeTOoJywW4RSW&#10;BODiVHHuKxvtNzbXciazpc0V9MpjM9rGlrdS5IyM7jBcdQMbs/7HNJp8V5Zyzr4evQ5jxJLaW8Yt&#10;bmP1L2ci7G4I5TyiSO5rbs/Hz299HYapbLJM5wDbo8U3PTNtIA546+WZK6zTNZ03WIPO0+9guVH3&#10;vKcEofRh1B9jir9LxRR3ooorl764i1HxNEHdF07RA1xdTSYCeeUwq5P91GZye25Pwrw6vJq2o6He&#10;PafZ0k1G4jtSx+aa3EEmJMEZUMQDj0we9dhRRRRRRRRRRRRRRRRRRRRRRRRRRRVG60bS76bzrzTb&#10;O5kxjfNbo5/Mis+bwX4bmMjNo1oN67WEabMj/gOK4DQbnW/D9hbR2mk6tHMIBBOsmjNOCVllkUqR&#10;Kn/PYg59O1bJ8Za9D5ZuoHtRJIsSveaLLDHuY4GWE7Y/I12Hh3U5dX0gXM8cUc6zzQSJE5ZQY5Wj&#10;yCQDg7c9O9amRnGRk9qQUtQXdna39s9teW8NxA/3opkDq3fkHiuS1XwFFLCg06RGSIgx2d8WkiT/&#10;AK5yD97D6/K2OB8tY9w91ZGLT9atoprXzRth1wedDk7iBDdhevQASru/2qoS+HNAe+jFpcX3hvVD&#10;xbx3zM0TnGB5Uof1IwFk/wCAEVpPrPjjwtE76vbw6laISxnRcgKFJ5dBuXp/FER6tXS6Z410jUEt&#10;xNKbOafIQTEGNyDjCSqTG5z2DE+1dHmjvS5pM1zniTxPHpkcllYywSaoyZCySAR2q/8APaY/woPz&#10;Y4A68cz4ftPt2sWem3NvI2i+TJfwtPw99MroGnnU88tIWVT2AJ/hA6q5XzPHmmCRQVj066kiJ7N5&#10;kCk/kcfjXQUUUUUUUUUUUUUUUUUUUUUUUUUUUUUUVj+JtCPiLRmsFvGtCZFkEixh+VOQCD1Gf5Vy&#10;0vwy892klvtOaV5DJJIuiwq0hJydxB5zXPX2kQ+F/EgguHtpordbS/E6WcUTwj7ZErHcq7guwNnn&#10;BBNehnxr4YVVP9vaewIyNk6tx+FX7DXNK1WV4tP1K0upYxueOGZWZR6kA5Aq/S0hGRyARXOT+DrN&#10;IpE01vs0Lg77GQebaSZIPMTcL0/g2/jXPLPq3hJneSG8trCPkRtMb6xVQB/GE8+Lp3DKPSoLiXwz&#10;rCLc6lF/YstwSv8AaFrNHJaXBDMdrSAGJ+VJxKoPtmp4tL8S+G0gm0WWXVdOEfESXCurqFO0iN/u&#10;/WOTHTCdqt6d8SbeeSW1v9KvYL+I/NbW8bTvjjnZgSAcjkoB6E1fl8dWcC75NI1wJ/eOnuoH54rN&#10;k+LGhR28sz290ixqWYSTWyMQPRWmDE+wGfal8JeDpG0+11HX5WnuJna+Nm0aqkc0h37pMD95Iu7a&#10;C3CgcAda6C52p420xiMtJp90vX0kgNGsAQa/4fuwWDNPLaN82BskiZzn1+aGOtujvS80UUUUUUUU&#10;UUUUUUUUUUUUUUUUUUUUUVj6p4X0jWb6K+vLZjdwpsjnimeN1Gc4ypHcn8zVGTwYjkbfEHiCNQCM&#10;LqLf1zXA2HiZtC8RTpcajDdSWE97YoNRuJlkERkiZG3rE+77jDHHXiunsPHdzqNylvbzeHGmlIWK&#10;I6hOpZiRgfNAOfT1rrNB1P8Atrw/p+qGHyftduk/lbt2zcoOM9+vXvWhnIpaKxNR8LaZqM7XIje0&#10;vGUqbq0by5CCckN2cezAiuTl8Ka7oLNcaPJz/E+nBYGf3e2b9zIQO6mM1QvPF1hfXMdr4h0bw9f3&#10;sGWi+3SLbPGOpHlzqWRsAdCVJ/i4p8fiLwfFHvk8JaOCOf3M+nuePbzAc1k6z43sNUlsNG0HwxLt&#10;lmSa5RIEPmQowbYPK3Y3MFBJ4AJ/D2dSSgLDDEcjOcVyXi/VTpGveGrgRkobiVLhwcBICmGY/wCy&#10;GMbk9ghq/wCKGI/sVACJG1WAK393GS35qGH41vilooooooooooooooooooooooooooooooooopux&#10;eflHPXjrXMeM9JuLu20y7sLJLiex1OC8kjUAO6ITuCn15z+FctZTa5penW+n6dJ4sS3to1ijWfSL&#10;Z9qKAAAwxnjuc5qxpXibUpPFFhp76nqpY3IiubPUtOhiYo0Mrhg0fug+telc+lHI6g0maPwpMDfv&#10;wNwGM98U7Jz1Nc/4dC6healr3mLIt3L9ntyOQIIWZRg9wzmR89wwrf8AwrA1OCO68X6RFKiui2d4&#10;7IwyGGYUwR3GHNc1bXcn9npZMEX+yNdhjtTvLk2zXBgQnPfHmL9E616J+FLRRRRR+FFFFFFFFFFF&#10;FFFFFFFFFFFFFFFFFFFFFcL4o+HI8R602o/2ksSOY2a3mtFmQsgZQ3JA6MeCD1+mM0fChlTA1PTB&#10;x20C2HP161heE9XtdHi0nVYbexe5nguob9Ibm2s23GZPL3RuyDhVbGB/F789vF4/hklRTpw+bjCa&#10;pZM27OAAPO5zXQ6Pq8WtWclxFBPAYp5LeSOcLuV0Yqw+UkHkdjWjWL4pvJbTQ5IrRtt9eMLS1IOM&#10;SycBs/7Iy59lNaVnZw6fY29nbrsgt41ijX0VRgfoKsVzepXVtF40s3mlSJLLS7q4mduAiM8QyT6f&#10;I/8A3ya463jksNASW5jYTR6Tp18of78n2a6kllJ9wJEJ9PMr1Wiiiiiiiiiiiiiiiiiiiiiiiiii&#10;iiiiiiiiiiiijr1rOk8P6LM7PJpFg7MSSWtkJOevauc8ZeErOfw+w0vQ7MzLNG8nkQIknlhgX2YG&#10;ScZ479Bk4FU/DvimTT7W8jvfDmvwB765uFc6e20JJKzrk5POG5rZXx3pQVTcQajbFvurNZSZb6YB&#10;rBm8c6Hd+LYLm4vHj06xtiYSbabMlxISrHAXjYgxyOfNPpW0vxH8LPgLqLkk4x9ll/8AiagvfiZo&#10;MFhNPam6upljZooltZR5jAcLkrxzxmvPdX+INmvhbXLeyt76/wBa1SPy571rXy4SG+Xagb5wiqzB&#10;QVznJ7mrA8X6Y2i3mmafp+p3FzqFu1vd6rfqxcqVILBRubAycINqj2rvW+JGgBf3Av7kqMssVlJl&#10;R75AqfTPHelapq9tpcdvqEN1cByiz2rIPlGTk9BwDXUUUUUUUUUUUUUUUUUUUUUUUUUUUUUUUUUU&#10;UUUUUUUUUUUUUUUUUUUUUUUUUUUUUUUUUUUUUUUUUUUUUUUUUUUUUUUUUUUUUUUUUUUUUUUUUUUU&#10;UUUUUUUUUUUUUUUUUUUUUUUUUUUUUUUUUUUUUUUUUUUUUUUUUUUUUUUUUUUUUUUUUUUUUUUUUUUU&#10;UUUUUUUUUUUUUUUUUUUUUUUUUUUUUUUUUUUUUUnel5o5oooooooooooooooooooooooooooooooo&#10;ooooooooooooooooooooooooooooornfFmqXuljRfsTAG71a3tZQVDZjbduHPTgdazNV8aXOk+J7&#10;rS5IIWjW3+0xEBtxRYZXfPOCd0agdOCa6+0eWSzhefZ5zRqX2DC7sc49s1NRRRRRRRRRRRRRRRRR&#10;RRRRRRRRRRRRRSd6WkopaKKKKKKKKKK5jxghebw3joNZhJ/BJK5PxXbtL8V7J1jZlOlywNgZ+9Fc&#10;t+fy16NpLFtHsWb7xt4yfrtFXaKKKKKKKKKKKKKKKKKKKKKKKKKKKKKKKKKKQ0UuKKKKKKKKQ1zP&#10;iKVG8S+F7Mn5pLqWcD2jhbP/AKEK53WyF+NegIVyktv8xxn/AJZXQrr/AAic+DND5z/xL4Bn/tmt&#10;bVFFFFFFFFFFFFFFFFFFFFFFFFFFFFFFFFFFFJRRRmjtRmjNFFFcve7bj4l6VE4U/ZNOnnj9Qzsq&#10;H9BXMeL7g2fxT0q6Q/PFZs/OO0V1Xd+Gofs3hbSLfj91ZQpx7IBWrRRRRRRRRRRRRRRXIQfEG1u7&#10;Vbm00DxDcxMzKGhsNwOGKnndjqD3p/8AwnS4GPC/icsf4P7O5H/j2KQeO0YD/imfE+7GSn9mncB/&#10;31ikPjr08KeKjzj/AJBw/wDiqX/hOSFy3hXxQB3P2AHH/j1Pk+Ifh22wt7cXdpIRzHPZTBh7cKR+&#10;tNX4j+FpDiPUZnI5wtnOePX7lPX4h+GXbat7cM2M4FlP/wDEUp8f6Apw0t4ueebGf/4imr8Q/DUj&#10;MqXlwzKMkCxn4/8AHKG8f6If+PcahcH0hsZT/NRSDxwjECPw34kkBPVdPwPzLCg+NWBwfCvibJ9L&#10;EH/2akXxrLI2xPCniXcTgb7NVX893FO/4S+8ZR5fhPXCx7PEij891I3iLxGybrfwbdOO/mXsMf6E&#10;5oGu+LWP/ImBORy+qxf0Bp633jKVsroulwqBnbLfMSfYFUp3n+NCAPsWiKT1JuZSB/45SCTxvs+a&#10;38PlievnTAD8NtN3eO+f3fhw+n7yf/Cmmfx0oA+xaE5xyVnlA/VacNT8YqPn8O2Lkf3NQxn80qN9&#10;d8YJ08FLJz1XVohn81pBr/jDGT4HH0/tiHj9Kcms+MJWVf8AhE4LfJ5aXU1YL/3ytPkfx0f9XD4d&#10;T03zTnH5LTVXx4zfPL4cQf7Kzsf1IqX+zPFkw3SeIrOBv7sOn7wPoWem/wBheJ2OX8Xt/wAA06NR&#10;/M0reF9RlX974p1TcTk+VsQdPZeOf896NK8Fwab4i/tx9W1a8uzbm323U4aMKSDwNvHI9ce1cJ49&#10;vLePx6ynypJ0tOF3ncF8i5LdD1xj8D716xpwkXTbVZVCyCFAyjoDgZqziiijFLRRRRRRRRRRXBaV&#10;rq+GvhX/AGstuLpbeWbbErhA266ZRzg4HzZqO7+Ies2N+9hL4Mu57uNFaSKyuftJiz03+WhK57Z6&#10;0kPxA1643Z8G3loq/wAVys4/lDSt4z8RyhhDoqR8cStaXsqH8Fhyfw4qMeLfEw/1r6HDjkme0vou&#10;P+BIKefGGuL8rXXhsNnHL3I/TZx9TxTZfHmsQ/u/L0K4bP8ArIb19o/Dbk0j+NvEDuqww6WMjOBD&#10;dzH/AMcj4pf+Es8Vry9tp+MZ403Uf5+VSL4u8USbsR6aMAH/AJBmonjjr+696gufFvjSFCYrGymI&#10;UkAaZexgnHTMgUc/XvVO28e+JGjijLaeblgA0cto4w56qCshBxyPw9a0P+Eu8UiPcyadGMcmXSr8&#10;AfiFK/rUF5478SWEKyPDp1xlsFYLC+DKME5IZOmRj6kfWg/Ei9jCeZcaLtI+abyrxY0JGRuYxYXj&#10;nkjjn0qGT4lasNVh09ToIMqhkufMmeI5Eh7Lk48sZxn76++L0njDxIIpJIptCn2gkLBaXkhPHTha&#10;pab468S6jZG6uUtrO3ZEdJotHvZAytGrFlJG0gFiP+A+hGcqfx1q0pxpniz7Q/mIPmsrSFCCw3f6&#10;yUPnbnHAycAkdRoab4l8UXNpGW1dpZmQB/Jg091VsZJXFznHpkfhTLvxl4ys9Ut9PdLcQyR+Y11O&#10;tsjDkLj/AI+PLySy8bgTnin3fivxArxrLrX2JAuS629iSxyR0a5I7dqw9H8deI7/AFC+in8UFIoG&#10;KxH7Lp6M43MM/PKoxt2HIJ5Yjtk6Oo+LPEFrpclzbeKBKySIuPK03A3NjkrcH+XbsMkFn4kuprJJ&#10;rzxLdtdMzF2g1XTI06nbgeYe2Mj1rN1DWdUOqaa0PiS8jtA5+1+Z4hsQWXcgGwLIOcF+uecVrfbb&#10;NzlNb1qU947jxRaKD/3w5rB0h4pdb1SbVLmyuoPMaOCKTxGEaAAg53Z+cHcBnnkHGa2tYt7H+xb1&#10;o57Vbhbd/IuX8Ts5RtpwyhRzg8446VHpFraRadHHf6vos90C2+RvFsnJLHsqHnoOvas3ULHTxr8M&#10;u/TRZtsRrWK7v7lZX+ZQcpFyS0kOMHjbjndWsPDFiWJOhId3JP8AZepyf+hMvtTtI+GsV7r8l+LE&#10;w27IsZnliktjGhDB0iiLsWLKSpeQ8A/KD29iooooooooooooooorzKZQvwPnEnZ3yMZ5+1nAxn8K&#10;l0PStP8AEPizXINTshcQ2M7zIk6DZLLJPOhcjJDYSGONc9Ap4Ga6yPwnpUKeXAdQt4+0cGpXMaL/&#10;ALqrIAo9gMUHwva7wRf6wAP4f7UuMf8Aoef1px8L2PBF3rAYfxf2tdc/+RMUn/CNRK5aPVNYQHqD&#10;fyOP/HycU3/hFoD9/VNZb/uIyr/6CwqX/hGbE9bjVemP+Qtdf/HKafC+nMMNLqbD/a1W6P8A7UpP&#10;+ER0MgiWyNwCMH7VPJPkZzj94x4p6+FvD0OWj0DTQcdrSPP8q5ez1fw+dEtdUfwYlpa3KqRK6WcS&#10;bj2y8ik9D2Gat2cXhq7urKKTwZbW63qlra4e2tZI5MLvwGjZuq5YHGMDr0zT+IHhnQIPCM/kaPYw&#10;StNAiPb2qK/Mq5wRgjjPeszwn4H8L6r4TtNR12whkm1EblWSVowF6IqgMOdig55OSeewy/DvhvTI&#10;PEOk6Y8t7IgJDKZmUNIgu4ySVcYH7ngAZ45PJz6Z/wAInoYQq2nrIp5ImdpM/wDfRNcl8O/DWgm3&#10;1zdplrcGLVJolae2RiqgLhQTk4+v/wBeuq8QWFlFokcC20UUP2y1VVjiGATPGBxwOc4/GqnhPRtK&#10;k8M2e6xtp1jaRY3lt03bRIwHryAAOvasvxfoOkSatpObC3RgVxsgXn/S7VeenZyO/wB4/j2sdjZx&#10;cx2kCcY+WMCuS0m0tD45uZ0Qhn+14XylAGPsiHkH1jz07np36fV4YZNIvfMQbTA4J2gkDaelc/8A&#10;De1tLfwjGtsjcTzKzPGFY/vD1AJ7Y71W8e2VtI9lK8Z3pBdhCkYYg+Vvz1HIKA/hXaNDE4w0SEDo&#10;CM1xWh2FnB8RNdZEy0hOEMQCpiO3ZsHPcyA9K2fFmnWUnhLWt9vEp+wzHeIxuXCEgj3GM0/wlAsG&#10;hsqqFxe3eQFC4P2iTsCazPGQjk1bQUYEuLuJ1wAelzb/AOI59q68D2rh4te19NA0vUbq/wBNNxqM&#10;avBZ22lSySOSm/A/0gdF5JOAKu2WsapLf6TI2o2dza3dw9rNCmnvBJE6xSSfNulYqR5eCCO/0NdZ&#10;RRRRRRRRRRRRRRXnF2hk+E+sRHG5J5ycDHIuC2a0PBhV/EetTI25Zk3A56j7bfY/Su3oooooooo6&#10;nFeeeH7d7SHw/qkunTX8I0xY4HhAY20pJZ2Kk8bwVG4dNmOA1XbGxubS70Z7mAwfaNWup0t8qfs6&#10;vDMQvBIycFjg9WNWPiKR/wAIyBuZWa4QLt65GT/IGub8NWAXQtH1Gfw//b1rcaXBDhFhd7ZkzkBZ&#10;WAKsW/hOcryOlYPgOC6/4WI0wkEVk93LJBpxjGbaL/ShjKnCgMx+UZH7wc17eelcN8PAUfUAGcpK&#10;sU7AggeYxfcefUBK6LxJj+zbcHvqFl/6UxGmeEFx4S01v+esIlPsXJYj8zWT4wbbrnh9d+3zZxGM&#10;jOcXFs+PbiM/5Ndh2rjfDqN/wmmrBuFiEjKO37yTn/0WM11d+EOnXIkOEMTBjnHGDmub+GxJ8C2J&#10;YsWLTEluufNeneMFV5rBCG3CO6ePZ97cIGAx74J/KupU5UH1Fcboy7PiFqrEjdI0+R6BY7PH57v0&#10;rc8UDf4avYsZEyeSw9nIU/oTUfhNt/h6OT/npPcSDjH3pnPPvzzWP4xwPEfhpm4U3QXdg9fNiIH4&#10;kD8q7P0rzW01vTh4b0C6sNZ02PWdPsRb+RcyblZSEEiOFG5TmNTkA4K4wQTU1prelxXejtNrdlca&#10;hd6v50/l/Kod7d4VVAedv3FBPU8969EoooooooooooooorzcyZ+DN5MGK7/ObJ952/n/AFrR8GwG&#10;31u/RRhFhaLGf7l7d4/MNXb0UUUUUUUZxXnGjaUbfRdCt7eTUru9vLbzWWXVJ4oYUUKWOEOOC6qF&#10;A7+gNWbSyih1fST5F1a3lpqRgni/tGa4gObaRwyh2wchhyVBHI9zqeO136TZjnP2tSCFzgbHzn04&#10;yPxrE8PapeeFvC9voh0+a61BLbz7TaoWJkfn53JAQIzbWzzgAgHNZXgOMnxdZziKeNTpxRzKB80g&#10;CbiCM5BYkggnIwa9YPSuM+HkMqWt7JIpXJhGPQ+Sh/LDD8q3fEe77BbFVLf8TCzzgZwPtEfNHhYM&#10;nhTSUYEMlpGpGO4UCsjxdbyz+IPDBSN2VLwsxC5C4KHn06V1xx2rktGjmi8e65lWELRoF+Xjs3B+&#10;rmt7W950HURGCXNtJtAGSTtNZngaE2/hO2iMbx7ZZ8KwIOPOfHX2pni9C6acUVjJ5twFYJuxm0n/&#10;AK4rpQeBXK6PbyL4y1K4dH2y+ayMUIXrEh56f8sga1vEgY+GtSZELultJIigZJZVLDA9cgVD4TR4&#10;vDlvHIhSRJJVYYPUSsCeexPI9jWZ41heS98NukUkmzVoAdoJCjcCScdsA/nXW9q4fSpb422naFZT&#10;SWCbryWWfygWWOO4KBEDqVydwySOAPerMtzeStYwXTC4uLDWkgaWOMgTAxEhsdAQsnOOMqcY6DsB&#10;0oooooooooooooorzAID8DZoznKLJlccjbcE4/StbwhKD4m1JCcsUmbjv/p11n8uPzruaKKKKKKK&#10;Q9OK8y0mPWL7QtLFlpt3A1jJKtvf295EA8e8qVZWBJUgDKkdVUgggGtCzg1ey1TQkv7Fd9zqTTXF&#10;294JJHkFrKOUCKqjCgALwMDjqTa+JWD4ehUlgGkmyVPIAtZ2/pXTS6XZX0Fut/YW07Q4ZBLEr+Ww&#10;HVc9D7iuQtkX/hbVxyFxG5Cjv+6gFd5+NcX8NWDaHdfeyssKEN1BW1gB/UVueJQP7MgPcahZEf8A&#10;gTEKTwk5bwtp4Zdpjj8oj3Qlc/jtzWV4tH/E/wBDfn5DuHAwM3Vop6j0Y112eM1x+iBP+Fk+JQD8&#10;ypBkYHdFOa2/FDMvhPWWQkMtjOQR2PltVbwbEtv4e+zou1Iby7jVcYwBcSCq3jQutvYvH99WuSP/&#10;AAEn/riunHSuS0Io/jLVwFAeIMG4x95/67a2PFB/4pLWcDOLCfjH/TNqh8JqU0BY2+8lzcoec8ie&#10;QVk+Omze+GIscnWIHB7DDD/HH412PavMbqC7fSUubu90mwtYtRujazyX01pNzPISpkQjhgOVGRgZ&#10;6gEaEFpqNvd+GohHpI0l79ple1uZJXdjDM4bc/38nnOc9Otd/RRRRRRRRRRRRRQa83g/0j4M3zpg&#10;lluH+U8cTNnH5Vb8JrC2v29zEAWlj1NWf+8ovVZP/RjfnXe0UUUUUUUd68v0qDTEi0GTxHHH/ZQ0&#10;1Hsjd7TbC5Z2L7y3AcqY9m7r8+Oa0tGAVdDmi3rpz6zMNPRs/Lbm3lC4zyFJDFR2UgdKn+JbhdEg&#10;Hcm449vsk4/rXbHkn61wlru/4W5eABivkO2c8Z8u34/IA/jXd1xvw42jRrlcksXgkY+7WsOf1zW3&#10;4kbGlwc4J1CyA/8AAqKo/Cf/ACAjj7v2y7C/T7TLj9Ky/FrEa5o/oNuf/A2yrrx0ritEY/8ACz/E&#10;gIOWjiz6fLHH/RhW74r/AORP1vr/AMg+46f9c2pnhQEaRNkg/wCn3mMHP/LzJWX46kZY7JVUYMd2&#10;S2Pu4tZP8TXXmuM8POG8ea4SAuQVU4+/tYZ59sjP+8Px6DxH/wAivq3Gf9Cm49fkNUvBrtJocrMQ&#10;Sb675HQ/v36e1UfFoDaxooIU7Zon5PQ/a7Ucfnj8a67tXB2fm2CaPqr2FxdQWs9/bSrbxmWSFnuO&#10;JdoyWA8tlO3J+fgHmpba0urTTNLuJ4ZLdptcNzHbSKB5CSs4C4HQ7XyR/eY13FFFFFFFFFFFFFFG&#10;K880ZkT4M38tuow9vfMoxxzJLiqXwyF2U0mW8WFWltr/AGCNACAk1vGc98lkLHHXNeoUUUUUUUUd&#10;xXm9hpmkR6HoEMGkve6nfWsc/lrdPEiqFXfI5BIVcuOADkkAD0ZNpulw6rpMY0s6fqttqkHmKty8&#10;qtGyS7WVjjcrbGHIBBVgQOpv/Et3S10ogIyfaJCyMobOIJCcZB7bh+Iruq4i3kcfFCY4QozSwjKD&#10;Ixb2z9eveu4HUfWuK8AyuwmjYIA9lZXPyIqj5oyuOB/0zre8R/8AINtzx/yELIHIB63MQpvhT5vC&#10;2ny4AM8XnthQBlyXPA92P/16yPGUqxappJYIFYgZZAf+Xu0PftgMfwz2FdeOlcX4YuWuPiB4tBVM&#10;I0AJCAMSFK8nGTwvrW94qO3wfrZ440+46jP/ACzam+F236KW65u7o52gZ/0iTsBisnx+zLp1uFCf&#10;Mt0Msitj/Q5z3+nt6V1wOQDnOa4/R7hm8fapakIFi80oREqkhlt2PIGSck9T3HoMdFrZC6DqLE4A&#10;tZSTgH+A9qxfh5K83gqzklCBzLPkIoAH75+wqr4qn2eJdLjG0ljAMFQcf6Zbeo9v0rsuK8z0+wsZ&#10;tL0eNND0+51bVDcSyXNwn7tdpJd2A5bJYAKMdeoxT77SNPskYy6LptvrGmXVlNDc2cXlq8clwqhg&#10;Oq5COpUk46g816XRRRRRRRRRRRRRR3H1rzrRSB8ELo5ABs7wDP8Avyil8FkRalp8DDa0Y1RNvYEz&#10;wOMfga9Eoooooooo715jpV3bJpfh9nu77R9Zs4zAVuNNn8uRGI3RuCoBBKqQQ3ykZzjILG1PTZtV&#10;0mefXbO61W+1a3LrFlEjRY5AkaqxzjLHk8kv0rU+KJJ0zTYlwXmuJIUGOSzwSIP1YfnXd/jXCKxH&#10;xMHPym9lUc9zZQn+S/pXd/jXC/DxlLzBWBKabZIeMchrgf0rovE7bNIhOf8AmIWP/pVFS+E8/wDC&#10;HaHn/oHwf+i1rmPifvWPRZIzhluiAcZwcZH6gH8K74fdFcH4QYjx14jbaFFw7H6+XK6f1rc8cFv+&#10;EM1RF+9LD5S9erkKOnuaPBLbvCts+T80s7c+8zms/wCID7bO0HB+W7bntizn5/z6110X+pTnPyjk&#10;964vSSP+FpaumOkcpB/7Z2ddJ4iIXwzqrEZAs5iR/wAANYHwzd28KujHIivJ1X6bs/zJql4ruYh8&#10;Q/Dtmr5llw7oehVZAyn8CD+ld92rzyD7O2hW+m3Nrr9pfafdTPDdWenyloyJHwVYoUZWXjGCCGx1&#10;qDVbuOy067le08RX99c3FoZbibTm4jimVgAEQAADccAdSfWvSx0paKKKKKKKKKKKOaO4+teaabs/&#10;4UVLnKr9nn47581z/Orvhjyz4ulQoyywm7ZlL5CswtCew9/19eO+ooooooqnqep2WjafNf6jcx21&#10;rEMvJIcD6D1J6ADknpWTb+MtMu4Y5re31eSCRA8cyaTdFXU8ggiPoRzTz4u0kMildSDSEKoOlXQy&#10;fxj96jm8TaPcbDJY6rN5cgZd2i3Z2OBkEZi4Pv71ynjTWm1K+8Nta6Hrs0Nrqsc1w39mTrsRe+Cm&#10;W9cD0rrX8Z6PDgXBv7cn/ntptwg+pJTAH41w0nizS0+IcE7iYWz3ryJcFWwR9jRM7Nu7lsrj2yK7&#10;pPF+lTwmS3TUpl6fJpdzz3/55+1cX4N1m60aW++2eG/EA3pEkbpYyOH2tJyMqCPvDr61s674mmv7&#10;K0t4PDmvB2vrWR/MsWAVEmSRiSM9lPHrVXQ/Gq6J4Y0Sxv8Aw/rcc0VpFBKfs6KquqAH7zg4yDzi&#10;sPxz4vttcj02K1iELWt2JphdajZwjG1gBkynnJHNb2ofFSzsYml+wxNGADn+1LRj+SSMT19K4rw3&#10;8Q4rfxDeXRt7Zmc3O1XndSA8/m87YmBwHVc8ZOa6PxD42k1bw5eILa2hhjeKR5/9LcKqOJDkC2yB&#10;hCM9s5p/hHxZe2vhexgtrKC+iVGC3MMN/tc7z0AtD9Dz1Bqn46129v8AThcyKLBLVJVRpLS92F5o&#10;nhG8mBQP9Zx74+lbUPizxJO67dPlRCARt0S4cEY5+ZpEH0/lXPrrVxZfENjHLqA1e9t2kER0UhHD&#10;IinCtMG4FouOf73rW5qt1rl7ZXNpdHWPslzF5coh0VWyrIQwx5hbv6delc74P1WX7NcWXhnV9bu4&#10;UlM750uEBd4BHzSuvGOnPT2FN13XJbHXdLl1S5ujqLTqbOV7ezwCPkAYLcA4/fHqQOc9uNmTx14p&#10;WZY4z4bRMZ827vYY8/glw5/Gi3+I2vQahbw6ja6FLbzTxoZrG937VZ1U/KC3zAMW52ghHPavUcUt&#10;FFHel5pOaWiiiiiiijvXm1jFGfgdcJGCY1t7krk9hK5q34W3DxUGIG+Rb4yHHXDWgX9MfrXfUUUU&#10;UUVwHxMV7yTQNMSd4GnvkkWVG2sD5kUJxgg9LhjwcjGR0yOU8KfDq58QaNFrJ1sWpuWciGK3L+WA&#10;7ADdvBPTvz7mukg+GuoW0kZGrW8rIcmae2ldyfoZduffFOX4cTQ4CP4ekOMb5NEjyPfG7B/Gqdz8&#10;ImuLiGVdYtbR4WLobPTRDkkEc7XHY4qZfhlrEaAR+Mr3aowoHnKB9Ns3H4VC/wALNbnnd5fHWoyo&#10;y48h1kdFPqMy8U0fB0+WVm8RSncwcstoFYsAQCWLk9zTh8FtPmZTfa3qNyF9wPyznFWE+CfhlGDC&#10;41Ukc8zJyf8AvinR/BbwzDHtW41MejebHkf+OVor8NLBYDD/AGxrvl53YF2AAcgg4CgZyOuKsr4H&#10;2jaPFHiboBgah0/8dqGH4a6XbTefbalrcNwzu7zpfPvkL7d2SfXYmcYztGc4p114MtzazwXfinX2&#10;t5VIlSe9RlKkYKncnQjsayLTw74Y0Kxj0228d6hZW8O7bAurQoFySxwNvHJP51l6ongO5hNlqvjT&#10;WL+EsGMTXkkqnB/2Fx1H1qT7f8PTaMZ9R1i5tIlyPOmuykYHp04+tNitfhpdZuo9E1C48txF5ohu&#10;nw2Mhc564bp6Gmzz/CmxO6WwkRtpdg8NxkADJzn0AP5Vfit/AMQZovCt4FUjeRpsu1fr2x/jVltQ&#10;8AYEMvh9FO8YV9HbO4HI/g9RUg174eq21tOtY3BwUbSGBB9P9XXA+KLTRNR1+61vS7GOE26qtqfK&#10;MCNttrmWQ7cDP+rXPHp617xBIJreOVejqGH41JiiijvS0HpRRRRRRRRR3H1rz7R2jh+CcpZwy/Yb&#10;nDH1JfH5E4qPwNGU1mBmmErGG8BxnghrUHt7CvRaKKKKKK5nxroE+vaZa/Y9q3tndR3MLeZ5Z+U8&#10;4fa2D3GVIyozXCN4D8QySu50PQJQzZJus7z68xbFz9APwqjf+BNcs7SS5/sfTYfLIO+3nkVhkgZ5&#10;Zs8etLpXhDxHqWk2t1hx5yhg9vcMAF9VLSn9VxWXqXhfxTBqdrBLsQqYcxC6kbzBJOqDd+89QRx2&#10;Y9OCOgbwJrEkm7+wrBSMfOfMJP8A5NHtnuOlc/o3hPUb+a7FpaSXc8Qy8d4B5SnzZV4P2knHyFc4&#10;PCLxzk2dY8JeJ9O0W8u5NE0e3ijTc0kF1NE6gZ5G1zzz34o8O+Cdb1Tw7YXl5b+cXhVopkAuHHfJ&#10;Es6rkjtj8Kh8Q+FINKfTlv4dTgeVyqmGwhJlONoH7u5GOXGODyB+O8ngO5MGE8OKpPPz2+Cfyvz/&#10;ACrjdS0F7LVtSSDSx5mnpLdzLMfLUBYoQUBFw3H7xD1JyT16CLUdF8QWmlm78ReHV0ezliIS4tWM&#10;pRtpI3I9wNrccAkZbC4ya1tO8Faxc2szWWgQ3UZvZ0aSV0DIFYgYPnnjjpg/Ujmkv/DV3Y+IrK0u&#10;dBbzLgJ5S/bLcA/vFH/PBhkHafpnrzXUf8IPfkfvfDsknO4Kl9axgn0LLbqwH0Oaq6Ho8Z8Szrb+&#10;F5Y751mSV/8AhJLhSnlNGrKSqDIO+Mjk5GOnStTxF4cvLLRrrUToOlusURaWOfWbucuO/UKD+NTe&#10;H/BjXVmZ5NM8MQKzupP2KW5YlWKE7mkH93g+mKxfG3hNrOSPcNGlBsLqcKbOSPHlRL8o/f8A8Skj&#10;2A6Gtm68DWlj5UeoeINMjEpIjS7jn+fA5ChrrnHH6VWuvCOil0gbxF4Zt5CQAiWYQsT04+0Z/Krj&#10;fDC8ZQq+JHWJhyqQy459P33+NWrb4brFaLazT6Y6EeXLOmmEXLRnhkErSsVDKSp46Eiu9AwMU78K&#10;T8KM+1HeloNJ+FL+FAooooooHUfWvPdFjz8Ep0YdLK6P5NIRUfgtv+KgtzkbWjvduOn/AC5k/rk1&#10;6NRRRRRWF4sMx0iGGG5ntvPvbaB5YHKOEeZFOGHIODjPbNc1vghW7mZPEk2kW0jRy6gdXYbTGSrs&#10;FEgYqpByevBwDiul8NiaGTV7KS7uLqO0vvLhe4cO4RoYpMFsZOGduuTjjtU/iUD/AIR28c/djTzW&#10;91UhiPxANQ+EQ0fhq3gf71vJNbnn/nnK6f8AstYPiZceNtO6Ylitzk/7F3F/8WK7ntXF+ChjW9ZG&#10;MYyCP+329rW8ac+ENSUfeeIIuPVmAH6kUvguMx+C9GBOQbSNl4/hKgj9CKxvH6j+0fCzdD/a0K/h&#10;vUn/ANBH5V29eKeMtTh07xg9uYBNNfaqkKRMdqykHTn2sx4UYjIJPrXQfEnV7h/BGq6XqVilpcyx&#10;RTQMkwmilVZot4Bwp3DcOCvQ5Gecbfw13jwmI5c+ZHcy7yepJbdn/wAeqDxhDv8AFvhiU5AilLFg&#10;fWWBQD9S1dv2rjLDbH8Rr5i+A7XCKPU+TYN/IE1p+NRnwvOpOFee2RuM5Uzxgj8ial8JsH8Pxspy&#10;puLjac5+XznA/Sud+JQzBaKpAcwXa/g0DJ/Nl/OrHjiS1t9Qs7y60+HUI7XT72YW8yBgxXySOoIH&#10;OOewzSWekNpd9ZafqtpolxZ6m7Rm3trBY1hlVDIMAk71wjckA529M4ra8GDHgfQeMf8AEvg49PkH&#10;FblFFFFFFFFFFFFFFFA6155pEq2/wSnLnGLS6j5PcvIoqLwXA0GtWcLBt8X28Nn2NqP5/wBa9Ioo&#10;ooornfGN3Ha6bYmRZSH1K1wIoWkb5ZVfhVBJ4Q9BXNJzbXGnTzahPorXj3H2aLQLpJiryNKYGYjb&#10;tycE4BI44roPBl+2pJrd01vcW5bVJAEuIyj4CRgHB5GQBWxrkBudA1GBThpbaRAfQlSKp+FZln0i&#10;WRSCrX14wx2zcSH+ufxrD8Vf8jZpjZ+4kPBHre23+Fdt2rjvCBH9v61g53FmHHb7be1s+KZFh0J5&#10;nB8uKe3kfAz8qzIW/QGk8IKV8GaJls5sYWz9UBrF8dMDqXhqPBLf2lE/HYeYiH/0MV2leT69b2lx&#10;qtzdXYZljvZZnYMytGkdxYBmBBBXCqTkdK1PGnhy3k0qOye5vL/UL0rbWxuZVYwRKyyykAAfwxDL&#10;HLE7QTzzq/Dc7vCiNsKlpSTnoflUZH5UzxQA/izQ4yQAWX68TRv/ADRfzrsu1cdYBW+Id6CBlWuH&#10;GPXybAfyJrS8Zk/8I1IFIBNzagE9ibiMUvgsqfCOnlTnKsT9dxz+tYvxFhBt4Lhhlfsd7D9GMBkU&#10;/gYRVrxVHqD+INEisYbKd5YbqKaO8ZhG8ZVCQQAcg4HasPw1utroRaVL4e1G6ijK2wOvTzmFMcrH&#10;uR8L0BK/Q9q63wW+/wAFaKCRvSzjjkA7OqhWH4EEVu0UUUUUUUUUUUUUUUV5zOcfC/Xog+BFdXCL&#10;g/d/fE4/X9au+G5G/wCEp8pn3Kn9oBfmJ6vatj8CxFdzRRRRRWNrmTe6GmXw1+cqhwWxBM2PzUce&#10;1YKaprEfhuPxXJqQdZAk500RIY1iYj90GAD+aM4ySRu421ueHXkeXWvNYsV1KRRnsu1No/LFad6C&#10;bC4A6mJh+lYHgiZp9NvmaVn/ANNcjcScAqjAfTDA/jVHxNMyeLdNjErLuSAKoPXN3CW/Ra7THFcd&#10;4Sdl17VYZHd22ttZj2W9vB/hW54nZk8K6vIhIaOymcEEjkIT2+lN8JsW8H6MxYsTYw5YnOTsFYvj&#10;Vp/7W8PJDJIgF5E8gQkAqLi3U5/77Fdl2rgoI7q61rUbOKVGlkh1NI0uPnjDF7fbuXuvzdMdCRU2&#10;jaDqVhqZ1CeS9SCOwaCQXt6J3bAQqFCgKoXD/MTubccjpiX4aTzzeFytxI7vHKq5Y54MUbf+zVJ4&#10;neaLxZ4aMckgjaZ1lCnAIygGfxI/yK67tXI6dNI/xC1GLzGaNfO+XdwP3Vj2z/vfmfWtHxdObXw9&#10;JcBmXyri2cleuBOhP6UvhEyHw1bec5eQPKrMxySRKw/pWX8QXkj0iNkZhhLvgNjn7HcEfypPGIzJ&#10;pcLXwsvtaXNoJ5JNoR3gbaScjoVHfrjFVhrh1W70yOaybS4tMuDNdzTzRiFQsTptjYN8wJbrgcDk&#10;A8Dc8Gv5vha1l3s4keZwxOdwMrkHPpjFb1FFFFFFFFFFFFFFFFeetCJvAvjCI5AS+vSM/wCy27+l&#10;TeHm3+N5iAV3C4k24x96HT2P6sa7yiiiiiuc8VfbhPoTacLU3I1A7PtO7ZzbzDnbz0rCTSr6LWdz&#10;2vhtNTllF2LcX0yrJIAczeTjG/gfPtJ468Ctvwm2oG511dUjtY7z7crSJaOzxDMEWMFlUngDPHWu&#10;ilIWF2boFJNcj8OA66DcLI25xLEGOc/8u0FUvFWW+Ifh2MHqM4x6OG/9lrve1cX4UG3xRqIPOYpe&#10;fpfXef5it7xUceENbJOMafPz/wBs2qr4GYnwRpIPVIBGf+Akj+lUPF/OuaMM9ChP/gdZV2HauD0B&#10;j/wsvXIWY/ujIUXHGGW2J569h+dddrG7+xL/AMv7/wBnk2/Xaa5/4dsD4fmAULifsfWKM/1pnih2&#10;h8XeHZWI8tpSnLAcllH55ZePY12PauM0rafiRq+G6q+B6YjtQ39K0/Gu7/hFLxlIBjaKQknssik/&#10;oKm8LArohQkEpd3SkjuRcSDNYnxEk/0CCErkSRXePr9mkQfq9WvFq2xv9Da7tluraKa4lkiaIOGC&#10;28hxtPBPp71h/wBkQRabY61e6VoE1reNAJLBdMjHlrMyqNj8l2UuDyMMM8Diun8ERrD4Rs4UVVSN&#10;pY0CgABVlcDgcdAK6CiiiiiiiiiiiiiiiivOZWI8C+MQgG5dRuwcE4+8M/pV/SSq+P5toAUrOvA4&#10;/wCPfTyP0/lXb0UUUUVj6xg6poII4N8x/K3mrlzYSxWdxo66RcNrEt8sw1EQny5D5m8TmUdNoyNh&#10;IOflAIOT0ejsD4i8QoBg+fCxOeuYUH/stbUyiSCRD0ZSp/GuS+HU3n+H5JNmzdJFx6/6NDVTxQ/l&#10;fEPw44jDMRwS2ON6oeP+2mfwruu1cV4YwfFd9nlkjuefrfXHH6VteMJDF4R1QjJ3QFOuPvfL/Wme&#10;Cgo8H6btBAMZIB92JrM8XkJ4g0M8/MVXp/0+WZ9Paux7Vwugyq/xJ1kBSD++yc8MAtsP8f1rr9TA&#10;bSrxSM5gfjP+ya5/wC0b6NcNEpVTNGcE/wDTvD+VN8XADVtBdkLA3SKcHG3M8OD09cD8a63tXIaa&#10;Yv8AhYmoBUPmbZ9zbuDiOy7Y/wBr/Oa2fFEPn+E9YjClmaym2geuw4/XFVvCN1HdadeNFkRC/nKZ&#10;bOQ7mTI9jvz+NZfxBWJrGHeDuEF2ykHpi3kb+aj8qveIzef254d+wyQJK9xMN06FlA8lj0BHp61z&#10;cOlQWOvfZ7J/Dw1KOYzR2f2idYkl2n5lh3FFfHJwuQOfr1fgwOvha2SVBHJHJNG6K+8BlldTg4Ge&#10;Qew+grfoooooooooooooooorzpzt8GeOAwBxqN2QM+u2rGjFP+FjyRfMWS3lcAjgZhsgD9eCK72i&#10;iiiiuZ8UW0V/q3h2ymkuIle8kk3287RP8sEnAZSCM59axN4OmXOrxaffSaPbs5aR9euxcMkRZXcR&#10;5x/CcAsCR1weK2NCsLbSvF2rwW888iXVrbXIE9085zmVCQzknGFXv3rp3+4c+lcZ8Md3/CNSBgQR&#10;JF1/69oD/Wqvi7ePHnh5sHaSgznp++TP8wPxrvu1cR4SYHxbrK5HyrIMf9v12f6j862PGpI8KXe3&#10;GS8IGRnOZUpPAwI8E6Sf70Acc9AST/Ws3xkyprOiu5wqspY7sYAvLM/0/LNdkDXC+HDnxtd/Lg/6&#10;dubH3v8ASIwvPsFIrtbhQ9tKpPBQg/lXI/DPd/wi5ZmJDPEyk+htof65FO8ZSFdX0BNpO+7i78DF&#10;zbGuxHTrXGaXuPxH1EnGNtx/6BY/5/Cup1M7dKu264hc8fQ1y3w3I/sO5wwP7+PkH/p2gpnxGIFh&#10;bk5/1F6Ae3NpLx/n0ra1wrFqfhyRuWGoMnH+1bzD+ePyrlVN0/hs+GxpGof2y7hnvZLNxALhpGLz&#10;iXG35SN4IOcMoHOQOq8LSE2moRfwxandqv0MrN/7NW7RRRRRRRRRRRRRRRRXnmoQA6X47sUJXaft&#10;J/4FGHP/AKDTbUxv48s9TiuIv38kSMgDZ2yWjsPbkxLj/dr0Wiiiiiud8Rpcwalo2qwWkt1FZzSL&#10;PHCu6QJIhUMq98NtzzwCTXP3cbyHUrWO71i00q/P720OiyzMm8uZfKdAdu8sScq2D0xkAaun3sd7&#10;468yCzvorddLEayT2M0KkiQ8ZdBzjGB7mulvZPKsbiTIGyNmyfYVzPgCEW+lXkKsreXPEhwCORaw&#10;DnP0qHxVGp8YeH2aVU3AjaQ2WIntyMYGO+Ocda7PNcP4WEY8Z6qVmRmKTBkAbI/0y4PcD1A6/pzW&#10;74qUPogRmCq13aAk5x/x8R0zwWgTwZpABVgbZGyqlQcjPQgevpWH8QI1lkiUyxxlNPuHBdScHzrY&#10;A8A+tdznjOPwzXD+GnV/GE6qyEwx32QAc/Pet7Y/5Zmuzuigs5i5wgjbcfQYrkvhmoXwy+2VJR5q&#10;DchYj5YIlPJA7qak8ZNGup6BvkRS17Cqq3V/9IgbA/75z+Fdd2rjtO2R/EO9JlVnlNyNuDkHy7E4&#10;6eg+n8q6TWnWLQtQkdgqpbSMWPYBSc1h+BrQWFhqFqCD5VzGpxntawDv9KqfEvA0O3LNtBkmGcE5&#10;/wBFn44FdFrWiWmu28EN01xH9nnE8UlvM0bo4BAII9mP51TPhS2IUf2prYx1P9pzfN9fmqzoGgw+&#10;H7a5ghuru5Fxctcs91L5j7mABG7rjjv61rZpaKKKKKKKKKKKKKKK4l4HutZ8eW45MtpBGB7m3Yf1&#10;rnIXhudD0/UIJ7W5tptOtYLq1S8jguYJoclJY3LBVZSxypI7e4N628TX5Vlt9W1mRwVIS60uC5Yq&#10;c8hrchSOPWtIeJNSRV83U/KLdBP4Wvdx9siQAn6U1PFmpiaMPc2rRFwC7aLfRfUcggH3J/Cmp4x1&#10;SbAQ2qE9CumX02ffiNajm8a3cCgy6rYoxPCyaFeoP++if6VBcfEuK2lVJdT0yMkZIks7tc/+Ocfj&#10;UL/FOEN+71PRJF7/ACXYx+URoT4sweU5M2lSsrADY12oOc/9O59Pf/Fr/GCBMBbbT5D323VyMfna&#10;1XufirHqWmXNr5FhaPOhgVpLudtu4EbgFtz0z3IrN0Tx+ui216X1jRwLq4Eyl4Lt9mIkTbxEOMR5&#10;/GqHiLx1DqWoaRepr1pdS2hLD7JpM6Iv7yGQ7jJIOvkgDHZm6cV1EfxQhZsT67p1phQSH0mebnGT&#10;ykuP1rJ0nxFpOnatPqNp450x3nWQNHLolwFG+eSdj/rAfvSEDnoB3BJ1dU8Y6dq1h9mk8Z6YF86G&#10;QNb6NckhkcSL0lPdBn2z61FoXiix8O6Ja6Tb+MLWW3tE8pHudAuy4A7EiQdOmMcAAVneJNbsNemQ&#10;XXjK1tma2a3CpoV1GdrSRSFvmkOD+6UDPYmta5+KVtCrGPxFp057JHodwD/4/Mo/UVy2leMk0TVr&#10;7U4tQlkku9wkWTTY2VQZZJcKovM/elb14x7mtTVfivLJZTW/mviaLYfK0pd43Lzj/TOCM9ccVheG&#10;/F48OWbWFtq/iCUSSGdiukW7HcQAeszcYXPH/wBarGseLrfWlsLu/m16R9PuUuLSQ6PGhEikN2mC&#10;kZUZBH09RsR/FvYPm1Cfj/ntog/pcCsyz8a2SeJbrWRrxE7iV9j6K4Tc0cKHAFxnOLdcZ4yze2L+&#10;qfEBNV0e7sZ9cZY7uF4JAmkLuVXUgkf6RwcH3qPSfHVtpBuYk8TlzcSLK7SaKx2kRpHgYm9Ix+JN&#10;R6/4h0nxNDHb6h4tu1jRHIjh0oYy8LRt3JztkfvwT7VoR/EfTUjbzvE+vPjgeRpsC5/ND+vrSt8S&#10;dJ8tWGt+LWOeAtraA/jlAKjX4k6WHJ/tfxgvODutrIgfht5rQg8b2t3LcTaP4xu7uTTrWS9n0680&#10;9IzcIgyUD+Uu04B6Z6g8gGvUx0ooooooooooooooorh4Nf07RfH3iOHVblLPz1tXgac7VlAjwxBI&#10;wcHjr/I1YeT4dTu00h8MvIx3Nu8gsx9SOuao3l18NF+WWLSMdf3FvnP02LWZ9l+F0xzFYyuzchYo&#10;LsE5/AUn9meCDIgi8Ja5ICQfkguML78t7Uv9mfDlFb7RomoQKOpmiu8D9TTDB8JoxtNuo7/NFdf1&#10;FaEV38L4lUrDph2jA8y1Zj/48uTVldU+GhcgQ6Hn3slH81qVL34cOMLH4fwCMZt4wPb+GiW8+G8I&#10;G+Hw8ccfJaxtj8lNRjVvhq2MRaJwMj/Ql/8AiKE8S/DqLJRdPTHUpprcfiI6nXxd4HeAQpJC0Oc7&#10;F06Xbn6eXTBq/g0rti0gSIRnCaQ+CMemyq8moeGm+54EvrlezJoikfqBUbXPht1YH4damAPTREB/&#10;DBzUSz+GUXZ/wrjVdv8At6Krf1NPju/Dkfyx/DjU/wDwSJx+ZqddV0FBtXwBqiZ52jRUGfyqePxF&#10;psDExeC9bjYf3dJCnp9amHi62R8r4R8Q7jjldMGT+Oal/wCEzmK/L4U8RYPTNqo/9n4pR4ynP/Mq&#10;+IQx6ZtVx+e6mHxtMPveE/EnPpZg/wDs1VpfFNtdOzz+B/EEh2/ek0xSSPTlqgOuaU3/ADT/AFvk&#10;8/8AEnTr+dB1a1ZMD4e6iY+mHsYx+mamt9UvkI+w+AJY0XkFnihI/CpxqviUJ5cXgRFQdA2pQgfk&#10;BQda8SkfN4Fyyj/oIwnH04psPifXE8Q6Tp+p+GY9PgvWdBOb1JSpVGbACjrwOvr7Vy/i6zEvjq82&#10;EB51jV2IyRutbuPH0wcn6V6VoU5ufD2m3DAhpbWJzk9yoNaFFFFFFFFFFFFFFFRyQRTDEsSOPRlB&#10;quuk6asxmXT7RZT1cQqGP44q0EVTlVAPsKdRRgUUhVT1UH6im+VH/cX8qa1tbuMNBGw90BoS2gjG&#10;I4Y0HT5VAp+xf7o/KnUUmB6UtGBRgelFFFFFFFFFFFGKMVzHi0bb/wANOByNVQfgY5M1zHiVXuPi&#10;XbrC5iaOFUYf3mMNyQfw/pXc+GH8zwpo78/NZQnn3QVq0UUUUUUUUV//2VBLAwQUAAYACAAAACEA&#10;jsXFJOEAAAAKAQAADwAAAGRycy9kb3ducmV2LnhtbEyPwUrDQBCG74LvsIzgrd2kNVFjNqUU9VQK&#10;toJ4m2anSWh2N2S3Sfr2jie9zTAf/3x/vppMKwbqfeOsgngegSBbOt3YSsHn4W32BMIHtBpbZ0nB&#10;lTysitubHDPtRvtBwz5UgkOsz1BBHUKXSenLmgz6uevI8u3keoOB176SuseRw00rF1GUSoON5Q81&#10;drSpqTzvL0bB+4jjehm/DtvzaXP9PiS7r21MSt3fTesXEIGm8AfDrz6rQ8FOR3ex2otWwSxNY0YV&#10;LJZcgYHH54cUxJGHKElAFrn8X6H4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soKvM2QsAALBXAAAOAAAAAAAAAAAAAAAAADwCAABkcnMvZTJvRG9jLnhtbFBLAQIt&#10;AAoAAAAAAAAAIQBh5rND61kAAOtZAAAVAAAAAAAAAAAAAAAAAEEOAABkcnMvbWVkaWEvaW1hZ2Ux&#10;LmpwZWdQSwECLQAUAAYACAAAACEAjsXFJOEAAAAKAQAADwAAAAAAAAAAAAAAAABfaAAAZHJzL2Rv&#10;d25yZXYueG1sUEsBAi0AFAAGAAgAAAAhAFhgsxu6AAAAIgEAABkAAAAAAAAAAAAAAAAAbWkAAGRy&#10;cy9fcmVscy9lMm9Eb2MueG1sLnJlbHNQSwUGAAAAAAYABgB9AQAAXmoAAAAA&#10;">
                      <v:group id="グループ化 698372225" o:spid="_x0000_s2341" style="position:absolute;left:-1155;top:804;width:57915;height:45872" coordorigin="-1155,804" coordsize="57915,45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c4aywAAAOIAAAAPAAAAZHJzL2Rvd25yZXYueG1sRI9Ba8JA&#10;FITvBf/D8oTe6iYRrUZXEWmlBxHUgnh7ZJ9JMPs2ZLdJ/PduodDjMDPfMMt1byrRUuNKywriUQSC&#10;OLO65FzB9/nzbQbCeWSNlWVS8CAH69XgZYmpth0fqT35XAQIuxQVFN7XqZQuK8igG9maOHg32xj0&#10;QTa51A12AW4qmUTRVBosOSwUWNO2oOx++jEKdh12m3H80e7vt+3jep4cLvuYlHod9psFCE+9/w//&#10;tb+0gul8Nn5PkmQCv5fCHZCrJwAAAP//AwBQSwECLQAUAAYACAAAACEA2+H2y+4AAACFAQAAEwAA&#10;AAAAAAAAAAAAAAAAAAAAW0NvbnRlbnRfVHlwZXNdLnhtbFBLAQItABQABgAIAAAAIQBa9CxbvwAA&#10;ABUBAAALAAAAAAAAAAAAAAAAAB8BAABfcmVscy8ucmVsc1BLAQItABQABgAIAAAAIQCdIc4aywAA&#10;AOIAAAAPAAAAAAAAAAAAAAAAAAcCAABkcnMvZG93bnJldi54bWxQSwUGAAAAAAMAAwC3AAAA/wIA&#10;AAAA&#10;">
                        <v:group id="グループ化 113882769" o:spid="_x0000_s2342" style="position:absolute;left:-1155;top:804;width:57915;height:45872" coordorigin="-1155,804" coordsize="57915,45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x1xwAAAOIAAAAPAAAAZHJzL2Rvd25yZXYueG1sRE9Na8JA&#10;EL0X+h+WEXrTTZTaGF1FpC0eRKgK4m3IjkkwOxuy2yT++64g9Ph434tVbyrRUuNKywriUQSCOLO6&#10;5FzB6fg1TEA4j6yxskwK7uRgtXx9WWCqbcc/1B58LkIIuxQVFN7XqZQuK8igG9maOHBX2xj0ATa5&#10;1A12IdxUchxFU2mw5NBQYE2bgrLb4dco+O6wW0/iz3Z3u27ul+P7/ryLSam3Qb+eg/DU+3/x073V&#10;YX48SZLxx3QGj0sBg1z+AQAA//8DAFBLAQItABQABgAIAAAAIQDb4fbL7gAAAIUBAAATAAAAAAAA&#10;AAAAAAAAAAAAAABbQ29udGVudF9UeXBlc10ueG1sUEsBAi0AFAAGAAgAAAAhAFr0LFu/AAAAFQEA&#10;AAsAAAAAAAAAAAAAAAAAHwEAAF9yZWxzLy5yZWxzUEsBAi0AFAAGAAgAAAAhAL/TjHXHAAAA4gAA&#10;AA8AAAAAAAAAAAAAAAAABwIAAGRycy9kb3ducmV2LnhtbFBLBQYAAAAAAwADALcAAAD7AgAAAAA=&#10;">
                          <v:shape id="図 1955795956" o:spid="_x0000_s2343" type="#_x0000_t75" alt="図1" style="position:absolute;left:2984;top:804;width:39180;height:45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HdxgAAAOMAAAAPAAAAZHJzL2Rvd25yZXYueG1sRE9fa8Iw&#10;EH8f7DuEE/Yimjqo2mqUORDGYIjaD3A0Z1ttLjXJtPv2y0DY4/3+33Ldm1bcyPnGsoLJOAFBXFrd&#10;cKWgOG5HcxA+IGtsLZOCH/KwXj0/LTHX9s57uh1CJWII+xwV1CF0uZS+rMmgH9uOOHIn6wyGeLpK&#10;aof3GG5a+ZokU2mw4dhQY0fvNZWXw7dREGwx+bp+mnbo5O7cbDecFchKvQz6twWIQH34Fz/cHzrO&#10;z9J0lqVZOoW/nyIAcvULAAD//wMAUEsBAi0AFAAGAAgAAAAhANvh9svuAAAAhQEAABMAAAAAAAAA&#10;AAAAAAAAAAAAAFtDb250ZW50X1R5cGVzXS54bWxQSwECLQAUAAYACAAAACEAWvQsW78AAAAVAQAA&#10;CwAAAAAAAAAAAAAAAAAfAQAAX3JlbHMvLnJlbHNQSwECLQAUAAYACAAAACEA9Fbh3cYAAADjAAAA&#10;DwAAAAAAAAAAAAAAAAAHAgAAZHJzL2Rvd25yZXYueG1sUEsFBgAAAAADAAMAtwAAAPoCAAAAAA==&#10;">
                            <v:imagedata r:id="rId239" o:title="図1" blacklevel="1966f"/>
                          </v:shape>
                          <v:shape id="テキスト ボックス 157493545" o:spid="_x0000_s2344" type="#_x0000_t202" style="position:absolute;left:9127;top:4881;width:14594;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qOnxgAAAOIAAAAPAAAAZHJzL2Rvd25yZXYueG1sRE9da8Iw&#10;FH0f+B/CFfamyVw7tTOKOAZ7UnQ62NulubbF5qY0me3+/SIIezyc78Wqt7W4UusrxxqexgoEce5M&#10;xYWG4+f7aAbCB2SDtWPS8EseVsvBwwIz4zre0/UQChFD2GeooQyhyaT0eUkW/dg1xJE7u9ZiiLAt&#10;pGmxi+G2lhOlXqTFimNDiQ1tSsovhx+r4bQ9f38lale82bTpXK8k27nU+nHYr19BBOrDv/ju/jBx&#10;fjpN5s9pksLtUsQgl38AAAD//wMAUEsBAi0AFAAGAAgAAAAhANvh9svuAAAAhQEAABMAAAAAAAAA&#10;AAAAAAAAAAAAAFtDb250ZW50X1R5cGVzXS54bWxQSwECLQAUAAYACAAAACEAWvQsW78AAAAVAQAA&#10;CwAAAAAAAAAAAAAAAAAfAQAAX3JlbHMvLnJlbHNQSwECLQAUAAYACAAAACEA7/ajp8YAAADiAAAA&#10;DwAAAAAAAAAAAAAAAAAHAgAAZHJzL2Rvd25yZXYueG1sUEsFBgAAAAADAAMAtwAAAPoCAAAAAA==&#10;" filled="f" stroked="f">
                            <v:textbox>
                              <w:txbxContent>
                                <w:p w14:paraId="6C460053" w14:textId="77777777" w:rsidR="0046679A" w:rsidRPr="00581FBD" w:rsidRDefault="0046679A" w:rsidP="0046679A">
                                  <w:pPr>
                                    <w:pStyle w:val="a5"/>
                                    <w:tabs>
                                      <w:tab w:val="clear" w:pos="4252"/>
                                      <w:tab w:val="clear" w:pos="8504"/>
                                    </w:tabs>
                                    <w:snapToGrid/>
                                    <w:spacing w:line="0" w:lineRule="atLeast"/>
                                    <w:ind w:left="160" w:hangingChars="100" w:hanging="160"/>
                                    <w:rPr>
                                      <w:rFonts w:ascii="BIZ UDPゴシック" w:eastAsia="BIZ UDPゴシック" w:hAnsi="BIZ UDPゴシック"/>
                                      <w:sz w:val="16"/>
                                      <w:szCs w:val="16"/>
                                    </w:rPr>
                                  </w:pPr>
                                  <w:r w:rsidRPr="00581FBD">
                                    <w:rPr>
                                      <w:rFonts w:ascii="BIZ UDPゴシック" w:eastAsia="BIZ UDPゴシック" w:hAnsi="BIZ UDPゴシック" w:hint="eastAsia"/>
                                      <w:color w:val="00B050"/>
                                      <w:sz w:val="16"/>
                                      <w:szCs w:val="16"/>
                                    </w:rPr>
                                    <w:t>○</w:t>
                                  </w:r>
                                  <w:r w:rsidRPr="00581FBD">
                                    <w:rPr>
                                      <w:rFonts w:ascii="BIZ UDPゴシック" w:eastAsia="BIZ UDPゴシック" w:hAnsi="BIZ UDPゴシック" w:hint="eastAsia"/>
                                      <w:sz w:val="16"/>
                                      <w:szCs w:val="16"/>
                                    </w:rPr>
                                    <w:t>水平部分は</w:t>
                                  </w:r>
                                  <w:r>
                                    <w:rPr>
                                      <w:rFonts w:ascii="BIZ UDPゴシック" w:eastAsia="BIZ UDPゴシック" w:hAnsi="BIZ UDPゴシック" w:hint="eastAsia"/>
                                      <w:sz w:val="16"/>
                                      <w:szCs w:val="16"/>
                                    </w:rPr>
                                    <w:t>45cm</w:t>
                                  </w:r>
                                  <w:r w:rsidRPr="00581FBD">
                                    <w:rPr>
                                      <w:rFonts w:ascii="BIZ UDPゴシック" w:eastAsia="BIZ UDPゴシック" w:hAnsi="BIZ UDPゴシック" w:hint="eastAsia"/>
                                      <w:sz w:val="16"/>
                                      <w:szCs w:val="16"/>
                                    </w:rPr>
                                    <w:t>以上</w:t>
                                  </w:r>
                                </w:p>
                              </w:txbxContent>
                            </v:textbox>
                          </v:shape>
                          <v:line id="直線コネクタ 1442124534" o:spid="_x0000_s2345" style="position:absolute;visibility:visible;mso-wrap-style:square" from="15430,7016" to="15430,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UQxygAAAOMAAAAPAAAAZHJzL2Rvd25yZXYueG1sRE9fS8Mw&#10;EH8X9h3CCb65dF0tUpeNoQibD7JNQR9vzdl2NpeSxLZ+eyMM9ni//7dYjaYVPTnfWFYwmyYgiEur&#10;G64UvL89396D8AFZY2uZFPySh9VycrXAQtuB99QfQiViCPsCFdQhdIWUvqzJoJ/ajjhyX9YZDPF0&#10;ldQOhxhuWpkmSS4NNhwbauzosaby+/BjFLzOd3m/3r5sxo9tfiyf9sfP0+CUurke1w8gAo3hIj67&#10;NzrOz7J0lmZ38wz+f4oAyOUfAAAA//8DAFBLAQItABQABgAIAAAAIQDb4fbL7gAAAIUBAAATAAAA&#10;AAAAAAAAAAAAAAAAAABbQ29udGVudF9UeXBlc10ueG1sUEsBAi0AFAAGAAgAAAAhAFr0LFu/AAAA&#10;FQEAAAsAAAAAAAAAAAAAAAAAHwEAAF9yZWxzLy5yZWxzUEsBAi0AFAAGAAgAAAAhAHeFRDHKAAAA&#10;4wAAAA8AAAAAAAAAAAAAAAAABwIAAGRycy9kb3ducmV2LnhtbFBLBQYAAAAAAwADALcAAAD+AgAA&#10;AAA=&#10;"/>
                          <v:line id="直線コネクタ 1085710108" o:spid="_x0000_s2346" style="position:absolute;visibility:visible;mso-wrap-style:square" from="16902,7016" to="16902,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KLbzAAAAOMAAAAPAAAAZHJzL2Rvd25yZXYueG1sRE/RSgMx&#10;EHwX/Iewgm82qeK1XJuWogitD9JWoX3cXrZ3p5fNkcS78++NIPRp2J2dmZ35crCN6MiH2rGG8UiB&#10;IC6cqbnU8PH+cjcFESKywcYxafihAMvF9dUcc+N63lG3j6VIJhxy1FDF2OZShqIii2HkWuLEnZ23&#10;GNPoS2k89sncNvJeqUxarDklVNjSU0XF1/7banh72GbdavO6Hg6b7FQ8707Hz95rfXszrGYgIg3x&#10;cvyvXpv0vpo+TsYqAfx1SguQi18AAAD//wMAUEsBAi0AFAAGAAgAAAAhANvh9svuAAAAhQEAABMA&#10;AAAAAAAAAAAAAAAAAAAAAFtDb250ZW50X1R5cGVzXS54bWxQSwECLQAUAAYACAAAACEAWvQsW78A&#10;AAAVAQAACwAAAAAAAAAAAAAAAAAfAQAAX3JlbHMvLnJlbHNQSwECLQAUAAYACAAAACEA4Lyi28wA&#10;AADjAAAADwAAAAAAAAAAAAAAAAAHAgAAZHJzL2Rvd25yZXYueG1sUEsFBgAAAAADAAMAtwAAAAAD&#10;AAAAAA==&#10;"/>
                          <v:line id="直線コネクタ 202797651" o:spid="_x0000_s2347" style="position:absolute;visibility:visible;mso-wrap-style:square" from="33588,15133" to="33588,17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mxYzAAAAOIAAAAPAAAAZHJzL2Rvd25yZXYueG1sRI9PS8NA&#10;FMTvBb/D8gre2k0jphq7LUURWg/F/gE9vmZfk2j2bdhdk/jtXUHwOMzMb5jFajCN6Mj52rKC2TQB&#10;QVxYXXOp4HR8ntyB8AFZY2OZFHyTh9XyarTAXNue99QdQikihH2OCqoQ2lxKX1Rk0E9tSxy9i3UG&#10;Q5SulNphH+GmkWmSZNJgzXGhwpYeKyo+D19Gwe7mNevW25fN8LbNzsXT/vz+0TulrsfD+gFEoCH8&#10;h//aG60gTdL5/Ty7ncHvpXgH5PIHAAD//wMAUEsBAi0AFAAGAAgAAAAhANvh9svuAAAAhQEAABMA&#10;AAAAAAAAAAAAAAAAAAAAAFtDb250ZW50X1R5cGVzXS54bWxQSwECLQAUAAYACAAAACEAWvQsW78A&#10;AAAVAQAACwAAAAAAAAAAAAAAAAAfAQAAX3JlbHMvLnJlbHNQSwECLQAUAAYACAAAACEArfJsWMwA&#10;AADiAAAADwAAAAAAAAAAAAAAAAAHAgAAZHJzL2Rvd25yZXYueG1sUEsFBgAAAAADAAMAtwAAAAAD&#10;AAAAAA==&#10;"/>
                          <v:shape id="テキスト ボックス 1987412822" o:spid="_x0000_s2348" type="#_x0000_t202" style="position:absolute;left:30160;top:22784;width:26600;height:4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qR9xwAAAOMAAAAPAAAAZHJzL2Rvd25yZXYueG1sRE9fa8Iw&#10;EH8f7DuEG+xNE4vbajWKOAZ7cuhU8O1ozrbYXEqT2frtjSDs8X7/b7bobS0u1PrKsYbRUIEgzp2p&#10;uNCw+/0apCB8QDZYOyYNV/KwmD8/zTAzruMNXbahEDGEfYYayhCaTEqfl2TRD11DHLmTay2GeLaF&#10;NC12MdzWMlHqXVqsODaU2NCqpPy8/bMa9uvT8TBWP8WnfWs61yvJdiK1fn3pl1MQgfrwL364v02c&#10;P0k/xqMkTRK4/xQBkPMbAAAA//8DAFBLAQItABQABgAIAAAAIQDb4fbL7gAAAIUBAAATAAAAAAAA&#10;AAAAAAAAAAAAAABbQ29udGVudF9UeXBlc10ueG1sUEsBAi0AFAAGAAgAAAAhAFr0LFu/AAAAFQEA&#10;AAsAAAAAAAAAAAAAAAAAHwEAAF9yZWxzLy5yZWxzUEsBAi0AFAAGAAgAAAAhAGoypH3HAAAA4wAA&#10;AA8AAAAAAAAAAAAAAAAABwIAAGRycy9kb3ducmV2LnhtbFBLBQYAAAAAAwADALcAAAD7AgAAAAA=&#10;" filled="f" stroked="f">
                            <v:textbox>
                              <w:txbxContent>
                                <w:p w14:paraId="68E5DC49" w14:textId="77777777" w:rsidR="0046679A" w:rsidRPr="00581FBD" w:rsidRDefault="0046679A" w:rsidP="0046679A">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noProof/>
                                      <w:color w:val="00B050"/>
                                      <w:sz w:val="16"/>
                                      <w:szCs w:val="16"/>
                                    </w:rPr>
                                    <w:t>○</w:t>
                                  </w:r>
                                  <w:r w:rsidRPr="00581FBD">
                                    <w:rPr>
                                      <w:rFonts w:ascii="BIZ UDPゴシック" w:eastAsia="BIZ UDPゴシック" w:hAnsi="BIZ UDPゴシック" w:hint="eastAsia"/>
                                      <w:sz w:val="16"/>
                                      <w:szCs w:val="16"/>
                                    </w:rPr>
                                    <w:t>手すりの高さは段鼻から</w:t>
                                  </w:r>
                                  <w:r>
                                    <w:rPr>
                                      <w:rFonts w:ascii="BIZ UDPゴシック" w:eastAsia="BIZ UDPゴシック" w:hAnsi="BIZ UDPゴシック" w:hint="eastAsia"/>
                                      <w:sz w:val="16"/>
                                      <w:szCs w:val="16"/>
                                    </w:rPr>
                                    <w:t>75cm</w:t>
                                  </w:r>
                                  <w:r>
                                    <w:rPr>
                                      <w:rFonts w:ascii="BIZ UDPゴシック" w:eastAsia="BIZ UDPゴシック" w:hAnsi="BIZ UDPゴシック" w:hint="eastAsia"/>
                                      <w:sz w:val="16"/>
                                      <w:szCs w:val="16"/>
                                    </w:rPr>
                                    <w:t>～85cmほど</w:t>
                                  </w:r>
                                </w:p>
                              </w:txbxContent>
                            </v:textbox>
                          </v:shape>
                          <v:shape id="テキスト ボックス 924535983" o:spid="_x0000_s2349" type="#_x0000_t202" style="position:absolute;left:4233;top:12452;width:12107;height:4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l2UygAAAOIAAAAPAAAAZHJzL2Rvd25yZXYueG1sRI9Pa8JA&#10;FMTvBb/D8oTe6q5/IiZ1ldJS8GQxrUJvj+wzCWbfhuzWxG/vFgo9DjPzG2a9HWwjrtT52rGG6USB&#10;IC6cqbnU8PX5/rQC4QOywcYxabiRh+1m9LDGzLieD3TNQykihH2GGqoQ2kxKX1Rk0U9cSxy9s+ss&#10;hii7UpoO+wi3jZwptZQWa44LFbb0WlFxyX+shuP+/H1aqI/yzSZt7wYl2aZS68fx8PIMItAQ/sN/&#10;7Z3RkM4WyTxJV3P4vRTvgNzcAQAA//8DAFBLAQItABQABgAIAAAAIQDb4fbL7gAAAIUBAAATAAAA&#10;AAAAAAAAAAAAAAAAAABbQ29udGVudF9UeXBlc10ueG1sUEsBAi0AFAAGAAgAAAAhAFr0LFu/AAAA&#10;FQEAAAsAAAAAAAAAAAAAAAAAHwEAAF9yZWxzLy5yZWxzUEsBAi0AFAAGAAgAAAAhAN9eXZTKAAAA&#10;4gAAAA8AAAAAAAAAAAAAAAAABwIAAGRycy9kb3ducmV2LnhtbFBLBQYAAAAAAwADALcAAAD+AgAA&#10;AAA=&#10;" filled="f" stroked="f">
                            <v:textbox>
                              <w:txbxContent>
                                <w:p w14:paraId="3332A476" w14:textId="77777777" w:rsidR="0046679A" w:rsidRPr="00581FBD" w:rsidRDefault="0046679A" w:rsidP="0046679A">
                                  <w:pPr>
                                    <w:pStyle w:val="a5"/>
                                    <w:spacing w:line="0" w:lineRule="atLeast"/>
                                    <w:ind w:leftChars="100" w:left="370" w:hangingChars="100" w:hanging="160"/>
                                    <w:rPr>
                                      <w:rFonts w:ascii="BIZ UDPゴシック" w:eastAsia="BIZ UDPゴシック" w:hAnsi="BIZ UDPゴシック"/>
                                      <w:sz w:val="16"/>
                                      <w:szCs w:val="16"/>
                                    </w:rPr>
                                  </w:pPr>
                                  <w:r w:rsidRPr="00581FBD">
                                    <w:rPr>
                                      <w:rFonts w:ascii="BIZ UDPゴシック" w:eastAsia="BIZ UDPゴシック" w:hAnsi="BIZ UDPゴシック" w:cs="ＭＳ 明朝" w:hint="eastAsia"/>
                                      <w:noProof/>
                                      <w:color w:val="00B050"/>
                                      <w:sz w:val="16"/>
                                      <w:szCs w:val="16"/>
                                    </w:rPr>
                                    <w:t>○</w:t>
                                  </w:r>
                                  <w:r w:rsidRPr="00581FBD">
                                    <w:rPr>
                                      <w:rFonts w:ascii="BIZ UDPゴシック" w:eastAsia="BIZ UDPゴシック" w:hAnsi="BIZ UDPゴシック" w:hint="eastAsia"/>
                                      <w:sz w:val="16"/>
                                      <w:szCs w:val="16"/>
                                    </w:rPr>
                                    <w:t>手すり</w:t>
                                  </w:r>
                                  <w:r w:rsidRPr="00581FBD">
                                    <w:rPr>
                                      <w:rFonts w:ascii="BIZ UDPゴシック" w:eastAsia="BIZ UDPゴシック" w:hAnsi="BIZ UDPゴシック"/>
                                      <w:b/>
                                      <w:sz w:val="16"/>
                                      <w:szCs w:val="16"/>
                                    </w:rPr>
                                    <w:br/>
                                  </w:r>
                                  <w:r>
                                    <w:rPr>
                                      <w:rFonts w:ascii="BIZ UDPゴシック" w:eastAsia="BIZ UDPゴシック" w:hAnsi="BIZ UDPゴシック" w:hint="eastAsia"/>
                                      <w:sz w:val="16"/>
                                      <w:szCs w:val="16"/>
                                    </w:rPr>
                                    <w:t>60cm</w:t>
                                  </w:r>
                                  <w:r>
                                    <w:rPr>
                                      <w:rFonts w:ascii="BIZ UDPゴシック" w:eastAsia="BIZ UDPゴシック" w:hAnsi="BIZ UDPゴシック" w:hint="eastAsia"/>
                                      <w:sz w:val="16"/>
                                      <w:szCs w:val="16"/>
                                    </w:rPr>
                                    <w:t>～65cm</w:t>
                                  </w:r>
                                  <w:r w:rsidRPr="00581FBD">
                                    <w:rPr>
                                      <w:rFonts w:ascii="BIZ UDPゴシック" w:eastAsia="BIZ UDPゴシック" w:hAnsi="BIZ UDPゴシック" w:hint="eastAsia"/>
                                      <w:sz w:val="16"/>
                                      <w:szCs w:val="16"/>
                                    </w:rPr>
                                    <w:t>程度</w:t>
                                  </w:r>
                                </w:p>
                              </w:txbxContent>
                            </v:textbox>
                          </v:shape>
                          <v:shape id="テキスト ボックス 1200658343" o:spid="_x0000_s2350" type="#_x0000_t202" style="position:absolute;left:9548;top:17132;width:9832;height:2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yO0yAAAAOMAAAAPAAAAZHJzL2Rvd25yZXYueG1sRI9Ba8JA&#10;EIXvhf6HZQredNeqRVNXKUqhJ8VUhd6G7JgEs7Mhu5r4711B6HHmvffNm/mys5W4UuNLxxqGAwWC&#10;OHOm5FzD/ve7PwXhA7LByjFpuJGH5eL1ZY6JcS3v6JqGXEQI+wQ1FCHUiZQ+K8iiH7iaOGon11gM&#10;cWxyaRpsI9xW8l2pD2mx5HihwJpWBWXn9GI1HDanv+NYbfO1ndSt65RkO5Na9966r08Qgbrwb36m&#10;f0ys/0BOpqPxCB4/xQXIxR0AAP//AwBQSwECLQAUAAYACAAAACEA2+H2y+4AAACFAQAAEwAAAAAA&#10;AAAAAAAAAAAAAAAAW0NvbnRlbnRfVHlwZXNdLnhtbFBLAQItABQABgAIAAAAIQBa9CxbvwAAABUB&#10;AAALAAAAAAAAAAAAAAAAAB8BAABfcmVscy8ucmVsc1BLAQItABQABgAIAAAAIQD6tyO0yAAAAOMA&#10;AAAPAAAAAAAAAAAAAAAAAAcCAABkcnMvZG93bnJldi54bWxQSwUGAAAAAAMAAwC3AAAA/AIAAAAA&#10;" filled="f" stroked="f">
                            <v:textbox>
                              <w:txbxContent>
                                <w:p w14:paraId="6B102DEC" w14:textId="77777777" w:rsidR="0046679A" w:rsidRPr="00581FBD" w:rsidRDefault="0046679A" w:rsidP="0046679A">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noProof/>
                                      <w:color w:val="00B050"/>
                                      <w:sz w:val="16"/>
                                      <w:szCs w:val="16"/>
                                    </w:rPr>
                                    <w:t>○</w:t>
                                  </w:r>
                                  <w:r w:rsidRPr="00581FBD">
                                    <w:rPr>
                                      <w:rFonts w:ascii="BIZ UDPゴシック" w:eastAsia="BIZ UDPゴシック" w:hAnsi="BIZ UDPゴシック" w:hint="eastAsia"/>
                                      <w:sz w:val="16"/>
                                      <w:szCs w:val="16"/>
                                    </w:rPr>
                                    <w:t>足元灯</w:t>
                                  </w:r>
                                </w:p>
                              </w:txbxContent>
                            </v:textbox>
                          </v:shape>
                          <v:shape id="テキスト ボックス 1421755612" o:spid="_x0000_s2351" type="#_x0000_t202" style="position:absolute;left:-1155;top:9398;width:16900;height:2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mfSxwAAAOMAAAAPAAAAZHJzL2Rvd25yZXYueG1sRE9fa8Iw&#10;EH8f7DuEG/g2kxarszOKKMKeNtQp+HY0Z1vWXEoTbfftl8Fgj/f7f4vVYBtxp87XjjUkYwWCuHCm&#10;5lLD53H3/ALCB2SDjWPS8E0eVsvHhwXmxvW8p/shlCKGsM9RQxVCm0vpi4os+rFriSN3dZ3FEM+u&#10;lKbDPobbRqZKTaXFmmNDhS1tKiq+Djer4fR+vZwn6qPc2qzt3aAk27nUevQ0rF9BBBrCv/jP/Wbi&#10;/EmazLJsmqTw+1MEQC5/AAAA//8DAFBLAQItABQABgAIAAAAIQDb4fbL7gAAAIUBAAATAAAAAAAA&#10;AAAAAAAAAAAAAABbQ29udGVudF9UeXBlc10ueG1sUEsBAi0AFAAGAAgAAAAhAFr0LFu/AAAAFQEA&#10;AAsAAAAAAAAAAAAAAAAAHwEAAF9yZWxzLy5yZWxzUEsBAi0AFAAGAAgAAAAhAGGyZ9LHAAAA4wAA&#10;AA8AAAAAAAAAAAAAAAAABwIAAGRycy9kb3ducmV2LnhtbFBLBQYAAAAAAwADALcAAAD7AgAAAAA=&#10;" filled="f" stroked="f">
                            <v:textbox>
                              <w:txbxContent>
                                <w:p w14:paraId="394CB740" w14:textId="77777777" w:rsidR="0046679A" w:rsidRPr="00581FBD" w:rsidRDefault="0046679A" w:rsidP="0046679A">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noProof/>
                                      <w:color w:val="00B050"/>
                                      <w:sz w:val="16"/>
                                      <w:szCs w:val="16"/>
                                    </w:rPr>
                                    <w:t>○</w:t>
                                  </w:r>
                                  <w:r w:rsidRPr="00581FBD">
                                    <w:rPr>
                                      <w:rFonts w:ascii="BIZ UDPゴシック" w:eastAsia="BIZ UDPゴシック" w:hAnsi="BIZ UDPゴシック" w:hint="eastAsia"/>
                                      <w:sz w:val="16"/>
                                      <w:szCs w:val="16"/>
                                    </w:rPr>
                                    <w:t>手すり</w:t>
                                  </w:r>
                                  <w:r>
                                    <w:rPr>
                                      <w:rFonts w:ascii="BIZ UDPゴシック" w:eastAsia="BIZ UDPゴシック" w:hAnsi="BIZ UDPゴシック" w:hint="eastAsia"/>
                                      <w:sz w:val="16"/>
                                      <w:szCs w:val="16"/>
                                    </w:rPr>
                                    <w:t>75cm～85cm</w:t>
                                  </w:r>
                                  <w:r w:rsidRPr="00581FBD">
                                    <w:rPr>
                                      <w:rFonts w:ascii="BIZ UDPゴシック" w:eastAsia="BIZ UDPゴシック" w:hAnsi="BIZ UDPゴシック" w:hint="eastAsia"/>
                                      <w:sz w:val="16"/>
                                      <w:szCs w:val="16"/>
                                    </w:rPr>
                                    <w:t>程度</w:t>
                                  </w:r>
                                </w:p>
                                <w:p w14:paraId="4F1ED5D6" w14:textId="77777777" w:rsidR="0046679A" w:rsidRPr="00581FBD"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rect id="正方形/長方形 290733824" o:spid="_x0000_s2352" style="position:absolute;left:15875;top:13970;width:857;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c48ygAAAOIAAAAPAAAAZHJzL2Rvd25yZXYueG1sRI/BbsIw&#10;EETvSP0Ha5F6A5ukaiFgUNWKih4hXLgt8ZKkjddRbCDl6+tKSD2OZuaNZrHqbSMu1PnasYbJWIEg&#10;LpypudSwz9ejKQgfkA02jknDD3lYLR8GC8yMu/KWLrtQighhn6GGKoQ2k9IXFVn0Y9cSR+/kOosh&#10;yq6UpsNrhNtGJko9S4s1x4UKW3qrqPjena2GY53s8bbNP5SdrdPw2edf58O71o/D/nUOIlAf/sP3&#10;9sZoSGbqJU2nyRP8XYp3QC5/AQAA//8DAFBLAQItABQABgAIAAAAIQDb4fbL7gAAAIUBAAATAAAA&#10;AAAAAAAAAAAAAAAAAABbQ29udGVudF9UeXBlc10ueG1sUEsBAi0AFAAGAAgAAAAhAFr0LFu/AAAA&#10;FQEAAAsAAAAAAAAAAAAAAAAAHwEAAF9yZWxzLy5yZWxzUEsBAi0AFAAGAAgAAAAhAF4dzjzKAAAA&#10;4gAAAA8AAAAAAAAAAAAAAAAABwIAAGRycy9kb3ducmV2LnhtbFBLBQYAAAAAAwADALcAAAD+AgAA&#10;AAA=&#10;"/>
                          <v:line id="直線コネクタ 1768938385" o:spid="_x0000_s2353" style="position:absolute;flip:x;visibility:visible;mso-wrap-style:square" from="12954,14287" to="16097,17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ENsyQAAAOMAAAAPAAAAZHJzL2Rvd25yZXYueG1sRE/NSgMx&#10;EL4LvkMYwYvYrFbbdG1aiiB46MUqW3obN+Nm2c1kTWK7vr0RBI/z/c9yPbpeHCnE1rOGm0kBgrj2&#10;puVGw9vr07UCEROywd4zafimCOvV+dkSS+NP/ELHXWpEDuFYogab0lBKGWtLDuPED8SZ+/DBYcpn&#10;aKQJeMrhrpe3RTGTDlvODRYHerRUd7svp0Gq7dVn2LzfdVW33y9sVVfDYav15cW4eQCRaEz/4j/3&#10;s8nz5zO1mKqpuoffnzIAcvUDAAD//wMAUEsBAi0AFAAGAAgAAAAhANvh9svuAAAAhQEAABMAAAAA&#10;AAAAAAAAAAAAAAAAAFtDb250ZW50X1R5cGVzXS54bWxQSwECLQAUAAYACAAAACEAWvQsW78AAAAV&#10;AQAACwAAAAAAAAAAAAAAAAAfAQAAX3JlbHMvLnJlbHNQSwECLQAUAAYACAAAACEADOxDbMkAAADj&#10;AAAADwAAAAAAAAAAAAAAAAAHAgAAZHJzL2Rvd25yZXYueG1sUEsFBgAAAAADAAMAtwAAAP0CAAAA&#10;AA==&#10;"/>
                          <v:line id="直線コネクタ 1776060929" o:spid="_x0000_s2354" style="position:absolute;flip:y;visibility:visible;mso-wrap-style:square" from="18669,16954" to="20764,20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oibyQAAAOMAAAAPAAAAZHJzL2Rvd25yZXYueG1sRE9PS8Mw&#10;FL8LfofwBC/iEod0a102hiB42MVNOrw9m2dT2rzUJG712xtB8Ph+/99qM7lBnCjEzrOGu5kCQdx4&#10;03Gr4fXwdLsEEROywcEzafimCJv15cUKK+PP/EKnfWpFDuFYoQab0lhJGRtLDuPMj8SZ+/DBYcpn&#10;aKUJeM7hbpBzpQrpsOPcYHGkR0tNv/9yGuRyd/MZtu/3fd0fj6Wtm3p822l9fTVtH0AkmtK/+M/9&#10;bPL8xaJQhSrnJfz+lAGQ6x8AAAD//wMAUEsBAi0AFAAGAAgAAAAhANvh9svuAAAAhQEAABMAAAAA&#10;AAAAAAAAAAAAAAAAAFtDb250ZW50X1R5cGVzXS54bWxQSwECLQAUAAYACAAAACEAWvQsW78AAAAV&#10;AQAACwAAAAAAAAAAAAAAAAAfAQAAX3JlbHMvLnJlbHNQSwECLQAUAAYACAAAACEArRqIm8kAAADj&#10;AAAADwAAAAAAAAAAAAAAAAAHAgAAZHJzL2Rvd25yZXYueG1sUEsFBgAAAAADAAMAtwAAAP0CAAAA&#10;AA==&#10;"/>
                          <v:shape id="テキスト ボックス 1240087267" o:spid="_x0000_s2355" type="#_x0000_t202" style="position:absolute;left:34207;top:9502;width:14822;height:2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hZxwAAAOMAAAAPAAAAZHJzL2Rvd25yZXYueG1sRE9La8JA&#10;EL4L/Q/LFHrT3QZfTbMRsQieLLUP6G3IjklodjZkVxP/vSsUPM73nmw12EacqfO1Yw3PEwWCuHCm&#10;5lLD1+d2vAThA7LBxjFpuJCHVf4wyjA1rucPOh9CKWII+xQ1VCG0qZS+qMiin7iWOHJH11kM8exK&#10;aTrsY7htZKLUXFqsOTZU2NKmouLvcLIavvfH35+pei/f7Kzt3aAk2xep9dPjsH4FEWgId/G/e2fi&#10;/GSq1HKRzBdw+ykCIPMrAAAA//8DAFBLAQItABQABgAIAAAAIQDb4fbL7gAAAIUBAAATAAAAAAAA&#10;AAAAAAAAAAAAAABbQ29udGVudF9UeXBlc10ueG1sUEsBAi0AFAAGAAgAAAAhAFr0LFu/AAAAFQEA&#10;AAsAAAAAAAAAAAAAAAAAHwEAAF9yZWxzLy5yZWxzUEsBAi0AFAAGAAgAAAAhAJbj6FnHAAAA4wAA&#10;AA8AAAAAAAAAAAAAAAAABwIAAGRycy9kb3ducmV2LnhtbFBLBQYAAAAAAwADALcAAAD7AgAAAAA=&#10;" filled="f" stroked="f">
                            <v:textbox>
                              <w:txbxContent>
                                <w:p w14:paraId="71E10C67" w14:textId="77777777" w:rsidR="0046679A" w:rsidRPr="00581FBD" w:rsidRDefault="0046679A" w:rsidP="0046679A">
                                  <w:pPr>
                                    <w:pStyle w:val="a5"/>
                                    <w:tabs>
                                      <w:tab w:val="clear" w:pos="4252"/>
                                      <w:tab w:val="clear" w:pos="8504"/>
                                    </w:tabs>
                                    <w:snapToGrid/>
                                    <w:spacing w:line="0" w:lineRule="atLeast"/>
                                    <w:ind w:left="160" w:hangingChars="100" w:hanging="160"/>
                                    <w:rPr>
                                      <w:rFonts w:ascii="BIZ UDPゴシック" w:eastAsia="BIZ UDPゴシック" w:hAnsi="BIZ UDPゴシック"/>
                                      <w:sz w:val="16"/>
                                      <w:szCs w:val="16"/>
                                    </w:rPr>
                                  </w:pPr>
                                  <w:r w:rsidRPr="00581FBD">
                                    <w:rPr>
                                      <w:rFonts w:ascii="BIZ UDPゴシック" w:eastAsia="BIZ UDPゴシック" w:hAnsi="BIZ UDPゴシック" w:hint="eastAsia"/>
                                      <w:color w:val="00B050"/>
                                      <w:sz w:val="16"/>
                                      <w:szCs w:val="16"/>
                                    </w:rPr>
                                    <w:t>○</w:t>
                                  </w:r>
                                  <w:r w:rsidRPr="00581FBD">
                                    <w:rPr>
                                      <w:rFonts w:ascii="BIZ UDPゴシック" w:eastAsia="BIZ UDPゴシック" w:hAnsi="BIZ UDPゴシック" w:hint="eastAsia"/>
                                      <w:sz w:val="16"/>
                                      <w:szCs w:val="16"/>
                                    </w:rPr>
                                    <w:t>水平部分は</w:t>
                                  </w:r>
                                  <w:r>
                                    <w:rPr>
                                      <w:rFonts w:ascii="BIZ UDPゴシック" w:eastAsia="BIZ UDPゴシック" w:hAnsi="BIZ UDPゴシック" w:hint="eastAsia"/>
                                      <w:sz w:val="16"/>
                                      <w:szCs w:val="16"/>
                                    </w:rPr>
                                    <w:t>45cm</w:t>
                                  </w:r>
                                  <w:r w:rsidRPr="00581FBD">
                                    <w:rPr>
                                      <w:rFonts w:ascii="BIZ UDPゴシック" w:eastAsia="BIZ UDPゴシック" w:hAnsi="BIZ UDPゴシック" w:hint="eastAsia"/>
                                      <w:sz w:val="16"/>
                                      <w:szCs w:val="16"/>
                                    </w:rPr>
                                    <w:t>以上</w:t>
                                  </w:r>
                                </w:p>
                              </w:txbxContent>
                            </v:textbox>
                          </v:shape>
                          <v:line id="直線コネクタ 2058154378" o:spid="_x0000_s2356" style="position:absolute;flip:x;visibility:visible;mso-wrap-style:square" from="32829,11049" to="35115,15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eQcygAAAOMAAAAPAAAAZHJzL2Rvd25yZXYueG1sRE/PT8Iw&#10;FL6b+D80z4SLgQ4EnINCiImJBy6iGfH2XB/rsvV1tBXmf28PJh6/fL/X28F24kI+NI4VTCcZCOLK&#10;6YZrBR/vL+McRIjIGjvHpOCHAmw3tzdrLLS78htdDrEWKYRDgQpMjH0hZagMWQwT1xMn7uS8xZig&#10;r6X2eE3htpOzLFtKiw2nBoM9PRuq2sO3VSDz/f3Z777mbdkej0+mrMr+c6/U6G7YrUBEGuK/+M/9&#10;qhXMskU+XcwfHtPo9Cn9Abn5BQAA//8DAFBLAQItABQABgAIAAAAIQDb4fbL7gAAAIUBAAATAAAA&#10;AAAAAAAAAAAAAAAAAABbQ29udGVudF9UeXBlc10ueG1sUEsBAi0AFAAGAAgAAAAhAFr0LFu/AAAA&#10;FQEAAAsAAAAAAAAAAAAAAAAAHwEAAF9yZWxzLy5yZWxzUEsBAi0AFAAGAAgAAAAhAJAV5BzKAAAA&#10;4wAAAA8AAAAAAAAAAAAAAAAABwIAAGRycy9kb3ducmV2LnhtbFBLBQYAAAAAAwADALcAAAD+AgAA&#10;AAA=&#10;"/>
                          <v:line id="直線コネクタ 1240147956" o:spid="_x0000_s2357" style="position:absolute;visibility:visible;mso-wrap-style:square" from="26896,16668" to="31115,23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HSUygAAAOMAAAAPAAAAZHJzL2Rvd25yZXYueG1sRE9fT8Iw&#10;EH8n8Ts0Z+IbdCBMnRRCMCTggxE00cdjPbfpel3aso1vb01IfLzf/5sve1OLlpyvLCsYjxIQxLnV&#10;FRcK3t82w3sQPiBrrC2TgjN5WC6uBnPMtO14T+0hFCKGsM9QQRlCk0np85IM+pFtiCP3ZZ3BEE9X&#10;SO2wi+GmlpMkSaXBimNDiQ2tS8p/Diej4OX2NW1Xu+dt/7FLj/nT/vj53Tmlbq771SOIQH34F1/c&#10;Wx3nT6bJeHr3MEvh76cIgFz8AgAA//8DAFBLAQItABQABgAIAAAAIQDb4fbL7gAAAIUBAAATAAAA&#10;AAAAAAAAAAAAAAAAAABbQ29udGVudF9UeXBlc10ueG1sUEsBAi0AFAAGAAgAAAAhAFr0LFu/AAAA&#10;FQEAAAsAAAAAAAAAAAAAAAAAHwEAAF9yZWxzLy5yZWxzUEsBAi0AFAAGAAgAAAAhANOgdJTKAAAA&#10;4wAAAA8AAAAAAAAAAAAAAAAABwIAAGRycy9kb3ducmV2LnhtbFBLBQYAAAAAAwADALcAAAD+AgAA&#10;AAA=&#10;"/>
                          <v:shape id="テキスト ボックス 846167164" o:spid="_x0000_s2358" type="#_x0000_t202" style="position:absolute;left:36766;top:28956;width:13716;height:3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cJ1yQAAAOIAAAAPAAAAZHJzL2Rvd25yZXYueG1sRI9Ba8JA&#10;FITvBf/D8gRvdTeSpja6iiiFniy1VejtkX0mwezbkF1N+u/dQqHHYWa+YZbrwTbiRp2vHWtIpgoE&#10;ceFMzaWGr8/XxzkIH5ANNo5Jww95WK9GD0vMjev5g26HUIoIYZ+jhiqENpfSFxVZ9FPXEkfv7DqL&#10;IcqulKbDPsJtI2dKZdJizXGhwpa2FRWXw9VqOO7P36dUvZc7+9T2blCS7YvUejIeNgsQgYbwH/5r&#10;vxkN8zRLsuckS+H3UrwDcnUHAAD//wMAUEsBAi0AFAAGAAgAAAAhANvh9svuAAAAhQEAABMAAAAA&#10;AAAAAAAAAAAAAAAAAFtDb250ZW50X1R5cGVzXS54bWxQSwECLQAUAAYACAAAACEAWvQsW78AAAAV&#10;AQAACwAAAAAAAAAAAAAAAAAfAQAAX3JlbHMvLnJlbHNQSwECLQAUAAYACAAAACEASLXCdckAAADi&#10;AAAADwAAAAAAAAAAAAAAAAAHAgAAZHJzL2Rvd25yZXYueG1sUEsFBgAAAAADAAMAtwAAAP0CAAAA&#10;AA==&#10;" filled="f" stroked="f">
                            <v:textbox>
                              <w:txbxContent>
                                <w:p w14:paraId="2F5671F6" w14:textId="77777777" w:rsidR="0046679A" w:rsidRPr="00581FBD" w:rsidRDefault="0046679A" w:rsidP="0046679A">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color w:val="00B050"/>
                                      <w:sz w:val="16"/>
                                      <w:szCs w:val="16"/>
                                    </w:rPr>
                                    <w:t>○</w:t>
                                  </w:r>
                                  <w:r w:rsidRPr="00581FBD">
                                    <w:rPr>
                                      <w:rFonts w:ascii="BIZ UDPゴシック" w:eastAsia="BIZ UDPゴシック" w:hAnsi="BIZ UDPゴシック" w:hint="eastAsia"/>
                                      <w:sz w:val="16"/>
                                      <w:szCs w:val="16"/>
                                    </w:rPr>
                                    <w:t>連続手すり（</w:t>
                                  </w:r>
                                  <w:r w:rsidRPr="00581FBD">
                                    <w:rPr>
                                      <w:rFonts w:ascii="BIZ UDPゴシック" w:eastAsia="BIZ UDPゴシック" w:hAnsi="BIZ UDPゴシック" w:hint="eastAsia"/>
                                      <w:sz w:val="16"/>
                                      <w:szCs w:val="16"/>
                                    </w:rPr>
                                    <w:t>両側）</w:t>
                                  </w:r>
                                </w:p>
                                <w:p w14:paraId="225EAAF5" w14:textId="77777777" w:rsidR="0046679A" w:rsidRPr="00581FBD" w:rsidRDefault="0046679A" w:rsidP="0046679A">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sidRPr="00581FBD">
                                    <w:rPr>
                                      <w:rFonts w:ascii="BIZ UDPゴシック" w:eastAsia="BIZ UDPゴシック" w:hAnsi="BIZ UDPゴシック" w:hint="eastAsia"/>
                                      <w:sz w:val="16"/>
                                      <w:szCs w:val="16"/>
                                    </w:rPr>
                                    <w:t>点字表示</w:t>
                                  </w:r>
                                </w:p>
                              </w:txbxContent>
                            </v:textbox>
                          </v:shape>
                          <v:line id="直線コネクタ 390028328" o:spid="_x0000_s2359" style="position:absolute;visibility:visible;mso-wrap-style:square" from="33464,28638" to="37115,30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SsyAAAAOIAAAAPAAAAZHJzL2Rvd25yZXYueG1sRE9bS8Mw&#10;FH4X/A/hCL65ZC2UWZeNoQibD+IuoI9nzbHtbE5KEtv6782D4OPHd1+uJ9uJgXxoHWuYzxQI4sqZ&#10;lmsNp+Pz3QJEiMgGO8ek4YcCrFfXV0ssjRt5T8Mh1iKFcChRQxNjX0oZqoYshpnriRP36bzFmKCv&#10;pfE4pnDbyUypQlpsOTU02NNjQ9XX4dtqeM3fimGze9lO77viXD3tzx+X0Wt9ezNtHkBEmuK/+M+9&#10;NRrye6WyRZ6lzelSugNy9QsAAP//AwBQSwECLQAUAAYACAAAACEA2+H2y+4AAACFAQAAEwAAAAAA&#10;AAAAAAAAAAAAAAAAW0NvbnRlbnRfVHlwZXNdLnhtbFBLAQItABQABgAIAAAAIQBa9CxbvwAAABUB&#10;AAALAAAAAAAAAAAAAAAAAB8BAABfcmVscy8ucmVsc1BLAQItABQABgAIAAAAIQB6+SSsyAAAAOIA&#10;AAAPAAAAAAAAAAAAAAAAAAcCAABkcnMvZG93bnJldi54bWxQSwUGAAAAAAMAAwC3AAAA/AIAAAAA&#10;"/>
                          <v:shape id="テキスト ボックス 559394933" o:spid="_x0000_s2360" type="#_x0000_t202" style="position:absolute;left:8705;top:19615;width:14035;height:6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kvzyQAAAOIAAAAPAAAAZHJzL2Rvd25yZXYueG1sRI9Ba8JA&#10;FITvgv9heYI33dWYYlJXEaXQU0ttLfT2yD6T0OzbkN2a9N93C4LHYWa+YTa7wTbiSp2vHWtYzBUI&#10;4sKZmksNH+9PszUIH5ANNo5Jwy952G3How3mxvX8RtdTKEWEsM9RQxVCm0vpi4os+rlriaN3cZ3F&#10;EGVXStNhH+G2kUulHqTFmuNChS0dKiq+Tz9Ww/nl8vW5Uq/l0aZt7wYl2WZS6+lk2D+CCDSEe/jW&#10;fjYa0jRLslWWJPB/Kd4Buf0DAAD//wMAUEsBAi0AFAAGAAgAAAAhANvh9svuAAAAhQEAABMAAAAA&#10;AAAAAAAAAAAAAAAAAFtDb250ZW50X1R5cGVzXS54bWxQSwECLQAUAAYACAAAACEAWvQsW78AAAAV&#10;AQAACwAAAAAAAAAAAAAAAAAfAQAAX3JlbHMvLnJlbHNQSwECLQAUAAYACAAAACEA+05L88kAAADi&#10;AAAADwAAAAAAAAAAAAAAAAAHAgAAZHJzL2Rvd25yZXYueG1sUEsFBgAAAAADAAMAtwAAAP0CAAAA&#10;AA==&#10;" filled="f" stroked="f">
                            <v:textbox>
                              <w:txbxContent>
                                <w:p w14:paraId="0AF15656" w14:textId="77777777" w:rsidR="0046679A" w:rsidRPr="00581FBD" w:rsidRDefault="0046679A" w:rsidP="0046679A">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color w:val="00B050"/>
                                      <w:sz w:val="16"/>
                                      <w:szCs w:val="16"/>
                                    </w:rPr>
                                    <w:t>○</w:t>
                                  </w:r>
                                  <w:r w:rsidRPr="00581FBD">
                                    <w:rPr>
                                      <w:rFonts w:ascii="BIZ UDPゴシック" w:eastAsia="BIZ UDPゴシック" w:hAnsi="BIZ UDPゴシック" w:hint="eastAsia"/>
                                      <w:sz w:val="16"/>
                                      <w:szCs w:val="16"/>
                                    </w:rPr>
                                    <w:t>踏面</w:t>
                                  </w:r>
                                  <w:r>
                                    <w:rPr>
                                      <w:rFonts w:ascii="BIZ UDPゴシック" w:eastAsia="BIZ UDPゴシック" w:hAnsi="BIZ UDPゴシック" w:hint="eastAsia"/>
                                      <w:sz w:val="16"/>
                                      <w:szCs w:val="16"/>
                                    </w:rPr>
                                    <w:t>30cm</w:t>
                                  </w:r>
                                  <w:r w:rsidRPr="00581FBD">
                                    <w:rPr>
                                      <w:rFonts w:ascii="BIZ UDPゴシック" w:eastAsia="BIZ UDPゴシック" w:hAnsi="BIZ UDPゴシック" w:hint="eastAsia"/>
                                      <w:sz w:val="16"/>
                                      <w:szCs w:val="16"/>
                                    </w:rPr>
                                    <w:t>以上</w:t>
                                  </w:r>
                                </w:p>
                                <w:p w14:paraId="6789E44D" w14:textId="77777777" w:rsidR="0046679A" w:rsidRPr="00581FBD" w:rsidRDefault="0046679A" w:rsidP="0046679A">
                                  <w:pPr>
                                    <w:pStyle w:val="a5"/>
                                    <w:spacing w:line="0" w:lineRule="atLeast"/>
                                    <w:ind w:firstLineChars="100" w:firstLine="160"/>
                                    <w:rPr>
                                      <w:rFonts w:ascii="BIZ UDPゴシック" w:eastAsia="BIZ UDPゴシック" w:hAnsi="BIZ UDPゴシック"/>
                                      <w:sz w:val="16"/>
                                      <w:szCs w:val="16"/>
                                    </w:rPr>
                                  </w:pPr>
                                  <w:r w:rsidRPr="00581FBD">
                                    <w:rPr>
                                      <w:rFonts w:ascii="BIZ UDPゴシック" w:eastAsia="BIZ UDPゴシック" w:hAnsi="BIZ UDPゴシック" w:hint="eastAsia"/>
                                      <w:sz w:val="16"/>
                                      <w:szCs w:val="16"/>
                                    </w:rPr>
                                    <w:t>けあげ</w:t>
                                  </w:r>
                                  <w:r>
                                    <w:rPr>
                                      <w:rFonts w:ascii="BIZ UDPゴシック" w:eastAsia="BIZ UDPゴシック" w:hAnsi="BIZ UDPゴシック" w:hint="eastAsia"/>
                                      <w:sz w:val="16"/>
                                      <w:szCs w:val="16"/>
                                    </w:rPr>
                                    <w:t>16cm</w:t>
                                  </w:r>
                                  <w:r w:rsidRPr="00581FBD">
                                    <w:rPr>
                                      <w:rFonts w:ascii="BIZ UDPゴシック" w:eastAsia="BIZ UDPゴシック" w:hAnsi="BIZ UDPゴシック" w:hint="eastAsia"/>
                                      <w:sz w:val="16"/>
                                      <w:szCs w:val="16"/>
                                    </w:rPr>
                                    <w:t>以下</w:t>
                                  </w:r>
                                </w:p>
                                <w:p w14:paraId="30084D9E" w14:textId="77777777" w:rsidR="0046679A" w:rsidRPr="00581FBD" w:rsidRDefault="0046679A" w:rsidP="0046679A">
                                  <w:pPr>
                                    <w:pStyle w:val="a5"/>
                                    <w:tabs>
                                      <w:tab w:val="clear" w:pos="4252"/>
                                      <w:tab w:val="clear" w:pos="8504"/>
                                    </w:tabs>
                                    <w:snapToGrid/>
                                    <w:spacing w:line="0" w:lineRule="atLeast"/>
                                    <w:ind w:leftChars="50" w:left="105"/>
                                    <w:rPr>
                                      <w:rFonts w:ascii="BIZ UDPゴシック" w:eastAsia="BIZ UDPゴシック" w:hAnsi="BIZ UDPゴシック"/>
                                      <w:sz w:val="16"/>
                                      <w:szCs w:val="16"/>
                                    </w:rPr>
                                  </w:pPr>
                                  <w:r w:rsidRPr="00581FBD">
                                    <w:rPr>
                                      <w:rFonts w:ascii="BIZ UDPゴシック" w:eastAsia="BIZ UDPゴシック" w:hAnsi="BIZ UDPゴシック" w:hint="eastAsia"/>
                                      <w:sz w:val="16"/>
                                      <w:szCs w:val="16"/>
                                    </w:rPr>
                                    <w:t>け込み</w:t>
                                  </w:r>
                                  <w:r>
                                    <w:rPr>
                                      <w:rFonts w:ascii="BIZ UDPゴシック" w:eastAsia="BIZ UDPゴシック" w:hAnsi="BIZ UDPゴシック" w:hint="eastAsia"/>
                                      <w:sz w:val="16"/>
                                      <w:szCs w:val="16"/>
                                    </w:rPr>
                                    <w:t>2cm</w:t>
                                  </w:r>
                                  <w:r w:rsidRPr="00581FBD">
                                    <w:rPr>
                                      <w:rFonts w:ascii="BIZ UDPゴシック" w:eastAsia="BIZ UDPゴシック" w:hAnsi="BIZ UDPゴシック" w:hint="eastAsia"/>
                                      <w:sz w:val="16"/>
                                      <w:szCs w:val="16"/>
                                    </w:rPr>
                                    <w:t>以下</w:t>
                                  </w:r>
                                </w:p>
                              </w:txbxContent>
                            </v:textbox>
                          </v:shape>
                          <v:line id="直線コネクタ 1832418722" o:spid="_x0000_s2361" style="position:absolute;visibility:visible;mso-wrap-style:square" from="30670,15113" to="30670,1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hrjygAAAOMAAAAPAAAAZHJzL2Rvd25yZXYueG1sRE9fS8Mw&#10;EH8X/A7hBN9cuk66UpeNoQibD7JNQR9vzdl2ay4liW399kYQ9ni//7dYjaYVPTnfWFYwnSQgiEur&#10;G64UvL893+UgfEDW2FomBT/kYbW8vlpgoe3Ae+oPoRIxhH2BCuoQukJKX9Zk0E9sRxy5L+sMhni6&#10;SmqHQww3rUyTJJMGG44NNXb0WFN5PnwbBa+zXdavty+b8WObHcun/fHzNDilbm/G9QOIQGO4iP/d&#10;Gx3n57P0fprP0xT+fooAyOUvAAAA//8DAFBLAQItABQABgAIAAAAIQDb4fbL7gAAAIUBAAATAAAA&#10;AAAAAAAAAAAAAAAAAABbQ29udGVudF9UeXBlc10ueG1sUEsBAi0AFAAGAAgAAAAhAFr0LFu/AAAA&#10;FQEAAAsAAAAAAAAAAAAAAAAAHwEAAF9yZWxzLy5yZWxzUEsBAi0AFAAGAAgAAAAhAIV6GuPKAAAA&#10;4wAAAA8AAAAAAAAAAAAAAAAABwIAAGRycy9kb3ducmV2LnhtbFBLBQYAAAAAAwADALcAAAD+AgAA&#10;AAA=&#10;"/>
                          <v:line id="直線コネクタ 115163649" o:spid="_x0000_s2362" style="position:absolute;visibility:visible;mso-wrap-style:square" from="30670,15113" to="33588,15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zG5yAAAAOIAAAAPAAAAZHJzL2Rvd25yZXYueG1sRE9dS8Mw&#10;FH0X/A/hCr65tE6D1mVjKMLmg7gpbI93zbXt1tyUJLb13xtB8PFwvmeL0baiJx8axxrySQaCuHSm&#10;4UrDx/vz1R2IEJENto5JwzcFWMzPz2ZYGDfwhvptrEQK4VCghjrGrpAylDVZDBPXESfu03mLMUFf&#10;SeNxSOG2lddZpqTFhlNDjR091lSetl9Ww+v0TfXL9ctq3K3VoXzaHPbHwWt9eTEuH0BEGuO/+M+9&#10;Mml+fpurqbq5h99LCYOc/wAAAP//AwBQSwECLQAUAAYACAAAACEA2+H2y+4AAACFAQAAEwAAAAAA&#10;AAAAAAAAAAAAAAAAW0NvbnRlbnRfVHlwZXNdLnhtbFBLAQItABQABgAIAAAAIQBa9CxbvwAAABUB&#10;AAALAAAAAAAAAAAAAAAAAB8BAABfcmVscy8ucmVsc1BLAQItABQABgAIAAAAIQBxLzG5yAAAAOIA&#10;AAAPAAAAAAAAAAAAAAAAAAcCAABkcnMvZG93bnJldi54bWxQSwUGAAAAAAMAAwC3AAAA/AIAAAAA&#10;"/>
                          <v:line id="直線コネクタ 282365950" o:spid="_x0000_s2363" style="position:absolute;flip:x;visibility:visible;mso-wrap-style:square" from="11239,41402" to="30194,41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a/6xwAAAOIAAAAPAAAAZHJzL2Rvd25yZXYueG1sRI/LisIw&#10;FIb3gu8QjuBGxtR67xhFBgRBF9rxAQ7NsSnTnJQmauftJ4sBlz//jW+z62wtntT6yrGCyTgBQVw4&#10;XXGp4PZ9+FiB8AFZY+2YFPySh92239tgpt2Lr/TMQyniCPsMFZgQmkxKXxiy6MeuIY7e3bUWQ5Rt&#10;KXWLrzhua5kmyUJarDg+GGzoy1Dxkz+sAttdJ362vxzPuTOnpb2N3PIyUmo46PafIAJ14R3+bx+1&#10;gnSVThfz9TxCRKSIA3L7BwAA//8DAFBLAQItABQABgAIAAAAIQDb4fbL7gAAAIUBAAATAAAAAAAA&#10;AAAAAAAAAAAAAABbQ29udGVudF9UeXBlc10ueG1sUEsBAi0AFAAGAAgAAAAhAFr0LFu/AAAAFQEA&#10;AAsAAAAAAAAAAAAAAAAAHwEAAF9yZWxzLy5yZWxzUEsBAi0AFAAGAAgAAAAhAG4dr/rHAAAA4gAA&#10;AA8AAAAAAAAAAAAAAAAABwIAAGRycy9kb3ducmV2LnhtbFBLBQYAAAAAAwADALcAAAD7AgAAAAA=&#10;" strokecolor="windowText">
                            <v:stroke joinstyle="miter"/>
                          </v:line>
                          <v:line id="直線コネクタ 1454292490" o:spid="_x0000_s2364" style="position:absolute;flip:y;visibility:visible;mso-wrap-style:square" from="11239,33591" to="11239,41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c7ywAAAOMAAAAPAAAAZHJzL2Rvd25yZXYueG1sRI9Ba8JA&#10;EIXvBf/DMkIvUjeGVGvqKiIUhPagqT9gyE6zodnZkF01/fedQ6HHmXnz3vs2u9F36kZDbAMbWMwz&#10;UMR1sC03Bi6fb08voGJCttgFJgM/FGG3nTxssLThzme6ValRYsKxRAMupb7UOtaOPMZ56Inl9hUG&#10;j0nGodF2wLuY+07nWbbUHluWBIc9HRzV39XVG/DjeRGL/en4UQX3vvKXWVidZsY8Tsf9K6hEY/oX&#10;/30frdQvnot8nRdroRAmWYDe/gIAAP//AwBQSwECLQAUAAYACAAAACEA2+H2y+4AAACFAQAAEwAA&#10;AAAAAAAAAAAAAAAAAAAAW0NvbnRlbnRfVHlwZXNdLnhtbFBLAQItABQABgAIAAAAIQBa9CxbvwAA&#10;ABUBAAALAAAAAAAAAAAAAAAAAB8BAABfcmVscy8ucmVsc1BLAQItABQABgAIAAAAIQCx/Lc7ywAA&#10;AOMAAAAPAAAAAAAAAAAAAAAAAAcCAABkcnMvZG93bnJldi54bWxQSwUGAAAAAAMAAwC3AAAA/wIA&#10;AAAA&#10;" strokecolor="windowText">
                            <v:stroke joinstyle="miter"/>
                          </v:line>
                          <v:shape id="直線矢印コネクタ 474494910" o:spid="_x0000_s2365" type="#_x0000_t32" style="position:absolute;left:11239;top:33591;width:203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HedxwAAAOIAAAAPAAAAZHJzL2Rvd25yZXYueG1sRI/fasIw&#10;FMbvB75DOMLuZtoRNluNIgNhd7LOBzg2x6banHRNtN2efrkY7PLj+8dvvZ1cJ+40hNazhnyRgSCu&#10;vWm50XD83D8tQYSIbLDzTBq+KcB2M3tYY2n8yB90r2Ij0giHEjXYGPtSylBbchgWvidO3tkPDmOS&#10;QyPNgGMad518zrIX6bDl9GCxpzdL9bW6OQ397eBytf8x1e5ki/EU8Hg5fGn9OJ92KxCRpvgf/mu/&#10;Gw3qValCFXmCSEgJB+TmFwAA//8DAFBLAQItABQABgAIAAAAIQDb4fbL7gAAAIUBAAATAAAAAAAA&#10;AAAAAAAAAAAAAABbQ29udGVudF9UeXBlc10ueG1sUEsBAi0AFAAGAAgAAAAhAFr0LFu/AAAAFQEA&#10;AAsAAAAAAAAAAAAAAAAAHwEAAF9yZWxzLy5yZWxzUEsBAi0AFAAGAAgAAAAhAOkwd53HAAAA4gAA&#10;AA8AAAAAAAAAAAAAAAAABwIAAGRycy9kb3ducmV2LnhtbFBLBQYAAAAAAwADALcAAAD7AgAAAAA=&#10;" strokecolor="windowText">
                            <v:stroke endarrow="open" joinstyle="miter"/>
                          </v:shape>
                          <v:shape id="テキスト ボックス 514249510" o:spid="_x0000_s2366" type="#_x0000_t202" style="position:absolute;left:36766;top:32766;width:17526;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V2myAAAAOIAAAAPAAAAZHJzL2Rvd25yZXYueG1sRI/LasJA&#10;FIb3gu8wnEJ3OhNJikYnIkqhq5aqLbg7ZE4uNHMmZKYmffvOotDlz3/j2+0n24k7Db51rCFZKhDE&#10;pTMt1xqul+fFGoQPyAY7x6Thhzzsi/lsh7lxI7/T/RxqEUfY56ihCaHPpfRlQxb90vXE0avcYDFE&#10;OdTSDDjGcdvJlVJP0mLL8aHBno4NlV/nb6vh47W6fabqrT7ZrB/dpCTbjdT68WE6bEEEmsJ/+K/9&#10;YjRkSbpKN1kSISJSxAFZ/AIAAP//AwBQSwECLQAUAAYACAAAACEA2+H2y+4AAACFAQAAEwAAAAAA&#10;AAAAAAAAAAAAAAAAW0NvbnRlbnRfVHlwZXNdLnhtbFBLAQItABQABgAIAAAAIQBa9CxbvwAAABUB&#10;AAALAAAAAAAAAAAAAAAAAB8BAABfcmVscy8ucmVsc1BLAQItABQABgAIAAAAIQBygV2myAAAAOIA&#10;AAAPAAAAAAAAAAAAAAAAAAcCAABkcnMvZG93bnJldi54bWxQSwUGAAAAAAMAAwC3AAAA/AIAAAAA&#10;" filled="f" stroked="f">
                            <v:textbox>
                              <w:txbxContent>
                                <w:p w14:paraId="2BB74D5F" w14:textId="77777777" w:rsidR="0046679A" w:rsidRPr="00581FBD" w:rsidRDefault="0046679A" w:rsidP="0046679A">
                                  <w:pPr>
                                    <w:pStyle w:val="a5"/>
                                    <w:spacing w:line="0" w:lineRule="atLeast"/>
                                    <w:ind w:left="160" w:hangingChars="100" w:hanging="160"/>
                                    <w:rPr>
                                      <w:rFonts w:ascii="BIZ UDPゴシック" w:eastAsia="BIZ UDPゴシック" w:hAnsi="BIZ UDPゴシック" w:cs="ＭＳ 明朝"/>
                                      <w:sz w:val="16"/>
                                      <w:szCs w:val="16"/>
                                    </w:rPr>
                                  </w:pPr>
                                  <w:r w:rsidRPr="00581FBD">
                                    <w:rPr>
                                      <w:rFonts w:ascii="BIZ UDPゴシック" w:eastAsia="BIZ UDPゴシック" w:hAnsi="BIZ UDPゴシック" w:cs="ＭＳ 明朝" w:hint="eastAsia"/>
                                      <w:color w:val="FF0000"/>
                                      <w:sz w:val="16"/>
                                      <w:szCs w:val="16"/>
                                    </w:rPr>
                                    <w:t>●</w:t>
                                  </w:r>
                                  <w:r w:rsidRPr="00581FBD">
                                    <w:rPr>
                                      <w:rFonts w:ascii="BIZ UDPゴシック" w:eastAsia="BIZ UDPゴシック" w:hAnsi="BIZ UDPゴシック" w:cs="ＭＳ 明朝" w:hint="eastAsia"/>
                                      <w:sz w:val="16"/>
                                      <w:szCs w:val="16"/>
                                    </w:rPr>
                                    <w:t>階段の上下端の注意喚起用の</w:t>
                                  </w:r>
                                </w:p>
                                <w:p w14:paraId="321FFDAB" w14:textId="77777777" w:rsidR="0046679A" w:rsidRPr="00581FBD" w:rsidRDefault="0046679A" w:rsidP="0046679A">
                                  <w:pPr>
                                    <w:pStyle w:val="a5"/>
                                    <w:tabs>
                                      <w:tab w:val="clear" w:pos="4252"/>
                                      <w:tab w:val="clear" w:pos="8504"/>
                                    </w:tabs>
                                    <w:snapToGrid/>
                                    <w:spacing w:line="0" w:lineRule="atLeast"/>
                                    <w:ind w:left="142"/>
                                    <w:rPr>
                                      <w:rFonts w:ascii="BIZ UDPゴシック" w:eastAsia="BIZ UDPゴシック" w:hAnsi="BIZ UDPゴシック"/>
                                      <w:sz w:val="16"/>
                                      <w:szCs w:val="16"/>
                                    </w:rPr>
                                  </w:pPr>
                                  <w:r w:rsidRPr="00581FBD">
                                    <w:rPr>
                                      <w:rFonts w:ascii="BIZ UDPゴシック" w:eastAsia="BIZ UDPゴシック" w:hAnsi="BIZ UDPゴシック" w:cs="ＭＳ 明朝" w:hint="eastAsia"/>
                                      <w:sz w:val="16"/>
                                      <w:szCs w:val="16"/>
                                    </w:rPr>
                                    <w:t>点状ブロック等の敷設</w:t>
                                  </w:r>
                                  <w:r w:rsidRPr="00581FBD">
                                    <w:rPr>
                                      <w:rFonts w:ascii="BIZ UDPゴシック" w:eastAsia="BIZ UDPゴシック" w:hAnsi="BIZ UDPゴシック" w:cs="ＭＳ 明朝"/>
                                      <w:sz w:val="16"/>
                                      <w:szCs w:val="16"/>
                                    </w:rPr>
                                    <w:br/>
                                  </w:r>
                                  <w:r w:rsidRPr="00581FBD">
                                    <w:rPr>
                                      <w:rFonts w:ascii="BIZ UDPゴシック" w:eastAsia="BIZ UDPゴシック" w:hAnsi="BIZ UDPゴシック" w:hint="eastAsia"/>
                                      <w:sz w:val="16"/>
                                      <w:szCs w:val="16"/>
                                    </w:rPr>
                                    <w:t>［3］廊下等</w:t>
                                  </w:r>
                                  <w:r w:rsidRPr="00581FBD">
                                    <w:rPr>
                                      <w:rFonts w:ascii="BIZ UDPゴシック" w:eastAsia="BIZ UDPゴシック" w:hAnsi="BIZ UDPゴシック"/>
                                      <w:sz w:val="16"/>
                                      <w:szCs w:val="16"/>
                                    </w:rPr>
                                    <w:t xml:space="preserve"> </w:t>
                                  </w:r>
                                  <w:r w:rsidRPr="00581FBD">
                                    <w:rPr>
                                      <w:rFonts w:ascii="BIZ UDPゴシック" w:eastAsia="BIZ UDPゴシック" w:hAnsi="BIZ UDPゴシック" w:hint="eastAsia"/>
                                      <w:sz w:val="16"/>
                                      <w:szCs w:val="16"/>
                                    </w:rPr>
                                    <w:t>参照</w:t>
                                  </w:r>
                                </w:p>
                                <w:p w14:paraId="10535FE4" w14:textId="77777777" w:rsidR="0046679A" w:rsidRPr="00581FBD" w:rsidRDefault="0046679A" w:rsidP="0046679A">
                                  <w:pPr>
                                    <w:pStyle w:val="a5"/>
                                    <w:spacing w:line="0" w:lineRule="atLeast"/>
                                    <w:ind w:leftChars="100" w:left="210"/>
                                    <w:rPr>
                                      <w:rFonts w:ascii="BIZ UDPゴシック" w:eastAsia="BIZ UDPゴシック" w:hAnsi="BIZ UDPゴシック" w:cs="ＭＳ 明朝"/>
                                      <w:sz w:val="16"/>
                                      <w:szCs w:val="16"/>
                                    </w:rPr>
                                  </w:pPr>
                                </w:p>
                              </w:txbxContent>
                            </v:textbox>
                          </v:shape>
                          <v:line id="直線コネクタ 246157930" o:spid="_x0000_s2367" style="position:absolute;visibility:visible;mso-wrap-style:square" from="33464,32512" to="37115,3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27XywAAAOIAAAAPAAAAZHJzL2Rvd25yZXYueG1sRI/LSsNA&#10;FIb3Bd9hOIK7dtJb1NhpKZVC24XYKujyNHNMYjNnwsw0iW/vLASXP/+Nb7HqTS1acr6yrGA8SkAQ&#10;51ZXXCh4f9sOH0D4gKyxtkwKfsjDankzWGCmbcdHak+hEHGEfYYKyhCaTEqfl2TQj2xDHL0v6wyG&#10;KF0htcMujptaTpIklQYrjg8lNrQpKb+crkbBy/Q1bdf7w67/2Kfn/Pl4/vzunFJ3t/36CUSgPvyH&#10;/9o7rWAyS8fz+8dphIhIEQfk8hcAAP//AwBQSwECLQAUAAYACAAAACEA2+H2y+4AAACFAQAAEwAA&#10;AAAAAAAAAAAAAAAAAAAAW0NvbnRlbnRfVHlwZXNdLnhtbFBLAQItABQABgAIAAAAIQBa9CxbvwAA&#10;ABUBAAALAAAAAAAAAAAAAAAAAB8BAABfcmVscy8ucmVsc1BLAQItABQABgAIAAAAIQDNa27XywAA&#10;AOIAAAAPAAAAAAAAAAAAAAAAAAcCAABkcnMvZG93bnJldi54bWxQSwUGAAAAAAMAAwC3AAAA/wIA&#10;AAAA&#10;"/>
                          <v:line id="直線コネクタ 420157306" o:spid="_x0000_s2368" style="position:absolute;visibility:visible;mso-wrap-style:square" from="8318,35496" to="14636,35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m61ygAAAOIAAAAPAAAAZHJzL2Rvd25yZXYueG1sRI9bSwMx&#10;FITfBf9DOIJvbtKLbVmbFitUC7XQmz4fNsfdxc3JksR2++9NQfBxmJlvmOm8s404kQ+1Yw29TIEg&#10;LpypudRwPCwfJiBCRDbYOCYNFwown93eTDE37sw7Ou1jKRKEQ44aqhjbXMpQVGQxZK4lTt6X8xZj&#10;kr6UxuM5wW0j+0qNpMWa00KFLb1UVHzvf6yGw9t2EYcXP1hsXmm5flef/sNare/vuucnEJG6+B/+&#10;a6+MhmFf9R7HAzWC66V0B+TsFwAA//8DAFBLAQItABQABgAIAAAAIQDb4fbL7gAAAIUBAAATAAAA&#10;AAAAAAAAAAAAAAAAAABbQ29udGVudF9UeXBlc10ueG1sUEsBAi0AFAAGAAgAAAAhAFr0LFu/AAAA&#10;FQEAAAsAAAAAAAAAAAAAAAAAHwEAAF9yZWxzLy5yZWxzUEsBAi0AFAAGAAgAAAAhAMrCbrXKAAAA&#10;4gAAAA8AAAAAAAAAAAAAAAAABwIAAGRycy9kb3ducmV2LnhtbFBLBQYAAAAAAwADALcAAAD+AgAA&#10;AAA=&#10;" strokecolor="windowText">
                            <v:stroke joinstyle="miter"/>
                          </v:line>
                          <v:line id="直線コネクタ 1246919910" o:spid="_x0000_s2369" style="position:absolute;visibility:visible;mso-wrap-style:square" from="14668,35496" to="14668,36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PkOzAAAAOMAAAAPAAAAZHJzL2Rvd25yZXYueG1sRI9BT8JA&#10;EIXvJvyHzZh4k22REFpZiJigJkKioJ4n3bFt6M42uyuUf+8cTDzOzJv33rdYDa5TJwqx9WwgH2eg&#10;iCtvW64NfBw2t3NQMSFb7DyTgQtFWC1HVwssrT/zO532qVZiwrFEA01Kfal1rBpyGMe+J5bbtw8O&#10;k4yh1jbgWcxdpydZNtMOW5aEBnt6bKg67n+cgcPz2zpNL+FuvXuizes2+wqfzhlzcz083INKNKR/&#10;8d/3i5X6k+msyIsiFwphkgXo5S8AAAD//wMAUEsBAi0AFAAGAAgAAAAhANvh9svuAAAAhQEAABMA&#10;AAAAAAAAAAAAAAAAAAAAAFtDb250ZW50X1R5cGVzXS54bWxQSwECLQAUAAYACAAAACEAWvQsW78A&#10;AAAVAQAACwAAAAAAAAAAAAAAAAAfAQAAX3JlbHMvLnJlbHNQSwECLQAUAAYACAAAACEAx9j5DswA&#10;AADjAAAADwAAAAAAAAAAAAAAAAAHAgAAZHJzL2Rvd25yZXYueG1sUEsFBgAAAAADAAMAtwAAAAAD&#10;AAAAAA==&#10;" strokecolor="windowText">
                            <v:stroke joinstyle="miter"/>
                          </v:line>
                          <v:shape id="テキスト ボックス 148282631" o:spid="_x0000_s2370" type="#_x0000_t202" style="position:absolute;left:7435;top:33367;width:11995;height:3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400xQAAAOIAAAAPAAAAZHJzL2Rvd25yZXYueG1sRE9ba8Iw&#10;FH4f7D+EI/g2E6uT2hllbAh7cniFvR2aY1tsTkoTbffvzWDg48d3X6x6W4sbtb5yrGE8UiCIc2cq&#10;LjQc9uuXFIQPyAZrx6Thlzysls9PC8yM63hLt10oRAxhn6GGMoQmk9LnJVn0I9cQR+7sWoshwraQ&#10;psUuhttaJkrNpMWKY0OJDX2UlF92V6vhuDn/nKbqu/i0r03neiXZzqXWw0H//gYiUB8e4n/3l4nz&#10;p2mSJrPJGP4uRQxyeQcAAP//AwBQSwECLQAUAAYACAAAACEA2+H2y+4AAACFAQAAEwAAAAAAAAAA&#10;AAAAAAAAAAAAW0NvbnRlbnRfVHlwZXNdLnhtbFBLAQItABQABgAIAAAAIQBa9CxbvwAAABUBAAAL&#10;AAAAAAAAAAAAAAAAAB8BAABfcmVscy8ucmVsc1BLAQItABQABgAIAAAAIQBSN400xQAAAOIAAAAP&#10;AAAAAAAAAAAAAAAAAAcCAABkcnMvZG93bnJldi54bWxQSwUGAAAAAAMAAwC3AAAA+QIAAAAA&#10;" filled="f" stroked="f">
                            <v:textbox>
                              <w:txbxContent>
                                <w:p w14:paraId="319FE882" w14:textId="77777777" w:rsidR="0046679A" w:rsidRPr="00581FBD" w:rsidRDefault="0046679A" w:rsidP="0046679A">
                                  <w:pPr>
                                    <w:pStyle w:val="a5"/>
                                    <w:spacing w:line="0" w:lineRule="atLeast"/>
                                    <w:rPr>
                                      <w:rFonts w:ascii="BIZ UDPゴシック" w:eastAsia="BIZ UDPゴシック" w:hAnsi="BIZ UDPゴシック" w:cs="ＭＳ 明朝"/>
                                      <w:sz w:val="16"/>
                                      <w:szCs w:val="16"/>
                                    </w:rPr>
                                  </w:pPr>
                                  <w:r w:rsidRPr="00581FBD">
                                    <w:rPr>
                                      <w:rFonts w:ascii="BIZ UDPゴシック" w:eastAsia="BIZ UDPゴシック" w:hAnsi="BIZ UDPゴシック" w:cs="ＭＳ 明朝" w:hint="eastAsia"/>
                                      <w:color w:val="00B050"/>
                                      <w:sz w:val="16"/>
                                      <w:szCs w:val="16"/>
                                    </w:rPr>
                                    <w:t>○</w:t>
                                  </w:r>
                                  <w:r w:rsidRPr="00581FBD">
                                    <w:rPr>
                                      <w:rFonts w:ascii="BIZ UDPゴシック" w:eastAsia="BIZ UDPゴシック" w:hAnsi="BIZ UDPゴシック" w:cs="ＭＳ 明朝" w:hint="eastAsia"/>
                                      <w:sz w:val="16"/>
                                      <w:szCs w:val="16"/>
                                    </w:rPr>
                                    <w:t>幅</w:t>
                                  </w:r>
                                  <w:r>
                                    <w:rPr>
                                      <w:rFonts w:ascii="BIZ UDPゴシック" w:eastAsia="BIZ UDPゴシック" w:hAnsi="BIZ UDPゴシック" w:cs="ＭＳ 明朝" w:hint="eastAsia"/>
                                      <w:sz w:val="16"/>
                                      <w:szCs w:val="16"/>
                                    </w:rPr>
                                    <w:t>140cm</w:t>
                                  </w:r>
                                  <w:r w:rsidRPr="00581FBD">
                                    <w:rPr>
                                      <w:rFonts w:ascii="BIZ UDPゴシック" w:eastAsia="BIZ UDPゴシック" w:hAnsi="BIZ UDPゴシック" w:cs="ＭＳ 明朝" w:hint="eastAsia"/>
                                      <w:sz w:val="16"/>
                                      <w:szCs w:val="16"/>
                                    </w:rPr>
                                    <w:t>以上</w:t>
                                  </w:r>
                                </w:p>
                              </w:txbxContent>
                            </v:textbox>
                          </v:shape>
                        </v:group>
                        <v:line id="直線コネクタ 1317791779" o:spid="_x0000_s2371" style="position:absolute;flip:x;visibility:visible;mso-wrap-style:square" from="3524,15240" to="6699,1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AnyQAAAOMAAAAPAAAAZHJzL2Rvd25yZXYueG1sRE/RisIw&#10;EHwX/Iewwr2Ipr0Tq9UocnAgeA9a/YClWZtisylNTnt/fxGEe5iH3dmZ2Vlve9uIO3W+dqwgnSYg&#10;iEuna64UXM5fkwUIH5A1No5JwS952G6GgzXm2j34RPciVCKasM9RgQmhzaX0pSGLfupa4shdXWcx&#10;xLGrpO7wEc1tI9+TZC4t1hwTDLb0aai8FT9Wge1PqZ/tjvvvwplDZi9jlx3HSr2N+t0KRKA+/B+/&#10;1Hsd3/9Is2z5BDw7xQXIzR8AAAD//wMAUEsBAi0AFAAGAAgAAAAhANvh9svuAAAAhQEAABMAAAAA&#10;AAAAAAAAAAAAAAAAAFtDb250ZW50X1R5cGVzXS54bWxQSwECLQAUAAYACAAAACEAWvQsW78AAAAV&#10;AQAACwAAAAAAAAAAAAAAAAAfAQAAX3JlbHMvLnJlbHNQSwECLQAUAAYACAAAACEArR/gJ8kAAADj&#10;AAAADwAAAAAAAAAAAAAAAAAHAgAAZHJzL2Rvd25yZXYueG1sUEsFBgAAAAADAAMAtwAAAP0CAAAA&#10;AA==&#10;" strokecolor="windowText">
                          <v:stroke joinstyle="miter"/>
                        </v:line>
                        <v:line id="直線コネクタ 1183491986" o:spid="_x0000_s2372" style="position:absolute;flip:y;visibility:visible;mso-wrap-style:square" from="3580,12096" to="3580,1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yD1xwAAAOMAAAAPAAAAZHJzL2Rvd25yZXYueG1sRE9fa8Iw&#10;EH8X/A7hhL3ITLuJ1moUGQwEfdDqBziaW1NsLqXJtPv2iyD4eL//t9r0thE36nztWEE6SUAQl07X&#10;XCm4nL/fMxA+IGtsHJOCP/KwWQ8HK8y1u/OJbkWoRAxhn6MCE0KbS+lLQxb9xLXEkftxncUQz66S&#10;usN7DLeN/EiSmbRYc2ww2NKXofJa/FoFtj+lfro97g6FM/u5vYzd/DhW6m3Ub5cgAvXhJX66dzrO&#10;T7PP6SJdZDN4/BQBkOt/AAAA//8DAFBLAQItABQABgAIAAAAIQDb4fbL7gAAAIUBAAATAAAAAAAA&#10;AAAAAAAAAAAAAABbQ29udGVudF9UeXBlc10ueG1sUEsBAi0AFAAGAAgAAAAhAFr0LFu/AAAAFQEA&#10;AAsAAAAAAAAAAAAAAAAAHwEAAF9yZWxzLy5yZWxzUEsBAi0AFAAGAAgAAAAhALpnIPXHAAAA4wAA&#10;AA8AAAAAAAAAAAAAAAAABwIAAGRycy9kb3ducmV2LnhtbFBLBQYAAAAAAwADALcAAAD7AgAAAAA=&#10;" strokecolor="windowText">
                          <v:stroke joinstyle="miter"/>
                        </v:line>
                        <v:line id="直線コネクタ 88300725" o:spid="_x0000_s2373" style="position:absolute;flip:x;visibility:visible;mso-wrap-style:square" from="3524,12096" to="6699,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GpkyQAAAOEAAAAPAAAAZHJzL2Rvd25yZXYueG1sRI9Ra8Iw&#10;FIXfBf9DuMJeZCY6XUtnFBEGwnzQzh9wae6asuamNFG7f78MBj4ezjnf4ay3g2vFjfrQeNYwnykQ&#10;xJU3DdcaLp/vzzmIEJENtp5Jww8F2G7GozUWxt/5TLcy1iJBOBSowcbYFVKGypLDMPMdcfK+fO8w&#10;JtnX0vR4T3DXyoVSr9Jhw2nBYkd7S9V3eXUa3HCeh+XudDiW3n5k7jL12Wmq9dNk2L2BiDTER/i/&#10;fTAa8vxFqWyxgr9H6Q3IzS8AAAD//wMAUEsBAi0AFAAGAAgAAAAhANvh9svuAAAAhQEAABMAAAAA&#10;AAAAAAAAAAAAAAAAAFtDb250ZW50X1R5cGVzXS54bWxQSwECLQAUAAYACAAAACEAWvQsW78AAAAV&#10;AQAACwAAAAAAAAAAAAAAAAAfAQAAX3JlbHMvLnJlbHNQSwECLQAUAAYACAAAACEAcbRqZMkAAADh&#10;AAAADwAAAAAAAAAAAAAAAAAHAgAAZHJzL2Rvd25yZXYueG1sUEsFBgAAAAADAAMAtwAAAP0CAAAA&#10;AA==&#10;" strokecolor="windowText">
                          <v:stroke joinstyle="miter"/>
                        </v:line>
                        <v:line id="直線コネクタ 1327877242" o:spid="_x0000_s2374" style="position:absolute;flip:y;visibility:visible;mso-wrap-style:square" from="5202,12954" to="5202,1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rcIxgAAAOMAAAAPAAAAZHJzL2Rvd25yZXYueG1sRE9fa8Iw&#10;EH8X9h3CDXyRmVrFSGcUEQRhe9DOD3A0t6asuZQm0/rtF2Hg4/3+33o7uFZcqQ+NZw2zaQaCuPKm&#10;4VrD5evwtgIRIrLB1jNpuFOA7eZltMbC+Buf6VrGWqQQDgVqsDF2hZShsuQwTH1HnLhv3zuM6exr&#10;aXq8pXDXyjzLltJhw6nBYkd7S9VP+es0uOE8C4vd6fhZevuh3GXi1Wmi9fh12L2DiDTEp/jffTRp&#10;/jxXK6XyRQ6PnxIAcvMHAAD//wMAUEsBAi0AFAAGAAgAAAAhANvh9svuAAAAhQEAABMAAAAAAAAA&#10;AAAAAAAAAAAAAFtDb250ZW50X1R5cGVzXS54bWxQSwECLQAUAAYACAAAACEAWvQsW78AAAAVAQAA&#10;CwAAAAAAAAAAAAAAAAAfAQAAX3JlbHMvLnJlbHNQSwECLQAUAAYACAAAACEAJS63CMYAAADjAAAA&#10;DwAAAAAAAAAAAAAAAAAHAgAAZHJzL2Rvd25yZXYueG1sUEsFBgAAAAADAAMAtwAAAPoCAAAAAA==&#10;" strokecolor="windowText">
                          <v:stroke joinstyle="miter"/>
                        </v:line>
                        <v:line id="直線コネクタ 1924746876" o:spid="_x0000_s2375" style="position:absolute;visibility:visible;mso-wrap-style:square" from="5143,12954" to="6667,12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qEZyAAAAOMAAAAPAAAAZHJzL2Rvd25yZXYueG1sRE/da8Iw&#10;EH8f+D+EG/g202mprhplDtwGbuDHtuejOdticylJ1Prfm8Fgj/f7vtmiM404k/O1ZQWPgwQEcWF1&#10;zaWCr/3qYQLCB2SNjWVScCUPi3nvboa5thfe0nkXShFD2OeooAqhzaX0RUUG/cC2xJE7WGcwxNOV&#10;Uju8xHDTyGGSZNJgzbGhwpZeKiqOu5NRsH/bLEN6daPl5yut1h/Jj/s2Rqn+ffc8BRGoC//iP/e7&#10;jvOfhuk4zSbjDH5/igDI+Q0AAP//AwBQSwECLQAUAAYACAAAACEA2+H2y+4AAACFAQAAEwAAAAAA&#10;AAAAAAAAAAAAAAAAW0NvbnRlbnRfVHlwZXNdLnhtbFBLAQItABQABgAIAAAAIQBa9CxbvwAAABUB&#10;AAALAAAAAAAAAAAAAAAAAB8BAABfcmVscy8ucmVsc1BLAQItABQABgAIAAAAIQB5XqEZyAAAAOMA&#10;AAAPAAAAAAAAAAAAAAAAAAcCAABkcnMvZG93bnJldi54bWxQSwUGAAAAAAMAAwC3AAAA/AIAAAAA&#10;" strokecolor="windowText">
                          <v:stroke joinstyle="miter"/>
                        </v:line>
                        <v:line id="直線コネクタ 1877436962" o:spid="_x0000_s2376" style="position:absolute;flip:x;visibility:visible;mso-wrap-style:square" from="23721,17843" to="26896,17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nTxwAAAOMAAAAPAAAAZHJzL2Rvd25yZXYueG1sRE/NisIw&#10;EL4LvkOYhb3ImvpD61ajyMKCoAetPsDQjE3ZZlKaqN23N8LCHuf7n9Wmt424U+drxwom4wQEcel0&#10;zZWCy/n7YwHCB2SNjWNS8EseNuvhYIW5dg8+0b0IlYgh7HNUYEJocyl9aciiH7uWOHJX11kM8ewq&#10;qTt8xHDbyGmSpNJizbHBYEtfhsqf4mYV2P408fPtcXconNln9jJy2XGk1Ptbv12CCNSHf/Gfe6fj&#10;/EWWzWfpZzqF108RALl+AgAA//8DAFBLAQItABQABgAIAAAAIQDb4fbL7gAAAIUBAAATAAAAAAAA&#10;AAAAAAAAAAAAAABbQ29udGVudF9UeXBlc10ueG1sUEsBAi0AFAAGAAgAAAAhAFr0LFu/AAAAFQEA&#10;AAsAAAAAAAAAAAAAAAAAHwEAAF9yZWxzLy5yZWxzUEsBAi0AFAAGAAgAAAAhAH9J+dPHAAAA4wAA&#10;AA8AAAAAAAAAAAAAAAAABwIAAGRycy9kb3ducmV2LnhtbFBLBQYAAAAAAwADALcAAAD7AgAAAAA=&#10;" strokecolor="windowText">
                          <v:stroke joinstyle="miter"/>
                        </v:line>
                        <v:line id="直線コネクタ 1128356472" o:spid="_x0000_s2377" style="position:absolute;flip:y;visibility:visible;mso-wrap-style:square" from="26896,15017" to="26896,17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d/6yAAAAOMAAAAPAAAAZHJzL2Rvd25yZXYueG1sRE9LasMw&#10;EN0XegcxhWxCLdv52LhRQggUAu0icXOAwZpaptbIWGri3j4qFLqc95/NbrK9uNLoO8cKsiQFQdw4&#10;3XGr4PLx+lyC8AFZY++YFPyQh9328WGDlXY3PtO1Dq2IIewrVGBCGCopfWPIok/cQBy5TzdaDPEc&#10;W6lHvMVw28s8TdfSYsexweBAB0PNV/1tFdjpnPnl/nR8r515K+xl7orTXKnZ07R/ARFoCv/iP/dR&#10;x/lZXi5W62WRw+9PEQC5vQMAAP//AwBQSwECLQAUAAYACAAAACEA2+H2y+4AAACFAQAAEwAAAAAA&#10;AAAAAAAAAAAAAAAAW0NvbnRlbnRfVHlwZXNdLnhtbFBLAQItABQABgAIAAAAIQBa9CxbvwAAABUB&#10;AAALAAAAAAAAAAAAAAAAAB8BAABfcmVscy8ucmVsc1BLAQItABQABgAIAAAAIQAoMd/6yAAAAOMA&#10;AAAPAAAAAAAAAAAAAAAAAAcCAABkcnMvZG93bnJldi54bWxQSwUGAAAAAAMAAwC3AAAA/AIAAAAA&#10;" strokecolor="windowText">
                          <v:stroke joinstyle="miter"/>
                        </v:line>
                        <v:line id="直線コネクタ 136356371" o:spid="_x0000_s2378" style="position:absolute;flip:x;visibility:visible;mso-wrap-style:square" from="23721,15017" to="26896,15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SLlxgAAAOIAAAAPAAAAZHJzL2Rvd25yZXYueG1sRE/dasIw&#10;FL4X9g7hDHYjM+2qrVSjyGAgzAvtfIBDc2yKzUlpMu3efhkMvPz4/tfb0XbiRoNvHStIZwkI4trp&#10;lhsF56+P1yUIH5A1do5JwQ952G6eJmsstbvziW5VaEQMYV+iAhNCX0rpa0MW/cz1xJG7uMFiiHBo&#10;pB7wHsNtJ9+SJJcWW44NBnt6N1Rfq2+rwI6n1M93x/2hcuazsOepK45TpV6ex90KRKAxPMT/7r2O&#10;87M8W+RZkcLfpYhBbn4BAAD//wMAUEsBAi0AFAAGAAgAAAAhANvh9svuAAAAhQEAABMAAAAAAAAA&#10;AAAAAAAAAAAAAFtDb250ZW50X1R5cGVzXS54bWxQSwECLQAUAAYACAAAACEAWvQsW78AAAAVAQAA&#10;CwAAAAAAAAAAAAAAAAAfAQAAX3JlbHMvLnJlbHNQSwECLQAUAAYACAAAACEAuuEi5cYAAADiAAAA&#10;DwAAAAAAAAAAAAAAAAAHAgAAZHJzL2Rvd25yZXYueG1sUEsFBgAAAAADAAMAtwAAAPoCAAAAAA==&#10;" strokecolor="windowText">
                          <v:stroke joinstyle="miter"/>
                        </v:line>
                      </v:group>
                      <v:line id="直線コネクタ 843128751" o:spid="_x0000_s2379" style="position:absolute;visibility:visible;mso-wrap-style:square" from="15430,7088" to="16883,7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jIywAAAOIAAAAPAAAAZHJzL2Rvd25yZXYueG1sRI/dasJA&#10;FITvhb7Dcgq9q5uo1ZC6Si3YFlTwt9eH7GkSmj0bdrca375bKHg5zMw3zHTemUacyfnasoK0n4Ag&#10;LqyuuVRwPCwfMxA+IGtsLJOCK3mYz+56U8y1vfCOzvtQighhn6OCKoQ2l9IXFRn0fdsSR+/LOoMh&#10;SldK7fAS4aaRgyQZS4M1x4UKW3qtqPje/xgFh/ftIoyubrjYvNFytU4+3ckYpR7uu5dnEIG6cAv/&#10;tz+0gmw0TAfZ5CmFv0vxDsjZLwAAAP//AwBQSwECLQAUAAYACAAAACEA2+H2y+4AAACFAQAAEwAA&#10;AAAAAAAAAAAAAAAAAAAAW0NvbnRlbnRfVHlwZXNdLnhtbFBLAQItABQABgAIAAAAIQBa9CxbvwAA&#10;ABUBAAALAAAAAAAAAAAAAAAAAB8BAABfcmVscy8ucmVsc1BLAQItABQABgAIAAAAIQA/x2jIywAA&#10;AOIAAAAPAAAAAAAAAAAAAAAAAAcCAABkcnMvZG93bnJldi54bWxQSwUGAAAAAAMAAwC3AAAA/wIA&#10;AAAA&#10;" strokecolor="windowText">
                        <v:stroke joinstyle="miter"/>
                      </v:line>
                    </v:group>
                  </w:pict>
                </mc:Fallback>
              </mc:AlternateContent>
            </w:r>
          </w:p>
          <w:p w14:paraId="4307076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FB4920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D53D21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3AEABD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F02625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9848A2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CB4406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A17612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DF79FD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FBBC04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0CBBD5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32C1EE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EAB666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084645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20B5A0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8892CA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182333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AF4BD0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A0541F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6BF603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6DBEC0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DF9FF7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ACB346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0A7278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tc>
        <w:tc>
          <w:tcPr>
            <w:tcW w:w="850" w:type="dxa"/>
            <w:tcBorders>
              <w:top w:val="single" w:sz="4" w:space="0" w:color="000000"/>
              <w:left w:val="nil"/>
              <w:bottom w:val="single" w:sz="4" w:space="0" w:color="000000"/>
            </w:tcBorders>
          </w:tcPr>
          <w:p w14:paraId="77A3DEC6"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bl>
    <w:p w14:paraId="581A7D2B" w14:textId="77777777" w:rsidR="0046679A" w:rsidRPr="0046679A" w:rsidRDefault="0046679A" w:rsidP="0046679A">
      <w:pPr>
        <w:widowControl/>
        <w:spacing w:line="240" w:lineRule="exact"/>
        <w:jc w:val="left"/>
        <w:rPr>
          <w:rFonts w:ascii="BIZ UDゴシック" w:eastAsia="BIZ UDゴシック" w:hAnsi="BIZ UDゴシック"/>
          <w:sz w:val="20"/>
          <w:szCs w:val="20"/>
          <w:u w:color="45B0E1"/>
          <w14:ligatures w14:val="standardContextual"/>
        </w:rPr>
      </w:pPr>
    </w:p>
    <w:p w14:paraId="0B40C3F9" w14:textId="77777777" w:rsidR="0046679A" w:rsidRPr="0046679A" w:rsidRDefault="0046679A" w:rsidP="0046679A">
      <w:pPr>
        <w:widowControl/>
        <w:spacing w:line="240" w:lineRule="exact"/>
        <w:jc w:val="left"/>
        <w:rPr>
          <w:rFonts w:ascii="BIZ UDゴシック" w:eastAsia="BIZ UDゴシック" w:hAnsi="BIZ UDゴシック"/>
          <w:sz w:val="20"/>
          <w:szCs w:val="20"/>
          <w:u w:color="45B0E1"/>
          <w14:ligatures w14:val="standardContextual"/>
        </w:rPr>
      </w:pPr>
    </w:p>
    <w:p w14:paraId="4EAAE9C5" w14:textId="77777777" w:rsidR="0046679A" w:rsidRPr="0046679A" w:rsidRDefault="0046679A" w:rsidP="0046679A">
      <w:pPr>
        <w:widowControl/>
        <w:spacing w:line="240" w:lineRule="exact"/>
        <w:jc w:val="left"/>
        <w:rPr>
          <w:rFonts w:ascii="BIZ UDゴシック" w:eastAsia="BIZ UDゴシック" w:hAnsi="BIZ UDゴシック"/>
          <w:sz w:val="20"/>
          <w:szCs w:val="20"/>
          <w:u w:color="45B0E1"/>
          <w14:ligatures w14:val="standardContextual"/>
        </w:rPr>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46679A" w:rsidRPr="0046679A" w14:paraId="0B63CBE2" w14:textId="77777777" w:rsidTr="0046679A">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0DD6FAE5" w14:textId="77777777" w:rsidR="0046679A" w:rsidRPr="0046679A" w:rsidRDefault="0046679A" w:rsidP="0046679A">
            <w:pPr>
              <w:spacing w:line="260" w:lineRule="exact"/>
              <w:ind w:firstLineChars="100" w:firstLine="240"/>
              <w:rPr>
                <w:rFonts w:ascii="BIZ UDゴシック" w:eastAsia="BIZ UDゴシック" w:hAnsi="BIZ UDゴシック"/>
                <w:color w:val="FFFFFF"/>
                <w:sz w:val="24"/>
              </w:rPr>
            </w:pPr>
            <w:r w:rsidRPr="0046679A">
              <w:rPr>
                <w:rFonts w:ascii="BIZ UDゴシック" w:eastAsia="BIZ UDゴシック" w:hAnsi="BIZ UDゴシック" w:hint="eastAsia"/>
                <w:b/>
                <w:color w:val="FFFFFF"/>
                <w:sz w:val="24"/>
              </w:rPr>
              <w:t>チェック項目（義務基準）</w:t>
            </w:r>
          </w:p>
        </w:tc>
      </w:tr>
      <w:tr w:rsidR="0046679A" w:rsidRPr="0046679A" w14:paraId="109C382C" w14:textId="77777777" w:rsidTr="0046679A">
        <w:trPr>
          <w:cantSplit/>
          <w:trHeight w:val="340"/>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0E91426B"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r w:rsidRPr="0046679A">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75ADC7E1"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color w:val="000000"/>
                <w:sz w:val="20"/>
                <w:szCs w:val="20"/>
              </w:rPr>
              <w:t>手すり</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26D9E7BE"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2649A9B7" w14:textId="77777777" w:rsidTr="00EF2135">
        <w:trPr>
          <w:cantSplit/>
          <w:trHeight w:val="454"/>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5423A2C9"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7628D8B3"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180E4982"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①手すりを設けているか（踊場を除く）</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7726CB14"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33C06DAD" w14:textId="77777777" w:rsidTr="0046679A">
        <w:trPr>
          <w:cantSplit/>
          <w:trHeight w:val="340"/>
        </w:trPr>
        <w:tc>
          <w:tcPr>
            <w:tcW w:w="426" w:type="dxa"/>
            <w:vMerge/>
            <w:tcBorders>
              <w:left w:val="single" w:sz="4" w:space="0" w:color="244061"/>
              <w:right w:val="single" w:sz="4" w:space="0" w:color="244061"/>
            </w:tcBorders>
            <w:shd w:val="clear" w:color="auto" w:fill="FFE1AF"/>
            <w:vAlign w:val="center"/>
          </w:tcPr>
          <w:p w14:paraId="7300973C"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78B6DD1E"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color w:val="000000"/>
                <w:sz w:val="20"/>
                <w:szCs w:val="20"/>
              </w:rPr>
              <w:t>仕上げ</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1A4DBFB6"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7B1B4E48" w14:textId="77777777" w:rsidTr="0046679A">
        <w:trPr>
          <w:cantSplit/>
          <w:trHeight w:val="454"/>
        </w:trPr>
        <w:tc>
          <w:tcPr>
            <w:tcW w:w="426" w:type="dxa"/>
            <w:vMerge/>
            <w:tcBorders>
              <w:left w:val="single" w:sz="4" w:space="0" w:color="244061"/>
              <w:right w:val="single" w:sz="4" w:space="0" w:color="244061"/>
            </w:tcBorders>
            <w:shd w:val="clear" w:color="auto" w:fill="FFE1AF"/>
            <w:vAlign w:val="center"/>
          </w:tcPr>
          <w:p w14:paraId="783C6767"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4057C74A"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28538E1"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②表面は滑りにくい仕上げであるか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BE3BECB"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7BA715FC" w14:textId="77777777" w:rsidTr="0046679A">
        <w:trPr>
          <w:cantSplit/>
          <w:trHeight w:val="454"/>
        </w:trPr>
        <w:tc>
          <w:tcPr>
            <w:tcW w:w="426" w:type="dxa"/>
            <w:vMerge/>
            <w:tcBorders>
              <w:left w:val="single" w:sz="4" w:space="0" w:color="244061"/>
              <w:right w:val="single" w:sz="4" w:space="0" w:color="244061"/>
            </w:tcBorders>
            <w:shd w:val="clear" w:color="auto" w:fill="FFE1AF"/>
            <w:vAlign w:val="center"/>
          </w:tcPr>
          <w:p w14:paraId="61971D82"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7D540014"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1A940923"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③段は識別しやすいものか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C2F3F95"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7E1C9D87" w14:textId="77777777" w:rsidTr="0046679A">
        <w:trPr>
          <w:cantSplit/>
          <w:trHeight w:val="454"/>
        </w:trPr>
        <w:tc>
          <w:tcPr>
            <w:tcW w:w="426" w:type="dxa"/>
            <w:vMerge/>
            <w:tcBorders>
              <w:left w:val="single" w:sz="4" w:space="0" w:color="244061"/>
              <w:right w:val="single" w:sz="4" w:space="0" w:color="244061"/>
            </w:tcBorders>
            <w:shd w:val="clear" w:color="auto" w:fill="D9D9D9"/>
            <w:textDirection w:val="tbRlV"/>
            <w:vAlign w:val="center"/>
          </w:tcPr>
          <w:p w14:paraId="5403631A" w14:textId="77777777" w:rsidR="0046679A" w:rsidRPr="0046679A" w:rsidRDefault="0046679A" w:rsidP="0046679A">
            <w:pPr>
              <w:spacing w:line="260" w:lineRule="exact"/>
              <w:ind w:left="113" w:right="113"/>
              <w:jc w:val="center"/>
              <w:rPr>
                <w:rFonts w:ascii="BIZ UDゴシック" w:eastAsia="BIZ UDゴシック" w:hAnsi="BIZ UDゴシック"/>
                <w:color w:val="FF0000"/>
                <w:spacing w:val="-1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20FDAE58"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3F162DE6"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④段はつまずきにくいものか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0EBB8C7"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09497871" w14:textId="77777777" w:rsidTr="0046679A">
        <w:trPr>
          <w:cantSplit/>
          <w:trHeight w:val="340"/>
        </w:trPr>
        <w:tc>
          <w:tcPr>
            <w:tcW w:w="426" w:type="dxa"/>
            <w:vMerge/>
            <w:tcBorders>
              <w:left w:val="single" w:sz="4" w:space="0" w:color="244061"/>
              <w:right w:val="single" w:sz="4" w:space="0" w:color="244061"/>
            </w:tcBorders>
            <w:shd w:val="clear" w:color="auto" w:fill="D9D9D9"/>
            <w:vAlign w:val="center"/>
          </w:tcPr>
          <w:p w14:paraId="2AD4522F"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2E619E95"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点状ブロック等</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720D74DF"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573552BC" w14:textId="77777777" w:rsidTr="0046679A">
        <w:trPr>
          <w:cantSplit/>
          <w:trHeight w:val="454"/>
        </w:trPr>
        <w:tc>
          <w:tcPr>
            <w:tcW w:w="426" w:type="dxa"/>
            <w:vMerge/>
            <w:tcBorders>
              <w:left w:val="single" w:sz="4" w:space="0" w:color="244061"/>
              <w:right w:val="single" w:sz="4" w:space="0" w:color="244061"/>
            </w:tcBorders>
            <w:shd w:val="clear" w:color="auto" w:fill="D9D9D9"/>
            <w:vAlign w:val="center"/>
          </w:tcPr>
          <w:p w14:paraId="629E2A0A"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68BFBB2A"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1E7C2BE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⑤踊場への点状ブロック等の敷設　（段部分の上下端に近接する部分）</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CADEBA1"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3708FFCE" w14:textId="77777777" w:rsidTr="0046679A">
        <w:trPr>
          <w:cantSplit/>
          <w:trHeight w:val="340"/>
        </w:trPr>
        <w:tc>
          <w:tcPr>
            <w:tcW w:w="426" w:type="dxa"/>
            <w:vMerge/>
            <w:tcBorders>
              <w:left w:val="single" w:sz="4" w:space="0" w:color="244061"/>
              <w:right w:val="single" w:sz="4" w:space="0" w:color="244061"/>
            </w:tcBorders>
            <w:shd w:val="clear" w:color="auto" w:fill="D9D9D9"/>
            <w:vAlign w:val="center"/>
          </w:tcPr>
          <w:p w14:paraId="33B3C892"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13224D74"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階段の形状</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26020866"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1488F2C0" w14:textId="77777777" w:rsidTr="0046679A">
        <w:trPr>
          <w:cantSplit/>
          <w:trHeight w:val="454"/>
        </w:trPr>
        <w:tc>
          <w:tcPr>
            <w:tcW w:w="426" w:type="dxa"/>
            <w:vMerge/>
            <w:tcBorders>
              <w:left w:val="single" w:sz="4" w:space="0" w:color="244061"/>
              <w:bottom w:val="single" w:sz="4" w:space="0" w:color="auto"/>
              <w:right w:val="single" w:sz="4" w:space="0" w:color="244061"/>
            </w:tcBorders>
            <w:shd w:val="clear" w:color="auto" w:fill="D9D9D9"/>
            <w:vAlign w:val="center"/>
          </w:tcPr>
          <w:p w14:paraId="6F4A5800"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121EF3DC"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487DFC23"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⑥原則として主な階段を回り階段としていないか</w:t>
            </w:r>
          </w:p>
        </w:tc>
        <w:tc>
          <w:tcPr>
            <w:tcW w:w="425" w:type="dxa"/>
            <w:tcBorders>
              <w:top w:val="single" w:sz="4" w:space="0" w:color="244061"/>
              <w:left w:val="single" w:sz="4" w:space="0" w:color="244061"/>
              <w:bottom w:val="single" w:sz="4" w:space="0" w:color="auto"/>
              <w:right w:val="single" w:sz="4" w:space="0" w:color="244061"/>
            </w:tcBorders>
            <w:tcMar>
              <w:top w:w="15" w:type="dxa"/>
              <w:left w:w="15" w:type="dxa"/>
              <w:bottom w:w="0" w:type="dxa"/>
              <w:right w:w="15" w:type="dxa"/>
            </w:tcMar>
            <w:vAlign w:val="center"/>
          </w:tcPr>
          <w:p w14:paraId="243EB3EB" w14:textId="77777777" w:rsidR="0046679A" w:rsidRPr="0046679A" w:rsidRDefault="0046679A" w:rsidP="0046679A">
            <w:pPr>
              <w:spacing w:line="260" w:lineRule="exact"/>
              <w:rPr>
                <w:rFonts w:ascii="BIZ UDゴシック" w:eastAsia="BIZ UDゴシック" w:hAnsi="BIZ UDゴシック"/>
                <w:color w:val="FF0000"/>
                <w:sz w:val="18"/>
                <w:szCs w:val="18"/>
              </w:rPr>
            </w:pPr>
          </w:p>
        </w:tc>
      </w:tr>
    </w:tbl>
    <w:p w14:paraId="645955FF" w14:textId="77777777" w:rsidR="0046679A" w:rsidRDefault="0046679A" w:rsidP="0046679A">
      <w:pPr>
        <w:spacing w:line="60" w:lineRule="exact"/>
        <w:jc w:val="left"/>
        <w:rPr>
          <w:rFonts w:ascii="游明朝" w:eastAsia="游明朝" w:hAnsi="游明朝"/>
          <w:sz w:val="22"/>
          <w14:ligatures w14:val="standardContextual"/>
        </w:rPr>
        <w:sectPr w:rsidR="0046679A" w:rsidSect="004621FC">
          <w:headerReference w:type="even" r:id="rId240"/>
          <w:headerReference w:type="default" r:id="rId241"/>
          <w:footerReference w:type="even" r:id="rId242"/>
          <w:footerReference w:type="default" r:id="rId243"/>
          <w:pgSz w:w="11906" w:h="16838" w:code="9"/>
          <w:pgMar w:top="1134" w:right="1134" w:bottom="851" w:left="1134" w:header="567" w:footer="283" w:gutter="0"/>
          <w:pgNumType w:start="1"/>
          <w:cols w:space="425"/>
          <w:docGrid w:type="lines" w:linePitch="360"/>
        </w:sectPr>
      </w:pPr>
    </w:p>
    <w:tbl>
      <w:tblPr>
        <w:tblStyle w:val="81"/>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46679A" w:rsidRPr="0046679A" w14:paraId="766C8709" w14:textId="77777777" w:rsidTr="00EF2135">
        <w:trPr>
          <w:trHeight w:val="567"/>
        </w:trPr>
        <w:tc>
          <w:tcPr>
            <w:tcW w:w="567" w:type="dxa"/>
            <w:shd w:val="clear" w:color="auto" w:fill="FFFB00"/>
            <w:vAlign w:val="center"/>
          </w:tcPr>
          <w:p w14:paraId="119E0683" w14:textId="77777777" w:rsidR="0046679A" w:rsidRPr="0046679A" w:rsidRDefault="0046679A" w:rsidP="0046679A">
            <w:pPr>
              <w:snapToGrid w:val="0"/>
              <w:jc w:val="center"/>
              <w:outlineLvl w:val="0"/>
              <w:rPr>
                <w:rFonts w:ascii="BIZ UDゴシック" w:eastAsia="BIZ UDゴシック" w:hAnsi="BIZ UDゴシック"/>
                <w:b/>
                <w:bCs/>
                <w:color w:val="000000"/>
                <w:sz w:val="28"/>
                <w:szCs w:val="28"/>
              </w:rPr>
            </w:pPr>
            <w:r w:rsidRPr="0046679A">
              <w:rPr>
                <w:rFonts w:ascii="BIZ UDゴシック" w:eastAsia="BIZ UDゴシック" w:hAnsi="BIZ UDゴシック" w:hint="eastAsia"/>
                <w:b/>
                <w:bCs/>
                <w:sz w:val="28"/>
                <w:szCs w:val="28"/>
              </w:rPr>
              <w:lastRenderedPageBreak/>
              <w:t>５</w:t>
            </w:r>
          </w:p>
        </w:tc>
      </w:tr>
    </w:tbl>
    <w:p w14:paraId="3C854DFE" w14:textId="77777777" w:rsidR="0046679A" w:rsidRPr="0046679A" w:rsidRDefault="0046679A" w:rsidP="0046679A">
      <w:pPr>
        <w:jc w:val="left"/>
        <w:outlineLvl w:val="0"/>
        <w:rPr>
          <w:rFonts w:ascii="BIZ UDゴシック" w:eastAsia="BIZ UDゴシック" w:hAnsi="BIZ UDゴシック"/>
          <w:b/>
          <w:bCs/>
          <w:color w:val="000000"/>
          <w:sz w:val="28"/>
          <w:szCs w:val="28"/>
          <w:lang w:eastAsia="zh-CN"/>
          <w14:ligatures w14:val="standardContextual"/>
        </w:rPr>
      </w:pPr>
      <w:r w:rsidRPr="0046679A">
        <w:rPr>
          <w:rFonts w:ascii="BIZ UDゴシック" w:eastAsia="BIZ UDゴシック" w:hAnsi="BIZ UDゴシック" w:hint="eastAsia"/>
          <w:b/>
          <w:bCs/>
          <w:color w:val="000000"/>
          <w:sz w:val="28"/>
          <w:szCs w:val="28"/>
          <w:lang w:eastAsia="zh-CN"/>
          <w14:ligatures w14:val="standardContextual"/>
        </w:rPr>
        <w:t xml:space="preserve">傾斜路　</w:t>
      </w:r>
      <w:r w:rsidRPr="0046679A">
        <w:rPr>
          <w:rFonts w:ascii="BIZ UDゴシック" w:eastAsia="BIZ UDゴシック" w:hAnsi="BIZ UDゴシック"/>
          <w:b/>
          <w:bCs/>
          <w:color w:val="000000"/>
          <w:sz w:val="28"/>
          <w:szCs w:val="28"/>
          <w:lang w:eastAsia="zh-CN"/>
          <w14:ligatures w14:val="standardContextual"/>
        </w:rPr>
        <w:t>（政令第</w:t>
      </w:r>
      <w:r w:rsidRPr="0046679A">
        <w:rPr>
          <w:rFonts w:ascii="BIZ UDゴシック" w:eastAsia="BIZ UDゴシック" w:hAnsi="BIZ UDゴシック" w:hint="eastAsia"/>
          <w:b/>
          <w:bCs/>
          <w:color w:val="000000"/>
          <w:sz w:val="28"/>
          <w:szCs w:val="28"/>
          <w:lang w:eastAsia="zh-CN"/>
          <w14:ligatures w14:val="standardContextual"/>
        </w:rPr>
        <w:t>13</w:t>
      </w:r>
      <w:r w:rsidRPr="0046679A">
        <w:rPr>
          <w:rFonts w:ascii="BIZ UDゴシック" w:eastAsia="BIZ UDゴシック" w:hAnsi="BIZ UDゴシック"/>
          <w:b/>
          <w:bCs/>
          <w:color w:val="000000"/>
          <w:sz w:val="28"/>
          <w:szCs w:val="28"/>
          <w:lang w:eastAsia="zh-CN"/>
          <w14:ligatures w14:val="standardContextual"/>
        </w:rPr>
        <w:t>条</w:t>
      </w:r>
      <w:r w:rsidRPr="0046679A">
        <w:rPr>
          <w:rFonts w:ascii="BIZ UDゴシック" w:eastAsia="BIZ UDゴシック" w:hAnsi="BIZ UDゴシック" w:hint="eastAsia"/>
          <w:b/>
          <w:bCs/>
          <w:color w:val="000000"/>
          <w:sz w:val="28"/>
          <w:szCs w:val="28"/>
          <w14:ligatures w14:val="standardContextual"/>
        </w:rPr>
        <w:t>・19条</w:t>
      </w:r>
      <w:r w:rsidRPr="0046679A">
        <w:rPr>
          <w:rFonts w:ascii="BIZ UDゴシック" w:eastAsia="BIZ UDゴシック" w:hAnsi="BIZ UDゴシック" w:hint="eastAsia"/>
          <w:b/>
          <w:bCs/>
          <w:color w:val="000000"/>
          <w:sz w:val="28"/>
          <w:szCs w:val="28"/>
          <w:lang w:eastAsia="zh-CN"/>
          <w14:ligatures w14:val="standardContextual"/>
        </w:rPr>
        <w:t xml:space="preserve">　</w:t>
      </w:r>
      <w:r w:rsidRPr="0046679A">
        <w:rPr>
          <w:rFonts w:ascii="BIZ UDゴシック" w:eastAsia="BIZ UDゴシック" w:hAnsi="BIZ UDゴシック"/>
          <w:b/>
          <w:bCs/>
          <w:color w:val="000000"/>
          <w:sz w:val="28"/>
          <w:szCs w:val="28"/>
          <w:lang w:eastAsia="zh-CN"/>
          <w14:ligatures w14:val="standardContextual"/>
        </w:rPr>
        <w:t>条例第</w:t>
      </w:r>
      <w:r w:rsidRPr="0046679A">
        <w:rPr>
          <w:rFonts w:ascii="BIZ UDゴシック" w:eastAsia="BIZ UDゴシック" w:hAnsi="BIZ UDゴシック" w:hint="eastAsia"/>
          <w:b/>
          <w:bCs/>
          <w:color w:val="000000"/>
          <w:sz w:val="28"/>
          <w:szCs w:val="28"/>
          <w:lang w:eastAsia="zh-CN"/>
          <w14:ligatures w14:val="standardContextual"/>
        </w:rPr>
        <w:t>16</w:t>
      </w:r>
      <w:r w:rsidRPr="0046679A">
        <w:rPr>
          <w:rFonts w:ascii="BIZ UDゴシック" w:eastAsia="BIZ UDゴシック" w:hAnsi="BIZ UDゴシック"/>
          <w:b/>
          <w:bCs/>
          <w:color w:val="000000"/>
          <w:sz w:val="28"/>
          <w:szCs w:val="28"/>
          <w:lang w:eastAsia="zh-CN"/>
          <w14:ligatures w14:val="standardContextual"/>
        </w:rPr>
        <w:t>条）</w:t>
      </w:r>
    </w:p>
    <w:p w14:paraId="610DEE80" w14:textId="77777777" w:rsidR="0046679A" w:rsidRPr="0046679A" w:rsidRDefault="0046679A" w:rsidP="0046679A">
      <w:pPr>
        <w:spacing w:line="280" w:lineRule="exact"/>
        <w:ind w:firstLineChars="100" w:firstLine="220"/>
        <w:jc w:val="left"/>
        <w:rPr>
          <w:rFonts w:ascii="BIZ UDゴシック" w:eastAsia="BIZ UDゴシック" w:hAnsi="BIZ UDゴシック"/>
          <w:sz w:val="22"/>
          <w:szCs w:val="22"/>
          <w:u w:color="45B0E1"/>
          <w:lang w:eastAsia="zh-CN"/>
          <w14:ligatures w14:val="standardContextual"/>
        </w:rPr>
      </w:pPr>
    </w:p>
    <w:tbl>
      <w:tblPr>
        <w:tblStyle w:val="81"/>
        <w:tblW w:w="0" w:type="auto"/>
        <w:tblBorders>
          <w:top w:val="single" w:sz="24" w:space="0" w:color="FFFD9B"/>
          <w:left w:val="single" w:sz="24" w:space="0" w:color="FFFD9B"/>
          <w:bottom w:val="single" w:sz="24" w:space="0" w:color="FFFD9B"/>
          <w:right w:val="single" w:sz="24" w:space="0" w:color="FFFD9B"/>
          <w:insideH w:val="single" w:sz="24" w:space="0" w:color="FFFD9B"/>
          <w:insideV w:val="single" w:sz="24" w:space="0" w:color="FFFD9B"/>
        </w:tblBorders>
        <w:tblLook w:val="04A0" w:firstRow="1" w:lastRow="0" w:firstColumn="1" w:lastColumn="0" w:noHBand="0" w:noVBand="1"/>
      </w:tblPr>
      <w:tblGrid>
        <w:gridCol w:w="9578"/>
      </w:tblGrid>
      <w:tr w:rsidR="0046679A" w:rsidRPr="0046679A" w14:paraId="47DA2706" w14:textId="77777777" w:rsidTr="00EF2135">
        <w:tc>
          <w:tcPr>
            <w:tcW w:w="9578" w:type="dxa"/>
            <w:shd w:val="clear" w:color="auto" w:fill="FFFD9B"/>
          </w:tcPr>
          <w:p w14:paraId="6E838D8C" w14:textId="77777777" w:rsidR="0046679A" w:rsidRPr="0046679A" w:rsidRDefault="0046679A" w:rsidP="0046679A">
            <w:pPr>
              <w:spacing w:line="280" w:lineRule="exact"/>
              <w:jc w:val="left"/>
              <w:rPr>
                <w:rFonts w:ascii="BIZ UDゴシック" w:eastAsia="BIZ UDゴシック" w:hAnsi="BIZ UDゴシック"/>
                <w:color w:val="000000"/>
                <w:sz w:val="24"/>
                <w:u w:color="45B0E1"/>
              </w:rPr>
            </w:pPr>
            <w:r w:rsidRPr="0046679A">
              <w:rPr>
                <w:rFonts w:ascii="BIZ UDゴシック" w:eastAsia="BIZ UDゴシック" w:hAnsi="BIZ UDゴシック" w:hint="eastAsia"/>
                <w:color w:val="000000"/>
                <w:sz w:val="24"/>
                <w:u w:color="45B0E1"/>
              </w:rPr>
              <w:t>■基本的な考え方</w:t>
            </w:r>
          </w:p>
        </w:tc>
      </w:tr>
      <w:tr w:rsidR="0046679A" w:rsidRPr="0046679A" w14:paraId="0FB4A686" w14:textId="77777777" w:rsidTr="00EF2135">
        <w:tc>
          <w:tcPr>
            <w:tcW w:w="9578" w:type="dxa"/>
            <w:tcMar>
              <w:top w:w="113" w:type="dxa"/>
              <w:left w:w="57" w:type="dxa"/>
              <w:bottom w:w="113" w:type="dxa"/>
              <w:right w:w="57" w:type="dxa"/>
            </w:tcMar>
          </w:tcPr>
          <w:p w14:paraId="1717F211" w14:textId="77777777" w:rsidR="0046679A" w:rsidRPr="0046679A" w:rsidRDefault="0046679A" w:rsidP="0046679A">
            <w:pPr>
              <w:spacing w:line="240" w:lineRule="exact"/>
              <w:ind w:firstLineChars="100" w:firstLine="180"/>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道等から利用居室、車椅子使用者用便所、車椅子使用者用駐車施設まで、高齢者、障がい者等が段なく利用できるようにする必要がある。</w:t>
            </w:r>
          </w:p>
          <w:p w14:paraId="0CAE2456" w14:textId="77777777" w:rsidR="0046679A" w:rsidRPr="0046679A" w:rsidRDefault="0046679A" w:rsidP="0046679A">
            <w:pPr>
              <w:spacing w:line="240" w:lineRule="exact"/>
              <w:ind w:firstLineChars="100" w:firstLine="180"/>
              <w:jc w:val="left"/>
              <w:rPr>
                <w:rFonts w:ascii="BIZ UDゴシック" w:eastAsia="BIZ UDゴシック" w:hAnsi="BIZ UDゴシック"/>
                <w:szCs w:val="22"/>
                <w:u w:color="45B0E1"/>
              </w:rPr>
            </w:pPr>
            <w:r w:rsidRPr="0046679A">
              <w:rPr>
                <w:rFonts w:ascii="BIZ UDゴシック" w:eastAsia="BIZ UDゴシック" w:hAnsi="BIZ UDゴシック" w:hint="eastAsia"/>
                <w:sz w:val="18"/>
                <w:szCs w:val="18"/>
                <w:u w:color="45B0E1"/>
              </w:rPr>
              <w:t>この章では、建築物内部の傾斜路について解説する。（屋外の傾斜路については、［</w:t>
            </w:r>
            <w:r w:rsidRPr="0046679A">
              <w:rPr>
                <w:rFonts w:ascii="BIZ UDゴシック" w:eastAsia="BIZ UDゴシック" w:hAnsi="BIZ UDゴシック"/>
                <w:sz w:val="18"/>
                <w:szCs w:val="18"/>
                <w:u w:color="45B0E1"/>
              </w:rPr>
              <w:t>1］敷地内の通路を参照）</w:t>
            </w:r>
          </w:p>
        </w:tc>
      </w:tr>
    </w:tbl>
    <w:p w14:paraId="20652DC3"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14:ligatures w14:val="standardContextual"/>
        </w:rPr>
      </w:pPr>
    </w:p>
    <w:p w14:paraId="64994577" w14:textId="77777777" w:rsidR="0046679A" w:rsidRPr="0046679A" w:rsidRDefault="0046679A" w:rsidP="0046679A">
      <w:pPr>
        <w:jc w:val="left"/>
        <w:rPr>
          <w:rFonts w:ascii="BIZ UDゴシック" w:eastAsia="BIZ UDゴシック" w:hAnsi="BIZ UDゴシック"/>
          <w:b/>
          <w:sz w:val="24"/>
        </w:rPr>
      </w:pPr>
      <w:r w:rsidRPr="0046679A">
        <w:rPr>
          <w:rFonts w:ascii="BIZ UDゴシック" w:eastAsia="BIZ UDゴシック" w:hAnsi="BIZ UDゴシック" w:hint="eastAsia"/>
          <w:b/>
          <w:sz w:val="24"/>
        </w:rPr>
        <w:t>■目次</w:t>
      </w:r>
    </w:p>
    <w:tbl>
      <w:tblPr>
        <w:tblStyle w:val="81"/>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46679A" w:rsidRPr="0046679A" w14:paraId="7FAE7E96" w14:textId="77777777" w:rsidTr="0046679A">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70AC5D6"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3549A41"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ページ</w:t>
            </w:r>
          </w:p>
        </w:tc>
      </w:tr>
      <w:tr w:rsidR="0046679A" w:rsidRPr="0046679A" w14:paraId="0C5DFD57"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643B2B90"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配置の原則</w:t>
            </w:r>
          </w:p>
        </w:tc>
        <w:tc>
          <w:tcPr>
            <w:tcW w:w="1559" w:type="dxa"/>
            <w:tcBorders>
              <w:top w:val="single" w:sz="4" w:space="0" w:color="000000"/>
              <w:left w:val="single" w:sz="4" w:space="0" w:color="000000"/>
              <w:bottom w:val="single" w:sz="4" w:space="0" w:color="000000"/>
              <w:right w:val="single" w:sz="4" w:space="0" w:color="000000"/>
            </w:tcBorders>
            <w:vAlign w:val="center"/>
          </w:tcPr>
          <w:p w14:paraId="4D0322E1"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5-2</w:t>
            </w:r>
          </w:p>
        </w:tc>
      </w:tr>
      <w:tr w:rsidR="0046679A" w:rsidRPr="0046679A" w14:paraId="1CB0B58D"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0CCC9FCA"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lang w:eastAsia="zh-CN"/>
              </w:rPr>
            </w:pPr>
            <w:r w:rsidRPr="0046679A">
              <w:rPr>
                <w:rFonts w:ascii="BIZ UDゴシック" w:eastAsia="BIZ UDゴシック" w:hAnsi="BIZ UDゴシック" w:hint="eastAsia"/>
                <w:sz w:val="20"/>
                <w:szCs w:val="20"/>
                <w:u w:color="45B0E1"/>
                <w:lang w:eastAsia="zh-CN"/>
              </w:rPr>
              <w:t>動線計画</w:t>
            </w:r>
          </w:p>
        </w:tc>
        <w:tc>
          <w:tcPr>
            <w:tcW w:w="1559" w:type="dxa"/>
            <w:tcBorders>
              <w:top w:val="single" w:sz="4" w:space="0" w:color="000000"/>
              <w:left w:val="single" w:sz="4" w:space="0" w:color="000000"/>
              <w:bottom w:val="single" w:sz="4" w:space="0" w:color="000000"/>
              <w:right w:val="single" w:sz="4" w:space="0" w:color="000000"/>
            </w:tcBorders>
            <w:vAlign w:val="center"/>
          </w:tcPr>
          <w:p w14:paraId="211AD02B"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sz w:val="20"/>
                <w:szCs w:val="20"/>
                <w:u w:color="45B0E1"/>
              </w:rPr>
              <w:t>5-</w:t>
            </w:r>
            <w:r w:rsidRPr="0046679A">
              <w:rPr>
                <w:rFonts w:ascii="BIZ UDゴシック" w:eastAsia="BIZ UDゴシック" w:hAnsi="BIZ UDゴシック" w:hint="eastAsia"/>
                <w:sz w:val="20"/>
                <w:szCs w:val="20"/>
                <w:u w:color="45B0E1"/>
              </w:rPr>
              <w:t>2</w:t>
            </w:r>
          </w:p>
        </w:tc>
      </w:tr>
      <w:tr w:rsidR="0046679A" w:rsidRPr="0046679A" w14:paraId="76812E4D"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3190FA"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幅員</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93ADDA"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sz w:val="20"/>
                <w:szCs w:val="20"/>
                <w:u w:color="45B0E1"/>
              </w:rPr>
              <w:t>5-2</w:t>
            </w:r>
          </w:p>
        </w:tc>
      </w:tr>
      <w:tr w:rsidR="0046679A" w:rsidRPr="0046679A" w14:paraId="742500E8"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DA4353"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勾配</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55A197"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sz w:val="20"/>
                <w:szCs w:val="20"/>
                <w:u w:color="45B0E1"/>
              </w:rPr>
              <w:t>5-2</w:t>
            </w:r>
          </w:p>
        </w:tc>
      </w:tr>
      <w:tr w:rsidR="0046679A" w:rsidRPr="0046679A" w14:paraId="11CC8AE4"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A0C96E"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踊場</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5C5243"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5-2</w:t>
            </w:r>
          </w:p>
        </w:tc>
      </w:tr>
      <w:tr w:rsidR="0046679A" w:rsidRPr="0046679A" w14:paraId="3DC30325"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F9094B"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仕上げ</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E6727D"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5-3</w:t>
            </w:r>
          </w:p>
        </w:tc>
      </w:tr>
      <w:tr w:rsidR="0046679A" w:rsidRPr="0046679A" w14:paraId="6FA68277"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5C8532"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側壁・立上がり</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6EB870"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5-3</w:t>
            </w:r>
          </w:p>
        </w:tc>
      </w:tr>
      <w:tr w:rsidR="0046679A" w:rsidRPr="0046679A" w14:paraId="43054DBB"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E81101"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手すり</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E14448"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5-3</w:t>
            </w:r>
          </w:p>
        </w:tc>
      </w:tr>
      <w:tr w:rsidR="0046679A" w:rsidRPr="0046679A" w14:paraId="095D3FCE"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83D507"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点状ブロック等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903C12"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5-3</w:t>
            </w:r>
          </w:p>
        </w:tc>
      </w:tr>
      <w:tr w:rsidR="0046679A" w:rsidRPr="0046679A" w14:paraId="1C37FAFD"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657D54"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照明設備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85E1E6"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5-3</w:t>
            </w:r>
          </w:p>
        </w:tc>
      </w:tr>
    </w:tbl>
    <w:p w14:paraId="2AA48BDC" w14:textId="77777777" w:rsidR="0046679A" w:rsidRPr="0046679A" w:rsidRDefault="0046679A" w:rsidP="0046679A">
      <w:pPr>
        <w:widowControl/>
        <w:spacing w:line="0" w:lineRule="atLeast"/>
        <w:jc w:val="left"/>
        <w:rPr>
          <w:rFonts w:ascii="游明朝" w:eastAsia="游明朝" w:hAnsi="游明朝"/>
          <w:sz w:val="22"/>
          <w14:ligatures w14:val="standardContextual"/>
        </w:rPr>
      </w:pPr>
    </w:p>
    <w:p w14:paraId="0596497F" w14:textId="77777777" w:rsidR="0046679A" w:rsidRPr="0046679A" w:rsidRDefault="0046679A" w:rsidP="0046679A">
      <w:pPr>
        <w:widowControl/>
        <w:spacing w:after="160" w:line="259" w:lineRule="auto"/>
        <w:jc w:val="left"/>
        <w:rPr>
          <w:rFonts w:ascii="游明朝" w:eastAsia="游明朝" w:hAnsi="游明朝"/>
          <w:sz w:val="22"/>
          <w14:ligatures w14:val="standardContextual"/>
        </w:rPr>
      </w:pPr>
      <w:r w:rsidRPr="0046679A">
        <w:rPr>
          <w:rFonts w:ascii="游明朝" w:eastAsia="游明朝" w:hAnsi="游明朝"/>
          <w:sz w:val="22"/>
          <w14:ligatures w14:val="standardContextual"/>
        </w:rPr>
        <w:br w:type="page"/>
      </w:r>
    </w:p>
    <w:p w14:paraId="718E470E" w14:textId="77777777" w:rsidR="0046679A" w:rsidRPr="0046679A" w:rsidRDefault="0046679A" w:rsidP="0046679A">
      <w:pPr>
        <w:jc w:val="left"/>
        <w:rPr>
          <w:rFonts w:ascii="BIZ UDゴシック" w:eastAsia="BIZ UDゴシック" w:hAnsi="BIZ UDゴシック"/>
          <w:sz w:val="22"/>
          <w:szCs w:val="22"/>
          <w:u w:color="45B0E1"/>
          <w14:ligatures w14:val="standardContextual"/>
        </w:rPr>
      </w:pPr>
      <w:r w:rsidRPr="0046679A">
        <w:rPr>
          <w:rFonts w:ascii="BIZ UDゴシック" w:eastAsia="BIZ UDゴシック" w:hAnsi="BIZ UDゴシック" w:hint="eastAsia"/>
          <w:b/>
          <w:sz w:val="24"/>
        </w:rPr>
        <w:lastRenderedPageBreak/>
        <w:t>■整備基準</w:t>
      </w:r>
    </w:p>
    <w:tbl>
      <w:tblPr>
        <w:tblStyle w:val="81"/>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449"/>
        <w:gridCol w:w="915"/>
      </w:tblGrid>
      <w:tr w:rsidR="0046679A" w:rsidRPr="0046679A" w14:paraId="41F0DC0A" w14:textId="77777777" w:rsidTr="0046679A">
        <w:trPr>
          <w:tblHeader/>
        </w:trPr>
        <w:tc>
          <w:tcPr>
            <w:tcW w:w="279" w:type="dxa"/>
            <w:shd w:val="clear" w:color="auto" w:fill="D9D9D9"/>
            <w:tcMar>
              <w:left w:w="28" w:type="dxa"/>
              <w:right w:w="28" w:type="dxa"/>
            </w:tcMar>
            <w:vAlign w:val="center"/>
          </w:tcPr>
          <w:p w14:paraId="7A48CD9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5603C3BD" w14:textId="77777777" w:rsidR="0046679A" w:rsidRPr="0046679A" w:rsidRDefault="0046679A" w:rsidP="0046679A">
            <w:pPr>
              <w:spacing w:line="280" w:lineRule="exac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○推奨</w:t>
            </w:r>
          </w:p>
          <w:p w14:paraId="6979182D" w14:textId="77777777" w:rsidR="0046679A" w:rsidRPr="0046679A" w:rsidRDefault="0046679A" w:rsidP="0046679A">
            <w:pPr>
              <w:spacing w:line="280" w:lineRule="exact"/>
              <w:jc w:val="center"/>
              <w:rPr>
                <w:rFonts w:ascii="BIZ UDゴシック" w:eastAsia="BIZ UDゴシック" w:hAnsi="BIZ UDゴシック"/>
                <w:b/>
                <w:bCs/>
                <w:sz w:val="24"/>
                <w:u w:color="45B0E1"/>
              </w:rPr>
            </w:pPr>
            <w:r w:rsidRPr="0046679A">
              <w:rPr>
                <w:rFonts w:ascii="BIZ UDゴシック" w:eastAsia="BIZ UDゴシック" w:hAnsi="BIZ UDゴシック" w:hint="eastAsia"/>
                <w:b/>
                <w:bCs/>
                <w:color w:val="EE0000"/>
                <w:sz w:val="20"/>
                <w:szCs w:val="20"/>
                <w:u w:color="45B0E1"/>
              </w:rPr>
              <w:t>●義務</w:t>
            </w:r>
          </w:p>
        </w:tc>
        <w:tc>
          <w:tcPr>
            <w:tcW w:w="7449" w:type="dxa"/>
            <w:shd w:val="clear" w:color="auto" w:fill="D9D9D9"/>
            <w:tcMar>
              <w:left w:w="28" w:type="dxa"/>
              <w:right w:w="28" w:type="dxa"/>
            </w:tcMar>
            <w:vAlign w:val="center"/>
          </w:tcPr>
          <w:p w14:paraId="65A1737A" w14:textId="77777777" w:rsidR="0046679A" w:rsidRPr="0046679A" w:rsidRDefault="0046679A" w:rsidP="0046679A">
            <w:pPr>
              <w:spacing w:line="280" w:lineRule="exact"/>
              <w:jc w:val="center"/>
              <w:rPr>
                <w:rFonts w:ascii="BIZ UDゴシック" w:eastAsia="BIZ UDゴシック" w:hAnsi="BIZ UDゴシック"/>
                <w:strike/>
                <w:sz w:val="20"/>
                <w:szCs w:val="20"/>
                <w:u w:color="45B0E1"/>
              </w:rPr>
            </w:pPr>
            <w:r w:rsidRPr="0046679A">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7DD7F63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参照</w:t>
            </w:r>
          </w:p>
          <w:p w14:paraId="610CC51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図表</w:t>
            </w:r>
          </w:p>
        </w:tc>
      </w:tr>
      <w:tr w:rsidR="0046679A" w:rsidRPr="0046679A" w14:paraId="4F5B8A60" w14:textId="77777777" w:rsidTr="0046679A">
        <w:trPr>
          <w:trHeight w:val="283"/>
        </w:trPr>
        <w:tc>
          <w:tcPr>
            <w:tcW w:w="9493" w:type="dxa"/>
            <w:gridSpan w:val="4"/>
            <w:tcBorders>
              <w:top w:val="nil"/>
              <w:bottom w:val="nil"/>
            </w:tcBorders>
            <w:shd w:val="clear" w:color="auto" w:fill="FFFEC9"/>
            <w:vAlign w:val="center"/>
          </w:tcPr>
          <w:p w14:paraId="503654AE"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配置の原則</w:t>
            </w:r>
          </w:p>
        </w:tc>
      </w:tr>
      <w:tr w:rsidR="0046679A" w:rsidRPr="0046679A" w14:paraId="36E3807E" w14:textId="77777777" w:rsidTr="0046679A">
        <w:trPr>
          <w:trHeight w:val="283"/>
        </w:trPr>
        <w:tc>
          <w:tcPr>
            <w:tcW w:w="279" w:type="dxa"/>
            <w:tcBorders>
              <w:top w:val="nil"/>
              <w:bottom w:val="single" w:sz="4" w:space="0" w:color="auto"/>
            </w:tcBorders>
            <w:shd w:val="clear" w:color="auto" w:fill="FFFEC9"/>
            <w:vAlign w:val="center"/>
          </w:tcPr>
          <w:p w14:paraId="05D865B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9C1B820"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77C17D63"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・全長60m</w:t>
            </w:r>
            <w:r w:rsidRPr="0046679A">
              <w:rPr>
                <w:rFonts w:ascii="BIZ UDゴシック" w:eastAsia="BIZ UDゴシック" w:hAnsi="BIZ UDゴシック"/>
                <w:color w:val="000000"/>
                <w:sz w:val="18"/>
                <w:szCs w:val="18"/>
                <w:u w:color="45B0E1"/>
              </w:rPr>
              <w:t>を超える傾斜路、すなわち、垂直高低差が3mを超える場合は、高低差の解消は、エレベーターを設置する</w:t>
            </w:r>
            <w:r w:rsidRPr="0046679A">
              <w:rPr>
                <w:rFonts w:ascii="BIZ UDゴシック" w:eastAsia="BIZ UDゴシック" w:hAnsi="BIZ UDゴシック" w:hint="eastAsia"/>
                <w:color w:val="000000"/>
                <w:sz w:val="18"/>
                <w:szCs w:val="18"/>
                <w:u w:color="45B0E1"/>
              </w:rPr>
              <w:t>など</w:t>
            </w:r>
            <w:r w:rsidRPr="0046679A">
              <w:rPr>
                <w:rFonts w:ascii="BIZ UDゴシック" w:eastAsia="BIZ UDゴシック" w:hAnsi="BIZ UDゴシック"/>
                <w:color w:val="000000"/>
                <w:sz w:val="18"/>
                <w:szCs w:val="18"/>
                <w:u w:color="45B0E1"/>
              </w:rPr>
              <w:t>の傾斜路以外の方法</w:t>
            </w:r>
            <w:r w:rsidRPr="0046679A">
              <w:rPr>
                <w:rFonts w:ascii="BIZ UDゴシック" w:eastAsia="BIZ UDゴシック" w:hAnsi="BIZ UDゴシック" w:hint="eastAsia"/>
                <w:color w:val="000000"/>
                <w:sz w:val="18"/>
                <w:szCs w:val="18"/>
                <w:u w:color="45B0E1"/>
              </w:rPr>
              <w:t>とする</w:t>
            </w:r>
            <w:r w:rsidRPr="0046679A">
              <w:rPr>
                <w:rFonts w:ascii="BIZ UDゴシック" w:eastAsia="BIZ UDゴシック" w:hAnsi="BIZ UDゴシック"/>
                <w:color w:val="000000"/>
                <w:sz w:val="18"/>
                <w:szCs w:val="18"/>
                <w:u w:color="45B0E1"/>
              </w:rPr>
              <w:t>。</w:t>
            </w:r>
          </w:p>
        </w:tc>
        <w:tc>
          <w:tcPr>
            <w:tcW w:w="915" w:type="dxa"/>
            <w:tcBorders>
              <w:top w:val="single" w:sz="4" w:space="0" w:color="auto"/>
              <w:bottom w:val="single" w:sz="4" w:space="0" w:color="auto"/>
            </w:tcBorders>
            <w:vAlign w:val="center"/>
          </w:tcPr>
          <w:p w14:paraId="54F4300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8CC305F" w14:textId="77777777" w:rsidTr="0046679A">
        <w:trPr>
          <w:trHeight w:val="283"/>
        </w:trPr>
        <w:tc>
          <w:tcPr>
            <w:tcW w:w="9493" w:type="dxa"/>
            <w:gridSpan w:val="4"/>
            <w:tcBorders>
              <w:top w:val="nil"/>
              <w:bottom w:val="nil"/>
            </w:tcBorders>
            <w:shd w:val="clear" w:color="auto" w:fill="FFFEC9"/>
            <w:vAlign w:val="center"/>
          </w:tcPr>
          <w:p w14:paraId="50C53697"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動線計画</w:t>
            </w:r>
          </w:p>
        </w:tc>
      </w:tr>
      <w:tr w:rsidR="0046679A" w:rsidRPr="0046679A" w14:paraId="2DA8203B" w14:textId="77777777" w:rsidTr="0046679A">
        <w:trPr>
          <w:trHeight w:val="283"/>
        </w:trPr>
        <w:tc>
          <w:tcPr>
            <w:tcW w:w="279" w:type="dxa"/>
            <w:tcBorders>
              <w:top w:val="nil"/>
              <w:bottom w:val="nil"/>
            </w:tcBorders>
            <w:shd w:val="clear" w:color="auto" w:fill="FFFEC9"/>
            <w:vAlign w:val="center"/>
          </w:tcPr>
          <w:p w14:paraId="0C688D7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2081015"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2A5DC727"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b/>
                <w:bCs/>
                <w:sz w:val="18"/>
                <w:szCs w:val="18"/>
                <w:u w:color="45B0E1"/>
              </w:rPr>
              <w:t>・</w:t>
            </w:r>
            <w:r w:rsidRPr="0046679A">
              <w:rPr>
                <w:rFonts w:ascii="BIZ UDゴシック" w:eastAsia="BIZ UDゴシック" w:hAnsi="BIZ UDゴシック" w:hint="eastAsia"/>
                <w:sz w:val="18"/>
                <w:szCs w:val="18"/>
                <w:u w:color="45B0E1"/>
              </w:rPr>
              <w:t>できる限り主要な敷地内の通路に併設して設け、最短経路を確保する。</w:t>
            </w:r>
          </w:p>
        </w:tc>
        <w:tc>
          <w:tcPr>
            <w:tcW w:w="915" w:type="dxa"/>
            <w:tcBorders>
              <w:top w:val="single" w:sz="4" w:space="0" w:color="auto"/>
              <w:bottom w:val="single" w:sz="4" w:space="0" w:color="auto"/>
            </w:tcBorders>
            <w:vAlign w:val="center"/>
          </w:tcPr>
          <w:p w14:paraId="6AADEE9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EDC4B4A" w14:textId="77777777" w:rsidTr="0046679A">
        <w:trPr>
          <w:trHeight w:val="283"/>
        </w:trPr>
        <w:tc>
          <w:tcPr>
            <w:tcW w:w="279" w:type="dxa"/>
            <w:tcBorders>
              <w:top w:val="nil"/>
              <w:bottom w:val="nil"/>
            </w:tcBorders>
            <w:shd w:val="clear" w:color="auto" w:fill="FFFEC9"/>
            <w:vAlign w:val="center"/>
          </w:tcPr>
          <w:p w14:paraId="25E9427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0A695B6"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1CA247D"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・経路に傾斜路と階段を並べて併設する場合、それぞれの位置関係は建物内で可能な限り統一する。</w:t>
            </w:r>
          </w:p>
        </w:tc>
        <w:tc>
          <w:tcPr>
            <w:tcW w:w="915" w:type="dxa"/>
            <w:tcBorders>
              <w:top w:val="single" w:sz="4" w:space="0" w:color="auto"/>
              <w:bottom w:val="single" w:sz="4" w:space="0" w:color="auto"/>
            </w:tcBorders>
            <w:vAlign w:val="center"/>
          </w:tcPr>
          <w:p w14:paraId="12E679D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642C0E3" w14:textId="77777777" w:rsidTr="0046679A">
        <w:trPr>
          <w:trHeight w:val="283"/>
        </w:trPr>
        <w:tc>
          <w:tcPr>
            <w:tcW w:w="279" w:type="dxa"/>
            <w:tcBorders>
              <w:top w:val="nil"/>
            </w:tcBorders>
            <w:shd w:val="clear" w:color="auto" w:fill="FFFEC9"/>
            <w:vAlign w:val="center"/>
          </w:tcPr>
          <w:p w14:paraId="5441177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02EB7B7"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7B4ACA88"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・義足使用者や片まひ者は階段のほうが上り下りしやすい場合もあるため、緩勾配の手すり付階段を併設する。</w:t>
            </w:r>
          </w:p>
        </w:tc>
        <w:tc>
          <w:tcPr>
            <w:tcW w:w="915" w:type="dxa"/>
            <w:tcBorders>
              <w:top w:val="single" w:sz="4" w:space="0" w:color="auto"/>
              <w:bottom w:val="single" w:sz="4" w:space="0" w:color="auto"/>
            </w:tcBorders>
            <w:vAlign w:val="center"/>
          </w:tcPr>
          <w:p w14:paraId="7F48C88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CF4E4CA" w14:textId="77777777" w:rsidTr="0046679A">
        <w:tc>
          <w:tcPr>
            <w:tcW w:w="9493" w:type="dxa"/>
            <w:gridSpan w:val="4"/>
            <w:tcBorders>
              <w:bottom w:val="nil"/>
            </w:tcBorders>
            <w:shd w:val="clear" w:color="auto" w:fill="FFFEC9"/>
            <w:vAlign w:val="center"/>
          </w:tcPr>
          <w:p w14:paraId="69EE7B16" w14:textId="77777777" w:rsidR="0046679A" w:rsidRPr="0046679A" w:rsidRDefault="0046679A" w:rsidP="0046679A">
            <w:pPr>
              <w:snapToGrid w:val="0"/>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幅員</w:t>
            </w:r>
          </w:p>
        </w:tc>
      </w:tr>
      <w:tr w:rsidR="0046679A" w:rsidRPr="0046679A" w14:paraId="0A369951" w14:textId="77777777" w:rsidTr="0046679A">
        <w:trPr>
          <w:trHeight w:val="283"/>
        </w:trPr>
        <w:tc>
          <w:tcPr>
            <w:tcW w:w="279" w:type="dxa"/>
            <w:tcBorders>
              <w:top w:val="nil"/>
              <w:bottom w:val="nil"/>
            </w:tcBorders>
            <w:shd w:val="clear" w:color="auto" w:fill="FFFEC9"/>
            <w:vAlign w:val="center"/>
          </w:tcPr>
          <w:p w14:paraId="59FA058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7B203E5" w14:textId="77777777" w:rsidR="0046679A" w:rsidRPr="0046679A" w:rsidRDefault="0046679A" w:rsidP="0046679A">
            <w:pPr>
              <w:spacing w:line="0" w:lineRule="atLeast"/>
              <w:jc w:val="center"/>
              <w:rPr>
                <w:rFonts w:ascii="BIZ UDゴシック" w:eastAsia="BIZ UDゴシック" w:hAnsi="BIZ UDゴシック"/>
                <w:sz w:val="24"/>
                <w:u w:color="45B0E1"/>
              </w:rPr>
            </w:pPr>
            <w:r w:rsidRPr="0046679A">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334C66D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rPr>
            </w:pPr>
            <w:r w:rsidRPr="0046679A">
              <w:rPr>
                <w:rFonts w:ascii="BIZ UDゴシック" w:eastAsia="BIZ UDゴシック" w:hAnsi="BIZ UDゴシック" w:hint="eastAsia"/>
                <w:sz w:val="18"/>
                <w:szCs w:val="18"/>
              </w:rPr>
              <w:t>・</w:t>
            </w:r>
            <w:r w:rsidRPr="0046679A">
              <w:rPr>
                <w:rFonts w:ascii="BIZ UDゴシック" w:eastAsia="BIZ UDゴシック" w:hAnsi="BIZ UDゴシック" w:hint="eastAsia"/>
                <w:spacing w:val="-4"/>
                <w:sz w:val="18"/>
                <w:szCs w:val="18"/>
              </w:rPr>
              <w:t>斜路の幅員は、階段に代わるものは</w:t>
            </w:r>
            <w:r w:rsidRPr="0046679A">
              <w:rPr>
                <w:rFonts w:ascii="BIZ UDゴシック" w:eastAsia="BIZ UDゴシック" w:hAnsi="BIZ UDゴシック"/>
                <w:spacing w:val="-4"/>
                <w:sz w:val="18"/>
                <w:szCs w:val="18"/>
              </w:rPr>
              <w:t>150cm以上、階段に併設するものは120cm以上とする</w:t>
            </w:r>
            <w:r w:rsidRPr="0046679A">
              <w:rPr>
                <w:rFonts w:ascii="BIZ UDゴシック" w:eastAsia="BIZ UDゴシック" w:hAnsi="BIZ UDゴシック"/>
                <w:sz w:val="18"/>
                <w:szCs w:val="18"/>
              </w:rPr>
              <w:t>。</w:t>
            </w:r>
          </w:p>
          <w:p w14:paraId="15115F15" w14:textId="77777777" w:rsidR="0046679A" w:rsidRPr="0046679A" w:rsidRDefault="0046679A" w:rsidP="0046679A">
            <w:pPr>
              <w:spacing w:line="0" w:lineRule="atLeast"/>
              <w:ind w:leftChars="100" w:left="210"/>
              <w:rPr>
                <w:rFonts w:ascii="BIZ UDゴシック" w:eastAsia="BIZ UDゴシック" w:hAnsi="BIZ UDゴシック"/>
                <w:color w:val="FFFFFF"/>
                <w:sz w:val="18"/>
                <w:szCs w:val="18"/>
                <w:u w:color="45B0E1"/>
                <w:shd w:val="clear" w:color="auto" w:fill="E97132"/>
              </w:rPr>
            </w:pPr>
            <w:r w:rsidRPr="0046679A">
              <w:rPr>
                <w:rFonts w:ascii="BIZ UDゴシック" w:eastAsia="BIZ UDゴシック" w:hAnsi="BIZ UDゴシック" w:hint="eastAsia"/>
                <w:spacing w:val="-4"/>
                <w:sz w:val="16"/>
                <w:szCs w:val="16"/>
                <w:bdr w:val="single" w:sz="4" w:space="0" w:color="auto"/>
              </w:rPr>
              <w:t>解説</w:t>
            </w:r>
            <w:r w:rsidRPr="0046679A">
              <w:rPr>
                <w:rFonts w:ascii="BIZ UDゴシック" w:eastAsia="BIZ UDゴシック" w:hAnsi="BIZ UDゴシック" w:hint="eastAsia"/>
                <w:spacing w:val="-4"/>
                <w:sz w:val="16"/>
                <w:szCs w:val="16"/>
              </w:rPr>
              <w:t xml:space="preserve"> 電動車椅子やスポーツ用車椅子等、車椅子によって必要な寸法は異なるので注意が必要。</w:t>
            </w:r>
          </w:p>
        </w:tc>
        <w:tc>
          <w:tcPr>
            <w:tcW w:w="915" w:type="dxa"/>
            <w:tcBorders>
              <w:bottom w:val="single" w:sz="4" w:space="0" w:color="auto"/>
            </w:tcBorders>
            <w:vAlign w:val="center"/>
          </w:tcPr>
          <w:p w14:paraId="5679657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5.1</w:t>
            </w:r>
          </w:p>
        </w:tc>
      </w:tr>
      <w:tr w:rsidR="0046679A" w:rsidRPr="0046679A" w14:paraId="6FC4D035" w14:textId="77777777" w:rsidTr="0046679A">
        <w:trPr>
          <w:trHeight w:val="283"/>
        </w:trPr>
        <w:tc>
          <w:tcPr>
            <w:tcW w:w="279" w:type="dxa"/>
            <w:tcBorders>
              <w:top w:val="nil"/>
              <w:bottom w:val="nil"/>
            </w:tcBorders>
            <w:shd w:val="clear" w:color="auto" w:fill="FFFEC9"/>
            <w:vAlign w:val="center"/>
          </w:tcPr>
          <w:p w14:paraId="6BA4816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2105497A" w14:textId="77777777" w:rsidR="0046679A" w:rsidRPr="0046679A" w:rsidRDefault="0046679A" w:rsidP="0046679A">
            <w:pPr>
              <w:spacing w:line="0" w:lineRule="atLeast"/>
              <w:jc w:val="center"/>
              <w:rPr>
                <w:rFonts w:ascii="BIZ UDゴシック" w:eastAsia="BIZ UDゴシック" w:hAnsi="BIZ UDゴシック"/>
                <w:sz w:val="24"/>
                <w:u w:color="45B0E1"/>
              </w:rPr>
            </w:pPr>
            <w:r w:rsidRPr="0046679A">
              <w:rPr>
                <w:rFonts w:ascii="BIZ UDゴシック" w:eastAsia="BIZ UDゴシック" w:hAnsi="BIZ UDゴシック" w:hint="eastAsia"/>
                <w:b/>
                <w:bCs/>
                <w:color w:val="EE0000"/>
                <w:sz w:val="20"/>
                <w:szCs w:val="20"/>
                <w:u w:color="45B0E1"/>
              </w:rPr>
              <w:t>●</w:t>
            </w:r>
          </w:p>
        </w:tc>
        <w:tc>
          <w:tcPr>
            <w:tcW w:w="7449" w:type="dxa"/>
            <w:tcBorders>
              <w:top w:val="single" w:sz="4" w:space="0" w:color="auto"/>
              <w:bottom w:val="single" w:sz="4" w:space="0" w:color="000000"/>
            </w:tcBorders>
            <w:vAlign w:val="center"/>
          </w:tcPr>
          <w:p w14:paraId="62E086F0"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5AA5992D" w14:textId="77777777" w:rsidR="0046679A" w:rsidRPr="0046679A" w:rsidRDefault="0046679A" w:rsidP="0046679A">
            <w:pPr>
              <w:spacing w:line="0" w:lineRule="atLeast"/>
              <w:ind w:left="180" w:hangingChars="100" w:hanging="180"/>
              <w:rPr>
                <w:rFonts w:ascii="BIZ UDゴシック" w:eastAsia="BIZ UDゴシック" w:hAnsi="BIZ UDゴシック"/>
                <w:strike/>
                <w:sz w:val="18"/>
                <w:szCs w:val="18"/>
                <w:u w:color="45B0E1"/>
              </w:rPr>
            </w:pPr>
            <w:r w:rsidRPr="0046679A">
              <w:rPr>
                <w:rFonts w:ascii="BIZ UDゴシック" w:eastAsia="BIZ UDゴシック" w:hAnsi="BIZ UDゴシック" w:hint="eastAsia"/>
                <w:sz w:val="18"/>
                <w:szCs w:val="18"/>
                <w:u w:color="45B0E1"/>
              </w:rPr>
              <w:t>・幅は、階段に代わるものにあっては120cm</w:t>
            </w:r>
            <w:r w:rsidRPr="0046679A">
              <w:rPr>
                <w:rFonts w:ascii="BIZ UDゴシック" w:eastAsia="BIZ UDゴシック" w:hAnsi="BIZ UDゴシック"/>
                <w:sz w:val="18"/>
                <w:szCs w:val="18"/>
                <w:u w:color="45B0E1"/>
              </w:rPr>
              <w:t>以上、階段に併設する</w:t>
            </w:r>
            <w:r w:rsidRPr="0046679A">
              <w:rPr>
                <w:rFonts w:ascii="BIZ UDゴシック" w:eastAsia="BIZ UDゴシック" w:hAnsi="BIZ UDゴシック" w:hint="eastAsia"/>
                <w:sz w:val="18"/>
                <w:szCs w:val="18"/>
                <w:u w:color="45B0E1"/>
              </w:rPr>
              <w:t>ものにあっては90cm</w:t>
            </w:r>
            <w:r w:rsidRPr="0046679A">
              <w:rPr>
                <w:rFonts w:ascii="BIZ UDゴシック" w:eastAsia="BIZ UDゴシック" w:hAnsi="BIZ UDゴシック"/>
                <w:sz w:val="18"/>
                <w:szCs w:val="18"/>
                <w:u w:color="45B0E1"/>
              </w:rPr>
              <w:t>以上とする。</w:t>
            </w:r>
          </w:p>
        </w:tc>
        <w:tc>
          <w:tcPr>
            <w:tcW w:w="915" w:type="dxa"/>
            <w:tcBorders>
              <w:top w:val="single" w:sz="4" w:space="0" w:color="auto"/>
              <w:bottom w:val="single" w:sz="4" w:space="0" w:color="000000"/>
            </w:tcBorders>
            <w:vAlign w:val="center"/>
          </w:tcPr>
          <w:p w14:paraId="1DF2341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BE1AB34" w14:textId="77777777" w:rsidTr="0046679A">
        <w:trPr>
          <w:trHeight w:val="3741"/>
        </w:trPr>
        <w:tc>
          <w:tcPr>
            <w:tcW w:w="279" w:type="dxa"/>
            <w:tcBorders>
              <w:top w:val="nil"/>
            </w:tcBorders>
            <w:shd w:val="clear" w:color="auto" w:fill="FFFEC9"/>
            <w:vAlign w:val="center"/>
          </w:tcPr>
          <w:p w14:paraId="6C74858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4D32704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2309C8C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49685F9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44283A3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564EFED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2F935F4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43BB63E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06F4CD2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786FB73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70D3EB6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0CFBB4F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2F59ADF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1E738E7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vAlign w:val="center"/>
          </w:tcPr>
          <w:p w14:paraId="522DF5E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483F640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42EC3FF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7C5F037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64155F3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22F2E9F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5C05B36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61BFF24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1BBF27D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0F6797C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14377EA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300169D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4146FD6E"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p>
          <w:p w14:paraId="5B753D00"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p>
        </w:tc>
        <w:tc>
          <w:tcPr>
            <w:tcW w:w="7449" w:type="dxa"/>
            <w:tcBorders>
              <w:top w:val="single" w:sz="4" w:space="0" w:color="000000"/>
              <w:left w:val="nil"/>
              <w:bottom w:val="single" w:sz="4" w:space="0" w:color="auto"/>
              <w:right w:val="nil"/>
            </w:tcBorders>
            <w:vAlign w:val="center"/>
          </w:tcPr>
          <w:p w14:paraId="3BB2134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r w:rsidRPr="0046679A">
              <w:rPr>
                <w:rFonts w:ascii="BIZ UDゴシック" w:eastAsia="BIZ UDゴシック" w:hAnsi="BIZ UDゴシック"/>
                <w:noProof/>
                <w:color w:val="FFFFFF"/>
                <w:sz w:val="20"/>
                <w:szCs w:val="20"/>
                <w:u w:color="45B0E1"/>
              </w:rPr>
              <mc:AlternateContent>
                <mc:Choice Requires="wps">
                  <w:drawing>
                    <wp:anchor distT="0" distB="0" distL="114300" distR="114300" simplePos="0" relativeHeight="251784428" behindDoc="0" locked="0" layoutInCell="1" allowOverlap="1" wp14:anchorId="1C3AE83B" wp14:editId="410E07A5">
                      <wp:simplePos x="0" y="0"/>
                      <wp:positionH relativeFrom="column">
                        <wp:posOffset>-550545</wp:posOffset>
                      </wp:positionH>
                      <wp:positionV relativeFrom="paragraph">
                        <wp:posOffset>-18415</wp:posOffset>
                      </wp:positionV>
                      <wp:extent cx="5191125" cy="265430"/>
                      <wp:effectExtent l="0" t="0" r="0" b="0"/>
                      <wp:wrapNone/>
                      <wp:docPr id="83498402" name="テキスト ボックス 3357" descr="P5052C34T90TB36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5004137" w14:textId="77777777" w:rsidR="0046679A" w:rsidRPr="00472D33"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 xml:space="preserve">図5.1　</w:t>
                                  </w:r>
                                  <w:r w:rsidRPr="00472D33">
                                    <w:rPr>
                                      <w:rFonts w:ascii="BIZ UDゴシック" w:eastAsia="BIZ UDゴシック" w:hAnsi="BIZ UDゴシック" w:hint="eastAsia"/>
                                      <w:sz w:val="20"/>
                                      <w:szCs w:val="20"/>
                                    </w:rPr>
                                    <w:t>廊下に高低差がある場合の傾斜路による段差解消例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3AE83B" id="テキスト ボックス 3357" o:spid="_x0000_s2380" type="#_x0000_t202" alt="P5052C34T90TB368bA#y1" style="position:absolute;left:0;text-align:left;margin-left:-43.35pt;margin-top:-1.45pt;width:408.75pt;height:20.9pt;z-index:251784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meZqgIAAPwEAAAOAAAAZHJzL2Uyb0RvYy54bWysVM1u1DAQviPxDpY50/zspt1dNVu1W4qQ&#10;ClRqeQDHcRILxza2d5PtsSshHoJXQJx5nrwIY2dbVnBBiBwi2zP+5ptvZnx61rcCbZixXMkcJ0cx&#10;RkxSVXJZ5/jD3dXLGUbWEVkSoSTL8ZZZfLZ8/uy00wuWqkaJkhkEINIuOp3jxjm9iCJLG9YSe6Q0&#10;k2CslGmJg62po9KQDtBbEaVxfBx1ypTaKMqshdPL0YiXAb+qGHXvq8oyh0SOgZsLfxP+hf9Hy1Oy&#10;qA3RDad7GuQfWLSESwj6BHVJHEFrw/+Aajk1yqrKHVHVRqqqOGUhB8gmiX/L5rYhmoVcQByrn2Sy&#10;/w+WvtvcGMTLHM8m0/lsGqcYSdJCpYbd5+Hh2/DwY9h9QcPu67DbDQ/fYY8mk+wEo5JZCkLeZHGW&#10;ribTu3l8dzE5nhXnL7aJl7XTdgHotxrwXX+hemiPIJHV14p+tEiqVUNkzc6NUV3DSAlphZvRwdUR&#10;x3qQonurSiBG1k4FoL4yrdccVESADuXdPpWU9Q5ROMySeZKkGUYUbOlxNp2Emkdk8XhbG+teM9Ui&#10;v8ixgZYJ6GRzbR3kAa6PLj6YVFdciNA2QqIux/MswBNo3koQB5FaDXJaWWNERA1TQZ0ZE1eCl/62&#10;x7GmLlbCoA3xnRm+MazQDdmfehkh/N51XB9ieF6XxDaju/WmsaFb7mCqBG+hrCN0IOxFfiVL5LYa&#10;dJQwkNhn0LISI8GAqV8FT0e4+BtPYCckEPMV80Uay+X6og89lZ2kj61QqHILRTRqHEF4MmDRKHMP&#10;FGD8QLBPa2KAkHgjoRHmyXTq5zVspoADG3NoKQ4tRFKAyjGoPy5XbpzxtTa8biDS2HpSnUPzVDzU&#10;1XMeWe0TgBELGu+fAz/Dh/vg9evRWv4EAAD//wMAUEsDBBQABgAIAAAAIQDm/MhI3QAAAAkBAAAP&#10;AAAAZHJzL2Rvd25yZXYueG1sTI9NT8MwDIbvSPyHyEjctpRW2rrSdEJIcEKCDbinjfsBiVM16db9&#10;e8wJbrb86PXzlvvFWXHCKQyeFNytExBIjTcDdQo+3p9WOYgQNRltPaGCCwbYV9dXpS6MP9MBT8fY&#10;CQ6hUGgFfYxjIWVoenQ6rP2IxLfWT05HXqdOmkmfOdxZmSbJRjo9EH/o9YiPPTbfx9kpIH8Z6uzl&#10;623+xOfXg61bSrFV6vZmebgHEXGJfzD86rM6VOxU+5lMEFbBKt9sGeUh3YFgYJsl3KVWkOU7kFUp&#10;/zeofgAAAP//AwBQSwECLQAUAAYACAAAACEAtoM4kv4AAADhAQAAEwAAAAAAAAAAAAAAAAAAAAAA&#10;W0NvbnRlbnRfVHlwZXNdLnhtbFBLAQItABQABgAIAAAAIQA4/SH/1gAAAJQBAAALAAAAAAAAAAAA&#10;AAAAAC8BAABfcmVscy8ucmVsc1BLAQItABQABgAIAAAAIQDGCmeZqgIAAPwEAAAOAAAAAAAAAAAA&#10;AAAAAC4CAABkcnMvZTJvRG9jLnhtbFBLAQItABQABgAIAAAAIQDm/MhI3QAAAAkBAAAPAAAAAAAA&#10;AAAAAAAAAAQFAABkcnMvZG93bnJldi54bWxQSwUGAAAAAAQABADzAAAADgYAAAAA&#10;" filled="f">
                      <v:stroke opacity="0"/>
                      <v:textbox>
                        <w:txbxContent>
                          <w:p w14:paraId="65004137" w14:textId="77777777" w:rsidR="0046679A" w:rsidRPr="00472D33"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 xml:space="preserve">図5.1　</w:t>
                            </w:r>
                            <w:r w:rsidRPr="00472D33">
                              <w:rPr>
                                <w:rFonts w:ascii="BIZ UDゴシック" w:eastAsia="BIZ UDゴシック" w:hAnsi="BIZ UDゴシック" w:hint="eastAsia"/>
                                <w:sz w:val="20"/>
                                <w:szCs w:val="20"/>
                              </w:rPr>
                              <w:t>廊下に高低差がある場合の傾斜路による段差解消例</w:t>
                            </w:r>
                          </w:p>
                        </w:txbxContent>
                      </v:textbox>
                    </v:shape>
                  </w:pict>
                </mc:Fallback>
              </mc:AlternateContent>
            </w:r>
            <w:r w:rsidRPr="0046679A">
              <w:rPr>
                <w:rFonts w:ascii="BIZ UDゴシック" w:eastAsia="BIZ UDゴシック" w:hAnsi="BIZ UDゴシック"/>
                <w:noProof/>
                <w:color w:val="FFFFFF"/>
                <w:sz w:val="20"/>
                <w:szCs w:val="20"/>
                <w:u w:color="45B0E1"/>
              </w:rPr>
              <mc:AlternateContent>
                <mc:Choice Requires="wpg">
                  <w:drawing>
                    <wp:anchor distT="0" distB="0" distL="114300" distR="114300" simplePos="0" relativeHeight="251785452" behindDoc="0" locked="0" layoutInCell="1" allowOverlap="1" wp14:anchorId="63C2096B" wp14:editId="283E855E">
                      <wp:simplePos x="0" y="0"/>
                      <wp:positionH relativeFrom="column">
                        <wp:posOffset>-641985</wp:posOffset>
                      </wp:positionH>
                      <wp:positionV relativeFrom="paragraph">
                        <wp:posOffset>383540</wp:posOffset>
                      </wp:positionV>
                      <wp:extent cx="5946140" cy="1708150"/>
                      <wp:effectExtent l="0" t="0" r="0" b="6350"/>
                      <wp:wrapNone/>
                      <wp:docPr id="1587402989" name="グループ化 6" descr="P5052C34T90#y1"/>
                      <wp:cNvGraphicFramePr/>
                      <a:graphic xmlns:a="http://schemas.openxmlformats.org/drawingml/2006/main">
                        <a:graphicData uri="http://schemas.microsoft.com/office/word/2010/wordprocessingGroup">
                          <wpg:wgp>
                            <wpg:cNvGrpSpPr/>
                            <wpg:grpSpPr>
                              <a:xfrm>
                                <a:off x="0" y="0"/>
                                <a:ext cx="5946140" cy="1708150"/>
                                <a:chOff x="128290" y="61345"/>
                                <a:chExt cx="5948294" cy="1709542"/>
                              </a:xfrm>
                            </wpg:grpSpPr>
                            <wps:wsp>
                              <wps:cNvPr id="434742866" name="右矢印 3359"/>
                              <wps:cNvSpPr/>
                              <wps:spPr>
                                <a:xfrm>
                                  <a:off x="2392878" y="1046266"/>
                                  <a:ext cx="485775" cy="409575"/>
                                </a:xfrm>
                                <a:prstGeom prst="rightArrow">
                                  <a:avLst>
                                    <a:gd name="adj1" fmla="val 45349"/>
                                    <a:gd name="adj2" fmla="val 53618"/>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764794" name="テキスト ボックス 3360"/>
                              <wps:cNvSpPr txBox="1"/>
                              <wps:spPr>
                                <a:xfrm>
                                  <a:off x="742944" y="209068"/>
                                  <a:ext cx="1781474" cy="514350"/>
                                </a:xfrm>
                                <a:prstGeom prst="rect">
                                  <a:avLst/>
                                </a:prstGeom>
                                <a:noFill/>
                                <a:ln w="6350">
                                  <a:noFill/>
                                </a:ln>
                                <a:effectLst/>
                              </wps:spPr>
                              <wps:txbx>
                                <w:txbxContent>
                                  <w:p w14:paraId="114FB85E" w14:textId="77777777" w:rsidR="0046679A" w:rsidRPr="00AC00B7" w:rsidRDefault="0046679A" w:rsidP="0046679A">
                                    <w:pPr>
                                      <w:spacing w:line="0" w:lineRule="atLeast"/>
                                      <w:rPr>
                                        <w:rFonts w:ascii="BIZ UDPゴシック" w:eastAsia="BIZ UDPゴシック" w:hAnsi="BIZ UDPゴシック"/>
                                        <w:sz w:val="16"/>
                                        <w:szCs w:val="16"/>
                                      </w:rPr>
                                    </w:pPr>
                                    <w:r w:rsidRPr="00AC00B7">
                                      <w:rPr>
                                        <w:rFonts w:ascii="BIZ UDPゴシック" w:eastAsia="BIZ UDPゴシック" w:hAnsi="BIZ UDPゴシック" w:hint="eastAsia"/>
                                        <w:sz w:val="16"/>
                                        <w:szCs w:val="16"/>
                                      </w:rPr>
                                      <w:t>移動</w:t>
                                    </w:r>
                                    <w:r>
                                      <w:rPr>
                                        <w:rFonts w:ascii="BIZ UDPゴシック" w:eastAsia="BIZ UDPゴシック" w:hAnsi="BIZ UDPゴシック" w:hint="eastAsia"/>
                                        <w:sz w:val="16"/>
                                        <w:szCs w:val="16"/>
                                      </w:rPr>
                                      <w:t>等</w:t>
                                    </w:r>
                                    <w:r w:rsidRPr="00AC00B7">
                                      <w:rPr>
                                        <w:rFonts w:ascii="BIZ UDPゴシック" w:eastAsia="BIZ UDPゴシック" w:hAnsi="BIZ UDPゴシック" w:hint="eastAsia"/>
                                        <w:sz w:val="16"/>
                                        <w:szCs w:val="16"/>
                                      </w:rPr>
                                      <w:t>円滑化経路上に段・階段を設けてはならない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4040728" name="乗算記号 3361"/>
                              <wps:cNvSpPr/>
                              <wps:spPr>
                                <a:xfrm>
                                  <a:off x="128290" y="61345"/>
                                  <a:ext cx="762000" cy="762000"/>
                                </a:xfrm>
                                <a:prstGeom prst="mathMultiply">
                                  <a:avLst>
                                    <a:gd name="adj1" fmla="val 0"/>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6365183" name="Text Box 5"/>
                              <wps:cNvSpPr txBox="1">
                                <a:spLocks noChangeArrowheads="1"/>
                              </wps:cNvSpPr>
                              <wps:spPr bwMode="auto">
                                <a:xfrm>
                                  <a:off x="1419101" y="1199407"/>
                                  <a:ext cx="428625" cy="285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D2591" w14:textId="77777777" w:rsidR="0046679A" w:rsidRPr="00472D33" w:rsidRDefault="0046679A" w:rsidP="0046679A">
                                    <w:pPr>
                                      <w:spacing w:line="0" w:lineRule="atLeast"/>
                                      <w:ind w:left="142" w:hanging="125"/>
                                      <w:rPr>
                                        <w:rFonts w:ascii="BIZ UDPゴシック" w:eastAsia="BIZ UDPゴシック" w:hAnsi="BIZ UDPゴシック"/>
                                        <w:sz w:val="16"/>
                                        <w:szCs w:val="16"/>
                                      </w:rPr>
                                    </w:pPr>
                                    <w:r w:rsidRPr="00472D33">
                                      <w:rPr>
                                        <w:rFonts w:ascii="BIZ UDPゴシック" w:eastAsia="BIZ UDPゴシック" w:hAnsi="BIZ UDPゴシック" w:hint="eastAsia"/>
                                        <w:sz w:val="16"/>
                                        <w:szCs w:val="16"/>
                                      </w:rPr>
                                      <w:t>廊下</w:t>
                                    </w:r>
                                  </w:p>
                                </w:txbxContent>
                              </wps:txbx>
                              <wps:bodyPr rot="0" vert="horz" wrap="square" lIns="91440" tIns="45720" rIns="91440" bIns="45720" anchor="t" anchorCtr="0" upright="1">
                                <a:noAutofit/>
                              </wps:bodyPr>
                            </wps:wsp>
                            <wps:wsp>
                              <wps:cNvPr id="1436851269" name="Text Box 5"/>
                              <wps:cNvSpPr txBox="1">
                                <a:spLocks noChangeArrowheads="1"/>
                              </wps:cNvSpPr>
                              <wps:spPr bwMode="auto">
                                <a:xfrm>
                                  <a:off x="944088" y="1199407"/>
                                  <a:ext cx="361950" cy="249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A938CC" w14:textId="77777777" w:rsidR="0046679A" w:rsidRPr="00472D33" w:rsidRDefault="0046679A" w:rsidP="0046679A">
                                    <w:pPr>
                                      <w:spacing w:line="0" w:lineRule="atLeast"/>
                                      <w:ind w:left="142" w:hanging="125"/>
                                      <w:rPr>
                                        <w:rFonts w:ascii="BIZ UDPゴシック" w:eastAsia="BIZ UDPゴシック" w:hAnsi="BIZ UDPゴシック"/>
                                        <w:sz w:val="16"/>
                                        <w:szCs w:val="16"/>
                                      </w:rPr>
                                    </w:pPr>
                                    <w:r w:rsidRPr="00472D33">
                                      <w:rPr>
                                        <w:rFonts w:ascii="BIZ UDPゴシック" w:eastAsia="BIZ UDPゴシック" w:hAnsi="BIZ UDPゴシック" w:hint="eastAsia"/>
                                        <w:sz w:val="16"/>
                                        <w:szCs w:val="16"/>
                                      </w:rPr>
                                      <w:t>UP</w:t>
                                    </w:r>
                                  </w:p>
                                </w:txbxContent>
                              </wps:txbx>
                              <wps:bodyPr rot="0" vert="horz" wrap="square" lIns="91440" tIns="45720" rIns="91440" bIns="45720" anchor="t" anchorCtr="0" upright="1">
                                <a:noAutofit/>
                              </wps:bodyPr>
                            </wps:wsp>
                            <wpg:grpSp>
                              <wpg:cNvPr id="44038920" name="グループ化 5"/>
                              <wpg:cNvGrpSpPr/>
                              <wpg:grpSpPr>
                                <a:xfrm>
                                  <a:off x="2773095" y="342106"/>
                                  <a:ext cx="3303489" cy="1428781"/>
                                  <a:chOff x="-186458" y="-130928"/>
                                  <a:chExt cx="3303489" cy="1428781"/>
                                </a:xfrm>
                              </wpg:grpSpPr>
                              <wps:wsp>
                                <wps:cNvPr id="43409507" name="Text Box 5"/>
                                <wps:cNvSpPr txBox="1">
                                  <a:spLocks noChangeArrowheads="1"/>
                                </wps:cNvSpPr>
                                <wps:spPr bwMode="auto">
                                  <a:xfrm>
                                    <a:off x="428477" y="-130928"/>
                                    <a:ext cx="2196466" cy="381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427EA9" w14:textId="77777777" w:rsidR="0046679A" w:rsidRPr="00472D33" w:rsidRDefault="0046679A" w:rsidP="0046679A">
                                      <w:pPr>
                                        <w:spacing w:line="0" w:lineRule="atLeast"/>
                                        <w:ind w:left="160" w:hangingChars="100" w:hanging="160"/>
                                        <w:rPr>
                                          <w:rFonts w:ascii="BIZ UDPゴシック" w:eastAsia="BIZ UDPゴシック" w:hAnsi="BIZ UDPゴシック"/>
                                          <w:sz w:val="16"/>
                                          <w:szCs w:val="16"/>
                                        </w:rPr>
                                      </w:pPr>
                                      <w:r w:rsidRPr="00AB147B">
                                        <w:rPr>
                                          <w:rFonts w:ascii="BIZ UDPゴシック" w:eastAsia="BIZ UDPゴシック" w:hAnsi="BIZ UDPゴシック" w:hint="eastAsia"/>
                                          <w:color w:val="FF0000"/>
                                          <w:sz w:val="16"/>
                                          <w:szCs w:val="16"/>
                                        </w:rPr>
                                        <w:t>●</w:t>
                                      </w:r>
                                      <w:r w:rsidRPr="00472D33">
                                        <w:rPr>
                                          <w:rFonts w:ascii="BIZ UDPゴシック" w:eastAsia="BIZ UDPゴシック" w:hAnsi="BIZ UDPゴシック" w:hint="eastAsia"/>
                                          <w:sz w:val="16"/>
                                          <w:szCs w:val="16"/>
                                        </w:rPr>
                                        <w:t>移動等円滑化経路上に段・階段を設けない</w:t>
                                      </w:r>
                                    </w:p>
                                    <w:p w14:paraId="4E020A16" w14:textId="77777777" w:rsidR="0046679A" w:rsidRPr="00472D33" w:rsidRDefault="0046679A" w:rsidP="0046679A">
                                      <w:pPr>
                                        <w:spacing w:line="0" w:lineRule="atLeast"/>
                                        <w:ind w:left="160" w:hangingChars="100" w:hanging="160"/>
                                        <w:rPr>
                                          <w:rFonts w:ascii="BIZ UDPゴシック" w:eastAsia="BIZ UDPゴシック" w:hAnsi="BIZ UDPゴシック"/>
                                          <w:sz w:val="16"/>
                                          <w:szCs w:val="16"/>
                                        </w:rPr>
                                      </w:pPr>
                                      <w:r w:rsidRPr="00472D33">
                                        <w:rPr>
                                          <w:rFonts w:ascii="BIZ UDPゴシック" w:eastAsia="BIZ UDPゴシック" w:hAnsi="BIZ UDPゴシック" w:hint="eastAsia"/>
                                          <w:sz w:val="16"/>
                                          <w:szCs w:val="16"/>
                                        </w:rPr>
                                        <w:t xml:space="preserve">　（傾斜路）</w:t>
                                      </w:r>
                                    </w:p>
                                  </w:txbxContent>
                                </wps:txbx>
                                <wps:bodyPr rot="0" vert="horz" wrap="square" lIns="91440" tIns="45720" rIns="91440" bIns="45720" anchor="t" anchorCtr="0" upright="1">
                                  <a:noAutofit/>
                                </wps:bodyPr>
                              </wps:wsp>
                              <wps:wsp>
                                <wps:cNvPr id="1900644309" name="直線コネクタ 1900644309"/>
                                <wps:cNvCnPr/>
                                <wps:spPr>
                                  <a:xfrm>
                                    <a:off x="1333500" y="114300"/>
                                    <a:ext cx="1" cy="381000"/>
                                  </a:xfrm>
                                  <a:prstGeom prst="line">
                                    <a:avLst/>
                                  </a:prstGeom>
                                  <a:noFill/>
                                  <a:ln w="9525" cap="flat" cmpd="sng" algn="ctr">
                                    <a:solidFill>
                                      <a:sysClr val="windowText" lastClr="000000"/>
                                    </a:solidFill>
                                    <a:prstDash val="solid"/>
                                    <a:miter lim="800000"/>
                                  </a:ln>
                                  <a:effectLst/>
                                </wps:spPr>
                                <wps:bodyPr/>
                              </wps:wsp>
                              <wps:wsp>
                                <wps:cNvPr id="1080924012" name="Text Box 5"/>
                                <wps:cNvSpPr txBox="1">
                                  <a:spLocks noChangeArrowheads="1"/>
                                </wps:cNvSpPr>
                                <wps:spPr bwMode="auto">
                                  <a:xfrm>
                                    <a:off x="2017095" y="726373"/>
                                    <a:ext cx="1099936" cy="57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97FBA4" w14:textId="77777777" w:rsidR="0046679A" w:rsidRPr="00472D33" w:rsidRDefault="0046679A" w:rsidP="0046679A">
                                      <w:pPr>
                                        <w:spacing w:line="0" w:lineRule="atLeast"/>
                                        <w:rPr>
                                          <w:rFonts w:ascii="BIZ UDPゴシック" w:eastAsia="BIZ UDPゴシック" w:hAnsi="BIZ UDPゴシック"/>
                                          <w:sz w:val="16"/>
                                          <w:szCs w:val="16"/>
                                        </w:rPr>
                                      </w:pPr>
                                      <w:r w:rsidRPr="00AB147B">
                                        <w:rPr>
                                          <w:rFonts w:ascii="BIZ UDPゴシック" w:eastAsia="BIZ UDPゴシック" w:hAnsi="BIZ UDPゴシック" w:hint="eastAsia"/>
                                          <w:color w:val="FF0000"/>
                                          <w:sz w:val="16"/>
                                          <w:szCs w:val="16"/>
                                        </w:rPr>
                                        <w:t>●</w:t>
                                      </w:r>
                                      <w:r w:rsidRPr="00472D33">
                                        <w:rPr>
                                          <w:rFonts w:ascii="BIZ UDPゴシック" w:eastAsia="BIZ UDPゴシック" w:hAnsi="BIZ UDPゴシック" w:hint="eastAsia"/>
                                          <w:sz w:val="16"/>
                                          <w:szCs w:val="16"/>
                                        </w:rPr>
                                        <w:t>手すり</w:t>
                                      </w:r>
                                    </w:p>
                                    <w:p w14:paraId="1A9D699E" w14:textId="77777777" w:rsidR="0046679A" w:rsidRPr="00472D33" w:rsidRDefault="0046679A" w:rsidP="0046679A">
                                      <w:pPr>
                                        <w:spacing w:line="0" w:lineRule="atLeast"/>
                                        <w:rPr>
                                          <w:rFonts w:ascii="BIZ UDPゴシック" w:eastAsia="BIZ UDPゴシック" w:hAnsi="BIZ UDPゴシック"/>
                                          <w:sz w:val="16"/>
                                          <w:szCs w:val="16"/>
                                        </w:rPr>
                                      </w:pPr>
                                      <w:r w:rsidRPr="00AB147B">
                                        <w:rPr>
                                          <w:rFonts w:ascii="BIZ UDPゴシック" w:eastAsia="BIZ UDPゴシック" w:hAnsi="BIZ UDPゴシック" w:hint="eastAsia"/>
                                          <w:color w:val="00B050"/>
                                          <w:sz w:val="16"/>
                                          <w:szCs w:val="16"/>
                                        </w:rPr>
                                        <w:t>○</w:t>
                                      </w:r>
                                      <w:r w:rsidRPr="00472D33">
                                        <w:rPr>
                                          <w:rFonts w:ascii="BIZ UDPゴシック" w:eastAsia="BIZ UDPゴシック" w:hAnsi="BIZ UDPゴシック" w:hint="eastAsia"/>
                                          <w:sz w:val="16"/>
                                          <w:szCs w:val="16"/>
                                        </w:rPr>
                                        <w:t>点字表示</w:t>
                                      </w:r>
                                    </w:p>
                                    <w:p w14:paraId="23E99E3A" w14:textId="77777777" w:rsidR="0046679A" w:rsidRPr="00472D33" w:rsidRDefault="0046679A" w:rsidP="0046679A">
                                      <w:pPr>
                                        <w:spacing w:line="0" w:lineRule="atLeast"/>
                                        <w:ind w:left="80" w:hangingChars="50" w:hanging="80"/>
                                        <w:rPr>
                                          <w:rFonts w:ascii="BIZ UDPゴシック" w:eastAsia="BIZ UDPゴシック" w:hAnsi="BIZ UDPゴシック"/>
                                          <w:sz w:val="16"/>
                                          <w:szCs w:val="16"/>
                                        </w:rPr>
                                      </w:pPr>
                                      <w:r w:rsidRPr="00472D33">
                                        <w:rPr>
                                          <w:rFonts w:ascii="BIZ UDPゴシック" w:eastAsia="BIZ UDPゴシック" w:hAnsi="BIZ UDPゴシック" w:hint="eastAsia"/>
                                          <w:sz w:val="16"/>
                                          <w:szCs w:val="16"/>
                                        </w:rPr>
                                        <w:t>［16］造作設備参照</w:t>
                                      </w:r>
                                    </w:p>
                                  </w:txbxContent>
                                </wps:txbx>
                                <wps:bodyPr rot="0" vert="horz" wrap="square" lIns="91440" tIns="45720" rIns="91440" bIns="45720" anchor="t" anchorCtr="0" upright="1">
                                  <a:noAutofit/>
                                </wps:bodyPr>
                              </wps:wsp>
                              <wps:wsp>
                                <wps:cNvPr id="2096007696" name="直線コネクタ 2096007696"/>
                                <wps:cNvCnPr/>
                                <wps:spPr>
                                  <a:xfrm flipH="1" flipV="1">
                                    <a:off x="2038351" y="723901"/>
                                    <a:ext cx="193241" cy="48667"/>
                                  </a:xfrm>
                                  <a:prstGeom prst="line">
                                    <a:avLst/>
                                  </a:prstGeom>
                                  <a:noFill/>
                                  <a:ln w="9525" cap="flat" cmpd="sng" algn="ctr">
                                    <a:solidFill>
                                      <a:sysClr val="windowText" lastClr="000000"/>
                                    </a:solidFill>
                                    <a:prstDash val="solid"/>
                                    <a:miter lim="800000"/>
                                  </a:ln>
                                  <a:effectLst/>
                                </wps:spPr>
                                <wps:bodyPr/>
                              </wps:wsp>
                              <wps:wsp>
                                <wps:cNvPr id="371360129" name="Text Box 5"/>
                                <wps:cNvSpPr txBox="1">
                                  <a:spLocks noChangeArrowheads="1"/>
                                </wps:cNvSpPr>
                                <wps:spPr bwMode="auto">
                                  <a:xfrm>
                                    <a:off x="-186458" y="366807"/>
                                    <a:ext cx="1128462" cy="492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97837"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階段に併設する場合</w:t>
                                      </w:r>
                                    </w:p>
                                    <w:p w14:paraId="01D5AAE1"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AB147B">
                                        <w:rPr>
                                          <w:rFonts w:ascii="BIZ UDPゴシック" w:eastAsia="BIZ UDPゴシック" w:hAnsi="BIZ UDPゴシック" w:hint="eastAsia"/>
                                          <w:color w:val="FF0000"/>
                                          <w:sz w:val="16"/>
                                          <w:szCs w:val="16"/>
                                        </w:rPr>
                                        <w:t>●</w:t>
                                      </w:r>
                                      <w:r w:rsidRPr="0046679A">
                                        <w:rPr>
                                          <w:rFonts w:ascii="BIZ UDPゴシック" w:eastAsia="BIZ UDPゴシック" w:hAnsi="BIZ UDPゴシック" w:hint="eastAsia"/>
                                          <w:color w:val="000000"/>
                                          <w:sz w:val="16"/>
                                          <w:szCs w:val="16"/>
                                        </w:rPr>
                                        <w:t>90cm以上</w:t>
                                      </w:r>
                                    </w:p>
                                    <w:p w14:paraId="7D09257E"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AB147B">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120cm以上</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63C2096B" id="グループ化 6" o:spid="_x0000_s2381" alt="P5052C34T90#y1" style="position:absolute;left:0;text-align:left;margin-left:-50.55pt;margin-top:30.2pt;width:468.2pt;height:134.5pt;z-index:251785452;mso-width-relative:margin;mso-height-relative:margin" coordorigin="1282,613" coordsize="59482,17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xRvgYAAGMeAAAOAAAAZHJzL2Uyb0RvYy54bWzsWd1u3EQYvUfiHSxz3a7HHv+tuqlCSgtS&#10;2kZqoNcTr3fXYHvM2MluuMxKiAuq3lEESEhcISGgUpGqSkg8zBKFx+DMeOzdJJtW6U+SQnKxGa/H&#10;45kz5zvfmW+vXZ9kqbETizLhec8kVy3TiPOI95N82DM/3rx5JTCNsmJ5n6U8j3vmblya11fefefa&#10;uOjGNh/xtB8LA4PkZXdc9MxRVRXdTqeMRnHGyqu8iHPcHHCRsQqXYtjpCzbG6FnasS3L64y56BeC&#10;R3FZ4tsb9U1zRY0/GMRRdXcwKOPKSHsm5lapT6E+t+RnZ+Ua6w4FK0ZJpKfBXmIWGUtyvLQd6gar&#10;mLEtkmNDZUkkeMkH1dWIZx0+GCRRrNaA1RDryGpuCb5dqLUMu+Nh0cIEaI/g9NLDRnd2NoSR9LF3&#10;buBTyw6D0DRylmGvZnuPZ9NfZtM/Z9NH+19/Y3im0Y/LCOhtuJZrrzl0M7Te2yUSxHEx7GKsW6K4&#10;V2wI/cWwvpK4TAYik/+xYmOi4N9t4Y8nlRHhSzekHqHYpQj3iG8FxNUbFI2wi/I5Ygd2iB7o4BGH&#10;uvX+RaMP5kOgA22HCF1qyz6dZgYdOdF2XuMCrCvnwJavBuy9EStitV+lBEMDSx3qUzvwAF+N6/7D&#10;Jwc//rT/4LHhOG5Yo6ceaKEruyVQXIKb7YR24COmJEIW9WyMqijcYEgD1/fdev3UCl20F5fPuoUo&#10;q1sxzwzZ6JkiGY6qVSH4WNGX7ayXleJxX0+W9T8lpjHIUoTFDksN6jpUzRlcX+hjL/ZxHY8E+r16&#10;RGxA82Y5fM5vJmmqZp7mxlhurG/JnWfQgEHKKjSzAqws86FpsHQIcYkqoeZY8jTpy8flQOVuuZYK&#10;AzPrmZCFPh9vAgrTSFlZ4QY4pv70ZA49Kudzg5Wj+mF1q8YySypoUppkPTNYfDrN5RtjpSqASeIq&#10;CVRvlWxt8f4uNl3wWmbKIrqZ4CXrmMsGEwAQK4RWVnfxMUg5ls11yzRGXHyx7HvZH6zEXdMYQ6cA&#10;yefbTMRY4kc5+BoSKkOmUhfU9W1ciMU7W4t38u1sjQMqbClmp5qyf5U2zYHg2X1I6qp8K26xPMK7&#10;a/D1xVolYcV+cxHFq6uqDTErWLWe3ysiObjEScK7ObnPRKGpVmFj7vAmRlhXMaMm57xvTY7V7YoP&#10;khbhGlcNN+JVys0ZBC4JHN+jvpQTLYjTL2d7v872ns2mXxmz6Q+z6XS29zuuEciekio5L0S+DGSj&#10;mrzPpWRJUs150ghRK4XQhpDiFYho2wotTwUOaKYVjfgBgX7UEe0S6tSa2AraPK6aiEbOm8fyHF8Z&#10;9DW6R0LPk0MeuoPBX8j1arI1UXnD9Z1mhf9h/kNS6lD4/7DfCahFLd9Gtqnp//ezRwe/Pfrn52/3&#10;Hz6VjG+ZrRn/fJ4vT90NzX0Pbg6iIlO/btfUbYxDkz00y2EHR7e30yop0t052yWLF7PSocylAhTU&#10;Xp6RlP6/hqxymc6Q2C7TmU59Fymd+a7neC6SWhPP0ikZyFGG8ohLU5ecf1ms8+iz0sj52ojlw1i5&#10;xVHM+nAfSgKUC9IaME91xtb4Nu/jGMGQzFWINqGszwCEkpBYCFHpZUkYQmtq/9VogjTNtvaydgDf&#10;2XjKZqAjmiBOk/mWJbwjdm4hxdETUtzrdWeN2TqWbLYL5dMba5XzC2KQqOMFLrG99sh4zpSCkbIC&#10;fTpaxijkrBBmR2UZm4Y+Ufv6mrzU6RjVxtwR03SBGaUPzu1hvznfUssJQnnuWF420Cs9VX3A9n0H&#10;p1elDQ61iXXkmOs4FuQAtFOlAggFXHItHm2p4AoJPOrWZLhCMBqMDCwF686rBSeN0hLifKoFWDik&#10;UKN5zhEFaKmPyUCjD4HYaLRNQo/K0obcCCcgDjlcb3m148npQkpxRKaxtyekzuIUG6JMSikCoKHU&#10;wfd/HDz9brb3ZDZ9oM6vfxlk3km7eOTztVxX8poax7GzK3FQwZK2XaVwvEPX6xp2ILlrXkhz/1xD&#10;nya5LJ0dKwuceGwNXeUN/gMFI4mLpO0ZVjasAHpILQTrxZAZFL/9Ru9923PqmsJCFcQKw9DRMuMi&#10;bwcvoNMb9ILKpV7KjKppQSW0C0DtyrMs3wvbMvcSmVno9EKZMQZpUnwoLa9qfdKYX316sGE6HLc+&#10;Pfgoi+MggSEXGBM6NtX6Q1F8V7vWJvZjaelSfs5QfhyfoF5K7DYjnbPJWbSKjucFRw+iBLUr/NZS&#10;JzMa2q6jfgE5mU1vUH2UiX2b1GfuoVWaU79konXop9LFa9Vr/tvwyr8AAAD//wMAUEsDBBQABgAI&#10;AAAAIQCknXHt4gAAAAsBAAAPAAAAZHJzL2Rvd25yZXYueG1sTI9Ra8IwFIXfB/sP4Q72pkmsinZN&#10;RWTbkwymg+FbbK5tsbkpTWzrv1/2tD1ezsc53802o21Yj52vHSmQUwEMqXCmplLB1/FtsgLmgyaj&#10;G0eo4I4eNvnjQ6ZT4wb6xP4QShZLyKdaQRVCm3Luiwqt9lPXIsXs4jqrQzy7kptOD7HcNnwmxJJb&#10;XVNcqHSLuwqL6+FmFbwPetgm8rXfXy+7++m4+PjeS1Tq+WncvgALOIY/GH71ozrk0ensbmQ8axRM&#10;pJAysgqWYg4sEqtkkQA7K0hm6znwPOP/f8h/AAAA//8DAFBLAQItABQABgAIAAAAIQC2gziS/gAA&#10;AOEBAAATAAAAAAAAAAAAAAAAAAAAAABbQ29udGVudF9UeXBlc10ueG1sUEsBAi0AFAAGAAgAAAAh&#10;ADj9If/WAAAAlAEAAAsAAAAAAAAAAAAAAAAALwEAAF9yZWxzLy5yZWxzUEsBAi0AFAAGAAgAAAAh&#10;AJ96vFG+BgAAYx4AAA4AAAAAAAAAAAAAAAAALgIAAGRycy9lMm9Eb2MueG1sUEsBAi0AFAAGAAgA&#10;AAAhAKSdce3iAAAACwEAAA8AAAAAAAAAAAAAAAAAGAkAAGRycy9kb3ducmV2LnhtbFBLBQYAAAAA&#10;BAAEAPMAAAAnCg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359" o:spid="_x0000_s2382" type="#_x0000_t13" style="position:absolute;left:23928;top:10462;width:4858;height:4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kSoyQAAAOIAAAAPAAAAZHJzL2Rvd25yZXYueG1sRI9BS8NA&#10;FITvBf/D8gQvxWxMQ4yx26KFQi8emvoDntnnJjT7dsmubfz3riB4HGbmG2a9ne0oLjSFwbGChywH&#10;Qdw5PbBR8H7a39cgQkTWODomBd8UYLu5Wayx0e7KR7q00YgE4dCggj5G30gZup4shsx54uR9usli&#10;THIyUk94TXA7yiLPK2lx4LTQo6ddT925/bIK3FCYQ/0qd615+ii89svzW0dK3d3OL88gIs3xP/zX&#10;PmgF5ap8LIu6quD3UroDcvMDAAD//wMAUEsBAi0AFAAGAAgAAAAhANvh9svuAAAAhQEAABMAAAAA&#10;AAAAAAAAAAAAAAAAAFtDb250ZW50X1R5cGVzXS54bWxQSwECLQAUAAYACAAAACEAWvQsW78AAAAV&#10;AQAACwAAAAAAAAAAAAAAAAAfAQAAX3JlbHMvLnJlbHNQSwECLQAUAAYACAAAACEADmJEqMkAAADi&#10;AAAADwAAAAAAAAAAAAAAAAAHAgAAZHJzL2Rvd25yZXYueG1sUEsFBgAAAAADAAMAtwAAAP0CAAAA&#10;AA==&#10;" adj="11835,5902" filled="f" strokecolor="windowText" strokeweight="1pt"/>
                      <v:shape id="テキスト ボックス 3360" o:spid="_x0000_s2383" type="#_x0000_t202" style="position:absolute;left:7429;top:2090;width:17815;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D1+yQAAAOIAAAAPAAAAZHJzL2Rvd25yZXYueG1sRE9Na8JA&#10;EL0X/A/LFLzVTa2aNHUVCYgi9qD10ts0OybB7GyaXTX217uFQo+P9z2dd6YWF2pdZVnB8yACQZxb&#10;XXGh4PCxfEpAOI+ssbZMCm7kYD7rPUwx1fbKO7rsfSFCCLsUFZTeN6mULi/JoBvYhjhwR9sa9AG2&#10;hdQtXkO4qeUwiibSYMWhocSGspLy0/5sFGyy5TvuvoYm+amz1fa4aL4Pn2Ol+o/d4g2Ep87/i//c&#10;ax3mJy/xZBS/juD3UsAgZ3cAAAD//wMAUEsBAi0AFAAGAAgAAAAhANvh9svuAAAAhQEAABMAAAAA&#10;AAAAAAAAAAAAAAAAAFtDb250ZW50X1R5cGVzXS54bWxQSwECLQAUAAYACAAAACEAWvQsW78AAAAV&#10;AQAACwAAAAAAAAAAAAAAAAAfAQAAX3JlbHMvLnJlbHNQSwECLQAUAAYACAAAACEA6mg9fskAAADi&#10;AAAADwAAAAAAAAAAAAAAAAAHAgAAZHJzL2Rvd25yZXYueG1sUEsFBgAAAAADAAMAtwAAAP0CAAAA&#10;AA==&#10;" filled="f" stroked="f" strokeweight=".5pt">
                        <v:textbox>
                          <w:txbxContent>
                            <w:p w14:paraId="114FB85E" w14:textId="77777777" w:rsidR="0046679A" w:rsidRPr="00AC00B7" w:rsidRDefault="0046679A" w:rsidP="0046679A">
                              <w:pPr>
                                <w:spacing w:line="0" w:lineRule="atLeast"/>
                                <w:rPr>
                                  <w:rFonts w:ascii="BIZ UDPゴシック" w:eastAsia="BIZ UDPゴシック" w:hAnsi="BIZ UDPゴシック"/>
                                  <w:sz w:val="16"/>
                                  <w:szCs w:val="16"/>
                                </w:rPr>
                              </w:pPr>
                              <w:r w:rsidRPr="00AC00B7">
                                <w:rPr>
                                  <w:rFonts w:ascii="BIZ UDPゴシック" w:eastAsia="BIZ UDPゴシック" w:hAnsi="BIZ UDPゴシック" w:hint="eastAsia"/>
                                  <w:sz w:val="16"/>
                                  <w:szCs w:val="16"/>
                                </w:rPr>
                                <w:t>移動</w:t>
                              </w:r>
                              <w:r>
                                <w:rPr>
                                  <w:rFonts w:ascii="BIZ UDPゴシック" w:eastAsia="BIZ UDPゴシック" w:hAnsi="BIZ UDPゴシック" w:hint="eastAsia"/>
                                  <w:sz w:val="16"/>
                                  <w:szCs w:val="16"/>
                                </w:rPr>
                                <w:t>等</w:t>
                              </w:r>
                              <w:r w:rsidRPr="00AC00B7">
                                <w:rPr>
                                  <w:rFonts w:ascii="BIZ UDPゴシック" w:eastAsia="BIZ UDPゴシック" w:hAnsi="BIZ UDPゴシック" w:hint="eastAsia"/>
                                  <w:sz w:val="16"/>
                                  <w:szCs w:val="16"/>
                                </w:rPr>
                                <w:t>円滑化経路上に段・階段を設けてはならない</w:t>
                              </w:r>
                            </w:p>
                          </w:txbxContent>
                        </v:textbox>
                      </v:shape>
                      <v:shape id="乗算記号 3361" o:spid="_x0000_s2384" style="position:absolute;left:1282;top:613;width:7620;height:7620;visibility:visible;mso-wrap-style:square;v-text-anchor:middle" coordsize="762000,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sWygAAAOMAAAAPAAAAZHJzL2Rvd25yZXYueG1sRI9PT8Mw&#10;DMXvSHyHyJO4sWRjYlVZNiEkUC8c9k/iaDVeW61xuiZs4dvjAxJH+z2/9/Nqk32vrjTGLrCF2dSA&#10;Iq6D67ixcNi/PxagYkJ22AcmCz8UYbO+v1th6cKNt3TdpUZJCMcSLbQpDaXWsW7JY5yGgVi0Uxg9&#10;JhnHRrsRbxLuez035ll77FgaWhzoraX6vPv2Fk6VO6Zz3haYPy8XWnL1sT98Wfswya8voBLl9G/+&#10;u66c4D8VC7Mwy7lAy0+yAL3+BQAA//8DAFBLAQItABQABgAIAAAAIQDb4fbL7gAAAIUBAAATAAAA&#10;AAAAAAAAAAAAAAAAAABbQ29udGVudF9UeXBlc10ueG1sUEsBAi0AFAAGAAgAAAAhAFr0LFu/AAAA&#10;FQEAAAsAAAAAAAAAAAAAAAAAHwEAAF9yZWxzLy5yZWxzUEsBAi0AFAAGAAgAAAAhAH91axbKAAAA&#10;4wAAAA8AAAAAAAAAAAAAAAAABwIAAGRycy9kb3ducmV2LnhtbFBLBQYAAAAAAwADALcAAAD+AgAA&#10;AAA=&#10;" path="m183013,183013r,l381000,381000,578987,183013r,l381000,381000,578987,578987r,l381000,381000,183013,578987r,l381000,381000,183013,183013xe" fillcolor="windowText" strokecolor="windowText" strokeweight="1pt">
                        <v:stroke joinstyle="miter"/>
                        <v:path arrowok="t" o:connecttype="custom" o:connectlocs="183013,183013;183013,183013;381000,381000;578987,183013;578987,183013;381000,381000;578987,578987;578987,578987;381000,381000;183013,578987;183013,578987;381000,381000;183013,183013" o:connectangles="0,0,0,0,0,0,0,0,0,0,0,0,0"/>
                      </v:shape>
                      <v:shape id="_x0000_s2385" type="#_x0000_t202" style="position:absolute;left:14191;top:11994;width:4286;height:2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XssygAAAOIAAAAPAAAAZHJzL2Rvd25yZXYueG1sRI9Ba8JA&#10;FITvhf6H5RV6q7tqk2rqKtJS8GRRq+DtkX0modm3Ibs18d+7gtDjMDPfMLNFb2txptZXjjUMBwoE&#10;ce5MxYWGn93XywSED8gGa8ek4UIeFvPHhxlmxnW8ofM2FCJC2GeooQyhyaT0eUkW/cA1xNE7udZi&#10;iLItpGmxi3Bby5FSqbRYcVwosaGPkvLf7Z/VsF+fjodX9V182qTpXK8k26nU+vmpX76DCNSH//C9&#10;vTIa3pJ0nCbDyRhul+IdkPMrAAAA//8DAFBLAQItABQABgAIAAAAIQDb4fbL7gAAAIUBAAATAAAA&#10;AAAAAAAAAAAAAAAAAABbQ29udGVudF9UeXBlc10ueG1sUEsBAi0AFAAGAAgAAAAhAFr0LFu/AAAA&#10;FQEAAAsAAAAAAAAAAAAAAAAAHwEAAF9yZWxzLy5yZWxzUEsBAi0AFAAGAAgAAAAhAFiBeyzKAAAA&#10;4gAAAA8AAAAAAAAAAAAAAAAABwIAAGRycy9kb3ducmV2LnhtbFBLBQYAAAAAAwADALcAAAD+AgAA&#10;AAA=&#10;" filled="f" stroked="f">
                        <v:textbox>
                          <w:txbxContent>
                            <w:p w14:paraId="286D2591" w14:textId="77777777" w:rsidR="0046679A" w:rsidRPr="00472D33" w:rsidRDefault="0046679A" w:rsidP="0046679A">
                              <w:pPr>
                                <w:spacing w:line="0" w:lineRule="atLeast"/>
                                <w:ind w:left="142" w:hanging="125"/>
                                <w:rPr>
                                  <w:rFonts w:ascii="BIZ UDPゴシック" w:eastAsia="BIZ UDPゴシック" w:hAnsi="BIZ UDPゴシック"/>
                                  <w:sz w:val="16"/>
                                  <w:szCs w:val="16"/>
                                </w:rPr>
                              </w:pPr>
                              <w:r w:rsidRPr="00472D33">
                                <w:rPr>
                                  <w:rFonts w:ascii="BIZ UDPゴシック" w:eastAsia="BIZ UDPゴシック" w:hAnsi="BIZ UDPゴシック" w:hint="eastAsia"/>
                                  <w:sz w:val="16"/>
                                  <w:szCs w:val="16"/>
                                </w:rPr>
                                <w:t>廊下</w:t>
                              </w:r>
                            </w:p>
                          </w:txbxContent>
                        </v:textbox>
                      </v:shape>
                      <v:shape id="_x0000_s2386" type="#_x0000_t202" style="position:absolute;left:9440;top:11994;width:3620;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xi9xgAAAOMAAAAPAAAAZHJzL2Rvd25yZXYueG1sRE9fa8Iw&#10;EH8f+B3CCb7NRKdFO6OIQ/DJMbcJvh3N2ZY1l9JEW7+9EQY+3u//LVadrcSVGl861jAaKhDEmTMl&#10;5xp+vrevMxA+IBusHJOGG3lYLXsvC0yNa/mLroeQixjCPkUNRQh1KqXPCrLoh64mjtzZNRZDPJtc&#10;mgbbGG4rOVYqkRZLjg0F1rQpKPs7XKyG3/35dJyoz/zDTuvWdUqynUutB/1u/Q4iUBee4n/3zsT5&#10;k7dkNh2Nkzk8fooAyOUdAAD//wMAUEsBAi0AFAAGAAgAAAAhANvh9svuAAAAhQEAABMAAAAAAAAA&#10;AAAAAAAAAAAAAFtDb250ZW50X1R5cGVzXS54bWxQSwECLQAUAAYACAAAACEAWvQsW78AAAAVAQAA&#10;CwAAAAAAAAAAAAAAAAAfAQAAX3JlbHMvLnJlbHNQSwECLQAUAAYACAAAACEApkMYvcYAAADjAAAA&#10;DwAAAAAAAAAAAAAAAAAHAgAAZHJzL2Rvd25yZXYueG1sUEsFBgAAAAADAAMAtwAAAPoCAAAAAA==&#10;" filled="f" stroked="f">
                        <v:textbox>
                          <w:txbxContent>
                            <w:p w14:paraId="01A938CC" w14:textId="77777777" w:rsidR="0046679A" w:rsidRPr="00472D33" w:rsidRDefault="0046679A" w:rsidP="0046679A">
                              <w:pPr>
                                <w:spacing w:line="0" w:lineRule="atLeast"/>
                                <w:ind w:left="142" w:hanging="125"/>
                                <w:rPr>
                                  <w:rFonts w:ascii="BIZ UDPゴシック" w:eastAsia="BIZ UDPゴシック" w:hAnsi="BIZ UDPゴシック"/>
                                  <w:sz w:val="16"/>
                                  <w:szCs w:val="16"/>
                                </w:rPr>
                              </w:pPr>
                              <w:r w:rsidRPr="00472D33">
                                <w:rPr>
                                  <w:rFonts w:ascii="BIZ UDPゴシック" w:eastAsia="BIZ UDPゴシック" w:hAnsi="BIZ UDPゴシック" w:hint="eastAsia"/>
                                  <w:sz w:val="16"/>
                                  <w:szCs w:val="16"/>
                                </w:rPr>
                                <w:t>UP</w:t>
                              </w:r>
                            </w:p>
                          </w:txbxContent>
                        </v:textbox>
                      </v:shape>
                      <v:group id="_x0000_s2387" style="position:absolute;left:27730;top:3421;width:33035;height:14287" coordorigin="-1864,-1309" coordsize="33034,14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krAyAAAAOEAAAAPAAAAZHJzL2Rvd25yZXYueG1sRI/LisIw&#10;FIb3wrxDOAPuNK2XQatRRByZhQjqgLg7NMe22JyUJtPWtzeLAZc//41vue5MKRqqXWFZQTyMQBCn&#10;VhecKfi9fA9mIJxH1lhaJgVPcrBeffSWmGjb8omas89EGGGXoILc+yqR0qU5GXRDWxEH725rgz7I&#10;OpO6xjaMm1KOouhLGiw4PORY0Tan9HH+Mwr2LbabcbxrDo/79nm7TI/XQ0xK9T+7zQKEp86/w//t&#10;H61gMonGs/koMASiQANy9QIAAP//AwBQSwECLQAUAAYACAAAACEA2+H2y+4AAACFAQAAEwAAAAAA&#10;AAAAAAAAAAAAAAAAW0NvbnRlbnRfVHlwZXNdLnhtbFBLAQItABQABgAIAAAAIQBa9CxbvwAAABUB&#10;AAALAAAAAAAAAAAAAAAAAB8BAABfcmVscy8ucmVsc1BLAQItABQABgAIAAAAIQBr3krAyAAAAOEA&#10;AAAPAAAAAAAAAAAAAAAAAAcCAABkcnMvZG93bnJldi54bWxQSwUGAAAAAAMAAwC3AAAA/AIAAAAA&#10;">
                        <v:shape id="_x0000_s2388" type="#_x0000_t202" style="position:absolute;left:4284;top:-1309;width:21965;height:3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MWjyAAAAOEAAAAPAAAAZHJzL2Rvd25yZXYueG1sRI9Ba8JA&#10;FITvhf6H5RW81V1rrBpdRSxCT4qpFnp7ZJ9JaPZtyG5N/PddodDjMDPfMMt1b2txpdZXjjWMhgoE&#10;ce5MxYWG08fueQbCB2SDtWPScCMP69XjwxJT4zo+0jULhYgQ9ilqKENoUil9XpJFP3QNcfQurrUY&#10;omwLaVrsItzW8kWpV2mx4rhQYkPbkvLv7MdqOO8vX5+JOhRvdtJ0rleS7VxqPXjqNwsQgfrwH/5r&#10;vxsNyThR84mawv1RfANy9QsAAP//AwBQSwECLQAUAAYACAAAACEA2+H2y+4AAACFAQAAEwAAAAAA&#10;AAAAAAAAAAAAAAAAW0NvbnRlbnRfVHlwZXNdLnhtbFBLAQItABQABgAIAAAAIQBa9CxbvwAAABUB&#10;AAALAAAAAAAAAAAAAAAAAB8BAABfcmVscy8ucmVsc1BLAQItABQABgAIAAAAIQCZXMWjyAAAAOEA&#10;AAAPAAAAAAAAAAAAAAAAAAcCAABkcnMvZG93bnJldi54bWxQSwUGAAAAAAMAAwC3AAAA/AIAAAAA&#10;" filled="f" stroked="f">
                          <v:textbox>
                            <w:txbxContent>
                              <w:p w14:paraId="6C427EA9" w14:textId="77777777" w:rsidR="0046679A" w:rsidRPr="00472D33" w:rsidRDefault="0046679A" w:rsidP="0046679A">
                                <w:pPr>
                                  <w:spacing w:line="0" w:lineRule="atLeast"/>
                                  <w:ind w:left="160" w:hangingChars="100" w:hanging="160"/>
                                  <w:rPr>
                                    <w:rFonts w:ascii="BIZ UDPゴシック" w:eastAsia="BIZ UDPゴシック" w:hAnsi="BIZ UDPゴシック"/>
                                    <w:sz w:val="16"/>
                                    <w:szCs w:val="16"/>
                                  </w:rPr>
                                </w:pPr>
                                <w:r w:rsidRPr="00AB147B">
                                  <w:rPr>
                                    <w:rFonts w:ascii="BIZ UDPゴシック" w:eastAsia="BIZ UDPゴシック" w:hAnsi="BIZ UDPゴシック" w:hint="eastAsia"/>
                                    <w:color w:val="FF0000"/>
                                    <w:sz w:val="16"/>
                                    <w:szCs w:val="16"/>
                                  </w:rPr>
                                  <w:t>●</w:t>
                                </w:r>
                                <w:r w:rsidRPr="00472D33">
                                  <w:rPr>
                                    <w:rFonts w:ascii="BIZ UDPゴシック" w:eastAsia="BIZ UDPゴシック" w:hAnsi="BIZ UDPゴシック" w:hint="eastAsia"/>
                                    <w:sz w:val="16"/>
                                    <w:szCs w:val="16"/>
                                  </w:rPr>
                                  <w:t>移動等円滑化経路上に段・階段を設けない</w:t>
                                </w:r>
                              </w:p>
                              <w:p w14:paraId="4E020A16" w14:textId="77777777" w:rsidR="0046679A" w:rsidRPr="00472D33" w:rsidRDefault="0046679A" w:rsidP="0046679A">
                                <w:pPr>
                                  <w:spacing w:line="0" w:lineRule="atLeast"/>
                                  <w:ind w:left="160" w:hangingChars="100" w:hanging="160"/>
                                  <w:rPr>
                                    <w:rFonts w:ascii="BIZ UDPゴシック" w:eastAsia="BIZ UDPゴシック" w:hAnsi="BIZ UDPゴシック"/>
                                    <w:sz w:val="16"/>
                                    <w:szCs w:val="16"/>
                                  </w:rPr>
                                </w:pPr>
                                <w:r w:rsidRPr="00472D33">
                                  <w:rPr>
                                    <w:rFonts w:ascii="BIZ UDPゴシック" w:eastAsia="BIZ UDPゴシック" w:hAnsi="BIZ UDPゴシック" w:hint="eastAsia"/>
                                    <w:sz w:val="16"/>
                                    <w:szCs w:val="16"/>
                                  </w:rPr>
                                  <w:t xml:space="preserve">　（傾斜路）</w:t>
                                </w:r>
                              </w:p>
                            </w:txbxContent>
                          </v:textbox>
                        </v:shape>
                        <v:line id="直線コネクタ 1900644309" o:spid="_x0000_s2389" style="position:absolute;visibility:visible;mso-wrap-style:square" from="13335,1143" to="13335,4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0IJywAAAOMAAAAPAAAAZHJzL2Rvd25yZXYueG1sRI9BSwMx&#10;EIXvgv8hjODNJtqltOumxQq1BRVqV3seNtPdxc1kSWK7/femIHicee9986ZYDLYTR/KhdazhfqRA&#10;EFfOtFxr+CxXd1MQISIb7ByThjMFWMyvrwrMjTvxBx13sRYJwiFHDU2MfS5lqBqyGEauJ07awXmL&#10;MY2+lsbjKcFtJx+UmkiLLacLDfb03FD1vfuxGsr1dhmzsx8v319o9fqm9v7LWq1vb4anRxCRhvhv&#10;/ktvTKo/S8gsG6sZXH5KC5DzXwAAAP//AwBQSwECLQAUAAYACAAAACEA2+H2y+4AAACFAQAAEwAA&#10;AAAAAAAAAAAAAAAAAAAAW0NvbnRlbnRfVHlwZXNdLnhtbFBLAQItABQABgAIAAAAIQBa9CxbvwAA&#10;ABUBAAALAAAAAAAAAAAAAAAAAB8BAABfcmVscy8ucmVsc1BLAQItABQABgAIAAAAIQCYV0IJywAA&#10;AOMAAAAPAAAAAAAAAAAAAAAAAAcCAABkcnMvZG93bnJldi54bWxQSwUGAAAAAAMAAwC3AAAA/wIA&#10;AAAA&#10;" strokecolor="windowText">
                          <v:stroke joinstyle="miter"/>
                        </v:line>
                        <v:shape id="_x0000_s2390" type="#_x0000_t202" style="position:absolute;left:20170;top:7263;width:1100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CnzxQAAAOMAAAAPAAAAZHJzL2Rvd25yZXYueG1sRE9fa8Iw&#10;EH8X/A7hhL1pYlHRahRxDPbk0Kng29GcbbG5lCaz3bdfBGGP9/t/q01nK/GgxpeONYxHCgRx5kzJ&#10;uYbT98dwDsIHZIOVY9LwSx42635vhalxLR/ocQy5iCHsU9RQhFCnUvqsIIt+5GriyN1cYzHEs8ml&#10;abCN4baSiVIzabHk2FBgTbuCsvvxx2o472/Xy0R95e92WreuU5LtQmr9Nui2SxCBuvAvfrk/TZyv&#10;5mqRTNQ4gedPEQC5/gMAAP//AwBQSwECLQAUAAYACAAAACEA2+H2y+4AAACFAQAAEwAAAAAAAAAA&#10;AAAAAAAAAAAAW0NvbnRlbnRfVHlwZXNdLnhtbFBLAQItABQABgAIAAAAIQBa9CxbvwAAABUBAAAL&#10;AAAAAAAAAAAAAAAAAB8BAABfcmVscy8ucmVsc1BLAQItABQABgAIAAAAIQAQZCnzxQAAAOMAAAAP&#10;AAAAAAAAAAAAAAAAAAcCAABkcnMvZG93bnJldi54bWxQSwUGAAAAAAMAAwC3AAAA+QIAAAAA&#10;" filled="f" stroked="f">
                          <v:textbox>
                            <w:txbxContent>
                              <w:p w14:paraId="0D97FBA4" w14:textId="77777777" w:rsidR="0046679A" w:rsidRPr="00472D33" w:rsidRDefault="0046679A" w:rsidP="0046679A">
                                <w:pPr>
                                  <w:spacing w:line="0" w:lineRule="atLeast"/>
                                  <w:rPr>
                                    <w:rFonts w:ascii="BIZ UDPゴシック" w:eastAsia="BIZ UDPゴシック" w:hAnsi="BIZ UDPゴシック"/>
                                    <w:sz w:val="16"/>
                                    <w:szCs w:val="16"/>
                                  </w:rPr>
                                </w:pPr>
                                <w:r w:rsidRPr="00AB147B">
                                  <w:rPr>
                                    <w:rFonts w:ascii="BIZ UDPゴシック" w:eastAsia="BIZ UDPゴシック" w:hAnsi="BIZ UDPゴシック" w:hint="eastAsia"/>
                                    <w:color w:val="FF0000"/>
                                    <w:sz w:val="16"/>
                                    <w:szCs w:val="16"/>
                                  </w:rPr>
                                  <w:t>●</w:t>
                                </w:r>
                                <w:r w:rsidRPr="00472D33">
                                  <w:rPr>
                                    <w:rFonts w:ascii="BIZ UDPゴシック" w:eastAsia="BIZ UDPゴシック" w:hAnsi="BIZ UDPゴシック" w:hint="eastAsia"/>
                                    <w:sz w:val="16"/>
                                    <w:szCs w:val="16"/>
                                  </w:rPr>
                                  <w:t>手すり</w:t>
                                </w:r>
                              </w:p>
                              <w:p w14:paraId="1A9D699E" w14:textId="77777777" w:rsidR="0046679A" w:rsidRPr="00472D33" w:rsidRDefault="0046679A" w:rsidP="0046679A">
                                <w:pPr>
                                  <w:spacing w:line="0" w:lineRule="atLeast"/>
                                  <w:rPr>
                                    <w:rFonts w:ascii="BIZ UDPゴシック" w:eastAsia="BIZ UDPゴシック" w:hAnsi="BIZ UDPゴシック"/>
                                    <w:sz w:val="16"/>
                                    <w:szCs w:val="16"/>
                                  </w:rPr>
                                </w:pPr>
                                <w:r w:rsidRPr="00AB147B">
                                  <w:rPr>
                                    <w:rFonts w:ascii="BIZ UDPゴシック" w:eastAsia="BIZ UDPゴシック" w:hAnsi="BIZ UDPゴシック" w:hint="eastAsia"/>
                                    <w:color w:val="00B050"/>
                                    <w:sz w:val="16"/>
                                    <w:szCs w:val="16"/>
                                  </w:rPr>
                                  <w:t>○</w:t>
                                </w:r>
                                <w:r w:rsidRPr="00472D33">
                                  <w:rPr>
                                    <w:rFonts w:ascii="BIZ UDPゴシック" w:eastAsia="BIZ UDPゴシック" w:hAnsi="BIZ UDPゴシック" w:hint="eastAsia"/>
                                    <w:sz w:val="16"/>
                                    <w:szCs w:val="16"/>
                                  </w:rPr>
                                  <w:t>点字表示</w:t>
                                </w:r>
                              </w:p>
                              <w:p w14:paraId="23E99E3A" w14:textId="77777777" w:rsidR="0046679A" w:rsidRPr="00472D33" w:rsidRDefault="0046679A" w:rsidP="0046679A">
                                <w:pPr>
                                  <w:spacing w:line="0" w:lineRule="atLeast"/>
                                  <w:ind w:left="80" w:hangingChars="50" w:hanging="80"/>
                                  <w:rPr>
                                    <w:rFonts w:ascii="BIZ UDPゴシック" w:eastAsia="BIZ UDPゴシック" w:hAnsi="BIZ UDPゴシック"/>
                                    <w:sz w:val="16"/>
                                    <w:szCs w:val="16"/>
                                  </w:rPr>
                                </w:pPr>
                                <w:r w:rsidRPr="00472D33">
                                  <w:rPr>
                                    <w:rFonts w:ascii="BIZ UDPゴシック" w:eastAsia="BIZ UDPゴシック" w:hAnsi="BIZ UDPゴシック" w:hint="eastAsia"/>
                                    <w:sz w:val="16"/>
                                    <w:szCs w:val="16"/>
                                  </w:rPr>
                                  <w:t>［16］造作設備参照</w:t>
                                </w:r>
                              </w:p>
                            </w:txbxContent>
                          </v:textbox>
                        </v:shape>
                        <v:line id="直線コネクタ 2096007696" o:spid="_x0000_s2391" style="position:absolute;flip:x y;visibility:visible;mso-wrap-style:square" from="20383,7239" to="22315,7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leyQAAAOMAAAAPAAAAZHJzL2Rvd25yZXYueG1sRI9BSwMx&#10;FITvgv8hvII3m7RItGvTIgW1h4K0Fbw+Nq+bpZuXJYnd7b83guBxmJlvmOV69J24UExtYAOzqQJB&#10;XAfbcmPg8/h6/wQiZWSLXWAycKUE69XtzRIrGwbe0+WQG1EgnCo04HLuKylT7chjmoaeuHinED3m&#10;ImMjbcShwH0n50pp6bHlsuCwp42j+nz49oUST3L38bbZvj8cBzeTX3Wvrztj7ibjyzOITGP+D/+1&#10;t9bAXC20Uo96oeH3U/kDcvUDAAD//wMAUEsBAi0AFAAGAAgAAAAhANvh9svuAAAAhQEAABMAAAAA&#10;AAAAAAAAAAAAAAAAAFtDb250ZW50X1R5cGVzXS54bWxQSwECLQAUAAYACAAAACEAWvQsW78AAAAV&#10;AQAACwAAAAAAAAAAAAAAAAAfAQAAX3JlbHMvLnJlbHNQSwECLQAUAAYACAAAACEAvAP5XskAAADj&#10;AAAADwAAAAAAAAAAAAAAAAAHAgAAZHJzL2Rvd25yZXYueG1sUEsFBgAAAAADAAMAtwAAAP0CAAAA&#10;AA==&#10;" strokecolor="windowText">
                          <v:stroke joinstyle="miter"/>
                        </v:line>
                        <v:shape id="_x0000_s2392" type="#_x0000_t202" style="position:absolute;left:-1864;top:3668;width:11284;height:4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uMUygAAAOIAAAAPAAAAZHJzL2Rvd25yZXYueG1sRI9ba8JA&#10;FITfhf6H5RT6prvx1pq6ilgKPilNL9C3Q/aYhGbPhuzWxH/vCoKPw8x8wyzXva3FiVpfOdaQjBQI&#10;4tyZigsNX5/vwxcQPiAbrB2ThjN5WK8eBktMjev4g05ZKESEsE9RQxlCk0rp85Is+pFriKN3dK3F&#10;EGVbSNNiF+G2lmOl5tJixXGhxIa2JeV/2b/V8L0//v5M1aF4s7Omc72SbBdS66fHfvMKIlAf7uFb&#10;e2c0TJ6TyVwl4wVcL8U7IFcXAAAA//8DAFBLAQItABQABgAIAAAAIQDb4fbL7gAAAIUBAAATAAAA&#10;AAAAAAAAAAAAAAAAAABbQ29udGVudF9UeXBlc10ueG1sUEsBAi0AFAAGAAgAAAAhAFr0LFu/AAAA&#10;FQEAAAsAAAAAAAAAAAAAAAAAHwEAAF9yZWxzLy5yZWxzUEsBAi0AFAAGAAgAAAAhAFhW4xTKAAAA&#10;4gAAAA8AAAAAAAAAAAAAAAAABwIAAGRycy9kb3ducmV2LnhtbFBLBQYAAAAAAwADALcAAAD+AgAA&#10;AAA=&#10;" filled="f" stroked="f">
                          <v:textbox>
                            <w:txbxContent>
                              <w:p w14:paraId="31897837"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階段に併設する場合</w:t>
                                </w:r>
                              </w:p>
                              <w:p w14:paraId="01D5AAE1"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AB147B">
                                  <w:rPr>
                                    <w:rFonts w:ascii="BIZ UDPゴシック" w:eastAsia="BIZ UDPゴシック" w:hAnsi="BIZ UDPゴシック" w:hint="eastAsia"/>
                                    <w:color w:val="FF0000"/>
                                    <w:sz w:val="16"/>
                                    <w:szCs w:val="16"/>
                                  </w:rPr>
                                  <w:t>●</w:t>
                                </w:r>
                                <w:r w:rsidRPr="0046679A">
                                  <w:rPr>
                                    <w:rFonts w:ascii="BIZ UDPゴシック" w:eastAsia="BIZ UDPゴシック" w:hAnsi="BIZ UDPゴシック" w:hint="eastAsia"/>
                                    <w:color w:val="000000"/>
                                    <w:sz w:val="16"/>
                                    <w:szCs w:val="16"/>
                                  </w:rPr>
                                  <w:t>90cm以上</w:t>
                                </w:r>
                              </w:p>
                              <w:p w14:paraId="7D09257E"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AB147B">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120cm以上</w:t>
                                </w:r>
                              </w:p>
                            </w:txbxContent>
                          </v:textbox>
                        </v:shape>
                      </v:group>
                    </v:group>
                  </w:pict>
                </mc:Fallback>
              </mc:AlternateContent>
            </w:r>
          </w:p>
          <w:p w14:paraId="3999477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485718B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505CDE3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15C55F0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r w:rsidRPr="0046679A">
              <w:rPr>
                <w:rFonts w:ascii="游明朝" w:eastAsia="游明朝"/>
                <w:noProof/>
              </w:rPr>
              <w:drawing>
                <wp:anchor distT="0" distB="0" distL="114300" distR="114300" simplePos="0" relativeHeight="251786476" behindDoc="1" locked="0" layoutInCell="1" allowOverlap="1" wp14:anchorId="0C71DD4A" wp14:editId="6939D19E">
                  <wp:simplePos x="0" y="0"/>
                  <wp:positionH relativeFrom="column">
                    <wp:posOffset>-594360</wp:posOffset>
                  </wp:positionH>
                  <wp:positionV relativeFrom="paragraph">
                    <wp:posOffset>137160</wp:posOffset>
                  </wp:positionV>
                  <wp:extent cx="2143125" cy="1390650"/>
                  <wp:effectExtent l="0" t="0" r="9525" b="0"/>
                  <wp:wrapNone/>
                  <wp:docPr id="3358" name="図 1" descr="P5056C34T9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 name="図 1" descr="P5056C34T90#y1"/>
                          <pic:cNvPicPr>
                            <a:picLocks noChangeAspect="1"/>
                          </pic:cNvPicPr>
                        </pic:nvPicPr>
                        <pic:blipFill>
                          <a:blip r:embed="rId244">
                            <a:extLst>
                              <a:ext uri="{28A0092B-C50C-407E-A947-70E740481C1C}">
                                <a14:useLocalDpi xmlns:a14="http://schemas.microsoft.com/office/drawing/2010/main"/>
                              </a:ext>
                            </a:extLst>
                          </a:blip>
                          <a:stretch>
                            <a:fillRect/>
                          </a:stretch>
                        </pic:blipFill>
                        <pic:spPr>
                          <a:xfrm>
                            <a:off x="0" y="0"/>
                            <a:ext cx="2143125" cy="1390650"/>
                          </a:xfrm>
                          <a:prstGeom prst="rect">
                            <a:avLst/>
                          </a:prstGeom>
                        </pic:spPr>
                      </pic:pic>
                    </a:graphicData>
                  </a:graphic>
                  <wp14:sizeRelH relativeFrom="margin">
                    <wp14:pctWidth>0</wp14:pctWidth>
                  </wp14:sizeRelH>
                  <wp14:sizeRelV relativeFrom="margin">
                    <wp14:pctHeight>0</wp14:pctHeight>
                  </wp14:sizeRelV>
                </wp:anchor>
              </w:drawing>
            </w:r>
            <w:r w:rsidRPr="0046679A">
              <w:rPr>
                <w:rFonts w:ascii="游明朝" w:eastAsia="游明朝"/>
                <w:noProof/>
              </w:rPr>
              <w:drawing>
                <wp:anchor distT="0" distB="0" distL="114300" distR="114300" simplePos="0" relativeHeight="251787500" behindDoc="1" locked="0" layoutInCell="1" allowOverlap="1" wp14:anchorId="32590CF5" wp14:editId="6A2B9009">
                  <wp:simplePos x="0" y="0"/>
                  <wp:positionH relativeFrom="column">
                    <wp:posOffset>2320290</wp:posOffset>
                  </wp:positionH>
                  <wp:positionV relativeFrom="paragraph">
                    <wp:posOffset>213360</wp:posOffset>
                  </wp:positionV>
                  <wp:extent cx="2228850" cy="1152525"/>
                  <wp:effectExtent l="0" t="0" r="0" b="9525"/>
                  <wp:wrapNone/>
                  <wp:docPr id="3365" name="図 2" descr="P5056C34T90#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5" name="図 2" descr="P5056C34T90#y2"/>
                          <pic:cNvPicPr>
                            <a:picLocks noChangeAspect="1"/>
                          </pic:cNvPicPr>
                        </pic:nvPicPr>
                        <pic:blipFill>
                          <a:blip r:embed="rId245">
                            <a:extLst>
                              <a:ext uri="{28A0092B-C50C-407E-A947-70E740481C1C}">
                                <a14:useLocalDpi xmlns:a14="http://schemas.microsoft.com/office/drawing/2010/main"/>
                              </a:ext>
                            </a:extLst>
                          </a:blip>
                          <a:stretch>
                            <a:fillRect/>
                          </a:stretch>
                        </pic:blipFill>
                        <pic:spPr>
                          <a:xfrm>
                            <a:off x="0" y="0"/>
                            <a:ext cx="2228850" cy="1152525"/>
                          </a:xfrm>
                          <a:prstGeom prst="rect">
                            <a:avLst/>
                          </a:prstGeom>
                        </pic:spPr>
                      </pic:pic>
                    </a:graphicData>
                  </a:graphic>
                  <wp14:sizeRelH relativeFrom="margin">
                    <wp14:pctWidth>0</wp14:pctWidth>
                  </wp14:sizeRelH>
                  <wp14:sizeRelV relativeFrom="margin">
                    <wp14:pctHeight>0</wp14:pctHeight>
                  </wp14:sizeRelV>
                </wp:anchor>
              </w:drawing>
            </w:r>
          </w:p>
          <w:p w14:paraId="4FDBB68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3AF7611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3F53B03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089B8B5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523E4BC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3AEDAE5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4B4711E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0086CF3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tc>
        <w:tc>
          <w:tcPr>
            <w:tcW w:w="915" w:type="dxa"/>
            <w:tcBorders>
              <w:top w:val="single" w:sz="4" w:space="0" w:color="000000"/>
              <w:left w:val="nil"/>
              <w:bottom w:val="single" w:sz="4" w:space="0" w:color="auto"/>
            </w:tcBorders>
            <w:vAlign w:val="center"/>
          </w:tcPr>
          <w:p w14:paraId="4EC94ED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3BFAD84" w14:textId="77777777" w:rsidTr="0046679A">
        <w:trPr>
          <w:trHeight w:val="283"/>
        </w:trPr>
        <w:tc>
          <w:tcPr>
            <w:tcW w:w="9493" w:type="dxa"/>
            <w:gridSpan w:val="4"/>
            <w:tcBorders>
              <w:bottom w:val="nil"/>
            </w:tcBorders>
            <w:shd w:val="clear" w:color="auto" w:fill="FFFEC9"/>
            <w:vAlign w:val="center"/>
          </w:tcPr>
          <w:p w14:paraId="3B71B1D3"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勾配</w:t>
            </w:r>
          </w:p>
        </w:tc>
      </w:tr>
      <w:tr w:rsidR="0046679A" w:rsidRPr="0046679A" w14:paraId="12898021" w14:textId="77777777" w:rsidTr="0046679A">
        <w:trPr>
          <w:trHeight w:val="283"/>
        </w:trPr>
        <w:tc>
          <w:tcPr>
            <w:tcW w:w="279" w:type="dxa"/>
            <w:tcBorders>
              <w:top w:val="nil"/>
              <w:bottom w:val="nil"/>
            </w:tcBorders>
            <w:shd w:val="clear" w:color="auto" w:fill="FFFEC9"/>
            <w:vAlign w:val="center"/>
          </w:tcPr>
          <w:p w14:paraId="3B706DD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633245CA"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449" w:type="dxa"/>
            <w:tcBorders>
              <w:bottom w:val="single" w:sz="4" w:space="0" w:color="000000"/>
            </w:tcBorders>
          </w:tcPr>
          <w:p w14:paraId="1AAC462E"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5E0D067C" w14:textId="77777777" w:rsidR="0046679A" w:rsidRPr="0046679A" w:rsidRDefault="0046679A" w:rsidP="0046679A">
            <w:pPr>
              <w:spacing w:line="0" w:lineRule="atLeast"/>
              <w:ind w:left="180" w:hangingChars="100" w:hanging="180"/>
              <w:rPr>
                <w:rFonts w:ascii="BIZ UDゴシック" w:eastAsia="BIZ UDゴシック" w:hAnsi="BIZ UDゴシック"/>
                <w:color w:val="FFFFFF"/>
                <w:sz w:val="18"/>
                <w:szCs w:val="18"/>
                <w:u w:color="45B0E1"/>
                <w:shd w:val="clear" w:color="auto" w:fill="0070C0"/>
              </w:rPr>
            </w:pPr>
            <w:r w:rsidRPr="0046679A">
              <w:rPr>
                <w:rFonts w:ascii="BIZ UDゴシック" w:eastAsia="BIZ UDゴシック" w:hAnsi="BIZ UDゴシック" w:hint="eastAsia"/>
                <w:sz w:val="18"/>
                <w:szCs w:val="18"/>
                <w:u w:color="45B0E1"/>
              </w:rPr>
              <w:t>・勾配は、</w:t>
            </w:r>
            <w:r w:rsidRPr="0046679A">
              <w:rPr>
                <w:rFonts w:ascii="BIZ UDゴシック" w:eastAsia="BIZ UDゴシック" w:hAnsi="BIZ UDゴシック"/>
                <w:sz w:val="18"/>
                <w:szCs w:val="18"/>
                <w:u w:color="45B0E1"/>
              </w:rPr>
              <w:t>1/12を超えない。ただし、高さが16cm以下のものにあっては、</w:t>
            </w:r>
            <w:r w:rsidRPr="0046679A">
              <w:rPr>
                <w:rFonts w:ascii="BIZ UDゴシック" w:eastAsia="BIZ UDゴシック" w:hAnsi="BIZ UDゴシック" w:hint="eastAsia"/>
                <w:sz w:val="18"/>
                <w:szCs w:val="18"/>
                <w:u w:color="45B0E1"/>
              </w:rPr>
              <w:t>1/8</w:t>
            </w:r>
            <w:r w:rsidRPr="0046679A">
              <w:rPr>
                <w:rFonts w:ascii="BIZ UDゴシック" w:eastAsia="BIZ UDゴシック" w:hAnsi="BIZ UDゴシック"/>
                <w:sz w:val="18"/>
                <w:szCs w:val="18"/>
                <w:u w:color="45B0E1"/>
              </w:rPr>
              <w:t>を超えない</w:t>
            </w:r>
            <w:r w:rsidRPr="0046679A">
              <w:rPr>
                <w:rFonts w:ascii="BIZ UDゴシック" w:eastAsia="BIZ UDゴシック" w:hAnsi="BIZ UDゴシック" w:hint="eastAsia"/>
                <w:sz w:val="18"/>
                <w:szCs w:val="18"/>
                <w:u w:color="45B0E1"/>
              </w:rPr>
              <w:t>。</w:t>
            </w:r>
          </w:p>
        </w:tc>
        <w:tc>
          <w:tcPr>
            <w:tcW w:w="915" w:type="dxa"/>
            <w:tcBorders>
              <w:bottom w:val="single" w:sz="4" w:space="0" w:color="000000"/>
            </w:tcBorders>
            <w:vAlign w:val="center"/>
          </w:tcPr>
          <w:p w14:paraId="34BEB09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表</w:t>
            </w:r>
            <w:r w:rsidRPr="0046679A">
              <w:rPr>
                <w:rFonts w:ascii="BIZ UDゴシック" w:eastAsia="BIZ UDゴシック" w:hAnsi="BIZ UDゴシック"/>
                <w:sz w:val="18"/>
                <w:szCs w:val="18"/>
                <w:u w:color="45B0E1"/>
              </w:rPr>
              <w:t>5.1</w:t>
            </w:r>
          </w:p>
        </w:tc>
      </w:tr>
      <w:tr w:rsidR="0046679A" w:rsidRPr="0046679A" w14:paraId="275D6D09" w14:textId="77777777" w:rsidTr="0046679A">
        <w:trPr>
          <w:trHeight w:val="2753"/>
        </w:trPr>
        <w:tc>
          <w:tcPr>
            <w:tcW w:w="279" w:type="dxa"/>
            <w:tcBorders>
              <w:top w:val="nil"/>
            </w:tcBorders>
            <w:shd w:val="clear" w:color="auto" w:fill="FFFEC9"/>
          </w:tcPr>
          <w:p w14:paraId="40051B5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1EF7095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062EFB1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5362A38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0A29330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6997BFC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7DA60C0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6627C88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1F458DA2"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tcPr>
          <w:p w14:paraId="4A57537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132A17B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50DC50E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2F19433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7734EB9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443E48A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24754DC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4335F72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08586D6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436A3CD8"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tc>
        <w:tc>
          <w:tcPr>
            <w:tcW w:w="7449" w:type="dxa"/>
            <w:tcBorders>
              <w:top w:val="single" w:sz="4" w:space="0" w:color="000000"/>
              <w:left w:val="nil"/>
              <w:bottom w:val="single" w:sz="4" w:space="0" w:color="auto"/>
              <w:right w:val="nil"/>
            </w:tcBorders>
          </w:tcPr>
          <w:p w14:paraId="5DAD134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r w:rsidRPr="0046679A">
              <w:rPr>
                <w:rFonts w:ascii="HGPｺﾞｼｯｸM" w:eastAsia="HGPｺﾞｼｯｸM" w:hAnsi="HG丸ｺﾞｼｯｸM-PRO" w:cs="ＭＳ 明朝"/>
                <w:noProof/>
                <w:color w:val="000000"/>
                <w:szCs w:val="21"/>
              </w:rPr>
              <mc:AlternateContent>
                <mc:Choice Requires="wps">
                  <w:drawing>
                    <wp:anchor distT="0" distB="0" distL="114300" distR="114300" simplePos="0" relativeHeight="251782380" behindDoc="0" locked="0" layoutInCell="1" allowOverlap="1" wp14:anchorId="11662B5E" wp14:editId="4A3EE5A2">
                      <wp:simplePos x="0" y="0"/>
                      <wp:positionH relativeFrom="column">
                        <wp:posOffset>-591185</wp:posOffset>
                      </wp:positionH>
                      <wp:positionV relativeFrom="paragraph">
                        <wp:posOffset>26035</wp:posOffset>
                      </wp:positionV>
                      <wp:extent cx="5438775" cy="265430"/>
                      <wp:effectExtent l="0" t="0" r="0" b="0"/>
                      <wp:wrapNone/>
                      <wp:docPr id="3355" name="テキスト ボックス 3355" descr="P5094C43T90TB36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91F2453" w14:textId="77777777" w:rsidR="0046679A" w:rsidRPr="00D57E91"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 xml:space="preserve">表5.1　</w:t>
                                  </w:r>
                                  <w:r w:rsidRPr="0046679A">
                                    <w:rPr>
                                      <w:rFonts w:ascii="BIZ UDゴシック" w:eastAsia="BIZ UDゴシック" w:hAnsi="BIZ UDゴシック" w:hint="eastAsia"/>
                                      <w:color w:val="000000"/>
                                      <w:sz w:val="20"/>
                                      <w:szCs w:val="20"/>
                                    </w:rPr>
                                    <w:t>建</w:t>
                                  </w:r>
                                  <w:r w:rsidRPr="00D57E91">
                                    <w:rPr>
                                      <w:rFonts w:ascii="BIZ UDゴシック" w:eastAsia="BIZ UDゴシック" w:hAnsi="BIZ UDゴシック" w:hint="eastAsia"/>
                                      <w:sz w:val="20"/>
                                      <w:szCs w:val="20"/>
                                    </w:rPr>
                                    <w:t>築物内に設ける傾斜路の勾配・高さと、手すり・点状ブロック等の関係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662B5E" id="テキスト ボックス 3355" o:spid="_x0000_s2393" type="#_x0000_t202" alt="P5094C43T90TB366bA#y1" style="position:absolute;left:0;text-align:left;margin-left:-46.55pt;margin-top:2.05pt;width:428.25pt;height:20.9pt;z-index:251782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KsBogIAAPgEAAAOAAAAZHJzL2Uyb0RvYy54bWysVM1u1DAQviPxDpY50+z/dlfNVu0WEFKB&#10;Si0P4DhOYuE/bO8my7ErIR6CV0CceZ68CGN7W1ZwQYgcIo9n/Pmbb2Z8dt5JgbbMOq5VjocnA4yY&#10;orrkqs7x+7uXz08xcp6okgitWI53zOHz1dMnZ61ZspFutCiZRQCi3LI1OW68N8ssc7RhkrgTbZgC&#10;Z6WtJB5MW2elJS2gS5GNBoNZ1mpbGqspcw52r5ITryJ+VTHq31WVYx6JHAM3H/82/ovwz1ZnZFlb&#10;YhpODzTIP7CQhCu49BHqiniCNpb/ASU5tdrpyp9QLTNdVZyymANkMxz8ls1tQwyLuYA4zjzK5P4f&#10;LH27vbGIlzkej6dTjBSRUKV+/7m//9bf/+j3X1C//9rv9/39d7BRiiqZoyDizXSwmKwn47vF4O5y&#10;PJsVF892wyBpa9wSkG8NYPvuUnfQGlEeZ641/eCQ0uuGqJpdWKvbhpESUoons6OjCccFkKJ9o0sg&#10;RjZeR6CusjLoDQoiQIfS7h7LyTqPKGxOJ+PT+RySouAbzcCM9c7I8uG0sc6/YlqisMixhXaJ6GR7&#10;7TzkAaEPIeEypV9yIWLLCIXaHC+mowBPoHErQTwspQEpnaoxIqKGiaDepsS14GU4HXCcrYu1sGhL&#10;QlfGL10rTEMOu0FGuP4QmtbHGIHXFXFNCnfBlZpZcg8TJbjM8WmCjoSDyC9UifzOgI4KhhGHDCQr&#10;MRIMmIZVjPSEi7+JBHZCAbFQsVCkVC7fFV3sp+l88dAKhS53UESr0/jBcwGLRttPQAFGDwT7uCEW&#10;CInXChphMZxMwqxGYzKdj8Cwx57i2EMUBagcg/ppufZpvjfG8rqBm1LrKX0BzVPxWNfAObE6JADj&#10;FTU+PAVhfo/tGPXrwVr9BAAA//8DAFBLAwQUAAYACAAAACEA+FlfNt0AAAAIAQAADwAAAGRycy9k&#10;b3ducmV2LnhtbEyPzU7DMBCE70i8g7VI3FqnTSk0xKkQEpyQoKW9O/HmB+x1FDtt+vYsJzitRjOa&#10;/SbfTs6KEw6h86RgMU9AIFXedNQoOHy+zB5AhKjJaOsJFVwwwLa4vsp1ZvyZdnjax0ZwCYVMK2hj&#10;7DMpQ9Wi02HueyT2aj84HVkOjTSDPnO5s3KZJGvpdEf8odU9PrdYfe9Hp4D8pSvTt6+P8Yiv7ztb&#10;1rTEWqnbm+npEUTEKf6F4Ref0aFgptKPZIKwCmabdMFRBSs+7N+v0xWIkvXdBmSRy/8Dih8AAAD/&#10;/wMAUEsBAi0AFAAGAAgAAAAhALaDOJL+AAAA4QEAABMAAAAAAAAAAAAAAAAAAAAAAFtDb250ZW50&#10;X1R5cGVzXS54bWxQSwECLQAUAAYACAAAACEAOP0h/9YAAACUAQAACwAAAAAAAAAAAAAAAAAvAQAA&#10;X3JlbHMvLnJlbHNQSwECLQAUAAYACAAAACEA+eyrAaICAAD4BAAADgAAAAAAAAAAAAAAAAAuAgAA&#10;ZHJzL2Uyb0RvYy54bWxQSwECLQAUAAYACAAAACEA+FlfNt0AAAAIAQAADwAAAAAAAAAAAAAAAAD8&#10;BAAAZHJzL2Rvd25yZXYueG1sUEsFBgAAAAAEAAQA8wAAAAYGAAAAAA==&#10;" filled="f">
                      <v:stroke opacity="0"/>
                      <v:textbox>
                        <w:txbxContent>
                          <w:p w14:paraId="391F2453" w14:textId="77777777" w:rsidR="0046679A" w:rsidRPr="00D57E91"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 xml:space="preserve">表5.1　</w:t>
                            </w:r>
                            <w:r w:rsidRPr="0046679A">
                              <w:rPr>
                                <w:rFonts w:ascii="BIZ UDゴシック" w:eastAsia="BIZ UDゴシック" w:hAnsi="BIZ UDゴシック" w:hint="eastAsia"/>
                                <w:color w:val="000000"/>
                                <w:sz w:val="20"/>
                                <w:szCs w:val="20"/>
                              </w:rPr>
                              <w:t>建</w:t>
                            </w:r>
                            <w:r w:rsidRPr="00D57E91">
                              <w:rPr>
                                <w:rFonts w:ascii="BIZ UDゴシック" w:eastAsia="BIZ UDゴシック" w:hAnsi="BIZ UDゴシック" w:hint="eastAsia"/>
                                <w:sz w:val="20"/>
                                <w:szCs w:val="20"/>
                              </w:rPr>
                              <w:t>築物内に設ける傾斜路の勾配・高さと、手すり・点状ブロック等の関係</w:t>
                            </w:r>
                          </w:p>
                        </w:txbxContent>
                      </v:textbox>
                    </v:shape>
                  </w:pict>
                </mc:Fallback>
              </mc:AlternateContent>
            </w:r>
          </w:p>
          <w:p w14:paraId="53CA028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r w:rsidRPr="0046679A">
              <w:rPr>
                <w:rFonts w:ascii="BIZ UDゴシック" w:eastAsia="BIZ UDゴシック" w:hAnsi="BIZ UDゴシック"/>
                <w:noProof/>
                <w:color w:val="FFFFFF"/>
                <w:sz w:val="20"/>
                <w:szCs w:val="20"/>
                <w:u w:color="45B0E1"/>
              </w:rPr>
              <mc:AlternateContent>
                <mc:Choice Requires="wps">
                  <w:drawing>
                    <wp:anchor distT="0" distB="0" distL="114300" distR="114300" simplePos="0" relativeHeight="251783404" behindDoc="0" locked="0" layoutInCell="1" allowOverlap="1" wp14:anchorId="1BA67D0A" wp14:editId="54D9E4D9">
                      <wp:simplePos x="0" y="0"/>
                      <wp:positionH relativeFrom="column">
                        <wp:posOffset>-390525</wp:posOffset>
                      </wp:positionH>
                      <wp:positionV relativeFrom="paragraph">
                        <wp:posOffset>102235</wp:posOffset>
                      </wp:positionV>
                      <wp:extent cx="5468620" cy="1438275"/>
                      <wp:effectExtent l="0" t="0" r="0" b="0"/>
                      <wp:wrapNone/>
                      <wp:docPr id="942304800" name="テキスト ボックス 3" descr="P5095C43T90TB367bA#y1"/>
                      <wp:cNvGraphicFramePr/>
                      <a:graphic xmlns:a="http://schemas.openxmlformats.org/drawingml/2006/main">
                        <a:graphicData uri="http://schemas.microsoft.com/office/word/2010/wordprocessingShape">
                          <wps:wsp>
                            <wps:cNvSpPr txBox="1"/>
                            <wps:spPr>
                              <a:xfrm>
                                <a:off x="0" y="0"/>
                                <a:ext cx="5468620" cy="1438275"/>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5"/>
                                    <w:gridCol w:w="2146"/>
                                    <w:gridCol w:w="2146"/>
                                    <w:gridCol w:w="2147"/>
                                  </w:tblGrid>
                                  <w:tr w:rsidR="0046679A" w:rsidRPr="00D57E91" w14:paraId="3F1F12AD" w14:textId="77777777" w:rsidTr="005F6569">
                                    <w:trPr>
                                      <w:trHeight w:val="680"/>
                                    </w:trPr>
                                    <w:tc>
                                      <w:tcPr>
                                        <w:tcW w:w="1908" w:type="dxa"/>
                                        <w:tcBorders>
                                          <w:tl2br w:val="single" w:sz="4" w:space="0" w:color="auto"/>
                                        </w:tcBorders>
                                        <w:vAlign w:val="center"/>
                                      </w:tcPr>
                                      <w:p w14:paraId="641DAF06" w14:textId="77777777" w:rsidR="0046679A" w:rsidRPr="00D57E91" w:rsidRDefault="0046679A" w:rsidP="00D57E91">
                                        <w:pPr>
                                          <w:spacing w:line="0" w:lineRule="atLeast"/>
                                          <w:jc w:val="right"/>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fitText w:val="320" w:id="-611004928"/>
                                          </w:rPr>
                                          <w:t>勾配</w:t>
                                        </w:r>
                                      </w:p>
                                      <w:p w14:paraId="61D077E2" w14:textId="77777777" w:rsidR="0046679A" w:rsidRPr="00D57E91" w:rsidRDefault="0046679A" w:rsidP="00D57E91">
                                        <w:pPr>
                                          <w:spacing w:line="0" w:lineRule="atLeast"/>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高さ</w:t>
                                        </w:r>
                                      </w:p>
                                    </w:tc>
                                    <w:tc>
                                      <w:tcPr>
                                        <w:tcW w:w="2199" w:type="dxa"/>
                                        <w:vAlign w:val="center"/>
                                      </w:tcPr>
                                      <w:p w14:paraId="1593F8DD"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１／２０以下</w:t>
                                        </w:r>
                                      </w:p>
                                    </w:tc>
                                    <w:tc>
                                      <w:tcPr>
                                        <w:tcW w:w="2199" w:type="dxa"/>
                                        <w:vAlign w:val="center"/>
                                      </w:tcPr>
                                      <w:p w14:paraId="68BEEF01"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１／２０より大きく、</w:t>
                                        </w:r>
                                      </w:p>
                                      <w:p w14:paraId="7FE3E675"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１／１２以下</w:t>
                                        </w:r>
                                      </w:p>
                                    </w:tc>
                                    <w:tc>
                                      <w:tcPr>
                                        <w:tcW w:w="2200" w:type="dxa"/>
                                        <w:vAlign w:val="center"/>
                                      </w:tcPr>
                                      <w:p w14:paraId="650D0253"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１／１２より大きい</w:t>
                                        </w:r>
                                      </w:p>
                                    </w:tc>
                                  </w:tr>
                                  <w:tr w:rsidR="0046679A" w:rsidRPr="00D57E91" w14:paraId="1858878B" w14:textId="77777777" w:rsidTr="005F6569">
                                    <w:trPr>
                                      <w:trHeight w:val="680"/>
                                    </w:trPr>
                                    <w:tc>
                                      <w:tcPr>
                                        <w:tcW w:w="1908" w:type="dxa"/>
                                        <w:vAlign w:val="center"/>
                                      </w:tcPr>
                                      <w:p w14:paraId="261C5F99"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１６ｃｍ以下</w:t>
                                        </w:r>
                                      </w:p>
                                    </w:tc>
                                    <w:tc>
                                      <w:tcPr>
                                        <w:tcW w:w="2199" w:type="dxa"/>
                                        <w:vAlign w:val="center"/>
                                      </w:tcPr>
                                      <w:p w14:paraId="298C47E0"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：任意</w:t>
                                        </w:r>
                                      </w:p>
                                      <w:p w14:paraId="05AE274F"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：任意</w:t>
                                        </w:r>
                                      </w:p>
                                    </w:tc>
                                    <w:tc>
                                      <w:tcPr>
                                        <w:tcW w:w="2199" w:type="dxa"/>
                                        <w:vAlign w:val="center"/>
                                      </w:tcPr>
                                      <w:p w14:paraId="0526A764"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：任意</w:t>
                                        </w:r>
                                      </w:p>
                                      <w:p w14:paraId="36F068D1"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：任意</w:t>
                                        </w:r>
                                      </w:p>
                                    </w:tc>
                                    <w:tc>
                                      <w:tcPr>
                                        <w:tcW w:w="2200" w:type="dxa"/>
                                        <w:vAlign w:val="center"/>
                                      </w:tcPr>
                                      <w:p w14:paraId="3FF1EA53"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：必要</w:t>
                                        </w:r>
                                      </w:p>
                                      <w:p w14:paraId="3EB7482C"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：必要</w:t>
                                        </w:r>
                                      </w:p>
                                    </w:tc>
                                  </w:tr>
                                  <w:tr w:rsidR="0046679A" w:rsidRPr="00D57E91" w14:paraId="4E5D8374" w14:textId="77777777" w:rsidTr="005F6569">
                                    <w:trPr>
                                      <w:trHeight w:val="680"/>
                                    </w:trPr>
                                    <w:tc>
                                      <w:tcPr>
                                        <w:tcW w:w="1908" w:type="dxa"/>
                                        <w:vAlign w:val="center"/>
                                      </w:tcPr>
                                      <w:p w14:paraId="1754A4E2"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１６ｃｍより大きい</w:t>
                                        </w:r>
                                      </w:p>
                                    </w:tc>
                                    <w:tc>
                                      <w:tcPr>
                                        <w:tcW w:w="2199" w:type="dxa"/>
                                        <w:vAlign w:val="center"/>
                                      </w:tcPr>
                                      <w:p w14:paraId="25462D39"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：必要</w:t>
                                        </w:r>
                                      </w:p>
                                      <w:p w14:paraId="1041A340"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：任意</w:t>
                                        </w:r>
                                      </w:p>
                                    </w:tc>
                                    <w:tc>
                                      <w:tcPr>
                                        <w:tcW w:w="2199" w:type="dxa"/>
                                        <w:vAlign w:val="center"/>
                                      </w:tcPr>
                                      <w:p w14:paraId="412082ED"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：必要</w:t>
                                        </w:r>
                                      </w:p>
                                      <w:p w14:paraId="174B8C2D"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：必要</w:t>
                                        </w:r>
                                      </w:p>
                                    </w:tc>
                                    <w:tc>
                                      <w:tcPr>
                                        <w:tcW w:w="2200" w:type="dxa"/>
                                        <w:vAlign w:val="center"/>
                                      </w:tcPr>
                                      <w:p w14:paraId="484D582A"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：必要</w:t>
                                        </w:r>
                                      </w:p>
                                      <w:p w14:paraId="5A3C177A"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：必要</w:t>
                                        </w:r>
                                      </w:p>
                                    </w:tc>
                                  </w:tr>
                                </w:tbl>
                                <w:p w14:paraId="7488D4B3" w14:textId="77777777" w:rsidR="0046679A" w:rsidRPr="00D57E91" w:rsidRDefault="0046679A" w:rsidP="0046679A">
                                  <w:pPr>
                                    <w:spacing w:line="24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67D0A" id="テキスト ボックス 3" o:spid="_x0000_s2394" type="#_x0000_t202" alt="P5095C43T90TB367bA#y1" style="position:absolute;left:0;text-align:left;margin-left:-30.75pt;margin-top:8.05pt;width:430.6pt;height:113.25pt;z-index:251783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PFY1QIAAG8FAAAOAAAAZHJzL2Uyb0RvYy54bWysVM1u2zAMvg/YOwjaebWTOGkS1CnSdB0G&#10;FG2BZuiZkeXYmCxpkpI4OzbAsIfYKww773n8IqPkpC3aHYZhF5ki6U/8+ciT07oSZM2NLZVMaeco&#10;poRLprJSLlP6cX7xdkiJdSAzEErylG65paeT169ONnrMu6pQIuOGIIi0441OaeGcHkeRZQWvwB4p&#10;zSUac2UqcHg1yygzsEH0SkTdOB5EG2UybRTj1qL2vDXSScDPc87cdZ5b7ohIKcbmwmnCufBnNDmB&#10;8dKALkq2DwP+IYoKSomPPkCdgwOyMuULqKpkRlmVuyOmqkjlecl4yAGz6cTPsrktQPOQCxbH6ocy&#10;2f8Hy67WN4aUWUpHSbcXJ8MYqyShwlY1u6/N/Y/m/lez+0aa3fdmt2vuf+Kd9CjJuGVYxpt+POrP&#10;kt58FM/PeoPjxfTNtuOLutF2jNi3GtFdfaZqJMdBb1Hpa1XnpvJfrAJBOz68fWgJrx1hqOwng+Gg&#10;iyaGtk7SG3aP+x4nevxdG+vec1URL6TUYM9DK2B9aV3renDxr0l1UQoR+i4k2aR00Ot7fED25QIc&#10;ipXGeli5pATEEmnNnAmIVoky8397HI85E4asAam1EMA+ta8KXUCrDOzCQPeeIegXEOdgi9Y9mFpC&#10;GrWSWQix4JC9kxlxW40tkThD1Mdc8YwSwTE2LwVPB6X4G08MSEiMxXeo7YSXXL2oAw36wxC21y1U&#10;tsX2GdVOjdXsosSkL8G6GzA4Jlg2HH13jUcuFIal9hIlhTJf/qT3/shetGIeOHZY588rMJiV+CCR&#10;16NOkiCsC5ekf+xbb55aFk8tclXNFJa/g0tGsyB6fycOYm5UdYcbYupfRRNIhm+nFLvcijPXLgPc&#10;MIxPp8EJJ1ODu5S3mnnoQ7Pn9R0YvWeZQ4JeqcOAwvgZ2Vrflm7TlVN5GZj4WNV9A3CqAy32G8iv&#10;jaf34PW4Jye/AQAA//8DAFBLAwQUAAYACAAAACEA7s9tveIAAAAKAQAADwAAAGRycy9kb3ducmV2&#10;LnhtbEyPwU7DMBBE70j8g7VIXFDrJKIpDXEqqFQORRwoBa5OvE2ixusodtvA17Oc4Liap5m3+XK0&#10;nTjh4FtHCuJpBAKpcqalWsHubT25A+GDJqM7R6jgCz0si8uLXGfGnekVT9tQCy4hn2kFTQh9JqWv&#10;GrTaT12PxNneDVYHPodamkGfudx2MomiVFrdEi80usdVg9Vhe7QKnm6eP9/Lj5fNbvheHR73vV+P&#10;xit1fTU+3IMIOIY/GH71WR0KdirdkYwXnYJJGs8Y5SCNQTAwXyzmIEoFyW2Sgixy+f+F4gcAAP//&#10;AwBQSwECLQAUAAYACAAAACEAtoM4kv4AAADhAQAAEwAAAAAAAAAAAAAAAAAAAAAAW0NvbnRlbnRf&#10;VHlwZXNdLnhtbFBLAQItABQABgAIAAAAIQA4/SH/1gAAAJQBAAALAAAAAAAAAAAAAAAAAC8BAABf&#10;cmVscy8ucmVsc1BLAQItABQABgAIAAAAIQBaXPFY1QIAAG8FAAAOAAAAAAAAAAAAAAAAAC4CAABk&#10;cnMvZTJvRG9jLnhtbFBLAQItABQABgAIAAAAIQDuz2294gAAAAoBAAAPAAAAAAAAAAAAAAAAAC8F&#10;AABkcnMvZG93bnJldi54bWxQSwUGAAAAAAQABADzAAAAPgYAAAAA&#10;" filled="f" strokeweight=".5pt">
                      <v:stroke opacity="0" joinstyle="round"/>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5"/>
                              <w:gridCol w:w="2146"/>
                              <w:gridCol w:w="2146"/>
                              <w:gridCol w:w="2147"/>
                            </w:tblGrid>
                            <w:tr w:rsidR="0046679A" w:rsidRPr="00D57E91" w14:paraId="3F1F12AD" w14:textId="77777777" w:rsidTr="005F6569">
                              <w:trPr>
                                <w:trHeight w:val="680"/>
                              </w:trPr>
                              <w:tc>
                                <w:tcPr>
                                  <w:tcW w:w="1908" w:type="dxa"/>
                                  <w:tcBorders>
                                    <w:tl2br w:val="single" w:sz="4" w:space="0" w:color="auto"/>
                                  </w:tcBorders>
                                  <w:vAlign w:val="center"/>
                                </w:tcPr>
                                <w:p w14:paraId="641DAF06" w14:textId="77777777" w:rsidR="0046679A" w:rsidRPr="00D57E91" w:rsidRDefault="0046679A" w:rsidP="00D57E91">
                                  <w:pPr>
                                    <w:spacing w:line="0" w:lineRule="atLeast"/>
                                    <w:jc w:val="right"/>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fitText w:val="320" w:id="-611004928"/>
                                    </w:rPr>
                                    <w:t>勾配</w:t>
                                  </w:r>
                                </w:p>
                                <w:p w14:paraId="61D077E2" w14:textId="77777777" w:rsidR="0046679A" w:rsidRPr="00D57E91" w:rsidRDefault="0046679A" w:rsidP="00D57E91">
                                  <w:pPr>
                                    <w:spacing w:line="0" w:lineRule="atLeast"/>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高さ</w:t>
                                  </w:r>
                                </w:p>
                              </w:tc>
                              <w:tc>
                                <w:tcPr>
                                  <w:tcW w:w="2199" w:type="dxa"/>
                                  <w:vAlign w:val="center"/>
                                </w:tcPr>
                                <w:p w14:paraId="1593F8DD"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１／２０以下</w:t>
                                  </w:r>
                                </w:p>
                              </w:tc>
                              <w:tc>
                                <w:tcPr>
                                  <w:tcW w:w="2199" w:type="dxa"/>
                                  <w:vAlign w:val="center"/>
                                </w:tcPr>
                                <w:p w14:paraId="68BEEF01"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１／２０より大きく、</w:t>
                                  </w:r>
                                </w:p>
                                <w:p w14:paraId="7FE3E675"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１／１２以下</w:t>
                                  </w:r>
                                </w:p>
                              </w:tc>
                              <w:tc>
                                <w:tcPr>
                                  <w:tcW w:w="2200" w:type="dxa"/>
                                  <w:vAlign w:val="center"/>
                                </w:tcPr>
                                <w:p w14:paraId="650D0253"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１／１２より大きい</w:t>
                                  </w:r>
                                </w:p>
                              </w:tc>
                            </w:tr>
                            <w:tr w:rsidR="0046679A" w:rsidRPr="00D57E91" w14:paraId="1858878B" w14:textId="77777777" w:rsidTr="005F6569">
                              <w:trPr>
                                <w:trHeight w:val="680"/>
                              </w:trPr>
                              <w:tc>
                                <w:tcPr>
                                  <w:tcW w:w="1908" w:type="dxa"/>
                                  <w:vAlign w:val="center"/>
                                </w:tcPr>
                                <w:p w14:paraId="261C5F99"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１６ｃｍ以下</w:t>
                                  </w:r>
                                </w:p>
                              </w:tc>
                              <w:tc>
                                <w:tcPr>
                                  <w:tcW w:w="2199" w:type="dxa"/>
                                  <w:vAlign w:val="center"/>
                                </w:tcPr>
                                <w:p w14:paraId="298C47E0"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：任意</w:t>
                                  </w:r>
                                </w:p>
                                <w:p w14:paraId="05AE274F"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：任意</w:t>
                                  </w:r>
                                </w:p>
                              </w:tc>
                              <w:tc>
                                <w:tcPr>
                                  <w:tcW w:w="2199" w:type="dxa"/>
                                  <w:vAlign w:val="center"/>
                                </w:tcPr>
                                <w:p w14:paraId="0526A764"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：任意</w:t>
                                  </w:r>
                                </w:p>
                                <w:p w14:paraId="36F068D1"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：任意</w:t>
                                  </w:r>
                                </w:p>
                              </w:tc>
                              <w:tc>
                                <w:tcPr>
                                  <w:tcW w:w="2200" w:type="dxa"/>
                                  <w:vAlign w:val="center"/>
                                </w:tcPr>
                                <w:p w14:paraId="3FF1EA53"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：必要</w:t>
                                  </w:r>
                                </w:p>
                                <w:p w14:paraId="3EB7482C"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：必要</w:t>
                                  </w:r>
                                </w:p>
                              </w:tc>
                            </w:tr>
                            <w:tr w:rsidR="0046679A" w:rsidRPr="00D57E91" w14:paraId="4E5D8374" w14:textId="77777777" w:rsidTr="005F6569">
                              <w:trPr>
                                <w:trHeight w:val="680"/>
                              </w:trPr>
                              <w:tc>
                                <w:tcPr>
                                  <w:tcW w:w="1908" w:type="dxa"/>
                                  <w:vAlign w:val="center"/>
                                </w:tcPr>
                                <w:p w14:paraId="1754A4E2"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１６ｃｍより大きい</w:t>
                                  </w:r>
                                </w:p>
                              </w:tc>
                              <w:tc>
                                <w:tcPr>
                                  <w:tcW w:w="2199" w:type="dxa"/>
                                  <w:vAlign w:val="center"/>
                                </w:tcPr>
                                <w:p w14:paraId="25462D39"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：必要</w:t>
                                  </w:r>
                                </w:p>
                                <w:p w14:paraId="1041A340"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：任意</w:t>
                                  </w:r>
                                </w:p>
                              </w:tc>
                              <w:tc>
                                <w:tcPr>
                                  <w:tcW w:w="2199" w:type="dxa"/>
                                  <w:vAlign w:val="center"/>
                                </w:tcPr>
                                <w:p w14:paraId="412082ED"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：必要</w:t>
                                  </w:r>
                                </w:p>
                                <w:p w14:paraId="174B8C2D"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：必要</w:t>
                                  </w:r>
                                </w:p>
                              </w:tc>
                              <w:tc>
                                <w:tcPr>
                                  <w:tcW w:w="2200" w:type="dxa"/>
                                  <w:vAlign w:val="center"/>
                                </w:tcPr>
                                <w:p w14:paraId="484D582A"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：必要</w:t>
                                  </w:r>
                                </w:p>
                                <w:p w14:paraId="5A3C177A" w14:textId="77777777" w:rsidR="0046679A" w:rsidRPr="00D57E91" w:rsidRDefault="0046679A"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：必要</w:t>
                                  </w:r>
                                </w:p>
                              </w:tc>
                            </w:tr>
                          </w:tbl>
                          <w:p w14:paraId="7488D4B3" w14:textId="77777777" w:rsidR="0046679A" w:rsidRPr="00D57E91" w:rsidRDefault="0046679A" w:rsidP="0046679A">
                            <w:pPr>
                              <w:spacing w:line="240" w:lineRule="exact"/>
                            </w:pPr>
                          </w:p>
                        </w:txbxContent>
                      </v:textbox>
                    </v:shape>
                  </w:pict>
                </mc:Fallback>
              </mc:AlternateContent>
            </w:r>
          </w:p>
          <w:p w14:paraId="07CEFC0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2AA7B1B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7E58DDF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32493B6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3E79C30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603AC13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49147D7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321DB6B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tc>
        <w:tc>
          <w:tcPr>
            <w:tcW w:w="915" w:type="dxa"/>
            <w:tcBorders>
              <w:top w:val="single" w:sz="4" w:space="0" w:color="000000"/>
              <w:left w:val="nil"/>
              <w:bottom w:val="single" w:sz="4" w:space="0" w:color="auto"/>
            </w:tcBorders>
            <w:vAlign w:val="center"/>
          </w:tcPr>
          <w:p w14:paraId="38F8443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FB05F11" w14:textId="77777777" w:rsidTr="0046679A">
        <w:trPr>
          <w:trHeight w:val="283"/>
        </w:trPr>
        <w:tc>
          <w:tcPr>
            <w:tcW w:w="9493" w:type="dxa"/>
            <w:gridSpan w:val="4"/>
            <w:tcBorders>
              <w:top w:val="nil"/>
              <w:bottom w:val="nil"/>
            </w:tcBorders>
            <w:shd w:val="clear" w:color="auto" w:fill="FFFEC9"/>
            <w:vAlign w:val="center"/>
          </w:tcPr>
          <w:p w14:paraId="462CCC8F"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踊場</w:t>
            </w:r>
          </w:p>
        </w:tc>
      </w:tr>
      <w:tr w:rsidR="0046679A" w:rsidRPr="0046679A" w14:paraId="059F0BB1" w14:textId="77777777" w:rsidTr="0046679A">
        <w:trPr>
          <w:trHeight w:val="283"/>
        </w:trPr>
        <w:tc>
          <w:tcPr>
            <w:tcW w:w="279" w:type="dxa"/>
            <w:tcBorders>
              <w:top w:val="nil"/>
              <w:bottom w:val="nil"/>
            </w:tcBorders>
            <w:shd w:val="clear" w:color="auto" w:fill="FFFEC9"/>
            <w:vAlign w:val="center"/>
          </w:tcPr>
          <w:p w14:paraId="6C3BF63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360F95D"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4A4B41EC" w14:textId="77777777" w:rsidR="0046679A" w:rsidRPr="0046679A" w:rsidRDefault="0046679A" w:rsidP="0046679A">
            <w:pPr>
              <w:spacing w:line="0" w:lineRule="atLeast"/>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b/>
                <w:bCs/>
                <w:color w:val="000000"/>
                <w:sz w:val="18"/>
                <w:szCs w:val="18"/>
                <w:u w:color="45B0E1"/>
              </w:rPr>
              <w:t>・</w:t>
            </w:r>
            <w:r w:rsidRPr="0046679A">
              <w:rPr>
                <w:rFonts w:ascii="BIZ UDゴシック" w:eastAsia="BIZ UDゴシック" w:hAnsi="BIZ UDゴシック" w:hint="eastAsia"/>
                <w:color w:val="000000"/>
                <w:sz w:val="18"/>
                <w:szCs w:val="18"/>
                <w:u w:color="45B0E1"/>
              </w:rPr>
              <w:t>踊場は、高低差</w:t>
            </w:r>
            <w:r w:rsidRPr="0046679A">
              <w:rPr>
                <w:rFonts w:ascii="BIZ UDゴシック" w:eastAsia="BIZ UDゴシック" w:hAnsi="BIZ UDゴシック"/>
                <w:color w:val="000000"/>
                <w:sz w:val="18"/>
                <w:szCs w:val="18"/>
                <w:u w:color="45B0E1"/>
              </w:rPr>
              <w:t>50</w:t>
            </w:r>
            <w:r w:rsidRPr="0046679A">
              <w:rPr>
                <w:rFonts w:ascii="BIZ UDゴシック" w:eastAsia="BIZ UDゴシック" w:hAnsi="BIZ UDゴシック" w:hint="eastAsia"/>
                <w:color w:val="000000"/>
                <w:sz w:val="18"/>
                <w:szCs w:val="18"/>
                <w:u w:color="45B0E1"/>
              </w:rPr>
              <w:t>cm</w:t>
            </w:r>
            <w:r w:rsidRPr="0046679A">
              <w:rPr>
                <w:rFonts w:ascii="BIZ UDゴシック" w:eastAsia="BIZ UDゴシック" w:hAnsi="BIZ UDゴシック"/>
                <w:color w:val="000000"/>
                <w:sz w:val="18"/>
                <w:szCs w:val="18"/>
                <w:u w:color="45B0E1"/>
              </w:rPr>
              <w:t>以内ごとに設ける。</w:t>
            </w:r>
          </w:p>
        </w:tc>
        <w:tc>
          <w:tcPr>
            <w:tcW w:w="915" w:type="dxa"/>
            <w:tcBorders>
              <w:top w:val="single" w:sz="4" w:space="0" w:color="auto"/>
              <w:bottom w:val="single" w:sz="4" w:space="0" w:color="auto"/>
            </w:tcBorders>
            <w:vAlign w:val="center"/>
          </w:tcPr>
          <w:p w14:paraId="442CCC1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1216927" w14:textId="77777777" w:rsidTr="0046679A">
        <w:trPr>
          <w:trHeight w:val="283"/>
        </w:trPr>
        <w:tc>
          <w:tcPr>
            <w:tcW w:w="279" w:type="dxa"/>
            <w:tcBorders>
              <w:top w:val="nil"/>
              <w:bottom w:val="nil"/>
            </w:tcBorders>
            <w:shd w:val="clear" w:color="auto" w:fill="FFFEC9"/>
            <w:vAlign w:val="center"/>
          </w:tcPr>
          <w:p w14:paraId="41903DA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599D38F"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955EF0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・傾斜路の曲りの部分、折り返し部分、他の通路との交差部分は、150cm</w:t>
            </w:r>
            <w:r w:rsidRPr="0046679A">
              <w:rPr>
                <w:rFonts w:ascii="BIZ UDゴシック" w:eastAsia="BIZ UDゴシック" w:hAnsi="BIZ UDゴシック"/>
                <w:sz w:val="18"/>
                <w:szCs w:val="18"/>
                <w:u w:color="45B0E1"/>
              </w:rPr>
              <w:t>以上の水平な踊場を設ける。</w:t>
            </w:r>
            <w:r w:rsidRPr="0046679A">
              <w:rPr>
                <w:rFonts w:ascii="BIZ UDゴシック" w:eastAsia="BIZ UDゴシック" w:hAnsi="BIZ UDゴシック"/>
                <w:color w:val="000000"/>
                <w:sz w:val="18"/>
                <w:szCs w:val="18"/>
                <w:u w:color="45B0E1"/>
              </w:rPr>
              <w:t>ただし、折り返し、転回箇所における踊場の場合は、傾斜路の幅員と同じ幅を確保する。</w:t>
            </w:r>
          </w:p>
        </w:tc>
        <w:tc>
          <w:tcPr>
            <w:tcW w:w="915" w:type="dxa"/>
            <w:tcBorders>
              <w:top w:val="single" w:sz="4" w:space="0" w:color="auto"/>
              <w:bottom w:val="single" w:sz="4" w:space="0" w:color="auto"/>
            </w:tcBorders>
            <w:vAlign w:val="center"/>
          </w:tcPr>
          <w:p w14:paraId="40BF2CA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DC95216" w14:textId="77777777" w:rsidTr="0046679A">
        <w:trPr>
          <w:trHeight w:val="283"/>
        </w:trPr>
        <w:tc>
          <w:tcPr>
            <w:tcW w:w="279" w:type="dxa"/>
            <w:tcBorders>
              <w:top w:val="nil"/>
              <w:bottom w:val="single" w:sz="4" w:space="0" w:color="000000"/>
            </w:tcBorders>
            <w:shd w:val="clear" w:color="auto" w:fill="FFFEC9"/>
            <w:vAlign w:val="center"/>
          </w:tcPr>
          <w:p w14:paraId="79CBA62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14B20DB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449" w:type="dxa"/>
            <w:tcBorders>
              <w:top w:val="single" w:sz="4" w:space="0" w:color="auto"/>
              <w:bottom w:val="single" w:sz="4" w:space="0" w:color="000000"/>
            </w:tcBorders>
            <w:vAlign w:val="center"/>
          </w:tcPr>
          <w:p w14:paraId="0DC53246"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6126668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spacing w:val="-6"/>
                <w:sz w:val="18"/>
                <w:szCs w:val="18"/>
                <w:u w:color="45B0E1"/>
              </w:rPr>
              <w:t>高さが75cm</w:t>
            </w:r>
            <w:r w:rsidRPr="0046679A">
              <w:rPr>
                <w:rFonts w:ascii="BIZ UDゴシック" w:eastAsia="BIZ UDゴシック" w:hAnsi="BIZ UDゴシック"/>
                <w:spacing w:val="-6"/>
                <w:sz w:val="18"/>
                <w:szCs w:val="18"/>
                <w:u w:color="45B0E1"/>
              </w:rPr>
              <w:t>を超えるものにあっては、高さ</w:t>
            </w:r>
            <w:r w:rsidRPr="0046679A">
              <w:rPr>
                <w:rFonts w:ascii="BIZ UDゴシック" w:eastAsia="BIZ UDゴシック" w:hAnsi="BIZ UDゴシック" w:hint="eastAsia"/>
                <w:spacing w:val="-6"/>
                <w:sz w:val="18"/>
                <w:szCs w:val="18"/>
                <w:u w:color="45B0E1"/>
              </w:rPr>
              <w:t>75cm</w:t>
            </w:r>
            <w:r w:rsidRPr="0046679A">
              <w:rPr>
                <w:rFonts w:ascii="BIZ UDゴシック" w:eastAsia="BIZ UDゴシック" w:hAnsi="BIZ UDゴシック"/>
                <w:spacing w:val="-6"/>
                <w:sz w:val="18"/>
                <w:szCs w:val="18"/>
                <w:u w:color="45B0E1"/>
              </w:rPr>
              <w:t>以内ごとに踏幅が</w:t>
            </w:r>
            <w:r w:rsidRPr="0046679A">
              <w:rPr>
                <w:rFonts w:ascii="BIZ UDゴシック" w:eastAsia="BIZ UDゴシック" w:hAnsi="BIZ UDゴシック" w:hint="eastAsia"/>
                <w:spacing w:val="-6"/>
                <w:sz w:val="18"/>
                <w:szCs w:val="18"/>
                <w:u w:color="45B0E1"/>
              </w:rPr>
              <w:t>150cm</w:t>
            </w:r>
            <w:r w:rsidRPr="0046679A">
              <w:rPr>
                <w:rFonts w:ascii="BIZ UDゴシック" w:eastAsia="BIZ UDゴシック" w:hAnsi="BIZ UDゴシック"/>
                <w:spacing w:val="-6"/>
                <w:sz w:val="18"/>
                <w:szCs w:val="18"/>
                <w:u w:color="45B0E1"/>
              </w:rPr>
              <w:t>以上の踊場を設ける。</w:t>
            </w:r>
          </w:p>
        </w:tc>
        <w:tc>
          <w:tcPr>
            <w:tcW w:w="915" w:type="dxa"/>
            <w:tcBorders>
              <w:top w:val="single" w:sz="4" w:space="0" w:color="auto"/>
              <w:bottom w:val="single" w:sz="4" w:space="0" w:color="auto"/>
            </w:tcBorders>
            <w:vAlign w:val="center"/>
          </w:tcPr>
          <w:p w14:paraId="1937D3E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39A444C" w14:textId="77777777" w:rsidTr="0046679A">
        <w:tc>
          <w:tcPr>
            <w:tcW w:w="9493" w:type="dxa"/>
            <w:gridSpan w:val="4"/>
            <w:tcBorders>
              <w:top w:val="nil"/>
              <w:bottom w:val="nil"/>
            </w:tcBorders>
            <w:shd w:val="clear" w:color="auto" w:fill="FFFEC9"/>
            <w:vAlign w:val="center"/>
          </w:tcPr>
          <w:p w14:paraId="7F5ED18F" w14:textId="77777777" w:rsidR="0046679A" w:rsidRPr="0046679A" w:rsidRDefault="0046679A" w:rsidP="0046679A">
            <w:pPr>
              <w:snapToGrid w:val="0"/>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lastRenderedPageBreak/>
              <w:t>仕上げ</w:t>
            </w:r>
          </w:p>
        </w:tc>
      </w:tr>
      <w:tr w:rsidR="0046679A" w:rsidRPr="0046679A" w14:paraId="77BC7822" w14:textId="77777777" w:rsidTr="0046679A">
        <w:trPr>
          <w:trHeight w:val="283"/>
        </w:trPr>
        <w:tc>
          <w:tcPr>
            <w:tcW w:w="279" w:type="dxa"/>
            <w:tcBorders>
              <w:top w:val="nil"/>
              <w:bottom w:val="nil"/>
              <w:right w:val="single" w:sz="4" w:space="0" w:color="auto"/>
            </w:tcBorders>
            <w:shd w:val="clear" w:color="auto" w:fill="FFFEC9"/>
            <w:vAlign w:val="center"/>
          </w:tcPr>
          <w:p w14:paraId="003B007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728C80A8"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449" w:type="dxa"/>
            <w:tcBorders>
              <w:top w:val="single" w:sz="4" w:space="0" w:color="auto"/>
              <w:bottom w:val="single" w:sz="4" w:space="0" w:color="auto"/>
            </w:tcBorders>
          </w:tcPr>
          <w:p w14:paraId="1330A12D"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4BA3EBAD"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r w:rsidRPr="0046679A">
              <w:rPr>
                <w:rFonts w:ascii="BIZ UDゴシック" w:eastAsia="BIZ UDゴシック" w:hAnsi="BIZ UDゴシック" w:hint="eastAsia"/>
                <w:sz w:val="18"/>
                <w:szCs w:val="18"/>
              </w:rPr>
              <w:t>・表面は、粗面とし、又は滑りにくい材料で仕上げる。</w:t>
            </w:r>
          </w:p>
        </w:tc>
        <w:tc>
          <w:tcPr>
            <w:tcW w:w="915" w:type="dxa"/>
            <w:vAlign w:val="center"/>
          </w:tcPr>
          <w:p w14:paraId="6A952BC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404FA5A" w14:textId="77777777" w:rsidTr="0046679A">
        <w:trPr>
          <w:trHeight w:val="283"/>
        </w:trPr>
        <w:tc>
          <w:tcPr>
            <w:tcW w:w="279" w:type="dxa"/>
            <w:tcBorders>
              <w:top w:val="nil"/>
              <w:bottom w:val="single" w:sz="4" w:space="0" w:color="000000"/>
              <w:right w:val="single" w:sz="4" w:space="0" w:color="auto"/>
            </w:tcBorders>
            <w:shd w:val="clear" w:color="auto" w:fill="FFFEC9"/>
            <w:vAlign w:val="center"/>
          </w:tcPr>
          <w:p w14:paraId="1459953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000000"/>
            </w:tcBorders>
            <w:vAlign w:val="center"/>
          </w:tcPr>
          <w:p w14:paraId="4BBDD89C"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449" w:type="dxa"/>
            <w:tcBorders>
              <w:top w:val="single" w:sz="4" w:space="0" w:color="auto"/>
              <w:bottom w:val="single" w:sz="4" w:space="0" w:color="000000"/>
            </w:tcBorders>
          </w:tcPr>
          <w:p w14:paraId="4D2BC804"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23A51826" w14:textId="77777777" w:rsidR="0046679A" w:rsidRPr="0046679A" w:rsidRDefault="0046679A" w:rsidP="0046679A">
            <w:pPr>
              <w:spacing w:line="0" w:lineRule="atLeast"/>
              <w:ind w:left="180" w:hangingChars="100" w:hanging="180"/>
              <w:rPr>
                <w:rFonts w:ascii="BIZ UDゴシック" w:eastAsia="BIZ UDゴシック" w:hAnsi="BIZ UDゴシック"/>
                <w:color w:val="FFFFFF"/>
                <w:sz w:val="18"/>
                <w:szCs w:val="18"/>
                <w:u w:color="45B0E1"/>
                <w:shd w:val="clear" w:color="auto" w:fill="0070C0"/>
              </w:rPr>
            </w:pPr>
            <w:r w:rsidRPr="0046679A">
              <w:rPr>
                <w:rFonts w:ascii="BIZ UDゴシック" w:eastAsia="BIZ UDゴシック" w:hAnsi="BIZ UDゴシック" w:hint="eastAsia"/>
                <w:sz w:val="18"/>
                <w:szCs w:val="18"/>
              </w:rPr>
              <w:t>・その前後の廊下等との色の明度、色相又は彩度の差が大きいことによりその存在を容易に識別できるものとする。</w:t>
            </w:r>
          </w:p>
        </w:tc>
        <w:tc>
          <w:tcPr>
            <w:tcW w:w="915" w:type="dxa"/>
            <w:vAlign w:val="center"/>
          </w:tcPr>
          <w:p w14:paraId="0F9C235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8976E95" w14:textId="77777777" w:rsidTr="0046679A">
        <w:tc>
          <w:tcPr>
            <w:tcW w:w="9493" w:type="dxa"/>
            <w:gridSpan w:val="4"/>
            <w:tcBorders>
              <w:top w:val="nil"/>
              <w:bottom w:val="nil"/>
            </w:tcBorders>
            <w:shd w:val="clear" w:color="auto" w:fill="FFFEC9"/>
            <w:vAlign w:val="center"/>
          </w:tcPr>
          <w:p w14:paraId="7E05338C" w14:textId="77777777" w:rsidR="0046679A" w:rsidRPr="0046679A" w:rsidRDefault="0046679A" w:rsidP="0046679A">
            <w:pPr>
              <w:snapToGrid w:val="0"/>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側壁・立上がり</w:t>
            </w:r>
          </w:p>
        </w:tc>
      </w:tr>
      <w:tr w:rsidR="0046679A" w:rsidRPr="0046679A" w14:paraId="46A9E8DE" w14:textId="77777777" w:rsidTr="0046679A">
        <w:trPr>
          <w:trHeight w:val="283"/>
        </w:trPr>
        <w:tc>
          <w:tcPr>
            <w:tcW w:w="279" w:type="dxa"/>
            <w:tcBorders>
              <w:top w:val="nil"/>
              <w:bottom w:val="single" w:sz="4" w:space="0" w:color="000000"/>
              <w:right w:val="single" w:sz="4" w:space="0" w:color="auto"/>
            </w:tcBorders>
            <w:shd w:val="clear" w:color="auto" w:fill="FFFEC9"/>
            <w:vAlign w:val="center"/>
          </w:tcPr>
          <w:p w14:paraId="547A132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6A3ECFBB"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449" w:type="dxa"/>
            <w:tcBorders>
              <w:top w:val="single" w:sz="4" w:space="0" w:color="auto"/>
              <w:bottom w:val="single" w:sz="4" w:space="0" w:color="auto"/>
            </w:tcBorders>
          </w:tcPr>
          <w:p w14:paraId="06B43B16"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4B4B8206"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hint="eastAsia"/>
                <w:sz w:val="18"/>
                <w:szCs w:val="18"/>
              </w:rPr>
              <w:t>・その両側に、側壁又は立ち上がり部を設ける。</w:t>
            </w:r>
          </w:p>
          <w:p w14:paraId="2AC80183" w14:textId="77777777" w:rsidR="0046679A" w:rsidRPr="0046679A" w:rsidRDefault="0046679A" w:rsidP="0046679A">
            <w:pPr>
              <w:spacing w:line="200" w:lineRule="exact"/>
              <w:ind w:leftChars="100" w:left="362" w:hangingChars="100" w:hanging="152"/>
              <w:rPr>
                <w:rFonts w:ascii="BIZ UDゴシック" w:eastAsia="BIZ UDゴシック" w:hAnsi="BIZ UDゴシック"/>
                <w:color w:val="FFFFFF"/>
                <w:sz w:val="18"/>
                <w:szCs w:val="18"/>
                <w:u w:color="45B0E1"/>
                <w:shd w:val="clear" w:color="auto" w:fill="0070C0"/>
              </w:rPr>
            </w:pPr>
            <w:r w:rsidRPr="0046679A">
              <w:rPr>
                <w:rFonts w:ascii="BIZ UDゴシック" w:eastAsia="BIZ UDゴシック" w:hAnsi="BIZ UDゴシック" w:hint="eastAsia"/>
                <w:spacing w:val="-4"/>
                <w:sz w:val="16"/>
                <w:szCs w:val="16"/>
                <w:bdr w:val="single" w:sz="4" w:space="0" w:color="auto"/>
              </w:rPr>
              <w:t>解説</w:t>
            </w:r>
            <w:r w:rsidRPr="0046679A">
              <w:rPr>
                <w:rFonts w:ascii="BIZ UDゴシック" w:eastAsia="BIZ UDゴシック" w:hAnsi="BIZ UDゴシック" w:hint="eastAsia"/>
                <w:spacing w:val="-4"/>
                <w:sz w:val="16"/>
                <w:szCs w:val="16"/>
              </w:rPr>
              <w:t xml:space="preserve"> 視覚障がい者の杖等による危険の認知や、車椅子のキャスターの脱輪防止のため、立ち上がり部は5cm</w:t>
            </w:r>
            <w:r w:rsidRPr="0046679A">
              <w:rPr>
                <w:rFonts w:ascii="BIZ UDゴシック" w:eastAsia="BIZ UDゴシック" w:hAnsi="BIZ UDゴシック"/>
                <w:spacing w:val="-4"/>
                <w:sz w:val="16"/>
                <w:szCs w:val="16"/>
              </w:rPr>
              <w:t>以上設ける。手すりを設けた場合でも必要。</w:t>
            </w:r>
          </w:p>
        </w:tc>
        <w:tc>
          <w:tcPr>
            <w:tcW w:w="915" w:type="dxa"/>
            <w:vAlign w:val="center"/>
          </w:tcPr>
          <w:p w14:paraId="55EED68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52390AE" w14:textId="77777777" w:rsidTr="0046679A">
        <w:tc>
          <w:tcPr>
            <w:tcW w:w="9493" w:type="dxa"/>
            <w:gridSpan w:val="4"/>
            <w:tcBorders>
              <w:bottom w:val="nil"/>
            </w:tcBorders>
            <w:shd w:val="clear" w:color="auto" w:fill="FFFEC9"/>
          </w:tcPr>
          <w:p w14:paraId="7F5759F9" w14:textId="77777777" w:rsidR="0046679A" w:rsidRPr="0046679A" w:rsidRDefault="0046679A" w:rsidP="0046679A">
            <w:pPr>
              <w:snapToGrid w:val="0"/>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手すり</w:t>
            </w:r>
          </w:p>
        </w:tc>
      </w:tr>
      <w:tr w:rsidR="0046679A" w:rsidRPr="0046679A" w14:paraId="35AA1807" w14:textId="77777777" w:rsidTr="0046679A">
        <w:trPr>
          <w:trHeight w:val="113"/>
        </w:trPr>
        <w:tc>
          <w:tcPr>
            <w:tcW w:w="279" w:type="dxa"/>
            <w:tcBorders>
              <w:top w:val="nil"/>
              <w:bottom w:val="nil"/>
              <w:right w:val="single" w:sz="4" w:space="0" w:color="auto"/>
            </w:tcBorders>
            <w:shd w:val="clear" w:color="auto" w:fill="FFFEC9"/>
            <w:vAlign w:val="center"/>
          </w:tcPr>
          <w:p w14:paraId="50723A5A" w14:textId="77777777" w:rsidR="0046679A" w:rsidRPr="0046679A" w:rsidRDefault="0046679A" w:rsidP="0046679A">
            <w:pPr>
              <w:snapToGrid w:val="0"/>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4935720D" w14:textId="77777777" w:rsidR="0046679A" w:rsidRPr="0046679A" w:rsidRDefault="0046679A" w:rsidP="0046679A">
            <w:pPr>
              <w:snapToGrid w:val="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449" w:type="dxa"/>
            <w:vAlign w:val="center"/>
          </w:tcPr>
          <w:p w14:paraId="22653105" w14:textId="77777777" w:rsidR="0046679A" w:rsidRPr="0046679A" w:rsidRDefault="0046679A" w:rsidP="0046679A">
            <w:pPr>
              <w:snapToGrid w:val="0"/>
              <w:rPr>
                <w:rFonts w:ascii="BIZ UDゴシック" w:eastAsia="BIZ UDゴシック" w:hAnsi="BIZ UDゴシック"/>
                <w:color w:val="FFFFFF"/>
                <w:sz w:val="18"/>
                <w:szCs w:val="18"/>
                <w:u w:color="45B0E1"/>
                <w:shd w:val="clear" w:color="auto" w:fill="0070C0"/>
              </w:rPr>
            </w:pPr>
            <w:r w:rsidRPr="0046679A">
              <w:rPr>
                <w:rFonts w:ascii="BIZ UDゴシック" w:eastAsia="BIZ UDゴシック" w:hAnsi="BIZ UDゴシック" w:hint="eastAsia"/>
                <w:sz w:val="18"/>
                <w:szCs w:val="18"/>
              </w:rPr>
              <w:t>・手すりは左右両側に設ける。</w:t>
            </w:r>
          </w:p>
        </w:tc>
        <w:tc>
          <w:tcPr>
            <w:tcW w:w="915" w:type="dxa"/>
            <w:vAlign w:val="center"/>
          </w:tcPr>
          <w:p w14:paraId="1F164D8F" w14:textId="77777777" w:rsidR="0046679A" w:rsidRPr="0046679A" w:rsidRDefault="0046679A" w:rsidP="0046679A">
            <w:pPr>
              <w:snapToGrid w:val="0"/>
              <w:jc w:val="center"/>
              <w:rPr>
                <w:rFonts w:ascii="BIZ UDゴシック" w:eastAsia="BIZ UDゴシック" w:hAnsi="BIZ UDゴシック"/>
                <w:sz w:val="18"/>
                <w:szCs w:val="18"/>
                <w:u w:color="45B0E1"/>
              </w:rPr>
            </w:pPr>
          </w:p>
        </w:tc>
      </w:tr>
      <w:tr w:rsidR="0046679A" w:rsidRPr="0046679A" w14:paraId="0D8C1AE9" w14:textId="77777777" w:rsidTr="0046679A">
        <w:trPr>
          <w:trHeight w:val="113"/>
        </w:trPr>
        <w:tc>
          <w:tcPr>
            <w:tcW w:w="279" w:type="dxa"/>
            <w:tcBorders>
              <w:top w:val="nil"/>
              <w:bottom w:val="nil"/>
              <w:right w:val="single" w:sz="4" w:space="0" w:color="auto"/>
            </w:tcBorders>
            <w:shd w:val="clear" w:color="auto" w:fill="FFFEC9"/>
            <w:vAlign w:val="center"/>
          </w:tcPr>
          <w:p w14:paraId="59689D68" w14:textId="77777777" w:rsidR="0046679A" w:rsidRPr="0046679A" w:rsidRDefault="0046679A" w:rsidP="0046679A">
            <w:pPr>
              <w:snapToGrid w:val="0"/>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1D6B88F5" w14:textId="77777777" w:rsidR="0046679A" w:rsidRPr="0046679A" w:rsidRDefault="0046679A" w:rsidP="0046679A">
            <w:pPr>
              <w:snapToGrid w:val="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449" w:type="dxa"/>
          </w:tcPr>
          <w:p w14:paraId="4171E13E" w14:textId="77777777" w:rsidR="0046679A" w:rsidRPr="0046679A" w:rsidRDefault="0046679A" w:rsidP="0046679A">
            <w:pPr>
              <w:snapToGrid w:val="0"/>
              <w:rPr>
                <w:rFonts w:ascii="BIZ UDゴシック" w:eastAsia="BIZ UDゴシック" w:hAnsi="BIZ UDゴシック"/>
                <w:sz w:val="18"/>
                <w:szCs w:val="18"/>
              </w:rPr>
            </w:pPr>
            <w:r w:rsidRPr="0046679A">
              <w:rPr>
                <w:rFonts w:ascii="BIZ UDゴシック" w:eastAsia="BIZ UDゴシック" w:hAnsi="BIZ UDゴシック" w:hint="eastAsia"/>
                <w:sz w:val="18"/>
                <w:szCs w:val="18"/>
              </w:rPr>
              <w:t>・出入口付近の手すりには、室名、現在位置等を点字表記する。</w:t>
            </w:r>
          </w:p>
        </w:tc>
        <w:tc>
          <w:tcPr>
            <w:tcW w:w="915" w:type="dxa"/>
            <w:vAlign w:val="center"/>
          </w:tcPr>
          <w:p w14:paraId="48DAD0E1" w14:textId="77777777" w:rsidR="0046679A" w:rsidRPr="0046679A" w:rsidRDefault="0046679A" w:rsidP="0046679A">
            <w:pPr>
              <w:snapToGrid w:val="0"/>
              <w:jc w:val="center"/>
              <w:rPr>
                <w:rFonts w:ascii="BIZ UDゴシック" w:eastAsia="BIZ UDゴシック" w:hAnsi="BIZ UDゴシック"/>
                <w:sz w:val="18"/>
                <w:szCs w:val="18"/>
                <w:u w:color="45B0E1"/>
              </w:rPr>
            </w:pPr>
          </w:p>
        </w:tc>
      </w:tr>
      <w:tr w:rsidR="0046679A" w:rsidRPr="0046679A" w14:paraId="0BCA785A" w14:textId="77777777" w:rsidTr="0046679A">
        <w:trPr>
          <w:trHeight w:val="113"/>
        </w:trPr>
        <w:tc>
          <w:tcPr>
            <w:tcW w:w="279" w:type="dxa"/>
            <w:tcBorders>
              <w:top w:val="nil"/>
              <w:bottom w:val="nil"/>
              <w:right w:val="single" w:sz="4" w:space="0" w:color="auto"/>
            </w:tcBorders>
            <w:shd w:val="clear" w:color="auto" w:fill="FFFEC9"/>
            <w:vAlign w:val="center"/>
          </w:tcPr>
          <w:p w14:paraId="52F127F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08965DD0" w14:textId="77777777" w:rsidR="0046679A" w:rsidRPr="0046679A" w:rsidRDefault="0046679A" w:rsidP="0046679A">
            <w:pPr>
              <w:spacing w:line="0" w:lineRule="atLeas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tcPr>
          <w:p w14:paraId="0B99A17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rPr>
            </w:pPr>
            <w:r w:rsidRPr="0046679A">
              <w:rPr>
                <w:rFonts w:ascii="BIZ UDゴシック" w:eastAsia="BIZ UDゴシック" w:hAnsi="BIZ UDゴシック" w:hint="eastAsia"/>
                <w:sz w:val="18"/>
                <w:szCs w:val="18"/>
              </w:rPr>
              <w:t>・手すりはできる限り連続させ、壁面を手すり子形式とする場合は、基部を</w:t>
            </w:r>
            <w:r w:rsidRPr="0046679A">
              <w:rPr>
                <w:rFonts w:ascii="BIZ UDゴシック" w:eastAsia="BIZ UDゴシック" w:hAnsi="BIZ UDゴシック"/>
                <w:sz w:val="18"/>
                <w:szCs w:val="18"/>
              </w:rPr>
              <w:t>5cm以上立ち上げる。</w:t>
            </w:r>
          </w:p>
        </w:tc>
        <w:tc>
          <w:tcPr>
            <w:tcW w:w="915" w:type="dxa"/>
            <w:vAlign w:val="center"/>
          </w:tcPr>
          <w:p w14:paraId="1FD364B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84904E1" w14:textId="77777777" w:rsidTr="0046679A">
        <w:trPr>
          <w:trHeight w:val="113"/>
        </w:trPr>
        <w:tc>
          <w:tcPr>
            <w:tcW w:w="279" w:type="dxa"/>
            <w:tcBorders>
              <w:top w:val="nil"/>
              <w:bottom w:val="nil"/>
              <w:right w:val="single" w:sz="4" w:space="0" w:color="auto"/>
            </w:tcBorders>
            <w:shd w:val="clear" w:color="auto" w:fill="FFFEC9"/>
            <w:vAlign w:val="center"/>
          </w:tcPr>
          <w:p w14:paraId="7177C1F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1A587C65" w14:textId="77777777" w:rsidR="0046679A" w:rsidRPr="0046679A" w:rsidRDefault="0046679A" w:rsidP="0046679A">
            <w:pPr>
              <w:spacing w:line="0" w:lineRule="atLeas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tcPr>
          <w:p w14:paraId="4FA8DE9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rPr>
            </w:pPr>
            <w:r w:rsidRPr="0046679A">
              <w:rPr>
                <w:rFonts w:ascii="BIZ UDゴシック" w:eastAsia="BIZ UDゴシック" w:hAnsi="BIZ UDゴシック" w:hint="eastAsia"/>
                <w:sz w:val="18"/>
                <w:szCs w:val="18"/>
              </w:rPr>
              <w:t>・傾斜路の手すりの端部は歩き始めの安定確保や視覚障がい者の利用配慮のため、</w:t>
            </w:r>
            <w:r w:rsidRPr="0046679A">
              <w:rPr>
                <w:rFonts w:ascii="BIZ UDゴシック" w:eastAsia="BIZ UDゴシック" w:hAnsi="BIZ UDゴシック"/>
                <w:sz w:val="18"/>
                <w:szCs w:val="18"/>
              </w:rPr>
              <w:t>45cm以上の長さの水平部分を設ける。</w:t>
            </w:r>
          </w:p>
        </w:tc>
        <w:tc>
          <w:tcPr>
            <w:tcW w:w="915" w:type="dxa"/>
            <w:vAlign w:val="center"/>
          </w:tcPr>
          <w:p w14:paraId="1C6F638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625939F" w14:textId="77777777" w:rsidTr="0046679A">
        <w:trPr>
          <w:trHeight w:val="283"/>
        </w:trPr>
        <w:tc>
          <w:tcPr>
            <w:tcW w:w="279" w:type="dxa"/>
            <w:tcBorders>
              <w:top w:val="nil"/>
              <w:bottom w:val="nil"/>
              <w:right w:val="single" w:sz="4" w:space="0" w:color="auto"/>
            </w:tcBorders>
            <w:shd w:val="clear" w:color="auto" w:fill="FFFEC9"/>
            <w:vAlign w:val="center"/>
          </w:tcPr>
          <w:p w14:paraId="244D34B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40EBDF17"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3DA5F4E"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・手すりは傾斜路の勾配を感知できるように勾配に合わせて取り付ける。波型手すりは使用しない。</w:t>
            </w:r>
          </w:p>
        </w:tc>
        <w:tc>
          <w:tcPr>
            <w:tcW w:w="915" w:type="dxa"/>
            <w:vAlign w:val="center"/>
          </w:tcPr>
          <w:p w14:paraId="5B87070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98FC17A" w14:textId="77777777" w:rsidTr="0046679A">
        <w:trPr>
          <w:trHeight w:val="283"/>
        </w:trPr>
        <w:tc>
          <w:tcPr>
            <w:tcW w:w="279" w:type="dxa"/>
            <w:tcBorders>
              <w:top w:val="nil"/>
              <w:bottom w:val="single" w:sz="4" w:space="0" w:color="000000"/>
              <w:right w:val="single" w:sz="4" w:space="0" w:color="auto"/>
            </w:tcBorders>
            <w:shd w:val="clear" w:color="auto" w:fill="FFFEC9"/>
            <w:vAlign w:val="center"/>
          </w:tcPr>
          <w:p w14:paraId="4A9D332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0BC0F4DB" w14:textId="77777777" w:rsidR="0046679A" w:rsidRPr="0046679A" w:rsidRDefault="0046679A" w:rsidP="0046679A">
            <w:pPr>
              <w:spacing w:line="0" w:lineRule="atLeas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449" w:type="dxa"/>
            <w:tcBorders>
              <w:top w:val="single" w:sz="4" w:space="0" w:color="auto"/>
              <w:bottom w:val="single" w:sz="4" w:space="0" w:color="auto"/>
            </w:tcBorders>
            <w:vAlign w:val="center"/>
          </w:tcPr>
          <w:p w14:paraId="047E2F2F"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77E4C55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・勾配が</w:t>
            </w:r>
            <w:r w:rsidRPr="0046679A">
              <w:rPr>
                <w:rFonts w:ascii="BIZ UDゴシック" w:eastAsia="BIZ UDゴシック" w:hAnsi="BIZ UDゴシック"/>
                <w:sz w:val="18"/>
                <w:szCs w:val="18"/>
                <w:u w:color="45B0E1"/>
              </w:rPr>
              <w:t>1/12を超え、又は高さが16cmを超える傾斜がある部分には、手すりを設ける。</w:t>
            </w:r>
          </w:p>
        </w:tc>
        <w:tc>
          <w:tcPr>
            <w:tcW w:w="915" w:type="dxa"/>
            <w:vAlign w:val="center"/>
          </w:tcPr>
          <w:p w14:paraId="1E7354F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870668D" w14:textId="77777777" w:rsidTr="0046679A">
        <w:tc>
          <w:tcPr>
            <w:tcW w:w="9493" w:type="dxa"/>
            <w:gridSpan w:val="4"/>
            <w:tcBorders>
              <w:top w:val="single" w:sz="4" w:space="0" w:color="auto"/>
              <w:bottom w:val="nil"/>
            </w:tcBorders>
            <w:shd w:val="clear" w:color="auto" w:fill="FFFEC9"/>
            <w:vAlign w:val="center"/>
          </w:tcPr>
          <w:p w14:paraId="2AFE4A2D" w14:textId="77777777" w:rsidR="0046679A" w:rsidRPr="0046679A" w:rsidRDefault="0046679A" w:rsidP="0046679A">
            <w:pPr>
              <w:snapToGrid w:val="0"/>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点状ブロック等</w:t>
            </w:r>
          </w:p>
        </w:tc>
      </w:tr>
      <w:tr w:rsidR="0046679A" w:rsidRPr="0046679A" w14:paraId="772B4A25" w14:textId="77777777" w:rsidTr="0046679A">
        <w:trPr>
          <w:trHeight w:val="283"/>
        </w:trPr>
        <w:tc>
          <w:tcPr>
            <w:tcW w:w="279" w:type="dxa"/>
            <w:tcBorders>
              <w:top w:val="nil"/>
              <w:bottom w:val="single" w:sz="4" w:space="0" w:color="000000"/>
              <w:right w:val="single" w:sz="4" w:space="0" w:color="auto"/>
            </w:tcBorders>
            <w:shd w:val="clear" w:color="auto" w:fill="FFFEC9"/>
            <w:vAlign w:val="center"/>
          </w:tcPr>
          <w:p w14:paraId="0B1B36F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2E198D36"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449" w:type="dxa"/>
            <w:tcBorders>
              <w:top w:val="single" w:sz="4" w:space="0" w:color="auto"/>
              <w:bottom w:val="single" w:sz="4" w:space="0" w:color="auto"/>
            </w:tcBorders>
          </w:tcPr>
          <w:p w14:paraId="254B096A"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4AB4F53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rPr>
            </w:pPr>
            <w:r w:rsidRPr="0046679A">
              <w:rPr>
                <w:rFonts w:ascii="BIZ UDゴシック" w:eastAsia="BIZ UDゴシック" w:hAnsi="BIZ UDゴシック" w:hint="eastAsia"/>
                <w:sz w:val="18"/>
                <w:szCs w:val="18"/>
              </w:rPr>
              <w:t>・傾斜がある部分の上端及び下端に近接する踊場の部分（不特定かつ多数の者が利用し、又は主として視覚障がい者が利用するものに限る。）には、視覚障がい者に対し警告を行うために、点状ブロック等を敷設する。ただし、視覚障がい者の利用上支障がないものとして国土交通大臣が定める場合は、この限りでない。</w:t>
            </w:r>
          </w:p>
          <w:p w14:paraId="1B2FD9F5" w14:textId="77777777" w:rsidR="0046679A" w:rsidRPr="0046679A" w:rsidRDefault="0046679A" w:rsidP="0046679A">
            <w:pPr>
              <w:spacing w:line="0" w:lineRule="atLeast"/>
              <w:ind w:leftChars="100" w:left="210"/>
              <w:rPr>
                <w:rFonts w:ascii="BIZ UDゴシック" w:eastAsia="BIZ UDゴシック" w:hAnsi="BIZ UDゴシック"/>
                <w:color w:val="000000"/>
                <w:spacing w:val="-4"/>
                <w:sz w:val="16"/>
                <w:szCs w:val="16"/>
              </w:rPr>
            </w:pPr>
            <w:r w:rsidRPr="0046679A">
              <w:rPr>
                <w:rFonts w:ascii="BIZ UDゴシック" w:eastAsia="BIZ UDゴシック" w:hAnsi="BIZ UDゴシック" w:hint="eastAsia"/>
                <w:color w:val="000000"/>
                <w:spacing w:val="-4"/>
                <w:sz w:val="16"/>
                <w:szCs w:val="16"/>
                <w:bdr w:val="single" w:sz="4" w:space="0" w:color="auto"/>
              </w:rPr>
              <w:t>解説</w:t>
            </w:r>
            <w:r w:rsidRPr="0046679A">
              <w:rPr>
                <w:rFonts w:ascii="BIZ UDゴシック" w:eastAsia="BIZ UDゴシック" w:hAnsi="BIZ UDゴシック" w:hint="eastAsia"/>
                <w:color w:val="000000"/>
                <w:spacing w:val="-4"/>
                <w:sz w:val="16"/>
                <w:szCs w:val="16"/>
              </w:rPr>
              <w:t xml:space="preserve"> 傾斜路の踊場には点状ブロック等の敷設が必要である。ただし、次の場合は規定は適用されない。</w:t>
            </w:r>
          </w:p>
          <w:p w14:paraId="15C94E78" w14:textId="77777777" w:rsidR="0046679A" w:rsidRPr="0046679A" w:rsidRDefault="0046679A" w:rsidP="0046679A">
            <w:pPr>
              <w:spacing w:line="0" w:lineRule="atLeast"/>
              <w:ind w:leftChars="200" w:left="572" w:hangingChars="100" w:hanging="152"/>
              <w:rPr>
                <w:rFonts w:ascii="BIZ UDゴシック" w:eastAsia="BIZ UDゴシック" w:hAnsi="BIZ UDゴシック"/>
                <w:color w:val="000000"/>
                <w:spacing w:val="-4"/>
                <w:sz w:val="16"/>
                <w:szCs w:val="16"/>
              </w:rPr>
            </w:pPr>
            <w:r w:rsidRPr="0046679A">
              <w:rPr>
                <w:rFonts w:ascii="BIZ UDゴシック" w:eastAsia="BIZ UDゴシック" w:hAnsi="BIZ UDゴシック" w:hint="eastAsia"/>
                <w:color w:val="000000"/>
                <w:spacing w:val="-4"/>
                <w:sz w:val="16"/>
                <w:szCs w:val="16"/>
              </w:rPr>
              <w:t>【国土交通大臣が定める場合】（国土交通省告示第</w:t>
            </w:r>
            <w:r w:rsidRPr="0046679A">
              <w:rPr>
                <w:rFonts w:ascii="BIZ UDゴシック" w:eastAsia="BIZ UDゴシック" w:hAnsi="BIZ UDゴシック"/>
                <w:color w:val="000000"/>
                <w:spacing w:val="-4"/>
                <w:sz w:val="16"/>
                <w:szCs w:val="16"/>
              </w:rPr>
              <w:t>1497号・条例施行規則第5条）</w:t>
            </w:r>
          </w:p>
          <w:p w14:paraId="66D4097D" w14:textId="77777777" w:rsidR="0046679A" w:rsidRPr="0046679A" w:rsidRDefault="0046679A" w:rsidP="0046679A">
            <w:pPr>
              <w:spacing w:line="0" w:lineRule="atLeast"/>
              <w:ind w:leftChars="200" w:left="572" w:hangingChars="100" w:hanging="152"/>
              <w:rPr>
                <w:rFonts w:ascii="BIZ UDゴシック" w:eastAsia="BIZ UDゴシック" w:hAnsi="BIZ UDゴシック"/>
                <w:color w:val="000000"/>
                <w:spacing w:val="-4"/>
                <w:sz w:val="16"/>
                <w:szCs w:val="16"/>
              </w:rPr>
            </w:pPr>
            <w:r w:rsidRPr="0046679A">
              <w:rPr>
                <w:rFonts w:ascii="BIZ UDゴシック" w:eastAsia="BIZ UDゴシック" w:hAnsi="BIZ UDゴシック" w:hint="eastAsia"/>
                <w:color w:val="000000"/>
                <w:spacing w:val="-4"/>
                <w:sz w:val="16"/>
                <w:szCs w:val="16"/>
              </w:rPr>
              <w:t>・勾配が1/20</w:t>
            </w:r>
            <w:r w:rsidRPr="0046679A">
              <w:rPr>
                <w:rFonts w:ascii="BIZ UDゴシック" w:eastAsia="BIZ UDゴシック" w:hAnsi="BIZ UDゴシック"/>
                <w:color w:val="000000"/>
                <w:spacing w:val="-4"/>
                <w:sz w:val="16"/>
                <w:szCs w:val="16"/>
              </w:rPr>
              <w:t>を超えない傾斜の</w:t>
            </w:r>
            <w:r w:rsidRPr="0046679A">
              <w:rPr>
                <w:rFonts w:ascii="BIZ UDゴシック" w:eastAsia="BIZ UDゴシック" w:hAnsi="BIZ UDゴシック" w:hint="eastAsia"/>
                <w:color w:val="000000"/>
                <w:spacing w:val="-4"/>
                <w:sz w:val="16"/>
                <w:szCs w:val="16"/>
              </w:rPr>
              <w:t>上下端に近接するもの</w:t>
            </w:r>
          </w:p>
          <w:p w14:paraId="6F7CED94" w14:textId="77777777" w:rsidR="0046679A" w:rsidRPr="0046679A" w:rsidRDefault="0046679A" w:rsidP="0046679A">
            <w:pPr>
              <w:spacing w:line="0" w:lineRule="atLeast"/>
              <w:ind w:leftChars="200" w:left="572" w:hangingChars="100" w:hanging="152"/>
              <w:rPr>
                <w:rFonts w:ascii="BIZ UDゴシック" w:eastAsia="BIZ UDゴシック" w:hAnsi="BIZ UDゴシック"/>
                <w:color w:val="000000"/>
                <w:spacing w:val="-4"/>
                <w:sz w:val="16"/>
                <w:szCs w:val="16"/>
              </w:rPr>
            </w:pPr>
            <w:r w:rsidRPr="0046679A">
              <w:rPr>
                <w:rFonts w:ascii="BIZ UDゴシック" w:eastAsia="BIZ UDゴシック" w:hAnsi="BIZ UDゴシック" w:hint="eastAsia"/>
                <w:color w:val="000000"/>
                <w:spacing w:val="-4"/>
                <w:sz w:val="16"/>
                <w:szCs w:val="16"/>
              </w:rPr>
              <w:t>・高さが16cm</w:t>
            </w:r>
            <w:r w:rsidRPr="0046679A">
              <w:rPr>
                <w:rFonts w:ascii="BIZ UDゴシック" w:eastAsia="BIZ UDゴシック" w:hAnsi="BIZ UDゴシック"/>
                <w:color w:val="000000"/>
                <w:spacing w:val="-4"/>
                <w:sz w:val="16"/>
                <w:szCs w:val="16"/>
              </w:rPr>
              <w:t>を超えず、かつ</w:t>
            </w:r>
            <w:r w:rsidRPr="0046679A">
              <w:rPr>
                <w:rFonts w:ascii="BIZ UDゴシック" w:eastAsia="BIZ UDゴシック" w:hAnsi="BIZ UDゴシック" w:hint="eastAsia"/>
                <w:color w:val="000000"/>
                <w:spacing w:val="-4"/>
                <w:sz w:val="16"/>
                <w:szCs w:val="16"/>
              </w:rPr>
              <w:t>勾配が1/12</w:t>
            </w:r>
            <w:r w:rsidRPr="0046679A">
              <w:rPr>
                <w:rFonts w:ascii="BIZ UDゴシック" w:eastAsia="BIZ UDゴシック" w:hAnsi="BIZ UDゴシック"/>
                <w:color w:val="000000"/>
                <w:spacing w:val="-4"/>
                <w:sz w:val="16"/>
                <w:szCs w:val="16"/>
              </w:rPr>
              <w:t>を超えない</w:t>
            </w:r>
            <w:r w:rsidRPr="0046679A">
              <w:rPr>
                <w:rFonts w:ascii="BIZ UDゴシック" w:eastAsia="BIZ UDゴシック" w:hAnsi="BIZ UDゴシック" w:hint="eastAsia"/>
                <w:color w:val="000000"/>
                <w:spacing w:val="-4"/>
                <w:sz w:val="16"/>
                <w:szCs w:val="16"/>
              </w:rPr>
              <w:t>傾斜の上下端に近接するもの</w:t>
            </w:r>
          </w:p>
          <w:p w14:paraId="26B3398F" w14:textId="77777777" w:rsidR="0046679A" w:rsidRPr="0046679A" w:rsidRDefault="0046679A" w:rsidP="0046679A">
            <w:pPr>
              <w:spacing w:line="0" w:lineRule="atLeast"/>
              <w:ind w:leftChars="200" w:left="572" w:hangingChars="100" w:hanging="152"/>
              <w:rPr>
                <w:rFonts w:ascii="BIZ UDゴシック" w:eastAsia="BIZ UDゴシック" w:hAnsi="BIZ UDゴシック"/>
                <w:color w:val="000000"/>
                <w:spacing w:val="-4"/>
                <w:sz w:val="16"/>
                <w:szCs w:val="16"/>
              </w:rPr>
            </w:pPr>
            <w:r w:rsidRPr="0046679A">
              <w:rPr>
                <w:rFonts w:ascii="BIZ UDゴシック" w:eastAsia="BIZ UDゴシック" w:hAnsi="BIZ UDゴシック" w:hint="eastAsia"/>
                <w:color w:val="000000"/>
                <w:spacing w:val="-4"/>
                <w:sz w:val="16"/>
                <w:szCs w:val="16"/>
              </w:rPr>
              <w:t>・駐車場に設ける廊下等の場合</w:t>
            </w:r>
          </w:p>
          <w:p w14:paraId="44B3E0EA" w14:textId="77777777" w:rsidR="0046679A" w:rsidRPr="0046679A" w:rsidRDefault="0046679A" w:rsidP="0046679A">
            <w:pPr>
              <w:spacing w:line="0" w:lineRule="atLeast"/>
              <w:ind w:leftChars="200" w:left="572" w:hangingChars="100" w:hanging="152"/>
              <w:rPr>
                <w:rFonts w:ascii="BIZ UDゴシック" w:eastAsia="BIZ UDゴシック" w:hAnsi="BIZ UDゴシック"/>
                <w:color w:val="EE0000"/>
                <w:spacing w:val="-4"/>
                <w:sz w:val="16"/>
                <w:szCs w:val="16"/>
              </w:rPr>
            </w:pPr>
            <w:r w:rsidRPr="0046679A">
              <w:rPr>
                <w:rFonts w:ascii="BIZ UDゴシック" w:eastAsia="BIZ UDゴシック" w:hAnsi="BIZ UDゴシック" w:hint="eastAsia"/>
                <w:color w:val="000000"/>
                <w:spacing w:val="-4"/>
                <w:sz w:val="16"/>
                <w:szCs w:val="16"/>
              </w:rPr>
              <w:t>・傾斜がある部分と連続して手すりを設ける場合</w:t>
            </w:r>
          </w:p>
        </w:tc>
        <w:tc>
          <w:tcPr>
            <w:tcW w:w="915" w:type="dxa"/>
            <w:vAlign w:val="center"/>
          </w:tcPr>
          <w:p w14:paraId="43C8532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E820058" w14:textId="77777777" w:rsidTr="0046679A">
        <w:trPr>
          <w:trHeight w:val="283"/>
        </w:trPr>
        <w:tc>
          <w:tcPr>
            <w:tcW w:w="9493" w:type="dxa"/>
            <w:gridSpan w:val="4"/>
            <w:tcBorders>
              <w:top w:val="nil"/>
              <w:bottom w:val="nil"/>
            </w:tcBorders>
            <w:shd w:val="clear" w:color="auto" w:fill="FFFEC9"/>
            <w:vAlign w:val="center"/>
          </w:tcPr>
          <w:p w14:paraId="52C8701E" w14:textId="77777777" w:rsidR="0046679A" w:rsidRPr="0046679A" w:rsidRDefault="0046679A" w:rsidP="0046679A">
            <w:pPr>
              <w:spacing w:line="0" w:lineRule="atLeast"/>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20"/>
                <w:szCs w:val="20"/>
                <w:u w:color="45B0E1"/>
              </w:rPr>
              <w:t>照明設備</w:t>
            </w:r>
          </w:p>
        </w:tc>
      </w:tr>
      <w:tr w:rsidR="0046679A" w:rsidRPr="0046679A" w14:paraId="717A32DC" w14:textId="77777777" w:rsidTr="0046679A">
        <w:trPr>
          <w:trHeight w:val="283"/>
        </w:trPr>
        <w:tc>
          <w:tcPr>
            <w:tcW w:w="279" w:type="dxa"/>
            <w:tcBorders>
              <w:top w:val="nil"/>
              <w:bottom w:val="nil"/>
            </w:tcBorders>
            <w:shd w:val="clear" w:color="auto" w:fill="FFFEC9"/>
            <w:vAlign w:val="center"/>
          </w:tcPr>
          <w:p w14:paraId="0C541AD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1959EA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3F4B853"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・通行に支障のない明るさ、むらのない明るさを確保できるよう、照明設備を設ける。</w:t>
            </w:r>
          </w:p>
        </w:tc>
        <w:tc>
          <w:tcPr>
            <w:tcW w:w="915" w:type="dxa"/>
            <w:tcBorders>
              <w:top w:val="single" w:sz="4" w:space="0" w:color="auto"/>
              <w:bottom w:val="single" w:sz="4" w:space="0" w:color="auto"/>
            </w:tcBorders>
            <w:vAlign w:val="center"/>
          </w:tcPr>
          <w:p w14:paraId="4E50167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551DC5B" w14:textId="77777777" w:rsidTr="0046679A">
        <w:trPr>
          <w:trHeight w:val="283"/>
        </w:trPr>
        <w:tc>
          <w:tcPr>
            <w:tcW w:w="279" w:type="dxa"/>
            <w:tcBorders>
              <w:top w:val="nil"/>
            </w:tcBorders>
            <w:shd w:val="clear" w:color="auto" w:fill="FFFEC9"/>
            <w:vAlign w:val="center"/>
          </w:tcPr>
          <w:p w14:paraId="77FE102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8BE1668"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5F6E922F"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・床面をより明確に示すため、標準的な照明方法に加え、目の高さより下に取り付ける照明設備も整備する。</w:t>
            </w:r>
          </w:p>
        </w:tc>
        <w:tc>
          <w:tcPr>
            <w:tcW w:w="915" w:type="dxa"/>
            <w:tcBorders>
              <w:top w:val="single" w:sz="4" w:space="0" w:color="auto"/>
              <w:bottom w:val="single" w:sz="4" w:space="0" w:color="auto"/>
            </w:tcBorders>
            <w:vAlign w:val="center"/>
          </w:tcPr>
          <w:p w14:paraId="2FEAFF5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bl>
    <w:p w14:paraId="107F7AA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14:ligatures w14:val="standardContextual"/>
        </w:rPr>
      </w:pPr>
    </w:p>
    <w:p w14:paraId="05915295" w14:textId="77777777" w:rsidR="0046679A" w:rsidRPr="0046679A" w:rsidRDefault="0046679A" w:rsidP="0046679A">
      <w:pPr>
        <w:widowControl/>
        <w:spacing w:after="160" w:line="259" w:lineRule="auto"/>
        <w:jc w:val="left"/>
        <w:rPr>
          <w:rFonts w:ascii="BIZ UDゴシック" w:eastAsia="BIZ UDゴシック" w:hAnsi="BIZ UDゴシック"/>
          <w:sz w:val="20"/>
          <w:szCs w:val="20"/>
          <w:u w:color="45B0E1"/>
          <w14:ligatures w14:val="standardContextual"/>
        </w:rPr>
      </w:pPr>
      <w:r w:rsidRPr="0046679A">
        <w:rPr>
          <w:rFonts w:ascii="游明朝" w:eastAsia="游明朝" w:hAnsi="游明朝"/>
          <w:sz w:val="22"/>
          <w14:ligatures w14:val="standardContextual"/>
        </w:rPr>
        <w:br w:type="page"/>
      </w: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46679A" w:rsidRPr="0046679A" w14:paraId="7DD63825" w14:textId="77777777" w:rsidTr="0046679A">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3319BF8C" w14:textId="77777777" w:rsidR="0046679A" w:rsidRPr="0046679A" w:rsidRDefault="0046679A" w:rsidP="0046679A">
            <w:pPr>
              <w:spacing w:line="260" w:lineRule="exact"/>
              <w:ind w:firstLineChars="100" w:firstLine="240"/>
              <w:rPr>
                <w:rFonts w:ascii="BIZ UDゴシック" w:eastAsia="BIZ UDゴシック" w:hAnsi="BIZ UDゴシック"/>
                <w:color w:val="FFFFFF"/>
                <w:sz w:val="24"/>
              </w:rPr>
            </w:pPr>
            <w:r w:rsidRPr="0046679A">
              <w:rPr>
                <w:rFonts w:ascii="BIZ UDゴシック" w:eastAsia="BIZ UDゴシック" w:hAnsi="BIZ UDゴシック" w:hint="eastAsia"/>
                <w:b/>
                <w:color w:val="FFFFFF"/>
                <w:sz w:val="24"/>
              </w:rPr>
              <w:lastRenderedPageBreak/>
              <w:t>チェック項目（義務基準）</w:t>
            </w:r>
          </w:p>
        </w:tc>
      </w:tr>
      <w:tr w:rsidR="0046679A" w:rsidRPr="0046679A" w14:paraId="4C45D933" w14:textId="77777777" w:rsidTr="0046679A">
        <w:trPr>
          <w:cantSplit/>
          <w:trHeight w:val="340"/>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1E34DEED"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r w:rsidRPr="0046679A">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6D58EAC2"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20"/>
                <w:szCs w:val="20"/>
              </w:rPr>
              <w:t>手すり</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07330B51"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3EAE1FBE" w14:textId="77777777" w:rsidTr="00EF2135">
        <w:trPr>
          <w:cantSplit/>
          <w:trHeight w:val="567"/>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2EAA4AE7"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56083D6F"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1529AA09"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①手すりを設けているか　（勾配１／１２</w:t>
            </w:r>
            <w:r w:rsidRPr="0046679A">
              <w:rPr>
                <w:rFonts w:ascii="BIZ UDゴシック" w:eastAsia="BIZ UDゴシック" w:hAnsi="BIZ UDゴシック"/>
                <w:color w:val="000000"/>
                <w:sz w:val="18"/>
                <w:szCs w:val="18"/>
              </w:rPr>
              <w:t>を超え、又は高さ</w:t>
            </w:r>
            <w:r w:rsidRPr="0046679A">
              <w:rPr>
                <w:rFonts w:ascii="BIZ UDゴシック" w:eastAsia="BIZ UDゴシック" w:hAnsi="BIZ UDゴシック" w:hint="eastAsia"/>
                <w:color w:val="000000"/>
                <w:sz w:val="18"/>
                <w:szCs w:val="18"/>
              </w:rPr>
              <w:t>１６ｃｍ</w:t>
            </w:r>
            <w:r w:rsidRPr="0046679A">
              <w:rPr>
                <w:rFonts w:ascii="BIZ UDゴシック" w:eastAsia="BIZ UDゴシック" w:hAnsi="BIZ UDゴシック"/>
                <w:color w:val="000000"/>
                <w:sz w:val="18"/>
                <w:szCs w:val="18"/>
              </w:rPr>
              <w:t>を超える傾斜部分）</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7A6CE585"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20C5B3CC" w14:textId="77777777" w:rsidTr="0046679A">
        <w:trPr>
          <w:cantSplit/>
          <w:trHeight w:val="340"/>
        </w:trPr>
        <w:tc>
          <w:tcPr>
            <w:tcW w:w="426" w:type="dxa"/>
            <w:vMerge/>
            <w:tcBorders>
              <w:left w:val="single" w:sz="4" w:space="0" w:color="244061"/>
              <w:right w:val="single" w:sz="4" w:space="0" w:color="244061"/>
            </w:tcBorders>
            <w:shd w:val="clear" w:color="auto" w:fill="FFE1AF"/>
            <w:vAlign w:val="center"/>
          </w:tcPr>
          <w:p w14:paraId="3904A2C0"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01E47AB8"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20"/>
                <w:szCs w:val="20"/>
              </w:rPr>
              <w:t>仕上げ</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35448597"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568127EB" w14:textId="77777777" w:rsidTr="0046679A">
        <w:trPr>
          <w:cantSplit/>
          <w:trHeight w:val="567"/>
        </w:trPr>
        <w:tc>
          <w:tcPr>
            <w:tcW w:w="426" w:type="dxa"/>
            <w:vMerge/>
            <w:tcBorders>
              <w:left w:val="single" w:sz="4" w:space="0" w:color="244061"/>
              <w:right w:val="single" w:sz="4" w:space="0" w:color="244061"/>
            </w:tcBorders>
            <w:shd w:val="clear" w:color="auto" w:fill="FFE1AF"/>
            <w:vAlign w:val="center"/>
          </w:tcPr>
          <w:p w14:paraId="5B8F5D98"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26066ACF"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5F3C51D4"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②表面は滑りにくい仕上げであるか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81C088F"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65682838" w14:textId="77777777" w:rsidTr="0046679A">
        <w:trPr>
          <w:cantSplit/>
          <w:trHeight w:val="567"/>
        </w:trPr>
        <w:tc>
          <w:tcPr>
            <w:tcW w:w="426" w:type="dxa"/>
            <w:vMerge/>
            <w:tcBorders>
              <w:left w:val="single" w:sz="4" w:space="0" w:color="244061"/>
              <w:right w:val="single" w:sz="4" w:space="0" w:color="244061"/>
            </w:tcBorders>
            <w:shd w:val="clear" w:color="auto" w:fill="FFE1AF"/>
            <w:vAlign w:val="center"/>
          </w:tcPr>
          <w:p w14:paraId="33E557A3"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005FC5F6"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753A1541"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③前後の廊下等と識別しやすいものか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04E42DE"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63F8289F" w14:textId="77777777" w:rsidTr="0046679A">
        <w:trPr>
          <w:cantSplit/>
          <w:trHeight w:val="340"/>
        </w:trPr>
        <w:tc>
          <w:tcPr>
            <w:tcW w:w="426" w:type="dxa"/>
            <w:vMerge/>
            <w:tcBorders>
              <w:left w:val="single" w:sz="4" w:space="0" w:color="244061"/>
              <w:right w:val="single" w:sz="4" w:space="0" w:color="244061"/>
            </w:tcBorders>
            <w:shd w:val="clear" w:color="auto" w:fill="FFE1AF"/>
            <w:vAlign w:val="center"/>
          </w:tcPr>
          <w:p w14:paraId="67DBE9EC"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9213"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AA9ED0E" w14:textId="77777777" w:rsidR="0046679A" w:rsidRPr="0046679A" w:rsidRDefault="0046679A" w:rsidP="0046679A">
            <w:pPr>
              <w:spacing w:line="260" w:lineRule="exact"/>
              <w:ind w:leftChars="50" w:left="105"/>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20"/>
                <w:szCs w:val="20"/>
              </w:rPr>
              <w:t>点状ブロック等</w:t>
            </w:r>
          </w:p>
        </w:tc>
      </w:tr>
      <w:tr w:rsidR="0046679A" w:rsidRPr="0046679A" w14:paraId="3919B331" w14:textId="77777777" w:rsidTr="0046679A">
        <w:trPr>
          <w:cantSplit/>
          <w:trHeight w:val="567"/>
        </w:trPr>
        <w:tc>
          <w:tcPr>
            <w:tcW w:w="426" w:type="dxa"/>
            <w:vMerge/>
            <w:tcBorders>
              <w:left w:val="single" w:sz="4" w:space="0" w:color="244061"/>
              <w:right w:val="single" w:sz="4" w:space="0" w:color="244061"/>
            </w:tcBorders>
            <w:shd w:val="clear" w:color="auto" w:fill="FFE1AF"/>
            <w:vAlign w:val="center"/>
          </w:tcPr>
          <w:p w14:paraId="423B4363"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76950ED1"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4F6670AB" w14:textId="77777777" w:rsidR="0046679A" w:rsidRPr="0046679A" w:rsidRDefault="0046679A" w:rsidP="0046679A">
            <w:pPr>
              <w:spacing w:line="260" w:lineRule="exact"/>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④踊場への点状ブロック等の敷設　（傾斜部分の上下端に近接する部分）</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7FD3CFE"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7F3B3A41" w14:textId="77777777" w:rsidTr="0046679A">
        <w:trPr>
          <w:cantSplit/>
          <w:trHeight w:val="340"/>
        </w:trPr>
        <w:tc>
          <w:tcPr>
            <w:tcW w:w="426" w:type="dxa"/>
            <w:vMerge/>
            <w:tcBorders>
              <w:left w:val="single" w:sz="4" w:space="0" w:color="244061"/>
              <w:right w:val="single" w:sz="4" w:space="0" w:color="244061"/>
            </w:tcBorders>
            <w:shd w:val="clear" w:color="auto" w:fill="FFE1AF"/>
            <w:vAlign w:val="center"/>
          </w:tcPr>
          <w:p w14:paraId="29FC2D41"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9213"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A60D0E8" w14:textId="77777777" w:rsidR="0046679A" w:rsidRPr="0046679A" w:rsidRDefault="0046679A" w:rsidP="0046679A">
            <w:pPr>
              <w:spacing w:line="260" w:lineRule="exact"/>
              <w:ind w:leftChars="50" w:left="105"/>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20"/>
                <w:szCs w:val="20"/>
              </w:rPr>
              <w:t>側壁・立上がり</w:t>
            </w:r>
          </w:p>
        </w:tc>
      </w:tr>
      <w:tr w:rsidR="0046679A" w:rsidRPr="0046679A" w14:paraId="25CCC28D" w14:textId="77777777" w:rsidTr="0046679A">
        <w:trPr>
          <w:cantSplit/>
          <w:trHeight w:val="567"/>
        </w:trPr>
        <w:tc>
          <w:tcPr>
            <w:tcW w:w="426" w:type="dxa"/>
            <w:vMerge/>
            <w:tcBorders>
              <w:left w:val="single" w:sz="4" w:space="0" w:color="244061"/>
              <w:bottom w:val="single" w:sz="4" w:space="0" w:color="auto"/>
              <w:right w:val="single" w:sz="4" w:space="0" w:color="244061"/>
            </w:tcBorders>
            <w:shd w:val="clear" w:color="auto" w:fill="FFE1AF"/>
            <w:vAlign w:val="center"/>
          </w:tcPr>
          <w:p w14:paraId="1E36D7FC"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3908A880"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1C351B0E" w14:textId="77777777" w:rsidR="0046679A" w:rsidRPr="0046679A" w:rsidRDefault="0046679A" w:rsidP="0046679A">
            <w:pPr>
              <w:spacing w:line="260" w:lineRule="exact"/>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⑤両側に側壁又は立ち上がり部を設けているか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C5BB8C9"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15BD592C" w14:textId="77777777" w:rsidTr="0046679A">
        <w:trPr>
          <w:cantSplit/>
          <w:trHeight w:val="340"/>
        </w:trPr>
        <w:tc>
          <w:tcPr>
            <w:tcW w:w="426" w:type="dxa"/>
            <w:vMerge w:val="restart"/>
            <w:tcBorders>
              <w:top w:val="single" w:sz="4" w:space="0" w:color="auto"/>
              <w:left w:val="single" w:sz="4" w:space="0" w:color="244061"/>
              <w:right w:val="single" w:sz="4" w:space="0" w:color="244061"/>
            </w:tcBorders>
            <w:shd w:val="clear" w:color="auto" w:fill="D9D9D9"/>
            <w:textDirection w:val="tbRlV"/>
            <w:vAlign w:val="center"/>
          </w:tcPr>
          <w:p w14:paraId="3B50524C" w14:textId="77777777" w:rsidR="0046679A" w:rsidRPr="0046679A" w:rsidRDefault="0046679A" w:rsidP="0046679A">
            <w:pPr>
              <w:spacing w:line="260" w:lineRule="exact"/>
              <w:ind w:left="113" w:right="113"/>
              <w:jc w:val="center"/>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移動等円滑化経路</w:t>
            </w:r>
          </w:p>
        </w:tc>
        <w:tc>
          <w:tcPr>
            <w:tcW w:w="9213"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1371F47F" w14:textId="77777777" w:rsidR="0046679A" w:rsidRPr="0046679A" w:rsidRDefault="0046679A" w:rsidP="0046679A">
            <w:pPr>
              <w:spacing w:line="260" w:lineRule="exact"/>
              <w:ind w:leftChars="50" w:left="105"/>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20"/>
                <w:szCs w:val="20"/>
              </w:rPr>
              <w:t>幅員</w:t>
            </w:r>
          </w:p>
        </w:tc>
      </w:tr>
      <w:tr w:rsidR="0046679A" w:rsidRPr="0046679A" w14:paraId="17404B67" w14:textId="77777777" w:rsidTr="0046679A">
        <w:trPr>
          <w:cantSplit/>
          <w:trHeight w:val="510"/>
        </w:trPr>
        <w:tc>
          <w:tcPr>
            <w:tcW w:w="426" w:type="dxa"/>
            <w:vMerge/>
            <w:tcBorders>
              <w:left w:val="single" w:sz="4" w:space="0" w:color="244061"/>
              <w:right w:val="single" w:sz="4" w:space="0" w:color="244061"/>
            </w:tcBorders>
            <w:shd w:val="clear" w:color="auto" w:fill="D9D9D9"/>
            <w:vAlign w:val="center"/>
          </w:tcPr>
          <w:p w14:paraId="1C12A6D5"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1296F58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4456D03B" w14:textId="77777777" w:rsidR="0046679A" w:rsidRPr="0046679A" w:rsidRDefault="0046679A" w:rsidP="0046679A">
            <w:pPr>
              <w:spacing w:line="260" w:lineRule="exact"/>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⑥幅は階段に代わる場合は１２０ｃｍ</w:t>
            </w:r>
            <w:r w:rsidRPr="0046679A">
              <w:rPr>
                <w:rFonts w:ascii="BIZ UDゴシック" w:eastAsia="BIZ UDゴシック" w:hAnsi="BIZ UDゴシック"/>
                <w:color w:val="000000"/>
                <w:sz w:val="18"/>
                <w:szCs w:val="18"/>
              </w:rPr>
              <w:t>以上、階段に併設する場合は</w:t>
            </w:r>
            <w:r w:rsidRPr="0046679A">
              <w:rPr>
                <w:rFonts w:ascii="BIZ UDゴシック" w:eastAsia="BIZ UDゴシック" w:hAnsi="BIZ UDゴシック" w:hint="eastAsia"/>
                <w:color w:val="000000"/>
                <w:sz w:val="18"/>
                <w:szCs w:val="18"/>
              </w:rPr>
              <w:t>９０ｃｍ</w:t>
            </w:r>
            <w:r w:rsidRPr="0046679A">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17F2F24"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74302B8C" w14:textId="77777777" w:rsidTr="0046679A">
        <w:trPr>
          <w:cantSplit/>
          <w:trHeight w:val="340"/>
        </w:trPr>
        <w:tc>
          <w:tcPr>
            <w:tcW w:w="426" w:type="dxa"/>
            <w:vMerge/>
            <w:tcBorders>
              <w:left w:val="single" w:sz="4" w:space="0" w:color="244061"/>
              <w:right w:val="single" w:sz="4" w:space="0" w:color="244061"/>
            </w:tcBorders>
            <w:shd w:val="clear" w:color="auto" w:fill="D9D9D9"/>
            <w:vAlign w:val="center"/>
          </w:tcPr>
          <w:p w14:paraId="1899614C"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9213"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F3660E6" w14:textId="77777777" w:rsidR="0046679A" w:rsidRPr="0046679A" w:rsidRDefault="0046679A" w:rsidP="0046679A">
            <w:pPr>
              <w:spacing w:line="260" w:lineRule="exact"/>
              <w:ind w:leftChars="50" w:left="105"/>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20"/>
                <w:szCs w:val="20"/>
              </w:rPr>
              <w:t>勾配</w:t>
            </w:r>
          </w:p>
        </w:tc>
      </w:tr>
      <w:tr w:rsidR="0046679A" w:rsidRPr="0046679A" w14:paraId="6903E2B2" w14:textId="77777777" w:rsidTr="0046679A">
        <w:trPr>
          <w:cantSplit/>
          <w:trHeight w:val="510"/>
        </w:trPr>
        <w:tc>
          <w:tcPr>
            <w:tcW w:w="426" w:type="dxa"/>
            <w:vMerge/>
            <w:tcBorders>
              <w:left w:val="single" w:sz="4" w:space="0" w:color="244061"/>
              <w:right w:val="single" w:sz="4" w:space="0" w:color="244061"/>
            </w:tcBorders>
            <w:shd w:val="clear" w:color="auto" w:fill="D9D9D9"/>
            <w:vAlign w:val="center"/>
          </w:tcPr>
          <w:p w14:paraId="77038B73"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5E09A2B4"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32B3AAD5" w14:textId="77777777" w:rsidR="0046679A" w:rsidRPr="0046679A" w:rsidRDefault="0046679A" w:rsidP="0046679A">
            <w:pPr>
              <w:spacing w:line="260" w:lineRule="exact"/>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⑦勾配は１/１２</w:t>
            </w:r>
            <w:r w:rsidRPr="0046679A">
              <w:rPr>
                <w:rFonts w:ascii="BIZ UDゴシック" w:eastAsia="BIZ UDゴシック" w:hAnsi="BIZ UDゴシック"/>
                <w:color w:val="000000"/>
                <w:sz w:val="18"/>
                <w:szCs w:val="18"/>
              </w:rPr>
              <w:t>を超えていないか（高さ</w:t>
            </w:r>
            <w:r w:rsidRPr="0046679A">
              <w:rPr>
                <w:rFonts w:ascii="BIZ UDゴシック" w:eastAsia="BIZ UDゴシック" w:hAnsi="BIZ UDゴシック" w:hint="eastAsia"/>
                <w:color w:val="000000"/>
                <w:sz w:val="18"/>
                <w:szCs w:val="18"/>
              </w:rPr>
              <w:t>１６ｃｍ</w:t>
            </w:r>
            <w:r w:rsidRPr="0046679A">
              <w:rPr>
                <w:rFonts w:ascii="BIZ UDゴシック" w:eastAsia="BIZ UDゴシック" w:hAnsi="BIZ UDゴシック"/>
                <w:color w:val="000000"/>
                <w:sz w:val="18"/>
                <w:szCs w:val="18"/>
              </w:rPr>
              <w:t>以下の場合は</w:t>
            </w:r>
            <w:r w:rsidRPr="0046679A">
              <w:rPr>
                <w:rFonts w:ascii="BIZ UDゴシック" w:eastAsia="BIZ UDゴシック" w:hAnsi="BIZ UDゴシック" w:hint="eastAsia"/>
                <w:color w:val="000000"/>
                <w:sz w:val="18"/>
                <w:szCs w:val="18"/>
              </w:rPr>
              <w:t>１／８</w:t>
            </w:r>
            <w:r w:rsidRPr="0046679A">
              <w:rPr>
                <w:rFonts w:ascii="BIZ UDゴシック" w:eastAsia="BIZ UDゴシック" w:hAnsi="BIZ UDゴシック"/>
                <w:color w:val="000000"/>
                <w:sz w:val="18"/>
                <w:szCs w:val="18"/>
              </w:rPr>
              <w:t>を超えていないか）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1AD863F"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6D3C4B9E" w14:textId="77777777" w:rsidTr="0046679A">
        <w:trPr>
          <w:cantSplit/>
          <w:trHeight w:val="340"/>
        </w:trPr>
        <w:tc>
          <w:tcPr>
            <w:tcW w:w="426" w:type="dxa"/>
            <w:vMerge/>
            <w:tcBorders>
              <w:left w:val="single" w:sz="4" w:space="0" w:color="244061"/>
              <w:right w:val="single" w:sz="4" w:space="0" w:color="244061"/>
            </w:tcBorders>
            <w:shd w:val="clear" w:color="auto" w:fill="D9D9D9"/>
            <w:vAlign w:val="center"/>
          </w:tcPr>
          <w:p w14:paraId="551CAF43"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9213"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87C8D0F" w14:textId="77777777" w:rsidR="0046679A" w:rsidRPr="0046679A" w:rsidRDefault="0046679A" w:rsidP="0046679A">
            <w:pPr>
              <w:spacing w:line="260" w:lineRule="exact"/>
              <w:ind w:leftChars="50" w:left="105"/>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20"/>
                <w:szCs w:val="20"/>
              </w:rPr>
              <w:t>踊場</w:t>
            </w:r>
          </w:p>
        </w:tc>
      </w:tr>
      <w:tr w:rsidR="0046679A" w:rsidRPr="0046679A" w14:paraId="5AAD890A" w14:textId="77777777" w:rsidTr="0046679A">
        <w:trPr>
          <w:cantSplit/>
          <w:trHeight w:val="567"/>
        </w:trPr>
        <w:tc>
          <w:tcPr>
            <w:tcW w:w="426" w:type="dxa"/>
            <w:vMerge/>
            <w:tcBorders>
              <w:left w:val="single" w:sz="4" w:space="0" w:color="244061"/>
              <w:bottom w:val="single" w:sz="4" w:space="0" w:color="244061"/>
              <w:right w:val="single" w:sz="4" w:space="0" w:color="244061"/>
            </w:tcBorders>
            <w:shd w:val="clear" w:color="auto" w:fill="D9D9D9"/>
            <w:vAlign w:val="center"/>
          </w:tcPr>
          <w:p w14:paraId="3D2DDE11"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23ACFAC9"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3E1DA4DF" w14:textId="77777777" w:rsidR="0046679A" w:rsidRPr="0046679A" w:rsidRDefault="0046679A" w:rsidP="0046679A">
            <w:pPr>
              <w:spacing w:line="260" w:lineRule="exact"/>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⑧高さ７５ｃｍ</w:t>
            </w:r>
            <w:r w:rsidRPr="0046679A">
              <w:rPr>
                <w:rFonts w:ascii="BIZ UDゴシック" w:eastAsia="BIZ UDゴシック" w:hAnsi="BIZ UDゴシック"/>
                <w:color w:val="000000"/>
                <w:sz w:val="18"/>
                <w:szCs w:val="18"/>
              </w:rPr>
              <w:t>以内ごとに踏幅</w:t>
            </w:r>
            <w:r w:rsidRPr="0046679A">
              <w:rPr>
                <w:rFonts w:ascii="BIZ UDゴシック" w:eastAsia="BIZ UDゴシック" w:hAnsi="BIZ UDゴシック" w:hint="eastAsia"/>
                <w:color w:val="000000"/>
                <w:sz w:val="18"/>
                <w:szCs w:val="18"/>
              </w:rPr>
              <w:t>１５０ｃｍ</w:t>
            </w:r>
            <w:r w:rsidRPr="0046679A">
              <w:rPr>
                <w:rFonts w:ascii="BIZ UDゴシック" w:eastAsia="BIZ UDゴシック" w:hAnsi="BIZ UDゴシック"/>
                <w:color w:val="000000"/>
                <w:sz w:val="18"/>
                <w:szCs w:val="18"/>
              </w:rPr>
              <w:t>以上の踊場を設けているか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24ACD2A"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bl>
    <w:p w14:paraId="4E6F3B18" w14:textId="77777777" w:rsidR="0046679A" w:rsidRPr="0046679A" w:rsidRDefault="0046679A" w:rsidP="0046679A">
      <w:pPr>
        <w:widowControl/>
        <w:spacing w:after="160" w:line="259" w:lineRule="auto"/>
        <w:jc w:val="left"/>
        <w:rPr>
          <w:rFonts w:ascii="BIZ UDゴシック" w:eastAsia="BIZ UDゴシック" w:hAnsi="BIZ UDゴシック" w:cs="ＭＳ 明朝"/>
          <w:sz w:val="22"/>
          <w:szCs w:val="21"/>
          <w14:ligatures w14:val="standardContextual"/>
        </w:rPr>
      </w:pPr>
    </w:p>
    <w:p w14:paraId="64D561F3" w14:textId="77777777" w:rsidR="0046679A" w:rsidRPr="0046679A" w:rsidRDefault="0046679A" w:rsidP="0046679A">
      <w:pPr>
        <w:spacing w:line="60" w:lineRule="exact"/>
        <w:jc w:val="left"/>
        <w:rPr>
          <w:rFonts w:ascii="游明朝" w:eastAsia="游明朝" w:hAnsi="游明朝"/>
          <w:sz w:val="22"/>
          <w14:ligatures w14:val="standardContextual"/>
        </w:rPr>
      </w:pPr>
    </w:p>
    <w:p w14:paraId="3532DCB2" w14:textId="77777777" w:rsidR="0046679A" w:rsidRDefault="0046679A">
      <w:pPr>
        <w:widowControl/>
        <w:jc w:val="left"/>
        <w:rPr>
          <w:rFonts w:asciiTheme="majorEastAsia" w:eastAsiaTheme="majorEastAsia" w:hAnsiTheme="majorEastAsia"/>
          <w:sz w:val="18"/>
        </w:rPr>
        <w:sectPr w:rsidR="0046679A" w:rsidSect="004621FC">
          <w:headerReference w:type="even" r:id="rId246"/>
          <w:headerReference w:type="default" r:id="rId247"/>
          <w:footerReference w:type="even" r:id="rId248"/>
          <w:footerReference w:type="default" r:id="rId249"/>
          <w:pgSz w:w="11906" w:h="16838" w:code="9"/>
          <w:pgMar w:top="1134" w:right="1134" w:bottom="851" w:left="1134" w:header="567" w:footer="283" w:gutter="0"/>
          <w:pgNumType w:start="1"/>
          <w:cols w:space="425"/>
          <w:docGrid w:type="lines" w:linePitch="360"/>
        </w:sectPr>
      </w:pPr>
    </w:p>
    <w:tbl>
      <w:tblPr>
        <w:tblStyle w:val="92"/>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46679A" w:rsidRPr="0046679A" w14:paraId="3322341D" w14:textId="77777777" w:rsidTr="00EF2135">
        <w:trPr>
          <w:trHeight w:val="567"/>
        </w:trPr>
        <w:tc>
          <w:tcPr>
            <w:tcW w:w="567" w:type="dxa"/>
            <w:shd w:val="clear" w:color="auto" w:fill="CFDB00"/>
            <w:vAlign w:val="center"/>
          </w:tcPr>
          <w:p w14:paraId="5D62D214" w14:textId="77777777" w:rsidR="0046679A" w:rsidRPr="0046679A" w:rsidRDefault="0046679A" w:rsidP="0046679A">
            <w:pPr>
              <w:snapToGrid w:val="0"/>
              <w:jc w:val="center"/>
              <w:outlineLvl w:val="0"/>
              <w:rPr>
                <w:rFonts w:ascii="BIZ UDゴシック" w:eastAsia="BIZ UDゴシック" w:hAnsi="BIZ UDゴシック"/>
                <w:b/>
                <w:bCs/>
                <w:color w:val="000000"/>
                <w:sz w:val="28"/>
                <w:szCs w:val="28"/>
              </w:rPr>
            </w:pPr>
            <w:r w:rsidRPr="0046679A">
              <w:rPr>
                <w:rFonts w:ascii="BIZ UDゴシック" w:eastAsia="BIZ UDゴシック" w:hAnsi="BIZ UDゴシック" w:hint="eastAsia"/>
                <w:b/>
                <w:bCs/>
                <w:color w:val="FFFFFF"/>
                <w:sz w:val="28"/>
                <w:szCs w:val="28"/>
              </w:rPr>
              <w:lastRenderedPageBreak/>
              <w:t>６</w:t>
            </w:r>
          </w:p>
        </w:tc>
      </w:tr>
    </w:tbl>
    <w:p w14:paraId="42361720" w14:textId="77777777" w:rsidR="0046679A" w:rsidRPr="0046679A" w:rsidRDefault="0046679A" w:rsidP="0046679A">
      <w:pPr>
        <w:jc w:val="left"/>
        <w:outlineLvl w:val="0"/>
        <w:rPr>
          <w:rFonts w:ascii="BIZ UDゴシック" w:eastAsia="BIZ UDゴシック" w:hAnsi="BIZ UDゴシック"/>
          <w:b/>
          <w:bCs/>
          <w:color w:val="000000"/>
          <w:sz w:val="28"/>
          <w:szCs w:val="28"/>
          <w14:ligatures w14:val="standardContextual"/>
        </w:rPr>
      </w:pPr>
      <w:r w:rsidRPr="0046679A">
        <w:rPr>
          <w:rFonts w:ascii="BIZ UDゴシック" w:eastAsia="BIZ UDゴシック" w:hAnsi="BIZ UDゴシック" w:hint="eastAsia"/>
          <w:b/>
          <w:bCs/>
          <w:color w:val="000000"/>
          <w:sz w:val="28"/>
          <w:szCs w:val="28"/>
          <w14:ligatures w14:val="standardContextual"/>
        </w:rPr>
        <w:t xml:space="preserve">エレベーター　</w:t>
      </w:r>
      <w:r w:rsidRPr="0046679A">
        <w:rPr>
          <w:rFonts w:ascii="BIZ UDゴシック" w:eastAsia="BIZ UDゴシック" w:hAnsi="BIZ UDゴシック"/>
          <w:b/>
          <w:bCs/>
          <w:color w:val="000000"/>
          <w:sz w:val="28"/>
          <w:szCs w:val="28"/>
          <w14:ligatures w14:val="standardContextual"/>
        </w:rPr>
        <w:t>（政令第</w:t>
      </w:r>
      <w:r w:rsidRPr="0046679A">
        <w:rPr>
          <w:rFonts w:ascii="BIZ UDゴシック" w:eastAsia="BIZ UDゴシック" w:hAnsi="BIZ UDゴシック" w:hint="eastAsia"/>
          <w:b/>
          <w:bCs/>
          <w:color w:val="000000"/>
          <w:sz w:val="28"/>
          <w:szCs w:val="28"/>
          <w14:ligatures w14:val="standardContextual"/>
        </w:rPr>
        <w:t>19</w:t>
      </w:r>
      <w:r w:rsidRPr="0046679A">
        <w:rPr>
          <w:rFonts w:ascii="BIZ UDゴシック" w:eastAsia="BIZ UDゴシック" w:hAnsi="BIZ UDゴシック"/>
          <w:b/>
          <w:bCs/>
          <w:color w:val="000000"/>
          <w:sz w:val="28"/>
          <w:szCs w:val="28"/>
          <w14:ligatures w14:val="standardContextual"/>
        </w:rPr>
        <w:t>条</w:t>
      </w:r>
      <w:r w:rsidRPr="0046679A">
        <w:rPr>
          <w:rFonts w:ascii="BIZ UDゴシック" w:eastAsia="BIZ UDゴシック" w:hAnsi="BIZ UDゴシック" w:hint="eastAsia"/>
          <w:b/>
          <w:bCs/>
          <w:color w:val="000000"/>
          <w:sz w:val="28"/>
          <w:szCs w:val="28"/>
          <w14:ligatures w14:val="standardContextual"/>
        </w:rPr>
        <w:t xml:space="preserve">　</w:t>
      </w:r>
      <w:r w:rsidRPr="0046679A">
        <w:rPr>
          <w:rFonts w:ascii="BIZ UDゴシック" w:eastAsia="BIZ UDゴシック" w:hAnsi="BIZ UDゴシック"/>
          <w:b/>
          <w:bCs/>
          <w:color w:val="000000"/>
          <w:sz w:val="28"/>
          <w:szCs w:val="28"/>
          <w14:ligatures w14:val="standardContextual"/>
        </w:rPr>
        <w:t>条例第</w:t>
      </w:r>
      <w:r w:rsidRPr="0046679A">
        <w:rPr>
          <w:rFonts w:ascii="BIZ UDゴシック" w:eastAsia="BIZ UDゴシック" w:hAnsi="BIZ UDゴシック" w:hint="eastAsia"/>
          <w:b/>
          <w:bCs/>
          <w:color w:val="000000"/>
          <w:sz w:val="28"/>
          <w:szCs w:val="28"/>
          <w14:ligatures w14:val="standardContextual"/>
        </w:rPr>
        <w:t>25</w:t>
      </w:r>
      <w:r w:rsidRPr="0046679A">
        <w:rPr>
          <w:rFonts w:ascii="BIZ UDゴシック" w:eastAsia="BIZ UDゴシック" w:hAnsi="BIZ UDゴシック"/>
          <w:b/>
          <w:bCs/>
          <w:color w:val="000000"/>
          <w:sz w:val="28"/>
          <w:szCs w:val="28"/>
          <w14:ligatures w14:val="standardContextual"/>
        </w:rPr>
        <w:t>条）</w:t>
      </w:r>
    </w:p>
    <w:p w14:paraId="3021F141" w14:textId="77777777" w:rsidR="0046679A" w:rsidRPr="0046679A" w:rsidRDefault="0046679A" w:rsidP="0046679A">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92"/>
        <w:tblW w:w="0" w:type="auto"/>
        <w:tblBorders>
          <w:top w:val="single" w:sz="24" w:space="0" w:color="EEFA00"/>
          <w:left w:val="single" w:sz="24" w:space="0" w:color="EEFA00"/>
          <w:bottom w:val="single" w:sz="24" w:space="0" w:color="EEFA00"/>
          <w:right w:val="single" w:sz="24" w:space="0" w:color="EEFA00"/>
          <w:insideH w:val="single" w:sz="24" w:space="0" w:color="EEFA00"/>
          <w:insideV w:val="single" w:sz="24" w:space="0" w:color="EEFA00"/>
        </w:tblBorders>
        <w:tblLook w:val="04A0" w:firstRow="1" w:lastRow="0" w:firstColumn="1" w:lastColumn="0" w:noHBand="0" w:noVBand="1"/>
      </w:tblPr>
      <w:tblGrid>
        <w:gridCol w:w="9578"/>
      </w:tblGrid>
      <w:tr w:rsidR="0046679A" w:rsidRPr="0046679A" w14:paraId="74D1CD80" w14:textId="77777777" w:rsidTr="00EF2135">
        <w:tc>
          <w:tcPr>
            <w:tcW w:w="9578" w:type="dxa"/>
            <w:shd w:val="clear" w:color="auto" w:fill="EEFA00"/>
          </w:tcPr>
          <w:p w14:paraId="21312128" w14:textId="77777777" w:rsidR="0046679A" w:rsidRPr="0046679A" w:rsidRDefault="0046679A" w:rsidP="0046679A">
            <w:pPr>
              <w:tabs>
                <w:tab w:val="left" w:pos="6900"/>
                <w:tab w:val="left" w:pos="8190"/>
              </w:tabs>
              <w:spacing w:line="280" w:lineRule="exact"/>
              <w:jc w:val="left"/>
              <w:rPr>
                <w:rFonts w:ascii="BIZ UDゴシック" w:eastAsia="BIZ UDゴシック" w:hAnsi="BIZ UDゴシック"/>
                <w:color w:val="000000"/>
                <w:sz w:val="24"/>
                <w:u w:color="45B0E1"/>
              </w:rPr>
            </w:pPr>
            <w:r w:rsidRPr="0046679A">
              <w:rPr>
                <w:rFonts w:ascii="BIZ UDゴシック" w:eastAsia="BIZ UDゴシック" w:hAnsi="BIZ UDゴシック" w:hint="eastAsia"/>
                <w:color w:val="000000"/>
                <w:sz w:val="24"/>
                <w:u w:color="45B0E1"/>
              </w:rPr>
              <w:t>■基本的な考え方</w:t>
            </w:r>
          </w:p>
        </w:tc>
      </w:tr>
      <w:tr w:rsidR="0046679A" w:rsidRPr="0046679A" w14:paraId="662ACE67" w14:textId="77777777" w:rsidTr="00EF2135">
        <w:tc>
          <w:tcPr>
            <w:tcW w:w="9578" w:type="dxa"/>
            <w:tcMar>
              <w:top w:w="113" w:type="dxa"/>
              <w:left w:w="57" w:type="dxa"/>
              <w:bottom w:w="113" w:type="dxa"/>
              <w:right w:w="57" w:type="dxa"/>
            </w:tcMar>
          </w:tcPr>
          <w:p w14:paraId="2FC59CC4" w14:textId="77777777" w:rsidR="0046679A" w:rsidRPr="0046679A" w:rsidRDefault="0046679A" w:rsidP="0046679A">
            <w:pPr>
              <w:spacing w:line="240" w:lineRule="exact"/>
              <w:ind w:firstLineChars="100" w:firstLine="180"/>
              <w:jc w:val="left"/>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エレベーターは、高齢者、障がい者等にとっては、垂直移動の大切な手段である。</w:t>
            </w:r>
          </w:p>
          <w:p w14:paraId="4B1BC905" w14:textId="77777777" w:rsidR="0046679A" w:rsidRPr="0046679A" w:rsidRDefault="0046679A" w:rsidP="0046679A">
            <w:pPr>
              <w:spacing w:line="240" w:lineRule="exact"/>
              <w:ind w:firstLineChars="100" w:firstLine="180"/>
              <w:jc w:val="left"/>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建築物の高層化が進む中で、垂直移動が必要な施設は、エレベーターを設置することが望ましい。</w:t>
            </w:r>
          </w:p>
          <w:p w14:paraId="03FB990A" w14:textId="77777777" w:rsidR="0046679A" w:rsidRPr="0046679A" w:rsidRDefault="0046679A" w:rsidP="0046679A">
            <w:pPr>
              <w:spacing w:line="240" w:lineRule="exact"/>
              <w:ind w:leftChars="100" w:left="210"/>
              <w:jc w:val="left"/>
              <w:rPr>
                <w:rFonts w:ascii="BIZ UDゴシック" w:eastAsia="BIZ UDゴシック" w:hAnsi="BIZ UDゴシック"/>
                <w:szCs w:val="22"/>
                <w:u w:color="45B0E1"/>
              </w:rPr>
            </w:pPr>
            <w:r w:rsidRPr="0046679A">
              <w:rPr>
                <w:rFonts w:ascii="BIZ UDゴシック" w:eastAsia="BIZ UDゴシック" w:hAnsi="BIZ UDゴシック"/>
                <w:color w:val="000000"/>
                <w:sz w:val="18"/>
                <w:szCs w:val="18"/>
              </w:rPr>
              <w:t>また、</w:t>
            </w:r>
            <w:r w:rsidRPr="0046679A">
              <w:rPr>
                <w:rFonts w:ascii="BIZ UDゴシック" w:eastAsia="BIZ UDゴシック" w:hAnsi="BIZ UDゴシック" w:hint="eastAsia"/>
                <w:color w:val="000000"/>
                <w:sz w:val="18"/>
                <w:szCs w:val="18"/>
              </w:rPr>
              <w:t>エレベーターを設置する場合には、高齢者、障がい者等が利用しやすいように配慮することが必要である。</w:t>
            </w:r>
            <w:r w:rsidRPr="0046679A">
              <w:rPr>
                <w:rFonts w:ascii="BIZ UDゴシック" w:eastAsia="BIZ UDゴシック" w:hAnsi="BIZ UDゴシック"/>
                <w:color w:val="000000"/>
                <w:sz w:val="18"/>
                <w:szCs w:val="18"/>
              </w:rPr>
              <w:t>エレベーターは</w:t>
            </w:r>
            <w:r w:rsidRPr="0046679A">
              <w:rPr>
                <w:rFonts w:ascii="BIZ UDゴシック" w:eastAsia="BIZ UDゴシック" w:hAnsi="BIZ UDゴシック" w:hint="eastAsia"/>
                <w:color w:val="000000"/>
                <w:sz w:val="18"/>
                <w:szCs w:val="18"/>
              </w:rPr>
              <w:t>、</w:t>
            </w:r>
            <w:r w:rsidRPr="0046679A">
              <w:rPr>
                <w:rFonts w:ascii="BIZ UDゴシック" w:eastAsia="BIZ UDゴシック" w:hAnsi="BIZ UDゴシック"/>
                <w:color w:val="000000"/>
                <w:sz w:val="18"/>
                <w:szCs w:val="18"/>
              </w:rPr>
              <w:t>高齢者や障がい者だけでなく、ベビーカー使用者やキャリーケースを持った旅行客</w:t>
            </w:r>
            <w:r w:rsidRPr="0046679A">
              <w:rPr>
                <w:rFonts w:ascii="BIZ UDゴシック" w:eastAsia="BIZ UDゴシック" w:hAnsi="BIZ UDゴシック" w:hint="eastAsia"/>
                <w:color w:val="000000"/>
                <w:sz w:val="18"/>
                <w:szCs w:val="18"/>
              </w:rPr>
              <w:t>等</w:t>
            </w:r>
            <w:r w:rsidRPr="0046679A">
              <w:rPr>
                <w:rFonts w:ascii="BIZ UDゴシック" w:eastAsia="BIZ UDゴシック" w:hAnsi="BIZ UDゴシック"/>
                <w:color w:val="000000"/>
                <w:sz w:val="18"/>
                <w:szCs w:val="18"/>
              </w:rPr>
              <w:t>、多くの方が利用</w:t>
            </w:r>
            <w:r w:rsidRPr="0046679A">
              <w:rPr>
                <w:rFonts w:ascii="BIZ UDゴシック" w:eastAsia="BIZ UDゴシック" w:hAnsi="BIZ UDゴシック" w:hint="eastAsia"/>
                <w:color w:val="000000"/>
                <w:sz w:val="18"/>
                <w:szCs w:val="18"/>
              </w:rPr>
              <w:t>する</w:t>
            </w:r>
            <w:r w:rsidRPr="0046679A">
              <w:rPr>
                <w:rFonts w:ascii="BIZ UDゴシック" w:eastAsia="BIZ UDゴシック" w:hAnsi="BIZ UDゴシック"/>
                <w:color w:val="000000"/>
                <w:sz w:val="18"/>
                <w:szCs w:val="18"/>
              </w:rPr>
              <w:t>ため、</w:t>
            </w:r>
            <w:r w:rsidRPr="0046679A">
              <w:rPr>
                <w:rFonts w:ascii="BIZ UDゴシック" w:eastAsia="BIZ UDゴシック" w:hAnsi="BIZ UDゴシック" w:hint="eastAsia"/>
                <w:color w:val="000000"/>
                <w:sz w:val="18"/>
                <w:szCs w:val="18"/>
              </w:rPr>
              <w:t>誰もが利用しやすく、わかりやすい位置に、施設用途や規模、利用状況に応じた台数、籠の大きさのエレベーターを設けることが重要である。</w:t>
            </w:r>
          </w:p>
        </w:tc>
      </w:tr>
    </w:tbl>
    <w:p w14:paraId="133D20FC" w14:textId="77777777" w:rsidR="0046679A" w:rsidRPr="0046679A" w:rsidRDefault="0046679A" w:rsidP="0046679A">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2B2715AD" w14:textId="77777777" w:rsidR="0046679A" w:rsidRPr="0046679A" w:rsidRDefault="0046679A" w:rsidP="0046679A">
      <w:pPr>
        <w:jc w:val="left"/>
        <w:rPr>
          <w:rFonts w:ascii="BIZ UDゴシック" w:eastAsia="BIZ UDゴシック" w:hAnsi="BIZ UDゴシック"/>
          <w:b/>
          <w:sz w:val="24"/>
        </w:rPr>
      </w:pPr>
      <w:r w:rsidRPr="0046679A">
        <w:rPr>
          <w:rFonts w:ascii="BIZ UDゴシック" w:eastAsia="BIZ UDゴシック" w:hAnsi="BIZ UDゴシック" w:hint="eastAsia"/>
          <w:b/>
          <w:sz w:val="24"/>
        </w:rPr>
        <w:t>■目次</w:t>
      </w:r>
    </w:p>
    <w:tbl>
      <w:tblPr>
        <w:tblStyle w:val="92"/>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46679A" w:rsidRPr="0046679A" w14:paraId="3E81BB11" w14:textId="77777777" w:rsidTr="0046679A">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577552F"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E0B9C8E"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ページ</w:t>
            </w:r>
          </w:p>
        </w:tc>
      </w:tr>
      <w:tr w:rsidR="0046679A" w:rsidRPr="0046679A" w14:paraId="3C01A50D"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11F25FF5"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停止階</w:t>
            </w:r>
          </w:p>
        </w:tc>
        <w:tc>
          <w:tcPr>
            <w:tcW w:w="1559" w:type="dxa"/>
            <w:tcBorders>
              <w:top w:val="single" w:sz="4" w:space="0" w:color="000000"/>
              <w:left w:val="single" w:sz="4" w:space="0" w:color="000000"/>
              <w:bottom w:val="single" w:sz="4" w:space="0" w:color="000000"/>
              <w:right w:val="single" w:sz="4" w:space="0" w:color="000000"/>
            </w:tcBorders>
            <w:vAlign w:val="center"/>
          </w:tcPr>
          <w:p w14:paraId="1A57F93F"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6-2</w:t>
            </w:r>
          </w:p>
        </w:tc>
      </w:tr>
      <w:tr w:rsidR="0046679A" w:rsidRPr="0046679A" w14:paraId="082DC20D"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2625C24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lang w:eastAsia="zh-CN"/>
              </w:rPr>
            </w:pPr>
            <w:r w:rsidRPr="0046679A">
              <w:rPr>
                <w:rFonts w:ascii="BIZ UDゴシック" w:eastAsia="BIZ UDゴシック" w:hAnsi="BIZ UDゴシック" w:hint="eastAsia"/>
                <w:sz w:val="20"/>
                <w:szCs w:val="20"/>
                <w:u w:color="45B0E1"/>
                <w:lang w:eastAsia="zh-CN"/>
              </w:rPr>
              <w:t>出入口</w:t>
            </w:r>
          </w:p>
        </w:tc>
        <w:tc>
          <w:tcPr>
            <w:tcW w:w="1559" w:type="dxa"/>
            <w:tcBorders>
              <w:top w:val="single" w:sz="4" w:space="0" w:color="000000"/>
              <w:left w:val="single" w:sz="4" w:space="0" w:color="000000"/>
              <w:bottom w:val="single" w:sz="4" w:space="0" w:color="000000"/>
              <w:right w:val="single" w:sz="4" w:space="0" w:color="000000"/>
            </w:tcBorders>
            <w:vAlign w:val="center"/>
          </w:tcPr>
          <w:p w14:paraId="119B26D7"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6-2</w:t>
            </w:r>
          </w:p>
        </w:tc>
      </w:tr>
      <w:tr w:rsidR="0046679A" w:rsidRPr="0046679A" w14:paraId="1E8CAA6D"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7A2C2F"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籠の大きさ</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FE0183"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6-3</w:t>
            </w:r>
          </w:p>
        </w:tc>
      </w:tr>
      <w:tr w:rsidR="0046679A" w:rsidRPr="0046679A" w14:paraId="19A50941"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72D50B"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鏡</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63B85F"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6-4</w:t>
            </w:r>
          </w:p>
        </w:tc>
      </w:tr>
      <w:tr w:rsidR="0046679A" w:rsidRPr="0046679A" w14:paraId="595B8015"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60B616"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手すり</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366206"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6-4</w:t>
            </w:r>
          </w:p>
        </w:tc>
      </w:tr>
      <w:tr w:rsidR="0046679A" w:rsidRPr="0046679A" w14:paraId="5B1E7698"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4D81DE"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乗降ロビー</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7BEC22"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6-5</w:t>
            </w:r>
          </w:p>
        </w:tc>
      </w:tr>
      <w:tr w:rsidR="0046679A" w:rsidRPr="0046679A" w14:paraId="650F741A"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B87F6F"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非常時のための設備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FD9379"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sz w:val="20"/>
                <w:szCs w:val="20"/>
                <w:u w:color="45B0E1"/>
              </w:rPr>
              <w:t>6-5</w:t>
            </w:r>
          </w:p>
        </w:tc>
      </w:tr>
      <w:tr w:rsidR="0046679A" w:rsidRPr="0046679A" w14:paraId="4CA9E86C"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E5FFE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制御装置</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9747CA"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6-5</w:t>
            </w:r>
          </w:p>
        </w:tc>
      </w:tr>
      <w:tr w:rsidR="0046679A" w:rsidRPr="0046679A" w14:paraId="7E4ED1D8"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46617C"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標識</w:t>
            </w:r>
            <w:r w:rsidRPr="0046679A">
              <w:rPr>
                <w:rFonts w:ascii="BIZ UDゴシック" w:eastAsia="BIZ UDゴシック" w:hAnsi="BIZ UDゴシック"/>
                <w:sz w:val="20"/>
                <w:szCs w:val="20"/>
                <w:u w:color="45B0E1"/>
              </w:rPr>
              <w:t>(再掲)</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00169B42"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6-8</w:t>
            </w:r>
          </w:p>
        </w:tc>
      </w:tr>
      <w:tr w:rsidR="0046679A" w:rsidRPr="0046679A" w14:paraId="4A723C70"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D54561"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音声案内（戸の閉鎖・昇降方向）</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00D36FBC"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6-8</w:t>
            </w:r>
          </w:p>
        </w:tc>
      </w:tr>
      <w:tr w:rsidR="0046679A" w:rsidRPr="0046679A" w14:paraId="4E711FD6"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8576EC"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点字ブロック等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A2FFFB1"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6-8</w:t>
            </w:r>
          </w:p>
        </w:tc>
      </w:tr>
      <w:tr w:rsidR="0046679A" w:rsidRPr="0046679A" w14:paraId="5EAE68F6"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DF3C37"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明るさ</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3160443"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6-8</w:t>
            </w:r>
          </w:p>
        </w:tc>
      </w:tr>
      <w:tr w:rsidR="0046679A" w:rsidRPr="0046679A" w14:paraId="1D2911EC"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FD916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エレベーターの設置</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1C06681"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6-8</w:t>
            </w:r>
          </w:p>
        </w:tc>
      </w:tr>
      <w:tr w:rsidR="0046679A" w:rsidRPr="0046679A" w14:paraId="3C8D2756"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A140E8"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エレベーターの標準規格</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0443EAA3"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6-8</w:t>
            </w:r>
          </w:p>
        </w:tc>
      </w:tr>
      <w:tr w:rsidR="0046679A" w:rsidRPr="0046679A" w14:paraId="78679DA0"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2AE9F5"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防火区画</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F5E1C12"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6-8</w:t>
            </w:r>
          </w:p>
        </w:tc>
      </w:tr>
      <w:tr w:rsidR="0046679A" w:rsidRPr="0046679A" w14:paraId="22C9A4FB"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170115"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屋外に面するエレベーター</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F914325"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6-8</w:t>
            </w:r>
          </w:p>
        </w:tc>
      </w:tr>
      <w:tr w:rsidR="0046679A" w:rsidRPr="0046679A" w14:paraId="2CD8B9F3"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CAF00D"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乗客への情報提供・表示</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0067E56A"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6-8</w:t>
            </w:r>
          </w:p>
        </w:tc>
      </w:tr>
      <w:tr w:rsidR="0046679A" w:rsidRPr="0046679A" w14:paraId="27DB6269"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6259BA"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足蹴り式ボタン</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0518EA26"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6-9</w:t>
            </w:r>
          </w:p>
        </w:tc>
      </w:tr>
      <w:tr w:rsidR="0046679A" w:rsidRPr="0046679A" w14:paraId="301E22D4"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5B2F3C"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ソフト対応</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32FE984"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6-9</w:t>
            </w:r>
          </w:p>
        </w:tc>
      </w:tr>
    </w:tbl>
    <w:p w14:paraId="0F2AE97F" w14:textId="77777777" w:rsidR="0046679A" w:rsidRPr="0046679A" w:rsidRDefault="0046679A" w:rsidP="0046679A">
      <w:pPr>
        <w:widowControl/>
        <w:spacing w:line="0" w:lineRule="atLeast"/>
        <w:jc w:val="left"/>
        <w:rPr>
          <w:rFonts w:ascii="游明朝" w:eastAsia="游明朝" w:hAnsi="游明朝"/>
          <w:sz w:val="22"/>
          <w14:ligatures w14:val="standardContextual"/>
        </w:rPr>
      </w:pPr>
    </w:p>
    <w:p w14:paraId="7C4C75BD" w14:textId="77777777" w:rsidR="0046679A" w:rsidRPr="0046679A" w:rsidRDefault="0046679A" w:rsidP="0046679A">
      <w:pPr>
        <w:widowControl/>
        <w:spacing w:after="160" w:line="259" w:lineRule="auto"/>
        <w:jc w:val="left"/>
        <w:rPr>
          <w:rFonts w:ascii="游明朝" w:eastAsia="游明朝" w:hAnsi="游明朝"/>
          <w:sz w:val="22"/>
          <w14:ligatures w14:val="standardContextual"/>
        </w:rPr>
      </w:pPr>
      <w:r w:rsidRPr="0046679A">
        <w:rPr>
          <w:rFonts w:ascii="游明朝" w:eastAsia="游明朝" w:hAnsi="游明朝"/>
          <w:sz w:val="22"/>
          <w14:ligatures w14:val="standardContextual"/>
        </w:rPr>
        <w:br w:type="page"/>
      </w:r>
    </w:p>
    <w:p w14:paraId="1C4DD43D" w14:textId="77777777" w:rsidR="0046679A" w:rsidRPr="0046679A" w:rsidRDefault="0046679A" w:rsidP="0046679A">
      <w:pPr>
        <w:jc w:val="left"/>
        <w:rPr>
          <w:rFonts w:ascii="BIZ UDゴシック" w:eastAsia="BIZ UDゴシック" w:hAnsi="BIZ UDゴシック"/>
          <w:sz w:val="22"/>
          <w:szCs w:val="22"/>
          <w:u w:color="45B0E1"/>
          <w14:ligatures w14:val="standardContextual"/>
        </w:rPr>
      </w:pPr>
      <w:r w:rsidRPr="0046679A">
        <w:rPr>
          <w:rFonts w:ascii="BIZ UDゴシック" w:eastAsia="BIZ UDゴシック" w:hAnsi="BIZ UDゴシック" w:hint="eastAsia"/>
          <w:b/>
          <w:sz w:val="24"/>
        </w:rPr>
        <w:lastRenderedPageBreak/>
        <w:t>■整備基準</w:t>
      </w:r>
    </w:p>
    <w:tbl>
      <w:tblPr>
        <w:tblStyle w:val="92"/>
        <w:tblW w:w="9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5"/>
        <w:gridCol w:w="910"/>
      </w:tblGrid>
      <w:tr w:rsidR="0046679A" w:rsidRPr="0046679A" w14:paraId="08C3D0E4" w14:textId="77777777" w:rsidTr="0046679A">
        <w:trPr>
          <w:tblHeader/>
        </w:trPr>
        <w:tc>
          <w:tcPr>
            <w:tcW w:w="279" w:type="dxa"/>
            <w:tcBorders>
              <w:top w:val="single" w:sz="4" w:space="0" w:color="auto"/>
            </w:tcBorders>
            <w:shd w:val="clear" w:color="auto" w:fill="D9D9D9"/>
            <w:tcMar>
              <w:left w:w="28" w:type="dxa"/>
              <w:right w:w="28" w:type="dxa"/>
            </w:tcMar>
            <w:vAlign w:val="center"/>
          </w:tcPr>
          <w:p w14:paraId="70D3F64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項目</w:t>
            </w:r>
          </w:p>
        </w:tc>
        <w:tc>
          <w:tcPr>
            <w:tcW w:w="850" w:type="dxa"/>
            <w:tcBorders>
              <w:top w:val="single" w:sz="4" w:space="0" w:color="auto"/>
            </w:tcBorders>
            <w:shd w:val="clear" w:color="auto" w:fill="D9D9D9"/>
            <w:tcMar>
              <w:left w:w="28" w:type="dxa"/>
              <w:right w:w="28" w:type="dxa"/>
            </w:tcMar>
            <w:vAlign w:val="center"/>
          </w:tcPr>
          <w:p w14:paraId="0E9D1FDA" w14:textId="77777777" w:rsidR="0046679A" w:rsidRPr="0046679A" w:rsidRDefault="0046679A" w:rsidP="0046679A">
            <w:pPr>
              <w:spacing w:line="280" w:lineRule="exac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○推奨</w:t>
            </w:r>
          </w:p>
          <w:p w14:paraId="3CDB9815" w14:textId="77777777" w:rsidR="0046679A" w:rsidRPr="0046679A" w:rsidRDefault="0046679A" w:rsidP="0046679A">
            <w:pPr>
              <w:spacing w:line="280" w:lineRule="exact"/>
              <w:jc w:val="center"/>
              <w:rPr>
                <w:rFonts w:ascii="BIZ UDゴシック" w:eastAsia="BIZ UDゴシック" w:hAnsi="BIZ UDゴシック"/>
                <w:b/>
                <w:bCs/>
                <w:sz w:val="24"/>
                <w:u w:color="45B0E1"/>
              </w:rPr>
            </w:pPr>
            <w:r w:rsidRPr="0046679A">
              <w:rPr>
                <w:rFonts w:ascii="BIZ UDゴシック" w:eastAsia="BIZ UDゴシック" w:hAnsi="BIZ UDゴシック" w:hint="eastAsia"/>
                <w:b/>
                <w:bCs/>
                <w:color w:val="EE0000"/>
                <w:sz w:val="20"/>
                <w:szCs w:val="20"/>
                <w:u w:color="45B0E1"/>
              </w:rPr>
              <w:t>●義務</w:t>
            </w:r>
          </w:p>
        </w:tc>
        <w:tc>
          <w:tcPr>
            <w:tcW w:w="7615" w:type="dxa"/>
            <w:tcBorders>
              <w:top w:val="single" w:sz="4" w:space="0" w:color="auto"/>
            </w:tcBorders>
            <w:shd w:val="clear" w:color="auto" w:fill="D9D9D9"/>
            <w:tcMar>
              <w:left w:w="28" w:type="dxa"/>
              <w:right w:w="28" w:type="dxa"/>
            </w:tcMar>
            <w:vAlign w:val="center"/>
          </w:tcPr>
          <w:p w14:paraId="4F6625B6" w14:textId="77777777" w:rsidR="0046679A" w:rsidRPr="0046679A" w:rsidRDefault="0046679A" w:rsidP="0046679A">
            <w:pPr>
              <w:spacing w:line="280" w:lineRule="exact"/>
              <w:jc w:val="center"/>
              <w:rPr>
                <w:rFonts w:ascii="BIZ UDゴシック" w:eastAsia="BIZ UDゴシック" w:hAnsi="BIZ UDゴシック"/>
                <w:strike/>
                <w:sz w:val="20"/>
                <w:szCs w:val="20"/>
                <w:u w:color="45B0E1"/>
              </w:rPr>
            </w:pPr>
            <w:r w:rsidRPr="0046679A">
              <w:rPr>
                <w:rFonts w:ascii="BIZ UDゴシック" w:eastAsia="BIZ UDゴシック" w:hAnsi="BIZ UDゴシック" w:hint="eastAsia"/>
                <w:sz w:val="20"/>
                <w:szCs w:val="20"/>
                <w:u w:color="45B0E1"/>
              </w:rPr>
              <w:t>内容</w:t>
            </w:r>
          </w:p>
        </w:tc>
        <w:tc>
          <w:tcPr>
            <w:tcW w:w="910" w:type="dxa"/>
            <w:tcBorders>
              <w:top w:val="single" w:sz="4" w:space="0" w:color="auto"/>
            </w:tcBorders>
            <w:shd w:val="clear" w:color="auto" w:fill="D9D9D9"/>
            <w:tcMar>
              <w:left w:w="28" w:type="dxa"/>
              <w:right w:w="28" w:type="dxa"/>
            </w:tcMar>
            <w:vAlign w:val="center"/>
          </w:tcPr>
          <w:p w14:paraId="1CC186E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参照</w:t>
            </w:r>
          </w:p>
          <w:p w14:paraId="4761AA0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図表</w:t>
            </w:r>
          </w:p>
        </w:tc>
      </w:tr>
      <w:tr w:rsidR="0046679A" w:rsidRPr="0046679A" w14:paraId="149D7E46" w14:textId="77777777" w:rsidTr="0046679A">
        <w:trPr>
          <w:trHeight w:val="30"/>
        </w:trPr>
        <w:tc>
          <w:tcPr>
            <w:tcW w:w="9654" w:type="dxa"/>
            <w:gridSpan w:val="4"/>
            <w:tcBorders>
              <w:bottom w:val="nil"/>
            </w:tcBorders>
            <w:shd w:val="clear" w:color="auto" w:fill="EEFA00"/>
          </w:tcPr>
          <w:p w14:paraId="5B317D37"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停止階</w:t>
            </w:r>
          </w:p>
        </w:tc>
      </w:tr>
      <w:tr w:rsidR="0046679A" w:rsidRPr="0046679A" w14:paraId="178407B5" w14:textId="77777777" w:rsidTr="0046679A">
        <w:trPr>
          <w:trHeight w:val="283"/>
        </w:trPr>
        <w:tc>
          <w:tcPr>
            <w:tcW w:w="279" w:type="dxa"/>
            <w:tcBorders>
              <w:top w:val="nil"/>
              <w:bottom w:val="nil"/>
              <w:right w:val="single" w:sz="4" w:space="0" w:color="auto"/>
            </w:tcBorders>
            <w:shd w:val="clear" w:color="auto" w:fill="EEFA00"/>
            <w:vAlign w:val="center"/>
          </w:tcPr>
          <w:p w14:paraId="79020E5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5EEDAB79" w14:textId="77777777" w:rsidR="0046679A" w:rsidRPr="0046679A" w:rsidRDefault="0046679A" w:rsidP="0046679A">
            <w:pPr>
              <w:spacing w:line="0" w:lineRule="atLeas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b/>
                <w:bCs/>
                <w:color w:val="FF0000"/>
                <w:sz w:val="20"/>
                <w:szCs w:val="20"/>
                <w:u w:color="45B0E1"/>
              </w:rPr>
              <w:t>●</w:t>
            </w:r>
          </w:p>
        </w:tc>
        <w:tc>
          <w:tcPr>
            <w:tcW w:w="7615" w:type="dxa"/>
            <w:vAlign w:val="center"/>
          </w:tcPr>
          <w:p w14:paraId="5ED828E2"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25A53D7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・籠（人を乗せ昇降する部分をいう。以下この章において同じ。）は、利用居室、車椅子使用者用便房又は車椅子使用者用駐車施設がある階及び地上階に停止する。</w:t>
            </w:r>
          </w:p>
        </w:tc>
        <w:tc>
          <w:tcPr>
            <w:tcW w:w="910" w:type="dxa"/>
            <w:vAlign w:val="center"/>
          </w:tcPr>
          <w:p w14:paraId="4F33F67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CDBB647" w14:textId="77777777" w:rsidTr="0046679A">
        <w:trPr>
          <w:trHeight w:val="22"/>
        </w:trPr>
        <w:tc>
          <w:tcPr>
            <w:tcW w:w="9654" w:type="dxa"/>
            <w:gridSpan w:val="4"/>
            <w:tcBorders>
              <w:bottom w:val="nil"/>
            </w:tcBorders>
            <w:shd w:val="clear" w:color="auto" w:fill="EEFA00"/>
            <w:vAlign w:val="center"/>
          </w:tcPr>
          <w:p w14:paraId="3F286C9E"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出入口</w:t>
            </w:r>
          </w:p>
        </w:tc>
      </w:tr>
      <w:tr w:rsidR="0046679A" w:rsidRPr="0046679A" w14:paraId="631F28B6" w14:textId="77777777" w:rsidTr="0046679A">
        <w:trPr>
          <w:trHeight w:val="567"/>
        </w:trPr>
        <w:tc>
          <w:tcPr>
            <w:tcW w:w="279" w:type="dxa"/>
            <w:tcBorders>
              <w:top w:val="nil"/>
              <w:bottom w:val="nil"/>
            </w:tcBorders>
            <w:shd w:val="clear" w:color="auto" w:fill="EEFA00"/>
            <w:vAlign w:val="center"/>
          </w:tcPr>
          <w:p w14:paraId="63EC833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37251B0" w14:textId="77777777" w:rsidR="0046679A" w:rsidRPr="0046679A" w:rsidRDefault="0046679A" w:rsidP="0046679A">
            <w:pPr>
              <w:spacing w:line="0" w:lineRule="atLeast"/>
              <w:jc w:val="center"/>
              <w:rPr>
                <w:rFonts w:ascii="BIZ UDゴシック" w:eastAsia="BIZ UDゴシック" w:hAnsi="BIZ UDゴシック"/>
                <w:b/>
                <w:bCs/>
                <w:color w:val="EE000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bottom w:val="single" w:sz="4" w:space="0" w:color="auto"/>
            </w:tcBorders>
            <w:vAlign w:val="center"/>
          </w:tcPr>
          <w:p w14:paraId="53B480B6"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・出入口の幅は、車椅子使用者の利便性を考慮し、90</w:t>
            </w:r>
            <w:r w:rsidRPr="0046679A">
              <w:rPr>
                <w:rFonts w:ascii="BIZ UDゴシック" w:eastAsia="BIZ UDゴシック" w:hAnsi="BIZ UDゴシック"/>
                <w:sz w:val="18"/>
                <w:szCs w:val="18"/>
                <w:u w:color="45B0E1"/>
              </w:rPr>
              <w:t>cm以上とする。</w:t>
            </w:r>
          </w:p>
          <w:p w14:paraId="4EBAB3A9" w14:textId="77777777" w:rsidR="0046679A" w:rsidRPr="0046679A" w:rsidRDefault="0046679A" w:rsidP="0046679A">
            <w:pPr>
              <w:spacing w:line="0" w:lineRule="atLeast"/>
              <w:ind w:leftChars="100" w:left="370" w:hangingChars="100" w:hanging="160"/>
              <w:rPr>
                <w:rFonts w:ascii="BIZ UDゴシック" w:eastAsia="BIZ UDゴシック" w:hAnsi="BIZ UDゴシック"/>
                <w:color w:val="FFFFFF"/>
                <w:sz w:val="16"/>
                <w:szCs w:val="16"/>
                <w:u w:color="45B0E1"/>
                <w:shd w:val="clear" w:color="auto" w:fill="E97132"/>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w:t>
            </w:r>
            <w:r w:rsidRPr="0046679A">
              <w:rPr>
                <w:rFonts w:ascii="BIZ UDゴシック" w:eastAsia="BIZ UDゴシック" w:hAnsi="BIZ UDゴシック" w:hint="eastAsia"/>
                <w:spacing w:val="-6"/>
                <w:sz w:val="16"/>
                <w:szCs w:val="16"/>
                <w:u w:color="45B0E1"/>
              </w:rPr>
              <w:t>日本産業規格J</w:t>
            </w:r>
            <w:r w:rsidRPr="0046679A">
              <w:rPr>
                <w:rFonts w:ascii="BIZ UDゴシック" w:eastAsia="BIZ UDゴシック" w:hAnsi="BIZ UDゴシック"/>
                <w:spacing w:val="-6"/>
                <w:sz w:val="16"/>
                <w:szCs w:val="16"/>
                <w:u w:color="45B0E1"/>
              </w:rPr>
              <w:t>IS</w:t>
            </w:r>
            <w:r w:rsidRPr="0046679A">
              <w:rPr>
                <w:rFonts w:ascii="BIZ UDゴシック" w:eastAsia="BIZ UDゴシック" w:hAnsi="BIZ UDゴシック" w:hint="eastAsia"/>
                <w:spacing w:val="-6"/>
                <w:sz w:val="16"/>
                <w:szCs w:val="16"/>
                <w:u w:color="45B0E1"/>
              </w:rPr>
              <w:t xml:space="preserve"> </w:t>
            </w:r>
            <w:r w:rsidRPr="0046679A">
              <w:rPr>
                <w:rFonts w:ascii="BIZ UDゴシック" w:eastAsia="BIZ UDゴシック" w:hAnsi="BIZ UDゴシック"/>
                <w:spacing w:val="-6"/>
                <w:sz w:val="16"/>
                <w:szCs w:val="16"/>
                <w:u w:color="45B0E1"/>
              </w:rPr>
              <w:t>T</w:t>
            </w:r>
            <w:r w:rsidRPr="0046679A">
              <w:rPr>
                <w:rFonts w:ascii="BIZ UDゴシック" w:eastAsia="BIZ UDゴシック" w:hAnsi="BIZ UDゴシック" w:hint="eastAsia"/>
                <w:spacing w:val="-6"/>
                <w:sz w:val="16"/>
                <w:szCs w:val="16"/>
                <w:u w:color="45B0E1"/>
              </w:rPr>
              <w:t xml:space="preserve"> </w:t>
            </w:r>
            <w:r w:rsidRPr="0046679A">
              <w:rPr>
                <w:rFonts w:ascii="BIZ UDゴシック" w:eastAsia="BIZ UDゴシック" w:hAnsi="BIZ UDゴシック"/>
                <w:spacing w:val="-6"/>
                <w:sz w:val="16"/>
                <w:szCs w:val="16"/>
                <w:u w:color="45B0E1"/>
              </w:rPr>
              <w:t>9201に定められる手動車椅子であれば出入口の幅が80cmでも利用可能であるが、電動車椅子や、スポーツ用の車椅子の場合、利用できないものがある。（例：テニス用車椅子幅87cm</w:t>
            </w:r>
            <w:r w:rsidRPr="0046679A">
              <w:rPr>
                <w:rFonts w:ascii="BIZ UDゴシック" w:eastAsia="BIZ UDゴシック" w:hAnsi="BIZ UDゴシック" w:hint="eastAsia"/>
                <w:spacing w:val="-6"/>
                <w:sz w:val="16"/>
                <w:szCs w:val="16"/>
                <w:u w:color="45B0E1"/>
              </w:rPr>
              <w:t>）</w:t>
            </w:r>
          </w:p>
        </w:tc>
        <w:tc>
          <w:tcPr>
            <w:tcW w:w="910" w:type="dxa"/>
            <w:tcBorders>
              <w:bottom w:val="single" w:sz="4" w:space="0" w:color="auto"/>
            </w:tcBorders>
            <w:vAlign w:val="center"/>
          </w:tcPr>
          <w:p w14:paraId="6B8B49A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図6.5</w:t>
            </w:r>
          </w:p>
          <w:p w14:paraId="5995CE7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図6.6</w:t>
            </w:r>
          </w:p>
        </w:tc>
      </w:tr>
      <w:tr w:rsidR="0046679A" w:rsidRPr="0046679A" w14:paraId="36FD2A56" w14:textId="77777777" w:rsidTr="0046679A">
        <w:trPr>
          <w:trHeight w:val="170"/>
        </w:trPr>
        <w:tc>
          <w:tcPr>
            <w:tcW w:w="279" w:type="dxa"/>
            <w:tcBorders>
              <w:top w:val="nil"/>
              <w:bottom w:val="nil"/>
            </w:tcBorders>
            <w:shd w:val="clear" w:color="auto" w:fill="EEFA00"/>
            <w:vAlign w:val="center"/>
          </w:tcPr>
          <w:p w14:paraId="3D69BAC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1C2EB338"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bottom w:val="single" w:sz="4" w:space="0" w:color="auto"/>
            </w:tcBorders>
            <w:vAlign w:val="center"/>
          </w:tcPr>
          <w:p w14:paraId="469E1FC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・車椅子が籠内で転回する必要のない（籠の前面と背面に設置した）</w:t>
            </w:r>
            <w:r w:rsidRPr="0046679A">
              <w:rPr>
                <w:rFonts w:ascii="BIZ UDゴシック" w:eastAsia="BIZ UDゴシック" w:hAnsi="BIZ UDゴシック"/>
                <w:sz w:val="18"/>
                <w:szCs w:val="18"/>
                <w:u w:color="45B0E1"/>
              </w:rPr>
              <w:t>２箇所のドアを用いた貫通型</w:t>
            </w:r>
            <w:r w:rsidRPr="0046679A">
              <w:rPr>
                <w:rFonts w:ascii="BIZ UDゴシック" w:eastAsia="BIZ UDゴシック" w:hAnsi="BIZ UDゴシック" w:hint="eastAsia"/>
                <w:sz w:val="18"/>
                <w:szCs w:val="18"/>
                <w:u w:color="45B0E1"/>
              </w:rPr>
              <w:t>とする</w:t>
            </w:r>
            <w:r w:rsidRPr="0046679A">
              <w:rPr>
                <w:rFonts w:ascii="BIZ UDゴシック" w:eastAsia="BIZ UDゴシック" w:hAnsi="BIZ UDゴシック"/>
                <w:sz w:val="18"/>
                <w:szCs w:val="18"/>
                <w:u w:color="45B0E1"/>
              </w:rPr>
              <w:t>。</w:t>
            </w:r>
          </w:p>
        </w:tc>
        <w:tc>
          <w:tcPr>
            <w:tcW w:w="910" w:type="dxa"/>
            <w:tcBorders>
              <w:bottom w:val="single" w:sz="4" w:space="0" w:color="auto"/>
            </w:tcBorders>
            <w:vAlign w:val="center"/>
          </w:tcPr>
          <w:p w14:paraId="3B368E4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図6.1</w:t>
            </w:r>
          </w:p>
        </w:tc>
      </w:tr>
      <w:tr w:rsidR="0046679A" w:rsidRPr="0046679A" w14:paraId="4B374AA2" w14:textId="77777777" w:rsidTr="0046679A">
        <w:trPr>
          <w:trHeight w:val="170"/>
        </w:trPr>
        <w:tc>
          <w:tcPr>
            <w:tcW w:w="279" w:type="dxa"/>
            <w:tcBorders>
              <w:top w:val="nil"/>
              <w:bottom w:val="nil"/>
            </w:tcBorders>
            <w:shd w:val="clear" w:color="auto" w:fill="EEFA00"/>
            <w:vAlign w:val="center"/>
          </w:tcPr>
          <w:p w14:paraId="294DF85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F3CE5F1"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bottom w:val="single" w:sz="4" w:space="0" w:color="auto"/>
            </w:tcBorders>
            <w:vAlign w:val="center"/>
          </w:tcPr>
          <w:p w14:paraId="4E4E1B34"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・籠及び昇降路の出入口の袖壁は袖なしまたは片袖とする。</w:t>
            </w:r>
          </w:p>
        </w:tc>
        <w:tc>
          <w:tcPr>
            <w:tcW w:w="910" w:type="dxa"/>
            <w:tcBorders>
              <w:bottom w:val="single" w:sz="4" w:space="0" w:color="auto"/>
            </w:tcBorders>
            <w:vAlign w:val="center"/>
          </w:tcPr>
          <w:p w14:paraId="25766CC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0097726" w14:textId="77777777" w:rsidTr="0046679A">
        <w:trPr>
          <w:trHeight w:val="227"/>
        </w:trPr>
        <w:tc>
          <w:tcPr>
            <w:tcW w:w="279" w:type="dxa"/>
            <w:tcBorders>
              <w:top w:val="nil"/>
              <w:bottom w:val="nil"/>
            </w:tcBorders>
            <w:shd w:val="clear" w:color="auto" w:fill="EEFA00"/>
            <w:vAlign w:val="center"/>
          </w:tcPr>
          <w:p w14:paraId="233701D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104F7366"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bottom w:val="single" w:sz="4" w:space="0" w:color="auto"/>
            </w:tcBorders>
            <w:vAlign w:val="center"/>
          </w:tcPr>
          <w:p w14:paraId="530ACA0C" w14:textId="77777777" w:rsidR="0046679A" w:rsidRPr="0046679A" w:rsidRDefault="0046679A" w:rsidP="0046679A">
            <w:pPr>
              <w:spacing w:line="0" w:lineRule="atLeast"/>
              <w:ind w:left="168" w:hangingChars="100" w:hanging="168"/>
              <w:rPr>
                <w:rFonts w:ascii="BIZ UDゴシック" w:eastAsia="BIZ UDゴシック" w:hAnsi="BIZ UDゴシック"/>
                <w:color w:val="FFFFFF"/>
                <w:spacing w:val="-6"/>
                <w:sz w:val="20"/>
                <w:szCs w:val="20"/>
                <w:u w:color="45B0E1"/>
                <w:shd w:val="clear" w:color="auto" w:fill="E97132"/>
              </w:rPr>
            </w:pPr>
            <w:r w:rsidRPr="0046679A">
              <w:rPr>
                <w:rFonts w:ascii="BIZ UDゴシック" w:eastAsia="BIZ UDゴシック" w:hAnsi="BIZ UDゴシック" w:hint="eastAsia"/>
                <w:spacing w:val="-6"/>
                <w:sz w:val="18"/>
                <w:szCs w:val="18"/>
                <w:u w:color="45B0E1"/>
              </w:rPr>
              <w:t>・遠くからでもエレベーターが視認できるように、わかりやすい色合いにするなど、配色に留意する。</w:t>
            </w:r>
          </w:p>
        </w:tc>
        <w:tc>
          <w:tcPr>
            <w:tcW w:w="910" w:type="dxa"/>
            <w:tcBorders>
              <w:bottom w:val="single" w:sz="4" w:space="0" w:color="auto"/>
            </w:tcBorders>
            <w:vAlign w:val="center"/>
          </w:tcPr>
          <w:p w14:paraId="5FF61ED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0C9EACD" w14:textId="77777777" w:rsidTr="0046679A">
        <w:trPr>
          <w:trHeight w:val="227"/>
        </w:trPr>
        <w:tc>
          <w:tcPr>
            <w:tcW w:w="279" w:type="dxa"/>
            <w:tcBorders>
              <w:top w:val="nil"/>
              <w:bottom w:val="nil"/>
            </w:tcBorders>
            <w:shd w:val="clear" w:color="auto" w:fill="EEFA00"/>
            <w:vAlign w:val="center"/>
          </w:tcPr>
          <w:p w14:paraId="062C8EE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7672D9D5" w14:textId="77777777" w:rsidR="0046679A" w:rsidRPr="0046679A" w:rsidRDefault="0046679A" w:rsidP="0046679A">
            <w:pPr>
              <w:spacing w:line="0" w:lineRule="atLeast"/>
              <w:jc w:val="center"/>
              <w:rPr>
                <w:rFonts w:ascii="BIZ UDゴシック" w:eastAsia="BIZ UDゴシック" w:hAnsi="BIZ UDゴシック"/>
                <w:sz w:val="24"/>
                <w:u w:color="45B0E1"/>
              </w:rPr>
            </w:pPr>
            <w:r w:rsidRPr="0046679A">
              <w:rPr>
                <w:rFonts w:ascii="BIZ UDゴシック" w:eastAsia="BIZ UDゴシック" w:hAnsi="BIZ UDゴシック" w:hint="eastAsia"/>
                <w:b/>
                <w:bCs/>
                <w:color w:val="EE0000"/>
                <w:sz w:val="20"/>
                <w:szCs w:val="20"/>
                <w:u w:color="45B0E1"/>
              </w:rPr>
              <w:t>●</w:t>
            </w:r>
          </w:p>
        </w:tc>
        <w:tc>
          <w:tcPr>
            <w:tcW w:w="7615" w:type="dxa"/>
            <w:tcBorders>
              <w:bottom w:val="single" w:sz="4" w:space="0" w:color="auto"/>
            </w:tcBorders>
            <w:vAlign w:val="center"/>
          </w:tcPr>
          <w:p w14:paraId="2F1BA46E"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527FCE86"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sz w:val="18"/>
                <w:szCs w:val="18"/>
              </w:rPr>
              <w:t>籠及び昇降路の出入口の幅は、</w:t>
            </w:r>
            <w:r w:rsidRPr="0046679A">
              <w:rPr>
                <w:rFonts w:ascii="BIZ UDゴシック" w:eastAsia="BIZ UDゴシック" w:hAnsi="BIZ UDゴシック"/>
                <w:sz w:val="18"/>
                <w:szCs w:val="18"/>
              </w:rPr>
              <w:t>80cm以上とする。</w:t>
            </w:r>
          </w:p>
        </w:tc>
        <w:tc>
          <w:tcPr>
            <w:tcW w:w="910" w:type="dxa"/>
            <w:tcBorders>
              <w:bottom w:val="single" w:sz="4" w:space="0" w:color="auto"/>
            </w:tcBorders>
            <w:vAlign w:val="center"/>
          </w:tcPr>
          <w:p w14:paraId="0C22DE3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図6.5</w:t>
            </w:r>
          </w:p>
          <w:p w14:paraId="30B3E7A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図6.6</w:t>
            </w:r>
          </w:p>
        </w:tc>
      </w:tr>
      <w:tr w:rsidR="0046679A" w:rsidRPr="0046679A" w14:paraId="679EB274" w14:textId="77777777" w:rsidTr="0046679A">
        <w:trPr>
          <w:trHeight w:val="227"/>
        </w:trPr>
        <w:tc>
          <w:tcPr>
            <w:tcW w:w="279" w:type="dxa"/>
            <w:tcBorders>
              <w:top w:val="nil"/>
              <w:bottom w:val="nil"/>
            </w:tcBorders>
            <w:shd w:val="clear" w:color="auto" w:fill="EEFA00"/>
            <w:vAlign w:val="center"/>
          </w:tcPr>
          <w:p w14:paraId="5D416FB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268D1D9"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615" w:type="dxa"/>
            <w:tcBorders>
              <w:bottom w:val="single" w:sz="4" w:space="0" w:color="auto"/>
            </w:tcBorders>
            <w:vAlign w:val="center"/>
          </w:tcPr>
          <w:p w14:paraId="7A474081"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1A828A6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・籠及び昇降路の出入口に、利用者を感知し、戸の閉鎖を自動的に制止する装置を設ける。</w:t>
            </w:r>
          </w:p>
          <w:p w14:paraId="1D05514A"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使用者の安全を図るための措置。光電式の場合は、光電ビームを</w:t>
            </w:r>
            <w:r w:rsidRPr="0046679A">
              <w:rPr>
                <w:rFonts w:ascii="BIZ UDゴシック" w:eastAsia="BIZ UDゴシック" w:hAnsi="BIZ UDゴシック"/>
                <w:sz w:val="16"/>
                <w:szCs w:val="16"/>
                <w:u w:color="45B0E1"/>
              </w:rPr>
              <w:t>2条以上、床上20cm及び60cm程度の高さに設ける。</w:t>
            </w:r>
          </w:p>
        </w:tc>
        <w:tc>
          <w:tcPr>
            <w:tcW w:w="910" w:type="dxa"/>
            <w:tcBorders>
              <w:bottom w:val="single" w:sz="4" w:space="0" w:color="auto"/>
            </w:tcBorders>
            <w:vAlign w:val="center"/>
          </w:tcPr>
          <w:p w14:paraId="700C479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図6.6</w:t>
            </w:r>
          </w:p>
          <w:p w14:paraId="22245A0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図6.7</w:t>
            </w:r>
          </w:p>
        </w:tc>
      </w:tr>
      <w:tr w:rsidR="0046679A" w:rsidRPr="0046679A" w14:paraId="6176098A" w14:textId="77777777" w:rsidTr="0046679A">
        <w:trPr>
          <w:trHeight w:val="227"/>
        </w:trPr>
        <w:tc>
          <w:tcPr>
            <w:tcW w:w="279" w:type="dxa"/>
            <w:tcBorders>
              <w:top w:val="nil"/>
              <w:bottom w:val="nil"/>
            </w:tcBorders>
            <w:shd w:val="clear" w:color="auto" w:fill="EEFA00"/>
            <w:vAlign w:val="center"/>
          </w:tcPr>
          <w:p w14:paraId="4E310C4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AB07DC5"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615" w:type="dxa"/>
            <w:tcBorders>
              <w:bottom w:val="single" w:sz="4" w:space="0" w:color="auto"/>
            </w:tcBorders>
            <w:vAlign w:val="center"/>
          </w:tcPr>
          <w:p w14:paraId="6FD5CC13"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7802E91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・籠及び昇降路の出入口の戸にガラスその他これに類するものをはめ込み、又はその他の装置を設けることにより、籠の外部から籠内を見ることができる構造とする。</w:t>
            </w:r>
          </w:p>
          <w:p w14:paraId="22B5F340" w14:textId="77777777" w:rsidR="0046679A" w:rsidRPr="0046679A" w:rsidRDefault="0046679A" w:rsidP="0046679A">
            <w:pPr>
              <w:spacing w:line="200" w:lineRule="exact"/>
              <w:ind w:leftChars="100" w:left="370" w:hangingChars="100" w:hanging="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事故等の際に内部を確認することができるよう必要。</w:t>
            </w:r>
          </w:p>
          <w:p w14:paraId="39419F83" w14:textId="77777777" w:rsidR="0046679A" w:rsidRPr="0046679A" w:rsidRDefault="0046679A" w:rsidP="0046679A">
            <w:pPr>
              <w:spacing w:line="200" w:lineRule="exact"/>
              <w:ind w:leftChars="200" w:left="420"/>
              <w:rPr>
                <w:rFonts w:ascii="BIZ UDゴシック" w:eastAsia="BIZ UDゴシック" w:hAnsi="BIZ UDゴシック"/>
                <w:color w:val="FFFFFF"/>
                <w:sz w:val="20"/>
                <w:szCs w:val="20"/>
                <w:u w:color="45B0E1"/>
                <w:shd w:val="clear" w:color="auto" w:fill="E97132"/>
              </w:rPr>
            </w:pPr>
            <w:r w:rsidRPr="0046679A">
              <w:rPr>
                <w:rFonts w:ascii="BIZ UDゴシック" w:eastAsia="BIZ UDゴシック" w:hAnsi="BIZ UDゴシック" w:hint="eastAsia"/>
                <w:sz w:val="16"/>
                <w:szCs w:val="16"/>
                <w:u w:color="45B0E1"/>
              </w:rPr>
              <w:t>防火区画との関係からガラス等による窓を設置できない場合は、籠の外部から内部を確認できるカメラ等を設ける。この場合、管理事務所（管理事務所がない場合は、メインロビー等）にモニターテレビを設置する。ガラス窓の高さは、床面から概ね</w:t>
            </w:r>
            <w:r w:rsidRPr="0046679A">
              <w:rPr>
                <w:rFonts w:ascii="BIZ UDゴシック" w:eastAsia="BIZ UDゴシック" w:hAnsi="BIZ UDゴシック"/>
                <w:sz w:val="16"/>
                <w:szCs w:val="16"/>
                <w:u w:color="45B0E1"/>
              </w:rPr>
              <w:t>50cm程度とする。</w:t>
            </w:r>
          </w:p>
        </w:tc>
        <w:tc>
          <w:tcPr>
            <w:tcW w:w="910" w:type="dxa"/>
            <w:tcBorders>
              <w:bottom w:val="single" w:sz="4" w:space="0" w:color="auto"/>
            </w:tcBorders>
            <w:vAlign w:val="center"/>
          </w:tcPr>
          <w:p w14:paraId="2591467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図6.5</w:t>
            </w:r>
          </w:p>
          <w:p w14:paraId="514865C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図6.7</w:t>
            </w:r>
          </w:p>
        </w:tc>
      </w:tr>
      <w:tr w:rsidR="0046679A" w:rsidRPr="0046679A" w14:paraId="75AB8533" w14:textId="77777777" w:rsidTr="0046679A">
        <w:trPr>
          <w:trHeight w:val="5554"/>
        </w:trPr>
        <w:tc>
          <w:tcPr>
            <w:tcW w:w="279" w:type="dxa"/>
            <w:tcBorders>
              <w:top w:val="nil"/>
              <w:bottom w:val="single" w:sz="4" w:space="0" w:color="auto"/>
            </w:tcBorders>
            <w:shd w:val="clear" w:color="auto" w:fill="EEFA00"/>
            <w:vAlign w:val="center"/>
          </w:tcPr>
          <w:p w14:paraId="0858E97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56008CFC"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p>
        </w:tc>
        <w:tc>
          <w:tcPr>
            <w:tcW w:w="7615" w:type="dxa"/>
            <w:tcBorders>
              <w:top w:val="single" w:sz="4" w:space="0" w:color="auto"/>
              <w:left w:val="nil"/>
              <w:bottom w:val="single" w:sz="4" w:space="0" w:color="auto"/>
              <w:right w:val="nil"/>
            </w:tcBorders>
            <w:vAlign w:val="center"/>
          </w:tcPr>
          <w:p w14:paraId="6E2D7FD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r w:rsidRPr="0046679A">
              <w:rPr>
                <w:rFonts w:ascii="BIZ UDゴシック" w:eastAsia="BIZ UDゴシック" w:hAnsi="BIZ UDゴシック"/>
                <w:b/>
                <w:bCs/>
                <w:noProof/>
                <w:color w:val="EE0000"/>
                <w:sz w:val="20"/>
                <w:szCs w:val="20"/>
                <w:u w:color="45B0E1"/>
              </w:rPr>
              <mc:AlternateContent>
                <mc:Choice Requires="wpg">
                  <w:drawing>
                    <wp:anchor distT="0" distB="0" distL="114300" distR="114300" simplePos="0" relativeHeight="251825388" behindDoc="0" locked="0" layoutInCell="1" allowOverlap="1" wp14:anchorId="721BB7C9" wp14:editId="05B02842">
                      <wp:simplePos x="0" y="0"/>
                      <wp:positionH relativeFrom="column">
                        <wp:posOffset>-487045</wp:posOffset>
                      </wp:positionH>
                      <wp:positionV relativeFrom="paragraph">
                        <wp:posOffset>-145415</wp:posOffset>
                      </wp:positionV>
                      <wp:extent cx="4835525" cy="3095625"/>
                      <wp:effectExtent l="0" t="0" r="3175" b="9525"/>
                      <wp:wrapNone/>
                      <wp:docPr id="753450242" name="グループ化 196" descr="P5416C41T95#y1"/>
                      <wp:cNvGraphicFramePr/>
                      <a:graphic xmlns:a="http://schemas.openxmlformats.org/drawingml/2006/main">
                        <a:graphicData uri="http://schemas.microsoft.com/office/word/2010/wordprocessingGroup">
                          <wpg:wgp>
                            <wpg:cNvGrpSpPr/>
                            <wpg:grpSpPr>
                              <a:xfrm>
                                <a:off x="0" y="0"/>
                                <a:ext cx="4835525" cy="3095625"/>
                                <a:chOff x="0" y="-95250"/>
                                <a:chExt cx="4835525" cy="3095625"/>
                              </a:xfrm>
                            </wpg:grpSpPr>
                            <wps:wsp>
                              <wps:cNvPr id="1692627967" name="テキスト ボックス 227769987"/>
                              <wps:cNvSpPr txBox="1">
                                <a:spLocks noChangeArrowheads="1"/>
                              </wps:cNvSpPr>
                              <wps:spPr bwMode="auto">
                                <a:xfrm>
                                  <a:off x="0" y="-95250"/>
                                  <a:ext cx="274193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B06533" w14:textId="77777777" w:rsidR="0046679A" w:rsidRPr="007C2493" w:rsidRDefault="0046679A" w:rsidP="0046679A">
                                    <w:pPr>
                                      <w:spacing w:line="0" w:lineRule="atLeas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図6.1</w:t>
                                    </w:r>
                                    <w:r w:rsidRPr="007C2493">
                                      <w:rPr>
                                        <w:rFonts w:ascii="BIZ UDゴシック" w:eastAsia="BIZ UDゴシック" w:hAnsi="BIZ UDゴシック" w:hint="eastAsia"/>
                                        <w:sz w:val="20"/>
                                        <w:szCs w:val="20"/>
                                      </w:rPr>
                                      <w:t xml:space="preserve">　</w:t>
                                    </w:r>
                                    <w:r w:rsidRPr="0046679A">
                                      <w:rPr>
                                        <w:rFonts w:ascii="BIZ UDゴシック" w:eastAsia="BIZ UDゴシック" w:hAnsi="BIZ UDゴシック" w:hint="eastAsia"/>
                                        <w:color w:val="000000"/>
                                        <w:sz w:val="20"/>
                                        <w:szCs w:val="20"/>
                                      </w:rPr>
                                      <w:t>出</w:t>
                                    </w:r>
                                    <w:r w:rsidRPr="007C2493">
                                      <w:rPr>
                                        <w:rFonts w:ascii="BIZ UDゴシック" w:eastAsia="BIZ UDゴシック" w:hAnsi="BIZ UDゴシック" w:hint="eastAsia"/>
                                        <w:sz w:val="20"/>
                                        <w:szCs w:val="20"/>
                                      </w:rPr>
                                      <w:t>入口が複数あるエレベーター</w:t>
                                    </w:r>
                                  </w:p>
                                </w:txbxContent>
                              </wps:txbx>
                              <wps:bodyPr rot="0" vert="horz" wrap="square" lIns="91440" tIns="45720" rIns="91440" bIns="45720" anchor="t" anchorCtr="0" upright="1">
                                <a:noAutofit/>
                              </wps:bodyPr>
                            </wps:wsp>
                            <wpg:grpSp>
                              <wpg:cNvPr id="853737149" name="グループ化 195"/>
                              <wpg:cNvGrpSpPr>
                                <a:grpSpLocks/>
                              </wpg:cNvGrpSpPr>
                              <wpg:grpSpPr bwMode="auto">
                                <a:xfrm>
                                  <a:off x="1781175" y="114300"/>
                                  <a:ext cx="3054350" cy="2886075"/>
                                  <a:chOff x="2858" y="9365"/>
                                  <a:chExt cx="4605" cy="4175"/>
                                </a:xfrm>
                              </wpg:grpSpPr>
                              <pic:pic xmlns:pic="http://schemas.openxmlformats.org/drawingml/2006/picture">
                                <pic:nvPicPr>
                                  <pic:cNvPr id="571949611" name="Picture 231" descr="ｽﾙｰ型"/>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4597" y="9365"/>
                                    <a:ext cx="2866" cy="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3114925" name="Picture 232" descr="ｽﾙｰ型平面図"/>
                                  <pic:cNvPicPr>
                                    <a:picLocks noChangeAspect="1" noChangeArrowheads="1"/>
                                  </pic:cNvPicPr>
                                </pic:nvPicPr>
                                <pic:blipFill>
                                  <a:blip r:embed="rId251" cstate="email">
                                    <a:extLst>
                                      <a:ext uri="{28A0092B-C50C-407E-A947-70E740481C1C}">
                                        <a14:useLocalDpi xmlns:a14="http://schemas.microsoft.com/office/drawing/2010/main"/>
                                      </a:ext>
                                    </a:extLst>
                                  </a:blip>
                                  <a:srcRect/>
                                  <a:stretch>
                                    <a:fillRect/>
                                  </a:stretch>
                                </pic:blipFill>
                                <pic:spPr bwMode="auto">
                                  <a:xfrm>
                                    <a:off x="2858" y="11727"/>
                                    <a:ext cx="1786" cy="1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margin">
                        <wp14:pctWidth>0</wp14:pctWidth>
                      </wp14:sizeRelH>
                      <wp14:sizeRelV relativeFrom="margin">
                        <wp14:pctHeight>0</wp14:pctHeight>
                      </wp14:sizeRelV>
                    </wp:anchor>
                  </w:drawing>
                </mc:Choice>
                <mc:Fallback>
                  <w:pict>
                    <v:group w14:anchorId="721BB7C9" id="グループ化 196" o:spid="_x0000_s2395" alt="P5416C41T95#y1" style="position:absolute;left:0;text-align:left;margin-left:-38.35pt;margin-top:-11.45pt;width:380.75pt;height:243.75pt;z-index:251825388;mso-width-relative:margin;mso-height-relative:margin" coordorigin=",-952" coordsize="48355,30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ZpoZdBAAAMAwAAA4AAABkcnMvZTJvRG9jLnhtbNxWy24jRRTdI/EP&#10;pWad2P1+KM5oSJhopAEsZviAcnW1uzXdXUVVObZZxhJCgjUI8ViwRYiRZjUS4WesLFjlF7hV1W7H&#10;TkRGAwLBwu169a17zz3n3j56sGhqdE6FrFg7ctzDoYNoS1hetdOR8/GzRweJg6TCbY5r1tKRs6TS&#10;eXD89ltHc55Rj5WszqlAYKSV2ZyPnFIpng0GkpS0wfKQcdrCZsFEgxVMxXSQCzwH60098IbDaDBn&#10;IueCESolrJ7aTefY2C8KStSHRSGpQvXIAd+UeQrznOjn4PgIZ1OBeVmRzg38Bl40uGrh0t7UKVYY&#10;zUR1y1RTEcEkK9QhYc2AFUVFqIkBonGHe9GcCTbjJpZpNp/yHiaAdg+nNzZLPjgfC1TlIycO/SAc&#10;eoHnoBY3kKr1xYv16qf16tf16uurL79Cbho5KKeSAHzjMHCjk8B9lobvLF2N4pxPMzB2JvhTPhbd&#10;wtTONDCLQjT6H0JGC4P/ssefLhQisBgkfhh6oYMI7PnDNIxgYjJESkjj9r2DFI51ySPle/e8Ptjc&#10;PtBO9j7NOVBOblGVfw3VpyXm1CRLaiA6VN0o9SIvTqO4h3X12fri5/XFq/Xqc7RefbderdYXv8Ac&#10;eV4cR2maxBZPY0aDidTiXQbwuIZhkj9h5LlELTspcTulD4Vg85LiHPw3mYAo+1d1XmQmtZHJ/H2W&#10;Q1rxTDFj6M6M3ER2kxYvDtzUB/XotHgAfWyy0sOKMy6kOqOsQXowcgTIzlyBz59IBQmEo5sjmgMt&#10;e1TVtUls3e4swEG9YkLQXlv/1WKyMBwNk45rMpuwfAlRCWYlDSUIBiUTnzpoDnIeOfKTGRbUQfXj&#10;FpBJ3SDQ+jeTIIw9mIibO5ObO7glYGrkKAfZ4YmyNWPGRTUt4Sabi5Y9BDSLysSokbZedQEAuawu&#10;DOV6iXTMSEI/9mM3SHti3NKbgXlXWBotY86QQEO7v3+D4/fm3I0T14VsIkis6wb+sNPUJvP+MAx8&#10;EJrNfJJEQ5t6nPWC9JIQSjy8n/pRL9ZekdGwU3Ogr7FMsLzb1SKvSAa/rsLB6JYW7+8E8Jaa6Yzb&#10;btK8lo0Gi+czfgDFmGNVTaq6UkvTWIC/2qn2fFwRzUM92co6jN00SCPX3SQPTunLkefDUlckry8v&#10;r3/75vryxdUPX+jYNyasQZBERfakLDkoR5PrT9S9a2WgpztOTuqKa3lppuhxBwfwd69n3IGo7Uen&#10;jMwa2irbYAWtARnWyrLiEkST0WZCcxD54xz8JNDcFVQV6NZVbWu1FOQjCMPIWypBFSm1LwX41K2D&#10;yvsNE8DWZx3Oa5WrIEyhpO7wbsNaL4mgU+lidYt12zr0t5WqjccgRT2En800DP4zdI5iH+Sf6tZr&#10;e/+4pzN8DtxB56tXL3///serb1/+L3kNMf9rvO7rKRRmz3wJ4GxDbCjXHbHdME53yuk/ROxt1e46&#10;D3yWwmjnu/fm3Jzafugf/wEAAP//AwBQSwMECgAAAAAAAAAhAPBFUYLcHQAA3B0AABUAAABkcnMv&#10;bWVkaWEvaW1hZ2UxLmpwZWf/2P/gABBKRklGAAEBAQBgAGAAAP/bAEMACAYGBwYFCAcHBwkJCAoM&#10;FA0MCwsMGRITDxQdGh8eHRocHCAkLicgIiwjHBwoNyksMDE0NDQfJzk9ODI8LjM0Mv/bAEMBCQkJ&#10;DAsMGA0NGDIhHCEyMjIyMjIyMjIyMjIyMjIyMjIyMjIyMjIyMjIyMjIyMjIyMjIyMjIyMjIyMjIy&#10;MjIyMv/AABEIAS8Ay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6KKKAEpaKKACiiigBO1IDlc9KWg8CgDI0E7lv3ySGvZcZ9iB/StiuI0Hx&#10;FFDqOuW8kd49vBenyTHYzMfmUO2cKe7f5zW8fEtkEDeRqJz2GnTk/lsoA2aO9Yn/AAk9ruAFnqhz&#10;3/s6fH/oNNPiZHB+zaVq07j+H7G0efxk2j9aAN2isEatrUnKeHZUB6eddRqf/HS1PkuvEDH91plk&#10;o9ZLxv5BKANuisAT+Jt3zWGmFfa6fP8A6BQtz4mOd2naaOeCLx+f/IdAG/WZ4gYL4e1FjjAtpCc9&#10;PunrVM3PiUgqunaardmN45H5eXWV4nXxN/wi2qsZtLCizl3IInPGw5wS3X8KAOyj+4KdUFn5v2SL&#10;zypl2jdsGBn2qegApKWigBBnNGRnFFGOc0AFFLRQAUUUUAFFFFABRRRQAUnalo7UAYWhuhv9cULh&#10;lvvm9/3UeP0qla3niW5v9USBdNa3hujHE0ruGChFOCAPUnnNTeHGQ6t4j2yB2/tAbhj7v7mPirPh&#10;3g6spQqRqEvBOc5CnP60ALHF4hJPm3Omgdtlu5/9npwttdJ+bUbFR32WbZ/WStik70AYw0rVW5bX&#10;5x6hLeID9VJpf7K1RVwuvXBJ6mSCI/lhRWzRQBi/2RqWc/8ACQ3uT28mDH/oGf1pF0O7/wCWuv6n&#10;Jk5I/cr+HEYxW3RQBx3iTR4NL0C4vLKW8jvI8eXP9rlLbmYLlst8wGehyPatbxGPL8H6oHbdtsZd&#10;zNjn5DkmjxZHLL4ZvVhhkmkCqyxxjLNhgcD8q5nxF4ys7vwvrNqLWYMbKZGKzwPtJQ8HbITmgDvo&#10;/uCn1Q0jUE1TSbS/ijZI7iJZVViMgEZGcZFX6AAUUUUAFFFFACd6KWigAooooAKKKKACiiigAoPS&#10;iigDg4rGSbxPqEVvJeRtcSyyGaO7kVVZFiABXpzvH5Gt3wvapawXyrJcSObt/Mknk3F2AAJHoOMf&#10;hUWlrcLrl0PMYQiWcyJxhmPllT68Ln8/pWtpyyL9p8xI1zO5UIOo7E+570AXqKQHNLQAUUUUAFFF&#10;FADXUMpBAIPUGua0TT7Z9F1aySCOKGS6uYiiKAuCSOn0rpj0rD0kDzdajB6XjdumY0P9aALHhqc3&#10;XhfSrghQ0tpE5CjAyVHStWsXwjg+DdFwMD7DDx/wAVtUAFFFFABRRRQAUUUUAFFFFABRRRQAUUUU&#10;AHSjtRQelAHLNDFpviBtV1G5jt4285EeSVVQ7vKx1Od3yH9a1tG8swTSwhTDNO8sciyBxIGOdwI7&#10;HsKp6TBHPq+qXdwqvdR3BhRjyY49qkAegOcn1punIlh4pvrG3wLeeBbrylHEblirH23cH6gmgDoM&#10;YpaKKACiiigAooooAQ1i6edmsa2vG3zI34PrGB/7LW2elc3ArnWfEez7xjiC/XyzQBP4NDL4M0YM&#10;cn7HFz7bRit2sjwt/wAilo/GP9Ch49PkFa9ABRRRQAUUUUAFFFFABRRQelACEgdaWuGv7jX7jxqI&#10;TBBHZW2GtI5LloxctjlyQpzt5G38ea2jL4ocZW10pPZriRv/AGSgDforCz4lZfu6XG2OzSMD+gqe&#10;wOufacX6WAh2nmB3LZ7dR0oA1qKKQnAoA43W7+/g8QzLokVmtxFbI13Ne3BjgCszbMgKSzDa3ccH&#10;vxix4XbyL+6hu5orrULlftLXkJ+SZM4CqMnaEyBjPfPc1l6fINQ8RWz+Ssq3t5c3Tu4yBFAvkoMe&#10;7OCPxrI8V3n9i/ES2XS2W2ebTnNwYlXIG/gqDwWJUKPcigD1XNLXFNP4mtYt8cF/LJtOI5PIlUnt&#10;yChFdfamY2sRuAgmKDzAh+UNjnHtmgCaiiigAooooAQ1gaeQ2va/HxvBhz9DHx/Wt89K5/Tww8V6&#10;7/dMduQffa4P8hQBa8LMG8KaTtGALOIY9MKK16xfCRB8J6WV6G3X+VbVABRRRQAUUUUAFFFFABRR&#10;RQBFLbxTbfMjV9jbl3DOCO496kxS0UAIBiilrK1vUJrSCKG0VGvbqQRQB+gPUsfZQCfwxQBenvLe&#10;2QvPNHEo7uwUfrXPaj448OxwXEMeu2H2kIwVRKGw2OM4z3rmbTwra6z45vYtTjN7BpkcYd7g7jPK&#10;6hsnsAP7o44FX/G91Z2cUOjQaOsv2hPNndFRFht1Zd5ycdc449aAL3gexMOixalcvlpIFjjZgQBE&#10;v8WD03HLH6j0rB8NCHxb4y1PWVPmWSTpsYrwyxjEYB923SH/AIBVO98R6h4nnutGTT7m10u3tvMl&#10;jtWXzJBztUuflRTtORjPGO5xoeFtN1jS7IpoixQ2wCSNaTSeZhnUN97aD0IHUDigD0rApaw9D8Qx&#10;6q89rNC9pqFscT2snVfRge6nsa3KACiiigAooooAQ9KxNOGfEGtNg/ehX6/J/wDXraOc8ViWDFfE&#10;+sxnvHA4/EMP6UAP8Kgp4et4W6wl4emPuuV/pW1WR4dGNNbHQ3M5H/f1q1hQAtFFFABRRRQAUUUU&#10;AFFFFABSHpS0yVtsbHOMDNAC7xiuesJRqur3Grsy/YrUNBaNnhunmSfmNo/3T615/a+JNOlV49Ql&#10;jWSZ2d5prmW1MgJJwwQsAMdjjity61w69Bb+F9Lt4YluiI5pLS6SRYrYffIxgjIwo4/ioAn8IWqa&#10;9NreuW+p3q2l7ekQeXJtyiKqZ6dyDj2qjqPheDxL42bTnu9Q+y6XAkksjTuS8kjA7Ac8DaoPH94H&#10;tT9F0rxFbR6ha6Lexw2UF7NHDGZEXA3Z6eU3r61n+G7fxM/izxHZNq6R3aTxzTD5TvBiUKQfL54U&#10;dhQB2EHgjSdMtJxYvfQs8WxmF5IxYAHAOSRjk/nTfAihNI27pHJjgZmkcscmFCeT2qOXSvFbW8oO&#10;qrIxUhU3quf+BCPipvBWi6nothJBfiJVIj2hZmlbcECkljjj5RgDpQAzxvpUn9my69ph8rWNNiaa&#10;GQf8tFXkxt6qQDXRaXerqOlWd8ilVuYUmAPYMoP9ay/GdyLXwhqjAkSSW7QxhepdxtUD3JIrV0u0&#10;Ww0q0s0+7bwpEPooA/pQBbooooAKO9FFAAelYFlz4t1gnH+otwPXHz/41vnpWFZjHirViSOYIMD/&#10;AL7oAn8OkNo6Fenmy/8Aoxq1qyvD5J0sE9TNKf8AyI1atACZGaWiigAooooAKKKKAEyKNwFZV3or&#10;XNy08ep6hasw5WGUbfyYED8Kg/4RpZf+P3VNSux2D3HlgfhGFz+NAG5uFHBrF/4ReyVcJPqK+41C&#10;b/4qkPh+4Q5ttd1OL2Z0kH/j6k/rQBp3Fha3abbi2hmX0kQMP1rKg8Oabokt7qOlWEcN3LEQVQlU&#10;fA4G3oOR2Hc+tH9i6vnnxLeEf9cIf/iKcdDvmAB8Ral74WHn/wAh0Acd4Z8NNqltPqttr9z/AKTO&#10;8khUEETbjvx82AuegA6dTUJmuh/Z/ikPCt5CZNPvJz8qSPFIyAvjoj7Tz/CSh6Ct2PwRqmmxXEei&#10;+KLm0FxMZpfNtopBuPUqMALn24qzp3gltI0mOwstdvxGmSwmWORXJOW3Arzkn1oA2tG1m21iz86H&#10;Kup2yxN96JvQ/wCPQ9RU99qVnp0Pm3U6RKThc9WPoB1J9hXnujeAJ7iNNSt/EF3p8rl1xZJsGN5w&#10;MEsMDsMYrXHw8M8zy3/iTV7p3G0sWjRtvdQQuQPYEUAVYp7rxr4pt5djw6DpcomAcYM86/dz/u9c&#10;duM88DuJL60g4muYYz/tuBWNB4K0aK2S3eKaeJAAsc07sgx/s52/pWhD4f0iBQsemWigdMQr/hQB&#10;MNW05iAL62JPTEq/40/+0bILuN3Bt9fMFQNo2lMPm060P1hX/CkGg6RkMNLs8+vkL/hQBINY0wnA&#10;1C1/7/L/AI019b0qP7+pWi59ZlH9aU6PpvewteP+mK/4Uq6VYL92ytx9Il/woAkh1CzuVzBcwyD1&#10;SQN/KubbXNPsfFmri5uMOltD8kcbO20b2LYUE4561sT+G9FuW3S6XZs394wrmsTxB4Q0NdEv2hsI&#10;7aWSEp50GUcZGByPTNAGj4Nu4r3wxa3UT70maRw2MdZGPTt9K3gap6bptvpdktrbKwhXOAzluvXk&#10;mrgGBigADAnGaWmhQDkCnUAFFFFABRRRQAUUUUAFFIaWgAooooAKQ9KDntQelAGV4cIOjJjp5swA&#10;9B5jVrVkeHcjTXTslzOo46jzGrXoAKa8ixoXdgqgZJJ4FOrmPEmhalrd/aQx3xh0og/a4goJcjlc&#10;ZHIPOQeOBwelAGJ4j8UWlzJbqb+S0sQWkDJEZDcBQSWKjnyRjqOpI7DndsvE8I/d3PlsijHn2x3o&#10;vpvX7yfiMe9ZHizS7bT9K8q2hGXt7gu7HLMfLxkk8k4rqLrR7XUbeJpA0c6piOeFtkifRh26cdD3&#10;BoAs6dqNpq1hDe2UyzW0y7kdehFW65/wfo9zoehLZ3hia4EsjNJGuN4LHaT6nbtroKACsnxHMsOj&#10;S5XcZHjhUf7TuqL+rCtasfxKhbSQwBIjubeVsdlWZGJ+gAJ/CgDXX7tLSL0paACiiigAooooAKKK&#10;KACiiigAooooAKKKKACkPSlpD0oAyNABjgvIc5WO8m2n2Lbv61sVj+HiJLe7lAwXvJs/g5X+lbFA&#10;BRRRQByXjqTy9MBz8zRzqijqW8piP0BrqLYYtYRjGEH8q5LxtIEO1tm3+zbxgHOBu/dqD+TN+ddX&#10;ZMr2MDK4dTGpDDvx1oAnooooAKyfEoY+GdVVM7zaShcdc7DitasXxPk6JJGDgTTQwsf9l5VU/oTQ&#10;Brxf6pfpT6agwuKdQAUUUUAFFFFABRRRQAUUUUAFFFFABRRRQAUhpaQ9KAMbwzxp86nqt5cA8Y/5&#10;atW1WL4aINldHjcb243cY/5aH+mK2qACiiigDMvNB0/UNSgvry3WeSCN441kG5AGIJO08Z46/WtC&#10;ONIkVI1CoowFUYAFPooAKKKKACsbxNgaPkoWxc25x6YmTn8OtbNYnikj+x1QgESXdtGc+jToP60A&#10;bS/dpaRfu0tABRRRQAUUUUAFFFFABRRRQAUUUUAFFFFABSHpS0jHC5NAHNaHqthBa301xe20LNez&#10;b1eRV2kOVA5PoAfxrXXWtMc4TUbRj6CZf8a5ax0TRE8N3Wrz6PaXEzG4ui8sKs7AszdTz0xS6Reh&#10;rK3uYfBTxLPErt5McIzkZ4ywyPrigDppNe0qJ9j6jahz0XzQT+VRnxFpQ/5fE/AE1Rh1C5t1Jg8K&#10;3kak9EaAH8g9SnW78j5fDepH6vAP/alAFj/hIrDP/LztP8f2WTb/AN9bcUo8SaOSoOpWylugeQLn&#10;86qNrl+FJXw3qe76w/8AxymLrOouD5nhq/PHQNDz+b0AaR1/SB11SyGf+m6/41XfxXoSMV/tW1dh&#10;1WOQOfyGazftNy0xYeDJcf3me3yfw3VYTVr2JcR+Fr9VB6K8A/8AalAFn/hKNNOCDdFT0YWcpH57&#10;ayfEviTSX0qNIr2J52vLYRw7sOW85CBjqOlS3Xim+061a7v/AA1eRWoZVBSaJ3yxAGV3ccn1NN8Z&#10;xwzeHra8mgwYL6ymVXUblxcR5Ht+FAHWL92lpF+7S0AFFFFABRRRQAUUUUAFFFFABRRRQAUUUUAF&#10;QXu77HME+8UbH1xU9Q3SM9tIqOY2KkB1AJU4688UAc9ZPbx/DtGmIS3XTv3hz0Gzn+tanh7zP+Ec&#10;03zl2yfZYty+h2ivMDpXiG48NXOk2fiO4EQ06NylxbwlWMzOuzhMgfL1yetesWEU0NhBFcyCWZI1&#10;WRwuAzAcnFAFkcijFAGBS0AFFFFABRRRQBgeMWVfDVzk4bfFsx/e8xcfrUHitRc2+lWLNhbnUYAw&#10;HcIfNx+Pl8+2a0fEGiwa/pMthcPLGjlWDxOVZWUggggg9R61yGieFZ1bSNXu/ts15FcNvjkvp2WM&#10;fOgfbI7c7T0/2jigD0NelLSL0paACiiigBoOSRjpTqMUlAC0Ug+lFAC0UUUAFFFFABRRRQAVFOcQ&#10;Of8AZNPPzVFd5FnMfRD/ACoA4jT0KQ6kwPC6PaSgn1Bmb+ld3G25AfUZrhbAxpp+plmDH+yLTJzy&#10;V2ydfxzXdp90YoAdRRSZGcUALRRSZxQAtFJmloARvu1zln5c0VsbHUpDGL+XcJDy5Bk3RjPUA5x7&#10;LXRtytc5ZSaVdyQlYzbvDqU6wq3G+YBw5H1Bc0AdGOlLSDpS0AFFFFABSUtFABRRRQAUUUUAFFFF&#10;ABRRRQAnToKgvW22M7Y6Rsf0qxVHWG26Pesc8QOeP900AcVZtu0y6nUA5tdOtcdOSc8/9/RXoS9K&#10;8/tUC6Lq5GCtta2lwpx/HHGrjP8A3ytd9GweNWHQjNAD6aCCeKdSYAoAWsrX7+ax08fZVDXk8iwW&#10;4IyA7HqfYDJP0rVqhq1qbqz+TaJYnWaMtwNynOM9s8jPvQBmKt/oXkSXWpTX1tJIkUnnIoZGYhQw&#10;KgcZIBB9a6EdK4fU/FGm63c6ZpNrcEfaJo7mWV1KoscbBsBjwxLBV4J6k13AIxQAHpXOQ6nYveW0&#10;L2UkUst/NHF8v8aK25/bIB/OujPSsCC/S7kt2utOdJVv5oYiPmCFQ4Dk8YBUH/voUAb46UtcqfG+&#10;mHXpLFb+xjt7bKzyy3ABMn9xR3x3Pbp641IvE2iT/wCq1exf6Tr/AI0Aa1FUX1nTY1Rmv7YLIwRD&#10;5q/Mx6Ac9aug5GaAFooooAKKKKACiiigAooooAKKKKACqGtAnRL4KMsbeTA/4Cav1l+In2eHNSYD&#10;OLWTj/gJoA5e1IPhvxCowd1ohyfe2UY/T9a7eAbYUUdlFcPaBR4N17jOYwpBP/TvGMV3UQxGo9qA&#10;H0UUUAIBgVj+JpG/sd7WNisl462ylTgjeQGI9wu4/hWxuHrXJ+KNTis9T0+ST51tlmuFjU8ySBQi&#10;KPcmTj3oAhnaRdAn1QupsoS4Fq0alDbKdpxxnJUbhz3FUtK8cJZ6XbC9tZBaQwxxtetNGqtJtB2g&#10;MwJOCM++as+JJV0TwDa6fKjTySJDamNT80nTfj32hqXwZokFtyIU2WMX2WM53DeTumIJ7biF/wCA&#10;UAbmjeJdO16SaOykdnhRXcFeMNkAg9D91uh7VDYalf3kcEiWkRQ300M+Gx5calwG9ySqj/gVbEVp&#10;b2xkaCCONpDlyiAbj6nHWsa01FnS0lML2olvpoDCoDb8F+W9M7d3FAEsPhyxtNQa70+NbRpH3Toi&#10;DZL9R2PuK0pNOs5sebawPgY+aMGrI9aWgDPi0PSre48+HTrWOYfxpCoP54rQFFIc44oAWikXOOaW&#10;gAooooAKKKKACiig0AFFFFABWfrgU6Hfhxlfs8mR/wABNaFZ2vTfZ9Bv5sZ2W8jY/wCAmgDkNNUx&#10;eAddUEM6RSNn1PkqwrurVi9tGx6lQf0rhbGP7P4J1q0kJ80Hyn/4HGgH6Gu9jUJGqjoBigB9cnre&#10;ragz6kbC4W2tdMgLzyiMO0km3dsXPAwMZJz94Vu6xqcek6XPeSKz7BhY1+9IxOFUe5JAH1rgfFV9&#10;ceHPAUmnNDHcarqUchucPhUaUhWbPXAZ1Ufh6UAVbPwzr/iZTe3Ou3Jt3Y7XeZgjYP8ADGm0FfQk&#10;89cVHpWnaXouovqWparbjSrByBOyGMXEw7AFmLheenf6V0Wq3HiHQfBl232XS0itLJgpjuHyu1OM&#10;ApjP41gado+o+N/D1tZj7JZaLbxqiFY/MM7bcMA2R8mepGMnIHHJAMjxB42bxL4gsv7KtnkggcGy&#10;80ELNJjIYhQzA7tmAQOM9M16N4V1izWzttJmjeyvokwbefIZz3YEgbs8npnrXKXOiT6R448MQPdp&#10;JEmQkUVusUagZ6AZ/nXoWq6NZavbeVdQhiOUkHDxt2ZW6gigDRJ+XNc3p2s/adOsbm8tQslzeyQx&#10;Ig/1ZDOATnvhTn60/wAJ6pcahp1zbXxzf6fcvaTtjG8rgq//AAJSp+pNJZ3bTQo+pW6pJ/aMkVus&#10;adMMwVj9VBJPvQB0Q6UtIOlLQAUUUUAFFFFABRRRQAUUUUAFFFFABRRRQAVk+Jd3/CNakVPItpCP&#10;++TWtVHWTt0a9O0NiBztPQ/KaAOVZheaRrdzGR87W74xxgJG39a2fEerXGl2kMsM0cKs2GkeBpsc&#10;dAqkE1zuk5GganAMearWsrhe8JjiyfxCv+Vdjf6XbapEqzbxtB2sjYIz+n50kBxtjrNprer28+ra&#10;tZNFZAywQJHJCJJB/wAtCJOu0dACcHn0rz7X77UdY0a58V3sci2upanBb6fAqnzDbRsWHXjDFc4x&#10;1716Nqfw5W/tPsQ1JktJJFM6+UAWTOWA2kKCRxnb3pvxDjt4dO0OztmWO6gv4ZbSBItwPl8EEDGF&#10;AIGcgAkZIpgYPjjx4NQ8F39rDpl1E0wSPczocAsM8Ak9K6Sx8ZQ2ljb2dr4b1oeXGEjjW1AXAGOu&#10;cCs7VZ/EV4s3hrW7eyEuo2zyWM1szEeZHhtrZA9ueOoxnJx3Oj6jFqulwXUfG5cOjDBRxwykdiDk&#10;UAeb+Kde1J/EehXDaHcRv5mxF3H5D5kbZYlQAMKw6nrXqw+7S7QeoFYXizxBB4d0Ka6eRVmYFLdT&#10;/FIRx+A6n2BoAwfCUxl8f+LGQgwv5DIVHUhpUY+/KEfhW9Df3SWu7ULMNI9+YY0jXou/COc+wBzW&#10;f4C0qSx0L7VcIy3F2Q2HGHEYHy7vc/M5Hq5rSspNTutKsZJRCZ3mzOdvCpk/dHrwB+tAG4OlLSDp&#10;S0AFFFFABRRRQAUUUUANG7PtSjNLRQAUUUUAFFFFABVDWY7ibRr2K1VGuJIHWJXOAWIIAP41fpCM&#10;0AePTeEfHc2k3ieaiPcW9vCsUd0q48vsx8vkcnowrrYdR8drNEh8P6eYVQB3e92sW9sAiu1xRigD&#10;nPtviqbATR9PgPczXrMPw2pWfqmjeK9QvLS+gutJs7y03iM7HlV1YAFWzjjIB49K7OigDhIfDvi+&#10;41ay1XVNU0h7iyjkSGKK1k2ZfGWJ3A5wMVFeeG/F/wDazalpOo6ZYXEn+vVVkaKfHQsh6N7g5r0C&#10;kwM0AcHNd/EsqYItM0BX/wCfk3EhX/vjGaxIvCHjK91uHUdf/s3UGjHyx/aGSMHOemzp0OO+OSa9&#10;YxSY4oA51bnxUoO/TNLbHTZeOM/nHWVPN4xhGnJFpNuVS5LTCO9+8m1+DlRxkr+Qrt6MCgDmQ/jG&#10;5umxFpVjb7eN5eds/gVGKtKfEdqm+X7Be46rErQsfXGSwz9cVuUUAYEus6xtJt/Dtw3H/LW4jTn8&#10;CadFqmtADz/D7A458q6jb+eK3cUYoAxH1jUyh8jw/dGTHAlmiRc/UMf5VJpN7q91d3C6hpi2UKIh&#10;iInEhdjncDjpjA/OtfFLigAooooA/9lQSwMECgAAAAAAAAAhAC7ytGIREAAAERAAABUAAABkcnMv&#10;bWVkaWEvaW1hZ2UyLmpwZWf/2P/gABBKRklGAAEBAQBgAGAAAP/bAEMACAYGBwYFCAcHBwkJCAoM&#10;FA0MCwsMGRITDxQdGh8eHRocHCAkLicgIiwjHBwoNyksMDE0NDQfJzk9ODI8LjM0Mv/bAEMBCQkJ&#10;DAsMGA0NGDIhHCEyMjIyMjIyMjIyMjIyMjIyMjIyMjIyMjIyMjIyMjIyMjIyMjIyMjIyMjIyMjIy&#10;MjIyMv/AABEIAHMAf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6TNZ+vTPb+H9RnikaKSO2kdXXqpCkgiqQ0C9IO7xNq5XOVULbjaPTPlZP&#10;40Ab2aTNYTeGkOSdX1jcTyReEfoOB+VKnhi2RmYajq+W651CU/pnFAG7mkzWKfDkWMLqmrL2z9tc&#10;/wA6hHg/Tcgvc6tIR/e1W4Ofw34oA6DNLWCnhWxiI8u81ZQB0/tKcj9WNNfwnaOMNqOs4B6DU5h/&#10;JqAN/NGawU8K20QPlalrCse51GVsfgxI/SlPh+6O4HxHq+wn5VBhyv4+Xk/jQBvUmawDoOoqAIvF&#10;OqovHDR27n8zFmlPh66cDf4l1gtj5irQru/AR8fhigDezRmsH/hGygHk65rEZAIJ+0h8+/zqaSTw&#10;5dzD5/E+sg9yhgXj8I6AN/NLXCTabe2XjXRbF/Eer3FrPFPO0MkiDLReXtyVUEr8xyD14ruh0oAz&#10;vEPHhzUzjP8AokvH/ADV2Nh5C5I+6KWeFLiCSGVQ0cilHU9weCK88ufBNmNevrbTYbO3jhsY5Yka&#10;zjmJdjIDkt838Axk+tAE/hfwtBq3haxurzWdbna4iDSKNUmVf93Abt0/CtlPA2m2xVrS81i3ZTld&#10;mpzkD22sxXHsRWvoUEFtoNjFbxpHEIEIVECjkZJwAAMk54FaFAHOS+DNPuQRc3usTAnJVtTnCn8A&#10;wFNTwH4fRy32WZgf4XupWX8i2K6TnNLQBzg8D6KnEIvoB6Q6hOg/R6tR+HxCoWLVdUVQu0Brkyfj&#10;lgTmtmigDEbw/MyFP7d1YKRjAkjB/PZn9aqx+BdBDs9xDc3kjHJe7u5Zjn/gTGulooA50+CNBA/c&#10;208B7GC7ljx9NrCnjwrCn+r1XWUAOQPt8jY/76J/Wt+igDmpfBlpO26bVdcdgdwI1OZcH6KwH6VX&#10;sFuNK8arpY1O8uLKTTWnWO6kEhR1kVchiN3Ru5NdbXI+LtIgvdU0ZzBaeZNO1q0stqkrqhRn+Xdk&#10;DlPQ9e1AE2s7V8ceGpCcErdRgn3RTj6/L+hrpx0rjPB3hfT47Oz1S4ggm1GCWcR3KRiPCl2XouFP&#10;ygDOP512nagArIRSniu6cn/W2UQUeu15M/8AoY/Otese4kWLXpZ3J2wWJZvoWz/7LQA7wy4PhbSm&#10;3ZH2SIZx/sitXIPvWX4bg+z+F9KhP3ktIg2PXYM/rWrigAoorn2vNcutXv7ey/s+OC2dEVpldmOU&#10;DHgEDv60AdBRXG65rXiXSZLW2tINP1G+uQ7LaxoyHauNzbmfGAWUdutZkniLx2kEksmjwQbR9026&#10;SfmftK/yoA7LUNctNNu4bWYTvNMrOscEDyttXGSQoOBlgM+9UJPG2iQOqXM9zbOxwqT2cyE/gVrh&#10;m1hdfsNC1nxDd6TcW/ks89lZyCGWMuoxnMpLL6rx1B5xWvpHiD4XLEy2U+jWwAG4TxiI/TLgZ/Cg&#10;DpI/GmhS7vLupX2nBC2kpOfQDbz+FObxfpK9TfHjPGnXB/8AZKh/4R3w3rNot5p8UEfmqfLvtMk8&#10;pz2yHjxnHvkVyyadq2m+IIvD9/rEkkN1GWsr+Z5y823l422zKocDnIHIzxxQB26eIrCRQyLelT/F&#10;9gnx+ezp71R1O+tr268OT2s6Swy6gwR05BxBNn+RrlLhL+zlvIrZry6mtm2zNb2d387bQev2kBjg&#10;jkfhW1beZ9l8GrNZtZzvcNLNBgjY5t5S+ckn7zHqSeaANnwh5n/CJaUZV2yG2QuP9ojJ/XNblZnh&#10;9lfQrN0+6Ywa06ACsG8Lf8JDcxABvN0wkDPdWP8APf8ApW9XOakkj+LreKNtpn0q6UnsCHhwfw3H&#10;86ANPQmDeH9OZfum1iI/75FaFZvh+ZLjw7ps0YIV7WMgHt8o4rQGdxyOO1ACmuG1C8hsNUvbq9vb&#10;m001r5lnltwQA4hiCB2AJVfvcjHOOfXua818QXqaPrmqSRz65HFLMjzmCW3SISeWgG3zMHoBnnHB&#10;oAeLLwDqOrrdT68txcKWWJJ9XclQQuQAz5HK10dj4U8KRozWunWMqyD7zfvcg+7E+p/OuB0rxdoT&#10;+IoJtUvdek8newN3HDJbxttK4JhBySD7jOa2fEOq+BtZ0a8eCSzk1FbZ/s0iQskgkIIXBABzux9K&#10;AO/ttPsrS2it4LaJIolCIoQYUAYAqY28GOYY8f7orz7TfOafTW0O78QTEyRC5S53G3ReN+4zDOcZ&#10;wFJ5x2r0UDIwaAK0k9lptm8kjw21rECzMxCIg6knsK4nxF4l8O69aW8el6xayapbXMdxZfvNoMin&#10;puPGGUsvXvW6ba3vvF8yXrmQ2sEUtrbP/q1yXBlA6Fs/L3xgdM1uy28E0LxSxI8TrtZGUEEehFAG&#10;fpuDqmr4XA+0Jz6/uY6q64QniDw4TjBupUx7+RIf6VlfD4sp16FGLWcWoslqxPJjCqqjnsAoAPcA&#10;VsaxGZPEGg9Nsc0r/j5TAf8AoRoAd4T48O26ZyY2kjbnPKuwP6itusTwoG/4R+EuAHMkpfH94yNn&#10;9a26ACsHUMr4v0h9oIa2uYyT2/1Z/wDZTW9WBrEZm1/S40+WTyrjD45AKgdfqV/KgCx4W/5FfTMA&#10;gG2QjPpjitesvw5KJPDOlvt27rSL5fT5RxWpQAgGK4S9sJJPGd9qcGkxaqsCpDJbyOoaNiobfHu+&#10;XJGAckdBzxXeVzkmla7Fq19dWGp2UcN06uI57RpGTCKuARIvHBPTvQAf8Jbp8F1Fa3tte2dzKrMk&#10;UlszZC43EFNy8ZGee9Tf8JXofP8ApgAB5JicAfU44rM1HwtrGp3lveTavbJcW8bRxyQ28sZCvjeP&#10;lmGQSq/lVafwNrE1uUHi6/hY85jaXg/jKePagDqYtc0mbiLUrNz6LOp/rVxZopB8kitj0YGvLpLa&#10;/wBJttL0G98I6DfyhHhgmmvFGUUgFirpnkEEgEnrVy08E6gJC0ekeF9ORyCHtUlLqPcKVB/P/wCu&#10;AdLqHhX+07pLmbVr5Jod32aWEpG8O7rghfmB4yGyOB3qnrWm3lhoN5eX+v393b2tu8rQbY4hLtUk&#10;BiihsfQjNaFrPpPg7QLWwutSjWO1iEamV/nfA6Bep9gMmuP8ReMDq9zHYf2beR6WsivOsm2GW6Uc&#10;gbZMbY8gEk8kYwMHNAHV+EEKJqUbIiGC5SDaiBQNkEQ4A4Azkj2NT6qf+Ko0Ncf892z9EA/rXB3P&#10;iwQard3Vu2rwG7KyPBapBLGMIELFgWOeBzwOma2tGu72503wnfXkzyXUk9xE7yFWJJWUjJT5f4BS&#10;A6Twk2/w/C+3BaSUn6+Y1blYXgxSvhDS1ckutuocnruH3v1zW7TAKwdSfb4s0VRnLxXIPpjCHP54&#10;/Otx3WONnc4VRkn0FcBrnjfw/HrPh/UYdQS4hKzlmg+fEZQdQOQS2zGccZoA6XwgCPCunglSBHwy&#10;DAIycEexGK2z0rm/AFxFdeBtKlgfdGYiAc+jEf0rpCMigBe1FFJzQAtJnnFLRQByvibwLpvie/iv&#10;bp2W4ijEaExRyKBkno6nGcnoR+lY0nwptTgw6tPD82SI4UVcemFx9a9DooA4jT/AdxpB36bqtvFK&#10;SS0smmxOx4xnIwc9O9a7aNrbTKf+EnnWH+JVs4dxP1K/TtXQUUAYH9g6kzMX8T6kcqQNsUC4Pr/q&#10;6qavbG2ufDNq9xNcEaiWaSUjc+IZWydoA646CuqrjPHWpSaXqHhq4WNWX+0GVt5YAEwyAcqrHqfS&#10;gDV8GqyeFbFHLEqrDLdSN5wT71vVxPhzxDpmi6Jo+kXl8sl87raKI4HG+Q5PQqDj1OK7btQBDdY+&#10;yTbhxsOfyrn/AACgb4deHgV66dBkEdfkFbt+sr6fcLAgeVomCKW2gnHAz2+tcpoMvifRvD2laW3h&#10;yOV7S2jglkF+ig7VAyoxz06HH1oAi8PWHjPw9ottp/2XRLmK3BVQLiSNiMk5J2EZ59K0v7X8W5K/&#10;8Itagjox1UYP/kPNLJrPicuRD4UG0LkGXUY1JPpwG496Z/aHjXbvOgaPyeE/tR9w+v7nFADxqfi9&#10;Spfw7p7KT8wj1M7h+cQH604634jxx4SmJ9Dfw/41E1942wAuhaLn1OpyY/8ARNB1PxlAwEvhzTbh&#10;SeTbamQQPo8QyfxoAd/a3i5l48LWiknHz6qOPfiM02e58cSNi30zQ4R/elvJZP0EYq7/AG7eggN4&#10;b1bJ9GtyP/RtRv4kuELA+G9aO0ZO2OI/yk5P0oApeX4/yD9p8O9eR5M3891Srd+NYR+90nRrnH/P&#10;G+kjJ/Boz/OrUHiO4nGV8O6yOAf3kcSds95BTjr16Iw48Nauc/whrfI/8i0ARN4g1WBM3PhfUcgc&#10;m3lhlH/oYP6U0+LWV9jeH9cD4U4FqCORnrux9eeKmfxDcxgGTw5rCg45Cwv+iyE00eIbhziPw5rD&#10;/NgnZCmP++pBQBD/AMJXdMZRD4X1uQxdcxxJnjtucZ/CqF1ceINY1TRvM8Mz2ltb3izyyy3cLYXY&#10;6/dVicgsK1pNZ1XYrW/hm8bPUS3ECEfk5qMa7recf8Itecjg/aYMZ9/m4/XtQBX8bBfs+iMU3Mus&#10;2hXjod+M/qa6kdK4HVp/FOu3mnWr+FmtLKK/t55Llr6NnUK4Jwg7Y6813w6UALRRRQAUUUUAFJRR&#10;QAUYoooAKWiigBKSiigBaKKKYBS0UUgP/9lQSwMEFAAGAAgAAAAhALt9guzjAAAACwEAAA8AAABk&#10;cnMvZG93bnJldi54bWxMj8FOwzAMhu9IvENkJG5b2lKyUZpO0wScJiQ2pGm3rPHaak1SNVnbvT3m&#10;BDdb/vT7+/PVZFo2YO8bZyXE8wgY2tLpxlYSvvfvsyUwH5TVqnUWJdzQw6q4v8tVpt1ov3DYhYpR&#10;iPWZklCH0GWc+7JGo/zcdWjpdna9UYHWvuK6VyOFm5YnUSS4UY2lD7XqcFNjedldjYSPUY3rp/ht&#10;2F7Om9tx//x52MYo5ePDtH4FFnAKfzD86pM6FOR0clerPWslzBZiQSgNSfICjAixTKnMSUIqUgG8&#10;yPn/DsUP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ECLQAUAAYACAAAACEAihU/mAwB&#10;AAAVAgAAEwAAAAAAAAAAAAAAAAAAAAAAW0NvbnRlbnRfVHlwZXNdLnhtbFBLAQItABQABgAIAAAA&#10;IQA4/SH/1gAAAJQBAAALAAAAAAAAAAAAAAAAAD0BAABfcmVscy8ucmVsc1BLAQItABQABgAIAAAA&#10;IQB02aaGXQQAADAMAAAOAAAAAAAAAAAAAAAAADwCAABkcnMvZTJvRG9jLnhtbFBLAQItAAoAAAAA&#10;AAAAIQDwRVGC3B0AANwdAAAVAAAAAAAAAAAAAAAAAMUGAABkcnMvbWVkaWEvaW1hZ2UxLmpwZWdQ&#10;SwECLQAKAAAAAAAAACEALvK0YhEQAAAREAAAFQAAAAAAAAAAAAAAAADUJAAAZHJzL21lZGlhL2lt&#10;YWdlMi5qcGVnUEsBAi0AFAAGAAgAAAAhALt9guzjAAAACwEAAA8AAAAAAAAAAAAAAAAAGDUAAGRy&#10;cy9kb3ducmV2LnhtbFBLAQItABQABgAIAAAAIQAZlLvJwwAAAKcBAAAZAAAAAAAAAAAAAAAAACg2&#10;AABkcnMvX3JlbHMvZTJvRG9jLnhtbC5yZWxzUEsFBgAAAAAHAAcAwAEAACI3AAAAAA==&#10;">
                      <v:shape id="テキスト ボックス 227769987" o:spid="_x0000_s2396" type="#_x0000_t202" style="position:absolute;top:-952;width:2741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UU5xwAAAOMAAAAPAAAAZHJzL2Rvd25yZXYueG1sRE9fa8Iw&#10;EH8X9h3CCb5pYnHVdkYZG8KeHHNzsLejOduy5lKaaOu3N8Jgj/f7f+vtYBtxoc7XjjXMZwoEceFM&#10;zaWGr8/ddAXCB2SDjWPScCUP283DaI25cT1/0OUQShFD2OeooQqhzaX0RUUW/cy1xJE7uc5iiGdX&#10;StNhH8NtIxOlUmmx5thQYUsvFRW/h7PVcNyffr4X6r18tY9t7wYl2WZS68l4eH4CEWgI/+I/95uJ&#10;89MsSZNlli7h/lMEQG5uAAAA//8DAFBLAQItABQABgAIAAAAIQDb4fbL7gAAAIUBAAATAAAAAAAA&#10;AAAAAAAAAAAAAABbQ29udGVudF9UeXBlc10ueG1sUEsBAi0AFAAGAAgAAAAhAFr0LFu/AAAAFQEA&#10;AAsAAAAAAAAAAAAAAAAAHwEAAF9yZWxzLy5yZWxzUEsBAi0AFAAGAAgAAAAhALrFRTnHAAAA4wAA&#10;AA8AAAAAAAAAAAAAAAAABwIAAGRycy9kb3ducmV2LnhtbFBLBQYAAAAAAwADALcAAAD7AgAAAAA=&#10;" filled="f" stroked="f">
                        <v:textbox>
                          <w:txbxContent>
                            <w:p w14:paraId="5CB06533" w14:textId="77777777" w:rsidR="0046679A" w:rsidRPr="007C2493" w:rsidRDefault="0046679A" w:rsidP="0046679A">
                              <w:pPr>
                                <w:spacing w:line="0" w:lineRule="atLeas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図6.1</w:t>
                              </w:r>
                              <w:r w:rsidRPr="007C2493">
                                <w:rPr>
                                  <w:rFonts w:ascii="BIZ UDゴシック" w:eastAsia="BIZ UDゴシック" w:hAnsi="BIZ UDゴシック" w:hint="eastAsia"/>
                                  <w:sz w:val="20"/>
                                  <w:szCs w:val="20"/>
                                </w:rPr>
                                <w:t xml:space="preserve">　</w:t>
                              </w:r>
                              <w:r w:rsidRPr="0046679A">
                                <w:rPr>
                                  <w:rFonts w:ascii="BIZ UDゴシック" w:eastAsia="BIZ UDゴシック" w:hAnsi="BIZ UDゴシック" w:hint="eastAsia"/>
                                  <w:color w:val="000000"/>
                                  <w:sz w:val="20"/>
                                  <w:szCs w:val="20"/>
                                </w:rPr>
                                <w:t>出</w:t>
                              </w:r>
                              <w:r w:rsidRPr="007C2493">
                                <w:rPr>
                                  <w:rFonts w:ascii="BIZ UDゴシック" w:eastAsia="BIZ UDゴシック" w:hAnsi="BIZ UDゴシック" w:hint="eastAsia"/>
                                  <w:sz w:val="20"/>
                                  <w:szCs w:val="20"/>
                                </w:rPr>
                                <w:t>入口が複数あるエレベーター</w:t>
                              </w:r>
                            </w:p>
                          </w:txbxContent>
                        </v:textbox>
                      </v:shape>
                      <v:group id="グループ化 195" o:spid="_x0000_s2397" style="position:absolute;left:17811;top:1143;width:30544;height:28860" coordorigin="2858,9365" coordsize="4605,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xhTywAAAOIAAAAPAAAAZHJzL2Rvd25yZXYueG1sRI9Ba8JA&#10;FITvhf6H5RW81U0abTR1FZFWehChWijeHtlnEsy+Ddk1if++WxB6HGbmG2axGkwtOmpdZVlBPI5A&#10;EOdWV1wo+D5+PM9AOI+ssbZMCm7kYLV8fFhgpm3PX9QdfCEChF2GCkrvm0xKl5dk0I1tQxy8s20N&#10;+iDbQuoW+wA3tXyJoldpsOKwUGJDm5Lyy+FqFGx77NdJ/N7tLufN7XSc7n92MSk1ehrWbyA8Df4/&#10;fG9/agWzaZImaTyZw9+lcAfk8hcAAP//AwBQSwECLQAUAAYACAAAACEA2+H2y+4AAACFAQAAEwAA&#10;AAAAAAAAAAAAAAAAAAAAW0NvbnRlbnRfVHlwZXNdLnhtbFBLAQItABQABgAIAAAAIQBa9CxbvwAA&#10;ABUBAAALAAAAAAAAAAAAAAAAAB8BAABfcmVscy8ucmVsc1BLAQItABQABgAIAAAAIQC3axhTywAA&#10;AOIAAAAPAAAAAAAAAAAAAAAAAAcCAABkcnMvZG93bnJldi54bWxQSwUGAAAAAAMAAwC3AAAA/wIA&#10;AAAA&#10;">
                        <v:shape id="Picture 231" o:spid="_x0000_s2398" type="#_x0000_t75" alt="ｽﾙｰ型" style="position:absolute;left:4597;top:9365;width:2866;height:4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VUczQAAAOIAAAAPAAAAZHJzL2Rvd25yZXYueG1sRI9bS8NA&#10;FITfBf/DcgRfpN1ETC+x21KEitgi2Bv4dsieXNrs2Zhd2/TfdwXBx2FmvmEms87U4kStqywriPsR&#10;COLM6ooLBdvNojcC4TyyxtoyKbiQg9n09maCqbZn/qTT2hciQNilqKD0vkmldFlJBl3fNsTBy21r&#10;0AfZFlK3eA5wU8vHKBpIgxWHhRIbeikpO65/jIIuPyTJ67fP98vjjufvXx+H3epBqfu7bv4MwlPn&#10;/8N/7TetIBnG46fxII7h91K4A3J6BQAA//8DAFBLAQItABQABgAIAAAAIQDb4fbL7gAAAIUBAAAT&#10;AAAAAAAAAAAAAAAAAAAAAABbQ29udGVudF9UeXBlc10ueG1sUEsBAi0AFAAGAAgAAAAhAFr0LFu/&#10;AAAAFQEAAAsAAAAAAAAAAAAAAAAAHwEAAF9yZWxzLy5yZWxzUEsBAi0AFAAGAAgAAAAhABK5VRzN&#10;AAAA4gAAAA8AAAAAAAAAAAAAAAAABwIAAGRycy9kb3ducmV2LnhtbFBLBQYAAAAAAwADALcAAAAB&#10;AwAAAAA=&#10;">
                          <v:imagedata r:id="rId252" o:title="ｽﾙｰ型"/>
                        </v:shape>
                        <v:shape id="Picture 232" o:spid="_x0000_s2399" type="#_x0000_t75" alt="ｽﾙｰ型平面図" style="position:absolute;left:2858;top:11727;width:1786;height:1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BUAzAAAAOIAAAAPAAAAZHJzL2Rvd25yZXYueG1sRI/NTsMw&#10;EITvSH0HaytxQdRJgQZC3apFRSqniv7cl3gTp43XITZteHuMhMRxNDPfaKbz3jbiTJ2vHStIRwkI&#10;4sLpmisF+93r7SMIH5A1No5JwTd5mM8GV1PMtbvwO523oRIRwj5HBSaENpfSF4Ys+pFriaNXus5i&#10;iLKrpO7wEuG2keMkmUiLNccFgy29GCpO2y+r4GNTltny0K9Ob+tsY8rP1fJ4s1fqetgvnkEE6sN/&#10;+K+91gom2V2a3j+NH+D3UrwDcvYDAAD//wMAUEsBAi0AFAAGAAgAAAAhANvh9svuAAAAhQEAABMA&#10;AAAAAAAAAAAAAAAAAAAAAFtDb250ZW50X1R5cGVzXS54bWxQSwECLQAUAAYACAAAACEAWvQsW78A&#10;AAAVAQAACwAAAAAAAAAAAAAAAAAfAQAAX3JlbHMvLnJlbHNQSwECLQAUAAYACAAAACEAPMQVAMwA&#10;AADiAAAADwAAAAAAAAAAAAAAAAAHAgAAZHJzL2Rvd25yZXYueG1sUEsFBgAAAAADAAMAtwAAAAAD&#10;AAAAAA==&#10;">
                          <v:imagedata r:id="rId253" o:title="ｽﾙｰ型平面図"/>
                        </v:shape>
                      </v:group>
                    </v:group>
                  </w:pict>
                </mc:Fallback>
              </mc:AlternateContent>
            </w:r>
          </w:p>
        </w:tc>
        <w:tc>
          <w:tcPr>
            <w:tcW w:w="910" w:type="dxa"/>
            <w:tcBorders>
              <w:top w:val="single" w:sz="4" w:space="0" w:color="auto"/>
              <w:left w:val="nil"/>
              <w:bottom w:val="single" w:sz="4" w:space="0" w:color="auto"/>
            </w:tcBorders>
            <w:vAlign w:val="center"/>
          </w:tcPr>
          <w:p w14:paraId="628DD183" w14:textId="77777777" w:rsidR="0046679A" w:rsidRPr="0046679A" w:rsidRDefault="0046679A" w:rsidP="0046679A">
            <w:pPr>
              <w:spacing w:line="0" w:lineRule="atLeast"/>
              <w:jc w:val="center"/>
              <w:rPr>
                <w:rFonts w:ascii="BIZ UDゴシック" w:eastAsia="BIZ UDゴシック" w:hAnsi="BIZ UDゴシック"/>
                <w:color w:val="EE0000"/>
                <w:sz w:val="18"/>
                <w:szCs w:val="18"/>
                <w:u w:color="45B0E1"/>
              </w:rPr>
            </w:pPr>
          </w:p>
        </w:tc>
      </w:tr>
    </w:tbl>
    <w:p w14:paraId="5021E3F9" w14:textId="77777777" w:rsidR="0046679A" w:rsidRPr="0046679A" w:rsidRDefault="0046679A" w:rsidP="0046679A">
      <w:pPr>
        <w:widowControl/>
        <w:spacing w:after="160" w:line="259" w:lineRule="auto"/>
        <w:jc w:val="left"/>
        <w:rPr>
          <w:rFonts w:ascii="游明朝" w:eastAsia="游明朝" w:hAnsi="游明朝"/>
          <w:sz w:val="22"/>
          <w14:ligatures w14:val="standardContextual"/>
        </w:rPr>
      </w:pPr>
      <w:r w:rsidRPr="0046679A">
        <w:rPr>
          <w:rFonts w:ascii="游明朝" w:eastAsia="游明朝" w:hAnsi="游明朝"/>
          <w:sz w:val="22"/>
          <w14:ligatures w14:val="standardContextual"/>
        </w:rPr>
        <w:br w:type="page"/>
      </w:r>
    </w:p>
    <w:tbl>
      <w:tblPr>
        <w:tblStyle w:val="92"/>
        <w:tblW w:w="9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5"/>
        <w:gridCol w:w="910"/>
      </w:tblGrid>
      <w:tr w:rsidR="0046679A" w:rsidRPr="0046679A" w14:paraId="30B47448" w14:textId="77777777" w:rsidTr="0046679A">
        <w:trPr>
          <w:tblHeader/>
        </w:trPr>
        <w:tc>
          <w:tcPr>
            <w:tcW w:w="279" w:type="dxa"/>
            <w:tcBorders>
              <w:top w:val="single" w:sz="4" w:space="0" w:color="auto"/>
            </w:tcBorders>
            <w:shd w:val="clear" w:color="auto" w:fill="D9D9D9"/>
            <w:tcMar>
              <w:left w:w="28" w:type="dxa"/>
              <w:right w:w="28" w:type="dxa"/>
            </w:tcMar>
            <w:vAlign w:val="center"/>
          </w:tcPr>
          <w:p w14:paraId="3F33976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lastRenderedPageBreak/>
              <w:t>項目</w:t>
            </w:r>
          </w:p>
        </w:tc>
        <w:tc>
          <w:tcPr>
            <w:tcW w:w="850" w:type="dxa"/>
            <w:tcBorders>
              <w:top w:val="single" w:sz="4" w:space="0" w:color="auto"/>
            </w:tcBorders>
            <w:shd w:val="clear" w:color="auto" w:fill="D9D9D9"/>
            <w:tcMar>
              <w:left w:w="28" w:type="dxa"/>
              <w:right w:w="28" w:type="dxa"/>
            </w:tcMar>
            <w:vAlign w:val="center"/>
          </w:tcPr>
          <w:p w14:paraId="3944435A" w14:textId="77777777" w:rsidR="0046679A" w:rsidRPr="0046679A" w:rsidRDefault="0046679A" w:rsidP="0046679A">
            <w:pPr>
              <w:spacing w:line="280" w:lineRule="exac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○推奨</w:t>
            </w:r>
          </w:p>
          <w:p w14:paraId="0AD8B3FB" w14:textId="77777777" w:rsidR="0046679A" w:rsidRPr="0046679A" w:rsidRDefault="0046679A" w:rsidP="0046679A">
            <w:pPr>
              <w:spacing w:line="280" w:lineRule="exact"/>
              <w:jc w:val="center"/>
              <w:rPr>
                <w:rFonts w:ascii="BIZ UDゴシック" w:eastAsia="BIZ UDゴシック" w:hAnsi="BIZ UDゴシック"/>
                <w:b/>
                <w:bCs/>
                <w:sz w:val="24"/>
                <w:u w:color="45B0E1"/>
              </w:rPr>
            </w:pPr>
            <w:r w:rsidRPr="0046679A">
              <w:rPr>
                <w:rFonts w:ascii="BIZ UDゴシック" w:eastAsia="BIZ UDゴシック" w:hAnsi="BIZ UDゴシック" w:hint="eastAsia"/>
                <w:b/>
                <w:bCs/>
                <w:color w:val="EE0000"/>
                <w:sz w:val="20"/>
                <w:szCs w:val="20"/>
                <w:u w:color="45B0E1"/>
              </w:rPr>
              <w:t>●義務</w:t>
            </w:r>
          </w:p>
        </w:tc>
        <w:tc>
          <w:tcPr>
            <w:tcW w:w="7615" w:type="dxa"/>
            <w:tcBorders>
              <w:top w:val="single" w:sz="4" w:space="0" w:color="auto"/>
            </w:tcBorders>
            <w:shd w:val="clear" w:color="auto" w:fill="D9D9D9"/>
            <w:tcMar>
              <w:left w:w="28" w:type="dxa"/>
              <w:right w:w="28" w:type="dxa"/>
            </w:tcMar>
            <w:vAlign w:val="center"/>
          </w:tcPr>
          <w:p w14:paraId="367D6752" w14:textId="77777777" w:rsidR="0046679A" w:rsidRPr="0046679A" w:rsidRDefault="0046679A" w:rsidP="0046679A">
            <w:pPr>
              <w:spacing w:line="280" w:lineRule="exact"/>
              <w:jc w:val="center"/>
              <w:rPr>
                <w:rFonts w:ascii="BIZ UDゴシック" w:eastAsia="BIZ UDゴシック" w:hAnsi="BIZ UDゴシック"/>
                <w:strike/>
                <w:sz w:val="20"/>
                <w:szCs w:val="20"/>
                <w:u w:color="45B0E1"/>
              </w:rPr>
            </w:pPr>
            <w:r w:rsidRPr="0046679A">
              <w:rPr>
                <w:rFonts w:ascii="BIZ UDゴシック" w:eastAsia="BIZ UDゴシック" w:hAnsi="BIZ UDゴシック" w:hint="eastAsia"/>
                <w:sz w:val="20"/>
                <w:szCs w:val="20"/>
                <w:u w:color="45B0E1"/>
              </w:rPr>
              <w:t>内容</w:t>
            </w:r>
          </w:p>
        </w:tc>
        <w:tc>
          <w:tcPr>
            <w:tcW w:w="910" w:type="dxa"/>
            <w:tcBorders>
              <w:top w:val="single" w:sz="4" w:space="0" w:color="auto"/>
            </w:tcBorders>
            <w:shd w:val="clear" w:color="auto" w:fill="D9D9D9"/>
            <w:tcMar>
              <w:left w:w="28" w:type="dxa"/>
              <w:right w:w="28" w:type="dxa"/>
            </w:tcMar>
            <w:vAlign w:val="center"/>
          </w:tcPr>
          <w:p w14:paraId="03F1850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参照</w:t>
            </w:r>
          </w:p>
          <w:p w14:paraId="638998B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図表</w:t>
            </w:r>
          </w:p>
        </w:tc>
      </w:tr>
      <w:tr w:rsidR="0046679A" w:rsidRPr="0046679A" w14:paraId="7520D7E8" w14:textId="77777777" w:rsidTr="0046679A">
        <w:trPr>
          <w:trHeight w:val="301"/>
        </w:trPr>
        <w:tc>
          <w:tcPr>
            <w:tcW w:w="9654" w:type="dxa"/>
            <w:gridSpan w:val="4"/>
            <w:tcBorders>
              <w:bottom w:val="nil"/>
            </w:tcBorders>
            <w:shd w:val="clear" w:color="auto" w:fill="EEFA00"/>
            <w:vAlign w:val="center"/>
          </w:tcPr>
          <w:p w14:paraId="15DDB2CB"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籠の大きさ</w:t>
            </w:r>
          </w:p>
        </w:tc>
      </w:tr>
      <w:tr w:rsidR="0046679A" w:rsidRPr="0046679A" w14:paraId="131DF4D8" w14:textId="77777777" w:rsidTr="0046679A">
        <w:trPr>
          <w:trHeight w:val="526"/>
        </w:trPr>
        <w:tc>
          <w:tcPr>
            <w:tcW w:w="279" w:type="dxa"/>
            <w:vMerge w:val="restart"/>
            <w:tcBorders>
              <w:top w:val="nil"/>
            </w:tcBorders>
            <w:shd w:val="clear" w:color="auto" w:fill="EEFA00"/>
            <w:vAlign w:val="center"/>
          </w:tcPr>
          <w:p w14:paraId="0807C80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vAlign w:val="center"/>
          </w:tcPr>
          <w:p w14:paraId="2D91B259" w14:textId="77777777" w:rsidR="0046679A" w:rsidRPr="0046679A" w:rsidRDefault="0046679A" w:rsidP="0046679A">
            <w:pPr>
              <w:spacing w:line="0" w:lineRule="atLeast"/>
              <w:jc w:val="center"/>
              <w:rPr>
                <w:rFonts w:ascii="BIZ UDゴシック" w:eastAsia="BIZ UDゴシック" w:hAnsi="BIZ UDゴシック"/>
                <w:b/>
                <w:bCs/>
                <w:color w:val="EE000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bottom w:val="single" w:sz="4" w:space="0" w:color="000000"/>
            </w:tcBorders>
            <w:vAlign w:val="center"/>
          </w:tcPr>
          <w:p w14:paraId="4973D932" w14:textId="77777777" w:rsidR="0046679A" w:rsidRPr="0046679A" w:rsidRDefault="0046679A" w:rsidP="0046679A">
            <w:pPr>
              <w:spacing w:line="0" w:lineRule="atLeast"/>
              <w:ind w:left="180" w:hangingChars="100" w:hanging="180"/>
              <w:rPr>
                <w:rFonts w:ascii="BIZ UDゴシック" w:eastAsia="BIZ UDゴシック" w:hAnsi="BIZ UDゴシック"/>
                <w:sz w:val="16"/>
                <w:szCs w:val="16"/>
              </w:rPr>
            </w:pPr>
            <w:r w:rsidRPr="0046679A">
              <w:rPr>
                <w:rFonts w:ascii="BIZ UDゴシック" w:eastAsia="BIZ UDゴシック" w:hAnsi="BIZ UDゴシック" w:hint="eastAsia"/>
                <w:sz w:val="18"/>
                <w:szCs w:val="18"/>
              </w:rPr>
              <w:t>・大規模施設、集会施設、劇場等一度に多くの車椅子使用者が集中することが想定される施設では、イベント開始時間等特定の時間帯に稼働力が低下する時間帯があるため、エレベーターの籠の大きさ、設置数、配置等を十分に検討する。</w:t>
            </w:r>
          </w:p>
        </w:tc>
        <w:tc>
          <w:tcPr>
            <w:tcW w:w="910" w:type="dxa"/>
            <w:vAlign w:val="center"/>
          </w:tcPr>
          <w:p w14:paraId="7C603D5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表6.1</w:t>
            </w:r>
          </w:p>
        </w:tc>
      </w:tr>
      <w:tr w:rsidR="0046679A" w:rsidRPr="0046679A" w14:paraId="57290F21" w14:textId="77777777" w:rsidTr="0046679A">
        <w:trPr>
          <w:trHeight w:val="526"/>
        </w:trPr>
        <w:tc>
          <w:tcPr>
            <w:tcW w:w="279" w:type="dxa"/>
            <w:vMerge/>
            <w:shd w:val="clear" w:color="auto" w:fill="EEFA00"/>
            <w:vAlign w:val="center"/>
          </w:tcPr>
          <w:p w14:paraId="7F46CBD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vAlign w:val="center"/>
          </w:tcPr>
          <w:p w14:paraId="5A0630D2"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bottom w:val="single" w:sz="4" w:space="0" w:color="000000"/>
            </w:tcBorders>
            <w:vAlign w:val="center"/>
          </w:tcPr>
          <w:p w14:paraId="3A8BDA1B" w14:textId="77777777" w:rsidR="0046679A" w:rsidRPr="0046679A" w:rsidRDefault="0046679A" w:rsidP="0046679A">
            <w:pPr>
              <w:spacing w:line="0" w:lineRule="atLeast"/>
              <w:ind w:left="86" w:hangingChars="48" w:hanging="86"/>
              <w:rPr>
                <w:rFonts w:ascii="BIZ UDゴシック" w:eastAsia="BIZ UDゴシック" w:hAnsi="BIZ UDゴシック"/>
                <w:color w:val="FFFFFF"/>
                <w:sz w:val="18"/>
                <w:szCs w:val="18"/>
                <w:u w:color="45B0E1"/>
                <w:shd w:val="clear" w:color="auto" w:fill="E97132"/>
              </w:rPr>
            </w:pPr>
            <w:r w:rsidRPr="0046679A">
              <w:rPr>
                <w:rFonts w:ascii="BIZ UDゴシック" w:eastAsia="BIZ UDゴシック" w:hAnsi="BIZ UDゴシック" w:hint="eastAsia"/>
                <w:sz w:val="18"/>
                <w:szCs w:val="18"/>
                <w:u w:color="45B0E1"/>
              </w:rPr>
              <w:t>・施設の用途や規模、利用状況に応じて、籠の幅は</w:t>
            </w:r>
            <w:r w:rsidRPr="0046679A">
              <w:rPr>
                <w:rFonts w:ascii="BIZ UDゴシック" w:eastAsia="BIZ UDゴシック" w:hAnsi="BIZ UDゴシック"/>
                <w:sz w:val="18"/>
                <w:szCs w:val="18"/>
                <w:u w:color="45B0E1"/>
              </w:rPr>
              <w:t>160cm以上と</w:t>
            </w:r>
            <w:r w:rsidRPr="0046679A">
              <w:rPr>
                <w:rFonts w:ascii="BIZ UDゴシック" w:eastAsia="BIZ UDゴシック" w:hAnsi="BIZ UDゴシック" w:hint="eastAsia"/>
                <w:sz w:val="18"/>
                <w:szCs w:val="18"/>
                <w:u w:color="45B0E1"/>
              </w:rPr>
              <w:t>し、籠の奥行きは150㎝以上と</w:t>
            </w:r>
            <w:r w:rsidRPr="0046679A">
              <w:rPr>
                <w:rFonts w:ascii="BIZ UDゴシック" w:eastAsia="BIZ UDゴシック" w:hAnsi="BIZ UDゴシック"/>
                <w:sz w:val="18"/>
                <w:szCs w:val="18"/>
                <w:u w:color="45B0E1"/>
              </w:rPr>
              <w:t>する</w:t>
            </w:r>
            <w:r w:rsidRPr="0046679A">
              <w:rPr>
                <w:rFonts w:ascii="BIZ UDゴシック" w:eastAsia="BIZ UDゴシック" w:hAnsi="BIZ UDゴシック" w:hint="eastAsia"/>
                <w:sz w:val="18"/>
                <w:szCs w:val="18"/>
                <w:u w:color="45B0E1"/>
              </w:rPr>
              <w:t>ことを検討する。</w:t>
            </w:r>
          </w:p>
          <w:p w14:paraId="223B1447" w14:textId="77777777" w:rsidR="0046679A" w:rsidRPr="0046679A" w:rsidRDefault="0046679A" w:rsidP="0046679A">
            <w:pPr>
              <w:spacing w:line="0" w:lineRule="atLeast"/>
              <w:ind w:leftChars="100" w:left="370" w:hangingChars="100" w:hanging="160"/>
              <w:rPr>
                <w:rFonts w:ascii="BIZ UDゴシック" w:eastAsia="BIZ UDゴシック" w:hAnsi="BIZ UDゴシック"/>
                <w:spacing w:val="-4"/>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spacing w:val="-4"/>
                <w:sz w:val="16"/>
                <w:szCs w:val="16"/>
                <w:u w:color="45B0E1"/>
              </w:rPr>
              <w:t>籠の幅を160cm以上とすることで、車椅子が</w:t>
            </w:r>
            <w:r w:rsidRPr="0046679A">
              <w:rPr>
                <w:rFonts w:ascii="BIZ UDゴシック" w:eastAsia="BIZ UDゴシック" w:hAnsi="BIZ UDゴシック" w:hint="eastAsia"/>
                <w:spacing w:val="-4"/>
                <w:sz w:val="16"/>
                <w:szCs w:val="16"/>
                <w:u w:color="45B0E1"/>
              </w:rPr>
              <w:t>２</w:t>
            </w:r>
            <w:r w:rsidRPr="0046679A">
              <w:rPr>
                <w:rFonts w:ascii="BIZ UDゴシック" w:eastAsia="BIZ UDゴシック" w:hAnsi="BIZ UDゴシック"/>
                <w:spacing w:val="-4"/>
                <w:sz w:val="16"/>
                <w:szCs w:val="16"/>
                <w:u w:color="45B0E1"/>
              </w:rPr>
              <w:t>台同時に乗車することができる。（電動車椅子やスポーツ用車椅子</w:t>
            </w:r>
            <w:r w:rsidRPr="0046679A">
              <w:rPr>
                <w:rFonts w:ascii="BIZ UDゴシック" w:eastAsia="BIZ UDゴシック" w:hAnsi="BIZ UDゴシック" w:hint="eastAsia"/>
                <w:spacing w:val="-4"/>
                <w:sz w:val="16"/>
                <w:szCs w:val="16"/>
                <w:u w:color="45B0E1"/>
              </w:rPr>
              <w:t>等</w:t>
            </w:r>
            <w:r w:rsidRPr="0046679A">
              <w:rPr>
                <w:rFonts w:ascii="BIZ UDゴシック" w:eastAsia="BIZ UDゴシック" w:hAnsi="BIZ UDゴシック"/>
                <w:spacing w:val="-4"/>
                <w:sz w:val="16"/>
                <w:szCs w:val="16"/>
                <w:u w:color="45B0E1"/>
              </w:rPr>
              <w:t>、車椅子によって必要な寸法は異なるので注意が必要。）</w:t>
            </w:r>
            <w:r w:rsidRPr="0046679A">
              <w:rPr>
                <w:rFonts w:ascii="BIZ UDゴシック" w:eastAsia="BIZ UDゴシック" w:hAnsi="BIZ UDゴシック"/>
                <w:spacing w:val="-4"/>
                <w:sz w:val="16"/>
                <w:szCs w:val="16"/>
                <w:u w:color="45B0E1"/>
              </w:rPr>
              <w:br/>
              <w:t>籠の奥行きを150cm以上とすることで、座位変換型の（電動）車椅子使用者等が円滑に利用することが可能となる。</w:t>
            </w:r>
            <w:r w:rsidRPr="0046679A">
              <w:rPr>
                <w:rFonts w:ascii="BIZ UDゴシック" w:eastAsia="BIZ UDゴシック" w:hAnsi="BIZ UDゴシック"/>
                <w:spacing w:val="-4"/>
                <w:sz w:val="16"/>
                <w:szCs w:val="16"/>
                <w:u w:color="45B0E1"/>
              </w:rPr>
              <w:br/>
              <w:t>病院、福祉施設等では、緊急時のストレッチャー利用等の利用特性に配慮した籠形状とする。</w:t>
            </w:r>
          </w:p>
        </w:tc>
        <w:tc>
          <w:tcPr>
            <w:tcW w:w="910" w:type="dxa"/>
            <w:vAlign w:val="center"/>
          </w:tcPr>
          <w:p w14:paraId="4F85B2C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表6.1</w:t>
            </w:r>
            <w:r w:rsidRPr="0046679A">
              <w:rPr>
                <w:rFonts w:ascii="BIZ UDゴシック" w:eastAsia="BIZ UDゴシック" w:hAnsi="BIZ UDゴシック"/>
                <w:sz w:val="18"/>
                <w:szCs w:val="18"/>
                <w:u w:color="45B0E1"/>
              </w:rPr>
              <w:br/>
            </w:r>
            <w:r w:rsidRPr="0046679A">
              <w:rPr>
                <w:rFonts w:ascii="BIZ UDゴシック" w:eastAsia="BIZ UDゴシック" w:hAnsi="BIZ UDゴシック" w:hint="eastAsia"/>
                <w:sz w:val="18"/>
                <w:szCs w:val="18"/>
                <w:u w:color="45B0E1"/>
              </w:rPr>
              <w:t>図6.2</w:t>
            </w:r>
            <w:r w:rsidRPr="0046679A">
              <w:rPr>
                <w:rFonts w:ascii="BIZ UDゴシック" w:eastAsia="BIZ UDゴシック" w:hAnsi="BIZ UDゴシック"/>
                <w:sz w:val="18"/>
                <w:szCs w:val="18"/>
                <w:u w:color="45B0E1"/>
              </w:rPr>
              <w:br/>
            </w:r>
            <w:r w:rsidRPr="0046679A">
              <w:rPr>
                <w:rFonts w:ascii="BIZ UDゴシック" w:eastAsia="BIZ UDゴシック" w:hAnsi="BIZ UDゴシック" w:hint="eastAsia"/>
                <w:sz w:val="18"/>
                <w:szCs w:val="18"/>
                <w:u w:color="45B0E1"/>
              </w:rPr>
              <w:t>図6.6</w:t>
            </w:r>
          </w:p>
        </w:tc>
      </w:tr>
      <w:tr w:rsidR="0046679A" w:rsidRPr="0046679A" w14:paraId="5B8A4EFE" w14:textId="77777777" w:rsidTr="0046679A">
        <w:trPr>
          <w:trHeight w:val="526"/>
        </w:trPr>
        <w:tc>
          <w:tcPr>
            <w:tcW w:w="279" w:type="dxa"/>
            <w:vMerge/>
            <w:tcBorders>
              <w:bottom w:val="nil"/>
            </w:tcBorders>
            <w:shd w:val="clear" w:color="auto" w:fill="EEFA00"/>
            <w:vAlign w:val="center"/>
          </w:tcPr>
          <w:p w14:paraId="5D3648B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06908B9F"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bottom w:val="single" w:sz="4" w:space="0" w:color="000000"/>
            </w:tcBorders>
            <w:vAlign w:val="center"/>
          </w:tcPr>
          <w:p w14:paraId="7248FEE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rPr>
            </w:pPr>
            <w:r w:rsidRPr="0046679A">
              <w:rPr>
                <w:rFonts w:ascii="BIZ UDゴシック" w:eastAsia="BIZ UDゴシック" w:hAnsi="BIZ UDゴシック" w:hint="eastAsia"/>
                <w:sz w:val="18"/>
                <w:szCs w:val="18"/>
              </w:rPr>
              <w:t>・多数の者が利用し、又は床面積の合計が</w:t>
            </w:r>
            <w:r w:rsidRPr="0046679A">
              <w:rPr>
                <w:rFonts w:ascii="BIZ UDゴシック" w:eastAsia="BIZ UDゴシック" w:hAnsi="BIZ UDゴシック"/>
                <w:sz w:val="18"/>
                <w:szCs w:val="18"/>
              </w:rPr>
              <w:t>2,000㎡未満の不特定多数の者が</w:t>
            </w:r>
            <w:r w:rsidRPr="0046679A">
              <w:rPr>
                <w:rFonts w:ascii="BIZ UDゴシック" w:eastAsia="BIZ UDゴシック" w:hAnsi="BIZ UDゴシック" w:hint="eastAsia"/>
                <w:sz w:val="18"/>
                <w:szCs w:val="18"/>
              </w:rPr>
              <w:t>利用する建築物でも、主要な経路上のエレベーターの籠の幅は、できるかぎり</w:t>
            </w:r>
            <w:r w:rsidRPr="0046679A">
              <w:rPr>
                <w:rFonts w:ascii="BIZ UDゴシック" w:eastAsia="BIZ UDゴシック" w:hAnsi="BIZ UDゴシック"/>
                <w:sz w:val="18"/>
                <w:szCs w:val="18"/>
              </w:rPr>
              <w:t>140cm以</w:t>
            </w:r>
            <w:r w:rsidRPr="0046679A">
              <w:rPr>
                <w:rFonts w:ascii="BIZ UDゴシック" w:eastAsia="BIZ UDゴシック" w:hAnsi="BIZ UDゴシック" w:hint="eastAsia"/>
                <w:sz w:val="18"/>
                <w:szCs w:val="18"/>
              </w:rPr>
              <w:t>上かつ収容人員</w:t>
            </w:r>
            <w:r w:rsidRPr="0046679A">
              <w:rPr>
                <w:rFonts w:ascii="BIZ UDゴシック" w:eastAsia="BIZ UDゴシック" w:hAnsi="BIZ UDゴシック"/>
                <w:sz w:val="18"/>
                <w:szCs w:val="18"/>
              </w:rPr>
              <w:t>11人乗り以上と</w:t>
            </w:r>
            <w:r w:rsidRPr="0046679A">
              <w:rPr>
                <w:rFonts w:ascii="BIZ UDゴシック" w:eastAsia="BIZ UDゴシック" w:hAnsi="BIZ UDゴシック" w:hint="eastAsia"/>
                <w:sz w:val="18"/>
                <w:szCs w:val="18"/>
              </w:rPr>
              <w:t>し、</w:t>
            </w:r>
            <w:r w:rsidRPr="0046679A">
              <w:rPr>
                <w:rFonts w:ascii="BIZ UDゴシック" w:eastAsia="BIZ UDゴシック" w:hAnsi="BIZ UDゴシック"/>
                <w:sz w:val="18"/>
                <w:szCs w:val="18"/>
              </w:rPr>
              <w:t>籠は、車椅子の転回に</w:t>
            </w:r>
            <w:r w:rsidRPr="0046679A">
              <w:rPr>
                <w:rFonts w:ascii="BIZ UDゴシック" w:eastAsia="BIZ UDゴシック" w:hAnsi="BIZ UDゴシック" w:hint="eastAsia"/>
                <w:sz w:val="18"/>
                <w:szCs w:val="18"/>
              </w:rPr>
              <w:t>支障がない構造とする。</w:t>
            </w:r>
          </w:p>
          <w:p w14:paraId="75677081"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電動車椅子等、大きな車椅子では奥行き</w:t>
            </w:r>
            <w:r w:rsidRPr="0046679A">
              <w:rPr>
                <w:rFonts w:ascii="BIZ UDゴシック" w:eastAsia="BIZ UDゴシック" w:hAnsi="BIZ UDゴシック"/>
                <w:sz w:val="16"/>
                <w:szCs w:val="16"/>
                <w:u w:color="45B0E1"/>
              </w:rPr>
              <w:t>135cmでは利用できない</w:t>
            </w:r>
            <w:r w:rsidRPr="0046679A">
              <w:rPr>
                <w:rFonts w:ascii="BIZ UDゴシック" w:eastAsia="BIZ UDゴシック" w:hAnsi="BIZ UDゴシック" w:hint="eastAsia"/>
                <w:sz w:val="16"/>
                <w:szCs w:val="16"/>
                <w:u w:color="45B0E1"/>
              </w:rPr>
              <w:t>場合があること、車椅子が２台同時に利用する場合があることを踏まえ、収容人員15人乗り以上とすることが望ましい。</w:t>
            </w:r>
          </w:p>
        </w:tc>
        <w:tc>
          <w:tcPr>
            <w:tcW w:w="910" w:type="dxa"/>
            <w:tcBorders>
              <w:bottom w:val="single" w:sz="4" w:space="0" w:color="000000"/>
            </w:tcBorders>
            <w:vAlign w:val="center"/>
          </w:tcPr>
          <w:p w14:paraId="1C53F27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表6.1</w:t>
            </w:r>
          </w:p>
        </w:tc>
      </w:tr>
      <w:tr w:rsidR="0046679A" w:rsidRPr="0046679A" w14:paraId="209D5326" w14:textId="77777777" w:rsidTr="0046679A">
        <w:trPr>
          <w:trHeight w:val="3685"/>
        </w:trPr>
        <w:tc>
          <w:tcPr>
            <w:tcW w:w="279" w:type="dxa"/>
            <w:tcBorders>
              <w:top w:val="nil"/>
              <w:bottom w:val="nil"/>
            </w:tcBorders>
            <w:shd w:val="clear" w:color="auto" w:fill="EEFA00"/>
            <w:vAlign w:val="center"/>
          </w:tcPr>
          <w:p w14:paraId="64055F3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nil"/>
              <w:right w:val="nil"/>
            </w:tcBorders>
            <w:vAlign w:val="center"/>
          </w:tcPr>
          <w:p w14:paraId="3D22548A"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tc>
        <w:tc>
          <w:tcPr>
            <w:tcW w:w="7615" w:type="dxa"/>
            <w:tcBorders>
              <w:top w:val="single" w:sz="4" w:space="0" w:color="000000"/>
              <w:left w:val="nil"/>
              <w:bottom w:val="nil"/>
              <w:right w:val="nil"/>
            </w:tcBorders>
            <w:vAlign w:val="center"/>
          </w:tcPr>
          <w:p w14:paraId="6911F544"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noProof/>
                <w:sz w:val="18"/>
                <w:szCs w:val="18"/>
                <w:u w:color="45B0E1"/>
              </w:rPr>
              <mc:AlternateContent>
                <mc:Choice Requires="wps">
                  <w:drawing>
                    <wp:anchor distT="0" distB="0" distL="114300" distR="114300" simplePos="0" relativeHeight="251818220" behindDoc="0" locked="0" layoutInCell="1" allowOverlap="1" wp14:anchorId="77796B8D" wp14:editId="646F94C8">
                      <wp:simplePos x="0" y="0"/>
                      <wp:positionH relativeFrom="column">
                        <wp:posOffset>-570230</wp:posOffset>
                      </wp:positionH>
                      <wp:positionV relativeFrom="paragraph">
                        <wp:posOffset>26035</wp:posOffset>
                      </wp:positionV>
                      <wp:extent cx="4962525" cy="323850"/>
                      <wp:effectExtent l="0" t="0" r="0" b="0"/>
                      <wp:wrapNone/>
                      <wp:docPr id="416544267" name="テキスト ボックス 1" descr="P5448C18T96TB39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2525" cy="3238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9620E88" w14:textId="77777777" w:rsidR="0046679A" w:rsidRPr="00AD5F03" w:rsidRDefault="0046679A" w:rsidP="0046679A">
                                  <w:pPr>
                                    <w:rPr>
                                      <w:rFonts w:ascii="BIZ UDゴシック" w:eastAsia="BIZ UDゴシック" w:hAnsi="BIZ UDゴシック"/>
                                      <w:b/>
                                      <w:bCs/>
                                      <w:noProof/>
                                      <w:sz w:val="20"/>
                                      <w:szCs w:val="20"/>
                                    </w:rPr>
                                  </w:pPr>
                                  <w:r w:rsidRPr="00AD5F03">
                                    <w:rPr>
                                      <w:rFonts w:ascii="BIZ UDゴシック" w:eastAsia="BIZ UDゴシック" w:hAnsi="BIZ UDゴシック" w:hint="eastAsia"/>
                                      <w:noProof/>
                                      <w:sz w:val="20"/>
                                      <w:szCs w:val="20"/>
                                    </w:rPr>
                                    <w:t>表</w:t>
                                  </w:r>
                                  <w:r>
                                    <w:rPr>
                                      <w:rFonts w:ascii="BIZ UDゴシック" w:eastAsia="BIZ UDゴシック" w:hAnsi="BIZ UDゴシック" w:hint="eastAsia"/>
                                      <w:noProof/>
                                      <w:sz w:val="20"/>
                                      <w:szCs w:val="20"/>
                                    </w:rPr>
                                    <w:t xml:space="preserve">6.1　</w:t>
                                  </w:r>
                                  <w:r w:rsidRPr="00AE6B2A">
                                    <w:rPr>
                                      <w:rFonts w:ascii="BIZ UDゴシック" w:eastAsia="BIZ UDゴシック" w:hAnsi="BIZ UDゴシック"/>
                                      <w:noProof/>
                                      <w:sz w:val="20"/>
                                      <w:szCs w:val="20"/>
                                    </w:rPr>
                                    <w:t xml:space="preserve"> </w:t>
                                  </w:r>
                                  <w:r w:rsidRPr="00AD5F03">
                                    <w:rPr>
                                      <w:rFonts w:ascii="BIZ UDゴシック" w:eastAsia="BIZ UDゴシック" w:hAnsi="BIZ UDゴシック"/>
                                      <w:noProof/>
                                      <w:sz w:val="20"/>
                                      <w:szCs w:val="20"/>
                                    </w:rPr>
                                    <w:t>JIS A 4301に定められたエレベーターの籠の大きさ</w:t>
                                  </w:r>
                                  <w:r w:rsidRPr="00AD5F03">
                                    <w:rPr>
                                      <w:rFonts w:ascii="BIZ UDゴシック" w:eastAsia="BIZ UDゴシック" w:hAnsi="BIZ UDゴシック"/>
                                      <w:b/>
                                      <w:bCs/>
                                      <w:noProof/>
                                      <w:sz w:val="20"/>
                                      <w:szCs w:val="20"/>
                                    </w:rPr>
                                    <w:t>等</w:t>
                                  </w:r>
                                </w:p>
                                <w:p w14:paraId="21D46F5E" w14:textId="77777777" w:rsidR="0046679A" w:rsidRPr="00AD1AD3" w:rsidRDefault="0046679A" w:rsidP="0046679A">
                                  <w:pPr>
                                    <w:spacing w:line="240" w:lineRule="exact"/>
                                    <w:rPr>
                                      <w:rFonts w:ascii="BIZ UDゴシック" w:eastAsia="BIZ UDゴシック" w:hAnsi="BIZ UDゴシック"/>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796B8D" id="_x0000_s2400" type="#_x0000_t202" alt="P5448C18T96TB395bA#y1" style="position:absolute;left:0;text-align:left;margin-left:-44.9pt;margin-top:2.05pt;width:390.75pt;height:25.5pt;z-index:2518182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dgZqAIAAPoEAAAOAAAAZHJzL2Uyb0RvYy54bWysVM1uEzEQviPxDpY50022SZpE3VRtShFS&#10;gUotD+B4vbsW/sN2spseGwnxELwC4szz7IswttMSwQUh9rCyPeNvvvlmxqdnnRRow6zjWhV4eDTA&#10;iCmqS67qAn+4u3o5xch5okoitGIF3jKHzxbPn522Zs5y3WhRMosARLl5awrceG/mWeZowyRxR9ow&#10;BcZKW0k8bG2dlZa0gC5Flg8Gk6zVtjRWU+YcnF4mI15E/Kpi1L+vKsc8EgUGbj7+bfyvwj9bnJJ5&#10;bYlpON3TIP/AQhKuIOgT1CXxBK0t/wNKcmq105U/olpmuqo4ZTEHyGY4+C2b24YYFnMBcZx5ksn9&#10;P1j6bnNjES8LPBpOxqNRPjnBSBEJpep3n/uHb/3Dj373BfW7r/1u1z98hz0aYlQyR0HGG7gyXQ6n&#10;d7PJ3cXxbLw6f7EdBlFb4+aAfWsA3XcXuoPmiAI5c63pR4eUXjZE1ezcWt02jJSQVLyZHVxNOC6A&#10;rNq3ugRWZO11BOoqK4PioCECdCju9qmgrPOIwuFoNsnH+RgjCrbj/Hg6jhXPyPzxtrHOv2ZaorAo&#10;sIWGiehkc+085AGujy4hmNJXXIjYNEKhtsCzBE+gdStBPESSBsR0qsaIiBpmgnqbEteCl+F2wHG2&#10;Xi2FRRsS+jJ+KawwDdmfBhkh/N41rQ8xAq9L4prk7oIptbPkHmZKcFngaYKOhIPIr1SJ/NaAjgrG&#10;EYcMJCsxEgyYhlX09ISLv/EEdkIBsVCxUKRULt+tuthR42n+2AorXW6hiFanAYQHAxaNtvdAAYYP&#10;BPu0JhYIiTcKGmE2HI3CtMbNaHySw8YeWlaHFqIoQBUY1E/LpU8TvjaW1w1ESq2n9Dk0T8VjXQPn&#10;xGqfAAxY1Hj/GIQJPtxHr19P1uInAAAA//8DAFBLAwQUAAYACAAAACEANOnoH90AAAAIAQAADwAA&#10;AGRycy9kb3ducmV2LnhtbEyPzU7DMBCE70i8g7VI3FonhZY2ZFMhJDghQUt7d+LND9jrKHba9O0x&#10;JziOZjTzTb6drBEnGnznGCGdJyCIK6c7bhAOny+zNQgfFGtlHBPChTxsi+urXGXanXlHp31oRCxh&#10;nymENoQ+k9JXLVnl564njl7tBqtClEMj9aDOsdwauUiSlbSq47jQqp6eW6q+96NFYHfpyru3r4/x&#10;SK/vO1PWvKAa8fZmenoEEWgKf2H4xY/oUESm0o2svTAIs/UmogeE+xRE9Feb9AFEibBcpiCLXP4/&#10;UPwAAAD//wMAUEsBAi0AFAAGAAgAAAAhALaDOJL+AAAA4QEAABMAAAAAAAAAAAAAAAAAAAAAAFtD&#10;b250ZW50X1R5cGVzXS54bWxQSwECLQAUAAYACAAAACEAOP0h/9YAAACUAQAACwAAAAAAAAAAAAAA&#10;AAAvAQAAX3JlbHMvLnJlbHNQSwECLQAUAAYACAAAACEAki3YGagCAAD6BAAADgAAAAAAAAAAAAAA&#10;AAAuAgAAZHJzL2Uyb0RvYy54bWxQSwECLQAUAAYACAAAACEANOnoH90AAAAIAQAADwAAAAAAAAAA&#10;AAAAAAACBQAAZHJzL2Rvd25yZXYueG1sUEsFBgAAAAAEAAQA8wAAAAwGAAAAAA==&#10;" filled="f">
                      <v:stroke opacity="0"/>
                      <v:textbox>
                        <w:txbxContent>
                          <w:p w14:paraId="59620E88" w14:textId="77777777" w:rsidR="0046679A" w:rsidRPr="00AD5F03" w:rsidRDefault="0046679A" w:rsidP="0046679A">
                            <w:pPr>
                              <w:rPr>
                                <w:rFonts w:ascii="BIZ UDゴシック" w:eastAsia="BIZ UDゴシック" w:hAnsi="BIZ UDゴシック"/>
                                <w:b/>
                                <w:bCs/>
                                <w:noProof/>
                                <w:sz w:val="20"/>
                                <w:szCs w:val="20"/>
                              </w:rPr>
                            </w:pPr>
                            <w:r w:rsidRPr="00AD5F03">
                              <w:rPr>
                                <w:rFonts w:ascii="BIZ UDゴシック" w:eastAsia="BIZ UDゴシック" w:hAnsi="BIZ UDゴシック" w:hint="eastAsia"/>
                                <w:noProof/>
                                <w:sz w:val="20"/>
                                <w:szCs w:val="20"/>
                              </w:rPr>
                              <w:t>表</w:t>
                            </w:r>
                            <w:r>
                              <w:rPr>
                                <w:rFonts w:ascii="BIZ UDゴシック" w:eastAsia="BIZ UDゴシック" w:hAnsi="BIZ UDゴシック" w:hint="eastAsia"/>
                                <w:noProof/>
                                <w:sz w:val="20"/>
                                <w:szCs w:val="20"/>
                              </w:rPr>
                              <w:t xml:space="preserve">6.1　</w:t>
                            </w:r>
                            <w:r w:rsidRPr="00AE6B2A">
                              <w:rPr>
                                <w:rFonts w:ascii="BIZ UDゴシック" w:eastAsia="BIZ UDゴシック" w:hAnsi="BIZ UDゴシック"/>
                                <w:noProof/>
                                <w:sz w:val="20"/>
                                <w:szCs w:val="20"/>
                              </w:rPr>
                              <w:t xml:space="preserve"> </w:t>
                            </w:r>
                            <w:r w:rsidRPr="00AD5F03">
                              <w:rPr>
                                <w:rFonts w:ascii="BIZ UDゴシック" w:eastAsia="BIZ UDゴシック" w:hAnsi="BIZ UDゴシック"/>
                                <w:noProof/>
                                <w:sz w:val="20"/>
                                <w:szCs w:val="20"/>
                              </w:rPr>
                              <w:t>JIS A 4301に定められたエレベーターの籠の大きさ</w:t>
                            </w:r>
                            <w:r w:rsidRPr="00AD5F03">
                              <w:rPr>
                                <w:rFonts w:ascii="BIZ UDゴシック" w:eastAsia="BIZ UDゴシック" w:hAnsi="BIZ UDゴシック"/>
                                <w:b/>
                                <w:bCs/>
                                <w:noProof/>
                                <w:sz w:val="20"/>
                                <w:szCs w:val="20"/>
                              </w:rPr>
                              <w:t>等</w:t>
                            </w:r>
                          </w:p>
                          <w:p w14:paraId="21D46F5E" w14:textId="77777777" w:rsidR="0046679A" w:rsidRPr="00AD1AD3" w:rsidRDefault="0046679A" w:rsidP="0046679A">
                            <w:pPr>
                              <w:spacing w:line="240" w:lineRule="exact"/>
                              <w:rPr>
                                <w:rFonts w:ascii="BIZ UDゴシック" w:eastAsia="BIZ UDゴシック" w:hAnsi="BIZ UDゴシック"/>
                                <w:sz w:val="20"/>
                                <w:szCs w:val="20"/>
                              </w:rPr>
                            </w:pPr>
                          </w:p>
                        </w:txbxContent>
                      </v:textbox>
                    </v:shape>
                  </w:pict>
                </mc:Fallback>
              </mc:AlternateContent>
            </w:r>
            <w:r w:rsidRPr="0046679A">
              <w:rPr>
                <w:rFonts w:ascii="BIZ UDゴシック" w:eastAsia="BIZ UDゴシック" w:hAnsi="BIZ UDゴシック" w:hint="eastAsia"/>
                <w:b/>
                <w:bCs/>
                <w:noProof/>
                <w:color w:val="00B050"/>
                <w:sz w:val="18"/>
                <w:szCs w:val="18"/>
                <w:u w:color="45B0E1"/>
              </w:rPr>
              <mc:AlternateContent>
                <mc:Choice Requires="wps">
                  <w:drawing>
                    <wp:anchor distT="0" distB="0" distL="114300" distR="114300" simplePos="0" relativeHeight="251810028" behindDoc="0" locked="0" layoutInCell="1" allowOverlap="1" wp14:anchorId="4E0DCF4F" wp14:editId="38055386">
                      <wp:simplePos x="0" y="0"/>
                      <wp:positionH relativeFrom="column">
                        <wp:posOffset>-11430</wp:posOffset>
                      </wp:positionH>
                      <wp:positionV relativeFrom="paragraph">
                        <wp:posOffset>338455</wp:posOffset>
                      </wp:positionV>
                      <wp:extent cx="4819650" cy="2028825"/>
                      <wp:effectExtent l="0" t="0" r="0" b="0"/>
                      <wp:wrapNone/>
                      <wp:docPr id="1954299922" name="テキスト ボックス 194" descr="P5448C18T96TB387bA#y1"/>
                      <wp:cNvGraphicFramePr/>
                      <a:graphic xmlns:a="http://schemas.openxmlformats.org/drawingml/2006/main">
                        <a:graphicData uri="http://schemas.microsoft.com/office/word/2010/wordprocessingShape">
                          <wps:wsp>
                            <wps:cNvSpPr txBox="1"/>
                            <wps:spPr>
                              <a:xfrm>
                                <a:off x="0" y="0"/>
                                <a:ext cx="4819650" cy="2028825"/>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Style w:val="215"/>
                                    <w:tblW w:w="5000" w:type="pct"/>
                                    <w:jc w:val="center"/>
                                    <w:tblLook w:val="04A0" w:firstRow="1" w:lastRow="0" w:firstColumn="1" w:lastColumn="0" w:noHBand="0" w:noVBand="1"/>
                                  </w:tblPr>
                                  <w:tblGrid>
                                    <w:gridCol w:w="1820"/>
                                    <w:gridCol w:w="1820"/>
                                    <w:gridCol w:w="1821"/>
                                    <w:gridCol w:w="1821"/>
                                  </w:tblGrid>
                                  <w:tr w:rsidR="0046679A" w:rsidRPr="005B3F85" w14:paraId="7142EAC2" w14:textId="77777777" w:rsidTr="0046679A">
                                    <w:trPr>
                                      <w:jc w:val="center"/>
                                    </w:trPr>
                                    <w:tc>
                                      <w:tcPr>
                                        <w:tcW w:w="1250" w:type="pct"/>
                                        <w:tcBorders>
                                          <w:bottom w:val="nil"/>
                                        </w:tcBorders>
                                        <w:shd w:val="clear" w:color="auto" w:fill="D9D9D9"/>
                                        <w:vAlign w:val="center"/>
                                      </w:tcPr>
                                      <w:p w14:paraId="29172263" w14:textId="77777777" w:rsidR="0046679A" w:rsidRPr="00AD5F03" w:rsidRDefault="0046679A"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最大定員</w:t>
                                        </w:r>
                                      </w:p>
                                    </w:tc>
                                    <w:tc>
                                      <w:tcPr>
                                        <w:tcW w:w="2500" w:type="pct"/>
                                        <w:gridSpan w:val="2"/>
                                        <w:shd w:val="clear" w:color="auto" w:fill="D9D9D9"/>
                                        <w:vAlign w:val="center"/>
                                      </w:tcPr>
                                      <w:p w14:paraId="778EFB6A" w14:textId="77777777" w:rsidR="0046679A" w:rsidRPr="00AD5F03" w:rsidRDefault="0046679A"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籠の内法寸法</w:t>
                                        </w:r>
                                      </w:p>
                                    </w:tc>
                                    <w:tc>
                                      <w:tcPr>
                                        <w:tcW w:w="1250" w:type="pct"/>
                                        <w:tcBorders>
                                          <w:bottom w:val="nil"/>
                                        </w:tcBorders>
                                        <w:shd w:val="clear" w:color="auto" w:fill="D9D9D9"/>
                                        <w:vAlign w:val="center"/>
                                      </w:tcPr>
                                      <w:p w14:paraId="43500E57" w14:textId="77777777" w:rsidR="0046679A" w:rsidRPr="00AD5F03" w:rsidRDefault="0046679A"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出入口の</w:t>
                                        </w:r>
                                      </w:p>
                                    </w:tc>
                                  </w:tr>
                                  <w:tr w:rsidR="0046679A" w:rsidRPr="005B3F85" w14:paraId="7D560249" w14:textId="77777777" w:rsidTr="0046679A">
                                    <w:trPr>
                                      <w:jc w:val="center"/>
                                    </w:trPr>
                                    <w:tc>
                                      <w:tcPr>
                                        <w:tcW w:w="1250" w:type="pct"/>
                                        <w:tcBorders>
                                          <w:top w:val="nil"/>
                                        </w:tcBorders>
                                        <w:shd w:val="clear" w:color="auto" w:fill="D9D9D9"/>
                                        <w:vAlign w:val="center"/>
                                      </w:tcPr>
                                      <w:p w14:paraId="2F34F56F" w14:textId="77777777" w:rsidR="0046679A" w:rsidRPr="00AD5F03" w:rsidRDefault="0046679A"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（人）</w:t>
                                        </w:r>
                                      </w:p>
                                    </w:tc>
                                    <w:tc>
                                      <w:tcPr>
                                        <w:tcW w:w="1250" w:type="pct"/>
                                        <w:shd w:val="clear" w:color="auto" w:fill="D9D9D9"/>
                                        <w:vAlign w:val="center"/>
                                      </w:tcPr>
                                      <w:p w14:paraId="1DB87EF7" w14:textId="77777777" w:rsidR="0046679A" w:rsidRPr="00AD5F03" w:rsidRDefault="0046679A"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間口（</w:t>
                                        </w:r>
                                        <w:r w:rsidRPr="00AD5F03">
                                          <w:rPr>
                                            <w:rFonts w:ascii="BIZ UDPゴシック" w:eastAsia="BIZ UDPゴシック" w:hAnsi="BIZ UDPゴシック"/>
                                            <w:sz w:val="18"/>
                                            <w:szCs w:val="18"/>
                                          </w:rPr>
                                          <w:t>cm</w:t>
                                        </w:r>
                                        <w:r w:rsidRPr="00AD5F03">
                                          <w:rPr>
                                            <w:rFonts w:ascii="BIZ UDPゴシック" w:eastAsia="BIZ UDPゴシック" w:hAnsi="BIZ UDPゴシック" w:hint="eastAsia"/>
                                            <w:sz w:val="18"/>
                                            <w:szCs w:val="18"/>
                                          </w:rPr>
                                          <w:t>）</w:t>
                                        </w:r>
                                      </w:p>
                                    </w:tc>
                                    <w:tc>
                                      <w:tcPr>
                                        <w:tcW w:w="1250" w:type="pct"/>
                                        <w:shd w:val="clear" w:color="auto" w:fill="D9D9D9"/>
                                        <w:vAlign w:val="center"/>
                                      </w:tcPr>
                                      <w:p w14:paraId="49EB82D3" w14:textId="77777777" w:rsidR="0046679A" w:rsidRPr="00AD5F03" w:rsidRDefault="0046679A"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奥行き（</w:t>
                                        </w:r>
                                        <w:r w:rsidRPr="00AD5F03">
                                          <w:rPr>
                                            <w:rFonts w:ascii="BIZ UDPゴシック" w:eastAsia="BIZ UDPゴシック" w:hAnsi="BIZ UDPゴシック"/>
                                            <w:sz w:val="18"/>
                                            <w:szCs w:val="18"/>
                                          </w:rPr>
                                          <w:t>cm</w:t>
                                        </w:r>
                                        <w:r w:rsidRPr="00AD5F03">
                                          <w:rPr>
                                            <w:rFonts w:ascii="BIZ UDPゴシック" w:eastAsia="BIZ UDPゴシック" w:hAnsi="BIZ UDPゴシック" w:hint="eastAsia"/>
                                            <w:sz w:val="18"/>
                                            <w:szCs w:val="18"/>
                                          </w:rPr>
                                          <w:t>）</w:t>
                                        </w:r>
                                      </w:p>
                                    </w:tc>
                                    <w:tc>
                                      <w:tcPr>
                                        <w:tcW w:w="1250" w:type="pct"/>
                                        <w:tcBorders>
                                          <w:top w:val="nil"/>
                                        </w:tcBorders>
                                        <w:shd w:val="clear" w:color="auto" w:fill="D9D9D9"/>
                                        <w:vAlign w:val="center"/>
                                      </w:tcPr>
                                      <w:p w14:paraId="6B06C239" w14:textId="77777777" w:rsidR="0046679A" w:rsidRPr="00AD5F03" w:rsidRDefault="0046679A"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有効幅員（</w:t>
                                        </w:r>
                                        <w:r w:rsidRPr="00AD5F03">
                                          <w:rPr>
                                            <w:rFonts w:ascii="BIZ UDPゴシック" w:eastAsia="BIZ UDPゴシック" w:hAnsi="BIZ UDPゴシック"/>
                                            <w:sz w:val="18"/>
                                            <w:szCs w:val="18"/>
                                          </w:rPr>
                                          <w:t>cm</w:t>
                                        </w:r>
                                        <w:r w:rsidRPr="00AD5F03">
                                          <w:rPr>
                                            <w:rFonts w:ascii="BIZ UDPゴシック" w:eastAsia="BIZ UDPゴシック" w:hAnsi="BIZ UDPゴシック" w:hint="eastAsia"/>
                                            <w:sz w:val="18"/>
                                            <w:szCs w:val="18"/>
                                          </w:rPr>
                                          <w:t>）</w:t>
                                        </w:r>
                                      </w:p>
                                    </w:tc>
                                  </w:tr>
                                  <w:tr w:rsidR="0046679A" w:rsidRPr="005B3F85" w14:paraId="2E48C731" w14:textId="77777777" w:rsidTr="004E5C96">
                                    <w:trPr>
                                      <w:trHeight w:val="170"/>
                                      <w:jc w:val="center"/>
                                    </w:trPr>
                                    <w:tc>
                                      <w:tcPr>
                                        <w:tcW w:w="1250" w:type="pct"/>
                                        <w:vAlign w:val="center"/>
                                      </w:tcPr>
                                      <w:p w14:paraId="67A294D7"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９</w:t>
                                        </w:r>
                                      </w:p>
                                    </w:tc>
                                    <w:tc>
                                      <w:tcPr>
                                        <w:tcW w:w="1250" w:type="pct"/>
                                        <w:vAlign w:val="center"/>
                                      </w:tcPr>
                                      <w:p w14:paraId="6334F2B7"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１０５</w:t>
                                        </w:r>
                                      </w:p>
                                    </w:tc>
                                    <w:tc>
                                      <w:tcPr>
                                        <w:tcW w:w="1250" w:type="pct"/>
                                        <w:vAlign w:val="center"/>
                                      </w:tcPr>
                                      <w:p w14:paraId="015044EE"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１５２</w:t>
                                        </w:r>
                                      </w:p>
                                    </w:tc>
                                    <w:tc>
                                      <w:tcPr>
                                        <w:tcW w:w="1250" w:type="pct"/>
                                        <w:vAlign w:val="center"/>
                                      </w:tcPr>
                                      <w:p w14:paraId="7F7107E5" w14:textId="77777777" w:rsidR="0046679A" w:rsidRPr="00AD5F03" w:rsidRDefault="0046679A" w:rsidP="002A2810">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８０</w:t>
                                        </w:r>
                                      </w:p>
                                    </w:tc>
                                  </w:tr>
                                  <w:tr w:rsidR="0046679A" w:rsidRPr="005B3F85" w14:paraId="1E08A2AF" w14:textId="77777777" w:rsidTr="004E5C96">
                                    <w:trPr>
                                      <w:trHeight w:val="170"/>
                                      <w:jc w:val="center"/>
                                    </w:trPr>
                                    <w:tc>
                                      <w:tcPr>
                                        <w:tcW w:w="1250" w:type="pct"/>
                                        <w:vAlign w:val="center"/>
                                      </w:tcPr>
                                      <w:p w14:paraId="390E7081"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１１</w:t>
                                        </w:r>
                                      </w:p>
                                    </w:tc>
                                    <w:tc>
                                      <w:tcPr>
                                        <w:tcW w:w="1250" w:type="pct"/>
                                        <w:vAlign w:val="center"/>
                                      </w:tcPr>
                                      <w:p w14:paraId="79FEC633"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１４０</w:t>
                                        </w:r>
                                      </w:p>
                                    </w:tc>
                                    <w:tc>
                                      <w:tcPr>
                                        <w:tcW w:w="1250" w:type="pct"/>
                                        <w:vAlign w:val="center"/>
                                      </w:tcPr>
                                      <w:p w14:paraId="3E067B5A"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１３５</w:t>
                                        </w:r>
                                      </w:p>
                                    </w:tc>
                                    <w:tc>
                                      <w:tcPr>
                                        <w:tcW w:w="1250" w:type="pct"/>
                                        <w:vAlign w:val="center"/>
                                      </w:tcPr>
                                      <w:p w14:paraId="19B70A08" w14:textId="77777777" w:rsidR="0046679A" w:rsidRPr="00AD5F03" w:rsidRDefault="0046679A" w:rsidP="002A2810">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８０</w:t>
                                        </w:r>
                                      </w:p>
                                    </w:tc>
                                  </w:tr>
                                  <w:tr w:rsidR="0046679A" w:rsidRPr="005B3F85" w14:paraId="483BEBE4" w14:textId="77777777" w:rsidTr="004E5C96">
                                    <w:trPr>
                                      <w:trHeight w:val="170"/>
                                      <w:jc w:val="center"/>
                                    </w:trPr>
                                    <w:tc>
                                      <w:tcPr>
                                        <w:tcW w:w="1250" w:type="pct"/>
                                        <w:vAlign w:val="center"/>
                                      </w:tcPr>
                                      <w:p w14:paraId="4C55DBE1"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１３</w:t>
                                        </w:r>
                                      </w:p>
                                    </w:tc>
                                    <w:tc>
                                      <w:tcPr>
                                        <w:tcW w:w="1250" w:type="pct"/>
                                        <w:vAlign w:val="center"/>
                                      </w:tcPr>
                                      <w:p w14:paraId="14E12B72"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１６０</w:t>
                                        </w:r>
                                      </w:p>
                                    </w:tc>
                                    <w:tc>
                                      <w:tcPr>
                                        <w:tcW w:w="1250" w:type="pct"/>
                                        <w:vAlign w:val="center"/>
                                      </w:tcPr>
                                      <w:p w14:paraId="1D4C6CB0"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１３５</w:t>
                                        </w:r>
                                      </w:p>
                                    </w:tc>
                                    <w:tc>
                                      <w:tcPr>
                                        <w:tcW w:w="1250" w:type="pct"/>
                                        <w:vAlign w:val="center"/>
                                      </w:tcPr>
                                      <w:p w14:paraId="17F25F3A" w14:textId="77777777" w:rsidR="0046679A" w:rsidRPr="00AD5F03" w:rsidRDefault="0046679A" w:rsidP="002A2810">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９０</w:t>
                                        </w:r>
                                      </w:p>
                                    </w:tc>
                                  </w:tr>
                                  <w:tr w:rsidR="0046679A" w:rsidRPr="005B3F85" w14:paraId="0F2F4A31" w14:textId="77777777" w:rsidTr="004E5C96">
                                    <w:trPr>
                                      <w:trHeight w:val="170"/>
                                      <w:jc w:val="center"/>
                                    </w:trPr>
                                    <w:tc>
                                      <w:tcPr>
                                        <w:tcW w:w="1250" w:type="pct"/>
                                        <w:vAlign w:val="center"/>
                                      </w:tcPr>
                                      <w:p w14:paraId="3DD57008"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１５</w:t>
                                        </w:r>
                                      </w:p>
                                    </w:tc>
                                    <w:tc>
                                      <w:tcPr>
                                        <w:tcW w:w="1250" w:type="pct"/>
                                        <w:vAlign w:val="center"/>
                                      </w:tcPr>
                                      <w:p w14:paraId="4037B374"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１６０</w:t>
                                        </w:r>
                                      </w:p>
                                    </w:tc>
                                    <w:tc>
                                      <w:tcPr>
                                        <w:tcW w:w="1250" w:type="pct"/>
                                        <w:vAlign w:val="center"/>
                                      </w:tcPr>
                                      <w:p w14:paraId="33EC4D19"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１５０</w:t>
                                        </w:r>
                                      </w:p>
                                    </w:tc>
                                    <w:tc>
                                      <w:tcPr>
                                        <w:tcW w:w="1250" w:type="pct"/>
                                        <w:vAlign w:val="center"/>
                                      </w:tcPr>
                                      <w:p w14:paraId="0B567766" w14:textId="77777777" w:rsidR="0046679A" w:rsidRPr="00AD5F03" w:rsidRDefault="0046679A"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９０</w:t>
                                        </w:r>
                                      </w:p>
                                    </w:tc>
                                  </w:tr>
                                  <w:tr w:rsidR="0046679A" w:rsidRPr="005B3F85" w14:paraId="4AC4317C" w14:textId="77777777" w:rsidTr="004E5C96">
                                    <w:trPr>
                                      <w:trHeight w:val="170"/>
                                      <w:jc w:val="center"/>
                                    </w:trPr>
                                    <w:tc>
                                      <w:tcPr>
                                        <w:tcW w:w="1250" w:type="pct"/>
                                        <w:tcBorders>
                                          <w:bottom w:val="nil"/>
                                        </w:tcBorders>
                                        <w:vAlign w:val="center"/>
                                      </w:tcPr>
                                      <w:p w14:paraId="243DEDE1"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１７</w:t>
                                        </w:r>
                                      </w:p>
                                    </w:tc>
                                    <w:tc>
                                      <w:tcPr>
                                        <w:tcW w:w="1250" w:type="pct"/>
                                        <w:vAlign w:val="center"/>
                                      </w:tcPr>
                                      <w:p w14:paraId="76DB8D6D"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１８０</w:t>
                                        </w:r>
                                      </w:p>
                                    </w:tc>
                                    <w:tc>
                                      <w:tcPr>
                                        <w:tcW w:w="1250" w:type="pct"/>
                                        <w:vAlign w:val="center"/>
                                      </w:tcPr>
                                      <w:p w14:paraId="5FCD93BE"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１５０</w:t>
                                        </w:r>
                                      </w:p>
                                    </w:tc>
                                    <w:tc>
                                      <w:tcPr>
                                        <w:tcW w:w="1250" w:type="pct"/>
                                        <w:vAlign w:val="center"/>
                                      </w:tcPr>
                                      <w:p w14:paraId="6CA9D7AE" w14:textId="77777777" w:rsidR="0046679A" w:rsidRPr="00AD5F03" w:rsidRDefault="0046679A"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１００</w:t>
                                        </w:r>
                                      </w:p>
                                    </w:tc>
                                  </w:tr>
                                  <w:tr w:rsidR="0046679A" w:rsidRPr="005B3F85" w14:paraId="357D7C4D" w14:textId="77777777" w:rsidTr="004E5C96">
                                    <w:trPr>
                                      <w:trHeight w:val="170"/>
                                      <w:jc w:val="center"/>
                                    </w:trPr>
                                    <w:tc>
                                      <w:tcPr>
                                        <w:tcW w:w="1250" w:type="pct"/>
                                        <w:tcBorders>
                                          <w:top w:val="nil"/>
                                        </w:tcBorders>
                                        <w:vAlign w:val="center"/>
                                      </w:tcPr>
                                      <w:p w14:paraId="63AB44E0"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p>
                                    </w:tc>
                                    <w:tc>
                                      <w:tcPr>
                                        <w:tcW w:w="1250" w:type="pct"/>
                                        <w:vAlign w:val="center"/>
                                      </w:tcPr>
                                      <w:p w14:paraId="3C7E359E"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２００</w:t>
                                        </w:r>
                                      </w:p>
                                    </w:tc>
                                    <w:tc>
                                      <w:tcPr>
                                        <w:tcW w:w="1250" w:type="pct"/>
                                        <w:vAlign w:val="center"/>
                                      </w:tcPr>
                                      <w:p w14:paraId="50DBCBFC"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１３５</w:t>
                                        </w:r>
                                      </w:p>
                                    </w:tc>
                                    <w:tc>
                                      <w:tcPr>
                                        <w:tcW w:w="1250" w:type="pct"/>
                                        <w:vAlign w:val="center"/>
                                      </w:tcPr>
                                      <w:p w14:paraId="1B2D575E" w14:textId="77777777" w:rsidR="0046679A" w:rsidRPr="00AD5F03" w:rsidRDefault="0046679A"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１１０</w:t>
                                        </w:r>
                                      </w:p>
                                    </w:tc>
                                  </w:tr>
                                  <w:tr w:rsidR="0046679A" w:rsidRPr="005B3F85" w14:paraId="5B523390" w14:textId="77777777" w:rsidTr="004E5C96">
                                    <w:trPr>
                                      <w:trHeight w:val="170"/>
                                      <w:jc w:val="center"/>
                                    </w:trPr>
                                    <w:tc>
                                      <w:tcPr>
                                        <w:tcW w:w="1250" w:type="pct"/>
                                        <w:tcBorders>
                                          <w:bottom w:val="nil"/>
                                        </w:tcBorders>
                                        <w:vAlign w:val="center"/>
                                      </w:tcPr>
                                      <w:p w14:paraId="2A1676EE"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２０</w:t>
                                        </w:r>
                                      </w:p>
                                    </w:tc>
                                    <w:tc>
                                      <w:tcPr>
                                        <w:tcW w:w="1250" w:type="pct"/>
                                        <w:vAlign w:val="center"/>
                                      </w:tcPr>
                                      <w:p w14:paraId="3ADD63F3"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１８０</w:t>
                                        </w:r>
                                      </w:p>
                                    </w:tc>
                                    <w:tc>
                                      <w:tcPr>
                                        <w:tcW w:w="1250" w:type="pct"/>
                                        <w:vAlign w:val="center"/>
                                      </w:tcPr>
                                      <w:p w14:paraId="5A5032CC"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１７０</w:t>
                                        </w:r>
                                      </w:p>
                                    </w:tc>
                                    <w:tc>
                                      <w:tcPr>
                                        <w:tcW w:w="1250" w:type="pct"/>
                                        <w:vAlign w:val="center"/>
                                      </w:tcPr>
                                      <w:p w14:paraId="51B9ADED" w14:textId="77777777" w:rsidR="0046679A" w:rsidRPr="00AD5F03" w:rsidRDefault="0046679A"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１００</w:t>
                                        </w:r>
                                      </w:p>
                                    </w:tc>
                                  </w:tr>
                                  <w:tr w:rsidR="0046679A" w:rsidRPr="005B3F85" w14:paraId="55F74E67" w14:textId="77777777" w:rsidTr="004E5C96">
                                    <w:trPr>
                                      <w:trHeight w:val="170"/>
                                      <w:jc w:val="center"/>
                                    </w:trPr>
                                    <w:tc>
                                      <w:tcPr>
                                        <w:tcW w:w="1250" w:type="pct"/>
                                        <w:tcBorders>
                                          <w:top w:val="nil"/>
                                        </w:tcBorders>
                                        <w:vAlign w:val="center"/>
                                      </w:tcPr>
                                      <w:p w14:paraId="7B910CAD"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p>
                                    </w:tc>
                                    <w:tc>
                                      <w:tcPr>
                                        <w:tcW w:w="1250" w:type="pct"/>
                                        <w:vAlign w:val="center"/>
                                      </w:tcPr>
                                      <w:p w14:paraId="06A0423C"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２００</w:t>
                                        </w:r>
                                      </w:p>
                                    </w:tc>
                                    <w:tc>
                                      <w:tcPr>
                                        <w:tcW w:w="1250" w:type="pct"/>
                                        <w:vAlign w:val="center"/>
                                      </w:tcPr>
                                      <w:p w14:paraId="4D19B52A"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１５０</w:t>
                                        </w:r>
                                      </w:p>
                                    </w:tc>
                                    <w:tc>
                                      <w:tcPr>
                                        <w:tcW w:w="1250" w:type="pct"/>
                                        <w:vAlign w:val="center"/>
                                      </w:tcPr>
                                      <w:p w14:paraId="6E47DD07" w14:textId="77777777" w:rsidR="0046679A" w:rsidRPr="00AD5F03" w:rsidRDefault="0046679A"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１１０</w:t>
                                        </w:r>
                                      </w:p>
                                    </w:tc>
                                  </w:tr>
                                  <w:tr w:rsidR="0046679A" w:rsidRPr="005B3F85" w14:paraId="2C9EB53D" w14:textId="77777777" w:rsidTr="004E5C96">
                                    <w:trPr>
                                      <w:trHeight w:val="170"/>
                                      <w:jc w:val="center"/>
                                    </w:trPr>
                                    <w:tc>
                                      <w:tcPr>
                                        <w:tcW w:w="1250" w:type="pct"/>
                                        <w:tcBorders>
                                          <w:bottom w:val="nil"/>
                                        </w:tcBorders>
                                        <w:vAlign w:val="center"/>
                                      </w:tcPr>
                                      <w:p w14:paraId="0B879ED0"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２４</w:t>
                                        </w:r>
                                      </w:p>
                                    </w:tc>
                                    <w:tc>
                                      <w:tcPr>
                                        <w:tcW w:w="1250" w:type="pct"/>
                                        <w:vAlign w:val="center"/>
                                      </w:tcPr>
                                      <w:p w14:paraId="6CE4396C"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２００</w:t>
                                        </w:r>
                                      </w:p>
                                    </w:tc>
                                    <w:tc>
                                      <w:tcPr>
                                        <w:tcW w:w="1250" w:type="pct"/>
                                        <w:vAlign w:val="center"/>
                                      </w:tcPr>
                                      <w:p w14:paraId="0A7BD65B"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１７５</w:t>
                                        </w:r>
                                      </w:p>
                                    </w:tc>
                                    <w:tc>
                                      <w:tcPr>
                                        <w:tcW w:w="1250" w:type="pct"/>
                                        <w:tcBorders>
                                          <w:bottom w:val="nil"/>
                                        </w:tcBorders>
                                        <w:vAlign w:val="center"/>
                                      </w:tcPr>
                                      <w:p w14:paraId="4BDB06BF" w14:textId="77777777" w:rsidR="0046679A" w:rsidRPr="00AD5F03" w:rsidRDefault="0046679A"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１１０</w:t>
                                        </w:r>
                                      </w:p>
                                    </w:tc>
                                  </w:tr>
                                  <w:tr w:rsidR="0046679A" w:rsidRPr="005B3F85" w14:paraId="752D1D12" w14:textId="77777777" w:rsidTr="004E5C96">
                                    <w:trPr>
                                      <w:trHeight w:val="170"/>
                                      <w:jc w:val="center"/>
                                    </w:trPr>
                                    <w:tc>
                                      <w:tcPr>
                                        <w:tcW w:w="1250" w:type="pct"/>
                                        <w:tcBorders>
                                          <w:top w:val="nil"/>
                                        </w:tcBorders>
                                        <w:vAlign w:val="center"/>
                                      </w:tcPr>
                                      <w:p w14:paraId="5F9BB58E"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p>
                                    </w:tc>
                                    <w:tc>
                                      <w:tcPr>
                                        <w:tcW w:w="1250" w:type="pct"/>
                                        <w:vAlign w:val="center"/>
                                      </w:tcPr>
                                      <w:p w14:paraId="739104F7"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２１５</w:t>
                                        </w:r>
                                      </w:p>
                                    </w:tc>
                                    <w:tc>
                                      <w:tcPr>
                                        <w:tcW w:w="1250" w:type="pct"/>
                                        <w:vAlign w:val="center"/>
                                      </w:tcPr>
                                      <w:p w14:paraId="1D7865A7"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１６０</w:t>
                                        </w:r>
                                      </w:p>
                                    </w:tc>
                                    <w:tc>
                                      <w:tcPr>
                                        <w:tcW w:w="1250" w:type="pct"/>
                                        <w:tcBorders>
                                          <w:top w:val="nil"/>
                                        </w:tcBorders>
                                        <w:vAlign w:val="center"/>
                                      </w:tcPr>
                                      <w:p w14:paraId="2EE07D21" w14:textId="77777777" w:rsidR="0046679A" w:rsidRPr="00AD5F03" w:rsidRDefault="0046679A" w:rsidP="004E5C96">
                                        <w:pPr>
                                          <w:autoSpaceDE w:val="0"/>
                                          <w:autoSpaceDN w:val="0"/>
                                          <w:adjustRightInd w:val="0"/>
                                          <w:snapToGrid w:val="0"/>
                                          <w:spacing w:line="0" w:lineRule="atLeast"/>
                                          <w:ind w:left="420" w:firstLine="180"/>
                                          <w:jc w:val="right"/>
                                          <w:rPr>
                                            <w:rFonts w:ascii="BIZ UDPゴシック" w:eastAsia="BIZ UDPゴシック" w:hAnsi="BIZ UDPゴシック"/>
                                            <w:sz w:val="18"/>
                                            <w:szCs w:val="18"/>
                                          </w:rPr>
                                        </w:pPr>
                                      </w:p>
                                    </w:tc>
                                  </w:tr>
                                </w:tbl>
                                <w:p w14:paraId="5EC143AF" w14:textId="77777777" w:rsidR="0046679A" w:rsidRDefault="0046679A" w:rsidP="004667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DCF4F" id="テキスト ボックス 194" o:spid="_x0000_s2401" type="#_x0000_t202" alt="P5448C18T96TB387bA#y1" style="position:absolute;left:0;text-align:left;margin-left:-.9pt;margin-top:26.65pt;width:379.5pt;height:159.75pt;z-index:2518100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fQ22AIAAHIFAAAOAAAAZHJzL2Uyb0RvYy54bWysVEtu2zAQ3RfoHQh23chS5EQ2IgeO0xQF&#10;giRAXGQ9pihLKEWyJG3LXcZA0UP0CkXXPY8v0iFlJ0HSRVF0Qw05o/m9N3Ny2jaCLLmxtZI5jQ96&#10;lHDJVFHLeU4/Ti/eZpRYB7IAoSTP6Zpbejp6/epkpYc8UZUSBTcEnUg7XOmcVs7pYRRZVvEG7IHS&#10;XKKyVKYBh1czjwoDK/TeiCjp9Y6ilTKFNopxa/H1vFPSUfBflpy567K03BGRU8zNhdOEc+bPaHQC&#10;w7kBXdVslwb8QxYN1BKDPrg6BwdkYeoXrpqaGWVV6Q6YaiJVljXjoQasJu49q+a2As1DLdgcqx/a&#10;ZP+fW3a1vDGkLhC7QT9NBoNBklAioUGstpuv2/sf2/tf2803st1832422/ufeCfxIKWk4JZhJ2/6&#10;aZpN4mw6OJqeHWbHs/Gbdez7utJ2iO5vNQZw7ZlqMcb+3eKjb1dbmsZ/sREE9YjQ+gEV3jrC8DHN&#10;4sFRH1UMdUkvybKk7/1Ej79rY917rhrihZwahD2gActL6zrTvYmPJtVFLUSAXkiyyunRYfAPSMBS&#10;gMNQjcaWWDmnBMQcmc2cCR6tEnXh//Z+vM+JMGQJyK6ZAPapiyp0Bd1jIBgmurMMSb9wcQ626syD&#10;quOkUQtZhBQrDsU7WRC31giKxDGiPueGF5QIjrl5KVg6qMXfWGJCQmIuHqEOCS+5dtYGJvSzwz1O&#10;M1WsET6jusGxml3UWPQlWHcDBicFYcHpd9d4lEJhWmonUVIp8+VP794eCYxarAMnD/v8eQEGqxIf&#10;JFJ7EKepH9VwSfvHCV7MU83sqUYumonC9se4ZzQLord3Yi+WRjV3uCTGPiqqQDKMnVNEuRMnrtsH&#10;uGQYH4+DEQ6nBncpbzXzrvdgT9s7MHrHMocEvVL7GYXhM7J1th3dxgunyjow0Xe66+oOABzsQIvd&#10;EvKb4+k9WD2uytFvAAAA//8DAFBLAwQUAAYACAAAACEAuVg1meIAAAAJAQAADwAAAGRycy9kb3du&#10;cmV2LnhtbEyPQU/CQBSE7yb+h80z8WJgSxssqX0lSoIHjQcR4brtPtqG7tumu0D117ue9DiZycw3&#10;+XI0nTjT4FrLCLNpBIK4srrlGmH7sZ4sQDivWKvOMiF8kYNlcX2Vq0zbC7/TeeNrEUrYZQqh8b7P&#10;pHRVQ0a5qe2Jg3ewg1E+yKGWelCXUG46GUfRvTSq5bDQqJ5WDVXHzckgPN+97j/L3dvLdvheHZ8O&#10;vVuP2iHe3oyPDyA8jf4vDL/4AR2KwFTaE2snOoTJLJB7hHmSgAh+Ok9jECVCksYLkEUu/z8ofgAA&#10;AP//AwBQSwECLQAUAAYACAAAACEAtoM4kv4AAADhAQAAEwAAAAAAAAAAAAAAAAAAAAAAW0NvbnRl&#10;bnRfVHlwZXNdLnhtbFBLAQItABQABgAIAAAAIQA4/SH/1gAAAJQBAAALAAAAAAAAAAAAAAAAAC8B&#10;AABfcmVscy8ucmVsc1BLAQItABQABgAIAAAAIQAtFfQ22AIAAHIFAAAOAAAAAAAAAAAAAAAAAC4C&#10;AABkcnMvZTJvRG9jLnhtbFBLAQItABQABgAIAAAAIQC5WDWZ4gAAAAkBAAAPAAAAAAAAAAAAAAAA&#10;ADIFAABkcnMvZG93bnJldi54bWxQSwUGAAAAAAQABADzAAAAQQYAAAAA&#10;" filled="f" strokeweight=".5pt">
                      <v:stroke opacity="0" joinstyle="round"/>
                      <v:textbox>
                        <w:txbxContent>
                          <w:tbl>
                            <w:tblPr>
                              <w:tblStyle w:val="215"/>
                              <w:tblW w:w="5000" w:type="pct"/>
                              <w:jc w:val="center"/>
                              <w:tblLook w:val="04A0" w:firstRow="1" w:lastRow="0" w:firstColumn="1" w:lastColumn="0" w:noHBand="0" w:noVBand="1"/>
                            </w:tblPr>
                            <w:tblGrid>
                              <w:gridCol w:w="1820"/>
                              <w:gridCol w:w="1820"/>
                              <w:gridCol w:w="1821"/>
                              <w:gridCol w:w="1821"/>
                            </w:tblGrid>
                            <w:tr w:rsidR="0046679A" w:rsidRPr="005B3F85" w14:paraId="7142EAC2" w14:textId="77777777" w:rsidTr="0046679A">
                              <w:trPr>
                                <w:jc w:val="center"/>
                              </w:trPr>
                              <w:tc>
                                <w:tcPr>
                                  <w:tcW w:w="1250" w:type="pct"/>
                                  <w:tcBorders>
                                    <w:bottom w:val="nil"/>
                                  </w:tcBorders>
                                  <w:shd w:val="clear" w:color="auto" w:fill="D9D9D9"/>
                                  <w:vAlign w:val="center"/>
                                </w:tcPr>
                                <w:p w14:paraId="29172263" w14:textId="77777777" w:rsidR="0046679A" w:rsidRPr="00AD5F03" w:rsidRDefault="0046679A"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最大定員</w:t>
                                  </w:r>
                                </w:p>
                              </w:tc>
                              <w:tc>
                                <w:tcPr>
                                  <w:tcW w:w="2500" w:type="pct"/>
                                  <w:gridSpan w:val="2"/>
                                  <w:shd w:val="clear" w:color="auto" w:fill="D9D9D9"/>
                                  <w:vAlign w:val="center"/>
                                </w:tcPr>
                                <w:p w14:paraId="778EFB6A" w14:textId="77777777" w:rsidR="0046679A" w:rsidRPr="00AD5F03" w:rsidRDefault="0046679A"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籠の内法寸法</w:t>
                                  </w:r>
                                </w:p>
                              </w:tc>
                              <w:tc>
                                <w:tcPr>
                                  <w:tcW w:w="1250" w:type="pct"/>
                                  <w:tcBorders>
                                    <w:bottom w:val="nil"/>
                                  </w:tcBorders>
                                  <w:shd w:val="clear" w:color="auto" w:fill="D9D9D9"/>
                                  <w:vAlign w:val="center"/>
                                </w:tcPr>
                                <w:p w14:paraId="43500E57" w14:textId="77777777" w:rsidR="0046679A" w:rsidRPr="00AD5F03" w:rsidRDefault="0046679A"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出入口の</w:t>
                                  </w:r>
                                </w:p>
                              </w:tc>
                            </w:tr>
                            <w:tr w:rsidR="0046679A" w:rsidRPr="005B3F85" w14:paraId="7D560249" w14:textId="77777777" w:rsidTr="0046679A">
                              <w:trPr>
                                <w:jc w:val="center"/>
                              </w:trPr>
                              <w:tc>
                                <w:tcPr>
                                  <w:tcW w:w="1250" w:type="pct"/>
                                  <w:tcBorders>
                                    <w:top w:val="nil"/>
                                  </w:tcBorders>
                                  <w:shd w:val="clear" w:color="auto" w:fill="D9D9D9"/>
                                  <w:vAlign w:val="center"/>
                                </w:tcPr>
                                <w:p w14:paraId="2F34F56F" w14:textId="77777777" w:rsidR="0046679A" w:rsidRPr="00AD5F03" w:rsidRDefault="0046679A"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（人）</w:t>
                                  </w:r>
                                </w:p>
                              </w:tc>
                              <w:tc>
                                <w:tcPr>
                                  <w:tcW w:w="1250" w:type="pct"/>
                                  <w:shd w:val="clear" w:color="auto" w:fill="D9D9D9"/>
                                  <w:vAlign w:val="center"/>
                                </w:tcPr>
                                <w:p w14:paraId="1DB87EF7" w14:textId="77777777" w:rsidR="0046679A" w:rsidRPr="00AD5F03" w:rsidRDefault="0046679A"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間口（</w:t>
                                  </w:r>
                                  <w:r w:rsidRPr="00AD5F03">
                                    <w:rPr>
                                      <w:rFonts w:ascii="BIZ UDPゴシック" w:eastAsia="BIZ UDPゴシック" w:hAnsi="BIZ UDPゴシック"/>
                                      <w:sz w:val="18"/>
                                      <w:szCs w:val="18"/>
                                    </w:rPr>
                                    <w:t>cm</w:t>
                                  </w:r>
                                  <w:r w:rsidRPr="00AD5F03">
                                    <w:rPr>
                                      <w:rFonts w:ascii="BIZ UDPゴシック" w:eastAsia="BIZ UDPゴシック" w:hAnsi="BIZ UDPゴシック" w:hint="eastAsia"/>
                                      <w:sz w:val="18"/>
                                      <w:szCs w:val="18"/>
                                    </w:rPr>
                                    <w:t>）</w:t>
                                  </w:r>
                                </w:p>
                              </w:tc>
                              <w:tc>
                                <w:tcPr>
                                  <w:tcW w:w="1250" w:type="pct"/>
                                  <w:shd w:val="clear" w:color="auto" w:fill="D9D9D9"/>
                                  <w:vAlign w:val="center"/>
                                </w:tcPr>
                                <w:p w14:paraId="49EB82D3" w14:textId="77777777" w:rsidR="0046679A" w:rsidRPr="00AD5F03" w:rsidRDefault="0046679A"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奥行き（</w:t>
                                  </w:r>
                                  <w:r w:rsidRPr="00AD5F03">
                                    <w:rPr>
                                      <w:rFonts w:ascii="BIZ UDPゴシック" w:eastAsia="BIZ UDPゴシック" w:hAnsi="BIZ UDPゴシック"/>
                                      <w:sz w:val="18"/>
                                      <w:szCs w:val="18"/>
                                    </w:rPr>
                                    <w:t>cm</w:t>
                                  </w:r>
                                  <w:r w:rsidRPr="00AD5F03">
                                    <w:rPr>
                                      <w:rFonts w:ascii="BIZ UDPゴシック" w:eastAsia="BIZ UDPゴシック" w:hAnsi="BIZ UDPゴシック" w:hint="eastAsia"/>
                                      <w:sz w:val="18"/>
                                      <w:szCs w:val="18"/>
                                    </w:rPr>
                                    <w:t>）</w:t>
                                  </w:r>
                                </w:p>
                              </w:tc>
                              <w:tc>
                                <w:tcPr>
                                  <w:tcW w:w="1250" w:type="pct"/>
                                  <w:tcBorders>
                                    <w:top w:val="nil"/>
                                  </w:tcBorders>
                                  <w:shd w:val="clear" w:color="auto" w:fill="D9D9D9"/>
                                  <w:vAlign w:val="center"/>
                                </w:tcPr>
                                <w:p w14:paraId="6B06C239" w14:textId="77777777" w:rsidR="0046679A" w:rsidRPr="00AD5F03" w:rsidRDefault="0046679A"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有効幅員（</w:t>
                                  </w:r>
                                  <w:r w:rsidRPr="00AD5F03">
                                    <w:rPr>
                                      <w:rFonts w:ascii="BIZ UDPゴシック" w:eastAsia="BIZ UDPゴシック" w:hAnsi="BIZ UDPゴシック"/>
                                      <w:sz w:val="18"/>
                                      <w:szCs w:val="18"/>
                                    </w:rPr>
                                    <w:t>cm</w:t>
                                  </w:r>
                                  <w:r w:rsidRPr="00AD5F03">
                                    <w:rPr>
                                      <w:rFonts w:ascii="BIZ UDPゴシック" w:eastAsia="BIZ UDPゴシック" w:hAnsi="BIZ UDPゴシック" w:hint="eastAsia"/>
                                      <w:sz w:val="18"/>
                                      <w:szCs w:val="18"/>
                                    </w:rPr>
                                    <w:t>）</w:t>
                                  </w:r>
                                </w:p>
                              </w:tc>
                            </w:tr>
                            <w:tr w:rsidR="0046679A" w:rsidRPr="005B3F85" w14:paraId="2E48C731" w14:textId="77777777" w:rsidTr="004E5C96">
                              <w:trPr>
                                <w:trHeight w:val="170"/>
                                <w:jc w:val="center"/>
                              </w:trPr>
                              <w:tc>
                                <w:tcPr>
                                  <w:tcW w:w="1250" w:type="pct"/>
                                  <w:vAlign w:val="center"/>
                                </w:tcPr>
                                <w:p w14:paraId="67A294D7"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９</w:t>
                                  </w:r>
                                </w:p>
                              </w:tc>
                              <w:tc>
                                <w:tcPr>
                                  <w:tcW w:w="1250" w:type="pct"/>
                                  <w:vAlign w:val="center"/>
                                </w:tcPr>
                                <w:p w14:paraId="6334F2B7"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１０５</w:t>
                                  </w:r>
                                </w:p>
                              </w:tc>
                              <w:tc>
                                <w:tcPr>
                                  <w:tcW w:w="1250" w:type="pct"/>
                                  <w:vAlign w:val="center"/>
                                </w:tcPr>
                                <w:p w14:paraId="015044EE"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１５２</w:t>
                                  </w:r>
                                </w:p>
                              </w:tc>
                              <w:tc>
                                <w:tcPr>
                                  <w:tcW w:w="1250" w:type="pct"/>
                                  <w:vAlign w:val="center"/>
                                </w:tcPr>
                                <w:p w14:paraId="7F7107E5" w14:textId="77777777" w:rsidR="0046679A" w:rsidRPr="00AD5F03" w:rsidRDefault="0046679A" w:rsidP="002A2810">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８０</w:t>
                                  </w:r>
                                </w:p>
                              </w:tc>
                            </w:tr>
                            <w:tr w:rsidR="0046679A" w:rsidRPr="005B3F85" w14:paraId="1E08A2AF" w14:textId="77777777" w:rsidTr="004E5C96">
                              <w:trPr>
                                <w:trHeight w:val="170"/>
                                <w:jc w:val="center"/>
                              </w:trPr>
                              <w:tc>
                                <w:tcPr>
                                  <w:tcW w:w="1250" w:type="pct"/>
                                  <w:vAlign w:val="center"/>
                                </w:tcPr>
                                <w:p w14:paraId="390E7081"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１１</w:t>
                                  </w:r>
                                </w:p>
                              </w:tc>
                              <w:tc>
                                <w:tcPr>
                                  <w:tcW w:w="1250" w:type="pct"/>
                                  <w:vAlign w:val="center"/>
                                </w:tcPr>
                                <w:p w14:paraId="79FEC633"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１４０</w:t>
                                  </w:r>
                                </w:p>
                              </w:tc>
                              <w:tc>
                                <w:tcPr>
                                  <w:tcW w:w="1250" w:type="pct"/>
                                  <w:vAlign w:val="center"/>
                                </w:tcPr>
                                <w:p w14:paraId="3E067B5A"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１３５</w:t>
                                  </w:r>
                                </w:p>
                              </w:tc>
                              <w:tc>
                                <w:tcPr>
                                  <w:tcW w:w="1250" w:type="pct"/>
                                  <w:vAlign w:val="center"/>
                                </w:tcPr>
                                <w:p w14:paraId="19B70A08" w14:textId="77777777" w:rsidR="0046679A" w:rsidRPr="00AD5F03" w:rsidRDefault="0046679A" w:rsidP="002A2810">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８０</w:t>
                                  </w:r>
                                </w:p>
                              </w:tc>
                            </w:tr>
                            <w:tr w:rsidR="0046679A" w:rsidRPr="005B3F85" w14:paraId="483BEBE4" w14:textId="77777777" w:rsidTr="004E5C96">
                              <w:trPr>
                                <w:trHeight w:val="170"/>
                                <w:jc w:val="center"/>
                              </w:trPr>
                              <w:tc>
                                <w:tcPr>
                                  <w:tcW w:w="1250" w:type="pct"/>
                                  <w:vAlign w:val="center"/>
                                </w:tcPr>
                                <w:p w14:paraId="4C55DBE1"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１３</w:t>
                                  </w:r>
                                </w:p>
                              </w:tc>
                              <w:tc>
                                <w:tcPr>
                                  <w:tcW w:w="1250" w:type="pct"/>
                                  <w:vAlign w:val="center"/>
                                </w:tcPr>
                                <w:p w14:paraId="14E12B72"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１６０</w:t>
                                  </w:r>
                                </w:p>
                              </w:tc>
                              <w:tc>
                                <w:tcPr>
                                  <w:tcW w:w="1250" w:type="pct"/>
                                  <w:vAlign w:val="center"/>
                                </w:tcPr>
                                <w:p w14:paraId="1D4C6CB0"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１３５</w:t>
                                  </w:r>
                                </w:p>
                              </w:tc>
                              <w:tc>
                                <w:tcPr>
                                  <w:tcW w:w="1250" w:type="pct"/>
                                  <w:vAlign w:val="center"/>
                                </w:tcPr>
                                <w:p w14:paraId="17F25F3A" w14:textId="77777777" w:rsidR="0046679A" w:rsidRPr="00AD5F03" w:rsidRDefault="0046679A" w:rsidP="002A2810">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９０</w:t>
                                  </w:r>
                                </w:p>
                              </w:tc>
                            </w:tr>
                            <w:tr w:rsidR="0046679A" w:rsidRPr="005B3F85" w14:paraId="0F2F4A31" w14:textId="77777777" w:rsidTr="004E5C96">
                              <w:trPr>
                                <w:trHeight w:val="170"/>
                                <w:jc w:val="center"/>
                              </w:trPr>
                              <w:tc>
                                <w:tcPr>
                                  <w:tcW w:w="1250" w:type="pct"/>
                                  <w:vAlign w:val="center"/>
                                </w:tcPr>
                                <w:p w14:paraId="3DD57008"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１５</w:t>
                                  </w:r>
                                </w:p>
                              </w:tc>
                              <w:tc>
                                <w:tcPr>
                                  <w:tcW w:w="1250" w:type="pct"/>
                                  <w:vAlign w:val="center"/>
                                </w:tcPr>
                                <w:p w14:paraId="4037B374"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１６０</w:t>
                                  </w:r>
                                </w:p>
                              </w:tc>
                              <w:tc>
                                <w:tcPr>
                                  <w:tcW w:w="1250" w:type="pct"/>
                                  <w:vAlign w:val="center"/>
                                </w:tcPr>
                                <w:p w14:paraId="33EC4D19"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１５０</w:t>
                                  </w:r>
                                </w:p>
                              </w:tc>
                              <w:tc>
                                <w:tcPr>
                                  <w:tcW w:w="1250" w:type="pct"/>
                                  <w:vAlign w:val="center"/>
                                </w:tcPr>
                                <w:p w14:paraId="0B567766" w14:textId="77777777" w:rsidR="0046679A" w:rsidRPr="00AD5F03" w:rsidRDefault="0046679A"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９０</w:t>
                                  </w:r>
                                </w:p>
                              </w:tc>
                            </w:tr>
                            <w:tr w:rsidR="0046679A" w:rsidRPr="005B3F85" w14:paraId="4AC4317C" w14:textId="77777777" w:rsidTr="004E5C96">
                              <w:trPr>
                                <w:trHeight w:val="170"/>
                                <w:jc w:val="center"/>
                              </w:trPr>
                              <w:tc>
                                <w:tcPr>
                                  <w:tcW w:w="1250" w:type="pct"/>
                                  <w:tcBorders>
                                    <w:bottom w:val="nil"/>
                                  </w:tcBorders>
                                  <w:vAlign w:val="center"/>
                                </w:tcPr>
                                <w:p w14:paraId="243DEDE1"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１７</w:t>
                                  </w:r>
                                </w:p>
                              </w:tc>
                              <w:tc>
                                <w:tcPr>
                                  <w:tcW w:w="1250" w:type="pct"/>
                                  <w:vAlign w:val="center"/>
                                </w:tcPr>
                                <w:p w14:paraId="76DB8D6D"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１８０</w:t>
                                  </w:r>
                                </w:p>
                              </w:tc>
                              <w:tc>
                                <w:tcPr>
                                  <w:tcW w:w="1250" w:type="pct"/>
                                  <w:vAlign w:val="center"/>
                                </w:tcPr>
                                <w:p w14:paraId="5FCD93BE"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１５０</w:t>
                                  </w:r>
                                </w:p>
                              </w:tc>
                              <w:tc>
                                <w:tcPr>
                                  <w:tcW w:w="1250" w:type="pct"/>
                                  <w:vAlign w:val="center"/>
                                </w:tcPr>
                                <w:p w14:paraId="6CA9D7AE" w14:textId="77777777" w:rsidR="0046679A" w:rsidRPr="00AD5F03" w:rsidRDefault="0046679A"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１００</w:t>
                                  </w:r>
                                </w:p>
                              </w:tc>
                            </w:tr>
                            <w:tr w:rsidR="0046679A" w:rsidRPr="005B3F85" w14:paraId="357D7C4D" w14:textId="77777777" w:rsidTr="004E5C96">
                              <w:trPr>
                                <w:trHeight w:val="170"/>
                                <w:jc w:val="center"/>
                              </w:trPr>
                              <w:tc>
                                <w:tcPr>
                                  <w:tcW w:w="1250" w:type="pct"/>
                                  <w:tcBorders>
                                    <w:top w:val="nil"/>
                                  </w:tcBorders>
                                  <w:vAlign w:val="center"/>
                                </w:tcPr>
                                <w:p w14:paraId="63AB44E0"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p>
                              </w:tc>
                              <w:tc>
                                <w:tcPr>
                                  <w:tcW w:w="1250" w:type="pct"/>
                                  <w:vAlign w:val="center"/>
                                </w:tcPr>
                                <w:p w14:paraId="3C7E359E"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２００</w:t>
                                  </w:r>
                                </w:p>
                              </w:tc>
                              <w:tc>
                                <w:tcPr>
                                  <w:tcW w:w="1250" w:type="pct"/>
                                  <w:vAlign w:val="center"/>
                                </w:tcPr>
                                <w:p w14:paraId="50DBCBFC"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１３５</w:t>
                                  </w:r>
                                </w:p>
                              </w:tc>
                              <w:tc>
                                <w:tcPr>
                                  <w:tcW w:w="1250" w:type="pct"/>
                                  <w:vAlign w:val="center"/>
                                </w:tcPr>
                                <w:p w14:paraId="1B2D575E" w14:textId="77777777" w:rsidR="0046679A" w:rsidRPr="00AD5F03" w:rsidRDefault="0046679A"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１１０</w:t>
                                  </w:r>
                                </w:p>
                              </w:tc>
                            </w:tr>
                            <w:tr w:rsidR="0046679A" w:rsidRPr="005B3F85" w14:paraId="5B523390" w14:textId="77777777" w:rsidTr="004E5C96">
                              <w:trPr>
                                <w:trHeight w:val="170"/>
                                <w:jc w:val="center"/>
                              </w:trPr>
                              <w:tc>
                                <w:tcPr>
                                  <w:tcW w:w="1250" w:type="pct"/>
                                  <w:tcBorders>
                                    <w:bottom w:val="nil"/>
                                  </w:tcBorders>
                                  <w:vAlign w:val="center"/>
                                </w:tcPr>
                                <w:p w14:paraId="2A1676EE"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２０</w:t>
                                  </w:r>
                                </w:p>
                              </w:tc>
                              <w:tc>
                                <w:tcPr>
                                  <w:tcW w:w="1250" w:type="pct"/>
                                  <w:vAlign w:val="center"/>
                                </w:tcPr>
                                <w:p w14:paraId="3ADD63F3"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１８０</w:t>
                                  </w:r>
                                </w:p>
                              </w:tc>
                              <w:tc>
                                <w:tcPr>
                                  <w:tcW w:w="1250" w:type="pct"/>
                                  <w:vAlign w:val="center"/>
                                </w:tcPr>
                                <w:p w14:paraId="5A5032CC"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１７０</w:t>
                                  </w:r>
                                </w:p>
                              </w:tc>
                              <w:tc>
                                <w:tcPr>
                                  <w:tcW w:w="1250" w:type="pct"/>
                                  <w:vAlign w:val="center"/>
                                </w:tcPr>
                                <w:p w14:paraId="51B9ADED" w14:textId="77777777" w:rsidR="0046679A" w:rsidRPr="00AD5F03" w:rsidRDefault="0046679A"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１００</w:t>
                                  </w:r>
                                </w:p>
                              </w:tc>
                            </w:tr>
                            <w:tr w:rsidR="0046679A" w:rsidRPr="005B3F85" w14:paraId="55F74E67" w14:textId="77777777" w:rsidTr="004E5C96">
                              <w:trPr>
                                <w:trHeight w:val="170"/>
                                <w:jc w:val="center"/>
                              </w:trPr>
                              <w:tc>
                                <w:tcPr>
                                  <w:tcW w:w="1250" w:type="pct"/>
                                  <w:tcBorders>
                                    <w:top w:val="nil"/>
                                  </w:tcBorders>
                                  <w:vAlign w:val="center"/>
                                </w:tcPr>
                                <w:p w14:paraId="7B910CAD"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p>
                              </w:tc>
                              <w:tc>
                                <w:tcPr>
                                  <w:tcW w:w="1250" w:type="pct"/>
                                  <w:vAlign w:val="center"/>
                                </w:tcPr>
                                <w:p w14:paraId="06A0423C"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２００</w:t>
                                  </w:r>
                                </w:p>
                              </w:tc>
                              <w:tc>
                                <w:tcPr>
                                  <w:tcW w:w="1250" w:type="pct"/>
                                  <w:vAlign w:val="center"/>
                                </w:tcPr>
                                <w:p w14:paraId="4D19B52A"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１５０</w:t>
                                  </w:r>
                                </w:p>
                              </w:tc>
                              <w:tc>
                                <w:tcPr>
                                  <w:tcW w:w="1250" w:type="pct"/>
                                  <w:vAlign w:val="center"/>
                                </w:tcPr>
                                <w:p w14:paraId="6E47DD07" w14:textId="77777777" w:rsidR="0046679A" w:rsidRPr="00AD5F03" w:rsidRDefault="0046679A"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１１０</w:t>
                                  </w:r>
                                </w:p>
                              </w:tc>
                            </w:tr>
                            <w:tr w:rsidR="0046679A" w:rsidRPr="005B3F85" w14:paraId="2C9EB53D" w14:textId="77777777" w:rsidTr="004E5C96">
                              <w:trPr>
                                <w:trHeight w:val="170"/>
                                <w:jc w:val="center"/>
                              </w:trPr>
                              <w:tc>
                                <w:tcPr>
                                  <w:tcW w:w="1250" w:type="pct"/>
                                  <w:tcBorders>
                                    <w:bottom w:val="nil"/>
                                  </w:tcBorders>
                                  <w:vAlign w:val="center"/>
                                </w:tcPr>
                                <w:p w14:paraId="0B879ED0"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２４</w:t>
                                  </w:r>
                                </w:p>
                              </w:tc>
                              <w:tc>
                                <w:tcPr>
                                  <w:tcW w:w="1250" w:type="pct"/>
                                  <w:vAlign w:val="center"/>
                                </w:tcPr>
                                <w:p w14:paraId="6CE4396C"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２００</w:t>
                                  </w:r>
                                </w:p>
                              </w:tc>
                              <w:tc>
                                <w:tcPr>
                                  <w:tcW w:w="1250" w:type="pct"/>
                                  <w:vAlign w:val="center"/>
                                </w:tcPr>
                                <w:p w14:paraId="0A7BD65B"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１７５</w:t>
                                  </w:r>
                                </w:p>
                              </w:tc>
                              <w:tc>
                                <w:tcPr>
                                  <w:tcW w:w="1250" w:type="pct"/>
                                  <w:tcBorders>
                                    <w:bottom w:val="nil"/>
                                  </w:tcBorders>
                                  <w:vAlign w:val="center"/>
                                </w:tcPr>
                                <w:p w14:paraId="4BDB06BF" w14:textId="77777777" w:rsidR="0046679A" w:rsidRPr="00AD5F03" w:rsidRDefault="0046679A"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１１０</w:t>
                                  </w:r>
                                </w:p>
                              </w:tc>
                            </w:tr>
                            <w:tr w:rsidR="0046679A" w:rsidRPr="005B3F85" w14:paraId="752D1D12" w14:textId="77777777" w:rsidTr="004E5C96">
                              <w:trPr>
                                <w:trHeight w:val="170"/>
                                <w:jc w:val="center"/>
                              </w:trPr>
                              <w:tc>
                                <w:tcPr>
                                  <w:tcW w:w="1250" w:type="pct"/>
                                  <w:tcBorders>
                                    <w:top w:val="nil"/>
                                  </w:tcBorders>
                                  <w:vAlign w:val="center"/>
                                </w:tcPr>
                                <w:p w14:paraId="5F9BB58E"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p>
                              </w:tc>
                              <w:tc>
                                <w:tcPr>
                                  <w:tcW w:w="1250" w:type="pct"/>
                                  <w:vAlign w:val="center"/>
                                </w:tcPr>
                                <w:p w14:paraId="739104F7"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２１５</w:t>
                                  </w:r>
                                </w:p>
                              </w:tc>
                              <w:tc>
                                <w:tcPr>
                                  <w:tcW w:w="1250" w:type="pct"/>
                                  <w:vAlign w:val="center"/>
                                </w:tcPr>
                                <w:p w14:paraId="1D7865A7" w14:textId="77777777" w:rsidR="0046679A" w:rsidRPr="00AD5F03" w:rsidRDefault="0046679A"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１６０</w:t>
                                  </w:r>
                                </w:p>
                              </w:tc>
                              <w:tc>
                                <w:tcPr>
                                  <w:tcW w:w="1250" w:type="pct"/>
                                  <w:tcBorders>
                                    <w:top w:val="nil"/>
                                  </w:tcBorders>
                                  <w:vAlign w:val="center"/>
                                </w:tcPr>
                                <w:p w14:paraId="2EE07D21" w14:textId="77777777" w:rsidR="0046679A" w:rsidRPr="00AD5F03" w:rsidRDefault="0046679A" w:rsidP="004E5C96">
                                  <w:pPr>
                                    <w:autoSpaceDE w:val="0"/>
                                    <w:autoSpaceDN w:val="0"/>
                                    <w:adjustRightInd w:val="0"/>
                                    <w:snapToGrid w:val="0"/>
                                    <w:spacing w:line="0" w:lineRule="atLeast"/>
                                    <w:ind w:left="420" w:firstLine="180"/>
                                    <w:jc w:val="right"/>
                                    <w:rPr>
                                      <w:rFonts w:ascii="BIZ UDPゴシック" w:eastAsia="BIZ UDPゴシック" w:hAnsi="BIZ UDPゴシック"/>
                                      <w:sz w:val="18"/>
                                      <w:szCs w:val="18"/>
                                    </w:rPr>
                                  </w:pPr>
                                </w:p>
                              </w:tc>
                            </w:tr>
                          </w:tbl>
                          <w:p w14:paraId="5EC143AF" w14:textId="77777777" w:rsidR="0046679A" w:rsidRDefault="0046679A" w:rsidP="0046679A"/>
                        </w:txbxContent>
                      </v:textbox>
                    </v:shape>
                  </w:pict>
                </mc:Fallback>
              </mc:AlternateContent>
            </w:r>
          </w:p>
          <w:p w14:paraId="70FB2850"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6E467381"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1FCA122D"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26281AFF"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6BA06986" w14:textId="77777777" w:rsidR="0046679A" w:rsidRPr="0046679A" w:rsidRDefault="0046679A" w:rsidP="0046679A">
            <w:pPr>
              <w:spacing w:line="0" w:lineRule="atLeast"/>
              <w:rPr>
                <w:rFonts w:ascii="BIZ UDゴシック" w:eastAsia="BIZ UDゴシック" w:hAnsi="BIZ UDゴシック"/>
                <w:sz w:val="18"/>
                <w:szCs w:val="18"/>
                <w:u w:color="45B0E1"/>
              </w:rPr>
            </w:pPr>
          </w:p>
        </w:tc>
        <w:tc>
          <w:tcPr>
            <w:tcW w:w="910" w:type="dxa"/>
            <w:tcBorders>
              <w:top w:val="single" w:sz="4" w:space="0" w:color="000000"/>
              <w:left w:val="nil"/>
              <w:bottom w:val="nil"/>
            </w:tcBorders>
            <w:vAlign w:val="center"/>
          </w:tcPr>
          <w:p w14:paraId="03FD1F1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260DAEE" w14:textId="77777777" w:rsidTr="0046679A">
        <w:trPr>
          <w:trHeight w:val="6288"/>
        </w:trPr>
        <w:tc>
          <w:tcPr>
            <w:tcW w:w="279" w:type="dxa"/>
            <w:tcBorders>
              <w:top w:val="nil"/>
              <w:bottom w:val="single" w:sz="4" w:space="0" w:color="000000"/>
            </w:tcBorders>
            <w:shd w:val="clear" w:color="auto" w:fill="EEFA00"/>
            <w:vAlign w:val="center"/>
          </w:tcPr>
          <w:p w14:paraId="4E8BA45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nil"/>
              <w:bottom w:val="single" w:sz="4" w:space="0" w:color="auto"/>
              <w:right w:val="nil"/>
            </w:tcBorders>
          </w:tcPr>
          <w:p w14:paraId="5E2C2E50" w14:textId="77777777" w:rsidR="0046679A" w:rsidRPr="0046679A" w:rsidRDefault="0046679A" w:rsidP="0046679A">
            <w:pPr>
              <w:spacing w:line="0" w:lineRule="atLeast"/>
              <w:rPr>
                <w:rFonts w:ascii="BIZ UDゴシック" w:eastAsia="BIZ UDゴシック" w:hAnsi="BIZ UDゴシック"/>
                <w:b/>
                <w:bCs/>
                <w:color w:val="EE0000"/>
                <w:sz w:val="18"/>
                <w:szCs w:val="18"/>
                <w:u w:color="45B0E1"/>
              </w:rPr>
            </w:pPr>
          </w:p>
        </w:tc>
        <w:tc>
          <w:tcPr>
            <w:tcW w:w="7615" w:type="dxa"/>
            <w:tcBorders>
              <w:top w:val="nil"/>
              <w:left w:val="nil"/>
              <w:bottom w:val="single" w:sz="4" w:space="0" w:color="auto"/>
              <w:right w:val="nil"/>
            </w:tcBorders>
          </w:tcPr>
          <w:p w14:paraId="5FF9A04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r w:rsidRPr="0046679A">
              <w:rPr>
                <w:rFonts w:ascii="BIZ UDゴシック" w:eastAsia="BIZ UDゴシック" w:hAnsi="BIZ UDゴシック"/>
                <w:noProof/>
              </w:rPr>
              <mc:AlternateContent>
                <mc:Choice Requires="wps">
                  <w:drawing>
                    <wp:anchor distT="0" distB="0" distL="114300" distR="114300" simplePos="0" relativeHeight="251823340" behindDoc="0" locked="0" layoutInCell="1" allowOverlap="1" wp14:anchorId="08571D25" wp14:editId="0EB4E0BF">
                      <wp:simplePos x="0" y="0"/>
                      <wp:positionH relativeFrom="column">
                        <wp:posOffset>156482</wp:posOffset>
                      </wp:positionH>
                      <wp:positionV relativeFrom="paragraph">
                        <wp:posOffset>293972</wp:posOffset>
                      </wp:positionV>
                      <wp:extent cx="4779818" cy="1583055"/>
                      <wp:effectExtent l="0" t="0" r="20955" b="17145"/>
                      <wp:wrapNone/>
                      <wp:docPr id="1348228113" name="テキスト ボックス 1348228113" descr="P5458C22T96TB400#y1"/>
                      <wp:cNvGraphicFramePr/>
                      <a:graphic xmlns:a="http://schemas.openxmlformats.org/drawingml/2006/main">
                        <a:graphicData uri="http://schemas.microsoft.com/office/word/2010/wordprocessingShape">
                          <wps:wsp>
                            <wps:cNvSpPr txBox="1"/>
                            <wps:spPr>
                              <a:xfrm>
                                <a:off x="0" y="0"/>
                                <a:ext cx="4779818" cy="1583055"/>
                              </a:xfrm>
                              <a:prstGeom prst="rect">
                                <a:avLst/>
                              </a:prstGeom>
                              <a:solidFill>
                                <a:sysClr val="window" lastClr="FFFFFF"/>
                              </a:solidFill>
                              <a:ln w="6350">
                                <a:solidFill>
                                  <a:prstClr val="black"/>
                                </a:solidFill>
                                <a:prstDash val="dash"/>
                              </a:ln>
                            </wps:spPr>
                            <wps:txbx>
                              <w:txbxContent>
                                <w:p w14:paraId="56947355" w14:textId="77777777" w:rsidR="0046679A" w:rsidRPr="0046679A" w:rsidRDefault="0046679A" w:rsidP="0046679A">
                                  <w:pPr>
                                    <w:spacing w:after="80" w:line="0" w:lineRule="atLeast"/>
                                    <w:jc w:val="center"/>
                                    <w:rPr>
                                      <w:rFonts w:ascii="BIZ UDPゴシック" w:eastAsia="BIZ UDPゴシック" w:hAnsi="BIZ UDPゴシック"/>
                                      <w:color w:val="000000"/>
                                      <w:sz w:val="20"/>
                                    </w:rPr>
                                  </w:pPr>
                                  <w:r w:rsidRPr="0046679A">
                                    <w:rPr>
                                      <w:rFonts w:ascii="BIZ UDPゴシック" w:eastAsia="BIZ UDPゴシック" w:hAnsi="BIZ UDPゴシック" w:hint="eastAsia"/>
                                      <w:iCs/>
                                      <w:color w:val="000000"/>
                                      <w:sz w:val="20"/>
                                    </w:rPr>
                                    <w:t>座位変換型の（電動）車椅子</w:t>
                                  </w:r>
                                </w:p>
                                <w:p w14:paraId="181975B3" w14:textId="77777777" w:rsidR="0046679A" w:rsidRPr="0046679A" w:rsidRDefault="0046679A" w:rsidP="0046679A">
                                  <w:pPr>
                                    <w:spacing w:line="0" w:lineRule="atLeast"/>
                                    <w:ind w:left="90" w:hangingChars="50" w:hanging="90"/>
                                    <w:rPr>
                                      <w:rFonts w:ascii="BIZ UDPゴシック" w:eastAsia="BIZ UDPゴシック" w:hAnsi="BIZ UDPゴシック"/>
                                      <w:color w:val="000000"/>
                                      <w:sz w:val="18"/>
                                    </w:rPr>
                                  </w:pPr>
                                  <w:r w:rsidRPr="0046679A">
                                    <w:rPr>
                                      <w:rFonts w:ascii="BIZ UDPゴシック" w:eastAsia="BIZ UDPゴシック" w:hAnsi="BIZ UDPゴシック" w:hint="eastAsia"/>
                                      <w:iCs/>
                                      <w:color w:val="000000"/>
                                      <w:sz w:val="18"/>
                                    </w:rPr>
                                    <w:t>・座位変換型の（電動）車椅子は、リクライニング機構や身体支持部のティルト機構等を有する車椅子で、座位姿勢の保持が困難な方等が楽な姿勢を保持しやすくするために多く使用されている。</w:t>
                                  </w:r>
                                </w:p>
                                <w:p w14:paraId="23C50422" w14:textId="77777777" w:rsidR="0046679A" w:rsidRPr="0046679A" w:rsidRDefault="0046679A" w:rsidP="0046679A">
                                  <w:pPr>
                                    <w:spacing w:line="0" w:lineRule="atLeast"/>
                                    <w:ind w:left="90" w:hangingChars="50" w:hanging="90"/>
                                    <w:rPr>
                                      <w:rFonts w:ascii="BIZ UDPゴシック" w:eastAsia="BIZ UDPゴシック" w:hAnsi="BIZ UDPゴシック"/>
                                      <w:color w:val="000000"/>
                                      <w:sz w:val="18"/>
                                    </w:rPr>
                                  </w:pPr>
                                  <w:r w:rsidRPr="0046679A">
                                    <w:rPr>
                                      <w:rFonts w:ascii="BIZ UDPゴシック" w:eastAsia="BIZ UDPゴシック" w:hAnsi="BIZ UDPゴシック" w:hint="eastAsia"/>
                                      <w:iCs/>
                                      <w:color w:val="000000"/>
                                      <w:sz w:val="18"/>
                                    </w:rPr>
                                    <w:t>・リクライニング機構とは、車椅子のバックサポート（背もたれ）やレッグサポート角度が調節できる機構、ティルト機構とは、車椅子のシート（座面）との角度が固定されたまま、シート及びバックサポートの傾斜を一体的に調整できる機構である。</w:t>
                                  </w:r>
                                </w:p>
                                <w:p w14:paraId="583C575B" w14:textId="77777777" w:rsidR="0046679A" w:rsidRPr="0046679A" w:rsidRDefault="0046679A" w:rsidP="0046679A">
                                  <w:pPr>
                                    <w:spacing w:line="0" w:lineRule="atLeast"/>
                                    <w:ind w:left="90" w:hangingChars="50" w:hanging="90"/>
                                    <w:rPr>
                                      <w:rFonts w:ascii="BIZ UDPゴシック" w:eastAsia="BIZ UDPゴシック" w:hAnsi="BIZ UDPゴシック"/>
                                      <w:color w:val="000000"/>
                                      <w:sz w:val="18"/>
                                    </w:rPr>
                                  </w:pPr>
                                  <w:r w:rsidRPr="0046679A">
                                    <w:rPr>
                                      <w:rFonts w:ascii="BIZ UDPゴシック" w:eastAsia="BIZ UDPゴシック" w:hAnsi="BIZ UDPゴシック" w:hint="eastAsia"/>
                                      <w:iCs/>
                                      <w:color w:val="000000"/>
                                      <w:sz w:val="18"/>
                                    </w:rPr>
                                    <w:t>・これらの機構を用いてバックサポートを後方へ傾斜させ、レッグサポートを挙上する場合の当該車椅子の全長は、日本産業規格（JIS）に示される全長120cmに比べて大きくなる。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71D25" id="テキスト ボックス 1348228113" o:spid="_x0000_s2402" type="#_x0000_t202" alt="P5458C22T96TB400#y1" style="position:absolute;left:0;text-align:left;margin-left:12.3pt;margin-top:23.15pt;width:376.35pt;height:124.65pt;z-index:251823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C7vowIAABMFAAAOAAAAZHJzL2Uyb0RvYy54bWysVEtu2zAQ3RfoHQh23ehjKVGMyIHjwEWB&#10;IAkQF1nTFBULpUiWpC25yxgoeoheoei659FFOqRlx0mzKqoFNT/OkG/e8Oy8rTlaMW0qKXIcHYUY&#10;MUFlUYmHHH+aTd9nGBlLREG4FCzHa2bw+ejtm7NGDVksF5IXTCNIIsywUTleWKuGQWDogtXEHEnF&#10;BDhLqWtiQdUPQaFJA9lrHsRheBw0UhdKS8qMAevl1olHPn9ZMmpvytIwi3iO4WzWr9qvc7cGozMy&#10;fNBELSraH4P8wylqUgkouk91SSxBS139laquqJZGlvaIyjqQZVlR5u8At4nCF7e5WxDF/F0AHKP2&#10;MJn/l5Zer241qgro3SDJ4jiLogFGgtTQq27zrXv82T3+7jbfUbf50W023eMv0NFhbMEMBUBv0yTN&#10;JnE8Oz2eXSRh+G4dOXAbZYZQ405BFdteyBYK7ewGjA6zttS1+wMaCPzQpvW+Nay1iIIxOTk5zSIg&#10;EwVflGaDME1dnuBpu9LGfmCyRk7IsYbe+5aQ1ZWx29BdiKtmJK+KacW5V9ZmwjVaEaAJsKuQDUac&#10;GAvGHE/911d7to0L1OT4eJCGvtIzn6u1zznnhH5+LYOLuiRmsS1dgNRHcQGXc+htUXKSbeetb1Wa&#10;JS7K2eayWAO0Wm6ZbRSdVpDyCs5+SzRQGdCE8bQ3sJRcwmllL2G0kPrra3YXDwwDL0YNjEaOzZcl&#10;0Qwg+SiAe6dRkrhZ8kqSnsSg6EPP/NAjlvVEAqwRPASKetHFW74TSy3re5jisasKLiIo1M6x3YkT&#10;Cxo44BWgbDz2MkyPIvZK3CnqUrseOihn7T3RqmeABfJcy90QkeELImxj3U4hx0sry8qz5AnVvgEw&#10;eZ5n/SvhRvtQ91FPb9noDwAAAP//AwBQSwMEFAAGAAgAAAAhAJgrMljfAAAACQEAAA8AAABkcnMv&#10;ZG93bnJldi54bWxMj01PwzAMhu9I/IfISNxYyhjpVppOCAHSJC6MIXF029APEqdqsq78e8wJbrae&#10;V68f59vZWTGZMXSeNFwvEhCGKl931Gg4vD1drUGEiFSj9WQ0fJsA2+L8LMes9id6NdM+NoJLKGSo&#10;oY1xyKQMVWschoUfDDH79KPDyOvYyHrEE5c7K5dJoqTDjvhCi4N5aE31tT86Ddj39vDskhLV+uNx&#10;en/ZqX6z0/ryYr6/AxHNHP/C8KvP6lCwU+mPVAdhNSxXipMaVuoGBPM0TXkoGWxuFcgil/8/KH4A&#10;AAD//wMAUEsBAi0AFAAGAAgAAAAhALaDOJL+AAAA4QEAABMAAAAAAAAAAAAAAAAAAAAAAFtDb250&#10;ZW50X1R5cGVzXS54bWxQSwECLQAUAAYACAAAACEAOP0h/9YAAACUAQAACwAAAAAAAAAAAAAAAAAv&#10;AQAAX3JlbHMvLnJlbHNQSwECLQAUAAYACAAAACEA+Ggu76MCAAATBQAADgAAAAAAAAAAAAAAAAAu&#10;AgAAZHJzL2Uyb0RvYy54bWxQSwECLQAUAAYACAAAACEAmCsyWN8AAAAJAQAADwAAAAAAAAAAAAAA&#10;AAD9BAAAZHJzL2Rvd25yZXYueG1sUEsFBgAAAAAEAAQA8wAAAAkGAAAAAA==&#10;" fillcolor="window" strokeweight=".5pt">
                      <v:stroke dashstyle="dash"/>
                      <v:textbox>
                        <w:txbxContent>
                          <w:p w14:paraId="56947355" w14:textId="77777777" w:rsidR="0046679A" w:rsidRPr="0046679A" w:rsidRDefault="0046679A" w:rsidP="0046679A">
                            <w:pPr>
                              <w:spacing w:after="80" w:line="0" w:lineRule="atLeast"/>
                              <w:jc w:val="center"/>
                              <w:rPr>
                                <w:rFonts w:ascii="BIZ UDPゴシック" w:eastAsia="BIZ UDPゴシック" w:hAnsi="BIZ UDPゴシック"/>
                                <w:color w:val="000000"/>
                                <w:sz w:val="20"/>
                              </w:rPr>
                            </w:pPr>
                            <w:r w:rsidRPr="0046679A">
                              <w:rPr>
                                <w:rFonts w:ascii="BIZ UDPゴシック" w:eastAsia="BIZ UDPゴシック" w:hAnsi="BIZ UDPゴシック" w:hint="eastAsia"/>
                                <w:iCs/>
                                <w:color w:val="000000"/>
                                <w:sz w:val="20"/>
                              </w:rPr>
                              <w:t>座位変換型の（電動）車椅子</w:t>
                            </w:r>
                          </w:p>
                          <w:p w14:paraId="181975B3" w14:textId="77777777" w:rsidR="0046679A" w:rsidRPr="0046679A" w:rsidRDefault="0046679A" w:rsidP="0046679A">
                            <w:pPr>
                              <w:spacing w:line="0" w:lineRule="atLeast"/>
                              <w:ind w:left="90" w:hangingChars="50" w:hanging="90"/>
                              <w:rPr>
                                <w:rFonts w:ascii="BIZ UDPゴシック" w:eastAsia="BIZ UDPゴシック" w:hAnsi="BIZ UDPゴシック"/>
                                <w:color w:val="000000"/>
                                <w:sz w:val="18"/>
                              </w:rPr>
                            </w:pPr>
                            <w:r w:rsidRPr="0046679A">
                              <w:rPr>
                                <w:rFonts w:ascii="BIZ UDPゴシック" w:eastAsia="BIZ UDPゴシック" w:hAnsi="BIZ UDPゴシック" w:hint="eastAsia"/>
                                <w:iCs/>
                                <w:color w:val="000000"/>
                                <w:sz w:val="18"/>
                              </w:rPr>
                              <w:t>・座位変換型の（電動）車椅子は、リクライニング機構や身体支持部のティルト機構等を有する車椅子で、座位姿勢の保持が困難な方等が楽な姿勢を保持しやすくするために多く使用されている。</w:t>
                            </w:r>
                          </w:p>
                          <w:p w14:paraId="23C50422" w14:textId="77777777" w:rsidR="0046679A" w:rsidRPr="0046679A" w:rsidRDefault="0046679A" w:rsidP="0046679A">
                            <w:pPr>
                              <w:spacing w:line="0" w:lineRule="atLeast"/>
                              <w:ind w:left="90" w:hangingChars="50" w:hanging="90"/>
                              <w:rPr>
                                <w:rFonts w:ascii="BIZ UDPゴシック" w:eastAsia="BIZ UDPゴシック" w:hAnsi="BIZ UDPゴシック"/>
                                <w:color w:val="000000"/>
                                <w:sz w:val="18"/>
                              </w:rPr>
                            </w:pPr>
                            <w:r w:rsidRPr="0046679A">
                              <w:rPr>
                                <w:rFonts w:ascii="BIZ UDPゴシック" w:eastAsia="BIZ UDPゴシック" w:hAnsi="BIZ UDPゴシック" w:hint="eastAsia"/>
                                <w:iCs/>
                                <w:color w:val="000000"/>
                                <w:sz w:val="18"/>
                              </w:rPr>
                              <w:t>・リクライニング機構とは、車椅子のバックサポート（背もたれ）やレッグサポート角度が調節できる機構、ティルト機構とは、車椅子のシート（座面）との角度が固定されたまま、シート及びバックサポートの傾斜を一体的に調整できる機構である。</w:t>
                            </w:r>
                          </w:p>
                          <w:p w14:paraId="583C575B" w14:textId="77777777" w:rsidR="0046679A" w:rsidRPr="0046679A" w:rsidRDefault="0046679A" w:rsidP="0046679A">
                            <w:pPr>
                              <w:spacing w:line="0" w:lineRule="atLeast"/>
                              <w:ind w:left="90" w:hangingChars="50" w:hanging="90"/>
                              <w:rPr>
                                <w:rFonts w:ascii="BIZ UDPゴシック" w:eastAsia="BIZ UDPゴシック" w:hAnsi="BIZ UDPゴシック"/>
                                <w:color w:val="000000"/>
                                <w:sz w:val="18"/>
                              </w:rPr>
                            </w:pPr>
                            <w:r w:rsidRPr="0046679A">
                              <w:rPr>
                                <w:rFonts w:ascii="BIZ UDPゴシック" w:eastAsia="BIZ UDPゴシック" w:hAnsi="BIZ UDPゴシック" w:hint="eastAsia"/>
                                <w:iCs/>
                                <w:color w:val="000000"/>
                                <w:sz w:val="18"/>
                              </w:rPr>
                              <w:t>・これらの機構を用いてバックサポートを後方へ傾斜させ、レッグサポートを挙上する場合の当該車椅子の全長は、日本産業規格（JIS）に示される全長120cmに比べて大きくなる。</w:t>
                            </w:r>
                          </w:p>
                        </w:txbxContent>
                      </v:textbox>
                    </v:shape>
                  </w:pict>
                </mc:Fallback>
              </mc:AlternateContent>
            </w:r>
            <w:r w:rsidRPr="0046679A">
              <w:rPr>
                <w:rFonts w:ascii="BIZ UDゴシック" w:eastAsia="BIZ UDゴシック" w:hAnsi="BIZ UDゴシック" w:cs="ＭＳ 明朝"/>
                <w:noProof/>
                <w:szCs w:val="21"/>
              </w:rPr>
              <mc:AlternateContent>
                <mc:Choice Requires="wpg">
                  <w:drawing>
                    <wp:anchor distT="0" distB="0" distL="114300" distR="114300" simplePos="0" relativeHeight="251824364" behindDoc="0" locked="0" layoutInCell="1" allowOverlap="1" wp14:anchorId="27463A5B" wp14:editId="732BA860">
                      <wp:simplePos x="0" y="0"/>
                      <wp:positionH relativeFrom="column">
                        <wp:posOffset>1003935</wp:posOffset>
                      </wp:positionH>
                      <wp:positionV relativeFrom="paragraph">
                        <wp:posOffset>1925210</wp:posOffset>
                      </wp:positionV>
                      <wp:extent cx="2790908" cy="2003728"/>
                      <wp:effectExtent l="0" t="0" r="0" b="0"/>
                      <wp:wrapNone/>
                      <wp:docPr id="243385803" name="グループ化 243385803" descr="P5458C22T96#y1"/>
                      <wp:cNvGraphicFramePr/>
                      <a:graphic xmlns:a="http://schemas.openxmlformats.org/drawingml/2006/main">
                        <a:graphicData uri="http://schemas.microsoft.com/office/word/2010/wordprocessingGroup">
                          <wpg:wgp>
                            <wpg:cNvGrpSpPr/>
                            <wpg:grpSpPr>
                              <a:xfrm>
                                <a:off x="0" y="0"/>
                                <a:ext cx="2790908" cy="2003728"/>
                                <a:chOff x="-371092" y="0"/>
                                <a:chExt cx="3284065" cy="2357504"/>
                              </a:xfrm>
                            </wpg:grpSpPr>
                            <pic:pic xmlns:pic="http://schemas.openxmlformats.org/drawingml/2006/picture">
                              <pic:nvPicPr>
                                <pic:cNvPr id="388990446" name="図 4"/>
                                <pic:cNvPicPr>
                                  <a:picLocks noChangeAspect="1"/>
                                </pic:cNvPicPr>
                              </pic:nvPicPr>
                              <pic:blipFill rotWithShape="1">
                                <a:blip r:embed="rId254" cstate="email">
                                  <a:extLst>
                                    <a:ext uri="{28A0092B-C50C-407E-A947-70E740481C1C}">
                                      <a14:useLocalDpi xmlns:a14="http://schemas.microsoft.com/office/drawing/2010/main"/>
                                    </a:ext>
                                  </a:extLst>
                                </a:blip>
                                <a:srcRect/>
                                <a:stretch/>
                              </pic:blipFill>
                              <pic:spPr>
                                <a:xfrm>
                                  <a:off x="53162" y="0"/>
                                  <a:ext cx="2190750" cy="2081530"/>
                                </a:xfrm>
                                <a:prstGeom prst="rect">
                                  <a:avLst/>
                                </a:prstGeom>
                              </pic:spPr>
                            </pic:pic>
                            <wps:wsp>
                              <wps:cNvPr id="1634184637" name="正方形/長方形 6"/>
                              <wps:cNvSpPr/>
                              <wps:spPr>
                                <a:xfrm>
                                  <a:off x="-371092" y="1993435"/>
                                  <a:ext cx="3284065" cy="364069"/>
                                </a:xfrm>
                                <a:prstGeom prst="rect">
                                  <a:avLst/>
                                </a:prstGeom>
                              </wps:spPr>
                              <wps:txbx>
                                <w:txbxContent>
                                  <w:p w14:paraId="1DCC0FFF" w14:textId="77777777" w:rsidR="0046679A" w:rsidRPr="00C864AC" w:rsidRDefault="0046679A" w:rsidP="0046679A">
                                    <w:pPr>
                                      <w:jc w:val="center"/>
                                      <w:rPr>
                                        <w:rFonts w:ascii="BIZ UDPゴシック" w:eastAsia="BIZ UDPゴシック" w:hAnsi="BIZ UDPゴシック"/>
                                        <w:kern w:val="0"/>
                                        <w:sz w:val="16"/>
                                        <w:szCs w:val="16"/>
                                      </w:rPr>
                                    </w:pPr>
                                    <w:r w:rsidRPr="00C864AC">
                                      <w:rPr>
                                        <w:rFonts w:ascii="BIZ UDPゴシック" w:eastAsia="BIZ UDPゴシック" w:hAnsi="BIZ UDPゴシック" w:hint="eastAsia"/>
                                        <w:color w:val="000000"/>
                                        <w:kern w:val="24"/>
                                        <w:sz w:val="16"/>
                                        <w:szCs w:val="16"/>
                                      </w:rPr>
                                      <w:t>（寸法はあくまで例であり、これより大きなものもある）</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27463A5B" id="グループ化 243385803" o:spid="_x0000_s2403" alt="P5458C22T96#y1" style="position:absolute;left:0;text-align:left;margin-left:79.05pt;margin-top:151.6pt;width:219.75pt;height:157.75pt;z-index:251824364;mso-width-relative:margin;mso-height-relative:margin" coordorigin="-3710" coordsize="32840,23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OA0YNQMAAOcGAAAOAAAAZHJzL2Uyb0RvYy54bWycVctu1DAU3SPxD1ZY&#10;t3lnkqhTVFFaISEY8RBrj+NMrCaxsT2dmS3dsgUW7GCJkJBYICT4mqpI/AXXTjLTBwjooqmd+F6f&#10;e865d3ZuL5saHVOpGG/Hjr/tOYi2hBesnY2dp08OtlIHKY3bAte8pWNnRZVze/fmjZ2FyGnAK14X&#10;VCJI0qp8IcZOpbXIXVeRijZYbXNBW/hYctlgDVs5cwuJF5C9qd3A8xJ3wWUhJCdUKXi73310dm3+&#10;sqREPyxLRTWqxw5g0/Yp7XNqnu7uDs5nEouKkR4GvgaKBrMWLl2n2scao7lkV1I1jEiueKm3CW9c&#10;XpaMUFsDVON7l6o5lHwubC2zfDETa5qA2ks8XTsteXA8kYgVYyeIwjCNUy90UIsbkOr0xafTkw+n&#10;J99OT96cvXyNzh0oqCJA4iSO4vROEDzJklsr33C5ELMcUh5K8VhMZP9i1u0MPctSNuY/FI6WVoXV&#10;WgW61IjAy2CUeZkHviHwDTQOR0Ha6UQqENPEbYUj38sCB22iSXW3jw+DNPKSuI8P41HsRSbeHa53&#10;Dco1KMFIDn89ubC6Qu7fTQhRei6p0ydp/ilHg+XRXGyBDwTWbMpqplfW06C4AdUeTxiZyG6z0SlM&#10;0yzzoigZdDp7+xnZAk2QOddFYVPVfU6OFGr5nQq3M7qnBDQEtKml4+Jx12wvXDmtmThgdY0k18+Y&#10;rh5XWIAtfOtz87GvFoxwyY2/Iaxz+j4n84a2umtdSWsonLeqYkI5SOa0mVJworxX+KAejA0N98Ec&#10;YHWnv5LkERRge1ZpSTWpjK4G+QC2Y0uB+X5jtzj0kwumWVvOzzywyWC51I9DOxrWlgEypdKHlDfI&#10;LAAj4LBE4OP7yiCCo8ORHlIHwqIDhKY3YMSpgTXYXeHtv7rYygEQTNqNO/wkjPw0SsLRYI8fH9//&#10;eP317Ps79+erL90KJYbPPnDdqCr/A23nu83PsjAK406Pgb4LHRcm0H2ZddjQcBtq/o09g6zDYlZ6&#10;OV3aCRWn9l7zbsqLFcytBQzusaOezzE0nxG85XtzzUtmFdkcBEXMBti3KztNrWT95Dfj+vzentr8&#10;Pu3+AgAA//8DAFBLAwQKAAAAAAAAACEAWI4FzdswAADbMAAAFAAAAGRycy9tZWRpYS9pbWFnZTEu&#10;cG5niVBORw0KGgoAAAANSUhEUgAAAMMAAAC6CAYAAAATUvmjAAAAAXNSR0IArs4c6QAAAARnQU1B&#10;AACxjwv8YQUAAAAJcEhZcwAADsMAAA7DAcdvqGQAADBwSURBVHhe7Z0JeFTV+f8BBetPu2G11t0W&#10;N7S2NbVFpIQkYFGQHa0sgkpB1kwQXKiCK63+rYqiVq3ValGrdaOIqFBIJqC4Uq17W6tdbG1r676h&#10;8/9+7pwzPXNzJ5kkk8nN5Hyf5/ucc8/dzsx937O+5z1dPDw8PDw8PDyajT4mBDXibPHa4KhxHCh+&#10;JE4x3EW0uMKE4K8mDOMcE/5U5J37BEeN47cm9PBoE1xsQvAbcWtxq+Aojc+LR6WjXe4zIZgvbmP4&#10;dXGw+Jbhh078YxOCdaJN/8CEXPukmA+8Mni0KVxlOEP8YjoaYJHYUxwfHHXpkjQhilCZjgbYW0QZ&#10;LBqrGcaYkJqhh3hQcJQfUAZ7n4dHwXGhCcEA8avpaIBTTQjKxEPT0QbYLLrKcYEJf2RCF78wIUJN&#10;rTI1OErjXzloFc3WDC+J76SjHh6FQ7UJAbXC0nS0AS4Tt09Hs3Cs+Fw62gBNKQOgz5Av3GbS10zo&#10;4dEAW4o75kGaPRafmNDFLeJu6WgA+gOXp6NZ2EGktng8OIrGuSa0eNiEwCoD8H0Gj4JigkiT58wm&#10;eLyI4oByE4bhjuxwDYIfxu/F/uloJO4Xd01HM3D7B64yfNOETcErg0eTYPTH7Qh7eHRa7CuOTUc9&#10;PDovuoo/Ed12vodHp8R+Yj4zxo2B9r+La0y4wIQuRotfSkcb4DCROYcoHCLS4Y7CEyb08GgVENjt&#10;0tEWgYk2i5MMrXLdK84QjxF3Fv+feLd4pYlbfEHk+DaRe4lvIVrQuV8m0lHm3DxxoWhB/sMjTx4e&#10;zUI3Mar0bg7ceYa/GFplsMcjxe7iTuJyE8IwUJ5c6Cv+Ix0N8AMTWqwxoYdHi4CBHE2T1sBVht7i&#10;L8U/mhDaSTFslOikbzAhpPQfJFpYZbD3DguO0lgtukOoDPO68Mrg0WJsKz4mUmK3Bq4yYI6xSUTg&#10;LTGHcHGrCQHvnp6OdllpwijsJT4lusrgzjMArwweLQalbkU62iqElYGJrQcdhpWBY/oIIEoZbjah&#10;i14izaSwMrgK4JXBo3k45phjph111FFHbLXVVhf369ePpksEUl3L567ft7Km7pSqOfW5bI0sJopD&#10;09EGhnpHi2Fl+LaIwMMbSRBcq9Ufi9xnaRFWBu7/WTra5fsiTTQPj/wwYsSI7aQMm4844ogPDzjg&#10;gPe/973vvaJkOtFZqJxTP6FqbvI/A6qTGytr6m+vnL3+6spE/YnlM9ZSQkfBGuBhGm1NNQC2TK5J&#10;dy7Qd3DXQLi2UBbUIrmadLam8fDID6oRjjz66KNTe+65Z2ro0KEpxe80p7LQa/bKrcoT9VMqE8mr&#10;qxK1wytqkl+rmFN/RGVN8iQpxWIdn1lRXXvagETtpP5z132j99hb/foAj44FKcNlKEHv3r1TqiFQ&#10;hlHmVCS+NHX5/1VU1zFHEIl+c+oOrKqpu6QikXylKpGcWl6+llqBGW0Pj/hCCtBDzaK6QYMGpY48&#10;8kiU4d2xY8cyotRqHDjhvm0GVNd+t6omeXpVov6yiuqklCzllcIjnlCN8AUpw++pEaDiDFW6s7wF&#10;g5pRp6vjvbyypvZb5ZPWfsoke3gUB+ocf0XNnr4q7SPb76NGjfqymknvWWUw/YU2K70razbsXDm3&#10;dnLl3OSt35FSmOROCYbYPpeONgvu4vEwWCPL2DjeF3i+5V1OnPvx0GD5auj4cJEhuZbkLdaYNGnS&#10;9Zdffvk7p59++rvz589PTps2rUZCXy7uNWzYsE9LSSZYRYBSjLPNrW2K3jPWbqta4ifqjFdXzXyg&#10;NTZQHRb4xLkpHQ2QsxMWQi5lmCTa8WvGpJmo4R2QaXsbD8Oul3VBte3mrcOD/sCCBQvuf/7551PP&#10;PvtsatOmTakHH3xw86pVqz668sorX5s1a9YT48aN+6urDKoZ7NxAm6N80doty2fWf7OyOnlX5ex1&#10;hZjo6zBgcsS1KQFzTNgUUAZs68MfCtciFnaChiWKLC/ErQgTPyeLAOW4TvynCd8z4ZuiRUnNVlLy&#10;X3311a+iDFF8+umnU5MnT84ogvoLzDW4Y/hFwYEn3beNaogLpBTTBqnTbZJLGv8nfjodzYBZRXCe&#10;+HoOApSB2cTviKTZGcawMiDYD4iPiO+LrLFdLAKUAbB4nGfghAqUrDKo1N/9tttu+yhKEeCaNWsy&#10;igDVRGq/tcBjb92ifG7dCCbzTEqnAQZWCCRt9XwQbiZZT2xRNQN29HCjEweuMpD2dnBUwspw3HHH&#10;nbx69eqcyvCLX/wiSxlUM1AotSvK56ztpxriVxUz1u9ukkoSTKszfo0rQASwOcsJc/UZMAazY+Ku&#10;HQtwva8BlIFrHzUhtjGEVhkwP2jMQrLDYfr06U899thjkYrw3HPPpc4//3xXET4ZPXq0a+PTbmB+&#10;oqqmfnnf+fXhlkTJoJ94gmFzkUsZALb3uB25VGS1E0sL4dNOnHSUwb7fpVWGJWKuZYcdDsOHD/+c&#10;OshvIfRRykCH+uSTT84og5pI/xwzZgyrzmKB8poNvaoS66+rmFf/FZPk4dEySMDLr7zyyg+iFAHS&#10;eT7hhBMyynD00Uc/QYfb3B4LlE1d/gUpxI2ddejVo0A49thja5LJZKQiwLVr12YUAapmYA1y7Ewl&#10;Kqrr96msrlv2rfErP2OSPDyahylTpiyJUgLLK664IksZ1GdgD4VYov/0dQezfqJPzQYmVj08mofF&#10;ixfXRymBpZQlSxni0nmORqprxey1Ewck6u2ckUeMwKw2TnNxbRLFtWJ7dka7qb/wVpQSwI0bN2Yp&#10;gmqF1xYtWtRgMU/cUJmoP6fviWvy2YnHI0Zg/gSfPu0ClfJ9r7nmmg+jFAGuWLEiSxmMcV7sUT5v&#10;7Y4Vs+v/wHoKk+TRAYAJdLs5rxo8ePBnJk2adMLkyZPPPuuss+5bsmTJv2+44Yb3Vq9enXrqqadS&#10;1113XVgZ7OL72KNi9vq+A2rq8jXj8YgJ7Mx3LDBmzJivTpgw4YLx48f/QeE7VhHURPpAyoCZS4fB&#10;gETdxWVTH/isOfToAJglxnJ8XArwvFMr/EOKsqc51SFQPgsPHckVvcf+zq+x7iDASjfs6rDdMWTI&#10;kM9LAT5ylOGFoUOHdrg2eEUieWpFYr2735tHjIGAvSjGapRm7Nixk6wiwKOOOup6c6pDod/suu2r&#10;EknvVLgDAWPBWDmxkvDf4SqDaoaOuhlJ18qa9RdV1KzxGxJ2EBwgfi8dbX9geyTh/5tTK3w4aNCg&#10;DruYpmpu3d5VifqVXbrEf47EI+1FLjazplKE/aQAb6gDHSiDwpfUbPq64h3W81xVTfK8ymkbYmNt&#10;65EbGL6dn462P8aMGTPE7TxLGT6xVPp/xXXi/NGjRw9g/bS5LdaoTNR/Z8CcuipzWNqomJMsq6qu&#10;u7IykfyVScoA+3t9yEExHw1hx5oopwRFh/6vkRL2D60yNEX9ty/r+kfFOxXnd8QOh5y0fofKRO3V&#10;5rB0MTCB54T1d6kqXFNZk7zBJFPdnyK+aT7aZn1k9vWKK9hvzK71blfovzpCQp2pGZpD3cem5rFE&#10;RaLuloFzkqW/EWNFdd10/djZFdXJ00wSyrDQfiTFP1Y7uF06qYMHD3Y9ROcC/QY28m53D3L6ryZK&#10;qD8xwk3TaKO4Tv/f6/b/zEVdc7p5TOwwIFE7XIUlqxZLF2U4uE0kz8KbMy4JTTIfdSxKYD+U4u6m&#10;dm2OSZMmfUrvvFq8UR3QfMwC5onsqdyukAJc4Aj4Zgn4keYUnjQ+r/OD9Jvmilcq/qD4lEhT6Q36&#10;G+bS2KHPmF9uXVlde5U5LE2or3BhRaK2wSyjPk5ffaR3xdf0Qe9Wh2+4OVUUSAHm6d2blQ8U8vHh&#10;w4fvak7lAkOsR6Sj7Qfl+ddWGRT/SPyGOdUA+o1bYPCna3bS9ftKGWK9sKZybv3ikjXP6F+9br8B&#10;c5M/i/LazEgHPkLNYVuh28iRI3dAYCQIdjOOblK+8QiSFSojWI8pvbHJH4Yu2900Q/l8xcn3B/pd&#10;djORDo+K6vrp35r9UGkuDR0wt+4HXz01mWM7pbaFapr9JTgviv9W6f+2BP0O0hUerLT/OgKVoc79&#10;XU2NXJtzMynUYDSsmMBbhvIe9Begftdr5lRJoPKk9WMOStxbMt5NMuhTs6FnZXXy8raaWSwrK+su&#10;gRgtAT5NQnGNhOQ+cyqASsyeStvsCPofuEdpl+g4k+5Sz9lITWIeEYW5YruNh+s3DXLzq9/ERuMl&#10;g4rq2v4VNfXt3hQtONhAr3xuXVMOcLsddthhPSWEh4mXS1BxQuyi69SpU7vjO1TnR+nj027PQGkv&#10;u8IhYckyY1abOdOk0LNf0/mde/XqtZXu+6WY6bzr3Cd69l/zMGvYQ2xqU8A2g/I8z+bZ5HumOVUS&#10;6De3bu/KRN0ic1gaoN1Xlai/s2zqo43uQyxhLdMHdWdTKd0z/QtKQqW9YgVX8ayhQaVfa+81zBqe&#10;lYDfq3te1XW/UfxcNgEknRpCaQvtuxX/r+L5LqbHeXK7TBDq/7rd/b3Dhg0rqV0wD565cbuKRPLX&#10;5rA0UDmr9lvlNXVNrh82QukOr/6N0tucprP4baVlZlsVt75WA0jAv0e6rntf515XP+EscypAUyW9&#10;7pmFsug5fUxSA5SXl39KQmjdXwK8/zU18lRw9OnTZ2vl9TH7XyjP1s9sSWDgzPqdyquTA6rm1m4q&#10;n103eJ/jS8Qt5cDq+u+XVz9Ik6JJoACOsL8tZcjMRaAYSv/AEYAXzKkAlPQS1OOV3l/X9m6JNzn1&#10;EXYx0QbQM7fW8+9TvlbZWkVgwc9309HiQXnZXsrgblWF682SAb5ZK+euv7qqOvlqRaJ2SYlYsaa6&#10;4l/zwJM25WVWLGFzx80/wMDMnKJU3lJpD4t1Evil4jRzqhjoqvf+2OZNCvGkFGI/pTPagSuZosJs&#10;ZfUvmx/9F/eaUyWDoGZI1L+nVkVsTOZbhf5z7t8rPYqUH/SBZzkf+BHxUHMqAKU9SmEOiwbl4yzl&#10;KVMrSTGwDH1FykrNwP4RRR0PV6Hxdb0/07/S/1Z0hWxzjL11C5aCsle1SenYKK+pTZQnkgPNYZOg&#10;KSTBO3jChAmxWaAiwTtGecpsGOhSQviXnj174jVjZPrq4kCKkLXUU/k4xZzqaGDS82s0+8xx6aJy&#10;bv2yjr5PsATvOlfwXOpD3r/bbrsxkVhUK1a9d4mbDylDo5uexwn6P3cShxx33HHXLl269OZp06b9&#10;6+abby76IERR0WfMhq0rquvZj61DQzXDthK2xRLArHUD+qBrnUk5Rq7aZK/lKCgvD7l50XHWnEsc&#10;oNJ+T/13O86fP3/8ggULzli2bNmSxYsX/2f16tXP3nXXXR9t2LAhcIDG5iuzZ8+eZ24rTRzGrHMi&#10;yU48JQEJ3GwpQNBOV/zPo0aNcrdlwqdSsUy6u0o537eKoPjHeZqetznw7zplypTT77zzzsWnn376&#10;3x999NGPVq5cGekS0+UjjzxSzMGQ4qN89tpdBsypH20OSwHdJHjDxUfpwJo0C8wygp2Ixo8f/5m2&#10;bAMzimUVwSjm4+ZUu0N9vUEXXnjhh5T4UUKfi0uWLFllHlGaKJ+z9oASXcsa1RxC+GuHDh36BSnL&#10;ExLS9WpCtYmRmRTtaFcZVFtdZk7FAV3Xr1+/NtdWW7l4xx13/JYmlXlG6QEjqwGJuqyh0UbAZoax&#10;GUFqIZaruXK/FVIpxXMSXLvBe8GgmuBsVxlQDnMqDui2cOHC3wmRQp+LyWSS/efY5680MbAmOavf&#10;nLp8F86PEXdKRzseMNMoKytbfuihh2aEFEoh/qWSe5AuKdiImp53q/MOFiTFasPApUuXTnz88cc/&#10;iRL6XLzvvvs2q4l1iX7Ld6TszOgXbTCiKChPJM9l/y5z2BQ6tDLoAyb0ITcfeOCBWcoAde6NQgms&#10;sd9a5zz7H45pSCygTvTgJ5544o0ooc/FRCLB72Gl4/v6TS/E7Te1GlU1yTM7izJIQM8XP95///2z&#10;FAEq/ZpCzZrjQkcCk/G4rfhTDP2a07HAzJkzv3r33Xdn7TK0bt261LJly1I//vGPg+15GWFiSFVK&#10;k9K1H8ydO/ct5ze9VoRVj8VFZ1IGgeHOapRh9OjRGUVQKYcXjYIZmbGGWe/5jyM4q1njYU7HAtXV&#10;1Z+75557nnGV4ec//3nmP4FnnHHGSzNmzPj7vHnzZut4sbjMntN/9uHw4cPDo3UdG51MGQLstdde&#10;8w444AC7LmJDEyvlmg065FZoDG80p9oVjKIpL2skyH8iXxMnTvxoxYoV76sGeFk1wmM1NTW11Jw2&#10;34qvck3qVbudqHsfUvrPpeCJxqyHOyQqa+oXdjZlELbq0aPHa/qoT0hwc8416ON/ljXM5jBvSFBO&#10;tAJlhKpoNknUShLYEeJl4m/1bqx2LbbQcdYMva45G3c1NO30e7fQ8d+5Rr/hLYW/ibnXxMKisiY5&#10;rbx6bb7VXakoA1iy/fbb5/SsQaknYXhSwvG4BGN/k5wXdN/NrsDp/mHmVEHBjLbeNUB5PEvvCPZb&#10;Q7jdd+s4y7Ra19/jntcxm0JaYAI/Rvd8V83IA1tSEHRoVJ704OHlc5L9zGFTKCVl+LYYuZC9rKyM&#10;UnK1FRgJyMtiTl9HIdAvyVrnHTIJaSkY9s30a5gsVJ7c9eIPmrQa9906znLyRVNHaS8qjxvES0W3&#10;5ujcqJhd/5WKOevy9W5QSsqAFWsiHf0fGBaVsKyUkGTazlDH/1T6MeaynDjyyCO/6N6ne/6r5BZ3&#10;zvXevcX5eg7tedZlBOjbt++nlbbJeQ92UC+pVP+rTYO651FzSwDmWug7KFoKq9IKiz7TNuxckUge&#10;ZQ6bQikpA6M7eM3ImmiT8DBqkhEmlzr3t6aaDhLGQ917dLzGnGoS9FFMNIDed4L7LJ2fZ04F0LNv&#10;cc9bKv0O3TtZ/SH6gl7o80W/U5Ofr0rU15jDplBKygAw6Q67sjkjSsCgSt8mXaLo/nHuPRLMi8yp&#10;SLAqUNccp2evlrA/b5IDSJi/ZUr84Fl69k3mVADdp9Pf26RwTeidsdmopUMB57EVNXWXmMOmUGrK&#10;gKuZxeloGhLILSRgNeK/rXApjjnFlflMyun6jKdyiMCaU0ETRUGWCYPO/9m9nnXT5hTe+HbV+Uyz&#10;R3lYZ05lQecOUR7x4fpH8ddi2JdVW+AaE5YWKqvrljXlL8mATfnaVRlok5vxbZo3lq3B3WIDx7kq&#10;ldlgJOg3KFxFX8KcahS6NuMXSvF3JMwHif0Vv15C+qaYNbKk4xvs9ZD3mlOBb1spJ44VLtNvbnRh&#10;0ODBg4u9JLPehLEDJQGle5j5YPe9q+bVVpxU298cN4aU2G7KIKGYIrIvxOsSrmclSLhvf1Dxe8Rf&#10;GeK28hKo607SMc4LZih+pNIGQwlcb7EX1GNpIkZuuCFB7Kd7r9d1OQVNz/2anpn5T/S+pBVsxf+h&#10;czgpyAi7rg/8x1ro2RN1nXW49o54vDkVd8RWGaJwjgmB/ViUgiAYkzbYfYd9Bi4YWJO81Bw3hsaU&#10;wc7isu0s+JEJW4tMyS9BOtkVrEJw4MCBqcMOOwzBxdHxQxJGFKxecdYvX6z0M8UASh80bty43aEO&#10;acKgCM+II8WzJNiut22E+8VRo0btq7jrJxYv3Bk383rGAUq7XmGh/ZW2dce5wyrDZJFqNlIZJG8P&#10;bb9P1UN9ajaE9wKgFHNrjChlsItWZoicK4gyqFTeVkQQM3tASGB+6AhVQahnBow61xgl6HRsAwtO&#10;MdIpsp7L6rYtFT5i0/R7njDNvIKDppLyotcddaXe09ZLeTuMMrDXmlvd4tzXnTRym1BMCA3bd+DJ&#10;i7p13+phxa8NUtNA+INlkgauMlBi3ynaPd8OFl3vCYxocA3DhS4btd6UAvRQyTlI4TMIjz7uy5gY&#10;cE4feaMVqg7CoPDRb5gkfp9JMY7bAvq/8NHkur5/wpxqK3QIZRgsfpSORmK56JZMgTL0r153SEVN&#10;MPnmtp9RIHevBlcZKPWyRmIcPCh+UUQJl4kMCVoyIpKrqWXNn191BAoL0x+K31R6ZAlcbCofAaPO&#10;hWhr4jYHphkhZfhQhUpbrkqLtTLQycNxMCV1VOmLkzA6i+GNuANlKJu6/Atsc1s29arGRk1Qhtki&#10;nrV/RkIIjJScKja2AgoFc70sdAt/NAn+4fqggWc8FEAf9h6Fa+2HNh8bE+lXlf6Omx4zFk0ZgGqH&#10;lc67acK15X5wsVYGxsAbW3lEUyPKyW+gDEQqq+t/2H/mOpY/5sJxIkZruSwZmZ3NZ410MHlVXl6+&#10;rT7YTyXYjwWpDpSOScTb+sC0gQ/Q8Wv2Qyv+lpocO+DhAotLVlwpbZiYmaDSPbTTz4d6zm90rl7h&#10;RjHLzKKNWVRl0G8er993k3i0/rcdxbbca61DdaDBPBOCcSYEkfsabPuFvX4wIFGnDnHgXQ+BDc9M&#10;ZybdWOVE1awopXpzVzyd2K9fv5MloK6hWZadkI73V40RDGnqIzNEmhFiHV8XXORA6eWuMuj6i82p&#10;XOgmYdlN79hT7KV7K6GefYTuPQHqGKO2c6HSL1LajYbLlVYL9a7HdfwnqON37fsNi6oMRUaslYGh&#10;NIyyGBGCbOz3d5HSgeO1JoTsOk9IbYLg2/Qn+01fceFnegfNFppEYaAMu+ijYwfAmDhKhccM+inN&#10;wR7bbLPNJt2faeNK2H5HSW/OZ0DppvOZ2WBzbYNhSKU3VxkKDpTLvt/QK0M7AYvG88SphnZolaFR&#10;jp81IWTXeUKGW+lf2PQ/b7vD3ou+fOiJfzTHWdhtt93GDB8+fI2EDr+me5nkfJQBx16HEaYPpYFd&#10;u15z+OGHu/s83BRlBCcBm2mvMde9oJIcxc2CznllKC5iqwzsnPOLdDQDd54BuNaT1Awu7jLhb034&#10;Rvn/FvzQLGJj8X179uxZXVZWxggSx3Z1HMrwssioEemukyls+/dWSX6b+LGElZrFYtf99tvvPmoE&#10;CXe5ScsCtjy6p94RLjrTkXvO6VygDGJwra7DSdjSYlLvvF6hzSt5+KM9ly/1f3QUI7vYKkN4xRYl&#10;v91D2YJ5AIuwqUZYGap23P8IO5mGgy185MBzRfoexCnpwd7bbbcdo1h03km3k260+zF/cA3e1pt+&#10;BthCtcNFjZlES0l6Szjedu5/yrk/CzqfVTN0VOr3PmJ+UtzRITrQPxSbsqF3lQFLSrsbplWGLl/s&#10;ffhjfRuujc6yWqXjOXDgwNsOOeSQl82CkSwwWSYBfdF+aMU3jx49mhVmFjgCzmUTxRLErM0BJSgX&#10;mHMNoPNeGYqL2CsDNQKTao2N87M7JxNiFpmhVSGjDMLZFdV1D5dPWuuW3BllUBNgsvjqkCFDUmrO&#10;YG35KwnjTKXZGiOAPu4i50MvCdUEDPXeIzbI77hx476q52V2vYGN+enRea8MxUWsleFqEcFuDLiR&#10;bGwuYqEJA2DJOqCm1p0gyyiDPhybm783YsSIlDrCfET6BJ+oE0mTK2NcR2dX564aOXLkQSYpDIZU&#10;bWc8Az2HOYKMkEjJoib5MtA1WX0GhXcpPLKYVJ6PV5jJs/LwpvL9N/E/Ita274n/VPwFnVut+BKF&#10;7O6TeYbOfcf8pLijQzSTCohU1wGJ5BXl1fW2M+02k+gcZ3mBMNysjxwW/IxyRIDSfmI6+j9ISFyP&#10;dG9i/WlORULXZdUMylvRR5Po49j3N0Xllf3mPlI+/8KMu3lER0JnU4YuXcrnbdyxsrp+2aFzHsBm&#10;KavPoA/JSNH9Cpe7H5omk7kkH9AhptTPbCKi+7Pcuev5G5ry36Pr2k0ZVCPgj2iB/ougs3/CCSek&#10;Lr74Yly4p9j5BheNuH/H6/VDDz2Uuv/++1PXXntt6rTTTsv8Rj1jZYG8aBQLnU8ZAPtDVyTqbunW&#10;fRu8Q2SUwUKd6M9KGGgSvI1QmOTm4FgxWB4poeghocq4ZoR65gmcawy6rl2UAY9zynOwFfCECRNS&#10;F1xwQcZdYz686667UlOmTAnyrN/9ngoCLI47AjqnMghdy6vrRhxwxKLfddl6uwbKACR8fVWyNWj7&#10;5wlmydkWtoeeM5QmhCPUL7L8MbiqEejaoisDiqv3sLru4xkzZuCyPagBooS+MVJznH/++Tbf9DEy&#10;LmFijE6rDAH6TL55QfnMe6eUL1rbFns8TxEx9cg4t0XIJHDuQqSc0PVFVQblC8cBl/CuE088MWgO&#10;RQl6vnz22WeDptW4cePI+6vDhw/fw7wqrujcyrBFj23HfPOYaxcOrFkfnsEuBHp37979HAlYxu25&#10;hOL1fGsbXV9UZZDQ4h/pXZo4uHKPEvDmklrlvPPOs53rRkfPYoDOrQxC0IEeUF03p6Km/vvfnrP6&#10;iwXcKbTHpz/96Wcl/IEwQwlE1jCtCzOh923xRAk+ndcVimcW/+i4zfZQw9eR3hm4kLzpppsiBbul&#10;3LhxY9ABN7+/0rwyjvDKIO5UXr52y6o5tZOqEvU/qkzU3X3wzAdavYPL0KFDdxswYMBrZWVlVphZ&#10;qcVKuQZQ+hgJ458lLDkX9uj8Gzpfk6+Ll+aAphvvWLBgQdC8iRLq1pBRKJ6v/LvmK3GDVwZxpy7q&#10;M1TOqT+xoiZ5W0V18pX+ifpWTxRJeCdTsquzjBDYWiELEsIdlX4D1yEs7C6zZMmS1I033phasWJF&#10;EF522WXBkOWxxx6LQnwsrho9enSzvGg3BeXj9vHjx6fuueeeSGFuLdmSli2j9Dv/3YpBibaGVwYx&#10;GE0aO/bWLcoT9d+sTNQvLq+pw1CvVdCHD5zoHnTQQYy5I8gNdsdU0hO67hPa6atXrw7a2OHRG5tW&#10;X18fdGxNCfsKzsfMY1oNnnf88cenHn744ax3F4rknyFafqv+iyadHbcTvDKIkUOrrYGaRCMQWjhy&#10;5EgcALwxZMiQjCMC5jF0bgXn58+fn1q/fn2kEIXJXmTnnnuuVYhNal1h6t4qSCH34HmnnHJKmzSR&#10;LO+++26b75vNq+MGrwxiQZWBNr0ELLMzJqWhjrMWFlE6Ku3jWbNmBbO4UcLTGE899dTg2eIS88gW&#10;Qwo1kmddcsklke8qFKnZeI8KCryQxBFeGcSCKsOIESMw6XjdCCvK8JJx0BsAMwwpAotkUsuXL2/Q&#10;LMqHtbW1qcmTJ/Psv+jZrZojUV4Dr37XX3995LsKxaeffjr4P1QQ/NO8Om7wyiDmrQzq/O2rj4m/&#10;UtY6RA6RSkAv4KNbSvCZic7AlsRnnHFGpNDkQ5ozixYtCp7PQJR5dIug/J3Jc9giNupdhSJ55j36&#10;fz4wr44bvDKIeSuDPiTu0T8Q2TbpVjHLzGDYsGE76VyWRwkJa5Ztjkpi1lunbr/99kihyZerVq2y&#10;yobXwBZDyj2B51x++eWR7ykU6ZzzHv1+d41JnOCVQcxLGSR0u/Ixw5TwP6dwoTrJffWhfxQ6V2du&#10;t+ima1ZgAJdMJiOFpjnkOSinBLqxxU+NQvn+BnltTU2VDx3lZbFWHOGVQcxLGSRw33cFPUxqBDFj&#10;PqE46yCy1nL36tULl4l1tPdba/sDp0+fHryLGWTzipagm/L05tSpU1ObNm2KfE8hSM1j/pu55r1x&#10;g1cGMS9l2HfffYdIIU6R4KwWM/ZGuahrHsPDnrk9AJ1dKcj9TKDlO5zaGHkO72rtrK5K6wcmTpwY&#10;zHVEvae1pPPMCJh++9sqEE40r40bvDKI+fYZMi7psfmXAJ0pgcdF5GaFgYk2oT44fpjeRXHM5VnQ&#10;fXdyLQtiogQnX9o2uPhX8+gWQ3k+l2ddeumlLRrdaooMq5om3fPdu3f/g3lt3OCVQWy2Mlj06dNn&#10;a3WQyyXgZ4j4PX1ZzY3uUgTcPEZ6jNY17LyTuuiiiyIFJ18uXbo0UAYJMpsatgrK0x4S1DcR2DVr&#10;1kS+r6VkHqW6ujrIq94zXa9rVYe/DeGVQWyxMoSRSwFcsLGHBO8DbIFaav7AfZhwSBHeU/Om1UaF&#10;wCjp5tmzZweLc6Le2xJec801VmmtlwyvDDFFQZUhX0jwgr2Zzz777NQzzzwTKUSN8Sc/+YkVMNw9&#10;NuacIG8wGahnBlvOMrJEOz/q3c0hk4pmchBrXOtl0CtDTNEuyjBq1KjdJch/QPCuuuqqwKozSpjC&#10;RHFuueUW2+R4gyaaeWRBQK2lfL3A8xcuXJh69NFHI/PRFJlgY12Eyed7UgbX+7lXhpiiXZQBSOgO&#10;lqAEZhvnnHNO6sknn4wULEva3tgP0a7Xve/p3kgfra2F8sMs+0vkCytZSveo/OQiCnTmmWcG+TTK&#10;wFCqW3t5ZYgp2k0ZgIR6oErNwE6J1WDUEitXrsy4Y2GVGIvysRuiLW+E6x+6j/XVLZ5oawpShh31&#10;jhV618esYaaWuO2224JRoXCzjtEnFODee+9NXXHFFalJkyYF+dTvekX3R5mKeGUoMNhN53KR2czW&#10;kE4d7imjzoX5YkRaq7nllluu6dmz59922mmnFNxll11Su+++e2qPPfYIuOuuuwbpcPvtt/9vjx49&#10;+GiRzyoku3btumrbbbd9cocddviAd++8885Bvr785S+n9tlnnxSLliDH5JN8m3x+8rnPfe4v3bt3&#10;Z/+MqGe/HpEWB/47Iq2gzdC2Av5NnxHZgMTTs63o7gwbW9BEwOVjv1aSjQ1HhtJykf0iotI7HVWT&#10;jerVq9cM1RTsiRd5TSOkEItKb29iQBhOa+CJvZTRrn2GTgrfZ4gpvDIUH14ZYgqvDMWHV4aYwitD&#10;8eGVIabwylB8eGWIKbwyFB9eGWIKrwzFh1eGmMIrQ/HhlSGmaAtlwE8rs5efCY7+B1zKvxZBTEvy&#10;gTsBhPNh95hnNLmWIgJsGew+x/qDxZTC5u9tJ27ZGnhliCnaQhleEZnGJ3QFDWW4MUQM7sIgPeyc&#10;9+fiA+logItE3jE5OErPpB8vfis4yh8oA89h83fQwDmycLYJCwWvDDFFIZWB6XtqBMxEIFvgPmni&#10;AGV4NMQzxDBIz/KqYYBhYhhXmPBk8UviWJFagg0Z/yiyCu5vIqU7gr+f6MJuJm89VuRShnVieMfT&#10;lsIrQ0xRaGWAbG7IVlXE8VpBWCv+RcSPUhTzQVgZqEG+ko5mKQOOzb4pbi/ievIc8R0Rr90opwur&#10;DIDz309Hs4Ay8Bx+B3k9QGwNvDLEFIVUBowHMfpj5x9KfOLQwt2G6jciu9jMEzN+WA24J6r97yrD&#10;DNHNd5QyWKAMb6ajkcrA+4aIbFM7TAzDN5M6CZqjDNeIjW20wWou9pYeJLLtLXFo4SrDcHGAGLWY&#10;n6bWoeloFlxluNeEFlHKwDswdW9MGd4QbR4fFLHMDaOQyrC1SB7y/c+LCa8MYlMfBgXgAyKkH4k/&#10;EbuJLg4WqREgNchS5xgC2t1spIhSULLPFxG0fLelGm1CwDMg+QcsAT0zHQ3AmmPOs/G6u1s/SmNB&#10;pxuQP1dRyZuLQikDzayXRP7Ht0TeXxBnBgWCVwaxKWVAuD8R+YiQOB/WI3/Q52A0zP6H9n/cV4wL&#10;vDKITSkDzSP3I8KrRUpfz/xILfh7Mfw/9hHjAq8MYlPKwKL2D0U+HqXZv8TPih7Nw/niZtH+jwz5&#10;0oyLC7wyiE0pA8OjXMeyQPoLZaJH84ETZrbzYgabpmfkNsDtCK8MYlPKYNHU0KpHfvBDqzGFV4bi&#10;wytDTNEcZTjShB6tg9+sJKZojjJ4lDa8MoheGTxAp1YGhvV+KuJG0E+idW4wKbhezNcaoKSATdBj&#10;op38wXbH2vR7dC5gB2YnBFmDYteIdBp8XcTOyCoD3CSOakNiPIedU6kQK9ddSoBMorpy8JQYp8nA&#10;NkdvkQUv7p+wRvx2G3KgeEQJkRVyrH/oyGTnUVcGILVDa7YS7nDAlPgW0ZpZ/EmklPDofLhV/Fi0&#10;yrBC7HR9BxSCpgt9BT+i1HmBmQgTqkwGLhFZIejh4eHh4eHh4eHh4eHRDLBCy4W7ltiCIdN8PeI1&#10;hhEmbCtY/0o7iyy1xC8TE4/HiNeKFrNNCNiiChTLQDGctzDcvIXBMCk4TWRQBEcIOEewWGxC3Nzs&#10;KOKMoc12Sy1FRHmgcNFLZOdKFv1A64ECsFTUpltGbZb3efGrov2YgFEu0ly6vorwknGDSHouMDJi&#10;72XhPc+cJeIW5gQR3064qsH3EpONCB/X4sLmKPFd0Q41wnzAJFz4N8NcYK7HBb+xQkT59iAhhCgH&#10;Z4B8/9qEDJNiFVslnicC0nFEwH/m/qZ8f5eH0Jgy8CFxs+J+UFcZ8sXTYnhzcyZ8EFSXCIkL/CqR&#10;buG6qSRPKJ6913rto9RFERCWaSKKcbvIQn08ZHAtxmrfEHFTudKk/UwsNHguvppctFQZeBa/gfA6&#10;ES8h1AoviHjfIJ2JNP6zU8RJIt5AvPlNM9CYMiBY1AwWxCmVAH6IKKnC/J0IqMapCUijKVKI2U6b&#10;N1xAstbYBX6TLCgNaUo8JC4TcUHJeuRTRUp2zpM3FN0tQbnWBWnhuRn3t+IKxsYxRXGBLVCUf6Yo&#10;ZXAVBmWwzyTdNnMQcvKDQuN4APecKAf7dtO0pSb9swnd3wTDefPIgaaaSS5+YMLGYP0n4eyL9jEo&#10;hDKgZDS3AO3hMKwy0GzAjGKCiCCgCDTzUAZCqwzkjeaNKzRhkNbYROWzJnSB9z5KawQ0X2UgbxZu&#10;zUDhQ/MOIPyco99FvnA08AeRTc4/EFECjrE3cn8T9GghcikDAh1u6oQxXQw3dUCUMnBtFPcXXdD5&#10;RQldT3suMKZjRtWCppMrcPQl8AnLs4njLAyhQsjxC0sbm0GEe0Tbmc4HND/2SUdzIqwMdGittz+b&#10;N+giVzPpApG+D0iKh4nkn+YhDtHYIuA5kdqEguNVkd+MKQ4Gmx7NAM2G98Wo0QfSo0pjF1zTIx1t&#10;gChl4NooWi9+d4s8E+XADj8KtP1xYx+GVYY7RGoGa7lrPeohcLSzEUz7XmoUwnxBM6YpT3lhZWBd&#10;ibUHQhnIU/j/zqUMAGWgr9NfxB0NNQrNRWoGgDLwX60S7e/K9U09GgE1QtidJJhowlzAQ3ZjTau2&#10;Au/MpaDsF8F52sp0oi2s+xvrKNmtCZrzG1g5mA+aqkmjYPMWBUp98kkTDx+zwN2rwg4w2OFWaoT2&#10;+DYeHh4eHh4eHh4eHh4eHh4eHh4eHh6lCTtJFJ4s4jgXC4lczwu/M9d1UYi6L9/7W3JPXGF/i8sw&#10;otI6Jc4SmbrHdgabHELIpBQ2NpgsQGZ+bdy6IrTXsqkhZhH3m2PXiI9ZUXtdFFiMzoyrNTm2YAKL&#10;fNl3WmJDZMFmhrme/YjI9cy6YhfF2ovwBoe5wP+AqQd7UywkIQfC7+U/s5N5Nl9YjeYDrg3/bxb2&#10;WTODo/zAe5lZ5z/4uwltHFwo2uc+78Rhp/Kb5AI7ls+ICBn2OIRW4FAGe/xDJ26VAbOCf6ajgZcF&#10;dul3gcmDFSYEErv6ccFRGjzLWrO+LFpjPoAyWIMyS8wKLMibNcJjNpVnY54MMAZEEMgb77B5CysD&#10;wsFzXbC1FCYb+BRi4RJGfDwbS1QX7A6KlagF5g6437EGjnZBUT6gQLCmIoCZZFcJeb8Lfg+/ix2U&#10;7DfBxALltSANcwxCPObZ64gDzDE4RjkImZXHFIRZ+k6JQ0QWsvBRsXrEhp8Q15MAgeMYYutj41YZ&#10;sJPnT8XWB5+t3EccYqqNhShg3YDdwNza2FwkIojcx/X46yGNOCbiKAMCbN8JcUQGMCdggQ74pYhR&#10;HiAO7B4IKAP38Y4oZfiyyPkwqBnYmZS8WKM7awznwlWGvcXBolUGLEW538I+z/4PYbjKQCHi3ovD&#10;N/cY4zzyjTEf60jYSZV99q4ULTiPMR5hmIDvRtwtbNiXu9PuzMRCEGoGPirWjfzhhJR6AGXgGPJH&#10;23i4ZthVtOcoeSix8jFFtghbaF4msvCHfNSKOLkiRMgRaNcylI9qgTJgwMc5Pi7OdBGSXDVDFHgP&#10;tQAh5D4KjaaUwdZaVhnssllqLdYcYJkKrhIvFfmv3N8dVgZg/zdqHMBKPOAuVcU9pGu1aoFTOP43&#10;lND+Fsy6CQH/G9/HfjfLTg2rDCyMudWEEKAM9hhzaBsPKwOGcZRenMNmH+GzysAG6aRbuMqALT4k&#10;DzZu4brLp7pnlRa1B006qwzsDe0apNmaAVDLYZVJXyaXMpA3952AkvEdkfzbtjPrkhtTBvL2nsiz&#10;/ivS7LCIMohj/QX/ibsmojFlsGiOMtAH43+joLL/LXmzvxdloDnGHnPkBeNECpBODQQR2KpyWHCU&#10;Bspg4X5Uqww0BehnAEpg4Arcj0W79hkhw3oSU+MwwjUDsMpAUwsLWVajuXmjnW37CDyTJZ2uYqCo&#10;WGm6m6mHlQHbf5t/C0pw/gdKyU+RYNBUzWBha4bVInkPL+/MBVcZ+N+415qhI7Ac8x8A+m8c87+h&#10;DLbT7ioDsCbcFu6CLVuj0r+ipqITTQ3WqYEyULqzKB4itBwDVxlYVP9FkXNWGShxLehsci5XU4Tz&#10;dkUaSx+51pJaxT1GqFl6SbVu88X95C1qdIYS3D7bAkVx2+d0qPNpJrGugPe5IE+U/GHwn4RBzQVs&#10;vvMFtZjr49S9N/wsOsoc835XgMNbEqMMrGuw/yvHNk5tTkhz1D6fmsftd3h4eHh4eHh4eHh4eHh4&#10;eMQHXbr8f5aNcK5z8eP6AAAAAElFTkSuQmCCUEsDBBQABgAIAAAAIQAUqEP44gAAAAsBAAAPAAAA&#10;ZHJzL2Rvd25yZXYueG1sTI/BasMwEETvhf6D2EJvjawYO65rOYTQ9hQKTQqlN8Xa2CaWZCzFdv6+&#10;21NzHPYx87ZYz6ZjIw6+dVaCWETA0FZOt7aW8HV4e8qA+aCsVp2zKOGKHtbl/V2hcu0m+4njPtSM&#10;SqzPlYQmhD7n3FcNGuUXrkdLt5MbjAoUh5rrQU1Ubjq+jKKUG9VaWmhUj9sGq/P+YiS8T2raxOJ1&#10;3J1P2+vPIfn43gmU8vFh3rwACziHfxj+9EkdSnI6uovVnnWUk0wQKiGO4iUwIpLnVQrsKCEV2Qp4&#10;WfDbH8p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N04DRg1&#10;AwAA5wYAAA4AAAAAAAAAAAAAAAAAOgIAAGRycy9lMm9Eb2MueG1sUEsBAi0ACgAAAAAAAAAhAFiO&#10;Bc3bMAAA2zAAABQAAAAAAAAAAAAAAAAAmwUAAGRycy9tZWRpYS9pbWFnZTEucG5nUEsBAi0AFAAG&#10;AAgAAAAhABSoQ/jiAAAACwEAAA8AAAAAAAAAAAAAAAAAqDYAAGRycy9kb3ducmV2LnhtbFBLAQIt&#10;ABQABgAIAAAAIQCqJg6+vAAAACEBAAAZAAAAAAAAAAAAAAAAALc3AABkcnMvX3JlbHMvZTJvRG9j&#10;LnhtbC5yZWxzUEsFBgAAAAAGAAYAfAEAAKo4AAAAAA==&#10;">
                      <v:shape id="図 4" o:spid="_x0000_s2404" type="#_x0000_t75" style="position:absolute;left:531;width:21908;height:20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V5MywAAAOIAAAAPAAAAZHJzL2Rvd25yZXYueG1sRI/dasJA&#10;FITvC77DcoTe1Y3Whpi6iggWKaWgNpDLQ/bkh2bPhuw2xrd3C4VeDjPzDbPejqYVA/WusaxgPotA&#10;EBdWN1wp+LocnhIQziNrbC2Tghs52G4mD2tMtb3yiYazr0SAsEtRQe19l0rpipoMupntiINX2t6g&#10;D7KvpO7xGuCmlYsoiqXBhsNCjR3tayq+zz9Gwe528vYji02ZDdln/v5i8e2SK/U4HXevIDyN/j/8&#10;1z5qBc9JslpFy2UMv5fCHZCbOwAAAP//AwBQSwECLQAUAAYACAAAACEA2+H2y+4AAACFAQAAEwAA&#10;AAAAAAAAAAAAAAAAAAAAW0NvbnRlbnRfVHlwZXNdLnhtbFBLAQItABQABgAIAAAAIQBa9CxbvwAA&#10;ABUBAAALAAAAAAAAAAAAAAAAAB8BAABfcmVscy8ucmVsc1BLAQItABQABgAIAAAAIQBtfV5MywAA&#10;AOIAAAAPAAAAAAAAAAAAAAAAAAcCAABkcnMvZG93bnJldi54bWxQSwUGAAAAAAMAAwC3AAAA/wIA&#10;AAAA&#10;">
                        <v:imagedata r:id="rId255" o:title=""/>
                      </v:shape>
                      <v:rect id="正方形/長方形 6" o:spid="_x0000_s2405" style="position:absolute;left:-3710;top:19934;width:32839;height:3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yS9yQAAAOMAAAAPAAAAZHJzL2Rvd25yZXYueG1sRE9La8JA&#10;EL4X+h+WKfRS6sYqqaSuUoRiEEEaH+chO01Cs7Mxu03iv3cFocf53jNfDqYWHbWusqxgPIpAEOdW&#10;V1woOOy/XmcgnEfWWFsmBRdysFw8Pswx0bbnb+oyX4gQwi5BBaX3TSKly0sy6Ea2IQ7cj20N+nC2&#10;hdQt9iHc1PItimJpsOLQUGJDq5Ly3+zPKOjzXXfab9dy93JKLZ/T8yo7bpR6fho+P0B4Gvy/+O5O&#10;dZgfT6bj2TSevMPtpwCAXFwBAAD//wMAUEsBAi0AFAAGAAgAAAAhANvh9svuAAAAhQEAABMAAAAA&#10;AAAAAAAAAAAAAAAAAFtDb250ZW50X1R5cGVzXS54bWxQSwECLQAUAAYACAAAACEAWvQsW78AAAAV&#10;AQAACwAAAAAAAAAAAAAAAAAfAQAAX3JlbHMvLnJlbHNQSwECLQAUAAYACAAAACEAUSskvckAAADj&#10;AAAADwAAAAAAAAAAAAAAAAAHAgAAZHJzL2Rvd25yZXYueG1sUEsFBgAAAAADAAMAtwAAAP0CAAAA&#10;AA==&#10;" filled="f" stroked="f">
                        <v:textbox>
                          <w:txbxContent>
                            <w:p w14:paraId="1DCC0FFF" w14:textId="77777777" w:rsidR="0046679A" w:rsidRPr="00C864AC" w:rsidRDefault="0046679A" w:rsidP="0046679A">
                              <w:pPr>
                                <w:jc w:val="center"/>
                                <w:rPr>
                                  <w:rFonts w:ascii="BIZ UDPゴシック" w:eastAsia="BIZ UDPゴシック" w:hAnsi="BIZ UDPゴシック"/>
                                  <w:kern w:val="0"/>
                                  <w:sz w:val="16"/>
                                  <w:szCs w:val="16"/>
                                </w:rPr>
                              </w:pPr>
                              <w:r w:rsidRPr="00C864AC">
                                <w:rPr>
                                  <w:rFonts w:ascii="BIZ UDPゴシック" w:eastAsia="BIZ UDPゴシック" w:hAnsi="BIZ UDPゴシック" w:hint="eastAsia"/>
                                  <w:color w:val="000000"/>
                                  <w:kern w:val="24"/>
                                  <w:sz w:val="16"/>
                                  <w:szCs w:val="16"/>
                                </w:rPr>
                                <w:t>（寸法はあくまで例であり、これより大きなものもある）</w:t>
                              </w:r>
                            </w:p>
                          </w:txbxContent>
                        </v:textbox>
                      </v:rect>
                    </v:group>
                  </w:pict>
                </mc:Fallback>
              </mc:AlternateContent>
            </w:r>
            <w:r w:rsidRPr="0046679A">
              <w:rPr>
                <w:rFonts w:ascii="BIZ UDゴシック" w:eastAsia="BIZ UDゴシック" w:hAnsi="BIZ UDゴシック" w:cs="ＭＳ 明朝"/>
                <w:noProof/>
                <w:szCs w:val="21"/>
              </w:rPr>
              <mc:AlternateContent>
                <mc:Choice Requires="wps">
                  <w:drawing>
                    <wp:anchor distT="0" distB="0" distL="114300" distR="114300" simplePos="0" relativeHeight="251822316" behindDoc="0" locked="0" layoutInCell="1" allowOverlap="1" wp14:anchorId="5447B087" wp14:editId="109E4EA9">
                      <wp:simplePos x="0" y="0"/>
                      <wp:positionH relativeFrom="column">
                        <wp:posOffset>-569319</wp:posOffset>
                      </wp:positionH>
                      <wp:positionV relativeFrom="paragraph">
                        <wp:posOffset>4445</wp:posOffset>
                      </wp:positionV>
                      <wp:extent cx="2042160" cy="306705"/>
                      <wp:effectExtent l="0" t="0" r="0" b="0"/>
                      <wp:wrapNone/>
                      <wp:docPr id="328442492" name="テキスト ボックス 328442492" descr="P5458C22T96TB39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30670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CFAE0A4" w14:textId="77777777" w:rsidR="0046679A" w:rsidRPr="00DB5C76"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図6.2　座位変換型の車椅子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7B087" id="テキスト ボックス 328442492" o:spid="_x0000_s2406" type="#_x0000_t202" alt="P5458C22T96TB399bA#y1" style="position:absolute;left:0;text-align:left;margin-left:-44.85pt;margin-top:.35pt;width:160.8pt;height:24.15pt;z-index:251822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btgpwIAAAIFAAAOAAAAZHJzL2Uyb0RvYy54bWysVMFu1DAQvSPxD5Y502TTZLu7arZqtxQh&#10;FajU8gGO4yQWjm1s7ybLsSshPoJfQJz5nvwIY2fbruCCEDlEtmf85s2bGZ+e9a1AG2YsVzLHk6MY&#10;IyapKrmsc/zh7urlDCPriCyJUJLleMssPls+f3ba6QVLVKNEyQwCEGkXnc5x45xeRJGlDWuJPVKa&#10;STBWyrTEwdbUUWlIB+itiJI4nkadMqU2ijJr4fRyNOJlwK8qRt37qrLMIZFj4ObC34R/4f/R8pQs&#10;akN0w+meBvkHFi3hEoI+Ql0SR9Da8D+gWk6NsqpyR1S1kaoqTlnIAbKZxL9lc9sQzUIuII7VjzLZ&#10;/wdL321uDOJljo+TWZom6TzBSJIWSjXsvgz334f7n8PuKxp234bdbrj/AXt04FoyS0HOmyzNZqsk&#10;uZtP7y6O5/Pi/MV24sXttF1AjFsNUVx/oXpokiCU1deKfrRIqlVDZM3OjVFdw0gJyYWb0cHVEcd6&#10;kKJ7q0pgR9ZOBaC+Mq1XHrREgA5F3j4WlvUOUThM4jSZTMFEwXYcT0/izJOLyOLhtjbWvWaqRX6R&#10;YwONE9DJ5tq60fXBxQeT6ooLEZpHSNTleJ4lGcATaOFKEAfLVoOoVtYYEVHDbFBnxsSV4KW/7XGs&#10;qYuVMGhDfH+GbwwrdEP2p3ume9fA2h5ieF6XxDajezCNbd1yB7MleJvj2QgdCHuRX8kSua0GHSWM&#10;JfYZtKzESDBg6lfB0xEu/sYTdBQSiPmK+SKN5XJ90YfOymZTj+ethSq3UESjxkGEhwMWjTKfgQIM&#10;IQj2aU0MEBJvJDTCfJKmfmrDJs1OEtiYQ0txaCGSAlSOQf1xuXLjpK+14XUDkcbWk+ocmqfioa5P&#10;rPYJwKAFjfePgp/kw33wenq6lr8AAAD//wMAUEsDBBQABgAIAAAAIQCDgyUq3AAAAAcBAAAPAAAA&#10;ZHJzL2Rvd25yZXYueG1sTI7NTsMwEITvSLyDtUjcWqcpgibNpkJIcEKCFnp34s0P2Osodtr07TEn&#10;uIw0mtHMV+xma8SJRt87RlgtExDEtdM9twifH8+LDQgfFGtlHBPChTzsyuurQuXanXlPp0NoRRxh&#10;nyuELoQhl9LXHVnll24gjlnjRqtCtGMr9ajOcdwamSbJvbSq5/jQqYGeOqq/D5NFYHfpq/Xr1/t0&#10;pJe3vakaTqlBvL2ZH7cgAs3hrwy/+BEdyshUuYm1FwZhsckeYhUhaozT9SoDUSHcZQnIspD/+csf&#10;AAAA//8DAFBLAQItABQABgAIAAAAIQC2gziS/gAAAOEBAAATAAAAAAAAAAAAAAAAAAAAAABbQ29u&#10;dGVudF9UeXBlc10ueG1sUEsBAi0AFAAGAAgAAAAhADj9If/WAAAAlAEAAAsAAAAAAAAAAAAAAAAA&#10;LwEAAF9yZWxzLy5yZWxzUEsBAi0AFAAGAAgAAAAhABvdu2CnAgAAAgUAAA4AAAAAAAAAAAAAAAAA&#10;LgIAAGRycy9lMm9Eb2MueG1sUEsBAi0AFAAGAAgAAAAhAIODJSrcAAAABwEAAA8AAAAAAAAAAAAA&#10;AAAAAQUAAGRycy9kb3ducmV2LnhtbFBLBQYAAAAABAAEAPMAAAAKBgAAAAA=&#10;" filled="f">
                      <v:stroke opacity="0"/>
                      <v:textbox>
                        <w:txbxContent>
                          <w:p w14:paraId="4CFAE0A4" w14:textId="77777777" w:rsidR="0046679A" w:rsidRPr="00DB5C76"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図6.2　座位変換型の車椅子</w:t>
                            </w:r>
                          </w:p>
                        </w:txbxContent>
                      </v:textbox>
                    </v:shape>
                  </w:pict>
                </mc:Fallback>
              </mc:AlternateContent>
            </w:r>
          </w:p>
        </w:tc>
        <w:tc>
          <w:tcPr>
            <w:tcW w:w="910" w:type="dxa"/>
            <w:tcBorders>
              <w:top w:val="nil"/>
              <w:left w:val="nil"/>
              <w:bottom w:val="single" w:sz="4" w:space="0" w:color="auto"/>
            </w:tcBorders>
          </w:tcPr>
          <w:p w14:paraId="0687CA19"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1EA4ED10" w14:textId="77777777" w:rsidTr="0046679A">
        <w:trPr>
          <w:trHeight w:val="340"/>
        </w:trPr>
        <w:tc>
          <w:tcPr>
            <w:tcW w:w="279" w:type="dxa"/>
            <w:tcBorders>
              <w:top w:val="single" w:sz="4" w:space="0" w:color="000000"/>
              <w:bottom w:val="nil"/>
            </w:tcBorders>
            <w:shd w:val="clear" w:color="auto" w:fill="EEFA00"/>
            <w:vAlign w:val="center"/>
          </w:tcPr>
          <w:p w14:paraId="78BB98A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FDB2CDB"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EE0000"/>
                <w:sz w:val="18"/>
                <w:szCs w:val="18"/>
                <w:u w:color="45B0E1"/>
              </w:rPr>
              <w:t>●</w:t>
            </w:r>
          </w:p>
        </w:tc>
        <w:tc>
          <w:tcPr>
            <w:tcW w:w="7615" w:type="dxa"/>
            <w:tcBorders>
              <w:top w:val="single" w:sz="4" w:space="0" w:color="auto"/>
              <w:bottom w:val="single" w:sz="4" w:space="0" w:color="auto"/>
            </w:tcBorders>
            <w:vAlign w:val="center"/>
          </w:tcPr>
          <w:p w14:paraId="2654BBC8"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1BB4A28D"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E97132"/>
              </w:rPr>
            </w:pPr>
            <w:r w:rsidRPr="0046679A">
              <w:rPr>
                <w:rFonts w:ascii="BIZ UDゴシック" w:eastAsia="BIZ UDゴシック" w:hAnsi="BIZ UDゴシック" w:hint="eastAsia"/>
                <w:sz w:val="18"/>
                <w:szCs w:val="18"/>
                <w:u w:color="45B0E1"/>
              </w:rPr>
              <w:t>・籠の奥行きは、</w:t>
            </w:r>
            <w:r w:rsidRPr="0046679A">
              <w:rPr>
                <w:rFonts w:ascii="BIZ UDゴシック" w:eastAsia="BIZ UDゴシック" w:hAnsi="BIZ UDゴシック"/>
                <w:sz w:val="18"/>
                <w:szCs w:val="18"/>
                <w:u w:color="45B0E1"/>
              </w:rPr>
              <w:t>135cm以上とする。</w:t>
            </w:r>
          </w:p>
          <w:p w14:paraId="7BCCCC38"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日本産業</w:t>
            </w:r>
            <w:r w:rsidRPr="0046679A">
              <w:rPr>
                <w:rFonts w:ascii="BIZ UDゴシック" w:eastAsia="BIZ UDゴシック" w:hAnsi="BIZ UDゴシック"/>
                <w:sz w:val="16"/>
                <w:szCs w:val="16"/>
                <w:u w:color="45B0E1"/>
              </w:rPr>
              <w:t>規格</w:t>
            </w:r>
            <w:r w:rsidRPr="0046679A">
              <w:rPr>
                <w:rFonts w:ascii="BIZ UDゴシック" w:eastAsia="BIZ UDゴシック" w:hAnsi="BIZ UDゴシック" w:hint="eastAsia"/>
                <w:sz w:val="16"/>
                <w:szCs w:val="16"/>
                <w:u w:color="45B0E1"/>
              </w:rPr>
              <w:t>（JIS）</w:t>
            </w:r>
            <w:r w:rsidRPr="0046679A">
              <w:rPr>
                <w:rFonts w:ascii="BIZ UDゴシック" w:eastAsia="BIZ UDゴシック" w:hAnsi="BIZ UDゴシック"/>
                <w:sz w:val="16"/>
                <w:szCs w:val="16"/>
                <w:u w:color="45B0E1"/>
              </w:rPr>
              <w:t>に準拠したEVであれば、一般乗用（</w:t>
            </w:r>
            <w:r w:rsidRPr="0046679A">
              <w:rPr>
                <w:rFonts w:ascii="BIZ UDゴシック" w:eastAsia="BIZ UDゴシック" w:hAnsi="BIZ UDゴシック" w:hint="eastAsia"/>
                <w:sz w:val="16"/>
                <w:szCs w:val="16"/>
                <w:u w:color="45B0E1"/>
              </w:rPr>
              <w:t>P</w:t>
            </w:r>
            <w:r w:rsidRPr="0046679A">
              <w:rPr>
                <w:rFonts w:ascii="BIZ UDゴシック" w:eastAsia="BIZ UDゴシック" w:hAnsi="BIZ UDゴシック"/>
                <w:sz w:val="16"/>
                <w:szCs w:val="16"/>
                <w:u w:color="45B0E1"/>
              </w:rPr>
              <w:t>タイプ）は11人乗り以上、</w:t>
            </w:r>
            <w:r w:rsidRPr="0046679A">
              <w:rPr>
                <w:rFonts w:ascii="BIZ UDゴシック" w:eastAsia="BIZ UDゴシック" w:hAnsi="BIZ UDゴシック" w:hint="eastAsia"/>
                <w:sz w:val="16"/>
                <w:szCs w:val="16"/>
                <w:u w:color="45B0E1"/>
              </w:rPr>
              <w:t>住宅用</w:t>
            </w:r>
            <w:r w:rsidRPr="0046679A">
              <w:rPr>
                <w:rFonts w:ascii="BIZ UDゴシック" w:eastAsia="BIZ UDゴシック" w:hAnsi="BIZ UDゴシック"/>
                <w:sz w:val="16"/>
                <w:szCs w:val="16"/>
                <w:u w:color="45B0E1"/>
              </w:rPr>
              <w:t>(Rタイプ)は9人乗り以上で奥行き135cmが確保される（手すり及び車椅子用の制御装置の幅</w:t>
            </w:r>
            <w:r w:rsidRPr="0046679A">
              <w:rPr>
                <w:rFonts w:ascii="BIZ UDゴシック" w:eastAsia="BIZ UDゴシック" w:hAnsi="BIZ UDゴシック" w:hint="eastAsia"/>
                <w:sz w:val="16"/>
                <w:szCs w:val="16"/>
                <w:u w:color="45B0E1"/>
              </w:rPr>
              <w:t>は</w:t>
            </w:r>
            <w:r w:rsidRPr="0046679A">
              <w:rPr>
                <w:rFonts w:ascii="BIZ UDゴシック" w:eastAsia="BIZ UDゴシック" w:hAnsi="BIZ UDゴシック"/>
                <w:sz w:val="16"/>
                <w:szCs w:val="16"/>
                <w:u w:color="45B0E1"/>
              </w:rPr>
              <w:t>10cmを限度として、ないものとみなして算定する。）</w:t>
            </w:r>
          </w:p>
          <w:p w14:paraId="7AC367BE" w14:textId="77777777" w:rsidR="0046679A" w:rsidRPr="0046679A" w:rsidRDefault="0046679A" w:rsidP="0046679A">
            <w:pPr>
              <w:spacing w:line="0" w:lineRule="atLeast"/>
              <w:ind w:leftChars="200" w:left="42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電動車椅子等、大きな車椅子では、奥行きが</w:t>
            </w:r>
            <w:r w:rsidRPr="0046679A">
              <w:rPr>
                <w:rFonts w:ascii="BIZ UDゴシック" w:eastAsia="BIZ UDゴシック" w:hAnsi="BIZ UDゴシック"/>
                <w:sz w:val="16"/>
                <w:szCs w:val="16"/>
                <w:u w:color="45B0E1"/>
              </w:rPr>
              <w:t>135cmでは利用できないものがあるため、施設利用者に併せて計画する必要がある</w:t>
            </w:r>
            <w:r w:rsidRPr="0046679A">
              <w:rPr>
                <w:rFonts w:ascii="BIZ UDゴシック" w:eastAsia="BIZ UDゴシック" w:hAnsi="BIZ UDゴシック" w:hint="eastAsia"/>
                <w:sz w:val="16"/>
                <w:szCs w:val="16"/>
                <w:u w:color="45B0E1"/>
              </w:rPr>
              <w:t>。</w:t>
            </w:r>
          </w:p>
        </w:tc>
        <w:tc>
          <w:tcPr>
            <w:tcW w:w="910" w:type="dxa"/>
            <w:tcBorders>
              <w:top w:val="single" w:sz="4" w:space="0" w:color="auto"/>
              <w:bottom w:val="single" w:sz="4" w:space="0" w:color="auto"/>
            </w:tcBorders>
            <w:vAlign w:val="center"/>
          </w:tcPr>
          <w:p w14:paraId="356FD75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図6.6</w:t>
            </w:r>
          </w:p>
        </w:tc>
      </w:tr>
      <w:tr w:rsidR="0046679A" w:rsidRPr="0046679A" w14:paraId="3CC98499" w14:textId="77777777" w:rsidTr="0046679A">
        <w:trPr>
          <w:trHeight w:val="340"/>
        </w:trPr>
        <w:tc>
          <w:tcPr>
            <w:tcW w:w="279" w:type="dxa"/>
            <w:tcBorders>
              <w:top w:val="nil"/>
              <w:bottom w:val="nil"/>
            </w:tcBorders>
            <w:shd w:val="clear" w:color="auto" w:fill="EEFA00"/>
            <w:vAlign w:val="center"/>
          </w:tcPr>
          <w:p w14:paraId="38274B1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67887BF" w14:textId="77777777" w:rsidR="0046679A" w:rsidRPr="0046679A" w:rsidRDefault="0046679A" w:rsidP="0046679A">
            <w:pPr>
              <w:spacing w:line="0" w:lineRule="atLeast"/>
              <w:jc w:val="center"/>
              <w:rPr>
                <w:rFonts w:ascii="BIZ UDゴシック" w:eastAsia="BIZ UDゴシック" w:hAnsi="BIZ UDゴシック"/>
                <w:b/>
                <w:bCs/>
                <w:color w:val="EE0000"/>
                <w:sz w:val="18"/>
                <w:szCs w:val="18"/>
                <w:u w:color="45B0E1"/>
              </w:rPr>
            </w:pPr>
            <w:r w:rsidRPr="0046679A">
              <w:rPr>
                <w:rFonts w:ascii="BIZ UDゴシック" w:eastAsia="BIZ UDゴシック" w:hAnsi="BIZ UDゴシック" w:hint="eastAsia"/>
                <w:b/>
                <w:bCs/>
                <w:color w:val="EE0000"/>
                <w:sz w:val="18"/>
                <w:szCs w:val="18"/>
                <w:u w:color="45B0E1"/>
              </w:rPr>
              <w:t>●</w:t>
            </w:r>
          </w:p>
        </w:tc>
        <w:tc>
          <w:tcPr>
            <w:tcW w:w="7615" w:type="dxa"/>
            <w:tcBorders>
              <w:top w:val="single" w:sz="4" w:space="0" w:color="auto"/>
              <w:bottom w:val="single" w:sz="4" w:space="0" w:color="auto"/>
            </w:tcBorders>
            <w:vAlign w:val="center"/>
          </w:tcPr>
          <w:p w14:paraId="68FC94C8"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3CE4BA29" w14:textId="77777777" w:rsidR="0046679A" w:rsidRPr="0046679A" w:rsidRDefault="0046679A" w:rsidP="0046679A">
            <w:pPr>
              <w:spacing w:line="0" w:lineRule="atLeast"/>
              <w:rPr>
                <w:rFonts w:ascii="BIZ UDゴシック" w:eastAsia="BIZ UDゴシック" w:hAnsi="BIZ UDゴシック"/>
                <w:b/>
                <w:bCs/>
                <w:sz w:val="18"/>
                <w:szCs w:val="18"/>
                <w:u w:color="45B0E1"/>
              </w:rPr>
            </w:pPr>
            <w:r w:rsidRPr="0046679A">
              <w:rPr>
                <w:rFonts w:ascii="BIZ UDゴシック" w:eastAsia="BIZ UDゴシック" w:hAnsi="BIZ UDゴシック" w:hint="eastAsia"/>
                <w:b/>
                <w:bCs/>
                <w:sz w:val="18"/>
                <w:szCs w:val="18"/>
                <w:u w:color="45B0E1"/>
                <w:bdr w:val="single" w:sz="4" w:space="0" w:color="auto"/>
                <w:shd w:val="clear" w:color="auto" w:fill="D9D9D9"/>
              </w:rPr>
              <w:t>不特定かつ多数の者が利用する</w:t>
            </w:r>
            <w:r w:rsidRPr="0046679A">
              <w:rPr>
                <w:rFonts w:ascii="BIZ UDゴシック" w:eastAsia="BIZ UDゴシック" w:hAnsi="BIZ UDゴシック"/>
                <w:b/>
                <w:bCs/>
                <w:sz w:val="18"/>
                <w:szCs w:val="18"/>
                <w:u w:color="45B0E1"/>
                <w:bdr w:val="single" w:sz="4" w:space="0" w:color="auto"/>
                <w:shd w:val="clear" w:color="auto" w:fill="D9D9D9"/>
              </w:rPr>
              <w:t>2,000㎡以上の建築物に設ける場合</w:t>
            </w:r>
          </w:p>
          <w:p w14:paraId="2DC69A40"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・籠の幅は、</w:t>
            </w:r>
            <w:r w:rsidRPr="0046679A">
              <w:rPr>
                <w:rFonts w:ascii="BIZ UDゴシック" w:eastAsia="BIZ UDゴシック" w:hAnsi="BIZ UDゴシック"/>
                <w:sz w:val="18"/>
                <w:szCs w:val="18"/>
                <w:u w:color="45B0E1"/>
              </w:rPr>
              <w:t>140cm以上とする。</w:t>
            </w:r>
          </w:p>
        </w:tc>
        <w:tc>
          <w:tcPr>
            <w:tcW w:w="910" w:type="dxa"/>
            <w:tcBorders>
              <w:top w:val="single" w:sz="4" w:space="0" w:color="auto"/>
              <w:bottom w:val="single" w:sz="4" w:space="0" w:color="auto"/>
            </w:tcBorders>
            <w:vAlign w:val="center"/>
          </w:tcPr>
          <w:p w14:paraId="37185D8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図6.6</w:t>
            </w:r>
          </w:p>
        </w:tc>
      </w:tr>
      <w:tr w:rsidR="0046679A" w:rsidRPr="0046679A" w14:paraId="592110D9" w14:textId="77777777" w:rsidTr="0046679A">
        <w:trPr>
          <w:trHeight w:val="340"/>
        </w:trPr>
        <w:tc>
          <w:tcPr>
            <w:tcW w:w="279" w:type="dxa"/>
            <w:tcBorders>
              <w:top w:val="nil"/>
              <w:bottom w:val="nil"/>
            </w:tcBorders>
            <w:shd w:val="clear" w:color="auto" w:fill="EEFA00"/>
            <w:vAlign w:val="center"/>
          </w:tcPr>
          <w:p w14:paraId="19F0B90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2F6F40B" w14:textId="77777777" w:rsidR="0046679A" w:rsidRPr="0046679A" w:rsidRDefault="0046679A" w:rsidP="0046679A">
            <w:pPr>
              <w:spacing w:line="0" w:lineRule="atLeast"/>
              <w:jc w:val="center"/>
              <w:rPr>
                <w:rFonts w:ascii="BIZ UDゴシック" w:eastAsia="BIZ UDゴシック" w:hAnsi="BIZ UDゴシック"/>
                <w:b/>
                <w:bCs/>
                <w:color w:val="EE0000"/>
                <w:sz w:val="18"/>
                <w:szCs w:val="18"/>
                <w:u w:color="45B0E1"/>
              </w:rPr>
            </w:pPr>
            <w:r w:rsidRPr="0046679A">
              <w:rPr>
                <w:rFonts w:ascii="BIZ UDゴシック" w:eastAsia="BIZ UDゴシック" w:hAnsi="BIZ UDゴシック" w:hint="eastAsia"/>
                <w:b/>
                <w:bCs/>
                <w:color w:val="EE0000"/>
                <w:sz w:val="18"/>
                <w:szCs w:val="18"/>
                <w:u w:color="45B0E1"/>
              </w:rPr>
              <w:t>●</w:t>
            </w:r>
          </w:p>
        </w:tc>
        <w:tc>
          <w:tcPr>
            <w:tcW w:w="7615" w:type="dxa"/>
            <w:tcBorders>
              <w:top w:val="single" w:sz="4" w:space="0" w:color="auto"/>
              <w:bottom w:val="single" w:sz="4" w:space="0" w:color="auto"/>
            </w:tcBorders>
            <w:vAlign w:val="center"/>
          </w:tcPr>
          <w:p w14:paraId="16FD342C"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0AC73E39" w14:textId="77777777" w:rsidR="0046679A" w:rsidRPr="0046679A" w:rsidRDefault="0046679A" w:rsidP="0046679A">
            <w:pPr>
              <w:spacing w:line="0" w:lineRule="atLeast"/>
              <w:rPr>
                <w:rFonts w:ascii="BIZ UDゴシック" w:eastAsia="BIZ UDゴシック" w:hAnsi="BIZ UDゴシック"/>
                <w:b/>
                <w:bCs/>
                <w:sz w:val="18"/>
                <w:szCs w:val="18"/>
                <w:u w:color="45B0E1"/>
              </w:rPr>
            </w:pPr>
            <w:r w:rsidRPr="0046679A">
              <w:rPr>
                <w:rFonts w:ascii="BIZ UDゴシック" w:eastAsia="BIZ UDゴシック" w:hAnsi="BIZ UDゴシック" w:hint="eastAsia"/>
                <w:b/>
                <w:bCs/>
                <w:sz w:val="18"/>
                <w:szCs w:val="18"/>
                <w:u w:color="45B0E1"/>
                <w:bdr w:val="single" w:sz="4" w:space="0" w:color="auto"/>
                <w:shd w:val="clear" w:color="auto" w:fill="D9D9D9"/>
              </w:rPr>
              <w:t>不特定かつ多数の者が利用する</w:t>
            </w:r>
            <w:r w:rsidRPr="0046679A">
              <w:rPr>
                <w:rFonts w:ascii="BIZ UDゴシック" w:eastAsia="BIZ UDゴシック" w:hAnsi="BIZ UDゴシック"/>
                <w:b/>
                <w:bCs/>
                <w:sz w:val="18"/>
                <w:szCs w:val="18"/>
                <w:u w:color="45B0E1"/>
                <w:bdr w:val="single" w:sz="4" w:space="0" w:color="auto"/>
                <w:shd w:val="clear" w:color="auto" w:fill="D9D9D9"/>
              </w:rPr>
              <w:t>2,000㎡以上の建築物に設ける場合</w:t>
            </w:r>
          </w:p>
          <w:p w14:paraId="18AADA11"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E97132"/>
              </w:rPr>
            </w:pPr>
            <w:r w:rsidRPr="0046679A">
              <w:rPr>
                <w:rFonts w:ascii="BIZ UDゴシック" w:eastAsia="BIZ UDゴシック" w:hAnsi="BIZ UDゴシック" w:hint="eastAsia"/>
                <w:sz w:val="18"/>
                <w:szCs w:val="18"/>
              </w:rPr>
              <w:t>・籠は、車椅子の転回に支障がない構造とする。</w:t>
            </w:r>
          </w:p>
        </w:tc>
        <w:tc>
          <w:tcPr>
            <w:tcW w:w="910" w:type="dxa"/>
            <w:tcBorders>
              <w:top w:val="single" w:sz="4" w:space="0" w:color="auto"/>
              <w:bottom w:val="single" w:sz="4" w:space="0" w:color="auto"/>
            </w:tcBorders>
            <w:vAlign w:val="center"/>
          </w:tcPr>
          <w:p w14:paraId="6D7C6AF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D85E9B1" w14:textId="77777777" w:rsidTr="0046679A">
        <w:trPr>
          <w:trHeight w:val="20"/>
        </w:trPr>
        <w:tc>
          <w:tcPr>
            <w:tcW w:w="9654" w:type="dxa"/>
            <w:gridSpan w:val="4"/>
            <w:tcBorders>
              <w:bottom w:val="nil"/>
            </w:tcBorders>
            <w:shd w:val="clear" w:color="auto" w:fill="EEFA00"/>
            <w:vAlign w:val="center"/>
          </w:tcPr>
          <w:p w14:paraId="649043CD" w14:textId="77777777" w:rsidR="0046679A" w:rsidRPr="0046679A" w:rsidRDefault="0046679A" w:rsidP="0046679A">
            <w:pPr>
              <w:spacing w:line="280" w:lineRule="exact"/>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鏡</w:t>
            </w:r>
          </w:p>
        </w:tc>
      </w:tr>
      <w:tr w:rsidR="0046679A" w:rsidRPr="0046679A" w14:paraId="0728810D" w14:textId="77777777" w:rsidTr="0046679A">
        <w:trPr>
          <w:trHeight w:val="752"/>
        </w:trPr>
        <w:tc>
          <w:tcPr>
            <w:tcW w:w="279" w:type="dxa"/>
            <w:tcBorders>
              <w:top w:val="nil"/>
              <w:bottom w:val="nil"/>
            </w:tcBorders>
            <w:shd w:val="clear" w:color="auto" w:fill="EEFA00"/>
            <w:vAlign w:val="center"/>
          </w:tcPr>
          <w:p w14:paraId="6562D31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B48DE24"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EE0000"/>
                <w:sz w:val="18"/>
                <w:szCs w:val="18"/>
                <w:u w:color="45B0E1"/>
              </w:rPr>
              <w:t>●</w:t>
            </w:r>
          </w:p>
        </w:tc>
        <w:tc>
          <w:tcPr>
            <w:tcW w:w="7615" w:type="dxa"/>
            <w:tcBorders>
              <w:top w:val="single" w:sz="4" w:space="0" w:color="auto"/>
              <w:bottom w:val="single" w:sz="4" w:space="0" w:color="auto"/>
            </w:tcBorders>
            <w:vAlign w:val="center"/>
          </w:tcPr>
          <w:p w14:paraId="557EDB2D"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7EAB2DD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rPr>
              <w:t>・籠内に、車椅子使用者が乗降する際に籠及び昇降路の出入口を確認するための鏡を設ける。ただし、籠の出入口が複数あるエレベーターであって、車椅子使用者が円滑に乗降できる構造のもの（開閉する籠の出入口を音声により知らせる設備が設けられているものに限る。）については、この限りでない。</w:t>
            </w:r>
          </w:p>
          <w:p w14:paraId="080B029A"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籠内で転回しなくても車椅子使用者が戸の開閉状況等背後の状況を確認するためのものであり、安全ガラスや金属性平面鏡を設置する。</w:t>
            </w:r>
          </w:p>
          <w:p w14:paraId="296F91E8" w14:textId="77777777" w:rsidR="0046679A" w:rsidRPr="0046679A" w:rsidRDefault="0046679A" w:rsidP="0046679A">
            <w:pPr>
              <w:spacing w:line="0" w:lineRule="atLeast"/>
              <w:ind w:leftChars="164" w:left="344"/>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平面鏡の大きさは幅</w:t>
            </w:r>
            <w:r w:rsidRPr="0046679A">
              <w:rPr>
                <w:rFonts w:ascii="BIZ UDゴシック" w:eastAsia="BIZ UDゴシック" w:hAnsi="BIZ UDゴシック"/>
                <w:sz w:val="16"/>
                <w:szCs w:val="16"/>
                <w:u w:color="45B0E1"/>
              </w:rPr>
              <w:t>60cm×</w:t>
            </w:r>
            <w:r w:rsidRPr="0046679A">
              <w:rPr>
                <w:rFonts w:ascii="BIZ UDゴシック" w:eastAsia="BIZ UDゴシック" w:hAnsi="BIZ UDゴシック" w:hint="eastAsia"/>
                <w:sz w:val="16"/>
                <w:szCs w:val="16"/>
                <w:u w:color="45B0E1"/>
              </w:rPr>
              <w:t>高さ</w:t>
            </w:r>
            <w:r w:rsidRPr="0046679A">
              <w:rPr>
                <w:rFonts w:ascii="BIZ UDゴシック" w:eastAsia="BIZ UDゴシック" w:hAnsi="BIZ UDゴシック"/>
                <w:sz w:val="16"/>
                <w:szCs w:val="16"/>
                <w:u w:color="45B0E1"/>
              </w:rPr>
              <w:t>140cm程度とし、設置高さは床上40cm程度とする。</w:t>
            </w:r>
            <w:r w:rsidRPr="0046679A">
              <w:rPr>
                <w:rFonts w:ascii="BIZ UDゴシック" w:eastAsia="BIZ UDゴシック" w:hAnsi="BIZ UDゴシック" w:hint="eastAsia"/>
                <w:sz w:val="16"/>
                <w:szCs w:val="16"/>
                <w:u w:color="45B0E1"/>
              </w:rPr>
              <w:t>なお、車椅子使用者の乗り降りに配慮し、足元（床面）まで鏡とすることが望ましい。</w:t>
            </w:r>
          </w:p>
          <w:p w14:paraId="383D4175" w14:textId="77777777" w:rsidR="0046679A" w:rsidRPr="0046679A" w:rsidRDefault="0046679A" w:rsidP="0046679A">
            <w:pPr>
              <w:spacing w:line="0" w:lineRule="atLeast"/>
              <w:ind w:leftChars="164" w:left="344"/>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rPr>
              <w:t>ただし、籠内で転回しなくてもよい２方向出入口のエレベーターで、２の階のみに停止するもの又は開閉する出入口を音声により案内する設備を有するものの場合は、この限りではない。</w:t>
            </w:r>
          </w:p>
        </w:tc>
        <w:tc>
          <w:tcPr>
            <w:tcW w:w="910" w:type="dxa"/>
            <w:tcBorders>
              <w:top w:val="single" w:sz="4" w:space="0" w:color="auto"/>
              <w:bottom w:val="single" w:sz="4" w:space="0" w:color="auto"/>
            </w:tcBorders>
            <w:vAlign w:val="center"/>
          </w:tcPr>
          <w:p w14:paraId="2104E69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図6.3</w:t>
            </w:r>
          </w:p>
          <w:p w14:paraId="54100F5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図6.5</w:t>
            </w:r>
          </w:p>
        </w:tc>
      </w:tr>
      <w:tr w:rsidR="0046679A" w:rsidRPr="0046679A" w14:paraId="1BF05F01" w14:textId="77777777" w:rsidTr="0046679A">
        <w:trPr>
          <w:trHeight w:val="6264"/>
        </w:trPr>
        <w:tc>
          <w:tcPr>
            <w:tcW w:w="279" w:type="dxa"/>
            <w:tcBorders>
              <w:top w:val="nil"/>
              <w:bottom w:val="single" w:sz="4" w:space="0" w:color="000000"/>
            </w:tcBorders>
            <w:shd w:val="clear" w:color="auto" w:fill="EEFA00"/>
          </w:tcPr>
          <w:p w14:paraId="37EB9568"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50" w:type="dxa"/>
            <w:tcBorders>
              <w:top w:val="single" w:sz="4" w:space="0" w:color="auto"/>
              <w:bottom w:val="single" w:sz="4" w:space="0" w:color="000000"/>
              <w:right w:val="nil"/>
            </w:tcBorders>
          </w:tcPr>
          <w:p w14:paraId="63CF8DC5" w14:textId="77777777" w:rsidR="0046679A" w:rsidRPr="0046679A" w:rsidRDefault="0046679A" w:rsidP="0046679A">
            <w:pPr>
              <w:spacing w:line="0" w:lineRule="atLeast"/>
              <w:rPr>
                <w:rFonts w:ascii="BIZ UDゴシック" w:eastAsia="BIZ UDゴシック" w:hAnsi="BIZ UDゴシック"/>
                <w:b/>
                <w:bCs/>
                <w:color w:val="EE0000"/>
                <w:sz w:val="18"/>
                <w:szCs w:val="18"/>
                <w:u w:color="45B0E1"/>
              </w:rPr>
            </w:pPr>
            <w:r w:rsidRPr="0046679A">
              <w:rPr>
                <w:rFonts w:ascii="BIZ UDゴシック" w:eastAsia="BIZ UDゴシック" w:hAnsi="BIZ UDゴシック"/>
                <w:noProof/>
                <w:color w:val="FFFFFF"/>
                <w:sz w:val="18"/>
                <w:szCs w:val="18"/>
                <w:u w:color="45B0E1"/>
              </w:rPr>
              <mc:AlternateContent>
                <mc:Choice Requires="wpg">
                  <w:drawing>
                    <wp:anchor distT="0" distB="0" distL="114300" distR="114300" simplePos="0" relativeHeight="251798764" behindDoc="0" locked="0" layoutInCell="1" allowOverlap="1" wp14:anchorId="494179D1" wp14:editId="2DBBB5CB">
                      <wp:simplePos x="0" y="0"/>
                      <wp:positionH relativeFrom="column">
                        <wp:posOffset>55245</wp:posOffset>
                      </wp:positionH>
                      <wp:positionV relativeFrom="paragraph">
                        <wp:posOffset>45085</wp:posOffset>
                      </wp:positionV>
                      <wp:extent cx="3143250" cy="3174365"/>
                      <wp:effectExtent l="0" t="0" r="0" b="6985"/>
                      <wp:wrapNone/>
                      <wp:docPr id="2030928995" name="グループ化 194" descr="P5496C42T96#y1"/>
                      <wp:cNvGraphicFramePr/>
                      <a:graphic xmlns:a="http://schemas.openxmlformats.org/drawingml/2006/main">
                        <a:graphicData uri="http://schemas.microsoft.com/office/word/2010/wordprocessingGroup">
                          <wpg:wgp>
                            <wpg:cNvGrpSpPr/>
                            <wpg:grpSpPr>
                              <a:xfrm>
                                <a:off x="0" y="0"/>
                                <a:ext cx="3143250" cy="3174365"/>
                                <a:chOff x="-535661" y="-204829"/>
                                <a:chExt cx="3144217" cy="3175113"/>
                              </a:xfrm>
                            </wpg:grpSpPr>
                            <wps:wsp>
                              <wps:cNvPr id="2102979481" name="テキスト ボックス 2102979481"/>
                              <wps:cNvSpPr txBox="1">
                                <a:spLocks noChangeArrowheads="1"/>
                              </wps:cNvSpPr>
                              <wps:spPr bwMode="auto">
                                <a:xfrm>
                                  <a:off x="-535661" y="-204829"/>
                                  <a:ext cx="129349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93473" w14:textId="77777777" w:rsidR="0046679A" w:rsidRPr="007C2493"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w:t>
                                    </w:r>
                                    <w:r w:rsidRPr="007C2493">
                                      <w:rPr>
                                        <w:rFonts w:ascii="BIZ UDゴシック" w:eastAsia="BIZ UDゴシック" w:hAnsi="BIZ UDゴシック" w:hint="eastAsia"/>
                                        <w:sz w:val="20"/>
                                        <w:szCs w:val="20"/>
                                      </w:rPr>
                                      <w:t>6.</w:t>
                                    </w:r>
                                    <w:r>
                                      <w:rPr>
                                        <w:rFonts w:ascii="BIZ UDゴシック" w:eastAsia="BIZ UDゴシック" w:hAnsi="BIZ UDゴシック" w:hint="eastAsia"/>
                                        <w:sz w:val="20"/>
                                        <w:szCs w:val="20"/>
                                      </w:rPr>
                                      <w:t>3</w:t>
                                    </w:r>
                                    <w:r w:rsidRPr="007C2493">
                                      <w:rPr>
                                        <w:rFonts w:ascii="BIZ UDゴシック" w:eastAsia="BIZ UDゴシック" w:hAnsi="BIZ UDゴシック" w:hint="eastAsia"/>
                                        <w:sz w:val="20"/>
                                        <w:szCs w:val="20"/>
                                      </w:rPr>
                                      <w:t xml:space="preserve">　</w:t>
                                    </w:r>
                                    <w:r w:rsidRPr="007C2493">
                                      <w:rPr>
                                        <w:rFonts w:ascii="BIZ UDゴシック" w:eastAsia="BIZ UDゴシック" w:hAnsi="BIZ UDゴシック" w:hint="eastAsia"/>
                                        <w:sz w:val="20"/>
                                        <w:szCs w:val="20"/>
                                      </w:rPr>
                                      <w:t>鏡</w:t>
                                    </w:r>
                                  </w:p>
                                </w:txbxContent>
                              </wps:txbx>
                              <wps:bodyPr rot="0" vert="horz" wrap="square" lIns="91440" tIns="45720" rIns="91440" bIns="45720" anchor="t" anchorCtr="0" upright="1">
                                <a:noAutofit/>
                              </wps:bodyPr>
                            </wps:wsp>
                            <wpg:grpSp>
                              <wpg:cNvPr id="2119863221" name="グループ化 16"/>
                              <wpg:cNvGrpSpPr/>
                              <wpg:grpSpPr>
                                <a:xfrm>
                                  <a:off x="49909" y="-25402"/>
                                  <a:ext cx="2558647" cy="2995686"/>
                                  <a:chOff x="-1240343" y="-147216"/>
                                  <a:chExt cx="2561131" cy="2996856"/>
                                </a:xfrm>
                              </wpg:grpSpPr>
                              <pic:pic xmlns:pic="http://schemas.openxmlformats.org/drawingml/2006/picture">
                                <pic:nvPicPr>
                                  <pic:cNvPr id="390459919" name="図 1104" descr="ダイアグラム, 設計図&#10;&#10;AI 生成コンテンツは誤りを含む可能性があります。"/>
                                  <pic:cNvPicPr>
                                    <a:picLocks noChangeAspect="1"/>
                                  </pic:cNvPicPr>
                                </pic:nvPicPr>
                                <pic:blipFill rotWithShape="1">
                                  <a:blip r:embed="rId256" cstate="email">
                                    <a:extLst>
                                      <a:ext uri="{28A0092B-C50C-407E-A947-70E740481C1C}">
                                        <a14:useLocalDpi xmlns:a14="http://schemas.microsoft.com/office/drawing/2010/main"/>
                                      </a:ext>
                                    </a:extLst>
                                  </a:blip>
                                  <a:srcRect/>
                                  <a:stretch/>
                                </pic:blipFill>
                                <pic:spPr bwMode="auto">
                                  <a:xfrm>
                                    <a:off x="-1240343" y="368692"/>
                                    <a:ext cx="1675071" cy="2480948"/>
                                  </a:xfrm>
                                  <a:prstGeom prst="rect">
                                    <a:avLst/>
                                  </a:prstGeom>
                                  <a:ln>
                                    <a:noFill/>
                                  </a:ln>
                                  <a:extLst>
                                    <a:ext uri="{53640926-AAD7-44D8-BBD7-CCE9431645EC}">
                                      <a14:shadowObscured xmlns:a14="http://schemas.microsoft.com/office/drawing/2010/main"/>
                                    </a:ext>
                                  </a:extLst>
                                </pic:spPr>
                              </pic:pic>
                              <wpg:grpSp>
                                <wpg:cNvPr id="1794035180" name="グループ化 230"/>
                                <wpg:cNvGrpSpPr/>
                                <wpg:grpSpPr>
                                  <a:xfrm>
                                    <a:off x="-752072" y="-147216"/>
                                    <a:ext cx="2072860" cy="2275394"/>
                                    <a:chOff x="-1045444" y="-125514"/>
                                    <a:chExt cx="2073011" cy="1939961"/>
                                  </a:xfrm>
                                </wpg:grpSpPr>
                                <wpg:grpSp>
                                  <wpg:cNvPr id="909956870" name="グループ化 225"/>
                                  <wpg:cNvGrpSpPr/>
                                  <wpg:grpSpPr>
                                    <a:xfrm>
                                      <a:off x="-1045444" y="-125514"/>
                                      <a:ext cx="2073011" cy="466726"/>
                                      <a:chOff x="-1045522" y="-151330"/>
                                      <a:chExt cx="2073163" cy="466726"/>
                                    </a:xfrm>
                                  </wpg:grpSpPr>
                                  <wps:wsp>
                                    <wps:cNvPr id="1899394631" name="Text Box 185"/>
                                    <wps:cNvSpPr txBox="1">
                                      <a:spLocks noChangeArrowheads="1"/>
                                    </wps:cNvSpPr>
                                    <wps:spPr bwMode="auto">
                                      <a:xfrm>
                                        <a:off x="-972116" y="-151330"/>
                                        <a:ext cx="1999757" cy="466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FA546" w14:textId="77777777" w:rsidR="0046679A" w:rsidRPr="0046679A" w:rsidRDefault="0046679A" w:rsidP="0046679A">
                                          <w:pPr>
                                            <w:pStyle w:val="a5"/>
                                            <w:tabs>
                                              <w:tab w:val="clear" w:pos="4252"/>
                                              <w:tab w:val="clear" w:pos="8504"/>
                                            </w:tabs>
                                            <w:snapToGrid/>
                                            <w:spacing w:line="240" w:lineRule="exact"/>
                                            <w:ind w:left="160" w:hangingChars="100" w:hanging="160"/>
                                            <w:rPr>
                                              <w:rFonts w:ascii="BIZ UDPゴシック" w:eastAsia="BIZ UDPゴシック" w:hAnsi="BIZ UDPゴシック"/>
                                              <w:color w:val="000000"/>
                                              <w:sz w:val="16"/>
                                            </w:rPr>
                                          </w:pPr>
                                          <w:r w:rsidRPr="007C2493">
                                            <w:rPr>
                                              <w:rFonts w:ascii="BIZ UDPゴシック" w:eastAsia="BIZ UDPゴシック" w:hAnsi="BIZ UDPゴシック" w:hint="eastAsia"/>
                                              <w:sz w:val="16"/>
                                            </w:rPr>
                                            <w:t>展</w:t>
                                          </w:r>
                                          <w:r w:rsidRPr="0046679A">
                                            <w:rPr>
                                              <w:rFonts w:ascii="BIZ UDPゴシック" w:eastAsia="BIZ UDPゴシック" w:hAnsi="BIZ UDPゴシック" w:hint="eastAsia"/>
                                              <w:color w:val="000000"/>
                                              <w:sz w:val="16"/>
                                            </w:rPr>
                                            <w:t>望エレベーター・トランク付型の</w:t>
                                          </w:r>
                                        </w:p>
                                        <w:p w14:paraId="56242C78" w14:textId="77777777" w:rsidR="0046679A" w:rsidRPr="0046679A" w:rsidRDefault="0046679A" w:rsidP="0046679A">
                                          <w:pPr>
                                            <w:pStyle w:val="a5"/>
                                            <w:tabs>
                                              <w:tab w:val="clear" w:pos="4252"/>
                                              <w:tab w:val="clear" w:pos="8504"/>
                                            </w:tabs>
                                            <w:snapToGrid/>
                                            <w:spacing w:line="240" w:lineRule="exact"/>
                                            <w:ind w:left="160" w:hangingChars="100" w:hanging="160"/>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ように平面鏡が設置できない場合のみ</w:t>
                                          </w:r>
                                        </w:p>
                                        <w:p w14:paraId="44CAE0B8" w14:textId="77777777" w:rsidR="0046679A" w:rsidRPr="0046679A" w:rsidRDefault="0046679A" w:rsidP="0046679A">
                                          <w:pPr>
                                            <w:pStyle w:val="a5"/>
                                            <w:tabs>
                                              <w:tab w:val="clear" w:pos="4252"/>
                                              <w:tab w:val="clear" w:pos="8504"/>
                                            </w:tabs>
                                            <w:snapToGrid/>
                                            <w:spacing w:line="240" w:lineRule="exact"/>
                                            <w:ind w:left="160" w:hangingChars="100" w:hanging="160"/>
                                            <w:rPr>
                                              <w:rFonts w:ascii="BIZ UDPゴシック" w:eastAsia="BIZ UDPゴシック" w:hAnsi="BIZ UDPゴシック"/>
                                              <w:color w:val="000000"/>
                                              <w:sz w:val="16"/>
                                            </w:rPr>
                                          </w:pPr>
                                          <w:r w:rsidRPr="007C2493">
                                            <w:rPr>
                                              <w:rFonts w:ascii="BIZ UDPゴシック" w:eastAsia="BIZ UDPゴシック" w:hAnsi="BIZ UDPゴシック" w:hint="eastAsia"/>
                                              <w:color w:val="FF0000"/>
                                              <w:sz w:val="16"/>
                                            </w:rPr>
                                            <w:t>●</w:t>
                                          </w:r>
                                          <w:r w:rsidRPr="0046679A">
                                            <w:rPr>
                                              <w:rFonts w:ascii="BIZ UDPゴシック" w:eastAsia="BIZ UDPゴシック" w:hAnsi="BIZ UDPゴシック" w:hint="eastAsia"/>
                                              <w:color w:val="000000"/>
                                              <w:sz w:val="16"/>
                                            </w:rPr>
                                            <w:t>凸面鏡</w:t>
                                          </w:r>
                                        </w:p>
                                      </w:txbxContent>
                                    </wps:txbx>
                                    <wps:bodyPr rot="0" vert="horz" wrap="square" lIns="91440" tIns="45720" rIns="91440" bIns="45720" anchor="t" anchorCtr="0" upright="1">
                                      <a:noAutofit/>
                                    </wps:bodyPr>
                                  </wps:wsp>
                                  <wps:wsp>
                                    <wps:cNvPr id="1416287192" name="大かっこ 1416287192"/>
                                    <wps:cNvSpPr/>
                                    <wps:spPr>
                                      <a:xfrm>
                                        <a:off x="-1045522" y="-151330"/>
                                        <a:ext cx="2000250" cy="466725"/>
                                      </a:xfrm>
                                      <a:prstGeom prst="bracketPair">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7746891" name="Text Box 185"/>
                                  <wps:cNvSpPr txBox="1">
                                    <a:spLocks noChangeArrowheads="1"/>
                                  </wps:cNvSpPr>
                                  <wps:spPr bwMode="auto">
                                    <a:xfrm>
                                      <a:off x="-47227" y="1585847"/>
                                      <a:ext cx="8763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571DEF" w14:textId="77777777" w:rsidR="0046679A" w:rsidRPr="007C2493" w:rsidRDefault="0046679A" w:rsidP="0046679A">
                                        <w:pPr>
                                          <w:pStyle w:val="a5"/>
                                          <w:tabs>
                                            <w:tab w:val="clear" w:pos="4252"/>
                                            <w:tab w:val="clear" w:pos="8504"/>
                                          </w:tabs>
                                          <w:snapToGrid/>
                                          <w:spacing w:line="24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手すり</w:t>
                                        </w: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94179D1" id="グループ化 194" o:spid="_x0000_s2407" alt="P5496C42T96#y1" style="position:absolute;left:0;text-align:left;margin-left:4.35pt;margin-top:3.55pt;width:247.5pt;height:249.95pt;z-index:251798764;mso-width-relative:margin;mso-height-relative:margin" coordorigin="-5356,-2048" coordsize="31442,31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mlivgYAAMgTAAAOAAAAZHJzL2Uyb0RvYy54bWzUWF9v3EQQf0fiO1iu&#10;xBPpedf/j16qkNCqUmkjEtTnPZ/vzqrtNbt7uQtPzR2qKqhEBQiEQAJBJQpVVaQ+IQFfxkrJx2B2&#10;1/ZdLglt+g+IEmfXux7v/GbmNzM+d36SpcZOzHhC846JzlqmEecR7SX5oGO+v31hJTANLkjeIynN&#10;4465G3Pz/Orrr50bF+0Y0yFNezEzQEjO2+OiYw6FKNqtFo+GcUb4WVrEOSz2KcuIgCkbtHqMjEF6&#10;lrawZXmtMWW9gtEo5hzubuhFc1XJ7/fjSFzt93ksjLRjwtmEujJ17cpra/UcaQ8YKYZJVB2DPMMp&#10;MpLk8NJG1AYRxBix5IioLIkY5bQvzkY0a9F+P4lipQNog6wlbS4yOiqULoP2eFA0MAG0Szg9s9jo&#10;ys4mM5Jex8SWbYU4CEPXNHKSga3K6a/l7H45+72cfbV/+0sDhY5p9GIeAX6brhN66w7eDr0zu0jC&#10;OC4GbZB2kRVbxSarbgz0TCIz6bNM/gedjYkywG5jgHgijAhu2sixsQt2imDNRr5je642UTQEO8rn&#10;Vlzb9TxkGrBjBVtOgMN6xztzKQ5GfiPFRciWe1r1IVryrM3RxgW4Hp+jy58P3a0hKWJlNC7xqNFF&#10;Fg790Ang5BW6s5vl9EE5/a2c3TLK2bflbFZOH8LcwPO9CkYlR4JqiMnbFDBAytV4cZlG17mR0/Uh&#10;yQfxGmN0PIxJDxRQFgE1m0elfXibSyHd8bu0B+YlI0GVoCXLnIhwbSWEQ9uRbiKthD3XsVUcNfCS&#10;dsG4uBjTzJCDjskgDNWbyM5lLrQl6i3SJXJ6IUlTuE/aaX7oBsiUd5Qm8vBaDTHpTpTPuoEvDStV&#10;69LeLijHqA5xoCQYDCn70DTGEN4dk38wIiw2jfRSDgCFyHEkH6iJ4/oYJmxxpbu4QvIIRHVMYRp6&#10;uC40h4wKlgyG8CZtkpyuAaj9ROk4P1WlADiZDhPlenq46CEoDDwb47mHLMefp5U9VZw5YWiFVbS4&#10;joV1sNSmxK4beE4VKhhi3wvUS0h7HnAIO5bt2FoGcnyMmi11xGHXgxiDgyuPCEMvcNWexiUOR1yR&#10;RG34q/gMRkci7sm8D0+JkbSnzh3ZU8nICLs+KlaAegsikm6SJmJXpRHwTnmofGcziaSXycncNHZo&#10;OW4YIsBRx+7+N48MhKw5HZazG+X0bjn9QXHmz+Xs+zeNg3sPDu7dgq1vnJmsvaUua5eMv7747vGt&#10;O+X0UTmD35vq+lG59/DgF3j843L62f6d++X0xv6nDw9mfzy+8VO5d7vcm8qlvT/Lva/LG1Npwfp8&#10;+rQQcEm0RAa8gKCrieDw9pacHlK1myaFDEEZPtcSMVQcVju1XKxQBqdfSjzHGEontQ0ajbI4FzpL&#10;szgFwGnOh0nBIdLacdaNe8AMl3rSa6BCEMBIkPKTVDsoZ9F7oIDiBC5YLKIhjNXJ68NqFJ6O0hZ9&#10;2AYfD5fiAHm+a/m1AzuBBUwtD9I48Kk57QQik9BrIlO6wPQfKAFBwrBsFwVATsenZKyp95S5d8V3&#10;seXjoxHd0AKsBl6VhzH2XRtSv7LFAi1ATDgOhIBMxAiIBDVbGlqwfNtCFaootIEYdGI6KRFXWXmZ&#10;GoHBJDP5J8OAVZlwWhgggo9XYQGHuQKO5/m4ob66HJEyXFxj6SJbW0QS6CIMyAMClew4l9L41mFy&#10;lGnjpZcjCOo8sKknOVt71rbUGaoLAwUVlk3t8IrKjhAyC6QW7U8LQNbGQGEY+m6Vq46B8dQh+hxl&#10;hyKHeYL/P5Qdr8KrHOThwEfArnWivAsJ7JNy78dy73MDzZeBSyR6kGK3oKqrZpoXa25oOoWVE0Os&#10;9gxoBK2mbVCeoVy4CbAjntFlJLoei02SsKeuS41xx/Rs1ZzIcrIPCQ0iOisgi/F8AIVhOoAOOBJa&#10;Iqdp0pMpVZazfJevp8zYIdCEQu/ao2MZbVCKEi5gAdog9VMlnEOPyjJ5g/ChflgtaSLOEgGNc5pk&#10;HTNYfFrnnVi1vlWxLZHW2B7jsbyILiTwkstwlk3CoPkFlpXV81W49FMKWtNqZBqynj7u/outtvNR&#10;tk4BKuAmOJ0awpmYSOthn9HsGvT9a7LGh6W6PJfgLxXo8OUgitfW1DZd9l3OtwooFnXBLuHdnlwj&#10;rKhaFQGGuULrHo60lzoWvVe3KE8s9ee8rr39pbO64/i+4wXhf4jUoV3AQNmQ+JAbuAG0GqqMqCM3&#10;8D3bAguqvkGWHP9eJ6k+IxwTIC/Wt2tXheh/3k5y0b2OjOFzkapeq09b8nvU4hzGix/gVv8GAAD/&#10;/wMAUEsDBAoAAAAAAAAAIQCZsWEqT7kAAE+5AAAUAAAAZHJzL21lZGlhL2ltYWdlMS5wbmeJUE5H&#10;DQoaCgAAAA1JSERSAAAAsAAAAQUIAgAAAMyl+nsAAAABc1JHQgCuzhzpAAAABGdBTUEAALGPC/xh&#10;BQAAAAlwSFlzAAAOwwAADsMBx2+oZAAAuORJREFUeF7s/YV/V9m2J4ref+Ddfve+/tz33u3u8/p2&#10;3z62j26pvXftXUYVVUBB4RYsJMTd3d09IRBCgCAJECUJEoi7u7u7/VzC+445V0LwJFU5Vef0+TL5&#10;Za25po75nWOOsfR/efnv+HdswC+OEKsbIET9O/4F8T8lIVDyv7PtPfjlEkLY3wn8OyHej9cIIQzF&#10;a1Cuvnx3ePlSxYIa+YT8r8APbQwChFI3ASHDTkAgxGuB4tSvh58K6tWX6+GNatfikUZo1DpWVS/V&#10;yteDej29kH0H8GFCoJmK1ZfvCavytaASkgtALjBm/SgP1GM6phY2PgqhTTsAtEGlUrJmq9Rq5Vqg&#10;plFglbPwE2F91FWsdBaEcVUJY0wVswNrUKlVSgSVUrmqVgkB2VXEkzXKsqLXIPTtR2P7hFCvyoWA&#10;1m8AZK1SbzhKCV5LIxS9Br77Tqy36gPJ3j7Ep46wswZW1XrVKpUKDUMjFXKFhAcFNhVKhLcL/LFY&#10;G342om8GdghEATvBUTRAxoNcqZQp1TKlaj3IlWq5chVBoVpVql8qKbcAVMJE9RPgf+Ft3gihEqoG&#10;4U0erId3DjZAhFDJVWoZD1slhBC7oZPYlssxWgoer2SQySA1glQq5UcRyarGrGI/SiUNsVyhRFAo&#10;WSo0g4SOJqnUUh4USgkPSiWGgIAqeEt+MrxFgo3hJdNTTM5yBGqVioJcpZSpVAhSJTVOqsSGmgfi&#10;MhsAFTJyoWA1+YnwihAoFBPnDdBY8oEntf/6vOcByoDYTdnXR4URmrrACUG/r5OGg+dilb8CYtaq&#10;pkPY4OMEYHtycnJiYgJDCx4wKsikUgynXIYphYlFgy9XgB9EBcYStAhROCaTIReIBCErVRKlSrwh&#10;YBdBRkmVctLVbBFB7VxGrF0EavQahKg18JQA38XhVymQmO8zfSBQgcfgL7grV6jUEvVLMYJKLVKp&#10;qVUKkp5SrqK2K1QISKRYC5AF5EHzAS3hshKq/9F4jRCQGuoR9jH+qHrDXH+bEKpVGm9InWdEegyC&#10;TAYqECHWstAA0JxdIwVrvxqyl0gwDMJ4IwY1okG8HK66kXL9KCCVyu7evVddXc0VAoYY9UrlUplK&#10;JpaL5ILU0GCqAP8ZhQgQKpMbflmz1dLVVbQNgVi+FjBKVCpjA1JCDlQpsq0Vw5tP4Nv4RZvRcLSQ&#10;HScgniJZZgwbhMNHndiADmKbWoa2oG/cLEAUkgsaYnUVbQP4CkLlr4HR5xV4AhosLh8+nD8erwiB&#10;zqDo5ubmgvz8kucv6srLR4aHxsZGR0dGRkeGh4cGG+uqO1qbBnp7Bvv7hvp7hvt7R4eH18P05OTU&#10;xMT4GOUY7O8dHBjo7uxsbWnubG/v6epALA7xMDU5MT01OT83Ozk5PjE+ikNjo8MDfUhdX19T2tFS&#10;hwLGRkd6u1rKSwsH+3vQgv6+bjSgv68nIT66r6tjYmxkbGQYFY2zYtFCauZQL8oZGR7APsLo8CDi&#10;J8bHp6emxseRfKi3p7OmqqyivKQB1RQWVJWVvHj6OCvt4aOMtMLnz8oQU1LaVFPT3daG3AM9PX0d&#10;bQNdHSMDA2ODA6ODg8P9fX3tHSSJvoHhwaHeto7hgcGu5oae1obxkSFW++DoUP9wf399VU1zbX1b&#10;Y3NXa/tAd297Y+PI4GB3a2trXR22W2rr+ro7R0eH0NSRoYG+rva6qvKy4udFLx6XFD17mpfl6mQb&#10;GR6YmZqanHAtOjjkalT0zfgr95JuXI9PiI+Ju5GQEBMR+uDurfzcjIKnuekPUtpbmjCJoHxY+LHG&#10;xCtCgA2gamhwyO6vdv2w57tdf/5U/9IFE2NDQz1dM2MjEyNDXW1tI309M0MDKxNDK2NDazMTWzNT&#10;O0tzO0tLG3NzZzs7Jzs7eysrSxMTvUs6RgaGejq6+rp6xgZGTvYOFqZmlqamFiamOOpoZ+fs4ODj&#10;4W5tYWZhYmSkr2uge+nc6ZNHD/5wYO93xw8fuqR5AZHamue//fpLI30dMxMD/NpYmmldOKt78aKD&#10;tY2tmYWFobGJrr6Rjp6RgYGJoaGBrp6+jq6pkZGBrq6Rvr4pWq2lpXtRy9zQ2MbC0shAT1tLU19X&#10;9+J5zUsXdQxx3MDogqamsYmprZ29ta2tqamp3iVdarCOrrGRsamxiaG+vi56oY+CDMxNzNBSM2Mz&#10;Qz19xBjo6ZmZmOpqXzJDEy5pQT4OdjbGhvoGepfQbEsTU6NLemZIePGSqZ6Bia6BnqaWhZGxrqam&#10;gZa2kY6O4aVL5iZG5iaGZsYGdtYWhhDWxQvnNU5rnjt7+vhxvUvapkaG7i7OrvYuAV7+Ib7B+PVx&#10;8/ZwxH//QP9Qf58Abw+PQB/P3V/+6fD335w+ciD9/l1OCPipPyUhoAHxGx4aFhURER4eqqWjWVJS&#10;VFRaUlxaWl1b29DU1Nff39vX293d2d3V2dvdhd+Wpsa21paW1tampqai0tLSioqa2tqq6uqmxqa2&#10;1rbOjs6+3r7u7u6e7p7Kiqqy0vKS4rLSEgoFL4rz8p4VvCgqLiopKiwuLCzGRjFVVlZUVPI8vwBp&#10;aqrrCgsLq6sqq6uqmpubWlpa7O0cbt28m535uKyksrqypriw9MXzwvzC4rLKavyWVlYXV1RWVNe8&#10;KC4tKi0vKCl7UVicX1CY9yw//9nz4uKS1pb2vt6BwYEhKLix8Ym+wQFoqvnlpbnFhfGpyRHopeHh&#10;vv6+zu5u6kJLc1NzS3tnd3lVbXl1XQPqb8Ved2VNdWNLM0JrRzvStHd1dXR21zY2VdXWPy0qKauq&#10;bmxs6uvtHRoY7O3u6ersbGluRvebm5raWloR39sDEfZ1d3VVVVfV1dV2tLe3tbX29fVC+0CndnV2&#10;DQ8NLywsiEXi5aVlqUSKJUcmlWEDv2QfYRmmhRK7YlMjXQ8nm0Av15TbN2Aw/fSEYCvZanhI2O3k&#10;5Ft3btk42ShXlWKVUrqqxq9ErZKuwhYAFbG8kwckh+WrZo0kh/mlUr4ql6kUcgpY0gBm0bHFdRVe&#10;P/TPWkBatQLGM+wOsqVhQsP4YOY0dBSMOrLrsJYqsK6/VKlgVdA629nVdy3xJrMUySZA0fDNae0l&#10;CwtNImsLhcthNtLiTKYk+fFYq8loQ9mwKLFCK2Gl0NKLcsnEo+UctsZ6WH21S0s9hgMFonxkIVOB&#10;bAIh0GHakOMoWiRTwLiVypSwY4Rk9IuqecXYQ19YgJtJ1jDlhYiQGpYLGorSqU5khG3MtiEchRyu&#10;EiWEQEgm1HomWDTcxdnB2dYyPMA75XbST0kI4S/MY0aIoICApMTEpKREbx93ki+Ej181bC0FApoI&#10;T5iZkzDfpBRwBK4xRgGmpESBDRiUNGiw3/CXbEneGbmCAgxOETZkaohPBEtQBv9KLZfCK1RiOkgV&#10;qwrEINAujSKjGiPEvTv3y8uqYOooVBI5HEWqnTZgm6qVUgowY5USlUICsq2q5Kv4lUtWwWellKVn&#10;rsSqRLUqVqpXVhVyuHgI1BX49TzQoDOPjwIVuArzk4oVqxQiFiAAbrliXoBsGBqxQr6skC+pVWJM&#10;HGRhTgEYwBwdNpxgqpz5QWTwMsaRTcxYgA0afdrEL0hCng4zOPEfW5QR3OAeKmYL2ECBEcLKzMJI&#10;56K3q8Pd5OuoaucIEZh88+bVuLiEmGjsvlSIX6rEaoUYyuKlEvKF9GXkIStlL2GK0+BjJtP8EyaD&#10;grokRUd46/GLMaQO0YTEPGBzgsZYCgnJuLOAHxUpRJp1mChghwwFYJcECPop1NMT01di4iUrEjLt&#10;IQ4mLiZtZGP6gWY1CofKIkGiVugtSkgaiTQG4lCkFOpWIcFoUxxpMfyBY0DmO3GPAvnQa4HODlIx&#10;rGMINHKsXUhGu9RnFCgG4ahnNEnQcpkMZAb5ya0gN/Ql+qCGnwUli/bT76pKRnNNIVUrJERcqC4V&#10;+AfxQs6SlyrJSzho8Imom5iMKIqaRu4O02GrxByFnqaOnZmJv6dLyp0baN1PTwgOd1e3tIcPr8TE&#10;etg7VFdUFj7NKXyW8+Derby8nLzHeS8KCvEP1kJ9fX1JcfHTJ0/Kysoys7Ozcx69wLHCosaGpra2&#10;9vbW5oG+7tbmhrbmhu7ONmx3t7b0waZoaYYN39vZOTkyPNjbMzY0OD022t3WCgdgbGBwfHhkqH+g&#10;v7untqo2/+nzgheFBQWF+c+eFRUUQGnBssvPzy98/ryuqqqno2NmfFK0uLQ0P780tzA8MNDT2dXd&#10;0Ym8/T29vWy7s7Wtvbmlral5oLcPnsL02NjS3NzC9PTy3NzowEAvnJ/mhobaqgEs9K1N2EYzxoYH&#10;0arGmuqWhrrejvbers4+WEv4hcHU3lZfU93T1d7f29XR1tze2tTV0drW0lBeVvY470nBc0iF7KES&#10;WBGlZfUVlW1NTc319fhFMxrq6ouLCp/nP3uRT33BNsyoogL6ffHsyePsrMry8ie5j54+ySssfFFa&#10;WlRYmP8c/afEzyvKSlqaSIbdHW1NdbWdLS1tDQ11lZVPsrI+//0nUcFBvh5uqXdvQ+fQ+U5ajn5y&#10;Qri5p6ak5GRm7fr0M+3TZy+cOPb9N1+ZGBpYWFi5e/pa2Tra2NqZMVgzmJiYODu7OTq6wOIzMDDS&#10;1dE3MzU3NzNBgOFtY22JDSNDfRNdPTM9AxtTczK89QwsjU0tjI3trWwcbGwvXdA0Nzaxt7J2sLK0&#10;gDsDw15X38rC2sLcSlv7koEB9g3PnTvn7u5uY2PjYGVtAb8E7oORkaezs4eTs7urxyUt3XNnNE+f&#10;OKN5Xuv8Wc2L57U1Tp7Dhg78jHNa+jqGJgbGtpbWrg4uNuZWro4uFsZmlzQ14cvoXNQ00Lmkf0lb&#10;+8L58xoa+jo6ulraJvoG8Kc0z57Vg0egjx1dHW34KBdPHDsGJ8LYQF9X6+KlixdMDAzMjAxtrGxM&#10;jEzRXWtLW3O4UEbooSncBPTd3sbaxsrCQE/3/NmzJoZG8FmMDY2szC1srW1srKytLCytLSwtzMwd&#10;7ewd7R18vL3RQVtbW4gUjpqdnZ2NtZWLsxMcMSc7a1tLU3gj9qYmLubmGod+OHf86HdffPbNF39q&#10;qqsLDw65lXRDLpcL4/ej8SYhvDy8bibdWF5YigqN2P/tdxkpdzU1Tl1PuDo6OjY/vzA5OTU5OTk2&#10;NjYCF39iYmpqanR0dHZ2bnZ2lm2PdXV19/f3Dw0NwfDu7OlBsp6BwXqY5N29jS1tXb0D2Gpp7yqu&#10;qEZkeU0dXANY6k3tXS0dnaB+c1N9M0z3jg52UmMC2cfHx2pqau7cuYN6UQWqHxkeaWpsfvL46dPH&#10;mF/5uc8Kn5dWFVXW5ZdUFFXUPiksr6xvxm9xVX1TR09DW095XXNFTX1pZW1+YWladt7VpOT8otLa&#10;xraGls6OnsHKWjgAXdguq67LfvysqLxqcGi4o6unqq6xvr2jqaursaOrsrG5vL6hoq6hobGtpra5&#10;sbGtsbGjo6N/aHBofHwc7QQmJyaxDT9laGSka3CwuasTbkv/yEh9W2tDYyOdahkd5Yl5Smzw35mZ&#10;GfzOz89DjOgjj6SeTk1NT0+j+8hJvl1H+8jwsI+j46Fvvz195NCeXV8+fpS9tLgYFRaefAO29g4Q&#10;gtsQfj6+91NSsSxjbQ0ODPph3970+ynnz5xpqK9HDNZ8tvIKJ+k2gkXSUVrklSKlUiSXLyOQRUZX&#10;DWALYDWHNUQLPRZoFEY2hnC6DXYTnZtXshO0WHLFKhVlYz4WCIFFil+8kDOzFoE1VjhPjJUeYX2f&#10;nflTc2+BnQvELo5ieV0DtZLsBQXqpLSUnyXANhpPZ1pZq5hPwEwgMgbRfjKJmB9Eyz4Z2ljhuVsE&#10;Bws+InOaqFYIQiJT0jlUBVkrMDzI0EYxa+e2Oaida5IURmFtW/WSzlyiEXSZiwwIlY+r6/Hv97vb&#10;OWhqnG6sq4W0RMsrMRFRd5NvQy48+4/Hm4RwdXK+cT0J1WMoILeoiAhHe/trVxNOHj/xKCtbJpXi&#10;EIAe8qYzqOnCPgRHJhoC5LO8yoOSglq5pJIvKVlYVYlfqsluWlWI1PIVBGysKimwqww04iCEFG6n&#10;GoanbGlpCabDwMCAcHZ8zYQk+5OAgYU5JlIpV9Rq0eqqGFxSK0VvhFUYxQoJDORVuYiHlwrpS7mM&#10;goL9yqXrzXgV1OLVl5LVVViCcB/EaLlcLZKxIF8VK17Cp5IwD5yYRzxmgcYfP3I6nQ52yCTwkeGa&#10;0qAyDr98X3gDjJ5EXVBJJFpOvBJvrqefmfrAQOtScUEhjFapWDw/N+/j4Zl69x7YJmT70XiTEGHB&#10;IVcux0PMIDvMXGitoMBgXx/fG9eva5w8cf/eXbLToaHgjb4C3QJDs3zdLVJjYsAzexXYIFLA3BQ6&#10;S3MYkiNPgAU2zehKBCYYJiLdhCORSKFpnz17trCwQFVC4Mz2pkA3jFBCpgnItaOBYS7F24FUFwts&#10;XChgYhKnXgWmMTYEYjYykmO0MXA/dc35EU6arDWJBbSQ2sMvswlXpKg+BKam6Iait8NbhIC2o0GA&#10;Gy5eXsh8mGptalRWUGBqYPQw9T6fFvidn5vzcnO//9MSQhhTgE25K7Fx4aFhpN/I6aLrSZOTE0FB&#10;QfZ2drCKNU6dLHieL5OKZRIxadR3BdL8GKiXq+uBrh2xJQEbqIRXTNNCgKBehMFgvMR/mhxKJdaL&#10;4uJirm8BIQ0lEzaQka83dBLh/YG5vq9tfyCgCbSx1qX1QtCk1yG0h/eYftEekPIlaI7lCKqOzles&#10;NZd1jHf8LTYgbAQSYsDlcqlCJs3NyjDV18u8n3Lx/PmQ4ODFxUUQDO0DlpeWQgODHtxLgXxIkAxC&#10;EdvFBkKg66url2NiQQgSPY0KDQkwNzeno6Pj7Oycnp52/sypitIiTGWsoS/VCgRiDhvB9fDaDg9M&#10;ytgAhJo3AJHUvzWwVBSDqjMzM7u7u3n8m2CTm0nmJwWvfWPYBCgh6+Tan3cAxQodXiMBDxvBKqf8&#10;fMkuKirS0770LC/P2szcwcFheRlmGdQkpiolE4tEMRGRd24lgzssH0EoaLvYSAiqJCYyKiQomKrc&#10;ALQMSvvbb7+9efPm/ZS7lzTP9fd00tlA2FV0vfi1xB+FUPN7wNNw8WE2pKSkiEQi7AqHdxi89rch&#10;HH4/hHQbIBzYIjDXOTAEPT09+/buzUxLj4uKtjazgBWFSBziwkFieBnQEOkP0zBzeKUAL2fbePPi&#10;VmxUdFREJI8BeN34RVPq6+v19HQzHt73cHawNjeZnZlRwnCSwo5jdN00hJrfAyTg1WGjqqoKUwS9&#10;RYxweIfBGvgOCIffDyHdBggHtgiMN3QAutzX06t1QTMmOiYrM8vT3aO3uwdCQPzGuQpCRISEZqVn&#10;0ImpNQgFbRcbCIHlb3U1If6Kl7uHTAq/i8AToSlSqRSNKS4uMjM2eHA32cbC1NHWenx0GIscmogE&#10;wHr6D+CjaZAA3WaTRHHnzh0YldhAFcLhf+uAGgAh+vr67G1sI0PDUu6lGOjpl5WWMvlv9OwIK8vL&#10;0WHhafcf7CAhsjMyrS0sF+bneSRPhMHmS5dUIsnKSDPW13ma98jDxdHP22NpcZ5Mcob19B/AR9Mg&#10;AS8NCvPGjRtgA1eVwuF/68DAw7Pz8vQKDQi6dzP57CmNooICkVgM1w72Eg3JBoAQ4UHB3O0Uon5K&#10;QjAbrauj093ZZWZ6mkfyRHRUgEoqk+TkPNrz7e6aigqdC5pRISESkUgiWaHLnjD26RqW6gNn1NfL&#10;fB+QgJ9ygDmJRQpV/hvWECRiki0CpE9OGCbe1cuxLg4OWRkZRw4dbqyvF/QlHJe3lublpeWo0LCM&#10;h2k7QgjS+6vqhrp6TxfXxbl53lgh1RoQw25FUKbcvffD9/tvXrt+6bxmZvoDOEhi8RI7/SCT072K&#10;P4oQKH9+fv7u3bsSiYQTAr/C4X9bQGcB6iPdSEG3haTfv3f6+JHnT3IvaWtlP3qEQ5gM+OXg6QGe&#10;fWV5JTIsHGMBGgkHfmJCqNVPnzzxcnGTiMTvI4RSRYRF0148f26opx8cEHDhzKmc7Ay5FEqC7jyQ&#10;KSVvZ1zHBw5xIAFE0NDQUFhYyHfBDzSMH/03BvQOwDxUKKQrK0uPHmWcOHYo7cE9OyvzuNgYzAe+&#10;XCLNemIOnh1uZ1x0DF3ckgk2H8APbRuvEUKpVpUUFTvZ2M1Oz/D6hVRroGQM2BBLxPfvp1pZWlyN&#10;izmvceL+vdti8bJCIZbJReijkOEtvF3mG0ACrKNPnjyBDbEe89Fc/0oBrkOY+A9LKT0t1chQN+dR&#10;hp+vZ1x0xNLSIo5unAxcDhw8BoSIjRSuZQgHfnJCNDU02llajw6P8PqFVGtgcRSJ/2KZdG5x8XrS&#10;dXMjg+z0+yeOHnqUma5WYUmRgPI8JcAzbh7IMjEx8ejRI6waQtS/UaCnUPUACFFWUgTHLeXuLQP9&#10;Sy4uDmOjQ3S9aG3uCRnegmhlJTo8IuX2HbofZw3Cse1ig1HJDJuy4lIHa9vpyal3EmL97Bp+xHKZ&#10;WCGXyuURgYF6F87lZqVj8SspLgAh0I319U7IuGkgC9aLx48fQ2FuI/u/IqB3YjGdxWlsarikef72&#10;jUSNE0fiYiJE4mWZQkwXwxg+IARaMqKi2ZKxAxoC0xoaoqqy0tzI5H0aYp0QaCbdPQdzQq2SSMWW&#10;FmZW5maJV+KtTIx7OrvQDTndK0oXkdl1r9f8JVYM/vB7TtcCNBRdPnkJHmC9aG5qAtl44n+N4D1d&#10;A1382xhgRCKoVBhHeXND08ljJ25cSfBwdHSwsYZioEfP6H5gAUKJ7wIIER8Te/vmrR0xKrmez8vJ&#10;cXN0XllafjchNoDIq4aNqZKqlSKZNDg42NPFzdfZzUrfuK+3h8xmrB1q+epLBbs2+GoRAbCrfgkf&#10;dUOA7chuXJyZmbmfkjo2OiqXkYZYh1DrvxIIjSag40r+NOx6UCvFSsXKqkre3dFx5ujppMtJt+IT&#10;na3tRkdGhZs3mWfB8wslvgsieBmhYTt1LYO3oKSoyNnOfhHrN4sUUr0L7DjmvlrKLpTPzs6GBgY5&#10;W9k6W1hdOn+2takBGkSlkileorEy4WoMq4VBxU5aUBAuKKtlUqhKqbittSU7K1sskmA1EtJ+UG3+&#10;MsE7y4DWg+50q/p6UMlWVNLlzpYmB3PLK2Ex+RmPncxt2ptaJGKxQknXmTdJCH5iKuXO3R05D4EW&#10;KJTKmupq2BAzU++xId4CX2gQ4C/D8ggLCPJwcIoLCTl3/GhXe6tqVSFTS2XvIQR/ZJTCKtYXiUg0&#10;r1JKU+7drqyskNMT8bSIkhH+r9Dt5J1lwMAq+eOj0Jf8SXOZaKG1vtrSUD/5SkJnXdv5AyeDPfxE&#10;i8vwHunyLTPwAZ5fKPFdWFxYCPEPzHiYtjOnrhlKi4udbO0X3nNi6m1QRuoz/UhE4qSExD/+5rdB&#10;np5RQQE2Ziazs9MkBRr118wIIgRdJpWBTlTAGmTSpbDQgIX5GbmMHlribPjXTghmQxAn6IkkJZ1q&#10;6+tpO/z9t5ejIqqKir/5/Rc/fLk30NV7ZWGJHAvIht0rBQhlvR9Li4thQcFEiJ242gkthV/YEF6u&#10;7pitmyQE2YfIR/d/05lUX2+f9IcPz548bmliaGakH+jrtTg/p5SK6a5Elo4cKdQEVSBaGe7prnzx&#10;Ii/t4d1rCTEhwc6O9g72NtHREXOzM2Lxily+wh7rJ0CIP7ajOwQ0i7WM/2WBfnhnEdR0zww9nEYX&#10;gqQrQ8P9aempFy9q2FqZ5j3K0LmoWV1adTsh2dbQbGZikmz0rRBCJBJFhUfcu70zSwbdfLS6mv/0&#10;qaON7fzs7OYJgWWDvI7VVWgwXx+f2uqamekpS3MzY13di6dOpd68oYJ5qAKFsbCg5VKlUjE3O33v&#10;RpLR+fNaJ0/qaGic3L/fVEfHy93d3tb6zOmT5ibG/r4+GekPRCsi2M/01A75H6xBGyA04OeA0AK0&#10;Ye0dP9Bg3IVgl3IgSag3rIkwCGBeixVS0WBvZ0J8tKWpoa21aXrG/SdP8wwN9R48SMX0KC0osTO3&#10;Ghkagm3ICUGdJcl+BMvLyxEhoQ9T7+8MIbBwra5mpqdjyVicX9gsIdaAxEtLS97e3gVFRZjRnZ1d&#10;TjAwza1PfL8/PipiemKCVkalTCpaKispdHW0O7x3n7udvb2puYW+4aUzZ62MjZ0c7aOjIkKDg53s&#10;HZzsnY4fPhYZEiaTyuDfyqBSUAOfOGsQKv45ILQAM4HdJEjPTAlvYsOeUsksZZlMxC74qebHRjNT&#10;UxzMTL2dHNNT7oYH+UdFR5lZmN9KvgUfG65nXXWNjYXlQH8/eY9Eqc0SYmEeNkTAo8wssEpo0k9I&#10;CC7tpMRENycXmLvbIIRYLA4MDHxRUABCiMSS50+enj5y1NnaRldTU0/zQvbDh4uzM2F+vt9/vSsm&#10;NPTiOc293+yxMDZ//CgvLzvvzq07167fcPf0PHXy1FmN03FRUS/yHn/z+RdRERFTU9NyuqWUXUNZ&#10;M7UAoeKfA0IL0BZSfFBfNK/Zs4pquBByukwlVquVC7PTuZnpppf0rAxNkuKuRgSGnD1x2khX/15K&#10;Sk193eLSEi2fSlVzQ6OTnf3w4BBNdFI3W9IQYal3d+aeSu7oFBUU2llYzb3nWsYHgMRSKZ2NSEtL&#10;g8ak2zxksse5eXu/+Vb73HlPO4dv/vDpke/2HP72u4mhoXC/gAvnLg4ODG0cYA6RWJyXm3PxnMaZ&#10;k0cvnb/wya9/ExcdA11KV3rkMrq/dA1CxT8HeAPQeCyC/N5afgc5e8BVilhYeaUv8rU1Tp3Yty/9&#10;3sOGqoYzx8588emXvl5+U5OzWBfYI6iwIZVyqay6otLR1m54aIifcNw8Ieg8REjojt0PwXREwfMX&#10;Hs6uK4sfPzH1BpAYhPD3909MTMQ2hCJF/xTy8bHxqLBIzVNndv3h0/27drfVNbjbOxpoXert6cWk&#10;xyDTXcl0T7NaJqerpfykjEi04uHpfubkqeSExNNHjlWVV8ikUn7fKWsXQaj45wBvABGCHjqSr6pk&#10;KrlYrZBIxSt9bW0pN5JsjYxO//CDu41NmLe3o43DmRNnI8Oiu7t60TexlF50BTZAO2DWKLBk1NRi&#10;yRgcGOSafwuEWFmJCY9IuXN3R85UchS+KHC0sZufndsGIWD0enl7Z2Zm0LkJtVyqkItgAGB4Vera&#10;quqLZ8/dvZkcFhikqXF2oLcPsaCLTEFvX2APZ9N1dTbJlGK5XKxUTi3M+3h6OVpau9s4+Ll6rCwv&#10;060YG91XoWYB2F2P4duv75KIN0b+GPD60QWVSqJQrKhVYqV0qa2p9lp0uK22jtGJ0972Dv5Ozk6W&#10;Fn7ubrnZOX29/UR8Ol9Nj7DRI+JsDUTANHySmxcWHAIfTRjXTROCX8u4d/vOjhCCT76SoiIzQ+PJ&#10;sXHeaSHV+4EUMLARkBjtC/T1e5SRiUVVqZDKEOBW0IkrdUlBoa251eXomNMnTrY0t6AD9AYBOqUP&#10;MeFXCFClRBSIWamC4Obm5jwdne2MzXXOXhgeGCQflF8vBtiZDWSmlQ6WGxn03JMhIJJSstKpglV6&#10;UEKuhmLFCGDVoUBvDME6SedaKRVaSUWxaU9OE/GYP4qBeHqYA6sC+shSIDPFMpnJ5dKliZG+K1Gh&#10;JlrnHYwN3YxMtQ4c0Thw0NnKOicjY3p6SqKUSlVY7fhDO3SdArY1qA8JjI+OJFy5fO7M6QAfX/GK&#10;CNqCCZ2UxGYIgUkSFRaeukPPZZA0sGTkP4eXMTezWbcTKbi7hfTipZUAT++D3+5Nir+6srDAnEz2&#10;ZjiFwt/NM9jTx0RXHyYxKpLK6JZdbLwTdIDO2GFEVIVP8s8ePn5o997qknI2FDDhMILEBNZAUEC5&#10;ivmBLOwSGvUBf5GG8lMsBRZBqojeOEFJCLyH78L7j7wGsVhUXlzo6exwZO93ZrqXsu7dNdXS+vbT&#10;P3s5OFeWlMIOwxonlkmXZSKRUiSj15uI4Xqw50DlPS3NoX4+OhfOBfp5+Xi7e7q6LszP03OrWznh&#10;IhaJ4yKjduriFl/AsrOyPN9/x9TbWCcEEkvFksigUIy9xqHDh77fX/q8QCoS0c1AIrGJtm5+Vq6p&#10;nsH01BRNcTa/hCLeAxQoVykH+wfOHzv1m7/81c3YKyvzi/OjE511TSNdvYNdPS319R1NzVNDo3Kx&#10;tKe5fbC1u7W8uq28uruhpaexdWVqVrK4Mj8x3VrXWFdR2VBTMzU6ujw7N9DR2dfe2VZd21xe1V7X&#10;8PDm7adZ2U8ys+4m34gMCw7y874SE2lrauLh6HAtPiblzo3L0eGJCXGJV2Mf3Eu+dzMp0NszMigg&#10;MjjQ3cn+uy8/3/3nz309vPMe5STfTD544Ae9S7r1tXVSKb/zD1Y1lk2ZTC6WK8RKBb2eSSETD/Z1&#10;B3i4ffvZn/w8XKfHR0RL8872Nuzcz9xWCTE7MxPsHwClTqxfg3Bsu3gHIaAhVpaWtkwI9ap4ZSUs&#10;IEj/gpafs1uAu9e5oyecrWwf3L73NOORpb4xCGGko4c+0NR9f79ZtQJk8NwWFnzdPPf86Yvf/83f&#10;nz96wuDUKd2jR3WPH9c+euSHr7785vefaBzYb3juzIlvv9U7dlz/yDHdA4cufPuDxlf7TE9pOuma&#10;6B07c/yrPYYa580uXDr3wxGd4xp6J85aaOqandHSOXL67PeHL504o6NxXu+cpta5s4Y6WgHeHgba&#10;F7XOaly6cPacxvFPfv33n37ya60zp8z0tA21LpjpaFka6Fob6bvb2ThbmmelpjTX1t9Ouq15XtvS&#10;0jYtPWtyehZrHqkEKZ2EIFMBlrV4ZWp8vKGmKjnpmou9jY7mOQ9nh/y8nMLnTwN9vWzNTC5qnHJ3&#10;cpqbmVPKFdBqgiA2gbHRUQ8X17raWn5ikEM4tl28SYiMtHQfd0+5RLp1QqhXFpfC/APDfANiQyOc&#10;rewcLWwczW3cbZwO7trjbGGTn/MYDu08u8GfrZHvBqtWAHwO6Kqb8dd0Tp/749//M0bO39n9SnB4&#10;bFDYtejLV2PiUIW7naOTpY2rlW2Qm/fdK9dvRMf72Dn72rs6mVlF+QeH+gREBYYkX7uRFJ9grGNg&#10;qmd07XJC0pVrkd6BAU6eDiaWvk4ezlb2Ltb2MKUdbGz0dHTs7WwdHew93N2dXR1PnT5+7swpbzfX&#10;K1GRod4+Pk6OsSHBNy9ffnDrZvKV+BvxV5ysHTxcvYoLS6USOWYpLMdlyYpIJqJ3Cylks9OTddVV&#10;yYkJrrbWTtaWcZHh927fTLx6OSTI38PVKdDHK/Xu7ZmJiYoX+Q5WVmMjo7AhtkSIoYFBB2vbhvr6&#10;jVITjm0XrxECC+39lNQgXz84x9sgxPLCImyIc8dP3biW1NrYkp2e5eng5mxuf+y7H9ytHZ9kZHs4&#10;uSwtLqHYTRIC5od0RXT3WpKThc3+b/bcSryR+SAr8fJ1f+9AGysHK0t7G2sHH68AdzefkODI6Oj4&#10;sIg4L9/A69eTkpOTExISvHx9vPx9nT3cfUJCgqOjYxOvR1654ujpaW5vf/ny1fspDzIeZqTcTkE7&#10;c9IfPcrMKSkqqayoKiwuLS0re1FS+ig/v6aurrq6Oi/38a1rN5OvJuVlZKMXz7JyctMz0++lnj58&#10;LD4mbm52nl4GIJEpxDIyEkANmWhyfCTlzi17K3NrM+PEyzEFT/OeP8mNi4s2tzD28HLNykprbWlm&#10;V3kkQ329V8LCDC5q9ff1KckY2sKIDg4MONjYNjU27oiG4JZ7/rNnIAQs3s0TQvAy1KuLc/O+Hl6+&#10;7p56uvonT5zKSMucHJ9IT03bv3ufySX9p1k5DtY2MJ3QeLZUvrtwVq0AsGF5cSkmOExPU2vf7u/m&#10;Z2YVcoVEIl1agjGAvbm5+YXFxeXFxSWRWCKWSJdXRIvLyzL29BPs1sUl0G9pHodXVkQSMXzgFYkE&#10;u7Pz8xKplLssdN4D/WbvJYD7K1VSkKlfSuEcqtQyersXJaN7m+hhGfgI9O5mmUSCbWMDg8KCAsTB&#10;vYLE1HLlytz809wcS1PjE0cOmujp5ufmjPT1pd65a2pkrK+nGxjoX9dYM78wDyNKJpNUlZc42die&#10;P3EqxNtP/6J2e1s7nZjaCiFGR0ad7R0qymBuCxIDhGPbxStCcKM8Iy3N09UN5uEmCfEKqy8xJiEB&#10;gTUVleBWWlra2bNnra2t2zvaGxoajLR1S/ILTA2NpqenUY0Mg7DWCSH7GngkAc6ISDw8NGxhYvrl&#10;Z59rnj0nk0jZC/AkLPD3EMJqE/OASaqQieTSFebfvw46f8GcVbh65PFiqWbvlkFgL6RhTqpwopEY&#10;QBvkFtIJJHoVAznJCFK1TLpKZ6bJSFTKDfS0HmVnoqVg4PLS0q2bt3448MPxo8dCg0OeP3ma/yjX&#10;19Ht4nENM2Oz1NS0mekZpAQLV1ZWHqTc1Th+7Ie9e0MCgwe6+tub2y0tLLu7u7n3KAhiExgfG3Nx&#10;cCwp3BmjkmTCb8Pfitu5DiTGgIUFBT3Le8zNkcXFxfT0dAsLCy0treMHD+dlZutc1KJ74+B3wC1n&#10;/AOE/Gtg1TLgmFxRXVbu5uBkbmh87XI8YpBVoWT+G3sZ4BuBHZKIlTL+ukr6ZQEMwISmayEKjCuG&#10;m/jBCcFOH7MAGvAAF4jvgiFsh9OCmKGW08UKrGQyMRpoaWZ05+atqrKKEL8A3Ytabk4uuVnZL57l&#10;37qe5Gxj52bvmJyY1N7YjAKwjgwNDlSWV8THxutr6znYOWSkp4+NjVFj1Mq21hYrK6uOjo6tEgLC&#10;dLS1Ky0u3hFCsK4r4TW5OjjNTE5vmRDQsRJpZGjo40c5yIjRBC3EYvHU1FRVZSVmeXRYuL6ObuGL&#10;F4inqxLsPBAg5F8DzwtgA2luJyYGefsYamnnpqXjAGRLp6DUECS9QpYC20VgL5Wll7bI2dkwfoGB&#10;hprOO6FvNLp0ZpBYAFt1ZXmJFhvxyjI2RctLWJ4kS8vixaXl+YWl2VmFWEKL08oK7c7Pi5eXlxfm&#10;p8dHx4YGulpbu1qbWxsb4IxcOHnKycr2VmJSQ3Vt5oO0QC8fF1v7pCsJTfUNWESwbo2PjBYWPI+P&#10;ibSztHCycwgLDK8oqVxaEoGQUJJSOSmb3r4uB0f7tra2rRJiaHAIq3BtVTWRew3Cse3iFSEAmULW&#10;2dGJOoYHB7ehIdD/sKDgrLQMnhHDCf2MocXGo6wsW2ubsJBQEyNjRApseFcViMFRLpraygrDi5ox&#10;wUH7v/nG18UlKiQ44Urc/fv3Huc+KizIz8p4mJpyJysr/eHDVEQmXU+Ii41Oe5BaWVz86OHD3PT0&#10;0ufPS549S4qPj4+NvpGYkJSYcO1qfGhQQICvl4O1haWxobWJkaWRgZm+noOFuYullYORMYKVjp6t&#10;nn6gs4u3nYOblY2Hta2tgbGFrp6VnoG1rr65traR5kUTbW2t06fOHTtyLe7yYP9AeUmph5Orm6NT&#10;SvKd3s5uOAsr84tVZeUhAUGGOrqWlmYJV+NLiotGhkeWl8ASaCnGUyU9Uw9npLenx8HBobW1DZJ5&#10;WyAfQF9vr6WpWXNT047YEBgGaFKoNfgCm7+Fbh1o08rScpB/wOOcXJ6RFUBAySMjI3Y2tlkZmYd/&#10;OAg1i+UCs5VzhWdfB9JDLiDE3Nzsrk//kHM/JSrAz9rI4HpM1PXYmBtX4mxMDY8d3H9w73d6Whdg&#10;w587dezcyWP62hfCA/2iQgLNjfT3f/f1gT3f/LB3955dX+zf87WDtXlMRIizvVUInBMfj5jw4Iz7&#10;9woeZTWWlPTU1xfn5uTeu5dz7+5lb9/spJvl2TnlWY+KMzJDHJxvR8bl3UopuPfwaXJK+tUbT5JT&#10;i9MzH9+59+z+w+eZmQ2lpXMTY12dnSHBwUcPH3ny+AnMCDR7cmg0Ke7KuWOnDu793tvdo6aqemZu&#10;TkqP5CklsEJUcgk9vSCja6QQAb1DWTnQN+Dk6NTY1IiOC1LYHEAIGwvLttbWHTIq6XW9LU3N1qbm&#10;o0PveS7jXWAJkX91aWHR39unpKAIezyeDzl+IRD4ga7OLoUvCn77618XvYBxzl4LDfuOgJQ8PQQF&#10;X0y8tDjnaGttamBYX127689fGuoaxsfFuzq5eLp52VramBma+rh537ySePPK9ajgMF83z+iI6OjQ&#10;mIjgaBc7j2MnNE6cOX/0lMb+I8eOaZzVNTL18g6wt6PvNzi7emrpGFzSNdTXNTTWN7a1tLU1tzHW&#10;NdK7qKt58ozeOS17U0tjLV2tU+dOHzhqfEHP9KKB5pEzl05cMNMyunTi/OnvD5/ad/Dk3oPnfjh+&#10;8ejps4eOaxw/6e/rB+MOHRwZHk66fl3r7PmLp8/cvn4DTjhkgkGH3SGS0z109Fq1VYVULV3lV21o&#10;lYM1LB8bHXNydK6sJGMcsuBS/Sggrs7WdlcHx+GhIUww7HIIh7eL1zWESlldUeXp7LqlO6ZYQrqL&#10;bm52Fkbvkw0agg02AfIaGhqCgRkbG5uUlHT27Jm0h/dnpifldKs+Vnfwhh50JPHJZF0d7X6eboba&#10;F7tbO3w8fC3MbKKir8TFJ95IvheXeOPy9VuJt+6GR18ODI7w8Q0KDAiOjooJD426HJt0Je7WnVuZ&#10;VdWtLW395VUtpRXNGTkv0nPyMzKf3LqdlpCUcjctp7iyoaiqoaSm6VlxxZ37mU8KSsuqGzq6B4fH&#10;phqaOxpbOmobWhuaOyenF1pau+sb28bGpgYGx5qbOzq7+qHzJ8anhvuHs1IzHtxM8bB2KntehCWj&#10;obYuLjrG2MDQ2NDo/v1UkQgmArNYyJql3q2DiUoAdnEUGB0bdXd3r6mpQSbEc6l+FEjZ1d4Bo7K3&#10;txcuHiuSIBzeLl7TEPjFkuHt6o65vlVCIL9EJIYN8eBuCvY2HuI9h3R6enqOHDni5+d37+4dS1MT&#10;e2uL7Iy00eG+/p72loaagc6Onva220nXbUxMQ/z9M1PvXzhyyMZAt6GidKCrfbCnc6C7o7+leaC1&#10;pb+1paW6sjAv53Fm+pPs7Efp6ZkP7t9KTEhOupaeejc95V7KzZvJiYn3bt3MfHg/LfVeblbmk5zs&#10;p3k5zx7npt9PuX0z6eb1a9fiY1Nv33p4705y4rVbV68mxsbevXHj3q1b1+Mu37hyNfnatfvJt1Nu&#10;3UqMjrlxOT4pLu7m1YTb1xOz0tOiQkN0LpzzdHa6qHHKQEvbxtzS2tzCy93jeX7++Pg4ZwL6y0f3&#10;w6CUSsXg4KCLq0tzczN2udw2if6+Pjsr67aW1h05McUJUVJc7OPmsby42WsZAEtI+RUyWURIaObD&#10;NOwJxxiwSzOGCaiwsPDs2bP6enpZDx/euX7NQPuCofYZIx0Nc/3zVroXLbQuetnb52VkFT0v1Dh+&#10;+td/8zdnjx0x09Mx0b3kZGdtb2NhBxqZmliZGJoa6Z87e+r8OQ38u3RR++K5CyZGBn4+br7ern7u&#10;7mH+fmEBAaGB/n7eXr4+no72tg52Nu6uLu6uzgF+PoF+PqEhQbHRkZ5uLt5uLkHe3tEhoYnxV8MC&#10;Q2LCo6JCI/y9fIP9gyJDwv08vUMDQ8KDQoP9AgN9/EP9Ax3MrA98vSfYJwAuH5LpXLhYkP+it6d3&#10;YX6eSE9X4EmSHEL/14BDb4DPEzic9vb23d3dWyXEQF+/vZU1ZscOEiLl7j0QYksnplhCWjJgXUND&#10;pN1/8EZG7HJCoAqIYG5uLjIi8vCB7xPj42bGhwe6WxtrStobq5Lj4yJ8fMJ8/TRPntY5d+HsSQ1j&#10;Y/PxienB0YmxyZn55eW5lZWZlZXZlZWJpaXJ5eXZ5eXJpeWJBXiEouWVlSUxnTfmwArFwXfh/Yrw&#10;XyIRSeBK0lEJDsnl2Aawy81Y2qBNrFoCcJRiEL2GhZnF6KDYO9dS0J3LYfFXY6/ShyLFVBIlpBf/&#10;EA+YSD4uPa5I2tvb7ezsOCE2k2sdMD5gtzbU1e0gITCcIf4BGNptEEImkUaEhBU8y38jI08AoArI&#10;FN3GRm1t1ZFD+7W1zhsb6Z88fvTk8eMnjh0zNTTS14YSNp2dmX6Wm2tqYgb50ukFtVqsVIvpfb7w&#10;2xUqiUotBbnU9BJtuv2OfHoUys8zonBIWaGCHaeQqOQipVxE71FWiJQyiYLu44LXh2T0amo698LK&#10;oauM7I4b9uQQD3IYfi9XEbBBDxWp6X4umVgWH40VJBFV3Eu8fSXmskwiAYfoFBflJSEK3f4YIBAU&#10;Amn09fXB7cSSgXLQeOHwJgAz1sPFdafcTk6Iu7fvhPgHquSQA0FI9UGwhEQIuh8iNAxO+fsyIh79&#10;x7Sgj58opCOjg83NDY2NjQ0NTQP9w/MLdN2rvLQsLDhQLFrJyUw7dfSwQi6Ry+ieOrlSIpGtSBUS&#10;MSY2na+kdy/zF0zTC8ixAWnSXVEyeiOwCsMH4dKJRXpVD/ueD51kVGNw6fWaKvYBJhrB9VuoaDTB&#10;C8rFvQB6j7XwqR2F6iUFGZ1ilabcuX05MgodSU26GRMWwT+XQmYxv/t6K4QgJqlU/f39Tk5OLS0t&#10;mC3Csc1hcGDA3toG4tsZQrBSM9LS/L28N3/5G2AJiRDIFREcmpdNZyqFY28Bh4QZzM8ibzDBsYuj&#10;hQWFgX7+K0vLZYVF+779WixapK9x0TdwpAr6rC2dX+eBZVrfY0EAzXb8oT69M/BD+F0Pa4fW8wLK&#10;VRXxggX+MXa0Gf/u3rkTGhxMhLh9Nyo0TE5f2traRSkOVMEJMTAwAA2BiYGZ8gHRvY2hwSFHW/vG&#10;+oad8TIwfVWq+ppaG3OLoYEtnKlkCYkQ8KphVCYn3fhARp4YsoAgONZjOCHKSEOEiFdENeUV+779&#10;RixaYjpdTg8Hs5dl01XSzd7k9qOgYi/qpnd1r28w3E5ODgoMQmvhT12JiaPvtJFCFTq4eaAKFALA&#10;y3Bzc2ttbYUQECkc3gRgzMKo7Oro2BkbghECWshE36C5sWmrhMCQwvKIiYy6eysZe8Kxt8DTbsR6&#10;PCdHUWFRaHAIPNj2lpa93+6m92DCHgAnXtK76d930fxtsLK3AyE/u6bPb/XgbCBCsPF7cP9BoH8A&#10;Nm7fuHk19jJdKYXhspUbWzhQFzQEysGS4ejoCNMS28KxzaG3p8fXy3t8dIwGbw3Cse3iNRtCqVZ1&#10;tndYmpj1dvdwiQqpPgiWkAgll8iiwyPpruutN4sKYPOjqLDQz8d3eWm5MP/53t27V5aXSZ2QvPkD&#10;c0LJ6+kBHvPTAoWua4j1AEBDJN9KfpBCz2RGhYZfjbsM9QDjSQW6bh0gBNwTEMLZ2RkaArub7w5S&#10;tjY2Ods7ECF25Ewle1BicnzCxd6RLUsEIdUHwRLS+LCrnWGPP2hDvA+sAIEQPl7e4MGz3LxD+w9g&#10;hWZ0ACH40woCMB7cYdlGXZsBCn2bEGgfxizx2rXUe+R2Xr+SEBseSTYEe+eXkHMrQPuBzs5Oe3v7&#10;jo4ObAsHNgHU2NnWYW1u0dPVvSOEIA2hUo0Oj9hZWne0tW+PEGFBwY/Shaudm8RabjIrsFFSVBwc&#10;GCRaWSkpLDp5/KScvjBEbioIsfHGO0RgsvJVRoj6SYFCOQUpYLawAPmgUhAiMeEaqr557TomAPMy&#10;tnaVch28C9ANIAScz01qCKThyaDIfdw8xkZGQVUwgocfKY5XhADkSgVKtzazaG9t3TIhVHTqOjQo&#10;+GlOHvaEY5sAz01Dzl62XVpcEuAfsLKyUvii4ODBgxKJhBMCJW4slGdhWX+kBN4LXiPCuqzREoxZ&#10;2sM0X28fjGXmg7TgwGAxvQdoO4oKWVAaymxubjY3N4ee2CS/qc8MHU0t3k6uUOrUSDZhNs6Z7eE1&#10;DaFQKft6ekCI/t4+Xq2Q6oNgCRkhxBJ4GTlZ2dgTjm0CPDfAFW9eTm5keIRcJqutrvnuu+/4hSK0&#10;TUi9Bp6FQ4jaMQjVMEKAB7k5OZ7uHrSRkYWm8tszcVRIvWkgCwjBbQgnJyfoCU594fD7wdpCKMh5&#10;4u/mubiwsM6Gn5IQkDuYPjoyYmthtW0vAyo0J3M7hIAg6BbT1dWHqfdjo2Ngo8H//ObrbxYWFt4p&#10;Jp6LQ4jaMQjVMBHBcHny5AknRMGz5/5+fkvsNggcFVJvGsiCjOBEW1ubq6trT0/PJk9MsbYQyp8X&#10;BXn5Li0s7hQhsEYO9PU7WNtuy8tQw7yKCY/Y5pIBz5JO76hf5D8PCggUrYi6O7s+/+yzkZGRd2qI&#10;f0nwFgIkIqUyZ01DFOa/CPD3X15e/jEaAr+PHz/28fGZn59H4cKxD4KawvAi90mQpw8IQWdIf3pC&#10;sFN0fT295obG+OXVCqk+CJaQnboWicMCgzBvNpmRg2dH5Vgm8Ofp4ydhIaFYfUDK3bt3z83N8QRC&#10;6p8DvAEAp2baw4deHp4gQUlBYXRklFgi2R4hABACBRYXF/v7+3NCbKYc1hZC1r374b6BouWVnSEE&#10;3auqwryEhhgZGuaRQqoPQkhJLx1bCvD2KXlRuMmMHDw7KMGXjNu3kuFlyKRkQxw4sJ9/cAsQUv8c&#10;4O0DuIbIzsr28vQCCYpfFCZcuQo9/2M0BMqsrKyEhpient5kOdQUhrrySn8Pr9mZGbJ5BUK894GX&#10;TWKDUblKhOhsb3d3dJ4an0CxmA6bKZ1nx5+lRbqFrrRgO4TAkPPp8uzpMxtL68mJCcy/fXv3wd1g&#10;fPhlEcLD1Q2Dl5J8G9xFs7dNCJQG1NXVOTo6Dg0NgVuoQjj8frC2EOqra7w9PEAIRK0dgZ/yo2T1&#10;JiFKi4td7BwW5uaxj93N9JJnxx/o/Kiw8JzMLNrdNHh2CAJixS9UlKWZOUyZvEc5e77bw2X0yyEE&#10;Gnn3zl1vpiGSryfBy8AGBlVIuhWgQN7lpqYmW1vbwcHBrRKiu7PT09UV6lyYthgE5omznW3iNaMS&#10;VG9qaNTXvtTR1gZ2bJUQYpEoyNdve0YlgAYAnR0dTuzGURALGoIr1V8OISQSyYP7991cXDGWl6Nj&#10;wkPDuIYQkm4F6BRnQENDg7u7+9jY2CbLEVqzugpn0M3RaXhwCNvsAJ2O2IRO/xA2aAh6MbUcdLMw&#10;MqmrroGFuVVCwCH2cnUrLRTuut4SIB3MM0inu7vb0c5+aHAQ7uuhg4f4OrKNAncCXBlkZmRwQsBg&#10;un7tGjbQbCHFVoBOoTT8wobAkgFCSKXSzVMfGVsam3w9vSbGx1/lgpx+KkKgVzK5fHhw0MzQGNSj&#10;mC3aEIvzC+7OLlj7aXeLWCdEa0uLnbXN4MDAzcTrGqc1EANsXkw7CmqhWvUo+xF3OwN9/WBUonmb&#10;nNlvAFLiXa6qqnJxcRkdHYXC2BIheru6A3x8x0ZH13JB7hgyCmx3O9igIaDBFHJ6GMjYFAu5ECsk&#10;+xCEhOy5DE9Xt6LnLzaX7zUgC8SKNjQ3NjrY2o0MD1+Nvax18SK48LMTgvWPwMcvNyfH24NsiBuJ&#10;16OjorABCEm3AhSI0oCnT5+GhIQsLi6CEIgUDn8MSNlU1wCBT01MctMBoLt92Kt0hUTvgZCa1SVs&#10;reEVIQBohLbWVnsrm/d+QOVdYAmJEONjY/bWtpVl5ZvMuBEYcogboJsD7OzBS6zQRAiGXwIheAvR&#10;mJxHjwL8/EGC61cToiMisYH4bXQZWZARxT579szNzW12dhZFbb6nyI556+HiiskDZU5NZFg/yjfe&#10;CZ7yndigIeg2QmVPd7etueVg/wDPJBTwQbCERAj4io62dh+4p/ID2EgIZ0cnLBkxEZEmxsY88pdA&#10;CADNgL56lJUdGhyCVmFRi2KEAHBUSL1poDCoBJSTlZXl6uo6PT0Ni3XzPUWN7S2t0BCwId5JiPXt&#10;t8GPvhNvEqKvp8dmWxe38GdmehqELS8u2WTGjWCipsV4gGkI8DLl9p3Tp05xO3wbBf6EYP0joJEK&#10;ufzunTvR7CbbhMvxcTGx2ECzhaRbAQqEyQyUl5fb29sPDw/DqESkcPhjQMqerm5PFzdMHtLta1g/&#10;ur79PvA0gLDP8NqSAYUIf8/OwooeBmIxQqoPgiUkDTExNu7m5FxfU7vJjBsBWUOyQG9Pr6WZRXdX&#10;193k2ydOnABHcWgbBf6EYP0j8PF7cP/B5dg4NDU56ca6hhCSbhE8b21trbe39+bPVHIgZXdHBwiB&#10;IdseId6JV4SA/YwA0lmZ0nmhbRACXXJzdiktLN5kxo1AFm4rNDY02pNRORIZGnbu7FlOFPwK6X4O&#10;sP4R0BIQIjcnl5+YenAvJSIsHDFb8g7WgQLRZZRZXFyMJWNycnJL1EfKxrp6zMCpyUkIfx3C4e1i&#10;IyHonsqezi7793+3851gCWnJgA3h4epWV1W9yYwbgSx84Bvq60EINABGpeb585A7ZLYZcbNWvAbh&#10;wFvAgQ2BNV048m4IxfEWMhvC243czrR7qREhYTIpPZfxgRYKmRmEKAbsokCUU1NTw89UgltvpPkA&#10;kBJGpZOdPc3enSAEbAhwAhoCS8Z2bsOHDTE15eXmXlNRucmMGwGB8nnW2tJiY2WNBsTHxFqZmSNG&#10;ubm3N/JmbIRw4C3gAIrjgd8k9+HmCsVhzmABkyse5+R6OblgIO8kJMWGRSJGtV1CEN1Vqvr6eicn&#10;p5GREey+keYDQErMXhiV8DIgHyqdQTi8XbxGCJRaXVHp4by1F4awhCAEvXrZz9OrMH9rl785IFDM&#10;D0inu6vbz9tnbGT09o0bdpbWaBS9NuinJsR64BcJhQPvgVAcCIGxVyrTUu8Henhj8B4/zAz29hMv&#10;r5CRr35vIUJmBiGKAbvQEEBVVRVsiJmZGUjgA8R6A8je293t4+FJJ6bY3YccwuHt4k0N0dLcbGth&#10;ifHg/RBSfRAsIRFCtLLi6+ld9Lxgkxk3AlkgYoijpKjYx8t7dnrGz9M7NiIKKlohe6+YkAuHeHX4&#10;5RsfBRKtByHzB8FLBkjuKvWjzCwXG3u0tij3aYivv2h5GZFU1nvAvSQOIWoNKATIz88PDQ1dZi9U&#10;fDvN+4CUDbV1Lg5OWKnpGucahMPbxStCcFRVVDjZ2s9Ob+GlYywhEUoiEoUEBtFb8rbVLD4/amtq&#10;nR2dYCg5Wtv6e3qjKEFDvKtIqnbnfRCUzwG/HGP/7PETGxNztDb3YWZsWAStaEosO0LiN4Bc3DJ4&#10;Zzu5HZ2enh4bGythwK5w7GNAaV3tHbYWVrAkdsiGIFRXVro5OC1s5XsZLCHlx7SGBtu2DcGlA/3p&#10;7OAIQkSFhsGaQVG0SG/r6tFPBdY9AgiBhsKGsDYyxTA/Sc+Oj4qh5iH+/YTgY8xL4JHrgHrA0Vu3&#10;bkVFRYlEoi1d3AL6+/phVHa0t++Ul4FiC18UONnYLcxu3YZQr2KhcXd2aa5v2GRGDp4dQw4RY0Gt&#10;q611sLXDuhgaEOjt7kE2BBT1Wys0zwUI+zsJoSYAMlKqnj99amNqgdZm3nsA3xguxo95LgMZMzIy&#10;fHx8FhYWuC4Rjm0Cfb29dlbWRAhqnADh2HbxOiFoCS9yBCG2YVSyU9cgxFbdTp4dVUMcAJYMa0ur&#10;0ZGR0KBgD0YIsOTtAnkuQNjfSQg1QURKOm/w/Fm+tSktGY8epIcGBUHPv7OFmwE3L7Kzs7kNgTK3&#10;VE5fb5+ro1NPd/fOLBnEflVlWbmni9v2Xjq2MD/v6ea+/ha6TYJnB5iBpairrbOysBwaHAzyC4i/&#10;fBmtQiR+hdRrEPL86P5vBkJNa4R4kJLq6+EJrXA1KiYqgu6Y2upAroN3DUtGZGSkWCxGOW/39L1Y&#10;fdnT1W1vbUN3RO8QIfCbei/F18NLvum34QMsIZ2HGB8dc3N2afpxS0ZXR6cLuwsoJCAwNCQUh345&#10;hODmwqOsLKyqaNW1WOFaBp/oQuqtABnRtUePHsGGgKZBmcKBzaG/rw9GJRzDHSEE71XK3Xuw7WXb&#10;emEIRtHGwrK+qmaTGTl4dsiFD3xpSamnuwfWrAd3Uy6cP78eL6ReA8/FIUTtGIRqSEMolQplTla2&#10;t6s7ESLm8uWYWAUjxNst/ChQIHLhNy8vj2uILbmdAAjhYGPX3ta2I4TggJYm718JN48gpPogWEIi&#10;xMTYuKWZeWH+1m6Q4dkBrngfZWcH+gdIJdLrVxMszOlMJUSPeCH1GlgOAULUjkGoBuOnUivlyuyM&#10;DD92LeNyeNSVy/FgA3iyPUJw4yMzMzMwMHBlZWWrS8/w0LCLvWN9bZ3gIjIIx7aLNwmRdO1aVFgE&#10;8/sJQqoPgiUkts/Pzjna2r39WsIPg+eGWPnAP338xMvDc3lp6UrsZR9vH4jsnZeO1nMB2BBidwa8&#10;LkBJL8dS3r+XEh0ajoYlxsRfibuMDYAOIyULmwRy8C5fuXIlNjaWr5jCsc1hoL/f3cW1s6NzZwjB&#10;1BcspkA/f05VQEj1QfCUyD49OQVCFG1LQ2BcuVifPH7MntwSp6XeP33qFD1b/X4N8S9OCFoyMtPS&#10;owND0dqEyJiwgGAFe2EBWoA5pNrEifB1oEDetatXr8bFxYH3WyVEb08v7K3+3r6dIQS7QJLxMM3f&#10;x1fG7tQAhFQfhJBydXVqcsrFwbG6rGKTGTl4doBL587t21evXIVKACH0dHQ5Ud6nIRAPYEOI3Rnw&#10;ugC0BOZ2XETUvRvJaNiT9Gxfdw+o+u0RAkAhaH9ERERSUhIKARAjHNsE2EvH7Brq6/nYcQjHtotX&#10;hOAXSB4/yvH28MS85JFCqg9CSMkuf0OD1VRUbTIjB88OuXC1BA0RHhomFUsyHjzQvHABLIGYcFRI&#10;vYb1XAA2hNidAa8LQEtg3CRcjr97/SZG7nFaVnRIOAxwNbTUtgjB2x8aGpqYSC++hAS2RAhoCGd7&#10;h97unp0hBCs0N/uRj6e3RCzhkUKqD0JIubo6Pzfn7uxS9GJrF7d4dsiF29iZGRmRYeGYiKl37hjo&#10;G0BA7yQEB88LCPs7A6EObujIFal37926Sm+Qyc/OiwmLAHdhW6AF2yYENMTNmzfRTRDifT19J/p6&#10;ex1sbDvbd+YtdHR6eHU1Kz3Dx8tbJqWxAYRUH4SQUr26vLSM5WarD+rw7BAE1xCpKSl0X5pcnnrn&#10;3hkNDT5ptiSmnxy8hQCxU67IzsiMDgnD+KUl3wUhYEOAJT+GEGFhYbAh0FOUiVqEY5sA3M4dfNc1&#10;OovfXDjZnl5SydY1BJ2pXPBwdXv+5NkmM3Lw7Go1PSWHjdxHOdGRUWDkk9y8fXv2Qm38cghBd0ap&#10;1JgzkYF013VsYBi/uAVLkw4zNuBXyLYJoGvId+PGDX/2nomtEWL1ZV93r5Mt3ZDMl3sO4eh2sWHJ&#10;YIvxk7w8uLbbOXVNRuWkj4dndfnWrnby7Kidi/venbvwMsCDjLT0Q4cOQ0a/HEJg7CH6zIfpVyNj&#10;0LBbl6/FhIbxyLcvv30UKJATAm5ndHQ0rCVgCz1dXR3o63O0sW1rad0ZG4IRophf3Nr65W/8GRsd&#10;dXNyrtvumUpoBQj3cW6eq7PLwsJCdmbWiRMnIHfgF0IIui1drriddDP5WhLGMi4k4lpcPCKVcuX2&#10;CAEG4BcWZVRUFF8ytkSInq4uKzPzjh2yIdAUoLiwyNPZdWVpmYtBSPVBsIREiNGRUW93j5aGxk1m&#10;5ODZUbVcRq+kfHj/gb+vn2hFlJmecfjwYalU+sshhFpB79q+c+PmjfgEEOJ2QlJEYDCMSnoZ0tZH&#10;Alm4FXmZgRMCxQqHP4rV1f7ePmtzi6bGHXsbPtDc2GhtZrGdW+jYqWsne/uq8m2dh1CryVbHgno9&#10;ib1BRlpZUfHpp59OTU3x40LqnwO8AYBKoYSGeHA3hW6UUipzHmZGBtFbmKHYtmI5CECBnOt37twJ&#10;CQlZWVnZ6uIIh9PWwrKjvX1Hlgy0RqlWNdY3+Hl4zW9jyVCv0oPCpuYNW3xQh2eHICBWdCzpehJs&#10;CGiLstLSgwcP8jfIbKnAnxy8hQA0BDgBQoT4+GMsEyJjwQxQhFr+I2yI9PR0X19fblRujRA9PZam&#10;ZuyrfDtECJUKGgJLxsyUcE/l5gFCjI+N21paV5Vu7WFfnl2N1Zn5uvdTUqPC4cvJHjx4YGZmBgFB&#10;lyJeSP1zgDWQQM86yhVJVxLuJN6AuDLv3vdz88Tyum1CgAH4vXr1alAQvZqI764BXccwgx9UshC3&#10;Bh4D/8LG3II0BK3YAljZ28ebhKivrYNROT059WYTPgakn56a9vX02rZRyQc+4XJ8fHSsWqlMSU3V&#10;1NSE2cXFJKT+OcAayAAFIZVdi79y/9YdiOtZZk5EYIh4WUT3Wm69gSiPDfkqloyAgID1V7TyeBV9&#10;rBAKQymT0beh2DYOCwl49u6uLid7h/6+PuyDODz8SGwghFotlcvbW1otjE0H+4VH+TAUUGr45Rvv&#10;DFxbQUPMzcx6uXtUbfF1ACw3FQJ3HhthAYGQODZS7983/oU9/f1SqZKKxNGh4VmpDzE0L3KegBCi&#10;peVtu53cy4BFGRpKnja6yccbv6Ll+ca6mts3Er3dndyd7dPv35PJ6BZckAag1qyudnZ2Ojk49vf1&#10;o7SfnhBy5gQ/z893trVfv6dS+VKlYAEbcvjh9EUi9p2Zl6ty+hwRbdNDKoB6dX52Fl5GedHWnv6m&#10;vJSb9DE2PJxdEq9cxUbK/VQLSws0CVKDCITUPwdYAwkvVeqV5eVAH7+n2bloWNmzgiBv3+XFJTpT&#10;+SOWjKSkJE9PT1hL/DwEq2o1Nyv928//9OXvf5sYH5P5IOXwvu8sTE1ePH8hk9B1R7rxeHU1/8lT&#10;F2eXuVl6ledPTwg0BKGqotLV3hFLBjQGhkEil9CDaiq5XCWHyyVXKtinrugTZ1jxhOtOvA9qNVrm&#10;5eax1ReGUF5WNcrEBghxHYRQq5NuJJmzG2TQDPwKqX8O8BYSVOrlpSU/T68nWTloUsmT5+EBQfTe&#10;UMV2zkMAvGvR0dHh4eFwsNcJgUMPU+599rvffP2nP1gYGdTX1vR3d7m7uuz++hsrC8vCFwWilRXU&#10;+CL/ua21zfT0NLJs48T5O7GBEBC9Wt3R2mZnaTUyNKxi400vIlPQZ9CWFuc72lpT7yZ3d3a1tbTW&#10;19SCqip0ABxnPg/ENjsz4+bkXLHFF4awymnB4hoi0NvvRsI1NOVG8i2+ZHAxCal/DvAWElRqjIS/&#10;l0/GvftoUnNlrZezKyYPWru9ucm75uzsfOPGDWzzXdSDQ5npGYcO/FBcUODh4nrs0JHQwOCmxqau&#10;tvZrV65qnb8AW62tuaWuttbFyXlsdAxZdooQrc0t1qZmo0PDSrlMqZDCphkfHbqbfCPAx1NP+6L2&#10;+bPRYeFnTpz85osvs9MzQAgQZo0QL2emp10cHLf6BhlWOZm0cqxIq6tYoSODQ8G2FwUv4HbSsyvc&#10;yUZKpBUy/YuCaudQr0okkpDAoHs36X6I2tKKAC+fxfmF7XkZANewPj4+MCNgQ3BHg3Pi+rXrutp6&#10;2J6dnSsuKgn0D7p4/kJMRGRvdw8WZXiChtq6thZWNpZW64TgQSh6u3hFCAAt6WrvtDExGx0cAj0U&#10;0sXszAemRrrWlmaPsrMSrl49o3HmzBmN4KDgQwcPWltZQSh0XYeTevXl4sIijMribV3+RlGQBzbu&#10;3boNKYtXRA2NDd/v3YcNCIWSQcH+7IRg5xbj4+IT2eXv8qLiAD+/xcXF7TnGyMJVAlyMyMjIdUKg&#10;ZKlE4uXsFuobiKNSGJMy6cL8QmlRsYmhkfYFzfT7D6ZGx/Ozc7/9ctclzYu9PT00V5iIfrx8XiME&#10;GjMyMORma/ciNzfA0/3MicOH9++5HBN+6+Z1D3e3r77aFRcXPz4+jnYHBgYaGRkRIdYYjbZgffX1&#10;8i7d1nMZKIQIoaY7dIL9/MGDvr6+vd9+Nzs9w8tHiT87IdASDGHKvXthIXQLXVtTs4Od/djYGAQi&#10;JN0KUCAnREJCgp+fH9xOqB+IFJgYHzfQ1K4ro8uEJGTucKpUmHK52Y+0zp3XOnvu7NETf/jn35ga&#10;GtE7praln96J1wiB9o0OjZzYf/DP//Sbf/rLv/7Dr3/93a6vNE6cMNQ3cHRwaGhoQON4H1JSUrS1&#10;tdcZjbzo39TklLO9Q0VpGe1uGqxm9GhVpiBC5GVmX42NU8rlw8PD3+zaNTo88sshBO9sVmaWhxvd&#10;hl9fXePm4jozM8NlIqTeCnix8fHxnBD8Wj9i5mfnzHT0U27Q9w1RJa0FUBVSKVdFxYVFX3/+5fX4&#10;hDs3bpkZGQ/2D2yv9nfiNUKgNQM9fZonNBJj4p/nPX2anXd0/+G8R3kKeBjM2geF5XJylzMyMi5d&#10;uvQGIaanph1t7cq2+NIxVjMjBOvt3Zu34iKjYbeXlZd9981urNBk2oATvwxCAOlpacHsu50vnjyj&#10;z4OJRNsmBBcdZperq+vCwsJGQphc0rsRn0CVQkGAENigN2VQRZXlFfu+21NeUgJ7wsrcoo198FMo&#10;8UfjFSHQFIVC1tnaZnRRt7utA+If7R/TOHK2q61HKSe1paBv8aLvdIHuzp07Z86eXb8Uiex0cWt8&#10;AtZva2Mz7W4arHLqsJydpcl88DAyhIzKxqZGEAKu7C+KEJBSZkZmbDTdD/HkUa63lxdsCAhFSLpF&#10;cNFhyQhiz4iinHVCmOro5z5Ip0o3EkJNN28+fPjwwrnzWKA7W9vplUL0DkmhwB+P1wgBLVDwLN/d&#10;1mlhel4lVc2Mzp46rNFc36KkT1tDa+FXcAIDAwKMDI2gIYB1QvCP1bc1tdDupsEqpw7zOnIzswN9&#10;/ODcl5SWwqhcWlzaSAg+EbDNw3uxnoKF1/cocLwzEnhzdw28sxnpGRFh9FxGW2OzualZf3//tgmB&#10;jCj22rVrwcHBIAQ/WYmYleVlG2PTW1xDoP9gzkuSDjshivX6np6uDkYCGsLS1Jwe5fvpsIEQqG51&#10;NT/3sZ873XWNuTDU1at55tz42DgIgZbgHxoHLYEBSrwcf/7UafnGcylqumPK3dmldpt3XdOVFPwp&#10;yn/hbOcID7aktGTfnr3LS/QhV6qCEUJFv6+Fd9SEKBBnQ3h9780S3hfWS+YtBNBZcOJ5fr6jHb1B&#10;pqezy8rSamBgAHNJSLpFcH2QmJgYEhICma/f7C5aWbG3sHiQfJPNU5kKzGFfo1e/VKy+VD28n2Js&#10;oAOZjQwPw2irrakRivsp8IoQGFWopqriMnsLq8mpSQz80vTcuVMa/X39vN04ChcTph92r1+5aqpn&#10;SD4GdhiTQIjFhQU/L+/Kku0YlSiEl5OdnhniFyBaXu7p6cGSsTA3BzbQ0VXhu+xvBKY+3gSI9WZg&#10;/aPAEqAjipcfCRtL5o3k7M/NyXVxciZCdHTZ2drB+MU2jgr92TSQBSoBv6mpqR4eHvwTS7y62ZkZ&#10;o0vaz3KySSmo5KCCkhFi9SVUkSorI01PW3NVKR8eGgIhGhsa0C2h0B+N1wmxulpbUQ1CYK6jBtHc&#10;4pkTp7o6u9BQSoAJCqFgJqvpG6Ym+oZ0Kpvt4igIsbK0HODjW7ataxk0EZhRmXw9KSY8Evow7/Fj&#10;LBkSkRi0w9GPEoLScKih2HmABkbgV10orKoRMKhyJSyWl68FORYEFtZj2AdDWHlrhOADlpeb5+Tg&#10;CFUBe8vZ0Wl0dJTLR+jPpoEsfA3irzaem5vjdQEghIGO9v07t1bJ5ZShR6pVuXpVzgihfPH8mcaJ&#10;o+Kl+eEh0hANdfU7RQgMbUNVrZO1LTQEBmBpcub8aQ2uEikByAlCMKE8zck7deQY3Sy0Ji/0b3Z6&#10;Bu3b5m34a0bllZhYaAiZVJr96NE3X+2iKhSvCLF+RQ1h/fPLHEySABEC4lNCl6mkCNhQqoRAh0AI&#10;dAKznenh9eEnKrxOCEiDFSdgfbu0pAQ8wFh2tLQ52juAENAQQme2ArSZFwtCuLi4gBCcWMDExPjF&#10;C+fSH6ZQt9BsNF4pVamknBAV5SWnjx9Zmp8GIRxt7XdwyYDQW+ubHCyth0eGMewTA8Na585DW5DC&#10;fp0Q+XlPTh87IRVL+DVSHIWGmJ2eBiHKi7dz6hqgaxnwX27chFGJkh+kpR068APdeUu3RNCLx+Qq&#10;pYwCOAFCrCperuJXmFN0yogSUlriBDd3FGgeIqQqIUiUCgSZWimDmFkAvWiDDinhMuH3FeEYuTBm&#10;GCeANogPqrq6Og/2OoCqsgonR8fJycltE4IzAG6nj48Pf/obHUHM0tKSo6PdkcMHcnOzpVKRQiZR&#10;yMQgBJSEelVZW1N58uih+enx0ZFRBxvbyoqt3bP4YbyhIdQj/YOWxqZNjY1YbLuaWy+cOTsyNMQb&#10;KhCCkRqEOHHoCOlztovsIMT01LS9jW1ZEX+1MQ+E9Z2NYX2TFni2snNCpCTfjguPhMf9KCvr+JEj&#10;sFvh2dDbg+VSBQZSpUCQq+kqvBIrPUxRuuxKAT4zbD7yjWlqwzgXtAR+xSq1WK1eUaoWZXKJWr0k&#10;V4gVGH6VRKHkegMkwzYPMJGIbWo1zH4pCzIZbGewC5qKmFFVWWlrZQWZ3L15KyoyEimwvaGba39f&#10;C+8ApASi4/d2cnIoMypREeSJGGB8YjQuLurrXZ87OtiOjw4rpCKZXKRQSaDhOjtaD+7f09xQNzkx&#10;gRn4Iv85BCgU+qPxihA0AZTKvt4+YwNDehgINsTS8lmNM81NTWqadWriC/vcKhI21NYd+eEgjAa+&#10;hvMSxsfHbW1sK+jyN9xlsoBgEtNawv4gKCmKpjXmH62IFGgq0g10dJ6Dysq4l2p5SacoNy/I0eHE&#10;d9921dY2FBd11dV21teVP3k81N482tcx2t85MtA9NtQ/MTwwOzm6ND8lgb0zNzE/M7GyODM3MzUN&#10;12h4aHJkeGZycm56SrS0tLywMD8zg93x0VFoMtHy0sLcLHZGBgemJsZFi7NYkmcnJ2anxhZnp5cX&#10;5iUrK6LlxdmpyfGRoamxEfHyokomlkpWxKLlF0+fBHi4gaSJ0VEJl2MUCrFEvEwnccBcUl1KxUul&#10;ihjF9lRK4SYiEhL/g6kFTxKxGH0ymx7eu+tkYz87PUuP/IAlkBUTNQ53dXWam5lpa2sVFhbMzU1L&#10;FEvghFi8pKenHRsdTYSwc8h/+gyJ+XD+eGwgBLSiQjkyMmKobwDDFcdEyyvaF7UG+gdoYrDHUehU&#10;GSxjqSwzI/PwDwclYgli0HBewtDQkIODQ1NTIzqlwhpMhjE2yOZclwYpYgw8hAcG0F+62whkAxXo&#10;YrpKdT/pxid/+de/+29/+cf/8bd//h9/+/1vP/3ir/5+76//8P1v//j7/9//feAPfzz25Rcnd+06&#10;8tnnGrt3X9j3vbHGGSdD41A3N0cDQ2vtSz7W1hZaF3SPHzq3/zv82upqWWtrBjk5elpZWevqmF7U&#10;NNPRcrIw83V2djG3cjAys9DWtTc0CXR2D3V1t9S86G1p42Jk6mVhFeLi6u9oa6519vyhfdrHDoa4&#10;Od5PvBwdEuTr4WGiq3vm8JHSgiIXC6vYkLDFyWnZ4iIjAw0j+ocRJf2kWpUpyWZB59j3y8hdpx3M&#10;LHIeaBOaDzLJzsi0MbOcGJsggTBCUBqQhSnmhYUFrClmZqa2dlYVFSViMSah3NPNyd/bA7anh4vr&#10;o8wsjA8fzh+PDUsGDYlyoK/fzMSUvemOCKF5/sLw4BDpDnZvMQKU94P7D44fOx4QEABuoNHrWm5w&#10;cNDW1rahsQHsYnYZllaaLjK1HIEIBanBcpTJV6VyWHuYDsQGrN+ixc6WhvzsrIw7d7SPn/zdX/7q&#10;+Hc/GGhoH/lq34ndPxifuWR7yfT4NwdO7D545Os9R3fv2fPHzw58/vXeP32x6zd/2PunXd988vlX&#10;v/nT5//4+z2f7tr9+88+//Wv//Crv/mH/+u//u6v/+rrT377+1/9zT/933/527/5u9/+7d/99u/+&#10;/vihw99/8+2v/vvf/v7vPjl/7LyJtumZI2f/8Hef/MN/++tP/urvf/hi96d/9+tdv/njF//8ya7f&#10;/e7Tf/jVrk9+++2f/njk229O//C95qkz2ucvXjxz/sA3e7/905ef/sNvD3y229nYJiE0Kjcts+TZ&#10;s6GuTtnyyqqUzi+xZYv4TzYsmYQwVLh5w3oNFaGC50hUeZrzxNbcanRomM4Ek8KkuQOpcsBAgXnR&#10;0tISHBh84ez52zduLC8uhAX4ONuYwbwDIYphxe/EkgHIJdKRoWFLcwssEyAEVoQL586Pjoygc3QJ&#10;FqpRLL59+/bRY8ceP35M34iSY8Em3vPsvb291lbWzc106hpdBgPYa8ERZCK1FAHbmBZsbmAGyWeH&#10;BorzsmMCvawNNA98+YdP/vqvPvmbX507fELz+NlQ7+CRwZHRoZGxkbHJsenZ6bmxkdHxkbHx0bGx&#10;0bH2js6hoeGu7p7a2noosO7Ovob65oqK6r7+wbq6xvq6poKCkju3U2/euHPnTuqjR7k3b91PS8/N&#10;zs33D47yD4kJjoz3D4m6efdB1OVrAaHR3oFhCUm3r1xNfHA/reBF0fPnBXV1DbU19Y2NzYVFZXV1&#10;Td3dfcNDI6PDw1DRM9MzMJXiomLOH9cI9PK7dELz6999/qd/+N3n//jbr37zyfHd3zob6Lkb61/x&#10;98m+faOm8Glfc93C9ISgHgnoO2QDATG+QIeIpA1lVXbmlgN9vTKljAhBCkIQKWQLQmDW4VcsEtdU&#10;1Gidu+Bgba174byfu/Pw0JC1uUV1ZdV7rJTt4DVCgK1YfM1NzbgnI1kRQUOMDI+A2nIp1IHs5o0b&#10;+w8cKC0rJbsfeoOpPmTkZXV3d9vY2IDLdMMwWWCw82Bwibi3iD0sz7VlJbFhwYGe7tb6Ol//4Xe/&#10;+ov/9N//3//xb//iP/3ub//m+IHDT7Ifw5+4l3wvJiIa6xHmj4wZ1viVQgOrVyUqlUgJlaOWrqpl&#10;RDus1bABoXnoPL9MDXuTbsQTxMnA1RdieDx0MtZtRDL7hTb4+RUOWKz45fp8vRAMnEQOwxW6jBwd&#10;iCkuKurezZs4hHnS0dpZmF8QHRRhfFHv0unzu6FX/vJ//NN/+c//+J//05//5q+Ofvnl0a/3WVwy&#10;9HN0To6LqXiWN9nfoVhewAAzp4jstrx7qe52drMzU0uiJbFSiu5wzQKRogpBUUDDgBhK2WD/gJ2V&#10;9R9++7vf/dOvo0LDz53SyMnKRiF8CH48Xl8yVKre3j4DPf329nYMskwqvXD2XHdnF4a+u73Lztr2&#10;/NkLFZUVGG6JXAYhqti5y3XBdXV2urg49fX1Qq7yZQnsuLGRkZ7OzuqSwuSoGMsLWoc+++IPf/nX&#10;f/ef/stv/8df/dOv/uGLz786duSEo4PrrRt3qqsapqcXQTGsQklJN8PDwkUiETNmybhC09BANI8M&#10;N8gQQ8OOMP3EzLc1/5EFuBRi/CqVImyAQnK5WA5BQ6QquVQFU14GycrhrbAAq4/uBETZZNowJY4N&#10;OkcvVimpHLVKgl+VAlQEIaVgSFhoEMxJetYMPixnjwo6UCZZljbUNCRdvX4tLuFyWIzWKc1LJzW/&#10;/d1XWofOXjx0/Df/9f/641/9t29++3dnvv/O4ORxywvnPM2Mb4aHuBrqmV680FBbPTc9vSJekijE&#10;MjmaDVtCECzGAkKWKjBD4BUpp6ennz3NT3+QkZx0U+v8hezMLJqbaxAGdrvYYFRikqlUff19ZiYm&#10;ne0dKBji1r+k3VRfX5BfYKxjHOwb3NfZj0TcyePqgTwENlIQSVdHu4WxXnJSwuNHj65FRvs4OWmd&#10;Pr37z3/+/Le//e3f/iPCrj98pnnyrKeja0J0fMbDrKqqusGBYQlGigaXFleFnAYnKzPb1dV9fm5e&#10;rZCq4SeSRoB5BRMGKzHaSJqH7vbF8gpeggHQI1ihFVIlglKiVIEHNIQghEq5AkIw75Jqwa+Cb1CN&#10;pBiEXxj2bIOoBkZghgrsoBuMkYspCBwkQFZx0THhISGsJYjHxJXKqWo0EooTQOmrIpG4v2+wubHl&#10;xdOCEP9wP3d/F2snnTOa33/17d7f/fnrv/v1l3/7d3/87//1z3/1Xz/9y7/Y9eu/0zxywNXMOCc1&#10;ZWFuWipHLxRkWTKTQvGSnZDCLnWBVcAwOTHp5uhckP+cDJY1CAO7XbymIRRSWU1ZhYWuYUN5VVVp&#10;ecbDtMMHD+td0jcxNM3LeSyVSOXoOHsVOUAuOfvLZ2fmwweezk7f7/rqi9/97rPfffLJP/7617/6&#10;hwN792lrXnR0cExMTMrMyC4rLe/t6V1cWJKhHHoHKFYe2OPoH5uRMplahrmqLnxeYGNuid6uggoY&#10;S7mEDxxWXabpsXotqEgNgAoSEAWaG5F0MomOYnsFyx3FrGJyL0lEU0rJ8vTY6NTYsHR5QbwwJ1tZ&#10;WlmAuzrU1lQ/0Ns1PzO5MDuFMDU6DEcTh+CCLs5NLS/M0CKvFMslyyq5aH5mfHZ8eAqO7thwhL+v&#10;k4XpyuIc2iaTrmARAzfoxJEazKHFEYt+WUkpzAJa/5WKmYXFmdmFmdn5vt6B0qqa4ueldxKTwwNC&#10;Ha1srYxN9LW0zh45tPv3v/vyn//x+z99Gh0U0NvdjjLZQi0BOzkh6Or/miIHsDE0OGhhYlpeWrZB&#10;Tf90hADmZ2ZtTM0//83v933xtcaRY9YWVmYWtgHBYY3NrXTWD8oW84AcKwI5HXROQikTLyVdjgEV&#10;Atw8Tuw7+Nmv/3jhzAV/v6CH6Vnt3X0zs3Pz7C3OYA9pdqz9NKkxo+XQgTIFpjKGkPUHvZJK5ibG&#10;0lNTvv/ma2tTY3d7e2sjYzM9/UBv74S4uCtxsS6OVo52ZtqapyzN9b3d7f28ne7dTnyal55yO+Hm&#10;9bjoiIBAfzczE21He7NAP7egAHdsnD9zxEhX99Tho2ePn7h07vyxAwe1zpw9cfTw0YP7D36/58TR&#10;Q6eOHT59/Ah+jx/+4eSxwyePHjp55NCRg/tPwmu1MrM0M9LX0TQ2vHT6+KFTB/dfOHHs4slj37En&#10;Jkx0tCyNDc6ePB7k75N+/15fV7tkZZFOPLC+9HV3piTfGBvsw7BKJCtSmUgiF4sUYskqsR4CEYsl&#10;i4tL8Crn5ubznzw5efDQ13/4w5e/+fVXn/xaR+NYU3UFZCteXoDg2ZpEq8ZGYPB6urstjE3aW9uE&#10;KAY+rtvGhiUDA7aqfvLs6YXz5wtevFhcWcKo80MYdjnU+UvYwDKm22nJVEpl0CizExMO5qYnDuy/&#10;FhVzYNe3ez/fXfSkUIFpzwZZJFcsK5RL6JiCSQEmGRELxjRcbLlMLoXbsrAwX1Veei3+coivt8aR&#10;Q5/+5p8//fU/H/5+r8HFC//0V3/t7exy98bNsODgAD9fSwvzK3GXr11NyErPuJucfDkm1szI5MzJ&#10;0yeOHLukqe1gY+fu4mZjaWVjaRMaGHI55nJEaISPh4+Hm8edO/drapuaWzuzsh8/f1GSlpZT29Dc&#10;Nzg8Obc4MTPfOzDS2NqO3f7hkWcviuqbWsqqapra2uubWm/dSb2b+jDn8dPs3Kdtnb1wdEDvtPSM&#10;4ODQ+bk5Y2NTfV2d1Du37K3Mz58++f23X2ucOOpib2NrYebqYHvv1o0Qf59AH6+pgQHx0pJ4fg4m&#10;NnO1MR2WoboU8iWlQsxOuqoKXhQE+gVUV1ScP3ls1+9/s//zT4/v+674SZ5cvEwnuuCrY4l+Y11Y&#10;pc8jONs5ECE2kIUN6/bxmg0B1V9bX+/k6ET3CZIGxOCRZUu2DFpEJ+CwTFDAj0Is7eno9LR31jh0&#10;JNDD59KZ8yH+AQ42toODA6qXzK9QKOjhE2FhkbN5srQ0PzczOTXY319WWhwREaqvp3vhwgVNTS1d&#10;HX1fL69HGZnX4q862trOTE3NTc/u+uILcnqJfiwwj40Clni6DkhqGpqHn59mC/faL23QLwRFs4uy&#10;0wJMR1gEjmKBgUFIDouSn1OkgHiUhGIpUD4kFoqAtUnWhFL1KCc3OjYei521rV1mZgZpA7REJhof&#10;HSotKrh1I+nu7dvxcXEuTk621tbnNM5cOnvOXE/f28k5Kij4buL14mf5bc3V/X2t42O9EvGsUrYo&#10;l6yk3LpxOTpKLBLNzc74ubmeO3jo+8/+9Pk//UOIp0dPW5t0eUW+IqJzxAyoj4Zuld5CZ2NhSU9/&#10;74QNAaC7LfWNVsamwwODIAAZ8VAJFOD60S0jqJbWDnZKsaGqxlRL9+zBY99/vdfewralsbmrs8PD&#10;3XWgv19JQibBShaXBrt7mqrrnj9+fD85OTY42N/N3cPewcrIyNrcLDQ4+O6du/D7h0cnlpbFWILQ&#10;hsd5T52dXJcWl8ZHx3ft+mpoeAimhoQmFyxvmVi1IlEti5VLYtWySLmEbalaLFNLZatSsRKHRGKl&#10;SKKSSFTYlZI3sSqHYaJSSrHYozkI0GxkpbJrWAiwQ1XQXnA+EKNAShgBUnYxCVnAaOaIMLOAXAq5&#10;BCEz42FsNN0xZWlqlJf7iMhOF0bICyamMdUIIslkioWFxaGh4dLSMk8vrwB//4jQMH8vHzcHJ0sz&#10;Y3MzQ0cHq/j46Aepd/KyM72d7O8kXpXDi5VJ+3v6ooPCTu8/gOUD4eLx4/dv3lqcnoaNhQRy2NGg&#10;NYaOCNFjze6p3BFC0HRQ0Q2c5qZmwteDMSfokU4sJdihKmkuMAVR8qJQ69hpg5NnNfYd9PH2mZqc&#10;gsDgIvt7evf39C4vTj5/mnMz8ZqXi+u5Y6e1T2laW1ja29kG+vk9TE19mve4orR0cGAAKgN9IznT&#10;JUmyUlFFcWGRva39zPRMQ33Drl1fzM/PkKkC2wVeBumCZYV6SaFeVOJ3dVlJYUW5KsKvXLUoVy2x&#10;IJLDElSKiZerCFDRwvAjcMdoPSCG7EE6kUEah/kfrwLThhSYfkEqcm2e5OV6udPVTgtjY2xDMsw6&#10;Jj8LSRgpaIu+5imDd0NnoMfGx7Oys+rq6mAxTE5MtLW1l1dX5xcWJd++Gx8bb3hRZ/cnn5honh/u&#10;7UY5MFPBpJrKahd758//+OnB7/Ye27fP08F+bnyMWiAXkwOiXn2pfDk4MAiVTDfIbIAwsNvFa4TA&#10;b1lZmbOLy/z8PI8UbilhwsOAoeNQG+XFpd/v2h0fGnF6/6GEqFj4h2KitmxidNxMz/DciVOHDx04&#10;fPCAsaFhQvzV8uKK4cHRxcXF5eVlCfvWCBEPkgOYD0WnaLDJ1wH2cKkLfZx06sXzFwf2f8+ehOf6&#10;m3mCaikPsD/VL2Ubw/ohunjJAjmr7L4SNkYCeL/WIcRuDmgqfvOfPbO1ssYww8J/9uQJYninNoL3&#10;a71rIpFoYmIiLS2tvr4eQhSJJbCs4RbDb4NM4iNiDM5fvHjy5NH93xcXvIBsxDIxJsHKiujh/Yd7&#10;v/7GUFv7wsnjx/ftKXr6hLxrKDMlFvDVvi7SEK30GWZhOH883iREZmamj48PessjaWWloVBhvOlE&#10;mVT+NDPn1P5Dl0MiMPAxkVGkS1UqkFomkWSlpR/at9/Xw7uwqGRJJLzYEGDrNpWPYjfKjh/l7UAK&#10;6G8Isqaq2srCcmx0DG7b4cOHUS9xRc3vcaQr8O8POMrDG/EIAniNb0A4tgmwlqjLSst0tLTRMFMD&#10;w6dPnvJIIcUahKIZ0GUkBmZnZx88eFBRUSGDQaVQiKFDmO7xcfW4Fp8wPTnt5+P7yW/++UHqXdHy&#10;PJx88Qp9UiXv0aOTx455ubpaGxv96Tf/nHE/VSYRQ5SrMnlfb6+tpVVrM12a/qnw+pKhVhcWFjo5&#10;OS0tLfFIrv3QJboXRiovyH9urmMANmifOR/K3gTFu7q8tJR889aJ48c93dznZmfBALkKyprN0LVz&#10;xutALcIWA28HYjkh4FXbWFlPTkxiaTxw4AfUsEHiSLyZsM6M9fDTAC0BigoLsapiqIx09F7kP2di&#10;e7MKoW8MvP0ANiDY3NzckuLiufk5iZxMFcgjIT4+MiJGSudmlHeSk48dPhQTGTY00E/XjyQk4Yry&#10;clNTM/1Ll6xNTM4ePZYYEzs7OQkzaWR4xNbSuqKsHPUJFf9ovEYItLiystLGRnjCHCABQAOAEXIF&#10;1n4rU7OooFBzfaMr0bESsZjZWYrpySlfTy8zE9P7qal+Pn70hVpa7xGwBkBZ08X/jwJ1oSgQB4Rw&#10;sLPHklFfV7d37/cikYTzh6di0135sfCTSecN8HEtKioyN6Gv8tlb2+Y8esSlhHgh0XtAHWRuF5bO&#10;yvKy58+fTc1MSZVEiCuX40JDw8RirAUwEpQFz19oXdQ2MdRvaqhXyGVgCcztwaFheH/nT2nYG5sd&#10;+3aPn7PzSG8XNISZsQkEtVOEAIqLi+3s7NZtCGZS0Xt0Mu4/PHH46NXYy8YGhndvJYuWljGh0dKl&#10;hUUPVzcjPf2hwUFYN+4ubsPDw+pVCQtQECQouvnuY0BdZKDAeamrByFGR0ZhVH67e8/iPHQV6y+F&#10;TRLiJ1MJbwDzAnjy+LGjnT0I4WLvkP4wjUdSPz8I6iAERvd+yaRiUVNj3ZNneWPT9OD2lfg4Xx/v&#10;lZVlOkNOJ2wVbW0dri5OB/fvu3olXi6HmSmXyBTz8wvP8p4YXtDa96fPdv/+Dx52tl3t7U62dnTz&#10;yk83BV4nBPsOtZWVFSwgTEua3zLpqkxx+3LC95/tiggI/eH7H24m3RTBLZbK4BaLReLI8Ah9Pb25&#10;2TnEtLW02ltZg7YojHILxsOm6IsGwKkCw7rbO20trAb6+luam48c+EG0tIKWoZg1QkDumwk/PaiF&#10;7JMWWDL4bfjOdvaPsrJJicI9/1gnBQkz0Cork3Z0tN+7exeLSGxsbFQEfRCWjApmQsPCWFxe4ved&#10;R4SFL88vKsRSOSxNqfT6lXgD7UsxYZF//u2nnS1tnq5uNdXVO0UI/MeSYWRkRGof7rVCLl5Zfph8&#10;W+fU2aTo+D1f7c5Iy8Q8lkmkWNtWllcSryVqnr/Q0dHBuV9XWwsbYmx0dKPJINTzMaBu9BjpK0vK&#10;HG1ssQzV1tYe2n+A3YZPLp+Q7mcF1wTwMtxc6RY6LBmP8x6zISYIid4PLhCAxMUckL6+vrt37wYH&#10;B3t7eC7OzZPZzpZoqQIGG7wkdX1dvcbJU36eXhCIQipCdPLNm0icejvl9KETA/39VmbmEDstzD8R&#10;XiME2tjd3X3p0qXW1lY0GVZC8vVE/XMXPGwdtE6fS7+fBu+T3coqx1p488ZNAz39luYWtAZ9Q/7q&#10;qio3eqHJqFAig1DPx4AxJ3GrVHQrs63d1MQkWrLn693z07O/HEJARFAGJcUlDrZ2ZENYWT+8/wAx&#10;nChCovdDkMiaqkAuAOaan5+fiaER5CYWiVAs7BG6RESlUrEYC2MjYx8v796ebky71Nt34JXkpmcd&#10;/m5/R2ubuZExCLEjGoJpPlVzMz2vODI0LBNJYkPDTS5d8nZytjA0Li4oVCvVSrrCLBetiK5dTTir&#10;caaqsgrk4E4+tEJVRQU02Pj4OMoVCt28hiA6QispG2vqbMwt0IC29raD+/aLFpfojrNNiPtfABgh&#10;iOj5s3wneweMnIeL653btxGD5WMzPeUCWQe6jHmF7Bnp6Tral0qLi5cWF+mEKJ36JCrwNNAlHV2d&#10;3j4+muculBeXXYu7EukfVFlQ/P2XuwoeP7U2t+jq7NwZQsB4VCk7u7oc7O3HRkZTbiQbX7yUEBFp&#10;oKVVWlRMj6JK6BQtCJH2MO3o4SMwbsEGWBK86ehua0sLfNHxsTFsC8VvGiiBjFSZrLO13c7CCobI&#10;wODA3m++nRgZZadJfxGEwOChs8WFRdaWdBu+g7VNVkYmYhAvpNgiQAhYE9XV1Zbm5jlZ2fnP8unc&#10;nUqJ9QJVYZghFtLIKtXs/FxkSOTR/YcP7fk+0i+w8sWLfZ99Vpr/wtrCsrura6dsCIlMivltaWrm&#10;YGnz9e//HOrps+/Lr57k5MiJBnKFFL6k6kHq/b3f7YFuQHrYE/AV1wkBM9DHwxPO8TYIgSJQC+Za&#10;V1u7jbllb0/P4NDQvt3fjQ2PwJ0ho/IXAPQUKCosMjUyBiGc7OxzH9Hr6AAhxVYAoaEQaBdYS7bW&#10;NoMDgxXlFWlpaYvLyyAEaMEJgeVDAvmzJbW6uOr0wWMWugZRfv4/fL2rs7ERGqK5kW6A/anwihAQ&#10;OsaD3kFhYhbq4//NHz/f+/lXh/ft7epoUylkSolYKZPmP847e+ZMfn4+usEFQc1U0EVADGlNVbWb&#10;iyvWQqHszYFXjklG5qpUBjsLbmdfb19jY+Pub3YvzC+QDfEL0BBoJO91RXm5lYUlZrarg+PTJ08Q&#10;v73mISOEh9/CwkJXV1fy7NRqWOi5ubkw6sEVulbMamRrshokwZTp7e4L8A38Yf8hbU3tptoGBxtb&#10;WjK2bsW/D68RAsPS3dHp6exaV1apdepMd1PrwT3fPXucyy8JFjzNu6hxCgse85rIBibQEioQorWl&#10;1c/HF51BYULxmwCvnIphp7I62ztAiOGhoaaGxj179iwuLvJ6hNQ/K7iV19nRaainD1fLxsIy99Ej&#10;tBzYUpc5kAWl4bepqcnGxqa3txckQFE9PT1Pnjzp7ukGIXgMEiMlPbxGEYrZ2bnGpua2tvau9g4s&#10;GfQBlR0hBENLY5OXq/uTjGy9s5rSxZXThw4VPc9XqxTPn+SdOHwgOyONHs5hSykSUwH4w66LYrOq&#10;shLG8OTkpHBoc6BamWjIHFHSy7ahZiYnJsEMEGJhYQGHACH1zwrekva2djMTUygzH3ePtAcPYfrw&#10;eSwk2gq4hmhpaXFxceFagWNgYOD58+ft7e3Y5mzjIsL22nlwkj/0qKOtHb38fCcIAcWEcW2qq3e2&#10;c3icka19+tzixPTJAwdqy8tqKiv27f46J+OhjFnFvEFCAWgAFnh24qiyotLb0wuqD6UJRzcBoXZY&#10;JMwcyX/6DKwCD4YGBr/++mvQi9X2C9IQWPJNmA3h4+YBoxKR2N5eC6Fokb2kpASe5/z8PIiFXUgY&#10;v7Ozs9ATFRUV2IaqgLGJaC4rBqJAf1+fnZV1S9MOfUBFRTfZjgwOwcivKSnXP6810NZ5Yt/35fnP&#10;tDVORwQHsKuV9HQvTy8UsEYIoOD5i5Cg4AV22ls4uglQTkYIqAd0rLK8ws7GFqyCpwNCjI2N0aFf&#10;BiH4QtlQX8+NSm83j6tXrmDAEL+lLq8Dw4xy4GX4+PiAAYIcGBAPfkBPFBUV8WSMEBA+BQgdkhsZ&#10;HgYhIDFkY1IkCEVvF68RAiqpvaUVxH+a9cjK0KS/rXPvnz87e+iQm50NhpnOVEmW13kqFADVgMYw&#10;DVFeVhbgHzAzMyMcehd4XgBbPJBPySpXs7NbL/KfgxDTU9MNdfV7vvsO84ZUFyt/PctrgVrwkcD+&#10;sAI+EN7cf0fAzIWI4Obxp7+D/QMSrlyF6QNOvJ6f6twI3ve3gSHH0ZycHGgIfoWZx2ODzDSGsrKy&#10;8vJyZkvBupZj2mKDXdNR8xeG0MfgIaI18BK2jVeEwEool8nramo9XNwSryZoX7iYlJD467//R10t&#10;nY7WdqVCzS0arBg8vVDAhs6XFBWFBAbOzc0JB94FISlmPD2yBm4p1fRAMCQtVyskq2pleWmRrQ1d&#10;/oYi/fbrL1eWQAj5Kt2trVi7WQe82RAgDFCGFrL1wOJB3LVAF2VeTa61jdcDsZK/3OutQM92scBu&#10;EFb09nTbWppDFiEBfqn3UsjJYo9kvmRvrGDvwdosIbi6zczMdHJi97GuneDCLw4BoJpIJKqpqXnx&#10;4sX4+DjMFbqFjuYkaYihwUF7a5v6uvoPVLFVbNQQKljOba1tTg6OGWnp2ppa2he1XFxcO7u6Yd/S&#10;+TMl5jBpM55eKGAjIQqLAnx9Z6Eh3t88ISlJmt7kBFdOzd6epKQ7H+m2xPKyYitL87Gx0RfPn+05&#10;sGtFOqtYXZGvB7oZkj21wwI0OD3l93pgd0qxe2LXAnlBLMCVYfNM2N0Y6KZwdqvdxkBtog26RYmq&#10;Iy2ubG5usWGnrv38/B8+fEg3UsnF9DAB8RWBxvh9EKTAwNcFjHpDQ4O9vf3g4CC219OQoBnACbFY&#10;3NraCt7AAVm3M3CI3yDT3tqGWcBz/Xi8IgQRkt2w5OHmPjU5Rav46Bg0Nj3Ry4iApm5Yqt5BiIa6&#10;Ol9PLzoPsTlCgA2MEHJwQgknAz1VrdbX11qaGQ8N9jfUVu36ds/o5AxmBL0aSHhBEDxgOZxgBAm7&#10;cZYet+NBzZ67UykRyZ7hojRSevhLoaTba5FPopKLlTIEEW3LxHTPrYo/CySWK8QypUTOAjYQVOzN&#10;Q3SjOVfUNGVozmLJd3Nzw1g6Otjn5GbRg5/yBbVKwt5RQ9OXyeoVaFQZsC1IgQExnBCFhYUBAQEQ&#10;NXbX07CsBFYnYWpqCvxra2vDNlJCnfd0d1uZmXd2dCAZz/Xj8YoQWKdh52PlxhKOujGRsMubsq6j&#10;1sJr4LkR3dzYFBIQOMGuZbwPPDGzG4QbHpUqKT0NTF4nad+6uhpPN+eZqcnZidH93+2dmZxmj9Ox&#10;+3zJmMCgr6wql1fVImywpy6RF2OAqY8A7SDFrwrDo4KsMcmxSy8eUNLTf2TSs+6gXziKySaXLC/S&#10;PdZypAGE/hIUivmp8ZG+7umRodnx0fHhgZHe7vmJodmJoYbqUmdrk+mpCVtTPUd7k8GhNrl8hTeA&#10;PW6FYgmcBBtBUnodPBKWY0hICGwIjDJihGNrYAIj4BBIk56e3tVFr4FbXl7uaGmDDTHQ10821k+E&#10;DUsGBCmRwvvHkjE+Nk4nq+k9BzCjKGCxZ4YMwnsIoaaHfQN8fIeHhoQD7wJPjIGV02sC6IZYEAIT&#10;C/YEVuLFhYW83EenTh67ceN6YkL8ri//qaQ4va21uLH+WW3N45amgs6Out7etvaWuvb2hoqS50kJ&#10;McnX4jNS76TdS866fzft7q3sh/dSbyXGhQUkxkUkxkYkxUfduX7V083dzc3d3y/A18fXz9c/JDjU&#10;18cvOCjEyMjo6JFjFzW1LMwtfT28/Dw8/T28vJxdvVzdXO0dzxw7uXfXN6ePHrtwSuPimXMIOudO&#10;G2qf0794Zv/uLzSO/nDih73nNI6fP3fKxcX+UXZ6a2vj5OSEREo3QnJOYNgwvyFYUi1vnbzCLo+E&#10;H+Hr6wvbC1kQIxx+CziEAqenp58+fYpVButIfU2tt7sHDPAdIQTqw6D09fTCye5oa2cDxO5bp3si&#10;N0WI9rY2V0enfvpe19qhtcBBtUA8zAiUq2T00hAVhCddmJ/taG9Le3DPzdne0szE0cHOn8HOwdbJ&#10;xcHbz9PGzlrfUFfXQMfU3DwkNNzFzd3dy9vDy8fTx9ffP8jXJ8Db28/by8/b29/Ly9ffx/9ybFxs&#10;VExkWERESHh4SNiVKwkJ15KuXr2efPseNmJjr16OvxoTe+X6jeRriTdSUh/cuHn7ZvLt23fuXktM&#10;Ss/MSr3/IOtRTmVVdXVNXUtrW3tHZ//A4ABUQXt7b29PY2Mj/AL89vX1YTAwDV68yI+JiXR2tvf0&#10;dLt+PbGqqmpycpIuUzF1sW6moONrAiGJQRRQXNh48vhxYGAg/Ai+ZLwhtHVwQgDQEy8KXuTnP8f6&#10;7mLvODI0RAp3DULqjRBKFHwuIfI92LBkYMyVqonxCXp+tKQEtjm75gYqgMUUoOFYeLNEnhfREA1s&#10;CBhHPAmScstbzjxTREIGdLmcWXWgmmh5oamh7lpCgqWFubaWpqmZ4c2b1+rraudmphYxEUZH52em&#10;x4YHR4cHh4YHe3p7mpubGmpq4HwPj4yOjk9Mz85JZFhJFWKpFEEkhlcsXV5ekqwsyVeWpkdHlmdn&#10;5OKVlYW5+elxyfKCdGlRJZauSuh5YnoOUS5TwJ6Qi6XiBRV0vly8MD2ukqwsTo4jzI4MTQ8PDnS0&#10;tdXXV5eWFT8vyHqYcf/Bg5vJyfdSUh6mp+Xk5t66czskPPBB+r2xiWGJVNLb21tcXBIfH29vZ29r&#10;axsbG1tTXQ13HTJkZiwzRAjk6UCsZLfikFJVUVLq6+UNY5wvGSQnNnRMuq9AOpxuG6EHPZaWlyqq&#10;q6PCIxxt7MZHx8A7ogvTRsJwrAObCDR07Pzhx3TJ60uGQj47O+vrTt/NAhP5TTvC4Y8xC4CDHuDt&#10;A18ISZl3BwEwc329rUw/oCiJSJT58P75M6f27/nW3Mgo9c5dWEaoGjMmPTVFS0Pj/PETWqdO650+&#10;rX/6tPG5c8bnz+mcPGF87rzOiWN2BroRvp5JcZG3rsXdu3ntdsLVlOtJCAkRkT6OzrYGRtY6errH&#10;T2odOWZy9rydnqGVtq7O2dPGly4aXtQ00tK20jd2sXZwdbBzsre2Njc2M9bVu3TGxFDL0tRA9/xZ&#10;U91Ll86cNtXSstLTtdbXM76oqXnyuN65887Wdr7u3j6uHjHhkUE+/qH+gT4uHsF+/uHBASZ6Ohc1&#10;TsWGhtWWV4qWVqAYQObm+sZbSTcMdHT1tLSTLscPdnXLxSKax7BT6Y067OVMMGHIuFEW578ICQha&#10;XCANAenAw30nIfhwghM0NDIwWlFZXmluZNLR3oFI1MtXHD5Yb4LKRZEsfBCvaQi4luCpp7MrfeIA&#10;/ht78b1wbBOEgP+DlXhoaAgWIH2/Tw3iosv0KBwUA7qBZa+zrT00MOi8xpkD+/fEX46eGKWPe4lF&#10;4pnxyQdJyedPnt77+Ve+Lm6hfv5eDk4a+w/b6Bid+G7///g//vN//4//p62ecaCLy9/8xX/5i//4&#10;v/2X/9f/9v/9D/+P//M//K9/8R/+43/9f/5//uJ//T/++//+n/77//5/fvar33z3m88Ofbr7Xkxi&#10;YkCU1Xn9ABtXf2dXH2fnhOhYT2cXV2eXowcPm5uZ2liaR0eGxkaHxcaEBAV6+/h43Ui6gZmacude&#10;6p17cWGRgR4eSXFx4QGBof4BYUFBWK2vhEZF+wVFegeEefqFefpm331wO+6ajZ7Jwa++1Tt91uDC&#10;Be2Tp11t7aqKy0QrK9BdKwuLBY+fmWrrnfnhmLGmVlZKykhX58rivHxFTO+kkcikEgkknJOZFRIY&#10;tLK0DBsOUv4wIWjiQlOskiHd29Orf0k3Pu7y2MgoyCSTgSSCMQtmcCjpYWEKSvZGQKGo9+M1DYF5&#10;PDU56WBlU1dTi3FCcR8vYAN6urpoyRgYZAYjrZqw3iWi5ZGR4Yry8sTERAsLi1MnTjrZ2afcvTs8&#10;2D87M9Xe2pqSdNPawETjhyMXDp/wsXdxt3bQOnnG0sjEWEf/T3/4s7urJ2yCiLDI+Jh4by/foOCw&#10;yMiY8IjooJDw6Ki40JAIP0//YN/gQO9AT2cvbPu4+vi5+0UFRXi7eEcGRibEJFwOi40MCA708g32&#10;w5+ggMDA8IiIoMDA0JDgwEDfoCC/iPDAsLAAH3+/0LAIGCiuLu6wNyNCI4J9Ay9HxsJvCgsOCQkO&#10;jomO9vXyuhwdcz3h2tHDRxIux2tpap09fSE56XZMVKyhvr65qZHOpQuONjamugamOgbxEdEv8p52&#10;d3SKVkTzU7OPH+VcvRxjZW6kp3M+ws+/7OmL1sbm5aUlcKK2qtrexnZ4aJhsiI8TgmY7nWpTq7FG&#10;w2irqqjMzMhsamoS8TvwQAI2dgyYliiUwmbYALxJCFhJznYO5aWlbHXbFKcErL7s6e7BNOrv7YX3&#10;BZ24tDhXWlIYEuRvY21uaGjo4eGRnpaGZUUqlvT39qXevuXj4mRpaGimq2drbGakpWNlYuFobRfk&#10;E6CtcaG2srr4WcH3+/cviUSgvQxtoXNN7GVB9BCcWkyWgPBqUoWKHk0XSWRiqXxFJBWjcrWaPi+p&#10;WsW6LaUbFF9CT9HrR9EsqCs630eCIwWmJE9HJheJ5ZizILFKIoHXQ56pWrZKJzpkSIYFT4Wj8FyV&#10;q+qh0RE7Z3rXdWRsbNLNZLQBTezt7y+rKEtMSvRwc3NxcLS1sPRy8/B0dfd284gKD3uSmzPY3ydZ&#10;WW5vb3nyNO9yRLSdlY2RoWFYWFhNTU1OZraPh+fM1LRUuhkNwQaLhdbmZkdbO5hYoyOjWVn07Cgs&#10;U2LBK5AnzM/gIJdQzgfxihCQOCw9Rgh72BAoFTbElggB68HNybm9qXluaiInKwMz5vSpY35+Xi8K&#10;nvb09CwtweBbevr4MeRlY2ru6+Qc6u3tYG1tpHXJztwq5fbd5qbm0dExqEErU8uGuoa89EeaZ84o&#10;pGIVTBkyRUABmUwJ210MbQuTl84x0KtHMFhkarHzGHT2XcosTTrPDnnQyKpkypdyep28GoRQ0G0F&#10;sP/p9gu6BRCcgPWsEENkLJOEV4R5hToVbOVDaXKlXKKQQiCQMYxHOwd6LiMgIODWzVugiwRUg9iV&#10;9MWh7u7u3JycAH9/Kysrc3Pz4KCgxJhoX2cnHydHbzvHpJgrAx09y0vL4+PjdfV1128kWZhbnDp6&#10;zM/Le3F+AYbB5gkBFBcU+Xv5zM/NY9xBhaLiotzcXPgg6wsHAwYWCgWW/dYJAW3Elgzrmsoq1AF5&#10;Cak+AFTDm/jy5fjkpI21zbnTZ7/6cvex46evXLnW3z9A3pdK2draEB8ffeLY0QsaGhHBoZEBocZ6&#10;RqeOn7ocE19TWYPOQNg0gRVyrDiWJuYNdfV3bt8x0tGTi8UKmRSjx0+HYHx5AHvpJDEC1Bh1GUkw&#10;amj0hpNL7AQr05x0oy57eRHHWjnrZ7fZi6SQni2U9Etn6blEWC4qi3IRBvoHzE3NMHhJCddC2Jdw&#10;QECainR2XwW+IS2sJXiexSXFVpaWx78/4GRudS0y9tblq1gTLxw5AUM2K+PBYG+PWCyam5uLDw/3&#10;c/fEbEEXaKgZG95BCBbNwQnxPOexr4v74twCui2S0Esjnz9/HhUVhd9iODwlJYWEgieP8yYnJyj7&#10;JvC6hlCp5ufmvFzcil4Uok5MPCHVB4CcrHXwMKempsxMTU0NDGpqKyWSFYwFFsiejpYQH89PP/mt&#10;5tkz4cHBHk6uF85qXjxz8dbN2xOTU4zAq5hkkCY9TSyXj4+Nw4gpRW9KS44ePCQTS8hNhRpYk8Jm&#10;QCP5Gnju9TLwK5xc2RD4IcJ6ujeAYoHRkRFjA0MYjDAjIsMjYMqh2axG/BB1kBK/iAd7wPHm2obb&#10;166b6OifOXrCysj0ely8p7Wtxv4fTn+3z+C4xpOUBwl+wUHuXitLS3IYlVADHwNvDFBTXO5kaTPJ&#10;nqrCcobqUGlDQ0N2dnYmQ3p6empq6p07dwYHB9E4If8HsYEQKjrxMDc7G+DtWw0NQXry4y95FzJD&#10;BC9XZ2ZnQwOCultblxYXujvbC/LzQvy8Th/64eTBQxGBwd6u7lZmFnExl1ua21bWng1HpXwW4h+b&#10;5yosh042drXVNbCSvv9uj1QkAjHfFhPPvhHCgU0Bickxfz18qIqNMVgZQQjMR7hLSYmJGHuMOk+w&#10;DiQjncKXM6ZqpFJZb09Pyt17bi6ullq61hd1DY+f0fz+sOZ3Pxz6wxdW+kbjY2NY7bZEiIK8p4Ge&#10;PksLi1CVWGggJrSEM/INoAFbJgQyYI7Ozc4FePlUlJaBEOjJOxTX6xAysyk1NzPj5+YZExAa5Olr&#10;qqv/7We7/vhPfzi696iZrnmwT2B2eubo8Cit2ViiSV2TmABkRTHYJaUrlw/094MQ3Z1dVdVV+779&#10;TioS7wAhNgWhXIaNMf19/ZbmFpiL/t4+8XFx/DT1ehoOnpLwkr1zh61kCNgQScRDff2lL4ru3bjl&#10;5ehipHnp6z985u3sRk9uyWjJEIp4P4SSSUOUBXjQGa01QvAJhr/vhpD/g3hFCACae2F+IcQ/sLiA&#10;lgzoCJQtJHw/kAKBCDE942HjYHlR38vOQ+PwmZMHTwV4h+RkPmlrbgfPIBOs1jC8YPgryF3gT+UK&#10;QUX39NNcWydER0fHfv5lX/IwNsXunQYjsBo2BH8uIzo8ws/HVwy3RCr9QAvZevhaoOu3dHJJhkW2&#10;rbUtJCjU2d5xenxiq4SoLi5zsaEn5YkNjBCAkGi72KAhoOXYeQgPJ5e6mlpa0LdCCJQwPjrmaGJ5&#10;bv+RUwdPhPiH9LAbKTDUsNPFCpEMzo8abBCvqpdWV5dBv7WLIxTAD1SHFXhwYMDF3hF5Gxsb9+7+&#10;dnl+YacIwdu9ceNj4POPCGFhCfEkXb0WEhwigi0nBr/f20Lk4QGKjo8ZVnspmb/wn+C9yDFhPF3c&#10;RoaHycvYCiGqikqhWmamZz5KCMRT/ZsYzdeWDBBiYnwchOhopYvusKsRLyT8GJByZHDI3MA4wMNr&#10;dIjuxIf46CozXbeAG4Tuk99H3gG9RARsgARRuBAgLFIQMvlA34CTrT00RF9f374vv5kbn+JdQYc3&#10;35idAGrH0oBO9XT3GOobYMnISkv39fHlp4M+QIh1UAcYkBiAfDHn0PPCF4W+3j4zMzPQNELSD0Io&#10;ZXUV08af3YBCXGByfB+QGDXiV9h/PzYYlYwQ0D8gRFN9A8qA4/VRG2IdKEG0vBwaFFxeQp9YYrKj&#10;NvBALV7fZhCyrQExtBjL5L2d3faW1r3dPe0d7Uf37BfP0Xc7+Rr5dq5/YdAcUakaGxoMdPXlMll+&#10;3mNXZ3ofF+LRVSHR+0EdYCA6MHCVU1dX5+7uPjo6Sq/33ko59dU1zvb2E2Mf//Y3EqNk/Ar778eb&#10;hIAP42ht29TQiDJQgJBqM1h9uTA/7+vpVcEIsQ7h6BqE2Lfi0VwYXJBQX3evrblVd1fXwMDA8e9/&#10;WJ6hm2xJbCyrkPpnAtN5yrbWVngZUO+lBYUWZuajY2NgspDig2D9Jgj7rECgtbXV0dERniE0DXaF&#10;Y++HUArTENCm7a1tm562H8cGQjC3E4Sg+zZranm1QqrNYPUlLEcvN/cq+sTSe3OyUgnC/hqgO7Cq&#10;ghBdHZ0OVjYDff1YU4/v+2Fljh7U+SUQArVj4NGQzo4OIwNDqUTSUFNrZmIC4m6PECgK6w5+q6qq&#10;oCHGx8d5+fzoB7BeyOjIiLuTS0N9/Uc1xObxmg0BA3h8bNzZzgGjwqsVUm0O83Nz3u6eW/0qHwe0&#10;EbwMmVTa39cHL6OvtxdyP/jNHvHCklwGQ+QXQQjMYPxiAAz09NHUx9mPvD29ltmbvDczkG8AWTAJ&#10;QYKWlhYbGxt+A+2W+giPDLO3mT2oI0T9aGwgBFs1hgYGnW3t+7p7tkyI1ZezM7O+nt41lVv71DMH&#10;pIMFSy6VDvT2udo7QkPAyzj83T5oCLq49AsgBED6XaWCo2ikbyiTSGsrq7w8PGdnZ/lJSSHRVoBc&#10;IEF7e7uHhwe9tWcrhEDK/t4+LzcPLBw/oWReIwTmKBS1hZFJS1Pz5gnBEtJp9snxCbQPBukmM24E&#10;RhzzjJ2HgNvp0NPdDSXxw9ffzY9PMkLQ2xK2UexPC8YHVV1trZW5BVrb3tJqb2v3I7/si9+ysrKg&#10;oKCFBfrMzubLQUqIGiqZjEo6sy9AOLxdvCIEgFKhsc0M6Z5KPs5Cqg+CJSRCTE9N+bh71G1LQyA/&#10;nBrYbEODQ9AQHe3tWFMP7Pq2t5VeYEUXmlg9QuqfCZwQ1VVV9ja2GMvWhiZbaxsQApHbaBvmABiA&#10;3/r6etgQY8w43Xw5SNnV2eVs7wAXnUZuDcLh7eI1GwIYHRq2t7KB17cNQkxNToIQDTV1m8y4EciP&#10;TqEB42NjMGIqysoxY47u3d9UXffLIQQGDG2prakBD0hDNLdaWVoObfdj8OgsmITftrY2Hx+fzRuV&#10;HKgRitzeyprfhr8O4fB28aZROTQwYG1m0dvVvQ1CwEMJDQzqau/cZMY3QCcbVGr6fLG1TXVl5eLS&#10;0sHde2pLK0hwJCdWy88K2AoYs6LCQhv2ruuutna4nX19fdvTEMjCmVRZWRkVFQXjlJi/FULA7sby&#10;Otg/wO9A4BAObxeva4hVMiqtzcy7OzppEOiy08fBs+PP2OhosH9ALzTY1puFymFBqJSqEVJR1lin&#10;p6en936+a6Crh82jX5CGyH/2zMHWDtt9Xd1Ghob8rYzb7DI78dDU1OTk5PTGo3ybAbwMV0dn0GJH&#10;CAFA7hhUW3PL1uZmDAEoIaT6IHhe/JkYHw/w8e1kX/wRjm0ajBD0KO3w0JCjjS1cqZmZmW///GV3&#10;aweISRqCKEvlbgwUuRbWIwnCzjqwuSEIBylQxrV4ysfA/7xZ5kv6Kh0AQjjaO4AQXW0dFmZmvb09&#10;3DZ8Pe3HgT5xldPa2gobgm5O3uJH5fvgkTk6wQDfKQ0hU8jhZVibmoMQ2MeERbyQ8P3g2fFnZnoa&#10;NgScsY/m4lk4hJiXq/x72SCEtblpbU31+PjYrs++wAJE11TIz2C3R8EyB3VYUKyqZeyRSv5UJakX&#10;DCJKwg8LZHsjjtZpqggdZKqGXTSh26TosXN6dpNS0SEClDazWJCG37hHSpz1jgSipOdJnj17Zsre&#10;dd1QU+9gYzMxPiqnz8RBVjzQLKL63gXeWQ4UzP3V3NzcyMjIzV8TWQdk5WRr31Bf/zYhhB0GHrNJ&#10;vEYIuYLeZO7m6FRdUYGGQj8iXkj4fvDs+AO3M8jPH6bWR3PxLBvBRkShkEuHBgdtzEwb6+uHhgf+&#10;/OknY8MDQgoBTFXQMAn3UCHQPXQUaD0mQrDGvF4HS8WeLebb7KIKT4Xdd4MXzsFMXtBDrJAttTXX&#10;aZ89KV6Yba2tdrSymJmeUCjoe578Ix3I9M4OcvDuc0DgUAmIfPToka+vL3c7t0QIuOhuTi7vfKWQ&#10;sMPAYzaJV4TADEHAyu3t6l5XU4MdKAzECwnfD54dJB0bGfX39vmwDcETE7i8MTI0bek+Rnp7tlwK&#10;Bahx/MS9O3dTUu/96q/+a0xEwKOMlPzHmYXPc0oLnxTlZj9OudNWUdpWXlqYlf7gWnyMn/vDpMsP&#10;bsSXPX9061qUk62Zpbm5p4eHv59/SHCIt5f3/ZSUgryMwtz08hd5bbVleWl379+8+uJRZtrNpKcP&#10;HzSWlbRVVZQ8zkm6HB8bFnklOu5Jdk7Rs+cZKfdvRofdiAkNdndwsza2MdEx1Dp14fT+Pbs+ObTn&#10;89/+6r8Za56xM9bTPX+2r6dbIl6Sy0RKlUQBbUWXc2l2rYN3l0OQwhqgEqCKurq6PDw8sGS8M80H&#10;0N/X5+Hiht+d0RDsfojpyUlXB0cY+RgiKAzoCSHh+8Gzo01zs7Pe7h7V5RW0+x7wxKgM6Xlgd8bS&#10;7USzs3NFBYVGuvrffPHV7m926+npGVzSNdDWsTI1MzMwtDIxtbe09nJycbd3crKysTOztDO1cLax&#10;DfT2cnOwd7SzcXKyc3JxCAj2DwoKCgwMdHBwcHZ29vf3NzIyMjNDEWZ6+vomJianNU4fPnxYS1Pr&#10;zEmNMyc0tC9oXdLUvqBx/sTho+dOaVw8e/7syVNGunpmBkZ2Zmb2ZmZWJia+nu7hYUHR0eFJN6/F&#10;XYm+di0+8dpVXy+v0ydOfvHpH/W0NfOf5o6Ojsjl9OlfMBskwDADHyYEdrlKaGlp8fT0HBsb2/KS&#10;MTgEG6K58R3vmBJ2GHjMJvEaIcCA+Tm6ha6siJ7tBD8QLyR8P3h2DC2/2llZShe3hGNvgScmhU33&#10;QVNQyuVLi0vFRcW+vv621ra52TnRYZH+vv7wyxfnl8TL9AZd8YpEIpJKRLLFZdGSSLqMIJaK6NvH&#10;dDv2spTuq1+USMSwJKhoUnUwKdAdbM8vLCxL5ctS2czi8uzSytj07NDYxOTs/OTM3OT07MTU7NjE&#10;9PjkzNTE5OLc/CL7JtbSwqJEJBbRawEVIil9DA9jyx5L5Pfl0y3bEM2z/AI9be2rl2PcXBwdHWyu&#10;X7/y9GnuwMAAqIDjLAlpQATeaUCQAgN2eRruZQwPD3MOCYc3AXgZDja2LU0w+FjpDPyQsMPAYzaJ&#10;V4QAIESQztHGDnWQYbV1QmDJqC6v/EAunhjdVkplsFkgko7mlojQUGsLy9TUBxPjE1Kx9Nrla1ER&#10;0SKRWLkqk69KZSoJBaVYwoNCLFVJRPTdwhWpUryiXBGpVkTKFRk9vyOF0lawm/ZRtJS++c3uisce&#10;xpEYgmVQCnuRXsurpA2sVGQ+sufM4PfCZiQmKRVSuUyqEksVyxL5kgKmg0Ikky3LldhexjYF2Up7&#10;S4OpgV5rE70F4Hn+k4iIUHsHG319/aioqJqaGhiM6CnMIj7qHIIUGLCLpuG3vb3dzs6Ov6dSOLY5&#10;wN5ytLVramiA8NfBDwk7DDxmk3jNqJTIpHA7ne3st0EIkFQqkUaEhj3NycPeG4f46kCmI588MOuV&#10;yuX5xfiY2GOHDoeHh0Mc5IGpVKJlUZBfICeEQi2Rq8UylUiuEiPIlCKJclmKoAIVwACRVCmSw8Ng&#10;L3nBEkd6QQW1oJCCFqCbSq5k9iPYwD4rLodfQm+pEgxMDAY3M7FLMWwqI8DtwLZ0dVWkXhUjsK9G&#10;K1lGZEFAYtrtqKmw0Nfr6eoCzWQyuVgsnpmZLS2r9PMPOnXyjLuLe19nF4TI6icfiBQXdZykCmkD&#10;6DE40dzcDLcTGgIc4nLbJEZHRjF7K8vLmSUtgB8Sdhh4zCbxmobA9MEchZfR0tiE1qMrQqpNANnl&#10;EmlkaNj9u/ewjd6+9sv9ABiqmO0KpWhFVFNRhQVb+4Jmd1cXKoLup4dVJZLpqSl3O8cHN26LVlYU&#10;cghaBs0tk+KPDAkQKCGiJAxiyeIcVP+oaGVJtLyAjbmJkYWZycXZqYG+rp6uNoTy4oLstPSc9Iz0&#10;+ym3b1zz93L1dLXDb7Cf17XL0SUF+TVl5UX5L2oqKsuLSxPjr16JvXwlNt7Py+fs6TPhYRHpD9Mf&#10;3n8YEhRyLSHx8uUrMTGxgQFBYUGhV+KuWJtaHNl/sKy4FI1USumjngp6fwLxanF+MSYqVuOERqCv&#10;f29XN5pNSzBGX44FBzY03WjDZgZd7ezs7ISGgGm5DQ0hfKaRxCxAOLZdvEmIoYFBGJX9vX28DiHV&#10;JoDEGOm46Jibiddpm4ETAhvccsTkmJ2Zra6scnFytjQ1z0xPhwhwFKocHgZUPBbyuPDI77/65uDX&#10;37lY2iZEXg73CfZ18gzzDgp0943yD43wC46PiAlw93axcbAxsbAxNtM5d+rkoT1G2mesjbX1Lpw0&#10;1blgoqPlYmOlpXFK78I5eAHWpsa2NnYwMR0dnaytrU1NTMzNzYyMDLW1tQ0MDK2tba2sbK0sbSxN&#10;7SyM7VzsPZzt3e0snOytnKIj4sNCom2tnN1cfCLD4zzdA9z9gj0CQiPjE68kJkfFJXj6BCGjrpZ2&#10;RHBwV0f70tysQrQkF62o2a3FcrmioaEpNCTC2Mg4PDSssrwCVhF9EUNKj4hynYENkKm2ttbR0RFe&#10;Bl9BBIFuAjB33Jycnz1+An4hI4dwbLt4bcnAwIyOjMCY72wXzoYKqTYBUoxyxZWY2MyH6cjI+EBA&#10;JwFM6+Wl5bKSUk8PTzcX16zMzJmpaYiDHrCEswnVIJZALhYWFqdPnbp65crt5OQrV64mXb+Vejf1&#10;/r0H9+/dv3PrLn5T76bcuXUbvynYSL6DjYy0B5npDzIzHpQUPm+qr+1sa25tbuxsb+vqbB8dGZwc&#10;H10WLTI9TQEjJcFUVijFUtnS8srSMiwD+ngmRkcmVcB0pZuCoa/4Y4LMIaZnPNkjKrAwYUrA7oBR&#10;gpWPTobAqRDL2lraoiPCHa0twv29SvLz5ibH1HIZPdEnpbeowYRpa2u/cjne3tbO2dEp7WHaQP8A&#10;1AKzZ9jHJVSqZ0+fwe2cmZlBgVuSOeiFNTf5xk0IkEaLQTi2XbwiBPoMLQYbwt7Kpq25ZcsaAguC&#10;Qnk17nJetvChOpr2a4+5wVeODI+ws7FNT0sfGhyS0xhgYOg1VsiFZSIh/oqunm5EdFRHVycmkUgJ&#10;H04uZR8VZou/ir3EEOMAu4Z+uZVIhiIZ/2vnLhFeqmUvFbJV+laY7CX9IqBpfOGCIUF+Ar0Xkwey&#10;PjhvVSp2WumlYj0o6Y1HFOTEGZFMIcY2nYBSSlfXAmO0QiRaaW9rSbuf4urs6O7idC3hCogIvuAQ&#10;1jascBKxuK+3DwMf6B9gYmR8/WpCR1s71keyZZXK/CdPAwMCFhcXkX5LMl9eWooKC89Kz+BM4hCO&#10;bRevEQKjNz097eHkWlNZRRbQlmwIRogrsXH375ANQVqBncbAQp+cnHz08JHw0NDBgQHMCbaU0tsy&#10;sEJhlGYmplwd6aM9Xa0d9C5t9sAugHT0IDY918sCbWP0ZasssE94s0CvneNBgkDvn2MvMkMN9NVy&#10;9lI6mDdkPJIeB3FgDvKXZCKgYBCMigWBSTkIBiYF0gMsoGKoFTnWPfYeSmQiFpEtQEqflKBaDYdE&#10;JFMOjY0/fvrUysrq2LGjYSEB46NDqBp0IG1BZ91kKysr0L6ujk4ax094ubnDw4IE0lIfhAYFLy0t&#10;bZUQUHERwSH3U1IhMTaGBOHYdrFhyWDuOzSEk61dR2s7ZhQihVSbwSrmowwde5qbR9KCCyiVVlZU&#10;nTlzTk/XsKmlDcWRwqBHudnjKXLZwsJCcFDQuTNn/X18oTZo0ZFIVTJMfrLMqQGkuClsGJq3A5xG&#10;CmzU+ZDR22spPWWkIHgHtEuD+Spgl7wQHHo1w9ZBTWBhzSBm11pYoKzUQNIuIAXKxaoCqtObKdAI&#10;ubysrNTZ0eHk8aMRocGDff1YEDEDMGEo0FxRdrR3hAQHnzmtERUR6eXhGRYeJhKLMBVQLxcmhY8B&#10;tnl0eMStpBuokbcZEI5tF6/ZEJDPyPCwnaU1u7ObIKTaHObn5sH68uISMKOxsTEmJs7S0jol5T69&#10;hUFFb/DAJKGZL5fOzk7l5uTAYnBycurp6VlXJxgcCPRtoG3vB2POW9lYpAAh6j3lCMfeDyHd63gj&#10;nik1AsYGv4iBFwqrCB61wSWduMioksIimOpSMIN9JwZaEmm6e3ri4+M1zpwxMjEeHhneKiFWlpex&#10;ZGSwb4eylhKEY9vFxiWDCEFvy7WgxyK2RAieEkavh4trXFRMSHCItbVNfPzVgQG6xg8Pi94oQyNO&#10;n0V/nJfr5uoCu/rRoxwoCTZhiBAQEKvzXzHQBerkmimNXayYNVXVCVev2lpb21nZ3ExI7O/ukUER&#10;8jR0JkxVUlKiraX14P59aFCIkot0M1iYnw/xD3yUmYWyhBb8hIQAQIieri4Xe4fhwaHNE4IlJH08&#10;ODh4SfPi2VOnb9642dHRwV/NutZxeol3enq6vr6+sbFxRnoG/14IeADRQHAAr46X9jZ4XR+AkG4D&#10;hAOvHxKi1iDEfgxC6jUIsW9Vsd4RvkFYXZXK5SKpBO5bVUXFtfgrVkYmHq5uFWXlkhURVhCIBqSJ&#10;DY90sLKZn5vjp60IQsEfwtTUlL+3T2lRMVYtIdem8n0IrxECdO3t6XFzdBodGuZdFFJ9ELzjGHes&#10;AnZW1n1d3Rhm+HQSCZw6OlmDo309XbbWlmfPnMnLy1uBLw6OsJkEsHp+bDd+dvBecGzcBSHImYJE&#10;2GoCq3l4YCgiJHT/nr2mhkZVFXSaH5zISn249/NdT7Lok26QCZa71U2sGYsLC6GBQdkZmTumIVbV&#10;YyMjTrb2PZ20ZKBxiBQSvgdIAOMRAFv1LukE+QXAOaZTTXTeTiqTiefmpi/Hx+pqXYiNjqRXaMPM&#10;hxtA5h2r8l8/Fd4JoW8cNLgEiJfuCSPHWT0xMgoX/dTR4/bWtt2dXbnpWbs++dRMz0Auo9NWCljE&#10;m5AMloxg/4BHmdmYX6wGgnBsu3hTQ4yPjZGX0daGbkCVI1JI+B7QAMvIe7xz+87+fd87OzjSdx+k&#10;UoVMMjs19SL/mZ21lb2tTX1tDbMTyMgmc53Z+xxCQf+2wOUpYI0QkKbgNdHlNqhI9dTEVHzcZSsz&#10;cwsD4+P7Dx74ds+TnFw6JcKu07JMH5L/3OxsZEhoWXEJxMgTA8Kx7eI1QoCYE2PjdpZWzY1NGDiu&#10;z4WE7wGagr5NT01rnr8QFxPr4eY+OTmJmN7u7gAfXwcb27QHDxfm5kkNMlOcNx2/6xAK+p8ATMYE&#10;MqrY7GA/yrq6OugJ2BC3rt84deIkPfXLTCueWMj8LiwvLUWGhmWmpUOp8MSAcGy7eFNDzExPezi7&#10;VtOJKboQ/NHiOW9u30q2NDMvfFHg6eE5Njr2/Fn++TNnYyKjhgYG6XIUO7e/DqGyNQgF/U8AocNr&#10;8wEbZG8ztDQ121nT4zD2dnY+Pj5SiXRdUELmdwFme1hQMKbcDhFCDULMzs56u3lUlJSxJeNDb7Kl&#10;DGo1lB+WjEta2nm5eWVlZUcPH/l+775vv9mdl5MLPcFP3LyynDdAKOV/Jgg9Z3LjGzSZoDtVKqlY&#10;4u3hGRkeMTs9c/zosfraOiZbclyRTMj/FpYWF2FUZqZn7JSXIVPIofAdrG3qqmswinKl4n3FIzHa&#10;yvuTm5N74tjx+bn50pKSfXv2+nh5T0xM0AFm6QgZ/h3vApO6IMnOrq5zZ89CSVyNiw/xDxTDKWX4&#10;gAxFKysxEZF3b9+GA8OLAoRj28UrQsCKgcUHL8PG3KKVbpAh6iJeSPg6EA/+ymSysbExC3Pz+6n3&#10;kR5awdnRaXKCvrTJzzG8L/u/g4PkzhUt2ZmqpMTrxvoGZUUl5obG1VVVkDCEiKNC6rcAGyI8KORB&#10;6n0uag7h2HbxihBY5RFGhkdszMw729pfYslgrqGQ8HUgnhMCVDA3MZ2fnV2cXwwKDHqU/Yjei8O5&#10;vQmb9H9ykNyFqQhGKBcXFi+eO59y525CXDxMcnqlvlSKUdmYeB2IWV5ahlGZei9lRzQEI4RqaHDQ&#10;nH1Rh3j7fm4iPXQAPEy4FbnZ9P3rZ4+fWFpYjI6Ogq3YZbk/tP79OwAmeAIkxmd5Rlq6kb5BQ02d&#10;qYFhdloGzSqlcOM7T7kBL2F7Xr+acOdWMsaCp/nxeI0QUrlslC5uWbW3tBI7PkgIMLq8vNzczLy3&#10;txckh9uZ+ygHvZLQR4l/Mhvn3zYEGbFVg8+fpYVFKzNzmAVp9x+c1ziDmPcTYhUe3O0bN3eKEP//&#10;9q78K4osS88fNHPOzA8zfap7uqar3ZdyKRUsEQUXZMlMVkn2RfZ9X4RMdtwKBEREEFGsUhBLRAVF&#10;VkUUhQQTyH2B+e57kUmi1d2DwFT/kN+5JJEv7lvi3i/euy8yIh4ABiCoDJcGP0GUS6f533woA8po&#10;RFlZWYlcjv6quqLypIsrejAitCU25hAy2PFbEGzEwL/CeuhrczOyBvpeHNi77/GjX2kf54uNVQno&#10;0fWG6/UNpTK5Rq3hBa4dtkElu8n23fvQs9KnT3p/kxCCKgMmwdHnztXV1U2Mv3X+8chD9nyOtd1C&#10;BjtWA9hNp9EOvngZExF173Z7Vlq6+2m3qY8f4Qs+EJPdrUCQZzDUXakpKZahVxaKWDNWEAJDxuT7&#10;9yEBUvYwEBz7+ZBBahaXd3V1+fj6jo6M5GflpCQkomf48ukAO1YHWl6cFv7AeBEfHTMyNHTiuAv6&#10;YOudiIJxOdhNrFcuXJQXFW8UIfhvGT5e4t4e4dkPQcumb6D5EbsulpmRUVxU3N/Xd9LVdWxklGIi&#10;s50HawMjBPB6dEzk6fnro0dNjdePHnGih1a0OgM6CtjfIuAHHNFQezWXPTnOvQMIRX0tbAhBd4YR&#10;IXxFRAh4FymCloUQiDPBX7QDw8SunbsGB16VlpSmpqaCv1ot3fQhaNvxtSA6sDlafV3dcedjSqUy&#10;Iiy8oqzcQHd+YwinxXYEAS1YD1GYl69Wq7mDAKGgr8UyIdAOvUH/8ePH0MAgBASgI8gqaFl7CJCG&#10;VijShAYHJyUkjgyPnPUPwNiB7gGEsCWQHV8HKyFmFDMgxMXqC/c67gVLgybeTlAq+7EUfbcgBiOm&#10;pplp6fPz84KD1pMQZuG5jOCAwOe9T+lXeQwNlts0BCVqkRkRhqOD4/t376/VN8THxvE1igE7IdYO&#10;KyFg53t3O5x+PNL3vE96NvBWSyulrZzEGbS6S1XV2ZlZqoUNGDJQmcFkxOjlJ/YeHhzCuGAwfk4I&#10;3tCi80X8Da5hIaGtLS3sEAhQ4Mp2fDWsdob9dVqtt1hSWV5RfL4o0D9ArVITHegnQ5yXdHLqtboL&#10;lZX5uXnYxTMCQkFfixU9BOT16CiCylcvBujyOnwsqC03dHZmNsDP/077ncaGa77ePvhKLGGAgqBt&#10;x9fCamfyusncceeuj0TS1dkpFolam28iEeM6PinkN1MPcfnCxfTUtIWFBZ4REAr6WqzoIdCMu+3t&#10;4UEhn2ZmedO4Et8LdgLXGhrCgkNmFIo9u7/vfNAJ1nAqWJXtWAu4JWFSdM96nR7dcGx0zNWa2prL&#10;lx0PHJxXzlFQD08RH+hKZUlRcUFuHqadPCMgFPS1WCYEGoFOoe/5cxBicuKdLSGofYDR+G5iIiI4&#10;9E5b24Xqane3MwhubefHXNmOtYBbknxhwe1bbZEhoaPDw06OP5bI5EjhwzMttG8woIcoKjy/UYRA&#10;UPlqYCDQx+/tytvwsQttACEwUiTGxo0MDjkfcWq/3U6JNs9TcGU71gJuSYBszsz+YXIy/lxMU2Nj&#10;S1Ozq/MxxfQ0UmFxzDwRZMjPF5UUyzDFE7KtIyEAuPxlX3+QX8C78be2hKBd7C7ymHMxDXX1DVfr&#10;Anz90D0gES22E2IdwS1pCxi5486doICzc7NKf4n3hcoq2JybXaPWFOUVVJSWbcjT3+iJQIi3b9+K&#10;zng8edzzGSFQfW9vr1gknvrwISYq+kJVNRJBEbTMqmbHugO2hVdmFTNid8/2m63373b4ir0R4dFN&#10;lGazVkM9xEYRAi7HhObN6Ji3pxfdICMkE7ALvhd5eVVXVw8PDnqdce9j7wvgfYNQkh0bAJiXnoHU&#10;G+613z2w8/uXT/t8PcWN9Q06jRYCHlSVlVdXVOo2iBDA2OiY5ym355b1MqgDgNfNi4OvBvft3Ts6&#10;MiKXyTIzMuhaqf2Xi40HuYA9M45Zh5uLa/1PtTeuXff39nk9OoruAdOQ6vKKyvKKDSEEBa9m08v+&#10;fm8PL+uKOpjkgKGoODw0LC0ltf95X2Bg4NOnT9FhYK9Qhh0bBhiZ4gUWMfzScU/s6dX7uCdUGlQm&#10;kyPm1KrUxfmFpfISnXZ1byv7O7DtIajWvmfP/CU+b8ZeWwkB6X7Y7XbqtEKhOF9YmJebq1Kp1vH3&#10;Vjv+DuACKyEw4cQU72JVdVtL6ykX1zmlUqNSFeTkyotlG0IIUAJ/I8MjviLJ4EvhdQDoHmamFWEh&#10;oTeuN01PTbs4H3vU/QgtQ+iLvUIZdmwYYGQrIbDdcbvd20s0OjzicdotPTkFs0255cKUkGHNWCaE&#10;iV65Yn7Z90KCIWNomBNCq9H0PH4MQkxOTpbI5NJAKYYrsAGcEAqwYyPBnCDAbDRhfpEQE1tXU9vd&#10;2bX5L9+NDAxeqKjMycxCny1kWDNWBJVGk3F4cAiTCHoLHXtCdU45l5OdU11ZpZiaPuzgeLvttqBp&#10;J8T/C5hnBJDR9YbOn3+JiYz6+OGDyMOjuqwCwcT5vIIN6iEIw0PDnmfc+/v6F9lDGYgifSXez54+&#10;q6qslIjEmFzwvgsQCrBjI8FNzYFxGrH85Pv3EaFhrc03bzW3SE65p8XEZyal8B+3zEskQs6vxYoe&#10;AtMbTDtFnl5gAH9+tLKkLDkh8UV/v9ORI729vdbBDBAKsGMjwU3NwUI3+vm7uenGSRdXxHanHY/u&#10;/u/vkiPOLczNwyum9SUEgDFjoP+Fu9uZgYEBOH78zfjxI0efPPo1IzUtOzMLKfxaNVcWCrBjI8FN&#10;zcF6cHpyWqfVRoWHx52LqSqUffvv/xkbGjGvnFt/QmDWadAbMDhJzwZingnf5+fmJcXFY9Tw9/Ed&#10;f/PGuPJ2HaEAOzYS3NS2gP3hKZylu7dtv3/rzr7N21Nj6KE/EAXuwS6uJuRfPVYQAjELPf0tDcLM&#10;ovvhQ8dDDi/7+upqa9NTUpVKJdgAQFPIasfvAdgfjteoVGHSoOyk1KTImPCzQX3Pniumpui1wJb3&#10;Agjaq8dKQhiMHyYnA/z8H3Z1RUVGyYvlE+NvgwLO3r7VZq0JELLa8Xtg0bxIL9DWG96MjPp7iqtk&#10;pU4HHE44Hw8LDJpgL39do49sCYE+x4QeAkFsdUUlQkvlJ6W8qDglKYkHsUIOO35XECEQWyKYMxoD&#10;/QKK8wuePHpcU33p22/+iO6cuxIQtFePlYTQ6RXTirCg4EP7f6goKcVo5ezs/LinB1MLKAg57Phd&#10;QZ5iN85go7u7W3pWOvnu/fTE5JbvNiHag5PIl+tFCLPBOKNQiDw8D+7bP/76Tfy5mMSERMQN9gvV&#10;/1QgZzFMTExER0R2d3a+fPJsx+YtY6OjzJMEQXX1WCYEvH6/415VRcWJ4y6VZeV9T59t/eumwVeD&#10;IIT9t81/KnB/gRBarRaeKiksetjxy96duxXT03wXIKiuHv8i/F9awuxW4un1/Y6diCIHB16FSoPy&#10;snIQVdh7iH82cJfzTuLhg86YsIj6i1cO7t0/OzMrvBFzXQiBGiJCQsGD6anptpZWl6POs4oZFM0r&#10;XksddqwvmMfJLzhXpz9ORUpDDu7agx7i7fj4OhBCKIAhNSVFIharVerkpKTr19gLc/n1casIz5mS&#10;LDERLo8tb2CaTLIkyNKSWdBc1mfyZcpyLRax6pB89pUJclmrwn4u1hQhHZ/WSljr2NQMdmVCediK&#10;gbb1wq7mJbN5RSEQyipsCnugwoW26ecfCPaysr8EzismtL74IntdI1+qgxZsomKQmxVPTaLLALQu&#10;hxFN5iVzPQgdBTsWHb0n2dTa3Lxz89bd23eMDI2wStZ0Aq8gxJWfrrh7uD/p6QkJDRl7/Vqn1yHQ&#10;FJrDj0V4NS9vFAmiXQNb1ZAJLZNI991SNr4iN9mQa3L5LLs1hauzddnZJxOrDskX5fBPXgmEbMjE&#10;mt0i3ORMuI25wTjooFAQHaY1C1XFjxqlsQJxaJSLVmpEOMWFts0WwVd8siV7kIkVTFE6iZ6vAbRo&#10;0pppgXkSevwKymStRZPBbEAaWsdWtqXGoHrAaKZFfkiNKl+ky5AWIbKgaCMb0MffjKM737Fl6+jg&#10;MKuXgA3Bw6uELSGWbrfedHU+khQXU5iXq1TOalTzGr1GY9RBdJiSmmlBMrrjkwmtsYcmYWZixjYt&#10;m0nLYtDaRiQGs85IQjYCZ9jSmnRzoAFiJmH6yIgUWAcpMBYMY9CbDRqjVmMggTKykOGoIr3BiPJR&#10;IOo10Oo1JngCx068WLKcOeRKKNDrw/W0JheCIBgNRenUtGArrcCjZ4aG/4z85NbT2q86vhoXbwNz&#10;GD1+z/lCxqcC+flJgupsxCBs0CpObC/PZXGfYdGoRy2LRq0JZtTrDDgytWZuQTk7O6OYVn6aNei1&#10;c3Ozer0a3DMZabEnIy0hYNLqtKhYNT8/NzOrnptb1BnIkGQMi5D9aCM1MenP3/xxZHBI8OR6DRn3&#10;77Zv/cuffUUeI0MDOBAjrUoLT5BYW8FOFbIRO5fo0+IG8gQTOFfDVz4y6VUQ1afp+Zkp8IqWyIJH&#10;dWp436BZYB6iryatSjuvNGpVRs0Cdhn1aiKhXmPWaUx6LRjCziumSSuuwcp6k0Fr1Kpnpz7Mf1LM&#10;Tk1CYHazQbtk0tFqbUadGiZWY+fU69FhbEBfi6TpD8j1afrD3MxHxeS7N8NDMx8mkYq64Ak9GsaY&#10;rdPM69Tz/c97hwb6VcqZN6PDE29Gx8dGxoYHn/Y8ul5/taH2p8Lc7DJ5sbyosLgwr7xElpmalJ2e&#10;UpiXXV5SXFVe0tLUeKOxvq3lRlNDXeOly12tbTUlZVfLyi8XydJDwxLDIsP8A/0k3h5uZ7y9JXHx&#10;cf5nfSMigpOS4pJT4tPSk1NSEtMy06NiztEi5tjn7hXpL82KTy7Ozq+tuoRJZufdex0ttxsu1cjz&#10;z1+5cNFXLPnmv/4wOkJDBofg3tVjBSF6urv/41//bff27QlxcVev/FRXU1tbVX2zrr6jpbXtelPd&#10;xUuXyytkWTmlBYXF2Tk1lVUX5CXy7NyyrOzS9KxLBeer8gqSQ8JCRKIwX9/EiIjclGTfM25uTk4n&#10;HBxcHR0lp077u3smhEd6HHMJEnuLXE9kxCecCwr2OeUW4R9wdP8PTnv3Ou/9QXTcNdwvINI/MNzX&#10;P8TbRyrx9jzuEhcWESiSRAdKsxISw/z8Y0ND/dw9XB0PH9ix0+GH/fv37Hb60fG4sxM+XY4dFYs8&#10;fb0lDgd/OOFyzPHQgZ3btx1zOnLCxeWwg8P3u3cdP3p0145tDrv37Nu0dee3fz24Y5fT3gMhPn6h&#10;fn7HDh2KCQk5FxqKjWOHHP7nT3/atnWzw4H927Zs2rVz+/ZtW3Zs3bRnx9bjTod9RB4h0gCJ55kA&#10;X3GAj9jT7WRKQmx0eEiI1D9M6u8r9pR4uqGvdXX+8ZSLs9jD47izs9jL01vk5e/jExMZlZGcKiso&#10;ulpTV19/raS0XBocnJGZkZefl5AENqTlF+Rm52SFRkbIysrSMjLLSssb6xoaf6rLTcuMDYvw8xQf&#10;3L3n4Pd73V1Oik67hwUGR8OkZ9xjY2KUSiVGGu5Kwb2rxzIh0Pm+eDG0ZfOO3bv24XPf3oMiLxyC&#10;2NHh8KbNWxwOHT5zxuP0ydNiLzhT4ivx8RZ5R0VEJSelBIYER8ZER8VGR0RHJaYm5xbkl8hkBbl5&#10;GWnpNVeuNNbXP7h/v/P+g5yM7MqyyrSUtJzMnILcgvTUdD8fP2mAND0lDV/bWm41X2uqr7kqOy8r&#10;zj+fm5GdmphyvrAIJ2HTtaYyeVmJTJ6fk5cQGw9lWZGsVF5aXVl9rb7x3s8/9zzpfdzTU33h4vWm&#10;5hvNN2UyeW5eQfejxzdbbzXfvDk0PHqz5daVK7WXLte0t9+7Wtf44EHXvbu/tDa3DfS/6nv28sHP&#10;DypLK1NT0mtr6/Jy8yPCI6OjzsXHJXR1db8aGu7sejg4NDI8ggF6eHx8bHr6vdFIV2X+ASjgwkiD&#10;XpPiDhWLOOArI0WkLEhgshK/FYd+Ab3B8O7du5mZGWzoEXkwYFxEmQZ2ayNPEdy7eiwTAmWqVNrx&#10;t5MKxacFlVqjoad4cUAag0ExPz+zsKCFgh6jFo3V2EUH9o/ARxceafJtXhfPy1OssN3FgWgKClCz&#10;QlCw0eGw1WFeEEDZLd/xj29RIhMcIfmJRyKWvcv4DZ9BFzETrfBJy0Big1Z51bJgiKI/HlFxHYRT&#10;CKoohKK3cplo+KWIk6IJjZGWlIQ9qQFsJKacJjgbG/hEfh4tsDidaSKaoMooMqL2Mm5RzKJGuIHB&#10;nbUXhFjPXzthN3YD7bJtQXBQjgJe9hXsE8DS+SexkokV2CNsEcDjFaBimZNgSBIhGYBZqCIq1gK+&#10;NBF9WOohtzGwqmEJ9mkBL42/s43tpGusWnZQbA/+r9AHUB0J0rlQkrCNdFuK0DeaUOggbE0g7iOa&#10;+BEYnci5ixrzktpoVhlMC4IYaUVgdj5Dg4JOrs3FBuRn+lwhVuA0sGRhIauw31aFgXtTcO/qsWLI&#10;wHHBIPgUkjYMvOkcQtL6gbzDiuXlr+vhoMu3ETpLP2s/vhoWl/ik1FbQBmsz/k9DwxohuHf1WBFU&#10;WiHs3DAI1TAISesHa7F8A+Dp64EvLo19fssavvLLY58J0texGX8TwgF/9SEvLf0vq4AzKdWzPqIA&#10;AAAASUVORK5CYIJQSwMEFAAGAAgAAAAhABFBSBXcAAAABwEAAA8AAABkcnMvZG93bnJldi54bWxM&#10;jkFLw0AUhO+C/2F5gje7G0tNidmUUtRTEWwF8bbNviah2bchu03Sf+/ryd5mmGHmy1eTa8WAfWg8&#10;aUhmCgRS6W1DlYbv/fvTEkSIhqxpPaGGCwZYFfd3ucmsH+kLh12sBI9QyIyGOsYukzKUNToTZr5D&#10;4uzoe2ci276Stjcjj7tWPiv1Ip1piB9q0+GmxvK0OzsNH6MZ1/PkbdiejpvL737x+bNNUOvHh2n9&#10;CiLiFP/LcMVndCiY6eDPZINoNSxTLmpIExCcLtSc/eEqUgWyyOUtf/E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Kl5pYr4GAADIEwAADgAAAAAAAAAAAAAAAAA6&#10;AgAAZHJzL2Uyb0RvYy54bWxQSwECLQAKAAAAAAAAACEAmbFhKk+5AABPuQAAFAAAAAAAAAAAAAAA&#10;AAAkCQAAZHJzL21lZGlhL2ltYWdlMS5wbmdQSwECLQAUAAYACAAAACEAEUFIFdwAAAAHAQAADwAA&#10;AAAAAAAAAAAAAAClwgAAZHJzL2Rvd25yZXYueG1sUEsBAi0AFAAGAAgAAAAhAKomDr68AAAAIQEA&#10;ABkAAAAAAAAAAAAAAAAArsMAAGRycy9fcmVscy9lMm9Eb2MueG1sLnJlbHNQSwUGAAAAAAYABgB8&#10;AQAAocQAAAAA&#10;">
                      <v:shape id="テキスト ボックス 2102979481" o:spid="_x0000_s2408" type="#_x0000_t202" style="position:absolute;left:-5356;top:-2048;width:12934;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9WOygAAAOMAAAAPAAAAZHJzL2Rvd25yZXYueG1sRI/NasMw&#10;EITvhb6D2EJujWSTNrEbJYSEQk8t+YXcFmtjm1orY6mx8/ZRodDjMDPfMPPlYBtxpc7XjjUkYwWC&#10;uHCm5lLDYf/+PAPhA7LBxjFpuJGH5eLxYY65cT1v6boLpYgQ9jlqqEJocyl9UZFFP3YtcfQurrMY&#10;ouxKaTrsI9w2MlXqVVqsOS5U2NK6ouJ792M1HD8v59NEfZUb+9L2blCSbSa1Hj0NqzcQgYbwH/5r&#10;fxgNaaLSbJpNZgn8fop/QC7uAAAA//8DAFBLAQItABQABgAIAAAAIQDb4fbL7gAAAIUBAAATAAAA&#10;AAAAAAAAAAAAAAAAAABbQ29udGVudF9UeXBlc10ueG1sUEsBAi0AFAAGAAgAAAAhAFr0LFu/AAAA&#10;FQEAAAsAAAAAAAAAAAAAAAAAHwEAAF9yZWxzLy5yZWxzUEsBAi0AFAAGAAgAAAAhAKpT1Y7KAAAA&#10;4wAAAA8AAAAAAAAAAAAAAAAABwIAAGRycy9kb3ducmV2LnhtbFBLBQYAAAAAAwADALcAAAD+AgAA&#10;AAA=&#10;" filled="f" stroked="f">
                        <v:textbox>
                          <w:txbxContent>
                            <w:p w14:paraId="4E293473" w14:textId="77777777" w:rsidR="0046679A" w:rsidRPr="007C2493"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w:t>
                              </w:r>
                              <w:r w:rsidRPr="007C2493">
                                <w:rPr>
                                  <w:rFonts w:ascii="BIZ UDゴシック" w:eastAsia="BIZ UDゴシック" w:hAnsi="BIZ UDゴシック" w:hint="eastAsia"/>
                                  <w:sz w:val="20"/>
                                  <w:szCs w:val="20"/>
                                </w:rPr>
                                <w:t>6.</w:t>
                              </w:r>
                              <w:r>
                                <w:rPr>
                                  <w:rFonts w:ascii="BIZ UDゴシック" w:eastAsia="BIZ UDゴシック" w:hAnsi="BIZ UDゴシック" w:hint="eastAsia"/>
                                  <w:sz w:val="20"/>
                                  <w:szCs w:val="20"/>
                                </w:rPr>
                                <w:t>3</w:t>
                              </w:r>
                              <w:r w:rsidRPr="007C2493">
                                <w:rPr>
                                  <w:rFonts w:ascii="BIZ UDゴシック" w:eastAsia="BIZ UDゴシック" w:hAnsi="BIZ UDゴシック" w:hint="eastAsia"/>
                                  <w:sz w:val="20"/>
                                  <w:szCs w:val="20"/>
                                </w:rPr>
                                <w:t xml:space="preserve">　</w:t>
                              </w:r>
                              <w:r w:rsidRPr="007C2493">
                                <w:rPr>
                                  <w:rFonts w:ascii="BIZ UDゴシック" w:eastAsia="BIZ UDゴシック" w:hAnsi="BIZ UDゴシック" w:hint="eastAsia"/>
                                  <w:sz w:val="20"/>
                                  <w:szCs w:val="20"/>
                                </w:rPr>
                                <w:t>鏡</w:t>
                              </w:r>
                            </w:p>
                          </w:txbxContent>
                        </v:textbox>
                      </v:shape>
                      <v:group id="グループ化 16" o:spid="_x0000_s2409" style="position:absolute;left:499;top:-254;width:25586;height:29956" coordorigin="-12403,-1472" coordsize="25611,29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eUCywAAAOMAAAAPAAAAZHJzL2Rvd25yZXYueG1sRI9Ba8JA&#10;FITvhf6H5RV6q5uNKDZ1FZFaPEihWhBvj+wzCWbfhuyaxH/vCoUeh5n5hpkvB1uLjlpfOdagRgkI&#10;4tyZigsNv4fN2wyED8gGa8ek4UYelovnpzlmxvX8Q90+FCJC2GeooQyhyaT0eUkW/cg1xNE7u9Zi&#10;iLItpGmxj3BbyzRJptJixXGhxIbWJeWX/dVq+OqxX43VZ7e7nNe302Hyfdwp0vr1ZVh9gAg0hP/w&#10;X3trNKRKvc+m4zRV8PgU/4Bc3AEAAP//AwBQSwECLQAUAAYACAAAACEA2+H2y+4AAACFAQAAEwAA&#10;AAAAAAAAAAAAAAAAAAAAW0NvbnRlbnRfVHlwZXNdLnhtbFBLAQItABQABgAIAAAAIQBa9CxbvwAA&#10;ABUBAAALAAAAAAAAAAAAAAAAAB8BAABfcmVscy8ucmVsc1BLAQItABQABgAIAAAAIQC93eUCywAA&#10;AOMAAAAPAAAAAAAAAAAAAAAAAAcCAABkcnMvZG93bnJldi54bWxQSwUGAAAAAAMAAwC3AAAA/wIA&#10;AAAA&#10;">
                        <v:shape id="図 1104" o:spid="_x0000_s2410" type="#_x0000_t75" alt="ダイアグラム, 設計図&#10;&#10;AI 生成コンテンツは誤りを含む可能性があります。" style="position:absolute;left:-12403;top:3686;width:16750;height:24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TvSygAAAOIAAAAPAAAAZHJzL2Rvd25yZXYueG1sRI9La8Mw&#10;EITvgf4HsYHeEsl9hMiJEtrSlPZQmud9sTa2qbUylpo4/z4qFHocZuYbZr7sXSNO1IXas4FsrEAQ&#10;F97WXBrY71ajKYgQkS02nsnAhQIsFzeDOebWn3lDp20sRYJwyNFAFWObSxmKihyGsW+Jk3f0ncOY&#10;ZFdK2+E5wV0j75SaSIc1p4UKW3qpqPje/jgD60N53Ktn+7GavH59vu0yR1E7Y26H/dMMRKQ+/of/&#10;2u/WwL1WD49aZxp+L6U7IBdXAAAA//8DAFBLAQItABQABgAIAAAAIQDb4fbL7gAAAIUBAAATAAAA&#10;AAAAAAAAAAAAAAAAAABbQ29udGVudF9UeXBlc10ueG1sUEsBAi0AFAAGAAgAAAAhAFr0LFu/AAAA&#10;FQEAAAsAAAAAAAAAAAAAAAAAHwEAAF9yZWxzLy5yZWxzUEsBAi0AFAAGAAgAAAAhALkhO9LKAAAA&#10;4gAAAA8AAAAAAAAAAAAAAAAABwIAAGRycy9kb3ducmV2LnhtbFBLBQYAAAAAAwADALcAAAD+AgAA&#10;AAA=&#10;">
                          <v:imagedata r:id="rId257" o:title="ダイアグラム, 設計図&#10;&#10;AI 生成コンテンツは誤りを含む可能性があります。"/>
                        </v:shape>
                        <v:group id="グループ化 230" o:spid="_x0000_s2411" style="position:absolute;left:-7520;top:-1472;width:20727;height:22753" coordorigin="-10454,-1255" coordsize="20730,19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fpkzQAAAOMAAAAPAAAAZHJzL2Rvd25yZXYueG1sRI9Ba8JA&#10;EIXvBf/DMkJvdZNarU1dRaQtPUhBLYi3ITsmwexsyG6T+O87h0KPM/Pmvfct14OrVUdtqDwbSCcJ&#10;KOLc24oLA9/H94cFqBCRLdaeycCNAqxXo7slZtb3vKfuEAslJhwyNFDG2GRah7wkh2HiG2K5XXzr&#10;MMrYFtq22Iu5q/Vjksy1w4olocSGtiXl18OPM/DRY7+Zpm/d7nrZ3s7H2ddpl5Ix9+Nh8woq0hD/&#10;xX/fn1bqP788JdNZuhAKYZIF6NUvAAAA//8DAFBLAQItABQABgAIAAAAIQDb4fbL7gAAAIUBAAAT&#10;AAAAAAAAAAAAAAAAAAAAAABbQ29udGVudF9UeXBlc10ueG1sUEsBAi0AFAAGAAgAAAAhAFr0LFu/&#10;AAAAFQEAAAsAAAAAAAAAAAAAAAAAHwEAAF9yZWxzLy5yZWxzUEsBAi0AFAAGAAgAAAAhAA1Z+mTN&#10;AAAA4wAAAA8AAAAAAAAAAAAAAAAABwIAAGRycy9kb3ducmV2LnhtbFBLBQYAAAAAAwADALcAAAAB&#10;AwAAAAA=&#10;">
                          <v:group id="グループ化 225" o:spid="_x0000_s2412" style="position:absolute;left:-10454;top:-1255;width:20729;height:4667" coordorigin="-10455,-1513" coordsize="20731,4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s/yQAAAOIAAAAPAAAAZHJzL2Rvd25yZXYueG1sRI/LasJA&#10;FIb3gu8wHMFdncTiJdFRRNrShRSqgrg7ZI5JMHMmZMYkvn1nUXD589/41tveVKKlxpWWFcSTCARx&#10;ZnXJuYLz6fNtCcJ5ZI2VZVLwJAfbzXCwxlTbjn+pPfpchBF2KSoovK9TKV1WkEE3sTVx8G62MeiD&#10;bHKpG+zCuKnkNIrm0mDJ4aHAmvYFZffjwyj46rDbvccf7eF+2z+vp9nP5RCTUuNRv1uB8NT7V/i/&#10;/a0VJFGSzObLRYAISAEH5OYPAAD//wMAUEsBAi0AFAAGAAgAAAAhANvh9svuAAAAhQEAABMAAAAA&#10;AAAAAAAAAAAAAAAAAFtDb250ZW50X1R5cGVzXS54bWxQSwECLQAUAAYACAAAACEAWvQsW78AAAAV&#10;AQAACwAAAAAAAAAAAAAAAAAfAQAAX3JlbHMvLnJlbHNQSwECLQAUAAYACAAAACEAQfsLP8kAAADi&#10;AAAADwAAAAAAAAAAAAAAAAAHAgAAZHJzL2Rvd25yZXYueG1sUEsFBgAAAAADAAMAtwAAAP0CAAAA&#10;AA==&#10;">
                            <v:shape id="_x0000_s2413" type="#_x0000_t202" style="position:absolute;left:-9721;top:-1513;width:19997;height:4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TGxwAAAOMAAAAPAAAAZHJzL2Rvd25yZXYueG1sRE9fa8Iw&#10;EH8f+B3CCXubidOJ7ZqKbAx8UqZusLejOdticylNZuu3N8Jgj/f7f9lqsI24UOdrxxqmEwWCuHCm&#10;5lLD8fDxtAThA7LBxjFpuJKHVT56yDA1rudPuuxDKWII+xQ1VCG0qZS+qMiin7iWOHIn11kM8exK&#10;aTrsY7ht5LNSC2mx5thQYUtvFRXn/a/V8LU9/XzP1a58ty9t7wYl2SZS68fxsH4FEWgI/+I/98bE&#10;+cskmSXzxWwK958iADK/AQAA//8DAFBLAQItABQABgAIAAAAIQDb4fbL7gAAAIUBAAATAAAAAAAA&#10;AAAAAAAAAAAAAABbQ29udGVudF9UeXBlc10ueG1sUEsBAi0AFAAGAAgAAAAhAFr0LFu/AAAAFQEA&#10;AAsAAAAAAAAAAAAAAAAAHwEAAF9yZWxzLy5yZWxzUEsBAi0AFAAGAAgAAAAhAP7y5MbHAAAA4wAA&#10;AA8AAAAAAAAAAAAAAAAABwIAAGRycy9kb3ducmV2LnhtbFBLBQYAAAAAAwADALcAAAD7AgAAAAA=&#10;" filled="f" stroked="f">
                              <v:textbox>
                                <w:txbxContent>
                                  <w:p w14:paraId="006FA546" w14:textId="77777777" w:rsidR="0046679A" w:rsidRPr="0046679A" w:rsidRDefault="0046679A" w:rsidP="0046679A">
                                    <w:pPr>
                                      <w:pStyle w:val="a5"/>
                                      <w:tabs>
                                        <w:tab w:val="clear" w:pos="4252"/>
                                        <w:tab w:val="clear" w:pos="8504"/>
                                      </w:tabs>
                                      <w:snapToGrid/>
                                      <w:spacing w:line="240" w:lineRule="exact"/>
                                      <w:ind w:left="160" w:hangingChars="100" w:hanging="160"/>
                                      <w:rPr>
                                        <w:rFonts w:ascii="BIZ UDPゴシック" w:eastAsia="BIZ UDPゴシック" w:hAnsi="BIZ UDPゴシック"/>
                                        <w:color w:val="000000"/>
                                        <w:sz w:val="16"/>
                                      </w:rPr>
                                    </w:pPr>
                                    <w:r w:rsidRPr="007C2493">
                                      <w:rPr>
                                        <w:rFonts w:ascii="BIZ UDPゴシック" w:eastAsia="BIZ UDPゴシック" w:hAnsi="BIZ UDPゴシック" w:hint="eastAsia"/>
                                        <w:sz w:val="16"/>
                                      </w:rPr>
                                      <w:t>展</w:t>
                                    </w:r>
                                    <w:r w:rsidRPr="0046679A">
                                      <w:rPr>
                                        <w:rFonts w:ascii="BIZ UDPゴシック" w:eastAsia="BIZ UDPゴシック" w:hAnsi="BIZ UDPゴシック" w:hint="eastAsia"/>
                                        <w:color w:val="000000"/>
                                        <w:sz w:val="16"/>
                                      </w:rPr>
                                      <w:t>望エレベーター・トランク付型の</w:t>
                                    </w:r>
                                  </w:p>
                                  <w:p w14:paraId="56242C78" w14:textId="77777777" w:rsidR="0046679A" w:rsidRPr="0046679A" w:rsidRDefault="0046679A" w:rsidP="0046679A">
                                    <w:pPr>
                                      <w:pStyle w:val="a5"/>
                                      <w:tabs>
                                        <w:tab w:val="clear" w:pos="4252"/>
                                        <w:tab w:val="clear" w:pos="8504"/>
                                      </w:tabs>
                                      <w:snapToGrid/>
                                      <w:spacing w:line="240" w:lineRule="exact"/>
                                      <w:ind w:left="160" w:hangingChars="100" w:hanging="160"/>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ように平面鏡が設置できない場合のみ</w:t>
                                    </w:r>
                                  </w:p>
                                  <w:p w14:paraId="44CAE0B8" w14:textId="77777777" w:rsidR="0046679A" w:rsidRPr="0046679A" w:rsidRDefault="0046679A" w:rsidP="0046679A">
                                    <w:pPr>
                                      <w:pStyle w:val="a5"/>
                                      <w:tabs>
                                        <w:tab w:val="clear" w:pos="4252"/>
                                        <w:tab w:val="clear" w:pos="8504"/>
                                      </w:tabs>
                                      <w:snapToGrid/>
                                      <w:spacing w:line="240" w:lineRule="exact"/>
                                      <w:ind w:left="160" w:hangingChars="100" w:hanging="160"/>
                                      <w:rPr>
                                        <w:rFonts w:ascii="BIZ UDPゴシック" w:eastAsia="BIZ UDPゴシック" w:hAnsi="BIZ UDPゴシック"/>
                                        <w:color w:val="000000"/>
                                        <w:sz w:val="16"/>
                                      </w:rPr>
                                    </w:pPr>
                                    <w:r w:rsidRPr="007C2493">
                                      <w:rPr>
                                        <w:rFonts w:ascii="BIZ UDPゴシック" w:eastAsia="BIZ UDPゴシック" w:hAnsi="BIZ UDPゴシック" w:hint="eastAsia"/>
                                        <w:color w:val="FF0000"/>
                                        <w:sz w:val="16"/>
                                      </w:rPr>
                                      <w:t>●</w:t>
                                    </w:r>
                                    <w:r w:rsidRPr="0046679A">
                                      <w:rPr>
                                        <w:rFonts w:ascii="BIZ UDPゴシック" w:eastAsia="BIZ UDPゴシック" w:hAnsi="BIZ UDPゴシック" w:hint="eastAsia"/>
                                        <w:color w:val="000000"/>
                                        <w:sz w:val="16"/>
                                      </w:rPr>
                                      <w:t>凸面鏡</w:t>
                                    </w:r>
                                  </w:p>
                                </w:txbxContent>
                              </v:textbox>
                            </v:shape>
                            <v:shape id="大かっこ 1416287192" o:spid="_x0000_s2414" type="#_x0000_t185" style="position:absolute;left:-10455;top:-1513;width:20002;height:4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3SSyQAAAOMAAAAPAAAAZHJzL2Rvd25yZXYueG1sRE9fS8Mw&#10;EH8X/A7hBF+GS1tkm3XZGJOBT4J1yvZ2NLem2Fy6JK712xtB8PF+/2+5Hm0nLuRD61hBPs1AENdO&#10;t9wo2L/t7hYgQkTW2DkmBd8UYL26vlpiqd3Ar3SpYiNSCIcSFZgY+1LKUBuyGKauJ07cyXmLMZ2+&#10;kdrjkMJtJ4ssm0mLLacGgz1tDdWf1ZdVUO0mk+IjnN+3T8Px6M144JfTQanbm3HzCCLSGP/Ff+5n&#10;nebf57NiMc8fCvj9KQEgVz8AAAD//wMAUEsBAi0AFAAGAAgAAAAhANvh9svuAAAAhQEAABMAAAAA&#10;AAAAAAAAAAAAAAAAAFtDb250ZW50X1R5cGVzXS54bWxQSwECLQAUAAYACAAAACEAWvQsW78AAAAV&#10;AQAACwAAAAAAAAAAAAAAAAAfAQAAX3JlbHMvLnJlbHNQSwECLQAUAAYACAAAACEA4pt0kskAAADj&#10;AAAADwAAAAAAAAAAAAAAAAAHAgAAZHJzL2Rvd25yZXYueG1sUEsFBgAAAAADAAMAtwAAAP0CAAAA&#10;AA==&#10;" strokecolor="windowText" strokeweight=".5pt">
                              <v:stroke joinstyle="miter"/>
                            </v:shape>
                          </v:group>
                          <v:shape id="_x0000_s2415" type="#_x0000_t202" style="position:absolute;left:-472;top:15858;width:876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kzByQAAAOIAAAAPAAAAZHJzL2Rvd25yZXYueG1sRI9Pa8JA&#10;FMTvgt9heYI33bWk/kldRSpCT5WqLfT2yD6TYPZtyK4mfnu3IPQ4zMxvmOW6s5W4UeNLxxomYwWC&#10;OHOm5FzD6bgbzUH4gGywckwa7uRhver3lpga1/IX3Q4hFxHCPkUNRQh1KqXPCrLox64mjt7ZNRZD&#10;lE0uTYNthNtKvig1lRZLjgsF1vReUHY5XK2G78/z70+i9vnWvtat65Rku5BaDwfd5g1EoC78h5/t&#10;D6MhSWazZDpfTODvUrwDcvUAAAD//wMAUEsBAi0AFAAGAAgAAAAhANvh9svuAAAAhQEAABMAAAAA&#10;AAAAAAAAAAAAAAAAAFtDb250ZW50X1R5cGVzXS54bWxQSwECLQAUAAYACAAAACEAWvQsW78AAAAV&#10;AQAACwAAAAAAAAAAAAAAAAAfAQAAX3JlbHMvLnJlbHNQSwECLQAUAAYACAAAACEApCpMwckAAADi&#10;AAAADwAAAAAAAAAAAAAAAAAHAgAAZHJzL2Rvd25yZXYueG1sUEsFBgAAAAADAAMAtwAAAP0CAAAA&#10;AA==&#10;" filled="f" stroked="f">
                            <v:textbox>
                              <w:txbxContent>
                                <w:p w14:paraId="64571DEF" w14:textId="77777777" w:rsidR="0046679A" w:rsidRPr="007C2493" w:rsidRDefault="0046679A" w:rsidP="0046679A">
                                  <w:pPr>
                                    <w:pStyle w:val="a5"/>
                                    <w:tabs>
                                      <w:tab w:val="clear" w:pos="4252"/>
                                      <w:tab w:val="clear" w:pos="8504"/>
                                    </w:tabs>
                                    <w:snapToGrid/>
                                    <w:spacing w:line="24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手すり</w:t>
                                  </w:r>
                                </w:p>
                              </w:txbxContent>
                            </v:textbox>
                          </v:shape>
                        </v:group>
                      </v:group>
                    </v:group>
                  </w:pict>
                </mc:Fallback>
              </mc:AlternateContent>
            </w:r>
          </w:p>
        </w:tc>
        <w:tc>
          <w:tcPr>
            <w:tcW w:w="7615" w:type="dxa"/>
            <w:tcBorders>
              <w:top w:val="single" w:sz="4" w:space="0" w:color="auto"/>
              <w:left w:val="nil"/>
              <w:bottom w:val="single" w:sz="4" w:space="0" w:color="000000"/>
              <w:right w:val="nil"/>
            </w:tcBorders>
          </w:tcPr>
          <w:p w14:paraId="2C7EBA59"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E97132"/>
              </w:rPr>
            </w:pPr>
            <w:r w:rsidRPr="0046679A">
              <w:rPr>
                <w:rFonts w:ascii="BIZ UDゴシック" w:eastAsia="BIZ UDゴシック" w:hAnsi="BIZ UDゴシック" w:cs="ＭＳ 明朝"/>
                <w:noProof/>
                <w:szCs w:val="21"/>
              </w:rPr>
              <mc:AlternateContent>
                <mc:Choice Requires="wps">
                  <w:drawing>
                    <wp:anchor distT="0" distB="0" distL="114300" distR="114300" simplePos="0" relativeHeight="251811052" behindDoc="0" locked="0" layoutInCell="1" allowOverlap="1" wp14:anchorId="28B403A1" wp14:editId="34C5707B">
                      <wp:simplePos x="0" y="0"/>
                      <wp:positionH relativeFrom="column">
                        <wp:posOffset>2150745</wp:posOffset>
                      </wp:positionH>
                      <wp:positionV relativeFrom="paragraph">
                        <wp:posOffset>2167890</wp:posOffset>
                      </wp:positionV>
                      <wp:extent cx="1182370" cy="790575"/>
                      <wp:effectExtent l="0" t="0" r="0" b="0"/>
                      <wp:wrapNone/>
                      <wp:docPr id="228" name="Text Box 185" descr="P5497C43T96TB38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2370" cy="79057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254819D" w14:textId="77777777" w:rsidR="0046679A" w:rsidRPr="00AD5F03" w:rsidRDefault="0046679A" w:rsidP="0046679A">
                                  <w:pPr>
                                    <w:pStyle w:val="a5"/>
                                    <w:tabs>
                                      <w:tab w:val="clear" w:pos="4252"/>
                                      <w:tab w:val="clear" w:pos="8504"/>
                                    </w:tabs>
                                    <w:snapToGrid/>
                                    <w:spacing w:line="0" w:lineRule="atLeast"/>
                                    <w:ind w:leftChars="100" w:left="210"/>
                                    <w:rPr>
                                      <w:rFonts w:ascii="BIZ UDPゴシック" w:eastAsia="BIZ UDPゴシック" w:hAnsi="BIZ UDPゴシック"/>
                                      <w:sz w:val="16"/>
                                    </w:rPr>
                                  </w:pPr>
                                  <w:r w:rsidRPr="00AD5F03">
                                    <w:rPr>
                                      <w:rFonts w:ascii="BIZ UDPゴシック" w:eastAsia="BIZ UDPゴシック" w:hAnsi="BIZ UDPゴシック" w:hint="eastAsia"/>
                                      <w:color w:val="FF0000"/>
                                      <w:sz w:val="16"/>
                                    </w:rPr>
                                    <w:t>●</w:t>
                                  </w:r>
                                  <w:r w:rsidRPr="00AD5F03">
                                    <w:rPr>
                                      <w:rFonts w:ascii="BIZ UDPゴシック" w:eastAsia="BIZ UDPゴシック" w:hAnsi="BIZ UDPゴシック" w:hint="eastAsia"/>
                                      <w:sz w:val="16"/>
                                    </w:rPr>
                                    <w:t>鏡</w:t>
                                  </w:r>
                                </w:p>
                                <w:p w14:paraId="2EFD6523" w14:textId="77777777" w:rsidR="0046679A" w:rsidRPr="0046679A" w:rsidRDefault="0046679A" w:rsidP="0046679A">
                                  <w:pPr>
                                    <w:pStyle w:val="a5"/>
                                    <w:tabs>
                                      <w:tab w:val="clear" w:pos="4252"/>
                                      <w:tab w:val="clear" w:pos="8504"/>
                                    </w:tabs>
                                    <w:snapToGrid/>
                                    <w:spacing w:line="0" w:lineRule="atLeast"/>
                                    <w:ind w:left="160" w:hangingChars="100" w:hanging="160"/>
                                    <w:rPr>
                                      <w:rFonts w:ascii="BIZ UDPゴシック" w:eastAsia="BIZ UDPゴシック" w:hAnsi="BIZ UDPゴシック"/>
                                      <w:color w:val="000000"/>
                                      <w:sz w:val="16"/>
                                    </w:rPr>
                                  </w:pPr>
                                  <w:r w:rsidRPr="00AD5F03">
                                    <w:rPr>
                                      <w:rFonts w:ascii="BIZ UDPゴシック" w:eastAsia="BIZ UDPゴシック" w:hAnsi="BIZ UDPゴシック" w:hint="eastAsia"/>
                                      <w:sz w:val="16"/>
                                    </w:rPr>
                                    <w:t>（</w:t>
                                  </w:r>
                                  <w:r w:rsidRPr="0046679A">
                                    <w:rPr>
                                      <w:rFonts w:ascii="BIZ UDPゴシック" w:eastAsia="BIZ UDPゴシック" w:hAnsi="BIZ UDPゴシック" w:hint="eastAsia"/>
                                      <w:color w:val="000000"/>
                                      <w:sz w:val="16"/>
                                    </w:rPr>
                                    <w:t>幅：</w:t>
                                  </w:r>
                                  <w:r w:rsidRPr="0046679A">
                                    <w:rPr>
                                      <w:rFonts w:ascii="BIZ UDPゴシック" w:eastAsia="BIZ UDPゴシック" w:hAnsi="BIZ UDPゴシック"/>
                                      <w:color w:val="000000"/>
                                      <w:sz w:val="16"/>
                                    </w:rPr>
                                    <w:t>60cm程度</w:t>
                                  </w:r>
                                  <w:r w:rsidRPr="0046679A">
                                    <w:rPr>
                                      <w:rFonts w:ascii="BIZ UDPゴシック" w:eastAsia="BIZ UDPゴシック" w:hAnsi="BIZ UDPゴシック"/>
                                      <w:color w:val="000000"/>
                                      <w:sz w:val="16"/>
                                    </w:rPr>
                                    <w:br/>
                                  </w:r>
                                  <w:r w:rsidRPr="0046679A">
                                    <w:rPr>
                                      <w:rFonts w:ascii="BIZ UDPゴシック" w:eastAsia="BIZ UDPゴシック" w:hAnsi="BIZ UDPゴシック" w:hint="eastAsia"/>
                                      <w:color w:val="000000"/>
                                      <w:sz w:val="16"/>
                                    </w:rPr>
                                    <w:t>高さ：</w:t>
                                  </w:r>
                                  <w:r w:rsidRPr="0046679A">
                                    <w:rPr>
                                      <w:rFonts w:ascii="BIZ UDPゴシック" w:eastAsia="BIZ UDPゴシック" w:hAnsi="BIZ UDPゴシック"/>
                                      <w:color w:val="000000"/>
                                      <w:sz w:val="16"/>
                                    </w:rPr>
                                    <w:t>140cm程度</w:t>
                                  </w:r>
                                  <w:r w:rsidRPr="0046679A">
                                    <w:rPr>
                                      <w:rFonts w:ascii="BIZ UDPゴシック" w:eastAsia="BIZ UDPゴシック" w:hAnsi="BIZ UDPゴシック"/>
                                      <w:color w:val="000000"/>
                                      <w:sz w:val="16"/>
                                    </w:rPr>
                                    <w:br/>
                                  </w:r>
                                  <w:r w:rsidRPr="0046679A">
                                    <w:rPr>
                                      <w:rFonts w:ascii="BIZ UDPゴシック" w:eastAsia="BIZ UDPゴシック" w:hAnsi="BIZ UDPゴシック" w:hint="eastAsia"/>
                                      <w:color w:val="000000"/>
                                      <w:sz w:val="16"/>
                                    </w:rPr>
                                    <w:t xml:space="preserve">設置高さ：床上　</w:t>
                                  </w:r>
                                </w:p>
                                <w:p w14:paraId="4A1DC85B" w14:textId="77777777" w:rsidR="0046679A" w:rsidRPr="0046679A" w:rsidRDefault="0046679A" w:rsidP="0046679A">
                                  <w:pPr>
                                    <w:pStyle w:val="a5"/>
                                    <w:tabs>
                                      <w:tab w:val="clear" w:pos="4252"/>
                                      <w:tab w:val="clear" w:pos="8504"/>
                                    </w:tabs>
                                    <w:snapToGrid/>
                                    <w:spacing w:line="0" w:lineRule="atLeast"/>
                                    <w:ind w:leftChars="100" w:left="210" w:firstLineChars="200" w:firstLine="320"/>
                                    <w:rPr>
                                      <w:rFonts w:ascii="BIZ UDPゴシック" w:eastAsia="BIZ UDPゴシック" w:hAnsi="BIZ UDPゴシック"/>
                                      <w:color w:val="000000"/>
                                      <w:sz w:val="16"/>
                                    </w:rPr>
                                  </w:pPr>
                                  <w:r w:rsidRPr="0046679A">
                                    <w:rPr>
                                      <w:rFonts w:ascii="BIZ UDPゴシック" w:eastAsia="BIZ UDPゴシック" w:hAnsi="BIZ UDPゴシック"/>
                                      <w:color w:val="000000"/>
                                      <w:sz w:val="16"/>
                                    </w:rPr>
                                    <w:t>40cm程度）</w:t>
                                  </w:r>
                                </w:p>
                                <w:p w14:paraId="739C2053" w14:textId="77777777" w:rsidR="0046679A" w:rsidRPr="00AD5F03" w:rsidRDefault="0046679A" w:rsidP="0046679A">
                                  <w:pPr>
                                    <w:pStyle w:val="a5"/>
                                    <w:tabs>
                                      <w:tab w:val="clear" w:pos="4252"/>
                                      <w:tab w:val="clear" w:pos="8504"/>
                                    </w:tabs>
                                    <w:snapToGrid/>
                                    <w:spacing w:line="0" w:lineRule="atLeast"/>
                                    <w:ind w:left="160" w:hangingChars="100" w:hanging="160"/>
                                    <w:rPr>
                                      <w:rFonts w:ascii="BIZ UDPゴシック" w:eastAsia="BIZ UDPゴシック" w:hAnsi="BIZ UDPゴシック"/>
                                      <w:b/>
                                      <w:sz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B403A1" id="Text Box 185" o:spid="_x0000_s2416" type="#_x0000_t202" alt="P5497C43T96TB388bA#y1" style="position:absolute;left:0;text-align:left;margin-left:169.35pt;margin-top:170.7pt;width:93.1pt;height:62.25pt;z-index:2518110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630ggIAAOUEAAAOAAAAZHJzL2Uyb0RvYy54bWysVMtu2zAQvBfoPxDsuZGtWPEDloPEaYoC&#10;aRsg7gesKEoiyldJ2pL79V1STmK0l6KoDgKpXQ5nZ2e1vh6UJAfuvDC6pNOLCSVcM1ML3Zb02+7+&#10;/YISH0DXII3mJT1yT683b9+se7viuemMrLkjCKL9qrcl7UKwqyzzrOMK/IWxXGOwMU5BwK1rs9pB&#10;j+hKZvlkcpX1xtXWGca9x693Y5BuEn7TcBa+No3ngciSIreQ3i69q/jONmtYtQ5sJ9iJBvwDCwVC&#10;46UvUHcQgOyd+ANKCeaMN024YEZlpmkE46kGrGY6+a2apw4sT7WgON6+yOT/Hyz7cnh0RNQlzXNs&#10;lQaFTdrxIZBbM5DpoqCk5p6hYo/FbDnfzi53y6vd7eViUd28O06jfr31K4R5sggUBjyGPkhaePtg&#10;2HdPtNl2oFt+45zpOw418k8ns7OjI46PIFX/2dRIA/bBJKChcSqKi3IRRMc+Hl96F6myeOV0kV/O&#10;McQwNl9OinkRyWWwej5tnQ8fuVEkLkrq0BsJHQ4PPoypzynxMm3uhZTJH1KTvqTLIkc1GKBLGwkB&#10;l8qibl63lIBs0f4suLFwI0UdT0cc79pqKx05QLRgesZrpe3g9PXE9JSaWPtzjMjrDnw3pqfQ6Fwl&#10;Ao6PFKqkixE6EY4if9A1CUeLOmqcPBorULymRHJkGlcpM4CQf5OJOkqNxGLHYpPGdoWhGpJ5imUa&#10;pRitTH3EJjozzhr+G3DRGfcTKeCcoWA/9uCQkPyk0QjL6WwWBzNtZsU8x407j1TnEdAMoUqK6o/L&#10;bRiHeW+daDu8abSeNjdonkakvr6yOhWAs5Q0Ps19HNbzfcp6/TttfgEAAP//AwBQSwMEFAAGAAgA&#10;AAAhALuINCjgAAAACwEAAA8AAABkcnMvZG93bnJldi54bWxMj01PwzAMhu9I/IfISNxYurYbW2k6&#10;ISQ4IbENuKeN+wGNUzXp1v17zAlutvzo9fPmu9n24oSj7xwpWC4iEEiVMx01Cj7en+82IHzQZHTv&#10;CBVc0MOuuL7KdWbcmQ54OoZGcAj5TCtoQxgyKX3VotV+4QYkvtVutDrwOjbSjPrM4baXcRStpdUd&#10;8YdWD/jUYvV9nKwCcpeuTF6/9tMnvrwd+rKmGGulbm/mxwcQAefwB8OvPqtDwU6lm8h40StIks09&#10;ozykyxQEE6s43YIoFaTr1RZkkcv/HYofAAAA//8DAFBLAQItABQABgAIAAAAIQC2gziS/gAAAOEB&#10;AAATAAAAAAAAAAAAAAAAAAAAAABbQ29udGVudF9UeXBlc10ueG1sUEsBAi0AFAAGAAgAAAAhADj9&#10;If/WAAAAlAEAAAsAAAAAAAAAAAAAAAAALwEAAF9yZWxzLy5yZWxzUEsBAi0AFAAGAAgAAAAhADN/&#10;rfSCAgAA5QQAAA4AAAAAAAAAAAAAAAAALgIAAGRycy9lMm9Eb2MueG1sUEsBAi0AFAAGAAgAAAAh&#10;ALuINCjgAAAACwEAAA8AAAAAAAAAAAAAAAAA3AQAAGRycy9kb3ducmV2LnhtbFBLBQYAAAAABAAE&#10;APMAAADpBQAAAAA=&#10;" filled="f">
                      <v:stroke opacity="0"/>
                      <v:textbox>
                        <w:txbxContent>
                          <w:p w14:paraId="7254819D" w14:textId="77777777" w:rsidR="0046679A" w:rsidRPr="00AD5F03" w:rsidRDefault="0046679A" w:rsidP="0046679A">
                            <w:pPr>
                              <w:pStyle w:val="a5"/>
                              <w:tabs>
                                <w:tab w:val="clear" w:pos="4252"/>
                                <w:tab w:val="clear" w:pos="8504"/>
                              </w:tabs>
                              <w:snapToGrid/>
                              <w:spacing w:line="0" w:lineRule="atLeast"/>
                              <w:ind w:leftChars="100" w:left="210"/>
                              <w:rPr>
                                <w:rFonts w:ascii="BIZ UDPゴシック" w:eastAsia="BIZ UDPゴシック" w:hAnsi="BIZ UDPゴシック"/>
                                <w:sz w:val="16"/>
                              </w:rPr>
                            </w:pPr>
                            <w:r w:rsidRPr="00AD5F03">
                              <w:rPr>
                                <w:rFonts w:ascii="BIZ UDPゴシック" w:eastAsia="BIZ UDPゴシック" w:hAnsi="BIZ UDPゴシック" w:hint="eastAsia"/>
                                <w:color w:val="FF0000"/>
                                <w:sz w:val="16"/>
                              </w:rPr>
                              <w:t>●</w:t>
                            </w:r>
                            <w:r w:rsidRPr="00AD5F03">
                              <w:rPr>
                                <w:rFonts w:ascii="BIZ UDPゴシック" w:eastAsia="BIZ UDPゴシック" w:hAnsi="BIZ UDPゴシック" w:hint="eastAsia"/>
                                <w:sz w:val="16"/>
                              </w:rPr>
                              <w:t>鏡</w:t>
                            </w:r>
                          </w:p>
                          <w:p w14:paraId="2EFD6523" w14:textId="77777777" w:rsidR="0046679A" w:rsidRPr="0046679A" w:rsidRDefault="0046679A" w:rsidP="0046679A">
                            <w:pPr>
                              <w:pStyle w:val="a5"/>
                              <w:tabs>
                                <w:tab w:val="clear" w:pos="4252"/>
                                <w:tab w:val="clear" w:pos="8504"/>
                              </w:tabs>
                              <w:snapToGrid/>
                              <w:spacing w:line="0" w:lineRule="atLeast"/>
                              <w:ind w:left="160" w:hangingChars="100" w:hanging="160"/>
                              <w:rPr>
                                <w:rFonts w:ascii="BIZ UDPゴシック" w:eastAsia="BIZ UDPゴシック" w:hAnsi="BIZ UDPゴシック"/>
                                <w:color w:val="000000"/>
                                <w:sz w:val="16"/>
                              </w:rPr>
                            </w:pPr>
                            <w:r w:rsidRPr="00AD5F03">
                              <w:rPr>
                                <w:rFonts w:ascii="BIZ UDPゴシック" w:eastAsia="BIZ UDPゴシック" w:hAnsi="BIZ UDPゴシック" w:hint="eastAsia"/>
                                <w:sz w:val="16"/>
                              </w:rPr>
                              <w:t>（</w:t>
                            </w:r>
                            <w:r w:rsidRPr="0046679A">
                              <w:rPr>
                                <w:rFonts w:ascii="BIZ UDPゴシック" w:eastAsia="BIZ UDPゴシック" w:hAnsi="BIZ UDPゴシック" w:hint="eastAsia"/>
                                <w:color w:val="000000"/>
                                <w:sz w:val="16"/>
                              </w:rPr>
                              <w:t>幅：</w:t>
                            </w:r>
                            <w:r w:rsidRPr="0046679A">
                              <w:rPr>
                                <w:rFonts w:ascii="BIZ UDPゴシック" w:eastAsia="BIZ UDPゴシック" w:hAnsi="BIZ UDPゴシック"/>
                                <w:color w:val="000000"/>
                                <w:sz w:val="16"/>
                              </w:rPr>
                              <w:t>60cm程度</w:t>
                            </w:r>
                            <w:r w:rsidRPr="0046679A">
                              <w:rPr>
                                <w:rFonts w:ascii="BIZ UDPゴシック" w:eastAsia="BIZ UDPゴシック" w:hAnsi="BIZ UDPゴシック"/>
                                <w:color w:val="000000"/>
                                <w:sz w:val="16"/>
                              </w:rPr>
                              <w:br/>
                            </w:r>
                            <w:r w:rsidRPr="0046679A">
                              <w:rPr>
                                <w:rFonts w:ascii="BIZ UDPゴシック" w:eastAsia="BIZ UDPゴシック" w:hAnsi="BIZ UDPゴシック" w:hint="eastAsia"/>
                                <w:color w:val="000000"/>
                                <w:sz w:val="16"/>
                              </w:rPr>
                              <w:t>高さ：</w:t>
                            </w:r>
                            <w:r w:rsidRPr="0046679A">
                              <w:rPr>
                                <w:rFonts w:ascii="BIZ UDPゴシック" w:eastAsia="BIZ UDPゴシック" w:hAnsi="BIZ UDPゴシック"/>
                                <w:color w:val="000000"/>
                                <w:sz w:val="16"/>
                              </w:rPr>
                              <w:t>140cm程度</w:t>
                            </w:r>
                            <w:r w:rsidRPr="0046679A">
                              <w:rPr>
                                <w:rFonts w:ascii="BIZ UDPゴシック" w:eastAsia="BIZ UDPゴシック" w:hAnsi="BIZ UDPゴシック"/>
                                <w:color w:val="000000"/>
                                <w:sz w:val="16"/>
                              </w:rPr>
                              <w:br/>
                            </w:r>
                            <w:r w:rsidRPr="0046679A">
                              <w:rPr>
                                <w:rFonts w:ascii="BIZ UDPゴシック" w:eastAsia="BIZ UDPゴシック" w:hAnsi="BIZ UDPゴシック" w:hint="eastAsia"/>
                                <w:color w:val="000000"/>
                                <w:sz w:val="16"/>
                              </w:rPr>
                              <w:t xml:space="preserve">設置高さ：床上　</w:t>
                            </w:r>
                          </w:p>
                          <w:p w14:paraId="4A1DC85B" w14:textId="77777777" w:rsidR="0046679A" w:rsidRPr="0046679A" w:rsidRDefault="0046679A" w:rsidP="0046679A">
                            <w:pPr>
                              <w:pStyle w:val="a5"/>
                              <w:tabs>
                                <w:tab w:val="clear" w:pos="4252"/>
                                <w:tab w:val="clear" w:pos="8504"/>
                              </w:tabs>
                              <w:snapToGrid/>
                              <w:spacing w:line="0" w:lineRule="atLeast"/>
                              <w:ind w:leftChars="100" w:left="210" w:firstLineChars="200" w:firstLine="320"/>
                              <w:rPr>
                                <w:rFonts w:ascii="BIZ UDPゴシック" w:eastAsia="BIZ UDPゴシック" w:hAnsi="BIZ UDPゴシック"/>
                                <w:color w:val="000000"/>
                                <w:sz w:val="16"/>
                              </w:rPr>
                            </w:pPr>
                            <w:r w:rsidRPr="0046679A">
                              <w:rPr>
                                <w:rFonts w:ascii="BIZ UDPゴシック" w:eastAsia="BIZ UDPゴシック" w:hAnsi="BIZ UDPゴシック"/>
                                <w:color w:val="000000"/>
                                <w:sz w:val="16"/>
                              </w:rPr>
                              <w:t>40cm程度）</w:t>
                            </w:r>
                          </w:p>
                          <w:p w14:paraId="739C2053" w14:textId="77777777" w:rsidR="0046679A" w:rsidRPr="00AD5F03" w:rsidRDefault="0046679A" w:rsidP="0046679A">
                            <w:pPr>
                              <w:pStyle w:val="a5"/>
                              <w:tabs>
                                <w:tab w:val="clear" w:pos="4252"/>
                                <w:tab w:val="clear" w:pos="8504"/>
                              </w:tabs>
                              <w:snapToGrid/>
                              <w:spacing w:line="0" w:lineRule="atLeast"/>
                              <w:ind w:left="160" w:hangingChars="100" w:hanging="160"/>
                              <w:rPr>
                                <w:rFonts w:ascii="BIZ UDPゴシック" w:eastAsia="BIZ UDPゴシック" w:hAnsi="BIZ UDPゴシック"/>
                                <w:b/>
                                <w:sz w:val="16"/>
                              </w:rPr>
                            </w:pPr>
                          </w:p>
                        </w:txbxContent>
                      </v:textbox>
                    </v:shape>
                  </w:pict>
                </mc:Fallback>
              </mc:AlternateContent>
            </w:r>
            <w:r w:rsidRPr="0046679A">
              <w:rPr>
                <w:rFonts w:ascii="BIZ UDゴシック" w:eastAsia="BIZ UDゴシック" w:hAnsi="BIZ UDゴシック"/>
                <w:noProof/>
              </w:rPr>
              <w:drawing>
                <wp:anchor distT="0" distB="0" distL="114300" distR="114300" simplePos="0" relativeHeight="251789548" behindDoc="0" locked="0" layoutInCell="1" allowOverlap="1" wp14:anchorId="0AB371E7" wp14:editId="6C0B4621">
                  <wp:simplePos x="0" y="0"/>
                  <wp:positionH relativeFrom="column">
                    <wp:posOffset>3146425</wp:posOffset>
                  </wp:positionH>
                  <wp:positionV relativeFrom="paragraph">
                    <wp:posOffset>899587</wp:posOffset>
                  </wp:positionV>
                  <wp:extent cx="1837690" cy="2308225"/>
                  <wp:effectExtent l="0" t="0" r="0" b="0"/>
                  <wp:wrapNone/>
                  <wp:docPr id="2010848575" name="図 296" descr="P5497C43T9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848575" name="図 296" descr="P5497C43T96#y1"/>
                          <pic:cNvPicPr>
                            <a:picLocks noChangeAspect="1" noChangeArrowheads="1"/>
                          </pic:cNvPicPr>
                        </pic:nvPicPr>
                        <pic:blipFill>
                          <a:blip r:embed="rId258">
                            <a:extLst>
                              <a:ext uri="{28A0092B-C50C-407E-A947-70E740481C1C}">
                                <a14:useLocalDpi xmlns:a14="http://schemas.microsoft.com/office/drawing/2010/main"/>
                              </a:ext>
                            </a:extLst>
                          </a:blip>
                          <a:srcRect/>
                          <a:stretch>
                            <a:fillRect/>
                          </a:stretch>
                        </pic:blipFill>
                        <pic:spPr bwMode="auto">
                          <a:xfrm>
                            <a:off x="0" y="0"/>
                            <a:ext cx="1837690" cy="23082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10" w:type="dxa"/>
            <w:tcBorders>
              <w:top w:val="single" w:sz="4" w:space="0" w:color="auto"/>
              <w:left w:val="nil"/>
              <w:bottom w:val="single" w:sz="4" w:space="0" w:color="000000"/>
            </w:tcBorders>
          </w:tcPr>
          <w:p w14:paraId="14BFC4DF"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1E9DADC3" w14:textId="77777777" w:rsidTr="0046679A">
        <w:trPr>
          <w:trHeight w:val="20"/>
        </w:trPr>
        <w:tc>
          <w:tcPr>
            <w:tcW w:w="9654" w:type="dxa"/>
            <w:gridSpan w:val="4"/>
            <w:tcBorders>
              <w:bottom w:val="nil"/>
            </w:tcBorders>
            <w:shd w:val="clear" w:color="auto" w:fill="EEFA00"/>
            <w:vAlign w:val="center"/>
          </w:tcPr>
          <w:p w14:paraId="6F79617B"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手すり</w:t>
            </w:r>
          </w:p>
        </w:tc>
      </w:tr>
      <w:tr w:rsidR="0046679A" w:rsidRPr="0046679A" w14:paraId="08D552D2" w14:textId="77777777" w:rsidTr="0046679A">
        <w:trPr>
          <w:trHeight w:val="20"/>
        </w:trPr>
        <w:tc>
          <w:tcPr>
            <w:tcW w:w="279" w:type="dxa"/>
            <w:tcBorders>
              <w:top w:val="nil"/>
              <w:bottom w:val="nil"/>
            </w:tcBorders>
            <w:shd w:val="clear" w:color="auto" w:fill="EEFA00"/>
            <w:vAlign w:val="center"/>
          </w:tcPr>
          <w:p w14:paraId="221FD1E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39C4705F" w14:textId="77777777" w:rsidR="0046679A" w:rsidRPr="0046679A" w:rsidRDefault="0046679A" w:rsidP="0046679A">
            <w:pPr>
              <w:spacing w:line="0" w:lineRule="atLeast"/>
              <w:jc w:val="center"/>
              <w:rPr>
                <w:rFonts w:ascii="BIZ UDゴシック" w:eastAsia="BIZ UDゴシック" w:hAnsi="BIZ UDゴシック"/>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bottom w:val="single" w:sz="4" w:space="0" w:color="000000"/>
            </w:tcBorders>
            <w:vAlign w:val="center"/>
          </w:tcPr>
          <w:p w14:paraId="4017C41A" w14:textId="77777777" w:rsidR="0046679A" w:rsidRPr="0046679A" w:rsidRDefault="0046679A" w:rsidP="0046679A">
            <w:pPr>
              <w:spacing w:line="0" w:lineRule="atLeast"/>
              <w:ind w:left="180" w:hangingChars="100" w:hanging="180"/>
              <w:rPr>
                <w:rFonts w:ascii="BIZ UDゴシック" w:eastAsia="BIZ UDゴシック" w:hAnsi="BIZ UDゴシック"/>
                <w:sz w:val="16"/>
                <w:szCs w:val="16"/>
                <w:u w:color="45B0E1"/>
              </w:rPr>
            </w:pPr>
            <w:r w:rsidRPr="0046679A">
              <w:rPr>
                <w:rFonts w:ascii="BIZ UDゴシック" w:eastAsia="BIZ UDゴシック" w:hAnsi="BIZ UDゴシック" w:hint="eastAsia"/>
                <w:sz w:val="18"/>
                <w:szCs w:val="18"/>
                <w:u w:color="45B0E1"/>
              </w:rPr>
              <w:t>・籠が比較的大きい場合は、正面にも手すりを設ける。</w:t>
            </w:r>
          </w:p>
        </w:tc>
        <w:tc>
          <w:tcPr>
            <w:tcW w:w="910" w:type="dxa"/>
            <w:tcBorders>
              <w:top w:val="single" w:sz="4" w:space="0" w:color="auto"/>
              <w:bottom w:val="single" w:sz="4" w:space="0" w:color="000000"/>
            </w:tcBorders>
            <w:vAlign w:val="center"/>
          </w:tcPr>
          <w:p w14:paraId="6ACB003F" w14:textId="77777777" w:rsidR="0046679A" w:rsidRPr="0046679A" w:rsidRDefault="0046679A" w:rsidP="0046679A">
            <w:pPr>
              <w:spacing w:line="0" w:lineRule="atLeast"/>
              <w:jc w:val="center"/>
              <w:rPr>
                <w:rFonts w:ascii="BIZ UDゴシック" w:eastAsia="BIZ UDゴシック" w:hAnsi="BIZ UDゴシック"/>
                <w:color w:val="EE0000"/>
                <w:sz w:val="18"/>
                <w:szCs w:val="18"/>
                <w:u w:color="45B0E1"/>
              </w:rPr>
            </w:pPr>
            <w:r w:rsidRPr="0046679A">
              <w:rPr>
                <w:rFonts w:ascii="BIZ UDゴシック" w:eastAsia="BIZ UDゴシック" w:hAnsi="BIZ UDゴシック" w:hint="eastAsia"/>
                <w:sz w:val="18"/>
                <w:szCs w:val="18"/>
                <w:u w:color="45B0E1"/>
              </w:rPr>
              <w:t>図6.8</w:t>
            </w:r>
          </w:p>
        </w:tc>
      </w:tr>
      <w:tr w:rsidR="0046679A" w:rsidRPr="0046679A" w14:paraId="16F2D84E" w14:textId="77777777" w:rsidTr="0046679A">
        <w:trPr>
          <w:trHeight w:val="20"/>
        </w:trPr>
        <w:tc>
          <w:tcPr>
            <w:tcW w:w="279" w:type="dxa"/>
            <w:tcBorders>
              <w:top w:val="nil"/>
              <w:bottom w:val="single" w:sz="4" w:space="0" w:color="000000"/>
            </w:tcBorders>
            <w:shd w:val="clear" w:color="auto" w:fill="EEFA00"/>
            <w:vAlign w:val="center"/>
          </w:tcPr>
          <w:p w14:paraId="7AD7055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single" w:sz="4" w:space="0" w:color="000000"/>
            </w:tcBorders>
            <w:vAlign w:val="center"/>
          </w:tcPr>
          <w:p w14:paraId="25F516FA"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EE0000"/>
                <w:sz w:val="18"/>
                <w:szCs w:val="18"/>
                <w:u w:color="45B0E1"/>
              </w:rPr>
              <w:t>●</w:t>
            </w:r>
          </w:p>
        </w:tc>
        <w:tc>
          <w:tcPr>
            <w:tcW w:w="7615" w:type="dxa"/>
            <w:tcBorders>
              <w:top w:val="single" w:sz="4" w:space="0" w:color="000000"/>
              <w:left w:val="single" w:sz="4" w:space="0" w:color="000000"/>
              <w:bottom w:val="single" w:sz="4" w:space="0" w:color="000000"/>
              <w:right w:val="single" w:sz="4" w:space="0" w:color="000000"/>
            </w:tcBorders>
            <w:vAlign w:val="center"/>
          </w:tcPr>
          <w:p w14:paraId="467F412C"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1AF41259"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rPr>
              <w:t>・籠内の左右両面の側板に、手すりを設ける。</w:t>
            </w:r>
          </w:p>
          <w:p w14:paraId="2070A040"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手すり取り付け高さは75</w:t>
            </w:r>
            <w:r w:rsidRPr="0046679A">
              <w:rPr>
                <w:rFonts w:ascii="BIZ UDゴシック" w:eastAsia="BIZ UDゴシック" w:hAnsi="BIZ UDゴシック"/>
                <w:sz w:val="16"/>
                <w:szCs w:val="16"/>
                <w:u w:color="45B0E1"/>
              </w:rPr>
              <w:t>cm～85cm程度とする。</w:t>
            </w:r>
          </w:p>
        </w:tc>
        <w:tc>
          <w:tcPr>
            <w:tcW w:w="910" w:type="dxa"/>
            <w:tcBorders>
              <w:top w:val="single" w:sz="4" w:space="0" w:color="000000"/>
              <w:left w:val="single" w:sz="4" w:space="0" w:color="000000"/>
              <w:bottom w:val="single" w:sz="4" w:space="0" w:color="000000"/>
            </w:tcBorders>
            <w:vAlign w:val="center"/>
          </w:tcPr>
          <w:p w14:paraId="1BC0686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図6.6</w:t>
            </w:r>
          </w:p>
          <w:p w14:paraId="3F72174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図6.8</w:t>
            </w:r>
          </w:p>
        </w:tc>
      </w:tr>
      <w:tr w:rsidR="0046679A" w:rsidRPr="0046679A" w14:paraId="0A22321D" w14:textId="77777777" w:rsidTr="0046679A">
        <w:trPr>
          <w:trHeight w:val="23"/>
        </w:trPr>
        <w:tc>
          <w:tcPr>
            <w:tcW w:w="9654" w:type="dxa"/>
            <w:gridSpan w:val="4"/>
            <w:tcBorders>
              <w:top w:val="nil"/>
              <w:bottom w:val="nil"/>
            </w:tcBorders>
            <w:shd w:val="clear" w:color="auto" w:fill="EEFA00"/>
            <w:vAlign w:val="center"/>
          </w:tcPr>
          <w:p w14:paraId="7D60EAF2"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lastRenderedPageBreak/>
              <w:t>乗降ロビー</w:t>
            </w:r>
          </w:p>
        </w:tc>
      </w:tr>
      <w:tr w:rsidR="0046679A" w:rsidRPr="0046679A" w14:paraId="2E53FEA1" w14:textId="77777777" w:rsidTr="0046679A">
        <w:trPr>
          <w:trHeight w:val="20"/>
        </w:trPr>
        <w:tc>
          <w:tcPr>
            <w:tcW w:w="279" w:type="dxa"/>
            <w:tcBorders>
              <w:top w:val="nil"/>
              <w:left w:val="single" w:sz="4" w:space="0" w:color="auto"/>
              <w:bottom w:val="nil"/>
              <w:right w:val="single" w:sz="4" w:space="0" w:color="auto"/>
            </w:tcBorders>
            <w:shd w:val="clear" w:color="auto" w:fill="EEFA00"/>
            <w:vAlign w:val="center"/>
          </w:tcPr>
          <w:p w14:paraId="5CE9411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right w:val="single" w:sz="4" w:space="0" w:color="auto"/>
            </w:tcBorders>
            <w:vAlign w:val="center"/>
          </w:tcPr>
          <w:p w14:paraId="7B734F9E"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left w:val="single" w:sz="4" w:space="0" w:color="auto"/>
              <w:bottom w:val="single" w:sz="4" w:space="0" w:color="auto"/>
              <w:right w:val="single" w:sz="4" w:space="0" w:color="auto"/>
            </w:tcBorders>
            <w:vAlign w:val="center"/>
          </w:tcPr>
          <w:p w14:paraId="11C2640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sz w:val="18"/>
                <w:szCs w:val="18"/>
              </w:rPr>
              <w:t>乗降ロビーの広さは180</w:t>
            </w:r>
            <w:r w:rsidRPr="0046679A">
              <w:rPr>
                <w:rFonts w:ascii="BIZ UDゴシック" w:eastAsia="BIZ UDゴシック" w:hAnsi="BIZ UDゴシック"/>
                <w:sz w:val="18"/>
                <w:szCs w:val="18"/>
              </w:rPr>
              <w:t>cm角以上確保する。</w:t>
            </w:r>
          </w:p>
        </w:tc>
        <w:tc>
          <w:tcPr>
            <w:tcW w:w="910" w:type="dxa"/>
            <w:tcBorders>
              <w:top w:val="single" w:sz="4" w:space="0" w:color="auto"/>
              <w:left w:val="single" w:sz="4" w:space="0" w:color="auto"/>
              <w:bottom w:val="single" w:sz="4" w:space="0" w:color="auto"/>
              <w:right w:val="single" w:sz="4" w:space="0" w:color="auto"/>
            </w:tcBorders>
            <w:vAlign w:val="center"/>
          </w:tcPr>
          <w:p w14:paraId="6984FFB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図6.6</w:t>
            </w:r>
          </w:p>
        </w:tc>
      </w:tr>
      <w:tr w:rsidR="0046679A" w:rsidRPr="0046679A" w14:paraId="02166CE7" w14:textId="77777777" w:rsidTr="0046679A">
        <w:trPr>
          <w:trHeight w:val="20"/>
        </w:trPr>
        <w:tc>
          <w:tcPr>
            <w:tcW w:w="279" w:type="dxa"/>
            <w:tcBorders>
              <w:top w:val="nil"/>
              <w:left w:val="single" w:sz="4" w:space="0" w:color="auto"/>
              <w:bottom w:val="nil"/>
              <w:right w:val="single" w:sz="4" w:space="0" w:color="auto"/>
            </w:tcBorders>
            <w:shd w:val="clear" w:color="auto" w:fill="EEFA00"/>
            <w:vAlign w:val="center"/>
          </w:tcPr>
          <w:p w14:paraId="675C41D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right w:val="single" w:sz="4" w:space="0" w:color="auto"/>
            </w:tcBorders>
            <w:vAlign w:val="center"/>
          </w:tcPr>
          <w:p w14:paraId="5956259A"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left w:val="single" w:sz="4" w:space="0" w:color="auto"/>
              <w:bottom w:val="single" w:sz="4" w:space="0" w:color="auto"/>
              <w:right w:val="single" w:sz="4" w:space="0" w:color="auto"/>
            </w:tcBorders>
            <w:vAlign w:val="center"/>
          </w:tcPr>
          <w:p w14:paraId="58ED58A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・エレベーターホールの近くは、車椅子使用者等が転落するおそれがあるので、階段または段を設けない。</w:t>
            </w:r>
          </w:p>
          <w:p w14:paraId="246E614C" w14:textId="77777777" w:rsidR="0046679A" w:rsidRPr="0046679A" w:rsidRDefault="0046679A" w:rsidP="0046679A">
            <w:pPr>
              <w:spacing w:line="200" w:lineRule="exac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やむを得ずエレベーター付近に階段または段を設ける場合には、車椅子使用者等の転落防止等に十分注意した配置とする。</w:t>
            </w:r>
          </w:p>
        </w:tc>
        <w:tc>
          <w:tcPr>
            <w:tcW w:w="910" w:type="dxa"/>
            <w:tcBorders>
              <w:top w:val="single" w:sz="4" w:space="0" w:color="auto"/>
              <w:left w:val="single" w:sz="4" w:space="0" w:color="auto"/>
              <w:bottom w:val="single" w:sz="4" w:space="0" w:color="auto"/>
              <w:right w:val="single" w:sz="4" w:space="0" w:color="auto"/>
            </w:tcBorders>
            <w:vAlign w:val="center"/>
          </w:tcPr>
          <w:p w14:paraId="399772A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EDD59D8" w14:textId="77777777" w:rsidTr="0046679A">
        <w:trPr>
          <w:trHeight w:val="20"/>
        </w:trPr>
        <w:tc>
          <w:tcPr>
            <w:tcW w:w="279" w:type="dxa"/>
            <w:tcBorders>
              <w:top w:val="nil"/>
              <w:left w:val="single" w:sz="4" w:space="0" w:color="auto"/>
              <w:bottom w:val="nil"/>
              <w:right w:val="single" w:sz="4" w:space="0" w:color="auto"/>
            </w:tcBorders>
            <w:shd w:val="clear" w:color="auto" w:fill="EEFA00"/>
            <w:vAlign w:val="center"/>
          </w:tcPr>
          <w:p w14:paraId="315C938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right w:val="single" w:sz="4" w:space="0" w:color="auto"/>
            </w:tcBorders>
            <w:vAlign w:val="center"/>
          </w:tcPr>
          <w:p w14:paraId="4794E2C3"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left w:val="single" w:sz="4" w:space="0" w:color="auto"/>
              <w:bottom w:val="single" w:sz="4" w:space="0" w:color="auto"/>
              <w:right w:val="single" w:sz="4" w:space="0" w:color="auto"/>
            </w:tcBorders>
            <w:vAlign w:val="center"/>
          </w:tcPr>
          <w:p w14:paraId="35CC243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・籠の床と乗降ロビーの床の段は小さくし、かつ、隙間は車椅子のキャスターが落ちないよう</w:t>
            </w:r>
            <w:r w:rsidRPr="0046679A">
              <w:rPr>
                <w:rFonts w:ascii="BIZ UDゴシック" w:eastAsia="BIZ UDゴシック" w:hAnsi="BIZ UDゴシック"/>
                <w:sz w:val="18"/>
                <w:szCs w:val="18"/>
                <w:u w:color="45B0E1"/>
              </w:rPr>
              <w:t>3cm以下とする。</w:t>
            </w:r>
          </w:p>
        </w:tc>
        <w:tc>
          <w:tcPr>
            <w:tcW w:w="910" w:type="dxa"/>
            <w:tcBorders>
              <w:top w:val="single" w:sz="4" w:space="0" w:color="auto"/>
              <w:left w:val="single" w:sz="4" w:space="0" w:color="auto"/>
              <w:bottom w:val="single" w:sz="4" w:space="0" w:color="auto"/>
              <w:right w:val="single" w:sz="4" w:space="0" w:color="auto"/>
            </w:tcBorders>
            <w:vAlign w:val="center"/>
          </w:tcPr>
          <w:p w14:paraId="73960F7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51B2027" w14:textId="77777777" w:rsidTr="0046679A">
        <w:trPr>
          <w:trHeight w:val="20"/>
        </w:trPr>
        <w:tc>
          <w:tcPr>
            <w:tcW w:w="279" w:type="dxa"/>
            <w:tcBorders>
              <w:top w:val="nil"/>
              <w:left w:val="single" w:sz="4" w:space="0" w:color="auto"/>
              <w:bottom w:val="nil"/>
              <w:right w:val="single" w:sz="4" w:space="0" w:color="auto"/>
            </w:tcBorders>
            <w:shd w:val="clear" w:color="auto" w:fill="EEFA00"/>
            <w:vAlign w:val="center"/>
          </w:tcPr>
          <w:p w14:paraId="6CCCA41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right w:val="single" w:sz="4" w:space="0" w:color="auto"/>
            </w:tcBorders>
            <w:vAlign w:val="center"/>
          </w:tcPr>
          <w:p w14:paraId="01BFBA0F"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left w:val="single" w:sz="4" w:space="0" w:color="auto"/>
              <w:bottom w:val="single" w:sz="4" w:space="0" w:color="auto"/>
              <w:right w:val="single" w:sz="4" w:space="0" w:color="auto"/>
            </w:tcBorders>
            <w:vAlign w:val="center"/>
          </w:tcPr>
          <w:p w14:paraId="335191D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・乗降ロビーに設ける操作ボタンの下部には物を置かない。</w:t>
            </w:r>
          </w:p>
        </w:tc>
        <w:tc>
          <w:tcPr>
            <w:tcW w:w="910" w:type="dxa"/>
            <w:tcBorders>
              <w:top w:val="single" w:sz="4" w:space="0" w:color="auto"/>
              <w:left w:val="single" w:sz="4" w:space="0" w:color="auto"/>
              <w:bottom w:val="single" w:sz="4" w:space="0" w:color="auto"/>
              <w:right w:val="single" w:sz="4" w:space="0" w:color="auto"/>
            </w:tcBorders>
            <w:vAlign w:val="center"/>
          </w:tcPr>
          <w:p w14:paraId="5B53B38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4C1CA99" w14:textId="77777777" w:rsidTr="0046679A">
        <w:trPr>
          <w:trHeight w:val="454"/>
        </w:trPr>
        <w:tc>
          <w:tcPr>
            <w:tcW w:w="279" w:type="dxa"/>
            <w:tcBorders>
              <w:top w:val="nil"/>
              <w:left w:val="single" w:sz="4" w:space="0" w:color="auto"/>
              <w:bottom w:val="nil"/>
              <w:right w:val="single" w:sz="4" w:space="0" w:color="auto"/>
            </w:tcBorders>
            <w:shd w:val="clear" w:color="auto" w:fill="EEFA00"/>
            <w:vAlign w:val="center"/>
          </w:tcPr>
          <w:p w14:paraId="6CAD576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right w:val="single" w:sz="4" w:space="0" w:color="auto"/>
            </w:tcBorders>
            <w:vAlign w:val="center"/>
          </w:tcPr>
          <w:p w14:paraId="50FEDF16"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left w:val="single" w:sz="4" w:space="0" w:color="auto"/>
              <w:bottom w:val="single" w:sz="4" w:space="0" w:color="auto"/>
              <w:right w:val="single" w:sz="4" w:space="0" w:color="auto"/>
            </w:tcBorders>
            <w:vAlign w:val="center"/>
          </w:tcPr>
          <w:p w14:paraId="5CC132B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・乗降ロビーは適宜照明を行い、制御装置等を見やすくする。</w:t>
            </w:r>
          </w:p>
          <w:p w14:paraId="7AC3B3FA"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w:t>
            </w:r>
            <w:r w:rsidRPr="0046679A">
              <w:rPr>
                <w:rFonts w:ascii="BIZ UDゴシック" w:eastAsia="BIZ UDゴシック" w:hAnsi="BIZ UDゴシック" w:hint="eastAsia"/>
                <w:spacing w:val="-4"/>
                <w:sz w:val="16"/>
                <w:szCs w:val="16"/>
              </w:rPr>
              <w:t>エレベーターは建物の角に設置されることが多く、照明が暗くて制御装置等が見にくい場合がある。</w:t>
            </w:r>
          </w:p>
        </w:tc>
        <w:tc>
          <w:tcPr>
            <w:tcW w:w="910" w:type="dxa"/>
            <w:tcBorders>
              <w:top w:val="single" w:sz="4" w:space="0" w:color="auto"/>
              <w:left w:val="single" w:sz="4" w:space="0" w:color="auto"/>
              <w:bottom w:val="single" w:sz="4" w:space="0" w:color="auto"/>
              <w:right w:val="single" w:sz="4" w:space="0" w:color="auto"/>
            </w:tcBorders>
            <w:vAlign w:val="center"/>
          </w:tcPr>
          <w:p w14:paraId="40DC76A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B41A24E" w14:textId="77777777" w:rsidTr="0046679A">
        <w:trPr>
          <w:trHeight w:val="20"/>
        </w:trPr>
        <w:tc>
          <w:tcPr>
            <w:tcW w:w="279" w:type="dxa"/>
            <w:tcBorders>
              <w:top w:val="nil"/>
              <w:bottom w:val="single" w:sz="4" w:space="0" w:color="000000"/>
              <w:right w:val="single" w:sz="4" w:space="0" w:color="auto"/>
            </w:tcBorders>
            <w:shd w:val="clear" w:color="auto" w:fill="EEFA00"/>
            <w:vAlign w:val="center"/>
          </w:tcPr>
          <w:p w14:paraId="7986442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2EF217BD"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EE0000"/>
                <w:sz w:val="18"/>
                <w:szCs w:val="18"/>
                <w:u w:color="45B0E1"/>
              </w:rPr>
              <w:t>●</w:t>
            </w:r>
          </w:p>
        </w:tc>
        <w:tc>
          <w:tcPr>
            <w:tcW w:w="7615" w:type="dxa"/>
            <w:tcBorders>
              <w:top w:val="single" w:sz="4" w:space="0" w:color="auto"/>
              <w:bottom w:val="single" w:sz="4" w:space="0" w:color="auto"/>
            </w:tcBorders>
          </w:tcPr>
          <w:p w14:paraId="188579B7"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539B22F8"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sz w:val="18"/>
                <w:szCs w:val="18"/>
              </w:rPr>
              <w:t>乗降ロビーは、高低差がないものとし、その幅及び奥行きは、150</w:t>
            </w:r>
            <w:r w:rsidRPr="0046679A">
              <w:rPr>
                <w:rFonts w:ascii="BIZ UDゴシック" w:eastAsia="BIZ UDゴシック" w:hAnsi="BIZ UDゴシック"/>
                <w:sz w:val="18"/>
                <w:szCs w:val="18"/>
              </w:rPr>
              <w:t>cm以上とする。</w:t>
            </w:r>
          </w:p>
          <w:p w14:paraId="0199547F" w14:textId="77777777" w:rsidR="0046679A" w:rsidRPr="0046679A" w:rsidRDefault="0046679A" w:rsidP="0046679A">
            <w:pPr>
              <w:spacing w:line="200" w:lineRule="exac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乗降ロビーにて車椅子使用者が回転できるスペースを確保し、直進でエレベーターに進入または退出できるものとする。</w:t>
            </w:r>
          </w:p>
        </w:tc>
        <w:tc>
          <w:tcPr>
            <w:tcW w:w="910" w:type="dxa"/>
            <w:tcBorders>
              <w:top w:val="single" w:sz="4" w:space="0" w:color="auto"/>
              <w:bottom w:val="single" w:sz="4" w:space="0" w:color="auto"/>
            </w:tcBorders>
            <w:vAlign w:val="center"/>
          </w:tcPr>
          <w:p w14:paraId="724B3BC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F48B347" w14:textId="77777777" w:rsidTr="0046679A">
        <w:trPr>
          <w:trHeight w:val="20"/>
        </w:trPr>
        <w:tc>
          <w:tcPr>
            <w:tcW w:w="9654" w:type="dxa"/>
            <w:gridSpan w:val="4"/>
            <w:tcBorders>
              <w:top w:val="nil"/>
              <w:bottom w:val="nil"/>
            </w:tcBorders>
            <w:shd w:val="clear" w:color="auto" w:fill="EEFA00"/>
            <w:vAlign w:val="center"/>
          </w:tcPr>
          <w:p w14:paraId="2FFC5B56" w14:textId="77777777" w:rsidR="0046679A" w:rsidRPr="0046679A" w:rsidRDefault="0046679A" w:rsidP="0046679A">
            <w:pPr>
              <w:spacing w:line="280" w:lineRule="exact"/>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非常時のための設備</w:t>
            </w:r>
          </w:p>
        </w:tc>
      </w:tr>
      <w:tr w:rsidR="0046679A" w:rsidRPr="0046679A" w14:paraId="1BFA1E9F" w14:textId="77777777" w:rsidTr="0046679A">
        <w:trPr>
          <w:trHeight w:val="20"/>
        </w:trPr>
        <w:tc>
          <w:tcPr>
            <w:tcW w:w="279" w:type="dxa"/>
            <w:tcBorders>
              <w:top w:val="nil"/>
              <w:bottom w:val="nil"/>
              <w:right w:val="single" w:sz="4" w:space="0" w:color="auto"/>
            </w:tcBorders>
            <w:shd w:val="clear" w:color="auto" w:fill="EEFA00"/>
            <w:vAlign w:val="center"/>
          </w:tcPr>
          <w:p w14:paraId="23129E1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1C4860A1" w14:textId="77777777" w:rsidR="0046679A" w:rsidRPr="0046679A" w:rsidRDefault="0046679A" w:rsidP="0046679A">
            <w:pPr>
              <w:spacing w:line="0" w:lineRule="atLeast"/>
              <w:jc w:val="center"/>
              <w:rPr>
                <w:rFonts w:ascii="BIZ UDゴシック" w:eastAsia="BIZ UDゴシック" w:hAnsi="BIZ UDゴシック"/>
                <w:b/>
                <w:bCs/>
                <w:color w:val="EE000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bottom w:val="single" w:sz="4" w:space="0" w:color="auto"/>
            </w:tcBorders>
          </w:tcPr>
          <w:p w14:paraId="1FAFCCC5" w14:textId="77777777" w:rsidR="0046679A" w:rsidRPr="0046679A" w:rsidRDefault="0046679A" w:rsidP="0046679A">
            <w:pPr>
              <w:spacing w:line="0" w:lineRule="atLeast"/>
              <w:ind w:left="180" w:hangingChars="100" w:hanging="180"/>
              <w:rPr>
                <w:rFonts w:ascii="BIZ UDゴシック" w:eastAsia="BIZ UDゴシック" w:hAnsi="BIZ UDゴシック"/>
                <w:color w:val="FFFFFF"/>
                <w:sz w:val="18"/>
                <w:szCs w:val="18"/>
                <w:u w:color="45B0E1"/>
                <w:shd w:val="clear" w:color="auto" w:fill="E97132"/>
              </w:rPr>
            </w:pPr>
            <w:r w:rsidRPr="0046679A">
              <w:rPr>
                <w:rFonts w:ascii="BIZ UDゴシック" w:eastAsia="BIZ UDゴシック" w:hAnsi="BIZ UDゴシック" w:hint="eastAsia"/>
                <w:sz w:val="18"/>
                <w:szCs w:val="18"/>
                <w:u w:color="45B0E1"/>
              </w:rPr>
              <w:t>・事故等の際に、外部とスムーズに意思疎通ができるよう、音声による案内、情報提供を行う電光表示板や手話を表示できるモニター装置（内部の様子が分かるもの）等、管理者等とコミュニケーション可能な設備を設置する。</w:t>
            </w:r>
          </w:p>
        </w:tc>
        <w:tc>
          <w:tcPr>
            <w:tcW w:w="910" w:type="dxa"/>
            <w:tcBorders>
              <w:top w:val="single" w:sz="4" w:space="0" w:color="auto"/>
              <w:bottom w:val="single" w:sz="4" w:space="0" w:color="auto"/>
            </w:tcBorders>
            <w:vAlign w:val="center"/>
          </w:tcPr>
          <w:p w14:paraId="364F519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55F79EC" w14:textId="77777777" w:rsidTr="0046679A">
        <w:trPr>
          <w:trHeight w:val="20"/>
        </w:trPr>
        <w:tc>
          <w:tcPr>
            <w:tcW w:w="279" w:type="dxa"/>
            <w:tcBorders>
              <w:top w:val="nil"/>
              <w:bottom w:val="single" w:sz="4" w:space="0" w:color="000000"/>
              <w:right w:val="single" w:sz="4" w:space="0" w:color="auto"/>
            </w:tcBorders>
            <w:shd w:val="clear" w:color="auto" w:fill="EEFA00"/>
            <w:vAlign w:val="center"/>
          </w:tcPr>
          <w:p w14:paraId="65756A8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6485137C" w14:textId="77777777" w:rsidR="0046679A" w:rsidRPr="0046679A" w:rsidRDefault="0046679A" w:rsidP="0046679A">
            <w:pPr>
              <w:spacing w:line="0" w:lineRule="atLeast"/>
              <w:jc w:val="center"/>
              <w:rPr>
                <w:rFonts w:ascii="BIZ UDゴシック" w:eastAsia="BIZ UDゴシック" w:hAnsi="BIZ UDゴシック"/>
                <w:b/>
                <w:bCs/>
                <w:color w:val="EE0000"/>
                <w:sz w:val="18"/>
                <w:szCs w:val="18"/>
                <w:u w:color="45B0E1"/>
              </w:rPr>
            </w:pPr>
            <w:r w:rsidRPr="0046679A">
              <w:rPr>
                <w:rFonts w:ascii="BIZ UDゴシック" w:eastAsia="BIZ UDゴシック" w:hAnsi="BIZ UDゴシック" w:hint="eastAsia"/>
                <w:b/>
                <w:bCs/>
                <w:color w:val="EE0000"/>
                <w:sz w:val="18"/>
                <w:szCs w:val="18"/>
                <w:u w:color="45B0E1"/>
              </w:rPr>
              <w:t>●</w:t>
            </w:r>
          </w:p>
        </w:tc>
        <w:tc>
          <w:tcPr>
            <w:tcW w:w="7615" w:type="dxa"/>
            <w:tcBorders>
              <w:top w:val="single" w:sz="4" w:space="0" w:color="auto"/>
              <w:bottom w:val="single" w:sz="4" w:space="0" w:color="auto"/>
            </w:tcBorders>
          </w:tcPr>
          <w:p w14:paraId="604976B4"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7D5BBE7D" w14:textId="77777777" w:rsidR="0046679A" w:rsidRPr="0046679A" w:rsidRDefault="0046679A" w:rsidP="0046679A">
            <w:pPr>
              <w:spacing w:line="0" w:lineRule="atLeast"/>
              <w:ind w:left="180" w:hangingChars="100" w:hanging="180"/>
              <w:rPr>
                <w:rFonts w:ascii="BIZ UDゴシック" w:eastAsia="BIZ UDゴシック" w:hAnsi="BIZ UDゴシック"/>
                <w:color w:val="FFFFFF"/>
                <w:sz w:val="18"/>
                <w:szCs w:val="18"/>
                <w:u w:color="45B0E1"/>
                <w:shd w:val="clear" w:color="auto" w:fill="E97132"/>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color w:val="000000"/>
                <w:sz w:val="18"/>
                <w:szCs w:val="18"/>
              </w:rPr>
              <w:t>籠内に設ける制御装置（車椅子使用者が利用しやすい位置及びその他の位置に制御装置を設ける場合にあっては、当該その他の位置に設けるものに限る。）に、停電等の非常の場合に外部の対応の状況を表示する聴覚障がい者に配慮した装置を設ける。</w:t>
            </w:r>
          </w:p>
        </w:tc>
        <w:tc>
          <w:tcPr>
            <w:tcW w:w="910" w:type="dxa"/>
            <w:tcBorders>
              <w:top w:val="single" w:sz="4" w:space="0" w:color="auto"/>
              <w:bottom w:val="single" w:sz="4" w:space="0" w:color="auto"/>
            </w:tcBorders>
            <w:vAlign w:val="center"/>
          </w:tcPr>
          <w:p w14:paraId="43A7BF37" w14:textId="77777777" w:rsidR="0046679A" w:rsidRPr="0046679A" w:rsidRDefault="0046679A" w:rsidP="0046679A">
            <w:pPr>
              <w:spacing w:line="0" w:lineRule="atLeast"/>
              <w:jc w:val="center"/>
              <w:rPr>
                <w:rFonts w:ascii="BIZ UDゴシック" w:eastAsia="BIZ UDゴシック" w:hAnsi="BIZ UDゴシック"/>
                <w:color w:val="EE0000"/>
                <w:sz w:val="18"/>
                <w:szCs w:val="18"/>
                <w:u w:color="45B0E1"/>
              </w:rPr>
            </w:pPr>
            <w:r w:rsidRPr="0046679A">
              <w:rPr>
                <w:rFonts w:ascii="BIZ UDゴシック" w:eastAsia="BIZ UDゴシック" w:hAnsi="BIZ UDゴシック" w:hint="eastAsia"/>
                <w:sz w:val="18"/>
                <w:szCs w:val="18"/>
                <w:u w:color="45B0E1"/>
              </w:rPr>
              <w:t>図6.4</w:t>
            </w:r>
          </w:p>
        </w:tc>
      </w:tr>
      <w:tr w:rsidR="0046679A" w:rsidRPr="0046679A" w14:paraId="2CDA0F12" w14:textId="77777777" w:rsidTr="0046679A">
        <w:trPr>
          <w:trHeight w:val="20"/>
        </w:trPr>
        <w:tc>
          <w:tcPr>
            <w:tcW w:w="9654" w:type="dxa"/>
            <w:gridSpan w:val="4"/>
            <w:tcBorders>
              <w:top w:val="nil"/>
              <w:bottom w:val="nil"/>
            </w:tcBorders>
            <w:shd w:val="clear" w:color="auto" w:fill="EEFA00"/>
            <w:vAlign w:val="center"/>
          </w:tcPr>
          <w:p w14:paraId="0AD51D84"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制御装置</w:t>
            </w:r>
          </w:p>
        </w:tc>
      </w:tr>
      <w:tr w:rsidR="0046679A" w:rsidRPr="0046679A" w14:paraId="6B5F6CEB" w14:textId="77777777" w:rsidTr="0046679A">
        <w:trPr>
          <w:trHeight w:val="20"/>
        </w:trPr>
        <w:tc>
          <w:tcPr>
            <w:tcW w:w="279" w:type="dxa"/>
            <w:tcBorders>
              <w:top w:val="nil"/>
              <w:bottom w:val="nil"/>
              <w:right w:val="single" w:sz="4" w:space="0" w:color="auto"/>
            </w:tcBorders>
            <w:shd w:val="clear" w:color="auto" w:fill="EEFA00"/>
            <w:vAlign w:val="center"/>
          </w:tcPr>
          <w:p w14:paraId="4480EF4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2167F9B8"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bottom w:val="single" w:sz="4" w:space="0" w:color="auto"/>
            </w:tcBorders>
          </w:tcPr>
          <w:p w14:paraId="2CE3BE8B"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・制御装置の取り付け位置、配列、ボタンの形状、使い方等を同一建物内で統一する。</w:t>
            </w:r>
          </w:p>
          <w:p w14:paraId="3811A4E7"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w:t>
            </w:r>
            <w:r w:rsidRPr="0046679A">
              <w:rPr>
                <w:rFonts w:ascii="BIZ UDゴシック" w:eastAsia="BIZ UDゴシック" w:hAnsi="BIZ UDゴシック" w:hint="eastAsia"/>
                <w:spacing w:val="-4"/>
                <w:sz w:val="16"/>
                <w:szCs w:val="16"/>
                <w:u w:color="45B0E1"/>
              </w:rPr>
              <w:t>車椅子使用者が利用できるエレベーターを複数設置した場合は、車椅子使用者が利用できる乗り場ボタンを１台分だけ設置するのではなく、利用できるエレベーターすべてに設置することが望ましい。</w:t>
            </w:r>
          </w:p>
        </w:tc>
        <w:tc>
          <w:tcPr>
            <w:tcW w:w="910" w:type="dxa"/>
            <w:tcBorders>
              <w:top w:val="single" w:sz="4" w:space="0" w:color="auto"/>
              <w:bottom w:val="single" w:sz="4" w:space="0" w:color="auto"/>
            </w:tcBorders>
            <w:vAlign w:val="center"/>
          </w:tcPr>
          <w:p w14:paraId="17EFF38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B0BBC85" w14:textId="77777777" w:rsidTr="0046679A">
        <w:trPr>
          <w:trHeight w:val="20"/>
        </w:trPr>
        <w:tc>
          <w:tcPr>
            <w:tcW w:w="279" w:type="dxa"/>
            <w:tcBorders>
              <w:top w:val="nil"/>
              <w:bottom w:val="nil"/>
              <w:right w:val="single" w:sz="4" w:space="0" w:color="auto"/>
            </w:tcBorders>
            <w:shd w:val="clear" w:color="auto" w:fill="EEFA00"/>
            <w:vAlign w:val="center"/>
          </w:tcPr>
          <w:p w14:paraId="46E2678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76A9D50B"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bottom w:val="nil"/>
            </w:tcBorders>
          </w:tcPr>
          <w:p w14:paraId="6C5EF9A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・一般用制御装置の取り付け位置は、片側の場合は扉に向かって右側とする。</w:t>
            </w:r>
          </w:p>
        </w:tc>
        <w:tc>
          <w:tcPr>
            <w:tcW w:w="910" w:type="dxa"/>
            <w:tcBorders>
              <w:top w:val="single" w:sz="4" w:space="0" w:color="auto"/>
              <w:bottom w:val="nil"/>
            </w:tcBorders>
            <w:vAlign w:val="center"/>
          </w:tcPr>
          <w:p w14:paraId="129BB8C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663A2D4" w14:textId="77777777" w:rsidTr="0046679A">
        <w:trPr>
          <w:trHeight w:val="20"/>
        </w:trPr>
        <w:tc>
          <w:tcPr>
            <w:tcW w:w="279" w:type="dxa"/>
            <w:tcBorders>
              <w:top w:val="nil"/>
              <w:bottom w:val="nil"/>
              <w:right w:val="single" w:sz="4" w:space="0" w:color="auto"/>
            </w:tcBorders>
            <w:shd w:val="clear" w:color="auto" w:fill="EEFA00"/>
            <w:vAlign w:val="center"/>
          </w:tcPr>
          <w:p w14:paraId="0C4C368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62D578FE"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bottom w:val="nil"/>
            </w:tcBorders>
          </w:tcPr>
          <w:p w14:paraId="328F83D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・点字表示は、</w:t>
            </w:r>
            <w:r w:rsidRPr="0046679A">
              <w:rPr>
                <w:rFonts w:ascii="BIZ UDゴシック" w:eastAsia="BIZ UDゴシック" w:hAnsi="BIZ UDゴシック"/>
                <w:sz w:val="18"/>
                <w:szCs w:val="18"/>
                <w:u w:color="45B0E1"/>
              </w:rPr>
              <w:t>ボタンが縦配列の場合は左側に、横配列の場合は上側に行</w:t>
            </w:r>
            <w:r w:rsidRPr="0046679A">
              <w:rPr>
                <w:rFonts w:ascii="BIZ UDゴシック" w:eastAsia="BIZ UDゴシック" w:hAnsi="BIZ UDゴシック" w:hint="eastAsia"/>
                <w:sz w:val="18"/>
                <w:szCs w:val="18"/>
                <w:u w:color="45B0E1"/>
              </w:rPr>
              <w:t>う。</w:t>
            </w:r>
          </w:p>
          <w:p w14:paraId="46C1813B"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w:t>
            </w:r>
            <w:r w:rsidRPr="0046679A">
              <w:rPr>
                <w:rFonts w:ascii="BIZ UDゴシック" w:eastAsia="BIZ UDゴシック" w:hAnsi="BIZ UDゴシック" w:cs="Arial"/>
                <w:sz w:val="16"/>
                <w:szCs w:val="16"/>
              </w:rPr>
              <w:t>点字表示についてはJIS T 0921に基づく。</w:t>
            </w:r>
          </w:p>
        </w:tc>
        <w:tc>
          <w:tcPr>
            <w:tcW w:w="910" w:type="dxa"/>
            <w:tcBorders>
              <w:top w:val="single" w:sz="4" w:space="0" w:color="auto"/>
              <w:bottom w:val="nil"/>
            </w:tcBorders>
            <w:vAlign w:val="center"/>
          </w:tcPr>
          <w:p w14:paraId="0887A22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F81B617" w14:textId="77777777" w:rsidTr="0046679A">
        <w:trPr>
          <w:trHeight w:val="20"/>
        </w:trPr>
        <w:tc>
          <w:tcPr>
            <w:tcW w:w="279" w:type="dxa"/>
            <w:tcBorders>
              <w:top w:val="nil"/>
              <w:bottom w:val="nil"/>
              <w:right w:val="single" w:sz="4" w:space="0" w:color="auto"/>
            </w:tcBorders>
            <w:shd w:val="clear" w:color="auto" w:fill="EEFA00"/>
            <w:vAlign w:val="center"/>
          </w:tcPr>
          <w:p w14:paraId="476A8CD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5DAAB8B3"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bottom w:val="single" w:sz="4" w:space="0" w:color="auto"/>
            </w:tcBorders>
          </w:tcPr>
          <w:p w14:paraId="797C90A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・階数ボタンは浮彫階数表示（さわってわかる表示）とする。</w:t>
            </w:r>
          </w:p>
        </w:tc>
        <w:tc>
          <w:tcPr>
            <w:tcW w:w="910" w:type="dxa"/>
            <w:tcBorders>
              <w:top w:val="single" w:sz="4" w:space="0" w:color="auto"/>
              <w:bottom w:val="single" w:sz="4" w:space="0" w:color="auto"/>
            </w:tcBorders>
            <w:vAlign w:val="center"/>
          </w:tcPr>
          <w:p w14:paraId="3AC5560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図6.4</w:t>
            </w:r>
          </w:p>
        </w:tc>
      </w:tr>
      <w:tr w:rsidR="0046679A" w:rsidRPr="0046679A" w14:paraId="7A714F56" w14:textId="77777777" w:rsidTr="0046679A">
        <w:trPr>
          <w:trHeight w:val="20"/>
        </w:trPr>
        <w:tc>
          <w:tcPr>
            <w:tcW w:w="279" w:type="dxa"/>
            <w:tcBorders>
              <w:top w:val="nil"/>
              <w:bottom w:val="nil"/>
              <w:right w:val="single" w:sz="4" w:space="0" w:color="auto"/>
            </w:tcBorders>
            <w:shd w:val="clear" w:color="auto" w:fill="EEFA00"/>
            <w:vAlign w:val="center"/>
          </w:tcPr>
          <w:p w14:paraId="6E3353A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421C98C3"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bottom w:val="single" w:sz="4" w:space="0" w:color="auto"/>
            </w:tcBorders>
          </w:tcPr>
          <w:p w14:paraId="5E1D571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・ボタン操作時に応答音による案内とする。</w:t>
            </w:r>
          </w:p>
        </w:tc>
        <w:tc>
          <w:tcPr>
            <w:tcW w:w="910" w:type="dxa"/>
            <w:tcBorders>
              <w:top w:val="single" w:sz="4" w:space="0" w:color="auto"/>
              <w:bottom w:val="single" w:sz="4" w:space="0" w:color="auto"/>
            </w:tcBorders>
            <w:vAlign w:val="center"/>
          </w:tcPr>
          <w:p w14:paraId="26A3F16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7763D08" w14:textId="77777777" w:rsidTr="0046679A">
        <w:trPr>
          <w:trHeight w:val="20"/>
        </w:trPr>
        <w:tc>
          <w:tcPr>
            <w:tcW w:w="279" w:type="dxa"/>
            <w:tcBorders>
              <w:top w:val="nil"/>
              <w:bottom w:val="nil"/>
              <w:right w:val="single" w:sz="4" w:space="0" w:color="auto"/>
            </w:tcBorders>
            <w:shd w:val="clear" w:color="auto" w:fill="EEFA00"/>
            <w:vAlign w:val="center"/>
          </w:tcPr>
          <w:p w14:paraId="67FDA2A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0855F029"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bottom w:val="nil"/>
            </w:tcBorders>
            <w:vAlign w:val="center"/>
          </w:tcPr>
          <w:p w14:paraId="63EB024D" w14:textId="77777777" w:rsidR="0046679A" w:rsidRPr="0046679A" w:rsidRDefault="0046679A" w:rsidP="0046679A">
            <w:pPr>
              <w:spacing w:line="0" w:lineRule="atLeast"/>
              <w:ind w:left="168" w:hangingChars="100" w:hanging="168"/>
              <w:rPr>
                <w:rFonts w:ascii="BIZ UDゴシック" w:eastAsia="BIZ UDゴシック" w:hAnsi="BIZ UDゴシック"/>
                <w:spacing w:val="-6"/>
                <w:sz w:val="18"/>
                <w:szCs w:val="18"/>
                <w:u w:color="45B0E1"/>
              </w:rPr>
            </w:pPr>
            <w:r w:rsidRPr="0046679A">
              <w:rPr>
                <w:rFonts w:ascii="BIZ UDゴシック" w:eastAsia="BIZ UDゴシック" w:hAnsi="BIZ UDゴシック" w:hint="eastAsia"/>
                <w:spacing w:val="-6"/>
                <w:sz w:val="18"/>
                <w:szCs w:val="18"/>
                <w:u w:color="45B0E1"/>
              </w:rPr>
              <w:t>・乗り場ボタン及び操作盤ボタンは、大きく、丸い形状のものを利用する。ボタンを押した際に、押せたことが視覚障がい者や、聴覚障がい者でもわかるよう、電飾と音で報せる構造にする。</w:t>
            </w:r>
          </w:p>
          <w:p w14:paraId="49C420A9"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w:t>
            </w:r>
            <w:r w:rsidRPr="0046679A">
              <w:rPr>
                <w:rFonts w:ascii="BIZ UDゴシック" w:eastAsia="BIZ UDゴシック" w:hAnsi="BIZ UDゴシック" w:hint="eastAsia"/>
                <w:sz w:val="16"/>
                <w:szCs w:val="16"/>
                <w:u w:color="45B0E1"/>
              </w:rPr>
              <w:t>ボタンは、指の動きが不自由でも押せる形状とする。</w:t>
            </w:r>
          </w:p>
        </w:tc>
        <w:tc>
          <w:tcPr>
            <w:tcW w:w="910" w:type="dxa"/>
            <w:tcBorders>
              <w:top w:val="single" w:sz="4" w:space="0" w:color="auto"/>
              <w:bottom w:val="nil"/>
            </w:tcBorders>
            <w:vAlign w:val="center"/>
          </w:tcPr>
          <w:p w14:paraId="0425C15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88D7A8C" w14:textId="77777777" w:rsidTr="0046679A">
        <w:trPr>
          <w:trHeight w:val="20"/>
        </w:trPr>
        <w:tc>
          <w:tcPr>
            <w:tcW w:w="279" w:type="dxa"/>
            <w:tcBorders>
              <w:top w:val="nil"/>
              <w:bottom w:val="nil"/>
              <w:right w:val="single" w:sz="4" w:space="0" w:color="auto"/>
            </w:tcBorders>
            <w:shd w:val="clear" w:color="auto" w:fill="EEFA00"/>
            <w:vAlign w:val="center"/>
          </w:tcPr>
          <w:p w14:paraId="4E10385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5F4F4D88"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bottom w:val="nil"/>
            </w:tcBorders>
          </w:tcPr>
          <w:p w14:paraId="005E3D0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rPr>
              <w:t>・</w:t>
            </w:r>
            <w:r w:rsidRPr="0046679A">
              <w:rPr>
                <w:rFonts w:ascii="BIZ UDゴシック" w:eastAsia="BIZ UDゴシック" w:hAnsi="BIZ UDゴシック" w:hint="eastAsia"/>
                <w:sz w:val="18"/>
                <w:szCs w:val="18"/>
                <w:u w:color="45B0E1"/>
              </w:rPr>
              <w:t>ドアの開放時間は</w:t>
            </w:r>
            <w:r w:rsidRPr="0046679A">
              <w:rPr>
                <w:rFonts w:ascii="BIZ UDゴシック" w:eastAsia="BIZ UDゴシック" w:hAnsi="BIZ UDゴシック"/>
                <w:sz w:val="18"/>
                <w:szCs w:val="18"/>
                <w:u w:color="45B0E1"/>
              </w:rPr>
              <w:t>10秒程度とする。</w:t>
            </w:r>
          </w:p>
        </w:tc>
        <w:tc>
          <w:tcPr>
            <w:tcW w:w="910" w:type="dxa"/>
            <w:tcBorders>
              <w:top w:val="single" w:sz="4" w:space="0" w:color="auto"/>
              <w:bottom w:val="nil"/>
            </w:tcBorders>
            <w:vAlign w:val="center"/>
          </w:tcPr>
          <w:p w14:paraId="3A57776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118564B" w14:textId="77777777" w:rsidTr="0046679A">
        <w:trPr>
          <w:trHeight w:val="20"/>
        </w:trPr>
        <w:tc>
          <w:tcPr>
            <w:tcW w:w="279" w:type="dxa"/>
            <w:tcBorders>
              <w:top w:val="nil"/>
              <w:bottom w:val="nil"/>
              <w:right w:val="single" w:sz="4" w:space="0" w:color="auto"/>
            </w:tcBorders>
            <w:shd w:val="clear" w:color="auto" w:fill="EEFA00"/>
            <w:vAlign w:val="center"/>
          </w:tcPr>
          <w:p w14:paraId="76A32EF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6D4CA479"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bottom w:val="nil"/>
            </w:tcBorders>
          </w:tcPr>
          <w:p w14:paraId="304E966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・ボタンの文字は、周囲との色の明度、色相または彩度の差が大きいこと等により弱視者（ロービジョン）の操作性に配慮したものであること。</w:t>
            </w:r>
          </w:p>
        </w:tc>
        <w:tc>
          <w:tcPr>
            <w:tcW w:w="910" w:type="dxa"/>
            <w:tcBorders>
              <w:top w:val="single" w:sz="4" w:space="0" w:color="auto"/>
              <w:bottom w:val="nil"/>
            </w:tcBorders>
            <w:vAlign w:val="center"/>
          </w:tcPr>
          <w:p w14:paraId="51EC4B7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C866EBA" w14:textId="77777777" w:rsidTr="0046679A">
        <w:trPr>
          <w:trHeight w:val="20"/>
        </w:trPr>
        <w:tc>
          <w:tcPr>
            <w:tcW w:w="279" w:type="dxa"/>
            <w:tcBorders>
              <w:top w:val="nil"/>
              <w:bottom w:val="nil"/>
              <w:right w:val="single" w:sz="4" w:space="0" w:color="auto"/>
            </w:tcBorders>
            <w:shd w:val="clear" w:color="auto" w:fill="EEFA00"/>
            <w:vAlign w:val="center"/>
          </w:tcPr>
          <w:p w14:paraId="4DB3665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766920FE"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bottom w:val="nil"/>
            </w:tcBorders>
          </w:tcPr>
          <w:p w14:paraId="3A239BD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・乗り場ボタン・操作盤ボタンは、点字に加え、文字等の浮き彫り、音による案内、その他これらに類するものにより、視覚障がい者が円滑に操作できる構造とする。</w:t>
            </w:r>
          </w:p>
        </w:tc>
        <w:tc>
          <w:tcPr>
            <w:tcW w:w="910" w:type="dxa"/>
            <w:tcBorders>
              <w:top w:val="single" w:sz="4" w:space="0" w:color="auto"/>
              <w:bottom w:val="nil"/>
            </w:tcBorders>
            <w:vAlign w:val="center"/>
          </w:tcPr>
          <w:p w14:paraId="031F8D9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A4723B4" w14:textId="77777777" w:rsidTr="0046679A">
        <w:trPr>
          <w:trHeight w:val="20"/>
        </w:trPr>
        <w:tc>
          <w:tcPr>
            <w:tcW w:w="279" w:type="dxa"/>
            <w:tcBorders>
              <w:top w:val="nil"/>
              <w:bottom w:val="nil"/>
              <w:right w:val="single" w:sz="4" w:space="0" w:color="auto"/>
            </w:tcBorders>
            <w:shd w:val="clear" w:color="auto" w:fill="EEFA00"/>
            <w:vAlign w:val="center"/>
          </w:tcPr>
          <w:p w14:paraId="7C52D63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10F134D5"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bottom w:val="nil"/>
            </w:tcBorders>
          </w:tcPr>
          <w:p w14:paraId="1084870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・点字表示は、籠内の立位で使用する乗り場ボタン、操作盤の各ボタン（階数、開閉、非常呼び出し、インターホン）に設ける。</w:t>
            </w:r>
          </w:p>
        </w:tc>
        <w:tc>
          <w:tcPr>
            <w:tcW w:w="910" w:type="dxa"/>
            <w:tcBorders>
              <w:top w:val="single" w:sz="4" w:space="0" w:color="auto"/>
              <w:bottom w:val="nil"/>
            </w:tcBorders>
            <w:vAlign w:val="center"/>
          </w:tcPr>
          <w:p w14:paraId="473DD5F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12C1123" w14:textId="77777777" w:rsidTr="0046679A">
        <w:trPr>
          <w:trHeight w:val="1603"/>
        </w:trPr>
        <w:tc>
          <w:tcPr>
            <w:tcW w:w="279" w:type="dxa"/>
            <w:tcBorders>
              <w:top w:val="nil"/>
              <w:bottom w:val="nil"/>
              <w:right w:val="single" w:sz="4" w:space="0" w:color="auto"/>
            </w:tcBorders>
            <w:shd w:val="clear" w:color="auto" w:fill="EEFA00"/>
            <w:vAlign w:val="center"/>
          </w:tcPr>
          <w:p w14:paraId="06316D3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31385D28"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EE0000"/>
                <w:sz w:val="18"/>
                <w:szCs w:val="18"/>
                <w:u w:color="45B0E1"/>
              </w:rPr>
              <w:t>●</w:t>
            </w:r>
          </w:p>
        </w:tc>
        <w:tc>
          <w:tcPr>
            <w:tcW w:w="7615" w:type="dxa"/>
            <w:tcBorders>
              <w:top w:val="single" w:sz="4" w:space="0" w:color="auto"/>
              <w:bottom w:val="single" w:sz="4" w:space="0" w:color="auto"/>
            </w:tcBorders>
          </w:tcPr>
          <w:p w14:paraId="5A5A9083"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5F66C848"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・籠内及び乗降ロビーには、車椅子使用者が利用しやすい位置に制御装置を設ける。</w:t>
            </w:r>
          </w:p>
          <w:p w14:paraId="051E5212" w14:textId="77777777" w:rsidR="0046679A" w:rsidRPr="0046679A" w:rsidRDefault="0046679A" w:rsidP="0046679A">
            <w:pPr>
              <w:spacing w:line="0" w:lineRule="atLeast"/>
              <w:ind w:leftChars="100" w:left="21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ボタンは</w:t>
            </w:r>
            <w:r w:rsidRPr="0046679A">
              <w:rPr>
                <w:rFonts w:ascii="BIZ UDゴシック" w:eastAsia="BIZ UDゴシック" w:hAnsi="BIZ UDゴシック"/>
                <w:sz w:val="16"/>
                <w:szCs w:val="16"/>
                <w:u w:color="45B0E1"/>
              </w:rPr>
              <w:t>100cm程度の高さと</w:t>
            </w:r>
            <w:r w:rsidRPr="0046679A">
              <w:rPr>
                <w:rFonts w:ascii="BIZ UDゴシック" w:eastAsia="BIZ UDゴシック" w:hAnsi="BIZ UDゴシック" w:hint="eastAsia"/>
                <w:sz w:val="16"/>
                <w:szCs w:val="16"/>
                <w:u w:color="45B0E1"/>
              </w:rPr>
              <w:t>する。</w:t>
            </w:r>
          </w:p>
          <w:p w14:paraId="773F1CD5" w14:textId="77777777" w:rsidR="0046679A" w:rsidRPr="0046679A" w:rsidRDefault="0046679A" w:rsidP="0046679A">
            <w:pPr>
              <w:spacing w:line="0" w:lineRule="atLeast"/>
              <w:ind w:leftChars="100" w:left="39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イ　籠及び昇降路の出入口の戸の開扉時間を延長する機能を</w:t>
            </w:r>
            <w:r w:rsidRPr="0046679A">
              <w:rPr>
                <w:rFonts w:ascii="BIZ UDゴシック" w:eastAsia="BIZ UDゴシック" w:hAnsi="BIZ UDゴシック"/>
                <w:sz w:val="18"/>
                <w:szCs w:val="18"/>
                <w:u w:color="45B0E1"/>
              </w:rPr>
              <w:t>有する。</w:t>
            </w:r>
          </w:p>
          <w:p w14:paraId="4B41FC3B"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戸の開放時間が通常より長くなる機能。</w:t>
            </w:r>
          </w:p>
          <w:p w14:paraId="3D765028" w14:textId="77777777" w:rsidR="0046679A" w:rsidRPr="0046679A" w:rsidRDefault="0046679A" w:rsidP="0046679A">
            <w:pPr>
              <w:spacing w:line="0" w:lineRule="atLeast"/>
              <w:ind w:leftChars="100" w:left="39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ロ　籠内に設けるもののうち一以上は、呼びボタン付きのインターホンを有する。</w:t>
            </w:r>
          </w:p>
          <w:p w14:paraId="7EEDD782"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ボタンの形状を触覚でわかるようにする。</w:t>
            </w:r>
          </w:p>
        </w:tc>
        <w:tc>
          <w:tcPr>
            <w:tcW w:w="910" w:type="dxa"/>
            <w:tcBorders>
              <w:top w:val="single" w:sz="4" w:space="0" w:color="auto"/>
              <w:bottom w:val="single" w:sz="4" w:space="0" w:color="auto"/>
            </w:tcBorders>
            <w:vAlign w:val="center"/>
          </w:tcPr>
          <w:p w14:paraId="0571934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図6.8</w:t>
            </w:r>
          </w:p>
        </w:tc>
      </w:tr>
      <w:tr w:rsidR="0046679A" w:rsidRPr="0046679A" w14:paraId="1B772905" w14:textId="77777777" w:rsidTr="0046679A">
        <w:trPr>
          <w:trHeight w:val="20"/>
        </w:trPr>
        <w:tc>
          <w:tcPr>
            <w:tcW w:w="279" w:type="dxa"/>
            <w:tcBorders>
              <w:top w:val="nil"/>
              <w:bottom w:val="single" w:sz="4" w:space="0" w:color="000000"/>
              <w:right w:val="single" w:sz="4" w:space="0" w:color="auto"/>
            </w:tcBorders>
            <w:shd w:val="clear" w:color="auto" w:fill="EEFA00"/>
            <w:vAlign w:val="center"/>
          </w:tcPr>
          <w:p w14:paraId="429A5FB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37565D20" w14:textId="77777777" w:rsidR="0046679A" w:rsidRPr="0046679A" w:rsidRDefault="0046679A" w:rsidP="0046679A">
            <w:pPr>
              <w:spacing w:line="0" w:lineRule="atLeast"/>
              <w:jc w:val="center"/>
              <w:rPr>
                <w:rFonts w:ascii="BIZ UDゴシック" w:eastAsia="BIZ UDゴシック" w:hAnsi="BIZ UDゴシック"/>
                <w:b/>
                <w:bCs/>
                <w:color w:val="EE0000"/>
                <w:sz w:val="18"/>
                <w:szCs w:val="18"/>
                <w:u w:color="45B0E1"/>
              </w:rPr>
            </w:pPr>
            <w:r w:rsidRPr="0046679A">
              <w:rPr>
                <w:rFonts w:ascii="BIZ UDゴシック" w:eastAsia="BIZ UDゴシック" w:hAnsi="BIZ UDゴシック" w:hint="eastAsia"/>
                <w:b/>
                <w:bCs/>
                <w:color w:val="EE0000"/>
                <w:sz w:val="18"/>
                <w:szCs w:val="18"/>
                <w:u w:color="45B0E1"/>
              </w:rPr>
              <w:t>●</w:t>
            </w:r>
          </w:p>
        </w:tc>
        <w:tc>
          <w:tcPr>
            <w:tcW w:w="7615" w:type="dxa"/>
            <w:tcBorders>
              <w:top w:val="single" w:sz="4" w:space="0" w:color="auto"/>
              <w:bottom w:val="single" w:sz="4" w:space="0" w:color="auto"/>
            </w:tcBorders>
          </w:tcPr>
          <w:p w14:paraId="073F5B36"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249ADE24" w14:textId="77777777" w:rsidR="0046679A" w:rsidRPr="0046679A" w:rsidRDefault="0046679A" w:rsidP="0046679A">
            <w:pPr>
              <w:spacing w:line="0" w:lineRule="atLeast"/>
              <w:rPr>
                <w:rFonts w:ascii="BIZ UDゴシック" w:eastAsia="BIZ UDゴシック" w:hAnsi="BIZ UDゴシック"/>
                <w:b/>
                <w:bCs/>
                <w:sz w:val="18"/>
                <w:szCs w:val="18"/>
                <w:u w:color="45B0E1"/>
              </w:rPr>
            </w:pPr>
            <w:r w:rsidRPr="0046679A">
              <w:rPr>
                <w:rFonts w:ascii="BIZ UDゴシック" w:eastAsia="BIZ UDゴシック" w:hAnsi="BIZ UDゴシック" w:hint="eastAsia"/>
                <w:b/>
                <w:bCs/>
                <w:sz w:val="18"/>
                <w:szCs w:val="18"/>
                <w:u w:color="45B0E1"/>
                <w:bdr w:val="single" w:sz="4" w:space="0" w:color="auto"/>
                <w:shd w:val="clear" w:color="auto" w:fill="D1D1D1"/>
              </w:rPr>
              <w:t>不特定かつ多数の者が利用する</w:t>
            </w:r>
            <w:r w:rsidRPr="0046679A">
              <w:rPr>
                <w:rFonts w:ascii="BIZ UDゴシック" w:eastAsia="BIZ UDゴシック" w:hAnsi="BIZ UDゴシック"/>
                <w:b/>
                <w:bCs/>
                <w:sz w:val="18"/>
                <w:szCs w:val="18"/>
                <w:u w:color="45B0E1"/>
                <w:bdr w:val="single" w:sz="4" w:space="0" w:color="auto"/>
                <w:shd w:val="clear" w:color="auto" w:fill="D1D1D1"/>
              </w:rPr>
              <w:t>2,000㎡以上の建築物に設ける場合</w:t>
            </w:r>
          </w:p>
          <w:p w14:paraId="6448D568" w14:textId="77777777" w:rsidR="0046679A" w:rsidRPr="0046679A" w:rsidRDefault="0046679A" w:rsidP="0046679A">
            <w:pPr>
              <w:spacing w:line="0" w:lineRule="atLeast"/>
              <w:ind w:left="180" w:hangingChars="100" w:hanging="180"/>
              <w:rPr>
                <w:rFonts w:ascii="BIZ UDゴシック" w:eastAsia="BIZ UDゴシック" w:hAnsi="BIZ UDゴシック"/>
                <w:color w:val="FFFFFF"/>
                <w:sz w:val="18"/>
                <w:szCs w:val="18"/>
                <w:u w:color="45B0E1"/>
                <w:shd w:val="clear" w:color="auto" w:fill="E97132"/>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sz w:val="18"/>
                <w:szCs w:val="18"/>
              </w:rPr>
              <w:t>制御装置は、籠内の左右両面（２</w:t>
            </w:r>
            <w:r w:rsidRPr="0046679A">
              <w:rPr>
                <w:rFonts w:ascii="BIZ UDゴシック" w:eastAsia="BIZ UDゴシック" w:hAnsi="BIZ UDゴシック"/>
                <w:sz w:val="18"/>
                <w:szCs w:val="18"/>
              </w:rPr>
              <w:t>の階のみに停止するエレベーターで、自動的に昇降する機能を有するものにあっては、片面）の側板に設ける。</w:t>
            </w:r>
          </w:p>
        </w:tc>
        <w:tc>
          <w:tcPr>
            <w:tcW w:w="910" w:type="dxa"/>
            <w:tcBorders>
              <w:top w:val="single" w:sz="4" w:space="0" w:color="auto"/>
              <w:bottom w:val="single" w:sz="4" w:space="0" w:color="auto"/>
            </w:tcBorders>
            <w:vAlign w:val="center"/>
          </w:tcPr>
          <w:p w14:paraId="592FD7D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図6.7</w:t>
            </w:r>
          </w:p>
        </w:tc>
      </w:tr>
      <w:tr w:rsidR="0046679A" w:rsidRPr="0046679A" w14:paraId="45DF7C15" w14:textId="77777777" w:rsidTr="0046679A">
        <w:trPr>
          <w:trHeight w:val="340"/>
        </w:trPr>
        <w:tc>
          <w:tcPr>
            <w:tcW w:w="279" w:type="dxa"/>
            <w:tcBorders>
              <w:top w:val="single" w:sz="4" w:space="0" w:color="000000"/>
              <w:bottom w:val="nil"/>
              <w:right w:val="single" w:sz="4" w:space="0" w:color="auto"/>
            </w:tcBorders>
            <w:shd w:val="clear" w:color="auto" w:fill="EEFA00"/>
            <w:vAlign w:val="center"/>
          </w:tcPr>
          <w:p w14:paraId="456D723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12C39A2D" w14:textId="77777777" w:rsidR="0046679A" w:rsidRPr="0046679A" w:rsidRDefault="0046679A" w:rsidP="0046679A">
            <w:pPr>
              <w:spacing w:line="0" w:lineRule="atLeast"/>
              <w:jc w:val="center"/>
              <w:rPr>
                <w:rFonts w:ascii="BIZ UDゴシック" w:eastAsia="BIZ UDゴシック" w:hAnsi="BIZ UDゴシック"/>
                <w:b/>
                <w:bCs/>
                <w:color w:val="EE0000"/>
                <w:sz w:val="18"/>
                <w:szCs w:val="18"/>
                <w:u w:color="45B0E1"/>
              </w:rPr>
            </w:pPr>
            <w:r w:rsidRPr="0046679A">
              <w:rPr>
                <w:rFonts w:ascii="BIZ UDゴシック" w:eastAsia="BIZ UDゴシック" w:hAnsi="BIZ UDゴシック" w:hint="eastAsia"/>
                <w:b/>
                <w:bCs/>
                <w:color w:val="EE0000"/>
                <w:sz w:val="18"/>
                <w:szCs w:val="18"/>
                <w:u w:color="45B0E1"/>
              </w:rPr>
              <w:t>●</w:t>
            </w:r>
          </w:p>
        </w:tc>
        <w:tc>
          <w:tcPr>
            <w:tcW w:w="7615" w:type="dxa"/>
            <w:tcBorders>
              <w:top w:val="single" w:sz="4" w:space="0" w:color="auto"/>
              <w:bottom w:val="single" w:sz="4" w:space="0" w:color="auto"/>
            </w:tcBorders>
            <w:vAlign w:val="center"/>
          </w:tcPr>
          <w:p w14:paraId="74FE5CED"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E97132"/>
              </w:rPr>
            </w:pPr>
            <w:r w:rsidRPr="0046679A">
              <w:rPr>
                <w:rFonts w:ascii="BIZ UDゴシック" w:eastAsia="BIZ UDゴシック" w:hAnsi="BIZ UDゴシック" w:hint="eastAsia"/>
                <w:sz w:val="18"/>
                <w:szCs w:val="18"/>
              </w:rPr>
              <w:t>(表示)</w:t>
            </w:r>
          </w:p>
          <w:p w14:paraId="5D3FF339"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7962A6BF"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・籠内に、籠が停止する予定の階及び籠の現在位置を表示する装置を設ける。</w:t>
            </w:r>
          </w:p>
          <w:p w14:paraId="58A3F3CF"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聴覚障がい者は音声案内に頼るのが困難なため、表示の可視化が必要である。</w:t>
            </w:r>
          </w:p>
        </w:tc>
        <w:tc>
          <w:tcPr>
            <w:tcW w:w="910" w:type="dxa"/>
            <w:tcBorders>
              <w:top w:val="single" w:sz="4" w:space="0" w:color="auto"/>
              <w:bottom w:val="nil"/>
            </w:tcBorders>
            <w:vAlign w:val="center"/>
          </w:tcPr>
          <w:p w14:paraId="24CD20F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図6.4</w:t>
            </w:r>
          </w:p>
          <w:p w14:paraId="6C75A81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図6.5</w:t>
            </w:r>
          </w:p>
          <w:p w14:paraId="78BEAC2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図6.6</w:t>
            </w:r>
          </w:p>
        </w:tc>
      </w:tr>
      <w:tr w:rsidR="0046679A" w:rsidRPr="0046679A" w14:paraId="66B7CA16" w14:textId="77777777" w:rsidTr="0046679A">
        <w:trPr>
          <w:trHeight w:val="20"/>
        </w:trPr>
        <w:tc>
          <w:tcPr>
            <w:tcW w:w="279" w:type="dxa"/>
            <w:tcBorders>
              <w:top w:val="nil"/>
              <w:bottom w:val="nil"/>
              <w:right w:val="single" w:sz="4" w:space="0" w:color="auto"/>
            </w:tcBorders>
            <w:shd w:val="clear" w:color="auto" w:fill="EEFA00"/>
            <w:vAlign w:val="center"/>
          </w:tcPr>
          <w:p w14:paraId="29A80DB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2F230863" w14:textId="77777777" w:rsidR="0046679A" w:rsidRPr="0046679A" w:rsidRDefault="0046679A" w:rsidP="0046679A">
            <w:pPr>
              <w:spacing w:line="0" w:lineRule="atLeast"/>
              <w:jc w:val="center"/>
              <w:rPr>
                <w:rFonts w:ascii="BIZ UDゴシック" w:eastAsia="BIZ UDゴシック" w:hAnsi="BIZ UDゴシック"/>
                <w:b/>
                <w:bCs/>
                <w:color w:val="EE0000"/>
                <w:sz w:val="18"/>
                <w:szCs w:val="18"/>
                <w:u w:color="45B0E1"/>
              </w:rPr>
            </w:pPr>
            <w:r w:rsidRPr="0046679A">
              <w:rPr>
                <w:rFonts w:ascii="BIZ UDゴシック" w:eastAsia="BIZ UDゴシック" w:hAnsi="BIZ UDゴシック" w:hint="eastAsia"/>
                <w:b/>
                <w:bCs/>
                <w:color w:val="EE0000"/>
                <w:sz w:val="18"/>
                <w:szCs w:val="18"/>
                <w:u w:color="45B0E1"/>
              </w:rPr>
              <w:t>●</w:t>
            </w:r>
          </w:p>
        </w:tc>
        <w:tc>
          <w:tcPr>
            <w:tcW w:w="7615" w:type="dxa"/>
            <w:tcBorders>
              <w:top w:val="single" w:sz="4" w:space="0" w:color="auto"/>
              <w:bottom w:val="single" w:sz="4" w:space="0" w:color="auto"/>
            </w:tcBorders>
            <w:vAlign w:val="center"/>
          </w:tcPr>
          <w:p w14:paraId="6E058ECF"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E97132"/>
              </w:rPr>
            </w:pPr>
            <w:r w:rsidRPr="0046679A">
              <w:rPr>
                <w:rFonts w:ascii="BIZ UDゴシック" w:eastAsia="BIZ UDゴシック" w:hAnsi="BIZ UDゴシック" w:hint="eastAsia"/>
                <w:sz w:val="18"/>
                <w:szCs w:val="18"/>
              </w:rPr>
              <w:t>(表示)</w:t>
            </w:r>
          </w:p>
          <w:p w14:paraId="66449B06"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70FC30E2"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・乗降ロビーに、到着する籠の昇降方向を表示する装置を設ける。</w:t>
            </w:r>
          </w:p>
          <w:p w14:paraId="15EC4A09" w14:textId="77777777" w:rsidR="0046679A" w:rsidRPr="0046679A" w:rsidRDefault="0046679A" w:rsidP="0046679A">
            <w:pPr>
              <w:spacing w:line="200" w:lineRule="exact"/>
              <w:ind w:leftChars="100" w:left="210"/>
              <w:rPr>
                <w:rFonts w:ascii="BIZ UDゴシック" w:eastAsia="BIZ UDゴシック" w:hAnsi="BIZ UDゴシック"/>
                <w:sz w:val="16"/>
                <w:szCs w:val="16"/>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聴覚障がい者は音声案内に頼るのが困難なため、表示の可視化が必要である。</w:t>
            </w:r>
          </w:p>
        </w:tc>
        <w:tc>
          <w:tcPr>
            <w:tcW w:w="910" w:type="dxa"/>
            <w:tcBorders>
              <w:top w:val="single" w:sz="4" w:space="0" w:color="auto"/>
              <w:bottom w:val="nil"/>
            </w:tcBorders>
            <w:vAlign w:val="center"/>
          </w:tcPr>
          <w:p w14:paraId="24E0FF8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図6.4</w:t>
            </w:r>
          </w:p>
        </w:tc>
      </w:tr>
      <w:tr w:rsidR="0046679A" w:rsidRPr="0046679A" w14:paraId="1079317E" w14:textId="77777777" w:rsidTr="0046679A">
        <w:trPr>
          <w:trHeight w:val="20"/>
        </w:trPr>
        <w:tc>
          <w:tcPr>
            <w:tcW w:w="279" w:type="dxa"/>
            <w:tcBorders>
              <w:top w:val="nil"/>
              <w:bottom w:val="nil"/>
              <w:right w:val="single" w:sz="4" w:space="0" w:color="auto"/>
            </w:tcBorders>
            <w:shd w:val="clear" w:color="auto" w:fill="EEFA00"/>
            <w:vAlign w:val="center"/>
          </w:tcPr>
          <w:p w14:paraId="33D0AB5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674A4AC0" w14:textId="77777777" w:rsidR="0046679A" w:rsidRPr="0046679A" w:rsidRDefault="0046679A" w:rsidP="0046679A">
            <w:pPr>
              <w:spacing w:line="0" w:lineRule="atLeast"/>
              <w:jc w:val="center"/>
              <w:rPr>
                <w:rFonts w:ascii="BIZ UDゴシック" w:eastAsia="BIZ UDゴシック" w:hAnsi="BIZ UDゴシック"/>
                <w:b/>
                <w:bCs/>
                <w:color w:val="EE0000"/>
                <w:sz w:val="18"/>
                <w:szCs w:val="18"/>
                <w:u w:color="45B0E1"/>
              </w:rPr>
            </w:pPr>
            <w:r w:rsidRPr="0046679A">
              <w:rPr>
                <w:rFonts w:ascii="BIZ UDゴシック" w:eastAsia="BIZ UDゴシック" w:hAnsi="BIZ UDゴシック" w:hint="eastAsia"/>
                <w:b/>
                <w:bCs/>
                <w:color w:val="EE0000"/>
                <w:sz w:val="18"/>
                <w:szCs w:val="18"/>
                <w:u w:color="45B0E1"/>
              </w:rPr>
              <w:t>●</w:t>
            </w:r>
          </w:p>
        </w:tc>
        <w:tc>
          <w:tcPr>
            <w:tcW w:w="7615" w:type="dxa"/>
            <w:tcBorders>
              <w:top w:val="single" w:sz="4" w:space="0" w:color="auto"/>
              <w:bottom w:val="single" w:sz="4" w:space="0" w:color="auto"/>
            </w:tcBorders>
            <w:vAlign w:val="center"/>
          </w:tcPr>
          <w:p w14:paraId="2822844A"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E97132"/>
                <w:lang w:eastAsia="zh-CN"/>
              </w:rPr>
            </w:pPr>
            <w:r w:rsidRPr="0046679A">
              <w:rPr>
                <w:rFonts w:ascii="BIZ UDゴシック" w:eastAsia="BIZ UDゴシック" w:hAnsi="BIZ UDゴシック" w:hint="eastAsia"/>
                <w:sz w:val="18"/>
                <w:szCs w:val="18"/>
                <w:lang w:eastAsia="zh-CN"/>
              </w:rPr>
              <w:t>(点字表示等)</w:t>
            </w:r>
          </w:p>
          <w:p w14:paraId="4F39CADF" w14:textId="77777777" w:rsidR="0046679A" w:rsidRPr="0046679A" w:rsidRDefault="0046679A" w:rsidP="0046679A">
            <w:pPr>
              <w:spacing w:line="0" w:lineRule="atLeast"/>
              <w:rPr>
                <w:rFonts w:ascii="BIZ UDゴシック" w:eastAsia="BIZ UDゴシック" w:hAnsi="BIZ UDゴシック"/>
                <w:sz w:val="20"/>
                <w:szCs w:val="20"/>
                <w:u w:color="45B0E1"/>
                <w:lang w:eastAsia="zh-CN"/>
              </w:rPr>
            </w:pPr>
            <w:r w:rsidRPr="0046679A">
              <w:rPr>
                <w:rFonts w:ascii="BIZ UDゴシック" w:eastAsia="BIZ UDゴシック" w:hAnsi="BIZ UDゴシック" w:hint="eastAsia"/>
                <w:color w:val="FFFFFF"/>
                <w:sz w:val="20"/>
                <w:szCs w:val="20"/>
                <w:u w:color="45B0E1"/>
                <w:shd w:val="clear" w:color="auto" w:fill="E97132"/>
                <w:lang w:eastAsia="zh-CN"/>
              </w:rPr>
              <w:t>移動等円滑化経路</w:t>
            </w:r>
          </w:p>
          <w:p w14:paraId="7728AB7E" w14:textId="77777777" w:rsidR="0046679A" w:rsidRPr="0046679A" w:rsidRDefault="0046679A" w:rsidP="0046679A">
            <w:pPr>
              <w:spacing w:line="0" w:lineRule="atLeast"/>
              <w:jc w:val="left"/>
              <w:rPr>
                <w:rFonts w:ascii="BIZ UDゴシック" w:eastAsia="BIZ UDゴシック" w:hAnsi="BIZ UDゴシック"/>
                <w:b/>
                <w:bCs/>
                <w:color w:val="000000"/>
                <w:sz w:val="18"/>
                <w:szCs w:val="18"/>
                <w:bdr w:val="single" w:sz="4" w:space="0" w:color="auto"/>
              </w:rPr>
            </w:pPr>
            <w:r w:rsidRPr="0046679A">
              <w:rPr>
                <w:rFonts w:ascii="BIZ UDゴシック" w:eastAsia="BIZ UDゴシック" w:hAnsi="BIZ UDゴシック" w:hint="eastAsia"/>
                <w:b/>
                <w:bCs/>
                <w:color w:val="000000"/>
                <w:sz w:val="18"/>
                <w:szCs w:val="18"/>
                <w:bdr w:val="single" w:sz="4" w:space="0" w:color="auto"/>
                <w:shd w:val="clear" w:color="auto" w:fill="D1D1D1"/>
              </w:rPr>
              <w:t>不特定かつ多数の者又は主に視覚障がい者が利用する場合</w:t>
            </w:r>
          </w:p>
          <w:p w14:paraId="6E4802D9" w14:textId="77777777" w:rsidR="0046679A" w:rsidRPr="0046679A" w:rsidRDefault="0046679A" w:rsidP="0046679A">
            <w:pPr>
              <w:spacing w:line="0" w:lineRule="atLeast"/>
              <w:ind w:left="180" w:hangingChars="100" w:hanging="180"/>
              <w:jc w:val="left"/>
              <w:rPr>
                <w:rFonts w:ascii="BIZ UDゴシック" w:eastAsia="BIZ UDゴシック" w:hAnsi="BIZ UDゴシック"/>
                <w:color w:val="000000"/>
                <w:sz w:val="18"/>
                <w:szCs w:val="18"/>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color w:val="000000"/>
                <w:spacing w:val="-6"/>
                <w:sz w:val="18"/>
                <w:szCs w:val="18"/>
              </w:rPr>
              <w:t>籠内及び乗降ロビーに設ける制御装置（車椅子使用者が利用しやすい位置及びその他の位置に制御装置を設ける場合にあっては、当該その他の位置に設けるものに限る。）は、点字その他国土交通大臣が定める方法により視覚障がい者が円滑に操作することができる構造とする。</w:t>
            </w:r>
          </w:p>
          <w:p w14:paraId="5BA22542" w14:textId="77777777" w:rsidR="0046679A" w:rsidRPr="0046679A" w:rsidRDefault="0046679A" w:rsidP="0046679A">
            <w:pPr>
              <w:spacing w:line="0" w:lineRule="atLeast"/>
              <w:ind w:leftChars="100" w:left="390" w:hangingChars="100" w:hanging="180"/>
              <w:rPr>
                <w:rFonts w:ascii="BIZ UDゴシック" w:eastAsia="BIZ UDゴシック" w:hAnsi="BIZ UDゴシック"/>
                <w:color w:val="000000"/>
                <w:sz w:val="18"/>
                <w:szCs w:val="18"/>
                <w:shd w:val="clear" w:color="auto" w:fill="95DCF7"/>
              </w:rPr>
            </w:pPr>
            <w:r w:rsidRPr="0046679A">
              <w:rPr>
                <w:rFonts w:ascii="BIZ UDゴシック" w:eastAsia="BIZ UDゴシック" w:hAnsi="BIZ UDゴシック" w:hint="eastAsia"/>
                <w:color w:val="000000"/>
                <w:sz w:val="18"/>
                <w:szCs w:val="18"/>
              </w:rPr>
              <w:t>（ただし、駐車場に設けるエレベーター及び乗降ロビーの場合は、この限りでない）</w:t>
            </w:r>
          </w:p>
          <w:p w14:paraId="767C3A80" w14:textId="77777777" w:rsidR="0046679A" w:rsidRPr="0046679A" w:rsidRDefault="0046679A" w:rsidP="0046679A">
            <w:pPr>
              <w:spacing w:line="190" w:lineRule="exact"/>
              <w:ind w:leftChars="100" w:left="210"/>
              <w:jc w:val="left"/>
              <w:rPr>
                <w:rFonts w:ascii="BIZ UDゴシック" w:eastAsia="BIZ UDゴシック" w:hAnsi="BIZ UDゴシック"/>
                <w:color w:val="000000"/>
                <w:sz w:val="16"/>
                <w:szCs w:val="16"/>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color w:val="000000"/>
                <w:sz w:val="16"/>
                <w:szCs w:val="16"/>
              </w:rPr>
              <w:t>【国土交通大臣が定める方法】（国土交通省告示第</w:t>
            </w:r>
            <w:r w:rsidRPr="0046679A">
              <w:rPr>
                <w:rFonts w:ascii="BIZ UDゴシック" w:eastAsia="BIZ UDゴシック" w:hAnsi="BIZ UDゴシック"/>
                <w:color w:val="000000"/>
                <w:sz w:val="16"/>
                <w:szCs w:val="16"/>
              </w:rPr>
              <w:t>1493号）</w:t>
            </w:r>
          </w:p>
          <w:p w14:paraId="16DD456D" w14:textId="77777777" w:rsidR="0046679A" w:rsidRPr="0046679A" w:rsidRDefault="0046679A" w:rsidP="0046679A">
            <w:pPr>
              <w:spacing w:line="190" w:lineRule="exact"/>
              <w:ind w:leftChars="200" w:left="420"/>
              <w:jc w:val="left"/>
              <w:rPr>
                <w:rFonts w:ascii="BIZ UDゴシック" w:eastAsia="BIZ UDゴシック" w:hAnsi="BIZ UDゴシック"/>
                <w:color w:val="000000"/>
                <w:sz w:val="16"/>
                <w:szCs w:val="16"/>
              </w:rPr>
            </w:pPr>
            <w:r w:rsidRPr="0046679A">
              <w:rPr>
                <w:rFonts w:ascii="BIZ UDゴシック" w:eastAsia="BIZ UDゴシック" w:hAnsi="BIZ UDゴシック" w:hint="eastAsia"/>
                <w:color w:val="000000"/>
                <w:sz w:val="16"/>
                <w:szCs w:val="16"/>
              </w:rPr>
              <w:t>・文字等の浮き彫り</w:t>
            </w:r>
          </w:p>
          <w:p w14:paraId="41BD2311" w14:textId="77777777" w:rsidR="0046679A" w:rsidRPr="0046679A" w:rsidRDefault="0046679A" w:rsidP="0046679A">
            <w:pPr>
              <w:spacing w:line="190" w:lineRule="exact"/>
              <w:ind w:leftChars="200" w:left="420"/>
              <w:jc w:val="left"/>
              <w:rPr>
                <w:rFonts w:ascii="BIZ UDゴシック" w:eastAsia="BIZ UDゴシック" w:hAnsi="BIZ UDゴシック"/>
                <w:color w:val="000000"/>
                <w:sz w:val="16"/>
                <w:szCs w:val="16"/>
              </w:rPr>
            </w:pPr>
            <w:r w:rsidRPr="0046679A">
              <w:rPr>
                <w:rFonts w:ascii="BIZ UDゴシック" w:eastAsia="BIZ UDゴシック" w:hAnsi="BIZ UDゴシック" w:hint="eastAsia"/>
                <w:color w:val="000000"/>
                <w:sz w:val="16"/>
                <w:szCs w:val="16"/>
              </w:rPr>
              <w:t>・音による案内</w:t>
            </w:r>
          </w:p>
          <w:p w14:paraId="0FF70D0F" w14:textId="77777777" w:rsidR="0046679A" w:rsidRPr="0046679A" w:rsidRDefault="0046679A" w:rsidP="0046679A">
            <w:pPr>
              <w:spacing w:line="190" w:lineRule="exact"/>
              <w:ind w:leftChars="200" w:left="420"/>
              <w:jc w:val="left"/>
              <w:rPr>
                <w:rFonts w:ascii="BIZ UDゴシック" w:eastAsia="BIZ UDゴシック" w:hAnsi="BIZ UDゴシック"/>
                <w:color w:val="FFFFFF"/>
                <w:sz w:val="16"/>
                <w:szCs w:val="16"/>
                <w:u w:color="45B0E1"/>
                <w:shd w:val="clear" w:color="auto" w:fill="E97132"/>
              </w:rPr>
            </w:pPr>
            <w:r w:rsidRPr="0046679A">
              <w:rPr>
                <w:rFonts w:ascii="BIZ UDゴシック" w:eastAsia="BIZ UDゴシック" w:hAnsi="BIZ UDゴシック" w:hint="eastAsia"/>
                <w:color w:val="000000"/>
                <w:sz w:val="16"/>
                <w:szCs w:val="16"/>
              </w:rPr>
              <w:t>・点字及び上記</w:t>
            </w:r>
            <w:r w:rsidRPr="0046679A">
              <w:rPr>
                <w:rFonts w:ascii="BIZ UDゴシック" w:eastAsia="BIZ UDゴシック" w:hAnsi="BIZ UDゴシック"/>
                <w:color w:val="000000"/>
                <w:sz w:val="16"/>
                <w:szCs w:val="16"/>
              </w:rPr>
              <w:t>2つに類するもの</w:t>
            </w:r>
            <w:r w:rsidRPr="0046679A">
              <w:rPr>
                <w:rFonts w:ascii="BIZ UDゴシック" w:eastAsia="BIZ UDゴシック" w:hAnsi="BIZ UDゴシック"/>
                <w:color w:val="000000"/>
                <w:sz w:val="16"/>
                <w:szCs w:val="16"/>
              </w:rPr>
              <w:br/>
            </w:r>
            <w:r w:rsidRPr="0046679A">
              <w:rPr>
                <w:rFonts w:ascii="BIZ UDゴシック" w:eastAsia="BIZ UDゴシック" w:hAnsi="BIZ UDゴシック" w:hint="eastAsia"/>
                <w:color w:val="000000"/>
                <w:sz w:val="16"/>
                <w:szCs w:val="16"/>
              </w:rPr>
              <w:t>点字表示を制御装置に設ける際、立位で使用する制御装置に設けることを基本とする。操作ボタンへの点字表示は、ボタンの左側に設けるようにする。</w:t>
            </w:r>
          </w:p>
        </w:tc>
        <w:tc>
          <w:tcPr>
            <w:tcW w:w="910" w:type="dxa"/>
            <w:tcBorders>
              <w:top w:val="single" w:sz="4" w:space="0" w:color="auto"/>
              <w:bottom w:val="nil"/>
            </w:tcBorders>
            <w:vAlign w:val="center"/>
          </w:tcPr>
          <w:p w14:paraId="13BCAFA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図6.4</w:t>
            </w:r>
            <w:r w:rsidRPr="0046679A">
              <w:rPr>
                <w:rFonts w:ascii="BIZ UDゴシック" w:eastAsia="BIZ UDゴシック" w:hAnsi="BIZ UDゴシック"/>
                <w:color w:val="EE0000"/>
                <w:sz w:val="18"/>
                <w:szCs w:val="18"/>
                <w:u w:color="45B0E1"/>
              </w:rPr>
              <w:br/>
            </w:r>
            <w:r w:rsidRPr="0046679A">
              <w:rPr>
                <w:rFonts w:ascii="BIZ UDゴシック" w:eastAsia="BIZ UDゴシック" w:hAnsi="BIZ UDゴシック" w:hint="eastAsia"/>
                <w:sz w:val="18"/>
                <w:szCs w:val="18"/>
                <w:u w:color="45B0E1"/>
              </w:rPr>
              <w:t>図6.5</w:t>
            </w:r>
          </w:p>
          <w:p w14:paraId="48AC2E4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図6.6</w:t>
            </w:r>
            <w:r w:rsidRPr="0046679A">
              <w:rPr>
                <w:rFonts w:ascii="BIZ UDゴシック" w:eastAsia="BIZ UDゴシック" w:hAnsi="BIZ UDゴシック"/>
                <w:color w:val="EE0000"/>
                <w:sz w:val="18"/>
                <w:szCs w:val="18"/>
                <w:u w:color="45B0E1"/>
              </w:rPr>
              <w:br/>
            </w:r>
            <w:r w:rsidRPr="0046679A">
              <w:rPr>
                <w:rFonts w:ascii="BIZ UDゴシック" w:eastAsia="BIZ UDゴシック" w:hAnsi="BIZ UDゴシック" w:hint="eastAsia"/>
                <w:sz w:val="18"/>
                <w:szCs w:val="18"/>
                <w:u w:color="45B0E1"/>
              </w:rPr>
              <w:t>図6.7</w:t>
            </w:r>
            <w:r w:rsidRPr="0046679A">
              <w:rPr>
                <w:rFonts w:ascii="BIZ UDゴシック" w:eastAsia="BIZ UDゴシック" w:hAnsi="BIZ UDゴシック"/>
                <w:color w:val="EE0000"/>
                <w:sz w:val="18"/>
                <w:szCs w:val="18"/>
                <w:u w:color="45B0E1"/>
              </w:rPr>
              <w:br/>
            </w:r>
            <w:r w:rsidRPr="0046679A">
              <w:rPr>
                <w:rFonts w:ascii="BIZ UDゴシック" w:eastAsia="BIZ UDゴシック" w:hAnsi="BIZ UDゴシック" w:hint="eastAsia"/>
                <w:sz w:val="18"/>
                <w:szCs w:val="18"/>
                <w:u w:color="45B0E1"/>
              </w:rPr>
              <w:t>図6.9</w:t>
            </w:r>
          </w:p>
        </w:tc>
      </w:tr>
      <w:tr w:rsidR="0046679A" w:rsidRPr="0046679A" w14:paraId="02510406" w14:textId="77777777" w:rsidTr="0046679A">
        <w:trPr>
          <w:trHeight w:val="20"/>
        </w:trPr>
        <w:tc>
          <w:tcPr>
            <w:tcW w:w="279" w:type="dxa"/>
            <w:tcBorders>
              <w:top w:val="nil"/>
              <w:bottom w:val="single" w:sz="4" w:space="0" w:color="auto"/>
              <w:right w:val="single" w:sz="4" w:space="0" w:color="auto"/>
            </w:tcBorders>
            <w:shd w:val="clear" w:color="auto" w:fill="EEFA00"/>
            <w:vAlign w:val="center"/>
          </w:tcPr>
          <w:p w14:paraId="146C695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1E1316A3" w14:textId="77777777" w:rsidR="0046679A" w:rsidRPr="0046679A" w:rsidRDefault="0046679A" w:rsidP="0046679A">
            <w:pPr>
              <w:spacing w:line="0" w:lineRule="atLeast"/>
              <w:jc w:val="center"/>
              <w:rPr>
                <w:rFonts w:ascii="BIZ UDゴシック" w:eastAsia="BIZ UDゴシック" w:hAnsi="BIZ UDゴシック"/>
                <w:b/>
                <w:bCs/>
                <w:color w:val="EE0000"/>
                <w:sz w:val="18"/>
                <w:szCs w:val="18"/>
                <w:u w:color="45B0E1"/>
              </w:rPr>
            </w:pPr>
            <w:r w:rsidRPr="0046679A">
              <w:rPr>
                <w:rFonts w:ascii="BIZ UDゴシック" w:eastAsia="BIZ UDゴシック" w:hAnsi="BIZ UDゴシック" w:hint="eastAsia"/>
                <w:b/>
                <w:bCs/>
                <w:color w:val="EE0000"/>
                <w:sz w:val="18"/>
                <w:szCs w:val="18"/>
                <w:u w:color="45B0E1"/>
              </w:rPr>
              <w:t>●</w:t>
            </w:r>
          </w:p>
        </w:tc>
        <w:tc>
          <w:tcPr>
            <w:tcW w:w="7615" w:type="dxa"/>
            <w:tcBorders>
              <w:top w:val="single" w:sz="4" w:space="0" w:color="auto"/>
              <w:bottom w:val="single" w:sz="4" w:space="0" w:color="auto"/>
            </w:tcBorders>
            <w:vAlign w:val="center"/>
          </w:tcPr>
          <w:p w14:paraId="5D583CBC"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E97132"/>
              </w:rPr>
            </w:pPr>
            <w:r w:rsidRPr="0046679A">
              <w:rPr>
                <w:rFonts w:ascii="BIZ UDゴシック" w:eastAsia="BIZ UDゴシック" w:hAnsi="BIZ UDゴシック" w:hint="eastAsia"/>
                <w:sz w:val="18"/>
                <w:szCs w:val="18"/>
              </w:rPr>
              <w:t>(形状)</w:t>
            </w:r>
          </w:p>
          <w:p w14:paraId="1D1EEA1E"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46083101" w14:textId="77777777" w:rsidR="0046679A" w:rsidRPr="0046679A" w:rsidRDefault="0046679A" w:rsidP="0046679A">
            <w:pPr>
              <w:spacing w:line="0" w:lineRule="atLeast"/>
              <w:jc w:val="left"/>
              <w:rPr>
                <w:rFonts w:ascii="BIZ UDゴシック" w:eastAsia="BIZ UDゴシック" w:hAnsi="BIZ UDゴシック"/>
                <w:b/>
                <w:bCs/>
                <w:color w:val="000000"/>
                <w:sz w:val="18"/>
                <w:szCs w:val="18"/>
                <w:bdr w:val="single" w:sz="4" w:space="0" w:color="auto"/>
              </w:rPr>
            </w:pPr>
            <w:r w:rsidRPr="0046679A">
              <w:rPr>
                <w:rFonts w:ascii="BIZ UDゴシック" w:eastAsia="BIZ UDゴシック" w:hAnsi="BIZ UDゴシック" w:hint="eastAsia"/>
                <w:b/>
                <w:bCs/>
                <w:color w:val="000000"/>
                <w:sz w:val="18"/>
                <w:szCs w:val="18"/>
                <w:bdr w:val="single" w:sz="4" w:space="0" w:color="auto"/>
                <w:shd w:val="clear" w:color="auto" w:fill="D1D1D1"/>
              </w:rPr>
              <w:t>不特定かつ多数の者又は主に視覚障がい者が利用する場合</w:t>
            </w:r>
          </w:p>
          <w:p w14:paraId="434CBE5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・制御装置は、押しボタン式とする。</w:t>
            </w:r>
          </w:p>
          <w:p w14:paraId="722FEF2B" w14:textId="77777777" w:rsidR="0046679A" w:rsidRPr="0046679A" w:rsidRDefault="0046679A" w:rsidP="0046679A">
            <w:pPr>
              <w:spacing w:line="0" w:lineRule="atLeast"/>
              <w:ind w:leftChars="100" w:left="390" w:rightChars="100" w:right="210" w:hangingChars="100" w:hanging="180"/>
              <w:rPr>
                <w:rFonts w:ascii="BIZ UDゴシック" w:eastAsia="BIZ UDゴシック" w:hAnsi="BIZ UDゴシック"/>
                <w:color w:val="000000"/>
                <w:sz w:val="18"/>
                <w:szCs w:val="18"/>
                <w:shd w:val="clear" w:color="auto" w:fill="95DCF7"/>
              </w:rPr>
            </w:pPr>
            <w:r w:rsidRPr="0046679A">
              <w:rPr>
                <w:rFonts w:ascii="BIZ UDゴシック" w:eastAsia="BIZ UDゴシック" w:hAnsi="BIZ UDゴシック" w:hint="eastAsia"/>
                <w:color w:val="000000"/>
                <w:sz w:val="18"/>
                <w:szCs w:val="18"/>
              </w:rPr>
              <w:t>（ただし、駐車場に設けるエレベーター及び乗降ロビーの場合は、この限りでない）</w:t>
            </w:r>
          </w:p>
          <w:p w14:paraId="33F7285A" w14:textId="77777777" w:rsidR="0046679A" w:rsidRPr="0046679A" w:rsidRDefault="0046679A" w:rsidP="0046679A">
            <w:pPr>
              <w:spacing w:line="200" w:lineRule="exact"/>
              <w:ind w:leftChars="100" w:left="370" w:hangingChars="100" w:hanging="160"/>
              <w:jc w:val="left"/>
              <w:rPr>
                <w:rFonts w:ascii="BIZ UDゴシック" w:eastAsia="BIZ UDゴシック" w:hAnsi="BIZ UDゴシック"/>
                <w:sz w:val="20"/>
                <w:szCs w:val="20"/>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タッチセンサー式のボタンは、視覚障がい者には押したか否か認知が難しいため、ストローク（ボタンを押し下げること）のある押しボタンとする必要がある。</w:t>
            </w:r>
          </w:p>
        </w:tc>
        <w:tc>
          <w:tcPr>
            <w:tcW w:w="910" w:type="dxa"/>
            <w:tcBorders>
              <w:top w:val="single" w:sz="4" w:space="0" w:color="auto"/>
              <w:bottom w:val="single" w:sz="4" w:space="0" w:color="auto"/>
            </w:tcBorders>
            <w:vAlign w:val="center"/>
          </w:tcPr>
          <w:p w14:paraId="2BD3D58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図6.4</w:t>
            </w:r>
            <w:r w:rsidRPr="0046679A">
              <w:rPr>
                <w:rFonts w:ascii="BIZ UDゴシック" w:eastAsia="BIZ UDゴシック" w:hAnsi="BIZ UDゴシック"/>
                <w:color w:val="EE0000"/>
                <w:sz w:val="18"/>
                <w:szCs w:val="18"/>
                <w:u w:color="45B0E1"/>
              </w:rPr>
              <w:br/>
            </w:r>
            <w:r w:rsidRPr="0046679A">
              <w:rPr>
                <w:rFonts w:ascii="BIZ UDゴシック" w:eastAsia="BIZ UDゴシック" w:hAnsi="BIZ UDゴシック" w:hint="eastAsia"/>
                <w:sz w:val="18"/>
                <w:szCs w:val="18"/>
                <w:u w:color="45B0E1"/>
              </w:rPr>
              <w:t>図6.5</w:t>
            </w:r>
            <w:r w:rsidRPr="0046679A">
              <w:rPr>
                <w:rFonts w:ascii="BIZ UDゴシック" w:eastAsia="BIZ UDゴシック" w:hAnsi="BIZ UDゴシック"/>
                <w:sz w:val="18"/>
                <w:szCs w:val="18"/>
                <w:u w:color="45B0E1"/>
              </w:rPr>
              <w:br/>
            </w:r>
            <w:r w:rsidRPr="0046679A">
              <w:rPr>
                <w:rFonts w:ascii="BIZ UDゴシック" w:eastAsia="BIZ UDゴシック" w:hAnsi="BIZ UDゴシック" w:hint="eastAsia"/>
                <w:sz w:val="18"/>
                <w:szCs w:val="18"/>
                <w:u w:color="45B0E1"/>
              </w:rPr>
              <w:t>図6.6</w:t>
            </w:r>
          </w:p>
          <w:p w14:paraId="78B40EF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図6.7</w:t>
            </w:r>
          </w:p>
          <w:p w14:paraId="2EAEC89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図6.9</w:t>
            </w:r>
          </w:p>
        </w:tc>
      </w:tr>
      <w:tr w:rsidR="0046679A" w:rsidRPr="0046679A" w14:paraId="51F9D82F" w14:textId="77777777" w:rsidTr="0046679A">
        <w:trPr>
          <w:trHeight w:val="14005"/>
        </w:trPr>
        <w:tc>
          <w:tcPr>
            <w:tcW w:w="279" w:type="dxa"/>
            <w:tcBorders>
              <w:top w:val="nil"/>
              <w:bottom w:val="single" w:sz="4" w:space="0" w:color="auto"/>
              <w:right w:val="single" w:sz="4" w:space="0" w:color="auto"/>
            </w:tcBorders>
            <w:shd w:val="clear" w:color="auto" w:fill="EEFA00"/>
          </w:tcPr>
          <w:p w14:paraId="79140722"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right w:val="nil"/>
            </w:tcBorders>
          </w:tcPr>
          <w:p w14:paraId="1062A2F6" w14:textId="77777777" w:rsidR="0046679A" w:rsidRPr="0046679A" w:rsidRDefault="0046679A" w:rsidP="0046679A">
            <w:pPr>
              <w:spacing w:line="0" w:lineRule="atLeast"/>
              <w:rPr>
                <w:rFonts w:ascii="BIZ UDゴシック" w:eastAsia="BIZ UDゴシック" w:hAnsi="BIZ UDゴシック"/>
                <w:b/>
                <w:bCs/>
                <w:color w:val="EE0000"/>
                <w:sz w:val="18"/>
                <w:szCs w:val="18"/>
                <w:u w:color="45B0E1"/>
              </w:rPr>
            </w:pPr>
            <w:r w:rsidRPr="0046679A">
              <w:rPr>
                <w:rFonts w:ascii="BIZ UDゴシック" w:eastAsia="BIZ UDゴシック" w:hAnsi="BIZ UDゴシック"/>
                <w:b/>
                <w:bCs/>
                <w:noProof/>
                <w:color w:val="EE0000"/>
                <w:sz w:val="18"/>
                <w:szCs w:val="18"/>
                <w:u w:color="45B0E1"/>
              </w:rPr>
              <mc:AlternateContent>
                <mc:Choice Requires="wpg">
                  <w:drawing>
                    <wp:anchor distT="0" distB="0" distL="114300" distR="114300" simplePos="0" relativeHeight="251804908" behindDoc="0" locked="0" layoutInCell="1" allowOverlap="1" wp14:anchorId="30B1A53A" wp14:editId="2ECA29AA">
                      <wp:simplePos x="0" y="0"/>
                      <wp:positionH relativeFrom="column">
                        <wp:posOffset>46788</wp:posOffset>
                      </wp:positionH>
                      <wp:positionV relativeFrom="paragraph">
                        <wp:posOffset>27452</wp:posOffset>
                      </wp:positionV>
                      <wp:extent cx="5698825" cy="7692083"/>
                      <wp:effectExtent l="0" t="0" r="16510" b="4445"/>
                      <wp:wrapNone/>
                      <wp:docPr id="44649212" name="グループ化 197" descr="P5682C154T96#y1"/>
                      <wp:cNvGraphicFramePr/>
                      <a:graphic xmlns:a="http://schemas.openxmlformats.org/drawingml/2006/main">
                        <a:graphicData uri="http://schemas.microsoft.com/office/word/2010/wordprocessingGroup">
                          <wpg:wgp>
                            <wpg:cNvGrpSpPr/>
                            <wpg:grpSpPr>
                              <a:xfrm>
                                <a:off x="0" y="0"/>
                                <a:ext cx="5698825" cy="7692083"/>
                                <a:chOff x="-5415" y="480547"/>
                                <a:chExt cx="5698825" cy="7692083"/>
                              </a:xfrm>
                            </wpg:grpSpPr>
                            <wps:wsp>
                              <wps:cNvPr id="1205114972" name="テキスト ボックス 1205114972"/>
                              <wps:cNvSpPr txBox="1">
                                <a:spLocks noChangeArrowheads="1"/>
                              </wps:cNvSpPr>
                              <wps:spPr bwMode="auto">
                                <a:xfrm>
                                  <a:off x="-5415" y="480547"/>
                                  <a:ext cx="157797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E1835" w14:textId="77777777" w:rsidR="0046679A" w:rsidRPr="007C2493"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図6.4</w:t>
                                    </w:r>
                                    <w:r w:rsidRPr="0046679A">
                                      <w:rPr>
                                        <w:rFonts w:ascii="BIZ UDゴシック" w:eastAsia="BIZ UDゴシック" w:hAnsi="BIZ UDゴシック" w:hint="eastAsia"/>
                                        <w:color w:val="000000"/>
                                        <w:sz w:val="20"/>
                                        <w:szCs w:val="20"/>
                                      </w:rPr>
                                      <w:t>制</w:t>
                                    </w:r>
                                    <w:r w:rsidRPr="007C2493">
                                      <w:rPr>
                                        <w:rFonts w:ascii="BIZ UDゴシック" w:eastAsia="BIZ UDゴシック" w:hAnsi="BIZ UDゴシック" w:hint="eastAsia"/>
                                        <w:sz w:val="20"/>
                                        <w:szCs w:val="20"/>
                                      </w:rPr>
                                      <w:t>御装置</w:t>
                                    </w:r>
                                  </w:p>
                                </w:txbxContent>
                              </wps:txbx>
                              <wps:bodyPr rot="0" vert="horz" wrap="square" lIns="91440" tIns="45720" rIns="91440" bIns="45720" anchor="t" anchorCtr="0" upright="1">
                                <a:noAutofit/>
                              </wps:bodyPr>
                            </wps:wsp>
                            <wpg:grpSp>
                              <wpg:cNvPr id="828981416" name="グループ化 195"/>
                              <wpg:cNvGrpSpPr/>
                              <wpg:grpSpPr>
                                <a:xfrm>
                                  <a:off x="123825" y="819150"/>
                                  <a:ext cx="5569585" cy="7353480"/>
                                  <a:chOff x="0" y="0"/>
                                  <a:chExt cx="5569585" cy="7353480"/>
                                </a:xfrm>
                              </wpg:grpSpPr>
                              <wps:wsp>
                                <wps:cNvPr id="2022734066" name="直線コネクタ 2022734066"/>
                                <wps:cNvCnPr/>
                                <wps:spPr>
                                  <a:xfrm flipV="1">
                                    <a:off x="5329299" y="2088052"/>
                                    <a:ext cx="0" cy="3283588"/>
                                  </a:xfrm>
                                  <a:prstGeom prst="line">
                                    <a:avLst/>
                                  </a:prstGeom>
                                  <a:noFill/>
                                  <a:ln w="6350" cap="flat" cmpd="sng" algn="ctr">
                                    <a:solidFill>
                                      <a:sysClr val="windowText" lastClr="000000"/>
                                    </a:solidFill>
                                    <a:prstDash val="solid"/>
                                    <a:miter lim="800000"/>
                                  </a:ln>
                                  <a:effectLst/>
                                </wps:spPr>
                                <wps:bodyPr/>
                              </wps:wsp>
                              <wpg:grpSp>
                                <wpg:cNvPr id="862198494" name="グループ化 91"/>
                                <wpg:cNvGrpSpPr/>
                                <wpg:grpSpPr>
                                  <a:xfrm>
                                    <a:off x="0" y="0"/>
                                    <a:ext cx="5569585" cy="7353480"/>
                                    <a:chOff x="0" y="0"/>
                                    <a:chExt cx="5569585" cy="7353480"/>
                                  </a:xfrm>
                                </wpg:grpSpPr>
                                <wpg:grpSp>
                                  <wpg:cNvPr id="230905146" name="グループ化 90"/>
                                  <wpg:cNvGrpSpPr/>
                                  <wpg:grpSpPr>
                                    <a:xfrm>
                                      <a:off x="0" y="0"/>
                                      <a:ext cx="5569585" cy="7353480"/>
                                      <a:chOff x="0" y="0"/>
                                      <a:chExt cx="5569585" cy="7353480"/>
                                    </a:xfrm>
                                  </wpg:grpSpPr>
                                  <wpg:grpSp>
                                    <wpg:cNvPr id="1532754605" name="グループ化 17"/>
                                    <wpg:cNvGrpSpPr/>
                                    <wpg:grpSpPr>
                                      <a:xfrm>
                                        <a:off x="0" y="0"/>
                                        <a:ext cx="5569585" cy="7353480"/>
                                        <a:chOff x="0" y="0"/>
                                        <a:chExt cx="5569963" cy="7353578"/>
                                      </a:xfrm>
                                    </wpg:grpSpPr>
                                    <wpg:grpSp>
                                      <wpg:cNvPr id="22789816" name="グループ化 22789816"/>
                                      <wpg:cNvGrpSpPr/>
                                      <wpg:grpSpPr>
                                        <a:xfrm>
                                          <a:off x="0" y="0"/>
                                          <a:ext cx="5555052" cy="6988947"/>
                                          <a:chOff x="1991360" y="0"/>
                                          <a:chExt cx="5888355" cy="7176214"/>
                                        </a:xfrm>
                                      </wpg:grpSpPr>
                                      <pic:pic xmlns:pic="http://schemas.openxmlformats.org/drawingml/2006/picture">
                                        <pic:nvPicPr>
                                          <pic:cNvPr id="1593603012" name="図 1593603012"/>
                                          <pic:cNvPicPr>
                                            <a:picLocks noChangeAspect="1"/>
                                          </pic:cNvPicPr>
                                        </pic:nvPicPr>
                                        <pic:blipFill>
                                          <a:blip r:embed="rId259" cstate="email">
                                            <a:extLst>
                                              <a:ext uri="{28A0092B-C50C-407E-A947-70E740481C1C}">
                                                <a14:useLocalDpi xmlns:a14="http://schemas.microsoft.com/office/drawing/2010/main"/>
                                              </a:ext>
                                            </a:extLst>
                                          </a:blip>
                                          <a:stretch>
                                            <a:fillRect/>
                                          </a:stretch>
                                        </pic:blipFill>
                                        <pic:spPr>
                                          <a:xfrm>
                                            <a:off x="2652119" y="5454821"/>
                                            <a:ext cx="1584960" cy="1361440"/>
                                          </a:xfrm>
                                          <a:prstGeom prst="rect">
                                            <a:avLst/>
                                          </a:prstGeom>
                                        </pic:spPr>
                                      </pic:pic>
                                      <wpg:grpSp>
                                        <wpg:cNvPr id="2008255318" name="グループ化 2008255318"/>
                                        <wpg:cNvGrpSpPr/>
                                        <wpg:grpSpPr>
                                          <a:xfrm>
                                            <a:off x="1991360" y="0"/>
                                            <a:ext cx="5888355" cy="7176214"/>
                                            <a:chOff x="0" y="0"/>
                                            <a:chExt cx="5888355" cy="7176214"/>
                                          </a:xfrm>
                                        </wpg:grpSpPr>
                                        <wpg:grpSp>
                                          <wpg:cNvPr id="2031349899" name="グループ化 2031349899"/>
                                          <wpg:cNvGrpSpPr/>
                                          <wpg:grpSpPr>
                                            <a:xfrm>
                                              <a:off x="0" y="0"/>
                                              <a:ext cx="5888355" cy="7176213"/>
                                              <a:chOff x="0" y="0"/>
                                              <a:chExt cx="5888355" cy="7176213"/>
                                            </a:xfrm>
                                          </wpg:grpSpPr>
                                          <pic:pic xmlns:pic="http://schemas.openxmlformats.org/drawingml/2006/picture">
                                            <pic:nvPicPr>
                                              <pic:cNvPr id="628142458" name="図 628142458" descr="..\..\図\最終図\建築物④\図1.4.7.JPG"/>
                                              <pic:cNvPicPr>
                                                <a:picLocks noChangeAspect="1"/>
                                              </pic:cNvPicPr>
                                            </pic:nvPicPr>
                                            <pic:blipFill>
                                              <a:blip r:embed="rId260" cstate="email">
                                                <a:lum bright="6000"/>
                                                <a:extLst>
                                                  <a:ext uri="{28A0092B-C50C-407E-A947-70E740481C1C}">
                                                    <a14:useLocalDpi xmlns:a14="http://schemas.microsoft.com/office/drawing/2010/main"/>
                                                  </a:ext>
                                                </a:extLst>
                                              </a:blip>
                                              <a:srcRect/>
                                              <a:stretch>
                                                <a:fillRect/>
                                              </a:stretch>
                                            </pic:blipFill>
                                            <pic:spPr bwMode="auto">
                                              <a:xfrm>
                                                <a:off x="0" y="142240"/>
                                                <a:ext cx="5344160" cy="4734560"/>
                                              </a:xfrm>
                                              <a:prstGeom prst="rect">
                                                <a:avLst/>
                                              </a:prstGeom>
                                              <a:noFill/>
                                              <a:ln>
                                                <a:noFill/>
                                              </a:ln>
                                            </pic:spPr>
                                          </pic:pic>
                                          <wpg:grpSp>
                                            <wpg:cNvPr id="1975594479" name="グループ化 1975594479"/>
                                            <wpg:cNvGrpSpPr>
                                              <a:grpSpLocks/>
                                            </wpg:cNvGrpSpPr>
                                            <wpg:grpSpPr bwMode="auto">
                                              <a:xfrm>
                                                <a:off x="182880" y="0"/>
                                                <a:ext cx="5705475" cy="4789170"/>
                                                <a:chOff x="2212" y="3951"/>
                                                <a:chExt cx="8985" cy="7542"/>
                                              </a:xfrm>
                                            </wpg:grpSpPr>
                                            <wps:wsp>
                                              <wps:cNvPr id="297141614" name="Text Box 235"/>
                                              <wps:cNvSpPr txBox="1">
                                                <a:spLocks noChangeArrowheads="1"/>
                                              </wps:cNvSpPr>
                                              <wps:spPr bwMode="auto">
                                                <a:xfrm>
                                                  <a:off x="2212" y="3951"/>
                                                  <a:ext cx="1600"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A10DA" w14:textId="77777777" w:rsidR="0046679A" w:rsidRPr="007C2493" w:rsidRDefault="0046679A" w:rsidP="0046679A">
                                                    <w:pPr>
                                                      <w:pStyle w:val="a5"/>
                                                      <w:tabs>
                                                        <w:tab w:val="clear" w:pos="4252"/>
                                                        <w:tab w:val="clear" w:pos="8504"/>
                                                      </w:tabs>
                                                      <w:snapToGrid/>
                                                      <w:rPr>
                                                        <w:rFonts w:ascii="ＭＳ ゴシック" w:eastAsia="ＭＳ ゴシック" w:hAnsi="ＭＳ ゴシック"/>
                                                        <w:bdr w:val="single" w:sz="4" w:space="0" w:color="auto"/>
                                                      </w:rPr>
                                                    </w:pPr>
                                                    <w:r w:rsidRPr="007C2493">
                                                      <w:rPr>
                                                        <w:rFonts w:ascii="ＭＳ ゴシック" w:eastAsia="ＭＳ ゴシック" w:hAnsi="ＭＳ ゴシック" w:hint="eastAsia"/>
                                                        <w:sz w:val="18"/>
                                                        <w:bdr w:val="single" w:sz="4" w:space="0" w:color="auto"/>
                                                      </w:rPr>
                                                      <w:t>縦型操作盤</w:t>
                                                    </w:r>
                                                  </w:p>
                                                </w:txbxContent>
                                              </wps:txbx>
                                              <wps:bodyPr rot="0" vert="horz" wrap="square" lIns="91440" tIns="45720" rIns="91440" bIns="45720" anchor="t" anchorCtr="0" upright="1">
                                                <a:noAutofit/>
                                              </wps:bodyPr>
                                            </wps:wsp>
                                            <wps:wsp>
                                              <wps:cNvPr id="1086333180" name="Text Box 236"/>
                                              <wps:cNvSpPr txBox="1">
                                                <a:spLocks noChangeArrowheads="1"/>
                                              </wps:cNvSpPr>
                                              <wps:spPr bwMode="auto">
                                                <a:xfrm>
                                                  <a:off x="3572" y="5171"/>
                                                  <a:ext cx="12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D7085"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階数表示</w:t>
                                                    </w:r>
                                                  </w:p>
                                                </w:txbxContent>
                                              </wps:txbx>
                                              <wps:bodyPr rot="0" vert="horz" wrap="square" lIns="91440" tIns="45720" rIns="91440" bIns="45720" anchor="t" anchorCtr="0" upright="1">
                                                <a:noAutofit/>
                                              </wps:bodyPr>
                                            </wps:wsp>
                                            <wps:wsp>
                                              <wps:cNvPr id="254155232" name="Text Box 237"/>
                                              <wps:cNvSpPr txBox="1">
                                                <a:spLocks noChangeArrowheads="1"/>
                                              </wps:cNvSpPr>
                                              <wps:spPr bwMode="auto">
                                                <a:xfrm>
                                                  <a:off x="3592" y="5683"/>
                                                  <a:ext cx="1869"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457D6"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インターホン</w:t>
                                                    </w:r>
                                                  </w:p>
                                                  <w:p w14:paraId="15FA9425"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820733227" name="Text Box 238"/>
                                              <wps:cNvSpPr txBox="1">
                                                <a:spLocks noChangeArrowheads="1"/>
                                              </wps:cNvSpPr>
                                              <wps:spPr bwMode="auto">
                                                <a:xfrm>
                                                  <a:off x="3612" y="4611"/>
                                                  <a:ext cx="122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81712"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8"/>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方向表示</w:t>
                                                    </w:r>
                                                  </w:p>
                                                  <w:p w14:paraId="3AF9F936"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764165778" name="Text Box 239"/>
                                              <wps:cNvSpPr txBox="1">
                                                <a:spLocks noChangeArrowheads="1"/>
                                              </wps:cNvSpPr>
                                              <wps:spPr bwMode="auto">
                                                <a:xfrm>
                                                  <a:off x="3562" y="7191"/>
                                                  <a:ext cx="2522" cy="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B34703"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sz w:val="16"/>
                                                      </w:rPr>
                                                      <w:t>点字表示（ボタンの左側）</w:t>
                                                    </w:r>
                                                  </w:p>
                                                  <w:p w14:paraId="0BB818C2" w14:textId="77777777" w:rsidR="0046679A" w:rsidRPr="007C2493"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不特定かつ多数の者が利用し、又は主として視覚障がい者が利用する場合</w:t>
                                                    </w:r>
                                                  </w:p>
                                                  <w:p w14:paraId="309A75B6" w14:textId="77777777" w:rsidR="0046679A" w:rsidRPr="007C2493"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上記以外の場合</w:t>
                                                    </w:r>
                                                  </w:p>
                                                </w:txbxContent>
                                              </wps:txbx>
                                              <wps:bodyPr rot="0" vert="horz" wrap="square" lIns="91440" tIns="45720" rIns="91440" bIns="45720" anchor="t" anchorCtr="0" upright="1">
                                                <a:noAutofit/>
                                              </wps:bodyPr>
                                            </wps:wsp>
                                            <wps:wsp>
                                              <wps:cNvPr id="383998015" name="Text Box 241"/>
                                              <wps:cNvSpPr txBox="1">
                                                <a:spLocks noChangeArrowheads="1"/>
                                              </wps:cNvSpPr>
                                              <wps:spPr bwMode="auto">
                                                <a:xfrm>
                                                  <a:off x="3592" y="6451"/>
                                                  <a:ext cx="135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9157A"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非常ボタン</w:t>
                                                    </w:r>
                                                  </w:p>
                                                </w:txbxContent>
                                              </wps:txbx>
                                              <wps:bodyPr rot="0" vert="horz" wrap="square" lIns="91440" tIns="45720" rIns="91440" bIns="45720" anchor="t" anchorCtr="0" upright="1">
                                                <a:noAutofit/>
                                              </wps:bodyPr>
                                            </wps:wsp>
                                            <wps:wsp>
                                              <wps:cNvPr id="117610687" name="Text Box 242"/>
                                              <wps:cNvSpPr txBox="1">
                                                <a:spLocks noChangeArrowheads="1"/>
                                              </wps:cNvSpPr>
                                              <wps:spPr bwMode="auto">
                                                <a:xfrm>
                                                  <a:off x="3602" y="8796"/>
                                                  <a:ext cx="1420" cy="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85C450"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sz w:val="16"/>
                                                      </w:rPr>
                                                      <w:t>階数ボタン</w:t>
                                                    </w:r>
                                                  </w:p>
                                                </w:txbxContent>
                                              </wps:txbx>
                                              <wps:bodyPr rot="0" vert="horz" wrap="square" lIns="91440" tIns="45720" rIns="91440" bIns="45720" anchor="t" anchorCtr="0" upright="1">
                                                <a:noAutofit/>
                                              </wps:bodyPr>
                                            </wps:wsp>
                                            <wps:wsp>
                                              <wps:cNvPr id="980827143" name="Text Box 243"/>
                                              <wps:cNvSpPr txBox="1">
                                                <a:spLocks noChangeArrowheads="1"/>
                                              </wps:cNvSpPr>
                                              <wps:spPr bwMode="auto">
                                                <a:xfrm>
                                                  <a:off x="3652" y="9111"/>
                                                  <a:ext cx="132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190415"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sz w:val="16"/>
                                                      </w:rPr>
                                                      <w:t>開閉ボタン</w:t>
                                                    </w:r>
                                                  </w:p>
                                                </w:txbxContent>
                                              </wps:txbx>
                                              <wps:bodyPr rot="0" vert="horz" wrap="square" lIns="91440" tIns="45720" rIns="91440" bIns="45720" anchor="t" anchorCtr="0" upright="1">
                                                <a:noAutofit/>
                                              </wps:bodyPr>
                                            </wps:wsp>
                                            <wps:wsp>
                                              <wps:cNvPr id="1292877502" name="Text Box 244"/>
                                              <wps:cNvSpPr txBox="1">
                                                <a:spLocks noChangeArrowheads="1"/>
                                              </wps:cNvSpPr>
                                              <wps:spPr bwMode="auto">
                                                <a:xfrm>
                                                  <a:off x="3592" y="6671"/>
                                                  <a:ext cx="2565"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631D44"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szCs w:val="16"/>
                                                      </w:rPr>
                                                    </w:pPr>
                                                    <w:r w:rsidRPr="007C2493">
                                                      <w:rPr>
                                                        <w:rFonts w:ascii="BIZ UDPゴシック" w:eastAsia="BIZ UDPゴシック" w:hAnsi="BIZ UDPゴシック" w:hint="eastAsia"/>
                                                        <w:color w:val="FF0000"/>
                                                        <w:sz w:val="16"/>
                                                        <w:szCs w:val="16"/>
                                                      </w:rPr>
                                                      <w:t>●</w:t>
                                                    </w:r>
                                                    <w:r w:rsidRPr="007C2493">
                                                      <w:rPr>
                                                        <w:rFonts w:ascii="BIZ UDPゴシック" w:eastAsia="BIZ UDPゴシック" w:hAnsi="BIZ UDPゴシック" w:hint="eastAsia"/>
                                                        <w:sz w:val="16"/>
                                                        <w:szCs w:val="16"/>
                                                      </w:rPr>
                                                      <w:t>聴覚障がい者対応の応答灯</w:t>
                                                    </w:r>
                                                  </w:p>
                                                  <w:p w14:paraId="70669843"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636567110" name="Line 245"/>
                                              <wps:cNvCnPr/>
                                              <wps:spPr bwMode="auto">
                                                <a:xfrm flipH="1">
                                                  <a:off x="2912" y="4771"/>
                                                  <a:ext cx="760" cy="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4017431" name="Line 246"/>
                                              <wps:cNvCnPr/>
                                              <wps:spPr bwMode="auto">
                                                <a:xfrm flipH="1">
                                                  <a:off x="2892" y="5351"/>
                                                  <a:ext cx="760" cy="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4890409" name="Line 247"/>
                                              <wps:cNvCnPr/>
                                              <wps:spPr bwMode="auto">
                                                <a:xfrm flipH="1">
                                                  <a:off x="2892" y="5836"/>
                                                  <a:ext cx="800" cy="16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1452055" name="Line 249"/>
                                              <wps:cNvCnPr/>
                                              <wps:spPr bwMode="auto">
                                                <a:xfrm flipH="1">
                                                  <a:off x="2852" y="6839"/>
                                                  <a:ext cx="740" cy="12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4568505" name="Line 251"/>
                                              <wps:cNvCnPr/>
                                              <wps:spPr bwMode="auto">
                                                <a:xfrm flipH="1">
                                                  <a:off x="2872" y="7531"/>
                                                  <a:ext cx="780" cy="14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6373550" name="Line 252"/>
                                              <wps:cNvCnPr/>
                                              <wps:spPr bwMode="auto">
                                                <a:xfrm flipH="1">
                                                  <a:off x="3072" y="8991"/>
                                                  <a:ext cx="620" cy="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6097979" name="Line 253"/>
                                              <wps:cNvCnPr/>
                                              <wps:spPr bwMode="auto">
                                                <a:xfrm flipH="1">
                                                  <a:off x="3112" y="9291"/>
                                                  <a:ext cx="62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6515966" name="Text Box 254"/>
                                              <wps:cNvSpPr txBox="1">
                                                <a:spLocks noChangeArrowheads="1"/>
                                              </wps:cNvSpPr>
                                              <wps:spPr bwMode="auto">
                                                <a:xfrm>
                                                  <a:off x="5000" y="3951"/>
                                                  <a:ext cx="5360"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51333" w14:textId="77777777" w:rsidR="0046679A" w:rsidRPr="007C2493" w:rsidRDefault="0046679A" w:rsidP="0046679A">
                                                    <w:pPr>
                                                      <w:pStyle w:val="a5"/>
                                                      <w:tabs>
                                                        <w:tab w:val="clear" w:pos="4252"/>
                                                        <w:tab w:val="clear" w:pos="8504"/>
                                                      </w:tabs>
                                                      <w:snapToGrid/>
                                                      <w:rPr>
                                                        <w:rFonts w:ascii="ＭＳ ゴシック" w:eastAsia="ＭＳ ゴシック" w:hAnsi="ＭＳ ゴシック"/>
                                                        <w:sz w:val="18"/>
                                                        <w:szCs w:val="18"/>
                                                        <w:bdr w:val="single" w:sz="4" w:space="0" w:color="auto"/>
                                                      </w:rPr>
                                                    </w:pPr>
                                                    <w:r w:rsidRPr="007C2493">
                                                      <w:rPr>
                                                        <w:rFonts w:ascii="ＭＳ ゴシック" w:eastAsia="ＭＳ ゴシック" w:hAnsi="ＭＳ ゴシック" w:hint="eastAsia"/>
                                                        <w:sz w:val="18"/>
                                                        <w:szCs w:val="18"/>
                                                        <w:bdr w:val="single" w:sz="4" w:space="0" w:color="auto"/>
                                                      </w:rPr>
                                                      <w:t>車椅子使用者対応主操作盤</w:t>
                                                    </w:r>
                                                  </w:p>
                                                </w:txbxContent>
                                              </wps:txbx>
                                              <wps:bodyPr rot="0" vert="horz" wrap="square" lIns="91440" tIns="67320" rIns="91440" bIns="45720" anchor="t" anchorCtr="0" upright="1">
                                                <a:noAutofit/>
                                              </wps:bodyPr>
                                            </wps:wsp>
                                            <wps:wsp>
                                              <wps:cNvPr id="1460090953" name="Text Box 255"/>
                                              <wps:cNvSpPr txBox="1">
                                                <a:spLocks noChangeArrowheads="1"/>
                                              </wps:cNvSpPr>
                                              <wps:spPr bwMode="auto">
                                                <a:xfrm>
                                                  <a:off x="8712" y="4771"/>
                                                  <a:ext cx="2092"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2B1A50"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籠位置表示板</w:t>
                                                    </w:r>
                                                  </w:p>
                                                </w:txbxContent>
                                              </wps:txbx>
                                              <wps:bodyPr rot="0" vert="horz" wrap="square" lIns="91440" tIns="45720" rIns="91440" bIns="45720" anchor="t" anchorCtr="0" upright="1">
                                                <a:noAutofit/>
                                              </wps:bodyPr>
                                            </wps:wsp>
                                            <wps:wsp>
                                              <wps:cNvPr id="1744738703" name="Text Box 256"/>
                                              <wps:cNvSpPr txBox="1">
                                                <a:spLocks noChangeArrowheads="1"/>
                                              </wps:cNvSpPr>
                                              <wps:spPr bwMode="auto">
                                                <a:xfrm>
                                                  <a:off x="9766" y="5946"/>
                                                  <a:ext cx="1431" cy="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B8212"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8"/>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床面から100</w:t>
                                                    </w:r>
                                                    <w:r>
                                                      <w:rPr>
                                                        <w:rFonts w:ascii="BIZ UDPゴシック" w:eastAsia="BIZ UDPゴシック" w:hAnsi="BIZ UDPゴシック" w:hint="eastAsia"/>
                                                        <w:sz w:val="16"/>
                                                      </w:rPr>
                                                      <w:t>cm</w:t>
                                                    </w:r>
                                                    <w:r w:rsidRPr="007C2493">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322941885" name="Text Box 257"/>
                                              <wps:cNvSpPr txBox="1">
                                                <a:spLocks noChangeArrowheads="1"/>
                                              </wps:cNvSpPr>
                                              <wps:spPr bwMode="auto">
                                                <a:xfrm>
                                                  <a:off x="5572" y="4831"/>
                                                  <a:ext cx="1509"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DBF80B"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注意銘板</w:t>
                                                    </w:r>
                                                  </w:p>
                                                </w:txbxContent>
                                              </wps:txbx>
                                              <wps:bodyPr rot="0" vert="horz" wrap="square" lIns="91440" tIns="45720" rIns="91440" bIns="45720" anchor="t" anchorCtr="0" upright="1">
                                                <a:noAutofit/>
                                              </wps:bodyPr>
                                            </wps:wsp>
                                            <wps:wsp>
                                              <wps:cNvPr id="29252412" name="Text Box 258"/>
                                              <wps:cNvSpPr txBox="1">
                                                <a:spLocks noChangeArrowheads="1"/>
                                              </wps:cNvSpPr>
                                              <wps:spPr bwMode="auto">
                                                <a:xfrm>
                                                  <a:off x="5252" y="4571"/>
                                                  <a:ext cx="2205"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8C3BC6"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国際シンボルマーク</w:t>
                                                    </w:r>
                                                  </w:p>
                                                </w:txbxContent>
                                              </wps:txbx>
                                              <wps:bodyPr rot="0" vert="horz" wrap="square" lIns="91440" tIns="45720" rIns="91440" bIns="45720" anchor="t" anchorCtr="0" upright="1">
                                                <a:noAutofit/>
                                              </wps:bodyPr>
                                            </wps:wsp>
                                            <wps:wsp>
                                              <wps:cNvPr id="913095899" name="Text Box 259"/>
                                              <wps:cNvSpPr txBox="1">
                                                <a:spLocks noChangeArrowheads="1"/>
                                              </wps:cNvSpPr>
                                              <wps:spPr bwMode="auto">
                                                <a:xfrm>
                                                  <a:off x="7552" y="4571"/>
                                                  <a:ext cx="1572"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944C0"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戸閉ボタン</w:t>
                                                    </w:r>
                                                  </w:p>
                                                </w:txbxContent>
                                              </wps:txbx>
                                              <wps:bodyPr rot="0" vert="horz" wrap="square" lIns="91440" tIns="45720" rIns="91440" bIns="45720" anchor="t" anchorCtr="0" upright="1">
                                                <a:noAutofit/>
                                              </wps:bodyPr>
                                            </wps:wsp>
                                            <wps:wsp>
                                              <wps:cNvPr id="1217519393" name="Text Box 260"/>
                                              <wps:cNvSpPr txBox="1">
                                                <a:spLocks noChangeArrowheads="1"/>
                                              </wps:cNvSpPr>
                                              <wps:spPr bwMode="auto">
                                                <a:xfrm>
                                                  <a:off x="6932" y="6351"/>
                                                  <a:ext cx="1617"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6E3A3A"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戸開ボタン</w:t>
                                                    </w:r>
                                                  </w:p>
                                                </w:txbxContent>
                                              </wps:txbx>
                                              <wps:bodyPr rot="0" vert="horz" wrap="square" lIns="91440" tIns="45720" rIns="91440" bIns="45720" anchor="t" anchorCtr="0" upright="1">
                                                <a:noAutofit/>
                                              </wps:bodyPr>
                                            </wps:wsp>
                                            <wps:wsp>
                                              <wps:cNvPr id="1678949359" name="Text Box 261"/>
                                              <wps:cNvSpPr txBox="1">
                                                <a:spLocks noChangeArrowheads="1"/>
                                              </wps:cNvSpPr>
                                              <wps:spPr bwMode="auto">
                                                <a:xfrm>
                                                  <a:off x="6432" y="6811"/>
                                                  <a:ext cx="1635"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0A6B1"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インターホン</w:t>
                                                    </w:r>
                                                  </w:p>
                                                </w:txbxContent>
                                              </wps:txbx>
                                              <wps:bodyPr rot="0" vert="horz" wrap="square" lIns="91440" tIns="45720" rIns="91440" bIns="45720" anchor="t" anchorCtr="0" upright="1">
                                                <a:noAutofit/>
                                              </wps:bodyPr>
                                            </wps:wsp>
                                            <wps:wsp>
                                              <wps:cNvPr id="515982995" name="Text Box 262"/>
                                              <wps:cNvSpPr txBox="1">
                                                <a:spLocks noChangeArrowheads="1"/>
                                              </wps:cNvSpPr>
                                              <wps:spPr bwMode="auto">
                                                <a:xfrm>
                                                  <a:off x="8232" y="6351"/>
                                                  <a:ext cx="15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5C4EB"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行き先ボタン</w:t>
                                                    </w:r>
                                                  </w:p>
                                                </w:txbxContent>
                                              </wps:txbx>
                                              <wps:bodyPr rot="0" vert="horz" wrap="square" lIns="91440" tIns="45720" rIns="91440" bIns="45720" anchor="t" anchorCtr="0" upright="1">
                                                <a:noAutofit/>
                                              </wps:bodyPr>
                                            </wps:wsp>
                                            <wps:wsp>
                                              <wps:cNvPr id="1383731718" name="Line 263"/>
                                              <wps:cNvCnPr/>
                                              <wps:spPr bwMode="auto">
                                                <a:xfrm flipH="1">
                                                  <a:off x="5272" y="4911"/>
                                                  <a:ext cx="180" cy="3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0519530" name="Line 264"/>
                                              <wps:cNvCnPr/>
                                              <wps:spPr bwMode="auto">
                                                <a:xfrm flipH="1">
                                                  <a:off x="5412" y="5071"/>
                                                  <a:ext cx="240" cy="5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9179835" name="Line 265"/>
                                              <wps:cNvCnPr/>
                                              <wps:spPr bwMode="auto">
                                                <a:xfrm flipH="1">
                                                  <a:off x="7192" y="4751"/>
                                                  <a:ext cx="480" cy="1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8458926" name="Line 266"/>
                                              <wps:cNvCnPr/>
                                              <wps:spPr bwMode="auto">
                                                <a:xfrm flipH="1">
                                                  <a:off x="8692" y="5011"/>
                                                  <a:ext cx="120" cy="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929477" name="Line 267"/>
                                              <wps:cNvCnPr/>
                                              <wps:spPr bwMode="auto">
                                                <a:xfrm>
                                                  <a:off x="5932" y="5691"/>
                                                  <a:ext cx="620" cy="12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5704641" name="Line 268"/>
                                              <wps:cNvCnPr/>
                                              <wps:spPr bwMode="auto">
                                                <a:xfrm flipH="1">
                                                  <a:off x="9732" y="5731"/>
                                                  <a:ext cx="20" cy="2040"/>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1616654568" name="Text Box 256"/>
                                              <wps:cNvSpPr txBox="1">
                                                <a:spLocks noChangeArrowheads="1"/>
                                              </wps:cNvSpPr>
                                              <wps:spPr bwMode="auto">
                                                <a:xfrm>
                                                  <a:off x="9387" y="10906"/>
                                                  <a:ext cx="1434"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6C40C1"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8"/>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床面から100</w:t>
                                                    </w:r>
                                                    <w:r>
                                                      <w:rPr>
                                                        <w:rFonts w:ascii="BIZ UDPゴシック" w:eastAsia="BIZ UDPゴシック" w:hAnsi="BIZ UDPゴシック" w:hint="eastAsia"/>
                                                        <w:sz w:val="16"/>
                                                      </w:rPr>
                                                      <w:t>cm</w:t>
                                                    </w:r>
                                                    <w:r w:rsidRPr="007C2493">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g:grpSp>
                                            <wpg:cNvPr id="782039140" name="グループ化 782039140"/>
                                            <wpg:cNvGrpSpPr>
                                              <a:grpSpLocks/>
                                            </wpg:cNvGrpSpPr>
                                            <wpg:grpSpPr bwMode="auto">
                                              <a:xfrm>
                                                <a:off x="2011680" y="2517775"/>
                                                <a:ext cx="3213100" cy="2715895"/>
                                                <a:chOff x="5148" y="7933"/>
                                                <a:chExt cx="5060" cy="4277"/>
                                              </a:xfrm>
                                            </wpg:grpSpPr>
                                            <wps:wsp>
                                              <wps:cNvPr id="2028690407" name="Line 271"/>
                                              <wps:cNvCnPr/>
                                              <wps:spPr bwMode="auto">
                                                <a:xfrm flipH="1">
                                                  <a:off x="9342" y="10527"/>
                                                  <a:ext cx="14" cy="1363"/>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193289677" name="Text Box 272"/>
                                              <wps:cNvSpPr txBox="1">
                                                <a:spLocks noChangeArrowheads="1"/>
                                              </wps:cNvSpPr>
                                              <wps:spPr bwMode="auto">
                                                <a:xfrm>
                                                  <a:off x="5736" y="11830"/>
                                                  <a:ext cx="2219"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EB1B84"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国際シンボルマーク</w:t>
                                                    </w:r>
                                                  </w:p>
                                                </w:txbxContent>
                                              </wps:txbx>
                                              <wps:bodyPr rot="0" vert="horz" wrap="square" lIns="91440" tIns="45720" rIns="91440" bIns="45720" anchor="t" anchorCtr="0" upright="1">
                                                <a:noAutofit/>
                                              </wps:bodyPr>
                                            </wps:wsp>
                                            <wps:wsp>
                                              <wps:cNvPr id="1663770125" name="Text Box 273"/>
                                              <wps:cNvSpPr txBox="1">
                                                <a:spLocks noChangeArrowheads="1"/>
                                              </wps:cNvSpPr>
                                              <wps:spPr bwMode="auto">
                                                <a:xfrm>
                                                  <a:off x="5148" y="9533"/>
                                                  <a:ext cx="3264"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C05E6A" w14:textId="77777777" w:rsidR="0046679A" w:rsidRPr="007C2493" w:rsidRDefault="0046679A" w:rsidP="0046679A">
                                                    <w:pPr>
                                                      <w:pStyle w:val="a5"/>
                                                      <w:tabs>
                                                        <w:tab w:val="clear" w:pos="4252"/>
                                                        <w:tab w:val="clear" w:pos="8504"/>
                                                      </w:tabs>
                                                      <w:snapToGrid/>
                                                      <w:rPr>
                                                        <w:rFonts w:ascii="ＭＳ ゴシック" w:eastAsia="ＭＳ ゴシック" w:hAnsi="ＭＳ ゴシック"/>
                                                        <w:sz w:val="18"/>
                                                        <w:bdr w:val="single" w:sz="4" w:space="0" w:color="auto"/>
                                                      </w:rPr>
                                                    </w:pPr>
                                                    <w:r w:rsidRPr="007C2493">
                                                      <w:rPr>
                                                        <w:rFonts w:ascii="ＭＳ ゴシック" w:eastAsia="ＭＳ ゴシック" w:hAnsi="ＭＳ ゴシック" w:hint="eastAsia"/>
                                                        <w:sz w:val="18"/>
                                                        <w:bdr w:val="single" w:sz="4" w:space="0" w:color="auto"/>
                                                      </w:rPr>
                                                      <w:t>車</w:t>
                                                    </w:r>
                                                    <w:r w:rsidRPr="007C2493">
                                                      <w:rPr>
                                                        <w:rFonts w:ascii="ＭＳ ゴシック" w:eastAsia="ＭＳ ゴシック" w:hAnsi="ＭＳ ゴシック" w:hint="eastAsia"/>
                                                        <w:sz w:val="18"/>
                                                        <w:szCs w:val="18"/>
                                                        <w:bdr w:val="single" w:sz="4" w:space="0" w:color="auto"/>
                                                      </w:rPr>
                                                      <w:t>椅子</w:t>
                                                    </w:r>
                                                    <w:r w:rsidRPr="007C2493">
                                                      <w:rPr>
                                                        <w:rFonts w:ascii="ＭＳ ゴシック" w:eastAsia="ＭＳ ゴシック" w:hAnsi="ＭＳ ゴシック" w:hint="eastAsia"/>
                                                        <w:sz w:val="18"/>
                                                        <w:bdr w:val="single" w:sz="4" w:space="0" w:color="auto"/>
                                                      </w:rPr>
                                                      <w:t>使用者対応副操作盤</w:t>
                                                    </w:r>
                                                  </w:p>
                                                  <w:p w14:paraId="13F2F695" w14:textId="77777777" w:rsidR="0046679A" w:rsidRPr="007C2493" w:rsidRDefault="0046679A" w:rsidP="0046679A">
                                                    <w:pPr>
                                                      <w:pStyle w:val="a5"/>
                                                      <w:tabs>
                                                        <w:tab w:val="clear" w:pos="4252"/>
                                                        <w:tab w:val="clear" w:pos="8504"/>
                                                      </w:tabs>
                                                      <w:snapToGrid/>
                                                      <w:rPr>
                                                        <w:rFonts w:ascii="ＭＳ ゴシック" w:eastAsia="ＭＳ ゴシック" w:hAnsi="ＭＳ ゴシック"/>
                                                        <w:sz w:val="18"/>
                                                      </w:rPr>
                                                    </w:pPr>
                                                  </w:p>
                                                </w:txbxContent>
                                              </wps:txbx>
                                              <wps:bodyPr rot="0" vert="horz" wrap="square" lIns="91440" tIns="114120" rIns="91440" bIns="45720" anchor="t" anchorCtr="0" upright="1">
                                                <a:noAutofit/>
                                              </wps:bodyPr>
                                            </wps:wsp>
                                            <wps:wsp>
                                              <wps:cNvPr id="925028106" name="Text Box 274"/>
                                              <wps:cNvSpPr txBox="1">
                                                <a:spLocks noChangeArrowheads="1"/>
                                              </wps:cNvSpPr>
                                              <wps:spPr bwMode="auto">
                                                <a:xfrm>
                                                  <a:off x="6836" y="11130"/>
                                                  <a:ext cx="149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EA83B"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戸閉ボタン</w:t>
                                                    </w:r>
                                                  </w:p>
                                                </w:txbxContent>
                                              </wps:txbx>
                                              <wps:bodyPr rot="0" vert="horz" wrap="square" lIns="91440" tIns="45720" rIns="91440" bIns="45720" anchor="t" anchorCtr="0" upright="1">
                                                <a:noAutofit/>
                                              </wps:bodyPr>
                                            </wps:wsp>
                                            <wps:wsp>
                                              <wps:cNvPr id="2042704622" name="Text Box 275"/>
                                              <wps:cNvSpPr txBox="1">
                                                <a:spLocks noChangeArrowheads="1"/>
                                              </wps:cNvSpPr>
                                              <wps:spPr bwMode="auto">
                                                <a:xfrm>
                                                  <a:off x="6436" y="11490"/>
                                                  <a:ext cx="15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6EDDB"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戸開ボタン</w:t>
                                                    </w:r>
                                                  </w:p>
                                                </w:txbxContent>
                                              </wps:txbx>
                                              <wps:bodyPr rot="0" vert="horz" wrap="square" lIns="91440" tIns="45720" rIns="91440" bIns="45720" anchor="t" anchorCtr="0" upright="1">
                                                <a:noAutofit/>
                                              </wps:bodyPr>
                                            </wps:wsp>
                                            <wps:wsp>
                                              <wps:cNvPr id="1122895279" name="Text Box 276"/>
                                              <wps:cNvSpPr txBox="1">
                                                <a:spLocks noChangeArrowheads="1"/>
                                              </wps:cNvSpPr>
                                              <wps:spPr bwMode="auto">
                                                <a:xfrm>
                                                  <a:off x="8016" y="11110"/>
                                                  <a:ext cx="15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DF6CEB"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行き先ボタン</w:t>
                                                    </w:r>
                                                  </w:p>
                                                </w:txbxContent>
                                              </wps:txbx>
                                              <wps:bodyPr rot="0" vert="horz" wrap="square" lIns="91440" tIns="45720" rIns="91440" bIns="45720" anchor="t" anchorCtr="0" upright="1">
                                                <a:noAutofit/>
                                              </wps:bodyPr>
                                            </wps:wsp>
                                            <wps:wsp>
                                              <wps:cNvPr id="1461990421" name="Line 277"/>
                                              <wps:cNvCnPr/>
                                              <wps:spPr bwMode="auto">
                                                <a:xfrm>
                                                  <a:off x="7148" y="10507"/>
                                                  <a:ext cx="2460" cy="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3011994" name="Line 278"/>
                                              <wps:cNvCnPr/>
                                              <wps:spPr bwMode="auto">
                                                <a:xfrm>
                                                  <a:off x="5309" y="10710"/>
                                                  <a:ext cx="567" cy="1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2357897" name="Line 279"/>
                                              <wps:cNvCnPr/>
                                              <wps:spPr bwMode="auto">
                                                <a:xfrm>
                                                  <a:off x="6156" y="10670"/>
                                                  <a:ext cx="400" cy="8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6917689" name="Line 280"/>
                                              <wps:cNvCnPr/>
                                              <wps:spPr bwMode="auto">
                                                <a:xfrm>
                                                  <a:off x="6636" y="10630"/>
                                                  <a:ext cx="280" cy="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4625061" name="Line 281"/>
                                              <wps:cNvCnPr/>
                                              <wps:spPr bwMode="auto">
                                                <a:xfrm>
                                                  <a:off x="8076" y="10610"/>
                                                  <a:ext cx="220" cy="5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7648894" name="Text Box 282"/>
                                              <wps:cNvSpPr txBox="1">
                                                <a:spLocks noChangeArrowheads="1"/>
                                              </wps:cNvSpPr>
                                              <wps:spPr bwMode="auto">
                                                <a:xfrm>
                                                  <a:off x="6183" y="7933"/>
                                                  <a:ext cx="4025" cy="1043"/>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4961207A" w14:textId="77777777" w:rsidR="0046679A" w:rsidRPr="007C2493" w:rsidRDefault="0046679A" w:rsidP="0046679A">
                                                    <w:pPr>
                                                      <w:pStyle w:val="a5"/>
                                                      <w:tabs>
                                                        <w:tab w:val="clear" w:pos="4252"/>
                                                        <w:tab w:val="clear" w:pos="8504"/>
                                                      </w:tabs>
                                                      <w:snapToGrid/>
                                                      <w:spacing w:line="200" w:lineRule="exact"/>
                                                      <w:rPr>
                                                        <w:rFonts w:ascii="ＭＳ ゴシック" w:eastAsia="ＭＳ ゴシック" w:hAnsi="ＭＳ ゴシック"/>
                                                        <w:b/>
                                                        <w:sz w:val="18"/>
                                                        <w:szCs w:val="18"/>
                                                      </w:rPr>
                                                    </w:pPr>
                                                    <w:r w:rsidRPr="007C2493">
                                                      <w:rPr>
                                                        <w:rFonts w:ascii="ＭＳ ゴシック" w:eastAsia="ＭＳ ゴシック" w:hAnsi="ＭＳ ゴシック" w:hint="eastAsia"/>
                                                        <w:b/>
                                                        <w:sz w:val="18"/>
                                                        <w:szCs w:val="18"/>
                                                      </w:rPr>
                                                      <w:t>聴覚障がい者対応の応答灯　利用銘板の例</w:t>
                                                    </w:r>
                                                  </w:p>
                                                  <w:p w14:paraId="2E27D4BE" w14:textId="77777777" w:rsidR="0046679A" w:rsidRPr="007C2493" w:rsidRDefault="0046679A" w:rsidP="0046679A">
                                                    <w:pPr>
                                                      <w:pStyle w:val="a5"/>
                                                      <w:tabs>
                                                        <w:tab w:val="clear" w:pos="4252"/>
                                                        <w:tab w:val="clear" w:pos="8504"/>
                                                      </w:tabs>
                                                      <w:snapToGrid/>
                                                      <w:spacing w:line="200" w:lineRule="exact"/>
                                                      <w:rPr>
                                                        <w:rFonts w:ascii="ＭＳ ゴシック" w:eastAsia="ＭＳ ゴシック" w:hAnsi="ＭＳ ゴシック"/>
                                                        <w:sz w:val="18"/>
                                                        <w:szCs w:val="18"/>
                                                      </w:rPr>
                                                    </w:pPr>
                                                    <w:r w:rsidRPr="007C2493">
                                                      <w:rPr>
                                                        <w:rFonts w:ascii="ＭＳ ゴシック" w:eastAsia="ＭＳ ゴシック" w:hAnsi="ＭＳ ゴシック" w:hint="eastAsia"/>
                                                        <w:sz w:val="18"/>
                                                        <w:szCs w:val="18"/>
                                                      </w:rPr>
                                                      <w:t>非常の時押し続けて下さい。</w:t>
                                                    </w:r>
                                                  </w:p>
                                                  <w:p w14:paraId="4919507E" w14:textId="77777777" w:rsidR="0046679A" w:rsidRPr="007C2493" w:rsidRDefault="0046679A" w:rsidP="0046679A">
                                                    <w:pPr>
                                                      <w:pStyle w:val="a5"/>
                                                      <w:tabs>
                                                        <w:tab w:val="clear" w:pos="4252"/>
                                                        <w:tab w:val="clear" w:pos="8504"/>
                                                      </w:tabs>
                                                      <w:snapToGrid/>
                                                      <w:spacing w:line="200" w:lineRule="exact"/>
                                                      <w:rPr>
                                                        <w:rFonts w:ascii="ＭＳ ゴシック" w:eastAsia="ＭＳ ゴシック" w:hAnsi="ＭＳ ゴシック"/>
                                                        <w:sz w:val="18"/>
                                                        <w:szCs w:val="18"/>
                                                      </w:rPr>
                                                    </w:pPr>
                                                    <w:r w:rsidRPr="007C2493">
                                                      <w:rPr>
                                                        <w:rFonts w:ascii="ＭＳ ゴシック" w:eastAsia="ＭＳ ゴシック" w:hAnsi="ＭＳ ゴシック" w:hint="eastAsia"/>
                                                        <w:sz w:val="18"/>
                                                        <w:szCs w:val="18"/>
                                                      </w:rPr>
                                                      <w:t>・係員を呼び出し中　―　ランプ点滅</w:t>
                                                    </w:r>
                                                  </w:p>
                                                  <w:p w14:paraId="6B31D8F3" w14:textId="77777777" w:rsidR="0046679A" w:rsidRPr="007C2493" w:rsidRDefault="0046679A" w:rsidP="0046679A">
                                                    <w:pPr>
                                                      <w:pStyle w:val="a5"/>
                                                      <w:tabs>
                                                        <w:tab w:val="clear" w:pos="4252"/>
                                                        <w:tab w:val="clear" w:pos="8504"/>
                                                      </w:tabs>
                                                      <w:snapToGrid/>
                                                      <w:spacing w:line="200" w:lineRule="exact"/>
                                                      <w:rPr>
                                                        <w:rFonts w:ascii="ＭＳ ゴシック" w:eastAsia="ＭＳ ゴシック" w:hAnsi="ＭＳ ゴシック"/>
                                                        <w:sz w:val="18"/>
                                                      </w:rPr>
                                                    </w:pPr>
                                                    <w:r w:rsidRPr="007C2493">
                                                      <w:rPr>
                                                        <w:rFonts w:ascii="ＭＳ ゴシック" w:eastAsia="ＭＳ ゴシック" w:hAnsi="ＭＳ ゴシック" w:hint="eastAsia"/>
                                                        <w:sz w:val="18"/>
                                                        <w:szCs w:val="18"/>
                                                      </w:rPr>
                                                      <w:t>・係員が応答中　　　―　ラ</w:t>
                                                    </w:r>
                                                    <w:r w:rsidRPr="007C2493">
                                                      <w:rPr>
                                                        <w:rFonts w:ascii="ＭＳ ゴシック" w:eastAsia="ＭＳ ゴシック" w:hAnsi="ＭＳ ゴシック" w:hint="eastAsia"/>
                                                        <w:sz w:val="18"/>
                                                      </w:rPr>
                                                      <w:t>ンプ点灯</w:t>
                                                    </w:r>
                                                  </w:p>
                                                </w:txbxContent>
                                              </wps:txbx>
                                              <wps:bodyPr rot="0" vert="horz" wrap="square" lIns="91440" tIns="45720" rIns="91440" bIns="45720" anchor="t" anchorCtr="0" upright="1">
                                                <a:noAutofit/>
                                              </wps:bodyPr>
                                            </wps:wsp>
                                          </wpg:grpSp>
                                          <wps:wsp>
                                            <wps:cNvPr id="419845918" name="角丸四角形吹き出し 1221"/>
                                            <wps:cNvSpPr/>
                                            <wps:spPr>
                                              <a:xfrm>
                                                <a:off x="55245" y="5232723"/>
                                                <a:ext cx="3219450" cy="1943490"/>
                                              </a:xfrm>
                                              <a:prstGeom prst="wedgeRoundRectCallout">
                                                <a:avLst>
                                                  <a:gd name="adj1" fmla="val -27510"/>
                                                  <a:gd name="adj2" fmla="val -118152"/>
                                                  <a:gd name="adj3" fmla="val 16667"/>
                                                </a:avLst>
                                              </a:prstGeom>
                                              <a:noFill/>
                                              <a:ln w="9525" cap="flat" cmpd="sng" algn="ctr">
                                                <a:solidFill>
                                                  <a:sysClr val="windowText" lastClr="000000"/>
                                                </a:solidFill>
                                                <a:prstDash val="solid"/>
                                                <a:miter lim="800000"/>
                                              </a:ln>
                                              <a:effectLst/>
                                            </wps:spPr>
                                            <wps:txbx>
                                              <w:txbxContent>
                                                <w:p w14:paraId="6B58F4AE" w14:textId="77777777" w:rsidR="0046679A" w:rsidRPr="007C2493" w:rsidRDefault="0046679A" w:rsidP="0046679A">
                                                  <w:pPr>
                                                    <w:jc w:val="center"/>
                                                    <w:rPr>
                                                      <w:rFonts w:ascii="BIZ UDPゴシック" w:eastAsia="BIZ UDPゴシック" w:hAnsi="BIZ UDPゴシック"/>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07931289" name="Text Box 275"/>
                                          <wps:cNvSpPr txBox="1">
                                            <a:spLocks noChangeArrowheads="1"/>
                                          </wps:cNvSpPr>
                                          <wps:spPr bwMode="auto">
                                            <a:xfrm>
                                              <a:off x="1129613" y="6720216"/>
                                              <a:ext cx="1605731" cy="455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05480" w14:textId="77777777" w:rsidR="0046679A" w:rsidRPr="007C2493" w:rsidRDefault="0046679A" w:rsidP="0046679A">
                                                <w:pPr>
                                                  <w:pStyle w:val="a5"/>
                                                  <w:tabs>
                                                    <w:tab w:val="clear" w:pos="4252"/>
                                                    <w:tab w:val="clear" w:pos="8504"/>
                                                  </w:tabs>
                                                  <w:snapToGrid/>
                                                  <w:spacing w:line="200" w:lineRule="exact"/>
                                                  <w:ind w:left="180" w:hangingChars="100" w:hanging="180"/>
                                                  <w:rPr>
                                                    <w:rFonts w:ascii="BIZ UDPゴシック" w:eastAsia="BIZ UDPゴシック" w:hAnsi="BIZ UDPゴシック"/>
                                                    <w:sz w:val="16"/>
                                                  </w:rPr>
                                                </w:pPr>
                                                <w:r w:rsidRPr="007C2493">
                                                  <w:rPr>
                                                    <w:rFonts w:ascii="BIZ UDPゴシック" w:eastAsia="BIZ UDPゴシック" w:hAnsi="BIZ UDPゴシック" w:hint="eastAsia"/>
                                                    <w:color w:val="FF0000"/>
                                                    <w:sz w:val="18"/>
                                                    <w:szCs w:val="18"/>
                                                  </w:rPr>
                                                  <w:t>●</w:t>
                                                </w:r>
                                                <w:r w:rsidRPr="0046679A">
                                                  <w:rPr>
                                                    <w:rFonts w:ascii="BIZ UDPゴシック" w:eastAsia="BIZ UDPゴシック" w:hAnsi="BIZ UDPゴシック" w:hint="eastAsia"/>
                                                    <w:color w:val="000000"/>
                                                    <w:sz w:val="16"/>
                                                  </w:rPr>
                                                  <w:t>点字表示又は操作ボタンが浮き彫りになったもの</w:t>
                                                </w:r>
                                              </w:p>
                                            </w:txbxContent>
                                          </wps:txbx>
                                          <wps:bodyPr rot="0" vert="horz" wrap="square" lIns="91440" tIns="45720" rIns="91440" bIns="45720" anchor="t" anchorCtr="0" upright="1">
                                            <a:noAutofit/>
                                          </wps:bodyPr>
                                        </wps:wsp>
                                        <wps:wsp>
                                          <wps:cNvPr id="1423486377" name="Text Box 275"/>
                                          <wps:cNvSpPr txBox="1">
                                            <a:spLocks noChangeArrowheads="1"/>
                                          </wps:cNvSpPr>
                                          <wps:spPr bwMode="auto">
                                            <a:xfrm>
                                              <a:off x="2027333" y="6587674"/>
                                              <a:ext cx="835247" cy="228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0D02B"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sz w:val="16"/>
                                                  </w:rPr>
                                                  <w:t>階数ボタン</w:t>
                                                </w:r>
                                              </w:p>
                                            </w:txbxContent>
                                          </wps:txbx>
                                          <wps:bodyPr rot="0" vert="horz" wrap="square" lIns="91440" tIns="45720" rIns="91440" bIns="45720" anchor="t" anchorCtr="0" upright="1">
                                            <a:noAutofit/>
                                          </wps:bodyPr>
                                        </wps:wsp>
                                        <wps:wsp>
                                          <wps:cNvPr id="185610811" name="Text Box 275"/>
                                          <wps:cNvSpPr txBox="1">
                                            <a:spLocks noChangeArrowheads="1"/>
                                          </wps:cNvSpPr>
                                          <wps:spPr bwMode="auto">
                                            <a:xfrm>
                                              <a:off x="107039" y="5287181"/>
                                              <a:ext cx="1879241"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C2C73" w14:textId="77777777" w:rsidR="0046679A" w:rsidRPr="007C2493" w:rsidRDefault="0046679A" w:rsidP="0046679A">
                                                <w:pPr>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階数ボタン（</w:t>
                                                </w:r>
                                                <w:r w:rsidRPr="007C2493">
                                                  <w:rPr>
                                                    <w:rFonts w:ascii="BIZ UDPゴシック" w:eastAsia="BIZ UDPゴシック" w:hAnsi="BIZ UDPゴシック" w:hint="eastAsia"/>
                                                    <w:sz w:val="16"/>
                                                  </w:rPr>
                                                  <w:t>千鳥配置の例）</w:t>
                                                </w:r>
                                              </w:p>
                                            </w:txbxContent>
                                          </wps:txbx>
                                          <wps:bodyPr rot="0" vert="horz" wrap="square" lIns="91440" tIns="45720" rIns="91440" bIns="45720" anchor="t" anchorCtr="0" upright="1">
                                            <a:noAutofit/>
                                          </wps:bodyPr>
                                        </wps:wsp>
                                      </wpg:grpSp>
                                    </wpg:grpSp>
                                    <wpg:grpSp>
                                      <wpg:cNvPr id="1600624954" name="グループ化 16"/>
                                      <wpg:cNvGrpSpPr/>
                                      <wpg:grpSpPr>
                                        <a:xfrm>
                                          <a:off x="3303013" y="5349519"/>
                                          <a:ext cx="2266950" cy="2004059"/>
                                          <a:chOff x="521713" y="-832206"/>
                                          <a:chExt cx="2266950" cy="2004059"/>
                                        </a:xfrm>
                                      </wpg:grpSpPr>
                                      <wps:wsp>
                                        <wps:cNvPr id="1104402437" name="Text Box 275"/>
                                        <wps:cNvSpPr txBox="1">
                                          <a:spLocks noChangeArrowheads="1"/>
                                        </wps:cNvSpPr>
                                        <wps:spPr bwMode="auto">
                                          <a:xfrm>
                                            <a:off x="540763" y="-651231"/>
                                            <a:ext cx="187896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662567" w14:textId="77777777" w:rsidR="0046679A" w:rsidRPr="007C2493" w:rsidRDefault="0046679A" w:rsidP="0046679A">
                                              <w:pPr>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階数ボタン（</w:t>
                                              </w:r>
                                              <w:r w:rsidRPr="007C2493">
                                                <w:rPr>
                                                  <w:rFonts w:ascii="BIZ UDPゴシック" w:eastAsia="BIZ UDPゴシック" w:hAnsi="BIZ UDPゴシック" w:hint="eastAsia"/>
                                                  <w:sz w:val="16"/>
                                                </w:rPr>
                                                <w:t>利用案内</w:t>
                                              </w:r>
                                              <w:r w:rsidRPr="007C2493">
                                                <w:rPr>
                                                  <w:rFonts w:ascii="BIZ UDPゴシック" w:eastAsia="BIZ UDPゴシック" w:hAnsi="BIZ UDPゴシック"/>
                                                  <w:sz w:val="16"/>
                                                </w:rPr>
                                                <w:t>表示</w:t>
                                              </w:r>
                                              <w:r w:rsidRPr="007C2493">
                                                <w:rPr>
                                                  <w:rFonts w:ascii="BIZ UDPゴシック" w:eastAsia="BIZ UDPゴシック" w:hAnsi="BIZ UDPゴシック" w:hint="eastAsia"/>
                                                  <w:sz w:val="16"/>
                                                </w:rPr>
                                                <w:t>の例）</w:t>
                                              </w:r>
                                            </w:p>
                                          </w:txbxContent>
                                        </wps:txbx>
                                        <wps:bodyPr rot="0" vert="horz" wrap="square" lIns="91440" tIns="45720" rIns="91440" bIns="45720" anchor="t" anchorCtr="0" upright="1">
                                          <a:noAutofit/>
                                        </wps:bodyPr>
                                      </wps:wsp>
                                      <pic:pic xmlns:pic="http://schemas.openxmlformats.org/drawingml/2006/picture">
                                        <pic:nvPicPr>
                                          <pic:cNvPr id="1718990062" name="図 1243"/>
                                          <pic:cNvPicPr>
                                            <a:picLocks noChangeAspect="1"/>
                                          </pic:cNvPicPr>
                                        </pic:nvPicPr>
                                        <pic:blipFill>
                                          <a:blip r:embed="rId261" cstate="email">
                                            <a:extLst>
                                              <a:ext uri="{28A0092B-C50C-407E-A947-70E740481C1C}">
                                                <a14:useLocalDpi xmlns:a14="http://schemas.microsoft.com/office/drawing/2010/main"/>
                                              </a:ext>
                                            </a:extLst>
                                          </a:blip>
                                          <a:stretch>
                                            <a:fillRect/>
                                          </a:stretch>
                                        </pic:blipFill>
                                        <pic:spPr>
                                          <a:xfrm>
                                            <a:off x="655063" y="-422633"/>
                                            <a:ext cx="2059305" cy="1000125"/>
                                          </a:xfrm>
                                          <a:prstGeom prst="rect">
                                            <a:avLst/>
                                          </a:prstGeom>
                                        </pic:spPr>
                                      </pic:pic>
                                      <wps:wsp>
                                        <wps:cNvPr id="1575777650" name="角丸四角形 1235"/>
                                        <wps:cNvSpPr/>
                                        <wps:spPr>
                                          <a:xfrm>
                                            <a:off x="521713" y="-832206"/>
                                            <a:ext cx="2266950" cy="1902460"/>
                                          </a:xfrm>
                                          <a:prstGeom prst="round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6028237" name="Text Box 275"/>
                                        <wps:cNvSpPr txBox="1">
                                          <a:spLocks noChangeArrowheads="1"/>
                                        </wps:cNvSpPr>
                                        <wps:spPr bwMode="auto">
                                          <a:xfrm>
                                            <a:off x="969388" y="577493"/>
                                            <a:ext cx="1462405" cy="59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F6B050" w14:textId="77777777" w:rsidR="0046679A" w:rsidRPr="007C2493"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46679A">
                                                <w:rPr>
                                                  <w:rFonts w:ascii="BIZ UDPゴシック" w:eastAsia="BIZ UDPゴシック" w:hAnsi="BIZ UDPゴシック" w:hint="eastAsia"/>
                                                  <w:color w:val="000000"/>
                                                  <w:sz w:val="16"/>
                                                </w:rPr>
                                                <w:t>到着</w:t>
                                              </w:r>
                                              <w:r w:rsidRPr="0046679A">
                                                <w:rPr>
                                                  <w:rFonts w:ascii="BIZ UDPゴシック" w:eastAsia="BIZ UDPゴシック" w:hAnsi="BIZ UDPゴシック"/>
                                                  <w:color w:val="000000"/>
                                                  <w:sz w:val="16"/>
                                                </w:rPr>
                                                <w:t>階が</w:t>
                                              </w:r>
                                              <w:r w:rsidRPr="0046679A">
                                                <w:rPr>
                                                  <w:rFonts w:ascii="BIZ UDPゴシック" w:eastAsia="BIZ UDPゴシック" w:hAnsi="BIZ UDPゴシック" w:hint="eastAsia"/>
                                                  <w:color w:val="000000"/>
                                                  <w:sz w:val="16"/>
                                                </w:rPr>
                                                <w:t>立体</w:t>
                                              </w:r>
                                              <w:r w:rsidRPr="0046679A">
                                                <w:rPr>
                                                  <w:rFonts w:ascii="BIZ UDPゴシック" w:eastAsia="BIZ UDPゴシック" w:hAnsi="BIZ UDPゴシック"/>
                                                  <w:color w:val="000000"/>
                                                  <w:sz w:val="16"/>
                                                </w:rPr>
                                                <w:t>通路</w:t>
                                              </w:r>
                                              <w:r w:rsidRPr="0046679A">
                                                <w:rPr>
                                                  <w:rFonts w:ascii="BIZ UDPゴシック" w:eastAsia="BIZ UDPゴシック" w:hAnsi="BIZ UDPゴシック" w:hint="eastAsia"/>
                                                  <w:color w:val="000000"/>
                                                  <w:sz w:val="16"/>
                                                </w:rPr>
                                                <w:t>や</w:t>
                                              </w:r>
                                              <w:r w:rsidRPr="0046679A">
                                                <w:rPr>
                                                  <w:rFonts w:ascii="BIZ UDPゴシック" w:eastAsia="BIZ UDPゴシック" w:hAnsi="BIZ UDPゴシック"/>
                                                  <w:color w:val="000000"/>
                                                  <w:sz w:val="16"/>
                                                </w:rPr>
                                                <w:t>地下街</w:t>
                                              </w:r>
                                              <w:r w:rsidRPr="0046679A">
                                                <w:rPr>
                                                  <w:rFonts w:ascii="BIZ UDPゴシック" w:eastAsia="BIZ UDPゴシック" w:hAnsi="BIZ UDPゴシック" w:hint="eastAsia"/>
                                                  <w:color w:val="000000"/>
                                                  <w:sz w:val="16"/>
                                                </w:rPr>
                                                <w:t>、</w:t>
                                              </w:r>
                                              <w:r w:rsidRPr="0046679A">
                                                <w:rPr>
                                                  <w:rFonts w:ascii="BIZ UDPゴシック" w:eastAsia="BIZ UDPゴシック" w:hAnsi="BIZ UDPゴシック"/>
                                                  <w:color w:val="000000"/>
                                                  <w:sz w:val="16"/>
                                                </w:rPr>
                                                <w:t>地下</w:t>
                                              </w:r>
                                              <w:r w:rsidRPr="0046679A">
                                                <w:rPr>
                                                  <w:rFonts w:ascii="BIZ UDPゴシック" w:eastAsia="BIZ UDPゴシック" w:hAnsi="BIZ UDPゴシック" w:hint="eastAsia"/>
                                                  <w:color w:val="000000"/>
                                                  <w:sz w:val="16"/>
                                                </w:rPr>
                                                <w:t>道</w:t>
                                              </w:r>
                                              <w:r w:rsidRPr="0046679A">
                                                <w:rPr>
                                                  <w:rFonts w:ascii="BIZ UDPゴシック" w:eastAsia="BIZ UDPゴシック" w:hAnsi="BIZ UDPゴシック"/>
                                                  <w:color w:val="000000"/>
                                                  <w:sz w:val="16"/>
                                                </w:rPr>
                                                <w:t>、鉄道駅等と接続している場合は表示</w:t>
                                              </w:r>
                                            </w:p>
                                          </w:txbxContent>
                                        </wps:txbx>
                                        <wps:bodyPr rot="0" vert="horz" wrap="square" lIns="91440" tIns="45720" rIns="91440" bIns="45720" anchor="t" anchorCtr="0" upright="1">
                                          <a:noAutofit/>
                                        </wps:bodyPr>
                                      </wps:wsp>
                                    </wpg:grpSp>
                                  </wpg:grpSp>
                                  <wps:wsp>
                                    <wps:cNvPr id="1502433953" name="Line 277"/>
                                    <wps:cNvCnPr/>
                                    <wps:spPr bwMode="auto">
                                      <a:xfrm>
                                        <a:off x="3390181" y="1095555"/>
                                        <a:ext cx="1473200" cy="120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44992044" name="Line 281"/>
                                  <wps:cNvCnPr/>
                                  <wps:spPr bwMode="auto">
                                    <a:xfrm>
                                      <a:off x="2924354" y="1207698"/>
                                      <a:ext cx="131445" cy="3213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2716028" name="Line 281"/>
                                  <wps:cNvCnPr/>
                                  <wps:spPr bwMode="auto">
                                    <a:xfrm>
                                      <a:off x="3752490" y="1233577"/>
                                      <a:ext cx="131445" cy="3213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30B1A53A" id="グループ化 197" o:spid="_x0000_s2417" alt="P5682C154T96#y1" style="position:absolute;left:0;text-align:left;margin-left:3.7pt;margin-top:2.15pt;width:448.75pt;height:605.7pt;z-index:251804908;mso-width-relative:margin;mso-height-relative:margin" coordorigin="-54,4805" coordsize="56988,769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vZ7ssYSAAA+jQAADgAAAGRycy9lMm9Eb2MueG1s7F1d&#10;byNnFb5H4j+MzPUm887MOx9W02rZbUvR0q66hd70ZmI7icH2mJnJZpcrupGASlQCLqhEewUXCCFU&#10;pIJoC4j/QliWn8Fz3q/5sCdO4nicwKyadGyPJzPvOec5n+85L73yZDqxHo/SbJzM9npsx+5Zo9kg&#10;GY5nh3u9b7/z2p2wZ2V5PBvGk2Q22us9HWW9V17+6ldeOpn3R05ylEyGo9TCRWZZ/2S+1zvK83l/&#10;dzcbHI2mcbaTzEczfHiQpNM4x8v0cHeYxie4+nSy69i2v3uSpMN5mgxGWYZ378sPey+L6x8cjAb5&#10;WwcH2Si3Jns93Fsufqfi9z793n35pbh/mMbzo/FA3UZ8hbuYxuMZ/qi51P04j63jdLxwqel4kCZZ&#10;cpDvDJLpbnJwMB6MxDPgaZhde5rX0+R4Lp7lsH9yODfLhKWtrdOVLzt48/HD1BoP93qe53uRw5ye&#10;NYunoNTZsz+enf7+7PRvZ6cfPf/pLy0WBT1rOMoGWL2H3A+de4x770T+154yWsWT+WEfF3s9nT+a&#10;P0zVG4fyFS3Mk4N0Sv/HI1tPxPo/Nes/epJbA7zJ/SgMHd6zBvgs8CPHDl1JocERyEjfu8M9hhPw&#10;uRfa3Av0x6+uuMSuvoNdulFzXydzsF1WrGy23so+OornI0GwjBZDrSxzbM6YFwXF2p7+6OzZH86e&#10;fXF2+hPr7PSTs9PTs2ef4rVVOlesobgOraiVP/l6ggVggs2y+YNk8L3MmiX3juLZ4ehumiYnR6N4&#10;iAcQ5MBjmq8ScbJ+RhfZP/lWMgRx4+M8EReqkWX58mr6MB4EUaDo49p+YHNaf7O2cX+eZvnro2Rq&#10;0cFeL4X8iT8TP36Q5fJUfQoxwyx5bTyZ4P24P5lV3sA16R3xGHTn8hnyJ/tPBLPySDFd1t9Phk/x&#10;ZGkiZRtYhIOjJP1BzzqBXO/1su8fx+moZ03emGF1IuZ5BATihccDBy/S8if75U/i2QCX2uvlPUse&#10;3ssleBzP0/HhEf6SpMcsuYsVPRiLZ6TVlnelHgAcJgVE8J2RFcUeoRNGIfOY3yx5YpkvKWHMcYUs&#10;QVRCFjGusE7TkkPYeKhlzeUu5EkLk5I1rEwho4MjI2IN3zRssAURc2zHCVzP9s0ivvj4Ty/+8quz&#10;Z5+dnX4oZOsfVumkQrbuzRRaSQkhJiSZsA4m4/l3NHkVaHHXiZwoEssCbAIAOXLJ9KJixQi6XCd0&#10;eRieLxuT8YygIu5fRDask72e74KG1oBY+mASgyMH0/kQ7D07BHNODqF+B3kqrpglk/GQJIsunz3N&#10;7k1S63EMDQjFOUxO3sHtQhziLMcHAGHxT91s5askqvfj7Eh+WXwkn3c6zqG1J+MpeKv8bSnEI6F3&#10;lcBr6JECLMWCgIDeXyEXvsOi0Iu8JrnQGHANiqeBpeO+UTzXJQxK+dRBwHHtCFrCM/xbV7+RkM5L&#10;YkDlpjWTtij5DQ/LIEgB93yojyZjQyj27T9t5LvKGgFC8qAq0nWca3haIBMBfCNlzecClK6DmTkn&#10;ZBJQRBZVVJhJCtlZFDHXr3BHCd/DEPClNQMLIIZeBcqqzz0fD/r4UcYpjhZMqNVGPL6VH5OOlo7A&#10;9ELXmMbp947nd2BHz+N8vD+ejPOnwicABtJNzR4/HA/IcqAXJWuMR3h01y4s3ecff2ax4l2QQX9D&#10;fh9mzXhQs7eyOUwbbWtVT9+ll5U/vg9douGYjtVjAntrZvySlYLqgYtwPxkcT0ezXPo86Qj4D4cr&#10;OxrPM5gv/dF0fwRVkL4xZCA7/K0cNh4cqPFE4nWWp6N8cETq4ABq4W3cO2EwlIP+QNx0cZ/0CNLs&#10;0nazsdwdnzuMSSXIPe6FjjDF4r7GF8YB2sRcpArBZsLgkn9OW5vaBryQmShuTd6MOMS9nWNNwSmE&#10;2cNdBsdzuSNTOuPyErdEcvRzQ+MvlZsLKJGGbzZaVE1IY7vM9aKQTJSmZzdnXP7ZK3hxzlPXfbbK&#10;987FGfHNhqcmlsTPrcEZ34FR73jc8CHBTOlN5Urv7LyH//DZe//+5Icv/vyMjp7/9csXn37w4oPf&#10;/fPnv6GP2I63E+x88+HrJM20DoRmtw+bSCVVsInwaHI8tfaVL+XDllSahqBIWK/pQKFVCawui2Ir&#10;3V7JoSCXA98Qa1yAGfwieGYKzDy4GBwvcIZh0g34vEThC+MdwjKcR54XNMp86YwFmadHFU6pUG/0&#10;XFWbqwS0F4geMLiy8CJLXqNBCYQKPB058GAPsUAttDGwHRF7Iu8p4kqjFFgBA0obJNwTTpchQNUa&#10;UW6FQgm8WtCxlwqVLQ/oOFFA/jrMIgWz5FFZCM9YjqtcdRN8aSdus2Tx9NKDexX7ciNdV9LDa4Vr&#10;BM2IOLcnXNNGZNAOfdeFrQIKSYVd4iSfcIaWDGj/qLUIILwc4DTEkLOgbtg5GgjJd9gwCNKDSxCk&#10;o1LgT9gIHSdpzlBBRIfi4txxTYi5xEjKl26dkSLFSL6O4htICn1oKxEpk0FHA+Yb0KaNjCSc2o6R&#10;aowEHW4HrougxBJIEvEPWrJ2IcknXx2Q5PlsAZIofr9tTjI6v1NupUBL4MNGQsbIOEAlSIq2pNt8&#10;yUgBEiJ0B4Wd73AHH4mIBYUlt6XcjM7vOKnESW7oRlFoU+K3biV5go7tQxJXys33tLNilBssKAVJ&#10;W7SSjM7vGKnESAzRbGb74RLdJr3K9hnJtyUkhUEkhL+AJIQjlG7z/e0hklH5HSOVGAloFDoIAiA7&#10;tIBIxkFp2UiilA+MpIgtGEmuZiTiqG2pNqPyO0YqMRJDRUEYBJxQYIGTjIfSLicZ3ebXIwAOBxJJ&#10;c9sVaLUFx43CWeDhznGrO26+63NQjJlY0gNUmFjIQOjlAhfVql2WB8ZF7cs3arUvTqSdsKDOFYEO&#10;C/mrDJ5L17xEHOWAIg9QKWlJD/dNTUtz+QqqJ2dDYeVTZdyr6jhHVlQeg3mX1JhJeCKUJBZTJSot&#10;xAJR6GKzwHORwZVAoMhnXIL1yBfqaIxbN1g78u1cQ04AiVcvjGzPNnkYRT9jiV8T/UKJvIWdiAos&#10;7blGK+zETv6oSHx5UodR+RVHqa7xMhUBjeGyJgGVfYZoqLhiQcCAClJF6MFB7P1c+6wj4DkE5AGy&#10;syFqn6oIKvFOeXZrKMBQJUYCFJcQlUoEpPyNICBq2joCrt7YsFwCURHoBqg8qxkwssh2bfq5tqIf&#10;ymNq9PONfyTT/81WbSd/58hfhKqvCBsEahqQlx3iq8ufy5QBihLsJvrxjn4X2Ve0XPwYR5wJdZBF&#10;DX0RsOfbcUVRsQAwqNSE6DArF/WrBLorvY6N7ULxbRN9Xieo4QciQJO2swulBVcGZew2ytkjSP5C&#10;UAPmFXSnQvP2yhrCoNF9dWxyjYiT3K1loykKrJZlHU5qdz9TG5wUoLLNDQN7GSeVPeP2OCkKCCDB&#10;Lai6W4jYk/cuMAmR4XMN+Q1iklG3HSeVA60oaYg8FlIdYT3QioTdNjCJ61IrL6x7FNiupypkVLiz&#10;2STdICcZpd9xUomTELHnjkfqZIGPTLIMoYL2EAkxUpn6AfzXLGMH8Qyl21aZxhvkI6PyOz4q8RG2&#10;YMFEKm3WKJnb5ZhTe4yESvImRsLW7xtgJBmN3zFSiZGYwwLOIjdaYiTJeFTr5rYfUSUqOWcL6QbU&#10;zav6GG/VFukNQpLR+B0nlTnJx9YML3K5CeEUmOQbX7dV5eZ7mpPChboGMNf2HTej8ztOKnESBZJC&#10;9EpYYm2jBnMb1nYoiuOXQxLXAfztbWxA6FQvS8dIJUZiKP4MXOxFMWXEMi2HjfkFF109qswp5UaK&#10;ykPdFF2xyOqIXTkXCgt1WYFzsgLoygLjhLu1rI5vnMu10qrY9iLpx+0F30enVVdu2ezo10w/tI9g&#10;QYSN7drdVeJnfLq1yIdCfCV+sGCr4kf9iGRStdgV3LBvsaNfM/0YABSb0CPH9B9RBDS+1FoExE4u&#10;LX8L+KmzqpTdALI2h7A6+jXTj0fId3qBqVhX1DP+y0WpR5pNt7HSzhm6HtWEzmTCGe317Ii2skVj&#10;QyrVxsYnGw0Va8V8vnEWLkq2pbWYERKGMgUBy6iKmlrmHFSi3Wj6WfnTOTUipMaF6NS315uOhmhK&#10;NkIbMzoSlthNLdVECAOpcio20kqxcJN5GVfbC91FSJIJlmBIvC6mpdCpgCxZjpPOFerNRVxQloy/&#10;TIGo2+LeFI0l6L4bWu4E2C7roqeksW7rfduKE8Tjl9t7ESRfX/MN9I9lPtlMoLODzfvYVCClSFdM&#10;uA5zma4VxeYVGAXqDNODAxWQYGlcIIhc4V9R76JXdWtVGypBsJHnQB+V+ahYKt2pE3XTG+7BYTuw&#10;PYByNc0ovYC1q8UiFxvCaCVQFoqt0HjYkmOopAm9rVZkebds2NxqjIWREkZ+YfgUEAuPXUEJtGh7&#10;EMsDVF4LlmAhvNkKS6D/isrXbrGGRBrgtwli6V43jhTQ1W4QoN+fcWFLrFSOIrXIShpnERdROFug&#10;NCIjsoZEbnRqdps2qKyNhK2jrNHzGu2sW2uv3AIrIfMPtYMdxIt2X1COZ7XHSdhNoEGJ1UEJLceV&#10;wt4mKBkJW4eV/ucK2+CfOeQhUteJehmJNNyUCdMiK3mGlYhxKvoNHXs1K62KC2wQlYyIdaxUzpAw&#10;B5YSrNQlSdtgO94oenUYVJKOX8l6vgnJNrQSUSZkx0plVkKHpQhOFVr6KlSS4Ubp7l3GqSqFG9Em&#10;QTqVcKXgrVVwxaENU8La6WLEa+zcCKH70ZO5aJWvyHbpcGOJbEB8AIrwgIO6DGOfuaQaoyQpKNps&#10;pG7ZBRbcdlPjiOikTU3labBOecs3gFyB00WjxCWy+djGo8iG+SxVafN09Ce84cHhG0015rrImwR+&#10;aPStlDYpCVcESfiohmx1O97RmVDKznTCdtWcTBDA3OY26tgq0haKDMoVyRbasLAkSKKxVFXaUHst&#10;QRKbyjuyXXVTMLoZoZEgDbHQZCuiN6EJU7QaCPQR/xNEL6LkOnrj2Xp8GbOvdQsQZcjWaoZSneUz&#10;xFQfya1LR/nE/ct0TDHNeZEWo4uSLN0Ws7rIXMj73ng00qOZRhhfZlKH//ntL/71+efPP/4YB8//&#10;/uvnP/vi7P0Pn//4y7P3P8I0ODlcQ6ETxQLU+mY4JK2vK2J0ah87UxDmhNXGUe4YOAvBRRZ5YooU&#10;2XWRh2ERK6DpZDQ8HL1NjXTextCQe/FkkhyXRrrRLRwOFZ7Gw+8CWw+mE0xQxLgp6w6G/GhQLJ+E&#10;kEfpJJiQTG7xr14KIlachRguTE6p+8S8LGFy6jEidBeVUXJGWm75uKySZImnXyJZ2Xzw2hhzuh5g&#10;nNfDOMXSQ+vQELy38OtgkgA3EnXUs2gs3rL3r3do3ux4ei/BtDEwA+5OHOKe0nyiDw/SZPou5nbe&#10;pVF9+EhP2aP5ZbU5e5j8ORjdvStOk5N+HswezTEfSM7dIw5458m7cTpXo2RyIPGbia7KWBiuJs+V&#10;/LJyYl/r2IDeXVApDNGcRV23paAgmi5EPpPqzsewREdCfCmcg3a5VIUiE8MYRREJp7PZIdxgfNC4&#10;u7dF+5A8b1zjoI8ohjtSDuzGcBX4CD3GFVehKMWX2ZOCq1Bv6mBqmYwMOeE261aMM94xVTlSGHI4&#10;PLQlRyn/wirfFlLZ6BIgI1YcLTVhVUgDV5vmDB12sW3X8NQWN1ZLf3CJMr9ePazVal5XqpcfXltW&#10;heXjxroomjrjO16ExjGKQeqFUdpXKFdECeNWVVottW9dlyb3SeDAaCZMChLiWQCH4/iYa6scb0x6&#10;w+YDdUZR5ITtkuoSd0J0BdDlckWlU9NFjFIrlqC1eifYBhhc7HjuzUFxdFsKaD4mfIk76Bzk1GtR&#10;IXGo4IE7QqWHGChBx9KE116LNuAvNAewZuNXjH5QZkkrz8J8Ltyo24LiNAQMP7dm3B3t0ELqCEKv&#10;BZ7m3TEwLNGcngYxmoe3b2gd+Ls6tA5Ps8YoOvqy5n7ls/voeKfFCBPoMBCqqrjQwiFydRsHFHCK&#10;SqY15KhhnmYbligPMA8k8IsOf7XgB/hlYYAanpQ0ZVPAowHMtdavQDmLAKAr6xd0sEP0Hb7ocG4R&#10;m7vl0YYaNHaRhY1FFlrx+8IQXcWw6/nmGAwR2kKg54MITyIbg34VAky1rKJtHOZvKnsB3bW2uBkb&#10;ZVkKd2pCcQst9FaAnSxTDO6Etqxksk3U8gqZbFzPJi9Optcijn91fqHGicrWR6XpKvPylpYiFM5G&#10;WykKz8OmQ7gbVWKulShF0yzPJWeQEg+YMIe59DViupgTrmRf7lShz43HtTAY8JYSsxXkh1MbwAF3&#10;TI5JFSisk+l2A0TkqJ5YENBF3UqtlAubi/4fCFiWxoXjk0MMrQbPHqbx/Gg8uB/ncfk1jk/m/ZGT&#10;HCWT4Sh9+b8AAAD//wMAUEsDBAoAAAAAAAAAIQAnQR1hKhAAACoQAAAUAAAAZHJzL21lZGlhL2lt&#10;YWdlMS5wbmeJUE5HDQoaCgAAAA1JSERSAAAAnQAAAIsIAwAAAEx3a2IAAAABc1JHQgCuzhzpAAAA&#10;BGdBTUEAALGPC/xhBQAAAwBQTFRF////5u/mQkJC7/f3c3t7vb3FtbW1lJyUra2lWlJaCAAIa2tj&#10;e4SElGNaa2OcEEpaYxBaY2MQvYQQvRkQ1tbWlIyUUlJK5t7mEK0ZEEreEM7eEM5aEIzeEIxaEAje&#10;EM6cEM4ZEIycEIwZMRk6ISEZa6WUveY6veYQveZjvbUQvUoQOhljlJzva5zvlJzFa5zFlBBalGMQ&#10;74QQ7xkQEBlCOmNaEGtaYzFaY2MxvYQxvRkxvVK1vRm1vYzvvYRzvRlzvVKUvRmUvYzOvYRSvRlS&#10;vULmvXulvQjmlO/elFrvlO9aQmveQu/eQu9aQlqtQq3eQq1alK1alDGUQhmtlO+clBnvQineQu+c&#10;Qu8ZQq2cQq0ZlDEZlO8ZlK0ZEGsZa+/ea1rvazGUa++caxnva+9aa61aa+8Za60ZlM5aQkreQs7e&#10;Qs5aQozeQoxalIxaQgjeQs6cQs4ZQoycQowZlM4ZlIwZa85aa4xaa84Za4wZ7+Y6vb3mvebe7+YQ&#10;7+Zj77UQ70oQEBkQWmNaveaEvbUxvUoxvbVzvUpzMQgQvbVSvUpSteatlDFalGOl772l71K1lGMx&#10;7xm174Qx7xkx74zv74Rz7xlzEBljlGOEzr2l71KU7xmU74zO74RS7xlS70Lm73ul7wjm1t7evWPm&#10;vZylvSnm5r3v77Vz70pz7+aE77Ux70oxEGuMECmMYxApOjox7+at5r3O77VS70pSEEqMEAiMYxAI&#10;ISkp1uat72Pm75yl7ynmOmsplM7vlGvOQmuMlBClQimMlM6tlCnOlBApEEopa87va2vOaxCla86t&#10;aynOOkIQOmsIlM7OlErOQkqMlBCEQgiMlM6MlAjOlBAIEEoIa87Oa0rOaxCEa86MawjO7+bOEGut&#10;ECmtYzEpEGvvEO/vEO9rEK3vEK1rECnvEO+tEO8pEK2txeb3EEqtEAitYzEIEGvOEO/OEO9KEK3O&#10;EK1KECnOEO+MEO8IEK2MnKWlzsXFOikQc1JaOkJja1p779739/fm/+b3///3AAAAlxtLIgAAAQB0&#10;Uk5T////////////////////////////////////////////////////////////////////////&#10;////////////////////////////////////////////////////////////////////////////&#10;////////////////////////////////////////////////////////////////////////////&#10;////////////////////////////////////////////////////////////////////////////&#10;////////////////////////////////////////AFP3ByUAAAAJcEhZcwAADsMAAA7DAcdvqGQA&#10;AAunSURBVHhe7ZzPdqwsEsAFQQVd2voAYT27PCC9yivMlpM9Z1b9MN8LzAvIOUkf+0yhqOCf78bW&#10;ZL5FfrEVE2jLsiiKknujX3755Zdf/nkYd7Qod5yD0N2VAtC93GoBX0tdKUAF19hsPSLc0ULccQ41&#10;ReyKA4hmNM81Q+58DjbalQKIfw2TusI2X5IuSR+uOJBzoeVNiq3bxwa7UkAgHT1JOnqZ68hwIkjC&#10;itadz/mKdObiCtt8RbokSRdSMMx4ygp3tuAHdWdoOre7SMmsKKTesrvXr+hun3S5O84B3S3ti+mi&#10;eRFbN4TLmysFkPZ56bYuRQ2SfIl4MBLn+arpYWRcrYBDfbZGd7T81Fl2R0sIRjg1hcDgDhcbLl2t&#10;kLb0pNtpd+8V7pkfbanCDE9b9WF/WbTsA2vNdV9pBtRhXbNpX+naXQvY2WefRGH5Z6+/wk7dPQu6&#10;K+2PiF9kp909D8J80/Vt8kO6sxjDVsf9v2Gn7gzJV2HMFeYU0cWVrvkVc+FOAO2OCzwL3TtW3OM1&#10;IB5xpRltlWbIFeMoLpPL+A24dIUZ6NNdC3jGG1vn6n8AStGn8xI+DPVRgKsFpBLipu4U3xX4nTkw&#10;Lj/v77ZGMkqztS5ZZGw+utSZYt2zw6Vei1g/j4wV7jiHJpd5fGdJIYJyxQmkuRVvI0YpHs/rbku6&#10;hKZrsUgKupue6gDK2g/zk/Ed6M6VAkC6dSdXye+I77z+FJAsY2NLA9It4j7Lo96Uzn+yO+1us1ck&#10;w/eo0sCPs/cLSLdmjxZPOmWy0hUP6W7ryf571J12UVqHfbJLu7OQoqKDdJnAuWDu5FB8547gGfL4&#10;krky3CR1fRYFsbCVbtIdzWqi0t7zFJI3TrqaNyCHdKPcObpDZevNpKFX9Lprb1mkRhO0djfZY2mQ&#10;QdQ1MmKYTBIdtSpC7i5Osjt71Xa4NHiU/tuVvHDJoRpCEDZZb9zGXdF+4hbdoQ0UURvhgsvENhEs&#10;5XxQ3Um6qwlIpq7O/Mc+q6SmpnkjERNGv0nCeZ5KYRgoSshrw2WTw6mQt4xLCJmtbQium4RxN9YU&#10;waznLH8XzGcbjlAJ3Zc0mKjW2KKCzx0Z1aKybFVZx/oi+SvcUiyEdTrSOcYzdEdNnHniPExy6f0a&#10;6h5Ww3udpu/TOEtBJle0xFjwrm6Eu95xda70SJ91X9E2tA6m12MepeweVs77M2+sKAlKvHFDvXD2&#10;0RfTm71P4QQ5orvN2fbo7wgnKRtsPOyzPvh6K4ccFH7NaD5Mi470Wa9lgGd34Mm0Fa68pCnL9eBl&#10;F0xjRUuEHBNp5/TZgAdINx9Pc/6CxU3KralYtT7Ohn32dN0NUE5k/q8fzUFt2t0y9xnBvMZmyNbt&#10;blu6wO5O83fTeOpQsiEXqec6HfgG3W1Jlxg3uvswQRo9Bh9zsLqtqTX/lj6L3KTKh+OWEUTWE9sY&#10;GVctID2gu7yuUY2UTYrBDkp9AWWZS3Dd3dHSFhrpNGmEsDVtG9jf+w0hbPq6fgugrp/X3ftrBTDs&#10;7+wHJqKsgh8MHwZ7xj7g1E5PW3vQUnQJMChD3ar6qDDTr7aqawHAwX5Dhae4LMo2veWIL92TKPZc&#10;hmyn7p4FAhPtxwBfZKfdPQ/Kn8iQ/ZDuLGWJp4nI19ipO1WQVT5zV5iTts3UREvtSgD7dIU5noXu&#10;9Xd12z6mbfiJk6TtQG43/BXhLO3+AKA2Lg3J766JtnXdZ9wA5Y2WZ42z9FFcgdzuAGY3ds3BG8fB&#10;EAfO7xFH9lcYIZtxdG1Ybjeg8b3xaeNstpZ1hTnZvCu01OW3sRKrI9mBsWJLurUYBbA5qEV0EGGp&#10;oPJXooDTxtlljAKs5u8iRBGmPxrfreeg7KxnNQS4vv0TdLe0O0f8g/EdzGfHyL1uSDPoy0q3FX0G&#10;72fp6Ke/Q3cJHXJNmXzJ9dAbrXRrOoUvynzdZZy7Uijd03aHCkQblPdiPOiQN45FBfvKXSHMfdIM&#10;5UOGDHM+5u+iSLNRunPyKKhslUHGXXtcF4CIDUWYu4sw9wn1S2ScWqmUXf7Ekn+Up+jOaxk8MWo8&#10;KeqCw3VB2tb6OxShR/yI46i1wrSRfelj7wTn3CXwKDdmku6UeYUKXgEkdJrPZpLDM8u1wTdB5Btp&#10;hC6ZwEqLPBMQEQtttMCUC/zSZTQguo886Q7ozvN3wRxslgvQJKppZAxp8LW8GwoP1USGqphSsAca&#10;G1qCTLxXHsPxlnTP6S42KpDOZip63fUd8eIu5vm7mMbKb4JuQnZuREmhb4Lf3I2fYHdxlplgcBjH&#10;2ZLbh1U46bwclCLo3fPM6IUzz99NujuSRxnepqC4yxuPjGMFyiVJP28uYLF9ti/NYflNrUp3kt0F&#10;eONsCk/JPjJEqSEEry9GAYKRTI3ryX4oj9KtIRNyc6r4c+PsWoxCORFFczAHdY50Y5/1gGk+vxxb&#10;4XaO3dkYxfd3HUpmJH1bFcGysYbsO3KfMFYspvoPpkl6E1sdCZf+F498y7yCIrFA8hfEiCL2rdAS&#10;jBJXL+DIWJG7PNac9wzB+A4DPGx2aQcU7NqN6oHTsnj7aF01jxYrqNI1GDdoF6G7p+ydukv6bNaC&#10;V5i9DtiSO9PQZRnDGgubNAvR7thXhb1rU/m5gH3+7klKLVfXI/+Jnbp7FmSUnzX8Kjvt7nmU5n++&#10;1Jwf0p2FGrY3Q7ZTdyofDDjcqtfRsoMtT6MMmnRcmZAv05+gV0wn3uYmUh17/V0NPR9mCvM9fYfJ&#10;gy13565g97hpUL+I7AEHQ4sc2TbwJ/Aotupse6Cja8hWoPRBxIsQL7dpE7cXFs3H2eJtfO+J6qqr&#10;5rd5gTnGd4wVWxmyeYv/ZvVrnyErV5dxh2vI9vm7rUGT+u+tJ1bzKDDmWeeyEaN8zxqy9RVuIN0y&#10;gmobVG1nyH4ovgM28yj4W9aQbUi3Gt8BMCdbyX32fPyfdJeOU5jtOVkb63KQDjHOxx5yUmycoXLs&#10;pt66gDLHfJTOPtmpYyqFsuEMPPOYg8I6bcYXaUfiu6klIiib9DLpTpECT9IFeeP3ojRjOqDgwklH&#10;7TJQ5ZbOHNLd1pMNcu4k0N30xKGGt/4fY94vfKY5mGbW5RCAk9ZB+eOh1d1k/Z9WuoYhhnHxJjKq&#10;GSKaoEpD8bW8wCnThZH6JvkwGaGjNZxkd8Z3IcF8ttNdQ9SFVMUNp5SQOiWkLUhqyKfJCLFv20px&#10;hZHLPehcjnOPb+qzk+68J7v6vqIHnqx7c41wtwC55wy7S2Gw9p/stO4TWLU76EXBtQp4sq6IhTfb&#10;PEN3cMnA+1Iv9+lJ5+WN4c++KQguBm/8Kf37PMvu/JYJ9fpsMQ4CVnfBXYxQNY5kt26VrV2NaTkr&#10;F4C9Ww7sbtLR5jgLjNIhpBKkkPu2s/yd/0+rkjAVOhD6uxA/CiimnG1od/v8XbCS/HMSKNDdxJd0&#10;B6DRUg/pLog+y+ls/R1ju712MYpevXc90H1c4UR/R8YwYBpnA6zuXHEBNqu3fZbdgW6G74T4zhQ0&#10;xMCW07+xO5RnXs2iO0DBv8axsSKlzqpoEpXdPw7wfmBTMCcLVy1MYNQqMzZS7L0vIN+29+quabKm&#10;J2uyLBVpCvssK4g99YFT+xttrmOLgAynQ53uQK6ws2eFlzDYqbu2BOpusyhKoKT6EygYZT/9XnW/&#10;RpGCGv9Rf5XlX9CqK9Rjc7vZqrbEaNk1UZ6ud+puQRBH/T1bBugwNsybcTR/Z2aWeIB0OV8/qruo&#10;/8dhZ1AHzrRjp90tKTcd2m78/tBzWHf+eHaUxfLVw7qLlF2mcA7Tug/Hcd1549lR2tdZvz6uuwgt&#10;rflZ6MwDnKC7qDhNeZH/T3uBM95XtJv/y8huTOgBvqA7LwzbYGHNz1MFLwPLP0v3Z9B5ylNB9H0O&#10;J45nxeJN6nHyp16DrYGqrYnI8/jLcA/SnGFrM3J/nc4x8iZ1P8BJz/nP/9bgq7Rxt0Q66hdIu18e&#10;xJsw/xMRUvJhc7/65ZdffvnlaaLof5Is4zPEQzn8AAAAAElFTkSuQmCCUEsDBAoAAAAAAAAAIQCV&#10;bWkPtk0AALZNAAAVAAAAZHJzL21lZGlhL2ltYWdlMi5qcGVn/9j/4AAQSkZJRgABAQEAYABgAAD/&#10;2wBDAAgGBgcGBQgHBwcJCQgKDBQNDAsLDBkSEw8UHRofHh0aHBwgJC4nICIsIxwcKDcpLDAxNDQ0&#10;Hyc5PTgyPC4zNDL/wAALCAHkAhIBAREA/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9oACAEBAAA/APf6KKSlooooopKWkpaKKKKSloopKWkpaKKKKKKKKKKKKKSl&#10;ooooooooooooooopKWiiiiiiiiiiiiiiiiiiiiiiiiijvRR3ooooooooooooooooooooo70UUUUU&#10;UUUUUUUUUUUUUUUUUUUUUUUUVx1l/bmreIdaj/4SJ7W2tLgRRW8FtEWUbFOSzKSc5/nV640TxCy/&#10;6N4tnjPrJYwv/JRUI0PxZj/kcEP10xP/AIqnjRPFBfL+Lvl9E06MH9SalTQ9cyfN8V3bKegW0gX9&#10;dlEvhm5n/wBb4k1nrn93Kkf/AKClQt4NZzlvEviH/gN9j+S1lar4futCu9N1O08R65IVvYY5YLm7&#10;82J42O1htI6nPXqO2Oo7yiiiiiikpaKKKKSlooooooooooooopKWiiiiiiiiiiiiiiiiiiiiiiii&#10;iiiiiuY8PH/irPFK88XEJx9Ylrp6KKKKKwPFYLWmnAf9BK2/9GCt+iiiijvRRRRRRRRRRRRRRRRR&#10;RRRR3oo70UUUUUUUUUUUUUUUUUUUUUUUUUUUUUVy+hFj458VruOwNa4X0Plc/wBK6iiiiiisDxX/&#10;AMe2mcgf8TO26j/poK36KKKKKKTvS0UUUUlLRRRRRRRRRRRRRikpaKKKKKKKKKKKKKKKKKKKKKKK&#10;KKKKKK5fQR/xW/itvV7YflEK6iiiiiisDxWP9F009Nup2pzn/poK36KKKKKKO9FFFFFFFFFFFFFF&#10;FFFFFFHeiiiiiiiiiiiiiiiiiiiiiiiiiiiiiiuU0Eg+PfFgA6fY+f8Atma6qiiiilrnPFzlINIU&#10;Hh9VtlI9fnz/AEro6SlpKWkpaSlpKWkpaSlopKKWiiiiikpaSlpKWiikpaKKKKSilooooooooooo&#10;ooooooork9AI/wCFgeLhnkfY/wD0Wa2bzxFomnTtBe6vYW0yjLRy3CKwHuCahTxd4bkUMuv6WQen&#10;+lx/41JH4n0CVwket6a7noq3cZJ/WtFJ4XAKSowPQhgc07evTcM/WnVy/jU8eHxnrrVt/wCzV1FJ&#10;S0UUd6KTvS0UUUUlLSZoyKM0ZHrRmjNGRQSB3ozRkUZoyKMiijIozQXUdWA+ppvmJ/fX86QzxAZM&#10;qAH/AGhTBe2v/PzD/wB/BVebW9Kt4982p2caf3nnUD9TVf8A4Snw/jnXdM9f+PuP/Gj/AISrw9g/&#10;8T3TOOv+lx8frR/wlXh7/oO6Z/4Fx/40xvF/hxQf+J5pxwM8XKH+tRt418Mp112w49Jgf5VA/wAQ&#10;PCqD/kMwNzj5AzfyFR/8LG8LEZGpsfpazf8AxNTjxxoLhSk90wboVsJzn/xylPjfQhJ5Zmuw/df7&#10;PuMj/wAcoj8a6HPIY4ZbuSQdVSwnJ/8AQKk/4S7SgQpF+GP8J064z/6BTIPGGmT67baOIr6K6uQ7&#10;RefaPErBRk8sB2roKKKKKKKKKKK851DUJdJ1T4gXsDFJYre02OB91jGQD+BOa6zSfC+laXpq2q2c&#10;EzMmJ5pYwzzk/eLk8nJJ6+taB0ywKBDZWxUDABiXAH5VVbw1oT5LaLpzZ65tUOf0qKTwn4ekGDom&#10;nj/dtkH8hUTeCvDbRsh0a0Ct12pg/mORXPz+HrfwPrVhqmh+dFZXlwlpfWbSs0ZDnCyjcThlP6HH&#10;Fa3jPA/4R7p/yGrfqP8AerqKSlpKWkpaSlooopMVx0WiXOq+JNcuv+Eg1m0WG6SGOC2nXylXyIm4&#10;VlYA5Y5xU1x4MDO08/ivxGoA5IvljUD6KoAo0zw/pV/amW18RarqMW8r5qavI4BHUZRsfhVlfBmg&#10;Mcql0zHqf7QnJP8A4/Tv+EJ0LJIguhnri+nH/s9NHgXw+rBhbXOR0/06fj/x+pV8I6ZGm2CbUoR2&#10;8vUp+P8Ax+on8HQMuBrOvKcYyNTl/qagPgdCwI8SeIxjsNRb+oqDVfCostBv54db1554rWVo2fUp&#10;fvBTg8Ed6d4b8PW194X0q6vbrVZp5rOKSRpNTuOWKAk/f9a0G8HaQ4w4vmX+62oXBH/odQjwD4cC&#10;7RaXABOcfbp//i6b/wAK+8M4x/Z7/wDgVN/8XR/wrzwvwP7NbA5A+0y//FU4eAfDanKaeyf7lxKu&#10;fyal/wCEC8M7iTpaknrmWQ/+zVOng3w6g2jSLXGMcpn+dTr4Y0Fc40exOfWBT/MU0eFdAEgf+xrA&#10;sBgZt1I/LFKPC2gAk/2Jp3PX/RU/wp3/AAjOgHrommn62if4UDwzoA6aHpo+lpH/AIU7/hHdD4/4&#10;k2n8dP8ARU4/SgeHdDHTRtPH0tU/wqaLSNMhx5WnWiYGBtgUY/SrCW0ERzHDGh9VQCpAqjoAKKpW&#10;usaXe3clraahaT3Eed8UUysy44OQDng1dxRwBk0YHpS4FcproH/CwPCZ25IS8wfT5Erq6KKKKKKK&#10;KKK4K/tFuk8fMf4okUfVLcEfrW1ceJvsXhbTNSFo1xcX4gjt7dXC75ZFBC7jwB159qZJceNLlY2t&#10;tP0ayH8YubmSZvyVFH6mpPs3i6ZCkmpaTbkj78Nm7kH6NJioW0XxWz7v+EuRB/dXTI8fqxNMk07x&#10;dYwy3MfiKC+eNCy201gkauR23K2RUPia+/tT4eQ6gqFPP+yzbAclcyRnH4VY8adfDvOP+J1b/wDs&#10;1dTRRRRR3ooooooorn/DTF77xC5BDf2oynJ9IYgP0FR+PLdbrwhc27qzLLNboyr1IMyAivPPHn/C&#10;MeEfEnhmC1i0W0tWucalbSWu9jC2MOcKcYw3OQSSDyAa6+E6A2v+G7zw8lksNzLcI0tkqqsirE2V&#10;O3rhgvX0ruKKKKKy/EsjQ+FdXlUkMllMwI9QhrN07WLLw/8ADvS9S1KYxWkFjbCSTYWxuVFHAGep&#10;Hapf+Ey0ww/aFh1JrXZ5n2gafN5e3+9nb0966EciiijvRRRRQeleUR3cdrpI1pb+T/hL47wRXFr9&#10;pOZWaXHkGLJBXaTtwM8Ag8V6uOlZfiS4uLTw1qdxaZFxHbSMhXqpCnkfTrXJ6BLY2Xiews/DWptq&#10;Njc27yah/pHnojADbLnJ2uzZBAPPoMCvQK4DXpNJuPF91YeKb14LE2yPYRvM0ULnJ8xiwwC4OBgn&#10;oenNdF4Nubm78J2E13JLLKVYCSUYZ1DEKx9yoBz3zmtPU4Z7jSryG1fZcSQukTZxtYqQD+dcFbta&#10;XVnommabot1batYXMSysbZk+yBcGQs+ArB1B7/NuBr0euQ8dC0QaVc6xg6DDck3oYEqCUKxlsc43&#10;kD8RSeCNouNYXT5C/h9J0XTvmLKML+92k8ld3Tt1xXYVzmqYPjvw98wGLe749f8AVV0dFFFFFFFF&#10;FFcRb3DPoHjeZcF0urtRuHHywqB+HFLZrI/h7wIkwVpN8DMRwMi1kOf0rta4D4g+J9Qgsb3TtAYL&#10;cQQebe3QJ/0ZDwFGP42zx3A59xveGtYuZjLo+sFE1mzGJMDC3EfRZk9Qe+Oh6gZAroTwK84lzD8F&#10;rZpGICrCxJPQeep/lXQeM1LLoOP4dZtyff71dRSUtFFFFJS0UUUVzfhN/Mm198EA6tMB/wABVF/9&#10;lq74mhupdDkaygM9xDLDcLCGwZPLkVyufcKRXnXiFr+fUbmS28KXF5DdXKXZXUtOaQQTLEsQYbGI&#10;kXYD8hxgknPIw/wbpeqWGvaHp0SarJo2npIY21CyMLxFkYMC3RlLEFR1A47ZPrFVr3ULLTo1kvry&#10;C1jZtqvPIEBPpk96o/8ACV+HP+g9pfH/AE+R/wCNR/8ACY+G/wDoOaf/AN/1/wAaifxx4ZQ4Os2p&#10;/wB1t38qtXdzZ674bv8A7BeRzRTQSRebA4baSp9OhGelc7qHmf8ACo7KQbneK0s5WOMnCGNiT9ME&#10;1ya3niGy1XxdfXpsrnSdWtZHiW2vYmaJlXYnBYfwfewCTgYyeK9Y0cltEsCzmRjbx5c/xfKOau0U&#10;lLSUuKSlqiNH0z+1Dqf2C2+3kYNz5Q8zGMfe69OPpxV6kqG2srWyR1tLaGBXYuwiQKGY9Scdz61P&#10;SFVPUA46ZoHSlooqKe3huoGhuIY5onGGjkUMrD0IPBp0UUcESRRRrHGgCqijAUDoAPSn1zOsNt8e&#10;+GfRorxf/HUP9K6aiiiiiiiiiiuGt02eEvGbDA33F+2R1+5j+lTJj+wfBByx/fW+MNg/8ez/AKV2&#10;LqXiZVcoxBAYYyPfniuG8S6FbaD8M9Qs7cvISUknnkOZJmMilnY9yea3/EOhtqlvFc2TrBq1ofMs&#10;5zxtb+6xHOxuhHp69K1EeX7Ar3SJHN5YMqI25VbHIBwMj3xXCaikn/CmLeM8u8FsB26yJj9K3/F5&#10;wmidP+Qvbf8AoRrpKKKKKKKKKKKKK5vwjwms85P9rXPf/arHbxF4ka5aUXfh21s7i+mtLJbwyLJK&#10;UdlABDYydp4xUEHjLV5obaZNV8KGO5ilmiJlnQbIv9YxJHAXnOcdKvtrWvw3MUN1qXh2LzrkWiCG&#10;KaZvNZd4UgMMHbzz2I9a09En1VfEOq6fqN9FdxwxQTRMlv5RXeZAV6nP3B+dQ+JLeC78SeGbe5hi&#10;mha4nZo5VDKcQtjg8cGmyf2baatcWcGk6OqQfZgXMsaMGlkK7SgUkEAArn75YAY5NNl1+RX2pc6B&#10;GIIJ5Zo5LonChykTBgAAu5SH4ODx1rTtf7fW7hFwdLe1aWQymISI6x7RsCg5DHduySQMYwO1ZfhK&#10;1RF8TRhQol1ictj3RK0fCmybwbpKsgKGzjQqRwcKBU//AAjehf8AQF073/0VP8K0f3cEX8KRov0C&#10;gf0rMPijw+p513TB9buP/GnxeJNDnmSGHWdOkldgiol0hZmPQAA8mtKsyfxJodtdfZZtZ0+O43+X&#10;5T3KB9393BOc+1Pn17R7XabjVbGLd08y4Rc/mauwzRXESywyJJGwyrowII9iKkrMuvEeiWN21pd6&#10;xYQXKAFoZblFcA9MgnNV28X+HEj3nXNPx7XCk/kDVnS/EGla15g069iuGixvVTyuenB7Vl2fj7w7&#10;f2f2u0ubqe2/56pYTlfTrsp8njnQIhmS5uU4z81jOOP++K1LrWtMsdPjv7vULW3s5NuyeWVURsjI&#10;wScHNY7/ABC8KI23+2IWOM/IrN/IVZ03xloGr3q2Vlfh7l87Y2idCcDJxuA7Ul/408P6bq7aTc3+&#10;L9EV2gjhkkZQemdqn/OPWmnxpoqwGdnvRCOsh064Cj8dlXx4g0k6Q2q/2hbiwX707OAo5xjnvntW&#10;WvxA8Mv9y/kfnA2WkzZ+mFq3beLtCurtbVL4R3DHAjnieFic4AAcDknp61t1zOsqW8d+GCADtjvC&#10;T6fKg/rXTUUUUUUUUUUlclpwF14K1qRfmjuJL5kOMEqWcVnXskieEvAkiMdxvbAMT3BjIP8AOu+F&#10;ZviHTZNX8Pahp0LIktxA8cbP91XI+UnHYHFaKBti7iC2OSBxmo7pDJazIuQzIQMfSuJun+1/CnTV&#10;iJJkjs4hjqT5kan9RW54r/1OlYOD/alt36/OK6Ciiiiiik70tFFFFcz4QbcNdG4tjV7kc9uRxVHQ&#10;pZToOizrJOIzqU4kSO1M28M8wAY4JjUMVJf2x0NW7FmgbS7IHXDHE11GWktI1SQRkqPM2oAqkcx7&#10;QNwAzmmRT6g9oA97qe9rKK6jZtKAlj2tmRW42mRwduwAEAHGTzVvSn8zxjrh5A+z2mARg4xIefzp&#10;daKjxP4bHO4zT4+nkt/9aodcjmlvTIROkUMtqqxzSQJb3DGdSCCQz7lIxg4ySAvJzUMBnt45oYp5&#10;o7ZYb0slrpLIBKJc7lyCGb5jgYIkOW5qvoiQN4gimE+kmbzbknazG5kykIJYfKqScKXXacfLjHNa&#10;mhkibxCe41FiP+/MdT+EgP8AhEdIx3tIz+ag1sVzPj+FbnwbdwOCUllgRgACSpmQHrx0PevK21+x&#10;8I6PpNpNZ/bJLu1tNm68S2IEqEl/liUBQykZZz2JI61s3d7Z3Xhh7uwRk8+RrZ1j1Br4ecDFIjLK&#10;SeQu4EKRyx6kCvYO1eFRf2dD4ctpNWg+3wyTq6xXVysEULs91mQtsJz+5xk926gVa8OQ+HdX1y2t&#10;rbQJLQXMavDKmoyEo72yTgf6zJOGx9wDjr1Fdx8M7lbvQLuVAFRrssFVQoG6KNjgDgDJPFdrXms9&#10;lHdfEm9iDzQedqFsJnt5mieRBZTkKWQg43IpxnsK34dN0qbVG09zr8cxR5EeTU7pVlCMFYqRL2LL&#10;2GQwxkVR0aMW/jKKN5JJHjhvbZXllaViomikQFmJJwr9z7dqwvDulC60Yz29sJbwz2kCXDF2FvEb&#10;aBiSqMCQGLYHABfJwMmtn7HYw+ErrWY7K2h1HTZJS93bph38iQhyGJLEMEOVLHqVO7HPM+IC0Pwj&#10;0Z5Sxms75lRg5DKyGZVIYcgjA5HTtWx4j0618M6EmoS38PkJAihL24unluJAD8qyed8mR/skDkng&#10;VZ1SFNJ8ceGoI5boR3kzS7JriSUI0aOpxuY7c+co4xnaOuBVCeCzl+KWrtqE08NnBE11K0VxJCpa&#10;OK22ltjDdtDOcHI5qXw9pGkXnifUm1SwsHW8trea0tbmJJJIQWlUqWOSXO1GbkkEhckKDXLSI5+E&#10;V+zSkXlvd296rxud6mSKN1dSOQcsefrXY+KdFsrLUdIjHiXUtGtJfOWRxqkihyApXLO59CP+BVT1&#10;7QlsdJlMGr6hqMM2m3Nwk9zdeduKPBJHtPQgBXIPJIJ5OK9ORgyKy8gjIrB1IZ8b6D0OLa7/AA/1&#10;VdBRRRRRRRRRSGuP8IyLJ8NllPKvHcsce7vVaVQ3gXwkzHJS405gfTlP8a7kdKw9X8RjTtQj0200&#10;+51DUZYjKsEOFCrnG53YgKCcjPPSptH16PVJp7WW0uLK+twDLbXCgHB/iUgkMuQRkHt2rWrzzSDI&#10;fhz4dLc51C3B5/h+08f0ro/Fg/c6SeeNVtuQenziuhooooo70Ud6KKKKSsHwrCE069nHW41C6lOP&#10;+urL/wCy1X+H7bvBVi3q8x/8jPXTUtYdgNvjDWeSc21qeR7y/wCFVvEjNa61oGoG3nlggnlWUwRN&#10;IyBomAJCgnGQBn3qG41rSxPJeJoWrXc0wiVtumyciNiyH5wBlWYkHrn6Co7e7gG54fDOuoJBLuQ7&#10;VB8xt7nBl4JPfqOgqhHqFrayBU8O+LgEkjdVzIVBRdij/W4wR1B4Y8tk81NpGoX5bxbfT6ZdWNkV&#10;W4tvtSbHYiHD5GT0KD863/DLxx+EtGJcKGsocZOOSgNaA1CzZwi3UBY4AAkBPJwP1rC8ey+R4Ou5&#10;h/yzkgf8pkP9K4iKC2u9F0+GTX49IV9L0yMzC7SIu0LSiaJs852t0xjIGcgEHE1NpU8ORaeZhcyo&#10;sEs8iTxSh5RZypJgxk4VSsSgsASR3zmvdu3FeXaXbm21jyku7WzSGU7XuWxuEVxehgo7kebFnkcN&#10;1GaTSrfTfDaWsq6rp97dHWmuJGiuolAjZZEZ33MD8olZj95ugyQMjb+FkTweF5IpEZGWWLIYYPNt&#10;Cen413FcFKqW3jHUNVYM0VvqUBn2KWZE+xOobaOT80oHGT+ArQm1oXOtadqljZ3FxBHBNDIMCNgH&#10;MbAgORnmLpxwc+1ULZ5/+E6sZp7Z7dbuW7eGORlLhfJgGW2kgZZHIGemM88Vzun62mneHLjT7W6e&#10;G4vbSBvPiaLdA4jWKRSskkZDAIMHOfmz/DVmHxbHJoF5oE9tEIp7RreAQrbW8cQKled10+eo/wDr&#10;07U7FtT8CWyToxsf7YmeaW1BkCQF5dzjjJUbuuOnNTN4tuI1geCVVuxbpDcM1zazWsm3+NEa5jdT&#10;knnCkg/MpIG3LluLae+8L29uC66dchQZLu2ZsvcQkBEjlYhQqsAMfKu0epra1WZNH8fXd1cRRyxy&#10;lGeNp4ozJDJCY24ldVYB4EyM5+aoG1bQV1y11O20iyt1t4HjMTTWQ3MWjZHBjlbldhxx/FnIxzl2&#10;Wny3fg3xDBbL56w2OnLvQkLI0MamRVbHJG0jPuK2117UpdDsIIb/AEm0ubSNI5J5tTjDSsE2sdnl&#10;SfKT8w5DcDIHIrMvdT3aIulQtZusSXJLWs011JM0kMoC4W3RBl5AeoAAwBXqVhG0GnWsUn30iRW+&#10;oAFZl2N3jXTCei2NyR9S8NblFFFFFFFFFNc7UY46DNcr4SAi+G9owB/49ZHOeeSWJ/WqzH/i3fh/&#10;afnZtP289y8f/wBeu0HSuH1eTWLzxu58MC3W7s7UQ30t8W+zkMd8aBV5LjJORwAcE9qdoLa4fGJ/&#10;4Sc2Md6tky2wsImEMyl1Lnex3FlIUbT0zkdcntq82spZF8B+FApIEmrQKwBPK+ex5/IH8K6jxaxW&#10;DSBxhtVtgSe3z5/pXRUlLSUtJS0lLRRSUVi+Fvm0M5Az9rusj/tvJWVoEx0rwBekOfM083gLAZIK&#10;SSHjPWuKu08RXK6fp+na5rN1rD6dHeSK8yqjMQMgBTGFUEjLFyQGGFc5x3+iJd6Zr02jz6lc38a2&#10;UU4kuSpdWLup5ABwcDrnoeauWpI8YakpJIaytiPb55q2aKKKyvEzbfCmrsDgiymOfT5DXFa1pyap&#10;4E8EWk0cZ33NlxKm4KRCx5B6+mD61xfh/Vr7xB4a8RXd3oOj6XNpctvDE9pYeTIs/mjIJJyMYAIx&#10;3r3a8srfUbGWzu4hLBMmx0PGQfp0/CsdPB2lpJI4m1P94fmH9p3Az/4/UaeAvDQlEjab5rg5Bmnk&#10;k5zn+JjXSVzd54K0+6vmuo7zU7PzJDNLDaXjxxySHq5Udz6jFWW8LWZXCXmrIf7y6nOT+rmrmk6P&#10;b6NDNHBJcSGaTzZJLiUyOzYC5JPPRQPwrQrPu9D0m/uPtF5plncTYxvmgVzj0yRUX/CMaAeuiaac&#10;etqn+FTWmiaVYTedZ6ZZ28uMb4YFQ49MgVe2ikZFZdrAMp6g0BQq7QAAOABS7R6Um0E5x0oKqTkg&#10;Z60LGiDCKFBOSAMUuBRgZzijApawb35fG+jk/wAVndKP++ojW9RRRRRRRRRUc3+okx/dP8q5nSsp&#10;8MoipAI01iNvGDsNVJlb/hA/DeFwBLp2/HYbo/612g6Vysz6h4Z1fULuLTbjUdMvnE5FoAZoZQoU&#10;jaxG5WCggg8YIxSRnUte8RaXfPpEthY2PmSiS6ZfNkLoU2BFJ2jnOSecCusrziKEf8IH4O4I26la&#10;MOPWQ/410XjBSYtFIGdur2xPPbdj+tdJRS0lLRRSUtFFJRWH4UP/ABK7ley390B/3+c/1rI0a0m1&#10;LQfF2nKRHJNqF7CjNnA3jg/T5qwrk3UZiKaJqkd9BDEjr9mkKCWNCqyRTRZwMMQflYMoAwMnPWaB&#10;NPf6vd30lteQoLSC333duYWldWkLMFPb5hU0MxXx7dwcYfTIX9+JZR/7NW9RRRWT4o/5FLWcDJ+w&#10;zYHr8jVXsdPstc8IaXFdxbomt4JUKsUZGCgqysMFSPUVH/whmnlv3l1qc0ZdXeKa+kdHIORuBPPI&#10;H5V0VFLSUUUtJS0lLSUUUUUUtFFFFc5qz7fHPhwZHzQ3Y/8AHYz/AEro6KKKKKKKKKRgGUg9CMVx&#10;el3LTfCOSXO1l02dcjttVgP5VYvNJutS+GcGnWjg3RsoDGem5kCsPpnb+tWf+E10uCIHUYr7T5Qc&#10;NHPZyE59iqkEfjSjxz4ecgJeSuScDbaTH+SVN/wlmnZ4g1Ep03jT5tv/AKDUcni2zwwt7HVbgj/n&#10;nYS9fTkCsCG3vE8C+For61a1uIr+03xNyVxKMZ9CRg89M+tbnjDd5ei7Tj/ib22ff5q6Oiloooop&#10;O9LRRRRXL+C7pZodagXb/o2sXUXH+9u/9mqlA/iDQtS1lbTw6b+C6vTcxSpeRRghkUEHcc5yp7fn&#10;V6PXvEZU+b4PnVu2y/gYH82H8qe3ia9hU/afD15CewN1bf8AxwVjWGoXEvj+51fUUt9M05NNW1QX&#10;N1CXkk8wtuG1jgAZHNdMfFPh4Ng67pmQcH/S4/8AGq8/jXwzbqWk1uyOO0coc/gFzmqq/ETwu3K6&#10;i7D1W0mI/MJUqeOvD0jFUurhmHULYzk/+gVW1fxXpd5od/BbLfzzS2sgjRdPnG8lSAASmOTimeHv&#10;ElhYeF9KtryK/t5oLOGOVG064wjBACM7McGrP/CwPDQODfyj62kw/wDZKE+IPhZwT/aqqB3eKRf5&#10;rQfiF4VDY/tZT9IZCPz204+P/CyqCdWjIPpG5x9cDig+PvDIb/kJZA/iEEhH57aQ/EDwsqbjqqD2&#10;8p8/ltzSL8QPDLsFTUHZmOAFtZSf0WnDx54dZwi3kzMews5j/wCyVOPGGjEgCW7JPQfYJ/8A4ipB&#10;4p0xhlVvz9NOuP8A4iobjxZBCAYtI1u5z/zy06Qf+hAVCfGD7VYeGPEJVuh+yL/IvmpU8TzyZ2+G&#10;ddGAD80MS/zkpr+K5owN3hjXzn+7BG38pKn/ALevWxt8NasQfUwD/wBq0v8AbWof9C1qf/fy3/8A&#10;jtQz63rij/R/Cd3If9u7gX/2c1ANc8UnH/FH7R/talFkfkDTv7Z8U458Jx/hqaf/ABNL/bPijP8A&#10;yKkf/gyT/wCJpw1XxSUZv+EYtgQcBTqYyff/AFdNGreKjuz4XthjpnVBz/5Dpx1TxRtLDwzbHH8P&#10;9pjJ/wDIeKyV/wCEn1Txxot1e+HVsbGyScSTi9SXO9QAMDB6qO3f2ruaKKKKKKKKKQ9K4yxhaH4W&#10;X0G3DJbXibT1GGkGPrXVacsaaZarECI1hQKGOTjAxmrPFGB6UcUYHoKxPFAJtdOxz/xMrU4xn/lq&#10;tQeLQSmigDJ/ta3/AA5P+fxro6KKKKKKTvS0UUUVzU/gHw3dXc93LYOZ55GllZbmVdzN1OA2Ofao&#10;W+G3hNiN2lk4GBm5lP8A7NU3/CAeFdqr/Y0Hy9OWz+Jzz+NWY/B3hqJdqaFp2P8Aatkb+YqUeFvD&#10;ynI0HSwfX7HH/hV6GxtLdNkFrBEgGNqRhR+lTgKowAABwMClowPQUYHpRgelGB6D8qOPSjijj0o4&#10;9KOPSjAJ5AowPSjijijj0ooooooopaSiilpKWiiiiiiiiikrjI5N/gzxTECT5Ut+nJ6fePH511Gl&#10;OsmkWToSVaBCpI6jaKuUUUVz3i0hYNJz31W1A/7+Ck8Urvl0Fef+QtEePZXP9K6Kiiiiiiiiiiii&#10;iiiiikopaKSloooooooooooooooooooooooooooooooooopK4Ozz/wAIx445GDd32MH/AKZj+ua6&#10;7RUaPQdPRgQy20YII77RV+iiiua8YsqxaKDnnV7YD/vr/DNWddAfUdBjPU35YD6QyGtyiiiiiiii&#10;iiiiiiiiiiiiiiiiiiiiiiiiikpaSijNFFLRRRRRRRRRRRRRRRRRXA2SbfC3jnIwGvL88Y/uV1ug&#10;hh4d0wPncLSLOfXYK0aKKK5fxr/q9C/7DNr2/wBo0/XGY+MfC8YJwXuXI7cRY/8AZq6Wiiiiiiii&#10;iiiiiiiiiiiiiiiiiiijvRRRRRRRRRRRRRRRRRRRRRRRRRRRRRSVwdj/AMix46/6/L7qP+mYrsdJ&#10;XZo1iuMYt4x/46KuUUUVznjCIyW+kFSPk1a1Y57jzAP60upIH8baCx6pBdMPyjH9a6Gilooooooo&#10;oooooooooooooopKWiikpaKKKKSlooooooooooooooooooooooorhLUFfC3jYkHBur4jP+5XY6bn&#10;+y7TPXyEz/3yKtUUUVh+KFBs7A+mpWh/8jLVTWXKeO/DGCQHS7Uj1+RT/Sunooooo70Ud6KKKKKK&#10;KKKKKKKKKKKKO9FHeiiiiiiiiiiiiiiiiiiiiiiiiiiiiikrgJz5Pgfxa6/8tb67XBPq22u9jVY4&#10;lRRgKAAKfRRRWF4tcxaF5yjLRXVs6jOORMlVdbXPjfwq3obsdf8ApkK6ekpaKKKKSloopKM0UtFF&#10;FFFJS0lFLRRRSd6WiiiikpaSloooooopKWiiiiiiiiikpaKK841LLeAfFRLcf2lPg4xj96Pzr0Yd&#10;KWiiiua8fymDwXezL96N4XX6iVCKj1QrP8Q/D8Izutra6nYY4wwVB/M11NFFFFHeikpaKKKKSloo&#10;oopKKWkpaKKKKO9FFFFFFFFFFFFFFFFFFFFFFFFFFFFJRXmWoyM3gfxihA/d6tKq8eskZ/rXpo6U&#10;UUUVzPxCG7wLqS4ySIwB7+YuKczZ+JMKemkOfzmT/CulpKWkpaSiilpKWkooooooooooooopaSlp&#10;KWkpaSlpKWkpaKSiilpKWiiiikooopaKKKKK801hCPB3jFTnB1YnrzgtDXpQ6Vzl/wCMILTWW0u2&#10;0rVdRuI8CZ7O3DRwkjIDMxABI5708+JbpB+88N6uOM/IsT/yeof+EyIOD4b8QjH/AE5A/wAmrU0n&#10;XbTWDMkMdzDNBt82G5gaJ03ZxkMPY9M9KzfiAWHgjUWQ4ZBG4O3PSRT0/CkI/wCLmRt66Q4x/wBt&#10;lrpqKKKKKKKKKKKKKKSiiilpKWkpaKKKKKKKKKKKKKKKKKKKKKKKKKO9FFFFFFFJRXnOv8eF/GXH&#10;/MRjO314h/nXow6Vw2hJNP4iv7n7IXjh1a7D3H2toxF+6jUZjHEm7nr93GRzVptLvxaQeRpEkLx6&#10;fFGqJrMqlGWQMYs4I4A5k6nlenNaN2bmKHWCkesDDJPG8DxOZMKuUgVicfc5DgZLnBOeJLJR/wAJ&#10;dqjZyfslr+HzTVB45ZR4J1UsQB5OOfqKRkx8Q4JM8HSpFx9JU/xro6KKKKKKKKKKSlooopKKKKKW&#10;kpaKKSlpKKKWiiiikpaKSloooooooooooooooooorzrX1T/hHfF7SHC/2lDv4z8o8j+ma9DUhlVg&#10;QQRkEd649/DWo2uu6pe2djo1zFfnDG6Z0fYwUOhwpDKdufx71KNJ1QTtKuiaPHKbQWXmQ30sYEIJ&#10;IQARjGMnGOnaqtza6tEGtT4ZlubdrL7Exg1x9pjxjGH2ndgn5/ve9aXhqz1CO+urq808WEJt4LaC&#10;A3ImfbHv+Zm/4Fjrng5qLxjN9rOmaFDtknvbyF5Ys8iCNw7t9Plx754qfU3aLxzoBXGJYLqNvoBG&#10;38xXR0UUUUUUUUUUUUUUUUUUUUUUUUUUUlLSUtFFFFFFFFFFFFFFFFFFFFFFFFFFFc5pFvFNqviW&#10;3mRZYpLpd6sMggwpwQart4RvbO2FvoXiS+0+BX3LDJGlwiD+6u8bgPbNWE0rxOoAPieBsf3tMX+j&#10;1GdF8UE5bxaB7LpsY/LJP9aDoXibOR4wkAx0/s6HrU0eh61jE/iq7cH73l2sKE/Q7TirmkeHrDRm&#10;eWBZJbqUAS3U7l5Zf95j9BwMCs/XFI8Z+F5Owe6U8esWf6V0tJS0UUUUUUUUUUUUUUUUUUUlFFFF&#10;LSUUUtFFJS0UUUUUUUUUUUUUd6KKKKKKKKK53RHP/CU+JIuyzwMPxhT/AAroqKSjI6UUtYOujGs+&#10;HXOOL11/OCSt6iiiijvRRRRRRRRRRRRRRRRRRRRR3oo70UUUUUUUUUUUUUUUUUUUUUUUUUUlLRSV&#10;zWhk/wDCaeKVySoe1IGOmYh/hVrWPELadqVrplrpt3f39zG8saRbVRVXGSzsQB1Hr+ozQbxNrFpc&#10;Wi6p4dFpBc3Udqsq3qyEM5wPlC/n/WvP9T8WardXU8dtLrN5cgySmzsLxIW2CZ0Cxr5RZsAJnnJ3&#10;E4wCa6PSWvbDxTb2VxcXvnQXSwy+bqUlykySQSuOGVQCCg7dc16PRWFr/GreHW4x9vZcH3glrdoo&#10;opaKKSloooooooooooooooooooo70UUUUUUUUUUUUUUUUUUlLSUtFFFFFFFFc7oij/hKfEsg6maB&#10;T+EK/wCNXdX0G31ea1uGuLq2urUkwz20uxlDY3DnIIOBkEHpVOXwubu4tpr/AFjUbtLW4W4ihcxq&#10;m5Tlc7UBOD715CrSad421DVNMFrJdWd3cxxC5v4IEDmRwxwzBiNu0YxzuY5GBnpotXn1fXtLurlr&#10;BLuS9s42htruOYsUFxvbCMSAA6jmvWO1LWDrxB1nw6mcE3zsPwgk/wAa3qKKKKSlo70Ud6KKKKKK&#10;KKKKKKKKKKKKKKKKKKKKKKKKKKKKKKKKKKKKKKKKKKKwtFA/t3xC4YHN1GpA7Ygj/wAa3aKryWNp&#10;KSZLWFyepZAc0y20yws2L2tjbQMTktFEqk/kKt0Vz2uD/ipfDRyQBczDHr+4euhpKWiikpaSlpKW&#10;iikpaKKTNLRRRRRRRRRRRRRRRRRRRRRRRRSUtJS0lLRRRRRRRRRRXPeGG8y78QSHr/ajp/3zHGK6&#10;Giiiiiud11v+Kn8Mp63E5/KB66KiiiijvRRRRRRRRRRRRRRRRRRRRRRRRRRRRRRRRRRRRRR2oooo&#10;opKWkpaSjNLRSUVw+mX8mjaT4v1GGAXLwapPL5RfYGwqZGcHGB7Vb1HVvFOj2V1qd5b6M1pAu8wx&#10;Sy+ZjuAxXBP4CsTVtf1eDXruMancxW321baNESJVTIgAALRsXZjMWCkjhW54rofDl1f/APCQ65pt&#10;7qL3osxbmMuiKRvQk/dA7/yqrFf+J7zU9XXTr7SHjtrwwJDcwOpVRGp6q3PLHqOccYzgU7rWPEOp&#10;NoaW13HpzXFzdW1w8MSyq7RBsFd44B8tvfkViJ4w1I6noMC6hqRa8ubZHeZLfypA8ccjoAqhwQJo&#10;xn3Pfr3OuRofEHhyU/fW6lUH2ML5/kK6CkpaKKSlooooooooopKKKWiikpaKKKKTvS0lLSUUUtJR&#10;RRRRS0UUUUUUlFFFFFFLRRXJeFoYLyLxPbzxpJDJq9wkiMOGBVQQfwqT/hXnhU7s6WpDdQZ5MEem&#10;N3Tjp0rH1/S9Zj/t5F1XQbS11OQGP7UXV0Hlqm4NkAOCARweQD7DT8HRzPqOsahd6lpV3dXjRMya&#10;dLvSNVXaMknPOP0Na+oeG9E1WZpr3TbaaZhhpSgDnHT5hzWZq2g6dZWGlxWuq/2HFYzs9uytGVLM&#10;rZH7zOThn/M/hjQaFoUmp6W48UWUkltNE0MMUdqjSbBiNAUUHaBwF/Kul1zP9u+Hcf8AP3L/AOiJ&#10;K3qKKKKKKKKKKKKKKKKKKKKKKKKKO9FJ3paKKKKKKKKKKKKKKKKKKKKKKKKSilpKK4DTUupfDfjZ&#10;LKS4huhqV6Ymt8eZuCggLx1J49fQ96yLnWNKtbKOew13XZtVR4mWyuZp/mYOu5GG3ByMjHSpfE1l&#10;ZzSeK9SM1tFeWMqyEzQxSlkW0BVcSKQqlmBPHRfxHReF7bT7fxLqcNh9nYW9laxyyQRogkcmQlmC&#10;AKGOBnA/pWVqGj6KNf1ifVNB1W8nlnDxyW8UrLInloNoKkDghuD/APWrJiitU1Hw5Z6tYNa2c9xq&#10;K2sN7hjDHhWQlXBAIxgA55x1zVbwUth5umrHBb+c2pI0bK259v2ZmOWIzu3DLICQhYDJr0bW2/4n&#10;3h1e5upT+UElb1FFFFFFFFFFFFFFQylgwwSOKj3t/eP50b2/vH86N7f3j+dG9v7x/Ojc394/nRvb&#10;+8fzo3t/eP50b2/vH86Nzf3j+dG9v7x/Ojc394/nRvb+8fzo3N/eP50b2/vH86Nzf3j+dG9v7x/O&#10;je394/nRvb+8fzo3N/eP50b2/vH86N7f3j+dG9v7x/Oje394/nRvb+8fzo3N/eP50bm/vH86N7f3&#10;j+dG5v7x/Oje394/nRvb+8fzo3t/eP50b2/vH86N7f3j+dG9v7x/Oje394/nRvb+8fzqWEk5ySal&#10;opMUtFFcr4MP7zxGPTWp/wCSV0pkiB5ZQc45PeuKvrrwePEWo203h5rzUVdfPZNNM3mMYwwAbBGd&#10;pGa0PCmp6TeX+pWum+H5tJktxEZvNtFgMgbdt4HPGD1HetS58TaFZ3Mltc6vZQzxEB43nUMpxnkZ&#10;44rJ1fVfC1/ParPYQ65K0bSwiC0F3tUMFY5AOBnA+tUNC1LwxLq9mlj4Wmspp3kWC5kskiG5Fbdg&#10;53DhWHAra1sf8VP4aPb7RP3/AOmD10NFFFFHeiiiiiiiiioJvvj6VHRRRRRRRRRRRRRRRRRRRRRR&#10;RRRRRRRRRRRRRU0P8VS0UUUUlcTbWTajofjSzgicyzXtyqIkmws5iTHORjJ9ePXis/UdGil0uPT9&#10;I8HS6dqOYjDdeVABFsdSSZFYnoDz1NZOo30Fz4j1AfbLe2vLbVZGaOe8ktsxiBEBDLt64P8AEPXD&#10;cCuo8IXVpeeLPE0ljci5t1W0jSZZvNDBYyPvZJJznJJPNX7vStdtNdur/RZNPaG82G4hvPMGHVSu&#10;5SucEjaDkfwisK1Go+GfENpPqmnTTxSW91uuNPheaON5JxJtOBuAAxyR9M84zfCkt/JqXhWzuhcz&#10;tYG4QyGB1CIIQqlmMaA5YNjjOCoYls11+uv/AMVl4Wjx96S5P5Qn/GumpKWiiiikpaKKKKSlqCb7&#10;4+lR0UUUUUUUUUUUUUUUUUUUUUUUUUUUUUUUUUUVNB0NS0UUUdqK4vRtWj0rT/Fmp3Ucjx22qzsU&#10;iwWYKiABQSBk8cZrVHidUax+2aRqNlHeTLBFJcCIAOwO0MFcsM4x064rnNS8carZQSX0+lac+kyX&#10;klrCWuyHOxiuSCvJbaxCqC3HQ1veHtWv7vVtU06+0q308WSQtGsM3mbvM3k/wjH3fTvUCeKNXvb6&#10;/i0vw4bm3s7hrYzS3qRb3UDOFweOev8A+qq83iXVL+TQobKGCxbUHuYrhrhPOMEkWcgbWAOSr8n2&#10;6VX0jxPqmo6hbk3Nm9gdSay3R2rRtKPIMquCXYbSNpHHIIPTrp64CfHHhTkABrs89/3VdRRRRRR3&#10;oooooooooqCb74+lR0UUUUUUUUUUUUUUUUUUUUUUUUUUUUUUUUUUVNB0NS0UUUlFcR4f0u31nTPF&#10;FjcNIsM+tXGWjba4IZSCD6gr+laieD4/Nge41vWLtIZknWO4uFZSyEFcjaOMgVzFzo/iGWyfSn0O&#10;WayFzcM+zUIY1uEeUuCwZGKnpgqQw7EV1WhWOqprWqanqcNtALtIY4oYZjIVCb8liVHXcOlR3Xgy&#10;1nv57u31TV7A3D+ZNFZ3hRHfpuxg84x09BWZq3hm8sY9Hh0mxj1S2t5bl7yK9uNrz+ajKcsQQclz&#10;nI7fjWJpnhnU7bxDBPF4Tg06H+0Y7gyxXaMscYh8tlwME8jcOB1PrXU682PHXhIerXf/AKJrqaKW&#10;kpaKKSloooopKWoJvvj6VHRRRRRRRRRRRRRRRRRRRRRRRRRRRRRRRRRRRU0PepaKKKKSuA0vU59D&#10;0HxPqMUEUsg12ZY0ll2Kd0qR5LYOACfTtW2+v6naTad9ustP8i7uVti9tetIUZgSDzGoxx69xWNY&#10;/wBr3F/cXE2uX8K3mq3NrbeSsJiiRN20FXU/882GR3xxzmtTw6+ow+J9fsL3VZr+KBLaSHzURTHv&#10;V933VHXaPy/PPi8SX1zdagk/iPQNMWC7lijikQtKFRio37pFAJxngd/rVWd4vF2jeF7rVoEm8/UJ&#10;InSIssbgLMA2M5/gDdeOazLLS7TT9QkmtrO3tpbS/s4jc6fPMIl3zbZISWbEjKAu5sD7+CARz1mv&#10;Z/4TzwjwSA14c+n7murooooo70UUUUUUUUVBN98fSo6KKKKKKKKKKKKKKKKKKKKKKKKKKKKKKKKK&#10;KKmg6GpaSilopK5/QLG1u9FvIrq3jnhn1C6eSKVAyk+e+Mg8dgatQ+FtBt7yO8t9IsobiLlHihVc&#10;H1wOM+9Y7+EdVE7eVr6C1+2tex272QOxzIXHzBwTyce44rS0PQrrTtU1TUr2/W7uL8x7gkPlqgRS&#10;AANzetX5tH0y4uPtE+n2ks2QfMeFWbI6ckZqprvh2DXo7RJbu6tvssvmxm2ZVO7aV6kHsx6etYVh&#10;8NNP0qLydP1PUooWkid4mkVlIjfeoA2/Lzk8everuvf8jx4T4/ju+f8AtjXU0lLRRRRRRRRRRSUt&#10;QTffH0qOiiiiiiiiiiiiiiiiiiiiiiiiiiiiiiiiiiipYehqWiilooPSsHwdJ53h5Zc533V02f8A&#10;t4kreooooorldeBPj3wjhc4N4SfQeUP8a6qiiiiiiiiiiiiiioJvvj6VHRRRRRRRRRRRRRRRRRRR&#10;RRRRRRRRRRRRRRRRU0PQ1JRRS0lB6Vy/w6dpfAunyN95jKT9fNfNdRketcVN8Qlt9Vvbd9KdrW2k&#10;mj89LqIMxiGZPkYqeBk9TwCfWtfw/wCKrTxHLcx21tdRG3ClzMExyWXHyseQUYEHpitRtSsEV2a9&#10;t1EZIcmVcKRwc88YrK1/xdYeHkheeKe4SWMy74DHtRNyqGYsyjBLqBWZB8StIl1F7Cay1S2uYyod&#10;JbbJTcVAJCFiAS69v4h6iret8+O/CuOwvCf+/a11FJS0lLSUtJS0lLRSUUVHJGWbIx0pvkt6ijyW&#10;9RR5Leoo8lvUUeS3qKPJb1FHkt6ijyW9RR5Leoo8lvUUeS3qKPJb1FHkt6ijyW9RR5Leoo8lvUUe&#10;S3qKPJb1FHkt6ijyW9RR5Leoo8lvUUeS3qKPJb1FHkt6ijyW9RR5Leoo8lvUUeS3qKPJb1FHkt6i&#10;jyW9RUZGCR6UUUVND3qWiiiikPSuF8MWF7dfCiOwsJxb3bJPGkhJGD5rg8jkZ5GRyM57VVTwte3N&#10;jJBD4WsNMuXKlL6TUWnmjYEEOG27iRju3PfiuE8U2sNxqWrWzahHY6gl9e+TJNG+Ak4ijYcKR80X&#10;mYOOPbg12XwmgtYrzxJ/Z8UwsBc7YXcMVYebMRhmyWO1kJySfmGa2m8Jzwalqc0WkaBeJd3BuEku&#10;k2uhKqCCAhzyCc55JJPNc1rXhW4tLaGzvrN722vWImgsIpmihiN1bO0akZZRtWVu2eQOgrndK0K+&#10;07xjb3h029b7XeQWhUW8zJFbRvA6MXkVTx5ezBHG3PPU+salH5vjrQCP+WNvdyH6ERr/AFro6KKK&#10;KKKKKKKKKKKKO9FFFFFFFJS0UUUUUUUUUUUUUUUUUUUUUVVf77fWkooqaHoalooopKD0rn/BMbRe&#10;F4o3GGW4uQR7+fJXQ0m0daMY6UUUYrn5ZAfiFbRDGV0uVj+Msf8AhXQ0lLSUtJS0UUlLRSUtFFFF&#10;JS0lLSUtJS0UmaQuqjlgPrTGuYEXc80ar6lgKpSeIdGhYrLq9gjDqGuUB/nUR8VeHuf+J7pnHb7X&#10;H/jUf/CYeG+n9uWHH/Tdf8ac3i3w6oydb0/8LhT/AFquPHXhgnH9tWv1JOPzxTJPH3haM4OsQMf9&#10;hWb+QNPi8b6BPnybuaXHdLSZv5JTx4u03G4xagE/vmwm2/ntpo8aaGys4uJyq9SLObA/8coj8aaF&#10;M+2K5nkfptS0mJ/9AqQ+LNJDFTJdAjsbKb/4imf8JlomQPtFxyNw/wBDm5Hr9yoX8e+G4m2yagyt&#10;nGDbS5/LbWzpmp2msadDqFhN51rMCY5NpXcAcdCAeoq5RRRVV/vt9aSiipoehqWiiiiisTwtgaTM&#10;oGAl9dqP+/71t0UUUUVy5x/wtFeORox5/wC2wrqKKKKKKKKKKKKKQ9K8+8LWXiXV/D8WoR+LJoPt&#10;EszCKS0jm2DzXAAZucdOp46DittNE8VL18Xq/wDvaZH/AENSHS/E5RlHiW3DHGH/ALNXK/T56b/Y&#10;XiPbz4vm3Z6rYQgflj+tOXQtcyN3iy7PPOLOAZ/8cqb+wb/cWHibVMnsUgI/Ly6X+xdU7eJr8f8A&#10;bvb/APxukOiamww3ibUMHrthtwfwPl1WbwjKzE/8JPr4yc8XKD+SUh8HO33/ABN4hI9Bdhf5KKYf&#10;BAY8+JfEeM9Pt+P/AGWrEPhGCMgvq+uS+z6lKP5EVJL4R025Ro7ibUpo2+8j6jOVP/j9Uh8N/CYG&#10;BpXGc4NxLj/0Krlt4I8M2oIj0W0OevmJ5n/oWanXwp4eU5XQ9OB/69U/wpf+EV8PYI/sLTMHr/oi&#10;f4VPHoWkQyCWLS7KORTkMlugIP1xV/AowB0FGKKWk70tFFFIRxXMfDv/AJEXTRkEL5qqQP4RK4H6&#10;YrqKKKKqv99vrSUUVND/ABVLRRRSUVheFJGexv0Zdoj1O7Rfcecxz+prdoooopa5j/mpx46aOOf+&#10;2x/wrp6SloopKWiikpaKSg9K4/wdfWej/Dmyvb6eO2tUV3eR2wq7pG7/AFP61Yk+I3hCJFdtetCr&#10;DI2EsfyApsfxJ8HySFBr1spAyd+5B+ZAFWv+E68LeUJf7esCh6ETCt2GaK4gjnhkWSKRQ6OpyGUj&#10;IIPpUlJS0lLSUtJmiiiiiiijNFGaKKKWkzQelYHgiHyPBelJzzAHOeuWJb+tdBSUtJVZvvt9aSii&#10;poehqWiiiiisLwpGF027lByJ9Qu5P/IzD+lbtYV34s0+11S405YL+5ubYIZltbOSUR7hlclR3HNU&#10;77x1Y6fF50+mawsPAaVrFkVcnAyWxRF44guLaO4h0LXpI5FDIUsSQQehBzgitDRfEltrlzeW0Vpf&#10;Ws1qEMiXcBjPz7sYH/ATWzXNNGR8S45edr6Qyj3xMv8A8V+tdLRRRRR3ooooooopD9015fPsPwEu&#10;RKPlMDhQOOsxC/0r54SEu+RlfXjP6etdx8UNB0DwtrMFloRmMiRqLuFsvsbAIIJ7sMEgcD2ziuHL&#10;O7orKR3UfU8V9g+FlKeEdGVhgrYwAj/gArXorhdc+IFzo/iG50z+x4zDC8USXU16IhK8iM4UDaT0&#10;VuvGR7gFG+IU0PltcafYRKx536osRx6jzUQH863tD8Sx61O0QtJIT5Kzo/nRSpIjMVBVo2YHlT+V&#10;R+MPEkvhfSoL2KzjuvMuVhYS3HkrGpVjvLbTwNv6+2KwT8Rz5KSLDob7sHauvQ5AP1UD9avaf4+i&#10;vV/48FkZZY4pfsd/bXCxl3CLnbJu5Ygfd9a7CqerXj6fo19exoryW9vJKqMcBiqkgE9hxXA2Xjnx&#10;HqFutxBbWPlliG2WF/KoIOCN6xbSQQQSCRxWlZ+KfEM91HbPZaf50uREksd5bCQgFtqtJDgnaCce&#10;xPao/EXjHV7XTNFvdMjsYVu7Ka/uRdI8uyOONXZU2lSWwTjOM4qFfE3i55Mrb2hhxnzDpF8pHtsI&#10;3fkMe9XNE8U6xd67Z2V8NPaG4MsbeTBPDLG6Ir4ZJQCMhgenQ5rM1Lx7rtjrV/AljYvZRTTRxOVm&#10;ZgsQi3s+1SAuZRzx+nL4vG3iG+jt5ra00+K1mdUW5kguZI2LMFHzBQACTjv1+tac/iTWI/BF7qCp&#10;ZtqtveNaABG8ot54iBxnPQ+tYkXjfxU+mW1+dPiW2nMYWWSxcB/MO1CNszEhiVxx/Fzir1r4v8Qp&#10;qUEOoWtpHG9xBC8bW8sTkSsVDIWJDY2nPA7VL4r8UeINJ8TRWGmwWs1vLFEET7M8szSuZiejqNoW&#10;Ek8E1mf8LK1K3lNndQ6at+X2JAUuVdyTgKF8s/N7Zz6V1PhXXNT1aW5TUorRNsUUsX2cOOH35Dbu&#10;cgrjpXQ3MnlWs0mcbELZPsKzfCwx4T0jjrZxH/xwVr0UUVGYlJJyeaTyVz1NHkr6n86PJX1P505E&#10;CZwetOopaKKQ9KwPBcon8Mxyggh7m5II9PPkroK5rSEQeOfEmMEtHaM3rna4/kKueItDfW7W2jiu&#10;kt5Le4WdWeASgkKwwVJH97P4VY0PRrbQNFtdLtC7Q267Q0hyzEkkkn1JJP41moZB8RpVX/Vf2Uhb&#10;A7+a+P610dYV7IIvGmkDp5trcp9cGI4/Q1u0lLSUtFFJS0UUUlB6V5brSlfgAw3gnyIiGBH/AD2U&#10;15F4a0O1nsb/AFrV55ItK09Qr+Qy+ZNK33Y0zkZ7k84A/EdxrS6H478Zx3GhSaVdz3tspkh1b7TA&#10;UdRjCmPbklccZb7przXVtLTTNZhtF1CG7IbbM0SugVwxBX51ByPpjn619cadb/ZNMtbb/njCkf5A&#10;CrVJXmHi3z4/FHiCSFzE8WiNcxvG+xhIscyqQwII+8eR6CuP8QTazp9xJZTX032iOaVrdJrl3eFm&#10;gRomRpVkz80Uo+R+C2N4zXe+GVVvH008QBjazuv3gx82b1yPy5ra8bIrwaOr42DUVc5OB8scjf0r&#10;ybV9L1O30651KGJZrWZbeC4y0WAWjtZN0nmKB9/b95iOW+UAsTv6Y1zanSrJpF/d36edGxiBQSz2&#10;0yALHhRj5x8oxw3tXsVZPikkeEdZK9RYzkf98NWP4Usbe+8JfZy88cP2mXBt7h4mwJGwAyEH9aNP&#10;ee48O+C7y4lZpAIXuHdss5e2dcknqS7qawJYFuvCelRugZl8MXaoCRyzLCg/MEj8av6xNoMHjMef&#10;qOm21zE0V1cXVzKiS26quBEjk5AfAJUcBS5P+sFERD/EiPG3/j9uHBDA5H2O2H9ao2F8LHxDqN0G&#10;WNjdahEsjoGRN0tom9huXKgkEjcOAcc4rSXenhzX7u5eCSe31EXk80APlS+SInyg5IwsYUjLEMrc&#10;moNX3RfDvVpYlLSNq0rqqdWIvsAD3+WqVxY6wvhGxuZodMn07TrK1ksz9sdChRVJlI8sgt2HOACe&#10;/NW/EJvLnxV4cS7igiuHniZ4oZjKoCuzcMVU9FB5A7gZ61bvJVl+JVuA+TDPAhHXH+jXjY9vvg1J&#10;oF2LPxFeaeWsrmS7uriWXyI2WeHDkr5wYfdxhVbjPy7dwO4S+ECDcxsCCX0i0lfnoXaZ8fqa6LV5&#10;BFot9I2dq28hOP8AdNV/C/8AyKej4xj7DDjH+4K1aKKKWiikpaKKKKKQnAJNcz8PImi8CaWHOWZH&#10;cn/edm/rXT1y+iZ/4TvxQDj7toQM8/cYf0rqKKwLCZJ/GutDHzQW9rFn6+YxH/jwrfrmtZJHjbwy&#10;R0Iugf8Av2D/AErpaKKKKO9FFFFFFFIeleXasfN+AJOMAW0ecnriVf8ACvIfD19aaj4cvfCmqXaa&#10;eZrpbyyvJBiJJgpTbKccKVP3h93qeK0NH8N22k6nBfatrumx2tnOkpe2vEnlkCtkCNYyWJJA5IGM&#10;57Yqrr3iTSPEOr3N+NGkguri53CQ3AKBQSAfL28MRt3HcRkEgDPH1QpyAfWnUleceMbO4Pim8ljs&#10;55orvSDYOVScZEhfcVeOKQBhgdR/FVTUZ57i7/tKLwei6iu4740uv3mY3T5/9GXd/rG7g+9aHw/0&#10;y9tL7ddpOfJsfKaWSGSMM7XEr4G9VJwpXJxW740sbu+060FpbyzmO53OsW0sFMUiZAZlBwWHGea4&#10;lotTigFvL4bvbxjdR3Zf7M0J8yMIAR88q8iJQehwTjk1JpWkeIr/AMQSajf6VPGbnUrW4ZiqKscU&#10;IYAnLBixypOFA4OAOBXq9ZviGCW58NapBAheaS0lSNR1ZihAH51xdjrOuaH5ltBoGoTQvIJFjlti&#10;CmVG4b42cEZyfujr+NR2Gq6qJNLiuNEv47DT23R2trpb9BGyIu95Og3A5Kg5UcCr9joOrPoejpJY&#10;Qs0enyWVxBcXLQkKWQqcoGPRO3IyKkOg64JGdIpQ/wDeXW5DkenzQnP41LpOiatHrmn3c9pFbw26&#10;z+c73puJZmkCDklB02L36DFZ134O8SjU5p7G+s44jcXE0brNJFJiZlZlbAIIGxe3apE8NeLvswtJ&#10;r+2ms8jNt56pGVBztO23DYPQ88ithPDt/L4Vk02a5gt7x7xrtJIlMiRk3HnADO0n07VlxeBdRt7d&#10;beLVUEChVWNZr5VVQMbQousAdsCrdn4RvotZs725vIJFt5RISrTs7YR1C5llcAfvCcACq+seGdfu&#10;9UuZrN7BYnuhdRTNPNFMjCIRYygxjG7gk9ajt9D8XWqEvdtLITw0WqNwPpJCwra8NaXeafLI1zbR&#10;W8a2tvaxIlx5zERb/mZtq84YflW7dRCa0miYcOhU/iKzPCZLeEdIz2tIx+SgVs0UUUUd6KKKKSlo&#10;opCMg1zvgJzJ4H0liwb9wBkY7Eiujrm9KR08c+IS4AEkFoyDI5GJAT+YI/Cujpa5zRefFviY7Wz5&#10;tuN3bHkrx+p/OujrntcUf8JL4aYqOLmYZPbMD10NJS0UUUUUUUUUlBPFcdomiW2vfC6y0m7aRILm&#10;1UO0ZG4c54yCOo9KxP8AhRnhXJ/0jUvwlQf+yU4fA/wsCP8ASNSwDnHmp/8AEe5qb/hS/hby2Tdf&#10;fNznzVyP/Ha9CRQiKoyQoxycmnUUUUUUUUUUUUUtJRRRRRRRRSN0rE8GHPg7SjnP+jrg+1btFFFF&#10;JS0UUUlFLRSN9049K57wIFXwPpARgw8gEkZ69/1roq5q4g1y28UXd5p9jaT29zbQx77i5Me0o0hI&#10;wFYnO+kl1bxVBMqHwxDOmeZINRX+TqKkk8TXluVWbwxrG5hn9ysUg/MPUXhv+0J9b1u/uLK4tLK7&#10;aGS3judofcE2PlQTt+6tdPWFr/8AyFPD5wf+P8jj/rjLW7RRRRRRRRRRRRSH7prl/h05fwJpuTnb&#10;5ig+wkYD9BXU0UUUUUUlLSUUUUtFFFFJRRRRRRRRSN901z3gSYXHgjSpFkWQeTtDKeOCRj8MYro6&#10;KKKKTvS0UUlFFLRSHpmuV+HAx4D05cY2mVfylcV1dJRRRRWFrjf8T7w5H2a7lP4iCTFbtFLikpaS&#10;lpKWiiikoPIIridK8K+KNMshaW3iW2tbdJZGiiSwEuFZ2YZZmBzz6cdOetay2fiuFNq6xplwR/FN&#10;YOpP/fMuP0qJ08bq2I5vD7jsWimX/wBmNPjfxoq4lg0F2z95ZplH5bT/ADqQS+LcDNpouc8/6TL/&#10;APG6eLvxKqjdpOmu3crfuB+sVI194kUDGiWDnvt1Fh/OKmf2j4nzj/hH7L6/2mf/AI1SnUPEwGRo&#10;FkfYakc/+iqBqPiYpu/4R+zB/unUj/8AGqa2peJwMjw7aHpx/afP/oumjVPFB/5lq1H11P8A+11M&#10;LzxM24DRdOTrtLaix+nSKmifxZjnT9Gz7Xkv/wAaqF38auR5cGgRDvulmf8A9lWnRx+MjjzbnQl9&#10;dkEx/m9SC18UuBv1TS4j38uxkb+ctMk0vxQ64HiS1j/2k00Z/WQ0kWh66APP8WXb+uy0gX/2U1L/&#10;AGJq4P8AyNF/7Zt7f/43Q3h68k5fxNrGf9nyFH5CKkbw5dMu0+Jda57h4Qf0jqv/AMIaSpB8S+Ii&#10;T3+2gH9Fp8Xg+JM+brevT56iTUHH/oOKf/wiNpsK/wBo6zknhv7TmyP/AB6mv4QgbAXWNeT/AHdS&#10;l/qafH4SslOZL7WJv9/VJ/6MKlHhbTxn99qZGen9p3HH/j9Mk8IaRKMSi+kz136jcHP/AI/U+heG&#10;tI8NQzQ6Ram3jmYM6+a7jI9NxOPwrWopaKKKKKKKSloopK53wW8a6Td2cSFY7PULqBcnOQJWOf8A&#10;x79K6Oiiub1bX73+1W0XQrSO61BEEk0szYhtgem/HJJ7KOcHPao/+EY1W7w+peKtSLg5VbEJbovt&#10;jBLfiaR9K8U2LGWx1+O+RR8ttf26jd6/vEwc+nFZMniObUvG/hzSrzT5rC9iknmmhchhjyWCsjjh&#10;lOWH1Brv6SlpKWiiiiiiiiijvRR3oooooooooopKKWiiiiiiijvRSUtJRRRS0lLRRRRRRSUtFFIe&#10;lct4ImP2bUrW6iWDU4r+aS7iBzy7llYHqVK4wcDODxXVUVn63qsOiaPc6hOMrEvyp/fY8Kv4kgfj&#10;VTwrpU2l6Kv2whr+6drm7bGMyvyR1I44Xjjituisy+0SC91vTNVd3WbT/N8sDGG3rtOfpWnSUtFF&#10;FFFFFFFJS0lLSUtJS0UUUUlLRRSUtFJS0lLSUtFFFFJRRRRS0UUUUUUUlLRRRWHrPh/7fcR6jYXT&#10;2OqwrtjuEGQ69SjqeGXP5Hmqn/CT3WlLs8RabLbBRzeWqma3bpzx8y5PQEfjTpfHegqfLguJbu4I&#10;OyC3t3d3PoOMZ+pFQ2unan4i1G11TWohaWVs/nWmnA5ff/DJKfUdQo6Z56HPV0UUlLSUtJS0UUlL&#10;RRRSUtFFFFJS0UUUUlLRSUUUUtFJRRS0UUUUUUUUlLRRRRRRRSUUtFFFFJilooooopKWkpaKKKKK&#10;KSlpKWiiikpaKKSiiiiiiiiiiiiiiiiiiilooooooooooopKKWiiiiiiiiiiiiiiijvRRRRRRRRR&#10;RRRRRRRSUUtFHeikoooooooooooooopaKSlpKKKKKWikpa//2VBLAwQKAAAAAAAAACEAC08IyiII&#10;AAAiCAAAFAAAAGRycy9tZWRpYS9pbWFnZTMucG5niVBORw0KGgoAAAANSUhEUgAAANgAAABpCAMA&#10;AABvaB0PAAAAAXNSR0IArs4c6QAAAARnQU1BAACxjwv8YQUAAAJtUExURQAAAElJSf///8HBwTg4&#10;OJiYmJ6enrCwsGxsbOPj4ykpKXx8fJqampSUlIODg3p6ev39/fz8/C4uLq2traenpyYmJkNDQyAg&#10;IHZ2dnBwcCEhIdTU1Ofn57S0tLq6uq+vr4aGhqOjo9nZ2fn5+cjIyLOzs+Xl5fPz86ioqOLi4sbG&#10;xtLS0tfX1xsbG+Dg4MXFxR0dHdHR0VRUVLi4uCMjI0VFRb29vRAQEN/f3ycnJ/b29k1NTXt7e7u7&#10;u1tbW2dnZ1dXV5eXl4yMjPHx8ff399ra2q6urlZWVsTExG9vbzY2NtbW1ggICD8/P319ff7+/ktL&#10;S8LCwhUVFQMDA/j4+ExMTHh4eMfHx0BAQDU1NQ8PD+Tk5A4ODhYWFu3t7QYGBvX19cDAwBQUFGZm&#10;ZhEREWFhYYGBgTIyMhgYGObm5tXV1enp6VVVVV1dXUhISAEBAQUFBby8vHFxcQICAoWFhczMzAcH&#10;BzAwMFhYWKysrI+Pj4iIiJWVlX5+fpGRkVNTU7KyshMTExwcHEdHRysrKzc3N4CAgCIiIgsLC8/P&#10;z8vLywkJCVxcXMnJySwsLOjo6A0NDZycnLGxsVJSUj4+PmpqajQ0NJKSkuvr6+/v71BQUKCgoDMz&#10;M0JCQhISEi8vL5CQkCoqKmtra19fXyUlJXNzc/r6+igoKHJycn9/fxcXF87OzllZWd7e3kZGRtjY&#10;2IqKiuHh4Xl5eWBgYBkZGaamptzc3O7u7mhoaKWlpb+/v7e3tzExMba2ttDQ0AoKCoKCgh8fH6ur&#10;q2NjYwwMDDk5OUpKSm1tbS0tLRoaGlFRUUFBQT09PWlpaQAAAAfYK3AAAADPdFJOU///////////&#10;////////////////////////////////////////////////////////////////////////////&#10;////////////////////////////////////////////////////////////////////////////&#10;////////////////////////////////////////////////////////////////////////////&#10;////////////////////////////////////AAV3OS0AAAAJcEhZcwAADsMAAA7DAcdvqGQAAARj&#10;SURBVHhe7ZtBkqsgEIYpq7wCxWU4DSzZsvIAXIIruHbPyV6DbdQYnPZVHEKGb5xEIy3584nRzIR9&#10;KZx1X0oLVhstWG20YLXRgtVGC1YbLVhttGC10YLVRgtWGy1YbbRgtdGC1QYxmPU/gO129LguC7bb&#10;gauy9NjuJ4jBgppOcdhuhwi4NsPLvhmuzNAP2O4niMGk6LopP3WZYIeG2+l13/HBp4bbKcATIUE1&#10;JjrvEni3m/Hdy70KgrGlCbLOaJELpvSrPhKsC+835kecPzDxrLH85mGLmWBC4uwRCHaDsXywnDF5&#10;snnYYiaYOg12gzGL8wf+nrGzYM3Yll82NvJ6x1gM1owt3GLszcG2YywMfcxow5KUYGwKw9z8oZ1o&#10;zO5eznt2xaULPUltO95Lh88ya2wNNvpJsqmzcO6A0IxxtzN0rzENr6OJM1KlZYqxEQrg/HVa+6MZ&#10;G6HZhnuNQQiTQloMRhhj8ZVIG3j0RzP2ZOheY4yzeescH6EY056lK6lHf8Qxdgh2rzEeu7OLJqqx&#10;mOzR34cYi8EWY9EOlK3XicQxNsb0jyKisV8eY5Pe5KIcFaMxyWHmUfUhxrZjTAcFR26mlMJOKMZc&#10;MHA03fT3gWNsWmYWKGcehyKisfhxwMq9xg4QjB0hGttzr7EDFGMHqMZ2NGPkYP9n7CzYhxiLwZqx&#10;hTbGthQwZuAtGX7nKbE8cmJsaWfmm/UXTjdzxniswfbztHCLMStlWCf4wXuYbNbY3DLVYOGyDBfU&#10;mWBjaro0nifoLP3cYeyUXLBTMsFOebsx/AJCFmy3Y8B1WbDdDlyV5c3G6qMFq40/GmyKR+lrYGVx&#10;zoONeCi6AFYW5/yJWHy2F8DK4tCNiXjz/NYEyQXzxuAigJXFoRuDTCEF08Mw9BZuBOs1l2NgWs9N&#10;IlhZHLIxExSTrA9TWtLJH+PezyZXsLI4ZGOud9rakal5ybp0P3EljVNmVYaVxSEbg73QWriZg+m+&#10;j6ePxmo9aGZ4ejCBlcUhG4vDC3ZFNh8n9MB0p5mUXkgFe2R6MIGVxaEb6ycOBw+4PIw4HFmgDebq&#10;C7YxZmF3kwzGUohLYCwhmQvc120MsBzo49zDWBDG120sop3389FQ4+EijTiRsiJYWZxLxihgZXEu&#10;GaOAlcVpxqhgZXGaMSpYWZxmjApWFueaMRdPMfR8gh/P7l98QIyVxbloTLou/We/YsZZJmB+czaV&#10;wMriXDMWnQkRlGB69EaPnB1aYGVxLhqLl2VasIkxb4Vi0m4+7ZjByuJcMxYmP4ghCAgWVPBwoTmP&#10;tw1YWZyLxhwfpBxDBxdmI4u5+fPffbCyONeMMc8djLL49ZlgYU9USmw+7khgZXEuGvOKc9XD5aYW&#10;lvVwHebqDPZszNleaBavNb0bmZbGfIkxSKG9USZ+3hbgCKm1/5b3sR/ByuJcM0YAK4tz/kQm/MeR&#10;C2BlcT7mFX43LVhttGC18b3B8Dv80/hqqhi4xJ+/7g63x6lWvHP/AL8iHRQzpsIWAAAAAElFTkSu&#10;QmCCUEsDBBQABgAIAAAAIQCEte0T4AAAAAgBAAAPAAAAZHJzL2Rvd25yZXYueG1sTI9BT8JAEIXv&#10;Jv6HzZh4k22hCNRuCSHqiZgIJobb0B3ahu5u013a8u8dT3qcvC/vfZOtR9OInjpfO6sgnkQgyBZO&#10;17ZU8HV4e1qC8AGtxsZZUnAjD+v8/i7DVLvBflK/D6XgEutTVFCF0KZS+qIig37iWrKcnV1nMPDZ&#10;lVJ3OHC5aeQ0ip6lwdryQoUtbSsqLvurUfA+4LCZxa/97nLe3o6H+cf3LialHh/GzQuIQGP4g+FX&#10;n9UhZ6eTu1rtRaNgkTCoIJmB4HQVJSsQJ8am8XwBMs/k/wfyHwAAAP//AwBQSwMEFAAGAAgAAAAh&#10;AAeFdd/QAAAAKgIAABkAAABkcnMvX3JlbHMvZTJvRG9jLnhtbC5yZWxzvJHBasMwDIbvg76D0b1x&#10;kkIpo04vZdDr6B5A2IrjNpaN7Y317WcYgxVaeutREvr+D2m7+/az+KKUXWAFXdOCINbBOLYKPo5v&#10;yw2IXJANzoFJwYUy7IbFy/adZix1KU8uZlEpnBVMpcRXKbOeyGNuQiSukzEkj6WWycqI+oyWZN+2&#10;a5n+M2C4YoqDUZAOZgXieIk1+TE7jKPTtA/60xOXGxHS+ZpdgZgsFQWejMPf5qqJbEHeduif49A3&#10;p0h3JbrnSHR/h5BXHx5+AAAA//8DAFBLAQItABQABgAIAAAAIQDQ4HPPFAEAAEcCAAATAAAAAAAA&#10;AAAAAAAAAAAAAABbQ29udGVudF9UeXBlc10ueG1sUEsBAi0AFAAGAAgAAAAhADj9If/WAAAAlAEA&#10;AAsAAAAAAAAAAAAAAAAARQEAAF9yZWxzLy5yZWxzUEsBAi0AFAAGAAgAAAAhAJb2e7LGEgAAPo0A&#10;AA4AAAAAAAAAAAAAAAAARAIAAGRycy9lMm9Eb2MueG1sUEsBAi0ACgAAAAAAAAAhACdBHWEqEAAA&#10;KhAAABQAAAAAAAAAAAAAAAAANhUAAGRycy9tZWRpYS9pbWFnZTEucG5nUEsBAi0ACgAAAAAAAAAh&#10;AJVtaQ+2TQAAtk0AABUAAAAAAAAAAAAAAAAAkiUAAGRycy9tZWRpYS9pbWFnZTIuanBlZ1BLAQIt&#10;AAoAAAAAAAAAIQALTwjKIggAACIIAAAUAAAAAAAAAAAAAAAAAHtzAABkcnMvbWVkaWEvaW1hZ2Uz&#10;LnBuZ1BLAQItABQABgAIAAAAIQCEte0T4AAAAAgBAAAPAAAAAAAAAAAAAAAAAM97AABkcnMvZG93&#10;bnJldi54bWxQSwECLQAUAAYACAAAACEAB4V139AAAAAqAgAAGQAAAAAAAAAAAAAAAADcfAAAZHJz&#10;L19yZWxzL2Uyb0RvYy54bWwucmVsc1BLBQYAAAAACAAIAAECAADjfQAAAAA=&#10;">
                      <v:shape id="テキスト ボックス 1205114972" o:spid="_x0000_s2418" type="#_x0000_t202" style="position:absolute;left:-54;top:4805;width:15779;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dcVxgAAAOMAAAAPAAAAZHJzL2Rvd25yZXYueG1sRE9fa8Iw&#10;EH8f+B3CCXvTpEU3rUaRjcGeNnQq+HY0Z1tsLqXJbP32ZiDs8X7/b7nubS2u1PrKsYZkrEAQ585U&#10;XGjY/3yMZiB8QDZYOyYNN/KwXg2elpgZ1/GWrrtQiBjCPkMNZQhNJqXPS7Lox64hjtzZtRZDPNtC&#10;mha7GG5rmSr1Ii1WHBtKbOitpPyy+7UaDl/n03Givot3O2061yvJdi61fh72mwWIQH34Fz/cnybO&#10;T9U0SSbz1xT+fooAyNUdAAD//wMAUEsBAi0AFAAGAAgAAAAhANvh9svuAAAAhQEAABMAAAAAAAAA&#10;AAAAAAAAAAAAAFtDb250ZW50X1R5cGVzXS54bWxQSwECLQAUAAYACAAAACEAWvQsW78AAAAVAQAA&#10;CwAAAAAAAAAAAAAAAAAfAQAAX3JlbHMvLnJlbHNQSwECLQAUAAYACAAAACEAD7XXFcYAAADjAAAA&#10;DwAAAAAAAAAAAAAAAAAHAgAAZHJzL2Rvd25yZXYueG1sUEsFBgAAAAADAAMAtwAAAPoCAAAAAA==&#10;" filled="f" stroked="f">
                        <v:textbox>
                          <w:txbxContent>
                            <w:p w14:paraId="217E1835" w14:textId="77777777" w:rsidR="0046679A" w:rsidRPr="007C2493"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図6.4</w:t>
                              </w:r>
                              <w:r w:rsidRPr="0046679A">
                                <w:rPr>
                                  <w:rFonts w:ascii="BIZ UDゴシック" w:eastAsia="BIZ UDゴシック" w:hAnsi="BIZ UDゴシック" w:hint="eastAsia"/>
                                  <w:color w:val="000000"/>
                                  <w:sz w:val="20"/>
                                  <w:szCs w:val="20"/>
                                </w:rPr>
                                <w:t>制</w:t>
                              </w:r>
                              <w:r w:rsidRPr="007C2493">
                                <w:rPr>
                                  <w:rFonts w:ascii="BIZ UDゴシック" w:eastAsia="BIZ UDゴシック" w:hAnsi="BIZ UDゴシック" w:hint="eastAsia"/>
                                  <w:sz w:val="20"/>
                                  <w:szCs w:val="20"/>
                                </w:rPr>
                                <w:t>御装置</w:t>
                              </w:r>
                            </w:p>
                          </w:txbxContent>
                        </v:textbox>
                      </v:shape>
                      <v:group id="グループ化 195" o:spid="_x0000_s2419" style="position:absolute;left:1238;top:8191;width:55696;height:73535" coordsize="55695,7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uw2ywAAAOIAAAAPAAAAZHJzL2Rvd25yZXYueG1sRI9Ba8JA&#10;FITvhf6H5RV6q5u1KmnqKiJt8SBCtVB6e2SfSTD7NmS3Sfz3riB4HGbmG2a+HGwtOmp95ViDGiUg&#10;iHNnKi40/Bw+X1IQPiAbrB2ThjN5WC4eH+aYGdfzN3X7UIgIYZ+hhjKEJpPS5yVZ9CPXEEfv6FqL&#10;Icq2kKbFPsJtLcdJMpMWK44LJTa0Lik/7f+thq8e+9Wr+ui2p+P6/HeY7n63irR+fhpW7yACDeEe&#10;vrU3RkM6Tt9SNVEzuF6Kd0AuLgAAAP//AwBQSwECLQAUAAYACAAAACEA2+H2y+4AAACFAQAAEwAA&#10;AAAAAAAAAAAAAAAAAAAAW0NvbnRlbnRfVHlwZXNdLnhtbFBLAQItABQABgAIAAAAIQBa9CxbvwAA&#10;ABUBAAALAAAAAAAAAAAAAAAAAB8BAABfcmVscy8ucmVsc1BLAQItABQABgAIAAAAIQBE1uw2ywAA&#10;AOIAAAAPAAAAAAAAAAAAAAAAAAcCAABkcnMvZG93bnJldi54bWxQSwUGAAAAAAMAAwC3AAAA/wIA&#10;AAAA&#10;">
                        <v:line id="直線コネクタ 2022734066" o:spid="_x0000_s2420" style="position:absolute;flip:y;visibility:visible;mso-wrap-style:square" from="53292,20880" to="53292,5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mHUywAAAOMAAAAPAAAAZHJzL2Rvd25yZXYueG1sRI9Ba8JA&#10;FITvBf/D8gRvdbexpBJdpaRUvBTRFtTbI/tM0mbfhuyq8d93C0KPw8x8w8yXvW3EhTpfO9bwNFYg&#10;iAtnai41fH2+P05B+IBssHFMGm7kYbkYPMwxM+7KW7rsQikihH2GGqoQ2kxKX1Rk0Y9dSxy9k+ss&#10;hii7UpoOrxFuG5kolUqLNceFClvKKyp+dmer4dtsP/K3zaE+074xm9Xx5nyRaz0a9q8zEIH68B++&#10;t9dGQ6KS5GXyrNIU/j7FPyAXvwAAAP//AwBQSwECLQAUAAYACAAAACEA2+H2y+4AAACFAQAAEwAA&#10;AAAAAAAAAAAAAAAAAAAAW0NvbnRlbnRfVHlwZXNdLnhtbFBLAQItABQABgAIAAAAIQBa9CxbvwAA&#10;ABUBAAALAAAAAAAAAAAAAAAAAB8BAABfcmVscy8ucmVsc1BLAQItABQABgAIAAAAIQA2DmHUywAA&#10;AOMAAAAPAAAAAAAAAAAAAAAAAAcCAABkcnMvZG93bnJldi54bWxQSwUGAAAAAAMAAwC3AAAA/wIA&#10;AAAA&#10;" strokecolor="windowText" strokeweight=".5pt">
                          <v:stroke joinstyle="miter"/>
                        </v:line>
                        <v:group id="グループ化 91" o:spid="_x0000_s2421" style="position:absolute;width:55695;height:73534" coordsize="55695,7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jNFywAAAOIAAAAPAAAAZHJzL2Rvd25yZXYueG1sRI9Pa8JA&#10;FMTvhX6H5RW81U38R0xdRaQtHkSoFsTbI/tMgtm3IbtN4rfvCoLHYWZ+wyxWvalES40rLSuIhxEI&#10;4szqknMFv8ev9wSE88gaK8uk4EYOVsvXlwWm2nb8Q+3B5yJA2KWooPC+TqV0WUEG3dDWxMG72Mag&#10;D7LJpW6wC3BTyVEUzaTBksNCgTVtCsquhz+j4LvDbj2OP9vd9bK5nY/T/WkXk1KDt379AcJT75/h&#10;R3urFSSzUTxPJvMJ3C+FOyCX/wAAAP//AwBQSwECLQAUAAYACAAAACEA2+H2y+4AAACFAQAAEwAA&#10;AAAAAAAAAAAAAAAAAAAAW0NvbnRlbnRfVHlwZXNdLnhtbFBLAQItABQABgAIAAAAIQBa9CxbvwAA&#10;ABUBAAALAAAAAAAAAAAAAAAAAB8BAABfcmVscy8ucmVsc1BLAQItABQABgAIAAAAIQC7mjNFywAA&#10;AOIAAAAPAAAAAAAAAAAAAAAAAAcCAABkcnMvZG93bnJldi54bWxQSwUGAAAAAAMAAwC3AAAA/wIA&#10;AAAA&#10;">
                          <v:group id="グループ化 90" o:spid="_x0000_s2422" style="position:absolute;width:55695;height:73534" coordsize="55695,7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6nBywAAAOIAAAAPAAAAZHJzL2Rvd25yZXYueG1sRI9Pa8JA&#10;FMTvhX6H5RV60934jzZ1FZEqHkSoFkpvj+wzCWbfhuw2id/eFYQeh5n5DTNf9rYSLTW+dKwhGSoQ&#10;xJkzJecavk+bwRsIH5ANVo5Jw5U8LBfPT3NMjev4i9pjyEWEsE9RQxFCnUrps4Is+qGriaN3do3F&#10;EGWTS9NgF+G2kiOlZtJiyXGhwJrWBWWX45/VsO2wW42Tz3Z/Oa+vv6fp4WefkNavL/3qA0SgPvyH&#10;H+2d0TAaq3c1TSYzuF+Kd0AubgAAAP//AwBQSwECLQAUAAYACAAAACEA2+H2y+4AAACFAQAAEwAA&#10;AAAAAAAAAAAAAAAAAAAAW0NvbnRlbnRfVHlwZXNdLnhtbFBLAQItABQABgAIAAAAIQBa9CxbvwAA&#10;ABUBAAALAAAAAAAAAAAAAAAAAB8BAABfcmVscy8ucmVsc1BLAQItABQABgAIAAAAIQB8f6nBywAA&#10;AOIAAAAPAAAAAAAAAAAAAAAAAAcCAABkcnMvZG93bnJldi54bWxQSwUGAAAAAAMAAwC3AAAA/wIA&#10;AAAA&#10;">
                            <v:group id="_x0000_s2423" style="position:absolute;width:55695;height:73534" coordsize="55699,73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MiwyAAAAOMAAAAPAAAAZHJzL2Rvd25yZXYueG1sRE/NasJA&#10;EL4LfYdlCr3VTdRYSV1FpIoHEaqF4m3IjkkwOxuy2yS+vSsUPM73P/NlbyrRUuNKywriYQSCOLO6&#10;5FzBz2nzPgPhPLLGyjIpuJGD5eJlMMdU246/qT36XIQQdikqKLyvUyldVpBBN7Q1ceAutjHow9nk&#10;UjfYhXBTyVEUTaXBkkNDgTWtC8quxz+jYNthtxrHX+3+elnfzqfk8LuPSam31371CcJT75/if/dO&#10;h/nJePSRTKZRAo+fAgBycQcAAP//AwBQSwECLQAUAAYACAAAACEA2+H2y+4AAACFAQAAEwAAAAAA&#10;AAAAAAAAAAAAAAAAW0NvbnRlbnRfVHlwZXNdLnhtbFBLAQItABQABgAIAAAAIQBa9CxbvwAAABUB&#10;AAALAAAAAAAAAAAAAAAAAB8BAABfcmVscy8ucmVsc1BLAQItABQABgAIAAAAIQCKSMiwyAAAAOMA&#10;AAAPAAAAAAAAAAAAAAAAAAcCAABkcnMvZG93bnJldi54bWxQSwUGAAAAAAMAAwC3AAAA/AIAAAAA&#10;">
                              <v:group id="グループ化 22789816" o:spid="_x0000_s2424" style="position:absolute;width:55550;height:69889" coordorigin="19913" coordsize="58883,7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aBfygAAAOEAAAAPAAAAZHJzL2Rvd25yZXYueG1sRI9Ba8JA&#10;FITvBf/D8gRvdZOUakxdRaQtHqRQFaS3R/aZBLNvQ3ZN4r/vCoUeh5n5hlmuB1OLjlpXWVYQTyMQ&#10;xLnVFRcKTseP5xSE88gaa8uk4E4O1qvR0xIzbXv+pu7gCxEg7DJUUHrfZFK6vCSDbmob4uBdbGvQ&#10;B9kWUrfYB7ipZRJFM2mw4rBQYkPbkvLr4WYUfPbYb17i925/vWzvP8fXr/M+JqUm42HzBsLT4P/D&#10;f+2dVpAk83SRxjN4PApvQK5+AQAA//8DAFBLAQItABQABgAIAAAAIQDb4fbL7gAAAIUBAAATAAAA&#10;AAAAAAAAAAAAAAAAAABbQ29udGVudF9UeXBlc10ueG1sUEsBAi0AFAAGAAgAAAAhAFr0LFu/AAAA&#10;FQEAAAsAAAAAAAAAAAAAAAAAHwEAAF9yZWxzLy5yZWxzUEsBAi0AFAAGAAgAAAAhALvNoF/KAAAA&#10;4QAAAA8AAAAAAAAAAAAAAAAABwIAAGRycy9kb3ducmV2LnhtbFBLBQYAAAAAAwADALcAAAD+AgAA&#10;AAA=&#10;">
                                <v:shape id="図 1593603012" o:spid="_x0000_s2425" type="#_x0000_t75" style="position:absolute;left:26521;top:54548;width:15849;height:13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pqWygAAAOMAAAAPAAAAZHJzL2Rvd25yZXYueG1sRE/NasJA&#10;EL4XfIdlhF5K3dW0QVNXkUKxiD00euhxyI5JMDsbsmuMffpuodDjfP+zXA+2ET11vnasYTpRIIgL&#10;Z2ouNRwPb49zED4gG2wck4YbeVivRndLzIy78if1eShFDGGfoYYqhDaT0hcVWfQT1xJH7uQ6iyGe&#10;XSlNh9cYbhs5UyqVFmuODRW29FpRcc4vVsN2d8q3/tKXt++v+X6RfKT108NO6/vxsHkBEWgI/+I/&#10;97uJ858XSaoSNZ3B708RALn6AQAA//8DAFBLAQItABQABgAIAAAAIQDb4fbL7gAAAIUBAAATAAAA&#10;AAAAAAAAAAAAAAAAAABbQ29udGVudF9UeXBlc10ueG1sUEsBAi0AFAAGAAgAAAAhAFr0LFu/AAAA&#10;FQEAAAsAAAAAAAAAAAAAAAAAHwEAAF9yZWxzLy5yZWxzUEsBAi0AFAAGAAgAAAAhANTimpbKAAAA&#10;4wAAAA8AAAAAAAAAAAAAAAAABwIAAGRycy9kb3ducmV2LnhtbFBLBQYAAAAAAwADALcAAAD+AgAA&#10;AAA=&#10;">
                                  <v:imagedata r:id="rId262" o:title=""/>
                                </v:shape>
                                <v:group id="グループ化 2008255318" o:spid="_x0000_s2426" style="position:absolute;left:19913;width:58884;height:71762" coordsize="58883,7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EDbygAAAOMAAAAPAAAAZHJzL2Rvd25yZXYueG1sRI/BasJA&#10;EIbvBd9hGcFb3URJkdRVRLR4kEK1UHobsmMSzM6G7DaJb985FHoc/vm/mW+9HV2jeupC7dlAOk9A&#10;ERfe1lwa+Lwen1egQkS22HgmAw8KsN1MntaYWz/wB/WXWCqBcMjRQBVjm2sdioochrlviSW7+c5h&#10;lLErte1wELhr9CJJXrTDmuVChS3tKyrulx9n4G3AYbdMD/35fts/vq/Z+9c5JWNm03H3CirSGP+X&#10;/9ona0CIq0WWLVN5WpzEB/TmFwAA//8DAFBLAQItABQABgAIAAAAIQDb4fbL7gAAAIUBAAATAAAA&#10;AAAAAAAAAAAAAAAAAABbQ29udGVudF9UeXBlc10ueG1sUEsBAi0AFAAGAAgAAAAhAFr0LFu/AAAA&#10;FQEAAAsAAAAAAAAAAAAAAAAAHwEAAF9yZWxzLy5yZWxzUEsBAi0AFAAGAAgAAAAhADLYQNvKAAAA&#10;4wAAAA8AAAAAAAAAAAAAAAAABwIAAGRycy9kb3ducmV2LnhtbFBLBQYAAAAAAwADALcAAAD+AgAA&#10;AAA=&#10;">
                                  <v:group id="グループ化 2031349899" o:spid="_x0000_s2427" style="position:absolute;width:58883;height:71762" coordsize="58883,7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bBizAAAAOMAAAAPAAAAZHJzL2Rvd25yZXYueG1sRI9Ba8JA&#10;FITvQv/D8gq91U1MLSa6ikhbehChKoi3R/aZBLNvQ3abxH/fFQoeh5n5hlmsBlOLjlpXWVYQjyMQ&#10;xLnVFRcKjofP1xkI55E11pZJwY0crJZPowVm2vb8Q93eFyJA2GWooPS+yaR0eUkG3dg2xMG72Nag&#10;D7ItpG6xD3BTy0kUvUuDFYeFEhvalJRf979GwVeP/TqJP7rt9bK5nQ/T3Wkbk1Ivz8N6DsLT4B/h&#10;//a3VjCJkjh5S2dpCvdP4Q/I5R8AAAD//wMAUEsBAi0AFAAGAAgAAAAhANvh9svuAAAAhQEAABMA&#10;AAAAAAAAAAAAAAAAAAAAAFtDb250ZW50X1R5cGVzXS54bWxQSwECLQAUAAYACAAAACEAWvQsW78A&#10;AAAVAQAACwAAAAAAAAAAAAAAAAAfAQAAX3JlbHMvLnJlbHNQSwECLQAUAAYACAAAACEArxGwYswA&#10;AADjAAAADwAAAAAAAAAAAAAAAAAHAgAAZHJzL2Rvd25yZXYueG1sUEsFBgAAAAADAAMAtwAAAAAD&#10;AAAAAA==&#10;">
                                    <v:shape id="図 628142458" o:spid="_x0000_s2428" type="#_x0000_t75" alt="..\..\図\最終図\建築物④\図1.4.7.JPG" style="position:absolute;top:1422;width:53441;height:47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3n9yAAAAOIAAAAPAAAAZHJzL2Rvd25yZXYueG1sRE9Na8JA&#10;EL0X+h+WKXirm8RUNLpKCQoKBWn00tuQnSah2dk0u2r89+5B8Ph438v1YFpxod41lhXE4wgEcWl1&#10;w5WC03H7PgPhPLLG1jIpuJGD9er1ZYmZtlf+pkvhKxFC2GWooPa+y6R0ZU0G3dh2xIH7tb1BH2Bf&#10;Sd3jNYSbViZRNJUGGw4NNXaU11T+FWejYJI2x0l8+5+fbF4ctptqn39tfpQavQ2fCxCeBv8UP9w7&#10;rWCazOI0ST/C5nAp3AG5ugMAAP//AwBQSwECLQAUAAYACAAAACEA2+H2y+4AAACFAQAAEwAAAAAA&#10;AAAAAAAAAAAAAAAAW0NvbnRlbnRfVHlwZXNdLnhtbFBLAQItABQABgAIAAAAIQBa9CxbvwAAABUB&#10;AAALAAAAAAAAAAAAAAAAAB8BAABfcmVscy8ucmVsc1BLAQItABQABgAIAAAAIQCX23n9yAAAAOIA&#10;AAAPAAAAAAAAAAAAAAAAAAcCAABkcnMvZG93bnJldi54bWxQSwUGAAAAAAMAAwC3AAAA/AIAAAAA&#10;">
                                      <v:imagedata r:id="rId263" o:title="図1.4.7" blacklevel="1966f"/>
                                    </v:shape>
                                    <v:group id="グループ化 1975594479" o:spid="_x0000_s2429" style="position:absolute;left:1828;width:57055;height:47891" coordorigin="2212,3951" coordsize="8985,7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rGByQAAAOMAAAAPAAAAZHJzL2Rvd25yZXYueG1sRE/NasJA&#10;EL4X+g7LFHrTTVpTm9RVRNriQYRqQbwN2TEJZmdDdpvEt3cFocf5/me2GEwtOmpdZVlBPI5AEOdW&#10;V1wo+N1/jd5BOI+ssbZMCi7kYDF/fJhhpm3PP9TtfCFCCLsMFZTeN5mULi/JoBvbhjhwJ9sa9OFs&#10;C6lb7EO4qeVLFL1JgxWHhhIbWpWUn3d/RsF3j/3yNf7sNufT6nLcJ9vDJialnp+G5QcIT4P/F9/d&#10;ax3mp9MkSSeTaQq3nwIAcn4FAAD//wMAUEsBAi0AFAAGAAgAAAAhANvh9svuAAAAhQEAABMAAAAA&#10;AAAAAAAAAAAAAAAAAFtDb250ZW50X1R5cGVzXS54bWxQSwECLQAUAAYACAAAACEAWvQsW78AAAAV&#10;AQAACwAAAAAAAAAAAAAAAAAfAQAAX3JlbHMvLnJlbHNQSwECLQAUAAYACAAAACEAnL6xgckAAADj&#10;AAAADwAAAAAAAAAAAAAAAAAHAgAAZHJzL2Rvd25yZXYueG1sUEsFBgAAAAADAAMAtwAAAP0CAAAA&#10;AA==&#10;">
                                      <v:shape id="Text Box 235" o:spid="_x0000_s2430" type="#_x0000_t202" style="position:absolute;left:2212;top:3951;width:1600;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kpHyQAAAOIAAAAPAAAAZHJzL2Rvd25yZXYueG1sRI9Ba8JA&#10;FITvBf/D8oTe6m4kWo2uIkqhpxatCt4e2WcSzL4N2a2J/75bKPQ4zMw3zHLd21rcqfWVYw3JSIEg&#10;zp2puNBw/Hp7mYHwAdlg7Zg0PMjDejV4WmJmXMd7uh9CISKEfYYayhCaTEqfl2TRj1xDHL2ray2G&#10;KNtCmha7CLe1HCs1lRYrjgslNrQtKb8dvq2G08f1ck7VZ7Gzk6ZzvZJs51Lr52G/WYAI1If/8F/7&#10;3WgYz1+TNJkmKfxeindArn4AAAD//wMAUEsBAi0AFAAGAAgAAAAhANvh9svuAAAAhQEAABMAAAAA&#10;AAAAAAAAAAAAAAAAAFtDb250ZW50X1R5cGVzXS54bWxQSwECLQAUAAYACAAAACEAWvQsW78AAAAV&#10;AQAACwAAAAAAAAAAAAAAAAAfAQAAX3JlbHMvLnJlbHNQSwECLQAUAAYACAAAACEAoW5KR8kAAADi&#10;AAAADwAAAAAAAAAAAAAAAAAHAgAAZHJzL2Rvd25yZXYueG1sUEsFBgAAAAADAAMAtwAAAP0CAAAA&#10;AA==&#10;" filled="f" stroked="f">
                                        <v:textbox>
                                          <w:txbxContent>
                                            <w:p w14:paraId="4F5A10DA" w14:textId="77777777" w:rsidR="0046679A" w:rsidRPr="007C2493" w:rsidRDefault="0046679A" w:rsidP="0046679A">
                                              <w:pPr>
                                                <w:pStyle w:val="a5"/>
                                                <w:tabs>
                                                  <w:tab w:val="clear" w:pos="4252"/>
                                                  <w:tab w:val="clear" w:pos="8504"/>
                                                </w:tabs>
                                                <w:snapToGrid/>
                                                <w:rPr>
                                                  <w:rFonts w:ascii="ＭＳ ゴシック" w:eastAsia="ＭＳ ゴシック" w:hAnsi="ＭＳ ゴシック"/>
                                                  <w:bdr w:val="single" w:sz="4" w:space="0" w:color="auto"/>
                                                </w:rPr>
                                              </w:pPr>
                                              <w:r w:rsidRPr="007C2493">
                                                <w:rPr>
                                                  <w:rFonts w:ascii="ＭＳ ゴシック" w:eastAsia="ＭＳ ゴシック" w:hAnsi="ＭＳ ゴシック" w:hint="eastAsia"/>
                                                  <w:sz w:val="18"/>
                                                  <w:bdr w:val="single" w:sz="4" w:space="0" w:color="auto"/>
                                                </w:rPr>
                                                <w:t>縦型操作盤</w:t>
                                              </w:r>
                                            </w:p>
                                          </w:txbxContent>
                                        </v:textbox>
                                      </v:shape>
                                      <v:shape id="Text Box 236" o:spid="_x0000_s2431" type="#_x0000_t202" style="position:absolute;left:3572;top:5171;width:12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LEMygAAAOMAAAAPAAAAZHJzL2Rvd25yZXYueG1sRI9BS8NA&#10;EIXvgv9hGaE3u1ujJcZui1gKnpS2KngbstMkmJ0N2W2T/vvOQehxZt68977FavStOlEfm8AWZlMD&#10;irgMruHKwtd+c5+DignZYRuYLJwpwmp5e7PAwoWBt3TapUqJCccCLdQpdYXWsazJY5yGjlhuh9B7&#10;TDL2lXY9DmLuW/1gzFx7bFgSauzorabyb3f0Fr4/Dr8/j+azWvunbgij0eyftbWTu/H1BVSiMV3F&#10;/9/vTuqbfJ5l2SwXCmGSBejlBQAA//8DAFBLAQItABQABgAIAAAAIQDb4fbL7gAAAIUBAAATAAAA&#10;AAAAAAAAAAAAAAAAAABbQ29udGVudF9UeXBlc10ueG1sUEsBAi0AFAAGAAgAAAAhAFr0LFu/AAAA&#10;FQEAAAsAAAAAAAAAAAAAAAAAHwEAAF9yZWxzLy5yZWxzUEsBAi0AFAAGAAgAAAAhAEbssQzKAAAA&#10;4wAAAA8AAAAAAAAAAAAAAAAABwIAAGRycy9kb3ducmV2LnhtbFBLBQYAAAAAAwADALcAAAD+AgAA&#10;AAA=&#10;" filled="f" stroked="f">
                                        <v:textbox>
                                          <w:txbxContent>
                                            <w:p w14:paraId="7A3D7085"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階数表示</w:t>
                                              </w:r>
                                            </w:p>
                                          </w:txbxContent>
                                        </v:textbox>
                                      </v:shape>
                                      <v:shape id="Text Box 237" o:spid="_x0000_s2432" type="#_x0000_t202" style="position:absolute;left:3592;top:5683;width:1869;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Nz/yQAAAOIAAAAPAAAAZHJzL2Rvd25yZXYueG1sRI9Ba8JA&#10;FITvBf/D8gre6q7RiI2uIi2FnixGLXh7ZJ9JaPZtyG5N+u/dQqHHYWa+YdbbwTbiRp2vHWuYThQI&#10;4sKZmksNp+Pb0xKED8gGG8ek4Yc8bDejhzVmxvV8oFseShEh7DPUUIXQZlL6oiKLfuJa4uhdXWcx&#10;RNmV0nTYR7htZKLUQlqsOS5U2NJLRcVX/m01nPfXy+dcfZSvNm17NyjJ9llqPX4cdisQgYbwH/5r&#10;vxsNSTqfpmkyS+D3UrwDcnMHAAD//wMAUEsBAi0AFAAGAAgAAAAhANvh9svuAAAAhQEAABMAAAAA&#10;AAAAAAAAAAAAAAAAAFtDb250ZW50X1R5cGVzXS54bWxQSwECLQAUAAYACAAAACEAWvQsW78AAAAV&#10;AQAACwAAAAAAAAAAAAAAAAAfAQAAX3JlbHMvLnJlbHNQSwECLQAUAAYACAAAACEA5sjc/8kAAADi&#10;AAAADwAAAAAAAAAAAAAAAAAHAgAAZHJzL2Rvd25yZXYueG1sUEsFBgAAAAADAAMAtwAAAP0CAAAA&#10;AA==&#10;" filled="f" stroked="f">
                                        <v:textbox>
                                          <w:txbxContent>
                                            <w:p w14:paraId="409457D6"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インターホン</w:t>
                                              </w:r>
                                            </w:p>
                                            <w:p w14:paraId="15FA9425"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8"/>
                                                </w:rPr>
                                              </w:pPr>
                                            </w:p>
                                          </w:txbxContent>
                                        </v:textbox>
                                      </v:shape>
                                      <v:shape id="Text Box 238" o:spid="_x0000_s2433" type="#_x0000_t202" style="position:absolute;left:3612;top:4611;width:122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K2jxwAAAOMAAAAPAAAAZHJzL2Rvd25yZXYueG1sRE9La8JA&#10;EL4L/odlhN7qrrFWja4iLYWelKYP8DZkxySYnQ3ZrUn/vSsUPM73nvW2t7W4UOsrxxomYwWCOHem&#10;4kLD1+fb4wKED8gGa8ek4Y88bDfDwRpT4zr+oEsWChFD2KeooQyhSaX0eUkW/dg1xJE7udZiiGdb&#10;SNNiF8NtLROlnqXFimNDiQ29lJSfs1+r4Xt/Ov48qUPxamdN53ol2S6l1g+jfrcCEagPd/G/+93E&#10;+YtEzafTJJnD7acIgNxcAQAA//8DAFBLAQItABQABgAIAAAAIQDb4fbL7gAAAIUBAAATAAAAAAAA&#10;AAAAAAAAAAAAAABbQ29udGVudF9UeXBlc10ueG1sUEsBAi0AFAAGAAgAAAAhAFr0LFu/AAAAFQEA&#10;AAsAAAAAAAAAAAAAAAAAHwEAAF9yZWxzLy5yZWxzUEsBAi0AFAAGAAgAAAAhALgQraPHAAAA4wAA&#10;AA8AAAAAAAAAAAAAAAAABwIAAGRycy9kb3ducmV2LnhtbFBLBQYAAAAAAwADALcAAAD7AgAAAAA=&#10;" filled="f" stroked="f">
                                        <v:textbox>
                                          <w:txbxContent>
                                            <w:p w14:paraId="56D81712"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8"/>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方向表示</w:t>
                                              </w:r>
                                            </w:p>
                                            <w:p w14:paraId="3AF9F936"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8"/>
                                                </w:rPr>
                                              </w:pPr>
                                            </w:p>
                                          </w:txbxContent>
                                        </v:textbox>
                                      </v:shape>
                                      <v:shape id="Text Box 239" o:spid="_x0000_s2434" type="#_x0000_t202" style="position:absolute;left:3562;top:7191;width:2522;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uXwxgAAAOIAAAAPAAAAZHJzL2Rvd25yZXYueG1sRE/JasMw&#10;EL0X8g9iAr01UkpiJ46VEFoKPbU0G+Q2WOOFWCNjqbH799Wh0OPj7flutK24U+8bxxrmMwWCuHCm&#10;4UrD6fj2tALhA7LB1jFp+CEPu+3kIcfMuIG/6H4IlYgh7DPUUIfQZVL6oiaLfuY64siVrrcYIuwr&#10;aXocYrht5bNSibTYcGyosaOXmorb4dtqOH+U18tCfVavdtkNblSS7Vpq/Tgd9xsQgcbwL/5zvxsN&#10;abKYJ8s0jZvjpXgH5PYXAAD//wMAUEsBAi0AFAAGAAgAAAAhANvh9svuAAAAhQEAABMAAAAAAAAA&#10;AAAAAAAAAAAAAFtDb250ZW50X1R5cGVzXS54bWxQSwECLQAUAAYACAAAACEAWvQsW78AAAAVAQAA&#10;CwAAAAAAAAAAAAAAAAAfAQAAX3JlbHMvLnJlbHNQSwECLQAUAAYACAAAACEAOMbl8MYAAADiAAAA&#10;DwAAAAAAAAAAAAAAAAAHAgAAZHJzL2Rvd25yZXYueG1sUEsFBgAAAAADAAMAtwAAAPoCAAAAAA==&#10;" filled="f" stroked="f">
                                        <v:textbox>
                                          <w:txbxContent>
                                            <w:p w14:paraId="2FB34703"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sz w:val="16"/>
                                                </w:rPr>
                                                <w:t>点字表示（ボタンの左側）</w:t>
                                              </w:r>
                                            </w:p>
                                            <w:p w14:paraId="0BB818C2" w14:textId="77777777" w:rsidR="0046679A" w:rsidRPr="007C2493"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不特定かつ多数の者が利用し、又は主として視覚障がい者が利用する場合</w:t>
                                              </w:r>
                                            </w:p>
                                            <w:p w14:paraId="309A75B6" w14:textId="77777777" w:rsidR="0046679A" w:rsidRPr="007C2493"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上記以外の場合</w:t>
                                              </w:r>
                                            </w:p>
                                          </w:txbxContent>
                                        </v:textbox>
                                      </v:shape>
                                      <v:shape id="Text Box 241" o:spid="_x0000_s2435" type="#_x0000_t202" style="position:absolute;left:3592;top:6451;width:1357;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ygEyQAAAOIAAAAPAAAAZHJzL2Rvd25yZXYueG1sRI9Ba8JA&#10;FITvBf/D8oTedFetJYmuIi2FnlpMVfD2yD6TYPZtyG5N+u+7BaHHYWa+YdbbwTbiRp2vHWuYTRUI&#10;4sKZmksNh6+3SQLCB2SDjWPS8EMetpvRwxoz43re0y0PpYgQ9hlqqEJoMyl9UZFFP3UtcfQurrMY&#10;ouxKaTrsI9w2cq7Us7RYc1yosKWXiopr/m01HD8u59OT+ixf7bLt3aAk21Rq/TgedisQgYbwH763&#10;342GRbJI00TNlvB3Kd4BufkFAAD//wMAUEsBAi0AFAAGAAgAAAAhANvh9svuAAAAhQEAABMAAAAA&#10;AAAAAAAAAAAAAAAAAFtDb250ZW50X1R5cGVzXS54bWxQSwECLQAUAAYACAAAACEAWvQsW78AAAAV&#10;AQAACwAAAAAAAAAAAAAAAAAfAQAAX3JlbHMvLnJlbHNQSwECLQAUAAYACAAAACEAyB8oBMkAAADi&#10;AAAADwAAAAAAAAAAAAAAAAAHAgAAZHJzL2Rvd25yZXYueG1sUEsFBgAAAAADAAMAtwAAAP0CAAAA&#10;AA==&#10;" filled="f" stroked="f">
                                        <v:textbox>
                                          <w:txbxContent>
                                            <w:p w14:paraId="68E9157A"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非常ボタン</w:t>
                                              </w:r>
                                            </w:p>
                                          </w:txbxContent>
                                        </v:textbox>
                                      </v:shape>
                                      <v:shape id="Text Box 242" o:spid="_x0000_s2436" type="#_x0000_t202" style="position:absolute;left:3602;top:8796;width:1420;height: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HnyxgAAAOIAAAAPAAAAZHJzL2Rvd25yZXYueG1sRE9da8Iw&#10;FH0f+B/CFfY2k8qsrhpFNgY+TaxusLdLc22LzU1pMtv9+2Ug+Hg436vNYBtxpc7XjjUkEwWCuHCm&#10;5lLD6fj+tADhA7LBxjFp+CUPm/XoYYWZcT0f6JqHUsQQ9hlqqEJoMyl9UZFFP3EtceTOrrMYIuxK&#10;aTrsY7ht5FSpVFqsOTZU2NJrRcUl/7EaPj/O31/Pal++2Vnbu0FJti9S68fxsF2CCDSEu/jm3pk4&#10;P5mniUoXc/i/FDHI9R8AAAD//wMAUEsBAi0AFAAGAAgAAAAhANvh9svuAAAAhQEAABMAAAAAAAAA&#10;AAAAAAAAAAAAAFtDb250ZW50X1R5cGVzXS54bWxQSwECLQAUAAYACAAAACEAWvQsW78AAAAVAQAA&#10;CwAAAAAAAAAAAAAAAAAfAQAAX3JlbHMvLnJlbHNQSwECLQAUAAYACAAAACEAQ5x58sYAAADiAAAA&#10;DwAAAAAAAAAAAAAAAAAHAgAAZHJzL2Rvd25yZXYueG1sUEsFBgAAAAADAAMAtwAAAPoCAAAAAA==&#10;" filled="f" stroked="f">
                                        <v:textbox>
                                          <w:txbxContent>
                                            <w:p w14:paraId="3685C450"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sz w:val="16"/>
                                                </w:rPr>
                                                <w:t>階数ボタン</w:t>
                                              </w:r>
                                            </w:p>
                                          </w:txbxContent>
                                        </v:textbox>
                                      </v:shape>
                                      <v:shape id="Text Box 243" o:spid="_x0000_s2437" type="#_x0000_t202" style="position:absolute;left:3652;top:9111;width:132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lNfygAAAOIAAAAPAAAAZHJzL2Rvd25yZXYueG1sRI9ba8JA&#10;FITfhf6H5RR8q7ve2pi6SlGEPimmF+jbIXtMQrNnQ3Y16b93hYKPw8x8wyzXva3FhVpfOdYwHikQ&#10;xLkzFRcaPj92TwkIH5AN1o5Jwx95WK8eBktMjev4SJcsFCJC2KeooQyhSaX0eUkW/cg1xNE7udZi&#10;iLItpGmxi3Bby4lSz9JixXGhxIY2JeW/2dlq+Nqffr5n6lBs7bzpXK8k24XUevjYv72CCNSHe/i/&#10;/W40LBKVTF7GsyncLsU7IFdXAAAA//8DAFBLAQItABQABgAIAAAAIQDb4fbL7gAAAIUBAAATAAAA&#10;AAAAAAAAAAAAAAAAAABbQ29udGVudF9UeXBlc10ueG1sUEsBAi0AFAAGAAgAAAAhAFr0LFu/AAAA&#10;FQEAAAsAAAAAAAAAAAAAAAAAHwEAAF9yZWxzLy5yZWxzUEsBAi0AFAAGAAgAAAAhAHK2U1/KAAAA&#10;4gAAAA8AAAAAAAAAAAAAAAAABwIAAGRycy9kb3ducmV2LnhtbFBLBQYAAAAAAwADALcAAAD+AgAA&#10;AAA=&#10;" filled="f" stroked="f">
                                        <v:textbox>
                                          <w:txbxContent>
                                            <w:p w14:paraId="6E190415"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sz w:val="16"/>
                                                </w:rPr>
                                                <w:t>開閉ボタン</w:t>
                                              </w:r>
                                            </w:p>
                                          </w:txbxContent>
                                        </v:textbox>
                                      </v:shape>
                                      <v:shape id="Text Box 244" o:spid="_x0000_s2438" type="#_x0000_t202" style="position:absolute;left:3592;top:6671;width:2565;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mZexwAAAOMAAAAPAAAAZHJzL2Rvd25yZXYueG1sRE9LawIx&#10;EL4X/A9hCr3VpEt9rRtFWoSeLGpb6G3YzD5wM1k20d3+e1MQPM73nmw92EZcqPO1Yw0vYwWCOHem&#10;5lLD13H7PAfhA7LBxjFp+CMP69XoIcPUuJ73dDmEUsQQ9ilqqEJoUyl9XpFFP3YtceQK11kM8exK&#10;aTrsY7htZKLUVFqsOTZU2NJbRfnpcLYavnfF78+r+izf7aTt3aAk24XU+ulx2CxBBBrCXXxzf5g4&#10;P1kk89lsohL4/ykCIFdXAAAA//8DAFBLAQItABQABgAIAAAAIQDb4fbL7gAAAIUBAAATAAAAAAAA&#10;AAAAAAAAAAAAAABbQ29udGVudF9UeXBlc10ueG1sUEsBAi0AFAAGAAgAAAAhAFr0LFu/AAAAFQEA&#10;AAsAAAAAAAAAAAAAAAAAHwEAAF9yZWxzLy5yZWxzUEsBAi0AFAAGAAgAAAAhAIMyZl7HAAAA4wAA&#10;AA8AAAAAAAAAAAAAAAAABwIAAGRycy9kb3ducmV2LnhtbFBLBQYAAAAAAwADALcAAAD7AgAAAAA=&#10;" filled="f" stroked="f">
                                        <v:textbox>
                                          <w:txbxContent>
                                            <w:p w14:paraId="37631D44"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szCs w:val="16"/>
                                                </w:rPr>
                                              </w:pPr>
                                              <w:r w:rsidRPr="007C2493">
                                                <w:rPr>
                                                  <w:rFonts w:ascii="BIZ UDPゴシック" w:eastAsia="BIZ UDPゴシック" w:hAnsi="BIZ UDPゴシック" w:hint="eastAsia"/>
                                                  <w:color w:val="FF0000"/>
                                                  <w:sz w:val="16"/>
                                                  <w:szCs w:val="16"/>
                                                </w:rPr>
                                                <w:t>●</w:t>
                                              </w:r>
                                              <w:r w:rsidRPr="007C2493">
                                                <w:rPr>
                                                  <w:rFonts w:ascii="BIZ UDPゴシック" w:eastAsia="BIZ UDPゴシック" w:hAnsi="BIZ UDPゴシック" w:hint="eastAsia"/>
                                                  <w:sz w:val="16"/>
                                                  <w:szCs w:val="16"/>
                                                </w:rPr>
                                                <w:t>聴覚障がい者対応の応答灯</w:t>
                                              </w:r>
                                            </w:p>
                                            <w:p w14:paraId="70669843"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8"/>
                                                </w:rPr>
                                              </w:pPr>
                                            </w:p>
                                          </w:txbxContent>
                                        </v:textbox>
                                      </v:shape>
                                      <v:line id="Line 245" o:spid="_x0000_s2439" style="position:absolute;flip:x;visibility:visible;mso-wrap-style:square" from="2912,4771" to="3672,5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xJrzQAAAOMAAAAPAAAAZHJzL2Rvd25yZXYueG1sRI9BT8Mw&#10;DIXvSPyHyEhcEEs7oBtl2TQhIXHYhYE67RYa01RtnC4JW/fv5wMSR9vP771vsRpdL44YYutJQT7J&#10;QCDV3rTUKPj6fLufg4hJk9G9J1Rwxgir5fXVQpfGn+gDj9vUCDahWGoFNqWhlDLWFp2OEz8g8e3H&#10;B6cTj6GRJugTm7teTrOskE63xAlWD/hqse62v06BnG/uDmH9/dhV3W73bKu6GvYbpW5vxvULiIRj&#10;+hf/fb8brl88FE/FLM+Zgpl4AXJ5AQAA//8DAFBLAQItABQABgAIAAAAIQDb4fbL7gAAAIUBAAAT&#10;AAAAAAAAAAAAAAAAAAAAAABbQ29udGVudF9UeXBlc10ueG1sUEsBAi0AFAAGAAgAAAAhAFr0LFu/&#10;AAAAFQEAAAsAAAAAAAAAAAAAAAAAHwEAAF9yZWxzLy5yZWxzUEsBAi0AFAAGAAgAAAAhAPaHEmvN&#10;AAAA4wAAAA8AAAAAAAAAAAAAAAAABwIAAGRycy9kb3ducmV2LnhtbFBLBQYAAAAAAwADALcAAAAB&#10;AwAAAAA=&#10;"/>
                                      <v:line id="Line 246" o:spid="_x0000_s2440" style="position:absolute;flip:x;visibility:visible;mso-wrap-style:square" from="2892,5351" to="3652,6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EIVzAAAAOIAAAAPAAAAZHJzL2Rvd25yZXYueG1sRI9BS8NA&#10;FITvQv/D8gQvxW6iQdvYbSmC4KGXVknx9sw+syHZt+nu2sZ/7woFj8PMfMMs16PtxYl8aB0ryGcZ&#10;COLa6ZYbBe9vL7dzECEia+wdk4IfCrBeTa6WWGp35h2d9rERCcKhRAUmxqGUMtSGLIaZG4iT9+W8&#10;xZikb6T2eE5w28u7LHuQFltOCwYHejZUd/tvq0DOt9Oj33wWXdUdDgtT1dXwsVXq5nrcPIGINMb/&#10;8KX9qhUUiyLLH4v7HP4upTsgV78AAAD//wMAUEsBAi0AFAAGAAgAAAAhANvh9svuAAAAhQEAABMA&#10;AAAAAAAAAAAAAAAAAAAAAFtDb250ZW50X1R5cGVzXS54bWxQSwECLQAUAAYACAAAACEAWvQsW78A&#10;AAAVAQAACwAAAAAAAAAAAAAAAAAfAQAAX3JlbHMvLnJlbHNQSwECLQAUAAYACAAAACEARIxCFcwA&#10;AADiAAAADwAAAAAAAAAAAAAAAAAHAgAAZHJzL2Rvd25yZXYueG1sUEsFBgAAAAADAAMAtwAAAAAD&#10;AAAAAA==&#10;"/>
                                      <v:line id="Line 247" o:spid="_x0000_s2441" style="position:absolute;flip:x;visibility:visible;mso-wrap-style:square" from="2892,5836" to="3692,7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bvMyAAAAOMAAAAPAAAAZHJzL2Rvd25yZXYueG1sRE9PS8Mw&#10;FL8LfofwBC/iErVIW5eNIQgednGTDm/P5tmUNi81iVv99kYQPL7f/7dcz24URwqx96zhZqFAELfe&#10;9NxpeN0/XZcgYkI2OHomDd8UYb06P1tibfyJX+i4S53IIRxr1GBTmmopY2vJYVz4iThzHz44TPkM&#10;nTQBTzncjfJWqXvpsOfcYHGiR0vtsPtyGmS5vfoMm/diaIbDobJN20xvW60vL+bNA4hEc/oX/7mf&#10;TZ5/VxRlpQpVwe9PGQC5+gEAAP//AwBQSwECLQAUAAYACAAAACEA2+H2y+4AAACFAQAAEwAAAAAA&#10;AAAAAAAAAAAAAAAAW0NvbnRlbnRfVHlwZXNdLnhtbFBLAQItABQABgAIAAAAIQBa9CxbvwAAABUB&#10;AAALAAAAAAAAAAAAAAAAAB8BAABfcmVscy8ucmVsc1BLAQItABQABgAIAAAAIQBq8bvMyAAAAOMA&#10;AAAPAAAAAAAAAAAAAAAAAAcCAABkcnMvZG93bnJldi54bWxQSwUGAAAAAAMAAwC3AAAA/AIAAAAA&#10;"/>
                                      <v:line id="Line 249" o:spid="_x0000_s2442" style="position:absolute;flip:x;visibility:visible;mso-wrap-style:square" from="2852,6839" to="3592,8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j/LyQAAAOMAAAAPAAAAZHJzL2Rvd25yZXYueG1sRE/NSgMx&#10;EL4LvkMYwYvYpKUr7dq0FEHw0IutbPE23YybZTeTNYnt+vZGEDzO9z+rzeh6caYQW88aphMFgrj2&#10;puVGw9vh+X4BIiZkg71n0vBNETbr66sVlsZf+JXO+9SIHMKxRA02paGUMtaWHMaJH4gz9+GDw5TP&#10;0EgT8JLDXS9nSj1Ihy3nBosDPVmqu/2X0yAXu7vPsD3Nu6o7Hpe2qqvhfaf17c24fQSRaEz/4j/3&#10;i8nzVTGdFzNVFPD7UwZArn8AAAD//wMAUEsBAi0AFAAGAAgAAAAhANvh9svuAAAAhQEAABMAAAAA&#10;AAAAAAAAAAAAAAAAAFtDb250ZW50X1R5cGVzXS54bWxQSwECLQAUAAYACAAAACEAWvQsW78AAAAV&#10;AQAACwAAAAAAAAAAAAAAAAAfAQAAX3JlbHMvLnJlbHNQSwECLQAUAAYACAAAACEAniY/y8kAAADj&#10;AAAADwAAAAAAAAAAAAAAAAAHAgAAZHJzL2Rvd25yZXYueG1sUEsFBgAAAAADAAMAtwAAAP0CAAAA&#10;AA==&#10;"/>
                                      <v:line id="Line 251" o:spid="_x0000_s2443" style="position:absolute;flip:x;visibility:visible;mso-wrap-style:square" from="2872,7531" to="3652,8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hYgyQAAAOMAAAAPAAAAZHJzL2Rvd25yZXYueG1sRE9PS8Mw&#10;FL8LfofwBC/i0sk6a7dsDEHwsItTOrw9m7emtHnpkrjVb2+Egcf3+/+W69H24kQ+tI4VTCcZCOLa&#10;6ZYbBR/vL/cFiBCRNfaOScEPBVivrq+WWGp35jc67WIjUgiHEhWYGIdSylAbshgmbiBO3MF5izGd&#10;vpHa4zmF214+ZNlcWmw5NRgc6NlQ3e2+rQJZbO+OfvM166puv38yVV0Nn1ulbm/GzQJEpDH+iy/u&#10;V53m54+zfF7kWQ5/PyUA5OoXAAD//wMAUEsBAi0AFAAGAAgAAAAhANvh9svuAAAAhQEAABMAAAAA&#10;AAAAAAAAAAAAAAAAAFtDb250ZW50X1R5cGVzXS54bWxQSwECLQAUAAYACAAAACEAWvQsW78AAAAV&#10;AQAACwAAAAAAAAAAAAAAAAAfAQAAX3JlbHMvLnJlbHNQSwECLQAUAAYACAAAACEATk4WIMkAAADj&#10;AAAADwAAAAAAAAAAAAAAAAAHAgAAZHJzL2Rvd25yZXYueG1sUEsFBgAAAAADAAMAtwAAAP0CAAAA&#10;AA==&#10;"/>
                                      <v:line id="Line 252" o:spid="_x0000_s2444" style="position:absolute;flip:x;visibility:visible;mso-wrap-style:square" from="3072,8991" to="3692,9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eJuywAAAOIAAAAPAAAAZHJzL2Rvd25yZXYueG1sRI9PT8Iw&#10;GMbvJn6H5jXxYqBTGOCkEGJi4oGLQEa8va6v67L17WwrzG9PDyQenzz/8luuB9uJE/nQOFbwOM5A&#10;EFdON1wrOOzfRgsQISJr7ByTgj8KsF7d3iyx0O7MH3TaxVqkEQ4FKjAx9oWUoTJkMYxdT5y8b+ct&#10;xiR9LbXHcxq3nXzKspm02HB6MNjTq6Gq3f1aBXKxffjxm69pW7bH47Mpq7L/3Cp1fzdsXkBEGuJ/&#10;+Np+1wry6Wwyn+R5gkhICQfk6gIAAP//AwBQSwECLQAUAAYACAAAACEA2+H2y+4AAACFAQAAEwAA&#10;AAAAAAAAAAAAAAAAAAAAW0NvbnRlbnRfVHlwZXNdLnhtbFBLAQItABQABgAIAAAAIQBa9CxbvwAA&#10;ABUBAAALAAAAAAAAAAAAAAAAAB8BAABfcmVscy8ucmVsc1BLAQItABQABgAIAAAAIQB5aeJuywAA&#10;AOIAAAAPAAAAAAAAAAAAAAAAAAcCAABkcnMvZG93bnJldi54bWxQSwUGAAAAAAMAAwC3AAAA/wIA&#10;AAAA&#10;"/>
                                      <v:line id="Line 253" o:spid="_x0000_s2445" style="position:absolute;flip:x;visibility:visible;mso-wrap-style:square" from="3112,9291" to="3732,9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MkeywAAAOMAAAAPAAAAZHJzL2Rvd25yZXYueG1sRE/BagIx&#10;EL0L/kMYoRepWUux7tYoUij04KVaVnqbbsbNspvJNkl1+/dNQZB3mnnz3pu32gy2E2fyoXGsYD7L&#10;QBBXTjdcK/g4vN4vQYSIrLFzTAp+KcBmPR6tsNDuwu903sdaJBMOBSowMfaFlKEyZDHMXE+cuJPz&#10;FmMafS21x0syt518yLKFtNhwSjDY04uhqt3/WAVyuZt+++3XY1u2x2NuyqrsP3dK3U2G7TOISEO8&#10;HV/Vbzq9n+eLLH9KgP9OaQFy/QcAAP//AwBQSwECLQAUAAYACAAAACEA2+H2y+4AAACFAQAAEwAA&#10;AAAAAAAAAAAAAAAAAAAAW0NvbnRlbnRfVHlwZXNdLnhtbFBLAQItABQABgAIAAAAIQBa9CxbvwAA&#10;ABUBAAALAAAAAAAAAAAAAAAAAB8BAABfcmVscy8ucmVsc1BLAQItABQABgAIAAAAIQBvnMkeywAA&#10;AOMAAAAPAAAAAAAAAAAAAAAAAAcCAABkcnMvZG93bnJldi54bWxQSwUGAAAAAAMAAwC3AAAA/wIA&#10;AAAA&#10;"/>
                                      <v:shape id="Text Box 254" o:spid="_x0000_s2446" type="#_x0000_t202" style="position:absolute;left:5000;top:3951;width:53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hKDxwAAAOMAAAAPAAAAZHJzL2Rvd25yZXYueG1sRE9fS8Mw&#10;EH8X/A7hBN9cOqVxq8uGiEMRhrSOPV+bsy02l5JkW/32RhB8vN//W20mO4gT+dA71jCfZSCIG2d6&#10;bjXsP7Y3CxAhIhscHJOGbwqwWV9erLAw7swlnarYihTCoUANXYxjIWVoOrIYZm4kTtyn8xZjOn0r&#10;jcdzCreDvM0yJS32nBo6HOmpo+arOloNvnx7frlfLu4O2bYu8Vj5Xf1ea319NT0+gIg0xX/xn/vV&#10;pPm5Uvk8XyoFvz8lAOT6BwAA//8DAFBLAQItABQABgAIAAAAIQDb4fbL7gAAAIUBAAATAAAAAAAA&#10;AAAAAAAAAAAAAABbQ29udGVudF9UeXBlc10ueG1sUEsBAi0AFAAGAAgAAAAhAFr0LFu/AAAAFQEA&#10;AAsAAAAAAAAAAAAAAAAAHwEAAF9yZWxzLy5yZWxzUEsBAi0AFAAGAAgAAAAhACLaEoPHAAAA4wAA&#10;AA8AAAAAAAAAAAAAAAAABwIAAGRycy9kb3ducmV2LnhtbFBLBQYAAAAAAwADALcAAAD7AgAAAAA=&#10;" filled="f" stroked="f">
                                        <v:textbox inset=",1.87mm">
                                          <w:txbxContent>
                                            <w:p w14:paraId="40551333" w14:textId="77777777" w:rsidR="0046679A" w:rsidRPr="007C2493" w:rsidRDefault="0046679A" w:rsidP="0046679A">
                                              <w:pPr>
                                                <w:pStyle w:val="a5"/>
                                                <w:tabs>
                                                  <w:tab w:val="clear" w:pos="4252"/>
                                                  <w:tab w:val="clear" w:pos="8504"/>
                                                </w:tabs>
                                                <w:snapToGrid/>
                                                <w:rPr>
                                                  <w:rFonts w:ascii="ＭＳ ゴシック" w:eastAsia="ＭＳ ゴシック" w:hAnsi="ＭＳ ゴシック"/>
                                                  <w:sz w:val="18"/>
                                                  <w:szCs w:val="18"/>
                                                  <w:bdr w:val="single" w:sz="4" w:space="0" w:color="auto"/>
                                                </w:rPr>
                                              </w:pPr>
                                              <w:r w:rsidRPr="007C2493">
                                                <w:rPr>
                                                  <w:rFonts w:ascii="ＭＳ ゴシック" w:eastAsia="ＭＳ ゴシック" w:hAnsi="ＭＳ ゴシック" w:hint="eastAsia"/>
                                                  <w:sz w:val="18"/>
                                                  <w:szCs w:val="18"/>
                                                  <w:bdr w:val="single" w:sz="4" w:space="0" w:color="auto"/>
                                                </w:rPr>
                                                <w:t>車椅子使用者対応主操作盤</w:t>
                                              </w:r>
                                            </w:p>
                                          </w:txbxContent>
                                        </v:textbox>
                                      </v:shape>
                                      <v:shape id="Text Box 255" o:spid="_x0000_s2447" type="#_x0000_t202" style="position:absolute;left:8712;top:4771;width:2092;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uJtxgAAAOMAAAAPAAAAZHJzL2Rvd25yZXYueG1sRE9fa8Iw&#10;EH8f+B3CCb7NxE3FVqPIhuCTQzcHezuasy02l9JEW7+9EQY+3u//LVadrcSVGl861jAaKhDEmTMl&#10;5xp+vjevMxA+IBusHJOGG3lYLXsvC0yNa3lP10PIRQxhn6KGIoQ6ldJnBVn0Q1cTR+7kGoshnk0u&#10;TYNtDLeVfFNqKi2WHBsKrOmjoOx8uFgNx93p73esvvJPO6lb1ynJNpFaD/rdeg4iUBee4n/31sT5&#10;46lSiUom7/D4KQIgl3cAAAD//wMAUEsBAi0AFAAGAAgAAAAhANvh9svuAAAAhQEAABMAAAAAAAAA&#10;AAAAAAAAAAAAAFtDb250ZW50X1R5cGVzXS54bWxQSwECLQAUAAYACAAAACEAWvQsW78AAAAVAQAA&#10;CwAAAAAAAAAAAAAAAAAfAQAAX3JlbHMvLnJlbHNQSwECLQAUAAYACAAAACEAZYribcYAAADjAAAA&#10;DwAAAAAAAAAAAAAAAAAHAgAAZHJzL2Rvd25yZXYueG1sUEsFBgAAAAADAAMAtwAAAPoCAAAAAA==&#10;" filled="f" stroked="f">
                                        <v:textbox>
                                          <w:txbxContent>
                                            <w:p w14:paraId="782B1A50"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籠位置表示板</w:t>
                                              </w:r>
                                            </w:p>
                                          </w:txbxContent>
                                        </v:textbox>
                                      </v:shape>
                                      <v:shape id="Text Box 256" o:spid="_x0000_s2448" type="#_x0000_t202" style="position:absolute;left:9766;top:5946;width:1431;height: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twxwAAAOMAAAAPAAAAZHJzL2Rvd25yZXYueG1sRE9fa8Iw&#10;EH8f7DuEG/g2k2m3amcUUYQ9KXNT8O1ozrbYXEoTbfftzWCwx/v9v9mit7W4UesrxxpehgoEce5M&#10;xYWG76/N8wSED8gGa8ek4Yc8LOaPDzPMjOv4k277UIgYwj5DDWUITSalz0uy6IeuIY7c2bUWQzzb&#10;QpoWuxhuazlS6k1arDg2lNjQqqT8sr9aDYft+XRM1K5Y29emc72SbKdS68FTv3wHEagP/+I/94eJ&#10;89MkSceTVI3h96cIgJzfAQAA//8DAFBLAQItABQABgAIAAAAIQDb4fbL7gAAAIUBAAATAAAAAAAA&#10;AAAAAAAAAAAAAABbQ29udGVudF9UeXBlc10ueG1sUEsBAi0AFAAGAAgAAAAhAFr0LFu/AAAAFQEA&#10;AAsAAAAAAAAAAAAAAAAAHwEAAF9yZWxzLy5yZWxzUEsBAi0AFAAGAAgAAAAhACv6S3DHAAAA4wAA&#10;AA8AAAAAAAAAAAAAAAAABwIAAGRycy9kb3ducmV2LnhtbFBLBQYAAAAAAwADALcAAAD7AgAAAAA=&#10;" filled="f" stroked="f">
                                        <v:textbox>
                                          <w:txbxContent>
                                            <w:p w14:paraId="39AB8212"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8"/>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床面から100</w:t>
                                              </w:r>
                                              <w:r>
                                                <w:rPr>
                                                  <w:rFonts w:ascii="BIZ UDPゴシック" w:eastAsia="BIZ UDPゴシック" w:hAnsi="BIZ UDPゴシック" w:hint="eastAsia"/>
                                                  <w:sz w:val="16"/>
                                                </w:rPr>
                                                <w:t>cm</w:t>
                                              </w:r>
                                              <w:r w:rsidRPr="007C2493">
                                                <w:rPr>
                                                  <w:rFonts w:ascii="BIZ UDPゴシック" w:eastAsia="BIZ UDPゴシック" w:hAnsi="BIZ UDPゴシック" w:hint="eastAsia"/>
                                                  <w:sz w:val="16"/>
                                                </w:rPr>
                                                <w:t>程度</w:t>
                                              </w:r>
                                            </w:p>
                                          </w:txbxContent>
                                        </v:textbox>
                                      </v:shape>
                                      <v:shape id="Text Box 257" o:spid="_x0000_s2449" type="#_x0000_t202" style="position:absolute;left:5572;top:4831;width:1509;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wOExwAAAOMAAAAPAAAAZHJzL2Rvd25yZXYueG1sRE9La8JA&#10;EL4X/A/LFHqru6YqMXUVUQqeWowP6G3IjklodjZktyb++26h0ON871muB9uIG3W+dqxhMlYgiAtn&#10;ai41nI5vzykIH5ANNo5Jw508rFejhyVmxvV8oFseShFD2GeooQqhzaT0RUUW/di1xJG7us5iiGdX&#10;StNhH8NtIxOl5tJizbGhwpa2FRVf+bfVcH6/fl6m6qPc2Vnbu0FJtgup9dPjsHkFEWgI/+I/997E&#10;+S9JsphO0nQGvz9FAOTqBwAA//8DAFBLAQItABQABgAIAAAAIQDb4fbL7gAAAIUBAAATAAAAAAAA&#10;AAAAAAAAAAAAAABbQ29udGVudF9UeXBlc10ueG1sUEsBAi0AFAAGAAgAAAAhAFr0LFu/AAAAFQEA&#10;AAsAAAAAAAAAAAAAAAAAHwEAAF9yZWxzLy5yZWxzUEsBAi0AFAAGAAgAAAAhABNzA4THAAAA4wAA&#10;AA8AAAAAAAAAAAAAAAAABwIAAGRycy9kb3ducmV2LnhtbFBLBQYAAAAAAwADALcAAAD7AgAAAAA=&#10;" filled="f" stroked="f">
                                        <v:textbox>
                                          <w:txbxContent>
                                            <w:p w14:paraId="21DBF80B"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注意銘板</w:t>
                                              </w:r>
                                            </w:p>
                                          </w:txbxContent>
                                        </v:textbox>
                                      </v:shape>
                                      <v:shape id="Text Box 258" o:spid="_x0000_s2450" type="#_x0000_t202" style="position:absolute;left:5252;top:4571;width:2205;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T/3yAAAAOEAAAAPAAAAZHJzL2Rvd25yZXYueG1sRI9PawIx&#10;FMTvhX6H8AreamLQUlejFEXwpNT+AW+PzXN36eZl2UR3/fZGEHocZuY3zHzZu1pcqA2VZwOjoQJB&#10;nHtbcWHg+2vz+g4iRGSLtWcycKUAy8Xz0xwz6zv+pMshFiJBOGRooIyxyaQMeUkOw9A3xMk7+dZh&#10;TLItpG2xS3BXS63Um3RYcVoosaFVSfnf4ewM/OxOx9+x2hdrN2k63yvJbiqNGbz0HzMQkfr4H360&#10;t9aAnuqJHo803B+lNyAXNwAAAP//AwBQSwECLQAUAAYACAAAACEA2+H2y+4AAACFAQAAEwAAAAAA&#10;AAAAAAAAAAAAAAAAW0NvbnRlbnRfVHlwZXNdLnhtbFBLAQItABQABgAIAAAAIQBa9CxbvwAAABUB&#10;AAALAAAAAAAAAAAAAAAAAB8BAABfcmVscy8ucmVsc1BLAQItABQABgAIAAAAIQAGET/3yAAAAOEA&#10;AAAPAAAAAAAAAAAAAAAAAAcCAABkcnMvZG93bnJldi54bWxQSwUGAAAAAAMAAwC3AAAA/AIAAAAA&#10;" filled="f" stroked="f">
                                        <v:textbox>
                                          <w:txbxContent>
                                            <w:p w14:paraId="178C3BC6"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国際シンボルマーク</w:t>
                                              </w:r>
                                            </w:p>
                                          </w:txbxContent>
                                        </v:textbox>
                                      </v:shape>
                                      <v:shape id="Text Box 259" o:spid="_x0000_s2451" type="#_x0000_t202" style="position:absolute;left:7552;top:4571;width:1572;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JZ8yQAAAOIAAAAPAAAAZHJzL2Rvd25yZXYueG1sRI9BawIx&#10;FITvBf9DeEJvmmhVzNYoYin01KKtQm+PzXN3cfOybFJ3/fdNQehxmJlvmNWmd7W4UhsqzwYmYwWC&#10;OPe24sLA1+fraAkiRGSLtWcycKMAm/XgYYWZ9R3v6XqIhUgQDhkaKGNsMilDXpLDMPYNcfLOvnUY&#10;k2wLaVvsEtzVcqrUQjqsOC2U2NCupPxy+HEGju/n79NMfRQvbt50vleSnZbGPA777TOISH38D9/b&#10;b9aAnjwpPV9qDX+X0h2Q618AAAD//wMAUEsBAi0AFAAGAAgAAAAhANvh9svuAAAAhQEAABMAAAAA&#10;AAAAAAAAAAAAAAAAAFtDb250ZW50X1R5cGVzXS54bWxQSwECLQAUAAYACAAAACEAWvQsW78AAAAV&#10;AQAACwAAAAAAAAAAAAAAAAAfAQAAX3JlbHMvLnJlbHNQSwECLQAUAAYACAAAACEAIFSWfMkAAADi&#10;AAAADwAAAAAAAAAAAAAAAAAHAgAAZHJzL2Rvd25yZXYueG1sUEsFBgAAAAADAAMAtwAAAP0CAAAA&#10;AA==&#10;" filled="f" stroked="f">
                                        <v:textbox>
                                          <w:txbxContent>
                                            <w:p w14:paraId="4F6944C0"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戸閉ボタン</w:t>
                                              </w:r>
                                            </w:p>
                                          </w:txbxContent>
                                        </v:textbox>
                                      </v:shape>
                                      <v:shape id="Text Box 260" o:spid="_x0000_s2452" type="#_x0000_t202" style="position:absolute;left:6932;top:6351;width:1617;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ZP7yAAAAOMAAAAPAAAAZHJzL2Rvd25yZXYueG1sRE9La8JA&#10;EL4X/A/LFLzV3fhoTeoqogieWmprobchOybB7GzIrib+e7dQ6HG+9yxWva3FlVpfOdaQjBQI4tyZ&#10;igsNX5+7pzkIH5AN1o5Jw408rJaDhwVmxnX8QddDKEQMYZ+hhjKEJpPS5yVZ9CPXEEfu5FqLIZ5t&#10;IU2LXQy3tRwr9SwtVhwbSmxoU1J+PlyshuPb6ed7qt6LrZ01neuVZJtKrYeP/foVRKA+/Iv/3HsT&#10;54+Tl1mSTtIJ/P4UAZDLOwAAAP//AwBQSwECLQAUAAYACAAAACEA2+H2y+4AAACFAQAAEwAAAAAA&#10;AAAAAAAAAAAAAAAAW0NvbnRlbnRfVHlwZXNdLnhtbFBLAQItABQABgAIAAAAIQBa9CxbvwAAABUB&#10;AAALAAAAAAAAAAAAAAAAAB8BAABfcmVscy8ucmVsc1BLAQItABQABgAIAAAAIQBTkZP7yAAAAOMA&#10;AAAPAAAAAAAAAAAAAAAAAAcCAABkcnMvZG93bnJldi54bWxQSwUGAAAAAAMAAwC3AAAA/AIAAAAA&#10;" filled="f" stroked="f">
                                        <v:textbox>
                                          <w:txbxContent>
                                            <w:p w14:paraId="766E3A3A"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戸開ボタン</w:t>
                                              </w:r>
                                            </w:p>
                                          </w:txbxContent>
                                        </v:textbox>
                                      </v:shape>
                                      <v:shape id="Text Box 261" o:spid="_x0000_s2453" type="#_x0000_t202" style="position:absolute;left:6432;top:6811;width:1635;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RFBxwAAAOMAAAAPAAAAZHJzL2Rvd25yZXYueG1sRE9La8JA&#10;EL4L/odlCt50t/VRk7pKUQRPFrUt9DZkxySYnQ3Z1cR/3y0IPc73nsWqs5W4UeNLxxqeRwoEceZM&#10;ybmGz9N2OAfhA7LByjFpuJOH1bLfW2BqXMsHuh1DLmII+xQ1FCHUqZQ+K8iiH7maOHJn11gM8Wxy&#10;aRpsY7it5ItSM2mx5NhQYE3rgrLL8Wo1fO3PP98T9ZFv7LRuXack20RqPXjq3t9ABOrCv/jh3pk4&#10;f/Y6TybJeJrA308RALn8BQAA//8DAFBLAQItABQABgAIAAAAIQDb4fbL7gAAAIUBAAATAAAAAAAA&#10;AAAAAAAAAAAAAABbQ29udGVudF9UeXBlc10ueG1sUEsBAi0AFAAGAAgAAAAhAFr0LFu/AAAAFQEA&#10;AAsAAAAAAAAAAAAAAAAAHwEAAF9yZWxzLy5yZWxzUEsBAi0AFAAGAAgAAAAhAKwxEUHHAAAA4wAA&#10;AA8AAAAAAAAAAAAAAAAABwIAAGRycy9kb3ducmV2LnhtbFBLBQYAAAAAAwADALcAAAD7AgAAAAA=&#10;" filled="f" stroked="f">
                                        <v:textbox>
                                          <w:txbxContent>
                                            <w:p w14:paraId="4D90A6B1"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インターホン</w:t>
                                              </w:r>
                                            </w:p>
                                          </w:txbxContent>
                                        </v:textbox>
                                      </v:shape>
                                      <v:shape id="Text Box 262" o:spid="_x0000_s2454" type="#_x0000_t202" style="position:absolute;left:8232;top:6351;width:158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wZtyAAAAOIAAAAPAAAAZHJzL2Rvd25yZXYueG1sRI9Ba8JA&#10;FITvgv9heYI33VVMMdFVRBE8tVTbQm+P7DMJZt+G7GrSf98tFDwOM/MNs972thYPan3lWMNsqkAQ&#10;585UXGj4uBwnSxA+IBusHZOGH/Kw3QwHa8yM6/idHudQiAhhn6GGMoQmk9LnJVn0U9cQR+/qWosh&#10;yraQpsUuwm0t50q9SIsVx4USG9qXlN/Od6vh8/X6/bVQb8XBJk3neiXZplLr8ajfrUAE6sMz/N8+&#10;GQ3JLEmX8zRN4O9SvANy8wsAAP//AwBQSwECLQAUAAYACAAAACEA2+H2y+4AAACFAQAAEwAAAAAA&#10;AAAAAAAAAAAAAAAAW0NvbnRlbnRfVHlwZXNdLnhtbFBLAQItABQABgAIAAAAIQBa9CxbvwAAABUB&#10;AAALAAAAAAAAAAAAAAAAAB8BAABfcmVscy8ucmVsc1BLAQItABQABgAIAAAAIQDvYwZtyAAAAOIA&#10;AAAPAAAAAAAAAAAAAAAAAAcCAABkcnMvZG93bnJldi54bWxQSwUGAAAAAAMAAwC3AAAA/AIAAAAA&#10;" filled="f" stroked="f">
                                        <v:textbox>
                                          <w:txbxContent>
                                            <w:p w14:paraId="5F35C4EB"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行き先ボタン</w:t>
                                              </w:r>
                                            </w:p>
                                          </w:txbxContent>
                                        </v:textbox>
                                      </v:shape>
                                      <v:line id="Line 263" o:spid="_x0000_s2455" style="position:absolute;flip:x;visibility:visible;mso-wrap-style:square" from="5272,4911" to="5452,5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cR8zQAAAOMAAAAPAAAAZHJzL2Rvd25yZXYueG1sRI9BT8Mw&#10;DIXvSPsPkSdxQSwtRayUZdM0CYnDLgzUiZtpTFO1cbokbOXfkwMSR/s9v/d5tZnsIM7kQ+dYQb7I&#10;QBA3TnfcKnh/e74tQYSIrHFwTAp+KMBmPbtaYaXdhV/pfIitSCEcKlRgYhwrKUNjyGJYuJE4aV/O&#10;W4xp9K3UHi8p3A7yLssepMWOU4PBkXaGmv7wbRXIcn9z8tvP+77uj8dHUzf1+LFX6no+bZ9ARJri&#10;v/nv+kUn/KIslkW+zBN0+iktQK5/AQAA//8DAFBLAQItABQABgAIAAAAIQDb4fbL7gAAAIUBAAAT&#10;AAAAAAAAAAAAAAAAAAAAAABbQ29udGVudF9UeXBlc10ueG1sUEsBAi0AFAAGAAgAAAAhAFr0LFu/&#10;AAAAFQEAAAsAAAAAAAAAAAAAAAAAHwEAAF9yZWxzLy5yZWxzUEsBAi0AFAAGAAgAAAAhAEkJxHzN&#10;AAAA4wAAAA8AAAAAAAAAAAAAAAAABwIAAGRycy9kb3ducmV2LnhtbFBLBQYAAAAAAwADALcAAAAB&#10;AwAAAAA=&#10;"/>
                                      <v:line id="Line 264" o:spid="_x0000_s2456" style="position:absolute;flip:x;visibility:visible;mso-wrap-style:square" from="5412,5071" to="5652,5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qBtzQAAAOMAAAAPAAAAZHJzL2Rvd25yZXYueG1sRI9BT8Mw&#10;DIXvSPyHyEhcEEvHNrSVZdOEhMRhFwbqxM00pqnaOCUJW/n3+IDE0fbze+9bb0ffqxPF1AY2MJ0U&#10;oIjrYFtuDLy9Pt0uQaWMbLEPTAZ+KMF2c3mxxtKGM7/Q6ZAbJSacSjTgch5KrVPtyGOahIFYbp8h&#10;eswyxkbbiGcx972+K4p77bFlSXA40KOjujt8ewN6ub/5iruPeVd1x+PKVXU1vO+Nub4adw+gMo35&#10;X/z3/Wyl/mxeLKarxUwohEkWoDe/AAAA//8DAFBLAQItABQABgAIAAAAIQDb4fbL7gAAAIUBAAAT&#10;AAAAAAAAAAAAAAAAAAAAAABbQ29udGVudF9UeXBlc10ueG1sUEsBAi0AFAAGAAgAAAAhAFr0LFu/&#10;AAAAFQEAAAsAAAAAAAAAAAAAAAAAHwEAAF9yZWxzLy5yZWxzUEsBAi0AFAAGAAgAAAAhAHe6oG3N&#10;AAAA4wAAAA8AAAAAAAAAAAAAAAAABwIAAGRycy9kb3ducmV2LnhtbFBLBQYAAAAAAwADALcAAAAB&#10;AwAAAAA=&#10;"/>
                                      <v:line id="Line 265" o:spid="_x0000_s2457" style="position:absolute;flip:x;visibility:visible;mso-wrap-style:square" from="7192,4751" to="7672,5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ryywAAAOIAAAAPAAAAZHJzL2Rvd25yZXYueG1sRI9PSwMx&#10;FMTvgt8hPMGL2Gz9m12bliIIHnpplS3enpvnZtnNy5rEdv32RhA8DjPzG2axmtwgDhRi51nDfFaA&#10;IG686bjV8PrydKlAxIRscPBMGr4pwmp5erLAyvgjb+mwS63IEI4VarApjZWUsbHkMM78SJy9Dx8c&#10;pixDK03AY4a7QV4VxZ102HFesDjSo6Wm3305DVJtLj7D+v2mr/v9vrR1U49vG63Pz6b1A4hEU/oP&#10;/7WfjQalyvl9qa5v4fdSvgNy+QMAAP//AwBQSwECLQAUAAYACAAAACEA2+H2y+4AAACFAQAAEwAA&#10;AAAAAAAAAAAAAAAAAAAAW0NvbnRlbnRfVHlwZXNdLnhtbFBLAQItABQABgAIAAAAIQBa9CxbvwAA&#10;ABUBAAALAAAAAAAAAAAAAAAAAB8BAABfcmVscy8ucmVsc1BLAQItABQABgAIAAAAIQCc7oryywAA&#10;AOIAAAAPAAAAAAAAAAAAAAAAAAcCAABkcnMvZG93bnJldi54bWxQSwUGAAAAAAMAAwC3AAAA/wIA&#10;AAAA&#10;"/>
                                      <v:line id="Line 266" o:spid="_x0000_s2458" style="position:absolute;flip:x;visibility:visible;mso-wrap-style:square" from="8692,5011" to="8812,5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DMIygAAAOMAAAAPAAAAZHJzL2Rvd25yZXYueG1sRE9PT8Iw&#10;FL+b+B2aZ+KFSAciGZNCCImJBy6gGfH2XJ/rsvV1tBXmt7cmJB7f7/9brgfbiTP50DhWMBlnIIgr&#10;pxuuFby/vTzkIEJE1tg5JgU/FGC9ur1ZYqHdhfd0PsRapBAOBSowMfaFlKEyZDGMXU+cuC/nLcZ0&#10;+lpqj5cUbjs5zbK5tNhwajDY09ZQ1R6+rQKZ70Ynv/mctWV7PC5MWZX9x06p+7th8wwi0hD/xVf3&#10;q07zJ4/57ClfTOfw91MCQK5+AQAA//8DAFBLAQItABQABgAIAAAAIQDb4fbL7gAAAIUBAAATAAAA&#10;AAAAAAAAAAAAAAAAAABbQ29udGVudF9UeXBlc10ueG1sUEsBAi0AFAAGAAgAAAAhAFr0LFu/AAAA&#10;FQEAAAsAAAAAAAAAAAAAAAAAHwEAAF9yZWxzLy5yZWxzUEsBAi0AFAAGAAgAAAAhANhYMwjKAAAA&#10;4wAAAA8AAAAAAAAAAAAAAAAABwIAAGRycy9kb3ducmV2LnhtbFBLBQYAAAAAAwADALcAAAD+AgAA&#10;AAA=&#10;"/>
                                      <v:line id="Line 267" o:spid="_x0000_s2459" style="position:absolute;visibility:visible;mso-wrap-style:square" from="5932,5691" to="6552,6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X7GzAAAAOEAAAAPAAAAZHJzL2Rvd25yZXYueG1sRI9BS8NA&#10;FITvQv/D8gre7MaqaRO7LUURWg9iW0GPr9lnkjb7NuyuSfz3riB4HGbmG2axGkwjOnK+tqzgepKA&#10;IC6srrlU8HZ4upqD8AFZY2OZFHyTh9VydLHAXNued9TtQykihH2OCqoQ2lxKX1Rk0E9sSxy9T+sM&#10;hihdKbXDPsJNI6dJkkqDNceFClt6qKg477+Mgpeb17Rbb583w/s2PRaPu+PHqXdKXY6H9T2IQEP4&#10;D/+1N1rBXZZNs9vZDH4fxTcglz8AAAD//wMAUEsBAi0AFAAGAAgAAAAhANvh9svuAAAAhQEAABMA&#10;AAAAAAAAAAAAAAAAAAAAAFtDb250ZW50X1R5cGVzXS54bWxQSwECLQAUAAYACAAAACEAWvQsW78A&#10;AAAVAQAACwAAAAAAAAAAAAAAAAAfAQAAX3JlbHMvLnJlbHNQSwECLQAUAAYACAAAACEAwCl+xswA&#10;AADhAAAADwAAAAAAAAAAAAAAAAAHAgAAZHJzL2Rvd25yZXYueG1sUEsFBgAAAAADAAMAtwAAAAAD&#10;AAAAAA==&#10;"/>
                                      <v:line id="Line 268" o:spid="_x0000_s2460" style="position:absolute;flip:x;visibility:visible;mso-wrap-style:square" from="9732,5731" to="9752,7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aGixwAAAOMAAAAPAAAAZHJzL2Rvd25yZXYueG1sRE9LSwMx&#10;EL4L/ocwghexSZe6ytq0lEqhBz30AV6HzbiJbiZLEtv13xtB6HG+98yXo+/FiWJygTVMJwoEcRuM&#10;407D8bC5fwKRMrLBPjBp+KEEy8X11RwbE868o9M+d6KEcGpQg815aKRMrSWPaRIG4sJ9hOgxlzN2&#10;0kQ8l3Dfy0qpWnp0XBosDrS21H7tv70G9bl5i8O7q9remtc7V9l6+7LT+vZmXD2DyDTmi/jfvTVl&#10;vqofHtWsnk3h76cCgFz8AgAA//8DAFBLAQItABQABgAIAAAAIQDb4fbL7gAAAIUBAAATAAAAAAAA&#10;AAAAAAAAAAAAAABbQ29udGVudF9UeXBlc10ueG1sUEsBAi0AFAAGAAgAAAAhAFr0LFu/AAAAFQEA&#10;AAsAAAAAAAAAAAAAAAAAHwEAAF9yZWxzLy5yZWxzUEsBAi0AFAAGAAgAAAAhAAGtoaLHAAAA4wAA&#10;AA8AAAAAAAAAAAAAAAAABwIAAGRycy9kb3ducmV2LnhtbFBLBQYAAAAAAwADALcAAAD7AgAAAAA=&#10;">
                                        <v:stroke startarrow="open"/>
                                      </v:line>
                                      <v:shape id="Text Box 256" o:spid="_x0000_s2461" type="#_x0000_t202" style="position:absolute;left:9387;top:10906;width:1434;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6mPygAAAOMAAAAPAAAAZHJzL2Rvd25yZXYueG1sRI9BS8NA&#10;EIXvgv9hGaE3u1tpFhu7LWIpeFKsWvA2ZKdJMDsbstsm/nvnIHiceW/e+2a9nUKnLjSkNrKDxdyA&#10;Iq6ib7l28PG+v70HlTKyxy4yOfihBNvN9dUaSx9HfqPLIddKQjiV6KDJuS+1TlVDAdM89sSineIQ&#10;MMs41NoPOEp46PSdMVYHbFkaGuzpqaHq+3AODj5fTl/HpXmtd6HoxzgZzWGlnZvdTI8PoDJN+d/8&#10;d/3sBd8urC2WhRVo+UkWoDe/AAAA//8DAFBLAQItABQABgAIAAAAIQDb4fbL7gAAAIUBAAATAAAA&#10;AAAAAAAAAAAAAAAAAABbQ29udGVudF9UeXBlc10ueG1sUEsBAi0AFAAGAAgAAAAhAFr0LFu/AAAA&#10;FQEAAAsAAAAAAAAAAAAAAAAAHwEAAF9yZWxzLy5yZWxzUEsBAi0AFAAGAAgAAAAhAGmTqY/KAAAA&#10;4wAAAA8AAAAAAAAAAAAAAAAABwIAAGRycy9kb3ducmV2LnhtbFBLBQYAAAAAAwADALcAAAD+AgAA&#10;AAA=&#10;" filled="f" stroked="f">
                                        <v:textbox>
                                          <w:txbxContent>
                                            <w:p w14:paraId="4C6C40C1"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8"/>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床面から100</w:t>
                                              </w:r>
                                              <w:r>
                                                <w:rPr>
                                                  <w:rFonts w:ascii="BIZ UDPゴシック" w:eastAsia="BIZ UDPゴシック" w:hAnsi="BIZ UDPゴシック" w:hint="eastAsia"/>
                                                  <w:sz w:val="16"/>
                                                </w:rPr>
                                                <w:t>cm</w:t>
                                              </w:r>
                                              <w:r w:rsidRPr="007C2493">
                                                <w:rPr>
                                                  <w:rFonts w:ascii="BIZ UDPゴシック" w:eastAsia="BIZ UDPゴシック" w:hAnsi="BIZ UDPゴシック" w:hint="eastAsia"/>
                                                  <w:sz w:val="16"/>
                                                </w:rPr>
                                                <w:t>程度</w:t>
                                              </w:r>
                                            </w:p>
                                          </w:txbxContent>
                                        </v:textbox>
                                      </v:shape>
                                    </v:group>
                                    <v:group id="グループ化 782039140" o:spid="_x0000_s2462" style="position:absolute;left:20116;top:25177;width:32131;height:27159" coordorigin="5148,7933" coordsize="5060,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7anygAAAOIAAAAPAAAAZHJzL2Rvd25yZXYueG1sRI/NasJA&#10;FIX3Bd9huEJ3zSRqrU0dRaQVFyKoBXF3yVyTYOZOyEyT+PbOouDycP745sveVKKlxpWWFSRRDII4&#10;s7rkXMHv6edtBsJ5ZI2VZVJwJwfLxeBljqm2HR+oPfpchBF2KSoovK9TKV1WkEEX2Zo4eFfbGPRB&#10;NrnUDXZh3FRyFMdTabDk8FBgTeuCstvxzyjYdNitxsl3u7td1/fL6X1/3iWk1OuwX32B8NT7Z/i/&#10;vdUKPmajePyZTAJEQAo4IBcPAAAA//8DAFBLAQItABQABgAIAAAAIQDb4fbL7gAAAIUBAAATAAAA&#10;AAAAAAAAAAAAAAAAAABbQ29udGVudF9UeXBlc10ueG1sUEsBAi0AFAAGAAgAAAAhAFr0LFu/AAAA&#10;FQEAAAsAAAAAAAAAAAAAAAAAHwEAAF9yZWxzLy5yZWxzUEsBAi0AFAAGAAgAAAAhAOdjtqfKAAAA&#10;4gAAAA8AAAAAAAAAAAAAAAAABwIAAGRycy9kb3ducmV2LnhtbFBLBQYAAAAAAwADALcAAAD+AgAA&#10;AAA=&#10;">
                                      <v:line id="Line 271" o:spid="_x0000_s2463" style="position:absolute;flip:x;visibility:visible;mso-wrap-style:square" from="9342,10527" to="9356,11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jfdyQAAAOMAAAAPAAAAZHJzL2Rvd25yZXYueG1sRI9BSwMx&#10;FITvgv8hPMGLtIlB1ro2LaIUetBDq9DrY/PcRDcvSxLb9d8bQfA4zMw3zHI9hUEcKWUf2cD1XIEg&#10;7qL13Bt4e93MFiByQbY4RCYD35RhvTo/W2Jr44l3dNyXXlQI5xYNuFLGVsrcOQqY53Ekrt57TAFL&#10;lamXNuGpwsMgtVKNDOi5Ljgc6dFR97n/CgbUx+YljQevu8HZ5yuvXbN92hlzeTE93IMoNJX/8F97&#10;aw1opRfNnbpRt/D7qf4BufoBAAD//wMAUEsBAi0AFAAGAAgAAAAhANvh9svuAAAAhQEAABMAAAAA&#10;AAAAAAAAAAAAAAAAAFtDb250ZW50X1R5cGVzXS54bWxQSwECLQAUAAYACAAAACEAWvQsW78AAAAV&#10;AQAACwAAAAAAAAAAAAAAAAAfAQAAX3JlbHMvLnJlbHNQSwECLQAUAAYACAAAACEAzkY33ckAAADj&#10;AAAADwAAAAAAAAAAAAAAAAAHAgAAZHJzL2Rvd25yZXYueG1sUEsFBgAAAAADAAMAtwAAAP0CAAAA&#10;AA==&#10;">
                                        <v:stroke startarrow="open"/>
                                      </v:line>
                                      <v:shape id="Text Box 272" o:spid="_x0000_s2464" type="#_x0000_t202" style="position:absolute;left:5736;top:11830;width:2219;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QEPxgAAAOIAAAAPAAAAZHJzL2Rvd25yZXYueG1sRE9da8Iw&#10;FH0X/A/hCnvTRLeprUaRjcGeFOs22NulubbF5qY0me3+/SIMfDyc7/W2t7W4UusrxxqmEwWCOHem&#10;4kLDx+ltvAThA7LB2jFp+CUP281wsMbUuI6PdM1CIWII+xQ1lCE0qZQ+L8min7iGOHJn11oMEbaF&#10;NC12MdzWcqbUXFqsODaU2NBLSfkl+7EaPvfn768ndShe7XPTuV5JtonU+mHU71YgAvXhLv53v5s4&#10;P3mcLZP5YgG3SxGD3PwBAAD//wMAUEsBAi0AFAAGAAgAAAAhANvh9svuAAAAhQEAABMAAAAAAAAA&#10;AAAAAAAAAAAAAFtDb250ZW50X1R5cGVzXS54bWxQSwECLQAUAAYACAAAACEAWvQsW78AAAAVAQAA&#10;CwAAAAAAAAAAAAAAAAAfAQAAX3JlbHMvLnJlbHNQSwECLQAUAAYACAAAACEAi70BD8YAAADiAAAA&#10;DwAAAAAAAAAAAAAAAAAHAgAAZHJzL2Rvd25yZXYueG1sUEsFBgAAAAADAAMAtwAAAPoCAAAAAA==&#10;" filled="f" stroked="f">
                                        <v:textbox>
                                          <w:txbxContent>
                                            <w:p w14:paraId="5AEB1B84"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国際シンボルマーク</w:t>
                                              </w:r>
                                            </w:p>
                                          </w:txbxContent>
                                        </v:textbox>
                                      </v:shape>
                                      <v:shape id="Text Box 273" o:spid="_x0000_s2465" type="#_x0000_t202" style="position:absolute;left:5148;top:9533;width:3264;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IxwAAAOMAAAAPAAAAZHJzL2Rvd25yZXYueG1sRE9La8JA&#10;EL4L/Q/LFHrTiRajpK5SWipCpVAt0uOQnTxodjZkV43/visIHud7z2LV20aduPO1Ew3jUQKKJXem&#10;llLDz/5jOAflA4mhxglruLCH1fJhsKDMuLN882kXShVDxGekoQqhzRB9XrElP3ItS+QK11kK8exK&#10;NB2dY7htcJIkKVqqJTZU1PJbxfnf7mg1rN8PhZuvt4cvi5+h3u6Rf7HQ+umxf30BFbgPd/HNvTFx&#10;fpo+z2bJeDKF608RAFz+AwAA//8DAFBLAQItABQABgAIAAAAIQDb4fbL7gAAAIUBAAATAAAAAAAA&#10;AAAAAAAAAAAAAABbQ29udGVudF9UeXBlc10ueG1sUEsBAi0AFAAGAAgAAAAhAFr0LFu/AAAAFQEA&#10;AAsAAAAAAAAAAAAAAAAAHwEAAF9yZWxzLy5yZWxzUEsBAi0AFAAGAAgAAAAhAH74lAjHAAAA4wAA&#10;AA8AAAAAAAAAAAAAAAAABwIAAGRycy9kb3ducmV2LnhtbFBLBQYAAAAAAwADALcAAAD7AgAAAAA=&#10;" filled="f" stroked="f">
                                        <v:textbox inset=",3.17mm">
                                          <w:txbxContent>
                                            <w:p w14:paraId="69C05E6A" w14:textId="77777777" w:rsidR="0046679A" w:rsidRPr="007C2493" w:rsidRDefault="0046679A" w:rsidP="0046679A">
                                              <w:pPr>
                                                <w:pStyle w:val="a5"/>
                                                <w:tabs>
                                                  <w:tab w:val="clear" w:pos="4252"/>
                                                  <w:tab w:val="clear" w:pos="8504"/>
                                                </w:tabs>
                                                <w:snapToGrid/>
                                                <w:rPr>
                                                  <w:rFonts w:ascii="ＭＳ ゴシック" w:eastAsia="ＭＳ ゴシック" w:hAnsi="ＭＳ ゴシック"/>
                                                  <w:sz w:val="18"/>
                                                  <w:bdr w:val="single" w:sz="4" w:space="0" w:color="auto"/>
                                                </w:rPr>
                                              </w:pPr>
                                              <w:r w:rsidRPr="007C2493">
                                                <w:rPr>
                                                  <w:rFonts w:ascii="ＭＳ ゴシック" w:eastAsia="ＭＳ ゴシック" w:hAnsi="ＭＳ ゴシック" w:hint="eastAsia"/>
                                                  <w:sz w:val="18"/>
                                                  <w:bdr w:val="single" w:sz="4" w:space="0" w:color="auto"/>
                                                </w:rPr>
                                                <w:t>車</w:t>
                                              </w:r>
                                              <w:r w:rsidRPr="007C2493">
                                                <w:rPr>
                                                  <w:rFonts w:ascii="ＭＳ ゴシック" w:eastAsia="ＭＳ ゴシック" w:hAnsi="ＭＳ ゴシック" w:hint="eastAsia"/>
                                                  <w:sz w:val="18"/>
                                                  <w:szCs w:val="18"/>
                                                  <w:bdr w:val="single" w:sz="4" w:space="0" w:color="auto"/>
                                                </w:rPr>
                                                <w:t>椅子</w:t>
                                              </w:r>
                                              <w:r w:rsidRPr="007C2493">
                                                <w:rPr>
                                                  <w:rFonts w:ascii="ＭＳ ゴシック" w:eastAsia="ＭＳ ゴシック" w:hAnsi="ＭＳ ゴシック" w:hint="eastAsia"/>
                                                  <w:sz w:val="18"/>
                                                  <w:bdr w:val="single" w:sz="4" w:space="0" w:color="auto"/>
                                                </w:rPr>
                                                <w:t>使用者対応副操作盤</w:t>
                                              </w:r>
                                            </w:p>
                                            <w:p w14:paraId="13F2F695" w14:textId="77777777" w:rsidR="0046679A" w:rsidRPr="007C2493" w:rsidRDefault="0046679A" w:rsidP="0046679A">
                                              <w:pPr>
                                                <w:pStyle w:val="a5"/>
                                                <w:tabs>
                                                  <w:tab w:val="clear" w:pos="4252"/>
                                                  <w:tab w:val="clear" w:pos="8504"/>
                                                </w:tabs>
                                                <w:snapToGrid/>
                                                <w:rPr>
                                                  <w:rFonts w:ascii="ＭＳ ゴシック" w:eastAsia="ＭＳ ゴシック" w:hAnsi="ＭＳ ゴシック"/>
                                                  <w:sz w:val="18"/>
                                                </w:rPr>
                                              </w:pPr>
                                            </w:p>
                                          </w:txbxContent>
                                        </v:textbox>
                                      </v:shape>
                                      <v:shape id="Text Box 274" o:spid="_x0000_s2466" type="#_x0000_t202" style="position:absolute;left:6836;top:11130;width:149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T4syQAAAOIAAAAPAAAAZHJzL2Rvd25yZXYueG1sRI9Ba8JA&#10;FITvBf/D8oTe6q6hSkzdBFEKPVWqttDbI/tMgtm3Ibs16b/vCgWPw8x8w6yL0bbiSr1vHGuYzxQI&#10;4tKZhisNp+PrUwrCB2SDrWPS8EseinzysMbMuIE/6HoIlYgQ9hlqqEPoMil9WZNFP3MdcfTOrrcY&#10;ouwraXocIty2MlFqKS02HBdq7GhbU3k5/FgNn+/n769nta92dtENblSS7Upq/TgdNy8gAo3hHv5v&#10;vxkNq2ShknSulnC7FO+AzP8AAAD//wMAUEsBAi0AFAAGAAgAAAAhANvh9svuAAAAhQEAABMAAAAA&#10;AAAAAAAAAAAAAAAAAFtDb250ZW50X1R5cGVzXS54bWxQSwECLQAUAAYACAAAACEAWvQsW78AAAAV&#10;AQAACwAAAAAAAAAAAAAAAAAfAQAAX3JlbHMvLnJlbHNQSwECLQAUAAYACAAAACEAZF0+LMkAAADi&#10;AAAADwAAAAAAAAAAAAAAAAAHAgAAZHJzL2Rvd25yZXYueG1sUEsFBgAAAAADAAMAtwAAAP0CAAAA&#10;AA==&#10;" filled="f" stroked="f">
                                        <v:textbox>
                                          <w:txbxContent>
                                            <w:p w14:paraId="3C4EA83B"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戸閉ボタン</w:t>
                                              </w:r>
                                            </w:p>
                                          </w:txbxContent>
                                        </v:textbox>
                                      </v:shape>
                                      <v:shape id="_x0000_s2467" type="#_x0000_t202" style="position:absolute;left:6436;top:11490;width:153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6buygAAAOMAAAAPAAAAZHJzL2Rvd25yZXYueG1sRI9BawIx&#10;FITvBf9DeEJvNTFstW6NIi2FnixqFbw9Ns/dpZuXZZO6239vCoUeh5n5hlmuB9eIK3Wh9mxgOlEg&#10;iAtvay4NfB7eHp5AhIhssfFMBn4owHo1ultibn3PO7ruYykShEOOBqoY21zKUFTkMEx8S5y8i+8c&#10;xiS7UtoO+wR3jdRKzaTDmtNChS29VFR87b+dgeP2cj5l6qN8dY9t7wcl2S2kMffjYfMMItIQ/8N/&#10;7XdrQKtMz1U20xp+P6U/IFc3AAAA//8DAFBLAQItABQABgAIAAAAIQDb4fbL7gAAAIUBAAATAAAA&#10;AAAAAAAAAAAAAAAAAABbQ29udGVudF9UeXBlc10ueG1sUEsBAi0AFAAGAAgAAAAhAFr0LFu/AAAA&#10;FQEAAAsAAAAAAAAAAAAAAAAAHwEAAF9yZWxzLy5yZWxzUEsBAi0AFAAGAAgAAAAhAJpnpu7KAAAA&#10;4wAAAA8AAAAAAAAAAAAAAAAABwIAAGRycy9kb3ducmV2LnhtbFBLBQYAAAAAAwADALcAAAD+AgAA&#10;AAA=&#10;" filled="f" stroked="f">
                                        <v:textbox>
                                          <w:txbxContent>
                                            <w:p w14:paraId="6FF6EDDB"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戸開ボタン</w:t>
                                              </w:r>
                                            </w:p>
                                          </w:txbxContent>
                                        </v:textbox>
                                      </v:shape>
                                      <v:shape id="Text Box 276" o:spid="_x0000_s2468" type="#_x0000_t202" style="position:absolute;left:8016;top:11110;width:158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xC6xwAAAOMAAAAPAAAAZHJzL2Rvd25yZXYueG1sRE9fa8Iw&#10;EH8f7DuEG/imiUU32xlFFMEnh24TfDuasy1rLqWJtvv2iyDs8X7/b77sbS1u1PrKsYbxSIEgzp2p&#10;uNDw9bkdzkD4gGywdkwafsnDcvH8NMfMuI4PdDuGQsQQ9hlqKENoMil9XpJFP3INceQurrUY4tkW&#10;0rTYxXBby0SpV2mx4thQYkPrkvKf49Vq+N5fzqeJ+ig2dtp0rleSbSq1Hrz0q3cQgfrwL364dybO&#10;HyfJLJ0mbyncf4oAyMUfAAAA//8DAFBLAQItABQABgAIAAAAIQDb4fbL7gAAAIUBAAATAAAAAAAA&#10;AAAAAAAAAAAAAABbQ29udGVudF9UeXBlc10ueG1sUEsBAi0AFAAGAAgAAAAhAFr0LFu/AAAAFQEA&#10;AAsAAAAAAAAAAAAAAAAAHwEAAF9yZWxzLy5yZWxzUEsBAi0AFAAGAAgAAAAhAMmrELrHAAAA4wAA&#10;AA8AAAAAAAAAAAAAAAAABwIAAGRycy9kb3ducmV2LnhtbFBLBQYAAAAAAwADALcAAAD7AgAAAAA=&#10;" filled="f" stroked="f">
                                        <v:textbox>
                                          <w:txbxContent>
                                            <w:p w14:paraId="4DDF6CEB"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行き先ボタン</w:t>
                                              </w:r>
                                            </w:p>
                                          </w:txbxContent>
                                        </v:textbox>
                                      </v:shape>
                                      <v:line id="Line 277" o:spid="_x0000_s2469" style="position:absolute;visibility:visible;mso-wrap-style:square" from="7148,10507" to="9608,10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PtBygAAAOMAAAAPAAAAZHJzL2Rvd25yZXYueG1sRE9fa8Iw&#10;EH8f7DuEG+xtplUp2hlFNgTdw1A30MezubXdmktJsrb79stg4OP9/t9iNZhGdOR8bVlBOkpAEBdW&#10;11wqeH/bPMxA+ICssbFMCn7Iw2p5e7PAXNueD9QdQyliCPscFVQhtLmUvqjIoB/ZljhyH9YZDPF0&#10;pdQO+xhuGjlOkkwarDk2VNjSU0XF1/HbKHid7LNuvXvZDqdddimeD5fzZ++Uur8b1o8gAg3hKv53&#10;b3WcP83S+TyZjlP4+ykCIJe/AAAA//8DAFBLAQItABQABgAIAAAAIQDb4fbL7gAAAIUBAAATAAAA&#10;AAAAAAAAAAAAAAAAAABbQ29udGVudF9UeXBlc10ueG1sUEsBAi0AFAAGAAgAAAAhAFr0LFu/AAAA&#10;FQEAAAsAAAAAAAAAAAAAAAAAHwEAAF9yZWxzLy5yZWxzUEsBAi0AFAAGAAgAAAAhAEcQ+0HKAAAA&#10;4wAAAA8AAAAAAAAAAAAAAAAABwIAAGRycy9kb3ducmV2LnhtbFBLBQYAAAAAAwADALcAAAD+AgAA&#10;AAA=&#10;"/>
                                      <v:line id="Line 278" o:spid="_x0000_s2470" style="position:absolute;visibility:visible;mso-wrap-style:square" from="5309,10710" to="5876,11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em+ygAAAOMAAAAPAAAAZHJzL2Rvd25yZXYueG1sRE9fa8Iw&#10;EH8f7DuEG+xtpp2jaDWKbAx0D6JuoI9nc7bdmktJsrb79mYw2OP9/t98OZhGdOR8bVlBOkpAEBdW&#10;11wq+Hh/fZiA8AFZY2OZFPyQh+Xi9maOubY976k7hFLEEPY5KqhCaHMpfVGRQT+yLXHkLtYZDPF0&#10;pdQO+xhuGvmYJJk0WHNsqLCl54qKr8O3UbAd77JutXlbD8dNdi5e9ufTZ++Uur8bVjMQgYbwL/5z&#10;r3WcP0nHSZpOp0/w+1MEQC6uAAAA//8DAFBLAQItABQABgAIAAAAIQDb4fbL7gAAAIUBAAATAAAA&#10;AAAAAAAAAAAAAAAAAABbQ29udGVudF9UeXBlc10ueG1sUEsBAi0AFAAGAAgAAAAhAFr0LFu/AAAA&#10;FQEAAAsAAAAAAAAAAAAAAAAAHwEAAF9yZWxzLy5yZWxzUEsBAi0AFAAGAAgAAAAhAPa16b7KAAAA&#10;4wAAAA8AAAAAAAAAAAAAAAAABwIAAGRycy9kb3ducmV2LnhtbFBLBQYAAAAAAwADALcAAAD+AgAA&#10;AAA=&#10;"/>
                                      <v:line id="Line 279" o:spid="_x0000_s2471" style="position:absolute;visibility:visible;mso-wrap-style:square" from="6156,10670" to="6556,11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T1CzQAAAOIAAAAPAAAAZHJzL2Rvd25yZXYueG1sRI9Ba8JA&#10;FITvhf6H5RV6q5sqRk1dRVoK2oOoFfT4zL4mabNvw+42Sf99tyD0OMzMN8x82ZtatOR8ZVnB4yAB&#10;QZxbXXGh4Pj++jAF4QOyxtoyKfghD8vF7c0cM2073lN7CIWIEPYZKihDaDIpfV6SQT+wDXH0Pqwz&#10;GKJ0hdQOuwg3tRwmSSoNVhwXSmzouaT86/BtFGxHu7Rdbd7W/WmTXvKX/eX82Tml7u/61ROIQH34&#10;D1/ba60gHQ9H48l0NoG/S/EOyMUvAAAA//8DAFBLAQItABQABgAIAAAAIQDb4fbL7gAAAIUBAAAT&#10;AAAAAAAAAAAAAAAAAAAAAABbQ29udGVudF9UeXBlc10ueG1sUEsBAi0AFAAGAAgAAAAhAFr0LFu/&#10;AAAAFQEAAAsAAAAAAAAAAAAAAAAAHwEAAF9yZWxzLy5yZWxzUEsBAi0AFAAGAAgAAAAhANIpPULN&#10;AAAA4gAAAA8AAAAAAAAAAAAAAAAABwIAAGRycy9kb3ducmV2LnhtbFBLBQYAAAAAAwADALcAAAAB&#10;AwAAAAA=&#10;"/>
                                      <v:line id="Line 280" o:spid="_x0000_s2472" style="position:absolute;visibility:visible;mso-wrap-style:square" from="6636,10630" to="6916,1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TRKyQAAAOMAAAAPAAAAZHJzL2Rvd25yZXYueG1sRE9fS8Mw&#10;EH8X/A7hBN9cOgtxq8vGUITNB9mmsD3emrOtNpeSxLZ+eyMIPt7v/y1Wo21FTz40jjVMJxkI4tKZ&#10;hisNb69PNzMQISIbbB2Thm8KsFpeXiywMG7gPfWHWIkUwqFADXWMXSFlKGuyGCauI07cu/MWYzp9&#10;JY3HIYXbVt5mmZIWG04NNXb0UFP5efiyGl7ynerX2+fNeNyqc/m4P58+Bq/19dW4vgcRaYz/4j/3&#10;xqT5ea7m0zs1m8PvTwkAufwBAAD//wMAUEsBAi0AFAAGAAgAAAAhANvh9svuAAAAhQEAABMAAAAA&#10;AAAAAAAAAAAAAAAAAFtDb250ZW50X1R5cGVzXS54bWxQSwECLQAUAAYACAAAACEAWvQsW78AAAAV&#10;AQAACwAAAAAAAAAAAAAAAAAfAQAAX3JlbHMvLnJlbHNQSwECLQAUAAYACAAAACEAKnU0SskAAADj&#10;AAAADwAAAAAAAAAAAAAAAAAHAgAAZHJzL2Rvd25yZXYueG1sUEsFBgAAAAADAAMAtwAAAP0CAAAA&#10;AA==&#10;"/>
                                      <v:line id="Line 281" o:spid="_x0000_s2473" style="position:absolute;visibility:visible;mso-wrap-style:square" from="8076,10610" to="8296,11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GrygAAAOMAAAAPAAAAZHJzL2Rvd25yZXYueG1sRE9fS8Mw&#10;EH8X9h3CDXxz6aZmUpeNoQibD8NNQR9vzdl2ay4liW399kYQfLzf/1usBtuIjnyoHWuYTjIQxIUz&#10;NZca3l6fru5AhIhssHFMGr4pwGo5ulhgblzPe+oOsRQphEOOGqoY21zKUFRkMUxcS5y4T+ctxnT6&#10;UhqPfQq3jZxlmZIWa04NFbb0UFFxPnxZDbvrF9Wtt8+b4X2rjsXj/vhx6r3Wl+NhfQ8i0hD/xX/u&#10;jUnz5/MbNbvN1BR+f0oAyOUPAAAA//8DAFBLAQItABQABgAIAAAAIQDb4fbL7gAAAIUBAAATAAAA&#10;AAAAAAAAAAAAAAAAAABbQ29udGVudF9UeXBlc10ueG1sUEsBAi0AFAAGAAgAAAAhAFr0LFu/AAAA&#10;FQEAAAsAAAAAAAAAAAAAAAAAHwEAAF9yZWxzLy5yZWxzUEsBAi0AFAAGAAgAAAAhAFz/gavKAAAA&#10;4wAAAA8AAAAAAAAAAAAAAAAABwIAAGRycy9kb3ducmV2LnhtbFBLBQYAAAAAAwADALcAAAD+AgAA&#10;AAA=&#10;"/>
                                      <v:shape id="Text Box 282" o:spid="_x0000_s2474" type="#_x0000_t202" style="position:absolute;left:6183;top:7933;width:4025;height:1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bymyQAAAOMAAAAPAAAAZHJzL2Rvd25yZXYueG1sRE9La8JA&#10;EL4X+h+WKfRWN2mjxugqpVCwIBYfB72N2WkSzM6G7Nak/94VhB7ne89s0ZtaXKh1lWUF8SACQZxb&#10;XXGhYL/7fElBOI+ssbZMCv7IwWL++DDDTNuON3TZ+kKEEHYZKii9bzIpXV6SQTewDXHgfmxr0Iez&#10;LaRusQvhppavUTSSBisODSU29FFSft7+GgXHfXdK1uuh7L9XB/Jvyy88j49KPT/171MQnnr/L767&#10;lzrMj+PxKEnTSQK3nwIAcn4FAAD//wMAUEsBAi0AFAAGAAgAAAAhANvh9svuAAAAhQEAABMAAAAA&#10;AAAAAAAAAAAAAAAAAFtDb250ZW50X1R5cGVzXS54bWxQSwECLQAUAAYACAAAACEAWvQsW78AAAAV&#10;AQAACwAAAAAAAAAAAAAAAAAfAQAAX3JlbHMvLnJlbHNQSwECLQAUAAYACAAAACEAjqG8pskAAADj&#10;AAAADwAAAAAAAAAAAAAAAAAHAgAAZHJzL2Rvd25yZXYueG1sUEsFBgAAAAADAAMAtwAAAP0CAAAA&#10;AA==&#10;" filled="f">
                                        <v:stroke dashstyle="dash"/>
                                        <v:textbox>
                                          <w:txbxContent>
                                            <w:p w14:paraId="4961207A" w14:textId="77777777" w:rsidR="0046679A" w:rsidRPr="007C2493" w:rsidRDefault="0046679A" w:rsidP="0046679A">
                                              <w:pPr>
                                                <w:pStyle w:val="a5"/>
                                                <w:tabs>
                                                  <w:tab w:val="clear" w:pos="4252"/>
                                                  <w:tab w:val="clear" w:pos="8504"/>
                                                </w:tabs>
                                                <w:snapToGrid/>
                                                <w:spacing w:line="200" w:lineRule="exact"/>
                                                <w:rPr>
                                                  <w:rFonts w:ascii="ＭＳ ゴシック" w:eastAsia="ＭＳ ゴシック" w:hAnsi="ＭＳ ゴシック"/>
                                                  <w:b/>
                                                  <w:sz w:val="18"/>
                                                  <w:szCs w:val="18"/>
                                                </w:rPr>
                                              </w:pPr>
                                              <w:r w:rsidRPr="007C2493">
                                                <w:rPr>
                                                  <w:rFonts w:ascii="ＭＳ ゴシック" w:eastAsia="ＭＳ ゴシック" w:hAnsi="ＭＳ ゴシック" w:hint="eastAsia"/>
                                                  <w:b/>
                                                  <w:sz w:val="18"/>
                                                  <w:szCs w:val="18"/>
                                                </w:rPr>
                                                <w:t>聴覚障がい者対応の応答灯　利用銘板の例</w:t>
                                              </w:r>
                                            </w:p>
                                            <w:p w14:paraId="2E27D4BE" w14:textId="77777777" w:rsidR="0046679A" w:rsidRPr="007C2493" w:rsidRDefault="0046679A" w:rsidP="0046679A">
                                              <w:pPr>
                                                <w:pStyle w:val="a5"/>
                                                <w:tabs>
                                                  <w:tab w:val="clear" w:pos="4252"/>
                                                  <w:tab w:val="clear" w:pos="8504"/>
                                                </w:tabs>
                                                <w:snapToGrid/>
                                                <w:spacing w:line="200" w:lineRule="exact"/>
                                                <w:rPr>
                                                  <w:rFonts w:ascii="ＭＳ ゴシック" w:eastAsia="ＭＳ ゴシック" w:hAnsi="ＭＳ ゴシック"/>
                                                  <w:sz w:val="18"/>
                                                  <w:szCs w:val="18"/>
                                                </w:rPr>
                                              </w:pPr>
                                              <w:r w:rsidRPr="007C2493">
                                                <w:rPr>
                                                  <w:rFonts w:ascii="ＭＳ ゴシック" w:eastAsia="ＭＳ ゴシック" w:hAnsi="ＭＳ ゴシック" w:hint="eastAsia"/>
                                                  <w:sz w:val="18"/>
                                                  <w:szCs w:val="18"/>
                                                </w:rPr>
                                                <w:t>非常の時押し続けて下さい。</w:t>
                                              </w:r>
                                            </w:p>
                                            <w:p w14:paraId="4919507E" w14:textId="77777777" w:rsidR="0046679A" w:rsidRPr="007C2493" w:rsidRDefault="0046679A" w:rsidP="0046679A">
                                              <w:pPr>
                                                <w:pStyle w:val="a5"/>
                                                <w:tabs>
                                                  <w:tab w:val="clear" w:pos="4252"/>
                                                  <w:tab w:val="clear" w:pos="8504"/>
                                                </w:tabs>
                                                <w:snapToGrid/>
                                                <w:spacing w:line="200" w:lineRule="exact"/>
                                                <w:rPr>
                                                  <w:rFonts w:ascii="ＭＳ ゴシック" w:eastAsia="ＭＳ ゴシック" w:hAnsi="ＭＳ ゴシック"/>
                                                  <w:sz w:val="18"/>
                                                  <w:szCs w:val="18"/>
                                                </w:rPr>
                                              </w:pPr>
                                              <w:r w:rsidRPr="007C2493">
                                                <w:rPr>
                                                  <w:rFonts w:ascii="ＭＳ ゴシック" w:eastAsia="ＭＳ ゴシック" w:hAnsi="ＭＳ ゴシック" w:hint="eastAsia"/>
                                                  <w:sz w:val="18"/>
                                                  <w:szCs w:val="18"/>
                                                </w:rPr>
                                                <w:t>・係員を呼び出し中　―　ランプ点滅</w:t>
                                              </w:r>
                                            </w:p>
                                            <w:p w14:paraId="6B31D8F3" w14:textId="77777777" w:rsidR="0046679A" w:rsidRPr="007C2493" w:rsidRDefault="0046679A" w:rsidP="0046679A">
                                              <w:pPr>
                                                <w:pStyle w:val="a5"/>
                                                <w:tabs>
                                                  <w:tab w:val="clear" w:pos="4252"/>
                                                  <w:tab w:val="clear" w:pos="8504"/>
                                                </w:tabs>
                                                <w:snapToGrid/>
                                                <w:spacing w:line="200" w:lineRule="exact"/>
                                                <w:rPr>
                                                  <w:rFonts w:ascii="ＭＳ ゴシック" w:eastAsia="ＭＳ ゴシック" w:hAnsi="ＭＳ ゴシック"/>
                                                  <w:sz w:val="18"/>
                                                </w:rPr>
                                              </w:pPr>
                                              <w:r w:rsidRPr="007C2493">
                                                <w:rPr>
                                                  <w:rFonts w:ascii="ＭＳ ゴシック" w:eastAsia="ＭＳ ゴシック" w:hAnsi="ＭＳ ゴシック" w:hint="eastAsia"/>
                                                  <w:sz w:val="18"/>
                                                  <w:szCs w:val="18"/>
                                                </w:rPr>
                                                <w:t>・係員が応答中　　　―　ラ</w:t>
                                              </w:r>
                                              <w:r w:rsidRPr="007C2493">
                                                <w:rPr>
                                                  <w:rFonts w:ascii="ＭＳ ゴシック" w:eastAsia="ＭＳ ゴシック" w:hAnsi="ＭＳ ゴシック" w:hint="eastAsia"/>
                                                  <w:sz w:val="18"/>
                                                </w:rPr>
                                                <w:t>ンプ点灯</w:t>
                                              </w:r>
                                            </w:p>
                                          </w:txbxContent>
                                        </v:textbox>
                                      </v:shape>
                                    </v:group>
                                    <v:shape id="角丸四角形吹き出し 1221" o:spid="_x0000_s2475" type="#_x0000_t62" style="position:absolute;left:552;top:52327;width:32194;height:19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1xWxwAAAOIAAAAPAAAAZHJzL2Rvd25yZXYueG1sRE9Na8JA&#10;EL0L/Q/LFLzpJqI2pq5SFNHeNBVKb0N2moRmZ0N2NdFf3z0IHh/ve7nuTS2u1LrKsoJ4HIEgzq2u&#10;uFBw/tqNEhDOI2usLZOCGzlYr14GS0y17fhE18wXIoSwS1FB6X2TSunykgy6sW2IA/drW4M+wLaQ&#10;usUuhJtaTqJoLg1WHBpKbGhTUv6XXYyC6Hbfvt2PvD9yZeL8/PndJT97pYav/cc7CE+9f4of7oNW&#10;MI0XyXS2iMPmcCncAbn6BwAA//8DAFBLAQItABQABgAIAAAAIQDb4fbL7gAAAIUBAAATAAAAAAAA&#10;AAAAAAAAAAAAAABbQ29udGVudF9UeXBlc10ueG1sUEsBAi0AFAAGAAgAAAAhAFr0LFu/AAAAFQEA&#10;AAsAAAAAAAAAAAAAAAAAHwEAAF9yZWxzLy5yZWxzUEsBAi0AFAAGAAgAAAAhAG3jXFbHAAAA4gAA&#10;AA8AAAAAAAAAAAAAAAAABwIAAGRycy9kb3ducmV2LnhtbFBLBQYAAAAAAwADALcAAAD7AgAAAAA=&#10;" adj="4858,-14721" filled="f" strokecolor="windowText">
                                      <v:textbox>
                                        <w:txbxContent>
                                          <w:p w14:paraId="6B58F4AE" w14:textId="77777777" w:rsidR="0046679A" w:rsidRPr="007C2493" w:rsidRDefault="0046679A" w:rsidP="0046679A">
                                            <w:pPr>
                                              <w:jc w:val="center"/>
                                              <w:rPr>
                                                <w:rFonts w:ascii="BIZ UDPゴシック" w:eastAsia="BIZ UDPゴシック" w:hAnsi="BIZ UDPゴシック"/>
                                              </w:rPr>
                                            </w:pPr>
                                          </w:p>
                                        </w:txbxContent>
                                      </v:textbox>
                                    </v:shape>
                                  </v:group>
                                  <v:shape id="_x0000_s2476" type="#_x0000_t202" style="position:absolute;left:11296;top:67202;width:16057;height:4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Uf0xwAAAOMAAAAPAAAAZHJzL2Rvd25yZXYueG1sRE9fa8Iw&#10;EH8X/A7hhL3NpE43W40iDmFPkzkd7O1ozrbYXEqT2e7bL8LAx/v9v+W6t7W4UusrxxqSsQJBnDtT&#10;caHh+Ll7nIPwAdlg7Zg0/JKH9Wo4WGJmXMcfdD2EQsQQ9hlqKENoMil9XpJFP3YNceTOrrUY4tkW&#10;0rTYxXBby4lSz9JixbGhxIa2JeWXw4/VcHo/f39N1b54tbOmc72SbFOp9cOo3yxABOrDXfzvfjNx&#10;fqJe0qdkMk/h9lMEQK7+AAAA//8DAFBLAQItABQABgAIAAAAIQDb4fbL7gAAAIUBAAATAAAAAAAA&#10;AAAAAAAAAAAAAABbQ29udGVudF9UeXBlc10ueG1sUEsBAi0AFAAGAAgAAAAhAFr0LFu/AAAAFQEA&#10;AAsAAAAAAAAAAAAAAAAAHwEAAF9yZWxzLy5yZWxzUEsBAi0AFAAGAAgAAAAhAOYNR/THAAAA4wAA&#10;AA8AAAAAAAAAAAAAAAAABwIAAGRycy9kb3ducmV2LnhtbFBLBQYAAAAAAwADALcAAAD7AgAAAAA=&#10;" filled="f" stroked="f">
                                    <v:textbox>
                                      <w:txbxContent>
                                        <w:p w14:paraId="42E05480" w14:textId="77777777" w:rsidR="0046679A" w:rsidRPr="007C2493" w:rsidRDefault="0046679A" w:rsidP="0046679A">
                                          <w:pPr>
                                            <w:pStyle w:val="a5"/>
                                            <w:tabs>
                                              <w:tab w:val="clear" w:pos="4252"/>
                                              <w:tab w:val="clear" w:pos="8504"/>
                                            </w:tabs>
                                            <w:snapToGrid/>
                                            <w:spacing w:line="200" w:lineRule="exact"/>
                                            <w:ind w:left="180" w:hangingChars="100" w:hanging="180"/>
                                            <w:rPr>
                                              <w:rFonts w:ascii="BIZ UDPゴシック" w:eastAsia="BIZ UDPゴシック" w:hAnsi="BIZ UDPゴシック"/>
                                              <w:sz w:val="16"/>
                                            </w:rPr>
                                          </w:pPr>
                                          <w:r w:rsidRPr="007C2493">
                                            <w:rPr>
                                              <w:rFonts w:ascii="BIZ UDPゴシック" w:eastAsia="BIZ UDPゴシック" w:hAnsi="BIZ UDPゴシック" w:hint="eastAsia"/>
                                              <w:color w:val="FF0000"/>
                                              <w:sz w:val="18"/>
                                              <w:szCs w:val="18"/>
                                            </w:rPr>
                                            <w:t>●</w:t>
                                          </w:r>
                                          <w:r w:rsidRPr="0046679A">
                                            <w:rPr>
                                              <w:rFonts w:ascii="BIZ UDPゴシック" w:eastAsia="BIZ UDPゴシック" w:hAnsi="BIZ UDPゴシック" w:hint="eastAsia"/>
                                              <w:color w:val="000000"/>
                                              <w:sz w:val="16"/>
                                            </w:rPr>
                                            <w:t>点字表示又は操作ボタンが浮き彫りになったもの</w:t>
                                          </w:r>
                                        </w:p>
                                      </w:txbxContent>
                                    </v:textbox>
                                  </v:shape>
                                  <v:shape id="_x0000_s2477" type="#_x0000_t202" style="position:absolute;left:20273;top:65876;width:835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PsgxwAAAOMAAAAPAAAAZHJzL2Rvd25yZXYueG1sRE9La8JA&#10;EL4L/Q/LFLzpbjX1kbqKKAVPldoqeBuyYxLMzobsatJ/7xYKPc73nsWqs5W4U+NLxxpehgoEceZM&#10;ybmG76/3wQyED8gGK8ek4Yc8rJZPvQWmxrX8SfdDyEUMYZ+ihiKEOpXSZwVZ9ENXE0fu4hqLIZ5N&#10;Lk2DbQy3lRwpNZEWS44NBda0KSi7Hm5Ww/Hjcj4lap9v7Wvduk5JtnOpdf+5W7+BCNSFf/Gfe2fi&#10;/GQ0TmaT8XQKvz9FAOTyAQAA//8DAFBLAQItABQABgAIAAAAIQDb4fbL7gAAAIUBAAATAAAAAAAA&#10;AAAAAAAAAAAAAABbQ29udGVudF9UeXBlc10ueG1sUEsBAi0AFAAGAAgAAAAhAFr0LFu/AAAAFQEA&#10;AAsAAAAAAAAAAAAAAAAAHwEAAF9yZWxzLy5yZWxzUEsBAi0AFAAGAAgAAAAhAOZs+yDHAAAA4wAA&#10;AA8AAAAAAAAAAAAAAAAABwIAAGRycy9kb3ducmV2LnhtbFBLBQYAAAAAAwADALcAAAD7AgAAAAA=&#10;" filled="f" stroked="f">
                                    <v:textbox>
                                      <w:txbxContent>
                                        <w:p w14:paraId="03B0D02B" w14:textId="77777777" w:rsidR="0046679A" w:rsidRPr="007C24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sz w:val="16"/>
                                            </w:rPr>
                                            <w:t>階数ボタン</w:t>
                                          </w:r>
                                        </w:p>
                                      </w:txbxContent>
                                    </v:textbox>
                                  </v:shape>
                                  <v:shape id="_x0000_s2478" type="#_x0000_t202" style="position:absolute;left:1070;top:52871;width:1879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N2KxQAAAOIAAAAPAAAAZHJzL2Rvd25yZXYueG1sRE9ba8Iw&#10;FH4X/A/hCHvTpDKldkYRRdiTY14Gezs0x7asOSlNtN2/N4OBjx/ffbnubS3u1PrKsYZkokAQ585U&#10;XGg4n/bjFIQPyAZrx6ThlzysV8PBEjPjOv6k+zEUIoawz1BDGUKTSenzkiz6iWuII3d1rcUQYVtI&#10;02IXw20tp0rNpcWKY0OJDW1Lyn+ON6vhcrh+f72qj2JnZ03neiXZLqTWL6N+8wYiUB+e4n/3u4nz&#10;09k8UWmSwN+liEGuHgAAAP//AwBQSwECLQAUAAYACAAAACEA2+H2y+4AAACFAQAAEwAAAAAAAAAA&#10;AAAAAAAAAAAAW0NvbnRlbnRfVHlwZXNdLnhtbFBLAQItABQABgAIAAAAIQBa9CxbvwAAABUBAAAL&#10;AAAAAAAAAAAAAAAAAB8BAABfcmVscy8ucmVsc1BLAQItABQABgAIAAAAIQCVkN2KxQAAAOIAAAAP&#10;AAAAAAAAAAAAAAAAAAcCAABkcnMvZG93bnJldi54bWxQSwUGAAAAAAMAAwC3AAAA+QIAAAAA&#10;" filled="f" stroked="f">
                                    <v:textbox>
                                      <w:txbxContent>
                                        <w:p w14:paraId="685C2C73" w14:textId="77777777" w:rsidR="0046679A" w:rsidRPr="007C2493" w:rsidRDefault="0046679A" w:rsidP="0046679A">
                                          <w:pPr>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階数ボタン（</w:t>
                                          </w:r>
                                          <w:r w:rsidRPr="007C2493">
                                            <w:rPr>
                                              <w:rFonts w:ascii="BIZ UDPゴシック" w:eastAsia="BIZ UDPゴシック" w:hAnsi="BIZ UDPゴシック" w:hint="eastAsia"/>
                                              <w:sz w:val="16"/>
                                            </w:rPr>
                                            <w:t>千鳥配置の例）</w:t>
                                          </w:r>
                                        </w:p>
                                      </w:txbxContent>
                                    </v:textbox>
                                  </v:shape>
                                </v:group>
                              </v:group>
                              <v:group id="グループ化 16" o:spid="_x0000_s2479" style="position:absolute;left:33030;top:53495;width:22669;height:20040" coordorigin="5217,-8322" coordsize="22669,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KITywAAAOMAAAAPAAAAZHJzL2Rvd25yZXYueG1sRI9Pa8JA&#10;EMXvBb/DMgVvuon/0NRVRGzxIIJaKN6G7JgEs7Mhu03it+8KQo8z773fvFmuO1OKhmpXWFYQDyMQ&#10;xKnVBWcKvi+fgzkI55E1lpZJwYMcrFe9tyUm2rZ8oubsMxEg7BJUkHtfJVK6NCeDbmgr4qDdbG3Q&#10;h7HOpK6xDXBTylEUzaTBgsOFHCva5pTez79GwVeL7WYc75rD/bZ9XC/T488hJqX6793mA4Snzv+b&#10;X+m9DvVnATmaLKYTeP4UFiBXfwAAAP//AwBQSwECLQAUAAYACAAAACEA2+H2y+4AAACFAQAAEwAA&#10;AAAAAAAAAAAAAAAAAAAAW0NvbnRlbnRfVHlwZXNdLnhtbFBLAQItABQABgAIAAAAIQBa9CxbvwAA&#10;ABUBAAALAAAAAAAAAAAAAAAAAB8BAABfcmVscy8ucmVsc1BLAQItABQABgAIAAAAIQDWkKITywAA&#10;AOMAAAAPAAAAAAAAAAAAAAAAAAcCAABkcnMvZG93bnJldi54bWxQSwUGAAAAAAMAAwC3AAAA/wIA&#10;AAAA&#10;">
                                <v:shape id="_x0000_s2480" type="#_x0000_t202" style="position:absolute;left:5407;top:-6512;width:18790;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vDCxwAAAOMAAAAPAAAAZHJzL2Rvd25yZXYueG1sRE9fa8Iw&#10;EH8X/A7hBN800dVNq1HGRNjTxro52NvRnG1ZcylNtN23XwTBx/v9v82ut7W4UOsrxxpmUwWCOHem&#10;4kLD1+dhsgThA7LB2jFp+CMPu+1wsMHUuI4/6JKFQsQQ9ilqKENoUil9XpJFP3UNceROrrUY4tkW&#10;0rTYxXBby7lSj9JixbGhxIZeSsp/s7PVcHw7/Xwn6r3Y20XTuV5Jtiup9XjUP69BBOrDXXxzv5o4&#10;f6aSRM2Thye4/hQBkNt/AAAA//8DAFBLAQItABQABgAIAAAAIQDb4fbL7gAAAIUBAAATAAAAAAAA&#10;AAAAAAAAAAAAAABbQ29udGVudF9UeXBlc10ueG1sUEsBAi0AFAAGAAgAAAAhAFr0LFu/AAAAFQEA&#10;AAsAAAAAAAAAAAAAAAAAHwEAAF9yZWxzLy5yZWxzUEsBAi0AFAAGAAgAAAAhABaK8MLHAAAA4wAA&#10;AA8AAAAAAAAAAAAAAAAABwIAAGRycy9kb3ducmV2LnhtbFBLBQYAAAAAAwADALcAAAD7AgAAAAA=&#10;" filled="f" stroked="f">
                                  <v:textbox>
                                    <w:txbxContent>
                                      <w:p w14:paraId="40662567" w14:textId="77777777" w:rsidR="0046679A" w:rsidRPr="007C2493" w:rsidRDefault="0046679A" w:rsidP="0046679A">
                                        <w:pPr>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階数ボタン（</w:t>
                                        </w:r>
                                        <w:r w:rsidRPr="007C2493">
                                          <w:rPr>
                                            <w:rFonts w:ascii="BIZ UDPゴシック" w:eastAsia="BIZ UDPゴシック" w:hAnsi="BIZ UDPゴシック" w:hint="eastAsia"/>
                                            <w:sz w:val="16"/>
                                          </w:rPr>
                                          <w:t>利用案内</w:t>
                                        </w:r>
                                        <w:r w:rsidRPr="007C2493">
                                          <w:rPr>
                                            <w:rFonts w:ascii="BIZ UDPゴシック" w:eastAsia="BIZ UDPゴシック" w:hAnsi="BIZ UDPゴシック"/>
                                            <w:sz w:val="16"/>
                                          </w:rPr>
                                          <w:t>表示</w:t>
                                        </w:r>
                                        <w:r w:rsidRPr="007C2493">
                                          <w:rPr>
                                            <w:rFonts w:ascii="BIZ UDPゴシック" w:eastAsia="BIZ UDPゴシック" w:hAnsi="BIZ UDPゴシック" w:hint="eastAsia"/>
                                            <w:sz w:val="16"/>
                                          </w:rPr>
                                          <w:t>の例）</w:t>
                                        </w:r>
                                      </w:p>
                                    </w:txbxContent>
                                  </v:textbox>
                                </v:shape>
                                <v:shape id="図 1243" o:spid="_x0000_s2481" type="#_x0000_t75" style="position:absolute;left:6550;top:-4226;width:20593;height:10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FnXygAAAOMAAAAPAAAAZHJzL2Rvd25yZXYueG1sRI/dagIx&#10;EIXvC32HMIXe1awW1nVrlCIIhSLiD9jeDZvpZulmsiRR17c3guDlzDnnmzPTeW9bcSIfGscKhoMM&#10;BHHldMO1gv1u+VaACBFZY+uYFFwowHz2/DTFUrszb+i0jbVIEA4lKjAxdqWUoTJkMQxcR5y0P+ct&#10;xjT6WmqP5wS3rRxlWS4tNpwuGOxoYaj63x6tAt6vv9/bbGVyOhTW+bz7KRa/Sr2+9J8fICL18WG+&#10;p790qj8eFpNJwo7g9lNagJxdAQAA//8DAFBLAQItABQABgAIAAAAIQDb4fbL7gAAAIUBAAATAAAA&#10;AAAAAAAAAAAAAAAAAABbQ29udGVudF9UeXBlc10ueG1sUEsBAi0AFAAGAAgAAAAhAFr0LFu/AAAA&#10;FQEAAAsAAAAAAAAAAAAAAAAAHwEAAF9yZWxzLy5yZWxzUEsBAi0AFAAGAAgAAAAhAADUWdfKAAAA&#10;4wAAAA8AAAAAAAAAAAAAAAAABwIAAGRycy9kb3ducmV2LnhtbFBLBQYAAAAAAwADALcAAAD+AgAA&#10;AAA=&#10;">
                                  <v:imagedata r:id="rId264" o:title=""/>
                                </v:shape>
                                <v:roundrect id="角丸四角形 1235" o:spid="_x0000_s2482" style="position:absolute;left:5217;top:-8322;width:22669;height:190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GOayQAAAOMAAAAPAAAAZHJzL2Rvd25yZXYueG1sRI9Bb8Iw&#10;DIXvSPsPkSftBukmtZ06AhqTJo3dKHC3Gq+t1jilCbTj1+PDJI62n99733I9uU5daAitZwPPiwQU&#10;ceVty7WBw/5z/goqRGSLnWcy8EcB1quH2RIL60fe0aWMtRITDgUaaGLsC61D1ZDDsPA9sdx+/OAw&#10;yjjU2g44irnr9EuSZNphy5LQYE8fDVW/5dkZuH6HLW22Z3ccM83HeCpTu2+NeXqc3t9ARZriXfz/&#10;/WWlfpqneZ5nqVAIkyxAr24AAAD//wMAUEsBAi0AFAAGAAgAAAAhANvh9svuAAAAhQEAABMAAAAA&#10;AAAAAAAAAAAAAAAAAFtDb250ZW50X1R5cGVzXS54bWxQSwECLQAUAAYACAAAACEAWvQsW78AAAAV&#10;AQAACwAAAAAAAAAAAAAAAAAfAQAAX3JlbHMvLnJlbHNQSwECLQAUAAYACAAAACEAEyxjmskAAADj&#10;AAAADwAAAAAAAAAAAAAAAAAHAgAAZHJzL2Rvd25yZXYueG1sUEsFBgAAAAADAAMAtwAAAP0CAAAA&#10;AA==&#10;" filled="f" strokecolor="windowText">
                                  <v:stroke joinstyle="miter"/>
                                </v:roundrect>
                                <v:shape id="_x0000_s2483" type="#_x0000_t202" style="position:absolute;left:9693;top:5774;width:14624;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cSEyQAAAOIAAAAPAAAAZHJzL2Rvd25yZXYueG1sRI9Ba8JA&#10;FITvBf/D8gRvdbfRapq6SlEETy21KvT2yD6T0OzbkF1N/PduodDjMDPfMItVb2txpdZXjjU8jRUI&#10;4tyZigsNh6/tYwrCB2SDtWPScCMPq+XgYYGZcR1/0nUfChEh7DPUUIbQZFL6vCSLfuwa4uidXWsx&#10;RNkW0rTYRbitZaLUTFqsOC6U2NC6pPxnf7Eaju/n79NUfRQb+9x0rleS7YvUejTs315BBOrDf/iv&#10;vTMa0nSmkjSZzOH3UrwDcnkHAAD//wMAUEsBAi0AFAAGAAgAAAAhANvh9svuAAAAhQEAABMAAAAA&#10;AAAAAAAAAAAAAAAAAFtDb250ZW50X1R5cGVzXS54bWxQSwECLQAUAAYACAAAACEAWvQsW78AAAAV&#10;AQAACwAAAAAAAAAAAAAAAAAfAQAAX3JlbHMvLnJlbHNQSwECLQAUAAYACAAAACEATqXEhMkAAADi&#10;AAAADwAAAAAAAAAAAAAAAAAHAgAAZHJzL2Rvd25yZXYueG1sUEsFBgAAAAADAAMAtwAAAP0CAAAA&#10;AA==&#10;" filled="f" stroked="f">
                                  <v:textbox>
                                    <w:txbxContent>
                                      <w:p w14:paraId="3AF6B050" w14:textId="77777777" w:rsidR="0046679A" w:rsidRPr="007C2493"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46679A">
                                          <w:rPr>
                                            <w:rFonts w:ascii="BIZ UDPゴシック" w:eastAsia="BIZ UDPゴシック" w:hAnsi="BIZ UDPゴシック" w:hint="eastAsia"/>
                                            <w:color w:val="000000"/>
                                            <w:sz w:val="16"/>
                                          </w:rPr>
                                          <w:t>到着</w:t>
                                        </w:r>
                                        <w:r w:rsidRPr="0046679A">
                                          <w:rPr>
                                            <w:rFonts w:ascii="BIZ UDPゴシック" w:eastAsia="BIZ UDPゴシック" w:hAnsi="BIZ UDPゴシック"/>
                                            <w:color w:val="000000"/>
                                            <w:sz w:val="16"/>
                                          </w:rPr>
                                          <w:t>階が</w:t>
                                        </w:r>
                                        <w:r w:rsidRPr="0046679A">
                                          <w:rPr>
                                            <w:rFonts w:ascii="BIZ UDPゴシック" w:eastAsia="BIZ UDPゴシック" w:hAnsi="BIZ UDPゴシック" w:hint="eastAsia"/>
                                            <w:color w:val="000000"/>
                                            <w:sz w:val="16"/>
                                          </w:rPr>
                                          <w:t>立体</w:t>
                                        </w:r>
                                        <w:r w:rsidRPr="0046679A">
                                          <w:rPr>
                                            <w:rFonts w:ascii="BIZ UDPゴシック" w:eastAsia="BIZ UDPゴシック" w:hAnsi="BIZ UDPゴシック"/>
                                            <w:color w:val="000000"/>
                                            <w:sz w:val="16"/>
                                          </w:rPr>
                                          <w:t>通路</w:t>
                                        </w:r>
                                        <w:r w:rsidRPr="0046679A">
                                          <w:rPr>
                                            <w:rFonts w:ascii="BIZ UDPゴシック" w:eastAsia="BIZ UDPゴシック" w:hAnsi="BIZ UDPゴシック" w:hint="eastAsia"/>
                                            <w:color w:val="000000"/>
                                            <w:sz w:val="16"/>
                                          </w:rPr>
                                          <w:t>や</w:t>
                                        </w:r>
                                        <w:r w:rsidRPr="0046679A">
                                          <w:rPr>
                                            <w:rFonts w:ascii="BIZ UDPゴシック" w:eastAsia="BIZ UDPゴシック" w:hAnsi="BIZ UDPゴシック"/>
                                            <w:color w:val="000000"/>
                                            <w:sz w:val="16"/>
                                          </w:rPr>
                                          <w:t>地下街</w:t>
                                        </w:r>
                                        <w:r w:rsidRPr="0046679A">
                                          <w:rPr>
                                            <w:rFonts w:ascii="BIZ UDPゴシック" w:eastAsia="BIZ UDPゴシック" w:hAnsi="BIZ UDPゴシック" w:hint="eastAsia"/>
                                            <w:color w:val="000000"/>
                                            <w:sz w:val="16"/>
                                          </w:rPr>
                                          <w:t>、</w:t>
                                        </w:r>
                                        <w:r w:rsidRPr="0046679A">
                                          <w:rPr>
                                            <w:rFonts w:ascii="BIZ UDPゴシック" w:eastAsia="BIZ UDPゴシック" w:hAnsi="BIZ UDPゴシック"/>
                                            <w:color w:val="000000"/>
                                            <w:sz w:val="16"/>
                                          </w:rPr>
                                          <w:t>地下</w:t>
                                        </w:r>
                                        <w:r w:rsidRPr="0046679A">
                                          <w:rPr>
                                            <w:rFonts w:ascii="BIZ UDPゴシック" w:eastAsia="BIZ UDPゴシック" w:hAnsi="BIZ UDPゴシック" w:hint="eastAsia"/>
                                            <w:color w:val="000000"/>
                                            <w:sz w:val="16"/>
                                          </w:rPr>
                                          <w:t>道</w:t>
                                        </w:r>
                                        <w:r w:rsidRPr="0046679A">
                                          <w:rPr>
                                            <w:rFonts w:ascii="BIZ UDPゴシック" w:eastAsia="BIZ UDPゴシック" w:hAnsi="BIZ UDPゴシック"/>
                                            <w:color w:val="000000"/>
                                            <w:sz w:val="16"/>
                                          </w:rPr>
                                          <w:t>、鉄道駅等と接続している場合は表示</w:t>
                                        </w:r>
                                      </w:p>
                                    </w:txbxContent>
                                  </v:textbox>
                                </v:shape>
                              </v:group>
                            </v:group>
                            <v:line id="Line 277" o:spid="_x0000_s2484" style="position:absolute;visibility:visible;mso-wrap-style:square" from="33901,10955" to="48633,11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gSCygAAAOMAAAAPAAAAZHJzL2Rvd25yZXYueG1sRE9LS8NA&#10;EL4L/odlBG92Y2ODpt2Wogith9IX2OM0OybR7GzYXZP4712h4HG+98wWg2lER87XlhXcjxIQxIXV&#10;NZcKjofXu0cQPiBrbCyTgh/ysJhfX80w17bnHXX7UIoYwj5HBVUIbS6lLyoy6Ee2JY7ch3UGQzxd&#10;KbXDPoabRo6TJJMGa44NFbb0XFHxtf82CjbpNuuW67fV8L7OzsXL7nz67J1StzfDcgoi0BD+xRf3&#10;Ssf5k2T8kKZPkxT+fooAyPkvAAAA//8DAFBLAQItABQABgAIAAAAIQDb4fbL7gAAAIUBAAATAAAA&#10;AAAAAAAAAAAAAAAAAABbQ29udGVudF9UeXBlc10ueG1sUEsBAi0AFAAGAAgAAAAhAFr0LFu/AAAA&#10;FQEAAAsAAAAAAAAAAAAAAAAAHwEAAF9yZWxzLy5yZWxzUEsBAi0AFAAGAAgAAAAhAKtmBILKAAAA&#10;4wAAAA8AAAAAAAAAAAAAAAAABwIAAGRycy9kb3ducmV2LnhtbFBLBQYAAAAAAwADALcAAAD+AgAA&#10;AAA=&#10;"/>
                          </v:group>
                          <v:line id="Line 281" o:spid="_x0000_s2485" style="position:absolute;visibility:visible;mso-wrap-style:square" from="29243,12076" to="30557,15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Q/0zAAAAOIAAAAPAAAAZHJzL2Rvd25yZXYueG1sRI9BS8NA&#10;FITvQv/D8gre7Ma6BBu7LUURWg9iq6DH1+wzSZt9G3bXJP57VxA8DjPzDbNcj7YVPfnQONZwPctA&#10;EJfONFxpeHt9vLoFESKywdYxafimAOvV5GKJhXED76k/xEokCIcCNdQxdoWUoazJYpi5jjh5n85b&#10;jEn6ShqPQ4LbVs6zLJcWG04LNXZ0X1N5PnxZDc83L3m/2T1tx/ddfiwf9seP0+C1vpyOmzsQkcb4&#10;H/5rb40GpdRiMc+Ugt9L6Q7I1Q8AAAD//wMAUEsBAi0AFAAGAAgAAAAhANvh9svuAAAAhQEAABMA&#10;AAAAAAAAAAAAAAAAAAAAAFtDb250ZW50X1R5cGVzXS54bWxQSwECLQAUAAYACAAAACEAWvQsW78A&#10;AAAVAQAACwAAAAAAAAAAAAAAAAAfAQAAX3JlbHMvLnJlbHNQSwECLQAUAAYACAAAACEAIX0P9MwA&#10;AADiAAAADwAAAAAAAAAAAAAAAAAHAgAAZHJzL2Rvd25yZXYueG1sUEsFBgAAAAADAAMAtwAAAAAD&#10;AAAAAA==&#10;"/>
                          <v:line id="Line 281" o:spid="_x0000_s2486" style="position:absolute;visibility:visible;mso-wrap-style:square" from="37524,12335" to="38839,15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byAAAAOIAAAAPAAAAZHJzL2Rvd25yZXYueG1sRE/Pa8Iw&#10;FL4P9j+EJ+w2UyvUUY0iykB3GNMN9Phsnm1d81KSrO3+++Ug7Pjx/V6sBtOIjpyvLSuYjBMQxIXV&#10;NZcKvj5fn19A+ICssbFMCn7Jw2r5+LDAXNueD9QdQyliCPscFVQhtLmUvqjIoB/bljhyV+sMhghd&#10;KbXDPoabRqZJkkmDNceGClvaVFR8H3+MgvfpR9at92+74bTPLsX2cDnfeqfU02hYz0EEGsK/+O7e&#10;aQXTNJ1NsiSNm+OleAfk8g8AAP//AwBQSwECLQAUAAYACAAAACEA2+H2y+4AAACFAQAAEwAAAAAA&#10;AAAAAAAAAAAAAAAAW0NvbnRlbnRfVHlwZXNdLnhtbFBLAQItABQABgAIAAAAIQBa9CxbvwAAABUB&#10;AAALAAAAAAAAAAAAAAAAAB8BAABfcmVscy8ucmVsc1BLAQItABQABgAIAAAAIQDC/E+byAAAAOIA&#10;AAAPAAAAAAAAAAAAAAAAAAcCAABkcnMvZG93bnJldi54bWxQSwUGAAAAAAMAAwC3AAAA/AIAAAAA&#10;"/>
                        </v:group>
                      </v:group>
                    </v:group>
                  </w:pict>
                </mc:Fallback>
              </mc:AlternateContent>
            </w:r>
          </w:p>
        </w:tc>
        <w:tc>
          <w:tcPr>
            <w:tcW w:w="7615" w:type="dxa"/>
            <w:tcBorders>
              <w:top w:val="single" w:sz="4" w:space="0" w:color="auto"/>
              <w:left w:val="nil"/>
              <w:bottom w:val="single" w:sz="4" w:space="0" w:color="auto"/>
              <w:right w:val="nil"/>
            </w:tcBorders>
          </w:tcPr>
          <w:p w14:paraId="3312684C"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noProof/>
              </w:rPr>
              <mc:AlternateContent>
                <mc:Choice Requires="wps">
                  <w:drawing>
                    <wp:anchor distT="0" distB="0" distL="114300" distR="114300" simplePos="0" relativeHeight="251821292" behindDoc="0" locked="0" layoutInCell="1" allowOverlap="1" wp14:anchorId="21DBAA8B" wp14:editId="520FA832">
                      <wp:simplePos x="0" y="0"/>
                      <wp:positionH relativeFrom="column">
                        <wp:posOffset>2705735</wp:posOffset>
                      </wp:positionH>
                      <wp:positionV relativeFrom="paragraph">
                        <wp:posOffset>8123168</wp:posOffset>
                      </wp:positionV>
                      <wp:extent cx="2126615" cy="428625"/>
                      <wp:effectExtent l="0" t="0" r="0" b="0"/>
                      <wp:wrapNone/>
                      <wp:docPr id="846266720" name="Text Box 275" descr="P5683C155T96TB39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6615" cy="42862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FAA714D" w14:textId="77777777" w:rsidR="0046679A" w:rsidRPr="00754EB3" w:rsidRDefault="0046679A" w:rsidP="0046679A">
                                  <w:pPr>
                                    <w:pStyle w:val="a5"/>
                                    <w:spacing w:line="180" w:lineRule="exact"/>
                                    <w:rPr>
                                      <w:rFonts w:ascii="BIZ UDPゴシック" w:eastAsia="BIZ UDPゴシック" w:hAnsi="BIZ UDPゴシック"/>
                                      <w:sz w:val="16"/>
                                    </w:rPr>
                                  </w:pPr>
                                  <w:r>
                                    <w:rPr>
                                      <w:rFonts w:ascii="BIZ UDPゴシック" w:eastAsia="BIZ UDPゴシック" w:hAnsi="BIZ UDPゴシック" w:hint="eastAsia"/>
                                      <w:sz w:val="16"/>
                                    </w:rPr>
                                    <w:t>出典：</w:t>
                                  </w:r>
                                  <w:r w:rsidRPr="00754EB3">
                                    <w:rPr>
                                      <w:rFonts w:ascii="BIZ UDPゴシック" w:eastAsia="BIZ UDPゴシック" w:hAnsi="BIZ UDPゴシック" w:hint="eastAsia"/>
                                      <w:sz w:val="16"/>
                                    </w:rPr>
                                    <w:t>施設整備に関する</w:t>
                                  </w:r>
                                </w:p>
                                <w:p w14:paraId="28C98EDC" w14:textId="77777777" w:rsidR="0046679A" w:rsidRDefault="0046679A" w:rsidP="0046679A">
                                  <w:pPr>
                                    <w:pStyle w:val="a5"/>
                                    <w:tabs>
                                      <w:tab w:val="clear" w:pos="4252"/>
                                      <w:tab w:val="clear" w:pos="8504"/>
                                    </w:tabs>
                                    <w:snapToGrid/>
                                    <w:spacing w:line="180" w:lineRule="exact"/>
                                    <w:rPr>
                                      <w:rFonts w:ascii="BIZ UDPゴシック" w:eastAsia="BIZ UDPゴシック" w:hAnsi="BIZ UDPゴシック"/>
                                      <w:sz w:val="16"/>
                                    </w:rPr>
                                  </w:pPr>
                                  <w:r w:rsidRPr="00754EB3">
                                    <w:rPr>
                                      <w:rFonts w:ascii="BIZ UDPゴシック" w:eastAsia="BIZ UDPゴシック" w:hAnsi="BIZ UDPゴシック" w:hint="eastAsia"/>
                                      <w:sz w:val="16"/>
                                    </w:rPr>
                                    <w:t>ユニバーサルデザインガイドライン</w:t>
                                  </w:r>
                                  <w:r w:rsidRPr="004930AB">
                                    <w:rPr>
                                      <w:rFonts w:ascii="BIZ UDPゴシック" w:eastAsia="BIZ UDPゴシック" w:hAnsi="BIZ UDPゴシック" w:hint="eastAsia"/>
                                      <w:sz w:val="16"/>
                                    </w:rPr>
                                    <w:t>【改定版】</w:t>
                                  </w:r>
                                </w:p>
                                <w:p w14:paraId="577A5960" w14:textId="77777777" w:rsidR="0046679A" w:rsidRPr="007C2493" w:rsidRDefault="0046679A" w:rsidP="0046679A">
                                  <w:pPr>
                                    <w:pStyle w:val="a5"/>
                                    <w:tabs>
                                      <w:tab w:val="clear" w:pos="4252"/>
                                      <w:tab w:val="clear" w:pos="8504"/>
                                    </w:tabs>
                                    <w:snapToGrid/>
                                    <w:spacing w:line="180" w:lineRule="exact"/>
                                    <w:jc w:val="right"/>
                                    <w:rPr>
                                      <w:rFonts w:ascii="BIZ UDPゴシック" w:eastAsia="BIZ UDPゴシック" w:hAnsi="BIZ UDPゴシック"/>
                                      <w:sz w:val="16"/>
                                      <w:lang w:eastAsia="zh-CN"/>
                                    </w:rPr>
                                  </w:pPr>
                                  <w:r w:rsidRPr="004930AB">
                                    <w:rPr>
                                      <w:rFonts w:ascii="BIZ UDPゴシック" w:eastAsia="BIZ UDPゴシック" w:hAnsi="BIZ UDPゴシック" w:hint="eastAsia"/>
                                      <w:sz w:val="16"/>
                                      <w:lang w:eastAsia="zh-CN"/>
                                    </w:rPr>
                                    <w:t>（</w:t>
                                  </w:r>
                                  <w:r>
                                    <w:rPr>
                                      <w:rFonts w:ascii="BIZ UDPゴシック" w:eastAsia="BIZ UDPゴシック" w:hAnsi="BIZ UDPゴシック" w:hint="eastAsia"/>
                                      <w:sz w:val="16"/>
                                      <w:lang w:eastAsia="zh-CN"/>
                                    </w:rPr>
                                    <w:t>2025</w:t>
                                  </w:r>
                                  <w:r w:rsidRPr="004930AB">
                                    <w:rPr>
                                      <w:rFonts w:ascii="BIZ UDPゴシック" w:eastAsia="BIZ UDPゴシック" w:hAnsi="BIZ UDPゴシック"/>
                                      <w:sz w:val="16"/>
                                      <w:lang w:eastAsia="zh-CN"/>
                                    </w:rPr>
                                    <w:t>年日本国際博覧会協会）</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DBAA8B" id="Text Box 275" o:spid="_x0000_s2487" type="#_x0000_t202" alt="P5683C155T96TB398bA#y1" style="position:absolute;left:0;text-align:left;margin-left:213.05pt;margin-top:639.6pt;width:167.45pt;height:33.75pt;z-index:251821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s2shgIAAOwEAAAOAAAAZHJzL2Uyb0RvYy54bWysVG1v0zAQ/o7Ef7DMZ5Yma7K2ajptHUNI&#10;Ayat/ADHdhILv2G7Tcqv5+x0WwVfECIfLNt39/i55+6yvh6VRAfuvDC6xvnFDCOuqWFCdzX+trt/&#10;v8DIB6IZkUbzGh+5x9ebt2/Wg13xwvRGMu4QgGi/GmyN+xDsKss87bki/sJYrsHYGqdIgKPrMubI&#10;AOhKZsVsVmWDccw6Q7n3cHs3GfEm4bctp+Fr23oekKwxcAtpdWlt4ppt1mTVOWJ7QU80yD+wUERo&#10;ePQF6o4EgvZO/AGlBHXGmzZcUKMy07aC8pQDZJPPfsvmqSeWp1xAHG9fZPL/D5Z+OTw6JFiNF/Oq&#10;qKqrAlTSREGpdnwM6NaMqLgqMWLcU9DtsawWl9u8LHfLand7uVw0N++OeZRxsH4FaE8W8MIIcdAO&#10;SRJvHwz97pE2257ojt84Z4aeEwZppMjsLHTC8RGkGT4bBjzIPpgENLZORY1BNQToQPT4UsLIlcJl&#10;kUMSOfClYJsXi6ooI7mMrJ6jrfPhIzcKxU2NHbRIQieHBx8m12eX+Jg290LK1CZSo6HGyxIgESXQ&#10;rK0kAbbKgnxedxgR2cEU0OCmxI0ULEZHHO+6ZisdOpDYiembnpW2J6fbE9OTa2LtzzEirzvi+8k9&#10;maYGViLAFEmhoIwTdCIcRf6gGQpHCzpqGEAcM1CcYSQ5MI275BmIkH/jCTpKDcRixWKRpnKFsRlT&#10;D1XFZcSL1sawIxTRmWnk4BcBm964n0ABxg0E+7EnDgjJTxoaYZnP53E+02FepjZ055bm3EI0Baga&#10;g/rTdhummd5bJ7oeXppaT5sbaJ5WpLq+sjolACOVND6Nf5zZ83Pyev1JbX4BAAD//wMAUEsDBBQA&#10;BgAIAAAAIQDRDZnO4AAAAA0BAAAPAAAAZHJzL2Rvd25yZXYueG1sTI/NTsMwEITvSLyDtUjcqJO0&#10;SkqIUyEkOCFBC7078eYH4nUUO2369iwnOO7Mp9mZYrfYQZxw8r0jBfEqAoFUO9NTq+Dz4/luC8IH&#10;TUYPjlDBBT3syuurQufGnWmPp0NoBYeQz7WCLoQxl9LXHVrtV25EYq9xk9WBz6mVZtJnDreDTKIo&#10;lVb3xB86PeJTh/X3YbYKyF36av369T4f8eVtP1QNJdgodXuzPD6ACLiEPxh+63N1KLlT5WYyXgwK&#10;NkkaM8pGkt0nIBjJ0pjnVSytN2kGsizk/xXlDwAAAP//AwBQSwECLQAUAAYACAAAACEAtoM4kv4A&#10;AADhAQAAEwAAAAAAAAAAAAAAAAAAAAAAW0NvbnRlbnRfVHlwZXNdLnhtbFBLAQItABQABgAIAAAA&#10;IQA4/SH/1gAAAJQBAAALAAAAAAAAAAAAAAAAAC8BAABfcmVscy8ucmVsc1BLAQItABQABgAIAAAA&#10;IQDems2shgIAAOwEAAAOAAAAAAAAAAAAAAAAAC4CAABkcnMvZTJvRG9jLnhtbFBLAQItABQABgAI&#10;AAAAIQDRDZnO4AAAAA0BAAAPAAAAAAAAAAAAAAAAAOAEAABkcnMvZG93bnJldi54bWxQSwUGAAAA&#10;AAQABADzAAAA7QUAAAAA&#10;" filled="f">
                      <v:stroke opacity="0"/>
                      <v:textbox>
                        <w:txbxContent>
                          <w:p w14:paraId="5FAA714D" w14:textId="77777777" w:rsidR="0046679A" w:rsidRPr="00754EB3" w:rsidRDefault="0046679A" w:rsidP="0046679A">
                            <w:pPr>
                              <w:pStyle w:val="a5"/>
                              <w:spacing w:line="180" w:lineRule="exact"/>
                              <w:rPr>
                                <w:rFonts w:ascii="BIZ UDPゴシック" w:eastAsia="BIZ UDPゴシック" w:hAnsi="BIZ UDPゴシック"/>
                                <w:sz w:val="16"/>
                              </w:rPr>
                            </w:pPr>
                            <w:r>
                              <w:rPr>
                                <w:rFonts w:ascii="BIZ UDPゴシック" w:eastAsia="BIZ UDPゴシック" w:hAnsi="BIZ UDPゴシック" w:hint="eastAsia"/>
                                <w:sz w:val="16"/>
                              </w:rPr>
                              <w:t>出典：</w:t>
                            </w:r>
                            <w:r w:rsidRPr="00754EB3">
                              <w:rPr>
                                <w:rFonts w:ascii="BIZ UDPゴシック" w:eastAsia="BIZ UDPゴシック" w:hAnsi="BIZ UDPゴシック" w:hint="eastAsia"/>
                                <w:sz w:val="16"/>
                              </w:rPr>
                              <w:t>施設整備に関する</w:t>
                            </w:r>
                          </w:p>
                          <w:p w14:paraId="28C98EDC" w14:textId="77777777" w:rsidR="0046679A" w:rsidRDefault="0046679A" w:rsidP="0046679A">
                            <w:pPr>
                              <w:pStyle w:val="a5"/>
                              <w:tabs>
                                <w:tab w:val="clear" w:pos="4252"/>
                                <w:tab w:val="clear" w:pos="8504"/>
                              </w:tabs>
                              <w:snapToGrid/>
                              <w:spacing w:line="180" w:lineRule="exact"/>
                              <w:rPr>
                                <w:rFonts w:ascii="BIZ UDPゴシック" w:eastAsia="BIZ UDPゴシック" w:hAnsi="BIZ UDPゴシック"/>
                                <w:sz w:val="16"/>
                              </w:rPr>
                            </w:pPr>
                            <w:r w:rsidRPr="00754EB3">
                              <w:rPr>
                                <w:rFonts w:ascii="BIZ UDPゴシック" w:eastAsia="BIZ UDPゴシック" w:hAnsi="BIZ UDPゴシック" w:hint="eastAsia"/>
                                <w:sz w:val="16"/>
                              </w:rPr>
                              <w:t>ユニバーサルデザインガイドライン</w:t>
                            </w:r>
                            <w:r w:rsidRPr="004930AB">
                              <w:rPr>
                                <w:rFonts w:ascii="BIZ UDPゴシック" w:eastAsia="BIZ UDPゴシック" w:hAnsi="BIZ UDPゴシック" w:hint="eastAsia"/>
                                <w:sz w:val="16"/>
                              </w:rPr>
                              <w:t>【改定版】</w:t>
                            </w:r>
                          </w:p>
                          <w:p w14:paraId="577A5960" w14:textId="77777777" w:rsidR="0046679A" w:rsidRPr="007C2493" w:rsidRDefault="0046679A" w:rsidP="0046679A">
                            <w:pPr>
                              <w:pStyle w:val="a5"/>
                              <w:tabs>
                                <w:tab w:val="clear" w:pos="4252"/>
                                <w:tab w:val="clear" w:pos="8504"/>
                              </w:tabs>
                              <w:snapToGrid/>
                              <w:spacing w:line="180" w:lineRule="exact"/>
                              <w:jc w:val="right"/>
                              <w:rPr>
                                <w:rFonts w:ascii="BIZ UDPゴシック" w:eastAsia="BIZ UDPゴシック" w:hAnsi="BIZ UDPゴシック"/>
                                <w:sz w:val="16"/>
                                <w:lang w:eastAsia="zh-CN"/>
                              </w:rPr>
                            </w:pPr>
                            <w:r w:rsidRPr="004930AB">
                              <w:rPr>
                                <w:rFonts w:ascii="BIZ UDPゴシック" w:eastAsia="BIZ UDPゴシック" w:hAnsi="BIZ UDPゴシック" w:hint="eastAsia"/>
                                <w:sz w:val="16"/>
                                <w:lang w:eastAsia="zh-CN"/>
                              </w:rPr>
                              <w:t>（</w:t>
                            </w:r>
                            <w:r>
                              <w:rPr>
                                <w:rFonts w:ascii="BIZ UDPゴシック" w:eastAsia="BIZ UDPゴシック" w:hAnsi="BIZ UDPゴシック" w:hint="eastAsia"/>
                                <w:sz w:val="16"/>
                                <w:lang w:eastAsia="zh-CN"/>
                              </w:rPr>
                              <w:t>2025</w:t>
                            </w:r>
                            <w:r w:rsidRPr="004930AB">
                              <w:rPr>
                                <w:rFonts w:ascii="BIZ UDPゴシック" w:eastAsia="BIZ UDPゴシック" w:hAnsi="BIZ UDPゴシック"/>
                                <w:sz w:val="16"/>
                                <w:lang w:eastAsia="zh-CN"/>
                              </w:rPr>
                              <w:t>年日本国際博覧会協会）</w:t>
                            </w:r>
                          </w:p>
                        </w:txbxContent>
                      </v:textbox>
                    </v:shape>
                  </w:pict>
                </mc:Fallback>
              </mc:AlternateContent>
            </w:r>
            <w:r w:rsidRPr="0046679A">
              <w:rPr>
                <w:rFonts w:ascii="BIZ UDゴシック" w:eastAsia="BIZ UDゴシック" w:hAnsi="BIZ UDゴシック"/>
                <w:noProof/>
                <w:sz w:val="18"/>
                <w:szCs w:val="18"/>
              </w:rPr>
              <w:drawing>
                <wp:anchor distT="0" distB="0" distL="114300" distR="114300" simplePos="0" relativeHeight="251819244" behindDoc="0" locked="0" layoutInCell="1" allowOverlap="1" wp14:anchorId="0A5E905F" wp14:editId="27ABA196">
                  <wp:simplePos x="0" y="0"/>
                  <wp:positionH relativeFrom="column">
                    <wp:posOffset>56391</wp:posOffset>
                  </wp:positionH>
                  <wp:positionV relativeFrom="paragraph">
                    <wp:posOffset>7426325</wp:posOffset>
                  </wp:positionV>
                  <wp:extent cx="2579370" cy="1368398"/>
                  <wp:effectExtent l="38100" t="38100" r="30480" b="41910"/>
                  <wp:wrapNone/>
                  <wp:docPr id="450395724" name="図 1" descr="P5683C155T96#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95724" name="図 1" descr="P5683C155T96#y5"/>
                          <pic:cNvPicPr/>
                        </pic:nvPicPr>
                        <pic:blipFill>
                          <a:blip r:embed="rId265" cstate="email">
                            <a:extLst>
                              <a:ext uri="{28A0092B-C50C-407E-A947-70E740481C1C}">
                                <a14:useLocalDpi xmlns:a14="http://schemas.microsoft.com/office/drawing/2010/main"/>
                              </a:ext>
                            </a:extLst>
                          </a:blip>
                          <a:stretch>
                            <a:fillRect/>
                          </a:stretch>
                        </pic:blipFill>
                        <pic:spPr>
                          <a:xfrm>
                            <a:off x="0" y="0"/>
                            <a:ext cx="2579370" cy="1368398"/>
                          </a:xfrm>
                          <a:prstGeom prst="rect">
                            <a:avLst/>
                          </a:prstGeom>
                          <a:ln w="28575">
                            <a:solidFill>
                              <a:sysClr val="windowText" lastClr="000000"/>
                            </a:solidFill>
                          </a:ln>
                        </pic:spPr>
                      </pic:pic>
                    </a:graphicData>
                  </a:graphic>
                  <wp14:sizeRelH relativeFrom="margin">
                    <wp14:pctWidth>0</wp14:pctWidth>
                  </wp14:sizeRelH>
                  <wp14:sizeRelV relativeFrom="margin">
                    <wp14:pctHeight>0</wp14:pctHeight>
                  </wp14:sizeRelV>
                </wp:anchor>
              </w:drawing>
            </w:r>
            <w:r w:rsidRPr="0046679A">
              <w:rPr>
                <w:rFonts w:ascii="BIZ UDゴシック" w:eastAsia="BIZ UDゴシック" w:hAnsi="BIZ UDゴシック"/>
                <w:noProof/>
                <w:sz w:val="18"/>
                <w:szCs w:val="18"/>
              </w:rPr>
              <mc:AlternateContent>
                <mc:Choice Requires="wps">
                  <w:drawing>
                    <wp:anchor distT="0" distB="0" distL="114300" distR="114300" simplePos="0" relativeHeight="251820268" behindDoc="0" locked="0" layoutInCell="1" allowOverlap="1" wp14:anchorId="587D7025" wp14:editId="6C72A49F">
                      <wp:simplePos x="0" y="0"/>
                      <wp:positionH relativeFrom="column">
                        <wp:posOffset>1304290</wp:posOffset>
                      </wp:positionH>
                      <wp:positionV relativeFrom="paragraph">
                        <wp:posOffset>7515225</wp:posOffset>
                      </wp:positionV>
                      <wp:extent cx="1257300" cy="1016000"/>
                      <wp:effectExtent l="0" t="0" r="19050" b="12700"/>
                      <wp:wrapNone/>
                      <wp:docPr id="1278234126" name="テキスト ボックス 194" descr="P5683C155T96TB397#y1"/>
                      <wp:cNvGraphicFramePr/>
                      <a:graphic xmlns:a="http://schemas.openxmlformats.org/drawingml/2006/main">
                        <a:graphicData uri="http://schemas.microsoft.com/office/word/2010/wordprocessingShape">
                          <wps:wsp>
                            <wps:cNvSpPr txBox="1"/>
                            <wps:spPr>
                              <a:xfrm>
                                <a:off x="0" y="0"/>
                                <a:ext cx="1257300" cy="1016000"/>
                              </a:xfrm>
                              <a:prstGeom prst="rect">
                                <a:avLst/>
                              </a:prstGeom>
                              <a:solidFill>
                                <a:sysClr val="window" lastClr="FFFFFF"/>
                              </a:solidFill>
                              <a:ln w="6350">
                                <a:solidFill>
                                  <a:prstClr val="black"/>
                                </a:solidFill>
                              </a:ln>
                            </wps:spPr>
                            <wps:txbx>
                              <w:txbxContent>
                                <w:p w14:paraId="683890F8" w14:textId="77777777" w:rsidR="0046679A" w:rsidRPr="002775C7" w:rsidRDefault="0046679A" w:rsidP="0046679A">
                                  <w:pPr>
                                    <w:spacing w:line="0" w:lineRule="atLeast"/>
                                    <w:rPr>
                                      <w:rFonts w:ascii="BIZ UDPゴシック" w:eastAsia="BIZ UDPゴシック" w:hAnsi="BIZ UDPゴシック"/>
                                      <w:sz w:val="16"/>
                                      <w:szCs w:val="16"/>
                                    </w:rPr>
                                  </w:pPr>
                                  <w:r w:rsidRPr="002775C7">
                                    <w:rPr>
                                      <w:rFonts w:ascii="BIZ UDPゴシック" w:eastAsia="BIZ UDPゴシック" w:hAnsi="BIZ UDPゴシック" w:hint="eastAsia"/>
                                      <w:sz w:val="16"/>
                                      <w:szCs w:val="16"/>
                                    </w:rPr>
                                    <w:t>・押しボタン式</w:t>
                                  </w:r>
                                </w:p>
                                <w:p w14:paraId="5D1E737A" w14:textId="77777777" w:rsidR="0046679A" w:rsidRPr="002775C7" w:rsidRDefault="0046679A" w:rsidP="0046679A">
                                  <w:pPr>
                                    <w:spacing w:line="0" w:lineRule="atLeast"/>
                                    <w:ind w:leftChars="50" w:left="105"/>
                                    <w:rPr>
                                      <w:rFonts w:ascii="BIZ UDPゴシック" w:eastAsia="BIZ UDPゴシック" w:hAnsi="BIZ UDPゴシック"/>
                                      <w:sz w:val="16"/>
                                      <w:szCs w:val="16"/>
                                    </w:rPr>
                                  </w:pPr>
                                  <w:r w:rsidRPr="002775C7">
                                    <w:rPr>
                                      <w:rFonts w:ascii="BIZ UDPゴシック" w:eastAsia="BIZ UDPゴシック" w:hAnsi="BIZ UDPゴシック" w:hint="eastAsia"/>
                                      <w:sz w:val="16"/>
                                      <w:szCs w:val="16"/>
                                    </w:rPr>
                                    <w:t>階数ボタンは浮彫表示、ボタン操作時に応答音がある</w:t>
                                  </w:r>
                                </w:p>
                                <w:p w14:paraId="7440F30C" w14:textId="77777777" w:rsidR="0046679A" w:rsidRPr="00754EB3" w:rsidRDefault="0046679A" w:rsidP="0046679A">
                                  <w:pPr>
                                    <w:spacing w:line="0" w:lineRule="atLeast"/>
                                    <w:ind w:leftChars="50" w:left="105"/>
                                    <w:rPr>
                                      <w:rFonts w:ascii="BIZ UDPゴシック" w:eastAsia="BIZ UDPゴシック" w:hAnsi="BIZ UDPゴシック"/>
                                      <w:sz w:val="16"/>
                                      <w:szCs w:val="16"/>
                                    </w:rPr>
                                  </w:pPr>
                                  <w:r w:rsidRPr="002775C7">
                                    <w:rPr>
                                      <w:rFonts w:ascii="BIZ UDPゴシック" w:eastAsia="BIZ UDPゴシック" w:hAnsi="BIZ UDPゴシック" w:hint="eastAsia"/>
                                      <w:sz w:val="16"/>
                                      <w:szCs w:val="16"/>
                                    </w:rPr>
                                    <w:t>大きく、丸い形状の乗り場ボタン及び操作盤ボタン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D7025" id="_x0000_s2488" type="#_x0000_t202" alt="P5683C155T96TB397#y1" style="position:absolute;left:0;text-align:left;margin-left:102.7pt;margin-top:591.75pt;width:99pt;height:80pt;z-index:251820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dVOmgIAAPUEAAAOAAAAZHJzL2Uyb0RvYy54bWysVEtuGzEM3RfoHQR13czHv9jIOHAcuCgQ&#10;JAHiImtZo4kH1YiqJHvGXdpA0UP0CkXXPY8vUkr+5NdVUS9kUqQeyUdyzs6bSpKlMLYEldHkJKZE&#10;KA55qR4y+mk6eX9KiXVM5UyCEhldCUvPh2/fnNV6IFKYg8yFIQii7KDWGZ07pwdRZPlcVMyegBYK&#10;jQWYijlUzUOUG1YjeiWjNI67UQ0m1wa4sBZvL3dGOgz4RSG4uykKKxyRGcXcXDhNOGf+jIZnbPBg&#10;mJ6XfJ8G+4csKlYqDHqEumSOkYUpX0FVJTdgoXAnHKoIiqLkItSA1STxi2ru5kyLUAuSY/WRJvv/&#10;YPn18taQMsfepb3TtNVO0i4lilXYq+3m23b9c7v+vd18J9vNj+1ms13/Qp0k/TYlubAcmbztdE9b&#10;46TTmfa704tWv/dulXhaa20HiH6nEd81F9BgiMO9xUvPVlOYyv8jDwTt2KDVsSmicYT7R2mn14rR&#10;xNGWxEk3RgXxo8fn2lj3QUBFvJBRg10PzWDLK+t2rgcXH82CLPNJKWVQVnYsDVkyHBCcqxxqSiSz&#10;Di8zOgm/fbRnz6QidUa7rU4cIj2z+VhHzJlk/PNrBMxeKizCs7Rjw0uumTWhGd20feBqBvkKKTSw&#10;m12r+aTEAFeY4y0zOKxIDS6gu8GjkIBZwV6iZA7m69/uvT/OEFopqXH4M2q/LJgRWPpHhdPVT9pt&#10;vy1BaXd6KSrmqWX21KIW1RiQvgRXXfMgen8nD2JhoLrHPR35qGhiimPsjLqDOHaooQH3nIvRKMi4&#10;H5q5K3WnuYf2vfLETpt7ZvS+0w6H5BoOa8IGLxq+8/UvFYwWDooyTINnesfqvgG4W2Ge9t8Bv7xP&#10;9eD1+LUa/gEAAP//AwBQSwMEFAAGAAgAAAAhAOwckSPeAAAADQEAAA8AAABkcnMvZG93bnJldi54&#10;bWxMj8FOwzAQRO9I/IO1SNyo0yZFIcSpEBJHhAgc4ObaS2KI11HspqFfz3KC474Zzc7Uu8UPYsYp&#10;ukAK1qsMBJIJ1lGn4PXl4aoEEZMmq4dAqOAbI+ya87NaVzYc6RnnNnWCQyhWWkGf0lhJGU2PXsdV&#10;GJFY+wiT14nPqZN20kcO94PcZNm19NoRf+j1iPc9mq/24BVYegtk3t3jyVFr3M3pqfw0s1KXF8vd&#10;LYiES/ozw299rg4Nd9qHA9koBgWbbFuwlYV1mW9BsKXIckZ7RnnBSDa1/L+i+QEAAP//AwBQSwEC&#10;LQAUAAYACAAAACEAtoM4kv4AAADhAQAAEwAAAAAAAAAAAAAAAAAAAAAAW0NvbnRlbnRfVHlwZXNd&#10;LnhtbFBLAQItABQABgAIAAAAIQA4/SH/1gAAAJQBAAALAAAAAAAAAAAAAAAAAC8BAABfcmVscy8u&#10;cmVsc1BLAQItABQABgAIAAAAIQCffdVOmgIAAPUEAAAOAAAAAAAAAAAAAAAAAC4CAABkcnMvZTJv&#10;RG9jLnhtbFBLAQItABQABgAIAAAAIQDsHJEj3gAAAA0BAAAPAAAAAAAAAAAAAAAAAPQEAABkcnMv&#10;ZG93bnJldi54bWxQSwUGAAAAAAQABADzAAAA/wUAAAAA&#10;" fillcolor="window" strokeweight=".5pt">
                      <v:textbox>
                        <w:txbxContent>
                          <w:p w14:paraId="683890F8" w14:textId="77777777" w:rsidR="0046679A" w:rsidRPr="002775C7" w:rsidRDefault="0046679A" w:rsidP="0046679A">
                            <w:pPr>
                              <w:spacing w:line="0" w:lineRule="atLeast"/>
                              <w:rPr>
                                <w:rFonts w:ascii="BIZ UDPゴシック" w:eastAsia="BIZ UDPゴシック" w:hAnsi="BIZ UDPゴシック"/>
                                <w:sz w:val="16"/>
                                <w:szCs w:val="16"/>
                              </w:rPr>
                            </w:pPr>
                            <w:r w:rsidRPr="002775C7">
                              <w:rPr>
                                <w:rFonts w:ascii="BIZ UDPゴシック" w:eastAsia="BIZ UDPゴシック" w:hAnsi="BIZ UDPゴシック" w:hint="eastAsia"/>
                                <w:sz w:val="16"/>
                                <w:szCs w:val="16"/>
                              </w:rPr>
                              <w:t>・押しボタン式</w:t>
                            </w:r>
                          </w:p>
                          <w:p w14:paraId="5D1E737A" w14:textId="77777777" w:rsidR="0046679A" w:rsidRPr="002775C7" w:rsidRDefault="0046679A" w:rsidP="0046679A">
                            <w:pPr>
                              <w:spacing w:line="0" w:lineRule="atLeast"/>
                              <w:ind w:leftChars="50" w:left="105"/>
                              <w:rPr>
                                <w:rFonts w:ascii="BIZ UDPゴシック" w:eastAsia="BIZ UDPゴシック" w:hAnsi="BIZ UDPゴシック"/>
                                <w:sz w:val="16"/>
                                <w:szCs w:val="16"/>
                              </w:rPr>
                            </w:pPr>
                            <w:r w:rsidRPr="002775C7">
                              <w:rPr>
                                <w:rFonts w:ascii="BIZ UDPゴシック" w:eastAsia="BIZ UDPゴシック" w:hAnsi="BIZ UDPゴシック" w:hint="eastAsia"/>
                                <w:sz w:val="16"/>
                                <w:szCs w:val="16"/>
                              </w:rPr>
                              <w:t>階数ボタンは浮彫表示、ボタン操作時に応答音がある</w:t>
                            </w:r>
                          </w:p>
                          <w:p w14:paraId="7440F30C" w14:textId="77777777" w:rsidR="0046679A" w:rsidRPr="00754EB3" w:rsidRDefault="0046679A" w:rsidP="0046679A">
                            <w:pPr>
                              <w:spacing w:line="0" w:lineRule="atLeast"/>
                              <w:ind w:leftChars="50" w:left="105"/>
                              <w:rPr>
                                <w:rFonts w:ascii="BIZ UDPゴシック" w:eastAsia="BIZ UDPゴシック" w:hAnsi="BIZ UDPゴシック"/>
                                <w:sz w:val="16"/>
                                <w:szCs w:val="16"/>
                              </w:rPr>
                            </w:pPr>
                            <w:r w:rsidRPr="002775C7">
                              <w:rPr>
                                <w:rFonts w:ascii="BIZ UDPゴシック" w:eastAsia="BIZ UDPゴシック" w:hAnsi="BIZ UDPゴシック" w:hint="eastAsia"/>
                                <w:sz w:val="16"/>
                                <w:szCs w:val="16"/>
                              </w:rPr>
                              <w:t>大きく、丸い形状の乗り場ボタン及び操作盤ボタン</w:t>
                            </w:r>
                          </w:p>
                        </w:txbxContent>
                      </v:textbox>
                    </v:shape>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806956" behindDoc="0" locked="0" layoutInCell="1" allowOverlap="1" wp14:anchorId="5108674E" wp14:editId="1F61F93A">
                      <wp:simplePos x="0" y="0"/>
                      <wp:positionH relativeFrom="column">
                        <wp:posOffset>3572702</wp:posOffset>
                      </wp:positionH>
                      <wp:positionV relativeFrom="paragraph">
                        <wp:posOffset>4619237</wp:posOffset>
                      </wp:positionV>
                      <wp:extent cx="1395249" cy="954157"/>
                      <wp:effectExtent l="0" t="0" r="33655" b="17780"/>
                      <wp:wrapNone/>
                      <wp:docPr id="1227" name="直線コネクタ 1227" descr="P5683C155T96#y4"/>
                      <wp:cNvGraphicFramePr/>
                      <a:graphic xmlns:a="http://schemas.openxmlformats.org/drawingml/2006/main">
                        <a:graphicData uri="http://schemas.microsoft.com/office/word/2010/wordprocessingShape">
                          <wps:wsp>
                            <wps:cNvCnPr/>
                            <wps:spPr>
                              <a:xfrm flipH="1" flipV="1">
                                <a:off x="0" y="0"/>
                                <a:ext cx="1395249" cy="954157"/>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3BB1D737" id="直線コネクタ 1227" o:spid="_x0000_s1026" alt="P5683C155T96#y4" style="position:absolute;flip:x y;z-index:2518069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3pt,363.7pt" to="391.15pt,4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oUxAEAAHIDAAAOAAAAZHJzL2Uyb0RvYy54bWysU01vEzEQvSPxHyzfySZpU5pVNj00KhwQ&#10;VKL0PvXHriV/yWOyyb9n7E1DgFvFHqyxx/M8783bzd3BWbZXCU3wHV/M5pwpL4I0vu/4j6eHD7ec&#10;YQYvwQavOn5UyO+2799txtiqZRiClSoxAvHYjrHjQ86xbRoUg3KAsxCVp6QOyUGmbeobmWAkdGeb&#10;5Xx+04whyZiCUIh0upuSfFvxtVYif9MaVWa249Rbrmuq60tZm+0G2j5BHIw4tQFv6MKB8fToGWoH&#10;GdjPZP6BckakgEHnmQiuCVoboSoHYrOY/8Xm+wBRVS4kDsazTPj/YMXX/b1/TCTDGLHF+JgKi4NO&#10;jmlr4meaKa/Rc4lKjnpmhyrg8SygOmQm6HBxtV4tr9ecCcqtV9eL1ceicDMhluqYMH9SwbESdNwa&#10;XwhCC/svmKerr1fKsQ8Pxto6JOvZ2PGbqxWNUQBZRVvIFLooO46+5wxsTx4UOVVEDNbIUl1w8Ij3&#10;NrE9kA3IPTKMT9QzZxYwU4KI1O/U7B+lpZ0d4DAV19TkGmcyWdca1/Hby2rry4uqmu9E6re2JXoJ&#10;8lglb8qOBlsVOpmwOOdyT/Hlr7L9BQAA//8DAFBLAwQUAAYACAAAACEA3MlAweAAAAALAQAADwAA&#10;AGRycy9kb3ducmV2LnhtbEyPQU7DMBBF90jcwRokNog6mBJHIZMKgTgATUHtzo1NEjUeR7GbhNtj&#10;VnQ5+k//vyk2i+3ZZEbfOUJ4WCXADNVOd9Qg7Kr3+wyYD4q06h0ZhB/jYVNeXxUq126mDzNtQ8Ni&#10;CflcIbQhDDnnvm6NVX7lBkMx+3ajVSGeY8P1qOZYbnsukiTlVnUUF1o1mNfW1Kft2SK8zeJzPy62&#10;El/VQdtpvbvrqhPi7c3y8gwsmCX8w/CnH9WhjE5HdybtWY/wlIo0oghSyDWwSMhMPAI7ImRSSuBl&#10;wS9/KH8BAAD//wMAUEsBAi0AFAAGAAgAAAAhALaDOJL+AAAA4QEAABMAAAAAAAAAAAAAAAAAAAAA&#10;AFtDb250ZW50X1R5cGVzXS54bWxQSwECLQAUAAYACAAAACEAOP0h/9YAAACUAQAACwAAAAAAAAAA&#10;AAAAAAAvAQAAX3JlbHMvLnJlbHNQSwECLQAUAAYACAAAACEATkfqFMQBAAByAwAADgAAAAAAAAAA&#10;AAAAAAAuAgAAZHJzL2Uyb0RvYy54bWxQSwECLQAUAAYACAAAACEA3MlAweAAAAALAQAADwAAAAAA&#10;AAAAAAAAAAAeBAAAZHJzL2Rvd25yZXYueG1sUEsFBgAAAAAEAAQA8wAAACsFAAAAAA==&#10;" strokecolor="windowText" strokeweight=".5pt">
                      <v:stroke joinstyle="miter"/>
                    </v:line>
                  </w:pict>
                </mc:Fallback>
              </mc:AlternateContent>
            </w:r>
            <w:r w:rsidRPr="0046679A">
              <w:rPr>
                <w:rFonts w:ascii="BIZ UDゴシック" w:eastAsia="BIZ UDゴシック" w:hAnsi="BIZ UDゴシック" w:cs="ＭＳ 明朝"/>
                <w:noProof/>
                <w:szCs w:val="21"/>
              </w:rPr>
              <mc:AlternateContent>
                <mc:Choice Requires="wps">
                  <w:drawing>
                    <wp:anchor distT="0" distB="0" distL="114300" distR="114300" simplePos="0" relativeHeight="251805932" behindDoc="0" locked="0" layoutInCell="1" allowOverlap="1" wp14:anchorId="42548595" wp14:editId="37A6EDB3">
                      <wp:simplePos x="0" y="0"/>
                      <wp:positionH relativeFrom="column">
                        <wp:posOffset>3867150</wp:posOffset>
                      </wp:positionH>
                      <wp:positionV relativeFrom="paragraph">
                        <wp:posOffset>1640977</wp:posOffset>
                      </wp:positionV>
                      <wp:extent cx="1093470" cy="820282"/>
                      <wp:effectExtent l="0" t="0" r="30480" b="18415"/>
                      <wp:wrapNone/>
                      <wp:docPr id="1233" name="直線コネクタ 1233" descr="P5683C155T96#y3"/>
                      <wp:cNvGraphicFramePr/>
                      <a:graphic xmlns:a="http://schemas.openxmlformats.org/drawingml/2006/main">
                        <a:graphicData uri="http://schemas.microsoft.com/office/word/2010/wordprocessingShape">
                          <wps:wsp>
                            <wps:cNvCnPr/>
                            <wps:spPr>
                              <a:xfrm flipH="1" flipV="1">
                                <a:off x="0" y="0"/>
                                <a:ext cx="1093470" cy="820282"/>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40C595C8" id="直線コネクタ 1233" o:spid="_x0000_s1026" alt="P5683C155T96#y3" style="position:absolute;flip:x y;z-index:2518059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5pt,129.2pt" to="390.6pt,1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6AHwQEAAHIDAAAOAAAAZHJzL2Uyb0RvYy54bWysU02P0zAQvSPxHyzfadIsLCVquoetFg4I&#10;VmLhPuuPxJK/5DFN++8ZO6UUuCFysGY8nud5zy/bu6Oz7KASmuAHvl61nCkvgjR+HPjXp4dXG84w&#10;g5dgg1cDPynkd7uXL7Zz7FUXpmClSoxAPPZzHPiUc+ybBsWkHOAqROWpqENykClNYyMTzITubNO1&#10;7W0zhyRjCkIh0u5+KfJdxddaifxZa1SZ2YHTbLmuqa7PZW12W+jHBHEy4jwG/MMUDoynSy9Qe8jA&#10;vifzF5QzIgUMOq9EcE3Q2ghVORCbdfsHmy8TRFW5kDgYLzLh/4MVnw73/jGRDHPEHuNjKiyOOjmm&#10;rYkf6E15jb6VqNRoZnasAp4uAqpjZoI21+27m9dvSWdBtU3XdpuuKNwsiKU7JszvVXCsBAO3xheC&#10;0MPhI+bl6M8jZduHB2NtfSTr2Tzw25s3BR7IKtpCptBFOXD0I2dgR/KgyKkiYrBGlu6Cgye8t4kd&#10;gGxA7pFhfqKZObOAmQpEpH7nYX9rLePsAaeluZYW1ziTybrWOKJ63W19uVFV851J/dK2RM9Bnqrk&#10;TcnoYatCZxMW51znFF//KrsfAAAA//8DAFBLAwQUAAYACAAAACEANTFbyOEAAAALAQAADwAAAGRy&#10;cy9kb3ducmV2LnhtbEyPwU7DMBBE70j8g7VIXBB1akoaQjYVAvEBNKUqNzdekqixHdluEv4ecyrH&#10;0Yxm3hSbWfdsJOc7axCWiwQYmdqqzjQIu+r9PgPmgzRK9tYQwg952JTXV4XMlZ3MB43b0LBYYnwu&#10;EdoQhpxzX7ekpV/YgUz0vq3TMkTpGq6cnGK57rlIkpRr2Zm40MqBXluqT9uzRnibxOfBzboS++pL&#10;6XG1u+uqE+LtzfzyDCzQHC5h+MOP6FBGpqM9G+VZj5AmT/FLQBCP2QpYTKyzpQB2RHjI1inwsuD/&#10;P5S/AAAA//8DAFBLAQItABQABgAIAAAAIQC2gziS/gAAAOEBAAATAAAAAAAAAAAAAAAAAAAAAABb&#10;Q29udGVudF9UeXBlc10ueG1sUEsBAi0AFAAGAAgAAAAhADj9If/WAAAAlAEAAAsAAAAAAAAAAAAA&#10;AAAALwEAAF9yZWxzLy5yZWxzUEsBAi0AFAAGAAgAAAAhACGnoAfBAQAAcgMAAA4AAAAAAAAAAAAA&#10;AAAALgIAAGRycy9lMm9Eb2MueG1sUEsBAi0AFAAGAAgAAAAhADUxW8jhAAAACwEAAA8AAAAAAAAA&#10;AAAAAAAAGwQAAGRycy9kb3ducmV2LnhtbFBLBQYAAAAABAAEAPMAAAApBQAAAAA=&#10;" strokecolor="windowText" strokeweight=".5pt">
                      <v:stroke joinstyle="miter"/>
                    </v:line>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803884" behindDoc="0" locked="0" layoutInCell="1" allowOverlap="1" wp14:anchorId="65995D3D" wp14:editId="708A65AF">
                      <wp:simplePos x="0" y="0"/>
                      <wp:positionH relativeFrom="column">
                        <wp:posOffset>2468245</wp:posOffset>
                      </wp:positionH>
                      <wp:positionV relativeFrom="paragraph">
                        <wp:posOffset>1388110</wp:posOffset>
                      </wp:positionV>
                      <wp:extent cx="198120" cy="311785"/>
                      <wp:effectExtent l="0" t="0" r="30480" b="31115"/>
                      <wp:wrapNone/>
                      <wp:docPr id="1225" name="Line 280" descr="P5683C155T96#y2"/>
                      <wp:cNvGraphicFramePr/>
                      <a:graphic xmlns:a="http://schemas.openxmlformats.org/drawingml/2006/main">
                        <a:graphicData uri="http://schemas.microsoft.com/office/word/2010/wordprocessingShape">
                          <wps:wsp>
                            <wps:cNvCnPr/>
                            <wps:spPr bwMode="auto">
                              <a:xfrm>
                                <a:off x="0" y="0"/>
                                <a:ext cx="198120" cy="3117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3DA3C471" id="Line 280" o:spid="_x0000_s1026" alt="P5683C155T96#y2" style="position:absolute;z-index:2518038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35pt,109.3pt" to="209.95pt,1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mBxlQEAABoDAAAOAAAAZHJzL2Uyb0RvYy54bWysUsmOGyEQvUfKPyDucbsdOfG03J7DTCaX&#10;LCNN8gFloN1IQKECu+2/T4GXbLcoHEpFLY96r1jfH70TB0PJYuhlO5tLYYJCbcOul9+/Pb1ZSZEy&#10;BA0Og+nlySR5v3n9aj3FzixwRKcNCQYJqZtiL8ecY9c0SY3GQ5phNIGTA5KHzFfaNZpgYnTvmsV8&#10;/q6ZkHQkVCYljj6ek3JT8YfBqPx1GJLJwvWSZ8vVUrXbYpvNGrodQRytuowB/zCFBxv40RvUI2QQ&#10;e7J/QXmrCBMOeabQNzgMVpnKgdm08z/YvIwQTeXC4qR4kyn9P1j15fAQnollmGLqUnwmsZ0+o+ZV&#10;wT5j5XQcyBduPK04VulON+nMMQvFwfZu1S5YYMWpt237frUs0jbQXZsjpfzRoBfF6aWzoTCDDg6f&#10;Uj6XXktKOOCTda5uxwUx9fJuuVjWhoTO6pIsZYl22wdH4gBlv/Vc3v2tjHAfdAUbDegPFz+DdWef&#10;53SBx71qcFZji/pUpalxXkAldPksZcO/3mv3zy+9+QEAAP//AwBQSwMEFAAGAAgAAAAhAGd0zNHg&#10;AAAACwEAAA8AAABkcnMvZG93bnJldi54bWxMj8FOg0AQhu8mvsNmTLw0doEaoMjSGJWbl1aN1y07&#10;ApGdpey2RZ/e8aTHmfnyz/eXm9kO4oST7x0piJcRCKTGmZ5aBa8v9U0OwgdNRg+OUMEXethUlxel&#10;Low70xZPu9AKDiFfaAVdCGMhpW86tNov3YjEtw83WR14nFppJn3mcDvIJIpSaXVP/KHTIz502Hzu&#10;jlaBr9/wUH8vmkX0vmodJofH5yet1PXVfH8HIuAc/mD41Wd1qNhp745kvBgUrPI8Y1RBEucpCCZu&#10;4/UaxJ43aZaBrEr5v0P1AwAA//8DAFBLAQItABQABgAIAAAAIQC2gziS/gAAAOEBAAATAAAAAAAA&#10;AAAAAAAAAAAAAABbQ29udGVudF9UeXBlc10ueG1sUEsBAi0AFAAGAAgAAAAhADj9If/WAAAAlAEA&#10;AAsAAAAAAAAAAAAAAAAALwEAAF9yZWxzLy5yZWxzUEsBAi0AFAAGAAgAAAAhAJwCYHGVAQAAGgMA&#10;AA4AAAAAAAAAAAAAAAAALgIAAGRycy9lMm9Eb2MueG1sUEsBAi0AFAAGAAgAAAAhAGd0zNHgAAAA&#10;CwEAAA8AAAAAAAAAAAAAAAAA7wMAAGRycy9kb3ducmV2LnhtbFBLBQYAAAAABAAEAPMAAAD8BAAA&#10;AAA=&#10;"/>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799788" behindDoc="0" locked="0" layoutInCell="1" allowOverlap="1" wp14:anchorId="19216D8B" wp14:editId="6A8C4328">
                      <wp:simplePos x="0" y="0"/>
                      <wp:positionH relativeFrom="column">
                        <wp:posOffset>3452495</wp:posOffset>
                      </wp:positionH>
                      <wp:positionV relativeFrom="paragraph">
                        <wp:posOffset>1448435</wp:posOffset>
                      </wp:positionV>
                      <wp:extent cx="33655" cy="252095"/>
                      <wp:effectExtent l="0" t="0" r="23495" b="33655"/>
                      <wp:wrapNone/>
                      <wp:docPr id="941564381" name="Line 280" descr="P5683C155T96#y1"/>
                      <wp:cNvGraphicFramePr/>
                      <a:graphic xmlns:a="http://schemas.openxmlformats.org/drawingml/2006/main">
                        <a:graphicData uri="http://schemas.microsoft.com/office/word/2010/wordprocessingShape">
                          <wps:wsp>
                            <wps:cNvCnPr/>
                            <wps:spPr bwMode="auto">
                              <a:xfrm>
                                <a:off x="0" y="0"/>
                                <a:ext cx="33655" cy="2520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50D3C813" id="Line 280" o:spid="_x0000_s1026" alt="P5683C155T96#y1" style="position:absolute;z-index:2517997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85pt,114.05pt" to="274.5pt,1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2JZlQEAABkDAAAOAAAAZHJzL2Uyb0RvYy54bWysUslu2zAQvRfoPxC811IUKGgEyzkkTS5d&#10;AjT5gDEXiwDJITi0Zf99SXppk96K8jAYzvI47w2Xd3tn2U5FMuhHfrVoOVNeoDR+M/LXl8dPnzmj&#10;BF6CRa9GflDE71YfPyznMKgOJ7RSRZZBPA1zGPmUUhiahsSkHNACg/I5qTE6SPkaN42MMGd0Z5uu&#10;bW+aGaMMEYUiytGHY5KvKr7WSqQfWpNKzI48z5aqjdWui21WSxg2EcJkxGkM+IcpHBifH71APUAC&#10;to3mLyhnRERCnRYCXYNaG6Eqh8zmqn3H5ucEQVUuWRwKF5no/8GK77t7/xyzDHOggcJzZOv5G8q8&#10;KtgmrJz2OrrCLU/L9lW6w0U6tU9M5OD19U3fcyZypuu79rYvyjYwnHtDpPSk0LHijNwaX4jBALuv&#10;lI6l55IS9vhorK3LsZ7NI7/tu742EFojS7KUUdys721kOyjrref07puyiFsvK9ikQH45+QmMPfp5&#10;TuvzuGcJjmKsUR6qMjWe9a+ETn+lLPjPe+3+/aNXvwAAAP//AwBQSwMEFAAGAAgAAAAhAL1yTqng&#10;AAAACwEAAA8AAABkcnMvZG93bnJldi54bWxMj8tOw0AMRfdI/MPISGwqOmn6CiGTCgHZdUMBsXUT&#10;k0RkPGlm2ga+HrOCpe2j63OzzWg7daLBt44NzKYRKOLSVS3XBl5fipsElA/IFXaOycAXedjklxcZ&#10;ppU78zOddqFWEsI+RQNNCH2qtS8bsuinrieW24cbLAYZh1pXA54l3HY6jqKVttiyfGiwp4eGys/d&#10;0RrwxRsdiu9JOYne57Wj+PC4fUJjrq/G+ztQgcbwB8OvvqhDLk57d+TKq87AcjFfC2ogjpMZKCGW&#10;i1tpt5fNap2AzjP9v0P+AwAA//8DAFBLAQItABQABgAIAAAAIQC2gziS/gAAAOEBAAATAAAAAAAA&#10;AAAAAAAAAAAAAABbQ29udGVudF9UeXBlc10ueG1sUEsBAi0AFAAGAAgAAAAhADj9If/WAAAAlAEA&#10;AAsAAAAAAAAAAAAAAAAALwEAAF9yZWxzLy5yZWxzUEsBAi0AFAAGAAgAAAAhAJwTYlmVAQAAGQMA&#10;AA4AAAAAAAAAAAAAAAAALgIAAGRycy9lMm9Eb2MueG1sUEsBAi0AFAAGAAgAAAAhAL1yTqngAAAA&#10;CwEAAA8AAAAAAAAAAAAAAAAA7wMAAGRycy9kb3ducmV2LnhtbFBLBQYAAAAABAAEAPMAAAD8BAAA&#10;AAA=&#10;"/>
                  </w:pict>
                </mc:Fallback>
              </mc:AlternateContent>
            </w:r>
          </w:p>
        </w:tc>
        <w:tc>
          <w:tcPr>
            <w:tcW w:w="910" w:type="dxa"/>
            <w:tcBorders>
              <w:top w:val="single" w:sz="4" w:space="0" w:color="auto"/>
              <w:left w:val="nil"/>
              <w:bottom w:val="single" w:sz="4" w:space="0" w:color="auto"/>
            </w:tcBorders>
          </w:tcPr>
          <w:p w14:paraId="6437F689"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60FDD67E" w14:textId="77777777" w:rsidTr="0046679A">
        <w:trPr>
          <w:trHeight w:val="20"/>
        </w:trPr>
        <w:tc>
          <w:tcPr>
            <w:tcW w:w="9654" w:type="dxa"/>
            <w:gridSpan w:val="4"/>
            <w:tcBorders>
              <w:top w:val="single" w:sz="4" w:space="0" w:color="auto"/>
              <w:left w:val="single" w:sz="4" w:space="0" w:color="auto"/>
              <w:bottom w:val="nil"/>
              <w:right w:val="single" w:sz="4" w:space="0" w:color="000000"/>
            </w:tcBorders>
            <w:shd w:val="clear" w:color="auto" w:fill="EEFA00"/>
            <w:vAlign w:val="center"/>
          </w:tcPr>
          <w:p w14:paraId="78E76AEC"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lastRenderedPageBreak/>
              <w:t>標識(再掲)</w:t>
            </w:r>
          </w:p>
        </w:tc>
      </w:tr>
      <w:tr w:rsidR="0046679A" w:rsidRPr="0046679A" w14:paraId="7F6AF1F9" w14:textId="77777777" w:rsidTr="0046679A">
        <w:trPr>
          <w:trHeight w:val="20"/>
        </w:trPr>
        <w:tc>
          <w:tcPr>
            <w:tcW w:w="279" w:type="dxa"/>
            <w:tcBorders>
              <w:top w:val="nil"/>
              <w:left w:val="single" w:sz="4" w:space="0" w:color="auto"/>
              <w:bottom w:val="single" w:sz="4" w:space="0" w:color="auto"/>
              <w:right w:val="single" w:sz="4" w:space="0" w:color="auto"/>
            </w:tcBorders>
            <w:shd w:val="clear" w:color="auto" w:fill="EEFA00"/>
            <w:vAlign w:val="center"/>
          </w:tcPr>
          <w:p w14:paraId="051A9C3C"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68E851F5"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EE0000"/>
                <w:sz w:val="18"/>
                <w:szCs w:val="18"/>
                <w:u w:color="45B0E1"/>
              </w:rPr>
              <w:t>●</w:t>
            </w:r>
          </w:p>
        </w:tc>
        <w:tc>
          <w:tcPr>
            <w:tcW w:w="7615" w:type="dxa"/>
            <w:tcBorders>
              <w:top w:val="single" w:sz="4" w:space="0" w:color="auto"/>
              <w:bottom w:val="single" w:sz="4" w:space="0" w:color="auto"/>
            </w:tcBorders>
            <w:vAlign w:val="center"/>
          </w:tcPr>
          <w:p w14:paraId="339D0BA1"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2AD40159" w14:textId="77777777" w:rsidR="0046679A" w:rsidRPr="0046679A" w:rsidRDefault="0046679A" w:rsidP="0046679A">
            <w:pPr>
              <w:spacing w:line="220" w:lineRule="exac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sz w:val="18"/>
                <w:szCs w:val="18"/>
              </w:rPr>
              <w:t>移動等円滑化の措置がとられたエレベーターその他の昇降機、便所又は駐車施設の付近には、国土交通省令で定めるところにより、それぞれ、当該エレベーターその他の昇降機、便所又は駐車施設があることを表示する標識を設けなければならない。</w:t>
            </w:r>
          </w:p>
          <w:p w14:paraId="22446F5A" w14:textId="77777777" w:rsidR="0046679A" w:rsidRPr="0046679A" w:rsidRDefault="0046679A" w:rsidP="0046679A">
            <w:pPr>
              <w:spacing w:line="190" w:lineRule="exact"/>
              <w:ind w:leftChars="100" w:left="370" w:hangingChars="100" w:hanging="160"/>
              <w:rPr>
                <w:rFonts w:ascii="BIZ UDゴシック" w:eastAsia="BIZ UDゴシック" w:hAnsi="BIZ UDゴシック"/>
                <w:sz w:val="18"/>
                <w:szCs w:val="18"/>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国際シンボルマークは乗降、ロビーの車椅子使用者対応制御装置の付近等、車椅子使用者等の見やすい位置に表示する。</w:t>
            </w:r>
          </w:p>
        </w:tc>
        <w:tc>
          <w:tcPr>
            <w:tcW w:w="910" w:type="dxa"/>
            <w:tcBorders>
              <w:top w:val="single" w:sz="4" w:space="0" w:color="auto"/>
              <w:bottom w:val="single" w:sz="4" w:space="0" w:color="auto"/>
            </w:tcBorders>
            <w:vAlign w:val="center"/>
          </w:tcPr>
          <w:p w14:paraId="3670962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図6.5</w:t>
            </w:r>
          </w:p>
          <w:p w14:paraId="183C3FF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図6.9</w:t>
            </w:r>
          </w:p>
          <w:p w14:paraId="5A6DACC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[12]標識</w:t>
            </w:r>
          </w:p>
          <w:p w14:paraId="3C896EC3" w14:textId="77777777" w:rsidR="0046679A" w:rsidRPr="0046679A" w:rsidRDefault="0046679A" w:rsidP="0046679A">
            <w:pPr>
              <w:spacing w:line="0" w:lineRule="atLeast"/>
              <w:jc w:val="righ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参照</w:t>
            </w:r>
          </w:p>
        </w:tc>
      </w:tr>
      <w:tr w:rsidR="0046679A" w:rsidRPr="0046679A" w14:paraId="40C17EB2" w14:textId="77777777" w:rsidTr="0046679A">
        <w:trPr>
          <w:trHeight w:val="20"/>
        </w:trPr>
        <w:tc>
          <w:tcPr>
            <w:tcW w:w="9654" w:type="dxa"/>
            <w:gridSpan w:val="4"/>
            <w:tcBorders>
              <w:top w:val="single" w:sz="4" w:space="0" w:color="auto"/>
              <w:left w:val="single" w:sz="4" w:space="0" w:color="auto"/>
              <w:bottom w:val="nil"/>
              <w:right w:val="single" w:sz="4" w:space="0" w:color="000000"/>
            </w:tcBorders>
            <w:shd w:val="clear" w:color="auto" w:fill="EEFA00"/>
            <w:vAlign w:val="center"/>
          </w:tcPr>
          <w:p w14:paraId="44D1D412" w14:textId="77777777" w:rsidR="0046679A" w:rsidRPr="0046679A" w:rsidRDefault="0046679A" w:rsidP="0046679A">
            <w:pPr>
              <w:spacing w:line="0" w:lineRule="atLeast"/>
              <w:ind w:left="200" w:hangingChars="100" w:hanging="200"/>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音声案内</w:t>
            </w:r>
            <w:r w:rsidRPr="0046679A">
              <w:rPr>
                <w:rFonts w:ascii="BIZ UDゴシック" w:eastAsia="BIZ UDゴシック" w:hAnsi="BIZ UDゴシック" w:hint="eastAsia"/>
                <w:sz w:val="18"/>
                <w:szCs w:val="18"/>
                <w:u w:color="45B0E1"/>
              </w:rPr>
              <w:t>（戸の閉鎖・昇降方向）</w:t>
            </w:r>
          </w:p>
        </w:tc>
      </w:tr>
      <w:tr w:rsidR="0046679A" w:rsidRPr="0046679A" w14:paraId="7B3E2CE2" w14:textId="77777777" w:rsidTr="0046679A">
        <w:trPr>
          <w:trHeight w:val="20"/>
        </w:trPr>
        <w:tc>
          <w:tcPr>
            <w:tcW w:w="279" w:type="dxa"/>
            <w:tcBorders>
              <w:top w:val="nil"/>
              <w:left w:val="single" w:sz="4" w:space="0" w:color="auto"/>
              <w:bottom w:val="nil"/>
              <w:right w:val="single" w:sz="4" w:space="0" w:color="auto"/>
            </w:tcBorders>
            <w:shd w:val="clear" w:color="auto" w:fill="EEFA00"/>
            <w:vAlign w:val="center"/>
          </w:tcPr>
          <w:p w14:paraId="5A26496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09DBE7D7"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bottom w:val="single" w:sz="4" w:space="0" w:color="auto"/>
            </w:tcBorders>
            <w:vAlign w:val="center"/>
          </w:tcPr>
          <w:p w14:paraId="5459E5A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sz w:val="18"/>
                <w:szCs w:val="18"/>
                <w:u w:color="45B0E1"/>
              </w:rPr>
              <w:t>2方向出入口のエレベーターの場合は、開閉する側の戸を音声案内で知らせる。</w:t>
            </w:r>
          </w:p>
        </w:tc>
        <w:tc>
          <w:tcPr>
            <w:tcW w:w="910" w:type="dxa"/>
            <w:tcBorders>
              <w:top w:val="single" w:sz="4" w:space="0" w:color="auto"/>
              <w:bottom w:val="nil"/>
            </w:tcBorders>
            <w:vAlign w:val="center"/>
          </w:tcPr>
          <w:p w14:paraId="17CBA9C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B3C32F4" w14:textId="77777777" w:rsidTr="0046679A">
        <w:trPr>
          <w:trHeight w:val="20"/>
        </w:trPr>
        <w:tc>
          <w:tcPr>
            <w:tcW w:w="279" w:type="dxa"/>
            <w:tcBorders>
              <w:top w:val="nil"/>
              <w:left w:val="single" w:sz="4" w:space="0" w:color="auto"/>
              <w:bottom w:val="nil"/>
              <w:right w:val="single" w:sz="4" w:space="0" w:color="auto"/>
            </w:tcBorders>
            <w:shd w:val="clear" w:color="auto" w:fill="EEFA00"/>
            <w:vAlign w:val="center"/>
          </w:tcPr>
          <w:p w14:paraId="1B4CCD4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6C6B8A95" w14:textId="77777777" w:rsidR="0046679A" w:rsidRPr="0046679A" w:rsidRDefault="0046679A" w:rsidP="0046679A">
            <w:pPr>
              <w:spacing w:line="0" w:lineRule="atLeast"/>
              <w:jc w:val="center"/>
              <w:rPr>
                <w:rFonts w:ascii="BIZ UDゴシック" w:eastAsia="BIZ UDゴシック" w:hAnsi="BIZ UDゴシック"/>
                <w:b/>
                <w:bCs/>
                <w:color w:val="EE0000"/>
                <w:sz w:val="18"/>
                <w:szCs w:val="18"/>
                <w:u w:color="45B0E1"/>
              </w:rPr>
            </w:pPr>
            <w:r w:rsidRPr="0046679A">
              <w:rPr>
                <w:rFonts w:ascii="BIZ UDゴシック" w:eastAsia="BIZ UDゴシック" w:hAnsi="BIZ UDゴシック" w:hint="eastAsia"/>
                <w:b/>
                <w:bCs/>
                <w:color w:val="EE0000"/>
                <w:sz w:val="18"/>
                <w:szCs w:val="18"/>
                <w:u w:color="45B0E1"/>
              </w:rPr>
              <w:t>●</w:t>
            </w:r>
          </w:p>
        </w:tc>
        <w:tc>
          <w:tcPr>
            <w:tcW w:w="7615" w:type="dxa"/>
            <w:tcBorders>
              <w:top w:val="single" w:sz="4" w:space="0" w:color="auto"/>
              <w:bottom w:val="single" w:sz="4" w:space="0" w:color="auto"/>
            </w:tcBorders>
            <w:vAlign w:val="center"/>
          </w:tcPr>
          <w:p w14:paraId="74B0710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（戸の閉鎖）</w:t>
            </w:r>
          </w:p>
          <w:p w14:paraId="2FEC55BC"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18A1D874" w14:textId="77777777" w:rsidR="0046679A" w:rsidRPr="0046679A" w:rsidRDefault="0046679A" w:rsidP="0046679A">
            <w:pPr>
              <w:spacing w:line="0" w:lineRule="atLeast"/>
              <w:jc w:val="left"/>
              <w:rPr>
                <w:rFonts w:ascii="BIZ UDゴシック" w:eastAsia="BIZ UDゴシック" w:hAnsi="BIZ UDゴシック"/>
                <w:b/>
                <w:bCs/>
                <w:color w:val="000000"/>
                <w:sz w:val="18"/>
                <w:szCs w:val="18"/>
                <w:bdr w:val="single" w:sz="4" w:space="0" w:color="auto"/>
              </w:rPr>
            </w:pPr>
            <w:r w:rsidRPr="0046679A">
              <w:rPr>
                <w:rFonts w:ascii="BIZ UDゴシック" w:eastAsia="BIZ UDゴシック" w:hAnsi="BIZ UDゴシック" w:hint="eastAsia"/>
                <w:b/>
                <w:bCs/>
                <w:color w:val="000000"/>
                <w:sz w:val="18"/>
                <w:szCs w:val="18"/>
                <w:bdr w:val="single" w:sz="4" w:space="0" w:color="auto"/>
                <w:shd w:val="clear" w:color="auto" w:fill="D1D1D1"/>
              </w:rPr>
              <w:t>不特定かつ多数の者又は主に視覚障がい者が利用する場合</w:t>
            </w:r>
          </w:p>
          <w:p w14:paraId="13F994BD" w14:textId="77777777" w:rsidR="0046679A" w:rsidRPr="0046679A" w:rsidRDefault="0046679A" w:rsidP="0046679A">
            <w:pPr>
              <w:spacing w:line="220" w:lineRule="exact"/>
              <w:ind w:left="160" w:hangingChars="100" w:hanging="160"/>
              <w:rPr>
                <w:rFonts w:ascii="BIZ UDゴシック" w:eastAsia="BIZ UDゴシック" w:hAnsi="BIZ UDゴシック"/>
                <w:spacing w:val="-10"/>
                <w:sz w:val="18"/>
                <w:szCs w:val="18"/>
                <w:u w:color="45B0E1"/>
              </w:rPr>
            </w:pPr>
            <w:r w:rsidRPr="0046679A">
              <w:rPr>
                <w:rFonts w:ascii="BIZ UDゴシック" w:eastAsia="BIZ UDゴシック" w:hAnsi="BIZ UDゴシック" w:hint="eastAsia"/>
                <w:spacing w:val="-10"/>
                <w:sz w:val="18"/>
                <w:szCs w:val="18"/>
                <w:u w:color="45B0E1"/>
              </w:rPr>
              <w:t>・籠内に、籠が到着する階並びに籠及び昇降路の出入口の戸の閉鎖を音声により知らせる装置を設ける。</w:t>
            </w:r>
          </w:p>
          <w:p w14:paraId="68CBCBC8" w14:textId="77777777" w:rsidR="0046679A" w:rsidRPr="0046679A" w:rsidRDefault="0046679A" w:rsidP="0046679A">
            <w:pPr>
              <w:spacing w:line="220" w:lineRule="exact"/>
              <w:ind w:left="180" w:hangingChars="100" w:hanging="180"/>
              <w:rPr>
                <w:rFonts w:ascii="BIZ UDゴシック" w:eastAsia="BIZ UDゴシック" w:hAnsi="BIZ UDゴシック"/>
                <w:color w:val="000000"/>
                <w:shd w:val="clear" w:color="auto" w:fill="95DCF7"/>
              </w:rPr>
            </w:pPr>
            <w:r w:rsidRPr="0046679A">
              <w:rPr>
                <w:rFonts w:ascii="BIZ UDゴシック" w:eastAsia="BIZ UDゴシック" w:hAnsi="BIZ UDゴシック" w:hint="eastAsia"/>
                <w:color w:val="000000"/>
                <w:sz w:val="18"/>
                <w:szCs w:val="18"/>
              </w:rPr>
              <w:t>（ただし、駐車場に設けるエレベーター及び乗降ロビーの場合は、この限りでない）</w:t>
            </w:r>
          </w:p>
        </w:tc>
        <w:tc>
          <w:tcPr>
            <w:tcW w:w="910" w:type="dxa"/>
            <w:tcBorders>
              <w:top w:val="single" w:sz="4" w:space="0" w:color="auto"/>
              <w:bottom w:val="single" w:sz="4" w:space="0" w:color="auto"/>
            </w:tcBorders>
            <w:vAlign w:val="center"/>
          </w:tcPr>
          <w:p w14:paraId="6D55AF8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図6.6</w:t>
            </w:r>
          </w:p>
        </w:tc>
      </w:tr>
      <w:tr w:rsidR="0046679A" w:rsidRPr="0046679A" w14:paraId="0B9D906F" w14:textId="77777777" w:rsidTr="0046679A">
        <w:trPr>
          <w:trHeight w:val="20"/>
        </w:trPr>
        <w:tc>
          <w:tcPr>
            <w:tcW w:w="279" w:type="dxa"/>
            <w:tcBorders>
              <w:top w:val="nil"/>
              <w:left w:val="single" w:sz="4" w:space="0" w:color="auto"/>
              <w:bottom w:val="nil"/>
              <w:right w:val="single" w:sz="4" w:space="0" w:color="auto"/>
            </w:tcBorders>
            <w:shd w:val="clear" w:color="auto" w:fill="EEFA00"/>
            <w:vAlign w:val="center"/>
          </w:tcPr>
          <w:p w14:paraId="1F7B6AD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tcBorders>
            <w:vAlign w:val="center"/>
          </w:tcPr>
          <w:p w14:paraId="5CBDCC42" w14:textId="77777777" w:rsidR="0046679A" w:rsidRPr="0046679A" w:rsidRDefault="0046679A" w:rsidP="0046679A">
            <w:pPr>
              <w:spacing w:line="0" w:lineRule="atLeast"/>
              <w:jc w:val="center"/>
              <w:rPr>
                <w:rFonts w:ascii="BIZ UDゴシック" w:eastAsia="BIZ UDゴシック" w:hAnsi="BIZ UDゴシック"/>
                <w:b/>
                <w:bCs/>
                <w:color w:val="EE0000"/>
                <w:sz w:val="18"/>
                <w:szCs w:val="18"/>
                <w:u w:color="45B0E1"/>
              </w:rPr>
            </w:pPr>
            <w:r w:rsidRPr="0046679A">
              <w:rPr>
                <w:rFonts w:ascii="BIZ UDゴシック" w:eastAsia="BIZ UDゴシック" w:hAnsi="BIZ UDゴシック" w:hint="eastAsia"/>
                <w:b/>
                <w:bCs/>
                <w:color w:val="EE0000"/>
                <w:sz w:val="18"/>
                <w:szCs w:val="18"/>
                <w:u w:color="45B0E1"/>
              </w:rPr>
              <w:t>●</w:t>
            </w:r>
          </w:p>
        </w:tc>
        <w:tc>
          <w:tcPr>
            <w:tcW w:w="7615" w:type="dxa"/>
            <w:tcBorders>
              <w:top w:val="single" w:sz="4" w:space="0" w:color="auto"/>
              <w:bottom w:val="single" w:sz="4" w:space="0" w:color="auto"/>
            </w:tcBorders>
            <w:vAlign w:val="center"/>
          </w:tcPr>
          <w:p w14:paraId="7851F53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（昇降方向）</w:t>
            </w:r>
          </w:p>
          <w:p w14:paraId="7B3A0943"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7C8242F3" w14:textId="77777777" w:rsidR="0046679A" w:rsidRPr="0046679A" w:rsidRDefault="0046679A" w:rsidP="0046679A">
            <w:pPr>
              <w:spacing w:line="0" w:lineRule="atLeast"/>
              <w:jc w:val="left"/>
              <w:rPr>
                <w:rFonts w:ascii="BIZ UDゴシック" w:eastAsia="BIZ UDゴシック" w:hAnsi="BIZ UDゴシック"/>
                <w:b/>
                <w:bCs/>
                <w:color w:val="000000"/>
                <w:sz w:val="18"/>
                <w:szCs w:val="18"/>
                <w:bdr w:val="single" w:sz="4" w:space="0" w:color="auto"/>
              </w:rPr>
            </w:pPr>
            <w:r w:rsidRPr="0046679A">
              <w:rPr>
                <w:rFonts w:ascii="BIZ UDゴシック" w:eastAsia="BIZ UDゴシック" w:hAnsi="BIZ UDゴシック" w:hint="eastAsia"/>
                <w:b/>
                <w:bCs/>
                <w:color w:val="000000"/>
                <w:sz w:val="18"/>
                <w:szCs w:val="18"/>
                <w:bdr w:val="single" w:sz="4" w:space="0" w:color="auto"/>
                <w:shd w:val="clear" w:color="auto" w:fill="D1D1D1"/>
              </w:rPr>
              <w:t>不特定かつ多数の者又は主に視覚障がい者が利用する場合</w:t>
            </w:r>
          </w:p>
          <w:p w14:paraId="2C4F6EF9" w14:textId="77777777" w:rsidR="0046679A" w:rsidRPr="0046679A" w:rsidRDefault="0046679A" w:rsidP="0046679A">
            <w:pPr>
              <w:spacing w:line="220" w:lineRule="exac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・籠内又は乗降ロビーに、到着する籠の昇降方向を音声により知らせる装置を設ける。</w:t>
            </w:r>
          </w:p>
          <w:p w14:paraId="7E610252" w14:textId="77777777" w:rsidR="0046679A" w:rsidRPr="0046679A" w:rsidRDefault="0046679A" w:rsidP="0046679A">
            <w:pPr>
              <w:spacing w:line="220" w:lineRule="exact"/>
              <w:ind w:left="180" w:hangingChars="100" w:hanging="180"/>
              <w:rPr>
                <w:rFonts w:ascii="BIZ UDゴシック" w:eastAsia="BIZ UDゴシック" w:hAnsi="BIZ UDゴシック"/>
                <w:color w:val="000000"/>
                <w:shd w:val="clear" w:color="auto" w:fill="95DCF7"/>
              </w:rPr>
            </w:pPr>
            <w:r w:rsidRPr="0046679A">
              <w:rPr>
                <w:rFonts w:ascii="BIZ UDゴシック" w:eastAsia="BIZ UDゴシック" w:hAnsi="BIZ UDゴシック" w:hint="eastAsia"/>
                <w:color w:val="000000"/>
                <w:sz w:val="18"/>
                <w:szCs w:val="18"/>
              </w:rPr>
              <w:t>（ただし、駐車場に設けるエレベーター及び乗降ロビーの場合は、この限りでない）</w:t>
            </w:r>
          </w:p>
        </w:tc>
        <w:tc>
          <w:tcPr>
            <w:tcW w:w="910" w:type="dxa"/>
            <w:tcBorders>
              <w:top w:val="single" w:sz="4" w:space="0" w:color="auto"/>
              <w:bottom w:val="single" w:sz="4" w:space="0" w:color="auto"/>
            </w:tcBorders>
            <w:vAlign w:val="center"/>
          </w:tcPr>
          <w:p w14:paraId="6AA3090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図6.6</w:t>
            </w:r>
          </w:p>
        </w:tc>
      </w:tr>
      <w:tr w:rsidR="0046679A" w:rsidRPr="0046679A" w14:paraId="325A90EE" w14:textId="77777777" w:rsidTr="0046679A">
        <w:trPr>
          <w:trHeight w:val="20"/>
        </w:trPr>
        <w:tc>
          <w:tcPr>
            <w:tcW w:w="9654" w:type="dxa"/>
            <w:gridSpan w:val="4"/>
            <w:tcBorders>
              <w:top w:val="single" w:sz="4" w:space="0" w:color="auto"/>
              <w:left w:val="single" w:sz="4" w:space="0" w:color="auto"/>
              <w:bottom w:val="nil"/>
              <w:right w:val="single" w:sz="4" w:space="0" w:color="000000"/>
            </w:tcBorders>
            <w:shd w:val="clear" w:color="auto" w:fill="EEFA00"/>
            <w:vAlign w:val="center"/>
          </w:tcPr>
          <w:p w14:paraId="36BAABB8"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点字ブロック等</w:t>
            </w:r>
          </w:p>
        </w:tc>
      </w:tr>
      <w:tr w:rsidR="0046679A" w:rsidRPr="0046679A" w14:paraId="09F24553" w14:textId="77777777" w:rsidTr="0046679A">
        <w:trPr>
          <w:trHeight w:val="20"/>
        </w:trPr>
        <w:tc>
          <w:tcPr>
            <w:tcW w:w="279" w:type="dxa"/>
            <w:tcBorders>
              <w:top w:val="nil"/>
              <w:left w:val="single" w:sz="4" w:space="0" w:color="auto"/>
              <w:bottom w:val="single" w:sz="4" w:space="0" w:color="auto"/>
              <w:right w:val="single" w:sz="4" w:space="0" w:color="auto"/>
            </w:tcBorders>
            <w:shd w:val="clear" w:color="auto" w:fill="EEFA00"/>
            <w:vAlign w:val="center"/>
          </w:tcPr>
          <w:p w14:paraId="5776C13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000000"/>
            </w:tcBorders>
            <w:vAlign w:val="center"/>
          </w:tcPr>
          <w:p w14:paraId="01DE60A0"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EE0000"/>
                <w:sz w:val="18"/>
                <w:szCs w:val="18"/>
                <w:u w:color="45B0E1"/>
              </w:rPr>
              <w:t>●</w:t>
            </w:r>
          </w:p>
        </w:tc>
        <w:tc>
          <w:tcPr>
            <w:tcW w:w="7615" w:type="dxa"/>
            <w:tcBorders>
              <w:top w:val="single" w:sz="4" w:space="0" w:color="auto"/>
              <w:bottom w:val="single" w:sz="4" w:space="0" w:color="000000"/>
            </w:tcBorders>
            <w:vAlign w:val="center"/>
          </w:tcPr>
          <w:p w14:paraId="4B2D9C36"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2FCEA567" w14:textId="77777777" w:rsidR="0046679A" w:rsidRPr="0046679A" w:rsidRDefault="0046679A" w:rsidP="0046679A">
            <w:pPr>
              <w:spacing w:line="0" w:lineRule="atLeast"/>
              <w:jc w:val="left"/>
              <w:rPr>
                <w:rFonts w:ascii="BIZ UDゴシック" w:eastAsia="BIZ UDゴシック" w:hAnsi="BIZ UDゴシック"/>
                <w:b/>
                <w:bCs/>
                <w:color w:val="000000"/>
                <w:sz w:val="18"/>
                <w:szCs w:val="18"/>
                <w:bdr w:val="single" w:sz="4" w:space="0" w:color="auto"/>
              </w:rPr>
            </w:pPr>
            <w:r w:rsidRPr="0046679A">
              <w:rPr>
                <w:rFonts w:ascii="BIZ UDゴシック" w:eastAsia="BIZ UDゴシック" w:hAnsi="BIZ UDゴシック" w:hint="eastAsia"/>
                <w:b/>
                <w:bCs/>
                <w:color w:val="000000"/>
                <w:sz w:val="18"/>
                <w:szCs w:val="18"/>
                <w:bdr w:val="single" w:sz="4" w:space="0" w:color="auto"/>
                <w:shd w:val="clear" w:color="auto" w:fill="D1D1D1"/>
              </w:rPr>
              <w:t>不特定かつ多数の者又は主に視覚障がい者が利用する場合</w:t>
            </w:r>
          </w:p>
          <w:p w14:paraId="25AC2C79" w14:textId="77777777" w:rsidR="0046679A" w:rsidRPr="0046679A" w:rsidRDefault="0046679A" w:rsidP="0046679A">
            <w:pPr>
              <w:spacing w:line="220" w:lineRule="exac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・乗降ロビーに設ける制御装置の前の床面には、視覚障がい者に対し制御装置の存在を示すために、点状ブロック等を敷設する。</w:t>
            </w:r>
          </w:p>
          <w:p w14:paraId="5932DF71" w14:textId="77777777" w:rsidR="0046679A" w:rsidRPr="0046679A" w:rsidRDefault="0046679A" w:rsidP="0046679A">
            <w:pPr>
              <w:spacing w:line="220" w:lineRule="exact"/>
              <w:ind w:left="180" w:hangingChars="100" w:hanging="180"/>
              <w:rPr>
                <w:rFonts w:ascii="BIZ UDゴシック" w:eastAsia="BIZ UDゴシック" w:hAnsi="BIZ UDゴシック"/>
                <w:color w:val="000000"/>
                <w:sz w:val="18"/>
                <w:szCs w:val="18"/>
                <w:u w:color="45B0E1"/>
                <w:shd w:val="clear" w:color="auto" w:fill="95DCF7"/>
              </w:rPr>
            </w:pPr>
            <w:r w:rsidRPr="0046679A">
              <w:rPr>
                <w:rFonts w:ascii="BIZ UDゴシック" w:eastAsia="BIZ UDゴシック" w:hAnsi="BIZ UDゴシック" w:hint="eastAsia"/>
                <w:color w:val="000000"/>
                <w:sz w:val="18"/>
                <w:szCs w:val="18"/>
                <w:u w:color="45B0E1"/>
              </w:rPr>
              <w:t>（ただし、駐車場に設けるエレベーター及び</w:t>
            </w:r>
            <w:r w:rsidRPr="0046679A">
              <w:rPr>
                <w:rFonts w:ascii="BIZ UDゴシック" w:eastAsia="BIZ UDゴシック" w:hAnsi="BIZ UDゴシック" w:hint="eastAsia"/>
                <w:sz w:val="18"/>
                <w:szCs w:val="18"/>
                <w:u w:color="45B0E1"/>
              </w:rPr>
              <w:t>乗降</w:t>
            </w:r>
            <w:r w:rsidRPr="0046679A">
              <w:rPr>
                <w:rFonts w:ascii="BIZ UDゴシック" w:eastAsia="BIZ UDゴシック" w:hAnsi="BIZ UDゴシック" w:hint="eastAsia"/>
                <w:color w:val="000000"/>
                <w:sz w:val="18"/>
                <w:szCs w:val="18"/>
                <w:u w:color="45B0E1"/>
              </w:rPr>
              <w:t>ロビーの場合は、この限りでない）</w:t>
            </w:r>
          </w:p>
        </w:tc>
        <w:tc>
          <w:tcPr>
            <w:tcW w:w="910" w:type="dxa"/>
            <w:tcBorders>
              <w:top w:val="single" w:sz="4" w:space="0" w:color="auto"/>
              <w:bottom w:val="single" w:sz="4" w:space="0" w:color="000000"/>
            </w:tcBorders>
            <w:vAlign w:val="center"/>
          </w:tcPr>
          <w:p w14:paraId="0FB2E8D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図6.5</w:t>
            </w:r>
          </w:p>
          <w:p w14:paraId="5D9A499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図6.6</w:t>
            </w:r>
          </w:p>
          <w:p w14:paraId="0305A0B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図6.9</w:t>
            </w:r>
          </w:p>
        </w:tc>
      </w:tr>
      <w:tr w:rsidR="0046679A" w:rsidRPr="0046679A" w14:paraId="56C71FF6" w14:textId="77777777" w:rsidTr="0046679A">
        <w:trPr>
          <w:trHeight w:val="23"/>
        </w:trPr>
        <w:tc>
          <w:tcPr>
            <w:tcW w:w="9654" w:type="dxa"/>
            <w:gridSpan w:val="4"/>
            <w:tcBorders>
              <w:top w:val="single" w:sz="4" w:space="0" w:color="000000"/>
              <w:bottom w:val="nil"/>
            </w:tcBorders>
            <w:shd w:val="clear" w:color="auto" w:fill="EEFA00"/>
            <w:vAlign w:val="center"/>
          </w:tcPr>
          <w:p w14:paraId="2E5A3C46"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明るさ</w:t>
            </w:r>
          </w:p>
        </w:tc>
      </w:tr>
      <w:tr w:rsidR="0046679A" w:rsidRPr="0046679A" w14:paraId="775E42A8" w14:textId="77777777" w:rsidTr="0046679A">
        <w:trPr>
          <w:trHeight w:val="23"/>
        </w:trPr>
        <w:tc>
          <w:tcPr>
            <w:tcW w:w="279" w:type="dxa"/>
            <w:tcBorders>
              <w:top w:val="nil"/>
              <w:bottom w:val="single" w:sz="4" w:space="0" w:color="000000"/>
            </w:tcBorders>
            <w:shd w:val="clear" w:color="auto" w:fill="EEFA00"/>
            <w:vAlign w:val="center"/>
          </w:tcPr>
          <w:p w14:paraId="3022097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right w:val="single" w:sz="4" w:space="0" w:color="auto"/>
            </w:tcBorders>
            <w:vAlign w:val="center"/>
          </w:tcPr>
          <w:p w14:paraId="24D18AA6" w14:textId="77777777" w:rsidR="0046679A" w:rsidRPr="0046679A" w:rsidRDefault="0046679A" w:rsidP="0046679A">
            <w:pPr>
              <w:spacing w:line="0" w:lineRule="atLeast"/>
              <w:jc w:val="center"/>
              <w:rPr>
                <w:rFonts w:ascii="BIZ UDゴシック" w:eastAsia="BIZ UDゴシック" w:hAnsi="BIZ UDゴシック"/>
                <w:b/>
                <w:bCs/>
                <w:color w:val="EE000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left w:val="single" w:sz="4" w:space="0" w:color="auto"/>
              <w:bottom w:val="single" w:sz="4" w:space="0" w:color="000000"/>
              <w:right w:val="single" w:sz="4" w:space="0" w:color="auto"/>
            </w:tcBorders>
            <w:vAlign w:val="center"/>
          </w:tcPr>
          <w:p w14:paraId="15C0BE2D"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Cs w:val="21"/>
              </w:rPr>
            </w:pPr>
            <w:r w:rsidRPr="0046679A">
              <w:rPr>
                <w:rFonts w:ascii="BIZ UDゴシック" w:eastAsia="BIZ UDゴシック" w:hAnsi="BIZ UDゴシック" w:hint="eastAsia"/>
                <w:sz w:val="18"/>
                <w:szCs w:val="18"/>
              </w:rPr>
              <w:t>・籠内の照明は、エレベーターホールや周辺通路と同程度の明るさで、ちらつきのない均一なものとする。</w:t>
            </w:r>
          </w:p>
        </w:tc>
        <w:tc>
          <w:tcPr>
            <w:tcW w:w="910" w:type="dxa"/>
            <w:tcBorders>
              <w:top w:val="single" w:sz="4" w:space="0" w:color="auto"/>
              <w:left w:val="single" w:sz="4" w:space="0" w:color="auto"/>
              <w:bottom w:val="single" w:sz="4" w:space="0" w:color="000000"/>
            </w:tcBorders>
            <w:vAlign w:val="center"/>
          </w:tcPr>
          <w:p w14:paraId="1E4C7CD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F2A684F" w14:textId="77777777" w:rsidTr="0046679A">
        <w:trPr>
          <w:trHeight w:val="249"/>
        </w:trPr>
        <w:tc>
          <w:tcPr>
            <w:tcW w:w="9654" w:type="dxa"/>
            <w:gridSpan w:val="4"/>
            <w:tcBorders>
              <w:top w:val="single" w:sz="4" w:space="0" w:color="auto"/>
              <w:bottom w:val="nil"/>
            </w:tcBorders>
            <w:shd w:val="clear" w:color="auto" w:fill="EEFA00"/>
            <w:vAlign w:val="center"/>
          </w:tcPr>
          <w:p w14:paraId="76301F37" w14:textId="77777777" w:rsidR="0046679A" w:rsidRPr="0046679A" w:rsidRDefault="0046679A" w:rsidP="0046679A">
            <w:pPr>
              <w:spacing w:line="0" w:lineRule="atLeast"/>
              <w:jc w:val="left"/>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エレベーターの設置</w:t>
            </w:r>
          </w:p>
        </w:tc>
      </w:tr>
      <w:tr w:rsidR="0046679A" w:rsidRPr="0046679A" w14:paraId="1D8823F3" w14:textId="77777777" w:rsidTr="0046679A">
        <w:trPr>
          <w:trHeight w:val="368"/>
        </w:trPr>
        <w:tc>
          <w:tcPr>
            <w:tcW w:w="279" w:type="dxa"/>
            <w:tcBorders>
              <w:top w:val="nil"/>
              <w:bottom w:val="nil"/>
            </w:tcBorders>
            <w:shd w:val="clear" w:color="auto" w:fill="EEFA00"/>
            <w:vAlign w:val="center"/>
          </w:tcPr>
          <w:p w14:paraId="08F064C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tcBorders>
            <w:vAlign w:val="center"/>
          </w:tcPr>
          <w:p w14:paraId="095639F3"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bottom w:val="single" w:sz="4" w:space="0" w:color="000000"/>
            </w:tcBorders>
            <w:vAlign w:val="center"/>
          </w:tcPr>
          <w:p w14:paraId="4BF9E017"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・エレベーターは、主要な経路に隣接して設置し、エレベーター入口までわかりやすく誘導する。</w:t>
            </w:r>
          </w:p>
        </w:tc>
        <w:tc>
          <w:tcPr>
            <w:tcW w:w="910" w:type="dxa"/>
            <w:tcBorders>
              <w:top w:val="single" w:sz="4" w:space="0" w:color="auto"/>
              <w:bottom w:val="single" w:sz="4" w:space="0" w:color="000000"/>
            </w:tcBorders>
            <w:vAlign w:val="center"/>
          </w:tcPr>
          <w:p w14:paraId="4C16B0C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7DE428D" w14:textId="77777777" w:rsidTr="0046679A">
        <w:trPr>
          <w:trHeight w:val="368"/>
        </w:trPr>
        <w:tc>
          <w:tcPr>
            <w:tcW w:w="279" w:type="dxa"/>
            <w:tcBorders>
              <w:top w:val="nil"/>
              <w:bottom w:val="nil"/>
            </w:tcBorders>
            <w:shd w:val="clear" w:color="auto" w:fill="EEFA00"/>
            <w:vAlign w:val="center"/>
          </w:tcPr>
          <w:p w14:paraId="0AD7E57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tcBorders>
            <w:vAlign w:val="center"/>
          </w:tcPr>
          <w:p w14:paraId="178AC4F3"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bottom w:val="single" w:sz="4" w:space="0" w:color="000000"/>
            </w:tcBorders>
            <w:vAlign w:val="center"/>
          </w:tcPr>
          <w:p w14:paraId="41B25307" w14:textId="77777777" w:rsidR="0046679A" w:rsidRPr="0046679A" w:rsidRDefault="0046679A" w:rsidP="0046679A">
            <w:pPr>
              <w:spacing w:line="220" w:lineRule="exac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・独立した乗降ロビーが複数ある場合には、乗降ロビーごとに福祉仕様のエレベーターを一以上整備する。</w:t>
            </w:r>
          </w:p>
        </w:tc>
        <w:tc>
          <w:tcPr>
            <w:tcW w:w="910" w:type="dxa"/>
            <w:tcBorders>
              <w:top w:val="single" w:sz="4" w:space="0" w:color="auto"/>
              <w:bottom w:val="single" w:sz="4" w:space="0" w:color="000000"/>
            </w:tcBorders>
            <w:vAlign w:val="center"/>
          </w:tcPr>
          <w:p w14:paraId="7128089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321C148" w14:textId="77777777" w:rsidTr="0046679A">
        <w:trPr>
          <w:trHeight w:val="239"/>
        </w:trPr>
        <w:tc>
          <w:tcPr>
            <w:tcW w:w="9654" w:type="dxa"/>
            <w:gridSpan w:val="4"/>
            <w:tcBorders>
              <w:bottom w:val="nil"/>
            </w:tcBorders>
            <w:shd w:val="clear" w:color="auto" w:fill="EEFA00"/>
            <w:vAlign w:val="center"/>
          </w:tcPr>
          <w:p w14:paraId="14ABEFF8" w14:textId="77777777" w:rsidR="0046679A" w:rsidRPr="0046679A" w:rsidRDefault="0046679A" w:rsidP="0046679A">
            <w:pPr>
              <w:spacing w:line="0" w:lineRule="atLeast"/>
              <w:jc w:val="left"/>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エレベーターの標準規格</w:t>
            </w:r>
          </w:p>
        </w:tc>
      </w:tr>
      <w:tr w:rsidR="0046679A" w:rsidRPr="0046679A" w14:paraId="478ACC2D" w14:textId="77777777" w:rsidTr="0046679A">
        <w:trPr>
          <w:trHeight w:val="341"/>
        </w:trPr>
        <w:tc>
          <w:tcPr>
            <w:tcW w:w="279" w:type="dxa"/>
            <w:tcBorders>
              <w:top w:val="nil"/>
              <w:bottom w:val="nil"/>
            </w:tcBorders>
            <w:shd w:val="clear" w:color="auto" w:fill="EEFA00"/>
            <w:vAlign w:val="center"/>
          </w:tcPr>
          <w:p w14:paraId="6100A5D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70E8371F"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auto"/>
              <w:bottom w:val="single" w:sz="4" w:space="0" w:color="000000"/>
            </w:tcBorders>
            <w:vAlign w:val="center"/>
          </w:tcPr>
          <w:p w14:paraId="17979BAC" w14:textId="77777777" w:rsidR="0046679A" w:rsidRPr="0046679A" w:rsidRDefault="0046679A" w:rsidP="0046679A">
            <w:pPr>
              <w:spacing w:line="220" w:lineRule="exac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・車椅子兼用エレベーターに関する標準（</w:t>
            </w:r>
            <w:r w:rsidRPr="0046679A">
              <w:rPr>
                <w:rFonts w:ascii="BIZ UDゴシック" w:eastAsia="BIZ UDゴシック" w:hAnsi="BIZ UDゴシック"/>
                <w:sz w:val="18"/>
                <w:szCs w:val="18"/>
                <w:u w:color="45B0E1"/>
              </w:rPr>
              <w:t>JEAS-C506A）・視覚障がい者兼用エレベーターに関する標準（JEAS-515D）（共に、（社）日本エレベーター協会制定）による。</w:t>
            </w:r>
          </w:p>
        </w:tc>
        <w:tc>
          <w:tcPr>
            <w:tcW w:w="910" w:type="dxa"/>
            <w:tcBorders>
              <w:top w:val="single" w:sz="4" w:space="0" w:color="auto"/>
              <w:bottom w:val="single" w:sz="4" w:space="0" w:color="auto"/>
            </w:tcBorders>
            <w:vAlign w:val="center"/>
          </w:tcPr>
          <w:p w14:paraId="2E3BCF4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224A970" w14:textId="77777777" w:rsidTr="0046679A">
        <w:trPr>
          <w:trHeight w:val="20"/>
        </w:trPr>
        <w:tc>
          <w:tcPr>
            <w:tcW w:w="9654" w:type="dxa"/>
            <w:gridSpan w:val="4"/>
            <w:tcBorders>
              <w:top w:val="nil"/>
              <w:bottom w:val="nil"/>
            </w:tcBorders>
            <w:shd w:val="clear" w:color="auto" w:fill="EEFA00"/>
            <w:vAlign w:val="center"/>
          </w:tcPr>
          <w:p w14:paraId="32C7B2D7" w14:textId="77777777" w:rsidR="0046679A" w:rsidRPr="0046679A" w:rsidRDefault="0046679A" w:rsidP="0046679A">
            <w:pPr>
              <w:spacing w:line="0" w:lineRule="atLeast"/>
              <w:jc w:val="left"/>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防火区画</w:t>
            </w:r>
          </w:p>
        </w:tc>
      </w:tr>
      <w:tr w:rsidR="0046679A" w:rsidRPr="0046679A" w14:paraId="19351E28" w14:textId="77777777" w:rsidTr="0046679A">
        <w:trPr>
          <w:trHeight w:val="651"/>
        </w:trPr>
        <w:tc>
          <w:tcPr>
            <w:tcW w:w="279" w:type="dxa"/>
            <w:tcBorders>
              <w:top w:val="nil"/>
              <w:bottom w:val="single" w:sz="4" w:space="0" w:color="000000"/>
            </w:tcBorders>
            <w:shd w:val="clear" w:color="auto" w:fill="EEFA00"/>
            <w:vAlign w:val="center"/>
          </w:tcPr>
          <w:p w14:paraId="4385048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610B9CE3"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000000"/>
              <w:bottom w:val="single" w:sz="4" w:space="0" w:color="000000"/>
            </w:tcBorders>
            <w:vAlign w:val="center"/>
          </w:tcPr>
          <w:p w14:paraId="158E953F" w14:textId="77777777" w:rsidR="0046679A" w:rsidRPr="0046679A" w:rsidRDefault="0046679A" w:rsidP="0046679A">
            <w:pPr>
              <w:spacing w:line="220" w:lineRule="exac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エレベーターシャフトの区画のために、防火戸の枠や柱をエレベーター付近に独立して設けると、視覚障がい者の歩行の障害になるだけでなく、衝突の危険があるため、できるだけ設けない区画設計を行う。</w:t>
            </w:r>
          </w:p>
        </w:tc>
        <w:tc>
          <w:tcPr>
            <w:tcW w:w="910" w:type="dxa"/>
            <w:tcBorders>
              <w:top w:val="single" w:sz="4" w:space="0" w:color="auto"/>
              <w:bottom w:val="single" w:sz="4" w:space="0" w:color="auto"/>
            </w:tcBorders>
            <w:vAlign w:val="center"/>
          </w:tcPr>
          <w:p w14:paraId="1A00512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BD36E41" w14:textId="77777777" w:rsidTr="0046679A">
        <w:trPr>
          <w:trHeight w:val="20"/>
        </w:trPr>
        <w:tc>
          <w:tcPr>
            <w:tcW w:w="9654" w:type="dxa"/>
            <w:gridSpan w:val="4"/>
            <w:tcBorders>
              <w:top w:val="nil"/>
              <w:bottom w:val="nil"/>
            </w:tcBorders>
            <w:shd w:val="clear" w:color="auto" w:fill="EEFA00"/>
            <w:vAlign w:val="center"/>
          </w:tcPr>
          <w:p w14:paraId="25D29CBB" w14:textId="77777777" w:rsidR="0046679A" w:rsidRPr="0046679A" w:rsidRDefault="0046679A" w:rsidP="0046679A">
            <w:pPr>
              <w:spacing w:line="0" w:lineRule="atLeast"/>
              <w:jc w:val="left"/>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屋外に面するエレベーター</w:t>
            </w:r>
          </w:p>
        </w:tc>
      </w:tr>
      <w:tr w:rsidR="0046679A" w:rsidRPr="0046679A" w14:paraId="540ACA2C" w14:textId="77777777" w:rsidTr="0046679A">
        <w:trPr>
          <w:trHeight w:val="284"/>
        </w:trPr>
        <w:tc>
          <w:tcPr>
            <w:tcW w:w="279" w:type="dxa"/>
            <w:tcBorders>
              <w:top w:val="nil"/>
              <w:bottom w:val="single" w:sz="4" w:space="0" w:color="000000"/>
            </w:tcBorders>
            <w:shd w:val="clear" w:color="auto" w:fill="EEFA00"/>
            <w:vAlign w:val="center"/>
          </w:tcPr>
          <w:p w14:paraId="19396F8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4B79806A"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000000"/>
              <w:bottom w:val="single" w:sz="4" w:space="0" w:color="000000"/>
            </w:tcBorders>
            <w:vAlign w:val="center"/>
          </w:tcPr>
          <w:p w14:paraId="0F40369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・出入口が外部に面するエレベーターには庇を設け、雨天時の乗降に配慮する。</w:t>
            </w:r>
          </w:p>
        </w:tc>
        <w:tc>
          <w:tcPr>
            <w:tcW w:w="910" w:type="dxa"/>
            <w:tcBorders>
              <w:top w:val="single" w:sz="4" w:space="0" w:color="auto"/>
              <w:bottom w:val="single" w:sz="4" w:space="0" w:color="auto"/>
            </w:tcBorders>
            <w:vAlign w:val="center"/>
          </w:tcPr>
          <w:p w14:paraId="2D7A9DF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D4C9AF1" w14:textId="77777777" w:rsidTr="0046679A">
        <w:trPr>
          <w:trHeight w:val="113"/>
        </w:trPr>
        <w:tc>
          <w:tcPr>
            <w:tcW w:w="9654" w:type="dxa"/>
            <w:gridSpan w:val="4"/>
            <w:tcBorders>
              <w:top w:val="single" w:sz="4" w:space="0" w:color="000000"/>
              <w:bottom w:val="nil"/>
            </w:tcBorders>
            <w:shd w:val="clear" w:color="auto" w:fill="EEFA00"/>
            <w:vAlign w:val="center"/>
          </w:tcPr>
          <w:p w14:paraId="3CFAD1BA" w14:textId="77777777" w:rsidR="0046679A" w:rsidRPr="0046679A" w:rsidRDefault="0046679A" w:rsidP="0046679A">
            <w:pPr>
              <w:spacing w:line="0" w:lineRule="atLeast"/>
              <w:jc w:val="left"/>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乗客への情報提供・表示</w:t>
            </w:r>
          </w:p>
        </w:tc>
      </w:tr>
      <w:tr w:rsidR="0046679A" w:rsidRPr="0046679A" w14:paraId="4A97E870" w14:textId="77777777" w:rsidTr="0046679A">
        <w:trPr>
          <w:trHeight w:val="20"/>
        </w:trPr>
        <w:tc>
          <w:tcPr>
            <w:tcW w:w="279" w:type="dxa"/>
            <w:tcBorders>
              <w:top w:val="nil"/>
              <w:bottom w:val="nil"/>
            </w:tcBorders>
            <w:shd w:val="clear" w:color="auto" w:fill="EEFA00"/>
            <w:vAlign w:val="center"/>
          </w:tcPr>
          <w:p w14:paraId="7EE10F9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tcBorders>
            <w:vAlign w:val="center"/>
          </w:tcPr>
          <w:p w14:paraId="1B20711F"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000000"/>
              <w:bottom w:val="single" w:sz="4" w:space="0" w:color="000000"/>
            </w:tcBorders>
            <w:vAlign w:val="center"/>
          </w:tcPr>
          <w:p w14:paraId="46A0749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・籠内にはエレベーター故障時に情報提供を行うための電光表示板を設置する。</w:t>
            </w:r>
          </w:p>
        </w:tc>
        <w:tc>
          <w:tcPr>
            <w:tcW w:w="910" w:type="dxa"/>
            <w:tcBorders>
              <w:top w:val="single" w:sz="4" w:space="0" w:color="auto"/>
              <w:bottom w:val="single" w:sz="4" w:space="0" w:color="auto"/>
            </w:tcBorders>
            <w:vAlign w:val="center"/>
          </w:tcPr>
          <w:p w14:paraId="14A4FBB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図6.4</w:t>
            </w:r>
          </w:p>
          <w:p w14:paraId="1859DD9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図6.6</w:t>
            </w:r>
          </w:p>
        </w:tc>
      </w:tr>
      <w:tr w:rsidR="0046679A" w:rsidRPr="0046679A" w14:paraId="4850F442" w14:textId="77777777" w:rsidTr="0046679A">
        <w:trPr>
          <w:trHeight w:val="20"/>
        </w:trPr>
        <w:tc>
          <w:tcPr>
            <w:tcW w:w="279" w:type="dxa"/>
            <w:tcBorders>
              <w:top w:val="nil"/>
              <w:bottom w:val="nil"/>
            </w:tcBorders>
            <w:shd w:val="clear" w:color="auto" w:fill="EEFA00"/>
            <w:vAlign w:val="center"/>
          </w:tcPr>
          <w:p w14:paraId="40BCFC0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tcBorders>
            <w:vAlign w:val="center"/>
          </w:tcPr>
          <w:p w14:paraId="2D1EB074"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000000"/>
              <w:bottom w:val="single" w:sz="4" w:space="0" w:color="000000"/>
            </w:tcBorders>
            <w:vAlign w:val="center"/>
          </w:tcPr>
          <w:p w14:paraId="0D64264A" w14:textId="77777777" w:rsidR="0046679A" w:rsidRPr="0046679A" w:rsidRDefault="0046679A" w:rsidP="0046679A">
            <w:pPr>
              <w:spacing w:line="220" w:lineRule="exac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・停電時管制運転、地震時管制運転、火災時管制運転装置を設ける。管制運転が作動した時は、籠内の乗客に音声と電光表示等で案内する。</w:t>
            </w:r>
          </w:p>
        </w:tc>
        <w:tc>
          <w:tcPr>
            <w:tcW w:w="910" w:type="dxa"/>
            <w:tcBorders>
              <w:top w:val="single" w:sz="4" w:space="0" w:color="auto"/>
              <w:bottom w:val="single" w:sz="4" w:space="0" w:color="auto"/>
            </w:tcBorders>
            <w:vAlign w:val="center"/>
          </w:tcPr>
          <w:p w14:paraId="561D97A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492E7EA" w14:textId="77777777" w:rsidTr="0046679A">
        <w:trPr>
          <w:trHeight w:val="20"/>
        </w:trPr>
        <w:tc>
          <w:tcPr>
            <w:tcW w:w="279" w:type="dxa"/>
            <w:tcBorders>
              <w:top w:val="nil"/>
              <w:bottom w:val="nil"/>
            </w:tcBorders>
            <w:shd w:val="clear" w:color="auto" w:fill="EEFA00"/>
            <w:vAlign w:val="center"/>
          </w:tcPr>
          <w:p w14:paraId="64B7601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tcBorders>
            <w:vAlign w:val="center"/>
          </w:tcPr>
          <w:p w14:paraId="69EE4392"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000000"/>
              <w:bottom w:val="single" w:sz="4" w:space="0" w:color="000000"/>
            </w:tcBorders>
            <w:vAlign w:val="center"/>
          </w:tcPr>
          <w:p w14:paraId="74A3237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・満員状態の籠に乗り込むとき、聴覚障がい者が確認しやすい表示灯を設ける。</w:t>
            </w:r>
          </w:p>
        </w:tc>
        <w:tc>
          <w:tcPr>
            <w:tcW w:w="910" w:type="dxa"/>
            <w:tcBorders>
              <w:top w:val="single" w:sz="4" w:space="0" w:color="auto"/>
              <w:bottom w:val="single" w:sz="4" w:space="0" w:color="auto"/>
            </w:tcBorders>
            <w:vAlign w:val="center"/>
          </w:tcPr>
          <w:p w14:paraId="3195380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図6.6</w:t>
            </w:r>
          </w:p>
        </w:tc>
      </w:tr>
      <w:tr w:rsidR="0046679A" w:rsidRPr="0046679A" w14:paraId="709B082E" w14:textId="77777777" w:rsidTr="0046679A">
        <w:trPr>
          <w:trHeight w:val="20"/>
        </w:trPr>
        <w:tc>
          <w:tcPr>
            <w:tcW w:w="279" w:type="dxa"/>
            <w:tcBorders>
              <w:top w:val="nil"/>
              <w:bottom w:val="nil"/>
            </w:tcBorders>
            <w:shd w:val="clear" w:color="auto" w:fill="EEFA00"/>
            <w:vAlign w:val="center"/>
          </w:tcPr>
          <w:p w14:paraId="52D7DC8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tcBorders>
            <w:vAlign w:val="center"/>
          </w:tcPr>
          <w:p w14:paraId="3E338BFF"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000000"/>
              <w:bottom w:val="single" w:sz="4" w:space="0" w:color="000000"/>
            </w:tcBorders>
            <w:vAlign w:val="center"/>
          </w:tcPr>
          <w:p w14:paraId="5A8E7985" w14:textId="77777777" w:rsidR="0046679A" w:rsidRPr="0046679A" w:rsidRDefault="0046679A" w:rsidP="0046679A">
            <w:pPr>
              <w:spacing w:line="220" w:lineRule="exac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spacing w:val="-4"/>
                <w:sz w:val="18"/>
                <w:szCs w:val="18"/>
                <w:u w:color="45B0E1"/>
              </w:rPr>
              <w:t>音声による案内及び電光表示板や手話を表示できるディスプレイ装置等による案内を行う。</w:t>
            </w:r>
          </w:p>
          <w:p w14:paraId="26D8D2E3" w14:textId="77777777" w:rsidR="0046679A" w:rsidRPr="0046679A" w:rsidRDefault="0046679A" w:rsidP="0046679A">
            <w:pPr>
              <w:spacing w:line="200" w:lineRule="exact"/>
              <w:ind w:leftChars="100" w:left="370" w:hangingChars="100" w:hanging="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案内の事例は、「係員に連絡中です。しばらくお待ちください。」「ただいま、係員が向かっています。しばらくお待ちください。」等がある。音声は視覚障がい者、電光表示板やディスプレイ装置等は聴覚障がい者が利用できる。</w:t>
            </w:r>
          </w:p>
        </w:tc>
        <w:tc>
          <w:tcPr>
            <w:tcW w:w="910" w:type="dxa"/>
            <w:tcBorders>
              <w:top w:val="single" w:sz="4" w:space="0" w:color="auto"/>
              <w:bottom w:val="single" w:sz="4" w:space="0" w:color="auto"/>
            </w:tcBorders>
            <w:vAlign w:val="center"/>
          </w:tcPr>
          <w:p w14:paraId="671F13B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図6.4</w:t>
            </w:r>
          </w:p>
          <w:p w14:paraId="2E438D9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図6.6</w:t>
            </w:r>
          </w:p>
        </w:tc>
      </w:tr>
      <w:tr w:rsidR="0046679A" w:rsidRPr="0046679A" w14:paraId="73641C27" w14:textId="77777777" w:rsidTr="0046679A">
        <w:trPr>
          <w:trHeight w:val="20"/>
        </w:trPr>
        <w:tc>
          <w:tcPr>
            <w:tcW w:w="279" w:type="dxa"/>
            <w:tcBorders>
              <w:top w:val="nil"/>
              <w:bottom w:val="single" w:sz="4" w:space="0" w:color="auto"/>
            </w:tcBorders>
            <w:shd w:val="clear" w:color="auto" w:fill="EEFA00"/>
            <w:vAlign w:val="center"/>
          </w:tcPr>
          <w:p w14:paraId="0695CD5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tcBorders>
            <w:vAlign w:val="center"/>
          </w:tcPr>
          <w:p w14:paraId="3BF43DFB"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000000"/>
              <w:bottom w:val="single" w:sz="4" w:space="0" w:color="000000"/>
            </w:tcBorders>
            <w:vAlign w:val="center"/>
          </w:tcPr>
          <w:p w14:paraId="23FA8DD1" w14:textId="77777777" w:rsidR="0046679A" w:rsidRPr="0046679A" w:rsidRDefault="0046679A" w:rsidP="0046679A">
            <w:pPr>
              <w:spacing w:line="220" w:lineRule="exac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spacing w:val="-4"/>
                <w:sz w:val="18"/>
                <w:szCs w:val="18"/>
                <w:u w:color="45B0E1"/>
              </w:rPr>
              <w:t>エレベーターの昇降ロビー及び籠内に、到着階の各空間の用途、利用案内等を表示する。また、到着階が立体通路や地下街、地下道、鉄道駅等と接続している場合は、その旨を表示する。</w:t>
            </w:r>
          </w:p>
        </w:tc>
        <w:tc>
          <w:tcPr>
            <w:tcW w:w="910" w:type="dxa"/>
            <w:tcBorders>
              <w:top w:val="single" w:sz="4" w:space="0" w:color="auto"/>
              <w:bottom w:val="single" w:sz="4" w:space="0" w:color="auto"/>
            </w:tcBorders>
            <w:vAlign w:val="center"/>
          </w:tcPr>
          <w:p w14:paraId="5E1F574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図6.4</w:t>
            </w:r>
          </w:p>
        </w:tc>
      </w:tr>
      <w:tr w:rsidR="0046679A" w:rsidRPr="0046679A" w14:paraId="1F66EF02" w14:textId="77777777" w:rsidTr="0046679A">
        <w:trPr>
          <w:trHeight w:val="20"/>
        </w:trPr>
        <w:tc>
          <w:tcPr>
            <w:tcW w:w="9654" w:type="dxa"/>
            <w:gridSpan w:val="4"/>
            <w:tcBorders>
              <w:top w:val="nil"/>
              <w:bottom w:val="nil"/>
            </w:tcBorders>
            <w:shd w:val="clear" w:color="auto" w:fill="EEFA00"/>
            <w:vAlign w:val="center"/>
          </w:tcPr>
          <w:p w14:paraId="6298EA71" w14:textId="77777777" w:rsidR="0046679A" w:rsidRPr="0046679A" w:rsidRDefault="0046679A" w:rsidP="0046679A">
            <w:pPr>
              <w:spacing w:line="0" w:lineRule="atLeast"/>
              <w:jc w:val="left"/>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lastRenderedPageBreak/>
              <w:t>足蹴り式ボタン</w:t>
            </w:r>
          </w:p>
        </w:tc>
      </w:tr>
      <w:tr w:rsidR="0046679A" w:rsidRPr="0046679A" w14:paraId="080732FE" w14:textId="77777777" w:rsidTr="0046679A">
        <w:trPr>
          <w:trHeight w:val="57"/>
        </w:trPr>
        <w:tc>
          <w:tcPr>
            <w:tcW w:w="279" w:type="dxa"/>
            <w:tcBorders>
              <w:top w:val="nil"/>
              <w:bottom w:val="single" w:sz="4" w:space="0" w:color="000000"/>
            </w:tcBorders>
            <w:shd w:val="clear" w:color="auto" w:fill="EEFA00"/>
            <w:vAlign w:val="center"/>
          </w:tcPr>
          <w:p w14:paraId="4AEBE02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56038D30"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000000"/>
              <w:bottom w:val="single" w:sz="4" w:space="0" w:color="000000"/>
            </w:tcBorders>
            <w:vAlign w:val="center"/>
          </w:tcPr>
          <w:p w14:paraId="614C53C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・操作ボタンを手や肘で操作できない車椅子使用者のために足蹴り式ボタンを設置する。</w:t>
            </w:r>
          </w:p>
        </w:tc>
        <w:tc>
          <w:tcPr>
            <w:tcW w:w="910" w:type="dxa"/>
            <w:tcBorders>
              <w:top w:val="single" w:sz="4" w:space="0" w:color="auto"/>
              <w:bottom w:val="single" w:sz="4" w:space="0" w:color="auto"/>
            </w:tcBorders>
            <w:vAlign w:val="center"/>
          </w:tcPr>
          <w:p w14:paraId="48372EB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図6.5</w:t>
            </w:r>
          </w:p>
        </w:tc>
      </w:tr>
      <w:tr w:rsidR="0046679A" w:rsidRPr="0046679A" w14:paraId="6F7EC30B" w14:textId="77777777" w:rsidTr="0046679A">
        <w:trPr>
          <w:trHeight w:val="57"/>
        </w:trPr>
        <w:tc>
          <w:tcPr>
            <w:tcW w:w="9654" w:type="dxa"/>
            <w:gridSpan w:val="4"/>
            <w:tcBorders>
              <w:top w:val="nil"/>
              <w:bottom w:val="nil"/>
            </w:tcBorders>
            <w:shd w:val="clear" w:color="auto" w:fill="EEFA00"/>
            <w:vAlign w:val="center"/>
          </w:tcPr>
          <w:p w14:paraId="173BE2F6" w14:textId="77777777" w:rsidR="0046679A" w:rsidRPr="0046679A" w:rsidRDefault="0046679A" w:rsidP="0046679A">
            <w:pPr>
              <w:spacing w:line="0" w:lineRule="atLeast"/>
              <w:jc w:val="left"/>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ソフト対応</w:t>
            </w:r>
          </w:p>
        </w:tc>
      </w:tr>
      <w:tr w:rsidR="0046679A" w:rsidRPr="0046679A" w14:paraId="5C7FE3D9" w14:textId="77777777" w:rsidTr="0046679A">
        <w:trPr>
          <w:trHeight w:val="357"/>
        </w:trPr>
        <w:tc>
          <w:tcPr>
            <w:tcW w:w="279" w:type="dxa"/>
            <w:tcBorders>
              <w:top w:val="nil"/>
              <w:bottom w:val="single" w:sz="4" w:space="0" w:color="000000"/>
            </w:tcBorders>
            <w:shd w:val="clear" w:color="auto" w:fill="EEFA00"/>
            <w:vAlign w:val="center"/>
          </w:tcPr>
          <w:p w14:paraId="6D0D685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3669C33A"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hint="eastAsia"/>
                <w:b/>
                <w:bCs/>
                <w:color w:val="00B050"/>
                <w:sz w:val="18"/>
                <w:szCs w:val="18"/>
                <w:u w:color="45B0E1"/>
              </w:rPr>
              <w:t>○</w:t>
            </w:r>
          </w:p>
        </w:tc>
        <w:tc>
          <w:tcPr>
            <w:tcW w:w="7615" w:type="dxa"/>
            <w:tcBorders>
              <w:top w:val="single" w:sz="4" w:space="0" w:color="000000"/>
              <w:bottom w:val="single" w:sz="4" w:space="0" w:color="000000"/>
            </w:tcBorders>
            <w:vAlign w:val="center"/>
          </w:tcPr>
          <w:p w14:paraId="1273634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・一時に多数の利用が集中する施設（劇場や屋内競技場等）では、高齢者、障がい者等のエレベーター利用に際して、誘導を行うなどの人的な対応をする。</w:t>
            </w:r>
          </w:p>
        </w:tc>
        <w:tc>
          <w:tcPr>
            <w:tcW w:w="910" w:type="dxa"/>
            <w:tcBorders>
              <w:top w:val="single" w:sz="4" w:space="0" w:color="auto"/>
              <w:bottom w:val="single" w:sz="4" w:space="0" w:color="000000"/>
            </w:tcBorders>
            <w:vAlign w:val="center"/>
          </w:tcPr>
          <w:p w14:paraId="6FB3B6F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DDE016F" w14:textId="77777777" w:rsidTr="0046679A">
        <w:trPr>
          <w:trHeight w:val="57"/>
        </w:trPr>
        <w:tc>
          <w:tcPr>
            <w:tcW w:w="9654" w:type="dxa"/>
            <w:gridSpan w:val="4"/>
            <w:tcBorders>
              <w:top w:val="nil"/>
              <w:bottom w:val="nil"/>
            </w:tcBorders>
            <w:shd w:val="clear" w:color="auto" w:fill="EEFA00"/>
            <w:vAlign w:val="center"/>
          </w:tcPr>
          <w:p w14:paraId="3154D0E0" w14:textId="77777777" w:rsidR="0046679A" w:rsidRPr="0046679A" w:rsidRDefault="0046679A" w:rsidP="0046679A">
            <w:pPr>
              <w:spacing w:line="0" w:lineRule="atLeast"/>
              <w:jc w:val="left"/>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図</w:t>
            </w:r>
          </w:p>
        </w:tc>
      </w:tr>
      <w:tr w:rsidR="0046679A" w:rsidRPr="0046679A" w14:paraId="632E93F0" w14:textId="77777777" w:rsidTr="0046679A">
        <w:trPr>
          <w:trHeight w:val="11225"/>
        </w:trPr>
        <w:tc>
          <w:tcPr>
            <w:tcW w:w="279" w:type="dxa"/>
            <w:tcBorders>
              <w:top w:val="nil"/>
              <w:bottom w:val="single" w:sz="4" w:space="0" w:color="000000"/>
            </w:tcBorders>
            <w:shd w:val="clear" w:color="auto" w:fill="EEFA00"/>
            <w:vAlign w:val="center"/>
          </w:tcPr>
          <w:p w14:paraId="68E9D3EB" w14:textId="77777777" w:rsidR="0046679A" w:rsidRPr="0046679A" w:rsidRDefault="0046679A" w:rsidP="0046679A">
            <w:pPr>
              <w:spacing w:line="280" w:lineRule="exact"/>
              <w:jc w:val="center"/>
              <w:rPr>
                <w:rFonts w:ascii="BIZ UDゴシック" w:eastAsia="BIZ UDゴシック" w:hAnsi="BIZ UDゴシック"/>
                <w:noProof/>
              </w:rPr>
            </w:pPr>
          </w:p>
        </w:tc>
        <w:tc>
          <w:tcPr>
            <w:tcW w:w="850" w:type="dxa"/>
            <w:tcBorders>
              <w:top w:val="single" w:sz="4" w:space="0" w:color="000000"/>
              <w:bottom w:val="single" w:sz="4" w:space="0" w:color="000000"/>
              <w:right w:val="nil"/>
            </w:tcBorders>
            <w:vAlign w:val="center"/>
          </w:tcPr>
          <w:p w14:paraId="6D73BAFB"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b/>
                <w:bCs/>
                <w:noProof/>
                <w:color w:val="00B050"/>
              </w:rPr>
              <mc:AlternateContent>
                <mc:Choice Requires="wpg">
                  <w:drawing>
                    <wp:anchor distT="0" distB="0" distL="114300" distR="114300" simplePos="0" relativeHeight="251809004" behindDoc="0" locked="0" layoutInCell="1" allowOverlap="1" wp14:anchorId="2E8BC653" wp14:editId="442FD1E5">
                      <wp:simplePos x="0" y="0"/>
                      <wp:positionH relativeFrom="column">
                        <wp:posOffset>418465</wp:posOffset>
                      </wp:positionH>
                      <wp:positionV relativeFrom="paragraph">
                        <wp:posOffset>-116205</wp:posOffset>
                      </wp:positionV>
                      <wp:extent cx="5159375" cy="3538855"/>
                      <wp:effectExtent l="0" t="0" r="3175" b="4445"/>
                      <wp:wrapNone/>
                      <wp:docPr id="794348133" name="グループ化 229" descr="P5822C242T96#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159375" cy="3538855"/>
                                <a:chOff x="0" y="0"/>
                                <a:chExt cx="5285740" cy="3403358"/>
                              </a:xfrm>
                            </wpg:grpSpPr>
                            <pic:pic xmlns:pic="http://schemas.openxmlformats.org/drawingml/2006/picture">
                              <pic:nvPicPr>
                                <pic:cNvPr id="535407536" name="図 1" descr="..\..\..\..\My Documents\平成14年度業務\大阪府福まち\マニュアル\図\最終図\建築物④\図1.4.1-2.JPG"/>
                                <pic:cNvPicPr>
                                  <a:picLocks noChangeAspect="1"/>
                                </pic:cNvPicPr>
                              </pic:nvPicPr>
                              <pic:blipFill>
                                <a:blip r:embed="rId266" cstate="email">
                                  <a:extLst>
                                    <a:ext uri="{28A0092B-C50C-407E-A947-70E740481C1C}">
                                      <a14:useLocalDpi xmlns:a14="http://schemas.microsoft.com/office/drawing/2010/main"/>
                                    </a:ext>
                                  </a:extLst>
                                </a:blip>
                                <a:srcRect/>
                                <a:stretch>
                                  <a:fillRect/>
                                </a:stretch>
                              </pic:blipFill>
                              <pic:spPr bwMode="auto">
                                <a:xfrm>
                                  <a:off x="1114425" y="219075"/>
                                  <a:ext cx="2199640" cy="2387600"/>
                                </a:xfrm>
                                <a:prstGeom prst="rect">
                                  <a:avLst/>
                                </a:prstGeom>
                                <a:noFill/>
                                <a:ln>
                                  <a:noFill/>
                                </a:ln>
                              </pic:spPr>
                            </pic:pic>
                            <wpg:grpSp>
                              <wpg:cNvPr id="18826199" name="グループ化 193"/>
                              <wpg:cNvGrpSpPr/>
                              <wpg:grpSpPr>
                                <a:xfrm>
                                  <a:off x="0" y="0"/>
                                  <a:ext cx="5285740" cy="3403358"/>
                                  <a:chOff x="0" y="0"/>
                                  <a:chExt cx="5285740" cy="3403358"/>
                                </a:xfrm>
                              </wpg:grpSpPr>
                              <wpg:grpSp>
                                <wpg:cNvPr id="553936919" name="グループ化 553936919"/>
                                <wpg:cNvGrpSpPr/>
                                <wpg:grpSpPr>
                                  <a:xfrm>
                                    <a:off x="523875" y="0"/>
                                    <a:ext cx="4761865" cy="3403358"/>
                                    <a:chOff x="-234950" y="0"/>
                                    <a:chExt cx="4761865" cy="3405272"/>
                                  </a:xfrm>
                                </wpg:grpSpPr>
                                <wpg:grpSp>
                                  <wpg:cNvPr id="993071066" name="グループ化 993071066"/>
                                  <wpg:cNvGrpSpPr/>
                                  <wpg:grpSpPr>
                                    <a:xfrm>
                                      <a:off x="-234950" y="0"/>
                                      <a:ext cx="4761865" cy="3405272"/>
                                      <a:chOff x="-234950" y="0"/>
                                      <a:chExt cx="4761865" cy="3405272"/>
                                    </a:xfrm>
                                  </wpg:grpSpPr>
                                  <wps:wsp>
                                    <wps:cNvPr id="1009834958" name="直線コネクタ 1009834958"/>
                                    <wps:cNvCnPr/>
                                    <wps:spPr>
                                      <a:xfrm>
                                        <a:off x="681391" y="2007832"/>
                                        <a:ext cx="0" cy="334319"/>
                                      </a:xfrm>
                                      <a:prstGeom prst="line">
                                        <a:avLst/>
                                      </a:prstGeom>
                                      <a:noFill/>
                                      <a:ln w="9525" cap="flat" cmpd="sng" algn="ctr">
                                        <a:solidFill>
                                          <a:sysClr val="windowText" lastClr="000000"/>
                                        </a:solidFill>
                                        <a:prstDash val="solid"/>
                                        <a:miter lim="800000"/>
                                      </a:ln>
                                      <a:effectLst/>
                                    </wps:spPr>
                                    <wps:bodyPr/>
                                  </wps:wsp>
                                  <wpg:grpSp>
                                    <wpg:cNvPr id="1240559561" name="グループ化 1240559561"/>
                                    <wpg:cNvGrpSpPr/>
                                    <wpg:grpSpPr>
                                      <a:xfrm>
                                        <a:off x="-234950" y="0"/>
                                        <a:ext cx="4761865" cy="3405272"/>
                                        <a:chOff x="-234950" y="0"/>
                                        <a:chExt cx="4761865" cy="3405453"/>
                                      </a:xfrm>
                                    </wpg:grpSpPr>
                                    <wpg:grpSp>
                                      <wpg:cNvPr id="1683675801" name="グループ化 1683675801"/>
                                      <wpg:cNvGrpSpPr>
                                        <a:grpSpLocks/>
                                      </wpg:cNvGrpSpPr>
                                      <wpg:grpSpPr bwMode="auto">
                                        <a:xfrm>
                                          <a:off x="-234950" y="0"/>
                                          <a:ext cx="4761865" cy="3405453"/>
                                          <a:chOff x="1310" y="3336"/>
                                          <a:chExt cx="7499" cy="5187"/>
                                        </a:xfrm>
                                      </wpg:grpSpPr>
                                      <wps:wsp>
                                        <wps:cNvPr id="2024626457" name="Text Box 180"/>
                                        <wps:cNvSpPr txBox="1">
                                          <a:spLocks noChangeArrowheads="1"/>
                                        </wps:cNvSpPr>
                                        <wps:spPr bwMode="auto">
                                          <a:xfrm>
                                            <a:off x="1310" y="4120"/>
                                            <a:ext cx="12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47CC9"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ガラス窓</w:t>
                                              </w:r>
                                            </w:p>
                                            <w:p w14:paraId="1DC3EBFC"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rPr>
                                              </w:pPr>
                                            </w:p>
                                          </w:txbxContent>
                                        </wps:txbx>
                                        <wps:bodyPr rot="0" vert="horz" wrap="square" lIns="91440" tIns="45720" rIns="91440" bIns="45720" anchor="t" anchorCtr="0" upright="1">
                                          <a:noAutofit/>
                                        </wps:bodyPr>
                                      </wps:wsp>
                                      <wps:wsp>
                                        <wps:cNvPr id="1799418157" name="Text Box 181"/>
                                        <wps:cNvSpPr txBox="1">
                                          <a:spLocks noChangeArrowheads="1"/>
                                        </wps:cNvSpPr>
                                        <wps:spPr bwMode="auto">
                                          <a:xfrm>
                                            <a:off x="5282" y="3999"/>
                                            <a:ext cx="3527" cy="10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575E8" w14:textId="77777777" w:rsidR="0046679A" w:rsidRPr="002B5893" w:rsidRDefault="0046679A" w:rsidP="0046679A">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2B5893">
                                                <w:rPr>
                                                  <w:rFonts w:ascii="BIZ UDPゴシック" w:eastAsia="BIZ UDPゴシック" w:hAnsi="BIZ UDPゴシック" w:hint="eastAsia"/>
                                                  <w:sz w:val="16"/>
                                                </w:rPr>
                                                <w:t>一般用制御装置は押しボタン式・点字表示</w:t>
                                              </w:r>
                                            </w:p>
                                            <w:p w14:paraId="19293095" w14:textId="77777777" w:rsidR="0046679A" w:rsidRPr="002B5893" w:rsidRDefault="0046679A" w:rsidP="0046679A">
                                              <w:pPr>
                                                <w:pStyle w:val="a5"/>
                                                <w:tabs>
                                                  <w:tab w:val="clear" w:pos="4252"/>
                                                  <w:tab w:val="clear" w:pos="8504"/>
                                                </w:tabs>
                                                <w:snapToGrid/>
                                                <w:spacing w:line="200" w:lineRule="exact"/>
                                                <w:ind w:leftChars="100" w:left="315" w:hanging="105"/>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不特定かつ多数の者が利用し、</w:t>
                                              </w:r>
                                            </w:p>
                                            <w:p w14:paraId="5C398A2F" w14:textId="77777777" w:rsidR="0046679A" w:rsidRPr="002B5893" w:rsidRDefault="0046679A" w:rsidP="0046679A">
                                              <w:pPr>
                                                <w:pStyle w:val="a5"/>
                                                <w:tabs>
                                                  <w:tab w:val="clear" w:pos="4252"/>
                                                  <w:tab w:val="clear" w:pos="8504"/>
                                                </w:tabs>
                                                <w:snapToGrid/>
                                                <w:spacing w:line="200" w:lineRule="exact"/>
                                                <w:ind w:leftChars="150" w:left="315"/>
                                                <w:rPr>
                                                  <w:rFonts w:ascii="BIZ UDPゴシック" w:eastAsia="BIZ UDPゴシック" w:hAnsi="BIZ UDPゴシック"/>
                                                  <w:sz w:val="16"/>
                                                </w:rPr>
                                              </w:pPr>
                                              <w:r w:rsidRPr="002B5893">
                                                <w:rPr>
                                                  <w:rFonts w:ascii="BIZ UDPゴシック" w:eastAsia="BIZ UDPゴシック" w:hAnsi="BIZ UDPゴシック" w:hint="eastAsia"/>
                                                  <w:sz w:val="16"/>
                                                </w:rPr>
                                                <w:t>又は主として視覚障がい者が利用する場合</w:t>
                                              </w:r>
                                            </w:p>
                                            <w:p w14:paraId="267726E9" w14:textId="77777777" w:rsidR="0046679A" w:rsidRPr="002B5893" w:rsidRDefault="0046679A" w:rsidP="0046679A">
                                              <w:pPr>
                                                <w:pStyle w:val="a5"/>
                                                <w:tabs>
                                                  <w:tab w:val="clear" w:pos="4252"/>
                                                  <w:tab w:val="clear" w:pos="8504"/>
                                                </w:tabs>
                                                <w:snapToGrid/>
                                                <w:spacing w:line="200" w:lineRule="exact"/>
                                                <w:ind w:leftChars="100" w:left="315" w:hanging="105"/>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上記以外の場合</w:t>
                                              </w:r>
                                            </w:p>
                                          </w:txbxContent>
                                        </wps:txbx>
                                        <wps:bodyPr rot="0" vert="horz" wrap="square" lIns="91440" tIns="45720" rIns="91440" bIns="45720" anchor="t" anchorCtr="0" upright="1">
                                          <a:noAutofit/>
                                        </wps:bodyPr>
                                      </wps:wsp>
                                      <wps:wsp>
                                        <wps:cNvPr id="723459677" name="Text Box 182"/>
                                        <wps:cNvSpPr txBox="1">
                                          <a:spLocks noChangeArrowheads="1"/>
                                        </wps:cNvSpPr>
                                        <wps:spPr bwMode="auto">
                                          <a:xfrm>
                                            <a:off x="5923" y="6688"/>
                                            <a:ext cx="189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C5BEB"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足蹴式乗降ボタン</w:t>
                                              </w:r>
                                            </w:p>
                                            <w:p w14:paraId="3F0EF4C1"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rPr>
                                              </w:pPr>
                                            </w:p>
                                          </w:txbxContent>
                                        </wps:txbx>
                                        <wps:bodyPr rot="0" vert="horz" wrap="square" lIns="91440" tIns="45720" rIns="91440" bIns="45720" anchor="t" anchorCtr="0" upright="1">
                                          <a:noAutofit/>
                                        </wps:bodyPr>
                                      </wps:wsp>
                                      <wps:wsp>
                                        <wps:cNvPr id="722974251" name="Text Box 183"/>
                                        <wps:cNvSpPr txBox="1">
                                          <a:spLocks noChangeArrowheads="1"/>
                                        </wps:cNvSpPr>
                                        <wps:spPr bwMode="auto">
                                          <a:xfrm>
                                            <a:off x="1552" y="6488"/>
                                            <a:ext cx="155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3ECCB0"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35</w:t>
                                              </w:r>
                                              <w:r w:rsidRPr="0046679A">
                                                <w:rPr>
                                                  <w:rFonts w:ascii="BIZ UDPゴシック" w:eastAsia="BIZ UDPゴシック" w:hAnsi="BIZ UDPゴシック" w:hint="eastAsia"/>
                                                  <w:color w:val="000000"/>
                                                  <w:sz w:val="16"/>
                                                </w:rPr>
                                                <w:t>cm</w:t>
                                              </w:r>
                                              <w:r w:rsidRPr="002B5893">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372549738" name="Text Box 184"/>
                                        <wps:cNvSpPr txBox="1">
                                          <a:spLocks noChangeArrowheads="1"/>
                                        </wps:cNvSpPr>
                                        <wps:spPr bwMode="auto">
                                          <a:xfrm>
                                            <a:off x="4677" y="7365"/>
                                            <a:ext cx="3716" cy="1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FB62C4"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sz w:val="16"/>
                                                </w:rPr>
                                                <w:t>点状ブロック等</w:t>
                                              </w:r>
                                            </w:p>
                                            <w:p w14:paraId="6D08D955" w14:textId="77777777" w:rsidR="0046679A" w:rsidRPr="002B5893" w:rsidRDefault="0046679A" w:rsidP="0046679A">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不特定かつ多数の者が利用し、</w:t>
                                              </w:r>
                                            </w:p>
                                            <w:p w14:paraId="078693CF" w14:textId="77777777" w:rsidR="0046679A" w:rsidRPr="002B5893" w:rsidRDefault="0046679A" w:rsidP="0046679A">
                                              <w:pPr>
                                                <w:pStyle w:val="a5"/>
                                                <w:spacing w:line="200" w:lineRule="exact"/>
                                                <w:ind w:firstLineChars="100" w:firstLine="160"/>
                                                <w:rPr>
                                                  <w:rFonts w:ascii="BIZ UDPゴシック" w:eastAsia="BIZ UDPゴシック" w:hAnsi="BIZ UDPゴシック"/>
                                                  <w:sz w:val="16"/>
                                                </w:rPr>
                                              </w:pPr>
                                              <w:r w:rsidRPr="002B5893">
                                                <w:rPr>
                                                  <w:rFonts w:ascii="BIZ UDPゴシック" w:eastAsia="BIZ UDPゴシック" w:hAnsi="BIZ UDPゴシック" w:hint="eastAsia"/>
                                                  <w:sz w:val="16"/>
                                                </w:rPr>
                                                <w:t>又は主として視覚障がい者が利用する場合</w:t>
                                              </w:r>
                                            </w:p>
                                            <w:p w14:paraId="50E11E7A" w14:textId="77777777" w:rsidR="0046679A" w:rsidRPr="002B5893" w:rsidRDefault="0046679A" w:rsidP="0046679A">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上記以外の場合</w:t>
                                              </w:r>
                                            </w:p>
                                          </w:txbxContent>
                                        </wps:txbx>
                                        <wps:bodyPr rot="0" vert="horz" wrap="square" lIns="91440" tIns="45720" rIns="91440" bIns="45720" anchor="t" anchorCtr="0" upright="1">
                                          <a:noAutofit/>
                                        </wps:bodyPr>
                                      </wps:wsp>
                                      <wps:wsp>
                                        <wps:cNvPr id="875455013" name="Text Box 185"/>
                                        <wps:cNvSpPr txBox="1">
                                          <a:spLocks noChangeArrowheads="1"/>
                                        </wps:cNvSpPr>
                                        <wps:spPr bwMode="auto">
                                          <a:xfrm>
                                            <a:off x="3050" y="7041"/>
                                            <a:ext cx="1464"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A58675"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80</w:t>
                                              </w:r>
                                              <w:r w:rsidRPr="0046679A">
                                                <w:rPr>
                                                  <w:rFonts w:ascii="BIZ UDPゴシック" w:eastAsia="BIZ UDPゴシック" w:hAnsi="BIZ UDPゴシック" w:hint="eastAsia"/>
                                                  <w:color w:val="000000"/>
                                                  <w:sz w:val="16"/>
                                                </w:rPr>
                                                <w:t>cm</w:t>
                                              </w:r>
                                              <w:r w:rsidRPr="002B5893">
                                                <w:rPr>
                                                  <w:rFonts w:ascii="BIZ UDPゴシック" w:eastAsia="BIZ UDPゴシック" w:hAnsi="BIZ UDPゴシック" w:hint="eastAsia"/>
                                                  <w:sz w:val="16"/>
                                                </w:rPr>
                                                <w:t>以上</w:t>
                                              </w:r>
                                            </w:p>
                                            <w:p w14:paraId="4E23FEBC"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90</w:t>
                                              </w:r>
                                              <w:r w:rsidRPr="0046679A">
                                                <w:rPr>
                                                  <w:rFonts w:ascii="BIZ UDPゴシック" w:eastAsia="BIZ UDPゴシック" w:hAnsi="BIZ UDPゴシック" w:hint="eastAsia"/>
                                                  <w:color w:val="000000"/>
                                                  <w:sz w:val="16"/>
                                                </w:rPr>
                                                <w:t>cm</w:t>
                                              </w:r>
                                              <w:r w:rsidRPr="002B5893">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65710267" name="Line 186"/>
                                        <wps:cNvCnPr/>
                                        <wps:spPr bwMode="auto">
                                          <a:xfrm>
                                            <a:off x="3135" y="6921"/>
                                            <a:ext cx="0" cy="1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3096065" name="Line 187"/>
                                        <wps:cNvCnPr/>
                                        <wps:spPr bwMode="auto">
                                          <a:xfrm>
                                            <a:off x="4335" y="6921"/>
                                            <a:ext cx="0" cy="1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6897895" name="Line 188"/>
                                        <wps:cNvCnPr/>
                                        <wps:spPr bwMode="auto">
                                          <a:xfrm>
                                            <a:off x="3137" y="7101"/>
                                            <a:ext cx="1192" cy="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0036256" name="Line 189"/>
                                        <wps:cNvCnPr/>
                                        <wps:spPr bwMode="auto">
                                          <a:xfrm>
                                            <a:off x="4711" y="7206"/>
                                            <a:ext cx="252" cy="2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8044805" name="Text Box 190"/>
                                        <wps:cNvSpPr txBox="1">
                                          <a:spLocks noChangeArrowheads="1"/>
                                        </wps:cNvSpPr>
                                        <wps:spPr bwMode="auto">
                                          <a:xfrm>
                                            <a:off x="5060" y="5300"/>
                                            <a:ext cx="1470" cy="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3B25A9" w14:textId="77777777" w:rsidR="0046679A" w:rsidRPr="002B5893" w:rsidRDefault="0046679A" w:rsidP="0046679A">
                                              <w:pPr>
                                                <w:pStyle w:val="a5"/>
                                                <w:tabs>
                                                  <w:tab w:val="clear" w:pos="4252"/>
                                                  <w:tab w:val="clear" w:pos="8504"/>
                                                </w:tabs>
                                                <w:snapToGrid/>
                                                <w:spacing w:line="200" w:lineRule="exact"/>
                                                <w:ind w:left="105" w:hanging="105"/>
                                                <w:rPr>
                                                  <w:rFonts w:ascii="BIZ UDPゴシック" w:eastAsia="BIZ UDPゴシック" w:hAnsi="BIZ UDPゴシック"/>
                                                  <w:sz w:val="16"/>
                                                  <w:lang w:eastAsia="zh-CN"/>
                                                </w:rPr>
                                              </w:pPr>
                                              <w:r w:rsidRPr="002B5893">
                                                <w:rPr>
                                                  <w:rFonts w:ascii="BIZ UDPゴシック" w:eastAsia="BIZ UDPゴシック" w:hAnsi="BIZ UDPゴシック" w:hint="eastAsia"/>
                                                  <w:color w:val="FF0000"/>
                                                  <w:sz w:val="16"/>
                                                  <w:lang w:eastAsia="zh-CN"/>
                                                </w:rPr>
                                                <w:t>●</w:t>
                                              </w:r>
                                              <w:r w:rsidRPr="002B5893">
                                                <w:rPr>
                                                  <w:rFonts w:ascii="BIZ UDPゴシック" w:eastAsia="BIZ UDPゴシック" w:hAnsi="BIZ UDPゴシック" w:hint="eastAsia"/>
                                                  <w:sz w:val="16"/>
                                                  <w:lang w:eastAsia="zh-CN"/>
                                                </w:rPr>
                                                <w:t>車椅子使用者対応制御装置</w:t>
                                              </w:r>
                                            </w:p>
                                          </w:txbxContent>
                                        </wps:txbx>
                                        <wps:bodyPr rot="0" vert="horz" wrap="square" lIns="91440" tIns="45720" rIns="91440" bIns="45720" anchor="t" anchorCtr="0" upright="1">
                                          <a:noAutofit/>
                                        </wps:bodyPr>
                                      </wps:wsp>
                                      <wps:wsp>
                                        <wps:cNvPr id="328023806" name="Text Box 191"/>
                                        <wps:cNvSpPr txBox="1">
                                          <a:spLocks noChangeArrowheads="1"/>
                                        </wps:cNvSpPr>
                                        <wps:spPr bwMode="auto">
                                          <a:xfrm>
                                            <a:off x="4830" y="5775"/>
                                            <a:ext cx="16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35AE7"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100</w:t>
                                              </w:r>
                                              <w:r w:rsidRPr="0046679A">
                                                <w:rPr>
                                                  <w:rFonts w:ascii="BIZ UDPゴシック" w:eastAsia="BIZ UDPゴシック" w:hAnsi="BIZ UDPゴシック" w:hint="eastAsia"/>
                                                  <w:color w:val="000000"/>
                                                  <w:sz w:val="16"/>
                                                </w:rPr>
                                                <w:t>cm</w:t>
                                              </w:r>
                                              <w:r w:rsidRPr="002B5893">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362473375" name="Line 192"/>
                                        <wps:cNvCnPr/>
                                        <wps:spPr bwMode="auto">
                                          <a:xfrm flipH="1" flipV="1">
                                            <a:off x="1940" y="4386"/>
                                            <a:ext cx="1512" cy="8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4000603" name="Line 193"/>
                                        <wps:cNvCnPr/>
                                        <wps:spPr bwMode="auto">
                                          <a:xfrm flipV="1">
                                            <a:off x="4752" y="4279"/>
                                            <a:ext cx="653" cy="9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6986889" name="Text Box 194"/>
                                        <wps:cNvSpPr txBox="1">
                                          <a:spLocks noChangeArrowheads="1"/>
                                        </wps:cNvSpPr>
                                        <wps:spPr bwMode="auto">
                                          <a:xfrm>
                                            <a:off x="4963" y="3336"/>
                                            <a:ext cx="2209"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2266F" w14:textId="77777777" w:rsidR="0046679A" w:rsidRPr="002B5893" w:rsidRDefault="0046679A" w:rsidP="00125751">
                                              <w:pPr>
                                                <w:pStyle w:val="a5"/>
                                                <w:numPr>
                                                  <w:ilvl w:val="0"/>
                                                  <w:numId w:val="3"/>
                                                </w:numPr>
                                                <w:tabs>
                                                  <w:tab w:val="clear" w:pos="4252"/>
                                                  <w:tab w:val="clear" w:pos="8504"/>
                                                </w:tabs>
                                                <w:snapToGrid/>
                                                <w:spacing w:line="200" w:lineRule="exact"/>
                                                <w:ind w:left="160" w:hanging="160"/>
                                                <w:jc w:val="left"/>
                                                <w:rPr>
                                                  <w:rFonts w:ascii="BIZ UDPゴシック" w:eastAsia="BIZ UDPゴシック" w:hAnsi="BIZ UDPゴシック"/>
                                                  <w:sz w:val="16"/>
                                                </w:rPr>
                                              </w:pPr>
                                              <w:r w:rsidRPr="002B5893">
                                                <w:rPr>
                                                  <w:rFonts w:ascii="BIZ UDPゴシック" w:eastAsia="BIZ UDPゴシック" w:hAnsi="BIZ UDPゴシック" w:hint="eastAsia"/>
                                                  <w:sz w:val="16"/>
                                                </w:rPr>
                                                <w:t>国際シンボルマーク</w:t>
                                              </w:r>
                                            </w:p>
                                            <w:p w14:paraId="43D93FE6" w14:textId="77777777" w:rsidR="0046679A" w:rsidRPr="002B5893" w:rsidRDefault="0046679A" w:rsidP="0046679A">
                                              <w:pPr>
                                                <w:pStyle w:val="a5"/>
                                                <w:tabs>
                                                  <w:tab w:val="clear" w:pos="4252"/>
                                                  <w:tab w:val="clear" w:pos="8504"/>
                                                </w:tabs>
                                                <w:snapToGrid/>
                                                <w:spacing w:line="200" w:lineRule="exact"/>
                                                <w:ind w:left="160" w:hanging="160"/>
                                                <w:rPr>
                                                  <w:rFonts w:ascii="BIZ UDPゴシック" w:eastAsia="BIZ UDPゴシック" w:hAnsi="BIZ UDPゴシック"/>
                                                  <w:sz w:val="16"/>
                                                </w:rPr>
                                              </w:pPr>
                                              <w:r w:rsidRPr="002B5893">
                                                <w:rPr>
                                                  <w:rFonts w:ascii="BIZ UDPゴシック" w:eastAsia="BIZ UDPゴシック" w:hAnsi="BIZ UDPゴシック" w:hint="eastAsia"/>
                                                  <w:sz w:val="16"/>
                                                </w:rPr>
                                                <w:t>（［12］</w:t>
                                              </w:r>
                                              <w:r w:rsidRPr="002B5893">
                                                <w:rPr>
                                                  <w:rFonts w:ascii="BIZ UDPゴシック" w:eastAsia="BIZ UDPゴシック" w:hAnsi="BIZ UDPゴシック" w:hint="eastAsia"/>
                                                  <w:sz w:val="16"/>
                                                </w:rPr>
                                                <w:t>標識</w:t>
                                              </w:r>
                                              <w:r w:rsidRPr="002B5893">
                                                <w:rPr>
                                                  <w:rFonts w:ascii="BIZ UDPゴシック" w:eastAsia="BIZ UDPゴシック" w:hAnsi="BIZ UDPゴシック"/>
                                                  <w:sz w:val="16"/>
                                                </w:rPr>
                                                <w:t xml:space="preserve"> </w:t>
                                              </w:r>
                                              <w:r w:rsidRPr="002B5893">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587341408" name="Line 195"/>
                                        <wps:cNvCnPr/>
                                        <wps:spPr bwMode="auto">
                                          <a:xfrm flipV="1">
                                            <a:off x="4720" y="5460"/>
                                            <a:ext cx="440" cy="8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41086248" name="Line 196"/>
                                        <wps:cNvCnPr/>
                                        <wps:spPr bwMode="auto">
                                          <a:xfrm>
                                            <a:off x="4784" y="6744"/>
                                            <a:ext cx="1267" cy="5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157258" name="Line 197"/>
                                        <wps:cNvCnPr/>
                                        <wps:spPr bwMode="auto">
                                          <a:xfrm>
                                            <a:off x="3452" y="6201"/>
                                            <a:ext cx="0" cy="6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6178403" name="Text Box 198"/>
                                        <wps:cNvSpPr txBox="1">
                                          <a:spLocks noChangeArrowheads="1"/>
                                        </wps:cNvSpPr>
                                        <wps:spPr bwMode="auto">
                                          <a:xfrm>
                                            <a:off x="3310" y="6353"/>
                                            <a:ext cx="155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D81ED5"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50</w:t>
                                              </w:r>
                                              <w:r w:rsidRPr="0046679A">
                                                <w:rPr>
                                                  <w:rFonts w:ascii="BIZ UDPゴシック" w:eastAsia="BIZ UDPゴシック" w:hAnsi="BIZ UDPゴシック" w:hint="eastAsia"/>
                                                  <w:color w:val="000000"/>
                                                  <w:sz w:val="16"/>
                                                </w:rPr>
                                                <w:t>cm</w:t>
                                              </w:r>
                                              <w:r w:rsidRPr="002B5893">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86035490" name="Rectangle 200"/>
                                        <wps:cNvSpPr>
                                          <a:spLocks noChangeArrowheads="1"/>
                                        </wps:cNvSpPr>
                                        <wps:spPr bwMode="auto">
                                          <a:xfrm>
                                            <a:off x="6060" y="6985"/>
                                            <a:ext cx="220" cy="38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785258414" name="Rectangle 201"/>
                                        <wps:cNvSpPr>
                                          <a:spLocks noChangeArrowheads="1"/>
                                        </wps:cNvSpPr>
                                        <wps:spPr bwMode="auto">
                                          <a:xfrm>
                                            <a:off x="6280" y="6985"/>
                                            <a:ext cx="220" cy="38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618727643" name="Line 202"/>
                                        <wps:cNvCnPr/>
                                        <wps:spPr bwMode="auto">
                                          <a:xfrm>
                                            <a:off x="6160" y="7045"/>
                                            <a:ext cx="0" cy="24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6232465" name="Line 203"/>
                                        <wps:cNvCnPr/>
                                        <wps:spPr bwMode="auto">
                                          <a:xfrm>
                                            <a:off x="6388" y="7040"/>
                                            <a:ext cx="0" cy="240"/>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545539114" name="Text Box 210"/>
                                        <wps:cNvSpPr txBox="1">
                                          <a:spLocks noChangeArrowheads="1"/>
                                        </wps:cNvSpPr>
                                        <wps:spPr bwMode="auto">
                                          <a:xfrm>
                                            <a:off x="4906" y="6560"/>
                                            <a:ext cx="114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BD8AF0"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20</w:t>
                                              </w:r>
                                              <w:r w:rsidRPr="0046679A">
                                                <w:rPr>
                                                  <w:rFonts w:ascii="BIZ UDPゴシック" w:eastAsia="BIZ UDPゴシック" w:hAnsi="BIZ UDPゴシック" w:hint="eastAsia"/>
                                                  <w:color w:val="000000"/>
                                                  <w:sz w:val="16"/>
                                                </w:rPr>
                                                <w:t>cm</w:t>
                                              </w:r>
                                            </w:p>
                                          </w:txbxContent>
                                        </wps:txbx>
                                        <wps:bodyPr rot="0" vert="horz" wrap="square" lIns="91440" tIns="45720" rIns="91440" bIns="45720" anchor="t" anchorCtr="0" upright="1">
                                          <a:noAutofit/>
                                        </wps:bodyPr>
                                      </wps:wsp>
                                    </wpg:grpSp>
                                    <wps:wsp>
                                      <wps:cNvPr id="1563632983" name="直線コネクタ 1563632983"/>
                                      <wps:cNvCnPr>
                                        <a:cxnSpLocks noChangeShapeType="1"/>
                                      </wps:cNvCnPr>
                                      <wps:spPr bwMode="auto">
                                        <a:xfrm flipH="1">
                                          <a:off x="2101933" y="2161309"/>
                                          <a:ext cx="5080" cy="180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3643530" name="正方形/長方形 1933643530"/>
                                      <wps:cNvSpPr>
                                        <a:spLocks noChangeArrowheads="1"/>
                                      </wps:cNvSpPr>
                                      <wps:spPr bwMode="auto">
                                        <a:xfrm>
                                          <a:off x="1882239" y="2060368"/>
                                          <a:ext cx="88900" cy="21590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603590820" name="直線コネクタ 603590820"/>
                                      <wps:cNvCnPr/>
                                      <wps:spPr>
                                        <a:xfrm flipH="1">
                                          <a:off x="1971304" y="2161309"/>
                                          <a:ext cx="137061" cy="0"/>
                                        </a:xfrm>
                                        <a:prstGeom prst="line">
                                          <a:avLst/>
                                        </a:prstGeom>
                                        <a:noFill/>
                                        <a:ln w="9525" cap="flat" cmpd="sng" algn="ctr">
                                          <a:solidFill>
                                            <a:sysClr val="windowText" lastClr="000000"/>
                                          </a:solidFill>
                                          <a:prstDash val="solid"/>
                                          <a:miter lim="800000"/>
                                        </a:ln>
                                        <a:effectLst/>
                                      </wps:spPr>
                                      <wps:bodyPr/>
                                    </wps:wsp>
                                    <wps:wsp>
                                      <wps:cNvPr id="1211760896" name="直線コネクタ 1211760896"/>
                                      <wps:cNvCnPr/>
                                      <wps:spPr>
                                        <a:xfrm flipH="1">
                                          <a:off x="2048494" y="1485900"/>
                                          <a:ext cx="7319" cy="856282"/>
                                        </a:xfrm>
                                        <a:prstGeom prst="line">
                                          <a:avLst/>
                                        </a:prstGeom>
                                        <a:noFill/>
                                        <a:ln w="9525" cap="flat" cmpd="sng" algn="ctr">
                                          <a:solidFill>
                                            <a:sysClr val="windowText" lastClr="000000"/>
                                          </a:solidFill>
                                          <a:prstDash val="solid"/>
                                          <a:miter lim="800000"/>
                                        </a:ln>
                                        <a:effectLst/>
                                      </wps:spPr>
                                      <wps:bodyPr/>
                                    </wps:wsp>
                                  </wpg:grpSp>
                                </wpg:grpSp>
                                <wps:wsp>
                                  <wps:cNvPr id="1049860501" name="Line 193"/>
                                  <wps:cNvCnPr/>
                                  <wps:spPr bwMode="auto">
                                    <a:xfrm flipV="1">
                                      <a:off x="1924776" y="171450"/>
                                      <a:ext cx="266486" cy="42835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81177359" name="Text Box 183"/>
                                <wps:cNvSpPr txBox="1">
                                  <a:spLocks noChangeArrowheads="1"/>
                                </wps:cNvSpPr>
                                <wps:spPr bwMode="auto">
                                  <a:xfrm>
                                    <a:off x="0" y="1219200"/>
                                    <a:ext cx="1181100" cy="617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3B9F78"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062CDF">
                                        <w:rPr>
                                          <w:rFonts w:ascii="BIZ UDPゴシック" w:eastAsia="BIZ UDPゴシック" w:hAnsi="BIZ UDPゴシック" w:hint="eastAsia"/>
                                          <w:sz w:val="16"/>
                                        </w:rPr>
                                        <w:t>視認できるように、</w:t>
                                      </w:r>
                                      <w:r>
                                        <w:rPr>
                                          <w:rFonts w:ascii="BIZ UDPゴシック" w:eastAsia="BIZ UDPゴシック" w:hAnsi="BIZ UDPゴシック" w:hint="eastAsia"/>
                                          <w:sz w:val="16"/>
                                        </w:rPr>
                                        <w:t>わ</w:t>
                                      </w:r>
                                      <w:r w:rsidRPr="00062CDF">
                                        <w:rPr>
                                          <w:rFonts w:ascii="BIZ UDPゴシック" w:eastAsia="BIZ UDPゴシック" w:hAnsi="BIZ UDPゴシック" w:hint="eastAsia"/>
                                          <w:sz w:val="16"/>
                                        </w:rPr>
                                        <w:t>かりやすい色合いにする</w:t>
                                      </w:r>
                                      <w:r>
                                        <w:rPr>
                                          <w:rFonts w:ascii="BIZ UDPゴシック" w:eastAsia="BIZ UDPゴシック" w:hAnsi="BIZ UDPゴシック" w:hint="eastAsia"/>
                                          <w:sz w:val="16"/>
                                        </w:rPr>
                                        <w:t>など</w:t>
                                      </w:r>
                                      <w:r w:rsidRPr="00062CDF">
                                        <w:rPr>
                                          <w:rFonts w:ascii="BIZ UDPゴシック" w:eastAsia="BIZ UDPゴシック" w:hAnsi="BIZ UDPゴシック" w:hint="eastAsia"/>
                                          <w:sz w:val="16"/>
                                        </w:rPr>
                                        <w:t>、配色に留意</w:t>
                                      </w:r>
                                    </w:p>
                                  </w:txbxContent>
                                </wps:txbx>
                                <wps:bodyPr rot="0" vert="horz" wrap="square" lIns="91440" tIns="45720" rIns="91440" bIns="45720" anchor="t" anchorCtr="0" upright="1">
                                  <a:noAutofit/>
                                </wps:bodyPr>
                              </wps:wsp>
                              <wps:wsp>
                                <wps:cNvPr id="1005126615" name="Line 192"/>
                                <wps:cNvCnPr/>
                                <wps:spPr bwMode="auto">
                                  <a:xfrm flipH="1" flipV="1">
                                    <a:off x="1095375" y="1371600"/>
                                    <a:ext cx="609600" cy="180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2E8BC653" id="グループ化 229" o:spid="_x0000_s2489" alt="P5822C242T96#y1" style="position:absolute;left:0;text-align:left;margin-left:32.95pt;margin-top:-9.15pt;width:406.25pt;height:278.65pt;z-index:251809004;mso-width-relative:margin;mso-height-relative:margin" coordsize="52857,34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EQF1SDAAAeE4AAA4AAABkcnMvZTJvRG9jLnhtbOxcW4/bxhV+L9D/&#10;QKjP3uVwhjfB6yC1HTeF0y5it0/7wqWoCyKRKsm1dvvU7L40SIu2D00vCQo0aVK0RZACThHYvf2X&#10;CutF/kW/MzO8iCvt1au1DRm2MdKQ1MycM9/5zmV487Xd0dB4FKXZIIk3WmzNbBlRHCadQdzbaP3g&#10;4Rs3vJaR5UHcCYZJHG209qKs9dqtb37j5mTcjqyknww7UWrgIXHWnow3Wv08H7fX17OwH42CbC0Z&#10;RzE6u0k6CnJ8THvrnTSY4Omj4bplms76JEk74zQJoyzDt3dUZ+uWfH63G4X597vdLMqN4UYLY8vl&#10;/6n8f5v+X791M2j30mDcH4R6GMEFRjEKBjF+tHzUnSAPjJ10cOxRo0GYJlnSzdfCZLSedLuDMJJz&#10;wGyY2ZjNvTTZGcu59NqT3rhcJixtY50u/Njwe482U2PQ2Wi5vuDCY5y3jDgYQVTT/b9PD/42PfjX&#10;9OA3hz/7wLAsv2V0oizE8m3anmXdtoT10He+tcdoGSfjXhtPu5eOH4w3U7UWaN5PwncyI05u94O4&#10;F72ejSESKArdsd68hT73qvt3u+mInoNVMnalyPZKkUW7uRHiS5vZPnftlhGij9vc82xbCTXsQ/LH&#10;7gv7d4s7Lc92BXRC3ilMzm1Pjipoqx+WwyuHMx6EbfzTMkDrmAxO11Xcle+kUUs/ZHSmZ4yC9J2d&#10;8Q2oyzjIB9uD4SDfk6oPxaBBxY82ByEtOH2oxGlzW5iuzZ1CnIcfPjZYKcC1ta3y71t7xp0k3BlF&#10;cZ5tHT55/Oynv2Ti8MmXh08/e/bp54fv/27r8E9//vq3fz18+tHRZ7+Yvvuf6bt/3Joe/GF68P70&#10;4NPp/sdQky08fuvZRz85+sc+tQ7/+fToi/eO3vvL/371CXWxNbHGblhr3928R2tcDFUNPKCFPUlP&#10;Zi9fp48zs94eDsZvDIZDUhZq6/WFnja2yRwRqS1YzF9hShoNsdRJnPUH46xlpO1otB1hi6RvdrCC&#10;IfAsx/4AQA2GSteyNHwbei3BJMvTKA/7NJYuxqS/Xw/aZYecQDVmmk6GLWNsT95KOnhwsJMnEG6h&#10;h+UGYIwJYUHXoeoW8yFd9evFXsB3vlNotMU91zElwOG3i600TrP8XpSMDGpgQhi0/KXg0f2Mho9L&#10;i0toAHFCyyqnNYxnvsCF9I2cCg1eNzEXhQRy35SgoCGGeZ7lYJCFSjYRhvmcZjQLC/qLciNWkzkR&#10;Fxbs7qD9nHGhxKxy3Hqyts197vhs4WyrC84/Z5vEqzRB27BCCYTrMM8pALGCtdrEb1hc+DaQr4LT&#10;Chab99uWa5FQSiWahcWF0/d9brrMdEr8aQq7uuD8058zg0XzL8Z/ZfMHb8kKxJmMs2OYcy7T/KAf&#10;jCPsSDyohuXMNH2PZAYypWzz0YdfHn31++n+4+nBz6f7X0z3/2vULpILKh9wO95M9Se1S4/tHgcm&#10;3weqEaaYputxKe2gXaxnYSC54FDluiJUUKHRZDiIaexB+yxoYkw2Wr5NaBYG4H1dIC6aozFgNot7&#10;LSMY9kAowzyVT8yS4aBTQHy2l90epsajAJwOVLCTTB5itC1jGGQ5OsAR5B892JlbCdzuBFlf3Sy7&#10;6LKgPRrk4KHDwWij5dXvVrAXSSapIZJkoxaTWttJZ0+uMfaFVAWFA/PxzxKmbfu2g/Wez7FYdYUU&#10;W51S6S8WA+Eyd4WwJVSfFxWY43HHtT1z8QpUVxxbARKUnL4kC+g+iUGeak7Ps1x6ujUQYZwpBOUc&#10;HAtjob67mlu6gowcEUubee7MrmnC5xLgwzIt4ViOsN1C7Wi/GN9Odg3mSfOh4eYBsZB8Fx3E0GlK&#10;WZO/p2ky6UdBBzhXcHgJNHSrgi3aGqeufbl6glkNA8Ysp8AcNEjIFWYV3OS50ZfZvZzvbu9KX8gB&#10;LkntK/a3kSagSxgXXF00+kn645YxgdsItPrRTkCcfvhmjEXxQdFwWS4/YMUxOyOt92zXe4I4xKM2&#10;WgAv1bydE3y1jJ1xOuj18UtKDHHyOjhhdyApWoU6cgOUoLMETWKu7wvmsbmapL3AUh2Wo0m25VnS&#10;enEfe07uw8J0cdh+tQuZ6c7C1THbdXkmvFCVJDpUQlupkgo3gITavuPOwyRJQWjF4M4uD5Ns30Ls&#10;A5jtOJ6MBFQkiHk+NqUMFFwjJklDslKkBjl2EZdy4RaXjKJm3LQ7uWRFYratIMkRxxTJJr/ruhVJ&#10;avdKkRqKxLhr2cJ3eell1TRJFHxgqZAkJD4CklwOl37WuLkMrjVpEmONwOUyjZs0uStVaqgSYjMC&#10;O52VsfSaJpXMcqmaxE0d8HFNIYlazbgJRyhNcuDSXBPh5qUfohzqFUuSLIk5NoJollOypPuIscBr&#10;KzkllKgR4znV9+KMq8ih41sNVdC2iXkS7hY7XheL9EiHciaQk/a2y0jO4qANsmBxR4IfeZ53dTtH&#10;9F21MU4ZiyYYIu9T+aFzAzPL8JEQEDB9x6QYrAryaJmV9O0CMhPITiluupJZM6nzHAKsCOF4vuv5&#10;TZGVROkCIsM2w64l280Q7Zqx3Yz5IIhku1f77Axp8AVBcYRKTY5ITZlh0PuspCQXEJpwmYqFI3Cj&#10;o3pFNMEiUk8ysxRqrtDx5OKFBVKDT2QK/Cu3WkWN4GNjmxCKQ3JL9PtNCjhCsDZX+dI6NXK1SXSV&#10;OiwW+tUFkHgZWFtRo1pSjFueiSwo5KLNbE2RyhVbqiIJDyxWKpLbTM2zMi/Pry+ApFJ7K2etgJii&#10;KgFGRLhcVhHVCRtsdAVHZyLZRhfFJ9+hoL1s/bAI3+tCBeZTaoCsPlcEvgY0NtPWxVOph8VAs+Le&#10;VOg337oggw1SADwvHW/FCYq6EmlZzi7KpgCFqwN7wnIbuQYH+VDJDnwhecNKfhdiB8J3fA/h97Jo&#10;pgbq1xSC8x2VFajyvCUjtEyd5XUUdVks9CtkB2WMe8UOauzA9lwumDDLWK4Ggnr07TJAQHldooxC&#10;mfMKyWX6l9wE75SM4wrHT8BxJpjpwSw3xXeZuJdwEdYioTmukFhSCQ01BzpTbMN0wOov3skrsS0W&#10;G/dQjo0kSlNql4l8IUusk2kokJ8No2jXjKj1SmSnHiaYz5gYQ70oNkbFmGoWtx7+Wp4/zovKKgf1&#10;/LMSR2ZVC/063aiSiKwsbs3iIilh4swBFUooL+ptFJfjzMcwMkDLSY61yM5V1pYh9K6MM6hkI2lq&#10;kdkm44y4wcmYcRphm6kqzep5jDfkH/30mcuGcVn0etFUyNwy1aB9/rzImfNrKK2gsLgqaAMxxwKm&#10;soRNd2zLD6rjZStncz0UIHugifNUthlDulKVRSxLUZOVyi5M5a1UFrXxONzhWq4jZgMcqPCtAeyZ&#10;/BpSZx2XcpgGTNQGNABTwyVSLSfD5QvEio18b0yHqKhSGTW6G61R1EF1boTTBNRSTHGhklE32Smc&#10;6VAG68oPd7iOxVGfXeZDpKNqKTdEW8xzCxTHICWcQKBScJWn85II9HQhBu0XtQCASn9wpKayKiWj&#10;tlR9TY0HLadGGqQMWRLyfO1muALDhOZJSqS6Fnu+p1Gi0w8L0sSrAo2q2h61DZoeviyMujrFsSSU&#10;YLbDHW7hGFjBVeYdAasuqug2gQeBfbgbN09jS5fwoYRLyXYk8umsuZoXSWt+QVGV66hZEig4znCq&#10;eKnFHIZCGJJsBT+2SUSH1A0nT3yVJVuscS+QVSG78GKVGWGdQQOQsy4U4tnnnzz74Mnhvz9e//rX&#10;X6mWQdLQV1UaQa48CeXKDvfgmK/FERqHmFFGgSKNRjk9eQuFIcL5/cueUp5xsla+2Mvpi1HwwDc9&#10;ctBV+GAOvlXXVMrc4Eak13TYfS48Md8FJKkg8Fx4QsmWSYczCaCuhPG+ioddl1FTaVGc0vT8sthj&#10;jnaw6qKLqYdlCk/4Sj2Y8ApgqqyXS0egpXJ4tkPnzpRVWPByhYtZr1dPQ+pcqd7Wblb5VpsrOjov&#10;kFBG8Xt5PEj6V+WbJi5ZEYBCTuG6ilwzF1y64W5ZDurd0E2AIixPB7RfOcazdLFaHgDBhcUorEXp&#10;YzGVd126jwW7RawW72DR0e4KNhhOzOLtDEoLkG3hcA1PRI4r9LTKBOrL4mktCSVMFGA5DpuNwlCZ&#10;9kJTcppbNL8EzPRtWWhGusJxhEtx30pXHDo6oFXlFXaR6oAh23i9mfSw9KvY6P1p9c8yKle9MO7W&#10;/wEAAP//AwBQSwMECgAAAAAAAAAhAIiPEi73HgAA9x4AABUAAABkcnMvbWVkaWEvaW1hZ2UxLmpw&#10;ZWf/2P/gABBKRklGAAEBAQBgAGAAAP/bAEMACAYGBwYFCAcHBwkJCAoMFA0MCwsMGRITDxQdGh8e&#10;HRocHCAkLicgIiwjHBwoNyksMDE0NDQfJzk9ODI8LjM0Mv/AAAsIAQUA4QEBEQD/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2gAIAQEAAD8A91oooooooooooooo&#10;ooooooooooooooooooooqtcajY2koiuby3hkIBCySqpIPTgmof7b0neUGp2RYLuIE65A9evSoW8T&#10;aCh+fW9NU/7V3GP60DxR4fYgLrumEnpi8j/xpP8AhKfD2cf29pef+vyP/Gqtx458MWpIk1q0OOvl&#10;t5g/8dzUEXxE8JzTGJdZiDDGd8boOfcgCtAeKvDrdNe0s/S8j/xq7b6jY3f/AB73lvN/1zlDfyNW&#10;QQenNLTd64zuBz70oYHOCDjrS0UUUUUUUUUUUUUUV5l46jW11651oaZYX01vbWtsVvYDMFjklky6&#10;pkZYHAwD3NaVt4VXV7CG9tLjw4YZ4w8Tw6CpGD3G58/gf51OfBF3nKXujp/u6FHj/wBDqf8A4RS+&#10;CbRLoMrHjdJowB/ST+lSx+HtTgUmKbQYVA/g0kgD/wAiVais/ESDbFqOkAKeiWD/APx2ori08STR&#10;NDF4g01LgDkDTyT7ZzIeMe1ZyaDqdzLIJIvCbyfxlNOZmyfXL1GfCOpyAb9N8IqR0C6a+D/49WfJ&#10;8P755GZtN8MAZzlY7hf0D4pjfDrUFXMen+HHYH5VkN1t/wDRh/LFcx4xtJvCdmtxeab4Sa5dlC2s&#10;f2jzHBOCQu4AAepIHB78V3XhDRrDR/G/iiKwtkt4wlp+7QkgEo5PX3zXcUUUUUUUUUYoooooorgP&#10;FUm3xrZRcASixz74u6I/CsH/AAnmoW9vqmrWdnJaJd/Y7S+kijEruwZgFOBnaDj1J7cDZl8A+HJx&#10;/pFpcTN/ekvZ2J/8foj+HvhWLO3SVOf780jfzapbbwN4Ytdvl6LattOR5q+Z/wChZqafwf4buFCy&#10;aHYAD+5Aqn9MVzPh/wAG6DB4u8TW50q1ltE+yiGOaMSCImMs20tkjJIJ/Cunm8I+HJ0CPoWnAA5+&#10;S2RT+YAqofh/4VLhv7HhBHQB3A/LOKn/AOEK8NCQSf2JZbh/0yGPypkngbwvITu0W1HGMKCo/Q15&#10;1qvhvTdJi8fw6fbQ28cUNj5QAJ2DhmAPJ+YgZ/D0rvtE/wCR98U8fwWfOP8AYeuooooooooooooo&#10;ooorgPEqSS+OtNdWASO5so3HrzO4/wDQa6GAM3j29YHKJpsCt/vGSUj9BW9RRRXOaMIx4z8T4GJC&#10;1ruPt5Ix/WujooorzfWLdp7j4iDft221s44/uxFsfjiuh0WTzfG3iM9hDZ8f8Bc/1rFTUtbuJdc1&#10;WTxVBp2n2F9LbLbzWcbphMYy2Q2Tnpk+1Z3hrx54p1azt9TuoND/ALPW7itbtImkEyeYUAcckYG/&#10;v1wRXqI6UtFFFFFGKKKKKKK891lnTxqME4Op6fj0wY5wa6OwJPjbWs/8+lpj85q36KKK5vSNw8c+&#10;JVOcGKzYAn/ZcZ/T9K6SiiivPtUH774i9Rm1hxj1+z1saCD/AMJx4mJx80VkRg5/geuF1TUbS30r&#10;UEsXVtTtfEM+oC3mtJnim2yMuNyrjlec56jmqdrrWjXXinTYdG02WwhmltInt2QgyOtwshfjIIVc&#10;jJOeQMYHHt9FFFFFFFFFFFFFcBr53+MbdVTBXUNOB46/Lcn0/wA4rpLYn/hNdRA6Cwts/XfLUvib&#10;Wj4e8PXWqi2+0/Z9p8rfs3ZYL1wcdfSs9/FV9bQiS98Ka0u4/ILZY5zj3CvkflQfFl3JbtLbeFNc&#10;faMsssccTe2AXya09B1j+29MF01pLaSiSSKSCUgsjIxUgkcHpVOzX/iutWJAB+w22Pf5pf8ACr2t&#10;6zDoWmm9nguJ13rGsVuoZ2ZiAAASM8n1rEPjnGCPC3ic5/6h/wD9lRL8RfD9pEz6i97p7IPnjubK&#10;UMv1wprp7a5hvLWK5tpFkgmQSRuvRlIyCPwrhr8q8/xDjIHFrG2ep5tu/wCVO07U5rLXPGd80O9r&#10;OytJRETt3FYHcqWx6nGecVdtvEXiy5tYLlPCEckc0YddmpoDgjOcMvoakuvEfiJLcyWng+4kKLl/&#10;tF9HCAcdvvE/lW3oWovq2gafqMsSxSXNukropJCkgEgZ9DWhRRRRRRRRRRRRXnviYEeOdPkEuzF3&#10;YLt25DZNx+vb8a6TTwR411rceWtbQqPbMuarfEH/AJEi/wCC3zQ8AZ/5bJXTDlRS1zvhFSsOrk4w&#10;2rXZGP8AroR/MGnRFf8AhYV1wd39lQ4Pt5slJ4uJ+y6WnZ9UtVOCRj94O9dDWV4mGfCmsf8AXjP/&#10;AOi2q1pkQh0q0iAACQouB04UCuLuwBqHxFyy4NlEMZ7/AGZv8f0qvM7R3XxB39fsNuOfU27D+dbn&#10;iHSbS9i8O6NeRl7c3O1owxAISF+4IPYVnxeFtL8PeL2k0q3Nub3SZ43HmMwyrR4PJPY10fhMg+EN&#10;HwMf6HF/6CK2KKKKKKKKKKKKK8+1oG58bpEoBaPUNP8AyCTuf5V0OnZbxvrhOfltrQAkn/pqaTxt&#10;/wAitPgZPn2+Bx/z3j9eK6AdBSnpWD4T50y7k4Jk1C7Ykd/3zj+lVAwHxUdecnRFxz6Tt/jVnxYu&#10;bTTPmIxqtoQcf9NVroKyfFH/ACKWs+1jP/6A1WdIG3RrJc5xAgyD1+UVx97GDefEJiAAbOIE+uLd&#10;j/UfnWXrTsG8etjloLDqfVcV2us7T4h8PA53m5mx6Y8iTP8ASmXDeb470+IcmLT53I/3pIh/SjwS&#10;4k8GaUy9PIA69636KKKKKT8aWiiiiivP5P3nxOkj2/KLu2LNnPK2twQP1roNMbPjfxAPS3s+/tLU&#10;fjxXbwddrH98ywbfr5yV0Yzjmg9KxPCn/IJn5z/p13k/9t3qjz/wtdvT+wx/6PNS+MWCxaNk/e1i&#10;0H/kQGulrK8T/wDIp6zxn/QZuP8AgBp3huQy+F9JkIAL2cLEA9MoK5a7Ym9+IkfAAso2B+tq3+FY&#10;eoDdpfi2WbLebYac+Sfmb5T+uRXc+IpFgvvD87KCw1IRDJ6b4pB/hUJZf+FmxAg7ho7nPb/XLSfD&#10;5w/gXSyCCNjDI9nYV01FFFFFFFFFFFFefqGX4nXbEABr61545/0O4962tFz/AMJz4nz/AHLQA/8A&#10;AX/xqfxlG03huSJWCs9xbKCRwD58dbw6UtYPhV82eoRBdqw6ndovuPNY/wBapg/8XYIx10Mc/wDb&#10;c0vjYEjw9jr/AG1bf+zV1NVdStheaXd2zfdmheM/QqRVHwoQ3hDRSpz/AKDCPyQCuavCBefETIHF&#10;kmc9/wDRTWTrOTZeNPMVFIstPyoHRsNxx74rq/Gb+W3h4hQ2datxkjpkOM0MxHxOjBHy/wBjOQf+&#10;2y5/pR8O93/CC6aHTYy+apXPQiVh/SuooooooooooooorgRGF+J11IfvNeW2OO32S4/wrW0Mf8V3&#10;4qPqtn/6Lar3ijB0mNGzte9tVbHUDz462qD0rC8KAf2feyD/AJa6jdvn/ts4/pVQH/i6bDH/ADBR&#10;zj/puaPGn/MvkdRrVtj8Sw/rXUVFcKXtpUXqyED8qy/COf8AhDtGyMEWcQ6/7IrmtQTdN8RGzwbO&#10;MdPS2Of51maijXcPj+Qv1tbJsEnjEW7/ABrqPGnXw9hsY1q3/H71SOf+LlQDB40eQ5PT/XJUvgvH&#10;/CNRqABtublSo7Hz5OK6CiiiiiiiiiiiiuHuJ4h8S4rdQPMaWByR7W911/AitDQ8/wDCd+Kf92z/&#10;APQGq74pVZNISN87HvLVWx6GeOtodKD0NYfhQ/8AEtulP311C7DfXznP9apgf8XUJ/6guD/3/qz4&#10;siD22luQSY9UtGUA9T5qj+tdBR+OB3rB8FknwXpB/wCnZf5ViX0pLfEKLPyraq2PTNrj+n6VTlt4&#10;/wCzfHbhs7rSNAAeMLaggj65rd8U3Nqbzw5Hdzpbg3/2gs7BQBHFIxyT2zj86qWurWWqfE8LY3lt&#10;dRwaO+5oJQ4VmmTgkZGcAce/vWn4QydJuT1zqF3/AOjnroKKKKKKKKKKKKK8uaKRvjok+QYlPl4J&#10;OQfspYEfr1/vV0+g/wDI/eLfpZn/AMhtV7xQ+2ysVyBv1K0Xn/ruh/pW52orB8KhhbakWbOdUu8D&#10;0/etxVUHPxRb20Uf+j6m8XAeVo+SR/xN7XA9fnFdFSEgDJ6Csbwiu3wfpA/6dI//AEEVzt5j7X8R&#10;Mj/lzQH6fZTUTIE03x1tGR9mQDHfFovNXfE+u6HpVpo0XiDSH1E3EbOjC2SZIdqruZix+UfMOfzx&#10;TvCPiLw3q15Jb6Fpf2XMRkaZLeONH2lQVyp5I3rxjvWp4QwdB38bnu7pm+vnyVvUUUUUUUUUUUUV&#10;5wYVHxfjmy2WumUjPGRZLj8eTW7oTA+PfFYGcgWef+/bVJ4yOE0PnH/E5tf/AEOul7UVh+FiPsd+&#10;g/g1K6B47+ax/rVdYy3xMklHSPSFQ8dC0xI/9BNN8Zk7dBAOAdZtfx+YmunqC9/48bjkj923I6ji&#10;qHhcAeE9HA6fYof/AEAVzF2g+3fEQ5b57KIHA6f6M350JHt8P+MWAdVMAQCQfMMWidfzFZ/xFtrU&#10;afoIunm8qKKRcpEsjk7UK/KxAPzKuQTjGaseEo0XxjKZnuPt4tZlmjmjhQqB9mCYETFcbQMYPUEd&#10;q6TwSzP4YikcYke4uGce/nvXQ0UUUUUUUUUUUV5u0pHxgSHK4+2M4Gef+PECun0SBV8VeJ7gA7pJ&#10;7dCe2FgQ/wDsxqHxnjy9DyM41i1/9Drp+1FYHhUAW+pHPLapdkj0/esP6UWJ3eONZOM7LS1XPpzK&#10;ar+MsbvDwPfWrf8Ak5H6gV09VtQfy9NunP8ADC5/Q1T8L/8AIp6PznNjCf8AxwVz15DhvH03Hz2w&#10;Xrzxa5/LmokjE2neM0j3SNJAoXaNxb/RVxj/AD3qXX4o9U0XQ9We60y2gEeZG1RtsZWWLGOo+bkc&#10;ZFWfDulRpq326GfRGjjhkiK6Zb+XksYzljvbsnTtmtDwo4+wXsAAAg1G6jHv+9Y/1rdooooooooo&#10;ooorzbzn/wCFyCHCBBcF+vzE/YwMfSun8KyGSfxCxIONXlXgntHGP6VJ4piEljYuxwItStH/APIy&#10;j+tb1JXO+EoykOrkuW3atdED0/eEf0/Wn6aWPjXXecj7Pafh/rareNenh/nGNatv/Zq6ms7X8/8A&#10;CO6nj/n0l/8AQDUXhjP/AAiejZ6/YYMn/tmtYd4V8nx0pIz5Jz14H2VetTeFIRM2s+YigyyxRuoX&#10;jHkR8fTmsm8FpcfD/wALfbPIa1WeyEgmA2MowDu3cYxnrWJ8N0jfxQZVNvITHcOzJGqlZCYtyrt/&#10;gG75e3LY4ruPB5XGuqp+7rFx+pDf1rpaKKKKKKKyr/V7mxuGjTQ9Ru4woPm23lFT7YZwc/hVM+Jr&#10;kLvPhjWwv+5CT+XmVCfGTKMt4X8R9e1ojfyc1InjCJoWdtD8QIw6Rtpsm5vpjI/MioG8dQQJ5t7o&#10;OvWdsD89xPZgJGOOWwxIHPpWAIon+MX2hT86TJHx3zaOT/JfyNdF4M4PiHkf8hq4PA9lq54nH+gW&#10;jf3dRtD/AOR0rb7UlYXhYf6JqXGP+JpeYPr++aotKOfG/iL2htP5SVF40UsugnIG3WbU9PVsf1rp&#10;xWV4o/5FLWcZ/wCPGfp/1zaptDj8nQNOi/uWsa/korlb6Q7viCn921DD5fW19fwpPBl81t4Y1q9n&#10;yzW07F+Rk7LeL/Co7mKI/DvwvLJEZLeN7GaZREX+Q7d3yjJPXpzWX4A0lbPxYk1vp/2eCPS2t5JE&#10;gkRZZFeMbyXReWHbk/Kc11ng0H/iftg/NrNyc+uCq/8AstdPRRRRRRRWDe+GpL3UZrz+3tZt/M24&#10;ht7hRGmBj5VKnr1PPJqufB5ZsnxH4hHfi8A/ktH/AAho24PiLxCTnJP28jPt0x+lNPgskjHijxIu&#10;Dni+Bz+anipbnwo93ZGzutf1ee1bAkid4h5i91LLGGweh56VjR20SfEWSZdquNQjiCgY+UWLEfhk&#10;mtnwj01zj/mL3Pf3FTeL2CeH2kY42XNs2fpPHW7RWF4WQraai3JD6ndsufTzW/rmq+jA/wDCb+J3&#10;OcYtFH4Rk/1NM8aOFTQgcgtrNoB/33n+QNdPWV4o/wCRS1n/AK8Zuv8AuGtKFQsKKBwFArjLry5d&#10;M8e3AHzFZYiwH9y1UfoSah8E2R1Pwx4gsbpmhN1eTRSmHblN0KA7eo4ye1X4PAi29vDBF4k8QpHC&#10;oRFW7UAADAGAnTFObwQW+94o8S9MfLf7f5LW7o+lQaLpsdlbtNIqks0sz75JGY5ZmbuxJJNX6KKK&#10;KKKKKKKKK4Vzj4kRpuJ33zPgDptslHJ9PnH51seEQwi1ncBj+17orgdRv/xzT/GYd/DEyRoZJGnt&#10;wqKcFj5ycCt4dKD0rF8KSJPorTxkGOW7unUjuDO+KZpESr4p8RzA/M8sCkZHQQqRx+Jql44GV8O+&#10;2uWp/Uj+tdUKxPGO7/hDdY2EA/Y5eo/2TWzH/q1+lcIsynwp49ct8pu7xMjj/liq/nkVoeA08uDX&#10;kBJ26vMDn2SMV1tFApaKKKKKTmlooooorhYf3vxESVQuVurpWOewt7YfnnFbPhQbW11e39rTEYbP&#10;UIT+pNO8VSSLBpap919UtQ/0EgP8wK36Q/dNc94GXb4StRuLDzZ8MerDznwfxqTw/ufU/EEz43m/&#10;2f8AAVij21U8aAs3h1cZB1u3zzjoHP8AQV1ArH8Wru8Ha0P+nGY/khNa0TFoUYjkqCRXAagRafDj&#10;xNcfKftN5dsPm/vTlP6Vs+DAVPiHPT+2rjHPsldRRRS0UUUUUmaWiiiiiuB8P3Zm+I2qWzrh4Wup&#10;PqCbZR+i1s+Dzk6+c5/4nFwPy2ipPFcqxxaSpBLSarbKv1D7j+imuhpD0rB8FW7W3gzSkdgxaAS5&#10;Xph/m/rTPCsvnTa+5JJGrTJz/sqg/pTfEEqyeJvDNi4UpJcyz4P96OFtv6tXSVheM3VPBmsFiQDa&#10;SDj3UgVtr9wduK801F/P+ClzJuJ8yZmLZ5Obw5/nXW+EY0/s69u0BC3mo3M4z3/eFf8A2Wugoooo&#10;o7UUUUlLRRRRSZrgNPgK/ERpY1+Y3l4JHA5KeTbYB9gTW14O4GvDOcazc/hkg/1rS1nRYtaS1El3&#10;d2zWs4nje2dVbcFZecggjDHtVQ6BfxRMLTxNqaydQ1wkMoH4bB/Oq/8AYvikqi/8JcuA4Lt/Zke4&#10;rnkDnAOOM4Pr7VtaRp40nRrPTxM0wtoViEjDBbAxWZ4TBFvqpP3jql0T/wB9n+lS65oEmrahpd5b&#10;372U1jI7CSNFZirrtIAYEenUVUOieJyzf8Vg23+H/iWxbh9T0/QVS1Lwh4g1e3NnfeL3exkwJoY9&#10;OjRpFByRuzxnA7fhXZdq850yPf8ACnTbWVNxnvY4yrDOc3mea6PwC/meCrB/7xlPTHWV66Siiiii&#10;iiijNFFJkUuRSZFGRXl+oatY6J44hvbtisQ1G7jUKpZmdre2ACgdSTx+NdN4EuBdafqtx9nkt2l1&#10;W5do5eHGW4DDsQMAj2rq6KKK57wjnydY/wCwtdY/77roaKKK860hlT4ceH04UyalCgB7n7Vn+hro&#10;PAGB4H035gw2vyOn+saulooyPWiiig8DJ4A71UXVdPa8WzW+tjdNnbCJl3nAycLnPTmrdFFYk3hX&#10;TZ7uS5lfUGd3MmP7QnCqTz8oDgD8KZ/wiloFCrqGsrg541Of/wCKqqfBY8wsPEniJc9hfkgfmDSf&#10;8IWQ2R4n8SfT7fkfqtOPg3J+fxJ4iZcYwb7H8lFc14OghXxbPZedPcvZXN6wlumMkhwLaMMWPUnB&#10;5rqPCUYjk8QLz/yF5jz7qh/rXSUUUVy/gtww8QY7a1cg/mK6iiiivPLKAweCNAgyW8nWo1JC56XT&#10;Dn/GrPgvw5aXHhOyma5v45HMhcQX00ak+Yw+6GwPwFdEfDOnsCHk1BgRg51G4+b6/PVRvAfhlyxf&#10;S1kLd5JpG/m1KPA3h5WBSxdSDuG25lGD68MKsf8ACL2HebUSv906hPj/ANDpB4T0sdPtoGMcX8//&#10;AMXUc/gzQ7pdtzBczKDuw97ORnt/HUcHgLwvbsGTRrckHI3ln/mTmtK20DRrO5S5ttKsoZ0ztljg&#10;VWGRg4IGehP51o0UUUUUUGvNvCZH/CydZG7+K7wP+2kPNdbom2PWvEMC9BeJJj3aCLP6ityiiiuV&#10;8DjC+Iuc51y67+6/0rqqKKD0rhLaEp4J01XUu8WsJzjv9tIzW14IjMXhGzjYgsrTAkHP/LV66Gii&#10;iiiiiiiiiiiiivPPC1ui/EHVrhf45b2P8Va2J/nXQaHEB4u8US5+9Nbrj6Qqc/r+ldHRRSVy3gj/&#10;AJmP/sOXX/sv+FdVRRSdq4RJWXwBFMxXcurBm5yMi/8Aat7wmVXSp4FYEwXtzGwHRT5rHH61vUUU&#10;UUUUUUUUUUUUVwmhNH/wnd4oAGbq/wAY9dtpmtvRdx8T+JsuCouIAF7g+Qn+P866CikorlPA/TxG&#10;cjnXbrvnuo/pXV0UUnavMoZvN+C8c7SGMNdBi7Z+Ufbeprq/CGPI1jH/AEFrrP8A33XR0dqKWiii&#10;iiikJwMntXOL478PyDMd1PIeyrZTZP8A45Up8X2CECWz1WMnpu0+Xn/x2mt420OMgTTXUJOMCSym&#10;Gf8AxyoW+IXhhVy2ouBnGfsk3/xFOX4geF3OBqyD3aKQD8ytcVoXiGCfX3u9ItbnVZpbq/ZI4Iyq&#10;pveJYy7sAApWMnI6ZrrbTwhfLPcajP4j1CHUrwq9yLXYIAQAAFRkJwFAXJOTjJq43hu+chn8UauW&#10;AwNvkqPyEdIPC92vI8T61n3kiP8A7JSSeFJpGUnxPry7QRhJ4wDzn+5TD4QmKqP+Ep8Q/L0P2lP1&#10;+Tmqtp4FlsPtKWvibWY47iZp5BvQs0jdSW2/SrP/AAiFx/0NWv8A0+0Jj/0CkPhXU4wfs/izVlJH&#10;Pm+XJz7ZXij+wPEagbPGFxkDkvZQtn9KY3h/xMysG8ZT5IAUiwhAHX25ridat9Q8LeCm8I6sFls7&#10;m4WO01eP5VO+cOwlB+4wBY56cexNdV4T8S6DHZ6h5mt6ejyalcvte5VeDIcEAnoRggjjmt//AISn&#10;w9nH9vaX/wCBkf8AjS/8JT4fxn+3tMx/1+R/400eK/DpOBr2mHvxdp/jSjxV4ePTXtL/APAuP/Gg&#10;+KvDwJB17TMg4P8Apcf+NH/CVeHwxX+29OBHXNyn+NMk8YeHIhltc0/n+7cK38jUMXjfw3New2ce&#10;rQNcTyCONAG+ZjwBnGM10NFFFGKKKO2KakaRghECgnJCjHNOooooooooxRiq981tHYXEl6ENqkbN&#10;NvXcuwDJyO4xXDN4k+GTnY40k+zWHH5lMUz/AISr4XBtoOk5PcWBwfx2VYj1z4eTTpBb2VpNNITt&#10;ji0lyzY5OAI+ajfxZ4WtrptOt/Dd9Ndxpu+yW+knzNp77SBgHOecVTXxf4SnvxYP4NvxfjpbSaSn&#10;m9M8LnPTmun0G38Ma3pcWpafpNiscmcq1qivGwPKsMcMD/nFaz6Npcgw+m2bD3gU/wBKfDpen25J&#10;hsraMtydkSjP6VZCLnIUZ6/0p1FLRRRRRRRRRRRRRRRRSEBgQwBB6g15J4guLbw1ct4d1JpF8Ox3&#10;kN8oVWcLaksHRgOdol2YABPOea9LudF0q+0ltOmsLZrGRceSIwFx6jHQ+hHTtXBMl3FpDX0TS3c/&#10;hTVHjim4Mk1tgCSMk8bgjYJwPuDvWx4X1TTrfxFq9rNcx/bNUuRe2krDb9qt2RdgUnltuGGO351s&#10;eLNLtdR0K4lnPlT2iNcW9yOGgdRkMD1HTn2rndGu5tE1DTtSucLYeIoInnIGFhvCgOcDgB+fxHOA&#10;K7+iiiilooooooooooooooooorE8Q+F7PxGLc3M1xDJBvCSQPglXXa6kEEEEdiP61jwfDxLWBILf&#10;xN4jigjG1Io74qqj0AAxVvT/AAfLplitlaa7exW4z8ixxc56kkrkn3NZ8/w0s5tJt9LOoTfZLdcQ&#10;L5EW6I5BJV9u4ZIycHmoJfhteXC+Vc+LdUuLbIIgmJdODkZVmIPOO1aeo+DbrWdOn07U/EN5NZTK&#10;A0UcEUfQ56hfX+VdLZW72ljb28k7zvFGqNNJjc5Axk47mp6SjFGKWiiiiiiiiiiiiiiiiiiiiiii&#10;iiiiiv/ZUEsDBBQABgAIAAAAIQCD0LBx4gAAAAoBAAAPAAAAZHJzL2Rvd25yZXYueG1sTI9BT4NA&#10;EIXvJv6HzZh4axdEKqUMTdOop8bE1sT0toUpkLKzhN0C/feuJz1O3pf3vsnWk27FQL1tDCOE8wAE&#10;cWHKhiuEr8PbLAFhneJStYYJ4UYW1vn9XabS0oz8ScPeVcKXsE0VQu1cl0ppi5q0snPTEfvsbHqt&#10;nD/7Spa9Gn25buVTECykVg37hVp1tK2puOyvGuF9VOMmCl+H3eW8vR0P8cf3LiTEx4dpswLhaHJ/&#10;MPzqe3XIvdPJXLm0okVYxEtPIszCJALhgeQleQZxQoijZQAyz+T/F/I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bhEBdUgwAAHhOAAAOAAAAAAAAAAAAAAAAADwC&#10;AABkcnMvZTJvRG9jLnhtbFBLAQItAAoAAAAAAAAAIQCIjxIu9x4AAPceAAAVAAAAAAAAAAAAAAAA&#10;ALoOAABkcnMvbWVkaWEvaW1hZ2UxLmpwZWdQSwECLQAUAAYACAAAACEAg9CwceIAAAAKAQAADwAA&#10;AAAAAAAAAAAAAADkLQAAZHJzL2Rvd25yZXYueG1sUEsBAi0AFAAGAAgAAAAhAFhgsxu6AAAAIgEA&#10;ABkAAAAAAAAAAAAAAAAA8y4AAGRycy9fcmVscy9lMm9Eb2MueG1sLnJlbHNQSwUGAAAAAAYABgB9&#10;AQAA5C8AAAAA&#10;">
                      <o:lock v:ext="edit" aspectratio="t"/>
                      <v:shape id="図 1" o:spid="_x0000_s2490" type="#_x0000_t75" alt="..\..\..\..\My Documents\平成14年度業務\大阪府福まち\マニュアル\図\最終図\建築物④\図1.4.1-2.JPG" style="position:absolute;left:11144;top:2190;width:21996;height:23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an+ywAAAOIAAAAPAAAAZHJzL2Rvd25yZXYueG1sRI9BS8NA&#10;FITvBf/D8gq9FLvRmjSm3ZZQEKSIaKv3R/aZhO6+jdltG/+9WxA8DjPzDbPaDNaIM/W+dazgbpaA&#10;IK6cbrlW8HF4us1B+ICs0TgmBT/kYbO+Ga2w0O7C73Teh1pECPsCFTQhdIWUvmrIop+5jjh6X663&#10;GKLsa6l7vES4NfI+STJpseW40GBH24aq4/5kFeweU5+V5dspN/XrMf8ePl+muVFqMh7KJYhAQ/gP&#10;/7WftYJ0nj4ki3SewfVSvANy/QsAAP//AwBQSwECLQAUAAYACAAAACEA2+H2y+4AAACFAQAAEwAA&#10;AAAAAAAAAAAAAAAAAAAAW0NvbnRlbnRfVHlwZXNdLnhtbFBLAQItABQABgAIAAAAIQBa9CxbvwAA&#10;ABUBAAALAAAAAAAAAAAAAAAAAB8BAABfcmVscy8ucmVsc1BLAQItABQABgAIAAAAIQB8Gan+ywAA&#10;AOIAAAAPAAAAAAAAAAAAAAAAAAcCAABkcnMvZG93bnJldi54bWxQSwUGAAAAAAMAAwC3AAAA/wIA&#10;AAAA&#10;">
                        <v:imagedata r:id="rId267" o:title="図1.4.1-2"/>
                      </v:shape>
                      <v:group id="グループ化 193" o:spid="_x0000_s2491" style="position:absolute;width:52857;height:34033" coordsize="52857,34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wsOxgAAAOEAAAAPAAAAZHJzL2Rvd25yZXYueG1sRE9Na8JA&#10;EL0X/A/LCN7qJooSU1cRUfEgQrVQehuyYxLMzobsmsR/3y0IPT7e93Ldm0q01LjSsoJ4HIEgzqwu&#10;OVfwdd2/JyCcR9ZYWSYFT3KwXg3elphq2/EntRefixDCLkUFhfd1KqXLCjLoxrYmDtzNNgZ9gE0u&#10;dYNdCDeVnETRXBosOTQUWNO2oOx+eRgFhw67zTTetaf7bfv8uc7O36eYlBoN+80HCE+9/xe/3Ecd&#10;5ifJZB4vFvD3KECQq18AAAD//wMAUEsBAi0AFAAGAAgAAAAhANvh9svuAAAAhQEAABMAAAAAAAAA&#10;AAAAAAAAAAAAAFtDb250ZW50X1R5cGVzXS54bWxQSwECLQAUAAYACAAAACEAWvQsW78AAAAVAQAA&#10;CwAAAAAAAAAAAAAAAAAfAQAAX3JlbHMvLnJlbHNQSwECLQAUAAYACAAAACEApXcLDsYAAADhAAAA&#10;DwAAAAAAAAAAAAAAAAAHAgAAZHJzL2Rvd25yZXYueG1sUEsFBgAAAAADAAMAtwAAAPoCAAAAAA==&#10;">
                        <v:group id="グループ化 553936919" o:spid="_x0000_s2492" style="position:absolute;left:5238;width:47619;height:34033" coordorigin="-2349" coordsize="47618,3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AzywAAAOIAAAAPAAAAZHJzL2Rvd25yZXYueG1sRI9Ba8JA&#10;FITvQv/D8gre6iYNEZO6ikgrPUhBLZTeHtlnEsy+DdltEv99VxA8DjPzDbNcj6YRPXWutqwgnkUg&#10;iAuray4VfJ8+XhYgnEfW2FgmBVdysF49TZaYazvwgfqjL0WAsMtRQeV9m0vpiooMupltiYN3tp1B&#10;H2RXSt3hEOCmka9RNJcGaw4LFba0rai4HP+Mgt2AwyaJ3/v95by9/p7Sr599TEpNn8fNGwhPo3+E&#10;7+1PrSBNkyyZZ3EGt0vhDsjVPwAAAP//AwBQSwECLQAUAAYACAAAACEA2+H2y+4AAACFAQAAEwAA&#10;AAAAAAAAAAAAAAAAAAAAW0NvbnRlbnRfVHlwZXNdLnhtbFBLAQItABQABgAIAAAAIQBa9CxbvwAA&#10;ABUBAAALAAAAAAAAAAAAAAAAAB8BAABfcmVscy8ucmVsc1BLAQItABQABgAIAAAAIQBB4+AzywAA&#10;AOIAAAAPAAAAAAAAAAAAAAAAAAcCAABkcnMvZG93bnJldi54bWxQSwUGAAAAAAMAAwC3AAAA/wIA&#10;AAAA&#10;">
                          <v:group id="グループ化 993071066" o:spid="_x0000_s2493" style="position:absolute;left:-2349;width:47618;height:34052" coordorigin="-2349" coordsize="47618,3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yiPywAAAOIAAAAPAAAAZHJzL2Rvd25yZXYueG1sRI9Pa8JA&#10;FMTvhX6H5RV6091UmtboKiJt6UEE/4B4e2SfSTD7NmS3Sfz23YLQ4zAzv2Hmy8HWoqPWV441JGMF&#10;gjh3puJCw/HwOXoH4QOywdoxabiRh+Xi8WGOmXE976jbh0JECPsMNZQhNJmUPi/Joh+7hjh6F9da&#10;DFG2hTQt9hFua/miVCotVhwXSmxoXVJ+3f9YDV899qtJ8tFtrpf17Xx43Z42CWn9/DSsZiACDeE/&#10;fG9/Gw3T6US9JSpN4e9SvANy8QsAAP//AwBQSwECLQAUAAYACAAAACEA2+H2y+4AAACFAQAAEwAA&#10;AAAAAAAAAAAAAAAAAAAAW0NvbnRlbnRfVHlwZXNdLnhtbFBLAQItABQABgAIAAAAIQBa9CxbvwAA&#10;ABUBAAALAAAAAAAAAAAAAAAAAB8BAABfcmVscy8ucmVsc1BLAQItABQABgAIAAAAIQDkbyiPywAA&#10;AOIAAAAPAAAAAAAAAAAAAAAAAAcCAABkcnMvZG93bnJldi54bWxQSwUGAAAAAAMAAwC3AAAA/wIA&#10;AAAA&#10;">
                            <v:line id="直線コネクタ 1009834958" o:spid="_x0000_s2494" style="position:absolute;visibility:visible;mso-wrap-style:square" from="6813,20078" to="6813,23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53hywAAAOMAAAAPAAAAZHJzL2Rvd25yZXYueG1sRI9BTwIx&#10;EIXvJv6HZky8SasggZVCxAQxARMF9TzZjrsbt9NNW2H598zBxOPMe/PeN7NF71t1oJiawBZuBwYU&#10;cRlcw5WFj/3qZgIqZWSHbWCycKIEi/nlxQwLF478ToddrpSEcCrQQp1zV2idypo8pkHoiEX7DtFj&#10;ljFW2kU8Srhv9Z0xY+2xYWmosaOnmsqf3a+3sF+/LfPoFIfL12dabbbmK356b+31Vf/4ACpTn//N&#10;f9cvTvCNmU6Go+m9QMtPsgA9PwMAAP//AwBQSwECLQAUAAYACAAAACEA2+H2y+4AAACFAQAAEwAA&#10;AAAAAAAAAAAAAAAAAAAAW0NvbnRlbnRfVHlwZXNdLnhtbFBLAQItABQABgAIAAAAIQBa9CxbvwAA&#10;ABUBAAALAAAAAAAAAAAAAAAAAB8BAABfcmVscy8ucmVsc1BLAQItABQABgAIAAAAIQCFh53hywAA&#10;AOMAAAAPAAAAAAAAAAAAAAAAAAcCAABkcnMvZG93bnJldi54bWxQSwUGAAAAAAMAAwC3AAAA/wIA&#10;AAAA&#10;" strokecolor="windowText">
                              <v:stroke joinstyle="miter"/>
                            </v:line>
                            <v:group id="グループ化 1240559561" o:spid="_x0000_s2495" style="position:absolute;left:-2349;width:47618;height:34052" coordorigin="-2349" coordsize="47618,34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dbpyAAAAOMAAAAPAAAAZHJzL2Rvd25yZXYueG1sRE/NasJA&#10;EL4LfYdlCr3pJmqkTV1FRKUHEdRC6W3IjkkwOxuy2yS+vVsQPM73P/NlbyrRUuNKywriUQSCOLO6&#10;5FzB93k7fAfhPLLGyjIpuJGD5eJlMMdU246P1J58LkIIuxQVFN7XqZQuK8igG9maOHAX2xj04Wxy&#10;qRvsQrip5DiKZtJgyaGhwJrWBWXX059RsOuwW03iTbu/Xta333Ny+NnHpNTba7/6BOGp90/xw/2l&#10;w/zxNEqSj2QWw/9PAQC5uAMAAP//AwBQSwECLQAUAAYACAAAACEA2+H2y+4AAACFAQAAEwAAAAAA&#10;AAAAAAAAAAAAAAAAW0NvbnRlbnRfVHlwZXNdLnhtbFBLAQItABQABgAIAAAAIQBa9CxbvwAAABUB&#10;AAALAAAAAAAAAAAAAAAAAB8BAABfcmVscy8ucmVsc1BLAQItABQABgAIAAAAIQBjLdbpyAAAAOMA&#10;AAAPAAAAAAAAAAAAAAAAAAcCAABkcnMvZG93bnJldi54bWxQSwUGAAAAAAMAAwC3AAAA/AIAAAAA&#10;">
                              <v:group id="グループ化 1683675801" o:spid="_x0000_s2496" style="position:absolute;left:-2349;width:47618;height:34054" coordorigin="1310,3336" coordsize="7499,5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6QryAAAAOMAAAAPAAAAZHJzL2Rvd25yZXYueG1sRE/NasJA&#10;EL4LfYdlCt50k4ppiK4i0koPIlQLxduQHZNgdjZkt0l8+64geJzvf5brwdSio9ZVlhXE0wgEcW51&#10;xYWCn9PnJAXhPLLG2jIpuJGD9epltMRM256/qTv6QoQQdhkqKL1vMildXpJBN7UNceAutjXow9kW&#10;UrfYh3BTy7coSqTBikNDiQ1tS8qvxz+jYNdjv5nFH93+etnezqf54Xcfk1Lj12GzAOFp8E/xw/2l&#10;w/wknSXv8zSK4f5TAECu/gEAAP//AwBQSwECLQAUAAYACAAAACEA2+H2y+4AAACFAQAAEwAAAAAA&#10;AAAAAAAAAAAAAAAAW0NvbnRlbnRfVHlwZXNdLnhtbFBLAQItABQABgAIAAAAIQBa9CxbvwAAABUB&#10;AAALAAAAAAAAAAAAAAAAAB8BAABfcmVscy8ucmVsc1BLAQItABQABgAIAAAAIQC6c6QryAAAAOMA&#10;AAAPAAAAAAAAAAAAAAAAAAcCAABkcnMvZG93bnJldi54bWxQSwUGAAAAAAMAAwC3AAAA/AIAAAAA&#10;">
                                <v:shape id="Text Box 180" o:spid="_x0000_s2497" type="#_x0000_t202" style="position:absolute;left:1310;top:4120;width:12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jjRygAAAOMAAAAPAAAAZHJzL2Rvd25yZXYueG1sRI9Ba8JA&#10;FITvgv9heYI33W2IqU1dRZSCp5baWujtkX0modm3Ibs18d93C4LHYWa+YVabwTbiQp2vHWt4mCsQ&#10;xIUzNZcaPj9eZksQPiAbbByThit52KzHoxXmxvX8TpdjKEWEsM9RQxVCm0vpi4os+rlriaN3dp3F&#10;EGVXStNhH+G2kYlSmbRYc1yosKVdRcXP8ddqOL2ev79S9Vbu7aLt3aAk2yep9XQybJ9BBBrCPXxr&#10;H4yGRCVplmTp4hH+P8U/INd/AAAA//8DAFBLAQItABQABgAIAAAAIQDb4fbL7gAAAIUBAAATAAAA&#10;AAAAAAAAAAAAAAAAAABbQ29udGVudF9UeXBlc10ueG1sUEsBAi0AFAAGAAgAAAAhAFr0LFu/AAAA&#10;FQEAAAsAAAAAAAAAAAAAAAAAHwEAAF9yZWxzLy5yZWxzUEsBAi0AFAAGAAgAAAAhAFg6ONHKAAAA&#10;4wAAAA8AAAAAAAAAAAAAAAAABwIAAGRycy9kb3ducmV2LnhtbFBLBQYAAAAAAwADALcAAAD+AgAA&#10;AAA=&#10;" filled="f" stroked="f">
                                  <v:textbox>
                                    <w:txbxContent>
                                      <w:p w14:paraId="27D47CC9"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ガラス窓</w:t>
                                        </w:r>
                                      </w:p>
                                      <w:p w14:paraId="1DC3EBFC"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rPr>
                                        </w:pPr>
                                      </w:p>
                                    </w:txbxContent>
                                  </v:textbox>
                                </v:shape>
                                <v:shape id="Text Box 181" o:spid="_x0000_s2498" type="#_x0000_t202" style="position:absolute;left:5282;top:3999;width:3527;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BqGxwAAAOMAAAAPAAAAZHJzL2Rvd25yZXYueG1sRE9La8JA&#10;EL4X/A/LCN7qbopWE11FKoWeLPUF3obsmASzsyG7Nem/dwuFHud7z3Ld21rcqfWVYw3JWIEgzp2p&#10;uNBwPLw/z0H4gGywdkwafsjDejV4WmJmXMdfdN+HQsQQ9hlqKENoMil9XpJFP3YNceSurrUY4tkW&#10;0rTYxXBbyxelXqXFimNDiQ29lZTf9t9Ww2l3vZwn6rPY2mnTuV5JtqnUejTsNwsQgfrwL/5zf5g4&#10;f5amk2SeTGfw+1MEQK4eAAAA//8DAFBLAQItABQABgAIAAAAIQDb4fbL7gAAAIUBAAATAAAAAAAA&#10;AAAAAAAAAAAAAABbQ29udGVudF9UeXBlc10ueG1sUEsBAi0AFAAGAAgAAAAhAFr0LFu/AAAAFQEA&#10;AAsAAAAAAAAAAAAAAAAAHwEAAF9yZWxzLy5yZWxzUEsBAi0AFAAGAAgAAAAhAMIYGobHAAAA4wAA&#10;AA8AAAAAAAAAAAAAAAAABwIAAGRycy9kb3ducmV2LnhtbFBLBQYAAAAAAwADALcAAAD7AgAAAAA=&#10;" filled="f" stroked="f">
                                  <v:textbox>
                                    <w:txbxContent>
                                      <w:p w14:paraId="552575E8" w14:textId="77777777" w:rsidR="0046679A" w:rsidRPr="002B5893" w:rsidRDefault="0046679A" w:rsidP="0046679A">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2B5893">
                                          <w:rPr>
                                            <w:rFonts w:ascii="BIZ UDPゴシック" w:eastAsia="BIZ UDPゴシック" w:hAnsi="BIZ UDPゴシック" w:hint="eastAsia"/>
                                            <w:sz w:val="16"/>
                                          </w:rPr>
                                          <w:t>一般用制御装置は押しボタン式・点字表示</w:t>
                                        </w:r>
                                      </w:p>
                                      <w:p w14:paraId="19293095" w14:textId="77777777" w:rsidR="0046679A" w:rsidRPr="002B5893" w:rsidRDefault="0046679A" w:rsidP="0046679A">
                                        <w:pPr>
                                          <w:pStyle w:val="a5"/>
                                          <w:tabs>
                                            <w:tab w:val="clear" w:pos="4252"/>
                                            <w:tab w:val="clear" w:pos="8504"/>
                                          </w:tabs>
                                          <w:snapToGrid/>
                                          <w:spacing w:line="200" w:lineRule="exact"/>
                                          <w:ind w:leftChars="100" w:left="315" w:hanging="105"/>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不特定かつ多数の者が利用し、</w:t>
                                        </w:r>
                                      </w:p>
                                      <w:p w14:paraId="5C398A2F" w14:textId="77777777" w:rsidR="0046679A" w:rsidRPr="002B5893" w:rsidRDefault="0046679A" w:rsidP="0046679A">
                                        <w:pPr>
                                          <w:pStyle w:val="a5"/>
                                          <w:tabs>
                                            <w:tab w:val="clear" w:pos="4252"/>
                                            <w:tab w:val="clear" w:pos="8504"/>
                                          </w:tabs>
                                          <w:snapToGrid/>
                                          <w:spacing w:line="200" w:lineRule="exact"/>
                                          <w:ind w:leftChars="150" w:left="315"/>
                                          <w:rPr>
                                            <w:rFonts w:ascii="BIZ UDPゴシック" w:eastAsia="BIZ UDPゴシック" w:hAnsi="BIZ UDPゴシック"/>
                                            <w:sz w:val="16"/>
                                          </w:rPr>
                                        </w:pPr>
                                        <w:r w:rsidRPr="002B5893">
                                          <w:rPr>
                                            <w:rFonts w:ascii="BIZ UDPゴシック" w:eastAsia="BIZ UDPゴシック" w:hAnsi="BIZ UDPゴシック" w:hint="eastAsia"/>
                                            <w:sz w:val="16"/>
                                          </w:rPr>
                                          <w:t>又は主として視覚障がい者が利用する場合</w:t>
                                        </w:r>
                                      </w:p>
                                      <w:p w14:paraId="267726E9" w14:textId="77777777" w:rsidR="0046679A" w:rsidRPr="002B5893" w:rsidRDefault="0046679A" w:rsidP="0046679A">
                                        <w:pPr>
                                          <w:pStyle w:val="a5"/>
                                          <w:tabs>
                                            <w:tab w:val="clear" w:pos="4252"/>
                                            <w:tab w:val="clear" w:pos="8504"/>
                                          </w:tabs>
                                          <w:snapToGrid/>
                                          <w:spacing w:line="200" w:lineRule="exact"/>
                                          <w:ind w:leftChars="100" w:left="315" w:hanging="105"/>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上記以外の場合</w:t>
                                        </w:r>
                                      </w:p>
                                    </w:txbxContent>
                                  </v:textbox>
                                </v:shape>
                                <v:shape id="Text Box 182" o:spid="_x0000_s2499" type="#_x0000_t202" style="position:absolute;left:5923;top:6688;width:189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quPygAAAOIAAAAPAAAAZHJzL2Rvd25yZXYueG1sRI9Pa8JA&#10;FMTvQr/D8gq96W79F01dpVgKniraKnh7ZJ9JaPZtyG5N/PauUPA4zMxvmMWqs5W4UONLxxpeBwoE&#10;ceZMybmGn+/P/gyED8gGK8ek4UoeVsun3gJT41re0WUfchEh7FPUUIRQp1L6rCCLfuBq4uidXWMx&#10;RNnk0jTYRrit5FCpqbRYclwosKZ1Qdnv/s9qOHydT8ex2uYfdlK3rlOS7Vxq/fLcvb+BCNSFR/i/&#10;vTEakuFoPJlPkwTul+IdkMsbAAAA//8DAFBLAQItABQABgAIAAAAIQDb4fbL7gAAAIUBAAATAAAA&#10;AAAAAAAAAAAAAAAAAABbQ29udGVudF9UeXBlc10ueG1sUEsBAi0AFAAGAAgAAAAhAFr0LFu/AAAA&#10;FQEAAAsAAAAAAAAAAAAAAAAAHwEAAF9yZWxzLy5yZWxzUEsBAi0AFAAGAAgAAAAhACNOq4/KAAAA&#10;4gAAAA8AAAAAAAAAAAAAAAAABwIAAGRycy9kb3ducmV2LnhtbFBLBQYAAAAAAwADALcAAAD+AgAA&#10;AAA=&#10;" filled="f" stroked="f">
                                  <v:textbox>
                                    <w:txbxContent>
                                      <w:p w14:paraId="136C5BEB"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足蹴式乗降ボタン</w:t>
                                        </w:r>
                                      </w:p>
                                      <w:p w14:paraId="3F0EF4C1"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rPr>
                                        </w:pPr>
                                      </w:p>
                                    </w:txbxContent>
                                  </v:textbox>
                                </v:shape>
                                <v:shape id="Text Box 183" o:spid="_x0000_s2500" type="#_x0000_t202" style="position:absolute;left:1552;top:6488;width:155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ySfygAAAOIAAAAPAAAAZHJzL2Rvd25yZXYueG1sRI9Pa8JA&#10;FMTvQr/D8gredNegtabZSKkUPCnaP9DbI/tMQrNvQ3Zr4rd3hYLHYWZ+w2TrwTbiTJ2vHWuYTRUI&#10;4sKZmksNnx/vk2cQPiAbbByThgt5WOcPowxT43o+0PkYShEh7FPUUIXQplL6oiKLfupa4uidXGcx&#10;RNmV0nTYR7htZKLUk7RYc1yosKW3iorf45/V8LU7/XzP1b7c2EXbu0FJtiup9fhxeH0BEWgI9/B/&#10;e2s0LJNktZwnixncLsU7IPMrAAAA//8DAFBLAQItABQABgAIAAAAIQDb4fbL7gAAAIUBAAATAAAA&#10;AAAAAAAAAAAAAAAAAABbQ29udGVudF9UeXBlc10ueG1sUEsBAi0AFAAGAAgAAAAhAFr0LFu/AAAA&#10;FQEAAAsAAAAAAAAAAAAAAAAAHwEAAF9yZWxzLy5yZWxzUEsBAi0AFAAGAAgAAAAhAA+TJJ/KAAAA&#10;4gAAAA8AAAAAAAAAAAAAAAAABwIAAGRycy9kb3ducmV2LnhtbFBLBQYAAAAAAwADALcAAAD+AgAA&#10;AAA=&#10;" filled="f" stroked="f">
                                  <v:textbox>
                                    <w:txbxContent>
                                      <w:p w14:paraId="423ECCB0"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35</w:t>
                                        </w:r>
                                        <w:r w:rsidRPr="0046679A">
                                          <w:rPr>
                                            <w:rFonts w:ascii="BIZ UDPゴシック" w:eastAsia="BIZ UDPゴシック" w:hAnsi="BIZ UDPゴシック" w:hint="eastAsia"/>
                                            <w:color w:val="000000"/>
                                            <w:sz w:val="16"/>
                                          </w:rPr>
                                          <w:t>cm</w:t>
                                        </w:r>
                                        <w:r w:rsidRPr="002B5893">
                                          <w:rPr>
                                            <w:rFonts w:ascii="BIZ UDPゴシック" w:eastAsia="BIZ UDPゴシック" w:hAnsi="BIZ UDPゴシック" w:hint="eastAsia"/>
                                            <w:sz w:val="16"/>
                                          </w:rPr>
                                          <w:t>程度</w:t>
                                        </w:r>
                                      </w:p>
                                    </w:txbxContent>
                                  </v:textbox>
                                </v:shape>
                                <v:shape id="_x0000_s2501" type="#_x0000_t202" style="position:absolute;left:4677;top:7365;width:371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OrPywAAAOMAAAAPAAAAZHJzL2Rvd25yZXYueG1sRI9Pb8Iw&#10;DMXvk/gOkSdxG8n4M6AjoGkIidOmsQ1pN6sxbUXjVE2g5dvPh0k72u/5vZ9Xm97X6kptrAJbeBwZ&#10;UMR5cBUXFr4+dw8LUDEhO6wDk4UbRdisB3crzFzo+IOuh1QoCeGYoYUypSbTOuYleYyj0BCLdgqt&#10;xyRjW2jXYifhvtZjY560x4qlocSGXkvKz4eLt/D9dvo5Ts17sfWzpgu90eyX2trhff/yDCpRn/7N&#10;f9d7J/iT+Xg2Xc4nAi0/yQL0+hcAAP//AwBQSwECLQAUAAYACAAAACEA2+H2y+4AAACFAQAAEwAA&#10;AAAAAAAAAAAAAAAAAAAAW0NvbnRlbnRfVHlwZXNdLnhtbFBLAQItABQABgAIAAAAIQBa9CxbvwAA&#10;ABUBAAALAAAAAAAAAAAAAAAAAB8BAABfcmVscy8ucmVsc1BLAQItABQABgAIAAAAIQDEUOrPywAA&#10;AOMAAAAPAAAAAAAAAAAAAAAAAAcCAABkcnMvZG93bnJldi54bWxQSwUGAAAAAAMAAwC3AAAA/wIA&#10;AAAA&#10;" filled="f" stroked="f">
                                  <v:textbox>
                                    <w:txbxContent>
                                      <w:p w14:paraId="5EFB62C4"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sz w:val="16"/>
                                          </w:rPr>
                                          <w:t>点状ブロック等</w:t>
                                        </w:r>
                                      </w:p>
                                      <w:p w14:paraId="6D08D955" w14:textId="77777777" w:rsidR="0046679A" w:rsidRPr="002B5893" w:rsidRDefault="0046679A" w:rsidP="0046679A">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不特定かつ多数の者が利用し、</w:t>
                                        </w:r>
                                      </w:p>
                                      <w:p w14:paraId="078693CF" w14:textId="77777777" w:rsidR="0046679A" w:rsidRPr="002B5893" w:rsidRDefault="0046679A" w:rsidP="0046679A">
                                        <w:pPr>
                                          <w:pStyle w:val="a5"/>
                                          <w:spacing w:line="200" w:lineRule="exact"/>
                                          <w:ind w:firstLineChars="100" w:firstLine="160"/>
                                          <w:rPr>
                                            <w:rFonts w:ascii="BIZ UDPゴシック" w:eastAsia="BIZ UDPゴシック" w:hAnsi="BIZ UDPゴシック"/>
                                            <w:sz w:val="16"/>
                                          </w:rPr>
                                        </w:pPr>
                                        <w:r w:rsidRPr="002B5893">
                                          <w:rPr>
                                            <w:rFonts w:ascii="BIZ UDPゴシック" w:eastAsia="BIZ UDPゴシック" w:hAnsi="BIZ UDPゴシック" w:hint="eastAsia"/>
                                            <w:sz w:val="16"/>
                                          </w:rPr>
                                          <w:t>又は主として視覚障がい者が利用する場合</w:t>
                                        </w:r>
                                      </w:p>
                                      <w:p w14:paraId="50E11E7A" w14:textId="77777777" w:rsidR="0046679A" w:rsidRPr="002B5893" w:rsidRDefault="0046679A" w:rsidP="0046679A">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上記以外の場合</w:t>
                                        </w:r>
                                      </w:p>
                                    </w:txbxContent>
                                  </v:textbox>
                                </v:shape>
                                <v:shape id="_x0000_s2502" type="#_x0000_t202" style="position:absolute;left:3050;top:7041;width:1464;height: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RbdygAAAOIAAAAPAAAAZHJzL2Rvd25yZXYueG1sRI9Pa8JA&#10;FMTvBb/D8oTe6q7WVI2uUloKPSmNf8DbI/tMgtm3Ibs16bfvCoUeh5n5DbPa9LYWN2p95VjDeKRA&#10;EOfOVFxoOOw/nuYgfEA2WDsmDT/kYbMePKwwNa7jL7ploRARwj5FDWUITSqlz0uy6EeuIY7exbUW&#10;Q5RtIU2LXYTbWk6UepEWK44LJTb0VlJ+zb6thuP2cj5N1a54t0nTuV5Jtgup9eOwf12CCNSH//Bf&#10;+9NomM+SaZKo8TPcL8U7INe/AAAA//8DAFBLAQItABQABgAIAAAAIQDb4fbL7gAAAIUBAAATAAAA&#10;AAAAAAAAAAAAAAAAAABbQ29udGVudF9UeXBlc10ueG1sUEsBAi0AFAAGAAgAAAAhAFr0LFu/AAAA&#10;FQEAAAsAAAAAAAAAAAAAAAAAHwEAAF9yZWxzLy5yZWxzUEsBAi0AFAAGAAgAAAAhAM0JFt3KAAAA&#10;4gAAAA8AAAAAAAAAAAAAAAAABwIAAGRycy9kb3ducmV2LnhtbFBLBQYAAAAAAwADALcAAAD+AgAA&#10;AAA=&#10;" filled="f" stroked="f">
                                  <v:textbox>
                                    <w:txbxContent>
                                      <w:p w14:paraId="29A58675"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80</w:t>
                                        </w:r>
                                        <w:r w:rsidRPr="0046679A">
                                          <w:rPr>
                                            <w:rFonts w:ascii="BIZ UDPゴシック" w:eastAsia="BIZ UDPゴシック" w:hAnsi="BIZ UDPゴシック" w:hint="eastAsia"/>
                                            <w:color w:val="000000"/>
                                            <w:sz w:val="16"/>
                                          </w:rPr>
                                          <w:t>cm</w:t>
                                        </w:r>
                                        <w:r w:rsidRPr="002B5893">
                                          <w:rPr>
                                            <w:rFonts w:ascii="BIZ UDPゴシック" w:eastAsia="BIZ UDPゴシック" w:hAnsi="BIZ UDPゴシック" w:hint="eastAsia"/>
                                            <w:sz w:val="16"/>
                                          </w:rPr>
                                          <w:t>以上</w:t>
                                        </w:r>
                                      </w:p>
                                      <w:p w14:paraId="4E23FEBC"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90</w:t>
                                        </w:r>
                                        <w:r w:rsidRPr="0046679A">
                                          <w:rPr>
                                            <w:rFonts w:ascii="BIZ UDPゴシック" w:eastAsia="BIZ UDPゴシック" w:hAnsi="BIZ UDPゴシック" w:hint="eastAsia"/>
                                            <w:color w:val="000000"/>
                                            <w:sz w:val="16"/>
                                          </w:rPr>
                                          <w:t>cm</w:t>
                                        </w:r>
                                        <w:r w:rsidRPr="002B5893">
                                          <w:rPr>
                                            <w:rFonts w:ascii="BIZ UDPゴシック" w:eastAsia="BIZ UDPゴシック" w:hAnsi="BIZ UDPゴシック" w:hint="eastAsia"/>
                                            <w:sz w:val="16"/>
                                          </w:rPr>
                                          <w:t>以上</w:t>
                                        </w:r>
                                      </w:p>
                                    </w:txbxContent>
                                  </v:textbox>
                                </v:shape>
                                <v:line id="Line 186" o:spid="_x0000_s2503" style="position:absolute;visibility:visible;mso-wrap-style:square" from="3135,6921" to="3135,7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H4oyAAAAOIAAAAPAAAAZHJzL2Rvd25yZXYueG1sRE9dS8Mw&#10;FH0X/A/hCr65dBMz6ZaNoQibD+KmsD3eNXdtt+amJLGt/94Igo+H8z1fDrYRHflQO9YwHmUgiAtn&#10;ai41fH683D2CCBHZYOOYNHxTgOXi+mqOuXE9b6nbxVKkEA45aqhibHMpQ1GRxTByLXHiTs5bjAn6&#10;UhqPfQq3jZxkmZIWa04NFbb0VFFx2X1ZDW/376pbbV7Xw36jjsXz9ng4917r25thNQMRaYj/4j/3&#10;2qT56mE6ziZqCr+XEga5+AEAAP//AwBQSwECLQAUAAYACAAAACEA2+H2y+4AAACFAQAAEwAAAAAA&#10;AAAAAAAAAAAAAAAAW0NvbnRlbnRfVHlwZXNdLnhtbFBLAQItABQABgAIAAAAIQBa9CxbvwAAABUB&#10;AAALAAAAAAAAAAAAAAAAAB8BAABfcmVscy8ucmVsc1BLAQItABQABgAIAAAAIQBwaH4oyAAAAOIA&#10;AAAPAAAAAAAAAAAAAAAAAAcCAABkcnMvZG93bnJldi54bWxQSwUGAAAAAAMAAwC3AAAA/AIAAAAA&#10;"/>
                                <v:line id="Line 187" o:spid="_x0000_s2504" style="position:absolute;visibility:visible;mso-wrap-style:square" from="4335,6921" to="4335,7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r4CyAAAAOMAAAAPAAAAZHJzL2Rvd25yZXYueG1sRE9fS8Mw&#10;EH8X/A7hBN9cosWgddkYirD5IG4K2+OtOdtqcylJbOu3N4Lg4/3+33w5uU4MFGLr2cDlTIEgrrxt&#10;uTbw9vp4cQMiJmSLnWcy8E0RlovTkzmW1o+8pWGXapFDOJZooEmpL6WMVUMO48z3xJl798Fhymeo&#10;pQ045nDXySultHTYcm5osKf7hqrP3Zcz8Fy86GG1eVpP+40+Vg/b4+FjDMacn02rOxCJpvQv/nOv&#10;bZ5fFIW61Upfw+9PGQC5+AEAAP//AwBQSwECLQAUAAYACAAAACEA2+H2y+4AAACFAQAAEwAAAAAA&#10;AAAAAAAAAAAAAAAAW0NvbnRlbnRfVHlwZXNdLnhtbFBLAQItABQABgAIAAAAIQBa9CxbvwAAABUB&#10;AAALAAAAAAAAAAAAAAAAAB8BAABfcmVscy8ucmVsc1BLAQItABQABgAIAAAAIQAw3r4CyAAAAOMA&#10;AAAPAAAAAAAAAAAAAAAAAAcCAABkcnMvZG93bnJldi54bWxQSwUGAAAAAAMAAwC3AAAA/AIAAAAA&#10;"/>
                                <v:line id="Line 188" o:spid="_x0000_s2505" style="position:absolute;visibility:visible;mso-wrap-style:square" from="3137,7101" to="4329,7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FABzAAAAOIAAAAPAAAAZHJzL2Rvd25yZXYueG1sRI9BS8NA&#10;FITvQv/D8gre7EaDaRq7LUURWg+lrYIeX7PPJJp9G3bXJP57VxA8DjPzDbNcj6YVPTnfWFZwPUtA&#10;EJdWN1wpeHl+vMpB+ICssbVMCr7Jw3o1uVhioe3AR+pPoRIRwr5ABXUIXSGlL2sy6Ge2I47eu3UG&#10;Q5SuktrhEOGmlTdJkkmDDceFGju6r6n8PH0ZBfv0kPWb3dN2fN1l5/LheH77GJxSl9Nxcwci0Bj+&#10;w3/trVaQplm+mOeLW/i9FO+AXP0AAAD//wMAUEsBAi0AFAAGAAgAAAAhANvh9svuAAAAhQEAABMA&#10;AAAAAAAAAAAAAAAAAAAAAFtDb250ZW50X1R5cGVzXS54bWxQSwECLQAUAAYACAAAACEAWvQsW78A&#10;AAAVAQAACwAAAAAAAAAAAAAAAAAfAQAAX3JlbHMvLnJlbHNQSwECLQAUAAYACAAAACEAlXxQAcwA&#10;AADiAAAADwAAAAAAAAAAAAAAAAAHAgAAZHJzL2Rvd25yZXYueG1sUEsFBgAAAAADAAMAtwAAAAAD&#10;AAAAAA==&#10;"/>
                                <v:line id="Line 189" o:spid="_x0000_s2506" style="position:absolute;visibility:visible;mso-wrap-style:square" from="4711,7206" to="4963,7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gYyAAAAOMAAAAPAAAAZHJzL2Rvd25yZXYueG1sRE9fS8Mw&#10;EH8X/A7hBN9cYqdB6rIxFGHzQbYp6OOtOdtqcylJbOu3N4Lg4/3+32I1uU4MFGLr2cDlTIEgrrxt&#10;uTbw8vxwcQMiJmSLnWcy8E0RVsvTkwWW1o+8p+GQapFDOJZooEmpL6WMVUMO48z3xJl798Fhymeo&#10;pQ045nDXyUIpLR22nBsa7Omuoerz8OUMPM13elhvHzfT61Yfq/v98e1jDMacn03rWxCJpvQv/nNv&#10;bJ5fXCk118W1ht+fMgBy+QMAAP//AwBQSwECLQAUAAYACAAAACEA2+H2y+4AAACFAQAAEwAAAAAA&#10;AAAAAAAAAAAAAAAAW0NvbnRlbnRfVHlwZXNdLnhtbFBLAQItABQABgAIAAAAIQBa9CxbvwAAABUB&#10;AAALAAAAAAAAAAAAAAAAAB8BAABfcmVscy8ucmVsc1BLAQItABQABgAIAAAAIQDgc+gYyAAAAOMA&#10;AAAPAAAAAAAAAAAAAAAAAAcCAABkcnMvZG93bnJldi54bWxQSwUGAAAAAAMAAwC3AAAA/AIAAAAA&#10;"/>
                                <v:shape id="Text Box 190" o:spid="_x0000_s2507" type="#_x0000_t202" style="position:absolute;left:5060;top:5300;width:1470;height: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OIoyQAAAOMAAAAPAAAAZHJzL2Rvd25yZXYueG1sRE/LasMw&#10;ELwX8g9iC7k1UosTUjdyCA2BnlLyaCC3xVo/qLUylhK7fx8VAjnMYXd2ZnYWy8E24kqdrx1reJ0o&#10;EMS5MzWXGo6HzcschA/IBhvHpOGPPCyz0dMCU+N63tF1H0oRTdinqKEKoU2l9HlFFv3EtcSRK1xn&#10;McSxK6XpsI/mtpFvSs2kxZpjQoUtfVaU/+4vVsPPtjifEvVdru207d2gJNt3qfX4eVh9gAg0hMfx&#10;Xf1l4vuzZK6SiCn8d4oLkNkNAAD//wMAUEsBAi0AFAAGAAgAAAAhANvh9svuAAAAhQEAABMAAAAA&#10;AAAAAAAAAAAAAAAAAFtDb250ZW50X1R5cGVzXS54bWxQSwECLQAUAAYACAAAACEAWvQsW78AAAAV&#10;AQAACwAAAAAAAAAAAAAAAAAfAQAAX3JlbHMvLnJlbHNQSwECLQAUAAYACAAAACEAq4TiKMkAAADj&#10;AAAADwAAAAAAAAAAAAAAAAAHAgAAZHJzL2Rvd25yZXYueG1sUEsFBgAAAAADAAMAtwAAAP0CAAAA&#10;AA==&#10;" filled="f" stroked="f">
                                  <v:textbox>
                                    <w:txbxContent>
                                      <w:p w14:paraId="7F3B25A9" w14:textId="77777777" w:rsidR="0046679A" w:rsidRPr="002B5893" w:rsidRDefault="0046679A" w:rsidP="0046679A">
                                        <w:pPr>
                                          <w:pStyle w:val="a5"/>
                                          <w:tabs>
                                            <w:tab w:val="clear" w:pos="4252"/>
                                            <w:tab w:val="clear" w:pos="8504"/>
                                          </w:tabs>
                                          <w:snapToGrid/>
                                          <w:spacing w:line="200" w:lineRule="exact"/>
                                          <w:ind w:left="105" w:hanging="105"/>
                                          <w:rPr>
                                            <w:rFonts w:ascii="BIZ UDPゴシック" w:eastAsia="BIZ UDPゴシック" w:hAnsi="BIZ UDPゴシック"/>
                                            <w:sz w:val="16"/>
                                            <w:lang w:eastAsia="zh-CN"/>
                                          </w:rPr>
                                        </w:pPr>
                                        <w:r w:rsidRPr="002B5893">
                                          <w:rPr>
                                            <w:rFonts w:ascii="BIZ UDPゴシック" w:eastAsia="BIZ UDPゴシック" w:hAnsi="BIZ UDPゴシック" w:hint="eastAsia"/>
                                            <w:color w:val="FF0000"/>
                                            <w:sz w:val="16"/>
                                            <w:lang w:eastAsia="zh-CN"/>
                                          </w:rPr>
                                          <w:t>●</w:t>
                                        </w:r>
                                        <w:r w:rsidRPr="002B5893">
                                          <w:rPr>
                                            <w:rFonts w:ascii="BIZ UDPゴシック" w:eastAsia="BIZ UDPゴシック" w:hAnsi="BIZ UDPゴシック" w:hint="eastAsia"/>
                                            <w:sz w:val="16"/>
                                            <w:lang w:eastAsia="zh-CN"/>
                                          </w:rPr>
                                          <w:t>車椅子使用者対応制御装置</w:t>
                                        </w:r>
                                      </w:p>
                                    </w:txbxContent>
                                  </v:textbox>
                                </v:shape>
                                <v:shape id="Text Box 191" o:spid="_x0000_s2508" type="#_x0000_t202" style="position:absolute;left:4830;top:5775;width:16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yL4yQAAAOIAAAAPAAAAZHJzL2Rvd25yZXYueG1sRI9Pa8JA&#10;FMTvQr/D8gRvumuskqauUpRCT5X6D3p7ZJ9JaPZtyK4m/fZdQehxmJnfMMt1b2txo9ZXjjVMJwoE&#10;ce5MxYWG4+F9nILwAdlg7Zg0/JKH9eppsMTMuI6/6LYPhYgQ9hlqKENoMil9XpJFP3ENcfQurrUY&#10;omwLaVrsItzWMlFqIS1WHBdKbGhTUv6zv1oNp8/L9/lZ7YqtnTed65Vk+yK1Hg37t1cQgfrwH360&#10;P4yGWZKqZJaqBdwvxTsgV38AAAD//wMAUEsBAi0AFAAGAAgAAAAhANvh9svuAAAAhQEAABMAAAAA&#10;AAAAAAAAAAAAAAAAAFtDb250ZW50X1R5cGVzXS54bWxQSwECLQAUAAYACAAAACEAWvQsW78AAAAV&#10;AQAACwAAAAAAAAAAAAAAAAAfAQAAX3JlbHMvLnJlbHNQSwECLQAUAAYACAAAACEAD2si+MkAAADi&#10;AAAADwAAAAAAAAAAAAAAAAAHAgAAZHJzL2Rvd25yZXYueG1sUEsFBgAAAAADAAMAtwAAAP0CAAAA&#10;AA==&#10;" filled="f" stroked="f">
                                  <v:textbox>
                                    <w:txbxContent>
                                      <w:p w14:paraId="4FB35AE7"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100</w:t>
                                        </w:r>
                                        <w:r w:rsidRPr="0046679A">
                                          <w:rPr>
                                            <w:rFonts w:ascii="BIZ UDPゴシック" w:eastAsia="BIZ UDPゴシック" w:hAnsi="BIZ UDPゴシック" w:hint="eastAsia"/>
                                            <w:color w:val="000000"/>
                                            <w:sz w:val="16"/>
                                          </w:rPr>
                                          <w:t>cm</w:t>
                                        </w:r>
                                        <w:r w:rsidRPr="002B5893">
                                          <w:rPr>
                                            <w:rFonts w:ascii="BIZ UDPゴシック" w:eastAsia="BIZ UDPゴシック" w:hAnsi="BIZ UDPゴシック" w:hint="eastAsia"/>
                                            <w:sz w:val="16"/>
                                          </w:rPr>
                                          <w:t>程度</w:t>
                                        </w:r>
                                      </w:p>
                                    </w:txbxContent>
                                  </v:textbox>
                                </v:shape>
                                <v:line id="Line 192" o:spid="_x0000_s2509" style="position:absolute;flip:x y;visibility:visible;mso-wrap-style:square" from="1940,4386" to="3452,5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dJSxwAAAOMAAAAPAAAAZHJzL2Rvd25yZXYueG1sRE/NasJA&#10;EL4XfIdlBC9SNyZWJXUVESw9KdqK1yE7JqHZ2ZBdTdqndwWhx/n+Z7HqTCVu1LjSsoLxKAJBnFld&#10;cq7g+2v7OgfhPLLGyjIp+CUHq2XvZYGpti0f6Hb0uQgh7FJUUHhfp1K6rCCDbmRr4sBdbGPQh7PJ&#10;pW6wDeGmknEUTaXBkkNDgTVtCsp+jlejAHn3l8zbMU3kB51dvNsP16eLUoN+t34H4anz/+Kn+1OH&#10;+ck0nsySZPYGj58CAHJ5BwAA//8DAFBLAQItABQABgAIAAAAIQDb4fbL7gAAAIUBAAATAAAAAAAA&#10;AAAAAAAAAAAAAABbQ29udGVudF9UeXBlc10ueG1sUEsBAi0AFAAGAAgAAAAhAFr0LFu/AAAAFQEA&#10;AAsAAAAAAAAAAAAAAAAAHwEAAF9yZWxzLy5yZWxzUEsBAi0AFAAGAAgAAAAhAO4V0lLHAAAA4wAA&#10;AA8AAAAAAAAAAAAAAAAABwIAAGRycy9kb3ducmV2LnhtbFBLBQYAAAAAAwADALcAAAD7AgAAAAA=&#10;"/>
                                <v:line id="Line 193" o:spid="_x0000_s2510" style="position:absolute;flip:y;visibility:visible;mso-wrap-style:square" from="4752,4279" to="5405,5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lbBygAAAOMAAAAPAAAAZHJzL2Rvd25yZXYueG1sRI9PSwMx&#10;FMTvgt8hPMGL2ERbpK5NSxGEHnrpH7Z4e26em2U3L2sS2+23bwqCx2FmfsPMFoPrxJFCbDxreBop&#10;EMSVNw3XGva7j8cpiJiQDXaeScOZIizmtzczLIw/8YaO21SLDOFYoAabUl9IGStLDuPI98TZ+/bB&#10;Ycoy1NIEPGW46+SzUi/SYcN5wWJP75aqdvvrNMjp+uEnLL8mbdkeDq+2rMr+c631/d2wfAORaEj/&#10;4b/2ymjIxInKVDWG66f8B+T8AgAA//8DAFBLAQItABQABgAIAAAAIQDb4fbL7gAAAIUBAAATAAAA&#10;AAAAAAAAAAAAAAAAAABbQ29udGVudF9UeXBlc10ueG1sUEsBAi0AFAAGAAgAAAAhAFr0LFu/AAAA&#10;FQEAAAsAAAAAAAAAAAAAAAAAHwEAAF9yZWxzLy5yZWxzUEsBAi0AFAAGAAgAAAAhAC1eVsHKAAAA&#10;4wAAAA8AAAAAAAAAAAAAAAAABwIAAGRycy9kb3ducmV2LnhtbFBLBQYAAAAAAwADALcAAAD+AgAA&#10;AAA=&#10;"/>
                                <v:shape id="Text Box 194" o:spid="_x0000_s2511" type="#_x0000_t202" style="position:absolute;left:4963;top:3336;width:2209;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DH9xgAAAOMAAAAPAAAAZHJzL2Rvd25yZXYueG1sRE9La8JA&#10;EL4X/A/LCN7qbkVDEl1FFMFTS+0DvA3ZMQnNzobsatJ/7xYKHud7z2oz2EbcqPO1Yw0vUwWCuHCm&#10;5lLD58fhOQXhA7LBxjFp+CUPm/XoaYW5cT2/0+0UShFD2OeooQqhzaX0RUUW/dS1xJG7uM5iiGdX&#10;StNhH8NtI2dKJdJizbGhwpZ2FRU/p6vV8PV6OX/P1Vu5t4u2d4OSbDOp9WQ8bJcgAg3hIf53H02c&#10;P8+SLE3SNIO/nyIAcn0HAAD//wMAUEsBAi0AFAAGAAgAAAAhANvh9svuAAAAhQEAABMAAAAAAAAA&#10;AAAAAAAAAAAAAFtDb250ZW50X1R5cGVzXS54bWxQSwECLQAUAAYACAAAACEAWvQsW78AAAAVAQAA&#10;CwAAAAAAAAAAAAAAAAAfAQAAX3JlbHMvLnJlbHNQSwECLQAUAAYACAAAACEA+Qgx/cYAAADjAAAA&#10;DwAAAAAAAAAAAAAAAAAHAgAAZHJzL2Rvd25yZXYueG1sUEsFBgAAAAADAAMAtwAAAPoCAAAAAA==&#10;" filled="f" stroked="f">
                                  <v:textbox>
                                    <w:txbxContent>
                                      <w:p w14:paraId="2A92266F" w14:textId="77777777" w:rsidR="0046679A" w:rsidRPr="002B5893" w:rsidRDefault="0046679A" w:rsidP="00125751">
                                        <w:pPr>
                                          <w:pStyle w:val="a5"/>
                                          <w:numPr>
                                            <w:ilvl w:val="0"/>
                                            <w:numId w:val="3"/>
                                          </w:numPr>
                                          <w:tabs>
                                            <w:tab w:val="clear" w:pos="4252"/>
                                            <w:tab w:val="clear" w:pos="8504"/>
                                          </w:tabs>
                                          <w:snapToGrid/>
                                          <w:spacing w:line="200" w:lineRule="exact"/>
                                          <w:ind w:left="160" w:hanging="160"/>
                                          <w:jc w:val="left"/>
                                          <w:rPr>
                                            <w:rFonts w:ascii="BIZ UDPゴシック" w:eastAsia="BIZ UDPゴシック" w:hAnsi="BIZ UDPゴシック"/>
                                            <w:sz w:val="16"/>
                                          </w:rPr>
                                        </w:pPr>
                                        <w:r w:rsidRPr="002B5893">
                                          <w:rPr>
                                            <w:rFonts w:ascii="BIZ UDPゴシック" w:eastAsia="BIZ UDPゴシック" w:hAnsi="BIZ UDPゴシック" w:hint="eastAsia"/>
                                            <w:sz w:val="16"/>
                                          </w:rPr>
                                          <w:t>国際シンボルマーク</w:t>
                                        </w:r>
                                      </w:p>
                                      <w:p w14:paraId="43D93FE6" w14:textId="77777777" w:rsidR="0046679A" w:rsidRPr="002B5893" w:rsidRDefault="0046679A" w:rsidP="0046679A">
                                        <w:pPr>
                                          <w:pStyle w:val="a5"/>
                                          <w:tabs>
                                            <w:tab w:val="clear" w:pos="4252"/>
                                            <w:tab w:val="clear" w:pos="8504"/>
                                          </w:tabs>
                                          <w:snapToGrid/>
                                          <w:spacing w:line="200" w:lineRule="exact"/>
                                          <w:ind w:left="160" w:hanging="160"/>
                                          <w:rPr>
                                            <w:rFonts w:ascii="BIZ UDPゴシック" w:eastAsia="BIZ UDPゴシック" w:hAnsi="BIZ UDPゴシック"/>
                                            <w:sz w:val="16"/>
                                          </w:rPr>
                                        </w:pPr>
                                        <w:r w:rsidRPr="002B5893">
                                          <w:rPr>
                                            <w:rFonts w:ascii="BIZ UDPゴシック" w:eastAsia="BIZ UDPゴシック" w:hAnsi="BIZ UDPゴシック" w:hint="eastAsia"/>
                                            <w:sz w:val="16"/>
                                          </w:rPr>
                                          <w:t>（［12］</w:t>
                                        </w:r>
                                        <w:r w:rsidRPr="002B5893">
                                          <w:rPr>
                                            <w:rFonts w:ascii="BIZ UDPゴシック" w:eastAsia="BIZ UDPゴシック" w:hAnsi="BIZ UDPゴシック" w:hint="eastAsia"/>
                                            <w:sz w:val="16"/>
                                          </w:rPr>
                                          <w:t>標識</w:t>
                                        </w:r>
                                        <w:r w:rsidRPr="002B5893">
                                          <w:rPr>
                                            <w:rFonts w:ascii="BIZ UDPゴシック" w:eastAsia="BIZ UDPゴシック" w:hAnsi="BIZ UDPゴシック"/>
                                            <w:sz w:val="16"/>
                                          </w:rPr>
                                          <w:t xml:space="preserve"> </w:t>
                                        </w:r>
                                        <w:r w:rsidRPr="002B5893">
                                          <w:rPr>
                                            <w:rFonts w:ascii="BIZ UDPゴシック" w:eastAsia="BIZ UDPゴシック" w:hAnsi="BIZ UDPゴシック" w:hint="eastAsia"/>
                                            <w:sz w:val="16"/>
                                          </w:rPr>
                                          <w:t>参照）</w:t>
                                        </w:r>
                                      </w:p>
                                    </w:txbxContent>
                                  </v:textbox>
                                </v:shape>
                                <v:line id="Line 195" o:spid="_x0000_s2512" style="position:absolute;flip:y;visibility:visible;mso-wrap-style:square" from="4720,5460" to="5160,5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htmyQAAAOIAAAAPAAAAZHJzL2Rvd25yZXYueG1sRE/PS8Mw&#10;FL4L/g/hDbzIls5VV7tlYwgDD7s4pcPbs3k2pc1LTeJW/3tzEDx+fL/X29H24kw+tI4VzGcZCOLa&#10;6ZYbBW+v+2kBIkRkjb1jUvBDAbab66s1ltpd+IXOx9iIFMKhRAUmxqGUMtSGLIaZG4gT9+m8xZig&#10;b6T2eEnhtpd3WfYgLbacGgwO9GSo7o7fVoEsDrdffveRd1V3Oj2aqq6G94NSN5NxtwIRaYz/4j/3&#10;s1ZwXywX+TzP0uZ0Kd0BufkFAAD//wMAUEsBAi0AFAAGAAgAAAAhANvh9svuAAAAhQEAABMAAAAA&#10;AAAAAAAAAAAAAAAAAFtDb250ZW50X1R5cGVzXS54bWxQSwECLQAUAAYACAAAACEAWvQsW78AAAAV&#10;AQAACwAAAAAAAAAAAAAAAAAfAQAAX3JlbHMvLnJlbHNQSwECLQAUAAYACAAAACEAB+4bZskAAADi&#10;AAAADwAAAAAAAAAAAAAAAAAHAgAAZHJzL2Rvd25yZXYueG1sUEsFBgAAAAADAAMAtwAAAP0CAAAA&#10;AA==&#10;"/>
                                <v:line id="Line 196" o:spid="_x0000_s2513" style="position:absolute;visibility:visible;mso-wrap-style:square" from="4784,6744" to="6051,7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3FNygAAAOMAAAAPAAAAZHJzL2Rvd25yZXYueG1sRE/Pa8Iw&#10;FL4P/B/CE3abaTspUo0iGwPdYUw3mMdn82zrmpeSZG333y8HYceP7/dqM5pW9OR8Y1lBOktAEJdW&#10;N1wp+Px4eViA8AFZY2uZFPySh816crfCQtuBD9QfQyViCPsCFdQhdIWUvqzJoJ/ZjjhyF+sMhghd&#10;JbXDIYabVmZJkkuDDceGGjt6qqn8Pv4YBW+P73m/3b/uxq99fi6fD+fTdXBK3U/H7RJEoDH8i2/u&#10;nVaQpfM0WeTZPI6On+IfkOs/AAAA//8DAFBLAQItABQABgAIAAAAIQDb4fbL7gAAAIUBAAATAAAA&#10;AAAAAAAAAAAAAAAAAABbQ29udGVudF9UeXBlc10ueG1sUEsBAi0AFAAGAAgAAAAhAFr0LFu/AAAA&#10;FQEAAAsAAAAAAAAAAAAAAAAAHwEAAF9yZWxzLy5yZWxzUEsBAi0AFAAGAAgAAAAhAA4rcU3KAAAA&#10;4wAAAA8AAAAAAAAAAAAAAAAABwIAAGRycy9kb3ducmV2LnhtbFBLBQYAAAAAAwADALcAAAD+AgAA&#10;AAA=&#10;"/>
                                <v:line id="Line 197" o:spid="_x0000_s2514" style="position:absolute;visibility:visible;mso-wrap-style:square" from="3452,6201" to="3452,6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5dRyQAAAOIAAAAPAAAAZHJzL2Rvd25yZXYueG1sRE/Pa8Iw&#10;FL4P9j+EN9htpiqtUo0iGwPdYagb6PHZPNtuzUtJsrb775fDwOPH93u5HkwjOnK+tqxgPEpAEBdW&#10;11wq+Px4fZqD8AFZY2OZFPySh/Xq/m6JubY9H6g7hlLEEPY5KqhCaHMpfVGRQT+yLXHkrtYZDBG6&#10;UmqHfQw3jZwkSSYN1hwbKmzpuaLi+/hjFLxP91m32b1th9MuuxQvh8v5q3dKPT4MmwWIQEO4if/d&#10;W61gOk/H6WySxs3xUrwDcvUHAAD//wMAUEsBAi0AFAAGAAgAAAAhANvh9svuAAAAhQEAABMAAAAA&#10;AAAAAAAAAAAAAAAAAFtDb250ZW50X1R5cGVzXS54bWxQSwECLQAUAAYACAAAACEAWvQsW78AAAAV&#10;AQAACwAAAAAAAAAAAAAAAAAfAQAAX3JlbHMvLnJlbHNQSwECLQAUAAYACAAAACEAQA+XUckAAADi&#10;AAAADwAAAAAAAAAAAAAAAAAHAgAAZHJzL2Rvd25yZXYueG1sUEsFBgAAAAADAAMAtwAAAP0CAAAA&#10;AA==&#10;"/>
                                <v:shape id="Text Box 198" o:spid="_x0000_s2515" type="#_x0000_t202" style="position:absolute;left:3310;top:6353;width:155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I5dxwAAAOMAAAAPAAAAZHJzL2Rvd25yZXYueG1sRE9La8JA&#10;EL4L/Q/LFHrT3bS+mrpKqQg9WZqq4G3IjklodjZkVxP/fVcQepzvPYtVb2txodZXjjUkIwWCOHem&#10;4kLD7mcznIPwAdlg7Zg0XMnDavkwWGBqXMffdMlCIWII+xQ1lCE0qZQ+L8miH7mGOHIn11oM8WwL&#10;aVrsYrit5bNSU2mx4thQYkMfJeW/2dlq2G9Px8NYfRVrO2k61yvJ9lVq/fTYv7+BCNSHf/Hd/Wni&#10;/GQ2TWbzsXqB208RALn8AwAA//8DAFBLAQItABQABgAIAAAAIQDb4fbL7gAAAIUBAAATAAAAAAAA&#10;AAAAAAAAAAAAAABbQ29udGVudF9UeXBlc10ueG1sUEsBAi0AFAAGAAgAAAAhAFr0LFu/AAAAFQEA&#10;AAsAAAAAAAAAAAAAAAAAHwEAAF9yZWxzLy5yZWxzUEsBAi0AFAAGAAgAAAAhAIBUjl3HAAAA4wAA&#10;AA8AAAAAAAAAAAAAAAAABwIAAGRycy9kb3ducmV2LnhtbFBLBQYAAAAAAwADALcAAAD7AgAAAAA=&#10;" filled="f" stroked="f">
                                  <v:textbox>
                                    <w:txbxContent>
                                      <w:p w14:paraId="2AD81ED5"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50</w:t>
                                        </w:r>
                                        <w:r w:rsidRPr="0046679A">
                                          <w:rPr>
                                            <w:rFonts w:ascii="BIZ UDPゴシック" w:eastAsia="BIZ UDPゴシック" w:hAnsi="BIZ UDPゴシック" w:hint="eastAsia"/>
                                            <w:color w:val="000000"/>
                                            <w:sz w:val="16"/>
                                          </w:rPr>
                                          <w:t>cm</w:t>
                                        </w:r>
                                        <w:r w:rsidRPr="002B5893">
                                          <w:rPr>
                                            <w:rFonts w:ascii="BIZ UDPゴシック" w:eastAsia="BIZ UDPゴシック" w:hAnsi="BIZ UDPゴシック" w:hint="eastAsia"/>
                                            <w:sz w:val="16"/>
                                          </w:rPr>
                                          <w:t>程度</w:t>
                                        </w:r>
                                      </w:p>
                                    </w:txbxContent>
                                  </v:textbox>
                                </v:shape>
                                <v:rect id="Rectangle 200" o:spid="_x0000_s2516" style="position:absolute;left:6060;top:6985;width:22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uO+xQAAAOIAAAAPAAAAZHJzL2Rvd25yZXYueG1sRE9La8JA&#10;EL4X/A/LCN7qplYlpq6iBcFLW3zgeZqdJsHsbMiuMf77zqHQ48f3Xq57V6uO2lB5NvAyTkAR595W&#10;XBg4n3bPKagQkS3WnsnAgwKsV4OnJWbW3/lA3TEWSkI4ZGigjLHJtA55SQ7D2DfEwv341mEU2Bba&#10;tniXcFfrSZLMtcOKpaHEht5Lyq/HmzOQfk2Kae3d9vI5u8aP70fHfNDGjIb95g1UpD7+i//ceyvz&#10;03nyOpsu5IRcEgx69QsAAP//AwBQSwECLQAUAAYACAAAACEA2+H2y+4AAACFAQAAEwAAAAAAAAAA&#10;AAAAAAAAAAAAW0NvbnRlbnRfVHlwZXNdLnhtbFBLAQItABQABgAIAAAAIQBa9CxbvwAAABUBAAAL&#10;AAAAAAAAAAAAAAAAAB8BAABfcmVscy8ucmVsc1BLAQItABQABgAIAAAAIQCpAuO+xQAAAOIAAAAP&#10;AAAAAAAAAAAAAAAAAAcCAABkcnMvZG93bnJldi54bWxQSwUGAAAAAAMAAwC3AAAA+QIAAAAA&#10;">
                                  <v:textbox inset="5.85pt,.7pt,5.85pt,.7pt"/>
                                </v:rect>
                                <v:rect id="Rectangle 201" o:spid="_x0000_s2517" style="position:absolute;left:6280;top:6985;width:22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eDyyAAAAOIAAAAPAAAAZHJzL2Rvd25yZXYueG1sRI9Ba8JA&#10;FITvhf6H5RW81Y0h0ZC6SisIXqxoi+dn9jUJZt+G7Brjv+8KgsdhZr5h5svBNKKnztWWFUzGEQji&#10;wuqaSwW/P+v3DITzyBoby6TgRg6Wi9eXOebaXnlP/cGXIkDY5aig8r7NpXRFRQbd2LbEwfuznUEf&#10;ZFdK3eE1wE0j4yiaSoM1h4UKW1pVVJwPF6Mg28Vl0ljzdfxOz357uvXMe6nU6G34/ADhafDP8KO9&#10;0QpmWRqnWTJJ4H4p3AG5+AcAAP//AwBQSwECLQAUAAYACAAAACEA2+H2y+4AAACFAQAAEwAAAAAA&#10;AAAAAAAAAAAAAAAAW0NvbnRlbnRfVHlwZXNdLnhtbFBLAQItABQABgAIAAAAIQBa9CxbvwAAABUB&#10;AAALAAAAAAAAAAAAAAAAAB8BAABfcmVscy8ucmVsc1BLAQItABQABgAIAAAAIQAjIeDyyAAAAOIA&#10;AAAPAAAAAAAAAAAAAAAAAAcCAABkcnMvZG93bnJldi54bWxQSwUGAAAAAAMAAwC3AAAA/AIAAAAA&#10;">
                                  <v:textbox inset="5.85pt,.7pt,5.85pt,.7pt"/>
                                </v:rect>
                                <v:line id="Line 202" o:spid="_x0000_s2518" style="position:absolute;visibility:visible;mso-wrap-style:square" from="6160,7045" to="6160,7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y0/ywAAAOIAAAAPAAAAZHJzL2Rvd25yZXYueG1sRI/RasJA&#10;FETfC/2H5Rb6UnSjbRONriKFgvggaP2Aa/aaLM3ejdk1pn69Wyj0cZiZM8x82dtadNR641jBaJiA&#10;IC6cNlwqOHx9DiYgfEDWWDsmBT/kYbl4fJhjrt2Vd9TtQykihH2OCqoQmlxKX1Rk0Q9dQxy9k2st&#10;hijbUuoWrxFuazlOklRaNBwXKmzoo6Lie3+xCt7N+ZydLtu6W21werS3F3OUpNTzU7+agQjUh//w&#10;X3utFaSjSTbO0rdX+L0U74Bc3AEAAP//AwBQSwECLQAUAAYACAAAACEA2+H2y+4AAACFAQAAEwAA&#10;AAAAAAAAAAAAAAAAAAAAW0NvbnRlbnRfVHlwZXNdLnhtbFBLAQItABQABgAIAAAAIQBa9CxbvwAA&#10;ABUBAAALAAAAAAAAAAAAAAAAAB8BAABfcmVscy8ucmVsc1BLAQItABQABgAIAAAAIQC50y0/ywAA&#10;AOIAAAAPAAAAAAAAAAAAAAAAAAcCAABkcnMvZG93bnJldi54bWxQSwUGAAAAAAMAAwC3AAAA/wIA&#10;AAAA&#10;">
                                  <v:stroke endarrow="open"/>
                                </v:line>
                                <v:line id="Line 203" o:spid="_x0000_s2519" style="position:absolute;visibility:visible;mso-wrap-style:square" from="6388,7040" to="6388,7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obyyQAAAOEAAAAPAAAAZHJzL2Rvd25yZXYueG1sRI9La8JA&#10;FIX3hf6H4RbcNZNETWvqKMUHtrvWCm6vmWsSzNwJmVHjv+8UhC4P5/FxpvPeNOJCnastK0iiGARx&#10;YXXNpYLdz/r5FYTzyBoby6TgRg7ms8eHKebaXvmbLltfijDCLkcFlfdtLqUrKjLoItsSB+9oO4M+&#10;yK6UusNrGDeNTOM4kwZrDoQKW1pUVJy2ZxO4x8OQVqek/hrHm+XefiYTLhulBk/9+xsIT73/D9/b&#10;H1rBS5YO01E2hr9H4Q3I2S8AAAD//wMAUEsBAi0AFAAGAAgAAAAhANvh9svuAAAAhQEAABMAAAAA&#10;AAAAAAAAAAAAAAAAAFtDb250ZW50X1R5cGVzXS54bWxQSwECLQAUAAYACAAAACEAWvQsW78AAAAV&#10;AQAACwAAAAAAAAAAAAAAAAAfAQAAX3JlbHMvLnJlbHNQSwECLQAUAAYACAAAACEAhDqG8skAAADh&#10;AAAADwAAAAAAAAAAAAAAAAAHAgAAZHJzL2Rvd25yZXYueG1sUEsFBgAAAAADAAMAtwAAAP0CAAAA&#10;AA==&#10;">
                                  <v:stroke startarrow="open"/>
                                </v:line>
                                <v:shape id="Text Box 210" o:spid="_x0000_s2520" type="#_x0000_t202" style="position:absolute;left:4906;top:6560;width:114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kSwyQAAAOIAAAAPAAAAZHJzL2Rvd25yZXYueG1sRI/NasMw&#10;EITvhb6D2EJvieTUDokbJYSWQk4p+Sv0tlgb29RaGUuNnbePCoEeh5n5hlmsBtuIC3W+dqwhGSsQ&#10;xIUzNZcajoeP0QyED8gGG8ek4UoeVsvHhwXmxvW8o8s+lCJC2OeooQqhzaX0RUUW/di1xNE7u85i&#10;iLIrpemwj3DbyIlSU2mx5rhQYUtvFRU/+1+r4bQ9f3+l6rN8t1nbu0FJtnOp9fPTsH4FEWgI/+F7&#10;e2M0ZGmWvcyTJIW/S/EOyOUNAAD//wMAUEsBAi0AFAAGAAgAAAAhANvh9svuAAAAhQEAABMAAAAA&#10;AAAAAAAAAAAAAAAAAFtDb250ZW50X1R5cGVzXS54bWxQSwECLQAUAAYACAAAACEAWvQsW78AAAAV&#10;AQAACwAAAAAAAAAAAAAAAAAfAQAAX3JlbHMvLnJlbHNQSwECLQAUAAYACAAAACEAc4pEsMkAAADi&#10;AAAADwAAAAAAAAAAAAAAAAAHAgAAZHJzL2Rvd25yZXYueG1sUEsFBgAAAAADAAMAtwAAAP0CAAAA&#10;AA==&#10;" filled="f" stroked="f">
                                  <v:textbox>
                                    <w:txbxContent>
                                      <w:p w14:paraId="2FBD8AF0"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20</w:t>
                                        </w:r>
                                        <w:r w:rsidRPr="0046679A">
                                          <w:rPr>
                                            <w:rFonts w:ascii="BIZ UDPゴシック" w:eastAsia="BIZ UDPゴシック" w:hAnsi="BIZ UDPゴシック" w:hint="eastAsia"/>
                                            <w:color w:val="000000"/>
                                            <w:sz w:val="16"/>
                                          </w:rPr>
                                          <w:t>cm</w:t>
                                        </w:r>
                                      </w:p>
                                    </w:txbxContent>
                                  </v:textbox>
                                </v:shape>
                              </v:group>
                              <v:line id="直線コネクタ 1563632983" o:spid="_x0000_s2521" style="position:absolute;flip:x;visibility:visible;mso-wrap-style:square" from="21019,21613" to="21070,23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N3HyQAAAOMAAAAPAAAAZHJzL2Rvd25yZXYueG1sRE9PS8Mw&#10;FL8LfofwBC/iUlctXV02hiB42MUpHd7emremtHmpSdzqtzeC4PH9/r/lerKDOJEPnWMFd7MMBHHj&#10;dMetgve359sSRIjIGgfHpOCbAqxXlxdLrLQ78yuddrEVKYRDhQpMjGMlZWgMWQwzNxIn7ui8xZhO&#10;30rt8ZzC7SDnWVZIix2nBoMjPRlq+t2XVSDL7c2n3xzu+7rf7xemburxY6vU9dW0eQQRaYr/4j/3&#10;i07zH4q8yOeLMoffnxIAcvUDAAD//wMAUEsBAi0AFAAGAAgAAAAhANvh9svuAAAAhQEAABMAAAAA&#10;AAAAAAAAAAAAAAAAAFtDb250ZW50X1R5cGVzXS54bWxQSwECLQAUAAYACAAAACEAWvQsW78AAAAV&#10;AQAACwAAAAAAAAAAAAAAAAAfAQAAX3JlbHMvLnJlbHNQSwECLQAUAAYACAAAACEAVtjdx8kAAADj&#10;AAAADwAAAAAAAAAAAAAAAAAHAgAAZHJzL2Rvd25yZXYueG1sUEsFBgAAAAADAAMAtwAAAP0CAAAA&#10;AA==&#10;"/>
                              <v:rect id="正方形/長方形 1933643530" o:spid="_x0000_s2522" style="position:absolute;left:18822;top:20603;width:889;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BzKygAAAOMAAAAPAAAAZHJzL2Rvd25yZXYueG1sRI9Bb8Iw&#10;DIXvSPsPkSdxg3QUEHQEtE1C4jIm2LSzaby2onGqJpTy7+cDEkfbz++9b7XpXa06akPl2cDLOAFF&#10;nHtbcWHg53s7WoAKEdli7ZkM3CjAZv00WGFm/ZUP1B1jocSEQ4YGyhibTOuQl+QwjH1DLLc/3zqM&#10;MraFti1exdzVepIkc+2wYkkosaGPkvLz8eIMLL4mxbT27v13PzvHz9OtYz5oY4bP/dsrqEh9fIjv&#10;3zsr9ZdpOp+ms1QohEkWoNf/AAAA//8DAFBLAQItABQABgAIAAAAIQDb4fbL7gAAAIUBAAATAAAA&#10;AAAAAAAAAAAAAAAAAABbQ29udGVudF9UeXBlc10ueG1sUEsBAi0AFAAGAAgAAAAhAFr0LFu/AAAA&#10;FQEAAAsAAAAAAAAAAAAAAAAAHwEAAF9yZWxzLy5yZWxzUEsBAi0AFAAGAAgAAAAhAIeEHMrKAAAA&#10;4wAAAA8AAAAAAAAAAAAAAAAABwIAAGRycy9kb3ducmV2LnhtbFBLBQYAAAAAAwADALcAAAD+AgAA&#10;AAA=&#10;">
                                <v:textbox inset="5.85pt,.7pt,5.85pt,.7pt"/>
                              </v:rect>
                              <v:line id="直線コネクタ 603590820" o:spid="_x0000_s2523" style="position:absolute;flip:x;visibility:visible;mso-wrap-style:square" from="19713,21613" to="21083,21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JSoyAAAAOIAAAAPAAAAZHJzL2Rvd25yZXYueG1sRI/NagIx&#10;FIX3gu8QruBGaqK1akejiFAQ2oVOfYDL5HYyOLkZJlHHtzcLocvD+eNbbztXixu1ofKsYTJWIIgL&#10;byouNZx/v96WIEJENlh7Jg0PCrDd9HtrzIy/84lueSxFGuGQoQYbY5NJGQpLDsPYN8TJ+/Otw5hk&#10;W0rT4j2Nu1pOlZpLhxWnB4sN7S0Vl/zqNLjuNAmz3fHwk3v7vXDnkV8cR1oPB91uBSJSF//Dr/bB&#10;aJir949PtZwmiISUcEBungAAAP//AwBQSwECLQAUAAYACAAAACEA2+H2y+4AAACFAQAAEwAAAAAA&#10;AAAAAAAAAAAAAAAAW0NvbnRlbnRfVHlwZXNdLnhtbFBLAQItABQABgAIAAAAIQBa9CxbvwAAABUB&#10;AAALAAAAAAAAAAAAAAAAAB8BAABfcmVscy8ucmVsc1BLAQItABQABgAIAAAAIQDE1JSoyAAAAOIA&#10;AAAPAAAAAAAAAAAAAAAAAAcCAABkcnMvZG93bnJldi54bWxQSwUGAAAAAAMAAwC3AAAA/AIAAAAA&#10;" strokecolor="windowText">
                                <v:stroke joinstyle="miter"/>
                              </v:line>
                              <v:line id="直線コネクタ 1211760896" o:spid="_x0000_s2524" style="position:absolute;flip:x;visibility:visible;mso-wrap-style:square" from="20484,14859" to="20558,23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wylxgAAAOMAAAAPAAAAZHJzL2Rvd25yZXYueG1sRE9fa8Iw&#10;EH8f+B3CDXyRmVakddUoMhgI7kGrH+BozqasuZQmav32Rhjs8X7/b7UZbCtu1PvGsYJ0moAgrpxu&#10;uFZwPn1/LED4gKyxdUwKHuRhsx69rbDQ7s5HupWhFjGEfYEKTAhdIaWvDFn0U9cRR+7ieoshnn0t&#10;dY/3GG5bOUuSTFpsODYY7OjLUPVbXq0COxxTP98edj+lM/vcnicuP0yUGr8P2yWIQEP4F/+5dzrO&#10;n6VpniWLzwxeP0UA5PoJAAD//wMAUEsBAi0AFAAGAAgAAAAhANvh9svuAAAAhQEAABMAAAAAAAAA&#10;AAAAAAAAAAAAAFtDb250ZW50X1R5cGVzXS54bWxQSwECLQAUAAYACAAAACEAWvQsW78AAAAVAQAA&#10;CwAAAAAAAAAAAAAAAAAfAQAAX3JlbHMvLnJlbHNQSwECLQAUAAYACAAAACEAiwMMpcYAAADjAAAA&#10;DwAAAAAAAAAAAAAAAAAHAgAAZHJzL2Rvd25yZXYueG1sUEsFBgAAAAADAAMAtwAAAPoCAAAAAA==&#10;" strokecolor="windowText">
                                <v:stroke joinstyle="miter"/>
                              </v:line>
                            </v:group>
                          </v:group>
                          <v:line id="Line 193" o:spid="_x0000_s2525" style="position:absolute;flip:y;visibility:visible;mso-wrap-style:square" from="19247,1714" to="21912,5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1CFyQAAAOMAAAAPAAAAZHJzL2Rvd25yZXYueG1sRE/NSgMx&#10;EL4LvkMYwYvYpFLLdtu0FEHw0IutbPE2bqabZTeTNYnt+vZGEDzO9z+rzeh6caYQW88aphMFgrj2&#10;puVGw9vh+b4AEROywd4zafimCJv19dUKS+Mv/ErnfWpEDuFYogab0lBKGWtLDuPED8SZO/ngMOUz&#10;NNIEvORw18sHpebSYcu5weJAT5bqbv/lNMhid/cZth+zruqOx4Wt6mp432l9ezNulyASjelf/Od+&#10;MXm+mi2KuXpUU/j9KQMg1z8AAAD//wMAUEsBAi0AFAAGAAgAAAAhANvh9svuAAAAhQEAABMAAAAA&#10;AAAAAAAAAAAAAAAAAFtDb250ZW50X1R5cGVzXS54bWxQSwECLQAUAAYACAAAACEAWvQsW78AAAAV&#10;AQAACwAAAAAAAAAAAAAAAAAfAQAAX3JlbHMvLnJlbHNQSwECLQAUAAYACAAAACEA+YNQhckAAADj&#10;AAAADwAAAAAAAAAAAAAAAAAHAgAAZHJzL2Rvd25yZXYueG1sUEsFBgAAAAADAAMAtwAAAP0CAAAA&#10;AA==&#10;"/>
                        </v:group>
                        <v:shape id="Text Box 183" o:spid="_x0000_s2526" type="#_x0000_t202" style="position:absolute;top:12192;width:11811;height:6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1NPygAAAOIAAAAPAAAAZHJzL2Rvd25yZXYueG1sRI9Pa8JA&#10;FMTvQr/D8gre6m60/ktdpShCTxXTKvT2yD6T0OzbkF1N+u27hYLHYWZ+w6w2va3FjVpfOdaQjBQI&#10;4tyZigsNnx/7pwUIH5AN1o5Jww952KwfBitMjev4SLcsFCJC2KeooQyhSaX0eUkW/cg1xNG7uNZi&#10;iLItpGmxi3Bby7FSM2mx4rhQYkPbkvLv7Go1nN4vX+dndSh2dtp0rleS7VJqPXzsX19ABOrDPfzf&#10;fjMaxoskmc8n0yX8XYp3QK5/AQAA//8DAFBLAQItABQABgAIAAAAIQDb4fbL7gAAAIUBAAATAAAA&#10;AAAAAAAAAAAAAAAAAABbQ29udGVudF9UeXBlc10ueG1sUEsBAi0AFAAGAAgAAAAhAFr0LFu/AAAA&#10;FQEAAAsAAAAAAAAAAAAAAAAAHwEAAF9yZWxzLy5yZWxzUEsBAi0AFAAGAAgAAAAhAGk3U0/KAAAA&#10;4gAAAA8AAAAAAAAAAAAAAAAABwIAAGRycy9kb3ducmV2LnhtbFBLBQYAAAAAAwADALcAAAD+AgAA&#10;AAA=&#10;" filled="f" stroked="f">
                          <v:textbox>
                            <w:txbxContent>
                              <w:p w14:paraId="193B9F78"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062CDF">
                                  <w:rPr>
                                    <w:rFonts w:ascii="BIZ UDPゴシック" w:eastAsia="BIZ UDPゴシック" w:hAnsi="BIZ UDPゴシック" w:hint="eastAsia"/>
                                    <w:sz w:val="16"/>
                                  </w:rPr>
                                  <w:t>視認できるように、</w:t>
                                </w:r>
                                <w:r>
                                  <w:rPr>
                                    <w:rFonts w:ascii="BIZ UDPゴシック" w:eastAsia="BIZ UDPゴシック" w:hAnsi="BIZ UDPゴシック" w:hint="eastAsia"/>
                                    <w:sz w:val="16"/>
                                  </w:rPr>
                                  <w:t>わ</w:t>
                                </w:r>
                                <w:r w:rsidRPr="00062CDF">
                                  <w:rPr>
                                    <w:rFonts w:ascii="BIZ UDPゴシック" w:eastAsia="BIZ UDPゴシック" w:hAnsi="BIZ UDPゴシック" w:hint="eastAsia"/>
                                    <w:sz w:val="16"/>
                                  </w:rPr>
                                  <w:t>かりやすい色合いにする</w:t>
                                </w:r>
                                <w:r>
                                  <w:rPr>
                                    <w:rFonts w:ascii="BIZ UDPゴシック" w:eastAsia="BIZ UDPゴシック" w:hAnsi="BIZ UDPゴシック" w:hint="eastAsia"/>
                                    <w:sz w:val="16"/>
                                  </w:rPr>
                                  <w:t>など</w:t>
                                </w:r>
                                <w:r w:rsidRPr="00062CDF">
                                  <w:rPr>
                                    <w:rFonts w:ascii="BIZ UDPゴシック" w:eastAsia="BIZ UDPゴシック" w:hAnsi="BIZ UDPゴシック" w:hint="eastAsia"/>
                                    <w:sz w:val="16"/>
                                  </w:rPr>
                                  <w:t>、配色に留意</w:t>
                                </w:r>
                              </w:p>
                            </w:txbxContent>
                          </v:textbox>
                        </v:shape>
                        <v:line id="Line 192" o:spid="_x0000_s2527" style="position:absolute;flip:x y;visibility:visible;mso-wrap-style:square" from="10953,13716" to="17049,15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78YxwAAAOMAAAAPAAAAZHJzL2Rvd25yZXYueG1sRE9fa8Iw&#10;EH8X9h3CDfYiM2nVIp1RZLDhkzI38fVozrasuZQms90+/SIIPt7v/y3Xg23EhTpfO9aQTBQI4sKZ&#10;mksNX59vzwsQPiAbbByThl/ysF49jJaYG9fzB10OoRQxhH2OGqoQ2lxKX1Rk0U9cSxy5s+sshnh2&#10;pTQd9jHcNjJVKpMWa44NFbb0WlHxffixGpB3f9NFn9BMvtPJp7v9eHM8a/30OGxeQAQawl18c29N&#10;nK/UPEmzLJnD9acIgFz9AwAA//8DAFBLAQItABQABgAIAAAAIQDb4fbL7gAAAIUBAAATAAAAAAAA&#10;AAAAAAAAAAAAAABbQ29udGVudF9UeXBlc10ueG1sUEsBAi0AFAAGAAgAAAAhAFr0LFu/AAAAFQEA&#10;AAsAAAAAAAAAAAAAAAAAHwEAAF9yZWxzLy5yZWxzUEsBAi0AFAAGAAgAAAAhAPJnvxjHAAAA4wAA&#10;AA8AAAAAAAAAAAAAAAAABwIAAGRycy9kb3ducmV2LnhtbFBLBQYAAAAAAwADALcAAAD7AgAAAAA=&#10;"/>
                      </v:group>
                    </v:group>
                  </w:pict>
                </mc:Fallback>
              </mc:AlternateContent>
            </w:r>
          </w:p>
          <w:p w14:paraId="0BD91C82"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23275B4E"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37E67C07"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2030F754"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118D22BE"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6E7A829A"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6CF134E5"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7C872535"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67AB515F"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325D91BD"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4AACCC89"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622F8B8B"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5509434A"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5F674805"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1842D55D"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570019B0"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39E66B06"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57A4A935"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62FC42E6"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029F59EF"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3649DA46"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4A478EF7"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36447AEA"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7C2C2D09"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45C89DCB"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3C5A4166"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6D8BB8EC"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244231E4"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1A80D0EC"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5ADBA016"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3699483B"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3174C9EA"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6872DE9C"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19D30740"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4FC9F066"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11186435"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6FC8EEFD"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0A85406C"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350520EA"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20CC74E5"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tc>
        <w:tc>
          <w:tcPr>
            <w:tcW w:w="7615" w:type="dxa"/>
            <w:tcBorders>
              <w:top w:val="single" w:sz="4" w:space="0" w:color="000000"/>
              <w:left w:val="nil"/>
              <w:bottom w:val="single" w:sz="4" w:space="0" w:color="000000"/>
              <w:right w:val="nil"/>
            </w:tcBorders>
            <w:vAlign w:val="center"/>
          </w:tcPr>
          <w:p w14:paraId="5EAD3E65"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r w:rsidRPr="0046679A">
              <w:rPr>
                <w:rFonts w:ascii="BIZ UDゴシック" w:eastAsia="BIZ UDゴシック" w:hAnsi="BIZ UDゴシック" w:cs="ＭＳ 明朝"/>
                <w:noProof/>
                <w:sz w:val="18"/>
                <w:szCs w:val="21"/>
                <w:u w:color="45B0E1"/>
              </w:rPr>
              <mc:AlternateContent>
                <mc:Choice Requires="wps">
                  <w:drawing>
                    <wp:anchor distT="0" distB="0" distL="114300" distR="114300" simplePos="0" relativeHeight="251807980" behindDoc="0" locked="0" layoutInCell="1" allowOverlap="1" wp14:anchorId="2A86C40F" wp14:editId="64AADC65">
                      <wp:simplePos x="0" y="0"/>
                      <wp:positionH relativeFrom="column">
                        <wp:posOffset>-582930</wp:posOffset>
                      </wp:positionH>
                      <wp:positionV relativeFrom="paragraph">
                        <wp:posOffset>-384175</wp:posOffset>
                      </wp:positionV>
                      <wp:extent cx="2402840" cy="265430"/>
                      <wp:effectExtent l="0" t="0" r="0" b="0"/>
                      <wp:wrapNone/>
                      <wp:docPr id="115196248" name="テキスト ボックス 115196248" descr="P5863C243T96TB38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284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CF3D992" w14:textId="77777777" w:rsidR="0046679A" w:rsidRPr="007C2493"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図6</w:t>
                                  </w:r>
                                  <w:r w:rsidRPr="007C2493">
                                    <w:rPr>
                                      <w:rFonts w:ascii="BIZ UDゴシック" w:eastAsia="BIZ UDゴシック" w:hAnsi="BIZ UDゴシック" w:hint="eastAsia"/>
                                      <w:sz w:val="20"/>
                                      <w:szCs w:val="20"/>
                                    </w:rPr>
                                    <w:t>.</w:t>
                                  </w:r>
                                  <w:r>
                                    <w:rPr>
                                      <w:rFonts w:ascii="BIZ UDゴシック" w:eastAsia="BIZ UDゴシック" w:hAnsi="BIZ UDゴシック" w:hint="eastAsia"/>
                                      <w:sz w:val="20"/>
                                      <w:szCs w:val="20"/>
                                    </w:rPr>
                                    <w:t>5</w:t>
                                  </w:r>
                                  <w:r w:rsidRPr="007C2493">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エレベーターの設計例①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6C40F" id="テキスト ボックス 115196248" o:spid="_x0000_s2528" type="#_x0000_t202" alt="P5863C243T96TB385bA#y1" style="position:absolute;left:0;text-align:left;margin-left:-45.9pt;margin-top:-30.25pt;width:189.2pt;height:20.9pt;z-index:2518079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qoTqgIAAAMFAAAOAAAAZHJzL2Uyb0RvYy54bWysVM2O0zAQviPxDpY5s2nTtNtWm652u4CQ&#10;FlhplwdwHCex8B+226QctxLiIXgFxJnnyYswdrpLBReEyCGyPeNvvvlmxmfnnRRoy6zjWuV4fDLC&#10;iCmqS67qHL+/e/l8jpHzRJVEaMVyvGMOn6+ePjlrzZKlutGiZBYBiHLL1uS48d4sk8TRhkniTrRh&#10;CoyVtpJ42No6KS1pAV2KJB2NZkmrbWmspsw5OL0ajHgV8auKUf+uqhzzSOQYuPn4t/FfhH+yOiPL&#10;2hLTcHqgQf6BhSRcQdBHqCviCdpY/geU5NRqpyt/QrVMdFVxymIOkM149Fs2tw0xLOYC4jjzKJP7&#10;f7D07fbGIl5C7cbT8WKWZlAwRSSUqt9/7u+/9fc/+v0X1O+/9vt9f/8d9ujItWSOgpw30/lssk6z&#10;yd1idnc5mU+Li2e7cVC3NW4JQW4NhPHdpe4gUlTKmWtNPzik9LohqmYX1uq2YaSE7OLN5OjqgOMC&#10;SNG+0SXQIxuvI1BXWRmkBzERoEOVd4+VZZ1HFA7TbJTOMzBRsKWzaTaJpU/I8uG2sc6/YlqisMix&#10;hc6J6GR77TzkAa4PLiGY0i+5ELF7hEJtjhfTdArwBHq4EsTDUhpQ1akaIyJqGA7q7ZC4FrwMtwOO&#10;s3WxFhZtSWjQ+A1hhWnI4TTICOEPrsP6GCPwuiKuGdxdMA19LbmH4RJc5ng+QEfCQeQXqkR+Z0BH&#10;BXOJQwaSlRgJBkzDKnp6wsXfeAI7oYBYqFgo0lAu3xVdbK3Z5PShFQpd7qCIVg+TCC8HLBptPwEF&#10;mEIQ7OOGWCAkXitohMU4C1XzcZNNT1PY2GNLcWwhigJUjkH9Ybn2w6hvjOV1A5GG1lP6Apqn4rGu&#10;gfPA6pAATFrU+PAqhFE+3kevX2/X6icAAAD//wMAUEsDBBQABgAIAAAAIQDNTUoR3wAAAAsBAAAP&#10;AAAAZHJzL2Rvd25yZXYueG1sTI/NTsMwEITvSLyDtUjcWidBhDSNUyEkOCFBC9ydePMD8TqKnTZ9&#10;e5YTve3Ojma+LXaLHcQRJ987UhCvIxBItTM9tQo+P55XGQgfNBk9OEIFZ/SwK6+vCp0bd6I9Hg+h&#10;FRxCPtcKuhDGXEpfd2i1X7sRiW+Nm6wOvE6tNJM+cbgdZBJFqbS6J27o9IhPHdY/h9kqIHfuq7vX&#10;7/f5C1/e9kPVUIKNUrc3y+MWRMAl/JvhD5/RoWSmys1kvBgUrDYxowce0ugeBDuSLE1BVKzE2QPI&#10;spCXP5S/AAAA//8DAFBLAQItABQABgAIAAAAIQC2gziS/gAAAOEBAAATAAAAAAAAAAAAAAAAAAAA&#10;AABbQ29udGVudF9UeXBlc10ueG1sUEsBAi0AFAAGAAgAAAAhADj9If/WAAAAlAEAAAsAAAAAAAAA&#10;AAAAAAAALwEAAF9yZWxzLy5yZWxzUEsBAi0AFAAGAAgAAAAhAMtWqhOqAgAAAwUAAA4AAAAAAAAA&#10;AAAAAAAALgIAAGRycy9lMm9Eb2MueG1sUEsBAi0AFAAGAAgAAAAhAM1NShHfAAAACwEAAA8AAAAA&#10;AAAAAAAAAAAABAUAAGRycy9kb3ducmV2LnhtbFBLBQYAAAAABAAEAPMAAAAQBgAAAAA=&#10;" filled="f">
                      <v:stroke opacity="0"/>
                      <v:textbox>
                        <w:txbxContent>
                          <w:p w14:paraId="7CF3D992" w14:textId="77777777" w:rsidR="0046679A" w:rsidRPr="007C2493"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図6</w:t>
                            </w:r>
                            <w:r w:rsidRPr="007C2493">
                              <w:rPr>
                                <w:rFonts w:ascii="BIZ UDゴシック" w:eastAsia="BIZ UDゴシック" w:hAnsi="BIZ UDゴシック" w:hint="eastAsia"/>
                                <w:sz w:val="20"/>
                                <w:szCs w:val="20"/>
                              </w:rPr>
                              <w:t>.</w:t>
                            </w:r>
                            <w:r>
                              <w:rPr>
                                <w:rFonts w:ascii="BIZ UDゴシック" w:eastAsia="BIZ UDゴシック" w:hAnsi="BIZ UDゴシック" w:hint="eastAsia"/>
                                <w:sz w:val="20"/>
                                <w:szCs w:val="20"/>
                              </w:rPr>
                              <w:t>5</w:t>
                            </w:r>
                            <w:r w:rsidRPr="007C2493">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エレベーターの設計例①</w:t>
                            </w:r>
                          </w:p>
                        </w:txbxContent>
                      </v:textbox>
                    </v:shape>
                  </w:pict>
                </mc:Fallback>
              </mc:AlternateContent>
            </w:r>
          </w:p>
          <w:p w14:paraId="373F944A"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1D28AE6E"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3CB879BE"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0C234851"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4099FA2E"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6E1F9DBC"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4DF32C22"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04F0F17E"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2A6D19C9"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3682F189"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5878F37A"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33217FF0"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2735F441"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5BE821D3"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73668F0A"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408A6858"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18D1DF99"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467BAC13"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11853749"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3EA6B1F4"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1C05AD97"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20E14C6E"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7E3DD1E1"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24A98E3D"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r w:rsidRPr="0046679A">
              <w:rPr>
                <w:rFonts w:ascii="BIZ UDゴシック" w:eastAsia="BIZ UDゴシック" w:hAnsi="BIZ UDゴシック" w:cs="ＭＳ 明朝"/>
                <w:noProof/>
                <w:sz w:val="18"/>
                <w:szCs w:val="21"/>
                <w:u w:color="45B0E1"/>
              </w:rPr>
              <mc:AlternateContent>
                <mc:Choice Requires="wpg">
                  <w:drawing>
                    <wp:anchor distT="0" distB="0" distL="114300" distR="114300" simplePos="0" relativeHeight="251812076" behindDoc="0" locked="0" layoutInCell="1" allowOverlap="1" wp14:anchorId="4B358869" wp14:editId="427B07DF">
                      <wp:simplePos x="0" y="0"/>
                      <wp:positionH relativeFrom="column">
                        <wp:posOffset>356870</wp:posOffset>
                      </wp:positionH>
                      <wp:positionV relativeFrom="paragraph">
                        <wp:posOffset>57150</wp:posOffset>
                      </wp:positionV>
                      <wp:extent cx="4412615" cy="2301240"/>
                      <wp:effectExtent l="0" t="0" r="0" b="3810"/>
                      <wp:wrapNone/>
                      <wp:docPr id="107437665" name="グループ化 85" descr="P5887C243T96#y1"/>
                      <wp:cNvGraphicFramePr/>
                      <a:graphic xmlns:a="http://schemas.openxmlformats.org/drawingml/2006/main">
                        <a:graphicData uri="http://schemas.microsoft.com/office/word/2010/wordprocessingGroup">
                          <wpg:wgp>
                            <wpg:cNvGrpSpPr/>
                            <wpg:grpSpPr>
                              <a:xfrm>
                                <a:off x="0" y="0"/>
                                <a:ext cx="4412615" cy="2301240"/>
                                <a:chOff x="0" y="0"/>
                                <a:chExt cx="4413094" cy="2301827"/>
                              </a:xfrm>
                            </wpg:grpSpPr>
                            <pic:pic xmlns:pic="http://schemas.openxmlformats.org/drawingml/2006/picture">
                              <pic:nvPicPr>
                                <pic:cNvPr id="1231347570" name="図 1081"/>
                                <pic:cNvPicPr>
                                  <a:picLocks noChangeAspect="1"/>
                                </pic:cNvPicPr>
                              </pic:nvPicPr>
                              <pic:blipFill>
                                <a:blip r:embed="rId268">
                                  <a:extLst>
                                    <a:ext uri="{28A0092B-C50C-407E-A947-70E740481C1C}">
                                      <a14:useLocalDpi xmlns:a14="http://schemas.microsoft.com/office/drawing/2010/main"/>
                                    </a:ext>
                                  </a:extLst>
                                </a:blip>
                                <a:stretch>
                                  <a:fillRect/>
                                </a:stretch>
                              </pic:blipFill>
                              <pic:spPr>
                                <a:xfrm>
                                  <a:off x="1009290" y="0"/>
                                  <a:ext cx="1524000" cy="1914525"/>
                                </a:xfrm>
                                <a:prstGeom prst="rect">
                                  <a:avLst/>
                                </a:prstGeom>
                              </pic:spPr>
                            </pic:pic>
                            <wpg:grpSp>
                              <wpg:cNvPr id="1158371598" name="グループ化 83"/>
                              <wpg:cNvGrpSpPr/>
                              <wpg:grpSpPr>
                                <a:xfrm>
                                  <a:off x="2311879" y="379562"/>
                                  <a:ext cx="2101215" cy="995680"/>
                                  <a:chOff x="1136973" y="-1146056"/>
                                  <a:chExt cx="2103715" cy="997165"/>
                                </a:xfrm>
                              </wpg:grpSpPr>
                              <wps:wsp>
                                <wps:cNvPr id="2079154075" name="Text Box 185"/>
                                <wps:cNvSpPr txBox="1">
                                  <a:spLocks noChangeArrowheads="1"/>
                                </wps:cNvSpPr>
                                <wps:spPr bwMode="auto">
                                  <a:xfrm>
                                    <a:off x="1136973" y="-1146056"/>
                                    <a:ext cx="1576384" cy="389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5C087B"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籠の停止予定階表示</w:t>
                                      </w:r>
                                    </w:p>
                                    <w:p w14:paraId="78BE1492"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sz w:val="16"/>
                                        </w:rPr>
                                        <w:t>（</w:t>
                                      </w:r>
                                      <w:r w:rsidRPr="00DB5C76">
                                        <w:rPr>
                                          <w:rFonts w:ascii="BIZ UDPゴシック" w:eastAsia="BIZ UDPゴシック" w:hAnsi="BIZ UDPゴシック" w:hint="eastAsia"/>
                                          <w:sz w:val="16"/>
                                        </w:rPr>
                                        <w:t>操作盤に表示しても良い）</w:t>
                                      </w:r>
                                    </w:p>
                                  </w:txbxContent>
                                </wps:txbx>
                                <wps:bodyPr rot="0" vert="horz" wrap="square" lIns="91440" tIns="45720" rIns="91440" bIns="45720" anchor="t" anchorCtr="0" upright="1">
                                  <a:noAutofit/>
                                </wps:bodyPr>
                              </wps:wsp>
                              <wps:wsp>
                                <wps:cNvPr id="296441811" name="Text Box 185"/>
                                <wps:cNvSpPr txBox="1">
                                  <a:spLocks noChangeArrowheads="1"/>
                                </wps:cNvSpPr>
                                <wps:spPr bwMode="auto">
                                  <a:xfrm>
                                    <a:off x="1187069" y="-648936"/>
                                    <a:ext cx="2053619" cy="500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D4AF2"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lang w:eastAsia="zh-CN"/>
                                        </w:rPr>
                                      </w:pPr>
                                      <w:r w:rsidRPr="00DB5C76">
                                        <w:rPr>
                                          <w:rFonts w:ascii="BIZ UDPゴシック" w:eastAsia="BIZ UDPゴシック" w:hAnsi="BIZ UDPゴシック" w:hint="eastAsia"/>
                                          <w:color w:val="FF0000"/>
                                          <w:sz w:val="16"/>
                                          <w:lang w:eastAsia="zh-CN"/>
                                        </w:rPr>
                                        <w:t>●</w:t>
                                      </w:r>
                                      <w:r w:rsidRPr="00DB5C76">
                                        <w:rPr>
                                          <w:rFonts w:ascii="BIZ UDPゴシック" w:eastAsia="BIZ UDPゴシック" w:hAnsi="BIZ UDPゴシック" w:hint="eastAsia"/>
                                          <w:sz w:val="16"/>
                                          <w:lang w:eastAsia="zh-CN"/>
                                        </w:rPr>
                                        <w:t>車椅子使用者対応制御装置</w:t>
                                      </w:r>
                                    </w:p>
                                    <w:p w14:paraId="4010E275" w14:textId="77777777" w:rsidR="0046679A" w:rsidRPr="00DB5C76" w:rsidRDefault="0046679A" w:rsidP="0046679A">
                                      <w:pPr>
                                        <w:pStyle w:val="a5"/>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sz w:val="16"/>
                                          <w:lang w:eastAsia="zh-CN"/>
                                        </w:rPr>
                                        <w:t xml:space="preserve">　</w:t>
                                      </w:r>
                                      <w:r w:rsidRPr="00DB5C76">
                                        <w:rPr>
                                          <w:rFonts w:ascii="BIZ UDPゴシック" w:eastAsia="BIZ UDPゴシック" w:hAnsi="BIZ UDPゴシック" w:hint="eastAsia"/>
                                          <w:sz w:val="16"/>
                                        </w:rPr>
                                        <w:t>（不特定かつ多数の者が利用する2,000㎡以上の建築物の場合は両側）</w:t>
                                      </w:r>
                                    </w:p>
                                  </w:txbxContent>
                                </wps:txbx>
                                <wps:bodyPr rot="0" vert="horz" wrap="square" lIns="91440" tIns="45720" rIns="91440" bIns="45720" anchor="t" anchorCtr="0" upright="1">
                                  <a:noAutofit/>
                                </wps:bodyPr>
                              </wps:wsp>
                            </wpg:grpSp>
                            <wpg:grpSp>
                              <wpg:cNvPr id="1583152709" name="グループ化 82"/>
                              <wpg:cNvGrpSpPr>
                                <a:grpSpLocks/>
                              </wpg:cNvGrpSpPr>
                              <wpg:grpSpPr bwMode="auto">
                                <a:xfrm>
                                  <a:off x="603850" y="1414732"/>
                                  <a:ext cx="2138683" cy="887095"/>
                                  <a:chOff x="6018" y="6565"/>
                                  <a:chExt cx="3370" cy="1353"/>
                                </a:xfrm>
                              </wpg:grpSpPr>
                              <wps:wsp>
                                <wps:cNvPr id="100824559" name="Text Box 182"/>
                                <wps:cNvSpPr txBox="1">
                                  <a:spLocks noChangeArrowheads="1"/>
                                </wps:cNvSpPr>
                                <wps:spPr bwMode="auto">
                                  <a:xfrm>
                                    <a:off x="6018" y="7558"/>
                                    <a:ext cx="189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21D29" w14:textId="77777777" w:rsidR="0046679A" w:rsidRPr="00DB5C76" w:rsidRDefault="0046679A" w:rsidP="0046679A">
                                      <w:pPr>
                                        <w:pStyle w:val="a5"/>
                                        <w:tabs>
                                          <w:tab w:val="clear" w:pos="4252"/>
                                          <w:tab w:val="clear" w:pos="8504"/>
                                        </w:tabs>
                                        <w:snapToGrid/>
                                        <w:spacing w:line="240" w:lineRule="exact"/>
                                        <w:rPr>
                                          <w:rFonts w:ascii="BIZ UDPゴシック" w:eastAsia="BIZ UDPゴシック" w:hAnsi="BIZ UDPゴシック"/>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足蹴式乗降ボタン</w:t>
                                      </w:r>
                                    </w:p>
                                    <w:p w14:paraId="2CD58317" w14:textId="77777777" w:rsidR="0046679A" w:rsidRPr="00DB5C76" w:rsidRDefault="0046679A" w:rsidP="0046679A">
                                      <w:pPr>
                                        <w:pStyle w:val="a5"/>
                                        <w:tabs>
                                          <w:tab w:val="clear" w:pos="4252"/>
                                          <w:tab w:val="clear" w:pos="8504"/>
                                        </w:tabs>
                                        <w:snapToGrid/>
                                        <w:spacing w:line="240" w:lineRule="exact"/>
                                        <w:rPr>
                                          <w:rFonts w:ascii="BIZ UDPゴシック" w:eastAsia="BIZ UDPゴシック" w:hAnsi="BIZ UDPゴシック"/>
                                        </w:rPr>
                                      </w:pPr>
                                    </w:p>
                                  </w:txbxContent>
                                </wps:txbx>
                                <wps:bodyPr rot="0" vert="horz" wrap="square" lIns="91440" tIns="45720" rIns="91440" bIns="45720" anchor="t" anchorCtr="0" upright="1">
                                  <a:noAutofit/>
                                </wps:bodyPr>
                              </wps:wsp>
                              <wps:wsp>
                                <wps:cNvPr id="1952404450" name="AutoShape 199"/>
                                <wps:cNvSpPr>
                                  <a:spLocks noChangeArrowheads="1"/>
                                </wps:cNvSpPr>
                                <wps:spPr bwMode="auto">
                                  <a:xfrm>
                                    <a:off x="8278" y="7183"/>
                                    <a:ext cx="1110" cy="675"/>
                                  </a:xfrm>
                                  <a:prstGeom prst="wedgeRoundRectCallout">
                                    <a:avLst>
                                      <a:gd name="adj1" fmla="val -79222"/>
                                      <a:gd name="adj2" fmla="val -115414"/>
                                      <a:gd name="adj3" fmla="val 16667"/>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wps:spPr>
                                <wps:txbx>
                                  <w:txbxContent>
                                    <w:p w14:paraId="6AE84643" w14:textId="77777777" w:rsidR="0046679A" w:rsidRPr="00DB5C76" w:rsidRDefault="0046679A" w:rsidP="0046679A">
                                      <w:pPr>
                                        <w:rPr>
                                          <w:rFonts w:ascii="ＭＳ ゴシック" w:eastAsia="ＭＳ ゴシック" w:hAnsi="ＭＳ ゴシック"/>
                                        </w:rPr>
                                      </w:pPr>
                                    </w:p>
                                  </w:txbxContent>
                                </wps:txbx>
                                <wps:bodyPr rot="0" vert="horz" wrap="square" lIns="74295" tIns="8890" rIns="74295" bIns="8890" anchor="t" anchorCtr="0" upright="1">
                                  <a:noAutofit/>
                                </wps:bodyPr>
                              </wps:wsp>
                              <wps:wsp>
                                <wps:cNvPr id="630408848" name="Rectangle 200"/>
                                <wps:cNvSpPr>
                                  <a:spLocks noChangeArrowheads="1"/>
                                </wps:cNvSpPr>
                                <wps:spPr bwMode="auto">
                                  <a:xfrm>
                                    <a:off x="6470" y="7258"/>
                                    <a:ext cx="220" cy="38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912674480" name="Rectangle 201"/>
                                <wps:cNvSpPr>
                                  <a:spLocks noChangeArrowheads="1"/>
                                </wps:cNvSpPr>
                                <wps:spPr bwMode="auto">
                                  <a:xfrm>
                                    <a:off x="6690" y="7258"/>
                                    <a:ext cx="220" cy="38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323614664" name="Line 202"/>
                                <wps:cNvCnPr/>
                                <wps:spPr bwMode="auto">
                                  <a:xfrm>
                                    <a:off x="6570" y="7318"/>
                                    <a:ext cx="0" cy="24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621650368" name="Line 203"/>
                                <wps:cNvCnPr/>
                                <wps:spPr bwMode="auto">
                                  <a:xfrm>
                                    <a:off x="6798" y="7313"/>
                                    <a:ext cx="0" cy="240"/>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569721404" name="Text Box 204"/>
                                <wps:cNvSpPr txBox="1">
                                  <a:spLocks noChangeArrowheads="1"/>
                                </wps:cNvSpPr>
                                <wps:spPr bwMode="auto">
                                  <a:xfrm>
                                    <a:off x="8452" y="7385"/>
                                    <a:ext cx="240" cy="360"/>
                                  </a:xfrm>
                                  <a:prstGeom prst="rect">
                                    <a:avLst/>
                                  </a:prstGeom>
                                  <a:solidFill>
                                    <a:srgbClr val="FFFFFF"/>
                                  </a:solidFill>
                                  <a:ln w="9525">
                                    <a:solidFill>
                                      <a:srgbClr val="000000"/>
                                    </a:solidFill>
                                    <a:miter lim="800000"/>
                                    <a:headEnd/>
                                    <a:tailEnd/>
                                  </a:ln>
                                </wps:spPr>
                                <wps:txbx>
                                  <w:txbxContent>
                                    <w:p w14:paraId="7ED09A73" w14:textId="77777777" w:rsidR="0046679A" w:rsidRPr="00DB5C76" w:rsidRDefault="0046679A" w:rsidP="0046679A">
                                      <w:pPr>
                                        <w:spacing w:line="200" w:lineRule="exact"/>
                                        <w:jc w:val="center"/>
                                        <w:rPr>
                                          <w:rFonts w:ascii="ＭＳ 明朝" w:eastAsia="ＭＳ 明朝" w:hAnsi="ＭＳ 明朝"/>
                                          <w:sz w:val="18"/>
                                        </w:rPr>
                                      </w:pPr>
                                      <w:r w:rsidRPr="00DB5C76">
                                        <w:rPr>
                                          <w:rFonts w:ascii="ＭＳ 明朝" w:eastAsia="ＭＳ 明朝" w:hAnsi="ＭＳ 明朝" w:hint="eastAsia"/>
                                          <w:sz w:val="18"/>
                                        </w:rPr>
                                        <w:t>開</w:t>
                                      </w:r>
                                    </w:p>
                                  </w:txbxContent>
                                </wps:txbx>
                                <wps:bodyPr rot="0" vert="horz" wrap="square" lIns="0" tIns="0" rIns="0" bIns="0" anchor="ctr" anchorCtr="0" upright="1">
                                  <a:noAutofit/>
                                </wps:bodyPr>
                              </wps:wsp>
                              <wps:wsp>
                                <wps:cNvPr id="1469175511" name="Text Box 205"/>
                                <wps:cNvSpPr txBox="1">
                                  <a:spLocks noChangeArrowheads="1"/>
                                </wps:cNvSpPr>
                                <wps:spPr bwMode="auto">
                                  <a:xfrm>
                                    <a:off x="8700" y="7384"/>
                                    <a:ext cx="240" cy="360"/>
                                  </a:xfrm>
                                  <a:prstGeom prst="rect">
                                    <a:avLst/>
                                  </a:prstGeom>
                                  <a:solidFill>
                                    <a:srgbClr val="FFFFFF"/>
                                  </a:solidFill>
                                  <a:ln w="9525">
                                    <a:solidFill>
                                      <a:srgbClr val="000000"/>
                                    </a:solidFill>
                                    <a:miter lim="800000"/>
                                    <a:headEnd/>
                                    <a:tailEnd/>
                                  </a:ln>
                                </wps:spPr>
                                <wps:txbx>
                                  <w:txbxContent>
                                    <w:p w14:paraId="6D2B33C1" w14:textId="77777777" w:rsidR="0046679A" w:rsidRPr="00DB5C76" w:rsidRDefault="0046679A" w:rsidP="0046679A">
                                      <w:pPr>
                                        <w:spacing w:line="200" w:lineRule="exact"/>
                                        <w:rPr>
                                          <w:rFonts w:ascii="ＭＳ 明朝" w:eastAsia="ＭＳ 明朝" w:hAnsi="ＭＳ 明朝"/>
                                          <w:sz w:val="18"/>
                                        </w:rPr>
                                      </w:pPr>
                                      <w:r w:rsidRPr="00DB5C76">
                                        <w:rPr>
                                          <w:rFonts w:ascii="ＭＳ 明朝" w:eastAsia="ＭＳ 明朝" w:hAnsi="ＭＳ 明朝" w:hint="eastAsia"/>
                                          <w:sz w:val="18"/>
                                        </w:rPr>
                                        <w:t>１</w:t>
                                      </w:r>
                                    </w:p>
                                  </w:txbxContent>
                                </wps:txbx>
                                <wps:bodyPr rot="0" vert="horz" wrap="square" lIns="0" tIns="0" rIns="0" bIns="0" anchor="ctr" anchorCtr="0" upright="1">
                                  <a:noAutofit/>
                                </wps:bodyPr>
                              </wps:wsp>
                              <wps:wsp>
                                <wps:cNvPr id="37606718" name="Text Box 206"/>
                                <wps:cNvSpPr txBox="1">
                                  <a:spLocks noChangeArrowheads="1"/>
                                </wps:cNvSpPr>
                                <wps:spPr bwMode="auto">
                                  <a:xfrm>
                                    <a:off x="8940" y="7384"/>
                                    <a:ext cx="240" cy="360"/>
                                  </a:xfrm>
                                  <a:prstGeom prst="rect">
                                    <a:avLst/>
                                  </a:prstGeom>
                                  <a:solidFill>
                                    <a:srgbClr val="FFFFFF"/>
                                  </a:solidFill>
                                  <a:ln w="9525">
                                    <a:solidFill>
                                      <a:srgbClr val="000000"/>
                                    </a:solidFill>
                                    <a:miter lim="800000"/>
                                    <a:headEnd/>
                                    <a:tailEnd/>
                                  </a:ln>
                                </wps:spPr>
                                <wps:txbx>
                                  <w:txbxContent>
                                    <w:p w14:paraId="578C832C" w14:textId="77777777" w:rsidR="0046679A" w:rsidRPr="00DB5C76" w:rsidRDefault="0046679A" w:rsidP="0046679A">
                                      <w:pPr>
                                        <w:spacing w:line="200" w:lineRule="exact"/>
                                        <w:rPr>
                                          <w:rFonts w:ascii="ＭＳ 明朝" w:eastAsia="ＭＳ 明朝" w:hAnsi="ＭＳ 明朝"/>
                                          <w:sz w:val="18"/>
                                        </w:rPr>
                                      </w:pPr>
                                      <w:r w:rsidRPr="00DB5C76">
                                        <w:rPr>
                                          <w:rFonts w:ascii="ＭＳ 明朝" w:eastAsia="ＭＳ 明朝" w:hAnsi="ＭＳ 明朝" w:hint="eastAsia"/>
                                          <w:sz w:val="18"/>
                                        </w:rPr>
                                        <w:t>２</w:t>
                                      </w:r>
                                    </w:p>
                                  </w:txbxContent>
                                </wps:txbx>
                                <wps:bodyPr rot="0" vert="horz" wrap="square" lIns="0" tIns="0" rIns="0" bIns="0" anchor="ctr" anchorCtr="0" upright="1">
                                  <a:noAutofit/>
                                </wps:bodyPr>
                              </wps:wsp>
                              <wps:wsp>
                                <wps:cNvPr id="1601560397" name="Rectangle 207"/>
                                <wps:cNvSpPr>
                                  <a:spLocks noChangeArrowheads="1"/>
                                </wps:cNvSpPr>
                                <wps:spPr bwMode="auto">
                                  <a:xfrm>
                                    <a:off x="7677" y="6566"/>
                                    <a:ext cx="100" cy="16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060769647" name="Rectangle 208"/>
                                <wps:cNvSpPr>
                                  <a:spLocks noChangeArrowheads="1"/>
                                </wps:cNvSpPr>
                                <wps:spPr bwMode="auto">
                                  <a:xfrm>
                                    <a:off x="7775" y="6566"/>
                                    <a:ext cx="100" cy="16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685216459" name="Rectangle 209"/>
                                <wps:cNvSpPr>
                                  <a:spLocks noChangeArrowheads="1"/>
                                </wps:cNvSpPr>
                                <wps:spPr bwMode="auto">
                                  <a:xfrm>
                                    <a:off x="7875" y="6565"/>
                                    <a:ext cx="100" cy="16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536426632" name="Line 211"/>
                                <wps:cNvCnPr/>
                                <wps:spPr bwMode="auto">
                                  <a:xfrm flipH="1">
                                    <a:off x="6910" y="6726"/>
                                    <a:ext cx="817" cy="7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65988334" name="Text Box 185"/>
                              <wps:cNvSpPr txBox="1">
                                <a:spLocks noChangeArrowheads="1"/>
                              </wps:cNvSpPr>
                              <wps:spPr bwMode="auto">
                                <a:xfrm>
                                  <a:off x="0" y="888521"/>
                                  <a:ext cx="1159510" cy="798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FD4AEF" w14:textId="77777777" w:rsidR="0046679A" w:rsidRPr="00DB5C76" w:rsidRDefault="0046679A" w:rsidP="0046679A">
                                    <w:pPr>
                                      <w:pStyle w:val="a5"/>
                                      <w:tabs>
                                        <w:tab w:val="clear" w:pos="4252"/>
                                        <w:tab w:val="clear" w:pos="8504"/>
                                      </w:tabs>
                                      <w:snapToGrid/>
                                      <w:spacing w:line="200" w:lineRule="exact"/>
                                      <w:ind w:leftChars="100" w:left="21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鏡</w:t>
                                    </w:r>
                                  </w:p>
                                  <w:p w14:paraId="2630712B" w14:textId="77777777" w:rsidR="0046679A" w:rsidRPr="0046679A"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color w:val="000000"/>
                                        <w:sz w:val="16"/>
                                      </w:rPr>
                                    </w:pPr>
                                    <w:r w:rsidRPr="00DB5C76">
                                      <w:rPr>
                                        <w:rFonts w:ascii="BIZ UDPゴシック" w:eastAsia="BIZ UDPゴシック" w:hAnsi="BIZ UDPゴシック" w:hint="eastAsia"/>
                                        <w:sz w:val="16"/>
                                      </w:rPr>
                                      <w:t>（</w:t>
                                    </w:r>
                                    <w:r w:rsidRPr="0046679A">
                                      <w:rPr>
                                        <w:rFonts w:ascii="BIZ UDPゴシック" w:eastAsia="BIZ UDPゴシック" w:hAnsi="BIZ UDPゴシック" w:hint="eastAsia"/>
                                        <w:color w:val="000000"/>
                                        <w:sz w:val="16"/>
                                      </w:rPr>
                                      <w:t>幅：60cm程度</w:t>
                                    </w:r>
                                    <w:r w:rsidRPr="0046679A">
                                      <w:rPr>
                                        <w:rFonts w:ascii="BIZ UDPゴシック" w:eastAsia="BIZ UDPゴシック" w:hAnsi="BIZ UDPゴシック" w:hint="eastAsia"/>
                                        <w:color w:val="000000"/>
                                        <w:sz w:val="16"/>
                                      </w:rPr>
                                      <w:br/>
                                      <w:t>高さ：140cm程度</w:t>
                                    </w:r>
                                    <w:r w:rsidRPr="0046679A">
                                      <w:rPr>
                                        <w:rFonts w:ascii="BIZ UDPゴシック" w:eastAsia="BIZ UDPゴシック" w:hAnsi="BIZ UDPゴシック" w:hint="eastAsia"/>
                                        <w:color w:val="000000"/>
                                        <w:sz w:val="16"/>
                                      </w:rPr>
                                      <w:br/>
                                      <w:t xml:space="preserve">設置高さ：床上　</w:t>
                                    </w:r>
                                  </w:p>
                                  <w:p w14:paraId="2B7236E5" w14:textId="77777777" w:rsidR="0046679A" w:rsidRPr="0046679A" w:rsidRDefault="0046679A" w:rsidP="0046679A">
                                    <w:pPr>
                                      <w:pStyle w:val="a5"/>
                                      <w:tabs>
                                        <w:tab w:val="clear" w:pos="4252"/>
                                        <w:tab w:val="clear" w:pos="8504"/>
                                      </w:tabs>
                                      <w:snapToGrid/>
                                      <w:spacing w:line="200" w:lineRule="exact"/>
                                      <w:ind w:leftChars="100" w:left="210" w:firstLineChars="200" w:firstLine="320"/>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40cm程度）</w:t>
                                    </w:r>
                                  </w:p>
                                  <w:p w14:paraId="57B0B27A"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b/>
                                        <w:sz w:val="16"/>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B358869" id="グループ化 85" o:spid="_x0000_s2529" alt="P5887C243T96#y1" style="position:absolute;left:0;text-align:left;margin-left:28.1pt;margin-top:4.5pt;width:347.45pt;height:181.2pt;z-index:251812076;mso-width-relative:margin;mso-height-relative:margin" coordsize="44130,23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d05YAQgAACYvAAAOAAAAZHJzL2Uyb0RvYy54bWzsWsty20YW3U9V/gHF&#10;rGWi8egGWJZTGfkxqXIyqsT5ABAASUzwmgYoSrMcb7NOFvmE2aQq2/kbV/5jzu1uPEiRkeQp0ZEt&#10;uSwBaKBxcfvcc0/f7qdfXBa5dZHKJqvK0wl7Yk+stIyrJCuXp5Pv37w8CSZW00ZlEuVVmZ5OrtJm&#10;8sWzz/7ydFPPUqdaVXmSSgudlM1sU59OVm1bz6bTJl6lRdQ8qeq0ROOikkXU4lQup4mMNui9yKeO&#10;bfPpppJJLas4bRpcfa4bJ89U/4tFGrd/XyyatLXy0wlsa9VvqX7P6ff02dNotpRRvcpiY0b0HlYU&#10;UVbipX1Xz6M2stYyu9ZVkcWyaqpF+ySuimm1WGRxqr4BX8Psna95Jat1rb5lOdss695NcO2On967&#10;2/ibi3NpZQnGzhaeKzj3J1YZFRiqd//+9d3b/7x7+993b3/+/cefrAAtSdrE8N65HwTizPHcNyH/&#10;/IqRFzf1cobOXsn6u/pcmgtLfUaOuVzIgv7ik61L5f+r3v/pZWvFuOh5zOEMr4nR5rg2czwzQvEK&#10;w3jtuXj1YnjStUNveDJwBFk17V48Jft6c+osnuG/cSiOrjn0ZuDhqXYt04nppLhVH0Ukf1jXJxj7&#10;OmqzeZZn7ZXCMUaZjCovzrP4XOqT0dg4LnM94QtAWA/O77/8ZjE7UK6nB+le/WREX/a6in9orLI6&#10;W0XlMv2yqREIGGLlku3bp3S69dp5ntUvszyn0aJj84EY9h3Q7fGRBvTzKl4XadnqCJVpjm+tymaV&#10;1c3EkrO0mKcAnPwqUQZFs6aVaRuv6IULvPhbGKvHrm9QVg6Gkc0NYLYHWMy2QyeEn67Di/nAk40m&#10;ghcLmec7/hZI4DrZtK/SqrDoACbCEoxMNIsuXjfGpu4WgGswQx3iVMeBwlkfEl18MT9wBfNDMOKB&#10;AHPJmjsGEpDBAhGq73VF6HOHOolmXUw5DGHUxVSI9mA3pBhzeShc1cMJYx63fa77GOILvZDt2nVh&#10;KBho4nB4bWqQedMBB2fXoHMnvvpuFdUphoG6HWLCsUXIfM8WsEr78w1981+rS4uBqpQn1f3ER1Z7&#10;iQaKAPJNU+/Eh5TVZpVGCQzVMWJeRY/q9xLarPnm6yoBM0brtlId7ZDaYU92o8F8wd3A8JQbhHao&#10;39fR1B0RGM3KikJVjXhe0rf1F0B9dAXE15hYoaP2cn6p6B5mdD6aV8kVvk5WQDyiA9kcB6tK/mti&#10;bZAZTyfNP9cRMV3+VQkPIXBAy1arTjxfODiR45b5uCUqY3R1Omknlj48a3GGR9a1zJYrvEmPSVl9&#10;Ca8uMhVlZKm2ynwA0KTH4f5hFXKkoYCxPxGqAmFzHeEn3AtC14RnByrH9l3OcAPxmg+G87aD85ig&#10;Ch8aqAZhoKl3P3eDupE9hA0nH+BuRbvb3E3hqLpTbEN0uds+EiU3kgu33cBH3FDu8pgn3GtE7wY8&#10;AI0TCiDP7FChIJr12onbDLkHrdzX9E1tL4yCcl0SFyozur5KRAe0E8XmvUchsnjgeL7f+3vE7cbT&#10;R+b23nnC9xVzDimWgce161yukmvvuSNGnlbKA3E+0rme1YQk+jyPIkdHLqUZpSgsFvZsBVmhc/39&#10;iQPMSHT0CYYoVRm7I3DGmAEQh5ohojioBzZpsky/rdZlQir5LMrzaj2SqIpyEvOlUfIPZLFFkWNG&#10;exHl1okIHcewxnJ0k7N1E4OoYp42cHwXmGXoinHOuwmW0sbK5kEaj3QIyRBrA9lAalupryrPkm6C&#10;0cjl/CyXFuwDa9n0zzigGd9WZC3KBHlW0E30o+0jzfaiTJQz2yjL9fFNysdTmus9QkV4DkjVKJ9A&#10;Rb0WPqZBCx/d8NB0D3dtzw4Cr5+dEL4wecxTC3UWcjc57Ahxwj1KRMhSwtklWoekJqUot0dJp8A7&#10;6N1q4oYgH4NrC4Mv1c8+DN4axgqg9wXjO4r1jxmymMI7XHgewGAYb4zZPsiPgVluKg6PmN036XzE&#10;7FBldR3M1TzOUQPQeuR1VhLFjlXtWWkqqHrmfvPUQBUGiTJdKPwtaWEI0xRSD+uKHFao7Ly30vV+&#10;6fwwD6KubbL2ngxutVc1FVmoKIMKxOmkSBPUHlKsL9CRlkd7ShsaZdRspihHqhhwB9Uw2+V95jQj&#10;aqp5KmneeUQFlQn1iO6IxQcyojePYjS7SbJ9qBH1UQ91GKYNXYz2s08H17al0HEqiwFq1QYPurY5&#10;zD4ptLUo+n8nnw9XFA1VTa/n0TsmHThRVzRxoEU9DrSgx0Gn5uNWdid/8jomckzIUKvYU8hEvfDD&#10;gFjQ4osiNZTAt9LUI4jHpXmvTx2fOIixHm1z1Ev28LCqgY+mpEfi4ZDY9hHCVKHaI8FGPNznyU8c&#10;wgyFYx+1+1B0IB5PUlUNbYRiVR+7p9VJwQVsAHZR/t9ZQUK53dT+P10NcUecftSFFZvbgmMhdC9m&#10;+3XjIxRWhKDl/UfMHuDbR8z2hRUe+JiHe8OK4Zhmj7nOI4IBsmYFtl/neaRZs63j1quTHzXNYtuG&#10;53COlfytWiCmbEON4VaVI2uBfXp/67bSmC2WmP9prcqFs5PvAwZmp4UUodcDH0RdkCp7e1WnZkFq&#10;7gt/27s6jrBhIeDY2Be47vWS0YfajKbHPgiIF7cn21jhDf1uxRmFRqZ3ihwGgfzDbZA7xWGSsLfe&#10;hKZ3KtGw3TGVfbBNaApZ2IytwGg2jtNu7/G5QuKwvf3Z/wAAAP//AwBQSwMECgAAAAAAAAAhAHhn&#10;nfJJlAAASZQAABQAAABkcnMvbWVkaWEvaW1hZ2UxLnBuZ4lQTkcNChoKAAAADUlIRFIAAACgAAAA&#10;yQgCAAAAK1au6AAAAAFzUkdCAK7OHOkAAAAEZ0FNQQAAsY8L/GEFAAAACXBIWXMAAA7DAAAOwwHH&#10;b6hkAACT3klEQVR4Xt2990NVydY22H/B/DD/wcx87zffe98b+96+fTuobRYFiQJKzlFRzIoJREyY&#10;c84555xzTqgIKqCAgCjx5MOeZ61VZ7PhHBC7+37zzTwuN7VrV61atZ6q2lU7nW9anJq72G2a00EB&#10;h12kxW53OJ3Oli5Dc0HttwVU2e12m83mcDiwi2ROTbO1aFanZnHQVsTOkYjBFmGIw6BQ9ANqvy0k&#10;3mizzaVWioBOiKlFM3OkjWtK1W/prAhRSDEOcpGIOM0JJazcbG/RDUZACtVjIKIKEOUCFWUEdDpa&#10;uYA4nC1Wp0PE1uKEvUaHeIRngq2WFtEr8u8gGNR6JNjKdIqIg343gqGfpZVgTTNpmpkjv5pgeN/O&#10;8iWCdZEYiKgCRLlARRnhRjCKsLY4RbpMMOojvFLFSKDFbgcBqIyutwVMdIVgpHBCA9mmwXwIAuDQ&#10;ZSHtclES78QhcRiqbdU0C7zf0oKALhxDAZCBLerjMlTcQmC9UjDCKoAEHHbSLtWK/jpEqCtwgAmw&#10;S4yrvpyshQ0zVgGJWTGZSwcomUsPxfOuDU3HrlltLQhLJJS7E8xZyCGiX4qQmFYR2x3wPAWoTMpA&#10;hrE4hSKyxhNYA+kEwV2C3nLJobwr0GMEeh1ahfxFogcorCFlG7Fp4LW9CLtCsIgdhsPTLMo3EITd&#10;RRzcVtyhqiG8MWBeO0rQtixSOmuF80AIAi5DlECFw6aRoD6KJapsO22kkMPt7DV6Q0RZZrDNiE66&#10;HGL1sv7tBNMgL0OZLhjz3SpDDnITB1Ky2HVRcwISfYDh9u8uXWIXbhKoKFSBT5nGs6ZHgiEqA9xC&#10;sbSlyhrOyhDq1migBm2k0EWwHsPS3ifiWoN32wDGY2t0vo5/J8GGaoiAUeqeOJHAQ9JWUW23ygCq&#10;dxsoUek5tTQO8IphEAKy1QjpcmUbIYd3Caoahq5AA4wuXIWOCG5jKksbG1igzeKgU7JngjmeZgAU&#10;08YhEPEtoCxzQ0dHPRMsqQG1/yWIX1QeyuXEkIEpEsxV1sMpPC9QgqbtCtucTp46cIDaPSIxsXZA&#10;Wk9fMBPUspA3YSA0O1pM9hZ92kUnZswYWDOOwqGqCPF2W1GGtq0gV4Kg9j0O0TzZlvZJWtgSaUOi&#10;TamAEhevyhhqi5j3krttTjWNB99ks8tFUM6TPjQC8gNHKoJ1sNUKKsoTVAIMS1yWFPHvIlg3vclG&#10;XRfpsDVzV4CgS3OHRK0c1hY6Z1HAYcfs3071lBGbGzi1BjKUpEVrtjnrLbZGm9OEeNHJAyDGVXKN&#10;nOApF2qIhUSrQC0z4rIcJzAR1yCtx1gdLZgGQ4gJ7l7Qj+IwFUCloEUItrW0mDU0U9hAAbPmsKBw&#10;ZpcqwFsIJlwWh9NkgwGUD2qbrQ41jf83EUzzL+oDQsTvT7A0fGwRtmB9pWn1TmdFfcNHq7VR0z47&#10;HHV2uwWdrgNwDUGbs8lmBZGgsNmuNVqdWK3qQFCGTWz/3wL8BQPQZJtaHI2aHQGDgW1g4cb36nVJ&#10;watis8MJgk2oFxzFnQzEU69wIxiNRIdSxFBRnuBKQEMhPE9tqEX7RrqL9BgRXZ/K9zXQRzq7wwHB&#10;7omTZ6Mi44f4hyZEJiZEJYYMGRYUFBbiF5kaO3Lm5DkzJuRlpkyYPj5v1sz8nFlzxk+YkpYyIjku&#10;JTEyIdQ3JD46KS1pRHxUUmRwVHJk0tjU0cvmLs3PzZ8wamJKbEpUaFT00OjJY6eMGT0tM3NadvbC&#10;KVlz0tKga+m69TvWrtu8YtWGhYtXLl6yatmKdXPmLpoyPXfW3IX5i1csXblu+ZqNS1asWbR03bwF&#10;65et2Lp2/Y6NWw4ePHJhx65ja1ds2bJq66aVWzas2Lx2yYbNq7YsnLdsUk7OzPn5E6ZMnzd/8bgx&#10;WZPGTp84ckJmUkZyZEJyVEJqdNKopBHjho/NTB+XkTJmyfyVedn5i+evmJg5NWPkpPSMiUlJo/z9&#10;QgcN9H/9tgwetthsdvIODwc4KcgqlMYYcr6cUAD0H2yNRGCAQAuABm4KLuIMgB47Q5RAvtEHBF1E&#10;+28BbEI5VqsVJR3ed2Bx3vwwL79hvb3XzV1yYOuuQ7sP7NywbdXCFWsWr8J29tTcudPzcqbnjMzM&#10;nDUrb/3a9Uf3Hbp86vy1c5cvXzh3+vjRG1cu3rt5/erZ02sXLVyQM2v7+i1Hdu8/sf8I0uzftnvL&#10;6g0rFiydOXn6nOkz1y5duXn1esisqTkj4oePSEgflZwxbviY8SPGQcZkjBuVljk+c8LEsZOHJ6Pd&#10;JCTFpSREJ6ckDE+MTo4Jj0NLSolLS4pJSI0FbXFpcYmjktNys6bnz8qblZ01Z+bU7CmTtqxZd2j3&#10;3i2r15/Yd/Tgtn1nD5+6cfbqxWPnju46vHvjjoN79u3dtTtrwsQpEyfNnzN3XObo1KThmcPHRwVF&#10;9/x7N78+g6reVYBMuIUYZSAMR8k1H+wqDzIQA6gdBghuRxbECFFozNVKMIYIEVVy28J+BdhuXhVp&#10;Ws6o0f3/+vfSx89oZADo5PU7AkVgvATkvIZxHRXiiK8A5uhQguyegPOsUt4VoGyY1GrB4R17//nf&#10;/jM2cIi1oR5TAlAM9yIeXkIAfIBgd45BFWCMQUinSSfOWFGkaafEQw/GcRSLY5JBINn0nB7D7dID&#10;MBrHT548NMR3UHiA78TMEXCT1W5yWGn2jPkMmYlRhpoBJkZmu8NkdzRji3mJ3WmmiRiZQi7g6zcY&#10;y5DNpGH248Rp2ux0mO22ZoutyYLzWovFYm+22E0WR7PZ2mS1mlC+Ljar2Wo3q3U1TiAcwAzBarfZ&#10;MSmhMxRKoGLIYyIYMkXsmHSZbSaz02YHCzi9mTB5tNgxC8MECqc6irHhoGa1OOyoB06udqfVYreD&#10;hxatyWweM3LU0AD/IX4+mIrQyZeu4BGYFHIaKmjsefAnwtKzxbcChIzUinSODgnWywb0ghGQ8iQg&#10;QBjg0hXZAGJgMeyDkjVb1iemJj56cK9P356vSoqs6L9WuuKDvq0u/ZAgvQW0w/tWOKfFam6xo0PJ&#10;TAoMECcwjuwiqiG0rnJYbXYrCG/CZIe2LQ1OZ53D0WAHmeRe5EBbsDgc2MVc19ROWlqasQTiuRIW&#10;Qghg676wRldEczBbnbLOMWHSZ9OaUQVej8EwK6bcVlijobp0KYYvyNhtmhVDiaYdO3ehV5/+Z8+c&#10;8/UbXFT6ms6arX5SEHchID4U18k5ro1XDZeghSxI5+gSwVBd31CPQmEGtymmU5VJlgHEMRsqkCNC&#10;8O7d+2PDYxCYNnHazOxcBNATRAm2SogvRKjRljyO+TPTAGKwArHwggp59A5GfYz6CloARnxpJ5h1&#10;IyUNdq31QYOi/NQ+uP+2CuV1XdLlmY4UYFwJ60JLMJoAYfrCwweKEe7hbAwr1DjRg2kyTGWiG6N/&#10;m9EwNW3B/BWTx05/9eRV32593hS/RYzuO4hC69V/LOnIb6AXKbjX8AjGQKKvJpgaFAsCKuwiGIcR&#10;JoMcLRlpY7Zs3o3w18JksiyYlZ8wLBaueVtQ7D/At7b6I3ohLTLJW7xkhaBQLh7l4USHdoFlnEVD&#10;J7ZBrFhPssCZYjfA9sFCBPQr2XK5C/7mZSZp4a1Fa0F7QQA0oRmBBFUsOp0MJpRLBJMH9EmjYAym&#10;c3CLRTUknHfMGGKwzqUZLdoDhmmM12ig1K5pYGqxOO1mGsId1mZbuH/U6PjRq2Yt8/pXn9lZuY/u&#10;PVau6RTGMyvK4bGAmpgNfQE15kj4gkcRxaCcT2SXWj8r+fKlSuitrqj26jbQp7f/3JkL585amDVh&#10;xtSs3ISUESkZo7Oyc2fNWzh/yYpN23du333g+PFzhw4eW7hwxZgxWTkz550+ffH44ePf/fmvQwOH&#10;1FZWofCkmLg9O3aR0eAKXuVJGLlE2UgCu+gok6m3U1drRWrusUZRFyRoBGinltsntujUdPsFFEAQ&#10;tDpsELr8wAMJilQDCfUjamFGgVvFFQC0IT0PZsQmAIerEYyuoJLx6O/NNkezCQ1KO7LviNcv/edP&#10;zev/XQ+vf/Xq+c/ufbr1HTliIpZz48dljxk7ffmy9cuXbZg4KXfi1Lz8JWuWr9my7/CpKzcf3H/y&#10;/P79OzeuXbx561pFVVVNfeOyteuL3r6TFkTUyeCByroZDKGmQJdoOr2bRNbDzegAzU3bliwZ2n9A&#10;z7/9LS0yImfypJlZk+bPnLpq6fycKePS4sITI0My0+KHx8eMiE1KGBqdEBoZFxzh1a338JikggdP&#10;Agf7hgYEfQTBmrZ94+bAwX6YaAmXOFHpfEgMREjCKRSMtSOYenj7OPRKHkV5OEP9KS9oxDqcTtI4&#10;sYEJCmCQl0tOpha7yUlioUOUC4aBLyVUaHtnsT8ITDD1EiOYaIxAqE8rwTglm5vM4cFDN6xZg1yv&#10;7j8O6j9wUK/ee7bt2Ldh15q5K5blLJw7ISc7c+q8rNmzp+RNHDlx8qhJ49LGJoUnxg+NSwyPD+jd&#10;p8ef/tz3ux9igkJHp2R0/65bSVEpVKm2q7zEo1JbgyGwmaYLNucXCAbgG3a/Y/bkiT3/9pf9mzeg&#10;DG5CaPgsjmbNjlkOj4ko0GLBbFIzNTd/qm2qqUHSPdt3evcbUF1eiXB97Wffgd5XLl1DmE/Eylad&#10;XSEYajAQeiJY2WYAKIFrITRA0cVs1JxOXjiHoQVjpk5zLAzKGGSb1dm9panF2egE03SSkJGNLnZC&#10;EHDzVzuC3aEOkRZFcJOV3FZSXObdf8D70mKkafpY3e/HH+bnzpAsncFiczQ2W+sb695XPLp6s+De&#10;o6M79/74p29Xzl+Mg3CB3iXIS1YPN3ggsBmCwJd7MIYfG1qjpu3csqvvT729+3gXFBQiJ61C7Ogg&#10;5CMSGvQxZtBME3W00xU6KhpqzE2m5Nj4Q3v3s/laXvbMeXMWIGBzXXoWc3WCpQ4eezBSiRLAZSSS&#10;4RSK8sgGrFhw6uOBuUNAhVTe7FDnYmoIfBsAkQhgqztIwlJWR5CegD/kAj77Y7WHgs4cPxsSFGSz&#10;ovVr+7ZuTgwb1lBXC336lAIE0XBDzdLK9yDo8iX7DdlbK3H40OE//uEPG9bRSICGpHuJexNdeRY7&#10;eRxrYzx2v0wwcYyGjdF1w66Q/sGhg0LHjp2C/OgKYNLshJtI6DRIncPWrFlZLNiaYT2sQFWPnfDp&#10;7/WZplfaqxeFgf7B799VUGPHFMeNXaGcOmJbdkVgi6oAOwMuQVNrxpSV6yaAb5qbbHWfm8rfV5eV&#10;fqis+Pi6uKzk7ftnTwtvXL/3qvDN+3cfzM3Q0QosbVGXRiu1D/ERtnJuh5uURzoF9WDxOxOMYTw1&#10;MX37lm1Qbm5qHuYXePHUGYQtWPxwjY2CevE9VXVnFUL3MHgy9ba0bKCPd3RMZEHBI+oNBoK5G7QO&#10;OWgg1EZcHGP7BYINIBesz1+emzHp3Yu3g3t5HTh0lKKgCCc6/WoLaeQpKmaidCUDpqMqTgfGHKs9&#10;ISpm/YpVyIL+HhoStn0bTbVohEGdQIjLblQBMUK51LydwGgRDBEQvZ2jrKeFxZt27J02Mz8pZUxw&#10;UHSAX7ifz1DvgcGB/hG/dBsU4BM6eECAn1egr1dgvx5ekcHRo0dOGD8lZ/XGrXceF2BpC8jzWcpB&#10;fJ8HgrV55+DyeWTgKkATrLp+485gL9/amjoc2bNtT0xIFE7JWOOb+U6LUEIcsKDVSvVJqD2JMpzr&#10;bKkpw7v/9FNO1iQsKTA1NDpKAro2jENmWqqpEYCUd5Vgtj93+sxFc+YjcPH4if7du927dQdh8IcZ&#10;JQYnMgiuwaDNojJijMXanGdqD67e9OvrVVr8BuFNazZFD42mO3No9DCU68PJacaL7NJgMOoh5JoI&#10;UQzS4lSK+VETqs5T5Nra2v3bd+ROnjx17Nj4sPDo0GHjR4zasHL1yUOHb1+9Xvz8xeuC50VPC96+&#10;KKwuLy8vKfnw/t37t2+fP3585sSJ1ctXjM8cGx4c1rdXv9Ah4Vs273z3/gN0AphM0ySABxLUi8pu&#10;C7aYLRfvABLDTgfGjRo/L3sOAjXl1QED/M8fOYuwoxlnfqoOOjgtamUSKPo4I+Ul8igGWL96Q+Sw&#10;qCvnLydFJzR9bqDhmBxltIc8BhfhnG+z4WRKzqMpCGLsOIfau0owKEtLz9i7Zy8Vq2lL5872HeBd&#10;X9tgtditGNRk2MTWBZWRnqCjEyRVHk1k8rSsseMRMNU3RwSG3blGTYRqBYvJbgIskyrzISKZxAUQ&#10;DIVYdmKWWlVdPX/uPF9v7+/++McpmaNunD/XWI2JOpf0BcCLbZIVv3y1a9uuUamjgweHjkgdVfKW&#10;Jqt2vlOt2p8LbB4BYejAUb0nQWiQpsasvXvzfsAv/Z/epiXv5lWbIgKHOZrRuWhFTj2LK4vznyyv&#10;WFurEqjF7ARp3ha/7dWt98M7j94Uvh2ePMLSjKq3WtIK11TJTjeppMGQhTx7snWJYBRmajLHRMfd&#10;v3ufrEMfamxIjI7LmjAVO1BIixMe1kgxQ+WkaSomp0wgLH7xqn/P3o/vPUB49aJVo9JGUSy5j46r&#10;DAyKN0DFMteknNqxtmzRkj/99/+xbP7Ct68xTdWzYMbFi1Rq2jwxFgET1OOhmhxLi1aaxGO0NBRm&#10;10pelSxbvDI+PuVDZRUOqJMFWahAjZfBpvBcgRuBCErhKYe2Zf3W2GGxdLGjyRLqH3pwzyHRzz6i&#10;IABt7gTDmbJaN5ss4zLHL1u4HCnv3Lw7IiXD2kRXO8QMd4hVAMKSDGqx20owdozEGIEMtdWfQocM&#10;LXhCt4NaHFSJmsoqf+/A3TupT8N1mIvCeJXBALW8pPGCck2bMHl+ziwEKt5UBPsFvykqQZjcZShZ&#10;zEC87LYFnKqaS2pc4rj0kRSik43TYrdZsNjFKMWTajlJm/m+t0yUaNrD1YRbWRX0IwqlwT5MBTCm&#10;iTItJzvv1EkaUYld7lKcnoC8AqaB6MTWxQ1f+LSj/zkih0bt2boHGi6dveQ7yL+xvpnnI0qULilb&#10;r7mLYFiCjOvWbooOj7WYiNQzx8+MSs9sl1cHEmDbqochkUBXCX7z8k1EcPiH8grOSbMoBG5fvzNw&#10;gE/hy9cIN1vpOQ2VwQB0YBmJUHcke3z7XtAA75JCuiSbnZW9ctlqBCwWpOD2xhAzEC8a3IFDwI4t&#10;WyNDh9maMZ0nxs1WGxafEHgZrU04xrwDyye0LOyiT9OZz+Gk+0fUw6kA6nR80rLYnc3IgJV6Q1Ns&#10;TMKTxwV0XFjx1IOFYOm+wg3EaqM6Xjh3yd87oKG2Af111PDR06fNRCSfbCmNUVsraLpBqqAWiV8V&#10;vvYe5Hfjyk2EgZNHTqUlpZMlZHJ7SGRH3LUfojtSUfS4MCEi1tRISzq4C11Cylu4YGlkRFxjYxMS&#10;eSSYnAoP8m0QgtWWFhm3OG8B8uLskpqcbjJZYBvNq1wMi61IIBqMQG/hK87kKKw3tm/bFhURuWnD&#10;ljfFNBLoIH/RhM9qs1sgDiemczx3Jco1s40euQLlNCdHv4VhyMIZKyqrwsJjp2TNIMN5jd6OYK4D&#10;A1VyjczCLrLYbE5TsyUuNil/NlWwvPjdgD4Dnz59jkNWK7zQIcGosd5ckCAtdeTypbLiIKuwno4N&#10;j3Viio8YN0gkLJLddhCCJRvp4uKNWiiM6HfFZQmR8U31jZIEYwlqSMzZnMPTM2bPnod49B5XFqWQ&#10;sqJcOmny5QieTt+9eiMqOLLhUyM0JMQmb9m4HZHowUbvUWZPlYGLQDAtFnH+JF608xfORw4LD/D2&#10;zUhO375x26N7j62YjHQAZBCRuuqorv188+ad/PmLBg8Kys2dY7WiNdI9KTKkA0oUqQZhc7Q7t+71&#10;6+1V+Y5m48vmLx0/ZiLKQs+2URPmCbmnemEMwcTKzkPI1q07wsIisUpg75HOy+evpCX+6h7sZqi7&#10;AO/evIuJjPtUS6s6nARpxMMCyUKn1YcPHwYGBX2orkINpA3iHKjnpVq1BUwKCw5fv4oueRYWvAr2&#10;Dyl5TbNWZVHXgDZj40kjMqKdlxUXrV68OD0uMWigf2RgeEpcetbUmYuXrFq8dOX6Tdu37tx//fb9&#10;ssp3ZR/K3n94X1n5oeDxs0N7DqxcsnLBnIUp8al+g/xhxvTJM25fv00KqcHR9IeHE1Viexj8I0IT&#10;KE3LmjBl2qTpCJgazIP6ed+6QQpRayhUGZkMgdrnGCvfPX758mVAYMCDBzQPpVUk0aedPHRy0rgs&#10;BGj68ZXoKsHvS96HhUZ8qKyWYohgat18TNMmTJgwdz51YrRBm5VEH7iQTDwFSK2Q7MThk159Bkoz&#10;H585YdpkdYVWGdU1SBYCRl7Zc2qVZe/v3rh5ZM/ulfmzF8+eOWlU+ojEmKggvzA/nxAfv+BBfiED&#10;Bgf38w4b6JsYEJoYGp41aeKalauuX7nS3EiDE+loC4lURRrhcg5qKqMrUPb6nc+AwUUv6OLz7m17&#10;osNizCaaIgAqF0O5w7CYREFoARaLJTExcevWrUiP9oUJBA952oaVG3Jn5CHAlH8dukpweVlF6JBh&#10;78rKERaC+WRBN0MRU/D0Wc8ev5w9TZfiqAfrp6W2PViqROpatMzho1csXolgbdUnP2//wheFlJch&#10;ln0F6FxKE2U+z0I/RAIw00K3+831zTUVFUWl716UvnlSWFrwqr7iA90RUYkBGGZ1Oi10a5cePGjl&#10;g49+gWDMpWV1lJedFx0eQyqdWmjgUEyO9Lzt6DRCYpDy0KFDUVFRnz59QhjpUSFeeWjrVqyblUPX&#10;TFoHgS7DA8HCkBpsOQCLK0orwkIiSkveU9niOaxM+GaBGHfq6LEg34Dy93TLCP24VaHbqCLpXzx9&#10;iYHx5TPidcqEqbNnUQWoVvQYF7lVat4JkEbQugKhwuAEzNroeQh6NhUdwWKzNVtqKz/yxL8VaKU0&#10;d6anwEgcqA0/HgADVQHGItxhcBdd6nFqjQ3N6L6njhKpB/ceSohOtOE8Sne3aOhSudoCh+QospSX&#10;l8fGxhYXU+9HDE1veI4PbFu/bWR6JqyhZvuV8ECwDDiwG2FFMKaXJRVBfsGvebIqPdjU4jTxwxCk&#10;xkEm5s+aO3nSNFpQdkowOZBnE1MmTp0weiIpL6scOGDQ0ydPcVDOVYhEJXVwtvZAGoHaV6BS0e4x&#10;3TehV/MljorSD7s27sbwg2NokSan3Uz3OOnGsNz5h/CUGZ5WWgSqgC8RrCZHm3fgdI4CmhqaA3wC&#10;jx6gy/WYhHZCMIBDSICUOM1Nn04nb3WAnSRzjK3rto4c/vsRbLwBoBNcXVEdHhpZXERXkoXgZs0J&#10;HyEh7HeYLUhsqmv08w3au+cApQFNotCdYLBoIqVFz4t8+g9++ewlwsuXrsjN5ce1DD0YZAs8Oghp&#10;GCiEbqKASioQNsM8etyHRm74Dx21rrLmzoUrDZ9qZPYNdfAdvZjKOeWpHLpRhx5DHmw1WJXg0a0u&#10;d0EADF2DBvrKynXtynVRw6Jpls+PbXZMME609FA0sty4cSMwMLC6mqY4ApRNr59w09m0etPEcZMR&#10;oMnGV0JfJuk50eTRpuAZ2sEW1qG0qndVESERb4roAgWqRBzT5XLKiKOIIZ9p2tXrt7BCf3z/iZ4M&#10;LmsV2aWGibGYHJM1YfKyhXQfu+x1qU8/b5wIuFRE8PqZrzoZKRfQYehvBU5vEN2JZBUsohiqAPdM&#10;soeHPRqayGZqB1gd06VU1SwkIxTRig7p2BARslwX3qX0QjD2MSbvORjgHYADZSUlA70GnThxEpEm&#10;s1Um47BZmcaA66ABwFFs6z7V+w7223/oIMJWehKEVoMQeNTGvWvP1j3DUzKQA6mVCk+gpOIluENs&#10;7uCGP7mGkrE2DCHIVvO+JiwwrLSY1zPkPHIaHRFncUcXa1auWBMaMJQeMaU2SBeSEN1eqA2R2ptX&#10;rwd6D66rroWSsSmj5+fS3SrRyReQ1fhGkZ0R3BmYZwK7ulUbYrDrPjyAWsNHMNwsdwncJwQT/5o2&#10;PD599nS6BLsof8H8ebSgwHHSwwwbi0BIRgvkxbkBKWdOy504MQtqMLzQMxA89tDEEaWw8gsnzo8a&#10;nkmtqtNaU1L2EposNQ4WDwRLOh2wBNva8o9xw2LfFNIQ3QnBNmeL2WxNiEzYvYUewbTY6amZdq6B&#10;UKdBfhTmdMZHRG3fsBmJXzx4Hh4UVv+pHmHoRN3gHJ0PAGGB7Iq1X4QkBpjfLxMsF93aSTv7Ia0E&#10;a1rp67LBfX2KCgqb6hsG9O137+5dRNocdgtGYLf3FQD4nU4KPEM+d+a8/6CAmppahOFOnNlaCWYn&#10;A5fOXMIMt9mMiC8TTD1SPaBC0lWCa95VxwyNec2XnTsiGIOLmXvx/Zv3/bz8i7k1wChyh1jvEqku&#10;jEWCs8dPJkZEWxpNCOdOzV3FV6dRBPdySohdAXHLUxKJZB1fhuQFdEfLLgKIwfgvCnV0nWBVfU1b&#10;tmBZ1mg6R25cu25c5mhRiP8mmxU00wmvLeiFUrR9mng3DQ0JP37oBPJaaG5Kl4h0sSoPafdv3U+I&#10;SWoyYdpATlBa3EBJqV5015jO3zzD8DhEtweyYYgOHhz8+mVrD5b2K4KqwjSL1QmzbTw452TlJMWn&#10;wgtmetyISsKg1OodNlLMsZmtEUEhl0+fx96l05cwV6/71ICDNlfX4lQKiNL7nMR3UuF2MOYSGAnW&#10;tWGINvDa2plEWquAMPZbtOZGk3df78unLkFDgI/vg7v3EADQUGi8pWvW7Ycc8hLya9rc2fkZwzPR&#10;47D0cJ0UWglGD2e7tKKCohlTc5pxRie3t6+FO+BeehCFre0qwRVvyof4BJW9eUeqOySYHmCD/1Ht&#10;j9W1A/v7bN5Oz+XgTAyC23jHxRwp0rSdG7eMTad7w6hl5LAouVWHGdC/m2BEgd122kAJnTvbult6&#10;AzVTA8FyW/7u7Xv9funfVNt4bP/RjNR09UYCa6S7yQi3JRjHTFYo0I4dO9W3z0C5TYJm1gnBxS9f&#10;50zLtVi5JbrXwg2/huCnd59EBkfU1dIJ0gPBvNzECtaKeiM5xi50xwtXevcdUFlNT87S6oTLg9Hk&#10;HTESoxzIsjtqP9REDgkvfETrpc3rt6Ykp0NhRwS7U8JH2gN2IYkYiADZ6/INh9XMSwAlujYUK7No&#10;mkjzbBbnRfo4EgRnIplFUxU0UAldM6fnThozqfxtec+fel48f5EqiyZIBnBTIJ1kqtLPlUK49F25&#10;1wDv85y+ucFET9vQbX5VIhdKq3mupfb88XMMh/WNJrrpDsM5motg690A99LUp90sWlnAkF2JkfDt&#10;a7dRhqnZgjBKIJJciQFJpgNpaLavaWPHjp08eSoMAScoEicVMzo0sqNto4lS12+xobFp2ryZ86aO&#10;odPYp+rPPt7+Dx48hhZq/m5AGoHa9wRkI+d6kNb+AYEfdYhC97oQ4Cy+GCmXB0RAMBJbGizB3kFl&#10;r0oXzl8ydvwkKEFlwLtxuIJIf0APhdAKRtNGjx69bNkySs9vEUqrpQNsBnYx+TbZHDjrIaa4oDg1&#10;afin+iaoQkeHAmNf7xxdJbjgUcGwkIgPldQd6fQjRncMmIhtTU21v1/QieN0jZo/R0KPLZrROw0E&#10;yy3uoufFIYODP1XRZdiFC5YMH56JAEoWbUYgXqD2PeF3JhjxfNWW+pdOMPO0cdXGxLC4+uq64MCh&#10;j/gZAfa+B4Ilu42v8GzevCU5ORmnfykUvgJQNGkUM4hge32zxWSmNI/uPEqMTfrcYMLo/+8i+G3R&#10;28S4lLrPdMNfCG71tCuZEVBisVB3P7T/8LCQcCz4qN9z06bnUu2KYJp7Y9xB/W0taYnpG9dsQpZX&#10;L4sHDvAp5wcclToDqDyG2veE351gnVeI0AzUVNf6Dhh8+dTFZfnLcrNnI8bjmhAiPRitGeeM0jel&#10;Pt6DCwr4iREuF4XKxIKUciT4Rg82Y5HJM9a71++mJqZhkmWhsffXEqxDGpTaYaCMJw+fJiekWtCg&#10;hKcv9WCYCyXIiJXC8KQRq5evRRgnadSR7nm18Rf1D+D40VOhwWFYOdhtjoToxCMHjiASegCltMvo&#10;OsFUMEPl7AguazHe8KmSMq5dsyF6WHRTTYPfAN+Xz18hpl3H1UV6MMxCmgljJ06dQg8rwj8eqyaH&#10;6F1z1QC0gsfPJ4+f0myxWTXNTA+d0TCv16JzeCC4vU/ZC7ev3QkODG3gJzq6QrAOpL9z9Y6flx/m&#10;1QijK5stsEr5C4Ka08UbLMwttvCw6LWr1iPZ1rVbI4PDGxsaoUEaimjrIv59BEPkImtVVc1gn8DL&#10;566sW7ImMTIBMwk4hP1OIqO0LnTRBn8wcz58PD46oYYnnkqzG+gQugdd0kIa7NGFjpiIWDrH0Rq6&#10;/XK5c3ggGCCtBgsQflXwakhAyLsyeugOFfwiwayAQEvIFm10+uh5s+gCngUtEPldBAu7divPSDXt&#10;1MlzWFx9/vj5c1Vt/+59zvANZsxBlNIuAwTrvm4rrX6B/LoejCog/fLlq5MS0xCICYk6c+Q0NKFn&#10;6QWhNpg76iI3hQpfFvv7BBY8eY6w+xU0HZQU9rAe7vPauZPnYiPj7Q4nHAF2MUpD9Fp0jtbPKOmi&#10;V1ol4YjysgoQLLcLbQ46jxLBqLOhLyIMtyrhBCCNlkcO7cWTlwN6DXh8lx4Eh416FiGYBAEe9zJH&#10;jpmQSfcQl85dkpmWSV+6oO9g0ARNJq504QQR3DecLTa6j0t3PZCb7h1wKhpEmy3oabRUaL3MwjNY&#10;Ei6XXgCiExFKJcECBKc8aOA9roOsMyjAWViJmVcHL58X9u3l9eTxs2uXb2RNmIoOhcrStSmqGYVh&#10;M12JI6U8pCO73TkyPXMlP0qHYiFIrhfFolvnEvYtcPrkmUkTaVS32FBNlMIFiReFITeQQq6Yh084&#10;eCT4Q/mHocFhcj+f3osHea2GuMRwBoJPaTKFMLsGWLdqfURwRDOmaSjDdRomR4vH6SE3SocG3rtb&#10;n+r3VXWVn3x7Db567jpl7gK4kDYAH2QqEwOaxTBYLq0DLlCmsmBMwpwQW9QWrQ08oqXQu3/Qiyj2&#10;CxKb6QaUY2T6qDEjxqCIlKT0/fsPI0CjmsHZmICgLZILkZ5nzjs27wz2C2n83ATf44CQKga4xI0I&#10;dhFw/tzF7Bl0J8NmVf0eYSnII5BCV9tVgstel8VExjfU0ywadUZO1YONYiBYhib4kbzMrRjFJscm&#10;L+AHZuEyyUK+Y0HLBMESGRESOWcGTUpHxqQlDYs/c/LcuXOXL1+8duPyjctnrlw8eeXOtfv7tx/K&#10;z128de2OU4fPn79y5/6zV4Vv3xcUlzwtfPPs1dtnL4pfvy79/Fk9ZgWAsEabA6twuLXR2fKhoami&#10;rr6myVxndmDZ9tnkaLC2fGqyVX4yfbbYTNxc9LpAUBP6OpAVDUC7d/d+/159G2obnj0q8BnkV8Hv&#10;PVNNDR4DqFToAdFWZ1Ndc0hA6OXzVxADgsknLMYi2rEAUS7StJMnzmSOold+SNu/ieCnD54lx6cS&#10;T9zxkVMI1rsgCcfDBzCdv/XI/ZiaNsYWsvR9aXlwQOi9W/T+CxLTCMXsQrALDfJQ/90bd3t832P2&#10;lNyQ/n49//5zn5969fi5Z99f+g7uPci3zyCvHr1jQiPiw6Kjg8NSYxJDfYN++bF7v1/6DB7g7evl&#10;M6jvwL49enf/sXvv3v0HevlERcVmjhozfHhGeHhUYFDosLDIyMiYoKDQwb4BPr6Bgwb6IEv0sIhg&#10;v8AhvgFBvgEB3n6+gwOCQ8JEEhJSEhLT4mMSwwKD/Qb7/tS926kzpw/uP/DD3/5eVlySFJs8mUdO&#10;9FXqjlSLViCewH+XLlyWGJPktDmxDsb2awk+c/qcDNH64gZhFfIEIViK8EAwtZC2gLqHdx8lxCRh&#10;AUPFuAgGtXbDuxtIiHiMzKAWExHqwWCXY4hmyqodOXRsaHB47Ud6/BZ0SuOAF6ANAyPtQrum5U7J&#10;/e4P3/b/vseUUeMq3r3/WPOxpqq6/uPnxk+19R/LHdZGp61Bs6GDWq3Nn+o/lFW9fvEB8vbVe8wG&#10;H95+eOvagwcPL168tH/f/pUrVs3Mmblj+44Th4/t37pz/5adB7btvnTy7M0LV4/t2bd/y7rTh/Zc&#10;Pnn48olDt86ffHT90uUTZ08dOLFv696d67dvWb1p+9qtx/cd2bpm3dIFC/Pz59++fevGlSvdvv1H&#10;QkTsEL+Q4ldvYDzmUMKW8pcBqMuju4/8BwUUFtDTZ/SNc2kNLMKBiJECEZ3g06fOyRCNgZ/2GaoA&#10;T0A+OivxRK+rBD++9yQ6ItbUTGOU2Nchwa4JJAK0i/MWRmyKbJEHUNLTRo4ZPcFqoW8p2Sz0ohP0&#10;0CRLrn5QCdqj2w97//BL3x+7L5mXLyW6IDXEBIY+qoXpJMfgOLIhIAW2euHfgBZLU31SeNi3//Xn&#10;OblzsY+5m05wO68jwtxsjgmP27qBXgMnG2EpauoiGC4SwfxP978uOsEnT5yeOGEKAuCG9hmqDE9o&#10;QzD1mbbiDqgrfPZyRMoIK185QykwjggGhTwB1glG90OvxYwGW5QhjsfkhR6AcrSY+EH5wpdFPbr3&#10;OcZPH3aCWdPyfvr2Hwvm0NOWFmoJXBT003cP6AFZNBf+BgLdwsL6gR6jdDrNdAGIliCUHFuctWz8&#10;fS0H5kaSDzuYb+NsIwtKci49K8um8jpEdSnEw2bMqqjF2yzS+ujzfBZTYnh43597PrzzCLW20qdc&#10;mCRwJqRQL6WZLiy/ce3msKBhlmYrZtHkNQzjsIA9Q85hX7G72lAgIl4FTp08k5aaAfcyFQpCjUC5&#10;X8BhOguwcs/r4HaAuse37yVERmOaoVQTwajDl4G0+O/gZycAuQkxZcK0Pj0HLsxfdvX63Zt3H956&#10;+Pj+4+dPnry8d//x+fPX9u47dubMxQnjp/31P/4wdewEpAdhVvpOFTldtDKDTBq/EyJi5yt88owM&#10;GWkEZxPADIweciGJaiEWcljViwIsBDBBb53LjQb8q6/5GDLINyIwwk7PKBBnHsEV1TasWR86OKDp&#10;cz3d4kEJqAJPZARkAANhJNbDAmjG2Abcunk3OSndbKLrAbTPkDQAzDP2ewidqYXzrt/wf3jzTmJk&#10;jNOK7IpgPvJliC1kODmU/iNi6eyFP/7xHwN+6h3mM2TwLwMggf0GhHp7+fXp9cs/vv35b3/+6S9/&#10;mjV5Yn5O7vyZ9EQ/XbpjgqkPuEAMsU61r5dCka1ucoe0tnZpZJeNbQ8hmD6eoGkXL1zwHTCw27f/&#10;9B0YNDJjcmJ8Rsbw8aMyJs6YNmfN6k3LV6/Lm5OfN3v+qpXr6j81FL0sDvUf0ven7vSFIVoT0/wC&#10;q2Kl1wBoBsj+tgSDIeDe3QfD00fRdWIDVKLfi+Dnj54mRkZbmqnRqqivAatRwO6rJ8/6/9z94Jbt&#10;tobm+rLKT8Xv6kreNlS8/VjyqujBzWe3Lpc+u0+fc0F7N1ttFnoxDwMu6mc8uyp1BlvUfgdQidiP&#10;4Fhi5BAgnjXG6ICj5I03HH775u3BffvPnzz9+Mnjq7dv7Ni9c9++vefPnV29bPm83LzxYyamJqan&#10;xKdmJGUc2L6//099uv/jh3VLVxCrGG/k9pGhBLLGAOa3DcHcqLSrV66npoygRYcBKpGBYPR2yUHC&#10;jeMrCH75+FlUyLCGT5+Vatm6wCUS1H4HgPVUsqaZbJbI6IgrV+h2d4cADfwmLxGMToncTLDS9T8R&#10;7Cg5rRob2BdgqmtOD09Ki0ygJ3SwTKSXw3mw8VQFycL8EiRGFaxply9dzRiRCd4QLYeMyZAE7GI+&#10;geSUmkEpOXsXCOZsrx4/GxY45BN/B4kj21jJOglq3wAxRQeVrGnNDntsasrtB/ex45pAtq6v6KNM&#10;NLFs1QZ2saW8sv8/HVI12E/TCIedJ288VROhDkpCpxCZrfFounXVplmTsylED5HzRUbWRdu2oDQd&#10;E/z40dOkxDQ+B1NePaWE0YOJXZeSduhqDy5/UxoWNMT1hj9F8REFVkVQ+wbICY/9os9j6NmGsNCo&#10;S5duIEwrKHVypSvCchUX6VSngeAAlYcxCOcx0vA/H2QAjSE0tlNrwz4GRB4WYSL2eY8WFDQtQjxa&#10;q6adP3FuXg5dkqN5M1WJjffkJUrTMcGlJe8SE9JqqulpCDlkTMYXCZUGd3gkmFVj6woAlWXlIQHB&#10;7/ntQqmPStsWlJSh9rnV66AzH48HcMGIhBHnTl5AkG4hSFnUUWXSJMzSPnuV/UK6qCZMfKsYa6aS&#10;MeSw2E9FUF70I34mgm5eYGFCYwdSklUGgDLUjrdGoZUMdVFeQWFLdiCWLaDS+C4HlkJ0bYcCZNfR&#10;fUezJk6hwQmLNSxMkZf7NtPNtWb7pQrYUu1cQvGcBigv/xAfn1LJ7+6iXNRFHsaVoilpx/BEsPjF&#10;IMDLZy/joxPlmSxohtHMSntQUobabwuhig7btOSopH0791FK9hFV2AVJ7BGgQl0Z4OtBIjpUIoZi&#10;FymR+vdAJ27EIf0o7OFFP4WP7Do4biy94W9xtphppafuatBIxGO7Wt5x6yMdbLnimE+p4vzi4rex&#10;MYl1WGuxrwD94lJrwR2gqwRfOX9leGoGZ+mMYDKWofbbAnlpi79ObWRSxo7NOykGRbS1UhJ7BFxD&#10;J2m5DqouR3DvdC/UZbzNaq+u+vjs2YuCAsjLFy8KX74sKoQUFr18+aoQf4qKiouLX7tQ9OpV8atX&#10;b4tfl74teVdaVgYpKS0rKat4V1Hxrry8rLzyfWV1ZVVFdfW76ur3tK2ClNfUVH+sbfzU2NzQ3NRk&#10;amw02cy2U7uPTh4z3oy1h7nZYgXFOPnYnHyfkrq8XMCTpa5HwPPs/Kf3n0aGRjZ/pmWFDuH4ywS7&#10;u4ZKx6jkchBpwenk9IXUpHQx5jcSTK3VqWWNnnxgN71uRUV0nWDDlSYZLT0SjGQ4SmMY2d/y4N7j&#10;sJCIrEnT585ZMG/uojmzF8zKnQeZmTM7J2fmbEaeC3NzZ83PzcvPm7Ng9lzIwtlz58+aPTt7JrZY&#10;CCEwNycXgVnZOdnTZ+RMz86h7Yxc6MmZNX/GnHkz583Nmz9rRt7yuUtyRk0O8Rk8b3b2/Nk5s2dO&#10;y8uZSpI9ddbUyTOzJkJysibkTJ6QPXlCzqRJOZOmQLInZk0ZOwEydezE7AnTZoyfNm3ClJSoJO+e&#10;XpMyJmQkZ6SljkxMSM2ekff5E38v5YsEy6P98A524BoE6JIgVp0GjoHTx84kxadSKn1CAX9yLkDc&#10;aoREGp0OqJQg2K6NTM44so+euhKCKdoFStMBcAxFi4gZRLA6qOoKRThfmriLU1sC1Zq2btna0jf0&#10;1H5XgZpRE1Z7ZCKGVOqBWPDYHFaro9nsaGRpMtPTBZAmi7XB0vS5ubam7nNtvcVsOb376NjU4Y31&#10;n+o/f6ytqmSpwLa64t2HspIP70qryt9VviutKH1T/vrNu+K3716/fVf85u2r4revXpMUvnn78s2b&#10;4jc7N+6ICo58/rDg8f3HDx88fnAfi/DnZpOFrrXCyE7xjXFyiy3CHgk+vP9IcgI9oQJID/7VBGPr&#10;NDvCAoadO3GOYphgm50eD8Zk25gFtgn0SPzpCsGYRDXxpIaqj3Qt2sr5y169oAfrMaeXeRyN907s&#10;tbZvHbBIrofpDNOjIy1WWs866NtqNHxgpKVfkaCfGFFXGqAWo690AM53ct+x0WnqU22/BRfOXYqO&#10;iFM7Ltj5x/vaGu4BNES3ukYRjEkanSMQrRN89uTZmIg4UffbCbY3WSOHRNy5SW/h0ZCAMyVdVca0&#10;VqURyPoKaEMwD84wAGUT0+4E84c2TPTDCZSeMji1FXMXFxUWoCh7i9nmNFv5sw02O32BDQRLdgEm&#10;1vRDLU76IUV+fBulIMZqcZrNDrPVabGQmE0tluYWa3OLxaRZRcwtNkye0eDAP1oYLDlx8PjwlBHU&#10;8+10nYM7P31cwoYy2H5pQdjCkTTlYqETDgv5GY1F006dOhcdkyDvq6HXSvezWsRwStAJWidZcKJA&#10;7buyoiRsb165GRkWIzNSIRjDld63sEVYZwJpWIFnkAaLIykuRb4mh+pRc6FKKqh0THA772OX7i4Y&#10;+rQRdPfB6bAiDc9SsQvLkAGlLJ03v7DwGdzY4DQ1tthM9Kq/w0a/S+S66+ACXchADLmY2gcLXWcU&#10;EdeL6JRAUK58C5HGCwxImOVr2vHDxzOGj8KuXAWAwHgrvVVH1iKBwKWRsgBcFQJp47jzJ89nZozB&#10;GEINwgXJggBn6hCdXeiQFNCD7ctnhamJ6WjS1OF+M8F2kyMqLOYGf5RKCDaarsOdYOh3j9RBZrjc&#10;1A5Ll6wpKWxzDrajYxEnsLl9EYCMzSrKcLJQ+21BKTmXTjCaFiIP7D6weOESKkuV0t5LAs5KkF3R&#10;CegEnzx0cnTGWATci6fDnaKVYBVhKMC1S4U8uPMwMS6Jqv17EIyBLCw04swpemVUEYyQCypdBwRL&#10;jDGZgAx1OOs+fb517frOXXtWbtixct2WLdv3Llm6euXytckJI2dk5OSNyVuat2z5wrXnz1/DMA1N&#10;usE6lDZD2AiJB9Q+Q49RBLvOaxvXbFqyaCkCus1if7tCsSuQXdLI0AnesWHHlInTEDB2AzrQBbQ5&#10;BwMIuxeGwOVzV4hgilIEu/c55NKt9whRiC3WiAkxScWv5Fei2muTZGxFh6qMoNkCcnHGg7v2/v0/&#10;/9T7p+4DevbOSEod3GfAMJ+AgT/90utv3w/tOzDeb0jvv/3zx798GxIwpL6hCZWUIqTETuCeDGEd&#10;KsqN4MX5S5Ytoe8BA8Jx14HyoE3K2bl5l3wIja5KdmqJO9oTjF1jDGug8NUL15ITUmgdDIJRkieC&#10;gS4SXFv9KTo8trKCrr11QrDsfhGKYKhwtpQVv40LDhv0c4+Tu+kbElUvCzWLdceiZf/3//a/Tx1F&#10;qwBTXe34tLS0+HgMDvLCLeU1+MsjdJ/ILoCwDhWlE4yDTHDOtJm7d9JHhQGVostAeTrBxw4eS0/J&#10;oH7FMxUcbaNQTicdoJVgbBFuN4BQfg5fu3gdBFPD7JRgwJixHSQe2w/vq8JDIyvK6fWy306wLOjI&#10;p3wBc9aYSX3/8fPK/JUrFqw8tOXAxuUb9q/dFTZgSHxsytXrd7Zu2OnTc1BabCplRBnu/vIE92QI&#10;61BRbj04Z+rMXfwrYAKVqGtAeTrBF89cHDk808oPc3mwhHxHyTyizSQLmT12QaS7cOpCSmIqAjCd&#10;LqkLJdR3VH0k3AqEWZQKA3Cw6XNTTETsC35hy51gwGgJq5OjmPBRhCrXFVAbvsxW+PCJT7ee3t17&#10;DhnoHTLQ27tHL6+fuiUPDYf0/+nnn/78FwzR3f7099lZ2fAWXfFCwdxqacvCBbUHinWlUu3JA9Rd&#10;dxgvtmizps/euJ7elwRUmraQQwIV5QJK1Ak+e+LsyPRMnI+NBAOUDLuGGHe0mWRh684ugENHDx6j&#10;a9Egw9aW4LYipBoFuZUWF6DN1GjGLPrZ0xcIeyQY7LabbSIA0vGvXYkQFEvXdtEk7Pb62k93rt0o&#10;evLY9PG9s/nT5/evGz6U1JQVlRbcL3t0/eX1s6/uXH379GFjTQ39hokZ6yjWYBB3gxEBz4rwFQ0S&#10;T25CPF0fQkgIzps+d8M6+oAQomCfDk5NoEQuqCgXkKi1B5+9NHHsJAT5xcx2PlEKJcYdXSV43879&#10;I9JGgjCsKjshGBUTaY108xe0NX5uxBBd+KII4a4QrMdg26rZJXRtwUmfWKCvIILtdpC605Y8xjtU&#10;XLPV0Swf/G8r7vVHITa3z7J4cpOLYOhngufNWrDRRTAs1yHJOwf06wRfOXdleOpIrIPN8glriWW1&#10;zK/ykke0J9gjcAgEYx2MANp4VwjGQpCFTFRaDLCZ7LGR8ffuPiSFHRAM6KYjgF13gsmd7owyjDVG&#10;GEUIkBwC+5s0etAAh3gAoOcOrC20tRuoEwPw/2sJlnUwCF6zkt6GxUGogv0CSQ5IvQApyAjs6wTf&#10;vnY7ITb5U51M++koxbrUSl6JcUdn62AdiDyw9yDO83zYsExy4xVHZddqoV95pk81tLVcKmNrtqFJ&#10;3rv7iPXxqcVTO9Ah1QAQliLgQXpu3kpx1y7dWDR/2eULVy9fun716u0H9x8/fPzi2p3Hdx4+u3H3&#10;8c17T58Xl5ZW1BS+LvtYX1/XbK78VFdV19hoc1bXNVTQrb+PNfyhcyt0unowGeayFmcFnVdd2laL&#10;QfGKYDtGFU1bOGfpkkW0TMJB0uOCJAegXyhHQEW5gEQ6wVcvXMWA1yC/TtEBKJ0ntJlkdQSk27dr&#10;v3wP0yPBuugEyxdN3Xuwcpm1JTUp/eYN+t0kaPsiwTpYHRUBzRYznKk9uPfIt/fAn/78nV8/76So&#10;+GFBQ/18/AL9hwT4BfoNDggNGRYaPGywty9iAgODfX38fAYNHhIYEuAfFBsZ4zvQt8ePv/Tr2d9n&#10;wODkuJSE6MTpk6fb+A0zAUqkC56goS27kM4IhsPY4QtmL8mbSQ/uI8rIqw5yhQt6jJCNXOJk4Pql&#10;65gA0butHnQoUDpPaCVYigHUvgFIt2fHnhlTcyiHJ4KpPi4Rgvk1BA9zFrLe2WI3O2LCYx8+oNeF&#10;7fy2HenoGFSuDp7CcBHQ1tLY2LRwxqzAnv0qi0s0s62hpvZj5YeaivLPVRXV78rqa6rqqyor3r4u&#10;LSp8X1L25P7Dq+cuPrh19/7NW9fOnrt+/uLVM5cvHD9/5ezldcvWfP/H7yZmjAefenkoGt3Lhn9t&#10;2YV0TjD+AKuWrF2+hD56ro67ILseAf+jRASQTNo98OLJi+EpIxoaTZ2cvSmdJ3yD/zgMvdK3JLUA&#10;MSgMkUiza+vucfxtZ+o9rqWwMI2wSOckAaKflJido1JGFvOn7+knAHByc7UVHFcBXhVAv7EIXdAm&#10;6BDX6+DOfeNSR1HzggVkrAHQIs7+EszNFv9BASf4q4LgDzyJSLgTCCWqatz6edJHli3KW7g4ny9V&#10;crzBfqVWF6o3A3r0HqxS08fTX6A/NNU3Uf9xgyuVZ7QSLJBdgZHgk0dPJcWlKr+7CG4niFQ5OwBU&#10;YUtFmFtSopMf36OvDtsszjYEMyMiHktpJ8CuTTvnzpgDaumFNJrf0Y0EGE+A99VfMgAB1AjgGIqD&#10;BvFOU5M5dEjYjSv0oKf0UV1AQCeAGvESwkKwfrtwQW7+skUrSCGao7RIJW30QzwWQZaxca9fvQkP&#10;iaCfuPgtBGMrUZyLIO7AIUTeu3EvPjoRQfLgbyGYOhrNYkclj3x6/ymCmI4ZCYZ+WmpDMMi3cYpn&#10;AbZt2Jo3JRcEk6tEicERwiUnVDUVgmmXNaAUCju19JSM4pc0qBhdD/kVBMvQsnrRqk28TOJHOFtt&#10;bqcfYiyCjGGzdYJLiktDA4eBZjnUDq5UntHZJAtGK7s17dnDZ4lxyQgSAVhLtNraKihGMnYOKtbS&#10;MmHEuKcP6YfyaDqGc1dbgtELEQAtUAvXkLB+iLFECLB9w7bJoyYSXcjgRrARqI60WmxpnzzLBHO9&#10;0pNHFL2gi2vu3udyCKymDaCzHcEw1cRvQ+fPnLd5Pf+ECj1nSU/OwmCpBVekTRHtAIUqHX1uvyYu&#10;Mp4+9eupXqSq1cD26Oos+smDpwmxSTRD4ldDUQejl3WBWQKV0xOoWJsWMzQGs38EHaBTpmMGgrGl&#10;MOv8IsEbVq7PmUg/zCMPb3SRYDLSQDCaVFJcCs520GN0vXifyyEoRQaITgQolYtgCzqBps2cnLNx&#10;rfRgGrS/imBApdO0uo91Gakjy0vpJ7XVMQNIVauB7dFVgh/dfZQYm4zVJ5jokGCY5ILK6QlUrF1L&#10;i02VX50hLsnuX0/wykUrsplgHFZKPDmC01K8WNiGYDYjMS7l+ZOvJljgOkzarEQwxSydu3j96o0I&#10;WPhym04wdNroMaDWKyedE1xfWx8RElnwiL6/pI4ZQApbDWwPIRjZ9JzGMEBhpHtw52FMZJzFbMOe&#10;NFLyL70s4MQWfNLoyIsKgWR2A2tjazAtOnrgGAJEiRTqIljGZ+EJimwOLoJGXxKUjkKxRaEQaNi2&#10;bsu0cfICvEu4oHagUtlB0ufaEWxqtsZGxsvP/EABhioqxaWMUjBElTtcR1UTlG+SrF22dlE+/SKF&#10;zUG1EIPhJei0Ox30Q6lOR8f2cjpSQ7/tmxSbfP82/RyaOmQAu4KSecQ3ZDyLqPMoQOGzVwkxSfAC&#10;wohAHWAo3CR0wlmIp8JckLIBXb9eBIVBcPacg/pz0dLnDCWKgAIqwWYjMkQbynViUkYxAsQc3X1o&#10;Cn9wnRoBkiAO2V1AvEDtG0At0kVw3eeGiGHRrwroHAxAs14vQGX4EqSDokw0DWD5ohWTJ9JP0qFB&#10;iTYBUsJF/GXpVkfpkATIJW0FqK9rjAyPvc8fr9GPctpWcEIP6Oovn5UWl6bQC25tX13Ru4ILZD5D&#10;7QPu2tiY7Ekz1vNXCyXSI8Gsu402pMeuEKzHXDt7ZURcGnxFzCLiVxFsszqSE9PkRykAHJWq6btd&#10;gSIYpTPB2zZtVwSzo1QihsTotTBCIpFLJ7imujY0OPzJQ1p06Ec5LYGTdIhv0NZEdLe6C4ApXEJs&#10;clMjXQ6VgkWxXp5YLEUaARdBuT7qkjbOmTV68tIFdBGAyOiUYCRRulwFGfsWcOHY2Yz44ZQeXQdJ&#10;cATZXVCJDEp0KIL5KJbjOAcXPacbXACO/haCUVkABE+fSr91JZ6hKAbUSnqPkKNI1kpwVe2wkIgC&#10;eQiVsyJAfxicpEN0leCCRwWYZDU3cQ82EKwDJXm0Gy6iKw+0tMUOa+Ocs6flbeNvz1Ak2PVEsA6l&#10;qy3UMU07uf9Y1ij6GDdO2IpgmpYrqNQewT1NyrFbnfExSa+YYHXUAIn8gja3IXrOzLnz59IPBX0x&#10;o0foBH+orA4fGiW/IKaOtQWnaoWKZXwD74vobqXe5hI5BNy6eis6ItaOuYNrHkF9jsE6O64/N2dZ&#10;2op+8ejiuYs28RKCYsgFrkKNTa1TUDbGmUMnE8Pi6UFw0Y2MGDNcUKk9AeYSJdDEyjLSRhXyOVgd&#10;NkAiu0owjGCFo9IzVy7n33nm8UDSdB06wW/flIYPiyp7yz+Y4QmcqhUqluGhB4MJ6nB0/1wFgLvX&#10;7/KH0EiXnINhLyosdRalHuuPqkKnsQgheH7OXMxBKCPvYjbJvby1HUCgTy/CHZSNcfXM5ZEJw+02&#10;+n13IbiLPRjHaOnCBmCBEBsVX8izaHXYAInsXBugEyyVyp2RNyePvqXlZgnCX1AF6AQ/fPA4wC+4&#10;5oPr8wpu4FStULGMb6CC1q/cL0Ww206AOzfu4hws97GlYDKZ3kOm1QTGJHBB34HVTE5e9aHTglAc&#10;IIpdhKmac+XzZ85fvWwNAhJJjcYlrZbQ2wSEtt5pA2jYv2vfyNRRCNOLB8jIZ2I52jmglS4IoiRN&#10;+1TbMGxopPwGClWNS6QDOrBnrI4BdBD150UtlEkaYMXi1VOz6Bysa8OW3cWrYk5L6eiAPoLpwgMS&#10;H7955WZYaGQD/7QUF9gelMgAFctggr8kwJ2b9yLDYuRLPkQGtvA+vflBwPiDGoBUs6PB4myi38jn&#10;rohkyh0GEYJXLFyxZf0WBCSS6HQTaOVR1vNsUwANe3bsncrPhUMPPEIZO3BEO0CrzYr5M1Jr1VWf&#10;QHDJ2/fQoxeKsECMbCOGNsQJhGAapxCBP8DqpevmzqYv9cnPblAyRbCVCZarBaSN8ms2ejSIuacA&#10;XcBVBF+9cDUtabjVIa3HAyiRCyrKFdlVgm9cuRkfnSi/tacIJlsJpMzZQndNbVab3WR3WPh7ztyL&#10;IO38QpUhhXNnzFnt+pEzCPQaSxSB7tYiOgA0bN24bXwmfS8Ner6WYDl3AFUfPobhPCffqHAVSgcA&#10;JkxErCXplGCZuCxfuGrWTPpGBwYhlYydJuMUh5VauFRKUJ2Xt+hMYsLpo6dHptPjNF0nWO2AYDoJ&#10;cU5sEZYHz6QhSQwEOHfyXEpCmmQUgiUXOQeRuiCeWz9SSklor2ooMrgJmDMtbwnfK0V8RwSLho5A&#10;WXm7ZeOWqKgo2oW/+EYIlclLLEkJICydElsVxdDNLnlbhh4sPysjGSnWBbKw7VSUGocLlAAl0uuc&#10;6KeUkero1BbOXpo/byHtMrhAguudVcw5MISoccKqOc30PiMNexAE6Evn8DW9rnFw0njXb/izGoRZ&#10;kwLld6Hd7jeYF4tGUsofl4AIxxIjBhw7eIxuNqDlUdujQ5YW+o0curNkb2mqN9W8r9m1adf1q7co&#10;NbLADjaHXgczEAwf2elqmLZl9ebJY9UzQPAXFEtjknJFxPqOQFl5u3HtJiGY9Evr5HcLxa0CnEfk&#10;/WPpTK1gtoDnBYWJCakNDfRBbKSnKAOQhiyH1w0ES4uBDkrQlmDBsgWrliykH0cCuDAFykRnB74A&#10;i9P/x8byiqomMy1BAXIbu5DeROZLnlvXbp0wdhJ3fGpV0IBIUQVwpg7xDc6WRjo7IvjsyXPyghsg&#10;BJs1+olt4NmzwmFDonz7+P7yXc+IkLjzpy6L3fR6mtWKcBuCcaLGCQgtZu+R2HD1UjP8BYJREMnX&#10;E7x+1Qa9B4Ng+lQ19RDlfTr/kQWUGDFAm07sIvjF81exMYn1dQ2s58sEY+anD7yUwL0HY6WQt2j+&#10;3AUU4gQ6UD49UAYHmmy7dx0OHhLr5xuKhdC8OQsw1yGVLPx9XrJk1+ZdacnD0ZdsPGxAg1Ehae8Y&#10;3/CjXHJOoO6IXTR/BLALE6hj8Yn+9PEzYzPHS9lCMHqwCSFNO3/28g/f/nR45+Hscdk9vuv5zz9+&#10;PzxhuPxOKYDcmNyKxfAbcYxWo2lH9x5JiE6kFGiwUrSdJ99SNIR6CUHVww2Ulbdb1qkejD0UZ6Wf&#10;G8KJQs29sf1YVZ2bM3PF8uVmM1+JY4Lp/IuDPH4ARYXFIcFhVfzTMHSY7DKIWC7nYDHYNRhQZiSg&#10;gqAXVnNejl4yZ3n+HCIYxdAtSjpP6zm08neVGSmZf/u//97vh/7DfEI3Llv7w5++G5vGj67CJHII&#10;PcyEvbNHz6Ym8s/9uZyBSBXS1XWANrcL4QvjsANwJLW1Q3sPD5cv2jIBIBhkWMzkm8sXrvbr0c/e&#10;YF2dvyKwt/eOlZuGDPDv063vsmWrTpw6S49qM1r7DbeY/dv2pfGD1kIwfEfv04sHVXdhpxh7mydA&#10;waYVa9QQzULtAvRKRl4YXz597q//47/69+pT/IouVIEYFGKlT05zY+O63r52NzE+pQl9nwcPbCUg&#10;YS6qDbhC0hIIEoNqUAAmcPT2VVvltwlwBILuSNZo2vs3ZSsWLO3fo69v74ET4ofH9vEfGRT1ubRy&#10;SB+vrFE8TIIBB0YInmjB/lOX4iPizSbaobLbglJ0jFaCsYOtkCG7Agnv3bFXPqMEG+EDGsN5yALO&#10;nb4wxDfYaXXMzZ4T2N+vsaa+pKjk+MHjfoP8//nX73fvotfr4AtRS9pY4f7t+0bz71r8doI3LF0h&#10;BIMJ8iB6CkojP0uVWt69LY0Pi5w5bUZzQ6OLGUz02xB85fyVhLjkBpNFJ/VLBBMoJ4NjFMFIb+PJ&#10;yrYVm+dm04UOuo+OI+gSFtvu7bt7/eNff/4//lt4UPDbwiKMmfF+Q8bHp9a9r/Lt3X/javoFMZhv&#10;h5lwBXTBttOXEqMSqFl6soRSdIw2BAMItDNdsGPTjtEj+SVz/h1OOk/zdB44e+p8clwKXDsra2Z8&#10;WJyp3lz5vqqm8mNJYcmcrNyooeHQJkUocPPeuWHHqDT6SdnfoQevVD1YjZg0FNLQS7oxNlpoUrd3&#10;644zx+l39dG1MeFy78E3Lt9ITkzreg8GKJsL2DX2YDm4ccmGmVkz6SiN8C02i33qxOl//o8/xvgH&#10;Htm7t8VmrvtUU/G+NDI4aPm8/Msnz/7jT3/ZspFeVoMnMKmmEyDzcPXclRj6fga5m0tuA0rRMTw8&#10;0WEkWGIQwERm3Ghaa6IWimC+eQCgB3v18qp+X7Vj/bbk8ITnj57Xfqp7/77carJtW74xPjyGEhkt&#10;Y4J3b941llsMEYz681YXIpieHlFjieTzCBxdNm+hEMyfVafxjYY4OYowx+3buuPiafpZYikdTQAE&#10;m+kVYdVM6fcBk4c3W+0y1wPxwq6IuyWUxwUVRcVRMujjQrSVc5ePy6BfS5E2VFdV59/PN7C/b3kR&#10;vfn+vrz81p3bd+/eiYuInDMt2/K50c9r0NrVdHXPCvMMBN+6cgtDtMVshXpZHajiuGhK0TG6SvCq&#10;pavHjSZb9R5MfmPlZ06c6/bPboWPX25fuyXRP6K08G3Nx0/PXtJV+4vHziZGxVMiViWanfzpmN2b&#10;duVOz+UDxOivIFiU4ejyuflqiKYmx6S2IZiK279j19UL9PViEAy4E3z/5oOIsOhGk4Ufev2tBNMQ&#10;rWlr8ldlZ9HbAjALVJk/mSJ8Q6eOpOcDX78tu3n3QZPFXlxU8ssPvXLGTX155+HAbr1uXKSf3qH5&#10;GwYEVIZtu3H+emxYrLnZIo8DS8WRBGFsKUXH6CrBu7fvGTmCJnjuPfj0ibPe/Xws9ZZNi9d6/emn&#10;D6/fP3/xqrCktNlkuXLuysh0OnNDB/SQ3TCLPb5r447Wc/DXE4wjog1HN69aq4Zozu2R4EO7912/&#10;xD9bROM3crcn+ObVW+lpIxuaLaD2txPMcztt9uS8uTPpB/2cLkWTU0ZPSh1T32Q5een241dlT17Q&#10;pe/06JETEse8vvekz99/2LdpO+Ukd3Dv5XJAcLBfSDN/KFRApbSdDneEb8gaWZbwyQYBl3NagXR7&#10;dxxITyaqaHELv+DsRatuUnHy2OkA70DTZ9OimfP9fhnw+cOnN0Vl7959uH/vyZlDZxNikpEGfQur&#10;L1qDgRg2afu6baMSRiCAiqNcFKIKUxBfeQQnpkaA8Yp0bVmzUQ3RdHmXjjLHytfqYtDuQzeu0kPt&#10;clIHwWj/NNOWamvagT0Hsqfm0OyG3oghBTQtwECFxRuWK1g6sotQY9LpCouI95AF/9HC6CI8GaFN&#10;GT1hBz82izaEJgssnr1wcF8ftKKL12/97buf/PxD7995EDU0ZuLISY9vPe75Q8/jR059/PS54uPn&#10;itpPlZ/rqz/Vff5cd/TwCT+/kKJ3FZU1tdXV1XV1dcaPxpHejtF6LRptVoRaT1sg3eZ124en8OVQ&#10;J0ii23qolRAMm4J8hzhMjj2bdg7zG/K56pPN7Hj0oKDyXdWudbszh/PAztdl5EvfWEADh3cenDKC&#10;TuqYAslFV1XYF8FdnFwGI3gavzx/uYtg0i+Olk6H44gBju4/dusGfbUJBGNLavh1crKMIrT9uw7I&#10;KcNG30+TBsQDiVXDYhQdXb8C47GLQ8gh1KT4iUkeFiZmjt69gXokaodFLQKrlq6KHRr99P7Tebnz&#10;/vXn73r8/aeE8DjfngP7/avniKiUnt/1iAuPG505bszYSeMnTRk9dkLmyLEY55Kjk3y9/OLjUzPH&#10;jEtPT4+NjT1zhn62ExyjRAQ6QSvBGHVF2vccHiaW5q+cOJZ+fAv7GDvRSBErrfLA3oORoVFItXH5&#10;uhDvgAb+nf9HDwsqyqqmj82eNplOQnAHCDbZnBamGTix7+j0TLpUiXEHvnNvVR3CRTC91MRXPedM&#10;zxOCLTjPoc8RZ4pgGChvkRzYdejmdbqMimjKg4qgQBxyEXx435Fx/PNxdsxwPBEsjAq7dIZijkXE&#10;gTrBCFvYNWOHj9y/lb4FA21yVj5++GRAf197k/X106LtKzffuXgTJ+bRkanjYtPun7vy/X/84dT+&#10;w6DN0tjU3Nhoami0NjZjzn/r4tVhg/0rSsrQcRsaGmpra+vr69FScQglQm0nIILFaF3a+VrSLchb&#10;kjONvuSDyqMOtJxBxZCTevCJPt37NtQ0rF28OmSQ/8fKjzXVn27dfIAU+dMXZPClGaxLmq0ORTB7&#10;+MD2fTPH0z0+E0pXA2rXwN5nAjBEk6o50xTBZgf9nh51USPBXIWdm/feuUVvqyolQFuCjx86PnHM&#10;JITlbg74J3ZtQjD9ABFUIVp8RVeJDQRDcBTVglbpwTbYp2mjUtL3b2tL8KETkUMinj19Ufn+Q23V&#10;p6ry6oc3HkwcMX5EbFL56zcDevQ4fuQQktkwjrRYUTLODNi9c+P6wAF9K6rLYbOMQICM0hLuBEQw&#10;bIVfdFvdCCbLllEP5mePySdUDfhQ/Hvq+Nkhg4fgtLMyf/mAn3uXFL2tr2us+vDR0mQblTAmLZHO&#10;3HR92NFCfsEgQfq0TSs2ZI8hhe4EgxqB2m8HF8EQqeyiWQv0HkwNFL5FHTg/DdFcHAh+cE9+M9EA&#10;A8HXLl4jglktaYATXJ0YpQiFSIgtwuIuhGUXhSJgJFjOwTMmTt6/nT+j5CJ4yfwlCZEJr0vflZVX&#10;Xrp249HjZ2azbUhg6Ii0EXdu3vL2HnTx6hWka9Ts9Zq9QbM3s3GXr131DQmqbPhsZYJRCiIR0Mnu&#10;BK0EwxEi7fwqBC/JX7loHt0YYZ+oHow/wKH9R7x6ezmaHUtmL/rl7z9+eFdZUvK+rLTy7at3W1ds&#10;jxwWj1T0c/RyG0AneOXGqRkToNvEHOhsghcxHVBR7WAkGNZr2go+B0OrCfO4jgm+f7czgo8cODoj&#10;K5t45eoJwejKJMyfcClbI8HQT97j6/lQqQhmp2Ukpa6Rx5IcVBSwZvlafy+/ivcftmzd0VjX9Oj2&#10;w8e3H6VEJWYmZRzbd6z3j72fPnyOhOIlnH94Da+dPXE+Mjy2Easktp+iUEWGhDvBNzALM1uZ39IU&#10;lxzdxguSbuqE6dv5A+0yLyEfshsBzD97/KvbyvlLksNjB3TrfXjvoarKGnOT3WqyL8hZMsR/GHkM&#10;XrA76Oo5lUK59mzeNX1MFvyAmsBZequC0Rh5hGBEckHkHSYUhqmyiWCww6oWzJyvejBNd3mApTSU&#10;S/gAdmzZc89FMNziqiMrZYLh+gXzFiGAo64EKsClUyq4GxVhj6mJNAQ1stjop6VhLpLSeoFu5ZLS&#10;MSNGzp3OP+yFarKz1q1YP6Bbv2v8O7O3L91q/thYWVweHRCeM2ZabVmN1099b1/kiQIaJleT5p+a&#10;dmzX0fSYdOilma0LbH/rbkegdbD4FGdsbPVGQc2DIbsjEobv3bUfATRYHmy4buQe7cTRYz99+92/&#10;/vCXH//rL33/9eO3//GHoP6+yWHxGxavSwtPDwsOt1gsKEVu7wDSmLes3pw1noZo9ELypstiJBAz&#10;KAt3EaNQgfhDAwj7mgzRFuaqCx0gAARTNmyFGKThRFu37rh9l179QC6kIaqgTVeoafm58xfNJYJF&#10;rVEoZcdAQ4TrsKWGg8rRT5I7zLTy1bImTFrCN/xNzpZGJmPq+ClzJtFc/d3biuePX146f2V0xvg/&#10;/ee3A3oNyM2a5j/Q58bVa2QDX4eG8XwKphVHUnSSxYxFnCpUQMe+BA9v+MsBhAWyO37E2B1b6KNt&#10;IBgVBrAVgq9dvhI0aPD6ZSsvnTpz/tChQ5u2rM6bP2JodMQAf69/9IgPj65vqIce6BeIzjWLVo8b&#10;NQ4BmZF3lWCkQywNni04q4kl+bNUD6bREsyRb1pFhvHNm7bd4lc/cJRuk+DMyke5GpRg+ezF86by&#10;LNKtUCQR2zyCqiYdA8YRwXSJ28KmzZyevXT+AgSaHVaT5myymocnJQ8Z4J2bNcOn76C+3Xp9/9fv&#10;+vXonU6/lJbmP2DQn/7Hf+7fTedsaCPrXASf3H8iKTrRivUAjSutoGNfAhEMIDUpddGp7wK8r2Um&#10;jzp9gtZeGGrErTgAgtFuMXH/VENPdLZBU5OtoaEGs4nXry1WC6Z8dImfAdU4vnHlhtHDRyOAwazr&#10;BFPnR24XeQDyjkrPFIIxXzMzH6yOBQTzKWHj+i23b9D3xx3WFjvczx9ql/MrZ9CWz1+aO51/o9et&#10;UMSIbR7BdeKOQcVRhwbBWGpB1dxZs3Nn0EoBs2KMr1WfPgz26juwR3f/fv2HDPKeO33G07v3PlZ+&#10;aDHT7yJWlrybNHocplpID23qXjXbdvrgqWR6pJWqz2Uq0LEvwcOlSh3S4SiVU4sOiTpzki7W6wRD&#10;PfqejVovRdBlIbvdajXZ6Feu4Wd4hhnAH1f3VacAtmzv1j2jsIJCo2cvk3/cAL0yo5FpqviaOG6L&#10;9Pg0IbgT7Nq2++ETet+8IyxYtGxKTi6KMPPlMLqywQshqYYyqFNQHXiINjvscg5GD54+ldb6WB7a&#10;WixN5vqL50+9fv60rqrK9Jl+JJCA6tCoguUd72IaJG9ecU15pNcuHD2bHJMkT2+pwrhh0bEvoTOC&#10;oULXkhKdfOzQcQT0czAO2FswubBD+PFodBUnTrb8O45OKy8grcQOSKW2Anb1ronse7fvzXT14C8S&#10;LBxjKNVnxUb49/LuCsFyoaMjjB09Pm8uPeKKKvx2gqUHT5uUNWP6dITAHv3GpqX1YjLAv2+N8UpG&#10;Ki6SpgbUG1gdUS+d6dKJC1GhUfLeEBdF0KnxAIOLOiNYQKlatPhhsYcPHEWQ5u4UBVbo5WCQioGa&#10;lvYQuMOMqvC1ApCMww5EM6UwiIWzEnZv2Z3u+nTeFwmW9RU8DpELYUZ4/7PXbyf4X//9r0vzFqGm&#10;dpzdXcPGryAYTRlnAKnn/NlzxoyheQZgtdCyArpAPagkzTwbh6BC5Bj8oZIUPeovk3j51KXIkEgr&#10;slHKVtAxd7SN/kb8Sy4WL+tlsMHcEKmY5GFxx5hgtT5DXTBswmDkVWZ4hhxFlka71uzUymubP342&#10;NXz8NGfyjPCAoMr3ZUhjc5rpHoQbuE3AaZhPOSAIYxWHgGjWsXKReqKjE4DgR7f5N0A6wNTMsXOn&#10;Zzsx4Uencjqt/P0zdU3B4FZ9BJLdNgBHMlA5HNVV1eix+bNmhwyNLK6orjPbzTwC6d2jc0AVEpNX&#10;2bNXzlzO5IcjxBoaV+F3T4C/XAYqeHj5rJVg2WWMTRq1dR29iAAqmlB5jkQqWFzvcFQ0ND0tKbv5&#10;5MXN6/cO7ju6cf22ZUtWrF65Ondm7pSxkxfMmJcWmTzUJyTCP8ynp/fgXwbGePsN6dW7+5/+GjzQ&#10;+3VBATzj6ueeAcdh4KISOayDR327EEwpMD5CD/tBKsRmErZu3PT4Ma+DyXUeoD9VCUtEM7a6H8UM&#10;gPS7CCY3M/gIARlwqPpDVXx0TPTQ8L4/dv/x79///K+fA32DwkPDhgUPHTokNC0pLWtCTm72gh1b&#10;9+/bfXT/nqMXz12/ff3+hdOXHz149r6iqrS86sXr0sraz1QMN+YLx8+nxafpXKAgFKp2DJB4sofO&#10;4AoeXj5rFyPITBixYQW9ry1vXOzesz8hNiY5Njo+Ojps6FBf34Affv6l+889+/y9m2/3/oG9Bgb0&#10;7DfUyzs1LCIxKCSkT/8ZGZkrZ81Zkzd31cy8k7v3PHtwv6So6N71m8F+wZPHTpHRiV3kGWIDgLDU&#10;QSCHzhw6KT2Y07L32TPYEtlc2907dj55Qp/G5GjUirakzCHnwNanKhEFJdx+OiMYAT2NfggtDIfK&#10;37/v16v3ornzr125eu3c+WN7du1ev/bonl1H9+zeu2n9/BkzZoydNiZlbHRQdHxofFRglFc3r/7d&#10;vLx+8fb1CvLq49vjp75//cu/1q2l7iSTrHNHzgwNGGq10o5uQBfh+fVREeFYEBUUfnDnAQTgLpPZ&#10;GheV4PXPH+IG+oweFrEie9bRzTufXb33+uHzy8dOVrx+++l9ReOHanNtbfmrIlNjE1xocTjKq+ml&#10;AUFJZfXpi1cqqmqGRcSOHsuv9uLU5wbEY4sqcSYFiQf0eOnBnIOAGPxXBCM75qiatn3L1ieP6cuJ&#10;dNQFcZbo0Z+qNKbRi5BdQLIgRtgFJEZAl4rs9ubm5vCQoQd375W8naPF7vj4oars9ZtP1dXVlRUv&#10;Hj85fvjIED+/6VnqKhCASRZ6gnxeQTegi/iGbpiwGAmWGAQoBjOOZtuwwSGXTvMjLzgHN9tDfYOz&#10;J05y2DD5VzPDkjL6aeHmhrrydyVlJW+tZqvDai95/eZ14dvN63Ye2X9y+aI1GWnjhiePiRwa3/eX&#10;QX16DOjTo3/k0PC9O3ehGCx+YbpAnKWjnRMBKVHttLS0IxiA1arFUhclJ61bs+bpE/kEAlVBBI0V&#10;u0Ki/lQl7big1HkCW0pAWFLCTpy7MGA0NzVFhUX0/rnHjImTc6bNXLho+eYtO0+cOPv4ybOqqtpm&#10;k5UuCXvmCKbSgcXzc5PjIxGQHnz19OWIkAizGTOz9ibhqAq1AeUSdDZESyTq31RnGuYbAhdQDsyt&#10;muxxwVGLFtD3YwC45F19451Xb64+fPr8ScH9m3dvXLoxaXTWqJSxaXEjo/zD/br3i/UfBgnu6zMh&#10;ZdTa/OV7Vm30+alH9uhx5obGFqwpbGa6AsQQlwkQRgz6hB5JHjX4VLBwxqwOCUYO7sEb16178ojW&#10;wfrIJFWTmTnQeg7uGlB8qyiC7VZ6P8aKP+9Ky1YtWdbt7/+MHRqWFBk9zD8w1Ne/+3ffD/yll2+/&#10;AUE+AUGDg6KHRWVnTd+9bdeR/YfOnb/4sqS0uq7uc0OTyWzLy50zIo1/65Vtu3ziYmRIhAVraSpN&#10;wd0PreBWIqBZtKott2gJqxjXEI2TVGRQ2MUz6qE1LPRSwuLCA8JOHD6+f8+hMaMnRkYl+AcN7d6t&#10;18Afu/f62z8H/KvHsEFBscHRqRGp65et+lT5ztbcYG9uMNXV8thJiB0StCKfP28ABsEjLCajaSs+&#10;w1/UwZ1g7CJSdgXybhJMRjbewl4hWE6zVNuN6zY8fkQ9WJ7IkQqCelrvskWt52BXuXqhLpBZLLJH&#10;0LeUi4doNpg0Vpa9H9ir7/UL5zATtTZ+dJjry98W3r1+8eShvfu2bN61bt3yOXOSwyOGeHkF9e8/&#10;2Gtwj16DfvyxT5+ePoP6BvzX//W3tUvpA1tSwPmjZwO8A5vc1sHYGmNaYSQYY0A7aaWcOzESYzGe&#10;FpPw8O49ZEB2p8WeHhk38Kdeff/V/ee//N2rW7dpYzI3rViyc83yqwd33zt34u2Tu3UfSjStqcVJ&#10;T3couJxBVrVoSYmp0+T7xFwiWGhnBoT4ZojZANwnV/aNkTJEt8sLkfYqo9zGtRufPKUeDOJ1AdEC&#10;xLe+2cBo14zEFdLiRdzvSUDoQT4bvQoMQGd6cuqokfTjlDb6crlq2e1AcwRUqqm58Pa9K0eOHd2y&#10;fePCJduXrvhY8k4n6uKpiwG+QZ1/EBzgtHCaIl7wBYLpNIyFhckWHxJ+n5+IoPZpsT2/9+hNQcHT&#10;O7fvXrvy6UMF5WkDZMOC2WJvwQnHqs7lcAorlJrmZOft5ttT1Ok6IFjsNgLWw3dGdoHOCZbHTjZv&#10;2FLwov1X7IwEt77Z4DZCoG/CbBGpCNXFk8G2FvQFWEeAzrSk5NTkFKqitFQ5T9sxhNOdO0kjQBkq&#10;1IoWevuQfXXx9MWYiFgzPzOgTPIEzvWVBAsZdrMtOmjo1fM0RMO7MJCaFlwka0qoA21W+slOJ38W&#10;HxGUTGtptqO7UfMn+9ndyk0t2qSJU8+eod/wV2V58pcOqQAA68X7xkgZotvlhYADUs5V2LB6w/OX&#10;9JUaoVbESLD+ZoMQTHmM5XahB6MhyZPExCV7OSUhMXs6fWNRGiUC2CKs7wKsna4GNrfYTRptzZoT&#10;YmpxWDGf5QnCiUMnEmKS1NSMMniGKJSiJQx8Y2n79Ant8vyZqGUHAZZGc2xw2K3LfKuSHIcWTdeh&#10;5XuLRA7qjMqJC/hcbsfprYUekkJAdwoUQrM8KYfx+egRepcEWRCJhmG8OijCprbh0giJR33kmSy9&#10;ClACVXLfkJVTyg1rNj573lkP1t9sUFFtAT0i4hMEUC+0bkRIoS4hnWIYtuMyR+/YLk9VqsiOgFkI&#10;XdLnawzQIEIK8Z+v248ZNQ4harJdA3IJOiNYsYLFT11TclhU0XPqAVbuqzjZYIhhoRf4mGIeEnUL&#10;eJffElJ6SBUTjAUYMCt37uFD9K1KFESsy8P0bbtFFwmWWbRkQRV0gsGBYoXOwZsKOiVYf7NBRRlh&#10;GKI9EMwlitD9UwPBozNG7sYi0AVR5hHo0nTFBV5CPhYE6Eo1SoTxqzZmZoxFtOfW5wlcIOELBFPA&#10;qZnrTVNGjK4qr7DYrI1OG0YS7rxcK2xhCvKSy5DH6D14F/nZbgPB0oMXLFiycQM9FE6l2KgmYob0&#10;CZEuEmw8B3dE8Ob1mzs/B+tvNqiothA9pMqdYC7UJaQT2jAIYzsyfXhXCMYBDL/0eSIYz1d/RWgQ&#10;YuPXLls7YQxdDrKJR7oAysb4hvofBF0QHoHd3MN0gmWLdfCIuJTy0nLkNPMNQYwVVkeLRb4OoPgQ&#10;f9H4zdVUrHJxAioPFvJLVdrsnDk7+ZFSchbYdflLRLyGzoG0NDZwJBmpjxAGCMEoFYVha6dXKOiW&#10;O5WDLDxEb1yz+UUBfQMLkVCFsuBBLpGsRLz+ZoNS6g6kU62KamGnb+BSaioUXZyaGp0URD92kTIl&#10;NmnHVnqQjeyXeK6FDlEMwAy+zaqciYZCLZVJAdYtXzctKxsBCzq6wSGiTQISpl3u/TrafIyUfO26&#10;hqUTjOqbGizRwZFPH9G3EmkURbw+qKJZKIKpDGVvB0B22pJoU0ZPPrL/CGLcCRZ2jZp18ViEnINl&#10;coEteo+d371g56AuVO6GVZtfPOOfSgQH7EcsKsGxdGXE6282dMwwAQmwlVIAicSOS8i/sNOCyYe1&#10;JSE8/sAees4ZMdReXbXQIdkF7BYOcDyaGrJIHVYtXpU1kd46oMHSbZxzF6m4oKsERw2JeHiPLtbT&#10;0IeCaeglXShPN92j941AdvrDrW5kUsZJ1ySrHcFQSGMs4tvaDfFYxMGd+0CwKHcnWAaMjau2vCzg&#10;X9LrgGD9zYYuEgzou0I2IARDP7oavJeRNOIwfxMbluteguggjW6QeCPBa5etmTaZPqim60ERujZ3&#10;aUOwENmOYD2SAijG2hIfFnv5In2Bn3owhgKckH4LwTYtOSrxzAl6Bgiq6MRsIBh912ynp+RFrVHa&#10;FUE10O8miWuRSNWPlKEK7dbByASOaejjPkOZWI1+P7iLBEtY31Uw9GAcGjt8zCb5zYZfS7AM0WuX&#10;r8uZRi+S06rE5Qdsjc43Co7qoB7MLZj8goFXuq9ECsF01KklhMcdO0y/KWTGLEy4N6gmX7KIiZ2D&#10;yrJrydHJZ/gpPmoraFiGVgKC6SUXQw+WmkDgN6WFIUcxRPsPCjAb3q50h04wFUbVcwFBruy41FEY&#10;CVCpzgn+AvgcjJYKFwHjRoxdvph+GEuvHdWFjiioXAwV5YqEGaivELx6yer58sU8V5VF4Ch4SedY&#10;D0iTFainKgUoBUINnHnFVpHt1FKjk48epNEGHcudYKW3rcUdQdrTuIyx+3bwlSxuScir6/FIMCIh&#10;OP0rLQw5iu70/R+/W7dszZWz9DNmV89cvn7+4rWz5+7fvKXHyIUOxKBC9TVV1e/KPldV1FSUN9TU&#10;amZbZXFJYM9+WG79LgTDJDMM1bTsidPXrdqAgLEKwr1A5WKoKFckzEBimUUvmrNwbh5dt6fh0+UT&#10;CBK0I1iK4FmHQhuCBcQxE0ws8hANDI9PP8RzIhMTTI2AR0QiBm2W7XZ1L1r8soXkK9LiEo5RHWh8&#10;xtjtG+l70cQ3SmRVEASgyvw1PRiBhOjE5LgUnwGD+/Xs3+PHX3wH+sZGxgT4B+kxIn6DAwL8AgP9&#10;hwwLGpoUFa8H/Pp5//Tn73x7D9QJVtYL2PQuwdWDscRAzbJGT9rGL3SjXqgUrzvoVWPd/1QbV4VU&#10;FFcHQImor/TgvBl5QjBiqMouz7POdrv09pcd1XDBM8FEAW+ZCwonRiVcPH8JwSaHE92LTmxsHSyw&#10;21usfBkGtFJ3otsBFrsdSxVEgU70GXoiTy0++Wk8zeZIjog+vld6MAxELpqVQGTYwJnCZqMrczrB&#10;etvU2wumNHLUiMqqjxWV1dV1DY02Z1Vdox4jFzruPHx27Q79NunVq7cvX7quBy5fuLpo/rJrl26Q&#10;LcZegrBx19UKIairMGGEJIBPxG/picM3b+QHM7iB0FVo+iobsSZKlFpqVeRkEeUH9BkXwTMmZ8/O&#10;pR+5pJQuYBc6ESDVDDXR4xhSxfBAMED2QZdraQ9b4obFCsFmTKqZYDJC5kfWFquZXtXFZBjesdqd&#10;ZqvdTF9vdqK1UoG8pqCCufFQARZnSnTimWOnqSyuHsYiKU50Qr/NSh/zQKt0NUwS/gKJgh0tiB1k&#10;BBtOM+QmNAtDjFzoQAxaGUe7/rSFkWDqiKgOty2JMUonBJMShDRt8rjJ69a0+f1gJpjGXVGi9HMz&#10;El51AYMoV4bomVNn5uXwR02lGIauVnYB5rdrBNNhgwOszfb4oTHPHtI6uCuAT8WtRmAXkToS41IP&#10;HaQHrX89XEwYQRcc4B9suc4UA+cZLnTQMII2xAKSkF1mvDpaCXat1owEI1Kkc4JpbYa1/oQpa1ev&#10;U2rlPhIIppFNKRH9EPXOnIFmYw+ePWN27gx6rcYq+y6gxA4JdqFDglFG4cvXu3ftP3bsxOZ1m4f0&#10;99+xcfvZMxdOnT536eLVi2cunTt18dzZK2fPXDl/7urF89dJLlw/f+nGhSs3L127denq7Ru3H1y/&#10;ee/qzbtXb927df/R3UdP7zx8Arn/6GnBs5cxUUkL8pc9ffbi0bOXjwpePH/5qri4qLCwsKAAPe1F&#10;UdGr169fFxOKIEWvcLT4zZs3pSUl70pKvypx2Zu3FWXv9AsdILgN2JvtoHPpTrBOCc5zcKXRvwAS&#10;gCawQDpbtMzho7dv3QGFclRP39qDuZsS2VjQ2VuaGk10N5kvQkCJtBVg1rRZs7KlB9OuQHQaIfoB&#10;tG6VqEOCWTUIXrVy3ebN29cuXxvQ22fZvCVbN+3Ysnn7ts07t67fumXj1p079+zcsWfDhs1r125Y&#10;t3bjurWbNqzbsnnDti2bd2zcsHXr5p3YXbNm/crVa1auIlm2YiVk+bKVKxetChsSPi5zwqJFy/Lz&#10;l8xfsHTR4iX5+fPy8mbm5eXOmjUzNzdnZm523qyZs1lmzpyRkz19xrQp07KysrOmflXiqRMmTRo9&#10;rs2lSuPt3k4JFgI8E0xDrQJ8KlQgAbHiUhgflbBvD80zVFkutCdYxjy7s7rqk9lkcyd4dvacWdn8&#10;GirtKShdHtElgo3VdmppoXGvn6mfnPm1MDQ/TRubOmLHBvqqmwEoUlwEIDEmaIapmczUUHWckwld&#10;TmyxO01WDUJfKYRfuI3r6JhgCPUtFj3GQLDqMcKxnlFYEZ3Dk0ccP0qnIVWWC0gj2lpbDyYrKIZO&#10;3vy7+G0JXjhn0cwZdBm18x6sDghcex0SjBTkH75mb260ZsSnFz8rQvGIIafQSQizXH7CySV0yR2x&#10;6B74q36QDuZa7TaT3Wq2W03qwzg0iWoZHpe8dS09dkR3UpCe+gF1BfEXTlf8s9tcEoRL4LGPNvQ+&#10;jxsrBPGcOoQdYp3en7KZqBhYz8pIA9KIYpZ2YNJZqJquXQ6jknyHFOwqt4q1KiMvk0CDmDAiacT+&#10;PfSsMbuETIbo7EL01kOnbAaNr9CM8qSKbNuiOQtyp9PjTYaRxwMoKQMhsRmBLxAss8Hydx8ih0bX&#10;1dbRhNlK9/DFOJkBGhs4Rpt2QjdYMJpJa2frSaNFS45KPnGYrkXTtTMQ4SpOLqWJsF/bCLTpmqXE&#10;rwaKgaIvQfmsC0CtwLHkokuBfNcPPgHGpo9Z6vqBaLr94LLZXbizugE5WU9+7uzZ2XSpEj7oCpCM&#10;h7IvEYyE8AbwprgkJjz2U02dWp66CNbFaGg7gS9VsaxVwaalxaQcO0DDF4qgnukiGEIxLEKqUagP&#10;uTRLif8mKJu/EjAe82ELBl6u7dwZc3KmqaFVd5FHQXWUCiPIDtGTO28Wv5yuDnwBcFVXCYYATx49&#10;jY2Ia6xrwi44FoL5/EEPhqmziMvQdkIjm3RenWL+O3n0pMP76NIYlSIjJ05srivhRjHy/b84wVQF&#10;mRWz39YsXj1q+GgEIbTYddnsLqiOUmEEVPCAN2f6zPl5dKEDA6E65AbdyRR2EYxyO5tkSWcCHt5/&#10;EhESWf+pERqIA/YyqMWwA0FAN1TI1r0PcbFKkOIlasGs/NVL1e8mUWOCTh6f7fLYi0Qyuxzp6tlu&#10;bvrdQRbyVlymR3YJfA6mMwgTs2nlhlHDMxEy252QdpYbRRXDUKqYJ5ztETNryvT5s/jD4jTHURA6&#10;JT3CmAfgTCEGI1YIxlSzSwQXFb6JCYut+1hvMdPLGYgjCt2GaAQwvQTHegyZTuS1gbTKlQtWTJlA&#10;N7GFXRLDEO2RYCSA/eralmHYgE70D3rAhT0F7XIl61eALWn1mvhLdrsEJpietmFiju49Qj9Vw3xj&#10;gqcbzINfmyrAcqXBAJ3gvKkzVi9bTmYYksE2bMU2hI0E44CVXi4n6RLBt2/cHRo0tKnehBk11BK7&#10;VAe6dA6hx3fZRPCqv6ndarpriJblNxnFBG9Zu2V4ivoQrTQCmA/zaKrLI7M6BDpt/L0VZh0zWLOD&#10;blnScwetRcgclZq3HqCCeEsBUS/6kZEvY9GsnBsiKtJsddBQxCMTkmGDP+wvrr+0tbbi0t1G0L6k&#10;B1uZmH3b9qTyS+5Y3FoM45yMfBC9J7R6iWkToBgheMbErHUr6TemjLNoSUnGcbg9wfzlBYgHgokG&#10;6JKTHwrnX95Kikuw028OkFIUTE94g1dDh6Pa8d0rtUx0VQaTDqx3rPSWvhNNwcY2Afv2HI6P599s&#10;4GQq1gAUjvrDEl7ektcEZu6dolxyIQ1VywXZxSGQIwGZ40grhEiLpHhulOCVhGzjBE6nhX4EscVK&#10;L6JQhbEI4F9jp2eEnVwJHKRRg3JQ2EGfrkACHCU9vEOmrVq4bHh8GkpCh4bZEH6GBLtoTyRIJmMp&#10;PZ/KAEnEHqCRXpmeT5swTb8rpY5+CXoz4Sc6uHVTjbmlYppAXRAOxiEu4MblGyNS0+RKP/IIwRRk&#10;XnXh6ikRAsiD6NBMMD0Sjy5uc7wv/1D47MWqhSt8B/g+ffjUYrFifl5Z9eljfXNds6m2vqm2vrm2&#10;obm+2Wy20KM3VktLc7O1uvrzmzflz18WlZS//1D78dXbN88KX957/Ojm3XvPXxRfu3b38JHTp05d&#10;vHHjwYuXpdU1n2o+frKiX1rgMq2p2ap/bBmVslgcpmY71EqMNFPYL9U3thUd7IauQunVtJnT5s6Y&#10;SMsbi93ZaLeDYDRTGsOpmdD4qdiF0IUABSEGQJcgTuy0nt7Fn0QkG78SHl4flZOrDIlS3euXrqUk&#10;JDlt8hghpQLBCEibEL+QGE69uoBsdGh6KpadaDbbk+OS+/7t+wH/+MH/l76De/SK9A8KHTS47899&#10;+/Xw9unrP+AXH+8+/r4DhgQOCh4WFBY2JCIkICzQZ0igT3DU0Lj+Pft69ek5sG+vIF/vYUH+fgP7&#10;B/gMHOLtEzLYN3DgoACvgZBAr4GD+3n5DwqIDY8NDRw6xHfI7JzZc3PnZaSMSYkdFRmSNDQg2n/Q&#10;sECf8FGpE+bkLIoJSwn2jQj0DosMTkiKQUseP3naXMjU7PwlKzYsX705Z9biseOnzc9fCslfsDxv&#10;9oLRYyZPz54zMy9/evbcGTPnLV+1fuWaTdt37j9w4PTOPcf2Hj574Mi558+KJo2aHhscZ+Ff1W6y&#10;2dF90VD4vODi1SXUy9oC/sUYTj62aSNTRsrjTaBGjnYdrS+Aq/YLMuj0oAiGAOjBGanpDivRil13&#10;gpELgixoGdCEaugEI4YJxvSb8lqaLZFBYX4/9pg9ZoJ/t18ObNxy/9LVVw+fPLpx++Lx0zfOX755&#10;4cq9Kzce37x35/L1i2dOHju47/yp49cvnXv+5EFl2dvi50+fP7hb8PBuTXlpQ3VF3YdybOs/lJo/&#10;VWimT87Gmsaq0oriZ68ePyx4VHD1/JVDuw/hZP/yycvHdx7PyZ61fdOWI/sOHti9b/PaDXt37Dp1&#10;9MTxg0f2bNuJ7doVq5ctWLxgzvzRw0emxiemxieNzxyTmZ6RkTI8MzV9VFzCxPQRw6OixyQmz5qU&#10;NWVk5uiU1JEpKenxcamxsWGBQcMCAgb37d/3X91++PO3//zLt//5f/5H/JDwjKGxP/3nt4mRCSVv&#10;+FMk6DbkYaITpMKHnRNsZYLhxIzkjItn6V4tzgfoYwJJ1hEkAbK0PlWpEyxf7FcE89h098bd6PAI&#10;/k0azszGoT+DMxnckAwBejjSjWCa3+IchTFa00qLS2JDogd17/fy7qPntx9G+gdTBoA3jNaQG2Ai&#10;RjhjgraJqcEZYtpp4pbqBkmErX6YA+g1raOyURGOiggQQP2tTlOdw1Rvqq2qKXlb9vzZ84d3n9+/&#10;U1FUlDti5NjoxBHxw3/8/ufTZ89LDqsJrZ1O6Z0TjMqgvxKsLenx6edOnUMQQ70axw0juUe0Ekz2&#10;u0QIpnUI+0on+OmDJ8NCQhvq1LugsAbGYcplsxLByIKUHRGMGMwhket10ZvBfb1jgyJqSj5gd+H8&#10;pf5+oaXvKpst9HsxmBg321BVme9wMS67VD09wehsAAmx23FyHKU6oWZqn0EswSFq7/dEfs6sFbMW&#10;ILBr++7uPXrPz19kp0v0mIjYMLvQ2e2IYHqoguuTmZZ5mJ+XQp/m3ktQyTqAJEAW9dgsVdlFMIYR&#10;NA8ykGkGCgsKQwNDamtqUR5imGCawNMux0Cb3A4g4akvccyR4rj1qzb89LcfFs9acOfizcSwuJwx&#10;U3x7Dvzxb//q3a3P0JDwwKDQAN+gkMHBscOio0IiI4LCRyWPGJ6QPmbEhMzh46OGxo8dOWFU+thp&#10;E7MX5a9YsHDV6rVb163fcfbcjXv3X9x78OL+02ePXr54/vr124ry8poqbB8WvLx1/9m9Ry+evyor&#10;q/j4pqzq1Zvykve1lTXNH+vMVbVNBYXlN+6+uHEHaQrvPy568rzkdSnSVBQUlmGKVvC25k5B6fWH&#10;xYfP3Fyz7dCRM9d37jm+a8/x46euXb764PTZG0eOXzp65tqlO08eF5YeP3/j2IWbF28+uv7gxYVb&#10;D64+eHKn4NX1u4+fPnk5fvTU+bn0NCTw5Omz4ODQuLDoTx/oWyUyUYdz4D94jO9etOEMO7R6poWM&#10;MyU2RSZZ8Ko6bACrJ6h9RivBmF7pHAvBfIh4kXQIfKz5GBseX1VRhTC1AO6msngVIBlpxH+0RihB&#10;L6QpPpftaMkam9Xnh57nDp/CntVsmzN9Vr//+keyb8iE+NTzh45fPnthz/YdB3fuOrpz596NG/Zs&#10;WH9w+7b927ZOHzt2fFpGfvasDUtX5E2amjMha0RcUkJIZEZkamAvn8HdBoQOCBzSx3dIX9/BfQf3&#10;+8Wrz8/9vPsO9u3vN7if74Beg/r38v7lx74Devv4DRqCbe/uA/r8NMi7Z0DAgFBInx8Gdv9H33/+&#10;+eeQgPDBXoHdf+gzoLd3z5/79+vp3b/HQK8eg375vnfP7/sEDQwOGTxsUC+fUP/Q+MgEfy+/EL+Q&#10;AT0HBPoEBvsGY0Dy6TPIf4CfTx/vX77v0e2f3Xr80q9Pn4H/+vbHH/70ffc//fjjf//2l3/8dPki&#10;vXYLNNTXj0kbETY48M4t/momVvzsebiUP3KgFikCeBOzaIzm4H/q+GnHj9Azy10nWEdnBAuwU1le&#10;ierVVPFvyPNavh3BlBnCE0SM1TiFN2OxRT+c+ml0WuaQwUPevHzDyjTMfSKDwtfNX9L08bO9gX6z&#10;/OthtdZ+MNdWNla9q3lb+LH0dUURznyvXz8sePPo+eunhcWPXrx+9PTdqxdFTx9hRlb05FHh4weF&#10;D+8/vHz1xvHTV46euHP2wotbd0sePX3z9GlteVl5cWHho/sFd28h2euCp2+ePSopeFha8PD9iyfN&#10;5SWaqa7+/WtM3zRrnan2fcOHt5/fvbI3VNnrKhsq334oetpU+bah4g1mdoV3r70vKqwuK7t/8eL1&#10;YyfO7dxzdf/hHavX9fzh59XL6eloAOPerOyZ33/3o3r5nWjmYY8eN2tHMF1BkjNH7rTcowfpK3RY&#10;ZKrDBiCXQO23Bc2iOyIYbcpmw2DcUl9XHxcZX80/niwE48zalmAG/tIPZbTIr5LeufsgyCdowvBx&#10;jZ/p6Ubg+fNXgd6Bm1aup0Ecyal1tvArxnRpDcM5sqFwHrWc8plTBGhxhmJb+GqAw9zibMYIRyU5&#10;6WPxLC4DjLDhqKf4VrARDjO9K9makiN1OO0t9MsuWDtaMfhQF3LwYsdmceVCeggaPPUulastbl++&#10;HuIbsHwJ/xo2Jzp39kL3br1zsmdZ+DeD4XPUk+g1kqTROtjOnpydPXv/brqvbEU6N3A+gtp3xUi4&#10;zbtJSlzMIRHP1pxWizU9aXgpz/WRAJ2TptkGYwRognaeLcOoAweP9OzZb8c2fnmSnVb0+q2X1+At&#10;8iw0z2tkGgl2RWSuQSdv7DqdFgdN0iVGvIi21+x01DkcDS3OJq0FPDdqLZjZm2m2hzkLGop6ooAU&#10;0kUmaog072NBs4OYnfQeH8ixIIZ+CIbekcGKEwmQEvM7s8NpcjrNCHPbQTIzcmHpyBdwwLYIHeKj&#10;COgxaFN0xYovjMurl9ZmRGtlxW8G9xuQPXUaWLSBT0xrCouTk9KHBA0tLqKxDW6Wy1jscAK8i+yo&#10;P7Asf9lG/syg8fVR7GKrEykQyuSimBzqjGAAiaCo7lNdbER84XN6aA0J2hGMgQRKoRmmI/WnT3VT&#10;xmb1/KHngX30Yh0zjr77MsA/eP5c+vw5JpIWTgxh/kioUKGRbQDzOEWJiapjUAL6cn6TQzOBBvYv&#10;PcOLsOuWJTHEAmoxPWknNA6wKmyp02DOb8NwT1dg5CisQQwGLZvdYod1RDoqhl2b2W638CupulDD&#10;52HMNZIp5aQfhMEd5GtskZR8+OrZiwAv79wcfjCD+6XN5pg3d0G/vgOvX6cfdEIpwjFrI9CwQFm1&#10;vOmzly6imw3wpTrGhWH7mwiW1FBUVVkVHhL5ppjaGlxD1zJ1grkC0vhwtKauLi4mMSU8/vUTag2f&#10;eAh68qzg5x9/mZPLP7TqbGlGVaCZ1Cvj2E+qk8oWPRodnGfqTLAIMmPMEkLgIxxCAkzW5dVa5IVL&#10;RKhPCdUuodd6MN7yJFCMRguCKrk7j/SSywL2rHa72Uls0rDC31awOrACReOihuMaEGCnbpgYTy3I&#10;rLWgG5Og7WFrpi/FoS2jXO1TZbXvgIFzZ9OdXcCKojVt44atf/nzP/byOwBoWkKweIacQUm07MnZ&#10;8+TNBgOb2MVW96FAKGtDMLYiOkglQ9/9XPs5ITrx3ftKFAdfwUXEATyCGqHtU7Up/a0r10N9fNKi&#10;oxz8wR8zd967jx55eQ1cvWo1VKEUi9Vq5meDdcvIJpc1NDAJDPa0gtoBKBeRnFQbjidh1hDDQneg&#10;OBmaBQt90hppuespUX9VUxHhn65AffgogwqxYkpA/ZHpZJ2c3Q10V5CEGiCq77A67SYnmoeNvlyj&#10;aW+LX/sP8qGHnJk58qGm7di6q8/PffbxT2gBOO+jKHCJYZIM4RfAF86n35Ow0tRVldQKarFtxdVF&#10;gS59EBwr4PTkER8/fobJimAIOpLZAaE6a9q+nfv79ei9etGC5vrPOHXCHYg8fvLsTz9337CBXsAC&#10;KJpGQNVOESOl6M3tq2BnZVarVc+LADQLdJ1qH+S6nhrQHQFe4UAR6vMsxJ10HJcvsQttpIPjJUYO&#10;fRFoUXI+IqAf43z8piQhKmHyuCzqGNAGh2rag1v3+/3cZ86MOfKOJIY4i9XZiBMDeVHLn5Uv4x8m&#10;0a3U6dB51cVIMClgqAi2XgCTUDEkrqutS41Pq/5QA4swnsEvIBXjld1E5ZsazTnTZvoN8r/LyzuA&#10;3jnRtKMHDv/8z5+2b6FZFdRCm2xJp2uckOJ+HcGAGKl2DH6XUmQXWwF6QycEw2IRZZkBohBbfRfa&#10;sO0KcCZSQ4Y0PpzkMTesa0xLTIfUVNWgbAeP1UXPi8KGhMeEx1ZVVWPXZnU2Ye5HBWoL8hYsX0IL&#10;LeMQ3QqdV12MBKu/nsBuQVVoiEkKj5c3/DGflE5M45Cm1X9qSEtIH5k26sN7ugCJmYg0/qMHD3n1&#10;6HXhOF3cQHLpAe5ESgniPh0SCaj9DsDlENR+W+jZRRUBZxNmVwIkfG5RwmQTwQbv/L6ACRj+IbDZ&#10;1GjCWQ+LT5sZAwuf5jStoa5hZHpm5NBoLM6xi1UvxmoEsrNyVi4lgjET8GCci1epFLXQrhNMjQ5z&#10;1yZTSljCg1v0u0P0E0AYYtm9z5+8CPYLyRwx2mKixQA9rkzR2oZ16wN8Bj+8TV/GQ8kA/cV45eq7&#10;rJ5AxxhqXy+UoaIMyQAV1WVAj2jkfqQcga5MgpOci2BaAjHHvy/BNEqwoA50msDKEHaw+z5Vf4b3&#10;6M1upgQzE/ZWy7zceQN7Dbx15SZ2abDUtJlTZqoXwHH+cMevJhgQj1obTUkhMQ9vEsHNNGklRxw9&#10;erLnz71n58yhNgidGLvhILtzVs7skKDQ50/py58Oa1MLrTfYTKQxBASyC6h9BtNBUPtshsT8CoKR&#10;U8ToCHeCMaOByAlI5fw9oBMMeq0YoGnpzz2Bx7/3JeVDfIPn5tKPSAPyuyqY3yyft9SrR//Dx+jy&#10;JJA7LXe2nIM91r5zgukQ0ujJVLyk4NQo0eaMCo25c/M+YtDMm83WrOmz+vfsu2vTVliDaaeJl/OW&#10;RsvIpIz0hPSmerp0Rb+zgIUIsULcAzqhXGUpVOxp41NqVQy17zqnAghgVx1uQ7YyWN/q1SHfIgcF&#10;yQAIBhRd4BDYgB6FCaq879r1JkTKKTsCpETFtoWBYIfVZqXZFqrDBDtpSowlaHWAb9Ac7qCYhGG2&#10;jkzwyP3r9/r2H7hhI73dkzs1Z34eNQIaAD1Aqgp2qaqSXcW3aPQL4HTliC8qiaDargyqRWBSFxmV&#10;ePfeE5TRUNeUlpIZNhQdmpbntGyki3lafV1jenx6WmSSqaEZWbBGoktFNKrQhSXoEYXY4igX2kao&#10;DXQMYVcYxVbnW2KgUETMpoJosFXV0aVz4kQhYGw3CAvUPjlPAfVoVwWISmRIpvZZlSwfSJvLTjgW&#10;ad+/rwwOCJ0/ewHSW1paTEgCXZp27dq1X7r3mD5xcuzQ8Hx+LppSu6D0cgy2UAvlSj/tqyK+QDDG&#10;MWiwmu0x4VGXzl4offM2PHhYfFSsRb6M7rTa7BQoefM2JSY5K3NSw0e6Z4x2hMWLyd7SDEe79EB+&#10;NcFiuoSlJm3IcBmsy+9CsO4yQGKMcK8CRB3rgGDoaWcwLYdMyKc9f/y85z+7r1i6EjmbbE6TjW4U&#10;Ai8Knvv07f/df/159VK+kgVuXGCtBAnr1koR0tzh8y70YPTO2s9RgUFhfn59f/pxbs6MpgawCHVW&#10;fkRae/TgYe9uPfKz86iKRDoaICiheSm6NhFKNflNBMNoZTdSuhEsdlJb1C3/tQTrDhJQqQy1b4gB&#10;5+2qAFGJPBEMIBe2FMlGwg8gGOddG0+hC+49GeIzZMkSepcJE51GB84X5N6712769h2QFBtXWlra&#10;qrdtWdiSSQxVCk4LoMBGnxNu4wVIux4MvC4sCh7Q/5e/f7t07mz62T9MnqyNWAbj0P279/r16Lli&#10;IX/eH5rBIgtp4LMPGcCFiVDFmHVkxumc5jU8faX6/lqInXTDwdWMjARL2+WGSmUQOQxXhAJisDXG&#10;iL/aJZN2AIBgmA3j9SoYCfYIUQWIeyGwFgKzaeKKOdebd4GDg1auoo8CNKEs8SD9mPaaP/73/zF/&#10;Pl2tBJS6TiE9GK7ojGAImhg0Xjxzocff/7597VpSTlMui8VBI/PpE2f7duu9Z5PcILLz092teSHM&#10;G4mwC6HI35tg6IRmuOn3JdhjMmGd8PsRTF3C5eq7N+727dl/x+59CBPBnOnAjt0RIUPflb0jE7uG&#10;LhGMwygeeP7k+fgRmXaTBU6g54nIHm3N2g39e/S/eOIcGeFA/zGb6aYOm+Si+X8OwVIclP++BHcO&#10;FPHbCdYFky0z1rjs7RuXbvTt7XXx6g1OSXZuXrN+2kT62qyVb893BbpPvtEbhZQF4AwJf9AD63zx&#10;HaiqqM7IGFf54SOTRWQsWb7Gx8fvwR3+LTG5ekureJovS4vUhTwB74qgAhAQwJrp2iGzTtfwYRBp&#10;wSkEZ1a0XWIcyUTYMhYJ6LsSdrUeXeh+F9wBwXweHKjbRbCH+gx/JIgK53alhAZ6LpT2xFo9IOG2&#10;AptBqoirWmQy1kD0xoJoQw3oBhZ5BnbRPgt7sY2gIsjkkN+/07Qt67f07NHnDl9LABbOWzhhNH1H&#10;k88MHUISCyQC4uFCByxFU8LyhopDZejnqt97+wx59Ig+CA73zM5bGBQQ9oR/rRVTf1RIGYkRjC7X&#10;kPB/AiLouQ1yILoSCxuJqsNciqSn9WgXcUhPpzf62DjtsxZ1VISuAel+dYloMAoVwWtNWm5iZUkN&#10;hu/8sVgcdmyFBG4jJHoPJv6IehbFLhnsSgihMKKZVxknFME4AIvtGG1ZGwBbpFAZSETcQWWhF8Pd&#10;yMAT6Ll5c3r2HVD46jXCKxesyBqXhQD/+JnK4g4y3gUV5fFKlk6wBZ2Mc2ES7zPAt662vqbqY1rS&#10;iLiYpHK+8kzPEdHTs0wwe4S4bCt2etwCiyYrtrYWeZEMtNjpVybtOGdztXBa50YBduVuHcIMPtqC&#10;6aTVTu/yYB5lpXv0bQUcsgZdFfoC/ySziNWCCRg1fhzmt4b4zRG63Qxv6U1H51cYNtIHa6mlkDNc&#10;QqsYtGsl/MQwDQnkA3o2A9aTNgiSSqGtwv1aCTU8CZNOlIs6QuBa2DEne7ZPz4FFj1/uWrdtZhY9&#10;KYBYpsgz2HgFFfUFgh0tFn6k+e7V2wF9fR7ffBAdHBEVEtHc2IxI6rpwFtYqMI1bLPUuHhgxAaMt&#10;TlG0tZscZhP9rCfYIE9jy7c7scU5Bed0M7xNnZ28Rf3PanWgD3DnRyE4N/H7XnShnm67Y35no4ey&#10;qdGYbCZ+L5CO0qVAl8jdeVpoQIPDYqf2gSw0R+CzJj2jQydOCGWmzwty5yH2eJCF7QiiftQQ6TiN&#10;XNRA6SMlUM6PHIhQJO/SUEzjBN0S4LZGmWGN2e7k4qgING15lA6jtp2Ffg2ahm/qDTR0YCnA7Z7a&#10;ntmeN25GcO/Bkb5Dl8yjdQpaUFfQVYLpQSQeo6+duhQ2wDekn3fysKjGWtdPV2O5xu28Tcv5Xwbw&#10;FpyEpkYt1ABYa4zhczOzzmIGUdx2kUwGafjDwo0IM0wIMcRCJwcmDELMQA8aBZ/1oY1epXTFy4AA&#10;AfiM93WYNzXvxz/9M38WrZG6SDC6G3cYQmcEN1NL1OrrG7PHTfH6y7/6/fm71NCIxXlz58+ctXTR&#10;4gkTJqSmp42bMH7q9Okzc3OnZ8/Izc3LGjd95pTZ+XmLVy5avWTe8mX5K08cOXP7xsOrl+4c3Hfy&#10;3KlrLwvevHj6+t7dZ/fvFTy4//zC+ZvLl67Pn798+bJ1S5asWrhgBWTe3CX5+cu2btm9fNnGlSs2&#10;rlm9dc7sJcuXIdmKpQtXr1i4OnfavJysOWuWbti+cffaZRt3bj+4cMGqzZt27951eO+eYzdvPHz8&#10;6NX164+ePXt9586zi5duHz5y7tjxC1eu3X3y/NWT58XlVR9L3n8oevO+8PX70qqPVfVNtc0WM5ae&#10;mFd2jQOeCbUHptPNDq3B1lLd0GzC2U3TahotH+tNlTV17z/UlpZXvX1XWfT2/bVbD+/fe/ro4fNX&#10;r0oqK6tfF5e9fPG25mNDdW1z1cdGSF2j+V1F7a27z05dvFrw6tWh/UcH9Ogf4B30qpDOx4DiqVPw&#10;CY5o9kQwz0sx6PCPIWqnT53/xx/+mh4UtmL6rFljJuRPzc5MShmZlDIxIzN34pRZk6fOm5YzOWP0&#10;hOEjs0aOy5uQnTtu+sTUsRNSRk9OHx8bGBHqHRzqExLmFxYZFBkZGBnsHdzrX716/zzA12vIgF6D&#10;B/YeHOAdGhkSlxyTmp6QmhSTkBKXPCJ5+MjUjCnjp4xMGZOWkJmZNj4lLiMpOj0jZezIxNFjEsdM&#10;z5wxPmV8RkzG6PgxWRlTMhJHp8WPHBYYFReRHDYkOsQvPDokLswvPGFoQlxofFJYctCAoHC/8Njw&#10;+OFpmQF+wQP7+/Tq0bdvL69BXr6DBvr5ePuHBIelpWYMDY0YNiwqYlh8Umx6WlJGSgK2Ixfnr5ib&#10;t2hB/pIF+cs2bdyeP3/JrNx548ZOSYpLiwmPj49KjI9KSE0YEReZOMR/aEBAyJCgof37eUNPVGSc&#10;v1/wYO8Ar77e/XoP9PHy699nUI+fenX/qVdIwNDQwGEh/qFevQf2+KHnz//sNqifj7eXv693kJ93&#10;UHDgsEH9fX/8vvsf/vznH378cWDf/gvy5vzn//HfDvNzW6BE8dQppPuCY08Ekw5abOA8AbIb6htP&#10;HTtVXlxKjUdv3jLifBF2Z0NN1eeKsubaKs3aZGv6XP3+benLgvJXb6pKyj+UvK8uKTfXNfFAiVUM&#10;BlQZMlEMGwHwhoBoALsYN9sBYyLWdXXNWrPNVFtf/+FjY/XH5o8f6ysrm2qqnc1NzZ9qHU1N9rpG&#10;y6fG6tKK4qcvXj97WfrydemL4pf3Hj25cafw/pNndx6eOXDk0PZdB7buWjlv0Yq5C9ctXjF9zMSZ&#10;46dkj5s0f/qMFXPnZI8dNzY1NSMudlxqSv706QumTZ83eQrk6Lbte9et379x89Gdew9t271307az&#10;h45dOXn26e37j67dLnzwtPjh07cFr0peFL95+rLyzbu6ipqm6k/Vb98XPX4OY4qfvHhy6/bDaxef&#10;37358sEdyKvH957eunr+yP5LJ468uH+77sP7Izu3fnhbhJ5H/HwJ4FW/seGBYLVYM4gC5g885+BV&#10;BOIJ6hCD5lnyqBuxgx2sYWGOnIAgGP/An9sQSIkhODFIAr5w18JPlkMDyhJBPuadlmL8cBPnpfks&#10;LYRoGoTzoavdkRugEJbwupijlIb/RfBVljjoIUZq4zizdwHgRdhF2APBmBqST+AiZpdWiwgTv7Q+&#10;RQD58FdXwWUTjHqx1CEN5H8r5rH8AQyahci8lZ6X48UEqWKD6FaszJZdgiw0j0btqDTQijSkHTnx&#10;lwx1Qf0UIEJsKeuk9TjikR728dqSSuS1CSzHUSUcQ1nJBnosjhYEtM+GUcNDdk5ms8MkmXVJzSiJ&#10;VJxCBH5uk6bSVDoVpIogVaIEKckSGhsxZtFy0JWGuw6WUTJ7o25EHtAn4AjIfI7L/QLIFq4EbPNA&#10;MM3aWYRg4pimi3RZCryDNxyhgwypIUAZAfwhn7TGYOEjl42MwpcaSKANKqCc3jSWiz5thNehXJwK&#10;cCG6fgH22yajSwpYfdBiFwbgKC1A+VUJvuCA9JJFLnoghmtEHUQPi4havjxDF0vUrkrcfhdrXLcY&#10;UiglikIoR6FioZiBSE7TWmuX++m6mx6WscjVsL4MRYVHgmlxx0VRXV0cS+MVt1JWodONYLpO1Wo6&#10;uQa5udWTGgJv4XYBH4Lh3LpdKSUNtq7COYtsydeKIWbCLQG2KqWExDbyEF0hQ4ehI1QT1AL9jHoR&#10;7OZ0VCKHXVlJjwt6lLiZti7OpLnwGtqVRWmjrixVYzO4UERIiYZIVX0pmqPpD/YovSulAHtdgV5C&#10;l3owiTqhkjkiUAFIqQAMgd1ojNJ+IdKE8U/5gDlxucR1ZqV6IEad11tFZVFl6YISuQg6Dv1cVvs0&#10;SshU8ZNKTVcf6IIEKsOR8ACdv9GWDVUjS0iovhIvImYbRDUl3iIvPAGPtaZ3aVN6pERjpKQRoTTI&#10;xZp1m6n6ruIkkreKpC8BjsIWvHiaZBF0RVwNQNnNURw2QnHMzU2OoE4kHHb9URklL21JIRtNLZhc&#10;paO9fsmCHGQ4snF9uRRBq04D4BEVUqkpPxfKQolxBiFPkLC1EIwr9FIfMUZplE4KsItZJ29FBBKg&#10;OtMh4UOqpisX4V3WJhnaVl/KEtUSdtnQGuMG5JTBTBck/CLBXweoU0PuV0JaBtHGBn0RklJyqajf&#10;ALhGhgGj8AyMjfkVRSgaFbsQBNvph+iQikilVNTXA4y20w8aRCGU/z4EA9D4/w+CYQdx8+uKcBGs&#10;n+Yw9LbTD9EhpUilVNTX46sJ/hXliaGA2u8yJJd7ie4xAomXXCrq1wJ6MBC3cw0EpUL1ryzCRbA+&#10;J+YL1O2L0CGlSKVU1NejqwRjB1sccC3PPBdJtjDU/pfAVVBQUQZIvLtCGAAzJNJjRiNECaD2uwBo&#10;piL41jx5xDCQouY43E6h7AJqvyMYCFaPEGFiZ3C9iNL1NQa7Q7KjInTLu10VDIq/mmAcEnSUoB24&#10;IgoqygCJh6p22qD//9MEdz5EK11fY7A7JDsq8tUEC3mAxLeDHALUvgdAj5TAW6h1CfLAc3xIgav5&#10;KwjWYyggSgCJ6gqgGUVQKa6FO7YibItngvEHYTDYMRTBbBgzzUNoOxFtgMr0qyDZqSLcRqUKdi7O&#10;ZSHZ4OEcLGW3gzrmCeIRaKNkUj2DcBNuLyqnoSy1zxCFgNpvB7ciVHxbKL2dWu4RUnSbvMSKWpHq&#10;vcRonCQG1P6XoFK3Ta+ivt5gHdJkld9czvl3EazPMrCIb8cuROX8dbVyK0LFt4XS22XN4h1AHGTM&#10;i9J0XnX5/wbBTu3/AYIGfNHRiE23AAAAAElFTkSuQmCCUEsDBBQABgAIAAAAIQDl1a7F4AAAAAgB&#10;AAAPAAAAZHJzL2Rvd25yZXYueG1sTI9Ba8JAFITvhf6H5RV6q5vVRm2ajYi0PYlQLRRvz+SZBLNv&#10;Q3ZN4r/v9tQehxlmvklXo2lET52rLWtQkwgEcW6LmksNX4f3pyUI55ELbCyThhs5WGX3dykmhR34&#10;k/q9L0UoYZeghsr7NpHS5RUZdBPbEgfvbDuDPsiulEWHQyg3jZxG0VwarDksVNjSpqL8sr8aDR8D&#10;DuuZeuu3l/PmdjzEu++tIq0fH8b1KwhPo/8Lwy9+QIcsMJ3slQsnGg3xfBqSGl7Co2AvYqVAnDTM&#10;FuoZZJbK/wey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K&#10;d05YAQgAACYvAAAOAAAAAAAAAAAAAAAAADoCAABkcnMvZTJvRG9jLnhtbFBLAQItAAoAAAAAAAAA&#10;IQB4Z53ySZQAAEmUAAAUAAAAAAAAAAAAAAAAAGcKAABkcnMvbWVkaWEvaW1hZ2UxLnBuZ1BLAQIt&#10;ABQABgAIAAAAIQDl1a7F4AAAAAgBAAAPAAAAAAAAAAAAAAAAAOKeAABkcnMvZG93bnJldi54bWxQ&#10;SwECLQAUAAYACAAAACEAqiYOvrwAAAAhAQAAGQAAAAAAAAAAAAAAAADvnwAAZHJzL19yZWxzL2Uy&#10;b0RvYy54bWwucmVsc1BLBQYAAAAABgAGAHwBAADioAAAAAA=&#10;">
                      <v:shape id="図 1081" o:spid="_x0000_s2530" type="#_x0000_t75" style="position:absolute;left:10092;width:15240;height:19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yYTywAAAOMAAAAPAAAAZHJzL2Rvd25yZXYueG1sRI9Ba8JA&#10;EIXvBf/DMoXe6iYx1Zi6ihQEkUKptp6H7DQJzc6G7Krpv+8cCj3OzJv33rfajK5TVxpC69lAOk1A&#10;EVfetlwb+DjtHgtQISJb7DyTgR8KsFlP7lZYWn/jd7oeY63EhEOJBpoY+1LrUDXkMEx9Tyy3Lz84&#10;jDIOtbYD3sTcdTpLkrl22LIkNNjTS0PV9/HiDOw+MTukxWuRnPPcvx2W1b6/BGMe7sftM6hIY/wX&#10;/33vrdTPZuksXzwthEKYZAF6/QsAAP//AwBQSwECLQAUAAYACAAAACEA2+H2y+4AAACFAQAAEwAA&#10;AAAAAAAAAAAAAAAAAAAAW0NvbnRlbnRfVHlwZXNdLnhtbFBLAQItABQABgAIAAAAIQBa9CxbvwAA&#10;ABUBAAALAAAAAAAAAAAAAAAAAB8BAABfcmVscy8ucmVsc1BLAQItABQABgAIAAAAIQC4HyYTywAA&#10;AOMAAAAPAAAAAAAAAAAAAAAAAAcCAABkcnMvZG93bnJldi54bWxQSwUGAAAAAAMAAwC3AAAA/wIA&#10;AAAA&#10;">
                        <v:imagedata r:id="rId269" o:title=""/>
                      </v:shape>
                      <v:group id="グループ化 83" o:spid="_x0000_s2531" style="position:absolute;left:23118;top:3795;width:21012;height:9957" coordorigin="11369,-11460" coordsize="21037,9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jTzAAAAOMAAAAPAAAAZHJzL2Rvd25yZXYueG1sRI9BS8NA&#10;EIXvgv9hGcGb3awlWmO3pRQVD6VgK4i3ITtNQrOzIbsm6b93DoLHmffmvW+W68m3aqA+NoEtmFkG&#10;irgMruHKwufx9W4BKiZkh21gsnChCOvV9dUSCxdG/qDhkColIRwLtFCn1BVax7Imj3EWOmLRTqH3&#10;mGTsK+16HCXct/o+yx60x4alocaOtjWV58OPt/A24riZm5dhdz5tL9/HfP+1M2Tt7c20eQaVaEr/&#10;5r/rdyf4Jl/MH03+JNDykyxAr34BAAD//wMAUEsBAi0AFAAGAAgAAAAhANvh9svuAAAAhQEAABMA&#10;AAAAAAAAAAAAAAAAAAAAAFtDb250ZW50X1R5cGVzXS54bWxQSwECLQAUAAYACAAAACEAWvQsW78A&#10;AAAVAQAACwAAAAAAAAAAAAAAAAAfAQAAX3JlbHMvLnJlbHNQSwECLQAUAAYACAAAACEAtf8I08wA&#10;AADjAAAADwAAAAAAAAAAAAAAAAAHAgAAZHJzL2Rvd25yZXYueG1sUEsFBgAAAAADAAMAtwAAAAAD&#10;AAAAAA==&#10;">
                        <v:shape id="_x0000_s2532" type="#_x0000_t202" style="position:absolute;left:11369;top:-11460;width:15764;height:3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T/8ygAAAOMAAAAPAAAAZHJzL2Rvd25yZXYueG1sRI9Ba8JA&#10;FITvQv/D8gq96a5iqqbZSGkpeKpoq+DtkX0modm3Ibs18d93hYLHYWa+YbL1YBtxoc7XjjVMJwoE&#10;ceFMzaWG76+P8RKED8gGG8ek4Uoe1vnDKMPUuJ53dNmHUkQI+xQ1VCG0qZS+qMiin7iWOHpn11kM&#10;UXalNB32EW4bOVPqWVqsOS5U2NJbRcXP/tdqOHyeT8e52pbvNml7NyjJdiW1fnocXl9ABBrCPfzf&#10;3hgNM7VYTZO5WiRw+xT/gMz/AAAA//8DAFBLAQItABQABgAIAAAAIQDb4fbL7gAAAIUBAAATAAAA&#10;AAAAAAAAAAAAAAAAAABbQ29udGVudF9UeXBlc10ueG1sUEsBAi0AFAAGAAgAAAAhAFr0LFu/AAAA&#10;FQEAAAsAAAAAAAAAAAAAAAAAHwEAAF9yZWxzLy5yZWxzUEsBAi0AFAAGAAgAAAAhAGnpP/zKAAAA&#10;4wAAAA8AAAAAAAAAAAAAAAAABwIAAGRycy9kb3ducmV2LnhtbFBLBQYAAAAAAwADALcAAAD+AgAA&#10;AAA=&#10;" filled="f" stroked="f">
                          <v:textbox>
                            <w:txbxContent>
                              <w:p w14:paraId="2F5C087B"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籠の停止予定階表示</w:t>
                                </w:r>
                              </w:p>
                              <w:p w14:paraId="78BE1492"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sz w:val="16"/>
                                  </w:rPr>
                                  <w:t>（</w:t>
                                </w:r>
                                <w:r w:rsidRPr="00DB5C76">
                                  <w:rPr>
                                    <w:rFonts w:ascii="BIZ UDPゴシック" w:eastAsia="BIZ UDPゴシック" w:hAnsi="BIZ UDPゴシック" w:hint="eastAsia"/>
                                    <w:sz w:val="16"/>
                                  </w:rPr>
                                  <w:t>操作盤に表示しても良い）</w:t>
                                </w:r>
                              </w:p>
                            </w:txbxContent>
                          </v:textbox>
                        </v:shape>
                        <v:shape id="_x0000_s2533" type="#_x0000_t202" style="position:absolute;left:11870;top:-6489;width:20536;height:5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o4PyQAAAOIAAAAPAAAAZHJzL2Rvd25yZXYueG1sRI9La8Mw&#10;EITvhfwHsYXeGsnBDYkTOYSEQk8tebSQ22KtH9RaGUuN3X9fFQI5DjPzDbPejLYVV+p941hDMlUg&#10;iAtnGq40nE+vzwsQPiAbbB2Thl/ysMknD2vMjBv4QNdjqESEsM9QQx1Cl0npi5os+qnriKNXut5i&#10;iLKvpOlxiHDbyplSc2mx4bhQY0e7morv44/V8PleXr5S9VHt7Us3uFFJtkup9dPjuF2BCDSGe/jW&#10;fjMaZst5miaLJIH/S/EOyPwPAAD//wMAUEsBAi0AFAAGAAgAAAAhANvh9svuAAAAhQEAABMAAAAA&#10;AAAAAAAAAAAAAAAAAFtDb250ZW50X1R5cGVzXS54bWxQSwECLQAUAAYACAAAACEAWvQsW78AAAAV&#10;AQAACwAAAAAAAAAAAAAAAAAfAQAAX3JlbHMvLnJlbHNQSwECLQAUAAYACAAAACEAXBaOD8kAAADi&#10;AAAADwAAAAAAAAAAAAAAAAAHAgAAZHJzL2Rvd25yZXYueG1sUEsFBgAAAAADAAMAtwAAAP0CAAAA&#10;AA==&#10;" filled="f" stroked="f">
                          <v:textbox>
                            <w:txbxContent>
                              <w:p w14:paraId="325D4AF2"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lang w:eastAsia="zh-CN"/>
                                  </w:rPr>
                                </w:pPr>
                                <w:r w:rsidRPr="00DB5C76">
                                  <w:rPr>
                                    <w:rFonts w:ascii="BIZ UDPゴシック" w:eastAsia="BIZ UDPゴシック" w:hAnsi="BIZ UDPゴシック" w:hint="eastAsia"/>
                                    <w:color w:val="FF0000"/>
                                    <w:sz w:val="16"/>
                                    <w:lang w:eastAsia="zh-CN"/>
                                  </w:rPr>
                                  <w:t>●</w:t>
                                </w:r>
                                <w:r w:rsidRPr="00DB5C76">
                                  <w:rPr>
                                    <w:rFonts w:ascii="BIZ UDPゴシック" w:eastAsia="BIZ UDPゴシック" w:hAnsi="BIZ UDPゴシック" w:hint="eastAsia"/>
                                    <w:sz w:val="16"/>
                                    <w:lang w:eastAsia="zh-CN"/>
                                  </w:rPr>
                                  <w:t>車椅子使用者対応制御装置</w:t>
                                </w:r>
                              </w:p>
                              <w:p w14:paraId="4010E275" w14:textId="77777777" w:rsidR="0046679A" w:rsidRPr="00DB5C76" w:rsidRDefault="0046679A" w:rsidP="0046679A">
                                <w:pPr>
                                  <w:pStyle w:val="a5"/>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sz w:val="16"/>
                                    <w:lang w:eastAsia="zh-CN"/>
                                  </w:rPr>
                                  <w:t xml:space="preserve">　</w:t>
                                </w:r>
                                <w:r w:rsidRPr="00DB5C76">
                                  <w:rPr>
                                    <w:rFonts w:ascii="BIZ UDPゴシック" w:eastAsia="BIZ UDPゴシック" w:hAnsi="BIZ UDPゴシック" w:hint="eastAsia"/>
                                    <w:sz w:val="16"/>
                                  </w:rPr>
                                  <w:t>（不特定かつ多数の者が利用する2,000㎡以上の建築物の場合は両側）</w:t>
                                </w:r>
                              </w:p>
                            </w:txbxContent>
                          </v:textbox>
                        </v:shape>
                      </v:group>
                      <v:group id="グループ化 82" o:spid="_x0000_s2534" style="position:absolute;left:6038;top:14147;width:21387;height:8871" coordorigin="6018,6565" coordsize="3370,1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qboyAAAAOMAAAAPAAAAZHJzL2Rvd25yZXYueG1sRE/NasJA&#10;EL4X+g7LCL3VTZRYja4i0hYPIlQF8TZkxySYnQ3ZbRLf3hUKPc73P4tVbyrRUuNKywriYQSCOLO6&#10;5FzB6fj1PgXhPLLGyjIpuJOD1fL1ZYGpth3/UHvwuQgh7FJUUHhfp1K6rCCDbmhr4sBdbWPQh7PJ&#10;pW6wC+GmkqMomkiDJYeGAmvaFJTdDr9GwXeH3Xocf7a723VzvxyT/XkXk1Jvg349B+Gp9//iP/dW&#10;h/nJdBwno49oBs+fAgBy+QAAAP//AwBQSwECLQAUAAYACAAAACEA2+H2y+4AAACFAQAAEwAAAAAA&#10;AAAAAAAAAAAAAAAAW0NvbnRlbnRfVHlwZXNdLnhtbFBLAQItABQABgAIAAAAIQBa9CxbvwAAABUB&#10;AAALAAAAAAAAAAAAAAAAAB8BAABfcmVscy8ucmVsc1BLAQItABQABgAIAAAAIQBKqqboyAAAAOMA&#10;AAAPAAAAAAAAAAAAAAAAAAcCAABkcnMvZG93bnJldi54bWxQSwUGAAAAAAMAAwC3AAAA/AIAAAAA&#10;">
                        <v:shape id="Text Box 182" o:spid="_x0000_s2535" type="#_x0000_t202" style="position:absolute;left:6018;top:7558;width:189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Vn0xQAAAOIAAAAPAAAAZHJzL2Rvd25yZXYueG1sRE9da8Iw&#10;FH0f+B/CFfY2E8WO2pkW2RD25Jhugm+X5tqWNTelibb++2Uw8PFwvtfFaFtxpd43jjXMZwoEcelM&#10;w5WGr8P2KQXhA7LB1jFpuJGHIp88rDEzbuBPuu5DJWII+ww11CF0mZS+rMmin7mOOHJn11sMEfaV&#10;ND0OMdy2cqHUs7TYcGyosaPXmsqf/cVq+N6dT8el+qjebNINblSS7Upq/TgdNy8gAo3hLv53v5s4&#10;X6l0sUySFfxdihhk/gsAAP//AwBQSwECLQAUAAYACAAAACEA2+H2y+4AAACFAQAAEwAAAAAAAAAA&#10;AAAAAAAAAAAAW0NvbnRlbnRfVHlwZXNdLnhtbFBLAQItABQABgAIAAAAIQBa9CxbvwAAABUBAAAL&#10;AAAAAAAAAAAAAAAAAB8BAABfcmVscy8ucmVsc1BLAQItABQABgAIAAAAIQDDqVn0xQAAAOIAAAAP&#10;AAAAAAAAAAAAAAAAAAcCAABkcnMvZG93bnJldi54bWxQSwUGAAAAAAMAAwC3AAAA+QIAAAAA&#10;" filled="f" stroked="f">
                          <v:textbox>
                            <w:txbxContent>
                              <w:p w14:paraId="58721D29" w14:textId="77777777" w:rsidR="0046679A" w:rsidRPr="00DB5C76" w:rsidRDefault="0046679A" w:rsidP="0046679A">
                                <w:pPr>
                                  <w:pStyle w:val="a5"/>
                                  <w:tabs>
                                    <w:tab w:val="clear" w:pos="4252"/>
                                    <w:tab w:val="clear" w:pos="8504"/>
                                  </w:tabs>
                                  <w:snapToGrid/>
                                  <w:spacing w:line="240" w:lineRule="exact"/>
                                  <w:rPr>
                                    <w:rFonts w:ascii="BIZ UDPゴシック" w:eastAsia="BIZ UDPゴシック" w:hAnsi="BIZ UDPゴシック"/>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足蹴式乗降ボタン</w:t>
                                </w:r>
                              </w:p>
                              <w:p w14:paraId="2CD58317" w14:textId="77777777" w:rsidR="0046679A" w:rsidRPr="00DB5C76" w:rsidRDefault="0046679A" w:rsidP="0046679A">
                                <w:pPr>
                                  <w:pStyle w:val="a5"/>
                                  <w:tabs>
                                    <w:tab w:val="clear" w:pos="4252"/>
                                    <w:tab w:val="clear" w:pos="8504"/>
                                  </w:tabs>
                                  <w:snapToGrid/>
                                  <w:spacing w:line="240" w:lineRule="exact"/>
                                  <w:rPr>
                                    <w:rFonts w:ascii="BIZ UDPゴシック" w:eastAsia="BIZ UDPゴシック" w:hAnsi="BIZ UDPゴシック"/>
                                  </w:rPr>
                                </w:pPr>
                              </w:p>
                            </w:txbxContent>
                          </v:textbox>
                        </v:shape>
                        <v:shape id="AutoShape 199" o:spid="_x0000_s2536" type="#_x0000_t62" style="position:absolute;left:8278;top:7183;width:1110;height: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SjDzAAAAOMAAAAPAAAAZHJzL2Rvd25yZXYueG1sRI9PT8Mw&#10;DMXvSHyHyEjcWMpoJ+iWTQhpEiek/YWj1Xhtt8apkmwrfHp8QOJo+/m995stBtepC4XYejbwOMpA&#10;EVfetlwb2G6WD8+gYkK22HkmA98UYTG/vZlhaf2VV3RZp1qJCccSDTQp9aXWsWrIYRz5nlhuBx8c&#10;JhlDrW3Aq5i7To+zbKIdtiwJDfb01lB1Wp+dgc/j7uvjNKn2T8ufzTkUdVxtD9GY+7vhdQoq0ZD+&#10;xX/f71bqvxTjPMvzQiiESRag578AAAD//wMAUEsBAi0AFAAGAAgAAAAhANvh9svuAAAAhQEAABMA&#10;AAAAAAAAAAAAAAAAAAAAAFtDb250ZW50X1R5cGVzXS54bWxQSwECLQAUAAYACAAAACEAWvQsW78A&#10;AAAVAQAACwAAAAAAAAAAAAAAAAAfAQAAX3JlbHMvLnJlbHNQSwECLQAUAAYACAAAACEAg30ow8wA&#10;AADjAAAADwAAAAAAAAAAAAAAAAAHAgAAZHJzL2Rvd25yZXYueG1sUEsFBgAAAAADAAMAtwAAAAAD&#10;AAAAAA==&#10;" adj="-6312,-14129" filled="f" strokecolor="gray">
                          <v:textbox inset="5.85pt,.7pt,5.85pt,.7pt">
                            <w:txbxContent>
                              <w:p w14:paraId="6AE84643" w14:textId="77777777" w:rsidR="0046679A" w:rsidRPr="00DB5C76" w:rsidRDefault="0046679A" w:rsidP="0046679A">
                                <w:pPr>
                                  <w:rPr>
                                    <w:rFonts w:ascii="ＭＳ ゴシック" w:eastAsia="ＭＳ ゴシック" w:hAnsi="ＭＳ ゴシック"/>
                                  </w:rPr>
                                </w:pPr>
                              </w:p>
                            </w:txbxContent>
                          </v:textbox>
                        </v:shape>
                        <v:rect id="Rectangle 200" o:spid="_x0000_s2537" style="position:absolute;left:6470;top:7258;width:22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Tc2xQAAAOIAAAAPAAAAZHJzL2Rvd25yZXYueG1sRE/Pa8Iw&#10;FL4P/B/CE3abia6TUo2igrDLHLrh+dk822LzUppY639vDoLHj+/3fNnbWnTU+sqxhvFIgSDOnam4&#10;0PD/t/1IQfiAbLB2TBru5GG5GLzNMTPuxnvqDqEQMYR9hhrKEJpMSp+XZNGPXEMcubNrLYYI20Ka&#10;Fm8x3NZyotRUWqw4NpTY0Kak/HK4Wg3p76RIamfXx93XJfyc7h3zXmr9PuxXMxCB+vASP93fRsP0&#10;UyUqTZO4OV6Kd0AuHgAAAP//AwBQSwECLQAUAAYACAAAACEA2+H2y+4AAACFAQAAEwAAAAAAAAAA&#10;AAAAAAAAAAAAW0NvbnRlbnRfVHlwZXNdLnhtbFBLAQItABQABgAIAAAAIQBa9CxbvwAAABUBAAAL&#10;AAAAAAAAAAAAAAAAAB8BAABfcmVscy8ucmVsc1BLAQItABQABgAIAAAAIQAP5Tc2xQAAAOIAAAAP&#10;AAAAAAAAAAAAAAAAAAcCAABkcnMvZG93bnJldi54bWxQSwUGAAAAAAMAAwC3AAAA+QIAAAAA&#10;">
                          <v:textbox inset="5.85pt,.7pt,5.85pt,.7pt"/>
                        </v:rect>
                        <v:rect id="Rectangle 201" o:spid="_x0000_s2538" style="position:absolute;left:6690;top:7258;width:22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fWZywAAAOMAAAAPAAAAZHJzL2Rvd25yZXYueG1sRI/NTsNA&#10;DITvSLzDyki90U2jUNLQbQVIlXoB1B/1bLImiZr1Rtltmr49PiBxtD2emW+5Hl2rBupD49nAbJqA&#10;Ii69bbgycDxsHnNQISJbbD2TgRsFWK/u75ZYWH/lHQ37WCkx4VCggTrGrtA6lDU5DFPfEcvtx/cO&#10;o4x9pW2PVzF3rU6TZK4dNiwJNXb0XlN53l+cgfwrrbLWu7fT59M5fnzfBuadNmbyML6+gIo0xn/x&#10;3/fWSv3FLJ0/Z1kuFMIkC9CrXwAAAP//AwBQSwECLQAUAAYACAAAACEA2+H2y+4AAACFAQAAEwAA&#10;AAAAAAAAAAAAAAAAAAAAW0NvbnRlbnRfVHlwZXNdLnhtbFBLAQItABQABgAIAAAAIQBa9CxbvwAA&#10;ABUBAAALAAAAAAAAAAAAAAAAAB8BAABfcmVscy8ucmVsc1BLAQItABQABgAIAAAAIQCq0fWZywAA&#10;AOMAAAAPAAAAAAAAAAAAAAAAAAcCAABkcnMvZG93bnJldi54bWxQSwUGAAAAAAMAAwC3AAAA/wIA&#10;AAAA&#10;">
                          <v:textbox inset="5.85pt,.7pt,5.85pt,.7pt"/>
                        </v:rect>
                        <v:line id="Line 202" o:spid="_x0000_s2539" style="position:absolute;visibility:visible;mso-wrap-style:square" from="6570,7318" to="6570,7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XWSyQAAAOMAAAAPAAAAZHJzL2Rvd25yZXYueG1sRE/NasJA&#10;EL4X+g7LFHqRuvEv2tRVpFCQHgqNfYAxOyZLs7Mxu8bo07sFocf5/me57m0tOmq9caxgNExAEBdO&#10;Gy4V/Ow+XhYgfEDWWDsmBRfysF49Piwx0+7M39TloRQxhH2GCqoQmkxKX1Rk0Q9dQxy5g2sthni2&#10;pdQtnmO4reU4SVJp0XBsqLCh94qK3/xkFczM8Tg/nL7qbvOJr3t7HZi9JKWen/rNG4hAffgX391b&#10;HedPxpN0NE3TKfz9FAGQqxsAAAD//wMAUEsBAi0AFAAGAAgAAAAhANvh9svuAAAAhQEAABMAAAAA&#10;AAAAAAAAAAAAAAAAAFtDb250ZW50X1R5cGVzXS54bWxQSwECLQAUAAYACAAAACEAWvQsW78AAAAV&#10;AQAACwAAAAAAAAAAAAAAAAAfAQAAX3JlbHMvLnJlbHNQSwECLQAUAAYACAAAACEAlTF1kskAAADj&#10;AAAADwAAAAAAAAAAAAAAAAAHAgAAZHJzL2Rvd25yZXYueG1sUEsFBgAAAAADAAMAtwAAAP0CAAAA&#10;AA==&#10;">
                          <v:stroke endarrow="open"/>
                        </v:line>
                        <v:line id="Line 203" o:spid="_x0000_s2540" style="position:absolute;visibility:visible;mso-wrap-style:square" from="6798,7313" to="6798,7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9uyxgAAAOIAAAAPAAAAZHJzL2Rvd25yZXYueG1sRE9NT8JA&#10;EL2b+B82Y8JNdguh0cpCjEDAG6KJ17E7tA3d2aa7QP33zoHE48v7ni8H36oL9bEJbCEbG1DEZXAN&#10;Vxa+PjePT6BiQnbYBiYLvxRhubi/m2PhwpU/6HJIlZIQjgVaqFPqCq1jWZPHOA4dsXDH0HtMAvtK&#10;ux6vEu5bPTEm1x4bloYaO3qrqTwdzl56jz9TWp+yZj8z29V3eM+euWqtHT0Mry+gEg3pX3xz75yF&#10;fJLlMzPNZbNckjugF38AAAD//wMAUEsBAi0AFAAGAAgAAAAhANvh9svuAAAAhQEAABMAAAAAAAAA&#10;AAAAAAAAAAAAAFtDb250ZW50X1R5cGVzXS54bWxQSwECLQAUAAYACAAAACEAWvQsW78AAAAVAQAA&#10;CwAAAAAAAAAAAAAAAAAfAQAAX3JlbHMvLnJlbHNQSwECLQAUAAYACAAAACEAsbfbssYAAADiAAAA&#10;DwAAAAAAAAAAAAAAAAAHAgAAZHJzL2Rvd25yZXYueG1sUEsFBgAAAAADAAMAtwAAAPoCAAAAAA==&#10;">
                          <v:stroke startarrow="open"/>
                        </v:line>
                        <v:shape id="Text Box 204" o:spid="_x0000_s2541" type="#_x0000_t202" style="position:absolute;left:8452;top:7385;width:24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S0byQAAAOIAAAAPAAAAZHJzL2Rvd25yZXYueG1sRI/daoNA&#10;FITvA32H5RRyF1clzY/NJoRIIfSumgc4uKdq6p4Vd6u2T98tFHo5zMw3zOE0m06MNLjWsoIkikEQ&#10;V1a3XCu4lS+rHQjnkTV2lknBFzk4HR8WB8y0nfiNxsLXIkDYZaig8b7PpHRVQwZdZHvi4L3bwaAP&#10;cqilHnAKcNPJNI430mDLYaHBni4NVR/Fp1HAaW6Sqpvv8lzi93V61VN+90otH+fzMwhPs/8P/7Wv&#10;WsHTZr9Nk3W8ht9L4Q7I4w8AAAD//wMAUEsBAi0AFAAGAAgAAAAhANvh9svuAAAAhQEAABMAAAAA&#10;AAAAAAAAAAAAAAAAAFtDb250ZW50X1R5cGVzXS54bWxQSwECLQAUAAYACAAAACEAWvQsW78AAAAV&#10;AQAACwAAAAAAAAAAAAAAAAAfAQAAX3JlbHMvLnJlbHNQSwECLQAUAAYACAAAACEACREtG8kAAADi&#10;AAAADwAAAAAAAAAAAAAAAAAHAgAAZHJzL2Rvd25yZXYueG1sUEsFBgAAAAADAAMAtwAAAP0CAAAA&#10;AA==&#10;">
                          <v:textbox inset="0,0,0,0">
                            <w:txbxContent>
                              <w:p w14:paraId="7ED09A73" w14:textId="77777777" w:rsidR="0046679A" w:rsidRPr="00DB5C76" w:rsidRDefault="0046679A" w:rsidP="0046679A">
                                <w:pPr>
                                  <w:spacing w:line="200" w:lineRule="exact"/>
                                  <w:jc w:val="center"/>
                                  <w:rPr>
                                    <w:rFonts w:ascii="ＭＳ 明朝" w:eastAsia="ＭＳ 明朝" w:hAnsi="ＭＳ 明朝"/>
                                    <w:sz w:val="18"/>
                                  </w:rPr>
                                </w:pPr>
                                <w:r w:rsidRPr="00DB5C76">
                                  <w:rPr>
                                    <w:rFonts w:ascii="ＭＳ 明朝" w:eastAsia="ＭＳ 明朝" w:hAnsi="ＭＳ 明朝" w:hint="eastAsia"/>
                                    <w:sz w:val="18"/>
                                  </w:rPr>
                                  <w:t>開</w:t>
                                </w:r>
                              </w:p>
                            </w:txbxContent>
                          </v:textbox>
                        </v:shape>
                        <v:shape id="Text Box 205" o:spid="_x0000_s2542" type="#_x0000_t202" style="position:absolute;left:8700;top:7384;width:24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6DCxgAAAOMAAAAPAAAAZHJzL2Rvd25yZXYueG1sRE9LasMw&#10;EN0Hegcxhe4SWSZxWjdKCAkF010+Bxisqe3UGhlLtd2evioUspz3n81usq0YqPeNYw1qkYAgLp1p&#10;uNJwvbzNn0H4gGywdUwavsnDbvsw22Bu3MgnGs6hEjGEfY4a6hC6XEpf1mTRL1xHHLkP11sM8ewr&#10;aXocY7htZZokmbTYcGyosaNDTeXn+ctq4PRoVdlON7m/4E8xvpvxeAtaPz1O+1cQgaZwF/+7CxPn&#10;L7MXtV6tlIK/nyIAcvsLAAD//wMAUEsBAi0AFAAGAAgAAAAhANvh9svuAAAAhQEAABMAAAAAAAAA&#10;AAAAAAAAAAAAAFtDb250ZW50X1R5cGVzXS54bWxQSwECLQAUAAYACAAAACEAWvQsW78AAAAVAQAA&#10;CwAAAAAAAAAAAAAAAAAfAQAAX3JlbHMvLnJlbHNQSwECLQAUAAYACAAAACEA74OgwsYAAADjAAAA&#10;DwAAAAAAAAAAAAAAAAAHAgAAZHJzL2Rvd25yZXYueG1sUEsFBgAAAAADAAMAtwAAAPoCAAAAAA==&#10;">
                          <v:textbox inset="0,0,0,0">
                            <w:txbxContent>
                              <w:p w14:paraId="6D2B33C1" w14:textId="77777777" w:rsidR="0046679A" w:rsidRPr="00DB5C76" w:rsidRDefault="0046679A" w:rsidP="0046679A">
                                <w:pPr>
                                  <w:spacing w:line="200" w:lineRule="exact"/>
                                  <w:rPr>
                                    <w:rFonts w:ascii="ＭＳ 明朝" w:eastAsia="ＭＳ 明朝" w:hAnsi="ＭＳ 明朝"/>
                                    <w:sz w:val="18"/>
                                  </w:rPr>
                                </w:pPr>
                                <w:r w:rsidRPr="00DB5C76">
                                  <w:rPr>
                                    <w:rFonts w:ascii="ＭＳ 明朝" w:eastAsia="ＭＳ 明朝" w:hAnsi="ＭＳ 明朝" w:hint="eastAsia"/>
                                    <w:sz w:val="18"/>
                                  </w:rPr>
                                  <w:t>１</w:t>
                                </w:r>
                              </w:p>
                            </w:txbxContent>
                          </v:textbox>
                        </v:shape>
                        <v:shape id="Text Box 206" o:spid="_x0000_s2543" type="#_x0000_t202" style="position:absolute;left:8940;top:7384;width:24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mmPwAAAAOEAAAAPAAAAZHJzL2Rvd25yZXYueG1sRE9LCsIw&#10;EN0L3iGM4E7TKlSpRhFFEHd+DjA0Y1ttJqWJtnp6sxBcPt5/ue5MJV7UuNKygngcgSDOrC45V3C9&#10;7EdzEM4ja6wsk4I3OViv+r0lptq2fKLX2ecihLBLUUHhfZ1K6bKCDLqxrYkDd7ONQR9gk0vdYBvC&#10;TSUnUZRIgyWHhgJr2haUPc5Po4AnOxNnVXeXmwt+Du1Rt7u7V2o46DYLEJ46/xf/3AetYDpLomQW&#10;h8nhUXgDcvUFAAD//wMAUEsBAi0AFAAGAAgAAAAhANvh9svuAAAAhQEAABMAAAAAAAAAAAAAAAAA&#10;AAAAAFtDb250ZW50X1R5cGVzXS54bWxQSwECLQAUAAYACAAAACEAWvQsW78AAAAVAQAACwAAAAAA&#10;AAAAAAAAAAAfAQAAX3JlbHMvLnJlbHNQSwECLQAUAAYACAAAACEA6+5pj8AAAADhAAAADwAAAAAA&#10;AAAAAAAAAAAHAgAAZHJzL2Rvd25yZXYueG1sUEsFBgAAAAADAAMAtwAAAPQCAAAAAA==&#10;">
                          <v:textbox inset="0,0,0,0">
                            <w:txbxContent>
                              <w:p w14:paraId="578C832C" w14:textId="77777777" w:rsidR="0046679A" w:rsidRPr="00DB5C76" w:rsidRDefault="0046679A" w:rsidP="0046679A">
                                <w:pPr>
                                  <w:spacing w:line="200" w:lineRule="exact"/>
                                  <w:rPr>
                                    <w:rFonts w:ascii="ＭＳ 明朝" w:eastAsia="ＭＳ 明朝" w:hAnsi="ＭＳ 明朝"/>
                                    <w:sz w:val="18"/>
                                  </w:rPr>
                                </w:pPr>
                                <w:r w:rsidRPr="00DB5C76">
                                  <w:rPr>
                                    <w:rFonts w:ascii="ＭＳ 明朝" w:eastAsia="ＭＳ 明朝" w:hAnsi="ＭＳ 明朝" w:hint="eastAsia"/>
                                    <w:sz w:val="18"/>
                                  </w:rPr>
                                  <w:t>２</w:t>
                                </w:r>
                              </w:p>
                            </w:txbxContent>
                          </v:textbox>
                        </v:shape>
                        <v:rect id="Rectangle 207" o:spid="_x0000_s2544" style="position:absolute;left:7677;top:6566;width:100;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UNjxgAAAOMAAAAPAAAAZHJzL2Rvd25yZXYueG1sRE9fa8Iw&#10;EH8f+B3CDXybiU6rdkZxguDLJrrh8625tcXmUppY67c3wmCP9/t/i1VnK9FS40vHGoYDBYI4c6bk&#10;XMP31/ZlBsIHZIOVY9JwIw+rZe9pgalxVz5Qewy5iCHsU9RQhFCnUvqsIIt+4GriyP26xmKIZ5NL&#10;0+A1httKjpRKpMWSY0OBNW0Kys7Hi9Uw24/yceXs++lzcg4fP7eW+SC17j936zcQgbrwL/5z70yc&#10;n6jhJFGv8yk8fooAyOUdAAD//wMAUEsBAi0AFAAGAAgAAAAhANvh9svuAAAAhQEAABMAAAAAAAAA&#10;AAAAAAAAAAAAAFtDb250ZW50X1R5cGVzXS54bWxQSwECLQAUAAYACAAAACEAWvQsW78AAAAVAQAA&#10;CwAAAAAAAAAAAAAAAAAfAQAAX3JlbHMvLnJlbHNQSwECLQAUAAYACAAAACEADclDY8YAAADjAAAA&#10;DwAAAAAAAAAAAAAAAAAHAgAAZHJzL2Rvd25yZXYueG1sUEsFBgAAAAADAAMAtwAAAPoCAAAAAA==&#10;">
                          <v:textbox inset="5.85pt,.7pt,5.85pt,.7pt"/>
                        </v:rect>
                        <v:rect id="Rectangle 208" o:spid="_x0000_s2545" style="position:absolute;left:7775;top:6566;width:100;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C/0xgAAAOMAAAAPAAAAZHJzL2Rvd25yZXYueG1sRE9La8JA&#10;EL4X/A/LCN7qrmKjRlexhUIvrfjA85gdk2B2NmTXGP99t1DwON97luvOVqKlxpeONYyGCgRx5kzJ&#10;uYbj4fN1BsIHZIOVY9LwIA/rVe9lialxd95Ruw+5iCHsU9RQhFCnUvqsIIt+6GriyF1cYzHEs8ml&#10;afAew20lx0ol0mLJsaHAmj4Kyq77m9Uw247zSeXs++nn7Rq+z4+WeSe1HvS7zQJEoC48xf/uLxPn&#10;q0RNk3kymcLfTxEAufoFAAD//wMAUEsBAi0AFAAGAAgAAAAhANvh9svuAAAAhQEAABMAAAAAAAAA&#10;AAAAAAAAAAAAAFtDb250ZW50X1R5cGVzXS54bWxQSwECLQAUAAYACAAAACEAWvQsW78AAAAVAQAA&#10;CwAAAAAAAAAAAAAAAAAfAQAAX3JlbHMvLnJlbHNQSwECLQAUAAYACAAAACEAkWAv9MYAAADjAAAA&#10;DwAAAAAAAAAAAAAAAAAHAgAAZHJzL2Rvd25yZXYueG1sUEsFBgAAAAADAAMAtwAAAPoCAAAAAA==&#10;">
                          <v:textbox inset="5.85pt,.7pt,5.85pt,.7pt"/>
                        </v:rect>
                        <v:rect id="Rectangle 209" o:spid="_x0000_s2546" style="position:absolute;left:7875;top:6565;width:100;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dPwyQAAAOIAAAAPAAAAZHJzL2Rvd25yZXYueG1sRI9Pa8JA&#10;FMTvhX6H5RW81Y3BhBhdpS0IXmzxD56f2dckmH0bsmuM394tFDwOM/MbZrEaTCN66lxtWcFkHIEg&#10;LqyuuVRwPKzfMxDOI2tsLJOCOzlYLV9fFphre+Md9XtfigBhl6OCyvs2l9IVFRl0Y9sSB+/XdgZ9&#10;kF0pdYe3ADeNjKMolQZrDgsVtvRVUXHZX42C7Ccup401n6fv5OK353vPvJNKjd6GjzkIT4N/hv/b&#10;G60gzZJ4kk6TGfxdCndALh8AAAD//wMAUEsBAi0AFAAGAAgAAAAhANvh9svuAAAAhQEAABMAAAAA&#10;AAAAAAAAAAAAAAAAAFtDb250ZW50X1R5cGVzXS54bWxQSwECLQAUAAYACAAAACEAWvQsW78AAAAV&#10;AQAACwAAAAAAAAAAAAAAAAAfAQAAX3JlbHMvLnJlbHNQSwECLQAUAAYACAAAACEA7yXT8MkAAADi&#10;AAAADwAAAAAAAAAAAAAAAAAHAgAAZHJzL2Rvd25yZXYueG1sUEsFBgAAAAADAAMAtwAAAP0CAAAA&#10;AA==&#10;">
                          <v:textbox inset="5.85pt,.7pt,5.85pt,.7pt"/>
                        </v:rect>
                        <v:line id="Line 211" o:spid="_x0000_s2547" style="position:absolute;flip:x;visibility:visible;mso-wrap-style:square" from="6910,6726" to="7727,7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33HygAAAOMAAAAPAAAAZHJzL2Rvd25yZXYueG1sRE9PS8Mw&#10;FL8LfofwBC/i0nWzzG7ZGILgYRendHh7Nm9NafPSJXGr394Igsf3+/9Wm9H24kw+tI4VTCcZCOLa&#10;6ZYbBe9vz/cLECEia+wdk4JvCrBZX1+tsNTuwq903sdGpBAOJSowMQ6llKE2ZDFM3ECcuKPzFmM6&#10;fSO1x0sKt73Ms6yQFltODQYHejJUd/svq0Audncnv/2cd1V3ODyaqq6Gj51Stzfjdgki0hj/xX/u&#10;F53mP8yKeV4Usxx+f0oAyPUPAAAA//8DAFBLAQItABQABgAIAAAAIQDb4fbL7gAAAIUBAAATAAAA&#10;AAAAAAAAAAAAAAAAAABbQ29udGVudF9UeXBlc10ueG1sUEsBAi0AFAAGAAgAAAAhAFr0LFu/AAAA&#10;FQEAAAsAAAAAAAAAAAAAAAAAHwEAAF9yZWxzLy5yZWxzUEsBAi0AFAAGAAgAAAAhAAQXfcfKAAAA&#10;4wAAAA8AAAAAAAAAAAAAAAAABwIAAGRycy9kb3ducmV2LnhtbFBLBQYAAAAAAwADALcAAAD+AgAA&#10;AAA=&#10;"/>
                      </v:group>
                      <v:shape id="_x0000_s2548" type="#_x0000_t202" style="position:absolute;top:8885;width:11595;height:7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6uFyQAAAOIAAAAPAAAAZHJzL2Rvd25yZXYueG1sRI/NasMw&#10;EITvgbyD2EBviZRfHNdyCC2BnFqapIXeFmtjm1grY6mx+/ZVodDjMDPfMNlusI24U+drxxrmMwWC&#10;uHCm5lLD5XyYJiB8QDbYOCYN3+Rhl49HGabG9fxG91MoRYSwT1FDFUKbSumLiiz6mWuJo3d1ncUQ&#10;ZVdK02Ef4baRC6U20mLNcaHClp4qKm6nL6vh/eX6+bFSr+WzXbe9G5Rku5VaP0yG/SOIQEP4D/+1&#10;j0ZDsllvk2S5XMHvpXgHZP4DAAD//wMAUEsBAi0AFAAGAAgAAAAhANvh9svuAAAAhQEAABMAAAAA&#10;AAAAAAAAAAAAAAAAAFtDb250ZW50X1R5cGVzXS54bWxQSwECLQAUAAYACAAAACEAWvQsW78AAAAV&#10;AQAACwAAAAAAAAAAAAAAAAAfAQAAX3JlbHMvLnJlbHNQSwECLQAUAAYACAAAACEAzWOrhckAAADi&#10;AAAADwAAAAAAAAAAAAAAAAAHAgAAZHJzL2Rvd25yZXYueG1sUEsFBgAAAAADAAMAtwAAAP0CAAAA&#10;AA==&#10;" filled="f" stroked="f">
                        <v:textbox>
                          <w:txbxContent>
                            <w:p w14:paraId="0EFD4AEF" w14:textId="77777777" w:rsidR="0046679A" w:rsidRPr="00DB5C76" w:rsidRDefault="0046679A" w:rsidP="0046679A">
                              <w:pPr>
                                <w:pStyle w:val="a5"/>
                                <w:tabs>
                                  <w:tab w:val="clear" w:pos="4252"/>
                                  <w:tab w:val="clear" w:pos="8504"/>
                                </w:tabs>
                                <w:snapToGrid/>
                                <w:spacing w:line="200" w:lineRule="exact"/>
                                <w:ind w:leftChars="100" w:left="21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鏡</w:t>
                              </w:r>
                            </w:p>
                            <w:p w14:paraId="2630712B" w14:textId="77777777" w:rsidR="0046679A" w:rsidRPr="0046679A"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color w:val="000000"/>
                                  <w:sz w:val="16"/>
                                </w:rPr>
                              </w:pPr>
                              <w:r w:rsidRPr="00DB5C76">
                                <w:rPr>
                                  <w:rFonts w:ascii="BIZ UDPゴシック" w:eastAsia="BIZ UDPゴシック" w:hAnsi="BIZ UDPゴシック" w:hint="eastAsia"/>
                                  <w:sz w:val="16"/>
                                </w:rPr>
                                <w:t>（</w:t>
                              </w:r>
                              <w:r w:rsidRPr="0046679A">
                                <w:rPr>
                                  <w:rFonts w:ascii="BIZ UDPゴシック" w:eastAsia="BIZ UDPゴシック" w:hAnsi="BIZ UDPゴシック" w:hint="eastAsia"/>
                                  <w:color w:val="000000"/>
                                  <w:sz w:val="16"/>
                                </w:rPr>
                                <w:t>幅：60cm程度</w:t>
                              </w:r>
                              <w:r w:rsidRPr="0046679A">
                                <w:rPr>
                                  <w:rFonts w:ascii="BIZ UDPゴシック" w:eastAsia="BIZ UDPゴシック" w:hAnsi="BIZ UDPゴシック" w:hint="eastAsia"/>
                                  <w:color w:val="000000"/>
                                  <w:sz w:val="16"/>
                                </w:rPr>
                                <w:br/>
                                <w:t>高さ：140cm程度</w:t>
                              </w:r>
                              <w:r w:rsidRPr="0046679A">
                                <w:rPr>
                                  <w:rFonts w:ascii="BIZ UDPゴシック" w:eastAsia="BIZ UDPゴシック" w:hAnsi="BIZ UDPゴシック" w:hint="eastAsia"/>
                                  <w:color w:val="000000"/>
                                  <w:sz w:val="16"/>
                                </w:rPr>
                                <w:br/>
                                <w:t xml:space="preserve">設置高さ：床上　</w:t>
                              </w:r>
                            </w:p>
                            <w:p w14:paraId="2B7236E5" w14:textId="77777777" w:rsidR="0046679A" w:rsidRPr="0046679A" w:rsidRDefault="0046679A" w:rsidP="0046679A">
                              <w:pPr>
                                <w:pStyle w:val="a5"/>
                                <w:tabs>
                                  <w:tab w:val="clear" w:pos="4252"/>
                                  <w:tab w:val="clear" w:pos="8504"/>
                                </w:tabs>
                                <w:snapToGrid/>
                                <w:spacing w:line="200" w:lineRule="exact"/>
                                <w:ind w:leftChars="100" w:left="210" w:firstLineChars="200" w:firstLine="320"/>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40cm程度）</w:t>
                              </w:r>
                            </w:p>
                            <w:p w14:paraId="57B0B27A"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b/>
                                  <w:sz w:val="16"/>
                                </w:rPr>
                              </w:pPr>
                            </w:p>
                          </w:txbxContent>
                        </v:textbox>
                      </v:shape>
                    </v:group>
                  </w:pict>
                </mc:Fallback>
              </mc:AlternateContent>
            </w:r>
          </w:p>
          <w:p w14:paraId="17C28A69"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1D44A63A"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6DA9CEDE"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267205A6"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7F4F7376"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260D84FB"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6FB3689F"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50C19AFD"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2E63C63C"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44B8BBF8"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7E100091"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46F2B4F5"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681505A0"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0985B72D"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69D0E9F9"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0EACF13E"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p w14:paraId="1BAF8DB3" w14:textId="77777777" w:rsidR="0046679A" w:rsidRPr="0046679A" w:rsidRDefault="0046679A" w:rsidP="0046679A">
            <w:pPr>
              <w:spacing w:line="0" w:lineRule="atLeast"/>
              <w:ind w:left="180" w:hangingChars="100" w:hanging="180"/>
              <w:rPr>
                <w:rFonts w:ascii="BIZ UDゴシック" w:eastAsia="BIZ UDゴシック" w:hAnsi="BIZ UDゴシック"/>
                <w:b/>
                <w:bCs/>
                <w:noProof/>
                <w:color w:val="00B050"/>
                <w:sz w:val="18"/>
                <w:szCs w:val="18"/>
                <w:u w:color="45B0E1"/>
              </w:rPr>
            </w:pPr>
          </w:p>
        </w:tc>
        <w:tc>
          <w:tcPr>
            <w:tcW w:w="910" w:type="dxa"/>
            <w:tcBorders>
              <w:top w:val="single" w:sz="4" w:space="0" w:color="000000"/>
              <w:left w:val="nil"/>
              <w:bottom w:val="single" w:sz="4" w:space="0" w:color="000000"/>
            </w:tcBorders>
            <w:vAlign w:val="center"/>
          </w:tcPr>
          <w:p w14:paraId="38DBCC0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2FD34F1" w14:textId="77777777" w:rsidTr="0046679A">
        <w:trPr>
          <w:trHeight w:val="11339"/>
        </w:trPr>
        <w:tc>
          <w:tcPr>
            <w:tcW w:w="279" w:type="dxa"/>
            <w:tcBorders>
              <w:top w:val="single" w:sz="4" w:space="0" w:color="000000"/>
              <w:bottom w:val="single" w:sz="4" w:space="0" w:color="000000"/>
            </w:tcBorders>
            <w:shd w:val="clear" w:color="auto" w:fill="EEFA00"/>
            <w:vAlign w:val="center"/>
          </w:tcPr>
          <w:p w14:paraId="0CEE39E7" w14:textId="77777777" w:rsidR="0046679A" w:rsidRPr="0046679A" w:rsidRDefault="0046679A" w:rsidP="0046679A">
            <w:pPr>
              <w:spacing w:line="280" w:lineRule="exact"/>
              <w:jc w:val="center"/>
              <w:rPr>
                <w:rFonts w:ascii="BIZ UDゴシック" w:eastAsia="BIZ UDゴシック" w:hAnsi="BIZ UDゴシック"/>
                <w:noProof/>
              </w:rPr>
            </w:pPr>
          </w:p>
        </w:tc>
        <w:tc>
          <w:tcPr>
            <w:tcW w:w="850" w:type="dxa"/>
            <w:tcBorders>
              <w:top w:val="single" w:sz="4" w:space="0" w:color="000000"/>
              <w:bottom w:val="single" w:sz="4" w:space="0" w:color="000000"/>
              <w:right w:val="nil"/>
            </w:tcBorders>
            <w:vAlign w:val="center"/>
          </w:tcPr>
          <w:p w14:paraId="2A3012FC"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r w:rsidRPr="0046679A">
              <w:rPr>
                <w:rFonts w:ascii="BIZ UDゴシック" w:eastAsia="BIZ UDゴシック" w:hAnsi="BIZ UDゴシック"/>
                <w:b/>
                <w:bCs/>
                <w:noProof/>
                <w:color w:val="00B050"/>
                <w:sz w:val="18"/>
                <w:szCs w:val="18"/>
                <w:u w:color="45B0E1"/>
              </w:rPr>
              <mc:AlternateContent>
                <mc:Choice Requires="wpg">
                  <w:drawing>
                    <wp:anchor distT="0" distB="0" distL="114300" distR="114300" simplePos="0" relativeHeight="251813100" behindDoc="0" locked="0" layoutInCell="1" allowOverlap="1" wp14:anchorId="3B4DF34D" wp14:editId="17F1BA37">
                      <wp:simplePos x="0" y="0"/>
                      <wp:positionH relativeFrom="column">
                        <wp:posOffset>83185</wp:posOffset>
                      </wp:positionH>
                      <wp:positionV relativeFrom="paragraph">
                        <wp:posOffset>-47625</wp:posOffset>
                      </wp:positionV>
                      <wp:extent cx="5489575" cy="3665220"/>
                      <wp:effectExtent l="0" t="0" r="0" b="0"/>
                      <wp:wrapNone/>
                      <wp:docPr id="2047378735" name="グループ化 231" descr="P5908C246T96#y1"/>
                      <wp:cNvGraphicFramePr/>
                      <a:graphic xmlns:a="http://schemas.openxmlformats.org/drawingml/2006/main">
                        <a:graphicData uri="http://schemas.microsoft.com/office/word/2010/wordprocessingGroup">
                          <wpg:wgp>
                            <wpg:cNvGrpSpPr/>
                            <wpg:grpSpPr>
                              <a:xfrm>
                                <a:off x="0" y="0"/>
                                <a:ext cx="5489575" cy="3665220"/>
                                <a:chOff x="0" y="0"/>
                                <a:chExt cx="5489575" cy="3665220"/>
                              </a:xfrm>
                            </wpg:grpSpPr>
                            <wpg:grpSp>
                              <wpg:cNvPr id="65955799" name="グループ化 193"/>
                              <wpg:cNvGrpSpPr/>
                              <wpg:grpSpPr>
                                <a:xfrm>
                                  <a:off x="0" y="0"/>
                                  <a:ext cx="5489575" cy="3665220"/>
                                  <a:chOff x="0" y="0"/>
                                  <a:chExt cx="5489575" cy="3665222"/>
                                </a:xfrm>
                              </wpg:grpSpPr>
                              <wpg:grpSp>
                                <wpg:cNvPr id="339225491" name="グループ化 193"/>
                                <wpg:cNvGrpSpPr/>
                                <wpg:grpSpPr>
                                  <a:xfrm>
                                    <a:off x="413097" y="39377"/>
                                    <a:ext cx="5076478" cy="3625845"/>
                                    <a:chOff x="-190153" y="-227323"/>
                                    <a:chExt cx="5076478" cy="3625845"/>
                                  </a:xfrm>
                                </wpg:grpSpPr>
                                <wpg:grpSp>
                                  <wpg:cNvPr id="1901395278" name="グループ化 72"/>
                                  <wpg:cNvGrpSpPr/>
                                  <wpg:grpSpPr>
                                    <a:xfrm>
                                      <a:off x="-190153" y="-227323"/>
                                      <a:ext cx="5076478" cy="3625845"/>
                                      <a:chOff x="-47708" y="-227330"/>
                                      <a:chExt cx="5078057" cy="3625954"/>
                                    </a:xfrm>
                                  </wpg:grpSpPr>
                                  <pic:pic xmlns:pic="http://schemas.openxmlformats.org/drawingml/2006/picture">
                                    <pic:nvPicPr>
                                      <pic:cNvPr id="2054205528" name="図 1086"/>
                                      <pic:cNvPicPr>
                                        <a:picLocks noChangeAspect="1"/>
                                      </pic:cNvPicPr>
                                    </pic:nvPicPr>
                                    <pic:blipFill rotWithShape="1">
                                      <a:blip r:embed="rId270" cstate="email">
                                        <a:extLst>
                                          <a:ext uri="{28A0092B-C50C-407E-A947-70E740481C1C}">
                                            <a14:useLocalDpi xmlns:a14="http://schemas.microsoft.com/office/drawing/2010/main"/>
                                          </a:ext>
                                        </a:extLst>
                                      </a:blip>
                                      <a:srcRect/>
                                      <a:stretch/>
                                    </pic:blipFill>
                                    <pic:spPr bwMode="auto">
                                      <a:xfrm>
                                        <a:off x="552450" y="-227330"/>
                                        <a:ext cx="3209925" cy="2527300"/>
                                      </a:xfrm>
                                      <a:prstGeom prst="rect">
                                        <a:avLst/>
                                      </a:prstGeom>
                                      <a:ln>
                                        <a:noFill/>
                                      </a:ln>
                                      <a:extLst>
                                        <a:ext uri="{53640926-AAD7-44D8-BBD7-CCE9431645EC}">
                                          <a14:shadowObscured xmlns:a14="http://schemas.microsoft.com/office/drawing/2010/main"/>
                                        </a:ext>
                                      </a:extLst>
                                    </pic:spPr>
                                  </pic:pic>
                                  <wps:wsp>
                                    <wps:cNvPr id="1928412874" name="Text Box 185"/>
                                    <wps:cNvSpPr txBox="1">
                                      <a:spLocks noChangeArrowheads="1"/>
                                    </wps:cNvSpPr>
                                    <wps:spPr bwMode="auto">
                                      <a:xfrm>
                                        <a:off x="-47708" y="2667858"/>
                                        <a:ext cx="2468880" cy="638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ACB11"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sz w:val="16"/>
                                            </w:rPr>
                                            <w:t>音声による昇降方向報知装置</w:t>
                                          </w:r>
                                        </w:p>
                                        <w:p w14:paraId="5A8D1BB9" w14:textId="77777777" w:rsidR="0046679A" w:rsidRPr="002B5893" w:rsidRDefault="0046679A" w:rsidP="0046679A">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不特定かつ多数の者が利用し、</w:t>
                                          </w:r>
                                        </w:p>
                                        <w:p w14:paraId="726D6C29" w14:textId="77777777" w:rsidR="0046679A" w:rsidRPr="002B5893" w:rsidRDefault="0046679A" w:rsidP="0046679A">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sz w:val="16"/>
                                            </w:rPr>
                                            <w:t xml:space="preserve">　又は主として視覚障がい者が利用する場合</w:t>
                                          </w:r>
                                        </w:p>
                                        <w:p w14:paraId="6ADB4692" w14:textId="77777777" w:rsidR="0046679A" w:rsidRPr="002B5893" w:rsidRDefault="0046679A" w:rsidP="0046679A">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上記以外の場合</w:t>
                                          </w:r>
                                        </w:p>
                                      </w:txbxContent>
                                    </wps:txbx>
                                    <wps:bodyPr rot="0" vert="horz" wrap="square" lIns="91440" tIns="45720" rIns="91440" bIns="45720" anchor="t" anchorCtr="0" upright="1">
                                      <a:noAutofit/>
                                    </wps:bodyPr>
                                  </wps:wsp>
                                  <wps:wsp>
                                    <wps:cNvPr id="1398873021" name="Text Box 184"/>
                                    <wps:cNvSpPr txBox="1">
                                      <a:spLocks noChangeArrowheads="1"/>
                                    </wps:cNvSpPr>
                                    <wps:spPr bwMode="auto">
                                      <a:xfrm>
                                        <a:off x="3136619" y="2655674"/>
                                        <a:ext cx="1893730" cy="74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EB128"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sz w:val="16"/>
                                            </w:rPr>
                                            <w:t>点状ブロック等</w:t>
                                          </w:r>
                                        </w:p>
                                        <w:p w14:paraId="62AF0B25" w14:textId="77777777" w:rsidR="0046679A" w:rsidRPr="002B5893" w:rsidRDefault="0046679A" w:rsidP="0046679A">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不特定かつ多数の者が利用し、</w:t>
                                          </w:r>
                                        </w:p>
                                        <w:p w14:paraId="704B6C72" w14:textId="77777777" w:rsidR="0046679A" w:rsidRPr="002B5893" w:rsidRDefault="0046679A" w:rsidP="0046679A">
                                          <w:pPr>
                                            <w:pStyle w:val="a5"/>
                                            <w:spacing w:line="200" w:lineRule="exact"/>
                                            <w:ind w:leftChars="100" w:left="210"/>
                                            <w:rPr>
                                              <w:rFonts w:ascii="BIZ UDPゴシック" w:eastAsia="BIZ UDPゴシック" w:hAnsi="BIZ UDPゴシック"/>
                                              <w:sz w:val="16"/>
                                            </w:rPr>
                                          </w:pPr>
                                          <w:r w:rsidRPr="002B5893">
                                            <w:rPr>
                                              <w:rFonts w:ascii="BIZ UDPゴシック" w:eastAsia="BIZ UDPゴシック" w:hAnsi="BIZ UDPゴシック" w:hint="eastAsia"/>
                                              <w:sz w:val="16"/>
                                            </w:rPr>
                                            <w:t>又は主として視覚障がい者が利用する場合</w:t>
                                          </w:r>
                                        </w:p>
                                        <w:p w14:paraId="188C41BC" w14:textId="77777777" w:rsidR="0046679A" w:rsidRPr="002B5893" w:rsidRDefault="0046679A" w:rsidP="0046679A">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上記以外の場合</w:t>
                                          </w:r>
                                        </w:p>
                                      </w:txbxContent>
                                    </wps:txbx>
                                    <wps:bodyPr rot="0" vert="horz" wrap="square" lIns="91440" tIns="45720" rIns="91440" bIns="45720" anchor="t" anchorCtr="0" upright="1">
                                      <a:noAutofit/>
                                    </wps:bodyPr>
                                  </wps:wsp>
                                  <wps:wsp>
                                    <wps:cNvPr id="2132682949" name="Text Box 185"/>
                                    <wps:cNvSpPr txBox="1">
                                      <a:spLocks noChangeArrowheads="1"/>
                                    </wps:cNvSpPr>
                                    <wps:spPr bwMode="auto">
                                      <a:xfrm>
                                        <a:off x="771671" y="2216255"/>
                                        <a:ext cx="2488078" cy="495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776FA" w14:textId="77777777" w:rsidR="0046679A" w:rsidRPr="0046679A" w:rsidRDefault="0046679A" w:rsidP="0046679A">
                                          <w:pPr>
                                            <w:spacing w:line="200" w:lineRule="exact"/>
                                            <w:rPr>
                                              <w:rFonts w:ascii="BIZ UDPゴシック" w:eastAsia="BIZ UDPゴシック" w:hAnsi="BIZ UDPゴシック"/>
                                              <w:color w:val="000000"/>
                                              <w:sz w:val="16"/>
                                            </w:rPr>
                                          </w:pPr>
                                          <w:r w:rsidRPr="002B5893">
                                            <w:rPr>
                                              <w:rFonts w:ascii="BIZ UDPゴシック" w:eastAsia="BIZ UDPゴシック" w:hAnsi="BIZ UDPゴシック" w:hint="eastAsia"/>
                                              <w:color w:val="FF0000"/>
                                              <w:sz w:val="16"/>
                                            </w:rPr>
                                            <w:t>●</w:t>
                                          </w:r>
                                          <w:r w:rsidRPr="0046679A">
                                            <w:rPr>
                                              <w:rFonts w:ascii="BIZ UDPゴシック" w:eastAsia="BIZ UDPゴシック" w:hAnsi="BIZ UDPゴシック" w:hint="eastAsia"/>
                                              <w:color w:val="000000"/>
                                              <w:sz w:val="16"/>
                                            </w:rPr>
                                            <w:t>不特定かつ多数の者が利用する</w:t>
                                          </w:r>
                                        </w:p>
                                        <w:p w14:paraId="50FC4297" w14:textId="77777777" w:rsidR="0046679A" w:rsidRPr="0046679A" w:rsidRDefault="0046679A" w:rsidP="0046679A">
                                          <w:pPr>
                                            <w:spacing w:line="200" w:lineRule="exact"/>
                                            <w:ind w:firstLineChars="100" w:firstLine="160"/>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2,000㎡以上の建築物の場合は140cm以上</w:t>
                                          </w:r>
                                        </w:p>
                                        <w:p w14:paraId="789378AA" w14:textId="77777777" w:rsidR="0046679A" w:rsidRPr="0046679A" w:rsidRDefault="0046679A" w:rsidP="0046679A">
                                          <w:pPr>
                                            <w:spacing w:line="200" w:lineRule="exact"/>
                                            <w:rPr>
                                              <w:rFonts w:ascii="BIZ UDPゴシック" w:eastAsia="BIZ UDPゴシック" w:hAnsi="BIZ UDPゴシック"/>
                                              <w:color w:val="000000"/>
                                              <w:sz w:val="16"/>
                                            </w:rPr>
                                          </w:pPr>
                                          <w:r w:rsidRPr="002B5893">
                                            <w:rPr>
                                              <w:rFonts w:ascii="BIZ UDPゴシック" w:eastAsia="BIZ UDPゴシック" w:hAnsi="BIZ UDPゴシック" w:hint="eastAsia"/>
                                              <w:b/>
                                              <w:bCs/>
                                              <w:color w:val="00B050"/>
                                              <w:sz w:val="16"/>
                                            </w:rPr>
                                            <w:t>○</w:t>
                                          </w:r>
                                          <w:r w:rsidRPr="0046679A">
                                            <w:rPr>
                                              <w:rFonts w:ascii="BIZ UDPゴシック" w:eastAsia="BIZ UDPゴシック" w:hAnsi="BIZ UDPゴシック" w:hint="eastAsia"/>
                                              <w:color w:val="000000"/>
                                              <w:sz w:val="16"/>
                                            </w:rPr>
                                            <w:t>160cm以上</w:t>
                                          </w:r>
                                        </w:p>
                                      </w:txbxContent>
                                    </wps:txbx>
                                    <wps:bodyPr rot="0" vert="horz" wrap="square" lIns="91440" tIns="45720" rIns="91440" bIns="45720" anchor="t" anchorCtr="0">
                                      <a:noAutofit/>
                                    </wps:bodyPr>
                                  </wps:wsp>
                                  <wps:wsp>
                                    <wps:cNvPr id="12676867" name="Text Box 185"/>
                                    <wps:cNvSpPr txBox="1">
                                      <a:spLocks noChangeArrowheads="1"/>
                                    </wps:cNvSpPr>
                                    <wps:spPr bwMode="auto">
                                      <a:xfrm>
                                        <a:off x="3295650" y="2125345"/>
                                        <a:ext cx="1098548" cy="485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482EA"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sz w:val="16"/>
                                            </w:rPr>
                                            <w:t>乗降ロビー</w:t>
                                          </w:r>
                                        </w:p>
                                        <w:p w14:paraId="19BF0DB2"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150cm角以上</w:t>
                                          </w:r>
                                        </w:p>
                                        <w:p w14:paraId="517D3277"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180cm角以上</w:t>
                                          </w:r>
                                        </w:p>
                                      </w:txbxContent>
                                    </wps:txbx>
                                    <wps:bodyPr rot="0" vert="horz" wrap="square" lIns="91440" tIns="45720" rIns="91440" bIns="45720" anchor="t" anchorCtr="0" upright="1">
                                      <a:noAutofit/>
                                    </wps:bodyPr>
                                  </wps:wsp>
                                  <wps:wsp>
                                    <wps:cNvPr id="380232375" name="Text Box 185"/>
                                    <wps:cNvSpPr txBox="1">
                                      <a:spLocks noChangeArrowheads="1"/>
                                    </wps:cNvSpPr>
                                    <wps:spPr bwMode="auto">
                                      <a:xfrm>
                                        <a:off x="104392" y="1619998"/>
                                        <a:ext cx="1350063" cy="583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70AD2F"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利用者を感知し</w:t>
                                          </w:r>
                                        </w:p>
                                        <w:p w14:paraId="6CB0BDD6" w14:textId="77777777" w:rsidR="0046679A" w:rsidRPr="002B5893" w:rsidRDefault="0046679A" w:rsidP="0046679A">
                                          <w:pPr>
                                            <w:pStyle w:val="a5"/>
                                            <w:tabs>
                                              <w:tab w:val="clear" w:pos="4252"/>
                                              <w:tab w:val="clear" w:pos="8504"/>
                                            </w:tabs>
                                            <w:snapToGrid/>
                                            <w:spacing w:line="200" w:lineRule="exact"/>
                                            <w:ind w:firstLineChars="100" w:firstLine="160"/>
                                            <w:rPr>
                                              <w:rFonts w:ascii="BIZ UDPゴシック" w:eastAsia="BIZ UDPゴシック" w:hAnsi="BIZ UDPゴシック"/>
                                              <w:sz w:val="16"/>
                                            </w:rPr>
                                          </w:pPr>
                                          <w:r w:rsidRPr="002B5893">
                                            <w:rPr>
                                              <w:rFonts w:ascii="BIZ UDPゴシック" w:eastAsia="BIZ UDPゴシック" w:hAnsi="BIZ UDPゴシック" w:hint="eastAsia"/>
                                              <w:sz w:val="16"/>
                                            </w:rPr>
                                            <w:t>戸の閉鎖を自動的</w:t>
                                          </w:r>
                                        </w:p>
                                        <w:p w14:paraId="536FABCF" w14:textId="77777777" w:rsidR="0046679A" w:rsidRPr="002B5893" w:rsidRDefault="0046679A" w:rsidP="0046679A">
                                          <w:pPr>
                                            <w:pStyle w:val="a5"/>
                                            <w:tabs>
                                              <w:tab w:val="clear" w:pos="4252"/>
                                              <w:tab w:val="clear" w:pos="8504"/>
                                            </w:tabs>
                                            <w:snapToGrid/>
                                            <w:spacing w:line="200" w:lineRule="exact"/>
                                            <w:ind w:firstLineChars="100" w:firstLine="160"/>
                                            <w:rPr>
                                              <w:rFonts w:ascii="BIZ UDPゴシック" w:eastAsia="BIZ UDPゴシック" w:hAnsi="BIZ UDPゴシック"/>
                                              <w:sz w:val="16"/>
                                            </w:rPr>
                                          </w:pPr>
                                          <w:r w:rsidRPr="002B5893">
                                            <w:rPr>
                                              <w:rFonts w:ascii="BIZ UDPゴシック" w:eastAsia="BIZ UDPゴシック" w:hAnsi="BIZ UDPゴシック" w:hint="eastAsia"/>
                                              <w:sz w:val="16"/>
                                            </w:rPr>
                                            <w:t>に制止することが</w:t>
                                          </w:r>
                                        </w:p>
                                        <w:p w14:paraId="7E1F01C8" w14:textId="77777777" w:rsidR="0046679A" w:rsidRPr="002B5893" w:rsidRDefault="0046679A" w:rsidP="0046679A">
                                          <w:pPr>
                                            <w:pStyle w:val="a5"/>
                                            <w:tabs>
                                              <w:tab w:val="clear" w:pos="4252"/>
                                              <w:tab w:val="clear" w:pos="8504"/>
                                            </w:tabs>
                                            <w:snapToGrid/>
                                            <w:spacing w:line="200" w:lineRule="exact"/>
                                            <w:ind w:firstLineChars="100" w:firstLine="160"/>
                                            <w:rPr>
                                              <w:rFonts w:ascii="BIZ UDPゴシック" w:eastAsia="BIZ UDPゴシック" w:hAnsi="BIZ UDPゴシック"/>
                                              <w:sz w:val="16"/>
                                            </w:rPr>
                                          </w:pPr>
                                          <w:r w:rsidRPr="002B5893">
                                            <w:rPr>
                                              <w:rFonts w:ascii="BIZ UDPゴシック" w:eastAsia="BIZ UDPゴシック" w:hAnsi="BIZ UDPゴシック" w:hint="eastAsia"/>
                                              <w:sz w:val="16"/>
                                            </w:rPr>
                                            <w:t>できる装置</w:t>
                                          </w:r>
                                        </w:p>
                                      </w:txbxContent>
                                    </wps:txbx>
                                    <wps:bodyPr rot="0" vert="horz" wrap="square" lIns="91440" tIns="45720" rIns="91440" bIns="45720" anchor="t" anchorCtr="0" upright="1">
                                      <a:noAutofit/>
                                    </wps:bodyPr>
                                  </wps:wsp>
                                  <wps:wsp>
                                    <wps:cNvPr id="261789116" name="Text Box 185"/>
                                    <wps:cNvSpPr txBox="1">
                                      <a:spLocks noChangeArrowheads="1"/>
                                    </wps:cNvSpPr>
                                    <wps:spPr bwMode="auto">
                                      <a:xfrm>
                                        <a:off x="3013367" y="824378"/>
                                        <a:ext cx="1199743" cy="331767"/>
                                      </a:xfrm>
                                      <a:prstGeom prst="rect">
                                        <a:avLst/>
                                      </a:prstGeom>
                                      <a:solidFill>
                                        <a:sysClr val="window" lastClr="FFFFFF"/>
                                      </a:solidFill>
                                      <a:ln>
                                        <a:noFill/>
                                      </a:ln>
                                    </wps:spPr>
                                    <wps:txbx>
                                      <w:txbxContent>
                                        <w:p w14:paraId="02EE1343"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135</w:t>
                                          </w:r>
                                          <w:r w:rsidRPr="0046679A">
                                            <w:rPr>
                                              <w:rFonts w:ascii="BIZ UDPゴシック" w:eastAsia="BIZ UDPゴシック" w:hAnsi="BIZ UDPゴシック" w:hint="eastAsia"/>
                                              <w:color w:val="000000"/>
                                              <w:sz w:val="16"/>
                                            </w:rPr>
                                            <w:t>cm</w:t>
                                          </w:r>
                                          <w:r w:rsidRPr="002B5893">
                                            <w:rPr>
                                              <w:rFonts w:ascii="BIZ UDPゴシック" w:eastAsia="BIZ UDPゴシック" w:hAnsi="BIZ UDPゴシック" w:hint="eastAsia"/>
                                              <w:sz w:val="16"/>
                                            </w:rPr>
                                            <w:t>以上</w:t>
                                          </w:r>
                                        </w:p>
                                        <w:p w14:paraId="0265ABF0" w14:textId="77777777" w:rsidR="0046679A" w:rsidRPr="0046679A" w:rsidRDefault="0046679A" w:rsidP="0046679A">
                                          <w:pPr>
                                            <w:pStyle w:val="a5"/>
                                            <w:tabs>
                                              <w:tab w:val="clear" w:pos="4252"/>
                                              <w:tab w:val="clear" w:pos="8504"/>
                                            </w:tabs>
                                            <w:snapToGrid/>
                                            <w:spacing w:line="200" w:lineRule="exact"/>
                                            <w:rPr>
                                              <w:rFonts w:ascii="BIZ UDPゴシック" w:eastAsia="BIZ UDPゴシック" w:hAnsi="BIZ UDPゴシック"/>
                                              <w:color w:val="000000"/>
                                              <w:sz w:val="16"/>
                                            </w:rPr>
                                          </w:pPr>
                                          <w:r w:rsidRPr="002B5893">
                                            <w:rPr>
                                              <w:rFonts w:ascii="BIZ UDPゴシック" w:eastAsia="BIZ UDPゴシック" w:hAnsi="BIZ UDPゴシック" w:hint="eastAsia"/>
                                              <w:b/>
                                              <w:bCs/>
                                              <w:color w:val="00B050"/>
                                              <w:sz w:val="16"/>
                                            </w:rPr>
                                            <w:t>○</w:t>
                                          </w:r>
                                          <w:r w:rsidRPr="0046679A">
                                            <w:rPr>
                                              <w:rFonts w:ascii="BIZ UDPゴシック" w:eastAsia="BIZ UDPゴシック" w:hAnsi="BIZ UDPゴシック" w:hint="eastAsia"/>
                                              <w:color w:val="000000"/>
                                              <w:sz w:val="16"/>
                                            </w:rPr>
                                            <w:t>150cm以上</w:t>
                                          </w:r>
                                        </w:p>
                                      </w:txbxContent>
                                    </wps:txbx>
                                    <wps:bodyPr rot="0" vert="horz" wrap="square" lIns="91440" tIns="45720" rIns="91440" bIns="45720" anchor="t" anchorCtr="0" upright="1">
                                      <a:noAutofit/>
                                    </wps:bodyPr>
                                  </wps:wsp>
                                </wpg:grpSp>
                                <wps:wsp>
                                  <wps:cNvPr id="778624423" name="直線コネクタ 778624423"/>
                                  <wps:cNvCnPr/>
                                  <wps:spPr>
                                    <a:xfrm flipH="1" flipV="1">
                                      <a:off x="2618842" y="2135482"/>
                                      <a:ext cx="564842" cy="518818"/>
                                    </a:xfrm>
                                    <a:prstGeom prst="line">
                                      <a:avLst/>
                                    </a:prstGeom>
                                    <a:noFill/>
                                    <a:ln w="6350" cap="flat" cmpd="sng" algn="ctr">
                                      <a:solidFill>
                                        <a:sysClr val="windowText" lastClr="000000"/>
                                      </a:solidFill>
                                      <a:prstDash val="solid"/>
                                      <a:miter lim="800000"/>
                                    </a:ln>
                                    <a:effectLst/>
                                  </wps:spPr>
                                  <wps:bodyPr/>
                                </wps:wsp>
                              </wpg:grpSp>
                              <wps:wsp>
                                <wps:cNvPr id="1146435710" name="テキスト ボックス 1146435710"/>
                                <wps:cNvSpPr txBox="1">
                                  <a:spLocks noChangeArrowheads="1"/>
                                </wps:cNvSpPr>
                                <wps:spPr bwMode="auto">
                                  <a:xfrm>
                                    <a:off x="0" y="0"/>
                                    <a:ext cx="23717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1A495" w14:textId="77777777" w:rsidR="0046679A" w:rsidRPr="007C2493"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w:t>
                                      </w:r>
                                      <w:r w:rsidRPr="007C2493">
                                        <w:rPr>
                                          <w:rFonts w:ascii="BIZ UDゴシック" w:eastAsia="BIZ UDゴシック" w:hAnsi="BIZ UDゴシック" w:hint="eastAsia"/>
                                          <w:sz w:val="20"/>
                                          <w:szCs w:val="20"/>
                                        </w:rPr>
                                        <w:t>6.</w:t>
                                      </w:r>
                                      <w:r>
                                        <w:rPr>
                                          <w:rFonts w:ascii="BIZ UDゴシック" w:eastAsia="BIZ UDゴシック" w:hAnsi="BIZ UDゴシック" w:hint="eastAsia"/>
                                          <w:sz w:val="20"/>
                                          <w:szCs w:val="20"/>
                                        </w:rPr>
                                        <w:t>6</w:t>
                                      </w:r>
                                      <w:r w:rsidRPr="007C2493">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エレベーターの設計例②</w:t>
                                      </w:r>
                                    </w:p>
                                  </w:txbxContent>
                                </wps:txbx>
                                <wps:bodyPr rot="0" vert="horz" wrap="square" lIns="91440" tIns="45720" rIns="91440" bIns="45720" anchor="t" anchorCtr="0" upright="1">
                                  <a:noAutofit/>
                                </wps:bodyPr>
                              </wps:wsp>
                            </wpg:grpSp>
                            <wps:wsp>
                              <wps:cNvPr id="1262229492" name="Text Box 185"/>
                              <wps:cNvSpPr txBox="1">
                                <a:spLocks noChangeArrowheads="1"/>
                              </wps:cNvSpPr>
                              <wps:spPr bwMode="auto">
                                <a:xfrm>
                                  <a:off x="2204592" y="2141536"/>
                                  <a:ext cx="1070941"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7CA42C"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80</w:t>
                                    </w:r>
                                    <w:r w:rsidRPr="0046679A">
                                      <w:rPr>
                                        <w:rFonts w:ascii="BIZ UDPゴシック" w:eastAsia="BIZ UDPゴシック" w:hAnsi="BIZ UDPゴシック" w:hint="eastAsia"/>
                                        <w:color w:val="000000"/>
                                        <w:sz w:val="16"/>
                                      </w:rPr>
                                      <w:t>cm</w:t>
                                    </w:r>
                                    <w:r w:rsidRPr="002B5893">
                                      <w:rPr>
                                        <w:rFonts w:ascii="BIZ UDPゴシック" w:eastAsia="BIZ UDPゴシック" w:hAnsi="BIZ UDPゴシック" w:hint="eastAsia"/>
                                        <w:sz w:val="16"/>
                                      </w:rPr>
                                      <w:t>以上</w:t>
                                    </w:r>
                                  </w:p>
                                  <w:p w14:paraId="42B2F27E"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90cm以上</w:t>
                                    </w:r>
                                  </w:p>
                                </w:txbxContent>
                              </wps:txbx>
                              <wps:bodyPr rot="0" vert="horz" wrap="square" lIns="91440" tIns="45720" rIns="91440" bIns="45720" anchor="t" anchorCtr="0" upright="1">
                                <a:noAutofit/>
                              </wps:bodyPr>
                            </wps:wsp>
                            <wpg:grpSp>
                              <wpg:cNvPr id="365814307" name="グループ化 230"/>
                              <wpg:cNvGrpSpPr/>
                              <wpg:grpSpPr>
                                <a:xfrm>
                                  <a:off x="2238451" y="1986077"/>
                                  <a:ext cx="660400" cy="93980"/>
                                  <a:chOff x="0" y="0"/>
                                  <a:chExt cx="660883" cy="94462"/>
                                </a:xfrm>
                              </wpg:grpSpPr>
                              <wps:wsp>
                                <wps:cNvPr id="458798667" name="Line 186"/>
                                <wps:cNvCnPr/>
                                <wps:spPr bwMode="auto">
                                  <a:xfrm>
                                    <a:off x="0" y="3657"/>
                                    <a:ext cx="0" cy="908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4375342" name="Line 187"/>
                                <wps:cNvCnPr/>
                                <wps:spPr bwMode="auto">
                                  <a:xfrm>
                                    <a:off x="654711" y="0"/>
                                    <a:ext cx="635" cy="83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7777466" name="Line 188"/>
                                <wps:cNvCnPr/>
                                <wps:spPr bwMode="auto">
                                  <a:xfrm>
                                    <a:off x="3658" y="87783"/>
                                    <a:ext cx="6572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3B4DF34D" id="グループ化 231" o:spid="_x0000_s2549" alt="P5908C246T96#y1" style="position:absolute;left:0;text-align:left;margin-left:6.55pt;margin-top:-3.75pt;width:432.25pt;height:288.6pt;z-index:251813100;mso-width-relative:margin;mso-height-relative:margin" coordsize="54895,36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MiCHoQcAAM4jAAAOAAAAZHJzL2Uyb0RvYy54bWzsWltv48YVfi/Q/0Cw&#10;z15xhnOjsNog8Wa3ATat0WzaZ4qiJCK8laQtO48WEPShfW2Bpv+gKFogAYoABfJjhCB/I99cRMmy&#10;tV47iOUUK8Dy8DY8c853vnMZPX3vvMi9s7Rps6oc+eRJ4HtpmVSTrJyN/E9fvzhSvtd2cTmJ86pM&#10;R/5F2vrvPfvlL54u6mFKq3mVT9LGwyRlO1zUI3/edfVwMGiTeVrE7ZOqTktcnFZNEXc4bGaDSRMv&#10;MHuRD2gQiMGiaiZ1UyVp2+Lsc3vRf2bmn07TpPvtdNqmnZePfMjWme/GfI/19+DZ03g4a+J6niVO&#10;jPgeUhRxVuKl/VTP4y72Tpvs2lRFljRVW027J0lVDKrpNEtSswashgQ7q3nZVKe1WctsuJjVvZqg&#10;2h093Xva5DdnJ42XTUY+DZgMpZIh970yLmCr1eV/Vst/rpb/Wy3/9t2f/+rRkPjeJG0T6O+ER4E6&#10;pky8jsSvLojW46KeDTHdy6b+pD5p3ImZPdKqOZ82hf6PRXvnxgIXvQXS885LcJIzFXEJCRJcC4Xg&#10;lDobJXMY8tpzyfzDW54crF880PL14vQHvdxODYJHnMso2qcEEoWPcrFUS3XXxYZhRClnEex6s8nv&#10;t1pGwiCSvqdtGIVSatHiYW/jQAomwQvWxpQrxu0dvY2PSBQQHpoZjiiVITVKj4db9t4zy11VoN8U&#10;RpxqgW7WgTSqvSO6967gLlpgUgYQC2o0Sgh7V+hBH0gVcGh6rcqIszfgoM6SIf4cj2B0jUdu51s8&#10;1Z02qe8mKd5qjiJuPjutj0B5ddxl4yzPugtD3yA3LVR5dpIlJ4092KYkzmjAOe1t892XX3kkUEIv&#10;Uj+o77VPxnplr6rks9Yrq+N5XM7S99sa/I+oZFRy9faBPrzy2nGe1S+yPPeaqvtD1s0/mcc1SJAY&#10;WtcX3YpBfjvke4PSLLE/r5LTIi07G6maNMfiq7KdZ3Xre80wLcYpiLf5aAL/SxAlO7wPYS/LrTu0&#10;TfI7LMA4T9s1aZfMtY9rydfCWi204FtvvPi4mmCC+LSrjMw7fAs1Mo4QuIumNSBDGkQRddRL4RBh&#10;YPDWOxQ03LTdy7QqPD2A4BDOvCk+e9VqMXHr+hbt8Hmpv8tKa9Ve1WeM/FpiN8RyNAcj/LdrFePo&#10;mpLvFOGM7SCannYDJxJRxQhVkq1d/bVe/AfVuUeUoSB3v45fXneOC2v7t/UOtJqmWszTeAJBLby2&#10;HrXvfSujHG1cnAohFVfW9GujIMAqpWA17eAiVASx0apybd21wt/SJr019ppHL8SaR4+68/G5SQ8E&#10;M06nz42ryQUUBD8xURzZHwbzqvnc9xbIpEZ++8fTWFNE/lEJ/USEMZ16mQPGJSK612xfGW9ficsE&#10;U438zvfs8LjDER45rZtsNsebrEeW1fsA+jQzuNtIBVDpA2DpoUAVRgpJU0D7GLoFKkPGWh6A8OFA&#10;FRJkTgQZDDBDBecCgAdoNhGYKERlRBODKsloBF44FKpMcrCx3ztU2WSchFQoGrE+D91C1WGoSkoi&#10;JECuQUWJoNwlbRuqAlGt0zoW8ZAZLrt/+PgRVGXefDBQ2aj3SOiJCimUQIpok9uDwygE2wiXh1BC&#10;AZMdHJEgUigDLTkxZbK/Q5FTpGnxYDh6rCEvVAFFRabL9EcCKhIwVLKGmwgiXxTtpFEk5OgVoZ7U&#10;aRRXIUd0PBCmbKh9h6md3JwKIlVEiHg0mArRFwg1cQIyijK0xnaSKOBMMoepMCQS9/4oTLVVnk10&#10;raTjR3vRHueNdxajb4l256RaIJ2O2w4nR/4L83Fvu/LYnpJLw+2mnJ67xt3PJ6ffdPEeKL+XUgnK&#10;GBpQjuy+//Lr7//799XlV6vlX1aX/15dfutt7nHhAun+cel6oGvN2z6kN0Un4de6iDGj36/LGdcU&#10;hRsoxSyTUbAWU6b5tEnduWDmuiEy3EtuSbLyrEzfVKNfSbK8hS4ydXBOdBk3Rb8Cw6KeoKQrZyjI&#10;8hma/EnXmBmvAO86XnWmsYXZwHxuwqyuYJ/H7dyC3cxqPa3IOuwN5FkBB9x+2oI8Nd1913i4CnBb&#10;oGpn1OdNLfjguCGECRZySaBN11dcfrG6/Nfq8pvV8k/eavmP1XJp8PONt3XvBkAPVy9CQnCcay72&#10;6XwoiezbQYIz2308RDrPXQP2HUthh2tPa4sKSnW5COp4JDkZdm4Yd0kZJQztfNNA2lAZCWQQMd36&#10;BPoYHPxwXQhsNTjH+/n0ttxmlg6DZt/N7V+FgisCZ+0rvuu7eMbT77ifQWmIbRpb/pNIiWB3V0eI&#10;ADa0xozQE3N00m/pXCGZzTYOHlPKJVERY+LN21gP0CRmXEmsb1Mxv0IERX+4735ej+23tt7t2mGZ&#10;nZ2wtboCbOK4yLinrXvnMI4dLX5DlG5m4z6t3B+Rse1cTuAQ8VC3uD904w4bE3aMIGA6+bdGXRd+&#10;+43rn6atz5GGSzQSeu5zJutbi/cwGQKeJBbuO4ERCZJFuQqV3ZzeHxPfmU3/KGNfyIokPkz0JZ8z&#10;W9+8u4fZNPvZig05udszXmc0cD9sdlvbGZv+39ltO8k1Y/xoBEnwlV+lbB+bBHnzM5xnPwAAAP//&#10;AwBQSwMECgAAAAAAAAAhABM1VroNRwEADUcBABQAAABkcnMvbWVkaWEvaW1hZ2UxLnBuZ4lQTkcN&#10;ChoKAAAADUlIRFIAAAFRAAABCQgGAAAALasU2AAAAAFzUkdCAK7OHOkAAAAEZ0FNQQAAsY8L/GEF&#10;AAAACXBIWXMAAA7DAAAOwwHHb6hkAAD/pUlEQVR4Xuz9h4MVRbc2iv/+kHvvd7/vnnPec96kr1nJ&#10;GQYYhhlyzjnnoAQJogSVoIgBEUWQHAREUKISJOeccw6Tgee3nupee6/d03vPnmEwnOOz55nurrhq&#10;VdXqqg7V/z8kgcePH/8qtHiEx8gP4UNhWNzCGA+Jwln3R48eOSqsX7K0SMY9zD8MYXHCqNCyPHz4&#10;MMKw8MVlEGFhyJLQqWWy5bGI516SsHmQD/OlzCHZPXrk6URlCcZ7WrRtwdYHYcMFEc/PuidLjafl&#10;V1rZEtVrEPH8rHtxSHlURsUfxog+FDdlvDjWPch4SBTOuqvyFNYvWVok4x7mH4awOGFUaFksw8IR&#10;1j1ZBhEWhtS8FWFhikJbHotgOIt47gpNz4ZLFD4MwXiJjOjDh9EOGoz3tKnltLD+QcTzs+7JUuOF&#10;6VrrIF49kEHE87PuT0KLpIxoMoUoCVpITjFGNGpMw+OWFC3C/MNoYd1VZwrrV1TGQ5i/jfdHpba1&#10;YHmCOiVs+GRoEc+dsH7FoaZRQDYxlmHwwppwSdIizL8wBnUaFqa4DCKen3UvaVok62dh3S0VfxrR&#10;AC3C/MNoYd1LsnHGQ5i/jfdHpba1YHmCOiVs+GRoEc+dsH7FoaZRUDa6O+8YeNN5Gy45WoT5F8ag&#10;TsP8CpYhOQYRz8+6lzQtkvWzsO6k6kKRlBG1CCZYkrQQMf80oobxEOZv4/1RaRtq0N3qlLDhk6FF&#10;PHfC+hWHmkZB2cQ9tggRxIZLjhZh/oUxqFPrl8z1yEQMIp6fdS9pWiTrZ2HdSa1PxW9uRGksH/lb&#10;iqWksfy1jGg8GdTNbc1+ML5FJJwLK41TGEkzEC95uqQLgHk9FDqZ5FjpZFCKCxme7tOmyMLR1UNv&#10;PzxMOG1DDbrbDk/Y8MnQIsaPx4aqv5gwRSDBbVC2/HzewPH8g2A0L5zuW7c4ZDxD1x4Ki2MY1Kn1&#10;s0a0KDpWBhHPz7qXNC2S9bOw7paKIt9Y0uPiKDRINtAwQ5mIJW1ES0IGixI3/tK2ZVMA4oOch/nI&#10;ffQwJC8gTyLSz96Q8zpX4dS6JYJ+yVBEcKTsIiLyciVNd0cwNr0grN9vweLUnUINkdUdwf1gX3kk&#10;yiCDcP6s7zAGdGfJlETNUUpYMphDWNzfkhZh/r8GLZJxD/P704gG0k+GQRksitMRE9LvQEE8FI8w&#10;A0qqAaWRte6/hRGlraAh5VaSjQ0XgPX7LViculOoAbW6I7hfsK9wZEdzFws32uOoXQ2nJfUZk0aU&#10;1ojmSbhcCU/SkFqExf0taRHm/2vQIhn3ML8/jWgg/WQYlMGiOB0xIf0OFES+6J/G0kubHSiaF91p&#10;QEnuK39tI+oMp0/aDDImXADW77dgcepOoQbU6o7gfmxfkbrKzxXm+SGi8OJLGDWclhIvmkYsrRHl&#10;vlKixSAs7m9JizD/X4MWybiH+cU1osGIyZJn0/x8aXoBN72monANRlpHsMEWxmIbozgslhEVuW1Z&#10;LH4tI5r30BttqiFNhkEjamHdE9HCunsGIKoTyq3Gk/aC+15ZwtMirN+TUqFyxcgWEp5Mtu4srHuy&#10;pAFNNBKlrqgzksF4LCI4ML6Wh/sEvdWIWrpoJt/iUPst9xU2fyXBbVA2hbpbP437NBiUQd2UChvH&#10;wroHacHj360RtSMoayj+RxlRGZV4ozc/cR/saLn5D3+/RlSCWQP6pxEN0nsLJwzU0e/JiNp8FDZ/&#10;JaHhE8Wxfhr3aTAog7opFTZOsrTg8e/WiOo1veDNk/9JRpRTuzAjmp8nBlR0/Hs1ogymBpQ3lf40&#10;okFSHpq4gqCO6PV7MaJkEDZ/G4bboGwKdbd+GvdpMCiDuikVwThK6x6kBY+TMqIWfDKDlSODoSh5&#10;7Og3RGkJuk8muhZHgyR78mPaflimJQXJlxaUJy0pXwywC0N/2dq0k6XN04LpRvPlz5OD+ZMqjwvn&#10;/svWV7TCps28itoR45WJ7kEwbm5OrsgmJyZfRpem+PGk5MkcdePWye1vw/JJRJeOoUVYeNKFlYbi&#10;Hm/yyajBtBKR4NY2anVTunoKyZ+04ZKlS18Yo0fnWjTZw2jBx9Ly5CQYRKQdSvCI3pLRncQlvXbr&#10;p+FSTE7uIOL5WfcgtZ6CDAvHrcK6xaNFmP+TUNO08qpbsiyyEY131vMYbkC8hhHOeEp9ZEavj/0w&#10;zi8k/WSo8UkL665+3CZSqvoprB87cFj+wY5tkShOGGw69hVClSue3DxhhV0iScRg3VnEkztRfSdL&#10;gluWRWcywTCJ2kJxZFBYPSrCwheFFu6moEnbIixuYdR4xZU7iHh+1j1IzTfesXXnVmHd4tEizP9J&#10;qGlaedUtWf4ujSg7TF4eL74zNw+R8CHpJ0ONT1pYd/XjNpFS1U9h/RIZRBvOIm6cQLjCoHLFk5sz&#10;BF4CKMplgN+DEeXlITJoSBO1hd+zEaXewk1o8fLReMWVO4h4ftY9yHgIhqNsNrx1i0eLMP8noaap&#10;erNuyTKuEY0Ha0S9Kbz3bBoZ1pjJwhq0BY+104Q1hmDH8eSJvRGlctlwGv9pM65BFIaFJ+PFodGz&#10;DSwebFqJmCfG015nDuqO+0G9Jaq7eHInimMR5q9Uf5afJ1TbJjRMsC1YWhmCUPcwPyLM37o9CQme&#10;HDkaDUNYeEXQ77dmMgiL9zSYCGHhn4SaJtsi+Zsb0SDoZqdvCg3/P8mIulc6faNBWANC6H6yDI5E&#10;g7pzefpuURmioxubP/lrGVFtD6SVIdgWLJ/EiIbBxnlSciqfxztGIaC/1bWFTeNpUvO3ug6jRTLu&#10;JcF4siWCDVcS1DRVjl/FiPImCK9rEmECReC7WUUpNHyw4wQNgRoHdVdq/KfNp21ElcE0kqG9JprP&#10;Y19HETfmGdCbu3kVYsBceiacZUkb0XjlDrYFy9+zEWXfCR+HenWs+mZYi2A6T4M2f5UhHi2ScS8J&#10;xpMt2DYsrHtJUNPUNllkI8r7GGqk2BB4d957V9frVDEUN45+3DRMAjJ/kg3cUeLLYYTq7o59AQnn&#10;J//JYB5OBtm6fHw64+O7OzLNBPTS9vPgsWTo3VE2YSLhDK0bw8kvkmeADGPTs6R8YXHUgDEMEYyn&#10;edtj669uSqZpDY01olG9mfxJOQGGTaXJeHI7XcShK4f7T31rnVvdezIwjOcWm6clw4blH6zvIOL5&#10;iYv8PPli93056eZvPdm846KS8uVJvYaB/to5ua+IyCA7UVkYPnrsyePrTUm/GDcvvJXHkvlqfZNB&#10;P9sGLDw3b2vBw4h8Th4eR+XRtGLLEJ9WNiuLyqYG1iKiA6Hs+vtefjx2bn7e1i9C5+6ReRE2z6Ru&#10;LMWjJmJJd43PYxb2oQxT3fNuUoM0unninyPMFeqo1o5sSfdoByMI+D9PCpMj5NbKYJlIjqCbkmlb&#10;GUj37jGNPmVgOPk5YyOkDLn+cRht2snSyqbgMRtDsLEoaSw0T6s3pzE/jMRybtQ3dU35rayWqqNg&#10;XkF3wrqrGxF0Vyqcv2xV1qDew+QirWZsukGqfzD/IFXGYLhETy+ozJ7cUXftWEqCW6ZtYcMog6Bb&#10;fNl4svNmfGSsPFFa96CfpWdQYuVRWhkIdXN9WdpkUDaS/TtfBBO1SYQomU8wb2WsnPF1aqnXx4My&#10;8Jiyqb/14yBP9ZZYhiCjMinZ72za5BMZ0SC1YISeEVzhRCI1oixQjmyzZJsdUiil94ycV4n8n4wR&#10;DZLgljJY2WwYph3M+49mRC0lJCO7MNynG+VV3QXDk2ENIx5VtqBOiaC7Uv3cyFoOg/qOMly+aA5e&#10;OvGo/mH6UtJP2yZp/TgaL4mnF7hlPhY2TJDqH5TNloNGVBcWcYuLSJwnYSIjaklwS1niGVH21dwc&#10;aWPZXl+nIVXySygqc0EjlpxOLVU3QXfVXZgRzUsoQyIWlK3EjagFj1kQ3VeFO3eRSI0oC5QtZj+T&#10;20CB9GxBFseIhoHulEsrXt2UTNvKQDqF/4GMqB09cTQlAVwYieXccmQvW5jIiFrYfMLg0g7olAi6&#10;W9KNL00kGhWEyUZaKYLpWqp/WP6WKmMwXKKRaDz3kjai8WWjDFHdWVodJvKzTGREg6Ab5YlnRJ2/&#10;9Gn2cVGJ21fmCXN8sl9ZGfIkXjI6tVTdEEH3eEY0UZtLrKuoTMoSN6KJqIp2YL/2+nZCI6rKJh86&#10;I+Ypi//z5H+WFCH7sWeYwxhEWBhSK8JRjiU7lz8rOVLhT8GIWiTjHvQj6OYaTEjepGjdKdqF891o&#10;RDMf54vcsY1VWVQjqrDhCqM7IUgvc9fPJS6pjTc6QigoGxmWXmG0CPMPYyIjGo+MY9uTTc/Cuidi&#10;vLSCRlR1GEbVqWvHEd1KnzKU5GLSt0wWMfEknzDSiKoMmrfKmCNtQh+5szpNZETj0eotqLtcXwar&#10;A3eJS9wi/d33j2VsXZNBI0r8ukaUglJwYdh0ngVReusqyo6A/0vSiFoybVWqNj6Sxv5PI1owfwsb&#10;rjDGM6JO17Ilw2Qjw9IrjBZh/mGMp9NETNThLcL8i8KiTOdVr0EjalmUkWg8xMSTfMKYyIjmSjvW&#10;yyfJ6rQ4DDWikr/qSWn14zG2rsnfhRF1BRCG3ViKUKIVnM6XnBG14JFVqsrAa3eROL4C/zSisbDh&#10;CmOYEc0RJbOjO307t4KykWHpFUaLMP8wsp1RDmWYLEEGNWTTs7DuiWhh3UtiJGrj/x6MaJg+yeIY&#10;0SCsXyIj6nSm2wIsKFuRjGgQjMDOy47JhJIlw7s4kp8qkKQhpVCszAg1vOxbQUk31eIZSzqjBHIV&#10;xHCaJtPjfiQ/Qx7Hg6Qu6Xh5uq0LXzB/tyiF0sVieO+YW1fxIfGU0bRjZVOG+fHYIl56nvzevg3j&#10;wokbO6AnezRcMJ7mZ/NXanh7bP2DDMrg5GDbIbkvZSH51k7+Q7qLm3M3W7MflkeEoiJtW5pukDY8&#10;0wuTTxnJm9Rj2bqbYk5+LYPnHkS8tKwMhTFeHJevZOnJI/s+vfr13fwwETf/WOmuS4vOVWeOLrxP&#10;OY7VXdQtCFtWj3RTescqn+rMuTl6x568UX+39dsK0wjmE6YX0gsZRUwcJ4OXrxw6RmRwFDeJ47n5&#10;7uISoYbz92l0rZ6KbEQpcNA6F5eu8JJuMnR5SwN4mC/ii+TSll2BeTbJEWaLjGqYw/KJh7C8wugq&#10;1ac4uLha2c7PdwvGU7ICwmRLxKDcYemWCE2eJUE2tNB8CpB6i9VhGBO3Oe8kSmqHJ627DV+UNmcZ&#10;rGtlEBE/Py+b95MwKLeVx9KGCWN+nrcmRUEdFc5gacPSLwk6+YShfkYnljRmFmFxw6g6SzYO27aO&#10;YFWHf3gjymF6tjCT+4H0bT7xEJZXGMOgDTeZipAQobIlYlDusHRLhCbPkmCyRjSIsDBk4jYX7eQ6&#10;RfPIxl7wBlFR2pylRTx3IuLn52XzfhIG5Y4HGyaMyRhRq0frHsw1LP2SIOXjXXZutW9F/IxOLH8r&#10;I8r9P54RFVojyus+WX8a0SejybMk+HsyonyTTsN6x7GdMllaxHMnIn7ye5p9JR5smDA+9B9T+r0b&#10;0XiPU1mdemXgvtgG8bOwcRIxmb5rWWwjahMpTsPQwj7JqMAaLInmjOhDIY0o7/KHTecjI5FAx7Gw&#10;7okYRFgYUv2ClS9HMbIlw6Lo54lo8iyMqtOCdek1KjJZI5qItr5tm7P501DaTm47v+fHuNrY/TvB&#10;pmMSwXzj0SKeOxHxczqJyp2ItkzWPUanNu0ALcL8lTE6lWjheou6B/04aAlLNxGDCAsTpJWTtH5W&#10;p9QLt7mPxegGwllahPkXRoWnN+Ydq6M/jBG1lGiFGtFIpxHyhpSNr2c4wronYhBhYUj1C1b+fwcj&#10;anVKxvgZloQRlT+fsW0upl5de4o2Zl7aUf5RjGhhOtX9ZNoCb6CEuYfR65MeaSCjeou6B3VanHoN&#10;IixMURjTFoTUWTaf+pBtWHjSIsy/MCpK1IgWlaJ/t3V316XRRN1jhU3EIGgDPSP6GDniz0emtLGR&#10;7hU+US7JZcc0HSpCr7cobD7xGAMe87Qs+as/G5hrZOLNcrm79rK1VNmCdI1B4vFyhLf1yPJ46Uts&#10;1/EtmaaXlxPFiWP2A5TgLk48hslFaoMl2eFzHuU75gpjwol8bMik19k0zyDpZ8thGZXHQnyi+Ygf&#10;G7LStS0J7kZWUtAo2c4YQ/J0YXz5kjSizNPSwoaLwM/I+jGeyh1DCRehyMovtyptOLdknshM8ptM&#10;4TrjaM3z98pFRmWwtHB68+ke8REHR8oU9PMZlmZhDCIsTJBBWD+rH31NN8ef+ttwlhZh/oVRQf2y&#10;bTvdiLOj7BfZiCZLl6FPHrOQubn83nbUoAWpYRPlKSEKdGxl8ExpZdA0mT9p3YJxuA3zUzrt8RRE&#10;DcouU8qVzpArfraSC9J2Eu57xzSYPAkEySyYgddRqDfJyacTwSdfDOAIguJQFhElQvmLkse2HH6g&#10;yLGhHkfljdW3XiLR8KzfiG7FGPhi+pT0lC5eOCVkOCV9588t61PSd3n4cR47A8I6FSmV7nlij1JI&#10;E06OVW5bdrMvKXtlFeqrxg7cOMbGC6Zj3eRfhNEwkgaL4xXJY+Q4Gi5Wp5TbC8Rya1md8eQggeXy&#10;E42Um+ENbNp6bPuI0oZ7UgYRFqa4TFZmi2T9LKx7GJ+aEQ2SBWWjSFRg9UuUp4RwDTyMQSNqqWla&#10;paubZTIyRE5B0kbZdvPEktGQOTCq6UjKx485ueRj73zkPVei5zhyn8bFpRcg+4B0h1AyX0nS8VGe&#10;R+57+YkJDiE7VlhaiejKyzTdVnSTL64k69KEo1H1Rk6iX1cb3rjalfWxlFXyJz2DGatP0jvDh5En&#10;GtWXnISRLUY8yzH/scwoRKw8+cfXdKk2VgPJfY7gOBOxs59EpBzyj3vu2JsheNtg2CcjR/Fe/cdS&#10;cjP60bZK6vPJSh2hkk73UrccaVt3PteqaQVJcKvt/WkxiLAwT5sWyfpZWPcwPjUjaqENISycpYYh&#10;gn5KCRExmqRvbxyDRtTCuidiMjKQ2lul/YpBe4ysrDycPXfRXSrQMK7c3LpjFzBKN1Lw9+VPChMt&#10;iE968VKFevGar5JPeskAxTFXhqGSrVsA4qEboYnRFD6m0XqULdlkS2LZ0hGlc7EDFoHssK4sPvWh&#10;czc9DoSNxonW0iMxdPkPc3xyzC2686tGknPkMY0hfVk2Gi6W2zPDLhWhZ3rEbDp6x57anD7MPpkl&#10;eshxMkp6flrRMOFye/UaLS91rmX0TgdirEz4RIyXj+eeL8wpQL5TJrl7cgi4VTrD6eJ6ZXC6EXe9&#10;9OP2hV76fOxP5GX7M7TpEdza9q6w4Z6UQYSFKS4twvyVFsn6WVj3MP5qI1FlEGFhElJ+kcbtd2Sl&#10;Z6yitA3EupcE3eCMRpTCCI4cOo4a1WvhyOnTnsOvDNVsQQ2XLDR9nkN+S1DtNLw5YjUeZD/E5Wu3&#10;cfPOfdx9kIN7mbm4cececsSQ/k9CtkyHWO5sOcOSvDYc02aNQVVoHylJJkJY+OIyWJawMKRFsn4W&#10;1j2MfxrRYpCjAp7x2Ym52hRxTIxo6VfK4Kt587Br926sWLMa3yxdjAXLlmDh8qVYuW4d1m35CWt/&#10;2o49R4/j6LnLOH7hMk5duoKDR0/i8LET2LlnP7bu2I31m37GDxu3YMXK77D62+8x48PPMH7cu5j4&#10;znv4ePpnWL54JZavXIOV36/DUgmz8edt2LRtB7Zs34mdew9i46ZtWPP9BmzavA3r12/BTz/9gtWr&#10;f8S3K1Zh4fz5mPnZZ5j39VwsXLAAq75diW+XL8eqlSuxetUqLJj3DZYtWYoVy1fg+zVrsPbHHzBv&#10;8UKsWve9pL8New4dwI69e7Bt107nz7BrVn+H5UuXSVrfYoGkP/2DT/DhtM/x8Udf4v13P8Jbo9/D&#10;tCmfYtKEDzHqzbcx/p13MWL4GIwe9bbwHTl+HxPHv48Pp87AkEHD0b5NZ4yRcFPfn473Jk7FsNff&#10;RI8u/cS9O7p07I2B/Yahc4deaNG0LVq3bIe2rTugYb0mctwaHdp2Qod2ndGuTUc0a9wa3Tr3xhtD&#10;RmDU8LEYN2YCpk7+wJV9wTfzMefLr7ByxbdY+/33+PKL2Vi+aAm+WyG6le2i+QswYcJETJg4AdM+&#10;mIZ5c+di0sSJGDRgAD4X/b391jhJdyjGjBqNkcOHy3YU+vbpg769+0g5J2LK++/js08/xcxPP8Os&#10;mZ/jow+nY/iwYS7euxPfx+R3p0v5PsKnH8/C9GmfSh3PdHX79tvvYMyY0Zg0aRJGSZojRozAxEki&#10;xzsTMXjAGxg6aAR6dO2DT2d87srTp0d/vCm6HDJwGOrXbYK6qQ0kzHDcu/NAGn1su+flNKXiaRhR&#10;yyDCwhSXfxpRH2FhElJ+vwcjqtMqHeycPnYGFV4th66t2qNNo6aoVqY8WtZrhLaNmqFejVSkV6+B&#10;tKqVULtyBTSuUwv1Uqqhfs1qaFi7JmpVqo7G6Y3RrF5T1KpcC2nV6yA9JV3C1kZq5TTUrZaB1g3b&#10;oFvbHmjZoDVa1m+Fjk3bo171uqhdIQXVS1VBXQnbuFZ92a+IprVS0bR2GprVSUeDGpJXtRpollpX&#10;4jVCo7QMNEmvj0bil5FSG/VrpaGFuLdp3AwN60iYRk3QtW0HZEg8ureo1xDtm7RAasWqqJ+Sisap&#10;6aj6WlmkV6uJ1CrVUK9WHTSWNOtLfvVlv1lGfXRqJ4asfVe0b9cFffoMRK+e/TGg/xC8PnQkRo54&#10;C4MGDheDMwRvvD7KHU9+/0O8+85kjBv2DkYOHIXRQ8Zg3PC3MW7E2xgxcCTeHjkC06dMwoyp7+Lj&#10;qe/hh9XLseVHOYksWYQVCxfjl80/4ZScmA7t3IM9cjI5vGcvTh0+hQVfLMKEURMx472PsWbZ93j/&#10;rcno17UverQX+Vq0Rt+u3fF6v4Ho1LIt+nTujoHde6FXhy7o0LK1lKEDXh88FJMnT3ZGcXDvfhg/&#10;aizmf/k1Pp02HV/M+BSrlizHFx9/hg/em4IZU6Y59w/ffR+ffzgD7459G28NG+nS79+tJ97oPwjD&#10;BgzG6NeHo1enzujXrZuwOwb0oN8ADBMOEgM8dMhgdO3WFR06dBDd9cHAgQMxf8F8zPtyHkYNGo13&#10;RozHzA8+x5czvsLgnkPx2bSZWPTVYnz92Ty8P34yurbuhkapjfHgRiYe8bkkgbZbNTrW8GgfKUna&#10;fHhsEQz7JNQ8FGFhSItk/SysexjjGlEbyILTWBoxbpVuamXc9Fjd4qXFIxokUtTtpohKG8fG4x6N&#10;Vzw6GWTr8vf3XXQVLkB3t9dUBMH8tAEE8ycYmnkxffU6evAY6tepj1OHjrkbL1l3ZSSQK6HyxcA/&#10;yEbO3Tu4d+MSbl4+g4unj0qn34fzJw/hyrkTuHrhIm5fu4n7N++K/3VkybQ0+16W6wR5Ml/NyeJV&#10;r1g8znkkHeUuciXcncs3cPfqTWTevIerZy8g5/YtPMx8gDzhw+ws5MrWXTAVWR/miPl3Q2hh/iPx&#10;l7SpC5aDF1p95GVmuzB5IjtkmpgrMt27ch03zl3EpRNncOfqdWRniowSJy8nF4/lbJKfmyfbaBpe&#10;olEE9fybIVYsPOZSQ/9NsHz+ckyf/JHbfyhtz7bhYJuOR+23rg/5dE0kJKzS679eX46QfhLXIixu&#10;ccny2DYVFoa0CPMvOiUdydZR9otsRKlQNVjJ0laABY/sSDK20qJKsvG8OEUj7YUTIoRPYkSZhBNI&#10;sH/PQbSXaeWD+2KwBJ5XMB5/UdewMEHQl7rJfpiH7Pw8GQEzDSkT5ZZa5LaoiOjVzz1YPgv6BPWj&#10;UD04XRi61CRNTht1pXFvK0Y2ok9bvz71x7iPHrry8dhrCz6575Nld88J+rQ3cLhmbeRBcclOt26d&#10;WCeepiHdnfuSluqSx3n+o0UsA49VpjzWgZDL+nlxvOmxhtF0dNrs9oXq79IRCXKlbI6+7NxXXZLs&#10;A/YhePcIHcNFwnv7jhLOtUXBxLcmYvmSb91+lpzUWForG7eEugVJnVg5LJlHaBzJw/ZjS1+sCMLi&#10;F5csD6kIC0NahPkXmWxDhr8rI6rPILppujQObYgxihKG5ZGIlNkJEcInNaJUInH00HGkVK2JU6e8&#10;G0s2LsmG5j2uU5DxIDFjdGLpdU52UknBL4NlUGYF3a1elfGg8rt9oY3jPVrjyyN+SnZEhSu7hNV0&#10;7H4Q6h70D3MjqNMYnYibkgYojHyu1qZny6Ppc19fyFA3DWt1p34E95UKTZe0oH6s3DSEbP9WftI9&#10;AxzD8LLSwDLXvOx8DO07FMdkNkTwxpqVy8ps3S3/NKJJULK0LLYRdQ3S31eGuZFW+RY8sgq3jaQk&#10;jShpy2MZrAhC3W04C4ZmmiyXiOlw+vhppKdm4PChw+7Ypk3ykaCY8ply23A2L8k5ElY7jOqJjd3K&#10;p2Qa7uHsQFoKDaP+eqz7GkbhOpXkx9FTkLYMKp+jyTsoj2UQ8fxVXk1Dwb14Mmi9B9skZyXB9IJ5&#10;chvPUNp46sawLGNQ79wqLSSEyBJlsI6DZYgyNh7J11uz/Qvzd2/eQ5umbbD9p1/ccW4cI5qIakSj&#10;hjuqwz+NqE/J0rJYRpRK1VWztYK5TzdVuKV7p9cvrE03kfLda5O+kmzle2fx2MpVWvegH1+vi0yt&#10;zM8tsituFi4fk28QDM002agkCYcDew6gWqXqOHP6jDu2MkfljtLKpnkViCOJh+mGtEZUEZaGhXVX&#10;P27VCGhcHqs/X7OMTD2FdsocJhdpZSsuLcL8yUT6oV7ZBoJtku03Jg2/zIR1T5ZhBlSp9VHAPVRe&#10;ZVTWggwLz2m+UAqZdS8bLRq2wCfTP5XQfPxLfG2+ceSxdEZU1KH92fbzeEaUP+qVshQYIISFL4SK&#10;MFkJbu1JTt2JwspXHGqaDtSB7Co5iHpiI2pZkkY0nvLpbvO0+TBvdQ/KYd9DtqOpJzWiVCSxe8ce&#10;1KxWC5cuXnbHNj7Ji+zx5OYD8mwUwYaRrH4UwTytH2Hd1Y9bNQTBuKR+lsV9mkX2+Rok6T28Hs7i&#10;dJwgLcL8yUT6cXUuyTxtI6o6V1o/rVPSuhcmd3wWDM+TWXa+GC534R+YMWUGBvUb4vZ5ArT5JkPW&#10;3e/ZiPI4rL0qwuI8KTVNB+pAdpW8X1u86bw4ue+WBMibnPSTTSxF+65gsu+E8tNN1Jh8kR0YLxJH&#10;yE6htI3MHRtaGVi5Ss2DDVBHvBYuH19xLl/fXcHQ2qh0Ov/9qrVo06Ktq2CCcW3nYTqhsjENXz+k&#10;hndxKF8cWn1IEo7epysCDUjcFRpe43pxJD2eWExn9wM7efg6IV9OVbo3ZXxSh5RFt8pI3nEYyT+w&#10;b2nB47BwifRD3VLPbJdW36y7mDR8nRPWvSSodVpYvWp7dMciimvP3PqMuJmwlpzZsC0SyxetQPs2&#10;ncQ1WlZb336wGHmCZJ68ARfp17LvdBcSVkl/T5bYSz+J4sSjIkx3akB5zdr6KcLiFJcqe6RfMQP5&#10;J04RIypZFd2IWncVuDDB7ceq1OBFWbBRFJeJLgHwHWr9PKs3HfUv6At1lKxwccTNNWI5ZgOxVNnd&#10;mdmP+vXsuejWsZt3INC841HDJNJbIrKBhumAjJU1PIwl07IIy0+p/lbPhZXBwupU9ajHYXHJeGWl&#10;e1j44lKRTJni0SLMP4wxemTHFGXk53nkSIfHbGvsP2EzGZIjRmL9j5vQqUNXPPIfQwiGU7q26+cf&#10;hJXNUk+0qpsYuX1/GjgbJ1lahPkrmRfzKcyIqh+hYUJJNYXQa58F25ykGklT83hiIxpUbBh/LSOa&#10;6KxnF2egglzHFG3xGillt2B4usXr8EprRD+YPB2D+3vTqGDeYdRwifRGuhWLKGPgJkEiI1pUFteI&#10;at2TNoyT19D6/WlEC6G0pzAjKl5Od7SNOjK0VCN65PBxdJaT+b2b9yRSVL9BloQRDfP/tYxoYdN5&#10;9SM0TChFl2GkOoPtjdS+wriax3+rkWispAFZDRWMobJbuPDiFtPhZZ/yO/JY6Bqi33gnvfMe3nxj&#10;lNu3+cajhkukNyeDNBal9YtnWMiwSxeJqA1DYfMJUv1Vb0obRhs5qZ1O+acRLUgLduBQI+q785jk&#10;sZK6UyN6+tQ5pKfVx5kT3g1O1W+QT2pEg1D/YDtNlhZh/kr1Z15Bd0LrTuuPsOEK0OjRkuoMtjdS&#10;+wrjah5JGdEnZfSaThgLChqkFohT8ESGIdFItDj08vUYMaCk72ZHoqNHjsX7Eye7fcbVraVF0E9p&#10;wWNtuMFGE8+wBBnRXYje6OfusotfWN7aSJKhwjZijU9wy2NrRC2pxmB6GideWd2izCYPC5vWH4p+&#10;J6bBVONZGKk/tkvi0sWraNSgKc6eOOeOtf0GaY1oSVLrIxkyrDLMvzBahPknxRB9krwpFzYQUSOq&#10;YBq/jhGV9MIq0mNsx0hEfUMjzI9MZERdqwlhWFillVuvRdkRNZPQkeio4aPx3vj33T7j6tbSIuin&#10;DCIsDJmsESXZEKi3gg3CM6J0Dxoj7helcSvCOgXBLd2DI1FulfHi/E80omF0Z5oQcpCiRpQjUV4T&#10;vXfLm85HTvxCbcuRthuW/6/IeAOEZGkR5p8URX9h5NM8am9sv2FbZDwF9/8wRpSF0RtDYf5kcYwo&#10;GRaetHK7VweFrkH6bozuGrJg3OjxeHv0226fcXVraRH0UyaCDZesEVUD6m6omcZAsnxqRNmQrUHi&#10;NmgME1HBOMF4BLd0j3eJhIYgXpw/jahHp7QQWiO6betOtGrRFrmZXEvWO+nro0ralrXthub/K1Lb&#10;itZhUWkR5p8UjX4t445ExT0od1wjGgQDu4hMSMit3eePf7ph/dpK84SIdYukw7RJPRbyTnuEkm+e&#10;dPLc/Dxhfkw4KW8kvBZMEaOsOGS+lMMyJn0pTJTMx2u0rhEyK9kSo998yy1xRqgMBfKjG/0LME7e&#10;jgXDRfwkzchWaf2F/NYQvzGVw9cYqR/rL+GpN74HntiIemV1Xj6dmzgWpEiocXwquK9G1FH21Yhy&#10;333yQtLwSss0WJ+cechowCdrX8kG/dhZXwkeRFRpMaQMVtd235O7cBLcanvT+lZYPw1PRNxlq/l6&#10;eVM02Zfy2vZF6rFTizvQrUfOhNzNJroLNqzbhCYNmyFPHChWrmz57SauLco8XF5OjmhZFFHZ/Lxl&#10;axl047G6eWVQarli9RYpv0/b5pKlhidi3E2ewa0NF06tG0M5ZvtyRpPp+FsvXLQMPC6yEaVg1jIr&#10;mQH/dMOOkSMM+5Sxkml5hShIK6gy7AYLEQyviITz8wrmXxgj8cMo2SiJ14eOwOzZX7t9Ng7Chqd+&#10;bAO0DMu7MLJSbfrxSH1QnuAjIdaPOlU/Bfe9Ri5hbVkZROiOXTqMF2SseySS0J3hJU2+ZRPzBpcw&#10;akS9sNynGz+cke3T+5CG/8wq44g1DmThmEi2MH2SyeqU4JY6U1pYPw1PqDs7ps1X24A36uF+QYq6&#10;XPwgKTMXW9EFuNav+RFNGjRDNo2oHNubezHxArIRUdli806G8dpzUKfMQxkmV2HU8ESMu8kzSBsu&#10;Ea1sYf7KYLiSM6LMQDQobV5GPN40IluYJeV1Ny9CmMiIBkE3Kp0MhuPWFkwRCefnFSZDIkbih1Gy&#10;URLvvTsVCxcs8Q582PDUj04PglOE4jDZDk+6eovTkegeNKJRdzG8fLTKllWCsI5Jm1YMnba9p3HJ&#10;R4/5aL7sP86TsueL8YuSx2S+NJ7g6Ij7lCWiN+5LxnqtKl+Grw/lDC3RY3sxSUfJN0jKEaZPMlmd&#10;EtxSNqWF9dPwhLoXx4i6Ikm8MLrLIb4Ia5Z/h/69B0pq4ub7uzwD/SYoGxGVLVyGxIzWky1bUKdh&#10;sP6F0cod427yDNKGS0SLMH9SdamkW5GMKBnPGFFZ2rmelhFlAVSJNpz1U391d/TzCpMhESPxwyhl&#10;UxJvj5uIb1es9g582PBBI6qGwBmDkLwLY3E6fNBP9WU7GKFuNKIPueaoGCt+R0qZL/PHPKlgHaXS&#10;jVsXjjoRbT/iN568r/+4/fyHWeLnfUcoz9H70hD3c+kvRpRfCfBFYCJu36VryNcb3YfpRK48kSPy&#10;GJCQJ/HIiZzf/2VkIb+U6V6oEEoO0c4uGTypTpUW1k/DE+oeZkS1TcQaJkNJxk33KachjznT40iV&#10;WPPtGox58y23z/IRVpYgLaKyBfIWRi67xPHj95wiehWZlCVtRLWtBuNRFzZfSxsuES3C/JWqT9Vp&#10;0kZUwUoLE5TKkpK4dssKfdLpfBBhYYK0Z4cY+nmFyZCIBdKx9MsqwRx69uiLeXMXuP2w8MFK1ptk&#10;wRtl7FDaqYIN0jLZDp8sg3AdSnTpGU0yaihoLEkRIwru00mCubUAHnHkydGlSEvLRg3w2A/KLV2T&#10;heauWaqeLKw4CrY9BTs8wXBuTc7ACaykdRqPYR2esrAt6NMfWj7S9SXpVNkSJqxNsIw8wRDL5i9D&#10;n5793L5UXWj+pIV1pw7CjCRvTFE2Hqtc6sdLMznSVsJkK2md6uU8wronMqJq7IJxgrQI84/Hp2ZE&#10;n8ZItDDq2UER8fPzCpMhEW3aBeiXVdG71wCZ0k9x+2Hhg5WsRjLY8KId57c1ogTfF6ZBpBGVLPHT&#10;lm2Y89U3uH3rHh7cz5LtfVy5fMNt8zjojANJRvxFbuntmdIb7z7Ixb2sXFy7eQ8nz1zG7n1HsVd4&#10;6uQ5HD16BqdPncfePYewfNlqLFmyEh9++gWGjR2P6TO/wsIV3+HLBUsdF6/6Hh/Nmo3R4yeK3xdY&#10;s2ETZs39Bn2HvoE3Rr+Nt9+bjmkzZmP5dz9g+ZoNmLPwW0ycPB0HDh9yozoa0qep03hMZETVWDnD&#10;6FONaKYc2UVglNaIzv9yPoYOesPt57jReLgMFta9KEZU3XPEWv9aRjSeQfxDGlFu7X7QiLozlDBH&#10;4rCSbaGUjBcmFBlEWJh4VETc/Lw0zzA5gu6JZHP0yyrBpJIeY+jgYRj2xsjYfA21kuPlFd3XBho1&#10;omHhfw0j6vxYnxRIMPyNN/H3vz6DNq3ao05qBmrXTEe5slVQqUJ1NKjXDHXTGqJO7Qw0atAMLZq3&#10;RbPGrdBQ9tPqNECD+k1RX8KkpTVB1Wp1Ub1GOjIymiO1TmNUqFgblSrWRL26jVGrRl33sbW01Ppo&#10;1qQNmjdpixZ1m6NLkw7o1743+rbrhdYZLdBK3Eb1H443BwzD6IHD0btdNwzq2gf9OvaUbV+8O3o8&#10;3ho6En3ad8OATj1Ru1xVlPnnS/j7v/0nPv7sU9EgV37nZYSojn9tI2rrlUbUre8ghi9HRvn21U4O&#10;+vkJaa6kFVwEJmhE1yxf4xYg4SiU/TAsf9LCuqsRdfkqJbguRGL9aFRpRLmKVK4YUbvu7G+lU2WM&#10;DL8HIxoWsTBScH0vPXIsinZTRNl36Qq1UmIqzT9mKDLoF1SU7seqoehyUy797AOPmabSdTbXSKLy&#10;spEyU4YdNXwMRoqRIWyaT42iGCXVSUMnzo5WRqu3eMfcWth82IH0zu/U8ZPRpXVnHDl4FJs2bMH2&#10;rT9j3XersGj+PHy7fCnmfTUbs2d+hnlffo55X3yG+XNmYe6XM7Fi+UJ8v3YFFi6ai6WLv8GqFYux&#10;fu0qHNy3E2dPHcXlC6dw/dJF3Lp0HTcuXMX1C1dw99ot7yzMs3G2nIplGucKK/XzODvL0R0reMmA&#10;d5nIIMQr5/4DzJsxE20aN8XtO3ekbUpbFNqyUoeka0iG1C+dVVcFGdsOI+3RpJ2Irm8IdZubG11V&#10;37mx34ihko24+aRMcqyvVGsd/fjdj2gtJzAaL6rO1rOSx4kMbDxSFqU7FuaLEKS6EerHLY055WCe&#10;MRQ312ZZhZRFthHy2I+fLK1sKksYFcGwQYTFUQT9npoRtdQ0rODOTWgrN3lGG61lsLhBOQoj5bJ3&#10;qm3n0JGhNgLKoUaUI9EenXtiyqT40/kSp2l0bIxiWyKGNFZXhZPlsbD5uEeQvOrCpFHjMWn0BO+g&#10;RMCElSGgglXJkdMpqXE4HeftKT5Jyn3+99z4aJQXl8G87ZlDxzC4d1+3b8uodFGYvGYpdPoVhukt&#10;yth2qAzLIxlq+9P9h1K5NKJWNieXZM5zC0eDeRREMHP6TPf2HMFLAFEZY0nV2DyLSgfZUj6luls3&#10;Pp8aNKLMn26uvbIaKYtsI+Sxn09JU2FlVPdgWGUQQb+nZkTDQHcV3B0Lg5WrpJItY/0LNliS6VkE&#10;ZSqMlKtIRpTkgWQ8oM8gLFmwVA6Kp68i0zQ63uThNUlnSOU4VleFk0WwsPm4qRz/CT6YOBUj+nvX&#10;2/JlfufpifXJfW/k5O7oc+4nf+4pIzFgNADuoW8JT6PM/Dj94zeA3KrssqUfbzt5D5yTnv45onFr&#10;OTIvl5/RgV83YXQS85+kzy+Rcn+HjJ7fGDiYPg462lOyLrU+SerWGSpxs/oq2C7jyGDSTsR4oB91&#10;XJgRzZb64cr2xHvj3sOsT2e5/UzROaOo3JbFMaLxQD/tMwT7UIQ0ouJGOVQW9/afHLA8LIeWJ8IS&#10;kC0sDKmgvEqFdQuLowj6/SojUUsrOEWwFcsL1O6iunjwmFseq1u0IsIbbUlcf7EKTGokKsjJzkPT&#10;hs1lirrBHdu0tKyEugepfjbvQinJKtkYaUDViKp81JnqUt3CSD+btgXtJx8pIr6Y/jm6t+3q9l2+&#10;EtYrI7cmvp8ZjSg7OqecvM7HzsP8eA+KHStb3Elv1u7pWD9DkiPT81wxqrwpaetV4XZZAUFSVjGa&#10;Ti4GIuku+GrmLAwdOMjtE5pmhEanpOqVhkp1SWo79dplbBu0LJB+ErRQN9VxAfkolygyUyySjkQn&#10;jZ2Edye85/azRU46k6wS2xaYlc03GQYRFkZJmXmSCo5Eue90JwdBI6r6tm0pWQYRFiZZFtYPNX0N&#10;9zszoh61siMKF9qKCGuwZEkYUctkjejtm3eRnloPO372PhCm8W1ZCZu2pfpppSRFSTaUvp5Uf6pL&#10;dQsj/WzaFjSivg3F/Flz0bZRKwnsdWAO8EIpCdLfjZRk39WruPNpDd/Gee5iPTnKdXEkfdUxb7Lw&#10;E9E5kgBX1mcc6prUPLjP8rqIPh9LYR0lTbd2rMSVI+mcDCgj6fcnY+Qbw9y+wpY7okOf1ohqOyQ5&#10;8mOZvHYZ2wYtY9JOkhYF/CW/GPlELjWifhExfvR4LF+ywu3T2Nv6137EY2ZVIP1CGERYGFL92J6L&#10;akT5BMdvZUQ1XqJ+qH1aSbfflRG1lUxGFO67a0WENVjyNzOit8SI1s7A8sVe4yUY35aVCKavVD+t&#10;lKQoySpFvAi5UfmoM9WnuoWRfjZtlZt0I0S/h877bA5qlK2K+zfvu+NkwfSzRTLeTY6AsnOIWgCU&#10;wbuswi2PvdzjQ8vMZ5KjzyV7bhbvvPUWBvbr7/Z1FG3LbXVKxhhRycQbMf++jCiNjjNIftRRQ0dh&#10;6cJlbj8rn/Xn6YEnQ476dZDiTkLB9AthEGFhSPWjfv+7GVGOrnNzc2MuBf3mRpSK5RErNTLikGN2&#10;Aircm+bFVgSNmxTTkft6HJbfk1DTd1upZS7mwc5HOSkfZRUvmc7no12rDli94jtxYDm8sHp9z28n&#10;oXmQBLeJKq8gJY4kTHqJe+SGOorqz9tX3Tk9B/a5tWlrHZG8W5wvnZGYMWU6/vVf/8TaVd9jx7bt&#10;mD93EWZ+8gW+mDkH361ch+NHTuHsqQs4f+EyTp+7iGOnzuHk+Qu4dPMW7svQ805ODm7ceYBLV+/g&#10;9r0sYaaEu4yLV27giozm7+XkI0uyyhShuL2ZmY8b93Nx6fw1/LxxO1YsXo1Zn36Jrz6fi2ULVmDp&#10;0pVYsGI1vl27Aet/3oFtew7gyOnzOCZ5X7p2A9dv3cFlSfvOnfu4dvUmmjVthe7deiEzMzNSTltu&#10;+fN06vQhehHF8C0qR3FwbziJGy9vUCUk3bWdRNqKv41NOzkmAr0j8slWxHejftYx65AYN3Icprw7&#10;1e3zmrPrU7JPOd1bXk525sV0CuYfpLYD7gcRDKtUPy8udefJ4MkhehN6313zyiKqcuH4Ygd1/acR&#10;9WkR5l8Y2RDDzu50DwtfUrSw7tqYSH01TuraIUc6Pz9St23Ldu9Yhi8kR67x5NaKUli3eLRxgn5K&#10;CRHJM8jijNQlGlu8y/Pr2V+iSoUKSKtVGxXLlENa1dpoVb8ZWgrrVktFtTKVUbN8dVQuXxXlyldB&#10;6TKV8MorZVCtWi1kZDRG3boNkVK7HspWTEHNOg2R0bAF/vViaZSrlII66Y1Rv2FLZNRvjgaNWqFV&#10;my5IS2+Cho1auzzq16iNZmkN0DAlDW0bNEXHJq3QpE49NEtvgLaNmyND/FMkz9oVq4kcFVC9fGXU&#10;S62L6hWqoH/PPnjz9RGoXbUGXnruBbRs0RJZWVle+QTBMiu1vlXv3NrO87QZRFgY0g0wvCrCl3KS&#10;Geu/9skTpA1H2YNtSI/jkTOCX6PMqufC5InHIMLCFIUW1p3yebOkqA7/NKIBWsS4Gy/PUEWN6J07&#10;99C4flPs333AHevUP5Hc2lgU1i0ebZygn9KTLZzFMaJ87zwvJ1e2j3Dj6jWcPH4Cly9ekhHnady7&#10;cUN6qpRMzsy3Ll/BsQMHhAdxaO9u2e7D6aOHcXTvLuzYshFff/YJVi5ZiO2bf8TPP36PbRvWYc+2&#10;Lfh5/Voc2LkNxw/swebvVmH5vK+wdM4XWLt8CdavXI49P23ExVNHkHn3KrIf3ET23etS+BzHXDnO&#10;z76LR7n3cPv6BZw9cRAnj+7D3h1bXLyDO37Gro0/4NKJI7giPCN5rFm6GF988YWc+HJijEoYvUpX&#10;yn9xK6yOfm2yTjk91udE16xYE/nWV9CIKhXcL6w8v5YRjeo53L8wBhEWpii0SOTP/T+NaIAW8dx5&#10;0rdG9JpMHdNTM2Q6e8IdJyO3NYiEdYtHGyfop5QQofmTxTKikifJzlQQkurDbEdPI0HE6i0Kdacm&#10;SXZ3xrdpMIz1k2NeBORD9c7N56M8caM/w8YB577uYhvjeGB5tGyq1yDDEBbuaZHGSw19PBlJOxJd&#10;PG+xe9yO4NQ5GNaCx4nSJX89IxpFmH9hDCIsTFFoUZjfr35NNFn+3oyopWeopE/6wW9cv4U6NdOw&#10;b9d+d+yunZG/otwRury80XCJLLChP9l38c3x40e5shVya/Z5Hdhbvwnutd9M6c28xskFaSLycKRu&#10;6EbvIi+fH7XkTS3p5852RmwoDQbd5Pghn4/1qWHcXWthDilu7iYQt3RnGN8okcUxEmp4iKBfMlSo&#10;DGFhSMqm8mnYIHnNmnfhNdVZH81yb88RvPZo02N4bhXWLR5tnKBfPKpsNq51s34lxSCCftyG5W9h&#10;4xSFfxrRAC3C/ElRv8giDcMPzpsW1Sun4KcNP7vjbBn1kImuiT4tOtlk6y1o8eRGlOlR9lCKgVPa&#10;OPTj850kn/nMlgbLBZTFxLp3wJU0sryTTrqbDf6NBUdRrkfxJ8X4kd7NHI9O/4a8k65kHL2brk94&#10;uGmvHFtZi0PbAYN+yVBhO3MYdSQa5qdknbKMmurUiVPx5jDvjSVRV2zYgOGwbvFY0mXVMhVWrqIy&#10;iKAft8H8eWxh4xSFfxrRAC3C/ElpViJL1IhyVaN6aQ3ww5of3bFbTEL4JEY0avDYiC09N05R9djt&#10;s0G4eBzV0YCKIZfhmUxaI3wk7rFpWQbz845lL1IGWxaSWUoxvVmyVR2HhI/5brvwUabwgezLlg86&#10;cbSqjDyMxFS5eLNneqUEss91SD26NUf9H1cg1R9f+BQti0E19I/hk/novkfmFyOsK6eWW/5Fjrnv&#10;jqWi6ab7rvPxmLHpFoesC/e2FY/9nzt2MUUtko5b9NoPa+M6N/oLuR8P9LHqnzZpGgb29d7K4hqf&#10;wfRsWtYtHm2coF88hkHLYhkWt7gMIujHbVj+FjZOUVhkI8oKC6M0q5hwliKuhClIuoeFJ+kf7Lwk&#10;3cPCk/HyScRkR2cKKj94d/7K5euoVT0VO7fudMfSVSVtNQ8eeRyWLiliOAXKydGNlhifVxk5FX5I&#10;wyexvXU5JSVaLJ7F3TEbgvjJ0Osx3Z2RpPHOFQOahZxH2ZI3zY2/8PGjHJFZptsy5eZ+HhdKlmOW&#10;hq8WMg/Nx+2LIXYjWgnBkSQ/6+Ee85KtG4HmM28pAw2LDBGdseE+ZZI0aQzzHnp55j3MdsYt75HI&#10;lf9A0smWKXamhBE/cXtIY+drystfDKlPHj+UEwKNLEn56U7dUDt8BM696SSyuX3ZZon8OeLmHtiX&#10;XLgWZ7bsc/Fnp2ynO5aFefhlNkPZxzKTeCxT6cfUtWwlY1aGiChxWdZcujEppsH6odwc6bAu2BIp&#10;l8gtP/7Po9z+PhfsYHoMp59tcQt5SBqcRVBCkqNmktmwiYS1HbZfak2ScJj96Wz07zPQ7TOtsDiJ&#10;SMmpU6WUJrJfnJmMwhquCL1qKEiJFhMuDjVNTTdePoSGt+7FIXWg9aMslhFlpQVJdxvOUisjSLqH&#10;hSdLMk4ilowRvYa0Wuk4dvi4Oy6qEZU+7BYfys1hGTy49H26uMLCkEwYpsdwJM1WsnHCQLloYK2s&#10;QTB9dbf7hOqI+voTHryH9329iMLcTSPZp95C246QJ17ZOHz24WeY+PYkt8+TXlicRKQRDesn5O/N&#10;iFoqwvIhuC2QfzFIHWj9KP80oiHphFHBigga0cwHWahftwE2r//JHas+ktUPG44MQjjAxJWrN7Fz&#10;9z7sP3gYP+3Yhd2HjuHwyXP4adterFq1Ht+t3oC1azZh2eof8Nmc+Rg/ZQamfvIFFq38Ht9v/BnL&#10;Vq3F9q27sHf3QezcsQ9rv/sRWzZtxdHDJ7Dtl/3YdYDpncf+o6dw4uxF7Nh7EF8vWIaZX8zD198s&#10;xqKlq7B0+Wo5/hpjxr2HN0ZPwOujJ+GDT77Ep7PmYtbsBVi3bhuOnziPI2dP49SVizhx6Tz2HD+M&#10;g6dPYOOOrViy6jvMXbAUM2fPxw8bt2KzjNB/3LQNG7b8gp+278HqdZtkfwcOHjuDY6cl/tlL2Hvw&#10;uFuc+bTsHzh8Ett3HpDjI9gqZVj1/XosW7kGCxavwNfzFmH6x59jxOh3MGz4SIwfNwZT3puAd8eP&#10;wweT38NXsz/Hh1Pfx7hRE/Hxh1/gkw9n4913puOjabMwZ9YCLFm4EkuXrMaqb3/A999twJLFq7By&#10;xTps/Vl0vf8I5i1ZiY+/mCu63IqDJ05jx/7D2LBtJ3YdPogDJ49h56H92Hf8CI5dOIMj506JvOfw&#10;y/bdWLRoGeZ/I7J9+AneeH0E+smUevxY0d/AURjcdxj6dh+Cfj2G4P3xH+Dzz2Zj7ryv8fmsWZg3&#10;bx4mTpyIiRMmYOPGjc5YattJxoiS9pro6DfGYP7cBe7Ye6i+aPwjGdEwhOVDcFsg/2LwqRhRViAv&#10;4LPCVEgiNk7BCiGDBlEVQEbu2PqMxJN9vSjMOJoXj381IyplZbmlvh346Qy+sbRo3mJ37Kbk4k+q&#10;nqi3sHRJ/UYR8dmns/DsMy+gWpWaqFyxKlJr1ka1ilVQtWxF1KxQFQ1qpqFx7XSk166NjHTZb9gA&#10;TRs3Qlqd2qhZozrqpKSgXtUaqF8tBXUrVUFtiZdRuTqa1a6LtOo1ULNaNdSpmYKG6eloXK8e6taq&#10;hUYZ9dCgjqRVNx0N09LQvkVLtGjYEJ1at0GPLt3QqlkrtG3eGq0aNUej1Hqo/HJZVHqlLF58/gVU&#10;KFsONapWQ6XyFVClUmVUlG0DSadLm7aoI+6NJN2WklYt8atatiyqSfiUipWQUbMmalWmWznUFblq&#10;V6mK6hUqoEalSkiRsI3TM9C8QQO0bNwE9WtLGdNboE3j9iJTV5GzGdo27Yg2TUTOxvXQrmUTtGra&#10;UORsiM7tWmJg3x4Y+fowtGnWGm1btEGX9p3RvVM3tJbwTRs0RpOmjdGsWRM0b94UqaK3SpUqoEKF&#10;cqhXLx1NmzQWNkJGWh2nz1opNRzrZ2SgnpSrhuivupQrRWROqV5d4qQhvV4tjB4zDF27tUe7di0w&#10;fMRgfPjhZHz8wUcYNnAoRgwZhk+mTcfEt8ajm8jSrFlzdOrWFU1bNEfLVq1QtnQZ/OX/+zcM6jfA&#10;tQG2Fdt2Cms/DCt/rkEO7DUQa+RESiS6iab9TPtRxD3QPyyDfSUebJhElCRdu3cDCCkktyKO+CWX&#10;hkWY/5NQ07R6cm5C1gXrRPt4iRhRLi7B18m0QojYOOGVUpgRDbtB4x6Jyec1s9+PEc3NyXcL4S6S&#10;kRzhViaiTiSM6ol6C0uXP361MpdKFIx/a4J09GY4e+ocrl68jGsXzuK8jHyuyqjv3qWLyL11E7nX&#10;byD39jURgDdrmLJMzLPvIP/+ddm9j/s3LuPe5fO4c+E0sq5dRLaEzZTtg1tXcPPKOdy4fAb3b1/B&#10;nRviJls8zpZ4d7308vhePK/G6r1zlp2FlVI8kmNp7bcvnMe5gzIy274Te3/egeMyWjt18CjOHj6O&#10;6zKSfJzJNCR8zl2R9zIePriFB9cu4Mb5E7h6+hjuiyyZt67i8qmjOHNgNy7J9qr4XTl7FOeP7RP3&#10;wyLrJZH7MvIlbv6drKhIRLQ6EoCBqButJYL7LBPf5H8g9XgPObm3cPX6aVy6cgLZmTfETzISPdy/&#10;cQEXTh7AlQvHce+66OnqDdy6eFVkvCCyXsKV0+dw+fR5XJNy3c+86qX3+J7Ep5A2z3Bhreva79Yg&#10;tWp1nDnmPWfs3tOXJLTtJGo/bL9ZchLXWdGo10dhi/+USKLpfPAutbr/mkaUBpSkAeVjvM6Q0k2S&#10;Dg0foEWY/5NQ06RulM5NyLpgnfwujaiFe9f3D2JE7965L9P5hlgnU2eiSEZUyPRyGEkwfOhIDO7t&#10;L9cmaQS7ZCwoF+ORDMXj+KHDEC2ZRayrlws7qidj4WAMvdIZnkNRwI5d8vBK5dWOgu9E6xImFlGd&#10;xpfE83Frl8qfMw5Stzl5+cgVI8f1VLNz8+T4oXu8i99K4rMIxMljx9G8XgPcvCgnNIF2TkqRTPuh&#10;v8o1fNCIyJKMXKM1LDxpjah1/zWNKEeekqzD/ygjyjMeE2GSLjE5ds/uSeNhRlaASBzJmgaO21D6&#10;YZgmY5O8s1jU6TzTYT42Lz0Oc+O+lTMRFczHPb8oTup88/otpNaog19+9u7Ou0WGJQDDsEzUGRmW&#10;LsnOlufmXkDfbn3Rv0d/t5+T8xAPRMlnLt3CvsOnsGPnQezeeQhXL9/G9Rv3ceteFu7cz8SN2/dl&#10;m4V7Wdm4JduLtx/g4p1MHDp7FXtPXMDJy7ew68gZ7Dp8GkfOXMLBk+dx8NQFnLt2B2ev3sWJizew&#10;busuLFu3Cb8cPolj56/gpz0HhQewc98hXLx0DbfuPHCLh5C3MnPdw/Osf3b0O1l5uH43EzcpQ3Yu&#10;rkve127dw7Wb94UPcPNulpPr1r1M3Jbt7fs5jtduZeLOgyxcufEAx0XW3UdPY9v+o9h56AQOi5wn&#10;LlwTeS/j0rWbOHnmHPYcPISd+w9gl4yCf9q5C5tlJHxA9LJzz2Fs2LzDXT/dumMv9h86iW2/HMT3&#10;a3/Ghg07sH/vSVy6eEfKcQenz9/AKSnvRdHfA9H5rQe5yGb9sN6EmbJzV3buS6O+Jz1FvPDALyvD&#10;EAx3XyqX5pZhM0UJWRL2xr1HyJQtXyogNTy3JNMimJbrO+5I6vfkGTRMq4cr5y65Y2+RE2lnbBty&#10;7NqRMKztkOzI9CfGDn8LC/3LSonuzrv+4jPop32DWzdoEWsX7DeUjWVyMjKe7DvKP9c/xNOdT0hf&#10;Pvp75fDiMf4NGYBckf5DcLLjztMuTKxMYbQI838SappWT85NyPog2WW5LbIRtbQZKOmeKI4lK8Oe&#10;6ZIhKzEsrTCqHCpXUWlh3d0ZWXRKEpliHJplNMXOLd56onakXCjllykjFI5WiM6tO+FN//MOlODA&#10;3sMoX6oyUqvUQZl/lUblFyugxmtVUerFsqhYrioqla+KCmWqoHKF6nIs2/LVULlsNdSoVBPlXq2I&#10;l559BZXEv9QLZVDulQoo81I5VK+YIm5VnX+VctVQ/pWKKP1ieTTNaIn0mg1Rt0YDvPZ8OZR7uRIq&#10;PF8GKa+UR+WXy6Fa2eooK3mXKVcTjZt1Qrt2A9Ch42DUrt0SVao0Qs1aLZBSsznSajZDSrlUVH61&#10;OqqWqolaFdJQu1JdpFZKR2q1hpJHUzRKa4Vq5dNRo0JdVCqdiiplUlH2pSp4+Rkp12s1UKlUCqqU&#10;re22KWVF3hdFxufK4NVnS+GFf76C114sh1dfLosXXyyFV1/l9jW89lp5vPQSj8vjGQnz3D9eRZnn&#10;K6CWpJNWJQNVK6ZKmCooXb4GKlStg5TUBqhWMwPNWnVCmw490LBhB7Rt3Re1pRxpqS2Rkd4OPboP&#10;Q+tWPdGqZWf06jUYn3z8OYYMGYW6dZuIWyek1mmKxs07o3X7XqiT3hKNmnZC/Ubt0bZDH7w5dhI+&#10;/nwuVv+wEXMXrsSyVevxwcezMWjYKPQaMAi79nlrLZw5fR4ZdRrgspy8iHhvKoW2H6G7o8/eLOB6&#10;oiuXrXL7fOMrLHxRqKNVBWdY0SMPfjdwl6WCELGd4czJZZ+QuCYyd8dPnooBQ96QAYOMy+ngDGms&#10;DBbJuCfyC8L6JctgnTyxEVUla4XTPVEcSwldwEgWxt+dEZVgj3Mfo1PLjlgy1xsBUBc2fELKj19L&#10;lF3kyYiufmp9fP6J93kHYu2atWK4yuDw3oPYv2sfjuw9hO0/bsHiL7/C4q9mY/WihVj37Qos+fpr&#10;zPnkEywRt7WL52Pbj2uwZ/OP2LlhLXb/tAEHtm3Gga2bsGvjOpw8JOns3o49m37EgZ1bsXvjj7hy&#10;5KgMr2Q0eeo0Tu3Zi5O7duPM/v04Kfu7N27B9wuXCldglXDUwJEo88xrePU/X0Cp/3oJL//bv/Dy&#10;vz+HV4TclvmP51D+3/+Jin95FuX+7R8o+//9HWX/z99Q4T+exav/9ixe+H//huf+n7/i+f/1V5T5&#10;rxdQ+i/Po+x/Poey//FPlJZwL/3f/46X/9dfUObf/o7yksaz/+s/0KFBc0wbNwnvyAlm1JBhWPT1&#10;fHw160s0b9QSPTv3xqxPvsD7E6Zg6rsfYpnI+OWMGXh/xHDMHD8B5f/zv1DmL/+JNnXT8MvG9di5&#10;eQN+2fAjVs2fi2/nz8Mnk9/F/M9nYta06RLvM3z83lTMEH40aTKWfDkPS+fMxaQxozCkVw+MGjQA&#10;bw9/HdPGj8OsD6fha9H5vE8+w6oFi7B+5Wq3nTllGma8PxUTRr2F9k1bolWDpqhXoza6tW6P9Gpy&#10;UklJxT/+9SKmTvvI1fH5sxfRqF4TXPan82pAQ9tLkPJzn1gR68bFqAf1HoRN67d46YSFLyIpC1e8&#10;unXrFm7duIvM+7m4ce0uLp67hpPHzuOKjOrvy8wjJzNTRpL50oaz5PgOsh/cx8PcXDziqtHS/4is&#10;+/dduLzsbJm652Pp/CWoXqEqKpepGPmkifucjAxhrQwWybgn8gvC+hWXf45EE9DCugeNKE+pPdt3&#10;x/zZ81xYvn1C2DhxKT9Ox4hb124jpVIKFkvjUsz58gvUT09DXk6W75IMrOwqJMEtyUk4yX1OKrkV&#10;zT5kHnQnbJxYXBVDW/G55/HS//4/aFChIjqmZ2Bwu/bo36o1BrRpi/a1a6NV5UpoUq4sWlWpjA41&#10;U9A5tTZ6NGiATsJeLVuib+vW6NumNZqJX6Nq1TCofTuMFSM1vn9fvNmtC3o2boj2qTXRt1kTdMio&#10;h7qST3qlSqhdvjxSJe2BPbqhY4s2qFm+Fuqn1EeNsjVkvyZaN2iNzi06oU6VSmicUgXDunRE/5bN&#10;Uf2Ff6FHq6YiPYc7LBPp1ZO3NUOkhCiojyg0XYXs52Ui9/4t3L95VYZj95En+7evX0eXzj3w4bQZ&#10;LtSZk2eRWiMNp0+ckTbhGVG2jSAKtB1SfhwAcrR3W9pP68atcfTQMRee7qFxishFixajTZs2aNao&#10;MdpJ3bVv2QqN6zVAm2Yt0LNLV7Rv0QJd27VEl7bN0b1DK/Ts2AbtmjVEN3Hr2rYlhg/oi4/kRNWu&#10;WSP06iyjfdm25JMhpSpJ+6kuM6tyGNrHXyw75ORhkYx7Ir8grF+ytODxExnRRAwa1jAWxYiyiSvD&#10;0noatLDuwen8w5xHMSNRNaJB2DQUcuSmY7x+9EDO6Bkyvfxmzje+L/DN13OQVrsm7t7hdSOepWXq&#10;n5vtVi3nNTlen+ONa16j1EU+PD1Rb95oRD8QF9Wjt+/c6C/Mkl7Ib/Jkc1QjYdTMZkrI+5JTpjD7&#10;URZj4erVs5j2/juYMXk8Du36GXkPbsloXEYZt8VQ5Gci6/YV3Lp0EjcuHMf9G+eRf/cqHmXewOOc&#10;OzI6uS8C0FhT6jzcu3MNN69dEKXxSQO6++9qPbyH/KwbyLl3VdK9hTOHDuLwzh04eXC/jMp34fKF&#10;07h28RzOnziJS2LUTx89hqP79uPqhQvYs+MXbP35Z1y/dk2M1x08zszBueMncfTIYeRyTQPesHyY&#10;70hdsB2S2VJvWaKLTNGXZRbdRQ9K3hRS8o2oXKkTvmqb5+/nPhI+zEXOwweiX5bHa8V5fA1WtsSA&#10;7v3x+YzP3f4BmWXUq1Mf16/y6QApuhgSwraXuGTKsuV0PvNuphipXmKMz7r4TKWoAxvSgsd3ZGR5&#10;8+ZNnD65H/v2bJKR80GcO3MQD+5dwrUrJ3Bw3884uHcbdm+TGc+erTh+eDf27/4Z27asw9ZNP2D3&#10;9q34+cd12PXzZuzb/jO2b9mA9atXoUf95kh7tTzKP/MCPpjwrsuPb37xJBJPbgvrniyDCAtTGC14&#10;/NSMaDJkw/WaV/Jkow9L62nQwroHjWheVr5M2Vpi7qyv3bHGtXGCVH82Fr6mSCP6WPpX03pNI4vq&#10;EovmLkTVStXczSuLB9LR+NIkH9Yhad5Ivbes5DUspd7xdZR968f1KHl3lP1XxImQr3tmuXx4V5nG&#10;IRv5YkzFV+hBa8Zz060HdefWuz3Inwdu6Ut4+96Pps37eW3EphdFmFssXM7yj9NcBRdDsQudsCqU&#10;LC/LH59eHI76lDR4+aI4njhJ/Z49b8ZQd/xssUQtgJ5tumLmB5+6/W2bt6F2ShouXrjsjm37KIxs&#10;iywevz5w+/odGRW2x5GDOhL12hfDEcG4yTIKthyWxjsxeFuSbjZcctj1w0a0Sk3DjIkT5cS4R5Lg&#10;oItPSESvB4fJ8yQMIixMUfnUjKhFmD9ZFCMauUsvDEvradDCulsj6oIJe8h0fur4yTFh2QgsbRrq&#10;z3emc6QD8I4mH7rv07UPunbs7tIhZkz9FA0zmsl0Ph/37meh/+BhmOaPYDg+Ij0z6o2N3IIbppfz&#10;kRuldS/gx36glMMI5dhd8Bfy/fhHfKdcRlkP87KEckzDIhb5kfRkhuOWhkaCuicUuJVNhDxRaB7c&#10;z5ehM7du6Tpx1jvbfFaSd81phHL5aFB2DvIkEPWVKxnxXXg+/vaQ79DL6O+hjALJvPxcZ9Ty8rno&#10;co7IJPLmibwyemfYXPcuv/cOvqMYBo8igBy7Z2ELI8P6ynokI82HjzNNHbBOeJwrdcYCA3dvZ2PL&#10;pl8w58vFeGfcFIx/cwJql62Obz73Trpb1v8ks4103Lxx2x0rgu0lHv17krhw+gIyamXISNB//Vjq&#10;VdsdEYwXj7bNanyODmmsuexetpxx+QQBjTSvx3Km80gqMV/aBddKcHUiusznlm1AmCcNwZ2ohWwT&#10;rk1JBxrWvx8O7dnlycd2JfH52e08yS/MkAblKiqDCAtTGIMy/CojUU3DZu7chGEGkxTxvPjyc9/5&#10;kY5BJn3BPVmKDJRG6XUNoXiEhhe6sz/DM7JXPPTo3BOz/BtCEsqFc6MUNj6fwUaRn8dGRmMg+8xQ&#10;8N7b76FHl15un/IMHPA62rTugOysXHTp0B01KtdEqRdK4+uZX3phOOqRBsxxnovBk4wxjm4BjQij&#10;7rz2xIv7ZPA6lK0nLijiJc2tx4cit/u+vISl2GTE28nENEi7H3XT8DaeiCRkXXtUd8lC8qKxFHko&#10;m5SPo7w8kTlPZMgXo0kj6hZMkZ7JzuwWZaFRFX9uJSUph+fmOrtoK4yMF0rxi/3JSc8n/3PxEkdJ&#10;RUrh9t2CJFKmnzZtQ92a9ZFaJQ2NUxvhtX+8irbpzZFaqSY+mv6JhAc2r9mIti3aySCBZff1zoL7&#10;cHXBsnM/hDwJU1eXzl9Gu+btcPbUeXGVk5DoyD0SKJIxnFcSj5G6NdA6t/lrm2A7zaPxlEpjXWn9&#10;eMdSJ9KOImHdyU0ocdyAQ8K5RyB9f7YDIutepnsb7uctW90x/V2bEn/GJRme8OLFykYE3Z82mY/t&#10;03Qr0RtLYWFITcOGdW5Cr+kVpCpc46lSVbElRUrCph/GsPCklNT5R9qgbGng5n7l3ViKhAvIrbJr&#10;GDWinFrzLE3QiLZr3dHtU7bevfujdev2ktZjdBBjOnzAG5j14UxUfqUibl6+Jel4ozam4bTKLfMu&#10;jAl0at0Zzvqpvzup+XUVJNOPhjf5sGOFhCfp7q1KpYymQRlIVzweM382YmfMxfzJsVtBysTRPDUe&#10;4dKRtMPyJ2PljtKr73B6caJ1TuhxTnaeu+veumlr3Lp8A4O790e1Vytiyefz0KVVJ7w/7UMXfu3S&#10;79BWjF+WyOeMKMvjp0VQbhqXYPtUukWZJfj1K9fRs1NPXJe8iCxpVPqMNZtXjNySZrJG1OXv6zyo&#10;U8/f89N4ieiF8eLnPMhFGzl5/LJDpvICisPycGvjEBpX81AE3Z82mY+2LZJuT2REVbGRhhwShtQ0&#10;tLCkcxPairUMNmgb17o/KTkactcKfdrGGRaeFAmcv22DnILPn7PA7UfCGZlVbgX3oyNRbyRGTJk4&#10;BU3qN3XTJaJ//yHuTi5x9uQ5lHmxNGbPmIWM6mn48tOvnDunvJxkuiSMTIkQlE9lTuSudPWetBGN&#10;TY/GMjSO0MLGJy14TBmU6m/Dqx/zVDgZnooRjZLQ7TkZEVYoVRG7tu7CtElTMVCM6I3L1/mkPlo3&#10;bIlZX3rT+aXzFqN2tVTcus+baxy1hRhR1rE4hTGLq1ULThw+ISPR9nhw94E7Zht9UiPq8hZ5uGRf&#10;mBHlvtoAG0/BY0uL3Mw8DO4/FMeOnnLHFMf1K3cUC8Zl+sE8gu6/BjU/zTMpIxoPTCTYWINuQQHU&#10;j/viG1Ox9hXPsMapsO5PSkrtNTaP3FeGhSc9ub1KJ/Td+RWLv3XHYXHCyBEHdeTypTUXTJXOxo/e&#10;qREdNmwUxr01we0Tbw0fi6qlK6N6map4a8RYSUfyl0I4Q8wosg3LiwwiLEwypMyunk3dWdq6s+3B&#10;MSQ8SXebh4V1D1LbWDCcymjdnHuBfFnXNFAiJ8MLFfHiWMYzvMTZY2eQVq2O+4xxjYo1sH+H9/mY&#10;Y7sPo0Gtejhz7qI7Xjh7PprUa4pMMYZMj3JbcOSWL2fZ6Lfuvfap9U4SRw8cRZe2XfFIAvC6Y5bo&#10;m9ePXRkl3WTkVipUj6w7q1P1o3FVahhC09E46k5ofD5NwAWkT586544jRlS2Gj8RFfHyUKpc8eKo&#10;u42TLIknMqJMJEwQe8bSzJR017OW+MZULD8zTEMaVskW1v1JSbWzkT2JEX1wPwv10upj3eof3HFY&#10;nERkWu61T8H749+TKWBjZPOjQIJBA19Hn97e6j7E6iWr8NLfX0C5F0qjb7c+ok9Pbq5f4EazwrA8&#10;yCDCwhSFRTaihU7no7Sw7k/KYJtzBka2T8OIZt16gBb1mmFAt35oUKcBzslMgtj83QZ0b9PF7RPf&#10;LliONs3aOlmcDH58BXXIk2xwTQbu07Bm+23n6MGj6NCyAx6KB0+o/DwM31piujo4KUxu0iLMnyRY&#10;p2pAg6NUhrF1r+6Exs+8m4XmjVtgx/bd7pghtF/ZvOJRwbSVChtO848XR91tnGRJPJERDUITVsE0&#10;E90nWaDiGNFgoUuKVLvXyKKNUxkWnvTk9ipddnH/3gMZPTbBz5u8C+RhcRKRaakR/XjqR6hTsy7u&#10;PuCjI2JEB72O9LoNpNye/0bpgKX/9Spe/edLGNLX+zQu33j6vRpR0tZdskbUxrHuT8pgm2Pdc/s0&#10;jGjOzUw0S2uMAV37omXDFrh+xbtW+cuGbWjXuDUeZPGJXGDt8jXo3LaLpEYDEo2voA44M1ED6skc&#10;NaJ8Zpg4uOcg2jRt4x65o1OOG70+HSNq6yY4aNJ4PE5kRPOz89CyWWu33i3BJu76lWwZpjAqVJZg&#10;HvHCEzaO+gXDJ0OixIxoMGHdEuLqKo2NkQ3VLWjARutXqDLRdD5Y6BKjyEfV04aRbHBkoopkObSy&#10;idOnzqNGlZrYv8d7FzosTiK6vH0jumTBElStVAO3bt91x1PenYYG9Zrgod9RFn29CLUqpqChTAe5&#10;WAnBkQhvLjl5JFhYHqQizK84dPUZwrCwynhx6O4r3V2rizxF8AT1zeSYrqOfPPdj82V9y760O5eX&#10;UBFJR/xtO7VMZERvXbiBBikZSClbDRk16uLcae+u+cpFy9EkvZEYUT7UBaxYsBSd2nR0sjhSDbJV&#10;Mg+eINlENIwzpHLsjCUjCPioVPMGLZAvlpWPl9GI8u48w+tdemWYzEqLMH9S64Ww/VKhYeL5Ebyx&#10;1Ll9V+z8JfGNpXhUBPMJYxDBOEQwTjIknujGUiJa4VhpYQ0wEQs7U3JbEkooDiVHkdGrbOLUybOo&#10;Wa02Du0/5I4j4Xz5LNRdw7hj6REksWH9Zrz8UmmcPXPBHS+asxA1qtbC/QfeTYfhr490i5T069wb&#10;bw5907lxNMIRCsWRvhKTtqVC5VI5CBsu6F9UBhEWJoxOoUpaDZ/BO+/xaOGMTAjpHhY3Eb36Dmci&#10;I5p9JwsdmrRFSqkqSK+SitNHTjv3Vcu+RcsmzXA/hy8tAIu//gaDevWV1KKzoaD88eRm/hyREr9s&#10;3emNRHNkZMh0hGFxissgwsIEGYR1VyO61x98sBiurAnktrDuts0Wt93GoyKYvuJPI1oMep3K6+vE&#10;+XMX3UiUr+8RkXC+fBbqrmHIh5IYSeyVKVnVKim4cN5bFm3hnAViRGvi9h1vZNq7Zz90a9sVDWpm&#10;yNT/Y+fG1zVL0ojqFMxO0YrCIMLChNEpNIRhYQvj78GIPsx+iM7NO6BG6SpoUqu+e7edWLFoGdo0&#10;b+lmXsS8mbPRpnEzSS1WzmTkZv6se+LIgSNo3aS1WxCEhohLMkqgAnGKyyDCwgQZhHXPuZ+D9q07&#10;Ys9u74bbkxjRp0lFWL8h/jSixaDXqbw+Thw5fNx9d/7g3icfiR7YfxjVxGheunjVHY8YNBxtWrV3&#10;4Qg+BTBt4lT06tAdM6fPdG7/XUailhZh/mG0cruRmMQNMp4xSkSvvsOZyIhKALSs1wzVX6uEZnUa&#10;4fql687528XL3QIe97K92cXcz75As4wGklqsnLqvx2H5kPQnDkn74w2sa5dvOINUnA/VJWIQYWGC&#10;DMK6Z9/Ldu1596597vhJjGgQ1u9JqbDty7o/NSNqRzFUDm8akWENMYyJjGhxqOUIKsGGSUQLrWw1&#10;omdPXwA/mXzk4FF3HBY/yBgZJEEdiW79+RdnRG/d9EaeQ3oPRsf20Tu5fXsNcI85vfX6aLwz6h3n&#10;xjeekrmxlCxVRypjMtTwirAwT0JCR8dBd26ZN29wKO3D6TzBKINTXJWbtO6W4hNpl0EmMqK3r91C&#10;UzGePVt3dUb05qWbzn31spWoWysVN+54I9M5H89EW5neE9RgmNzxDAvzZ/0TRw8eczewbt+469JJ&#10;tLJ9slS9EEG/eAzqNB5oRNvKAIGDEILFYLm5DaaptIjnTli/4tAizN/yqY5ESYL//4hGVMNq+Ii7&#10;k9GrbOL2zTuoXSMV+3d50xIbNh5jZBAFqRH9Yd1GpEhad27zO0XA2yPHoXmTVhJW8pNwvJu5aM4i&#10;DBXj6lbAF7i7tEyDihYG8/o1qHpShIUpjJyxKN2K6j5pOAmmn6wRdavDizdJ/Sj5nrmNr4aZ1DoJ&#10;0qvvcCYyogd3HUR61Tr44O3JaFAjHQ9uew/Br1v1PWpXr4ELV731Q7/+5PPIUnB2BGpl5w2ksHyY&#10;v747v23zdrRs1BJ52fnOrSSuiapOiKBfPFqd8jgIdXtw5wHatu6Akye8a8V/GtEQKljHf0Qjajul&#10;xiN1lBMxorfuom7tDOwrASO6aOEyd030nv/WyfT3PkQLMZxew4I7c095ZzKG9hqEAT29jid9pkSN&#10;qEWYfxhVN4qwMIloDRWXA9HrhQQl0vRVb0rnz/jibusrCDWov8pIVH7E4T2H0Lh2A3w+9RNkiDHl&#10;UofE+jU/oE5KTVy6fs0df/3p5xgxwHtcjZIrVWYy/kiUjzF5et++ZTvaNm2LrPtcFEWMr7iHxSkK&#10;VS9E0C8egzq14DGfF5Y9NxLt06MfLpz3Vq/604gGaMGRBR9dCj6r5kYacrZS8vGnyKMmCdJLxr0w&#10;v2RIWSKjIR6LzJ4BJaNGlNcva9eog0P7Yq+JhoHuwQbmGo9vfzZt/Blly1R0q50Tn0z7BG3beO/S&#10;89W/hvUaY+YHn2Fwz34Y7I9euJQel11z8gg1/6AM1j0RLcL8n4ySJg19kM7PG7l4hgnYvGUHpkyZ&#10;EdFFHj8xIR52tMZ9lltUIMZTDEo2X4AFLly4gmHDR2HwkGE45b8RkyfDM775I6ElfSXzVBZsdzGU&#10;H/On4XIySkqh4YTEjq2/oFnthvji/Y/dI053ZORFzJ35JZo2aIj72d7d+bUrVqN7244uPUrn0hW6&#10;NieFcwuyCMPy4S/bP2ls2bAZjdLry3T+pkuH66aGxhES3GpbJBXBsPFoYd1tmjYc9zk6dYMSqYdH&#10;cuYf8+ZbkfplPbp+5Y6isGnHYxBhYYpCizB/y1/NiMYYT6U0xpihP5WuTJBeMu6F+SXDuHI7epVO&#10;HD92yt2dP+avKK7xw0D3YAOjIeBog9i2dSdeeakUTh87444/nvIxWrds6/b51kotmeovX7AM3dp0&#10;wBsDva+CcmFgjt5c45N0NP+gDNY9ES3C/J+IImQY2am4IpOOInliqlwxBdWqpIrBaY6zp7yFhmko&#10;1YjqonSsBw5u3PqgMtTkcnx9ew9A06at0LtXfzRr0gpXL1+TMOzELF9ApiLS1l3QT0kcO3ICNV+t&#10;hK71WyMjJR3nL3k3C6e+8y6G9Pe/6CpYuWAJmtSt507aRCQd7QumvRSg/DjDI44ePIQm9erj+pWr&#10;ri2wf4XGERLcalskFcGw8Whh3cPSJNSPdcz9bBkxt5A62r/vsPP/04gGaBHPGPFMm0jh8dJLxr0w&#10;v2SYrBE9euQYUlPS3FcbCY0fBrpreTWMNaK/bN8jxqOaW9aMGPP6aLRs3trtcxBVNzUDX336JQZ0&#10;641ZM7yl1Pjp3T+8ERVlcrk0z8gB706agq5deiIrMxtjh49Fpzad3Pql+f4FQDWkWg9MI89/Vfb7&#10;lWvF+Kbg9i1+Bx5oUL8JFi9a5vY1fULEKShfErR1F/RTEhelDhtXz8CsSR+hZqUUHPa/Kz/l7UmY&#10;+u57EWOxZvFytG/WUqqOv2iaQdj0I5Qf34snTkn6Detm4PJFb2T3WxnRRKC/5nX/9n00a9wCh/3B&#10;x59GNEAF9+MaUWFYHELdbINVqF8i98L8kmGyRvTQgSNIq5Uuo0fvArnGDwPdtdFqGGcQ/OD79h5E&#10;6dfK4dhB747l5LffR/eu3vqiDNIwozGmv/sh6lSqgbmzvVWc3KWSP4gRdfKJoBw56vahFJ5vZHGU&#10;SZw7dwE1atTC9h3eJ6hvXbnlFvLYuG6jO9awHJm7NTglTabB9HIyc9FCRp6jzNcBhgwehnFvjfeP&#10;PEPK+ByZMn8nC+Uyciairbugn5I4deIMGtfIQIf05qhfqx6uyjSbGNJrgIxEB7p94odvv0OvjtEn&#10;MGwaFjb9COWn14+vXLyMFo2a4MJZ7/IF3dVgETaeHmtbjBdO/aybpSLMLQyRMPKXk5njHrb/+adt&#10;zq+oRjRMdkVY+KLQIszfMikjamEjK2xhbKEYhvs8I4ZdEw0aUUuCcfUOXzxaFMUvGcYzom7kJ8m7&#10;y2sCPtvJ9925VB2h8YOwaVtycOUPosSIHkD5spVw0l8ebOwbY9zUVMFrSO2atkE9mdZ//YW3MDNX&#10;6qFc0tRdS7RpJ4t4cax7srTtQEl3L0H5k/JyBkrDly+K5NZiyuQP0Lp1W7e6Oaf5xIcTpmLC6Kgh&#10;JGgE+SykrsVKHD5wFGVelZPQkZO+CzB61Fvo3Kmbe4HhoJzwKAPz58g1P8/bp0wKK7ciWMZ4tNi7&#10;ez9apjbGu0PGom2TNq69MMm+MsIeOiA6nf9u8TJ0bOHNNphCWLqJyLonrl66jEbp9XD0kDc91pke&#10;wxB238ZPRPY/jWdZXP1YErM+/QIbftzk9t3JULY0pmHhSYJbzV8ZDPdrskSNqL2+STAM3d2HwXxa&#10;Q1qYEdUKJMLCkBZF8UuGcY2o+LnHTvzOy85So3IKTh9PPJ23aVvShjA9YveuA6hauQYunvXeWBrU&#10;ayBGjxwjuUp84bgx76Diq+VR+tmX8NGUaS5Mrq9TaUquBdq0k0W8ONY9WQbbAo/p7tITnXkGTPSn&#10;1zAE585dwvZte7Fh/RbUTauPr+Z4a23m5mS7gm/98SfUKFsNP8l284+bcePKTeSKEXyQnYucvHxc&#10;vXIdBw8exjtvTXRvwfBLAGqcp0z+ED169MWAAUPx8sulxaD2xFtjJyEnm0bak+dpGNHDB4/IdD4d&#10;rVIaoFPLDu59dsrUT2YWr/vXs4lVC5eiezvv5iERlm488jKIjkR5LZSvkx47LCcKgd88/XBRY6Nu&#10;RWEwTnH1o/QiARPGTZI6L54RDfr9ViyWEWVnjdydFLo7lq5Q0YJFwop7IiPKtBicdOlGjr2zoE1L&#10;aRVoYcOE+Xlpe1vdT8R4RpR3wnNpCITE9q2/uBs++lkGjR+ETduSTVGb477dB1GpXBVvVCstqlFa&#10;Q8yfu8j3BXp264Mp4ye7b5lPnjjJualObZm8+uFP8vWZCJF4pmMQ6l4UukVmpO6U2lYINVo0oAy7&#10;c8cutG7ZDuVKV0K5UpVQvkxl/O2//oE1a773wrtvGgHrV6/HC//1L/Tt3Bu1q9ZG84bNkfUgx6Ux&#10;adJkVKhQFa+8WArP/fMFfCBGk8j3Fyv+YOqH6N9nINavW4+qFaqjQ5suqCTba2KICWtEKadbHEfK&#10;wK3KbcuXiBbHDx1Hm4xm+GT8NDTLaOKMPvHm4GHo16OP2ycWfvE1urRq7x8VTeeUkfVPXLt8Fe2a&#10;t8ZJ/9or2y/BcAVOZiaNwqiwbkzLthXrlwyJ3MxcdGrXBYcPeS+pFNWIWgTD/ZosshFlIWk7SO7r&#10;MRXABMMQzxh5jKZnGU+RVJ57RMJvEElRflR5VN5o/vpIlQXj0C2u3CIcp4EksfLb71CvXmNkZnqd&#10;2hp/i4g8AbqystCC/TIaq1iqIs6cEYMs7jWks8/9ar7z46MuHaXRfTBpGmpXS8Hnn3hfi3S6sPLF&#10;oZZVdUe4/H03HTla2YJhrF88UpvB+lS6sjKAr/IP35+OV595BWNeH4lalavhu2Ur0CA9A1996V/v&#10;ZV3L9vTpc6hSrioO7zqI+V98g0plK+Oe//D6Zx/NxN//8g988P4HqJ/WwG0JrhZGTBjzFkbyOUyp&#10;r85NW2P9yh9Qj4si68zBlyXYNiJ6E4aVk1S9BPVDfDt/mXvYfkiPge6zHb4zZn74KcaOGOsdCKZP&#10;mIZOLTpILrHQNBU2X0t+HoS4dP4SWjZqEbkpyYF4WPgggwgLU1J0OvJLmnkvC+3bdMSJ4/7D9sJI&#10;GzFxLJJxf9rU/LR+SsSIclbGa1NOQX4mFr8HIxpPhuIYUXetSQru91EsXbLCGVHeOfbuMnuGKIgY&#10;mQwlOB76BvmH5WtRTYwFnynk3eiUCjWwcvlq58e0+cbSF598gbYtWuOdsd7NE5dfQMYwuudwfUOp&#10;ZWb+henU6cKPF+YfpHaGMLp6ZQBf5dPf/9Ctrbln2y7Ur1UHWXfuoUeXrhg7xjMyNIR8kSBXRpU1&#10;q9bEz+s2Y9m8pc5Y8s0c4qeNPyOlSk05zkOntp0xTEZ6hBrRD9+bjBb1GuL66QvoIkZ037Y97kbP&#10;Hn8Jtic1olan6k4sFGPPsg3pNQjjR4+XfDz3KePfx7hR49w+8dHEDzD6dW9FLoawaZMKdY+h/NSI&#10;njp6Gg1l5nKNnyARsF+GxgkwiLAwJUXVEcGH7du16oBjRwKfBwnIbZGM+9Om5qf180RGVOleTXOP&#10;p8ROGRTxjJHHgumRQUUqmX5RjSink3Fvbskx07JwccQtntw0ohIt0vlmfvaFex5RvFxeamyCsDJZ&#10;SnGQzwVBBbOnf+4WkWD/593LOtVSsXH9ZueXJUYirXYGlsxbjCYNGmHSO9EbLaKNUFkt441EKS9X&#10;J1c9WNmcHsSfOietXzwylWB9KoNGlN+UatOoFVYv+RaN6qQ7tzeHj0D3bt5no/lVT74b7l40qNsI&#10;n06egeULlyOtZrpbrYjY9MNmpIteaFQ/nDwdabXqOneWl1i+YBFSylXE0V/2oV2DZji4Y7+MRDOw&#10;atkq56/1WFwjaqnuxAIxokN7D5KR8zwM7DnALVFHvDNyHPr5b5sRU956D4N7enfrGTWYpsLmG6H8&#10;9I2lMyfOoG6NNFw6571O+muPRIMIC+N0JD8iS4xo7x59I8s+sm1E2oiJY5GM+9Om5qf1E9eIBiMp&#10;woyoIxt6fsHrLjzOfRhdsZ5UY8YbNKFpCdlp+JCxwsoTzKNQyi+eQXTX6wJ0RkNkDgtPBo0ob1x0&#10;6tjN7Wt6RDDdeOSbNLlciknwwYSpbupHPLiXKUa0DrZs+tkd33+QjQwZgX2/4nt0aNUWM/3pvHsY&#10;W4TR685hMpM0KoXpNEi6W4aFCZIDIy4UzRX3ORqy9crryPYa5Lvj3kW3Nl2xavEKpFWtQcsnI+9v&#10;Ua1qNdy6dUuk9toc8aaM1jjt3bJ2s4xKa+HSBc9YHD98wk3vD+45hL0796HMK2Vx5oz3cD5xcPde&#10;lHv+ZXy3YClaiSHetn4r2jRpg7lf+l9n9WXh85bRthk92SZjRC3Ex237d+mDt4eNxdyZX0cW0CY+&#10;nfYJurSLPtLExWQG+usg0IDE07W6B/3ckneCQ/sOo2m9prh57ZZLh+Wx4eIxiLAwYVQEjxU2bJAE&#10;BwmDBgzBlcve668sBduIXhq0YRXx3BVh+omnt8L8kmXJGVEJpoIouE83a0TZOLWzew01JC3hH8GI&#10;yq4DjWj3br3cYXGMKJ9b5Fs2xKDu/TF88HC3f+HcZVQuXRkbftSRaD5Sa9bFpnWbMGHcOxjUr7/I&#10;IWmIH/N9EiNaklQjmiUnh8KM6IQxE9CjXTfs3LIdGTVq4d6N27h25SpKlyqNTZu8u7bZ/mMQ8+fM&#10;R/2UdJw6cMItPbhHDCZx9tQ51K6eiqOHjuHiuUsoX6oCDh32HvMh7t+5J/FS0b5+EzSTEeuRXYcw&#10;QEaGX8gMglBZvKcuwm+AhpWT1A5oQXeib+deWDj7G+z+aScyZOSc/cD7HMj61T+gS9sukZPDxJHv&#10;OB0QrEe2P1Lbueaj7qS6kzqdX/PtWmdE87IfIkd0/2sa0aAOiGB4SyJTBgmd2neRdu49icIU2EZK&#10;2ohavSWr06KwxIyoFtyCxxT0v+tIVHYdJox/D337RJ/lZBq6TY4SWNJ7LFP6VvWbY9Qb3vWxMyfP&#10;IqViDWz7aYc75nXB2ilpWLlwhYQZiSYNG4kcElkSeFpGNIiwMEEWxYjyO/vd23bFum/XoLpMue/f&#10;vC0jqevOiC5cuNCF0aXe1q/ZgCqvVcSpQyeQnloP6/2H7/ft3I9qFau7762vXv6dG6Xef+DddBLF&#10;uM1nU6fjtb8+gxqvlceJA8fdFzhH6nVIX5YSG4mKO8GpfJuGLfHN53PRrlnbyDXcbet/Ru+ufSRV&#10;D998/rUbYRN00zTj5RXjJz/VD78226l1J7dPJ/YvGz8egwgLE0ZF8FhhwwZJ3Lhywz2Odu3qTVdw&#10;apEaKmkjGqq3JPySZVJG1NIzRrEdw6PnJ6JEyGNHaZC6aEOQNEg0mBE3SYsNIBI3jM7fUzq3UYaE&#10;9elkiuQRPQ4rY0SxIjNl9+SPxnPhmLlfjx9Mm4FuXWQKLsdOdm7F3cnky5pIPrd4rkTIlZFKo7RG&#10;GOaPRPnAOL+ntGeHdwOEzxg2kOn85rWbZBQ6EN06dXZ5Uh7KqJ0/pqxyrPqnkXAzBknLyefLGpFP&#10;j9XN32q5rcw8tojRH/ORKSbp6taFp24krtOtrz/ByCEj8UbfN9wd98Zp9Z3b0UNHUeq1Mti+/Rd3&#10;nCVZMTjf4qpaqjKWfLkQ1ctWxScfeK+9bvx+g/tw3w6Zpr8p6XXRSyvMV06IxM8/bES1UuVQ/oVX&#10;sXrRcox+YwTeGjXG+YlYrjRRnRmKjyuT38kU6sayyMZLIAB+oO6d4W/h68++Qv/u/XxXYMnXizCg&#10;V/Sku+jL+e6b9ASTUT0mooJ7+U4ALva8DKNeH+H2GURlLxLlZ+vZMqSIDhLNMR7C8iFOHT2Jzm07&#10;4p7MFOhEav+JbX/RbTANhXVPxCDCwhTGiGy+fMU0okUjG2NYWmTEYAmte+J8ggbcMix8bJ7JMp5s&#10;jlKjagjWfLcObVp3cEaORopyULnJyqYjCX5CNq1GGsa+6d25PXn8tHT8yti+2RuJMv26KXWxaPZ8&#10;dO/YBePffttzF0NBI8lXP2UvRk73bXufbo1NhvdZUL54DJfbIiZPpy+fBerVm1I5yKZz6y6YPG4K&#10;5n42133yhFi6cDnKlq6IG9dvuwfU+d1T5nbp/BVUL10FKaWr4tl/+zu+lhEcsVlGqC/+5VlkVElF&#10;2RfLYNZns5073+SiXoibl6+hSVo9lHvhFaxbvhJv9B+ISeO9G3NONt3GobYBhbrpq6NeAj599O3U&#10;C8P6vY4vZ3yBgb0Gii48T36tYEh/b+k7hh/cfQBG+9/LYl9R2PyDtNA4k8dPRNc23vOmdErU7+JR&#10;Shla12RsrlGwWBI1IZi2nTITB3ftRedWXLpPZg2+blw42Ya3w1idWFj3RAwiLEwiUqdBmX5zI2ph&#10;3X8PRtSigD/7ph/k4xkzkZHe0E1TtQGEN4Rw2TjlJbLu5SCjVgam+Q+LX7tyHWlVastI1PsuNx9Q&#10;T6mUgnmffoV2zVthxofTnbtO0Zmn689GTr3e4y5R0IhKXhquoHzxGC63hc0zCOvHbqrg20tNM5ph&#10;3sx5WLnwW7z89xcwbMAbaNm0Ndq04knJG8lm+2nyk8M1K1RHk9SGGPP6KNy6dtsZsdtXb7vHhDo1&#10;a4eKMt3nq52MkSPWjVt+NVQERv+uPUWfNXD+2CmMHzUWo4brqI1yBeQMMFkjynbhjgVcOHv0oBFy&#10;knjX3VhiWGLi6PHoqNNuCcsvt74zwjtxeiP12BNPGC3UiA7p2x+DekYf4peQoXETsThGlPDPVUUC&#10;jWi3th2Ql+V9HlxlSNQ2rawW1j0RgwgLk4h/GtEi0qKAvzQabThffTkPjRs1cx1CG0B4QwiXjYaN&#10;2fHGQ+OMxvho2gwJzbvzWUgpVw3LF65wxxyJdm7TGZOkE/Jh++VLljp3N+Kjv08rp+voPr1rftFw&#10;BeWLx3C5LWyeQVg/dlPFYzEq9Ws3wLJ5y7B22fco/VwpjBk2GhXLVsaMjz5zYfhY133/xtL1qzdQ&#10;o2J1rP12rTuWIoELieiLCts3bkPVCtVw89ZdkY/XUtmK5Ocbrw8nvIdKr5TG/Ru3MWXCuxgoRofw&#10;5ArIGaA1bBrH6TXEiGq74B13GtGJb74jBm6wc6Pf1PGT8Xr/oe6Y7++3yGiKhTKlJ7iSlc0rHi1o&#10;eIkJo9/C0L7eZQI36uMvJG4iJjKizliTQYiTniCKgl0/bUP3Dp2Qn50bI0Ns24ulDaewboUxiLAw&#10;iVgkIxqES0Aqyxo3exGetAq3fJpGVI0BjYPnFhY+Ns9kaVHA33SWb+YtRP16TZAnQrAtWbliGS4b&#10;p/PMLT873z0jOn7cRDkSoyoGpFaFGpg3+xt3TPTq0guDuvVHes1ULF3kvQ7qnt/003JdJyirz6BM&#10;PFZa94KMyuqF9eqeaSYDK4OYiGg8Say+jCrXfbsOP6xchwYyIjt34pwzomu//8EFyZMTxwMxlMTl&#10;S9dQvVIN7PJH5pm8cSVp+G+GuudHG9ZvgkzplHSiEXXTeX+q+NGkyXjtn89h55ZtmDH1Aww176+L&#10;dAnbqTOYPl143809HeG3BZeVyCP2y6F3hx7uMafPpn7iLsNkP/C+Mz+o5wAMHeAZ0Vyp4/RqaVi/&#10;yiuvu14saRM2/yAteM2bmDNzFrr403lXIgnnZPTD2/jxmMiI0liH3phko/fLXBScPnIcb414Ew/z&#10;JHVfaUyPN8Tineytfggns8hk64aIyBZgEGFhEpFthLIpKdMTG1G9I/w/2Yj+sG4DGjZoirt3vYe/&#10;rVyxDJfNe5hcjMKdLGdE3/DfuMnJyUODmvWwaO5id3z/XjYyatdzrwlWLV8JX8z0vvbJhq2NvyhG&#10;NHlGZfXS8OredSpVQgJYGZyksvU8IMYlHd/OX4klXy9Br4493OIir77wGo74a0zy8a9sP/j5s5eQ&#10;Uq02jkjnI+6JEeVTACrC5ElT0K1rL/fweY7k4RlRiUzlCqaMm4CX//4MNn//I6ZMfBdDB3mjQ0JS&#10;SdxOLRlets5AGSNKA8pXgfN8oz6wWz98/sGnmDRmgvsevL7L/9bwMejtPzfK+N4dfO/6rkvT5BGP&#10;Ft7nNoDFc7+JLGSiI9Fk01NK6Jj6toxnREVxXoMvIo7sO4iBPXvLSZCtzAPT+z0bUd4I1+9euUWI&#10;JI1iGVGlW1iEjy9FHmGSBuQofj5dwf348heha7DiruC+y0P2nLCyjc+ogpm2U7QkoP6uwgP08g8n&#10;84yQx3R3vyjEyZON+5KpkuC78+l1G+CeGFH6W/n0JO2xoFx8M5wPpbvLdjkP0aZZGwzq542Q7st0&#10;vma5qpjuvwt+U6azqVVronaF6njxH//CkoXeSNRdR+NWqOUIlo0/DUNSX2KDPFoZua/HbhuU2XPj&#10;G2D5Ms2mkWM+QagLt+xjDKLyRMJL3p4R/VZGa5+iTeNW+HrWHDRr2Ay5cgJhMM7kfZuEixcuo3rV&#10;Wjh67IRLN1OURvk1ucEDh7jVmvjwOT+ZwvZpR6KffzADL/31nzggI9npk6dhQJ/oHXOm4RlRyuz/&#10;1M0PY0FXr0N7cSNtwj8mBnbth1EynX9v7ERMesubXRBTx0+JXBMlurTsiG++mOv2eadd43MTaY9+&#10;uq5ePW8H7uvd+aXzF6NjK+8rCJRNn8pgjEha3HfphZNhgnVeuBGVfTaMIuLH79Zh4ljv5qjedOOG&#10;bZNkTtF26G3tSYFwMovbr2ZERcBcEc5RBKJMSRnRsMRIngH1dUA2WE5W+DhKppSF5Bdk6KZnkXBG&#10;K8nSaziF0yowyLDwQbJR2Xx1RM1KC5fXq2jtNMS3K1ajuoyQbly/5Y7D8gkyIqckkiNG1L/sh6H9&#10;hqKf//jLg/sPULdKVaRVqYIB3bqhbcOGqPDSi8KXUPb5V/HT+i0unDtzy9bJJbTlsRQvB+bLDkEj&#10;6Cijlog8wjB5Ld1NKtZ5ruxTIUYfpOsI4hxG1R2RKSedGhVqyFT2R3w+7WO0a9QMw/oPRq+u+ogS&#10;z/bUjSc5P2hWqWJVHNjvLfUmTc5R0+svJ5+JEya7fbdKvgjmOp+kQXw+ZTrK/OMFXDh+HrM/no2O&#10;bXxDJskzHTdFk0MXRxgmf5CezqO6IfSJAL44MaL/Gxje73W8NTK6SPS7oyegTydvoW2+qcbZxvf+&#10;dV4+OM8TQyQPSVL3nXxClU+pT3dslvbAkzBvyNGJo/GIDoS2LQTrm4hX/3RjfbvRrR+WUP9cGUnm&#10;agMuApYsWIqp73kDBFcHwjCdWrpLV7JVcF/lJhU2jpYp6B6kRZg/qbpQ0u2JjKgTnB2QnUqOaTCz&#10;pRxZok+S0zC+oxFpEKGMVqxlskaUFatUZRWFVDurn8ZTyfy9RhdO9mn2E7+vuAVIUmunu5EoEZZP&#10;kFZudhw1FMMHDZORqDfNvHf3PuqlpIjBfB4dW7RA5VdfxUt/+xte+cc/xLDWxMXT3jvH7PiUy2t8&#10;3C+oT9LLIdpZtO4oQ5iM8cjwbEAxRlQU5p5OIEUvdA6jk9HXGx+2Lv9KeWz8bgOmT5yC5jKab9Oo&#10;KcYMH+n8GSxbEuRrscS5s+dRsULV6OckTJ5ETxmFfjHrKyePG4lJCqxHTsGID96agMovvIYrZy67&#10;66dtmrX1RlDizTTcqJzhfarMiWg7vOqV+iHeemM0erbtii6tOmLkUO9JAGL8iHFuURIiOzPPPYGx&#10;etl3rn7cYitCpk2DySUVHMUtU/5liSPdNX/Kq0Z0x8870CC1Aa5d8hcgIWPac7Qt2P6lUPnVXUk3&#10;1re2E4Jb1wby8pCTkxMpc1FAI8r1RAm2CRYjqNMgVT6FuikV8eJY9yAtwvwdmY+UVUm3JzKilqwU&#10;r0J5NvWojSExoxVrWZyRKI8tgmHDSLWz+nk5gh/8Ko4Rnf3F16iX0ThyHJZPkFbmLJ7J2TMEPTr0&#10;QF9/cYqsrByk16iF4QM8o7pn2w7MnD4D74wYhWqlK+HOtdvOvTgjUc1baWHdwxhmRLnV5QF5H8jq&#10;y9LJ6OvpxtWbKP9qeWxYsx4fvTsVVV8ri1eeeQ6ffOA9usVgvCTk2wgcOngEVSrXwKmT3nvxOhIl&#10;CRrRuV9/49J3ozGJSy8dic6W6Xz5Z17CpZMX8cPqH9AwvZG7sUMwDVYBj1wcYZj8QdoOT51SL9zm&#10;5eSiV4euqPhyKZR78TWMGzUG58+dw/Xr19G7Q3e8KdN8Il86SZtGLfGdv1JXNuXw9RfsS7z+6064&#10;4udkFdLA6mufu7bvcpdHrlz0PojHdhHvfoUXIxZh7cKWyxpRQt3z83LlZOTpsShYvmgFpr3vPc7n&#10;6lGSDuo0ERUqN6mw4eiu4a17kBZh/vFYokaUIxA3ChHyWjFH+KoYVrg2Bu7Lrt9QYytXmawRTYRg&#10;OG5V2RE3ocoRNKTaUGNkl7CukmXfRRbM+OhTtGndsYARTQQNQ7rGzkwE3dt3i4xEL1y6gtpVa2Dt&#10;yu9w785dPPZXAfrl522oXqYyrvir9bBzUTbqntlqeYKdRyVSHVg9WFjZEpENn2UmExlRq8eI7gR8&#10;7rNauWr46YefMGrwcFQSg1P2xVfwzdfe9UHpsl4ZfCPx/ZofZMSf4V179vPUtIgunXvgqy+9GzS8&#10;TEEv5q8j0a9nzESZvz+PM4dPY9XilWiU0QgP/YWSxRYkPRJlOXQ/2OEVuTI669yiDWqUqYCW9Ruj&#10;1AsvobTMJKpXreYuxUwY6V0L5PKJTes2diNjIkcSZLoRGSRJGlY1npZRI+vle/TgUdSpXgfnTnmL&#10;gzOt2EFBtC0k278KIw3rQ64ARgUWEXxF9/1JU9z+kxhRIujHtu0MvDDoZxljCwJ+yZAoMSPqKJWq&#10;ZGfSRs4KZMP7oxlRyqpMZETfHjcBgwe94faZrM3X0sK6s6PQABJ8KHuw/zbL8VNnULlcJXwz5xvc&#10;uXXb3ViiZVi3Zp17HfTa+WtSFnYWj7+2EaUOlKzrCOWYnYFkXVs9RnQnuHzhCqqWrYJNazdieL8h&#10;zuCUe/FV/LjGuz7ojCjHk374RQuXRl5q0Dydn1+ELp27Y+oUbxTrnrd05ZZ9kZX4fPIHKP/sy9i3&#10;ba9Mn1ejfasOLi7TyJUhnY4Ao20znFoW7sfr8MQ7I9/E0N69cf/mTUyZOBHrvv8OK1YsQ/e2nTBl&#10;3PsuTE5WLhqnNsS2TVvdcbYkyHQjMkhS2vasDCTd1I84tPewe5SKi7AQ2aIDrXuvPNG28KRGlOCW&#10;bYgnLP3SalHw7ZKVGO5f5mAdUJcsVzydBmkR9PPk+gMaUakbj6xwa0TF7Y9oRCmnMpERHTpkOMa9&#10;NcHt2zw1L5ufIhLO5cvyeu5D+g7BQP/B7IuXr6Fc6Yp4R4w0cVqmsZym/rB2PVLKV8eDWw/EWMi0&#10;XwT8rY0ory0qWd+2s1s9RnQnOLjvoLsmumfbbgztMxApZSu55fDOnfJWOqcR1U5FzPlqnnsKwn2b&#10;iW5+WhzFEF06d8PYMe+4fXezTOP7JR8n9VTqr//C7i07sXDOQjRr2NxLSyCqSNqIsi249iBRXXmM&#10;TqhTxYhBAzH5rTGSmBdz84Z1zn14v0GYOc1bxjAnOw/NZCS6Y8t271jSY2jmT3n0eijFtDKQakRJ&#10;4tih4+4RuAtnL7oSZ/GmodPB0xmJKtjuzFNKSWPhvMV43X+cz9WjX8agTuPRIsyPdaGXIOLR9oGg&#10;XzIkSm467yrKqyxWkHv8g9qgcmTLRwPcmqNCOksQF8eF9bd8JEMZlodS83LxKB/z9LdKHnvyeOFi&#10;4oviVHmOfhjmy0d3nExCtzgK5RRSbh6r7BLMy0jAz/NGjKjQGRHxd+X107HyOdlkh1uS4bTvDe0z&#10;BP25wLPg8qWrKP9aBXw8/VOcPHEGd+8+wK2bt7B0/lLUqFwdt29610R5Z5T03nZR2aUsYl245XEw&#10;b8qnMqi7bllGrx55TNk9Wn3qvurHi8O8o8cRd81LtpoPwRsh5V+pgIO7D6F7m86o9koZNKhdF9ev&#10;XnVhnCyypzdOlixahroyneebXC5dIcuhuuvUoSvG+EbU6UHi0mBofkO69cZrf30Wa1asxpIFi5Fe&#10;J13sm4STsDeue99b4uNCXhv1yyKxo5RjcVd98zKD6pBkPbvl55iQoEeHzpgz8wvcvX0XWzZvwYXz&#10;5+QEcQb9O/dy38kiaES5ctdOf6Uuxnf1xXSFkfbjH0dk8t2ZPx+3IbigR1r1NFw47X13PifPO5G4&#10;skTK4McVfy8tT48x5fD9uFXy2PYhS5ceAxQRU96dirf9+mJ/csbYlyUsH9IizD+MFmH+SvWPsQ1J&#10;sMSMKDtQjjBX6M50QrpT+xGjVYhwGi5RIZiuPaPaig7ShotJI4l8EpJlkgycIRX06zsI70mDINgA&#10;2BB05Mozq5VJqaMJktdDXVri0btDT7wx4HU5kJHnibMo+2JpjBs7XqabeVjz/Q/SIe/jpx8245WX&#10;XsHhI/6ncf1pC8+6Wia9+aPHBP8zP8qnDJPPyuYxVueF0XU4KQ9JPamuOGq22C6Go/yrZbF+1Tq0&#10;rd8MqWUqonn9Rrh1+7aTgyoRzbhre8SP369HnRp13A0p+mWK8dBRGMHp+YyPvJWdvBOXJw/xSIxe&#10;r9YdUPqfz2PNdzKtXr4CdVJTcXD/AQzo1x+1Umpi9Wrv5g7vOCcaweg0kbp1hlPiKFWnxJuDR6Jf&#10;74E4d/4ydu7ehyOHj+LscTGinfqgT/e+TjJe321Sp5Fbc5TwDGjRKGI48KkDrrd68rD3uWgatrDw&#10;JNVmZSbpZt2DdPUaSIegLqizouK98e/j4w8/dvscrEsVuT7zpxH1Gy4bMN2d5g2C8SwtwvxJ7RhK&#10;Tlnj0YazaVhY92TpRtZS6c44SHLNm7XGZ5/OcumxEbJBBo0ot66x+vuWqqIHNx+gfs0MjBnmLdF2&#10;89pNVCtbFcuXfIvsHDbUh27h4Q3frUflipVx8OBBF851Zr/TE9wma0Qpm8qsDMpn9ZgMXWeTspNy&#10;6PSUncWUgHlfL0HPbgORlZmDDevW48Vnn8Hab5ejeVo6Ul4th/bNWyIrK0vkkJMco4vsunL7gd37&#10;3Ur/F854Iy26ZvvzyLz7fJsrDUsXe+sJsJ1oWyFuXbuBJjXTUO7ZF/H96u+w+tuVaNqoMWZ88CFS&#10;qlbDpPET0ESO7YkoHm0YymB1pTolenfuiSYNmuHCxcs4cfKMeykjU2YTbw4YjhFDvOUO+UJFu8Zt&#10;sH/7XndcVCPKtpjvj0Sz7mShbePW+OUnbwlBVw8hcUjKTTnt5QJtC7Y8lvHSoy7Y1oqKb+bMx2cz&#10;vDUSOCP4cyQqjfXXNKJBgxlG7dSkTcPCuidLa0TJBvWbYMF879VMtme9VhVqRH1/bunmKMciLjJv&#10;Z7oVffhRM4J3ryu+WgEzxUBLtti0+SdcvnAV61auRbky5XDg4AEXzpPJq3h7bDu7cxdaOUjKRlq3&#10;iFwRRvWYDF1n88tE/fAONPcf3MtGgzqt8O//19+xZd1WbN2wRYzoP7B+3UqkV62Civ96GR1atJZR&#10;d67IIfJLWpRdp4p7tu5GxZfLoXvHHpgw/l2069gZDRs3RusWLdG2SQuUfuFl7NrhGRCnA18e4sbl&#10;K2icUgflnnkRy2Uqv2LREmTUqoMZU6ahcUZ97Nn+C2rWSMGNGzdc+EQdiX7qL8WSPKLUOif6duuD&#10;gX0G4aCc+H5YvxG52fn4btlq97D9W296D99fuXTNjR53+ssdUtpgfoXRP8cgW4xo49QGWDZ/mTvm&#10;eq42HGUm3D79hdpOeXLXtmDLY9tEIiOqaRcFn0z/FKNGeAMG1058Wf7bG1E9DmbEBp8tVZMjZAeI&#10;iC47NlwiWoT5O8qPHUNvAtnOm4ihaYXQIsxfyUqXZN377HXTGuDbFd5Hz3iTkg2TdA1Q3BiU5DEb&#10;ifpzFMDGqZ3goTi2atAi8oogF6xokt4YE9+ZJHkCe/cdxN1bd7FozkJUrVwVly55d2GdPH5D5r51&#10;U3ndsbirHEorm6WTyzB4cqJbUMdKa0RJ/X7U1Us3kVG9EV7+62tYOmcpvl24DDUqVsCl86fQLC0N&#10;Zf/xPIb28z7Yps83Um6+WirJ4uT+46j8Ch8Zau4WwW7Vui06dmiPAb36oEPTFqj40qs4cdh/m4n6&#10;8OWRqHiUm4d+7bug/LMvYf+OXVgn9VWnSnV8M+srMTzpMnrbhjq1auPqtWsuT46srO4sVdeknc5T&#10;b67eKYBgcK9B7muWXAPhQWY2Ll++hpz7OejashOmT/aeIjh65IRbaPqXTd6NpeJM51U/DzPz0LpB&#10;S8z7wvt2FN8kkgAmXOwIWuVVw89a8uo1SuufyIgy7aJiwlsTIkaUN6IpLvMLXoZQmQnrniwtkvWz&#10;sO5BEiVmRHlDJkuqIPuxNH7pABExZMeGS0SLMH9H+bFj/C6MqOD6tduoVrUmVq38zh3zjqo1RiSD&#10;ktwPM6Js0PyXJVO7hrXrY85n3jfXiS5tOmNQ/yGibxnJPch010m//GQ2mjZu6qa9TpZAXRBh7sxH&#10;5QjKRrmUdKdc6ufFKb4R5UiUuHzxGupUqIVSf30J08dPw+cffor6MgXPvp+JVvUbixF9DrNmeHet&#10;rRFlGpIsrp25guapjXDuiPe9+Edy9nmYx5eLgY2rVqFhSgruX78mYUUKiSSxPZn8ypokHbb0X5/F&#10;ri1bZVT7C+pVr+VWdErnsoLzFqJxg0a4e/euC2v1logUjboiqTfWK7dETxkxfzZjJi5fuYZLYkCz&#10;xJCePX7Wrey0cK736ZPr124irXJtbN+wzR2H5VEYqW/q51H2I7Rv0gYzp3/u0sqTKY6GITjCf/Dg&#10;AYMWkNu2BXUnkzGiZHGm8+9NeB8f+GvnsoriTef/WxtRe9bkGZmj0BxpvK7xu5AC2dEwhdEizN9R&#10;fuwYuvgJzbV2XtIe6z63oWmF0CLMX+n6pQTna3v10hvJSHSli8PpvDbAAo2Tx9JQdLTKfefOFi28&#10;ffUWavI784u/FQcPwwcOQ/OmrXBPDM3uPfud27SJU5GRliEjjdzI6CIIJ2PgjC7Zu/xULsrDmNYt&#10;4ue7kwzjFhzx65b6dHLL1lHS9tw8Bo1oHnuh4PaN22gjuqpfOQV92nXFxJFvu5PG+ZMXkFE1FVVe&#10;eE1GhN7zkjSizM/JzXRke/P8dbSq2xQHduwTB5GNd8jzvOXlZk//CAO6dZU9Cf/QW58yakS9/Od+&#10;Nhsv/ttfsXXdRuzbvgvpcvLbtWmrGLEamP3RZ6hXN919YZSI6CyEFkzZ1rerV3oIenTojk7tOuPe&#10;vQc4cuwkzp45j2vnr6JpnUb45qtvWAR3TbR+SgZ+Xu990ZVuYXkmpEYUVXRr0wWffehdZ7RGj+BJ&#10;986dO+6YcitptCi71reSZWJbde1U/BONkouD0XJSm/35l26fdUx5mWfQWP+3M6JUuqdcGQXKsads&#10;6WBs9HSjYQsM7W38IOMpiJ0x0kkN6W7DOWPu07oXlxZh/iTL7QyfIE+MaP26Dd0iJO44IG9EbsaV&#10;OK6xsGHKMNQZYgFXg2HDuXnlFiq8WgFL5ns3R4jxo95BudIVcOas9548P4fLT+6myQguMzMzVD7J&#10;LkLNk1SE6UsNQZBhDdqSz2PqN+sjYRhX4vEaF8up39S/f/semqbWQbWXX0WPVu0x56OZqF8tFcf2&#10;HEG9SrWQWqYSzh474cI6nQn5c8ZeBLl56SYa122Exf71Zz7Co895Dh4wFO+/957bfyhtkKNU7ZR+&#10;EDFUP+G1f76EH79di6N7D6PqqxWxfsVaNKndAPNk9N+6RSvcvOU96mTLk4jMQ/Mhs6Rh6NMEfbr0&#10;xqhhoyWc1NutO24thPysPDSr1xQzP/ZHi1n5aNWklXtSgXBL6/lpsx+R3Fe4PH3dq7vLjnWc8wjd&#10;WnfBknlLnHs0lgfG0ZOu5mHTUybys4wNF8ytcPTq1hvfzFng9l2/kCSCbY75hMlcUrQI8w+jBY+L&#10;aURlOi3TdjWifKvEPV/nVzppYeMHqcoJhkvWiJY0LcL8SZbbXxrSPfBeJyUNa9ducMdeZwqRm3HZ&#10;0H1KP3dbQjv5lYvXUbGUdGz/K5bEoF4D0a51B9yV0cyOX7wP1o0cNBzpaenIzskOb1wmnxhKPgXC&#10;+lQjEKRt0EFqA7dPATh3iccyBY3oqSMn0TytroxAR6JNvUaYPPptmZ7Xx6EdB1BTDFojroR1yXuV&#10;1elMyJ+XlhyLgWrVuBUmvO1dM+YH/qjHB/dzkZJSB8uXe18AeCRnJy4UrJ2S2XMUdfXCVdQoU0VG&#10;rbNw5dQl1JXR76Y1G9xzmm8OHI4WTZrj2jX/G+hheg0h8+AozfUDOcgVGbklaESnT/1ITjKPcOPm&#10;bZm15CL7brZbW1RPlFl3syTfltjt121M2iKDyqEIc/ezw/0b99BITggb/bao7gpNt6TJVe31CYGi&#10;YFDfwZjzha6j6skbbHPBsqp7SdEizD+MFjwushG1xo0NxzUe6aGRqZdPC+seZDwFJWtELax7cWkR&#10;5k9GRqIS/GH2QzTOaIIff/S+kZ7MSJQUJ0dxdtMlgo/u0Iju2ek/7iLu/br2xasvlcJPP2/HhYtX&#10;sGb19xg3YqyMROvgQeaD0BsgHOEqbZ4cLVDfChtHjWaQtkGTQdCNhtSGYQ5RIypbfzq/VabOTWQk&#10;OmXcW+56ZN+OXdGpSWvs/Wk3Kj33GhpVTxVDd9ml4XQm5I9rC/BOM/H2qLfRp4e3DijbHnH40AlU&#10;qlgNBw8ecsd5bkEMkYMyyDGNKG9W3L/9QKbwdfDumIl4LPXG64d8tKivGDt+LbRm9ZTIzTptl4WR&#10;MjAPakYOJW/uAWdPn0d6jbp4fdAw537s+ElcuXxNThI3UK18Nfzw3Y8u3IUzl1BLTh58e4sIph8E&#10;3QoYFvdf0jp5HrUqpODATu+pDb1hGYbC8ojnZxEJJ7p1bbqI4BoRSxb4o2aJr/UVbHOkIuj+pLQI&#10;8w+jBY+fyIha0kjEM4jx3BORb9rQOCsj+QjDwv+apAwcfcgGWbez0KR+U2za9JMrX5jMqh9xCqWO&#10;RM+cOIvKZSrj4F6vQ2XniIGW6WvTxi3cnfkf12/CmVNnMOaNUUitmepuggRlo6GMLAQitPmoEdWw&#10;hLsBI1RjoFulRIsLm68l42hnoCFXI7ptyzZUK1VaRoNlULNcRVR+pRQGde+Lreu2oPyzr7jnRE8e&#10;9le0p86E/DF6NlfhEKxZsca9tXT3QbZXB4K5Xy9A7drpuM+vRgrsSJTXJ0kRCzn3ctyos3/P/sjm&#10;UxVi5Lb8sBmDew/Gy8+85J69vXDBu2xi9RSkBWXgAiA00vr++I9r1qNSqUruy6OTxr/nRmkPMnNw&#10;68YdHNx90H32+thBr5yXzl1CavU67pXNICgDqQiThT99BOzY/qOoXTEFxw96afnOoQhNK4TJ9F3X&#10;rryiFwk9u/TCdyvXuH3XToSurpxLtA4sgnk/KS2C7twmagfK360R5ciWNxf0Lm0kH2FY+F+TroP7&#10;+r91+ZZ7X3n37n3OePALk6FySzxxilC8Isz2rw0c2nsI5V4phyMHjrrjXOmUrWX6Wi+9oXtYe+u2&#10;X3BeRqv80mX99HqRyyYxFS0NmlNcpc2HjV0vtzAO4coj+znS0fn+vRtBinuE4sfRLunyk/COCeqB&#10;KTMuOzHzpRzExnUb8crf/o5n/t//jS5NWrhHjsYNHYnNq9aj/DMvo8YrZbHdPxlF6lp+NKK6ytWF&#10;kxdQoUwlrPa/wUQM6D8Ug/wFYFguXhONHYmKgZPh/mMZkrZs0BzpqRnIFCPapnlbLJi7ECuXrULD&#10;jMYYM3osMrMyY/UZQgX3PS1GceboaZT512t4o+9QNE5rhA5tOok8wCqZQdy+dRe7ft6JFDF0F8/K&#10;iFci3715D03rN3N1T9j0KYfWE2FlsMz1289RaTfp1ergzDH/6YVoUgUQlk4YVRcJ40hG+umToqBD&#10;q45YtthbvYpt5E8jKn7xFJ5URQTIkWiu4+/PiNprotcuXHNG9ID/mV7KTHm5tfrh+/E6OuTSi+Id&#10;oS5ldvzwCbe+Jt9KUvBZwwYZjdx0cPuOnVj/wwZ8MHEqWjVv5fx5U6eAjCJbhCYfZ0SlLkiGI7jl&#10;O/fZYqTs4ywRSlhrRFmXypg8DSUJF5edmPnybRQqh+92t6pXD+PfeAOnDhzClDHvYGTfwdjxw8+o&#10;+kJpVHj2Jcz7wrtbq3XNa5lc6o9T08d+D+slo9cRo8a6cDeu30N1MRzLlnpPNLgbSnKWcuWVsJSD&#10;03k3zZa/j96bLuFr4dLFK+7kNOdL75nKPCk87/ZrGcPKpdTyE7fu3cf0Tz7HsBGjMfOTWWiW3hQT&#10;h4+TzOGWuOshoy2J4vD9dz/gp/U/uffbd2/3PraXfV9GxDKy3rLBO3lEZgt+HpoPESYLyY/5ETu3&#10;/OJWhOJTHgSNq6Zh0yHC0gkj43GbKA5l5ldXiwqORGd9+oXb/x9mRL2GGWTQiBLcpxvv4LobTzz2&#10;O4frIBF1RaFxSLd4hh+OnUm3KovmpXGse0lT4cnF/LzjEweOo4IYvl2/7HGl4WIZUeNpdCSebCRK&#10;dnCS9jMzl6G9a6K1q9bG4YPeSJT+ndt2xagRb2HP7v3Y+cs+596uRQe8Pc5buEHvjJME09G0NX2S&#10;+yxGpDzy58CyyH6BEahPL77UV4CJHndhG9EvGjg5JJGHkgG/ypl915tyE1PGTMTQLn2xaclaVHmu&#10;NCq/VAafTPvI+an8JD88xzx5UiBmz/oSjRs1dfubN2xG+bKV3ONDhAT32piE1zKwTnKypcVJ/Mun&#10;L6FezXTs+2UvWjZrjcWLvBs8LKdEKVAW0hPE86eW89gG/AuOH3/0MV568UV069ZNRsQDMPKNYe4O&#10;fJaMMGtXrIEx/sPkK1euRnZWLraJsSwrJ4zt/qpNfKGihYyO1/Frn5J+HnUlGfEasC5g4zc1B8qj&#10;9e1kE+h0/seV36NVg2bIy/Qe+0r02RenI5/B/ZhwIXGVCu6aw6QxfMgIfOp/GptGlCrVNhOWDxHP&#10;XZFIXjII66fxFNYtEUvQiHoFYBgF9+mmH7IrcJ1QGITGUSo0/yDVT/N+WlQwHzZaTskJLvpQu1JN&#10;930bQo1RPD2FUUeie3fuQ6XSlSJGlJ2oU7tuKPVyObw3YTIGyRTxzWFj0KppW/To0SuiH6srphSW&#10;B+mKEUK6h4UvjGF6IunHbsxRBfVA0VwnEXKfd+yJd0dNQJ823bDu6+Wo+mJ5VHilPN6SE4YD5ZKw&#10;7FDuxpIxJXt375EpfVlcPHce06dOQ/2MDJcvwTbFtkUjThkoC2cNzJu4fPYyapau4t4Q6tqhG6ZO&#10;8R72vu9O9My0YHmcEJIG5XFlk/qiU64Yy4Z10jB3tvfVVQ9eRqePHkWVUhUwc8ZMXLhwBceOncDJ&#10;46ewcc16VJb63OffPOSroJ2atcfqxd4bb5wNuDwkL50VUIde6ShetH842QQ8oRErFi5GR85QRDgX&#10;TmJpGYJUPQVJdxtO89L8LIsDxqJcxKR33sUH/ptbkryzIa69yDZePvHcFfFkVQZh/TSewrol4p9G&#10;NEkqmI973IaKENy6fNNd+9q5fZc7Lo4RZWchft60FS8981Lkc8FZ2Tlo3ag5XvrHv1D5tXJ48R/P&#10;ouKrZfH8355B106dXRhOs1VPbgrodFwwD5KNk8Y/SBYvLHxhDNMTSb+gEX0kjryU4R7c9ss7bNBw&#10;9OncG5tW/YimdRpiQLd+6Nq2iwT2/OMZUX7bpmnDRhjQpy/q103HpAlmGUK/bakRpQxMQ+vrzvXb&#10;qPJKBaxZsgqvD3gdgwd611IVYeXxEvDkYXocGRObftgko9pU3LzqP5blPoAv7VCUevzAIbz2bCl8&#10;/smXuHzlFo6fOu++Vrp53RbUrZyKsye865a86UYjunKR93gW2wJFZTtK1ojmUbGCTet+xOt9vY8c&#10;unC+/GFM1ohaWPegX7JgLO33H039CKNHeJdlqNs/jajkHU8I93aR8EmNqKavWzLo97SocHI5N+/4&#10;6unLaFCrHrZu9qZnbtou2zA9BafMPPY6i5fYru27UebFMjji36HOzslDi/R6eKN3H9y+fh1DevbG&#10;xBFv4v0xY9Gofv0C8lE2Xu+0edi82PfVcMaQnVX848VTBv1s/pb0s0aU73bTiLK6+YWTBzL6It6d&#10;+D769uyHX7bsQPXy1fC1GJx6tTLwQD/4R3ld3kwzWvfEyuUr8Pwzz7oR6aUL3qpOkrtrU2xbMUaU&#10;pCCCnPvZSKtcCyu+WYY3h7zpFmbeuWM3Nm38CVlZ2ZE8bHlijKgca33xS5UNUtORff+BnCDy3CUr&#10;GjSezG5fuYnKpapj/FvvY/eeQ/hoxpe4fz8Tk8a8j5pla+DK+StUhxsh85PJC/z33V09yZb1oTrn&#10;sZejbH35IjLKT0ein3/0Cd56w/vIH/F7NKKE9vvpU6ZjxOv+RwmlkP+tjSjBwEzQVXAIXUUHElcm&#10;qjCLsLgkwbx1ncfgxX/u640PDU+ofyIGERYmSDZOydLhzuXbyEhJxw9rvOf+OHqwIwiSHZlu7pVA&#10;yVJ1pm7cEvt27UOF1yrgyEFvOp+VnYvqZctj0Zdz3PGEN8egoYx8WmTUR8d27SOdJyibpq9knm6a&#10;KHTXFRlN6IwU3SUQn87hLNvGoVy8qeN9IC1WdtLma0k/NWDOOPOf/G3fthO1aqahSeMWuHnjDuZ8&#10;OVdG1N2x7acdSKlYA98vXe22N8QAOUgcjiD58DpPwPxEN+uazH6QiRqVq2Bwf2/kpaAqWUTmny10&#10;ZRKqEeXD7XwMaOmcRWJwxqD086Xw2vOv4cV/voh33vauM+uNNC2P69USX42ojkSXLlyOWpVq4NzJ&#10;01QG8sQi6kfxvl2wFCmlq0r9VUetanVQrlRFMaqVUatMDaSKET3hr/nJdQXaNGiJ75d5ay9Q59Rz&#10;UNcU3+rYUjFswGAM6eMt6O3aqAgcFp6M2yfFT3VMhsUNsqjQfj/1vWl4Z6w3i6DaqGaWNWhEi8Nk&#10;ERY3yCCsH3X0hzOiWrkK+vP4NzGiUuiH9/PRLKMJVvh3h7PldMqOoDoh4xlR7tONcQjebHj1uVdx&#10;2P+u+o1bd1H+tfJYs9zrYL279sLgfoPRp2tvdGzf0bmx7EHZNP1gPkEj6s7+IpyotcSNaBbjMzzp&#10;37md+v4HzkhWK1PFrUQ1a/rn7hXIH1b9gNLPvYbVMsXmywY7/PUwKSPvqmdL3XImI6m78vJLmnyE&#10;aeWy5fhl23a34DIX16CftjV+rpsyuMe2hHpN9P6t++5NpR++XYsJo97Bi397Hh2btcOnk2cgNaWW&#10;e7+csHp1vZq6k3SYDPVCzJzxOcq+UArnTpz1dMlwgp83b0Wll8sgvVQl1Hq1PCq88Ar6d+6Bbz79&#10;AqO790etVyrgygXvi5zZ2XnIqJ6GLd97L2swbaXVtyQfo2NLB9n27tINI/wvwxJsC2HhSZ0dFpgh&#10;8mTlD1S0Pyl5TL0o1L2o0H7Pt7neGOJ9HoT6Y8os659GNITasINUZSrC4pIE87bvaCu4T7ffzIg+&#10;yEejOg2xWEYehC7YoDpRfbFTFDCivptOD3+RkVop6ZT7d3sP2x86egKlX60g7t711kb1W2D+vMWY&#10;Mf0zd3eashBB2TT9SD4SLGhEaRBoWNx1Sgng5LayyT5lViMa9HfJmHyV8s/FeyDM8k8O3n8ZKQ0d&#10;gekTp6Fnm66Y/cFMfDt/mVs/ld88ohH95otvUKtKLaz21yGgrDkieJbUOzu7c5P0OXXOzeZYU47z&#10;xMDKvta/LpISbySayZFopZr4VqbzU9+ZjJf+6zkM7/c6ln65EOm10pCT66XLx3YiZWL9SKGpM5ad&#10;aRI95aTWoYXMCMRS67fx+dJFOTGczVIboHG5Sni7Vz9Uf/ElHBJjT1zYvQ+NJH9+1pjJZGXmumc7&#10;udA2QVmpZ6vrRPr2yLp8iDZNmmP2J95NLufOX0y4KHUBH9Ia0UQj0ZIyosyHWLF4BYb5i1PTyVfz&#10;f08jaiNZes+0+ZRjNYyuQqRiuE+VawWFkWEs1S3RWdRS5bMVrwiGDaM0kwL5qwwWwXjehTahtO6W&#10;TVq5B7YJ2/ksWR59RtPJ6R/zURZ+UIw4tO+we4uGrwISR4+dRMXSlfCT/wxh84YtsPnHLfjik9lo&#10;0kCMKI0U/yiOkKl4nS5aDstkdUqyHO4rjmKc3KMyzt1l5/w56uIAUzu4qoOk8aQRvZubj5PnLuOq&#10;TN2Jtm0645MpH6NHu66YMu49/LD8e6RVqY2f1m5C6X+96t5GapTeGAu+8ZaJczKIfvJEDtUd8y8M&#10;vB6aKTJmSvxs2boFXjwVuzeVqpStggVfLcCE0ePxzF/+ienvfYj1q9cjLSUNd2/d8wIKVKcsk558&#10;RASHE8dPuUer1q7xjJ/Tvfi3aNYaXZp1wPWTl9GsTgbmTfsYdUpXwO7t3gIjl2Tq36hWOo4d8hda&#10;yc53bzD96L8GyjK7skq5bX1x3+la8vDqOFrf7pqxeLRr2Q6zZHRMuLox8cPININtgm1TL5tpX1J3&#10;PVEF+1hRobG/X70Go0eO8o/ozjJKXv6xIiifzdO6FYcWYf5kEEH/JzSirGx/6G/OZqSe3byKjron&#10;y2DlxqPKR1mUimDYMGrFhdEiGM/rWUIpYKOMxpjr3xiwq/AkogsrW8r7IIcTfmDPL3tRtVxV9ylh&#10;hrhy9QbKv1IO3/pL47WXUc+H73+ILz7+Ahmp9ZAnHZCdmw+zM0ntXMFyKJPVKUm5YjqNuCnoz45u&#10;LwGwnr26FiPqRq6PcfPOA9SsmYF+fbxPQLfiWpfTPsXrfQbj/bGT8OPKdSj/YhmsXLgC5V4s7d7m&#10;admopZsmExzd5QopB/NUXL58Gb/8sgPr1m3A6tWb8IWMIj/8+Et8OnsBdsiJ6FYWl8TxZHHfXqfl&#10;8aNz1a16ItNCMaJcZvCf//EPjB0+Fjt+2oF6qfWReS8L589dxM0bt1wUp0/ZoRHmqJ2jUeq7RfO2&#10;GKJfqhR/lv3arTuoUqEaDmzdh9yb2UiRkWjLmnVRt2xlHNnnvc9+cNdeNKydgZtXb7s29FjSat28&#10;DX7yl8Kj8VSd2/rgCFFHqMFRKuuAn49p3qgFvvMv/dCo5ko6No1kaOudx0TQ3bUHHxqmMPA7/Hk6&#10;e3D/gflfz8Xwod73xIgnMaJKhY2TiBZh/mQQQf8nNqIR/k80on5WzRo1x2cfmWlUHIaB7tkybKDv&#10;2VPn3HOi+3d764bevZ+JmpVr4mMZzRDs7Hy3fs7MOShfqgLucIQnMjxNI2r1qaA/jah7VVQq2HZq&#10;dy2PVofH2Y/QrEFzdG/f3R23adQKn3/wGd4dOxGDuvfHjg1bUeqZl7H4q4VIlXKe2H8M7Zu1w7R3&#10;p7nwDyUxvZbJzrv2+7UYPWo0KpSvgGeeeQalXymFKq9VQqlnX0W9WvVRSgzxKy+8hrp16mPCpPdx&#10;2l8+kCumu6cDBNkP8pBWNRWTZSTcv2tfvPDX5/DmoBHYKkasbs105Mj0unOn7vjkY68+XbmkOLlS&#10;FhpQYuZns1G+XGWcPOF92lnLu379ZtSqnoq8+7nIunkfDWqmofrzr6Feheo4dsB7rXPjmrWoXakG&#10;bl+XupNofO2T+eobTPkiLMtK2PrgM6zUtXf5x5fLJ0Pff5DlTqyb/GurHInS3aaRDFnf1oAS6h5m&#10;RJNFblYOcu9kSkVIPr7bx9M/wuAB3pcMiCcxopRL9UbYOIloEeZPBhH0fyIjahk0Rk9qRIOih+VJ&#10;KsL8kiErjDJSXnttyMkQEl7pIvq1za9Mvj1KP/0aHp60sO40RvS+de0WyrxUGou+8dbLzJIRalqN&#10;OhjrP0vHUWi6dLgPZfpZ9pWy0hG9TyZzTU22a3Yo73GgcBbFiJLaYMPItNxIVPJVI8otj/mGEj9L&#10;3CitPl755/OoLUbk/bETULO0nAA++xIjBwx31yEvnbyA8i+UxhIxoillq2G7GNXeHXtgxKDodTKC&#10;jzPVqVkL//lv/45K5cpj9uezcOjgIVw7ex6Hf9qOK0dO8rUv3L96HZtkivje2HGoXL4yXhZdfj1n&#10;nvssMcGpMt+Z5yWEYf2GomW9ZnjuL89i5MDh+H7pd6ibUteN7BvUa4x3J01xcZyhYvn8a57r1q7H&#10;P//xXOQ1U94002Xgxr75Fnp27uX2H8osoVubDqgtM4mqz7+Knzd4xm3XT1uRLob22uXr7viKzDpq&#10;V6+Dw/sPu/J6r616eVl9czCtRtTJI/5Ktl9+fqRRRhPs2up9NdS9Zsz0jNGx6SVLjcd0lOpeJEiU&#10;x3y+ze8fxLfLlmNQ/wGRY7UhhbVThXVLZETDZLZlsX42fNBPEfT71Y2oGqswo2UZFD0sT9IizL8w&#10;srlSxjB5YsL5SncKloZgjWjndl3wOh/aFmcbJ0gL607jQ3BkWfalsljuL8pw8/ZdVBcDNGWC16E3&#10;rt3obrx8+emXqFE5RcJ7n7KgEeVoiB0q9rXTWBbViCaiNaLamVkOquT+vUwxYhWQUbsONv3wI+bP&#10;noOyz76If/7v/8CUt99Dn0698IGU6fq5a3jhv/6FJV8vQk0xoivnLsPYoaPQoy1XqBd93LqLgX0G&#10;4pn/+pts+2Lz+g14cP8+Th4+ioVz52HYwNdR+bWKaCDT8Fkfe+9gK/LlBPT1rK/x8nOvOqPIB92J&#10;hyJ0WqVaGNJ9AFrXa45S/3gZres3x4q5S90zqo+kEO3adMLIEaO98MIcDusERw4fx6uvlMHb4ya6&#10;0T9PFlk00Kx3OW5cpyFm+3JkilHr3akrUl8tj7QylXDqqPfs7/4dO1Gnai1cPOfJc/LIKTeCdE9k&#10;SDY0otQvYfVtjShlUp2TPL57Nwv1ZAS+0zeiDF/SRjToXiQwHl8dM/G3bNqM7p27uBEuoTYkUTu1&#10;sO6UrzhGNOhnwyuDCPr9JkY09NGKAIOih+VJWoT5F0Z2D8pYmBHVMx1JJUciCoZKZ+7eUaasvjg2&#10;nqWFdfeakDcS5XOi3y7zPjXC5dM4OnpdRm3Eji3bUUdGLZzOp8oI9d6t+26KmZ2V5+5i04iRtgyW&#10;v4YRJXldr137dvhilndtkzi4azeqlC4ro8Ba7jnNUTKF5iuzL4oRXT5/KZrIdPz7RaswfvhbaCXG&#10;be+OPahduZboo7wYBu/O9mMxjD07dMZz//k3Gc3VRN+uPbHwm4X45KNPkFqzNgYPGowLF867qnEC&#10;CXZt3eWuU3LRkdNnzjm3BlXrYmz/4WiR2giv/tfzqFOuBhbMnOeuldKIDug3GG/4D4HTEBG8Tlon&#10;NQN9eg/wDB2bgFgqfseIuHnpBlIrpOCQ/2TF7bv30bphU3Sq18RdEz28x1v34Nj+Q0irVhvnT3uX&#10;Gs6dOocGdRt6S+FJXnpjkrD6TmRE3Wwg/yGGDx2JX372Hg/7rYxoXD/GExlt/I1ygm3XqrWckLyO&#10;pDakOEY0EYOGkqCb0vrZ8Moggn5JGVEimHCQLDgvfkcpZwYqhHHd1nN3j1bImYfMo0FSP9/fiyNp&#10;SjylS0P8vAGg5++OZWvDhclVKP30nby+zBEZTDgaz8gFdx2JenWPieMmoX3rDs7NS09llH0XlMdR&#10;Ob3ykF4YPxlclyle5VIV8c1X890xp4r82BmXbCPmfTlPOmAdTHtnMmpUrIH7dzJ9I5qPHOlJnHE6&#10;QyZheYfaLQEnOSqZj62niBziFyOvurl9bn1qOOcnDV4CiD2RY+rPO3Y3cQTde/TCWP/h9VyO1sS9&#10;o5SjaqlKqCrT+i6tOuHyyYt4/i/PYPHXC9GvU0/M+XAm5kz7FJWfL4VyMoLs0LIdrl7yVponJr09&#10;AdUrVcOmHzcg178Zp8i6fwdvDBmMtDqpuHRRDJTk94jWRXBfDFq3Tt1Q6pXSmC86rPRCWUx/ezKa&#10;1W6I1/72IlrWbYKPJnyAutXT3XS+f9/B6NG9j4tLHDx0CDWqpaBX997IzqZmpUxiobLlLMLlColN&#10;azehzEtlcOk8F5UGLl29ISPkemglo+S6ZaviCKfrgkN7DqBRnQbuMy/E5fNX3Hqih/Ymns5T39Qt&#10;6dWFK6Kj6vzdt9/Fev8uP5+e8Py9sAwRrU9/P1KX3PfcbJ4k4fJPxrDIlvdGwkB/Gksbf+vmn9FF&#10;Toq5uf7lFqE7MYh3jIxuy2MvnkLTKoxBQ0nQTWn9bHhlEJ4Oxc/prwhGNOwmg82IDAqm1LB0d6M5&#10;PrIi1KmLUuMREYWGMjq6YhNWBotr0y4ONQ3KFXNRnV4U0Os/7js6fGaQsHLryIxNhNvYMkTJRkLc&#10;uHDd3a3+3L87zY/gNa/fDF06dnPHG3/cjEapDfDhuMmoU6U27t1+IPJIGpIB19t0I0NJi/dA+aB5&#10;pvjxWUkl5WB+lMWNXvz9RLJ5jOrb0upK61anZp3a9cAo/zoxZVy1eDVe+I/n3YfUust0fWD3/jh/&#10;7Cxe+Muz7u5815YdMLRrbyz5dDae+3/+HS3r1EMuX8OU+Dxp7dq2G6VeK4etW72RFnNheXnjSW8+&#10;EX1l+t+rl/fWTt4j780j4t7N2+jauh3++X/+gkovlkXrjOaoIyPHMv98Bf069MRn781AhZcqIed2&#10;Hgb1GYq0Wumunn/5ZTvKlS2Nnp074/YN700qXgPl5T05d4EvKhBDBr3hDK97HEyOT8vINaVSCr78&#10;YCaa1KyPU/678nyRgG+43bjspXXxzEWk18qIvGDh+oUozOrW6lhJRN3cobuWPPcz7+02ujmj69ct&#10;myq3hdFv0hEEZYhHlTkRbHji541b0b/3QG9QIuCGMiRqkxY2vWSpsLq07txXt1DKjzpSsh8kZUSZ&#10;qD47ZhGaSQg1rBVcacPpMcF2EaZEjwU7NB9qiarCg027ONQ0KFeoEfUbb98e/dCprbcgiJWbDYHG&#10;yhks2Y8tQ5T+QAK3r9xG5VcrYuZ0f1UgcR/UexA6tPXeTtq5fY/7GmhGpdpoKMY0JyvXLfGW6x72&#10;9owKjSjHStmSJxeD5xs7JI/pRzl0WqiykWFyRVlQ32RQX9SNtpHuYkTHjhzn9vmZ4LqVUvHaf74g&#10;xrIj2jVpg5EDhuHMkVN4/j+fxbb1P+N16UxNa6ahY4NmqP5KGRzetdeVP4ffFxGMfP1NdGjfxbnx&#10;XXx37Vfk5qNHSg6Czp+9hBo1amP16u8ooeugj3h7XvAwN1/yGYDS//Ucqj5fGjVeKodyf38RvVp0&#10;xHffLJP9V5BzLRMTho1D6WdeQrvGLfCvv/wVH0yaJOl75eKJn7uSFDjAZr581rNO7XSsWO5dhhER&#10;ceb8RfcZkKmjJiJNjDXrjjh++Djq16qH08c9o3r90g33ZQQuqEzEm84Hqf6ubYo++P0pfl30gwne&#10;kw0Mwg/5abuj9NH6jE+vlFEE841H23eDfmEkls5fin69oq/tqhFle2T7pOx64ldahKVbGBWUV2nd&#10;ua9uYaSVCfaDpI0oX6vTs7oimIFF0J3bRMKRtkCiR6e0cEYLoNcySRbQIph+UalpUC4ah3hGlHdl&#10;eXOJULnVgFqDVbAcHtl4iHvX76GKTHc/mfaJ5yDo3aW3+1Adsf6HTWhRvznGDByB1o1aOjfe4ODS&#10;csG3jmLyVoqbuuurnGGyaRpRxjYaZQFdkf4+r3kO7e29gnhg+z6UkxFfx7rNUeWl8nhVDNdnUz7G&#10;0T2HUfGV8ji0+4CMTPugwr9ewrP/5z/w8fueIcjOzpbRFCXgyLYz3nvXu8GWIxaM76/TiNJwKnP8&#10;hU0mjH8XPXt4M4M8mSo+FCP62AV+jLvXbqJ1zQyU+o9/oG7pSqjxQml386d3s3Yo95d/oXeTtmgo&#10;Rq/8355Hz2ZtseW7H2TIKYZcMnjon0g5EmVXkC7hsHb1OlQsXwXn/EeqiBOnz7lXdmeIUatboSZ2&#10;7fCM6ME9B1GrUk0c9T8Pkn0/By0at8QBcXfw1Odg9at6taAb26OTRyqxk5yg+DKD85N6/a1GokG/&#10;MBJLFizFsCEj3D7LzcGE12/42J/XLoNt0SIs3cKooLxK6859dQsjp/HW5rAfJG1EaUDta5clRYLb&#10;YIFEf75CY5XJSvYaRLQw3Kebu06RBBMhLHwYnYB+i3t3/Hto17K9awgqtzVQwYZA0j1SHt+K8r1u&#10;TtO/mf2NO86XBBqnN0Yv//rc/HmLUF8MQINqddG/W1/nxs7DZxjdSJRpSlJMjdfqOcXnIIz7zIJ5&#10;qU7ZSNWQqizKgnLHGk9lmF74IxbMmoMaFasg894DZN66hyY10lBbDGat1yrjuf/9N8z7dA72/7IP&#10;//zLP7Fm5VoMkDKWe+YFNE9vINPmW15785d4eygjqtbN2+Kbed6bTHwSgbKx00n1R6jft1+1cg06&#10;tGF9iDRiPHlDwynA1/PpA0cwpv9QpLxSFk1r1EGDqjXRo3kbvD1wKEb17ofpY9/GtrXrPUUQkn/u&#10;QzHGzETAx51yMqkZ4MG9TPe11xHDvDdvOEpmrMtirHkTcPa0mWie2gin/JHn3l/2okrpyjh19JQ7&#10;5sfzeGNp307vxlOoTn1aRN0kPykXR8TtxejP+cT7MgB1wRcVtA4pk9ZvkAyj4VhCm6dlEGFhkiXx&#10;3Yo1GDdaHw10anbtMqxNKi2C6Vkk8iNoa3RQpCQYXo+DcekWfKmITMqIasJs2CpYSdGmbwVnkVix&#10;VKbt0GwMXoP4/RjR98SIcoFfQuVmQyhojDw6fy0X3WgNBJzOVytdBfPM20/8vC4/h0Fs3vgTGtSu&#10;j67N2rsH15k/w/CTxBwZMV0nErc8prtkwH02UtoQhmG+xTGi1HXkyQphmF5I4siBQyhbujSOHPZu&#10;qOzb/gva12uCiv94WabTL+DtIaPdd+D/z//9b/jxx40Y+8ZIvPhvf8WUd7zPIWfm5URGoTcu30Cl&#10;clWww1+zNVJWIcul5Kic2LL5J6TXrIPc+1muQtx0XuSS1iXhnIZw/cJ5VBX5Pv/wQ9y+eVMK7L1N&#10;Y+HavIx4+eaPmFD5eelz6pzPCpS/1wcOc09KXL96QwyZzAZEcQzFa6L8SsGCT+agdd2m2Ogv2n1o&#10;3yE0rNMgcsMs61420mtnRB5NCtOn0sK6s155865ZRlNsWO2/Psq6FTl1OsxSe3VZkNSl1rUUKSZt&#10;yyDCwiRLYsn8JXhn7Hi3z4w5WbBtjzIH5bYIpmcRz8+6B6n+QVukoFuxjSjhEpDGZDMtCRLcBgVn&#10;ZVKRVKjt0FHF/g6MKCng97P7+9d2VO7CjKgaMO5LP5WMIVPNu9KxK+Hrz71vcdOtV+debuEOgguR&#10;cMo2dcwk6Yj1XWae8fDSYNpMivHcIshiRLlKk3tbR/JK1ojq1D8qtzGiklmOkAYuTC+O/EldNm3e&#10;FN8s8p40IM4cOYZOGS1Q5j+fR6u0Jpg4ejz+9h9/w2efzkLfLj1R6m/PRh5Kz3qcD35fi7h84TLS&#10;atbFiWP+8nHiTHtpjShtI7+2Kdnjlx27UT+1Lu7IaJC6eCzKoVw0bw8lzYcPc5GXk4mD+3fjxnXv&#10;eU1+wEkmkZLnA1FVLrIfZ+PBozzhQ2SaNibJRfD1Z3Pxwj9fwmoZURGZD3IiXyU9dOS4e4V394Yd&#10;aFg9HQv9Fyj27zrgPgfC10tZWflZ+e75Tv0yAk+KBfTp0yLozm/aZ9RMxw/frnPH7pMs4qV1SKls&#10;HVsyjGuHsi8ixaRtGURYmGRJLF9kFiARUF5td5RFqXJy3yKYnkU8P7Uz8cDwQVukoNsTjUStQJqR&#10;dacBcw1b/AuSDbAg2ahtGkGy0zNd0j2yIXSG0v95flJg2RJhaSjVv4Dckk6YbKQNZ+nkcSl66NS+&#10;C4b6X5skKKcumuHJ6OUjG/nvlSlXRkdeGNGbswbSCe88QL2UdJnOeyNRPrPYNK0RBvb2Xo37cNpH&#10;6N25N1Z+swwp1WrhtkyVmZ4+2hTRN/f//+39BX8Vydo1Dn+N93nu3//2I3NkjAEGdydBAyG4u1tw&#10;d9eBGdzd3d0hQAiehEAE4q7Aeq9V3ZVUmt47m8DYeWYla1d1uV5d1V1d5UaxMztOoaAUqjyxjDnq&#10;0mkT4UNz/cf8qBdsKl/Fy9Ek7YlZs+di7Dirk/A5plIzcjA7eAyq/OMr1CtfAa3r8UVZXfhVrYHm&#10;dRsiPtbaJZ6j3RxVakD86zcy2muMe3esTyPVFJ0ZkmgYlSRZjU65iTWvw8KeoFVAaxkdWqM99XKJ&#10;aSZV/rhtnlWDTGmuCEsxUbHpOrPam4QrznjgG8uC4Sg/kpfZ46ei1neVcPygteMUBTjX6+rdnKJe&#10;xKjdnO5fv4sxQ0ZjxybrEc29G/dEwAcgOT5F1XmeCL9mjZurN9WFYDQu5M1CkXqDtONLxpbNW+Ho&#10;YUugc+8CFpGqEzoR1cqTRdubyis3miFVWDbovrDMbOr6/Rg6YZqfOnoavXtYH1YQLF4tLC13TKOl&#10;slS1389JE76Yk2wjhX1A7D+rEFUdUuzNzlrEIsmt6U1Q+UqdDsJpZ1Lbf5BuR5pMmu5MWn4kPBUq&#10;1MLscaOK7qjKjSMek7RTwkg6tHUTsPxlJmeieb2mWGmfO8NIenfogc5tO6vLnt37YvSw0Xhy5yEq&#10;VayOV3HWdmr89p7pYbm7l7130g+hT5i00mYtaXNLt7e8kRwFEfv3HUZ1mYbHv0kSP9Kx7c8vQy5d&#10;Qlv/Jrh2+jRePX+Ox7dvI+zWHTyRqS57PtPBXeJzJXdqOipxdm7fHkcPWUdoKMlGCUdhIIoaiQv1&#10;ue8XL11F06bNkJ6RodKjy1qVN6luECI4RJByVJ0jo1PGxXooFFQMntFIuHwGyj1MJTBkZ2RhSO9+&#10;aFK7Hu5esU8zUPFLejm8t+syMvylms7fv3lfHQ28bcM2Za7Pndef7GamZKFNyyA8sBfpq7fzRhp8&#10;ISUMb7hdOvfAzh37VDgsCdJZN5oKorIuVbmwggpbtOVP22k6w/CFTpjm58+cxwCZgag8iJEWoqoe&#10;jDB+TprwxdxJ4ncjRE2Y5jodTnMntf0H6XakyaTpzqTlR8JToQIDBwyx3jIWT6arX02rUbL1qD6g&#10;kB6fjgbV6hUtcRKMGjhShKh1PHI/aXDzZ87Hvk27ULtWfaRmZqtRJMud1B3nw7J3p3av4yd02pzl&#10;RNLMFyGqRm0iDGNlGl6tSi0cP35Khc3ndG/zZbSWk4PXMdZ2f05wlEkhp8vYErvA3JmzMHGsPdqn&#10;ALWFKBOvhKg45Es24oflP6FDh46F6aRqkn6pcmqW+65kIapHl6kpqRjQuw96du6KVxHW5iOsALrT&#10;tKtURsHJaGlvCNKvRz/8uORHZR75JAJtWrRBsi1EM+TGybfz6tt5gRmWk2baTKqCEgwdOhKHDlpb&#10;MvINt3gpVi9O6LLxZmdSh/MxdMI0v3juIoKHWzt8MR+/FyHqxEcLUU/kFMF8nsHC0OSmGObzS01v&#10;QtQb3NyXllZndaebe1J3cLZfYsK4SejLBfF2st38mGSDNAUVGw2REpeshOjRfVZHIIb0HIhOQZYQ&#10;7SVxLJy1EDfOXFHfg/OoZR6dwQ5jClGTZj14sqPemT6qhGlu2pHa3pkfClCunSRWLPsRAc1aIUtG&#10;cIT+goYva/jVGstSmSmJIBZCFYZo6U6XcezLaLQLbIOIZ9Y+nO/FvwK9SVR6l6bnjyNQT24wm+0j&#10;Vcz0arLAqfLGnyPSl0KUq5WUXFaFIf+iV9/H2wlISkhEu9aB6NPDWrNLcENo5lULOOt7essuKjJa&#10;Lbbfu30vhvUfho2rNirzhNh4GYm2RsRTSwjz090AGZneumq/WLLTYI2ApRzl5kA9zXW6tL2OlxX4&#10;VgR9+3adcfLEGRUOTySV/w/y7gsJqiw7k6YbbaZh2vlC4uKZS+ojFT36Zj9gNVJ181NaElTNvGg4&#10;3WmY5k6a4PVnFaL6RQkLwmSeJNrtW/nfuxDVqRwv0/lJ4ybbVz6WlyF09PfXySJEuW5ym/1iiSO3&#10;Tq06oFuH7up6/NiJmDR6Eu5cvKU2BH4p03mmg2X+SwlRk9qe7vWUWQlDCfB9nrgR8hEFp7XTxk9D&#10;toycmdOM3FxpKzKdFr2mLks38MUQsXXTZnSREWZWpnV2fXqKtQGLxt0bd9WGyxOCJ4iQsaafutMU&#10;S7cpREVK8SWWenRAgcjRsiEMiYvnL6Npw8bo1rkLUpLtnbNEinHjcYbBLJskEuJT1JdIKxevRO8u&#10;vbFryy5lnp6YroTouZPnreuUDLXE6drF6+qa/hk3hSe/M6BaKCwl6VQtAWuYCyiMeX7VpYvWvqSq&#10;PYidmW9fSVDVZedWhtpMw7TzhQSPCO8gA4TMDPs0ATFmW/h/Vojq6TxHoxSmZgcpjRBlRs1rE6b5&#10;p1JiKZYmk27uScuPpMNKDrp36y3TTWtpDg3d/LhRQ+v42Wet72vgkH18bkHeW7Ro0AxjhlsbkAwb&#10;MgLzZszDhWNn0VxGdxk8FkPMnUJU+lchzXowr009/Zjp0mVPmOZOanu6Ly5ExS5XKIG/joxDa78A&#10;fP3nLzFnyhz10oqdhGtY2ZaptzpNUTkUggakOFBrPQVzZsxSgvT+vXsYMXg49m3di8tnL2OGCOnK&#10;31TC8nnLJHNSP/mWECWZLq0nVXiiaiGaxbfw7/OLRqICnn107dpNdO/eG1UqVccPi5ciNytb5ZMr&#10;E9TMShKnRnviT5MCjmnmyLBTm07YvnGHOkufO28RXIFB4Xpwr1XH+dn56NG5pzpfi+CCBC1E1WhT&#10;yHB1Weg4iglRmklb6dq5hxL4hNy/1KMeM9++kqBqChvCdEM7096084VE+ONw9OzaG+n26a5sByw+&#10;qz24+ysNCao6zZ+SbtIErz+bECWZNN7N82RkxcbF9kjyJYE6LoRUDc+iuot7IBu+pplpws19aUmB&#10;qNJks/Daxa0m7VnZGu3bdpQpvTUSFesP3HuiBjfuIPiygRuMcEG2ghj3k1GM3pR50YKlmDV5Fo7v&#10;PoxBA4bSGjl5PKqX6VV9STVALlomOcA164GP9niT02QeNOmP9UGVswpVN2Lulm5NgirrR9eTelHG&#10;0ZwIUU6zc9Jy0JYfDPQcgOrlq6l9Brh4nmDaeIQFhRfTynTQzA6ZgQslbL49z+fX/+JIsG7NKjRt&#10;3BC1q1RGrQqVUPnbsvCrXRdnjlhvpt+LQOEbeNbSWy6SF0nE58/qjarkjSNbPrd1Q2J8Es6eOotu&#10;XXqgZs3amDlzNiJ4mqeAn3zyyz2GY91orXKToBUp1JQQFaTKyLBzUEe0bNAEDbjG1X4JxdNG2wa0&#10;xYXTF9R1VmoWmjZqLiNT65gRvpSzwpFyoZ7JtApEqUXxWO54zcrlqL+jTOfPnrHCZV0zi84684UE&#10;VdanviZMN6quVeIsmHa+kHj26Dk6tO2E1BTrSBaWZWGZuvgpLQmqOs2e0m3KHNPcSRO8/qxClGQC&#10;+Xmcmx1pZoR0c0MyI7zr6xGOmxvShJv9x1KH4y1t7Pi8y2t07dANs2fPV3o2ADNvJswwTPCZJpGS&#10;mKqeo506Zr+Ikbru27kX5s+wwt67ez86tO6AwzsOYlzweGXPg874Zlh3ZJKjFDWSEZrm7FicJbit&#10;DdWjWU2aibNSNWgKYX6KqDq5kEt4Lp2+qI4G+ft//hVD+w9DSMg9pMm03gS/7+fRIrwpUNipREsq&#10;ct/nIeNttqRLhGkBhamMcONe4cnDe3j+5D7u37mOzDRrQw/uWfkuV9rMuzzJb46o1siRwambA4M0&#10;kPA6GSG3HmD39sMIHjwKDavXR90adVC9chVcv1607Ij1yXbIT1GLtQ0JT5P5ZbkTmZnZMhJth6Fd&#10;eqFz89YIt5/lpqWkoFWTlrh8zjo3Sy9x4l6xBPOt24+mhlnGxeylsgoy89GlXRfcu2MdQ8Iv2CiE&#10;TT++UoN6hq/NTDeFcdsw7XwhEfX8JYJatUOi/ZKNobHdqap3uNUwzT8nmRctb0innSavTfD6swtR&#10;Un4+MPtYmgnXiXejCTf7j6UOx1uc1kiVDpVz9XZ1yuQZSs8RnHk3M2GGYUILZK4drCajtY1rralf&#10;lnSwhtXqY/nC5ep6zap1GCAjulULV6BTUGcJh51W0kphJS3Q7MyapjnT7BSUmuYI9VOFqHgRT/yx&#10;1AZyY+AWbacPn0Jgwxbo0a4rvvmqLJq1aIU5s+bh0vlLePUiWp0T5A06yNKCo92MjFzcvn4HSxYu&#10;xYC+A1C3Zh2UL1MOdWvVQbl/foetazbjxpVrCGjeApkZHCFJp3qXK+2heL0WUsIsLF9JPutDJ3Rg&#10;r76o/V0FBDVqitho67v69JRUNK3vj+v29D07XUamIkj0t/PWBidFMzDGoVEsXoOUPskxSerxwcvI&#10;V8qtqn+my8V9SVT+7X5npsF0o+00TDtfSCS+TkTXjt3xOtba5Z9tjS3g1xCipDPPnmiC159diGq4&#10;2ZFOuLn5GJpws/9Y6nC8FSSFqGo+dC5sExCEMfZXRTQyK8KEGYYJLowmOJ2vXqE6Nqwp2h29doUa&#10;WP/TenW9fdsu+Nfzxw9zl6qXEVmZOarzOoWlJzIaNlI3msL1U4WoZF2EgBUnwVNKz588j53rt2PB&#10;xFmIePhcCdYlC5chiJ+Clq2K+lXqoF3rdhgTPAHLZcS6Y9dhHD9zGWcvh+DO/YcIj3iJqKgYvHr1&#10;Gi+jYpGUmIIY6XzRwtfxaUhMzkRCQgbCw2Nx7XoYzp69ho0bd2Hlyg1yg1uIvn1GoV3bQWjSuB3K&#10;flkO3/zta6xYvBTbNq3HD0vm48LZo2hYozZiwqPlZpaI1i0DZISUIPnnqDZf8mXVK1Esv3bZamoB&#10;mic3hP49eqNrizYIbOCPiAjrW/m05BS0kbp78tDagCQlIQ0BTVoh7F6RENXtR1PDjLcY5JKnBDRt&#10;0BRhXGtLI/FWqhugTcbrFOROe09p84VEakIq+vUeqNYRE7+2EPVEb6C9RyHqDMgXeitwbe6E6e7X&#10;IBsKh+/OtOtrTQ2aq+d4vLCNu3bshilT9EhUKQqmfzMMJ7gEjOB0vkalGthqf7HEjhjQsDk2rbFG&#10;ptydaOr4qVi1+Ef4S4dJSU4v7LwUpOYLB5U2m4X2otdC01eWpkFTgHI6yXjfikRu1qiZmq5uXb0J&#10;U0ZMECEarqZxGptXrJcRWxUsmTUfDarVxdd//Qbf/uN7fPNlJXz5z0oo/01FdWxK5bJVULlcFVT5&#10;vhr8ZDRXq2od1K5eR51R1NyvNRrXa46q39cV99Xx/beVUeHbKjJyH4oeHfrL6K8Npo1bgKVzf8K1&#10;s1cxoGsfJLyKRboIykmjRuDR/VsIaNxECaPIp+Fo0bQZUlOsjZPVbdMln4p2+Zsk+LKkW/tOGNNv&#10;CAZI+4iLtdbFpslItIWUB99ME5mpWeqGWHisR0HRYyxSj3w12P4+aJvynxCTgMDmgSJErX1J1UjU&#10;UXcmTTjtdBykG2juNlp2+tV2biRS41MxcugoZGVYj2gKhai6suLRbjWc4XiiCTd7N5rxOe288RcX&#10;oqb5b4GfRYi2FyE62TpMTr24sN2b/p00wWeiNHkT8wb1qtVT000iUxqXX40Ghd/SL1n8A3p26ol5&#10;k2ajf68ByoyCky8Z2Hmp56Yj3F9UPRNli5SAafeLClGJT4pUxc0vaXge1KVTF3HmyBn06d4X6emZ&#10;qFO3IZ48s76FP3PoJAZ26oXoR+Ho1KQlyvz3X/HNf/wJX//7/+Lb//oryv7nX1BeVL+KNVDzm/Jo&#10;27g5vvj//gvf/fmv+PLf/i/++X/+L776t/8Q/ifK/dcXKPPvf8HX//FfqPNdOcwZPQ6zRo5DExnp&#10;1vyqAmqVqYLQ63cxYfgYXD55AY/uPECA3JBCb9xDi/pN8SbqNZ49fgr/Ro1ltMtppggKflfvkk9F&#10;yauTRHJSKto0D1B7o3Zq2gppqdbZ++mpaeoAv/t3rBNdKUT57fwtW4ia03mnkCJ47dY242QEzun8&#10;m9hEdV2SEPWVbtBpcKaNemfaPJHgSacTxk6SMskSf+JXjFWbU7ZWPNqthjMcTzThZu9GMz6nnTf+&#10;KkKU15qmu1+DnyREbXRq27noYDOVL/eRi84zaYIvfAgu+eCRyXqX88yMbPVM9NQRa1MJ7qc5Z+ps&#10;zBgzFcMGDS8mQJWQlGtzgTbNfg0hSj86i3yxFCBC4qIIrNgXsWgd2A5Rsa9RvV4DXLlpCY7j+4+h&#10;vUxpF0+egS//z79j6sAhWDN7DlZOnIBNc2Zjao8+WCgjlo2z5mHNzDk4tmkrpg4bgelDBuGn8SNx&#10;+Kfl2DhzKpaNCsbqyVOwbtoMrJw8DiunTcDMoQMxpF0bzBgyBLtW/IhhnbohUIRwKxnh79+yF68e&#10;R6NO+fp4cP0hAv0Cce96iNTDMzRu0NAeiUqeSjESTYhPRtuA1gis76em8y+jrPOd4uNei3Btrd5M&#10;E5mpmWgtI8gHd60XQvomrOmEbj/F3Eic6Qlp6NahG17LiFS5k3J31p1Jsy067UqC6c8Er2luwgzX&#10;JBEa8gDzZy+U/ic3DiF9qjanbK14tFsNZzieaMLN3o1mfE47b/ysQtSkJ7i5/bmo49OF48ncaV8S&#10;+UxUPca0s8nzlebOXaj06pNHcWOC4XPpj/LnQv1i6fa1O0qI6g6WLHdq/9r+uHTeeks8beY8jBk5&#10;AXMmzkbwsGBlxpuAtcGGUBJV1AmZx+LlTZlqLc3R1MJS7HQYNtUSNKUv3tlMOPOhKS4L3TJtrZq3&#10;xKXT5/DmVRxatwqSqWe8Ohnz4gXrDfXje48R5N8K96+FqOOV169co8wLwc1LmJZsa9r3KdiyZh2+&#10;/suX+O7vZbBg+nykvUlHk7pNEfU0Cv269MLWtRuQmZaOdm2CZCRqj+rs8vOFLCciNjYOLZoFoHO7&#10;zvATIRoZEaXMo0StWbUWQu2R6BspC56MkPja2nHK7dgcTRPFzOU/XYRxc375dNPepEWSoawMd6Wh&#10;CTd7N5pwsyeJfdv3Y0KwdSAgjUiWnptbDV/Mvdk5YdqVln8IUcPcVyphobMotc4NmfcfsM8h9yBE&#10;3bbQ0uQnekSIdAAK0Sdhz9R1akoWGtf0x+kT1vKXwUOC0aFtN/Tp1AfDBg9TZgy7KB9UPeeJ6XaL&#10;n+bc9MONOnwdhwmv4Rlu2wcG4fSxE4gWAdKogR/eyNSze4sO2L3V2mT5VfhLdGnVEflZ+eqwtXlC&#10;QqJUb9QJhuakWgkhjniuEVVNmnMbvRwx576nakcqe7E+N2vu07UPJo6aiDnT5uI9HzfUbIBrF65j&#10;ytgJImTXq0g7te+AmOgY5cdXIWqW0YPQB6hTqz6OHjmphJs+Y+l1bDxat2yjlvcQzx+Fq+l8Qpwl&#10;sAvyfVvS5zRLSkpD7VoN5MZ0SV3/HoTogW0HMXHkJPC4aUXa8c/Rhk34Yu7NzgnTrrT82YSo2flM&#10;uLn9uajj0427JHNfSSFhClEuUdGbbHBERzcmGI9XIWoXUWhIKGpWqinTeeu8nZiYN6hZoSbC7j2U&#10;BANNZBp68sgpjB4yGqt/XK3cqLCl05lwplfTm9ArDbyFx/gURA1sEYCDu/YiLTFFBEqAjP5SMbLn&#10;YMydPlc5efE4EoGNAvA2Mx/zZy7AutXWagT1CMJFGJgwzTXfUnAK+ZUcd2ri4xp1TEheHoICAnH2&#10;6Fn1TXv/Hv1VGF3adsHOzbswefR47NiwWS3G79KxU+EbdV+FKKEFYHqqjHAbNMW+nfvVTfaBvX4z&#10;VYRdxzYd1aMbgie8tg/sgITXIkQlr/yii+l3C5sq69tst5wtSHEjIz1bfTsf9sDayOT3IERPHTqN&#10;YX2HqxsZ867sVNv5FxGiTtDxxwgdNiZd4Sac7kw47X5tmjDNKSQKhaio3MrsyJHj6lILUSel5ByC&#10;xppG8/NBvdj+9vXbqFmxZuH5O2Fhj1GtfBWsXLICw2XKV71CVYTIlL8FhemJk8qNfp5rQpe7Nlfx&#10;i55fjanPFYVmWki6McFrXYcmdH6UvSMMTVOIUiA1rFMPS+bMR/LrBLQNbI/spEwlRKfaR2pEyGis&#10;dcMWyE7OktHgFPy03DpjSpIpAoz5KWp7TjjNeM3psM4rBaDOA08P7daxC148fYGLpy+iRyfr7Cr1&#10;sm7GPIwfMRrzp89SZm1aB+L2bfuNuUOoESoeO02aqoylPqh/EfECTeo1wahBwTKbaIg7V6ywMhMz&#10;0LhO48K38XGvZNrv1xIvI15JoKxP64USocOnykX+/FqKei2oi2itBujapSeePrGEM8Mii7srog7b&#10;BM00tZ3pxwnTzqQJb3bXL95QI9GCHMmP3czEldRZ8XItDU14MidMO19pgtc/uxCl3oTTnQmnnUln&#10;Bf8SNGGa88WS2rpSKv6tNAC+WDpvf7Osn4k6KaYOQWMJUe4rkCsk+ClgjQo18MKe+sXEvVEbX1T4&#10;8lt895d/YMfqDVixYAnq16yDhHjrBUJubq4Kn+WtaZYVoeIXvR6duQlRXa4ayn2+jN4+6LBFpLB0&#10;hkPSnPYazRr7Y1DvfiK8wtW2gWKNoV0HYOZk6zRQnjfUvmkbGYYBMybNwA9y0yDYsbQQ5ejECcbh&#10;TLc2oxBlWggKUiIrPR2tmwfgiYz0ub/nAHuFw7gR4zBu5DhMHTsR546fREZqGmpUrYbTp60Xer4K&#10;0ULKX44I7OljpqBh1bro07Enxsrs4cyJ0zhz6BSayQj1sT3bSEtMUyPVeBmREno6T+jws7Oz8ebN&#10;G6SkpLjWB5Es4TSo74fbt6wD8VTWhU63ms5yI2imqe1MP06YdiZNeLO7efkmFs1crKby/FSYEFcS&#10;f/E27AzDF5rwZE6Ydr7SBK9/NiGq6YQ3e6edJuPVAsJbp/7cNFFoJuT2c7msdOnXeel56pnW6VPn&#10;VbvlMzkzDE0xdQiaopGons6fPHoKNSrWQEyUdWRFjgix1k2bI6B+YzSSUWhA7Qb4+7//N84ct74R&#10;JwrDtxsc6YS2/8WFKClY9cNKLJw5W03nu3frhbSYZHQP6IilC6xTPUNvhaJepdp4HPIQrZq0wpb1&#10;1pIub0JUtwVnuqmnWTEhSjcSBk/95Eh09NAxaBfQDhtXW9vTLZ6zGGOGjcaYoSNx6uARZMpUvHaN&#10;mjhy2HrO7ZzOEzoe09y0I+ZMnKXyxXW9bZsEovp3VTCszxAENg1Epr3pBr9S6xjUGUlvksVjcSFq&#10;lj3jIgltpsgCkv/0tEwEyIwohEdNK0cWi7k1qNNuQsdh2hX3I6Rq07QzacKb3fH9JzBt7DSlN4Uo&#10;P9V11u/H0oQnc8K085XOcvpZhagbvLlx2pl0JvyXoAnT3No8RVtAnUR57px1NpBHISrUG69QyLA7&#10;KCFEIWq/9Dhx5AT86zZGRkoGg0VGZhYaVKuBI9t2YdHEqWjXuCl+mL8QmSmpapqsyoIJsTtSIVXo&#10;QiV4qEpMIjw5olJkemhje7XezBelm+B1iULUpESsKSEVumF61A5MBe+Q+PoNAlsEqjWNo/uPwMLZ&#10;1oqGmIgYDOrRH4HNWmP6pOnqeSJB7yqN8qPCskG9es4p6dPp1qCeZnqzG9rQTG+Nd+7UGTSoWU9G&#10;n2PUd+vEhtWbMWzgSEyfMBVXZUaRKQKpcsXK2Ldvv7K3ysvOkw5T/ixhQhsr5+z876Ss+ZUTce3s&#10;edQsVwGVvyqDqt98hy4Bgbgio9E2TVuqZ6NEVHgU/Or5yXT+pWSUz0StMid0XkzSTNtZ9qLSn0yN&#10;unXthSuXrS31mEiaa3dOmmFpeItHjcbJt1LmQqpsV6ptMc92HTk3dmEwNLfsdV1adgd3H8L4YOtE&#10;CNVUBao02Ub/1YSoMxBf6FYRH0Mn3Nw46YSbm89Go620b9cJu3ZaxzKI1YdubZqFb7m1zPSplscP&#10;HUFr/2ZK4BCvo2PRuGpN3Dh3SZnlZWYrc/rhkRV6lx+e0cS2mysdiWvuxETCZkPPlUiKFjLxMDY1&#10;Z2anl4bKHeRVR5O+oF682AKToFqSEDXzY5qb0HbEnVu3UadiVYTff4x+XftgqH3sM5OVIYLr5Uvr&#10;jbUzPJMEVQpR/fzRFzIf3AOUKw7iXr0UAZqNd/YC3Y3rtmPh3B+wZ8c+hN4NE7fvsGLFKjx4+Fjd&#10;bPjeg9vecWRLUsQVkX8ycipG+ZNyLyjIwNNHIbgXchUnj+zFhZNHcf3cSTSoUR2v7HWjEU+fq82m&#10;E+QGwzuGGolSWEmaNcxy1iiWPzFmE2ob1FHaoSX4KUTpvJi7UlCXMdtCfkGetLFsuWZZStuQPLI0&#10;rJEjn82LXqn0wzpkmiUcSY7akEbSQ1XL2SWLFmPIYOs4cL4AFB9S1rRXCVfx/hZp1gev/xCipaXd&#10;EEQrjbcT9uy2Gi+vXd07aLm1yomjJuL4oaPoKKMVMVDXFy9dRLnvymL3bmspkCdwLyR2aKoUkRSZ&#10;VDnOol53eDZSdvI8sZXxhJgUgWkx7/yE1n8sTfCa4RJhD0JR9bsyWPfDchlx10OPzl2UOXeH195U&#10;eXgR3BrU+5o+010ut7LjyEmZW+GtWb4Wzeu3QNsW7XDxrLVESMN+aqPIXPBaUQzIIjsJz3Zj8b2U&#10;c1F6NR4/foyG9RqoI6WJ54+fyEymg1qbWsC02S+WmFYNpl9TQ+eHVCd7SqIG9B+CY0et57iMmkGY&#10;7kpDClETvNLtjbBuyR+PkFshaFSvPrp27ITIiEgVF/sB3xFQoDrT8VvmH0K0tCxqz0qIHrX3stTT&#10;Gjc6QTNVTnZnO3H4GDoHtpVWaV1fECH697//HV26dcWSpUswZtw4TJ05A9t378Kx02eweeduHDp5&#10;Co/CI/DgWTgiY+LwKOIFouOTEZeYipSsXCRn5iAmIRmxCSlISc9SHZ+hxydk4OLFO1iyZAN++GED&#10;cnKsbemcncaZB5MmPJkTui0kJyWhf89O6BzUHM0a18Om9VymxTKwRjF0o916ohNubpzU7nhIHR+f&#10;ZEt8fDZMq8zUDPTp0A2NKtVC1TKVCvcpIMSJjLikOqTM9BZ3HwM2EaOZqK0JQ+8+R/3aDXHn5k1l&#10;lhSfoEaiPHOKo2RuI6kfCWmwTDQ1nPnjJ8LcqFtP51X7FCvT3ceSyMzMxLRp0zB9+nTMnDcPoydN&#10;QpdevTFBrifNnIl9Rw5jz/7D2LfnGPbvPY7zZ6/i4IFTuHo5BHt2HcWmtZuxa9NWtf72pyXLMSl4&#10;LEYOHIIWDf1Rr2oNNG3QCK2at8CNG1Z5UIjy8Ylben4rNMHrn02Iloa6A32uOD3Bze3HUe7A3Dpc&#10;QKHZq2dfXLpofVX0MUJUQ01fBEf2HUCbpi1Uz6P7uLg4jB8ejGP7DmLJ7HnoIKPUzq3bolXjJqj8&#10;XUVUKVsZFctURF1uxFGlFmpUqK5eWlQtXw11qtaV0Z4/GtZqJHa18f3X36NBlXro0KwdJg6ZiDrf&#10;10OZP3+P8n+tgm//Ug7nz1nHVRBmPTjhKT+ezAmGx9EVN0rOzkhEQXYKcrNSxTwXefkyPZQMq9GX&#10;uNNxe6KvcPNLSixqhMiJKBEfE4MmNeugTrnvUfHLshjaezDmTZuLEYNGqE2OA1u1RZs27RHQMhDd&#10;uvTE0CEj0atHX3XCKz/17dd3EIYNDcakCdOUyi0Rx46ZiMEDh8sNYyj6dh2MaWNmIrjfaHRt2RX1&#10;ytVD2b+XwQwRTMxvloxAO7ZtJ9P6Z0y0SpOGW/qdFFdqFMrNaILadMDjR9byON4AJHhXP76SSEtL&#10;w+TJkzFObuCL5s3AmpULRDAux+L50zB6RH9MmTAckyeMlTIZguFDJ6Bn98Ho3Kkfhg4ehzGjpmFI&#10;/6FYu3wFtqxei82r12GVCNJl8xZgwbSZaFK9DhpWrSntthJCblv7ReSJ9GcduaXn5yZB9WPaIK//&#10;pYWoSRNu9h9HjkysMKNeRMPfrzmePbXW57m7t+gJejq/f8cutPZrirfZ3L+y+MhD9Xl7rp6blI4X&#10;YeGIex6NuMgYhN0MxfP7T0S9hzdRcbh58QqunbuI7es3Y+0PP+Hmpau4fOY8Nv7wA1YtXIANy3/A&#10;5hWrcPHYaYztNwzf/OkfOHnSWndKUKA5p5QanvLjzZyjW/VMjYcGqbGZ5YbPz7Jz85CVK3aOhqvz&#10;r9uEJ5pws3cjUyChWr9v83DswB5sk1HxqsXL8ST0Mfp16aO+Ylq5/EeMHTVehMFYERTjRR8s+pEY&#10;O9pS+/XuiRHDhqFvrz6ijsCEseOxeOFiDB00BGNGjsKksRMwfcJkjB82CuNF+C6ZNgeLpsxG8/qN&#10;0at7dxQw7+kZaNGkCe7ZQsSEW9rdyOeMfEbeU4T79Wu3lF8+I2XzcXPvK1n2zpmJVX8Ey48TeT6n&#10;L5rQq1UUdnv2irw89G7VHh39W2LHuo0qOI5Ac8VvPh/SO9LyS5CgWlKbc/JfWojqTkiacHP7MZQf&#10;1UiJkDv31fHFr+11ft4qwBP4fI7YvnEzGlSvhWz77fQvgUMyFfvn376UqX3Rs0B2HNJNkHrKjydz&#10;gmYsF4an+p5Q97OVq9Zj3KSZRV1ThUG31ssKfUoCPelwNJ1xOe3cKD+WHFB8i7ycDNFQCNgVKtp2&#10;zdpYZzV5heHnI/E65iXSk61dnWJevoJf/QZ4FGrtJ2rCLf1upABlefLt/Lmz1iqRzzESNcuTtFYf&#10;cEVEHgqEb+UG9E5o7bdq1ZlW+YhGXUs5vZUZBze2Lniba+utVRFrZi/G9qXW0Te8oWghykcuElBh&#10;On4pElS9tR/SLBNelyxE2e6sPFmqQQlDkXaqc4hetS2qpDbjA3wPZCKUXlS95o3UQRU+yLepHheS&#10;dhzqplUsTrG0w+J0qTAOktD+bWornccP7GiuaV7b/efOzbuoU7M+4u1vn3VBk7qgNZR/l3D5RpbY&#10;KCPH72R6vu/ACTx8/gJhEdG4HvoMdx6F4+KtB9h//CKOnbmGGyFhuHY7VNxEIyUzH3GJmXgZl4zE&#10;tFw8FT8XLl3BRY4+r93AmbNXcP78dezdexw/rdiA5fNXYMOyDVg4YT56BfZEQL1W+PaL73Do4AGV&#10;hrcF+SJApZPIqJF6aymLpM9+y19QkK06BDtTYeFLR1K03bEjcS0tc64eb7DSFGkgoYgZT/skZk6c&#10;joDmrcVY3EtYnGgzbB7vQb0TPCqZ6z35fPMdH/AyGDYM+afzdzkSUp50ZLHTZc1z4/VKBi7nYtrU&#10;iyHaKXKtLj8VfSfT13QENGmJMcPGyGCJI+W3yBJHzAvB6MwXeDqF3JQ/I6dAfYSRJX7i5UYYl5KC&#10;LAmX7kkm0YkQ1X7q4e5da0MSK81FbchXJsQnoW1QB4QamzKL8QfuPpa88embqtqjgGaklJXWW+2c&#10;qibL26L19ZFFvtFXb/XV2/v36gu2l8/Ckc8vsQr4ss96qWS99CsuqEqiE97sTJjufKWZNsKzEGXc&#10;NlWFaLKh23wndyDrLsSmJdSdze5wFmkuHqVwPyATJBGoQhNVTAphmUgcNlWc1Iv6VjpZgXTa/IJc&#10;5OblIC8/Vy2/sNbs0a8dprq2wuW1VrVeUX4K8yYssigyc6PqRQJ+196oTiPEvbQWyFtvmi2aBU2o&#10;uGyyU2uqniw4cfAEqpSvhsb1mqGRsHGjADRs1BI1ajRCrdp+Qn80atwK9eo3Q8XyVVGjck34N2ii&#10;zlmvUqEa6ks6vi9THt9/8xWqliuLJvXqo5VfCzSt2wS9O/eVaWMAWjZuhuY1G6GzX2v0aN4OgfWb&#10;oo1MqW5dLVpfqChSpiCbwlHqT0YUVqbZaUSA2bVCE527olyqGi927Q1zJs9F64CiDZo16D895y2i&#10;YhLwLDwGr+NTleD7nOA4iasUeGYqWyqrNDknD62COqNGtYYIDOyO1h37okP3wTI1n4lRwyais1x3&#10;6TYAk6bMwdxFKzFkaDC6dOqENq3boGXzFmjftp3kpzXq122APj0HoGunnopDBoyU6f5UbFq/Dbt3&#10;78OUadPRsW0HNJS6q1OtFoYOHSHt2BqhmR3WFxIPw56qF0vcgk/Brkc39x9D/WhHz0pMAcIbmWmn&#10;aX5xpAYzpp0IVq3XoH/TvdYXmhn+PdEJb3YmTHe+0kwb8fFCVJrce/BlQLYI0EwRZhnSsTKlKeZI&#10;55ERCmQEIyrJ07wtMyUG5bc4acaGbDJbRj/WN8/8nJHni/OZSxEZby4ykfM+A9nv0pFZkIqst2lK&#10;z4PMLNFthcWH1FRtEa/I8EnrATaFavH8qWmQTdPcSS1EXzyLUrusP35gfcZnNhKzoMWXmElq7BsQ&#10;bz68Cak30/xkSfpP2ptkhF6/g+SXsXjzNBzxUS+Q+DoakU8fIjryGVLiY5GRkoA3cS/x5O4t3Dh7&#10;EpePH0bI5fO4ePQQLhw+gFsXTyPi0S28igjFm5dPkZOeIEyS8DORnZ0qN50MvONav2ypu4w05KYn&#10;IytdzGW0lpiWicSUDBlRvVUsTLlocrLyZJSWKXXNnMjISszS5CJNyul1Rg7ixC5SOnD46yTEJKTh&#10;eXicjIBv4vix8zh17AIO7j2BTat3YNGMBQgeMQZDhozAiF6D4fd9LdQoUwU9O/fCyEEj0a/7IPTt&#10;OgA9O/WFf73mKPdlRVQoXxOVK9VBUFBXBI8cj9Wr1mPWzPlYtmwN5i9cjVWrd2L12l34adU2TJg0&#10;H2PGzsHsaYswbvhkTAieinnTFmPnpn04vv80Ll+4gWPnLuO8lPPDiCjEJmcI0/DsVRzuPnmK0IcP&#10;1cuiqmWro0a5WqhSpiZqfFcLjSrUwrTh4yT989BP0tq5dXv06dILQ3v3wPBenbDlp6U4vncr9m9Z&#10;gz0bf8K108eQFhuPI9v3YMGk6Vg5bxFmjBqHKcNH48ely2TWsQajBw/GsF69Ufnrr9GnexepG2u8&#10;anZYX0jcDQlFYOt2aiMSBRqzrlzcfwydAkPDaefJj2lOapj6kuAMw41OeLMzYbrzlU64C1G6Eyph&#10;4SUNliikIxZWoTdFJaBsUk+BaalarwVn0ZiVgi1TGlKOSLAcETg5Yirjy0JSHHPkYFGmX8reIq8Z&#10;HhdFMxxSL5DmAl4KZprlitDKlilFrggy2qn0SiLlUiXcFKKkPpqWpDvlgSoTLPqk18lqAxK9G72n&#10;vSDVlEbFKKQwFZXPlihI9THTFOgKapG8njRKxCpC+VUjfO3IN+TxuRXL5j1LSVTJf8Lr15gUPAaB&#10;/s3QkSOoZi3h16QVqtVsgCrV66F+oxZo5B+AwUNHo3//oQgKbI9WMlps1KApgtp0RP++g2X01UtG&#10;at0Q0LIz6tRuikaNWqNuneaoWcNfnZ9U4Z9f4Yt//098++cv8O2fvkCdilXQun5jtG3QEC0a1EP/&#10;7l0xf9wE9JOp8/f/8ycRqL0wrGcPjBs4AHPGjcXS6dOwbMZ07N+0EXeuXsCtS+dwYPtmjBjQV9Lc&#10;As0b1hUB1geBDVqiR2AXDOzcT+lb1mmKyUPHYUy/wVgybRZG9xuE5rXro14FK/7KX5dF+W/Ko8w/&#10;y6BWldpqw2iubKhQpoLUY3M0rF0d9SpXEqFZGeX//S+o9advUPfv5eBXqxYyk62zgCyY9eDUk1Jn&#10;fBTihGpopIW02BgM69Edzx7eV22B7cSTAPJEgs/mKUT1Ge46GW7uS0sTvPYmLDW1W/OaMPUlwfTv&#10;iU54syNM+4+lEx6FqCU8ZNwp0xsum7h/LwyPHj7Bk8cRiHoRg5joN4iNSURSUrpUXDayMmR6nSuC&#10;TUYwZG6WCLds6bRilidh8LkHn/2pr2QoaDiEF/JMej5f4bMQtdhWRokExQbFCO+rVDnRsSY7vzFI&#10;WQXxHHH7yNvSwqW7fYCirlcEtybyOjkbF2/eR6zUDcPNlsLMEPmbTRksWDxrEb76738gsFErjBsx&#10;HovmLJHp6lTMn7kIB3YfxpqV6zB1wgzMmDwbY0aMQ7BMWRfIyG/q2Cno3bEHqpWtjO/+8jUqf1EW&#10;db6pgv5B3VHhz9/Cr2JdVP9nBVT/5nssmCoCcMs2REibeXb/ARJiYpGVyhFv8VpcvewH/N//8//D&#10;40hr2zmNtJwCoZVjaSZ4HR2HWBktZmfKDEfsNN7ZZ9gT6tmrC3j7SM/NEvUt4t7Eyo0vFs8fSnu+&#10;dxeXzpzGxdOncProEbyJjsabV9GIeRElI/0H2LdhB3Ys3oCODQNQrVplPJfZAG+FOW9zpF3mqfDU&#10;bU2i5Q2Qj2bypd8wvbxWL2HEFVmgjm+2Xqy8kxuaErDSJ8j89HSZjeRIP8kqPrV1dF5PZCN4/OiZ&#10;+mIpLZUvysRI6lxZOdx+Ck3w2lchasKTnSdzwpudJ5Tk52PSXZKdqxDlQ/kCex3k2TMX0aJ5IEaN&#10;HIsRMhUZFTwW48ZOxKSJUzDR5iiZpowcNgwTRgxRHE8OHyT6wZg4cijGDh2G4IFDMazvABk99Mew&#10;PgMUh/TpjwEymujXoxf6du+Jnl26KY4eNgKLFy/FmPETMHREMCZPnYExMmqZMXsuli9fgYWz5mPp&#10;/CVYPGcRls1fiqXzFot+IZbMXYCVS2SqtHqtetO9YdUadaIjzTatWafM1qz4UZlvWbsBW9ZvwIa1&#10;G7Fxw1Zs3bIDa1ZvwPp1m7F3z0Fs37oLmzbSfCf27D6AI4eP4/Ch4zh27CROHD2l9vU8cfQk9u86&#10;gLo16onAmYkjh45g//79wn1K3bdvH/bu3Ys9e/ZImPvF/xm1EPnEsbMSnvjdd0zMj+KYhHvu1Dmc&#10;OHISB/YfxdGjZ3BEeOb0RXF7CmdPn8f5sxdx9fJ13Lh2E+ekTg6fkDDE7OSFyzhx/hKOitnZqzdw&#10;J+Q+Zk1Zin/+tQI6t+srwitRdSg1kpabFzFx6AiU/Z+/ol1DfwyVsu/api16d+up9tqcNnGycIoI&#10;0ck4cuAQ1oiQmzJyFPp16IzOTVuiebVaqPS/X8go7X9Q429/U2xUpgy+/bd/E/P/wff/+R/47t+/&#10;QMPv/dGoUlM0q9kKNcs3QN3KTVC1XF3Ur1MfrTu1x+6jh/Dg3n3416yHv/7vn9CyVRC6dumHjh37&#10;oH79lihfvhbKla2Jpk3aon5tf5QvUxnf/LMcalapB/8GLSSt7dHMrzUCWrSHX6MA1KzeEIGtOqJ7&#10;V65RHIPevYZj0KDxaN+uD3p0H4qRI6Zh8OCJWLVqO9at2YGpMu2fOmkeRgdPET+DENS6G8YMGYVu&#10;Qe0waTzb91T06Nwbbf2CUOWriqhfrwHiExNFbIoQlcLkQ60cYZEIZ4cSsoipKoUi16J1aqhFPqvn&#10;c3n1LJz9TAQvnwXyJY3qpDbNjuuNxPNnEWjdqq0624n4uYUo4ebGSSc82XkyJ7zZeUJJfn52Iaoq&#10;1L6rc5/M6TItItQbT7n3vufUsCAb2dlpyMpKRVp6EpITo5ESH4HUhEiLWp8YheS4OCTFvEbCyxi8&#10;efEKb6Lkjm8zLioGsWIWExGFV88jFUOuXMeda1fx4M5NPAoNQdi9O7h55QJC5frZowcIvX0D925e&#10;x/UL53Dl/FncuHQeIdeuiJ/ruHnpGq6evYDLIpQunDiNs8dP4ozkgesmb16+pvSnhWeOnsC54yIM&#10;j53A4cPHRMAdE8F2DCfFz4njFml2TATlmTPnRaCdw8GDR0QwHsKhA0eEh5UAPbDnEHp16YUfl/2E&#10;3Tv2YMeOXdi2Yye2C7dt347NW7Zi3YYNWLduC3bvOiwCexfWrt6G1au2YMUPG7Bxvbhduwl71m/B&#10;uuWrsHbFOmxcsw2rVm7Gri17sGnlSsX1y5dj+5o12LluHdYsWYL5c2Zh9pyZmDlzGuaIOn36FEya&#10;PB4zp89Ge792+P6v5VDt64qIDLV2yedr4/cFnOrlYM+GVahX7htMGtwfwX17Ykivblg4aSoWTZmB&#10;BaL2addJpsfd0LRGHQQ18UfXoFbo36UjJg0bitljxmDV7Dk4uWMHwm5fx9P7t3Du6AGcPbIP544d&#10;wrXzJ3H/ymVsWrgUm5cux/6Nm/DDnDlYuXAhlos6d+w4TAkOxqGdO/HqbijGduqOQW3aY+rwERjb&#10;fwAGduqMOeJm5+o1MhLcgDMHD8pNZg+uXDyFMycP4eih3VI2izF14mgED+uL5QumYONPi7B49gQZ&#10;KQ+WG3NHUYdgcNdOGD9gAIb36IFOzZqiS4vmaFWvHvyqV0OdSlXQvH5DBDVtjsE9e8voujMGyc1k&#10;49JFmDR8AMaNHIQfli/A7OmTMXHEMMyZOAmb5eaanyMjS+kXitI9+KLLWgVikzMse6alHLALaVK4&#10;0kxUdi3OEKQPq5sbR64UxjliT2caEqISwcU7sZg7ronIiBdyM+iNjHS+RxA3EtCHbj+N3uDmnnTC&#10;k50nc8KbnSeU5OfnF6JiwQiIEydPYvz48UqvzcSFuGECeF0UKK80aappmXDiw6Zi2v7+wRE7N9W9&#10;es46L+iXBcuSZUqyfK2pcmTYY/y0cAlOHTkqTtjh30nHLZABD5cv8XnrOxmhWqsJisGsEj5DkWs+&#10;483KzUVOnggQuU5Lz0V0dDwuXLyJPXtPYt363VizZieWLF2H+QtWY9/+0zh2/AxOnTqJG3KjCw29&#10;j2tyQ7x46YKYH8dPMto/d+EawiOicfPGPRzefxwnD59ByK1QRD6PwvOnkXjxMhaJ6VlIzy9AbGo6&#10;kjOzkZFbgAdPnuP+o6e4fOO2UqNiY/EmMQGpGelISktBsjAnPw9JqSl48/o1Ip49R6xMz19Hx8iN&#10;+D4ehz1UJ3lyk5HHYU/x/HE4Ip+9wOULV3H98k3Ex79Bbn42UtOTkZSSiKycdNwOuYlde3bi1q1b&#10;yMjIUNNtc8rN0SNLvpBSRrql20/AP6B6bu+Bpjtds6SqGv44aeOBlF+7Vu2RZb9YonBmdzU7v0mC&#10;qjdB8jnohCc70/yXpC/w5ofXHoUoGwpx4MABDB1q7bajv15gOM7C5/SEMxNNs2FZW7DlKarjZ3Uz&#10;UW+qiydQUzVQmx/E5WKnwXQznZ78OM1LSwlGISUpHY3r+snI9oy65rNf7kBOcqG4tbMNn/9Kft9K&#10;N7HXVL6jMKOeL5kk+SQ7hRqZSKHJrA/8bpuyLFfMqXL0oqn2y+TLsUJK/uSP8RWDClvSLH98o54r&#10;1vdDnmJov7Ho0m4Axk9YiH6DJsq0uBP8GrZG8ybt0aVjPzT1a4ue3YegXUBXNK3dEnUrNUDtCrVR&#10;SUa3Zb74Bv/877+hzP/+E5Vlit2wUm3U+q4Kqn71Pap/UxF//+8v8PU/v8Hf/vIPfPm3r/C///Vn&#10;fPGnv+GbL8ugUaPmqFfXH5Uq1MCf//vv+PLPX+P7L79H+S8roOI3VVDp26qoXrEOyn5TCYGtO6KM&#10;TONrVa2PmpXqqnPk//Kff1fq3//3K3W2/LfflMeX/yyDqlVqoVbN+mjUoIlM7etJmOVR6Z82Jfwq&#10;ku7vJK76Eg7PrapWtgbqVJQwv6qEL//3a3zxH39HrYrV0aBmHdSsKGn4vjKCmgeg4rdlJZ6y+Prr&#10;r9VNgCjehqR8lbCySb19bbfyD8hHAp7IxVZuf6zbojgZv0Wmhbh+4TqaNmyK7EzrMD+2IQ6Ii/wU&#10;J0H1c/UHT3TCk51p/kvSF3jzw+sShei2bdswaZJ1Ip+uMOKDwIRaaJL0rWlFblW65bJkWH48J1xT&#10;NwINppufGHrz8zmgghEySxNGTcCV09bO9kpQvstVBL/MUCoFpog+zv8oGUmeYMmXIpzbcfiiVT4f&#10;s1UWtxKiNvkMjl2E5I3KWiguTuVaqaT44XSTaeNLPLO4rY8PCtC7XVd8859foOJfv0X5v5VBuxbt&#10;MH7kFMycOh9D+o5EnaoN0aWtTPMHBqNjq3bo27UrRg0ehOnjR8vodi+OHdiBh/duID5ORnkxr5Ce&#10;koToqAi8jHyuzCIeP8PjkMe4KaPVE/tOyFR+JeZPn4fj+44jKvwlLp+/ir3b9mLH2m0I8m+Nb/7n&#10;n/hp7iJcOnoEl48fxd0rl3Dx+DE8u38XV06dwPVL53Dj6gU8uHcL16+cx6MHITK1P4oLZ47j7InD&#10;OHv8IO7fvooLp45i/arluH39Ik4d2odrZ0+K/2O4LurT+7dxaOdWXBY/Dx/exc2bVxD14hlui7+w&#10;sBBcvXoe547ux4UDu3B8+0ZJx0Fs+WERBncOQmDj+qhYsaKMqq0F8cUgRVqswRsdwBKKH1K1QTW1&#10;d1Aa01sZj+o1J/lS64V8z5dSHIRYgxE9IOFXQ8TNSzfQpkUb5GSxpUhwEj+r22z3JgmqfwjRkuHN&#10;D69dhSgLVhcuD+t6+PChuuboyi0w2qkvQcRItyfdlhTllqi+XhA3pn9Sx0OY5k6Ydt6o0iKClHSz&#10;/zyUPFFi8V8yO2LQSNy+Yn2zrDbH5NtXe8zI58eWUJWSYIeTcuBzs3cyPVYSj+XylmtipVO8FfHI&#10;kbq45+Yc76WjKP/sOGLH59BUuTSKwpqf3L0roF6m2jKyff+OcUv+JV28BzKdUhyKFPYFDP9dFnau&#10;/wkNK3yHSl/8Dyr8438xsk83zBs7BpOHDsKMEcNR/asv0bZhfbSsUxMt6jaAX60GaCmjnLZNAzGg&#10;6wD06zIAg3sOwYD+A9ChQwc0atgQNWvUQI3qNdDE3x+d2nZE8/pN4V+7MWp+Xw01hA2r1YN/ncb4&#10;7qsy+Ov//AXBg4fjwfUQtKznj+/+8qWMZCtj/oRZmDlqKnq16YrhPQYjmHG074XBvQdjxaKVGNxn&#10;MCaPmYwp46ZiwcyFWDhjASYMm4B5k+Zi+phpGDNwFDbwOfPKjejTsTfaN2+H4P4jsWbJaswcPxOj&#10;B45G13bdMGDAULVIfq4I7kWLlmH+gqUyUJiBkX2HYkDbbgjixwmBndGuQXM0KlcdFf7+LQIDA9XN&#10;mWAbKAQbOKtbV7lu9A4hyiV2msq/ajtS99IWrNUqQs5apP653lkzm1+IyZ91bc06cviRidR5vrQp&#10;krhx6TpaNW3tVYiaMM3/1anzS9mgqeF0p2GaO2mC165ClKClHo0SWji5BabsShSi1siK3oroWYiW&#10;hjoMXVBO+89H6S/MrCAtJUOd6rh17RZ1nSeNO0eEW44INDJXyHFFrsyv8vJlCs7OxbISAcrBR54Y&#10;5NGNTOvpj+tdRcSq33wxL8i3OoUSwrbUtoSl3UtI+zGLiaJmUgSaaZfbNm1Gh1atsH71jxjYpzuG&#10;9miP4b06YlS/rlg0dQzWL52DDUvmYPtPy7ByznTsWb8WR7Zvx5wx4zGu3xD0b98JI/p0wdyJI7Ft&#10;1RKc3L8Nh7atxTrxt2XNj9i+ZQtWr1yBvTt3yujxCiKePsX9kBAcPXIEB/bvR8yraOTl5GJ4/0Go&#10;X7Umjuzfh/CIpwi5dVX0u7Fq2RJs/HEllsyagaO7duL4nt2YP3myCLo+mDR8GOZOmIDxQ4dixsRJ&#10;mD5hooyUB2P00GHo16OHWg2ycNoMSctyLJk+Cz/MmYdFU6Zj59r1WDB1Ggb17oFp48dg1pSJ6NSm&#10;FXp37igCuicWz56J3Zs2YP+2Ldixbg2Wzp6Fkf37YcrY0bhy5bKqe1OQkurxixiRrCJWi1SlMudZ&#10;XFpwcus9TfXohZS6U6eR2uTxLfRD5kidclu4LLnZUmWslNN8tFN0i7b6GnH5zGUEtQxSH0WwmUhQ&#10;1uDWTidpwjT/V6fOr5YLpIbTrS80wWuv03ktRHntJpg0aO5JiCq9aNRzPrmQtlOMOkyiMFxb1c98&#10;nPF6ooabnRvl5wMz31gkRF+ER6lF2ysW/KCuCeab1cS8WyX4ISga6U6D1+wUKfITl5aHV8nZSJY5&#10;e4r0idjUXEQnZyLidQpSct8iKbsACWk5SM7IVZ9GZuS+Q0x8ujAFEdGv8SgqGo8ioxH+MhZPnkUi&#10;5PYDnD11BScv3caNRy9wSdRNa7bLiG0znoY+V/F7B3OjwXwzpbp2nXaENqM9zagyh9q+CGtWr0JT&#10;Pz8kpydKqNYnE0XutKrjoR1FCM3NeIkPw7bgdEfo8ER9y7fZFDx8IePm9peFM+cavOZ63zSp64T0&#10;XMQkpuNFXAKiYt/g6aOnmDp6Mlr6tURKYprKxh9CtIg6v1qWkBqmO9PeNHfSBK8LhajpiHfJfLmd&#10;cqqQK6MjPtbmVILTiIICmTpKDekdW/RuLbyrykBL3L2X0ZgtUIVqswe5KJBb6FsRCnxex+Ug+sse&#10;684r4UgauDEF33bm8S6cz+3TpEsxLFHVSJZpU26KGoiVYRm7cTorUx71bb1YqrRImOpNqORFvUVl&#10;GLRTo0Be8+WM1TUZtxhZ/Yh9TGiWSTFKnG/tRd7PHz9DzSo10LheQyycuwCbtuzCqrWbMXrsZAwd&#10;PhbTZszDkmWr8OOqtVi9Zi3Gy6hp0BCZNg4ajP4DB2H48JEY3H84hvQbiUF9h2NA7yHwq98cAU3b&#10;oqNMLbt36YOGdZuiTo1GqFG1PgKaBaFFkzYSZ100kOmyf/0maOEXgPo1G6KKTJtrVa2Lqt9XRYUy&#10;36PcV9+hwtflUatCdTUlb96ouRL45f5eBt/+99/w/Z/+gbplKuCpfbgZR9Gsc77hpt4aLUk5Sf3x&#10;DB9VHzJy5jEb+VJHfFHFMubz2Rwpyxwp1xwpY045+cyOe4XyEYJ+hkfyi6ncArETEtxsun79evYa&#10;TCscVfwSJh8BsY7YFnJyeDQF90yw2wDjlkrO48ccudJehEwjb9aSbKlnsZfKpbs8UVnnOXlMN/Nk&#10;tR+6sRbISxuSONkGmMc3IphCbt7BrRu3cfLkaZw4eRZX5MZz59Z9XL96B+fOXsGhAyexdvUWLFu8&#10;Aof2H8EpLos7cgqH9h3BTmkDP61co5bDXbp0DefOX8a167dx5epNHDh4DPvFfN+eA1i7ah0WzluE&#10;ubPnY86seVgs+gkjx2HSqIkYN2wMxg4bjcmjJypOGzcVwweMQMfWHdGqSWsESJ3712uq6rRO+Wqo&#10;X7E66lepieOSFkLt4aDadBFNeDInPNmZ5iXZfU6acLN3owk3ezeawtMUqE6afkhXIWr9saFJg5MO&#10;oU2spma5NQPjiJVCKVcaY540TC08eZ56Jhu/9DZ2RPGiGr7eZi07N0eENIUuBbA0YJsMJ0c6RS47&#10;hnIvHVPIa6pKQLMj6IxJh38vQpTPFLkpSZ50BL63YYfkLuY57yj8JQ5JnApPAuAXWXlyzXByRDDk&#10;ilumz1chKr1Z9cL87BxcOHsO82bPwegRwRg9fAQmjhmLscHBGCdcsWQpxo4MRvfOXdCrazcMFcE5&#10;RQTp3p27sHPrNiyevwDzJk/Dga07sXvDZoRKZ9u2eh32bd6Gwzt24wbXvJ48g1P7DuLu5WtyfRF3&#10;Ll2VqfNOrF+2Ej/MW4ifFizGRenEV6Szh4n/J3fu44EIgLuXryNEOnHEg8dIfZ2ArKQkxEU8x83z&#10;53Dq4EEsnjIF1f/5JULOW19b6dmHqh/JH8tWX2t+0Ih4LXWm/ZLaDZuLUsRe06ovCZflJ1i58kf0&#10;69dPPW/XdpYny62On0dDazcMW7nV9iI5dfp4bdq7Udsz7doPr7lLEXFw916U+8dXIqQaoEqlyqhZ&#10;oyZqVqiG2pVqoFYlEVbV66qz/5s3bIqeHTpi/IhhmDJmFDq1DlCPBtq1aIZOga3QoVUbNKpVBw1r&#10;1kbT+g3RtnkAApvxGJKWGNizGwb06Ib+3bpgWN/eGD1kECYFj8SyOfNxZOcebFyxChOGjsC4wcOw&#10;aPpsrF36g2oTp/YfwsVjJ3H74lWp10d49fg5Hty6g36duqFm+Up4Ym+pp9aqSj5VHdk04cmc8GRn&#10;mpdk9zlpws3ejSbc7N2o2wah24obnf7chWjxNPgMejO9Us9ITTBsHY9KkGGuVa0vBtufrS0GbU6P&#10;hXqBjkeDWn1pGEs6xJ2oppkbdHhKIEgjtRqqbVkITlutZSZFsMbEvzUkvn4NP+ngV+1d7Z2NxBSI&#10;mp6g/Wr33qDDpgDjzumvXr1SejMMDe1Wq6adhg7LkxDltUkTZpgcNBDnZfTJA/VuXLqC5ORkJMTH&#10;ITZCBNaju4h9GoqshGjkpyUgLzlOEsjHAfQn6ctLkQDTZZYiakE6CtISkfn6lcU3MchPSeDh9yjI&#10;TBLn/DyT7YSPETgXssIoLcKfPsO5M9YyOzXLsmd3nvLtyZzwZGeal2T3OWnCzd6NJtzs3ajbSklw&#10;+ismRP+AdzgLT5OFb60JZSVwNJanRsRcG6r25uTU+J3VWXWn1XoVhoTNPQSsFwuiirnS87GJ2Beq&#10;nBmIa+vFBEftlpvC/QfoV/tjp7bdKD39STx8vEE9ERUVhWb+TXD71m11rfOj9VZ+itqFae+EtnOj&#10;EzQz809QAGpz048203rTjuA1/ap1uXbZaj+8dtL0Tz3NdPgsQ+L2tRtoXr8RMlKsY41Zp/Ir5PRE&#10;Pw+2b4zv8oTW6gi1soKbx9AdX/5JuizYcTJuqQ++gXpXIAKUqyvyc+SmzBUW1goO1h33F1B1yjqT&#10;OjWp24GiuKGaw8crSmTKLVz0and4Vc+M0r0ePJkTnuxM85LsPidNuNm70YSbvRudbc8TnP5cXyz9&#10;gZIhxef6J33S6idC9iHup0LqQavF4hXFzvIpZPchpWsWdTbb3HTHbq9fYBH3H4ShsZ8/Xr58pa51&#10;A3I2EpMm3Ow/hc5GrM1KatymX00KR3N06gxH+9F26tq2496qPKYlKzVdTfm5WTMf9+TKDITk4yQ+&#10;D87mYyajvvk8lo96qfKa7vi8mI+4tF49irLdyr1VvdHX/kluwJNHYWrXoUldt067bPnNEuaIsOdO&#10;ZXpZleSqsDx0vjU8mROe7Exzb3YmTPPS0oQv5t7snDDtnO1D0wnTjvxDiJYSbKC6sZo0n+0WoxS2&#10;6U76iyIFnaoocaNVrdd0uy50R1X+SXZ49cJOVHEohirwQj+MjwJU+q1C2MPH8GvcDBHhL9S1cmer&#10;nmjCzf5TaDZiQpt5atzeqP1pvyZ1OM6wtRC9fPY8Aho3QW469xoQIcVRruhMivwEd7G3lu9Zo1y1&#10;274K07o269/0y3joRlP7V+SzaFGtehWKqtKnr4WF+bDtuEUkyaVUKg+2nbYvdG/Akznhyc4092Zn&#10;wjQvLU34Yu7NzgnTzmwLprkTph35hxAtJVRHsgWiReuay3RkcqmCswb1AABG8UlEQVQo3UiRky0Z&#10;W4i+aPRQ2KGEusGXmvKvSAHKIS+pzQ13fONNIariFNy/+0DtQBX+NFJd6wbjbCQmTbjZ+0JJZXG9&#10;fW02YkKbOc21mRJchh1VN7qB5h+Ea+uvXryCzkEdZKaubzcCWvEtJMuWepap6Ll5uDUOzJK8cNNw&#10;bk4u1+9FAKupvk2pf01L7GUXUvuXsaTUn7QKVpSOwyTNNA1zhsg2xb9Cc4YhKsuX+bJtFQlv5ePJ&#10;zjT3ZmfCNC8tTfhi7s3OCdPOU1tywrQj/xCipYQlRD+k/rz1QxYv+F+DnEqauHnjNqpWqFa4Kz+f&#10;29IdQVU3Kl+oQT/e/LGzF914iqiEgOGOoGqGR3Cxe2oqj1v+UIgSbn6coLkr7bvLjet34O8fgJdR&#10;sYhPSMadkFCkJaWp0aG1RM+WU+KWzyjNUaVZ56a5SdPNhyxKjxOmnS+U0FzLmlSC1QeacLN3owlv&#10;diac7kyacLN3owlP5oRp54lOOO3/EKKlAIvVsxAtXsC/JXLqeVFGWat+WosZU2chqGVblPnbtzh5&#10;2Dou+fcgRPkCiW/0KUC1vbYj3Pw4QXN3Wvbnz15BtUq10KxhS/hzjW6VulixZKWyEzmnyIEe65vC&#10;1D2sT6cTbm68UUrgg3LW/EOIWjDtPNEJp32hEGWj+wMlg4XGBugUnprOAv6tkEiIS0DdqnVRo2IN&#10;dA7siBH9hqFRtXq4bO/K/3sQooQ2N1UNT35M0NyNXGxP7Nt9UH2ksGL2EiybNA81v66I3dt2K7ti&#10;+4nKtTMGMzxPMN14oxNubrxRSuCDctb8Q4haMO080QmnfaEQ1VOjP1ASrA6k3rLKlXNE6ixgk57g&#10;5vZz0RQmT+4/QtPafgi9dlekgRjkAqlxKcjP5CYn7v690QzbaWdS29O9KUT1d+U0Y3Kc/jSd8ehr&#10;J32Fm1+SQpTCJfJ5JM4dPW1VrgQ7ts9Q7Nq6S/nlGe9yr1GPRtkGvI1ETbjZl8SSQDeqTKXv6pG5&#10;ydIKUU9wc+tGE272JdEJNzcl0YSb/edkoRA1DX9LUMkxksRrvRuUVgtB/Qe07T4TGB87EPfl1IKU&#10;qqYuQzd6gpvbz0l2NOLEoePo0LKdCM18q1wsY6W6+SuJTuHmidpedXi7E5N6Qw69dtXpT/Nj4vEF&#10;bn5Jtda2cG2ngK/gBSsXLEVAk1bI5Nt6MaIQ5Ve/XLrEZ6JuYZEm3OxLoglea2Gp65Nm1OtlXKZf&#10;ZWeXsxt/y0L0c9CEm/2nkGWuyWsPz0TZq3gbZmWJY/mTqpOi/+Whn0Gx3agRAD/XLHirnu9pMpV8&#10;RsUNkfPzssDzu3OlYeWKhxyxzBE7cxcdtaOSqFyIXhqwHPiiln2MgpNrBilUqf6cjdNJ+fnAzI3s&#10;YMTenXvRpkUQ3knCWZ4yqFJp5vpFN38lUTciwmlnUtvTvSlE1cJwuy68CaOPiccXuPm1yI5hvfzh&#10;ow22I372/OzZM9SpXhePCo/Ftuqfdf9LjkTVl3KGHVWWzb+aEGWeTLq5KYkm3OxLS6aHZa3XINPM&#10;gxBlIqSVqGqgkJJGZY0VlO1vETplTKNakCx6NUpULJo6auqNTz41TywlJVApjESgc1s7KWKJg/s/&#10;WnqSC+EpyijslSrkIm5Lr5bJS3qs5VDK/Xsukyq6LgpHL5fiDSFX4uT5/noZlfA9v5xiJ9EdXNLG&#10;obNgxvSZGDNqjCosbu7B9YtcRM6t1li7Vm1b1NfitBicjUrTG0x37Lw6jnwK0AJJM0dXjjBMP76y&#10;mD/RWy1Yt2KdH9velewg7BhMj+gpTJUvYHDf/ti+abPoWHZiLvY8ftt6jmxTrtWWheqaAkDCFPcq&#10;LfIjUSiV5rzgXqJ6Ix5a0A/r3arronaglslxX1m5Jq1TRFWrtvRMD8OiwGE4QobLL+Z4QJ5O39u3&#10;dE8zCZl1ruK00mWSZSaKUk2yBK1e5UJJexF1YFapswwt8tf640Y0rHPzwwGWgxKcTDvzIte+0ld4&#10;8+e0cyPTpW9a1BMehOgf8BUsyAyZ5nEHIW6OYhVrcfhexT8fUpLTUb9+Axw8eFBdW43VaggUGFb3&#10;/JDO/Lg1LNIb3NyT+m6uR1EmnG59ofan8iR6fbMy86M7a0nU0Pr1azegZ/fe6obEMLnyM0vi4U2a&#10;LrSPIp/uoIyxPEg8FHxCSTDe50vqRK92UKNgFieWCLIEGNNOsZknV4zfEqFMh1VD6hNQm/SrPw/V&#10;AkqVg5jl5PPmLnErXyoZUv5yLcFwhC3eJS6z7IpopUbbmKRnCcimWqtMvQTOdJiDFz0bFBEq/oqQ&#10;Tz+CgnwpE7ZLJsiGs27c6Cu8+XPauZFty9le/xCinwje9fNyubsQCxmIe5WCVT9sxcqlm3Bk/znc&#10;vPIA9249xZEDp3Hi2AmsWbUGmzdsxqL5i7Bg7gLMn7MAWzfsweF957D2x604uOek8AwunL6NByHh&#10;OHfyJk4euYQThy/h6IHzWL9qF5YtXIMNq7eL+x2iXyd+z6g4Qu+E4+qFEFy/eAV3b9xB+OPneHj3&#10;Ae7cuIUFs+ej4vcVcf68tdmInpKwUUjKpVG7s3hT99zQvMHNPalGdC4ClHC69YXaH/NEAVI46zDy&#10;Q4Hi9OdGDY4OiZs3Q1G2fE3s2H0YWdl5Soimy43zTVImMnO4W9k7pY9PzsSLmHg8C3+FqOcv8Czs&#10;CV5FvETcy1hkpmbgHc/Ml+Df5TEELxDZxM/x05NzxF+exJmPpMxsJGflIjoxDXEST5a44aOqzFx+&#10;zFscFG0EhR+3OKHApSvmJl0Mo6PfICriFZIkLD4ik0GrImU6n/XyURX9mlRyUex08Wg9Ba/cA5Rf&#10;Rfq3zbQ5ZaR5TcS/SULY/YdISkhRZaKhZlIM1IZb/TjpK7z5c9p5o4k/hOhnRnpKNkYPnoQe7fth&#10;6tg56NGhPzq17omaFWujQ+s2GNSnH6aMm4hhAwarM/FHDx+JEQNGY8aE+fCr3QKNajVHrUoN0K/b&#10;UDRrEIiqZWujark6qFfVT8KojwY1mqJJvVZoWr81Wvm1Q3Nx41enBepWbYxq5eqimnT0qt+VR8Ma&#10;tdGsfiNU+KoMalesqvR/+8sX2Ld/v0on11uaZ1GZgsZkUVO24GxMmt7g5p5UI0YKcdE74XTrC7U/&#10;NbIWfh4haumTXydJmfuj7JffoVWTlujTtRc6BrYXfQB6dOqObu27oHWzVghq2QYt/FqgVuWaUu9B&#10;aFK3ARrVrKM2NAlq2hL9u/WUuh+ELh07oW/PXhjQpy9GDBmK4BEjMFzU0cOCMWLQcHRp2xmd2nSA&#10;f30/NGvYBB3atEOjeg3h38gfdWvx7H0/tG/THq1btEZzvybo070HBvbui+EDByu1Z+cuGNhvIDp2&#10;7oH2HbsrtZWkd9CQEejSrbc6SqRRrUbo3K4LMlKzJJ/FhSif98plIXnNESvdcMRKAeoNtpz0iEdh&#10;4VJm3aWdNkS/zn0wdsgYLJq7BK/kZsO0mO3CrBdP9BXe/DntvNHEH0L0c4JlKy3sXb4xypBW9zo2&#10;Gm9iopGXbW+RZ09dNLLS05CalCiNORkJr+NkNPtSpnky8njzGuFPHuPVixdIeBOHmJdRyEhLRW6W&#10;jH5Ezc/JxluJKy05SfmJfP4MryIjEfX0GWJfvMSLJ89w9/oNPA17qNSunTrjnD0SpRDVD8YJU9CY&#10;9PYCwqQJN/tfghrUKyEqtwB2Zk0lUB2931MYRKGZ+HmflYYl0ybhx7kzcXznNpwQHt++BRcO7cPZ&#10;vTtx/uBeXDl2CNdPHsWLsHt4cvsGXksdRIdH4nnYIzy6F4pTh47g4K7dOHX0GA7tP4Dli5dgyYKF&#10;mD97DkbyaJNevTB+zHDMnDoOc2ZOktnKDKz5aSl27dggM5LD2LFuFdYsno/tq1di5waZjfywBGuX&#10;LsJPcxZi4YTpmDBgGKYMHYV5Yydjzfxl+HHBYsydMglL5szGolkz8MPC+VizcgVWLFyAIP8A1CxX&#10;DbMmzEB+rrVaQyYF6pm9KTy1AOWLUx5vw/KIlJH1oIHDMHx4MIYOHYng4HGYMXsBxoyfgn4Dh2PK&#10;9DkYMWoCJk2djTmzF8rsawOGDg7GQknTtCmzMWbURDST+Kt+VxEBdRqjZbX6aFq1Lr788z+wZfsO&#10;iZHdyJqhlJYapp5wujNpws3eE/8Qop8ZBdzejC+F3uUUkt1ZmoWQz3r4cJ9ClmOitzK90fZsrqxI&#10;q8vTn2WmoTs//dGc7ixRV2TnBXyhIAJdV7weBTJKxmoKTpO+CtHfAlU2RWW+LCHKEtYlWiREnf40&#10;C8vERqEdb4xvubyJE2KG5ITZAanX9W2a/7awdsEK1P62Kp7ee6yu1c59kjXnCJRUQlSyw9MMuLVj&#10;ekYaTpw4jv0yq9m3b69S163bgB3bdmHPrr04f+4iLl64hK1btuPE0RM4e+os9uzci3Onz+Pw/sMy&#10;Cn2Mi2cvYMmMGWhTqy5alq+Mbo2b4Mb5c8jITpM6kpbHZwc2zDrylYSzPgk3t5om3Ow98Q8h+rkg&#10;re29tDZWmV66w30e896LoJSOy0Poct/myjUPr8tVzBNhynfqfODP5Vh8W58jI1C6z5U7MUk9XwTQ&#10;nLSWaL0Vv5Z5No/aEDMrLutFgjrbX72FldC5qz/f4HO/SkkdK/2DhiW0RLM13TX1vgpR3WBJN/tf&#10;ioxfvbCSMrHy8KEQ9ZRW9YxWJIm5lEiZC1l6fD+eRzdyrZ4PSqDq+BS5VkeLsG5YRxIG9RKbuOMN&#10;1TruWNUF9eLmbb6kTmYk5oYxPNJDrT8VqhMfxJgjwCyRYDztgeSyNPW80iYFHONivpgu5pP5Zjr5&#10;skaslHCUIlEjTeqZ9ukjJ6Hud1URdvO++JC80F7C1kKU4WgyHqaJb/d52qz1SutTIBEJdqz+EY3L&#10;lUXnuvXgX64cNq9arsLmSgQTZl18DFm/rFMTbu40TbjZe+IfQvQz4a207rfS4lmoSvDIHxdvF5GV&#10;yrsjG6M0Vmmt+tgTmokXZa5PRVV6qnLBEUBevnROoVoOpDquNGxS9LqzsQOwg6it8ERDVVNd25X+&#10;KfQqgGyql2wSJclOTIoT+ZH8iPJBJy00oxCQvBnkNb16g06XftuvXphJ5Gb6dIdi+ZmCgiqvlZAQ&#10;2SD3HSUcVdrpznZLsaH2A7X12j/diFNLlXis858k7aqMWBa6vKRs7GudJo3CdIo/S08ziwyLx92o&#10;I8dVHBblX5FxUoBaZcV0OcpO7PWNkLDaJjBr0jRU+uY73Lh8zTLX6XSUG6HCEDurfvkyskjVeRNH&#10;hdTu2e54M+P+qHninsKeaVJCX8yS3sTh2N7d6NW+Lc4fP4rnjx9KBmQmx01ZDTjTo2GaO1mYH6bD&#10;MNcwzdzoDU63fwjRzwQuVcnPlbGKo9KK0RYsqoNKL5R2pahatZBt0TRX1xKe6vy2cKCeYal1qUK1&#10;YF7c6ZcB7EgfxPuZqNOiadoxbXxRRbLDF+ZTEqTzwmumj1l2Z5EAMOm9SVv59ZY2096TEGUZUohS&#10;QmohKk6VnXbvRiXQHHGVRCfc3Ggy3Wa9a2p/yl4Sy3Ky8lNUbhRYph/tnpg3YxYqihC9e+uOui60&#10;d/jRdvRnmuvydCtv05xClEJTUdLJNHHmxDXCxNOwB+gc1AZvc7h3q8SVzx3+mZMimGGbMM19pQbT&#10;78yTSW9wuv1DiH5G6DuzLtwPQCOb7KSa+pptx6SyE+gGa3YmvgDQHdwciYoiwXn4s9P1KdSNz1sD&#10;lP/CvDEf+TKE04KU6TOFUHEWF56aEpxXME7v6Snq9L4IUQ25HxTeoIqns4hOIVoamP6dZLrdhGih&#10;HfMkBc1ysvJTVG5OIcow6IdYNn+hCNGyeHDXOulVgzkw/SgzUXX5amgzTe3eac6Rb3Fq4cvSA+7d&#10;voOggAAkx8czULmBSS5ENWGGbcI0d9KEm72Vhg/LVNMbnG49ClGnQ00pF7UJw1sZCvEETfX1xW8A&#10;XM/3nhXDIRorQqjOOJKhHR9U85nUO+Hbt7mK+QXZUqF5cofMlY6Si5yCHOks1nNK9axS9O+kF71n&#10;Ay4oWgrkC8zy0g1X+WcQVJhESSrLsFBYirklcKyyVWv3KClt0D87k+5QfAanhWeOuKXKqacoNsU9&#10;G6yomma6NHXYpJnWT6KkjXkitRCVIpTwrbRpwW8KM9IUACbNsN1Ac2e6naA985evnlda8TENmkqI&#10;2omJDI9C/JtE8VM8nZq81vR1JGrCVzslhOx0O/NXaCcFrOrahc461+EQm9euR5XvyuNBiCVEC8N1&#10;+PFGnQayJHs3svBiXkWjTetAvHwRpdLBZyPOZ9ImTXgyJ0w7kzruktq6CTd7kx8vRCV8S0/Vdvwb&#10;hRKs+o96maeRPCu/gAfJiXDNEQGaIfqU3Eyki2DNlqFIljBH7PJ53HNWjnVcL4WXyv/HZVqXmySh&#10;mGBRR0iLqs5zl55KoanNqOd2a5wWm2DFa/Jlhu78XL/N53W2DFAq30zzaxaqms4OQnCpkwYbFYV0&#10;aRqXbpzKr0OIKgEqiRIrlT4KH3OERzMr3R8KAtKMx4S+1vF7ckfQnuVmClGdBiUohepFUc5bdGrf&#10;FatXrVP+mFZdtpraD8k2YcbriSa82ZnlqOl0T5rmvgpR/biF+GnpctSuVBWPwx6qa+1GQi3mxxs9&#10;pVGHp8xdKe4oSARvXr9B//4DERf3Wl3TuxmWkyY8mROmnUm39LrRhJu9yY8SohQgjn79LwG+uGHe&#10;WHSsW0XJJwVZalo60jOywO/i03JyERMvIxTL22dBATt1viVIycwMEeO2YGX8JtgAdcO0hI4tAMQZ&#10;rwvNhHybzMVTVDXNTkWBotWIiAjEy3SK+pIamAnP5kyrReumIHpRac40fooQ1Z1Ap5PQ5qY7J2hP&#10;8EWNORJl/Iq2l7ysfLRo3hprVq9X10wrWejOMCMZqhmvG+VHXBWhyMy2N8A60HTa6fA+8OMoL02n&#10;ENXlRqz+YSXqVqmO8GfP1XWhG4cfbzThNKdaWEc0clAL0SdPnqNly0AkJCSpa9VuaG+H5aQJT+aE&#10;aWfSCTc3pAk3e5M+CVFd+LoC/sDPh1z7E1K18S9VaXGqowotfZEZSTmrhL6+tml1JBlZSqvULFya&#10;Y9er9QLoPbp26YoFCxaIL/EnNxSz7p00YT3jYrxiJ9eFlJ/CziAq86JGH7Z7pplPXfhIQi3LUebM&#10;k0V2fn5DTrq9ZdfU6dHmpjv5EfKff1Y6slIy8Y6SrwR0adcd61dttK8+HZ66jVtK3mtpbkNnRa14&#10;sPOm8megsMyEWk+V9ORn7/adqFelBp48tNaJajdOP95owmlOVdWJ/BWCWpOC50/DZTofhMRES4iy&#10;fZhhOWnCkzlh2pl0ws0NacLN3uQfQvQ3DDZBtbZRVOdITY2cfaBZdxRWHEmphioB6pHu8CEj0K1r&#10;N+VG+6FKmGFpMw0rTRa18CadHcFMgydzb3amua8UjyohOk3EirkrMH/yXNy9cxe3b4TgzMnzOHvq&#10;PC5dvIKb127i2tlruHbxBoL7jsXoQeNx4/ptXLlwB9cvh+Ci2F06fxN3bobiUdgzhIQ8xP17T3H9&#10;WoiM4pMlTiAn5y1ev07EixcxSExIQUpKBtJSRXDbCUhJzlAbwcTGvBGhkYLkpHSkipucnHxFBQln&#10;39a92L9zP6JfxiojtRSONzxHHktL4vDeA6jwdRnc02/nWc5USRc/bjThZk86UWjH+hFEPn6Kdq0D&#10;kRSfoK6ZCtP/56AJX+1MmOZOO8InIfoHfh2wQX2qEDVphcG6FcFiP4OVoLB7x24EBbUtnM6bU0ln&#10;GCZ0eJoUA6RTiJrwZE6Ydp9KLUTZVblInVi1eBXK/7kMKv61DGqXqYK2DVri+z9/A7/KdZXZnHGz&#10;0DmgC2qVr4V6VRuiSrnqqFqpNv7xxbeoW6MR6lZviArfVkbtKvVQtWwNtG4ShDJflYe/X3M0bxaA&#10;oDYd0LBBE5QrVxlNxKxpI390btcRnYLao6OwaUN/tGrWEk0a+KFezTrKvn6tugho0gLN/ZpiSL+B&#10;GDt0NKqVq4qK31VEBQnn/v2Hkh8p1wKrTj4HCY5EG0vcMVGv1LW6WYmq6OLHE0u60TlRaMf6Eesn&#10;oQ/Ru1t35OVYm6j8IUT/wGfF5xCiJihKKOwo5ChE+exVgsLypT9gzJixyg1fPOhOQXgLTwtR8xkh&#10;yQGuJz+ezAlPdqa5r9RClGnkvqnEkplL0N6vDS4cOYsbZ64gMvQ5bp69inAZWV4Us5ykFDwLvYta&#10;Fctjy7rVuB9yB2Fhd3H61FG8iY1C7MsI6fR38fT+XTy4dQOHd2xDjcrlcfToPixeNAcnThzCyZOH&#10;sG37ety6cQmrli7F/Zu3MHvyZOzZvAU7N2zA7i1bcfLAQRGWw3D+xEmM7D8AMydMxPC+/TB68BAc&#10;33cEDWs0wPSJ07F541Y8efxMbmpSV/aNwC2vH0ti64aNaFqvARLi3kig8s86Z/gfEYcWoKURoqoR&#10;Cq5fuIyeXbqpL7iIfykhasJbAH/g5wMFJT8f1YL0cwvRAr68yn+HHl17YsaMGcoNVyK4heNGhsU3&#10;13xJROHJax2+m3uS8NbpNJ2gmS/+NNVDUFH5CIMvkoj5k+ejVcMA9XI0J7cA9+6FKfMDB48oNS7q&#10;JR5cv4HWfo1x6expZRZy56ZSL186h/TUZMTHvEJsZIQy27dxM9q1aIGkBBFEgpyMdMkcV3Vk4UnY&#10;A2X2QqarRExEJDKTkvE2OxfJIrhyUmVaL/ERT+4/QE56hqQXiH/5Gk3q+uP4oRPKjpBsey1TbzRh&#10;mq37cRVaNPSzptESOJ9ZK4Eo5Wb612VuQrmzacJ0XxJVhgRH9u5H146d5IZuPc6gqZv7kqhhpk2b&#10;O916oid4c8frP4Tobxg8muLnEqLqmSiFSUYu/Br4Y9OmTcqNORItiaUVovpxgTc6QTNf00WaQlQ9&#10;+hVOHDoRwQNGIlymsA+ePEW2TJGPnDwNfjp78ep1ZCZnIupRJOpXroMLJy/IKC0RBZK5K1duIik9&#10;E1dv3FFbtSXEJCIlPgUn9h5Bu2btkPomHY/vPkVOSi4iHr3AvWuhIpBf4/HDp0hLSVfPX59xb9fQ&#10;R4iOikZ8XDweyDT9TWw8wh48wlMZbb6IfImUxBQkRscjoHFLHNlvCXa9NMxbmXqjCdNs345daNm4&#10;iaTFugFoOynhQr26NoSRhhZSpAnTfYm0hejRfQcxoHcfpSec8ftKDTNt2tzp1hM9wZs7Xn+0EFVv&#10;Wj3H9wc+E/Lzs5FbkC0d/O3PI0TZMTnXFbV/nwE4ctjqtGYDLIkMi8LzY4QoWdJaVNIJmvmaLlJ+&#10;FK2RqOglnyP7jkDnVp2Qm5OP2NjXuH7tJvLyCnD82ClkZeXiwc17iAl/iZ5cJ7rsR2TIaPG0CNlE&#10;mebfefwI4THRCAl9gGdPnyMnMxszxk9B45oN8eblG7x4+gLPHzzHvRv3cP/6fTy69wTPn79ARMRL&#10;3A99grCwZ7hx4y4ePw5HZOQrnD17GS9eROPw4ZNISkpH5IsYhD9/KaPcGJlm++PYgWMq3z+XEN21&#10;dbvaYzbFXlqkQVvTvymMNHQbIU2Y7kuiypDg5JFjGDF4qNIT3CvCORr2hRpm2rS5060neoI3d7z2&#10;SYia0J1PdUDP8f6BTwAbQE6OCNE8fhBgVRxVTXXt0ljMazdy6YsSwEJ1LSMxYpg04uPHjiu90z/d&#10;0p8brfhET9Xw4436qytfBKkmQbWk/BUD+zfbqihaiA7vPQQj+w1DbPQbxMbEI/pVHC6cu4znzyJw&#10;57YI0KhYtRu9f51GWLV4JQpEwN4JuYewxxSIEXghI9hbd+8jPOKF2mymb4ceaNOiDVJTM0TQJsvU&#10;/76MLB/j0aNnuHrluldBbepvykg1KzMXr1/H4+ShY2jl11QJOUINqKmSLnkmlTtR3crGE87JzaFr&#10;UHukyw2C0O5Z36Z/X6nD0HVUYl2Rgj1bd2Bs8GilV3ZaNWjCF/OPIaHTasLNrSd+tBC17oj2xe8I&#10;zKynSi1qpUVU5ga0318KumLNdHqiRkl+KPi0EBUD5Zbant2649TJUyoM/YZe+6FbcwRs0gzbVzJ8&#10;TV/z5yuLgX1CSEUtvRTNhKFj0DWwE2KiX8v0OVqEZyQePnyClORU3Lv7AJEi0F5FRCOoaSCWzV7M&#10;UJCaloFLV64hWkaK16/JdF4EY1Z2LrJTcxDcZyg6tekk+eCz0/siTDNVmHdEn5yc5lVQm3qe0XX/&#10;3kMRoglIiI5TXxLt2qaFqKotiy55JpU7Ud3K0xMinzxHK5nOP3v4SF1r94zN9O8rdRi+1qnKkGDr&#10;mvWYOXW60is7rZpuDfhi/jEkmGbShJtbT/xoIfp7hs60LjROG3iyIEdkbzkyEr06OZEdnHrtTqhH&#10;TlT1N++scQnOGi0oleEXxUX3Wq9VmmlVCxJNmmu6mZl0Q0l+TCGqzCS9uVnZCAxoVXj2kvOZKN06&#10;haemCe3+56BOT0nxFAOLXshqUkJUMHfSLJnOd0BqSqY63+f2rXtKgD5/HomMjCzcvhmCqMiXGCGj&#10;1VEDRsiUPVem4o+QlZOLa5dv4M3rRNy4fVem3q/wLu8dOrdojwD/ALUulG/QL5y/jOSkNNwLCVUb&#10;E3sT1Kb+2tWbSE/LknSlI1pGuW2atsBx+/HKzyVE46Ki4Ve7HkI/4dt5kzoMpsGE052m/Cj7TWvW&#10;YfF860MPZadVgyZ8Mf8YEkyzr+l247+UEC1erMWhM2zqzWu3Bqip3ZDKnQgfClElPNXQ3Hp2lZdH&#10;AWyFo8MjtJ4qaY7E3Kjj0v41TPPSsNhI1A6vIC8fndp3wMED1imgTiHKr4asDaA/fC6r3ZAaZj40&#10;THeloXPUSug4THfFwOiFVPhlFDFt1GSMGzIKuTncxOUdnj2NkHwfQb5Mt48cPiGCLBOxL+PQPagr&#10;enfsiZyMHBGgeTh07KTyf1im2pEvYxAXl4j42AQJbxKCmgUiKyMbR8WOQvfcqfMIk1FldFSMV0Ft&#10;6rNlav/saTiSElNEiL6Ef536uHLhkopT54115jGvNkx7N5qIkvTwHK4Hd+1NmW03znhKQxMe7Wzt&#10;+p/W/CxC1IQnc8KTnWnujWyDvxkhyiywAjXNhGpwExE+f+NRBXwrrNYkirl+wcG3sKY/k7rDWeEY&#10;5kacTpow/SghKpFSiHKp0E8/rsWD0Cdix85d5M6JYmH4SBNu9h9DU4gqISSChJgwdhw2bNig9E6B&#10;xf0g1a77v6IQNcPkNWFeaxYDoxdS4b4HxNKZi9CoWn31NdHjR89w7uxF5GTnYd++Q6oeeZ2Vlo3J&#10;wROwdNYiJMUn48Aha0R4XIQs3V6+fhOhMjplPXdu2R7BMmJ9zwYpDfH4geN49fwV7t28h1vXbnkV&#10;1Kb+urgNl2l9ZmY2Xopwq1ruexw9eEjFq/PGOvOYVwOmGydNPAt7bAnR+6HqWrtxxlMamvBoZ2s3&#10;rV6HSWPHK71yo1U3PwJfzL3ZOeHJzjT3RrbB34wQZTOnQNT8MLtiJgnmjuFZ4pjHwPIbB2uzDeu6&#10;tELUKRw0TZh+9EiUTkTmoE1gB9URLHdFbp0oFoaP1MLCKTBKQ+d0Xr9YGjd6DNasXqP0zpHob0GI&#10;ukHH4dEdoxdS4Q2WmDF2KsYODlbPRKNkpMjR4bGjp8BNYE6fPic3xvd4+vAZ2vi3Qq/23fEq8hXS&#10;RbAdO3ka2Rm54vYkYl7HIz09W21U0rtddwzu1k+1g1uXbiApJgEP7zzAk3uP8SjkoVdBbeofhD5E&#10;2IMnyEzPQkLMa/jXbYAj+62ZAcNm3nSdueXVLHPTjZMmwh8+QZ1KVRFy87a61m6c8ZSGJjzaUS//&#10;y+YtxOb11g1cudGqQRO+mHuzc8KTnWnujcRvbCRaRMvEkTERXhxUmMtpNPVIlI2gkJJJ3Sh0AyPM&#10;QqA9hYuTNDdh+lFrDxmZIC05Db179kX0qxh1bTZkJ8wwfKWvHcQX6vIopIRJjB4ZXGwkavpRx5Nw&#10;BkCKH7N8THcaKq3iVpHXpNgXI/3bepYlVTMsJ93gVibFIBFLEiRs5smyWzxjAboEdlIfGdy/+wDn&#10;Tl9ArAjUwwePIj/3rToDPeF1Inp06I6ZE2YgMT5RPa9MSEzG3TuhePrkOU6fOY8XIlxT36Sia6uO&#10;6Na2C8JltBkudreu3caTsKd4cCcMoSEPvApqU5+clIqrV24gLvYNYmV671+3Ps6fPqvSrPPmqbwJ&#10;XRbO8nDSRMqbRAQ0aoLbN/XN391PaWjCq11uAUYOHIKbV69b13SjVU9+fDD3ZueEJzvT3BuJ344Q&#10;/SBxHCVRPBZlTtqI8SzyQ7KvOEdLms7wfaEJ05zhcRE8EfUsHF3ad0BMbKyYShokgdqv6eeXpBM0&#10;YwdTEoU3Ikmptb+ohVHDR2DJYutttFOIlobs8M7ydyOFsyaFqQm3cEkNp+AgTHfMqm4XJDFm8CgM&#10;6T0Y92+HKsH38P4jXLt4DZFPI3Hp3GW1gD7k5l34NWiCmVNm4WXESzx7+Byh9x7gHnk3FNdE2EU+&#10;e4GE6Hj4126MAX0Hq2VNfCl0+tQ59Wzz9q27uHz5uldBber37N6vpvYR4S/w4PY9tGjkj9MnrOew&#10;hfmR8jLzZ8KTOWHamW4y4pPQrF4jXL18RV2zTej24alMfaUJN3uSyM/IRtd2HXDzmnchWhqa8GRO&#10;eLLzZE447f4Qol5owjRng9NCNPzxE0waOw6pqakqxb8XIcoNm1XHEYwcMgw/LF+u9KZgKi0/Rojy&#10;YwKSI10TbuGSGjqdOq2E6U4LUYmmcPu7WRNnoF1AWyVAKRhvXr+NUBF0Tx8/x10RXpkiyJ7ItLpJ&#10;g6ZYOGeR+rqIU/rQu2F48eKVWvuZlpqBzJRMJMUmolXjlhgycJgK+9bNELWN4amTZ/Ho4VO1VtSb&#10;oDb1BN/spySlIepJOGpUqIzjhw4r88L8SEbM/JnwZE6YdqabeBkl+9euJzcFS4iq0v+FhWimzOK6&#10;t+8oN6tIda3stPqJNOHJnPBk58mccNr5JETdAvrcMBNmxfcbHolKZDzBkLh89jxat2iJtDSel229&#10;+NJ+TT+/JJ2gGTtGMSEqaWV6iXGjRmPLli1K/684ElVNSa7nT5uLVk1aISbmNe7fC8PFC1fU1Jxb&#10;3r15k4DnjyOQl5WH7p17YOzIsUiMS8SNKzeRlZmNo0dPqCND7oaEIlfcZCZlyHS4BQb3H6LC5nPP&#10;bVt3idscnDt7QU3PvQlqU8+XTBkZOUhKSMaT+2FqOn/MXuIkmbHyI5GY+TPhyZww7Uw3z0IfomH1&#10;Wrhz23omqm6ov7AQTYp9g4E9eyM1MVldKzutfiJNeDInPNl5Miecdr8bIUoZwMEfqTuHk/Lv2kkp&#10;LJzhfwoZHk8vJE4cOoL2gUFIz8hQ8XNERTeE058Jp92n0BuKuTOEKLd74DG2xNxZs7FyxUql5zpY&#10;QvvRgkrDDM/sbIQ2YxmY9eALKSRMmPH4Su2PaWA2dFtRQQunBE+S6WNXXL16E3Fx8Xj6JEItjM/N&#10;LcAhmW4X5L1FhJg1ruuHlv4t1dv5xNdJItBOSpjWEieePMBv4F+Iu3bNgjAmeJzECRGEx5UA5ZdJ&#10;kRFReCBTfG+C2tRzsf3581eUII588gw1vq+EY/ZIVEM9Q/ZQD95owjR7dOce6lauhls3rA1WvAlR&#10;qzyLf2Gmoe31zVeblUTi+cMn6NWpK/Kyc9S1stPqr0ATnswJp93HC1EWcsFb5GbnSgO19GRBfgF4&#10;zIa1C9A7pKWk4C3P72Frlrp/Lwof6BfkCnNkCpct3bioTRRLmBWfZyFK+cW34kq1zRTFn+6UFJ56&#10;qkiB5wz/U8gGpxqd4OLpM/Bv2AjJyckqO/olCeH0Z8Jp9zlpopi53UmYdo5Ec9XxlsC82XMwfbr1&#10;1Qg7i+mHHYTUcNpR1dBmvzkhKmRb/XHRCrRp3gZZMu0OkRHfwyfPkZyajn0HLYF1lIJQBFqvrr2x&#10;bOFy9dKQz0+5CcnmzdslvPfYuH4L4uMS8Or5SzSoVg+dO3QTYflA2v87bN+2C4kymqTwjIyM8iqo&#10;Tf29u2F49ixCPU8NEQHPRfCH9h9QaZIMSclIniQjnurhY0lEPnyKpnUaIOSOtSmzas92+zDrlapV&#10;np6FKAUoV3qY9iWReBhyH51kAJKdkamulZ1WfwWa8GROOO18FqKaXFuYK3fMfGkUXFz8VgQjjzQo&#10;yBeBlZcvjSUHOTmZcleV6W12Kt7npat1dO/lZvOOAjRTBG66CFzh+7yicJ1ktboJUQ19+JnqJHQi&#10;ZBswO2a+hEPyUDeGWdJbYJPy84GZNmeDY5hEuIwcWvg3lQ4Tp65/jZEoG69JE6Y73UmYfr5Y0tP5&#10;WdNmYPWq1UrPI3jNta7OMM3waE5VQ5v9Fkei+Vn56NOpF2ZMmoFL124iRkaCIaFhat2nNF9cu3lb&#10;3eTz5ebeo1MP9OneV/mLfRWHQ1znKYOEwwetkejdm3fxNPQp2jZrg9EjxqovmfhlUmJCEq5cvoEn&#10;MnW/LdN1b4La1IfIqDAuNl4J0WvnL6uR6L5de5QbCv8CyYhVL+714I30o6nNiNiIl+ob/bBQa8s+&#10;Vf52++DR3xwIEXTP5/wF0uG0uQ6DBaTsJX35+TxJl4JWuzGp06P1Vtiht+6gZ8fOIk/skSjbHdVC&#10;9ybNcH4emvBkTjjtPl6IqgphwXEIb+mLaN2x8vJyRWWh8rwgKXzxp474lbtVHoWtNEjS8l+cOmGF&#10;FSrFStnJqSdtVq1YjRPHLignJuxHlJ8EChdfoV0+D3uOgCatZHpmHWDHg9DM8jLpC9z8lUSz7BgL&#10;06HJPGnSgO1Xlae4VRv9ivGkURNkOnpUTC17k6w7MwyTpju5VJRkiBC14tDkex1N1qeVTglDOhyp&#10;l0PxtvkBxU9RZ/yQJoqXiZUuRQYkGDtkFHp37q1GjU+k3h6JIHz2OBIXz11FnsyOrly8oQTpsMHB&#10;mD1jAZIT0hAiI9Eofpp55SZevojF04fheP3yDeJevEaT2k0xaexUFfabuGSEP48UofQEkeHRuHkt&#10;xKugNvXE0aPWkqYYGcHyKGO9TlTN9li/Kr9F+VN2Kp/WVJqkXkOZi1/GyzqgDfV2UeDpo2eoV6uB&#10;+oafoLlyK2GKSBRK/1VqvvxJf1avIq0alVQr0hdVHkde8E7c8Jjx93lSs+oWXWjHStAn7dq1KgTC&#10;ZCTar1svKQNrV3txIP4kBpkhFYjseCvTV6rvxB9P5lXthPmk3KD8Ue3XKgMO4rhkTG3xqBoNw7P0&#10;vAFZ7UzcMn9yrcyEZpl6ohNOu48WokUN+MNrXaEUpKRVsVaH4/Sab7TzJJd8KZMrdD6rpH+qCuKP&#10;pN9ccZeZw+X0wITR41G7ZiPMnjUf8+cuwcABI6ShP0BsdALGj52E0cFjMWbUeMyeORczp83BhHGT&#10;xXwy5s1binXrtmLfvuM4fPgUDh48iatXQ3Av7BFCnzxGfGoyUrIy8CQiHI8iniMqLlbMw3FPpj33&#10;Hj5B2NMIhIQ9we3QR7gj07fnz8Ol011G8IBhqFOlpow+nqp68zba9QVu/kqiLndVfhKGc5SnKcUo&#10;bmgvAk1IPTU9O/RQz/QIujHJanALi7Tit9KsoW6myo9N0XNTZE0z3UyzTrdYFflxUMfhRhOmOdPA&#10;9KuABTmZOTIS7YmJoybKjOg9UhMyECuCMFGE37OwcCTEJiHu1RvVCXt07I0Rg0YhKS4Fj+8/RbzY&#10;nTl3CVGvYtWzywfSBk4cOYkq5aqic6dueCwjyFsyZR89ZiLCI6Jw9Php3L3/yKugNvV7du1X8b6R&#10;6X+kjGJ5bMeRA9Z0Xt1oWE6SGTN/hMqnlF1RX7MzK1BtQgqBNy6WIcUW69xeqCDhH0a5r7/Dmh+t&#10;jyx+DVy9fBud2ve0rz4fdCkwz7nSAPPyrRsVy0iDepqbZeqJTjjtPlqIlgRVeax0u1Lph12bjYDP&#10;TDk1kZDUH81MaPfWhahCClHe23JkukBcPn8BY0aPw8KFi7FixY9Kv337LoTKHb9zuw7SSUZjaL/+&#10;6N21GxbNnoPBffuif4+eaBPQGi2aNEPPbj3g17ARmjTyU9d1a9ZGpfIVENQ6UC06//bLr1D+u7Jo&#10;WK8BqlepgY5tO6Fn114IbNkG9WvXR61qtVG7Rk0082+EoJYtUKdyJXz15z/JyMGefjkau0lf4Oav&#10;JLKs+aWRKneWs8FiQk+Km/2MnYobERfwji0YPXgUtmyydg2SPvsRQlR+bVpNltM564snxqMpySqk&#10;M926nYgz8e1OcVrMn0kTpjnTzfTrHhX+OAK1K9ZEl6DO0jb6YuqE6WjdPBDtAzuit0zdq1WsgXnT&#10;5mL0wGDUr1IX5f9RFu2athEGoUb5qujWsQPKf/01/OvWQ5m//h0V//k1apYpj3L//Arff/stKn73&#10;HSqWLStqWTSoXRt1q9dAxa/lWlinYjVUL1cJDarWRvWyFeWmWx2VxF19aUe1q1RF3WrV0apJUzGv&#10;htb+zVBdpvOH9+1X6Vb9ieUjmTHzR6h8ip2vQpQqv1AlVi9dhprlyqFTq1ZYNGcWJo8bg359emBM&#10;8BhMnzgfY4ZNxtD+YzCg13D06jJYOAi9Ow3E0D7BGN5vNIIHjhf9aBnZD1TmE0dMx6KZy/HjwvXY&#10;+NN2bFm1C1tX78KPKzZhzfrtOHzsDDZt3Y2t2/fjkIy6b1y/gwnBM9C0YRDOnLyKB/ef4fSZm9i2&#10;4zC2rN+NwzuP4vDuI9i+bhcunLiMo3tO4uzxi3j0JArPImNw6epdXLlxH1eFR09cwtkLV3D77n1E&#10;x73By5jXiIiKRvTrRKSkZSEzMxOZGTw0MA2JCYmIf2MdD85yk9IsVq5udMJpV4qRqGc63Wroa9VZ&#10;jIo23ZK6IVBvClHeR7Jyc5DH44TzePew7iwWCpCdnS5OacamYqPAniIQ+fxML0ER7zNRkJOE/JxE&#10;JL2JQPTTJzh/6ASunz6P+MhXOLpzL07tO4SH128j4v59ZL6OQ1ZCPGLEXUSoTO3CwhDz/CmiI58h&#10;LzsDjx+EyJQuGKF3bkh6pVJECjnz9XOT5UYhqmYAbBy2kHNSCUUhO1PhdF4wddxUzJuzUOmt8+6l&#10;mMTKFKKsB7o2WfzKonIpYYumkOrSpgnV0SW9Kg+kmOnOzhGsDvVjoMNUMzp6ZpyipiWloUubzmjX&#10;si0Wzl2IoIAgzJs5DyuXrcSU8VMwZcIUDOszGD0CO6FB5dro1roj5k+ejakjJ2C2zGbGDRqIbT/9&#10;iN1r1+LAho04sH4DZg4djt2rVuPmubN4duc2Tu/dg73r1+Hg5k3Yv3Ej1s9fiJ9mzhb3mzGmV19s&#10;WrQERzdvw40zZ3D68AEREjtESKzBjvVrsGnVj9i6ZhUWz5qD8l99W/xTSJaNPSJVZWuY6/wW9hsb&#10;NOMJoaosDRaORHfvQqUv/4G6lb4Xodgb0yaMxsRxIzFyyGAM6z8Cg3oPRr/u/UU/HAtnLRKBNxGT&#10;R03G1FFSVsLxQ8dh3JCx6qSAZXOXYczg0egW1A3d2nZDQMMWip0COqJru84IksFK22YtENikuVqb&#10;WqtCJTSv0xB+lWqhXtmqaFKtHprWaAC/6vXRo11Xqaf24rYZWvk1QfMGjSR9A9CzfUfUrVoDDWrU&#10;RR25GbVqEoCBvfrDr25jNKwlAx650dWrXAeBfgEqbr+aDa10NGqOUcNGoEe3bmrwVLdWbfSRQVUB&#10;P282HieaZUfo8nWj6Z7qZxWiJovBFohuNP3oOyqfA2l7dl5O5/mGnYdZvS9gN2PDodDgSgDx807G&#10;qpwPsbfISAhaoHKERH0+H1xrezYlW+8LJBmenRZZvOMzHBH0Zn5+KeqOpCjlZApOk8WFqBQLJZVg&#10;qgiRkcOtjXGtM+Il2zZZDfTLevg9QYrFSj+rmpTrY3uP4s5Va12kt+of3ncg1i3/0brQ7orduG0w&#10;gs+MpJg4NKxZ58PPPu16JrOyspCTY7U13aE1NWjOfSa08DRJV2kyIls6axaO7dsnVyZoy3zRJQci&#10;Ot8sRK3SDVUdoobt752kLT9DqYqZyShIjZfgMpEWHYnYp2FIiovGxnnzMX3AIMQ+D0fMkydIjIyU&#10;hKXifXYqMlJjkSeDnbd5KdJ9k5CdEY+X4WEIk8HKnUsXEBf5HLkpSXgtakJ0FMLvhSE85Ame3X4k&#10;N7RHeHjtPu6eu4Gze4/h8tkLWL1iJSaOGSsj7vHYv3OXpE9uPCJL9A2I0OWpZJBRpk7qMtd+fldC&#10;VNUdaYPRqJMQWSB0b5kWklNr9bZQ/lhMrHY6o6r1KhCSF0pPM01bo8wlBBY2VblkeGxiGXKRKcxW&#10;Qqx4fn4pslILKelzCk9NnQXVPcSfHolOGz9VPTsmcnMkH3xAz2zSveSVfn9vQlRDson3Ui9vJV8K&#10;zJPcjOVuY92Qpd6op/qeqkB9BrvQGpm/V+2RZSqdizeoArl588QBtTzEal+Ff3IjV5S/kkB/bEjq&#10;8Q/D5U2Y7T8rF9HhL5CTkaXiZrGrOjbqmdNTClKz7s32oKleokgsbjSTyHpmU1CUfL6Tlm09RMuT&#10;GUG29L0syVeOpDFTwsxWfI8cKbJMKYIsiZ/vK/gCKEdReqxcU/jmSTwcwNixqhsRy9hqS5ePn8S+&#10;TVuVXuO9GiHy0R0TKC3vPV9W5UrcDMeqHw2mtLR4ny0zWskwy0lDlZmUpRasZlma1Hbaz2cVoqqi&#10;Wenqj6pNhztPLEw8A7EpVyxKpYoTBqZUtkEKLXb4fJmjUK+8yA+fBak3k9LIC6SgWNTSHFzJjqEK&#10;k2QnEn8qfqWXynwnDYJ8qymNhI1enLCpZEpiVBNSXory8rnIfDM5SlW0ytMqa9vMcU2BV4xiTsq/&#10;uJGmybRKOFLUChNkyjpzxmyl51n0WoAqKj9WOL9rMN+50hbYlyU/7/joRTKoVFvPJTrEzJkzsdAW&#10;omyTql3yBsnyYDvJF+ZJifBmI3r9tthyI2GLWhJYrnSl2ig7rpCPYpQkI9iWGKbdYWmvBhj0KKBq&#10;5cOy90TWs5OqPYmG2WWUPPlUvYCRdOdJePkyg8uTGV0xyswvT2Z+fHP+Vsorn0Jf1AKxo1lefm6R&#10;uQScX5BnkfmS+NRbf6ZH9Fx2SBzafxQL5y1TeqZJxS92uRwhigG7oO7HPHefz/ApStnfssRdppiz&#10;D+r+p8IXPVUeCUOybN/zpslyZdFKGO/ypN/nihBlBC5wK0c3arelerFElZWnSahCEC2bocrIB7SE&#10;oUl2TDNsbzTj4zUblHoGqJ4DWqq2L2z4tluCcbmlwXwJ88GLGCN+k8XCteMi3NyRGk47qhqmWaEb&#10;oVmGjEXT1zLVaVBU9lJXkiR2Ii4JISbLSHTmjDlKz2eiSlgw2bSmyoanLn7fUG1U8u1WbqQUl8KY&#10;0ROwaKHducW9Kg9PZeqgduML6E63Y+3XDEvPzMxw3WjCzV7TDNtpzl2mSB2fpjY3+5cbVT8sdGu5&#10;V+mXAnRzTxzYfQTjR09Rehop4SctlKN57c5aSmmliwv6dXots6LwzPxoN57sTJrwxdxpR3xWIZor&#10;DU4L0g/5YaP9GCHqJAvRWbE0p6oLXZsR3oRo4ZdNv3Eh+iGL0qrprUyZEqaUSeIInstriCkTpmH8&#10;OKsx01wLDglKDMQvO4WRj98zmAuzvHTdkxz1EEOHjMTCBUuVXpeFW3l6oy+gO7MdO/0527EnmnCz&#10;L4kM36QnO6e5Tp9OoxtNPyaJw/uOY9rEmUqvZpKiSklIu/ecBg3qnfGbfkw709xJE76YO+2IzyZE&#10;OTLOkQ7oWZAWNVzNjxGiJnjNwmHjc7ozC1cXLOFNiJo07ZxhaxYL146LcHOny4dw2lHVMM0K3QjN&#10;MuSbVU1fy9QEU8KUsq4oHEhinIy8Jk6wFo1z0bKe0ktQYiB54McRXJrmCO/3CJUlu6xIrl3W1Eu+&#10;Bg0chqVLVii9mxD1Bl/caNCdbsfOutd2Zjv2RBNu9pom3Ow1TXgzZ7o0TXcmvWHj6i1YMv8HpVfu&#10;RVXtV+mK4BYe9d7i92Zn0oQv5k47wqMQdXp0o04koUeimmbnL02HN82ddgTNdNwmaM5G6RSwFJDs&#10;KDkF+cWEpSlATXPS9O+NJtzs3WjCzV5R/ijnWH5FgtNkUVo1SxKi9Me6UsKBgQsmjpuMaVPtEYEx&#10;EiXpic+OcqXcMvNylfp7BkvELC9TiHI0RPTtMxDr1m5SeuZfPes0ylR3TMI0N1kSdNulW92PnGa6&#10;HVOQmmF/bjrh5saNZro9ke48YfO67Vg8z9qCkc7Ydt2EqAlnGn4umijJ7pOEqEmOmjgC1fzUDm+a&#10;O+0ImrGS3GBWoCLjE4nAKRs7i1OI6unc70mIqnWekl5nmj9GiL7jhWD6lFmYOmWG0psClFSepCw5&#10;Es0R6u/tf69gmZrlpeueX9Kplxgy8u7TewDOnrmo3L+Ve0Y+XyIZZWoKB9PcZEkw267TH1XaayFa&#10;rC3/DHTCzU1p6QZtvv6nTZg5Za7Sszj+nxSiGqxk1QBFz3cVuqMXZ/HGS/5cQlSj0L+KSzqDqOww&#10;Zhq0IHITSIX+S6AJN3s3mnCzV5Q/j0JU8q5HUGa6fRWi4kUJTGLW9DkY0H+wuLfMTVoSV+pXwlVf&#10;TyvD3y9YpmYdm2Rzys0uQLu2nXDurH3appg5l65poabsDXOTJcFb26V/1aeMqbw2/znohJsbN5YG&#10;9Kfzvv6nzTIStV7gqZU2Ugf/UkKUYGZ1JWpyxsO+V6hqvVBcihtL1Xr5lX4o4dC/uLWutb3vNOGL&#10;uRtVurSqUsL88AZgUadRuXHk20ldNt7cOeHJzjR3snDJFvU0s92rMpW4mX5lTjPmyNZrmqBAoOCk&#10;QM6VMLm0hdiyYTOaNfZDXjZ3F5K4RDBz0wfrLam4kWvO/alX1xKTLV2sNZcFEqgStkKVQJI/nxdc&#10;r6nSJuSaSrWO8p3cGvNzLbWAS9JoLsNHpjU/R8zETn10QYobUU3BWdiGSUk/n4t27NgNe/fZG4Aw&#10;W8yuUaa6zi374uWtWRLc/PxadMKb3adCtVnWm2DdD2vVCQKE+gxZVBWj/HhKg2lu0gk3N5+LJnj9&#10;8UJUzJlZJ2luujPpS6MriSZ8MfeZTJumXOtwnPk2qRuCppsb0glPdqa5kyodRvo+liYkCHATkBwx&#10;zqG9mOVm5mBY36Fo1SJIpq1F7sWZWpNHuagcaitWNvUM661M8znllIC5Sxev1Z6uQq714xpBgr9k&#10;UeilA28oFHJME8kbSIEIRu72k8/1iqIvEH2uCNV3Ikjf5cvYWQSrWgeqhCtvAnxsY91I1OjeIJGW&#10;lonAwHY4sN/aui4vl/VbvI58ac8lwc3Pr0UnvNl9KhgmBwDE4pkLscxeSpYrUbEOVJRKdU+DaW7S&#10;CTc3n4smeP3/vBB1A82d+XZSl403d054sjPNnTThZl8STfCVkPWtifU4ICc7G9NHjkOlv5VBg7rN&#10;0K/vCGzfsR8Pn4Tj2YsYvE7JRHamCKYsGXGK5H3PD0mkst+KngM8LnTm8dXpIo3cSpJdhQJbI1sa&#10;Cb9fINTHK2w0nwi3eD8FmZlZaNEiANOmThdBzNF38fIkfWnPJcHNz69FJ7zZfU6MGzoGG1ZvVHq1&#10;WF5UFaXQUxpMc5NOuLn5XDTB61ILUXUXt/Xkb12ImvBkrkFzb8KR1GXjzZ0T3uw0TDdOd047X2iC&#10;u9lnSU1l26/l92zZhjL/8Se0rlYPjSrVwDd/+gJf/+9fUfYfX6NimbKoXqkKalergfo1a8OvQUM0&#10;92+CFk2aonG9BmjS2B8tmrdBE2740KIdBg8aiSGDg0UNxsjh4zBi+Cj07z9YRnXtMXLkGMyYPgeB&#10;rduhfZsgdO3YER3atEPHoHYYNmgwFsyeg/UbNuPomUu4efchrty6hxshD/D8ZSziEpMRm5CMq7fu&#10;4vrte3gSHoWQB49w/9EzhAnvirsTx8+q840WLliGRQuX4/zZy3j8LAKPwyPwPOqVqFG4E/pIwn6A&#10;GxIGd5LnuUYrV6zB+nVbsGnjdpw6eQ4b1m3EiKFD0bBefVQo/z1+WLrMemzgEKS+tOeS4OaHNOFm&#10;/yn01Gad8Gb3OTGs7xDs2LJT6bm7FGWKGqRS9ZAG09ykE25uPhdN8PqjXyyx+zGzXMZkCtKfW4ia&#10;9NQYvNGEm/3H0kyDDvNj0mPSV7j5/RgWyJRWf8bH6+jIF+jfthMq/89f0bxyBcwOHoaDm9fh+K4t&#10;uHTiEPZtXou1Py7Cxg0rsPrHhVg4byoWL5iG3Ts3YN3qpZg7bSIWzZ6GhTOnYM7U8Vi1bCHmTp2A&#10;GRODMWpIbyyYORE/LpmNNSsWYPHsSVgydzIO7d+Kg/u24tjR3Th1Yj/WrFqMMcEDMLhfX/Ts0Att&#10;m4ugbdkejWo2RpO6TdChVUe0lJFhpSpV4C8CPKhtOzRo2AjNW7REm1Zt0LZZILoFdUa/Lr3Rv2sf&#10;9OncC6NEoI8YMRotWrdB52490bJ1ENp26ITuvfpiwMAh6NO7Lzq274huXbujb5++CB4ZjHVr1mHt&#10;qjXo0707aletik5BQcK2eHQ/VOrV8yMbTywJbn5IE04z011paLZZ09wJ084bSwPl154/jB06Gru2&#10;7VZ6JUSFHyNETZjm3uycMO18pQle/y6FqKfnkbxmXBqmnacGVFo6QbPShm2mzRvc/H4M1Quit3kS&#10;j0VOuJ+FhKBvm7YIu2md/f2rouA9MhJSkM+TL2PeICbyJV48DcfzJw/x4vljJL6JUYyPjUKSqGnJ&#10;CUhKeIO8HOu4DRN5udlISUpAsvB1bAxy+dJML0fgcwn1bEJd2KpV9gWZGVi9bClePnuCtxJGXmaa&#10;9VzVpTy9sSS4+XHS2Sbc3HwOOuHmxo2lgfJrl/mk4Ik4sMd6gaen8wSD9hSPL+be7Jww7XylCV5/&#10;vBAV8sN+bhbAlwl8iaA+/Lft3ciGQNVbuB9D3bh0uJq/lBDVO0ZZ10qrzEobtjNtnuD05wslREXq&#10;pYAsQfqeC7jzRJ7myN0wF7kZGSr83DzemKz65Q0yR9LDnZ7eyh2Th7Wpb+2leNXGGxJUtgSVJeQG&#10;SVn5hl7UbAkjh5R4s8WPepkl11zMXxSGkMMP8cMpM/d4JLgZSHGIAyXkJGDFIr3kRDH7bTZ4kEUe&#10;Xy7RhLv+8I08bxZ8K8/tEKnK9Xtu1fY+R9KSKWY5IluzxSxbnGbLyMAWrgX5eEvhLOX1Xsyc5VoS&#10;S4KbH9IcIGh+jjZLmvBkTph23lgaKL+2fnjfwTh36pzSm4/IvcXji7k3OydMO19pgtden4maoGNW&#10;pl4A7KSubFMY+EITprkOR8O0+zWowTTx0DK+tX0rkob93frKR24sedLhXPx+DJ1wc+OV8sfGqCkp&#10;KqReCkUyH7reCLX0SeQH39Cz2JkvcSZ68as2lLA6tBkX19zmihmp9CZpLqraFUji5sZqvNma/uW/&#10;UM+0Ub5SeJszHCUyJQwtWJVbuSa5AQU/oFIUhyrNNrligB8IWIvprfW0vM4X6g1rSCt+q73qZWOq&#10;bOxNrp1xkiYs/x+yJLj5IXW6NHWZa3xMGpw04cmcMO28sbTQPof16Y/7d+8qvVXXdrjS5jzF44u5&#10;086sO2/+THgyd4L2Hy1EvdGM2FeaMM11mBqm3a9BDStdMrri0Ms2ln5aKEjd/H4MnXBz441SC6ox&#10;utEUosqtXcakyBWVD9IURqwC011x/3LjlE6uqXZfLzSzloHRjzgu5s+NnMl4+uLNekMuhoJi/sRc&#10;p5k00612BBINX6aRWk/VU36ctOK16sQ0N2GamywJbn5IM206fSa0uQlnGJ5owpM5Ydp5Y2mhfVKI&#10;ht61DsrL5bpksVHhfmYh6smc8GTnydwJ2n+0EDUDd9KEm70bTZjmzsZi2v0a1GCaeMogT4x8+iQc&#10;x4+dFoHKDWppx3R+WlqdcHPjjRSUFBSa3oRoIaXRUoiKc/mx1EJ6yY9IvpIpYavZt023cEgr3Z5G&#10;onTDABwQd8XSapBRm3nX1B3VjU7QzCmwnHCGoVkS3Py40QlnvyDc/LnRhCdzwrTzxk/FoB69ce3y&#10;FaXnJ8XShaxwP7MQ9QZPfjyZO0F7n4SoGeDnpgk3ezfqhkS62btRu/2YeEwUmrMzcoNXwYofVqFS&#10;xWrqzHCCz/g47f2YdH1uOoUoGyaFB/XeRqJ6JCdOiwkjCjDam7DciwdTWHojy4uq3Tk0iqVFaApO&#10;kiPSXPHnUfiTdjpJnXbmRS3+lwuytELUE9z8OlkS3Pw46QZdX57gFo6mCR0O6bRz+vPET8XQ3v1w&#10;706I0pdGiHqjCU/mhCc7T+ZOvH//Hv9/k0K59JkI4ocAAAAASUVORK5CYIJQSwMEFAAGAAgAAAAh&#10;AH+IXJfgAAAACQEAAA8AAABkcnMvZG93bnJldi54bWxMj0Frg0AUhO+F/oflFXpLVhvUxLiGENqe&#10;QqFJofT2oi8qcXfF3aj59309Ncdhhplvss2kWzFQ7xprFITzAASZwpaNqRR8Hd9mSxDOoymxtYYU&#10;3MjBJn98yDAt7Wg+aTj4SnCJcSkqqL3vUildUZNGN7cdGfbOttfoWfaVLHscuVy38iUIYqmxMbxQ&#10;Y0e7morL4aoVvI84bhfh67C/nHe3n2P08b0PSannp2m7BuFp8v9h+MNndMiZ6WSvpnSiZb0IOalg&#10;lkQg2F8mSQzipCCKVwnIPJP3D/J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MoyIIehBwAAziMAAA4AAAAAAAAAAAAAAAAAOgIAAGRycy9lMm9Eb2MueG1sUEsB&#10;Ai0ACgAAAAAAAAAhABM1VroNRwEADUcBABQAAAAAAAAAAAAAAAAABwoAAGRycy9tZWRpYS9pbWFn&#10;ZTEucG5nUEsBAi0AFAAGAAgAAAAhAH+IXJfgAAAACQEAAA8AAAAAAAAAAAAAAAAARlEBAGRycy9k&#10;b3ducmV2LnhtbFBLAQItABQABgAIAAAAIQCqJg6+vAAAACEBAAAZAAAAAAAAAAAAAAAAAFNSAQBk&#10;cnMvX3JlbHMvZTJvRG9jLnhtbC5yZWxzUEsFBgAAAAAGAAYAfAEAAEZTAQAAAA==&#10;">
                      <v:group id="グループ化 193" o:spid="_x0000_s2550" style="position:absolute;width:54895;height:36652" coordsize="54895,36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X4kygAAAOEAAAAPAAAAZHJzL2Rvd25yZXYueG1sRI9Ba8JA&#10;FITvgv9heUJvdRNLbBNdRURLD1KoFoq3R/aZBLNvQ3ZN4r/vFgoeh5n5hlmuB1OLjlpXWVYQTyMQ&#10;xLnVFRcKvk/75zcQziNrrC2Tgjs5WK/GoyVm2vb8Rd3RFyJA2GWooPS+yaR0eUkG3dQ2xMG72Nag&#10;D7ItpG6xD3BTy1kUzaXBisNCiQ1tS8qvx5tR8N5jv3mJd93hetnez6fk8+cQk1JPk2GzAOFp8I/w&#10;f/tDK5gnaZK8pin8PQpvQK5+AQAA//8DAFBLAQItABQABgAIAAAAIQDb4fbL7gAAAIUBAAATAAAA&#10;AAAAAAAAAAAAAAAAAABbQ29udGVudF9UeXBlc10ueG1sUEsBAi0AFAAGAAgAAAAhAFr0LFu/AAAA&#10;FQEAAAsAAAAAAAAAAAAAAAAAHwEAAF9yZWxzLy5yZWxzUEsBAi0AFAAGAAgAAAAhAPwhfiTKAAAA&#10;4QAAAA8AAAAAAAAAAAAAAAAABwIAAGRycy9kb3ducmV2LnhtbFBLBQYAAAAAAwADALcAAAD+AgAA&#10;AAA=&#10;">
                        <v:group id="グループ化 193" o:spid="_x0000_s2551" style="position:absolute;left:4130;top:393;width:50765;height:36259" coordorigin="-1901,-2273" coordsize="50764,36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vDZywAAAOIAAAAPAAAAZHJzL2Rvd25yZXYueG1sRI9Pa8JA&#10;FMTvhX6H5RW86eaPlpq6ikhbehChsVB6e2SfSTD7NmTXJH57tyD0OMzMb5jVZjSN6KlztWUF8SwC&#10;QVxYXXOp4Pv4Pn0B4TyyxsYyKbiSg8368WGFmbYDf1Gf+1IECLsMFVTet5mUrqjIoJvZljh4J9sZ&#10;9EF2pdQdDgFuGplE0bM0WHNYqLClXUXFOb8YBR8DDts0fuv359Pu+ntcHH72MSk1eRq3ryA8jf4/&#10;fG9/agVpukySxXwZw9+lcAfk+gYAAP//AwBQSwECLQAUAAYACAAAACEA2+H2y+4AAACFAQAAEwAA&#10;AAAAAAAAAAAAAAAAAAAAW0NvbnRlbnRfVHlwZXNdLnhtbFBLAQItABQABgAIAAAAIQBa9CxbvwAA&#10;ABUBAAALAAAAAAAAAAAAAAAAAB8BAABfcmVscy8ucmVsc1BLAQItABQABgAIAAAAIQAyivDZywAA&#10;AOIAAAAPAAAAAAAAAAAAAAAAAAcCAABkcnMvZG93bnJldi54bWxQSwUGAAAAAAMAAwC3AAAA/wIA&#10;AAAA&#10;">
                          <v:group id="グループ化 72" o:spid="_x0000_s2552" style="position:absolute;left:-1901;top:-2273;width:50764;height:36258" coordorigin="-477,-2273" coordsize="50780,36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Y+9zAAAAOMAAAAPAAAAZHJzL2Rvd25yZXYueG1sRI9Ba8JA&#10;EIXvhf6HZQre6iaKVaOriNjSgxSqheJtyI5JMDsbstsk/vvOodDjzHvz3jfr7eBq1VEbKs8G0nEC&#10;ijj3tuLCwNf59XkBKkRki7VnMnCnANvN48MaM+t7/qTuFAslIRwyNFDG2GRah7wkh2HsG2LRrr51&#10;GGVsC21b7CXc1XqSJC/aYcXSUGJD+5Ly2+nHGXjrsd9N00N3vF3398t59vF9TMmY0dOwW4GKNMR/&#10;89/1uxX8ZZJOl7PJXKDlJ1mA3vwCAAD//wMAUEsBAi0AFAAGAAgAAAAhANvh9svuAAAAhQEAABMA&#10;AAAAAAAAAAAAAAAAAAAAAFtDb250ZW50X1R5cGVzXS54bWxQSwECLQAUAAYACAAAACEAWvQsW78A&#10;AAAVAQAACwAAAAAAAAAAAAAAAAAfAQAAX3JlbHMvLnJlbHNQSwECLQAUAAYACAAAACEA6ImPvcwA&#10;AADjAAAADwAAAAAAAAAAAAAAAAAHAgAAZHJzL2Rvd25yZXYueG1sUEsFBgAAAAADAAMAtwAAAAAD&#10;AAAAAA==&#10;">
                            <v:shape id="図 1086" o:spid="_x0000_s2553" type="#_x0000_t75" style="position:absolute;left:5524;top:-2273;width:32099;height:25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wSpywAAAOMAAAAPAAAAZHJzL2Rvd25yZXYueG1sRI9BSwMx&#10;EIXvgv8hjODNZl3aUtamRYRCwYO2Cl6HzTRZupmETeyu/nrnIPQwh2HevPe+9XYKvbrQkLvIBh5n&#10;FSjiNtqOnYHPj93DClQuyBb7yGTghzJsN7c3a2xsHPlAl2NxSkw4N2jAl5IarXPrKWCexUQst1Mc&#10;AhZZB6ftgKOYh17XVbXUATuWBI+JXjy15+N3MPD69u5W+2V/+h2/dufRT2nuumTM/d30/ASq0FSu&#10;4v/vvTVQV4u5zKKW0sIkPKA3fwAAAP//AwBQSwECLQAUAAYACAAAACEA2+H2y+4AAACFAQAAEwAA&#10;AAAAAAAAAAAAAAAAAAAAW0NvbnRlbnRfVHlwZXNdLnhtbFBLAQItABQABgAIAAAAIQBa9CxbvwAA&#10;ABUBAAALAAAAAAAAAAAAAAAAAB8BAABfcmVscy8ucmVsc1BLAQItABQABgAIAAAAIQA1cwSpywAA&#10;AOMAAAAPAAAAAAAAAAAAAAAAAAcCAABkcnMvZG93bnJldi54bWxQSwUGAAAAAAMAAwC3AAAA/wIA&#10;AAAA&#10;">
                              <v:imagedata r:id="rId271" o:title=""/>
                            </v:shape>
                            <v:shape id="_x0000_s2554" type="#_x0000_t202" style="position:absolute;left:-477;top:26678;width:24688;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9wExwAAAOMAAAAPAAAAZHJzL2Rvd25yZXYueG1sRE9La8JA&#10;EL4X/A/LCL3VXUNsY+oqYhE8WbQP6G3IjklodjZkVxP/vSsUepzvPYvVYBtxoc7XjjVMJwoEceFM&#10;zaWGz4/tUwbCB2SDjWPScCUPq+XoYYG5cT0f6HIMpYgh7HPUUIXQ5lL6oiKLfuJa4sidXGcxxLMr&#10;pemwj+G2kYlSz9JizbGhwpY2FRW/x7PV8LU//Xyn6r18s7O2d4OSbOdS68fxsH4FEWgI/+I/987E&#10;+fMkS6dJ9pLC/acIgFzeAAAA//8DAFBLAQItABQABgAIAAAAIQDb4fbL7gAAAIUBAAATAAAAAAAA&#10;AAAAAAAAAAAAAABbQ29udGVudF9UeXBlc10ueG1sUEsBAi0AFAAGAAgAAAAhAFr0LFu/AAAAFQEA&#10;AAsAAAAAAAAAAAAAAAAAHwEAAF9yZWxzLy5yZWxzUEsBAi0AFAAGAAgAAAAhAIWb3ATHAAAA4wAA&#10;AA8AAAAAAAAAAAAAAAAABwIAAGRycy9kb3ducmV2LnhtbFBLBQYAAAAAAwADALcAAAD7AgAAAAA=&#10;" filled="f" stroked="f">
                              <v:textbox>
                                <w:txbxContent>
                                  <w:p w14:paraId="303ACB11"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sz w:val="16"/>
                                      </w:rPr>
                                      <w:t>音声による昇降方向報知装置</w:t>
                                    </w:r>
                                  </w:p>
                                  <w:p w14:paraId="5A8D1BB9" w14:textId="77777777" w:rsidR="0046679A" w:rsidRPr="002B5893" w:rsidRDefault="0046679A" w:rsidP="0046679A">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不特定かつ多数の者が利用し、</w:t>
                                    </w:r>
                                  </w:p>
                                  <w:p w14:paraId="726D6C29" w14:textId="77777777" w:rsidR="0046679A" w:rsidRPr="002B5893" w:rsidRDefault="0046679A" w:rsidP="0046679A">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sz w:val="16"/>
                                      </w:rPr>
                                      <w:t xml:space="preserve">　又は主として視覚障がい者が利用する場合</w:t>
                                    </w:r>
                                  </w:p>
                                  <w:p w14:paraId="6ADB4692" w14:textId="77777777" w:rsidR="0046679A" w:rsidRPr="002B5893" w:rsidRDefault="0046679A" w:rsidP="0046679A">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上記以外の場合</w:t>
                                    </w:r>
                                  </w:p>
                                </w:txbxContent>
                              </v:textbox>
                            </v:shape>
                            <v:shape id="_x0000_s2555" type="#_x0000_t202" style="position:absolute;left:31366;top:26556;width:18937;height:7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kwxwAAAOMAAAAPAAAAZHJzL2Rvd25yZXYueG1sRE9fa8Iw&#10;EH8X/A7hhL3NRJ2uVqPIxmBPjtVt4NvRnG2xuZQms923N8LAx/v9v/W2t7W4UOsrxxomYwWCOHem&#10;4kLD1+HtMQHhA7LB2jFp+CMP281wsMbUuI4/6ZKFQsQQ9ilqKENoUil9XpJFP3YNceROrrUY4tkW&#10;0rTYxXBby6lSC2mx4thQYkMvJeXn7Ndq+N6fjj9P6qN4tfOmc72SbJdS64dRv1uBCNSHu/jf/W7i&#10;/NkySZ5najqB208RALm5AgAA//8DAFBLAQItABQABgAIAAAAIQDb4fbL7gAAAIUBAAATAAAAAAAA&#10;AAAAAAAAAAAAAABbQ29udGVudF9UeXBlc10ueG1sUEsBAi0AFAAGAAgAAAAhAFr0LFu/AAAAFQEA&#10;AAsAAAAAAAAAAAAAAAAAHwEAAF9yZWxzLy5yZWxzUEsBAi0AFAAGAAgAAAAhAP+gmTDHAAAA4wAA&#10;AA8AAAAAAAAAAAAAAAAABwIAAGRycy9kb3ducmV2LnhtbFBLBQYAAAAAAwADALcAAAD7AgAAAAA=&#10;" filled="f" stroked="f">
                              <v:textbox>
                                <w:txbxContent>
                                  <w:p w14:paraId="240EB128"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sz w:val="16"/>
                                      </w:rPr>
                                      <w:t>点状ブロック等</w:t>
                                    </w:r>
                                  </w:p>
                                  <w:p w14:paraId="62AF0B25" w14:textId="77777777" w:rsidR="0046679A" w:rsidRPr="002B5893" w:rsidRDefault="0046679A" w:rsidP="0046679A">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不特定かつ多数の者が利用し、</w:t>
                                    </w:r>
                                  </w:p>
                                  <w:p w14:paraId="704B6C72" w14:textId="77777777" w:rsidR="0046679A" w:rsidRPr="002B5893" w:rsidRDefault="0046679A" w:rsidP="0046679A">
                                    <w:pPr>
                                      <w:pStyle w:val="a5"/>
                                      <w:spacing w:line="200" w:lineRule="exact"/>
                                      <w:ind w:leftChars="100" w:left="210"/>
                                      <w:rPr>
                                        <w:rFonts w:ascii="BIZ UDPゴシック" w:eastAsia="BIZ UDPゴシック" w:hAnsi="BIZ UDPゴシック"/>
                                        <w:sz w:val="16"/>
                                      </w:rPr>
                                    </w:pPr>
                                    <w:r w:rsidRPr="002B5893">
                                      <w:rPr>
                                        <w:rFonts w:ascii="BIZ UDPゴシック" w:eastAsia="BIZ UDPゴシック" w:hAnsi="BIZ UDPゴシック" w:hint="eastAsia"/>
                                        <w:sz w:val="16"/>
                                      </w:rPr>
                                      <w:t>又は主として視覚障がい者が利用する場合</w:t>
                                    </w:r>
                                  </w:p>
                                  <w:p w14:paraId="188C41BC" w14:textId="77777777" w:rsidR="0046679A" w:rsidRPr="002B5893" w:rsidRDefault="0046679A" w:rsidP="0046679A">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上記以外の場合</w:t>
                                    </w:r>
                                  </w:p>
                                </w:txbxContent>
                              </v:textbox>
                            </v:shape>
                            <v:shape id="_x0000_s2556" type="#_x0000_t202" style="position:absolute;left:7716;top:22162;width:24881;height:4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FOQygAAAOMAAAAPAAAAZHJzL2Rvd25yZXYueG1sRI9Ba8JA&#10;FITvBf/D8oTe6q6pFZO6iigFTy2mVejtkX0mwezbkN2a+O+7hYLHYWa+YZbrwTbiSp2vHWuYThQI&#10;4sKZmksNX59vTwsQPiAbbByThht5WK9GD0vMjOv5QNc8lCJC2GeooQqhzaT0RUUW/cS1xNE7u85i&#10;iLIrpemwj3DbyESpubRYc1yosKVtRcUl/7Eaju/n79NMfZQ7+9L2blCSbSq1fhwPm1cQgYZwD/+3&#10;90ZDMn1O5osknaXw9yn+Abn6BQAA//8DAFBLAQItABQABgAIAAAAIQDb4fbL7gAAAIUBAAATAAAA&#10;AAAAAAAAAAAAAAAAAABbQ29udGVudF9UeXBlc10ueG1sUEsBAi0AFAAGAAgAAAAhAFr0LFu/AAAA&#10;FQEAAAsAAAAAAAAAAAAAAAAAHwEAAF9yZWxzLy5yZWxzUEsBAi0AFAAGAAgAAAAhAEyYU5DKAAAA&#10;4wAAAA8AAAAAAAAAAAAAAAAABwIAAGRycy9kb3ducmV2LnhtbFBLBQYAAAAAAwADALcAAAD+AgAA&#10;AAA=&#10;" filled="f" stroked="f">
                              <v:textbox>
                                <w:txbxContent>
                                  <w:p w14:paraId="5CD776FA" w14:textId="77777777" w:rsidR="0046679A" w:rsidRPr="0046679A" w:rsidRDefault="0046679A" w:rsidP="0046679A">
                                    <w:pPr>
                                      <w:spacing w:line="200" w:lineRule="exact"/>
                                      <w:rPr>
                                        <w:rFonts w:ascii="BIZ UDPゴシック" w:eastAsia="BIZ UDPゴシック" w:hAnsi="BIZ UDPゴシック"/>
                                        <w:color w:val="000000"/>
                                        <w:sz w:val="16"/>
                                      </w:rPr>
                                    </w:pPr>
                                    <w:r w:rsidRPr="002B5893">
                                      <w:rPr>
                                        <w:rFonts w:ascii="BIZ UDPゴシック" w:eastAsia="BIZ UDPゴシック" w:hAnsi="BIZ UDPゴシック" w:hint="eastAsia"/>
                                        <w:color w:val="FF0000"/>
                                        <w:sz w:val="16"/>
                                      </w:rPr>
                                      <w:t>●</w:t>
                                    </w:r>
                                    <w:r w:rsidRPr="0046679A">
                                      <w:rPr>
                                        <w:rFonts w:ascii="BIZ UDPゴシック" w:eastAsia="BIZ UDPゴシック" w:hAnsi="BIZ UDPゴシック" w:hint="eastAsia"/>
                                        <w:color w:val="000000"/>
                                        <w:sz w:val="16"/>
                                      </w:rPr>
                                      <w:t>不特定かつ多数の者が利用する</w:t>
                                    </w:r>
                                  </w:p>
                                  <w:p w14:paraId="50FC4297" w14:textId="77777777" w:rsidR="0046679A" w:rsidRPr="0046679A" w:rsidRDefault="0046679A" w:rsidP="0046679A">
                                    <w:pPr>
                                      <w:spacing w:line="200" w:lineRule="exact"/>
                                      <w:ind w:firstLineChars="100" w:firstLine="160"/>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2,000㎡以上の建築物の場合は140cm以上</w:t>
                                    </w:r>
                                  </w:p>
                                  <w:p w14:paraId="789378AA" w14:textId="77777777" w:rsidR="0046679A" w:rsidRPr="0046679A" w:rsidRDefault="0046679A" w:rsidP="0046679A">
                                    <w:pPr>
                                      <w:spacing w:line="200" w:lineRule="exact"/>
                                      <w:rPr>
                                        <w:rFonts w:ascii="BIZ UDPゴシック" w:eastAsia="BIZ UDPゴシック" w:hAnsi="BIZ UDPゴシック"/>
                                        <w:color w:val="000000"/>
                                        <w:sz w:val="16"/>
                                      </w:rPr>
                                    </w:pPr>
                                    <w:r w:rsidRPr="002B5893">
                                      <w:rPr>
                                        <w:rFonts w:ascii="BIZ UDPゴシック" w:eastAsia="BIZ UDPゴシック" w:hAnsi="BIZ UDPゴシック" w:hint="eastAsia"/>
                                        <w:b/>
                                        <w:bCs/>
                                        <w:color w:val="00B050"/>
                                        <w:sz w:val="16"/>
                                      </w:rPr>
                                      <w:t>○</w:t>
                                    </w:r>
                                    <w:r w:rsidRPr="0046679A">
                                      <w:rPr>
                                        <w:rFonts w:ascii="BIZ UDPゴシック" w:eastAsia="BIZ UDPゴシック" w:hAnsi="BIZ UDPゴシック" w:hint="eastAsia"/>
                                        <w:color w:val="000000"/>
                                        <w:sz w:val="16"/>
                                      </w:rPr>
                                      <w:t>160cm以上</w:t>
                                    </w:r>
                                  </w:p>
                                </w:txbxContent>
                              </v:textbox>
                            </v:shape>
                            <v:shape id="_x0000_s2557" type="#_x0000_t202" style="position:absolute;left:32956;top:21253;width:10985;height:4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08YxQAAAOEAAAAPAAAAZHJzL2Rvd25yZXYueG1sRE9ba8Iw&#10;FH4f7D+EM9jbTCZb1a6pDGWwJ2XewLdDc2zLmpPSZLb+eyMIe/z47tl8sI04U+drxxpeRwoEceFM&#10;zaWG3fbrZQrCB2SDjWPScCEP8/zxIcPUuJ5/6LwJpYgh7FPUUIXQplL6oiKLfuRa4sidXGcxRNiV&#10;0nTYx3DbyLFSibRYc2yosKVFRcXv5s9q2K9Ox8ObWpdL+972blCS7Uxq/fw0fH6ACDSEf/Hd/W3i&#10;/HEySabJBG6PIgSZXwEAAP//AwBQSwECLQAUAAYACAAAACEA2+H2y+4AAACFAQAAEwAAAAAAAAAA&#10;AAAAAAAAAAAAW0NvbnRlbnRfVHlwZXNdLnhtbFBLAQItABQABgAIAAAAIQBa9CxbvwAAABUBAAAL&#10;AAAAAAAAAAAAAAAAAB8BAABfcmVscy8ucmVsc1BLAQItABQABgAIAAAAIQBrY08YxQAAAOEAAAAP&#10;AAAAAAAAAAAAAAAAAAcCAABkcnMvZG93bnJldi54bWxQSwUGAAAAAAMAAwC3AAAA+QIAAAAA&#10;" filled="f" stroked="f">
                              <v:textbox>
                                <w:txbxContent>
                                  <w:p w14:paraId="3E2482EA"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sz w:val="16"/>
                                      </w:rPr>
                                      <w:t>乗降ロビー</w:t>
                                    </w:r>
                                  </w:p>
                                  <w:p w14:paraId="19BF0DB2"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150cm角以上</w:t>
                                    </w:r>
                                  </w:p>
                                  <w:p w14:paraId="517D3277"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180cm角以上</w:t>
                                    </w:r>
                                  </w:p>
                                </w:txbxContent>
                              </v:textbox>
                            </v:shape>
                            <v:shape id="_x0000_s2558" type="#_x0000_t202" style="position:absolute;left:1043;top:16199;width:13501;height:5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xwUyQAAAOIAAAAPAAAAZHJzL2Rvd25yZXYueG1sRI9Ba8JA&#10;FITvBf/D8oTe6q6JWo2uUloKnipaLfT2yD6TYPZtyG5N/PduodDjMDPfMKtNb2txpdZXjjWMRwoE&#10;ce5MxYWG4+f70xyED8gGa8ek4UYeNuvBwwoz4zre0/UQChEh7DPUUIbQZFL6vCSLfuQa4uidXWsx&#10;RNkW0rTYRbitZaLUTFqsOC6U2NBrSfnl8GM1nD7O318TtSve7LTpXK8k24XU+nHYvyxBBOrDf/iv&#10;vTUa0rlK0iR9nsLvpXgH5PoOAAD//wMAUEsBAi0AFAAGAAgAAAAhANvh9svuAAAAhQEAABMAAAAA&#10;AAAAAAAAAAAAAAAAAFtDb250ZW50X1R5cGVzXS54bWxQSwECLQAUAAYACAAAACEAWvQsW78AAAAV&#10;AQAACwAAAAAAAAAAAAAAAAAfAQAAX3JlbHMvLnJlbHNQSwECLQAUAAYACAAAACEAjOscFMkAAADi&#10;AAAADwAAAAAAAAAAAAAAAAAHAgAAZHJzL2Rvd25yZXYueG1sUEsFBgAAAAADAAMAtwAAAP0CAAAA&#10;AA==&#10;" filled="f" stroked="f">
                              <v:textbox>
                                <w:txbxContent>
                                  <w:p w14:paraId="3B70AD2F"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利用者を感知し</w:t>
                                    </w:r>
                                  </w:p>
                                  <w:p w14:paraId="6CB0BDD6" w14:textId="77777777" w:rsidR="0046679A" w:rsidRPr="002B5893" w:rsidRDefault="0046679A" w:rsidP="0046679A">
                                    <w:pPr>
                                      <w:pStyle w:val="a5"/>
                                      <w:tabs>
                                        <w:tab w:val="clear" w:pos="4252"/>
                                        <w:tab w:val="clear" w:pos="8504"/>
                                      </w:tabs>
                                      <w:snapToGrid/>
                                      <w:spacing w:line="200" w:lineRule="exact"/>
                                      <w:ind w:firstLineChars="100" w:firstLine="160"/>
                                      <w:rPr>
                                        <w:rFonts w:ascii="BIZ UDPゴシック" w:eastAsia="BIZ UDPゴシック" w:hAnsi="BIZ UDPゴシック"/>
                                        <w:sz w:val="16"/>
                                      </w:rPr>
                                    </w:pPr>
                                    <w:r w:rsidRPr="002B5893">
                                      <w:rPr>
                                        <w:rFonts w:ascii="BIZ UDPゴシック" w:eastAsia="BIZ UDPゴシック" w:hAnsi="BIZ UDPゴシック" w:hint="eastAsia"/>
                                        <w:sz w:val="16"/>
                                      </w:rPr>
                                      <w:t>戸の閉鎖を自動的</w:t>
                                    </w:r>
                                  </w:p>
                                  <w:p w14:paraId="536FABCF" w14:textId="77777777" w:rsidR="0046679A" w:rsidRPr="002B5893" w:rsidRDefault="0046679A" w:rsidP="0046679A">
                                    <w:pPr>
                                      <w:pStyle w:val="a5"/>
                                      <w:tabs>
                                        <w:tab w:val="clear" w:pos="4252"/>
                                        <w:tab w:val="clear" w:pos="8504"/>
                                      </w:tabs>
                                      <w:snapToGrid/>
                                      <w:spacing w:line="200" w:lineRule="exact"/>
                                      <w:ind w:firstLineChars="100" w:firstLine="160"/>
                                      <w:rPr>
                                        <w:rFonts w:ascii="BIZ UDPゴシック" w:eastAsia="BIZ UDPゴシック" w:hAnsi="BIZ UDPゴシック"/>
                                        <w:sz w:val="16"/>
                                      </w:rPr>
                                    </w:pPr>
                                    <w:r w:rsidRPr="002B5893">
                                      <w:rPr>
                                        <w:rFonts w:ascii="BIZ UDPゴシック" w:eastAsia="BIZ UDPゴシック" w:hAnsi="BIZ UDPゴシック" w:hint="eastAsia"/>
                                        <w:sz w:val="16"/>
                                      </w:rPr>
                                      <w:t>に制止することが</w:t>
                                    </w:r>
                                  </w:p>
                                  <w:p w14:paraId="7E1F01C8" w14:textId="77777777" w:rsidR="0046679A" w:rsidRPr="002B5893" w:rsidRDefault="0046679A" w:rsidP="0046679A">
                                    <w:pPr>
                                      <w:pStyle w:val="a5"/>
                                      <w:tabs>
                                        <w:tab w:val="clear" w:pos="4252"/>
                                        <w:tab w:val="clear" w:pos="8504"/>
                                      </w:tabs>
                                      <w:snapToGrid/>
                                      <w:spacing w:line="200" w:lineRule="exact"/>
                                      <w:ind w:firstLineChars="100" w:firstLine="160"/>
                                      <w:rPr>
                                        <w:rFonts w:ascii="BIZ UDPゴシック" w:eastAsia="BIZ UDPゴシック" w:hAnsi="BIZ UDPゴシック"/>
                                        <w:sz w:val="16"/>
                                      </w:rPr>
                                    </w:pPr>
                                    <w:r w:rsidRPr="002B5893">
                                      <w:rPr>
                                        <w:rFonts w:ascii="BIZ UDPゴシック" w:eastAsia="BIZ UDPゴシック" w:hAnsi="BIZ UDPゴシック" w:hint="eastAsia"/>
                                        <w:sz w:val="16"/>
                                      </w:rPr>
                                      <w:t>できる装置</w:t>
                                    </w:r>
                                  </w:p>
                                </w:txbxContent>
                              </v:textbox>
                            </v:shape>
                            <v:shape id="_x0000_s2559" type="#_x0000_t202" style="position:absolute;left:30133;top:8243;width:11998;height:3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H2EygAAAOIAAAAPAAAAZHJzL2Rvd25yZXYueG1sRI9BS8NA&#10;FITvgv9heYIXsS/pIbZpt0UUwepBmnrw+Mi+ZoPZtyG7TeO/dwWhx2FmvmHW28l1auQhtF405LMM&#10;FEvtTSuNhs/Dy/0CVIgkhjovrOGHA2w311drKo0/y57HKjYqQSSUpMHG2JeIobbsKMx8z5K8ox8c&#10;xSSHBs1A5wR3Hc6zrEBHraQFSz0/Wa6/q5PT8Ex3U5XZ3de+fl++4XjCA+4+tL69mR5XoCJP8RL+&#10;b78aDfMif1gs87yAv0vpDuDmFwAA//8DAFBLAQItABQABgAIAAAAIQDb4fbL7gAAAIUBAAATAAAA&#10;AAAAAAAAAAAAAAAAAABbQ29udGVudF9UeXBlc10ueG1sUEsBAi0AFAAGAAgAAAAhAFr0LFu/AAAA&#10;FQEAAAsAAAAAAAAAAAAAAAAAHwEAAF9yZWxzLy5yZWxzUEsBAi0AFAAGAAgAAAAhAFRQfYTKAAAA&#10;4gAAAA8AAAAAAAAAAAAAAAAABwIAAGRycy9kb3ducmV2LnhtbFBLBQYAAAAAAwADALcAAAD+AgAA&#10;AAA=&#10;" fillcolor="window" stroked="f">
                              <v:textbox>
                                <w:txbxContent>
                                  <w:p w14:paraId="02EE1343"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135</w:t>
                                    </w:r>
                                    <w:r w:rsidRPr="0046679A">
                                      <w:rPr>
                                        <w:rFonts w:ascii="BIZ UDPゴシック" w:eastAsia="BIZ UDPゴシック" w:hAnsi="BIZ UDPゴシック" w:hint="eastAsia"/>
                                        <w:color w:val="000000"/>
                                        <w:sz w:val="16"/>
                                      </w:rPr>
                                      <w:t>cm</w:t>
                                    </w:r>
                                    <w:r w:rsidRPr="002B5893">
                                      <w:rPr>
                                        <w:rFonts w:ascii="BIZ UDPゴシック" w:eastAsia="BIZ UDPゴシック" w:hAnsi="BIZ UDPゴシック" w:hint="eastAsia"/>
                                        <w:sz w:val="16"/>
                                      </w:rPr>
                                      <w:t>以上</w:t>
                                    </w:r>
                                  </w:p>
                                  <w:p w14:paraId="0265ABF0" w14:textId="77777777" w:rsidR="0046679A" w:rsidRPr="0046679A" w:rsidRDefault="0046679A" w:rsidP="0046679A">
                                    <w:pPr>
                                      <w:pStyle w:val="a5"/>
                                      <w:tabs>
                                        <w:tab w:val="clear" w:pos="4252"/>
                                        <w:tab w:val="clear" w:pos="8504"/>
                                      </w:tabs>
                                      <w:snapToGrid/>
                                      <w:spacing w:line="200" w:lineRule="exact"/>
                                      <w:rPr>
                                        <w:rFonts w:ascii="BIZ UDPゴシック" w:eastAsia="BIZ UDPゴシック" w:hAnsi="BIZ UDPゴシック"/>
                                        <w:color w:val="000000"/>
                                        <w:sz w:val="16"/>
                                      </w:rPr>
                                    </w:pPr>
                                    <w:r w:rsidRPr="002B5893">
                                      <w:rPr>
                                        <w:rFonts w:ascii="BIZ UDPゴシック" w:eastAsia="BIZ UDPゴシック" w:hAnsi="BIZ UDPゴシック" w:hint="eastAsia"/>
                                        <w:b/>
                                        <w:bCs/>
                                        <w:color w:val="00B050"/>
                                        <w:sz w:val="16"/>
                                      </w:rPr>
                                      <w:t>○</w:t>
                                    </w:r>
                                    <w:r w:rsidRPr="0046679A">
                                      <w:rPr>
                                        <w:rFonts w:ascii="BIZ UDPゴシック" w:eastAsia="BIZ UDPゴシック" w:hAnsi="BIZ UDPゴシック" w:hint="eastAsia"/>
                                        <w:color w:val="000000"/>
                                        <w:sz w:val="16"/>
                                      </w:rPr>
                                      <w:t>150cm以上</w:t>
                                    </w:r>
                                  </w:p>
                                </w:txbxContent>
                              </v:textbox>
                            </v:shape>
                          </v:group>
                          <v:line id="直線コネクタ 778624423" o:spid="_x0000_s2560" style="position:absolute;flip:x y;visibility:visible;mso-wrap-style:square" from="26188,21354" to="31836,26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pb3zAAAAOIAAAAPAAAAZHJzL2Rvd25yZXYueG1sRI9BS8NA&#10;FITvQv/D8gRvdmOsSYndFm1R2kvBtlC8PbPPbGr2bciuTfz3rlDwOMzMN8xsMdhGnKnztWMFd+ME&#10;BHHpdM2VgsP+5XYKwgdkjY1jUvBDHhbz0dUMC+16fqPzLlQiQtgXqMCE0BZS+tKQRT92LXH0Pl1n&#10;MUTZVVJ32Ee4bWSaJJm0WHNcMNjS0lD5tfu2ClZ2ha+n47P5WOdZ75bb5GHzflDq5np4egQRaAj/&#10;4Ut7rRXk+TRLJ5P0Hv4uxTsg578AAAD//wMAUEsBAi0AFAAGAAgAAAAhANvh9svuAAAAhQEAABMA&#10;AAAAAAAAAAAAAAAAAAAAAFtDb250ZW50X1R5cGVzXS54bWxQSwECLQAUAAYACAAAACEAWvQsW78A&#10;AAAVAQAACwAAAAAAAAAAAAAAAAAfAQAAX3JlbHMvLnJlbHNQSwECLQAUAAYACAAAACEAPcaW98wA&#10;AADiAAAADwAAAAAAAAAAAAAAAAAHAgAAZHJzL2Rvd25yZXYueG1sUEsFBgAAAAADAAMAtwAAAAAD&#10;AAAAAA==&#10;" strokecolor="windowText" strokeweight=".5pt">
                            <v:stroke joinstyle="miter"/>
                          </v:line>
                        </v:group>
                        <v:shape id="テキスト ボックス 1146435710" o:spid="_x0000_s2561" type="#_x0000_t202" style="position:absolute;width:23717;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iD0ywAAAOMAAAAPAAAAZHJzL2Rvd25yZXYueG1sRI9BT8Mw&#10;DIXvSPyHyEjcWNLRjVGWTRMIaScQY5vEzWq8tqJxqias3b/HBySOtp/fe99yPfpWnamPTWAL2cSA&#10;Ii6Da7iysP98vVuAignZYRuYLFwownp1fbXEwoWBP+i8S5USE44FWqhT6gqtY1mTxzgJHbHcTqH3&#10;mGTsK+16HMTct3pqzFx7bFgSauzouabye/fjLRzeTl/H3LxXL37WDWE0mv2jtvb2Ztw8gUo0pn/x&#10;3/fWSf0sn+f3s4dMKIRJFqBXvwAAAP//AwBQSwECLQAUAAYACAAAACEA2+H2y+4AAACFAQAAEwAA&#10;AAAAAAAAAAAAAAAAAAAAW0NvbnRlbnRfVHlwZXNdLnhtbFBLAQItABQABgAIAAAAIQBa9CxbvwAA&#10;ABUBAAALAAAAAAAAAAAAAAAAAB8BAABfcmVscy8ucmVsc1BLAQItABQABgAIAAAAIQCALiD0ywAA&#10;AOMAAAAPAAAAAAAAAAAAAAAAAAcCAABkcnMvZG93bnJldi54bWxQSwUGAAAAAAMAAwC3AAAA/wIA&#10;AAAA&#10;" filled="f" stroked="f">
                          <v:textbox>
                            <w:txbxContent>
                              <w:p w14:paraId="3B61A495" w14:textId="77777777" w:rsidR="0046679A" w:rsidRPr="007C2493"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w:t>
                                </w:r>
                                <w:r w:rsidRPr="007C2493">
                                  <w:rPr>
                                    <w:rFonts w:ascii="BIZ UDゴシック" w:eastAsia="BIZ UDゴシック" w:hAnsi="BIZ UDゴシック" w:hint="eastAsia"/>
                                    <w:sz w:val="20"/>
                                    <w:szCs w:val="20"/>
                                  </w:rPr>
                                  <w:t>6.</w:t>
                                </w:r>
                                <w:r>
                                  <w:rPr>
                                    <w:rFonts w:ascii="BIZ UDゴシック" w:eastAsia="BIZ UDゴシック" w:hAnsi="BIZ UDゴシック" w:hint="eastAsia"/>
                                    <w:sz w:val="20"/>
                                    <w:szCs w:val="20"/>
                                  </w:rPr>
                                  <w:t>6</w:t>
                                </w:r>
                                <w:r w:rsidRPr="007C2493">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エレベーターの設計例②</w:t>
                                </w:r>
                              </w:p>
                            </w:txbxContent>
                          </v:textbox>
                        </v:shape>
                      </v:group>
                      <v:shape id="_x0000_s2562" type="#_x0000_t202" style="position:absolute;left:22045;top:21415;width:10710;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WWixgAAAOMAAAAPAAAAZHJzL2Rvd25yZXYueG1sRE9fa8Iw&#10;EH8X/A7hBr5psqBiO6PIxsCnyXQb7O1ozrasuZQms923N8LAx/v9v/V2cI24UBdqzwYeZwoEceFt&#10;zaWBj9PrdAUiRGSLjWcy8EcBtpvxaI259T2/0+UYS5FCOORooIqxzaUMRUUOw8y3xIk7+85hTGdX&#10;Stthn8JdI7VSS+mw5tRQYUvPFRU/x19n4PPt/P01V4fyxS3a3g9KssukMZOHYfcEItIQ7+J/996m&#10;+Xqptc7mmYbbTwkAubkCAAD//wMAUEsBAi0AFAAGAAgAAAAhANvh9svuAAAAhQEAABMAAAAAAAAA&#10;AAAAAAAAAAAAAFtDb250ZW50X1R5cGVzXS54bWxQSwECLQAUAAYACAAAACEAWvQsW78AAAAVAQAA&#10;CwAAAAAAAAAAAAAAAAAfAQAAX3JlbHMvLnJlbHNQSwECLQAUAAYACAAAACEA6VVlosYAAADjAAAA&#10;DwAAAAAAAAAAAAAAAAAHAgAAZHJzL2Rvd25yZXYueG1sUEsFBgAAAAADAAMAtwAAAPoCAAAAAA==&#10;" filled="f" stroked="f">
                        <v:textbox>
                          <w:txbxContent>
                            <w:p w14:paraId="427CA42C"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80</w:t>
                              </w:r>
                              <w:r w:rsidRPr="0046679A">
                                <w:rPr>
                                  <w:rFonts w:ascii="BIZ UDPゴシック" w:eastAsia="BIZ UDPゴシック" w:hAnsi="BIZ UDPゴシック" w:hint="eastAsia"/>
                                  <w:color w:val="000000"/>
                                  <w:sz w:val="16"/>
                                </w:rPr>
                                <w:t>cm</w:t>
                              </w:r>
                              <w:r w:rsidRPr="002B5893">
                                <w:rPr>
                                  <w:rFonts w:ascii="BIZ UDPゴシック" w:eastAsia="BIZ UDPゴシック" w:hAnsi="BIZ UDPゴシック" w:hint="eastAsia"/>
                                  <w:sz w:val="16"/>
                                </w:rPr>
                                <w:t>以上</w:t>
                              </w:r>
                            </w:p>
                            <w:p w14:paraId="42B2F27E" w14:textId="77777777" w:rsidR="0046679A" w:rsidRPr="002B5893" w:rsidRDefault="0046679A" w:rsidP="0046679A">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90cm以上</w:t>
                              </w:r>
                            </w:p>
                          </w:txbxContent>
                        </v:textbox>
                      </v:shape>
                      <v:group id="グループ化 230" o:spid="_x0000_s2563" style="position:absolute;left:22384;top:19860;width:6604;height:940" coordsize="6608,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lUygAAAOIAAAAPAAAAZHJzL2Rvd25yZXYueG1sRI9Ba8JA&#10;FITvBf/D8gRvdZOmWomuItIWDyJUBfH2yD6TYPZtyK5J/PddodDjMDPfMItVbyrRUuNKywricQSC&#10;OLO65FzB6fj1OgPhPLLGyjIpeJCD1XLwssBU245/qD34XAQIuxQVFN7XqZQuK8igG9uaOHhX2xj0&#10;QTa51A12AW4q+RZFU2mw5LBQYE2bgrLb4W4UfHfYrZP4s93drpvH5TjZn3cxKTUa9us5CE+9/w//&#10;tbdaQTKdzOL3JPqA56VwB+TyFwAA//8DAFBLAQItABQABgAIAAAAIQDb4fbL7gAAAIUBAAATAAAA&#10;AAAAAAAAAAAAAAAAAABbQ29udGVudF9UeXBlc10ueG1sUEsBAi0AFAAGAAgAAAAhAFr0LFu/AAAA&#10;FQEAAAsAAAAAAAAAAAAAAAAAHwEAAF9yZWxzLy5yZWxzUEsBAi0AFAAGAAgAAAAhAAnL+VTKAAAA&#10;4gAAAA8AAAAAAAAAAAAAAAAABwIAAGRycy9kb3ducmV2LnhtbFBLBQYAAAAAAwADALcAAAD+AgAA&#10;AAA=&#10;">
                        <v:line id="Line 186" o:spid="_x0000_s2564" style="position:absolute;visibility:visible;mso-wrap-style:square" from="0,36" to="0,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2zAAAAOIAAAAPAAAAZHJzL2Rvd25yZXYueG1sRI9LT8Mw&#10;EITvSPwHa5G4UYeXG0LdqgIhtT2gPpDguI2XJBCvI9sk4d9jJCSOo5n5RjNbjLYVPfnQONZwOclA&#10;EJfONFxpeDk8XeQgQkQ22DomDd8UYDE/PZlhYdzAO+r3sRIJwqFADXWMXSFlKGuyGCauI07eu/MW&#10;Y5K+ksbjkOC2lVdZpqTFhtNCjR091FR+7r+shufrreqX681qfF2rY/m4O759DF7r87NxeQ8i0hj/&#10;w3/tldFwc5tP73KlpvB7Kd0BOf8BAAD//wMAUEsBAi0AFAAGAAgAAAAhANvh9svuAAAAhQEAABMA&#10;AAAAAAAAAAAAAAAAAAAAAFtDb250ZW50X1R5cGVzXS54bWxQSwECLQAUAAYACAAAACEAWvQsW78A&#10;AAAVAQAACwAAAAAAAAAAAAAAAAAfAQAAX3JlbHMvLnJlbHNQSwECLQAUAAYACAAAACEA/i0/9swA&#10;AADiAAAADwAAAAAAAAAAAAAAAAAHAgAAZHJzL2Rvd25yZXYueG1sUEsFBgAAAAADAAMAtwAAAAAD&#10;AAAAAA==&#10;"/>
                        <v:line id="Line 187" o:spid="_x0000_s2565" style="position:absolute;visibility:visible;mso-wrap-style:square" from="6547,0" to="655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uEygAAAOMAAAAPAAAAZHJzL2Rvd25yZXYueG1sRE9fS8Mw&#10;EH8X9h3CCb651HXrpC4bQxE2H8Y2BX28NWfb2VxKEtv67Y0w8PF+/2+xGkwjOnK+tqzgbpyAIC6s&#10;rrlU8Pb6fHsPwgdkjY1lUvBDHlbL0dUCc217PlB3DKWIIexzVFCF0OZS+qIig35sW+LIfVpnMMTT&#10;lVI77GO4aeQkSTJpsObYUGFLjxUVX8dvo2CX7rNuvX3ZDO/b7FQ8HU4f594pdXM9rB9ABBrCv/ji&#10;3ug4fzafpvNZOp3A308RALn8BQAA//8DAFBLAQItABQABgAIAAAAIQDb4fbL7gAAAIUBAAATAAAA&#10;AAAAAAAAAAAAAAAAAABbQ29udGVudF9UeXBlc10ueG1sUEsBAi0AFAAGAAgAAAAhAFr0LFu/AAAA&#10;FQEAAAsAAAAAAAAAAAAAAAAAHwEAAF9yZWxzLy5yZWxzUEsBAi0AFAAGAAgAAAAhACr6G4TKAAAA&#10;4wAAAA8AAAAAAAAAAAAAAAAABwIAAGRycy9kb3ducmV2LnhtbFBLBQYAAAAAAwADALcAAAD+AgAA&#10;AAA=&#10;"/>
                        <v:line id="Line 188" o:spid="_x0000_s2566" style="position:absolute;visibility:visible;mso-wrap-style:square" from="36,877" to="6608,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b3GywAAAOMAAAAPAAAAZHJzL2Rvd25yZXYueG1sRE/LTsMw&#10;ELwj9R+srcSNOhTkQqhbVSCklkPVlwTHbbwkgXgd2SYJf4+RkJjb7uzM7MyXg21ERz7UjjVcTzIQ&#10;xIUzNZcaTsfnqzsQISIbbByThm8KsFyMLuaYG9fznrpDLEUy4ZCjhirGNpcyFBVZDBPXEifu3XmL&#10;MY2+lMZjn8xtI6dZpqTFmlNChS09VlR8Hr6shu3NTnWrzct6eN2oc/G0P7999F7ry/GwegARaYj/&#10;x3/qtUnvT+9nCbdKwW+ntAC5+AEAAP//AwBQSwECLQAUAAYACAAAACEA2+H2y+4AAACFAQAAEwAA&#10;AAAAAAAAAAAAAAAAAAAAW0NvbnRlbnRfVHlwZXNdLnhtbFBLAQItABQABgAIAAAAIQBa9CxbvwAA&#10;ABUBAAALAAAAAAAAAAAAAAAAAB8BAABfcmVscy8ucmVsc1BLAQItABQABgAIAAAAIQDnJb3GywAA&#10;AOMAAAAPAAAAAAAAAAAAAAAAAAcCAABkcnMvZG93bnJldi54bWxQSwUGAAAAAAMAAwC3AAAA/wIA&#10;AAAA&#10;"/>
                      </v:group>
                    </v:group>
                  </w:pict>
                </mc:Fallback>
              </mc:AlternateContent>
            </w:r>
          </w:p>
          <w:p w14:paraId="11550CA4"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06D2A0CF"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596FE5A3"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34C98026"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3145F4CB"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63CCD20E"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43A359C6"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6CB7CFFA"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62B29BDC"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79123271"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4A260BFE"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30A6DB54"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0C38E702"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7E02E1C2"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4F9BCBDB"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26E87E7B"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4048FA11"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4AAE3FA8"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19CCF5F0"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6703ACDC"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130B685D"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37AF759A"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613F692A"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58B25064"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4BC2E7E4"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0F46EE52"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2F31871F"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1A19871B"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6060DE4A"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7F3CA1A8"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5412B5FF"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6CDCDD2A"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701D72D1"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34CA9EC2"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5C39426E"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1BB65A84"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3DBB4AA7"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552BB432"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08ACBF9A"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663F3DD3"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2333C16A"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138FB95B"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0BC6943B"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5C314970"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69DB3BC1"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p w14:paraId="1A9054CD"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tc>
        <w:tc>
          <w:tcPr>
            <w:tcW w:w="7615" w:type="dxa"/>
            <w:tcBorders>
              <w:top w:val="single" w:sz="4" w:space="0" w:color="000000"/>
              <w:left w:val="nil"/>
              <w:bottom w:val="single" w:sz="4" w:space="0" w:color="000000"/>
              <w:right w:val="nil"/>
            </w:tcBorders>
            <w:vAlign w:val="center"/>
          </w:tcPr>
          <w:p w14:paraId="2E11EF5A"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01180FFD"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132A0A8B"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4EE341BA"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F5D49A1"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8DEB1E8"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525BD40B"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27E27DC5"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6FFA4E4"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08658CC2"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AD59E5B"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028E585"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2BF9FEB4"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0ACFBA2"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73E5130"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2CBD8863"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E2611CE"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158615DB"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54013C83"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4E7B5225"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6C0B2623"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02C2FE9C"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0DAE5DBF"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54F2F45"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9D55476"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08163060"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564A8FF1"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r w:rsidRPr="0046679A">
              <w:rPr>
                <w:rFonts w:ascii="BIZ UDゴシック" w:eastAsia="BIZ UDゴシック" w:hAnsi="BIZ UDゴシック" w:cs="ＭＳ 明朝"/>
                <w:noProof/>
                <w:sz w:val="18"/>
                <w:szCs w:val="21"/>
                <w:u w:color="45B0E1"/>
              </w:rPr>
              <mc:AlternateContent>
                <mc:Choice Requires="wpg">
                  <w:drawing>
                    <wp:anchor distT="0" distB="0" distL="114300" distR="114300" simplePos="0" relativeHeight="251815148" behindDoc="0" locked="0" layoutInCell="1" allowOverlap="1" wp14:anchorId="78720078" wp14:editId="1EAC9150">
                      <wp:simplePos x="0" y="0"/>
                      <wp:positionH relativeFrom="column">
                        <wp:posOffset>229235</wp:posOffset>
                      </wp:positionH>
                      <wp:positionV relativeFrom="paragraph">
                        <wp:posOffset>85725</wp:posOffset>
                      </wp:positionV>
                      <wp:extent cx="4695825" cy="2873375"/>
                      <wp:effectExtent l="0" t="0" r="28575" b="3175"/>
                      <wp:wrapNone/>
                      <wp:docPr id="1760348240" name="グループ化 81" descr="P5981C247T96#y1"/>
                      <wp:cNvGraphicFramePr/>
                      <a:graphic xmlns:a="http://schemas.openxmlformats.org/drawingml/2006/main">
                        <a:graphicData uri="http://schemas.microsoft.com/office/word/2010/wordprocessingGroup">
                          <wpg:wgp>
                            <wpg:cNvGrpSpPr/>
                            <wpg:grpSpPr>
                              <a:xfrm>
                                <a:off x="0" y="0"/>
                                <a:ext cx="4695825" cy="2873375"/>
                                <a:chOff x="-919504" y="0"/>
                                <a:chExt cx="4697573" cy="2873458"/>
                              </a:xfrm>
                            </wpg:grpSpPr>
                            <pic:pic xmlns:pic="http://schemas.openxmlformats.org/drawingml/2006/picture">
                              <pic:nvPicPr>
                                <pic:cNvPr id="922117966" name="図 1086"/>
                                <pic:cNvPicPr>
                                  <a:picLocks noChangeAspect="1"/>
                                </pic:cNvPicPr>
                              </pic:nvPicPr>
                              <pic:blipFill rotWithShape="1">
                                <a:blip r:embed="rId272" cstate="email">
                                  <a:extLst>
                                    <a:ext uri="{28A0092B-C50C-407E-A947-70E740481C1C}">
                                      <a14:useLocalDpi xmlns:a14="http://schemas.microsoft.com/office/drawing/2010/main"/>
                                    </a:ext>
                                  </a:extLst>
                                </a:blip>
                                <a:srcRect/>
                                <a:stretch/>
                              </pic:blipFill>
                              <pic:spPr bwMode="auto">
                                <a:xfrm>
                                  <a:off x="0" y="106878"/>
                                  <a:ext cx="1604010" cy="2527300"/>
                                </a:xfrm>
                                <a:prstGeom prst="rect">
                                  <a:avLst/>
                                </a:prstGeom>
                                <a:ln>
                                  <a:noFill/>
                                </a:ln>
                                <a:extLst>
                                  <a:ext uri="{53640926-AAD7-44D8-BBD7-CCE9431645EC}">
                                    <a14:shadowObscured xmlns:a14="http://schemas.microsoft.com/office/drawing/2010/main"/>
                                  </a:ext>
                                </a:extLst>
                              </pic:spPr>
                            </pic:pic>
                            <wps:wsp>
                              <wps:cNvPr id="367841856" name="直線コネクタ 367841856"/>
                              <wps:cNvCnPr/>
                              <wps:spPr>
                                <a:xfrm flipV="1">
                                  <a:off x="1193470" y="718457"/>
                                  <a:ext cx="490220" cy="352425"/>
                                </a:xfrm>
                                <a:prstGeom prst="line">
                                  <a:avLst/>
                                </a:prstGeom>
                                <a:noFill/>
                                <a:ln w="9525" cap="flat" cmpd="sng" algn="ctr">
                                  <a:solidFill>
                                    <a:sysClr val="windowText" lastClr="000000"/>
                                  </a:solidFill>
                                  <a:prstDash val="solid"/>
                                  <a:miter lim="800000"/>
                                </a:ln>
                                <a:effectLst/>
                              </wps:spPr>
                              <wps:bodyPr/>
                            </wps:wsp>
                            <wpg:grpSp>
                              <wpg:cNvPr id="1877213129" name="グループ化 76"/>
                              <wpg:cNvGrpSpPr/>
                              <wpg:grpSpPr>
                                <a:xfrm>
                                  <a:off x="-919504" y="0"/>
                                  <a:ext cx="3920770" cy="2873458"/>
                                  <a:chOff x="-1401263" y="1883813"/>
                                  <a:chExt cx="3923032" cy="2875411"/>
                                </a:xfrm>
                              </wpg:grpSpPr>
                              <wps:wsp>
                                <wps:cNvPr id="24899791" name="正方形/長方形 24899791"/>
                                <wps:cNvSpPr/>
                                <wps:spPr>
                                  <a:xfrm>
                                    <a:off x="0" y="3084394"/>
                                    <a:ext cx="102870" cy="82263"/>
                                  </a:xfrm>
                                  <a:prstGeom prst="rec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43143562" name="グループ化 743143562"/>
                                <wpg:cNvGrpSpPr/>
                                <wpg:grpSpPr>
                                  <a:xfrm>
                                    <a:off x="-1401263" y="1883813"/>
                                    <a:ext cx="3923032" cy="2875411"/>
                                    <a:chOff x="-1414911" y="1883813"/>
                                    <a:chExt cx="3923032" cy="2875411"/>
                                  </a:xfrm>
                                </wpg:grpSpPr>
                                <wps:wsp>
                                  <wps:cNvPr id="846474456" name="Text Box 185"/>
                                  <wps:cNvSpPr txBox="1">
                                    <a:spLocks noChangeArrowheads="1"/>
                                  </wps:cNvSpPr>
                                  <wps:spPr bwMode="auto">
                                    <a:xfrm>
                                      <a:off x="365138" y="1883813"/>
                                      <a:ext cx="186690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72EC0"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籠の停止予定階表示</w:t>
                                        </w:r>
                                      </w:p>
                                      <w:p w14:paraId="5E395C68"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sz w:val="16"/>
                                          </w:rPr>
                                          <w:t>（</w:t>
                                        </w:r>
                                        <w:r w:rsidRPr="00DB5C76">
                                          <w:rPr>
                                            <w:rFonts w:ascii="BIZ UDPゴシック" w:eastAsia="BIZ UDPゴシック" w:hAnsi="BIZ UDPゴシック" w:hint="eastAsia"/>
                                            <w:sz w:val="16"/>
                                          </w:rPr>
                                          <w:t>制御装置に表示しても良い）</w:t>
                                        </w:r>
                                      </w:p>
                                    </w:txbxContent>
                                  </wps:txbx>
                                  <wps:bodyPr rot="0" vert="horz" wrap="square" lIns="91440" tIns="45720" rIns="91440" bIns="45720" anchor="t" anchorCtr="0" upright="1">
                                    <a:noAutofit/>
                                  </wps:bodyPr>
                                </wps:wsp>
                                <wps:wsp>
                                  <wps:cNvPr id="2042106322" name="Text Box 185"/>
                                  <wps:cNvSpPr txBox="1">
                                    <a:spLocks noChangeArrowheads="1"/>
                                  </wps:cNvSpPr>
                                  <wps:spPr bwMode="auto">
                                    <a:xfrm>
                                      <a:off x="951553" y="3343211"/>
                                      <a:ext cx="1228537" cy="216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9DF7C"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手すり（</w:t>
                                        </w:r>
                                        <w:r w:rsidRPr="00DB5C76">
                                          <w:rPr>
                                            <w:rFonts w:ascii="BIZ UDPゴシック" w:eastAsia="BIZ UDPゴシック" w:hAnsi="BIZ UDPゴシック" w:hint="eastAsia"/>
                                            <w:sz w:val="16"/>
                                          </w:rPr>
                                          <w:t>左右両面）</w:t>
                                        </w:r>
                                      </w:p>
                                    </w:txbxContent>
                                  </wps:txbx>
                                  <wps:bodyPr rot="0" vert="horz" wrap="square" lIns="91440" tIns="45720" rIns="91440" bIns="45720" anchor="t" anchorCtr="0" upright="1">
                                    <a:noAutofit/>
                                  </wps:bodyPr>
                                </wps:wsp>
                                <wps:wsp>
                                  <wps:cNvPr id="448523505" name="Text Box 185"/>
                                  <wps:cNvSpPr txBox="1">
                                    <a:spLocks noChangeArrowheads="1"/>
                                  </wps:cNvSpPr>
                                  <wps:spPr bwMode="auto">
                                    <a:xfrm>
                                      <a:off x="1080414" y="2461405"/>
                                      <a:ext cx="1427707"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F7E8E"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満員状態の籠に乗り込むとき、聴覚障がい者が確認しやすい表示灯</w:t>
                                        </w:r>
                                      </w:p>
                                    </w:txbxContent>
                                  </wps:txbx>
                                  <wps:bodyPr rot="0" vert="horz" wrap="square" lIns="91440" tIns="45720" rIns="91440" bIns="45720" anchor="t" anchorCtr="0" upright="1">
                                    <a:noAutofit/>
                                  </wps:bodyPr>
                                </wps:wsp>
                                <wps:wsp>
                                  <wps:cNvPr id="1011599469" name="正方形/長方形 1011599469"/>
                                  <wps:cNvSpPr/>
                                  <wps:spPr>
                                    <a:xfrm>
                                      <a:off x="0" y="3105150"/>
                                      <a:ext cx="57150" cy="45085"/>
                                    </a:xfrm>
                                    <a:prstGeom prst="rec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9881440" name="直線コネクタ 349881440"/>
                                  <wps:cNvCnPr/>
                                  <wps:spPr>
                                    <a:xfrm flipH="1">
                                      <a:off x="-195643" y="4486124"/>
                                      <a:ext cx="235465" cy="0"/>
                                    </a:xfrm>
                                    <a:prstGeom prst="line">
                                      <a:avLst/>
                                    </a:prstGeom>
                                    <a:noFill/>
                                    <a:ln w="9525" cap="flat" cmpd="sng" algn="ctr">
                                      <a:solidFill>
                                        <a:sysClr val="windowText" lastClr="000000"/>
                                      </a:solidFill>
                                      <a:prstDash val="solid"/>
                                      <a:miter lim="800000"/>
                                    </a:ln>
                                    <a:effectLst/>
                                  </wps:spPr>
                                  <wps:bodyPr/>
                                </wps:wsp>
                                <wps:wsp>
                                  <wps:cNvPr id="796231098" name="Text Box 185"/>
                                  <wps:cNvSpPr txBox="1">
                                    <a:spLocks noChangeArrowheads="1"/>
                                  </wps:cNvSpPr>
                                  <wps:spPr bwMode="auto">
                                    <a:xfrm>
                                      <a:off x="-1414911" y="4288111"/>
                                      <a:ext cx="1287873" cy="471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CA620D" w14:textId="77777777" w:rsidR="0046679A" w:rsidRPr="0046679A"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color w:val="000000"/>
                                            <w:sz w:val="16"/>
                                          </w:rPr>
                                        </w:pPr>
                                        <w:r w:rsidRPr="00DB5C76">
                                          <w:rPr>
                                            <w:rFonts w:ascii="BIZ UDPゴシック" w:eastAsia="BIZ UDPゴシック" w:hAnsi="BIZ UDPゴシック" w:hint="eastAsia"/>
                                            <w:b/>
                                            <w:bCs/>
                                            <w:color w:val="00B050"/>
                                            <w:sz w:val="16"/>
                                          </w:rPr>
                                          <w:t>○</w:t>
                                        </w:r>
                                        <w:r w:rsidRPr="0046679A">
                                          <w:rPr>
                                            <w:rFonts w:ascii="BIZ UDPゴシック" w:eastAsia="BIZ UDPゴシック" w:hAnsi="BIZ UDPゴシック" w:hint="eastAsia"/>
                                            <w:color w:val="000000"/>
                                            <w:sz w:val="16"/>
                                          </w:rPr>
                                          <w:t>案内及び電光表示板や手話を表示できるディスプレイ装置等</w:t>
                                        </w:r>
                                      </w:p>
                                    </w:txbxContent>
                                  </wps:txbx>
                                  <wps:bodyPr rot="0" vert="horz" wrap="square" lIns="91440" tIns="45720" rIns="91440" bIns="45720" anchor="t" anchorCtr="0" upright="1">
                                    <a:noAutofit/>
                                  </wps:bodyPr>
                                </wps:wsp>
                                <wps:wsp>
                                  <wps:cNvPr id="820017149" name="Text Box 185"/>
                                  <wps:cNvSpPr txBox="1">
                                    <a:spLocks noChangeArrowheads="1"/>
                                  </wps:cNvSpPr>
                                  <wps:spPr bwMode="auto">
                                    <a:xfrm>
                                      <a:off x="199375" y="4039731"/>
                                      <a:ext cx="1234836" cy="480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5AFFE"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音声による昇降方向到着階並びに戸の閉鎖通報装置</w:t>
                                        </w:r>
                                      </w:p>
                                    </w:txbxContent>
                                  </wps:txbx>
                                  <wps:bodyPr rot="0" vert="horz" wrap="square" lIns="91440" tIns="45720" rIns="91440" bIns="45720" anchor="t" anchorCtr="0" upright="1">
                                    <a:noAutofit/>
                                  </wps:bodyPr>
                                </wps:wsp>
                              </wpg:grpSp>
                            </wpg:grpSp>
                            <wps:wsp>
                              <wps:cNvPr id="88855170" name="Text Box 181"/>
                              <wps:cNvSpPr txBox="1">
                                <a:spLocks noChangeArrowheads="1"/>
                              </wps:cNvSpPr>
                              <wps:spPr bwMode="auto">
                                <a:xfrm>
                                  <a:off x="1585356" y="1644732"/>
                                  <a:ext cx="2113915" cy="59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90A6A" w14:textId="77777777" w:rsidR="0046679A" w:rsidRPr="00DB5C76"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DB5C76">
                                      <w:rPr>
                                        <w:rFonts w:ascii="BIZ UDPゴシック" w:eastAsia="BIZ UDPゴシック" w:hAnsi="BIZ UDPゴシック" w:hint="eastAsia"/>
                                        <w:sz w:val="16"/>
                                      </w:rPr>
                                      <w:t>一般用制御装置は押しボタン式・点字表示</w:t>
                                    </w:r>
                                  </w:p>
                                  <w:p w14:paraId="4FE1525C" w14:textId="77777777" w:rsidR="0046679A" w:rsidRPr="00DB5C76" w:rsidRDefault="0046679A" w:rsidP="0046679A">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不特定かつ多数の者が利用し、又は主として視覚障がい者が利用する場合</w:t>
                                    </w:r>
                                  </w:p>
                                  <w:p w14:paraId="122162B3" w14:textId="77777777" w:rsidR="0046679A" w:rsidRPr="00DB5C76" w:rsidRDefault="0046679A" w:rsidP="0046679A">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上記以外の場合</w:t>
                                    </w:r>
                                  </w:p>
                                </w:txbxContent>
                              </wps:txbx>
                              <wps:bodyPr rot="0" vert="horz" wrap="square" lIns="91440" tIns="45720" rIns="91440" bIns="45720" anchor="t" anchorCtr="0" upright="1">
                                <a:noAutofit/>
                              </wps:bodyPr>
                            </wps:wsp>
                            <wps:wsp>
                              <wps:cNvPr id="1827051610" name="直線コネクタ 974702892"/>
                              <wps:cNvCnPr/>
                              <wps:spPr>
                                <a:xfrm flipH="1" flipV="1">
                                  <a:off x="1151907" y="1246909"/>
                                  <a:ext cx="494624" cy="576658"/>
                                </a:xfrm>
                                <a:prstGeom prst="line">
                                  <a:avLst/>
                                </a:prstGeom>
                                <a:noFill/>
                                <a:ln w="9525" cap="flat" cmpd="sng" algn="ctr">
                                  <a:solidFill>
                                    <a:sysClr val="windowText" lastClr="000000"/>
                                  </a:solidFill>
                                  <a:prstDash val="solid"/>
                                  <a:miter lim="800000"/>
                                </a:ln>
                                <a:effectLst/>
                              </wps:spPr>
                              <wps:bodyPr/>
                            </wps:wsp>
                            <wps:wsp>
                              <wps:cNvPr id="1799785879" name="正方形/長方形 639239204"/>
                              <wps:cNvSpPr/>
                              <wps:spPr>
                                <a:xfrm>
                                  <a:off x="1140031" y="1080654"/>
                                  <a:ext cx="48895" cy="45085"/>
                                </a:xfrm>
                                <a:prstGeom prst="rec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6516646" name="直線コネクタ 1136516646"/>
                              <wps:cNvCnPr/>
                              <wps:spPr>
                                <a:xfrm flipV="1">
                                  <a:off x="534390" y="1300348"/>
                                  <a:ext cx="0" cy="1300196"/>
                                </a:xfrm>
                                <a:prstGeom prst="line">
                                  <a:avLst/>
                                </a:prstGeom>
                                <a:noFill/>
                                <a:ln w="9525" cap="flat" cmpd="sng" algn="ctr">
                                  <a:solidFill>
                                    <a:sysClr val="windowText" lastClr="000000"/>
                                  </a:solidFill>
                                  <a:prstDash val="solid"/>
                                  <a:miter lim="800000"/>
                                </a:ln>
                                <a:effectLst/>
                              </wps:spPr>
                              <wps:bodyPr/>
                            </wps:wsp>
                            <wpg:grpSp>
                              <wpg:cNvPr id="966316719" name="グループ化 74"/>
                              <wpg:cNvGrpSpPr/>
                              <wpg:grpSpPr>
                                <a:xfrm>
                                  <a:off x="2988129" y="611579"/>
                                  <a:ext cx="789940" cy="954405"/>
                                  <a:chOff x="0" y="0"/>
                                  <a:chExt cx="789940" cy="954405"/>
                                </a:xfrm>
                              </wpg:grpSpPr>
                              <wps:wsp>
                                <wps:cNvPr id="1514593068" name="角丸四角形吹き出し 423"/>
                                <wps:cNvSpPr/>
                                <wps:spPr>
                                  <a:xfrm>
                                    <a:off x="0" y="0"/>
                                    <a:ext cx="789940" cy="954405"/>
                                  </a:xfrm>
                                  <a:prstGeom prst="wedgeRoundRectCallout">
                                    <a:avLst>
                                      <a:gd name="adj1" fmla="val -62197"/>
                                      <a:gd name="adj2" fmla="val -35276"/>
                                      <a:gd name="adj3" fmla="val 16667"/>
                                    </a:avLst>
                                  </a:prstGeom>
                                  <a:noFill/>
                                  <a:ln w="9525" cap="flat" cmpd="sng" algn="ctr">
                                    <a:solidFill>
                                      <a:sysClr val="windowText" lastClr="000000"/>
                                    </a:solidFill>
                                    <a:prstDash val="solid"/>
                                    <a:miter lim="800000"/>
                                  </a:ln>
                                  <a:effectLst/>
                                </wps:spPr>
                                <wps:txbx>
                                  <w:txbxContent>
                                    <w:p w14:paraId="56F27AE5" w14:textId="77777777" w:rsidR="0046679A" w:rsidRPr="00DB5C76" w:rsidRDefault="0046679A" w:rsidP="0046679A">
                                      <w:pPr>
                                        <w:jc w:val="center"/>
                                        <w:rPr>
                                          <w:rFonts w:ascii="BIZ UDPゴシック" w:eastAsia="BIZ UDPゴシック" w:hAnsi="BIZ UDPゴシック"/>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30641586" name="図 1083"/>
                                  <pic:cNvPicPr>
                                    <a:picLocks noChangeAspect="1"/>
                                  </pic:cNvPicPr>
                                </pic:nvPicPr>
                                <pic:blipFill>
                                  <a:blip r:embed="rId273" cstate="email">
                                    <a:extLst>
                                      <a:ext uri="{28A0092B-C50C-407E-A947-70E740481C1C}">
                                        <a14:useLocalDpi xmlns:a14="http://schemas.microsoft.com/office/drawing/2010/main"/>
                                      </a:ext>
                                    </a:extLst>
                                  </a:blip>
                                  <a:srcRect/>
                                  <a:stretch>
                                    <a:fillRect/>
                                  </a:stretch>
                                </pic:blipFill>
                                <pic:spPr bwMode="auto">
                                  <a:xfrm>
                                    <a:off x="47708" y="95746"/>
                                    <a:ext cx="690880" cy="81280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78720078" id="グループ化 81" o:spid="_x0000_s2567" alt="P5981C247T96#y1" style="position:absolute;left:0;text-align:left;margin-left:18.05pt;margin-top:6.75pt;width:369.75pt;height:226.25pt;z-index:251815148;mso-width-relative:margin;mso-height-relative:margin" coordorigin="-9195" coordsize="46975,28734"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BftXxfCQAAHDAAAA4AAABkcnMvZTJvRG9jLnhtbOxa&#10;S2/cxh2/F+h3INizvBxy+JiF5UCVazeAmwiRW58pLneXDV8luVopt9iHXhqgKNAEqG/toYeiaIEU&#10;SFK06IdRlbTfor//zJDcl16uJcfBGtCa3HnszP/x+z/vv3OSpcZxXNVJke+a7J5lGnEeFaMkn+ya&#10;P336aCcwjboJ81GYFnm8a57GtfnOg+9/7/68HMZ2MS3SUVwZ2CSvh/Ny15w2TTkcDOpoGmdhfa8o&#10;4xyD46LKwgav1WQwqsI5ds/SgW1Z3mBeVKOyKqK4rvHtQzVoPpD7j8dx1Lw/HtdxY6S7Js7WyM9K&#10;fh7R5+DB/XA4qcJymkT6GOErnCILkxw/2m31MGxCY1Yla1tlSVQVdTFu7kVFNijG4ySK5R1wG2at&#10;3OZxVcxKeZfJcD4pOzKBtCt0euVto/eODyojGYF3vmc5PLA5yJSHGXh19vyvZy/+dPbiH2cvPjv/&#10;1adGwExjFNcRyHfgioDt29x/KrwfnDIi47ycDLHb46o8LA8q/cVEvRFlTsZVRv/jzsaJZMBpx4D4&#10;pDEifMk94Qa2axoRxuzAdxzfVSyKpuAjrdsRTLgWN41+dTT9Ub/ed32nX8/dgNYP2p8f0Cm7Q5VJ&#10;NMSfpiue1uh6tfxhVTOrYlNvkl1rjyysPpyVOxCBMmySoyRNmlMpzmA2HSo/Pkiig0q99CwSts2Y&#10;Lzyv5dD5y88NZgUe3ZHW0VS1MKSLPSmiD2sjL/anYT6J9+oS6gBGS4osTx/Q69KvHqVJ+ShJU6Mq&#10;mmdJMz2chiVkgkkpp0F9YQjDiixuoJmS84dFNMvivFGKW8Up7l7k9TQpa9OohnF2FEMOq3dHkLMI&#10;oNHg94ACSapEoK6iD3ABXDUc1k0VN9GUWEsnbw+rqFBD/oyj+U+KETYIZ00hz7xR/pjlBb4UkXDY&#10;CiHzLA5d1ELk2r5jSZzohAi0rermcVxkBj3gyDiW/I3w+ElNB8TUdgqdNs3pMy+InmqUvpEnp7Pq&#10;R1yEtAg4WLfExdsaeW+k6pJrOBpt28uR4/kBZ4HbydE3L//2zRe/O3v++dmLT86e/+Xs+b+Mfg5O&#10;rJfv51qx66E6t1IrYwxx+FkrG1q/GRMO90FF6KnPAu76iostlbmwbFsT2XFtDq1XpGn51BJQ0zhN&#10;8vgyGnfUJXIb811TuBJIQhiVMSQN7MxKiFedT0wjTCewVlFTyR3rIk1GxBspWaf1floZxyEMBuzM&#10;qJg/xZFNIw3rBgOALPlPH3ZpKZ34YVhP1WI5pO6cJQ2MXJpku2awuFrJRSzNlBYcorSiLT0dFaNT&#10;SXLglpQLBbMSwNRjz1QW+L7NHGaLFh1W8duXOHFDnN6Aty0LHWFbPrG4RWuNtuGwR2sGVbI9IDLE&#10;gAWBEzBH0aQHbWzjWI7dbeNypiBqM2hrSnTG8FY0xOaBEL4AEClT+PWf//D1p1+d//P3g//+9gv1&#10;ZHRzegU5bC1fy8T2Citmz7EC7giuKNGSk1mweJqagU1Eu1QhrgKdNYXwHJd2/w4oBNkk6UHUZfQo&#10;gdY9gXIehBU8N9wQ3mjzPj7GaQEYKPSTaUyL6qNN39N8oCxGTWMOTxAY8YtZSCY9fTeHdAnGySdq&#10;5AtwjFCrWhw5WhzJZ9l+AeyA6OB08pHmN2n7OK6K7Bmc1j36VQyFeYTfVmikX/YbwhnTgNsbxXt7&#10;8ln5Ck/ywxIehrLChDdPT56FVakxsoEovVe0mB8OV8yRmqtM0R7M4jiRtqoHGhiiq3HG5w7jjutB&#10;YTe7if0EqRg38gp3LsSLVksuQotl0GFcAETeMtAJuMd9znuzTJbH+GFxYsBWExgQcwD4hDJGc4KB&#10;VhLqcsXVq6piPo3DEcRXYenCUrUPGZkrnSTHc5mDCG4VvFtmsMDzBLwjaQEcYZHJfX2gtdFpoov0&#10;BrI5OTqR0YvnSjSlUWU0O4x4verdais8AvXY6uqsrJLJFCqtdDMvrqFhd+Dq2Ra34eQ6dqeub1yo&#10;hMtcV3kEjsMdhDQrdtC2A9fxtT/APF+8Tkt4M6Hq1G4rVAvxA+eBa8ObQKCuTMAblykEwRZnKitg&#10;cw9WRHJuIajjNlxVLVQu5O7/jemW3KubCZV2w7dIpcxZm3+yGHOFQAqolapNTjfrZy0bRP2mTMNF&#10;bjezgD066dfaMNenr6QF466lDO2rh/pLYkFh6Nbr3nrd8NCv7XXfgU/gcBEEKqhR8L0p/dPN6dXs&#10;svTPj1vHR6d/dpCl9biy8jAXHrNXol3YD+7pTO8V6bVt6odSgsptv/XcINLLtsMsAa//W2LbERP2&#10;4Ry3IbrrHiOSuG3an/sYf3Meo0xzbsOQNlbVxj1ArY75YOO3RqqYEFRcotCWW47wnbUoBMUwBxly&#10;Sm5ypG3d5aRkn+G/ZhFgyTO4mcMoCxRvk0z1ZTaZUtIltztCsCAIXJdRJnUNwCQLiZB3mkVhLuJZ&#10;yupQGsXj3EeyG1a1D04QAjuCaWPoCgZteWNpFEG//DbJGp311q0iWOIDATwqC17oMwkfBS87EJK7&#10;Wsqu9JkuKJ65TFC0ShKDeFZYki29xHDESfCoJDi5vuetlLnXwGnrQt2hC4USvfADN/A7a7cpkvUo&#10;k40KWpe31Jh0eSDLkNqwYKukZCDpofOeC5IRBEIjyTacbS6pqnYJ4m0R6RaLSHeBzYzKFJ7HL2tn&#10;gIVtJ10voF3tZ3CRqhZAf0JkNITAOVy24TqFRGNMyAzfxUmkLRq3aLzgGco6oQ4X0OLkIPHPOgBd&#10;a2XQqHmj4qJNaQ9qjwAPPSQbgc9LbpiPmj9VesnjFy6KvjqH3HUzKPbr/GHfwLB5Xcf+3hmmVp+7&#10;cVdcxl3hoLmpdVf+88ff/PvLL89fvsQD2hjOf/3V2cefnP/y72cff2ZwW4bL2mM5vGYPw0oa9Qoi&#10;rHkk83g0iT8oZvmImrr2wzQtZgtNVOQeT0ba1wpHP4fFG2cpCvxozDF2PJsJ3U+0OAk1roVJ6CpS&#10;HS/LOyEn1U8CbHhyI3BLVssRr/RHXYrSvkt9RX3Z1JNsJNavVLi2VvHWrCJ1LOLvrWk7ZeiA9Dii&#10;2M7A6r5TCRt0G+pCe819p6R7t9xmSi1n12ozpbOM0R+o20+BELr/VHduvkL7KUc1UjVWCNeH57Jk&#10;iBDvBYE2RLBYSD7ReGdQeoB6baknYqIqncmuVLwuJ26kDUMLujyFbpenHvfFd7mib+p/8D8AAAD/&#10;/wMAUEsDBAoAAAAAAAAAIQAlYis24r4AAOK+AAAUAAAAZHJzL21lZGlhL2ltYWdlMS5wbmeJUE5H&#10;DQoaCgAAAA1JSERSAAAAqAAAAQkIBgAAAAB8bEsAAAABc1JHQgCuzhzpAAAABGdBTUEAALGPC/xh&#10;BQAAAAlwSFlzAAAOwwAADsMBx2+oZAAAvndJREFUeF7s/YV7Fsu2LYyff+T3Pd/z3XuPbVt7uQEL&#10;d0IS4gkhJAQN7u7u7u7u7u5uwV1CIIR4CIzfHLO63lRe3gRYwD7rnrMnjHS/pbNmjS7prq7+l7dv&#10;3+L34s2bNwqeW7Hur1+/Vlh/F66U5k5x/UrLxw3jDzeOv58L68/wpYn1d8N/CoqKihRunjx/81Zs&#10;h7cB8UayFu+AKHpdDNf9jUQqTW8UiYOFhLWglxvORVEAvej2Rv29uF7ePnhxA0H+OJD8Pbx5K/ZB&#10;IT6JoBau8Lca2g9lhQ/kTnH9bBpWArlRbHh/f9fdH9af4UsTNyzF/v69KJ2grHS8QwKiLIK+EZJZ&#10;vOMvaVopoYcbhvEsmI8bzoFY1IOE8fAlpQRBXfkQdxdWeG6JEcjfX94Xhmm5lemGfx9seCvWzcIV&#10;6+eKTedLwOrg714kLHxNf8nfH1oS/gkAieJDCb+yxAlXIv4fSD6ZoNbIVqybv3tpYtMpLSzT4VDh&#10;SxLUujMPV2w6XwKubtaNUvj6jaCkHv+T5R9C0EBuVvjbwl9cP9ff3700lKUbYYXn7pjZwk3rc8Om&#10;T3Hd2YIWCEn/KUa+WBfvXwH+blb428JfXDf/8w+Bf37WzcJ1Y+v5OQjqH1cnKaKC/pZ/HGOKN8jB&#10;InGnFvQn+JstaNE/CeqTTyaoK/5+pcGVstw/hCxlSaBw70uvrDxd8fezYDyKpiG/SxMlpjmVMacQ&#10;U37kF7ElFxRwmvRPofyhCWonR4QbzoW/BApDWCmNfB8CVwL5E0w7Pz8fWdnZyM7KRkFuPt6QfcLC&#10;t7wFZKboQsICFBaIX9FrORZInDy8Liw0if9TfPKHJai/uOFcuMLfloD+JLQSyM+FKx/j5/rPnTsX&#10;EZGRaNWsBdomt0C7pi3RsWUbdGnTXo9tm7ZAi6TGaNU0ES2aJKBRTATatEjG87THXgr/FCv/wsqy&#10;EsjYFNfdH658iPvngCVYIPEP+yGwpC2LuB8CK/369cOyZcvw+OEj3LiSistnzuHy2QtIvXAZV89f&#10;xJWz53Hl4llcu3oRl86dxtFD+3B4/27kZWd6KfxTrJRK0A+FKx/i/jnwOQnKtEobSljSWnH9AsHK&#10;8OHDce7cOe/Xhwvzp9y7eQt3b9/W8//pUipBbeUQrrs/XPkQ988Bq1Mg8Q/7ISitrJa0Vly/QLAy&#10;bNgwnDhxQs+L3ubLjD0f+YU5KCzK099vUIgCmbLbyVFuYZEc3yJPfnA2/+z+I6Q9/md3T3lnDMqj&#10;W1nW7WPhSiB/C5ccVlw3hrFiw9sb9246HwN/CRSGYB6uXhS6++vGAx8XWhk+fDSOHzul54WvZTL0&#10;uhCvORni0Tt/zRm7kFSfHMk5b84rhKxv5Hdp8oasLt37v538k6AigcIQNn/CinV3dbPPs/Wxocjo&#10;UeNx+tRZPbetsD/eSgSFplXs7l9mfynd57+n/JcTNJDY/P0ri+d0+0cR1Iq/Lfx1C0zQM3puw/rD&#10;lUBp/lOMlCDo7wGFR38Du2EsrARyo7juZcESNFAc/0q2boHc3wcrbvxA/v4EHTVyPE6eMC2ofxwL&#10;K2W5/VP+LyWobT0DxQlERH/dKDb874Ur/gSdOGEqzp+7rOeB4hLWz+pGWHHD/E+XfwhB6V5al+xK&#10;IP+A8OXzrp+rA8W6BXL/FLjiT9BpU2fiyuWreh4oLmH9rG6EFTfM/3T5F7NQQQyllU3jyG85VzfH&#10;zwd1NwhkaNfNgu6fg6DUR87kH3U0ur0TxtGBYt0Cufv7+SCJm5XoBsa92C5MxYXq5RB06pQZuHzp&#10;wwhKu1gdrNCdP5n3/3T5F+/RsIKjOgvX3cCs6nYhlCthdBdWrPHdCnDdAsV9B5pXYN2UHIHilAEr&#10;PCdB7Com9ScxJJPXhQZ8hUJXqku00nQg6GaTnjZlJlIvX9dzN19/ME87nua5Fa5qZ74m/2J9/ydK&#10;CYKWjc9DUPqxQiz845WGwDr9Ywnqn7c/bNJTJk3HrWvmSZCbrz+Y5/sImp9HP8/jf6CUIGihGNjC&#10;dTf4PASluG6B4vqD3Wppuv0jCVqaDhZWxo6egFupn4eghQUSTn7/T5V/YdnFDigQ++TLD4Ln/sb/&#10;EIK6Upo7xfX7EJCgVjfC1cufoK58iPs7kLIHAh/ulEZQ62Y5NnH8FNy+/i5BXXHd7cWqF4kWyORJ&#10;Ymr+JaP+jxJDUDEAQWJauBVg8F9L0NJ0+0cStDQdrJs0hCqTJ07D9QBjUFdcd3+IWTXPfxLUj6Bq&#10;cHt8B/91BCV8evnp90dsQceMGo/US9f03E3bldLcVcSJef6ToEJQFp6VzFbKQO3juXnu4uKDDeed&#10;kzAkOevGBd34jo0eHXfCrZwPhdWNRzmYtMQhUNhieBVM8NwD07F6uaC7CePE947Mlws7FHRjePnL&#10;34ViBBlKaj6UYUNHI/XqDT3XbpsJ+InGdWB/81gybxfGjWLGriZDM4Y1Y+mCgoIS41qC5/a3m14R&#10;/eWokHz/iFLiRr1rTNe9NLBgtjVhBbutSmlguEBpfQwoPPob3B9sgSx8RBWQiIF0IwKl4wPz80Ch&#10;G3V4LUbghMYSdMTwMbiWelPPXZu6QjJ+SK9UGiwJNS2PfIWFhcjLy9Mj/elmyelPUNZdvhjGws1f&#10;ieuEtfivkM9KUNvVWbdAYLhAaX0MKDwGMqILzoQtPgdB/YVuSgKJyItA6lZl9CiZxd+8q+euTV35&#10;VIISrvC324K6tuG5hc9NUCjGsCihg/z2j8OjJbnr7sL1c8UN+47QKYCzlf++BBUW2ltFhNuKfm6C&#10;2rStcDXT5Uupeu7a1Ap/f26CUpiX21JS/ONYsO6K82TZi3/Tz4azonHKsrcfXCnNXYV2I+jlgEEZ&#10;/qOfxVtRY8jvQJVcFj4HQcsChUfVTzIM1ILq++cOrG6EK/5plwovXTWuCAl67uwlPbdhrPCcur2W&#10;CIUSwZ8cn9KCfghsWHbjtuV8Rwfxc0lO4flnJ6j8tLZ7B/STP/+tCcqWzcItvHvLyJ+g/ul9ELx0&#10;aXDKmNETSp0k8Zxuf2SCvhaD2TGuG+f/OoKyK2DhdLZO8NyilN/sXgOl+2EoVrzksficwnMzw7d+&#10;JfFa/PJFIaKAQwGJY8GKK5IKIlg+qZISXV5AeEalwSnDhzmzePrrP+PNM+qmYz85t/nynA9Mfi9B&#10;VVefn9QNNZejDWv0MDrwnI1LoUDLLDB6mN+FQkx3okXRNL40Qe1vHr3wJQjqyoe4lwUlcCkIFJ6w&#10;s81AfiUKUhqsqt7RxLUVVQy2EPnS7xMFoo/behTQzQNbORJGSSP/+D8QJJhCf4vwNtO11Ft6TiIa&#10;AhTnofmIW74HnluQpO+U3YMwqyTkv0LT5EzcgmWysOQrG+6Qp1C6GG4i8SktqIvShH7v48UXI+jv&#10;gVXUSgl/S0J/uGE+EJylagv2VloKOVrSKBmpg1QQ7zGax44GgdLxwdPFkMUj6FVLUKloJU3Jf4Vy&#10;kVi4F4LkLn9dKjuQcIHyZ4tYIOlYlIwVmJD+sEMeHfZo+d+dbJVGoo+BvwQK4+KLEbQsCRTehZUS&#10;7h4JCKmD4t/yh53jGyGCORZ4kPZD4zKMB8YV0pEIElIqxq1I4y6RAoJkJbEDQf4rGJ1SsgXNl3Sl&#10;u5T20cVb0fHtG9H5jbSborsLtq+BwF2HWVoLmz8Jzn2dLAIR8H1wW1AOgey9Xiusg99LUNvwuIQP&#10;JP7xiC/exVtx/Vxx3cvCGxkvWmLyvFAudW60RT9xYXVJfuxMmbe0Ua+lQuUnVdCjxpdQEoehC8WD&#10;odni8EiotkxOIX985+bgT2gLqxeF0fr0HoArl8yz+EIhlrSXAqHlm3wFf+toU4YRXoHkYH4raZkq&#10;yeodiTdC5EIpF/XWlpfE9PLnWDLvtVlQwxaQT/dINP5WwmlKBiynJaS/uw+8GL0W1JLqQ2DDf0wc&#10;FxQebXzK/xUEpRSItfnERuqjTCFZ3id8Hz23sEDJaSrYdvlvUMBuX6hq2mOC5+IuyBM/C26/YCFz&#10;Cb2VZXUbNXIcbl6/o41vvlQ0J2IFUg4z3iU5JF3R8zUfkTr6ukUrEh3JXQpNQDsUiEOu9Ax5Pnj6&#10;SLp5wud8SbxA0rOgm3bZEt+FWRXGcr/rR1iCcpJE+NfHl4Ipq+GOlf97WlCpTCb39Gk65s1bhFUr&#10;12DM6PFondIJTRq3RVLjNmjRrBOaNmmPLp36o1+fEWjXtpvMqMdh5cq1OHL4FO7eeYS0tIwyN4gl&#10;gVxfq21JrcuWsWMm4c7t+96vksLWjWkVyB/mxeOzzDy8yivA04w8PH+Zi8J8k1te7mu8zMj9uMw/&#10;k7CLz83N1SdTgeojEFwJ5P8+2HilEvT3gYXxwHMfAoUtG1YsuS3oV8g9YkSOHTyGv/3HV2jepCVm&#10;zZwrrdVYLJi/GKtXrcWCBYsxb+5CTJ48DePGTsCwAYPRtW1HpCQ1Q2J0HKKDwxBWOwhNGjZEmxbN&#10;0ad7N/Tu3hVdO7bH8MEDMWvaVCyYNw/LlizFnFmzMV/OZ0ybJhfCaCyaNx+TxozDkL79MXLwUPTr&#10;0Qs9O3dFtw6dMKR3fwzrOxC9OnRF51btNJ92zVqhQ/PW6N+9N3p06ILOKe3QoWUbpDRpjsSYeESG&#10;RqFhdCM0immMWtXqom7N+qhdPQhBtYKQEBEl4VMQ1yAMwdVroUlsHFolNZF0Okl+HdFdjh3btEXb&#10;Fq1Un0ljJmD00ImYNmEOxgybiCnjZ2HBrGXYvHYndm45hNUrdmDZ4s1YunAj5s1ajTkzV2HmtKVY&#10;tmIDFi9bh3UbdmHHrqNy3INFSzZixtR5SGmagh5deqLIs7vWhVSyf519KVj5dIJacvrjd5DUCo3B&#10;LsaCv9ktUxZMn4+f/voD5s+cr78/SHjL6FUm0u7cxrWzZ7Bv+1YsXzAPKxbNl4qcgekTx2HymFFS&#10;sWMxkkRr2wk9hditE5IxtGdfDOomZJTfowcMwbRR49FRyDdQKm/swGEYLuQcO2gYhspxaK9+GDt4&#10;OFISkjBKwk4dOx4zx4/DzAnjsXDGdCycPg07N6zHIjnOmTIVi2bNwfKFi7F22XJsXLUG+3fswomD&#10;B3F07w4c2r0Vx/fvUuzZsl7iT8bcyVMwY9wkzW9Ijz4YJ3mNHzICneRCaN+sDXq264ZmDZsgJbEl&#10;mgjxo+tHILhWMGpXq4OWckG3b9UBCTEJiI2IQ7Ok5mgrF0x0gyjER8UjNqyhHJNQt1ooalaog9++&#10;q4iokGhkZWQbE7LLl2GFW1+2AbFw/T4VVv6wBLVQkvLIAZ3IsL5D8eNfv0entl10HyPuc8RJkUWR&#10;9/utjM303Qmr0O/pJzlQ/B0yT1rf/Dze4fzHyBvphouFAweRIpmQ5WQi6+UTvHr5QBzyBPlikkwZ&#10;Lr2Uc07CclGU9QyFr9JRkPEMb3NzUCjd+ulDJ/DLV79iaL9hWgc0nxJU7VpcX7YBIT43QS2+GEHt&#10;K7M2nEu6EvEDoGRYOdLdI9iMcdNQv1o91KxSGzt37lU3ayQ7qPfFlzi8daSPFWVCxN8EJ0YEJ0X5&#10;YnTf5IgzLOrN1tobp74pkJAyk6FeTMe9Z2l/88kLf1PDAsl/sgwVnjxLk2QknBePqekjRMmHYXU2&#10;Lq68BLjczUzYSC+G5V+DIpnBE68JjS9xvHR9DxVkwveWJJG8peAG8tsHkbec7NBf3ejP3PKkXHkS&#10;nMRlGobca5auQYXvfsOqRav1t69eRHd7rr8lnz8cQW3lG80NGS20fj3wRjcfl1nl3WNZ6VqUKLQa&#10;yWS5etFKtEpsgdnT5qKZdLWFhVKJSiCpXDnywrBg1fhAfwv5zfbD4C3yRfl8yYuzbLtQwt6w57hL&#10;dZIjiVUWaBUSZtTYsbj38IG4OPnTj7vXiSLMXy+QACAtpRSloJR8JaMStpeCKSQj4bWZiXF6Lse3&#10;Mq0nOOkUeiJLypYtXpnyO1sK8CK3AHExTfHDn3/A7CmzJXKxsIT+9faxsPVrUZqfdfusBKVBFDQS&#10;bxh7rRml+JaFGFoCWLiP1BhWial+Jrz1s7djVi5cgYZhsXj6KA1BQQ1w966ZLes9UeqgeRvwt9hU&#10;IQ2l6sYjVdJKFbChLJDKU0glsSUz9xlLgjfERRGNZG1hE/H9FuHFMnrUaDx+9Eh/2/xVNyEL8+e5&#10;aGvIJdCWWPIkeGH45+NL389N8+e52s0Mb8wQR2zo4a2PrUL/wnzp+XOFrNJiiiIcGHAgkitZvhLy&#10;imrYvHM/QuvHon3T9hg3fJy4SDY2X/5z8v89sHWs9Sznrp91t3VOfDBBzVMZHoWgAq0OYx81uBrd&#10;QsihrZl4Zma+wvr1G1FQwEvZ2NQVdlUfI+uXrkWnlh31fOyYiZg5Y66e8wb86wKS2+RPKDl4FLAl&#10;8cH6WV1ZOYQQVO+Hiofp9g14zjKr8mWB/0nQESPlAvI2oPXy8elAFnj50540oF6QEu+19AZveCXS&#10;3x+ajpOXC15AyPHhjYwtLTRTr2LecAFIvrSb7OrpxjJJdNruLe+L5hUiLjoB29bvxPb1O9CuZQfJ&#10;VOwjM3nOAaiCsKDEP164ZIOPKxLO8sVHbOrIuOpuGjgLXzwN/657SYJanf1A+7BL8odHU1/iNh1K&#10;Do0ux9Wr1uPHb3/GpHFT8PDBY9y5/wgP057j4bPnuP8kDU+eZ+Da7bt6fuzkWZw4eQ5nz17C0aNn&#10;cf36XWS8zMLVyzdx/MAxnDt9FiP6D8eArv00j6vnrsosNAYP7nASwIaBVx51NTr7yuUHK/4GscJz&#10;urEFL/RacTW4+BFafjGMaQEZnvH1TMK+xpgxo/Ds2VP5XVIH//z8oT2GENTandBWXwvDtEqmVxJG&#10;B38wqgvaxtpHf2sepuzHDp9ExV8qIjszFyuWrEVwvUi8eG5m8R8rxdYsFrrxgqf9qDMvrnfLYaDh&#10;5fhJBGUF2YT8jZ6vzRQwuP9AlPvmBxl0/4QGQcFoUD8UUfUjESfEigmJlmOsHjvK1RodVB/NYqLR&#10;tkkSEsIaID4kGCnxDRETFIRKP5fDt3/+G37429fYsHKNpk12tG3RBtMmTtefvNIla9HNwNXHhRV/&#10;wljhOd2KCSNhtLwcynmtrMDYoDgfCuOMGzcOL1680N/WrywwL9O1ebq4tpeCEPpbsggUvyyYuisd&#10;vM0pWasM6DsIA/sMQuqFK0iIiscPX32PhLjGmDZlGsaOnYCx4yZi+PAxGDFiLAYNGo7BAvZikyaK&#10;/+gJmDxlOlZu2IRV27bh4OkzuHztJs6du4DFs+YhpVkLXL56RS7sYpv9lxJUF29If3by4H7U/PkX&#10;DOraFRNHDse1c+dx+9x13Lt4S3H7TCrSbjxEzuNM5LxIk24mHQV5z5Gf8wwZaXfw7NENPHlwA1cv&#10;ncPuHdvQvEkCVi1fovlSdm3bicZxidLKSJ6iqGQtuhm4+riwQp0tXHee001bTlsucWeZOUbVcaoY&#10;xtjA5Gmjc9I2YcJEIShv5ZTUwRXXnfmQ2Dp0optje+4s4ntlRfMpjvchMHVXOrz78NK7PUFQnWBc&#10;u3wdzx89RUTtOmhQqxamjx+P8aNGoVe3LmjTqgXapbTAhDHD0atHJzRNikfj+Gi0a9MCXdt3ROsm&#10;rdE+pQMqV6yO0HphqPR9BVT6+hfULFcJP3/3Pfbu36d50W7U7bMRlKx3Ww0LS1ArblpFb/iIrBCF&#10;2a/QPDoKNy+cl1ayGc4eO+aFFqH17FHAA59t58lZruTAo9SNdqM28L69O1ClcjncvsV3fmSUlZ2j&#10;90TPnbmo/pK1xDSgUBcfyUqBS1B/PwsJoeUnOe1aUmsPia52ohTkF0oLOkkIaj4p46bNcwvrRjGt&#10;p3MxeOkRlqBsRa246VhYPQn7W8MKrD38QdtyYkhZOH8JunTspueZz9IRG1QXR3Zu19/FwtQsGM+r&#10;OCt0llnXyycZeH7vKa6dvoyRnfrhpz/9HdMmTdHhEm/rsZvXMb2noxW3DBYfRFDes/NvOSxBGc+K&#10;mxZX3tDnpRQ2ITwST2ScOV4mD82aJPsG3FzWxVtyHAfxSpa6kKEBkCdlJvLFjdAVOpyJSopZWZlo&#10;EBaKeXOLb4GMGTYWkyZM0XOqYyuAQl38K9AfboX6+1lIiFIJyi6SBGIrl5Odj5EjxiP9WabEM+Sz&#10;6VsiWjfNT/7pUMIJZ+1OWHIybSsM56ZFlNDVKQ9zsfZwwbtO5KZChjGtU9pjz07Twm1YsRo92reT&#10;M/F8IwoQOruTVl56Kj7+1Akph1S8fyf1yIxYl/zpyqTBY1CzfCU8ffiYqUm9FqoNPytBS21BxZ3G&#10;sHDT4u0L2vSeTGBiw2OR/igduTm5CA2JwP49B41CUmYOVS1YAsblSh4lMdMnRAcin8t1RPbtP4jE&#10;xKZ4mZmlv69evIqGMQm4lmpes7CVQGF6/rr5w61Qfz8LCaFlLkFQ+S1qlRASatzYqbr66kPFZz+C&#10;/zy7Ez5yOhnZ8C5K6Or91rACaw8XvNxJUspJmZyGBIfLhOglcl7lIDEuARfOnvWlzYaI0HgShw0G&#10;q0JXT8k5SU5ispHRBkX0pc73U+8ivHI9NJHxbHbmKxQUFgpBuezw9xJUYQK6N7xJEvv0giY0M1oT&#10;3hbCGsUiT/KnPH30TAgah7s3zf3KufMXo0fX3npOgvo+q6L60hA0iB94YUgzmycW0atXrvjo8Bhs&#10;Xr9J06G0btkOC+ct1nNRRSEq6lEaGCW9624hWWqrwCPF5+W5a/m9Y57owOj+kp72ChfO3cTRw+ex&#10;asVWJCakYNGCVViycBUWzFqC1UvXY92KTdi5eQ92b92HLet3YMvajTh+4BAe33+gxCwhVEArWfQS&#10;L1uXBsU2dm2v0Ty3EmEkDnc+4QMC+a+/LWgXymiZ9PTq0UfPZ02djeZNW6kK/PJyboEM0+SHhcaT&#10;dNn7cX2E7QWJAmErb9WRnG+kC2zXuBViazVA44gY3Lt1W3sK8+RO+15RuGR5XJBfDBWAoF4Ap/CB&#10;/C0ChpN/vLIkf7x4moGokChc8MaI2Xl5aJLUHOvXGXLZNZ7aWsjRbaF9kDS1C2RXxvuEIhOGj0KH&#10;Fq3EEvJD4m3dsBXdOvbAG8n4raTJ7oetGcdwBXJZFxZI+rwgGJ2KeWC+dOORv3nQHOScFwMvIG3p&#10;6SGSlZWLixcvY93aDZggY802rdqhbvW6qF+zPmLCYhAriAgKR3J8EzRPaIbWSS3RrmkbtExojqZx&#10;TdAorCFigiPRIqEJgmvURtUKFREfE4uoiEj07NET2zZvQ34Wn5uLSJ7sQlVH6qrwbCxwbU+xbiXD&#10;GBvYbRyZlgXl+dMXqF21Ds6fvqCtZ2jdBjh79oL68YK0a1gJ1o8ayIPb+zEf9nq8k0JZs3wtIuqF&#10;48H1e4iu3wB7duxUd7PeVnTjD7/yuDAtdhkEdSWQP0FjBBwHyT8WjKq+yniFkNohOH3MfJaFcvLE&#10;adSVGeO9uw+NAxVlAeX4Djk96A1hgXaDksd9GdPWrFQFh/Yc0CSePniKGBlK3Lt1Xw2mLa1H0Hxp&#10;znm0BGVeepU70Apj/gJtKTw3HWNJvNf5BVixaBGCatRAuR9/QM0qldG3Zy+sW70K54/sQ9qdVBS8&#10;eoa8F08wY9QQ5KQ/ksgkWo4cDYoKM5Hz8jHys59J+oV49OgxUq+mYrdU3vjRY9A0MQl1q9ZETP0o&#10;zJw0E/m5ZsGJ6sajqOKzMX/4Cd0+lqBzZ85D86QWer543hJ0btdFz/XVEcnC/63XEvGpggfalm85&#10;UM6duYBK5Srj2AEzIY4LjcS2jZv13G6zo9rLH1dXF5+FoIS9gksYRv4VSAGZyrPH0sWHxeLGFfOO&#10;DgtMmTxpukxspuo5A7LAZRLUA//xYqAsWbAQTRsnS0STBm9xzJpmJk86fBB3Gs6Cv20l2XPXjWm4&#10;BFV3Ack+cuAQlP/6K4zo10cMvxcZT3lxSUAVXglCQjkW5LzE0P69kJnOJ0nSbL/JlTRIUCGrhYQr&#10;FAVFpZIiOuRnZOOcXMytpOVNklY4Pe25LxsOM1zb+wvdAhHU7B0lv2ljKSCHDpTszGzERTbE5fOX&#10;kSetdmi9Bti9bbf65Un9KTklKPW0YPX5wN8emLax61skNUrG9CkzxZUeQPd2nbBxzTr9qU/mJIY4&#10;q5+rq4vPRtDSIPWq8uxxOvp164eczFwtFL9LSUPnZOeiRfPW2L5tl4bTx2kSz5+YFmYhhXcuYxnm&#10;kZ+bJ8ZIwvHD5ruYW9ZvRYqkWSR5kFhsNdiKWgIWG/Fd0F2Sfpeg4k7da1WsgumjRmk+RvjMO1/G&#10;VXnaW7Dx4MQjU3QaNnosnj7P0HEZiVEoQwxOmjQ9L908SVhf35Arp1CgK5E0gmQu/ym9uvXW7cQp&#10;UlwPxTZ2pXR3gSRrQYLySDm495D2OpSZU2YhpVlrE4b6CTjPoy1cgrKMFmJeH7w2A1vWbdH70jk5&#10;XCklDoJBPftiw2rzcMUQVHTgD/nj6u3iixOUhaFkyVXaoVUHPHvyXG8n6YYJLL3IsaMnZfYYgUcP&#10;n5grXf5YErpggfIFfLeRv7liyLai40aNx8jBhjiFuYVoIlfvBRlPSTBfq2krx4Ju9LOwYRiHQyiS&#10;Td0Fr+UHx7PTxk5CdN0QnD91TsNReOCCCwmm8ahR+sss9Bs4FM9fZuoCF14ghC8/L29OQOxyOXtX&#10;gOMzXsRM6I2wgz3CvDkLxIHxaFfJ07GxK6W7C0Q3guR8LRdvEVkn/5n+kvlLpdUvRP1awTgp9UHh&#10;ZKc0guptQD/kCig3Ll9DZP1IScd8p1RtLX7N4hOxfdMWdeMkiXWoUeSPq7eLfwhBmcorqbA2zdvg&#10;0f0nmlYeFxlL5XCBAmUIV4XLZIOig2w5WmJakKBcGkaS8srNlxp/7RH07OlziAiJRNqjZ/p77Mhx&#10;mDphmp7b1kqi+SpJjea586Kw53RnOO3SHHd9vu91iQtnzJdxb00kNm6KSVNn4uzlq3iV77cwWeJO&#10;mzQV+dKCfKxQhSyZRF65dAWNouLRViZgvDXHHsfeenNt7Erp7qZsFvZx8OkTZxBcJwQFuQWYPnmG&#10;TPbaSgCWmT2UEFQMQYLSHnJQsG648smC5GTp7XLp7m27SmMxUs/V9owrf9q3aI2t6zeqO+vyo7p4&#10;hvMfR/qLG9FfSvNjgeiSJQRtLV3Hw3uP9HeuNCt50p1xkS/l2bN0tG/TDndumj3d89jCCmgMXr1s&#10;zWgo3l+zV7M1lkkB6NimE+Z4q5oO7mG3FYdsmZGqASSePfrA347eLkh83sbS1Vg+u3DcxoSAizLD&#10;nSBdeOsmzRFavQ7Ca9dHqxad0K/XMEwaPRXzpy5C17a9cfTQaZy/eBWXr93AjVu3cf3WHVxJvY7L&#10;giup13D08Cns33NMcASL5i/H4IEj0CalK6pVriW9SgimTJ6C589l/Cni001bQJJMyi6Fd8tDWxDU&#10;0lzknptTdjq8ZX8s0rtLL4wZMQqPHjxEvTp1ccv7Pn2BJJxfwC80S0sn55YTBG8vkri8z8n8+Z4Y&#10;b9hTThw7jdDgcDxPf+nLjxc4pW+XHti01oxBjW4mPTLYpl0aSiWof0ALfynNj7rRhbcumjVuhhtX&#10;zYauJChfxfXdCxNZuWw5BvXrL2mwdZQxiiiu99nkt3a5kpjb3TBtHvmbwrFnYsMmMuYsRG5WLkLq&#10;hmLpwmXqpxUj4azRFPzt6O3CvStRonI4aZCZvE9EsVuXUrF64VJMGDUWvTt0QaP6Eaj902+o+v0v&#10;qFWpKqqVr4jaFaogqHINPVb9uQIqff8zavxaEdV/LYeQ6tURVqsmourVQ6uEBIzs1w87Nm/G7dtm&#10;Qsn8ee+QorqJQTg8IGyrT4ipvIp/F5agZK7eLpM00u4/RURQGG5fv4keXbuhSxczc6eobaXsujbA&#10;Kb/aQMC64Jswmi/PWTEifXr21xcYKXZCZgnap3N3rF9pVudzGPNJBLXiurkR/KU0PxqH8vxpBlon&#10;t8aTh2b5mb4fLtqTnhTG4/P0xEaNsHuXeYWDQwA+NWIhWRmFgtIIytYtW1rppnIRHD9kJkvLFi5H&#10;1w7mubJmI2BaPvC3p3NZcIUEfctWlEbl0WtRS0hBDu5eOIuh3Tvj5uUzuHftMq6dPIVUwcVDh3Hp&#10;8BFckCPdHly7iKz0B8h6cgevX6VJZA5eii8A1/4U6qOzeOrvBwahLSxoGwu3BbVDlenjpqFv1964&#10;e/MWqlaqjDt37qi7lFDicChRXO8U1yZsMNhw0KZ2mR7HrmGhkXj86Klc2BLPy89THZ1S2mLujFl6&#10;zqdI1EvT/hCCBnJ04U9Qf1B49A9HJSgcG5KgmS+ydGzHFpSPTC1BbQUsnr8ALZq1lLim4DpWEi8l&#10;qNQdr1z2Tmp0AY9aGbSYyPhREzC43xA9f/LgKeJjEnD/3kM1GMO8+1Tm/WVwoXp6BLUk5XtARaKc&#10;TnC8li5fxoyDBwzEqxy7jtJrRlRMXkaM3irSqhQVFUo580XXMt5DpwpiG7f1JKiaS1BLUuZMTtrw&#10;lLSHaQitGYIrZy9jmgwjOncwi79ZPimRxJVjoLwFdHcJSuRk5yEmLBbLl6zUdPhQxOZnW9Ce0rvM&#10;mT5Dz82OeiY9f4JSNB+nHsqcJPH4vkpz4fqZ6pJZ7dN0pCSn4FVGttYt7625BNUV2ILMFxm69vDg&#10;/iPqrjNNFlIS4pjLJShBb45PrRHOnjiHBtJtpT8147Y2LdvpR10pn4Og4ilKMUMTnsJXNDiezhJn&#10;Thro8/JlHjp17Yt7zzK0PeTmYWbjGz5BIfgMv8j4MQ0PLBtnyFomTw9KCT3Ej90nL1pfWTS8iWdh&#10;SUooQRnGs9PKJaukwUhB5rOXCKpVB2dOnpQ0vLqUEpA8H0JQOVWZMnEaWjU1t6eYhwV/y/WrMqhX&#10;P0wZP0HP2YP+wwjKcRp3nuDR34/GZyo3rt5Cv+79TAHEgS0o9SZBzZMhOXJQI7Jk/hJ069hdSEl3&#10;DaS1yMU0LkEtObXbF0c+3uRgnff0jh40Ty92bt2FhEYyLtUBE40mekkchfx2daXwWCZBSU6C5yJy&#10;pouyc6Tlox6WAFnPs9GrWx88STO31ZQgFuLvg/xRXeRcQX/aQmH0oJTQQ8KXRlBLSGsj2idXHDiW&#10;V9LIb04cG9QLw44N27Fw1nw0T0qWBMSPvYGkL3/LJCiheXhlvXrlOoLqhODqBW+7c5pa8mGaPFJP&#10;yvgRozFrirmz8g9tQcsiKGeDJN/je4/RoWVb5EtXQOFzdZaBxmDamr6EoxTmF8pkJwknj5j7cbQ0&#10;Z50kKBc7MBhBo3MipW9IsnUkE0SmTpqKsSPG6HmRWDExvgnWrza3N0pUqKTh6mrFdfOH1jDBcxHT&#10;mnAJorSOqpg642XaC/Tv0QfPnj2XsTPJJHo7FWfxhu8fcXBt06S99J2k4skJpaQeDMb0zLlC1aIt&#10;5CKVo65bEHcu5MjnLT05StIqa1eu080beNEnRjXC6hWr1J0vLmpdSFzei9aGQ+GVXcXkmS/6eeZG&#10;p45dMHvmHD3Pz+PLj4yjP1Uv/qYM6tkHM6eYp4bmgYtXPtG3uGwmIo8u5947BiVccd2ZEGd7Nozr&#10;x+6Px0d376FpwwTkZ/FRoCjtFJxQw3igzJ42B7279WZiElgOrGQhm73N48bhc3lu3CApqd+tGzcR&#10;FxmFJ3fNO0prl6xBSlIrFLGJYxABs2FSNj9XXL3eB1cHtirkKOWpzJC7d+mJDGmt6OR/N8CCFzZX&#10;31s/HhnWDU9x47iwwnPGcV/xphuPXFzDV51Z0izRJ1wmMqePnMbpgycRHRyBnJwck69XVzw3s3c2&#10;fYRjI2Yp4Dv4lDVr1qBhwzjdv4kv+vGFP+ZvdbN6Ufp17SFjUDPc4iZspd0HVSc5Ug8rn0RQf3/X&#10;TV+fFbl7/aau3CnIztXflri+cFIICyqcmZGJ+OhGOMsnNiK8NcJn4Xw3SH87cTU+CW+Kq9KtY2dM&#10;kC6FkvkkA0HV6sn49Kz+ZjCqFYigWqEC//RLgwoPAmpmCZr+OB0D+g6WSVKeVq+bjxuf5XXz5NHa&#10;wbr5x3FhheeB4lH0t6fYujUbEBUeo61nlzZdsHLRCnVnGBuPx0AE1TzVZub8yePHiI6OxuXLl9W/&#10;iK2q01BRbHoUtqAzJpsWtKzVTOrkxKN8MkFdcd3tk54n9x6gY6s20sUbgtrn6BbWQAo2RSIrl67S&#10;x3B8DZZL5zi+tN0F47jCXzYdyqljxxHbIAKvuMhCZEjvwejesYeeG4O8S1Abn5Vs9XofXGFJrRNX&#10;VQ3sOwg5eXzuZdK24p8GwXzt8fcSlOHdOFYkpBKLPEtKSMaaVetwU+YEXBTCJ3wUxrPksjq4BKW7&#10;6uUNVSijRozE4EGD9Zx58KGLLkD2xMax+kwePQ6Tx47Xc/skicMJOdUwFhQeqYeVfym1cE7E3wO2&#10;bJTbV6+heUISCvjoT7LwH4DTOBbaFcv//NwCXXCwfvUGTUOJ6jde8YH/vHP5o+GaN0rEigVm8fLV&#10;M1dQs3ItpMqAnsKnMSZocTxrA3+4YcqCVqVnvns37qF/74HIlYuKTm44VwK587w0krp6ueL6ueEt&#10;KFcuXEWtKrXwKiMLc2bNQ/9+HrmccC7MJVdMUP04GKfvImeOn0REcCge3DML0HlHRvdI9cJaUB+W&#10;gzJ7ynRMHmcJyiERh2ZiH2kp3DgurPyLaxBXAkX6GFiCnj5yHH06dxPieMr4pW2NqwbmBMDbG/PA&#10;7oNoGBWv60lfFxSP1QiSmWMuHXdJPkyV7pYlOzdtRXJcI+RkyjhQRvRcQDJ1slkVlCdkZzCb1ueA&#10;S9C7N+5i6MDhZgLnl48rgdxL2MJx57nr54rrZ+PwaEGZMWE6OqZ0VILWqxOMM2fMgmS98e+ELY5T&#10;TFAKCcqJWdqTZ4gPj8berTvUnSTTOxkSnsSTyE4akopH0FEDh2D0sOF6zsUihLagpeRPWPliLaht&#10;8g/vPYDh/QbpuXi8M0lyobNTdiXeNLFfz/4Cs0kDxYazF5VeWG56LDArUGavCVGxWCeTJMrqZWvQ&#10;uX1XKSeNJvHVll4cQWnihikLLkFvXbuFEUNH6YXI6nHDuRLIvay6sH6EK66fjcejPX8jLXmjsDgc&#10;2XcY0+QibdWyjerGBSEUG9aF0Vy1ZxBpEAzRBkjLO2rgUD3nxKjwNe/xvtU9TPwJSn3sPGRE/0EY&#10;OsBwgMsL+WAjUBfvwsoHjUFLAzOxRfGHteOWzdvRp5eQjMqIGwsbKC3CKmyvvPvSjcTGxOL8ufP6&#10;W8krXkybJGMLxXOmS5DgBGXtqvVoFd8MRbmvkZORjbiIOJz2Jkv+LYetYFvJgSA+Ui4Xko5Aj17Z&#10;KHdu3cPIEWPFoaRuCi8cwTiM+w6M+j4JpItFsfA3x5ElbUvh8/agqjVx5dwFBNerL62nsQFvJwXM&#10;X0C9rR2pK+XI4ROIjIjBywzzvj97L+ZLDli4eVt7Uvp364NJY8yKtXwpOC9oCcLoJcSNb/HJBGVm&#10;geDpho0btmDI4BF6bgbagdMirLiFW7ZsmZI0I10MI05Mg/zl/XfejNbW0AEJzGOmDA2i60Vg6Swz&#10;Fu0gXdzIIWbdqGkRTJ7Mx22R/XWyIEGFAgFh86bcvn1XP4VI0bJ6fv5g/QeyGzVzJZAu74LasS0T&#10;bXgubrQTZfSwERg7ZDhmTZuBxPhGes9T/cVQ5qb5uzro/VtOTr1x58EDhxETHY+TJ0/rb0pZtrLw&#10;EbRrXyydv1TP/zAEZVdK2bVzr74kZw2mG1X5pWNhxZLGErV9uw6Y6b1CoAQVsIfS+49ehVuQoDav&#10;XRt3IKR6fRRkF+DEgRMIrx+hs2yKm6/Nh3DdXfgTlAN9C5s35dbN27p3PkXXvIoq1t/F5yBosd5s&#10;00sSVJxx//4jRIaG4/rFK9KDROHIwUO+NHU3PTkPBOqmE3mRG9dvoWaNuti0cav+NsQs3U4uqBul&#10;W9suWL5wuZ6zzgjxlj/q5JNAaXzwbSYeiw1iMqYPDcqy2Iy1gIRH0OvXbgtBWyBHSEKhu3/6gUBD&#10;cDJEOSvdUsNITpiyNL5+gkZU8BFUMiQx+RiQr1bQX4kgRG0k8dYtN2sRw+s2wJ7N5p0bloH52KM9&#10;d8W6q5+pfh9KI+ht6eLHjZ0kcaiTxBV3c9GYMBY0D0vnD9rOzbcs2LrwEVS7+eJyLFm8Ar2798LW&#10;tRuQGBcvduFkx8Th+DBQ/oQujBZFMjIypeVshIULzFZD+tqKL89iuwWCyYOlMQuZLUG5rpc9n3hL&#10;QdXJJ4HS+YIElT/y+1naczRNbols71XaDyWozYfnlAG9BmDSeLN7SKFkxKeEzI9dvCUAV9Lk5fKp&#10;hmRtVNTHe4lxSXo+bsgYdPG2bpRc9OiWiXDF1YfvS7mkdCH/ffndvXMf48dN1t+WoNTN6mTxyQSl&#10;vuxlFHrJiDtTKCZocpMWWLN8lbRgHbBwjlnQrVs8ij9L7+Zr60/hTaBmz5onabTUc1MOxjL6aRr+&#10;OjmgPxsZSr8ufbB2uZmw/rEIKpL2NB0tW7RGbo5pQRnVP/1AoLjnTx89RW12NZu26W9WMFd3c7xk&#10;ScCFIwX5HAJIAPGnO1vdqNBoXDp9CY/uPER0nTCkP+L6S5O+vV3lK5OXJ7sxk4gB7z5wLaOFltGD&#10;zpZMdNwTgurbqhJN36kX948lqM2T8NnAObfwEVT6YyWopiBhRc6ePY8qVWpi3sw5iAkJQ2b6C1FI&#10;QpRCUJLGgsLP6NSqGYTjx8z7RSSn1yCavJmGnz7+sDYd2mcwFs9dpOe81f2PJaj8UWN7R/oQ7CYo&#10;Vy+nomlisrRs5t0dRvVPPxBMWO8q9NLiy1j164bgmLeYRNd6ckwradpWlN08z+nGhROUkQOHoV/n&#10;nnreLKYxJo01LfHnElYwL07KjTt3MXHqNEMA+cMj7cFJHY+E2syeC+yQgR01f+uFTnhhNL4Xx4K3&#10;dRiP0B1f2JU40rlTd3Tp1ANDBgxBu5YpYg9J33teTruqXvJHIVG5iZj9uBelS+duMrkdpuc0I3s+&#10;O2xj/WgacnwXJryBCT+8/xBMGT9Zz/k6M/NgnqqEI++mJQT1/FQCBXgfLGH9FeYgnHLyyDHEyUA9&#10;19tHSV+xLSWOv/jcBW/YN4is5+2jFm108QMnIYUFkg+DiLclqpJVzvlqL+XongMIrVQdr1/lYfem&#10;rajwU3kdF7dv1xn9+w7GwP5D0bf3QK3QDlKxnbr0RLcefdFL/MbIsGKujME2bdyEE4cP48Lps0i9&#10;dFW3Kbxz7S4yn2eVsDPfPZo01SzOpdDPaGHOP1bICa/Hfa/kyTifvXzWy2zUrFoXu7buQWLjJjgs&#10;elPYU/hsqswUR5pP4hTIjD3Xdu3z5qNJchO9QW/D++KJ8OjWoXGU/3JqwcbCMz9GDRpW/CRJHHlR&#10;cYItCamblUD5fDJBS4O9SXv8wGE0qFUXL9PS9TcV41VsEShuQEhNsbWk9OnZD2NH2pmy+HlGKQEp&#10;I3ex0LjSfKU0SsJK6WYe336Aqj/+gJAq5TFnwmiM6N0NvdulYHgfaW16dMao/r0wfsQgMWofdGvd&#10;DC0TYtA4MgRRdWuhQbWqCKlcBfV+q4ygitVQ59cqiKwRjOaxieiQnIKOzVujkQwnomQy1lPIzzcJ&#10;GsYkIz62KZo1aYvERq0QF9MErZp3QNf2vdGlLT8G1h99ug5Cp9a90LVdP6Q06YDOzTuKvi2QHJWE&#10;6LqRiKodgRZxzZAU3hjNopPRtWVn9GzdHd1adkGP1t3Qs203tGueguiQcCRExqFxdDxaNE7GsnmL&#10;0LhhI7WTf4PgIyhtJSS1u4Kk3riFChUry8TU7ATjklrjifD4IQS1V2S/rj0xY7LptewrH/8wgrri&#10;uvsedR49joYNIpCT8Up/090tnBvHdX/HTwiqO8ZJlvdlnNcwoiFOeO8gWaNoo02VPLV0m27vKch6&#10;mSwkNIjEoa27UfnrbzC2n+nytQlxI+mRuvMofkUyuSvMQUHWC7nIHuPF4wdIe3AHj25ex42LF3Bk&#10;zx6sWTgXC6dOxPxpkzCib0+0aBiFMQP6YEC3LhgzbCSmT5qqY8GZcpw8dgKmjJsoF8BgDOvbF/27&#10;dVMM798PPTt0kPPOGClpTBw6QC+gdYvnYcPShdi0bBE2LFmKpdNnYtaYcZg8dDgmDRmG0f0GoE/7&#10;jmiTlIyxAwejY9PmCK9VW7e7bJfcFDOn2G0pjX1dm9qi0m4kKaVP34HoJ2lSeBflnTgiPLr1ZBzl&#10;v1cPhBKUznLeJrkFNq1br7/tFuD/5QS1XTy7xFbSzRTqYhFDXDfch4BPfvJl4MIvcfBjB5Tt67eh&#10;SXRjPHti3ofnTWU7kFcj+ZX/kZA6pFotJIVEon6VWjhzwrQQr/PEXGw9OOjTipI0pKXWVf3sX8VL&#10;K1IP/EfhJIlPUuhZUm7fScXEie4OJGUJbcS7G3azSqZp7PbR4ulY8DITDWVSNFbGj3EhDfD0ofna&#10;SEC7Shw5+OJevHAV0RFxePrUTCJ1AY9fL0fRuO8hKEE3NiqtEpvi6AFzD/ZDt76x+OJd/CkZgyZE&#10;xCDvlfdJPWFQoPBlgZMA7nTB4abOhr0FJaP7DUfHVh00DF/toDF45fpIKgNR/RyL+FP6dOqCGt/8&#10;jLBaIXj82Aw5GJ5743IcxlaEDW4g8KEKrw3zVioXSbxGgfzj57YL2Lp7LcapMxcwbPhoPddsCeoi&#10;RwvDa/5hpiQlI1uIzvpXIGF1pbykz2uF42qOcgykzHKi/nTgzEP+58o4OyG6EX786jssnrNQUmE6&#10;nh0csB44rNcJi4DSr9cATB1vXs2g+NcDYd0/lKD50gDwO6kHd5s3drm4hPcbNCXG8UvfH19skmRJ&#10;cebYSYTXqa/rQim/h6BMi/uNsqGTC1oIKid50qpm5KBZQjNpsYqNWpYc3rUPtb8rh9i6oXj2+CkL&#10;rONTZRcrWVlQCix/mL9AGzpx1jQ4DibPRE4dPYWhMimg6LBEqsP848tyxeAdBs3SL1slCyvdg243&#10;yUASXjN5UyBHDzxXSFcsuvEiy3yRLePcRDQIiVa3skRSNUQR4Y501SpWx3XvO/dSIj1S3Lqwv916&#10;N47yn2o6oORk5aNxVJxMMI/qb7aeH9WCBnL8UFA5dgMWrp+9zXRTZrtxoVG6WQDlNY0tYuO7cUoD&#10;WwD93KCkyd8cVxZ5TdbZYxdQp3IoVi/ZhJ3b92HDuh3YvGE3du0+jLOXb2DPweNYvXYzlixYhUPb&#10;j6Bb066oX60uMjLMfUE+XRFFfNDPfnswXbwHEvID5MKpCxjubf9CYWnzhZA5b/KR/SYPOW/zkSsu&#10;2XLMEZLxPFdonC/kKxDkv86TvOUiZp4sv9VBzk3Ne1eIgB/jIt5IOgVvpYeS+DnPX6BhaAwq/1Id&#10;C+eswLFjZ3Hx0k3cvPUAd+89lu77OV5kZOGu1Mf1W3dxS4Y+fD27VbPWmD1plpZT91e1DBMpURde&#10;nb3jLvCpSjUZXc7zcwqQ3CQZ58+d07hcsG4bLys23UBpfzJBS5uRU1HKDSFJk+hE5MiVTcn3Vsdb&#10;ZT4U7JbMzXOxoZcfpTAnH80aJuH7v32Lir9WRERYFEJDw9GoUSKaNElCvVq1UPXX8vjhT39F56Yt&#10;cWH/Efz6zfdYsdK8x+2vN4cQFpKlMbaUhWPS+7cf4NC+w1g4dxFGDRmNscPHYv7sBdi6bQ8OHTqK&#10;bRu2Y2if4UiOb465cxdjpVwYp2Vcly3dnL9Q+5LVVCw67JALxB1Tm9aGcGzioUjImk+CyuVw48IF&#10;1C5fFdH1oxEfk4SI4HCEyKSpfs3aCBaE1q6DsLp1UaX8b/he7PDjDz+hauVqaN2ytVkYLt0Udwdk&#10;TxeojgKRSN1FQZbSEpT3o3l1ZmVmoXVKG9y6dUttbe8KuKLxJd1AaX8SQQmbsE3c5+7pcENa0KSo&#10;BGQ9l1m8uOXkytUurZY/MT4EVmx+3i90SElG3RoVcXD/dmnJc5CT90KOWSjMTEP63Wu4c+kUrp46&#10;iMe3LonlXmHn1k04ePBQCYNZ2M1e9XVmhxyUUUNH42//+ZV2hTWq1ERNmWxVqVANFctXQdXy1VDl&#10;+4r4/t++Rrm//4yv//QN/s//9yf8/S8/ISw4Ds2btEHHdt3RplVnNE9uL61KGyQktkDbtl0xbPBo&#10;zJ2xAAtmLsK+HQf0QwxmHyYpZxkEtcKzPGl1OSbNePYcu7dtx5MHZkiV+fyxlvtu6lncvXYOt6+c&#10;Rur5YziwYwNWLVmEaRPG4dcfv8fyZeZJT6G04IWF5oU+2uedevV+U0q4+xGUwxvK9SvXERUZhTt3&#10;7/jiF9edEded59aN0DGo9QwU4GNg4zEdTmxouVuXb8psMgZp9zjmowHeeG80mseL/mlYWOG5pucZ&#10;i7Du8kfPu7Rpgx6dO+m5ZqKQmrX3OlRoxCJkF9odP0QX0YFDE4rNly8tWrgtKGVA74HgjnC3r99B&#10;bnauTEhy8ejuY1yXizDzyQs8vH0fU4aPR2sZF29eu0lINxsLZs/GsgULdWcNvhvO+4FTJ0zEhPHj&#10;MGniREwcOw5D+w9Ak7h4hFSvhV+++QH79x3SPN2nYlrpUvtWT9d2JAUncRzTFvCPikR8w/fA7O/A&#10;kpX+FEG1qmHPbrNaKa8oR1rPwOQsCxKyBEHt7oV83aRD+w7IysoqEd6K6+bC1vWXI6jXhD6QsU+z&#10;uGS8ePJcFWcXT1L4t1z+sMJz29JZo1l3Vhhl6uhpmDTKvDXId+g5KyfvtFIlCA3HmzmkJp9n5VI/&#10;ScuKm6/pXg38CTp62Bhpqevp1jrviBfm9OHjGDvErH/9cGEmvN+ahfYtm2Gvt605Car5e2B5qfe7&#10;5JGooisnkXJd6SREmgEphIxnJSLL7w+vgcOtK5cRExGGZ0/Nt0WLiphCsT0+FC5BaTfdGUbk9o27&#10;6NqlK7Kzs31150qgtAiGJb4YQe1Tn/RHz5Sgafe9e2tiGUsO//gurPCc6bmV4rpTJo+agvEjzNYq&#10;nD+ogejlQUlq4f22hKLYPDVNL76PnEzDCztu5ATUqlobD+54e+tTJBw3cOD7+ZR923di8ABzo7uQ&#10;32CXiREp81YmMm/5XXaZHL2VmXeRTLnzC/O0tXor8fmt9jfSszRtnIRLF83rvDZ/CxK0eIGIS1Bp&#10;+cWfe6hmC3gkRdUYYm9vTvUOKBcvXEajhgl6J0LL6Y0d3bQ/BO8QlOmJcPFMq5YpSEtL03D+4p+O&#10;hZUvRlC+NMYCpz1IQ2J0Y93QgEF4347+NmxpsMJzf90o1p0ydtgoTBo3Uc8ZRI0kJ9zci1C2MiyP&#10;RHEyKjZPBb39YGXk4OGoU7227uDs6uJKfn4BHng3xz9Wbt55gKrV6yDV+96TVdeUh0XghMjATJCs&#10;n5BDFGXLybfx2Qaq2lSR9cCr0h9eE3rs+Bldl8BbVBpJeh+9JyxpfgxcgspPBSX1UiqGDB5iwpRS&#10;j4Fg5aMnSVZsZoEyZLfCT5hQHtx5hLjwOF0uR+H9PzeOTfdjYfOm8PMzM6abLVjES2fIvIA50Odw&#10;wu499CHQSvIHD9LCtUiMx1/+9X+j+m8VEdMgEkkxiejevoe0mKMwbMhY9O87HH17D0GvHgPRuWNv&#10;dO3aD/0HDseYcVOwfOVaLFuxFnNkdj9/4XIsXb4Kq9dtxKq1G7Bh0xZxX4AuPXrj53IVceWaISgv&#10;cju2VIh6JEEgWHtY2wYE/b0W2O4zcPrUWd0x2l60vCBpVmtbSsC0/CC5ih7mqG5e/HNnzur38yn2&#10;duTHpP3FCGq/5pH2KA3RIdG+DWytMW0cm+7HwIr80iM3/18036z6pretNDMsCHS3wJozAOjnB+ZU&#10;VJCLXZvXYeHMadi0aiW2rVuPOZOmKSaPGoXZkyaK3wysXrwIm9auwapFCzF15BhMHz4B4/oNw7Bu&#10;/TBCiNuzdWe0TWyJphGxiK5ZD80i45AkZK/9y28Iq1ITDUPCcevmXRbFzOKlIOwyedTGkO5+4AX5&#10;bhlLB+1iJ4fHjp5Co/gkFlGFxSV/PoZEhLUoj8oL7wI4LwTlJg/ao/0OfMEWVMghzpxQRIdE6WyO&#10;wj3q7WyUYtP9GPhL6+ZtsHG9+Q4PvW3FlZoPx4TSEQYCO0qa2nSYFmL6Ij4vfzfv3y0FecjPfCHN&#10;ZB5e52YhM/0Jnj+6j5cyVivIET2EnLxh7iuMgPZ0fvpAgrpSoqwOrJCgnHRSSFC2oNb/8xHUaHX+&#10;zDm0aN5cJ0k2LMXlTln4IIK6Esg/EPQ7SRL17s17uvKIEwsaWInrKfYx6bkoIWKH5kktZea7X3/S&#10;21ZcoLgEV6C/kYnKG5ny84vMtvUskt8FgvwiPoxkL/Ba5gxmBzvdDoatDiuWd/E52/UeNfKpE2et&#10;hH0CRbAbzRf/AhnUSepCdX7Jwzz2zJfJk33wyef5XITG22Asnd5BYAHIEXFQ0jB7KavlLKvfBctl&#10;xb+8Lii0P1fW8+fJE2f11RB+2YPCvDjBdSeylkwWNh0VOaUbFwHp6y90YjivBT1y6DC6dO6s6dm0&#10;rC7+aVP8w3wxgtoWNO2xzOITmumRXRS3TfzUFtTCJCBdvLSg69eaTyvSmRVIBIpD0Bb2LkNpwtSZ&#10;BtcA2I1lpU5940F+AZpfdCZ4W0tBvkoYnWQIdDYraTAnguNJDn24Dz8vggKB3cJRP0kjR+7fnyuG&#10;8uUr4NKDXCG+LpiRc+pFsA1UwgpMBcsJ/wYos4XxLybE+XOX0LFDVxNVQIJy5bxLGJLLwpLHJ3JK&#10;N0tQE4tlNwTftnkr+vczm2/YuKWBwqMb7osRlBXImGdPnddvdaY/MZt5sYLcQvrH+xAwPmHjt2jS&#10;Ugjq7QMqydoK9I/ng0TlPcanj1/gyqXrMpC/LLgkE4aL2LnvOI6cvojbD9PwNCMX6VkFePycT8y9&#10;NAUU5s4qMNXwcVLSou+KrWQKw/K36+YvJLxLng8FTXgt9RaaJrfCq0yzPSZtYxuQ4nDFrZzNwydy&#10;SjeXoDYOZe+u3Wjfvr3opz4l0i2Rjic2rvX/YgSlwpQbV1IRVqc+7lw3X67gMjxbUFeRj4GdDfK8&#10;KO81khsmY/tm8zIdWzBevGLjd8TGpxzYuQ+1f6uOehVroka5KvjtpwqoVb0WgurVQa2a1VC18m+I&#10;CAtGeIP6qF2rKuIbxiOpcQu0b9sFHdt3Q8sWbaXr6oE+vfrrFy66duiOwf2HoV+vgejUtis6teuK&#10;ru26o3OrzuiY0gkd5Hev7n3RTdy6tOqCDq3Fr2MfmfUPxYhhEzB08FiMHjkF06bMw/gJMzBp0ixM&#10;mTIHw4ePx4gREzBt2jxMn70A0+fOR/8BQ9CrZz906dITU2bOQa407fogw7MJhUfXzgFFgt66cQdh&#10;DaQBeZahTuzlmIRCor0D6RrsDiYUkpmv3RToAxipD3HTFt14Y/+OvRg8cKinh9ifHvRz4Qm9yGPG&#10;1zoUfDmCMnWR9MdPkRgVi7SH3pMKcXcNFyju+2C7G57zXSUuXF691HzmhF0ts7YGckXDs7LEk1+4&#10;aB7bCPXLV8Hdy9eQ9zILrzKkkqQWcuR4/sQJnDt+HIf27sEWmZVPGzMBYwePxqAeA9CrfXcM7TUI&#10;vTr0QJukVujfuTv6dhRCtmqL3u06oXeHzujXuRsGdOqO4TJ779elF4b0H4wRg4ZjYNfeGN17EIZL&#10;OoO69kXPNl2R0qgZWsYnIyEsFk2jE5EclaivdzSNTNJXPeKDYxFatb5+071BeDTCgiMQ2yAG3/7t&#10;O4RHxOBVLp8YGbuwjG5ZLd4RBhPnG1dv6LtZuqGGOLGXUA6RjIEgIXSSKT80D7G1b+0CGweJz6EH&#10;h0GUw7sOyUXnfUBBxidMQzOy4G+btoDvRvGz6zl5MgQSpn7xFvTJ/YeID4vCUzlSrLuVQHHfhxJG&#10;F6M0jmyElQu91Uny+30Eta+BbF2zAfXKVcaO1Rt1rejOTdtwYNt+rJizDJOHT8TUkZMxb/IcrFm4&#10;ChOEnOMHjxC38Zg7YRqWzV6IxdPnYt6kGVg5bxF2bdyCQzv2YN/m7Ti4fRf2b92J88dO4rIQ/eSh&#10;gzIW24Cd27bg4I4dOLFnH04eOILdG7dj4/K1WDprPlYvXI6d67di/7Zd2LFuA3as3YC90ivwJb+V&#10;8xdh9MDBGD96HKaMm4LTB05g99qtqPFLFd21zi7MsOVzz11bBXK7nnpDNxRTsoh8DEFtGmXJISFo&#10;5w7c3VDS5iSSdVMK2Ljw1hrvX+cKSbmF5RdsQY3yj+7we+GhuHnZ3GYy12mxBIr7oaBw97aWjZpj&#10;34595ncpBGV4GpStjL0HePbICdT4sRzK/elrVPruZ4TXroeOzVqgY/MWaNWoMXq264Be7dpLi9gR&#10;7ZObo0lkLJKkxWqT2AxNY+LRomFjtIhPREyDYNSrXhlh9WqhaoVfZMxdDy2SElC9/C/45e9/Q/WK&#10;5RAUVBPB9WsjtE4NhNaohgbVq6FepYoIqVYVwVWqILhyZdT89RfUr1JZ9KiFqLp10DA0BJG1ayO8&#10;Zg31K/f1D/jqf/8FVb4ph1o/VEKFv/2EtkkpZjYlYstHseUtYSvPn0eCcv3adURGxCI3x7wWzv2a&#10;dOMG+W9JqVUmYPesdz/42FY8bLplyaFdB9FdepD3iS8fP/kggv4esMuhPJOuPTEqDvdueGNQr2Dv&#10;gzUizymB/ChZL16hVUILpJ43X5owhjQEdePYeKwgzpipX/rDJ2gcGokuMkmIrl0fty+Zi0hqXGBI&#10;7HVYAkmUi6S5KoMtltcKU96+zkPOq3TkZL9Adma6zOa5LOUtBvbugYh6dXHzeqpcsAUSJR95WZnI&#10;y3iB169e4E12BooEhZnP9Zid9hD5L9LxJicbb/Ny8TZfkJuDIomT9eQx7qbexLlTZzFn7DTU+lEI&#10;+tcf0TYxxdwvFeHwyXbzFq7Y8utiZM/rzu27cuE0wFP7bheLJsbTILQjL3YPv0cO7T6InvzmwO+U&#10;L0ZQ/qOkPXiEmOAw3PBaULasAcP7wZKQ5xTXj0YmKFkZWUgIb4izx7196K1hJZobxwrv0bGTosvz&#10;p8+QEBKBpdPmIK52MNLuchgilchvvAtJeXzzNk/GRJnizlgyOSvKk7y5yCNfWppc6Y7ypFBMWUTy&#10;VfF+TxwzCQnRDU1ly2+fFvwtPxiMYDSdnOiRwyMhUYl/Qrri2Hh65zEiaoQgrn4UWjdtravWOQHR&#10;i9Yps4HE92zp2tNK+pMXeqOeW/ZQeBuLExWXoLzt63074aOlW5suMtGM8n59vHxBghp5fPe+vnZ8&#10;/5b53B43bggY3g/+BtVHZXpkGlycy5ZADJpTiJYyuz56wHwfiat0JFqpBKXw3WzKc2k1givVxJZl&#10;a9E4OBJp98xETt8X0nzeIF/y4RpL5vlaxg9chVTIG/pFBciTltOsRhJS8ckP40hYfT1aZN6MuUiK&#10;TYR+0lvTU/7oq0WclPDNV7Z6BcIA2qVAZuK6byfTE/D1GILk49c6dDtESSMvMw9NohJ0U65WTVP0&#10;ni4vfH0lRvJleF1QIkeXnNaeBoaAwn506dgNO7fvUZ01C0ExQUUPb+z4e2TWxBno2tn7RsDvkE8m&#10;KIVH1wAUOwZNe/BY9wayLah9HTlQHB5LAztZC9Y/wRxepGeiUUwCThw/JeHEn70wj37pUbR7k/y8&#10;OQUynjxHRK1QHNi+H0nRjeUiMq2I1YvhzS0tHsWNeXqwr4UQVISVSVLzJnuuR9CNK9ahfXMZI4o7&#10;7xFyd2F92kIiObrZ/AzEzUsvEEjQl49e6Gx/zMCRiAmLQY43fvS3D6GkdfLy3aKTcNYO/XsNwMY1&#10;5j4yy8BsNK/PIHNnzEO3Ln9AgtqvfLxMfyFdfAOc9zY/9WwSMA6PpcEanyABvWEX0p+9QFxkPI4e&#10;Pq6/SyMo88nPzzevm8hvSs7LHDQMicaaBSsRUz8SN6+YBS1unGKIm0MUl6yWoMw3T8LlsxkS2bZu&#10;Mzq0EIKKMM88aW31K88BCGqHLbryykvPH9Z4D1LvoVFoLJbNW4KoBjF4nm7uYfrbh5CsSuRVgqCM&#10;JDK0/zD9JgDFfmlay/UZZM70uegsLfTvlS/egvL2UkTd+rh6/qL+thIoDo+lwRrfBeVlxiskNWyC&#10;U3YjBvEIRFDCvuJBzVhxr/MKkRgej5njpiE6KBLnT5hvM1nxj6+16qEEcbwj8+VjSd6/o5CgrRKT&#10;xU+6aglQFkGLIW5eev6wt5POHDyJBtXr6wa9DYLCcc/7cJlrGwuW083LElSS8xG0c9suWLnY3Kaj&#10;6tJZmJ7hMwi/PN2ujdny8vdICYK6hnLdfw90pijy/PFThNcJ0s+XUMqaxVsJpEMg4zMGvwDSLKm5&#10;7yO0Ek0NT7jxXegslZElUPO4Jpg4dJwQNAKnDhsdbTirh09Y2fLTtpxaRC8dnlMn1ivTpyyQMWiv&#10;jl3EU1pVjjGFFpzu6H8vj4CQtCxIFImq57ZVO3volBJ0w9J1iAiNwvPnZt94axd7gTK4P0EJCv96&#10;ySlBVy8zDzp0DCqe9pWNjxWOX2kD7pRH4dChS6fuev57xEdQVoTtZgi3QL8LagLeBnqJpnGNcN3e&#10;BxVLBwwvsPKhBKXw0yjRMg67dOGK/iafaHjCje/Cjr0YqE1iKwzpPgBx0tVfPGU+z2LDlSCoxCFJ&#10;SBaiNILmSeJeDEwaOR6De5uFEiTm5yLo1bOXESst/qpFKxEeEoGXL82+V+SULmqRI3VhcH+C2vJw&#10;0sln+JSenXth9lTzPfdPFdqW+9Bbfm/fvANtW3fUx6HvbPTm6FaafPEWlBunkqAPbptFuJ+zBaU8&#10;evBExmHRuHr5mv6WaFoxhBvfBTVjxRXyDkB8U4TVCEZYzRA8vGW6Sl84Tw/jJmlKpnZiVBpBuYWh&#10;14BiwvCxGNKnv57zzsCnEpSgXDufiug64Rgtk6RIaUEzX5mtLTkpypUm0K54og1cgrIs2viwXPKb&#10;W/ZQ+vUcgIG9B+r5J4nkawlq0960bhNatmgjwwoWoLgcCke30uSTt76hEaiLgucW4keFXjxJR6Pw&#10;OKl8b4bsp0ugNAOBBpUyaXye24lO5vNMREn3fGif2ZyKetjCM3wg/TjOkv+6cVibxi1R5fsKaN4w&#10;Ga9z2TmVopNkTKLwfqD7OrAmJEf+lrrXW1JcNEEZPXwUBvUxLShn71x5St1NIYyOCp7b30zTQtLj&#10;W6pcusdzu4Fs6rnLCK1WB/Ur10TbZq1EJ6M3Z+wFXDjCXtAjIbOiOozK7lsnQBqWejJhYPigYQLz&#10;oa1PEkmY+XHFGp+pU5bOWayLZCi259GegEURuDYOJJ9EUBqARQwEz5YySXqCprFN8NxbbscCuBIo&#10;3ffBbdnyXuUium4EdmwxXz9j2W0F80BdbJfngnpwoUn75Dao8XNltElKQb63j36gPAlmyZZAbznJ&#10;uTiZ8MyLBJKEC/K8+5UiC+ctlMoxt1jstoNMR43jxX8HjMpCeOAWTDqok3O+EUu5cva8kJMrsaqh&#10;Z/vO6kZh2mwhSTwzTJM8JT22qLbrZ1IsPy9wvklK6d2tJ+bKePmTRfKgXXRJJfUXmTV+Osbwu1Ei&#10;bm/wX05QfatThJtRcWeR3JfmY7LagjgSKN33wZXC3AK95bJ1o7d3Pf/QADSWHFQXieLqZt+XKswu&#10;QMPgaF1RxB3v7qTeVveAeeqR91H5fn6hHPnAgbnRXfIigaQCuGLHbga7bfM2tG5hPkLA7p0vj2ha&#10;tA1n8xaite9cE5MIHnR1lijNSrWTr4snzyC8Zl00Do9Gj3adqIKK1dUlKLNSYgq0JZVwageSqFDC&#10;CIO7tOuMzeu3aBofIzY/1ZkQHUlQzU/GnJRhPQdhivfxC7udTyCCliZfjKDWmPw+eWxwFHKeZ6tC&#10;n5ugb3KL0CSqMbZsMAZ2CWorw5+g/E15I61dC+naR/UdhsYR8bh/856623zYSvvO5dK3r4dwscQb&#10;PeeqHrpLWpKZhY+gW7YjIa6h6U7ld0mCyjnjC/icnulq2pKAvjIiSTAttjgEK97a9MyR49JrhKBb&#10;Sju9jSXKqLurt9G9bILyR6EMa5olNkP7lPaaxvvE5uEP+SN6GD3ZgRTkSy7i1Ltdd0x2COo/PNK4&#10;ZcgnE9QWXg0gafhAy4icPHQCMULQV2l8nm3c3TRccd3L8nMlX7r4mHoR2Oi98sEKUILKCSskkG4c&#10;xFOKcl6jRZwhKMegt7wb9cUVXJwXz2n8QEKD0/AEycnflC0bt+gW3NzRzW7cqsJ+t5S0rNismSfH&#10;toQl6NmjJxAfEo7B3XsjJbGpeJgMXRtZuAS1UKIK1EYys+LHdjs7Q4WyJFAehF4kkh4PzEMJKNK3&#10;Q0/M9O4Q2ItNLzgJy2jvk08iKMcxbCwsLAEIj5/Sgp5Ck5hE5GXY78UXt0qEK657WX6uZKa/RIPq&#10;wdi+abv+1qqiceREr2RCori6kaA04GshaLK0vpOHT0ADmcnfuOJtmCBsUILKvwsXLuDQ4UPI97Z7&#10;pHEzM/LxPD0LrzLzkZv7GpmZOWJwsYVUtkvQTes3oWlikj5Vy5X+nxvfqv4S9unj55g1awmWLl2H&#10;SxdvCK7j+LELkt91PH6WjjsPHuHG7TuGYKIrwTsBlEunziK4ak3dMbp/V7uVeeD6431J2sDawl+2&#10;bNiGejXr4/5tM4l9nwTKgyhJUHHz8iJBZ02bref/eIKKNnxqohBL0pisG4WX+f4d+9CqcQuxjvwQ&#10;NxZAn5Z4abjC32yVCT8vX3j/ONkZWWgc1hBHDpgb9coNGkdO2FBpqyFHVzeOQfkCXJF08c1ikzBx&#10;yFgdg/JionAhCuXFiwyE1g/BLz/+hEZxiUhp1h4tmrRFUJ0IVKtYF6F1ItEwIhE9ZZaqiz8kM3Zj&#10;lqA7tu5AQkycPl7lAhX9DLXXDC8Ucv7l375Bue8rI6R2JMr9UAU/fVsRv/5UCRUrV0OVajXRf+AQ&#10;DWt7ggIv7tmjJ2WSVEPGoUHo7TxGNPbhsdiWGlf8OIjID9AFRIXEoEFQGJ4+fKK/376WkKKrWWgS&#10;qI7ezYdH2pykZP3S1pagw/sN068sq9CPPKGNGJ7x3iOlPup0JZA/QWPbR2dECT8viWXzl6Jra+k+&#10;PKXZxXPFtK0oNw7rVXjzDujuhrOg8JWS6HpCrhPekyrNSCD5mEUeBob0Avmn2+9IEE6S4qWCls5Y&#10;KGO5Fpg3zcxkOb7XzcaycnWMWvnH3xBavQ4mDBqChIgINI1viJ5t26KtdN+h5SohqoEMYV7lCEE5&#10;g2dXr8ng8N6DqlteVo7my1Gm1fvMvsOo8tX3GNypO+5eTMXCKTOEbF2UcF3bdEbFnyqir/cpctva&#10;8Dk55eLJ82hQNQj9O/bSJ2BcU6BCgkhYnYzQaB8gF8+eR2g9aUFvmQkim9wiaWpZBs2XRPoAUDXW&#10;FY/628t/0tjJGDbE3MJinfvjffJJBDXvP3OBg4Hrx6uPsmDmfPTr2kfPqThb3c9J0EtnL6B+lRp4&#10;+si0AD6CSj7aVQfQjUMT3X8z2zyL37FmC3p36IFpY80OeXlCsldsBkRG9x+OxIhGyErP0HeVcjIF&#10;rzJkeJCF15mZmDF8pG4Sm5WV59sjn6BcPHUeCWFRyHj2Qlpz3qQ35aBkPnmO8Oq1sWWl+Y4oJe3R&#10;Y31Fhr1NiHS7XGhB4Sye5mJrSOGWlpG1QrFw2jxE1A3Dw9veZmYeMUjQPJn8LF++CkuXrcPylZsx&#10;bfoiHNxvLmJX0p+moW7NWrh51VvwLQR9LVco3zEKRFLVxStjCXfRjcXmkXEsQceNGo/+3ldDWOdu&#10;Pbig2KMrn0bQMmBvKs+cNEPGSaYlIHfYfX5Ogp45fgohUtFpj98laKA4BMdy2VyiJsHaJaVgwaQ5&#10;6N+lD+Z6LSiXy2V63fzciTMRWz8KTx48xuGDB/HyVSZOnjmNBw8eyBChAEmRsejeuYeW161MypVz&#10;lxFVNxiP7t5nVlIWkz/l1bMMhNQKwuxp5ivOu3fvwdXUVKQ9ScOZQ6dRq1JN7N5m1mjqmE3StC0o&#10;t1PnMsHOLdojMSoBL9PNBJTeNm9un/PTD7/i27/+gmrlgvCX//Mt2ja1e6gWyz0Z54bUrYc7N8wE&#10;kQQtlBk4v3vKhxL+RCRpLdzyliSosQVl9PAxGDzYDFXYYPiLWy+WwK6886jTBnDdPxSu2Fn87Mmz&#10;dFU1hYXlG3v+ivCcbtqyyW8LM+5il1tSN/f8TuoNhNeqpx/up3wIQSVJ5PO5oEjXlE6YNnIyBnTt&#10;i0G9zOM+fvLGEnTm+GmoW7GWkMV8JXn+ksVIy3iOPfv2affYqVVb6cLMfqC8Qa+V5dXD9UupCJbW&#10;/eZV8xiWzsyf8vj+Y1QuX1W37Dl48Aiys3Nx4PBRPJSx4KEdB1Dp54rY5eWpaQrYgjLt7GdZiAuK&#10;RKXvyiOqXrg+7qW9ODTxzI5z0np/+9dvMX3sFDy59xiNI2Lx2/c/Gk9HHt67j/CQUNy/Yx5F025c&#10;fO22oGpSr1zWXXsJ5uXpRHNxJRcnZfyt8UTGjBzr2zyMY3EOBV3xrxt/fDGC8kqi7N26G22bpGi3&#10;xUKSuP6Db55/DEFteAoXRCeER+PWdW8G/oEEtXbq0KwtZo6brhdSj/Zm1Q0rOlvCUbgouHvrLjrO&#10;2yCz8ryCQmzasg1nzp3H2WOnERMUjpHDzHeR9AkSs/Yq5+aV64gNCsVd+z6WeDJ/yrOH6aj8a1Us&#10;XbAcWZm52L1rHy5fuYYrQuqzR86garkq2LvTfLrFEpS24HneixwdmlT/pQoa1AzBzesy25dwufKH&#10;FxflVuothNSoj31bduLpkyfo3627TMZqqJ8rD+7eQ7C0oGxJVcRu7MItCZmfmpQ6SPrWXcvIrLzy&#10;ugTVevb0GD54BMaMNk+S1PZevVlx6yUQvjhBTxw4jvZCgre81yP/zeywOB8Kz+n2oQSl2O7iwY3b&#10;uiMcW1D6qivDfQhBJVjLuGTMmTwTi2ctRN9uZqxMgpqbYsCiqfNR4ZtfkXruKp4/TZdx3GHdv5Pv&#10;8HBdZqW//4olC5ZqWFtplqDcEjyufgPc9rZTdLv4hzcfSstcD+uWrpcZ9DMc2X8CqZevY/P6bTi6&#10;5whqV66FDau93VJEYdYrF4Iw/YKXuWgkk7v6VerqIhfuYiy8Qa542yd4zx+n67taDWqEoUa52tLN&#10;18TUid776WI73pul3JPJUc2q1XDnprmI1G6iP81ryUlYgvrI6fgFIqjGFRk6cBhGjjQXsH8dUtx6&#10;CYQyx6A82kQ/Fvae3b6d+xEVHKlPLOjCm830t+LGIaldsLC0Iyc0buE0LGtM5P6NO4gLicKta8bA&#10;jGcNpGnQzQ9Kfq+yu7XqpLN4/ZZ8GzNG03gmKyyYPl8/63L/xj3djPXI4eO4JhcDNyu7c/UWoms1&#10;0A/cUlixthIZ/ZmQJDooTD8+S2G+TJty5fQl1C5fA7u27MZ1ae34+euli1aowns27UK578rh4B6z&#10;AEbLI/G4PI7nuS+ydTVThyattYu/LeNN3sXj6yZ2mHf/urSMleugxjcVUeOrSvjtb+Uwcdgk9aMO&#10;qoek9fDeQ0SGR+G+jJOtn5JLA8mRGetvTw9xt/WlQm9x4xicdUu7cSjCyTBl9NCRmD7V3Gbi2JTR&#10;SqI4vUD4MgSVf7xZSzl68Bg6pnQAt5im8vlknSMl4vmMYGAruyyCpj1M0ydV/B48xRdHvEkIC9ab&#10;Be+DZnvfrx/UrR+WzlqE8cPGoY93t0HZZZLH/Jnz0UAmJJwp35CL4MbNO9i604wND+8+hJ/+/B0O&#10;SPdMYd6E3mOV349Ft+j6kbh21Xwci60c3SnXzl5BjV+r4PjRE3iS/hw7du3WMm9avQl3r9xC3ap1&#10;cdXbslJtITrpNSXHgsx8HYP27dBDuvhgSeOUqszv57PslHvX7qJ2uWpYOn4WTm4/gHYNm2P8YDMW&#10;ZD14xZMu/iGC6jXAg/tmV2hGZ34+FvvBrS8rrAu+qsIjy6cPcGkIkU6t2mDaZNNys9u3dauQJNz0&#10;AuGLEdQS8eTRk+jcpjPeSBfPMvLqcqVEPFd5wYcQ9Lku52tYgqAaT7xpbAsOFxRyzidJdhLXqVk7&#10;LJ6+AN1knDlm2Bh1Y962BhfOXoj61YL0YxDnz1zE5s3bNb1t23ZqKxVSuS52bd6pYW0LSoIy+gOZ&#10;nITXDZNxpSGaS9BbF6+jphBo5rQ5yMzO0Q9qbd+6UyYhhVg5f7m2oEcPmK+zqS2ou6fT66xCJIY1&#10;xMg+QxFcrZ4MD7yvuEni1IHy5O5j1JcW9MBmcyegWVwTHQ9SeI/X2+sBl+UiiAiPwSvvc+ksm5rZ&#10;I6Q/3Pqy4k9QtbkaETL27YlJE8ztO+1ZxNkHScJNLxC+WBfPsSOFM1HuD/o6T6cvMr7zPEQYzk3f&#10;3J6QcwniI5oUqiyC3pUJQljtBjhz1LyTpOMnxpGjJSUN5iOogLqxi+e4uFWjZpgxegqSIhMweazp&#10;AtW2npqL5y1Gy4TmOLznMJ48SsOpU2exet0Gyf8tVi9ahao//Ib1K0wXT305ieCwRE5lZvwIoTJG&#10;PH/WvI/lEvTo7sOo9ktlmeDcwv6Dh7F77wFcOH9JuvWD2LBsHcp9+yv27zJf+1B7UHf+EXn1LBOR&#10;tcMwsEtfhEnrfstbhcX8VXeR+zfvo2aF6jK+ni32KELTpOaYMNEQhbf1c01S2L1jL+IbJpq48pu2&#10;Yja2Tt4HCuuiBEHFnfMJyoj+gzDaW273yQR15UPc/WH9uZretqDbpXWJljEcV68zBJV347i3Haxx&#10;KRzr+AgqrHIJSrHnVy9eRXD1IL3nSLEk4ZeReSeJZGQOhCUn35cp5A8hfuuEFogPjkbt32r6Xhyz&#10;BqTMnjpbZ8rUn7eETp8+j5t37uHEiTO6PK9uhRqYPtGOsQy4fpj5Pbz3RGfSp0+aTSU4T7Q9yJ7N&#10;u/DrVz9jw9pN+g2hfUJSjmv5yHavjEurCHlPHzcXHQ3H4nKySLlz7TZCqtZD95TOSI5NKvEkyV5Y&#10;D+9I111T8j52GhnpL1GjWm2MHDVO/UhOu2Bm1bLVaCQEpdhHw8xGasf5J8mKQezGbxTa3yzpE3+C&#10;JLUEFeQWmFehp4+fhOFDzKchrX2sfYlA9WrdiC9DUMnAfkThgLQI0aHRunpdDSCGccOToDdv3sSN&#10;Gzfk/A1WrVyP9d523izMaxkq+regFHt+4cx5REo3mvbAfKSBhSap2c2WRlAdq9GSIj3adEUVaQU5&#10;Uz8oY0oK07AVPW3cNGmhQ7F36x7k5xZg776DOHX2As6du4Cbl2+gVcOmGDnIdJ2F3pMk28W/fPFK&#10;4x7yump2q7ab3r91L2pJC3f65DnclfHfldQbOEPyy4SJu+ZVK1fVN/kiQ1hcS+5Lpy6gjlwYfC8p&#10;ISIeWc9N96zs8Mp1/+4jVKlUHdMmmYunRdNWcoGZJYm6e4+nx1qxNwnK9OmuvQvzkkwJ9nvsrrmW&#10;gFsGuQ2KklYMqcSVo/4Wd4Yo8MItnDkHA/oO0vN3WlDBfxlBbXe0VyYQTeKb6BiUwqbfP86ypcuQ&#10;EN8IA/oNxK8/lkPF8pWxw7tJTSGZAt07pZw8dgoxMot/mWbebGRlSvZaAbxdREKwRaDhaHj+dgna&#10;pWUHVP3xN+luK+Gc99oxDWcJOnXcFGmlEpH1Mhs7d+zB8eOnsXP3Pp3N79u2F3079vRNrriOU29k&#10;syLkd/arbETUC8ORQ+adfU7LLMm2rd6Mn//2A06fOCsEfYjMrBzs3b1feoRUZDx+jsqizw5vbEth&#10;cX3P4kVPtty8sBpHxiM307spxjJRbwnGm/dVhaAb1mxExtMM1KlSG4f3eQtqpIXnvU7KfhlaxETF&#10;I1+GYCQoL2rqqMQUcLLLRSr5JKGJopKfmy+kNC58NMoP4FqCMg4f7VJmTpyCXj3M3kymJzT2/awE&#10;LQuuuO7cq52yc8sudHG2mNZSemSz45T1K1fj579+jYkyiB/avY90fd+h4i/lMHb0aDx9Zja1YuUz&#10;TX07UOIzGcqB/YeR1DAJudnm0SWTpO0Je8/VH2wRuHiE0qd9F6noX/Vx6S1vts0wmpDIzCnTUPmn&#10;X/WdpxMnTuv9T7ZEF89cwotHz3Wc11HSsGINT3klLWh4nQY4Ky0jxR2Drl6wAr/87UchyEG8epWF&#10;rdt34YV0xaeOnMDmVWtRp1oNad3Mq8BURSwmFW8SPnf8FOr9VhW1fq2IVo2TpeVmyl6+Xt58Q7Xq&#10;rzLGvXFHvyHfuH4Mju8xBOWFaidTZ06dQ2hwBF5m8BNghqC0se67L+e67Y+4054P0tOReu0WZk+Z&#10;h/jQhuiR0l0npxpWrnzalMly7Wu+14JOGTMe/fqYd5JcfnwovghB5UxaTGMpvnaaENPY7MAmTm/Z&#10;hHkE5RVK2bFpC375y9fYI1378jkL0LV1OxzefwCxkVHSmpbHGq+iKFwIwfEjW0cKvzKcKATN973w&#10;VkxQq48/+GYpr3YKN56t+lM51KtcHakXzJ0ArkS3MnzgYCTFNJTZ7mU8evREhiBrkZWZo9s9Xj57&#10;GcvmLUWkzII5DKEwqo1eFkGXzl6kj1Bv3riNw0dPIDsnDxuk/Pdv3dMFyZV/LY/N6zdoWNVbjuxi&#10;KWcOH0OtchVV7+TYeBRIXIrm6+W9b/temeEH6Yosvg8WVrFOCYLacBfOXERoSARePDfP87WLl5Yx&#10;X07sDimvcnIxZPgolKtQWRqOKqhdoTaia0fi6//9dwzobh4P6y0k2lbOdXG210UtnjUXKS1bqf60&#10;uVsPH4Iv14J6hVu+aIXuIe+rGfa3fgQ9fZw7ZdTG3Ws3MaB3X7Rp3kLd30jLMKB7T/z89+/0VhVf&#10;6+BObuxG7Rhq8aJlaJbYXLobSVPTLSZoacKW2xK0j7Tu1X+pgKAqNZDqfYLQlTHDRiAxOk5vaM9f&#10;sAR50rVt3rBVJiGP9BWR7u27oYFUcKG3oJnJekmXSdD1S9bg7//6N92yhxuDLV66EunPnuOUDFnO&#10;SCtarXxFLFu0WMOqTeWf3fTszNHjCJLuu/IPv6BReLTYxCGoVyW8cNi6p6dn4OaVG7pd46n9Zqih&#10;BPUUOXH0FILrh+FVpvnILkvBCS6D5EqZZs9diHp1gvHVn79G/9790bF5OzQKjsHSafPx/X9+g0ky&#10;BKLwoxn65qucczpsu/jNa9YjsVGC6ZVEXI58CD54DMojM3Hdy4RaAVixZCXatGhrDCJQ4voR9OLp&#10;s2gW0wiP7z1A8+SmaCIFKpAr/7x0qZSNK9agdsWaqFmxhoR5LPElKS/90SPHoEt7GUKI6GINcbYE&#10;dfVRkQPP2YJyYE/p16k7qv1cHtFBob4VURreizJvxizpKivI5OUGHsi4bqGQlGRctWQVHgtJZ02a&#10;iVgZw+ltK9GLK+q9hk73LuVyODuLdwm6acUG1PmtJnZs3YVD0mJmZmZhj4xtr1y4guP7D6FKuQqY&#10;MXWahrX626dzJw8fRe3ylRBWsy7aJbeQMaDXe5ADhgdYt3wdqstE67BcADeu3ERE1aCSBPXCcY5Q&#10;r24IsmQYQKF+pOfZy1cR3bAxvvnmR0wYM1EmZhfxNv8NtqzcgOZRCTh/6BR+FNKuWGbufORJi0k9&#10;ddxKeC3ors3bZBIm9vG6/BIzf688Vlx3iy9GUFsTM6fMQo/O5rUEfb+b1vEj6IlDR/Q12pznLzF9&#10;wmS0bJykz4hvXE3FuVOn8SLtOc4ePi2tXF0hqHni8cY8CMKwQcPRtYNZVc7un1kHIihB/Wkg/eSL&#10;9yGrfp26IbRaLd1d2a7oYVgrHIOmJDXFAZlMbNy4VbrCl9i4YTOePX6Ge3fuYWjfIWguM2TynXAJ&#10;+kq6zQZcqX/q3dtMa4TgP/zpW91wIvXGTewVUl6XHuTa5VTdBvynr7/F8sX263kmkiXoYSFykNhr&#10;4tCRkn5dZHs32d0WlBO4WjKRypIL/axMxMr/6XtcOOpdKBLGjkG3SJmiIxuq7aRafBdQ82YpqFyp&#10;Gm7dvKNfC+RtK8rQvgPRJrEptq/agK//9T+xaZ1ZL2A35LAEtcORfTt2Iz6uoa5kovzhCMpFtz29&#10;LaBJ0DcchfsRdP/O3UhoEAnkvEbL2AS0aJiIPdt24lrqNZw5dxbZ2Tk4ue8YavxaFTfOm6Vrugmy&#10;yIgho4SgpgXlm4TMOhBBLTkLX5vvE9nd9/jhg1rSGnEMapfFqf5GNWkpl0oLWh6P7z/C2bMXddUR&#10;J0pcznbmyGnUk4tm6GBzn4/jsBIt6MsshNdtgONHzULhXPG3Y+clM6XrrFwbx6Q7T5Vx6NHjp5Wg&#10;m9ZuxJUz57UFXbtylYZVfUTs05kTB4+ghgxLJg8fjaTohgEJum3dNtSVmXtuXoFubhFSrqaM8c3e&#10;AS5B18ssP1Z6L4refuKJ/GkR3wxb121FxrOX+o0rPkTYIfW0dcsWRIU2wO0r1xBSrSY22PmBxw1L&#10;UNvF796yHbHRMgzx7ov6c8gV192i1HeSbEJWXLcPAV8boKxZvsZ0wUyKBpAaoiGpvx1H7t2+GzXK&#10;Vcah3fsxacQoabGSkcOb13t249jxo7h98yaO7zuqkwo+IaFwE1jK2uVr0Tg20ZtFGgN7w1zNR1Tx&#10;8hP9xYPf66HxWBbemO2Q3BLVfiyns/i7N+178fyjp9LFz0FcaBS2b9yuizqOCtlI1H179uH5o2do&#10;Eh2vGzRQNH22RFrLQkhpvSKDwrHfW/TBfZu8oTlmjJuG0Br1cevaHVy7dkPSvIAD+w4jXwg1ZvAI&#10;fPUff8Xi+WYMSlWpk73zcOLQcelxaknr3wMNZYLGWz4Ul6Drl69HjfLVkPcqX21W7m8/4YinB+1j&#10;Cbpy2Spp4RrrOe9Tq/1Eycbh8VgsEzmOK89JeQ8cPIoHDx9LY9MdwdLbXL94Vca4lbFJxpgqzNuL&#10;7w5lNssFENYgXAhqWlC1O3X0EIg7Lr4YQdVYItzA1HbBJBUNQx3Zyth7cfu27kNozWDcv3sPI4YO&#10;Rcd27bBr+3aZYZ7B9atXce70GWyQMVUdaXFevZDWQtSyJNi6bou+T8TWS1+GEzeSk8ZSggYAV92o&#10;oeTYqXlrmRFXkhlvLSGLWRbHMLaiZ0+ZjcTIBDy8/QiXzl/FqVPncOTEKeTm5mL9ilWoV7EqZk0z&#10;r9WqTjQ644vkvMrRVzf27TF7b7r3QaeNn4qqv1SW8TfJfgCnZJx6U7rTzZu2486VW6jwQwV945Ki&#10;tqK6XrrH9h5GeI0Q9GzfHXER7J6Nh+brhdmxaQfqVqqtC0s4Vq4u4/dz3mSN4WxaixcuQauWMkcQ&#10;oRPVy8nM0bEzL/47t+5o63nlynXp0W6IvdrrK9rpD58hWOps0zrvG6ksO+tWEmAdeO0T1q3aiMjw&#10;WBmji6f48SLWTDwE5I6DL0ZQa6gZk2dgcL/Bes6b9Xo/U/xodN4wpuzZIuOU8Dg9Hz54COrVMq9w&#10;cBHy+tVrkJeXh71b9qDmbzVw57pp5Ww3unDWQp1JU1j5H0RQtnReDbWXSQZn8SW6eHoZb8yZOgd1&#10;KtXEvu37cWjfcZw/fwXnL13Bpk1SMWL0qDpBGC1dLUVvtXh5UNi18sI7I8MBCp8kWYIunbsYdeWC&#10;W7FoJZ4/e4Ed2/dgh4zX+LrFkF6D8MNfv8c2abUpPoJ6F+Wh7QcQVr0+5k6ejYiQSLlYjCFdvTes&#10;WI860uMUvCzQPe3rVquLM94eqqqjp8f8OQuRws/QeKJJSC/TrmkbrJZx8kUh5+WLqULOm7gi4+Ox&#10;A0dJ999U7wGH1Ar27cz8DkFJRJF1K9cjJopjUKM8y8D8eWSZAnHHxRchqISW1tFYavK4KRg/eoKe&#10;F8kskDd1qZjbgh7YsV+XzJG8IwYPR6LMHh/efaj7LeVJN7lfxn3njp3VRbz23XVbWYuloru2NTfK&#10;9Rm7HAMR1BqG0HWLosSbvEI0j0vQMWj9qjV9C4sZRq9wkbHDxurz7vUy6+bqpD17D+KSEPnB/Qe6&#10;a3Tvdh0xdOBQDWveiRcbML5I+uN03djsulQuRVdReelOHz9NH1MynwVzF+GGjEP3yUTsmAwhju8/&#10;igrfl8ee7WZFva1Mq9MuGUsGV62n2y9Ghcn4jrt4iNjyUZbMWaxrFGiQiycvoOLPFXHJW6/AMHa4&#10;MFvmCE3lIrWi0cWLY9CRg0YiNycXJ2R8vH/fIb2nynegOrfsgJuXbqC86Mj73BqF9UE9JS7rgE/r&#10;KCRohOiYm2MuIi2LBfX1444/Pvq9eH9x/VxSF3EyJMKXpmZPm6PnnLnoGM0aUq1h1lXGhkRrXG6T&#10;EiRXJp/UpKelY+XSVboY4oDMSn+Tbu/8abOHJwtIWThrAbq3My0oCSrXgI6lNG1RRStDwrqvKiiB&#10;RfKzcvSlt3GDhukY9NBes65TdfPCDOo9EC0aNdMHD6uFpE+ePsfOPftlzHgOuZmv9LtJ7VvzW5RC&#10;PmlBCasb75VyLen11OuaHD8IaydJ86bOxW9SwYvnykxd8lu7ZoN0ozKjF/If2nkAVX6tIheot4xP&#10;/BnfMy22rd6iG9jOkxaUD0HsPki2rJRZk2fqPVjanBd3fRlqPLR3QGgDllFk3qz5iJOJKYVO6ix/&#10;Uhq3xPKFy3XPptSrN3Du3EXslaEIv7TXo21XIeh11JIG44KtD14jTFd05FCGn12ncMeX2OhG5jtM&#10;4ufWA8vj8icQvhhBdZQsp906dtdW1OcmhVeD+6wh3cyM+ejQop3+7tW1H2rI2OnK+VRcuZCK9Cfp&#10;OHbgOI7tOYJQIa59T8dWxKI5i9C/m3lrlAtUPoagmc+eo0GNOlglk5GwWvV8u0C7unGlUqUff8Pu&#10;rWZtwPQZc/Ho6TPp7q7ghnR5vdt2RKf2naXsZgbPfAjKTalY3mbi7Sgml0c9vHRXLFiOyj9V1K+T&#10;rFy2Gk+lnEdkRs/ld7s27NAW1D6LV3vx6Ol9eMdBVP2xovY63LyXt5Iort5Txk5BdZkkMeLqxau0&#10;BU2TPCiWHJRZ0ng0lF6EQieNLn/aNGmN5o2b8xe2bN6OnZ7dI+uG6wTvwvHz+OWbn4uHDQ5BOZSx&#10;BOUbFfXqhEiP81gz0IcsfwiCeobq1K5zcQtKpVgI8VNjekHHDB6FCLnaH9x6iNlT5yG8fgxepmfL&#10;JOkyzp66iIvnruoC3JoyFjx6yHxuxrYA8/kVCaeL/yCC0kv88l9lawu6ZOZcxDeIxJF9ZjLj6jas&#10;/zD0kBb65bNMzJYL6Vl6BnbvO6C3wK5euISmsfEY6y1jo/E1fQHl0tlLutzu3h2zMS7vg4qKKlul&#10;Zfn+z9/ikEygbsjQ4qRU9IYNm3HuzAWclxav3Pe/Yv/u4vWg1NeWmauZapevjgrf/qr7KhW4z+I9&#10;4Qorfiw3S/ReIuP0GnLOi51iyUHhJLZZU7MDny02h1qJkY0xYdQEmaTewMMHT3BI7L5MZvwtGzXF&#10;QGkQ7qbewU9//wFrVqzVuNr4sOySALWxuzenyviV30niI13ql5/3+uMI6v5wxXV34S+Bwug/bwzS&#10;oU0H3UhfRRSjkrzhzBbHWmR4z/6o9WMFRFQLQViNBtJiVUbTxFa49+gJDp48g6u37mHProP4UVqV&#10;bV5L5nFAWrhp6NLKzEK5DzzdqYNtJnluF42ouwiztc/O+SHX+ZNmSzfe1PdBWjWel8HE0RPx23fl&#10;ZAZ/BZdkFnvgyHEcOXYcV6U75kLk38pVwuiRhqAcvthXjynXL12T8tT13b7io0o7OVs5fwkqf/OT&#10;dL+n8OThY30vPjM7C4uXLsW2LVtRqUJFrF3tVT4rW0hjb8tdOnMR9WQCVO2nSmjasImO7VV4kGLx&#10;1lDn1m2kFf4Op/cdxqYlq/XZ/RPvtQ7RUEHhUIAbnBmhm/QEMjaPCYpFt3Zmb9OHD9JwJfU2Hsgx&#10;LiQCw3r1w00p/4/ffCvj5/kaxm5ModUqetiL9PKFKwiqF4Rbt+2ialMPFhRTR+bWn+tGfDGCvuHd&#10;YJG2LdvqQFmFBBXF+b6K7vbBbkAKs2DKDPz2t2+RUDcIoRUqoPLf/45f//pnIer3aJYQh5YJCaj+&#10;TXn88h/fYPX8FSYtT5U1i1egZXwiFRHi00jiIeclCVqy8Kxo3VhC/ic0aIglMxaiXXJrLJlnntzY&#10;K5zCSVJ8WCxu33qAC9fv4tCx03pDe9Gi1cjJKsDggaPRprX5ioUhqOnCKM8ePNW3Oq/LcICiF5CX&#10;8ArJq3b5qjgnExA+f8/KzsWCxUt1HeWWTZvw43ff4+hhs7jjLV8PcAh67vhZIVw1/PbNr+jQ3AyN&#10;VLzj6/wCxEdF4Os//RuaSg9xZu9hVP+lPO7fNK8Wk5x2kjR3qoxjY80dFJOAUb5D07aoJuPgnTIJ&#10;6icNyIhho3UP1oiaQUgIjUBvGdb85f/8m0yyzMYTtC9j0uy8QK39zp06h5DgENx/UPwNKpcrlEB1&#10;ZP2/LEHlPxeKLPYq3ragVhlrcX7Nt0lUQ7xKe4yFU0ZiYKdW2LxqMRZPGoXuzRohtoqMt36tip//&#10;f/+KvavMCh8bd8vqdWgS3VDye63m/RCC0ktbUPnfNCYJaxes1AqZa7eaEePaVnDiyAn63k+/7jJZ&#10;atoeG9dsRYeU7jLTPolxgyeg2i+1MLCfmcVbgtrK4cr3iNpBvhaUBOX+nxTOfv/6n3+Xsex1PH32&#10;AjPmLcRLIdbaTVuwae16fPf3r3H+jHk0ybWWbBXt9ouc5dcUe5T/+88Y1tvcwqOPerNYUs6xI4ej&#10;V5eOMlw4Id38S+zfthM5MqSx/tYWc/kZyMhoPZcUxNsMF7auWoPv/vNP+Opf/x2/fP0NKv7yC/7+&#10;H/+B6j+VQ6Wvf0Tlb3/SLSAPbpceTWxVmFdQgqD2Ij159JRMwuLwzC6b9PJ2deDRv46sv45BXU8b&#10;gMJz1931s1Kan3bxomjL5FZYumCZcWTFsyWQ1pOwhs95lYWHt+5K65GHwrc5Es17jkl5U4jC5+m4&#10;JbPIw1u349XTNNGJLZGxwPIFC9FMBvlvhbA0r0tQVzdXPyWy6MEHBy0aNsWRnYfQOqkVxg43784o&#10;QT2SjRg0Ev/+//yrtHZVUO/X8qj69+9Q6a9/R7l//RN++n/+N375X/+OAb3NhxJsxdjKuXDynD7n&#10;t9/KJ0Gpx5mTp6QL7qSz+LiwOH3S1kUmk03FVvEyo+7VqSt++e4H6R7Nu0y6TE2ONCll77Y9Ogbl&#10;ziIj+5uNuaguwZD6PagCLv7wCuFF1JbY2sKzxzwhaEyE/ZamxhY/iZ+diVOH9mPv1s04f/wIbl2+&#10;gLNHDuH4nv24evo87koX/zZL6ol3a2RcyWWULkHtLcRjMnatU7su7t8vbkFdcetH9fLE/i5BUEtG&#10;Kzz/vQRViwqaNm4mrY7ZXJbM0JZAujELV+FsKRU/qMI3bHKEJfp6iJy7SfOUz3rzvCZuwqix6OgN&#10;8jm+K42grqgRCZm1JEcn4tKJCxjWZzC6dzA7i/AxPQ3Mi2nzms1YPGsR0u4/wOPr53H/4ikc3LAS&#10;q2ZOxsoZkzGhVzfUr1UXt25JBUiabhd//MBRRNUJRs7LV6q3fZY+a/oM1JBJULW/fo/6MpMP+vE3&#10;VP/7j6j0529QTcalFb7+Hj9/9Y0ulKGQNqSaRzdsW79Vx5+cyVuC8tYOYVazixU4rRaicWdoXe3O&#10;BsGpSzWCyLIFSxEWHKphmBN3j379Jg/8aO57hcMkPrsVknIrcXaa7Nh4gVuCclJbu1YdH0H968Lq&#10;U5r7lyOox7vWzdtgp3c/jxenWanNmVzxlo2Ss3rzr1euUoX+HANmZ+fj1vXb6NiiHWKDZZx3NVVJ&#10;oClRl7II6h1zXmRLCxeE1NOXMX/aPJkUmEUnamCB9gK+qJKOvrBrY1t5LWPFo0h7+sJk68WlHJEJ&#10;SnTdYORnc/tF28VLfNHt4slj6JrSHHcunRfy38G1M6dw9cRRXDp9Gjtlht+5ZRs8vnNfdTcLMEhw&#10;TRZrl6xRcgZVqo3hfc3GXDniZ16Gk4tULoQiklO3KpfeSn6zFXYXDNtyrZQxfGhQfWS/Mt9aYnk4&#10;1cyXcuZL3EK9f8TworfEy5ff2YX5+myd+4iyLCQqH1Dw8SZ5rs6WoAePyxg0FI8fm17Evy6sPqW5&#10;fzJBOdgm+I9VRzCUXqCCloktsG6V2WLwTZ74epXnCsvyIisXj58+x5PH6Th77hL27T+MNWs3YvGS&#10;FZg7bzFGj56Cfr2HoHVyOxk3NkFktfqo80MllJdWqKZ0v/VlrHfJW3BMNY3dqBt1Mrp5KqkKPGa/&#10;zJHZagRuX7ypjzTtqit2/wQvJpKUa1v5eDRHCMb3cwoFvBPBCY1dtlfiBjQzEzlx9Dii5eLJzjSV&#10;b79ubIRHkofDGa82XaGpCvjBBoaR/Jmfl+7axasRUrE2ksLiMain2dqQE3mCurEX0X+iCM+ZusnN&#10;2INSUPAaa5euQVS9CESHRuHB7Qf6akhOZi5e5uWDy5d5Ob6S8F6UMqQ4BBtUbr9j14MePXgI4WFh&#10;cgE/lWDUqWRqhlfmGEg+mqAlIP9MwQ14pVvkecm0Smihi5Yp/Dbm5ZOXMXfmcmzasBtzZy9Gv75D&#10;ZeyVgvpB4ahWoQoq/fQLvv/LV/jbv/4nvv6PP+PP/+tf8bd/+wsql6+Fn74uj4TwRmga0QhjevRD&#10;98RmmDViAiYMG4e//K8/FW9XKCBtWKHsdlhBLuhH9Qpl7NSsYbIu4Zs4ehL6eBvGusMPW1Z9UiR9&#10;qEtCnpOYeblFKMiXMJ6f5eCRw8fQMDoWBbmmu9R0PPvop7edPMytMGNvHZ87R4tcj137tuxGcPma&#10;qFeuuu+NUn7+xu48p42dB1G7RNk91ZD27DmCKlZBte9/lnSqoPr3v6F++doIqxSC0DoN0CqlA2Jk&#10;PBwdk4B2MkaeNHk6Vq/ZiK2b9+DwoZO4dCkVN27cQlp6OvLFMHdu38WB/Uc0/RzdUZq5Afv37ERw&#10;/fr6toC1pU/k1OqpFRJAPomg4qPGDgQ+TeCyreToxti5dZemt3/nfvz21Q+o8M03qPz9j/j5r1+h&#10;nhipU7NW6CiYN2U8hvXtgh0blmPd0jk4c2Q3bl08jvMnuWHXLZw7exlPHqbh2f0n2CKtcutGiejQ&#10;pBXCa4WiXpU6vn0yaSSSkOP30khKm2RJC8qtaa6cvojBfQf7Xo91beErq9S0S06tfPlNQnAvTUsM&#10;+tOdcvTIMSTGNxI7iEWYhsASlL9d4U8DY/NAOnCMSeEboTW/r4iKX/2MkQPNGFTfylSCSlhPP9XR&#10;r+zWFnz0GFunDrYuWYo7MgHdvWYD5o6ZjK5NWmNUr/4IrvAbBnXqgjiZ4ASVr4AqX3+NH//jT/j5&#10;x3L493/7K77+2w+oWKEG6tVugPp1I1FVyP3Lt+Wlp5uo71exxads27gF1WvWQdqLDNWFi0hUFznn&#10;b6tnafJpBBXoF9Q8uATlU5N0GZfFBEXq5gpM9fmTF5g0ZKR0e7VkfHUdNy9dlFn5M2VL+j3zXjvl&#10;0f0XeJVRKF3kBSxbvA6L5q5Ao6g4JEbHo4oYqHa5yvj1P79C5a++R6VvfkHdSrWwZe1mUZg6G4Iy&#10;fy5YIEkDEZTdZp6MYxs2iMXpgyfRq3Mv3z6fAcvK1o0JsyDMh5UvCZGY9vEd3Qjbgp4+eRrNk5pI&#10;S53vS8clqEn33dqxfoQrvOgoezbuRJ2fKqPqtxUwZshodWOe7sVj4U9QXrAEU06U1jEpNhGbZCK4&#10;dvl6seFWXDlzRWbtp1Egw5Ind+4i62ma1NFTPL51S3oamcmfPqtvou7avgfjR0zF1//+E9okdUXL&#10;uNb49l+/Rpz0cHYYQeGKrJoyUcy2r6Xo32JRPf0dHfER1L87oVgDEv7GohsH3y4pXbCOXr7I1G8k&#10;cf8fKwe37UV0VKScmfS4Qmjzxh1YuWKjkLAZ+ncfjJ+/roxalUJR9dc6+O7P5VGnUn0kh0WhQ6Mk&#10;DOwgLeyyNbgg3cy14+fRNKwh+nQ0r5RwgQoLzHEQn3vbFtStIIKm0kdx8j9JZvGbV23C0P5DMXyo&#10;WRnvEqQEJLwLl6A8WpJagl6+eEVvgr/KMO/sc5JiCao29WoyYF4BYFtQfu049LfaqPVTFd3BmmLz&#10;txeR1SMQQTlWZdbcSaVJfCLKff8Tfvr7t/j6P/+Mv/77v+Ev//4nNG7YBL98/ytGDRuD9q07Yark&#10;w4U6K5atkDF5kb7WnNKoFf76//wFXZO7YULvkSj371+hX8fu2LVjhxB4N04cO4FRg0chTOru1Nlz&#10;OHXmHM6ev4gLl67g3MVLuHg5Fbm5UipjhoBS4ka9CwqPn0LQzIxXaBgSgyseQTOeZaB3u26oVqky&#10;WjVrhoS4OOke6uDPYpRyP/2EuAahaB4XjQlDB8pEYD4O79qG6+dOy1X8EEW5MtHghyv9pHlMkm6+&#10;oCKZsmLeR1Aue9P1ivKfY9Ad67dh0thJ6N/HvELr2qEEJC0XlqA+cnr5W4Lev/sA0WHhuHPLW6mv&#10;djH2+T0EzRdQ+PoLx6A1ZNw4bZzZb0mGsz4dWC6rhz9BaUGdTOktAYHMyJvGRSEmuDYO796KjSvn&#10;YfrY0Rgik6+2TVpKDxONuJBIlPv6J/z4129Ro3IV1K5SDd3bdEDtX3/TD0GU/7e/oep//g3V/vxn&#10;dE6WRqRnT/Tv3RtD+g1EUkw8qv5WAb17dkOXju3RvUtH9O3VA726d0H/fv2R/jxD9Chd/oWGKk1o&#10;lM9BULsOccvqTfjlP/+OehXKIbhyBbkCozC0V0dsXDYTl8/sk0kUFzO4999oTqYkXSRyZdySI8gT&#10;0hXokILdbofWHdCng/etIFYQjS+wBOW5W0G+SvIWM/BR4ZpFKzFFKnpA399H0EAtF+XWjduIi4zC&#10;U/u2qNrF2Of3EJTDFspWafHr/lwVVb+rgImjJqob82Te1IGwevgTlKqRm5xpv/bWkXbvImTpY+5g&#10;lBQp3Bupj8Js3Lh0BgeFwCeOHMG08RPRvW079GjZAskhQYip8puQ899R4X//v7hx0rxWYhTh26XL&#10;ZCgRLj/zJeMckx7PBW+LCnVjCJatNPngl+asuO6E3hwnicUiDCmu5lz8MtJfIDY8ClcvGYK+SEvH&#10;lnUbhLBnxe8Z3ujTDiuMTQszD0lTav211L5BgRiat1ss5MKQPCkTxo3D6GHO2FGOulULb8+QBI76&#10;moM46G0QMleEz+DnT56NmeOno3Pbkl9bc8tZDNfdnBfPwI07j5Rz0q0lNUpATpZ555x+lqC6ql+Y&#10;osVgcA9MkyQisfToQBs9kfXL1qHaz5VQ4btyGOctBje6uLD6GavqUf6onnLU/JmoCLfuGSZDHAq/&#10;DlIgrWpRUa6ow7FzvsRhPRl7lZCifLx68RS3Ui9i77atOHXkuL7mwt307Ad1ueAlPjpaLgYSUkou&#10;s3s+RCgS8MEFJ1OiWqnyyQR1Yf1tq/ziWTpiIiL1JrqK526FMRiN9WlQnBYNqfcAFYbwFtadMn3K&#10;VAzzviKh8aTQXIzClUP+Lb/6i5veH/VU6d62K6YMn4AVc5ehddMU4+iJze9jYct/+tRpNIqJ1fug&#10;1s9HUGm83JaXYPfMJzG2tfOH3d6bT7f4NmlkcCTGegSluDq8D8a+Jl6fzr0xvI+xIT8uobfZhHzm&#10;G6L6jqZ3lMZC3Ulc27sV25fCops1Ceb37t37EBsZo8/qKXqROKnSHpKY+gWSTyaov9DNVtCTh4+0&#10;gtwN+tmt8Vkxw5FkgdKwwnQsXOFvG2/KpEno19ts3sX0uEGAvaPghqNY3bi1i62cob0G6QdPSdCU&#10;5FbG0ROG/xC4wt9W39MnT6FhdAyyvBv19CuNoKKy/qZelpDvwDMDCcrXRcaPGI/O73xprmxY4Zk+&#10;3RQZ0L2fboFO4bZC1J89GHsyf3ANhH7wVs5f6+vbJHOhsbXoR7gLZvgyYGxUDDJfZEgcr87Fnd4s&#10;jk8jcqNA8pQJmB36UEqMQQMVhOK6+8MVf/f7QkxW0GMhqgozFlBJ/49rfQyoM69yypxZs9C7hxmD&#10;cq0hu3UlgCBQXCJfjEAjUthyDOjcB+uWrEFyfBPxV2eVQHEDwRXX7dKFi0hsGF/8WrD8swQlEVmJ&#10;tlJ5ToJy60b2jvbWGCuSR22vvKyWzV+GZvHJWDxnsW4+y20rKa5O74P80daa0lfKP26oISjNymoy&#10;4cyR9lbS0raiLMvAqDzy8W2+NJf8BitbTlsWS9BzZy+gXq06uHbF286c6VkbCJiJ6kOCcs1AnpDd&#10;q1vKlyEoMxbhl9PipQXlp05UPIK68X8PSHC7U8W8OXPQu7tZWKv+8u99BC0usbSgPQZidL/hOL77&#10;MGLCpCvy7tdRAsW1sJXm2s8K/SmnTp6U8ZekmW90lZg+gjKaJac/QfmKkf+9W06QbBc/c9JMNI1t&#10;oq8Fc1cQ/SiZiL+O7wOrg8IPrY3oP0zPiwnqgbqJgw4JBCwJLUSdeOT0NU8Kw7si9g4CwXgUvgla&#10;p0YtnPOWDmq+ng1oC1cfFTWMdy5SKkE/FK74u+fn5KJZUpMSnzj53ASdP3cuunUuntxICC38+whq&#10;V9RPHjFRv/Sxb/Me04JSR08CxbWgDhb+Ym26desWvQ/KJ0kUjefp9qEE5VHvXYobW37KrMmz9AkY&#10;d9jj+z7pz819VqZvjx8CW9ThMkEa5o1BWRxXN6uXgjpIGILW5+KUbAmTJa1nPltPqsc0BQxP4ddL&#10;gusGyXDHe9+L+Xo2CERQL7pPSiWoWwGuuz9cKeEnxszLzEbL5OZCUHMfUHP+JIIyDxpKrlhvN7lV&#10;y1bqbhcUu28o7UQjBE7DM5DXv82dOANtG7fAtNGT0KuLaYmtBIpL0GaufUxgc9CWxuty+b345onJ&#10;UnGGDKwQgr6SjCGBd2Q1MCnOrhmdjSXBcy47ZOvJ8lGWz1uqT+i4n0BMRBxeZnhb32hiXpryp/gY&#10;GDa9Yf0GY3Bvc4uNeihBbTrebwteMLYF5f1kvqiYK3XNL14zrNqBYdjky/9Hj54iNCgYJ456H4SQ&#10;REsjqBdV7WMl4I16VoBdMEH4+1nwtytuOFYKvxHPNZZPRUkTwChQIpwDK276PojWFpwhqgFEVi5a&#10;if4yyKfQcITa3S2liJuWjHSkcgyxJo8Ygw7JLdCzfWcM8CZbNpzVw4qbhvVTPR3d2HLYGezpY2f0&#10;U+TcGpwNNlsdzVXOJYmAaWl6nru/nx03c18n7qt/eNdBxIbH6lbjFFcPH5x8/GH3pxo5aIgQ1Pue&#10;qoj4BgzvD71AhR+8raTvGjn58g1XCYLHUvdRYRG6SFvTFkfxMb0IDeGIf/pEqU+SXMME8rdwpYS7&#10;KJn3Urr4hGa47m22QGfGcMO5sBIwX6fwttuh8AOwvE1CsVf3+whKw/BImTNpmr7T1LxhY0yZ4H3l&#10;w4bz9LBi3d+Bo5tL0OuXb6BxZCNkPM80BBWURlDbGr9TbgdsnSm7NmzXj8me5FrLuqG47n3EzNXD&#10;ByefEmmJZ6FnxJmTpmJIL28XZIsAcfxh7WMgbl6ebv1wozV28RfPedvuMJ7k8MkELQ1lSYlwwhYu&#10;CE6KS9JP/FGoOG3shnNhxRa6hL9rdIE1AGe09rVjVv6HENSsyzQBxg4ahuaxjRDfIAIrl5hXU2w4&#10;q4cVNw1X/PWyBOW+nPyGE99HZ4yyCOqirHwouzftRHiNYFw6eQGRoVG4eNG8lOfq4YOTjwvmU+jt&#10;PTRv2kwM629WclEkRMA474WXp9azFhT69mtsZLRvoqxllPQ/SwvKY2kR3wfmnf4wHQnRCfo1M8rn&#10;IigJYEmwaNZCdGzZXs/9CVoivgN9EuV1bx2bp2D2+MkY3ncgFnmv0AaKY4Xnrn7q5uhG2Mo5e+K8&#10;EjRTxogMSd3opeHEwabNltMOp2wr6m8DymtvkrRYuvimUY3x8MZ9hAVH6O5zFH89/PPxBy9UyuzJ&#10;0zByoJkk0S68mU7x1+G98PJkYe2TpOPHTiGyQbhcpMULlpk6czYhisWm48qXI6jIvat3dPe1p4/T&#10;9LcWgMcA4QkrAQ3jFZ5wCbp22Rq0564kInkyDvoQgmoL6hF04rBRmDBkBCaPGouRzhMpf1jhuauf&#10;ujm6sc7t+PjkkVPSxScgJztPK6M0gjKt93XxElr8mQowfshYJAtBn91P00mSP0G1IfDAqIHSY4r6&#10;NoCcjxgwGGOHeC/fiQ7GV+I75fwgOPlzjSzl0sWrStC73oIZTVPSZwdoQhSLTceVL9qCpokBo0Ii&#10;cfuG9yTJOAcMT1gJaBiv8IRL0DVL1/h2t8uRFkYLzqQY1o3vgDeb7ZbUi2fOxbDe/TF97ET06GSG&#10;ChLqnThWeO7qp26Obuzi7UZZ/IZTXINYvHqZXSZB/eGK686Kp8yeOFOGJU2Q/uAZYknQcyUJau1D&#10;6NjQScOFPpMvKERiTJx+z0jTkH+f2oLai4PCLp5vFWgXL8lybUXhG+ktmI8J4hObjiu6HtRKicw+&#10;EVQmJ+MV4iJjcNW+K2QRIPyHgXGlksVotjVZJwTlnpUU3bVOjjRSWQTVd4o860wcPg4Tho7B1PFT&#10;0atb8YoehvOvHN3b0hP56bmLLtTJ002iCDFMOH7WkN+IKpIWVf0YTtxtWF+6EomwYt39YSudZW7Z&#10;sCly0rMRH9XIt4OzBFHo7TYlZulpEdQjOzMHMdKI7Levy4jjhxI0sN5yZN4srMjFi5fQpnVr6UVy&#10;tHXmY27tKcRu/ukR/vLlCCqSLbPXaGnefbcYLAKE/ziwcMYwh3cfRGJEIxTkcmGDIYBemnISOK4h&#10;sX0OzeV23Gdz8tgpGDrYdHMUhitZOZKsxLl54y5eSaXaMEpQOWd7TJVULVN8bN+0A82TWhh9xI1+&#10;Nizrz6YduKJLggnwdg5l0fT5aBXfDBmPX+gk6Yy01BQb1urtugUCpSC3EEnRjXFw+379Ldyx6vv0&#10;ChSXKE1vpmDdT548ieTkZOTnc4VUyWEMxcYpjltSvihB81/l6GKRk8fM1yWM6p+ejytXzl9GSqPm&#10;+jYiTaJV6J0EikuQIGw9KG2SU/TbmNwlb9pk89lACsMVG5LnZmzZSiZk3IXOhimLoNzypxVXSHlu&#10;n0ZQiedNkhYKQZPC43WPzqgGMfryGsWGLYsAJSF6vH4rNmiNfVtsCypx9Oz3E9TN/8qVK4iLK95Z&#10;xPWj2Dil4ZMJ6koJd/mf9zILLZokI9Xbm4juol6JcGXBldLcL5+7pK0JXyHWJzB0pM0EDEuD+F+1&#10;vCdpn2t3bdMZuzbu0Ba0Ty/nZrWTn4EkKYl37tQDZ50WS/4WE1TDSFivzkjQjm06MYjKpxCUsItC&#10;ls1ZopOks4dP6faL6c9eqDvD2LR4bt1KA3XgFkWtm6Rg31ZDUP0uqqMb4YrrXhqYP+9IUNLT05GS&#10;koJbt26pH+vCX2wct54svhxBpaIyn6ajdbMWeHTfbD9I989N0HPHz+iG/xxL2TGoS1A+MbK3b2xc&#10;ctNrjNC2aWvs3bwLE0ZO8BHUzcuCwglQWyH0mTNm01bj7hCUBFT2CUS4tWG/XmZbHJKbwW3Y30NQ&#10;G2TlvGW6IwrfC4oJj9VXeikmzIcTlCH4Fk2LhObYucFsN656+sVzxXUvDRT7BJIbNiQlJekHg/nb&#10;1c2KdXfryeKTCWoNYjO2YCkz0p4jpWnz4lceGP4zE/TqhSuIrheBJw/MrSzlHStSwLClEdTuoc5v&#10;wW9ZvRHTJkxD967e95ycvCwonPx06dyz+MmNupckqLaeHpFGDRmNIQPMKiG+Jv6pLaimLbJn0059&#10;kvTo5gOZxTfUD4BRGMatC+sWEPpPRBTq0KId1i81Wz2Kl7q7YV1x3cuCLU9qaqq2oC9fZqgb64Fw&#10;xYb/xxJU5PnjNCTFN8ajB96+lOL8uQnKzxGyNXn22GzOGoig1igaV8DFF7ne+zg9O3THnIkzMXro&#10;aN8kyc3LgsL3/Lt26YXbt+wHvwRyZEpKUPkhZjCrekTGjhiLoQPszne0UTGZOVO2aVv7WXHzdWEX&#10;oRzZfQhhNYL1UXKThGTM9z6DY8PZunDdAsG7EaKPilfON3u4Ug1XN8IV190fNp7mz8oW4Ua/bdq0&#10;1Q/msg7oZ+qClijW0bpb3S0++lGnP5ighevOvNOfPEeHdl3w9Ilp3VgxqpYbzhHXvSy48uS+dCGR&#10;CTKMMK20j6ByQkK4+qmOggIxRJ63r/uoASN0NTkXtUybYl7hDZinpPm2AOjSqbt+fY3CFAw5OfFy&#10;wxodx48Zi4F97W4lYnzxk6rRsP4keC8Yx0t31fwViK4bjtdZhUhulIxlS7wNgj0JGN8PFN5SonBF&#10;/bwp5j6omEbVDxSnLIhlTbmoqfyWP5repfMX0CalvfeRNRueVuBLHyVbS1es2ycTtDRQ7t96oJ/U&#10;S08zg/gvQdCrMotvHpuMl8+LdxWxBA0Ul+CLWvY+KD/5Mmn4ePTu0hujRphV5bbFdS86plmUV4Re&#10;3fvggbdT8TsElX8UXgSUSeMnYFA/bwzqpfW7CSrwktVZPPeU4v5C3Jxt8+at6h4oTlmwLejIgSOw&#10;coHZGJh58D5qoPBlwSWobQwo506dQbOmrfTWXLFN/4EEdcXf/drl60hp2RbZWea+4Zcg6PGDx9Cp&#10;WTuJrP81fSWoZ/xAQi8NJzK410BMGDoWg/sMxoRxZjUTx0KEP0ELcwrRr/dAPHlsbpm8Q1Cro1fz&#10;40aNxtiRo/Rc3eXfpxCUr1RQVi5Yjob1o1H0qhCN45KwZbP54JclRqC4/tDhhteCjh02BnMnf5kW&#10;9Lp08fyKCD+ioOFkyPVZCGoDva/Arvi7p166htDgcDxLM+PD9xHUX9xwgUDhLL5Rgzj9OhoN6yMo&#10;De21BBQ3Hr3tJIlj0JkTpuuEZuQwh0x+EGsiPysfw4aM9H1b/R2Cyj/ay66gHzpwEEYMMWNQtaP8&#10;8xGUv6mwSKD83gHjstmXKLxR3yaxFQpfFaBBUDi2bjEEDRivTGg0jBOCjvXeSSJB6R44fOlwCcon&#10;fXznjHLtaqp+T//eXW8eonwqJmhpYtP9ZIKWBsldvxMUHhqlawIpX4Kgt1JvonFYvI53KVrk9xCU&#10;kySPn+jcqpN2mWOHjUNfu1OyE9aC5cnPLsDA/kPwPN3shsG8LEFpcv6jvcxmsMDcmbPQrZPzOoqk&#10;87sJKtAWT/7369wHQ3sORO6LbATxU4t7va+BBIhTFrzsMVR6j0E9TNnzZWz+u4Yftlxe2biAmcJX&#10;zuPjEn02M+H/gQRVZTy47pI7Mp+/0i7+3t0vR9Drl1LRMDgGj++bVfta5PcQlGNQa5ru7bpi3qRZ&#10;mDJuCnr39BbtOmEVLIykmZuZhx7deuNpgC7eElSC47X3vtTaVavQomlTPecTJz5//hSC2rUAk0dO&#10;xIjeQ5CbkYPw4EicPn1O3QPFCQjVU3Q2HEKvjj2cd5IkH8nmnTjvgUtQ/uZ4k3Lv5m39DtOjh6Z+&#10;TPiPIKj3W8U6fgxcgrppMO+sdD5JaqlbwFBY8LIKX5bQ14KDePs+DTfpbxzV2Pf9+A8Vm1vXTl0w&#10;Z/pMIeh49Opq3m3yXUkEi0VIhNe5r9GnWx/9xCGF9yVNmTz9+YO17tX8orlzkJLSTM5k0vUmX1pt&#10;fmigEAWEjMV0u26mKyEsNEsvKUL+F4PL+OR/j/bdMGvCDDy8/RCh9cJwz9dD8dUSbrLLrYEK9TfT&#10;0zw8cJkmhzd8nyhL9KR/zx59MKiv+RiDEpTl8uqT4taRXlgsqyNa/3oBlgxHefzoMZo0TsLdW94X&#10;RhhW/kk7Lf+Kw9s03fg8fhGC6rmUPPtZlq6ov3a5+COtanS/NCzKEnprEAGTtwtiD+8/hMo//4Yl&#10;cxbql+Iunr2AC+cv6BK0S5dv4PLl27glFXnvfpp+xvDO3Se4d+8BHj9+JBfODURHRmLhPOniR45G&#10;987eFuDSRetExyjrZSwt6Ms8/XLec++uhCURDe0zNuN6XfyMSVMxsJfZAVnZIYHZavLiel3EveDz&#10;xYktCdseA65oFYp5KBQzKu3EnelqZvoazXKZKPE7TDH1o1AoF86nCD9XOcDu1JwvE0Qpu61PiltH&#10;dPevK1v//uEod+/eRXxs8avnjEpb+XodJ47xL+YUzz/ro04K3VQ5+c9XPhJjE3HD+5jq+whqFQsE&#10;6RUMJI0CvoMr8vjxU7RMbILqP/+CprFxqFelCiqX+xWVyv+KoNq1UbtGbdSsWhNVK1VFnRp1UKdm&#10;HVT49TeU/+kHVCn3A3757mt889e/SVe8DuPHTEG3LualufyiHGlpuAlrgRjRgJL5Igs9u/dBRoaZ&#10;JHF9J33sBjE0OHXlHQDKKJlQDegiFU8z8V1dqu01lUWvucd7nhjEe4mXN1kF3AupqChPwT2R3ug2&#10;M94eSRKS0qxJC2mdF+N1tsziQ2IxpPsATJs0GzOnzMOY4ZMwfdI89JR8eT5+zDhsWLsa69euwpJF&#10;87Fi6WJs2bheJoRD0KdrTyydswA9W3dEf+nmKXzez7WyrA8r/nXk+lF8deQXjvL8+XO0aZWCh3zc&#10;bf3EIB9FUDfQx8JffO5Se1npr5Sgd7wFy7+HoPaepCWoVrIIu7XIsBj8+Lev0DohHq+ePkbag7u4&#10;f+ua5HdFJk33pKW7gycPriH10glpxU9KC7sXRw5sw8bVC7Fi0SzMmTYZ9arXwEKppMXzVqBNS7tg&#10;2ZdNCeGuxANkkpTJ7w2JkGskKInKc1YJwbJQ+vTsgzEjzFfo6M4hpI3DLpaLztlr63aIdKe/nBcV&#10;ii2kteSjVZbZ7tihmyNIuIaxjTF/1gK8eJCu2zAGla+OxjENkdK0BaJCw9EquTkG9OqHzm07oKnY&#10;ZkDvbujbo7O0/m3RR45TJoxGo6hwhFSqgVrf/Yqagnq/VsKeLebLxfbxMCVQHdnyWbF15YaxY1Cu&#10;YmqS0Bh3vb0R9F7oxxLUPwN/uPKhfqyRJ3ce65OOx/yQKP3FrSyC+sMWVHdLYzcm8Sn89g73Uec3&#10;jFYtXozWTZKkIbI75VmdxEC+Da5Kl6ljx2O4zGLnTpyD4KohuHTuun7Yld8KfXgvDbdv3MfN1Du4&#10;fV3If/Me+nbviwxvowSWhYtOuNPeq+ws8woFHYVIRfmFiImIxfgJZgmfp7oeTdUXu/E3Qc3ZnlJr&#10;+ll/ii1FfsFrBNcLxeZ1W3Dl5EXUr1ALN89zWxlzqbwp4jvyPKcwNWuPklKYl4P85xl4fPMO9q/d&#10;hOo//IJyX3+DfbvMpyZpf1/j4FcvFlZK4w8lIyNDN++4keoN84QEpRE0EL4cQUW4tXaMtHKvXha/&#10;t/3RBOVkgtvRsAallsYPG4df/v6z7jVKuXj2IurVDUKWt8UhK5XbseS+kRGcGFe3GfTy9bgjXbcY&#10;XiYTlCG9+6JXm47Ys3IjKv3HdwiuUg/1KtVF/SpBqFOxtpzX0fOav1RDjZ8qI0T8+eFbfoArrF44&#10;IoIj9DtDNatUQ1RwA8SGhKNhcDjihEQ//PvfUF/iJ8kkrmXjFugn5E5u3AxJctH269MX7du0w5CB&#10;A5GcmITERglIad4csdExSJaZPxdYtG/fHsNHDMeIkSPRuUtXDOgzAJ3adJKhyS/YtHqj9BhPZQwa&#10;ieePn0mJZWL0xnwEjeev3+aKufLFTcavUuaCQhnLqj1lOCJ2MWKOF44fR9cWLbBywQL89uP3GDdm&#10;NHJyJC2G/50EtcIunltQ2h0O6feHIeixvUd0i8CPISgZpkf+l8BF3rq4fCFg19YdENcgBmePnVF/&#10;ypkTZ/HL9+VlbLUWN67fxr1H6Xj0LBsvcmwllC0DZXLQr0N3nNt9CKG/VpTKOoHTR45h29p1OL53&#10;Hx5J1/T0zl1cOn4GGxevRZuEFlg2ezE2rFyPFQtWYN2KdVi5eBnWLVuJzavXYfnchdi4VM6Xr8Em&#10;cT+0eSu2L1uBtXPnYd6EiRjVty8mDB2CScMGYVivzpg7aQxG9++FGWOHY+rIwZg4tD9mjRmOKcMH&#10;YdyA3hgqXXKjkLqIrF0NtStUQcXvfpOW7ld93TrvVT6axCfrtwA4f+JLgxwG8O6A2fVDKCq/OWSn&#10;NXhJ8rfO4gV5XGIlsmrxIrRvxrsNfI/qBEKCg9CkSbLvvS3errO37AwMV0wllOySCZ6T2JSXL1/K&#10;RZn4+wnq/vgQccP7x/F3P7HvuIyJon3Pyd9HUG3+WC5rTVNG3BeCJEY3QLNGDfEizdyQp2TJVd6j&#10;dTtU+ct3iKkZgrj6cQivI5OlGrEIqZeA5k3ay7iyM9q0MOjQuruMx4Zj2MCJGNJvIsaPnIaY0Hgk&#10;xyUJGQ8gqEpVPHpg1q4GEo4Yxowch9fcLOkfKdLi5+XmIjM9E4/vPUFyTFMsmrkY9288QOWfq+H2&#10;NW9ztt8pfJugcYz94rGMGzNeoGPHrmjWrJVuXUMxC5mFVKILO2lRSuqMrUkxbD1awjJ8VlaWTOqa&#10;+DYxVvc/CkFvXbmJFkkt8MruHSTlKJOgJCUHYA459+86gCq/VULrVonIyTItMaUgrwBtW7XGt//2&#10;/yIxuAYe3biEjGePpLJS9ctv27Zsx+IZszBh8BBMHjEKUwWzxk9An/YdEC6z+YahYYgPDkFQhfL4&#10;6d//D1ZMm4SFk8bpHkLUhd2h6uQICdKrB2fxpjxstfTWpFMmWzn6uM8vvvXXbtNze58ECpfSvDUS&#10;ohuhe9vO+OFPX6NTy/aYOmk6Zk+fg3kzF8jsfSLGjpiI3t0GoHf3fhjUf7DYqp0unh4+eDj6y5E7&#10;Mw8ePFrOh0jr2RFVfqoukyTzXpLNc9jQkQiXIdoj71ujhdKbcfNfaxdbZq3UEi2s2E/L+BbZ2dlo&#10;3DDe91lH3RtWjn8Igp46eEJmlCko9NZelkVQVhxbKN5tscKP0Fb46TfMmTUXzzPTZDwlrJX4Oa9y&#10;0Tq5JRpHRuHk4X14cFO6/KIMmfmypSbDrQQo09s8FOWkiSIZKMx+igOb12BEr644tXun+L3Rp0A0&#10;rurj6Ed5+SxTN4xNf2Ye20lx7HX0wWLTdcXNxx9WF90w7U2hfjRr2fLF6Na5IyLr1UPjBmGIqFlL&#10;xr9BaN+yGVomJaBt82S0adoEXdulCNqhe/vO4tca3dt1Qp8u3dGueQpiZbZfp1pl1KlSBXUrVkNo&#10;jfr4+l//jmljvfeytJ6A7l17o1WLNiiwn5FhFWglGn+Pm+/Uq+3iHz58gKgG4bjitaC6CEcifzBB&#10;WXgrrocrrrs/XCnhLv+vX7iGHp16yozRK1wAgjJ/+yoqNxyjpD1KQ+d2XVC9Yg3s8G598MkIhc90&#10;mye1RLP4RGnRzDpTyhvdV724MvPyef+S3ZFAuyX5JRUsOcq/AuS/zRIjcZbriej2OkdMJwq6+llQ&#10;0h8/R/fOPZHxIkvcRCfGEfdA4T8XLKGJfNE7q4iTQaPPq2dP8OrRQ8F9ueg49LFdEFH6DJ7yNjcH&#10;WRl38Cpdxtj3ryDt4U1sWrsKQVWrYPqEyV4oSangtZS5h66aeir1QnkjQxz9TCTrU37r7TGBv96U&#10;q1evIios3LfLttaR6PXJBP1QuOLvfnTfUXRI6SCFMXkEIqh+OtobjFOOHzqBsPrhSGyYhFvXvO+s&#10;exu03rtzDw3qRyAhrjFypetghRRxIwC5WPnwxgXdbFX5g6mZua5pAaku5wvcqsjVzQUl49lLDOw3&#10;GC8zsrUs/wiCujDPlEzVFrfdtK2AKtLOFrzYCdYvex4XVN5QS2CsIVMsAXDj8mnU/K0ipo/3WlLe&#10;k5WCcjli7cq1cfaw9FYivAnCRpLk5D6hEqyErrYFPXPmDBrHx+u3oqzfZyEo3S1cd3+44u/OfZO6&#10;eF8QppTWglodpk+ZgfI/VsDMqbOluzdpFOYY8t64lIrgGsHo2LoTsjK5U8cb5Oa/EMPwoSBNbZ7m&#10;FEgmBdpiMn0xgfi/C8mPOlIZgrZkZUrFurq5oPA7T0rQF/81BDXwVBebcR8lDnvseNmCv+nH+7Ls&#10;Ndhj+IN2oPI0PS/aXDnJzc+VxItw6+p1xDeI0/1HVbwPr04eNQkVv62I9cvX62+2K3kCrvZlGlTM&#10;6mAbnf379+ujznzne6UfRdBAjoRLTEuiQHDjuKBMGzMN/by9O0UXVUxiyT+qJr9IDpE3+W8xtO9Q&#10;1KlcHScOmu/svCkQw7PfELki5AypWRcjvPd7KDkFudJNc1EE2xUWVjtzvcfJBRPs1vUyDwRtSaRm&#10;eIPU3iT1zt0y2DJaYQvau0c/ZL70niRJNEktYBwL1+9TQRsSPOVtHz4z55usmg/t6YGk5IcNCmW8&#10;yiM/fPAuxAaeGViOPLnaCqTrsZtDrFyyHDUrV8Pl82ZbnTfe7b4jO/ajvgy9Fs5aoL95Q+Ml42pr&#10;bXQj+ZgWZefWHTIGjfL1groYRY60W7FljQQq83sJSnEN7g//eBaUxTOXoFObzsawIlSNxClQoxn1&#10;Xkir1KV1VzQOb4zbqWabRhTJ+NEblJ88eQbVq9aWman5TCGlULp1rgZia/nOVSgVRpSlmz9KK491&#10;s5L24JlOkixBWQX/UIL6SaAwCtrAObf3MUvClItheM4WTycw1FvIRfeVS5ehRpWqvu27he16SD13&#10;AUHVamPVstX6O1cIqmtVxVuS1tbUhATWr9ygG8jxy9J6TcjVwDCflaBliX88C8q29dvRODbRN4un&#10;0MvXMl5ORXRYFNo0b4Uc72Y+l6XxtQAK9+usWakGpk4wn/tjZC6EpSG5haK2w06eNl8rrntpYDk5&#10;XrLw9yOscM1pN5kk5Xlf7aCW/gT1F9fvU+EvgcIQHyMM79pAUpBeXureI+Pi+QsQXKcu0p96EyTv&#10;bYGrF6/o5rkrl63R32oMMRXJxy9dc1twyt7te/Xd/Sy5qHVk5YX5QxD02KHjiJTm/VWGIZ+dLFH2&#10;7jqAOjXrY9qkqUJYM13JlW6bJqKMGTUadavWwOFd5p1vCl9GoxFVNy9coHyt+PsFAtNSwn8AQXl3&#10;oW+v/rqdIuW/E0HVpjauHPiNgSLv6yTdOnfRj0HYcaTtvq9euoro4Ej079IHr707NRwpcfrAvesp&#10;xw4eQ2jdBmo7ykcT1PNTcT1chV13f3H9XFDOnT2PhPgEZL/iNxrVCdkyA541eY7MCOvqZ1SsFOTn&#10;KeX4vZ3Ro8agdo2auORtGy3MUeIqLb20VZxT18iuDjz6u7ugn4/08tuNY2GFnxMf2G8IsrNKJ+iX&#10;hL8ECvM5oHYVpr3xhlnZWdm6IqlX956GXFLw/FxD0sznGUgIi0bb5Fa+DdzyxWZeJ4nd2/cgISYB&#10;edlcXihJ/5EIeunyRURGROlnuSk3L99Ew9A4RNQJwZnjZsc7vsbAz+9RaWrM+6Y1q9TEbW951luu&#10;RH/Dxbtm5keSqhVciFgy+evAo7+7P1wSUqybhZVHdx+jT89++j1Lyn9bgrLMrBD+14qRCeLzF4gI&#10;DcPQIebFwvw8mYxyCi/hM5490+/5t23ZHtk55uKlXSib1m5Gp7ZmfyqZm/1xCCr/cff+XQQHBePQ&#10;3sM4fvAEqperiX5d+yIn0yxXe10gA3PpShiW6N6xJ+JCY3DX27njjcxGi97mS2G4yvzLEZRwhb9t&#10;eoSVJw+eYNjgEUJQ0/X9dyUoh1J2HMoJk30JkJ8Tqls1CDMnmVeUOWSzi3n4wdy2Ke0Q1zABT72d&#10;7Cirl65BSrPWKORGGVIES1DOqSSrEhJIl1IJWhr8JVAYQq8SUap1corM+OoivF44Vi5fLX4mnnar&#10;XsHzXmWjW9uOutn+s2fmfZ/iTyW+Sy5X/P1cWP9AxKXwnHrY2av14zFQnKcP0zB65Djk5vw+groS&#10;yN/ClUD+nws2ff+yloBUJP0Jyu2rt9CgVih2bzX3SLmIhNWog7C3hWjTtiXiYmPx/KlZ1DNv+jyk&#10;tGwn8SWczPY5/7VdvSRfQgLl/8UISuHHA6KCo9CjbTe88rp53rvjMi6SgvLk0SO0TGqKFgmJePHc&#10;FMoaJFC6hCuB/C2sv39aVnj+MQRNf5ouk6QBX5yg/yhYPcqytQvbW52QyW+Deg1w+OAR/a2viRTx&#10;MUmhDNey0aZVK8RFxmpPOHboWAwbYj6XzqGRfTvgD0HQ2zfvoVqFati2Zov+plI6y/MG3/x+Y0jd&#10;IAwbNBivvRmjO2EpDa4E8rew/p+NoE+eY/DAYTKh+31jUFcC+Vswb4tA/p8LVo/35eOK7fW2bdqC&#10;apWr4tgR8wU5/b5/kbn9xklV21YpqFGhCmpVrI4p3sbAbjf/wQQN5Pg5wC6enytMadIKG1duMAqI&#10;UmzqKVwfGFSnLsaP9d7Z4ZjHi2tJ6oqbdlnwF7p9SEVbCeRHUJ48eIreMklSQ4v8UQlq470vHxeu&#10;8LebvytFhYW+e6Erly1Hld8q4vIF87RJH61K3VGyX75C1zZt8ff/+BPGjDJ1zC5eHyI4BHV1CIRP&#10;JqgtiC2MBV+1oHRr3xWzxptd4wpFQcoOufrqVquBGZO9G/AiNi03DVdc97LgL3TzT9cfrgTyJyh3&#10;rt9Fz269vjhBPxW2vB+Tjytl+RXxKSC7cz4yFpk+eRJCa9fCLW8bcjZK/HIIJevFcyTGRiO+YWPt&#10;3kuMP/8RBKUhbBdJlPBXFWVm3r6bfjbFCu+N1q5YFWuXrTQOEpCPPbkQ9lOfChH+QrdPJqhXmpup&#10;t9CpQ5c//CTpUwlaunDNgxBUF5uIDd4YIi6cMQ21qtXEVZlAUbiY/HWe2TBuzoypaJPSVhsnvqXq&#10;P0kKpIuLEgR1xXUvDTQEiRmoS7Y7f3C53fRx0/T85s07qFylOubPnae/bTxJTQnKNOWPFNyDScIc&#10;mXwAqB5SWj761E+biLOJxr+GQrqCiWtB1aBCKc1DTi0CpW/deCRE7l1/gC7teiIvSypH3GhkFpvr&#10;UjQrG5fwKkK9JKx1tslRUz58sA8g7G/+U7EBBVTXl4Cbj5uvd+7TxXHXdTOuOyF+1M/CZuvm6wP9&#10;vTC6taSNJHWv6xpFJo0ag8jQBkhLM6vvXxeZ+6GL5szEhPHj9bxQhga2ig1MnZeFTyYoScZzf9Eu&#10;XsrQpXUXTBs9BVkvsxAWKjP6nn21xTStpeQjYfVIsNxSXoWcFxtJwr4hyd6FfhiKkxyGcaPIP97g&#10;N5CrXo6+XTxoZOon4CJpFxJI81O45yIPbj9E3+79UORtHEEdma9uwlBE0soF4ID5uf+kr/GBLW8g&#10;GJJa6tK2Ujbx4dJByUQyZKbvwu5o8pZjQNed9VOKH/WzNjJ3mQ20YKWBTaCDt9Ldq7uk3bZpMpKT&#10;pTsvyNMyUlYsXow+vcz3p8gXbZDEZh+KTyKoRSDRK1ZkZO8RaB6ZjFZxLdGlTTffQhH3axhiFVNG&#10;AS9KThR5rg0p3SWPwre54Ku0JZEn5MyXroMVyEQ8vT1D5IvR8iUhgm868hkx32bkV35fC2kDga8j&#10;kxA08Bs516Nn7Fs3U9GxUxvkF7D7oqvEERRwdf7bV+LC136LUYRsdX/t+fO3hVzapnyitB71nAQV&#10;XZGv4Ir/4m1wuI6Tj4P5WUV+csfA/n79NkdRpHkX+/O36+fGL0SWokCP2YrXql9xGkV+R7yVmboQ&#10;WuG7GOVchLcSI8MiMWBA8YdpN65Yh4iwcH03ifLHIahHxL6te6D61xURVSMM189dF+JKHJKXtRE4&#10;6h9W7t65g06dOskFZAjLv1I9cuRtavNXSicuxQVjC1hYyO7Ou2LVj4UPLPRlSB6ZvuYhNuZRycuL&#10;SH7pP0mb/0h2c7GYf0YXA7OJmEGhrp+lxkY/uYwlTPEQg8IysLW3PjYvHvVCZf2xbnlF8Z4mz8VN&#10;OjOVsyfOodKvVTBljJkA7964C6HBoXiR8cI3X6EE4lEglDpJciWQf1mwMn3sZPz21Q+o83NF1P+t&#10;OsLrBCMxrhGaJTZFw6g4pDRtib49+mBo/yEYP2ochg8ZjnFjx2PwoKGYOGEyli1dgU0bN2HHtl3Y&#10;veMAlixci4XzVmHpojWYPWMhpk2eh9HDx2LM8BFYs3yF7oqxfNESLFu0GIvnL8SYcRMwbMRozF+4&#10;GHPnLcTQYaMwbcYszJ2zCOvXbsOenYdwYN8x7N97AmdPX8GN1LsyG72Pu7cf4/KFm7hz6yGePk7H&#10;44fP8FRw4dRlGVN3Q9qTDGRlSQskPJNJq8xQiwmXn/tav835/NlLRR7fCBCT5GYXyu9MZMpQJ0fO&#10;c7OEMsLbzAxpv15KCykNE8GLNzunCJmvCqSl9hIVoVm96+JdKZ3v74rqko+0pxlIE/0yX+VJWfLx&#10;LD0LT8SN+VK4wCyHY+3fISf3H0fNnypj97odOLbnMOrVqStpF3/pxRV/7vjjixGU6zoXL5yFiSOH&#10;YMe6lUi9cBrHj+7DqZOHsHPTBiyZNwczJo7H1LGjMXbYECycPQNjhg7G4L690bdbF7Rr3gxJsdFo&#10;Gh+LxtHRiAoKR1S9cP28dbOGTWS80wbtm7VFzw5d0adrD7Ro3AS9OnWVYxJaJSajddPm6NmtGzq2&#10;bYsObdrobsc9u3ZD5w4d0Vz8Y0LC0LxREiLqhSCsTn1EB4chrkGkuIfLeQOE1KyD8LrB4lcPkUHB&#10;iAuORoT0AkEV66Fu5SAEVQ9GbHg8GsclIz48Ac0bNkfHFp0QUz8WYbXCULdSXdSrVh9h9aPRo3Mf&#10;NG3cCjWr1ENQrVA0adQcUQ3i5SJtglpVgsUtQs6TkRDTHAmxTWSyEanvZcVFxqF189ZIadYKjWIa&#10;oXFUAprEJEq526Br606SXzu1QTPRoWvrzmjVuIX+5qd1mjVsig7N20qY9ujcqiN6tOuK3p16qF9Y&#10;rRDUrVIHtSrXRXxUIhrUi1TUrhqEmLB4pDRJQYv4ZoioG4b/f3tn/6NFdcVx/pw2je3PKrFJ08bE&#10;1Nq0qWmqpLZafGtrTRRFrVYR2yrQtNhqRUy0BUkQFYsRQeVNEGRZcAGxKAUD27JIAassL4ucnu+d&#10;5/B8n7PnzjOzu8QV5gPf7Mw55965z33OM3PnffJV18mt2tc3/+QGmTHtYXl45iyZNXu2/E53iv74&#10;l8fk6fnPyjPPLpAFLyySxfq9rnh1mSx66hn5wTcu1RXT1+U2XQldcfl35L1/Fg9u8ET5wzorCQqd&#10;PIVrQHFmAT97CBsu/stgHsukVQGe+jakqxjo+CcyeGi/HFcJngh3CmNAVw+KQzB3Rcesx/6rq78j&#10;cvzIf2TwcL8cPdQvnx7aJwf7P5D+9/tkYM8O+feubbJnxybZt2ur9H+4W5Yveklu0DX/6y+9LGuW&#10;va4/tKWy7o2VsnHVm/LqC4tl+Yv/kI2r10rf+o2yfWOvbO/dImtXr5ZXliyR3o0bpa9XbX198k7v&#10;JunZsEbX3K/qj3albHp7tax78zV547UlsmL5Elm/epls3rBKVrzyojy/4Gn98T4my5Y8J0tffE6e&#10;efxxefLR2TJ39p9053OmLHhqrsyb84TM/fOjujJ4RB575GH5+xN/lYV/e1pemD9Pnp37pDzxh1ny&#10;+MwZ8vy8ebJm6VLpWbNadr27Xbb2bJJtPb2yef2G1Nb3tvTJWytWyuIFC2Tt8mWy9PlFMv/JOfLy&#10;woUyf84cmT71Tpk25VaZ+vPJcstPr5ZJ371Mvn3JhfLDy74l10y6Ui67/FL55sSL5JILLpDLL7xI&#10;rrh4okz82lflkokXy+KXivuYMAZlotxhpVOdkYNVRhQPpVt9dYyUblzTvb3PdJCSbPibZHYd9eie&#10;+NBJ3ZtUfabTsKe9prTXiEE1Rl/FP+zIFFOwtcrr2AYXl6SzUTo2sp2k4kIT1IM28TyyGHVbgrd+&#10;HLAnn2V7J+9v2yl331E8pvD8RftJx6jQqZOfyqcfH9RhzGFdiRzVH/thGdi9W3Zv3Sq7t2+XvTt3&#10;ygNTpshXvvRlmaMJDvwYlOH8MaUExZdZtndVRhRfRzj1me5C1F13PqZa+DQFMbDWwdcJnTa1DoYk&#10;pYP8GmPlGL+s4SpiUhuwHG0D7qk3WZpavTt3fCBTbrurOGWnjjQGVRXl2u2uJiy7rXS1T+oD1FP4&#10;AWLRFltG0bYiJh3i0mkcX7TbtzHfsZyimgSmO3ykou5CuCO0aId9D63+gVqH64pNldWO/lHhx9+x&#10;RJFDBwZk1oyZ6aWywPcRw3ZT2sRbw7zTVEYUD9UB8akDsgmq0g8eyZ99YtXBlhVhdb3btyPdNJee&#10;Fa//sQOLQ1dIGpSvQ9ROTKMe+/wGprlfzGfxvu9GS9SG9nJ0zal/C1+h5NMtGXzFa2ZQVn9UukW0&#10;Ix6IwSu5gX0Grh+w3ZTui/cf3ouJ/JGYMh+ADcs3WYzZ0xq2lZBePkF9PZE8Od8Zu/4DfT19cv99&#10;09SGpLQ1KJInvzwm8kfKfQZvtzotQX18NzGRn8XL5uVg+pQuG490xPMIhtR2RtpvJzRBLaEjMZE9&#10;JSg7IjGRPxJT5gOw+XYY6YJZ/BpbCenFCZo6SzvDxPWxPDmft/eu75V7pt6bpjFMtk38WCcohPp8&#10;nWYzu9UZ2aqIifymzuUiti01pZMvuO1Yu0G/kbb0q0v+srYxkb3S9aBM5I/ElPkAbPYhfEydBIU6&#10;O7PTZ/LkfN7eu2GzTJ1S7CRhuGWbeLTB4DJWzvC+nJic3YCdEwBwmTIxkd/E4HOz8EPVLXtxjBZS&#10;m34thRCj/mJMXdRTWndg/8IkqHp1WK7Trb827cvwfE6enM/bcZbkDh2DGhixFiOsNlzGyhnelxOT&#10;sxv8YzS4TJmYyG9iMJuSE39Vuui09sRfn5zooJTEo0nQyAiq2L0PwFa29oKYnB2wLydPFOPliWK8&#10;wJYeTdDbW+9SUqokKMuSaaT9M97FRP5ITORvElSJYrzA1s3b0m3HCTXVTdAq42OIifzjVUzkj8RE&#10;/iZBlSprNtC3qa/2Jp7FCdptWUbkH69iIn8kJvJXOtXJlMV5X10ZPmGAj60ipsyOQzQmjmMB7CT9&#10;4qZfpb1WECWox9fBsC+nqC8ifLnRyIiW7WOriKnjg5oE1Xm/vEigZ32PTL7uRjlxDKk5+gQ1OMaL&#10;17qYZ3zsWMnw/QI4jtvWre+MOj7ovE9QwL6cAJ6Ocv21N6UHUoCxSlAAf/uQme0OV2/32aBb/bD7&#10;7yoXWwerBxo2BrWFMRxTVUzkr6Low0N2Wq9b3Uzkj8R4+9rX18kN19yYLiIH6RCKutLtGJqqODIr&#10;uEAmpS2mtd0ag7kqV1biFS/p4bLpgpnO7+B8ZVwnaE62SelWNxP5IzHe/taqFXLzz67VTioulsCT&#10;NHCDBq5Bj/6mNWErQYuz0N0plteaaRjfCcpUsXsxkT8S4+3rVi2TG6+bpJ2E61Fxo1lxj5Cu81op&#10;2SncS6Uu3BGRkrShPtkzSQzby2TJ7RPcw2UYtnfzVRET+U3cbrZ7Vr7ymlx7dfuNbACbeHxayMak&#10;0Elde+Iil5SgKjzQNaqzoZwmQVXcbrZ73l7VI1d978fSv2e/HPzokAzsPyIHD34sR48eS9dk4qka&#10;CVcU56tPDKHOlqGhMmOaoFXJlWF7N18VMZHfxLD9TOJiLKlZ17/rQ/nR969Mj4m85Ze3yG233y6/&#10;vvdeeej+h2T6PQ/KtLsfkBnTZ8iDd0+T39x5n0y/6wH5/X2/lQ//tVfXojp2Lv/dNgQ0Capi2N5O&#10;UJ0+NaT7RoPy0UC/HDjQL598clgGj/1Pjg5+LEcOHpaP9g7IwN79sm/PPtm14wN5b8u7sn3zNnln&#10;U196VyleQMvP6G+oRu0E9eR8OTvI+dhe5mPYXuZj2F5VSFQ7tOWBvwxs4gVj0NZjGxuq0yRoTRVn&#10;TjrHqmfWtCq249+QJifuYUoPN2g9trChOk2C1pDB0yCKMbDSTTfZIamRrQ21qHSqM2cHOR/bq8oT&#10;xXiVkYtjeySsCf3ZKjs5gGmzmXLAhc27FisStNlLqs24StCxEFPFHsknKCg27eUXRUAd6CwOAMBs&#10;/vbzAtr1pDsGWvMNnYyrBMWXz4pivHw8w3EM2yOhLp+gmLf32vu2lbWBj4lqdDrndDK9Wqd9n9VJ&#10;LE9V1O3KnyOgJ3GVYnr5rf7Fp0RXmYrbQgo7MyHdc65C53Cn5+TJ+dju5b/QSAamoy+f7ZBh5b2Y&#10;Kj5bHs9bctryzG6xZusQ1qAmDYGKq5bwtxC2/Gln6gQuhFHDOQg+FXQmOSFMt2R90lYxkXaS0PF4&#10;AP6wzg3kyfnYPhIZmPZJANgOGVbei6njy8lifds4JokTtEQYq+LOyHRI6jzG99+EAwMHUoJiE6am&#10;YQFenpyP7V5M5IcMTPskAGyHDCvvxdTxsTyw8bIbRo/v8wk3Tb5ehvBqEd3O2JcNB+MLsTie7Qzb&#10;y3we9o1EubaNtRrGDt+3ExYvfE7w6mW8oMnGWBaI6W5j0yZBh7e7YeT4vk1j0NODOv50l4Nh2hLU&#10;vuhIuSSA3cR2iMnZAftGolzbxloNIyPqS68Jn50YklPHNUEzB5GjQpF8bC45ISZnB+wbicZDgnZx&#10;n9dEfek17Ip6o4rd+wBsnJxMWdJ2ExP5RyOr07ebY8qUAz6r02RbJIjLt6fz9Z1r2Gduf/Z2n5mt&#10;SVCV1enbzTFlKsPHon4cMbETAWyzh9CeL/i+MRvnSJOgKqvTt5tjylQHxGMZlqCYZrvNf1Gwdrdv&#10;lY4UY/1nMltRX2HLnupkMVV91tm8sNGIydkB+6qKifzdxFT1MZhHshZr1vF7pL54H0Dng3LR5sFj&#10;g3Icb5c7pVuAQBYbKYf5z1qCjrWYnB2wr6qYyN9NTFUfg3l86Wkzrwnq3Al1i73/9PMC58vTNQOi&#10;Kx6dx12ruPla0zWdqky3tQTiz+2Vw/xnLUEZto9UTM4O2FdVTOTvJqaqzwMbkhTPeo/Q7zlpNKD4&#10;aKrAjwTnG9FCk13wgodOnD6NtWWk/FY0h/krJWiZmJy9jLIy7BtLVSUqW1dMFXtSkEYoYpvWkVLU&#10;0b084qLFJDv+FrOpncXaE0M5Xa+e1s1/JG23yX9WJrI3CVpCVLaumCr2yA9gG32CFnWUYcuPluNt&#10;HAsh+WM1CVpLVYnK1hVTxR75QWQba+q2oVt8RFmZyH7OJWjZr9VUlahsXTFV7JEfRLa6oA70Sw5e&#10;frQ8b+sWH1FWJrJnb5qrKqaKvY6YyB+JE5SJYk1M5I/ERP464jZjPofFV8XiTagfh7MifCzkiWJY&#10;TBV7Nx90ziVojijW5BOkipjIX0eWOHzgPsLiq8LLMOXqj2I9UQyLqWLv5oOaBFVZckKRPxIT+euo&#10;fZC+8z4oD5eJYH9OOarERjEspoq9mw/KJiiTs3tycWyvI6aK3YuJ/HVk1E3kKuIfiK87Zy+D47xy&#10;VImNYlhM5I/ERP4mQSvKiJLl81AZUbyJifyjERP5IzGRv0nQijLORoJ6cr6c3cNxXkzkH42YyB+J&#10;ifxnLUFZnpyP7WU+hu1e5rex3VgmFxP5IzGRPydPnc9hsRbPcBzD9m6+0YoZ7j8t/wdbOpeTLDUY&#10;ugAAAABJRU5ErkJgglBLAwQUAAYACAAAACEAMKlhbUgPAAComwAAFAAAAGRycy9tZWRpYS9pbWFn&#10;ZTIuZW1m7Nw/6GXFFQfwu5pAQDZsERsbFyzUTrCXLYzYbNhIIGC22MoqCYpNwGYbS1FLk0ZQJGlk&#10;wcZSrLewEztNYWOzINbmfR75/jzOzr3vvr+/tz/fwPxm7vw558x3zpw5M/e+36VhGP66iAl/WWT+&#10;lodF+uffDMMfLg/D1d9ff2EYLg3//tcwPLwov1TayP7p14s/i4pri4p7Cmr476+G2/95ePjjouyp&#10;Rf+EllfKby4yf1/EG4v41CL+YxHv/HPxZxGuDneH1Kt7eRG1vbSoEdJu+fD/Pz/++ONwiicMTjpw&#10;0oGTDlxsHfjhhx+G9957b2nv5V9//fVBWuf97t27yzbaJX788cdnbT7//PPhlVdeGWpZ7Y/eJ598&#10;sqT93XffnfFCN+2+/fbb4aOPPjqjHz5J8dD2yy+/POuD1lQfffWRfvPNN2f9wvOQKVzff//9pQxf&#10;ffXVcOXKleH69evL56+//np49tlnl7vvtWvXhhrhGjn1e+edd4Ynn3xyuHr16nDnzp2zOrQfe+yx&#10;4Zlnnhlu3749wFM/GGsr/9Zbby15aFN51Lw22pJNu88++2y4fPnyMl/btXl9vvjii7MxeT50hGMw&#10;DW8ykR9uMH/5ZR7QsFI2eJqzW7duLSMcROM2JzAOj6RwVi5krtW9+uqrZ23JWOu+//77JX19YI9+&#10;6CU1h8rreiEbedLmkKnxZz1Wvq+99toSa2udrEKt7+Xh9fTTTy8xRbfGl156qUtDG2tAv4qBebaO&#10;RPUtltoKVTZtY2Ok9Mc4Iisbo02eD5lm3bY8q/zJG2ti1bf0hTP7kDY1NT4hbZPqI6q/tVgH8uyK&#10;vmkD0/qsfAxn/dExf/LS0JGiY33Usn3n7927d5/84WltBpfgTO7Euo7TRx0dgkEb6Vfopb009A6F&#10;M35kqzLsO4+f+R3jw2bAOziPtUu5MTz66KNn6x12iexCD2e0Re3q+NMvadVL+YQqG18ndoMtJE/t&#10;R05llU9k33c6hnP2F/XGKsgn2itb2XrjSpuKR8qkoVf9huyl6tkQdKv/UvuHbnBv0xZn9u48cG7t&#10;c+Smy8Y3FeNnZdzargppm9SYRXsd/0aej8hvgwl52Ft+T/rU1HrTR6hp5gqt2h7dQ9tn/I2BfJEl&#10;OOd5LIVpqyvaTs3P1Phau2G9CHDUT2hlqWsq9VKy2SektY+1Aedadqg83nyu8AvO5F0Vejgro0ux&#10;k0mfe+65n81n+GkP40ceeWSp0/JkEOn4hx9+uMyTJX2k5pOt+fTTT5flqQ+/mzdv3oczXvpVOofM&#10;W//W6BhPsmccY21SbizWCF2qsdXXtE9a66312O2a0u20x6PKvBSw+YN/2vOPnLfyfF5pz0+LLHTA&#10;ePM8lW5qN8zllF2Z4jmnzj5a52lOn1Obw99PnDA/Yf5L0oFqk9wBZy/vpdXXfPvtt5d7c+3f4oaG&#10;u99a7q6Gra1lyWuvLvfPKZfyG/iX/J9aXvP61+dN8nWMbX/0N7mjtq/w7+1N9jl+0FTIXufew96s&#10;r8BPU0YuuNvHnW8E/mjq1JNVaMfgmX+AZm8e8Ejgz/EnyAx3fjI+QuVVedy4cWNZr18tr3myC702&#10;8dH5PbXP3DxZ3aEZn7HQmbZv5qEt1xc2eMurh5ExK+/Rqjjz8UIzumguezinHRzUm0vYBX/9QkNb&#10;uMAr681cOJtEV0KPjHVujEOI7J4jj7JNccbPeMmdlEz1zKxcIHvkk5J5KlQc06/iTOaEyI9mxqUP&#10;nkLWjHzwhA/dNqehnxQmdKfKII9+2hinNWzsKZOaH3OiHo3U7xpn9HKvRo5go7zKQ+bIUMvlldcx&#10;KkMntDwH25pvcVaHL1rWXcUZ9i+++OKSjjWnbY14OUemruLMzhrbm2+++bM++rPR+uFXx0eOKnPl&#10;NSePf3CRopd7YjYg2Civ9GAyFVqc2ez6jovMaIqRv4dzeNIv8pCRLguxz/Sut4dpi6/2FWfjo7eh&#10;nRQPeaFdv1XOtJ+bGlfmLXjjpTyR/AI+la5646hlyStvcUY3e612GTc6aStf7YZ2aCWyEYIUfrVc&#10;PvyTmofgFX7q6A7s007KN0JTXqh18tvgbEwivuSgV9I24ltx9u4eJuZInzYqR6OV1ToVlId3Tdlb&#10;dzxZ69q1suRdYlte+RlPpSvvrgr9tlxbfIxJMDdCK/s2OFdaxgY7MXszHYm+Ry/cBdDL6FOlkbx+&#10;ddwpt/9b4/bx8Oql7d6GVtqZUyHP0rb9Kvq1r7aRD114CvyZqvO7wDn0sg7NOfuFNh2IHEm1WxV6&#10;OOuvL9rVnvbWcXhJyaOfiK6QZ2nFqvZbN8/+e58gkJEuRc5tcTYGOkKmyJ7vh4yJ79GTV1t6Xc9I&#10;1nT1CWs/6wU9Eb/6jQEe1lDqq92o/dSP2Y3e9w/1nWBrLzxX+Woezp6NxdlXW/7N448/fmZ3avtV&#10;eXoMq+gD7MxhXVfqx+iY814w920fZZlH9GGdZ7YJrTzX/rWfelgLaZs0drby1baOpc3XtjWPfp7H&#10;aKR+bpozk/ZssHG1cYyW9mSv9fGNalmbD14ph/nYu9S0SWod4xlbl/Jdpvumv0tZT7R+fm464XHC&#10;46QDJx14EHVg1TuG+u34gzi+85KZP8Mfta/zIwX5seisJDhH8LOdJeb4Nec1vvPky2/LfR284Azv&#10;dfDS3n0PX9v88LududehcZ4Y7Iu3swM/39kPxs5n1V/flq+zqDMbHc+5p/d+cVs+x9qf3rEBdC5n&#10;zX3L6p7N+Sf3Xvs8x+x7LKvoG6t7Lvha36va76OeDOyKe8GpO4x98D4ETTp8TLrkToAtsa7kD4HB&#10;Pnmwkbmv7t3l7JP3HNp0mr/i3m1O+2NsY5+nw/ysY5QvMrHV9Lq9u0/9Maf8NDaw3hUfs7z8HHab&#10;T7lLn2efY85aPEY7sWrcfBJ2O+9JVrU/r3p+Gnv3IPtN1qC1yDc5Lxyn+EY+usC/mGp7rHV8j/ja&#10;9u9jkxO2znVZb9bfsck4Rx76EXvnrHpMWLMRzh51z7sIOJsXfkj7XcKc+dpHG/6QvbrSvig40yG2&#10;+rztoPMzX6jd9y4KznQHxnyQqkeHzPMzx3ygi4QzTNnqsW9P9o05u+WeuMfnouHMB2E/Dn0Xgh++&#10;Y2eni4YzXTKmdh/q6dguy/g7U+voIuJMp9zXHOp9JP+SHzc1bxcRZ+N13mWrp8a+qzo2Gb8pehcV&#10;Z2PufSM7hcWmdc59Y3Y5NC8yzv4/1b7fxeS9dPAcSy8yzvxpZ4axse+i3H47593eRcYZjvv28Xzv&#10;POfdfA9nvz+x3o4l1v9PFx2kq7lHSlkv3ee5hQwPPfTQLJzdv7TyuQexh/IJzztal88///x9Mr77&#10;7rvDBx98cF95O5YXXnhheOKJJ0bbrfITWnr1mY7Ovbvq6TM97pVXHofKk6O3l83VZ/c5Qk9eNMbq&#10;eu3bMjpqH2zLe889PC8SzsZsL+zZGDhvs0/yG3t0t8U5/w/KOWvsXow9NM/ZG3xDqi374/9N9WTw&#10;HZnvyXrnim31GT+8I3uP/6Zl66yFdfTZ3pr1ioe7k/rOgLy+URDqPFu77CC8nU/10xYtz8rVp7yO&#10;exc4j9GofNbNG986a2EdnLWlq3gIcHKPoEyUVyZUnI1BoK9kQ0e0h3imy3DujVW7bewzmmxob630&#10;+M0tMz5jntveONq2Y/aZLaDTvgkSYOp3gMYgyk/h/MYbb3R9Rb8l7slBLuXb4kymBwnnjNv9X3Am&#10;PyxEeboj9PR5WTHyR/92vsPvl4izsVe7QVf4uKK8KPRwbsuCa+YqzzWF/y8NZ74DXfbNI2wS7WNi&#10;nqX1d8xwE9xrpW1N/V75pM8//SaL3Xdf4N0QvyL62+qzuqqTwZlepk9N+V0nnH/CmQ+X9+V8Bbjb&#10;F6U13zuLps1Yuk9/w5xaY+3cb/PMBhrLXBo9PaJ3vXI0g3PoW/+9fMpqOobxFAbkOEb7zIYKdXxT&#10;+R6eYzj7nw3Omv5XTOyr//XUyzvjtXzZZ3rQxjpXbZ9d4IzGPr5Pd8bq2ch2DJ7XwRk+bfuKUc33&#10;eFUbU3V7qh9+2+qz+8f23NqTb90yY2CT5vRrcdNnTJ979Cqfmh9rq00bzV+vvbJd4AyPKR5jvFeV&#10;uzse+y6m7bstzi29XT9vi7P3owJ7umvZ6It7gzl0x3BGQ90xxG3shvMpfZ6DxSZtzOGqd93owrGl&#10;r6xd2+f53Fub5JljC/iYvTG2Y970Ob8PXtW/J4P7ImM4ptiOYy7O7hDzTX1LYxfP1gusV9Hq4byq&#10;zzHUz8FZm7n2c5sxzfke5yLjbGyH+E0kfabXU3M1B2dnQLoxRWdXde5Oxs7glcccfeaX997RVDq7&#10;yDu/TZ0B8FiFs3s3+9CcPXUXMqPhTDH2LjE8VuGMhnNr2u875dNM6ccUzvS4t9ePybzqzNXzz6Zo&#10;Tcm9Cmd2WZsx+rsux8s5fIzuGM4wdt+5jh6vwpH/ss7Y4TyGNTpjft2qMY9hsW05Oz12j9LDeVNb&#10;sQpn4+jxmxqfbwR7/3N0DGfnvrwPnqK7jzq6ibe0pd+OW5t1bEXojY079UlbfimfSr3Dae/FxviR&#10;vXf/PUV/l3XGxw60NOu4YbyurQi9SidlvZQd2MQHgF3Fuocz+fmy0h7vQ5RZT3yP9rcqwWdTWxHZ&#10;QyfPYym/bY596fUne2xIi7N9xPhW+Sk9ursuM8/e75ExtOGjfBNbERr0c2y/Spuazp2T2if5zFGL&#10;c++3vulzHin56toKzuv4Fa3c69qCbXAO74ozPefH0ZfUH0NqnOSC7S7GvC6NitGmeIQGmz22x29K&#10;e5f98q0Fe7kt3XVxxi/rf1PedMQ3oDCOzd6U1r778au3XW/uHFfdofTGsS3O0ePqg/T4HEsZPy42&#10;ZBOZnCM2sYvb4Gxe7eerzvmbjGeffewj3vmzeevyyffk6/bb9DfBvjm1j4+dudeV49DtyU1HzvMs&#10;NTVmvqN1N+fdxRSdY6iz/t3vHeredu6Y2Rg6sMl+O5fHebTzLZG1ySfZdH3vQm7217z7fn0XftEu&#10;ZNoHDecPfpO9cpM7iU1lsk9YUzDeZM/YlO959stZxro17k18uDnys1nm1TpyX/6g+RJzxji3DR/O&#10;XkTH7Zcw3+a8nnsRe5vgjuKXor9zMHe3Z29iv/ONPl33rHws+t24NmyCfvq4v9r1/6GfM4YHtQ3d&#10;tNb5BGORn05fNznXPKi4nOT+6XcKv13YrN8tLdcwXPl//n8AAAD//wMAUEsDBBQABgAIAAAAIQBF&#10;sbY24AAAAAkBAAAPAAAAZHJzL2Rvd25yZXYueG1sTI9BS8NAEIXvgv9hGcGb3cSYVGI2pRT1VARb&#10;Qbxts9MkNDsbstsk/feOJ3t88x7vfVOsZtuJEQffOlIQLyIQSJUzLdUKvvZvD88gfNBkdOcIFVzQ&#10;w6q8vSl0btxEnzjuQi24hHyuFTQh9LmUvmrQar9wPRJ7RzdYHVgOtTSDnrjcdvIxijJpdUu80Oge&#10;Nw1Wp93ZKnif9LRO4tdxezpuLj/79ON7G6NS93fz+gVEwDn8h+EPn9GhZKaDO5PxolOQZDEn+Z6k&#10;INhfLtMMxEHBU5ZFIMtCXn9Q/gIAAP//AwBQSwMEFAAGAAgAAAAhAFtGNR7IAAAApQEAABkAAABk&#10;cnMvX3JlbHMvZTJvRG9jLnhtbC5yZWxzvJDBisIwEIbvC/sOYe7btD0sspj2IoJXcR9gSKZpsJmE&#10;JIq+vVn2oiB48zgz/N//Mevx4hdxppRdYAVd04Ig1sE4tgp+D9uvFYhckA0ugUnBlTKMw+fHek8L&#10;lhrKs4tZVApnBXMp8UfKrGfymJsQietlCsljqWOyMqI+oiXZt+23TPcMGB6YYmcUpJ3pQRyusTa/&#10;Zodpcpo2QZ88cXlSIZ2v3RWIyVJR4Mk4/F/2DfkJ5HOH7j0OXRPZ/jnIh+cONwAAAP//AwBQSwEC&#10;LQAUAAYACAAAACEA/cs4TBUBAABHAgAAEwAAAAAAAAAAAAAAAAAAAAAAW0NvbnRlbnRfVHlwZXNd&#10;LnhtbFBLAQItABQABgAIAAAAIQA4/SH/1gAAAJQBAAALAAAAAAAAAAAAAAAAAEYBAABfcmVscy8u&#10;cmVsc1BLAQItABQABgAIAAAAIQCwX7V8XwkAABwwAAAOAAAAAAAAAAAAAAAAAEUCAABkcnMvZTJv&#10;RG9jLnhtbFBLAQItAAoAAAAAAAAAIQAlYis24r4AAOK+AAAUAAAAAAAAAAAAAAAAANALAABkcnMv&#10;bWVkaWEvaW1hZ2UxLnBuZ1BLAQItABQABgAIAAAAIQAwqWFtSA8AAKibAAAUAAAAAAAAAAAAAAAA&#10;AOTKAABkcnMvbWVkaWEvaW1hZ2UyLmVtZlBLAQItABQABgAIAAAAIQBFsbY24AAAAAkBAAAPAAAA&#10;AAAAAAAAAAAAAF7aAABkcnMvZG93bnJldi54bWxQSwECLQAUAAYACAAAACEAW0Y1HsgAAAClAQAA&#10;GQAAAAAAAAAAAAAAAABr2wAAZHJzL19yZWxzL2Uyb0RvYy54bWwucmVsc1BLBQYAAAAABwAHAL4B&#10;AABq3AAAAAA=&#10;">
                      <v:shape id="図 1086" o:spid="_x0000_s2568" type="#_x0000_t75" style="position:absolute;top:1068;width:16040;height:25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u5ywAAAOIAAAAPAAAAZHJzL2Rvd25yZXYueG1sRI9Ba8JA&#10;FITvQv/D8gq9SN0kh1hTV5FKQKSItR48PrKv2dDs25Ddavz3bkHwOMzMN8x8OdhWnKn3jWMF6SQB&#10;QVw53XCt4Phdvr6B8AFZY+uYFFzJw3LxNJpjod2Fv+h8CLWIEPYFKjAhdIWUvjJk0U9cRxy9H9db&#10;DFH2tdQ9XiLctjJLklxabDguGOzow1D1e/izCvb+tNoPx8/yZNayW4/T7a7c5Uq9PA+rdxCBhvAI&#10;39sbrWCWZWk6neU5/F+Kd0AubgAAAP//AwBQSwECLQAUAAYACAAAACEA2+H2y+4AAACFAQAAEwAA&#10;AAAAAAAAAAAAAAAAAAAAW0NvbnRlbnRfVHlwZXNdLnhtbFBLAQItABQABgAIAAAAIQBa9CxbvwAA&#10;ABUBAAALAAAAAAAAAAAAAAAAAB8BAABfcmVscy8ucmVsc1BLAQItABQABgAIAAAAIQAMSpu5ywAA&#10;AOIAAAAPAAAAAAAAAAAAAAAAAAcCAABkcnMvZG93bnJldi54bWxQSwUGAAAAAAMAAwC3AAAA/wIA&#10;AAAA&#10;">
                        <v:imagedata r:id="rId274" o:title=""/>
                      </v:shape>
                      <v:line id="直線コネクタ 367841856" o:spid="_x0000_s2569" style="position:absolute;flip:y;visibility:visible;mso-wrap-style:square" from="11934,7184" to="16836,10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SslygAAAOIAAAAPAAAAZHJzL2Rvd25yZXYueG1sRI/RasJA&#10;FETfC/2H5Rb6IrpJq0mIriIFQWgfNPoBl+w1G8zeDdmtxr/vFgp9HGbmDLPajLYTNxp861hBOktA&#10;ENdOt9woOJ920wKED8gaO8ek4EEeNuvnpxWW2t35SLcqNCJC2JeowITQl1L62pBFP3M9cfQubrAY&#10;ohwaqQe8R7jt5FuSZNJiy3HBYE8fhupr9W0V2PGY+vn2sP+qnPnM7Xni8sNEqdeXcbsEEWgM/+G/&#10;9l4reM/yYp4Wiwx+L8U7INc/AAAA//8DAFBLAQItABQABgAIAAAAIQDb4fbL7gAAAIUBAAATAAAA&#10;AAAAAAAAAAAAAAAAAABbQ29udGVudF9UeXBlc10ueG1sUEsBAi0AFAAGAAgAAAAhAFr0LFu/AAAA&#10;FQEAAAsAAAAAAAAAAAAAAAAAHwEAAF9yZWxzLy5yZWxzUEsBAi0AFAAGAAgAAAAhANVBKyXKAAAA&#10;4gAAAA8AAAAAAAAAAAAAAAAABwIAAGRycy9kb3ducmV2LnhtbFBLBQYAAAAAAwADALcAAAD+AgAA&#10;AAA=&#10;" strokecolor="windowText">
                        <v:stroke joinstyle="miter"/>
                      </v:line>
                      <v:group id="グループ化 76" o:spid="_x0000_s2570" style="position:absolute;left:-9195;width:39207;height:28734" coordorigin="-14012,18838" coordsize="39230,28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w6wyQAAAOMAAAAPAAAAZHJzL2Rvd25yZXYueG1sRE9fa8Iw&#10;EH8f+B3CDfY201Q2tTOKiBt7EEEdDN+O5myLzaU0WVu//TIY+Hi//7dYDbYWHbW+cqxBjRMQxLkz&#10;FRcavk7vzzMQPiAbrB2Thht5WC1HDwvMjOv5QN0xFCKGsM9QQxlCk0np85Is+rFriCN3ca3FEM+2&#10;kKbFPobbWqZJ8iotVhwbSmxoU1J+Pf5YDR899uuJ2na762VzO59e9t87RVo/PQ7rNxCBhnAX/7s/&#10;TZw/m05TNVHpHP5+igDI5S8AAAD//wMAUEsBAi0AFAAGAAgAAAAhANvh9svuAAAAhQEAABMAAAAA&#10;AAAAAAAAAAAAAAAAAFtDb250ZW50X1R5cGVzXS54bWxQSwECLQAUAAYACAAAACEAWvQsW78AAAAV&#10;AQAACwAAAAAAAAAAAAAAAAAfAQAAX3JlbHMvLnJlbHNQSwECLQAUAAYACAAAACEAOd8OsMkAAADj&#10;AAAADwAAAAAAAAAAAAAAAAAHAgAAZHJzL2Rvd25yZXYueG1sUEsFBgAAAAADAAMAtwAAAP0CAAAA&#10;AA==&#10;">
                        <v:rect id="正方形/長方形 24899791" o:spid="_x0000_s2571" style="position:absolute;top:30843;width:1028;height: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dSdywAAAOEAAAAPAAAAZHJzL2Rvd25yZXYueG1sRI9BSwMx&#10;FITvBf9DeEJvbbZl3XbXpqVWBcGLVg/t7ZG87i5uXtYktuu/N4LgcZiZb5jVZrCdOJMPrWMFs2kG&#10;glg703Kt4P3tcbIEESKywc4xKfimAJv11WiFlXEXfqXzPtYiQThUqKCJsa+kDLohi2HqeuLknZy3&#10;GJP0tTQeLwluOznPskJabDktNNjTriH9sf+yChY3xZ3Lde4fPgvZn56PLwd9v1VqfD1sb0FEGuJ/&#10;+K/9ZBTM82VZLsoZ/D5Kb0CufwAAAP//AwBQSwECLQAUAAYACAAAACEA2+H2y+4AAACFAQAAEwAA&#10;AAAAAAAAAAAAAAAAAAAAW0NvbnRlbnRfVHlwZXNdLnhtbFBLAQItABQABgAIAAAAIQBa9CxbvwAA&#10;ABUBAAALAAAAAAAAAAAAAAAAAB8BAABfcmVscy8ucmVsc1BLAQItABQABgAIAAAAIQCSOdSdywAA&#10;AOEAAAAPAAAAAAAAAAAAAAAAAAcCAABkcnMvZG93bnJldi54bWxQSwUGAAAAAAMAAwC3AAAA/wIA&#10;AAAA&#10;" filled="f" strokecolor="windowText" strokeweight=".5pt"/>
                        <v:group id="グループ化 743143562" o:spid="_x0000_s2572" style="position:absolute;left:-14012;top:18838;width:39229;height:28754" coordorigin="-14149,18838" coordsize="39230,28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7YgywAAAOIAAAAPAAAAZHJzL2Rvd25yZXYueG1sRI9Ba8JA&#10;FITvBf/D8gRvdROjVqKriGjpQQrVgnh7ZJ9JMPs2ZNck/vtuodDjMDPfMKtNbyrRUuNKywricQSC&#10;OLO65FzB9/nwugDhPLLGyjIpeJKDzXrwssJU246/qD35XAQIuxQVFN7XqZQuK8igG9uaOHg32xj0&#10;QTa51A12AW4qOYmiuTRYclgosKZdQdn99DAK3jvstkm8b4/32+55Pc8+L8eYlBoN++0ShKfe/4f/&#10;2h9awds0iafJbD6B30vhDsj1DwAAAP//AwBQSwECLQAUAAYACAAAACEA2+H2y+4AAACFAQAAEwAA&#10;AAAAAAAAAAAAAAAAAAAAW0NvbnRlbnRfVHlwZXNdLnhtbFBLAQItABQABgAIAAAAIQBa9CxbvwAA&#10;ABUBAAALAAAAAAAAAAAAAAAAAB8BAABfcmVscy8ucmVsc1BLAQItABQABgAIAAAAIQCOL7YgywAA&#10;AOIAAAAPAAAAAAAAAAAAAAAAAAcCAABkcnMvZG93bnJldi54bWxQSwUGAAAAAAMAAwC3AAAA/wIA&#10;AAAA&#10;">
                          <v:shape id="_x0000_s2573" type="#_x0000_t202" style="position:absolute;left:3651;top:18838;width:1866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ivrygAAAOIAAAAPAAAAZHJzL2Rvd25yZXYueG1sRI/NasMw&#10;EITvhbyD2EJvjdSgOKkbJYSUQk4pcX+gt8Xa2KbWylhq7Lx9VCj0OMzMN8xqM7pWnKkPjWcDD1MF&#10;grj0tuHKwPvby/0SRIjIFlvPZOBCATbryc0Kc+sHPtK5iJVIEA45Gqhj7HIpQ1mTwzD1HXHyTr53&#10;GJPsK2l7HBLctXKmVCYdNpwWauxoV1P5Xfw4Ax+H09enVq/Vs5t3gx+VZPcojbm7HbdPICKN8T/8&#10;195bA0ud6YXW8wx+L6U7INdXAAAA//8DAFBLAQItABQABgAIAAAAIQDb4fbL7gAAAIUBAAATAAAA&#10;AAAAAAAAAAAAAAAAAABbQ29udGVudF9UeXBlc10ueG1sUEsBAi0AFAAGAAgAAAAhAFr0LFu/AAAA&#10;FQEAAAsAAAAAAAAAAAAAAAAAHwEAAF9yZWxzLy5yZWxzUEsBAi0AFAAGAAgAAAAhABA+K+vKAAAA&#10;4gAAAA8AAAAAAAAAAAAAAAAABwIAAGRycy9kb3ducmV2LnhtbFBLBQYAAAAAAwADALcAAAD+AgAA&#10;AAA=&#10;" filled="f" stroked="f">
                            <v:textbox>
                              <w:txbxContent>
                                <w:p w14:paraId="34272EC0"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籠の停止予定階表示</w:t>
                                  </w:r>
                                </w:p>
                                <w:p w14:paraId="5E395C68"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sz w:val="16"/>
                                    </w:rPr>
                                    <w:t>（</w:t>
                                  </w:r>
                                  <w:r w:rsidRPr="00DB5C76">
                                    <w:rPr>
                                      <w:rFonts w:ascii="BIZ UDPゴシック" w:eastAsia="BIZ UDPゴシック" w:hAnsi="BIZ UDPゴシック" w:hint="eastAsia"/>
                                      <w:sz w:val="16"/>
                                    </w:rPr>
                                    <w:t>制御装置に表示しても良い）</w:t>
                                  </w:r>
                                </w:p>
                              </w:txbxContent>
                            </v:textbox>
                          </v:shape>
                          <v:shape id="_x0000_s2574" type="#_x0000_t202" style="position:absolute;left:9515;top:33432;width:12285;height:2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7dlygAAAOMAAAAPAAAAZHJzL2Rvd25yZXYueG1sRI9PawIx&#10;FMTvBb9DeAVvNTH+wW6NIorQk6W2Fnp7bJ67Szcvyya6229vCkKPw8z8hlmue1eLK7Wh8mxgPFIg&#10;iHNvKy4MfH7snxYgQkS2WHsmA78UYL0aPCwxs77jd7oeYyEShEOGBsoYm0zKkJfkMIx8Q5y8s28d&#10;xiTbQtoWuwR3tdRKzaXDitNCiQ1tS8p/jhdn4HQ4f39N1Vuxc7Om872S7J6lMcPHfvMCIlIf/8P3&#10;9qs1oNVUj9V8ojX8fUp/QK5uAAAA//8DAFBLAQItABQABgAIAAAAIQDb4fbL7gAAAIUBAAATAAAA&#10;AAAAAAAAAAAAAAAAAABbQ29udGVudF9UeXBlc10ueG1sUEsBAi0AFAAGAAgAAAAhAFr0LFu/AAAA&#10;FQEAAAsAAAAAAAAAAAAAAAAAHwEAAF9yZWxzLy5yZWxzUEsBAi0AFAAGAAgAAAAhAG4Pt2XKAAAA&#10;4wAAAA8AAAAAAAAAAAAAAAAABwIAAGRycy9kb3ducmV2LnhtbFBLBQYAAAAAAwADALcAAAD+AgAA&#10;AAA=&#10;" filled="f" stroked="f">
                            <v:textbox>
                              <w:txbxContent>
                                <w:p w14:paraId="26B9DF7C"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手すり（</w:t>
                                  </w:r>
                                  <w:r w:rsidRPr="00DB5C76">
                                    <w:rPr>
                                      <w:rFonts w:ascii="BIZ UDPゴシック" w:eastAsia="BIZ UDPゴシック" w:hAnsi="BIZ UDPゴシック" w:hint="eastAsia"/>
                                      <w:sz w:val="16"/>
                                    </w:rPr>
                                    <w:t>左右両面）</w:t>
                                  </w:r>
                                </w:p>
                              </w:txbxContent>
                            </v:textbox>
                          </v:shape>
                          <v:shape id="_x0000_s2575" type="#_x0000_t202" style="position:absolute;left:10804;top:24614;width:14277;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HCwyQAAAOIAAAAPAAAAZHJzL2Rvd25yZXYueG1sRI9Ba8JA&#10;FITvgv9heUJvdVebFBtdRZRCT5VGW+jtkX0mwezbkN2a9N93hYLHYWa+YVabwTbiSp2vHWuYTRUI&#10;4sKZmksNp+Pr4wKED8gGG8ek4Zc8bNbj0Qoz43r+oGseShEh7DPUUIXQZlL6oiKLfupa4uidXWcx&#10;RNmV0nTYR7ht5FypZ2mx5rhQYUu7iopL/mM1fL6fv78SdSj3Nm17NyjJ9kVq/TAZtksQgYZwD/+3&#10;34yGJFmk86dUpXC7FO+AXP8BAAD//wMAUEsBAi0AFAAGAAgAAAAhANvh9svuAAAAhQEAABMAAAAA&#10;AAAAAAAAAAAAAAAAAFtDb250ZW50X1R5cGVzXS54bWxQSwECLQAUAAYACAAAACEAWvQsW78AAAAV&#10;AQAACwAAAAAAAAAAAAAAAAAfAQAAX3JlbHMvLnJlbHNQSwECLQAUAAYACAAAACEAqIhwsMkAAADi&#10;AAAADwAAAAAAAAAAAAAAAAAHAgAAZHJzL2Rvd25yZXYueG1sUEsFBgAAAAADAAMAtwAAAP0CAAAA&#10;AA==&#10;" filled="f" stroked="f">
                            <v:textbox>
                              <w:txbxContent>
                                <w:p w14:paraId="201F7E8E"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満員状態の籠に乗り込むとき、聴覚障がい者が確認しやすい表示灯</w:t>
                                  </w:r>
                                </w:p>
                              </w:txbxContent>
                            </v:textbox>
                          </v:shape>
                          <v:rect id="正方形/長方形 1011599469" o:spid="_x0000_s2576" style="position:absolute;top:31051;width:57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zc8yQAAAOMAAAAPAAAAZHJzL2Rvd25yZXYueG1sRE9PS8Mw&#10;FL8LfofwhN1c2tFVW5eNORUELzp3mLdH8taWNS81iVv99kYQPL7f/7dYjbYXJ/Khc6wgn2YgiLUz&#10;HTcKdu9P17cgQkQ22DsmBd8UYLW8vFhgbdyZ3+i0jY1IIRxqVNDGONRSBt2SxTB1A3HiDs5bjOn0&#10;jTQezync9nKWZaW02HFqaHGgTUv6uP2yCm7m5b0rdOEfP0s5HF4+Xvf6Ya3U5Gpc34GINMZ/8Z/7&#10;2aT5WZ7Pq6ooK/j9KQEglz8AAAD//wMAUEsBAi0AFAAGAAgAAAAhANvh9svuAAAAhQEAABMAAAAA&#10;AAAAAAAAAAAAAAAAAFtDb250ZW50X1R5cGVzXS54bWxQSwECLQAUAAYACAAAACEAWvQsW78AAAAV&#10;AQAACwAAAAAAAAAAAAAAAAAfAQAAX3JlbHMvLnJlbHNQSwECLQAUAAYACAAAACEA6fM3PMkAAADj&#10;AAAADwAAAAAAAAAAAAAAAAAHAgAAZHJzL2Rvd25yZXYueG1sUEsFBgAAAAADAAMAtwAAAP0CAAAA&#10;AA==&#10;" filled="f" strokecolor="windowText" strokeweight=".5pt"/>
                          <v:line id="直線コネクタ 349881440" o:spid="_x0000_s2577" style="position:absolute;flip:x;visibility:visible;mso-wrap-style:square" from="-1956,44861" to="398,44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873yAAAAOIAAAAPAAAAZHJzL2Rvd25yZXYueG1sRI/fasIw&#10;FMbvB75DOII3omm3Mms1igwEYbvQzgc4NMem2JyUJmp9e3Mx2OXH94/fejvYVtyp941jBek8AUFc&#10;Od1wreD8u5/lIHxA1tg6JgVP8rDdjN7WWGj34BPdy1CLOMK+QAUmhK6Q0leGLPq564ijd3G9xRBl&#10;X0vd4yOO21a+J8mntNhwfDDY0Zeh6lrerAI7nFKf7Y6Hn9KZ74U9T93iOFVqMh52KxCBhvAf/msf&#10;tIKPbJnnaZZFiIgUcUBuXgAAAP//AwBQSwECLQAUAAYACAAAACEA2+H2y+4AAACFAQAAEwAAAAAA&#10;AAAAAAAAAAAAAAAAW0NvbnRlbnRfVHlwZXNdLnhtbFBLAQItABQABgAIAAAAIQBa9CxbvwAAABUB&#10;AAALAAAAAAAAAAAAAAAAAB8BAABfcmVscy8ucmVsc1BLAQItABQABgAIAAAAIQAta873yAAAAOIA&#10;AAAPAAAAAAAAAAAAAAAAAAcCAABkcnMvZG93bnJldi54bWxQSwUGAAAAAAMAAwC3AAAA/AIAAAAA&#10;" strokecolor="windowText">
                            <v:stroke joinstyle="miter"/>
                          </v:line>
                          <v:shape id="_x0000_s2578" type="#_x0000_t202" style="position:absolute;left:-14149;top:42881;width:12879;height:4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jqKxgAAAOIAAAAPAAAAZHJzL2Rvd25yZXYueG1sRE/LasJA&#10;FN0X/IfhCu7qjNqqiY4iloKrlvoCd5fMNQlm7oTMaNK/dxaFLg/nvVx3thIPanzpWMNoqEAQZ86U&#10;nGs4Hj5f5yB8QDZYOSYNv+Rhveq9LDE1ruUfeuxDLmII+xQ1FCHUqZQ+K8iiH7qaOHJX11gMETa5&#10;NA22MdxWcqzUVFosOTYUWNO2oOy2v1sNp6/r5fymvvMP+163rlOSbSK1HvS7zQJEoC78i//cO6Nh&#10;lkzHk5FK4uZ4Kd4BuXoCAAD//wMAUEsBAi0AFAAGAAgAAAAhANvh9svuAAAAhQEAABMAAAAAAAAA&#10;AAAAAAAAAAAAAFtDb250ZW50X1R5cGVzXS54bWxQSwECLQAUAAYACAAAACEAWvQsW78AAAAVAQAA&#10;CwAAAAAAAAAAAAAAAAAfAQAAX3JlbHMvLnJlbHNQSwECLQAUAAYACAAAACEA9H46isYAAADiAAAA&#10;DwAAAAAAAAAAAAAAAAAHAgAAZHJzL2Rvd25yZXYueG1sUEsFBgAAAAADAAMAtwAAAPoCAAAAAA==&#10;" filled="f" stroked="f">
                            <v:textbox>
                              <w:txbxContent>
                                <w:p w14:paraId="00CA620D" w14:textId="77777777" w:rsidR="0046679A" w:rsidRPr="0046679A"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color w:val="000000"/>
                                      <w:sz w:val="16"/>
                                    </w:rPr>
                                  </w:pPr>
                                  <w:r w:rsidRPr="00DB5C76">
                                    <w:rPr>
                                      <w:rFonts w:ascii="BIZ UDPゴシック" w:eastAsia="BIZ UDPゴシック" w:hAnsi="BIZ UDPゴシック" w:hint="eastAsia"/>
                                      <w:b/>
                                      <w:bCs/>
                                      <w:color w:val="00B050"/>
                                      <w:sz w:val="16"/>
                                    </w:rPr>
                                    <w:t>○</w:t>
                                  </w:r>
                                  <w:r w:rsidRPr="0046679A">
                                    <w:rPr>
                                      <w:rFonts w:ascii="BIZ UDPゴシック" w:eastAsia="BIZ UDPゴシック" w:hAnsi="BIZ UDPゴシック" w:hint="eastAsia"/>
                                      <w:color w:val="000000"/>
                                      <w:sz w:val="16"/>
                                    </w:rPr>
                                    <w:t>案内及び電光表示板や手話を表示できるディスプレイ装置等</w:t>
                                  </w:r>
                                </w:p>
                              </w:txbxContent>
                            </v:textbox>
                          </v:shape>
                          <v:shape id="_x0000_s2579" type="#_x0000_t202" style="position:absolute;left:1993;top:40397;width:12349;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c5iyQAAAOIAAAAPAAAAZHJzL2Rvd25yZXYueG1sRI9La8Mw&#10;EITvhfwHsYXcEsklSRPXSggNhZwamhf0tljrB7VWxlJj999XhUCPw8x8w2SbwTbiRp2vHWtIpgoE&#10;ce5MzaWG8+ltsgThA7LBxjFp+CEPm/XoIcPUuJ4/6HYMpYgQ9ilqqEJoUyl9XpFFP3UtcfQK11kM&#10;UXalNB32EW4b+aTUQlqsOS5U2NJrRfnX8dtquLwXn9eZOpQ7O297NyjJdiW1Hj8O2xcQgYbwH763&#10;90bDMiKT52S2gr9L8Q7I9S8AAAD//wMAUEsBAi0AFAAGAAgAAAAhANvh9svuAAAAhQEAABMAAAAA&#10;AAAAAAAAAAAAAAAAAFtDb250ZW50X1R5cGVzXS54bWxQSwECLQAUAAYACAAAACEAWvQsW78AAAAV&#10;AQAACwAAAAAAAAAAAAAAAAAfAQAAX3JlbHMvLnJlbHNQSwECLQAUAAYACAAAACEATYXOYskAAADi&#10;AAAADwAAAAAAAAAAAAAAAAAHAgAAZHJzL2Rvd25yZXYueG1sUEsFBgAAAAADAAMAtwAAAP0CAAAA&#10;AA==&#10;" filled="f" stroked="f">
                            <v:textbox>
                              <w:txbxContent>
                                <w:p w14:paraId="43D5AFFE"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音声による昇降方向到着階並びに戸の閉鎖通報装置</w:t>
                                  </w:r>
                                </w:p>
                              </w:txbxContent>
                            </v:textbox>
                          </v:shape>
                        </v:group>
                      </v:group>
                      <v:shape id="Text Box 181" o:spid="_x0000_s2580" type="#_x0000_t202" style="position:absolute;left:15853;top:16447;width:21139;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gExwAAAOEAAAAPAAAAZHJzL2Rvd25yZXYueG1sRI/LasJA&#10;FIb3Bd9hOIK7OqOYNo0ZRRShq5baKnR3yJxcMHMmZEaTvn1nUejy57/x5dvRtuJOvW8ca1jMFQji&#10;wpmGKw1fn8fHFIQPyAZbx6ThhzxsN5OHHDPjBv6g+ylUIo6wz1BDHUKXSemLmiz6ueuIo1e63mKI&#10;sq+k6XGI47aVS6WepMWG40ONHe1rKq6nm9Vwfiu/Lyv1Xh1s0g1uVJLti9R6Nh13axCBxvAf/mu/&#10;Gg1pmibJ4jkyRKJIA3LzCwAA//8DAFBLAQItABQABgAIAAAAIQDb4fbL7gAAAIUBAAATAAAAAAAA&#10;AAAAAAAAAAAAAABbQ29udGVudF9UeXBlc10ueG1sUEsBAi0AFAAGAAgAAAAhAFr0LFu/AAAAFQEA&#10;AAsAAAAAAAAAAAAAAAAAHwEAAF9yZWxzLy5yZWxzUEsBAi0AFAAGAAgAAAAhAP9DKATHAAAA4QAA&#10;AA8AAAAAAAAAAAAAAAAABwIAAGRycy9kb3ducmV2LnhtbFBLBQYAAAAAAwADALcAAAD7AgAAAAA=&#10;" filled="f" stroked="f">
                        <v:textbox>
                          <w:txbxContent>
                            <w:p w14:paraId="22090A6A" w14:textId="77777777" w:rsidR="0046679A" w:rsidRPr="00DB5C76"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DB5C76">
                                <w:rPr>
                                  <w:rFonts w:ascii="BIZ UDPゴシック" w:eastAsia="BIZ UDPゴシック" w:hAnsi="BIZ UDPゴシック" w:hint="eastAsia"/>
                                  <w:sz w:val="16"/>
                                </w:rPr>
                                <w:t>一般用制御装置は押しボタン式・点字表示</w:t>
                              </w:r>
                            </w:p>
                            <w:p w14:paraId="4FE1525C" w14:textId="77777777" w:rsidR="0046679A" w:rsidRPr="00DB5C76" w:rsidRDefault="0046679A" w:rsidP="0046679A">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不特定かつ多数の者が利用し、又は主として視覚障がい者が利用する場合</w:t>
                              </w:r>
                            </w:p>
                            <w:p w14:paraId="122162B3" w14:textId="77777777" w:rsidR="0046679A" w:rsidRPr="00DB5C76" w:rsidRDefault="0046679A" w:rsidP="0046679A">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上記以外の場合</w:t>
                              </w:r>
                            </w:p>
                          </w:txbxContent>
                        </v:textbox>
                      </v:shape>
                      <v:line id="直線コネクタ 974702892" o:spid="_x0000_s2581" style="position:absolute;flip:x y;visibility:visible;mso-wrap-style:square" from="11519,12469" to="16465,18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QQQygAAAOMAAAAPAAAAZHJzL2Rvd25yZXYueG1sRI9BS8NA&#10;EIXvgv9hGcGb3aRoLGm3RQpqDwWxFbwO2Wk2NDsbdtcm/ffOQfD45r35Zt5qM/leXSimLrCBclaA&#10;Im6C7bg18HV8fViAShnZYh+YDFwpwWZ9e7PC2oaRP+lyyK0SCKcaDbich1rr1DjymGZhIBbvFKLH&#10;LDK22kYcBe57PS+KSnvsWC44HGjrqDkffrxQ4knvP962u/fH4+hK/d0M1XVvzP3d9LIElWnK/+G/&#10;7Z2V9xfz5+KprEppIZ1kAHr9CwAA//8DAFBLAQItABQABgAIAAAAIQDb4fbL7gAAAIUBAAATAAAA&#10;AAAAAAAAAAAAAAAAAABbQ29udGVudF9UeXBlc10ueG1sUEsBAi0AFAAGAAgAAAAhAFr0LFu/AAAA&#10;FQEAAAsAAAAAAAAAAAAAAAAAHwEAAF9yZWxzLy5yZWxzUEsBAi0AFAAGAAgAAAAhAEkFBBDKAAAA&#10;4wAAAA8AAAAAAAAAAAAAAAAABwIAAGRycy9kb3ducmV2LnhtbFBLBQYAAAAAAwADALcAAAD+AgAA&#10;AAA=&#10;" strokecolor="windowText">
                        <v:stroke joinstyle="miter"/>
                      </v:line>
                      <v:rect id="正方形/長方形 639239204" o:spid="_x0000_s2582" style="position:absolute;left:11400;top:10806;width:489;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kELyAAAAOMAAAAPAAAAZHJzL2Rvd25yZXYueG1sRE9LSwMx&#10;EL4L/Q9hBG82q7T7smmpj4LQi1YPehuS6e7SzWRNYrv990YQPM73nsVqtL04kg+dYwU30wwEsXam&#10;40bB+9vmugQRIrLB3jEpOFOA1XJyscDauBO/0nEXG5FCONSooI1xqKUMuiWLYeoG4sTtnbcY0+kb&#10;aTyeUrjt5W2W5dJix6mhxYEeWtKH3bdVUMzzezfTM//0lcthv/18+dCPa6WuLsf1HYhIY/wX/7mf&#10;TZpfVFVRzsuigt+fEgBy+QMAAP//AwBQSwECLQAUAAYACAAAACEA2+H2y+4AAACFAQAAEwAAAAAA&#10;AAAAAAAAAAAAAAAAW0NvbnRlbnRfVHlwZXNdLnhtbFBLAQItABQABgAIAAAAIQBa9CxbvwAAABUB&#10;AAALAAAAAAAAAAAAAAAAAB8BAABfcmVscy8ucmVsc1BLAQItABQABgAIAAAAIQDpBkELyAAAAOMA&#10;AAAPAAAAAAAAAAAAAAAAAAcCAABkcnMvZG93bnJldi54bWxQSwUGAAAAAAMAAwC3AAAA/AIAAAAA&#10;" filled="f" strokecolor="windowText" strokeweight=".5pt"/>
                      <v:line id="直線コネクタ 1136516646" o:spid="_x0000_s2583" style="position:absolute;flip:y;visibility:visible;mso-wrap-style:square" from="5343,13003" to="5343,26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7cYxwAAAOMAAAAPAAAAZHJzL2Rvd25yZXYueG1sRE9fa8Iw&#10;EH8f7DuEG+xFNO2mUapRRBgI24NWP8DRnE2xuZQmavftl8Fgj/f7f6vN4Fpxpz40njXkkwwEceVN&#10;w7WG8+ljvAARIrLB1jNp+KYAm/Xz0woL4x98pHsZa5FCOBSowcbYFVKGypLDMPEdceIuvncY09nX&#10;0vT4SOGulW9ZpqTDhlODxY52lqpreXMa3HDMw3R72H+V3n7O3Xnk54eR1q8vw3YJItIQ/8V/7r1J&#10;8/N3NcuVmir4/SkBINc/AAAA//8DAFBLAQItABQABgAIAAAAIQDb4fbL7gAAAIUBAAATAAAAAAAA&#10;AAAAAAAAAAAAAABbQ29udGVudF9UeXBlc10ueG1sUEsBAi0AFAAGAAgAAAAhAFr0LFu/AAAAFQEA&#10;AAsAAAAAAAAAAAAAAAAAHwEAAF9yZWxzLy5yZWxzUEsBAi0AFAAGAAgAAAAhAGrLtxjHAAAA4wAA&#10;AA8AAAAAAAAAAAAAAAAABwIAAGRycy9kb3ducmV2LnhtbFBLBQYAAAAAAwADALcAAAD7AgAAAAA=&#10;" strokecolor="windowText">
                        <v:stroke joinstyle="miter"/>
                      </v:line>
                      <v:group id="グループ化 74" o:spid="_x0000_s2584" style="position:absolute;left:29881;top:6115;width:7899;height:9544" coordsize="7899,9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m3ZywAAAOIAAAAPAAAAZHJzL2Rvd25yZXYueG1sRI9Ba8JA&#10;FITvhf6H5RW81c0qTWvqKiIqHqRQLZTeHtlnEsy+Ddk1if++KxR6HGbmG2a+HGwtOmp95ViDGicg&#10;iHNnKi40fJ22z28gfEA2WDsmDTfysFw8PswxM67nT+qOoRARwj5DDWUITSalz0uy6MeuIY7e2bUW&#10;Q5RtIU2LfYTbWk6SJJUWK44LJTa0Lim/HK9Ww67HfjVVm+5wOa9vP6eXj++DIq1HT8PqHUSgIfyH&#10;/9p7o2GWplOVvqoZ3C/FOyAXvwAAAP//AwBQSwECLQAUAAYACAAAACEA2+H2y+4AAACFAQAAEwAA&#10;AAAAAAAAAAAAAAAAAAAAW0NvbnRlbnRfVHlwZXNdLnhtbFBLAQItABQABgAIAAAAIQBa9CxbvwAA&#10;ABUBAAALAAAAAAAAAAAAAAAAAB8BAABfcmVscy8ucmVsc1BLAQItABQABgAIAAAAIQBelm3ZywAA&#10;AOIAAAAPAAAAAAAAAAAAAAAAAAcCAABkcnMvZG93bnJldi54bWxQSwUGAAAAAAMAAwC3AAAA/wIA&#10;AAAA&#10;">
                        <v:shape id="角丸四角形吹き出し 423" o:spid="_x0000_s2585" type="#_x0000_t62" style="position:absolute;width:7899;height:9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GegzAAAAOMAAAAPAAAAZHJzL2Rvd25yZXYueG1sRI9Bb8Iw&#10;DIXvk/YfIk/aZYKEMarREdA2gTTtNuCwo9WYtqJJqsZA6a/Hh0k72u/5vc+LVe8bdaYu1TFYmIwN&#10;KApFdHUoLex3m9ErqMQYHDYxkIUrJVgt7+8WmLt4CT903nKpJCSkHC1UzG2udSoq8pjGsaUg2iF2&#10;HlnGrtSuw4uE+0Y/G5Npj3WQhgpb+qyoOG5P3sIH/w4bKp/WXOz671M2HY5mPVj7+NC/v4Fi6vnf&#10;/Hf95QR/NnmZzacmE2j5SRaglzcAAAD//wMAUEsBAi0AFAAGAAgAAAAhANvh9svuAAAAhQEAABMA&#10;AAAAAAAAAAAAAAAAAAAAAFtDb250ZW50X1R5cGVzXS54bWxQSwECLQAUAAYACAAAACEAWvQsW78A&#10;AAAVAQAACwAAAAAAAAAAAAAAAAAfAQAAX3JlbHMvLnJlbHNQSwECLQAUAAYACAAAACEAwGxnoMwA&#10;AADjAAAADwAAAAAAAAAAAAAAAAAHAgAAZHJzL2Rvd25yZXYueG1sUEsFBgAAAAADAAMAtwAAAAAD&#10;AAAAAA==&#10;" adj="-2635,3180" filled="f" strokecolor="windowText">
                          <v:textbox>
                            <w:txbxContent>
                              <w:p w14:paraId="56F27AE5" w14:textId="77777777" w:rsidR="0046679A" w:rsidRPr="00DB5C76" w:rsidRDefault="0046679A" w:rsidP="0046679A">
                                <w:pPr>
                                  <w:jc w:val="center"/>
                                  <w:rPr>
                                    <w:rFonts w:ascii="BIZ UDPゴシック" w:eastAsia="BIZ UDPゴシック" w:hAnsi="BIZ UDPゴシック"/>
                                  </w:rPr>
                                </w:pPr>
                              </w:p>
                            </w:txbxContent>
                          </v:textbox>
                        </v:shape>
                        <v:shape id="図 1083" o:spid="_x0000_s2586" type="#_x0000_t75" style="position:absolute;left:477;top:957;width:6908;height:8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6/pygAAAOMAAAAPAAAAZHJzL2Rvd25yZXYueG1sRE9fS8Mw&#10;EH8X/A7hBr65ZE7r7JYNN5iO4cDVIT4eza0tNpfSxLV++2Ug+Hi//zdb9LYWJ2p95VjDaKhAEOfO&#10;VFxoOHysbycgfEA2WDsmDb/kYTG/vpphalzHezploRAxhH2KGsoQmlRKn5dk0Q9dQxy5o2sthni2&#10;hTQtdjHc1vJOqURarDg2lNjQqqT8O/uxGtSxe11/Zcsnud+9HT7ttti9+Hetbwb98xREoD78i//c&#10;GxPnP45Vcj96mCRw+SkCIOdnAAAA//8DAFBLAQItABQABgAIAAAAIQDb4fbL7gAAAIUBAAATAAAA&#10;AAAAAAAAAAAAAAAAAABbQ29udGVudF9UeXBlc10ueG1sUEsBAi0AFAAGAAgAAAAhAFr0LFu/AAAA&#10;FQEAAAsAAAAAAAAAAAAAAAAAHwEAAF9yZWxzLy5yZWxzUEsBAi0AFAAGAAgAAAAhAKRPr+nKAAAA&#10;4wAAAA8AAAAAAAAAAAAAAAAABwIAAGRycy9kb3ducmV2LnhtbFBLBQYAAAAAAwADALcAAAD+AgAA&#10;AAA=&#10;">
                          <v:imagedata r:id="rId275" o:title=""/>
                        </v:shape>
                      </v:group>
                    </v:group>
                  </w:pict>
                </mc:Fallback>
              </mc:AlternateContent>
            </w:r>
          </w:p>
          <w:p w14:paraId="0580EBD1"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DE36D8B"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58EE4550"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47E5E368"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5951E259"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5655ACE"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0C596EF3"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5E021925"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118B9B7A"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3D8548A"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0D2FF4F9"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03D5A8D6"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6BACBF2"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72ED137"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1A1CFDB4"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653DAA3F"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09B91426"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1C46A071"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5C85D016"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148CCF4F"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tc>
        <w:tc>
          <w:tcPr>
            <w:tcW w:w="910" w:type="dxa"/>
            <w:tcBorders>
              <w:top w:val="single" w:sz="4" w:space="0" w:color="000000"/>
              <w:left w:val="nil"/>
              <w:bottom w:val="single" w:sz="4" w:space="0" w:color="000000"/>
            </w:tcBorders>
            <w:vAlign w:val="center"/>
          </w:tcPr>
          <w:p w14:paraId="78F9D21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E61286F" w14:textId="77777777" w:rsidTr="0046679A">
        <w:trPr>
          <w:trHeight w:val="11339"/>
        </w:trPr>
        <w:tc>
          <w:tcPr>
            <w:tcW w:w="279" w:type="dxa"/>
            <w:tcBorders>
              <w:top w:val="single" w:sz="4" w:space="0" w:color="000000"/>
              <w:bottom w:val="single" w:sz="4" w:space="0" w:color="000000"/>
            </w:tcBorders>
            <w:shd w:val="clear" w:color="auto" w:fill="EEFA00"/>
            <w:vAlign w:val="center"/>
          </w:tcPr>
          <w:p w14:paraId="66E4B5C6" w14:textId="77777777" w:rsidR="0046679A" w:rsidRPr="0046679A" w:rsidRDefault="0046679A" w:rsidP="0046679A">
            <w:pPr>
              <w:spacing w:line="280" w:lineRule="exact"/>
              <w:jc w:val="center"/>
              <w:rPr>
                <w:rFonts w:ascii="BIZ UDゴシック" w:eastAsia="BIZ UDゴシック" w:hAnsi="BIZ UDゴシック"/>
                <w:noProof/>
              </w:rPr>
            </w:pPr>
          </w:p>
        </w:tc>
        <w:tc>
          <w:tcPr>
            <w:tcW w:w="850" w:type="dxa"/>
            <w:tcBorders>
              <w:top w:val="single" w:sz="4" w:space="0" w:color="000000"/>
              <w:bottom w:val="single" w:sz="4" w:space="0" w:color="000000"/>
              <w:right w:val="nil"/>
            </w:tcBorders>
            <w:vAlign w:val="center"/>
          </w:tcPr>
          <w:p w14:paraId="6F1E5DEB"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B05FD46"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2FD25ED7"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48D340D"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28129750"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6C43A191"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99A18C8"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27B59A15"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CE4E0FB"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397F6B7"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27E0BC4C"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3A48626"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09BB5825"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3312C20"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4076B9AB"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25BD9A48"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5D488BB"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58E6032"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20D5E83"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05EFCDA4"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5BB0BE67"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26856D9B"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67CA9445"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61A70769"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5FD43A02"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6BC24A06"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179EA638"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C5B6452"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19247D8D"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27F142F2"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6DA204A5"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B9919C3"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B7E365E"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3F8769B"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1DEB1CEF"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5FC1C3C8"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2780AA06"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0E075DE8"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4BAA49D3"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5EDEF480"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2A56ABF7"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5A0FF7EC"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1A706BB"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6FBA0048"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4DA9CDE1"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064C172B" w14:textId="77777777" w:rsidR="0046679A" w:rsidRPr="0046679A" w:rsidRDefault="0046679A" w:rsidP="0046679A">
            <w:pPr>
              <w:spacing w:line="0" w:lineRule="atLeast"/>
              <w:jc w:val="center"/>
              <w:rPr>
                <w:rFonts w:ascii="BIZ UDゴシック" w:eastAsia="BIZ UDゴシック" w:hAnsi="BIZ UDゴシック"/>
                <w:b/>
                <w:bCs/>
                <w:noProof/>
                <w:color w:val="00B050"/>
                <w:sz w:val="18"/>
                <w:szCs w:val="18"/>
                <w:u w:color="45B0E1"/>
              </w:rPr>
            </w:pPr>
          </w:p>
          <w:p w14:paraId="30218BB6" w14:textId="77777777" w:rsidR="0046679A" w:rsidRPr="0046679A" w:rsidRDefault="0046679A" w:rsidP="0046679A">
            <w:pPr>
              <w:spacing w:line="0" w:lineRule="atLeast"/>
              <w:jc w:val="center"/>
              <w:rPr>
                <w:rFonts w:ascii="BIZ UDゴシック" w:eastAsia="BIZ UDゴシック" w:hAnsi="BIZ UDゴシック"/>
                <w:b/>
                <w:bCs/>
                <w:noProof/>
                <w:color w:val="00B050"/>
                <w:sz w:val="18"/>
                <w:szCs w:val="18"/>
                <w:u w:color="45B0E1"/>
              </w:rPr>
            </w:pPr>
          </w:p>
          <w:p w14:paraId="11F99CB6" w14:textId="77777777" w:rsidR="0046679A" w:rsidRPr="0046679A" w:rsidRDefault="0046679A" w:rsidP="0046679A">
            <w:pPr>
              <w:spacing w:line="0" w:lineRule="atLeast"/>
              <w:jc w:val="center"/>
              <w:rPr>
                <w:rFonts w:ascii="BIZ UDゴシック" w:eastAsia="BIZ UDゴシック" w:hAnsi="BIZ UDゴシック"/>
                <w:b/>
                <w:bCs/>
                <w:noProof/>
                <w:color w:val="00B050"/>
                <w:sz w:val="18"/>
                <w:szCs w:val="18"/>
                <w:u w:color="45B0E1"/>
              </w:rPr>
            </w:pPr>
          </w:p>
        </w:tc>
        <w:tc>
          <w:tcPr>
            <w:tcW w:w="7615" w:type="dxa"/>
            <w:tcBorders>
              <w:top w:val="single" w:sz="4" w:space="0" w:color="000000"/>
              <w:left w:val="nil"/>
              <w:bottom w:val="single" w:sz="4" w:space="0" w:color="000000"/>
              <w:right w:val="nil"/>
            </w:tcBorders>
            <w:vAlign w:val="center"/>
          </w:tcPr>
          <w:p w14:paraId="2FFDB28F"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r w:rsidRPr="0046679A">
              <w:rPr>
                <w:rFonts w:ascii="BIZ UDゴシック" w:eastAsia="BIZ UDゴシック" w:hAnsi="BIZ UDゴシック" w:cs="ＭＳ 明朝"/>
                <w:noProof/>
                <w:sz w:val="18"/>
                <w:szCs w:val="21"/>
                <w:u w:color="45B0E1"/>
              </w:rPr>
              <mc:AlternateContent>
                <mc:Choice Requires="wps">
                  <w:drawing>
                    <wp:anchor distT="0" distB="0" distL="114300" distR="114300" simplePos="0" relativeHeight="251816172" behindDoc="0" locked="0" layoutInCell="1" allowOverlap="1" wp14:anchorId="47DD8D8D" wp14:editId="34CCB753">
                      <wp:simplePos x="0" y="0"/>
                      <wp:positionH relativeFrom="column">
                        <wp:posOffset>-604520</wp:posOffset>
                      </wp:positionH>
                      <wp:positionV relativeFrom="paragraph">
                        <wp:posOffset>-11430</wp:posOffset>
                      </wp:positionV>
                      <wp:extent cx="2392045" cy="306705"/>
                      <wp:effectExtent l="0" t="0" r="0" b="0"/>
                      <wp:wrapNone/>
                      <wp:docPr id="826818534" name="テキスト ボックス 826818534" descr="P6053C251T96TB39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045" cy="30670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BDDD85E" w14:textId="77777777" w:rsidR="0046679A" w:rsidRPr="00DB5C76"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図6.7　エレベーターの設計例③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D8D8D" id="テキスト ボックス 826818534" o:spid="_x0000_s2587" type="#_x0000_t202" alt="P6053C251T96TB393bA#y1" style="position:absolute;left:0;text-align:left;margin-left:-47.6pt;margin-top:-.9pt;width:188.35pt;height:24.15pt;z-index:2518161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5ctqAIAAAMFAAAOAAAAZHJzL2Uyb0RvYy54bWysVNFu0zAUfUfiHyzzzJKmbdZWS6etYwhp&#10;wKSND3AcJ7FwbGO7TbrHVUJ8BL+AeOZ78iNcO12p4AUh8hDZvtfnnnvuvT477xqBNsxYrmSGRycx&#10;RkxSVXBZZfjD/fXLGUbWEVkQoSTL8JZZfL58/uys1QuWqFqJghkEINIuWp3h2jm9iCJLa9YQe6I0&#10;k2AslWmIg62posKQFtAbESVxnEatMoU2ijJr4fRqMOJlwC9LRt37srTMIZFh4ObC34R/7v/R8ows&#10;KkN0zemeBvkHFg3hEoIeoK6II2ht+B9QDadGWVW6E6qaSJUlpyzkANmM4t+yuauJZiEXEMfqg0z2&#10;/8HSd5tbg3iR4VmSzkaz6XiCkSQNlKrffe4fv/WPP/rdF9Tvvva7Xf/4HfboyLVgloKct2k8Ha+S&#10;6eh+nt5fjufj/OLFduTVbbVdQJA7DWFcd6k66JKglNU3in60SKpVTWTFLoxRbc1IAdmFm9HR1QHH&#10;epC8fasKoEfWTgWgrjSNlx7ERIAOVd4eKss6hygcJuN5Ek+mGFGwjeP0NJ56chFZPN3WxrrXTDXI&#10;LzJsoHMCOtncWDe4Prn4YFJdcyFC9wiJ2gzPp4mHJ9DDpSAOlo0GVa2sMCKiguGgzgyJK8ELf9vj&#10;WFPlK2HQhvgGDd8QVuia7E/3TPeugbU9xvC8roitB/dgGvq64Q6GS/AGqjtAB8Je5FeyQG6rQUcJ&#10;c4l9Bg0rMBIMmPpV8HSEi7/xBB2FBGK+Yr5IQ7lcl3ehtdL00Aq5KrZQRKOGSYSXAxa1Mg9AAaYQ&#10;BPu0JgYIiTcSGmE+mkz82IbNZHqawMYcW/JjC5EUoDIM6g/LlRtGfa0Nr2qINLSeVBfQPCUPdfWc&#10;B1b7BGDSgsb7V8GP8vE+eP16u5Y/AQAA//8DAFBLAwQUAAYACAAAACEA0mxI390AAAAJAQAADwAA&#10;AGRycy9kb3ducmV2LnhtbEyPTU/DMAyG70j8h8hI3La0hU6jNJ0QEpyQYAPuaeN+QOJUTbp1/x5z&#10;gpstP3r9vOVucVYccQqDJwXpOgGB1HgzUKfg4/1ptQURoiajrSdUcMYAu+ryotSF8Sfa4/EQO8Eh&#10;FAqtoI9xLKQMTY9Oh7UfkfjW+snpyOvUSTPpE4c7K7Mk2UinB+IPvR7xscfm+zA7BeTPQ33z8vU2&#10;f+Lz697WLWXYKnV9tTzcg4i4xD8YfvVZHSp2qv1MJgirYHWXZ4zykHIFBrJtmoOoFdxucpBVKf83&#10;qH4AAAD//wMAUEsBAi0AFAAGAAgAAAAhALaDOJL+AAAA4QEAABMAAAAAAAAAAAAAAAAAAAAAAFtD&#10;b250ZW50X1R5cGVzXS54bWxQSwECLQAUAAYACAAAACEAOP0h/9YAAACUAQAACwAAAAAAAAAAAAAA&#10;AAAvAQAAX3JlbHMvLnJlbHNQSwECLQAUAAYACAAAACEAReuXLagCAAADBQAADgAAAAAAAAAAAAAA&#10;AAAuAgAAZHJzL2Uyb0RvYy54bWxQSwECLQAUAAYACAAAACEA0mxI390AAAAJAQAADwAAAAAAAAAA&#10;AAAAAAACBQAAZHJzL2Rvd25yZXYueG1sUEsFBgAAAAAEAAQA8wAAAAwGAAAAAA==&#10;" filled="f">
                      <v:stroke opacity="0"/>
                      <v:textbox>
                        <w:txbxContent>
                          <w:p w14:paraId="4BDDD85E" w14:textId="77777777" w:rsidR="0046679A" w:rsidRPr="00DB5C76"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図6.7　エレベーターの設計例③</w:t>
                            </w:r>
                          </w:p>
                        </w:txbxContent>
                      </v:textbox>
                    </v:shape>
                  </w:pict>
                </mc:Fallback>
              </mc:AlternateContent>
            </w:r>
          </w:p>
          <w:p w14:paraId="32B7D385"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r w:rsidRPr="0046679A">
              <w:rPr>
                <w:rFonts w:ascii="BIZ UDゴシック" w:eastAsia="BIZ UDゴシック" w:hAnsi="BIZ UDゴシック" w:cs="ＭＳ 明朝"/>
                <w:noProof/>
                <w:sz w:val="18"/>
                <w:szCs w:val="21"/>
                <w:u w:color="45B0E1"/>
              </w:rPr>
              <mc:AlternateContent>
                <mc:Choice Requires="wpg">
                  <w:drawing>
                    <wp:anchor distT="0" distB="0" distL="114300" distR="114300" simplePos="0" relativeHeight="251817196" behindDoc="0" locked="0" layoutInCell="1" allowOverlap="1" wp14:anchorId="3400AC9D" wp14:editId="1721B4A8">
                      <wp:simplePos x="0" y="0"/>
                      <wp:positionH relativeFrom="column">
                        <wp:posOffset>-488950</wp:posOffset>
                      </wp:positionH>
                      <wp:positionV relativeFrom="paragraph">
                        <wp:posOffset>147320</wp:posOffset>
                      </wp:positionV>
                      <wp:extent cx="5952490" cy="3820795"/>
                      <wp:effectExtent l="0" t="0" r="0" b="8255"/>
                      <wp:wrapNone/>
                      <wp:docPr id="2029157091" name="グループ化 232" descr="P6054C251T96#y1"/>
                      <wp:cNvGraphicFramePr/>
                      <a:graphic xmlns:a="http://schemas.openxmlformats.org/drawingml/2006/main">
                        <a:graphicData uri="http://schemas.microsoft.com/office/word/2010/wordprocessingGroup">
                          <wpg:wgp>
                            <wpg:cNvGrpSpPr/>
                            <wpg:grpSpPr>
                              <a:xfrm>
                                <a:off x="0" y="0"/>
                                <a:ext cx="5952490" cy="3820795"/>
                                <a:chOff x="677859" y="0"/>
                                <a:chExt cx="5954022" cy="3821596"/>
                              </a:xfrm>
                            </wpg:grpSpPr>
                            <pic:pic xmlns:pic="http://schemas.openxmlformats.org/drawingml/2006/picture">
                              <pic:nvPicPr>
                                <pic:cNvPr id="1164755274" name="図 1555379061"/>
                                <pic:cNvPicPr>
                                  <a:picLocks noChangeAspect="1"/>
                                </pic:cNvPicPr>
                              </pic:nvPicPr>
                              <pic:blipFill rotWithShape="1">
                                <a:blip r:embed="rId276" cstate="email">
                                  <a:extLst>
                                    <a:ext uri="{28A0092B-C50C-407E-A947-70E740481C1C}">
                                      <a14:useLocalDpi xmlns:a14="http://schemas.microsoft.com/office/drawing/2010/main"/>
                                    </a:ext>
                                  </a:extLst>
                                </a:blip>
                                <a:srcRect/>
                                <a:stretch/>
                              </pic:blipFill>
                              <pic:spPr bwMode="auto">
                                <a:xfrm>
                                  <a:off x="1510748" y="95416"/>
                                  <a:ext cx="4406900" cy="3726180"/>
                                </a:xfrm>
                                <a:prstGeom prst="rect">
                                  <a:avLst/>
                                </a:prstGeom>
                                <a:ln>
                                  <a:noFill/>
                                </a:ln>
                                <a:extLst>
                                  <a:ext uri="{53640926-AAD7-44D8-BBD7-CCE9431645EC}">
                                    <a14:shadowObscured xmlns:a14="http://schemas.microsoft.com/office/drawing/2010/main"/>
                                  </a:ext>
                                </a:extLst>
                              </pic:spPr>
                            </pic:pic>
                            <wps:wsp>
                              <wps:cNvPr id="708250895" name="Text Box 185"/>
                              <wps:cNvSpPr txBox="1">
                                <a:spLocks noChangeArrowheads="1"/>
                              </wps:cNvSpPr>
                              <wps:spPr bwMode="auto">
                                <a:xfrm>
                                  <a:off x="4707172" y="2878372"/>
                                  <a:ext cx="1904035" cy="354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3E4E02" w14:textId="77777777" w:rsidR="0046679A"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手すりの設置高さ</w:t>
                                    </w:r>
                                  </w:p>
                                  <w:p w14:paraId="2C4392BF" w14:textId="77777777" w:rsidR="0046679A" w:rsidRPr="00DB5C76" w:rsidRDefault="0046679A" w:rsidP="0046679A">
                                    <w:pPr>
                                      <w:pStyle w:val="a5"/>
                                      <w:tabs>
                                        <w:tab w:val="clear" w:pos="4252"/>
                                        <w:tab w:val="clear" w:pos="8504"/>
                                      </w:tabs>
                                      <w:snapToGrid/>
                                      <w:spacing w:line="200" w:lineRule="exact"/>
                                      <w:ind w:firstLineChars="100" w:firstLine="160"/>
                                      <w:rPr>
                                        <w:rFonts w:ascii="BIZ UDPゴシック" w:eastAsia="BIZ UDPゴシック" w:hAnsi="BIZ UDPゴシック"/>
                                        <w:sz w:val="16"/>
                                      </w:rPr>
                                    </w:pPr>
                                    <w:r w:rsidRPr="00DB5C76">
                                      <w:rPr>
                                        <w:rFonts w:ascii="BIZ UDPゴシック" w:eastAsia="BIZ UDPゴシック" w:hAnsi="BIZ UDPゴシック" w:hint="eastAsia"/>
                                        <w:sz w:val="16"/>
                                      </w:rPr>
                                      <w:t>75cm</w:t>
                                    </w:r>
                                    <w:r w:rsidRPr="00DB5C76">
                                      <w:rPr>
                                        <w:rFonts w:ascii="BIZ UDPゴシック" w:eastAsia="BIZ UDPゴシック" w:hAnsi="BIZ UDPゴシック" w:hint="eastAsia"/>
                                        <w:sz w:val="16"/>
                                      </w:rPr>
                                      <w:t>～85cm程度</w:t>
                                    </w:r>
                                  </w:p>
                                </w:txbxContent>
                              </wps:txbx>
                              <wps:bodyPr rot="0" vert="horz" wrap="square" lIns="91440" tIns="45720" rIns="91440" bIns="45720" anchor="t" anchorCtr="0" upright="1">
                                <a:noAutofit/>
                              </wps:bodyPr>
                            </wps:wsp>
                            <wps:wsp>
                              <wps:cNvPr id="14860025" name="Text Box 185"/>
                              <wps:cNvSpPr txBox="1">
                                <a:spLocks noChangeArrowheads="1"/>
                              </wps:cNvSpPr>
                              <wps:spPr bwMode="auto">
                                <a:xfrm>
                                  <a:off x="4524292" y="1208598"/>
                                  <a:ext cx="1003350" cy="21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64B73B"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行き先ボタン</w:t>
                                    </w:r>
                                  </w:p>
                                </w:txbxContent>
                              </wps:txbx>
                              <wps:bodyPr rot="0" vert="horz" wrap="square" lIns="91440" tIns="45720" rIns="91440" bIns="45720" anchor="t" anchorCtr="0" upright="1">
                                <a:noAutofit/>
                              </wps:bodyPr>
                            </wps:wsp>
                            <wps:wsp>
                              <wps:cNvPr id="2121002369" name="Text Box 185"/>
                              <wps:cNvSpPr txBox="1">
                                <a:spLocks noChangeArrowheads="1"/>
                              </wps:cNvSpPr>
                              <wps:spPr bwMode="auto">
                                <a:xfrm>
                                  <a:off x="4337168" y="1478943"/>
                                  <a:ext cx="2285330" cy="523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70AD81"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車椅子使用者対応制御装置</w:t>
                                    </w:r>
                                    <w:r w:rsidRPr="00DB5C76">
                                      <w:rPr>
                                        <w:rFonts w:ascii="BIZ UDPゴシック" w:eastAsia="BIZ UDPゴシック" w:hAnsi="BIZ UDPゴシック"/>
                                        <w:sz w:val="16"/>
                                      </w:rPr>
                                      <w:br/>
                                    </w:r>
                                    <w:r w:rsidRPr="00DB5C76">
                                      <w:rPr>
                                        <w:rFonts w:ascii="BIZ UDPゴシック" w:eastAsia="BIZ UDPゴシック" w:hAnsi="BIZ UDPゴシック" w:hint="eastAsia"/>
                                        <w:sz w:val="16"/>
                                      </w:rPr>
                                      <w:t>（不特定かつ多数の者が利用する</w:t>
                                    </w:r>
                                  </w:p>
                                  <w:p w14:paraId="1FBCF6EC" w14:textId="77777777" w:rsidR="0046679A" w:rsidRPr="00DB5C76" w:rsidRDefault="0046679A" w:rsidP="0046679A">
                                    <w:pPr>
                                      <w:pStyle w:val="a5"/>
                                      <w:tabs>
                                        <w:tab w:val="clear" w:pos="4252"/>
                                        <w:tab w:val="clear" w:pos="8504"/>
                                      </w:tabs>
                                      <w:snapToGrid/>
                                      <w:spacing w:line="200" w:lineRule="exact"/>
                                      <w:ind w:leftChars="100" w:left="210" w:firstLineChars="100" w:firstLine="160"/>
                                      <w:rPr>
                                        <w:rFonts w:ascii="BIZ UDPゴシック" w:eastAsia="BIZ UDPゴシック" w:hAnsi="BIZ UDPゴシック"/>
                                        <w:sz w:val="16"/>
                                      </w:rPr>
                                    </w:pPr>
                                    <w:r w:rsidRPr="00DB5C76">
                                      <w:rPr>
                                        <w:rFonts w:ascii="BIZ UDPゴシック" w:eastAsia="BIZ UDPゴシック" w:hAnsi="BIZ UDPゴシック" w:hint="eastAsia"/>
                                        <w:sz w:val="16"/>
                                      </w:rPr>
                                      <w:t>2,000㎡以上の建築物の場合は両側）</w:t>
                                    </w:r>
                                  </w:p>
                                </w:txbxContent>
                              </wps:txbx>
                              <wps:bodyPr rot="0" vert="horz" wrap="square" lIns="91440" tIns="45720" rIns="91440" bIns="45720" anchor="t" anchorCtr="0" upright="1">
                                <a:noAutofit/>
                              </wps:bodyPr>
                            </wps:wsp>
                            <wps:wsp>
                              <wps:cNvPr id="901409202" name="Text Box 185"/>
                              <wps:cNvSpPr txBox="1">
                                <a:spLocks noChangeArrowheads="1"/>
                              </wps:cNvSpPr>
                              <wps:spPr bwMode="auto">
                                <a:xfrm>
                                  <a:off x="4460682" y="2083242"/>
                                  <a:ext cx="2076059" cy="508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ED5B2"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利用者を感知し、戸の閉鎖を</w:t>
                                    </w:r>
                                  </w:p>
                                  <w:p w14:paraId="0978D4B3" w14:textId="77777777" w:rsidR="0046679A" w:rsidRPr="00DB5C76" w:rsidRDefault="0046679A" w:rsidP="0046679A">
                                    <w:pPr>
                                      <w:pStyle w:val="a5"/>
                                      <w:tabs>
                                        <w:tab w:val="clear" w:pos="4252"/>
                                        <w:tab w:val="clear" w:pos="8504"/>
                                      </w:tabs>
                                      <w:snapToGrid/>
                                      <w:spacing w:line="200" w:lineRule="exact"/>
                                      <w:ind w:leftChars="100" w:left="210"/>
                                      <w:rPr>
                                        <w:rFonts w:ascii="BIZ UDPゴシック" w:eastAsia="BIZ UDPゴシック" w:hAnsi="BIZ UDPゴシック"/>
                                        <w:sz w:val="16"/>
                                      </w:rPr>
                                    </w:pPr>
                                    <w:r w:rsidRPr="00DB5C76">
                                      <w:rPr>
                                        <w:rFonts w:ascii="BIZ UDPゴシック" w:eastAsia="BIZ UDPゴシック" w:hAnsi="BIZ UDPゴシック" w:hint="eastAsia"/>
                                        <w:sz w:val="16"/>
                                      </w:rPr>
                                      <w:t>自動的に制止できる装置</w:t>
                                    </w:r>
                                  </w:p>
                                </w:txbxContent>
                              </wps:txbx>
                              <wps:bodyPr rot="0" vert="horz" wrap="square" lIns="91440" tIns="45720" rIns="91440" bIns="45720" anchor="t" anchorCtr="0" upright="1">
                                <a:noAutofit/>
                              </wps:bodyPr>
                            </wps:wsp>
                            <wps:wsp>
                              <wps:cNvPr id="2037202642" name="Text Box 185"/>
                              <wps:cNvSpPr txBox="1">
                                <a:spLocks noChangeArrowheads="1"/>
                              </wps:cNvSpPr>
                              <wps:spPr bwMode="auto">
                                <a:xfrm>
                                  <a:off x="906482" y="1033199"/>
                                  <a:ext cx="1830779" cy="232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E1BB9B"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ガラス窓（</w:t>
                                    </w:r>
                                    <w:r w:rsidRPr="00DB5C76">
                                      <w:rPr>
                                        <w:rFonts w:ascii="BIZ UDPゴシック" w:eastAsia="BIZ UDPゴシック" w:hAnsi="BIZ UDPゴシック" w:hint="eastAsia"/>
                                        <w:sz w:val="16"/>
                                      </w:rPr>
                                      <w:t>床面から50cm程度）</w:t>
                                    </w:r>
                                  </w:p>
                                </w:txbxContent>
                              </wps:txbx>
                              <wps:bodyPr rot="0" vert="horz" wrap="square" lIns="91440" tIns="45720" rIns="91440" bIns="45720" anchor="t" anchorCtr="0" upright="1">
                                <a:noAutofit/>
                              </wps:bodyPr>
                            </wps:wsp>
                            <wps:wsp>
                              <wps:cNvPr id="2078203695" name="Text Box 185"/>
                              <wps:cNvSpPr txBox="1">
                                <a:spLocks noChangeArrowheads="1"/>
                              </wps:cNvSpPr>
                              <wps:spPr bwMode="auto">
                                <a:xfrm>
                                  <a:off x="677859" y="1420205"/>
                                  <a:ext cx="2195245" cy="479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20CC23"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車椅子使用者対応制御装置</w:t>
                                    </w:r>
                                    <w:r w:rsidRPr="00DB5C76">
                                      <w:rPr>
                                        <w:rFonts w:ascii="BIZ UDPゴシック" w:eastAsia="BIZ UDPゴシック" w:hAnsi="BIZ UDPゴシック"/>
                                        <w:sz w:val="16"/>
                                      </w:rPr>
                                      <w:br/>
                                    </w:r>
                                    <w:r w:rsidRPr="00DB5C76">
                                      <w:rPr>
                                        <w:rFonts w:ascii="BIZ UDPゴシック" w:eastAsia="BIZ UDPゴシック" w:hAnsi="BIZ UDPゴシック" w:hint="eastAsia"/>
                                        <w:sz w:val="16"/>
                                      </w:rPr>
                                      <w:t>（</w:t>
                                    </w:r>
                                    <w:r w:rsidRPr="00DB5C76">
                                      <w:rPr>
                                        <w:rFonts w:ascii="BIZ UDPゴシック" w:eastAsia="BIZ UDPゴシック" w:hAnsi="BIZ UDPゴシック" w:hint="eastAsia"/>
                                        <w:sz w:val="16"/>
                                      </w:rPr>
                                      <w:t>不特定かつ多数の者が利用する</w:t>
                                    </w:r>
                                  </w:p>
                                  <w:p w14:paraId="67443DB1" w14:textId="77777777" w:rsidR="0046679A" w:rsidRPr="00DB5C76" w:rsidRDefault="0046679A" w:rsidP="0046679A">
                                    <w:pPr>
                                      <w:pStyle w:val="a5"/>
                                      <w:tabs>
                                        <w:tab w:val="clear" w:pos="4252"/>
                                        <w:tab w:val="clear" w:pos="8504"/>
                                      </w:tabs>
                                      <w:snapToGrid/>
                                      <w:spacing w:line="200" w:lineRule="exact"/>
                                      <w:ind w:leftChars="100" w:left="210" w:firstLineChars="100" w:firstLine="160"/>
                                      <w:rPr>
                                        <w:rFonts w:ascii="BIZ UDPゴシック" w:eastAsia="BIZ UDPゴシック" w:hAnsi="BIZ UDPゴシック"/>
                                        <w:sz w:val="16"/>
                                      </w:rPr>
                                    </w:pPr>
                                    <w:r w:rsidRPr="00DB5C76">
                                      <w:rPr>
                                        <w:rFonts w:ascii="BIZ UDPゴシック" w:eastAsia="BIZ UDPゴシック" w:hAnsi="BIZ UDPゴシック" w:hint="eastAsia"/>
                                        <w:sz w:val="16"/>
                                      </w:rPr>
                                      <w:t>2,000㎡以上の建築物の場合は両側）</w:t>
                                    </w:r>
                                  </w:p>
                                </w:txbxContent>
                              </wps:txbx>
                              <wps:bodyPr rot="0" vert="horz" wrap="square" lIns="91440" tIns="45720" rIns="91440" bIns="45720" anchor="t" anchorCtr="0" upright="1">
                                <a:noAutofit/>
                              </wps:bodyPr>
                            </wps:wsp>
                            <wps:wsp>
                              <wps:cNvPr id="1833059622" name="Text Box 185"/>
                              <wps:cNvSpPr txBox="1">
                                <a:spLocks noChangeArrowheads="1"/>
                              </wps:cNvSpPr>
                              <wps:spPr bwMode="auto">
                                <a:xfrm>
                                  <a:off x="1467771" y="2703444"/>
                                  <a:ext cx="1013284" cy="218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F1D07" w14:textId="77777777" w:rsidR="0046679A" w:rsidRPr="00DB5C76" w:rsidRDefault="0046679A" w:rsidP="0046679A">
                                    <w:pPr>
                                      <w:pStyle w:val="a5"/>
                                      <w:tabs>
                                        <w:tab w:val="clear" w:pos="4252"/>
                                        <w:tab w:val="clear" w:pos="8504"/>
                                      </w:tabs>
                                      <w:snapToGrid/>
                                      <w:spacing w:line="200" w:lineRule="exact"/>
                                      <w:jc w:val="right"/>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100cm</w:t>
                                    </w:r>
                                    <w:r w:rsidRPr="00DB5C76">
                                      <w:rPr>
                                        <w:rFonts w:ascii="BIZ UDPゴシック" w:eastAsia="BIZ UDPゴシック" w:hAnsi="BIZ UDPゴシック" w:hint="eastAsia"/>
                                        <w:sz w:val="16"/>
                                      </w:rPr>
                                      <w:t>程度</w:t>
                                    </w:r>
                                  </w:p>
                                </w:txbxContent>
                              </wps:txbx>
                              <wps:bodyPr rot="0" vert="horz" wrap="square" lIns="91440" tIns="45720" rIns="91440" bIns="45720" anchor="ctr" anchorCtr="0">
                                <a:noAutofit/>
                              </wps:bodyPr>
                            </wps:wsp>
                            <wps:wsp>
                              <wps:cNvPr id="78770209" name="Text Box 185"/>
                              <wps:cNvSpPr txBox="1">
                                <a:spLocks noChangeArrowheads="1"/>
                              </wps:cNvSpPr>
                              <wps:spPr bwMode="auto">
                                <a:xfrm>
                                  <a:off x="2997642" y="3220278"/>
                                  <a:ext cx="862092" cy="216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EFBA5"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車椅子当り</w:t>
                                    </w:r>
                                  </w:p>
                                </w:txbxContent>
                              </wps:txbx>
                              <wps:bodyPr rot="0" vert="horz" wrap="square" lIns="91440" tIns="45720" rIns="91440" bIns="45720" anchor="t" anchorCtr="0" upright="1">
                                <a:noAutofit/>
                              </wps:bodyPr>
                            </wps:wsp>
                            <wps:wsp>
                              <wps:cNvPr id="77008915" name="Text Box 185"/>
                              <wps:cNvSpPr txBox="1">
                                <a:spLocks noChangeArrowheads="1"/>
                              </wps:cNvSpPr>
                              <wps:spPr bwMode="auto">
                                <a:xfrm>
                                  <a:off x="3721210" y="0"/>
                                  <a:ext cx="2101231" cy="375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91CF5"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ガラス窓が設置できない場合は</w:t>
                                    </w:r>
                                    <w:r w:rsidRPr="00DB5C76">
                                      <w:rPr>
                                        <w:rFonts w:ascii="BIZ UDPゴシック" w:eastAsia="BIZ UDPゴシック" w:hAnsi="BIZ UDPゴシック" w:hint="eastAsia"/>
                                        <w:sz w:val="16"/>
                                      </w:rPr>
                                      <w:br/>
                                      <w:t>内部を確認できるカメラ等を設置する</w:t>
                                    </w:r>
                                  </w:p>
                                </w:txbxContent>
                              </wps:txbx>
                              <wps:bodyPr rot="0" vert="horz" wrap="square" lIns="91440" tIns="45720" rIns="91440" bIns="45720" anchor="t" anchorCtr="0" upright="1">
                                <a:noAutofit/>
                              </wps:bodyPr>
                            </wps:wsp>
                            <wps:wsp>
                              <wps:cNvPr id="1874328158" name="Text Box 185"/>
                              <wps:cNvSpPr txBox="1">
                                <a:spLocks noChangeArrowheads="1"/>
                              </wps:cNvSpPr>
                              <wps:spPr bwMode="auto">
                                <a:xfrm>
                                  <a:off x="2973788" y="2711395"/>
                                  <a:ext cx="1745843" cy="583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B250F" w14:textId="77777777" w:rsidR="0046679A" w:rsidRPr="009F173E"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AD5F03">
                                      <w:rPr>
                                        <w:rFonts w:ascii="BIZ UDPゴシック" w:eastAsia="BIZ UDPゴシック" w:hAnsi="BIZ UDPゴシック" w:hint="eastAsia"/>
                                        <w:sz w:val="16"/>
                                      </w:rPr>
                                      <w:t>光電式の場合は、光電ビームを</w:t>
                                    </w:r>
                                    <w:r w:rsidRPr="00AD5F03">
                                      <w:rPr>
                                        <w:rFonts w:ascii="BIZ UDPゴシック" w:eastAsia="BIZ UDPゴシック" w:hAnsi="BIZ UDPゴシック"/>
                                        <w:sz w:val="16"/>
                                      </w:rPr>
                                      <w:t>2</w:t>
                                    </w:r>
                                    <w:r w:rsidRPr="00AD5F03">
                                      <w:rPr>
                                        <w:rFonts w:ascii="BIZ UDPゴシック" w:eastAsia="BIZ UDPゴシック" w:hAnsi="BIZ UDPゴシック"/>
                                        <w:sz w:val="16"/>
                                      </w:rPr>
                                      <w:t>条以上、床上20cm及び60cm程度の高さに設ける</w:t>
                                    </w:r>
                                  </w:p>
                                </w:txbxContent>
                              </wps:txbx>
                              <wps:bodyPr rot="0" vert="horz" wrap="square" lIns="91440" tIns="45720" rIns="91440" bIns="45720" anchor="t" anchorCtr="0" upright="1">
                                <a:noAutofit/>
                              </wps:bodyPr>
                            </wps:wsp>
                            <wps:wsp>
                              <wps:cNvPr id="1886983650" name="Text Box 181"/>
                              <wps:cNvSpPr txBox="1">
                                <a:spLocks noChangeArrowheads="1"/>
                              </wps:cNvSpPr>
                              <wps:spPr bwMode="auto">
                                <a:xfrm>
                                  <a:off x="4412974" y="612251"/>
                                  <a:ext cx="2218907" cy="614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80DD4" w14:textId="77777777" w:rsidR="0046679A" w:rsidRPr="00DB5C76" w:rsidRDefault="0046679A" w:rsidP="0046679A">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sz w:val="16"/>
                                      </w:rPr>
                                      <w:t>一般用制御装置は押しボタン式・点字表示</w:t>
                                    </w:r>
                                  </w:p>
                                  <w:p w14:paraId="194756A9" w14:textId="77777777" w:rsidR="0046679A" w:rsidRPr="00DB5C76" w:rsidRDefault="0046679A" w:rsidP="0046679A">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不特定かつ多数の者が利用し、又は主として視覚障がい者が利用する場合</w:t>
                                    </w:r>
                                  </w:p>
                                  <w:p w14:paraId="60D4404C" w14:textId="77777777" w:rsidR="0046679A" w:rsidRPr="00DB5C76" w:rsidRDefault="0046679A" w:rsidP="0046679A">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上記以外の場合</w:t>
                                    </w:r>
                                  </w:p>
                                </w:txbxContent>
                              </wps:txbx>
                              <wps:bodyPr rot="0" vert="horz" wrap="square" lIns="91440" tIns="45720" rIns="91440" bIns="45720" anchor="t" anchorCtr="0" upright="1">
                                <a:noAutofit/>
                              </wps:bodyPr>
                            </wps:wsp>
                            <wps:wsp>
                              <wps:cNvPr id="1341475269" name="直線コネクタ 730428551"/>
                              <wps:cNvCnPr/>
                              <wps:spPr>
                                <a:xfrm flipH="1" flipV="1">
                                  <a:off x="2663687" y="1129085"/>
                                  <a:ext cx="790426" cy="666530"/>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3400AC9D" id="_x0000_s2588" alt="P6054C251T96#y1" style="position:absolute;left:0;text-align:left;margin-left:-38.5pt;margin-top:11.6pt;width:468.7pt;height:300.85pt;z-index:251817196;mso-width-relative:margin;mso-height-relative:margin" coordorigin="6778" coordsize="59540,38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aXIOiwYAAFQhAAAOAAAAZHJzL2Uyb0RvYy54bWzsWt2O20QUvkfiHSxz&#10;3WZmPJ6xo2arsgulUoEVLXDtOE5i1X+MnU2Wy91buAWJPgIXIBWJGyQeJqr6GnwzY+eXQiliN0ip&#10;1KzH4xmfOec7/753f5FnzkWi6rQsBi69S1wnKeJylBaTgfv50w/vBK5TN1ExirKySAbuZVK790/e&#10;fefevOonrJyW2ShRDjYp6v68GrjTpqn6vV4dT5M8qu+WVVJgclyqPGowVJPeSEVz7J5nPUaI6M1L&#10;NapUGSd1jbtndtI9MfuPx0ncfDoe10njZAMXtDXmV5nfof7tndyL+hMVVdM0bsmI3oKKPEoLvHS1&#10;1VnURM5MpXtb5WmsyrocN3fjMu+V43EaJ+YMOA0lO6d5qMpZZc4y6c8n1YpNYO0On9562/iTi3Pl&#10;pKOBywgLqS9JSF2niHLIann18/L6x+X1b8vr719+853DPOY6o6SOwb9zQXx+ynz6NBTvXVLNx3k1&#10;6WO7h6p6Up2r9sbEjjRrFmOV6784tLMwErhcSSBZNE6Mm37oMx5CUDHmvIARGfpWRvEUgtTrhJSB&#10;H7rOenE8/WC9nBMGKtvl1A+FXt7r3t7TRK5oqtK4j/8tX3G1x9e/xx9WNTOVuO0m+RvtkUfq2ay6&#10;AwhUUZMO0yxtLg2cIWxNVHFxnsbnyg7WIqJUcOn7TPJORC+fv3Co7/ueDIkwUtDL9Qq7PtLne1zG&#10;z2qnKE+nUTFJHtQVtAK6ahiz/XhPD7dePszS6sM0yxxVNl+mzfTJNKoADWrArifbcwMSO5D8E9ZZ&#10;uJ+V8SxPisbqr0oysKAs6mla1a6j+kk+TABH9WgEIMawHQ3eB2OQZhYItYo/wwGM4taNSpp4qiWs&#10;Ke+ItXyrgUJnOP+4HGGDaNaUhuYdFFKfEslhpACn0OfUwCXqd3jknIiQdHiUTNDA2IwVoMBgVTcP&#10;kzJ39AXoBm3mRdHF41pTiUe7RzT6s0L/FqVmqp3Vdwz5muD2EqfRCgWbWHccxmiPx/9I7Y3oQJre&#10;do0pSQLmkwBq1mr9U33298uFQwOjeu3jWqedZoGJTvp1tQMspcr5NIlGoNOCa2Opfe0biYRLIqmE&#10;EkMkLJCBh2sj7U4oNCSceCDYaLnPQxZsKfma4W8ok5U0XisefRIrHn3VLIYLYzOFMKTpe8NydAkO&#10;QU2MaYNLxMW0VF+7zhzuZeDWX80ibSeyRwUYFFJAC/7IDLgvGQZqc2a4ORMVMbYauI3r2MvTBiMs&#10;mVUqnUzxJquQRfkAOB+nBndrqgAqPQCWbghUlAeCEHZAmIJbYaHFFGUEDsRAZq3olBDP81tFZzC0&#10;RN4apjz95rX0jpiy8QllEBLzBHy/jU9u31J5nqTCOg/KZRByI7o1qhgLfM9rUeUjfpLb4chNWip+&#10;RFWV7Lm/kFBOQsS+hwMqLogIWvdHAg+GS0tuA1REIviGFmj3B9fNxe2ZqlWEcHR/GzEVI4hZCBOQ&#10;3KGYKqQHvAUVhaejYbgNKhp4RMoWVDBUHpylDU+7gLkLYv/7mMrYyKP/2wnUkQsjH4b7O5yoaiMV&#10;pxyAJ22u3gXqjOp0vg3UuUScbh54++TpXwTqxkYeQbUDKqi9B18idM3kQIIqCn8mJXJ/nf5J4nFu&#10;Ipe1/6OEeixACUT7P0YD5Bq3ZqpMFnFjqIobtZMA2lrCYSR9MpASNuBwwnMWhtL4YODEY7BPcifp&#10;CwTIBfItkETo3V4dwbjjGwPS/6WOAEChNEUPx+MhrtNp6Gb1ee3sCGWerllquElf7pSebzDXk6ZG&#10;eUTTnrOTHJ6D+sjYD8TZsVB6MrAVBCYp9bp2R4cqKrkfoKxgk70A4d+tJXvwyce61H4FgQaBCCEY&#10;XTzcQ9WKZSi432AFnVMACxESLJGgDF267WSPIWoKUeA0oBIogAgTYt1GXG5r+0dTtWuqPI6Cos/W&#10;xc5Xz3959esPy6sXy+tvl1c/La9+d6RHOFIqK13NQoDstGhbr12/wnY+nTFadR/pNoG5+qJrGLS9&#10;WCaEJwIAAoChwA4K5NuIQXuRM9ECRggfNc2/rA5kaaE1Jeq/pgu2lcg5c8DUFt91o2SMhiDelFcj&#10;NE2KCSLebIJvC3Twq3esyywd6e6ZGVzWp5lyLiK09/FVwKic66IwmixR3WACPRLzryV2a6muZ5xF&#10;9dQuNlP2zHna4JOELM0HbrC52nbuEvNRQdva00xft4VsDUzzRd833RbTb0brHve2vg3YHJvn1x9D&#10;nPwBAAD//wMAUEsDBAoAAAAAAAAAIQBqzDCQr18BAK9fAQAUAAAAZHJzL21lZGlhL2ltYWdlMS5w&#10;bmeJUE5HDQoaCgAAAA1JSERSAAABzQAAAYcIAgAAAF3knkAAAAABc1JHQgCuzhzpAAAABGdBTUEA&#10;ALGPC/xhBQAAAAlwSFlzAAAOwwAADsMBx2+oZAAA/6VJREFUeF7s/fV/Fcu+7o9+/5J7f7j3ntd5&#10;nX32Xmvttaa7wAQmbnF3T4gRgiQEgrskIUiAEIMYcQ8xAnF3d0+GO/cpySB4mMBcydz9UIx0l1f1&#10;qHd/qrpH9//zTJAgQYIEfUoJnBUkSJCgTyuBs4IECRL0afX/6HQ6vilI0GoTvr3sC6zfECRoBUrg&#10;rKBVLHx7NRqNdlEUtkT60KVinoIE/fkSOCtoFQtsValUSqVSrVYz1EL6rzSl63MxT0GC/nwJnBW0&#10;igVjVkY1MzPT39/f19c3MDAwRDU4OAif3t7e7u5u7CoUCp5GkKA/XQJnBa0+UfOUCGasXC6fmJhI&#10;T0+/du1aVFTU3bt3Y2NjExISHjx4kJiYmJycHB8fn5eXJxKJeGJBgv50CZwVtPoEM5YJnJ2amsrP&#10;z09KSnr8+HF9fX1DQ0NjY2Nzc3NbW1tHRweMWXzCsBXsWUH/RgmcFbT6BLyCmyqVan5+vrCwMCMj&#10;Y3R0VKvVIgjfZ4ZgtlCrFwsVJOjfIoGzglaNGC7xqVQqZTIZIFtcXAzIjo+Pg7l6zmKDRXtJLBNB&#10;gv58Cb9TELRqBFYyQxXGrFQqffz4cVZW1tTUFHblcjmMXBaHSZ9EL+YjSNCfL4GzglaNQFi2JgB7&#10;Nj8/v6CgYG5uju3CnsUGjydI0AqTwFlBq0MwSGGxQqDto0ePEhISJicnYcZS8PLVWB5VkKAVJoGz&#10;gla0QE8wlGGUcTYvLy86OnphYUGhUMCS5fEECVrBEjgraEULhFVRgbMAa3l5eVJSklQqBXABWdiz&#10;PJ4gQStYAmcFrWiBp4AsPsHW/Pz81NRUsBXwhQ9bMeDxBAlawRI4K2ilCBbrUjFPxlmxWFxWVpaV&#10;lcWWC+AD1AqcFbRaJHBW0EoR5ysVWZFd1NzcXEVFRWFh4ezsLLArk8kEvApaXRI4K2iliCOWQlap&#10;VEqlUpiuYGtxcXF+fj6DLPzxiTg8jSBBq0ECZwWtFDHIQjBXYbRKJJKpqamysrKCgoKxsTG2Sosg&#10;fALEPI0gQatBAmcFrRSBsIykkFwun5ycLC8vLy0tZffJwpKFPwiLaDyBIEGrRAJnBa0UgaEwYxlP&#10;mSULYQPwZRIIK2iVSuCsoJUicFYqlYKzc3NzxcXFgCwsWYVCAcKyGwwEzgpapRI4K+jfI0CTSaNW&#10;a9UacvFLrVHKFfOzc4X5BaUlJbOzszBvwVmEMMhCPPEHiOXzqnjwpxRryEviYe8Sr+Ur4sHvL55+&#10;GeIJBH2ABM4K+veID2KdTqvRalRqOGxMjk+kJqdUlJWLFhZgw+rvLoB4sg8Wy+1V8eBPKU7WF8XD&#10;3iVey1fEg99fPP0yxBMI+gAJnBX07xEfxPRhsgq5ApCF6ZqZngFjViqWqBfvLgCJEIen+Rhihb4q&#10;HvwpxUt6UTzsXeKxXxEPfn/x9MsQTyDoAyRwVtC/RwAowyisVnBWpVDCki0rKcUGfGDMfqK7Cxg7&#10;XhUPXqnitXxFPPj9xdMvQzyBoA+QwFlB/wYBoGxNADxVKVRzM7P34xOKCgq1ao1EJF6YX1AqhAdx&#10;CfrrSOCsoH+DYKvK5XKJRKJQKEQLovsJ9zPTM+VSGTgLexaQRQQeVZCg1S+BsytUfM72ViHSmx2y&#10;YO751jIcor9RvGKvK4M6GvqilsQlTi+1RiORSsQSydT0dHp6WkVFhVKhEItEGs3iVa+X3NKC3uT/&#10;ZvdCmhf1Usw/4l7MfolbjEL6ZXEDWrLNK7Eo7ivoLyeBsytUfOS9RVrdM61Op9G+6OBD3DPt4ngm&#10;8bDPHUxJvVvqT/Kio59n/jrxij1T656pmHv2TM0cTU5Dl4rX8LnTamCwapiTymQjo6P5BQUlpY8U&#10;CrlKJYOBq9EqAWHmnmkXne6FapPdJe7FVrwQ87k/6Rqy1ks7DLXgjtRpSSq6/bx1S92z1zhaMTh9&#10;PYnTkp5gjvb/c+q+5EggNki19I52oaC/oATOrlAxUr1FhBIYnBr+eEAiAjAdnBZg0QKwxNHxq9E+&#10;o47jRu+ozwv+JEvGI+b0YpekyAaBIEGP9plSt+hoJizJkuTk/zNUhtVKo9KplBqlTKmWq9QK9cTI&#10;RH52Xmlx6fz8nFpDbuJSa9SLlSGONEPvGKeZIz76cmjk562DY2HUMX8SRGPRkwIAvugQA9F4BOpI&#10;JK1OxR1pI98mTWYO2OXbtKNJusVK8l1941l3Mfccv0sdClZruKOX/WiNqPj3QNBfQgJnV6jYYHuT&#10;MBYJcigrlBo1d2qNUq0jTkMgAWjBLZpkOhiKSs6M555LnFZFSKiGe26ekXK4OAOIFjlL8iNOQ8pU&#10;0eTPHac9ZZgKwaiVUiuXqaQLUqVUOdw3UpBV+KTsyeTopFQil6s1Co0WOerNYwY/6p5pNAR+fJs5&#10;DZwOngyKaBpvBa0Qb+PSlqIr0B7Vy472D0u7GJN0LMmbo+/5NnVacr5Y3MY5jteT0pWhE62mqbTs&#10;1xdkW40uQ2R+TiCOsxwnKI1OodYpyKdWqSJnG0j4hfFfTwJnV6gY3d4k8I/ZZOCjUqvhTgO3CD9Y&#10;m3rocB+tAiCmOFv0BKO5U2hUSp1aCYsT453SFhQCU0hZL+s5Z0k65KpVqLRKpGUJlVqVArvkZ14g&#10;EWESgaxKQzirUEukip6+gfTMnJKyxzNz8yKJQipXSZVKilq0AtUDlSjJKI/AMxUlFt1gP2iA4c6y&#10;1apIe1EJ0nZ9hUi7WNP0PuQTOHvGnHLRsSDmyDZpGOpMFzbIp4psUGgybjIHH4JEcn8vDQB9QU/d&#10;M7qBD1RQCYtdRSquortqfjMwm3LQfEmhWoJXOfoOrcAu4i2KHWUm/oUQtJolcHaFCjyjA/P1YsNV&#10;DfNqicPoVRG6EVsSn+StAyQaR5Magx0b5E4qMJBsq9RKcquqkl7gV1Hm0PFOPsFhQtIXOMuGPV08&#10;JSYgIawGeKQOlABt1XKFUoZP4kBOlA+80LqSAtVqpUrV3deX9PBhUVnp5NysVKWUkKVZhUKJrNT4&#10;pNUgArBYs5AIdSYb9D5blh+tGP4QAqrwj3QVSkN6VAYVIyhjG8AislWgCK1aptO84MiZiXYCKRdV&#10;A/dQOEmhxRmHbcM0J6ckaobSMxpvOwE7PRCkM0lk3TMSg5wm6BmBnDJ4KtIKxKTNoqIJyZEgREXY&#10;4oHmwVzMD93NvxCCVrMEzq5QETQtio1BgpzFZwPSAUoew/qK6GilE1nCYSI6Z4U/jCy5SKUQg8Bk&#10;kYCbfaAA8pQTChFDlfALjk7fyQYrFBCio56IcpZ8MoOYGqBKkiFlihqQ0sCBjASOJE9sqJXyhTnJ&#10;3MxQf09ifExmWsroUL9MvCATz8OplVKUrlVKAR+VSjY9OTo62LswPSadn5TOT6nkYuSgkktUMpFG&#10;LZ8aH25rrBXPTaqk8zPjI9KFaY1SgnYppPP4RARkhQ3eFq1Ch3OGRq6BrUy80Gs4H5BVDrKN1qmk&#10;KvmCXDInl8wqZQtz02N9Xa2S2fGZscGWuqrR/i75wpRsbrKvs7Wx9qloblwlmxfPjssWpkSz4/Ac&#10;G+pTykRKGaozOtLfPdzXPTM+3N/VMT02gu3czPTM1OTomzdibt58WlbWVl/f8PTpaF/fzMjo+NCg&#10;Ui7BEaI9iWPFVlmei3c7pgDL/mGuoJUsgbMrS7BemMNIk0kkBFxqtVQknhobn5ualkukCzNzk2Pj&#10;M+MT8nnx1PDocE//1PAYXE1FZdbDtIqSErjUBw/i791LS07OSEm9c+vGvTtRCXExsffunDp+5ERo&#10;8I3IsJvXw69cPBsZceVh8oP8nIy7t69fvnAmNjo6+vadO7du1dXUTI6NTY2Pzc/MwEYkcCXjHrSC&#10;saaVLCyMDQ0tzM7IJCKpaH5ualI8Nzs3NVFZVpqUEB99O+pa2JW4mOjC/NyMtJSoG9euR1y9cvHc&#10;wb1+hwL83Rzsdm363c3Oxt/D/ZC/70Ffn+AAv/Mnj129dPbSuZMJcfeuR1xxd7F3c7L183L19XTx&#10;93I9ezL0zs3Ik6GHQ4MPXDh70s3R1nT3Nl8vlwAfD3dH20A/rzMnjxwJCgz03xN2+VxhQQ6adiR4&#10;/43I8Jjo2xfPIs/olqbamqqKB/GxZcWF44P9vZ2tLQ21NZUVyQ/i0erzZ44fPhiA5CFBgX7e7raW&#10;JgHe7p5OtjamBj5ujvu83b1dHZztLO3g7+MetN/ff49roJ+Hn5eLtZkh6onqnTlx1NPF3tnWEnXz&#10;83R3tLZ0d7SzszTfsfn37Vs2OtvbeLu6OFtb25ub21tY7PXyCvT22ePqjGMRF3svIvxK0v34rvbm&#10;lob6uuqq4uLi1JTUgvyCnp4emUwGC55wVrBoV78Ezq4swXqBMYmRhYmldEH8tKzi7LGTe5zdrAxN&#10;na3tggP2e7u425iY25qa+7h5mu0ytDQwtjY0sTI0Mdmx22jbLgtDU3MDU5OdRhaGZgZbd+3YuG3n&#10;tu2//PjTzh07bG1tXN1cff197R3tbWysMfZdnJ2sLC3MTE3MzExdXV3tbB3MzSx37zI0NjI1M7W0&#10;MLd0snc4eeRwzO1bN8KuHA7ce/TQ/lNHQ7ycnI2373K0tHF3dHaxsbc0NHGxtXe1czDasdPC2MTO&#10;ytrSwtLA0MDU1GTHju3WVlYoxQ5Fu7hYWVq6u7rt27s3Iizs8qWLRw4HH9y//0Bg4B4vT1dXFw93&#10;N0dHB3t7uxPHj8fFxkSEhx07Fnok5LCPj7eDvZ33Hq9Dhw7u9feDT2Ligwvnzx0ODj5z+tTh4CBP&#10;T4/9gYHBwUH2dnY7d+5AWwL3BTg5Ohjs3oU2YtfYyNDI0ABB2LA0NzPBHwODXYhpauLu5hoWdjVw&#10;375DBw8EBR06fiw0+u6dc2fPnjgeej8hHtU4ceIYSkxKfJCbm3P61MmgQwdPnTp59EjI/v37oqJu&#10;Rd64bo+CDHYfPhyM2Af3H/ht7ZrrkZE3b944e/5cbn5eUcmj1o62rs7Ox+XlBXl5pSUlOdnZmRnp&#10;CfcT/AMDTM3NfHx90DnmJiYWxqaGO3ft2LbdYNfuLZu23I26LRKJMKMhS7+LCzb8KyJoFUrg7MoS&#10;4yz5VGvmZ2dDAg9uXrv+wplzsAtPHz8ZfODg8SNHboRfO33qlH9AwLGTJ5IfpkbduXP95s2cvLyG&#10;xqb62vqG2sau9q6+nr7mxubG+qbqp1VbN27y9PAcHBoaHRubmJgYHh4eHBwcGRkZGhrq6upqb2/v&#10;6+sbxWR9cKi/f7C7uzcvryAmJvbOnbsXL1z0cHU22rXTePduNydHf29vEPH4kaM3I2/cvn7z2tWw&#10;KxcuXg+/dubEycMHDmWkPuzp7B4aGBwaHOrt62tta62uroZdhuKwERkZWVpaOjY2Nj09DYIsLCzM&#10;zMxge2oKlvo4SkfQwMAAqjQ3NwdTDnFmZ2cRB/6seoiJysNToVDMz8PUnsHnNI2AIGygrPLy8tbW&#10;VtZGpEIb0cCCAiAuD81E6L1799LT03Nzc7Ozs9va2hABmZDkVMhcKpXCB3XAhlgimZ2bg6dcLlep&#10;VPBEHHyiaCSQIIJYPDQ83N3Tgxwmxyf8fP02rFvf398P//mFBaVKJVGSdWGlivzCGNVWKrFPhAZO&#10;TE72Dwyg2aj2o6LiJxWV+bl5RQWFDXX1AX57jx4OQbtwrhU4+9eQwNmVJT1ntSo1MBPg5RMUEIhx&#10;y36lKhaJJNiWyQgORCIxfSw2giB6HYeszpJVUi29zo35PrYVyj3uHls2blIpVRirZN2WDlxMSMmC&#10;AL3SQlZxF4VdlYpAAXkie5Clr39gcHAYuAEcwSBUg5UIWKAecpkcVRLNLyjlChCF10Crw5wXybEF&#10;KkVERACyoAxoRRdC+HUhVrpezAeh2IDgQ+q3eH1oaRzmA8GHdNqiJ41OpI+MT2TIFjqxgXaRBW8q&#10;RIMnxOLrt/UVYGI5sPgsFJ/wR0sQRiJodWqVOjUxadP6DXbWNhPjE+gT0lhysx25DwSxkQlLTrPU&#10;ksV3dnGMHguWJylDqRofHTsacuTKpcsz0zOEszQtE/uGCFqNEji7sqRfN8A4npudO3IgyMfdc2F+&#10;AQNUSS+sY+SBZwqMSDo6gS4y2qlT6xZvDGU3e+k02mc6jVJ95OCh9WvWDg8MYqzSwf6cL/phzHwg&#10;tgthm1w2UqkBg8XbqogDk8hlNeoAC9QE1hqyAmQJF4AQ0JaAhHjC0Dtz5kxjYyMqC+wCc6wUpqUV&#10;eC+x5BDff1FL/Vmv6rfxyUL120sjv11LI2ODVJ7t6HQjg0PuTs7fffnVjq3bxoZHVAoFOVaItuj0&#10;YpmwsxHNQb9HcoRrrG/w8vBMSUrGeUvg7F9GAmdXlvT2rFpJ7NngfftDgw7DCsRwY6MRg5PMQskN&#10;SxR+GM6Lo5kM1WfUd9HpnulmJ6YcrW2/+Mc/79y8hbTMaMIGH7vPRy82iBlNcL3oOGCZI9RFRcj9&#10;WWzwozKgLq8VddhDOCxo4Bn7mEGfPn26qqoKISAsTDxUm5e22oV+QxfQbkfPtTQ0WpmYffOvL9DV&#10;MxNTpAdUpKXo09fTkXQ2+VUDy4P/gpj2Xk11jYuj04OE+5gvIBPC4kXU8rSCVqEEzq4s6TmL0TU6&#10;Mupia3/3xi0MSzakwTaKN3qHKLBGTMsl7kVKEvdMNzk8uu2333//de2WDRtrn1YBfyr6NCw2dCFe&#10;MBn6KBn+S3OgPxMj92wxE5ncs6XT8F/x8ypRhw+SI8CsUCrEUhQx2Nd/4/qN2tpaBllWIi/qLyA0&#10;hh4IfCoVSpzDjLbv3LF+o62Z5WBvH8x+nJgIizlpX2k4gtgvyXBypDMDcgecRoNT4NDgUID/3iOH&#10;Q0ZHRwXO/mUkcHZliQGLcba/p9dsp8HtiMiXOMscvTf1BSjC52UPnU4yv2C4dcepkFALY9OrFy8R&#10;zmJCumQNlBe8hLPETiV2Mj4XOUudliw2ArUohxjP1FHIPrdnybKlUibv6+6JvxfT0NAA61kulwMW&#10;vJBVLoo7LnCRLJWo1RVlZWaGRlfOnU9PSt2ybuPT8kpygIBgHEn6bJo3cJb+dpguwJCJALmNWaVU&#10;qqQS6cULFwP89vb19pLfMCxCFuJpBa1CCZxdWaLgIkMKI3hqcmqvx55LJ8/An420P6DGuobN6za0&#10;N7Uc2hcYciiI/PRpceGPjWFWrl7wYUHLES2BclatptAhL1Ls7uxKTkxqaW5W0mt0Msx//3qcxdmF&#10;clYsEp05fcbKwrKpsTElKWXzhi2dLV2Ap1pFf7hBH8xAExC0LnEQATF9hgRxWo1KoYZTDwwOhhwM&#10;Cr94eXpiiqx0E5uXi1dC0CqUwNmVJcZZsnqg0UxOTPi5eV6/HMbH2bvE0r6gZ89i7kavX7MWOEiM&#10;T9i9Y0fVkyeY1IMRelDyghfF0r2XkA8mvAqZQiaVtbe1Z6SlN9TVY5suI5MFYUTgua9y8QZDlLNw&#10;oyMje/38ffZ49/X1ZWdlb9qwsb6mAZxVKFT8GYvk98v8mT5w3MSlnQaRfLBJ95QqgtqqJ089nF1h&#10;GstFEnKkBM7+JSRwdmWJsRJYgrU0MT7u7ex25fS5pVh8i3haNm7pBjxrq2vWr/2trqZ2ZmoaRHB1&#10;ch4bGSVX0xYX/njB7y9S4qIUcoVELGlraX2YktrU0CiaX1DI5PAn1foLAYI1hwidS+xZZeXjSntb&#10;O3Ib1szM44qK3zesLykpQbvlcpVcpZWpdHByNXH0QTY6JXsqGF1X0JDVXYJd9qwveneHqrGu3sPB&#10;OS7qrmxBQp7QsNiHEK+EoFUogbMrS5SPZEhhEj49NeXr6nky+Ai91ZKIjbc3CQnpFRXy7D42HYVn&#10;Z0fHxt83AgdI/qTyydbNWwrzC7DNzEw2jHnZ7ymkpZUikkmlrS0t2ZlZLU3NMolULpXJZTK9LcYT&#10;rH6x5hChZVrdzPTMuTNnrS2tKisew3LPzspat3ZNfW0NwpUKtUKhUQCySi194q6GPPlQs/iwNI2G&#10;3r1BbpoDSnF42UUwpULR3917yGfv3cibkvkF+LADxMQrIeiPivfjv6MnBc6uLNHxC3uWEBMmUuAe&#10;v5CA/Rh+5EIJFWXja0SGK312i0KjZk5JLrLorly9ampqiqyQdnh42NbWdt++faOjo2xGD88//LVD&#10;oXI5uSFfJpM1NTamP0xrbmySSmCFASEw9shVOB71ryI6SLnQ5V2dnY72Dr7ePiPDwwitrKhY9/PP&#10;ZQWF9ICwOQV9Ti49TdJDRL0hcqDImja9HxpWK8LVWnqvXlNNfYCbV/r9ZIVYSo47OVlx1LI6CPrD&#10;Qh+yLzw9Bn/qWpbA2ZWlpZydm50N2ht40MdfQX9YBSyqVEpq+hBI4j/bJgOYbqg0KoVGJaeOPk9W&#10;o3mmCw45bGlpKZGIkYNYLH748KGZuXlqaiq+cAqFApng28fLXpYQmcdnGUql0pbm5oz0dHyKFkTk&#10;XYqYDLOZ8F+Xs2g7OrC2psbc1Ozs6TOi+QX0ytPHlWu/++Fo4P6kuLictIdljwqyMlMK8rNys9MT&#10;42Nys9Lbmhu621tGBnok89Ojg701T8pbG2pmJoYGutuGe7umRkc6W9ruXLthudMwOzlNgWmBXODs&#10;xxT6kHGWDiUV9/1TJHB2ZWkpZzEtDfDygT2rUcjo7VaYRapoOLaV5GmEKvgrqaNXtzEfJTYsMaHI&#10;A2R15P7ZY6FHjA13y2UStVIhk4jGx8aOHg7e6+cPkxbTUjjkx7C4OJxfFQI0z7TMsdcskLku7C9Y&#10;snU1NckPEvt6e7Etl8mUCvaIqcUr638t8f5Aj+AcIxLfvhVlZmJamF9AWq3RVlY8Xvfrr2t/+tnd&#10;xdnNyXHX9i2W5iaO9jYOdtZeHq4OttY21hZ2NlaOdtZuLo7mpkY7tm02NzHEroWJoZWpsYONjfFu&#10;g82/rV/z7Q+XTp2dHBvHXAE2MC9S4OwHC33IOAvzglgYf6IEzq4sMdwBVHAz09OeDk4Gm7ZmJCU2&#10;1VdXP6koe1TY1tpUX1edk51W97RcMj81OzV67/b1y+dPR10PT02MT0m8H3b54oWzp5MfxKc/TML2&#10;ht/W/Pjt12PDQzDAFGLYm5KK0hIHW7uEuHilXAHPZXGW3FELgCK+XK2EI5dsYFXX1dTG3Lnb09UN&#10;IpCnhdPfmyIBb8xfTmgaG6IYrt1d3V4enkdCjkxOTCpkcrS/tKT0t9/WeXp4tLW1trS2FhUX19bW&#10;1tXV1dfXd3V11dbW5OXl5efnp6SknD9//tSZM5lZmUVFRVeuXImMuHbjWuSlixeDgoLWrV37z//8&#10;LzdHp67OTsxZUBCYTo+CwNkPFfqQcZZNR7jvpxT7qqA4gbMrS3rOYsI4PTXlYm379d//uWntuq2b&#10;Nu/cvt3ExGT37t07du00MjLcvPF3OxtrEyPD77/7xmePl4e7666dO7Zv225jbe3s5GRqampoaGBj&#10;bWVmbPTNF5+fOHp0fm6OLD3IZcj27OnTBwL3T45PELN0cZr/Gs5yT0RRqzRKhQbzWJlcQS5z4atT&#10;XV19/do1QJY84WDJA2KQgDfmLyc0jZxR6MNoqquqbays4+PiyVNjFEpMPvb67/3l518qKirYkxzQ&#10;F+glJqTFJ1Kxe4rJE3kWFrCLHhPRZwNJJJK+/r6Tp05u37LVxszCwdqmsqKC/MhZ4OzHE/qQHQv9&#10;xicVSmEPXUJZAmdXljjZ6H1dc7OzB/0Cfv7iW3dnj9KSiu6e/r6B4Yam1vrm1r7BkYbGxvsPHpw7&#10;fyGvoBDjdm5ubmJqenJ6emZubnZ+fmhkrH94bHoGe3PpKak/ffvdyWPH8eVSgxFKZVrqQ19vn86O&#10;zrdwFl8OCOOcXNLSqpUaBTgrU0tlCgm8G+pq7925PTjQp1LIFTKJGhymQhLekr+i0C0MlOjVq1eu&#10;2NnY1tbUArI4zdRUVW/bsvXEiRM4FogDgLIOZD3JOgfbbIP4kNUfstBOl9bJ7zuys7I3b9ly88bN&#10;7Mwse2vrzLR0NkQhcjwEzn6w9N2o3/ikQhH6wy1wdmWJ4+7ZM4xd0YLo0umz3/zjs62/b01KTCVv&#10;oiK/myc/p1Vigz7qgB1IuVINR97qhYT0Td8q8lYZnUylUcjI0wxibt/dsGbdxMgYme+r1CUlJVaW&#10;VpmZmaQw5IJMMZj5cObClwMh1OZSUSzwqoEPtU8fJ8Tck4kWyDtpyLvCFcSeBS6oEIM35i8n0ni1&#10;GiRF1+3Yvj32XgxMe5y3RkdGPN09rCwsu7u60NuIg36jffV6kV5nHYq+p49tnJmZORYaum37trra&#10;2vh7MZ4ubs2NTQphfXaVi5wkqQTOriwxmGmf6YC3menpwD2+7jYOIfuDfdy9R4ZGiNWoIg8YIGYQ&#10;ueWAONWiI57kqQTkihiGJ0YyNuQShUapGegZWPvjmmtXIsi1NOz2D/j7+rk6u3S0txNOU5MK3wY+&#10;oKmwQzhLniGlWpidHejurCopTk+Iv3npoqedbXVpyVBnZ2vV0/7mppmRYcylQRYK5b84ZxUKxezs&#10;7NmzZ83NzHu7e8gjCZTK5MQkGLPFhUVoPunPd9n16CAEw7EMcUJNiIv/fcOGGzeuSxZEtyIiHW3t&#10;Gusb5Er6VkpyNIh4YkGrR/zI6XQCZ1eW9JzF59TEpJeTa9i5i2WPSqyNTePuRIsXRGSmTx7zqoIt&#10;ufiw2UVH0MqF4clGu0qhVsqU8LkRcd3M0Ew0gxzIS2Jrq2sszS0OBO4fGR6BhQuf13AWVNeoR0aG&#10;Tx8/sennX77/r79993/+44e//e27v/1t848/rvvmm+///vffvvrKbOu2xLh4qVQKzrJMWFv+MuIP&#10;JKC9qpApiO157Jitre1AXz+6TrSwcPLECRiznR0d5PxGo0E88RKxTJiYPQuplGTNYdf2HUEHD83P&#10;z8M3JyPLysQsJytbrpALnP1rSODsyhIGFXGwZzXqybFxdzvHW2ERE+NjF8+cMjXcnZudqVLIyN2x&#10;avLyBPa0p+eOj1wiDE/OWbVaIVfCwK2vr9+8cXNJcYlMKlPKyJ0GOdnZ9rZ2RQWFaqUKjqdcIsJZ&#10;lQoJLczNrW2sY6KjS4oK8/LzoqKjQ48df5iSevXiZVd7pzU//LzHw3N8fBzW3F/SngVn0b9aDXll&#10;sFQkKcjPNzA0vH79ukwmE83Nx0fHmBoYXo+MnJmbJXylnQ/xxEvEepUIsw0cHXqA2lpajQ2NnB0c&#10;Ozs70Xuwjovy8ve4eZSVlMJWRgSeRODsapbA2ZUlPWfxOTYyamVocuXMOVB1aKAncK/vkZBDoyND&#10;CrlYqXz+9IC3i0z8NWT9dUEk8vf3t7a0aqirpwsF6vq6ejcX1/SHafRKDvuZ7nMhf7BAiWFfVATI&#10;PkhOIk/eUmsAeKlWI6JvyVGplLVVNaYGJidCj5P3Bv5FOYuOIcsB5Kmy2p72TlMj45CQkJnZWTS2&#10;s63Nw9H5xJHQiYlxBXp6yVHhiZeIB6BvwVicAHF6U6k93T22b93W3NiEElCKeH7h8rnzB/bu6+3p&#10;UaqE9dm/iATOrixhVBFH7uvSzkxN+7p5HvLzV8gkSpUs7WGSrY1F7L27M1NjCgX5hRgff28VWc4F&#10;MDG0NZrWlhY7G9vrEdcwoDFd7e7s8vbaE341bH52jtlWPA0VdjHsQYLy8nJzM7OIsPDpySmFVAYL&#10;V6GWK5Ry/FUp5O0NDRYGhhFXw+DPrrMjLW/MX0WgolypIE/G0WjTk1J++ennyspKtFQmkeZmZZsb&#10;myQmPMAcX0GXU1nvQTzxEvEATBTUGrlUppDLcYjX/PLrlUuX0dvoPuQ5PTEZcjAoKHD/8NCQwNm/&#10;jATOriwRyFLOqjXq2ZnZg74BhwMClXKpRqucnBy7eP6MmdHuvOx0uVQCbmLsvZO25GoY/dUDoCla&#10;EJ07czbAz39hdg4EFS+Irl+LtLe1e/rkCTDy8g0H1IgDZwcHBrw8PDxd3eqqq6dHJ2YnpySiWblk&#10;YW5mcm56Mi8tdfNva86dPq34i72ZZonAWUAR5mdHa5uns6urs8vQ8DAmAV1t7YcC93u5e9TX1unv&#10;5eJ991bOwoyVS+VikTgm+t5va9bmZuewqQM5h0ll16+G7/X27eroJBORJec/nougVSiBsytLBLKU&#10;sxheszMzgd5++7y8pRIROAs3NNi318fLz9NtdGSYWEDLeBAMv65Nc5bL5dmZWXbWNtkZmUo5+alo&#10;T3e3i5PzjcjrQDDyQZ5sVCMhPsngV6nGx8dDgg+vX/ubm6PTkUPBR4OCIy5fvHf71tFDB08dPeLp&#10;5Ljh11+jbt7U27Os3L+SSNcp5JgBHNy7z8zACFRFY0XzC3dvRpkZm2RlZkpl5GG7oOLbjwVCmcBZ&#10;RE5JSt70+8arl69MTU7hhMZJrVInRJP7upoaGsl9uYuXFiGei6BVKIGzK0sEspSzmOyDs/v2+IYE&#10;7leoZGodOKvQaVU5GWlG27akPEgANNkl/rePQD1nAU0M7/Gx8eNHQ/f6+mEDnJVJpceOhu7bGzA6&#10;Oop8EAdiGbJdsHN+fj43N/dwSIivn5+Nra2jvYOTrb2znSNYYLzb0NbK5kTosdbWVuAA8fWY/isJ&#10;diW42N3Z9dtPv9yLuoN2ktPPyNiR/YdcHJ06uzrRbPQtvQ1ZR/r6ddJ3L9Pw0JCxgaG315652TkS&#10;pCKXHOFPliZSUr0we6itZT+zEzj7F5DA2ZUlxlkMKYwx8r7bvfvPHDlObmbXqYhJq1ZMj4+ePnrE&#10;ZPeu8pJSMlWnz21hMIV7VUs5i5GMJJkZGTaWVtVV1eQWXKUqIz3D3NQsPi4OzKUEWDTKdM8w5pUK&#10;BYAuEovHxsf7Bgfqmpva2tsb6hpqq2t7u3urq2qam5pHRkbl5MmNBLLQ24mAUBaHiaQiTUbDeVVZ&#10;bckuzjb0k7CLREBCmpbtE0ejfnoBfjMz0wcD9xvt3D3Y369WqmQyWVF+obON3e2bN+cX5mm7yXnm&#10;9Zyl9UQQWIz+RLePjY0d3H/A1NgEpjHpBbSJPo6WUFWtTktKwdShpqoKFi7rVdpVf0pTBX0aCZxd&#10;WaLQgT37DPbs1OTkXg/vCydOY6CR+4oAJYxUlaqvq9vB0vrogSBy6YXeoaWB/QvHhiMVz46PceIw&#10;XEEHpG9qbIRNGnXzFr1yo5yZnj5z8rS7q9vE+DhywthmyfHJdiGCAPJsL0RXggXwhzDJZf4QvChp&#10;iJaW/pIQxCPR30GRaTKHyHNscsd8gFdyCY84+uhycnMV+fXFG34rzIv52EJFMtMzvv7yq4cpKWgz&#10;emFifOL4kVAfT6/+3j50BWkPDhmtDan9UpE28Kri6Mml5J6NqFu31q5di1kCTnvoBKRCBuhGdDQa&#10;+Kig0N7KJjszSyaXEftW4Ozql8DZlSWGDgxazFVHR0bcbB3Czl0kQ5Xe6UXoBs6pVPdu3TbasmNy&#10;aFStUGpAOfr2hNdyVi82kjH/XVhYuH0ryhkWU3UNkIHkJcWPYNLW1tQgf3LzFn2UETJBEmwzMSwy&#10;veqjZwHEitOL+1Ih2kvxYSyPj448LikqK8p/XProXtTN6FvXY27fiom6WZid2dvWIhORheMXBPKo&#10;yTvUPylnkRsqyeqJCgcfClr765qRoWHG2aGhoQA//6OHQ+ZmZtEVJDI4S5j6Sh3gt1hVlYL8eGx0&#10;ZNTUxMTf3x8HAkcERdBYaBbpUvR49ZOnLvaOqUkplLO8DhDLT9BqlMDZlSWGDkZVGJgu1nZXTp/D&#10;CFvKWQBgqG/AYOv2czB1yaO0yAUoBYwhahkx8eyWCMOV4pEIk30PN/fwq2FSiRScHejrt7G2DgkJ&#10;IQYvXSVkSXhe75IeBEwsrV7woawgYhGwMTs729jYeP36dWdnZ6PdO62MDWzNjKxMDD0c7Tyd7N3s&#10;bTzsbW1NDK2NDLxdnPZ5ex709wkK8D8aEvKoqAjdQnOhc+1Pdic/cgP1GAdramoA2SuXLqM4hYxc&#10;EKuvq7M0t4gMj5CIxbBJSdveyVl6epidnjl5/ISJkXF5eQXrbVZtfCIP9Dz+F+YXONs7lpeUkd+D&#10;UYgzsfwErUYJnF1ZwngkjlK1r6fXysgk9uZtjDA9Z8lFbSBGo42PvvflP/918dx5jNVFzj7/TRfP&#10;bon4MKZiL7Y6djR0emqKLkWoHqam/vLLL1VVVSwaT7M88SIXxX0XBR9UD3YrsDU6OhofHx8QEGBs&#10;bLx582ZLS8srV66kpj3s7u2bnJ4eGB6eW9T83NzE+Fh1VVVEeMSx0OOXLl46HHzY1dl525at27du&#10;c3VxKcjLl0mlyBwVZj2ADV7kxxByA0BRbWwkJSV9/+139bV1ACU4Ozc7B1Y62Nq1Nbeg4NdylvYE&#10;EQkCK+laBw5RXEys4W6D3Jwc+lR0GaqNOCw+Oe708NdV1zjb2kffvrsgEuGA0WyIWM6CVqMEzq4s&#10;0YFGJqH4HBoYdLK0ibkRhRHGOEsHLbkQhC21UnUn6vY//vb3G5HXQUY5eY/3OzgLkTCtDjPfhPgE&#10;Bzv7J5VPkI9Srpidmd21a1dUVBQJ/6jAQoagCSBbX1/Pnp976NCh2NjY5uZmETiCE4dWC15KtDqx&#10;Bu4ZcxLNMzl5Oyz9IdaikElPV3fpoxLM4r/64ktrS6uc7BxmdX4KziJP5NzX1+fk6GhsaDQ5PoEa&#10;oCTUYce27TjD4ZxHyyY279s4S6Lhv3psZNTVyRlnOPQ2qo38IcThSeghxn+5RHokKDjo4EGclugB&#10;42LRBK1GCZxdWSIIhSMj9hl5joyDc8T5S9hmnCWik1DQFgMcQ/jCufM/fvf9o8IiejPB2ybR3BcZ&#10;kMUHVVNDo5O94x5Pr67OTvACCYE/oHZicgI7+vgs7R8WywRVq62ttbCwQBFjY2PME2LoVGvJb3nh&#10;UHv9Q3FgtJNnkyEGPDXkXEAqCUdPM9juaGs/Hnps+7bt165Fzs7Ost7gpX4MsRrCng0ODt6+bVtd&#10;TS0KxckMZMzJyl7zy68x0ffQk6gSOzBv5KxGQyxe8ixw8oRZEyPj/Nw8wJoCmIjHp4eeXfUa6O3z&#10;9fC6Fh4xPz9PO4AfUxZT0GqUwNmVJQwp4ihVYUC52TqEn7/IBiEfbYucJZdUlMqFhQVPDw+DXbuH&#10;+gdATzYs2cjkOS6KpYYw8pEU7lHxIytLq6yMTFAAaZubmtavX+/p6SldnI+zfPTiGb2PWA6opJOT&#10;k4OdHWbcejsOIpAl18RghsOsA3pe47QaOXEqmValIG91IOlVJBm9R6qooNDS3CL8atjc7CyrJBMv&#10;ftniyagoLUnz0dVDg0PWdOV6fmGB3iqgbm5ssrG0OrBv/8zUNCALH95Lz55paMqXMiTnEiV5GHrJ&#10;o0cWZuZHQo6MjY4iFYJYTCbsIBfG2eKCQjdHp8flFfQ+DoGzfwUJnF1ZwpAio4rcs6kdGRp2tbFP&#10;uH0P/mykQSwaNjD82AhsbGzcsGEDTMXh4WEMSyZ9TL1IYiqkgoEFzI0MDx8I3B9+5ers1LSavkkQ&#10;5P3H3/4O2w3RNOzG+yXiGb2PWA1ra2q3b9man5OLioHvhJL0pgXaAgYR0m6yJvIOxyI/v0Ill8nu&#10;x8S5ODjV19Y9b+H7V5Uno5Vga6nYksvkt29FGRsa5ecXoL9YnY8GH17/69rO1jbEZEIqnssSsdwg&#10;WMEqhXJkcCgwYB+ZPfAHgb/86xLsICPG2fJHpS52Dnk5uThGrJdYVjyqoFUogbMrS4Q3cJSzA729&#10;9maWSffi4M9GGsSiQXyfzm2TU1J27Nhx7Nix6elpCjFiZPF4i+KxKUowgMEpIC8hLt7SzPxRQaFS&#10;JgdYx0ZGf/npZ8AFEYix9uJDaXlGy5Y+bfChIAtTs+mJSdCcmNKLdjcL/QNCcpYDcJubmWVrZV2Y&#10;XwBW8eD3rypPxmAPK1KlBvMa6htggUaEhcMeBxkVKqVMJvP28LQyM5cuiJeehHguS8QDKGdFc/Np&#10;ySmwu5OTklnPo/II4lEXheoTE1qrbW9pc3N0jr5zVyIhT7HQdxSPJ2gVSuDsyhKBLOEshrl2Ynzc&#10;w97p5tVw+LORBrFoesEHnMWAfPDggYGBQVpaGkYyoeQrg5PtQghiwtb42Ji/j++p0OPsJ/YKmfzk&#10;8RM7tm2nj6ymJu0SGvKMlifEZyYnZGNlfST4MHJTyskCBaq3FB9LxRO/QTzSYhOwocA55v4DawvL&#10;4sKij8VZsi5B3+6TmpK6a8fO/Nw8VFhN7dniouLtW7dFhkfIpVKYnjzN64qDJ6uhWqWuelzp5uR8&#10;5uSpkZERkj+1i19NRTmLZLrxkdFD+/bfvnlLtLBA2rnYUTyeoFUogbMrSxhSxNEHS09PTfu7e106&#10;dQb+bKRBLJpeGISgAIg2NDS0b98+Hx8fzEyZPcukT8KSQzyACjNYjGdrc4uujg52oWmgv3/NL7+G&#10;h4XRRduXlxGXLyRknEVl7G3tGGcxgwZigNgP5CzJhOYAAzzkULCzvUNrc8vz4PevM09GO0cFm1uu&#10;GBwYOHI4xN3VDTmz9evJiQlg19trD85JZPWDdg4Tz2WJ4ImsoPm5+bCLl5zt7Dta28hyBK08/F9N&#10;BS8WBM6GHAyCPSt68TcaPJ6gVSiBsytLGGzEPdNhHM9MT+/39jsXegL+fKi9Ojgps8AyTGlLSkrs&#10;7OzOnz8/MTFBOET16pBm+UAkSKt7Wllpamh099bthfkFoBBJQoIP796562nlE37HEhXi8/TLFrJC&#10;Knz6+fhiao/pMzjOcmMV04tWh4infIN4bMpuQByfTx5XGu7cde7U6fnZObSH5/L+VeXJ0CeomYo8&#10;WPbe3WgrC8uHKanoFnAWhaYmJv333/5eXVWNbXY7ME/8OiEOckKcluZmD2eX40eOiuaJcYoieIwX&#10;BX/0CJqEVJXlFe5OLtlZ2eTuXVorJh5V0CqUwNmVJYwrNhYVKuXc7GzIvoNH9x9il6eZeLxFwUc/&#10;pGH+xMfH29vbZ2dns0VAZlG+lIpmQwXMajTzs7PXrlw1NTDKTM8gYNVoW1tazU3NYM0p6K/vmb2M&#10;fHj65YkXQXU/PmHj+g2x0dETY2MAJLKCMchAiXqjDqySEE/8OiEULWICgFCr6enpyxcv2Vvb1FXV&#10;wFJ++0T+7eLJaBGo2czUdNDBQ14enj09PbBtUdvWpmYzQyMvN3epWEKACOOfrKK/UcgHDRwbGzse&#10;GupkZ19S/Aj5kERvqBv80R1kgUKlLs4vsLWwzMrMlMtl5Ey4KB5V0CqUwNmVJYwq4uhzEefn5o7u&#10;D/Jz85RJJHyovTLY4ANIQZQ/mqHBocPBwX6+vm2trWQdlD7N66VUNBsuEkepBP4C/PwxR56jz/+W&#10;y2RXLl0GatmvxbDLeY3qITW5Nv5usfzZxsT4RER4uIWp2R4Pz3OnT+dmZc9MTlHCEtMU9CH3xZKf&#10;JBB7V80fEcOvC5GmsVdCAMf0vTCQXCxtrKkL3n/QzMgk6uYt9A/OEIjACoVYHZYvlgo9hUyA7Mfl&#10;FY529hFh4TjVoUNGh0c83dxdnZ3ZsjWpEo28NC0XrR7C0G8yqfR+wn0LM7O8nFyxSExq+FbOkuuO&#10;9Nwz2N/v7bUn7MpVHA6Bs38NCZxdWSKQhaPrs/Nz88eCQsBZyZJ1Oh5vUdyXDXAYejJ5ZcVjV2eX&#10;yIhrYARZWHzlVs2lQij72WhmRsaaX36tfloFqgEQ5aVlO7Zuuxl5HUXDEAOOCT7orfgUte8hlI4i&#10;piYn8/Pzo27c2r83wHi3wT5fv7zsnPGRUYVURmhLWoC5NlqB5pMCiFtsHPOG5qdnG6prq588jb0d&#10;bbrLYI+Le0Zq2ujIKE4Vf8DiXipSyqL6enqDDwXBgapKdI5G29jQ+MP3P8TGxLCYRCwZFfdhQltw&#10;WlCRU8jw0LCdje3J4yekEimbFgDiPM0rImnRSoBYo5WIxZhMnD19ZnpqmmbKxaMKWoUSOLuypOcs&#10;RurczOzhgP1H9x+ChcWH2iuDjftSTJC1A6UKo/rWzZuW5hbpaWnz9HcBDB+Iw9MsEUIZoUZHR02N&#10;TVydnIcGBuEzMz0Na87K3KK5sZHEYG/D/aOcZaVAYrF4aHCwML/gUOB+o127rcwsDgTsi7t3Ny/j&#10;YUledndb82BPR197S0tt1dOS0oqCR1UlFU8fleU9zMhOfliYnRt04KCZsYmZsen2LVtDgoMH+wdw&#10;XkHm0JsauEwhOcsHZ5ScrGwzE9PUlBS0mjzPTKPJSE9fs2ZtSUkJthGHp1kU6ZlFIQm51qfWYCpw&#10;+uQpKwvL+rp60vuL4mleK9SfWvKdHZ17PL3u3Y0WsdfI06ZBPJqgVSiBsytLes7CgpuamPSwd750&#10;8gwbZkw83qK4L+cs+ekRrFpYUjDHtm3ZihkrM1fZWOVplojBheEDhvDWzVv27Q1gfGlqarKztomN&#10;voddzIJJGX+Us2QyTmlOpNYg84mx8ca6+tzMrKOHQyxMjE137zQ3Mti9bcuurZt3bdu8ef1vBlu3&#10;mew02L1lu/GO3cY7dmFj55atO3fuSM9Ib2mGWqZmpqVyWN782eTI+LUNXKZIvajJCWWmZ5gYGaPr&#10;COM0mva2dksLizNnziwsLMgWHxq5VKRnFoXkZKVYq71+LXL9b+seFRfDh9WNiad5rRBIXVlpqZWl&#10;1cOUVJlEigrok/NoglahBM6uLBHIUs5CwwODNsbmsTfvwJ8ONCIWTS/uS0Um4BQNAC7m6YEB+w4E&#10;7p+amsJAZeJplogHUMoAhbChvvjs856ubuSGHE6EHvPx2jM0OIRQxEHZf4yzepGC6N2pADd4hFm5&#10;RCKZmp6dnJ4ZHB6reFL9tLr2aXVNZVVVS3t7V19vW1dHR3fX4NjI0PhYS0dbd18vThtycJpUSEN+&#10;OKCQo9E89w/jLHKGBgcGDuzf77PHu6e7G52JGt+6cdPYyLinpwf9I5fLXy2FFc3E7NnZ6ZnNGzdh&#10;7k+WXOTkPMejvl3ImdqzXZ1d7q5ut29Fwfzn+VLxaIJWoQTOrizpOQtcPq2sNN62sygrFyOMD7W3&#10;DDZ62YjcoUkuG5FLS7nZOZi3El5o6RO+X3cfEs+UTu3JdfbpmV9++vnMKfJYW/ACM2gTQ6O83Dxu&#10;MJKf8D8DM/7wiEcm9CxAHKkkvXKl0jyTKXUymH2sKrQHYJbLNeTXqSqdVq7TKNAf2Abp6Esg6J0K&#10;5CVd+IP4PPcPEGMooB99N9rU2JTe04bpv1oqkXh5eHrv2TMzM0O66HWL3bTKXOAs2hh7L+brL78q&#10;Ly3DNs4o+ORR365FzmIeE+C/9/zZcyiUBwla5RI4u7Kk5yxo2VjfYLBle2leIR/EVDzea4VA6kBM&#10;MKKvtw+UvHTpkkgkwuxVLpPzKK8T4jNb7E7U7W+++hqTVqC2r7fXz9vn2NFQ9pQWgnH6qRcr9o8J&#10;9OECTtUqjVIOp1MrtSriyGtqqHkOJOMTLSKNoo9cgDlM5uYklJxUeHYvtot7vU48xosCQGVy+fT0&#10;9PFjxxwdHEZHRnBCEC+Iom7e2rZ5a0Z6OrkgRk8SPAFEuEgcawSEvsH5CCenr774kj8UHPYsXUbg&#10;Zb9VJE96+IHmyGuRrs4unZ2dNFsuHk/QKpTA2ZUlOtAWOVvXsHvT1pLcfD7OqHi8two4ADcVcnls&#10;bOzGdesTYuMw4MFZJGf5L5U+iQL4opd99njtsbWxlUmkCpk8NTnZyMAQoKGGKCBH7rACWpam/WOi&#10;aKJSK4FXQli1Ao5sa2DOkkv2fCWELIaQ7efkJXVgjflInCXvCZ8vzMu3NDWLDL8GwiLzgvx8EyPj&#10;mOh7mL+zmqIPWHyUrMExoqsodP4AwfjW9nf3/L7mNzcnZ5lMhthALUnCS36HWM5EWt2DhPtuzi5t&#10;rW2k1R+jtwX9eyVwdmWJ0QNDCkhpa24x3r6rJLeADTMmHu+twtjGLBhzYZixZ46f2L1tx+T4JAwr&#10;AkrKLp4XFUsCLwV9VAp8igoL165ZA7sMUOvt6fH39YsIC5fLyAsE6R1LH4ezLIelIm1fnl5bMM/l&#10;RfGwJeIBLwrtqq+pNTU0unDm3MLcPPoK7Q27GmZlYdnS3CyTSnnBiw3HHxBXTVFLT0BkoUYmld0I&#10;C1/7/U+NNbWkJRTKJMHyFlpIvlQ4bBfPXzi0/8Dw0BAy0RfK4wlahRI4u7JEWANHrCRtR2ub4dbt&#10;hRnZbJgx8XhvFUYmsa/oJf7ujk7D7TtPHA2dnZ0lF9TZNaQlqOVJ6JIoHHxgvgUfCnJ1cpaKxdNT&#10;06dOngrw39vW2kqu6tCblj4RZ5cvnsWL4mEvwpqHLRGP9KLQMTeuRW7e8HtbUzP6B2Ctr63zcHPf&#10;tzdgoL+f327xotAFzJ6lazIywLEoL3/75s0nQo8p5XIcAFYWuyGYFf12sWwhsUgUdPDQ2ZOnpqfo&#10;rzkEzq5+CZxdWcKQIo5aSU8rK3dv2lpeUMyGGROP91ZhZBILi5pCwG1FWdmO7TvCrlydnZlhrNQP&#10;XYgngXVGrjURfyC6rKQUU+a+7m5ELi8tc7C1Ox56bHR0VCaRIsOPMvJZDi+Jh/0h8SyWzVmEootY&#10;LykUiisXLxns2NnV0YHdgf6BQwcO7vH0qq+rIy8EWnyeDkvIRJLTHHDqUsjlIwODLg6OHm5uw4ND&#10;bDLBilu+eL70IWSnT5w8ejhkbHSUnNIEzq5+CZxdWcKQIo7O/auePN22fmPuwwyMMDbSIB7vrUI0&#10;UIAJFMBuTnbO1s1bUpKSyKNK5Ar90IV4EhRNHXxgoPX29Dg7OEaQ9xTMEVvvxg17W7u6mlpgml1A&#10;X5p2hYhVSS/W/KX+L0VDKGhIrHuNprury87K+vDBQzAh0WNZmVmmxiaJDx7AUIV7E2fJagG9KDcy&#10;NHTtSpiJgWF+Xr5coZApyB0RtDDqlieeL/pfoThz8lTQ/gMjw8P028D9eTxBq1ACZ1eW2LCCPQv1&#10;9/Wb7zaKuXkb/nSgEbFobxePSsXMWtDk3Jmz9tY2k2PjGgX5LQMP1tNnCWdhjkklkvtx8dYWltmZ&#10;WajQk8pKcDYy4trs9AzJj6VcYSOf14mKIJbYqaSm5A/VS9HgA0gCiNiOunnr159+rn1KXvc7MTZ+&#10;/OgxWxvbhvp6ssK95PkvNB0VrEwNvRdYperv6T0VeszewvpBbPzc3IJUpZSplTgXccguu5N4zjrd&#10;3Ozs4UNBF8+em56eJutHgj27+iVwdmVJz1mMr8mJCVcbh8unzwEJbKRBPN5bxaNSKbUa+gpDTXNj&#10;o+GOnZfPnV+YmaMMIqAhMRZpoOcs2KJRk4enhAQFHzkcIl4QLczPX7pw0c7Gtq2lFcnYlX9aT1ph&#10;kg0SEkdvAH2BLXpPmj8FFFKQlU18sg2WD93XR2a7zD33JMnhFkujfUULJz2mw9kDjtyRgDrC1sSE&#10;ntSOTO6pDU7rwyoML0ilVCCaTCJxd3Gxt7ERzS+IxeKkB4mW5haR1yJnpqdpJDUtkLVlUciBvpBG&#10;KZfHRt8z3rk7/s490ew8zmASNThLbH7erUv74q3iOet0TY2N7i6uiQn3pfRp4vwwoZWCVq0Ezq4s&#10;MXCAO5jNzszM7Nvje8gvQC6VsZEG8XhvFY9KRTgL0Gg1Mqn0wf37xrt252WRC2vEHCO3+RPjlN2i&#10;RMlF0sL4hZ2HQZ4QG+dk79Dc2ATfx2XlRrsNbt+8JRGLkYRwiyGSVpglfu54RYiwyynJOcscwSXL&#10;gaZYEo06Df0kngSrcCweT8j3iAcV3eZYpmBFRDUwqyQvlMQ2zQNxWH2ICL0gFQFxwt3odT///DAp&#10;CR4D/QN7vLzc3d27u7vBWFo2SUuT6sujZag1OP3kZmXj9IOz0WD/gEImh31L7+ogvfqHOfu4vNzS&#10;1OzenbuiBRE7nzHxeIJWoQTOriyRcQ1HrDPtwsLC2dATPi7uC7NzfKgtb7DxqFQwxtgFLiBgemr6&#10;9MlTzvYOjQ0N5MYDsjipBoPUz8gtShQMJC34QlCrVlc/rXKwsQVbFTLZ7NT0keAQEwPDlsY6jVKi&#10;UUl1GrlaKZkcH5ocG5TMTckWZqbHh+YmR9VykUo6PzsxMjcxppAszE2ONdVXd7Y3D/V3d7e0DHd0&#10;i8enNQvi+ZHx6aFR1YJYJ5VIJ0dE40Ma8ZxaPLcwNjg70icTT4vmxuamhyWiSbViQSGZnpsekS7M&#10;qRUKlVw2MjhYXVnZ3NjQ19ldXlSampCUm5aVm5H5IC4uISYmOeF+zK3bZ48dP3YoqCA7d6inrzS/&#10;4EHMvcrSosnRATGqONA90t8lnp2Qzs08Li7e8NNP+319F+bm0PvtbW2WlpaBgYETExPoipcoSXuU&#10;CPTDuai9tc3Lzf1A4P72tnaZTMYuf6H3GBt5mmULCUgqnW6wv9/L1e3cmbPTMKiR1yJpeTxBq1AC&#10;Z1eWlnJWLBKFn78Ezs7OzLCRBvF4bxWPSsVyw/CFSQsQNDU2OTs42lpZl5eU8nv+AY1Fu1Kflo5u&#10;8oKy0MNHzI2MqyorEbmy4vGurducbMx93Oz8PBwOB/qEBvk7Whk6WBp6Olp6OljYmGx3sjTc42zt&#10;bm9mZ7bL2dLY1cbc2miH4bbfbcwNbc2NTHZuszExcbKycrO3tzExtTQycnd08vXytDQztbWy9Pb0&#10;cHJwsDY3MzcxtjEzszYytjIycrGxObJ/v7+7h5OllbuDwx5X1z2uLgg12bXLzsLC2tjUapeZraGl&#10;5S5T0+2GloZmtmaWloamLpb2h7z3BXr5W+wwtthpYrXbxN7U2NJgs4P5bh8XG1TS1phU1cvRdtu6&#10;tV/+7W8xt6LQ8vnZuauXL5sYm+Tl5b39kTHoNBizt6/fMNixM/1hGlknwPzgdTfMLV96zs7NzB4M&#10;2Hfx3Hkcdz21/0CGglaOBM6uLC3lLOy86Ou3nCysh/oH2UiDeLy3ikd9URixCoVCLBY3NjTu8/O/&#10;fO4C5rlkFROGLr0JjMdbIoCjpqraxd7xeniETCodHR6Gebtrx5YD+/eGHD6wb6/PD99/7WBnlZaa&#10;GBtz+/q1q/fu3oqLvXPpwpkrl8+lpjxIuh9/6cK5iLArJcWF1U8qiwvzix4V5j7Kj7xzM/TM8SuR&#10;YTfv3T529mRAUMi5q1HRCQ8vhN04eT7ixt342zEPzp4Ju3L++o1r9y6du+bjdeDgvqO3b9yLvHbt&#10;xPHQ8+fOpCQnNTbU1dVWFeTl11fVDfYMtrd0NDe09XT3Dw4MdXX0DA8MT41PTk5MNtY1p6Vk1jyt&#10;G+jrfVL+KNDfe92vP549cTQj5cGZ40fcbCx///nHL/7rPy+dOg2ctTQ2Ge02uHjhIvul8ms5S84/&#10;9J1sRfkFpgaGp0+cHBsdY90Ff3zyqO8vPWe72jv2uHrEREcL77v9y0jg7MrSImefgX1A2+2I67Ym&#10;5gN9/WykQTze8sVz5JyVymUyiTTubrSDlW31kyoNilHS5YMXbTG9JscnjgYfDj5wcHx0bH5m1t3Z&#10;5dz5C9PTU0DAzMy0i6dXUMgRlUqJnGEsy/FHqaAzaBl9tqJSSncUarVcqVHQB3UB6ogmlUlZdGyI&#10;JRIZNpUqxJSS2CQhzYM8NAYbIhGiSMlPhxFBSrIE5gjtyAO1yQ0DyFmqVCnUWqVOp9A9E6tU4JNC&#10;p5NqtAp6U4FCrZGr1WKJLDziuom5ZcXjStQZ3Suan30YH/v5f/7fuzduSMTi8MtXtmzcVFFegek/&#10;ykKf8D5cFDoEQRBAHHE1zHjX7tqaGvLjWjUhMusxFvMPSM/Zp48rHaxt0x8+XGwmPy48nqBVKIGz&#10;K0uMihhS5KF/i5wd7B9gIw3i8ZYvdl2JXh4i+FApYbv2d/UEevvaWVqxW2LlEqnqxcekQmR8qzUA&#10;YdrDhw62dsWFRQtz825OzmFXw4A6BZIpFJ5eHj6+PrCJ1Vq1Su903Cl1GmSq0eomJyddnZx/+eHH&#10;Xb9v3u/mFXnmQtT5SzfPXUyLSYgNv+ZmaWa9a/N+T8eLoYfuRVyMOBN67sj+B/FR0bGRwSH++/Z7&#10;nTgVdPT4/pi4m3VPK5uqqiqLi2sqKjIeJEacv7Dfx9vEcOeF86dnpqdwogDtgEb2wza1jrzFS6lR&#10;EUeewqiYnBg/dPCAt5dXf18fOyOgjuP9fRt++sHX3ePyufM7tmxJTkwEx0FYMO61nIUnzljtHR1O&#10;9g6nj53AuYf0KOXsB0rP2YbaOld7x/txCehneii4eDxBq1ACZ1eW9JzVaDWw35Lj71saGHe0tQN6&#10;bArJ4y1fSziLD3pBTA1jraOtzcPJ5dKZc/MzczAjgU1WtJ612KBP8FL0dHW5u7iEXbw0MTLqYmcf&#10;Hx2lUIi1sjmEhV885WBltDAzptVKdTrZM51Mh43nDpiQa3XK6fGh7et/c7O1unD6hJe3p4GRgZGJ&#10;0fYd27/57pv1Gzf4+O09fOSElY3jbgOzLdsM4MzN7db9vOHXr3+1N7P3cfF1tXVztHDa8uumdV/8&#10;8Os/vvz5759/9x9//+Z//9e3/+dvP/z9H2u+/TLi0jnp/CwQ+EytRcdRp9SpFMw94w+pgWE8FRVx&#10;ycnSpKqsSCMX6RRinUI2NTRktG3bN5999vVnn92PjUPDNeQxNvzhYKTbuOM9A5t8dHTUz9fXzdml&#10;v6eXLLzQa4m8tz9ANHuizrZ2dyeXqBs3xCIR6Mt9385ZAmkc6xccT7YoHpNHfbd7p3h2S8R8BL0q&#10;gbMrS2yMsK85ptjFBYWWpmbNzc3EuKRTex5v+WKjBtkuit7jqRDLpffj4m1NzVNi78+NT6kVSroQ&#10;SG9u5cCFOYtpuXxqcjw06KCticn1CxdMt2wtysrGpBsMRlhcdLTh7l0zk5M0kQYO1Vx0KpVWDqfR&#10;KhcW5k3oCxPRKJwsZEq1TKkSyeSTM3NzIkzxKcG0yFInXpBLRAqFTD01PjMxMqmU0xf2oCoq3cTw&#10;ZGVJdUXx05aGtoKcourKmqHBwfCrV02MjSorKlAZII/Vmzo9G+kOMc1hoypSHzxwtLIuLy7CNk4h&#10;8O1sbPn9l7W/fP/j1k2bG8g7ZmAIwwpWKuhSh0KLflHASCeLtXQJe2F+/sLJM8a7DFpaWlGkTCFX&#10;AuIfl7PtxFi+Hh4hWljgbaHi8V4r4Jgs6uP8zB22SR/ou4CkZ06je6Z+i6NTAuJYovcSr4ygVyRw&#10;dmVpKWcxzS8uKra2tNJzlg11HvU9RQcCEbnCplXLteqxsbGTh48YbNz6uKhEAyQCkrCiF0VuUCA3&#10;0ipUSkVLfcMeR+dv/+vv2376tbGqhhBNQ54JsNd/r5urm1wqJ6sDVPpRTTCNDEimWvDC0tT8ysXL&#10;9BcDJK0egqgW9SNivgTV1EKkdiWZ+CvUCm5aooKk/jqVVqsgCbS1DfUWlpaRkZGY5rMKvFaUsxqZ&#10;THYz8vo+X//uji4lXfhAcTVPnn753//69suvwi5fkUukMolEIhIpJFIwlt5DBt7KNYC4Uq0lz8hV&#10;ZDxINtiyPflBkgKnII1aTgGPfHgvf4B4XXW6sZHRPZ5eJ0OPTU9NkS5ZBmcRRm8eprSl3yF8kv6l&#10;Xcw2FjkLm1/1qtMtumVylhyMRXGvj9EJf1UJnF1Z0nMWX19M22HPWpiaVVVVgSpsxfDDv83grAyA&#10;AHl02o6WVicrm8unzvZ1dauVap2K/JxKJVcqZHItIQu5HCSTSuUS2bVLV9Z98/2vX3xdmJ2LimEQ&#10;I8jJwfHI4RCCmiW3K/Bi8JcZVlqdWCR2t7ffu8dLKZU8U6vIdJ7O5WGxk+c4aMlTvlUwGzVKFI9S&#10;YU4SsBEnx2xfKltQquUqNUxHdIGGPKcW2yoZZvcdHe0eHh4RERGA/tIB/5IQBOID92GXLnu7ebS3&#10;tJJrbUpiwnd0dKz55ddvvvgy+MDBrIfp6Q+S7oZfL0jNaK1rfFz0KCcptbqkvKu1o7WqrrGqtuhh&#10;luHGrQ6WNuQ5kzgJETubzADAL97qDxCvK/093tXLl/e4e/R093AvKh7vdUIgGk/OVIsR8fEGR+Mu&#10;Ov06C7VziakrcPZTSODsypKes+APzLzKisemxsb5eXkgLMzbj/JVxrCAPQhHDFux+Nrlqzs3bAr0&#10;9MnNyCotLC5/VJp6PzEp/n5Rbn5J8aP78Qn37txNiIl1sXf8/ouvv/7n5zkZmSoYjxpybxMga29r&#10;R17L+upgI23Qc1bk7mC/a/PG0oL86qeVNU8r62pqGupquzo7+np6WpuaOtvapidGp8ZGO1pamuvr&#10;O1tbu9vbB7q758bHlAuzCtHc/OSEeGpCsTAvmZuVLcyqpGKVRDQ5Npb84L6pqUl2djY6ZynrXxKq&#10;R+b4cnl2RqaLnUNhbp5aqcJZS65SiqSS8xfOu7u5Bfj6eTg6u9jae7q4uTo4OdjYWltY4tPFwWmP&#10;i5u9kZmDgZn1VoOfP/va0tCkt6sHGX4izmIOcDfqtruzS2dHx1LW8XhLxAOoEJHMHj70G4LkS91z&#10;8WLeKh5V0CsSOLuypOcsvrWYttfX1llZWCTEx4MjEHjB432AkDkAyIwWZDjQ3evt4LLxp19dHBwx&#10;tt1dXO2sbdydXZ3tHezt7Gxs7ewdHG3t7R2dnF1c3QIC9nW0txOiUc6eOHbc0d5BKpa8ZoyBPRj0&#10;1EklktPHjm1Zv97S2MTR1sbJ3s7VydHDzSXA18dvj5e7g4Ovq9uFE6cuHj/p4+zqZmvn5+rm6+Qc&#10;6O5+9fiJzPsPHsbEXjl2/NrpM7cuX7p66sSNixcS791LunvvZFCIyfZd3337bVhY2MLCAmrFi14U&#10;HftEaKaSvBydzA8Cff0fl5aBs+R6INqgVk9PT48Mj8xMz3S0trU0t4yMjj2tro6Ni0vPzGhsaSku&#10;Kblx/UZ05M2spNSMB8l+Lp7WxmaD/f3g+ifirEwqO33i5JGg4NHhEdKBb+YXjc7FOhviYYJWkgTO&#10;rizpOQs0gLPdXd1O9g4Y54DsH7wO9opI5hSyMI9hAYrnFw7u8Tvk419aUvK4oqK8rKy2pra1paWs&#10;tDQnN7eyqqqppaW2vr4ZE+zu7oGREQUzq3XP5HK5p7sHTFqyBvsq48iVGPgiTIuYfd19D+Lv34i8&#10;mfggMTkpKTExCRvXIiKPhR6/Fn4tPDzieOjxS+cvXb92407UnesR16+cu3D22PFAb193BydHKxtP&#10;Jxdfdw8nOxtHO2t3FycPF1dbSxsHG/s9Hnvc3dxv3LgBVr7aORQ7RAhC/8lkspg7d48eCu7v7iGz&#10;A9qlpFc1pAXkZ8hkeUHLXovDHFlM1ugU5DZd+oNajebG5XDTHbuH+weBV+Wn4axUIj12NPRk6LGJ&#10;cfLbX4jHeEUsFOL7glaqBM6uLGHEMEcAoFK3t7U72NkDSUACbK+Pw1lq+GBCr6acnZue8XfxuHLy&#10;DLm6DVOXMJMIZUHkvgENedoVXWrQKbUkCRnYumcKhcJnz56Q4CCdGnNocg5YFLhGL2fRO61AKvKb&#10;BRl5LKtcKlerYadrgTSFSiORymfmF+YlUpFCOTYzOyOWStUauVYnU2ukcrlIJOrr639c8bisrLy9&#10;vaO3p7e1taW9o62js6O+oaGsvKKxsbm/f7C3t3dkZFQqkWvIUgilO1tu1D5TwegGGzGhhtNoJSLx&#10;lQsXjwYfHh8hz8+m3MQf0iS1Rk3usSU/eVApiemrpvdT0Nu70DjkoyY3LMxOTbvZOZ46cgwWOtlf&#10;fHbER+MsNUpRXuS1SD9vHzQNfuxwQCSc9e8iWNkupPcRtDIlcHaFigwstaapqcnOzi43JwfUBdfg&#10;x4M/QHw4k5/2kg3R3Pw+T+/TIaEL8wtsVBPEL4rWAgKVGJSej2mYeOFXL7s52StlEnpnAXNkcYOg&#10;lmSO0wL5iw1qLFIROBG4AV5AFbEKyU8JcA5RaZ4RZoHOZFWCXtQhV83hnlMMGaro7UfwVamfKahp&#10;Dl9KO9IeEkBLJY6wXgN8ijUq0Js8P/t6xLVD+w8MDQ4iFdpBaknPGWghua5FF8GpsEFqxwWTXKlA&#10;jTpb2jau+e1+XAK8EJm2keZBK/ehQjas3rpnD+4/cHVxbW9rQ+HsQKDnSF1Jbz4vEBvsGOl9BK1M&#10;CZxdocLgwXB//PixuYVFeXk5dmHP4pMHf4DIYCXjEpwlgJoYGXO1sb8dcR3TVXhTFj4Xi/uSWD4Y&#10;4dF3bpkb7RbNTWvVMqV4WrowKZmfGOprL3+UW5Cdlp+V9SAm5kZYePSNm1lJKdnJKen379dXlHbW&#10;13Q31Y/0dc1PjopmJ6QL0xot+YHDzPjA2ECneHZUujA1OTzYVt8w0NEpmpxemJga7uzua22dHOyW&#10;TA+11VWU5ae3VpdVleXlZyRVlBY01D95WlmSnZmc9vB+aWn+o/zM7MS4J0U5nc01WYkxh3ycLxw9&#10;WJiVUV5ScmBf4EHKWd6Sxbbw1r4iFgecBXiBXdj+lkYmQQcOKl737p8PFfJZ5GxKSoqbqxtmM8ic&#10;1YTHeUX6avB9QStSAmdXqEAxGLBZWVlGRkbNzeTlgJ+IswM9fXbG5umJKSiOBy0RT/M6KZWK4EP7&#10;1/78Q2jwweNHD/p4Obo4Wjo7WpgZb9u2ec3Oret3bdlsvHOnq50dnOHWbaY7dxlu2WyyZaPp1s3G&#10;WzaZ79pmZ2poa2LoZGF6PGjf6SMHrQ23W+7e6mBuaGdmYG6wc9fmLSbbtjuaWtjuNjLbuMXs9632&#10;24ycdpgY/7pxx3drbDbusly/3XDdVsPthru3G+7YvNNwp5GJgYnBDsPtm3du+X3Tzi3bdm3duX3T&#10;lr3ePvt991oYmW78bf03X3y5b2/A8PAwb95iA/nOK2KhxB5H15OVArWPu+ehwANkaZfYz1ws2ocK&#10;+SxyNi421s3FtaOjgwcJWuUSOLtCxcAKS9bc3Lympga7MG+Z8cJj/FExNGA0Iy+40cEhZyvb2Kg7&#10;Mil7KvZy8wdnDwTu/eXH7/b5e5+/cDb8+rWwa+EXLl+8fvN6aXlpfWNDW1tLd3fHyOjQyPBQS2sT&#10;WVptb6uqfFqYm1+Ql5+dkXk/Nj7mdvSNqxH7vH38PDyjrkWmJSbdDAu/fPbc3dtRebnZ6akptyIi&#10;rl26lBITm5eWEXM37tLFq3k5BS1NbRXlTxrrmnp7+rvae2qeNNQ9be7tHhgcGOzv6Ydnd3dva2tH&#10;XnZhVWX11NT01MRUW1Nrempq0EHydsXGhkZgE1pmY2lHkXOSQiozNzSOjb6HA/HpOKtSKsOvhu3f&#10;F4jm8CBBq1wCZ18jPnqouNefLoxkmUxWV1dnaWmZnZ1NBvbiIh2P8UfF2kU4S0a2bmRg0NHcOv52&#10;tGzxrQ083rsE7t+OumGwY8vYyAB7/haEOsvpOjKtKqktXTfF1BtUgyNXn8gpREF++IoTCYxopBKL&#10;xCKRiLyPQK5kmcBfIhaNDQ6O9PXNjI6N9PU3Vj8d6G2USKcmxjqePs6rqsyvrszPSItNfxiflZl4&#10;93bY7aiwooK0J5UF0beuHPByOBPsH378kLeloZfJjmNeLgUpySqlKiM9w9Heoay0TKvRLv+8hRjo&#10;KDiFRGawY9f1a5HkcGjIb0aYeLwPEXKhmaJi6IvgQ0EhwYfHx8Z5qKBVLoGzrxH7zkMfZwj9IaFo&#10;sKqrq8vR0fHBgwdgE+MsD/4AIWeiRc72dXU7mFkVZOaAejxkeYKBfTMy3MHaQjQ72Vlfe/l46OUT&#10;x+7fupF4+1binVv5qSmPUtMjjp44vMcv7MTpU8HBbta29ubm3i7OTpaWJlu3OpmaHfHfG3785CE3&#10;d/ut22y3bPU0MTVft9528xY/S+vDbl6uu03Wf/b1mv/+fP1X3/76+Vff/Od/fft//2PLD9/+9Pf/&#10;+vv/+//11f/+X9/93//4+r/+47O//+e//vGfP333zdpffvrq83/+4z//4/N//W3njk2W5gbrfv7O&#10;zni3h5W52eaN5jt3Pi4rz87M8tnjXVNdA9y/J2dJZ+EQBPj4+fv4koPxUTmLTEBY+uwa8lCJO7fv&#10;7Ny+o6GhgQcLWuUSOPsakUFEn9aKoci9/iwxIxAEBGQ1ak1DbZ2dtU1xcTEzAz/WkCZaXDfo7ey2&#10;NTHPeZgB25KHvF2MOux+g/AwUxOjifGRO9fDvv/s75vX/Pjb99+s++Hb33/64ccvPv/lX1+bb93t&#10;4+BmudPIdNtuf7c9+719PRzt/L3cToYEBfv72psYm2zd7GRucsTfJzTAP8DN6cTBwFOH9u/3dDPf&#10;uu33b3+4dOR4fUnF49zCksycqpLy5Pupx46evBV5u7G2ua66saqyZqB3eGJ0enRwcnpyTjQn7e8Z&#10;aW3s7BkcWdCopTrd2PyCTEUm/PUNTZZmlqmJSclJSUeCD3d3d8O2ZecV2qR3iLUYcXEU9ri6Hwrc&#10;jw3Y5qy7IB7v4ykuJtbIwLCxsZHvC1rlEjj7GjFLRyqVYihyrz9LSzgLu0ZdUVRiZWjSVN9ArOuP&#10;ZF8zNOg5O0zXZxPvxWHCzkPeLkYd2kt3oqPNLS3GJiduRd04HBI0OjoyMzu7sLAwPTPf3d3f1t4l&#10;kchQbYlEIZUC4vQGrMWGQGTFQCyRq+jTrHU6IJH5Q0CMl5dXUmIS33+DaGZExMBccvOTXKuSKOVA&#10;oVyhkEgldfX1jrb2qQ+Srl6+fDTkyNjoGAHlstdnWYtROyQJ2rd/L7VnWUFMPN7H0/Fjx/18fIeG&#10;hvi+oFUugbOvkX7oYlxxrz9L4ARBBWxqjVoukyXHJLhY2bH3KTCI8HgfIAIGkhHnbG93j4O5VVpC&#10;kmKZnF0UTkIhR0Lc3NxnZ2dv37556ND+qalJlgPJnToN+XmuitwKSx1dtiVLtGA0QxW2lWipSimD&#10;hanVKrUaBUI1mrLSUkcHx5ycHHKr7eLdtuQm3heF5ISvi8IuXQgmP9NS6sijvsn6r0xW+bjSwcY2&#10;Oz0j7MqVw0HB4CxLTiq6DCEScfQkcTP8moOtnewTP4E78to1T3cP8nyDJeJhr9OrEZgP/KjTi+y+&#10;GOEF8bA3hC4VjydoeRI4+3rxb9Of/n1i7NPCWtSoAb6UuPv2ppZAIa/Nx6jPYkbEagY6musbrI1M&#10;c1KXu26AYBYDnD135qyZienI4NC1iLCgoAMTE+OEdMAiMV2ZI2zU45WELdlgAhbJC3d1OoVGDc5i&#10;Q6lSZaSl21nZPC4t05IHIrJqEUdLfofIT90wIcAGgKtSyaTS+3EJNuaWDdW1EVfDTh4/MTkxyaMu&#10;T7SjyPop3N0bt6wtrETi1z065+OpuKgYHZuTla1fNId42Ov0agTskjrzWxjYNtnVx0IEnJn4IVg8&#10;IjxsMcO3iMcTtDwJnF1Z4uMBpCDrBqqS3AJbE7OWJvL82ZdGwh/W4kAhBWGkDfb1e9g5RV4KE4vE&#10;POStQjBzQNj1sAgrE7Pujo7DwYeuRYbL5eSNLzweEYlIG8RFxjSVfhsbmL2zF5vDCIUjiNRqq548&#10;cXd0TktOQUcgA8QBPZfJWfQRd+QeKZVUIr135661mXlVReWJo6FnT5+ZnZnlUZcnzllMcVTqo4eC&#10;/X395Ao5jGfaJiIe7+OpqLDQ0twiLydXpVQup9GvVgO7pM6v4Sw5KM/DiSPiyRbFPN8iHk/Q8iRw&#10;dmWJf/fp+qxCrshITLEztcD8kQzyj/QLSzZOOGc16qmJSX83r4vk+QYiHvJWkTFKHUyt00eOeTo4&#10;9/b0+PnsuXzlolQqfZGzz4nHnH5UL5Wes3oHU7SpodHPzTMlMYnxmPkvk7OsehDMT/JeMJk8MzUN&#10;9mz5o5LLFy4eORwyNjZGw5cr1lGovGRu3njn7nt3o0mVPiVnY+/FeLp7kN+DETRyz4+klw8KdR+/&#10;CYKWSuDsyhJHEVmf1ciksvQHybYm5s0NjeAXuIbPDx/VlAyEWaA5PmHPOllYJ8fGyxfXHHm8NwjB&#10;zKE+J4JDfJxdJ0ZGjwYH+fjuGR0dAYAWBy0+ydx9qVsuZ3W6pxWPvZ3civLy/wBnuWDH4WSlVCmk&#10;8rTEZAcrm9am5gcJCceOhg7S5xssX6i0XKFATSaHR7du2FhS/OhTc/Z2VJSVhWVFWTns8fdq9DKE&#10;A/TycVk8ZII+lQTOrizpOQvTFWOs6nGlrblVQV4+2aV3QfB4HyCGBj1nO1rbrAyMs5JSl70+yyej&#10;hLNHQnw93acnxs+dPRGwz2dsbHhx3DLa4vMFx/J/VWRiTu1rugRKVPGoxN3BubT4EdLpI7wvZ5Gj&#10;WqmClR13N9rJxq63s+ve3bshwYfBWXpNi/X0u4V4hKpa3fzkNOzZhympSPtJOZuRnr59y1aY8wq5&#10;nHu9p3jNlogHLB4X+kXjjnctOap8WR3dQ9wr4nkIek8JnF1ZYkAi33kQR62pqaq2MrcoLiz6RJyF&#10;G+jtczCzjI68uezf3bI6Es5evHDayd6yr6ftwAHfM2ePyWQLWq2SmKfP2/EeQtEEfnSEw4T39dwT&#10;HxunVv1xgw4Z4lylUCgKc3Jhz5YUFN2MvH405Mjo6Cj6E1pGY4mAVLJuoNEq5Qpvd88Tocf090sw&#10;8XgfSeiBxIT7zvYOtVXVmlfebb5M8ZotQ6THcXKjd3SgjQJnP4UEzq4s6fkEOwMgqKuptbG0Ki8r&#10;w6j+KIsGEBswnLM63djQiJuN/c2r4VIJeS0CCXmHWB3JpfybN8LNjHZ0tTccPXrg5OkjEumcRqMg&#10;s/zn7XgPsdKZpiYnL5w5e+r4iZnpaR78/gJAYM+qFcqGmjpXe8estIy7UbeDDgYNDgwStiybs0AO&#10;4yySBPrtPRocQg7GR3++waIUcsWZk6dC6X2+5Aj9ofxpvZYlwlnSHcRhBymZ04vnKOgDJHB2ZUnP&#10;J3zzwYjOjk5HO/vou3dhlJGh/VHtWTaY+rq6Hc2skmLil33/LKsj4WxE+CVbK5PB/o7Q0IOHQwJn&#10;Zie0OtUftmeXanZmBpwN2n9g/D2vWS0VwEE5q6ooKXW0tq0oKUtOTArcG9De1oZmvoc9S0VsWqXK&#10;ycbuBn2+AahLe4uIx/tIkkllx44c3evjOzgwwIxKHvCKWOl6cd/Xicd4Ua8NYp6CPq4Ezq4s6flE&#10;fheqUMDycnd1PXnihEgkIkP9oz4XESMYrrGuzsHcqqygGDN0HvIOsToSzl6PvGplYTg9ORQZecnN&#10;3b63t4s8p/tjcLa3p+dAwL6Iq2GADvd6f7HpsFqlLi0stjAyKS1+lJKcfGj/AXL/Bn2iDXC5jPYS&#10;zpLnz6pUk6PjOzdtKSkqRqpPwVmWG2oVdeuWvbVNa2Pzx+KsoH+vBM6uLOn5pFKr5TJ5e2u7g51D&#10;akoqoAZ9Es7W1tsYmRZl5SJ/HvIOsTpqAZ+42DumhtvHhnujoiLcPRx6+7oAtj+8brBU7a2tAb5+&#10;9+MTyGT2jxIEzdOoyH0auemZDpY2ddU1MdH3jh4OGRocQk++B2c15G0LiNxYU2ewbcdAbx9SITnp&#10;LCoe73VCKBLynbeKZQVhOzkpydzY5En5YxjRLPS14gkWxX0FrTwJnF1Z0vMJw1ihUBQXFlmZWzQ1&#10;NMGkAi+WOWLfrsVByS8zNzc22ptaPMrJe1/OIn7ktSs2lsajQz3Hjh3y8XUfHRuGMftR7Nnuzk5w&#10;9trVMHa3Gfd9T4GzKoVSLBZfDwt3sXcYGxoOv3wl6OCh4eFhctZa9vO6qE1MODvQ3bt53YZFe5ak&#10;ZeLxXiekwrHjO28Vz4uqvaXVysz8yoWLooUFHvw6IXOIp3mlGsSLfGH++FEQ9LEkcHZlCYOGDX36&#10;ilVVcU6+rakFUAjsgrP45PE+QGT4kSKYPattrm+0NjRNjk14//VZ5YVzJz1cHcSiybt3rrl7OHZ3&#10;d4A/H4Wz42PjJ0OPHw0O0b/zlYkHL0+Ijz4knL12Ddjqbu+IvnPX19unvY28Gp2dt5aTJ05IZJVA&#10;q1FJ5Sa7DMIuX0HCt68b8ID3qjAi81vmdJPjE+6ubufPnpufn0dZbMnoTUIo9Gpb3rsCgj6ZBM6u&#10;LD3nLGwopaqxqtbe1LIwLx8DCeYtBhWP9wFiww+cJeTQamYnp/1cPfft8ZmdmcFYfXW4viLOWXDq&#10;zKlQJ3uryfGBmzev7gv0HhkZ+Fj27PDg0JFDQadPnJybnWX1ZeLByxPis357XFFhY2lVkJsXHxfn&#10;5+PL3rv1Wja9VoiBExJJIlc6WNlcvXwZCckdCIvi8ZYIEXCw8Mn3lyPkwzire9bS3GxmYpoQFy8S&#10;iSYnJ8vLyysrK6sX9XRRFRUVra2tiCOTkV88v7YmglaCBM6uLDHOwoACZ5VyRWt9k52JRUZa2ifi&#10;rFKlUitVF46d8nZ2m56aZmgggW8T5yzqc/CAv6uj9ezU8PXrV9zc7fv6uz8WZ6cnJ8+ePBl84OD4&#10;2BirLxMPXp4QH/0ml8tra2qcHRwLsnPCr1wNPXJ0fHQM/mzdgEd9q1AqK10ulu7auj35QSK2375u&#10;wDjLd5Yj5IIM2cPJtLqK8nJwNiMtvfJx5eHDhw8cOBAWFnbnzp2oqCh83l0UdgsLCwFidpn0tTUR&#10;tBIkcHZlSc9ZWJoqhbKmvNLR3PpJRQVG0SdaN1BIpYf37g/w8J6ZnkH+EAl8m55zdq+f5x4PJ7l0&#10;NiHhjq29eVtbE+UsKvmhnJ2dnrl8/kJIUPAHchYwBWdzc3LcXVxrnjwNv3zlwrnz05NT8Ef934Oz&#10;1CmkMsPtOx8mpyAhToSsShCPR0uEELrMnJ+LJQO86atraqtr7G3tDu4/cOrUqUePHrGqsswhmj0X&#10;O5FAyzhwgv5tEji7svQSZyuLShzMLJsbGvWji8f7ANGhquesbnpi0t3W4XzoCdGC6L04C+6HBO/3&#10;dHOYmx6JjLzk6mbX09vxsTjb19t7cF8gzE8Zfdu5Xjx4eUJ88BRz6qTExD0enkP9A/fuRu/1829r&#10;bdOoye/rlpkhIhGne6ZRq73dPC6eO0/M4Vd+D4YN9B6OET6Zz/JFckFCesUN6Xu6ul2cnD3c3Jua&#10;mgBZiUTCzFUai7D1JeFY4POjfD0EfQoJnF1ZeoGzcmVFQbGdqUVjXT0bYxCP9wFazIhzdnhg0J78&#10;7vaWTColIF/2ugF5r3hQoJe7Izh7LeIiu69L90wNtxjnj9d2aGAw5FDQpXPnRfMLrL5MPHh5QnzQ&#10;B7ZeenqGm5NLd0dXdla2t9eeqqdVaOb7c5Zg9OSRUC8Pz5cMTBYNPihOv/teQiqyWA54K1WTExPp&#10;aWmGuw1uXr8hFovBUDSB5UyivU4IRXOwwbMTtMIkcHZlibEPEIRxolQoCjKzHSysOlrb2Fj6KAOJ&#10;DVfCWWw+08HKszU2vx1x/f2fb6AIOhgAe1ayMJUQf9vR0bKluQEsWro+qwUW6GnjJSGXxS3+l4kV&#10;AC3Mz1+9eGl/wL6R4REWRHBC0ca6iF2YIkKfLZ6eaHE0GnUAl1KlUsjlTyorPV3da55WpaU+3L8v&#10;sLWlFXGY5a4XL/h1QhhxlLNHDgV5e3qBfbwyNB/99tvzeUmIzFLx5BotYNnf15+VkQnCmhqbJD1I&#10;lNKD8s5DjzqwKvF9QStMAmdXljif8KnTkvcpJCbZWFix9ylgsDE08Kh/VMiBaJGz3R2d1oYm7/F+&#10;MF5Hsm5w4liwo52FeG4yPyfdytwgLzsDpwMQAw2g9KDrjfRtNKg6IQr+qPnMGqIbaBYR2+UlgLNz&#10;c1cvXDy0/8DY6CirFc2N5MOjkszIz7TUGqVGC8sU+ZJtOMQiq5zYUikVqKVCUVFS5u3h2drUDHKF&#10;HjkKliEPFIpMWOYQL/itQhJXJ+dTx4+TBlBzmNSKavmZMLH4pBVUND9VT3d3UmJicVFRyaMSWxvb&#10;5MQk9oIchCImT/k6IRQNRT58n4rljw18Qthl/oL+fAmcXVliDMOAwKgA+O7HJ9jb2g0NDmGXDcgP&#10;Hy3IgWiRs52t7WY7dt+/GyOXvS9nFYeD9rk528okczVVT5ztLRMTYjD1JVlon5GXfClgTCoBP4pF&#10;zTM1RS233Ygf2YAYNSlxeAnPnolFouvhEQcC9pHf+FOBNSDmYlziQ7hLCMSyopfqyTYphTyXW6VW&#10;qlUKoFYuz0h96OvhNTo8DHIFHTjY1dkJqOltUiZe8FuFGjo5OIZfvUrKQXNo/eGJWiwzB71omTw5&#10;DjR42tnRWVRQWF1VDVu+r7fPxcn59q0oyeLDfSCe8nVCKOkKui7MIkPYZV8YtrG0sUwsraA/QQJn&#10;V5Ze4KxM9iDhvr2NbXdXNxuNbNjwqH9UdIghF87Z0eERezPLCydOA2085B16ztnAAB9nByvR/OTj&#10;ikeervaPivN1sCWJnsHKzE5KO+Drj3n61StXr166dPnMubjoezmZWU0NjWPDox2trWUlpY319b09&#10;vVVVVfn5+XNzc7wE+syqmDvRXm7uba2trFYEFnLF+PBIb2f39MTkyMBQX1d3aVHx/Zi44oKCkcHB&#10;saHhqsePsZ2UcL+5rgF4BWTlYLNCAc4629q3t7QWFRbu9fV7WvmEPj2CP2+XiRf8VqH/ba1tzp85&#10;S1ZHuAlLWIlPHmPZ0qeFxGJxYWFhamoq8CoRS1RK1fTk1B5Pr1s3biKIxYR4yjdIHwefhLjc6Ods&#10;XbqtF0v4TvHYr4gHC1qGBM6uLOk5iyENFjwqKrY0My8rLcOwgf2Fzw//frNBwjiLkTc1Pulu53jq&#10;SKhogV9x4vHeKD1nladPHjU32TU7OVJeUuDmZFNWUkSMTKJnWpU2yCdg/fc/e7t7wCQnzspm19bt&#10;WzduMti5y9TQeNe27ds2bTYxNDIyNPz999+3bds2urhEAIlF4siwcD9vn77eXuaDTOcmpwO8fXZu&#10;3mpqYGS0Yxc2dm7aumPjlt1bt5sZGBlu37ljE9n+5l9fxN+LRfXEUomKLjPUPq0CZwvz8ivKy329&#10;fUpLS4k1+4fsWRMj4wtnzxFTmhjqf/A2OxQHgxrCxvT0dGZmZl5e3uDAoFKuoBa5Zmx0zN3V7e7t&#10;O8u0Z5eKx16ipZ4sznuJp3xFPFjQMiRwdmVpKWcx831cXmFlblH5+DGIAA/GBR71j4oNEj1nB/v6&#10;7E0t71x77+tgQBU4a2tlKp6fqq+rgWF7JypSoWAvvyGlBPnC3HWfnJwEQMdGR4eHhtvb2urr6wsL&#10;Cm/evBkeHlZYUPD0yZPUlBQTExMbGxt2zYdpfHQs9HBIaMiR2Rn+ezBATbIg8nBx3bV1GyzKyPCI&#10;uHsxRXkF7S1ttVU1925HHww8GHs35ml5pYWR6b2oO6AY7Fk15X5rU7OHk0tedk5ebm5gwL76ujqG&#10;ufflLCzN3Tt3oVzkCibiiPCA5YmXRNuC2QlKn5qaioiIyM3NXVhYgAEOduOQ4NQAq/ZoyJGQ4MPo&#10;PcTn6QWtWgmcXVnScxZDEQZXbnaOvY1tZ0cHdsGFP2xALRUb6vp1g7bmFtPtu9LuJ2GqzkPeIc5Z&#10;VC/oYICHq4NCOl9T/dTB1jw+9i5qzfPQPvN18dzrtYfcqqTTyLVqOX1tOHH0t20ADblwQ9sVEhIC&#10;zrJrPkwzU1PnTp0OOnAQgGY1JmcajcbZ2fnAwYNymQzpUQEVeQyEFp/IUCqRyuUKuUzhbO949cIl&#10;ZAvOEntWramufOrt5lH9pCo5KQn86u3pYd2LTz1qeePeKuRnZGAYfvWqRq2WiMRoAg9YnlhBEIqG&#10;2tra7t69+/jxY+SDc4xSgb4hi8zEUlZrLl++7LPHm9n4PL2gVSuBsytLes5i/GMo5mRlGxsa1dbW&#10;fjrOdra1mWzfdf/uPZCLh7xDzzl78cIpSzMD0dxEWUkB7NmSR0WAISUXacNBvwBrEzNCEJ0G82E4&#10;lU6rJA4wJtsKDYEvTM4jIUeMjYyBG1YBMBXWYmZauoerGwxePZ+Qs6ura0BAALYpIPEfZj7ZYjWD&#10;v0Qqc7J3vBF+Dd0lVyqkMhlKqHhU4mprX1dVk5yYtNfHt6WZv6cdotkga/QE7fe3th7nheNHQlEr&#10;Wh0iHrAMITKKQ61IiTpddXX1+fPn+/v7sYuG4yQHtpJW0d+DLczNB/jvvXzh0vzc3HuVImhlSuDs&#10;ChXGJEBWWlqKOXVZGVmfZUOUB3+ACB7I2OWc7evusTe1gD2rpPfeQyTwbeKcBXRgwG7d9Nv4SP/j&#10;ikdWlkYpKfdRTUYtVHifp09I4EHkRshB1yiWSl8WAh3tHawtrWQSKakR/KhNV/qoxN3FtbCgAEWy&#10;JHNT0+bGJlcvXcY2odLr6jkxMWFhapYQEwtDl9izqKVK3Vzf4GRunf4g+UlZhZeTa352LnnPAiEa&#10;MkJfk2c90AczUPeKaCxSGOHs4SNebh68sLeKpUUb0RUQNpAcx1QikWRkZCQmJs7OzsIH0sdhSZBy&#10;sL/f2d4hJuqOVCLh2QlazRI4u0KFsYcxWVJSYmFhUVdXh0GIXXzy4A8QG8x6zna1dVgZGCdGx8pl&#10;5DfyEAl8m55zNulB7PYt6/t72h8/LjU12RkfH60h9xuQDObn5k227QKVsIM8X+WsXuDsxfMXvvny&#10;q5GhYVIj9rMDjbYgL9/b0+tJ5RMeT6frbGn99cefCnJyyQ7ivGJ8whu2oZeb+9Hgw+guJXnkGSFt&#10;W2Ozh61DasKDqsqnXs5uWWkZKgVbtGCoRw2JXUycitwCxUSqTYUmkXVTQFihMty+M/zyFV7em0Uy&#10;pUImpCb05lZ8Tk1N5eTkZGVliUQicifEi78rY0Li0ZERNydngbN/GQmcXaHCeMMQraystLS0xCcb&#10;pfDhwR8gNpgZZzFnHhsecbW2P7xv/9zsHPJHQSTwbXrO2dh7t2DP9ve0VVaWOdhbZGY+pFAiCMRE&#10;2MXSdt8eX+T2WnsW4vk9e3b9WuTPP/40OTGByjHOKuTy2DvRvnu8O9o7eGydbnp8YtumzXHR93iy&#10;V0SpqA0+GORNfxrL7p9Fk+qeVKGNpflFuZlZgT7+dVU1jLNqrQYAVT/ToWcVajVx9L5aJhJORThL&#10;aQgfR2vbMydO8vLeLJYQYpxFZaRSaXt7+/379zE7gUmLIExQkCGyZUloE4lw+hgdGoYtfz82TiaV&#10;slBBq1oCZ1eo2BCtqamxsrIqKirCgMRwhScP/gDpRzNhH0a7THHiUIiHveP01BRYgsFPAt8mPWdV&#10;UTcjDHdtmZ4cqaurdnezT0qKB1X0puZejz37ffyRG/nlwCJneR4vys3F1cnBEVBkkIUTzS+EX7oS&#10;4Oc/ODBI0xEN9vVtXLe+MDePJ3tFiIOOOhgYeCBgH9BGMAabVKNpqW/c4+hamJ2blpRyOPBgZ3s7&#10;uyuLc1anVdElY+L4DJ4IncPKVaFVizf8nzl+0tbCkpf3ZiEtxI6aTCabnZ3FpCQ1NRWfZMH6dbeU&#10;8R3ad80NjbBnC3LyQH0WKmhVS+DsChUbpU+fPrWwsNCvz+KTB3+A9KOZsU+tVJ0OCfVx9ZiemsYu&#10;iiCBb9Nzzt66GbFj64apieGmpno3V7tbt66BKsgEqEQWQX77fN08yRrpEnuW5/GinJ2c3F3dEJNB&#10;FlHlUlnCvRhfrz0tzc00HRE4+/tv6/Oyc3iyV4TKA48nQo95OLvCImb3G4Cc3Z1dfm6eiTFxWalp&#10;QH9TfSO54kTMbLSWOvLrLvLkV+K7RKxcIFmuJPdRIPcDe/c529nz8t4spAVMcciA+9HR0cLCwocP&#10;H/b19cFH/oZnGNKiiNB3ddU1Tnb2BTk5yIQHC1rNEji7QoWhiDH5qPiRpaVlY2Mjxu1rB+cfEBvM&#10;jLOAikIihT0b4EmfP7v4LhYe9fXSc1YdF3tnx9bfJ0YHW1qa3Nzsr127olCAs4SWyOJOWOTmtesn&#10;xsYJZN/K2ZvXb/zy088wqFE5wllUS6UuLih0c3Z5VFysJ9DMxNS2TZtTkpJ5sleEKqHTDu0/4O7s&#10;Qm6WkssYZzvbOzwdnO/fi81ITj3gu7elsZkiFv9VGqUcpxq1Qiaan5WKxQqZFICGySkWkQdlkW4n&#10;N1lp5Upy0xvy371tR4CvHy/vdWJVReZi5KZQ9Pf35+fnY0YC2rIzJTJ57aFkCSFsNdTVO9jYpqek&#10;ojI8WNBqlsDZlSX9UMNYJJwtKLKxsGxtaeHeH0PIh5iMtCgMeMxML5055+e5Z3p6+n05ez/+Hjg7&#10;OtTX1Fjn6mJ75/YNpZLcfg8hk7y0rB+/+oY8BOddnC3Izfv262/GRujvwShn4Uoflbg4OObn5ukJ&#10;NNQ/8Nsvv967G82TvSKUK5FIPFzcQg4FgZJiqQQtgmdHW7ubrcODmLjEuIQDPv5dbe1gJziYl5MR&#10;c/vm/Zh7MVFRZ0KPXzx5JvzcpZvh18Mvh504dioh/kFWevaDmPvJCYm5WdlAOLorwNs30H8vs315&#10;tZYIZSEOhM5B/i0tLWlpaRUVFXNzc2S9mIKbCZF5pRfFcoCwVV5aZmdlnZ+do1QoeLCg1SyBsytL&#10;GH/EkRuNyA+uHuUUOJhZtre08uCPIYxvRkoMaQx4gCno4KG9vn4zMzNkkC9bQElK4v1d2zYN9vVU&#10;Vz1xdbROS03UkBVOlZY8tUuXcC9247r1c/QHXTzNG3QtLByGKkxIxOR6psvPy3O2dywtfkTNYyJk&#10;5enqBvi+ycpDHOBsn/9ef28fbMAIVarIxUPYs842dndu3kpPStnr5tVYU4deHh0ZMTXctXPzRv89&#10;ewJ9/UP2B+1x2ePt5OXrssfD0c13j5+H+x5HW0cHM9v13//iYmUnk8qQ1YVTZx1t7ZQyOQBOK/Vc&#10;6ExGWHzCIi4tLU1JSWlqapLRl3ehn9kNwryur4hlAuEIZWdkkt9bFz9CQh4saDVL4OzKkp6zmPCC&#10;JimxCXYm5n3dPTz4Y2gpZ6Gx0TFrK+v9Aftgc5FBvmyBJg+TE7f8vq67o/VxRZmTnUVOVhq5pEQg&#10;S+zii2fPmRoasdvveZo36GTo8U3rN4gX+INsiJ7pHhU/wvS/uKBQz1mA7N6du7/++NP87PMnziwV&#10;jaULDTni4ULWZ9VajUyhgB3a39fn5eJ28sixx4Ulfq4eBZnZGpV6ZGho49o1p48cbW1u7mrvQD90&#10;d/V0tXd1tLa3tbQODAzU1dVXlFU8ffxk2/qNB7z85GCrVnv9ari5kYl06SlhiQB3zEIwM8jJyYEl&#10;29PTA7YiFQRjFtBEHF7XV8RygHCESh89MjMyzkrPwJmCBwtazRI4u7LEOIuxqFKr5TJZWkKirYl5&#10;d2cX/DBWaciH6jln6dienJh0cnD08/aZpW+WZVDgUd8qcDYtNWndrz/VPH1cW1Nlb20afee6SimD&#10;Lc6yD7t4aff2HUr6c16e5g3KSE374ZtvQTrE1Nehob5+j7tHUtx9tVKFurKgmDt3161ZKxGJeMpX&#10;BMwdCAjc6+1L5unkvi5yo9b01PSpYyf2evpUPSrf6+6VHBOnlMtnp6fNdxscPxisJU9BIIu1MH3J&#10;XWCql01Ify/vU0FHkCFiXTh1BjN62LNk6YCK1RYMhQDT3t7eBw8eFBYWTk1NEZuacpZFwyfP8XWi&#10;mRGhsUUFhdZmFkX5BeTaoKDVL4GzK0sYi8RhVo4ZqFJVnl9kZ2rR2tyCUYpBTgbhB+slzmK2jom2&#10;l4fnzMyM/lo7j/pWoUatLU0GO7ZG3YhsqK9xd7aJj72jViv02d+Pi9+w9re56Rme4M0qyiv48dvv&#10;xl/kbF1trYera2JcAuMs6gp3I+IaOKt686oleunAvkAfTy8lva+LXO7CnF0svhN5w9HSJjk61s/F&#10;PTMpRY1AlfrYwcOulnYapVopJTN69DyJr3kZbeGXLpvvMJgZnUBY2IVL1uYWEpjei+uzDK+Ms1VV&#10;VXFxcU1NTWKxGLuAPIS2sJgQz/F14jEoZ2NjYmCSt7WS9z6Qhgta5RI4u7Kk5yx9EYAyO/mh+U6D&#10;9hbyDNZPwVn8n5ud8/X20XN2+aWgml2d7Tu2bIwMv/q4oszZwTIvJ5OuzMIeJNmnJCZtXr9hYWaW&#10;J3izkhLuf/35F5PjEwQzpAdAJm1ubq6jnd2jomKy7ECXDuBibt/9/ptvpyameMoXRdJqtceOhnq7&#10;e4Kz5LQBD40GM4OE6BgrI9PbV6/5OrnlpKaDrTjBOFvah/gfQpOVImlPW3tLXc1wX49ctPDkUYmv&#10;s+vJQ0G9re0alerezVs71m0c6x9CftlpGYY7d/V2dbOyIGoxk1d4lZWVwZLt7++HDyCLbJkQk9fv&#10;rSItp8I242xnWzvZXV5yQStZAmdXlvScxUgFKYoyc6wNTZrqyXsYMWIxqnm8DxBGrZ6zyHZ+bt7f&#10;18/V2QXzXOQPQLCh/k6hPo+KCjatX1tSlP/kcbmNpXFKUjwgq+fsnZs3TQ2NYI2+M8O6qurvvvo6&#10;j/2glgrVSElJhlnaVN9AIEs4S2I21zf88+9/T3v4kKZ7WSzt8dBj7s4umLHrn4s4Pzd35fxFLyeX&#10;6pKKA97+dyKuS0RiNNzKwDzs1GVEqC+r/O2rb3/617/2ebhXl5W6W1n/+Ld//PKPf145Gjo7MRG0&#10;d5+/q6dMJEbM3Iys339b10V/pUYpSvIXiUR5eXnZ2dk4VykUCplMBvKyykC8cu8Sj03BWvaoxMbC&#10;Mj87F/nwYEGrWQJnV5b0nIUZplIoK0rKrM0s6mpqMfyYlUTG4YcJ6fWOgfXsmTNmpqY9vb2gBnbh&#10;yaO+VYia+CB+++bfhwf66mqqvD2dMjNSnpGX3fL12cy0tDU//dzV0UnpwcUTI3hR2BodHvnpu+/v&#10;xwHTpPkqnRZNzcvO8XRxrSgrZ52ioR0jFs//+MO3sKCRitwt9qJoat35k6cdLW3k9PYAUBBmJzh7&#10;4fQZZyvb5qrao4GHrl24LJqbRzMP+O7ztHNGrIiT53f9tsFg01YPJ6fy4mKr3Ua/f/fjxu9/uhUW&#10;MTc7s2eP1+EDhwBuJLlzK2rn9h0zU9MqJfnFAbprZGQkNTUVxixoi10m5MnrtGzRziDCVkVZGeXs&#10;B/1OgWf3ZvF4f0g8ixfFw5aIByyK+/7Pk8DZlSVCWHw76RdUIpHciLxuaW7R0/P8PYw83kcSBZH2&#10;bvRdI2Ojjg5io8EcW+Z4QH3ux8ca7Ng6OzWWn5Pu5e7Y1FhLIcs5W1Fa/sU//1VbXUOWARbFE784&#10;AstKy3754ceOllbKTp0SnNVokNDdySU54QG5YwEGPn2UVntH8w8/fF1YkMMS8rwWpcUkXas9d/KU&#10;hYGxTCyBMauC0flMJ5fJE+MSXG3tM+4nBXp4k4fmSGVSqdTTyWW/ly864VjAgV+//Gb9L2sO7D9Q&#10;X1vrZGP/zX9/tuGnX1MeJMI4vRJ21dzMXCImDyWIjLhmZWEpRebk0beqzs7OxMTE6upqsVjM7t9C&#10;HOjVur1TrEUQDn9cTIynq1tHezuy4sHLE8+CilXjLeJp/pB4Fi+Khy0RD6BaWh8e/D9GAmdXlvSc&#10;xVdyYX7+yOEQexvbyQmycMmYyON9JLE84+PjLSwsuru7sb18ziJtVvrDrRvXtzU35Odm2lgakfeD&#10;LVk3uB4esXPrNvH8AnlNwKJ44hdHYHxs3NeffzExMvqcs1pNY339Hlf3pLgEkhyc1ZBMHj8u/fKr&#10;f3V2t2sBVVLKC8JABpQD/Pbu37sPlqBSo1Lq1LCOwdkHsfGeji7J9+L3unnlZ2RrlOqhgcHtGzYm&#10;x8TDVI4Ov7570xY7S0tAUyKTjU1MNNbVP31cOTk2jgyvRUQYGxoxzqalPjTYtXt0ZEQiFldVVSF+&#10;S0sLOg2lwbxFn6CSDCi8TssW6QgqHP7EhPuWpmYlhcXv+3wDJEfperEM3ySe5hXx4Lc2gcd4UTxs&#10;iXgAFa/TH+qc1S6BsytLes6Cf+Bs6JGjjnb2U/TlJZ/iC8o4Gxsba21tDav5vZYmYDw+Li/ZsPaX&#10;ovycspJCexvT3JyMpZw9EnQYsCC3ndJnxTLxxC+OwNzsnK8++5wsehLOkgeBg7PVT5462diBj5yz&#10;5AqbFij/5rsvh8YGANlXOYus5ucWLEzMom9HoSEKjVKhVSm1Klia8TExXk4uFfnFB739o8IjxQui&#10;4cGhHb9vKsrMBWdVYunCzOzs9IxoYUGqQiq1Uk0ekajV4CgseHt5Hdx/AJmgr+pr6zZv3FRUUFhT&#10;XZ2ZldnX14eCAFn9J+rAa/Oeoj1BhMPf2dFhZ2Uddf0GaM6DlyckJyRbFMtwqXgAFU+ztOglObDd&#10;N4lGf0E84M3i8ai41/8YCZxdWXrOWY1GKpFcvxZpbWHZ19uHr+Y7v/p/QGxEFRYWGhkZPXnyBJyF&#10;llmKRqMuyM3esWVja0NNyv0YRzvz5sZ6mN16zt69GfXrjz8NDw4uHWE88Yujrq217esvvizMzVvK&#10;2YrSMnA2IyWVrAY8e6amP3+oqnr87XdfNjTVsnsSeF6LAhZFc3OO1taXzp5BQxRqmUIjV2kUszMz&#10;F8+cCQoI7G3pOOS799bVcPHCwvTklPkug7gbt9EDMG9V9LUxgKVMLleqlBKcH8BbjXZ4YNB4t8Gt&#10;6zfIe2W02tqa2t/WrL104WJ5efnSB3XzGnyAeF+gi3TPujs6nWztEmJil/9cRJ74XSLHe1E85dKi&#10;6TYLZbuCPooEzq4s4btPEEW/7mqV6lFRMWasT5+QZ11/iq8+G1HV1dVbt24FbQH39+JsZnrqlt/X&#10;NTfUZGekgrOVj8uW2rMPk1LW/vTz1Dh5qqxePPGSsQ21t7V/8c9/PSoo5JwlwNQV5OY5WNsU5uWT&#10;GNye1XR2tf3jv/8zB4YzwezLq9VatRombEjgPldrK6l4QamUqFVSrUYxPjYWHLg/OPBgaW6Bj6Nr&#10;YVYueCoRiZ0srC+dOIMeIDcnyOQwclsbm8sKip+UV0xOToK9YOjC7Nwed4/joccIeJXKmOh7G9at&#10;hz0L8xbdBR/0GHLgNfgA0Z4gwuFH200MDHMzs5A/D36rkAp1YMkh7itoxWgVcJZ874ijm3yDb723&#10;e3mffkFBm8Vbh/SOlcLFIuPjNV9iFsYd+bbTS94v+FK3TOk5izGMYV76qGT3rl2lpaUYRfAhOb9c&#10;gQ8SsoUyMzN37dpVX19PCn2f+7oK8nI2/ramoqS4sqLM0dYyM+Mh5Sy/Dpb5MG3dr2tGh0d4x1Hx&#10;xAjWS6vraO/44l+fPSosonvkHWIarbaspMTeyjpt0Z6lnNU1NdV//tk/HpeXIsqrnCXdr9OdP3Fi&#10;7VdfDfd2a9QKjUquUSkW5mavh4WFHjqclZjqaetYkl+oVqpGhoYMNm+Lvx2NHlAolXKFormh0dHS&#10;ev23P1rsMiwtfkRsewVyUIccCvLy8BwZGamrrdu3N8DYwHBudo6sK9BVF5TIi/8wIR8mbBXm5xvu&#10;3JWeTJ7Xhdzf7RY5y/MStMK0ojm7+B3CF4jBhzkiPY9ecvDUX/CmT2N50bHZJv1CMoc99TO1BrPS&#10;Z+RueD1wWSlcLGt8UFEvvVAUzDdixOl0Kq1OpdGqKADIG6WWFq0XT/cGsaLgyHRUpS4vKzc0MMjP&#10;z2cE/OhjCRlCaWlpBgYGLS0tDBwQD36rEDn94cPNGza0NjVlpD50trevq6mmB4s3orK84odvvn1c&#10;Vs47joonRrBeWu3szOxPP/x4M/I6wpEetdCoNU8eVzra2iU9SCT3G6B/6bPE8rKzf/jyq+GBAbJ4&#10;+sq6AVPklav/+F//u5pMAvjxRtcVFxVdPHO+orjE28UtMzUNc4XyioqNa357UlaBbGGUyuXyjJSH&#10;X/3tv//5//s/v371XeqDJPQ4ICuem3d3cnFxcn6Y+rC4qPhaeISRgeH05BRyQEeR+n+kI8KygrD1&#10;pLLS3Ngk5UGiXCaj3+Tnjn+1Fh3z5Ck/Uk0EfXStFs4CZ+/+DrH4/JtHPgE4YhmRT+bYNobeEs5q&#10;KGFfZutyhaI4ZwFZ6kAFzln2rH44+PARueyRgDEMkNXV1ZmZmaWmpmIb1hU+efBHEoWqtqqqavv2&#10;7Y8fP0b+EHx48FuFmNmZWTu3butoaUuMv+9ka9/SRN4jSzqXquxRyfdffV1bVf0cA0uaz/dxdDUa&#10;TOF//fmXsCv0rlhytNGL2sflFa5OzlmZWSyamt5vkJH88Jt/fDY4MKhQK1FRnteiEAFQvnjmnPlu&#10;o86ODu5L/UtLSoIPHgJhA7x9i3LzUCjh7Np1laVlCFUoFTKp9N6t2z9+/pXJ5u3eTq7wVynJ2xXG&#10;BofMjUw8XN1wzhMtiMpKSrdu3tLS3IJDynP/BCoqKDTebZBG7Vl8jZc6PWGZY55/9Nsr6E/SiuYs&#10;vsjku0y+Rfga/ZFvEobQy2J+NDvqPvA7+jwnej7QA3yxIL0Wd3m6dwnAAsiqq6tNTU0zMjKwyzi7&#10;/BzeKWTFqPr06dOdO3eiLOyilGUWgci5WdlbN25qbmgoffTI0dY2L+eF21pz0jN/+u774YFB2stc&#10;LAji+5SzQ/2DP37/Q/rDNPgyzmqpPetk7wArkrCbcJaou63zh8+/AnypyfvyWQcJVTLF3j2+ocEh&#10;EokEKISQp1KpzEhP3+e/90Fs/D4fv8elZShhcHjIeNfu1AeJyFwmk4nF4iel5Xev3aguqehoaZ2d&#10;mlYplBKRqLSwaOvvG48dOSoRS5B/c2PT7+s3VJRX8CI/jUoflRjs2Bl7Nxr0RxPIQVoqhlfST8T0&#10;hweawFMKWpFauZzFFwfD6CPbb/9WEagsinstevKdJbsYPMAKCGhsbJyfn4/dT8FZMmi12pSUlN27&#10;d3d0dCB/lMKD3yVEzkhL37D2t8baOlh5ro5OoC1y09ewpaFp3a9rYu5Gv52zEJD62T//BQMWvoyz&#10;mLAX5hfYWlll0nMM4gAnCqVydnJ6zXc/xt6LoT6v4axWrT56+LCzo5NcJgcoYQ8iq4GBgYP7D1y+&#10;eCk/Nw/2LIpD2tHxcdNdhon0R2j0BQqihem5pqe1cdejSvIKJsfGx0fHcrOyCrJy3Z2c/bx9wGL0&#10;F9JuXL+htqaWF/lp1NLcbGZkfPNapIQ+jwZCJemxoishpJvgwTlLQj+lcS3ow7WiOYsJ+V+Vs2zM&#10;QPpt5r9Ues7m5OQgwkdfN2BFIOdbt26Bsz09PdiF6QcfHuOtQuSsjMxtmza31Ddmpj50d3Zpb21j&#10;phcJ1j1TyBSYbjva2b+Ws0vV0NDwxWefp6U+JABBT9D3g0XfirK1sq56+pQlJCs8Gk1Peyc4W15G&#10;Jvvw4en1ovw5HBTs6eVFfjtArmORGwLq6+utLC0T4uJLih/tcXXHJ85ibR3tm35bV5RL7meQyxXg&#10;8ujg0D5Pn+//8bnlbuO46Jis9IzHZeWTI6MBPn6Ms2haQV7+5o2bWltaeImfRrU1NdZm5gn3yH1d&#10;BKz0cewwqBVysr6BDeIkkrnZOdGCSKlQCpxd4RI4++eJ4uJtgmHCwMd2sV1ZWWlsYpKXlwfPT8RZ&#10;6OLFi87OzhMTEyiFmU48xluFeXtqYtKubduH+wdzMrKc7Owb6uqRA0SCdc+UMgXgezBw/9s5C0bM&#10;zcyu+eXXq5evEFDCXNPqFOBs1G0rc4unlU9YYrY+21rf+Os337c0kZczopt4FkuklMhgzJ6/dJFc&#10;2lKrpEoF4NTV3e3i4hJ25WpHa7ufp/f92DjYuc2tLZvXb0i5/wBZ4ewCWtVWPt22dsM3//XPnz7/&#10;OtDPv7a6WiqRiufmfdw9A/cGsCfJMs6iAry8T6PiwiITA8OstHScLaYnp25cizxyOOTMqdPhYeHX&#10;wiPQUZfOXzhz+jSM9Ht37pKfsdDvDE8saOVpRXMW4/WvdJoeHR3t7OyE2Qh1dXW1trY2NzfDlKuq&#10;qiorK2NvkcJIBk8BO0ZVTKWNjU2Ki4oBNXhyhC0VRtdSR7rtJfc2YXCiUHd390OHDrHSX1PEG4Qq&#10;ZaSl//bLr49Lyx8VFzvY2JaVlCBDPuB1z+anp9evWRtOr27pRZO+IDBidppw9ub1G6QJlLNqhRIQ&#10;B2vy8/JpJM7Zoe6+7z77AtN/1mCawQuaHpswNjS6E30XnQjIiuUypVo9ODi4LyDg8oWLE6Njxw4F&#10;w06Uy2AXSt3sndydyHNk0NvgbFNdw6Zffvvn//oPGyPTyvIKpUKhlis0SvXZU6etLSwX6KNnkh4k&#10;Guza3fs+b7hgh2Gpe61Y/zBiFubnG+3anZORWV5aGuDnH3Xj5kBf/9jwyPjIKJqgd8ODg5Nj4zKx&#10;BKdHpOIZCVp5WtGcfcuXcjUqOTnZ29v78OHDoaGhJ06cOHv2bBjV1atXz58/b21tDdgBxBj2QKpC&#10;JsefmidPTQyMHianYD6OXR15PzfPjXcOqKTWMgfrFDsgEhydCTD3ji6cmpqCMRsQEMA4u/zhisi9&#10;Xd27t++4GXEtJz3Tzcmlpbl5sVr4JKx0tndwsncgd3gsioYR8X1Iq6upqv7hu+/ra+sIPClnxSJx&#10;RFi4s5NTS0sLeKohrSKZDHT3fPPZF2nJKW/irHhBZGlqBgMQfajUaGRqJdo0PDR0cF/g5XMXOppb&#10;D3r7Z6ekq5VqqUTi7uDo7e6BDlcoYXzLx0bHboRfexAdOzo0Qs52ONUpVVqN5s6NW1s2bZ4aJ/b+&#10;jcjr5qZmC/TFOaz6bxKrD/7oj8RSp+8RHo0AVotzCTsEmRkZpoZGvp57gg4ebGpsRA1hWdPoLwiV&#10;hMGLT1QSuywrQStQK5ezfz2xsfEmSSSSgoKCM2fOpKWlyaQylUKlVqram1ssTczu3opCYnJ9nd5J&#10;yrOjwi69MkIcv3cNMZc4jFumlxIywVMsFu/du9fHx2dmZuZN0V4rFDwxPmFjYRV5JSz+zj1frz1D&#10;g4P6HCgVdTDEfvrue5n4OSNYWojvUxUVFn32z3/1dHXDl3F2YX4h7PKVA/v3j46MsMvrMO8Rs6K0&#10;7O//5/9WPSY/kIN4XkskAmfNzG/fvAXOytVk6QCG7fjY2NFDwaePHi/MyAlw86ouq0C/dHZ0bt+w&#10;KT05FfkoEVOpAMt6O7svnzl3NPhwRXmFTAZKk1u7zp8+a25qigOE1t2Nur1z+w79K3ZeEhrNart4&#10;LMhdfapnLzs1TlK0g8iBWRQ3q+kPzLIyMjet34BqzExPIwjHSE7f4fiSkIQJjcUnfHgvCFphEjj7&#10;5wkjgY0oJowKfNJh8nycwLq8fef2sdBj1U+rYNO1NDSCs8n3H5BLyyr18weywE7CmNI9wz5IINdx&#10;pyIPb+X38SqpW1omT0vFqgTPhYUFQPbYsWPz82RezKKx0LcLFa6rqd284feU+4mglY+HJ2bTJDkr&#10;B59aXejhEHMT03fZs9rR4ZHvv/0OU3I9Z8Gb+Ng4D3f35uZmPWeReUtjE+zZ8qJHNN1rljjGR8d2&#10;b9seE31vKWcH+vu93T3PnzydEns/ZO/+rtY2pO1sb9+0Zl1+Nnm4OCCrUCoAtSNBwf/n//u/vvzX&#10;59cjr0tlONuR5x3A5j24fz8sRzT5cXnFurW/PX3yBGXR2r/ISjj9CQ8zEOpUOjV9bBhx2IBTk7ut&#10;SZ+QJIsCXgHTiYmJrMxML3ePDWt/y0h9yJ4BRoj/5hffIh96ChY4u3IlcPbPExmUdCSwDb2W+rCB&#10;V1NTc/tWVPKDREyQjXbsTktOJeu1cvIbUMQg8ZZwVqZWidQKsUYp06iUGi3myfRHaVo5AQ0yez6S&#10;IUoDIlojwlmYafv27QsMDJydncUu4pDslyGM/Jys7F9/+LE4ryArLd3NyZneb0DKIzXEX6XK0dbO&#10;38cXkYkPFUsL8X1Iq52amPzum2+TE5PgyzirVqlTkpLdXd1qa2s5Z2k7YBpv27g5/OJlmu41nCVv&#10;VzQ2uXXjJjpMplLCgbMwtPf5+J4/cSrvYdZetz1V5ZU4Y01PThlv3xlz+y7yIZxVKcHZE0dCP//H&#10;f69bszYmNpZwVqkSzy2gFYeDgwE7VKCooHDr5i2tLS2s7hA8URbETpYq/ntcfJBFdUpbeKnIb8u0&#10;Kmwo6bPASO1pJKRiEolETU1Nt27dio+LP3PqNPqztamZLLzSmIjAW/g6AevM3uf75KtBvyRs+3Vi&#10;Qf8moXS9+x+hFc1ZfiiWiAesTi2nCRiu7Lq2RCQuffTozLETm35bH3klXCHFmMcIJbRBqD4rbJE5&#10;L3XkDdoaABaDm4xqauIAAQTRGKX6IY0N5MCKoxFUFy5ccHJyGh8fRyh231lJJqAw9l7M1o2butra&#10;Ux8k7nH36O3uJtVjnIXUGsDCyd4BkbnPkpz5PvUBoL/+8qvszCz4Ms7KpNLoO3cPHjjQ39/POEsm&#10;4AryMhg3B6e93r7sfMOyWirR/Dws6AvnzqMhEoUcvQbYgeMnj4aGHgwuzyva6+ZVVlCsVRFP891G&#10;d2/cQm+AsyqNem529sqFi2t++nnHjh1JKSkypQIdopTLT4QeMzY0GhsdRXdFRkRYWVjOz/K1bIj1&#10;IYT+JSusSrqqS46DRiGTL8zOzUxNTY6NwfX3dA8P9EsW5tQKOUEsTaikD64dGRnJzc29fv16YWEh&#10;JhbRd+/aW9vUV9ciT9In7xKqwtav+T4ZONjhu6ySkP7os8rrQ5eKJGWOZKB3LO7HEr5+evc/QquD&#10;s+xbgi8HD1hlYl9gLu73BqGZZMSisRixanVddY2Vidmxw0ca6xumJicBGvgShwg0L3wAwaK5+dHB&#10;oZnJiamJkaH+npHBnrmZsfGxofHRIYlEzJ5CDXOMbSB/Vg18soEHG8rZ2XlsbIyV/s5KMoGzUTdu&#10;btu0qa+zKzn+vpebe09XFxnxpGZEarkClmDg3oClHcATv9gpg/0D33/7XdTNW/BlnB0dGT129Oip&#10;k6fI1bklnAWe3B2dD/jvZQsiPK8lmhwf3719x93bd9A0QFZBHoOgm5yYOBp0+KBfQEpMQoD7nron&#10;VTC3+3v7dvy+KfthGvKRw5zVqAH3hrq6+/HxeXl5g8PD4CzOYQhNT3245udfmhub0D8Xzp0j71OQ&#10;SPWnE0RAWUQqFaxpHIgnxaWNT2saauqS78VdPnn63JEjRwP2njhwYK+ba6CnR25ykmhmmpzQqNDA&#10;6urq+/fvJyUl4aSCbJBhfk6umbEJeV7Xm9/s+5JYZfgOdklX8l1WyZekj0zToS1Lr6CSLidnMvQw&#10;d/S4LEmiz4SJ+S9bzy8Hco+/ulYHZ3FE8RV//8O5QkS/iYvifm8W4qCxxCRVqzva2q3MLE4fP5Ga&#10;lJyZntHR0SGVSsm9njBR0SfoGY1GLpFWFD465Lv3zNHQY4eDAry9Du/fd+nM6WMhwYeDDiQmPnj6&#10;9On9+ISEuLi5mRkkVSgVdJCRkURhrj575qybm9skOE6fjQLxqrxVSJgQG/f7b+vaGpvzsrLdXVxB&#10;IgJZMj7Jp0IqtzAxPXnsOD2E3PHESztFq5sYG//phx9jou/Blw3pnu5uP2+fs6fPYDbNkhLOwtiX&#10;yXZu3nr1/EWkQwV4Xks0Njyye/vOlKRkdKGUPDKWnJDmZucunjlna2oeGngwyDegu70DX6zOjo7N&#10;v61/SGOSkw/mBFIZkhdl52QkJ1c9rVwQLahVSnQzum7jht/Z6nPi/QdGBoaoMKs7RJLTs9f83Pzt&#10;G7eC9+23M7cK9PZztXO0t7DydnZ1MDP75csvbY2MAFyLXTvdrK0HentRecC9t7c3PT397t27lZWV&#10;CwsLOBoq2MIg+8M0ZwfH6idPX9vG14pVRr/BxILeJUREJ+HbxGjLNjRoGLm/ZdFhmxzZRZGv6Cum&#10;8bIlcHblCUcRxxIHlR7ft4kn+BPFC36zeDx+yliukBDtxRjr6+1zdnQKDTmCQV7yqCQ5ObmsvHxk&#10;bFSOgU3WYUkkmVQWfvbiz5997ePq4bfHd/0v6wy37w4NOnLuzPmgwyFOLi4BAQHg3cbf1jXXN2Ag&#10;g7NgFnkECelXYoudOnHSzdmF2MuLKwy8Hm8Vik56kLh5w+9tTc3ZGZluLq6tLa1kKNLH8uATJbk4&#10;Ovn7+pGmM4PotZzV6QDoLz77vCAvH74s2tDgYFDggeNHQ2dnZlgcuh6iEYtEa3/65WZEJHxQeZ7X&#10;Ek1PTZsYGCbExaMhMqWSzbqlEklU5A2THbuOBh4K9PBurK4FfmdnZ10cHPcH7ENMnLfASsmCKO3+&#10;g+2//Lr+229PHA6aGB3RqMiTFY8fPWJqbAJYo8SHKanbt27DaYBmTITuIpfI1JrOzk5DQwMXZ+f4&#10;uLjsrKw7t+9UPq4EkTPT0qzNzJPvP1iYmT138pSnq9tAX//09HRFRUVCQkJ2dvbIyAjqQKQkN5mg&#10;bnExsY72Dk0Nja9t41vEukUv7vtuoS3EUeDq3Yt71ONV8QzeT7w4vvc/QKuDs8vUS5HfkpwFfbh4&#10;dm8Wj/f+wiDBuMNcPmDvXh+vPVMTkxKJBPZsRmZmUmpKfWODhF6JVsgV4gVRsH+grYFpd0t7Y32j&#10;t5vX2eOnx4bHJBLp5MxsxZMnRUVFxfkFG9f8diPiGrLFXFgJKlDOIgf4REZcs7Gy6u/ro9yGRbOs&#10;aiMmOLtjy9aejs701DTYs7C+ydihoMRwh+lsY2UddPCQ3pO4RbH+IdKSKfyXn39xP+E+8aWm0/Dg&#10;UPCBg6eOn8C0msUCZHESgIW65feNYRcu8Vxe0cz0jPFug9h7MageWV5Fjs+e0ffdnnW1dbh77aa/&#10;i0dVRSXaicYfCzpsa2YBtEnlcliXC/PzkVevfv+Pf/zy+efHgg9OTY5rtEqxaMbN2dHby4v97vZO&#10;1O0d27YPDw3pKYYNcBZFlZeXr9+wnj1cDZ6oMKqNjbKSUnMT0+QHiZNj4wG+fiGHgkoflYCwGRkZ&#10;LS0t7PIakqvp/SRwSJOakmppblFeWoYzHytlmWJ9pRf3XbZ4suWJpxG0DK0Czr6XcPjxzYb03wP6&#10;lXhZLOgt4vHeFZNH+gTfOYw9WFjDw8OeHh4HAvfPz87B4sKYnJicqG9oAGpTM9K7e3owPGUSadiZ&#10;C1Y7DQe7enu6ugO8/e5cv6mUK8AR8FROZr7aiZHR39f8FnbxEraVyAggIJwlVjN8bt24aWlm3tfb&#10;ixKR4TKbg5hx92LA2eH+gaz0DNjdjfUN6H1mz6JrwFkzE9OQ4MPv4KxGKxFLfl+/AWY1ImAXBh0q&#10;E+jnf/70GRiwi7HodT2NZue27VfOXWCePK8lGhka3rpxU0JsHKpHLgySCpF1g0tnz/u4uEddvbbX&#10;zauxpo70g0y+z31PgLsX+C1TKGD8iiWS2HvRG378ccvaNRFhl+bmplVquUS6cOBAoKuzi2h+Aalw&#10;agEBYTVjm5WIDVAaXdfa2rpu3bqUlBT4MJEqarXoFltLq7DLVyZGxwL8/O2tbaJu3oQxOzU1hVSI&#10;xo4C/qCRpPd0uqTERHtbu9qaWgSxUv4c0U5drngaQcvQX5Czer3qoxcLeot4vH/flwkDDFYS7Nl9&#10;AQG+e7xhz8LmIQ9FgU2nVo2OjZY9roi6czs1OQVWUmFGtuHGrZgO9/X27fPzC790WUpfzoopKOPs&#10;k/KKn7/9vrryCbYVSgVZAgRnyfOtyAi/fi3S1sp6dHSUcXaZYxsx42PjNq5b39vRlZKY5AZ7tr2D&#10;LIcyzlJref++QGNDI7lMxiH7Os4iGngY4L8XUCZ3FKBCGm1He7u3u0fE1TCFjN+fT/LTamGZrv35&#10;l5ioO8yT57VE05NTu7fvuHc3mnAWpxl6lxW5keDchQAvn+iIG4e8/VsbmlCKUi4/sMfP3cYBhZJ7&#10;NlQqqUw20NdbXpBfWVIyPNSPqYJcKUF/37geabBr99wMue+tML8A9mxnR6e+dOQPzqI4cHb79u0F&#10;BQWIBrEaQo0NDa6OTteuhj2peAzIBvrvbW1uRlfDVsUnjwTpu0j37HZUlLWlVUN9A/Jhpfw54jVZ&#10;nngaQcvQX42zfxlhgIGzk5OTwUFBLk7OYyOjMOcAWeK0xFAVy2QjY6PpD9Pi7kSHBh5yMrOaGhod&#10;HxsNOXjw1NGjM1NTAJ5aR6CMIVFZVv7t51821tYBrDK5jCwBUs5SIGhvXr8OG41d7IaWz9mEuHhq&#10;zw6Csx6uboQ+i5wlGzrdjevXv/jsc7API/glzurFrvzERN9b/9s62OZkBNObAcCjc6fPiBae27PI&#10;EXbumh9/qq6oZJ48iyVamJs3MzKOpvcbgLMynGZ05He3e719juw/FHUlAmztausgM3SNJiXu/vpf&#10;fh0eJIsAcvIMRfnC9GxtSUni3TtZ6anjY0MqpVSrVV+9cnnrlq3MnkWHw/Ruamjk5VHOgpj4jImJ&#10;2blzZ19fH1tGgOCPJI8rKkwMDNGcGxHXrMzMr1y8BO4jPovzvBX6LtLpMtLTd+3YmZmegax4qKBX&#10;xL4DTNxrpUrg7AoVRiCMneHhYXd3dz8fX6CKTZvZT4xAEDh4SCSS9pY2BxMLDxuHmdHx7s6Ovd5e&#10;NyPC5VKplvzuiNxUi29hd3sHOFuUmw+6KAjYKGcBr8X1WdiSAwMDbPAv81uLmDF3o0GQ2anpR8XF&#10;OBlUPq4k0/QlnL104eK6tb8pFcq3cBZnD8Q8ffKUsYGRWqliMSUicWRY+D7/vUODgwiFUHN8gr9f&#10;/PNfBdm5JNrr6jk1MbFzye/B6C1y2sGBAV9Pr8P7DsTfvONsYVNRVEKXQXXZGZk//fBDb08vqTXp&#10;V21Lbb3l5q3f//3ve1wcuzvaNSq5Vi49eugQzkPoamR24dx5EHByYpIshlChA5lu3bq1fceOwaFB&#10;djkR1JZKJNjOycyCiX3jWmRbS6unqxuM9IX5eWQFsabxjPRdpNPV19XhiMTei5Et+323/wPF+51O&#10;HbjXSpXA2WUJh5EbgBgEi6KbavLoFvKzLOaxOFhIfOJgGcK9tMuc/quBlPz7suQbwzjb3d1taWER&#10;dvUquZ2LvtcaMeDUZE2A/HYeKSVi8cUTJzf9+sul0ydv3bjm6eaUmnRfTZ+PoFSRnzkhz8b6hi8/&#10;/6Ky4jFQIpcryKUWwlmyVovRjmm4uZFxd1cXtsEFfR3eLsLZ6GjDnTumx0cLcrM83Z2bGuu05I3g&#10;qBepGBoW4L8XhEJJtJEEljzxEpELRmqNg729i7MLiUMFvty+eSv44KGR4WHskqQkUx3ON9998218&#10;bBxP/Ipmp2fIc2QirxPSkVeLq2Gown68dPa8h6NzTtJDbweXrOSHgDuqdPbYie2/bwL1aN+Ta1BN&#10;1bVm6zdt+MfnR718hru7teCsUnnp5GlLIxOpmHD2aMgRC1MzmViiP2fAE2UhfUZ6xqbfN5LFE7pi&#10;K5PJFhYWEhMTbc0tLQ2MH5eVj42MgLMXz5577aPRSLPRQtpXRQWFtpZWjwqLcDh4sKBXxPoQQs9x&#10;r5UqgbPLEg6j5pkOQxNAJQeWzo5hAul0St0zOLAJRhkxkRCIMQfS6B18yQZ55RV4/NzpvxtkgC0R&#10;82Sc7enpsbW1jYqKwi6bhLIY+EPKIxN/jXh+7vLZ057ODp2tTZfPnzEx3JWcdF+jJmt/5Hk0Srpu&#10;UPH4s3/+q72tHURTyMn9s4yzsLuAieTY+zbGZpj1I//lcxYxr4VdMTc2WJiZyMtK9XS1b2mup5xF&#10;DugZAkZY4va2dqSplCCv5yy6S60+fuLE5s2bMU1G6fDB9D/s8pXDQcFjY2Ps9IY+RAbokG+++aa0&#10;tJQnfkUSkcjO2uZwUBDaD86y9dnpqamTR48d8AvITUn3snd+lJOvUapgMrvZOBzw8Qcm6bO51FK5&#10;rPTRo40//PjV/+d/eVvZ9HZ0qDXk/tmkmNjdv28Z7R9EVlG3onZu3zE+Ql7iy0qEJzs0aQ8fbv59&#10;49DAIJoJzjY1Nx0JPXrz1q1Lp8/5OLn3dHSCzkeDQ/b5+Y+OjJDj+GI/Mx8Itbl6+YqbswvOfOSb&#10;trzD8T9QrLsgvr+CJXB2WcKRZKOd4IIMLDUQRZwWTFEBtRqdTKOVwqm1MjJhJfcUKdRKGRym+GRB&#10;FZYjuZ8Kw1mlpQ7DG4MTYgOVSf+lAXqgzs5OOzu7+Ph4xAE34cMi4D83inW62elJJ2vLY8EHNEpZ&#10;R1urg42VpYXZo0ePYEwhQ+SOOODst19/09HeTow2Um3SFoCQzG+VqrCzF93tHTEXRmWQBGWxOrxd&#10;SBp9J2rn1k1jwwPFhTnO9pZPKyuYqU2ASqf5J44d37Ftu4qsG9C+ex1nURxipqSkrFu3TiwWY1ut&#10;UcPGvHrpsr+f38DAAOt5stah04KzX3/9dXFxMU/8knTPJsbGTY2Mw69cJezUacFZ2JXtra32ltZX&#10;LlzMy8pxsbJ9lFuA8w3aa21oci/yJlpNroShp7Sazs6OY0cOnzl6pDg3e3ZhRvxMrn6mSXnwYPfG&#10;LWMDZBk3Pi5uw7r1g339qCcrE/XH6QH9dvnyZQc7O3IjGl1bz87JKX9cAfv64qmzQX775ienZSJx&#10;6OGQ/XsDRihnWXK94MOEukVGXHNzcu5q70BWeqALWr0SOLss4ZtOCEtMLZimIKcSU27KWdipSq0O&#10;M3GJWitSa+fV2gW1UqJWwInxqVFKtSqZTi3DJ5xGASfVAr5AMKb2i8/Bg9hYxTBjJWJIA2RPnjwx&#10;NjbOzs5GEGLqQ/FHz9m5mWkvFyd/D1eZaLakuNDO2jI87GrUrVs3btxobW1VwkLUaluamr/56uv7&#10;CQkkW3rdiXGWYFYqC91/yMfVfWZ6GsggQS/OZ98kpE28H7/u15/qqh6nJSd4uNp3tLeSDlnCWczf&#10;t23ZKpfK3sJZFIeYV69eXb9+PTiLXeSskMniY+LcXN0aGxuRFFUlP7nVaqRS6Zq1ayMiInjiV9Td&#10;0bnl942piUnkzKTV4HQHzna2tbvYO4Sdv9Tb2hno6R13+y6qhJ7xc/U46LsXMdmqN/LHsRUtLAz3&#10;9A51d4qk84yz8ffubfx57SjlbGRkpLGhkXhuXt8WJMfRQcWcnZ0P7AsUi0TICUdTriDzBmA34uJl&#10;P1fPoV7yoG53Z5fIsHCcAlnapUInMGE7PjbO1cm5vaWV7Qpa7RI4u1yREUBWXnUwZmdnZgZ6++cm&#10;pzE7V2vkcHI5huf07Ozo1NTw9PTE1PTE2NjgyMjA2NjI5OTE9OTYxNjQ4ED/8NDQyPDA8GBfT3f7&#10;wEB/d3d3XV1dRUUFJsJpaWnYABTY0GK4gc/27dtv376NcYtdPQH1nMUmRvjV82dcbCynRofAWWcH&#10;24L8PAArLy8vOjqaPL9Vq21rbfvqiy+j75JnUwHYoOAi97QqueL04aPezm7TU5yzyxzbiFyYn7v2&#10;5x+y01MeJsW5Odt2d7Wj1rBHifVPnO782XMmRsY4M72Fs6Rjdbo7d+5899136BBCPcwIZLKEuHg3&#10;F9f6+npyaqO3WACC4+Pj4OytW7dYKp7FEvX8/9n777CslnVPFP339r63T9/n6ef2eZ6+3X1ud5/T&#10;p3vvtfdKM+s065zmCErOOSkZCYoBIyYwg4CiooBIFAQDIjnnnHMOX054f2/V4BPjkinOteba38/y&#10;Y4wKb4Ux3l+9VaNGjda2TT+vT7gfDyFIwp4WqoaHho4cCD5x8EhTebWXo+s9xrPI+HLoeVO9PSBX&#10;Xm24gf6+8OMn9qxe52fnQPMGtIO6JvLK1Z3rN48xez8iImKP/u6psfH587PUTyqVR44cMTM2hpmM&#10;LHEKf+oeZPKH9xKsDU1L8gthBTvbO9yKihaLRDztfPAaATiOvXnTyd6hoa4eOfJQHX7T0PHsp4HT&#10;BONZaMuF0LMWhibhoWfKSosqq0prayuzslJjb0dHRV+Lir4ee/tW9M2oS5fDL14KD7944ULYudjY&#10;W3DHjh07deoUDLeI69dDQ0PPnj17OvQ0lBP+OPX39798+fLExATXNCgYmKKpqcnY2BgxxezJNTR3&#10;rjiveVYsFh09GORiYymeGn+S89jJ3ib32VM+yQC7CYQFgckPk1evXMW/kwh7lvMs2bOgIbni1KGj&#10;++ydwLOIiVw+UbcRraaqfNPPa5Pu38lMe+BoZ9HYUMuMWeJZxlqz4RfCYM9KxZKP8CzKCRQWFn73&#10;3XdPnz5FKlQTxb5989ZeN7eG+nqaaoG5Sa0/m5aa9r/+5//MfpyNaO+Vlp+f/+PSpVcuX6aBgop2&#10;70aN+vv6A3z8jgcffpqeZbpDPzH2jpzx7NmjJ6wMjIkQqc7U7jWVlXrrflr+P//JYZd+RVERm1TX&#10;3ImO3rZuwwBb/oXucMvGTc0NjUJ+rB2IUWdnEbRh3U8tGOzTuActTVPz6JUfp2a4WdtXlJSOjYz6&#10;eXofP3KUvuj1TidBNWJAWyUnPdyjp5+VlgGjWwjW4bcMHc9+GqAUjGTh8p7n6m3d/t0f/rx2+YqQ&#10;kENnz54KOXb4/Pkzly9fvHXrVk5OzrPnz3OePi0uKWlobMzLz4+9c+fp8+cNTc0lpeX5BYW19Q2t&#10;7Z3tnV3NzfStsIGBAQwt+e4wsIpJ3xlwAPapr6+3s7NLSaH9nmHSakO1PAu1BM+eCjniYmM1PTp0&#10;/26sq5NDdWUlFB3JiUDYg5TzZ8/p79wlEYvJVpw3b4BgpVxx/MAhTyeaN4A3pwyeyweAUHJAc1P9&#10;zq0bE+/fefYk09XJuqK8BCTLeRaCEOF27O2v//xVX08vUnyIZznLPXr0aNmyZbC7cQpmBL88THxg&#10;b2dXXFxMD6lodRrSzt6Jvf2f/uP/99kTouP3Sst7+XLZ8uUeHh4YGUAsWk2J7qqh0cHa9krYxYaq&#10;GlBe5MUrGH0gckjAAfAssiOLlvFsdVXVrg0bl/7Tv5hv31GSn69mPJuR9HDTqrXNzLrMzc1ds3JV&#10;UX4hzw5AgXlTP3jwAI3c1dGFaATU+BVtWP7oYYqPy76munqQ+8mQ4wF++/lzMCH9HKhGDDgqKynd&#10;s0vvdsxNXDIhWIffMnQ8+2ngNMEcWOPUseMb1/50wM+/paV5eHigo7ODtpWaB2idFoLPPE/Gf+Q3&#10;HziHupKaMRAfKhRZWVmGhoZlZWX8FNF4BPzX8qxIJAo5eNDDyXlyZOTGtWsOtra1NTVkUBFoWSji&#10;HA85ZmZkDCLn/MsmIJhCz87C2AwODPJwddPyLC/AhwF2IwfU1pTv2LI+9WF8UWG+s4NVTvYjmMjI&#10;AqJhgAKhoWe2btkCs5pygkU6jxnJh4EmRmc1ly5eXLdmrXhGRMVjqyVSHibbWFm/fEnv+MOP82zO&#10;4+z/9v/7r/fi7lHKD9iz4OugoCA+04L+CclbmltcnF3Cw8L6u3uDvP0uXwifmqQPfIFw9bZsm5mZ&#10;5tcWzdrW2ubl5m6wbdfJwyGd7R3U4JrZO7did2ze2tdNX+WBpbn+p5/ramqRnBWfrG9khFxOnz5t&#10;aW4xOjwKH4B6MvCsUpmRmmpvZVNcWDQ9NRUceCD05Kmx0VEkZOV9DS4NwFFmxiOTPYZPsrLRDkKw&#10;Dr9l6Hj2UyEoASOLirIyOyvr/NwXUC/oHry5smkB7aJxKyOI+YAPQt71J7VkgCieHTzBERkZGbt2&#10;7Xr+/DmCkArReIT5PDsxNm5tah7sFyCZFkVHRFqbW1SUl1PHwADRKImLg6OLnYNAsjAYIY6lJbEK&#10;xcnjJxztHUZHR3lJeAE+DCJZOMTMy81Zv25FdlZa3ovnNpbGT3KyaPEscRPZciiwg4ODjY0NLzbP&#10;TpAxj1bkSnrWf/3a9dUrVo6PjCIO0sMavRkdg1JVV1ejVNwqR5qU5GTw7MOkJJxqWZuJEZCenv7H&#10;P/wxlr13iwLwp4sYNAQGBR07dqy7vTPId3/Elav8SdTN6ze2b9wEzqXysuRSsbS2siY1KaU4v0g0&#10;NaOW054DF86eM9y9ByYwKnL18pWd23eMDtPAnwMFpjKr1UeOHLWztaM3Stielpxn0aDZj7OtLC2f&#10;Pnna29Pj7OgUe/OWWPQeK1UQx6r5KD3DQE8/7WGKXKabN/h7gI5nPxWCEkAdNbNjIyN+nl4vnj1n&#10;3Mc19A1w3QOE8znABwoJvBukBc8OESC8srLSxMQkMTERSTgJ8gjzeXZqYnKvo7O3m/v0xNTV8EvO&#10;Do583ywEQQhIXSKRmBubuNo5wpAGyc/xLOVF/YRaffnSJQsz8/5++sgrLxsvwwfwmmcL8p//tGbZ&#10;wwf3CvLzHGzNn+RkgsnBfyBZ1A8FPnjw4JYtW6ampigzVh5BxjxaAc8iy+zHj3/8/oeayiq0i1Kt&#10;kkpl4CMXJ+e62lqkosULSDr7KiTk6H/5z/+5sLAQCbXSuByO5OTkP/zuX+6y98HolQnWboNDgwEB&#10;gT4+vr2dXUcPHLx47sLkOM2Dnz5yzHSPIb0AAmks+cT4eOL9+z7u7pfDLgz09bE+Qx12/pzejp0I&#10;QpUvhV/co797elKoEYBGQxbozHx9fNzd9oK1iWeVtL84eBb+D5MeWllYFuQXdLR32NnY3r4VKxG/&#10;5y0vQRzj2caGBgtTsxvXIjBYEYJ1+C1Dx7OfCkEJoJBqzejwsJe7x9PH2dAi+AgxPgFcAofg9QGA&#10;RKC9fF0XbDRijffZsziUiMVnT5xysbYTT0zFRseAZ+tq63hOEEK7zapU/j6+ZnuMRJNTYB0l/iGE&#10;xeA8ezs2do+efktzM+TzXEjwByHwLFBRXrTx51X37sRUVZY72pnfvnUDFiTLGDRMf8PDw9euXSsW&#10;i+lkHjMC3AfgOzDkvXjx/dffEM/yN4OVyuQHSWClwoIC3rdRvWdfhYae/o//8T8+efIE51ppJGUO&#10;ubm5P3z7/YmjITSeYA/QUB0QfVhYGCzrhtq608dOnMHInQxn9UFff3sra0SgHKhRX9XX1Rrq7/z6&#10;j//i7e7W3dmhUcrB1dFRN7Zs2jw8OIQc6VM9W7Z2dnQI+aENGWA4+/j4ONk5TI1P0ONFercZ3ccs&#10;qpKSnMJ4Nn+wf8DNxfXyxUvTU1O85PMhiGM8W1pSYmVmnpyYJJPKhGAdfsvQ8eynQlAC6JVCOdQ/&#10;6LF3X+qDhxjaC8GLDag0VLegoGDnzp38PQUOFAChr3l2dhbjWT8PL3cn15nxyeuXLrs6OTeRPUuA&#10;EBpyq9Wujk42ZhZyKW0rBetLO2/AWTU1OWXH1m0V5RU8Uxb4ERDJwiHhi9yctauWJt6/XVFeCp69&#10;d/cWDDuWscCzYLcNGzagleiEQZAxrz0VbAb5xfPcr//4p+aGRlokS2tP5clJD2HPlhSX0KQBJ8LZ&#10;V3Fxd//9v//3Dx8+RBJtOZkYAUXFxct+WHrAPwA8S5YyyE5Nq25jb9+2trYuLSo+eSTk7MnT42xx&#10;xanDR23NLSjOHM9WVVZu2bj+mz/90cPNpbO9Ta0gnr0YFkZrudg+38kPk1csW15RVq7NF8nRqmTP&#10;+vru2rKtraGJvg8GXzQtnEqdlZnl5OBYXlY20N/vsc/9VsxN/joGK/trcGkAjhLjE2wsLCtKy5Cc&#10;lUuH3zZ0PPupEJQACqnWiKZmggODMlPT5V+SZ0FPHR0ddnZ2ISEh/Ok5gAIgFP85z+J0YmzM3NA4&#10;wMt3oLfvoH/AkUOHYb5pi4sEUHkbCys7CyulXK6QydmLBKAoCkUQkJaSsmv7jpqaGs4X8Odl+ABe&#10;8+zjzNSVy79LehCX/zLXxdH6Re5Tmp9FISGd0WJKSsqSJUva2tooszfFch8AJid+21pal/+w5Mnj&#10;bBiBMlpuIE+IT3Cwsy8pKqYxONv2BQJu3br1b//tv83IyGBJBYH8mCMvL+/Pv//D8aMhMCTFUgms&#10;WXiiQS5euuTq6tpU33D80JHws+cnxseRMOLSFSM9fZpLnePZxoZGMyOTpd/+4O3u2dHWPst23T5z&#10;KtTE0Eg0Q+9QgAG3bd3W0f7ankVDkEGrUkVcv77mxxV7tu08cfjoJNugFkFSsSTu7l0vD0+YwN1d&#10;XSDc+/fug/eRkJX9Nbg0AAVJuB+/ZcPG5MQHZM9+/Gro8FuAjmc/FYISAJpZDADBs2VFJdAwIXix&#10;ASUF5XV3d7u4uJw8eRKcqyVZAH+0PItBqKudg6ez29jA0LnTZ/x9/fr7+rTFpZWnGs2p4yf0tm2f&#10;gPLzDzziD2Kwp22MZ1O3btpcVlqKU2TKs/gwXvNsafHLdat/vH0rsrAgz8nOPCebz8++5tm0tLQ/&#10;/elPLc20pBQQBDBwH4Dz7MT4xLIlS+7cikViWoGg1jzJeWJuapb6MJn6BprqQKxXOTk5v/vd7xIS&#10;EgQpDEyMgJra2lXLlvt4eEolUtjFqCwijIyMnDhx4lBw8Mjg0LHgw2GhZybGxtGIUVeu796+E7Wm&#10;VmLJkaqlsaWitKKtqV0yLaHtKzSzt2/Grl21ur62Di2JEsLKFvZvZGCTBLR37djYWHFe/oVTZ9b8&#10;uNzF3jH/xYuZiSmxSHwzOmaf29721rae7h57O/ur7CkcEvLCa8GlATiqq6k1NzaJjrjx3jcadPjN&#10;QceznwpBCZgawHIM8vOvKCkFHwjBiw2oNPQfNqaJiUlycjJ/2EK5M8zn2fGxcUsjk0P+gdDq6Os3&#10;/Lx9OujrVUKBiaI0Gjf3fRaWFkqFAkLJ+iKeJSGMZtX5eS83/PRzenIK8SzttD2Xy5vgnlqeBcMM&#10;DfVZmhlERVwGzzramWY/zph7DsYM6dnZa9eurVuzVi6Tcx9agDwHJpKAgT1++3p7f1yy5ElODo5Z&#10;odT5+fn2NjbpyalqJc2yMoGvKisrly1bFhUVJUhhIClzGBgY0N+5k3ZrHB+HaUxTpOzp1tlTpz1d&#10;XCvzi/fv84q5FimeEaH+V86FWRoYU3vwxKzUlAq9EQO9Vq2Z5e/yPkx8gIvyMCHRQH93f3cvIqvY&#10;1kJKeruXfcMcVrhKKZNJS4pLjPR2r/x2ibOFdemL/DuRMR7Obq1NzZMTk77ePiFHj46ydV0cQh3m&#10;1QJHpUXF4NkU3fzs3wt0PPupEJSAqcHUxITnPvdHqWlf7nUdZASuaWlpsbKyOnbs2OTkJKm9dkZy&#10;Hs8O9vZtWvfz5XMXwP6H/fyPBx+anph4hfGySgknh02n0ezduxe2oUwqZc9ntE/vhXcEaqqq9Xfs&#10;fJL5GFkoZfwTse8Bz3o+z3Z3tenv3BwVeaW0pNDO2ij+XqxKJUfBEZnx2+z9uHvffvV1W2sb2Apc&#10;yehdAAUzoAvB79OnT7///vvGxkYcg2eR+mVenquT89Mc2ltLO2+QlZn5X/7Tf74XF4f05N4UBQwO&#10;Dm7dssXS3EIipi9KcJ4Vi8Wx0TF77Z3uXI/aZ+PwHDVV0NzJyYOHna3tqGCIxhoEsVF/OM71vCmm&#10;Jyb1tu24E0NvLTfVNWBE/+LZc0QWeHZWwz/cQHujsU2/EE0pVzRW1dqZWX7/+z9tXL7ay9Gttb6p&#10;obzK1cIm2Md/eGCQFZbAqwAI56xeqckphnr6uU+eQaQQrMNvGTqe/VQISgB9nJ3t6erGyLQwLx/E&#10;JAQvNqDkICAQRGRkpL6+Puw4nHJKQij+a3l2cnTcxtT86IFDg729IX5+R/f7TQ4PamSSWTh6XK6G&#10;iRro47fshyUYuoICYNBqeZZ4SKMpKy3dtXVb3tNnqA4zHmHvCo7VWQAvmJZnUcLiwheb1q/KSEuq&#10;r6t2sje7HB4qlcwwo5B4FjQ1MjS8/qefTxw7rlIq+SfLKFcGLhPglUpPT//DH/5QVVWFY2Zyq3Kf&#10;57o4OD178hRFYkY5ycxMf/Q//vv/de9uHKJpWZukzAENtXzFiuDgYIglomQ8K5VI7t++u8/eKez4&#10;6UM+/i31DQiCuBMHD1sbmappqKBGuchRL0EGOVIiDrejx0dGt67fmJqQBGkVxaWbf1pfmPdSw0iW&#10;86zW8dEC0inU9CWL8anJiIiI9avXrvjuh+0/bdywbNWS3/3RxdS6p72TtxLAqwDwUwBHz58+26On&#10;n5yY9OUeAOjwa0LHs58KQQlIDWizkqD9/rWVX/DzTfS4XC6XSCRxcXEwaWnnLfbiAw+Fdmp5dqiv&#10;f8+OXZfOXZgcGws/cWK/i2tvW7tCLgXbttbVVJeURV++tvSb77Zt2oLuASwA/Qd90vQpoyqgproa&#10;4+KUxASwISxgOO3Dcoo0B571fJ7Nzkr7afWPT7MzCvKfW1vsSUtJgGHH7VmwGGw6mI2mxibH2FMp&#10;Zu3Nm/qYA6fCtra2H374ITU1FccgK5SjsKDQxsIy7lasaGqaFXkWJRoaGPTx8o6JiqaEKjTAG6IA&#10;2MW///3vDxw4gOYiomTPwWZmZm5cj/BwcokMuxTsvb+usgrtAP+Lp86a7zbk0fiUMnNzhAuwJXCj&#10;g8Mb1/6UfD8RzfXg7v2daMm2ThSa8+x8R6Yx3KwGPCtWyiUa5eDISGj4eWsHu5Djx8PDws+FnsEw&#10;iD5R/lGefZKds3PrtuSEBzqe/fuAjmc/FYISMHu2srxiv49vc30jnX4ZgH1gzIJnExISzMzM+Ku3&#10;UHwUAaH4r+XZ7vaOn1asvnz2fHV5ReA+zyB3r5IXL7NS0w8FBIF/DXbqGe02MDYwPBZyTCaTyZX0&#10;zUEiD1YhbvQ1NzVt27jpTkwUAtXEszKVWs4cWZpa8IJpeRblSXkY/9OaZSWFL/JfPrW1MhTmZ4mp&#10;QFc09h4dpc8fJCYkoqHAuZwuuRQtiOk1Goz3V6xYoV2wBRpqamx0d3W7GnZxamKC0yJ4Fr/paemC&#10;Pfs+nq2pqVm7dq2Dg4N07nvd8MTxnZuxpvoGt6/f8HZyS76XoGCfd7x6NsxUbw/sfcR8m2fRvGra&#10;BQalGezp3bL25/ibtxEt/NQZJwsb+bQI/m+RLByRJ+NPhUYtVSvBszMqRc/kWM/EqHhWrZjVSDUq&#10;CRx9tewjPPsqP++lkf7u29G0vwH56PAbh45nPxVcB4hYZ2erKio83fY11NADaCF4sQHJsGdhlL14&#10;8cLY2PjRo0egDM4aCCUWeM2znT8tX6W/eZuztf3WdZt2bdpha2ptY2Z9MCA4JSm1sqq6e6C/vad7&#10;dGJcRa8AsEH4HM/SFIFG09rcsn3z5ssXzpINLZuBTaomkgXbKgTaYOAFm8+z8fdv79y2vqeztbys&#10;yM7K8N7dGBXZs4xn8UejGRkZ+WntuquXr4Bzybylr8VwIa+BEiEmOpJVq1YJ8wYqeimjuqrK2cEx&#10;NipGJpYgApWALMXZa1euRt2gfRFReEHEPPT39+/YscPU1JQ/0+cJwY/Zj7LM9xhFhF32d/N4lJRC&#10;87Ozs2nxD3au3zQ6NIKL+hbPIhkz7kGY6qqS0jXf/xhz5bpMIj3qf2CfnZNaLIPQ+QzLnbax1LRq&#10;gr43jPTy2VmZRiVSK2bUCpFaOaWWgX8/bs/2dvc42NgG+vq9d2cvHX5z0PHsp4LrANeOlsamfS6u&#10;FSWlNOH4ZQBqAM/CAk1LS7O1tS0vL2c0+5pnOdvhdHhwKMDHz2efx6GA4NMhoTeuRec+fdHW0iEW&#10;SdX0wFwjnyUHboXa82lXemmfmAQsRBMHsBx3bt187tQxolmpaGJ0sKujVSadpu1bEX0OvGBzORPP&#10;JsTf2bltQ09XW3lZsb2Nyf24myqVFCRDBQRd0iu+agzz7WxswVCgNpiHgox5tAJKxW/Sgwcrlq8Y&#10;HBhEgZRga4WitaXFy8Pj2sVLokn6fhfiUCrN7KkTJyOuXccpsfY7aGhoWLdunZ+fH1oPqVAAxKT3&#10;FKJjLAxNTh8+FujpU1VaTksvNOrnj7LXr1zd3dGJODyL1zyr0VBrSKRTE5Pxt+8u/+o7c33Dx8lp&#10;++yd9jk4qyRgTppsRqvCIQ8cwwncyZidXy8CjpmD2SxVKSVqWLPCxDEglHteg+BooK/PxcHxzMlT&#10;2n0ydfhNQ8eznwquA1yTGurq/H1862tqoS9C8GIDigoCEolEMTExjo6OHR20dxSUUwieAwojk8qG&#10;BgaHh4ampqbFInqXCjEZNAqFkmxIsA0nVCITAj0qfwXKVoLMMfytKC1Zt2JZ2KmTYJahvr6wk8f3&#10;Odgkxd0aHxniNEGy3sezifF31q9b3txYzd+7jY2JkMsxzgXPEl8hZ8Db08vFyZkegjGyQYm5FGpH&#10;BpmCvjtQmF+w8sdlleUVxEcqFZhodHTk2OGjp0OOs3dkGQkCak3O4+z79+7j9L08++zZs2+++ebq&#10;lSuUN738RiSOZoy6HmGop+/r6RXgu7+poVEJrtOo7968tfz7Ja2NTdTpoLmkMolIDApmC+Boclat&#10;UD7OyDTYsWvt0uUrvv1hx4bN61auhqUpmobVT/UB0DhUDcbOWlBJ58ALD+CYtQG8XnsKCd7k2cL8&#10;fHNjk/SUVN0+Mn8f0PHsp0JQAqYGuc+enzga0tPd84ZuLSqgh9BhGGIPHz60srIqKSnRaqwQgwGn&#10;iIZfLYeSMjPwA/hQoSmGcMBGrPRNM7a1AH0+p6muWn/7tojwy4V5+f7unuuW/qi/eaPprh13b0aP&#10;jo6CLSEKCYUs53gW4h8mxm38eRV4tq62eq+rXezNSKVCpo0AqpKKJXv0d58NPUOlYxyjlcPKQoDp&#10;ilF2W0vrj9//8DL3BQpHkxsazeDAQND+gKMH6OUCVguaLYUEcHFKcgoSonpviQIKCgpWrVgZevKU&#10;AmCtAE/8zc7MsjQxO3ww2NnRKT0tHdYu/G9ERPz+n353/fIVcHfKw+SIK1dhQkZevXbt0pWkhMSy&#10;0tLGhsZ9rq5GertjIm7E3og+dzrUwsR02+YtSQ+SJGzndch5o5HfwYcCtEl4FQB+CuAoOemhqaFR&#10;SUEhWl4I1uG3DB3PfioEJWDzs/kvX4Jnuzu7uBoJMRYV0EOoMbgCxGFpafn4MS1ufZPvCJT9h8GV&#10;+a2YxMizSvqsmUYuk84o5ZLxkcErYWFB3gFGO/a4O7rejblVnPfy5rXr1mamfItxPrTncrQ0ivLE&#10;34vd+PPqlqba6spyZwere3dvwhjlocgHdil4duf2HSePn6BciWeFeQ+AlYUAbwSWl5Yt+fa7suIS&#10;pATPwtHHZg4e2uvo3NzQiO6DakMLzjTpqWl8/1mtPcvlcDQ1N29av8FrnzuKzT51Qy0GOz31YbKN&#10;hWVSfIKfj2/UjSi+tc2zJ0/1duw0NTK2trQyNzHd6+oW5B+w38fXy93D39fvbGjoqRMnf1yyFOyM&#10;8btCIpuZmq6sqAi7EGZsbBx///7U1JSSPdxDPqgdVZDhvc3OwT0B4fy9PrOzqKOJodHL57kq3XfF&#10;/y6g49lPhaAEwnqD8oOBQe0trURZ81RlEQF15fOz2dnZ4Nm8vLz38uxHwIr7HjVmjAd6YN/lVUqn&#10;J8ceJt63s7Aw2mUYEnS0s61DLpZKpmdAtTu2bLl27ZpUKgXdI6EgaB7PJj24t2HdyuqK4pqaSmdH&#10;q9ibESoVxrlzPKtUYRi+dfOW8AthyJXPz2rlsLIQyOrUqKsqq8Czjx9lcp6VKRUwGG9cu+5ka19V&#10;VgGGhv1KZZ+dvXc37vatWBxoZ3uZGAG03mDlqkC//Wg9mn+AzUtb7cxEXL3mYu9YUVp29PCRmOgY&#10;8Cwac2JsHPz+/OkzDFDyXuTBeu3v62tva29rbW2ob6itrU24H//zup8szczramrRarPsg+HDw8Pn&#10;L5zfs2dPyJGjMK7ZejW1RokuBpxL6zcWg2dTDfV3P8vO0b2n8PcBHc9+KgQlgBpoZjGSPRAQmP8i&#10;701DbzHBeRZ08ODBAzMzM1i18AF+cXas7AQmWapQSmEfNjbWHTt6aMuGn4L8fAvz8ocHhxUSqUou&#10;HxsePBd60sLMpKqyEjQIIKEgaI5nwX3JD+PXr11eWvyyqrLc3c0+JTkBVjgMTYRCOJh4fHRs9cpV&#10;d2/fAUMq5WRfCjLmlYdYXKlsb217zbMq4lmpRBJ17bqznUNNZTXrz9S8V4u7c/dWzE0cgPjeEgVU&#10;VFZuWPfTPmdXsmfneBaUfSsq2sHapjDv5fGjIbG3YtGwqBR7mZnmIgjsFQM65WdIq1BMjE+kpqQa&#10;GxpZmVuAnUeHR0B8Urmsf2Dg/r37TvYOjrZ2oGmZVEaLftniBAB3BZLzsn06hAoQz75KSnxgZmRc&#10;nF8wv8V0+O1Cx7OfCkEJmHpLZkRHgg89f0KfOxSCFxt83gBkkZ6eDtPp6dOnTIV/Oc8S8zFArFwu&#10;EUumnz7NtrGx2KO340rYua6OdplErFJIodjdXe3BQb4bf14VfeOajBmzb+Y7x7PsOdhPa5aBZ8vL&#10;SrzcnZ5kZ4JktTyrkMnEM6Id27Zze5aG1bBA58SwtiSwxasaWJRLv/2+upLWddFyKEZzd27ecra1&#10;h83ILFn69AP+Xrl0OSryBqKB1N4SBTQ0NGzZuMnGwpJKLvDsK1B2bPRNSxOzwpf5p06cDDkaMjg4&#10;iKZgOX8QvK0kEklZWZm3p9fKFSvc3feJJRLIlCmVohlRQ339yZBjxrsNrl+5Ojo4hBKzOQTiWfzy&#10;sn06hAoQz9IDABNDo8y0dIXuO4x/F9Dx7KdCUAKm3qKZmRPHjmekpoEH4SPEWFSAAqDnGLPfu3fP&#10;1NS0vLycK/9HsmOlEyB4kadapVGANOhFULlMJZOqFPLhwcFLYed3btsaGLC/qqpCLJqRS8UKsVgj&#10;l7XU19tamG34afWt2KixsRFWDPy8n2cfJt1fuey7vOc55WXFbk42GWlJtIqU1vWCVmnBrFQs2b51&#10;W9j5C0hOZiNjPQ5WTALICb8vcl98++evMK4nH7YzCwgu4spVS2PTspJSFlEjk0jAs7dvxd6MicE5&#10;SXtTFICGWr1ipb+vn0JOWzlwexbEl5aSam1pWVJUjOSe+9ybmppQHN6eHwK/BIBYLBkdHc3JefLD&#10;9z8cPHCgra0FITIQuUw6NDgYHRG5a8u2YL+AgZ4+WNxKamEZWmf2lZoc9RAfA68CIJzDZ3a2o73d&#10;wtQs+nqkbr+uvw/oeHbBgPpBb69cvXrnzh3+OEUIWFSAApARuAa5WFtbgxeI7T769JlrKYfgRYSn&#10;As+q1QqFXArzEswx2Nt99uSpHRs3gyBGR0bYqJ3eFJiVKS8cO7XsD99YG5qA72S0ARV9UYbbfPNk&#10;zvGsWp37PHvd6h8fP0qpKC9xdbJJS0mklQzMngXPIlV/b9+ypT8+SqftYoX1s3NyWDEJciVN/hbm&#10;F3z/1deVZeU4Bs8q1eqZ6ekLoWe93Pa1NrcgOhyMO4Smp6bdvXMXB+/l2Rd5ecuXLMVoAwN88Czk&#10;8ODikhJbO9uMtPT4uPtHDgSDyOiZ2l/iWQ7YqTIpTQVkP85e8t13GAGUlxSqNBopBgawsWXyl89y&#10;d2/d7mbrUE/TLErqzORSUC573ggD/2O58CoAwjl8Zme7O7tsLa1iInX7Iv6dQMezCwaxjkYTFRWV&#10;kJAAHiTF+AKAesvZNwQfPXpkbGycn0971uD0reyYYgqANvPV8jCiyNGBRgEbVi7TqJSIOzMzfebM&#10;6WU/Lvl57dr05FSyceUKtVQOK6y/u/fQ/sDv/uVP0ZeuiqdFECUDg/yl/Q1ynz3esXV9wctn5aXF&#10;jrbmyUn3X80iI7JnUVgkAXv+4V9+X1lZiWOQLNIIMuaVnPPsk+yc7776urqCYoLCEHVifPz4kaPH&#10;Dh1hHz1EiWhBLv6GXwiLif6YPbvyx2X7vbyp/2AvZfBg8Ky1tU1y0sOIK9fCzp5HB4Paf5RmXwMR&#10;pRLQNhn1hfn5a1Ys37llU/KDB/39/VKJRCaRwlSvra7R37Hzq3/5l9PHjsnEIqVcytbfKtU0Yb1Q&#10;nn2V++y5sYEhmzfQfe/27wE6nl0wwHegmJSUlGvXrvEvDAoBiwrkAqYA1SYnJ8Oera2tBcnC863s&#10;cMp5H6B3Pdnbn7RTH4besOZANFKZRqmeGhu/cyt2j8HuVWtWXYu4Xt9QLxFLiGTlCtHoxP2oW3s2&#10;b9+zUy8v5xkXCPXGcB75IQMhp9d4zbPPn2Zt/HnVs5zM6qoKJ3uL2JuRKpWwfpbsWZWqp6sb9mwc&#10;246AJi7Z265cCg44MLRXa9RdHZ2wQ9OSU8BJfD3W2OhoSPDhYP/Awf5+zrOzas3w4JCJkXHk9Qgk&#10;fO96g6KiIlqJdeAgWo/xNXEcapRfUIBmzEx/dP3y1XDOs3/JngW4fNQUbYFfYLB/wGj3njXLVyz5&#10;5ls/T++u9g7Y6XIZraLt6+u7GR2z/MdlttbW6Btw7SgBra5lIwIGQe488CwA4Rw+s6+yMh6ZGho9&#10;z3mCzk4I1uG3DB3PLhicZ+Pj42/fvj0zM0OK8QXAeRb2cmxsrJ2dXXd3N1dUIXgOXDM5EMotWTAI&#10;ffqFfYVQNCNqqqk32WP489qfTp06Vd/QAGWnxzW0eEoxNTpxJyJ67Xc/ejq4Dvb1Q4JMJtM+HEI1&#10;hWzewGuezcnO2LxhTXFhbm1N1T5Xu3t3b4LbUQTi2Vk1vQOm0TjY2QcFBqJ4ZN7NezrEywyAzUG1&#10;A339K5b8qOVZjPenp6cvnr/gs8+jraUVeVH91OrRoWEXJ+e33rvlcjiampo2/vSzq6MTaI6sXxYB&#10;ybNzcsCzL/NexkbHhBw63NPd/RbPsojvx1zTUuT+3j4rU/NTx44Xvcz33LvX19OrtLgEjYzrheIh&#10;SllJ6Y5tO/R27DobegZGrlyK6wCypbEIqwWBGncua54FwE8BHDXW1dNeZbG3cQMIwTr8lqHj2QWD&#10;a0hERARM2i83b4BcwLNSqfTu3bu2trYdcx9YFYLnwD0JSAA95qvliaTpG1tgk6uXr+pt19uxdUdV&#10;eRVYAAQmlypkYplCLAX/njx01GiHnumuPUY79etr68BNErkUVjBqCKok9x685tmMtKRN61eXl+bX&#10;VFd6uTunJCei1Hx+FoWg780olPa2dsEHDiJrYR+ZOQjFZqyKX9DT0u++r2CPvGABUi8gk925ecvL&#10;bV8j3y4WFjLjsoy0dP6eAk7fEgWgQ9LbvsPa3II2NUejsAhom9KyMmdnlDDlTvTNY4eOdHd2vWXN&#10;sogfAroH5EUs2dvVo79NL+xsGFI3NzX5evvo7dx1KzpmZGhYJpHKZTSjPTgwdDHskv5OfTMD06z0&#10;zPGJCZrEYMMRpAJ4R/ZWvvwUwNHI8LCbo9P1S1dmpmeEYB1+y9Dx7ILBlQFm5sOHD7/cczDiTJUK&#10;Nt3Vq1cdHBx6enp4vkIwAcfwYCoLwApVKFUSuUYGM1g61DeQ9yzXe5+7EUbZkTd6evpUCrVSqpSL&#10;5QqxfGxgpCj3pZ+ru5WBcXpScllB8e4duzLZlmBSlVL2yTxbmP8c9mxackJrS6Ovl2vE9YsymYjb&#10;s0T5KpVcIjU0MDwcfAjFpAUA81bd8+oActrShb7psGLpjxVltN4APQVbbyCOuHotwNevo62dmZNq&#10;WtfF1jw9THoIge+dN6irq/t5zVo/Ty+aNwA1z7VYY2PjPnf3m1HREZevXjhzbnhomG99oAWP9gG8&#10;5lkY19s2bs1IzkD1UcihoaHwCxcM9PTDQs821zWKxBKYrcSjKs1A78DpkFPGu43Ohp4tKS2hl8fY&#10;ei80MtKyTzWgmdGSdB3nVwKH7W1ttpZWt25EiUVioQg6/Jah49kFg9PavXv34uPj3/uB6EUB51ko&#10;Z3h4OOxZPm8wLy8cQPmh+VBapYbeRlKqFQq1TCGZnil8mQ+TzdjAwNvTs5y9sERmrESuQKhIUllW&#10;fubYSRtTi33ObnnPc+UyeUd7x55denF37oIIwNIKYifwGDkht3kA+9JeX3C0KUH9zq3rY6Ov9/Z0&#10;Bvp5nDpxZGZ6krOGwPsKpYW5xSHGszQNO2/egxiFAZnCv621bcn3P+S/fIljMv3UquHh4cOHDh0L&#10;OTYyMsJ5FuYwQh8kJJI9i2hzc5eCIIaa2tqf1qw9xOZnKQ28WIHAdI5OThkZGdeuXD118tTgwABG&#10;8rxJObioDwDFps4D0TrbO3Zt2/EwIQmVQVvJlYrxsbG423dsLazcXdxKior5RIFCqlTJlZPjU/fj&#10;7js5Ozk4Oty/d2+gv59sfLmcFqxolKpZpZpWI2gfXgqlQX3q6+qMDY1uXI/QrTf4+4COZxcMKCdI&#10;8Pbt29evX/9yz8GQBZRRIpEgI2tr65aWFk4KQjAxnRJOM0tv0CphqdKCTkl7a9u9u3f3urh6eXre&#10;jbvb1tFOixYUSrlUht/BgcE7sbddnJzdnF1uxtxsaGqSMDICzxrvMbgVcxM5Kth2goxXSPuF3OYB&#10;JKtmVItmaGuu1d+2KfbGtYH+3qOHAk4ePzw5MUZEgWDif9X01NSG9esjIyNRcnQFNGH6Dvhoury8&#10;/Pvvvy8pKcExUf2spr293dPLMywsbHqaJsEpJq1Y0GRmPEq4H49TNBEvEg/laG5u/mntWm9uz5LZ&#10;SFYj/jx7+szR3qGoqOhuXJyPjw+iscBP5FkBiDY8MGhpahZ29hxNuAIoPcx2ubympgZi3V1cY6Ni&#10;WptblHL2cIx9Crezq/N6RISjg8PRQ0devsgTTU2RZY4uEReOtpGEWU1O84p2M9Mgk1ezA/0D4Oaw&#10;c+fRgELeOvyWoePZBQP6CdVKS0s7cuQI/3CpELCoQC5gCrFYfPPmTQcHh87OTk4KQjCZPxhEY8St&#10;wFBdrhBPTI5mPXrk4+5pb2N7MSwc5iHnAWg7f+F1dGQ09OQpIwPDc2fPtjQ3owp8ty7Q39jIqJ2V&#10;NULBFwBy+TSeVQ72d9mYGd24cnF4aCDkcGCgvzcO1MIXIIngGurqly5ZAnaDTBQCDsm0gCeAmuIX&#10;cZYsWcJ5FsVGP9Le0urr6RVx9ZpEJOb8jK4CofH37t+6dYsSzrUGhc2hrq5u5cqVvr6+aD1wHIxg&#10;2q9boXicluFqY19ZWpaYkODj7d3Y2AgW1pYB4KI+DkSbmpz08fA8GXIMvQjVgex0emKJWuAaXbt0&#10;2cTA0MXRqb6uHj4caOPJiYnsrGw/b18HW7vYmzeH+vuRSI4LJxdpXing1K9g29KyNXqURt8wHkNX&#10;cTn8oo5n/z6g49kFgzRHpYqLiztx4sT4+PgnquhCgSxAN+BZ2LO2trYNtE6AQJRAULOFW+Qw1h8f&#10;G7p65aKJkcHBgMAXuS9G2Gv4GL2CCzBQRXHLy8r9/fbr7dgZdzduYnwCPrDJwbMSDHxVqpGhYbAz&#10;tBp8wXkWVfqLPAveGxnutzIxuHgutKO9NcDPPfxC6Mz0FOgLPKtgT/ubGhrAs1lZWYgtA7HQrq+v&#10;wSoi7PMNnl29enV9fT2OiSGl8t62zkP7AyJpPe8MrZwgEtLMTE37evtERNC6LvQQgqB5dFldXb1q&#10;1ar9+/czmlUScdEiWlX+0+duFnZ52c9ibkQfPxrS29tLtvHCeXZ0eMTZweHqpcvatDjAxSIoVZPj&#10;E/kvX2K4YGlukZT4gJ62scEEnEwqxbghKvKGjaVVoI9PzqMMmXhKJZdg0KJUSxUauULDJ5RJ7Njo&#10;qJeH54mQYyBcnArZ6/CbhY5nFwxupERHR1+8ePGLzhtAc2Uy2aNHj0xMTPh+XQBpNtmAIFAxLD+N&#10;Sl5fV3U85JDerm3Xrlzu6e4Bw2JUivEqbWtC85yqyopKKwtLN2fXjLR0EIFMKgOFQ52h0rTsU63u&#10;7e6xNreIjrzB0rKnQ5/Es6rR4QErU4OQ4ICaqjJ3N4fE+HtsIhXcQ0N1ZC2antm6ZUtoaChiy+jt&#10;qfc8euKVAhf//PPPY4xWqO4KZWtDk5udY4C3b19PD5NG85fjo2N2NrYCz849vgdIHENVVdWaNWsO&#10;HToEnkU10Z1we7cg76Xhlp33omOjrkUcPniou6sb1Z+fkBfm40C0zvYO+gb742xtEhxADpUZTS7D&#10;P3lra2tQQCDa3GPvvmfZT+QyVJ1eG8PB+Nj4sydPg4MCTXbvOn/qeHN9jUIupldSFBKFSo4Gp3kD&#10;+nCkKGB/wLEjR0G42ox0+O1Cx7MLBmfA8PDwqKioL7d+FqqLXEAW2dnZZmZmL168gHWm5Vn6SLdU&#10;1N3Zdjn8vJW5sdc+1/TUh5PjYzD7iF9gzDInnprOefxYX08fNmBnRwefQ4DT0H7bxKQY7sKsg4Xr&#10;ZGd/+sRJGLMgC8j/lHkDlGJsqN/OwvhIkG9dTbmXu3PSgwQhEgO4RyqW7Nq1C7RIPKtQSBVy2JDc&#10;aTkOBcZvZmbm2rVrR0dHkZD7lxaXbN+0ZcfWbRUVFSgtHBoAXcjlS5di2P4G7+XZwsLCpUuXRkZG&#10;orlwpXCpuMC83Bf623fGx927e/fuvn37YDgjzetkn3YREY3z7LOcHMFrjmcJavqkG+gUWQ8ODBQX&#10;Fh0/ctRwl/6F0LOdbe0YW6DlKVih6O/vT01+YG9tYWKgf/bk8c62Fnappcz8pkL19va5ODnH3IgS&#10;iURUcx1+49Dx7IKh5dkvas9CbZEL8OzpU1MTk2fPns3nWY1CoZZLQw4G/el3/3g1/EJfb49EIpJK&#10;xLSAE+NlOc0VQGHjbsb+tHpNUGAQLFYQKJ9JoIlFtnALXMt5FrUAz54LPcN4Von6fBrParram4z0&#10;tt2MvNLUWBew3/MtnkU5aZ/vHTsvX7oMexTmpQw8S4Bxyr6/TUdkBiJmcXHx8uXLm5qahMSvXtVU&#10;V5uZmLrv3dfZ2cl9eMyHSQ/v3LmD7OfPQlCjMLx8+fLbb7+NjY3VthVqiqyePntmbWOTX1Bw+/Zt&#10;/4CAtrY2RJifkGfxcSAa+qS9zi7hbGccracWCghlNaTxhEze19t74+p1sz2GbvaOL54+k7DNGJlp&#10;K5NKxe1tzT6e+77/+k8O1hZVZaUoDAoENtbMaqqqKq2tLB+lZ3zwvVtkri0yO57vsSjgAhdX5r9a&#10;/BV4VrglGQSv3xSgKqA8mEVhYWGTk5NfqBakq0xnS4pLbK2scrIegyZpfRY9ZoLTjPcNmOvv+d1/&#10;/78e3LsHSpaIRTCVJIxnwW511TXnQ8+sX7Xm9IlTQ0P03RciUADMIpALs0ghTqMeHx+3MLcAGxJH&#10;82ikYPh9T9W0PAtUVxRvWrfiwb3b7a0tAb6eVy6Fi0Qz8IdUDhxZWljuc3WbnXsV6m2gEKw4MFr/&#10;+Mc/lpfTPjKoOdL2dPccCAy6dvUa2XQMFG929lbMzVuxsagGqkoZMGj5EnKWLVt25swZVERIpZlV&#10;yJVPsp9YW1q+fJkfeyv26NGj3d3dLBlNc4CP8Yuu5S3Hexqto0+ezc6KxeJjR0P8fP14sTl4RgA1&#10;CmteEk7mt0oiElVXVgb6+ezatiU2JmpqchxMq5LL1FLZxNjYbsPd//j7f/5f//yPenq7iosK1SrY&#10;w2KQdHVNpbW1RXJKEhhZEK0FctMWkV0nHOB6yGZfgZJZKemU9goTEvxC8HxY3UkUHC3z404IF7y5&#10;F28KLXgkHTh0PLtgkAqp1TAwocxf7jkY1JUTemVFhZ2VdVpKKjiFFBcGqEIJYrh+Pnzl19/v+Gnj&#10;xjU/NTc0KhW0CAzxpVLpg8TE7Vu27t65K/7uPfQEsFLhD5BcIk+hwCg5+Ay5zMzMODs7n2TzBnwU&#10;zyO8F/N4Vt3b1WphqB99/dLI0OCRg4H7fb2GBgcYw2B8T8uqIMrRwWH3Lr2Eu/cunbtw8/qNcydO&#10;HQk6eCUs/MqF8CC//RfPXbgbexstaWNj89VXXzU3NyMJp/vOjo79vn4R165LJVIhb4bHWY9vx94m&#10;emYbu7yFmpqaJUuW+Pn58YoAsJ0lYklSfIKthSUo7+7tO16eXrQvIpp3bkeIT3FEtbOz09PTHu7u&#10;Rw8feS/Pak+pdQCaHqe5juGhwQvnzqxZtcLH27O1pYlGG+rZR2kZ//W//3cPX+/b9+KMjY03rl+f&#10;k5WpBAWrlO1trTbWlndiY6X0wqFw0V47RqZah0ui0rySzL6irSXmeJa2ZeRl+qVANZijeXytYwUA&#10;cIAc+Ffm0E9RW1APMwfeCDpooePZBYObmQUFBZGRkV/angVKi0uszSwyMx7h9mW0CL7V5KRnLv/6&#10;u/CTZ0TjU7bmlrYWVv09vXKZbHBgIOTQkaXf/3DmdOjY2BiSKFlpIefdcsKHuIDtJACePXfunNae&#10;FWK8D1qeBR+ODPfZWRjfjLw6OjJ86tiR4CD/keEhisNYBr8g7sCAwK/+9Odv/vzVT2vWbvx5/aaN&#10;m7Zu3bJxw4YN69fv2L593dq1S5cu1dfXt7Ozi4+PR1eBoiItytDf1x+w3x8VmZqkyRktCgsLL4df&#10;bK1v7GhoLn9ZWPoiv7Wmvqa47GX205b6hsT4hP/7f/wPvt6Amo9WBCvEIlFsdIyznX1zYxNo2tPD&#10;o6qqSq6QY5zOORSE+17HQ7kDzwJdXV2GewySkx7imBMKwFtmPrSh+CWmlctg6aemJm/bunnH9m05&#10;mVmi0Ukjvd3GBoZ8dXBfb6+H614nG4fu1k4QZFdbp6ut04O7CTKpTDs8wAEda2hxnEqDIY3g+Itl&#10;cyYnDVe4MfvFtAuC4bhFTRlSE7wJIaIOc9Dx7ILBiQDj05CQkJGREcF3scEogvAkJwc8W/DyJZSM&#10;Vjchd6Uq2D9Qf+v2iWFi0tycpz/8+ZtbN6JBteeOnTTW252U+AAmKmwpGVu2xVSUlEEQPQf48CCa&#10;N7CwuHjx4oLsWShYR0vDjk3rYyIuj42OgGdh0Q4znqVozB4HBgYGQGoNDQ1TU1MzohmY1kg+I5VM&#10;iqZRnRmxaGBoSCYDmxAQnx+gYP19feDZs6FniGe5L4tQXFy8ZsXKlUt/XL1i5ffffv/9t9+tWrFy&#10;2ZKloPIfly5dtWqVg6NDbm4uKgIhxUVFA339M5NT6ckp7i6uDfX1iQmJXh6eOEC7qN4h1rfcGzzL&#10;CKWsrGzn9h211TVCgT5Atdog/OIictJHeWBuW1lZ/fDd97hM//x//6/Eu/fo6ZlEVvKywNzQzMnW&#10;pau1CwZi0YtCD7u95Xkl9DyT+koMDhS0vAS3gEah0CjkzClm0SvSZ8tgZQoZoyS4ODr8jUHHswsG&#10;VxhYVRjt8nVIQsCiAllwns3KzLS1tCorLkGutBELLX3V3Lh6ff3adYV5+SPDw2kJD9avWB2wz9PF&#10;2m77xs2P0tNRJBAyIsNxbReEvgOEIiOxWOzk5HTkyBHwHXL8eI3m8axqsL/LSH/bxXOnpibGz5wI&#10;8fVyHxjo59EghJMjHaA8zIG55LNqchq1TKNSEJeRP2KiGACPTMnU6vq6Oldnl8jrETByuRz8oicY&#10;Hh6Ovx+fn5dXVFhUDzQ0FBYVlZSVtbS2voBnUZFIRLtncZ6NiY6+c5t2vUpLSnZzdK6vrbt9+7an&#10;u0dTYxOsQNoI/E1K1Z6+64l2RxkKCwpghjfWN4B1UR5+M/DizQd8uCd+MUhALPbkj6IODg1HR0Wv&#10;Wrnq97/7ZzsLy9a6praW1uCAoB+/X3onNk4mon0sy4tK7U2sc5IfKeUwuuX0xUw0GH0XQwFaVmpk&#10;ylmZYlaGA9WsHEYtMuLNruPZv03oeHbB4LYJLKZr165NTEx8oVpAP0F5yCsnO9ve2qa4sEjLs7Bg&#10;YKN57nM3NTTycHXT37x1/bKVG5atcrK2fZTxSARLlhZ1CV+6Bh18ZACJXCAQ5OXu7u7v779AnlWM&#10;jw462pgFB3hPTQxfOHPy0IEA8L4QDzIQhYa04AalFE6jEkiW8SwceFauoW9tAZyw2E1B3IRjmMBO&#10;Do4Xw8Knp6bptQuEMmrjceaD5fMGaITNYnZ3dfv77UfrRV65ioF5f2/f06dP9+3dC6OYniuyLXrf&#10;pVSt455ytYrWYbB9xdra2nbt2Jn7/DmOkQnKjcJTZgyUNwM/RZkB9Iz8UsAWldFb0GoIzMh+bGxq&#10;suTb73Zt3maov3vj+g1++/f3DvTR1uBq1XB/v6u1bcyla+IZkQpkqpYSz84qmJOzh14y/Ko0EpVa&#10;jLZEjkKz6/A3CR3PLhicEVpaWmAADg4OfqFaQEuhwODZZ0+f2lhavcx7CV4AzyLrWVaAkZGR9JTU&#10;kENHLp07n3IvISPx4Uj/IFJR8dhjFvbImVYVfIhnUXLIQZLp6WkHB4fTp0+DcOEjBH8AWp5FS0xO&#10;Tvi4uwb6ek5PjISfC/Xz9uzt6RHizV1oyFeoVTK4WRr6srnFOUePVuipV0d7+/TUFBWbMRWvRXdX&#10;l5e7x8njJ8ZGRiViCaJp2RSFJke2sPB8hjk6pbcZ1HNzlhqNRCzOSEsP9A/wcnULCQwST023NTe7&#10;u7g+Sk1l87PsXTGWii8qgOOnqlfkuA8aXYGegHUDw0ODxkZGSYmJlA8DSqsFLx4O4I/Lh/ak9bJk&#10;ztKCOrlCJWOLm0UymVihqKypvREReTns0oGAoMiIyNaONplKLlVIFUqZZGY62N//yvnz6MjlSokU&#10;Vq5CLJdLkE4qFUmkU2LJhFgMNy4Rj6sUX+ojdTosFv4KPPtbB1et1tbW48ePDw0NfaFbHFmAWaCr&#10;T3KeWJhbEM9iLMzW3iMIRhR+KQ5TZW4ykW6z8TJCwTJEr9x9ACg57zMmJyft7e0/kWcpHXPIfWpq&#10;KsjPz9fdfWZ84nJYuLubW2dHhxBrHs+Cy/jTmzc4aY6VJCJR0H7/6opKxNLyLCoOUd4enudDz0yM&#10;jilBUYzm5kvmx/MBLy6UVxz5iUSi0bGxM6dDf1r6o4+TY01FeeGLXDdLy/vR0R3tbb29PYLr6e7t&#10;7u4BtXd0dLa3w3W0tbW3tmJED9fS3NTc1Nja3ISj0sICA72dVy+F4wYAmpub8QsjlwOnQBMDDurr&#10;62tqamqra6oqKivLKyorKqurqqsqq8rLqwoLS/BbWVFdUV5TUlxeUVFTXV1bXl5ZjsOKyhfPcp3s&#10;HE8cPpZfUJBXWPCisOBlQUFuXh5GUU+fPXuck535+NHj7KxHGWkFL19MTkygxYQm0OFvEjqeXTA4&#10;00EbLl68+EXnZ8F6QEZGhrm5eVFRETgRIH5iQASccqOJB4Fh4cnxKaVCHJ5QJpN5eXkdOHBAO2/w&#10;KVCr6AWHA/4Bfp7eU2MT4ecuHAgIHBoUnoMBPBovrfDnTfAIEpHY0sTsWXaOkICZq0qVcqC//2BA&#10;4JGgg4P9/SgV2fKQwtcyQSziCfm8xmueZUAWEkAqTYiPX7lkicke/eibUefPnzHbszv8/NmHacnp&#10;2ZkZ2Vnksh5lZmVmZWU+SkvPSEnNSE5Je5icmvQw5UESXFJCfOL9uIeJ91OTH1w8f2bDutXnQk+m&#10;paakpaYmJSWlpKTgGmVlZT1+/BgHj+aA0+zs7Bzgcfaj9Iy0lNRHGRk4zsx4lPUoK+VhWkpKevLD&#10;tLTUzMxHOVmZOUjxKCMrM/Px46zsGxFRetv1Qg6FpKam301ISEpNS05NT8/IzGAuOS01CblnpD98&#10;+DD3ee7E+DhvTF5rHf4GoePZBYNzE6yYo0ePDgwMfKH7G1wJAgV1QlctLCzy8vLgo+UmLYiu5jzn&#10;hwpS/hJQEaIwhSIwMPDQoUPgWYBnBBBhz4H7zAfocHx83M3J+Wjw4Zmp6SsXLx0MDBocGBBEz/Hs&#10;XwQscRd7R9itoEnuw3hWJZqZuXrxUoC3L0xLlFKGfmRWqZhVKcDwr8gxq/UN4PwtnkV1Jqemzp07&#10;t2LZ8v0BAeW11Q9TUqxtbO7ev1fX1trS293W2wPX3tPTCbO2v7+3v7+/r6+/F66XfnFMrldw/X0J&#10;cbd3bt1UUVo0PDQ0PDw8ODiIMc3o6CiaAsAwH4MDdD/4BWBNS6VS6i1lcPhPFxRDEP7DHXUgSjU6&#10;EXqtgaapAXVXR5eLg/OZE6fRkUPE0OhYc0ubWCzFoIBiootlQwT0tDSUoXGAjmf/pqHj2QWDc1NL&#10;SwsG2tC0L3R/c45ARs+fP6cPW718yflOCF4k8LpA/319fQ8fPowcccxYlMBz5MApY7DXhikoDZbU&#10;XhfXk0ePiSanrl+5Grjfv6+vTxA9j2eF8zchhAEajZ2l9dVLl8mLDHHKAjmCZ8PPnT+437+3q1tB&#10;+6wIm1opaD9zWtv0F3kWQkBztbW1/vv9Haztjx09LhKLuzq79rnsjbt7TySR0GJ+1EODmHOPvXBA&#10;BEb1haw5xyelyTMjJWn3jq09Xe0sHwE8u48DkT4pHqqg1oCXTx0/EeDrh/EBalRZVbNvn8fdO3EF&#10;eQUKto84gGuHgtKVmLs0Qnod/vag49kFg+5xtbqysvLs2bNfbt4AYsERID6MDW1sbKqqqni+i5sd&#10;BJL9pFLBng0KCkJ2MLW46nLwTPkxqfI8noXZCbPN38dvv5fP2ODQudOhwUEHYOUJov8SuDQOdxfX&#10;6IhI8mKZcPkTY+MnjoSAxMdHR8GzMoVUTatHYcLBBJQr1R/kWZ4cQMnFYnFMTExkZOTV8+H+Ht4o&#10;Hljb13Vf4t37tPyLvV5Hj+Tkao1MzZ7nC9Mx+CEW447205W/UlEP9CQ7U2/b5qb6WiroHITs3weE&#10;fci9A/jRyn+CShV68uS506fHx8YVSlVPT1/cnXsJ9xPdXfalPUwFC6N46BHxS+V7/ySKDn9D0PHs&#10;gsF5p7y8HPYseFbwXWxAc2BpgmozMzPt7OyQHZQKWFyNQl0gE9U5cOAAiJbsWZrkFegFbEPjXALK&#10;wvMHqAHgQFIYIAf47ff18BoZGDp+5CiOhwYHBdF/CcRPDDgO8PGF6ar1otncWXrIdiH0zCH/wN7u&#10;HmQJCMGMSfHzLlkxoqK1wygugGjNLS0hISEtzc1Xzl/w9dg3NDxQUV7m674392mOSDoD7pYrMWiQ&#10;qxVytZz9sqpSZqgiGoc5MDbMXc6zj9KS9Xds7WxvEYrCIGT/PrAivce9Lw38MF6B00jFouBA/1tR&#10;N2iVnkotlyllEtnk+GT6w1QvN4+YyKj+vj5eR5STJlLQZu8VqcPfBnQ8u2CQDmo0ubm5ly5d+qLr&#10;Z5ERiC8/P9/e3v7Fixec4T4/O6TnDlwF8mTaqvL33x8U6IfsZJIZGkKDytgGWxq1Uk2fQZBrmOM+&#10;xIRwSuXE+LiHs/Px4EODvX3BQYFBgbR+9o2RNjn1fMdH4zCG+XY4kCMRzZju2Z2TlUXsyiQT1PRt&#10;l4S4e/ucXKoqKz+x4jTBixyVtAMhTGC0WGREREx0TH9f7wF/v2NHDoolosLCfAc7y2dPs9CJIBuW&#10;GQ6kjNvZrIFGg+SiySnJ1IxCLJVOi7rb2ge6uyVTU+0trcH+fqYGu2fGRxUyKbd4aQUZy1twbwIe&#10;bzEsd+9EhA8KL/DszPRk0H7fsNOnp+gZ1yzNyKo1MOlFUzNV5ZVnT54+eSSkvbUNWbNOUIGLRCt8&#10;0Q2/T7IOf3XoeHbBYJqpKS4u5vbsF+JZKBaAsWFWVhbs2bKyMmZL/nJ7Fgk5wGS0SpQ9tScSZa9d&#10;HAo+4Gxr3tfVqpRNK2RT42N901MjM1Mj46O9EvGESiGeGu8XTQ6pFdPiqbHh3s6Z0WHF9OT48KCj&#10;mWmwr3dnR6ufj2do6Mnp6SnNK5XqlXLOqZSvlEp6PZQcfPhOUmwPGHIoTm1lxfJvv8lMSWY8Cz5l&#10;ZIcBsVKVGJ+wz82turoaXQHaXKjJh0EUDwYH38jpM4gD/QMBfv7DA0NdnZ3uLi5nThwDObY1N9mZ&#10;m7k7O12/GB4aEnLpzJn9nu7ebs4XTh8/fzok9GjwpdCz/ns9DbbsMNfbY29iYbXb6Kelqzau+tlw&#10;m/7aH5b/8M9/tNDb01xZBY4Fz1JHRYN3RrbURwiNDMwV6f3ubRDLIjXrn2Zp+TBs+SP7g0aG6AEA&#10;6g4fepjGnqF1tneEnT3ntdc9NenhxNi4ij7YrhTLpBL0LWqVlM2wC2J1+NuAjmcXDDItNJqioqKw&#10;sLAvx7OkV3K5SCSKjIwEz7a3t5PZudg8C5JQ0BdYFaEnTiz79uu1y5faWpgZ79m1euWybVs3bfh5&#10;3fp1q00Nd1ubm276ed2mn9ba21ga79Fb9sO361YtNzXQtzY2/HnFMndHh8baKj9fz2Mhh6amJjjP&#10;gkNpuE2vDHDLlTkc85cI0IQYoEvkYNSEuPvf/fmrUyEnWBGJsQBEBs/ei4vzYt/yErhMqMoHwQVA&#10;JuqEv7du3bl18zb8xsfGz54+6+flMzw4lJ/30tTIZPvmrSYGRrYWDqYGVq4O7v5egcZ7TI30DS2M&#10;zAy273S1c7xw6szl8+GXz124euFi9PUbMdejL58Lj7oe6eu6b/V333s5OrY1NIJoFfRBGlqhwfoH&#10;qpmWaYUyfSIEnqVVa+BZqVR6LPhw1MWrM2yDYwCXno08GOQKjCQepaY52dnHRN6YmpzERURzgm7p&#10;I2wqJWsrno5ADToP8BEy1eHXgo5nFwwtz547d+6L2rPgWehbfHy8lZVVc3MzVxIheOFgGkcgZWa6&#10;B1ag9f9K1fTEpLurm97W7bejbybcu3/n1u0HCQ8S4unz3Qn3E0JPnvb28LoUdvFmVIy/734vL497&#10;9+7cuXPLz9fbxdF+w09rnWxty4sLfD33nTl1fHp6ApxAj5No0xNkgTP+fhWzU/kBvc06q2Zv7U+P&#10;T8dERO/euefu7Tg0JOdkkDTNkaiUqWmprntdy8vL2Rcg/jLPUobqWdRJodQMDo26uHqMjk+B+yYn&#10;py6GX4HZOjQ4nJj4IMA/qLmpRSaDNa+Ry5AXsTvvBUBnUokUNqPQWGi21y1HQ5mMpOSlf/5q+Tff&#10;GG7bXlVSppDLlTKyH5WvZuFQ3c/kWSTD78TExH4P72tnL0yzDeE4eETkRa+Uobizs8VFxfa2dnfv&#10;3EF/DH/cMBKpFHcOagEw8n9NskzGG6BsPwCel3AyJwQH3H8+eAQOwUuHd6Dj2QWD82xbW5uvr29f&#10;X98Xur2QCyCRSO7evWtjYwN7lvsIwQsH1wRA0BlUgt7wV02OjV8+H7b02x8CfQIwMmVREJkNb/8S&#10;RKKZE8dCrM3NKooLvfe6hp4ImZ4cRwehAYmqMYZVy9VqGQwxzSw/IF+1hl7RV2uksMs06pqGhkeP&#10;HjnY2N25dQcCVbS5LmgEtptCrZSnp6U6uzqVlBYr1LSlN8+UQ6jVm0C9QEAyGX0dJyIy+uKlq4ip&#10;VKqHh4dDjp6Ek8kUt2Pverr7NDU2g2dlyAQUqdHI6B1cZMm+9a3m61mJ2V+/FoH/NMGsjrh2fefm&#10;LdkZ6Q4WlicOHB4fHsGQHjGo+yB79jWfCWX6RMzxLLKjLkalCj9zbp+tY29Pj1akEBFxkM2cKyst&#10;dXFyPhx8qL+vD8VDx0wGL98ejMYA2uK8Tq4F9/mLEGIzCF7zIAQwCF46vAMdzy4YuJtx+w4NDYFn&#10;u7q6vtDtRZw6x7OOjo7IiE+kCsELB9cEAIWHHJoAJRNOk5OZtWXd+m//+OcD+wPZFwNBO2wIzNeS&#10;sqUFcEgCkqLJSPAm8TP9FYvFYefOb1z308unT84eD/Hx2Nvf26NRKzjP0nyEWi6amZ6anFCpFFIF&#10;SZerFVKVQqaWS5VSsGd6VnpJYYGVodH1ixdRNrbFGCoqU8gkMLbvx8V6eeytr69luwKCx1ASJRwI&#10;hszdeWsgBIAhlfTZnpHhIS8Pj87ODjCWWqkaGRk5feLU8aPHZBLp/bh7nvs8GxsaQVIQq1TLlWqZ&#10;UiMF86s0YhUOyK5l7wrP8Sy1Bs2+0kU5dvSojaWFVDST/+y5+W7DAz77u9o70IzscglPxTiEdv9E&#10;zOdZYlDNi+ynpjt3V5VVUEHmCaRoc+CZ9vb2Hj1yxGOfe2VFhTCHQPO0aCEK5TG1yXX4q0DHswsG&#10;v3dxcx86dKi/v/8L3cHIAhnJZLL4+HgTE5MKjJ3ZkqNfnB0SckAyLEbSRpl8eHDo4tlzW9b+vPy7&#10;HwL9ab0BOI4MXZpjBQ2z0T5ZaWA0mgrAL3EZIxRQr2hm5tSRkG0bNhU8fXL6yCGffW5dHe0zMzOT&#10;kxNi0cTU+HBve8vlMycO+3nXlhaNDvYO9HYO9Pb09/T09XTOTI7IZibu347uaKh1MDE8fsB/dHhw&#10;cKB3anJkYnxkdHh4amL81o3IQG/PhroaiWhaLJqemZ6cnhofGx3p6ux89iQr+SG98zof6akplRUl&#10;rS3NkVcuBu/3rSgugKHd19vT1tJ8Jex8oI/PyODg/bt3/Tw8mhsbVXI5KkT9Dd+HVq2YnQWbE4kT&#10;381zaALV7Ct0caj44cOH7e1tpFKxQi5/mp1jb2WdlJCopA4F1rCcui4kYBDa/RPxDs/mP8t1t3Nq&#10;Rn/wpj07HygPOhf8ojBXLl12dnAMvxD24vnzyQn6iAZ4lvc+kMCFCMl0+NWh49kFg1iG7W/wRd9T&#10;QC5gVRiMcXfjtm3ekngvHobanLowrVtgvpR2DuBZqVhSVVF5+ECw8e49Jw4ftTQ18/b2wKhTIZfS&#10;XCXyh+OWHOMZIl96TYAWbNKjKjAC49nTR48abt+emZRkZ2amv33b5fALVy9fOnM2NOL6NVi4dkaG&#10;3//un/7w3/6r4ZbNxwL2+7o5e7k47nOwxW9Jfl5HU4Ofu9vxA4GWe/R3rF93JMjf39s97Oyp08eP&#10;HA70P3/yhLONze5tW86Hnrp9Mzo68vq1y+GXws4fPXzQ0d72v/3X//rv/t2/+3+/if/nP/zDP//T&#10;P65cseyPv/unPTu3bd+03sxgt/c+V3dXZ8NdOwK8PEcGBhLuxbm7ONfV1NB7vPRBAqofma8KMmHJ&#10;MZoDqJUZcMSoFoauOuTQYVcHR5FoBldnbGT0XGjowYCgtpZWhViikkipkfiDvIXOpL85b4Dkt6Ni&#10;fF3d+3tpYopDiDkPnGfZuxYaXNCmxsaoyEg3V9ebUdE52Tmw4rnJLxi2vFqCLHIkAj/c6fAloePZ&#10;BYNuWY0mMzPz4sWLk1/suzXIAkoikUhePM812bn7etglmVjK9QSqKGjKQoCkpG0MGJr3dPcEBQTa&#10;2dhmpKdPT01fDA+3s7cDrcMyem+NKEvGA8Q4GEpDNTVqiVh86Vzo5jWrYiOume3Zs2rpj3v09Cws&#10;rGztHc2tbMwtLI32GCz5+pu1y1fYWFj6799/8ODBgIAAHx9vjHMrKytzc3NtrG30d+z88bvvjQ0M&#10;/bx9DgQGubq5Ojk5erh72NvabVy/YfuWrXtdXJzs7W1tbOHv7Ozk4uIcEhISGBh04MABCJwPIyOj&#10;tWvXrlmzxsnJ6cL587Gxtx4kJp48ccLXx0dvx46wM2clM6KszEwnR8eiwkJOT6xejBkFdn0N+Gsr&#10;jxNUHFfE1sj0kI+/TArLn55SZmVl2VpZnzga0lzfIBdJhPZld4iQ9hPxDs8+Ts1wsbSFWF6S14WZ&#10;B+4PIEcyYNkMQ3l5+Y0bN9zd3S+GX0Q1BwcG6LkZ+84xTfeAmnEjUE/JSgip3OnwJaHj2QWDaxF4&#10;9ot+hxG5wBJRKBSlRcWWe4zu3IjBMB+efNKQMl1gvigzJWdiwacpD5OtLCzT09L4s/XIyEgbGxsM&#10;+fmpkGYeKEsGLc/CCBSLRGdPHtu54efs1GRPFxfvvfvKSko6O7v6BgdbOzp7entrqmtWL1vhYGnd&#10;3toK4RKZFFlPT0+LJaBocXZ29rNnzxvq6g31d18Ovwi6F4vEI6OjMMRwPDgweP7ceX+//TXV1T1d&#10;3egYhoaGEARQMzAIhZsDgvhehcgC9QV4G3a0dwT6+V+7dBlcA0PPy9MLZATOQQQu50MQ5HIGnJ0F&#10;lxlv0ws/EQqxsPwVSsXo2Ghqcgp6kbCz52Dekv3I5lVep/1EvMGzNJdRVVJmb2pRWVr+ocoC3B9A&#10;eZA1QBeYvW1cUFAQejr02NGQi2Hh5WVlohkRpNLykjkgGhMx53T4ktDx7ILBtbempgam2ZdebwCO&#10;KHiZb2tsBusGp6Qcn8ezUEWQRVlpmZuL69HDR/p6+0A9CIqMiDQ0NES3gThCgjdBWTLM59mpyQlf&#10;j70Olma1pcXebm4nDh+ZmphEsWiWgRmIMolk64aNh/yD2DyiMMIFIAec+PDhQzQg4hjvMUiKT4Cn&#10;1qhEMVCwhPiE/b5+TY1NvPQUYS4UvzgVCjcH4ikGHhPR0IAACPpESMiZk6dgz96MjgkKCuro6EBT&#10;8Jgcgoj3AtLYvAEq4euyL8DdS6FQ0kcW2ItYkJ+UkOjm5FxVWYmBApvjVggJPx3zeJYN9dVpDx56&#10;Orp0trVrCynEnAfuD1CdGZCUX2L8YrAFhj135mzwwYNxd+NwrWkdgpwmkdXUR1AhIZQ7Hb4odDy7&#10;YPC7ube319vbG+rKb3QhbO7WF04+A1q1qSgt22vr8ORRFlEPvNgTcMpigbkgKfQf6jc4OHj82HH3&#10;ve611bX03hSb9r158+aOHTvAfaz4H5OM0Sa9GUo1VU+Mj7naWe9ztKspKXa1tTt78uTM1LRm9pWS&#10;L6AFVcrl5obGIQcP0ZM3/GPfKwOQRUNDQ2pqKlmnA4M7tmx9mfsCnpxnUVGwxcz0zJVLl329fdta&#10;24im522My2SQEKFMc4AXJ2ptNBKlUsG8vXE9Ishvf3tzy/GQYxiIjI6S7amNCQgi3guImqV31yAt&#10;+uJVO2NzlE3B1lUo2RcZenp6vL28Avz9a6trpGz3H8QU0n4i3rBn6UJHXLyyf6/HYD9tvMkhxHwH&#10;QjADaoR6caDmaPL+vv7sx9mo9cnjJx5nZo0NjUyOjCklUqVMTplSzjqe/eLQ8eyCwbV3eHjY19f3&#10;3WWt/F4XTj4DXA5QU1nlZGHz8F4CWbPIGt5Ms/AjRP00gG6g/yKRKP5+vKmxyYOERIVMTgNJ8Czo&#10;40bUnj17YAGhLiT8w5jPszNTU0cC91sa7inOfebh7Bx6/MT05BR4lj7tT6/WUmEP+Pl7ue2DVoNk&#10;WQ2I2iAHA9vc3NyZmZmp8YndO3YmxN1jdaaqIQ5KW19fv9fV7fLFS1PskzZw2oJRpPcVEl6cOPkp&#10;6sJnLcGzURGRwQGBjXX1gf4Bly9dgg+y4IXh4EneD1YuekdYo4mPumW6Q39keIQtUNCQU6tkcnle&#10;Xp6DvQNcS0sLaoouTZD7cclazONZ3kYJd+Lc7Z16OmnhIIcQ86NANNRLAK1yo2lZFKa1peVmTIy/&#10;r9+Jw0eP+h+4F3NLNDlNmbJG0+FLQ8ezCwb0ForQ3d29f//+zs5O3MS4pXkQ7nIEzafdXwwI4RlV&#10;V1Y5mls9vBf/mTwLAwfkcvfuXfBp2PkLQ4OD0EOiWsazt27eNDAwQARk+nGV1vIsCGFmZvrEoYOW&#10;hrvzsrOcrKyvhl+USiRv8Ozs7H4v7/Cz52hykL6TRVwJgP6ePHlSU1OD1pNMiwz1dz+4H08BjPh4&#10;Gz5/9tzGyjojIwOpyM6l1VZCwSjm+woJL4o0FwQ5fN3+8NDQSZixJ08NDw4GHziI6qNHIbEL59mb&#10;VyJsDE3GxsaJYV8Rz6L5MExARqiOubn5yZMnIZkL5/gLwjnm8Szvjfi8wS/gWZ4pQDcQmpxeyBVe&#10;1c15/Hj35u0bl69ev2xVbUUVxWdOhy8NHc8uGJz+iouLDx8+PDQ0xE95kPYu56efA1ISJrmqvMLO&#10;2Cw1PpFsOuJZmhudzyYfBzEU0pE5qMp/mb9zx46oGzfGxsZoBoENLZk9q0lKfKCvpzc2OkpZkrZz&#10;i3VOEeFAn8wxMiCHUkxNTu5399hr71D88qWdpVV8XBzKTI0Aqwp5KolV3VxcLl4Igxdpu4Ie1CCH&#10;/v7+tLS0jo4OcL1cLDUxMLx66TJVieUOikLJyktK99k7Jyckkl0G/3mERTHfV31WTJpBpiZisYjc&#10;lcqe7p4AL7+r5y+KJqaPHw45H3puYnyCppBV/JUMcsJWWe93LD/EUqtDQ05am1iIpkXsWjBHWzUo&#10;6KuOKlViQsLqVauf5DxBZBQYbYvcccSTA0JB38Ub9ixVN+LSlSN+gcOD9AE6DiHmR4FodN+8CVwI&#10;Wi6tUGAQ5mBps37lmlU/LmtpaOJiASGxDl8MOp5dMPitWVVV5eLi0tPTw0+FsA9TwEIBTeNK0tnW&#10;vt/F/ULISdHUNGMQQfc/MQ+MYGHLQJpMJsOQ2cHOboo+oSp8LQV5kJ2o0Vy/ctVoj8HY6BjxFPxg&#10;VUHhURPoPXNvkSx301PTRwIPOlnbFr7IszG3uMzsWd4CyBHkjgMvD8+TJ07ggKYNaOaA0NjYCHt2&#10;ZGSEGEWtNjUyucJ4lqQiazISNaODQ6HBR8NDz05OTIDOWMhfrrRQ8jmepZVMoDwLVgAAX5NJREFU&#10;SmV3Z9d+d6/IS1dH+gYO+vpfCbtI8xuMZ+fIklqWbePICsGKwhpHcCC/V/RXfSf65u5tO3s7uigC&#10;LzDEsFUN+AV9HzoYvPzHZXdibyP2L+NZKpdCiQH+iYOHx0ZGeUJAiPlRIBq1PANKyw/QQaMfwA2A&#10;nrWsqHjPLv1zp0OlIuFKAUJiHb4YdDy7YPB7t6yszNDQsK2t7QvdpsiCMZIa9BodfuWAp+/wwCDo&#10;7lN4lisPLydtdKKgZ0qnTpxct2Zt7rPnkEl7lZKVy/QQPKvWhJ48ZWVmNg1GY1SI/+Bg+lW/4o5m&#10;KzT0C9Lg/IIMRCLR+TNnTA0Mn2c/cXV0irx2XS6jb1xTID0EU+DX2dHpeMgx5INTOABD7KKiIgwI&#10;aFAPhpLK7Kxt/P32g6eQCRElDdI1U+OTF46dOn30ONgfngB+hBp+GG/xLLJDjTra2jxdnG9GRLQ1&#10;Nfl7uN+/fUsmnlbKxPy7DOTYm2EqDZoFCWRKjUw1S6/k0o4HtDGDbFYhfaWg9ct1ZaUGW7dWFxeT&#10;dAZqw7mLhfaSSaXJD5OXfPf9i+e58OC7zAhRP1L+N+xZQsTFK95Obn3dvTwhIMT8KISob4LKRUsY&#10;SLB4atrC2KSpoZGPNjiExDp8Meh4dsHg92tubq6JiQm3Z4WARQXEIiNgYnTs0smzh338x4dHP9Ge&#10;1aYFZFIZSgvz6k9/+GNiQiJYVS5XwGJitEnRYOnA89qly+ZGhlNjY2yHAbYKgRtj4B7VLG2EIJh0&#10;r5gNTK/k4lcikVy5cmnX9q3xd+662DukpaSCaCAbBcAvGAe/x48dd7CzRzEgD5QHk2p8fDwzM5NP&#10;zsLcRtTE+IQVy1fQy3WsVLBnUaa+ru5gL79LZ8/PTMOQhyQSq62g9vgtvMWz3J7t7enx2et6NNC/&#10;vrIiyNfzwb3bctmMRiXVyCXklFK1QqKSidFs6FyUMpFSTsec91hWAGpMjFlZkLdn04aawgKUSAiZ&#10;VxLqpRh/HQw6YGdjK5PIeIMAaOr5Md/GG/YsJSkrKDLZoV+Ylw8JlMdn3GZIy+4FkoMBh4ONbUZq&#10;2vzKCfF0+GLQ8eyCgfsVanDnzp3Q0FBQhuC72BA0YHa2raUlcJ9X3I0YGIPI+FN4FsWD/cJNGLBM&#10;RVn5yuUrTp88ReKIYokh2PQrW9/O1nVFXLlqbmgwPT6GIatKIVNyB8JVMsuWgF/wEByNa8HPGBXL&#10;ZZL4O7fXr1rl5+llbWaRmZ5BpMC0l8qgUErEYmtLq8PBh0AdoDyaxADr9famp6e3trZS7my11oOE&#10;RBsra5yAbYgoGc/2dnYd8PAODz1HawMY9SCmtoLzT+fjLZ7lLTA9OXn57BkXG8u8J4+DfL3i796a&#10;mpyQiGdmRkemBwZGu7pGu7snBgfrS0urC/IH29o66mqfpqZkJiY8fph0+/q1q2dDi1487WxpSH2Q&#10;YK6/y2DLpt6WFjJ/mWk/vxg4B8+ibGjz1StXpaWmydmu26wBF8azJS8LrA1MyktKecKPpV0IINvD&#10;bW98XBzLjAteHMk6fAQ6nl0wcN9DDdLS0g4fPjw6Oir4LjbmNGC2sbbew84p+e59yhfE8Wk8S+Nz&#10;NmNYUV6+ddNmR3sH2HQkkM8WzPEsWIAbvHdvxuht3jTU261W0Y5atHm1TIIhPcxd0C5tsKVUaGDq&#10;KsCtUqlYLJfMiEUzk+PjibG3fl627JB/gJ2ldXzcPUSgXBiDS6XShPvxf/z9H2/G3EQW6CcgFTk2&#10;Njbm5eVNTU3BE0DkpITEHdu2wzrW8qxyVjPcPxjstf948BHYuUrw9zyeYjOl76et+TwL4RRPqZ6a&#10;mLxy7ry7g2N6QqKVkZGZoWFwYGCAn6+VsanhTn29Ldv37Nhlom/w04rV61eu3rV5y+Z1P63+8Uf0&#10;H5vXrtu1efPW9evXrFyxevmypd9+8+PXXxvu2NlSU8dsc1puxqsgZA/mJUNfLZfJz5wO3b512/37&#10;9ycnaVcXXA7EFKK9i3d49kFcvIOZVXtLK5f/OovPw/T4pKWJaU1llZAfgxCmwxeDjmc/FbgZuYPm&#10;4tYvLi4+FBw8MjIiBC82cPcjF6hte0ubr8ve6+cv0kwfG81+iGe5zgDQU1ipoLmGhgaYk57uHiAa&#10;EB+FMRZgQphWw9xj67oyU5JXffdtbMT1qtLiqrKSxPt3kxLv1VSWtzU3Vhbnw5qrKi0qy8/Nffwo&#10;6d6dWxHXkuPvRV4Mh5FoY7Bn9bffhQQesDI1j7x+nb8cjIKDVnKfPYu/dw8EmpSYSD4yYm+RSFRW&#10;VlZe8fp1UiD+3v2NGzbyj63BHkaB4MaHR44HBB8/eHh0eARFpvlE4gVU8xVOuSEs1HwOdHVQRdZK&#10;VDvwLKvv5PjEhVNn/dw80+KTrIzMfT28Tx8/efzoseuRkTG3Ym/fjbt1+25kVPSD5JRHWY9j79yJ&#10;i48vKi1t7eho6+wcxDUeHX38ODv2VmxRQVHoiVOrli6/fD58cmKCzX0rqL68JPjRzLLv8syCZ6cm&#10;p25F3zQxMgq7cAH9MRqEl1kAK/BrzOdZ1oAZD1NNduh//L3bBYELmZmcMt5jUF1RSfMe1J4EIYYO&#10;Xww6nv0kkAYxhwPOI/kvX548duzL2bPEEQzdnV1+7p4njxwVT89o1eK9mgHNIbOPOVBtWWmprY2t&#10;o4NjR3sH5IDlWCTSN1h8cNAyxAR9q+TK+Jhbq7/6Wn/9BidraxtzC2N9AwsDE0sjUzsLC3MjQ1OD&#10;PWaGBsa79ffs2GGyZ7eZgYH+9m3WJqYmu/Q2rly5edXaM0eP+7l7HwkKHh8dA/vANTU2JMTdHR7o&#10;19+5/cXzpyAQ2r1GLkOLPXv+vK6+Do1I1WPGWlF+wYoflw2zb2HBhy03U40MDh32Dzp6IHhkaJjm&#10;PeXs0R1NWmhUCg1tHv5OK9DVEYiOrY/QwKym5XCQfDQ4+FDAgbynz+0tbVMepIC1aZnB3DM9Kgxa&#10;nNEchv58OlrFHA5Qdu6I/tJTVy1ZumXN2rSEB7RuFuyJDCgpy37OgVXRz8FCf5Sebm9t8zAhcWZ6&#10;hqZo2HCCxUe8eXiHZ+urakx37n7+5KnQQX42G3Ih3V1dJsYmdbW1yIKKqsOvAh3PfhJwQ87nWdz6&#10;5aVlp44fHxqi5Y1CpEUFzwUWUGtL6z4X17Cz56RiCRTxLd3gysPBjVN6rK9Q9vb0+nr72NnY1tXV&#10;QQ7UHgKFJIxkGc+yBZ4KZWt9k4ed4/pvvosJv1hTVZX3/EVjbWN9VX3S/Qe3Ym4+znqMTuVRekZO&#10;dnZxUTFG/e1tbTXVNd0dnWDw5PjE7Rs2nT8RGuTl5+nkOtDTBzYc6Op+9DC5t7NDI5MZ6+sn3b8P&#10;SlNJpTCze3t7nz550t/XBz1HwRi5zZbkF/747feNtfWMbBhU6sH+gQBfv5BgWtvE1gKo1LR4gNgW&#10;9KlRyNnVeAMqpUIyPT01Pjo6NDA80DvQ193a3FBRVnz71k3jXbvOhBxrq2/wcHKNvnpDMi1WydhT&#10;K9D6rIY2K0Br4/gVfDDCp2UGMrUUTq6RqdQyDWKraILl/v3bq374ft333x/y9pkaGQdfo7lpphZl&#10;4Y4BrY2ODc0OU/rGtetONnbpqWlTU1OoMpifeJRdMkBIMI9niYpnNSV5BTaGJsUFhUjxRsxfCi7k&#10;+fPnTk5O/DWNz5epwydCx7OfBNyPWp7FDQorprO9w8fTq7m1VctfiwuiGsazxUVFZkbG8XH3QDHv&#10;5VliJWYbsgdNxLNtrW0njp8wMzHNSEunF7RYKH6FJGz6kkbW8FcoO1vbjgQe2PHTho3ffJ+V+BAC&#10;oeeqV/xTXnOGHDfuUCJwBPmzU2Y2d7S1Ge3ZcyQg6KC3H3ihpaFxYnAkKzGlLLdAJpa21TWs/mGp&#10;j6tbV1u7ZGIS/Pss58mtqOinj7NLCouaGxprq6qfZecc9PH/8z/+8wFf/47WtsG+vtrq6uLCItC6&#10;rZW1v69fV2fn6MjoyPBweUlBVkZKZUVZwv27EVcvRd24EfUmLoWHHTt4IMDbfZ+Lg6uDjaOthYHe&#10;9rUrf/xv/8d/+T//03866OFR+jzX18U1IixcNDUFloVNizYlxw5APKzW9F1esK2cUS14Fk4xC3Na&#10;jgbLefxo7Y9L7IyMnM0sM1PSpGIxrpHQtrg0c1eHXxdGqqqeru4zJ0/ZWdtkP34MIxfmPi4TXQ+G&#10;uQSveRasjdBbkVHudk5dHZ2IgyBAiPlLwYVkZGQEBgbK2UYzny9Th0+Ejmc/CbgftTxLjKZSNTU0&#10;+vvub+/slCsXvjnTJ4DnApsoLTXVxsKyuKAAPsBbuoFT7o/INAMoV4wMj5w7c9be1i41JWVqgvYr&#10;0CoqB07Bj+Sv1oCFr126bKi3O+zE6Z3L1yTdpI90ydVyySycQkaWHdQRw3R6CiYn6lHgVE7H7KGY&#10;Ut7b021nbRXk6Xkl9MzujVuiLl+NOHfRfo95iO/B6xevutk6fP1Pv1/9/VIvZ7fzJ0MDPH1szC13&#10;79hlaWJma27pYufgaG1rqm+w5E9ff/+HP3/3pz+7u7iCWB1s7awsLNFPrF29xtLcIvR06NHDR04e&#10;O3E46ICDlfVeJ5c//v73/+E//H/+9//wH/73N/Hv//2//9/+t//tH/7hH/4f/+bfwP2bf/MP/+Yf&#10;/uH/9W//7b/88784W1lbbttxcN8+ZzOzy6GnJ8dGNXL6jBi6DZqmgEPvAmYkyxn2qVypkilUMqVa&#10;jmO5SiKjRbUKNF55cf6GlSsSbsZcOHnKzdG5rrqGWZ90UfBfe214O3OgP+rp7jly6HDAfv+WpmaF&#10;nDb1As0RC2sv6Ds8e/HseVo0vcD3wT4CLiQtLe3gwYN8FYQQoMOXh45nPwm4x7U8S5qjVrc2txwM&#10;OtDZ0y37kjw7PT197epVF3vH7g6aYwXe0jeccn8A1u/M9HRifIKdje3DB0kSsZg/42L69RpUfrbM&#10;E/FhNpoZmxw9dLi2pHz3mvV3rlxHBLlSIlWTk6ul9F1E5hj7kINZxz/SQkwklwz09+91dvTf55Yc&#10;G7tp+cpNK9bsWr9tz2a9vTYuthbWelt3LP3mh6XffG9hZHoo8OBpxpVhZ88l3LufcDfuZuSNOzG3&#10;0h48PBoUvH7NOs+9+8IvhJ0+ffpG5I379+/j92ZMTGJCYkx0TMT1iLu34/Lz8l8+f5mcmBp5Lers&#10;mfPnz52/8CbOn79w9kJY6PmwMxfCzoaFcxd2+XLao0ftjU2nDxzavGL1uh+WnD4UPDo0OIuBsxJ2&#10;OV1ONIrQOHSEFoMvsS4ZuPRFMoVaoxJPTwwNDly7cG77T2sbqythdLu7uUVFRCqkMiJIpGEsqb08&#10;TB61NkgNKCwocLR3CPIPqCgtQ/f2YZ6lp3zIPvzs+SAPn+HBQSaGwKT+cnAhV65cQUOhS0buQoAO&#10;Xx46nv0kEL3O51mVanJ8AjrDt4sWIr0P/OYWThYC5AJIJJJ7cXEO1rawm2AWAULwHCCcGBZGmEYz&#10;PTWVmJBgYWZ+KfwiBtqIz95BEDSZFYSAmDSHK1f09vQGBQR67HOvqqrKSc9c+6dvr54+gwhqDWhF&#10;plaJ1EoxWEKtkatUUpqdVMvxS8egHtCQWoYD2LO25sZm27cGuLisX/pjoJdPZmpmWWlFW0tbbU1t&#10;cVFJxPUbVy5fq66sGejrb2lueZyVNTQ4KJfJ+G5hNIJWKgf6+p49fdreTt8WG5+YEEmltHx3DrRB&#10;uEQik9HzNTY1QsYnDt8LeMsUcArm5HB8pxz8LSsutTa1/Pp3f7AyMEqMvfs07dGNCxejwq/ei7p1&#10;+3rUnciYvMdP6ssqSnJfVOTn15eXFz1/9uDO7ZhLl2IjIm5dv37Aw93R1HTD0qWWBrsH+7pFIlH0&#10;jRvuzq4NtXWs0Wj+YT7PcqC16dOSbBOfrEeZ3vs8nGzs8nJzwbx80hwRKN48e5Y4XqW6cPpsSMDB&#10;EfZskIPJ+yxAiKenZ3x8POQDgq8OXx46nv0kEL3O41nojUwqO340JOdxtvKjmzr/Yg1BKighiONJ&#10;To6VmXne81zOs1yaViuhkigA/oOPUBhba5tLFy+B0djcKc3YIoaQZA5QbXCcTCx9kJBoZGCYlpIK&#10;nX+UkrbyD18fDzgoE0vamxvbmuskU6MK8aRockw0MaqUS2hdgmhKLRNr5NLWxvq8pzldrU0jg/2p&#10;CffXr1y+8uuvVvz5z/amZlVl5bTVomYW420FiF6pnp6emZycAtvJ5IqamtonT58QwaBizJoDUHow&#10;C5ELmyelr5HTyxK04wwAOsAv1ZP21ZbJYURjLD+rgJulC/IGqE2I7hSvZuXkNDJyszL0FshxckqU&#10;+Sjb0tRy05qf7UwsHE0tHU0t3KzsXCxsHM0sbQ1NjbbuNNm+01xvt9muXZb6+g6mptYGBvbGJvam&#10;plYGBn7OLoc9vXet+3n3li29ne0oWXlZmbOdQ0zkDZkUfQ/ZvdrW1gKnNAvMeE0sErU1txwKCHKw&#10;tmlrbYGPQkFzvnQd+YQ5/r8iJxaJTx4+ejzo0NjcjsCAIPEzACGBgYGXL1/GFUBXJ/jq8OWh49lP&#10;BW5z7qBRICbw2vFjx3KfP8cYUIjxPvxiDYHGIhcYTVFRUVaWlrU1NA9IU4ECoJM0qgXnq8CxUkn2&#10;o3SjPfpHjhwZHh5GCflIVgsIFI4oJahSlpP52MLElH1tZQQc1t7YYrJ157oflvu5eejv2Llr504L&#10;SwsXZyd7C0trU9NAXz+wg72FlZ+H55Ggg9vWb1i9dNmOjZtM9Hev/XH5D199/eP3P+zW00tPSwOV&#10;gEH5S7ugNjiwCZmZcgXYNi8vr7yiAsQJHxTyNVAmRrXzHYc2nP1FUuZQYhrUv4dnWVIa8s93yJAV&#10;hl6dKCsty856XFtdU1NV3dHW1tPZ1dXR0dne0drc/OzJk4y0NPzmPH6c9egRrM6GurpOmNnt7W1t&#10;bYP9/aNDw4Uv8iyMTB7eT0CHNDE2HnbunI2VVXFhEc+ALG1GtcBckQTAHzcN2qKxodHG0tLT1WWg&#10;t1utlKuUMs0s7SLJqJaSoQJonyvnwz0dXPrnNioCuMDPxIWz5yKvXgPPom8QvHT48tDx7ILBzBDF&#10;0PCwl5cX1BVjcyFgUQG1RC7j4+MnTpywt7fv6+tjRMNUkWxSDJAlcCpanSQrLyncvWOrt6d7Z2cn&#10;GU7vW7IDgRwIqqmutrGwPBgQ2NfVTXO4KnVpfpH+hq1eDi5ZyWkvnj7Pyc4Jv3jxwoUL4RcunDpx&#10;0sXJea+r65HgQ34+vhZm5vApzC+4dzfuZlT0/bh7D+ITrl65evfuXQz5mZ1KFqgWOOWe6ACSkpJQ&#10;Qu4plOZNsMq9ASHgfUCoULc5fCg+iBplAHCMVgVwjF9eQgCyEMQ9WUR2gFJyINXsrOIVmdvoVu/e&#10;itXbsi0h7h4SNtTVuzg5nTh2fHhomN7ReIdntYAPlwyUFhdvXLd2v7eHXCZB6WimWynBNcUwBYlh&#10;uUPI3ZuxzhbW3R0L23/2Q9BKCPTzvxd7G5cEpeVBOvwK0PHsgkFqqdGMjIx4eHg01DVADYWARQVy&#10;gUKCZ0+fPu3i4jIwMEB8MI9noZlwKiWthg87e9rEYHdfTxeRwhyLCYLmAB+thNxnz63MzLOzsmhA&#10;S3MIkgAfPwdzq/6OLhqXM4Bo+BwifqdnZmZEIporlUrHJyfxF+Yopwygf2Dg8ePHPT09sBZxqiUa&#10;DpxyId3d3cnJybDQeUneivYLIFTsTQhhbwJZITsteAV5K81FoELy0/lCeGTEU4L+aCUANcv46OiZ&#10;k6c897lPjE8gNPZWrLWlVUVFhUwqg0wh5ft4FpHRPjzr5IT47/78R2srs4b6arUGnbWY8ywtm2M8&#10;S9+tcfMY6Ovn0gBB0MKBtNqq+fv4pSY9RAmE5dg6/CrQ8eyCwe752d7e3gMHD2K8CUUUAhYV0EYA&#10;NmBgYKCzs/NbPAsbSK2SK2TEWYODfWamhufOnII3Bc1p1FtAWs6DoyMjJ0JCHGxsMVIG/ymksvrq&#10;mh1btt67fYebOUIuoGYYcRo1xrr4pVlPsAxz8JFrVFKlQiKXjY2PJzxMqqyqAgFJJLCv3+51IAkC&#10;EVpXV/fkCW2ArYUQ49cF8kUTvdVKrDh0il8epAU1Oq4x/Ocmc2QSaVFBoZmxaVZmFpq8qbHR1NjE&#10;3tauo70dZjBnUoBLng9BImWhVsglpSWFRob6mzb+1N7WBOKDXPR6Cpj/ajCt+sLJ0ANefou1rksQ&#10;MTsbcvjIsUNHpGwtCs2C6fCrQMezCwaoBLoEnvX09Gxtaf1CPAuVRkawIyMiImxsbEBSXHs5C2hU&#10;CrVMrFYp6moqQLLbt2+qrqmE9nJdAgQp84C0KPbk5OSli5d279JLT06RTM8o5XKwrY2FpYujU29P&#10;D8w+ZIqYiA8ZyInW7dPLY/SQijsF7TSjogdWGrVILM559vRJ7nOkAZMC72YNH8gUi8W5ubkNDQ2s&#10;dAKEGH9LEEr2DvjcPBqfbHmlsq+319vLy9PdY6B/ADdAZXmFsaHRyRMnMP7gFw6/gsT3gV4mUYhx&#10;vaanxowM9Lw93Ab7eui9MlwjtC2cXBEacoKt61pknq2uqDTQ293T2aVS4sIKoTp8aeh4dsGACgGj&#10;o6N79+5tbmz6uEb9YkAsaAsWaFJSkomJSVFREbSXKzDZQyoayDY31G5ev87Jwaazq01N2v2xb/+B&#10;PSHwxYsX27dtv3fnLo1dFUqpSHzhzFl7K5v62lomXS1XznElW9NAP2860AFIAlwD46usrDw5JXl6&#10;eppahOHdrOHD+f3hw4f9/a9HwYAQ428JQsneAedZHKAu6OvkCnlGejrMWJi0sGFR8ftx97Zu3oI6&#10;isXofcRCX8Xcu1ATmcolshkkLMp/sWPLBjOj3blPc3CBlGznBfyAZ4/6B40OL856A0HE7GxVeYWp&#10;geFAb59m7vUKHX4F6Hh2wYAKAfxT0p3t7bh3hYDFANdMOGggVBo8mxAfb2NjzbYpALMp2QN0eg92&#10;ZnJqv5eHof6u/t4eDGxlCqmKZhEFCOIAwYO+lDU2OhocHGxmatbZ3kE8C6u8u8fJzv765Ssz09MK&#10;nNMGCa95dj5JcCEAEhLJMos+NTV1eHiYCJpNFwgx3gGaq7u7+8GDBzAGBS8GLvlvCkLJ3gFvDRyA&#10;ZIkHNerOjg53t32uzi4Y06CCU5NTh4MPbdu8JSkhcXpqipv21CVS4rcBy5i/9IFRgVQ8U1leutfZ&#10;0dEWo5YaBXtdbHJ8wt/T5+q5cIii7BmExAsH0lIfyHrBovz8vc4u4ukZNdv/TIihwxeGjmcXDHAK&#10;9Kqvv8/Ly6urvQO3sBCwGKBJQNJDxrMKpVwmS01JsbQ0Ky4pxJhSpaY9TVRq+nZp9NXrP61anZz4&#10;AMoDnmXbq5AivQ1oF3EDGbOZ6Y82bdh4/949HKtV6unJqagbURamZi+ePVewz6twIJFQmnngwgCk&#10;BWDOJyYmtrTQIlD5vJc4hUhvAqRcWFj4+PFj4XwOPIkWgu8nQEjwq0PIntEWGiHncbalucWDxAeo&#10;INoTfUmwf+CmdT9lpKTS4zNYrei35j0ZAwRBBBzDQyORiCGqsbHB1dkxOMC3u61ZKZVMjY35e/le&#10;OH1ucmKSJwSEdAsH0rILS1e2rbnV1sJqsLcPdwUVQYdfBTqeXTCgP7hlx8bHPD09WpqavxDPIhfw&#10;LMzL/Lw8Y2OD1LRkWvCDYb1KKldI78Te3LphU0zEjanJSVowCkViS4I4uFJxQALxs1I1PDRkb2Pn&#10;4+k9PjZOlqtSVfAy39zU7HL4RbA2ThGZJxeK8iZ4EABSmJycBGm+fPkSp3xNAg7eijYfMGPv3btX&#10;U1MjnM+BJ9ECPrzMfxHvpv11wEpNQBlAom2tbe579wX6B3R3dUsl7Bnj0LCfp5eBnv7wEJn5fL90&#10;fsO8t9jwQSq2jkPyKD3V0tjg3Mlj/d1dKoXi8oVwdxe3vp6FfR/sQxBEzM5OjI6ZGRo31tYxnhdC&#10;dfjS0PHsgkGGilo9MjLiv39/R2vbF+JZshPZy6nZmZlGhruzsjLInlVBIWeKivL09XacOHZcLpVx&#10;uwkJSWvmwLWaoKZXEkC10OSoyBs/r/upuLBIpaTHLJIZUcTVa6bGJoUFBZALKkBCXoZ3wWUiIxyA&#10;WIuKirKzs8ViMTy5da9Ni4N3gba6cuUKTGBEFrwYeBIt4MMK/ZfxbtpfB6zUBJQBfRWMzTuxt40M&#10;DG/F3MSxTCJVq1S0l+6y5efOnIUP2koqpq0MPlRs+CAUHRXacGZ6+mHCfTsL89tR0TNTU+nJKY5W&#10;Vm3NzTzhu2l/GRobGhxsbHs7u3T27K8JHc8uGJxZhoaGvL29iWdJAxbthp3Ps9Bk0OqD+HijPXrP&#10;nuaA6JQKae7zJzZWZi7Ojg0NDQqasX39SgKVhIFrNWGOZx9lPFr/088hR47C/oWPXCwtKShytnc4&#10;deLk0OAgpPDhLZfzLhCEjPj8QF1dXU5ODkjzvfRB2b8JRGhvb3/48CHV6BN4lgf9RfD4/OBXA88R&#10;QDlpllquGB0eOXrkiMc+99bWVtiu6BdF0zMxUdFbNm1OSnxAy7xkcnRQQrL3VRn3EsB6MdXQwMC5&#10;06esTUxzs3NSExOdrazaW1uoiReva3nx/Dmu+9TYuEb1RdbJ6PBe6Hh2wWBaoRkeHvbhPAsd+DI8&#10;i5Epzc8+fGi0Wy8nK1OtUpaXFtvbWHq4OZWXl4qlUrFcRvOs0EAk4I6BaTQB5UT42Mjo9q3b/Hx8&#10;e3t6SfPlioGevlOHQzzd9lZX0rpX2h9B/TGehRyKplD09/eDZLu7u4lk5PJ3k7Bs3wDSTk9P8w3R&#10;cSzEex94fOHkE7DQ+IsI5IuGBauiD8vJzjYxMr59M5aeJbKVGKKZmWNHQ3bv0utsa1PT1C3NyXAI&#10;6efAq8CAkYFaLpU31TcEeHv7uLl5OzkG7ts72N8HikVCxBDSfB5qKqqM9xj0dffoHoL9mtDx7ILB&#10;eXZwaMjXx6ezrf0L8SzUleZnlcpn2dmGejuTE+NLCvNd7G0897pUVZSJpSKxSiGh7yN+jGcBmLT3&#10;7sb9uGRpQ109Tvl0bUl+gYu1XVJ8AuxlMmbVcK/H/u8C9QWDjI2NPX78uL6+XiKRMNZ9PS2rBWXJ&#10;PPkBBw/6ewIqhYZFS6L5J8bHTxw77uzg1NrSQjPobJlXS1Oz/o6dRw4cHBkc0q7QwJ0jpJ8Dbx8A&#10;ScDG6PHQs+ZkZprq6a397tsQP1/afWJReba1qclAT7+nq5tuHB3V/lrQ8eyCwXkWA+d9+/Y1N7Hp&#10;s8XjWQjiDrnwjCrLykx373aytra1tHTf61ZeViKRiOX02hbnR2aHsjRMYQn0ZIw5HBfkvVy3Zi2I&#10;QCFn0wxK2tHxavjFvc4uzY1NPA+YW3CITAWYA7Lm4Mcymewlw8zMDBKRuf2+FzR4WuHkVwQvp3Dy&#10;5UGVRIbIlNxscWGRkYFh/P14euOO9nok9+zpUyP9PaHHT06M07YP6JbQYpRwDlwOa2NO2rTNAX67&#10;Ojo8XVyX/fnPXo6OQ/0DLJ9Fq11PZ5elqVlXRyfuBO2TUyFMhy8GHc8uGFwxJiYmvL28aqqqcSwE&#10;LCogFsoJOmttbna2slnyp6/NTU0LCgqkMilTZDKOEAf6SaVhEJQGQ1r2pEujViukUlcnZ0d7h+Gh&#10;IZiusJWQEKRga2NzMyZGyj5pI6QBWL7CMdNtZMFzARobG3Nzc/lqWe4DsBRvgKcVTn5FoDC/dr7I&#10;DTmyhsLN4O/vr6enV15cSq9Dy3CR5GKJODkpyWSPwePMLDTaX+ZZ2txXqQDbSiQ1lVXB/gFOlja9&#10;3d08MsCz/UxIZsT21jZlxSXIWJD717he/9qg49kFgysGLJfjx49XV1Zx5RHCFg8Qy3m2qaHRzsTC&#10;0sD4UXqGSCTCSJV8Gf0hX/xCgeXsc09aNQbP0npYtTo9OWXF0h9Tk1NwLJVI5VLZ5ORk+IUwZ2fn&#10;7u5uJuZjI1nIlLCd/xH5xYsXfX19YBDOszyOkGYePuT/pfHXyhdAgwANDQ1GhkYHAwJF0zMSiVSC&#10;bk0mG+jvD/Tbfyg4GBcOlwnReDk5kFY4QmvP0h6X6BtxFWmWQaGIuHTFx80dEoQYi1Q7qUhibmJa&#10;XlzCOJ4L/uu0278q6Hh2wQDLQGFAQCEhIcVFxaAqsJgQtniAWAA6ACoHzybcvksDfyghG2DyIETD&#10;L7hPS7XEgJpZMDEitTY1mxoYBu73HxoYlMvk9DRcoayvrTM1Nrl06RIiA6gIz04LUjsGzuDoTkDN&#10;z549q6mpEYvFyEWbtQ4caEM0FBoz6kbU5g0bG+rqqeloSawMHVtqcrL+Tr201DTEoQdiKvUse+H1&#10;rTbECZqVfQuSHl3ijrpwKvSAz/6hxfs+GAetnzU2Yc9vdTz760HHswsGtAgAux09evRl3kuoGawP&#10;IWzxwHOBDtRV1ziYWd26fkMhlZERy/bbJ91g6oGDkZGR6upqECInQZSH27OnT5zcs3MXe2NtVikn&#10;Jq5jJGtuatbS0oKY3MLi2WlBohmQFeKgO8lnwAGyQK15qYTYOsyNPPA7MDBgaGC4Y9v23q7uWXCl&#10;klh1eHj46OEj+jt35eW+wFUAJePqwJ83o7Yl8UcDUeyXM+Clcxf2u3sN9g/waACP+ZmQzMxYmpo9&#10;eZwtCGUQwnRYbAjtOzur49kFg+sVSOrChQtFBYUgNjghbPGAXABoY0VZuYOZZfK9eMpIQ4vL3+JZ&#10;DOphWUPJyUAF2NPtjLT0bZs2X790WTQzQwaUmjqGoIBAvZ27WppbkArCycJ637wByJcDchobGx89&#10;etTb24uSALxIlLsOc+AtiX4ILVZXX7d8+fJzoWfIJqUHj/RUrK+n92BA4JGDwSNDQ+BZlZyoVjs9&#10;yoXgzzyepfna8HMXfPe6LzrPogO2t7KJvxsnCGUQwnRYbAjtq+PZXwDONeCgs2fPVlVWkkbR2qpF&#10;vll5FiDH0uISa0PTxNtxUFmaln2HZ2FmJiUlPX/+nJiRuFhTXVllYWp27PCRkeFhsqrYV11BuLbW&#10;NmdCz5AaMyVnf98mTZzCLka++O3o6EhOTm5tpX1SeMy3IusAoGVYr0TdkmZWc+3atdXLV3Q1tWro&#10;C5MwYelzk0+zc2wsLO/ejJ2emFSxj5zxxgS4EPx5zbOzr+RSWUjQwdOHQ8ZHx4R4i9Ty4ukZOyvr&#10;6vIKdhMJEMJ0WGwI7avj2V8ATjoikehA0IHq0nLwrEpKD52E4EUCsoCWAvU1tfZmlrHXbyhk7583&#10;gDHV0tISFRU1MTGBY6lIfCsyCrpUWVFBWw8AcgXGoeWFxVvWb8zMeITy88doOABI1DzglPMsBrwP&#10;Hjx48uQJagofxKdcdTr5DviVAs/SOhC1qq29De3s4eAy3D8Ibyl6LLb0OCoi0szQ+H7snemRcc07&#10;PAuixTEuBvHsq9mhgUEPZ9db12+IZ0Q8GiDE/DwMDw2Zm5i2t7axHLl7A0I8HRYDQpvqePYXAHoF&#10;gNR8fXzramtpYRUt+YaCLCaQBSdB8KyThc39m7cx2Hwvz8KehRqDE8vLy0Gp9dW1Xi57Tx4NGRwY&#10;kCrkMloppMbQ1dXG3t/LBzFBB5xnAZLzJuAD1uDPvmDM4oCIeu7x17vxdeDNwlpTI2Kr5/Ke5675&#10;cXnMtQhcDjSdWE7LvMYnxq9cumxrZlGS+xLsy5qfMCeF5PDrATkYiOBinT16YmJsnIknCDE/D1OT&#10;k6bGJlUVlXT/aNhe7kIHKkCIp8NiQGhTHc/+AjArUD0+Pu7t413X2PBaVT4A3tDCySeDKyESNtbV&#10;u9k43ImMgbUEDXyvPQuTs6qqKiMjY2Ro+NKFMBc7h5LCIu3qoqmp6YMBQVYmpm1NzSBv8Kz6w19e&#10;gA8E1tXVxcTEDA0NoaY4hbGGA22RhKg6MLBWFEBLlDHsUKkvnDm7Z8euloZGtJxcqZSjzdXq3u5u&#10;D1e3YwcP0Yff54BUTArJ4Y2LtkZXdy380l4bh8Xar0sLFNDW2uZJdg5JZBP35OZRrRBPh8WA0KY6&#10;nv0FYHNxKvCsl5dXHVvEIwR8APwuFk4+GfzyIFlrc7Ono8u18xdlYgkn2bd4FjoJk3ZgYCA1JTUx&#10;7r6TnX3ktetisRgKL5FKVUpVQd7L777+JjM9A5HJKKYN+4k0mXghI67z8ETVkLChoaGmpoZodW56&#10;gR8DPNVHwAVyCF7/OoD6ovXQLaG5OtrbjfYYBAcG9ff28bbDXaBSKDPT0430d9+5FSsR07aziI8g&#10;lpiSo3FxcellXrU6+nrkPlvHRedZXFx7O/uXL/JIoo5nvzCENtXx7C8AFANqMD09vd/XrxBjwI8v&#10;NsB9S+/lLvj2Fa7Pq1ctjU17bR0uhp6TfoBnURiiWonkyeNsW3PLAF+/hrp67omyTU5M+Hp779yx&#10;Y2pyCp5QdQ3cPJ4lDmBLZQEkwS8RtESCAS9OeagWPMnHgTifHvkzgSzmQ/D964G9YkDtjp/01LRd&#10;W7fHRkUTmbKHpfDFsD3s/AWM3MtKS3kLC8Wex7Oc9i6fD/N12bfo6w3Q99pYWeflvqD7Rzdv8GtB&#10;x7MLBrEVe7gcHBwcF3tHIf/od/BxG/+i1Qj8pof2tTY1O5pbHfEPmhgbhxKq32fPAmKROO7WbaOd&#10;eo8fPaJHL4xkwZqRV65u3rAhLTWVjFjQKwqjFD68MD8jCnsfeOh88FQfhxD10yL/AgjS34EQ/NcC&#10;WAuWKDNH5UrF5PhE6LHjTla23Z2d5K9U8S0mOto7bKytXVxcuru7eQvztDjgPMv7wCsXwj0cXAb6&#10;+ljNCCyPzwUK5+ftcz/uHjLT8eyvBh3PLhjgLwB2X0BAQFJSEg6EgPeCBmcYmC34/uU3PTDY13/I&#10;19/fw3t4cEjgWeaPGDwaGaJyeW9Pr88+Dzszi5LCIqlCLpHLVCp1c32D3tbtVy9dFolE8CT9VWte&#10;qTSkYL9BsHq/B0LwXx24JmwYDsipI1ZWl1c6WdlEXL46PTGhRtcnV7D5W9qRR09P7/ChQ1KJVCj/&#10;a57F9SERd2/Futk40Ibcc2B5fC5w64JnaRJJx7O/InQ8u2DgToUZMjU15enhUVleQaekHR8EY8QF&#10;37/CXT87Ozk2fvH02UBv3+Eh4llyTDdIOxANeq1QTU9NR1+LMNttcCfm1ssXLwaGhxQq1fjo2NED&#10;wbt36rW1ttGrXLC7eUHICbn87QO1JN56E6xhBAjx/hZA14OaFwBTgmenp6dvRkVbm1qUFBSRlUv7&#10;XKpktAZBnpaWtmrZ8tzH9DwKzEpp2GUFOM8m3o+3N7fq5BvJMwi5fB6UMrm9je1LNm8g5Mgy1UKI&#10;p8OiQsezCwbn2fHx8b1ubk18JlRNiiIELxKEu352dnR45PTR477unoMDg0Sy8CLd4CNUelke+vw8&#10;54ne1m3R16739/U9ffKkrqEePJyclKS/bXvKw4cSiYS2JvgCLwf/CqDqvgN4CsF/q0Ah+Ux3XU2t&#10;lalZSPBhdHvsmqnk9GF2uVgkdnNytjIyVcCkVWvofVwVbVSIuhHPzmquX7nqbG3X291DNwGDIPrz&#10;AJ7d6+L6LOeJwLMMQpgOXww6nl0wQKzQIvCsG3i2ntYb8D0KheBFgqABs7PTk1PXwi4529k3NzVp&#10;eRaWEUagSoUSKjo1ObnPxdXH3WNmcgpaVFlR+fz5c/p8md/+o8GHRoZH0DGAi/EriP5NgTfCWxDC&#10;/oaB1gbP4lckEiXcu6+/c9ed2NtSiYSm9tmX3zRqdUVZ+aqly66GXZRJZWzrA+V8nr0SftHBwoa2&#10;SpiDIPrzgIz2OrvkPc/V8eyvCR3PLhhkUGk0U1NTPt4+ddW0+IltxPSleFYmkd67edvG3LK8rOwN&#10;npVI4ZD7i+e5y5YsfZCQQLaSXN7T3Z2empqUkGi4xyCdbxM1B0G0Dl8euC7gU7S5SqkaGx07ffKU&#10;pYVlZWUlaI7P0uIX45GbMTHffPV1UX4hqBUx2bUVeDYjJc1g266q8gowMrsRFocNFVKZoZ7+08fZ&#10;83kWEIJ1+DLQ8eyCwTkL/HX06FEM2Mk+0ajlatXi3qrC7T87CzJNiL1jb2VdWlIKLuc8q1EoVfRF&#10;BfVg/8DmjZtgWdOLXmwbQxi5+bl5Rrv32FrZdHR0QOG16iSI1uHLQ2hxtpADBFpVVWVhbrHf1w+9&#10;oJrmaOnDYrT4S6n08fU1Njam9VvoPlW0Go+moTQaMKzxrt0vc1/g/uKiBNGfh4mxcb1t26sqKuku&#10;ooGZcHMIwTp8Geh4dsGge5Pt833k8OGK0jKoAQbwX45nNSp1dnqmlan5s6dPkQWxJnQDuiiRqZTK&#10;C2fPbVy/oaurC/osUyhkcjkMlsS79/bs2JWRliaWiJUqGo1yvCX5LfBQHRYFQpsynmUv38oTExI3&#10;r99w80aUaHJKjT6StkhUgOjauzrXb1jv4+U9NjyCC0pXUKWE/8vnucY79Yte5tO8LYMg+vMgmRHZ&#10;WlkXvMjDXYEOAMVbROE6fAg6nl0wSHPkctiPXl5eJYVFSqVCIpOq1Ys8bwBu5ISOPy+ePLMwMnnE&#10;XuiiLfOghaBPhbIg98XqZcuvX71GvI/BKOxZmXR4YDDk4CFDvd1FhYUSmUTFPiDGwSXjAH0D2U1z&#10;H7/h0EbQ4fPB2pvA+j9azjw+NnYwMMjZ3rG+phb2LAIwDJKpiVifPHuqt3PnlbBw8cw0WFWhkOOq&#10;xcbcNN1t2NzQuLhXZ2Zq2tbSuqyomGYqFOwbHLpL/+Wh49kFg/OsWCw+fvx4xLXr/Kv98BSCFwm4&#10;95UaNX3kC6bNs+c2puaPUtNmwbGwQVT07mxFcdn2TZsDfHynJqfAm5xnRTOi9LR0e1u70FOnUx4m&#10;Dw0MwmbhWqrVJRyAYcnEguk0B/h8ojIzSe+BEDwHwfdfqwILlWc8y3o0at78/HwzE9PDwYd6e3vh&#10;D+ACgGdFYvG9e/dMjQ2f52Qp5FKlXKJWKbOzso0NjEuKSmheavGosL+vb7eefnNjE81ayBW4o8j9&#10;NtdT/4ag49kFAzc9iAlKEgVE3gDPqmk/vC/Gs69my4pL99o7pT14CDNWxbhxcnzC3tLa1dFpcnwc&#10;JZHKZAiRyWRlZWVOjk7BBw52tLVnZjxqqKtH5Hd5lum4AIRqwaN9CDy5EJVBCGDgoRw45ZLf8v/X&#10;A9YkBDSCtp1xLTIyMnbv3n3r1i0J+/AagN5OKpX29/cfOXTQc69zbVWFRCQCAbc0NhvuNnic9Zhz&#10;NEQJoj8PyNfSwuJxZhZ6ax3P/mrQ8eyCAZ2BbuD32rVrsTdvkVkIqv1yPDs7m/8iz97cKjMlFeqH&#10;cSYMnLSU1PVr11WUltEwExaRTI6x6dDQUMjREBiz9XV10MzqysqnOU9EMzM4/hRFZbRA4JHnHwDz&#10;PbXgPoAgYg7w0UYQvP6VgbWKAK0P7hnQ3OnTp21sbLq7u3HjoGvE1SQolXW11ftcHN1dnSvL6bLW&#10;VVVbGBkXvMxH4CK2JCS7ODlnpKVDpo5nfzXoeHbB0PJsTEzMtStXoSp0vy72ui4olpZnn2XnWBqa&#10;PMt+wj851d7WbmttczAoSDQjokcsUhnIVyISP3vy1NzU7Pq162KRWKlQjI+OwaSFocQVGXoliP4o&#10;GDO8htaHWJOBe+rwcfBG4xC85hbVFhUVGRgYRERETE9P4+bBjQQgCMeF+XkO1lYhBw/29/Y+yXjk&#10;bGlF87OLOjKQSiRWFpal9F1x2j/sIzzLCw8I5zp8BnQ8u2Dgpue0FRUVFRMdw9ac0+tZQvAi4TXP&#10;ajTPHufYmlq8ePYcPIvswi+E6e/SKy8vJwVVqmQSqUwia21q8fH02u/r19baBguXpoyVqvLSsvKy&#10;clAx1BvDT0G0Dn8l4BLAnh0bGwPJ7ty5MycnR3sv4UriGolnRCkPkiz2GF69cOHqmTNulpZd7e28&#10;i1ssvkMfbGpsouPZXxk6nl0wuFbg99LFS3F37sKi5O9lCcGLBC3PwjJNTUxytLQuLSqGyvV098Bo&#10;PXLkCKwhWpXDPm07NTEVdS3S3toGxIrCwIeWwStVw0NDSUlJfGmtjmf/6uD2LC7axMSEp6entbU1&#10;DnBKUKmVbD/w4YGha2HhZrt2mWzZor9ubWVJMWzdReRZiVhibWn1IvcFX2+g49lfBzqeXTBw5wn2&#10;7I2oO7G3YS2C1HAqBC8SoFgqDS39kYoltyOjHM0sayuqZBJJxLXrRkZGefn5UiXt0Q9VUckVg339&#10;LvaOx4+GgPRRNpQHji/dyszMpNeQfrPv3f49gffQAG6h58+fr1q1KjIiAjQKH7peuJRKXFDVyNDQ&#10;uRMnNi5fvnn58pICYX4WYKRHEMT9IkBaUEDg3djbnGdpKKbj2S8PHc8uGFxb8Hvz5s27t+8IPLvY&#10;8wa4v3H7w8kk0oSbd5xNrapLyp5kPjY3Mo6Kjh6enpTMquUwRdQacGtmavqurdsfZ2YiBVNkARDS&#10;09OTnJwslUpxKojW4a8ExpYEkJ1IJAoLC1uxfHlDXT1RnkxOu8wACJ6dbW1ucnd0Md6h1zK3fhZg&#10;pEcQxP1SHAo6EBsTA4EY8WglC2HzwPMChHMdPgM6nl0w6AZlFBYXF3ft6jWZTCaX0rYgQvAigd/i&#10;AJQhOyXd1dL2ZdaTEwcPHwo6COoUqxTiWSVUE2RcXV6xY9OWI8HBU5OTXG3IPplbIQCVvn//fkND&#10;A44F0Tr8lUCXkwEXBSOMwcHBbVu22lhZt7W0qmHPoremznUWfKtQKB7E3TfdtQcXl3Mvv5ocgrhf&#10;BLVS6WRnn56aBoHEs2z2970yeV6AcK7DZ0DHswsG7ks+lMvKyvLf7z8zPQOeXfTbkd/igAY8m5zm&#10;ZmUXfemqs63dg8TEGVp7qZColbCiAX8vHyO93f09vaQ5gj30GhBVV1d3586d+TJZDjr82hBan23N&#10;jmuIa1dcVLR18xYXB8fJ0TGFjO4iXBt+/R6nZZjs1K8oKVtcnlVIpRYmpoV5LyFHZ8/+atDx7IKB&#10;+5Lz7JOcJ34+vjMzX4Rn2f1PUEhlKXHxW9f8/POqNV6eHq2trXKVEjwrU9KGT0119Vt/3pD64CG0&#10;UcFWm/FUXEMAFBUqHRkZOTw8jFMEIQ4OhGx0+BXBLggBFwVUq6AdY1TpKak/r1lbUliE60KT6Lg+&#10;bGXr+ZOnncytuzu7+AUFhMSfd+1kYgl4tq66BnJocnZOshA8DywrgnCuw2dAx7MLBvSBU1ViYmLo&#10;6dO0RZacHiILwYsEQQPA6XLFk+T0zavWGervfp6bK1MSycrn9jC9eOrMiu+WtNQ3QkehtFwx5gPF&#10;g0YXFRVlZmZCGoarvPxCNjr8NYDrwq8CmG56atrOytrR1m50aATn9AUxtWpiYsJnr8fpQyGTY+P8&#10;Os6HIOUXQTIzY2Vq3tzQ+JpHPyBQCNPx7GJAx7MLBnEfs2fj4uJioqJpdapc/t4ntp8DolgOlTov&#10;M8dw667I69enZ6ZhsspplYFSo1S9yH66/Jsfbl27oWSvFYFneVpBPxhArDKZDHp7/fr10dFRlJav&#10;jecxdfirANdFuLiwYRWK0uIS/e07Q0+cnJ6Zoa/aKBSTk5P+nj5nj56YHJ/g13E+BCm/CFKRxNLE&#10;rKm+gRWCy9Px7BeHjmcXDGgHyAu/CQkJN6Nj6DkYeHaxb0emhQSFTJ58N97J0qaspBS2qJx9uBrK&#10;ODI0bLh7D2wTqUgMhiWenWNPrh4c8IdJCzlPnz59/vw5TlFgnArBOi36K4E3Pi4E+j2RSBR144aJ&#10;gWF1eQXMWVrBolSePxV62C8QV5nHnA9BxC+CXCqzMDYpLSrW8eyvCR3PLhjEfWy1eVpa2tWrV8Fi&#10;UAx4CsGLBAjkkIkld6Nu2plbVZTRC2C0/5ZKI5qeOXXq1Jq1a0tKShCHk6xWJbh6cBABM+t7eHgY&#10;HQMMW154IVinRX9VoP1FYjHGGGVlZVYmZqn3H9DuXnKFVCI5Hnz4eNCh0ZERfpkAIc3nQaVQ7HVx&#10;zX3ylCTqePbXgo5nFwxwFqeqnJycs2fP8gfH8BSCFwnCPQ6iVCgzk1IdLW2KCgrprSEFvYCQkZq+&#10;bu26W7doFxuUBLkDiPxWWoAHAdBfdAyFhYXck4cCPIkOfxWg/TG8wKXp6Oxwc3Q6c+zE1Pg4qLa5&#10;odHZ2u5OZLREJOaXCRDSfB5EU9N7nV0aa+tIoo5nfy3oeHbBAElxYsUw/MiRIxj0EY19WZ5N2Wvv&#10;BHuWTRkoh/oHnO0dPD08p6am5puxWvCEWnBPxKyvr3/w4AE6BpRWCPtb0qK/tfL8CkB9QbLotnEp&#10;oyMjrYxN42PvTo6NF73Md7VzKHnxUs0+GsYhpPk8DPX3W5madXd0oLPV8eyvBh3PLhggKc6zeXl5&#10;/v7+nOy+HM9KxZJ70bfAsw21dVBIjCgT793fvH5DSkoKV1HEEdJ8FCjk9PQ0eLa2tpZL5hCC/wYg&#10;FOhfk2KjsriXcB2Bvp7eMydOWhoYP8/Kri2vdLN3zHvyDGG8TQAhzedhenzC2sy8uIC+/CjI1THp&#10;l4eOZxcMEBaAuxM86+3tDfLCKfRECF4kcAUAMHKMvX7Dycq2vqYWbF5dVe1gY3f8SMjg0BDb9ftT&#10;p4YRTSqVlpeXZ2Vl8Qd38MGvEPw3AF6kv7VSfVGgpvx2ohVeag26Uhcb+3MhJzsbmr1c9z6IT8Al&#10;QxwOIc3nQSGV2VpYZqSkvr7DdDz75aHj2QUDRABWhWo8ffo0JCREJBLBqIRVIgQvEgQNmJ0Vz4ii&#10;r1y3N7eqq6kdHR09HBzsbG9fX1vHy4B8MfoT0nDg7A0n/EFkiVg8Mjz8OCurp6eHpVVq1GqKwN0r&#10;8DV3QhLm3sX80I+7+XjX522gsnyqGQdz8f+i+0QgprZ2X9S9UyRtSd919MOuMQOuxfjIaPjps65W&#10;djkp6fscnO7cjJWIJUIwtckiQCaW2llaPcvJmZfz4kjW4SPQ8eyCoeXZJ0+enD17lq83wKkQvEgQ&#10;NGB2dmxkNPTIcS/nvX0dXWkPk4z36D98cF8qEUEtaYqNb7akVV3u4PPaqV9pVHBKhUwmEUlEUxVl&#10;JUUFL8WiaYVcolEpZikUcZSvZuWvZhXkXsE2R3W4ewuQrg36iw6ReRIQEPfBwfvAio3KEsey4ey8&#10;JB9376E2Sv820ErUCIKbhUMHI7TMnCfzgXs7C/XsK5XWvfbXxp8nhAqvefWGey3mDUdJ34g5q1aq&#10;ZRJpTXllkKevvYmF6U79p+lZChmNPDiE6n0eVDLFXmeXzPQMHc/+mtDx7IIBnuXrDTAADwsL4zy7&#10;6PMGANeBoYHBkMCDBzx86ssrAn28Q08cGxzoVRM/ajiTvguiXwxDYRuilGqVWoNeAcarQiGTSsQz&#10;fb09T5/kDAz04VyplMOOYk45Oyt7RU6OwSWodvaVUvOKdtVlTksIyJWCPsGp5pJACI4hDU7rOc8R&#10;C87rF1idWCqe5C86FOktgWQUA7wRuOObTHLHKjwL99oHkZkPzQe9A0Ecg+BFZRbiI62KOWpE9MFv&#10;OWQ9rxhap9LMEm3jV3Aa/ll4qVSWkpS0Y/PWPTt2lRcWL/pzMNgIHq5uqUkPecfGIYS900UJvjp8&#10;NnQ8u2CAurgBm5qayu1ZIrMvsLsrv9cnRkcvnTwZtHdvRFiYi61tYf5LqURCO5WS0tMb6ow1wB1a&#10;Bx1GsBJx6OvjKhU5nLNfmUw+PT1TXFxSWVWtUMJHhfiM6fALfVdqZhXcqWeVzHFWmu9ex4GbfcfN&#10;BWnTIguF+hVzJFZbTq1DHBAW2Y0Cc5FTCUk+7t4SCMsc0sBj6F3gcFVUqDe1g1ylkmo0cBK1WqJS&#10;CU6t5p6yWepe4NA/vEPbzE6FQwYgPe4Dgp+l+OiRkFysUkrUKtmsWq5RyDVy5l4fKNVychr2y5wC&#10;dxBFUMjVCsUsnBK/UpVCSp8UV3Z0dnp5eW7csOFx1mM+k84h3BafB7VC6ebkkpGa9l57lvclHPP9&#10;dfhM6Hh2wYASA7gRS0tLfX1pHxnuIwQvHrgO9HR1Bu5z27Fm9c71P4UeOzYyPKxSMQMVdhJRGA6U&#10;5MGJRkOBcLTLnkoOImU8C+WCL2JSGALqG5rS0h+NjU/A1BKk0AwEZytEIULmTqWWMS4TzDK2RSr/&#10;zgOjVA3ManIaNb0PrFJK4XAMf7UaTkU5C6IkcCqNjIxrIU/BKVQIVVAVKAuyvpFKrZGrXyFrmUoj&#10;UahELC13UuYpVeIYnmqpIJC6Fuo46JPrKgXsfbYrC31bAhxLu+4opQqlRKmUyBVimUIkk5PDsUIh&#10;Yf6QQ5VVqWRgXXJqwanh4AlHpzD/5eSpQkVkSpUUDgSupFNwMMhYybYFRjSl4BTSWRW4Umv+vraI&#10;hQjsiNKS3QxCp7eq78Xe/XnlmqsXLs5MT7MIBOG2+DwoZXJne4eczCy6vRiZzpfMCFbAfH8dPhM6&#10;nl0wyEZi7912d3c7OTlNTExwk1YIXiQICjA729rU5GhhtvyrP1sbGZYVFSFvhQwkAquN7E2VkqhB&#10;QZYQmAL0BNJB6eQKUJ4KfAeuIRA7sl8ygDWaoaGhjPT0utpaHsasY+o6mBkIqgJxiBXKaaV6RqGY&#10;hs0HFqAIBK6AvGxgDS0QLodBRjyLfJUytRJsxbkDqUA0IBQ47SgY/jCfSQJ4hfiaQnl0Mj3J6FSK&#10;yKlhKUpmNSgDaiSGmzNJRUrFDGIyqqJKkBwyOOcAfzVnMQCFRhkgBBkhDvy59a09JiHsAHFg3cLx&#10;yJwZEQSHAy5H64/uS6QWjyqmh/rb6zsaKgZbWyTDY7Lh0coXeQVZ2W1V1VN9fX3NLYXZOcXPnrVW&#10;Vxc8zo65dPniqVOpd+Laa+uG2jtbK6q66xomunvbqusqXhaOdvbOyhR1pRXWO/ecCTw8fx8Z4c74&#10;PCikMhtzi/LikvfyLD/FRQDm++vwmdDx7IJBVACzb3a2vb3d2dl5bGwMgzt4CsGLBHbDE7q6utxd&#10;Xbf8/HNqYqJcImF8CB0ArzFawTHZj7xQNGsMUAQaPTNiZcyKA8629EdJG9HUVpW9fP5EIgJVMX/w&#10;FJuoBIloNGA6kVpNjCaXjo0Pdo4P9sgkIsSUTYm6WlrrqiuaG2rbWpvj78a6OdmfCDlc8OLZcH+P&#10;XCaWSWbwizyQ0WB3R0Xhy/aGuvHB3q7W+sbqkraG6pK851nJSbVlJTNjI+ODfb1tLaKxEaVc1NfR&#10;XPLyWUdLHUiZyqtC/wE+hZmsUMpmJkd6xJNDIHH4yKaGpZNDIF+qL2x2mVghxcAdY3FpZ3Pji8eZ&#10;JfkvutpbRJNjo0P9d25GHT4QcP/OreqyIhTmxuWwQ/6+d6Ijn2WlR148H+C570rY2ScZKflPHj+4&#10;czPl/t26ypJnOY8OBviYGOhZmxvv93EPORy0z9XBwcbc3tp8n5tD+LlT504fc3W0cXe2O+DrhS5w&#10;x/p1G1ct//6P//KP//W/LPnzV7amlmuWLv/9//2Pf/qn33//h6+Wf7fk63/50x//6Z9/+Orbr3//&#10;p2//9NWqJct+/Pq7b/75Dz/88asf/vT1n/7X7777/Z9+Wrby63/6/e//z/+5ecWaYC+/Iz4B675e&#10;YrJ5R1d7J11NBuHO+DwM9PaZ7DbobGunbmIOQtgc6G76dXkW2fH7kJcHEAL+XqDj2QWDsRKRV2tr&#10;q6OjI+xZHMNHCF44hDvrTdCdzgCr2dnF1dLCsrqqurGu9l50VMyl8JLcZ4m3b106ezr/2ZOCZ09S&#10;E+7fi4k6GuTv5mB77njIo4cPnmdnhYee2r9v75Xzp+9GXzsc4GNjZnBgv2doSLC1yR5XO8vzJ48E&#10;ee+zszCyMNQ7Fux/PDjQ1dbq4umTL58+SrwbaWG4Za+jUcTF4z6udlvWLNu4crnexk1G2/R2b9z5&#10;04qVK5d+D7d8yXc/fveNrYWppYnh8h++W79m5Z5d23du3ay3Y6uNpbmDteXmNat/+P2/LP/6z5vX&#10;rFi79NuV3/5x3dLvVn//7bqlP+BXb+N6/U0bNqxYvmfLBuMdW35etmTpn3+/8rs/B3ntjb122dnK&#10;1Fx/+/59zieDA5wtTTat/HHX+rWuNuZuthZb163Y/tMqezPDU4eDDnp77t68adeG9dZGBjYmRj//&#10;uPTb3/3TD3/+I4q3Yd0quCXffLVlw7oN61b/uGTpkh+Wb1i/ZeeO3evWrl+xbDWOd+3crbdrz5pV&#10;P61YvmY1+13+46pl3y+3NrMJ9AtydXAzN7LYvWP3Xse9wf7Bnq5eNua2JntQXytDfeOtm3bs2rHb&#10;xWlv8IHDp0+dvReXkPnocVp65s3bcRE3Yp7n5ReUlGVm58Q/eJiW9fhlYTFOn+XlV8KGHZ8YGpuo&#10;b27LzS/Iynma8/xF6qPHcfEPHiQ9zH6cfSLk2IqlPy7/fombg9PD+wmT43PfyKBp43mPruYg3EOf&#10;jMG+fksT047WNvS/goh5Qvgp8sL9PN//SwM58jU8vACAEPD3Ah3PLhhkEbJ5A/Ds3r17+fzs59wZ&#10;/MZ6C6RYDODx+Pj4kydPBgUGGhkaWJibmRga6G3fvv6nn7Zt3bxty+bNmzZu3rhx+9atNlaWXh7u&#10;NtaWWzZvgr+jvZ2vj7eluZnhHn0/X+8jh4MdbG3s7WyCDwT5envu3L7t53VrbCwt/Pf7GhnucXa0&#10;99jrbmxgvHH9xq2btwTs9/Px9ti2ZcteZ7foyKi423FXwi+Hnjhz41pU7vPcmurqstKSvBe5Lc1N&#10;MCQlEkltTXVyUtLFcCDs6tUrIUeO+Hh73717B/6Psx7djIm6cSMiLu7uo0fpBfkvW1uasx9nRURc&#10;u38/Lisr80bk9TOnT2Wmp1dVVMTGxJgaGW7dtMl9775DQcGeez0sTS299nldv3z16qWrfl5+nns9&#10;r1y8EnHlure7t5WZFcp8/uzZq5cungg5EuS/PyoyoqykuLKiPCfnMTK9GR3V3NQoFs8M9PdXVFRW&#10;V9cODY3MzIj7+gZaW9tGRsYUChVOOzt7Wts6+vsH2zu6qqtrqiqq+3sHlOxBv1yumJ4kk59flFn1&#10;rFyqEE2LJ0Ynh4dHJian5HLt1IQAFXuk+CHgRqGZHdDKvJkIeApOoxkdHysqLa5tqJ+RYDxBhEfG&#10;PX2ikY1dBCdIA4R76JMhmhFZmJg21TfQJPmcHCFs3q34K/MszxQQzv/uoOPZBQN3A+5//La0tLi7&#10;u9P3vZkeCsELB91f74B0jAHHuOlFIlFbW1tjY+Po6OjY+HhJaemzZ897enorKmEh1XX39PT3D8zM&#10;YGivnhGJYAK3d3TgQK5QIDKScFFSqVQsJu0FM/b29hUUFOY8eTLMMDk5BV0eG5/s6ICwPmQrk8n7&#10;+oYmJ2aoCNwR3i4tlyyczIMwYcEe1GvpgU41bHaDyYOivxbMgJDxiQmUTSZTIEyp0IhFcqlUySdI&#10;6MG8kg7UKo1Mqpqekkilrx/Hfxy8nd8qLbID5vtwwEdBKzXosuIYVPduHA74IxoHIrKlDbTCgZ2y&#10;JOTLVz5Q/0xdtBKilTINnEoOR4/J6NmZTKkQSyUyuZw1FDUOqg02VCv5sz0le9rH3LzC8Fvo0zHU&#10;N2BmaIz7g+zZOTlC2F+PZ//uoePZBYPfhbjXQXywZznP4lQIXjjYjf0eaEORHbL4ECMIR+z43VOA&#10;n0K9tQd8VwSw7bNnz6qqqsC/CqjxXEwcMCuKskO2tGQBOk7vjtHaJmIdBh6ZA6eMSAg45rkqaJJV&#10;+ZaTM0+FRo38aJ6YTQzzJOwvieUF4ExFTg2GVSvkYCtk9Aq/OKaSUJCQSpucF0ALXjwOHocfcPA4&#10;OJjvOR9afxx8ypX6REAccuWOaqH1QfmJV4mYqX6v6BNeCrlibGR0enKKnleyz48TRc6BZ/3pGBoY&#10;NDc26eroZPasIEcIm6sCyoSSzPfX4TOh49kFA7cgqAr3IqxLPm/AT4XghYPf3O9CG0rKOPeggB8D&#10;3H++z/xjQJuQZM075gcctbW1OTk5MHhRBa5aQgABHlwkPAU3PwKO55eQxwZ4EP7D9KT1X6DUeQda&#10;B1sRDp78NQEhFQOEzNVVyBdHsAVRQD5LyX0+BDQUfrXF49AK1x4APA5++cFn4l057/oIgC9bSQc3&#10;92IGlYq13zwSRRvSjIEyIy39ftw90KsM9q4M3dPr/kMQ+MmYGB2HPdvS1PyR9xR4Meb76/CZ0PHs&#10;goFbkGtyUVHRgQMHMBLnXygQghcOfnNzkPbPMaYQ/CUxPj6elpbW0tLCLFyoFmn8K/4K2PteaZ0P&#10;bWk55pcfQAUw1le9Irb9kOMvwDLm/AvgwgHh/DcOqskczwrW7Pudhlmv6ic5T4wMDFua6TLJJFLc&#10;fqwxCILET8b4yJipgVFLY5OQxTtCcMpoVseziwkdzy4YIBHOswUFBeBZkUi0iDwLydAlAAdC8JcE&#10;1Ck/Pz/z0aOpqSn2CEcJLZvHsx+rFJHpHHDMy48D8qdxL82pqsGkbIp2vlsoz0IszwUHgtdvHKiG&#10;QKSsc+MOTcht2/kOPKuUK0QzotBTp4MPHJyZmqJ7b57JK0j8ZIimZ6zMzMtLSim/uasmhDFwHw7B&#10;S4fPho5nFwzwCOfZmpoad3d38Cw/FYIXDuGmBtjOCYBYJJJKpbjNaWz3l2joF2AuN41Kqerp7n6S&#10;kwPDVqvvjAe07oPgEji4QC1e+4JGcfqOE8hlbkOXj2TDBf4d8ixzfD8Z7tAsb5EsHIZOSrkcHVp3&#10;V5ebi2vEteujI6O8EYXJ3QW2CZox5NCRu7diqVnfx7M6fAnoeHbBwJ3KJ2Sbmpq8vLzAs/DBqRC8&#10;cPB7naChD/fDRf//2zsTp6iuPY//VVOTqZqpmszLm3qpmpo3lcx7s71JnisiAVGiaBABV/YICG64&#10;IOJTBFESjWg6aDDggihuiEZkFWzopgW6+97emO85vx/I5AnhAo0N/D7V1TS/c87t2/d87/f+7nbu&#10;seOtra16bfwVG5oB+ntUKgqTxXdhP9TpcPj0mTHtAPMBfRNe+IFT57N6ubBx6zlcDIz//P/3+uX/&#10;6qV2C7TYIDnsP8WtW1dRWamONvgD6h5qndjyRKdJaDQ3M6vk6DHe4mm4SAgb4rOWUQ6lE9jm5ubk&#10;5OQ59FmVoQQCN+sbVixf0d/fD/mHw2dppaXrlpR5IW+K4DWNF80YHF0yoINUH+mM3u12l589i017&#10;T3e3uvbA68W71WWCJutivqiuOi8+O5+Iz1oGiqd8trGxcfv27SMj6kl5+JeLrUPNCeSV27YmHyk+&#10;gs+Qf/h8FiaLH8KhCEb7wFs4umTgnz124L6npycrM/NYcbHh9vi8BraWajNpBezBbE3ccpwENgaX&#10;CWFDfNYysCcaF7Gurm7nzp3wWXyejVjRllwPH2xXrkatWu10ONW/YfNZTJxWMw5FMJjJiXB06QGF&#10;ePRIx3du307dmvzTj3V+NQKb5XwW9U+dKN2ycZP47HwiPmsZmBTls5WVlXl5edibQ6KB1YCLrQOh&#10;Y5o02bSUlCuXa0xD34wUHp/F1y0UkxXGgR68Xi/e3SPuijPlWbv3OPsH0JFcbIWykhNZ6Rnis/OJ&#10;+KxloEvyWZvNlpOTA59FBC7JxdZRK4/bjWk2NTUlbtw0YO/3aeOejs/iqzEn43BUWHTQlhigl+81&#10;NW3+cmPNpe+CAQhEaQCo82bTo+psRdaedEyHGgIuEMKG+KxloHUksJDprVu3du3aRccNYItcPG1Y&#10;4/qgAfYHXS5XamrqucpKdWGXPi5BPovX3PosfSn/IywQlMWO4RlxX754KTM9o/VpayiotvHqwoMx&#10;2+QGk3Ox+ptVy5b7zbcj4HCBEDbEZy0DWcMZYWqNjY1wxhnfD8Ya1z6LKVRVVWVkZNCTaDHNaRo3&#10;mmuDZTg6JaqJrFoLDa0UBeRhGmZ3V3dBXv431dWG16vvzdWXjmi4wWSERgvzC3akpAaxIZ+2NQuz&#10;RHzWMtAl+eyTJ0+SkpLofjCon4unDUkcYFK9vb179uxpamrClH16nBdkuFxvSngSY3B0SlBtmo4s&#10;RA7Uv0D5rGm+GXQdLT6SnLS1ubnZ6/Fa8tm05G3HDhdbSoGFWSI+axnoknz22bNnCQkJDoeDzJGL&#10;pw2mg4kAtLXZbNnZ2R0dHRTBuhQ+9dP34j18XyHMOdRfAH1neLx4dbS352ZlZ2dkdnV0IaWdfp9+&#10;f/nKhrh1xlw/sVyYAvFZy0CX5IPt7e1r165FKorP09zNHwdNsGKgFSb18uXLrKys6upqpMa0tsyH&#10;z+J7LF56KUQC6DW/erykEfD7Hz96lLhx05XLVzxuz/ST05c/v/jjJ5+6nIPcQHw2/IjPWga6JDck&#10;n3U6nfgMZ+Ti6UETgc8ODQ2dOnWqoKCgu7ubLmNAEcFV5xxMWd87r17CQgN+GtAjf2Ovx+N27y8s&#10;St+9p/fVKwgG4iH9cNVJqLt2ffWKlV5Y8xhcIIQN8VnLsDZDoc7OzvXr1w8ODpqmekQAF08PNEcT&#10;GOvt27dzcnLq6+sNw6DpjFstV51z3qvPhvenLQHU4guoARX1XdrBB/eb16+Lv1FXBy3R7tGvLt5v&#10;qi4kfrkRrqwmpeECIWyIz84EUufAwEBSUlJPTw9dQM5lU4JWsFF8wDtWCbQ9sP9AeXm5ujgsqO5Z&#10;nyefxWvufJbmdgq4nuavI4I1qPuwENVzfXzuEXdRYeHu3bv7evvUwEB6vNqpt6M//lC7NmqN1yP5&#10;7PwhPjtzsMufmJjY0tICc5y+z1LGATPFTt93317Kycp+/vy5uh9BD8k6brKA24QJTH6OvoFnd3K4&#10;njCnYMGaPtMwDegHOiw9Uaq29/p4wqQ+qzsdKfAn//p754CDegdwqRA2xGdnjt1uT0hI6Orqol02&#10;jk4JNE2V4adtL17syy+4crnGUI/eU/cjqEGvSfgabhPx8OxODtcT5hq1D6S5ePFi/Lp4x4AD6a3P&#10;MKf22ccPHsJnXYMu7h7poPAjPmsZ1mYo1NHRER8fPzg4CKEjS+XiKUErWjGGh4fPn6s6UFhkf23n&#10;i3Kw2oxi1XgLt4l4eHYnh+sJcw1kQwea+u39sTFf3KxvUIdo/b+Sz96/2yTXG8wz4rOWgawB1NnW&#10;1hYbG+tyuUx9Gy4XTwmqYefO4/HcuXMnIz39YfMD/YAXtaqgveSzgiV4+erDUCeOl/zHH/4IReGf&#10;SX0WhEbbf2779Pf/5ugf4MbSQeFHfNYy0KWyRX0/WHR0NPnsNPNZtILPIpktLy8vKixSmS3a6seX&#10;ks9aGA5EEMZAGgsh5e3Ni45aA3WqqxGw8X6XJkO+QNfLjn/53cf9r+3aYxVcJozBy0XDodkhPmsZ&#10;eCUZ67Nnz6Kiovr6+tAZCHLxBKifJoJqhmE8ffo0JSXl8ePHSF/17Y8qixWfFWaMOuIfCPR0da9Y&#10;tvzNoAui8pvqNACpjuCqoVFbzZXVy1f4DPWkIoKLIgOeJw2H5h2sp+PMyWyIz1oGi56uGXj9+nVC&#10;QkJ7ezs+I8jFE1BK0ajuUoMqqRfy34K8/KpzVcpelce+7Uj8iSzJCwsEWKrH7TE83rVroosPF6tj&#10;UyNuZLgkP4Krjo4WHzj4dXYORzVcEBnwPGk4NO/w12s4NDvEZy2DRU/m2Nvbu2HDBrvdrrKJKX3W&#10;j9wCL1OdLmuob9iSuPmNSyUdXBxhQhcWHFCkGkvT52/4qf7fP/nUdvV7Go6IhEpw1dHRIwcPFeYX&#10;cFTDBZEBz5OGQwsf8VnLsAT0fQrwWeSzUPPUPquOwxqmz/R1dnSkpaTW2n6ANdNhWYIbCMKMgM9C&#10;YNiWYw+ptOTEmtVRr3p6IDpSJpiosdNlp9J37SbhEVwQGfA8aTi08BGfnTl9fX3r16/v7OxUpvnO&#10;cw5jwFK9bk/AF9ib+/X+wiLTME31EL0IPUAmLDxCo0FoUPus0+FISd6Wm5PrHntC6C989mDR/qKC&#10;fVp3DBdEBjxPGg4tfMRnZ05HR0dcXByyWiQOsFqOToDFgnzW9Hk93pcv2mJjvujq7FTCn+R0sCDM&#10;BDiSvpALPhvw++813YuOWtPUeBcioyQAIuSao6PZ6RnHio+QMgkuiAx4njQcWviIz86crq6umJgY&#10;h8OhbHNKn0Wpx+PJ35t38kSpPhsmPivMKeM+GwiG/EGXy7UvvyA7K9tutxumQQcQuObo6OH9B3Oz&#10;slmaGi6IDHieNBxa+IjPzhz4bHR09KDz7Xhd0MVEaUDciKvsNRi8UVf3ZUJCv71fX8il8o7FJCPh&#10;PQMpjfms3/SbholkNumrpPIzZ4aGhrCZhwK1OtUANN9eqI6PjUOiq61MwROJDHieNBxa+IjPWoYl&#10;EArBZ9euiX4z+IYuJFBSn/B4WlSAvimVcLvdKdtSTp8+jeCY4nUlQZgTlKJoEC/1eA7gHnHX1NRs&#10;25p8t7ERlor9Jz2UojqAUHvVtvyzz9XB3DF4IpEBz5OGQwsf8VnLsARCoZ7u7qiVq+y9r9WhgKC6&#10;yZHGgiF1oAL5LCy4qqoqOzu7r6/P6/UirssFYe6BuqA3AEG+evUqNyv70MGD7pERdZxKv1Dh1o36&#10;P/3Xf8s43/OJ+KxlWJuhUL/dHrViZWvLU8gX/MJngRZ84MmTJ6mpqXhXWYbbjYZcLAhzDSmTgN5q&#10;a2sTN266Vlurdrn0UxgQf3S/+Q+ffDroUM8BIbixEDbEZy3D2gyFnE5nzJrolsdP8PmvfRYJBfJZ&#10;sH///oKCgqGhIVODyrpcEMKI0qTf7xhwFB86nLot5efnz32GaXrUA/Cvflez8s/L5DmM84n4rGVY&#10;m6GQaRjbkrY2/FSP4Dt9FsEHDx7s2LGjpaWFjiEANNTlghBGIDNIDmaK/a3tqWnVFy7QU3Ihy5Ij&#10;R1OStuKDVrGC2whhQ3zWMqxNEAzu2r6j7vqPOm31sc8ij+BCNdxMUVFReXn58PAwRUjcPCFBCBuQ&#10;WcAfoAu3y0rLlv952U91N5TPBoLnzlasj42L2PNgixLxWcuwNkEwmLI1ufZ7G/JWurlLX1ejnxbu&#10;Vyci7t69m5aW9ujRI1TQF3MpeCqCEGagOlPf7e0adOVkZRcVFg0MDEC0120/RPJ4XYsS8VnLsDbB&#10;aCgnI/Pk8RIEx1UbhOcaJpIFl3Pw0IGD56vOD70ZUhfWiM8K84vyWQ02/NevX9+0aVPjnTs+n+98&#10;xbnkLV8hD+B6QvgRn7UM2SVxoLAofeduBIO8F6YOysJnDa/3+rXr+XvznrW2Gl7D7/OJzwrzDMSm&#10;dqT0eQLnoDM3N3fz5s0dHR01l75b9tnnyHO5nhB+xGctQ3ZJfHuhOiEuXgX5rIIStd/n//nZ869z&#10;cq/WXKGTD9C0LlXQRAQh3LDg9Akx0NnZGRcbe/pkWc3FS1ErVo4fn+XaQjgRn7UMqZOoKq/I2KXy&#10;WaVadZZLMeR6c/ZMefGhw319fepchMFPpiFoIoIQblhwauOvbhKD1dpstuhVq1KTtn7+p/+FShHn&#10;GiLLMCM+axkWpub44eK/lJ5EED6rRkbSYyM9fPgQyeythps8XgxMVt1rK1IW3g/wUyjTNE2Px5Od&#10;kfnxR//8u49+e66i0q9vVgSowFWF8CA+axm2WM2RAwdPnShF0AcVG+qcg9PpPHWyDMmso38ADstD&#10;KInPCu8P8lmktPhQXVX12w//6e8/+Ls1q6NGhoYpz4WSuaoQHsRnLUMOS5QcPVbw9V4EfTBZw/R6&#10;vDcbGjLS0+/fu+/TdzqqUZSgYZGx8F6BwwIo9lHzg6iVq37z4Yf5+fmGVw2ZKD47BXotfwtHrSM+&#10;axle5JoTx0sOFO1H0PQaUO3rvtcHCosqKiqwg0bX06AOtRKE9wsp1jDMWzdvnSoro+ct0XEDUelk&#10;0EIbh6PWEZ+1DC9yzdHiI6dOliHoHnYPDw9fq72WmZ7e09MD7apMQd+MK0QU6LXx5A5wdMmAbb9h&#10;GCMjI5Dokl0I04eWzzgctY74rGV4kWsOHzpcfOgwgkhmX7a9TEtJo2cs+vzqgC2kTE2EyIFMVmVx&#10;SzKPw6+GPsHS/PlW0Wv5WzhqHfFZy/Ai15SVnqTjBl6v99iRo/sKCtxuN63JBDURIgf4C/oICR12&#10;ONCDHF0ykG4JDgmTg6VEmyWsy7NZYuKzltESZcpPnyk5ehzB1panX23e8rSlBZkSdQlBTYTIAT5r&#10;t9v7+vpkLGBhMmjlBViXxWffD9QBitHQharzlM+uXxd/9sxZ9IdpGOKzkQx6B1ZL79JBwjuBNkge&#10;0An2e8As1SI+axkserWBC6hrCSr/ciY/M+dSVfWenbvwr2Goi2ipSwhuI0QM4w5LcFQQJgCFwFsN&#10;w/B4PGSykM1s1CI+axn2WX2DzaG9BTGfLd8QHdPd0YWNn+H3mX51NTitw4DbCIKwcMDa7XarK4iG&#10;hobgs1ijaaXmYuuIz1oGSxyLHiZ7o+7Gsv/8n3/8mw9Ol5TqownBgH6pj2NwG0EQFg5krASvyRou&#10;to74rGWw6GmfonDfvo9/89E//O0HF89foCL0A3fIGBQXBGEBwWuvhkOzQ3zWMnTEAO82m21dbGxM&#10;9Nr79+7PVX9EJnMoOEFYgojPWoZ8Fvms1+t9AdraDNMI0C0JKqHVlRYFZK+A9p44KgiCRcRnLQPT&#10;gdXSWUhFMOjTl9epskXns/ilAL9SfFYQZoz4rGVgqYA8lkwIr2BocfosMnek7eKzgjAbxGctA8ch&#10;q53IorQh/Ci6sgI/kEOCIFhHfNYycJ93wsWLCPpdi3UrIgjzhvisIAhCeBGfFQRBCC/is4IgCOFF&#10;fFYQBCGcjI7+H+xJebiKmNyKAAAAAElFTkSuQmCCUEsDBBQABgAIAAAAIQDERU9n4gAAAAoBAAAP&#10;AAAAZHJzL2Rvd25yZXYueG1sTI9Ba8JAFITvhf6H5RV6002ijZrmRUTankSoFoq3NXkmwezbkF2T&#10;+O+7PbXHYYaZb9L1qBvRU2drwwjhNABBnJui5hLh6/g+WYKwTnGhGsOEcCcL6+zxIVVJYQb+pP7g&#10;SuFL2CYKoXKuTaS0eUVa2alpib13MZ1WzsuulEWnBl+uGxkFQSy1qtkvVKqlbUX59XDTCB+DGjaz&#10;8K3fXS/b++n4sv/ehYT4/DRuXkE4Gt1fGH7xPTpknulsblxY0SBMFgv/xSFEswiEDyzjYA7ijBBH&#10;8xXILJX/L2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FNp&#10;cg6LBgAAVCEAAA4AAAAAAAAAAAAAAAAAOgIAAGRycy9lMm9Eb2MueG1sUEsBAi0ACgAAAAAAAAAh&#10;AGrMMJCvXwEAr18BABQAAAAAAAAAAAAAAAAA8QgAAGRycy9tZWRpYS9pbWFnZTEucG5nUEsBAi0A&#10;FAAGAAgAAAAhAMRFT2fiAAAACgEAAA8AAAAAAAAAAAAAAAAA0mgBAGRycy9kb3ducmV2LnhtbFBL&#10;AQItABQABgAIAAAAIQCqJg6+vAAAACEBAAAZAAAAAAAAAAAAAAAAAOFpAQBkcnMvX3JlbHMvZTJv&#10;RG9jLnhtbC5yZWxzUEsFBgAAAAAGAAYAfAEAANRqAQAAAA==&#10;">
                      <v:shape id="図 1555379061" o:spid="_x0000_s2589" type="#_x0000_t75" style="position:absolute;left:15107;top:954;width:44069;height:37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xypyAAAAOMAAAAPAAAAZHJzL2Rvd25yZXYueG1sRE/NSsNA&#10;EL4LvsMygje7SUnTNnZbRCh60IPVS29DdkxCszNxd23St3cFweN8/7PZTa5XZ/KhEzaQzzJQxLXY&#10;jhsDH+/7uxWoEJEt9sJk4EIBdtvrqw1WVkZ+o/MhNiqFcKjQQBvjUGkd6pYchpkMxIn7FO8wptM3&#10;2nocU7jr9TzLSu2w49TQ4kCPLdWnw7czsPYnuWTF+JK/yhcfyyfZD8fCmNub6eEeVKQp/ov/3M82&#10;zc/LYrlYzJcF/P6UANDbHwAAAP//AwBQSwECLQAUAAYACAAAACEA2+H2y+4AAACFAQAAEwAAAAAA&#10;AAAAAAAAAAAAAAAAW0NvbnRlbnRfVHlwZXNdLnhtbFBLAQItABQABgAIAAAAIQBa9CxbvwAAABUB&#10;AAALAAAAAAAAAAAAAAAAAB8BAABfcmVscy8ucmVsc1BLAQItABQABgAIAAAAIQDpixypyAAAAOMA&#10;AAAPAAAAAAAAAAAAAAAAAAcCAABkcnMvZG93bnJldi54bWxQSwUGAAAAAAMAAwC3AAAA/AIAAAAA&#10;">
                        <v:imagedata r:id="rId277" o:title=""/>
                      </v:shape>
                      <v:shape id="_x0000_s2590" type="#_x0000_t202" style="position:absolute;left:47071;top:28783;width:19041;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MgKyQAAAOIAAAAPAAAAZHJzL2Rvd25yZXYueG1sRI9Ba8JA&#10;FITvhf6H5RW86W7F2BhdpVQKPSm1VfD2yD6T0OzbkF1N/PeuIPQ4zMw3zGLV21pcqPWVYw2vIwWC&#10;OHem4kLD78/nMAXhA7LB2jFpuJKH1fL5aYGZcR1/02UXChEh7DPUUIbQZFL6vCSLfuQa4uidXGsx&#10;RNkW0rTYRbit5VipqbRYcVwosaGPkvK/3dlq2G9Ox8NEbYu1TZrO9UqynUmtBy/9+xxEoD78hx/t&#10;L6PhTaXjRKWzBO6X4h2QyxsAAAD//wMAUEsBAi0AFAAGAAgAAAAhANvh9svuAAAAhQEAABMAAAAA&#10;AAAAAAAAAAAAAAAAAFtDb250ZW50X1R5cGVzXS54bWxQSwECLQAUAAYACAAAACEAWvQsW78AAAAV&#10;AQAACwAAAAAAAAAAAAAAAAAfAQAAX3JlbHMvLnJlbHNQSwECLQAUAAYACAAAACEAdFzICskAAADi&#10;AAAADwAAAAAAAAAAAAAAAAAHAgAAZHJzL2Rvd25yZXYueG1sUEsFBgAAAAADAAMAtwAAAP0CAAAA&#10;AA==&#10;" filled="f" stroked="f">
                        <v:textbox>
                          <w:txbxContent>
                            <w:p w14:paraId="773E4E02" w14:textId="77777777" w:rsidR="0046679A"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手すりの設置高さ</w:t>
                              </w:r>
                            </w:p>
                            <w:p w14:paraId="2C4392BF" w14:textId="77777777" w:rsidR="0046679A" w:rsidRPr="00DB5C76" w:rsidRDefault="0046679A" w:rsidP="0046679A">
                              <w:pPr>
                                <w:pStyle w:val="a5"/>
                                <w:tabs>
                                  <w:tab w:val="clear" w:pos="4252"/>
                                  <w:tab w:val="clear" w:pos="8504"/>
                                </w:tabs>
                                <w:snapToGrid/>
                                <w:spacing w:line="200" w:lineRule="exact"/>
                                <w:ind w:firstLineChars="100" w:firstLine="160"/>
                                <w:rPr>
                                  <w:rFonts w:ascii="BIZ UDPゴシック" w:eastAsia="BIZ UDPゴシック" w:hAnsi="BIZ UDPゴシック"/>
                                  <w:sz w:val="16"/>
                                </w:rPr>
                              </w:pPr>
                              <w:r w:rsidRPr="00DB5C76">
                                <w:rPr>
                                  <w:rFonts w:ascii="BIZ UDPゴシック" w:eastAsia="BIZ UDPゴシック" w:hAnsi="BIZ UDPゴシック" w:hint="eastAsia"/>
                                  <w:sz w:val="16"/>
                                </w:rPr>
                                <w:t>75cm</w:t>
                              </w:r>
                              <w:r w:rsidRPr="00DB5C76">
                                <w:rPr>
                                  <w:rFonts w:ascii="BIZ UDPゴシック" w:eastAsia="BIZ UDPゴシック" w:hAnsi="BIZ UDPゴシック" w:hint="eastAsia"/>
                                  <w:sz w:val="16"/>
                                </w:rPr>
                                <w:t>～85cm程度</w:t>
                              </w:r>
                            </w:p>
                          </w:txbxContent>
                        </v:textbox>
                      </v:shape>
                      <v:shape id="_x0000_s2591" type="#_x0000_t202" style="position:absolute;left:45242;top:12085;width:10034;height:2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F7EwwAAAOEAAAAPAAAAZHJzL2Rvd25yZXYueG1sRE/LisIw&#10;FN0L/kO4wuw0GVHRjlFEGXDl4BNmd2mubZnmpjTR1r83A4LLw3nPl60txZ1qXzjW8DlQIIhTZwrO&#10;NJyO3/0pCB+QDZaOScODPCwX3c4cE+Ma3tP9EDIRQ9gnqCEPoUqk9GlOFv3AVcSRu7raYoiwzqSp&#10;sYnhtpRDpSbSYsGxIceK1jmlf4eb1XDeXX8vI/WTbey4alyrJNuZ1Pqj166+QARqw1v8cm9NnD+a&#10;TpQajuH/UYQgF08AAAD//wMAUEsBAi0AFAAGAAgAAAAhANvh9svuAAAAhQEAABMAAAAAAAAAAAAA&#10;AAAAAAAAAFtDb250ZW50X1R5cGVzXS54bWxQSwECLQAUAAYACAAAACEAWvQsW78AAAAVAQAACwAA&#10;AAAAAAAAAAAAAAAfAQAAX3JlbHMvLnJlbHNQSwECLQAUAAYACAAAACEAJIhexMMAAADhAAAADwAA&#10;AAAAAAAAAAAAAAAHAgAAZHJzL2Rvd25yZXYueG1sUEsFBgAAAAADAAMAtwAAAPcCAAAAAA==&#10;" filled="f" stroked="f">
                        <v:textbox>
                          <w:txbxContent>
                            <w:p w14:paraId="3064B73B"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行き先ボタン</w:t>
                              </w:r>
                            </w:p>
                          </w:txbxContent>
                        </v:textbox>
                      </v:shape>
                      <v:shape id="_x0000_s2592" type="#_x0000_t202" style="position:absolute;left:43371;top:14789;width:22853;height:5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nvLygAAAOMAAAAPAAAAZHJzL2Rvd25yZXYueG1sRI9Ba8JA&#10;FITvQv/D8gq96W5SFU1dpbQUeqqYVsHbI/tMQrNvQ3Zr4r/vCoLHYWa+YVabwTbiTJ2vHWtIJgoE&#10;ceFMzaWGn++P8QKED8gGG8ek4UIeNuuH0Qoz43re0TkPpYgQ9hlqqEJoMyl9UZFFP3EtcfROrrMY&#10;ouxKaTrsI9w2MlVqLi3WHBcqbOmtouI3/7Ma9l+n42GqtuW7nbW9G5Rku5RaPz0Ory8gAg3hHr61&#10;P42GNEkTpdLn+RKun+IfkOt/AAAA//8DAFBLAQItABQABgAIAAAAIQDb4fbL7gAAAIUBAAATAAAA&#10;AAAAAAAAAAAAAAAAAABbQ29udGVudF9UeXBlc10ueG1sUEsBAi0AFAAGAAgAAAAhAFr0LFu/AAAA&#10;FQEAAAsAAAAAAAAAAAAAAAAAHwEAAF9yZWxzLy5yZWxzUEsBAi0AFAAGAAgAAAAhAOGCe8vKAAAA&#10;4wAAAA8AAAAAAAAAAAAAAAAABwIAAGRycy9kb3ducmV2LnhtbFBLBQYAAAAAAwADALcAAAD+AgAA&#10;AAA=&#10;" filled="f" stroked="f">
                        <v:textbox>
                          <w:txbxContent>
                            <w:p w14:paraId="0A70AD81"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車椅子使用者対応制御装置</w:t>
                              </w:r>
                              <w:r w:rsidRPr="00DB5C76">
                                <w:rPr>
                                  <w:rFonts w:ascii="BIZ UDPゴシック" w:eastAsia="BIZ UDPゴシック" w:hAnsi="BIZ UDPゴシック"/>
                                  <w:sz w:val="16"/>
                                </w:rPr>
                                <w:br/>
                              </w:r>
                              <w:r w:rsidRPr="00DB5C76">
                                <w:rPr>
                                  <w:rFonts w:ascii="BIZ UDPゴシック" w:eastAsia="BIZ UDPゴシック" w:hAnsi="BIZ UDPゴシック" w:hint="eastAsia"/>
                                  <w:sz w:val="16"/>
                                </w:rPr>
                                <w:t>（不特定かつ多数の者が利用する</w:t>
                              </w:r>
                            </w:p>
                            <w:p w14:paraId="1FBCF6EC" w14:textId="77777777" w:rsidR="0046679A" w:rsidRPr="00DB5C76" w:rsidRDefault="0046679A" w:rsidP="0046679A">
                              <w:pPr>
                                <w:pStyle w:val="a5"/>
                                <w:tabs>
                                  <w:tab w:val="clear" w:pos="4252"/>
                                  <w:tab w:val="clear" w:pos="8504"/>
                                </w:tabs>
                                <w:snapToGrid/>
                                <w:spacing w:line="200" w:lineRule="exact"/>
                                <w:ind w:leftChars="100" w:left="210" w:firstLineChars="100" w:firstLine="160"/>
                                <w:rPr>
                                  <w:rFonts w:ascii="BIZ UDPゴシック" w:eastAsia="BIZ UDPゴシック" w:hAnsi="BIZ UDPゴシック"/>
                                  <w:sz w:val="16"/>
                                </w:rPr>
                              </w:pPr>
                              <w:r w:rsidRPr="00DB5C76">
                                <w:rPr>
                                  <w:rFonts w:ascii="BIZ UDPゴシック" w:eastAsia="BIZ UDPゴシック" w:hAnsi="BIZ UDPゴシック" w:hint="eastAsia"/>
                                  <w:sz w:val="16"/>
                                </w:rPr>
                                <w:t>2,000㎡以上の建築物の場合は両側）</w:t>
                              </w:r>
                            </w:p>
                          </w:txbxContent>
                        </v:textbox>
                      </v:shape>
                      <v:shape id="_x0000_s2593" type="#_x0000_t202" style="position:absolute;left:44606;top:20832;width:20761;height:5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xZhyAAAAOIAAAAPAAAAZHJzL2Rvd25yZXYueG1sRI9Pa8JA&#10;FMTvBb/D8gRvdddgi0ldRRTBU6X+KfT2yD6T0OzbkF1N/PZuoeBxmJnfMPNlb2txo9ZXjjVMxgoE&#10;ce5MxYWG03H7OgPhA7LB2jFpuJOH5WLwMsfMuI6/6HYIhYgQ9hlqKENoMil9XpJFP3YNcfQurrUY&#10;omwLaVrsItzWMlHqXVqsOC6U2NC6pPz3cLUazp+Xn++p2hcb+9Z0rleSbSq1Hg371QeIQH14hv/b&#10;O6MhVZOpShOVwN+leAfk4gEAAP//AwBQSwECLQAUAAYACAAAACEA2+H2y+4AAACFAQAAEwAAAAAA&#10;AAAAAAAAAAAAAAAAW0NvbnRlbnRfVHlwZXNdLnhtbFBLAQItABQABgAIAAAAIQBa9CxbvwAAABUB&#10;AAALAAAAAAAAAAAAAAAAAB8BAABfcmVscy8ucmVsc1BLAQItABQABgAIAAAAIQBzSxZhyAAAAOIA&#10;AAAPAAAAAAAAAAAAAAAAAAcCAABkcnMvZG93bnJldi54bWxQSwUGAAAAAAMAAwC3AAAA/AIAAAAA&#10;" filled="f" stroked="f">
                        <v:textbox>
                          <w:txbxContent>
                            <w:p w14:paraId="159ED5B2"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利用者を感知し、戸の閉鎖を</w:t>
                              </w:r>
                            </w:p>
                            <w:p w14:paraId="0978D4B3" w14:textId="77777777" w:rsidR="0046679A" w:rsidRPr="00DB5C76" w:rsidRDefault="0046679A" w:rsidP="0046679A">
                              <w:pPr>
                                <w:pStyle w:val="a5"/>
                                <w:tabs>
                                  <w:tab w:val="clear" w:pos="4252"/>
                                  <w:tab w:val="clear" w:pos="8504"/>
                                </w:tabs>
                                <w:snapToGrid/>
                                <w:spacing w:line="200" w:lineRule="exact"/>
                                <w:ind w:leftChars="100" w:left="210"/>
                                <w:rPr>
                                  <w:rFonts w:ascii="BIZ UDPゴシック" w:eastAsia="BIZ UDPゴシック" w:hAnsi="BIZ UDPゴシック"/>
                                  <w:sz w:val="16"/>
                                </w:rPr>
                              </w:pPr>
                              <w:r w:rsidRPr="00DB5C76">
                                <w:rPr>
                                  <w:rFonts w:ascii="BIZ UDPゴシック" w:eastAsia="BIZ UDPゴシック" w:hAnsi="BIZ UDPゴシック" w:hint="eastAsia"/>
                                  <w:sz w:val="16"/>
                                </w:rPr>
                                <w:t>自動的に制止できる装置</w:t>
                              </w:r>
                            </w:p>
                          </w:txbxContent>
                        </v:textbox>
                      </v:shape>
                      <v:shape id="_x0000_s2594" type="#_x0000_t202" style="position:absolute;left:9064;top:10331;width:18308;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tM2ygAAAOMAAAAPAAAAZHJzL2Rvd25yZXYueG1sRI9BawIx&#10;FITvBf9DeEJvNTG1VlejiKXQU6W2Ct4em+fu4uZl2aTu9t83hYLHYWa+YZbr3tXiSm2oPBsYjxQI&#10;4tzbigsDX5+vDzMQISJbrD2TgR8KsF4N7paYWd/xB133sRAJwiFDA2WMTSZlyEtyGEa+IU7e2bcO&#10;Y5JtIW2LXYK7WmqlptJhxWmhxIa2JeWX/bczcHg/n44TtSte3FPT+V5JdnNpzP2w3yxAROrjLfzf&#10;frMGtHp81kpPJxr+PqU/IFe/AAAA//8DAFBLAQItABQABgAIAAAAIQDb4fbL7gAAAIUBAAATAAAA&#10;AAAAAAAAAAAAAAAAAABbQ29udGVudF9UeXBlc10ueG1sUEsBAi0AFAAGAAgAAAAhAFr0LFu/AAAA&#10;FQEAAAsAAAAAAAAAAAAAAAAAHwEAAF9yZWxzLy5yZWxzUEsBAi0AFAAGAAgAAAAhAJVq0zbKAAAA&#10;4wAAAA8AAAAAAAAAAAAAAAAABwIAAGRycy9kb3ducmV2LnhtbFBLBQYAAAAAAwADALcAAAD+AgAA&#10;AAA=&#10;" filled="f" stroked="f">
                        <v:textbox>
                          <w:txbxContent>
                            <w:p w14:paraId="27E1BB9B"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ガラス窓（</w:t>
                              </w:r>
                              <w:r w:rsidRPr="00DB5C76">
                                <w:rPr>
                                  <w:rFonts w:ascii="BIZ UDPゴシック" w:eastAsia="BIZ UDPゴシック" w:hAnsi="BIZ UDPゴシック" w:hint="eastAsia"/>
                                  <w:sz w:val="16"/>
                                </w:rPr>
                                <w:t>床面から50cm程度）</w:t>
                              </w:r>
                            </w:p>
                          </w:txbxContent>
                        </v:textbox>
                      </v:shape>
                      <v:shape id="_x0000_s2595" type="#_x0000_t202" style="position:absolute;left:6778;top:14202;width:21953;height:4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YujywAAAOMAAAAPAAAAZHJzL2Rvd25yZXYueG1sRI9ba8JA&#10;FITfC/6H5RR8q7uNl2p0FVGEPlmaXsC3Q/aYBLNnQ3Y16b/vFoQ+DjPzDbPa9LYWN2p95VjD80iB&#10;IM6dqbjQ8PlxeJqD8AHZYO2YNPyQh8168LDC1LiO3+mWhUJECPsUNZQhNKmUPi/Joh+5hjh6Z9da&#10;DFG2hTQtdhFua5koNZMWK44LJTa0Kym/ZFer4et4Pn1P1Fuxt9Omc72SbBdS6+Fjv12CCNSH//C9&#10;/Wo0JOplnqjxbDGFv0/xD8j1LwAAAP//AwBQSwECLQAUAAYACAAAACEA2+H2y+4AAACFAQAAEwAA&#10;AAAAAAAAAAAAAAAAAAAAW0NvbnRlbnRfVHlwZXNdLnhtbFBLAQItABQABgAIAAAAIQBa9CxbvwAA&#10;ABUBAAALAAAAAAAAAAAAAAAAAB8BAABfcmVscy8ucmVsc1BLAQItABQABgAIAAAAIQAGkYujywAA&#10;AOMAAAAPAAAAAAAAAAAAAAAAAAcCAABkcnMvZG93bnJldi54bWxQSwUGAAAAAAMAAwC3AAAA/wIA&#10;AAAA&#10;" filled="f" stroked="f">
                        <v:textbox>
                          <w:txbxContent>
                            <w:p w14:paraId="4A20CC23"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車椅子使用者対応制御装置</w:t>
                              </w:r>
                              <w:r w:rsidRPr="00DB5C76">
                                <w:rPr>
                                  <w:rFonts w:ascii="BIZ UDPゴシック" w:eastAsia="BIZ UDPゴシック" w:hAnsi="BIZ UDPゴシック"/>
                                  <w:sz w:val="16"/>
                                </w:rPr>
                                <w:br/>
                              </w:r>
                              <w:r w:rsidRPr="00DB5C76">
                                <w:rPr>
                                  <w:rFonts w:ascii="BIZ UDPゴシック" w:eastAsia="BIZ UDPゴシック" w:hAnsi="BIZ UDPゴシック" w:hint="eastAsia"/>
                                  <w:sz w:val="16"/>
                                </w:rPr>
                                <w:t>（</w:t>
                              </w:r>
                              <w:r w:rsidRPr="00DB5C76">
                                <w:rPr>
                                  <w:rFonts w:ascii="BIZ UDPゴシック" w:eastAsia="BIZ UDPゴシック" w:hAnsi="BIZ UDPゴシック" w:hint="eastAsia"/>
                                  <w:sz w:val="16"/>
                                </w:rPr>
                                <w:t>不特定かつ多数の者が利用する</w:t>
                              </w:r>
                            </w:p>
                            <w:p w14:paraId="67443DB1" w14:textId="77777777" w:rsidR="0046679A" w:rsidRPr="00DB5C76" w:rsidRDefault="0046679A" w:rsidP="0046679A">
                              <w:pPr>
                                <w:pStyle w:val="a5"/>
                                <w:tabs>
                                  <w:tab w:val="clear" w:pos="4252"/>
                                  <w:tab w:val="clear" w:pos="8504"/>
                                </w:tabs>
                                <w:snapToGrid/>
                                <w:spacing w:line="200" w:lineRule="exact"/>
                                <w:ind w:leftChars="100" w:left="210" w:firstLineChars="100" w:firstLine="160"/>
                                <w:rPr>
                                  <w:rFonts w:ascii="BIZ UDPゴシック" w:eastAsia="BIZ UDPゴシック" w:hAnsi="BIZ UDPゴシック"/>
                                  <w:sz w:val="16"/>
                                </w:rPr>
                              </w:pPr>
                              <w:r w:rsidRPr="00DB5C76">
                                <w:rPr>
                                  <w:rFonts w:ascii="BIZ UDPゴシック" w:eastAsia="BIZ UDPゴシック" w:hAnsi="BIZ UDPゴシック" w:hint="eastAsia"/>
                                  <w:sz w:val="16"/>
                                </w:rPr>
                                <w:t>2,000㎡以上の建築物の場合は両側）</w:t>
                              </w:r>
                            </w:p>
                          </w:txbxContent>
                        </v:textbox>
                      </v:shape>
                      <v:shape id="_x0000_s2596" type="#_x0000_t202" style="position:absolute;left:14677;top:27034;width:10133;height:2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MUyxwAAAOMAAAAPAAAAZHJzL2Rvd25yZXYueG1sRE9fa8Iw&#10;EH8X9h3CDfYiM1nFznVGGYIgog9z+wC35myKzaU0sXbffhkIPt7v/y1Wg2tET12oPWt4mSgQxKU3&#10;NVcavr82z3MQISIbbDyThl8KsFo+jBZYGH/lT+qPsRIphEOBGmyMbSFlKC05DBPfEifu5DuHMZ1d&#10;JU2H1xTuGpkplUuHNacGiy2tLZXn48VpGNtWHfan7c/G5KU97wK+un6n9dPj8PEOItIQ7+Kbe2vS&#10;/Pl0qmZveZbB/08JALn8AwAA//8DAFBLAQItABQABgAIAAAAIQDb4fbL7gAAAIUBAAATAAAAAAAA&#10;AAAAAAAAAAAAAABbQ29udGVudF9UeXBlc10ueG1sUEsBAi0AFAAGAAgAAAAhAFr0LFu/AAAAFQEA&#10;AAsAAAAAAAAAAAAAAAAAHwEAAF9yZWxzLy5yZWxzUEsBAi0AFAAGAAgAAAAhAHeYxTLHAAAA4wAA&#10;AA8AAAAAAAAAAAAAAAAABwIAAGRycy9kb3ducmV2LnhtbFBLBQYAAAAAAwADALcAAAD7AgAAAAA=&#10;" filled="f" stroked="f">
                        <v:textbox>
                          <w:txbxContent>
                            <w:p w14:paraId="4EAF1D07" w14:textId="77777777" w:rsidR="0046679A" w:rsidRPr="00DB5C76" w:rsidRDefault="0046679A" w:rsidP="0046679A">
                              <w:pPr>
                                <w:pStyle w:val="a5"/>
                                <w:tabs>
                                  <w:tab w:val="clear" w:pos="4252"/>
                                  <w:tab w:val="clear" w:pos="8504"/>
                                </w:tabs>
                                <w:snapToGrid/>
                                <w:spacing w:line="200" w:lineRule="exact"/>
                                <w:jc w:val="right"/>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100cm</w:t>
                              </w:r>
                              <w:r w:rsidRPr="00DB5C76">
                                <w:rPr>
                                  <w:rFonts w:ascii="BIZ UDPゴシック" w:eastAsia="BIZ UDPゴシック" w:hAnsi="BIZ UDPゴシック" w:hint="eastAsia"/>
                                  <w:sz w:val="16"/>
                                </w:rPr>
                                <w:t>程度</w:t>
                              </w:r>
                            </w:p>
                          </w:txbxContent>
                        </v:textbox>
                      </v:shape>
                      <v:shape id="_x0000_s2597" type="#_x0000_t202" style="position:absolute;left:29976;top:32202;width:8621;height: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KmpyAAAAOEAAAAPAAAAZHJzL2Rvd25yZXYueG1sRI9Pa8JA&#10;FMTvBb/D8gRvdbdSjaauIhbBk6X+g94e2WcSmn0bsquJ394tCD0OM/MbZr7sbCVu1PjSsYa3oQJB&#10;nDlTcq7heNi8TkH4gGywckwa7uRhuei9zDE1ruVvuu1DLiKEfYoaihDqVEqfFWTRD11NHL2LayyG&#10;KJtcmgbbCLeVHCk1kRZLjgsF1rQuKPvdX62G0+7yc35XX/mnHdet65RkO5NaD/rd6gNEoC78h5/t&#10;rdGQTJNEjdQM/h7FNyAXDwAAAP//AwBQSwECLQAUAAYACAAAACEA2+H2y+4AAACFAQAAEwAAAAAA&#10;AAAAAAAAAAAAAAAAW0NvbnRlbnRfVHlwZXNdLnhtbFBLAQItABQABgAIAAAAIQBa9CxbvwAAABUB&#10;AAALAAAAAAAAAAAAAAAAAB8BAABfcmVscy8ucmVsc1BLAQItABQABgAIAAAAIQAeZKmpyAAAAOEA&#10;AAAPAAAAAAAAAAAAAAAAAAcCAABkcnMvZG93bnJldi54bWxQSwUGAAAAAAMAAwC3AAAA/AIAAAAA&#10;" filled="f" stroked="f">
                        <v:textbox>
                          <w:txbxContent>
                            <w:p w14:paraId="318EFBA5"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車椅子当り</w:t>
                              </w:r>
                            </w:p>
                          </w:txbxContent>
                        </v:textbox>
                      </v:shape>
                      <v:shape id="_x0000_s2598" type="#_x0000_t202" style="position:absolute;left:37212;width:21012;height:3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5DayAAAAOEAAAAPAAAAZHJzL2Rvd25yZXYueG1sRI9PawIx&#10;FMTvQr9DeIXeNLHU6m6NUhTBU6XbVvD22Lz9Qzcvyya667dvhILHYWZ+wyzXg23EhTpfO9YwnSgQ&#10;xLkzNZcavr924wUIH5ANNo5Jw5U8rFcPoyWmxvX8SZcslCJC2KeooQqhTaX0eUUW/cS1xNErXGcx&#10;RNmV0nTYR7ht5LNSr9JizXGhwpY2FeW/2dlq+PkoTscXdSi3dtb2blCSbSK1fnoc3t9ABBrCPfzf&#10;3hsN87lSi2Q6g9uj+Abk6g8AAP//AwBQSwECLQAUAAYACAAAACEA2+H2y+4AAACFAQAAEwAAAAAA&#10;AAAAAAAAAAAAAAAAW0NvbnRlbnRfVHlwZXNdLnhtbFBLAQItABQABgAIAAAAIQBa9CxbvwAAABUB&#10;AAALAAAAAAAAAAAAAAAAAB8BAABfcmVscy8ucmVsc1BLAQItABQABgAIAAAAIQAmJ5DayAAAAOEA&#10;AAAPAAAAAAAAAAAAAAAAAAcCAABkcnMvZG93bnJldi54bWxQSwUGAAAAAAMAAwC3AAAA/AIAAAAA&#10;" filled="f" stroked="f">
                        <v:textbox>
                          <w:txbxContent>
                            <w:p w14:paraId="49D91CF5" w14:textId="77777777" w:rsidR="0046679A" w:rsidRPr="00DB5C76"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ガラス窓が設置できない場合は</w:t>
                              </w:r>
                              <w:r w:rsidRPr="00DB5C76">
                                <w:rPr>
                                  <w:rFonts w:ascii="BIZ UDPゴシック" w:eastAsia="BIZ UDPゴシック" w:hAnsi="BIZ UDPゴシック" w:hint="eastAsia"/>
                                  <w:sz w:val="16"/>
                                </w:rPr>
                                <w:br/>
                                <w:t>内部を確認できるカメラ等を設置する</w:t>
                              </w:r>
                            </w:p>
                          </w:txbxContent>
                        </v:textbox>
                      </v:shape>
                      <v:shape id="_x0000_s2599" type="#_x0000_t202" style="position:absolute;left:29737;top:27113;width:17459;height:5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p3mywAAAOMAAAAPAAAAZHJzL2Rvd25yZXYueG1sRI9PT8Mw&#10;DMXvSHyHyEi7sWRjY6UsmxDTJE5M7A8SN6vx2orGqZpsLd8eH5A42u/5vZ+X68E36kpdrANbmIwN&#10;KOIiuJpLC8fD9j4DFROywyYwWfihCOvV7c0Scxd6/qDrPpVKQjjmaKFKqc21jkVFHuM4tMSinUPn&#10;McnYldp12Eu4b/TUmEftsWZpqLCl14qK7/3FWzi9n78+Z2ZXbvy87cNgNPsnbe3obnh5BpVoSP/m&#10;v+s3J/jZYvYwzSZzgZafZAF69QsAAP//AwBQSwECLQAUAAYACAAAACEA2+H2y+4AAACFAQAAEwAA&#10;AAAAAAAAAAAAAAAAAAAAW0NvbnRlbnRfVHlwZXNdLnhtbFBLAQItABQABgAIAAAAIQBa9CxbvwAA&#10;ABUBAAALAAAAAAAAAAAAAAAAAB8BAABfcmVscy8ucmVsc1BLAQItABQABgAIAAAAIQBW5p3mywAA&#10;AOMAAAAPAAAAAAAAAAAAAAAAAAcCAABkcnMvZG93bnJldi54bWxQSwUGAAAAAAMAAwC3AAAA/wIA&#10;AAAA&#10;" filled="f" stroked="f">
                        <v:textbox>
                          <w:txbxContent>
                            <w:p w14:paraId="7FEB250F" w14:textId="77777777" w:rsidR="0046679A" w:rsidRPr="009F173E" w:rsidRDefault="0046679A" w:rsidP="0046679A">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AD5F03">
                                <w:rPr>
                                  <w:rFonts w:ascii="BIZ UDPゴシック" w:eastAsia="BIZ UDPゴシック" w:hAnsi="BIZ UDPゴシック" w:hint="eastAsia"/>
                                  <w:sz w:val="16"/>
                                </w:rPr>
                                <w:t>光電式の場合は、光電ビームを</w:t>
                              </w:r>
                              <w:r w:rsidRPr="00AD5F03">
                                <w:rPr>
                                  <w:rFonts w:ascii="BIZ UDPゴシック" w:eastAsia="BIZ UDPゴシック" w:hAnsi="BIZ UDPゴシック"/>
                                  <w:sz w:val="16"/>
                                </w:rPr>
                                <w:t>2</w:t>
                              </w:r>
                              <w:r w:rsidRPr="00AD5F03">
                                <w:rPr>
                                  <w:rFonts w:ascii="BIZ UDPゴシック" w:eastAsia="BIZ UDPゴシック" w:hAnsi="BIZ UDPゴシック"/>
                                  <w:sz w:val="16"/>
                                </w:rPr>
                                <w:t>条以上、床上20cm及び60cm程度の高さに設ける</w:t>
                              </w:r>
                            </w:p>
                          </w:txbxContent>
                        </v:textbox>
                      </v:shape>
                      <v:shape id="Text Box 181" o:spid="_x0000_s2600" type="#_x0000_t202" style="position:absolute;left:44129;top:6122;width:22189;height:6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HzbywAAAOMAAAAPAAAAZHJzL2Rvd25yZXYueG1sRI9La8Mw&#10;EITvhf4HsYHeGikv47hRQkko9NTS9AG9LdbGNrVWxlJj5993D4Ucd3d2Zr7NbvStOlMfm8AWZlMD&#10;irgMruHKwsf7030OKiZkh21gsnChCLvt7c0GCxcGfqPzMVVKTDgWaKFOqSu0jmVNHuM0dMRyO4Xe&#10;Y5Kxr7TrcRBz3+q5MZn22LAk1NjRvqby5/jrLXy+nL6/lua1OvhVN4TRaPZrbe3dZHx8AJVoTFfx&#10;//ezk/p5nq3zRbYSCmGSBejtHwAAAP//AwBQSwECLQAUAAYACAAAACEA2+H2y+4AAACFAQAAEwAA&#10;AAAAAAAAAAAAAAAAAAAAW0NvbnRlbnRfVHlwZXNdLnhtbFBLAQItABQABgAIAAAAIQBa9CxbvwAA&#10;ABUBAAALAAAAAAAAAAAAAAAAAB8BAABfcmVscy8ucmVsc1BLAQItABQABgAIAAAAIQCuBHzbywAA&#10;AOMAAAAPAAAAAAAAAAAAAAAAAAcCAABkcnMvZG93bnJldi54bWxQSwUGAAAAAAMAAwC3AAAA/wIA&#10;AAAA&#10;" filled="f" stroked="f">
                        <v:textbox>
                          <w:txbxContent>
                            <w:p w14:paraId="5A480DD4" w14:textId="77777777" w:rsidR="0046679A" w:rsidRPr="00DB5C76" w:rsidRDefault="0046679A" w:rsidP="0046679A">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sz w:val="16"/>
                                </w:rPr>
                                <w:t>一般用制御装置は押しボタン式・点字表示</w:t>
                              </w:r>
                            </w:p>
                            <w:p w14:paraId="194756A9" w14:textId="77777777" w:rsidR="0046679A" w:rsidRPr="00DB5C76" w:rsidRDefault="0046679A" w:rsidP="0046679A">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不特定かつ多数の者が利用し、又は主として視覚障がい者が利用する場合</w:t>
                              </w:r>
                            </w:p>
                            <w:p w14:paraId="60D4404C" w14:textId="77777777" w:rsidR="0046679A" w:rsidRPr="00DB5C76" w:rsidRDefault="0046679A" w:rsidP="0046679A">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上記以外の場合</w:t>
                              </w:r>
                            </w:p>
                          </w:txbxContent>
                        </v:textbox>
                      </v:shape>
                      <v:line id="直線コネクタ 730428551" o:spid="_x0000_s2601" style="position:absolute;flip:x y;visibility:visible;mso-wrap-style:square" from="26636,11290" to="34541,17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xLUygAAAOMAAAAPAAAAZHJzL2Rvd25yZXYueG1sRE9LT8JA&#10;EL6T+B82Y+INtiAUrCxEIRq8mPBIiLexO3Yr3dmmu9Ly71kTE4/zvWe+7GwlztT40rGC4SABQZw7&#10;XXKh4LB/6c9A+ICssXJMCi7kYbm46c0x067lLZ13oRAxhH2GCkwIdSalzw1Z9ANXE0fuyzUWQzyb&#10;QuoG2xhuKzlKklRaLDk2GKxpZSg/7X6sgrVd4+v38dl8bqZp61bvyeTt46DU3W339AgiUBf+xX/u&#10;jY7z78fD8XQySh/g96cIgFxcAQAA//8DAFBLAQItABQABgAIAAAAIQDb4fbL7gAAAIUBAAATAAAA&#10;AAAAAAAAAAAAAAAAAABbQ29udGVudF9UeXBlc10ueG1sUEsBAi0AFAAGAAgAAAAhAFr0LFu/AAAA&#10;FQEAAAsAAAAAAAAAAAAAAAAAHwEAAF9yZWxzLy5yZWxzUEsBAi0AFAAGAAgAAAAhAGjnEtTKAAAA&#10;4wAAAA8AAAAAAAAAAAAAAAAABwIAAGRycy9kb3ducmV2LnhtbFBLBQYAAAAAAwADALcAAAD+AgAA&#10;AAA=&#10;" strokecolor="windowText" strokeweight=".5pt">
                        <v:stroke joinstyle="miter"/>
                      </v:line>
                    </v:group>
                  </w:pict>
                </mc:Fallback>
              </mc:AlternateContent>
            </w:r>
          </w:p>
          <w:p w14:paraId="513A584D"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465A6AA6"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15BA32A1"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2335198A"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47218ECF"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6D708692"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10E7740C"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1A5B9E25"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47CEA43E"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5D7FBE35"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08B0CF60"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02103A5F"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439BED3C"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4FE8DC68"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35C68CF"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B2D9DAB"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2006AC79"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B136178"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18F0551"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16CBF4A2"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2974963D"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8B45C27"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A4034A3"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4C301D6B"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6CE5614B"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6D268C4"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4109FE0C"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763D9D8"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r w:rsidRPr="0046679A">
              <w:rPr>
                <w:rFonts w:ascii="BIZ UDゴシック" w:eastAsia="BIZ UDゴシック" w:hAnsi="BIZ UDゴシック" w:hint="eastAsia"/>
                <w:b/>
                <w:bCs/>
                <w:noProof/>
                <w:color w:val="EE0000"/>
                <w:sz w:val="18"/>
                <w:szCs w:val="18"/>
                <w:u w:color="45B0E1"/>
              </w:rPr>
              <mc:AlternateContent>
                <mc:Choice Requires="wpg">
                  <w:drawing>
                    <wp:anchor distT="0" distB="0" distL="114300" distR="114300" simplePos="0" relativeHeight="251814124" behindDoc="0" locked="0" layoutInCell="1" allowOverlap="1" wp14:anchorId="030EC73C" wp14:editId="19F58AA4">
                      <wp:simplePos x="0" y="0"/>
                      <wp:positionH relativeFrom="column">
                        <wp:posOffset>-541655</wp:posOffset>
                      </wp:positionH>
                      <wp:positionV relativeFrom="paragraph">
                        <wp:posOffset>201930</wp:posOffset>
                      </wp:positionV>
                      <wp:extent cx="5349240" cy="2813050"/>
                      <wp:effectExtent l="0" t="0" r="0" b="6350"/>
                      <wp:wrapNone/>
                      <wp:docPr id="85774515" name="グループ化 196" descr="P6082C251T96#y1"/>
                      <wp:cNvGraphicFramePr/>
                      <a:graphic xmlns:a="http://schemas.openxmlformats.org/drawingml/2006/main">
                        <a:graphicData uri="http://schemas.microsoft.com/office/word/2010/wordprocessingGroup">
                          <wpg:wgp>
                            <wpg:cNvGrpSpPr/>
                            <wpg:grpSpPr>
                              <a:xfrm>
                                <a:off x="0" y="0"/>
                                <a:ext cx="5349240" cy="2813050"/>
                                <a:chOff x="-95628" y="-168884"/>
                                <a:chExt cx="5349618" cy="2813841"/>
                              </a:xfrm>
                            </wpg:grpSpPr>
                            <wpg:grpSp>
                              <wpg:cNvPr id="1942096339" name="グループ化 194"/>
                              <wpg:cNvGrpSpPr/>
                              <wpg:grpSpPr>
                                <a:xfrm>
                                  <a:off x="1009650" y="165102"/>
                                  <a:ext cx="4244340" cy="2479855"/>
                                  <a:chOff x="-48804" y="2"/>
                                  <a:chExt cx="4244884" cy="2479855"/>
                                </a:xfrm>
                              </wpg:grpSpPr>
                              <pic:pic xmlns:pic="http://schemas.openxmlformats.org/drawingml/2006/picture">
                                <pic:nvPicPr>
                                  <pic:cNvPr id="100885903" name="図 1104" descr="ダイアグラム, 設計図&#10;&#10;AI 生成コンテンツは誤りを含む可能性があります。"/>
                                  <pic:cNvPicPr>
                                    <a:picLocks noChangeAspect="1"/>
                                  </pic:cNvPicPr>
                                </pic:nvPicPr>
                                <pic:blipFill rotWithShape="1">
                                  <a:blip r:embed="rId278" cstate="email">
                                    <a:extLst>
                                      <a:ext uri="{28A0092B-C50C-407E-A947-70E740481C1C}">
                                        <a14:useLocalDpi xmlns:a14="http://schemas.microsoft.com/office/drawing/2010/main"/>
                                      </a:ext>
                                    </a:extLst>
                                  </a:blip>
                                  <a:srcRect r="-2"/>
                                  <a:stretch/>
                                </pic:blipFill>
                                <pic:spPr bwMode="auto">
                                  <a:xfrm>
                                    <a:off x="684337" y="2"/>
                                    <a:ext cx="2283496" cy="2479855"/>
                                  </a:xfrm>
                                  <a:prstGeom prst="rect">
                                    <a:avLst/>
                                  </a:prstGeom>
                                  <a:ln>
                                    <a:noFill/>
                                  </a:ln>
                                  <a:extLst>
                                    <a:ext uri="{53640926-AAD7-44D8-BBD7-CCE9431645EC}">
                                      <a14:shadowObscured xmlns:a14="http://schemas.microsoft.com/office/drawing/2010/main"/>
                                    </a:ext>
                                  </a:extLst>
                                </pic:spPr>
                              </pic:pic>
                              <wpg:grpSp>
                                <wpg:cNvPr id="571178324" name="グループ化 229"/>
                                <wpg:cNvGrpSpPr/>
                                <wpg:grpSpPr>
                                  <a:xfrm>
                                    <a:off x="-48804" y="182880"/>
                                    <a:ext cx="4244884" cy="2296977"/>
                                    <a:chOff x="-172652" y="971740"/>
                                    <a:chExt cx="4245993" cy="2297781"/>
                                  </a:xfrm>
                                </wpg:grpSpPr>
                                <wps:wsp>
                                  <wps:cNvPr id="1119426176" name="Text Box 185"/>
                                  <wps:cNvSpPr txBox="1">
                                    <a:spLocks noChangeArrowheads="1"/>
                                  </wps:cNvSpPr>
                                  <wps:spPr bwMode="auto">
                                    <a:xfrm>
                                      <a:off x="-172652" y="2390110"/>
                                      <a:ext cx="1009650" cy="250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F107A3" w14:textId="77777777" w:rsidR="0046679A" w:rsidRPr="007C2493" w:rsidRDefault="0046679A" w:rsidP="0046679A">
                                        <w:pPr>
                                          <w:spacing w:line="240" w:lineRule="exact"/>
                                          <w:rPr>
                                            <w:rFonts w:ascii="BIZ UDPゴシック" w:eastAsia="BIZ UDPゴシック" w:hAnsi="BIZ UDPゴシック"/>
                                            <w:b/>
                                            <w:sz w:val="16"/>
                                          </w:rPr>
                                        </w:pPr>
                                        <w:r w:rsidRPr="007C2493">
                                          <w:rPr>
                                            <w:rFonts w:ascii="BIZ UDPゴシック" w:eastAsia="BIZ UDPゴシック" w:hAnsi="BIZ UDPゴシック" w:hint="eastAsia"/>
                                            <w:color w:val="00B050"/>
                                            <w:sz w:val="16"/>
                                          </w:rPr>
                                          <w:t>○</w:t>
                                        </w:r>
                                        <w:r w:rsidRPr="007C2493">
                                          <w:rPr>
                                            <w:rFonts w:ascii="BIZ UDPゴシック" w:eastAsia="BIZ UDPゴシック" w:hAnsi="BIZ UDPゴシック" w:hint="eastAsia"/>
                                            <w:sz w:val="16"/>
                                          </w:rPr>
                                          <w:t>100cm程度</w:t>
                                        </w:r>
                                      </w:p>
                                    </w:txbxContent>
                                  </wps:txbx>
                                  <wps:bodyPr rot="0" vert="horz" wrap="square" lIns="91440" tIns="45720" rIns="91440" bIns="45720" anchor="t" anchorCtr="0" upright="1">
                                    <a:noAutofit/>
                                  </wps:bodyPr>
                                </wps:wsp>
                                <wps:wsp>
                                  <wps:cNvPr id="1878303503" name="Text Box 190"/>
                                  <wps:cNvSpPr txBox="1">
                                    <a:spLocks noChangeArrowheads="1"/>
                                  </wps:cNvSpPr>
                                  <wps:spPr bwMode="auto">
                                    <a:xfrm>
                                      <a:off x="-34900" y="1385296"/>
                                      <a:ext cx="933450"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62F03F" w14:textId="77777777" w:rsidR="0046679A" w:rsidRPr="007C2493" w:rsidRDefault="0046679A" w:rsidP="0046679A">
                                        <w:pPr>
                                          <w:pStyle w:val="a5"/>
                                          <w:tabs>
                                            <w:tab w:val="clear" w:pos="4252"/>
                                            <w:tab w:val="clear" w:pos="8504"/>
                                          </w:tabs>
                                          <w:snapToGrid/>
                                          <w:spacing w:line="200" w:lineRule="exact"/>
                                          <w:ind w:left="108" w:hanging="108"/>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車椅子使用者対応制御装置の設置高さ</w:t>
                                        </w:r>
                                      </w:p>
                                      <w:p w14:paraId="12A78A50" w14:textId="77777777" w:rsidR="0046679A" w:rsidRPr="007C2493" w:rsidRDefault="0046679A" w:rsidP="0046679A">
                                        <w:pPr>
                                          <w:pStyle w:val="a5"/>
                                          <w:tabs>
                                            <w:tab w:val="clear" w:pos="4252"/>
                                            <w:tab w:val="clear" w:pos="8504"/>
                                          </w:tabs>
                                          <w:snapToGrid/>
                                          <w:spacing w:line="200" w:lineRule="exact"/>
                                          <w:ind w:left="108" w:hanging="108"/>
                                          <w:rPr>
                                            <w:rFonts w:ascii="BIZ UDPゴシック" w:eastAsia="BIZ UDPゴシック" w:hAnsi="BIZ UDPゴシック"/>
                                            <w:sz w:val="16"/>
                                          </w:rPr>
                                        </w:pPr>
                                        <w:r w:rsidRPr="007C2493">
                                          <w:rPr>
                                            <w:rFonts w:ascii="BIZ UDPゴシック" w:eastAsia="BIZ UDPゴシック" w:hAnsi="BIZ UDPゴシック" w:hint="eastAsia"/>
                                            <w:sz w:val="16"/>
                                          </w:rPr>
                                          <w:t>（</w:t>
                                        </w:r>
                                        <w:r w:rsidRPr="007C2493">
                                          <w:rPr>
                                            <w:rFonts w:ascii="BIZ UDPゴシック" w:eastAsia="BIZ UDPゴシック" w:hAnsi="BIZ UDPゴシック" w:hint="eastAsia"/>
                                            <w:sz w:val="16"/>
                                          </w:rPr>
                                          <w:t>乗降ロビー）</w:t>
                                        </w:r>
                                      </w:p>
                                    </w:txbxContent>
                                  </wps:txbx>
                                  <wps:bodyPr rot="0" vert="horz" wrap="square" lIns="91440" tIns="45720" rIns="91440" bIns="45720" anchor="t" anchorCtr="0" upright="1">
                                    <a:noAutofit/>
                                  </wps:bodyPr>
                                </wps:wsp>
                                <wps:wsp>
                                  <wps:cNvPr id="1159305891" name="Text Box 185"/>
                                  <wps:cNvSpPr txBox="1">
                                    <a:spLocks noChangeArrowheads="1"/>
                                  </wps:cNvSpPr>
                                  <wps:spPr bwMode="auto">
                                    <a:xfrm>
                                      <a:off x="2724369" y="1927829"/>
                                      <a:ext cx="100965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E240A" w14:textId="77777777" w:rsidR="0046679A" w:rsidRPr="007C2493" w:rsidRDefault="0046679A" w:rsidP="0046679A">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color w:val="00B050"/>
                                            <w:sz w:val="16"/>
                                          </w:rPr>
                                          <w:t>○</w:t>
                                        </w:r>
                                        <w:r w:rsidRPr="007C2493">
                                          <w:rPr>
                                            <w:rFonts w:ascii="BIZ UDPゴシック" w:eastAsia="BIZ UDPゴシック" w:hAnsi="BIZ UDPゴシック" w:hint="eastAsia"/>
                                            <w:sz w:val="16"/>
                                          </w:rPr>
                                          <w:t>車椅子使用者</w:t>
                                        </w:r>
                                      </w:p>
                                      <w:p w14:paraId="06E9854E" w14:textId="77777777" w:rsidR="0046679A" w:rsidRPr="007C2493" w:rsidRDefault="0046679A" w:rsidP="0046679A">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sz w:val="16"/>
                                          </w:rPr>
                                          <w:t xml:space="preserve">　</w:t>
                                        </w:r>
                                        <w:r w:rsidRPr="007C2493">
                                          <w:rPr>
                                            <w:rFonts w:ascii="BIZ UDPゴシック" w:eastAsia="BIZ UDPゴシック" w:hAnsi="BIZ UDPゴシック" w:hint="eastAsia"/>
                                            <w:sz w:val="16"/>
                                          </w:rPr>
                                          <w:t>対応制御装置の</w:t>
                                        </w:r>
                                      </w:p>
                                      <w:p w14:paraId="47ABA394" w14:textId="77777777" w:rsidR="0046679A" w:rsidRPr="007C2493" w:rsidRDefault="0046679A" w:rsidP="0046679A">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sz w:val="16"/>
                                          </w:rPr>
                                          <w:t xml:space="preserve">　設置高さ</w:t>
                                        </w:r>
                                      </w:p>
                                      <w:p w14:paraId="1EAF3EFB" w14:textId="77777777" w:rsidR="0046679A" w:rsidRPr="007C2493" w:rsidRDefault="0046679A" w:rsidP="0046679A">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sz w:val="16"/>
                                          </w:rPr>
                                          <w:t>（籠内部）</w:t>
                                        </w:r>
                                      </w:p>
                                      <w:p w14:paraId="440FF155" w14:textId="77777777" w:rsidR="0046679A" w:rsidRPr="007C2493" w:rsidRDefault="0046679A" w:rsidP="0046679A">
                                        <w:pPr>
                                          <w:pStyle w:val="a5"/>
                                          <w:tabs>
                                            <w:tab w:val="clear" w:pos="4252"/>
                                            <w:tab w:val="clear" w:pos="8504"/>
                                          </w:tabs>
                                          <w:snapToGrid/>
                                          <w:spacing w:line="240" w:lineRule="exact"/>
                                          <w:rPr>
                                            <w:rFonts w:ascii="BIZ UDPゴシック" w:eastAsia="BIZ UDPゴシック" w:hAnsi="BIZ UDPゴシック"/>
                                            <w:b/>
                                            <w:sz w:val="16"/>
                                          </w:rPr>
                                        </w:pPr>
                                        <w:r w:rsidRPr="007C2493">
                                          <w:rPr>
                                            <w:rFonts w:ascii="BIZ UDPゴシック" w:eastAsia="BIZ UDPゴシック" w:hAnsi="BIZ UDPゴシック" w:hint="eastAsia"/>
                                            <w:b/>
                                            <w:sz w:val="16"/>
                                          </w:rPr>
                                          <w:t xml:space="preserve">　</w:t>
                                        </w:r>
                                        <w:r w:rsidRPr="007C2493">
                                          <w:rPr>
                                            <w:rFonts w:ascii="BIZ UDPゴシック" w:eastAsia="BIZ UDPゴシック" w:hAnsi="BIZ UDPゴシック" w:hint="eastAsia"/>
                                            <w:sz w:val="16"/>
                                          </w:rPr>
                                          <w:t>100cm程度</w:t>
                                        </w:r>
                                      </w:p>
                                    </w:txbxContent>
                                  </wps:txbx>
                                  <wps:bodyPr rot="0" vert="horz" wrap="square" lIns="91440" tIns="45720" rIns="91440" bIns="45720" anchor="t" anchorCtr="0" upright="1">
                                    <a:noAutofit/>
                                  </wps:bodyPr>
                                </wps:wsp>
                                <wps:wsp>
                                  <wps:cNvPr id="58162529" name="Text Box 185"/>
                                  <wps:cNvSpPr txBox="1">
                                    <a:spLocks noChangeArrowheads="1"/>
                                  </wps:cNvSpPr>
                                  <wps:spPr bwMode="auto">
                                    <a:xfrm>
                                      <a:off x="2626043" y="971740"/>
                                      <a:ext cx="1447298" cy="607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C11DA4" w14:textId="77777777" w:rsidR="0046679A" w:rsidRPr="007C2493" w:rsidRDefault="0046679A" w:rsidP="0046679A">
                                        <w:pPr>
                                          <w:pStyle w:val="a5"/>
                                          <w:tabs>
                                            <w:tab w:val="clear" w:pos="4252"/>
                                            <w:tab w:val="clear" w:pos="8504"/>
                                          </w:tabs>
                                          <w:snapToGrid/>
                                          <w:spacing w:line="24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color w:val="00B050"/>
                                            <w:sz w:val="16"/>
                                          </w:rPr>
                                          <w:t>○</w:t>
                                        </w:r>
                                        <w:r w:rsidRPr="007C2493">
                                          <w:rPr>
                                            <w:rFonts w:ascii="BIZ UDPゴシック" w:eastAsia="BIZ UDPゴシック" w:hAnsi="BIZ UDPゴシック" w:hint="eastAsia"/>
                                            <w:sz w:val="16"/>
                                          </w:rPr>
                                          <w:t>籠が比較的大きい場合、正面にも手すりを設けると高齢者等が楽である。</w:t>
                                        </w:r>
                                      </w:p>
                                    </w:txbxContent>
                                  </wps:txbx>
                                  <wps:bodyPr rot="0" vert="horz" wrap="square" lIns="91440" tIns="45720" rIns="91440" bIns="45720" anchor="t" anchorCtr="0" upright="1">
                                    <a:noAutofit/>
                                  </wps:bodyPr>
                                </wps:wsp>
                                <wps:wsp>
                                  <wps:cNvPr id="91209704" name="直線コネクタ 859443477"/>
                                  <wps:cNvCnPr/>
                                  <wps:spPr>
                                    <a:xfrm flipV="1">
                                      <a:off x="2133771" y="1181363"/>
                                      <a:ext cx="590598" cy="943306"/>
                                    </a:xfrm>
                                    <a:prstGeom prst="line">
                                      <a:avLst/>
                                    </a:prstGeom>
                                    <a:noFill/>
                                    <a:ln w="6350" cap="flat" cmpd="sng" algn="ctr">
                                      <a:solidFill>
                                        <a:sysClr val="windowText" lastClr="000000"/>
                                      </a:solidFill>
                                      <a:prstDash val="solid"/>
                                      <a:miter lim="800000"/>
                                    </a:ln>
                                    <a:effectLst/>
                                  </wps:spPr>
                                  <wps:bodyPr/>
                                </wps:wsp>
                                <wps:wsp>
                                  <wps:cNvPr id="305291198" name="Text Box 185"/>
                                  <wps:cNvSpPr txBox="1">
                                    <a:spLocks noChangeArrowheads="1"/>
                                  </wps:cNvSpPr>
                                  <wps:spPr bwMode="auto">
                                    <a:xfrm>
                                      <a:off x="2382024" y="2846827"/>
                                      <a:ext cx="1285335" cy="422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C0D08" w14:textId="77777777" w:rsidR="0046679A" w:rsidRPr="007C2493" w:rsidRDefault="0046679A" w:rsidP="0046679A">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color w:val="00B050"/>
                                            <w:sz w:val="16"/>
                                          </w:rPr>
                                          <w:t>○</w:t>
                                        </w:r>
                                        <w:r w:rsidRPr="007C2493">
                                          <w:rPr>
                                            <w:rFonts w:ascii="BIZ UDPゴシック" w:eastAsia="BIZ UDPゴシック" w:hAnsi="BIZ UDPゴシック" w:hint="eastAsia"/>
                                            <w:sz w:val="16"/>
                                          </w:rPr>
                                          <w:t>手すりの設置高さ</w:t>
                                        </w:r>
                                      </w:p>
                                      <w:p w14:paraId="7FBCD63A" w14:textId="77777777" w:rsidR="0046679A" w:rsidRPr="007C2493" w:rsidRDefault="0046679A" w:rsidP="0046679A">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sz w:val="16"/>
                                          </w:rPr>
                                          <w:t xml:space="preserve">　75cm～85cm程度</w:t>
                                        </w:r>
                                      </w:p>
                                    </w:txbxContent>
                                  </wps:txbx>
                                  <wps:bodyPr rot="0" vert="horz" wrap="square" lIns="91440" tIns="45720" rIns="91440" bIns="45720" anchor="t" anchorCtr="0" upright="1">
                                    <a:noAutofit/>
                                  </wps:bodyPr>
                                </wps:wsp>
                              </wpg:grpSp>
                            </wpg:grpSp>
                            <wps:wsp>
                              <wps:cNvPr id="1716767523" name="テキスト ボックス 1716767523"/>
                              <wps:cNvSpPr txBox="1">
                                <a:spLocks noChangeArrowheads="1"/>
                              </wps:cNvSpPr>
                              <wps:spPr bwMode="auto">
                                <a:xfrm>
                                  <a:off x="-95628" y="-168884"/>
                                  <a:ext cx="269113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DD2F0" w14:textId="77777777" w:rsidR="0046679A" w:rsidRPr="007C2493"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w:t>
                                    </w:r>
                                    <w:r w:rsidRPr="007C2493">
                                      <w:rPr>
                                        <w:rFonts w:ascii="BIZ UDゴシック" w:eastAsia="BIZ UDゴシック" w:hAnsi="BIZ UDゴシック" w:hint="eastAsia"/>
                                        <w:sz w:val="20"/>
                                        <w:szCs w:val="20"/>
                                      </w:rPr>
                                      <w:t>6.</w:t>
                                    </w:r>
                                    <w:r>
                                      <w:rPr>
                                        <w:rFonts w:ascii="BIZ UDゴシック" w:eastAsia="BIZ UDゴシック" w:hAnsi="BIZ UDゴシック" w:hint="eastAsia"/>
                                        <w:sz w:val="20"/>
                                        <w:szCs w:val="20"/>
                                      </w:rPr>
                                      <w:t>8</w:t>
                                    </w:r>
                                    <w:r w:rsidRPr="007C2493">
                                      <w:rPr>
                                        <w:rFonts w:ascii="BIZ UDゴシック" w:eastAsia="BIZ UDゴシック" w:hAnsi="BIZ UDゴシック" w:hint="eastAsia"/>
                                        <w:sz w:val="20"/>
                                        <w:szCs w:val="20"/>
                                      </w:rPr>
                                      <w:t xml:space="preserve">　</w:t>
                                    </w:r>
                                    <w:r w:rsidRPr="007C2493">
                                      <w:rPr>
                                        <w:rFonts w:ascii="BIZ UDゴシック" w:eastAsia="BIZ UDゴシック" w:hAnsi="BIZ UDゴシック" w:hint="eastAsia"/>
                                        <w:sz w:val="20"/>
                                        <w:szCs w:val="20"/>
                                      </w:rPr>
                                      <w:t>手すりや制御装置の高さ</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30EC73C" id="_x0000_s2602" alt="P6082C251T96#y1" style="position:absolute;left:0;text-align:left;margin-left:-42.65pt;margin-top:15.9pt;width:421.2pt;height:221.5pt;z-index:251814124;mso-width-relative:margin;mso-height-relative:margin" coordorigin="-956,-1688" coordsize="53496,28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iswYAAFYYAAAOAAAAZHJzL2Uyb0RvYy54bWzsWW2L3FQU/i74H0IK&#10;fnI7uTfvY2fLumtLoepiq37OZDIzoXnzJrMz66fdGZEiFYuIohUUEayWUqGCFHz5MWHt/gyfe28y&#10;mdnutt2K2xZattnc3NyTc859znPOuXvm7CSOlK2A5WGadFRyWlOVIPHTXpgMOuq7l8+tOKqSF17S&#10;86I0CTrqdpCrZ1dffunMOGsHNB2mUS9gCoQkeXucddRhUWTtViv3h0Hs5afTLEgw2U9Z7BUYskGr&#10;x7wxpMdRi2qa1RqnrJex1A/yHE835KS6KuT3+4FfvN3v50GhRB0VuhXiysS1y6+t1TNee8C8bBj6&#10;lRreE2gRe2GCj85FbXiFp4xY+ICoOPRZmqf94rSfxq203w/9QNgAa4h2wJrzLB1lwpZBezzI5m6C&#10;aw/46YnF+m9tbTIl7HVUx7RtwySmqiRejJ0qp7+Ws1vl7I9y9tXetS8V4lqq0gtyH97btDSHrlOT&#10;XHatU9uEe3GcDdoQdp5ll7JNVj0YyBF3zKTPYv4bJisT4f/tuf+DSaH4eGjqhksNbJOPOeoQXTOr&#10;HfKH2Ea+bsU1LQpM4YUVYjmOY8gt9IdvLAixCF6phTiGULBV69Diqs41mw/mJlT+IK5BNdfSdfdo&#10;j4iPH9NyokEq7OImEMskGpUW1E4wqGHocycYtuuYZm1j7QTDcTRDSKgWN+bz5dwr0vxm+RHmZ6Hf&#10;xv8KWrh7AFqPDkGsKkYsUCsh8WPJiD12ZZStIAoyrwi7YRQW2yKigXeuVLK1GfqbTA4alMJ7jmO6&#10;ml5vyt6Nuwoh3BsVNsvZTjn9sZz+IAD8czn7/lVl/+bt/ZtX8eorpyZrr4nL2gXl/hff/XP1ejm9&#10;W87w87G4flTu3tn/Bcs/Kaef712/VU539j67sz/785+dn8rda+XulE/t/lXufl3uTPm+cGW5flJb&#10;j3vzYupfyZUkXR96ySBYyzPQEDabv91afl0Ml0ztRmF2LowihaXF+2ExvDT0MkQjEezCJysvIwoP&#10;cMAhGyX5ZSP1R3GQFJIwWRDB4WmSD8MsVxXWDuJugPhnF3oEqAFZF/ge2DeMJOxy5r8DAxR8caWC&#10;W16woPCHtT21ztIZOeJf6Y7fTHuQ442KVKh+IP4tx9B1exHCNf4pdUAD4BoRv4cAGC5meXE+SGOF&#10;30BzaCe+4W1dzAuuVPMKp5wo4dck5W6Vs/yJcD3XtbrFxkgKENRwkA1MmxDb0Slwdjg9Uupydx2T&#10;DFaaSCYORVRLl9e+WA5m6lqubcs3GkIkNrVMKjzp2sQGc0ANr73ECKbrImCEQylEOA8nRGTivIbZ&#10;OMsfANqxko3AL3YHgkSYyGRDCKdXi9jYZ+nPy9zm19OJQhxBd9X7PJkoxQQTdQzk2YHwYiwdDwOv&#10;B0WlXQtL5XcfC5ErC46kuquBVJY3Y07cwo8miGjZjQ3oHhOXc0QeCVFuiYQovysm3YlI1Zatc9X4&#10;s27a24aHQBYip6ISw80wZR+qyhhVTUfNPxh5nJujCwkc5BKDp5ZCDAzTphiwxZnu4oyX+BDVUQtV&#10;kbfrBUZYMspYOBjiS5KWknQNYd4PRew1WiGw+ABgkrr+/6hyEKKabjbZoUGVK3aT6wOyPkFUgcu0&#10;KtnrjokQXgaVq+sGLwY4pmxXM20B/nmyPklMVcXMC0xJjNRlIDFd1KGOi+T4jDAVtamhWyhLeQXp&#10;UtuRqcdr12ljiamIZlkOICgzX52Gj5lC/wNVzdn8BVUtJEDTIRYFHTw7oLKopRmoEgCqxTpijinD&#10;sKlbtVWWZpvoi54WpASHNnnmRfYTVYFL0K/avBOSPHX/xm/3f/9GtDefltM75fRvBZ0Tby5lEVnl&#10;wvWkatfrUkP2yUofvcZ7dYavunZKULTbYELOPAQNuiUKkYZ50JmZNUhcVPia2Kqj01kUJsHDSvcl&#10;3lHGHdVCdke25JVNH30MbuOshyonGaBGiQY4g/ILJiTmaRT2eMnPq+F8O1+PmLLl4RgIp0e9dMwr&#10;A1RFXl5gAkWN+FchemkpZ8oNLx/KxWJKpvA4LHB0FYUxzk4WV8t2IxCHT1U/wl3d1HGSCHnw8Ocn&#10;Vx4hjVEXhTeC+FnJZLpDNd5TAU/UMSyHVu3NnHWoY+o6zqR4fWRQarmiSjkaUI/qBZcAdWhbuLxX&#10;CzW3UI3PPi+JrDnoElCrDr1Oqha3iWVbtknnJzX8iGV6u5zeK2dXlXL2bTmbCVq6p5Dm3aqtOdka&#10;/YgzxRqEQB0helWko9k2cP+0Up/Dv/zcgRCH14Dg0un44ljAs/lzwOq/AAAA//8DAFBLAwQKAAAA&#10;AAAAACEAJd+qy2TvAABk7wAAFAAAAGRycy9tZWRpYS9pbWFnZTEucG5niVBORw0KGgoAAAANSUhE&#10;UgAAAPAAAAEFCAIAAABSH/3bAAAAAXNSR0IArs4c6QAAAARnQU1BAACxjwv8YQUAAAAJcEhZcwAA&#10;DsMAAA7DAcdvqGQAAO75SURBVHhe7P1leB7JliaK3p/zPGdmzp9z7z3n3J4+3TO9e/emYrBdZUYZ&#10;ZVuSQbIsWRYzMzMzMzNbkgUWWkwWMzPTxyDfNzJTKpddYKtc2+5uvQ5/SogMWPHGirUiIzP/Xy8P&#10;cYj/QDgk9CH+Q+GQ0If4D4VDQh/iPxQOCX2I/1D4qAm9S4HZOcQh3gJ/P0LT7HwNzLlXwJygIH4F&#10;zOlDHOIX8QEITRNUJBLhlzlE4bVoACIIhULEBLBLRzjEIX4BH4DQYCdNU/pXTDEcx1+LBiCCQCDY&#10;Zz8d4RCH+AV8GELz+XwwlabpPrNx6tVogIAvWF9bHx8bW11dPST0Id4GH4bQPD5ve2trbnpmfWVN&#10;wOMLKE3MnH4FHBa7vKTUxMio7GnpIaEP8Tb4EIQWi8DgifFxdyfnmLCI1eUVQmghMS2YGHvYWFsP&#10;8vOXkrxZUVYOw4RJ6BCH+Hl8GEILRcLZmRkTfUN3R+elhUVYIDjyJqE5bHZqYtJDWbmG+npczyR0&#10;iEP8PD4UoUUz09MmegYBXj6rKysUoV+f9ABgXzfWPVdSUExPS9sVHxL6EL+OD0JoMTi9tbkZ5OOn&#10;pare19PL5nD4Av4bdBa/FItxVk9bJy4m9pDQh3gbfABCC8Ui0FcoFFY8LVO4/6C6onJra4vH5zOn&#10;9wGFLRKPDA/bWlknJSQeOoWHeBt8AEKDmgBre8fH3UNfS3toYIDL5tDzzUwMCtiFabK2uhodERkR&#10;Fr6zs8MkwaRHQB9A3Je7or2A7d2XiASNLt4/+ErAQUr3/zggrb2AbaRBB6T0Q/gBzD7Ki1z2Lnk9&#10;7CfIREB59rJjUqfCqweZK0VUwAUiBOYgiYkU9qL8XKYIdPFI5FfC64VBwME3hLNLJk9pkJj7Qn4j&#10;ESoKAybex4EPRGiRaHlp2dTY2N/Xd211DYTm83hiQpAfQGKJRaydnfiYGAcrm9mpaeY8kx4BtY/D&#10;OAEFjyCA3U32CAFwWIjx4PUgEr0eSEySyquBHHv9MCkPwv5hGvun9wJN1NcO0gF5UYHwhj60d4Qc&#10;3DuCWlB1Ee/yxS/5uy8FJJCYb+T1ako/BER7M7wWBwFX7osF6TPhlQsYkErSlX6Fx3QaNJjG+Djw&#10;IWxokUgoEOxs74SFhBro6Q8ODPI4XEJoiPEVUGIkt2ByMjKNdPR6u7rJIYhxX3XsE5q0/C46xKuB&#10;i7C7y3tJhT2+IwiFL5kgwi92dwUi0g/owBOLEPgIuyLsgv4Csi3gUYG/C8OIJ3iJX74A170U8sWw&#10;/QU8kZAnEuEXkffYwSS4H0gJRUzANuLQMRlCUVXYCyiGkCtCykJcKER4KebtCukyUBtM4FO/nF0+&#10;Atl9KaKCgAQSEwd5VMAGU4VXAi5HwUgZIHomkFoLEPhiPk+MJqEDIkMIJDL/pZj/Er9EmR8SmgEM&#10;CR6XBxujpKhYTVWts6NDyOfTdw2ZGBSwC4DQ+dk5htq63Z0vsItIOMWk+AqheaKXHAQxwi5HLOaI&#10;RZxdBDH3JQnY4IiEHJGAA4qAwa8HIR8dB1ntBapRscHji7n4Jdu7PEJlsssR7HJ4IjYf6SGCCNYS&#10;AofNY+GXK+TyfpzUDwEEFYn5YDMuE4qobRJ4wr0gQBDRgS8U8ISITybnCeNf7nJfCjgveSSIOSTs&#10;7m285HJ29wKJgA2cZVO/1NmX5JdLX/uSt7+BFNhiARuCYgKEBkGByhw68EQsrpDFQRBxOWIiOu6u&#10;iHdI6H0wtUfzEAYJ8JuWkmplYQm3D/wGy8FXJgYF7IDl21tbcVHRxrr6wwODFKEx+L1OaPQF9g57&#10;dXlpfnZmaWFudXlxbmZyfWWey94S8HZ4nC0ua4vP2RLyd3jszZ3NNdbmOmd7k7Wxtra8OD8zPTs9&#10;NTUxMT4ygt/52Vn8DvR2D/R0jQ4NToyOjg4NjQwOjA8Pk+2Bvr7O5v6utrHhwb4X7R1Ndf3dHWPD&#10;Q0MDfW1N9UP9fVPjY+Mjw/09L3pfdIyQCweHBwdnJicX5+eRy+T46MLczPbGKmtzFfvYRWm3N9fw&#10;i73NjVUBj8Vjb29vrmytLawuzkyPj0yMDE2PjyJMjI4gnbmZ6amJ8dmpqeXFxYW5uanx8bHhYZQc&#10;AeVESWamJjfWF9dXF1AS7I6NDE+O4VoUt3t4oA+RSZEGBmYmJzZWl9g7q6vL8xAWJLaIAk2MIebU&#10;2OgCch4eHBnonZkYW5mfWYWQJqcQlhcW56ZnpicmEdg7rP32Yhrj48AHIzSfx4erZ2djOzkxAUIT&#10;zfkjPhMNLRSJNjc2QoOCTA2MxkfGQGay6uMVJU3HhBavKX3qZW9rY2zgamXq42RjZ6wb5O6YGR9Z&#10;nJWcmxSdERteXpBVW/6kID0xJtg3MSI4NTYiMTI00MPZydLEztzEWFtbT1XNVFfPwdLKTF9fXUFR&#10;97Gykbq6sbqGvrKKgYqyoaqqoZoaNjQV5NXkZHWVFB/fu/NQ6pamwkMDNXWtx8oqD+R1VFRwrZ6a&#10;mqaSkrriI11VVV0VVRy0NDRys7O3MUUu6o5WJjFhAenxkc625mb6mu4O1tj1dLaxNTOMCvEryk3P&#10;z0iOD/WPDfQKcLa20lUz03xsoa1sof3YWE3ZQE3VXFfXSt/A3sTE39XF3dbW1tCIKqS6iYaGmZa2&#10;ubY2TsUGBUQF+tuZGFnqaRtpqJpqa1roaiMCopEqqKli28HMLNLfNyMuItTbxdPeMtjbBUKzN9Wz&#10;1NWw1dXxsLSw0NQwUVWxN9APdHQMdfd0MLawNzb3cXDBr42BiYu5zVBvPz2oAnRbfCT4AIQmy5EE&#10;QpFQmJqSoqOl3dfbR5Zz/OQsB7XqIzsjU0dNo721DaTn88mSJpx9NU02i+Xj6nbm6DF9NQ0jDW0D&#10;NS0nCxsLXUMVOXl1BQVVeXmwTUvpsYbiIx0VVS0NdUN9A+RrAPra2fp6eXp7ebq7ugf5B/h4+3i4&#10;ewb4BaQlpxblFyTGxAT7+UeHhSfFxocHBQd4++BIXmYmfoN8sR1dXlyM3ajwiMS4hPKnZSmJSSGB&#10;QUgHBS7My4+JjIqLjk2Ijff19vXy8PLx8vb28rKxsdHX1zc0NHB1dQkNDnRxcba2tnZ3d/Px8jQz&#10;NX306JGampqVmZmbrY2HnV2Yn09MSFCAmytCsI+Pvqq6obpWeEBQqJ+/v5tHoKd3fHhkbFhEVFBI&#10;bGh4dnJqZlJKqLefi5W1h71DTFBQXFhYREBAmL9/UnT0s+KS/Mys6JDQtPiE/IysqOBQOxMzC30D&#10;L2fHIC9PXxfXEF+fuIiwpKio6OCQUB/f1NjY7OSUqKCgIC+vEG/fyICQiIBgDwdnb2c3fzdPc13D&#10;wf4BNARwSGjaKRTCEYyPjQO3IBqiit80OSgDg8vlZqSma6uqd+wT+sfRAB6Pl5eTp/ZYdbhvaGlu&#10;aW5qgb3JWVtYG+gZ6O7o7uvuHezt62hprSwpbaipxZCLwbmtrauzs2dxYZnD4a6trs3NzKwsLq6t&#10;ra6srUxMjDbW17Q2Ph/u6+5oaijKy2morhzu6+nv6mysrW6sqe5saW55XldTUd7WWD/U2z0+Ovqi&#10;o7OirLyh7nn3iy70T9RofHRkcX6OvbPFYW+vrC4sLc2wWRs8Lmdza3tsfKKrq2tqanJteWlzY3N+&#10;bmF2dm4VMWbmW1ram5paZqem2RsbqwsLgz09DTXVpQX5+Wlp+ZmZxbn5zyuqSvIL8jIyCrNyCrJy&#10;sFFeVNRcV/eipaWppraiqKiuvLy1/nlNRWlCdESwn3dSXHRz0/PJ8eHWpufVFaUtjXX9PZ09L9qe&#10;FuanxydWFZV1tXRUP31WlFnw/FnNxNDYzMRUU21NXnpaS33d+PBQV2tLQ3VV34uOmQkYPGPTE6Os&#10;nR2IT/mxcm1t3f56SaaBPw58GJMD9gZreyfAz9/S3AJmJwhN3L2fIvTW1hZUoKWJ6dT4BEgPUwVC&#10;ZGLsAXZIY2PDI4WH7S0tYEZp4ZPUuISi/PxGNG11ZVpKQmxUeFREiI+7s425qbuzq4ezm62ljZ2l&#10;rZ+nb1hQqJeru52FpZONra+Hm4+Hq5W5kbryQ0tDXUczYwNVJS2FB/oqSlYGuhZ62gaqxPYwUFXR&#10;fKig/eiRmba2pa6uqa6+tqqGmpKyvqY2RhJ9TR1LIxNzPQNHS8sQX+8wfy83B3MXW6OwANfkuLCs&#10;tMSwAAzv5nYWxi52lgGebp6Ojjampi62NqF+fggeDg4+bs6RIQHebk5GOppajx7qKCkYqjzWefzY&#10;SFPLWEtb6/FjYy0tHWUVzUdKuo+VLHR0SBk0Nc20tEzU1c20NM0NddWVFbTVlJzsrYz1Nc2N9UwN&#10;tDWVH5rqa1oa65gZahlqq2irKhppaziaWRqr6WgrqhipaZuo69obW1roGSjfk1F7cM9US81EW91E&#10;U81cW8NUW8XaSNPCUNPTxX50ZKi7p/fS5SshoaEcDode98s08MeBD2ZDC/iCxIREdVW1nq5umBw4&#10;+NOE3t6Kigi3NjWfmpgUkov4OMjEeAWTkxN6OlppiYnVT0sVpKTVHyqoYPxWevxQUUlJWUXPwFBb&#10;R9fIxMTZxc3SysHU1NrNzcfXN9jFxcvO3sXZxdPHN9Dd09vewdnOwdk/KCQ7J7u8tDw/Jzc3M7ux&#10;trasuDgjNQ2GRHlxSXnx0+yMrMy0zPKS0rKSpxkpGREh4UlxCRWlZRVPS1MTEhNi4rJS02NCo3xd&#10;fd3snB0srL1dnEP9fbxcHc3MjFXVlLW0NLy9PUJCAl3dnI2Njaytbf38/O3tHU2MzVxd3f39A52c&#10;XQyNTaysbaOiYgoL8p9XV3e1taGvFhUXp6amNtTV9XV3tzY3tzQ2dra1drS0VFWUFxXkV1eUt9TX&#10;I3JuVnZmekZXZ8fK8hL4V1lRHhYSlpae1lhf9+xZeVomBrzUmpqq1ubGqvKK9OTU8pKn7c0tNRWV&#10;KUlJoUGBKYlxTfW1pcWF4aFBOZlpNZXlmWlJUaGBBtoaD+/fbWlqWllZ1dfTNzU1ha6hlTTTwB8H&#10;PogNTSbPoG6fFBaqPFZub2/ncbk/QWhQXyTi8rgFeXnQfI3P68mi6TdMbQBHJiYmTI2NczOycpLS&#10;tBQeVz0traqsys57kltUWt/S3j800j80PD45tbS2MT27MDk1u7K6ubbBml9amZqZw+/a1s7y2vrM&#10;3MLM3OLq5g5HKOaJXnIFIp5QLBS/JPPEQsrs332JXb5QzMeu+CUCNthsDmweMsTsigV8PrZRFy6b&#10;u7ayMT+7MD05vbq8urO9tbiwMDA01Nja0tnTvbK+tslmLa6ujE5MINPNHdbc0vLI+OTs4tLGNmth&#10;aWVodGxienZjh03SJZnuIpB5dLIokWy/FujbjGAWtvkYAMnEH33qJXo/i83lkOW5L/niXa5QBL1K&#10;ppxFYoiSrEAgc+dktpvL57E4bJ4Al+7iFLUtEL3c5QmELBa7urJa7bFaXnYuh80O9vc3NTLa3Nw8&#10;JDQBTWj85ubk6mrr9PT0gAfwEd8gNCwRMh3SVN+gq675JK8AVwlAK4o6TCQKEGt1dc1d6TttDc1l&#10;uU9MNHQGe3qJfYJxgDw6gEYjIyPxMcmtQR4dRGhWcl+CC0NdCOriCLmjQuKiLKSdSYHwn/y+JD84&#10;QAK5x7a/vUsKAz7RR1GsvW1QQSACA8nkMjoIB8wXkQlfrkjI3g9iITlC3UUhs+RCAQ5yUCqxgAQQ&#10;j7COZIHSkPsru8KXYN8Pgc6VlILMDKMcJCp1I4YPslI3dLArIoep+qPM2CZpEIlQNSOFpipJtqnw&#10;w514eptPTZCPjU3o6xrFRsZub275uHuYm5pBQ/OpFThMA38c+PsReh+QKtQdpFheVg5Ct7W2gkE/&#10;QWgybUdsk+pnldDQFSWluIrMhvw4JhIETVtaWm9LShVm5ZXlFek9Vn/R3A71DuNml7mXR266IVfq&#10;DiC55fJSxN4V0oElFrL2GEbRSwSi88m1YsFLwo39gF3qTtl+IHcYoPWIimTIQAWKY2zRS5ZolyUU&#10;7wioIBRti4Xbu6KdXSHC9l7ANmtX8Fpg7/KpIGST+0L07U6RkIwO9H3F/cDwcy9Q3CRk3bsZSgf0&#10;LpRz71YpE6jq4JIfL/lAIMPQjwIkh345Pj5pbmaZkZbBZrHdnZ11tbU3NjaIfkciHxM+BKEhdFgO&#10;IlFDfb2y0uOqZ5XY/TlCc3m8wrx8+FvtLYT3PD4GwNcJjd/FhUUzE3MTHaOkiDhTTYPR/mERSZJo&#10;IcRGIDqKBGg85P3jQEXc08uk+an709jYv4q59sdLQJhAKcl99UYHNDJP/JKL37273dC1UP/k1viP&#10;A93N9gJKJxLs0jewqRvwxLoht9n5KA+KQDrLXkBHIrcdXw8CooapHvZKoPX4T4YfJ0qOEE3wo0CG&#10;NvHg4JC2tm5iUiKLxYqMiFBVUVleXiZthC7zMeEDmBxEQVO2V1lpqbqKaktTM0YuMh4SLrwKHIPF&#10;wHteVWmqq1dbUYn2hRVBaQWKXaQ5oB4Ip9fX1p1sHLSVNWKDI22MLBam5mBEEHruKRqybo1s0Ast&#10;fqSsMKhT5uae1qPW41E6Gbs/XEvam7rl+6NAivmDetsn9P4hik4M6FwIE38c9joMRSnqAvoi0hsp&#10;mwGDBW1Q/FAWopDJapQ3A3U5YzDQAQdeL/bPBmKf/ChAQZMn5gQLC/NmZmbOTs7z8/OBgYGGhoaH&#10;NjQDEJpMaohEhfn52uoa3V1d1KIFEPRHhCYtSixd7mBvj7WxYXpCIp/NhccCERIDkvQAitBUzOGe&#10;fvnbdzISk4tyCzSUVVubmkkrUBqaDj+Q7dcCWVIGGvzoCL1k8mfCKzv71+wfoitCY78wvxz2Qbb3&#10;yvMOgfzs50/CGwd+IbySDh3QyWH48fnbW9turm521jYz09MONrbWlpZkFTs84P/kGhraA0M8cZ9F&#10;oorSMk1VtY72drQcCE033z6wK4CJIeT2dHcZ6monxcXBeoMFDWVOr4nDJbgGMXlcblJkzH1JqYXp&#10;2fbWVhA6KyOD2BHUzRoadJpvg1dLS4M+8jZgLnjlEmwzJTgQXk3qgwAFQEuB0CvLy3a2tv6+fstL&#10;yx6ubiZGxpuUU3ioocl9EC6f9OyCvHwdDU2iobGDdmfOMyDUh7G9K6iueqajpfmsolwg4HGFPI4Y&#10;7hK1+Ity9DAQ7+zs2JiYayup7qxuVD4t01JTr6+townNpPUueK20AH3kbcBc8KFZ+B6BuqBxgMXF&#10;RRNjE1B5aXExKT5B5fHjhfl5nD0kNIYwEU9ApiuSExINdfUG+vthSZDp5R8zGnt8sFbILy19amxs&#10;2NbWKhQLuGIuV0wW+PKpZbuw8GCFQnP7e3jrKquvL66mJSQb6erNTE29RmimEId4R0B0oCwIvb29&#10;7eLsYm1hOTU5lZqQJC/7AMY02gynmKgfBz4Uocltiqz0DBC6v6+PLI6G2H4wEAiwh0M7LFZKYpKh&#10;rk5PVxdsEIGYKxCzEYQiBJZQyBIJdvg8bl5a2oNbMjOjE1nJqcZ6+lMTE0Tjv9JFmEIc4h0B0YGy&#10;aB8uh+vt5WVmYjoxMRHkF6Ck8AhGyKFTSEBraIgpOzNLR1Ort6eHTFbRGpX5JaA3lheX3J1czPT0&#10;J0dH+Tw2n7fD5axzOStC/ppIsC7krom4q9tbazlJScqyD5em50ryC9WUVNpaWiin8ZDQvxUQHVjL&#10;g+hZLC9PTxNDo7GxMWc7e1sb223KhobqYaJ+HPgAhAbRQGg+j5+Rmqarqd3X00tm4MR8Lm9LSHQ3&#10;eZ6DutNMev/66rq3q5fMdamEqPii/IKigtzs9Jj05OCG6vzp0RestZnWmpK0+DANhYf6qmpbK6u5&#10;6enaaqr9vT0UoQ9NjgOCkRoFtAKXy+VwONFR0Xo6uoMDA7aWVuD09uYm3HGoIOaajwMfREMLBbDJ&#10;trZ9Pbx01Mi03fr6ek93e2F+Wmd782Bfb++LjvXlJfbWJnt7e2N9PSIk8tK5K1KSdx7KPlR48EBB&#10;7vbt66evnT3qZmmclxAjffG87I3rEqdO2poYbywtxoaHGOlqzc9MUzOBh4Q+IBipUVM0hNA8HpRx&#10;clKykb4hfB57axt7S2toaB6HC+3NXPNx4EMQmlpst7G27uPuoaGkHBwYFBQcrKujrSArq6b4yExX&#10;V/fxYx8Hh1h//6KsjI215f6+/oL8JyUlpfXP6+vrn3e0NT17WnTt7Gm56zfV78ldPn66rrQiJzm5&#10;oaZ6a2M9NjzU1tJsaX5GwONAeTBZHhL6HcFIjVLPMDkAEDosNNTCzHxoYEBPUzsiKITDZpNHKAVC&#10;MoP90eDDEBoCWpifDw0I9PHwBKFdXV2jomOflT+LioiNi4wN9w9Ul3946eh3cpLXsxPj6yqetdc3&#10;TQ2PzoyM9nd2NDyvKcrPvnHhnLu1jbullcTx42nxsUmREc3P62YmxgpzssKC/OdnJvlc9iGhDwxG&#10;antTHEQH8fnhoWGmxiYDvX3aahqpCUlwE8XUs6H/2QlNbFuxaGRo2NfDs/F5/dbG5urq6jaPzxHv&#10;7vBFHIFoe4fV2tykoaJ86cT3KlJSajL3NO8qmD7WNFJUVr93V1ZG8sqlU19/8seoQC8PO3OVB1JR&#10;oX6aivIKMtJWxgb6Gmra6ioNtVU0oZm8D/GOYJqKMjnAZvqOYEJcvJG+weDAoK2FpaON3fb2toAL&#10;d5H/n57Q5JFC4eT4hJujU31tHYwwHOHtkrWVPOrNGBw+b31jw8vb20hPr6LgSWFyRkZ0kpGKtryk&#10;lKulVTRGu2A/XfXHcrev3b1+KS0+dGlhNsTH00RL09rUWFddxc/LvedFGyG06JDQBwTTVBSh0Viw&#10;oMHp0JAQC1OzsdExd2cXAy2dzc1NPpsD8/GQ0GRKbnN9PdjPPzU+cWN1jbzqTgRaU+vORQIuh721&#10;vR0THevu7iEQCLlcPpvFrXxW7eXl097axmJBNWwnxcTLSt5Sf6gQ4usNYy45Jio2NGRkcKCiuLC7&#10;s529syXgseHPMHkf4h3BNBUFajJVyNrZ8XBzd3F0mp2ZsbG0crF3RCvwOdxDGxomB0wv0uOz0zM8&#10;nFwmxse5PK6QLJsUvKRWUXLZAKekuMTSympxaYmsRhKJBgaG/PwCOts7yMMBYrG/p6+dsUWQu7fm&#10;I+Wd7W1fd/fcjAzIOjEutqH+OTHS+egbh7McBwQjNdrkEJD1dmwWC4T2dHOfmZ4xMjAMDghksVgw&#10;rA9taOrGCp8HMRVk50SFhM3PzYF+OAjZ0bNE2OXyeFVVVaZmZlPT00RDiETDg4PwINuaWwTUS8Oc&#10;bOycLKxjAkMf3JbZ3txytXd8Vlo60D9gb2tX/7yedmIOCX1gMFLbIzSZluILQkNC7WxsJ8YnzM3M&#10;Av0DQHG0FMBc83HgwxAa8oGYkuMSEmNi11ZXwT/qth65sQcJ0tP4eXl5VlZWGNcQH3jR0eloa9/a&#10;3EIeEReLQwOCtBSVc1MyLp04PdLb72xnn5edMzoy6mhnn5Odg/iHhP4tYKRGNQdRJ2guHj84KNjU&#10;2GR4aFhLQzMhPh5tBDaj7ZhrPg58EEILOVwuZJGfnRMbEbm0sED4TWtoysKGwQE6NjY22trazs7O&#10;QmTQEPOzc+4ursWFT3gcDqL5uHvqKKmmxSRIXrg8NTZhamDU0tAE6yXQz7+6qoo0w16CNJhCHOLt&#10;wEgNEJN3EcKu4LI53p5e0NC93T2PFBQLCgpgNNJyZq75OPBhCA0GQxC5mdkJ0THLsJJBaLIYiSE0&#10;GcYEgoGBAVdX19HRUeKTCMhC0dCg4OS4+K3NTShpPXUNNxuHhLAo2VvE5Ajw8i4tKm5pbLIyt5ie&#10;mkZSROsfauiDgpEaY3JA/sKd7R13V7cAP/+ZqWl1VbWkxCQMpGimQ0Iz03Z8Li8pNi4nPXNrcwvU&#10;e1VDAxjOysvL3dzc1tbW6Fc5LszN+3p5V5SW83l8XG+gpWNnYtFW23D19Pm5iamslLTI0PDe3l6o&#10;kNraWgga+gPp0DkCTCEO8XZgpLZHaAgchPZ094CSXlhYcLC3tzA3p59YwVjKXPNx4IM5hbDJYPXG&#10;RkQtLSwSQ+wVQmMPVgcGNUdHR0gNBjU0+tDgoKujU3NTE60VCrPzZa7c8LJzunHh8ur8YkZSSrB/&#10;wPr6emJCQnhYGG3e/UciNFMNCsyh3xNMThQgRhAaCsjf18/EyHhsdMzLw1NXh8xDg9CQM3PNx4EP&#10;RGjyNhbB06LiIB+/6ckpitDU0520SqBuTXV2dtrZ2pFXOVJrP0BoX0+v9tY2jHSQcHtjs8SJ066W&#10;the+PzXY3VtZVhHk50+6QV5+IDWj9B/M5KBrAeGgUsyh3xN0djRIlpQZHRIYZGpoNDYy6mBHQOah&#10;Dx/BAiAcWkPD3kiJT3jtw5t0m6HfT01NOdrbV1ZUgJiIMDoyAkK3NbUIecSeTo6Jk71xu7e189Lx&#10;0/VVNbXPqvy9fTbXN9JSUiPCI6ChQWg6QRpMIf7dgq7FByE0eRJdJEabQWXYWFiODA5pqWtERkRC&#10;fRCq/7ZZDiaLN8Ccfnd8GEKDrxwWGx5hUV4+a3sHYnmN0PjF0GZvaweVjB2RWDQ8NOTu4trS0ISe&#10;gH1nG3sjDR0Q+uqZ89NjE1EhYdHhkctLyzFR0clJSUj/PxihaaAiqBSz83uCFhoBZEgRWsQXQEOD&#10;0L0vuh4rKOZk52AURWF+C6Gp5H8COM7EeHd8GKcQnN5YWw8LDH72tIzLhjalpu2oeWgmAlHJo472&#10;DqNDwzgu2hW/6HzhaEfmoWk5Bnh6G6prTQ2MnP/uBMyPuMgomOMrFKET4uMxFCIFpEMnCDCF+PeP&#10;v09daKERQNZCkRjtwxdEhUc42NgO9PSqPlbOz82jP4sDMNe8O+jkadC57YOJ8e74MDY09PHW5ibU&#10;amF27s72NnZxEKcQDXUDEYGJiQkXR6fOtnZyRCxubGwEoTva2mm7LSIo9JGM7MLY1PnvTxbnFfS+&#10;6HZ3dgGhU5KSvb284B3+RyX03xkQHdoDhGZvbft5+zjbO/R396gqPS5+UoSG+Ahl+wEIDXuAy+Nt&#10;bmxEBIfkZmRtb25RN1bI2mVEowmN7enpaRcn56fFxdgFN/v7+10dnRpq6mBfc9hsMwMjM239roaW&#10;a2cvDPf0jwwMQdbrK6vVz6rc3dxgf5Ne/x/O5Pj7A6KjCb2zsenm5GxvbdPe3KKhotpArS/4CGX7&#10;wUyO6ampIF//hto6PpcrIG/4EuAUHQ2SAmZnZlydnJ/kF9C74Lebs0t1aYWQL4AmlpO+Ex0Q0vis&#10;5sqpc2vzi3WV1dAfUPYVZeWBAYFLi0vI5ZDQ7wWQJDQQfB5/H1+YHM319ZoqqrD9YBd+hLL9MCYH&#10;wkB/f7Cvf1dHJ3ErgD0NjV+ocACMd3NxrauuIR1AKGxqbnJzcelsb4fC2NrYVH6oGOkXND86eeG7&#10;U30dL2oqK0OCQ7a3tzPTM0KDQyB92jKhMiSgy3CIAwCNxePzVtdWoVACfHy72zrUHynX1z1Ho3yE&#10;sv1AhBYK52fngnz8GokJQfj8qoYGm8FF2NDuLq49L7oIoUXC3NxcV2eX0ZEREl8gdLS2cTC3mhka&#10;u3zqbP+L7p4XL3y8fUD0vJxcbw/PtZVVwd7nhWjQZTjEuwKCg0HI4fNGxsb0dHQTY+N621+oyCu2&#10;NTWj1ZhXUn5M+EAmh1C4tLjo7+X9vKoaO/TEHE7R0XAW1sLIyAi8wP6eXprQLa2tMKlbIUdingjs&#10;LazsTCyyE1KU7sntbG5PjU/YWFkvLSw2NzZ5eXgODgySUeCQ0L8ZEBwUCE8oGBsb09bUgttTV1Gl&#10;pqA0QLULPaPHRP048CEITU1j9PX0+nv5vIDJQRm7tLWLaNjkUSsEJicnbSytivILoLBB8bm5OZjU&#10;pUXFfB4fNvQDmXuwoV0sbM109MVC0djwiIG+Aezsvr4+f1+/1pZWkschoX8zIDryck2hYHN7y93N&#10;3dHWLjslXfmBwnDfALGh0ZaCw+Wj1J0/uMkh/oHDg0PUWgFqEpp68gGE5nK54PTkxAQIXVZcAjYD&#10;HR0dIHRrczOU+djo6PVLl2uelhuqa3vYOuIsbHErC8u11dXBwUE/H9/amloy1YdU90CX4RDvCoiO&#10;JjSaLDwszNnOvvxJyb2bUrWVVWSuFUf5/+nXclBME/d0dTnbObQ2tZB9oqF/IDTN4K4XLyzNzIcH&#10;yAce0Qfy8/NhS4yPjSHC0uKS9PWbKdHxSvceOFnZIvJQ/4Cttc3C/Hx/f3+gf0Bbayu5S/MDnw8J&#10;fUBAdPBFeCLh1g5ZPupgazc6OKSppBIaGMSG5019ApiJ+nHgAxAaNANHpyenPF3cGuvqf6DdXjTa&#10;xmhubrazsV2cX8A24pPFd3b25AOm2BcITPUMbI3N06Lj71y7ubO6MUs96Aal3tHeER4aNjc7S/WS&#10;Qw39WwHRQfp8kXBza8vR3t7Rzm5uZtbB0trVwXFne0fA48P5ZqJ+HPh1QtOEeA3MuXcBcyX4SmYp&#10;hCPDI24urk2NjVDXAvK5EUI+OhqISLzAlmZzE9PpSeaZQviIDvb2z56W8ThcXOLu4GxtYNLV2Hrp&#10;xOnxwSFY2JbmFgN9/eWlZdGRUVAeoP0hoX87IDqqOcgXUJ0dnSzMzMdHR431DWMiIjkcDjQ0AhP1&#10;48AHIDT9tZzpqSkPF9caYoqRx7hxBKfoaOAi0PWiC4QeHhikTY6VlRVvT6/iwidsNhsidnNwcraw&#10;zo5Plr0pzdnZmZ2ZMTY0ampoLH9aBpNjfXUNnYbKjQFdhkO8KyA6yJ/cF+ALUpNT9HV0WxqbVBSV&#10;kuKoZwp5fOgXJurHgXcjNJhEA9vM6bcGnQJAbOhd8drqWoCvX2lRMZfDeY3QfPKBQUF7e7u1heX4&#10;8AioCY2+ubnp7+uXl5XD2mEJ+HxjXQN/Z/echBS52zI8FntsZFRDTb21uQXWM6JNjJP3Q9PlpEGX&#10;4RDvCogOyoXcpRIKiwqfaKqpg9DmRiamRsabG5twCtGcTNSPAx+E0ETjLi8t+3h6VVU8AzsJoSlT&#10;mo4GlcDj8Soqnrk4ObO2diBNFtQyhwPjOD05dXtrm7Wzo62qEejmXVf67OqZ85PDoz1d3WYmprMz&#10;s22tbUEBgeNj40gEoDIkoMtwiAMAzQ1J8nm8+Ng4Ax09uDE5GZlSkjcnxsaJev7IRPsBCE2bHKsw&#10;ITw8C3LzoKFfs6GhErhcbnFRMczirfUN2CTkM718flRkZFxU9PraGuTr7uRsoqlbXVx2+dTZuYmp&#10;2upqa0urjfWN57V1sEwmJyaRyCGh3wvQ3JDk5saGo70DWgS2Yn9Pj+S161DV0ExMpI8GH8aG5tMm&#10;hI9vWlIKeRE8bIpXCA2VDA3d3tZuaWo2PjIKafIEREkH+PnFR8dAsoiWnpSsdEc2OSxK+uoN7vbO&#10;OPU0wMzUdGN9Awg9PjaGJA8J/V4AQkM7sFgsCNbc1AzmXGdb260bkm0trTjFRPpo8M6EZo6+O5jr&#10;KZMDNvLq6iqM3YK8fNgP5AsVPyY0NDSZ1rC16+/pJRpCLF5aXnJ2dMzLyoZGR6To0HAthccZMQm3&#10;Ll7hbu3Mz8+D0EMDg/m5ecGBQasrq+Th8ENC/2ZAdJA/PZGanJSsq6Xd39f3rKwcJgeUyEco2F8n&#10;9PsCxSsC8AxYXFz08vKqqqyEMgZo8tHRIDsc6evvg1PY191DEVoEytrZ2NKEZu/sGGhqxwaF5Sal&#10;SV+5ztncnpudgw1dX/ccdl5iQiKPes0rLqQyJKDLcIh3BUSHpiErvQTC+Lh4Az39wYGBqmeVUjck&#10;V5aXP0LBfgBCg6/AysqKu7t7fn4+h8OBPsYRnKKjYRuErqurs7G0mp+ZJXSGzb266uTgkJmaxmGx&#10;p8Ynbl253vG8ycfBxUBdGwp/fnbO1Nikoqy8IL8gLCR0Y31deLja7r0AhEZ7CIRbG5vw0W2sbaan&#10;pgf6+m9dv7F8SGgahM5CIcTh7Oycnp5Ov8TyNQ0Niufn5RkbGK4sLkHRAqOjozA5MNjBvp6enJK5&#10;cau2pNxEXcfdzgnXjo+MGBsa9fX2Pa+r8/PxnZ+bRyKHhP7tgOjIckiBcHF+AQY0cQqnpzc2NpQV&#10;FOHWf4SC/WAmx9LSkpubW1FREbgLE40mH6KBu2QWn89vbmoy1NNrbW7GcfGuuK2tzdLC4nlNrRD2&#10;98qKwn25jNhENys7KwMTiHuwr8/CzHxqcgpGeWhwyPbW9n6aNOgyHOJdAdGJwGe+gL3DjomK1lLX&#10;IF8tE4lMDYzW19Y/QsF+MELTJsfTp09pewNHcArRQGh6F960rZV1RWkZPELszy/MQ0Nnp2ewdlgz&#10;U9N3bt6uLCxxtrAxVNcCoSfGxkHo4cGhtJTUqIhIsmiGLxAfEvo3A6KDeOlFSE+oGysvOjp3tne0&#10;1DRgBH6Egv1ghIbJ4eLiQmvo15xCqGfQempqysHWvrK8AttkYoTPDw4MSk1KhvYd7B+QvHytprjs&#10;3rWb8aERUOCguK62DpRHTlZ2dGQUGgDNAP+cypCALsMh3hUQHdSJgMuHnw2nUFdHFwb05PikzM3b&#10;hzY0A3LrWywGL328fZLiEzY3Nqg3+DPalNCXWvI/OTFhbWFV9rSUsFkoWFlf8/b2zs3OYbPZI0PD&#10;0tdvJofHXDlxpre1A1fNTE7paWoP9vTlZmXDKeRxuJRTeEjo3wqIjnrASCASCjJTUzWVlduam8aH&#10;R25IXF5eWvoIBfsBCE1pXDHM5PjomKSYuPU18o0VsPaHsxQIoS0tywmhicmxuLzs7uFRUlQMdb4w&#10;Oyt7SyYhJELy3KWKwmJcNTc9a25gND48ivj+Pr5rK6uHsxzvBRAd9RoVjlgkGOzp1lJUTI2JXl9a&#10;UHogX1LwBEwnC/w/Jul+GEKTaXqhMDczy8vVbXJikjwkKGQsBJrQODsyMmJrbUNeBUatx13dWPfy&#10;9srLzuGw2QvTs1JXrhekZd29fjMWJodINDowpK+mOTE80tLU7OvlDZOa+OaHhD4oGKkx2ocitIC7&#10;sTBvqaebEB62MD15T0oqwNuXeN5C0X92QhP1jCFMJCp9Uuzm4DQ2Mgr6gtCQHR2BMF4gqKmp0dHW&#10;nhyf4AsEbJhwAn5oaFhKYtLW5mZj7XPJ8xJleU9unLtU9bQMPaCn/YWmkvLEyChclojQsKnJKRxE&#10;U9AJAkwhDvF2gMTQCgCaiXy7ns8GobeWFq309RPCQ9MT47785JMAbx80E4R8SGgx9aokUX52TmRw&#10;6MLcPJ/HF77yOl0AnmJNdbWmusbw4CBicoUCnlDoHxCQnJAI4xtmxoNbMplxydfOXZyemBTvimen&#10;Z/XVtZpqnzc/bwj085+fnSNmzaFTeFAwUmOaQzQxMXbv3p1jX355+cSJxIiwAC/3k0ePxkZEkXGW&#10;z7x/4iPBB9LQ1CTxs7IKW+rmNuhL6EedxV+chaE8NDRkYmRcW1NDOoBINLe4YG1jnZ6axmaxOhta&#10;ZC5ff3j7juI9OfIgkFi4srzsbGmTGp/4vLrG0919jhB6P0kCphCHeDswUqOaAy01NNh/+7bkl3/9&#10;q/RlCUMNtcSocFkp6YzkFJrQzDUfBz4AoaGMKS9Q3NnWbmFs0trczOWQWY59QkNKHC6ns7PT3NS0&#10;+0WXiHr7aHNLi7m5eV1NLc4Od/fBHTzy18/M9Y3gXMIgWVladrNzLM4vbGloDPLzn52ZJWuuD23o&#10;g4KRGiDeFQj4ZWXFR7792sfDI8Lf786NazXlpSoKiklxCfB94DGS+FT4GPABCA1zGUYZCF3xtNSD&#10;ehkSdrl8HghNAlSCUMTj8hrrG0wMjUaGhgkxReLS0lIbK+uuri5Eqiuvkr8l42BiISslMz05yRcK&#10;lxcXnS1ti3LzWpqaYNvNTs8QQgsPCX1AMFKjwOVwEuJi/uV//s/AgEB/L28nG5v52VlNNfXggCAy&#10;0gqEEC7saISPQcofitDkTkpedk5YUDD94U0e3ERYI5ALNLRACJ1d/axKX0d3fHSMdu/q6+sN9Q1q&#10;qVfdJUbHqj1QaK6qO/Xtd61NzVAOK4vLrpZ26fFJtRWVvh6eywuLhzb0bwEjNXrAFAiLC598/tln&#10;9rZ2Tnb28Hw219ZVHilFR0QRQgsZQpO2Y67+kPggNjR6NTEInuQXoMfDqyOmGAS3R2gelwsN3dne&#10;YaRvAD1NqCkUjQyP6OnoZqSlg+sxoRFq8o+KM3MvnTyzMDuHNOenZs209WtKK4rzCsICg7k7LOSB&#10;nkDnCDCFOMTbgZEaRWigurLy6JEj+rq6uppahbl50+MT8vdlS4ufkoY7JDSoTE/SlRU/tbO0Huof&#10;gFDIQ5gUocFe8nw8jzc9NW1vY5uXm0eMB4FwZnoGPmJSQiKLxaooeip/+66WwuObl66wt7aR5uz4&#10;lLGGTvXT8syk1Kz0DJIBH77iIaEPCEZqAEY5sRhq5dTJkw8fPLgnLRMbGdXd3iEtebOpoREqA+77&#10;f1JC04CICH0xVIlFVeXP7CysBvr7QXHa5CByEYv5AJc3NTVlZ21TXFRMlIBAuLS4ZG1plRifsLOz&#10;09/ZLX35+qmvjtyVvL21vgGxLs0vuFnbp0THRYeE52RkwqYRHS5O+g1gpLanocdHR+9Iy3zz5VcX&#10;zpyNCAkdGxp+cPdeTlY2aRmB4D81oQEIiMxDC4XPq2sdrGz6e/sIxYmGFhMNTX2mGwyenZmBxZZK&#10;zQ1B4y7OL5iZmEaGR2xtblUUldy/fkv3sZrMNcntjU0kuLK07GnvnJGQkhKbEB0aJuBwd6GefzCh&#10;Dwn9bmCktkfo6ckpufv3b92QhOmcHJ+wsbauo6nl5eEJNgtF/1lNjn1AQEQQQiH8OQdrm77eXtCX&#10;PPi9R2gBZS1srK/HRcf4+fiSrwrxBRCio71DXEzs9uZWsI+f2gNFHwdX2VvSPPLNIdHywpKTuXVO&#10;SnpeemZ0WDgILSar7ZhWAZi8D/F2YKS2R+iRoWGp27c11dUNdHRhQ7O2trXU1IMDySzHf15CMxKC&#10;jERkphm/jfX1zg6OMDngAhIPjhIKCE1WdvAF66trsVHRYSGh5D4iX8DjcP19/WKjY5YXlyyNTWFs&#10;SF257uHkgvhcAR90D/XyC/LyTYyKySY2tACERkswWX44QjPZvwHm9McKppR7hO7t7r525Yqetg54&#10;nJKQuDAz+/C+bFFBIYRP5kYRH1eQ8OHxYQhNpCDeLS8r8/X2mRif4HK4ZN5jT0MTu4wvmJudBd2T&#10;EhOhv+n1zUEBgTA5ZqamDbR1Jc5d+PqTz3Mzs5AgTegIv6Bw/yAQOi8rBwoeneaQ0AcGU8o9Qrc0&#10;NZ89fcbN1dXRzj7Q12+4f0D+7v3GuueQs4D3n/5b3xAQOAqCZmVmgaCLC4vg6w+EJmcJoRcXFrzd&#10;PWJjYsjSO0phe7i5Z2VkwlyGAaetpiEnc9fU0IjLI7fN56ZnjNTpWY6UtIQkGOmHhP4tYEpJNRbk&#10;/7So+KsvvvD383Nzcg7w8R0dHJK/J9twSGga0MGQgogvSElKBqGXl5awS+alKUKLd4lBAgYvLy9D&#10;JUdFRsEYgUaHX2Jva1f8pIi1vWOooxvo7ZsYHXv25KnNzU0QemZyykRbv7u5PT89KykunhjQpIMc&#10;EvqAYEq5h6SExH/8h3+AU25mZJyZmjYzMXlfWqauqhpNQwj9MdXmg5gcFKEFgoryCmdHp+GhIbIL&#10;TUDfWNkj9PzcnJuLa2JiIhnzhKLF+QUQOjszC6paWeER2BwVEnb5wkWa0Asz89ZGpk3VdQWZ2dFh&#10;EURDf7gbK0yWb4Bou70lU0zUfyeIjor6//wf/284hUZ6+s9ravq6e6Rv3GxvbqH0NxqNifYx4AM5&#10;hXxyy7S5qRmdvutF16saGg0OPsMgmZuZhcWWEJ9A5kB4fPYOy8/HNzMtfWJs/MF92edVNQFePudP&#10;n1mhHqZfmJ0z0dApys7LS88KCwgScnkfCaFJb6RADTMkvAocZ675uJEYH/8P/9f/bWZioquplZed&#10;kxAb91BWbnJ0DEL+j0to1OoXK8a0MEVoEbmvIob9QL1YcULA55PlSjgFDU11ehAapkiArx9sEtqJ&#10;5LI4ft6+6alpvT29IHRPZ1d6YvLVixJbm1tcIfkUp6u1XWpcYk5qRpCvn5DHh1L/O5gcTOpInw70&#10;IeSLnKnMwVrSP8kP3AQBNoiDQL0v+N8RobMyMv7wv/4XFIqTvYOHi6uPhyccmPnpGYyEaMr/7ISm&#10;2xhtCTFF004hCI32pk0OSplBJc/PzcMpzM7IBD3AiI2NTRdHp9SkZHSAu3fuJETHDHT1qCgqrS6v&#10;cPm8zY3N2MjoqPDI3Oyc8OAQ9IfflS5MTajOKRaKd9F3wFYewOVzOXw2Z2dja3ttk8th83k8PhmA&#10;YFPxxbv45WGDXLS7K/xIJrreDmZmZiEhIUF+Ab5unsU5+Q9k7s5OTGE8Rd3/sxMaXONTj2Dlg3xB&#10;IbCVoa/4YDllcoCF9BzI5PiEnaX1k/wCND8MFLA2NDgE8ZeWlnx8fO7L3J0cHr0vfedJQSEuWVle&#10;9vL0hAeZn5sXExWNy5EI2Mbk/V6BKiBHgPQZEXnad3lpuafzxZPsrPSEhLy01LyUJDt9XUM15YSw&#10;4MbqitHhnsmJwfXVRT6PhXoQTqOyIsjh3xmhA/383ewcI/2CClIz5WXuwTWkb8f+ToSm2cLsvDXe&#10;pw1Nl2Afrx589SzRT5SSLszNJ88Ujo5ShGZufYMoNKHnZ+e8XN3ISiOxmNwKF4lSk5P9PL1hW5eV&#10;ld2VlpmbnJaVuWthZo6k5mbnjAwMnxaXZGVmBQcGwUanR3y6DO8XpAoYQyiwdnbq6+r0tHWuXLpy&#10;8fyla9dunjsncevqZQWZG9KXz134/psrp49JXzn3QOqag5VxSUHWyEDP9ua6EC4DbCL+71XC3wMg&#10;tKebu6OlTV5aZnVRmayUzOjAIAhNtMbvUwlaZTA7b433Q2g0DK2yyO8emIMU6G3SgHuE5nK4SbHx&#10;MWEwORbADELZPUJDfSEG/anZ+JgYHIGyxSVQvZEhYTCXi4uL70vLLM3OWZqYSt+WWltfX1pcsrW2&#10;KSkqzsrIDAoIxCBPZ8eUbw90AWgwh94dpDzUopzt7e3C/LwH9++qqagmJSY9r29uae+qa2ht7Xwx&#10;Mz/V399T9rQoMjTYWE9H4d6dK+dOSpz+Xv6OVHpiwtb6hogrhrL+LcX4OwOE9vbwdLSwjg+Pqnla&#10;IXX1OgYl0lgC4e9EaAgZYHbeGu+J0LAKqC8Wk1GYHospYANA29MMoJlE+Xiine3tiODQtKSU9bV1&#10;voC2ofcIDQjJK/7Dg4KjwiOoPfJK6aDAwITo2M2NjYyMDBAaERJi4k6dODkzO7O2tubn65cQF5+a&#10;nBIRFg7LlaT3+xCarhGLxSotLb135465uenIMHnoBnWm0t3l7Iq2xXzuLvlQATrq1tb2yPBwZdnT&#10;IB+PS2dOaigrTU9OigViIczpfydOIQBCBwcEuds7+bl6tj9vunPjZm1lNWma3+eZQggSwjlAM70f&#10;QmPc4bA5a6trKxQWF6F2F+bn56enp7EBX4l8MekVQoP74FxRfiFMjtGRUaor/GBygL+g4/raWnRY&#10;RERoGCEQFSE6KgoO3/LSUm5uLgi9srwSExF149p1Fpu9vr4OCxuETohPiI2JgV2LKyAVpnx7oAtA&#10;gzn07kB5gJ6eHg0NDX19/f7+fmq5KyjNm5udnpwY22Ktc8VcHpkM5wlEHJGAI+TDeuaNjw6qKiuY&#10;GOrNzszCwken+/dF6ED/AHcH50AP78WZWeUHChnJqdBTREP/DkAD/f0ITfGB5MfsU4ReXVmtqqoC&#10;1QoKCrKystLT06FHk5OT4+Pj4cbRb2SkLwQbQHGo7Kb6BmtT857ubnAdNjQ9D41kYW8gEEKHR0SG&#10;RdAdAL/ZmVm+nl7TU1O11TXXLkn0dXanJiRdu3xla2sLXcjOxvZZeUVmegZ5FRiXR6X3PgmNC+hA&#10;TCahMCcnR05O7unTp2zq/dZQVUMDPTbmJkY6GrERAc/KC1saazvanne01pUV56TEh+RmJUdHh968&#10;eTUg0BfdD0znkxXg71yMDwUQ2snewdLIJC0ucXF2XlH2QV52Dhl4f/HNSbSoAWb/rYFLwJMDdPgD&#10;Eho5gYX7+eEIDMru7u6mpqbW1tbm5mZstFBITExEq4PBP2hoGNA8HpvFTk9KCfT2nZ2egVyIlbzv&#10;FEI/88k7c6GP42JicQkOordmpqf7eXrNTE8PDQzC40qKiCnJyb985vzS7Pzc3Jy+rl593fP01LSQ&#10;4GCymOm9EhqxUTY0HQxGpIvqREdEqigpdbR3oGJkVlkgcLKzO3/ypJ6q6q2r12Ru374jJa0oLy97&#10;9+4dKSmpm5KGujq2Vpb2tjYdHe2ITNlk71yM3wiq3gTM/rsAhDY3NTPQ0a0oedrf1SN163ZDff2v&#10;EhptTSpL3eFiDr0dEB9XAcz+W+PghEZm+H31CI39bXpjZmYmJiZmaGiILh8RARWWF5fcnVxyM7LY&#10;OywcfNUppA0GOIXQx/HRxCmkml+cGJ8Q4OO3MDe/vblloKX7UOqutqKyipwCe2sbGtrGyjo3Owdx&#10;oiKjoNKh41EAunj7wJF9MIfeDohNExoBXj16Y4Cvn9JDhc6OTjTY1uZmf2/f2ZOn3Z1dRgeHiwqL&#10;ExNSvTz9gwJDXZw9oiLjysueNdTVO9raQclBIO+a+/sCXXGA2X8XgNAuTs7mxibJCQnQzXdkZIaH&#10;h4km+kW/DS2Ozg+T7ACZknb/u81y0HIB9ncpuhLi0b8ADuIXwzH0NMwPVAyn8Es+fyIQwLcLCwqO&#10;i4yCJiaEBgcpQiMO6g86riwtB/r4RYaFIxGYHPALszIyfdw9p6emccTTxVXmyg0FqbuaispCLh+G&#10;u7ube1pKKkyO8NAwPhfpvWcNDR5DPSOgE29vbXm6uivKyrU8b6goKrEwMlZVevzt119XVVeh8uRW&#10;Cpe/sQFTaGd1dW17m4WOvzi/YKCjRz72PD39rrm/L9AVB5j9dwEIDafcwdbWx8MzNjJKRloani4a&#10;65cJjbzQ4Q9GaKqk73zV+3EKkfE+j2nQRcEG3EE0bF5eXnt7O+KA3wQ88tb+Z2XldpZWA339IDlZ&#10;7rlHaMJeoQgqHIROjI3bs6HFhQUFXu4ekxOTSNne0lpfRTMpLPrWpSvbq+vkbdNOzjlZ2QV5+UEB&#10;gfBQfydCo4S4dGtj09PZ9dE9uQi/QEWZ+9i4fvnKmdOnR8bH+GIR/ANyCbkRiC5N7qbhd3J8QldT&#10;y8XRaXFh8V1zf18g1abA7L8LQOiQ4BAnB3Lru7aqWvL6jarKyl8lNEDHOVimB8D7ITRAS2of9EEQ&#10;mh5xRkdH09LSYOliGxQnk1wiUXfnC3srm+4XXVDYcPhpuuASsBlhYX7eC0o3KZma5oNRLYiPjY0O&#10;j4TmRsqZyamyN24He3iTxwpX12FyWFlaQYWnJqckJSSS90MTjf/ehIiEQGhSPMLTl5tr6272Tury&#10;j9ys7eVv36kpe9bR2l5SUrK+vbXN5fCEZCaLRKQITYelhUWM15Zm5jNT/141tJ+vr6Wpmaer2/DA&#10;4C3Jm0+ekCdW0KBMjJ8BsttXcH8HvDdC/yRQDfROVJvNZldXV8M7RP3JSzeoF8001tW7OTrDwyNW&#10;9a5I+HJvlgPKXihaW10NDw4N9g9ECpAHi83y9/XLTE1nbe8g5bInxdfOXDBS175/U4q9ub26uurt&#10;6eXn4wv1DD0tQI+B1fHuFtgvAPxEMfYJ7ePsdueq5L0bt5XlFccGhoU88m1FDsYeAVk5yFzyChZm&#10;50wNDK3MzP/9mhz+/v7WFpZuTs69Xd23b96srSUv/flVDQ0cONMD4IBO4atgjv4UcBZ1pqs9Pz+f&#10;mpra09OD9oa6xcGnRcXOtvYwxXBW+Cqh0aFF4q3NrZSERD8vb6JuqUvCQkLSU8i3vhHd0tjEWFOn&#10;KCtP4sSZxZlZaP28nFwzY5PoiEgE8kwXlQVTjvcB1IXoGeoPOmVWaprkxcsnvz0qceZMUX4+a2sb&#10;/ZBUhMzWENIzl+wtvOvv6dVWVY+JiIL9jeNUkpTi3yUBGyTQ23u7dHZ0NOYIbcC8Go1KnIpJHaH/&#10;74HOZR/M0TeOvw2IyRES4urkDCuxvbH5pqRkXV0dWupXNfTfGb8voQE6Dl3zzs5OeIdoUXLnUCjs&#10;fdFlYWzS1NBAyEdYTLUNNTwBG+vrtI1B7qqQIAwNCk6OTwDRd7a2H8nJe9g65qdkXDl1bn1pGdrx&#10;SWGhhYkpTJHI0DAQmh7qmUK8D9ClAuj+CQNDTlY2wMPjzhUJa2MDuLak5Ci7aPcl+hHpmuigu7Dk&#10;BWDhy5dtjc1aj1SeZOVCk9OJUOMQIagIMSn6UnMz+Iu8XmJYglTgO5AH4slKJpI2zvIFZJuek6Tk&#10;haQQAfIjFd7FYEYCFePHTYNdlBAlxy9z6F1ANLSPr6OVjb+b18LkzKOHinFxcUjtPwKhDwC6CVdW&#10;VvLz8ysrq8BO7M5MTDpY2bQ0NRMpU81Bg74EvE9NTCIamrxsV7S+ueHr7Z2fnctmsdHsfu5espJS&#10;CG429rh0Z2cnOTnZy9UtPyMr2D+ATAWSRn6fGnofIATSrqmtvXP3jpqiotSFC6G+Xtubm/BpUZKX&#10;hNCE0xShX4JX4DRYWlpY9Pjeg9qKajgEdKfFL6EqnRyfQ8pLARv72/TOK5vkqYW9XVSRjELUBl/I&#10;Y4k4O7sCPqgs2J+G/7G2QaaIjWuZ/XcBCC1/X1bhrmxGfBKsPg1VVTc3V3oGg4nxLqDa+SADxa/i&#10;70dosBYO4uDgYFJy0vDIMMT6or3D3tK65wW5U0jETBTOD/WE6Dva2jycXaenptBiG5ubPt7e2RlZ&#10;rB0W4hRk5Z458v3F706Z6RhAlbFYrPSMdCd7h7KikmA//+WlJdLQvw+hkTAKTG59q6sf//rrM19/&#10;nZ2UxGGzxSKBWEzpT6J1iapGhcRQw7BChKLCnLy712/am1t5u3kkJyahPzi7ONuYmxTnZSdGhump&#10;KWsoPfR2cXB3tNV+rGihpx0TFBATEuhgbmqpr+NqY4njJjqapnpaDlZmYf4+MWFBZnraWkryZnqa&#10;FvqaJtpqD6VvulibFedkD/cNsDa3yXrD98oYEFr65q17krfL8p9MD4/fui6ZmZmJNoUomBgfB/7e&#10;hIYqLSsrS0tPGx8bi4+KMTMwGuwjrwJ7k9CQVH3dc08Xt/m5OaKLhMJganHS1sYmzkaHRUhdvu5g&#10;YnFL4urOKlneVF1dZWpoVF78NCQgEIn/foRGSVE2IyOj48eP37h4SeK77wszsrgcNqUv+WIBF2FX&#10;BC8XtoJAJOBBYbJ2tiODQi4dP33l3MWrFyVu37p9SeLSzdu3HikpnTt/4dKVK67u7tbWNo+VVbS1&#10;dWxtbA31DZQePX7wQF5LU9PEyFhVRU1LS8vM1NTXx8faykpRQfGOzB1dXT0HOwcLM3PEd3Zy8vTw&#10;cHZyvnz+kr+3z/rampie5Hl/lAahjfUNlOUeRgWGRgeFSV69NjoyAjmgWZkYHwf+3oSGCGZnZ6Oi&#10;o1UeK8vduaf04GFbUwuGLVD2NUJvbmwmxMYF+fsT+1kk2mbtBPoHZBCnkDhV5IHCo8dPfXXU3d6R&#10;PBEiFDQ1NZnoGzwrKQ0PChkbGQWbDza2/iqQLAoMQuvp6VkYGEscO1Gcnctjs8jtTj5HLODsinkv&#10;d3n4FQrYPPYWn8t60dai/VgZGrqlkXwYl05nYnp6i8cfHJ/sGR7b5pOZ9m2+YJPD5wjFCFscwTaX&#10;+ToYmy/k8BkBwThjcwUr61s7XGKocUW7fAwJ1HgwNbugoqzu5eq+trJKor5vQjvZ2Rtp6oR4+1sb&#10;mqoqPd7Y2ODxuL+TkA+Mvx+hUXOiNSlASctIScFftjGzaGlsAtF51M0kGvQlhNBx8dA3cPhwycTE&#10;hKe7R01lFUxqpJWelHLyy2//+k//EhUUhpYDwyorn5kaGNaUPwvy84fyIIR+r2PuPlBCGBHGxsah&#10;oaFVJeW3z1+NC42EDhYKOFzOFnt7TSjkvHzJfwmmCdhry3MtDTV2pob3JW/WPqvarx2AbT4pJEoq&#10;5AoFCNgl6/6ppQGUsQwNT3ZJDPiLxEEk54gdQybmsSkmjwrglyx+EU1MTutp62HcI32eov/7JbSG&#10;iupjuYeZCckhXn6P5OUXFxfRbj9HaOT8atgHs/3a0TdBR9iP86vx93AQQhPSvQLmKEDnSgJEyQQx&#10;8Y6YmCAigoAvSEtLU1dRfVrwJCIw+EVbO+gI1U3pFAI6EUSrqax2tLWfn5/HgfHxcXcXt7rqGuhj&#10;JPK0oPDct8eunjxjrmcAkxaSfVpSoq+jW1lW7urk3Et9jxoqminYewVKCbKZmJiA0INdvfev3fZy&#10;ct1Y3wAnB3u7UuKiy0vyhga6JsdHWprqg/w870vdfHhXJictbWdrm0mCAlhJni8kX0TiiEVw43hC&#10;IRfcxrYY29DU0Pc4DhuGREP34In5lD3D5+2S5dbgP6H5Lv6TyLyJsWEddbVo8j7LTRAcVKNFCin8&#10;nCBIXSihM/s/DxBa7q7sY1mF2rLqyuLyq5eudHZ2UdNPEDOVyxvzj1TY9yZQXxKN2v7hKOnRe9f/&#10;AHqXXLOXyquBBn3VGyU/IKGpkhDvmtSGrgNVDZI+AlUIuhzM+gdSAHqCSszn8WOiY0C+iuKnfm6e&#10;3R0v+DBF4KujjhT16eSQQUdbu6eb+9zcHC5fX1/3dPPITk1n7+ygU4T6+qjdl7U1MFB9+ABNDmf7&#10;ee1zPW2dnMwsa0urrs4XVOF+FxuaVF4oMjEmhJ4YHHkofdfNwWljfR0jEIp35dTZmxdPqz+6Y6Kr&#10;pih3R/7+HU9Xt7aWVjaLTer1CgjhmGdxhLiWCWQeY2+X3qamNohJTlnlOIpTu5AWswkIuNwdPp+9&#10;trpgbKjn5e6+sryCHk6lSzmqJJufpjSdCWrE7P88QGh9bT11BZXs5MwXrZ03r99sbWrF4CEgIwgx&#10;hNC2zPzjD+1PltpSuZMngmEakQ0qkAJRtcQYRE9e0nUhgRIv8aOFwl2cJcMQqk4mIslbEzBG0eMR&#10;tf1myQ9IaBRBQI+BKAjVbYgmpjYI9voc/hJC0xH2CA0zOj0tTU9LpygnH7rtRXsneRUYKT65sQLQ&#10;hAbLYWAEBQRsbW2hlts7O4G+/plJKdBzAgHHWEtT+6GCkYqKjYkR2gRqu7213czENCUp2dHeYRQ2&#10;9O9GaNQYAoWvBkLPjE2qyCnA4VuYm5udnh7pGyjJfxLp52etr+NgZhIZFNBYW725soI6o+I/RWiA&#10;ktZ+oIX34wBdBhnSqgEiIoESKQWqOHyOQMgdHR1QU31MXtC6vY1BD9XH1RRPwJ2fnotgs3fWN1ag&#10;Z5n9nwcIbW9lpf3okZudbVRw0MP7d6cnJ8RC7vbW2vLS/OLi3Pzc9OzUxMLM9NzU5OToyMzE+OrC&#10;/PrK4uba8uL8zPzs9M7W+sryAjZY25v409PTNTY2Mjc3Mz01gbC+tizkszisjc2NVR5vBwOXCCOV&#10;GOMVtBV7Z3ttY22Jvb0+1NdVmJ3V9Lx+ewOjEDrs6x31oITGoCgACzHg0HcDmIBtEqi5K1qNkCaj&#10;BxsEbJDHpAWpKamPHyqW5BUGevo01j7nscm9QNGPCc3lcEqLir09PdE8uHRpecnbw7Mkr4DLZiMN&#10;V1ubqydOXD1+3N3BDiMutH5dTZ2ttU1meoabi+vM1AwxMN9C8RwAKCl6oLGhkaeHR1ZymvRVyaqn&#10;ZVXlFUa6eqF+AZmpaTGBodH+IVkJScXZOb2tLfztLRGXjWpDAkwS7wqIhDHdMAiL0fORFtFOFNXB&#10;V/KNGiFvaLjv8SPF8NAwuB8Y0KqqqvLy84ufltTV1RY9yS99WtLa0vK0uPhJYWFlZWVjY0N1dVVC&#10;QqypmZG5uZn1r+G77747+s03X/z1L8e+/vLYN199+9UXuZmZJfm5sZFhvp5uvl7unm7O7o4Ovq5u&#10;3i4ujlbWrnb2QV4+of7+If6+Hq5OPp6uyfExvt4ezg628dGRPt6eFhbmTk4OHh5uLs6OTo4OEaHB&#10;TwvzUhKiAwO8U9ISnlWXl9dUFJbmFxTlFBbl5uSkRoYFJkZHWOhpS5w6paep1dXZSZr4fREaSp88&#10;uEzGBowBxP4TkIAuQ0YIPnlYHxsYFeD4E3ojIpE8xgjCevKaxgf37pfkFkQGhjRU1/I45PG61wgN&#10;ltZVVYOdKysrOLC6tgZCF2Zmc1g7SMPT0UH1/n1LbW1t5ccCdAgu92lxCYwN+uU1E+MT6DbvV0OT&#10;klEgGo8vMDYyfiT/UE7mrqGW7uTIWHdbh4O5tcJd2Qcy9zAuq8srqz98LCt5S19FpbHqGXtjRQz/&#10;6cDlQf2p+zXgMOEv7TuSWUIeOhflQXDxu7W1bm9r42BrtzAPRTnj4elpa2/n7OZmbetg7+jq6eVn&#10;beuob2Dq4ubl4xvo4+vv6ekVERHp7e1na2NvZ2vv4e7p6+vr9zM4e/bsZ3/+5PjX3ynclZe/I/fH&#10;f/pXZ2uH+MiY+MjY9KTU3MycnIzs/LyCvNwnRYSABelp2emp2clJ6VExcclpaTm5edk5eSlp6Smp&#10;abFxicnJaSXFJUVFxYUFhQjZ2XlpSRmZiWnxkXExUbEhIWGevn6uvr4BkeEh0RHR8bE5Oblpyckh&#10;Pv5K9x4c/+rIowfyTY2NRIW+YUodkNAs1s7z6srMtOShgV7GGqIDNUIyMqePUEaTmDKGyPwa9ZwL&#10;HDjFBw9TYxP83T1bG5pgXRA2/5jQuBSmsJeH5+zsLA5iDA0NCk6NT9za2GSzt7WVlZxMzRyNjEx0&#10;tJAdmrTsaam5qVl93XMQmjiFqO3vRmhUxMjQ8E//+scHd+/XVlZzt9iCbfbS7EJ7c2tdTW1Ha0dz&#10;fROOJ0RGK94DvxWaaqrQzSEbJq13BHhMD4EUnUm9yABI9AUsDY5AwCUvuCF+tQB1h0+8uLBAPtwB&#10;DAwMDg21tnX0D4wMj4w3NLU2t3YMjYwPDY/29uL04PLSKpvF29lms3bYAvLuqp8dQ2BynDl2SkZC&#10;Kj85t62u7cZFyacFpQtzi5vrWzwWHzqNes75JU/4Uih+CSWGQZfNFWyxuGtbOyy+AEPwNoe7w+Oz&#10;+aL1ja3tHQ5Z9A5dRw3oPL54Z4uztry+vgqTg7WwsDwwONI/ODw1Oze3sLi4tLyxsb2zxZqfmctI&#10;zpCTuR/k57+0uPjebGgI7nnVM7lbN6+dPW1lqP+8oryzubG5pjonLTUxOjI7LTUrNTnY1wvbaQlx&#10;ydFxceGRsWGRhTm5rO0d6F1o6LLSUsUH8nERUT4u7q0NjbRT+IaGFtTX1sHkgLGBwRVXRUdEphFC&#10;b3A4O1qPH6nLykpfuBATHIxLeJSGNtDTb6xv8PX26e7qRqu/2X1/C0jJ9jA6MiIjLX39ytVn5RU7&#10;W1tiroCzhl+YuMSsIvdXhCLwa2tzq7S4RP6erKu9wyq16vVgQEXIdAKZUyBNCFGtLS7BYF3fWBII&#10;2Tw+i8/nCoWCpaVlAz2D8JDQjY0NiAvRyAUQ6k8BLhU1qJJxFRFRaigmFJ85/QZAaCX5h4/uyob4&#10;BjTX19+Vlu5sa8clZDUH+jd5QpK4aSQpBLjpXDaZioRxj56GQD46goxId0TvFIjBf6g3HkfA4Qm5&#10;fBGVAupAZnOIP0hSITcgcAmxpuAh8AXouryx0VEPV9estHRyex/95r0QGsqgICfr5JFvz3x37OqF&#10;c8a62pbGhvi1tTDzcXe1t7KwsTD1dHHycHZ0trW2NDYJ8PaBP5eRlk6WJVEDZFpqurLi47LCp6G+&#10;Qc8ra8kjLBShQVwiU4rQHDbnSX4BPLyV1VWcgsoJ9A3ITs1ArwBZXWxtzx85duKzLyMDA3EJUoCG&#10;1tHSbm9t8/PxraioQHpvEnrfFv0h0Bn+RPgJoPWQJkiSmZYuc/N2dkYml82dG59OiYgx19Zzs7ZJ&#10;i49tqa9dXpqF28rmbHN57PW1teCAIC11rb7eXqTAlIPM2VFuPKk1DGHSyHSepMy010emuXCW9rwF&#10;aHs0MM52dna6uroqyivI3r0XExO5s7NJVspiiBMKGxoa5eXkigsLeVwOeQYIA4mQxxX/9FoLnAVL&#10;6EBMF/Kmsl+6Ww5C+3q4O1iYuzvYx0dHSN26NjyIwZnHhQMn5gnRp+HAiXm7IioIkS2bvHmEzybk&#10;5pFfuF27Iv5LEUYqPiJDLxPrFD6fiMsXg54csr0L1UaOUAUj448QQQT9TnaFQu7KynJUZERSQiL5&#10;UMn70tAQ69zsrIODw/179woK8icnJ0ZGRoaHh+fn5laW4cfC4SUby0tLGPuwvboCTq5CbRAdg14o&#10;EBYXlTy8/zAtNtnfzaeytBI2NA5SniMBnQtitja3uLm6Tk9Po1GRhI+nV256FmtzGzrQw8Hp9sUr&#10;spK3zfSNiFIUCDDWmxgZjwwNhwaHZGVmopAAndQ+GLK8GpDfPrtpKjPbrwOpIReomMmJCQtjExsT&#10;85mJqbpn1Yp35aSuXDfW1VGUvXf25HenTxx7rHjvWVmBkL9D7hRyWCmJifdl7lSUloFzTDlQOwEx&#10;yUiqu3y4JCSDvTzpQlAmMwlE44NtVOTikuKLly4pPlJyc/NUeax284Zk1bNnPA46Dgf8zMvJkb0j&#10;U1ddSWw7Plso5glAODGPyfLHQHXQm/ZBjENK/szpN0AI7e5lb2wW6OFVUVR466pEQ20lEQmfvfuS&#10;vLaPVIR4qkQvkdSQ5l4g6ZNAGaRUICBbaDomKjWBB8sTXQsBPhj1zjTy2jTKxqJTwdC0thoTHZ2c&#10;lAyvCVYokmHKt4eDEBoA21paWy0tLefmyHcvkS7FVMJX5Ipd/GIboE9RLUWiUaUSwcbV0dCOCgoP&#10;9vKvKq3ksriktj8mNIfDgakNpxCdAePm9s42LKeMpJSdza2N5VWVBwpW+sZaisrOtvbE0RQImxoa&#10;YUOPj45FhkekJCfTidFJ7QNEfZPQ9AQqCYREzDZTlD3QJSdzYUJRS1OT2mPl9JSUF23tSgqPIISO&#10;F51rq6vTiwuNba3hsTESEudvXL3QVF+zi0YS8uvrau/cvu3v5sGiVqHQEHP56wsLU6O97M35tYXx&#10;rubqltrS3rbnTVWlRZnprTU1s8NDq1OT0Eic5WUh3L2V5diYqK8+/8LWynoJRuXSSnx07O3rV2ur&#10;KoUYvbkcMKm89Omd25LFT/I57C1yjwaKc5cPncdk+WPsUWs//Ej4bwKEtjWzNFTVcLezn5ueeawo&#10;HxUWTJSTgEM65Ev0SQSIk4C05evpk/AmfjhFnC2mY1BBQAXCnz2QaJubW8nJybGxsWw2Gy2Co0z5&#10;9nBAQiOh7u5uCwuLyclJbFMshY74EaHxu3+K4vYPhWtuatJR18xMTI0JiWiBU8jh7pGZgM4CJc7N&#10;zgGhd3ZYSBfOfHhwSERA8OryyujQyM1LV+orqi31jCyNTNEZQOgXHZ3Q0DA5oiIiM9IzkCXyppPa&#10;B5HbGwG9jW4NeqKXzPhSx18Fyozy8zG+bu/ExcTelZJOS0qxs7LR19MbHBqEvcSG3yMWc8QYO3kN&#10;TU2S1yW+O/JldHgIn8tenJ/XUlf/L//lv/zv//2//++v4L//9//+3/7bfyV//vt/+6//9X/7r//b&#10;/4bff/g//79f/+0vX//1Lye++OLcN99InTt/98JF5bv3rl+SOPb1147WtpurawI2d2V5xVhXX/2x&#10;4urS3Oba8uzE6OriXF5WhuQ1icKCHBZ7E4Jnik4MuJ8Ac/YNMKffAAjt7erh7eCsrfR4YmzUQFfL&#10;z8sd+pnH3XmT0AcCRM6olB+FHwNcqq2tjYiIgCalGcWUbw8HJDTUZ2Fhobe3N5QWkxUFiq6vkeEH&#10;0GeB8rKyR/IKWclpwd5+dc+Y5RlMpD2ZYkwpLy2FUwjrmbgLQkF6ckq4f9Di/MLy/OKd65KJ4TH5&#10;aVm3r1yHf4A0R4dH7GxsoafjYuMS4uKhPHAQ6TCJ7oHKn4DZ3efxSygE4pFwqQm/1+pALkC3FAg6&#10;2tvl5R7YWtvkZOfIycrlZWejNxJ/Bq4LH74pbF5iand0tCs8lD9x7GhKQsLKwkJOeoai/MOq6mof&#10;fz95BQVnDzcNXW3fkKDC0pKw6KiUjPQXvT3jExMIsN9mZia6utoryopTE2Jlb9/88k//9skf/lVJ&#10;7uH40Ch5ayWLI+QLu9s6rl288N03X96TvnX2xPdff/bJN59/Qn6//jw7NwOERpFpMf4qmBpSYA79&#10;FEBoP08fPxcPO2PT/q5OubtSuZlp1HJo9k8SmrnsFTAn3gBzmnQ8lPnNQJ2jmoD+rampCQsLe5+E&#10;RrpgW2lpqY+PDzw85ui7oL2tVU35cVJ0TJiff3F+Hpu1A77QJQboOMii8tmzAD8/EBomFBT2/Mzs&#10;4vQcn01WeLnaOqg9UPRycFGWVwClcDUIbW1p1dbalpuTGxwYtL62TqdDp0mDzJsj0Aqffik6kRGy&#10;hmhAV5jy6FzQtuSRR+RCQClrsoEhnM0pyM27f+8+6t7e0eHu6dHa2gpnRrjDFXNAZxGGSjE8djhI&#10;YvHM9LSRnv7Rz78w1NCICQ1VVVbJLShc29nZIjel6fdDk0ADedADLcDjsCfHR0aH+gtys65LXHj0&#10;4H5pUdH6yjq1moMv5PObGuqvX718/eoVPR1dFyfnpyVPW5pbGuobamtqG5saFpbm2NxtFICu/o8B&#10;2b4aqEM/An3sJwBCqz96rCorb66rV19VKXn5YnJCLBmTKZMDRigVfjLT9wCUDHmh92xvb6empkZH&#10;R29ubr5PQoPHbW3ttja2i4uLzNF3AXxIPW3Nxw/kdFVUnuTlsFhogNcJDQYXPyny9fZhsVg4t7W1&#10;lZyQVFv2jMfi7GxuG6hr3bl289inX0YFh2Icglbt6nwBkwO0flJQCL8QRi2dDp0mDXQS2AxEBcOf&#10;INMHhNl8LofNYpGws72yuLC1tsIni5uJmUS8QGrsJnwWCjHQ+3h7Kz161NPbA11ZUV3l4e7R09nN&#10;3WYJyVtHQGfix6BbkPeCCMh3YWJCw6+fPXf+2HcSZ84nxiayyFt1yCn6Q4rExyTTHSgRV8AjM1yr&#10;Cwv5Scl3Llw88emnZ7/5JtDDfWV2FlEE6CfkXXi7OyzW3XsyDxUeDA0PCYm5T9eMBqksX8TlCaE1&#10;f47QMMPo8JOE/llGg9ByMnfht9y5fqOxpsrUQPeRvOz25hqGNEpDCxH+DoSenZ0NCQkpKCig7dv3&#10;Rmgwo/55vYeb+9rqGiUHBkyMXwSiTU1NWZiZHP/mmxPffhsdHra5sYYm2yc0gGhgWH5Orpe7xzY0&#10;9K54h7Xj7+uXEBmzub4+2Nd/6fS5nOS0e7ekgvz9EZ9P3VixMDOHhZ2fmwczd2ebWdpGJ0jjCRJ0&#10;dILx3d/e/aKxo76irvZpVXFGToSPb7ifb6Sfr6mGWllWxuzE+OzMDKjPIw9xMzYVNp6VV0jfvh0V&#10;HcUjE6vCsLDQI998GxEajs4G1U6mUGETkBc0km+NUwIXbm1s5qSnS127/v3n3/g6eazMLcPcFnGF&#10;ZP0caM1niRAELD57a2Npvvppkb2J8a1zF66cPHXyq6+lJK60NTTwt3fQYZAaqIxho6+397sjR57k&#10;50Fa6GpkBgTdkyzj2cUvSZWU4ede7IKDBye0hrKKt5OL6oOHI/0D9laW2hrqrG2oST4s3T2n+mcv&#10;/41AwYgrJhLB0gChs7KyQG6I980CH8iGJiuH+PU1tYF+/qxt+AQ/gInwiwBxwYCiwkI9Ta0bEleS&#10;4hO3NrdgAtB0xlma2VwOt7jwiZO9A/Qi1CQ0aXBQUGhA0MrScm9X94VTZxpr6jRUVDU1NRGZw2bn&#10;5eQ62NlvrK1npmekJCWD4hADsqNSJYA4VBUUP/3DH29JXJO5duv6+atXz1y+fubKrbMSUucvXf3+&#10;xJlPPzv+5z8rXL2i80DuvpQUuhM0J0Z5+vL1tTX0rvv37tGvwIKGSEtMlr0tnZORic5D7lphHKGm&#10;l6izhM20UsHgmJ6WduvaDVWFRw219ZwdNipDbvMJhFwOi8/nrK+tDvT3RQUH35KQ0FZRycrIePbs&#10;mbaW9rUrVwsLCrbW1jnbLB6Hy+VwVpaWjHT1zp841dnUSrLbA11CgNmnjtDS/lXQF+6DOfoGQGhH&#10;G7sAdy8Tbf3J0XH1x8rwWFA7LpeHa+jpo99LP1OFpFXy+vp6fHx8eno6ssYR1JSJsYcDEhojdVtT&#10;M9hGHo54BUyEXwSaHGVBa48NDTva2pU/LYVRAct2n9AoNxqLDAK1z2MiolZXVjG+r62vubm4piYl&#10;s3Z2luYXZKXvRAQGy965a2NjjUtgAlU+q7Sxsl5aWMxISwehiXFPlYdmGJgGdSt57bqFsWl5aVlO&#10;ZlZ2ZhaMk+LCwobKyom+3tSoqJtnz5345DOJb489uiXzb//8v1ydnCEy8IYq1+701BTI5Ghnx2Kz&#10;cXxrc9PTxc1Ez2BsdJS8LZjFoRmG7HAWIDvU1DVy39jYyMzOkr4jo6au1tXVxeZw0E/QY3Hh5Ni4&#10;r6eHksLD+zIyyYkJWxsbSAEXtre1qzxWlr13v6WhkRCaxYZo4qNjLp09n56SurO5BXuJzgKgS0iD&#10;FvLbg7mMAi2xnwQI7evlHeLrryKn0N3aoaqoFOgfAL2Gqv89Cb22tpaYmJidnU3LGb9MjD0c0OSA&#10;OzXQ02tpZj5NvQdoH0yMXwR124CKLBLHRkalJCRurG8QDU01DH5RbmB7Z7upvrHmWRVExuVzYXJA&#10;gtERkeura6tLSw/vyYYFBMncknJxccEl6K91tXWW5hZzM7OJ8QkJcfEgNF0e1Bln8buwsHDm+5OB&#10;nr6ri0ubqyvs7a2ttdWp8dHKspLUuChLA/1zR48d/evnD65LVxWWXrt42cTQiHr0lTAGv73dPfdv&#10;S/t6ebG5cAMF9DcDFGQfNNY95+ywqLfpMVOW+8AuKkK3BLpBVk72jRs3PN090CGFHB5/mz3Q1WOk&#10;pSN946aLk1NFRTnqiKhE82Bg4PEqyspvXL0W5Off19PT393b190jc+u2mYkJUkYBuFQF3wQt5FfB&#10;nPiZ1mHOAb+o12lCp8bGK92Tq31aISd9l7xOly/4uxEawgSWl5fj4uLy8vLo3TcLfEBCo/GG+gbM&#10;jE3Gx8awuw8mxi8CkUggYtiNCY9MjIsHodGQaCekQPMAv+iLkWERPh6eUMk8AU8oEqYmp3i5us1M&#10;TddUVt68cq29sVlV6bGVlRWuAgPq655bW1qNjYyGBAWnpaRC1kgE2ZHmp24plZaWHv/yyB2JGx42&#10;DgHOLnFBgaGebha6mnduXZO8JiEjecNIW0fp/kO5W/cGOnrVlZRvXru+trxCrAhqch2Gu+I9WTcH&#10;J3oaEVq2oaFBXUXV0th0klrcB5VJfLw9fYkNehvXgtBQAUgtxC/g7vVbmXFJA509T9KyNZVUZCRv&#10;11RWY+DGSIBsyKIHAWEJarS8uGSopw9bRVNF9ZGcvMqjx7ckb9bU1CBZstThrZde0eUBmP0fgzmH&#10;Av8UP/YBQrs5Ogd7+2orqbxobnv8QCEkMIhYVPAx/o6EXlpaio2NBaEhH+wyp1/BwTV0X1ePjYXl&#10;zDR5Oew+mBi/CEQiAXYLjx8eGJydkbkNG3RvlgO/KCg2cDApPsHKzBzGKzUhIcAu+A13LSE29uaV&#10;q/PTM48eKjg6OuISiLWzvcPSwrKxviEwIBAOK5mSowiN1GhCt7a0ejq5Ophb2RqbGWvqqDx4qK+q&#10;7mBhERsdVVFeVv+8DrxMSUy8de16WVGJrrrmXSlpWOQwJEBIGMOdbW0YbZNj4jDOUsttyN+CvPzb&#10;1yUDfP3mZ+dIDSgbmq4IDVJfwhU4AWRd2eTomJ6G1u1rN7TVNVQUHtnZ2Dc3NiMhYhIxa8lRWsIT&#10;9IHRkVFEu3LhooGOrjn45OpaVfmjpxLfL2ixMztvAIT2cHb1d/dSfaA42jfo5eKGzkxemYKr/r4a&#10;GoSGyUET+s0CH8yGJoTu7yaEnpyYRKL7YCL8IhCJDtubW34eXqXFJWw2G8qNHvLABgBlhZaCW2Zr&#10;aQWnkJ5hS0lK8nbzmJmehgV8XeLy6MCQ3N17nh6eiA8G9HR1m5uZPy0uCSBjdC9j1pBXEDHjPtzE&#10;ldXVhfn5xfmFkdGx5qaWvr6BpaUVNnnVGHJEMrvdXS9kbt90tLXxdnG7euFSd+cLFAgXw/bISc+8&#10;c0WyqboOahgjPg9HRcSkCw0MgmEQFhzC2mEhCRwmCSF7/FI9CoVA4uTeC1lGxH/e2Gjn4uzi7VFa&#10;VbWyuoY2oTU7YQT1IBC09fzcPAx9U2NTKclbMeFRGAaXlpfJR6Df64LY1wCpE3n9DEDoQF//5Jj4&#10;hzL3Brp6Q/wDlRQUiV2Hav4kofebmU7yR7uv7jCBtt/p8CZQMEgVgMBhcqSkpNBK6s0CvxuhcT0B&#10;UhKJh/oHLMzMR0dGmHM/D/oKYH+XxvbWNswysJY8k4LeRpUPoCNDWM/Kyt2cXFaWl2m+paWk+HqQ&#10;N/jn5eTevH5jZnLK0sRMR1sbRAHfW5tbrSwsmxoavTw8q55VUgmS1HAl8R/IJ3oEZLnXrpgnFrNh&#10;1IKm1FM+tHakbq2Idza3DXX11RSU2msar546Hx8WhZII+UIOC4TOun3+cmN1LZIDAwUkHbK0cX5+&#10;AZ0KnA4PDhkbHqGSIxN3CORRQFxPpU/WlVEP+bC4vLnlpaX1NQ5hMThM6kaqR6Khr4h6u3ptrWzv&#10;St/VVNfKSMtcmF8iK5VBG/Iqpt9PCcIA/LnJPgIQ2s7GFga90oOHsL5MDYwsTEzBKjK9Q918oslF&#10;rsd/am3VD4EUfj9Q5P9h9pAJopciwUsxCTQP6HTIHwIcoEhBCB0TEwO/EBoKu28W+ICEhqHX1fnC&#10;jjwcMc+c+3ngCqgWZL+/SwPtl5GW7u3hMT83R24zkOL9AIy71ZVVTnb2SwuLkBhOx8fFwc1fW13N&#10;zcmBgbuysgI9cfOGJJl24PNrq2vsbe2mJ6fCQkKJU0jdDyc0IekygVKC1OINygxFmkQpQShUIA0j&#10;EocFh8ncuN1T3yp7RTLKP5gkwRdA+6bGJz68fae/4wUoS1Q+CL0r5pA7HsKZmRl3V9drEpcV5eSL&#10;8go2VpfBTbKQF12G3EQhk8MCvphsUgF9DQEGBqTCPJxJvY8GfWB+ZsbJwfHWzdvh4ZEYQNgsdDqm&#10;lK828O8BMqP8Bj/2AUKrq6o52TvAb+l50aUkr+Dv7UPGvR+vw6HBCJ7upXsB24SrpD3QLwWvBSEs&#10;0Jci3kvydBlJD1m+Ul8cgNSQ3eLiYlhYWHp6Os0oOuKrOBChCdsEHe0d0Iiz0zPMuZ8H4oMBwP4u&#10;DWyVFBU52NpOT06Sx7So8hFZUOByuWUlT0HolaVlssvj+fv6piYm72xvFxYUXDx3fnxkBBr68SMl&#10;1JPL4Twrq4AKmZqYDA8NS05KIg8NEJCBic73LVFdW3NNQqKhtPyB5E1zXV3uztaugLu2vGhjZmas&#10;pcta2yRFFZG3WQvIqzeIDwdFBUFXlJZqq2ueP3XGyty0sfE5i7UFPc7ncRkWo/fsNSh+KU6jmdFK&#10;PDGfgw6LsLww6+fudOPGlbCIsMWVxZ9bm/87QUjdCWB23gAIbWluERMR+Uj+YW93j4WRiZmhEY/D&#10;FXDRr6nmfKV66PLkPj0VqHumJFCGFSE11Z0x6LwSyDMu5JXK5J0MJJWfJfT8/HxQUBAITYT4U6U9&#10;MKH5/b19xoZGgwODzLmfB+KTltuz/+gUABQ3LSU1NCgYIzC5h0sVkYiDAkxGeIF+Xj7E5RcJd9hs&#10;L0/P2MjozY2NgYGBG5ev2phZXDxzDvoYl4BSDc/rdbS0SygburWlhbaahWQN3LsRur25RfLSpYaK&#10;8pyUxONffNZU/QxqfWlhVkvlsamOvpDFFVGLQFAZsnyBVkOUtoCNND01FRkecfPGtXPnTtnaWk2M&#10;j1H+JBd6DDqb6sJ78+LUJQIeef8GIvS0NWYmRXs5mEtJnImNDFtfX6OWe/yOBsabQG4/xRAGILSP&#10;l3dcVLSuptbYyGhoYLCakjJZZU8eG6EYTVpOIOTD1uKDvhwRj02W9/O4Qi6fejiFTPQQKmNkAonJ&#10;wheywBWBXrxPbnCScY1IhpCDwo8JDblhWI6Ojk5OTkbz7sd6FQchNPKDhh4fHYdGrKmuYc79PMgl&#10;FPZ3aaC4MVHRWekZW1tbQvLIHTmIaESxCgTwZ4P8A6LCI1BJ4oQJBNFRUbDhFhcWYXM/Vngkcfbc&#10;sa+/jY+Nw1XoYM9r6sxMTOEUent69ff1kcGOKEg2/tD5viXyU7NOf/Gtk7n5ytzMjXNnJU6fDPDy&#10;6GprvnfrZohfgAA6icMjhjIlB6rIBKAnSsjmcmCc9Pb1xkRHXb92VV1VpburE0oHozn0C6oO8oPg&#10;MFjQPOQu284WWDAy0Ct9XeLzf/vnU99+evPCaXdb2/S4hKKsrLHhYaTMFOtDA4R2c3Gxs7K2tbKG&#10;iWhtbmFvZQM9Qk9WAmTilTxYwyH2qBDjI4fNZ7P5LOIMYwTlsshTXtSteiH1Sh2hgC2iHkIhz6QI&#10;OZADLUna26Mz3a88fRy5rK6uwinMyMiATBENx5kYezgQodEsQuHS0hIGd4z+zLmfB30V8PoupaFD&#10;AoOWFpdAaJocJHEKIHSgnz/OgpkQG5R0bHRMfFTM+uoabNbbNyRjwiKMdPX1dHVBJtgnJUXFsD5H&#10;hoZBaHiNZHwT8stLnyg/kr988dTZ00dPHvtK7vI1qaOnTv3xb5Lfnrz93enrX3136/sz5458f/yb&#10;I6ePnTj17fFT3xz/5q9ff/qHv149c25xckpV/qHEqTPxEZHp8Qk3L10e6O2lFC4h9D6XidShd9EP&#10;4WuSVxhBI/HZLBYc09u3JCUunQsM9B0fHyE3TKgAHrPZOzw0PGkP4cL0uPw9ma8++9uN61fOnDl1&#10;8vvjkhJXLp48c/b7E3A0b0nevHPnjoOtvYWx2Z2bUlYmZgHevuqPlJUeKDy8c//WlSuSEpevnr8g&#10;cfrslXPnL58+e+nUaYkzp69cOHft0oXzp47j97rERYX7d+7cvCZ55eKDO7dvX5O4dObExdPH//bn&#10;P/0fbwElJSWaXiC0g529s72DuopqW1OztOTNYD9/6B1CaAEGLQKiRqHqODtwBvb6+56Y9gG3HGcp&#10;ex00or+4y97eqnxaEujj21j3fHtzC8oIIqXkygCR6WFtbGwMJsf+I3Y4zsTYwwEJjXLOzs6COmg2&#10;5tzPg74KeG0XqHr2zM7aZmJigug8euSigC0Ol1tRWubv4wsbA4MRl8cNDgxMS0xGhZsaGq5ekhjs&#10;6dPX0lFTUcGFkCY8SGtLq4mxceIUxsdTBpsoLyfjzIkjJoaaWRmJuRkJrs7ODvaObS1tlc+qUlPS&#10;CvMKCvILs3LynpSUVlTWNDS1tbV3Nza2JiaknD52srWuSVdF00hTl73DSomKv3fj9uTYBDgJQiPx&#10;/faiBY9NHgopIi/zwvi6vcVCYw8N9lmaG3/z9WfGxrozM1MUp8nDntBScBk3N5bb659dOP7tuZPf&#10;1dXVra1vdQ2MdPQOrm1uzy+vjk5Or2xtb3A4a2wWegj0H2EP1apkmy/YYfOWVnYWl7dX1nbWN7aX&#10;llfX1shDbvOLy60dveWVz7dZrO7+obmFFR6Pv7K2ubC8tsMmHzagAYktzCxtrG5SVPxpFBQUoDvt&#10;E/qbL786d+q0/H1ZOIXy92RDA4PAZvK0F/kcB+9FZ6e2hup9mdu3r19WuCdjoa9rqafrbmcb5Omu&#10;r66qLC9nrKNprq8rL3P7gfQtBWkpZVlZRRmZh7dvqz+UV5WTu/Dd95/84d8e3Lk32NdPcnyD0JSW&#10;E3V0dHh6evb19aEKEAaOMzH2cECTAy06Pj5uZ2vb0d7OnPt5kEso7O/SQHkL8vKhg+FRkZZCLDIo&#10;E/VP+C0UvWjvcHdxRc8BoVGB6PCoQG+/xfmF53V1IHR3Wyf0hBc9Dy0QtLe1Y0Ac7h+ICAnNzsqi&#10;MhSXlRRLXr6YkRS7ub7G5W5TK57JSM+DaUeNWcgNvKfYQtGFqBwB7AoluYcuVnZpkXHf/+3LF3XN&#10;TqZWj+Uewtano+EyRt6vyBPlJ/MW1C+5L0KM5l14AuFhoTeuXg7y9Rzq6eBsrgq3N/iba6kRYVe/&#10;/+7Yn/8gc/703Mggj8PiYYjmwZXl8HgsLneLwwHVOFubK5sbC1z2xvbKbE9r3XBvG2dzibu9wtte&#10;5rM34HHyyaJTQk/CUPhoHFzLQSoYssiSAeortzhDqkeqRmw3ANF4sH85bDabhf8/h9zc3H1CW1tb&#10;/+mP//b5p5852NgsLS56uLrdv3N3c510IZK3gD8+MZ6Tk52Vkf6svOxZeWl8TJSXm6ubk5OLo2N8&#10;THR2RnpiXExmempJ0ZP62pqaymc5mRllJSU1VVVJcXEWpqZXLkoc+/aIno7uyMgIciT0eAXYRS1A&#10;6O7ubnd396amJtJ0FJgYezighkYlhoeGrSwsX3R0Mud+EfSFr24TvNyNiYrKTEvf2thEW4rQTyhC&#10;g1LQQttbW5mpaaA7RE77CnVVNS429kP9Az09PRfOnq2pqLwvfcfZ0Qm1R0OhkpamZp3NrX6e3hVl&#10;5UThi8VZmZmXzp27evHCtYvnL589Y29p5uFoL3HmpKz0rfjI8Nbntc8ryiqLCkN9vDzt7WKCA32d&#10;Hf1cXVxtbE58c0TmmuRk79CFr49d+OrY6S+/DfbxRxloZiBlui6vgq4T5cWT+UGUCqwGezo7OuXv&#10;y33yb388c/RIiLdXsKeHopTU93/75Jt//eOZI8duSVzVeqzyUOauoYaWjZGJuuIjAz0ddbXHcvdk&#10;LM1NHj18cOvGNWN9XVWFB2e/P3Lt/Jn7UpJy0rceyd11sbKw19W30dKN9PAKd/P0tbEzVVW7dub0&#10;dYkLpob60pLXv/vmy0vnTt++ftXOwiw6NCjEzzspNjIlIdZIRwPV19fSPH3ixP/1a1BVVd2vLOxX&#10;Xy9vNyfn+bn5spKn58+cxXiIs4TQpM0YI/gAQOdJSkpS19Coqa0ly9+hFt4gNFE3QuHg4KCvry99&#10;/58GE2MPByQ0usv09DTIVPykiDn3i6AvfHWbBjS0i4PjzPQMlCTDA2q6ALvks27uHilJSage0TBC&#10;IUw3EHqgt29+fv76lauRIWFGevoaaup0ecrKyixMTPu7enzcPYueFIFP4FZHZ6eJiamigpKPp29C&#10;XIKOlvYVCQmY2oEBAbL37l+/eu3mDcmb127I3Lote+cO7PI7t6Tuy9x9cE/2ysVLV86cnx+bVLgp&#10;882//uXckeMxoeEoMM3pN+UI0DUi+ZI7Z2QXkXlc8hHojNS0S+fPHz/2vbGegdydexdOnZW/c0/+&#10;rhxqylz87wTZmVkaKqpDff0x4ZFy92XX19YhCoxF5N3uGJ2wQwa8H4HSAAzASEZKlA4m0ffmfKqr&#10;q+3t7WFR0JoYZ5ksKWCXjgYNDUK/ePGC3n0tGnBwDY3xNyQoOCM9gzn3i6AvfHWbxvPaWvjLsPRf&#10;JTRqDpMGTmGAr19QQACbw8bICmEU5Re62zuNj4zilNTNW96u7gbauprqGvQl9c/rTQwMO1vIVyxy&#10;c3IgXB70/LtP5XI45L0AddU1J789lh6bGOUbdOTPn54/duJpwROm0BSY2K+APv4aoSH3rc1N6Md7&#10;d+4nJCTPzy+NjU8NDY6ur8EYId/WYC7+CEAco18rT35unqaqGgitrqxib2sHsaNPEm4Rn5iYWzRH&#10;aZAdapfeAIiAKNDb9EEA2+CAjY1NYWEhtDV9hMmSAnaRC7je3t7u4eHxnm1oFARhZWUlPDQsMSER&#10;B5jTbwc6DQBbudk5gb5+iwsLhMSECkiYsABU3NnaysvMsrW2XlpeRmdEyE7PdHd0nhyfgM0tc0vK&#10;39NbTUlZV1sHAgNxyVPoxiZVpeX+3j51tXWUiEknYXJ9a8DNw7VwBG3NLaUuX8+MTTz++dfXzl7s&#10;autgyk2Bif0GcOI1Qm9vbQf6B6iraXV39wqIa0BuVfLEZCb2F9L5+0NATU0wOz+D9LQ0jIpjwyOP&#10;FR750XcKmdV2xC3+gbA/BnPxz4COQwZ8Z+eioiKyHvWNS3AEkiT2W2enl5dXV1cX1WXek4YmhBaJ&#10;YVGB0NGRZLUDc/rtwCRCFSUtNdXb3QM2GenljIYmLIDvvL25mZed4+fjs7m1xcOIQDR0gaOV7cjQ&#10;0MbGhoKcfIh/YKCPn4yU9MrqKugOLxvKvvJpWYCPL8xWIl9ys+ZXpPkmcAHyQqWe19Qe/fSLSN9A&#10;KYlr54+frKHev78PJvYbwAmG0PhFZcgXRNfguepo6fT3DfAF5PErrmiXLUZ4XQ99WIjIg1u/0pSJ&#10;8fGGunownU0MjazMLRjz4H0QemZmBoR+8uTJzxEaGaH/QEOD0FBe2H1TkQMHNDnAldWVFbAZXfbN&#10;RH8ZdCIAtgry8mwtraYmp6gkyZoFbIDcKDr9aeTUJHJPCO46zOicjEwXO4fx0VGoBVNDYxtT84bq&#10;uq8+/6KxsRFxaqprYEO3N7W4OjlXlFeQ6oroF8bgP6hNAlJHpq+HPdClAogdKBah2U5+fSQ9JsHG&#10;0FTi1NnOllbqJKk98GrzvXIpjlLjF9Kg+IzO2d/Xp6+jA322uromgD9Aliztcl+SgOyZvD8CkFK/&#10;Io2fRFpKCmxo6BQzI2MbSysQmoz7hNBkkcwPEvkxmIt/BnQcdHsXJ2cM+DDFyD4lHPJ3Lw6kiexq&#10;a2tdXV1HR0eRL8n6jcQPSGjaxo0MC8/JzmbOvTVQBBKoAqclpwT5BywtLRH+UQLFL9gJTE1N2VpZ&#10;FeblQ19CQ4PTIUFBMeER66uriORka6enolFVVPrVXz+pqaxC3RrrG6A2el50+Xr7PCl8QnowQ2hQ&#10;mYzzCCAYkTpFOeTOhD1QRSAgV4rFrK1tOZk7xpq6sKQlTpwe6eknTUZWSZFAFh0wjUirJ2yTEYFJ&#10;gORNfkUCfmVpiZKcbH5uDjH6yL0E0m/pN4G83hofFnTD/CJgQys9VIBfrqOhCRsaDENL4SJCaPQI&#10;Jta7gVBqd3d+etbHxf1pYRH9kD/TQnsSwgaEh+yeP38OQg8ODhI6v0dCCwVCaOiYqOjMjEzm3FuD&#10;lhuYABrERUWnJiaTlb4UEejEISMUfW5uzsXRKT4mhsyfkieydjzc3BPj4skbH3l8fU0tawOTlsra&#10;r/78SUnBEyjC1uYWU2OT7hddYSGhlc+e0UMSye5nQBfmVVBFIKBHNxTF0cb27HfHn+YWnvnmWF5q&#10;uoDLeSniCbgs9ta6gMsW8bmbS4sbCwtCHOdzWasr2F2dmxvu75ueHJ8cGxns6215XmdjaHD11Mnk&#10;qKi+9o7yvPzirByE6qLS0d4BQvt/V8jLySGE7h/w9/ZVUlSkZzkgyt9O6KHe/mAPnxet7TCUyZzA&#10;G4RGi+DUixcvXFxcMCaDzWim/Qj7ODih19fWEuMTUpNTsMucfjsQNiNQhM5ISQ0LCll+Q0OD0PSt&#10;74iQ0H1Ce3p4JMbEbW9u4bSOqoadsUV7bcPRT76oKqvgcjjFT4pcnV2GB4cC/PyLi4oOQGjmBFUG&#10;2tfOTEn967/869OcAkWpe9JXrvq5u0YE+vm4ODlamrk72Ho5O1jq6ZhqqAW5uwW6utjq69nq6Rkq&#10;Pya3wR7IKcvJPZSWlpK4fOKzz7//69/unr+ofF1S5sTpW8dOSB8/e+/UJfXb92z0DGwNDO1NTILc&#10;3BNCQ3MSEkd7e3ep9aZwIyjbZG9NMRkK3hlMxd4fMtMz1B4rDw8NlxaX3JKUnJuZpbP57YSeGBn1&#10;cnCprajksDn0SPomoQGa0E1NTTSh6bOv4uCEhmcGiwdKGt2JOf12IGxGAKF3d7PSMzyJUzj3GqFR&#10;3MXFRRgPcdEx2OaTp77X3V1d05NTyYsTxGIbUwtDNe2UqLiTXx+dHB7d2d5JTkoO9A+AOQ4PjHQz&#10;WiZ7ZX4TdGF+Ehjv2BwORrjJkbFvP/3C38WjtqTMRFP7xvmzd69feXRXRk1ezkhD1URLw8HWUt9Q&#10;W1XjkarGYyMjHStLE02Nx77ursFunoEu7j6OztoKj4zVNCy1dXXkHtw+cVL55i1zZdUQe+fEgLBg&#10;Bzc/a7sQZzcjRaVrR7+7/M2Ra98es9bS7u/sEPDY0PhCIdwjPnnL1kuMrb9EaEp4BMz+Hpj6vD8k&#10;xMVrq2uMjY7mZmY9kJXb+M0amikoMTlmPB2cywqLuWwOqoEEXyM0aIC84BQ6Ojrid19hvYaD29AY&#10;bqIio4ICAuDB0dR5SxA2I1CEhgkRFR65vLQMCtPtgV+MLNDQa6ursNFDAoPITKeIfOvb29MzOz2T&#10;fE7q5UtPJ9dHd+TSouNB6MHuXnTrnKxsa0urkeER9JDszCyM5kiNzvFdAdmRTKnVREbaujfOXVqa&#10;nH3R2OJkaelqaxvk5ZWTnFxZXBwbHJIQER4ZEhTo42Vnbhrh55caEeVhaZ0bl5QSHuNkZmVrbC57&#10;U0r6yrW7kjevnD177PPPTx05cvbY97K3pPU0dEy0DbQUlIxVtdTuPTj75bcn/vr56U++PPPF11YG&#10;+iOD/UI+9bk3stKST72NnCErNvZBHwGYfeoIU4ffB0kJierKKhByoK+fgvzDbfIBp99kQ9PlB6bH&#10;J4I8vJvqGkAtVONNQtO16+/vd3BwKC4ufs+EBl021jfiYmKhFAV7z1e/JQibEShCp8PkCA4lJgdV&#10;Pjpx8AmgF/i7O7mskkewxFw+D05hagJ5Kw0ScXd0fih9b7Ct67vPvyrIykXkwvwCczOzvt5eJwdH&#10;erUd0qJzfFegdqQ8VJeIC4868eW3Jdn52kqqZ4+fOvv96dPfnXggc09R9uEdSam7127dvSwpe+WW&#10;4nVp2bPX5E5dfXROUvrUpaunzslcvnH59Lm7t27fk5I5fvTYwwfyURGR0ZHRjvZOasoad6Xlrkrc&#10;vH9X7uJZCanr0nLS989+d/rYZ0dOfn3s/LFjXo4OM2QtNY8mNPmiAxlgieCpVRsQORnFcIAEarYb&#10;B6AFsIEyM9X4HQCn8JH8w4G+fmjoS+cvzExNI3fSar+Z0MO9AxgJO5rbQAyazW8SGpidnfWD4khN&#10;RU3prOkI+zg4ockC/IREEJosw/gpa+bn8CqhiwufkOVHM+TRcaRK/9IFRfvUVFV7uLrB+8TBnZ0d&#10;WCDpySmwLpCItYm5lqLy1MDI0U+/eJKbD08Ryj4kKHhhfgE2dHRkFJ88SXFAQlOFIB8CRAnLC558&#10;/8kX0hcun/n2mKWpRXZGdmJs0vOahhdt3YM9Q/1Do52Dwy+GhgfGJ583NldW1owMjzbU1FU9Le1/&#10;0d1Y9xx+YV5O9kP5BxnpGagCXHiYarNzCxOTM/2D42Mzs30jo4MjYxNTM0VPyiRvSB8/clzi+EmJ&#10;74672dpMT4zvkmWGOzwezA8B/QgIaQDS5gLqG2OwNsldZzAabOZSN+1wmqnG74CSoiLiFPb1oWpX&#10;LknsPyL92wnd3tTiaGHd1tRC+ihApQnsR6OOipeWlkJCQpKTktCBUev9CPs4MKFFW1tbKUnJ4aFh&#10;Ij55CxYT4y3wKqHzc3KD/APAQpQO6dKJ4xfR4Jbl5+V7uLnvbG/jyOTkpLOTU+WzSpjv2A328VOQ&#10;vldfVvnFH/9SWvAEhYH+CwxgbOi01DQS7cCEJpNz5EV1sNw2Fhce3rx18q+fXjx61N/Xi8fj8jhc&#10;IVdIHrUlX3Ml04H0u7mprxST98vBUuHin4AjIsY/r+pZ2SN52cz0ZD4fthOfI2RzxdwdEXtbyGKL&#10;dniiHRZ/my/ibbG2CoqfXDh7/szXR09/8e03f/qr8v0H7fX1Ah53b34QxeF1NNVWleR2NVWPdbfx&#10;N9d2+ZxdHgfMhsLmQkP/lNJ6jyjIy4dTODQ46OXmrq6iytqhXgT3PkyOF52dzvaO+4Qmh6iTr0Vb&#10;WVkJCwmNh2cFU+enrMqDExo8wwDk5+PLId9IfQchIioJFKFjI6NTk1LWN9bRHjShAToaVE5dbZ2b&#10;iyt5Dhc9uK0dtkRbaxs0N/Kve1Z18ssj9WVVl0+dy4SnyGKBxK7OLi86X1iYmZcUlxzA5KBzB9BB&#10;OYQpFDt5HFMDvQsnvtd8pHDv1o22pgbyPC95H6JYRM1DiIQvKW1OWSnk8xEYsLg8EZcv5PAEbIGQ&#10;OzoyZKCjeenMSW8355mpCaa10BVIIF+63xXRXzsmneV5ZfWDWzIwcmRv3Lr4/Qnpy5ejAvy721ue&#10;5Gf7+XgqPrh35KvPv/3ys7PHj509/p301esK9+5DZVpZWLa0tNIPUTLpU2Aq9v4Ab/ux4qPhoSEX&#10;RycwG64LGU7fB6H7enqc7R1aGhqp2Xxwg4nwGuC5RUdERYdH8tgcOO9vEu/gTiFrhwWzFSSjbYC3&#10;B4pAAq2hs3P8vH3m5+fJRPorLUGjt7fX0d6hs6MD2xPjEw52Dk+Ln8ILxm5Wavr5oyfGewZuS1wL&#10;8PLBOB4ZHhEaEtrV1eXi5IyeQFJ7R0KTElCA2mUTvccTgNNCoZ2t5TWJCyU5ObLXJWOCQ+Bv71Lv&#10;SoUyJNqEMmNJoA9QyhqGL/kl39RhrW8sl5cW6airfvvpJzcuXDDW0MhLTlkZn5ztH1iZmBhqa10e&#10;H18an5gZHJnsG4wNCjn1zbE//o9/lpW8baCmfvnUqT/94z+c+Oar65cv3pW6aWJkUF9fPz033zc4&#10;/LTsmYurt7WNk6mp1dUr19TV1Hp7e8hATNvalDCZir0/wNtWkHsw0N/fVN9w9vQZevkoMvrthIbZ&#10;aWtpnZeVTW59U0RgYlCgopAjbBY7Kz0jIjhkc32DRAOLfowDEhp2M72Wg5gclK3JxHgLICoJFKEb&#10;n9dbmJqNjo7SN+fo9Glgt+tFl7OjE8SHHXQbH2/vtJRUWKI4a25orCqnsDo5e+n46cSYOJhWNlbW&#10;mRmZoDJ5EGt4GGMwkmSyfDsgRxoi8gIj8qybmLxeQ5iTknTyyy+cTEyVpe+mREaDu2SqmLhr+CU3&#10;s+G9IQgFXBFl0UJ1g8p04PFZPN6OQMRb31zLL8jT0FA7c+rkN59/fv3ihVNHjp48evSLT/52CdQ4&#10;8f3xo0eOfPXVqWPfWZmSdxRdOXv+6KefOVlYWOjqXjt/prGuGmY0EQu8C2omj1ZPdKiuqpaRkgoL&#10;Dtre3GTq8PsQury0DITu6XyRl5Vz4dx5EBpdiJTqNxN6bWXV2sIyLjoa7tAvEBrj85P8gkBv36WF&#10;BVLH90PoXQyP/PGxMWtLKxi1jFDfGohKAtUghXn5bs4uMzMzQvox/1fAo175DJNjfW0NhF5eWvb3&#10;9cMRLpfL3mGpKirZm1q2VNUd/fTLjubWleVlBzv7rMyshvp6Y0OjxoZGMvvzjoRGpigDVDJ5dJko&#10;aA48Ux6L9bys9MRnn5787PPz3xxzMbdcnJre2twkb9zjcgR8tkDAFoLQ1BvLYTyTe9vw3sizn+Rj&#10;ZLC1yWtqeDs7MHF3xSw+b3pxvqCkyMnNJS4xITohwS842MPXJzo+pqi0qKC4oKO7gzzlzuUNdPcY&#10;aGhIX70SFxx87fzZ6IgI8gQKl0tefifa5e4FbKN/zc/O2ZhbWBibgGGk/HtzoEzF3h8wJj+Sf9jf&#10;3WtrYamjpQ2TgxD6fZgcUxOTDja2pcUloCx9hIlBYf+IgC94kpfv4+G5MDf3Ju+BgxGa3PuAIWVi&#10;ZFz/vB5HSXhrICoJFKEzUtICfP0WFxf5MP7o1PcAhfS8rg56d3hwCJGnp6ZgSzwrryDuPJujp6Gp&#10;p6JR/eTpkU8+b657DkJDMWdlZA4NDtlY2xCnkKybeCsJ09mRElFs5gv4XA5nbW1lYnykp701Lytd&#10;8f6dbz/723dffnn8y29unL9gpqvr6Wgf5u+dmxZf+iT7WXnh89ryxufVQ309a6urO1tbIh4Pqp2s&#10;QKEIDXuaC6taDAVOArkNBlubrAUkrEMgd01I5cmeiLwEgJl9y0xNBaE97ewunTrl7u4OPwFuJekw&#10;ZIHTD2FXyBcLBVnpmUoPHtZUVtGz+L8ToTFCktcYDA3ramii4UC+90XomalpUwOjpLiE/TeOMzEo&#10;0EcAHpcLk8PFwXF2ahoShMyYGHs4oMmBAX1+bt7D3SMjLZ10lDc0/y+AcAcBRRHvVpSW2lnbTE5M&#10;UGm8jrHRUUc7+7zcPJzbWN/wRHapaVCNKIe3q6uc5O3hF90nv/42NS4ejiN6V0VZeW9Pr621zdPi&#10;EoospFRMWm8CZ8hJQisSGZpOSLjM2t7s7X7h6uJ4V+b2+bNnjn9/TO7+XV0dTWN9PTtTM2sjQ1Nt&#10;LdmbN66fOXnl1HfXLpy6JXnpluTlaxLn78vc9nRxjgwJaamtXZiZ5mxv7Qo4MD/gF/LIjAdMEWJt&#10;C0VwGKm7JuRpPBwmIwnFYYEAfUBAnojFFopUXFgAQhurq54/etTfy5vNYvGIfQkPFN4kb1fMfUkC&#10;6TxIpb21/fFDJThM1OcECEgV3zfiYmIUH8j3vugy0TeEQoUfS2YbYP/8ZkJvbWw62tpHhIZtrK9j&#10;l1DkFdBxAGRXUVbh4eo2PDhIewtMjD0c3CmEJUD7YZRb+g51eZXQ1c8qzU1Mx0bHKFXFUJrEoQCr&#10;xsPZpaS4BNuop7eHZ1ZaOjVVJPZycZKVlGytqTl77OizkmK4lSB0ZcWztrY2Oxvb5qYmUltKQ9NJ&#10;7YH4bXSgvk8CNS4Akyh1LlhfXWyseRYfHvxY7u6Zo9+Z6OhFBYdFBgQXZ+c9yc7NTUmLDQmNDgoK&#10;9/fzd3NzsbKyMzEN8PZMT016UpBbmJft4+Wuqfz43q2bdy9fttfTz46NmxochLlBXiXDY4kE0KbE&#10;PEfBCKAUyA0RaOz9A0Su1A+ZM4E4Wpsb5aVvXT3+3fd/+bO7lTX5sDTUPRhNfXsOG1RFSIKowuLC&#10;opmJqZGhEflwP73u/ncgdEFe/s1r10ufFJsbGFsYGIPQ5IEFQmjygroD5Ee3CrCwsODk6JibmwvL&#10;ijn3CphIFBrqG6BJu7u76V0mxh4OTGjh4sKCr7dPCrVqAoGJ8RYgbEagdHJ2egbsofm5OWJDv0Jo&#10;Ol5/b5+LvcOLTvIc7sTEhJuLS21lFZgB98vMQNdMWysvKenE11+ODvTBQ/Xx8sZwAT8SVkp5Wdm+&#10;DU2nuYd9QpNv6gtFfPISRxgCfO70+CiYeu/GdbkbN6QkLtsYmjx/Vp2RkOxsYSsrKfVI5r7UFUkp&#10;SemHco9UldTUlTXUlDWUFVVVFJWN9fU9XV2yU1O7Ozr62ztaqmriQkJMNDQlz50z1dFpb26E0qds&#10;DWIGvArShaluTAJ9BCAsJboOYliYnTbV0Tzz5efH//wnS02t7c0t0JSsW6Ve2oQ60AChwWA2m52Q&#10;kCAtLZ2amrqxsQFrG6coOb5PPCsvl7ktlZqYrCyvEO4XiHwhQmSD5v+NhJ6amrKxsQGhUXLm3Cug&#10;42ADORYVFXl4eExOMvd06Aj7OAih6SYYHxvH4A4njKiXd1mfhCKQgG4tFEcEh6Ynp8DHEpC3H75O&#10;6J6ubmtzC/pNCYNDg85OTk0NjWTxEp9toK1hpK5WmpPzzd/+0tr4HE0YFhKWEBff19sHYxq+I9gM&#10;cpBkfgAygGrDECkgt5SFXIzvsHQ525t97S0OZqY3z513trDOjk021dCTuymtJq+oIHPfRFM3wNWz&#10;tKAoKyWjqPBp1bPa9tYXQ/0jw0NjdXUNcdFxLnb26opKsjelNBWVLHUN3Cysq0pLF+ZmE+NiZKVv&#10;qyk9rCgt2d5YB+mIoGjd+wtUY6RDNmH8eDnZXzzy9elP/qanqLixukrsEiiTnyI0AN/a3t7+/v37&#10;DQ0N4DdOkfR+Ia93x5OCQslr173dPO7euJWZmILyYIhBBr+d0LCUnJ2dQ0ND19bIZ6iY03ug42Bj&#10;c3MzLi4uPDx8Z2fnJyV5MEKT93KMDA2bm5n39fbS7cTEeAugCCTATBKJ46KiI0JCV1ZWMOS/Rmik&#10;2dbSam9tQ172/HJ3fGLC0d6+4mkpzFwM126O9rclLuWnpBz99JPqilJIwd/XPykhsae7x9nJubqy&#10;ijKESFJ0mhSQAdQJxmIMlBwBd5vH3p4eG8lJTtR+KC918ZK7lW1JdoGBivbVUxcdzK1T4xMbK2uH&#10;u/tqSspTYhMSIqJgQ+uqqMDSCPXxiQkJSYiMSIyKTo1LLMrJf5KVGxMU5uvkpiIjd+38hcL8nI2N&#10;tZrKZ5oqjx7ckSrMyYalhBqBdvhFUeg6/gRwBuMKZcHx2DuBnm4Sx7499be/PZa5sza/QOxsaA8Q&#10;mlqARwPtijShvPHb1NR048aNlJQUeJD7Z/FLJf0eUPyk6MKZs0629g/v3I8ICBbw+DDZkPpvJzQk&#10;ExgYCKZisMUuc3oPdBxs4CxIHxUVBd/3JyV5QA0Ns3NyfMLWxrbqWSXhybtMkKEIJIBtYjJtBzWP&#10;4YbI/ceE5nI4T/ILne0cVpdXQOi5uTl7G9v87BwuG00l9PVwO3PkW1crq0snTwz0vEDHjQgL9/Px&#10;7e/rd3J0giL5SUJT01xc8S53V8zj7Gw21TwzVFeVunhRTfaBvYm5vqrGnes3r5+XiA4KH+rtf/a0&#10;zMfJTeexmuQ5iXNHj587+p3KvbtW+nrXTp08+81XinekNR4+UH0gf+emlPSN2zamlomRcR0NLX0d&#10;XfpqGjcunU+MilicnWlprFdXUpC/J1P/vA5tQBTpLy+3wBmG0LtCPjcuLOTK90e/+9O/GSmrbq6u&#10;kvfHYHwSv0Q1wF+6VgCkR5Ql9R2ZR48e2draoofTRP/JVj8woCmuXLwUGxllpmdormfI3t4hNvRv&#10;IPQ+YDp7e3vHxsbSj2AxR98AFDk0dEBAAMbkn+yrB7ShQejZmVkXJ2fyjiLIbO9VuW8DFIEEitC5&#10;WdleHp4gK9KgywfQ0UDoooJCJzv71RVCaPKiJmub8pKnAvLqv21DHU3Zm5KednaXT51cmZ+Bfior&#10;LTMyMOx+0eXm4pqZnkEITSVFp0lBzBOyecJt8S6HzdrIy0pTkLl17/rVUC8/H0f3uzdu35G87e/t&#10;k5+bExUWpq+meebb725fugpCO5lbR/oH37p4BZ7QcN+AnbmVrPSdp0+edLW3tzW3FuY9cXNyf/xQ&#10;6dbVm5IS1yNDIurLnvnb218/dcrV2rq/q+tZ2VMQWlVZ+fnz5/RLc1AUuo4/AZzZI/TaypK9uenV&#10;48fOf/mFjrzCxvIyFDQbpBaK4BtyqTUtpFZ7xMUGCO/m5nbz1q329nZq3oT4u7+U3TsChJa7e6+u&#10;qjo8IOjRPbn1pWW0I1L/7YRGyX18fEBoMPUXCgxTKiMjA9RfXFx8n4SGFw0b2srCsrysHGyG5JgY&#10;bwE6EULo3d3k+ISk+IT1tXXiw/2Y0Gih9tY2T1e36elpHCKLkxwcqsorYLQtLy7I3LjhbmdXlJn9&#10;7SefDvf3IXJLU7OhvkFzY5OHq1vJK+tl6TSJ3MmNu22hiMVmrcVFhVw+e1xdUa66pLim9JnszTsK&#10;d+QqSsvqnz+3sDA9e+bUIzl5FzvH5rr6qbGJlYWl1aXlIF//K5eugr6pSWly9x5UlD4jX3flijhs&#10;/trq+tDgUNnTcmNj8zOnz92/JRXl4+fr6Pzg9m0zXf3WhsaK4mKFe/etTU2nJiaEAj5Z/0FmKVBG&#10;WPMoJ3GrycZLaoaDPLECBbE7NzWpJi/34NoVQ4VH9y9dnx+Z2FhbWVlbJnN7bMo/pGv2iibGb19f&#10;n9KjR2amprOzs8TCeRdCI94vR0WLKMo+eJpf6OHkoqehxYYdxWjoA07b7QNFDQoKioyM/EmTYx/Q&#10;0CA9nMKlpaWf7KsHMjkgOKFwfGwMhAYD0BCQIxPjLcAkgaLsvkxPS/f38V1cWADbXiM0itvU2Ojs&#10;4AhfB42/tr7u4+GVl5nDYbE52zsq8opG6to1T8u/+fTzpvoGNC+Uh6W5BczuQP+AF50vqFkOqlRE&#10;4ZF3bSCI+KzJ0T4bc6Pvv/3cSE9jbLi/q6NNTeHRrSvXigsK+3t6dDQ0T373vbWlFWzxtdU1avEx&#10;AcQN3S9zS8rWyqa6olLxwcOUhCQya8yjHqchE81cHoe9sLCYmZX2SEH++JGj9lbWJfmFD2TuKty5&#10;/+xJSWJ45K0LF5IiIuAgigVc+p4Iec6KTN8hF7inAsrqAi8RUOjdrtYWRSmpK999d/e8xNnPjugr&#10;qT+Su29iqDc1Pk7fWafFRQRHAdtQ3wjQMteuXI0Ii0CxYebiOCXRXwdy/eWGXJibU1NQigwM0dfU&#10;RtPQwkHqB56H3gdMDk9Pz181OYhtGREBDQ2bCgxBrZkTezighkY1oDhhcpSXlVEq4h3qQicCYOtJ&#10;4RNC2alpcI4oUfo4BRS3sb7eytxiaGgILY0hKcgvMDU+aXtzCzn6e3jfung1wi/o/MnTYyOjKM+z&#10;8gobK2uoEH9fv872jn1Ck2TJEk+yxlXA2dbTVPnumy+83JzGRwY625rUlB6eP3EyMzWtrqbmsYLi&#10;d0eOBgcGkVeTUQqemiqmIBLBxNLX1jHS029ralZ6qPBY8VFfdw9ZoMxn73K3xXwWMdF3dzkc9ujI&#10;sJK8wqVzF6rKKlqeN2o9UpG/LZMSFa0oI3P74sXmujoBhyXk7JCbfPhPFn8SPb0L5nF4nI2Nsf7+&#10;nJRkezPTO1evfvunP0mdP/9Y6s7xT75+eFvGycbqxLFvQwL8iC+wR+hXgaES1uD6yuodaRltTS2I&#10;BeJ6e3Xzq4TeWF3XUdWIDQm3NDbT1dJG5yEjw/sgNK2h4fCtwML8RULHxMTAfcQGGghgTuzh4DY0&#10;jFpo6OqqKmzDrmVivAXoRABsxcfGhQeHrCwvv0Zo/CKX3p4eKN3a2lrswvr0dvdIiUvc2dqCag/y&#10;8lW8I+vl4Hz9ogRraxst19TQaGps0tX5AjZ0Rlo6mEjXlgzmfAECUszJSPvTv/xPP0/3laWlJ7nZ&#10;N69JXDh9KsjHNzstA9pX4sLF9NQ0dH0Il4iKGsrxSxVqd35uHoSWkrzZ3NCYnpJ6+vgJNWXlqtLi&#10;MC/XSD+Pttpn6XGxxbm5Pe0djTW1aQkJ33/zzfWLl8qeFLc3NcvfltZSUMhNSpK6fPnR3buToyNI&#10;em1udnFmGtYbd2u7PL/QSEVN/5Gy5j25q0e/P/nXz85+9c3l4yeP/PVvD27estE3ljh+tru5dWtz&#10;09XWSuL06ZXZBfGeybEPUmDSBUVsFhuutuT1Gwuzc+Ql+4K39XB+ldDjo6OP5R5mJaUGePveu3N3&#10;fZW4nu+F0Cg/jGMXFxfwCtvM0TcAvZabmwtdTgxRCsyJPRyQ0GAJMrYwM6+prkarQ4hMjLcAnQiA&#10;7ZCgoGD/AOL2kUkJhjr7cfr7+uxsbBoaGnAChPZ0cw/zD4L6eSnaNdczsNAzrHjy9PTR7/u6ukHB&#10;5qZmA32DkeGRqIjIlKRkojmopFA2IY/cpRvuHzz93fFb164vzy/AIP70T3++Ly0D/yY/O0fi/AXZ&#10;u/eeFBRubW5hzOaQmcG97rUnMtbOTmJs3KVz59NSUmBuqSur/Ms//fNf//jHz/7y568+/fxPf/i3&#10;f/i///Gf/vEPf/zD3/7ln/7XZ3/+0x/+8X/85Z//+b7kzdba53EhYVdOnyrISI8PCzv55ZfKd++a&#10;aGpeOHr06z//5dGde7LXJT/753/56//v//n0f/zzkf/1b1//0x8ufXHEx9axKD1LSuKq9JVrAV7e&#10;khJXVhbmUZjBzvbjX34Z6uNHll6/Ukga6Cfk9dUiUUdb+6kTJ7MyMknjCN6bhi5/+lTxvlxrXYOp&#10;gRF0DQyc92VyAIWFhXZ2dsM//90CHMdgWVpaCt7/5Ft3gYMTem5uzsvTq+jJE2hWHGBivAXoRABs&#10;51FfIpyamCTTmXugo6HojQ0N3p5e5O3RaBaxKCst3d3eaXJsgrvDUldQcrdzXJ6a++pvn2VnZiEy&#10;NDRsX/pLshnpGbS+Rzo0obc3Nm0tLP/x//yHwuz8vIzcv/zhz2b6Jltrm3WVtedPn3ko+6C3pxeK&#10;HxdxeOSty/vF2AdUfkNtnfTNWzGRUTubW23NLU/yC8ICQ2IiYoryi/18gsqeVnZ29CbEp6GHOFlZ&#10;WBsbyt+69fWf/hTk4TkzMqLx8KGCjHRieLjE99//7R//n0tHj6ndl3UwMpW/KSV3TfLB9ZvKd+7f&#10;vnDp23/7y/kvj5742xdf/M8/fvWvf/njP/yTjaHpzMSUksJD+bvSJlrq3g42V0+flL11e21pGYWE&#10;YID90oLQAh75/Besck11DfJFpXe5B/6rhMbQpPLwUcWTEukbN+vrniOj90jokpISR0dHMPUXCgxT&#10;OyUlBdHgWf1ktAMSGkJcWFiAtZqZkUnG9IM5hS9fZmZkwIaencbI+/oTKzwer7y01MvDc2Nrk/jq&#10;IiEI7e/uNTs1zWdzdVXUHcytm6vrvv3si9bmFpxvbmyCydHT1e3r7ZOWmoZS0UmRDbG4+lnld98c&#10;MdQ2eFrw9NiXx7RUtNZX1itLKyXOXJK8duN5bR0aBmqefNWKMlb2i7EPHG6sb7gnLRMbFY0e0tvV&#10;7Whnp3RP7sKR7y8dPf5IRsbaQC/Q3eXRfWlLI72oIP/kyAhfR4eTX30pd/3685KSKH+/s0ePwPpz&#10;MTc/+8VXttq6LsameVHxmRExhUmpxWmZafEJpcVPGmpqZobH5kYnKwqL7U0tXaztJodG4T2Gh4Uo&#10;P1I4f+zbr/7wzxePHjl39GhWahofMqLmtkkdIVgElJyu+O7L0OCQLz//or+37826/Bx+ldAVpaWP&#10;7j8I8fa7ekHieU0taIDckfp7IXRTU5Ovr+/o6OgvFJjFYiUkJNCzHPvRSMXprQMSepdM40NDe7i7&#10;Z6Zn0PxmYrwF6EQAbME8IN/63tggSwJeITR+kWZLU7OJoVFjYyO6DAQXFRaeHB23ub6OCG52jjpK&#10;qt6OLpfPXWBtb6M8ba1tZqZmQ4NDaMi4mFg+5d2TqorJ87bh/v5HPvk0LjTqxvnLEifP9b8gn4O/&#10;e1PmkexD+JGoAHl5Pnnm74fpQ6qwP5QW1CkqKJS8ei0jNW17a8vLzf3cqdOaKmoeji7uDk4OVlZy&#10;d2ROfn9M4cHdB3L3zp8/d+L777/42yfff/nN959/pXBbJjUm5v7NG5qPHjVVVklduvz1v/313tWb&#10;N89JXDh28vjXxz75t7/+5c9/O3L0e5k79+UfKqipqSk/VnK0se1oad3Z3h4fGkqMiYkIDJC9efPb&#10;v/wlOSJC6d596es3JkfHUGrUjugUio6EUnTz7r7s6+37/th3vj6+exUioCv1c6AJ/QuRoC9gcqAV&#10;Ht6VDfTzR9Y8Dpe0JOREwm9CZ2cn/MJfIDSOExs6O8fTw2NfQ+M/uhMCfc1BCA1An8Eqd3BwgN1z&#10;cEKLd8NDw+KjY8gntalHAJnje3GGB4dsra2Li4vRhUDoyNCwpKhYREYlnCxt9ZTVA928zh8/Basa&#10;3j20rL6e/tzsXE5WNpT0yjJxlgGkNdzdfVdC4rG0VEFy2tG/faF8/8HS/IKzpe3lM+dLi4pRfiQO&#10;vv5kLehEAHhaqYlJF8+ey0hLm52ZcXd2iQoNIw8fkDgkLG9uDU1MrbN5GxzuxPxi3/BoefmztJQM&#10;W3O7y6cvJcXEhAX6S16+nJaYrPFYDUPE6Mjo6sr6yspaa/uL1IyspxXVEdGJ2oYmqro69xXkb0nd&#10;unT+3Pnj30UE+MWHhn7xr3/55q+f3b524+tPP1eWU3iaU3D55FkfZzf25jaZi4FFRnGREHoP6OTy&#10;8vKysrLk7B6Ycz+DXyU0TPNHcvKVT0psTC1szC1BaCFf8EsXvAsKCgrc3d1/wSnEcVCt6tkzawvL&#10;9rY2Ohr+C38joSEXMGBsbMzMzKyujjy9d0BC7+4S8nl6LczNv+YU0tEG+vrhCPb29ZIZOLE4JSHR&#10;38NrbmYWgrc1sTBW13lWWHzk8y97u7qgoiBrHW0dXAK7PCwkdGOdujWKJtzdTY6OPvqXvxQkJ5tp&#10;6hz//OvEiJjkqDj0BGdbe/jpKDzaHvjJ9qaLBCBCa3PzfZk7nq5uc9MzQX7+T/LyyYJgnCIrK8hq&#10;VFRAQN4JSbonLFsq/92enj6Vx6r6WlrVpU+VZB9YGppUllbYW9hqKmtUlJVRbURWGiLgD0cg2uFx&#10;V7c2MWp1trdJX79278Y1c23ti9+dLEjLWpibS01I+uZvn/m7ehpr6Dy+L788u/BzhIbSkZOTU1RU&#10;JKepOuKXOfczoBP5BWSmpUND97R32phZuDo6gwbvNB/wy8jMzNxfRscc+jFwHFWoq6m1sbTC6E1a&#10;BcfeC6GR7tTUlL29fVlZGS0sJsZbgE4EwFZR4RMP6r0cZEnAG4Tu6eqChQ23VwBbTSjEWO/v4U1/&#10;uzbEx1/prlx+Ssbxb450trWjSH09vRbmFq0trfGxcWSWg25meC1crrmu7vVTp7vq6uQkb9+6eKWl&#10;tv78CXIvcGRwiERC1nugs34VzAmKm8NDQ6pKjx1t7UYHh1wcHLPTM5A4YhAiiF8SBlOBfrAQxjhM&#10;cr5AuMVihUdGXbkoERscZqypC7O7p+NFU1Xd5//2FxtLMxF5o842WYWJQD1Fzicv3SBFWV1eMtTW&#10;lLl6WUtB8fbFKxP9w6Q6HJ61kemxT7+8evq8ygOFieFRYm8Qk4OyYunSUkBkHR2d69evr66uopbg&#10;N36ZWv0MfpXQ0RGRmsqq/Z1dao8eR4SGES3w/gjd1tYWHh7+y9N2yLG0uARqbnxsjFSSSP99EBog&#10;b0gIC4uLi8M2SfmtQScCYLTIysgMDQpaWlwkbs2PE8EuCO1gZ9fX1wdywmWLi44J9w9aXljC2cqi&#10;0iunzilI37sreXtlcYli27CFmXlFWTmZ2w4No5+wR9kGurtvS0hY6+mVZWZ+8+e/QrU3VNUe++ob&#10;H0+v/3977/2W1bKli/4B57m/3XP69OnbfZ7uvXv3SrrMigHJIEmiZJAoOeecMyI5CAJKkCAZiQIq&#10;ooKAJMk5Z/hyAu8Yc05YmFZw2ee4+/FdtXB+VTVrVnhr1Bg1a1YBlXG9GDFLQIJ89GFQAZCQQNDb&#10;3WOgo5scnzA9OQW0LsovAA0SX0MSjnzH9/aQA8nL5uBJsS86Og10DKyumwZ7+EC2w30Clqdmb+gb&#10;XFNRWJyf2sUPctnEV7ckoXGTRuDW5vqas42Vkea1e6mp4ucuNpRXg+0CBOrt6BI5LXT2p2NKUrKV&#10;D8r4xOctwGbiffo7KCwsPHbsWF1dHUT4lE51GL8toQvuX9fSedHyxMrkRvzNWJDQMLRSYX8OkMON&#10;jY3GxkawzSDnlO8HgCfWVtdER0RSe9xAA30plQPGRGBzUlLSb1bTeyATAcD1vZy7oBnjeroPCA3J&#10;gp4UFhI6NTUFxISuWZhfcCs8am4aZ9R7XnSInb1w7shxMLoZOzTIE/RsLw/PxvqGirLym9Ex2Emg&#10;mfn8uxkZ4ueE/BwcrPT0pC8Jj70ZaX/89MzxE3ezspDQIBl/D6Gh1AJBT+crfW0dyPDy4iIoHrk5&#10;xAdwkPEDByBpTfyElFnEKWura2uh/iGq0opl+cUBrp6S5y89qa1Ljo4++v1fn7Q0AIeJLZEIrQPs&#10;E+IUcaAJfWfb38NNU1E+NSZG5uLlR9V1uzw+l8neXNuw0DOEsoucOe9q74iTnpA7uAuVFkwEc0uM&#10;oktLSyCh7e3tl1eIg/P+NKGbG5o0lVUf1zf5unsF+uIZK4LfPcn964C8AaMeP34MeYb8U77vgixX&#10;a0trcGBQf18/1vYXITQAujs8ODoqKjc3F57xh8wCKgnIwN5eUWFRoJ//HDlt924xoLJAW8KNZpaX&#10;uSCFBPynLa1h/kGjQ8MQs668Ul5UIiYoTEFKpruzEzIAvPf19qmvrQNOJxGn00Lx+VxuTHiYhNB5&#10;ZXHxi0eO+Di7wgCflpgkfP4C2BZQiaR4I7KDoJ6NgGt0qGoQDv4M9PUZG1xPSUwaHxn1cnOHMXd7&#10;c0vwFsiEfKIcRiT+xzfnYDLhy2j4v/Du/WsySs01DS9bniqIinvY2mYnJ/34l3971tIMbCRmLbFZ&#10;4HZgMxIaVHMu53ZSgqzoZVVpGdHT557UPwIhzqYxwDxNjIgROnri4snTsuKSpYXFqPPh5gl8UGnJ&#10;4sBfUiTfu3dP5PLlasJ2x1eGWO37bUD8OOzgTuiPePkJNNTWGmhqgc7mZu8Ixg8U7EupHJAdEEl5&#10;eXnQjpi1jwH8oRQtj5rDgkPeEOdzYlG/jITm80F5B2OzqqISk8Jp0N8LMhEAXNXWPPT19IIR/PB7&#10;LzIa0ODZ07YAX7/xiQnyjJX2p21RQaGjw0jotLh4LcWrsyMjksLCZQ9w0/XZ2dmgwKCqqqq62rqb&#10;N4nNa4DPHFZUaLDo2bNyly4JHzvm7+YxOTqmKCNrqG+wOIeL0UCzBDEORSIdjHyUw29biM+0ICPg&#10;0Cbkv2x/Dkbh3azsmupqOytrqFkOhw1xkIfoSE4CrQVwF38PWhtS5/Jw6xlBbUWVloJSVVHx6szs&#10;dXV1Y03NB7n3jvzlr3Vl5cRSE2LWklCGgdPYK4BZPEFlUclVcSmFyxJCP53ISEjB/sHG/ca6n3dq&#10;XlUVOnHistC5m2FhjO0tnKcB7YbYAYesRui6UMCxsTEpMYmM1HRMmgv5IjqNAGQ5sTfeu470wxJ8&#10;DBCak3HbSFv7SX2Dvsa1ilJ8Dbkr4BKSnXR/gAYforOzMzY29tffFEIvrSgtA7sL94kkp1jxwUgm&#10;Ms5nEhqqY25uLiwoGCx9TO3zCE18AREeHAISGlhxmNAoLXZ3u7u6XZ1dOjo64HGQ9xfP2kN8/Ab7&#10;+iAsJfam1lXFhfExaVHh8lKK0KGhoaCEgZ0aHBw8Nj4G2WTStgK8PUTPnpE8e1b6/PmGssq+zu5T&#10;R495uLixGcTSYmQAfsMCbneXfeD4exzS8d5yuW954ECadzx/oauhmZ2ZWXj/vq2lVXfnK+ja+E3X&#10;W/gLBcD6hf/5oJHhrkugnrPR7XGA4k8eNWkrXb0dH7+xMG9leN3O1ORN1yvhM2edbGwEXA6uhgGJ&#10;TDlCjYYi8wWFuflKV+SiAoIlz16MC4/EyUU2C9SvrY3NqJDQMz8fFT59ylRb+1XbUy6LzuMy4Z79&#10;WiS6IMTc3NTW0g4MCGCxWGR3IR1GhKK/66g9zj5BaMhkQlzMdX3ttKQEFQWZ3u4XwGYej4ki8ksQ&#10;uqmpKSQk5FcIDSWDCqipqvJ29+h7/ZpQsOCh7+DzJfT62vqdtPTCvPzPJ/TeHqgHIQGBM9MzONrt&#10;twTGIWL19fZ6e3r19PSQrdDzqsvN1qGj/Rm0RtWDEnkx0Y7HrSLnz4GogBtwfTax8U11dfWt2NjF&#10;JZDQgqWFWQcrc23lq87m5hLnznU+aZsbm5S6LGJrYQnaAgg8kOE4tUB8aCjgc3AjATyrm8PaY4Nj&#10;77KA0AJgM36GyB8ZGrYwNbthbOLu4urv7T0OVQ/37mJnAJMOZCRIfMKxeXx0XHACNk/AFuzxB153&#10;G2lcC/X2WpyecrOx1lVRXpqetDY3k5QQZ7EZIMuZu1wGuLccxls2Ax4NXWKXm5GRKikhUnA3S0tB&#10;0drEeGdrncdlCbiglrNaGuoVxUTFTp+GwScz7hZtbQVPjedxD6qRJDQMQdE3byqrq45OTsBIRL4K&#10;BQfDB3S7dx2UhMt5i32YbKn3AO2em5djYKgTEhKgclV2eLAbtX8B+0sRGkxYHx+fj776JksEJYMx&#10;4UX7c08Xt+amR8AJ8KJi7OOzdGiC0DQaraSwKCU+EWhBelORfgtkZBJVFRXB/gGzM7OgikF9kZ5k&#10;NPjZ090NogVkLUnoJy2Pg3383vT3Q1BzbY28qMjI6245SfGUxDjwGR0ZdXZ0qiyvwMVJeflgjIG4&#10;etzcpCAtER0UONj9SklaKtDTk7G5dV1LW1NZZW5ySoC7GnGgUUC/wO0uQEQRDsQUc4/D3GVzdlmC&#10;PZDfwFp0I8NDNhbmOhoa4NKSEuk7O7t89i6fxeeBaGTzgce4rBk/I8ddN7hM0hH7lvMHX/foq6lG&#10;+PutLi/dSUkWFzrX3/EiKzlZ9PyFdbDYeCClucTmSyyWgMnmM7k8hkDArSgtuiImXFV8397E2FhH&#10;i0HfBE7i5o58ztL8fKinh9APP1w+ctRETa29+RGHSdtFQlPVCHUChAYGNDc3CwtfKi8vRyMYNXpC&#10;c4FxAVSyXQFLAA/lMPkcHGLgJtSd3hd7B7h3N9vUUP9hZZm6slzx/RwY36B0hCX5BQhdVlYWGBj4&#10;0TeFByUCa+H5s/YgX/+Xz2F8+EKEhgoDQtNptML8gpjwSA7jI7vr/QqINBCQuczbtzNS8btIcvgg&#10;/clo8LO353VQQODo2ChYV+CaGxuDvH2H37yBOGUF+RoK8sszUwrSkndup0J4b3ePh6sbdN+k+ITy&#10;snJkCIddmJsjdfliRXHh5vKikqy0h5P9+vKyrISYuYEBDR7K4ezxuKCY7PHpqHUAV3bZQFxUnUGW&#10;QZ7QRqJ0Y6DHy/Y2dWWl2OjIiJAgPy+PudkZojKwnskLuNy/2J+UJkgCRe1+8fyanJyXg8Pi3Fzn&#10;0ycXTxx/WFzc+/jZhR+ODnV2YRr4PwFUoeEuPnN7KyUyUllU9GlNjammpp+bC5fLWFtbWpyb2lpb&#10;7u/uAstS+Njx60oqSqKivs5O8zPT1OucQ4D05mfnNJVUHC2t2XQGZI3H5nB3aAImbX12cmVqjANy&#10;HcYQDm125M3U0OBIX19TNZ6ZS7bCYbx48sTKwMDW0HB8ZNjKzMjfxxVNEC5+4vlFCA1DcVJS0q+/&#10;+gY8bmkN8vPvBZXjCxIaqm11ZSUpLi47IxP6O/CJivE7QCYCYDGYURGRpUXFDKhokhIEyGggWjpf&#10;doSHhIL1SejQgq6OThcbu87n7UCgvMxMlSsyTxrqhE4eq6utAtnT29XtbO8AdlsmKEIF90E6QeuW&#10;Ft4XETob5OvV9bL97MljaYlxi7NTP/77vwX5eAk4HNb6+ub8DH1ldGO+d6Czrru9qudF1bPGgt4X&#10;javzs0M93UlRkXeSk+7eTo+PjCi9nx8XE6miKHs/NzvQ18tQT7uqvLS5sba8tOBxa/2DotzEuJgX&#10;7U/an7Q+uJ9XU/ZgdKBvuO91eVFhXGSEi621trLS2SM/uVpbzU1PDXZ3AaFL8/On+wa+/4f/VZhx&#10;525GRlRwcHVpafmDBymJiXnZOWWFRY43LC4fOyly9ERjUamZps6lU2cM9fXUVJSkJcRU5OUvnzn7&#10;01/+7fSPPwR7eMaHh+mpq7Y2N4KKcZjQZG2zmazi3Hypy6LBfgEJsXEejs5muvpWOno60leuiUoE&#10;O7s2FJakh0Soioj973/+53/+p3/6n//jf/zlY/hf//iP/89/+29gzg6/fq2voZaUEI1GNRtkwZch&#10;dG9vb3p6+gTxxoTyehfgC66r8xWM6m1Pn345QoOwEgg21tczU9MyUlKB0Dh387vLQiYCgG6QnJiU&#10;m52zvUVtjUqCjAbqf3NTU1REBMhvLm4wxO8Dge3l29sFppjgYWmp5IULQOiLZ05lpqdA2caGRpxs&#10;7arKyuOjb/p7erc9aklPStRSUTr+w3fy0hL1NZVnTvwcERJA39k20dMBrdrXyQl0UIVLwuqiUiqX&#10;JYV/OnHhu6Pn/+PI6X/97ty//6BwUfjCjz+d++GHiz8fEzpyBMzKkz/+8POP36koyt3Py7G3sYAL&#10;ZcUrZ08euXju2LGf/nr8yH9cOHvi5NEfjn7/twunTpw+8uOFkyegL108dULy0kV9DXU9NVWxc2fT&#10;b8Vub6x3tD0VPnkSBGFNadnx7757UFBgbX5DRlpS+PJFEXFRSRmZS5cuH/nxiKSIhNRl8Suiks3V&#10;9YZq2lpX1Rxt7CNCw1MTkmNCI0vyCrJvp0EBDTWuFeZka6oqy8vLPHvWBmoGVY/7hGYwmWDB29ja&#10;njx9WlVNzdnFJSb2Vkh4dGxCakraHXMrBxFxWbmr18IiYvLy7mZnZzx6VL/6MTQ/ajIx1NdUVSov&#10;ui8teqn1US3x+SMbX+l8CUKDURgUFDQyMkLm/EMQZdqbHB8PDQgsxWN0PsK6zyU0qBx0elFBYZB/&#10;AG1zC6gJ/lSk3wKZCIk7GRkgUDfWNz7UoXl4Hn1bWEjI4uIiSeim+obYsMipsXHIwaO6emlRsZ2N&#10;DSsLc319PSD0QF+/i5MzSHE/b5+fvv/x5LHj586dVddQ19HWkpGQ6HjWbqyr52BjA2Okh6uLhLBw&#10;QkxM0q1bORl3EmKToyPiyx/UtDa1NdW1drT3tDQ9TUvLuH0nq+/Nm5HJqanpuc21za6Xr9zs3TVU&#10;NJtqm8KCQtzdXF++fD70ZmByYux1z6s3gwML83NdnR0dL1+Mj030vR6oqap9WF07NPhmdXmZxWT2&#10;vOw01tTJiE+kbW3dSU4RPSs0OTCcl333ktD5uekZUEbpdNrs7Ozi8vL2DmNmZqH39cDc9HxUSJSK&#10;nHJ2aqassHhxbgGXmFqGiiL/QrIPiooUpWVyM7Mqih6oyiqUFT/ggmFAqGhEdYLmtgcqBo1OT8vM&#10;0jU0Gp2YAmEEqYAj5zbA1JhYWJxZWwOTFhPF24CaHwEkl5N1x8rUtK6yQlVR9mlLHSHZwCj8Mjp0&#10;UVGRpyd+cXfAgfeA5NjDbTtjoqIflDyASqACDuEzCQ01urK0nJSQmJOVDcM9vvf43e8LyUQAUPys&#10;zDsPiktwS+CPreUY6B8IDQkdGhqC1MFVlJYF+/iPj6IVnJWRqSynwGazrS2tfXx9UeXo7nF1doHx&#10;CLLk7+v34vnz6blZFoezsLCgralV+aAMmvzk0WPP255lpKWLXBSuLC8/eOIhUNkjNSAWjNdgMMCV&#10;YI9BY+Rl5tqb2/d39fl5+oQGBYPSRUY+DEgS9FgB0cEPUgNMDI8Za+n5OLmNvB4w0zZws7anbWxF&#10;h4TLSEiC6kWozR9mZu/+vQIFSbms5HQ5EYlbkdE4HY8TblgbYNgBoafHJ13tHV1tHVpr6q30jQty&#10;7jEZYIai6Qf5QDoLdiF9NptTV9egoqpW19DI5vJ2WGwwYCESFx3YwMR8MlwTG7V/gs9oR9y9kwUm&#10;9bOWZkMdjYLcO8QXwl/GKAT5RX71vfGxnZNIkHUyA4SOiamsrAQaUgGH8JmEhhoF1TbQP+Dpkydw&#10;TX72Q0X6LZCJAOAKCH0zMmp5afmjsxyve16HhYSCUkVIHJwG9nP3HOjFXfqiwiMMdfS21jYkxMTv&#10;3rsHkWemp8GCrKqorKqsys68w6QzsGnwq1WWpYXFzYhIiKyppn5VTh40HBtzC3trG9w0m9jcHNsW&#10;uyRqZVxcUQTNzOHt8Tm7PAaLjpvTsdnLCwth3l4W+vpTb4ZuJyZZGpv2dHZ9+B0UUoh4S4EvD4m6&#10;gtqCf6dGx810r3s7uJTk5MmDFvGwgc/lRgWHKSsocllsqEN4NkYlHN4h2GPuMGJCIo019Yuz8xRE&#10;JcsKinDWgrQ0iSbgsDkc0I/z8s0NjKqLSt2s7XydXabGx7hMOpe+s8fB8233uOxdNovDZve+7lFX&#10;UfbycN/YWCP3iCTrhxQWhDaKqgOf6IefQv3DhxpKysV37xpoqhUWZOMsB//LEJrJZEZFReXl5ZEb&#10;2lO+74Ko4L2pqSmIWVVV9dFon6ty8PgwNHi4uY+OjADZwDYATyrSb4FMBABXoLIF+vrNz81DDUMK&#10;lD8B+Nn9qisiNAz0P7LSnz9tiwwMGSFefWem35aTlJ4am5CVuRIWHgaR5+fnYSQCQpeXloGQZtDo&#10;ZJtBBdna2pqZmG5ubt7LypYUFYMBIe/uvYvnhBJvxXGATETiB4DEgS2CXQ5wG6cE2DQBh7kyN1eW&#10;naUiKWpnbDA3Nnw3M1NbSe1xfQvokEjhfRClIydFsAiQEtHk+Kqi89kLHWX1mMDQm0FhVyVk+l92&#10;85lcLRV1cxNTtKpR8kIhIC1iWgT/3dtYXnUwtbTQNkiLib9ySfT1y1eYUQh9i0Y5kBvEMI/DrSot&#10;17+mVVtWeScxRfby5ZhA/8XpKR5tm0Xf2VpfX1tZGe3tycvIcLGxkhK5aG58fWpiFLIEtx7KOAV8&#10;OwrZxrx/BBABNBxtVbUwP78r4pfbHjcgEXjML2IUQs0nESC/+v4QEIe8AEkaHR1dUVEBtUTeexh/&#10;jNAkIFFopuGhYUd7h77ePrgGUQEZooJ/C2S2AHCdk52TcCtuZXnlw+0jgFRA6LDgECgATqMIBI11&#10;9YFevkMDg1ASUD+kRcXnp2d0tHXCIyPgXnKfkMb6hrIHpXezc/BAUmgxoqYSExIUFBSgY3R3vjpz&#10;4uSLZ+1rq6uOtnZqSsqvu7qJHkq+OjuQNCi5gM27+IKQs7Wy7OfsLCUkJH1BKCYwoKWmxtnS2tLQ&#10;pL+nF8qOT9kHlXUK4CHAty18PKqi6kGZspRsYkSMsaautaHp0sw8Y21LQ0nF9LohSWjsTADgCOgK&#10;BKsXp2cdjG+4m1mlhsdInxfuev4SwpH4hwgNFfOs9Ymu6rW0W4n37+SInT138vvv4kJDe9qfld67&#10;G+Ll5eXkcE1eDvwlL14QETp3KzpyZ3tDgBPQkAYU/R0HvRm4+SnALSACdNTUHS0tJYTP93W/ACWc&#10;y/kysxxQWRkZGXFxceTipA9BxgFABFBOCgsLQeEk7z2MzyQ0aAijwyNohHW+gkbFb+V/98wdmS0S&#10;1VVVgX7+oOZDgvCTikEAsltfWxsZjrMcJKH7X/famVs9bm6BZ4GsVVW4ujy/ABI6Lz8P7gXd2s3F&#10;tamhseh+YfytuO2tbaxeIsmGxgbhy5era2oYdMY1FVVbSyvQOupqHspJy9xOSeXCoAyc4iLtcBkD&#10;NislKflv94DR05NTUpdEL/x8SvKCiKqsooLkFcnLYmFBwTNT06CI/gqhcT5bAMlyd7Y3k2JjTbT0&#10;QN/QVFCODYnY2dp++bjt/MnTBfdwdRfookBWFObE/DkoPOD36lm7poy8v6Wdo4Gx8w2r1cUlEKtQ&#10;FTgAQA6xD6KisjA75+noYqqt72HtICF08cLxExeOn5QTFRMTOm+io+dh7xAXFV1bWVVaWHxFUhpq&#10;BjRvyDZ0Gny/e8hRhP60ygHPyrx920hHNyMxUUFavLLsPn5+zGF8EZUDjPWEhIQ7d+7AQErV5ruA&#10;OPAX6goipKenZ2Vl0Wg08t7D+DxC4064/b19YISNjY5COUlBRQX/Fsj8kWhqbPTx8JyanITGhJ9U&#10;DAIMBqPswQPQlbd3dqAVob1BwXC1c2xuegTN+qCwSF5SemJoRE76SlJSMjx9+M0QSOhXHZ35uXlx&#10;sbe2Nogt0iCru7sTkxO6erqa2lqLCwu11TUSIqINtXVzs3OgRpsZGU2MjeC7PQ4LaEUSGuiCg+8e&#10;vtJlcXjrq5tRweHaShoOlo4hfmEJsYmlxaUDff3bW5t4RsR7hIY/VONC7YMuxuDyWG8G+0z19IPc&#10;vVtq6hXFpTPjk7c3NmNDI8+fPIMfGRDLsuEvNCqHiy/M8eWigNvx5ImOjOw1YVHJ46dzktJYDDxj&#10;BQ045B5FaOJeTtn9YiXJKzIXRS6eOK2tohbqH6Stoq6jqrG+uMqhMyEui8YY7B8w0jMy1DcaHBgC&#10;EwH6BfKXSIt0UBAcH7Avf5KXVeXlmsrKdeXlNwz1vN0cQDzz+QfHKP4pQkNzx96MvXfvHu6chHn4&#10;pVZJQBz4C5kEHfLu3btZd3CPJeQi4Q7w2SqHoO91r6ODIygelO8+yHQB1O8PQAUTAHZ6uLhOjI1/&#10;SGhoPKBdZFj4xvoG0XCogQT7BfT19kKpQCUVOSPU39Fld8PS0dYefIYG3zjYOzx98jTvXi4SepPa&#10;8w+HaT6/rq7uzJkzFWXloEDDEzVU1UB1qa6o1FBRuZOeQtva4HGYQA2gP/YAYm0HueoMz7GiMWYn&#10;pl62vZgan6Lt0IFyKE15oF7jcrb3so1tCv2A+CQLNUwuk8WiVZYXq8rJJUXEpMXEAaHryqt6X3VL&#10;XRbzdvWmbe/w2fBwPLMCpDOTvjUzMfoEtKuKspSoSA0xMV0JSdkzQpUFJRwWkJPJ2Sc0tC1kAwCP&#10;7Ors0FJV0b2mriZ3RU9dpb+nOyctXVZUfLCnf3Fu4cXTZxm3kgPcvVTlrkqJSgT5Bw72D3JZnF/Y&#10;TP6L4O/yoRI+oT3u7eXn5hjp6fR0vrA1M/JxseNwWFwuE4cJQsr/CT7jLEdSXPzt1FQYkAmRQhGa&#10;CiZA+oD5eC/nbnJS8vraOuT7YHgh8ZmEhjELRJSTg2N/Xz/luw8IJaoGn0B5vQt87D5edXbisW7D&#10;I+SkFRWDAIyMIE0TYm/hMTyEeQfiPCYicoJ4NdpYUyd6WmhuZMLPxcPFzgGq9M3AoJ2N7eOW1vy8&#10;/KiISCwtkR7cC4QGNV1JScnF0QkI1Pf6tdpVpYiQUBgZYiIiTA10nz9p5YGE5nHA5oc2haeBJoGL&#10;SoHTaPLyiFlFqmBkgiTg+iDbWB4ARIO+Sb4+xxdpzP7XXbYWplZGxkBoXSW1W6GRizNzUSHhV8Qk&#10;B3oGiYkviMWcGh+rrihPjo91trXWVVO5JisrdvqMsojYdYWrysKirdUPeSwGnb7DwW1j4CEoxMgH&#10;wpPHx0ZuGF/3dndJjo1UlLjs6+psZ2Z67sgxq+tmvi7eVoZmoLhbGpr6unuGB4Voa2pZW1gU5uV2&#10;PW+bnxzb2VjlsukCLnNXwIaRaZfL2tv9+D5YLAYtyN8HnjI3M2VlZODpYE2nbeOBuV+C0NAu0WHh&#10;oEnugIT+BKFJbG5sJiUkJsYnbAD1vxShwQoE7dnX24f8wu8wIJRo909miPQn0d72zNfLe3Js/ENC&#10;gygtKrifkpCE+wvwuCDvqioqgNDTU1NQcQU5uRLnLi6NT9uZWng4uQK3QH7b29o9f9aenpoGjslg&#10;QB4gHeAcDOXQrZOTk0HZKC64z2QwoeLUlVVetj/v6uw01dfzcnacHB2BbirggAaLB+GQbKUKQtYX&#10;6T4AmVsAGRlAMJ6L6/i43OnRUR9nZ31VlYLMLFcrOwt9o6G+gY5nzxVkrkSFhrPobC6DDaL3eXu7&#10;uYmJvIy0ppqqm5MjDqipaUqS0jLnL8mdv3Tph5+sNdWr8nJoa8tovBJqPvYkCruLC3MuDrbuzg4t&#10;9dW6KooXjh+9eOK4uNAFYy2DIM+ABwVFPZ1dYAksLy1vrK1XV1fb2dpc175mqq3uZGEc5ueeeDM8&#10;+VbE7ZS4tsctLMYO2g4fw+LcjJmRQZCf9+rKipOVhbq89NL8FC4HR/b9WUIvzM37eXmXlzxgs/CI&#10;2IOqpoIPAeeho6KLi4ohJnSlL0NoINmzp21+vn5QNsp3H2S6B6B8D4EKIPDk8WMPV7fxsTEw2uHn&#10;QQSgxdbWVs6drOT4RCAW7j3B4xbdvx8bFT03OwtxWuobRc8IdT1+5uvsbmZgBPkBCQ06fWV5Begb&#10;IKSBU5AIxAR6kbrB6uqqk529kpw8CANoXTMj40Bfv4W5ucJ793RVVG4nJG6srqJMxWN+2CiECUJj&#10;Lon6+s3WQi4TID7sYvF5nJ3NzeyUVBVJ6Tu3EjLjkzTklQqy702OjoNVaqCjO/C6DyfAuTywRoz0&#10;9MFaTY5PCAsMDHR3yUlJyIq/pSUjdfnHHy5//72K0Dn5k0elThwpzckkFWcejiGYNTJzc7Mzrk72&#10;mqpK7g7WEhfOuFpbWBsZEh96tawsrkCHARsQgN9JCPigrY6NjTY3Nd5OTfbx8nB1cnSwszU2NLgi&#10;LaWiKFdZVgIJUkV6F/Oz0ybX9QJ9vVZXlm+GBV8RvTg7NUpMbn4BQi8tLvp7+5TcL8STtokKJ0EF&#10;H8LszExszM2y0jKcLP4ihIZ8Q62+7nnt5uIKGi3l+btBPZkAWCrODo49na+AQPDzIALQYmNjIzP9&#10;dmZ6+j6hefm5ucH+AaAn4I09feLnLtaXVcUEheld0+SyOdBxQ4KC01JSoyOjHlbXQPthNROE5hCA&#10;ux43txz78aes2xkgqPLv5SrKypUVP1idX0yPS9BRVr0ZGjY6OMBhMYA0IKSh9VFfJfPzqUY+BIiG&#10;McES5LHYLNrO1kZBzl1NxauBrh65KRnaV1UjA0PGh0ejwyJkJCRrax6igEGdhBXk5yclKtbc2JSb&#10;fU9FTuHKxXNXzp+SPnNc/Ocfrxw/Kvrdv8ufPKYodPrUv/2LzLmzk0PDkCs8+43sbETWZqengJgX&#10;z54UOnFEVOhUW8ujB7n3wEAc7OgD/YfDwZNAgcrwLyg42FX5Ag5fsMVgzC8uTU1ND4+O9vb138u9&#10;f/zoT9bmJpAoVaR3AU8xNdQPDvAFKZadnqwkLba8OIOTm1+C0MtLS4G+/mDr43vTQwSlgg8BNI2U&#10;pGQYw+g0GkQjCQ21T4Z+poSGGpmamgrw829saMS0MEUq9DdBZpQEDDTQLzuev4BaPggFCsJfyHd6&#10;Surt1DT4CWyGRigpKgoNCJqaQEKP9L8RO3vhXlqmm42DrbkltDF03LDgkOTEpODAoMaGBtTrsI5R&#10;cEIKkD7ctbO1DV1CUkTsfl4+qC7uzi6aKmqtdU1Lswv3c+7qq6tpqyjlZWdOT4yy6HQw1IBvcBek&#10;AlbSJwwlChALOhCKdHwY7hXd3tp8TUHe2tAkITxGV/man6vn61fduVk5MuKSMZFR62trbBZzT8AD&#10;E1BMWBj0rsG+QUNdQ2c758aHD+MiI0TOntWSV9SQkZU5I4Rax7HjwseOH/mXf3WztqNv02C8AoJi&#10;3rC6+KDLgrZgaWZ0/uRRGdELQ28Gnj1qOnvk58aqejTzuDh7jRPYkDceHmQHfzn4oTmxPh8UMsK0&#10;raupPfbTD76ebnBNlepdDA3262lp3IwCM329orhATvzS5OibXUrh/bOE3trYCAsKAVmD5xT+KqHX&#10;VlcT4hOyMu+AsU6xGdyfJDQMlEAIf1+/xvoGTOvdRH8dZEZJwNDv4eLa+eLlYUKTUwfb29v3su/e&#10;jIxms9ggVUDE3svJSYyNWyTOr1iYmr0qLp0QHu1obg1GIVTp7PRMSGAQ2L9R4RGgq/CBi4TKAUkB&#10;zQBwAYbmyvJyeHCoyCXhspIHgwMD7k4uKlcUSu7lry0tv2xrc3ewl5eSuKZytaasjMNiEee5QPcS&#10;CEDQQ+nINoN/cSqYuCDrnigT6s3E6k0uk/6ossJUS+v8sWOKkpJKMnL+Hj7jI2MNtXXa1zRuRcfM&#10;zcziDqdA6F3Bo/q6n777rq7m4a3oWCU5pZfPO6D4PV29jnaumuq6YpekYkJv1pRWQ9BVKYUAZ+/j&#10;f/nh5VM8eYyHH9oggKs4PcJg3MlIk7gkJHrmeHFO1mDHS9EzZ6N8g/hMLkQl6IHcw3NAWRz8NAzf&#10;X4JWxufQd7jbtMHOLn0VNbHLwgN9ryEq2RbvYfgNdDntqLDg9bXVkf7XipKirU21BJu/AKGhjyXF&#10;JyQnxK+ukitkSFJ/ZFycm5uLu3WrtOQBDMtY96T7PEITT4Kn4OeWU5NTfj4+oAQTPoT744QGsQo6&#10;9Mtnz2EkPAgl1FdUfEFzCA0OwTOyQAoJBKAk3AyLBB0afvCYHDNt/ZiAkKiAYAsjE6DvwvxCTHjE&#10;3azs1MSkjNQ0HpaWIvQBWMRx2dPT0w72DkpKSq2trRPjY+H+fkC77Nu3N+BJq6ttbc90tXX1r6lN&#10;DA0StGGBmijYAzUURvk9voA8sGcXv8pCXyAxfqVCbacB+gaTWZiRefnnY6KnTgn9/PPx77/z8/IE&#10;o62np8fU2Pi6vn5fXx/ON3M4bDYL4udkZv78409NdfV6Wtpe7h5MGoNL5/S+fJ0Qnah4RUn+ytWO&#10;l68g18GB4YrSSl1POoWPn4sPj4YWABqThYJLSBAqrfbhQ9UrMhInT6qJi71sbLTW05c4eWq0qxsE&#10;M2hQZM1CIVCkcrhbCzNNVQ9CPNzNtbTNr+kqnpc48+9Hk5PTcFACs/NjoG1t+7i6Otvbzc3Nzo2P&#10;KEhcbm7EXdr+DKFRShAOuvfNmMjs7Izt7U0QIsRUEThqXCRLSgIInZCQUFVdjaMuSWXSEfhMQkPD&#10;ToyNebm5d7zsoDwJUPF+FVRUAmsrq0H+Ae2Pn8IQehAKbAZAIz19/CQyLJw8CRyENOgJUUEhs8RW&#10;UZsra9qKKhE+AfZmlt6u7tC/x0dGfTw8qysqwbTKzsgEPRYa8vDjgARQBZAsADhtamoqJCSUkpI8&#10;NvQm6eZNdQXFsqISEOHQ6I8amqSFhfWvXVucm0MdAlRPDgs/N9wFa5HNxg9dcOkSMZMnwK9ad4Ha&#10;nKk3b3KTU68rKp377gdzbT2jaxrCp04n37w1PzM70Neno60tKytbW1vLxEegik60xy4YpqIXL7W1&#10;PtZQVYOBBTI5Njx2w9ji+7/9eOHspVsx8WvLuLYh83b2yR9P9bR3q8lcBV0cy8Ij1CGiXNBLsVBT&#10;Uw6WFuJnzgj99FN67E1NBfmf//qX7ranGAcsCg5jj8ukba21NtVFBPjqqCpICQvpXVNztLJ2tXcK&#10;8wttrH20hQtgUHCTbfEeWDt0P3dPTxeXhfn5yqICeXHhydGBjxKazNinQdQbuRkPNWGzS6PvREWH&#10;5xfcpdG38aNjylFq1WGsEye75eTk0ECH/oByn0not3zBzORUgI9ffV0d5UmAiveroKISWJyf9/X0&#10;evGsHRr4IBRaCBuM2EsOLDwkNDGRdj+vINQvYHoCp+36u3vOHzmekZCioagSHhAEDTY6POJkZ9/w&#10;sDY7805mWjqXxcZ8HnocmSYJHNZ7euzt7S+dP+/n7jE28CYl5pa8qGReRjZ5hsPQ6z6JiyJaKtc2&#10;VnGyE+emwCFAAeFwtze2Zqem+3tHu14NdXSkRUVrycmd+uu/X/zhR09LazdL6/PHTwqfOZt8Kw4e&#10;1NvVbaytp6Oh+eTJE2Az+ED6ZBm31zcUrsiaGFyvrawSvyxSXVkFQfOLy7cSko1NzMseVG6t7/BY&#10;KIdSE5KviEhNDo7Ji0tnJKXCvShKgUiQIcLqBULD3xA//8unTp/87nszLe37tzOFfjqiKiWTERMd&#10;6eFspnrVQkNVS0bs7N/+95F//p9nfvxOVU4mJjx0amoSbiRytcvBD9aBXh9vR7BojXT1YyMjQYf2&#10;cLRzsjRls3YE+JX4RwhNFvBjgLJDVXIO3B7x1SaXx4pPuJmbl71D2yYMTUgWHK4sIIF1T2BrayuN&#10;AFxQzzuEz5XQPAEM/SBcQZWhPAlQ8X4VVFQCoEM7Ozi+bAeV4/3JfCjD654eb0+vgQHcrBGMwsK8&#10;/DC/QJLQQ30DIqfO5d3Oig4MNdTWZdHoI4NvwMiDvgGGBXD6QIc5DHgiWTskp/HteskDBXFpCz3D&#10;nucdBZk5MhdF7E0tRnoHgS6Dr/vFLoiIXxC5GRbd3vqsrb45Nz7Ny9xOV0r+6nkRyWNnzv3l+2P/&#10;+tdj3/1NSviij6tLQ031+NCb+NgYMPJMjYyHh4YYO/TK4lI5UUkjLd0B4pgBoA7wjyw7YGVhUfj8&#10;BVtLq8ePmi+eEyKzDcwCx0aS8bn4DS9/c2nVWEvH2cr2aVPz2eMnujteEWWghmOyONhJBILa0jJ1&#10;cSmJY6eFvztSn1d8LybhxD/8y6n//g/n/vv/K/zP/9/5f/rHC//8TxLf/bv49/8h/vOx03/7Xur8&#10;pY6n7WhA404i1KYdZLIfYnRoWPeahquDA5gxfm4uEf6e0Iv4AvaHhIYsQX5IwDVVWqLyCeURRC+H&#10;dPu05jJZtOiYsKzs29vbGySbic0hfiH0AXBZZUxMbm4uKJCQJvXIfXwWoSFnPP7U+IS3h2dTQyPl&#10;RYCK96ugohIAS87Bxraxtg7ECxW8D2j+Jy2t7q5uePjA3i6DyYyNislKvU1upzvY0weEzk3LHBsY&#10;uiIq0d/zenhw0Nsd95FJSUxKTkjEXec+AXguVDRJL5AMbS1PQBKryl1tqHpYWVSidVVJ5pIw9JyF&#10;hYWxgWEnCxuQ3Ke+P3L+1DlZ+as6BoZuXj63s7IrH9Y3tT553t7e3fFidXl+dmYyIirs4qVzp04f&#10;uxUbC3J9cX4xNTFFRkzK2c5xdGgESEMKUXg0WXZo3p3NLTUl5aty8t2dr6zNLVSvKr3EE71YfD6T&#10;x2WwmTQui87Y2YgLC5W9eOnxw4fXtbXNTIzxUFpkPZ8k0H5iyJulqVk7XcNLfzty6a8/KRwTkvvp&#10;tMqJi7Lf/Sz91++v/MdPYn/9Tuy7H8R++EHi6FEg/fnvjzsaW0E7Eq828cN2XN/xcXUDMTc9c8PQ&#10;yNPZeWlx8WZ4sInONVBgDk/bkTkBQBmJgRBBZgwAF0hwgtDEXYQDAU846MLJKfFp6Unr6yv74vkX&#10;CU30VgrkAv/S0lKoTAiiMrePz5PQUHgBVISnuwceQnwIVLz9mAcXJA6CIB9YCXt7oIh7urkT89D4&#10;fRjEOIhGvvqOiYra3tkBbXVrezsqPKI49z6T2E4uNT5JUVx6YmCov7NbXlIa5N9Q/4CHi8v0xGRp&#10;cUlC7K2NtXUyHRKQKjrqmiI01Do8l8vl9fX0Wd2wsDS90fHixdzkREZSvLy0pJqiQk56GpitkwMD&#10;zVXVT1uaX/V0zi/OrywtzcxOj02NDYwMtjTV3751y9nSQvrypWvKivEJsSMjA0sLi1VF5TcMTKQu&#10;S0ZHxCwtLeM2yjjPhu2B7YNViJUArZSbnUNOjbc+apYSEzfU1XnV3rKzscCmrTBpK3PTw3ExwSJn&#10;f76fmpp/O/386RODA7iLA+78wX2H0ASAGLyaknLZy2IXfjpx/m9HxI+cctO/oS2lKHrsrNipC8Kn&#10;zkkKi8rLyF1TuXZNRcPEwKymspZOY+DbfnLHVODNpwkNlaOlqp6RkrKzvQ1VpKd2dWttEfQditD4&#10;DwXgMVTvAeAnwWOcAyfrnAD6QBUQd+C8aCoIgLTEtbWVXfLUOnTUif8QG8QBAG4BQQOEzs/P/7MS&#10;mqgwZCH5hKmJSVcXl0pinTWlEkJ3wWpFwDUWk4xMXhM/SR/IH/wPF6NgyXl6vekfwOWjRDhGJnIJ&#10;+kBFWXnCrTg2rsHf5XJ46cmp+dl3tze3oDktTc2jAkOhsu7ezpKTvLI4s/C6s9vLzXNlYbmqrDI2&#10;Khb3nD4ESBSzQF5TFYS6LFQvvurm73a96jYzMVVXVsnNzhp6MzjU35uUECsvLXVV+oqNmcUNPSNw&#10;KjJXzPX1zfX01K/IKEuIK4oIy128YKmtmxgUWnb33tzI6OTERFlRkfl1M3kJBXtLx6ctzxh0JoeH&#10;u2zgpy1ENjAD6CAXuEpxaX5RXVnZ0sx0dWW5rKRYQVpCWVo00t89LzPpTspNM0MNMeFTnk42qZGR&#10;0peEkxPi8U5ICjSDdybGocYwBBJ/82ZAQ1318oXzyleu6CipqMnIKckomBjfyMzMLi6taH3W3jsy&#10;OrGwOLe8ury2QSfMSeJ7HZJrkAaV4ocYHxk2MzAI9PZaXlqKjwzTU1Wmba5xeaTKgf9jsxJAQuPs&#10;Nn4JxifOchTwYWiCiibf8IAjfVA242wG3sGFCvf3dR9608/jMsn9qwS7LEqEg93CpnNYO6CETU9P&#10;RURG5OXlgUEC5aUyt48/QGjIKOQYkiDYwJmenvbw9KyqrgZ/6DqQe6KWcQIEezoQlPhJ9kicEtj3&#10;gSAYLkE1hPiT4xPOjk7PiZMzIR0ycXgOj8uGWgNhcDMklEtn7LK4oFRmpaVlJiWvr6wyd+jXtfQi&#10;g8PgoelJKVfEJBcn5563PPNy8thc2ax4UOnj4TsCozw2PdYULjiChOEaPwzFUqCMIC4AID5B9YBB&#10;fHxsPCgwSEFOXkNFNS89Y3JkZHRgOCk2OSzkZmJiZnh4YmrqvaDA6ED/8KK8wkfVtQ3lFU/r6p83&#10;PnpSU1ucnRPi6WWqp6soLW1n5/y0vZPG4PDwUO5dYq9c1IxR/OEaPnDYufD5uBcZPzMl4dKZE2VF&#10;ecODveUlebY3TGRERa6IiUleuqipolyYdy87LV1WRDI27ObO2jaHyaJv79C2tll0OpNBo+1sMeg7&#10;XA4wANQnJm17c35mIjUx1sfTpfVRfdfLl48bGx7V101NTayvr83Pz05PTywszG1urG1urM/PzY6N&#10;Dk9Njq+vrdB2NtZWl2emJ2dnpleWP77/J4xdVsbXXe2sF+bmGiqqpC9e7u3qwkqGsuCi210Om8Og&#10;MzY3N9fX1tfW1mZnZicmJmZnpibGhwf7Ogf6Xo2OjIwMD4+ODM/Pjq2tTE5PDgwNdrwZfDU83N/e&#10;1uJiZy51WSjAy2VocGBjfXVhfmpstG94ZGBktL+3p/31q7bejqedz5ozbqeqqKpYWVt3d3dDpVKZ&#10;28cfIzQQCJKANmCzWR0vXxga6GfeTt/e3oKOyMEP11jADlxayuHAX9xqSsDf4+MXduQ1vp0g/GG8&#10;3+VCd+XOTk67Ozo3Pqyj72yvgSY6iUXvaH9SXXr/TlqinbGBg5FBU1nJ46ryR2UlIa5OgU72jVUV&#10;lffzZS9dsL5uAP0qITxU9NSJptKy2zEx5to6/R0d93Oy7U1N66urVlfn6fS1zc2F5eXpnZ1lgYCx&#10;J2AKBCwBLuEFGxQ6JyiPuHstj8PcWltanp+eHB188bTFz9VJQeRSpLf3i5bmZ4+aJ4eG56YnB/v7&#10;njY3l+QWVJaUlhbkF2dnleXeS4wIu6F1TezkCZETPyuJXVYUvZwYHtpYXVVXUdFYU/2stWVqdGRm&#10;fLSvuwvafmJsZGlhemVpenJseLD/9ejIwMLU8OLcdFXRXdHTRzQVJPxdbZKigu6mxCVHhuYkxSWH&#10;B6fHRiWGh1z6+aiCiHDZ3ZzOR4+aK8sr83LzoW8lJ+VmpN5NTyrISqsozq2vKi4tyM5Iio2LCo2N&#10;DE6KjcxIiY8ODUyNu5l0Kyr+VnRMVLinu7OdjbmPt2tiws3EuFgvN1dTo+t21lZJ8bfy7mbFRITZ&#10;W1s62lpHh4e1PXna1NhUX1dfX1vX0NDQ1NTUUN8QERYmLCTk7GAHRuHi5IyCmFRTbf0BoUGjBbJC&#10;46SlpiUmJKYkJUeERUSGRyTGJ4YGhfp5+/p6+wYFBAf6BQb4BcRERSYlxoeHBocGw0/voAA/Gwtz&#10;GQlpoVPnpEQlYiKi79y+Ex0eFRkeGRAYGBoWGuDnHx4cAkaUs53DVTkFISEhcXHxkpISkIMUO/fx&#10;x1QOyDQoLkDrmakpXw83oVPHdTXU8u9lP3/2tOJB0YP7ed2vOl73vHpU97Clsa62oqy+pvJle1vb&#10;4+bmhrqXz9ufPWmtr66oq6poa338/Glb5YOy+KgYDWXVEL+Agpysm6H+3pBfS2NjHXUVOQlVOQkD&#10;VQUdWSldWWkjJXkDRVktGQlwRqpK12SkhI8dNVRVhtyEebid/o+/GSgpXZOWUpWUdDIz01dVlRO5&#10;bG5kEB7ml5mZmJQUHRDgnpwcXVdX1thYUVN5v6b8ftvjup6u9iettXU1D1qgizzIS4gODvRxjQjy&#10;To2LjArxcbA0sTUzDvH1zAP1NinO38PF3sLsmqzs5WMnFUTEjLW1jfW0zQz1zYz0zK5rWRhqm+tr&#10;GKopXf75qOSp0yJHf5Y4dUpRRERVSsrFwtzD1tbSQN/S8Lqbo32Aj3egr5e7s72NhYmDrYWvp0uQ&#10;j4u1mb6htoqxrtqN65o2ZhBT21hbxcpQR0dZ/vKZExePHxM+eRo67ZXzp03UlPSvylpoqWvJSqqI&#10;CdubGrnb2tiYGJvr61le17cyvG5rYmRhqGuid83SWMfKRMf8uoaNmc4NQw0byxtO9vaOdvZO9o6u&#10;zm5+PgE+ntCAMMR6eXt5R0RExERHeXl62NvZ2VnbRoZFxsXecnN2MzUyMzE0sbN1cHPzsLGxu37d&#10;2MjIND09c319o/9Vj5Lklf6eXmAF8dp0D1TEtqdtKcnJwcHBMdExycnJRYWFLS2tLS1P6useveru&#10;6+t78+TJ86dPnre0PL1/vzglJb2ysmZwcKi3t//Fi87Wlifx8an2dm5JieklxWWpKRnZWbkvX3a3&#10;t4Pq3jk8PDY0PD46Nvm8vSM1Jd3ExMTNzfX169cgZCl27uOPERq0FlC6IKGUxASxSxdO/fyT0KkT&#10;SnJXTPR1tdRU4OKGsSH0ckNd7RtG1w20NYz0tC1NjeHaSF/H3MTI0szYzNDAwtTE+ob5DSNjY/3r&#10;uhqa6koq+lo6zo4OwaFBIaFB8YlxRYX5FeUPGusfdra3PW9tqSl9UFdeVl9RXlNaUlpQ8KCgoLK0&#10;1M/DS01RiU1nxISFC589Hx0SXlFSUpxfEBMRBfIgNjo2Ijzc3c3FysrcxsbKEbiDx0oZQqbMjY2s&#10;zcwsTU3AyxzaB6h2w9TYxNDG1srL28PZxdHWzsbFxSkpKTEtPS0wMMDbx9vewSEiMjLzTkZiQnJS&#10;QvrDqlqwHybGR5sfNRYVFdRUlfV1dzx/2lJw925afHJ8xM2MhLTigqKHVdXpqRneXr4hQaFZGZm5&#10;d+/F3Yr38PR2dHSOio65cycz5uYtX39/Xz/v5OTEyvLS6oqy0pLC4sL84qKCosK8nJw7SclJsbfi&#10;srNzK8ursjOyYiMjYyMi4mJiCnPvlhXef9byaH56em52drC/v6+nZ3xkZH5ubmoSR5LJ8dG52ak3&#10;A72PW5qaGh/2ve4CBR3UgNUV+Hd1c3MLDEHaDm0bzO0dGo1Gx/W5PD5crKysLS+tsln4c3N9a2J8&#10;anxscnl5ZXNze3FpZXxiamJianVtE1S35tpGWRGJyRHcUoIkNGhxdAZ9fWN9e3ubw8XJHAqg7L1F&#10;RRhUUvxcEkdtcLwDh3th4naY/M2tLSjQNr7cQesU1VXQEol3sjCss2H03+Xx3/I3t7e6uroGBwf+&#10;rA4NN4OEB32jpqYmNCjY2hxIYuZkZ58UF38/N6+msvJeTk5cbGx+bm5lRXlDXV1jff2jxobS4pIq&#10;4GIVqAn5D6uqHre2Pn38GAamkqKi1uaWVx1A2rYnrY+Hhoc3aLRNOp3G5qCN8J7D6iCmdvCbO1TW&#10;szKy9XWuc9jsspLyK1Ly/T0DoJZy2HwGgw3ttbHNoDFYS0vLAwODoyNjS4tLgwODLc0tjQ1Nz548&#10;e/Hs+cPKmsK8+7VVDx+3tDY3gxB5Mjw+Dk0N2skEVOrSEo3FZvF317Z3ZucXxqemNxlMFl+wxeSs&#10;g2UCtUvMJxETA1j3qBHvveXydre3mXQ6C/JA4/DBqNlkspfWNzdpDFKLZ7A5qxubiyur20ywCfZo&#10;kNoObW1rm8HFL2m5oOBjtLeQOGd3F3SjDRZrjc6g8TApJpe/zWBu0Rk7LDYPdztFvZyLu/G9JR01&#10;r7sHt5OOmhUjliVBHnHBKfHdAihaaKugCk/aOhiB+AephwojsBEPuCN+fuiIVV57HU+fg8rR09EJ&#10;jCIJDXUARCQtPrAEQaMkHaF64gbbQEdyt2wu8GiPeeB4b1ng+GACooUDPCYMLMLh21kB1Debu8ti&#10;C1isXRZujro/lwf4s4SG/gacXl5eHhke6e/tH+gfAEMK+jphZO2xWGw6nYEb94AJhp8gEV2P7IP8&#10;PfCHrspHh3s9EmYZVCUxo4pWIhiJaAijLXywNzMe6I5/ebscjoDF5jM5fBaPzeIx6P5u7p4ODpCZ&#10;/IxMdXmFlZk5aCIBwXVImEecoAnNTfQCoMcvjtyfAPomPmsX2g1MafDHn3w+CxxSBWxqLlAI12+g&#10;MU58tQrmPBusx10erttHaQEPw61yocnQxoUS4SQBYfntCli7HOYeLgKCnBNLNQmHqz6Qh9haUH5s&#10;f/iPMEo5OA8HVMC11AIe2CLEhhoc9i6bvctk7TJxPRFRG6TD1uVDA+NnNqRj74FlgHuhYt1SgAfB&#10;c1nACb6ACRfgBOSsAjIT24RwcIHTxdBqaLcTZYB8gNeBw3bad9gj9vYGu3sVxaVftrXDNcFmJDTZ&#10;oO857O8EoF2oVodLXB5DOarr4awh0fWoXkY5NMCQXrgvLNpnxObzmAaS+SOW6x8jNGQL6okw0dFB&#10;qpA2dQ2PJi6Qr8SUBkFcdFz8i2+hwB9oi60PGUQqY2+GtgUHdhnI310+CxyxBSg6nLjZY++iA/JB&#10;J2YhI7ks2vqa5fXrbtbWQGg/V2ex8+dyb6c+eljV0/60obJssLuDx9gSsOm4rgjnGNAQJKeB8Cfu&#10;kAsXkCBcs4k2hp/AY8LxmDwunc9jUD+BfzDWIQvRIR2JGyGrxF1s/GzpwMylqh7FIiFUmJBnATCJ&#10;zxDwGLtgj/KYuPEu9Ag+OGgX4kUz0WHAB19s4OsN6FrAbA52b2Leir/L4AnoPPiL19BDsB74e5h5&#10;eAq5RTnG35dqRLuTjrMnAIeZJOd0cVqXsIbRwkfZgqM50VDQekhUgqsIkn8UDkiGEYkF9Xt7LfWN&#10;SjJy4yOjSGRkM3EXpLD/NQ3lCEqQSskuLlnEvwRhfgFxK3kzSEH8kPPdJAirEw3PfY9Dd1HUPIQ/&#10;RmgSmDTRR8i/RP7ecxBGhVI9DT32rw/j0K/9YBQCHzosCCaMEaanplTkFSODQ0EcJdy6dfLkcXUF&#10;OS1winIKYiI2xoZNVeX0zXXs9Jg+mSDWK+YdrokMEp5wjT/364zIDiE89zNDODLmJ91+ehTQh7iN&#10;eC7ReYkECYcqAAbCLe86wofKIQUqt8AjilP4OCJl8rmHLvaf8suD0JGFwvTJYoKDNKElsTFJRzYo&#10;GYl4PAni+VTi+88kHMZCFNzLU5SVm5uegfCD28gU0P1yM+IgmHwG4fcLqFAAdfN+hIMkiFSoOBBO&#10;gLymqHkIf4DQByATJVMksvAhPur5+Th4GvnckZERhSuyDytwKc/M9ExdfX3706cPyyqS4+JC/fzV&#10;ryqF+PovzePpYH8Uh+rt9+LDW34zkd//lM/IzwEOtdE7oFrxEKiAQ/jUvQf+z9vapcTE64hzeD9s&#10;7cO3f5jUr4cCfv2Ww6AKcAifSeiDtMjrD0GGfilQiRIFAxKvra0Z6uknxOA5eah94+so3L2Jtr3T&#10;3NR8TV0rNeU2i4lnUL93++8Bdc/vBnXbu6DCPgEq0u8Ddc8fB3X/B6CCD4EKeBdU2Lugwvb2xoaG&#10;QaaUFBZRvz8AdcNvJU79/gBU8D4o3w9ABR/C5xD6MKiEPwAV/IVAJQqEBjWTsHd8PDxc7R1Bh4ax&#10;FAY9Ul+HizdvhsxuWBkZ3+juxu073rv994C85feDuu1dUGGfABXp94G652OgYhCgvA6BCiAAUgBA&#10;XlPBh0D6vwcq7BOhz9ueyUlJDxIbZ34U1M2flTiACt4H5fsBqOBD+LOE/j8DKvsEoYHADDrd3tom&#10;2DcACI0y+8ASBeORyysrr1ZSVs/PLwTBTd3/FYMq2Mfa5jdB3UmA8voYIJQkNOCgk/9+kOkfgPTs&#10;eP5CRlwCCE0o5KTfV4G/O0JDi+wuLS1pqqmnxCXglBkAPAmug/09MzPr4elldsO8jzxp9H1AUh91&#10;Bzi4fs//V0DGfC/ygecv/kRBCLfvh8WhbC0A5fnuXfu3vO9+ARYc733fH7HvAakT64XwNQLlhUEH&#10;8T+48RDIrB04jPx2b3x4RElevgUXD//hHvKfir8zQgPAemcymU52Dm6OziihgQ3gi+sX0Q0ODFiY&#10;mt2MjGbs0CimwB+Q4cQlRCPmS9DhCxuc5SQcGRH/Eu2H18gS8CEcCSICGvVEalQY8ZKF+qIF70Yv&#10;TBryROYIHOpC+Pst5QP/UangwnKcfgW5Cb9hnMEk8LlklrBYGAlTIOa8yDOq8BojE0Qk0sRJMSpF&#10;qhCko6bIoM5wcpAPTkBMnO7ial0B8YUTJMPfe4svCcgJarIsxAX5Pghf94Dn/g5n4Hbf7i0tzioq&#10;SmVmJEPEr0pE/10SGhopOjzS2swcdWjkGIIky/LSUlhgsJutw/TYBPGagg82IzmBChfYdNSXbMRb&#10;PmhfEPE4TwecBMriGx6kI1zzueQ1eQEOV+0RNijJGtJBOL4SwNl/fD+Cc9W4lykbP5gFcvN5bBZu&#10;4MVk0Bl02vbm5tbmBlxzOWxcVIlHv7HxjQ2Hu721tb62RqfRQIriaxp81cbj4Db7uI0TilY23IKF&#10;5XI4kMjmBqbDZjHhxs2NdSadgaYxlwfPgiDwhHshJm1nB5Ld2thk0Gib62srS/Prq0t0Gh3XdnK5&#10;kCW4mU7bgfzsR17d3trksCFj8IfJYjK4HNwxB+JsrK1BEHiC29rcnJ4ZkpUXyb9/B2v+G6H/KCgu&#10;EwBJxOGwXR2dArx8CAmNL2iAnyjNdvfWVldjIiL93DyW5uZ5bGg01try6uTE5OLCIm2HtrK8PDEx&#10;Pj83s721zmIiz1aXF6cmR6YmhxcXZra21na2N1dXluZmJ+fmplaWF2m0bSZzZ3NjZWF+dmN9icnY&#10;2dnemZ+bX5hf2NneZjGZQEHa9haLvs5hbW6srXQ/a2mtqxx+3TE1MTz2pu9Fc8P9O+lJ0WGpsVHx&#10;EcEe9pYuNmapt8Iflua21Ja01BbVluU3P6xuqCzzcLAz0taMCQ58VF058Orl7MRY14tnRXezastK&#10;Bl51tNbVlOXfe1xXM9zXU1ta4mRxw9HyRkpsTG5Guo+zo/0Nk8ykhNcv2zuetKTERjuYmwe4u5fk&#10;5lUXl0QFBJrr6bva2MZHRjiY39BWUjbXvx4fHtNY/rChvDIhPMTF6kZsiH9VYV5N8f3IAJ8beho+&#10;TjaleXfqSu/fv5OSlRxbXZL3uL4yLiLQylDH19mmOCc9PyPJ3d7K6LruqdMnbmekEYTGJtp3/5fx&#10;90dowNTkpPwV2QcFhagI4ItGGBVB6oJIxP2czE3NPFzcnrU+ef2q63FTs7+H9zUlFQcrm7TEZHdH&#10;J3VlZQtjw7joyKK8e/k52V4uzjrXVPV1VJ3szeNuhiYlRPl4OVnduG55w8DV2TojPSE/Nysi1Nfa&#10;4npokHdOZnryrXhLE1Mbc4uEm7H5ObmZKanJUWH5txPKCu6F+ngqSIrLSUmqK13V1VDXVlVSkZNR&#10;lpNWU5BVlpPRVFa0MDawMNbXUJJTlpdSUZBQURBXlpdQkr0ieVlYX0Pd9oaZrLjYFTFRTaWrBlqa&#10;ynKyMqKX5SXF1RTlFaWl5CQlVBXkr11VVFWQM9TRsre00FNX01RWsjQx9nByAB9tVRVVeTkjbW1f&#10;d3cXOzsddXUNZWUnK6sw/wB3R0cTI0MfL6/E2LjIoLAbeiYa8mqq0vI6ykp2psZWRgY6yleVJMUt&#10;DPSCPF0dLIy0leXU5aR0lOW1leTU5aVUZSX1VBX83RzcbC10VOTV5CStjHTdnJytrGyrqx9CC5BN&#10;9I3QfwAkjwEgD6AGx8fHr8rKAbdw1wFcwAJ6Ichn3DS7+VHzDRNTfR1d7Wsauppa6koqJtcNo8Ij&#10;fD29jPQMLM3M0xJTI4LDLUwsrmsbmBiYOto4pSamZGfdiQoPt7extbaw8PH0TEpIiI2OtrOxtbWy&#10;MjY0vGFq6u/jY2dto6OhYainH+Dt4+sFqenraWpf19bV19LSUlfXUtc0MTLLzrrb+ritqKQsI/NO&#10;VnZ2fUPDm6E3UzPTE1NT0zMzaxub65tb4xMTvX19Pb3dPb1dfQN9HZ1dDY1NU9Oz2zRGZ1fPg9Ky&#10;O9k5/oHBSSlpL152tLW3F5eUNjQ+6hsYbHv2/MGDsrqGxsXl1W06c3Z+cXJqZm1zm8XljY5PVlbV&#10;1NY1TM/MQm3QmPTJqYnRsdHNnU0YvrYZO8ubq3hWLAxuXN7CwnJvd//rrl4YakCt2NzYGh8bezPw&#10;ZnV5FdQo0C4mxseGh95MTkzMzEz3dL16WFP9qrODRqdv72yPjY68GRxYXV3Z3qEtLa2yWOz9qaRv&#10;hP4joOiMqi+eqQ3jfKCvv941zZWFRdA0OKC+EiMfhK6urj6seZianPKguKSyoqK6snJsdAzP1mEw&#10;5+fmVlewzXhcwerS+vjo5Mzk3NbGDi6+2cOvrDc2QTndZEIjEe+Zd2j09fWN+bmFtdV1Jpu9ubk9&#10;Mz09OzsLJimDwVhaWJiZmp6fnQN+jI5NvhkeW1rdwGwgCGsRex9pI1IArQjGEfSnHARhKPzPEewy&#10;gXpkAfkCOofHgHKiNUeZm6SDUPjLxaUtuKIHguACT2/GpXSgx+NqOnKZJRoNQN9dHoPHYuJeSRxi&#10;qRNq6NSng4RVDPHBoT1JrKHgQvpE3tBaJqwMiAkX4FDrB+UOY+JyDAGxno8P3nzu18DjA/z9SWhc&#10;o8bjJcTeMtW/vrm2AfozvmqBNiBFxN4em80GGwwkNzQG8gWsdXyjSJh/pJ0If9HSx5lrsPe52NJM&#10;cORCNs4ei7XLZAGpdlm8PWIBEPrDNUg4nIdAbsEwQdALGUbSFP+FJwIrwYoCh0v2+HwQYHiBDk1G&#10;0r7E5UeEJwsJgQv6cHUWGIGk6YnrtKglW2R8KB5c45d5EG3f88Dh+g28nQPPgjhoUWI2MI+QGTId&#10;SJAl4DPBWuXzWVzIFc51gLGMyxhxPeAul5jHBwcX0EfAB+Lg6jz4ywXHJ5bsEcu5yAiCPYZgj767&#10;x9jdA0K//x3U/0V8vYQmBjBynRbOW6GIAxAk2lxZM9G/7uHkAjoGEgDoipKDIjTEgtuRaii0cP4N&#10;GhaJAK0O/5LL00BPAYrgNUgsDneXxSUW3eIiVeLseBZ/my3YZAu2WIJN3lsauj0asdINBSHJaUwW&#10;+wbhIwDzFFerEsfZs3cF5JI6YhkdLnkjrnn7js8ltg7DDcSIZdV4L/QB7FyQArFiDh3EwdWePCIy&#10;sdUYCE24F88kP3C4/wDcBdwlkiU+eyMHA5zbI2clweGCZDynDh9BiH5cW3t4YS3xaHDkRhnEWj8y&#10;iOyQpOchR62CJJbvkXbhV4GvmtBAZeJcCOQoSldiPgvG0tH+N/KS0pEhYchPpC1ahNRth4AinQCO&#10;7yQOLj4EUICQdfsA+URDt0vffctEtwcOmvzP4ECsE/PSBMiAD/FLlonuTLhfif5LhP2LXynqHwSV&#10;JrqPgqrurwNfO6HJ9bHANR6usOdwWayNldW0hCQddY2Xz18AN8hKhvajbjsEsl3/GH5pO1Bo8TsA&#10;dAdbreHbhm94H1R1fx34iglN8ooQz6Dxcllsxg6tubExJCBQTkrmfi61LQMJ6p53QYURoLz+AIgO&#10;9b77Mo1H5YkA5fUJUJHeBRV2CFTAB6CC/xyotPZB+X6t+OoJTfyPozRfMNjX72Bla2JgSBwlQRw+&#10;C2GEkv2fU82Q6nvuG752fL2EJhi9i0rz7u7m+kZb62NXOwcbU/P2p09XV1a5oIGAOQeaAaFn/ydw&#10;DeQxtX7hkAPPb/iq8VVLaLTSiCPVWh81ayirXpW+UlVShqfS8wVsFovH/08ltODtW7Df33Nf0fzU&#10;N3wUXzeh+ag6A6dbHjWbm5iSJ8rgFDD8TwANcGTzf5KE/qj7hq8aXzWh+Twel80BQre2tNjb2rW2&#10;tnLJnRX3AXGo2F8ekPJH3Td81fjKCY3734F7UFzi5ODY092Nb1KI5cMQSoKK/Q3fQOArNgphgCem&#10;n7c2t27djPX39ZubnUXxDIrGIVBRv+EbCHzVEhq4K+ALtre2Y2Nuerp7TE9Nk/rGNx5/w6fwtevQ&#10;IKE5LHbm7QwXR6eRoWEgNNiC3wj9DZ/C165DczlcGo2WkpTs4+U9OTnJZrGA5d8I/Q2fwteucgCn&#10;t7e3c3NzU1NSFhcWkND7Z85+wzd8iK+b0Lu7oHSw2ez5+fnp6Wk6nX5wihQV6Ru+4V187YQmVnKi&#10;3gzAhc/ERhzfCP0Nn8JXTWiS0wcgf8JfKsY3fMMH+HoJfRgEt7/x+Bt+G38fhP6Gb/id+Ebob/gv&#10;hW+E/ob/UvhG6G/4L4VvhP6G/1L4Ruhv+C+Et2//fxcc9HYj5npiAAAAAElFTkSuQmCCUEsDBBQA&#10;BgAIAAAAIQAEKUGN4QAAAAoBAAAPAAAAZHJzL2Rvd25yZXYueG1sTI/BasMwEETvhf6D2EJviaw6&#10;ro1rOYTQ9hQKSQqlN8Xa2CbWyliK7fx91VN7XPYx86ZYz6ZjIw6utSRBLCNgSJXVLdUSPo9viwyY&#10;84q06iyhhBs6WJf3d4XKtZ1oj+PB1yyEkMuVhMb7PufcVQ0a5Za2Rwq/sx2M8uEcaq4HNYVw0/Gn&#10;KHrmRrUUGhrV47bB6nK4Ggnvk5o2sXgdd5fz9vZ9TD6+dgKlfHyYNy/APM7+D4Zf/aAOZXA62Stp&#10;xzoJiyyJAyohFmFCANIkFcBOElbpKgNeFvz/hPI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Hvm/orMGAABWGAAADgAAAAAAAAAAAAAAAAA6AgAAZHJzL2Uyb0Rv&#10;Yy54bWxQSwECLQAKAAAAAAAAACEAJd+qy2TvAABk7wAAFAAAAAAAAAAAAAAAAAAZCQAAZHJzL21l&#10;ZGlhL2ltYWdlMS5wbmdQSwECLQAUAAYACAAAACEABClBjeEAAAAKAQAADwAAAAAAAAAAAAAAAACv&#10;+AAAZHJzL2Rvd25yZXYueG1sUEsBAi0AFAAGAAgAAAAhAKomDr68AAAAIQEAABkAAAAAAAAAAAAA&#10;AAAAvfkAAGRycy9fcmVscy9lMm9Eb2MueG1sLnJlbHNQSwUGAAAAAAYABgB8AQAAsPoAAAAA&#10;">
                      <v:group id="_x0000_s2603" style="position:absolute;left:10096;top:1651;width:42443;height:24798" coordorigin="-488" coordsize="42448,24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5U6yQAAAOMAAAAPAAAAZHJzL2Rvd25yZXYueG1sRE/NasJA&#10;EL4LfYdlCr3VTUyVJrqKSFt6EKEqiLchOybB7GzIbpP49l2h4HG+/1msBlOLjlpXWVYQjyMQxLnV&#10;FRcKjofP13cQziNrrC2Tghs5WC2fRgvMtO35h7q9L0QIYZehgtL7JpPS5SUZdGPbEAfuYluDPpxt&#10;IXWLfQg3tZxE0UwarDg0lNjQpqT8uv81Cr567NdJ/NFtr5fN7XyY7k7bmJR6eR7WcxCeBv8Q/7u/&#10;dZifvk2idJYkKdx/CgDI5R8AAAD//wMAUEsBAi0AFAAGAAgAAAAhANvh9svuAAAAhQEAABMAAAAA&#10;AAAAAAAAAAAAAAAAAFtDb250ZW50X1R5cGVzXS54bWxQSwECLQAUAAYACAAAACEAWvQsW78AAAAV&#10;AQAACwAAAAAAAAAAAAAAAAAfAQAAX3JlbHMvLnJlbHNQSwECLQAUAAYACAAAACEAGq+VOskAAADj&#10;AAAADwAAAAAAAAAAAAAAAAAHAgAAZHJzL2Rvd25yZXYueG1sUEsFBgAAAAADAAMAtwAAAP0CAAAA&#10;AA==&#10;">
                        <v:shape id="図 1104" o:spid="_x0000_s2604" type="#_x0000_t75" alt="ダイアグラム, 設計図&#10;&#10;AI 生成コンテンツは誤りを含む可能性があります。" style="position:absolute;left:6843;width:22835;height:24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df0xwAAAOIAAAAPAAAAZHJzL2Rvd25yZXYueG1sRE9dS8Mw&#10;FH0X/A/hCntzyeZW2m7ZUGFsD6JYh8+X5q4tNje1ybr6740w8PFwvtfb0bZioN43jjXMpgoEcelM&#10;w5WG48fuPgXhA7LB1jFp+CEP283tzRpz4y78TkMRKhFD2OeooQ6hy6X0ZU0W/dR1xJE7ud5iiLCv&#10;pOnxEsNtK+dKJdJiw7Ghxo6eayq/irPV8DLw20E+LfbfNstmdv6ZvC6OidaTu/FxBSLQGP7FV/fB&#10;xPlKpekyUw/wdylikJtfAAAA//8DAFBLAQItABQABgAIAAAAIQDb4fbL7gAAAIUBAAATAAAAAAAA&#10;AAAAAAAAAAAAAABbQ29udGVudF9UeXBlc10ueG1sUEsBAi0AFAAGAAgAAAAhAFr0LFu/AAAAFQEA&#10;AAsAAAAAAAAAAAAAAAAAHwEAAF9yZWxzLy5yZWxzUEsBAi0AFAAGAAgAAAAhAHgl1/THAAAA4gAA&#10;AA8AAAAAAAAAAAAAAAAABwIAAGRycy9kb3ducmV2LnhtbFBLBQYAAAAAAwADALcAAAD7AgAAAAA=&#10;">
                          <v:imagedata r:id="rId279" o:title="ダイアグラム, 設計図&#10;&#10;AI 生成コンテンツは誤りを含む可能性があります。" cropright="-1f"/>
                        </v:shape>
                        <v:group id="_x0000_s2605" style="position:absolute;left:-488;top:1828;width:42448;height:22970" coordorigin="-1726,9717" coordsize="42459,22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oBsywAAAOIAAAAPAAAAZHJzL2Rvd25yZXYueG1sRI9Ba8JA&#10;FITvhf6H5Qm96Wa1VomuItIWD1KoFsTbI/tMgtm3IbtN4r/vCkKPw8x8wyzXva1ES40vHWtQowQE&#10;ceZMybmGn+PHcA7CB2SDlWPScCMP69Xz0xJT4zr+pvYQchEh7FPUUIRQp1L6rCCLfuRq4uhdXGMx&#10;RNnk0jTYRbit5DhJ3qTFkuNCgTVtC8quh1+r4bPDbjNR7+3+etnezsfp12mvSOuXQb9ZgAjUh//w&#10;o70zGqYzpWbzyfgV7pfiHZCrPwAAAP//AwBQSwECLQAUAAYACAAAACEA2+H2y+4AAACFAQAAEwAA&#10;AAAAAAAAAAAAAAAAAAAAW0NvbnRlbnRfVHlwZXNdLnhtbFBLAQItABQABgAIAAAAIQBa9CxbvwAA&#10;ABUBAAALAAAAAAAAAAAAAAAAAB8BAABfcmVscy8ucmVsc1BLAQItABQABgAIAAAAIQDkIoBsywAA&#10;AOIAAAAPAAAAAAAAAAAAAAAAAAcCAABkcnMvZG93bnJldi54bWxQSwUGAAAAAAMAAwC3AAAA/wIA&#10;AAAA&#10;">
                          <v:shape id="_x0000_s2606" type="#_x0000_t202" style="position:absolute;left:-1726;top:23901;width:10095;height:2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do0xwAAAOMAAAAPAAAAZHJzL2Rvd25yZXYueG1sRE9fa8Iw&#10;EH8f+B3CCb7NpOI6rUaRDcGnDZ0Kvh3N2RabS2mi7b79Mhjs8X7/b7nubS0e1PrKsYZkrEAQ585U&#10;XGg4fm2fZyB8QDZYOyYN3+RhvRo8LTEzruM9PQ6hEDGEfYYayhCaTEqfl2TRj11DHLmray2GeLaF&#10;NC12MdzWcqJUKi1WHBtKbOitpPx2uFsNp4/r5TxVn8W7fWk61yvJdi61Hg37zQJEoD78i//cOxPn&#10;J8l8OkmT1xR+f4oAyNUPAAAA//8DAFBLAQItABQABgAIAAAAIQDb4fbL7gAAAIUBAAATAAAAAAAA&#10;AAAAAAAAAAAAAABbQ29udGVudF9UeXBlc10ueG1sUEsBAi0AFAAGAAgAAAAhAFr0LFu/AAAAFQEA&#10;AAsAAAAAAAAAAAAAAAAAHwEAAF9yZWxzLy5yZWxzUEsBAi0AFAAGAAgAAAAhADHN2jTHAAAA4wAA&#10;AA8AAAAAAAAAAAAAAAAABwIAAGRycy9kb3ducmV2LnhtbFBLBQYAAAAAAwADALcAAAD7AgAAAAA=&#10;" filled="f" stroked="f">
                            <v:textbox>
                              <w:txbxContent>
                                <w:p w14:paraId="09F107A3" w14:textId="77777777" w:rsidR="0046679A" w:rsidRPr="007C2493" w:rsidRDefault="0046679A" w:rsidP="0046679A">
                                  <w:pPr>
                                    <w:spacing w:line="240" w:lineRule="exact"/>
                                    <w:rPr>
                                      <w:rFonts w:ascii="BIZ UDPゴシック" w:eastAsia="BIZ UDPゴシック" w:hAnsi="BIZ UDPゴシック"/>
                                      <w:b/>
                                      <w:sz w:val="16"/>
                                    </w:rPr>
                                  </w:pPr>
                                  <w:r w:rsidRPr="007C2493">
                                    <w:rPr>
                                      <w:rFonts w:ascii="BIZ UDPゴシック" w:eastAsia="BIZ UDPゴシック" w:hAnsi="BIZ UDPゴシック" w:hint="eastAsia"/>
                                      <w:color w:val="00B050"/>
                                      <w:sz w:val="16"/>
                                    </w:rPr>
                                    <w:t>○</w:t>
                                  </w:r>
                                  <w:r w:rsidRPr="007C2493">
                                    <w:rPr>
                                      <w:rFonts w:ascii="BIZ UDPゴシック" w:eastAsia="BIZ UDPゴシック" w:hAnsi="BIZ UDPゴシック" w:hint="eastAsia"/>
                                      <w:sz w:val="16"/>
                                    </w:rPr>
                                    <w:t>100cm程度</w:t>
                                  </w:r>
                                </w:p>
                              </w:txbxContent>
                            </v:textbox>
                          </v:shape>
                          <v:shape id="Text Box 190" o:spid="_x0000_s2607" type="#_x0000_t202" style="position:absolute;left:-349;top:13852;width:9334;height:7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CHWxwAAAOMAAAAPAAAAZHJzL2Rvd25yZXYueG1sRE9fa8Iw&#10;EH8X9h3CDfamydY5u84oogh7UnQq7O1ozrasuZQms923XwTBx/v9v+m8t7W4UOsrxxqeRwoEce5M&#10;xYWGw9d6mILwAdlg7Zg0/JGH+exhMMXMuI53dNmHQsQQ9hlqKENoMil9XpJFP3INceTOrrUY4tkW&#10;0rTYxXBbyxel3qTFimNDiQ0tS8p/9r9Ww3Fz/j69qm2xsuOmc72SbN+l1k+P/eIDRKA+3MU396eJ&#10;89NJmqhkrBK4/hQBkLN/AAAA//8DAFBLAQItABQABgAIAAAAIQDb4fbL7gAAAIUBAAATAAAAAAAA&#10;AAAAAAAAAAAAAABbQ29udGVudF9UeXBlc10ueG1sUEsBAi0AFAAGAAgAAAAhAFr0LFu/AAAAFQEA&#10;AAsAAAAAAAAAAAAAAAAAHwEAAF9yZWxzLy5yZWxzUEsBAi0AFAAGAAgAAAAhAMeEIdbHAAAA4wAA&#10;AA8AAAAAAAAAAAAAAAAABwIAAGRycy9kb3ducmV2LnhtbFBLBQYAAAAAAwADALcAAAD7AgAAAAA=&#10;" filled="f" stroked="f">
                            <v:textbox>
                              <w:txbxContent>
                                <w:p w14:paraId="7462F03F" w14:textId="77777777" w:rsidR="0046679A" w:rsidRPr="007C2493" w:rsidRDefault="0046679A" w:rsidP="0046679A">
                                  <w:pPr>
                                    <w:pStyle w:val="a5"/>
                                    <w:tabs>
                                      <w:tab w:val="clear" w:pos="4252"/>
                                      <w:tab w:val="clear" w:pos="8504"/>
                                    </w:tabs>
                                    <w:snapToGrid/>
                                    <w:spacing w:line="200" w:lineRule="exact"/>
                                    <w:ind w:left="108" w:hanging="108"/>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車椅子使用者対応制御装置の設置高さ</w:t>
                                  </w:r>
                                </w:p>
                                <w:p w14:paraId="12A78A50" w14:textId="77777777" w:rsidR="0046679A" w:rsidRPr="007C2493" w:rsidRDefault="0046679A" w:rsidP="0046679A">
                                  <w:pPr>
                                    <w:pStyle w:val="a5"/>
                                    <w:tabs>
                                      <w:tab w:val="clear" w:pos="4252"/>
                                      <w:tab w:val="clear" w:pos="8504"/>
                                    </w:tabs>
                                    <w:snapToGrid/>
                                    <w:spacing w:line="200" w:lineRule="exact"/>
                                    <w:ind w:left="108" w:hanging="108"/>
                                    <w:rPr>
                                      <w:rFonts w:ascii="BIZ UDPゴシック" w:eastAsia="BIZ UDPゴシック" w:hAnsi="BIZ UDPゴシック"/>
                                      <w:sz w:val="16"/>
                                    </w:rPr>
                                  </w:pPr>
                                  <w:r w:rsidRPr="007C2493">
                                    <w:rPr>
                                      <w:rFonts w:ascii="BIZ UDPゴシック" w:eastAsia="BIZ UDPゴシック" w:hAnsi="BIZ UDPゴシック" w:hint="eastAsia"/>
                                      <w:sz w:val="16"/>
                                    </w:rPr>
                                    <w:t>（</w:t>
                                  </w:r>
                                  <w:r w:rsidRPr="007C2493">
                                    <w:rPr>
                                      <w:rFonts w:ascii="BIZ UDPゴシック" w:eastAsia="BIZ UDPゴシック" w:hAnsi="BIZ UDPゴシック" w:hint="eastAsia"/>
                                      <w:sz w:val="16"/>
                                    </w:rPr>
                                    <w:t>乗降ロビー）</w:t>
                                  </w:r>
                                </w:p>
                              </w:txbxContent>
                            </v:textbox>
                          </v:shape>
                          <v:shape id="_x0000_s2608" type="#_x0000_t202" style="position:absolute;left:27243;top:19278;width:10097;height:10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dVLxwAAAOMAAAAPAAAAZHJzL2Rvd25yZXYueG1sRE9fa8Iw&#10;EH8X9h3CDfamSacV2xllTAZ7cuimsLejOduy5lKazNZvbwaCj/f7f8v1YBtxps7XjjUkEwWCuHCm&#10;5lLD99f7eAHCB2SDjWPScCEP69XDaIm5cT3v6LwPpYgh7HPUUIXQ5lL6oiKLfuJa4sidXGcxxLMr&#10;pemwj+G2kc9KzaXFmmNDhS29VVT87v+shsP29HOcqc9yY9O2d4OSbDOp9dPj8PoCItAQ7uKb+8PE&#10;+UmaTVW6yBL4/ykCIFdXAAAA//8DAFBLAQItABQABgAIAAAAIQDb4fbL7gAAAIUBAAATAAAAAAAA&#10;AAAAAAAAAAAAAABbQ29udGVudF9UeXBlc10ueG1sUEsBAi0AFAAGAAgAAAAhAFr0LFu/AAAAFQEA&#10;AAsAAAAAAAAAAAAAAAAAHwEAAF9yZWxzLy5yZWxzUEsBAi0AFAAGAAgAAAAhAP3p1UvHAAAA4wAA&#10;AA8AAAAAAAAAAAAAAAAABwIAAGRycy9kb3ducmV2LnhtbFBLBQYAAAAAAwADALcAAAD7AgAAAAA=&#10;" filled="f" stroked="f">
                            <v:textbox>
                              <w:txbxContent>
                                <w:p w14:paraId="6CEE240A" w14:textId="77777777" w:rsidR="0046679A" w:rsidRPr="007C2493" w:rsidRDefault="0046679A" w:rsidP="0046679A">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color w:val="00B050"/>
                                      <w:sz w:val="16"/>
                                    </w:rPr>
                                    <w:t>○</w:t>
                                  </w:r>
                                  <w:r w:rsidRPr="007C2493">
                                    <w:rPr>
                                      <w:rFonts w:ascii="BIZ UDPゴシック" w:eastAsia="BIZ UDPゴシック" w:hAnsi="BIZ UDPゴシック" w:hint="eastAsia"/>
                                      <w:sz w:val="16"/>
                                    </w:rPr>
                                    <w:t>車椅子使用者</w:t>
                                  </w:r>
                                </w:p>
                                <w:p w14:paraId="06E9854E" w14:textId="77777777" w:rsidR="0046679A" w:rsidRPr="007C2493" w:rsidRDefault="0046679A" w:rsidP="0046679A">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sz w:val="16"/>
                                    </w:rPr>
                                    <w:t xml:space="preserve">　</w:t>
                                  </w:r>
                                  <w:r w:rsidRPr="007C2493">
                                    <w:rPr>
                                      <w:rFonts w:ascii="BIZ UDPゴシック" w:eastAsia="BIZ UDPゴシック" w:hAnsi="BIZ UDPゴシック" w:hint="eastAsia"/>
                                      <w:sz w:val="16"/>
                                    </w:rPr>
                                    <w:t>対応制御装置の</w:t>
                                  </w:r>
                                </w:p>
                                <w:p w14:paraId="47ABA394" w14:textId="77777777" w:rsidR="0046679A" w:rsidRPr="007C2493" w:rsidRDefault="0046679A" w:rsidP="0046679A">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sz w:val="16"/>
                                    </w:rPr>
                                    <w:t xml:space="preserve">　設置高さ</w:t>
                                  </w:r>
                                </w:p>
                                <w:p w14:paraId="1EAF3EFB" w14:textId="77777777" w:rsidR="0046679A" w:rsidRPr="007C2493" w:rsidRDefault="0046679A" w:rsidP="0046679A">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sz w:val="16"/>
                                    </w:rPr>
                                    <w:t>（籠内部）</w:t>
                                  </w:r>
                                </w:p>
                                <w:p w14:paraId="440FF155" w14:textId="77777777" w:rsidR="0046679A" w:rsidRPr="007C2493" w:rsidRDefault="0046679A" w:rsidP="0046679A">
                                  <w:pPr>
                                    <w:pStyle w:val="a5"/>
                                    <w:tabs>
                                      <w:tab w:val="clear" w:pos="4252"/>
                                      <w:tab w:val="clear" w:pos="8504"/>
                                    </w:tabs>
                                    <w:snapToGrid/>
                                    <w:spacing w:line="240" w:lineRule="exact"/>
                                    <w:rPr>
                                      <w:rFonts w:ascii="BIZ UDPゴシック" w:eastAsia="BIZ UDPゴシック" w:hAnsi="BIZ UDPゴシック"/>
                                      <w:b/>
                                      <w:sz w:val="16"/>
                                    </w:rPr>
                                  </w:pPr>
                                  <w:r w:rsidRPr="007C2493">
                                    <w:rPr>
                                      <w:rFonts w:ascii="BIZ UDPゴシック" w:eastAsia="BIZ UDPゴシック" w:hAnsi="BIZ UDPゴシック" w:hint="eastAsia"/>
                                      <w:b/>
                                      <w:sz w:val="16"/>
                                    </w:rPr>
                                    <w:t xml:space="preserve">　</w:t>
                                  </w:r>
                                  <w:r w:rsidRPr="007C2493">
                                    <w:rPr>
                                      <w:rFonts w:ascii="BIZ UDPゴシック" w:eastAsia="BIZ UDPゴシック" w:hAnsi="BIZ UDPゴシック" w:hint="eastAsia"/>
                                      <w:sz w:val="16"/>
                                    </w:rPr>
                                    <w:t>100cm程度</w:t>
                                  </w:r>
                                </w:p>
                              </w:txbxContent>
                            </v:textbox>
                          </v:shape>
                          <v:shape id="_x0000_s2609" type="#_x0000_t202" style="position:absolute;left:26260;top:9717;width:14473;height:6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lZ5yQAAAOEAAAAPAAAAZHJzL2Rvd25yZXYueG1sRI9La8Mw&#10;EITvhfwHsYXeGimmDokTOYSEQk8tebSQ22KtH9RaGUuN3X9fFQI5DjPzDbPejLYVV+p941jDbKpA&#10;EBfONFxpOJ9enxcgfEA22DomDb/kYZNPHtaYGTfwga7HUIkIYZ+hhjqELpPSFzVZ9FPXEUevdL3F&#10;EGVfSdPjEOG2lYlSc2mx4bhQY0e7morv44/V8PleXr5e1Ee1t2k3uFFJtkup9dPjuF2BCDSGe/jW&#10;fjMa0sVsnqTJEv4fxTcg8z8AAAD//wMAUEsBAi0AFAAGAAgAAAAhANvh9svuAAAAhQEAABMAAAAA&#10;AAAAAAAAAAAAAAAAAFtDb250ZW50X1R5cGVzXS54bWxQSwECLQAUAAYACAAAACEAWvQsW78AAAAV&#10;AQAACwAAAAAAAAAAAAAAAAAfAQAAX3JlbHMvLnJlbHNQSwECLQAUAAYACAAAACEAbOpWeckAAADh&#10;AAAADwAAAAAAAAAAAAAAAAAHAgAAZHJzL2Rvd25yZXYueG1sUEsFBgAAAAADAAMAtwAAAP0CAAAA&#10;AA==&#10;" filled="f" stroked="f">
                            <v:textbox>
                              <w:txbxContent>
                                <w:p w14:paraId="46C11DA4" w14:textId="77777777" w:rsidR="0046679A" w:rsidRPr="007C2493" w:rsidRDefault="0046679A" w:rsidP="0046679A">
                                  <w:pPr>
                                    <w:pStyle w:val="a5"/>
                                    <w:tabs>
                                      <w:tab w:val="clear" w:pos="4252"/>
                                      <w:tab w:val="clear" w:pos="8504"/>
                                    </w:tabs>
                                    <w:snapToGrid/>
                                    <w:spacing w:line="24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color w:val="00B050"/>
                                      <w:sz w:val="16"/>
                                    </w:rPr>
                                    <w:t>○</w:t>
                                  </w:r>
                                  <w:r w:rsidRPr="007C2493">
                                    <w:rPr>
                                      <w:rFonts w:ascii="BIZ UDPゴシック" w:eastAsia="BIZ UDPゴシック" w:hAnsi="BIZ UDPゴシック" w:hint="eastAsia"/>
                                      <w:sz w:val="16"/>
                                    </w:rPr>
                                    <w:t>籠が比較的大きい場合、正面にも手すりを設けると高齢者等が楽である。</w:t>
                                  </w:r>
                                </w:p>
                              </w:txbxContent>
                            </v:textbox>
                          </v:shape>
                          <v:line id="直線コネクタ 859443477" o:spid="_x0000_s2610" style="position:absolute;flip:y;visibility:visible;mso-wrap-style:square" from="21337,11813" to="27243,21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qESygAAAOEAAAAPAAAAZHJzL2Rvd25yZXYueG1sRI9bawIx&#10;FITfC/0P4Qh9q4kiXlajlC0WX4p4AfXtsDnurt2cLJuo6783hUIfh5n5hpktWluJGzW+dKyh11Ug&#10;iDNnSs417HfL9zEIH5ANVo5Jw4M8LOavLzNMjLvzhm7bkIsIYZ+ghiKEOpHSZwVZ9F1XE0fv7BqL&#10;Icoml6bBe4TbSvaVGkqLJceFAmtKC8p+tler4WI23+nn+lhe6VCZ9dfp4XyWav3WaT+mIAK14T/8&#10;114ZDZNeX01GagC/j+IbkPMnAAAA//8DAFBLAQItABQABgAIAAAAIQDb4fbL7gAAAIUBAAATAAAA&#10;AAAAAAAAAAAAAAAAAABbQ29udGVudF9UeXBlc10ueG1sUEsBAi0AFAAGAAgAAAAhAFr0LFu/AAAA&#10;FQEAAAsAAAAAAAAAAAAAAAAAHwEAAF9yZWxzLy5yZWxzUEsBAi0AFAAGAAgAAAAhAH0GoRLKAAAA&#10;4QAAAA8AAAAAAAAAAAAAAAAABwIAAGRycy9kb3ducmV2LnhtbFBLBQYAAAAAAwADALcAAAD+AgAA&#10;AAA=&#10;" strokecolor="windowText" strokeweight=".5pt">
                            <v:stroke joinstyle="miter"/>
                          </v:line>
                          <v:shape id="_x0000_s2611" type="#_x0000_t202" style="position:absolute;left:23820;top:28468;width:12853;height:4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q6ZxgAAAOIAAAAPAAAAZHJzL2Rvd25yZXYueG1sRE/Pa8Iw&#10;FL4L+x/CG3ibSXWOtRplKMJODt0UvD2aZ1vWvJQm2vrfm4Pg8eP7PV/2thZXan3lWEMyUiCIc2cq&#10;LjT8/W7ePkH4gGywdkwabuRhuXgZzDEzruMdXfehEDGEfYYayhCaTEqfl2TRj1xDHLmzay2GCNtC&#10;mha7GG5rOVbqQ1qsODaU2NCqpPx/f7EaDtvz6fiufoq1nTad65Vkm0qth6/91wxEoD48xQ/3t9Ew&#10;UdNxmiRp3BwvxTsgF3cAAAD//wMAUEsBAi0AFAAGAAgAAAAhANvh9svuAAAAhQEAABMAAAAAAAAA&#10;AAAAAAAAAAAAAFtDb250ZW50X1R5cGVzXS54bWxQSwECLQAUAAYACAAAACEAWvQsW78AAAAVAQAA&#10;CwAAAAAAAAAAAAAAAAAfAQAAX3JlbHMvLnJlbHNQSwECLQAUAAYACAAAACEASI6umcYAAADiAAAA&#10;DwAAAAAAAAAAAAAAAAAHAgAAZHJzL2Rvd25yZXYueG1sUEsFBgAAAAADAAMAtwAAAPoCAAAAAA==&#10;" filled="f" stroked="f">
                            <v:textbox>
                              <w:txbxContent>
                                <w:p w14:paraId="49EC0D08" w14:textId="77777777" w:rsidR="0046679A" w:rsidRPr="007C2493" w:rsidRDefault="0046679A" w:rsidP="0046679A">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color w:val="00B050"/>
                                      <w:sz w:val="16"/>
                                    </w:rPr>
                                    <w:t>○</w:t>
                                  </w:r>
                                  <w:r w:rsidRPr="007C2493">
                                    <w:rPr>
                                      <w:rFonts w:ascii="BIZ UDPゴシック" w:eastAsia="BIZ UDPゴシック" w:hAnsi="BIZ UDPゴシック" w:hint="eastAsia"/>
                                      <w:sz w:val="16"/>
                                    </w:rPr>
                                    <w:t>手すりの設置高さ</w:t>
                                  </w:r>
                                </w:p>
                                <w:p w14:paraId="7FBCD63A" w14:textId="77777777" w:rsidR="0046679A" w:rsidRPr="007C2493" w:rsidRDefault="0046679A" w:rsidP="0046679A">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sz w:val="16"/>
                                    </w:rPr>
                                    <w:t xml:space="preserve">　75cm～85cm程度</w:t>
                                  </w:r>
                                </w:p>
                              </w:txbxContent>
                            </v:textbox>
                          </v:shape>
                        </v:group>
                      </v:group>
                      <v:shape id="テキスト ボックス 1716767523" o:spid="_x0000_s2612" type="#_x0000_t202" style="position:absolute;left:-956;top:-1688;width:26911;height:2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kxwAAAOMAAAAPAAAAZHJzL2Rvd25yZXYueG1sRE9La8JA&#10;EL4X/A/LCN7qrloTja5SWgo9tfgEb0N2TILZ2ZDdmvTfdwuFHud7z3rb21rcqfWVYw2TsQJBnDtT&#10;caHheHh7XIDwAdlg7Zg0fJOH7WbwsMbMuI53dN+HQsQQ9hlqKENoMil9XpJFP3YNceSurrUY4tkW&#10;0rTYxXBby6lSibRYcWwosaGXkvLb/stqOH1cL+cn9Vm82nnTuV5Jtkup9WjYP69ABOrDv/jP/W7i&#10;/HSSpEk6n87g96cIgNz8AAAA//8DAFBLAQItABQABgAIAAAAIQDb4fbL7gAAAIUBAAATAAAAAAAA&#10;AAAAAAAAAAAAAABbQ29udGVudF9UeXBlc10ueG1sUEsBAi0AFAAGAAgAAAAhAFr0LFu/AAAAFQEA&#10;AAsAAAAAAAAAAAAAAAAAHwEAAF9yZWxzLy5yZWxzUEsBAi0AFAAGAAgAAAAhAH9z9uTHAAAA4wAA&#10;AA8AAAAAAAAAAAAAAAAABwIAAGRycy9kb3ducmV2LnhtbFBLBQYAAAAAAwADALcAAAD7AgAAAAA=&#10;" filled="f" stroked="f">
                        <v:textbox>
                          <w:txbxContent>
                            <w:p w14:paraId="080DD2F0" w14:textId="77777777" w:rsidR="0046679A" w:rsidRPr="007C2493"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w:t>
                              </w:r>
                              <w:r w:rsidRPr="007C2493">
                                <w:rPr>
                                  <w:rFonts w:ascii="BIZ UDゴシック" w:eastAsia="BIZ UDゴシック" w:hAnsi="BIZ UDゴシック" w:hint="eastAsia"/>
                                  <w:sz w:val="20"/>
                                  <w:szCs w:val="20"/>
                                </w:rPr>
                                <w:t>6.</w:t>
                              </w:r>
                              <w:r>
                                <w:rPr>
                                  <w:rFonts w:ascii="BIZ UDゴシック" w:eastAsia="BIZ UDゴシック" w:hAnsi="BIZ UDゴシック" w:hint="eastAsia"/>
                                  <w:sz w:val="20"/>
                                  <w:szCs w:val="20"/>
                                </w:rPr>
                                <w:t>8</w:t>
                              </w:r>
                              <w:r w:rsidRPr="007C2493">
                                <w:rPr>
                                  <w:rFonts w:ascii="BIZ UDゴシック" w:eastAsia="BIZ UDゴシック" w:hAnsi="BIZ UDゴシック" w:hint="eastAsia"/>
                                  <w:sz w:val="20"/>
                                  <w:szCs w:val="20"/>
                                </w:rPr>
                                <w:t xml:space="preserve">　</w:t>
                              </w:r>
                              <w:r w:rsidRPr="007C2493">
                                <w:rPr>
                                  <w:rFonts w:ascii="BIZ UDゴシック" w:eastAsia="BIZ UDゴシック" w:hAnsi="BIZ UDゴシック" w:hint="eastAsia"/>
                                  <w:sz w:val="20"/>
                                  <w:szCs w:val="20"/>
                                </w:rPr>
                                <w:t>手すりや制御装置の高さ</w:t>
                              </w:r>
                            </w:p>
                          </w:txbxContent>
                        </v:textbox>
                      </v:shape>
                    </v:group>
                  </w:pict>
                </mc:Fallback>
              </mc:AlternateContent>
            </w:r>
          </w:p>
          <w:p w14:paraId="0CA8F1E3"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485450B4"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65A8EEEB"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1CE28BEF"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A1F0C24"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5421A362"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2985CC6E"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0D006C09"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643D411A"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1CF76641"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5A1A7CFD"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4539EAA6"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59EBBBFE"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4397E95F"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35E0C325"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0AAB2FEC"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645A1D2A"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701DC971"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41C5F78D"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62B6ADAB"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153163F9"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p w14:paraId="22D4FBAF" w14:textId="77777777" w:rsidR="0046679A" w:rsidRPr="0046679A" w:rsidRDefault="0046679A" w:rsidP="0046679A">
            <w:pPr>
              <w:spacing w:line="0" w:lineRule="atLeast"/>
              <w:ind w:left="180" w:hangingChars="100" w:hanging="180"/>
              <w:rPr>
                <w:rFonts w:ascii="BIZ UDゴシック" w:eastAsia="BIZ UDゴシック" w:hAnsi="BIZ UDゴシック" w:cs="ＭＳ 明朝"/>
                <w:noProof/>
                <w:sz w:val="18"/>
                <w:szCs w:val="21"/>
                <w:u w:color="45B0E1"/>
              </w:rPr>
            </w:pPr>
          </w:p>
        </w:tc>
        <w:tc>
          <w:tcPr>
            <w:tcW w:w="910" w:type="dxa"/>
            <w:tcBorders>
              <w:top w:val="single" w:sz="4" w:space="0" w:color="000000"/>
              <w:left w:val="nil"/>
              <w:bottom w:val="single" w:sz="4" w:space="0" w:color="000000"/>
            </w:tcBorders>
            <w:vAlign w:val="center"/>
          </w:tcPr>
          <w:p w14:paraId="5FC8333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921EB69" w14:textId="77777777" w:rsidTr="0046679A">
        <w:trPr>
          <w:trHeight w:val="6236"/>
        </w:trPr>
        <w:tc>
          <w:tcPr>
            <w:tcW w:w="279" w:type="dxa"/>
            <w:tcBorders>
              <w:top w:val="single" w:sz="4" w:space="0" w:color="000000"/>
              <w:bottom w:val="single" w:sz="4" w:space="0" w:color="000000"/>
            </w:tcBorders>
            <w:shd w:val="clear" w:color="auto" w:fill="EEFA00"/>
            <w:vAlign w:val="center"/>
          </w:tcPr>
          <w:p w14:paraId="1058FC4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right w:val="nil"/>
            </w:tcBorders>
            <w:vAlign w:val="center"/>
          </w:tcPr>
          <w:p w14:paraId="40D3BE82" w14:textId="77777777" w:rsidR="0046679A" w:rsidRPr="0046679A" w:rsidRDefault="0046679A" w:rsidP="0046679A">
            <w:pPr>
              <w:spacing w:line="0" w:lineRule="atLeast"/>
              <w:jc w:val="center"/>
              <w:rPr>
                <w:rFonts w:ascii="BIZ UDゴシック" w:eastAsia="BIZ UDゴシック" w:hAnsi="BIZ UDゴシック"/>
                <w:b/>
                <w:bCs/>
                <w:color w:val="00B050"/>
                <w:sz w:val="18"/>
                <w:szCs w:val="18"/>
                <w:u w:color="45B0E1"/>
              </w:rPr>
            </w:pPr>
          </w:p>
        </w:tc>
        <w:tc>
          <w:tcPr>
            <w:tcW w:w="7615" w:type="dxa"/>
            <w:tcBorders>
              <w:top w:val="single" w:sz="4" w:space="0" w:color="000000"/>
              <w:left w:val="nil"/>
              <w:bottom w:val="single" w:sz="4" w:space="0" w:color="000000"/>
              <w:right w:val="nil"/>
            </w:tcBorders>
            <w:vAlign w:val="center"/>
          </w:tcPr>
          <w:p w14:paraId="1640655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cs="ＭＳ 明朝"/>
                <w:noProof/>
                <w:sz w:val="18"/>
                <w:szCs w:val="21"/>
                <w:u w:color="45B0E1"/>
              </w:rPr>
              <mc:AlternateContent>
                <mc:Choice Requires="wps">
                  <w:drawing>
                    <wp:anchor distT="0" distB="0" distL="114300" distR="114300" simplePos="0" relativeHeight="251802860" behindDoc="0" locked="0" layoutInCell="1" allowOverlap="1" wp14:anchorId="7333F60F" wp14:editId="2116DE2A">
                      <wp:simplePos x="0" y="0"/>
                      <wp:positionH relativeFrom="column">
                        <wp:posOffset>-559435</wp:posOffset>
                      </wp:positionH>
                      <wp:positionV relativeFrom="paragraph">
                        <wp:posOffset>-152400</wp:posOffset>
                      </wp:positionV>
                      <wp:extent cx="2480310" cy="306705"/>
                      <wp:effectExtent l="0" t="0" r="0" b="0"/>
                      <wp:wrapNone/>
                      <wp:docPr id="1928137688" name="テキスト ボックス 1928137688" descr="P6109C255T96TB38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0310" cy="30670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B278197" w14:textId="77777777" w:rsidR="0046679A" w:rsidRPr="00DB5C76"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図6.9　2</w:t>
                                  </w:r>
                                  <w:r w:rsidRPr="0046679A">
                                    <w:rPr>
                                      <w:rFonts w:ascii="BIZ UDゴシック" w:eastAsia="BIZ UDゴシック" w:hAnsi="BIZ UDゴシック" w:hint="eastAsia"/>
                                      <w:color w:val="000000"/>
                                      <w:sz w:val="20"/>
                                      <w:szCs w:val="20"/>
                                    </w:rPr>
                                    <w:t>台以上の場合の設計例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33F60F" id="テキスト ボックス 1928137688" o:spid="_x0000_s2613" type="#_x0000_t202" alt="P6109C255T96TB380bA#y1" style="position:absolute;left:0;text-align:left;margin-left:-44.05pt;margin-top:-12pt;width:195.3pt;height:24.15pt;z-index:2518028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yopwIAAAUFAAAOAAAAZHJzL2Uyb0RvYy54bWysVM1u1DAQviPxDpY50/zs/6rZqt1ShFSg&#10;UssDOI6TWDi2sb2bLMeuhHgIXgFx5nnyIoydbbuCC0LkENme8TfffDPj07OuEWjLjOVKZjg5iTFi&#10;kqqCyyrDH+6uXs4xso7IggglWYZ3zOKz1fNnp61eslTVShTMIACRdtnqDNfO6WUUWVqzhtgTpZkE&#10;Y6lMQxxsTRUVhrSA3ogojeNp1CpTaKMosxZOLwcjXgX8smTUvS9LyxwSGQZuLvxN+Of+H61OybIy&#10;RNecHmiQf2DREC4h6CPUJXEEbQz/A6rh1CirSndCVROpsuSUhRwgmyT+LZvbmmgWcgFxrH6Uyf4/&#10;WPpue2MQL6B2i3SejGbTOVRMkgZq1e+/9Pff+/uf/f4r6vff+v2+v/8Be3TsWzBLQdCbaRIv1ulk&#10;creY3l2M5nF+/mKXeH1bbZcQ5lZDINddqA5iBa2svlb0o0VSrWsiK3ZujGprRgrIL9yMjq4OONaD&#10;5O1bVQA/snEqAHWlabz4ICcCdKjz7rG2rHOIwmE6nsejBEwUbKN4OosnnlxElg+3tbHuNVMN8osM&#10;G+idgE6219YNrg8uPphUV1yI0D9CojbDi0k6AXgCXVwK4mDZaNDVygojIioYD+rMkLgSvPC3PY41&#10;Vb4WBm2Jb9HwDWGFrsnh9MD04BpY22MMz+uS2HpwD6ahsxvuYLwEbzI8H6ADYS/yK1kgt9Ogo4TJ&#10;xD6DhhUYCQZM/Sp4OsLF33iCjkICMV8xX6ShXK7Lu9Bc09nC43lrroodFNGoYRbh7YBFrcxnoABz&#10;CIJ92hADhMQbCY2wSMZjP7hhM57MUtiYY0t+bCGSAlSGQf1huXbDsG+04VUNkYbWk+ocmqfkoa5P&#10;rA4JwKwFjQ/vgh/m433wenq9Vr8AAAD//wMAUEsDBBQABgAIAAAAIQB1WQOa3gAAAAoBAAAPAAAA&#10;ZHJzL2Rvd25yZXYueG1sTI9NT8MwDIbvSPyHyEjctnTtQFVpOiEkOCHBBtzTxv2AxKmadOv+PebE&#10;brb86PXzlrvFWXHEKQyeFGzWCQikxpuBOgWfH8+rHESImoy2nlDBGQPsquurUhfGn2iPx0PsBIdQ&#10;KLSCPsaxkDI0PTod1n5E4lvrJ6cjr1MnzaRPHO6sTJPkXjo9EH/o9YhPPTY/h9kpIH8e6uz1+33+&#10;wpe3va1bSrFV6vZmeXwAEXGJ/zD86bM6VOxU+5lMEFbBKs83jPKQbrkUE1mS3oGoFaTbDGRVyssK&#10;1S8AAAD//wMAUEsBAi0AFAAGAAgAAAAhALaDOJL+AAAA4QEAABMAAAAAAAAAAAAAAAAAAAAAAFtD&#10;b250ZW50X1R5cGVzXS54bWxQSwECLQAUAAYACAAAACEAOP0h/9YAAACUAQAACwAAAAAAAAAAAAAA&#10;AAAvAQAAX3JlbHMvLnJlbHNQSwECLQAUAAYACAAAACEAWXP8qKcCAAAFBQAADgAAAAAAAAAAAAAA&#10;AAAuAgAAZHJzL2Uyb0RvYy54bWxQSwECLQAUAAYACAAAACEAdVkDmt4AAAAKAQAADwAAAAAAAAAA&#10;AAAAAAABBQAAZHJzL2Rvd25yZXYueG1sUEsFBgAAAAAEAAQA8wAAAAwGAAAAAA==&#10;" filled="f">
                      <v:stroke opacity="0"/>
                      <v:textbox>
                        <w:txbxContent>
                          <w:p w14:paraId="6B278197" w14:textId="77777777" w:rsidR="0046679A" w:rsidRPr="00DB5C76"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図6.9　2</w:t>
                            </w:r>
                            <w:r w:rsidRPr="0046679A">
                              <w:rPr>
                                <w:rFonts w:ascii="BIZ UDゴシック" w:eastAsia="BIZ UDゴシック" w:hAnsi="BIZ UDゴシック" w:hint="eastAsia"/>
                                <w:color w:val="000000"/>
                                <w:sz w:val="20"/>
                                <w:szCs w:val="20"/>
                              </w:rPr>
                              <w:t>台以上の場合の設計例</w:t>
                            </w:r>
                          </w:p>
                        </w:txbxContent>
                      </v:textbox>
                    </v:shape>
                  </w:pict>
                </mc:Fallback>
              </mc:AlternateContent>
            </w:r>
          </w:p>
          <w:p w14:paraId="3F7C3B2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BF5453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B6E36B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E35C02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F188DE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C09921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6356F4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AFA5C6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1B8511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70C69B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240D43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C1A456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6E5713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B34001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4F3B73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4C96CF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E64FB7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b/>
                <w:bCs/>
                <w:noProof/>
                <w:color w:val="00B050"/>
                <w:sz w:val="18"/>
                <w:szCs w:val="18"/>
                <w:u w:color="45B0E1"/>
              </w:rPr>
              <mc:AlternateContent>
                <mc:Choice Requires="wpg">
                  <w:drawing>
                    <wp:anchor distT="0" distB="0" distL="114300" distR="114300" simplePos="0" relativeHeight="251801836" behindDoc="0" locked="0" layoutInCell="1" allowOverlap="1" wp14:anchorId="09FE8940" wp14:editId="0A3D5CAF">
                      <wp:simplePos x="0" y="0"/>
                      <wp:positionH relativeFrom="column">
                        <wp:posOffset>27940</wp:posOffset>
                      </wp:positionH>
                      <wp:positionV relativeFrom="paragraph">
                        <wp:posOffset>90170</wp:posOffset>
                      </wp:positionV>
                      <wp:extent cx="4533900" cy="800100"/>
                      <wp:effectExtent l="0" t="0" r="0" b="0"/>
                      <wp:wrapNone/>
                      <wp:docPr id="176007698" name="グループ化 89" descr="P6126C255T96#y1"/>
                      <wp:cNvGraphicFramePr/>
                      <a:graphic xmlns:a="http://schemas.openxmlformats.org/drawingml/2006/main">
                        <a:graphicData uri="http://schemas.microsoft.com/office/word/2010/wordprocessingGroup">
                          <wpg:wgp>
                            <wpg:cNvGrpSpPr/>
                            <wpg:grpSpPr>
                              <a:xfrm>
                                <a:off x="0" y="0"/>
                                <a:ext cx="4533900" cy="800100"/>
                                <a:chOff x="0" y="0"/>
                                <a:chExt cx="4533900" cy="800100"/>
                              </a:xfrm>
                            </wpg:grpSpPr>
                            <wps:wsp>
                              <wps:cNvPr id="638433739" name="テキスト ボックス 638433739"/>
                              <wps:cNvSpPr txBox="1"/>
                              <wps:spPr>
                                <a:xfrm>
                                  <a:off x="19050" y="12700"/>
                                  <a:ext cx="4514850" cy="787400"/>
                                </a:xfrm>
                                <a:prstGeom prst="rect">
                                  <a:avLst/>
                                </a:prstGeom>
                                <a:noFill/>
                                <a:ln w="6350">
                                  <a:noFill/>
                                </a:ln>
                                <a:effectLst/>
                              </wps:spPr>
                              <wps:txbx>
                                <w:txbxContent>
                                  <w:p w14:paraId="493F589E" w14:textId="77777777" w:rsidR="0046679A" w:rsidRPr="00DB5C76" w:rsidRDefault="0046679A" w:rsidP="0046679A">
                                    <w:pPr>
                                      <w:spacing w:line="200" w:lineRule="exact"/>
                                      <w:rPr>
                                        <w:rFonts w:ascii="BIZ UDゴシック" w:eastAsia="BIZ UDゴシック" w:hAnsi="BIZ UDゴシック"/>
                                        <w:sz w:val="16"/>
                                      </w:rPr>
                                    </w:pPr>
                                    <w:r w:rsidRPr="00DB5C76">
                                      <w:rPr>
                                        <w:rFonts w:ascii="BIZ UDゴシック" w:eastAsia="BIZ UDゴシック" w:hAnsi="BIZ UDゴシック" w:hint="eastAsia"/>
                                        <w:sz w:val="16"/>
                                      </w:rPr>
                                      <w:t>JEAS-C506A</w:t>
                                    </w:r>
                                    <w:r w:rsidRPr="00DB5C76">
                                      <w:rPr>
                                        <w:rFonts w:ascii="BIZ UDゴシック" w:eastAsia="BIZ UDゴシック" w:hAnsi="BIZ UDゴシック" w:hint="eastAsia"/>
                                        <w:sz w:val="16"/>
                                      </w:rPr>
                                      <w:t>では、一般用制御装置とは別に車椅子使用者対応制御装置を設けるとしているが、施設等の特性を鑑み、複数台のエレベーターを設置する際に、すべての制御装置を車椅子使用者が利用できる100cm程度としている事例もある。</w:t>
                                    </w:r>
                                  </w:p>
                                  <w:p w14:paraId="1E3777F9" w14:textId="77777777" w:rsidR="0046679A" w:rsidRPr="00DB5C76" w:rsidRDefault="0046679A" w:rsidP="0046679A">
                                    <w:pPr>
                                      <w:spacing w:line="200" w:lineRule="exact"/>
                                      <w:rPr>
                                        <w:rFonts w:ascii="BIZ UDゴシック" w:eastAsia="BIZ UDゴシック" w:hAnsi="BIZ UDゴシック"/>
                                        <w:sz w:val="16"/>
                                      </w:rPr>
                                    </w:pPr>
                                    <w:r w:rsidRPr="00DB5C76">
                                      <w:rPr>
                                        <w:rFonts w:ascii="BIZ UDゴシック" w:eastAsia="BIZ UDゴシック" w:hAnsi="BIZ UDゴシック" w:hint="eastAsia"/>
                                        <w:sz w:val="16"/>
                                      </w:rPr>
                                      <w:t>ただし、点字は手が字に対して水平になるようにして読むため、点字表示をしている乗</w:t>
                                    </w:r>
                                    <w:r>
                                      <w:rPr>
                                        <w:rFonts w:ascii="BIZ UDゴシック" w:eastAsia="BIZ UDゴシック" w:hAnsi="BIZ UDゴシック" w:hint="eastAsia"/>
                                        <w:sz w:val="16"/>
                                      </w:rPr>
                                      <w:t>り</w:t>
                                    </w:r>
                                    <w:r w:rsidRPr="00DB5C76">
                                      <w:rPr>
                                        <w:rFonts w:ascii="BIZ UDゴシック" w:eastAsia="BIZ UDゴシック" w:hAnsi="BIZ UDゴシック" w:hint="eastAsia"/>
                                        <w:sz w:val="16"/>
                                      </w:rPr>
                                      <w:t>場ボタンが低い位置にあると視覚障がい者が読みにくい場合があるため、注意が必要である。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2592360" name="大かっこ 1472592360"/>
                              <wps:cNvSpPr/>
                              <wps:spPr>
                                <a:xfrm>
                                  <a:off x="0" y="0"/>
                                  <a:ext cx="4495800" cy="752475"/>
                                </a:xfrm>
                                <a:prstGeom prst="bracketPair">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FE8940" id="グループ化 89" o:spid="_x0000_s2614" alt="P6126C255T96#y1" style="position:absolute;left:0;text-align:left;margin-left:2.2pt;margin-top:7.1pt;width:357pt;height:63pt;z-index:251801836;mso-width-relative:margin;mso-height-relative:margin" coordsize="45339,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qwzpAMAAFEJAAAOAAAAZHJzL2Uyb0RvYy54bWzcVkFv5DQUviPxH6xwpjPJZDIzUdNVaWmF&#10;VO1WatGePY6TiUhiY3uaGW7tSAgJbkhw4QYSB4TgisS/ifZ/8NnJzLTdLohFQog5eGy/52f7+773&#10;nMNnq6okN1zpQtSJ5x8MPcJrJtKizhPv4+uz96ce0YbWKS1FzRNvzbX37Ojddw4bGfNALESZckUQ&#10;pNZxIxNvYYyMBwPNFryi+kBIXsOYCVVRg6HKB6miDaJX5SAYDqNBI1QqlWBca8yedkbvyMXPMs7M&#10;iyzT3JAy8XA241rl2rltB0eHNM4VlYuC9cegb3GKihY1Nt2FOqWGkqUqXgtVFUwJLTJzwEQ1EFlW&#10;MO7ugNv4w0e3OVdiKd1d8rjJ5Q4mQPsIp7cOy57fXCpSpOBuEg2Hk2gGwmpagar27td281O7+b3d&#10;fPvqq2/IdOaRlGsG9C4jP4hOgvH4eha9t/Ytio3MYwQ7V/JKXqp+Iu9GFphVpir7jyuTlcN/vcOf&#10;rwxhmAzHo9FsCJoYbNMhAOkJYguw+NoytvjwzxcOttsO7Ol2h2kktKb3cOp/BufVgkruWNIWgR7O&#10;aDQNR6PJCKD1cG4+b+9+bu9+azdfkHbzXbvZtHe/YEz2rg42F8WCSMzqAwFYenx1rDH5BJb+bDgG&#10;aMDMDyZbyPaY+uHUmi2mk+kk7Bx20NBYKm3OuaiI7SSeQs44KdObC21wIrhuXezmtTgryhLzNC5r&#10;0iReNEL4BxasKGs7w10G9mEs7N0NbM+s5iunu2jqSLZzc5GucW0lujTVkp0VONMF1eaSKuQlroFa&#10;Y16gyUqBvUXf88hCqM+emrf+4BdWjzTI88TTny6p4h4pP6rB/MwPQ4Q1bhCOJwEG6r5lft9SL6sT&#10;gVLio6pJ5rrW35TbbqZE9RIl6djuChOtGfZOPLPtnpiu+qCkMX587JxQCiQ1F/WVZDa0Rc4ifr16&#10;SZXsaTEg9LnYao3Gj9jpfDsWjpdGZIWjbo8qeLQD6N7m6r+QAH44CcazYBQBhS4DXv3wY3v7ZXv7&#10;fXv7Nblnfqj6fvQGrSPYE3UjnI1RLnqNj4NwMrYl6c0anyvKPuEQVaH+vtQJsyrKSgpOWSVTKKrO&#10;QW+Z4wVkpouoRVmkNlEsJXqtT0pFbiiUg7crFc012IQCIWwYoAH368/8YKnVwSnVi26xM1k3GleF&#10;wcNZFpWrlFjfr/7LxPsfJ5kFv8+4/0KauVcH77ZTYv+NYT8M7o9dWu6/hI7+AAAA//8DAFBLAwQU&#10;AAYACAAAACEAmbTOHd4AAAAIAQAADwAAAGRycy9kb3ducmV2LnhtbEyPQUvDQBCF74L/YRnBm90k&#10;Ri1pNqUU9VSEtoL0ts1Ok9DsbMhuk/TfOz3pcb73ePNevpxsKwbsfeNIQTyLQCCVzjRUKfjefzzN&#10;QfigyejWESq4oodlcX+X68y4kbY47EIlOIR8phXUIXSZlL6s0Wo/cx0SayfXWx347Ctpej1yuG1l&#10;EkWv0uqG+EOtO1zXWJ53F6vgc9Tj6jl+Hzbn0/p62L98/WxiVOrxYVotQAScwp8ZbvW5OhTc6egu&#10;ZLxoFaQpGxmnCQiW3+I5g+MNRAnIIpf/BxS/AAAA//8DAFBLAQItABQABgAIAAAAIQC2gziS/gAA&#10;AOEBAAATAAAAAAAAAAAAAAAAAAAAAABbQ29udGVudF9UeXBlc10ueG1sUEsBAi0AFAAGAAgAAAAh&#10;ADj9If/WAAAAlAEAAAsAAAAAAAAAAAAAAAAALwEAAF9yZWxzLy5yZWxzUEsBAi0AFAAGAAgAAAAh&#10;AACurDOkAwAAUQkAAA4AAAAAAAAAAAAAAAAALgIAAGRycy9lMm9Eb2MueG1sUEsBAi0AFAAGAAgA&#10;AAAhAJm0zh3eAAAACAEAAA8AAAAAAAAAAAAAAAAA/gUAAGRycy9kb3ducmV2LnhtbFBLBQYAAAAA&#10;BAAEAPMAAAAJBwAAAAA=&#10;">
                      <v:shape id="テキスト ボックス 638433739" o:spid="_x0000_s2615" type="#_x0000_t202" style="position:absolute;left:190;top:127;width:45149;height:7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GvezAAAAOIAAAAPAAAAZHJzL2Rvd25yZXYueG1sRI9Ba8JA&#10;FITvgv9heQVvuqlpbZq6igREKfWg9dLba/aZBLNvY3bV2F/fLRQ8DjPzDTOdd6YWF2pdZVnB4ygC&#10;QZxbXXGhYP+5HCYgnEfWWFsmBTdyMJ/1e1NMtb3yli47X4gAYZeigtL7JpXS5SUZdCPbEAfvYFuD&#10;Psi2kLrFa4CbWo6jaCINVhwWSmwoKyk/7s5GwXu23OD2e2ySnzpbfRwWzWn/9azU4KFbvIHw1Pl7&#10;+L+91gomcfIUxy/xK/xdCndAzn4BAAD//wMAUEsBAi0AFAAGAAgAAAAhANvh9svuAAAAhQEAABMA&#10;AAAAAAAAAAAAAAAAAAAAAFtDb250ZW50X1R5cGVzXS54bWxQSwECLQAUAAYACAAAACEAWvQsW78A&#10;AAAVAQAACwAAAAAAAAAAAAAAAAAfAQAAX3JlbHMvLnJlbHNQSwECLQAUAAYACAAAACEAe8hr3swA&#10;AADiAAAADwAAAAAAAAAAAAAAAAAHAgAAZHJzL2Rvd25yZXYueG1sUEsFBgAAAAADAAMAtwAAAAAD&#10;AAAAAA==&#10;" filled="f" stroked="f" strokeweight=".5pt">
                        <v:textbox>
                          <w:txbxContent>
                            <w:p w14:paraId="493F589E" w14:textId="77777777" w:rsidR="0046679A" w:rsidRPr="00DB5C76" w:rsidRDefault="0046679A" w:rsidP="0046679A">
                              <w:pPr>
                                <w:spacing w:line="200" w:lineRule="exact"/>
                                <w:rPr>
                                  <w:rFonts w:ascii="BIZ UDゴシック" w:eastAsia="BIZ UDゴシック" w:hAnsi="BIZ UDゴシック"/>
                                  <w:sz w:val="16"/>
                                </w:rPr>
                              </w:pPr>
                              <w:r w:rsidRPr="00DB5C76">
                                <w:rPr>
                                  <w:rFonts w:ascii="BIZ UDゴシック" w:eastAsia="BIZ UDゴシック" w:hAnsi="BIZ UDゴシック" w:hint="eastAsia"/>
                                  <w:sz w:val="16"/>
                                </w:rPr>
                                <w:t>JEAS-C506A</w:t>
                              </w:r>
                              <w:r w:rsidRPr="00DB5C76">
                                <w:rPr>
                                  <w:rFonts w:ascii="BIZ UDゴシック" w:eastAsia="BIZ UDゴシック" w:hAnsi="BIZ UDゴシック" w:hint="eastAsia"/>
                                  <w:sz w:val="16"/>
                                </w:rPr>
                                <w:t>では、一般用制御装置とは別に車椅子使用者対応制御装置を設けるとしているが、施設等の特性を鑑み、複数台のエレベーターを設置する際に、すべての制御装置を車椅子使用者が利用できる100cm程度としている事例もある。</w:t>
                              </w:r>
                            </w:p>
                            <w:p w14:paraId="1E3777F9" w14:textId="77777777" w:rsidR="0046679A" w:rsidRPr="00DB5C76" w:rsidRDefault="0046679A" w:rsidP="0046679A">
                              <w:pPr>
                                <w:spacing w:line="200" w:lineRule="exact"/>
                                <w:rPr>
                                  <w:rFonts w:ascii="BIZ UDゴシック" w:eastAsia="BIZ UDゴシック" w:hAnsi="BIZ UDゴシック"/>
                                  <w:sz w:val="16"/>
                                </w:rPr>
                              </w:pPr>
                              <w:r w:rsidRPr="00DB5C76">
                                <w:rPr>
                                  <w:rFonts w:ascii="BIZ UDゴシック" w:eastAsia="BIZ UDゴシック" w:hAnsi="BIZ UDゴシック" w:hint="eastAsia"/>
                                  <w:sz w:val="16"/>
                                </w:rPr>
                                <w:t>ただし、点字は手が字に対して水平になるようにして読むため、点字表示をしている乗</w:t>
                              </w:r>
                              <w:r>
                                <w:rPr>
                                  <w:rFonts w:ascii="BIZ UDゴシック" w:eastAsia="BIZ UDゴシック" w:hAnsi="BIZ UDゴシック" w:hint="eastAsia"/>
                                  <w:sz w:val="16"/>
                                </w:rPr>
                                <w:t>り</w:t>
                              </w:r>
                              <w:r w:rsidRPr="00DB5C76">
                                <w:rPr>
                                  <w:rFonts w:ascii="BIZ UDゴシック" w:eastAsia="BIZ UDゴシック" w:hAnsi="BIZ UDゴシック" w:hint="eastAsia"/>
                                  <w:sz w:val="16"/>
                                </w:rPr>
                                <w:t>場ボタンが低い位置にあると視覚障がい者が読みにくい場合があるため、注意が必要である。</w:t>
                              </w:r>
                            </w:p>
                          </w:txbxContent>
                        </v:textbox>
                      </v:shape>
                      <v:shape id="大かっこ 1472592360" o:spid="_x0000_s2616" type="#_x0000_t185" style="position:absolute;width:44958;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1iTzQAAAOMAAAAPAAAAZHJzL2Rvd25yZXYueG1sRI9BT8Mw&#10;DIXvSPsPkZG4TCylgwFl2YSGJnGaRNnQdrMar6nWOCUJa/n3ywGJo+3n9943Xw62FWfyoXGs4G6S&#10;gSCunG64VrD9XN8+gQgRWWPrmBT8UoDlYnQ1x0K7nj/oXMZaJBMOBSowMXaFlKEyZDFMXEecbkfn&#10;LcY0+lpqj30yt63Ms2wmLTacEgx2tDJUncofq6Bcj8f5V/jerd76w8GbYc+b416pm+vh9QVEpCH+&#10;i/++33Wqf/+YPzzn01miSExpAXJxAQAA//8DAFBLAQItABQABgAIAAAAIQDb4fbL7gAAAIUBAAAT&#10;AAAAAAAAAAAAAAAAAAAAAABbQ29udGVudF9UeXBlc10ueG1sUEsBAi0AFAAGAAgAAAAhAFr0LFu/&#10;AAAAFQEAAAsAAAAAAAAAAAAAAAAAHwEAAF9yZWxzLy5yZWxzUEsBAi0AFAAGAAgAAAAhAKGbWJPN&#10;AAAA4wAAAA8AAAAAAAAAAAAAAAAABwIAAGRycy9kb3ducmV2LnhtbFBLBQYAAAAAAwADALcAAAAB&#10;AwAAAAA=&#10;" strokecolor="windowText" strokeweight=".5pt">
                        <v:stroke joinstyle="miter"/>
                      </v:shape>
                    </v:group>
                  </w:pict>
                </mc:Fallback>
              </mc:AlternateContent>
            </w:r>
          </w:p>
          <w:p w14:paraId="7310F57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CA627F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D57A55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66FC60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90C4A2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78513E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tc>
        <w:tc>
          <w:tcPr>
            <w:tcW w:w="910" w:type="dxa"/>
            <w:tcBorders>
              <w:top w:val="single" w:sz="4" w:space="0" w:color="000000"/>
              <w:left w:val="nil"/>
              <w:bottom w:val="single" w:sz="4" w:space="0" w:color="000000"/>
            </w:tcBorders>
            <w:vAlign w:val="center"/>
          </w:tcPr>
          <w:p w14:paraId="67587F8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b/>
                <w:bCs/>
                <w:noProof/>
                <w:color w:val="00B050"/>
              </w:rPr>
              <mc:AlternateContent>
                <mc:Choice Requires="wpg">
                  <w:drawing>
                    <wp:anchor distT="0" distB="0" distL="114300" distR="114300" simplePos="0" relativeHeight="251800812" behindDoc="0" locked="0" layoutInCell="1" allowOverlap="1" wp14:anchorId="3DB4B34D" wp14:editId="75973C40">
                      <wp:simplePos x="0" y="0"/>
                      <wp:positionH relativeFrom="column">
                        <wp:posOffset>-5382895</wp:posOffset>
                      </wp:positionH>
                      <wp:positionV relativeFrom="paragraph">
                        <wp:posOffset>-1123950</wp:posOffset>
                      </wp:positionV>
                      <wp:extent cx="5908040" cy="2586355"/>
                      <wp:effectExtent l="0" t="0" r="0" b="4445"/>
                      <wp:wrapNone/>
                      <wp:docPr id="1636877347" name="グループ化 88" descr="P6133C256T96#y1"/>
                      <wp:cNvGraphicFramePr/>
                      <a:graphic xmlns:a="http://schemas.openxmlformats.org/drawingml/2006/main">
                        <a:graphicData uri="http://schemas.microsoft.com/office/word/2010/wordprocessingGroup">
                          <wpg:wgp>
                            <wpg:cNvGrpSpPr/>
                            <wpg:grpSpPr>
                              <a:xfrm>
                                <a:off x="0" y="0"/>
                                <a:ext cx="5908040" cy="2586355"/>
                                <a:chOff x="0" y="0"/>
                                <a:chExt cx="5908536" cy="2586487"/>
                              </a:xfrm>
                            </wpg:grpSpPr>
                            <pic:pic xmlns:pic="http://schemas.openxmlformats.org/drawingml/2006/picture">
                              <pic:nvPicPr>
                                <pic:cNvPr id="1585882429" name="図 6284"/>
                                <pic:cNvPicPr>
                                  <a:picLocks noChangeAspect="1"/>
                                </pic:cNvPicPr>
                              </pic:nvPicPr>
                              <pic:blipFill>
                                <a:blip r:embed="rId280" cstate="email">
                                  <a:extLst>
                                    <a:ext uri="{28A0092B-C50C-407E-A947-70E740481C1C}">
                                      <a14:useLocalDpi xmlns:a14="http://schemas.microsoft.com/office/drawing/2010/main"/>
                                    </a:ext>
                                  </a:extLst>
                                </a:blip>
                                <a:stretch>
                                  <a:fillRect/>
                                </a:stretch>
                              </pic:blipFill>
                              <pic:spPr>
                                <a:xfrm>
                                  <a:off x="0" y="517490"/>
                                  <a:ext cx="4898390" cy="1938020"/>
                                </a:xfrm>
                                <a:prstGeom prst="rect">
                                  <a:avLst/>
                                </a:prstGeom>
                              </pic:spPr>
                            </pic:pic>
                            <wps:wsp>
                              <wps:cNvPr id="448947572" name="Text Box 217"/>
                              <wps:cNvSpPr txBox="1">
                                <a:spLocks noChangeArrowheads="1"/>
                              </wps:cNvSpPr>
                              <wps:spPr bwMode="auto">
                                <a:xfrm>
                                  <a:off x="4285622" y="1718268"/>
                                  <a:ext cx="1522095"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C5D5F" w14:textId="77777777" w:rsidR="0046679A" w:rsidRPr="00DB5C76" w:rsidRDefault="0046679A" w:rsidP="0046679A">
                                    <w:pPr>
                                      <w:spacing w:line="200" w:lineRule="exact"/>
                                      <w:rPr>
                                        <w:rFonts w:ascii="BIZ UDPゴシック" w:eastAsia="BIZ UDPゴシック" w:hAnsi="BIZ UDPゴシック"/>
                                        <w:sz w:val="16"/>
                                        <w:lang w:eastAsia="zh-CN"/>
                                      </w:rPr>
                                    </w:pPr>
                                    <w:r w:rsidRPr="00DB5C76">
                                      <w:rPr>
                                        <w:rFonts w:ascii="BIZ UDPゴシック" w:eastAsia="BIZ UDPゴシック" w:hAnsi="BIZ UDPゴシック" w:hint="eastAsia"/>
                                        <w:color w:val="FF0000"/>
                                        <w:sz w:val="16"/>
                                        <w:lang w:eastAsia="zh-CN"/>
                                      </w:rPr>
                                      <w:t>●</w:t>
                                    </w:r>
                                    <w:r w:rsidRPr="00DB5C76">
                                      <w:rPr>
                                        <w:rFonts w:ascii="BIZ UDPゴシック" w:eastAsia="BIZ UDPゴシック" w:hAnsi="BIZ UDPゴシック" w:hint="eastAsia"/>
                                        <w:sz w:val="16"/>
                                        <w:lang w:eastAsia="zh-CN"/>
                                      </w:rPr>
                                      <w:t>車椅子使用者対応制御装置</w:t>
                                    </w:r>
                                  </w:p>
                                </w:txbxContent>
                              </wps:txbx>
                              <wps:bodyPr rot="0" vert="horz" wrap="square" lIns="91440" tIns="45720" rIns="91440" bIns="45720" anchor="t" anchorCtr="0" upright="1">
                                <a:noAutofit/>
                              </wps:bodyPr>
                            </wps:wsp>
                            <wps:wsp>
                              <wps:cNvPr id="16292152" name="Text Box 218"/>
                              <wps:cNvSpPr txBox="1">
                                <a:spLocks noChangeArrowheads="1"/>
                              </wps:cNvSpPr>
                              <wps:spPr bwMode="auto">
                                <a:xfrm>
                                  <a:off x="276330" y="612949"/>
                                  <a:ext cx="12001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31FB4" w14:textId="77777777" w:rsidR="0046679A" w:rsidRPr="00DB5C76" w:rsidRDefault="0046679A" w:rsidP="0046679A">
                                    <w:pPr>
                                      <w:spacing w:line="200" w:lineRule="exact"/>
                                      <w:rPr>
                                        <w:rFonts w:ascii="BIZ UDPゴシック" w:eastAsia="BIZ UDPゴシック" w:hAnsi="BIZ UDPゴシック"/>
                                        <w:sz w:val="16"/>
                                        <w:szCs w:val="16"/>
                                      </w:rPr>
                                    </w:pPr>
                                    <w:r w:rsidRPr="00DB5C76">
                                      <w:rPr>
                                        <w:rFonts w:ascii="BIZ UDPゴシック" w:eastAsia="BIZ UDPゴシック" w:hAnsi="BIZ UDPゴシック" w:hint="eastAsia"/>
                                        <w:sz w:val="16"/>
                                        <w:szCs w:val="16"/>
                                      </w:rPr>
                                      <w:t>一般エレベーター</w:t>
                                    </w:r>
                                  </w:p>
                                </w:txbxContent>
                              </wps:txbx>
                              <wps:bodyPr rot="0" vert="horz" wrap="square" lIns="91440" tIns="45720" rIns="91440" bIns="45720" anchor="t" anchorCtr="0" upright="1">
                                <a:noAutofit/>
                              </wps:bodyPr>
                            </wps:wsp>
                            <wps:wsp>
                              <wps:cNvPr id="872610426" name="Text Box 219"/>
                              <wps:cNvSpPr txBox="1">
                                <a:spLocks noChangeArrowheads="1"/>
                              </wps:cNvSpPr>
                              <wps:spPr bwMode="auto">
                                <a:xfrm>
                                  <a:off x="1758462" y="612949"/>
                                  <a:ext cx="12001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43638" w14:textId="77777777" w:rsidR="0046679A" w:rsidRPr="00DB5C76" w:rsidRDefault="0046679A" w:rsidP="0046679A">
                                    <w:pPr>
                                      <w:spacing w:line="200" w:lineRule="exact"/>
                                      <w:rPr>
                                        <w:rFonts w:ascii="BIZ UDPゴシック" w:eastAsia="BIZ UDPゴシック" w:hAnsi="BIZ UDPゴシック"/>
                                        <w:sz w:val="16"/>
                                        <w:szCs w:val="16"/>
                                      </w:rPr>
                                    </w:pPr>
                                    <w:r w:rsidRPr="00DB5C76">
                                      <w:rPr>
                                        <w:rFonts w:ascii="BIZ UDPゴシック" w:eastAsia="BIZ UDPゴシック" w:hAnsi="BIZ UDPゴシック" w:hint="eastAsia"/>
                                        <w:sz w:val="16"/>
                                        <w:szCs w:val="16"/>
                                      </w:rPr>
                                      <w:t>一般エレベーター</w:t>
                                    </w:r>
                                  </w:p>
                                </w:txbxContent>
                              </wps:txbx>
                              <wps:bodyPr rot="0" vert="horz" wrap="square" lIns="91440" tIns="45720" rIns="91440" bIns="45720" anchor="t" anchorCtr="0" upright="1">
                                <a:noAutofit/>
                              </wps:bodyPr>
                            </wps:wsp>
                            <wps:wsp>
                              <wps:cNvPr id="1416437773" name="Text Box 220"/>
                              <wps:cNvSpPr txBox="1">
                                <a:spLocks noChangeArrowheads="1"/>
                              </wps:cNvSpPr>
                              <wps:spPr bwMode="auto">
                                <a:xfrm>
                                  <a:off x="3240594" y="552659"/>
                                  <a:ext cx="1400175" cy="43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F2F66" w14:textId="77777777" w:rsidR="0046679A" w:rsidRPr="00DB5C76" w:rsidRDefault="0046679A" w:rsidP="0046679A">
                                    <w:pPr>
                                      <w:spacing w:line="200" w:lineRule="exact"/>
                                      <w:rPr>
                                        <w:rFonts w:ascii="BIZ UDPゴシック" w:eastAsia="BIZ UDPゴシック" w:hAnsi="BIZ UDPゴシック"/>
                                        <w:sz w:val="16"/>
                                      </w:rPr>
                                    </w:pPr>
                                    <w:r w:rsidRPr="00DB5C76">
                                      <w:rPr>
                                        <w:rFonts w:ascii="BIZ UDPゴシック" w:eastAsia="BIZ UDPゴシック" w:hAnsi="BIZ UDPゴシック" w:hint="eastAsia"/>
                                        <w:sz w:val="16"/>
                                      </w:rPr>
                                      <w:t>移動円滑化の措置が</w:t>
                                    </w:r>
                                  </w:p>
                                  <w:p w14:paraId="46DA3359" w14:textId="77777777" w:rsidR="0046679A" w:rsidRPr="00DB5C76" w:rsidRDefault="0046679A" w:rsidP="0046679A">
                                    <w:pPr>
                                      <w:spacing w:line="200" w:lineRule="exact"/>
                                      <w:rPr>
                                        <w:rFonts w:ascii="BIZ UDPゴシック" w:eastAsia="BIZ UDPゴシック" w:hAnsi="BIZ UDPゴシック"/>
                                        <w:sz w:val="16"/>
                                      </w:rPr>
                                    </w:pPr>
                                    <w:r w:rsidRPr="00DB5C76">
                                      <w:rPr>
                                        <w:rFonts w:ascii="BIZ UDPゴシック" w:eastAsia="BIZ UDPゴシック" w:hAnsi="BIZ UDPゴシック" w:hint="eastAsia"/>
                                        <w:sz w:val="16"/>
                                      </w:rPr>
                                      <w:t>取られたエレベーター</w:t>
                                    </w:r>
                                  </w:p>
                                </w:txbxContent>
                              </wps:txbx>
                              <wps:bodyPr rot="0" vert="horz" wrap="square" lIns="91440" tIns="45720" rIns="91440" bIns="45720" anchor="t" anchorCtr="0" upright="1">
                                <a:noAutofit/>
                              </wps:bodyPr>
                            </wps:wsp>
                            <wps:wsp>
                              <wps:cNvPr id="1677246864" name="Text Box 221"/>
                              <wps:cNvSpPr txBox="1">
                                <a:spLocks noChangeArrowheads="1"/>
                              </wps:cNvSpPr>
                              <wps:spPr bwMode="auto">
                                <a:xfrm>
                                  <a:off x="4345912" y="0"/>
                                  <a:ext cx="155445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73DE65" w14:textId="77777777" w:rsidR="0046679A" w:rsidRPr="00DB5C76" w:rsidRDefault="0046679A" w:rsidP="0046679A">
                                    <w:pPr>
                                      <w:spacing w:line="200" w:lineRule="exact"/>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標識</w:t>
                                    </w:r>
                                  </w:p>
                                  <w:p w14:paraId="6A278A2D" w14:textId="77777777" w:rsidR="0046679A" w:rsidRPr="00DB5C76" w:rsidRDefault="0046679A" w:rsidP="0046679A">
                                    <w:pPr>
                                      <w:spacing w:line="200" w:lineRule="exact"/>
                                      <w:ind w:firstLineChars="100" w:firstLine="160"/>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szCs w:val="18"/>
                                      </w:rPr>
                                      <w:t>10cm×10cm</w:t>
                                    </w:r>
                                    <w:r w:rsidRPr="00DB5C76">
                                      <w:rPr>
                                        <w:rFonts w:ascii="BIZ UDPゴシック" w:eastAsia="BIZ UDPゴシック" w:hAnsi="BIZ UDPゴシック" w:hint="eastAsia"/>
                                        <w:sz w:val="16"/>
                                      </w:rPr>
                                      <w:t>以上</w:t>
                                    </w:r>
                                  </w:p>
                                  <w:p w14:paraId="09ECD71D" w14:textId="77777777" w:rsidR="0046679A" w:rsidRPr="00DB5C76" w:rsidRDefault="0046679A" w:rsidP="0046679A">
                                    <w:pPr>
                                      <w:spacing w:line="200" w:lineRule="exact"/>
                                      <w:ind w:firstLineChars="100" w:firstLine="160"/>
                                      <w:rPr>
                                        <w:rFonts w:ascii="BIZ UDPゴシック" w:eastAsia="BIZ UDPゴシック" w:hAnsi="BIZ UDPゴシック"/>
                                        <w:sz w:val="16"/>
                                      </w:rPr>
                                    </w:pPr>
                                    <w:r w:rsidRPr="00DB5C76">
                                      <w:rPr>
                                        <w:rFonts w:ascii="BIZ UDPゴシック" w:eastAsia="BIZ UDPゴシック" w:hAnsi="BIZ UDPゴシック" w:hint="eastAsia"/>
                                        <w:sz w:val="16"/>
                                      </w:rPr>
                                      <w:t>［12］標識</w:t>
                                    </w:r>
                                    <w:r w:rsidRPr="00DB5C76">
                                      <w:rPr>
                                        <w:rFonts w:ascii="BIZ UDPゴシック" w:eastAsia="BIZ UDPゴシック" w:hAnsi="BIZ UDPゴシック"/>
                                        <w:sz w:val="16"/>
                                      </w:rPr>
                                      <w:t xml:space="preserve"> </w:t>
                                    </w:r>
                                    <w:r w:rsidRPr="00DB5C76">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1444871183" name="Line 222"/>
                              <wps:cNvCnPr/>
                              <wps:spPr bwMode="auto">
                                <a:xfrm flipH="1">
                                  <a:off x="4295671" y="432079"/>
                                  <a:ext cx="321945" cy="644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8090955" name="Line 223"/>
                              <wps:cNvCnPr/>
                              <wps:spPr bwMode="auto">
                                <a:xfrm flipH="1">
                                  <a:off x="4280598" y="1341455"/>
                                  <a:ext cx="170815" cy="482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3553212" name="Text Box 225"/>
                              <wps:cNvSpPr txBox="1">
                                <a:spLocks noChangeArrowheads="1"/>
                              </wps:cNvSpPr>
                              <wps:spPr bwMode="auto">
                                <a:xfrm>
                                  <a:off x="2642717" y="1567543"/>
                                  <a:ext cx="87630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23D65C" w14:textId="77777777" w:rsidR="0046679A" w:rsidRPr="00DB5C76" w:rsidRDefault="0046679A" w:rsidP="0046679A">
                                    <w:pPr>
                                      <w:spacing w:line="200" w:lineRule="exact"/>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ガラス窓</w:t>
                                    </w:r>
                                  </w:p>
                                </w:txbxContent>
                              </wps:txbx>
                              <wps:bodyPr rot="0" vert="horz" wrap="square" lIns="91440" tIns="45720" rIns="91440" bIns="45720" anchor="t" anchorCtr="0" upright="1">
                                <a:noAutofit/>
                              </wps:bodyPr>
                            </wps:wsp>
                            <wps:wsp>
                              <wps:cNvPr id="960939563" name="Line 226"/>
                              <wps:cNvCnPr/>
                              <wps:spPr bwMode="auto">
                                <a:xfrm flipV="1">
                                  <a:off x="3260691" y="1446963"/>
                                  <a:ext cx="280035" cy="1587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994661474" name="グループ化 1994661474"/>
                              <wpg:cNvGrpSpPr>
                                <a:grpSpLocks/>
                              </wpg:cNvGrpSpPr>
                              <wpg:grpSpPr bwMode="auto">
                                <a:xfrm>
                                  <a:off x="2898950" y="2331217"/>
                                  <a:ext cx="1259840" cy="255270"/>
                                  <a:chOff x="6648" y="9069"/>
                                  <a:chExt cx="1836" cy="402"/>
                                </a:xfrm>
                              </wpg:grpSpPr>
                              <wps:wsp>
                                <wps:cNvPr id="169331246" name="Text Box 228"/>
                                <wps:cNvSpPr txBox="1">
                                  <a:spLocks noChangeArrowheads="1"/>
                                </wps:cNvSpPr>
                                <wps:spPr bwMode="auto">
                                  <a:xfrm>
                                    <a:off x="6648" y="9090"/>
                                    <a:ext cx="1616"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65C51" w14:textId="77777777" w:rsidR="0046679A" w:rsidRPr="00DB5C76" w:rsidRDefault="0046679A" w:rsidP="0046679A">
                                      <w:pPr>
                                        <w:pStyle w:val="a5"/>
                                        <w:tabs>
                                          <w:tab w:val="clear" w:pos="4252"/>
                                          <w:tab w:val="clear" w:pos="8504"/>
                                        </w:tabs>
                                        <w:snapToGrid/>
                                        <w:spacing w:line="200" w:lineRule="exact"/>
                                        <w:rPr>
                                          <w:rFonts w:ascii="BIZ UDPゴシック" w:eastAsia="BIZ UDPゴシック" w:hAnsi="BIZ UDPゴシック"/>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点状ブロック等</w:t>
                                      </w:r>
                                    </w:p>
                                  </w:txbxContent>
                                </wps:txbx>
                                <wps:bodyPr rot="0" vert="horz" wrap="square" lIns="91440" tIns="45720" rIns="91440" bIns="45720" anchor="t" anchorCtr="0" upright="1">
                                  <a:noAutofit/>
                                </wps:bodyPr>
                              </wps:wsp>
                              <wps:wsp>
                                <wps:cNvPr id="1874968315" name="Line 229"/>
                                <wps:cNvCnPr/>
                                <wps:spPr bwMode="auto">
                                  <a:xfrm flipH="1">
                                    <a:off x="8049" y="9069"/>
                                    <a:ext cx="435" cy="1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92217574" name="Text Box 256"/>
                              <wps:cNvSpPr txBox="1">
                                <a:spLocks noChangeArrowheads="1"/>
                              </wps:cNvSpPr>
                              <wps:spPr bwMode="auto">
                                <a:xfrm>
                                  <a:off x="4205236" y="1884066"/>
                                  <a:ext cx="1341007"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71F28F" w14:textId="77777777" w:rsidR="0046679A" w:rsidRPr="00DB5C76" w:rsidRDefault="0046679A" w:rsidP="0046679A">
                                    <w:pPr>
                                      <w:pStyle w:val="a5"/>
                                      <w:tabs>
                                        <w:tab w:val="clear" w:pos="4252"/>
                                        <w:tab w:val="clear" w:pos="8504"/>
                                      </w:tabs>
                                      <w:snapToGrid/>
                                      <w:spacing w:line="200" w:lineRule="exact"/>
                                      <w:rPr>
                                        <w:rFonts w:ascii="BIZ UDPゴシック" w:eastAsia="BIZ UDPゴシック" w:hAnsi="BIZ UDPゴシック"/>
                                        <w:sz w:val="18"/>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床面から100</w:t>
                                    </w:r>
                                    <w:r>
                                      <w:rPr>
                                        <w:rFonts w:ascii="BIZ UDPゴシック" w:eastAsia="BIZ UDPゴシック" w:hAnsi="BIZ UDPゴシック" w:hint="eastAsia"/>
                                        <w:sz w:val="16"/>
                                      </w:rPr>
                                      <w:t>cm</w:t>
                                    </w:r>
                                    <w:r w:rsidRPr="00DB5C76">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690508383" name="Text Box 181"/>
                              <wps:cNvSpPr txBox="1">
                                <a:spLocks noChangeArrowheads="1"/>
                              </wps:cNvSpPr>
                              <wps:spPr bwMode="auto">
                                <a:xfrm>
                                  <a:off x="4355961" y="869182"/>
                                  <a:ext cx="1552575" cy="907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6DA93" w14:textId="77777777" w:rsidR="0046679A" w:rsidRPr="00DB5C76"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DB5C76">
                                      <w:rPr>
                                        <w:rFonts w:ascii="BIZ UDPゴシック" w:eastAsia="BIZ UDPゴシック" w:hAnsi="BIZ UDPゴシック" w:hint="eastAsia"/>
                                        <w:sz w:val="16"/>
                                      </w:rPr>
                                      <w:t>一般用制御装置は押しボタン式・点字表示</w:t>
                                    </w:r>
                                  </w:p>
                                  <w:p w14:paraId="7ABC0D9E" w14:textId="77777777" w:rsidR="0046679A" w:rsidRPr="00DB5C76" w:rsidRDefault="0046679A" w:rsidP="0046679A">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不特定かつ多数の者が利用し、又は主として視覚障がい者が利用する場合</w:t>
                                    </w:r>
                                  </w:p>
                                  <w:p w14:paraId="1B636CE6" w14:textId="77777777" w:rsidR="0046679A" w:rsidRPr="00DB5C76" w:rsidRDefault="0046679A" w:rsidP="0046679A">
                                    <w:pPr>
                                      <w:pStyle w:val="a5"/>
                                      <w:tabs>
                                        <w:tab w:val="clear" w:pos="4252"/>
                                        <w:tab w:val="clear" w:pos="8504"/>
                                      </w:tabs>
                                      <w:snapToGrid/>
                                      <w:spacing w:line="200" w:lineRule="exact"/>
                                      <w:ind w:left="105" w:hanging="105"/>
                                      <w:rPr>
                                        <w:rFonts w:ascii="BIZ UDPゴシック" w:eastAsia="BIZ UDPゴシック" w:hAnsi="BIZ UDPゴシック"/>
                                        <w:b/>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上記以外の場合</w:t>
                                    </w:r>
                                  </w:p>
                                </w:txbxContent>
                              </wps:txbx>
                              <wps:bodyPr rot="0" vert="horz" wrap="square" lIns="91440" tIns="45720" rIns="91440" bIns="45720" anchor="t" anchorCtr="0" upright="1">
                                <a:noAutofit/>
                              </wps:bodyPr>
                            </wps:wsp>
                            <wps:wsp>
                              <wps:cNvPr id="2087103201" name="Line 271"/>
                              <wps:cNvCnPr/>
                              <wps:spPr bwMode="auto">
                                <a:xfrm>
                                  <a:off x="4270341" y="1811634"/>
                                  <a:ext cx="0" cy="313055"/>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80400584" name="Line 224"/>
                              <wps:cNvCnPr/>
                              <wps:spPr bwMode="auto">
                                <a:xfrm flipH="1" flipV="1">
                                  <a:off x="4285622" y="1738365"/>
                                  <a:ext cx="89535" cy="577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3DB4B34D" id="グループ化 88" o:spid="_x0000_s2617" alt="P6133C256T96#y1" style="position:absolute;left:0;text-align:left;margin-left:-423.85pt;margin-top:-88.5pt;width:465.2pt;height:203.65pt;z-index:251800812;mso-width-relative:margin;mso-height-relative:margin" coordsize="59085,25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K2DdQQcAAEMmAAAOAAAAZHJzL2Uyb0RvYy54bWzsWk2P2zYQvRfofxDU&#10;c2KRIinKiDdIN2kaIG0XTdq7LMu2EFlSJXnt7bG59twe+hN6KdBr/80i/6OPpL6sdbLZDeJNAAeI&#10;V7Ikipx58+bN0A8ebleJdR4VZZylE5vcd2wrSsNsFqeLif3Ty2/uSdsqqyCdBUmWRhP7Iirthydf&#10;fvFgk48jmi2zZBYVFgZJy/Emn9jLqsrHo1EZLqNVUN7P8ijFxXlWrIIKp8ViNCuCDUZfJSPqOGK0&#10;yYpZXmRhVJb49rG5aJ/o8efzKKx+mM/LqLKSiY25Vfqz0J9T9Tk6eRCMF0WQL+OwnkZwi1msgjjF&#10;S9uhHgdVYK2L+MpQqzgssjKbV/fDbDXK5vM4jPQasBriDFbztMjWuV7LYrxZ5K2ZYNqBnW49bPj9&#10;+VlhxTP4TrhCep7LPNtKgxV8dfnbP5ev/758/d/l6z/f/P6HJeHLWVSGMN+ZIK57Srl46YuvLogy&#10;4yZfjDHa0yJ/kZ8V9RcLc6Yss50XK/UXa7a22gEXrQOibWWF+JL7jnQY/BTiGuVSuJwbF4VL+PHK&#10;c+HySe9J7oruSSY99eSoefFIza+dTh6HY/yvLYqjKxa9Hnl4qloXkV0PsnqvMVZB8Wqd34Pz86CK&#10;p3ESVxcayHCzmlR6fhaHZ4U56TmHSy4lZdRvnPPmr38tQSVTi1QPqnvNk4Fa2fMsfFVaaXa6DNJF&#10;9KjMEQnwsTbJ7u0jdbrz2mkS59/ESaK8pY7rBcLtA9TtsZFB9OMsXK+itDIhWkQJ1pql5TLOS9sq&#10;xtFqGgFxxbMZgcNADxXQhniPE+PssiqiKlyq988xjx8xd+PK9oKedDdPtYQSqHsrzjjxmF9HewM2&#10;Jn3p4ksNNuK70qH6jhYyMGRRVk+jbGWpA0wYE4GfgnFw/rysp9TcAqh1s9CHOFVRAV4rGxPi7IoR&#10;bxS6L5ZBHmEKatgOHQxLYR73aAOOl2qNX2dbixIdBfXtKjCtaosLCgpqIWU+AEpRZJtlFMwwTwOW&#10;3qPmtcrO1nTzXTaD04J1lemBBtHNqOSCYj6IY+IRSYU0rm2MTziljs/reHUpIx9k+2CcZgqygEkw&#10;TlL12X4Bf6pvQABlDRJ1VG2nW817Qtb0VY6n2ewCiysy+Bq4QFrDwTIrfrWtDVLExC5/WQcq4pNn&#10;KQzkE6a4qtInDObHSdG/Mu1fCdIQQ03syrbM4WmFMzyyzot4scSbjEvS7BGMOo81vtRMzazqBQBL&#10;BwIVEdSncNMeTGlf9oBxGExRT7gu7AVICUJ95g8QBTlAOK7r3CG5h+N+ArhhNPcAdHNEUfXmzndH&#10;ROlIkx4VxGEUWdoIjB5NaWceHFLE45IJQ1OfOqbcI6b2pD7CiGCuB916FVQmnR8cVEhmDveZJirO&#10;qeBDomIgKq9OfQx3u1rj3lZ2fBBRafl4JKqBniLC8ygTUsCJQ6airVqA/jqgoHIZ94lhqoGOJZwz&#10;1iQ+BlFihO6d4Ekj+YinIZ4YFLpHiGxJ6nmcRhaFQK51ArB0mtZVs1Gp+yW2NUc99m0jFetSGlUh&#10;Fx5KKSgj8InjDQjHpcRnNd8IQIVewzcJJvf2MmfAN9YGQlgNqcuJLIlnTelYFovpaVJY54Hqveh/&#10;tSAr+7ehx5HOtG5XdceT+rhCMWiO98t3I4qVvlNoO5wqZmhQ+ChcYE7DDLUn2+z8gZ6USB1os6iy&#10;yWWENe2PtmzyHEma1IGq6hqJe/SkagruL5oRE+guITb2VDgmQg6uHKhg1EPFrt2PkOZMwyoYN+6X&#10;KIGcpsRxJbkukt/dsBhE8s2KZtFQ17Fo7nVifOH4Lth4SPSttW5EDz8PiN5FwAvfED16D8LHezRz&#10;Nvig0nGgJk1Hi8trS+DPlh/qVq4qsnXXuelh+z4TgjCvFW7DHjbp7tCpt9+zVgGgO8S6J2Zyy+71&#10;Xg95f35WQ9RZmaK96CtZBi6nrkvqVlwXzIheX3bNbk69Wti1vW4hmMkFPtxuPN11vKEm6nY3c7SO&#10;aAXfbqu7zo/t5sFH6UAS4aslsj2lPb2bblHPdsPGLxGkthwotJYkTf+yaee+V8f3gwi0bcweCbRH&#10;oESiUS+kq0TOjsDqN4huL5Wxu4QdFERkF1ENd6oyvCHOd4PiM2XNjhYO1EF2fQrS4x0Zd/0+3k+I&#10;B6yiqcOpok2lryXIV+h59DgZottxoMB0E5mCKa6plT6iwmp580gQPYIQvsMd6XaldAsq0m3kHLg1&#10;w7kvjCqTkGdSZ+MeptAExG6EwZTveOwOMdWy6BFTPUxRB90ZB50TOLGfdNBT0SJR77W+V9Lp6T+U&#10;cg7YpOYagp9X6GZrh4u6jnOJ65gyvxVwV7aq7jjjWNVFrjZ71eYwtkIn9iqaYRM0wi9+1JEuQT7V&#10;ho36PYmDXZ5dz9K28X2jgkx33nQPblia7W54g56EThydt1ELNAKDe568Jq3cscNv61EtMfBLJbTl&#10;dn4K1T/XLbvut18n/wMAAP//AwBQSwMECgAAAAAAAAAhAMZXxUwWIgAAFiIAABQAAABkcnMvbWVk&#10;aWEvaW1hZ2UxLnBuZ4lQTkcNChoKAAAADUlIRFIAAAIBAAAAywgDAAAAwNSwqAAAAAFzUkdCAK7O&#10;HOkAAAAEZ0FNQQAAsY8L/GEFAAACoFBMVEX9/f3+/v7////8/Pz7+/v6+vr29vbz8/Px8fHq6url&#10;5eXk5OTj4+PX19fR0dHLy8vFxcXMzMy+vr66urrIyMjW1tbm5ubn5+fp6eno6OjZ2dnh4eHs7Ozt&#10;7e3u7u7y8vLw8PDr6+vv7+/39/fT09Pd3d3a2trY2Ni3t7elpaWbm5uSkpJ8fHxoaGhpaWlmZmZg&#10;YGBaWlpVVVVZWVlTU1NbW1teXl5nZ2dvb29zc3Nubm51dXV3d3dCQkJWVlZsbGyAgICFhYWEhISK&#10;ioqWlpafn5+Pj49/f399fX14eHiBgYGGhoaQkJCYmJidnZ2Dg4OpqanHx8fKysrb29v5+fn09PTi&#10;4uLc3Nze3t7g4ODOzs719fXV1dWqqqpSUlJ6enpqamplZWViYmJkZGRwcHB2dnaLi4uUlJSsrKyw&#10;sLC2traurq6tra2zs7O5ubm7u7u1tbWhoaGRkZGTk5MsLCyNjY10dHSCgoKMjIyIiIh7e3txcXF5&#10;eXlRUVE/Pz9NTU1jY2NfX19tbW1ycnJFRUVhYWHf39/CwsLDw8O9vb24uLjPz8/BwcGvr69+fn6J&#10;iYmampqOjo6Hh4dYWFikpKSnp6eioqKgoKCVlZWjo6PNzc3GxsbS0tLQ0NCxsbFKSkqmpqZERESe&#10;np74+PjU1NTExMScnJyZmZlHR0dra2tcXFw5OTkrKysyMjJLS0tdXV3AwMCysrK0tLSoqKg+Pj68&#10;vLy/v79MTExAQECXl5dJSUkzMzPJyclDQ0M0NDRISEhUVFRGRkZOTk5BQUE8PDyrq6tQUFA4ODg3&#10;Nzc6OjpPT09XV1c7OzshISEdHR0uLi4nJyc9PT0xMTE2NjYkJCQjIyMpKSkiIiIREREVFRUWFhYv&#10;Ly8wMDAlJSU1NTUAAAAAOvkoAAAA4HRSTlP/////////////////////////////////////////&#10;////////////////////////////////////////////////////////////////////////////&#10;////////////////////////////////////////////////////////////////////////////&#10;////////////////////////////////////////////////////////////////////////////&#10;////////////////////////////ALejEp4AAAAJcEhZcwAADsMAAA7DAcdvqGQAAB4TSURBVHhe&#10;7V3NlbSu033Pk4EJsHPtOa5NxRhcG44rgzCQ+YXz1gcqoOhF6Z6ef3unp9sPBIRLVVEC/t+/B9+N&#10;hwHfjocB346HAd+OhwHfjocB346HAd+OhwHfjocB346HAd+OhwHfjocB346HAd+OhwHfjocB346H&#10;AR8JY3/fgD0GnCT/xtw9eD0eGfDteBjw7XgY8O14GPDteBjw7XgY8O14GPDteBjw7XgzAyBvUjTQ&#10;G3xRlASn4qa0k2p4yN/fuSATKObskb9dBkB38LoyhOFmAciOH+Sl+c8c+aMFvh1/iwEvbVsLkpv8&#10;n8YjA74dDwO+HQ8Dvh0PA74dDwO+HQ8Dvh0PA74dr2fA/1DX+X8Sjwz4duRggLRy+tp+FrjbDz4K&#10;mWRAvIb5zHr2nUzYpLV/QI++M2MEJ+UZQQ7elqELDFjyZhgloSiKjj4tfZWlkT8CndMQuqE7hq5e&#10;b87buQeNavnM2DsGIv2KfWwS9/b0rB5atmVXjwWYT+ZDMgOMKbiCqdKLbhz7pmLUC6qqqZqmqaa6&#10;avqm7ylIT/t2m8ILTZa/wsaaGWavDHmPTggjBbQltOT7sUf5n1hM//nK2RSFUH+GHnS+LXZS5Owy&#10;1naVv8TSZUBbU3VKtVNtU9VSxbZt17X81bVjL3/NT9VL1XMQCkME4O2qHgaii7CG4xjq84I+D6Fg&#10;ZkotEjVJHHX0TV8ilATMN5JTnD3JGedJecm/nEc5LLdGGe1stDP8bKCZIph2qPu+pUJquTm0LWeD&#10;MsZik9nGWVTwjvzJjoCKldsN51NAJVbaeGOgrO3lLnL4CgPGgVp3z7XOpetLdYa0v2IYaUubFR9Q&#10;ItN9cbXwTXF5tO0wSOgDHJ91UZDUsRXI5OQPU42PzYcJ9TTQNhfocoIFFJNa97mcx776aW20Cjwb&#10;G5h+GmziawYt0WRXU9bDekx3NYh7D/RfD2cMSMUFGVBJvR+XSckMOAHF0GS8n2IaiANUuULOQkVS&#10;10pNs1iiwyPtDxUzkRk5C1YVsXZDz5h26u7UugdqDUtDN7TFOVMxRRmibLEQGvt6kkxSg2cZxU2M&#10;xSqJAZEJ2nzoZ6xzq4F0BvQVUDTl4LehCMasDBiljP3caT1bUKWKcDpHMYRawEMSObrduDQK+lYB&#10;afqq4A3dYeyn0p4xIClrjAtaAGJADRV0N+RjdPGDxJWHAUnYZ0CIvoIaQ1F3yXV8jEQGUOp9Y7eP&#10;UNaQDGgzygAsrg4TTqAMg9AiNDd9AxVFtzFR7yJdBjQIAwzY1KZ8MgBjACgDQBkGAao00+AMyCsE&#10;LtgBvd04AtiGcmqBdsJkANSGEEsWRQsxADKvKDIyFxIAxHmBAQ0QbYExIKcWwNj0CwzYJMnlF5Yh&#10;rgUS28xpZb1IBoAM6HLaAZgMOPWoCHIygIw3u8Uw1hlE//S91A8xwKsr7jaKD0v+11OnfYFkXLAD&#10;smqBjDIAsilAvcN2wGnrAVHUrRNV11A332Ls19sf/b5A2aivQB0G66mugmRYAl7EANDgyqoFIBkA&#10;ppjTEiwqtzV0TsRlu9AxlAFlzz4B8WSU5biyNtEOAJDOgAopm1/wCGGtu8BkgKkQnmOgnrErA5yC&#10;MWvjDu2A0knfrERJtwNOkcwAA3VIiwkSViPwZAgF2hfAGFDnZIDbZkAZUOwHW+wACszh9ce7MhUX&#10;GIC0blAGsEy+lX0HqAxokRRNVemvfN9DWfVONKAMcBngyYBqtR7zIJEBhuoWkgFYp6vFLHMIqCUI&#10;ZcxUiN8LAygDXJrQqTMtYEp+sNTKYyM9chHpMuDEFNHsRGWAn9tUBmzu1TlwSjoJGw0VRF2FDppN&#10;0kdYAvNGwACnYErHyA/7AhEZsHQsxulnmqZhGgaM01EkM6CETBFQCxT37BqvVjCxA/rVTeD7vlb/&#10;Cqo0u8XwZYDWOl1gxrgWcO2AxblQ1A23/6IbK9fQTEc6A6CCNpi6LbH6gIAxAFRP/zJqgaIenaLw&#10;ZIBTtaEMiGiB5dmgaWyspvH1RyqSGYB1RzCegGYlhhLqfqBe4Yy9we5ABkQZsC8DzCoDyFL5JQZg&#10;gptlAICsDICS9F20UeT0CPmKJ9IXCF09sb7A4lwgPWU3AhsyFS+SAb/AAOxRBOhRyfts0E0y1hcI&#10;GBDVArNDbnmY+HYGgMYb5lExnsP0HjAZAFqCOWVAwAAnl74M8O2AmAyoZqNitP2o9zMAc6phltT7&#10;tQD8ZCifHTBXlSJqB/gtK9oXWNrM7FH/VBmADXgwGZsaqgVAGZCPAb7TY5YBPBTU9QfEtAAF82XA&#10;3PcbJx5aSh3CD5UBvXpVT5BTC3RgXwDKfkYtYPo9GWA4s7M/gBEYKLMM4L7fygDqCywl1v9MdT0Q&#10;JjIJb3DgVTIAGlEMPmjEgGoBaJxdzt6g38+zMkC8+6547ypvELBlQMkB9u2AQudGdN3ouhvS8TIZ&#10;AD31yyoDoIy9uzdIzdNXiCIDjE7/82WAlzHVAqUcc4niP2bKgV0GHKUBOtV88ycKaLgJBmy8ke+i&#10;jYJ7g5lKOhgFLDKg1Ad8nonnjSLQvoBRseDLgDcw4DiFzDIgnxZooVmoIIGLjHbA7LpRqAygqiRa&#10;7Bv5AtECJU8hotC+FrBbufAyOwCTATmdr5gMIGsB4CYoKhCEDNCIDbd41x9AescNNvcFOirtt8uA&#10;Y5w41ebsYZZgVhkwICmCBAZdhwjKHRlAaoDrfpUBxjHxBGoJqr3g2wH37L4t8ssAzWDwoCOGm081&#10;XGCWIOgPAA1GBHsywAgBfBngF4XaATpO3JMBGUtMcYEBUNWKASzZ1/0IMEsQumdstAlYtbdkwJpd&#10;3grqLOYTDMamWhkg28oA3f4LMkABToLKqNXQvsA7ZIB7U/t2gMD6BOX0Gkx+3CdDH6YFwEk3oEco&#10;Y28QmQlg0Mad1Q6golgLw5cBa5aX5/2K2SfI8C3BbCaqxau0wPv9AZgWAGddgeYCAmrcbsY8GeBq&#10;AV9URMcJfoIMgIoQHAMKTUPFgM09APOVUQaEWiBmB/h605UBbrDAbZABr5IBYEmDXQYEGAPA5wLM&#10;ACQ6AMFcEFcGuH2BwHKKjRBhOyBTxixeZQcsDDjObptPBmBPI8FngyCB9+HeEpkAt2XAygAeJ/jr&#10;MqDDWi1Y0mBsCDAGgF7hjFqAMuZOjEJlQFQL/JW+AFiEb2cAMlaYijgYs3UHxu8WRWWAHyzWF/gA&#10;OwBkANrvzskApHGARj7ymAnF7vgAgTtGKOg/x+wAKtd8ORMkMwDs6IP6qss3HR6UARgDwLtEQAre&#10;Y4AnA5wzvsEY6wt8wAoSLTaZBlxOrvhUBmSUAQEDXBngVG0gKuJa4Nf7AmDrAEcBn00b07SgFFE7&#10;wC3nKBJlQDzwSV/AyYxPuqgWmO0A9jPSn/7I/kVcYIDdOAa4CEd5KtTgOwP7ApiFmqwF4sFNA8qA&#10;2p0GHvUILXOGCl2JqO9vdg6SGQAtKMkMcG4hjiMGMMNlODQPpzkFNTW7dQCD9lJBniMA/QHMALvF&#10;iMmAxQ4oq4lf59D39c2OazIDoEVlCUu/NWDoustb+qCDt+g/CEmEJ4bzyuBQkqcMkOi5j7JJZwuW&#10;AUAwwl4oOrYeDi1BRwZ4/oDFDpBL488F5rnDPc8ep527q4qkMYCSAp/lmP1wYV6PtUA3jk3dk7Cz&#10;+3Fwxo4ZYFMGe6kZvdXBygBxGaBJzvmMaYG5wAxLf1PTkQa6oyhepQUoHNKK4sqCr6X/TqZwIlGR&#10;HXAeCPUJJvoDKHA8POIPoKsxLUCWoKYkk8VaYgA1IjkSz8AxXsgAu3GIw8fdbOiOPCMGuju0L3DO&#10;AEotpz/AjyveF4j6A1YGOM8FZNmAqi9XqXARF+wArGx8CziGY4Ox5OEVHA+SJFZpoBbI6BUOnjJF&#10;+wK+uRDTAusYIZIBZU0KsmzueQlfJQMCCziGGAP0WjJzmrahIkOiGkkingNa7D9ZCxzB+GyKyYDg&#10;2eC5P4AYUE3UPkouID4g3+m4IAPsxglQBjhNYgNDVpSUDNIgsQe64PiAzDLASXFfBlCA+LNBlwHr&#10;3OG+KfkdVKWYhDfwMgZg4Y59gqYY6qrmWdL2wBGwZguPD7hVqh6OZMCamYPxAb4WWCzBRt3D3Erk&#10;yEW8RgtQlmL2gn+UJ/xG8k+HTdHwEtvFP0R3Z50vkHGMULAyQNQfgGkBxw5o+BVkIidvyauXWYL+&#10;Dc3wj5F4n/btAMUS+ijQjKwzR2+NEQoQMCAmA3y1GesLlLOfxTQ1v7axKIpG8orVyg7SGbBbs1tw&#10;L/g8ZDntOo4s5O0K/La4o0AzMi9369baPcRlgDs+QBiwFlhUC8zzT6Q3KHqga27lNZkBqLcM65yV&#10;w0Hl8tK5/GLTskS6+tgqMjAD8skAfwxErC8Qzho70wJlM5Ip0LCKfDMDwDFCIFPiq7jzfZIUYQlA&#10;xoceOwS4niA2dzgrAzx5EvMHGH/6VKwvQN1nDWaasaz/I1VAHcSPZIDBpowcLiVlikJeZj7+Q2QA&#10;NiYlQQYARIGAyIDI3GGFS5RlPUGWAcU00k3ffDCQzADwATskA0iRHa7UUHRT3XZV/Q/RKNgrDsGl&#10;IVBJh4C7H2v+YzIgYACgBahb2A8Ut2xxYV7DBRmQjwGU7blCKP/bWygoloJXmUAYIDIgHs4m4FsL&#10;Nrhzld20WsBedIKTUL7jPtYXCDope30BTkR9grQlrsCyppIpe+9KHJppy4CjO/Ahq8sDwTusl3o4&#10;lKhgWceLOlGax0nSWezFMKGuiESbsy+gDJgTijKAqtbJjM+AlUKrR0jWFm/pnpdVxq/hghaAtE7g&#10;DY8hMoyAQDdlqHzahhfbRGQytvxXUNA7kLPZLEGKbXHlC3wtsKbihqKLrBbgzBhPC9inAGT4zm7L&#10;m27hVzEg6AVHcTjghGIoGxZ0SIvEXgwDLhZqdfedkl3grxBkZYAcMc5r5JYBgIp9jxBFtvQFqqo0&#10;pmy7rtB+pHt1Cl7GALAvENECejt042ZkA2+J6+A2QS2AjWBdhxFcLdgV/hiIfRnAg73cUJ4luGsw&#10;mqYam76hrlLl25CpSGYA+loQUI4ejg8oyrIYh6Z1h3VEb3Z+PdgxwFdIgc5jCL6V79oBngzwB3rE&#10;nw3OkXVN0/ctlVDRQSUdw6sYYLC+wOEYIVk4le+zQbxeWbVAxjVFudLkV7HvD6DjPgPiWmAuMB5I&#10;bTdv4QIDsNbB1vR5Dg/GB9DFZhSvML991R48AvbUEmWADZahkP31YVwt4MqAYF3hWQvwMZcB8bnD&#10;V3OazgDI+Yp6hE74lHJXpBhPg3OCUONWBlwtVB++6THLAI7blwGenIv7BLHix5HMAMPPcoCiwfoC&#10;qERB4C/FFAE8lwkKBmFx5Qs8LeDJAG/Yf3y+gNdlyIBEBrAfFyob0B9wzIC0e20yWoJgMAi+z8Nq&#10;Abum6JkMkOlSAQPsVi4ky4B/PdY6MM+6WEmZAC1mDcoAaA4aCP+5r8oA479fgHZCGaDZDBaf/QAZ&#10;QDj04awAfYIZtQA0IuFXGOCyXGSAXTbe9wlu+wLz4rMLAzZuAwdXiXFBBmDDxDA7IOcrJrD+J6jg&#10;IZWCwX/yzzKgtD14v3F7fQFmgClULHhawHcdZsDLtAD4bDCnFoBkANa4qWNht+5jGdonYBnATZtL&#10;J2CA3RKwFuBXzPAtHQTLgCsMgEiIjbHIyQDMDw2K95wyYMcO0PfHuGOF2cRzgnFfgGfNsWBwZcDq&#10;OIJqAcD/kAzA7ABcBuQq4r2+gL5m5sDE076AGgL7DOCTZQbHYDoDRowBQe8mVp5aOil3QWH3g7MW&#10;OI8oasbMh/VX3EvnsR2EWE75i4qKDLDvGZplAO8E/nHpC1hLMGIulMNQNX3fe75X2nT2ELxIBpig&#10;LxDLVXx8QDqw0ckRBswH9dfc1gJOIsQAu8UQS9D2AZyqNTsywPArZgi+P2CRAcU09XXT+G+nScc1&#10;BgBpouMD7NynDMAYgIUioyJXtjhJpzGwFphv2Z0voIN/lkRZBsyPQ1wGaDBF1XQ/lR0dcB3pDPB6&#10;t3GAdgA6DREAVmmYvQi+Kw2Dz4C5+Ch+3x/gaQHrE7TBZga47xwl+Tk2w9R4DLiQ6XQGgLYbPEYo&#10;W0ljdYu8iIIwQu+twuApxIUBhIiCZ0SfCzj+gL4eunG4+5qWZAaAPpzb4wTTgc1nA0eugESB4DPA&#10;Kb6AAXZLUDjl4tsBDgMmnlo9vF0LYAyQUeVA1sC+JQJMBqDLyeWUAe4wR1cGuP6AYCkQVwZ4RHHc&#10;6E3FKwr6rzBJRyID+Nmgx9UoQK9wNhlgQAaA70zNaQl6C6jHZYDXshY7gBCRAaYZqC/IqsAeuIZ0&#10;LQA+ywn9ARFk1ALYGH9wBGBOLeBNsonLAK9XN48RYsT6AtQRZAZM65EruMAAjHLY3KKs/gBQBkAM&#10;GF/GgIgMCJ6TuzLAD7ZcT2XXjm3bH2kBgBsXLEEvp1HAMuAWgV1gNh44TKydoOxD8NYt8foCnj/A&#10;WzT8fKww2VDN8FNV9bHJfVq8r7MEMTvAf1h7iw1ZZQC4BjmEAxkwJ8KLg3jMjNkBy5whQtOPP00z&#10;YE0tigsMoLwBNQU+xmQt4MZ2gwOYHQDKALDLAMGbZBPzB/ijCT07wNMCjrnQN8T6qn33eoKo7RaM&#10;f48gpx2QlQFFVhngMmBXBkhJuBUZlwHrCWKAaZqih5paFOkMAHvwwbOuGLBlByGAticqA+6VqwtM&#10;BvjjLmIMMMSAOVw7ND2ZATdHDV2QAUgJsgMbkwHKAPpabmPZdg8KvD3vLG+5DNCT6/l1144Dd08x&#10;ZH8OQyjYEtR9PuScYbjbx+CQGAOsDLAp7WsB4xGl7JtxHPt3ry2eWQYED2uXHe8oBl4g5vyyxfaM&#10;B+UzxbTN/oU8CWAZ4CQQlQHu+pFXM+QhlQEGZwAkA8AxZwgw4y06WNjPB7jeEAAWh07G1A7QxA7s&#10;gJhHKDa+4TquyAAoC9dkwB1glQYOFy93ZMBVRGWAO2/QH0k0ywA55K4hgo5vwHGBAdgTfYwBwX3f&#10;gr9gbBjtvA/OeQLdBhB8f4CnBTwZYLcEsd7gJzBgxGRA0L+NIWNvcGO+75IAnTycUQZ4HeOYVzjU&#10;AhE7wH/UnAMXGIC12sDHFUHA/BsgdYtpAXDyMLQ2HQbAJ7hhQMwSBL0eCUhnAPjC+OCOYmCeQPGd&#10;w1O3UURlgJ8LU+cbvubbAfXYUh+O0fbOyhjBimBlo+/ZYxSOueDTKQdepwUAi5G6t5hdBsG3A0JI&#10;ZugrwoAwr9iaNAj43UBOxijiuhLQj1Ppgcwsh2n988YX3HwMsMEVGQApIrCfl5EBaF+AGjeQsx56&#10;zgQBEk7oqoCYpEvA67QAxABQV0BIYACAjAMEjoWTQJ4N/hUGgIuFYv28jSV4gw9nLxiwUc8MOEmJ&#10;X0l1IzMuIAc52hZyrnImSGWAyawF/Pu+VeRY60BlAPhSMgSQ8QbLAMjXmoALMgA0RUAZkM/k9t9Z&#10;RFv76YPzwfK5hVE7AJUBv88A7JUW2CuwNlrgMmB/ACgDsj0eNpgMQEviN2RA0Jr0Ocdp7YKvwGLm&#10;Q9wXuCGDbKkM2GIOs4St2K26uXgDdNU8AJgMIJl5kiVBhAGnNxQNkC4DCswtiTEgnwygjGmrPStG&#10;UAtkW1X02A5YcovOoLz5TpktLjCAavaslBlYn2EM7B8kZh/LFf7KdHQ4jEv3wZelsa8KCngOzI0H&#10;vjbw7svmN/htGbAwHyntOUwYVvcXBninaccPHg4p1gDhNcKATFge5vgZ8aGvKD8KoTg2xM+v3+CK&#10;DMBIiD3EcnoMSbkPA9O+vGgoGomeoO95NlA0pAW0RCkELgk3rv14sen2p0ZFcqavyABIESXIgEwl&#10;vXnqtx8vMwBIMeOqolBbUBlwjg94MoQN/+I7QrKaNkLkMCz4OK8DZwPllQHnWGXAYbqiBXLljPE6&#10;LQBJNcx3jGG23eb/EPYY6Ox7hR0QB+XN2id7OV9AJ7O9AWnGFQZgJThC4TIyYPH4W0Qi7iaMwW+X&#10;AVjVfoAWgPsCiF4jnmRjAKoFVmdfPGk6c9UO2EbaHpUEndKzIAM+QAbweggHd7QAs22x9gGAsiSt&#10;lrM2/3uYD1gZsDkfAnhhRQThdagMmBX8YboySuxqzvaQygB+NgilTxoeuG9wuSEIwLAezjlsCV5m&#10;QAhsORXQU/UB4wRB35XpYRmQq6TDOnP31m3WAkiKTTZunqtuys/cYo6yxuc+wA6QVuvk08+y3TP2&#10;aad/cgdHLq7NxbHY7PHVDtgPqEdbxxKkIzbo9op8KwpGVbcmr8l4r0laT6zHLGYZYE9uzifjih2w&#10;1JlNXn7W3NgfZ40rPTeHcDbZrjyyzG0gAByyVv3kXLR3fTvPBAhOhmFBywwApOlIZtoc7GV6xfap&#10;NYen/+jVx/FtGaBxBZ/5DGPuT8+HI5hnBZ8EtO/TpzD6wbEJH4wCtic3wXROqHts2fbCimUWgYbS&#10;4Ly9XrWcseCtCAPWQAxDMsc/MoOO6kegMmA/5HqcH7nLXyzgikQZQBGyFOVFzY0pS8N/FrIcviTK&#10;32SXURvi3/mj0LAzaJdfK7ycPcNhwHI47L/N1xYT9ti3TRoicpQz1gLnt3jEOAuOpFvGLUiUNl7+&#10;ofKk6iiLsiB0Xdu1grOUfQYYuZqupxg6ftkjv9SUvrSyjMRc/fCs9XHs+0b+LOQYr3DYyk87DpP8&#10;BpBgC2h/GkZKSaAJMYAC28JMtfzIjo/5GP8W0yIqOB3L2wB04JgBzjW66UQTxtZHhx1TSP0QWmFm&#10;eK2el0Lh6i2L/mekSmZQZXF1cU1RfXPJ8ttZG5mKoKiqYSBJvMa5iZ0QyICOL5PZDBKBRtj0o1Qw&#10;7zTNMNXyMlh+HaywYAUdlo9cp9fzjuzKtbwlF8xfPQfjbYIslk9QarTtfGt2k7+YmnTL9CVFoMXC&#10;X/IZat6jE3RWC0nAewKOpevGn3puHkJXAe9QChSxgC8bf3rd4gOaLoOywZfTlRKDzSBzWfe44WiK&#10;XEEckWl+WolGjttjFpxtRUH5kpQkPgve4exRBUjtUiEO/w1aL7yjNcVzT6TatEqkBLm0OLej9waz&#10;PQQMKKWupTT4co6M8mDrr6dtziTTT3PvfNsbISz3tHzJr5aA1BFfJJsKqRu5V+YE3yrfLd8Rs5nv&#10;kgmp98of+ZdbVtigRHj50bB6iDFfwgf5sp8pvFgOz8Hki45N//GqvXKRflloapw/qQf+XqCnl6AW&#10;FJPGoRETNLAkTeA063qYpnqQDdnlK+SXA/AXFQqVDVUG1QkXk5SU1A+VXddpUUplEJbWflb/WzuA&#10;JY78yA7HxEcYHDsQ4R1oQgphhkAYwj+2+Qu3W+a61UH6LaBNadDccATckriArPzg6MaRSWwht0W/&#10;nIo0dWnkIhyqniOSi/mMXMsh9WK5SiHZ1Wgk05I/TlLyQZmqOSaJjDLEuZL2rOgbaWeaa5FDFhIT&#10;/0pT4TQEWkPLjnzZ4ovAPb0TNGTAL+ISu+b7T7j4UjpXsCSEdSvfli8fH8SAB7+ChwEvQFJr/qWm&#10;v+BhwOdh5QRt8Y5HktyMeRjwp5GBDg8DfhmbOjyuVD3LnQDpv3AXR/oq3HHoLi0w/DDgw7GtVFOw&#10;p0adCfXkOB9O1pmP4GHAn8M4DAPXO7sR+qlS/wW7E/r6ihB4GPDn0E6NuInYGSSzG03byLtn2kvT&#10;ih8G/DmU/HC2a2TQPs+8NSQU6qEpLy4t8DDgb4GaOs+RbkkTyCS5pjfd0BgzTv0/7JUOIQAGUKK7&#10;6iV2/MFrUQ6tqaqibHjA49jYAZn0LW+ikypJqZpHBvw5mGGUadIlz2joex2QyWOHri0v8vcYkMLv&#10;34Lm8UXZJAZoXY81Sf+q1EHGHUuFK28beWRAfryYoKYeyeajRPi9qG1VtHVb8lDjsoCWcg7xMODP&#10;wdQN2QF9WfL8CLL+ymaq23HoDemDCy6hhwF/C6xcajL7h5+q4aGlrA+6aqjrkZclxaZz+XgY8PfA&#10;8yOLqhIvkLqECnkkcG0q/sOAHLhQ8Dcg8yPZI0goSPrzL3+JWkjGw4A8eCcHqrrQkbztOJIN0M+j&#10;DqufK6thPwzIDebCa/lQ/fxMDH5CZMcTy5Dl2sqDNDwM+HtoplEHPtsxxPbwReI9DPh76K64/qJ4&#10;GPACvFYJZMbDgFeD6PDRjHgY8O14GHAFfqPmPb+lHzb6w5Pvx8OAX8BHceBhQH58WCM/wcoAynfw&#10;cbbWzV/8zD8Kb4ehB+SYsynwdgRLiGufzY7C7it0Z/uJnFT4R9w9ObCH9QRv2T3sgn///v37fwJf&#10;EW/2v+1+AAAAAElFTkSuQmCCUEsDBBQABgAIAAAAIQDnXgGu4wAAAAwBAAAPAAAAZHJzL2Rvd25y&#10;ZXYueG1sTI9PS8NAEMXvgt9hGcFbu/mjJqTZlFLUUxFsBeltmkyT0OxuyG6T9Ns7nvQ2M+/x5vfy&#10;9aw7MdLgWmsUhMsABJnSVq2pFXwd3hYpCOfRVNhZQwpu5GBd3N/lmFV2Mp807n0tOMS4DBU03veZ&#10;lK5sSKNb2p4Ma2c7aPS8DrWsBpw4XHcyCoIXqbE1/KHBnrYNlZf9VSt4n3DaxOHruLuct7fj4fnj&#10;exeSUo8P82YFwtPs/8zwi8/oUDDTyV5N5USnYJE+JQl7eQqThGuxJ434clIQxUEMssjl/xLF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CK2DdQQcAAEMmAAAO&#10;AAAAAAAAAAAAAAAAADoCAABkcnMvZTJvRG9jLnhtbFBLAQItAAoAAAAAAAAAIQDGV8VMFiIAABYi&#10;AAAUAAAAAAAAAAAAAAAAAKcJAABkcnMvbWVkaWEvaW1hZ2UxLnBuZ1BLAQItABQABgAIAAAAIQDn&#10;XgGu4wAAAAwBAAAPAAAAAAAAAAAAAAAAAO8rAABkcnMvZG93bnJldi54bWxQSwECLQAUAAYACAAA&#10;ACEAqiYOvrwAAAAhAQAAGQAAAAAAAAAAAAAAAAD/LAAAZHJzL19yZWxzL2Uyb0RvYy54bWwucmVs&#10;c1BLBQYAAAAABgAGAHwBAADyLQAAAAA=&#10;">
                      <v:shape id="図 6284" o:spid="_x0000_s2618" type="#_x0000_t75" style="position:absolute;top:5174;width:48983;height:19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PKexwAAAOMAAAAPAAAAZHJzL2Rvd25yZXYueG1sRE/dSsMw&#10;FL4XfIdwBO9cumJHrMtGFASvrPt5gENz1pY1J6WJXd3TG0Hw8nz/Z72dXS8mGkPnWcNykYEgrr3t&#10;uNFwPLw9KBAhIlvsPZOGbwqw3dzerLG0/sI7mvaxESmEQ4ka2hiHUspQt+QwLPxAnLiTHx3GdI6N&#10;tCNeUrjrZZ5lK+mw49TQ4kCvLdXn/ZfTkBs3FS/nj+q6qszuYK6fqsqM1vd3s3kGEWmO/+I/97tN&#10;8wtVKJU/5k/w+1MCQG5+AAAA//8DAFBLAQItABQABgAIAAAAIQDb4fbL7gAAAIUBAAATAAAAAAAA&#10;AAAAAAAAAAAAAABbQ29udGVudF9UeXBlc10ueG1sUEsBAi0AFAAGAAgAAAAhAFr0LFu/AAAAFQEA&#10;AAsAAAAAAAAAAAAAAAAAHwEAAF9yZWxzLy5yZWxzUEsBAi0AFAAGAAgAAAAhADyI8p7HAAAA4wAA&#10;AA8AAAAAAAAAAAAAAAAABwIAAGRycy9kb3ducmV2LnhtbFBLBQYAAAAAAwADALcAAAD7AgAAAAA=&#10;">
                        <v:imagedata r:id="rId281" o:title=""/>
                      </v:shape>
                      <v:shape id="Text Box 217" o:spid="_x0000_s2619" type="#_x0000_t202" style="position:absolute;left:42856;top:17182;width:15221;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271ygAAAOIAAAAPAAAAZHJzL2Rvd25yZXYueG1sRI9PawIx&#10;FMTvBb9DeEJvNamsVdeNIpaCp0ptFbw9Nm//0M3Lsknd9ds3QqHHYWZ+w2SbwTbiSp2vHWt4nigQ&#10;xLkzNZcavj7fnhYgfEA22DgmDTfysFmPHjJMjev5g67HUIoIYZ+ihiqENpXS5xVZ9BPXEkevcJ3F&#10;EGVXStNhH+G2kVOlXqTFmuNChS3tKsq/jz9Ww+m9uJwTdShf7azt3aAk26XU+nE8bFcgAg3hP/zX&#10;3hsNSbJYJvPZfAr3S/EOyPUvAAAA//8DAFBLAQItABQABgAIAAAAIQDb4fbL7gAAAIUBAAATAAAA&#10;AAAAAAAAAAAAAAAAAABbQ29udGVudF9UeXBlc10ueG1sUEsBAi0AFAAGAAgAAAAhAFr0LFu/AAAA&#10;FQEAAAsAAAAAAAAAAAAAAAAAHwEAAF9yZWxzLy5yZWxzUEsBAi0AFAAGAAgAAAAhAKkDbvXKAAAA&#10;4gAAAA8AAAAAAAAAAAAAAAAABwIAAGRycy9kb3ducmV2LnhtbFBLBQYAAAAAAwADALcAAAD+AgAA&#10;AAA=&#10;" filled="f" stroked="f">
                        <v:textbox>
                          <w:txbxContent>
                            <w:p w14:paraId="5F2C5D5F" w14:textId="77777777" w:rsidR="0046679A" w:rsidRPr="00DB5C76" w:rsidRDefault="0046679A" w:rsidP="0046679A">
                              <w:pPr>
                                <w:spacing w:line="200" w:lineRule="exact"/>
                                <w:rPr>
                                  <w:rFonts w:ascii="BIZ UDPゴシック" w:eastAsia="BIZ UDPゴシック" w:hAnsi="BIZ UDPゴシック"/>
                                  <w:sz w:val="16"/>
                                  <w:lang w:eastAsia="zh-CN"/>
                                </w:rPr>
                              </w:pPr>
                              <w:r w:rsidRPr="00DB5C76">
                                <w:rPr>
                                  <w:rFonts w:ascii="BIZ UDPゴシック" w:eastAsia="BIZ UDPゴシック" w:hAnsi="BIZ UDPゴシック" w:hint="eastAsia"/>
                                  <w:color w:val="FF0000"/>
                                  <w:sz w:val="16"/>
                                  <w:lang w:eastAsia="zh-CN"/>
                                </w:rPr>
                                <w:t>●</w:t>
                              </w:r>
                              <w:r w:rsidRPr="00DB5C76">
                                <w:rPr>
                                  <w:rFonts w:ascii="BIZ UDPゴシック" w:eastAsia="BIZ UDPゴシック" w:hAnsi="BIZ UDPゴシック" w:hint="eastAsia"/>
                                  <w:sz w:val="16"/>
                                  <w:lang w:eastAsia="zh-CN"/>
                                </w:rPr>
                                <w:t>車椅子使用者対応制御装置</w:t>
                              </w:r>
                            </w:p>
                          </w:txbxContent>
                        </v:textbox>
                      </v:shape>
                      <v:shape id="Text Box 218" o:spid="_x0000_s2620" type="#_x0000_t202" style="position:absolute;left:2763;top:6129;width:12001;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C5BxAAAAOEAAAAPAAAAZHJzL2Rvd25yZXYueG1sRE9ba8Iw&#10;FH4X/A/hCHvTxDJlVlORDcGnydwFfDs0pxdsTkoTbf33izDY48d332wH24gbdb52rGE+UyCIc2dq&#10;LjV8fe6nLyB8QDbYOCYNd/KwzcajDabG9fxBt1MoRQxhn6KGKoQ2ldLnFVn0M9cSR65wncUQYVdK&#10;02Efw20jE6WW0mLNsaHCll4ryi+nq9Xw/V6cf57VsXyzi7Z3g5JsV1Lrp8mwW4MINIR/8Z/7YOL8&#10;ZbJK5osEHo8iBJn9AgAA//8DAFBLAQItABQABgAIAAAAIQDb4fbL7gAAAIUBAAATAAAAAAAAAAAA&#10;AAAAAAAAAABbQ29udGVudF9UeXBlc10ueG1sUEsBAi0AFAAGAAgAAAAhAFr0LFu/AAAAFQEAAAsA&#10;AAAAAAAAAAAAAAAAHwEAAF9yZWxzLy5yZWxzUEsBAi0AFAAGAAgAAAAhAPTkLkHEAAAA4QAAAA8A&#10;AAAAAAAAAAAAAAAABwIAAGRycy9kb3ducmV2LnhtbFBLBQYAAAAAAwADALcAAAD4AgAAAAA=&#10;" filled="f" stroked="f">
                        <v:textbox>
                          <w:txbxContent>
                            <w:p w14:paraId="5B031FB4" w14:textId="77777777" w:rsidR="0046679A" w:rsidRPr="00DB5C76" w:rsidRDefault="0046679A" w:rsidP="0046679A">
                              <w:pPr>
                                <w:spacing w:line="200" w:lineRule="exact"/>
                                <w:rPr>
                                  <w:rFonts w:ascii="BIZ UDPゴシック" w:eastAsia="BIZ UDPゴシック" w:hAnsi="BIZ UDPゴシック"/>
                                  <w:sz w:val="16"/>
                                  <w:szCs w:val="16"/>
                                </w:rPr>
                              </w:pPr>
                              <w:r w:rsidRPr="00DB5C76">
                                <w:rPr>
                                  <w:rFonts w:ascii="BIZ UDPゴシック" w:eastAsia="BIZ UDPゴシック" w:hAnsi="BIZ UDPゴシック" w:hint="eastAsia"/>
                                  <w:sz w:val="16"/>
                                  <w:szCs w:val="16"/>
                                </w:rPr>
                                <w:t>一般エレベーター</w:t>
                              </w:r>
                            </w:p>
                          </w:txbxContent>
                        </v:textbox>
                      </v:shape>
                      <v:shape id="Text Box 219" o:spid="_x0000_s2621" type="#_x0000_t202" style="position:absolute;left:17584;top:6129;width:1200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XczyQAAAOIAAAAPAAAAZHJzL2Rvd25yZXYueG1sRI9Ba8JA&#10;FITvBf/D8oTedNegqUZXkZZCTy1aFbw9ss8kmH0bslsT/323IPQ4zMw3zGrT21rcqPWVYw2TsQJB&#10;nDtTcaHh8P0+moPwAdlg7Zg03MnDZj14WmFmXMc7uu1DISKEfYYayhCaTEqfl2TRj11DHL2Lay2G&#10;KNtCmha7CLe1TJRKpcWK40KJDb2WlF/3P1bD8fNyPk3VV/FmZ03neiXZLqTWz8N+uwQRqA//4Uf7&#10;w2iYvyTpRE2TFP4uxTsg178AAAD//wMAUEsBAi0AFAAGAAgAAAAhANvh9svuAAAAhQEAABMAAAAA&#10;AAAAAAAAAAAAAAAAAFtDb250ZW50X1R5cGVzXS54bWxQSwECLQAUAAYACAAAACEAWvQsW78AAAAV&#10;AQAACwAAAAAAAAAAAAAAAAAfAQAAX3JlbHMvLnJlbHNQSwECLQAUAAYACAAAACEAp/V3M8kAAADi&#10;AAAADwAAAAAAAAAAAAAAAAAHAgAAZHJzL2Rvd25yZXYueG1sUEsFBgAAAAADAAMAtwAAAP0CAAAA&#10;AA==&#10;" filled="f" stroked="f">
                        <v:textbox>
                          <w:txbxContent>
                            <w:p w14:paraId="4A743638" w14:textId="77777777" w:rsidR="0046679A" w:rsidRPr="00DB5C76" w:rsidRDefault="0046679A" w:rsidP="0046679A">
                              <w:pPr>
                                <w:spacing w:line="200" w:lineRule="exact"/>
                                <w:rPr>
                                  <w:rFonts w:ascii="BIZ UDPゴシック" w:eastAsia="BIZ UDPゴシック" w:hAnsi="BIZ UDPゴシック"/>
                                  <w:sz w:val="16"/>
                                  <w:szCs w:val="16"/>
                                </w:rPr>
                              </w:pPr>
                              <w:r w:rsidRPr="00DB5C76">
                                <w:rPr>
                                  <w:rFonts w:ascii="BIZ UDPゴシック" w:eastAsia="BIZ UDPゴシック" w:hAnsi="BIZ UDPゴシック" w:hint="eastAsia"/>
                                  <w:sz w:val="16"/>
                                  <w:szCs w:val="16"/>
                                </w:rPr>
                                <w:t>一般エレベーター</w:t>
                              </w:r>
                            </w:p>
                          </w:txbxContent>
                        </v:textbox>
                      </v:shape>
                      <v:shape id="Text Box 220" o:spid="_x0000_s2622" type="#_x0000_t202" style="position:absolute;left:32405;top:5526;width:14002;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92exwAAAOMAAAAPAAAAZHJzL2Rvd25yZXYueG1sRE9fa8Iw&#10;EH8f+B3CDXybidpZ1xlFHIJPk7lN2NvRnG2xuZQms/Xbm8HAx/v9v8Wqt7W4UOsrxxrGIwWCOHem&#10;4kLD1+f2aQ7CB2SDtWPScCUPq+XgYYGZcR1/0OUQChFD2GeooQyhyaT0eUkW/cg1xJE7udZiiGdb&#10;SNNiF8NtLSdKzaTFimNDiQ1tSsrPh1+r4fv99HNM1L54s89N53ol2b5IrYeP/foVRKA+3MX/7p2J&#10;85PxLJmmaTqFv58iAHJ5AwAA//8DAFBLAQItABQABgAIAAAAIQDb4fbL7gAAAIUBAAATAAAAAAAA&#10;AAAAAAAAAAAAAABbQ29udGVudF9UeXBlc10ueG1sUEsBAi0AFAAGAAgAAAAhAFr0LFu/AAAAFQEA&#10;AAsAAAAAAAAAAAAAAAAAHwEAAF9yZWxzLy5yZWxzUEsBAi0AFAAGAAgAAAAhAJnP3Z7HAAAA4wAA&#10;AA8AAAAAAAAAAAAAAAAABwIAAGRycy9kb3ducmV2LnhtbFBLBQYAAAAAAwADALcAAAD7AgAAAAA=&#10;" filled="f" stroked="f">
                        <v:textbox>
                          <w:txbxContent>
                            <w:p w14:paraId="264F2F66" w14:textId="77777777" w:rsidR="0046679A" w:rsidRPr="00DB5C76" w:rsidRDefault="0046679A" w:rsidP="0046679A">
                              <w:pPr>
                                <w:spacing w:line="200" w:lineRule="exact"/>
                                <w:rPr>
                                  <w:rFonts w:ascii="BIZ UDPゴシック" w:eastAsia="BIZ UDPゴシック" w:hAnsi="BIZ UDPゴシック"/>
                                  <w:sz w:val="16"/>
                                </w:rPr>
                              </w:pPr>
                              <w:r w:rsidRPr="00DB5C76">
                                <w:rPr>
                                  <w:rFonts w:ascii="BIZ UDPゴシック" w:eastAsia="BIZ UDPゴシック" w:hAnsi="BIZ UDPゴシック" w:hint="eastAsia"/>
                                  <w:sz w:val="16"/>
                                </w:rPr>
                                <w:t>移動円滑化の措置が</w:t>
                              </w:r>
                            </w:p>
                            <w:p w14:paraId="46DA3359" w14:textId="77777777" w:rsidR="0046679A" w:rsidRPr="00DB5C76" w:rsidRDefault="0046679A" w:rsidP="0046679A">
                              <w:pPr>
                                <w:spacing w:line="200" w:lineRule="exact"/>
                                <w:rPr>
                                  <w:rFonts w:ascii="BIZ UDPゴシック" w:eastAsia="BIZ UDPゴシック" w:hAnsi="BIZ UDPゴシック"/>
                                  <w:sz w:val="16"/>
                                </w:rPr>
                              </w:pPr>
                              <w:r w:rsidRPr="00DB5C76">
                                <w:rPr>
                                  <w:rFonts w:ascii="BIZ UDPゴシック" w:eastAsia="BIZ UDPゴシック" w:hAnsi="BIZ UDPゴシック" w:hint="eastAsia"/>
                                  <w:sz w:val="16"/>
                                </w:rPr>
                                <w:t>取られたエレベーター</w:t>
                              </w:r>
                            </w:p>
                          </w:txbxContent>
                        </v:textbox>
                      </v:shape>
                      <v:shape id="Text Box 221" o:spid="_x0000_s2623" type="#_x0000_t202" style="position:absolute;left:43459;width:15544;height:4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DE6xwAAAOMAAAAPAAAAZHJzL2Rvd25yZXYueG1sRE9fa8Iw&#10;EH8f+B3CCXubidJVrUYZG4M9KXMq+HY0Z1tsLqXJbPftF0Hw8X7/b7nubS2u1PrKsYbxSIEgzp2p&#10;uNCw//l8mYHwAdlg7Zg0/JGH9WrwtMTMuI6/6boLhYgh7DPUUIbQZFL6vCSLfuQa4sidXWsxxLMt&#10;pGmxi+G2lhOlUmmx4thQYkPvJeWX3a/VcNicT8dEbYsP+9p0rleS7Vxq/Tzs3xYgAvXhIb67v0yc&#10;n06nkySdpQncfooAyNU/AAAA//8DAFBLAQItABQABgAIAAAAIQDb4fbL7gAAAIUBAAATAAAAAAAA&#10;AAAAAAAAAAAAAABbQ29udGVudF9UeXBlc10ueG1sUEsBAi0AFAAGAAgAAAAhAFr0LFu/AAAAFQEA&#10;AAsAAAAAAAAAAAAAAAAAHwEAAF9yZWxzLy5yZWxzUEsBAi0AFAAGAAgAAAAhAI4UMTrHAAAA4wAA&#10;AA8AAAAAAAAAAAAAAAAABwIAAGRycy9kb3ducmV2LnhtbFBLBQYAAAAAAwADALcAAAD7AgAAAAA=&#10;" filled="f" stroked="f">
                        <v:textbox>
                          <w:txbxContent>
                            <w:p w14:paraId="1A73DE65" w14:textId="77777777" w:rsidR="0046679A" w:rsidRPr="00DB5C76" w:rsidRDefault="0046679A" w:rsidP="0046679A">
                              <w:pPr>
                                <w:spacing w:line="200" w:lineRule="exact"/>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標識</w:t>
                              </w:r>
                            </w:p>
                            <w:p w14:paraId="6A278A2D" w14:textId="77777777" w:rsidR="0046679A" w:rsidRPr="00DB5C76" w:rsidRDefault="0046679A" w:rsidP="0046679A">
                              <w:pPr>
                                <w:spacing w:line="200" w:lineRule="exact"/>
                                <w:ind w:firstLineChars="100" w:firstLine="160"/>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szCs w:val="18"/>
                                </w:rPr>
                                <w:t>10cm×10cm</w:t>
                              </w:r>
                              <w:r w:rsidRPr="00DB5C76">
                                <w:rPr>
                                  <w:rFonts w:ascii="BIZ UDPゴシック" w:eastAsia="BIZ UDPゴシック" w:hAnsi="BIZ UDPゴシック" w:hint="eastAsia"/>
                                  <w:sz w:val="16"/>
                                </w:rPr>
                                <w:t>以上</w:t>
                              </w:r>
                            </w:p>
                            <w:p w14:paraId="09ECD71D" w14:textId="77777777" w:rsidR="0046679A" w:rsidRPr="00DB5C76" w:rsidRDefault="0046679A" w:rsidP="0046679A">
                              <w:pPr>
                                <w:spacing w:line="200" w:lineRule="exact"/>
                                <w:ind w:firstLineChars="100" w:firstLine="160"/>
                                <w:rPr>
                                  <w:rFonts w:ascii="BIZ UDPゴシック" w:eastAsia="BIZ UDPゴシック" w:hAnsi="BIZ UDPゴシック"/>
                                  <w:sz w:val="16"/>
                                </w:rPr>
                              </w:pPr>
                              <w:r w:rsidRPr="00DB5C76">
                                <w:rPr>
                                  <w:rFonts w:ascii="BIZ UDPゴシック" w:eastAsia="BIZ UDPゴシック" w:hAnsi="BIZ UDPゴシック" w:hint="eastAsia"/>
                                  <w:sz w:val="16"/>
                                </w:rPr>
                                <w:t>［12］標識</w:t>
                              </w:r>
                              <w:r w:rsidRPr="00DB5C76">
                                <w:rPr>
                                  <w:rFonts w:ascii="BIZ UDPゴシック" w:eastAsia="BIZ UDPゴシック" w:hAnsi="BIZ UDPゴシック"/>
                                  <w:sz w:val="16"/>
                                </w:rPr>
                                <w:t xml:space="preserve"> </w:t>
                              </w:r>
                              <w:r w:rsidRPr="00DB5C76">
                                <w:rPr>
                                  <w:rFonts w:ascii="BIZ UDPゴシック" w:eastAsia="BIZ UDPゴシック" w:hAnsi="BIZ UDPゴシック" w:hint="eastAsia"/>
                                  <w:sz w:val="16"/>
                                </w:rPr>
                                <w:t>参照</w:t>
                              </w:r>
                            </w:p>
                          </w:txbxContent>
                        </v:textbox>
                      </v:shape>
                      <v:line id="Line 222" o:spid="_x0000_s2624" style="position:absolute;flip:x;visibility:visible;mso-wrap-style:square" from="42956,4320" to="46176,10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xGAyQAAAOMAAAAPAAAAZHJzL2Rvd25yZXYueG1sRE9PS8Mw&#10;FL8LfofwBC/DpdUya102hiB42GVzdHh7Ns+mtHmpSdzqtzeC4PH9/r/lerKDOJEPnWMF+TwDQdw4&#10;3XGr4PD6fFOCCBFZ4+CYFHxTgPXq8mKJlXZn3tFpH1uRQjhUqMDEOFZShsaQxTB3I3HiPpy3GNPp&#10;W6k9nlO4HeRtli2kxY5Tg8GRngw1/f7LKpDldvbpN+9FX/fH44Opm3p82yp1fTVtHkFEmuK/+M/9&#10;otP8oijK+zwv7+D3pwSAXP0AAAD//wMAUEsBAi0AFAAGAAgAAAAhANvh9svuAAAAhQEAABMAAAAA&#10;AAAAAAAAAAAAAAAAAFtDb250ZW50X1R5cGVzXS54bWxQSwECLQAUAAYACAAAACEAWvQsW78AAAAV&#10;AQAACwAAAAAAAAAAAAAAAAAfAQAAX3JlbHMvLnJlbHNQSwECLQAUAAYACAAAACEA2y8RgMkAAADj&#10;AAAADwAAAAAAAAAAAAAAAAAHAgAAZHJzL2Rvd25yZXYueG1sUEsFBgAAAAADAAMAtwAAAP0CAAAA&#10;AA==&#10;"/>
                      <v:line id="Line 223" o:spid="_x0000_s2625" style="position:absolute;flip:x;visibility:visible;mso-wrap-style:square" from="42805,13414" to="44514,13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MrywAAAOIAAAAPAAAAZHJzL2Rvd25yZXYueG1sRI9BSwMx&#10;FITvgv8hPMGL2ERpZXfbtBRB8NCLVbZ4e25eN8tuXtYktuu/N4LgcZiZb5jVZnKDOFGInWcNdzMF&#10;grjxpuNWw9vr020BIiZkg4Nn0vBNETbry4sVVsaf+YVO+9SKDOFYoQab0lhJGRtLDuPMj8TZO/rg&#10;MGUZWmkCnjPcDfJeqQfpsOO8YHGkR0tNv/9yGmSxu/kM2495X/eHQ2nrph7fd1pfX03bJYhEU/oP&#10;/7WfjYa5KlSpysUCfi/lOyDXPwAAAP//AwBQSwECLQAUAAYACAAAACEA2+H2y+4AAACFAQAAEwAA&#10;AAAAAAAAAAAAAAAAAAAAW0NvbnRlbnRfVHlwZXNdLnhtbFBLAQItABQABgAIAAAAIQBa9CxbvwAA&#10;ABUBAAALAAAAAAAAAAAAAAAAAB8BAABfcmVscy8ucmVsc1BLAQItABQABgAIAAAAIQA/bPMrywAA&#10;AOIAAAAPAAAAAAAAAAAAAAAAAAcCAABkcnMvZG93bnJldi54bWxQSwUGAAAAAAMAAwC3AAAA/wIA&#10;AAAA&#10;"/>
                      <v:shape id="Text Box 225" o:spid="_x0000_s2626" type="#_x0000_t202" style="position:absolute;left:26427;top:15675;width:876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1QTxwAAAOMAAAAPAAAAZHJzL2Rvd25yZXYueG1sRE9fa8Iw&#10;EH8f7DuEG+xtJlYr2hlFHAOfHFYd7O1ozrasuZQms/Xbm8Fgj/f7f8v1YBtxpc7XjjWMRwoEceFM&#10;zaWG0/H9ZQ7CB2SDjWPScCMP69XjwxIz43o+0DUPpYgh7DPUUIXQZlL6oiKLfuRa4shdXGcxxLMr&#10;pemwj+G2kYlSM2mx5thQYUvbiorv/MdqOO8vX59T9VG+2bTt3aAk24XU+vlp2LyCCDSEf/Gfe2fi&#10;/MV0kqaTZJzA708RALm6AwAA//8DAFBLAQItABQABgAIAAAAIQDb4fbL7gAAAIUBAAATAAAAAAAA&#10;AAAAAAAAAAAAAABbQ29udGVudF9UeXBlc10ueG1sUEsBAi0AFAAGAAgAAAAhAFr0LFu/AAAAFQEA&#10;AAsAAAAAAAAAAAAAAAAAHwEAAF9yZWxzLy5yZWxzUEsBAi0AFAAGAAgAAAAhAHIfVBPHAAAA4wAA&#10;AA8AAAAAAAAAAAAAAAAABwIAAGRycy9kb3ducmV2LnhtbFBLBQYAAAAAAwADALcAAAD7AgAAAAA=&#10;" filled="f" stroked="f">
                        <v:textbox>
                          <w:txbxContent>
                            <w:p w14:paraId="0623D65C" w14:textId="77777777" w:rsidR="0046679A" w:rsidRPr="00DB5C76" w:rsidRDefault="0046679A" w:rsidP="0046679A">
                              <w:pPr>
                                <w:spacing w:line="200" w:lineRule="exact"/>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ガラス窓</w:t>
                              </w:r>
                            </w:p>
                          </w:txbxContent>
                        </v:textbox>
                      </v:shape>
                      <v:line id="Line 226" o:spid="_x0000_s2627" style="position:absolute;flip:y;visibility:visible;mso-wrap-style:square" from="32606,14469" to="35407,16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lqMzAAAAOIAAAAPAAAAZHJzL2Rvd25yZXYueG1sRI9BS8NA&#10;FITvQv/D8gpexG60NjSx21IEwUMvtpLi7Zl9ZkOyb+Pu2sZ/7woFj8PMfMOsNqPtxYl8aB0ruJtl&#10;IIhrp1tuFLwdnm+XIEJE1tg7JgU/FGCznlytsNTuzK902sdGJAiHEhWYGIdSylAbshhmbiBO3qfz&#10;FmOSvpHa4znBbS/vsyyXFltOCwYHejJUd/tvq0Audzdffvvx0FXd8ViYqq6G951S19Nx+wgi0hj/&#10;w5f2i1ZQ5FkxLxb5HP4upTsg178AAAD//wMAUEsBAi0AFAAGAAgAAAAhANvh9svuAAAAhQEAABMA&#10;AAAAAAAAAAAAAAAAAAAAAFtDb250ZW50X1R5cGVzXS54bWxQSwECLQAUAAYACAAAACEAWvQsW78A&#10;AAAVAQAACwAAAAAAAAAAAAAAAAAfAQAAX3JlbHMvLnJlbHNQSwECLQAUAAYACAAAACEAEL5ajMwA&#10;AADiAAAADwAAAAAAAAAAAAAAAAAHAgAAZHJzL2Rvd25yZXYueG1sUEsFBgAAAAADAAMAtwAAAAAD&#10;AAAAAA==&#10;"/>
                      <v:group id="グループ化 1994661474" o:spid="_x0000_s2628" style="position:absolute;left:28989;top:23312;width:12598;height:2552" coordorigin="6648,9069" coordsize="1836,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caKyQAAAOMAAAAPAAAAZHJzL2Rvd25yZXYueG1sRE9La8JA&#10;EL4X+h+WKfRWN2lj1NRVRNriQQo+oPQ2ZMckmJ0N2W0S/70rCD3O9575cjC16Kh1lWUF8SgCQZxb&#10;XXGh4Hj4fJmCcB5ZY22ZFFzIwXLx+DDHTNued9TtfSFCCLsMFZTeN5mULi/JoBvZhjhwJ9sa9OFs&#10;C6lb7EO4qeVrFKXSYMWhocSG1iXl5/2fUfDVY796iz+67fm0vvwext8/25iUen4aVu8gPA3+X3x3&#10;b3SYP5slaRonkwRuPwUA5OIKAAD//wMAUEsBAi0AFAAGAAgAAAAhANvh9svuAAAAhQEAABMAAAAA&#10;AAAAAAAAAAAAAAAAAFtDb250ZW50X1R5cGVzXS54bWxQSwECLQAUAAYACAAAACEAWvQsW78AAAAV&#10;AQAACwAAAAAAAAAAAAAAAAAfAQAAX3JlbHMvLnJlbHNQSwECLQAUAAYACAAAACEAMJ3GiskAAADj&#10;AAAADwAAAAAAAAAAAAAAAAAHAgAAZHJzL2Rvd25yZXYueG1sUEsFBgAAAAADAAMAtwAAAP0CAAAA&#10;AA==&#10;">
                        <v:shape id="Text Box 228" o:spid="_x0000_s2629" type="#_x0000_t202" style="position:absolute;left:6648;top:9090;width:1616;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SxzxQAAAOIAAAAPAAAAZHJzL2Rvd25yZXYueG1sRE9ba8Iw&#10;FH4f+B/CEXybibcyq1FEEfbkmLrB3g7NsS02J6WJtvv3ZiDs8eO7L9edrcSdGl861jAaKhDEmTMl&#10;5xrOp/3rGwgfkA1WjknDL3lYr3ovS0yNa/mT7seQixjCPkUNRQh1KqXPCrLoh64mjtzFNRZDhE0u&#10;TYNtDLeVHCuVSIslx4YCa9oWlF2PN6vh63D5+Z6qj3xnZ3XrOiXZzqXWg363WYAI1IV/8dP9buL8&#10;ZD6ZjMbTBP4uRQxy9QAAAP//AwBQSwECLQAUAAYACAAAACEA2+H2y+4AAACFAQAAEwAAAAAAAAAA&#10;AAAAAAAAAAAAW0NvbnRlbnRfVHlwZXNdLnhtbFBLAQItABQABgAIAAAAIQBa9CxbvwAAABUBAAAL&#10;AAAAAAAAAAAAAAAAAB8BAABfcmVscy8ucmVsc1BLAQItABQABgAIAAAAIQAJbSxzxQAAAOIAAAAP&#10;AAAAAAAAAAAAAAAAAAcCAABkcnMvZG93bnJldi54bWxQSwUGAAAAAAMAAwC3AAAA+QIAAAAA&#10;" filled="f" stroked="f">
                          <v:textbox>
                            <w:txbxContent>
                              <w:p w14:paraId="56065C51" w14:textId="77777777" w:rsidR="0046679A" w:rsidRPr="00DB5C76" w:rsidRDefault="0046679A" w:rsidP="0046679A">
                                <w:pPr>
                                  <w:pStyle w:val="a5"/>
                                  <w:tabs>
                                    <w:tab w:val="clear" w:pos="4252"/>
                                    <w:tab w:val="clear" w:pos="8504"/>
                                  </w:tabs>
                                  <w:snapToGrid/>
                                  <w:spacing w:line="200" w:lineRule="exact"/>
                                  <w:rPr>
                                    <w:rFonts w:ascii="BIZ UDPゴシック" w:eastAsia="BIZ UDPゴシック" w:hAnsi="BIZ UDPゴシック"/>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点状ブロック等</w:t>
                                </w:r>
                              </w:p>
                            </w:txbxContent>
                          </v:textbox>
                        </v:shape>
                        <v:line id="Line 229" o:spid="_x0000_s2630" style="position:absolute;flip:x;visibility:visible;mso-wrap-style:square" from="8049,9069" to="8484,9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gsmygAAAOMAAAAPAAAAZHJzL2Rvd25yZXYueG1sRE9PT8Iw&#10;FL+b8B2aR+LFSIcijkEhxMTEAxfQjHh7ro912fo62wrz21sTE4/v9/+tNoPtxJl8aBwrmE4yEMSV&#10;0w3XCt5en29zECEia+wck4JvCrBZj65WWGh34T2dD7EWKYRDgQpMjH0hZagMWQwT1xMn7uS8xZhO&#10;X0vt8ZLCbSfvsmwuLTacGgz29GSoag9fVoHMdzeffvsxa8v2eFyYsir7951S1+NhuwQRaYj/4j/3&#10;i07z88fZYp7fTx/g96cEgFz/AAAA//8DAFBLAQItABQABgAIAAAAIQDb4fbL7gAAAIUBAAATAAAA&#10;AAAAAAAAAAAAAAAAAABbQ29udGVudF9UeXBlc10ueG1sUEsBAi0AFAAGAAgAAAAhAFr0LFu/AAAA&#10;FQEAAAsAAAAAAAAAAAAAAAAAHwEAAF9yZWxzLy5yZWxzUEsBAi0AFAAGAAgAAAAhAIGyCybKAAAA&#10;4wAAAA8AAAAAAAAAAAAAAAAABwIAAGRycy9kb3ducmV2LnhtbFBLBQYAAAAAAwADALcAAAD+AgAA&#10;AAA=&#10;"/>
                      </v:group>
                      <v:shape id="Text Box 256" o:spid="_x0000_s2631" type="#_x0000_t202" style="position:absolute;left:42052;top:18840;width:13410;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GoRyQAAAOIAAAAPAAAAZHJzL2Rvd25yZXYueG1sRI9Pa8JA&#10;FMTvBb/D8gredNf4P3WV0lLoSdFWwdsj+0yC2bchuzXpt+8KQo/DzPyGWW06W4kbNb50rGE0VCCI&#10;M2dKzjV8f30MFiB8QDZYOSYNv+Rhs+49rTA1ruU93Q4hFxHCPkUNRQh1KqXPCrLoh64mjt7FNRZD&#10;lE0uTYNthNtKJkrNpMWS40KBNb0VlF0PP1bDcXs5nyZql7/bad26Tkm2S6l1/7l7fQERqAv/4Uf7&#10;02gYL5NkNJ/OJ3C/FO+AXP8BAAD//wMAUEsBAi0AFAAGAAgAAAAhANvh9svuAAAAhQEAABMAAAAA&#10;AAAAAAAAAAAAAAAAAFtDb250ZW50X1R5cGVzXS54bWxQSwECLQAUAAYACAAAACEAWvQsW78AAAAV&#10;AQAACwAAAAAAAAAAAAAAAAAfAQAAX3JlbHMvLnJlbHNQSwECLQAUAAYACAAAACEAZpxqEckAAADi&#10;AAAADwAAAAAAAAAAAAAAAAAHAgAAZHJzL2Rvd25yZXYueG1sUEsFBgAAAAADAAMAtwAAAP0CAAAA&#10;AA==&#10;" filled="f" stroked="f">
                        <v:textbox>
                          <w:txbxContent>
                            <w:p w14:paraId="0B71F28F" w14:textId="77777777" w:rsidR="0046679A" w:rsidRPr="00DB5C76" w:rsidRDefault="0046679A" w:rsidP="0046679A">
                              <w:pPr>
                                <w:pStyle w:val="a5"/>
                                <w:tabs>
                                  <w:tab w:val="clear" w:pos="4252"/>
                                  <w:tab w:val="clear" w:pos="8504"/>
                                </w:tabs>
                                <w:snapToGrid/>
                                <w:spacing w:line="200" w:lineRule="exact"/>
                                <w:rPr>
                                  <w:rFonts w:ascii="BIZ UDPゴシック" w:eastAsia="BIZ UDPゴシック" w:hAnsi="BIZ UDPゴシック"/>
                                  <w:sz w:val="18"/>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床面から100</w:t>
                              </w:r>
                              <w:r>
                                <w:rPr>
                                  <w:rFonts w:ascii="BIZ UDPゴシック" w:eastAsia="BIZ UDPゴシック" w:hAnsi="BIZ UDPゴシック" w:hint="eastAsia"/>
                                  <w:sz w:val="16"/>
                                </w:rPr>
                                <w:t>cm</w:t>
                              </w:r>
                              <w:r w:rsidRPr="00DB5C76">
                                <w:rPr>
                                  <w:rFonts w:ascii="BIZ UDPゴシック" w:eastAsia="BIZ UDPゴシック" w:hAnsi="BIZ UDPゴシック" w:hint="eastAsia"/>
                                  <w:sz w:val="16"/>
                                </w:rPr>
                                <w:t>程度</w:t>
                              </w:r>
                            </w:p>
                          </w:txbxContent>
                        </v:textbox>
                      </v:shape>
                      <v:shape id="Text Box 181" o:spid="_x0000_s2632" type="#_x0000_t202" style="position:absolute;left:43559;top:8691;width:15526;height:9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mxOyQAAAOIAAAAPAAAAZHJzL2Rvd25yZXYueG1sRI/NasMw&#10;EITvgb6D2EJvidT84biWQ0kJ5NTSNAnktlgb29RaGUuJ3bevCoUch5n5hsnWg23EjTpfO9bwPFEg&#10;iAtnai41HL624wSED8gGG8ek4Yc8rPOHUYapcT1/0m0fShEh7FPUUIXQplL6oiKLfuJa4uhdXGcx&#10;RNmV0nTYR7ht5FSppbRYc1yosKVNRcX3/mo1HN8v59NcfZRvdtH2blCS7Upq/fQ4vL6ACDSEe/i/&#10;vTMaliu1UMksmcHfpXgHZP4LAAD//wMAUEsBAi0AFAAGAAgAAAAhANvh9svuAAAAhQEAABMAAAAA&#10;AAAAAAAAAAAAAAAAAFtDb250ZW50X1R5cGVzXS54bWxQSwECLQAUAAYACAAAACEAWvQsW78AAAAV&#10;AQAACwAAAAAAAAAAAAAAAAAfAQAAX3JlbHMvLnJlbHNQSwECLQAUAAYACAAAACEAsX5sTskAAADi&#10;AAAADwAAAAAAAAAAAAAAAAAHAgAAZHJzL2Rvd25yZXYueG1sUEsFBgAAAAADAAMAtwAAAP0CAAAA&#10;AA==&#10;" filled="f" stroked="f">
                        <v:textbox>
                          <w:txbxContent>
                            <w:p w14:paraId="2FC6DA93" w14:textId="77777777" w:rsidR="0046679A" w:rsidRPr="00DB5C76" w:rsidRDefault="0046679A" w:rsidP="0046679A">
                              <w:pPr>
                                <w:pStyle w:val="a5"/>
                                <w:tabs>
                                  <w:tab w:val="clear" w:pos="4252"/>
                                  <w:tab w:val="clear" w:pos="8504"/>
                                </w:tabs>
                                <w:snapToGrid/>
                                <w:spacing w:line="200" w:lineRule="exact"/>
                                <w:rPr>
                                  <w:rFonts w:ascii="BIZ UDPゴシック" w:eastAsia="BIZ UDPゴシック" w:hAnsi="BIZ UDPゴシック"/>
                                  <w:sz w:val="16"/>
                                </w:rPr>
                              </w:pPr>
                              <w:r w:rsidRPr="00DB5C76">
                                <w:rPr>
                                  <w:rFonts w:ascii="BIZ UDPゴシック" w:eastAsia="BIZ UDPゴシック" w:hAnsi="BIZ UDPゴシック" w:hint="eastAsia"/>
                                  <w:sz w:val="16"/>
                                </w:rPr>
                                <w:t>一般用制御装置は押しボタン式・点字表示</w:t>
                              </w:r>
                            </w:p>
                            <w:p w14:paraId="7ABC0D9E" w14:textId="77777777" w:rsidR="0046679A" w:rsidRPr="00DB5C76" w:rsidRDefault="0046679A" w:rsidP="0046679A">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不特定かつ多数の者が利用し、又は主として視覚障がい者が利用する場合</w:t>
                              </w:r>
                            </w:p>
                            <w:p w14:paraId="1B636CE6" w14:textId="77777777" w:rsidR="0046679A" w:rsidRPr="00DB5C76" w:rsidRDefault="0046679A" w:rsidP="0046679A">
                              <w:pPr>
                                <w:pStyle w:val="a5"/>
                                <w:tabs>
                                  <w:tab w:val="clear" w:pos="4252"/>
                                  <w:tab w:val="clear" w:pos="8504"/>
                                </w:tabs>
                                <w:snapToGrid/>
                                <w:spacing w:line="200" w:lineRule="exact"/>
                                <w:ind w:left="105" w:hanging="105"/>
                                <w:rPr>
                                  <w:rFonts w:ascii="BIZ UDPゴシック" w:eastAsia="BIZ UDPゴシック" w:hAnsi="BIZ UDPゴシック"/>
                                  <w:b/>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上記以外の場合</w:t>
                              </w:r>
                            </w:p>
                          </w:txbxContent>
                        </v:textbox>
                      </v:shape>
                      <v:line id="Line 271" o:spid="_x0000_s2633" style="position:absolute;visibility:visible;mso-wrap-style:square" from="42703,18116" to="42703,21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st8yQAAAOMAAAAPAAAAZHJzL2Rvd25yZXYueG1sRI9fT8Iw&#10;FMXfTfgOzSXhTdqOqHNSCAEN8oZo4ut1vWwL6+2yVhjf3pqY+Hhy/vxy5svBteJMfWg8G9BTBYK4&#10;9LbhysDH+8ttDiJEZIutZzJwpQDLxehmjoX1F36j8yFWIo1wKNBAHWNXSBnKmhyGqe+Ik3f0vcOY&#10;ZF9J2+MljbtWZkrdS4cNJ0KNHa1rKk+Hb5e4x68ZPZ90s79T282n3+lHrlpjJuNh9QQi0hD/w3/t&#10;V2sgU/mDVrNMafj9lP6AXPwAAAD//wMAUEsBAi0AFAAGAAgAAAAhANvh9svuAAAAhQEAABMAAAAA&#10;AAAAAAAAAAAAAAAAAFtDb250ZW50X1R5cGVzXS54bWxQSwECLQAUAAYACAAAACEAWvQsW78AAAAV&#10;AQAACwAAAAAAAAAAAAAAAAAfAQAAX3JlbHMvLnJlbHNQSwECLQAUAAYACAAAACEAw67LfMkAAADj&#10;AAAADwAAAAAAAAAAAAAAAAAHAgAAZHJzL2Rvd25yZXYueG1sUEsFBgAAAAADAAMAtwAAAP0CAAAA&#10;AA==&#10;">
                        <v:stroke startarrow="open"/>
                      </v:line>
                      <v:line id="Line 224" o:spid="_x0000_s2634" style="position:absolute;flip:x y;visibility:visible;mso-wrap-style:square" from="42856,17383" to="43751,17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UryAAAAOEAAAAPAAAAZHJzL2Rvd25yZXYueG1sRI9Ba8JA&#10;FITvhf6H5RV6KbqrjRJSVxGhpSfFaOn1kX0modm3Ibua1F/vCoUeh5n5hlmsBtuIC3W+dqxhMlYg&#10;iAtnai41HA/voxSED8gGG8ek4Zc8rJaPDwvMjOt5T5c8lCJC2GeooQqhzaT0RUUW/di1xNE7uc5i&#10;iLIrpemwj3DbyKlSc2mx5rhQYUubioqf/Gw1IG+vr2k/oUR+0Lefbncv66+T1s9Pw/oNRKAh/If/&#10;2p9GQ6oSpWZpAvdH8Q3I5Q0AAP//AwBQSwECLQAUAAYACAAAACEA2+H2y+4AAACFAQAAEwAAAAAA&#10;AAAAAAAAAAAAAAAAW0NvbnRlbnRfVHlwZXNdLnhtbFBLAQItABQABgAIAAAAIQBa9CxbvwAAABUB&#10;AAALAAAAAAAAAAAAAAAAAB8BAABfcmVscy8ucmVsc1BLAQItABQABgAIAAAAIQDxq+UryAAAAOEA&#10;AAAPAAAAAAAAAAAAAAAAAAcCAABkcnMvZG93bnJldi54bWxQSwUGAAAAAAMAAwC3AAAA/AIAAAAA&#10;"/>
                    </v:group>
                  </w:pict>
                </mc:Fallback>
              </mc:AlternateContent>
            </w:r>
          </w:p>
        </w:tc>
      </w:tr>
    </w:tbl>
    <w:p w14:paraId="3550F4E9" w14:textId="77777777" w:rsidR="0046679A" w:rsidRPr="0046679A" w:rsidRDefault="0046679A" w:rsidP="0046679A">
      <w:pPr>
        <w:widowControl/>
        <w:spacing w:after="160" w:line="259" w:lineRule="auto"/>
        <w:jc w:val="left"/>
        <w:rPr>
          <w:rFonts w:ascii="游明朝" w:eastAsia="游明朝" w:hAnsi="游明朝"/>
          <w:sz w:val="22"/>
          <w14:ligatures w14:val="standardContextual"/>
        </w:rPr>
      </w:pPr>
      <w:r w:rsidRPr="0046679A">
        <w:rPr>
          <w:rFonts w:ascii="游明朝" w:eastAsia="游明朝" w:hAnsi="游明朝"/>
          <w:sz w:val="22"/>
          <w14:ligatures w14:val="standardContextual"/>
        </w:rPr>
        <w:br w:type="page"/>
      </w:r>
    </w:p>
    <w:p w14:paraId="7DD05958" w14:textId="77777777" w:rsidR="0046679A" w:rsidRPr="0046679A" w:rsidRDefault="0046679A" w:rsidP="0046679A">
      <w:pPr>
        <w:spacing w:line="240" w:lineRule="exact"/>
        <w:jc w:val="left"/>
        <w:rPr>
          <w:rFonts w:ascii="游明朝" w:eastAsia="游明朝" w:hAnsi="游明朝"/>
          <w:sz w:val="22"/>
          <w14:ligatures w14:val="standardContextual"/>
        </w:rPr>
      </w:pPr>
      <w:r w:rsidRPr="0046679A">
        <w:rPr>
          <w:rFonts w:ascii="游明朝" w:eastAsia="游明朝" w:hAnsi="游明朝"/>
          <w:noProof/>
          <w:sz w:val="22"/>
          <w14:ligatures w14:val="standardContextual"/>
        </w:rPr>
        <w:lastRenderedPageBreak/>
        <mc:AlternateContent>
          <mc:Choice Requires="wps">
            <w:drawing>
              <wp:anchor distT="0" distB="0" distL="114300" distR="114300" simplePos="0" relativeHeight="251790572" behindDoc="0" locked="0" layoutInCell="1" allowOverlap="1" wp14:anchorId="7945E4CB" wp14:editId="7833215E">
                <wp:simplePos x="0" y="0"/>
                <wp:positionH relativeFrom="margin">
                  <wp:posOffset>0</wp:posOffset>
                </wp:positionH>
                <wp:positionV relativeFrom="paragraph">
                  <wp:posOffset>16400</wp:posOffset>
                </wp:positionV>
                <wp:extent cx="6127115" cy="9298379"/>
                <wp:effectExtent l="0" t="0" r="26035" b="17145"/>
                <wp:wrapNone/>
                <wp:docPr id="80" name="正方形/長方形 1" descr="P6136#y1"/>
                <wp:cNvGraphicFramePr/>
                <a:graphic xmlns:a="http://schemas.openxmlformats.org/drawingml/2006/main">
                  <a:graphicData uri="http://schemas.microsoft.com/office/word/2010/wordprocessingShape">
                    <wps:wsp>
                      <wps:cNvSpPr/>
                      <wps:spPr>
                        <a:xfrm>
                          <a:off x="0" y="0"/>
                          <a:ext cx="6127115" cy="9298379"/>
                        </a:xfrm>
                        <a:prstGeom prst="rect">
                          <a:avLst/>
                        </a:prstGeom>
                        <a:noFill/>
                        <a:ln w="19050" cap="flat" cmpd="sng" algn="ctr">
                          <a:solidFill>
                            <a:sysClr val="windowText" lastClr="000000"/>
                          </a:solidFill>
                          <a:prstDash val="sysDash"/>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639A06E2" id="正方形/長方形 1" o:spid="_x0000_s1026" alt="P6136#y1" style="position:absolute;margin-left:0;margin-top:1.3pt;width:482.45pt;height:732.15pt;z-index:2517905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c2UUgIAAJoEAAAOAAAAZHJzL2Uyb0RvYy54bWysVE1v2zAMvQ/YfxB0Xx1n/UoQpwhadBhQ&#10;tAXaoWdWlmIDsqhRSpzs14+S3abLbsNyUESReiIfH7242nVWbDWFFl0ly5OJFNoprFu3ruSP59sv&#10;l1KECK4Gi05Xcq+DvFp+/rTo/VxPsUFbaxIM4sK895VsYvTzogiq0R2EE/TasdMgdRDZpHVRE/SM&#10;3tliOpmcFz1S7QmVDoFPbwanXGZ8Y7SKD8YEHYWtJOcW80p5fU1rsVzAfE3gm1aNacA/ZNFB6/jR&#10;d6gbiCA21P4F1bWKMKCJJwq7Ao1plc41cDXl5Kiapwa8zrUwOcG/0xT+H6y63z75R2Iaeh/mgbep&#10;ip2hLv1zfmKXydq/k6V3USg+PC+nF2V5JoVi32w6u/x6MUt0FofrnkL8prETaVNJ4m5kkmB7F+IQ&#10;+haSXnN421qbO2Kd6FlOs8kZN00BC8NYiLztfF3J4NZSgF2z4lSkDBnQtnW6noDCPlxbElvgprNW&#10;auyfOWspLITIDi4l/8Zs/7ia8rmB0AyXGSgZY6B1CVxnVY0FHEhLu1es948kCAeZBa9uW8a742cf&#10;gVhXXAzPSnzgxVjkCpVtvRQN0q/jsxTHbWaPFD3rk6v+uQHSXMV3xwKYlaenSdDZOD27mLJBHz2v&#10;Hz1u010js1HyNHqVtyk+2retIexeeJRW6VV2gVP89sDvaFzHYW54GJVerXIYi9hDvHNPXiXwxE9i&#10;8Hn3AuTHtkfm/h7ftAzzo+4PsUP/V5uIps3SOPDJkkoGD0AW1zisacI+2jnq8ElZ/gYAAP//AwBQ&#10;SwMEFAAGAAgAAAAhALYf14/dAAAABwEAAA8AAABkcnMvZG93bnJldi54bWxMj0FLw0AUhO+C/2F5&#10;ghexm5ayNGk2RYRcRKXW/oBt9jUJzb4N2U0T/fU+T3ocZpj5Jt/NrhNXHELrScNykYBAqrxtqdZw&#10;/CwfNyBCNGRN5wk1fGGAXXF7k5vM+ok+8HqIteASCpnR0MTYZ1KGqkFnwsL3SOyd/eBMZDnU0g5m&#10;4nLXyVWSKOlMS7zQmB6fG6wuh9FpeNnLvTqWm/fysvSvpvt+GKc31Pr+bn7agog4x78w/OIzOhTM&#10;dPIj2SA6DXwkalgpEGymap2COHFqrVQKssjlf/7iBwAA//8DAFBLAQItABQABgAIAAAAIQC2gziS&#10;/gAAAOEBAAATAAAAAAAAAAAAAAAAAAAAAABbQ29udGVudF9UeXBlc10ueG1sUEsBAi0AFAAGAAgA&#10;AAAhADj9If/WAAAAlAEAAAsAAAAAAAAAAAAAAAAALwEAAF9yZWxzLy5yZWxzUEsBAi0AFAAGAAgA&#10;AAAhAEXhzZRSAgAAmgQAAA4AAAAAAAAAAAAAAAAALgIAAGRycy9lMm9Eb2MueG1sUEsBAi0AFAAG&#10;AAgAAAAhALYf14/dAAAABwEAAA8AAAAAAAAAAAAAAAAArAQAAGRycy9kb3ducmV2LnhtbFBLBQYA&#10;AAAABAAEAPMAAAC2BQAAAAA=&#10;" filled="f" strokecolor="windowText" strokeweight="1.5pt">
                <v:stroke dashstyle="3 1"/>
                <w10:wrap anchorx="margin"/>
              </v:rect>
            </w:pict>
          </mc:Fallback>
        </mc:AlternateContent>
      </w:r>
    </w:p>
    <w:p w14:paraId="3D0088D8" w14:textId="77777777" w:rsidR="0046679A" w:rsidRPr="0046679A" w:rsidRDefault="0046679A" w:rsidP="0046679A">
      <w:pPr>
        <w:spacing w:line="240" w:lineRule="exact"/>
        <w:jc w:val="left"/>
        <w:rPr>
          <w:rFonts w:ascii="游明朝" w:eastAsia="游明朝" w:hAnsi="游明朝"/>
          <w:sz w:val="22"/>
          <w14:ligatures w14:val="standardContextual"/>
        </w:rPr>
      </w:pPr>
      <w:r w:rsidRPr="0046679A">
        <w:rPr>
          <w:rFonts w:ascii="HGPｺﾞｼｯｸM" w:eastAsia="HGPｺﾞｼｯｸM" w:hAnsi="HG丸ｺﾞｼｯｸM-PRO" w:cs="ＭＳ 明朝"/>
          <w:noProof/>
          <w:sz w:val="22"/>
          <w:szCs w:val="21"/>
          <w14:ligatures w14:val="standardContextual"/>
        </w:rPr>
        <mc:AlternateContent>
          <mc:Choice Requires="wps">
            <w:drawing>
              <wp:anchor distT="0" distB="0" distL="114300" distR="114300" simplePos="0" relativeHeight="251795692" behindDoc="0" locked="0" layoutInCell="1" allowOverlap="1" wp14:anchorId="56CB5918" wp14:editId="0E523D25">
                <wp:simplePos x="0" y="0"/>
                <wp:positionH relativeFrom="column">
                  <wp:posOffset>130175</wp:posOffset>
                </wp:positionH>
                <wp:positionV relativeFrom="paragraph">
                  <wp:posOffset>77995</wp:posOffset>
                </wp:positionV>
                <wp:extent cx="1999397" cy="351155"/>
                <wp:effectExtent l="0" t="0" r="0" b="0"/>
                <wp:wrapNone/>
                <wp:docPr id="323" name="テキスト ボックス 323" descr="P6137TB37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9397" cy="35115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7A36C79" w14:textId="77777777" w:rsidR="0046679A" w:rsidRPr="00A9684A" w:rsidRDefault="0046679A" w:rsidP="0046679A">
                            <w:pPr>
                              <w:rPr>
                                <w:rFonts w:ascii="BIZ UDゴシック" w:eastAsia="BIZ UDゴシック" w:hAnsi="BIZ UDゴシック"/>
                                <w:kern w:val="0"/>
                              </w:rPr>
                            </w:pPr>
                            <w:r w:rsidRPr="0046679A">
                              <w:rPr>
                                <w:rFonts w:ascii="BIZ UDゴシック" w:eastAsia="BIZ UDゴシック" w:hAnsi="BIZ UDゴシック" w:hint="eastAsia"/>
                                <w:color w:val="000000"/>
                              </w:rPr>
                              <w:t>参考</w:t>
                            </w:r>
                            <w:r w:rsidRPr="00A9684A">
                              <w:rPr>
                                <w:rFonts w:ascii="BIZ UDゴシック" w:eastAsia="BIZ UDゴシック" w:hAnsi="BIZ UDゴシック" w:hint="eastAsia"/>
                              </w:rPr>
                              <w:t xml:space="preserve">　～動線計画の例～</w:t>
                            </w:r>
                          </w:p>
                          <w:p w14:paraId="53854788" w14:textId="77777777" w:rsidR="0046679A" w:rsidRPr="00A9684A" w:rsidRDefault="0046679A" w:rsidP="0046679A">
                            <w:pPr>
                              <w:rPr>
                                <w:rFonts w:ascii="BIZ UDゴシック" w:eastAsia="BIZ UDゴシック" w:hAnsi="BIZ UDゴシック"/>
                                <w:kern w:val="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B5918" id="テキスト ボックス 323" o:spid="_x0000_s2635" type="#_x0000_t202" alt="P6137TB373bA#y1" style="position:absolute;margin-left:10.25pt;margin-top:6.15pt;width:157.45pt;height:27.65pt;z-index:2517956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7CamwIAAPAEAAAOAAAAZHJzL2Uyb0RvYy54bWysVM1u1DAQviPxDpY502w23W6zarbqD0VI&#10;BSq1PIDjOImF/7C9myzHroR4CF4BceZ58iKMnW27ggtC5GDZmfE333wz45PTXgq0ZtZxrQqcHkww&#10;YorqiqumwB/url4eY+Q8URURWrECb5jDp8vnz046s2BT3WpRMYsARLlFZwrcem8WSeJoyyRxB9ow&#10;BcZaW0k8HG2TVJZ0gC5FMp1MjpJO28pYTZlz8PdyNOJlxK9rRv37unbMI1Fg4ObjauNahjVZnpBF&#10;Y4lpOd3RIP/AQhKuIOgj1CXxBK0s/wNKcmq107U/oFomuq45ZTEHyCad/JbNbUsMi7mAOM48yuT+&#10;Hyx9t76xiFcFzqYZRopIKNKw/TLcfx/ufw7br2jYfhu22+H+B5xRdKqYoyDhzVGaze/Os3lWnr3Y&#10;pEHKzrgFIN4awPT9ue6hJaIszlxr+tEhpS9aohp2Zq3uWkYqSCXeTPaujjgugJTdW10BI7LyOgL1&#10;tZVBZ1AOATqUdPNYRtZ7REPIPM+zfI4RBVs2S9PZLJBLyOLhtrHOv2ZaorApsIU2iehkfe386Prg&#10;EoIpfcWFiK0iFOoKnM+mM4An0LC1IB620oCETjUYEdHAJFBvx8S14FW4HXCcbcoLYdGahG6M3xhW&#10;mJbs/u6Y7lwja7ePEXhdEteO7tE0NrHkHiZJcFng4xE6Eg4iv1IV8hsDOioYQhwykKzCSDBgGnbR&#10;0xMu/sYTdBQKiIWKhSKN5fJ92cc+OsrjVAVrqasNFNHqcezgmYBNq+1noAAjB4J9WhELhMQbBY2Q&#10;p4eHYUbj4XA2n8LB7lvKfQtRFKAKDOqP2ws/zvXKWN60EGlsPaXPoHlqHuv6xGqXAIxV1Hj3BIS5&#10;3T9Hr6eHavkLAAD//wMAUEsDBBQABgAIAAAAIQAU3de23AAAAAgBAAAPAAAAZHJzL2Rvd25yZXYu&#10;eG1sTI/NTsMwEITvSLyDtUjcqENCUxTiVAgJTkjQQu9OvPkBex3FTpu+PcsJjrMzmvm23C7OiiNO&#10;YfCk4HaVgEBqvBmoU/D58XxzDyJETUZbT6jgjAG21eVFqQvjT7TD4z52gksoFFpBH+NYSBmaHp0O&#10;Kz8isdf6yenIcuqkmfSJy52VaZLk0umBeKHXIz712HzvZ6eA/Hmos9ev9/mAL287W7eUYqvU9dXy&#10;+AAi4hL/wvCLz+hQMVPtZzJBWAVpsuYk39MMBPtZtr4DUSvINznIqpT/H6h+AAAA//8DAFBLAQIt&#10;ABQABgAIAAAAIQC2gziS/gAAAOEBAAATAAAAAAAAAAAAAAAAAAAAAABbQ29udGVudF9UeXBlc10u&#10;eG1sUEsBAi0AFAAGAAgAAAAhADj9If/WAAAAlAEAAAsAAAAAAAAAAAAAAAAALwEAAF9yZWxzLy5y&#10;ZWxzUEsBAi0AFAAGAAgAAAAhANUPsJqbAgAA8AQAAA4AAAAAAAAAAAAAAAAALgIAAGRycy9lMm9E&#10;b2MueG1sUEsBAi0AFAAGAAgAAAAhABTd17bcAAAACAEAAA8AAAAAAAAAAAAAAAAA9QQAAGRycy9k&#10;b3ducmV2LnhtbFBLBQYAAAAABAAEAPMAAAD+BQAAAAA=&#10;" filled="f">
                <v:stroke opacity="0"/>
                <v:textbox>
                  <w:txbxContent>
                    <w:p w14:paraId="77A36C79" w14:textId="77777777" w:rsidR="0046679A" w:rsidRPr="00A9684A" w:rsidRDefault="0046679A" w:rsidP="0046679A">
                      <w:pPr>
                        <w:rPr>
                          <w:rFonts w:ascii="BIZ UDゴシック" w:eastAsia="BIZ UDゴシック" w:hAnsi="BIZ UDゴシック"/>
                          <w:kern w:val="0"/>
                        </w:rPr>
                      </w:pPr>
                      <w:r w:rsidRPr="0046679A">
                        <w:rPr>
                          <w:rFonts w:ascii="BIZ UDゴシック" w:eastAsia="BIZ UDゴシック" w:hAnsi="BIZ UDゴシック" w:hint="eastAsia"/>
                          <w:color w:val="000000"/>
                        </w:rPr>
                        <w:t>参考</w:t>
                      </w:r>
                      <w:r w:rsidRPr="00A9684A">
                        <w:rPr>
                          <w:rFonts w:ascii="BIZ UDゴシック" w:eastAsia="BIZ UDゴシック" w:hAnsi="BIZ UDゴシック" w:hint="eastAsia"/>
                        </w:rPr>
                        <w:t xml:space="preserve">　～動線計画の例～</w:t>
                      </w:r>
                    </w:p>
                    <w:p w14:paraId="53854788" w14:textId="77777777" w:rsidR="0046679A" w:rsidRPr="00A9684A" w:rsidRDefault="0046679A" w:rsidP="0046679A">
                      <w:pPr>
                        <w:rPr>
                          <w:rFonts w:ascii="BIZ UDゴシック" w:eastAsia="BIZ UDゴシック" w:hAnsi="BIZ UDゴシック"/>
                          <w:kern w:val="0"/>
                        </w:rPr>
                      </w:pPr>
                    </w:p>
                  </w:txbxContent>
                </v:textbox>
              </v:shape>
            </w:pict>
          </mc:Fallback>
        </mc:AlternateContent>
      </w:r>
    </w:p>
    <w:p w14:paraId="588E9451" w14:textId="77777777" w:rsidR="0046679A" w:rsidRPr="0046679A" w:rsidRDefault="0046679A" w:rsidP="0046679A">
      <w:pPr>
        <w:spacing w:line="240" w:lineRule="exact"/>
        <w:jc w:val="left"/>
        <w:rPr>
          <w:rFonts w:ascii="游明朝" w:eastAsia="游明朝" w:hAnsi="游明朝"/>
          <w:sz w:val="22"/>
          <w14:ligatures w14:val="standardContextual"/>
        </w:rPr>
      </w:pPr>
    </w:p>
    <w:p w14:paraId="70DCDD0F" w14:textId="77777777" w:rsidR="0046679A" w:rsidRPr="0046679A" w:rsidRDefault="0046679A" w:rsidP="0046679A">
      <w:pPr>
        <w:spacing w:line="240" w:lineRule="exact"/>
        <w:jc w:val="left"/>
        <w:rPr>
          <w:rFonts w:ascii="游明朝" w:eastAsia="游明朝" w:hAnsi="游明朝"/>
          <w:sz w:val="22"/>
          <w14:ligatures w14:val="standardContextual"/>
        </w:rPr>
      </w:pPr>
    </w:p>
    <w:p w14:paraId="64198F65" w14:textId="77777777" w:rsidR="0046679A" w:rsidRPr="0046679A" w:rsidRDefault="0046679A" w:rsidP="0046679A">
      <w:pPr>
        <w:spacing w:line="240" w:lineRule="exact"/>
        <w:jc w:val="left"/>
        <w:rPr>
          <w:rFonts w:ascii="游明朝" w:eastAsia="游明朝" w:hAnsi="游明朝"/>
          <w:sz w:val="22"/>
          <w14:ligatures w14:val="standardContextual"/>
        </w:rPr>
      </w:pPr>
    </w:p>
    <w:p w14:paraId="439EF4C7" w14:textId="77777777" w:rsidR="0046679A" w:rsidRPr="0046679A" w:rsidRDefault="0046679A" w:rsidP="0046679A">
      <w:pPr>
        <w:spacing w:line="240" w:lineRule="exact"/>
        <w:jc w:val="left"/>
        <w:rPr>
          <w:rFonts w:ascii="游明朝" w:eastAsia="游明朝" w:hAnsi="游明朝"/>
          <w:sz w:val="22"/>
          <w14:ligatures w14:val="standardContextual"/>
        </w:rPr>
      </w:pPr>
    </w:p>
    <w:p w14:paraId="44213D06" w14:textId="77777777" w:rsidR="0046679A" w:rsidRPr="0046679A" w:rsidRDefault="0046679A" w:rsidP="0046679A">
      <w:pPr>
        <w:spacing w:line="240" w:lineRule="exact"/>
        <w:jc w:val="left"/>
        <w:rPr>
          <w:rFonts w:ascii="游明朝" w:eastAsia="游明朝" w:hAnsi="游明朝"/>
          <w:sz w:val="22"/>
          <w14:ligatures w14:val="standardContextual"/>
        </w:rPr>
      </w:pPr>
      <w:r w:rsidRPr="0046679A">
        <w:rPr>
          <w:rFonts w:ascii="游ゴシック Light" w:eastAsia="游ゴシック Light" w:hAnsi="游ゴシック Light"/>
          <w:noProof/>
          <w:color w:val="000000"/>
          <w:sz w:val="18"/>
          <w:szCs w:val="18"/>
          <w14:ligatures w14:val="standardContextual"/>
        </w:rPr>
        <mc:AlternateContent>
          <mc:Choice Requires="wps">
            <w:drawing>
              <wp:anchor distT="0" distB="0" distL="114300" distR="114300" simplePos="0" relativeHeight="251791596" behindDoc="0" locked="0" layoutInCell="1" allowOverlap="1" wp14:anchorId="0E122E60" wp14:editId="369AA22C">
                <wp:simplePos x="0" y="0"/>
                <wp:positionH relativeFrom="column">
                  <wp:posOffset>3830955</wp:posOffset>
                </wp:positionH>
                <wp:positionV relativeFrom="paragraph">
                  <wp:posOffset>2249805</wp:posOffset>
                </wp:positionV>
                <wp:extent cx="838200" cy="533400"/>
                <wp:effectExtent l="38100" t="0" r="19050" b="38100"/>
                <wp:wrapNone/>
                <wp:docPr id="3559" name="下矢印 3559" descr="P6142#y4"/>
                <wp:cNvGraphicFramePr/>
                <a:graphic xmlns:a="http://schemas.openxmlformats.org/drawingml/2006/main">
                  <a:graphicData uri="http://schemas.microsoft.com/office/word/2010/wordprocessingShape">
                    <wps:wsp>
                      <wps:cNvSpPr/>
                      <wps:spPr>
                        <a:xfrm>
                          <a:off x="0" y="0"/>
                          <a:ext cx="838200" cy="533400"/>
                        </a:xfrm>
                        <a:prstGeom prst="downArrow">
                          <a:avLst/>
                        </a:prstGeom>
                        <a:solidFill>
                          <a:srgbClr val="156082"/>
                        </a:solidFill>
                        <a:ln w="19050" cap="flat" cmpd="sng" algn="ctr">
                          <a:solidFill>
                            <a:srgbClr val="15608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35F41EF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559" o:spid="_x0000_s1026" type="#_x0000_t67" alt="P6142#y4" style="position:absolute;margin-left:301.65pt;margin-top:177.15pt;width:66pt;height:42pt;z-index:2517915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c5JZQIAAPAEAAAOAAAAZHJzL2Uyb0RvYy54bWysVN9P2zAQfp+0/8Hy+0haWlYiUlSBmCYh&#10;hgQTz65jN5Fsn3d2m7K/fmcnpcB4mtYH9873y/fdd7m43FvDdgpDB67mk5OSM+UkNJ3b1Pzn482X&#10;BWchCtcIA07V/FkFfrn8/Omi95WaQgumUcgoiQtV72vexuirogiyVVaEE/DKkVEDWhFJxU3RoOgp&#10;uzXFtCzPih6w8QhShUC314ORL3N+rZWMP7QOKjJTc3pbzCfmc53OYnkhqg0K33ZyfIb4h1dY0Tkq&#10;+pLqWkTBttj9lcp2EiGAjicSbAFad1LlHqibSfmum4dWeJV7IXCCf4Ep/L+08m734O+RYOh9qAKJ&#10;qYu9Rpv+6X1sn8F6fgFL7SOTdLk4XdAAOJNkmp+ezkimLMUx2GOI3xRYloSaN9C7FSL0GSexuw1x&#10;8D/4pYIBTNfcdMZkBTfrK4NsJ2h4k/lZuZiOJd64Gcd6sp+X8/QaQSTSRkQSrW9qHtyGM2E2xE4Z&#10;Mdd+Ex0+KJKLt6JRQ+l5Sb9D5cE9N/omT+riWoR2CMmmFCIq20ViuOksQZYSHTIZl6wqc3TE4jiC&#10;JK2heb5HhjCQNnh501GRWxHivUBiKbVLmxd/0KENEAYwSpy1gL8/uk/+RB6yctYT6wmfX1uBijPz&#10;3RGtziezWVqTrMzmX6ek4GvL+rXFbe0VpNnQjnuZxeQfzUHUCPaJFnSVqpJJOEm1h0mMylUctpFW&#10;XKrVKrvRangRb92Dlyl5winB+7h/EuhHOkXi4R0cNkRU7wg1+KZIB6ttBN1lth1xpQkmhdYqz3L8&#10;BKS9fa1nr+OHavkHAAD//wMAUEsDBBQABgAIAAAAIQDm+fqX3wAAAAsBAAAPAAAAZHJzL2Rvd25y&#10;ZXYueG1sTI9BTsMwEEX3SNzBGiR21KFumipkUlURrCohkfYAbmxii9iOYjcNt2dYwe6P5unPm2q/&#10;uIHNeoo2eITnVQZM+y4o63uE8+ntaQcsJumVHILXCN86wr6+v6tkqcLNf+i5TT2jEh9LiWBSGkvO&#10;Y2e0k3EVRu1p9xkmJxONU8/VJG9U7ga+zrItd9J6umDkqBuju6/26hCa09G28+s6794Py7FwpulV&#10;YREfH5bDC7Ckl/QHw68+qUNNTpdw9SqyAWGbCUEogsg3FIgoRE7hgrAROwG8rvj/H+ofAAAA//8D&#10;AFBLAQItABQABgAIAAAAIQC2gziS/gAAAOEBAAATAAAAAAAAAAAAAAAAAAAAAABbQ29udGVudF9U&#10;eXBlc10ueG1sUEsBAi0AFAAGAAgAAAAhADj9If/WAAAAlAEAAAsAAAAAAAAAAAAAAAAALwEAAF9y&#10;ZWxzLy5yZWxzUEsBAi0AFAAGAAgAAAAhAB2VzkllAgAA8AQAAA4AAAAAAAAAAAAAAAAALgIAAGRy&#10;cy9lMm9Eb2MueG1sUEsBAi0AFAAGAAgAAAAhAOb5+pffAAAACwEAAA8AAAAAAAAAAAAAAAAAvwQA&#10;AGRycy9kb3ducmV2LnhtbFBLBQYAAAAABAAEAPMAAADLBQAAAAA=&#10;" adj="10800" fillcolor="#156082" strokecolor="#0c445e" strokeweight="1.5pt"/>
            </w:pict>
          </mc:Fallback>
        </mc:AlternateContent>
      </w:r>
      <w:r w:rsidRPr="0046679A">
        <w:rPr>
          <w:rFonts w:ascii="游ゴシック Light" w:eastAsia="游ゴシック Light" w:hAnsi="游ゴシック Light" w:hint="eastAsia"/>
          <w:noProof/>
          <w:color w:val="000000"/>
          <w:sz w:val="22"/>
          <w:szCs w:val="21"/>
          <w14:ligatures w14:val="standardContextual"/>
        </w:rPr>
        <w:drawing>
          <wp:anchor distT="0" distB="0" distL="114300" distR="114300" simplePos="0" relativeHeight="251792620" behindDoc="1" locked="0" layoutInCell="1" allowOverlap="1" wp14:anchorId="4409C383" wp14:editId="244189DB">
            <wp:simplePos x="0" y="0"/>
            <wp:positionH relativeFrom="column">
              <wp:posOffset>2767330</wp:posOffset>
            </wp:positionH>
            <wp:positionV relativeFrom="paragraph">
              <wp:posOffset>200660</wp:posOffset>
            </wp:positionV>
            <wp:extent cx="3329940" cy="1713230"/>
            <wp:effectExtent l="0" t="0" r="3810" b="1270"/>
            <wp:wrapNone/>
            <wp:docPr id="3566" name="図 3566" descr="P614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6" name="図 3566" descr="P6142#y1"/>
                    <pic:cNvPicPr>
                      <a:picLocks noChangeAspect="1" noChangeArrowheads="1"/>
                    </pic:cNvPicPr>
                  </pic:nvPicPr>
                  <pic:blipFill rotWithShape="1">
                    <a:blip r:embed="rId282" cstate="email">
                      <a:extLst>
                        <a:ext uri="{28A0092B-C50C-407E-A947-70E740481C1C}">
                          <a14:useLocalDpi xmlns:a14="http://schemas.microsoft.com/office/drawing/2010/main"/>
                        </a:ext>
                      </a:extLst>
                    </a:blip>
                    <a:srcRect/>
                    <a:stretch/>
                  </pic:blipFill>
                  <pic:spPr bwMode="auto">
                    <a:xfrm>
                      <a:off x="0" y="0"/>
                      <a:ext cx="3329940" cy="1713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679A">
        <w:rPr>
          <w:rFonts w:ascii="HGPｺﾞｼｯｸM" w:eastAsia="HGPｺﾞｼｯｸM" w:hAnsi="HG丸ｺﾞｼｯｸM-PRO" w:cs="ＭＳ 明朝"/>
          <w:noProof/>
          <w:sz w:val="22"/>
          <w:szCs w:val="21"/>
          <w14:ligatures w14:val="standardContextual"/>
        </w:rPr>
        <w:drawing>
          <wp:anchor distT="0" distB="0" distL="114300" distR="114300" simplePos="0" relativeHeight="251794668" behindDoc="1" locked="0" layoutInCell="1" allowOverlap="1" wp14:anchorId="677F241A" wp14:editId="4DB56404">
            <wp:simplePos x="0" y="0"/>
            <wp:positionH relativeFrom="margin">
              <wp:posOffset>2741930</wp:posOffset>
            </wp:positionH>
            <wp:positionV relativeFrom="paragraph">
              <wp:posOffset>5395595</wp:posOffset>
            </wp:positionV>
            <wp:extent cx="3378200" cy="2142490"/>
            <wp:effectExtent l="0" t="0" r="0" b="0"/>
            <wp:wrapNone/>
            <wp:docPr id="3568" name="図 3568" descr="P6142#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8" name="図 3568" descr="P6142#y3"/>
                    <pic:cNvPicPr>
                      <a:picLocks noChangeAspect="1" noChangeArrowheads="1"/>
                    </pic:cNvPicPr>
                  </pic:nvPicPr>
                  <pic:blipFill rotWithShape="1">
                    <a:blip r:embed="rId283" cstate="email">
                      <a:extLst>
                        <a:ext uri="{28A0092B-C50C-407E-A947-70E740481C1C}">
                          <a14:useLocalDpi xmlns:a14="http://schemas.microsoft.com/office/drawing/2010/main"/>
                        </a:ext>
                      </a:extLst>
                    </a:blip>
                    <a:srcRect/>
                    <a:stretch/>
                  </pic:blipFill>
                  <pic:spPr bwMode="auto">
                    <a:xfrm>
                      <a:off x="0" y="0"/>
                      <a:ext cx="3378200" cy="2142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679A">
        <w:rPr>
          <w:rFonts w:ascii="游ゴシック Light" w:eastAsia="游ゴシック Light" w:hAnsi="游ゴシック Light" w:hint="eastAsia"/>
          <w:noProof/>
          <w:color w:val="000000"/>
          <w:sz w:val="22"/>
          <w:szCs w:val="21"/>
          <w14:ligatures w14:val="standardContextual"/>
        </w:rPr>
        <w:drawing>
          <wp:anchor distT="0" distB="0" distL="114300" distR="114300" simplePos="0" relativeHeight="251793644" behindDoc="1" locked="0" layoutInCell="1" allowOverlap="1" wp14:anchorId="6D58165D" wp14:editId="01524F35">
            <wp:simplePos x="0" y="0"/>
            <wp:positionH relativeFrom="column">
              <wp:posOffset>2804795</wp:posOffset>
            </wp:positionH>
            <wp:positionV relativeFrom="paragraph">
              <wp:posOffset>3075305</wp:posOffset>
            </wp:positionV>
            <wp:extent cx="3230245" cy="1914525"/>
            <wp:effectExtent l="0" t="0" r="8255" b="9525"/>
            <wp:wrapNone/>
            <wp:docPr id="3567" name="図 3567" descr="P6142#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 name="図 3567" descr="P6142#y2"/>
                    <pic:cNvPicPr>
                      <a:picLocks noChangeAspect="1" noChangeArrowheads="1"/>
                    </pic:cNvPicPr>
                  </pic:nvPicPr>
                  <pic:blipFill rotWithShape="1">
                    <a:blip r:embed="rId284" cstate="email">
                      <a:extLst>
                        <a:ext uri="{28A0092B-C50C-407E-A947-70E740481C1C}">
                          <a14:useLocalDpi xmlns:a14="http://schemas.microsoft.com/office/drawing/2010/main"/>
                        </a:ext>
                      </a:extLst>
                    </a:blip>
                    <a:srcRect/>
                    <a:stretch/>
                  </pic:blipFill>
                  <pic:spPr bwMode="auto">
                    <a:xfrm>
                      <a:off x="0" y="0"/>
                      <a:ext cx="3230245" cy="1914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679A">
        <w:rPr>
          <w:rFonts w:ascii="HGPｺﾞｼｯｸM" w:eastAsia="HGPｺﾞｼｯｸM" w:hAnsi="HG丸ｺﾞｼｯｸM-PRO" w:cs="ＭＳ 明朝"/>
          <w:noProof/>
          <w:sz w:val="22"/>
          <w:szCs w:val="21"/>
          <w14:ligatures w14:val="standardContextual"/>
        </w:rPr>
        <mc:AlternateContent>
          <mc:Choice Requires="wps">
            <w:drawing>
              <wp:anchor distT="0" distB="0" distL="114300" distR="114300" simplePos="0" relativeHeight="251796716" behindDoc="0" locked="0" layoutInCell="1" allowOverlap="1" wp14:anchorId="3E8C83DD" wp14:editId="003D1FCE">
                <wp:simplePos x="0" y="0"/>
                <wp:positionH relativeFrom="margin">
                  <wp:posOffset>82550</wp:posOffset>
                </wp:positionH>
                <wp:positionV relativeFrom="paragraph">
                  <wp:posOffset>95250</wp:posOffset>
                </wp:positionV>
                <wp:extent cx="2682240" cy="2926080"/>
                <wp:effectExtent l="0" t="0" r="0" b="0"/>
                <wp:wrapNone/>
                <wp:docPr id="3558" name="テキスト ボックス 3558" descr="P6142TB37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2240" cy="292608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698B4F4" w14:textId="77777777" w:rsidR="0046679A" w:rsidRPr="00A9684A" w:rsidRDefault="0046679A" w:rsidP="0046679A">
                            <w:pPr>
                              <w:rPr>
                                <w:rFonts w:ascii="BIZ UDゴシック" w:eastAsia="BIZ UDゴシック" w:hAnsi="BIZ UDゴシック"/>
                                <w:color w:val="000000"/>
                                <w:sz w:val="20"/>
                                <w:szCs w:val="20"/>
                              </w:rPr>
                            </w:pPr>
                            <w:r w:rsidRPr="00A9684A">
                              <w:rPr>
                                <w:rFonts w:ascii="BIZ UDゴシック" w:eastAsia="BIZ UDゴシック" w:hAnsi="BIZ UDゴシック" w:hint="eastAsia"/>
                                <w:color w:val="000000"/>
                                <w:sz w:val="20"/>
                                <w:szCs w:val="20"/>
                              </w:rPr>
                              <w:t>◆必要な機能を満足するだけの設計だと…</w:t>
                            </w:r>
                          </w:p>
                          <w:p w14:paraId="3B62E70F" w14:textId="77777777" w:rsidR="0046679A" w:rsidRPr="00A9684A" w:rsidRDefault="0046679A" w:rsidP="0046679A">
                            <w:pPr>
                              <w:ind w:firstLineChars="100" w:firstLine="180"/>
                              <w:rPr>
                                <w:rFonts w:ascii="BIZ UDゴシック" w:eastAsia="BIZ UDゴシック" w:hAnsi="BIZ UDゴシック"/>
                                <w:color w:val="000000"/>
                                <w:sz w:val="18"/>
                                <w:szCs w:val="18"/>
                              </w:rPr>
                            </w:pPr>
                            <w:r w:rsidRPr="00A9684A">
                              <w:rPr>
                                <w:rFonts w:ascii="BIZ UDゴシック" w:eastAsia="BIZ UDゴシック" w:hAnsi="BIZ UDゴシック" w:hint="eastAsia"/>
                                <w:color w:val="000000"/>
                                <w:sz w:val="18"/>
                                <w:szCs w:val="18"/>
                              </w:rPr>
                              <w:t>建物にある段差を解消するためにエレベーターを設置しても、エレベーターを使うと階段を使うよりも遠回りになってしまうことがあります。</w:t>
                            </w:r>
                          </w:p>
                          <w:p w14:paraId="5C46EBEF" w14:textId="77777777" w:rsidR="0046679A" w:rsidRPr="00A9684A" w:rsidRDefault="0046679A" w:rsidP="0046679A">
                            <w:pPr>
                              <w:ind w:firstLineChars="100" w:firstLine="180"/>
                              <w:rPr>
                                <w:rFonts w:ascii="BIZ UDゴシック" w:eastAsia="BIZ UDゴシック" w:hAnsi="BIZ UDゴシック"/>
                                <w:color w:val="000000"/>
                                <w:sz w:val="18"/>
                                <w:szCs w:val="18"/>
                              </w:rPr>
                            </w:pPr>
                            <w:r w:rsidRPr="00A9684A">
                              <w:rPr>
                                <w:rFonts w:ascii="BIZ UDゴシック" w:eastAsia="BIZ UDゴシック" w:hAnsi="BIZ UDゴシック" w:hint="eastAsia"/>
                                <w:color w:val="000000"/>
                                <w:sz w:val="18"/>
                                <w:szCs w:val="18"/>
                              </w:rPr>
                              <w:t>また、多くの人が利用する主要な経路上には階段やエスカレーターしかなく、非常に</w:t>
                            </w:r>
                            <w:r>
                              <w:rPr>
                                <w:rFonts w:ascii="BIZ UDゴシック" w:eastAsia="BIZ UDゴシック" w:hAnsi="BIZ UDゴシック" w:hint="eastAsia"/>
                                <w:color w:val="000000"/>
                                <w:sz w:val="18"/>
                                <w:szCs w:val="18"/>
                              </w:rPr>
                              <w:t>わ</w:t>
                            </w:r>
                            <w:r w:rsidRPr="00A9684A">
                              <w:rPr>
                                <w:rFonts w:ascii="BIZ UDゴシック" w:eastAsia="BIZ UDゴシック" w:hAnsi="BIZ UDゴシック" w:hint="eastAsia"/>
                                <w:color w:val="000000"/>
                                <w:sz w:val="18"/>
                                <w:szCs w:val="18"/>
                              </w:rPr>
                              <w:t>かりにくい場所にエレベーターが設置されている場合があります。</w:t>
                            </w:r>
                          </w:p>
                          <w:p w14:paraId="27D62696" w14:textId="77777777" w:rsidR="0046679A" w:rsidRPr="00A9684A" w:rsidRDefault="0046679A" w:rsidP="0046679A">
                            <w:pPr>
                              <w:ind w:firstLineChars="100" w:firstLine="180"/>
                              <w:rPr>
                                <w:rFonts w:ascii="BIZ UDゴシック" w:eastAsia="BIZ UDゴシック" w:hAnsi="BIZ UDゴシック"/>
                                <w:color w:val="000000"/>
                                <w:sz w:val="18"/>
                                <w:szCs w:val="18"/>
                              </w:rPr>
                            </w:pPr>
                            <w:r w:rsidRPr="00A9684A">
                              <w:rPr>
                                <w:rFonts w:ascii="BIZ UDゴシック" w:eastAsia="BIZ UDゴシック" w:hAnsi="BIZ UDゴシック" w:hint="eastAsia"/>
                                <w:color w:val="000000"/>
                                <w:sz w:val="18"/>
                                <w:szCs w:val="18"/>
                              </w:rPr>
                              <w:t>このとき、エレベーターを利用しないと、垂直移動することができない利用者は、不便を感じることがあります。</w:t>
                            </w:r>
                          </w:p>
                        </w:txbxContent>
                      </wps:txbx>
                      <wps:bodyPr rot="0" vert="horz" wrap="square" lIns="0" tIns="36000" rIns="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8C83DD" id="テキスト ボックス 3558" o:spid="_x0000_s2636" type="#_x0000_t202" alt="P6142TB374bA#y1" style="position:absolute;margin-left:6.5pt;margin-top:7.5pt;width:211.2pt;height:230.4pt;z-index:2517967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xLBmwIAAOsEAAAOAAAAZHJzL2Uyb0RvYy54bWysVM2O0zAQviPxDpY5s2mz29KtNl3tD4uQ&#10;FlhplwdwHCex8B+226QcWwnxELwC4szz5EUY291SwQUhcrDG9vibb76Zydl5LwVaMeu4VgUeH40w&#10;YorqiqumwO8fbp7PMHKeqIoIrViB18zh88XTJ2edmbNct1pUzCIAUW7emQK33pt5ljnaMknckTZM&#10;wWWtrSQetrbJKks6QJciy0ejadZpWxmrKXMOTq/TJV5E/Lpm1L+ra8c8EgUGbj6uNq5lWLPFGZk3&#10;lpiW0x0N8g8sJOEKgu6hroknaGn5H1CSU6udrv0R1TLTdc0pizlANuPRb9nct8SwmAuI48xeJvf/&#10;YOnb1Z1FvCrw8WQCtVJEQpWG7edh823Y/Bi2X9Cw/Tpst8PmO+xR8qqYoyDi3XR8kj9cHr84KS+e&#10;rcdBzM64OWDeG0D1/aXuoSmiMM7cavrBIaWvWqIadmGt7lpGKkgmvswOniYcF0DK7o2ugBJZeh2B&#10;+trKoDRohwAdirreF5L1HlE4zKezPD+BKwp3+Wk+Hc1iqTMyf3xurPOvmJYoGAW20CkRnqxunYdE&#10;wPXRJURT+oYLEbtFKNQV+HSSTwCfQM/WgngwpQEVnWowIqKBYaDepsy14FV4HXCcbcorYdGKhIaM&#10;XworTEt2p0FHCL9zTfYhRuB1TVyb3F24Sn0suYdhElwWeJagI+Gg8ktVIb82IKSCOcQhA8kqjAQD&#10;psGKnp5w8TeewE4oIBZKFqqU6uX7so+tND3d90KpqzVU0eo0efCnAKPV9hNQgKkDwT4uiQVC4rWC&#10;TggjGo3jKSSAkX08LQ9PiaIAUWBQPZlXPo300ljetBAh9ZzSF9A1NY/1DFwTmx1xmKio7W76w8ge&#10;7qPXr3/U4icAAAD//wMAUEsDBBQABgAIAAAAIQCBZ9CF3AAAAAkBAAAPAAAAZHJzL2Rvd25yZXYu&#10;eG1sTE/LTsMwELwj8Q/WInGjDrSBKo1ToSC49yEkbm68iaPG6zR208DXs5zoaXY0o9mZfD25Tow4&#10;hNaTgsdZAgKp8qalRsF+9/6wBBGiJqM7T6jgGwOsi9ubXGfGX2iD4zY2gkMoZFqBjbHPpAyVRafD&#10;zPdIrNV+cDoyHRppBn3hcNfJpyR5lk63xB+s7rG0WB23Z6cgnH4+6hJtMn3t68+yG9825rRT6v5u&#10;el2BiDjFfzP81efqUHCngz+TCaJjPucpkTFlZH0xTxcgDny8pEuQRS6vFxS/AAAA//8DAFBLAQIt&#10;ABQABgAIAAAAIQC2gziS/gAAAOEBAAATAAAAAAAAAAAAAAAAAAAAAABbQ29udGVudF9UeXBlc10u&#10;eG1sUEsBAi0AFAAGAAgAAAAhADj9If/WAAAAlAEAAAsAAAAAAAAAAAAAAAAALwEAAF9yZWxzLy5y&#10;ZWxzUEsBAi0AFAAGAAgAAAAhAFuPEsGbAgAA6wQAAA4AAAAAAAAAAAAAAAAALgIAAGRycy9lMm9E&#10;b2MueG1sUEsBAi0AFAAGAAgAAAAhAIFn0IXcAAAACQEAAA8AAAAAAAAAAAAAAAAA9QQAAGRycy9k&#10;b3ducmV2LnhtbFBLBQYAAAAABAAEAPMAAAD+BQAAAAA=&#10;" filled="f">
                <v:stroke opacity="0"/>
                <v:textbox inset="0,1mm,0,1mm">
                  <w:txbxContent>
                    <w:p w14:paraId="5698B4F4" w14:textId="77777777" w:rsidR="0046679A" w:rsidRPr="00A9684A" w:rsidRDefault="0046679A" w:rsidP="0046679A">
                      <w:pPr>
                        <w:rPr>
                          <w:rFonts w:ascii="BIZ UDゴシック" w:eastAsia="BIZ UDゴシック" w:hAnsi="BIZ UDゴシック"/>
                          <w:color w:val="000000"/>
                          <w:sz w:val="20"/>
                          <w:szCs w:val="20"/>
                        </w:rPr>
                      </w:pPr>
                      <w:r w:rsidRPr="00A9684A">
                        <w:rPr>
                          <w:rFonts w:ascii="BIZ UDゴシック" w:eastAsia="BIZ UDゴシック" w:hAnsi="BIZ UDゴシック" w:hint="eastAsia"/>
                          <w:color w:val="000000"/>
                          <w:sz w:val="20"/>
                          <w:szCs w:val="20"/>
                        </w:rPr>
                        <w:t>◆必要な機能を満足するだけの設計だと…</w:t>
                      </w:r>
                    </w:p>
                    <w:p w14:paraId="3B62E70F" w14:textId="77777777" w:rsidR="0046679A" w:rsidRPr="00A9684A" w:rsidRDefault="0046679A" w:rsidP="0046679A">
                      <w:pPr>
                        <w:ind w:firstLineChars="100" w:firstLine="180"/>
                        <w:rPr>
                          <w:rFonts w:ascii="BIZ UDゴシック" w:eastAsia="BIZ UDゴシック" w:hAnsi="BIZ UDゴシック"/>
                          <w:color w:val="000000"/>
                          <w:sz w:val="18"/>
                          <w:szCs w:val="18"/>
                        </w:rPr>
                      </w:pPr>
                      <w:r w:rsidRPr="00A9684A">
                        <w:rPr>
                          <w:rFonts w:ascii="BIZ UDゴシック" w:eastAsia="BIZ UDゴシック" w:hAnsi="BIZ UDゴシック" w:hint="eastAsia"/>
                          <w:color w:val="000000"/>
                          <w:sz w:val="18"/>
                          <w:szCs w:val="18"/>
                        </w:rPr>
                        <w:t>建物にある段差を解消するためにエレベーターを設置しても、エレベーターを使うと階段を使うよりも遠回りになってしまうことがあります。</w:t>
                      </w:r>
                    </w:p>
                    <w:p w14:paraId="5C46EBEF" w14:textId="77777777" w:rsidR="0046679A" w:rsidRPr="00A9684A" w:rsidRDefault="0046679A" w:rsidP="0046679A">
                      <w:pPr>
                        <w:ind w:firstLineChars="100" w:firstLine="180"/>
                        <w:rPr>
                          <w:rFonts w:ascii="BIZ UDゴシック" w:eastAsia="BIZ UDゴシック" w:hAnsi="BIZ UDゴシック"/>
                          <w:color w:val="000000"/>
                          <w:sz w:val="18"/>
                          <w:szCs w:val="18"/>
                        </w:rPr>
                      </w:pPr>
                      <w:r w:rsidRPr="00A9684A">
                        <w:rPr>
                          <w:rFonts w:ascii="BIZ UDゴシック" w:eastAsia="BIZ UDゴシック" w:hAnsi="BIZ UDゴシック" w:hint="eastAsia"/>
                          <w:color w:val="000000"/>
                          <w:sz w:val="18"/>
                          <w:szCs w:val="18"/>
                        </w:rPr>
                        <w:t>また、多くの人が利用する主要な経路上には階段やエスカレーターしかなく、非常に</w:t>
                      </w:r>
                      <w:r>
                        <w:rPr>
                          <w:rFonts w:ascii="BIZ UDゴシック" w:eastAsia="BIZ UDゴシック" w:hAnsi="BIZ UDゴシック" w:hint="eastAsia"/>
                          <w:color w:val="000000"/>
                          <w:sz w:val="18"/>
                          <w:szCs w:val="18"/>
                        </w:rPr>
                        <w:t>わ</w:t>
                      </w:r>
                      <w:r w:rsidRPr="00A9684A">
                        <w:rPr>
                          <w:rFonts w:ascii="BIZ UDゴシック" w:eastAsia="BIZ UDゴシック" w:hAnsi="BIZ UDゴシック" w:hint="eastAsia"/>
                          <w:color w:val="000000"/>
                          <w:sz w:val="18"/>
                          <w:szCs w:val="18"/>
                        </w:rPr>
                        <w:t>かりにくい場所にエレベーターが設置されている場合があります。</w:t>
                      </w:r>
                    </w:p>
                    <w:p w14:paraId="27D62696" w14:textId="77777777" w:rsidR="0046679A" w:rsidRPr="00A9684A" w:rsidRDefault="0046679A" w:rsidP="0046679A">
                      <w:pPr>
                        <w:ind w:firstLineChars="100" w:firstLine="180"/>
                        <w:rPr>
                          <w:rFonts w:ascii="BIZ UDゴシック" w:eastAsia="BIZ UDゴシック" w:hAnsi="BIZ UDゴシック"/>
                          <w:color w:val="000000"/>
                          <w:sz w:val="18"/>
                          <w:szCs w:val="18"/>
                        </w:rPr>
                      </w:pPr>
                      <w:r w:rsidRPr="00A9684A">
                        <w:rPr>
                          <w:rFonts w:ascii="BIZ UDゴシック" w:eastAsia="BIZ UDゴシック" w:hAnsi="BIZ UDゴシック" w:hint="eastAsia"/>
                          <w:color w:val="000000"/>
                          <w:sz w:val="18"/>
                          <w:szCs w:val="18"/>
                        </w:rPr>
                        <w:t>このとき、エレベーターを利用しないと、垂直移動することができない利用者は、不便を感じることがあります。</w:t>
                      </w:r>
                    </w:p>
                  </w:txbxContent>
                </v:textbox>
                <w10:wrap anchorx="margin"/>
              </v:shape>
            </w:pict>
          </mc:Fallback>
        </mc:AlternateContent>
      </w:r>
      <w:r w:rsidRPr="0046679A">
        <w:rPr>
          <w:rFonts w:ascii="HGPｺﾞｼｯｸM" w:eastAsia="HGPｺﾞｼｯｸM" w:hAnsi="HG丸ｺﾞｼｯｸM-PRO" w:cs="ＭＳ 明朝"/>
          <w:noProof/>
          <w:sz w:val="22"/>
          <w:szCs w:val="21"/>
          <w14:ligatures w14:val="standardContextual"/>
        </w:rPr>
        <mc:AlternateContent>
          <mc:Choice Requires="wps">
            <w:drawing>
              <wp:anchor distT="0" distB="0" distL="114300" distR="114300" simplePos="0" relativeHeight="251797740" behindDoc="0" locked="0" layoutInCell="1" allowOverlap="1" wp14:anchorId="6328B599" wp14:editId="0CCD8B55">
                <wp:simplePos x="0" y="0"/>
                <wp:positionH relativeFrom="margin">
                  <wp:posOffset>90805</wp:posOffset>
                </wp:positionH>
                <wp:positionV relativeFrom="paragraph">
                  <wp:posOffset>3983355</wp:posOffset>
                </wp:positionV>
                <wp:extent cx="2631440" cy="3679190"/>
                <wp:effectExtent l="0" t="0" r="0" b="0"/>
                <wp:wrapNone/>
                <wp:docPr id="3560" name="テキスト ボックス 3560" descr="P6142TB37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1440" cy="367919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0064F25" w14:textId="77777777" w:rsidR="0046679A" w:rsidRPr="002775C7" w:rsidRDefault="0046679A" w:rsidP="0046679A">
                            <w:pPr>
                              <w:rPr>
                                <w:rFonts w:ascii="BIZ UDゴシック" w:eastAsia="BIZ UDゴシック" w:hAnsi="BIZ UDゴシック"/>
                                <w:color w:val="000000"/>
                                <w:sz w:val="20"/>
                                <w:szCs w:val="20"/>
                              </w:rPr>
                            </w:pPr>
                            <w:r w:rsidRPr="002775C7">
                              <w:rPr>
                                <w:rFonts w:ascii="BIZ UDゴシック" w:eastAsia="BIZ UDゴシック" w:hAnsi="BIZ UDゴシック" w:hint="eastAsia"/>
                                <w:color w:val="000000"/>
                                <w:sz w:val="20"/>
                                <w:szCs w:val="20"/>
                              </w:rPr>
                              <w:t>◆利用しやすくなる工夫</w:t>
                            </w:r>
                          </w:p>
                          <w:p w14:paraId="3D172A30" w14:textId="77777777" w:rsidR="0046679A" w:rsidRPr="002775C7" w:rsidRDefault="0046679A" w:rsidP="0046679A">
                            <w:pPr>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&lt;</w:t>
                            </w:r>
                            <w:r w:rsidRPr="002775C7">
                              <w:rPr>
                                <w:rFonts w:ascii="BIZ UDゴシック" w:eastAsia="BIZ UDゴシック" w:hAnsi="BIZ UDゴシック" w:hint="eastAsia"/>
                                <w:color w:val="000000"/>
                                <w:sz w:val="18"/>
                                <w:szCs w:val="18"/>
                              </w:rPr>
                              <w:t>動線計画&gt;</w:t>
                            </w:r>
                          </w:p>
                          <w:p w14:paraId="3CBA5512" w14:textId="77777777" w:rsidR="0046679A" w:rsidRPr="002775C7" w:rsidRDefault="0046679A" w:rsidP="0046679A">
                            <w:pPr>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・エレベーター、エスカレーター、階段を主要な経路の近くに配置することで、様々な特性を持った多様な利用者が同じ経路をたどって建物を利用できるようになります。</w:t>
                            </w:r>
                          </w:p>
                          <w:p w14:paraId="535E6104" w14:textId="77777777" w:rsidR="0046679A" w:rsidRPr="002775C7" w:rsidRDefault="0046679A" w:rsidP="0046679A">
                            <w:pPr>
                              <w:ind w:firstLineChars="100" w:firstLine="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&lt;誘導案内&gt;</w:t>
                            </w:r>
                          </w:p>
                          <w:p w14:paraId="66BCA93F" w14:textId="77777777" w:rsidR="0046679A" w:rsidRPr="002775C7" w:rsidRDefault="0046679A" w:rsidP="0046679A">
                            <w:pPr>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エレベーターが主要な経路から離れた場所に設置されている場合、主要な経路沿い及びエレベーターの乗降場所付近において、案内表示や、音声案内、文字情報等を適切に組み合わせて誘導することが必要です。</w:t>
                            </w:r>
                          </w:p>
                          <w:p w14:paraId="6EB5CB12" w14:textId="77777777" w:rsidR="0046679A" w:rsidRPr="00A9684A" w:rsidRDefault="0046679A" w:rsidP="0046679A">
                            <w:pPr>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lang w:eastAsia="zh-CN"/>
                              </w:rPr>
                              <w:t>（［12］標識、［13］案内設備</w:t>
                            </w:r>
                            <w:r w:rsidRPr="002775C7">
                              <w:rPr>
                                <w:rFonts w:ascii="BIZ UDゴシック" w:eastAsia="BIZ UDゴシック" w:hAnsi="BIZ UDゴシック"/>
                                <w:color w:val="000000"/>
                                <w:sz w:val="18"/>
                                <w:szCs w:val="18"/>
                                <w:lang w:eastAsia="zh-CN"/>
                              </w:rPr>
                              <w:t xml:space="preserve"> </w:t>
                            </w:r>
                            <w:r w:rsidRPr="002775C7">
                              <w:rPr>
                                <w:rFonts w:ascii="BIZ UDゴシック" w:eastAsia="BIZ UDゴシック" w:hAnsi="BIZ UDゴシック" w:hint="eastAsia"/>
                                <w:color w:val="000000"/>
                                <w:sz w:val="18"/>
                                <w:szCs w:val="18"/>
                                <w:lang w:eastAsia="zh-CN"/>
                              </w:rPr>
                              <w:t>参照。</w:t>
                            </w:r>
                            <w:r w:rsidRPr="002775C7">
                              <w:rPr>
                                <w:rFonts w:ascii="BIZ UDゴシック" w:eastAsia="BIZ UDゴシック" w:hAnsi="BIZ UDゴシック" w:hint="eastAsia"/>
                                <w:color w:val="000000"/>
                                <w:sz w:val="18"/>
                                <w:szCs w:val="18"/>
                              </w:rPr>
                              <w:t>）</w:t>
                            </w:r>
                          </w:p>
                        </w:txbxContent>
                      </wps:txbx>
                      <wps:bodyPr rot="0" vert="horz" wrap="square" lIns="0" tIns="36000" rIns="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28B599" id="テキスト ボックス 3560" o:spid="_x0000_s2637" type="#_x0000_t202" alt="P6142TB375bA#y1" style="position:absolute;margin-left:7.15pt;margin-top:313.65pt;width:207.2pt;height:289.7pt;z-index:2517977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v1mwIAAOsEAAAOAAAAZHJzL2Uyb0RvYy54bWysVNtu1DAQfUfiHyzzTLOXbtpdNVv1Agip&#10;QKWWD3AcJ7HwDdu7yfLYlRAfwS8gnvme/Ahje7es4AUh8mCN7fGZM2dmcnbeS4HWzDquVYHHRyOM&#10;mKK64qop8Pv7l89PMXKeqIoIrViBN8zh8+XTJ2edWbCJbrWomEUAotyiMwVuvTeLLHO0ZZK4I22Y&#10;gstaW0k8bG2TVZZ0gC5FNhmN8qzTtjJWU+YcnF6nS7yM+HXNqH9X1455JAoM3HxcbVzLsGbLM7Jo&#10;LDEtpzsa5B9YSMIVBH2EuiaeoJXlf0BJTq12uvZHVMtM1zWnLOYA2YxHv2Vz1xLDYi4gjjOPMrn/&#10;B0vfrm8t4lWBp7McBFJEQpWG7efh4dvw8GPYfkHD9uuw3Q4P32GPklfFHAURb/Px8eT+cnoyKy+e&#10;bcZBzM64BWDeGUD1/aXuoSmiMM7caPrBIaWvWqIadmGt7lpGKkgmvswOniYcF0DK7o2ugBJZeR2B&#10;+trKoDRohwAdOG8eC8l6jygcTvLp+PgYrijcTfOT+XgeS52Rxf65sc6/YlqiYBTYQqdEeLK+cR4S&#10;Ade9S4im9EsuROwWoVBX4PlsMgN8Aj1bC+LBlAZUdKrBiIgGhoF6mzLXglfhdcBxtimvhEVrEhoy&#10;fimsMC3ZnQYdIfzONdmHGIHXNXFtcnfhKvWx5B6GSXBZ4NMEHQkHlV+oCvmNASEVzCEOGUhWYSQY&#10;MA1W9PSEi7/xBHZCAbFQslClVC/fl31spXw+2fdCqasNVNHqNHnwpwCj1fYTUICpA8E+rogFQuK1&#10;gk4IIxqNaQ4JYGT3p+XhKVEUIAoMqifzyqeRXhnLmxYipJ5T+gK6puaxnoFrYrMjDhMVtd1NfxjZ&#10;w330+vWPWv4EAAD//wMAUEsDBBQABgAIAAAAIQB00LIY3gAAAAsBAAAPAAAAZHJzL2Rvd25yZXYu&#10;eG1sTI9LT8MwEITvSPwHaytxo3ZDlVQhToWC4N6HkLi58eYh/EhjNw38epYTve1oPs3OFNvZGjbh&#10;GHrvJKyWAhi62uvetRKOh7fHDbAQldPKeIcSvjHAtry/K1Su/dXtcNrHllGIC7mS0MU45JyHukOr&#10;wtIP6Mhr/GhVJDm2XI/qSuHW8ESIlFvVO/rQqQGrDuuv/cVKCOef96bCTsyfx+ajMtPrTp8PUj4s&#10;5pdnYBHn+A/DX32qDiV1OvmL04EZ0usnIiWkSUYHAetkkwE7kZOINANeFvx2Q/kLAAD//wMAUEsB&#10;Ai0AFAAGAAgAAAAhALaDOJL+AAAA4QEAABMAAAAAAAAAAAAAAAAAAAAAAFtDb250ZW50X1R5cGVz&#10;XS54bWxQSwECLQAUAAYACAAAACEAOP0h/9YAAACUAQAACwAAAAAAAAAAAAAAAAAvAQAAX3JlbHMv&#10;LnJlbHNQSwECLQAUAAYACAAAACEAKfrr9ZsCAADrBAAADgAAAAAAAAAAAAAAAAAuAgAAZHJzL2Uy&#10;b0RvYy54bWxQSwECLQAUAAYACAAAACEAdNCyGN4AAAALAQAADwAAAAAAAAAAAAAAAAD1BAAAZHJz&#10;L2Rvd25yZXYueG1sUEsFBgAAAAAEAAQA8wAAAAAGAAAAAA==&#10;" filled="f">
                <v:stroke opacity="0"/>
                <v:textbox inset="0,1mm,0,1mm">
                  <w:txbxContent>
                    <w:p w14:paraId="70064F25" w14:textId="77777777" w:rsidR="0046679A" w:rsidRPr="002775C7" w:rsidRDefault="0046679A" w:rsidP="0046679A">
                      <w:pPr>
                        <w:rPr>
                          <w:rFonts w:ascii="BIZ UDゴシック" w:eastAsia="BIZ UDゴシック" w:hAnsi="BIZ UDゴシック"/>
                          <w:color w:val="000000"/>
                          <w:sz w:val="20"/>
                          <w:szCs w:val="20"/>
                        </w:rPr>
                      </w:pPr>
                      <w:r w:rsidRPr="002775C7">
                        <w:rPr>
                          <w:rFonts w:ascii="BIZ UDゴシック" w:eastAsia="BIZ UDゴシック" w:hAnsi="BIZ UDゴシック" w:hint="eastAsia"/>
                          <w:color w:val="000000"/>
                          <w:sz w:val="20"/>
                          <w:szCs w:val="20"/>
                        </w:rPr>
                        <w:t>◆利用しやすくなる工夫</w:t>
                      </w:r>
                    </w:p>
                    <w:p w14:paraId="3D172A30" w14:textId="77777777" w:rsidR="0046679A" w:rsidRPr="002775C7" w:rsidRDefault="0046679A" w:rsidP="0046679A">
                      <w:pPr>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&lt;</w:t>
                      </w:r>
                      <w:r w:rsidRPr="002775C7">
                        <w:rPr>
                          <w:rFonts w:ascii="BIZ UDゴシック" w:eastAsia="BIZ UDゴシック" w:hAnsi="BIZ UDゴシック" w:hint="eastAsia"/>
                          <w:color w:val="000000"/>
                          <w:sz w:val="18"/>
                          <w:szCs w:val="18"/>
                        </w:rPr>
                        <w:t>動線計画&gt;</w:t>
                      </w:r>
                    </w:p>
                    <w:p w14:paraId="3CBA5512" w14:textId="77777777" w:rsidR="0046679A" w:rsidRPr="002775C7" w:rsidRDefault="0046679A" w:rsidP="0046679A">
                      <w:pPr>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・エレベーター、エスカレーター、階段を主要な経路の近くに配置することで、様々な特性を持った多様な利用者が同じ経路をたどって建物を利用できるようになります。</w:t>
                      </w:r>
                    </w:p>
                    <w:p w14:paraId="535E6104" w14:textId="77777777" w:rsidR="0046679A" w:rsidRPr="002775C7" w:rsidRDefault="0046679A" w:rsidP="0046679A">
                      <w:pPr>
                        <w:ind w:firstLineChars="100" w:firstLine="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&lt;誘導案内&gt;</w:t>
                      </w:r>
                    </w:p>
                    <w:p w14:paraId="66BCA93F" w14:textId="77777777" w:rsidR="0046679A" w:rsidRPr="002775C7" w:rsidRDefault="0046679A" w:rsidP="0046679A">
                      <w:pPr>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エレベーターが主要な経路から離れた場所に設置されている場合、主要な経路沿い及びエレベーターの乗降場所付近において、案内表示や、音声案内、文字情報等を適切に組み合わせて誘導することが必要です。</w:t>
                      </w:r>
                    </w:p>
                    <w:p w14:paraId="6EB5CB12" w14:textId="77777777" w:rsidR="0046679A" w:rsidRPr="00A9684A" w:rsidRDefault="0046679A" w:rsidP="0046679A">
                      <w:pPr>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lang w:eastAsia="zh-CN"/>
                        </w:rPr>
                        <w:t>（［12］標識、［13］案内設備</w:t>
                      </w:r>
                      <w:r w:rsidRPr="002775C7">
                        <w:rPr>
                          <w:rFonts w:ascii="BIZ UDゴシック" w:eastAsia="BIZ UDゴシック" w:hAnsi="BIZ UDゴシック"/>
                          <w:color w:val="000000"/>
                          <w:sz w:val="18"/>
                          <w:szCs w:val="18"/>
                          <w:lang w:eastAsia="zh-CN"/>
                        </w:rPr>
                        <w:t xml:space="preserve"> </w:t>
                      </w:r>
                      <w:r w:rsidRPr="002775C7">
                        <w:rPr>
                          <w:rFonts w:ascii="BIZ UDゴシック" w:eastAsia="BIZ UDゴシック" w:hAnsi="BIZ UDゴシック" w:hint="eastAsia"/>
                          <w:color w:val="000000"/>
                          <w:sz w:val="18"/>
                          <w:szCs w:val="18"/>
                          <w:lang w:eastAsia="zh-CN"/>
                        </w:rPr>
                        <w:t>参照。</w:t>
                      </w:r>
                      <w:r w:rsidRPr="002775C7">
                        <w:rPr>
                          <w:rFonts w:ascii="BIZ UDゴシック" w:eastAsia="BIZ UDゴシック" w:hAnsi="BIZ UDゴシック" w:hint="eastAsia"/>
                          <w:color w:val="000000"/>
                          <w:sz w:val="18"/>
                          <w:szCs w:val="18"/>
                        </w:rPr>
                        <w:t>）</w:t>
                      </w:r>
                    </w:p>
                  </w:txbxContent>
                </v:textbox>
                <w10:wrap anchorx="margin"/>
              </v:shape>
            </w:pict>
          </mc:Fallback>
        </mc:AlternateContent>
      </w:r>
    </w:p>
    <w:p w14:paraId="4A2EFB00" w14:textId="77777777" w:rsidR="0046679A" w:rsidRPr="0046679A" w:rsidRDefault="0046679A" w:rsidP="0046679A">
      <w:pPr>
        <w:spacing w:line="240" w:lineRule="exact"/>
        <w:jc w:val="left"/>
        <w:rPr>
          <w:rFonts w:ascii="游明朝" w:eastAsia="游明朝" w:hAnsi="游明朝"/>
          <w:sz w:val="22"/>
          <w14:ligatures w14:val="standardContextual"/>
        </w:rPr>
      </w:pPr>
    </w:p>
    <w:p w14:paraId="07601774" w14:textId="77777777" w:rsidR="0046679A" w:rsidRPr="0046679A" w:rsidRDefault="0046679A" w:rsidP="0046679A">
      <w:pPr>
        <w:spacing w:line="240" w:lineRule="exact"/>
        <w:jc w:val="left"/>
        <w:rPr>
          <w:rFonts w:ascii="游明朝" w:eastAsia="游明朝" w:hAnsi="游明朝"/>
          <w:sz w:val="22"/>
          <w14:ligatures w14:val="standardContextual"/>
        </w:rPr>
      </w:pPr>
    </w:p>
    <w:p w14:paraId="0C707890" w14:textId="77777777" w:rsidR="0046679A" w:rsidRPr="0046679A" w:rsidRDefault="0046679A" w:rsidP="0046679A">
      <w:pPr>
        <w:spacing w:line="240" w:lineRule="exact"/>
        <w:jc w:val="left"/>
        <w:rPr>
          <w:rFonts w:ascii="游明朝" w:eastAsia="游明朝" w:hAnsi="游明朝"/>
          <w:sz w:val="22"/>
          <w14:ligatures w14:val="standardContextual"/>
        </w:rPr>
      </w:pPr>
    </w:p>
    <w:p w14:paraId="51CDE15C" w14:textId="77777777" w:rsidR="0046679A" w:rsidRPr="0046679A" w:rsidRDefault="0046679A" w:rsidP="0046679A">
      <w:pPr>
        <w:spacing w:line="240" w:lineRule="exact"/>
        <w:jc w:val="left"/>
        <w:rPr>
          <w:rFonts w:ascii="游明朝" w:eastAsia="游明朝" w:hAnsi="游明朝"/>
          <w:sz w:val="22"/>
          <w14:ligatures w14:val="standardContextual"/>
        </w:rPr>
      </w:pPr>
    </w:p>
    <w:p w14:paraId="624B7756" w14:textId="77777777" w:rsidR="0046679A" w:rsidRPr="0046679A" w:rsidRDefault="0046679A" w:rsidP="0046679A">
      <w:pPr>
        <w:spacing w:line="240" w:lineRule="exact"/>
        <w:jc w:val="left"/>
        <w:rPr>
          <w:rFonts w:ascii="游明朝" w:eastAsia="游明朝" w:hAnsi="游明朝"/>
          <w:sz w:val="22"/>
          <w14:ligatures w14:val="standardContextual"/>
        </w:rPr>
      </w:pPr>
    </w:p>
    <w:p w14:paraId="042E142F" w14:textId="77777777" w:rsidR="0046679A" w:rsidRPr="0046679A" w:rsidRDefault="0046679A" w:rsidP="0046679A">
      <w:pPr>
        <w:spacing w:line="240" w:lineRule="exact"/>
        <w:jc w:val="left"/>
        <w:rPr>
          <w:rFonts w:ascii="游明朝" w:eastAsia="游明朝" w:hAnsi="游明朝"/>
          <w:sz w:val="22"/>
          <w14:ligatures w14:val="standardContextual"/>
        </w:rPr>
      </w:pPr>
    </w:p>
    <w:p w14:paraId="76C8FECD" w14:textId="77777777" w:rsidR="0046679A" w:rsidRPr="0046679A" w:rsidRDefault="0046679A" w:rsidP="0046679A">
      <w:pPr>
        <w:spacing w:line="240" w:lineRule="exact"/>
        <w:jc w:val="left"/>
        <w:rPr>
          <w:rFonts w:ascii="游明朝" w:eastAsia="游明朝" w:hAnsi="游明朝"/>
          <w:sz w:val="22"/>
          <w14:ligatures w14:val="standardContextual"/>
        </w:rPr>
      </w:pPr>
    </w:p>
    <w:p w14:paraId="17E3F35D" w14:textId="77777777" w:rsidR="0046679A" w:rsidRPr="0046679A" w:rsidRDefault="0046679A" w:rsidP="0046679A">
      <w:pPr>
        <w:spacing w:line="240" w:lineRule="exact"/>
        <w:jc w:val="left"/>
        <w:rPr>
          <w:rFonts w:ascii="游明朝" w:eastAsia="游明朝" w:hAnsi="游明朝"/>
          <w:sz w:val="22"/>
          <w14:ligatures w14:val="standardContextual"/>
        </w:rPr>
      </w:pPr>
    </w:p>
    <w:p w14:paraId="1EFBF80D" w14:textId="77777777" w:rsidR="0046679A" w:rsidRPr="0046679A" w:rsidRDefault="0046679A" w:rsidP="0046679A">
      <w:pPr>
        <w:spacing w:line="240" w:lineRule="exact"/>
        <w:jc w:val="left"/>
        <w:rPr>
          <w:rFonts w:ascii="游明朝" w:eastAsia="游明朝" w:hAnsi="游明朝"/>
          <w:sz w:val="22"/>
          <w14:ligatures w14:val="standardContextual"/>
        </w:rPr>
      </w:pPr>
    </w:p>
    <w:p w14:paraId="4367C637" w14:textId="77777777" w:rsidR="0046679A" w:rsidRPr="0046679A" w:rsidRDefault="0046679A" w:rsidP="0046679A">
      <w:pPr>
        <w:spacing w:line="240" w:lineRule="exact"/>
        <w:jc w:val="left"/>
        <w:rPr>
          <w:rFonts w:ascii="游明朝" w:eastAsia="游明朝" w:hAnsi="游明朝"/>
          <w:sz w:val="22"/>
          <w14:ligatures w14:val="standardContextual"/>
        </w:rPr>
      </w:pPr>
    </w:p>
    <w:p w14:paraId="7F2C0E5C" w14:textId="77777777" w:rsidR="0046679A" w:rsidRPr="0046679A" w:rsidRDefault="0046679A" w:rsidP="0046679A">
      <w:pPr>
        <w:spacing w:line="240" w:lineRule="exact"/>
        <w:jc w:val="left"/>
        <w:rPr>
          <w:rFonts w:ascii="游明朝" w:eastAsia="游明朝" w:hAnsi="游明朝"/>
          <w:sz w:val="22"/>
          <w14:ligatures w14:val="standardContextual"/>
        </w:rPr>
      </w:pPr>
    </w:p>
    <w:p w14:paraId="582FCC37" w14:textId="77777777" w:rsidR="0046679A" w:rsidRPr="0046679A" w:rsidRDefault="0046679A" w:rsidP="0046679A">
      <w:pPr>
        <w:spacing w:line="240" w:lineRule="exact"/>
        <w:jc w:val="left"/>
        <w:rPr>
          <w:rFonts w:ascii="游明朝" w:eastAsia="游明朝" w:hAnsi="游明朝"/>
          <w:sz w:val="22"/>
          <w14:ligatures w14:val="standardContextual"/>
        </w:rPr>
      </w:pPr>
    </w:p>
    <w:p w14:paraId="3CBA504B" w14:textId="77777777" w:rsidR="0046679A" w:rsidRPr="0046679A" w:rsidRDefault="0046679A" w:rsidP="0046679A">
      <w:pPr>
        <w:spacing w:line="240" w:lineRule="exact"/>
        <w:jc w:val="left"/>
        <w:rPr>
          <w:rFonts w:ascii="游明朝" w:eastAsia="游明朝" w:hAnsi="游明朝"/>
          <w:sz w:val="22"/>
          <w14:ligatures w14:val="standardContextual"/>
        </w:rPr>
      </w:pPr>
    </w:p>
    <w:p w14:paraId="52A71FD1" w14:textId="77777777" w:rsidR="0046679A" w:rsidRPr="0046679A" w:rsidRDefault="0046679A" w:rsidP="0046679A">
      <w:pPr>
        <w:spacing w:line="240" w:lineRule="exact"/>
        <w:jc w:val="left"/>
        <w:rPr>
          <w:rFonts w:ascii="游明朝" w:eastAsia="游明朝" w:hAnsi="游明朝"/>
          <w:sz w:val="22"/>
          <w14:ligatures w14:val="standardContextual"/>
        </w:rPr>
      </w:pPr>
    </w:p>
    <w:p w14:paraId="707C7535" w14:textId="77777777" w:rsidR="0046679A" w:rsidRPr="0046679A" w:rsidRDefault="0046679A" w:rsidP="0046679A">
      <w:pPr>
        <w:spacing w:line="240" w:lineRule="exact"/>
        <w:jc w:val="left"/>
        <w:rPr>
          <w:rFonts w:ascii="游明朝" w:eastAsia="游明朝" w:hAnsi="游明朝"/>
          <w:sz w:val="22"/>
          <w14:ligatures w14:val="standardContextual"/>
        </w:rPr>
      </w:pPr>
    </w:p>
    <w:p w14:paraId="71A95BC0" w14:textId="77777777" w:rsidR="0046679A" w:rsidRPr="0046679A" w:rsidRDefault="0046679A" w:rsidP="0046679A">
      <w:pPr>
        <w:spacing w:line="240" w:lineRule="exact"/>
        <w:jc w:val="left"/>
        <w:rPr>
          <w:rFonts w:ascii="游明朝" w:eastAsia="游明朝" w:hAnsi="游明朝"/>
          <w:sz w:val="22"/>
          <w14:ligatures w14:val="standardContextual"/>
        </w:rPr>
      </w:pPr>
    </w:p>
    <w:p w14:paraId="0931CB5D" w14:textId="77777777" w:rsidR="0046679A" w:rsidRPr="0046679A" w:rsidRDefault="0046679A" w:rsidP="0046679A">
      <w:pPr>
        <w:spacing w:line="240" w:lineRule="exact"/>
        <w:jc w:val="left"/>
        <w:rPr>
          <w:rFonts w:ascii="游明朝" w:eastAsia="游明朝" w:hAnsi="游明朝"/>
          <w:sz w:val="22"/>
          <w14:ligatures w14:val="standardContextual"/>
        </w:rPr>
      </w:pPr>
    </w:p>
    <w:p w14:paraId="565376F1" w14:textId="77777777" w:rsidR="0046679A" w:rsidRPr="0046679A" w:rsidRDefault="0046679A" w:rsidP="0046679A">
      <w:pPr>
        <w:spacing w:line="240" w:lineRule="exact"/>
        <w:jc w:val="left"/>
        <w:rPr>
          <w:rFonts w:ascii="游明朝" w:eastAsia="游明朝" w:hAnsi="游明朝"/>
          <w:sz w:val="22"/>
          <w14:ligatures w14:val="standardContextual"/>
        </w:rPr>
      </w:pPr>
    </w:p>
    <w:p w14:paraId="5B06D251" w14:textId="77777777" w:rsidR="0046679A" w:rsidRPr="0046679A" w:rsidRDefault="0046679A" w:rsidP="0046679A">
      <w:pPr>
        <w:spacing w:line="240" w:lineRule="exact"/>
        <w:jc w:val="left"/>
        <w:rPr>
          <w:rFonts w:ascii="游明朝" w:eastAsia="游明朝" w:hAnsi="游明朝"/>
          <w:sz w:val="22"/>
          <w14:ligatures w14:val="standardContextual"/>
        </w:rPr>
      </w:pPr>
    </w:p>
    <w:p w14:paraId="2FBF544E" w14:textId="77777777" w:rsidR="0046679A" w:rsidRPr="0046679A" w:rsidRDefault="0046679A" w:rsidP="0046679A">
      <w:pPr>
        <w:spacing w:line="240" w:lineRule="exact"/>
        <w:jc w:val="left"/>
        <w:rPr>
          <w:rFonts w:ascii="游明朝" w:eastAsia="游明朝" w:hAnsi="游明朝"/>
          <w:sz w:val="22"/>
          <w14:ligatures w14:val="standardContextual"/>
        </w:rPr>
      </w:pPr>
    </w:p>
    <w:p w14:paraId="5A11F6DF" w14:textId="77777777" w:rsidR="0046679A" w:rsidRPr="0046679A" w:rsidRDefault="0046679A" w:rsidP="0046679A">
      <w:pPr>
        <w:spacing w:line="240" w:lineRule="exact"/>
        <w:jc w:val="left"/>
        <w:rPr>
          <w:rFonts w:ascii="游明朝" w:eastAsia="游明朝" w:hAnsi="游明朝"/>
          <w:sz w:val="22"/>
          <w14:ligatures w14:val="standardContextual"/>
        </w:rPr>
      </w:pPr>
    </w:p>
    <w:p w14:paraId="7E38AE3D" w14:textId="77777777" w:rsidR="0046679A" w:rsidRPr="0046679A" w:rsidRDefault="0046679A" w:rsidP="0046679A">
      <w:pPr>
        <w:spacing w:line="240" w:lineRule="exact"/>
        <w:jc w:val="left"/>
        <w:rPr>
          <w:rFonts w:ascii="游明朝" w:eastAsia="游明朝" w:hAnsi="游明朝"/>
          <w:sz w:val="22"/>
          <w14:ligatures w14:val="standardContextual"/>
        </w:rPr>
      </w:pPr>
    </w:p>
    <w:p w14:paraId="5F814335" w14:textId="77777777" w:rsidR="0046679A" w:rsidRPr="0046679A" w:rsidRDefault="0046679A" w:rsidP="0046679A">
      <w:pPr>
        <w:spacing w:line="240" w:lineRule="exact"/>
        <w:jc w:val="left"/>
        <w:rPr>
          <w:rFonts w:ascii="游明朝" w:eastAsia="游明朝" w:hAnsi="游明朝"/>
          <w:sz w:val="22"/>
          <w14:ligatures w14:val="standardContextual"/>
        </w:rPr>
      </w:pPr>
    </w:p>
    <w:p w14:paraId="7CFC3B91" w14:textId="77777777" w:rsidR="0046679A" w:rsidRPr="0046679A" w:rsidRDefault="0046679A" w:rsidP="0046679A">
      <w:pPr>
        <w:spacing w:line="240" w:lineRule="exact"/>
        <w:jc w:val="left"/>
        <w:rPr>
          <w:rFonts w:ascii="游明朝" w:eastAsia="游明朝" w:hAnsi="游明朝"/>
          <w:sz w:val="22"/>
          <w14:ligatures w14:val="standardContextual"/>
        </w:rPr>
      </w:pPr>
    </w:p>
    <w:p w14:paraId="7386186B" w14:textId="77777777" w:rsidR="0046679A" w:rsidRPr="0046679A" w:rsidRDefault="0046679A" w:rsidP="0046679A">
      <w:pPr>
        <w:spacing w:line="240" w:lineRule="exact"/>
        <w:jc w:val="left"/>
        <w:rPr>
          <w:rFonts w:ascii="游明朝" w:eastAsia="游明朝" w:hAnsi="游明朝"/>
          <w:sz w:val="22"/>
          <w14:ligatures w14:val="standardContextual"/>
        </w:rPr>
      </w:pPr>
    </w:p>
    <w:p w14:paraId="7A63ACB1" w14:textId="77777777" w:rsidR="0046679A" w:rsidRPr="0046679A" w:rsidRDefault="0046679A" w:rsidP="0046679A">
      <w:pPr>
        <w:spacing w:line="240" w:lineRule="exact"/>
        <w:jc w:val="left"/>
        <w:rPr>
          <w:rFonts w:ascii="游明朝" w:eastAsia="游明朝" w:hAnsi="游明朝"/>
          <w:sz w:val="22"/>
          <w14:ligatures w14:val="standardContextual"/>
        </w:rPr>
      </w:pPr>
    </w:p>
    <w:p w14:paraId="5CE4EAD3" w14:textId="77777777" w:rsidR="0046679A" w:rsidRPr="0046679A" w:rsidRDefault="0046679A" w:rsidP="0046679A">
      <w:pPr>
        <w:spacing w:line="240" w:lineRule="exact"/>
        <w:jc w:val="left"/>
        <w:rPr>
          <w:rFonts w:ascii="游明朝" w:eastAsia="游明朝" w:hAnsi="游明朝"/>
          <w:sz w:val="22"/>
          <w14:ligatures w14:val="standardContextual"/>
        </w:rPr>
      </w:pPr>
    </w:p>
    <w:p w14:paraId="5511897A" w14:textId="77777777" w:rsidR="0046679A" w:rsidRPr="0046679A" w:rsidRDefault="0046679A" w:rsidP="0046679A">
      <w:pPr>
        <w:spacing w:line="240" w:lineRule="exact"/>
        <w:jc w:val="left"/>
        <w:rPr>
          <w:rFonts w:ascii="游明朝" w:eastAsia="游明朝" w:hAnsi="游明朝"/>
          <w:sz w:val="22"/>
          <w14:ligatures w14:val="standardContextual"/>
        </w:rPr>
      </w:pPr>
    </w:p>
    <w:p w14:paraId="1CD3EB95" w14:textId="77777777" w:rsidR="0046679A" w:rsidRPr="0046679A" w:rsidRDefault="0046679A" w:rsidP="0046679A">
      <w:pPr>
        <w:spacing w:line="240" w:lineRule="exact"/>
        <w:jc w:val="left"/>
        <w:rPr>
          <w:rFonts w:ascii="游明朝" w:eastAsia="游明朝" w:hAnsi="游明朝"/>
          <w:sz w:val="22"/>
          <w14:ligatures w14:val="standardContextual"/>
        </w:rPr>
      </w:pPr>
    </w:p>
    <w:p w14:paraId="090179F1" w14:textId="77777777" w:rsidR="0046679A" w:rsidRPr="0046679A" w:rsidRDefault="0046679A" w:rsidP="0046679A">
      <w:pPr>
        <w:spacing w:line="240" w:lineRule="exact"/>
        <w:jc w:val="left"/>
        <w:rPr>
          <w:rFonts w:ascii="游明朝" w:eastAsia="游明朝" w:hAnsi="游明朝"/>
          <w:sz w:val="22"/>
          <w14:ligatures w14:val="standardContextual"/>
        </w:rPr>
      </w:pPr>
    </w:p>
    <w:p w14:paraId="18AFB89E" w14:textId="77777777" w:rsidR="0046679A" w:rsidRPr="0046679A" w:rsidRDefault="0046679A" w:rsidP="0046679A">
      <w:pPr>
        <w:spacing w:line="240" w:lineRule="exact"/>
        <w:jc w:val="left"/>
        <w:rPr>
          <w:rFonts w:ascii="游明朝" w:eastAsia="游明朝" w:hAnsi="游明朝"/>
          <w:sz w:val="22"/>
          <w14:ligatures w14:val="standardContextual"/>
        </w:rPr>
      </w:pPr>
    </w:p>
    <w:p w14:paraId="284A435E" w14:textId="77777777" w:rsidR="0046679A" w:rsidRPr="0046679A" w:rsidRDefault="0046679A" w:rsidP="0046679A">
      <w:pPr>
        <w:spacing w:line="240" w:lineRule="exact"/>
        <w:jc w:val="left"/>
        <w:rPr>
          <w:rFonts w:ascii="游明朝" w:eastAsia="游明朝" w:hAnsi="游明朝"/>
          <w:sz w:val="22"/>
          <w14:ligatures w14:val="standardContextual"/>
        </w:rPr>
      </w:pPr>
    </w:p>
    <w:p w14:paraId="440728F1" w14:textId="77777777" w:rsidR="0046679A" w:rsidRPr="0046679A" w:rsidRDefault="0046679A" w:rsidP="0046679A">
      <w:pPr>
        <w:spacing w:line="240" w:lineRule="exact"/>
        <w:jc w:val="left"/>
        <w:rPr>
          <w:rFonts w:ascii="游明朝" w:eastAsia="游明朝" w:hAnsi="游明朝"/>
          <w:sz w:val="22"/>
          <w14:ligatures w14:val="standardContextual"/>
        </w:rPr>
      </w:pPr>
    </w:p>
    <w:p w14:paraId="61BA7D71" w14:textId="77777777" w:rsidR="0046679A" w:rsidRPr="0046679A" w:rsidRDefault="0046679A" w:rsidP="0046679A">
      <w:pPr>
        <w:spacing w:line="240" w:lineRule="exact"/>
        <w:jc w:val="left"/>
        <w:rPr>
          <w:rFonts w:ascii="游明朝" w:eastAsia="游明朝" w:hAnsi="游明朝"/>
          <w:sz w:val="22"/>
          <w14:ligatures w14:val="standardContextual"/>
        </w:rPr>
      </w:pPr>
    </w:p>
    <w:p w14:paraId="4A6B345D" w14:textId="77777777" w:rsidR="0046679A" w:rsidRPr="0046679A" w:rsidRDefault="0046679A" w:rsidP="0046679A">
      <w:pPr>
        <w:spacing w:line="240" w:lineRule="exact"/>
        <w:jc w:val="left"/>
        <w:rPr>
          <w:rFonts w:ascii="游明朝" w:eastAsia="游明朝" w:hAnsi="游明朝"/>
          <w:sz w:val="22"/>
          <w14:ligatures w14:val="standardContextual"/>
        </w:rPr>
      </w:pPr>
    </w:p>
    <w:p w14:paraId="0DC4A53C" w14:textId="77777777" w:rsidR="0046679A" w:rsidRPr="0046679A" w:rsidRDefault="0046679A" w:rsidP="0046679A">
      <w:pPr>
        <w:spacing w:line="240" w:lineRule="exact"/>
        <w:jc w:val="left"/>
        <w:rPr>
          <w:rFonts w:ascii="游明朝" w:eastAsia="游明朝" w:hAnsi="游明朝"/>
          <w:sz w:val="22"/>
          <w14:ligatures w14:val="standardContextual"/>
        </w:rPr>
      </w:pPr>
    </w:p>
    <w:p w14:paraId="4C03B348" w14:textId="77777777" w:rsidR="0046679A" w:rsidRPr="0046679A" w:rsidRDefault="0046679A" w:rsidP="0046679A">
      <w:pPr>
        <w:spacing w:line="240" w:lineRule="exact"/>
        <w:jc w:val="left"/>
        <w:rPr>
          <w:rFonts w:ascii="游明朝" w:eastAsia="游明朝" w:hAnsi="游明朝"/>
          <w:sz w:val="22"/>
          <w14:ligatures w14:val="standardContextual"/>
        </w:rPr>
      </w:pPr>
    </w:p>
    <w:p w14:paraId="4501ABBF" w14:textId="77777777" w:rsidR="0046679A" w:rsidRPr="0046679A" w:rsidRDefault="0046679A" w:rsidP="0046679A">
      <w:pPr>
        <w:spacing w:line="240" w:lineRule="exact"/>
        <w:jc w:val="left"/>
        <w:rPr>
          <w:rFonts w:ascii="游明朝" w:eastAsia="游明朝" w:hAnsi="游明朝"/>
          <w:sz w:val="22"/>
          <w14:ligatures w14:val="standardContextual"/>
        </w:rPr>
      </w:pPr>
    </w:p>
    <w:p w14:paraId="6C268903" w14:textId="77777777" w:rsidR="0046679A" w:rsidRPr="0046679A" w:rsidRDefault="0046679A" w:rsidP="0046679A">
      <w:pPr>
        <w:spacing w:line="240" w:lineRule="exact"/>
        <w:jc w:val="left"/>
        <w:rPr>
          <w:rFonts w:ascii="游明朝" w:eastAsia="游明朝" w:hAnsi="游明朝"/>
          <w:sz w:val="22"/>
          <w14:ligatures w14:val="standardContextual"/>
        </w:rPr>
      </w:pPr>
    </w:p>
    <w:p w14:paraId="1D6334FF" w14:textId="77777777" w:rsidR="0046679A" w:rsidRPr="0046679A" w:rsidRDefault="0046679A" w:rsidP="0046679A">
      <w:pPr>
        <w:spacing w:line="240" w:lineRule="exact"/>
        <w:jc w:val="left"/>
        <w:rPr>
          <w:rFonts w:ascii="游明朝" w:eastAsia="游明朝" w:hAnsi="游明朝"/>
          <w:sz w:val="22"/>
          <w14:ligatures w14:val="standardContextual"/>
        </w:rPr>
      </w:pPr>
    </w:p>
    <w:p w14:paraId="01F4ECB0" w14:textId="77777777" w:rsidR="0046679A" w:rsidRPr="0046679A" w:rsidRDefault="0046679A" w:rsidP="0046679A">
      <w:pPr>
        <w:spacing w:line="240" w:lineRule="exact"/>
        <w:jc w:val="left"/>
        <w:rPr>
          <w:rFonts w:ascii="游明朝" w:eastAsia="游明朝" w:hAnsi="游明朝"/>
          <w:sz w:val="22"/>
          <w14:ligatures w14:val="standardContextual"/>
        </w:rPr>
      </w:pPr>
    </w:p>
    <w:p w14:paraId="2C28CB72" w14:textId="77777777" w:rsidR="0046679A" w:rsidRPr="0046679A" w:rsidRDefault="0046679A" w:rsidP="0046679A">
      <w:pPr>
        <w:spacing w:line="240" w:lineRule="exact"/>
        <w:jc w:val="left"/>
        <w:rPr>
          <w:rFonts w:ascii="游明朝" w:eastAsia="游明朝" w:hAnsi="游明朝"/>
          <w:sz w:val="22"/>
          <w14:ligatures w14:val="standardContextual"/>
        </w:rPr>
      </w:pPr>
    </w:p>
    <w:p w14:paraId="34118E0A" w14:textId="77777777" w:rsidR="0046679A" w:rsidRPr="0046679A" w:rsidRDefault="0046679A" w:rsidP="0046679A">
      <w:pPr>
        <w:spacing w:line="240" w:lineRule="exact"/>
        <w:jc w:val="left"/>
        <w:rPr>
          <w:rFonts w:ascii="游明朝" w:eastAsia="游明朝" w:hAnsi="游明朝"/>
          <w:sz w:val="22"/>
          <w14:ligatures w14:val="standardContextual"/>
        </w:rPr>
      </w:pPr>
    </w:p>
    <w:p w14:paraId="2082D3E7" w14:textId="77777777" w:rsidR="0046679A" w:rsidRPr="0046679A" w:rsidRDefault="0046679A" w:rsidP="0046679A">
      <w:pPr>
        <w:spacing w:line="240" w:lineRule="exact"/>
        <w:jc w:val="left"/>
        <w:rPr>
          <w:rFonts w:ascii="游明朝" w:eastAsia="游明朝" w:hAnsi="游明朝"/>
          <w:sz w:val="22"/>
          <w14:ligatures w14:val="standardContextual"/>
        </w:rPr>
      </w:pPr>
    </w:p>
    <w:p w14:paraId="5607F638" w14:textId="77777777" w:rsidR="0046679A" w:rsidRPr="0046679A" w:rsidRDefault="0046679A" w:rsidP="0046679A">
      <w:pPr>
        <w:spacing w:line="240" w:lineRule="exact"/>
        <w:jc w:val="left"/>
        <w:rPr>
          <w:rFonts w:ascii="游明朝" w:eastAsia="游明朝" w:hAnsi="游明朝"/>
          <w:sz w:val="22"/>
          <w14:ligatures w14:val="standardContextual"/>
        </w:rPr>
      </w:pPr>
    </w:p>
    <w:p w14:paraId="0A7DB01E" w14:textId="77777777" w:rsidR="0046679A" w:rsidRPr="0046679A" w:rsidRDefault="0046679A" w:rsidP="0046679A">
      <w:pPr>
        <w:spacing w:line="240" w:lineRule="exact"/>
        <w:jc w:val="left"/>
        <w:rPr>
          <w:rFonts w:ascii="游明朝" w:eastAsia="游明朝" w:hAnsi="游明朝"/>
          <w:sz w:val="22"/>
          <w14:ligatures w14:val="standardContextual"/>
        </w:rPr>
      </w:pPr>
    </w:p>
    <w:p w14:paraId="12DA2659" w14:textId="77777777" w:rsidR="0046679A" w:rsidRPr="0046679A" w:rsidRDefault="0046679A" w:rsidP="0046679A">
      <w:pPr>
        <w:spacing w:line="240" w:lineRule="exact"/>
        <w:jc w:val="left"/>
        <w:rPr>
          <w:rFonts w:ascii="游明朝" w:eastAsia="游明朝" w:hAnsi="游明朝"/>
          <w:sz w:val="22"/>
          <w14:ligatures w14:val="standardContextual"/>
        </w:rPr>
      </w:pPr>
    </w:p>
    <w:p w14:paraId="55FDE7B1" w14:textId="77777777" w:rsidR="0046679A" w:rsidRPr="0046679A" w:rsidRDefault="0046679A" w:rsidP="0046679A">
      <w:pPr>
        <w:spacing w:line="240" w:lineRule="exact"/>
        <w:jc w:val="left"/>
        <w:rPr>
          <w:rFonts w:ascii="游明朝" w:eastAsia="游明朝" w:hAnsi="游明朝"/>
          <w:sz w:val="22"/>
          <w14:ligatures w14:val="standardContextual"/>
        </w:rPr>
      </w:pPr>
    </w:p>
    <w:p w14:paraId="08AE5675" w14:textId="77777777" w:rsidR="0046679A" w:rsidRPr="0046679A" w:rsidRDefault="0046679A" w:rsidP="0046679A">
      <w:pPr>
        <w:widowControl/>
        <w:spacing w:after="160" w:line="259" w:lineRule="auto"/>
        <w:jc w:val="left"/>
        <w:rPr>
          <w:rFonts w:ascii="游明朝" w:eastAsia="游明朝" w:hAnsi="游明朝"/>
          <w:sz w:val="22"/>
          <w14:ligatures w14:val="standardContextual"/>
        </w:rPr>
      </w:pPr>
      <w:r w:rsidRPr="0046679A">
        <w:rPr>
          <w:rFonts w:ascii="游明朝" w:eastAsia="游明朝" w:hAnsi="游明朝"/>
          <w:sz w:val="22"/>
          <w14:ligatures w14:val="standardContextual"/>
        </w:rPr>
        <w:br w:type="page"/>
      </w: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46679A" w:rsidRPr="0046679A" w14:paraId="238B95A2" w14:textId="77777777" w:rsidTr="0046679A">
        <w:trPr>
          <w:trHeight w:val="363"/>
          <w:tblHeader/>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23378239" w14:textId="77777777" w:rsidR="0046679A" w:rsidRPr="0046679A" w:rsidRDefault="0046679A" w:rsidP="0046679A">
            <w:pPr>
              <w:spacing w:line="260" w:lineRule="exact"/>
              <w:ind w:firstLineChars="100" w:firstLine="240"/>
              <w:rPr>
                <w:rFonts w:ascii="BIZ UDゴシック" w:eastAsia="BIZ UDゴシック" w:hAnsi="BIZ UDゴシック"/>
                <w:color w:val="FFFFFF"/>
                <w:sz w:val="24"/>
              </w:rPr>
            </w:pPr>
            <w:r w:rsidRPr="0046679A">
              <w:rPr>
                <w:rFonts w:ascii="BIZ UDゴシック" w:eastAsia="BIZ UDゴシック" w:hAnsi="BIZ UDゴシック" w:hint="eastAsia"/>
                <w:b/>
                <w:color w:val="FFFFFF"/>
                <w:sz w:val="24"/>
              </w:rPr>
              <w:lastRenderedPageBreak/>
              <w:t>チェック項目（義務基準）</w:t>
            </w:r>
          </w:p>
        </w:tc>
      </w:tr>
      <w:tr w:rsidR="0046679A" w:rsidRPr="0046679A" w14:paraId="74D6F615" w14:textId="77777777" w:rsidTr="0046679A">
        <w:trPr>
          <w:cantSplit/>
        </w:trPr>
        <w:tc>
          <w:tcPr>
            <w:tcW w:w="426" w:type="dxa"/>
            <w:vMerge w:val="restart"/>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3CF821EC" w14:textId="77777777" w:rsidR="0046679A" w:rsidRPr="0046679A" w:rsidRDefault="0046679A" w:rsidP="0046679A">
            <w:pPr>
              <w:spacing w:line="260" w:lineRule="exact"/>
              <w:ind w:left="113" w:right="113"/>
              <w:jc w:val="left"/>
              <w:rPr>
                <w:rFonts w:ascii="BIZ UDゴシック" w:eastAsia="BIZ UDゴシック" w:hAnsi="BIZ UDゴシック"/>
                <w:color w:val="000000"/>
                <w:spacing w:val="-6"/>
                <w:sz w:val="20"/>
                <w:szCs w:val="20"/>
              </w:rPr>
            </w:pPr>
            <w:r w:rsidRPr="0046679A">
              <w:rPr>
                <w:rFonts w:ascii="BIZ UDゴシック" w:eastAsia="BIZ UDゴシック" w:hAnsi="BIZ UDゴシック" w:hint="eastAsia"/>
                <w:color w:val="000000"/>
                <w:spacing w:val="-10"/>
                <w:sz w:val="20"/>
                <w:szCs w:val="20"/>
              </w:rPr>
              <w:t>移動等円滑化経路</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163A2BCF"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停止階</w:t>
            </w:r>
          </w:p>
        </w:tc>
        <w:tc>
          <w:tcPr>
            <w:tcW w:w="425" w:type="dxa"/>
            <w:tcBorders>
              <w:top w:val="single" w:sz="4" w:space="0" w:color="auto"/>
              <w:bottom w:val="single" w:sz="4" w:space="0" w:color="244061"/>
              <w:right w:val="single" w:sz="4" w:space="0" w:color="auto"/>
            </w:tcBorders>
            <w:shd w:val="clear" w:color="auto" w:fill="D9D9D9"/>
            <w:tcMar>
              <w:top w:w="15" w:type="dxa"/>
              <w:left w:w="15" w:type="dxa"/>
              <w:bottom w:w="0" w:type="dxa"/>
              <w:right w:w="15" w:type="dxa"/>
            </w:tcMar>
            <w:vAlign w:val="center"/>
          </w:tcPr>
          <w:p w14:paraId="50AF6C34"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1AD88C8F" w14:textId="77777777" w:rsidTr="00EF2135">
        <w:trPr>
          <w:cantSplit/>
          <w:trHeight w:val="397"/>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75AB72BF"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4D5DF19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80AE0F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①籠は必要階（利用居室又は車椅子使用者用便房・駐車施設のある階、地上階）に停止するか</w:t>
            </w:r>
          </w:p>
        </w:tc>
        <w:tc>
          <w:tcPr>
            <w:tcW w:w="425" w:type="dxa"/>
            <w:tcBorders>
              <w:top w:val="single" w:sz="4" w:space="0" w:color="auto"/>
              <w:left w:val="single" w:sz="4" w:space="0" w:color="244061"/>
              <w:bottom w:val="single" w:sz="4" w:space="0" w:color="244061"/>
              <w:right w:val="single" w:sz="4" w:space="0" w:color="auto"/>
            </w:tcBorders>
            <w:tcMar>
              <w:top w:w="15" w:type="dxa"/>
              <w:left w:w="15" w:type="dxa"/>
              <w:bottom w:w="0" w:type="dxa"/>
              <w:right w:w="15" w:type="dxa"/>
            </w:tcMar>
            <w:vAlign w:val="center"/>
          </w:tcPr>
          <w:p w14:paraId="4466124A"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59993417" w14:textId="77777777" w:rsidTr="0046679A">
        <w:trPr>
          <w:cantSplit/>
        </w:trPr>
        <w:tc>
          <w:tcPr>
            <w:tcW w:w="426" w:type="dxa"/>
            <w:vMerge/>
            <w:tcBorders>
              <w:left w:val="single" w:sz="4" w:space="0" w:color="244061"/>
              <w:right w:val="single" w:sz="4" w:space="0" w:color="244061"/>
            </w:tcBorders>
            <w:shd w:val="clear" w:color="auto" w:fill="DDDDDD"/>
            <w:vAlign w:val="center"/>
          </w:tcPr>
          <w:p w14:paraId="0094FE1A"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6EE4EF1A"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出入口</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5FB5B979"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383F71C0" w14:textId="77777777" w:rsidTr="0046679A">
        <w:trPr>
          <w:cantSplit/>
          <w:trHeight w:val="397"/>
        </w:trPr>
        <w:tc>
          <w:tcPr>
            <w:tcW w:w="426" w:type="dxa"/>
            <w:vMerge/>
            <w:tcBorders>
              <w:left w:val="single" w:sz="4" w:space="0" w:color="244061"/>
              <w:right w:val="single" w:sz="4" w:space="0" w:color="244061"/>
            </w:tcBorders>
            <w:shd w:val="clear" w:color="auto" w:fill="DDDDDD"/>
            <w:vAlign w:val="center"/>
          </w:tcPr>
          <w:p w14:paraId="65704E17"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2070AC3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1D8C5882"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②籠及び昇降路の出入口の幅は８０ｃｍ以上であるか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C2C3D7B"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0FC01EA7" w14:textId="77777777" w:rsidTr="0046679A">
        <w:trPr>
          <w:cantSplit/>
          <w:trHeight w:val="397"/>
        </w:trPr>
        <w:tc>
          <w:tcPr>
            <w:tcW w:w="426" w:type="dxa"/>
            <w:vMerge/>
            <w:tcBorders>
              <w:left w:val="single" w:sz="4" w:space="0" w:color="244061"/>
              <w:right w:val="single" w:sz="4" w:space="0" w:color="244061"/>
            </w:tcBorders>
            <w:shd w:val="clear" w:color="auto" w:fill="DDDDDD"/>
            <w:vAlign w:val="center"/>
          </w:tcPr>
          <w:p w14:paraId="74FB92F6"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241DAC1"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37213D3"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③籠及び昇降路の出入口に利用者を感知し、戸の閉鎖を自動的に制止できる装置を設けているか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A6F6D48"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49A9D7F8" w14:textId="77777777" w:rsidTr="0046679A">
        <w:trPr>
          <w:cantSplit/>
          <w:trHeight w:val="397"/>
        </w:trPr>
        <w:tc>
          <w:tcPr>
            <w:tcW w:w="426" w:type="dxa"/>
            <w:vMerge/>
            <w:tcBorders>
              <w:left w:val="single" w:sz="4" w:space="0" w:color="244061"/>
              <w:right w:val="single" w:sz="4" w:space="0" w:color="244061"/>
            </w:tcBorders>
            <w:shd w:val="clear" w:color="auto" w:fill="D9D9D9"/>
            <w:textDirection w:val="tbRlV"/>
            <w:vAlign w:val="center"/>
          </w:tcPr>
          <w:p w14:paraId="5864A8AF" w14:textId="77777777" w:rsidR="0046679A" w:rsidRPr="0046679A" w:rsidRDefault="0046679A" w:rsidP="0046679A">
            <w:pPr>
              <w:spacing w:line="260" w:lineRule="exact"/>
              <w:ind w:left="113" w:right="113"/>
              <w:jc w:val="center"/>
              <w:rPr>
                <w:rFonts w:ascii="BIZ UDゴシック" w:eastAsia="BIZ UDゴシック" w:hAnsi="BIZ UDゴシック"/>
                <w:color w:val="FF0000"/>
                <w:spacing w:val="-1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28A82E5F"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5707C276"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④籠及び昇降路の出入口の戸にガラス等をはめ込むなど、籠の外部から内部を見ることができる設備を設けているか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FBBFB70"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6DAE08A5" w14:textId="77777777" w:rsidTr="0046679A">
        <w:trPr>
          <w:cantSplit/>
        </w:trPr>
        <w:tc>
          <w:tcPr>
            <w:tcW w:w="426" w:type="dxa"/>
            <w:vMerge/>
            <w:tcBorders>
              <w:left w:val="single" w:sz="4" w:space="0" w:color="244061"/>
              <w:right w:val="single" w:sz="4" w:space="0" w:color="244061"/>
            </w:tcBorders>
            <w:shd w:val="clear" w:color="auto" w:fill="D9D9D9"/>
            <w:vAlign w:val="center"/>
          </w:tcPr>
          <w:p w14:paraId="13CF2E99"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0E3B4D78"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籠の大きさ</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1417BCAE"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3B557C7B" w14:textId="77777777" w:rsidTr="0046679A">
        <w:trPr>
          <w:cantSplit/>
          <w:trHeight w:val="397"/>
        </w:trPr>
        <w:tc>
          <w:tcPr>
            <w:tcW w:w="426" w:type="dxa"/>
            <w:vMerge/>
            <w:tcBorders>
              <w:left w:val="single" w:sz="4" w:space="0" w:color="244061"/>
              <w:right w:val="single" w:sz="4" w:space="0" w:color="244061"/>
            </w:tcBorders>
            <w:shd w:val="clear" w:color="auto" w:fill="D9D9D9"/>
            <w:vAlign w:val="center"/>
          </w:tcPr>
          <w:p w14:paraId="488E8CF0"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1FC1BBB7"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64B1DD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⑤籠の奥行きは１３５ｃｍ以上であるか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6AC5A4F0"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78656E33" w14:textId="77777777" w:rsidTr="0046679A">
        <w:trPr>
          <w:cantSplit/>
          <w:trHeight w:val="397"/>
        </w:trPr>
        <w:tc>
          <w:tcPr>
            <w:tcW w:w="426" w:type="dxa"/>
            <w:vMerge/>
            <w:tcBorders>
              <w:left w:val="single" w:sz="4" w:space="0" w:color="244061"/>
              <w:right w:val="single" w:sz="4" w:space="0" w:color="244061"/>
            </w:tcBorders>
            <w:shd w:val="clear" w:color="auto" w:fill="D9D9D9"/>
            <w:vAlign w:val="center"/>
          </w:tcPr>
          <w:p w14:paraId="599546BC"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EC78226"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56D8BC34"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⑤´不特定多数の者が利用する２，０００㎡以上の建築物に設ける場合</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3B8ECE8"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r w:rsidRPr="0046679A">
              <w:rPr>
                <w:rFonts w:ascii="BIZ UDゴシック" w:eastAsia="BIZ UDゴシック" w:hAnsi="BIZ UDゴシック" w:hint="eastAsia"/>
                <w:color w:val="000000"/>
                <w:sz w:val="20"/>
                <w:szCs w:val="20"/>
                <w14:ligatures w14:val="standardContextual"/>
              </w:rPr>
              <w:t>―</w:t>
            </w:r>
          </w:p>
        </w:tc>
      </w:tr>
      <w:tr w:rsidR="0046679A" w:rsidRPr="0046679A" w14:paraId="331D92C7" w14:textId="77777777" w:rsidTr="0046679A">
        <w:trPr>
          <w:cantSplit/>
          <w:trHeight w:val="397"/>
        </w:trPr>
        <w:tc>
          <w:tcPr>
            <w:tcW w:w="426" w:type="dxa"/>
            <w:vMerge/>
            <w:tcBorders>
              <w:left w:val="single" w:sz="4" w:space="0" w:color="244061"/>
              <w:right w:val="single" w:sz="4" w:space="0" w:color="244061"/>
            </w:tcBorders>
            <w:shd w:val="clear" w:color="auto" w:fill="D9D9D9"/>
            <w:vAlign w:val="center"/>
          </w:tcPr>
          <w:p w14:paraId="66418646"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AC90D0F"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E06EC4B"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(1)籠の幅は、１４０</w:t>
            </w:r>
            <w:r w:rsidRPr="0046679A">
              <w:rPr>
                <w:rFonts w:ascii="BIZ UDゴシック" w:eastAsia="BIZ UDゴシック" w:hAnsi="BIZ UDゴシック" w:hint="eastAsia"/>
                <w:color w:val="000000"/>
                <w:sz w:val="18"/>
                <w:szCs w:val="18"/>
              </w:rPr>
              <w:t>ｃｍ</w:t>
            </w:r>
            <w:r w:rsidRPr="0046679A">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AA3A5D4"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4ECD281A" w14:textId="77777777" w:rsidTr="0046679A">
        <w:trPr>
          <w:cantSplit/>
          <w:trHeight w:val="397"/>
        </w:trPr>
        <w:tc>
          <w:tcPr>
            <w:tcW w:w="426" w:type="dxa"/>
            <w:vMerge/>
            <w:tcBorders>
              <w:left w:val="single" w:sz="4" w:space="0" w:color="244061"/>
              <w:right w:val="single" w:sz="4" w:space="0" w:color="244061"/>
            </w:tcBorders>
            <w:shd w:val="clear" w:color="auto" w:fill="D9D9D9"/>
            <w:vAlign w:val="center"/>
          </w:tcPr>
          <w:p w14:paraId="1094B131"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35E508F"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4455AC9"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(2)籠は車椅子が転回できる形状か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3B8ACE2"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7D1CC126" w14:textId="77777777" w:rsidTr="0046679A">
        <w:trPr>
          <w:cantSplit/>
        </w:trPr>
        <w:tc>
          <w:tcPr>
            <w:tcW w:w="426" w:type="dxa"/>
            <w:vMerge/>
            <w:tcBorders>
              <w:left w:val="single" w:sz="4" w:space="0" w:color="244061"/>
              <w:right w:val="single" w:sz="4" w:space="0" w:color="244061"/>
            </w:tcBorders>
            <w:shd w:val="clear" w:color="auto" w:fill="D9D9D9"/>
            <w:vAlign w:val="center"/>
          </w:tcPr>
          <w:p w14:paraId="2F884AA8"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1AA4E760"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鏡</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434D0745"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63826CB6" w14:textId="77777777" w:rsidTr="0046679A">
        <w:trPr>
          <w:cantSplit/>
          <w:trHeight w:val="397"/>
        </w:trPr>
        <w:tc>
          <w:tcPr>
            <w:tcW w:w="426" w:type="dxa"/>
            <w:vMerge/>
            <w:tcBorders>
              <w:left w:val="single" w:sz="4" w:space="0" w:color="244061"/>
              <w:right w:val="single" w:sz="4" w:space="0" w:color="244061"/>
            </w:tcBorders>
            <w:shd w:val="clear" w:color="auto" w:fill="D9D9D9"/>
            <w:vAlign w:val="center"/>
          </w:tcPr>
          <w:p w14:paraId="532ABBE6"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29775261"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1A01553"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⑥籠内に鏡を設けているか</w:t>
            </w:r>
          </w:p>
          <w:p w14:paraId="555EF2EF"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（籠の出入口が複数あるエレベーターで、開閉する籠の出入口を音声により知らせる設備が設けられている場合を除く）</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69A963D"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1593EB6D" w14:textId="77777777" w:rsidTr="0046679A">
        <w:trPr>
          <w:cantSplit/>
        </w:trPr>
        <w:tc>
          <w:tcPr>
            <w:tcW w:w="426" w:type="dxa"/>
            <w:vMerge/>
            <w:tcBorders>
              <w:left w:val="single" w:sz="4" w:space="0" w:color="244061"/>
              <w:right w:val="single" w:sz="4" w:space="0" w:color="244061"/>
            </w:tcBorders>
            <w:shd w:val="clear" w:color="auto" w:fill="D9D9D9"/>
            <w:vAlign w:val="center"/>
          </w:tcPr>
          <w:p w14:paraId="1D91780F"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70B7872D"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手すり</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4BC9BE3C"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7F4DEFC3" w14:textId="77777777" w:rsidTr="0046679A">
        <w:trPr>
          <w:cantSplit/>
          <w:trHeight w:val="397"/>
        </w:trPr>
        <w:tc>
          <w:tcPr>
            <w:tcW w:w="426" w:type="dxa"/>
            <w:vMerge/>
            <w:tcBorders>
              <w:left w:val="single" w:sz="4" w:space="0" w:color="244061"/>
              <w:right w:val="single" w:sz="4" w:space="0" w:color="244061"/>
            </w:tcBorders>
            <w:shd w:val="clear" w:color="auto" w:fill="D9D9D9"/>
            <w:vAlign w:val="center"/>
          </w:tcPr>
          <w:p w14:paraId="66BB7017"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FC804B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776A8D17"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⑦籠内の左右両側に手すりを設けているか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DB3A1AB"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3756D7C3" w14:textId="77777777" w:rsidTr="0046679A">
        <w:trPr>
          <w:cantSplit/>
        </w:trPr>
        <w:tc>
          <w:tcPr>
            <w:tcW w:w="426" w:type="dxa"/>
            <w:vMerge/>
            <w:tcBorders>
              <w:left w:val="single" w:sz="4" w:space="0" w:color="244061"/>
              <w:right w:val="single" w:sz="4" w:space="0" w:color="244061"/>
            </w:tcBorders>
            <w:shd w:val="clear" w:color="auto" w:fill="D9D9D9"/>
            <w:textDirection w:val="tbRlV"/>
            <w:vAlign w:val="center"/>
          </w:tcPr>
          <w:p w14:paraId="6BF41974"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1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0E815CAC"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乗降ロビー</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13CCEAC2"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5BAB6727" w14:textId="77777777" w:rsidTr="0046679A">
        <w:trPr>
          <w:cantSplit/>
          <w:trHeight w:val="397"/>
        </w:trPr>
        <w:tc>
          <w:tcPr>
            <w:tcW w:w="426" w:type="dxa"/>
            <w:vMerge/>
            <w:tcBorders>
              <w:left w:val="single" w:sz="4" w:space="0" w:color="244061"/>
              <w:right w:val="single" w:sz="4" w:space="0" w:color="244061"/>
            </w:tcBorders>
            <w:shd w:val="clear" w:color="auto" w:fill="D9D9D9"/>
            <w:textDirection w:val="tbRlV"/>
            <w:vAlign w:val="center"/>
          </w:tcPr>
          <w:p w14:paraId="19A03207" w14:textId="77777777" w:rsidR="0046679A" w:rsidRPr="0046679A" w:rsidRDefault="0046679A" w:rsidP="0046679A">
            <w:pPr>
              <w:spacing w:line="260" w:lineRule="exact"/>
              <w:ind w:left="113" w:right="113"/>
              <w:jc w:val="center"/>
              <w:rPr>
                <w:rFonts w:ascii="BIZ UDゴシック" w:eastAsia="BIZ UDゴシック" w:hAnsi="BIZ UDゴシック"/>
                <w:color w:val="FF0000"/>
                <w:spacing w:val="-1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1ABF662"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D17DE27"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⑧乗降ロビーは水平で、１５０ｃｍ角以上であるか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7B23BC3"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2ADC5F21" w14:textId="77777777" w:rsidTr="0046679A">
        <w:trPr>
          <w:cantSplit/>
        </w:trPr>
        <w:tc>
          <w:tcPr>
            <w:tcW w:w="426" w:type="dxa"/>
            <w:vMerge/>
            <w:tcBorders>
              <w:left w:val="single" w:sz="4" w:space="0" w:color="244061"/>
              <w:right w:val="single" w:sz="4" w:space="0" w:color="244061"/>
            </w:tcBorders>
            <w:shd w:val="clear" w:color="auto" w:fill="D9D9D9"/>
            <w:vAlign w:val="center"/>
          </w:tcPr>
          <w:p w14:paraId="59A12FAA"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17AE6733"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非常時のための設備</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18B9CC39"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42E53657" w14:textId="77777777" w:rsidTr="0046679A">
        <w:trPr>
          <w:cantSplit/>
          <w:trHeight w:val="397"/>
        </w:trPr>
        <w:tc>
          <w:tcPr>
            <w:tcW w:w="426" w:type="dxa"/>
            <w:vMerge/>
            <w:tcBorders>
              <w:left w:val="single" w:sz="4" w:space="0" w:color="244061"/>
              <w:right w:val="single" w:sz="4" w:space="0" w:color="244061"/>
            </w:tcBorders>
            <w:shd w:val="clear" w:color="auto" w:fill="D9D9D9"/>
            <w:vAlign w:val="center"/>
          </w:tcPr>
          <w:p w14:paraId="633A4635"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4DA45B8F"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355963E7"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⑨籠内に設ける制御装置には、非常の場合に外部の対応を表示する聴覚障がい者に配慮した装置を設けているか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15A5E6C"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2A37BCBF" w14:textId="77777777" w:rsidTr="0046679A">
        <w:trPr>
          <w:cantSplit/>
        </w:trPr>
        <w:tc>
          <w:tcPr>
            <w:tcW w:w="426" w:type="dxa"/>
            <w:vMerge/>
            <w:tcBorders>
              <w:left w:val="single" w:sz="4" w:space="0" w:color="244061"/>
              <w:right w:val="single" w:sz="4" w:space="0" w:color="244061"/>
            </w:tcBorders>
            <w:shd w:val="clear" w:color="auto" w:fill="D9D9D9"/>
            <w:textDirection w:val="tbRlV"/>
            <w:vAlign w:val="center"/>
          </w:tcPr>
          <w:p w14:paraId="6E629107" w14:textId="77777777" w:rsidR="0046679A" w:rsidRPr="0046679A" w:rsidRDefault="0046679A" w:rsidP="0046679A">
            <w:pPr>
              <w:spacing w:line="260" w:lineRule="exact"/>
              <w:ind w:left="113" w:right="113"/>
              <w:jc w:val="left"/>
              <w:rPr>
                <w:rFonts w:ascii="BIZ UDゴシック" w:eastAsia="BIZ UDゴシック" w:hAnsi="BIZ UDゴシック"/>
                <w:color w:val="FF0000"/>
                <w:sz w:val="18"/>
                <w:szCs w:val="18"/>
              </w:rPr>
            </w:pPr>
          </w:p>
        </w:tc>
        <w:tc>
          <w:tcPr>
            <w:tcW w:w="8788" w:type="dxa"/>
            <w:gridSpan w:val="2"/>
            <w:tcBorders>
              <w:top w:val="single" w:sz="4" w:space="0" w:color="auto"/>
              <w:left w:val="single" w:sz="4" w:space="0" w:color="244061"/>
            </w:tcBorders>
            <w:shd w:val="clear" w:color="auto" w:fill="D9D9D9"/>
            <w:tcMar>
              <w:top w:w="15" w:type="dxa"/>
              <w:left w:w="15" w:type="dxa"/>
              <w:bottom w:w="0" w:type="dxa"/>
              <w:right w:w="15" w:type="dxa"/>
            </w:tcMar>
            <w:vAlign w:val="center"/>
          </w:tcPr>
          <w:p w14:paraId="5662A92F"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制御装置</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220162CB"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077C9361" w14:textId="77777777" w:rsidTr="0046679A">
        <w:trPr>
          <w:cantSplit/>
          <w:trHeight w:val="397"/>
        </w:trPr>
        <w:tc>
          <w:tcPr>
            <w:tcW w:w="426" w:type="dxa"/>
            <w:vMerge/>
            <w:tcBorders>
              <w:left w:val="single" w:sz="4" w:space="0" w:color="244061"/>
              <w:right w:val="single" w:sz="4" w:space="0" w:color="244061"/>
            </w:tcBorders>
            <w:shd w:val="clear" w:color="auto" w:fill="D9D9D9"/>
            <w:vAlign w:val="center"/>
          </w:tcPr>
          <w:p w14:paraId="3750AB4D"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2CC8807E"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2F61B3F"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⑩籠内及び乗降ロビーに車椅子使用者が利用しやすい位置に制御装置を設けているか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67FFF93"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7D94B580" w14:textId="77777777" w:rsidTr="0046679A">
        <w:trPr>
          <w:cantSplit/>
          <w:trHeight w:val="397"/>
        </w:trPr>
        <w:tc>
          <w:tcPr>
            <w:tcW w:w="426" w:type="dxa"/>
            <w:vMerge/>
            <w:tcBorders>
              <w:left w:val="single" w:sz="4" w:space="0" w:color="244061"/>
              <w:right w:val="single" w:sz="4" w:space="0" w:color="244061"/>
            </w:tcBorders>
            <w:shd w:val="clear" w:color="auto" w:fill="D9D9D9"/>
            <w:vAlign w:val="center"/>
          </w:tcPr>
          <w:p w14:paraId="512EB612"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80BB579"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43D89C5"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(1)籠及び昇降路の出入口の戸の開扉時間を延長する機能を有したものか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7DB27DB" w14:textId="77777777" w:rsidR="0046679A" w:rsidRPr="0046679A" w:rsidRDefault="0046679A" w:rsidP="0046679A">
            <w:pPr>
              <w:spacing w:line="260" w:lineRule="exact"/>
              <w:rPr>
                <w:rFonts w:ascii="BIZ UDゴシック" w:eastAsia="BIZ UDゴシック" w:hAnsi="BIZ UDゴシック"/>
                <w:color w:val="FF0000"/>
                <w:sz w:val="18"/>
                <w:szCs w:val="18"/>
              </w:rPr>
            </w:pPr>
          </w:p>
        </w:tc>
      </w:tr>
      <w:tr w:rsidR="0046679A" w:rsidRPr="0046679A" w14:paraId="7E982BC4" w14:textId="77777777" w:rsidTr="0046679A">
        <w:trPr>
          <w:cantSplit/>
          <w:trHeight w:val="43"/>
        </w:trPr>
        <w:tc>
          <w:tcPr>
            <w:tcW w:w="426" w:type="dxa"/>
            <w:vMerge/>
            <w:tcBorders>
              <w:left w:val="single" w:sz="4" w:space="0" w:color="244061"/>
              <w:right w:val="single" w:sz="4" w:space="0" w:color="244061"/>
            </w:tcBorders>
            <w:shd w:val="clear" w:color="auto" w:fill="D9D9D9"/>
            <w:vAlign w:val="center"/>
          </w:tcPr>
          <w:p w14:paraId="4D03F180"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2B549B09"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7CC7272"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(2)呼びボタン付のインターホンが設け</w:t>
            </w:r>
            <w:r w:rsidRPr="0046679A">
              <w:rPr>
                <w:rFonts w:ascii="BIZ UDゴシック" w:eastAsia="BIZ UDゴシック" w:hAnsi="BIZ UDゴシック" w:hint="eastAsia"/>
                <w:color w:val="000000"/>
                <w:sz w:val="18"/>
                <w:szCs w:val="18"/>
              </w:rPr>
              <w:t>られ</w:t>
            </w:r>
            <w:r w:rsidRPr="0046679A">
              <w:rPr>
                <w:rFonts w:ascii="BIZ UDゴシック" w:eastAsia="BIZ UDゴシック" w:hAnsi="BIZ UDゴシック"/>
                <w:color w:val="000000"/>
                <w:sz w:val="18"/>
                <w:szCs w:val="18"/>
              </w:rPr>
              <w:t>ているか</w:t>
            </w:r>
          </w:p>
          <w:p w14:paraId="294F78E0" w14:textId="77777777" w:rsidR="0046679A" w:rsidRPr="0046679A" w:rsidRDefault="0046679A" w:rsidP="0046679A">
            <w:pPr>
              <w:spacing w:line="260" w:lineRule="exact"/>
              <w:ind w:leftChars="150" w:left="585" w:hangingChars="150" w:hanging="27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（籠内の制御装置のうち、１以上）</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68DCEDB5"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05ED3CB2" w14:textId="77777777" w:rsidTr="0046679A">
        <w:trPr>
          <w:cantSplit/>
          <w:trHeight w:val="397"/>
        </w:trPr>
        <w:tc>
          <w:tcPr>
            <w:tcW w:w="426" w:type="dxa"/>
            <w:vMerge/>
            <w:tcBorders>
              <w:left w:val="single" w:sz="4" w:space="0" w:color="244061"/>
              <w:right w:val="single" w:sz="4" w:space="0" w:color="244061"/>
            </w:tcBorders>
            <w:shd w:val="clear" w:color="auto" w:fill="D9D9D9"/>
            <w:vAlign w:val="center"/>
          </w:tcPr>
          <w:p w14:paraId="2ED3F770"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14C859A2"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5235C70"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⑩´不特定多数の者が利用する２，０００㎡以上の建築物に設ける場合</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89E248F"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r w:rsidRPr="0046679A">
              <w:rPr>
                <w:rFonts w:ascii="BIZ UDゴシック" w:eastAsia="BIZ UDゴシック" w:hAnsi="BIZ UDゴシック" w:hint="eastAsia"/>
                <w:color w:val="000000"/>
                <w:sz w:val="20"/>
                <w:szCs w:val="20"/>
                <w14:ligatures w14:val="standardContextual"/>
              </w:rPr>
              <w:t>―</w:t>
            </w:r>
          </w:p>
        </w:tc>
      </w:tr>
      <w:tr w:rsidR="0046679A" w:rsidRPr="0046679A" w14:paraId="427C3F47" w14:textId="77777777" w:rsidTr="0046679A">
        <w:trPr>
          <w:cantSplit/>
          <w:trHeight w:val="397"/>
        </w:trPr>
        <w:tc>
          <w:tcPr>
            <w:tcW w:w="426" w:type="dxa"/>
            <w:vMerge/>
            <w:tcBorders>
              <w:left w:val="single" w:sz="4" w:space="0" w:color="244061"/>
              <w:bottom w:val="single" w:sz="4" w:space="0" w:color="auto"/>
              <w:right w:val="single" w:sz="4" w:space="0" w:color="244061"/>
            </w:tcBorders>
            <w:shd w:val="clear" w:color="auto" w:fill="D9D9D9"/>
            <w:vAlign w:val="center"/>
          </w:tcPr>
          <w:p w14:paraId="793E3BB9"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638617D9"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2A4DD28D"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(1)</w:t>
            </w:r>
            <w:r w:rsidRPr="0046679A">
              <w:rPr>
                <w:rFonts w:ascii="BIZ UDゴシック" w:eastAsia="BIZ UDゴシック" w:hAnsi="BIZ UDゴシック" w:hint="eastAsia"/>
                <w:color w:val="000000"/>
                <w:sz w:val="18"/>
                <w:szCs w:val="18"/>
              </w:rPr>
              <w:t>車椅子使用者が利用しやすい制御装置を籠内の左右両面に設けているか</w:t>
            </w:r>
          </w:p>
          <w:p w14:paraId="06932239" w14:textId="77777777" w:rsidR="0046679A" w:rsidRPr="0046679A" w:rsidRDefault="0046679A" w:rsidP="0046679A">
            <w:pPr>
              <w:spacing w:line="260" w:lineRule="exact"/>
              <w:ind w:leftChars="150" w:left="495"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（２</w:t>
            </w:r>
            <w:r w:rsidRPr="0046679A">
              <w:rPr>
                <w:rFonts w:ascii="BIZ UDゴシック" w:eastAsia="BIZ UDゴシック" w:hAnsi="BIZ UDゴシック"/>
                <w:color w:val="000000"/>
                <w:sz w:val="18"/>
                <w:szCs w:val="18"/>
              </w:rPr>
              <w:t>の階のみに停止するエレベーターで、自動的に昇降する場合は片面）</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594A49F"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08F0BEFD" w14:textId="77777777" w:rsidTr="0046679A">
        <w:trPr>
          <w:cantSplit/>
        </w:trPr>
        <w:tc>
          <w:tcPr>
            <w:tcW w:w="426" w:type="dxa"/>
            <w:vMerge w:val="restart"/>
            <w:tcBorders>
              <w:left w:val="single" w:sz="4" w:space="0" w:color="244061"/>
              <w:right w:val="single" w:sz="4" w:space="0" w:color="244061"/>
            </w:tcBorders>
            <w:shd w:val="clear" w:color="auto" w:fill="D9D9D9"/>
            <w:textDirection w:val="tbRlV"/>
            <w:vAlign w:val="center"/>
          </w:tcPr>
          <w:p w14:paraId="339466A1" w14:textId="77777777" w:rsidR="0046679A" w:rsidRPr="0046679A" w:rsidRDefault="0046679A" w:rsidP="0046679A">
            <w:pPr>
              <w:spacing w:line="260" w:lineRule="exact"/>
              <w:ind w:left="113" w:right="113"/>
              <w:rPr>
                <w:rFonts w:ascii="BIZ UDゴシック" w:eastAsia="BIZ UDゴシック" w:hAnsi="BIZ UDゴシック"/>
                <w:color w:val="FF0000"/>
                <w:sz w:val="18"/>
                <w:szCs w:val="18"/>
              </w:rPr>
            </w:pPr>
          </w:p>
        </w:tc>
        <w:tc>
          <w:tcPr>
            <w:tcW w:w="8788" w:type="dxa"/>
            <w:gridSpan w:val="2"/>
            <w:tcBorders>
              <w:left w:val="single" w:sz="4" w:space="0" w:color="244061"/>
            </w:tcBorders>
            <w:shd w:val="clear" w:color="auto" w:fill="D9D9D9"/>
            <w:tcMar>
              <w:top w:w="15" w:type="dxa"/>
              <w:left w:w="15" w:type="dxa"/>
              <w:bottom w:w="0" w:type="dxa"/>
              <w:right w:w="15" w:type="dxa"/>
            </w:tcMar>
            <w:vAlign w:val="center"/>
          </w:tcPr>
          <w:p w14:paraId="5F31EE2D" w14:textId="77777777" w:rsidR="0046679A" w:rsidRPr="0046679A" w:rsidRDefault="0046679A" w:rsidP="0046679A">
            <w:pPr>
              <w:spacing w:line="260" w:lineRule="exact"/>
              <w:ind w:leftChars="50" w:left="105"/>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20"/>
                <w:szCs w:val="20"/>
              </w:rPr>
              <w:t>制御装置(表示)</w:t>
            </w:r>
          </w:p>
        </w:tc>
        <w:tc>
          <w:tcPr>
            <w:tcW w:w="425" w:type="dxa"/>
            <w:tcBorders>
              <w:top w:val="single" w:sz="4" w:space="0" w:color="244061"/>
              <w:left w:val="nil"/>
              <w:bottom w:val="single" w:sz="4" w:space="0" w:color="244061"/>
              <w:right w:val="single" w:sz="4" w:space="0" w:color="244061"/>
            </w:tcBorders>
            <w:shd w:val="clear" w:color="auto" w:fill="D9D9D9"/>
            <w:tcMar>
              <w:top w:w="15" w:type="dxa"/>
              <w:left w:w="15" w:type="dxa"/>
              <w:bottom w:w="0" w:type="dxa"/>
              <w:right w:w="15" w:type="dxa"/>
            </w:tcMar>
            <w:vAlign w:val="center"/>
          </w:tcPr>
          <w:p w14:paraId="198B1D53"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633E0A22" w14:textId="77777777" w:rsidTr="0046679A">
        <w:trPr>
          <w:cantSplit/>
          <w:trHeight w:val="397"/>
        </w:trPr>
        <w:tc>
          <w:tcPr>
            <w:tcW w:w="426" w:type="dxa"/>
            <w:vMerge/>
            <w:tcBorders>
              <w:left w:val="single" w:sz="4" w:space="0" w:color="244061"/>
              <w:right w:val="single" w:sz="4" w:space="0" w:color="244061"/>
            </w:tcBorders>
            <w:shd w:val="clear" w:color="auto" w:fill="D9D9D9"/>
            <w:vAlign w:val="center"/>
          </w:tcPr>
          <w:p w14:paraId="16DBAE7A"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4C14B80"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67A246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⑪籠内に停止予定階・現在位置を表示する装置を設けているか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6D4228C"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15F31A74" w14:textId="77777777" w:rsidTr="0046679A">
        <w:trPr>
          <w:cantSplit/>
          <w:trHeight w:val="397"/>
        </w:trPr>
        <w:tc>
          <w:tcPr>
            <w:tcW w:w="426" w:type="dxa"/>
            <w:vMerge/>
            <w:tcBorders>
              <w:left w:val="single" w:sz="4" w:space="0" w:color="244061"/>
              <w:bottom w:val="single" w:sz="4" w:space="0" w:color="auto"/>
              <w:right w:val="single" w:sz="4" w:space="0" w:color="244061"/>
            </w:tcBorders>
            <w:shd w:val="clear" w:color="auto" w:fill="D9D9D9"/>
            <w:textDirection w:val="tbRlV"/>
            <w:vAlign w:val="center"/>
          </w:tcPr>
          <w:p w14:paraId="5E1799CF" w14:textId="77777777" w:rsidR="0046679A" w:rsidRPr="0046679A" w:rsidRDefault="0046679A" w:rsidP="0046679A">
            <w:pPr>
              <w:spacing w:line="260" w:lineRule="exact"/>
              <w:ind w:left="113" w:right="113"/>
              <w:jc w:val="center"/>
              <w:rPr>
                <w:rFonts w:ascii="BIZ UDゴシック" w:eastAsia="BIZ UDゴシック" w:hAnsi="BIZ UDゴシック"/>
                <w:color w:val="FF0000"/>
                <w:spacing w:val="-10"/>
                <w:sz w:val="18"/>
                <w:szCs w:val="18"/>
              </w:rPr>
            </w:pPr>
          </w:p>
        </w:tc>
        <w:tc>
          <w:tcPr>
            <w:tcW w:w="141"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4A7483C6"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72F01A25"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⑫乗降ロビーに到着する籠の昇降方向を表示する装置を設けているか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027E7C5"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370801F3" w14:textId="77777777" w:rsidTr="0046679A">
        <w:trPr>
          <w:cantSplit/>
        </w:trPr>
        <w:tc>
          <w:tcPr>
            <w:tcW w:w="426" w:type="dxa"/>
            <w:vMerge/>
            <w:tcBorders>
              <w:top w:val="single" w:sz="4" w:space="0" w:color="auto"/>
              <w:left w:val="single" w:sz="4" w:space="0" w:color="244061"/>
              <w:right w:val="single" w:sz="4" w:space="0" w:color="244061"/>
            </w:tcBorders>
            <w:shd w:val="clear" w:color="auto" w:fill="D9D9D9"/>
            <w:vAlign w:val="center"/>
          </w:tcPr>
          <w:p w14:paraId="2A4A9C3A"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auto"/>
              <w:left w:val="single" w:sz="4" w:space="0" w:color="244061"/>
            </w:tcBorders>
            <w:shd w:val="clear" w:color="auto" w:fill="D9D9D9"/>
            <w:tcMar>
              <w:top w:w="15" w:type="dxa"/>
              <w:left w:w="15" w:type="dxa"/>
              <w:bottom w:w="0" w:type="dxa"/>
              <w:right w:w="15" w:type="dxa"/>
            </w:tcMar>
            <w:vAlign w:val="center"/>
          </w:tcPr>
          <w:p w14:paraId="0B5814E0" w14:textId="77777777" w:rsidR="0046679A" w:rsidRPr="0046679A" w:rsidRDefault="0046679A" w:rsidP="0046679A">
            <w:pPr>
              <w:spacing w:line="260" w:lineRule="exact"/>
              <w:ind w:leftChars="50" w:left="105"/>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制御装置や音声案内、点字ブロック等</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4D259D15"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54D32F3D" w14:textId="77777777" w:rsidTr="0046679A">
        <w:trPr>
          <w:cantSplit/>
          <w:trHeight w:val="397"/>
        </w:trPr>
        <w:tc>
          <w:tcPr>
            <w:tcW w:w="426" w:type="dxa"/>
            <w:vMerge/>
            <w:tcBorders>
              <w:left w:val="single" w:sz="4" w:space="0" w:color="244061"/>
              <w:right w:val="single" w:sz="4" w:space="0" w:color="244061"/>
            </w:tcBorders>
            <w:shd w:val="clear" w:color="auto" w:fill="D9D9D9"/>
            <w:vAlign w:val="center"/>
          </w:tcPr>
          <w:p w14:paraId="493FA084"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28FDCE9B"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BEBE44E"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⑬不特定多数の者又は主に視覚障がい者が利用する場合</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3A24F91"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r w:rsidRPr="0046679A">
              <w:rPr>
                <w:rFonts w:ascii="BIZ UDゴシック" w:eastAsia="BIZ UDゴシック" w:hAnsi="BIZ UDゴシック" w:hint="eastAsia"/>
                <w:color w:val="000000"/>
                <w:sz w:val="20"/>
                <w:szCs w:val="20"/>
                <w14:ligatures w14:val="standardContextual"/>
              </w:rPr>
              <w:t>―</w:t>
            </w:r>
          </w:p>
        </w:tc>
      </w:tr>
      <w:tr w:rsidR="0046679A" w:rsidRPr="0046679A" w14:paraId="0BC56C86" w14:textId="77777777" w:rsidTr="0046679A">
        <w:trPr>
          <w:cantSplit/>
          <w:trHeight w:val="397"/>
        </w:trPr>
        <w:tc>
          <w:tcPr>
            <w:tcW w:w="426" w:type="dxa"/>
            <w:vMerge/>
            <w:tcBorders>
              <w:left w:val="single" w:sz="4" w:space="0" w:color="244061"/>
              <w:right w:val="single" w:sz="4" w:space="0" w:color="244061"/>
            </w:tcBorders>
            <w:shd w:val="clear" w:color="auto" w:fill="D9D9D9"/>
            <w:vAlign w:val="center"/>
          </w:tcPr>
          <w:p w14:paraId="44C80E87"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9E222F0"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3633F7C"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(1)籠内に到着階・戸の閉鎖を知らせる音声装置を設けているか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18739E9"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699145FC" w14:textId="77777777" w:rsidTr="0046679A">
        <w:trPr>
          <w:cantSplit/>
          <w:trHeight w:val="397"/>
        </w:trPr>
        <w:tc>
          <w:tcPr>
            <w:tcW w:w="426" w:type="dxa"/>
            <w:vMerge/>
            <w:tcBorders>
              <w:left w:val="single" w:sz="4" w:space="0" w:color="244061"/>
              <w:right w:val="single" w:sz="4" w:space="0" w:color="244061"/>
            </w:tcBorders>
            <w:shd w:val="clear" w:color="auto" w:fill="D9D9D9"/>
            <w:vAlign w:val="center"/>
          </w:tcPr>
          <w:p w14:paraId="2FE11218"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687FEC25"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E9347F2" w14:textId="77777777" w:rsidR="0046679A" w:rsidRPr="0046679A" w:rsidRDefault="0046679A" w:rsidP="0046679A">
            <w:pPr>
              <w:spacing w:line="260" w:lineRule="exact"/>
              <w:ind w:leftChars="100" w:left="570" w:hangingChars="200" w:hanging="36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(2）籠内及び乗降ロビーに</w:t>
            </w:r>
            <w:r w:rsidRPr="0046679A">
              <w:rPr>
                <w:rFonts w:ascii="BIZ UDゴシック" w:eastAsia="BIZ UDゴシック" w:hAnsi="BIZ UDゴシック" w:hint="eastAsia"/>
                <w:color w:val="000000"/>
                <w:sz w:val="18"/>
                <w:szCs w:val="18"/>
              </w:rPr>
              <w:t>点字</w:t>
            </w:r>
            <w:r w:rsidRPr="0046679A">
              <w:rPr>
                <w:rFonts w:ascii="BIZ UDゴシック" w:eastAsia="BIZ UDゴシック" w:hAnsi="BIZ UDゴシック"/>
                <w:color w:val="000000"/>
                <w:sz w:val="18"/>
                <w:szCs w:val="18"/>
              </w:rPr>
              <w:t>その他の方法（文字等の浮き彫り又は音声による案内）により視覚障がい者が利用しやすい制御装置を設けているか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33BD619"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6ADFACA2" w14:textId="77777777" w:rsidTr="0046679A">
        <w:trPr>
          <w:cantSplit/>
          <w:trHeight w:val="397"/>
        </w:trPr>
        <w:tc>
          <w:tcPr>
            <w:tcW w:w="426" w:type="dxa"/>
            <w:vMerge/>
            <w:tcBorders>
              <w:left w:val="single" w:sz="4" w:space="0" w:color="244061"/>
              <w:right w:val="single" w:sz="4" w:space="0" w:color="244061"/>
            </w:tcBorders>
            <w:shd w:val="clear" w:color="auto" w:fill="D9D9D9"/>
            <w:vAlign w:val="center"/>
          </w:tcPr>
          <w:p w14:paraId="0536CAA3"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22088CE2"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3D118063"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(3)籠内又は乗降ロビーに到着する籠の昇降方向を知らせる音声装置を設けているか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637717FA"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56D9B272" w14:textId="77777777" w:rsidTr="0046679A">
        <w:trPr>
          <w:cantSplit/>
          <w:trHeight w:val="397"/>
        </w:trPr>
        <w:tc>
          <w:tcPr>
            <w:tcW w:w="426" w:type="dxa"/>
            <w:vMerge/>
            <w:tcBorders>
              <w:left w:val="single" w:sz="4" w:space="0" w:color="244061"/>
              <w:right w:val="single" w:sz="4" w:space="0" w:color="244061"/>
            </w:tcBorders>
            <w:shd w:val="clear" w:color="auto" w:fill="D9D9D9"/>
            <w:vAlign w:val="center"/>
          </w:tcPr>
          <w:p w14:paraId="21EEA263"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5AD87A38"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3DD59068"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(4)制御装置の各ボタンは押しボタンとしているか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511CC5C"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302F5CD0" w14:textId="77777777" w:rsidTr="0046679A">
        <w:trPr>
          <w:cantSplit/>
          <w:trHeight w:val="397"/>
        </w:trPr>
        <w:tc>
          <w:tcPr>
            <w:tcW w:w="426" w:type="dxa"/>
            <w:vMerge/>
            <w:tcBorders>
              <w:left w:val="single" w:sz="4" w:space="0" w:color="244061"/>
              <w:bottom w:val="single" w:sz="4" w:space="0" w:color="244061"/>
              <w:right w:val="single" w:sz="4" w:space="0" w:color="244061"/>
            </w:tcBorders>
            <w:shd w:val="clear" w:color="auto" w:fill="D9D9D9"/>
            <w:vAlign w:val="center"/>
          </w:tcPr>
          <w:p w14:paraId="789FB520"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21F4742E"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3A19BD63"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(5)乗降ロビーに設ける制御装置の前の床面には、点状ブロック等を敷設しているか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8834D0B"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bl>
    <w:p w14:paraId="5DFEC538" w14:textId="77777777" w:rsidR="0046679A" w:rsidRDefault="0046679A" w:rsidP="0046679A">
      <w:pPr>
        <w:widowControl/>
        <w:spacing w:line="40" w:lineRule="exact"/>
        <w:jc w:val="left"/>
        <w:rPr>
          <w:rFonts w:ascii="游明朝" w:eastAsia="游明朝" w:hAnsi="游明朝"/>
          <w:sz w:val="22"/>
          <w14:ligatures w14:val="standardContextual"/>
        </w:rPr>
        <w:sectPr w:rsidR="0046679A" w:rsidSect="004621FC">
          <w:headerReference w:type="even" r:id="rId285"/>
          <w:headerReference w:type="default" r:id="rId286"/>
          <w:footerReference w:type="even" r:id="rId287"/>
          <w:footerReference w:type="default" r:id="rId288"/>
          <w:pgSz w:w="11906" w:h="16838" w:code="9"/>
          <w:pgMar w:top="1134" w:right="1134" w:bottom="851" w:left="1134" w:header="567" w:footer="283" w:gutter="0"/>
          <w:pgNumType w:start="1"/>
          <w:cols w:space="425"/>
          <w:docGrid w:type="lines" w:linePitch="360"/>
        </w:sectPr>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093C4F" w:rsidRPr="00093C4F" w14:paraId="578FBC87" w14:textId="77777777" w:rsidTr="00093C4F">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5AC87725" w14:textId="77777777" w:rsidR="00093C4F" w:rsidRPr="00093C4F" w:rsidRDefault="00093C4F" w:rsidP="00093C4F">
            <w:pPr>
              <w:spacing w:line="260" w:lineRule="exact"/>
              <w:ind w:firstLineChars="100" w:firstLine="240"/>
              <w:rPr>
                <w:rFonts w:ascii="BIZ UDゴシック" w:eastAsia="BIZ UDゴシック" w:hAnsi="BIZ UDゴシック"/>
                <w:color w:val="FFFFFF"/>
                <w:sz w:val="24"/>
              </w:rPr>
            </w:pPr>
            <w:r w:rsidRPr="00093C4F">
              <w:rPr>
                <w:rFonts w:ascii="BIZ UDゴシック" w:eastAsia="BIZ UDゴシック" w:hAnsi="BIZ UDゴシック" w:hint="eastAsia"/>
                <w:b/>
                <w:color w:val="FFFFFF"/>
                <w:sz w:val="24"/>
              </w:rPr>
              <w:lastRenderedPageBreak/>
              <w:t>チェック項目（義務基準）</w:t>
            </w:r>
          </w:p>
        </w:tc>
      </w:tr>
      <w:tr w:rsidR="00093C4F" w:rsidRPr="00093C4F" w14:paraId="15F04B98" w14:textId="77777777" w:rsidTr="00093C4F">
        <w:trPr>
          <w:cantSplit/>
          <w:trHeight w:val="340"/>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40406B13" w14:textId="77777777" w:rsidR="00093C4F" w:rsidRPr="00093C4F" w:rsidRDefault="00093C4F" w:rsidP="00093C4F">
            <w:pPr>
              <w:spacing w:line="260" w:lineRule="exact"/>
              <w:ind w:left="113" w:right="113"/>
              <w:jc w:val="center"/>
              <w:rPr>
                <w:rFonts w:ascii="BIZ UDゴシック" w:eastAsia="BIZ UDゴシック" w:hAnsi="BIZ UDゴシック"/>
                <w:color w:val="000000"/>
                <w:spacing w:val="-6"/>
                <w:sz w:val="20"/>
                <w:szCs w:val="20"/>
              </w:rPr>
            </w:pPr>
            <w:r w:rsidRPr="00093C4F">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02587E30"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仕上げ</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17EDB974"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1914BD59" w14:textId="77777777" w:rsidTr="00EF2135">
        <w:trPr>
          <w:cantSplit/>
          <w:trHeight w:val="567"/>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3E90D664" w14:textId="77777777" w:rsidR="00093C4F" w:rsidRPr="00093C4F" w:rsidRDefault="00093C4F" w:rsidP="00093C4F">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557DA1CE"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FB52FC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①表面は滑りにくい仕上げであるか</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74F5E9BC"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A342A57" w14:textId="77777777" w:rsidTr="00093C4F">
        <w:trPr>
          <w:cantSplit/>
          <w:trHeight w:val="340"/>
        </w:trPr>
        <w:tc>
          <w:tcPr>
            <w:tcW w:w="426" w:type="dxa"/>
            <w:vMerge/>
            <w:tcBorders>
              <w:left w:val="single" w:sz="4" w:space="0" w:color="244061"/>
              <w:right w:val="single" w:sz="4" w:space="0" w:color="244061"/>
            </w:tcBorders>
            <w:shd w:val="clear" w:color="auto" w:fill="FFE1AF"/>
            <w:vAlign w:val="center"/>
          </w:tcPr>
          <w:p w14:paraId="4BB0B01C"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54610587"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浴室等</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291DE057"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03CE016" w14:textId="77777777" w:rsidTr="00093C4F">
        <w:trPr>
          <w:cantSplit/>
          <w:trHeight w:val="567"/>
        </w:trPr>
        <w:tc>
          <w:tcPr>
            <w:tcW w:w="426" w:type="dxa"/>
            <w:vMerge/>
            <w:tcBorders>
              <w:left w:val="single" w:sz="4" w:space="0" w:color="244061"/>
              <w:right w:val="single" w:sz="4" w:space="0" w:color="244061"/>
            </w:tcBorders>
            <w:shd w:val="clear" w:color="auto" w:fill="FFE1AF"/>
            <w:vAlign w:val="center"/>
          </w:tcPr>
          <w:p w14:paraId="3E494969"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1C921A16"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BFF88C6"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②車椅子使用者用浴室等を設けているか　（１以上）</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52ED20D"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13FE789" w14:textId="77777777" w:rsidTr="00093C4F">
        <w:trPr>
          <w:cantSplit/>
          <w:trHeight w:val="567"/>
        </w:trPr>
        <w:tc>
          <w:tcPr>
            <w:tcW w:w="426" w:type="dxa"/>
            <w:vMerge/>
            <w:tcBorders>
              <w:left w:val="single" w:sz="4" w:space="0" w:color="244061"/>
              <w:right w:val="single" w:sz="4" w:space="0" w:color="244061"/>
            </w:tcBorders>
            <w:shd w:val="clear" w:color="auto" w:fill="FFE1AF"/>
            <w:vAlign w:val="center"/>
          </w:tcPr>
          <w:p w14:paraId="6A6DA201"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AECDD8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3BFA48DF"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(1)浴槽、シャワー、手すり等が適切に配置されているか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BCA76E5"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0073AE70" w14:textId="77777777" w:rsidTr="00093C4F">
        <w:trPr>
          <w:cantSplit/>
          <w:trHeight w:val="567"/>
        </w:trPr>
        <w:tc>
          <w:tcPr>
            <w:tcW w:w="426" w:type="dxa"/>
            <w:vMerge/>
            <w:tcBorders>
              <w:left w:val="single" w:sz="4" w:space="0" w:color="244061"/>
              <w:right w:val="single" w:sz="4" w:space="0" w:color="244061"/>
            </w:tcBorders>
            <w:shd w:val="clear" w:color="auto" w:fill="FFE1AF"/>
            <w:vAlign w:val="center"/>
          </w:tcPr>
          <w:p w14:paraId="3BA26363"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5FCBA71A"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2D67DFE"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(2)車椅子使用者が円滑に利用できる十分な空間が確保されているか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9AC422E"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294CA634" w14:textId="77777777" w:rsidTr="00093C4F">
        <w:trPr>
          <w:cantSplit/>
          <w:trHeight w:val="567"/>
        </w:trPr>
        <w:tc>
          <w:tcPr>
            <w:tcW w:w="426" w:type="dxa"/>
            <w:vMerge/>
            <w:tcBorders>
              <w:left w:val="single" w:sz="4" w:space="0" w:color="244061"/>
              <w:right w:val="single" w:sz="4" w:space="0" w:color="244061"/>
            </w:tcBorders>
            <w:shd w:val="clear" w:color="auto" w:fill="FFE1AF"/>
            <w:vAlign w:val="center"/>
          </w:tcPr>
          <w:p w14:paraId="70F7BC5A"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6B01B55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3B96BE85"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(3)出入口の幅は</w:t>
            </w:r>
            <w:r w:rsidRPr="00093C4F">
              <w:rPr>
                <w:rFonts w:ascii="BIZ UDゴシック" w:eastAsia="BIZ UDゴシック" w:hAnsi="BIZ UDゴシック" w:hint="eastAsia"/>
                <w:color w:val="000000"/>
                <w:sz w:val="18"/>
                <w:szCs w:val="18"/>
              </w:rPr>
              <w:t>８０ｃｍ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117CE28"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96EAA27" w14:textId="77777777" w:rsidTr="00093C4F">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7C90F247"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5FAB826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51B5B55A"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(4)出入口の戸は車椅子使用者が通過しやすく、前後に水平部分を設けているか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2FB3009"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bl>
    <w:p w14:paraId="65826EAF"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7DD2B94" w14:textId="464D951F"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sectPr w:rsidR="00093C4F" w:rsidRPr="00093C4F" w:rsidSect="00080E2D">
      <w:headerReference w:type="even" r:id="rId289"/>
      <w:headerReference w:type="default" r:id="rId290"/>
      <w:footerReference w:type="even" r:id="rId291"/>
      <w:footerReference w:type="default" r:id="rId292"/>
      <w:pgSz w:w="11906" w:h="16838" w:code="9"/>
      <w:pgMar w:top="1134" w:right="1134" w:bottom="851" w:left="1134" w:header="567" w:footer="283"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D8456A" w14:textId="77777777" w:rsidR="00305E67" w:rsidRDefault="00305E67" w:rsidP="00530B8F">
      <w:r>
        <w:separator/>
      </w:r>
    </w:p>
  </w:endnote>
  <w:endnote w:type="continuationSeparator" w:id="0">
    <w:p w14:paraId="325091B1" w14:textId="77777777" w:rsidR="00305E67" w:rsidRDefault="00305E67" w:rsidP="00530B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ＤＦ細丸ゴシック体">
    <w:altName w:val="ＭＳ 明朝"/>
    <w:charset w:val="80"/>
    <w:family w:val="auto"/>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平成明朝">
    <w:altName w:val="ＭＳ 明朝"/>
    <w:panose1 w:val="00000000000000000000"/>
    <w:charset w:val="80"/>
    <w:family w:val="roman"/>
    <w:notTrueType/>
    <w:pitch w:val="fixed"/>
    <w:sig w:usb0="00000001" w:usb1="08070000" w:usb2="00000010" w:usb3="00000000" w:csb0="00020000" w:csb1="00000000"/>
  </w:font>
  <w:font w:name="BIZ UD明朝 Medium">
    <w:panose1 w:val="02020500000000000000"/>
    <w:charset w:val="80"/>
    <w:family w:val="roman"/>
    <w:pitch w:val="fixed"/>
    <w:sig w:usb0="E00002F7" w:usb1="2AC7EDF8" w:usb2="00000012"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BIZ UDPゴシック">
    <w:panose1 w:val="020B0400000000000000"/>
    <w:charset w:val="80"/>
    <w:family w:val="modern"/>
    <w:pitch w:val="variable"/>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 w:name="Meiryo UI">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小塚ゴシック Pr6N B">
    <w:altName w:val="游ゴシック"/>
    <w:panose1 w:val="00000000000000000000"/>
    <w:charset w:val="80"/>
    <w:family w:val="swiss"/>
    <w:notTrueType/>
    <w:pitch w:val="variable"/>
    <w:sig w:usb0="000002D7" w:usb1="2AC71C11" w:usb2="00000012" w:usb3="00000000" w:csb0="0002009F" w:csb1="00000000"/>
  </w:font>
  <w:font w:name="ZWAdobeF">
    <w:altName w:val="Calibri"/>
    <w:charset w:val="00"/>
    <w:family w:val="auto"/>
    <w:pitch w:val="variable"/>
    <w:sig w:usb0="20002A87" w:usb1="00000000" w:usb2="00000000" w:usb3="00000000" w:csb0="000001FF" w:csb1="00000000"/>
  </w:font>
  <w:font w:name="HGｺﾞｼｯｸM">
    <w:panose1 w:val="020B0609000000000000"/>
    <w:charset w:val="80"/>
    <w:family w:val="modern"/>
    <w:pitch w:val="fixed"/>
    <w:sig w:usb0="80000281" w:usb1="28C76CF8" w:usb2="00000010" w:usb3="00000000" w:csb0="00020000" w:csb1="00000000"/>
  </w:font>
  <w:font w:name="HGP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CC55E" w14:textId="57127F5F" w:rsidR="002A1347" w:rsidRPr="002A1347" w:rsidRDefault="002A1347" w:rsidP="002A1347">
    <w:pPr>
      <w:pStyle w:val="a7"/>
      <w:jc w:val="center"/>
      <w:rPr>
        <w:rFonts w:ascii="BIZ UDPゴシック" w:eastAsia="BIZ UDPゴシック" w:hAnsi="BIZ UDPゴシック"/>
        <w:szCs w:val="21"/>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30F6E" w14:textId="23581F24" w:rsidR="004621FC" w:rsidRPr="002A1347" w:rsidRDefault="004621FC" w:rsidP="003E0EDE">
    <w:pPr>
      <w:pStyle w:val="a7"/>
      <w:jc w:val="center"/>
      <w:rPr>
        <w:rFonts w:ascii="BIZ UDPゴシック" w:eastAsia="BIZ UDPゴシック" w:hAnsi="BIZ UDPゴシック"/>
        <w:szCs w:val="21"/>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203564334"/>
      <w:docPartObj>
        <w:docPartGallery w:val="Page Numbers (Bottom of Page)"/>
        <w:docPartUnique/>
      </w:docPartObj>
    </w:sdtPr>
    <w:sdtEndPr/>
    <w:sdtContent>
      <w:p w14:paraId="118BBBBD" w14:textId="6C265E54" w:rsidR="000C7F71" w:rsidRPr="002B59C9" w:rsidRDefault="000C7F71" w:rsidP="000C7F71">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199129291"/>
      <w:docPartObj>
        <w:docPartGallery w:val="Page Numbers (Bottom of Page)"/>
        <w:docPartUnique/>
      </w:docPartObj>
    </w:sdtPr>
    <w:sdtEndPr/>
    <w:sdtContent>
      <w:p w14:paraId="33704A22" w14:textId="77777777" w:rsidR="000C7F71" w:rsidRPr="002B59C9" w:rsidRDefault="000C7F71" w:rsidP="000C7F71">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p w14:paraId="525A7AC3" w14:textId="15D1F9FE" w:rsidR="000C7F71" w:rsidRPr="000C7F71" w:rsidRDefault="000C7F71" w:rsidP="000C7F71">
    <w:pPr>
      <w:pStyle w:val="a7"/>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518155550"/>
      <w:docPartObj>
        <w:docPartGallery w:val="Page Numbers (Bottom of Page)"/>
        <w:docPartUnique/>
      </w:docPartObj>
    </w:sdtPr>
    <w:sdtEndPr/>
    <w:sdtContent>
      <w:p w14:paraId="1E8134B8" w14:textId="77777777" w:rsidR="000C7F71" w:rsidRPr="00CB387A" w:rsidRDefault="000C7F71" w:rsidP="000C7F71">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2</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6</w:t>
        </w:r>
        <w:r w:rsidRPr="003339BC">
          <w:rPr>
            <w:rFonts w:ascii="BIZ UDPゴシック" w:eastAsia="BIZ UDPゴシック" w:hAnsi="BIZ UDPゴシック"/>
            <w:szCs w:val="21"/>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615067751"/>
      <w:docPartObj>
        <w:docPartGallery w:val="Page Numbers (Bottom of Page)"/>
        <w:docPartUnique/>
      </w:docPartObj>
    </w:sdtPr>
    <w:sdtEndPr/>
    <w:sdtContent>
      <w:p w14:paraId="42F82055" w14:textId="6B0744BA" w:rsidR="000C7F71" w:rsidRPr="00CB387A" w:rsidRDefault="000C7F71" w:rsidP="000C7F71">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2</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2</w:t>
        </w:r>
        <w:r w:rsidRPr="003339BC">
          <w:rPr>
            <w:rFonts w:ascii="BIZ UDPゴシック" w:eastAsia="BIZ UDPゴシック" w:hAnsi="BIZ UDPゴシック"/>
            <w:szCs w:val="21"/>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2054682389"/>
      <w:docPartObj>
        <w:docPartGallery w:val="Page Numbers (Bottom of Page)"/>
        <w:docPartUnique/>
      </w:docPartObj>
    </w:sdtPr>
    <w:sdtEndPr/>
    <w:sdtContent>
      <w:p w14:paraId="3644ED6F" w14:textId="77777777" w:rsidR="000C7F71" w:rsidRPr="002E34E0" w:rsidRDefault="000C7F71" w:rsidP="000C7F71">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3</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89884489"/>
      <w:docPartObj>
        <w:docPartGallery w:val="Page Numbers (Bottom of Page)"/>
        <w:docPartUnique/>
      </w:docPartObj>
    </w:sdtPr>
    <w:sdtEndPr/>
    <w:sdtContent>
      <w:p w14:paraId="6B965F13" w14:textId="77777777" w:rsidR="000C7F71" w:rsidRPr="002E34E0" w:rsidRDefault="000C7F71" w:rsidP="000C7F71">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3</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004858920"/>
      <w:docPartObj>
        <w:docPartGallery w:val="Page Numbers (Bottom of Page)"/>
        <w:docPartUnique/>
      </w:docPartObj>
    </w:sdtPr>
    <w:sdtEndPr/>
    <w:sdtContent>
      <w:p w14:paraId="75F4E4BD" w14:textId="77777777" w:rsidR="0046679A" w:rsidRPr="00633D2C"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4</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687750418"/>
      <w:docPartObj>
        <w:docPartGallery w:val="Page Numbers (Bottom of Page)"/>
        <w:docPartUnique/>
      </w:docPartObj>
    </w:sdtPr>
    <w:sdtEndPr/>
    <w:sdtContent>
      <w:p w14:paraId="198FF89F" w14:textId="77777777" w:rsidR="0046679A" w:rsidRPr="00633D2C"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4</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912673166"/>
      <w:docPartObj>
        <w:docPartGallery w:val="Page Numbers (Bottom of Page)"/>
        <w:docPartUnique/>
      </w:docPartObj>
    </w:sdtPr>
    <w:sdtEndPr/>
    <w:sdtContent>
      <w:p w14:paraId="12FB7CEB" w14:textId="77777777" w:rsidR="0046679A" w:rsidRPr="00AB0CAC"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5</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7ABF4" w14:textId="77777777" w:rsidR="007B4D83" w:rsidRPr="00DC53EC" w:rsidRDefault="007B4D83" w:rsidP="00DC53EC">
    <w:pPr>
      <w:pStyle w:val="a7"/>
      <w:tabs>
        <w:tab w:val="clear" w:pos="4252"/>
        <w:tab w:val="clear" w:pos="8504"/>
        <w:tab w:val="center" w:pos="4819"/>
      </w:tabs>
      <w:jc w:val="cen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440113976"/>
      <w:docPartObj>
        <w:docPartGallery w:val="Page Numbers (Bottom of Page)"/>
        <w:docPartUnique/>
      </w:docPartObj>
    </w:sdtPr>
    <w:sdtEndPr/>
    <w:sdtContent>
      <w:p w14:paraId="0283CD91" w14:textId="77777777" w:rsidR="0046679A" w:rsidRPr="00AB0CAC"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5</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880899927"/>
      <w:docPartObj>
        <w:docPartGallery w:val="Page Numbers (Bottom of Page)"/>
        <w:docPartUnique/>
      </w:docPartObj>
    </w:sdtPr>
    <w:sdtEndPr/>
    <w:sdtContent>
      <w:p w14:paraId="1A56ED04" w14:textId="779AD019" w:rsidR="0046679A" w:rsidRPr="0046679A"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6</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51760828"/>
      <w:docPartObj>
        <w:docPartGallery w:val="Page Numbers (Bottom of Page)"/>
        <w:docPartUnique/>
      </w:docPartObj>
    </w:sdtPr>
    <w:sdtEndPr/>
    <w:sdtContent>
      <w:p w14:paraId="0C104735" w14:textId="1D00ADEC" w:rsidR="0046679A" w:rsidRPr="0046679A"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6</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3604B" w14:textId="3C6730A6" w:rsidR="00BA143D" w:rsidRPr="002E34E0" w:rsidRDefault="00BA143D" w:rsidP="002E34E0">
    <w:pPr>
      <w:pStyle w:val="a7"/>
      <w:spacing w:line="0" w:lineRule="atLeast"/>
      <w:ind w:hanging="420"/>
      <w:jc w:val="center"/>
      <w:rPr>
        <w:rFonts w:ascii="BIZ UDPゴシック" w:eastAsia="BIZ UDPゴシック" w:hAnsi="BIZ UDPゴシック"/>
        <w:szCs w:val="21"/>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557F4" w14:textId="03D71ACB" w:rsidR="00BA143D" w:rsidRPr="002E34E0" w:rsidRDefault="00BA143D" w:rsidP="002E34E0">
    <w:pPr>
      <w:pStyle w:val="a7"/>
      <w:spacing w:line="0" w:lineRule="atLeast"/>
      <w:ind w:hanging="420"/>
      <w:jc w:val="center"/>
      <w:rPr>
        <w:rFonts w:ascii="BIZ UDPゴシック" w:eastAsia="BIZ UDPゴシック" w:hAnsi="BIZ UDPゴシック"/>
        <w:szCs w:val="2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D89E6" w14:textId="77777777" w:rsidR="004621FC" w:rsidRPr="002A1347" w:rsidRDefault="004621FC" w:rsidP="002A1347">
    <w:pPr>
      <w:pStyle w:val="a7"/>
      <w:jc w:val="center"/>
      <w:rPr>
        <w:rFonts w:ascii="BIZ UDPゴシック" w:eastAsia="BIZ UDPゴシック" w:hAnsi="BIZ UDPゴシック"/>
        <w:szCs w:val="21"/>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41BDE" w14:textId="77777777" w:rsidR="004621FC" w:rsidRPr="002A1347" w:rsidRDefault="004621FC" w:rsidP="002A1347">
    <w:pPr>
      <w:pStyle w:val="a7"/>
      <w:jc w:val="center"/>
      <w:rPr>
        <w:rFonts w:ascii="BIZ UDPゴシック" w:eastAsia="BIZ UDPゴシック" w:hAnsi="BIZ UDPゴシック"/>
        <w:szCs w:val="21"/>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9CCB7" w14:textId="77777777" w:rsidR="004621FC" w:rsidRPr="00DC53EC" w:rsidRDefault="004621FC" w:rsidP="00DC53EC">
    <w:pPr>
      <w:pStyle w:val="a7"/>
      <w:tabs>
        <w:tab w:val="clear" w:pos="4252"/>
        <w:tab w:val="clear" w:pos="8504"/>
        <w:tab w:val="center" w:pos="4819"/>
      </w:tabs>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BAC3D" w14:textId="77777777" w:rsidR="007B4D83" w:rsidRPr="0096138E" w:rsidRDefault="007B4D83" w:rsidP="00E309F6">
    <w:pPr>
      <w:pStyle w:val="a7"/>
      <w:jc w:val="center"/>
      <w:rPr>
        <w:rFonts w:asciiTheme="majorEastAsia" w:eastAsiaTheme="majorEastAsia" w:hAnsiTheme="majorEastAsia"/>
        <w:sz w:val="1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4808088"/>
      <w:docPartObj>
        <w:docPartGallery w:val="Page Numbers (Bottom of Page)"/>
        <w:docPartUnique/>
      </w:docPartObj>
    </w:sdtPr>
    <w:sdtEndPr>
      <w:rPr>
        <w:rFonts w:ascii="BIZ UDPゴシック" w:eastAsia="BIZ UDPゴシック" w:hAnsi="BIZ UDPゴシック"/>
        <w:szCs w:val="21"/>
      </w:rPr>
    </w:sdtEndPr>
    <w:sdtContent>
      <w:p w14:paraId="316B9947" w14:textId="32DFD213" w:rsidR="003E0EDE" w:rsidRPr="002A1347" w:rsidRDefault="003E0EDE" w:rsidP="003E0EDE">
        <w:pPr>
          <w:pStyle w:val="a7"/>
          <w:jc w:val="center"/>
          <w:rPr>
            <w:rFonts w:ascii="BIZ UDPゴシック" w:eastAsia="BIZ UDPゴシック" w:hAnsi="BIZ UDPゴシック"/>
            <w:szCs w:val="21"/>
          </w:rPr>
        </w:pPr>
        <w:r w:rsidRPr="002A1347">
          <w:rPr>
            <w:rFonts w:ascii="BIZ UDPゴシック" w:eastAsia="BIZ UDPゴシック" w:hAnsi="BIZ UDPゴシック" w:hint="eastAsia"/>
            <w:szCs w:val="21"/>
          </w:rPr>
          <w:t>序章-</w:t>
        </w:r>
        <w:r w:rsidRPr="002A1347">
          <w:rPr>
            <w:rFonts w:ascii="BIZ UDPゴシック" w:eastAsia="BIZ UDPゴシック" w:hAnsi="BIZ UDPゴシック"/>
            <w:szCs w:val="21"/>
          </w:rPr>
          <w:fldChar w:fldCharType="begin"/>
        </w:r>
        <w:r w:rsidRPr="002A1347">
          <w:rPr>
            <w:rFonts w:ascii="BIZ UDPゴシック" w:eastAsia="BIZ UDPゴシック" w:hAnsi="BIZ UDPゴシック"/>
            <w:szCs w:val="21"/>
          </w:rPr>
          <w:instrText>PAGE   \* MERGEFORMAT</w:instrText>
        </w:r>
        <w:r w:rsidRPr="002A1347">
          <w:rPr>
            <w:rFonts w:ascii="BIZ UDPゴシック" w:eastAsia="BIZ UDPゴシック" w:hAnsi="BIZ UDPゴシック"/>
            <w:szCs w:val="21"/>
          </w:rPr>
          <w:fldChar w:fldCharType="separate"/>
        </w:r>
        <w:r>
          <w:rPr>
            <w:rFonts w:ascii="BIZ UDPゴシック" w:eastAsia="BIZ UDPゴシック" w:hAnsi="BIZ UDPゴシック"/>
            <w:szCs w:val="21"/>
          </w:rPr>
          <w:t>33</w:t>
        </w:r>
        <w:r w:rsidRPr="002A1347">
          <w:rPr>
            <w:rFonts w:ascii="BIZ UDPゴシック" w:eastAsia="BIZ UDPゴシック" w:hAnsi="BIZ UDPゴシック"/>
            <w:szCs w:val="21"/>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3833557"/>
      <w:docPartObj>
        <w:docPartGallery w:val="Page Numbers (Bottom of Page)"/>
        <w:docPartUnique/>
      </w:docPartObj>
    </w:sdtPr>
    <w:sdtEndPr>
      <w:rPr>
        <w:rFonts w:ascii="BIZ UDPゴシック" w:eastAsia="BIZ UDPゴシック" w:hAnsi="BIZ UDPゴシック"/>
        <w:szCs w:val="21"/>
      </w:rPr>
    </w:sdtEndPr>
    <w:sdtContent>
      <w:p w14:paraId="6EAABB56" w14:textId="77777777" w:rsidR="007B4D83" w:rsidRPr="002A1347" w:rsidRDefault="007B4D83" w:rsidP="00E309F6">
        <w:pPr>
          <w:pStyle w:val="a7"/>
          <w:jc w:val="center"/>
          <w:rPr>
            <w:rFonts w:ascii="BIZ UDPゴシック" w:eastAsia="BIZ UDPゴシック" w:hAnsi="BIZ UDPゴシック"/>
            <w:szCs w:val="21"/>
          </w:rPr>
        </w:pPr>
        <w:r w:rsidRPr="002A1347">
          <w:rPr>
            <w:rFonts w:ascii="BIZ UDPゴシック" w:eastAsia="BIZ UDPゴシック" w:hAnsi="BIZ UDPゴシック" w:hint="eastAsia"/>
            <w:szCs w:val="21"/>
          </w:rPr>
          <w:t>序章-</w:t>
        </w:r>
        <w:r w:rsidRPr="002A1347">
          <w:rPr>
            <w:rFonts w:ascii="BIZ UDPゴシック" w:eastAsia="BIZ UDPゴシック" w:hAnsi="BIZ UDPゴシック"/>
            <w:szCs w:val="21"/>
          </w:rPr>
          <w:fldChar w:fldCharType="begin"/>
        </w:r>
        <w:r w:rsidRPr="002A1347">
          <w:rPr>
            <w:rFonts w:ascii="BIZ UDPゴシック" w:eastAsia="BIZ UDPゴシック" w:hAnsi="BIZ UDPゴシック"/>
            <w:szCs w:val="21"/>
          </w:rPr>
          <w:instrText>PAGE   \* MERGEFORMAT</w:instrText>
        </w:r>
        <w:r w:rsidRPr="002A1347">
          <w:rPr>
            <w:rFonts w:ascii="BIZ UDPゴシック" w:eastAsia="BIZ UDPゴシック" w:hAnsi="BIZ UDPゴシック"/>
            <w:szCs w:val="21"/>
          </w:rPr>
          <w:fldChar w:fldCharType="separate"/>
        </w:r>
        <w:r w:rsidR="00C56A84" w:rsidRPr="002A1347">
          <w:rPr>
            <w:rFonts w:ascii="BIZ UDPゴシック" w:eastAsia="BIZ UDPゴシック" w:hAnsi="BIZ UDPゴシック"/>
            <w:noProof/>
            <w:szCs w:val="21"/>
            <w:lang w:val="ja-JP"/>
          </w:rPr>
          <w:t>37</w:t>
        </w:r>
        <w:r w:rsidRPr="002A1347">
          <w:rPr>
            <w:rFonts w:ascii="BIZ UDPゴシック" w:eastAsia="BIZ UDPゴシック" w:hAnsi="BIZ UDPゴシック"/>
            <w:szCs w:val="21"/>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2D412" w14:textId="1E3B6A35" w:rsidR="004621FC" w:rsidRPr="002A1347" w:rsidRDefault="004621FC" w:rsidP="00E309F6">
    <w:pPr>
      <w:pStyle w:val="a7"/>
      <w:jc w:val="center"/>
      <w:rPr>
        <w:rFonts w:ascii="BIZ UDPゴシック" w:eastAsia="BIZ UDPゴシック" w:hAnsi="BIZ UDPゴシック"/>
        <w:szCs w:val="2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8EB38F" w14:textId="77777777" w:rsidR="00305E67" w:rsidRDefault="00305E67" w:rsidP="00530B8F">
      <w:r>
        <w:separator/>
      </w:r>
    </w:p>
  </w:footnote>
  <w:footnote w:type="continuationSeparator" w:id="0">
    <w:p w14:paraId="47E3E451" w14:textId="77777777" w:rsidR="00305E67" w:rsidRDefault="00305E67" w:rsidP="00530B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E7E17" w14:textId="77777777" w:rsidR="00233F1E" w:rsidRPr="00FB744E" w:rsidRDefault="00233F1E" w:rsidP="00233F1E">
    <w:pPr>
      <w:pStyle w:val="a5"/>
      <w:spacing w:line="200" w:lineRule="exact"/>
      <w:jc w:val="right"/>
      <w:rPr>
        <w:rFonts w:ascii="BIZ UDゴシック" w:eastAsia="BIZ UDゴシック" w:hAnsi="BIZ UDゴシック"/>
        <w:color w:val="808080"/>
        <w:sz w:val="16"/>
        <w:szCs w:val="16"/>
      </w:rPr>
    </w:pPr>
    <w:r w:rsidRPr="00FB744E">
      <w:rPr>
        <w:rFonts w:ascii="BIZ UDゴシック" w:eastAsia="BIZ UDゴシック" w:hAnsi="BIZ UDゴシック" w:hint="eastAsia"/>
        <w:color w:val="808080"/>
        <w:sz w:val="16"/>
        <w:szCs w:val="16"/>
      </w:rPr>
      <w:t>福祉のまちづくりのための施設整備バリアフリーガイドライン</w:t>
    </w:r>
  </w:p>
  <w:p w14:paraId="15C7E850" w14:textId="7E07003F" w:rsidR="00233F1E" w:rsidRPr="00FB744E" w:rsidRDefault="00233F1E" w:rsidP="00233F1E">
    <w:pPr>
      <w:pStyle w:val="a5"/>
      <w:spacing w:line="200" w:lineRule="exact"/>
      <w:jc w:val="right"/>
      <w:rPr>
        <w:rFonts w:ascii="ＭＳ ゴシック" w:eastAsia="ＭＳ ゴシック" w:hAnsi="ＭＳ ゴシック"/>
        <w:color w:val="808080"/>
        <w:sz w:val="18"/>
        <w:szCs w:val="18"/>
      </w:rPr>
    </w:pPr>
    <w:r w:rsidRPr="00FB744E">
      <w:rPr>
        <w:rFonts w:ascii="BIZ UDゴシック" w:eastAsia="BIZ UDゴシック" w:hAnsi="BIZ UDゴシック" w:hint="eastAsia"/>
        <w:color w:val="808080"/>
        <w:sz w:val="16"/>
        <w:szCs w:val="16"/>
      </w:rPr>
      <w:t>令和○年○月</w:t>
    </w:r>
  </w:p>
  <w:p w14:paraId="16E841C0" w14:textId="0B9AD553" w:rsidR="00036044" w:rsidRDefault="00036044">
    <w:pPr>
      <w:pStyle w:val="a5"/>
    </w:pPr>
    <w:r w:rsidRPr="00FB744E">
      <w:rPr>
        <w:rFonts w:ascii="BIZ UDゴシック" w:eastAsia="BIZ UDゴシック" w:hAnsi="BIZ UDゴシック" w:hint="eastAsia"/>
        <w:noProof/>
        <w:szCs w:val="22"/>
        <w:u w:color="95B3D7"/>
      </w:rPr>
      <mc:AlternateContent>
        <mc:Choice Requires="wps">
          <w:drawing>
            <wp:anchor distT="0" distB="0" distL="114300" distR="114300" simplePos="0" relativeHeight="251612160" behindDoc="0" locked="0" layoutInCell="1" allowOverlap="1" wp14:anchorId="4DF69A35" wp14:editId="0E8619E6">
              <wp:simplePos x="0" y="0"/>
              <wp:positionH relativeFrom="page">
                <wp:posOffset>11430</wp:posOffset>
              </wp:positionH>
              <wp:positionV relativeFrom="margin">
                <wp:posOffset>5715</wp:posOffset>
              </wp:positionV>
              <wp:extent cx="465480" cy="2970000"/>
              <wp:effectExtent l="0" t="0" r="0" b="1905"/>
              <wp:wrapNone/>
              <wp:docPr id="556027257"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2060"/>
                          </a:gs>
                          <a:gs pos="0">
                            <a:srgbClr val="00206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2940690" w14:textId="77777777" w:rsidR="00036044" w:rsidRPr="00FB744E" w:rsidRDefault="00036044" w:rsidP="00036044">
                          <w:pPr>
                            <w:spacing w:line="240" w:lineRule="exact"/>
                            <w:jc w:val="center"/>
                            <w:rPr>
                              <w:rFonts w:ascii="BIZ UDゴシック" w:eastAsia="BIZ UDゴシック" w:hAnsi="BIZ UDゴシック"/>
                              <w:b/>
                              <w:bCs/>
                              <w:szCs w:val="22"/>
                              <w14:textOutline w14:w="3175" w14:cap="rnd" w14:cmpd="sng" w14:algn="ctr">
                                <w14:solidFill>
                                  <w14:srgbClr w14:val="EEECE1"/>
                                </w14:solidFill>
                                <w14:prstDash w14:val="solid"/>
                                <w14:bevel/>
                              </w14:textOutline>
                            </w:rPr>
                          </w:pPr>
                          <w:r w:rsidRPr="00FB744E">
                            <w:rPr>
                              <w:rFonts w:ascii="BIZ UDゴシック" w:eastAsia="BIZ UDゴシック" w:hAnsi="BIZ UDゴシック" w:hint="eastAsia"/>
                              <w:b/>
                              <w:bCs/>
                              <w:outline/>
                              <w:color w:val="EEECE1"/>
                              <w:szCs w:val="22"/>
                              <w14:textOutline w14:w="3175" w14:cap="rnd" w14:cmpd="sng" w14:algn="ctr">
                                <w14:solidFill>
                                  <w14:srgbClr w14:val="EEECE1"/>
                                </w14:solidFill>
                                <w14:prstDash w14:val="solid"/>
                                <w14:bevel/>
                              </w14:textOutline>
                              <w14:textFill>
                                <w14:solidFill>
                                  <w14:srgbClr w14:val="FFFFFF"/>
                                </w14:solidFill>
                              </w14:textFill>
                            </w:rPr>
                            <w:t>序章</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69A35" id="矢印: 五方向 28" o:spid="_x0000_s2638" style="position:absolute;left:0;text-align:left;margin-left:.9pt;margin-top:.45pt;width:36.65pt;height:233.8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RqeGAMAAJAGAAAOAAAAZHJzL2Uyb0RvYy54bWysVd1u0zAUvkfiHSzfs6RR23XR0qnaNIQ0&#10;jWkb7Np1nMaSYxvb/eMdkEBC3CLxBNzC8zB4DY7tJBujSAjRC+fYPr/f+Xx6eLRpBFoxY7mSBR7s&#10;pRgxSVXJ5aLAL65Pn0wwso7IkgglWYG3zOKj6eNHh2uds0zVSpTMIHAibb7WBa6d03mSWFqzhtg9&#10;pZmEy0qZhjjYmkVSGrIG741IsjQdJ2tlSm0UZdbC6Um8xNPgv6oYdc+ryjKHRIEhNxdWE9a5X5Pp&#10;IckXhuia0zYN8g9ZNIRLCNq7OiGOoKXhv7lqODXKqsrtUdUkqqo4ZaEGqGaQPqjmqiaahVoAHKt7&#10;mOz/c0vPVxcG8bLAo9E4zfaz0T5GkjTQqh8fP92++Zyjb1/ff//w5fbtO5RNPF5rbXMwu9IXpt1Z&#10;EH3xm8o0/gtloU3AeNtjzDYOUTgcjkfDCXSCwlV2sJ/CzztN7qy1se4pUw3yQoEN9DBAS1Zn1kXV&#10;TqVFvDzlQqBKcCCQBJphZJS74a4OAAItY2ss2AcLi7QCDCchuD+xZjE/FgatiKdJmqXjLqmFvW+R&#10;Bkd/qz3w/lsTz2fWh5gvYkpE6JrEqMMDrxvLC+z32gEXnwLAs+jSF1wi4p/XaBgDIEuJYNDCgbcn&#10;ueOCXQJq0RmQO+Djb4T0q1Qer3jrTxLf0djDILmtYFH7klXADehaFgv/tQpCKZMuVmJrUrJYyWD0&#10;p0qEBIfecwXxe9+tg92+Y5atvjdl4VH3xjvh7RKLxr1FiKyk640bLpXZVZmAqtrIUb8DKULjUXKb&#10;+QZUvDhX5RYeEXAucN5qesqBumfEugtiYJwA3WFEuuewVEKtC6xaCaNamde7zr1+gRl5CV+M1jCg&#10;CmxfLYkBcotnEtjrp1knmCAMhp4QGM27Y7lsjhUwegAzWNMgwrVxohMro5obGKAzHwyuiKSQUIGp&#10;M93m2MVpCSOYstksqMHo0sSdyStNu8flX+T15oYY3T5bBw/+XHUTjOQPXm/U9R2RarZ0quKBrndw&#10;tojD2IvsjyPaz9X7+6B190cy/QkAAP//AwBQSwMEFAAGAAgAAAAhAEuG9w/bAAAABQEAAA8AAABk&#10;cnMvZG93bnJldi54bWxMzjFPwzAQBeAdqf/BOiQ26rSCJIQ4VVUEEiwVhYHRiY84Ij6nsdum/55j&#10;KuPTO737ytXkenHEMXSeFCzmCQikxpuOWgWfH8+3OYgQNRnde0IFZwywqmZXpS6MP9E7HnexFTxC&#10;odAKbIxDIWVoLDod5n5A4u7bj05HjmMrzahPPO56uUySVDrdEX+wesCNxeZnd3AK1ubr5Ry2yVNt&#10;M9fS9vUt5NleqZvraf0IIuIUL8fwx2c6VGyq/YFMED1nhkcFDyC4zO4XIGoFd2megqxK+V9f/QIA&#10;AP//AwBQSwECLQAUAAYACAAAACEAtoM4kv4AAADhAQAAEwAAAAAAAAAAAAAAAAAAAAAAW0NvbnRl&#10;bnRfVHlwZXNdLnhtbFBLAQItABQABgAIAAAAIQA4/SH/1gAAAJQBAAALAAAAAAAAAAAAAAAAAC8B&#10;AABfcmVscy8ucmVsc1BLAQItABQABgAIAAAAIQCdURqeGAMAAJAGAAAOAAAAAAAAAAAAAAAAAC4C&#10;AABkcnMvZTJvRG9jLnhtbFBLAQItABQABgAIAAAAIQBLhvcP2wAAAAUBAAAPAAAAAAAAAAAAAAAA&#10;AHIFAABkcnMvZG93bnJldi54bWxQSwUGAAAAAAQABADzAAAAegYAAAAA&#10;" fillcolor="#002060" stroked="f" strokeweight="2pt">
              <v:fill opacity="32112f" color2="white [3212]" rotate="t" colors="0 #002060;52429f #002060;1 white" focus="100%" type="gradient"/>
              <v:textbox style="layout-flow:vertical-ideographic" inset="0,0,4mm,0">
                <w:txbxContent>
                  <w:p w14:paraId="32940690" w14:textId="77777777" w:rsidR="00036044" w:rsidRPr="00FB744E" w:rsidRDefault="00036044" w:rsidP="00036044">
                    <w:pPr>
                      <w:spacing w:line="240" w:lineRule="exact"/>
                      <w:jc w:val="center"/>
                      <w:rPr>
                        <w:rFonts w:ascii="BIZ UDゴシック" w:eastAsia="BIZ UDゴシック" w:hAnsi="BIZ UDゴシック"/>
                        <w:b/>
                        <w:bCs/>
                        <w:szCs w:val="22"/>
                        <w14:textOutline w14:w="3175" w14:cap="rnd" w14:cmpd="sng" w14:algn="ctr">
                          <w14:solidFill>
                            <w14:srgbClr w14:val="EEECE1"/>
                          </w14:solidFill>
                          <w14:prstDash w14:val="solid"/>
                          <w14:bevel/>
                        </w14:textOutline>
                      </w:rPr>
                    </w:pPr>
                    <w:r w:rsidRPr="00FB744E">
                      <w:rPr>
                        <w:rFonts w:ascii="BIZ UDゴシック" w:eastAsia="BIZ UDゴシック" w:hAnsi="BIZ UDゴシック" w:hint="eastAsia"/>
                        <w:b/>
                        <w:bCs/>
                        <w:outline/>
                        <w:color w:val="EEECE1"/>
                        <w:szCs w:val="22"/>
                        <w14:textOutline w14:w="3175" w14:cap="rnd" w14:cmpd="sng" w14:algn="ctr">
                          <w14:solidFill>
                            <w14:srgbClr w14:val="EEECE1"/>
                          </w14:solidFill>
                          <w14:prstDash w14:val="solid"/>
                          <w14:bevel/>
                        </w14:textOutline>
                        <w14:textFill>
                          <w14:solidFill>
                            <w14:srgbClr w14:val="FFFFFF"/>
                          </w14:solidFill>
                        </w14:textFill>
                      </w:rPr>
                      <w:t>序章</w:t>
                    </w:r>
                  </w:p>
                </w:txbxContent>
              </v:textbox>
              <w10:wrap anchorx="page" anchory="margin"/>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0EFFA" w14:textId="77777777" w:rsidR="004621FC" w:rsidRPr="00B06108" w:rsidRDefault="004621FC" w:rsidP="002513F1">
    <w:pPr>
      <w:pStyle w:val="a5"/>
      <w:spacing w:line="200" w:lineRule="exact"/>
      <w:jc w:val="lef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1FE548EE" w14:textId="52B3ED74" w:rsidR="004621FC" w:rsidRPr="000C7F71" w:rsidRDefault="004621FC" w:rsidP="000C7F71">
    <w:pPr>
      <w:pStyle w:val="a5"/>
      <w:spacing w:line="200" w:lineRule="exact"/>
      <w:jc w:val="lef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15232" behindDoc="0" locked="0" layoutInCell="1" allowOverlap="1" wp14:anchorId="334253E9" wp14:editId="2BA6663D">
              <wp:simplePos x="0" y="0"/>
              <wp:positionH relativeFrom="page">
                <wp:align>left</wp:align>
              </wp:positionH>
              <wp:positionV relativeFrom="margin">
                <wp:posOffset>0</wp:posOffset>
              </wp:positionV>
              <wp:extent cx="465480" cy="2970000"/>
              <wp:effectExtent l="0" t="0" r="0" b="1905"/>
              <wp:wrapNone/>
              <wp:docPr id="382330326"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2060"/>
                          </a:gs>
                          <a:gs pos="0">
                            <a:srgbClr val="002060"/>
                          </a:gs>
                          <a:gs pos="100000">
                            <a:sysClr val="window" lastClr="FFFFFF">
                              <a:alpha val="49000"/>
                            </a:sysClr>
                          </a:gs>
                        </a:gsLst>
                        <a:lin ang="5400000" scaled="1"/>
                        <a:tileRect/>
                      </a:gradFill>
                      <a:ln w="25400" cap="flat" cmpd="sng" algn="ctr">
                        <a:noFill/>
                        <a:prstDash val="solid"/>
                      </a:ln>
                      <a:effectLst/>
                    </wps:spPr>
                    <wps:txbx>
                      <w:txbxContent>
                        <w:p w14:paraId="7DFF648A" w14:textId="77777777" w:rsidR="004621FC" w:rsidRPr="00D11C43" w:rsidRDefault="004621FC" w:rsidP="002513F1">
                          <w:pPr>
                            <w:spacing w:line="240" w:lineRule="exact"/>
                            <w:jc w:val="center"/>
                            <w:rPr>
                              <w:rFonts w:ascii="BIZ UDゴシック" w:eastAsia="BIZ UDゴシック" w:hAnsi="BIZ UDゴシック"/>
                              <w:b/>
                              <w:bCs/>
                              <w:szCs w:val="22"/>
                              <w14:textOutline w14:w="3175" w14:cap="rnd" w14:cmpd="sng" w14:algn="ctr">
                                <w14:noFill/>
                                <w14:prstDash w14:val="solid"/>
                                <w14:bevel/>
                              </w14:textOutline>
                            </w:rPr>
                          </w:pPr>
                          <w:r>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建築物等の整備方針</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253E9" id="_x0000_s2642" style="position:absolute;margin-left:0;margin-top:0;width:36.65pt;height:233.85pt;z-index:251615232;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12r+AIAANEFAAAOAAAAZHJzL2Uyb0RvYy54bWysVM1u1DAQviPxDpbvdLM/XbZRs9Wq1SKk&#10;qq1ooedZx0ksObaxvZst74AEEuKKxBNwheeh8BqMnWRbFQ4IkYMztmfGM998M4dH21qSDbdOaJXR&#10;4V5CCVdM50KVGX15tXwyo8R5UDlIrXhGb7ijR/PHjw4bk/KRrrTMuSXoRLm0MRmtvDfpYOBYxWtw&#10;e9pwhZeFtjV43NpykFto0HstB6MkmQ4abXNjNePO4elJe0nn0X9RcObPi8JxT2RGMTYfVxvXVVgH&#10;80NISwumEqwLA/4hihqEwkd3rk7AA1lb8ZurWjCrnS78HtP1QBeFYDzmgNkMkwfZXFZgeMwFwXFm&#10;B5P7f27Z2ebCEpFndDwbjcfJeDSlREGNpfr56fPt2y8p+f7tw4+PX2/fvSejWcCrMS5Fs0tzYbud&#10;QzEkvy1sHf6YFtlGjG92GPOtJwwPJ9P9yQwrwfBqdPA0wS84HdxZG+v8M65rEoSMWqxhhBY2p863&#10;qr1Kh3i+FFKSQgokkEKaUWK1vxa+igAiLdvSOLSPFo4YjRjO4uPhxNlydSwt2UCgSTJKpn1Qpbtv&#10;kURHf6s9DP47kxu384/szXVDiQTn8TCjy/i1OUpTQRvG5CAYt/m6aB5RCgEhWGWfjBSKQGi2/Un7&#10;HHEMJMeCDoMxpF5I/gIxbD0h1SNa4UYq0mARgiHWAxC8QoJHsTZo7lRJCcgS25p5G6NTOgAdvYYK&#10;nICr2lidliLvYpUq+Oax97qCBca0HAmS3662kXGTYBFOVjq/QRZi0SJpnGFLgf5PEaALsNiPGB/O&#10;GH+OSyE1Bq07iZJK2zd/Og/6GeXwCv+UNNjhmNLrNVhkh3yusPxhHPSCjcJwEjCkZNUfq3V9rJES&#10;QxxihkURr62XvVhYXV/jBFqEx/AKFMOAWsS6zbFvxw3OMMYXi6iGvW/An6pLw3p2BkCvttdgTcd7&#10;jx1zpvsRAOkD+re6AWqlF2uvCxErfAcn0iRscG60hGlnXBhM9/dR624Sz38BAAD//wMAUEsDBBQA&#10;BgAIAAAAIQAQx61y2wAAAAQBAAAPAAAAZHJzL2Rvd25yZXYueG1sTI9BS8NAEIXvgv9hGcGL2I2m&#10;JCXNpkhBvHjQVvC6zU6TYHYmZKdt8u9dvehl4PEe731TbibfqzOOoWMy8LBIQCHV7DpqDHzsn+9X&#10;oIJYcrZnQgMzBthU11elLRxf6B3PO2lULKFQWAOtyFBoHeoWvQ0LHpCid+TRW4lybLQb7SWW+14/&#10;Jkmmve0oLrR2wG2L9dfu5A18Hl+zWV7m4U72b1vfLJnrlI25vZme1qAEJ/kLww9+RIcqMh34RC6o&#10;3kB8RH5v9PI0BXUwsMzyHHRV6v/w1TcAAAD//wMAUEsBAi0AFAAGAAgAAAAhALaDOJL+AAAA4QEA&#10;ABMAAAAAAAAAAAAAAAAAAAAAAFtDb250ZW50X1R5cGVzXS54bWxQSwECLQAUAAYACAAAACEAOP0h&#10;/9YAAACUAQAACwAAAAAAAAAAAAAAAAAvAQAAX3JlbHMvLnJlbHNQSwECLQAUAAYACAAAACEAKTdd&#10;q/gCAADRBQAADgAAAAAAAAAAAAAAAAAuAgAAZHJzL2Uyb0RvYy54bWxQSwECLQAUAAYACAAAACEA&#10;EMetctsAAAAEAQAADwAAAAAAAAAAAAAAAABSBQAAZHJzL2Rvd25yZXYueG1sUEsFBgAAAAAEAAQA&#10;8wAAAFoGAAAAAA==&#10;" fillcolor="#002060" stroked="f" strokeweight="2pt">
              <v:fill opacity="32112f" color2="window" rotate="t" colors="0 #002060;52429f #002060;1 window" focus="100%" type="gradient"/>
              <v:textbox style="layout-flow:vertical-ideographic" inset="0,0,4mm,0">
                <w:txbxContent>
                  <w:p w14:paraId="7DFF648A" w14:textId="77777777" w:rsidR="004621FC" w:rsidRPr="00D11C43" w:rsidRDefault="004621FC" w:rsidP="002513F1">
                    <w:pPr>
                      <w:spacing w:line="240" w:lineRule="exact"/>
                      <w:jc w:val="center"/>
                      <w:rPr>
                        <w:rFonts w:ascii="BIZ UDゴシック" w:eastAsia="BIZ UDゴシック" w:hAnsi="BIZ UDゴシック"/>
                        <w:b/>
                        <w:bCs/>
                        <w:szCs w:val="22"/>
                        <w14:textOutline w14:w="3175" w14:cap="rnd" w14:cmpd="sng" w14:algn="ctr">
                          <w14:noFill/>
                          <w14:prstDash w14:val="solid"/>
                          <w14:bevel/>
                        </w14:textOutline>
                      </w:rPr>
                    </w:pPr>
                    <w:r>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建築物等の整備方針</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D962F" w14:textId="77777777" w:rsidR="000C7F71" w:rsidRPr="00B06108" w:rsidRDefault="000C7F71" w:rsidP="00854F3D">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CF6937F" w14:textId="11A3C471" w:rsidR="000C7F71" w:rsidRPr="000C7F71" w:rsidRDefault="000C7F71" w:rsidP="000C7F71">
    <w:pPr>
      <w:pStyle w:val="a5"/>
      <w:spacing w:line="200" w:lineRule="exact"/>
      <w:jc w:val="right"/>
      <w:rPr>
        <w:rFonts w:hAnsi="ＭＳ ゴシック"/>
        <w:color w:val="808080" w:themeColor="background1" w:themeShade="80"/>
        <w:sz w:val="18"/>
        <w:szCs w:val="18"/>
      </w:rPr>
    </w:pPr>
    <w:r w:rsidRPr="00B06108">
      <w:rPr>
        <w:rFonts w:ascii="BIZ UDゴシック" w:eastAsia="BIZ UDゴシック" w:hAnsi="BIZ UDゴシック" w:hint="eastAsia"/>
        <w:color w:val="808080" w:themeColor="background1" w:themeShade="80"/>
        <w:sz w:val="16"/>
        <w:szCs w:val="16"/>
      </w:rPr>
      <w:t>令和○年○月</w: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16256" behindDoc="0" locked="0" layoutInCell="1" allowOverlap="1" wp14:anchorId="58613891" wp14:editId="4020F082">
              <wp:simplePos x="0" y="0"/>
              <wp:positionH relativeFrom="page">
                <wp:align>right</wp:align>
              </wp:positionH>
              <wp:positionV relativeFrom="margin">
                <wp:posOffset>0</wp:posOffset>
              </wp:positionV>
              <wp:extent cx="465480" cy="2970000"/>
              <wp:effectExtent l="0" t="0" r="0" b="1905"/>
              <wp:wrapNone/>
              <wp:docPr id="1493056862"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2060"/>
                          </a:gs>
                          <a:gs pos="0">
                            <a:srgbClr val="00206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EF31CB8" w14:textId="77777777" w:rsidR="000C7F71" w:rsidRPr="003B1D11" w:rsidRDefault="000C7F71" w:rsidP="005628D1">
                          <w:pPr>
                            <w:spacing w:line="240" w:lineRule="exact"/>
                            <w:jc w:val="center"/>
                            <w:rPr>
                              <w:rFonts w:ascii="BIZ UDゴシック" w:eastAsia="BIZ UDゴシック" w:hAnsi="BIZ UDゴシック"/>
                              <w:b/>
                              <w:bCs/>
                              <w:color w:val="FFFFFF" w:themeColor="background1"/>
                              <w:szCs w:val="22"/>
                              <w14:textOutline w14:w="3175" w14:cap="rnd" w14:cmpd="sng" w14:algn="ctr">
                                <w14:noFill/>
                                <w14:prstDash w14:val="solid"/>
                                <w14:bevel/>
                              </w14:textOutline>
                            </w:rPr>
                          </w:pPr>
                          <w:r w:rsidRPr="003B1D11">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建築物等の整備方針の見方</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13891" id="_x0000_s2643" style="position:absolute;left:0;text-align:left;margin-left:-14.55pt;margin-top:0;width:36.65pt;height:233.85pt;z-index:25161625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X4XGwMAAJgGAAAOAAAAZHJzL2Uyb0RvYy54bWysVc1uEzEQviPxDpbvdDchCemqmypqVYRU&#10;laot9Ox4vdmVvLaxnT/eAQkkxBWJJ+AKz0PhNZixd9NSgoQQOXj9M7/ffDM5OFw3kiyFdbVWOe3t&#10;pZQIxXVRq3lOX1ydPBpT4jxTBZNaiZxuhKOHk4cPDlYmE31daVkIS8CIctnK5LTy3mRJ4nglGub2&#10;tBEKHkttG+bhaOdJYdkKrDcy6afpKFlpWxiruXAObo/jI50E+2UpuH9elk54InMKsfmw2rDOcE0m&#10;ByybW2aqmrdhsH+IomG1AqdbU8fMM7Kw9W+mmppb7XTp97huEl2WNRchB8iml97L5rJiRoRcABxn&#10;tjC5/2eWny3PLakLqN1g/3E6HI1HfUoUa6BWPz5+unnzOSPfvr7//uHLzdt3pD9GwFbGZaB3ac5t&#10;e3KwxezXpW3wC3mRdQB5swVZrD3hcDkYDQdjKAWHp/7+kxR+aDS51TbW+adCNwQ3ObVQxIAtW546&#10;H0U7kRby4qSWkpSyBgYp4BklVvvr2lcBQcgt1saBftBwxGgAcRyc442z89mRtGTJkCdpPx11Qc3d&#10;XY00GPpb6R7ab1WQ0GLrYjaPITFpKha9DvZRNqYX6I/SARcMAeCZd+HLWhGG/TUcRAfEcSYF1hD1&#10;WeZrKS4AtWgM2B3wwRepcFUa8YqveJNgRWMNw85vpIjSF6IEckDV+jHxX7NgnAvlYyauYoWImfSG&#10;f8pEKjCIlkvwv7XdGthtO0bZyqOqCF29Vd4JbxdYVN5qBM9a+a1yUyttd2UmIavWc5TvQIrQIEp+&#10;PVuHxhmiJN7MdLGBZgLqBeo7w09qYPApc/6cWRgrwHoYlf45LKXUq5zqdkdJpe3rXfcon1PBXsKX&#10;khUMqpy6VwtmgePymQIS41TrNjZsegPkBSWz7lotmiMNxO7BLDY8bOHZetltS6ubaxikU3QGT0xx&#10;CCin3NvucOTj1IRRzMV0GsRghBnmT9Wl4V2PYWNera+ZNW33euj7M91NMpbda+Ioi4VRerrwuqwD&#10;a2/hbIGH8RebII5qnK93z0Hq9g9l8hMAAP//AwBQSwMEFAAGAAgAAAAhABgIHRvbAAAABAEAAA8A&#10;AABkcnMvZG93bnJldi54bWxMj8FOwzAQRO9I/IO1SNyoQ4vqKsSpqiKQ4FK1cODoxEscEa9D7Lbp&#10;37PlUi4rjWY087ZYjr4TBxxiG0jD/SQDgVQH21Kj4eP9+W4BIiZD1nSBUMMJIyzL66vC5DYcaYuH&#10;XWoEl1DMjQaXUp9LGWuH3sRJ6JHY+wqDN4nl0Eg7mCOX+05Os2wuvWmJF5zpce2w/t7tvYaV/Xw5&#10;xU32VDnlG9q8vsWF+tH69mZcPYJIOKZLGM74jA4lM1VhTzaKTgM/kv4ue2o2A1FpeJgrBbIs5H/4&#10;8hcAAP//AwBQSwECLQAUAAYACAAAACEAtoM4kv4AAADhAQAAEwAAAAAAAAAAAAAAAAAAAAAAW0Nv&#10;bnRlbnRfVHlwZXNdLnhtbFBLAQItABQABgAIAAAAIQA4/SH/1gAAAJQBAAALAAAAAAAAAAAAAAAA&#10;AC8BAABfcmVscy8ucmVsc1BLAQItABQABgAIAAAAIQAirX4XGwMAAJgGAAAOAAAAAAAAAAAAAAAA&#10;AC4CAABkcnMvZTJvRG9jLnhtbFBLAQItABQABgAIAAAAIQAYCB0b2wAAAAQBAAAPAAAAAAAAAAAA&#10;AAAAAHUFAABkcnMvZG93bnJldi54bWxQSwUGAAAAAAQABADzAAAAfQYAAAAA&#10;" fillcolor="#002060" stroked="f" strokeweight="2pt">
              <v:fill opacity="32112f" color2="white [3212]" rotate="t" colors="0 #002060;52429f #002060;1 white" focus="100%" type="gradient"/>
              <v:textbox style="layout-flow:vertical-ideographic" inset="0,0,4mm,0">
                <w:txbxContent>
                  <w:p w14:paraId="4EF31CB8" w14:textId="77777777" w:rsidR="000C7F71" w:rsidRPr="003B1D11" w:rsidRDefault="000C7F71" w:rsidP="005628D1">
                    <w:pPr>
                      <w:spacing w:line="240" w:lineRule="exact"/>
                      <w:jc w:val="center"/>
                      <w:rPr>
                        <w:rFonts w:ascii="BIZ UDゴシック" w:eastAsia="BIZ UDゴシック" w:hAnsi="BIZ UDゴシック"/>
                        <w:b/>
                        <w:bCs/>
                        <w:color w:val="FFFFFF" w:themeColor="background1"/>
                        <w:szCs w:val="22"/>
                        <w14:textOutline w14:w="3175" w14:cap="rnd" w14:cmpd="sng" w14:algn="ctr">
                          <w14:noFill/>
                          <w14:prstDash w14:val="solid"/>
                          <w14:bevel/>
                        </w14:textOutline>
                      </w:rPr>
                    </w:pPr>
                    <w:r w:rsidRPr="003B1D11">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建築物等の整備方針の見方</w:t>
                    </w:r>
                  </w:p>
                </w:txbxContent>
              </v:textbox>
              <w10:wrap anchorx="page" anchory="margin"/>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3C2CA" w14:textId="77777777" w:rsidR="000C7F71" w:rsidRPr="00B06108" w:rsidRDefault="000C7F71" w:rsidP="000C7F71">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2146D77" w14:textId="77777777" w:rsidR="000C7F71" w:rsidRPr="006F0320" w:rsidRDefault="000C7F71" w:rsidP="000C7F71">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20352" behindDoc="0" locked="0" layoutInCell="1" allowOverlap="1" wp14:anchorId="24B83CE8" wp14:editId="4B055F7B">
              <wp:simplePos x="0" y="0"/>
              <wp:positionH relativeFrom="margin">
                <wp:posOffset>-515470</wp:posOffset>
              </wp:positionH>
              <wp:positionV relativeFrom="paragraph">
                <wp:posOffset>1090108</wp:posOffset>
              </wp:positionV>
              <wp:extent cx="189781" cy="175895"/>
              <wp:effectExtent l="0" t="0" r="1270" b="0"/>
              <wp:wrapNone/>
              <wp:docPr id="159460290"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81" cy="175895"/>
                      </a:xfrm>
                      <a:prstGeom prst="rect">
                        <a:avLst/>
                      </a:prstGeom>
                      <a:solidFill>
                        <a:srgbClr val="FFFFFF"/>
                      </a:solidFill>
                      <a:ln w="9525">
                        <a:noFill/>
                        <a:miter lim="800000"/>
                        <a:headEnd/>
                        <a:tailEnd/>
                      </a:ln>
                    </wps:spPr>
                    <wps:txbx>
                      <w:txbxContent>
                        <w:p w14:paraId="050B69A2" w14:textId="77777777" w:rsidR="000C7F71" w:rsidRPr="00012BFE" w:rsidRDefault="000C7F71" w:rsidP="000C7F71">
                          <w:pPr>
                            <w:spacing w:line="240" w:lineRule="exact"/>
                            <w:jc w:val="center"/>
                            <w:rPr>
                              <w:rFonts w:ascii="BIZ UDPゴシック" w:eastAsia="BIZ UDPゴシック" w:hAnsi="BIZ UDPゴシック"/>
                              <w:color w:val="EE0000"/>
                              <w:sz w:val="18"/>
                              <w:szCs w:val="20"/>
                            </w:rPr>
                          </w:pPr>
                          <w:r>
                            <w:rPr>
                              <w:rFonts w:ascii="BIZ UDPゴシック" w:eastAsia="BIZ UDPゴシック" w:hAnsi="BIZ UDPゴシック" w:hint="eastAsia"/>
                              <w:color w:val="EE0000"/>
                              <w:sz w:val="18"/>
                              <w:szCs w:val="20"/>
                            </w:rPr>
                            <w:t>1</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4B83CE8" id="_x0000_t202" coordsize="21600,21600" o:spt="202" path="m,l,21600r21600,l21600,xe">
              <v:stroke joinstyle="miter"/>
              <v:path gradientshapeok="t" o:connecttype="rect"/>
            </v:shapetype>
            <v:shape id="テキスト ボックス 161" o:spid="_x0000_s2644" type="#_x0000_t202" style="position:absolute;left:0;text-align:left;margin-left:-40.6pt;margin-top:85.85pt;width:14.95pt;height:13.85pt;z-index:251620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u+SUQIAAFYEAAAOAAAAZHJzL2Uyb0RvYy54bWysVMGO0zAQvSPxD5bvNGlFu23VdLV0KUJa&#10;WKSFD3Adp7FwPMZ2m5TjVkJ8BL+AOPM9+RHGTlOW5YbIwfLYM89v3sxkcdlUiuyFdRJ0RoeDlBKh&#10;OeRSbzP64f362ZQS55nOmQItMnoQjl4unz5Z1GYuRlCCyoUlCKLdvDYZLb038yRxvBQVcwMwQuNl&#10;AbZiHk27TXLLakSvVDJK00lSg82NBS6cw9Pr7pIuI35RCO5vi8IJT1RGkZuPq43rJqzJcsHmW8tM&#10;KfmJBvsHFhWTGh89Q10zz8jOyr+gKsktOCj8gEOVQFFILmIOmM0wfZTNXcmMiLmgOM6cZXL/D5a/&#10;3b+zROZYu/Hs+SQdzVAlzSosVXv80t5/b+9/tsevpD1+a4/H9v4H2mQ4GQbhauPmGH9nEME3L6BB&#10;kCiCMzfAPzqiYVUyvRVX1kJdCpYj8RiZPAjtcFwA2dRvIMeX2c5DBGoKWwVVUSeC6EjtcC6aaDzh&#10;4cnp7GI6pITj1fBiPJ2NA7eEzftgY51/JaAiYZNRiz0Rwdn+xvnOtXcJbzlQMl9LpaJht5uVsmTP&#10;sH/W8Tuh/+GmNKkzOhuPxhFZQ4iPrVVJj/2tZJXRaRq+ruOCGC91Hl08k6rbI2mlkXtQJwjSSeOb&#10;TRMrNOlF30B+QLksdO2M4+dvcSkUIAuupKGkBPv58Vnww87BG0pqbPmMuk87ZgUl6rXG0oT56De2&#10;32z6DdMcQxHfW0o6Y+XjJAWhNFxh0QoZBQ38O46nZLB5Y0lOgxam46EdvX7/Dpa/AAAA//8DAFBL&#10;AwQUAAYACAAAACEA+uNqmeAAAAALAQAADwAAAGRycy9kb3ducmV2LnhtbEyPwU7DMAyG70i8Q2Qk&#10;bl3aDdatNJ3QBEgcdmDwAG7jphVNUjXZVnh6zAmO9v/p9+dyN9tBnGkKvXcKskUKglzjde+Mgo/3&#10;52QDIkR0GgfvSMEXBdhV11clFtpf3Budj9EILnGhQAVdjGMhZWg6shgWfiTHWesni5HHyUg94YXL&#10;7SCXabqWFnvHFzocad9R83k8WQX77xZNWo+Hl3WzMq+R8qe+zZW6vZkfH0BEmuMfDL/6rA4VO9X+&#10;5HQQg4Jkky0Z5SDPchBMJPfZCkTNm+32DmRVyv8/VD8AAAD//wMAUEsBAi0AFAAGAAgAAAAhALaD&#10;OJL+AAAA4QEAABMAAAAAAAAAAAAAAAAAAAAAAFtDb250ZW50X1R5cGVzXS54bWxQSwECLQAUAAYA&#10;CAAAACEAOP0h/9YAAACUAQAACwAAAAAAAAAAAAAAAAAvAQAAX3JlbHMvLnJlbHNQSwECLQAUAAYA&#10;CAAAACEAlIrvklECAABWBAAADgAAAAAAAAAAAAAAAAAuAgAAZHJzL2Uyb0RvYy54bWxQSwECLQAU&#10;AAYACAAAACEA+uNqmeAAAAALAQAADwAAAAAAAAAAAAAAAACrBAAAZHJzL2Rvd25yZXYueG1sUEsF&#10;BgAAAAAEAAQA8wAAALgFAAAAAA==&#10;" stroked="f">
              <v:textbox inset="0,0,0,0">
                <w:txbxContent>
                  <w:p w14:paraId="050B69A2" w14:textId="77777777" w:rsidR="000C7F71" w:rsidRPr="00012BFE" w:rsidRDefault="000C7F71" w:rsidP="000C7F71">
                    <w:pPr>
                      <w:spacing w:line="240" w:lineRule="exact"/>
                      <w:jc w:val="center"/>
                      <w:rPr>
                        <w:rFonts w:ascii="BIZ UDPゴシック" w:eastAsia="BIZ UDPゴシック" w:hAnsi="BIZ UDPゴシック"/>
                        <w:color w:val="EE0000"/>
                        <w:sz w:val="18"/>
                        <w:szCs w:val="20"/>
                      </w:rPr>
                    </w:pPr>
                    <w:r>
                      <w:rPr>
                        <w:rFonts w:ascii="BIZ UDPゴシック" w:eastAsia="BIZ UDPゴシック" w:hAnsi="BIZ UDPゴシック" w:hint="eastAsia"/>
                        <w:color w:val="EE0000"/>
                        <w:sz w:val="18"/>
                        <w:szCs w:val="20"/>
                      </w:rPr>
                      <w:t>1</w:t>
                    </w:r>
                  </w:p>
                </w:txbxContent>
              </v:textbox>
              <w10:wrap anchorx="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19328" behindDoc="0" locked="0" layoutInCell="1" allowOverlap="1" wp14:anchorId="282CCB4D" wp14:editId="598005BD">
              <wp:simplePos x="0" y="0"/>
              <wp:positionH relativeFrom="page">
                <wp:align>left</wp:align>
              </wp:positionH>
              <wp:positionV relativeFrom="margin">
                <wp:posOffset>0</wp:posOffset>
              </wp:positionV>
              <wp:extent cx="465480" cy="2970000"/>
              <wp:effectExtent l="0" t="0" r="0" b="1905"/>
              <wp:wrapNone/>
              <wp:docPr id="137956123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E60012"/>
                          </a:gs>
                          <a:gs pos="0">
                            <a:srgbClr val="E60012"/>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B42477" w14:textId="77777777" w:rsidR="000C7F71" w:rsidRPr="002B1981" w:rsidRDefault="000C7F71" w:rsidP="000C7F71">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2B1981">
                            <w:rPr>
                              <w:rFonts w:ascii="BIZ UDゴシック" w:eastAsia="BIZ UDゴシック" w:hAnsi="BIZ UDゴシック" w:hint="eastAsia"/>
                              <w:szCs w:val="22"/>
                              <w14:textOutline w14:w="3175" w14:cap="rnd" w14:cmpd="sng" w14:algn="ctr">
                                <w14:noFill/>
                                <w14:prstDash w14:val="solid"/>
                                <w14:bevel/>
                              </w14:textOutline>
                            </w:rPr>
                            <w:t>敷地内の通路</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2CCB4D" id="_x0000_s2645" style="position:absolute;left:0;text-align:left;margin-left:0;margin-top:0;width:36.65pt;height:233.85pt;z-index:25161932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AbhIAMAAJgGAAAOAAAAZHJzL2Uyb0RvYy54bWysVc1uEzEQviPxDpbvdLNpkqarbqqopQip&#10;aqu20LPj9WYteW1jO3+8AxJIiCsST8AVnofCazC2d7elBAkhcvCO7ZnxzDffTA4O17VAS2YsVzLH&#10;6U4PIyapKric5/jF9cmTMUbWEVkQoSTL8YZZfDh5/OhgpTPWV5USBTMInEibrXSOK+d0liSWVqwm&#10;dkdpJuGyVKYmDrZmnhSGrMB7LZJ+rzdKVsoU2ijKrIXT43iJJ8F/WTLqzsvSModEjiE2F1YT1plf&#10;k8kByeaG6IrTJgzyD1HUhEt4tHN1TBxBC8N/c1VzapRVpduhqk5UWXLKQg6QTdp7kM1VRTQLuQA4&#10;Vncw2f/nlp4tLwziBdRud29/OEr7u0OMJKmhVj8+frp98zlD376+//7hy+3bd6g/9oCttM3A7kpf&#10;mGZnQfTZr0tT+y/khdYB5E0HMls7ROFwMBoOxlAKClf9/b0e/LzT5M5aG+ueMVUjL+TYQBEDtmR5&#10;al1UbVUayIsTLgQqBQcGSeAZRka5G+6qgCDkFmtjwT5YWKQVgDgOj/sTa+azI2HQkgBPno56vbTf&#10;BDW39y16wdHfaqfef2PiCc26J2bzGBIRuiLx1cG+143pBfp77YCLDwHgmbfhCy4R8f01HMQHkKVE&#10;MF9Db08yxwW7BNSiM2B3wMffCOlXqTxe8dafJL6isYZBchvBovYlK4EcULV+TPzXLAilTLqYia1I&#10;wWIm6fBPmQgJDr3nEt7vfDcOtvuOUTb63pSFru6Mt8LbBhaNO4vwspKuM665VGZbZgKyal6O+i1I&#10;ERqPklvP1qFx9rymP5mpYgPNBNQL1LeannBg8Cmx7oIYGCvAehiV7hyWUqhVjlUjYVQp83rbudfP&#10;MSMv4YvRCgZVju2rBTHAcfFcAonTgWcBjLawA8G0wqwV5KI+UkDsFGaxpkH0ek60YmlUfQODdOof&#10;gysiKQSUY+pMuzlycWrCKKZsOg1qMMI0cafyStO2x3xjXq9viNFN9zro+zPVTjKSPWjiqOsLI9V0&#10;4VTJA2vv4GyAh/EXmyCOaj9f7++D1t0fyuQnAAAA//8DAFBLAwQUAAYACAAAACEAQpzd594AAAAE&#10;AQAADwAAAGRycy9kb3ducmV2LnhtbEyPwU7DMBBE70j9B2uRuFEHipo2xKkQgkOkUqmlPXBz420c&#10;1V5HsdsmfD2GS7msNJrRzNt80VvDztj5xpGAh3ECDKlyqqFawPbz/X4GzAdJShpHKGBAD4tidJPL&#10;TLkLrfG8CTWLJeQzKUCH0Gac+0qjlX7sWqToHVxnZYiyq7nq5CWWW8Mfk2TKrWwoLmjZ4qvG6rg5&#10;WQEfJp0PerfjVK6+l+XwtXwrDzMh7m77l2dgAftwDcMvfkSHIjLt3YmUZ0ZAfCT83eilkwmwvYCn&#10;aZoCL3L+H774AQAA//8DAFBLAQItABQABgAIAAAAIQC2gziS/gAAAOEBAAATAAAAAAAAAAAAAAAA&#10;AAAAAABbQ29udGVudF9UeXBlc10ueG1sUEsBAi0AFAAGAAgAAAAhADj9If/WAAAAlAEAAAsAAAAA&#10;AAAAAAAAAAAALwEAAF9yZWxzLy5yZWxzUEsBAi0AFAAGAAgAAAAhAMTwBuEgAwAAmAYAAA4AAAAA&#10;AAAAAAAAAAAALgIAAGRycy9lMm9Eb2MueG1sUEsBAi0AFAAGAAgAAAAhAEKc3efeAAAABAEAAA8A&#10;AAAAAAAAAAAAAAAAegUAAGRycy9kb3ducmV2LnhtbFBLBQYAAAAABAAEAPMAAACFBgAAAAA=&#10;" fillcolor="#e60012" stroked="f" strokeweight="2pt">
              <v:fill opacity="32112f" color2="white [3212]" rotate="t" colors="0 #e60012;52429f #e60012;1 white" focus="100%" type="gradient"/>
              <v:textbox style="layout-flow:vertical-ideographic" inset="4mm,0,0,0">
                <w:txbxContent>
                  <w:p w14:paraId="2EB42477" w14:textId="77777777" w:rsidR="000C7F71" w:rsidRPr="002B1981" w:rsidRDefault="000C7F71" w:rsidP="000C7F71">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2B1981">
                      <w:rPr>
                        <w:rFonts w:ascii="BIZ UDゴシック" w:eastAsia="BIZ UDゴシック" w:hAnsi="BIZ UDゴシック" w:hint="eastAsia"/>
                        <w:szCs w:val="22"/>
                        <w14:textOutline w14:w="3175" w14:cap="rnd" w14:cmpd="sng" w14:algn="ctr">
                          <w14:noFill/>
                          <w14:prstDash w14:val="solid"/>
                          <w14:bevel/>
                        </w14:textOutline>
                      </w:rPr>
                      <w:t>敷地内の通路</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2E881" w14:textId="77777777" w:rsidR="000C7F71" w:rsidRPr="00B06108" w:rsidRDefault="000C7F71" w:rsidP="000C7F71">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17280" behindDoc="0" locked="0" layoutInCell="1" allowOverlap="1" wp14:anchorId="4323F8E6" wp14:editId="56105889">
              <wp:simplePos x="0" y="0"/>
              <wp:positionH relativeFrom="page">
                <wp:align>right</wp:align>
              </wp:positionH>
              <wp:positionV relativeFrom="margin">
                <wp:posOffset>0</wp:posOffset>
              </wp:positionV>
              <wp:extent cx="465480" cy="2970000"/>
              <wp:effectExtent l="0" t="0" r="0" b="1905"/>
              <wp:wrapNone/>
              <wp:docPr id="2092359172"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E60012"/>
                          </a:gs>
                          <a:gs pos="0">
                            <a:srgbClr val="E60012"/>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65F855" w14:textId="77777777" w:rsidR="000C7F71" w:rsidRPr="003628A1" w:rsidRDefault="000C7F71" w:rsidP="000C7F71">
                          <w:pPr>
                            <w:spacing w:line="240" w:lineRule="exact"/>
                            <w:jc w:val="center"/>
                            <w:rPr>
                              <w:rFonts w:ascii="BIZ UDゴシック" w:eastAsia="BIZ UDゴシック" w:hAnsi="BIZ UDゴシック"/>
                              <w:szCs w:val="22"/>
                              <w14:textOutline w14:w="3175" w14:cap="rnd" w14:cmpd="sng" w14:algn="ctr">
                                <w14:solidFill>
                                  <w14:schemeClr w14:val="bg2"/>
                                </w14:solidFill>
                                <w14:prstDash w14:val="solid"/>
                                <w14:bevel/>
                              </w14:textOutline>
                            </w:rPr>
                          </w:pPr>
                          <w:r w:rsidRPr="002B1981">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敷地内の通路</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3F8E6" id="_x0000_s2646" style="position:absolute;left:0;text-align:left;margin-left:-14.55pt;margin-top:0;width:36.65pt;height:233.85pt;z-index:251617280;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vqiHgMAAJgGAAAOAAAAZHJzL2Uyb0RvYy54bWysVctuEzEU3SPxD5b3dB4kJYk6qaKWIqSq&#10;rdpC147Hk7HksY3tPMo/IIGE2CLxBWzheyj8Btf2zLSUICFEFh4/7vPcc2/29jeNQCtmLFeywNlO&#10;ihGTVJVcLgr84vLo0Qgj64gsiVCSFfiaWbw/ffhgb60nLFe1EiUzCIxIO1nrAtfO6UmSWFqzhtgd&#10;pZmEx0qZhjg4mkVSGrIG641I8jTdTdbKlNooyqyF28P4iKfBflUx6k6ryjKHRIEhNhdWE9a5X5Pp&#10;HpksDNE1p20Y5B+iaAiX4LQ3dUgcQUvDfzPVcGqUVZXboapJVFVxykIOkE2W3svmoiaahVwAHKt7&#10;mOz/M0tPVmcG8bLAeTrOHw/H2ZMcI0kaqNWPj59u3nyeoG9f33//8OXm7TuUjzxga20noHehz0x7&#10;srD12W8q0/gv5IU2AeTrHmS2cYjC5WB3OBhBKSg85eMnKfy80eRWWxvrnjHVIL8psIEiBmzJ6ti6&#10;KNqJtJCXR1wIVAkODJLAM4yMclfc1QFB4GWsjQX9oGGRVgDiKDj3N9Ys5gfCoBUBnjzdTdMsb4Na&#10;2LsaaTD0t9KZt9+qeEKz3sV8EUMiQtckeh2MvWxML9DfSwdcfAgAz6ILX3CJiO+v4SA6QJYSwaCG&#10;mdcnE8cFOwfUojFgd8DHvwjpV6k8XvHV3yS+orGGYeeuBYvS56wCckDV8pj4r1kQSpl0MRNbk5LF&#10;TLLhnzIREgx6yxX47223BrbbjlG28l6Vha7ulbfC2wUWlXuN4FlJ1ys3XCqzLTMBWbWeo3wHUoTG&#10;o+Q2801onL4n5qq8hmYC6gXqW02PODD4mFh3RgyMFWA9jEp3Cksl1LrAqt1hVCvzetu9ly8wIy/h&#10;i9EaBlWB7aslMcBx8VwCif1U6zYmbLKB5wVG8+5aLpsDBcTOYBZrGrbwbJzotpVRzRUM0pl3Bk9E&#10;UgiowNSZ7nDg4tSEUUzZbBbEYIRp4o7lhaZdj/nGvNxcEaPb7nXQ9yeqm2Rkcq+Jo6wvjFSzpVMV&#10;D6z1AEc4W+Bh/MUmiKPaz9e75yB1+4cy/QkAAP//AwBQSwMEFAAGAAgAAAAhAOSxRQXaAAAABAEA&#10;AA8AAABkcnMvZG93bnJldi54bWxMj8FOwzAQRO9I/IO1lbig1oFWTUnjVFCpJw4VhQ/YxkucNl5H&#10;ttuEv8dwgctKoxnNvC03o+3ElXxoHSt4mGUgiGunW24UfLzvpisQISJr7ByTgi8KsKlub0ostBv4&#10;ja6H2IhUwqFABSbGvpAy1IYshpnriZP36bzFmKRvpPY4pHLbyccsW0qLLacFgz1tDdXnw8Uq2L08&#10;4ZDtRxpe9/dbT2FhTtYpdTcZn9cgIo3xLww/+AkdqsR0dBfWQXQK0iPx9yYvn89BHBUslnkOsirl&#10;f/jqGwAA//8DAFBLAQItABQABgAIAAAAIQC2gziS/gAAAOEBAAATAAAAAAAAAAAAAAAAAAAAAABb&#10;Q29udGVudF9UeXBlc10ueG1sUEsBAi0AFAAGAAgAAAAhADj9If/WAAAAlAEAAAsAAAAAAAAAAAAA&#10;AAAALwEAAF9yZWxzLy5yZWxzUEsBAi0AFAAGAAgAAAAhAGWK+qIeAwAAmAYAAA4AAAAAAAAAAAAA&#10;AAAALgIAAGRycy9lMm9Eb2MueG1sUEsBAi0AFAAGAAgAAAAhAOSxRQXaAAAABAEAAA8AAAAAAAAA&#10;AAAAAAAAeAUAAGRycy9kb3ducmV2LnhtbFBLBQYAAAAABAAEAPMAAAB/BgAAAAA=&#10;" fillcolor="#e60012" stroked="f" strokeweight="2pt">
              <v:fill opacity="32112f" color2="white [3212]" rotate="t" colors="0 #e60012;52429f #e60012;1 white" focus="100%" type="gradient"/>
              <v:textbox style="layout-flow:vertical-ideographic" inset="0,0,4mm,0">
                <w:txbxContent>
                  <w:p w14:paraId="0E65F855" w14:textId="77777777" w:rsidR="000C7F71" w:rsidRPr="003628A1" w:rsidRDefault="000C7F71" w:rsidP="000C7F71">
                    <w:pPr>
                      <w:spacing w:line="240" w:lineRule="exact"/>
                      <w:jc w:val="center"/>
                      <w:rPr>
                        <w:rFonts w:ascii="BIZ UDゴシック" w:eastAsia="BIZ UDゴシック" w:hAnsi="BIZ UDゴシック"/>
                        <w:szCs w:val="22"/>
                        <w14:textOutline w14:w="3175" w14:cap="rnd" w14:cmpd="sng" w14:algn="ctr">
                          <w14:solidFill>
                            <w14:schemeClr w14:val="bg2"/>
                          </w14:solidFill>
                          <w14:prstDash w14:val="solid"/>
                          <w14:bevel/>
                        </w14:textOutline>
                      </w:rPr>
                    </w:pPr>
                    <w:r w:rsidRPr="002B1981">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敷地内の通路</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E1E8012" w14:textId="77777777" w:rsidR="000C7F71" w:rsidRPr="006F0320" w:rsidRDefault="000C7F71" w:rsidP="000C7F71">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18304" behindDoc="0" locked="0" layoutInCell="1" allowOverlap="1" wp14:anchorId="4C215676" wp14:editId="35FECCC7">
              <wp:simplePos x="0" y="0"/>
              <wp:positionH relativeFrom="page">
                <wp:posOffset>7156749</wp:posOffset>
              </wp:positionH>
              <wp:positionV relativeFrom="bottomMargin">
                <wp:posOffset>-8583556</wp:posOffset>
              </wp:positionV>
              <wp:extent cx="178435" cy="178435"/>
              <wp:effectExtent l="0" t="0" r="0" b="0"/>
              <wp:wrapNone/>
              <wp:docPr id="158620018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78F4837B" w14:textId="77777777" w:rsidR="000C7F71" w:rsidRPr="00012BFE" w:rsidRDefault="000C7F71" w:rsidP="000C7F71">
                          <w:pPr>
                            <w:spacing w:line="240" w:lineRule="exact"/>
                            <w:jc w:val="center"/>
                            <w:rPr>
                              <w:rFonts w:ascii="BIZ UDPゴシック" w:eastAsia="BIZ UDPゴシック" w:hAnsi="BIZ UDPゴシック"/>
                              <w:color w:val="EE0000"/>
                              <w:sz w:val="18"/>
                              <w:szCs w:val="20"/>
                            </w:rPr>
                          </w:pPr>
                          <w:r>
                            <w:rPr>
                              <w:rFonts w:ascii="BIZ UDPゴシック" w:eastAsia="BIZ UDPゴシック" w:hAnsi="BIZ UDPゴシック" w:hint="eastAsia"/>
                              <w:color w:val="EE0000"/>
                              <w:sz w:val="18"/>
                              <w:szCs w:val="20"/>
                            </w:rPr>
                            <w:t>1</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C215676" id="_x0000_t202" coordsize="21600,21600" o:spt="202" path="m,l,21600r21600,l21600,xe">
              <v:stroke joinstyle="miter"/>
              <v:path gradientshapeok="t" o:connecttype="rect"/>
            </v:shapetype>
            <v:shape id="_x0000_s2647" type="#_x0000_t202" style="position:absolute;left:0;text-align:left;margin-left:563.5pt;margin-top:-675.85pt;width:14.05pt;height:14.05pt;z-index:25161830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3BTwIAAFcEAAAOAAAAZHJzL2Uyb0RvYy54bWysVMGO0zAQvSPxD5bvNG2hpRs1XS1dipAW&#10;FmnhA1zHaSwcj7HdJuXYSoiP4BcQZ74nP8LYacqy3BA5jGbsmeeZNzOZXzaVIjthnQSd0dFgSInQ&#10;HHKpNxn98H71ZEaJ80znTIEWGd0LRy8Xjx/Na5OKMZSgcmEJgmiX1iajpfcmTRLHS1ExNwAjNF4W&#10;YCvm0bSbJLesRvRKJePhcJrUYHNjgQvn8PS6u6SLiF8UgvvbonDCE5VRzM1HaaNcB5ks5izdWGZK&#10;yU9psH/IomJS46NnqGvmGdla+RdUJbkFB4UfcKgSKArJRawBqxkNH1RzVzIjYi1IjjNnmtz/g+Vv&#10;d+8skTn2bjKbIqOjGXZMswp71R6/tIfv7eFne/xK2uO39nhsDz/QJqPpKDBXG5ciwJ1BCN+8gAZR&#10;IgvO3AD/6IiGZcn0RlxZC3UpWI6Zx8jkXmiH4wLIun4DOb7Mth4iUFPYKtCKRBFExw7uz10TjSc8&#10;PPl89uzphBKOVycdc0tY2gcb6/wrARUJSkYtDkUEZ7sb5zvX3iW85UDJfCWViobdrJfKkh3DAVrF&#10;L1SO6H+4KU3qjF5MxpOIrCHEox9LK+lxwJWsMjobhq8buUDGS51HF8+k6nSEVRrRAzuBkI4a36yb&#10;2KKLnvQ15Huky0I3z7h//hZFoQCz4EoaSkqwnx+eBT8cHbyhpMaZz6j7tGVWUKJea2xNWJBesb2y&#10;7hWmOYYivreUdMbSx1UKdWq4wqYVMhIa8u9yPBWD0xtJO21aWI/7dvT6/T9Y/AIAAP//AwBQSwME&#10;FAAGAAgAAAAhAK65EyPjAAAAEQEAAA8AAABkcnMvZG93bnJldi54bWxMj8FOwzAQRO9I/IO1SNxa&#10;x4mSoBCnQhUgceBA4QOceONExOsodtvA1+NygePMjmbf1LvVTuyEix8dSRDbBBhS5/RIRsLH+9Pm&#10;DpgPirSaHKGEL/Swa66valVpd6Y3PB2CYbGEfKUkDCHMFee+G9Aqv3UzUrz1brEqRLkYrhd1juV2&#10;4mmSFNyqkeKHQc24H7D7PBythP13r0zSzq/PRZeZl4Dl49iXUt7erA/3wAKu4S8MF/yIDk1kat2R&#10;tGdT1CIt45ggYSOyXJTALiGR5wJY+2umWQG8qfn/Jc0PAAAA//8DAFBLAQItABQABgAIAAAAIQC2&#10;gziS/gAAAOEBAAATAAAAAAAAAAAAAAAAAAAAAABbQ29udGVudF9UeXBlc10ueG1sUEsBAi0AFAAG&#10;AAgAAAAhADj9If/WAAAAlAEAAAsAAAAAAAAAAAAAAAAALwEAAF9yZWxzLy5yZWxzUEsBAi0AFAAG&#10;AAgAAAAhAC6T/cFPAgAAVwQAAA4AAAAAAAAAAAAAAAAALgIAAGRycy9lMm9Eb2MueG1sUEsBAi0A&#10;FAAGAAgAAAAhAK65EyPjAAAAEQEAAA8AAAAAAAAAAAAAAAAAqQQAAGRycy9kb3ducmV2LnhtbFBL&#10;BQYAAAAABAAEAPMAAAC5BQAAAAA=&#10;" stroked="f">
              <v:textbox inset="0,0,0,0">
                <w:txbxContent>
                  <w:p w14:paraId="78F4837B" w14:textId="77777777" w:rsidR="000C7F71" w:rsidRPr="00012BFE" w:rsidRDefault="000C7F71" w:rsidP="000C7F71">
                    <w:pPr>
                      <w:spacing w:line="240" w:lineRule="exact"/>
                      <w:jc w:val="center"/>
                      <w:rPr>
                        <w:rFonts w:ascii="BIZ UDPゴシック" w:eastAsia="BIZ UDPゴシック" w:hAnsi="BIZ UDPゴシック"/>
                        <w:color w:val="EE0000"/>
                        <w:sz w:val="18"/>
                        <w:szCs w:val="20"/>
                      </w:rPr>
                    </w:pPr>
                    <w:r>
                      <w:rPr>
                        <w:rFonts w:ascii="BIZ UDPゴシック" w:eastAsia="BIZ UDPゴシック" w:hAnsi="BIZ UDPゴシック" w:hint="eastAsia"/>
                        <w:color w:val="EE0000"/>
                        <w:sz w:val="18"/>
                        <w:szCs w:val="20"/>
                      </w:rPr>
                      <w:t>1</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DB48D" w14:textId="77777777" w:rsidR="000C7F71" w:rsidRPr="00B06108" w:rsidRDefault="000C7F71" w:rsidP="000C7F71">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4F45B2C" w14:textId="77777777" w:rsidR="000C7F71" w:rsidRPr="006F0320" w:rsidRDefault="000C7F71" w:rsidP="000C7F71">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24448" behindDoc="0" locked="0" layoutInCell="1" allowOverlap="1" wp14:anchorId="2D5A5837" wp14:editId="7DF6F66A">
              <wp:simplePos x="0" y="0"/>
              <wp:positionH relativeFrom="page">
                <wp:posOffset>218066</wp:posOffset>
              </wp:positionH>
              <wp:positionV relativeFrom="bottomMargin">
                <wp:posOffset>-8369897</wp:posOffset>
              </wp:positionV>
              <wp:extent cx="178435" cy="178435"/>
              <wp:effectExtent l="0" t="0" r="0" b="0"/>
              <wp:wrapNone/>
              <wp:docPr id="1620808973"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DD72757" w14:textId="77777777" w:rsidR="000C7F71" w:rsidRPr="00B62788" w:rsidRDefault="000C7F71" w:rsidP="000C7F71">
                          <w:pPr>
                            <w:spacing w:line="240" w:lineRule="exact"/>
                            <w:jc w:val="center"/>
                            <w:rPr>
                              <w:rFonts w:ascii="BIZ UDPゴシック" w:eastAsia="BIZ UDPゴシック" w:hAnsi="BIZ UDPゴシック"/>
                              <w:color w:val="EB6100"/>
                              <w:sz w:val="18"/>
                              <w:szCs w:val="20"/>
                            </w:rPr>
                          </w:pPr>
                          <w:r w:rsidRPr="00B62788">
                            <w:rPr>
                              <w:rFonts w:ascii="BIZ UDPゴシック" w:eastAsia="BIZ UDPゴシック" w:hAnsi="BIZ UDPゴシック" w:hint="eastAsia"/>
                              <w:color w:val="EB6100"/>
                              <w:sz w:val="18"/>
                              <w:szCs w:val="20"/>
                            </w:rPr>
                            <w:t>2</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D5A5837" id="_x0000_t202" coordsize="21600,21600" o:spt="202" path="m,l,21600r21600,l21600,xe">
              <v:stroke joinstyle="miter"/>
              <v:path gradientshapeok="t" o:connecttype="rect"/>
            </v:shapetype>
            <v:shape id="_x0000_s2648" type="#_x0000_t202" style="position:absolute;left:0;text-align:left;margin-left:17.15pt;margin-top:-659.05pt;width:14.05pt;height:14.05pt;z-index:251624448;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T4+UAIAAFgEAAAOAAAAZHJzL2Uyb0RvYy54bWysVMFu2zAMvQ/YPwi6r3bStU2NOEWXLsOA&#10;dh3Q7QNkWY6FyaImKbG7YwIM+4j9wrDzvsc/MkpO0q67DfNBIEXyiXwkPb3oGkXWwjoJOqejo5QS&#10;oTmUUi9z+vHD4sWEEueZLpkCLXJ6Lxy9mD1/Nm1NJsZQgyqFJQiiXdaanNbemyxJHK9Fw9wRGKHR&#10;WIFtmEfVLpPSshbRG5WM0/Q0acGWxgIXzuHt1WCks4hfVYL726pywhOVU8zNx9PGswhnMpuybGmZ&#10;qSXfpcH+IYuGSY2PHqCumGdkZeVfUI3kFhxU/ohDk0BVSS5iDVjNKH1SzV3NjIi1IDnOHGhy/w+W&#10;v1u/t0SW2LvTcTpJJ+dnx5Ro1mCv+u3XfvOj3/zqt99Iv/3eb7f95ifqZHQ6Csy1xmUIcGcQwnev&#10;oEOUyIIz18A/OaJhXjO9FJfWQlsLVmLmMTJ5FDrguABStDdQ4sts5SECdZVtAq1IFEF07OD9oWui&#10;84SHJ88mL49PKOFo2smYW8KyfbCxzr8R0JAg5NTiUERwtr52fnDdu4S3HChZLqRSUbHLYq4sWTMc&#10;oEX8QuWI/oeb0qTN6fnJ+CQiawjx6MeyRnoccCWbnE7S8A0jF8h4rcvo4plUg4ywSiN6YCcQMlDj&#10;u6IbWhSDg7GA8h75sjAMNC6gv8WjUoBpcCUNJTXYL0/vgh/ODlooaXHoc+o+r5gVlKi3GnsTNmQv&#10;2L1Q7AWmOYYivreUDMrcx10KhWq4xK5VMjL6kOOuGhzfyNpu1cJ+PNaj18MPYfYbAAD//wMAUEsD&#10;BBQABgAIAAAAIQBp7ONE4gAAAA0BAAAPAAAAZHJzL2Rvd25yZXYueG1sTI9BTsMwEEX3SNzBGiR2&#10;rZ2kSksap0IVILFgQeEAk3jiRI3tKHbbwOlxV3Q5M09/3i93sxnYmSbfOyshWQpgZBuneqslfH+9&#10;LjbAfECrcHCWJPyQh111f1diodzFftL5EDSLIdYXKKELYSw4901HBv3SjWTjrXWTwRDHSXM14SWG&#10;m4GnQuTcYG/jhw5H2nfUHA8nI2H/26IW9fjxljeZfg+0funbtZSPD/PzFligOfzDcNWP6lBFp9qd&#10;rPJskJCtskhKWCRZskmARSRPV8Dq6yp9EgJ4VfLbFtUfAAAA//8DAFBLAQItABQABgAIAAAAIQC2&#10;gziS/gAAAOEBAAATAAAAAAAAAAAAAAAAAAAAAABbQ29udGVudF9UeXBlc10ueG1sUEsBAi0AFAAG&#10;AAgAAAAhADj9If/WAAAAlAEAAAsAAAAAAAAAAAAAAAAALwEAAF9yZWxzLy5yZWxzUEsBAi0AFAAG&#10;AAgAAAAhAILBPj5QAgAAWAQAAA4AAAAAAAAAAAAAAAAALgIAAGRycy9lMm9Eb2MueG1sUEsBAi0A&#10;FAAGAAgAAAAhAGns40TiAAAADQEAAA8AAAAAAAAAAAAAAAAAqgQAAGRycy9kb3ducmV2LnhtbFBL&#10;BQYAAAAABAAEAPMAAAC5BQAAAAA=&#10;" stroked="f">
              <v:textbox inset="0,0,0,0">
                <w:txbxContent>
                  <w:p w14:paraId="3DD72757" w14:textId="77777777" w:rsidR="000C7F71" w:rsidRPr="00B62788" w:rsidRDefault="000C7F71" w:rsidP="000C7F71">
                    <w:pPr>
                      <w:spacing w:line="240" w:lineRule="exact"/>
                      <w:jc w:val="center"/>
                      <w:rPr>
                        <w:rFonts w:ascii="BIZ UDPゴシック" w:eastAsia="BIZ UDPゴシック" w:hAnsi="BIZ UDPゴシック"/>
                        <w:color w:val="EB6100"/>
                        <w:sz w:val="18"/>
                        <w:szCs w:val="20"/>
                      </w:rPr>
                    </w:pPr>
                    <w:r w:rsidRPr="00B62788">
                      <w:rPr>
                        <w:rFonts w:ascii="BIZ UDPゴシック" w:eastAsia="BIZ UDPゴシック" w:hAnsi="BIZ UDPゴシック" w:hint="eastAsia"/>
                        <w:color w:val="EB6100"/>
                        <w:sz w:val="18"/>
                        <w:szCs w:val="20"/>
                      </w:rPr>
                      <w:t>2</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23424" behindDoc="0" locked="0" layoutInCell="1" allowOverlap="1" wp14:anchorId="065848CE" wp14:editId="03EDC9E7">
              <wp:simplePos x="0" y="0"/>
              <wp:positionH relativeFrom="page">
                <wp:align>left</wp:align>
              </wp:positionH>
              <wp:positionV relativeFrom="margin">
                <wp:posOffset>0</wp:posOffset>
              </wp:positionV>
              <wp:extent cx="465480" cy="2970000"/>
              <wp:effectExtent l="0" t="0" r="0" b="1905"/>
              <wp:wrapNone/>
              <wp:docPr id="1609179847"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EB6100"/>
                          </a:gs>
                          <a:gs pos="0">
                            <a:srgbClr val="EB61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20D1365" w14:textId="77777777" w:rsidR="000C7F71" w:rsidRPr="00ED5506" w:rsidRDefault="000C7F71" w:rsidP="000C7F71">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ED5506">
                            <w:rPr>
                              <w:rFonts w:ascii="BIZ UDゴシック" w:eastAsia="BIZ UDゴシック" w:hAnsi="BIZ UDゴシック" w:hint="eastAsia"/>
                              <w:szCs w:val="22"/>
                              <w14:textOutline w14:w="3175" w14:cap="rnd" w14:cmpd="sng" w14:algn="ctr">
                                <w14:noFill/>
                                <w14:prstDash w14:val="solid"/>
                                <w14:bevel/>
                              </w14:textOutline>
                            </w:rPr>
                            <w:t>出入口</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848CE" id="_x0000_s2649" style="position:absolute;left:0;text-align:left;margin-left:0;margin-top:0;width:36.65pt;height:233.85pt;z-index:251623424;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IDPHAMAAJkGAAAOAAAAZHJzL2Uyb0RvYy54bWysVc1uEzEQviPxDpbvdDdRmiarbqrQUoRU&#10;tVVb6NnxerOWvLaxnT/eAQkkxBWJJ+AKz0PhNRjbu9sfgoQQOXjH9vx4vvlmsn+wrgVaMmO5kjnu&#10;7aQYMUlVweU8xy+vjp+MMLKOyIIIJVmON8zig8njR/srnbG+qpQomEHgRNpspXNcOaezJLG0YjWx&#10;O0ozCZelMjVxsDXzpDBkBd5rkfTTdJislCm0UZRZC6dH8RJPgv+yZNSdlaVlDokcw9tcWE1YZ35N&#10;JvskmxuiK06bZ5B/eEVNuISgnasj4ghaGP6bq5pTo6wq3Q5VdaLKklMWcoBseumDbC4rolnIBcCx&#10;uoPJ/j+39HR5bhAvoHbDdNzbG48GexhJUkOtfn76fPP2S4a+f/vw4+PXm3fvUX/kAVtpm4HdpT43&#10;zc6C6LNfl6b2X8gLrQPImw5ktnaIwuFguDsYQSkoXPXHeyn8vNPk1lob654zVSMv5NhAEQO2ZHli&#10;XVRtVRrIi2MuBCoFBwZJ4BlGRrlr7qqAIOQWa2PBPlhYpBWAOArB/Yk189mhMGhJgCfPng573aPm&#10;9q5FGhz9rTZ48dmFAJ7QrAsxm8cnEaErEqMOxl43phfo77UDLv4JAM+8fb7gEhHfX7uDGABZSgTz&#10;NfT2JHNcsAtALToDdgd8/I2QfpXK4xVv/UniKxprGCS3ESxqX7ASyAFV62/LglDKpIuZ2IoULGbS&#10;2/1TJkKCQ++5hPid78bBfYRa3/GVjb43ZaGrO+Ot8N437ixCZCVdZ1xzqcy2zARk1USO+i1IERqP&#10;klvP1rFxgqo/mqliA90E3Avct5oec6DwCbHunBiYK0B7mJXuDJZSqFWOVSNhVCnzZtu5188xI6/g&#10;i9EKJlWO7esFMUBy8UICi3sDTwOYbWEHgmmFWSvIRX2ogNk9GMaaBtHrOdGKpVH1NUzSqQ8GV0RS&#10;eFCOqTPt5tDFsQmzmLLpNKjBDNPEnchLTdsm8515tb4mRjft66DxT1U7ykj2oIujrq+MVNOFUyUP&#10;tL2Fs0Ee5l/sgjir/YC9uw9at/8ok18AAAD//wMAUEsDBBQABgAIAAAAIQDl0VYZ2wAAAAQBAAAP&#10;AAAAZHJzL2Rvd25yZXYueG1sTI9BS8NAEIXvgv9hGcGL2I1WG4mZFCl4DGJV8LjNTpNodjbsTtvo&#10;r3ftRS8Dj/d475tyOblB7SnE3jPC1SwDRdx423OL8PryeHkHKophawbPhPBFEZbV6UlpCusP/Ez7&#10;tbQqlXAsDEInMhZax6YjZ+LMj8TJ2/rgjCQZWm2DOaRyN+jrLFtoZ3pOC50ZadVR87neOYRbX08X&#10;TS3v3/l29RHimzj/VCOen00P96CEJvkLwy9+QocqMW38jm1UA0J6RI43efl8DmqDcLPIc9BVqf/D&#10;Vz8AAAD//wMAUEsBAi0AFAAGAAgAAAAhALaDOJL+AAAA4QEAABMAAAAAAAAAAAAAAAAAAAAAAFtD&#10;b250ZW50X1R5cGVzXS54bWxQSwECLQAUAAYACAAAACEAOP0h/9YAAACUAQAACwAAAAAAAAAAAAAA&#10;AAAvAQAAX3JlbHMvLnJlbHNQSwECLQAUAAYACAAAACEAS6yAzxwDAACZBgAADgAAAAAAAAAAAAAA&#10;AAAuAgAAZHJzL2Uyb0RvYy54bWxQSwECLQAUAAYACAAAACEA5dFWGdsAAAAEAQAADwAAAAAAAAAA&#10;AAAAAAB2BQAAZHJzL2Rvd25yZXYueG1sUEsFBgAAAAAEAAQA8wAAAH4GAAAAAA==&#10;" fillcolor="#eb6100" stroked="f" strokeweight="2pt">
              <v:fill opacity="32112f" color2="white [3212]" rotate="t" colors="0 #eb6100;52429f #eb6100;1 white" focus="100%" type="gradient"/>
              <v:textbox style="layout-flow:vertical-ideographic" inset="4mm,0,0,0">
                <w:txbxContent>
                  <w:p w14:paraId="020D1365" w14:textId="77777777" w:rsidR="000C7F71" w:rsidRPr="00ED5506" w:rsidRDefault="000C7F71" w:rsidP="000C7F71">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ED5506">
                      <w:rPr>
                        <w:rFonts w:ascii="BIZ UDゴシック" w:eastAsia="BIZ UDゴシック" w:hAnsi="BIZ UDゴシック" w:hint="eastAsia"/>
                        <w:szCs w:val="22"/>
                        <w14:textOutline w14:w="3175" w14:cap="rnd" w14:cmpd="sng" w14:algn="ctr">
                          <w14:noFill/>
                          <w14:prstDash w14:val="solid"/>
                          <w14:bevel/>
                        </w14:textOutline>
                      </w:rPr>
                      <w:t>出入口</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CC115" w14:textId="77777777" w:rsidR="000C7F71" w:rsidRPr="00B06108" w:rsidRDefault="000C7F71" w:rsidP="000C7F71">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21376" behindDoc="0" locked="0" layoutInCell="1" allowOverlap="1" wp14:anchorId="5CC53130" wp14:editId="13FCF953">
              <wp:simplePos x="0" y="0"/>
              <wp:positionH relativeFrom="page">
                <wp:align>right</wp:align>
              </wp:positionH>
              <wp:positionV relativeFrom="margin">
                <wp:posOffset>0</wp:posOffset>
              </wp:positionV>
              <wp:extent cx="465480" cy="2970000"/>
              <wp:effectExtent l="0" t="0" r="0" b="1905"/>
              <wp:wrapNone/>
              <wp:docPr id="1591865477"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EB6100"/>
                          </a:gs>
                          <a:gs pos="0">
                            <a:srgbClr val="EB61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F8F532" w14:textId="77777777" w:rsidR="000C7F71" w:rsidRPr="00ED5506" w:rsidRDefault="000C7F71" w:rsidP="000C7F71">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ED5506">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出入口</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53130" id="_x0000_s2650" style="position:absolute;left:0;text-align:left;margin-left:-14.55pt;margin-top:0;width:36.65pt;height:233.85pt;z-index:25162137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GqRGwMAAJkGAAAOAAAAZHJzL2Uyb0RvYy54bWysVctuEzEU3SPxD5b3dJIoadNRJ1VoKUKq&#10;2qotdO14PJmRPLaxnUf5BySQEFskvoAtfA+F3+Bee2b6IEgIkYXHj/s899ybvf11LclSWFdpldH+&#10;Vo8SobjOKzXP6MvLoydjSpxnKmdSK5HRa+Ho/uTxo72VScVAl1rmwhIwoly6MhktvTdpkjheipq5&#10;LW2EgsdC25p5ONp5klu2Auu1TAa93nay0jY3VnPhHNwexkc6CfaLQnB/WhROeCIzCrH5sNqwznBN&#10;JnssnVtmyoo3YbB/iKJmlQKnnalD5hlZ2Oo3U3XFrXa68Ftc14kuioqLkANk0+89yOaiZEaEXAAc&#10;ZzqY3P8zy0+WZ5ZUOdRutNsfb4+GOzuUKFZDrX5++nzz9ktKvn/78OPj15t378lgjICtjEtB78Kc&#10;2ebkYIvZrwtb4xfyIusA8nUHslh7wuFyCD7GUAoOT4PdnR780Ghyq22s88+FrgluMmqhiAFbtjx2&#10;Poq2Ig3k+VElJSlkBQxSwDNKrPZXlS8DgpBbrI0D/aDhiNEA4jg4xxtn57MDacmSAU+ePd3ud0HN&#10;3V2NXjD0t9JgBbMLDpDQonMxm8eQmDQli16Huygb0wv0R+mAC4YA8Mzb8GWlCMP+Gg2jA+I4kwJr&#10;iPos9ZUU54BaNAbsDvjgi1S4Ko14xVe8SbCisYZh56+liNLnogByQNUGm7JgnAvlYyauZLmImfRH&#10;f8pEKjCIlgvw39luDNxHqLUdo2zkUVWEru6UN8J7X7nTCJ618p1yXSltN2UmIavGc5RvQYrQIEp+&#10;PVvHxhmgKF7NdH4N3QTcC9x3hh9VQOFj5vwZszBXgPYwK/0pLIXUq4zqZkdJqe2bTfcon1HBXsGX&#10;khVMqoy61wtmgeTyhQIW41hrNzZs+kMkBiWz9lot6gMNzO7DMDY8bOHZetluC6vrK5ikU3QGT0xx&#10;CCij3Nv2cODj2IRZzMV0GsRghhnmj9WF4W2TYWderq+YNU37emj8E92OMpY+6OIoi5VRerrwuqgC&#10;bW/hbJCH+Re7IM5qHLB3z0Hq9h9l8gsAAP//AwBQSwMEFAAGAAgAAAAhAMe7YhPdAAAABAEAAA8A&#10;AABkcnMvZG93bnJldi54bWxMj19LwzAUxd+FfYdwB77Ilupkldp0uOEfmCis8wNkzTXtltyUJNvq&#10;tzf6oi8XDudwzu+Wi8EadkIfOkcCrqcZMKTGqY60gI/t0+QOWIiSlDSOUMAXBlhUo4tSFsqdaYOn&#10;OmqWSigUUkAbY19wHpoWrQxT1yMl79N5K2OSXnPl5TmVW8NvsmzOrewoLbSyx1WLzaE+WgHL+m2J&#10;7/tnV+PL1ev2caW9WWshLsfDwz2wiEP8C8MPfkKHKjHt3JFUYEZAeiT+3uTlsxmwnYDbeZ4Dr0r+&#10;H776BgAA//8DAFBLAQItABQABgAIAAAAIQC2gziS/gAAAOEBAAATAAAAAAAAAAAAAAAAAAAAAABb&#10;Q29udGVudF9UeXBlc10ueG1sUEsBAi0AFAAGAAgAAAAhADj9If/WAAAAlAEAAAsAAAAAAAAAAAAA&#10;AAAALwEAAF9yZWxzLy5yZWxzUEsBAi0AFAAGAAgAAAAhAJfkapEbAwAAmQYAAA4AAAAAAAAAAAAA&#10;AAAALgIAAGRycy9lMm9Eb2MueG1sUEsBAi0AFAAGAAgAAAAhAMe7YhPdAAAABAEAAA8AAAAAAAAA&#10;AAAAAAAAdQUAAGRycy9kb3ducmV2LnhtbFBLBQYAAAAABAAEAPMAAAB/BgAAAAA=&#10;" fillcolor="#eb6100" stroked="f" strokeweight="2pt">
              <v:fill opacity="32112f" color2="white [3212]" rotate="t" colors="0 #eb6100;52429f #eb6100;1 white" focus="100%" type="gradient"/>
              <v:textbox style="layout-flow:vertical-ideographic" inset="0,0,4mm,0">
                <w:txbxContent>
                  <w:p w14:paraId="3FF8F532" w14:textId="77777777" w:rsidR="000C7F71" w:rsidRPr="00ED5506" w:rsidRDefault="000C7F71" w:rsidP="000C7F71">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ED5506">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出入口</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701B8581" w14:textId="1A6861F6" w:rsidR="000C7F71" w:rsidRPr="000C7F71" w:rsidRDefault="000C7F71" w:rsidP="000C7F71">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22400" behindDoc="0" locked="0" layoutInCell="1" allowOverlap="1" wp14:anchorId="6AF5946E" wp14:editId="6A4C3166">
              <wp:simplePos x="0" y="0"/>
              <wp:positionH relativeFrom="page">
                <wp:posOffset>7163653</wp:posOffset>
              </wp:positionH>
              <wp:positionV relativeFrom="bottomMargin">
                <wp:posOffset>-8365490</wp:posOffset>
              </wp:positionV>
              <wp:extent cx="178435" cy="178435"/>
              <wp:effectExtent l="0" t="0" r="0" b="0"/>
              <wp:wrapNone/>
              <wp:docPr id="984979472"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4CE34D64" w14:textId="77777777" w:rsidR="000C7F71" w:rsidRPr="00B62788" w:rsidRDefault="000C7F71" w:rsidP="000C7F71">
                          <w:pPr>
                            <w:spacing w:line="240" w:lineRule="exact"/>
                            <w:jc w:val="center"/>
                            <w:rPr>
                              <w:rFonts w:ascii="BIZ UDPゴシック" w:eastAsia="BIZ UDPゴシック" w:hAnsi="BIZ UDPゴシック"/>
                              <w:color w:val="EB6100"/>
                              <w:sz w:val="18"/>
                              <w:szCs w:val="20"/>
                            </w:rPr>
                          </w:pPr>
                          <w:r w:rsidRPr="00B62788">
                            <w:rPr>
                              <w:rFonts w:ascii="BIZ UDPゴシック" w:eastAsia="BIZ UDPゴシック" w:hAnsi="BIZ UDPゴシック" w:hint="eastAsia"/>
                              <w:color w:val="EB6100"/>
                              <w:sz w:val="18"/>
                              <w:szCs w:val="20"/>
                            </w:rPr>
                            <w:t>2</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AF5946E" id="_x0000_t202" coordsize="21600,21600" o:spt="202" path="m,l,21600r21600,l21600,xe">
              <v:stroke joinstyle="miter"/>
              <v:path gradientshapeok="t" o:connecttype="rect"/>
            </v:shapetype>
            <v:shape id="_x0000_s2651" type="#_x0000_t202" style="position:absolute;left:0;text-align:left;margin-left:564.05pt;margin-top:-658.7pt;width:14.05pt;height:14.05pt;z-index:25162240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h5UgIAAFcEAAAOAAAAZHJzL2Uyb0RvYy54bWysVMFuEzEQvSPxD5bvZJO0aZJVNlVpKUJq&#10;KVLhAxyvN2the4ztZjccGwnxEfwC4sz37I8w9iallBtiD6MZe+Z55s3MLk5brchGOC/BFHQ0GFIi&#10;DIdSmnVBP7y/fDGjxAdmSqbAiIJuhaeny+fPFo3NxRhqUKVwBEGMzxtb0DoEm2eZ57XQzA/ACoOX&#10;FTjNAppunZWONYiuVTYeDk+yBlxpHXDhPZ5e9Jd0mfCrSvBwU1VeBKIKirmFJF2Sqyiz5YLla8ds&#10;Lfk+DfYPWWgmDT76AHXBAiN3Tv4FpSV34KEKAw46g6qSXKQasJrR8Ek1tzWzItWC5Hj7QJP/f7D8&#10;7eadI7Is6Hx2PJ/Oj6djSgzT2Kpu96W7/97d/+x2X0m3+9btdt39D7TJ6GQUiWuszzH+1iJCaF9C&#10;iwOQSPD2CvhHTwyc18ysxZlz0NSClZh4iswehfY4PoKsmmso8WV2FyABtZXTkVXkiSA6NnD70DTR&#10;BsLjk9PZ8dGEEo5Xex1zy1h+CLbOh9cCNIlKQR3ORAJnmysfeteDS3zLg5LlpVQqGW69OleObBjO&#10;z2X6YuWI/oebMqRBBifjSUI2EOPRj+VaBpxvJXVBZ8P49RMXyXhlyuQSmFS9jrDKIHpkJxLSUxPa&#10;VZs6NDo6sL6Ccot8OejnGfcv3KCoFGAaXElLSQ3u89Oz6IejgzeUNDjzBfWf7pgTlKg3BnsTF+Sg&#10;uIOyOijMcAxF/OAo6Y3zkFYpFmrgDLtWycRoLKDPcV8NTm9ibb9pcT0e28nr9/9g+QsAAP//AwBQ&#10;SwMEFAAGAAgAAAAhAGfJnOHjAAAAEQEAAA8AAABkcnMvZG93bnJldi54bWxMj8FOhDAQhu8mvkMz&#10;Jt52S0EBkbIxGzXxsAdXH6DAUIh0Smh3F316y0mP/8yXf74pd4sZ2RlnN1iSILYRMKTGtgNpCZ8f&#10;L5scmPOKWjVaQgnf6GBXXV+Vqmjthd7xfPSahRJyhZLQez8VnLumR6Pc1k5IYdfZ2Sgf4qx5O6tL&#10;KDcjj6Mo5UYNFC70asJ9j83X8WQk7H86paN6OrymTaLfPGbPQ5dJeXuzPD0C87j4PxhW/aAOVXCq&#10;7Ylax8aQRZyLwErYiERkd8BWSNynMbB6Hcb5QwK8Kvn/T6pfAAAA//8DAFBLAQItABQABgAIAAAA&#10;IQC2gziS/gAAAOEBAAATAAAAAAAAAAAAAAAAAAAAAABbQ29udGVudF9UeXBlc10ueG1sUEsBAi0A&#10;FAAGAAgAAAAhADj9If/WAAAAlAEAAAsAAAAAAAAAAAAAAAAALwEAAF9yZWxzLy5yZWxzUEsBAi0A&#10;FAAGAAgAAAAhAL4AeHlSAgAAVwQAAA4AAAAAAAAAAAAAAAAALgIAAGRycy9lMm9Eb2MueG1sUEsB&#10;Ai0AFAAGAAgAAAAhAGfJnOHjAAAAEQEAAA8AAAAAAAAAAAAAAAAArAQAAGRycy9kb3ducmV2Lnht&#10;bFBLBQYAAAAABAAEAPMAAAC8BQAAAAA=&#10;" stroked="f">
              <v:textbox inset="0,0,0,0">
                <w:txbxContent>
                  <w:p w14:paraId="4CE34D64" w14:textId="77777777" w:rsidR="000C7F71" w:rsidRPr="00B62788" w:rsidRDefault="000C7F71" w:rsidP="000C7F71">
                    <w:pPr>
                      <w:spacing w:line="240" w:lineRule="exact"/>
                      <w:jc w:val="center"/>
                      <w:rPr>
                        <w:rFonts w:ascii="BIZ UDPゴシック" w:eastAsia="BIZ UDPゴシック" w:hAnsi="BIZ UDPゴシック"/>
                        <w:color w:val="EB6100"/>
                        <w:sz w:val="18"/>
                        <w:szCs w:val="20"/>
                      </w:rPr>
                    </w:pPr>
                    <w:r w:rsidRPr="00B62788">
                      <w:rPr>
                        <w:rFonts w:ascii="BIZ UDPゴシック" w:eastAsia="BIZ UDPゴシック" w:hAnsi="BIZ UDPゴシック" w:hint="eastAsia"/>
                        <w:color w:val="EB6100"/>
                        <w:sz w:val="18"/>
                        <w:szCs w:val="20"/>
                      </w:rPr>
                      <w:t>2</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B2BE5" w14:textId="77777777" w:rsidR="000C7F71" w:rsidRPr="00B06108" w:rsidRDefault="000C7F71" w:rsidP="000C7F71">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515F9B46" w14:textId="77777777" w:rsidR="000C7F71" w:rsidRPr="006F0320" w:rsidRDefault="000C7F71" w:rsidP="000C7F71">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28544" behindDoc="0" locked="0" layoutInCell="1" allowOverlap="1" wp14:anchorId="5BD4B747" wp14:editId="0A87F963">
              <wp:simplePos x="0" y="0"/>
              <wp:positionH relativeFrom="page">
                <wp:posOffset>213360</wp:posOffset>
              </wp:positionH>
              <wp:positionV relativeFrom="bottomMargin">
                <wp:posOffset>-8375432</wp:posOffset>
              </wp:positionV>
              <wp:extent cx="178435" cy="178435"/>
              <wp:effectExtent l="0" t="0" r="0" b="0"/>
              <wp:wrapNone/>
              <wp:docPr id="197453451"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478280D3" w14:textId="77777777" w:rsidR="000C7F71" w:rsidRPr="0080626A" w:rsidRDefault="000C7F71" w:rsidP="000C7F71">
                          <w:pPr>
                            <w:spacing w:line="240" w:lineRule="exact"/>
                            <w:jc w:val="center"/>
                            <w:rPr>
                              <w:rFonts w:ascii="BIZ UDPゴシック" w:eastAsia="BIZ UDPゴシック" w:hAnsi="BIZ UDPゴシック"/>
                              <w:color w:val="F59800"/>
                              <w:sz w:val="18"/>
                              <w:szCs w:val="20"/>
                            </w:rPr>
                          </w:pPr>
                          <w:r w:rsidRPr="0080626A">
                            <w:rPr>
                              <w:rFonts w:ascii="BIZ UDPゴシック" w:eastAsia="BIZ UDPゴシック" w:hAnsi="BIZ UDPゴシック" w:hint="eastAsia"/>
                              <w:color w:val="F59800"/>
                              <w:sz w:val="18"/>
                              <w:szCs w:val="20"/>
                            </w:rPr>
                            <w:t>3</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BD4B747" id="_x0000_t202" coordsize="21600,21600" o:spt="202" path="m,l,21600r21600,l21600,xe">
              <v:stroke joinstyle="miter"/>
              <v:path gradientshapeok="t" o:connecttype="rect"/>
            </v:shapetype>
            <v:shape id="_x0000_s2652" type="#_x0000_t202" style="position:absolute;left:0;text-align:left;margin-left:16.8pt;margin-top:-659.5pt;width:14.05pt;height:14.05pt;z-index:25162854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yjLUQIAAFcEAAAOAAAAZHJzL2Uyb0RvYy54bWysVMGO0zAQvSPxD5bvNG233e1GTVdLlyKk&#10;XRZp4QNcx2ksHI+x3Sbl2EqIj+AXEGe+Jz/C2GnLstwQOYxm7JnnmTczmV41lSIbYZ0EndFBr0+J&#10;0BxyqVcZ/fB+8WJCifNM50yBFhndCkevZs+fTWuTiiGUoHJhCYJol9Ymo6X3Jk0Sx0tRMdcDIzRe&#10;FmAr5tG0qyS3rEb0SiXDfv88qcHmxgIXzuHpTXdJZxG/KAT390XhhCcqo5ibj9JGuQwymU1ZurLM&#10;lJIf0mD/kEXFpMZHT1A3zDOytvIvqEpyCw4K3+NQJVAUkotYA1Yz6D+p5qFkRsRakBxnTjS5/wfL&#10;327eWSJz7N3lxWh8NhoPKNGswla1+y/t7nu7+9nuv5J2/63d79vdD7TJ4HwQiKuNSzH+wSCCb15C&#10;gyCRBGdugX90RMO8ZHolrq2FuhQsx8RjZPIotMNxAWRZ30GOL7O1hwjUFLYKrCJPBNGxgdtT00Tj&#10;CQ9PXkxGZ2NKOF4ddMwtYekx2FjnXwuoSFAyanEmIjjb3DrfuR5dwlsOlMwXUqlo2NVyrizZMJyf&#10;RfxC5Yj+h5vSpM7o5Xg4jsgaQjz6sbSSHudbySqjk374uokLZLzSeXTxTKpOR1ilET2wEwjpqPHN&#10;suk6NDqyvoR8i3xZ6OYZ98/foygUYBpcSUNJCfbz07Pgh6ODN5TUOPMZdZ/WzApK1BuNvQkLclTs&#10;UVkeFaY5hiK+t5R0xtzHVQqFarjGrhUyMhoK6HI8VIPTG1k7bFpYj8d29Pr9P5j9AgAA//8DAFBL&#10;AwQUAAYACAAAACEAXUP2++EAAAANAQAADwAAAGRycy9kb3ducmV2LnhtbEyPQU7DMBBF90i9gzWV&#10;2LV2GikhIU6FKkBiwYKWAzjxxImIx1HstoHT465gOTNPf96v9osd2QVnPziSkGwFMKTW6YGMhM/T&#10;y+YBmA+KtBodoYRv9LCvV3eVKrW70gdejsGwGEK+VBL6EKaSc9/2aJXfugkp3jo3WxXiOBuuZ3WN&#10;4XbkOyEybtVA8UOvJjz02H4dz1bC4adTRjTT+2vWpuYtYP48dLmU9+vl6RFYwCX8wXDTj+pQR6fG&#10;nUl7NkpI0yySEjZJmhSxVUSyJAfW3Fa7QhTA64r/b1H/AgAA//8DAFBLAQItABQABgAIAAAAIQC2&#10;gziS/gAAAOEBAAATAAAAAAAAAAAAAAAAAAAAAABbQ29udGVudF9UeXBlc10ueG1sUEsBAi0AFAAG&#10;AAgAAAAhADj9If/WAAAAlAEAAAsAAAAAAAAAAAAAAAAALwEAAF9yZWxzLy5yZWxzUEsBAi0AFAAG&#10;AAgAAAAhAIW/KMtRAgAAVwQAAA4AAAAAAAAAAAAAAAAALgIAAGRycy9lMm9Eb2MueG1sUEsBAi0A&#10;FAAGAAgAAAAhAF1D9vvhAAAADQEAAA8AAAAAAAAAAAAAAAAAqwQAAGRycy9kb3ducmV2LnhtbFBL&#10;BQYAAAAABAAEAPMAAAC5BQAAAAA=&#10;" stroked="f">
              <v:textbox inset="0,0,0,0">
                <w:txbxContent>
                  <w:p w14:paraId="478280D3" w14:textId="77777777" w:rsidR="000C7F71" w:rsidRPr="0080626A" w:rsidRDefault="000C7F71" w:rsidP="000C7F71">
                    <w:pPr>
                      <w:spacing w:line="240" w:lineRule="exact"/>
                      <w:jc w:val="center"/>
                      <w:rPr>
                        <w:rFonts w:ascii="BIZ UDPゴシック" w:eastAsia="BIZ UDPゴシック" w:hAnsi="BIZ UDPゴシック"/>
                        <w:color w:val="F59800"/>
                        <w:sz w:val="18"/>
                        <w:szCs w:val="20"/>
                      </w:rPr>
                    </w:pPr>
                    <w:r w:rsidRPr="0080626A">
                      <w:rPr>
                        <w:rFonts w:ascii="BIZ UDPゴシック" w:eastAsia="BIZ UDPゴシック" w:hAnsi="BIZ UDPゴシック" w:hint="eastAsia"/>
                        <w:color w:val="F59800"/>
                        <w:sz w:val="18"/>
                        <w:szCs w:val="20"/>
                      </w:rPr>
                      <w:t>3</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27520" behindDoc="0" locked="0" layoutInCell="1" allowOverlap="1" wp14:anchorId="1D76EF3C" wp14:editId="76C480F9">
              <wp:simplePos x="0" y="0"/>
              <wp:positionH relativeFrom="page">
                <wp:align>left</wp:align>
              </wp:positionH>
              <wp:positionV relativeFrom="margin">
                <wp:posOffset>0</wp:posOffset>
              </wp:positionV>
              <wp:extent cx="465480" cy="2970000"/>
              <wp:effectExtent l="0" t="0" r="0" b="1905"/>
              <wp:wrapNone/>
              <wp:docPr id="1347043769"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FB43B"/>
                          </a:gs>
                          <a:gs pos="0">
                            <a:srgbClr val="F598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950AC5" w14:textId="77777777" w:rsidR="000C7F71" w:rsidRPr="00683939" w:rsidRDefault="000C7F71" w:rsidP="000C7F71">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683939">
                            <w:rPr>
                              <w:rFonts w:ascii="BIZ UDゴシック" w:eastAsia="BIZ UDゴシック" w:hAnsi="BIZ UDゴシック" w:hint="eastAsia"/>
                              <w:szCs w:val="22"/>
                              <w14:textOutline w14:w="9525" w14:cap="rnd" w14:cmpd="sng" w14:algn="ctr">
                                <w14:noFill/>
                                <w14:prstDash w14:val="solid"/>
                                <w14:bevel/>
                              </w14:textOutline>
                            </w:rPr>
                            <w:t>廊下等</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76EF3C" id="_x0000_s2653" style="position:absolute;left:0;text-align:left;margin-left:0;margin-top:0;width:36.65pt;height:233.85pt;z-index:251627520;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BlJAMAAJkGAAAOAAAAZHJzL2Uyb0RvYy54bWysVc1uEzEQviPxDpbvdJN00yarbqq0VRBS&#10;Rau20LPj9WYteW1jOz/lHZBAQlyReAKu8DwUXoOxvbv9IVwQOXjH9sznmW9+cnC4qQVaMWO5kjnu&#10;7/QwYpKqgstFjl9dzZ6NMLKOyIIIJVmOb5jFh5OnTw7WOmMDVSlRMIMARNpsrXNcOaezJLG0YjWx&#10;O0ozCZelMjVxsDWLpDBkDei1SAa93l6yVqbQRlFmLZyexEs8Cfhlyag7K0vLHBI5Bt9cWE1Y535N&#10;JgckWxiiK04bN8g/eFETLuHRDuqEOIKWhv8BVXNqlFWl26GqTlRZcspCDBBNv/comsuKaBZiAXKs&#10;7miy/w+WvlydG8QLyN1uut9Ld/f3xhhJUkOufn3+cvvua4Z+fP/489O32/cf0GDkCVtrm4HdpT43&#10;zc6C6KPflKb2X4gLbQLJNx3JbOMQhcN0b5iOIBUUrgbj/R78PGhyZ62Ndc+ZqpEXcmwgiYFbsjq1&#10;Lqq2Kg3lxYwLgUrBoYIk1BlGRrlr7qrAIMQWc2PBPlhYpBWQOAqP+xNrFvNjYdCKQJ3MZkfp7lHj&#10;1MLet+gFoIfawzHgbNXue/zGxBc0656YL6JLROiKxFfTsdeN4YXy99qBF+8C0LNo3RdcIuL7a5jG&#10;B5ClRDCfQ29PMscFuwDWIhhUd+DH3wjpV6k8X/HWnyQ+ozGHQXI3gkXtC1ZCcUDWBjHwh1EQSpl0&#10;MRJbkYLFSPrDv0UiJAB65BLe77AbgO3Y0ctG35uy0NWd8VZ6W8eicWcRXlbSdcY1l8psi0xAVM3L&#10;Ub8lKVLjWXKb+SY2ztCr+qO5Km6gm6D2Qu1bTWccSviUWHdODMwVKHuYle4MllKodY5VI2FUKfN2&#10;27nXzzEjr+GL0RomVY7tmyUxUOTihYQq7qe+DGC2hR0IphXmrSCX9bGCyu7DMNY0iF7PiVYsjaqv&#10;YZJO/WNwRSQFh3JMnWk3xy6OTZjFlE2nQQ1mmCbuVF5q2jaZ78yrzTUxumlfB43/UrWjjGSPujjq&#10;+sxINV06VfJQtnd0NszD/ItdEGe1H7D390Hr7h9l8hsAAP//AwBQSwMEFAAGAAgAAAAhAN72HZjc&#10;AAAABAEAAA8AAABkcnMvZG93bnJldi54bWxMj8FuwjAQRO+V+g/WVuqtOBBKqhAHIapKtAekQj/A&#10;xEscsNdR7JD07+v2Qi8rjWY087ZYjdawK3a+cSRgOkmAIVVONVQL+Dq8Pb0A80GSksYRCvhGD6vy&#10;/q6QuXIDfeJ1H2oWS8jnUoAOoc0595VGK/3EtUjRO7nOyhBlV3PVySGWW8NnSbLgVjYUF7RscaOx&#10;uux7K+AjfW62w269Ne/97hXnl7Om8SDE48O4XgILOIZbGH7xIzqUkenoelKeGQHxkfB3o5elKbCj&#10;gPkiy4CXBf8PX/4AAAD//wMAUEsBAi0AFAAGAAgAAAAhALaDOJL+AAAA4QEAABMAAAAAAAAAAAAA&#10;AAAAAAAAAFtDb250ZW50X1R5cGVzXS54bWxQSwECLQAUAAYACAAAACEAOP0h/9YAAACUAQAACwAA&#10;AAAAAAAAAAAAAAAvAQAAX3JlbHMvLnJlbHNQSwECLQAUAAYACAAAACEA6rfwZSQDAACZBgAADgAA&#10;AAAAAAAAAAAAAAAuAgAAZHJzL2Uyb0RvYy54bWxQSwECLQAUAAYACAAAACEA3vYdmNwAAAAEAQAA&#10;DwAAAAAAAAAAAAAAAAB+BQAAZHJzL2Rvd25yZXYueG1sUEsFBgAAAAAEAAQA8wAAAIcGAAAAAA==&#10;" fillcolor="#f59800" stroked="f" strokeweight="2pt">
              <v:fill opacity="32112f" color2="white [3212]" rotate="t" colors="0 #f59800;52429f #ffb43b;1 white" focus="100%" type="gradient"/>
              <v:textbox style="layout-flow:vertical-ideographic" inset="4mm,0,0,0">
                <w:txbxContent>
                  <w:p w14:paraId="74950AC5" w14:textId="77777777" w:rsidR="000C7F71" w:rsidRPr="00683939" w:rsidRDefault="000C7F71" w:rsidP="000C7F71">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683939">
                      <w:rPr>
                        <w:rFonts w:ascii="BIZ UDゴシック" w:eastAsia="BIZ UDゴシック" w:hAnsi="BIZ UDゴシック" w:hint="eastAsia"/>
                        <w:szCs w:val="22"/>
                        <w14:textOutline w14:w="9525" w14:cap="rnd" w14:cmpd="sng" w14:algn="ctr">
                          <w14:noFill/>
                          <w14:prstDash w14:val="solid"/>
                          <w14:bevel/>
                        </w14:textOutline>
                      </w:rPr>
                      <w:t>廊下等</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0FCC0" w14:textId="77777777" w:rsidR="000C7F71" w:rsidRPr="00B06108" w:rsidRDefault="000C7F71" w:rsidP="000C7F71">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25472" behindDoc="0" locked="0" layoutInCell="1" allowOverlap="1" wp14:anchorId="69FE57FE" wp14:editId="5D8292E6">
              <wp:simplePos x="0" y="0"/>
              <wp:positionH relativeFrom="page">
                <wp:align>right</wp:align>
              </wp:positionH>
              <wp:positionV relativeFrom="margin">
                <wp:posOffset>0</wp:posOffset>
              </wp:positionV>
              <wp:extent cx="465480" cy="2970000"/>
              <wp:effectExtent l="0" t="0" r="0" b="1905"/>
              <wp:wrapNone/>
              <wp:docPr id="536274112"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FB43B"/>
                          </a:gs>
                          <a:gs pos="0">
                            <a:srgbClr val="F598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298665F" w14:textId="77777777" w:rsidR="000C7F71" w:rsidRPr="00683939" w:rsidRDefault="000C7F71" w:rsidP="000C7F71">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683939">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廊下等</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E57FE" id="_x0000_s2654" style="position:absolute;left:0;text-align:left;margin-left:-14.55pt;margin-top:0;width:36.65pt;height:233.85pt;z-index:251625472;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o7tJQMAAJgGAAAOAAAAZHJzL2Uyb0RvYy54bWysVctuEzEU3SPxD5b3dDJpEtJRJ1XaKgip&#10;aqu20LXj8WQseWxjO4/yD0ggIbZIfAFb+B4Kv8G1PTN9EDaILDx+3Oe5597sH2xqgVbMWK5kjtOd&#10;HkZMUlVwucjxq6vZszFG1hFZEKEky/ENs/hg8vTJ/lpnrK8qJQpmEBiRNlvrHFfO6SxJLK1YTeyO&#10;0kzCY6lMTRwczSIpDFmD9Vok/V5vlKyVKbRRlFkLt8fxEU+C/bJk1J2VpWUOiRxDbC6sJqxzvyaT&#10;fZItDNEVp00Y5B+iqAmX4LQzdUwcQUvD/zBVc2qUVaXboapOVFlyykIOkE3ae5TNZUU0C7kAOFZ3&#10;MNn/Z5aers4N4kWOh7uj/vNBmvYxkqSGUv36/OX23dcM/fj+8eenb7fvP6D+2OO11jYDtUt9bpqT&#10;ha1PflOa2n8hLbQJGN90GLONQxQuB6PhYAyVoPDU33veg583mtxpa2PdC6Zq5Dc5NlDDAC1ZnVgX&#10;RVuRBvFixoVApeBAIAk0w8god81dFQAEWsbSWNAPGhZpBRiOg3N/Y81ifiQMWhGgyWx2ONg9bIJa&#10;2PsavWDoofRwD+xslU69/UbF85l1LuaLGBIRuiLR62DPy8b0Avu9dMDFhwDwLNrwBZeI+PYaDqID&#10;ZCkRDEqYen2SOS7YBaAWjQG5Az7+RUi/SuXxiq/+JvEVjTUMO3cjWJS+YCVwA6rWj4k/zIJQyqSL&#10;mdiKFCxmkg7/lomQYNBbLsF/Z7sxsN12jLKR96osNHWnvBXeNrCo3GkEz0q6TrnmUpltmQnIqvEc&#10;5VuQIjQeJbeZb0LfpCMv6q/mqriBZgLuBe5bTWccKHxCrDsnBsYK0B5GpTuDpRRqnWPV7DCqlHm7&#10;7d7L55iR1/DFaA2DKsf2zZIYILl4KYHFfqq1GxM26cATA6N5ey2X9ZECZqcwizUNW3g2TrTb0qj6&#10;Ggbp1DuDJyIpBJRj6kx7OHJxasIopmw6DWIwwjRxJ/JS07bJfGdeba6J0U37Omj8U9VOMpI96uIo&#10;6ysj1XTpVMkDbe/gbJCH8Re7II5qP1/vn4PU3R/K5DcAAAD//wMAUEsDBBQABgAIAAAAIQBWKluf&#10;2wAAAAQBAAAPAAAAZHJzL2Rvd25yZXYueG1sTI9BT4NAEIXvJv0Pm2nizS4tCg2yNNXowXhoinqf&#10;slMgsrOE3QL+e1cvepnk5b28902+m00nRhpca1nBehWBIK6sbrlW8P72fLMF4Tyyxs4yKfgiB7ti&#10;cZVjpu3ERxpLX4tQwi5DBY33fSalqxoy6Fa2Jw7e2Q4GfZBDLfWAUyg3ndxEUSINthwWGuzpsaHq&#10;s7wYBYc4eSi3d9Nev37o6PjUy/GlPit1vZz39yA8zf4vDD/4AR2KwHSyF9ZOdArCI/73Bi+NYxAn&#10;BbdJmoIscvkfvvgGAAD//wMAUEsBAi0AFAAGAAgAAAAhALaDOJL+AAAA4QEAABMAAAAAAAAAAAAA&#10;AAAAAAAAAFtDb250ZW50X1R5cGVzXS54bWxQSwECLQAUAAYACAAAACEAOP0h/9YAAACUAQAACwAA&#10;AAAAAAAAAAAAAAAvAQAAX3JlbHMvLnJlbHNQSwECLQAUAAYACAAAACEA2qaO7SUDAACYBgAADgAA&#10;AAAAAAAAAAAAAAAuAgAAZHJzL2Uyb0RvYy54bWxQSwECLQAUAAYACAAAACEAVipbn9sAAAAEAQAA&#10;DwAAAAAAAAAAAAAAAAB/BQAAZHJzL2Rvd25yZXYueG1sUEsFBgAAAAAEAAQA8wAAAIcGAAAAAA==&#10;" fillcolor="#f59800" stroked="f" strokeweight="2pt">
              <v:fill opacity="32112f" color2="white [3212]" rotate="t" colors="0 #f59800;52429f #ffb43b;1 white" focus="100%" type="gradient"/>
              <v:textbox style="layout-flow:vertical-ideographic" inset="0,0,4mm,0">
                <w:txbxContent>
                  <w:p w14:paraId="3298665F" w14:textId="77777777" w:rsidR="000C7F71" w:rsidRPr="00683939" w:rsidRDefault="000C7F71" w:rsidP="000C7F71">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683939">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廊下等</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B4D27D8" w14:textId="77777777" w:rsidR="000C7F71" w:rsidRPr="006F0320" w:rsidRDefault="000C7F71" w:rsidP="000C7F71">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26496" behindDoc="0" locked="0" layoutInCell="1" allowOverlap="1" wp14:anchorId="754A6368" wp14:editId="41D49587">
              <wp:simplePos x="0" y="0"/>
              <wp:positionH relativeFrom="page">
                <wp:posOffset>7167880</wp:posOffset>
              </wp:positionH>
              <wp:positionV relativeFrom="bottomMargin">
                <wp:posOffset>-8371423</wp:posOffset>
              </wp:positionV>
              <wp:extent cx="178435" cy="178435"/>
              <wp:effectExtent l="0" t="0" r="0" b="0"/>
              <wp:wrapNone/>
              <wp:docPr id="2115751897"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1B9C1511" w14:textId="77777777" w:rsidR="000C7F71" w:rsidRPr="0080626A" w:rsidRDefault="000C7F71" w:rsidP="000C7F71">
                          <w:pPr>
                            <w:spacing w:line="240" w:lineRule="exact"/>
                            <w:jc w:val="center"/>
                            <w:rPr>
                              <w:rFonts w:ascii="BIZ UDPゴシック" w:eastAsia="BIZ UDPゴシック" w:hAnsi="BIZ UDPゴシック"/>
                              <w:color w:val="F59800"/>
                              <w:sz w:val="18"/>
                              <w:szCs w:val="20"/>
                            </w:rPr>
                          </w:pPr>
                          <w:r w:rsidRPr="0080626A">
                            <w:rPr>
                              <w:rFonts w:ascii="BIZ UDPゴシック" w:eastAsia="BIZ UDPゴシック" w:hAnsi="BIZ UDPゴシック" w:hint="eastAsia"/>
                              <w:color w:val="F59800"/>
                              <w:sz w:val="18"/>
                              <w:szCs w:val="20"/>
                            </w:rPr>
                            <w:t>3</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54A6368" id="_x0000_t202" coordsize="21600,21600" o:spt="202" path="m,l,21600r21600,l21600,xe">
              <v:stroke joinstyle="miter"/>
              <v:path gradientshapeok="t" o:connecttype="rect"/>
            </v:shapetype>
            <v:shape id="_x0000_s2655" type="#_x0000_t202" style="position:absolute;left:0;text-align:left;margin-left:564.4pt;margin-top:-659.15pt;width:14.05pt;height:14.05pt;z-index:251626496;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7xWUwIAAFgEAAAOAAAAZHJzL2Uyb0RvYy54bWysVMGO0zAQvSPxD5bvNE2h227UdLV0KULa&#10;ZZEWPsB1nMbC8RjbbbIcWwnxEfwC4sz35EcYO21Zlhsih9GMPfM882Yms4u2VmQrrJOgc5oOhpQI&#10;zaGQep3TD++Xz6aUOM90wRRokdN74ejF/OmTWWMyMYIKVCEsQRDtssbktPLeZEnieCVq5gZghMbL&#10;EmzNPJp2nRSWNYheq2Q0HJ4lDdjCWODCOTy96i/pPOKXpeD+tiyd8ETlFHPzUdooV0Em8xnL1paZ&#10;SvJDGuwfsqiZ1PjoCeqKeUY2Vv4FVUtuwUHpBxzqBMpSchFrwGrS4aNq7ipmRKwFyXHmRJP7f7D8&#10;7fadJbLI6ShNx5NxOj2fUKJZjb3q9l+63fdu97PbfyXd/lu333e7H2iT9CwNzDXGZQhwZxDCty+h&#10;xQmILDhzDfyjIxoWFdNrcWktNJVgBWYeI5MHoT2OCyCr5gYKfJltPESgtrR1oBWJIoiOHbw/dU20&#10;nvDw5GT64vmYEo5XBx1zS1h2DDbW+dcCahKUnFocigjOttfO965Hl/CWAyWLpVQqGna9WihLtgwH&#10;aBm/UDmi/+GmNGlyej4ejSOyhhCPfiyrpccBV7LO6XQYvn7kAhmvdBFdPJOq1xFWaUQP7ARCemp8&#10;u2pji9LJkfUVFPfIl4V+oHEB/S2KUgGmwZU0lFRgPz8+C344O3hDSYNDn1P3acOsoES90dibsCFH&#10;xR6V1VFhmmMo4ntLSW8sfNylUKiGS+xaKSOjoYA+x0M1OL6RtcOqhf14aEev3z+E+S8AAAD//wMA&#10;UEsDBBQABgAIAAAAIQD9+gMi5AAAABEBAAAPAAAAZHJzL2Rvd25yZXYueG1sTI/BTsMwEETvSPyD&#10;tZW4tbYTkaYhToUqQOLAgcIHOPHGiRrbUey2ga/HOdHj7Ixm3pb72QzkgpPvnRXANwwI2sap3moB&#10;31+v6xyID9IqOTiLAn7Qw766vytlodzVfuLlGDSJJdYXUkAXwlhQ6psOjfQbN6KNXusmI0OUk6Zq&#10;ktdYbgaaMJZRI3sbFzo54qHD5nQ8GwGH31ZqVo8fb1mT6veA25e+3QrxsJqfn4AEnMN/GBb8iA5V&#10;ZKrd2SpPhqh5kkf2IGDNU56nQJYQf8x2QOrlmOxYArQq6e0n1R8AAAD//wMAUEsBAi0AFAAGAAgA&#10;AAAhALaDOJL+AAAA4QEAABMAAAAAAAAAAAAAAAAAAAAAAFtDb250ZW50X1R5cGVzXS54bWxQSwEC&#10;LQAUAAYACAAAACEAOP0h/9YAAACUAQAACwAAAAAAAAAAAAAAAAAvAQAAX3JlbHMvLnJlbHNQSwEC&#10;LQAUAAYACAAAACEAufe8VlMCAABYBAAADgAAAAAAAAAAAAAAAAAuAgAAZHJzL2Uyb0RvYy54bWxQ&#10;SwECLQAUAAYACAAAACEA/foDIuQAAAARAQAADwAAAAAAAAAAAAAAAACtBAAAZHJzL2Rvd25yZXYu&#10;eG1sUEsFBgAAAAAEAAQA8wAAAL4FAAAAAA==&#10;" stroked="f">
              <v:textbox inset="0,0,0,0">
                <w:txbxContent>
                  <w:p w14:paraId="1B9C1511" w14:textId="77777777" w:rsidR="000C7F71" w:rsidRPr="0080626A" w:rsidRDefault="000C7F71" w:rsidP="000C7F71">
                    <w:pPr>
                      <w:spacing w:line="240" w:lineRule="exact"/>
                      <w:jc w:val="center"/>
                      <w:rPr>
                        <w:rFonts w:ascii="BIZ UDPゴシック" w:eastAsia="BIZ UDPゴシック" w:hAnsi="BIZ UDPゴシック"/>
                        <w:color w:val="F59800"/>
                        <w:sz w:val="18"/>
                        <w:szCs w:val="20"/>
                      </w:rPr>
                    </w:pPr>
                    <w:r w:rsidRPr="0080626A">
                      <w:rPr>
                        <w:rFonts w:ascii="BIZ UDPゴシック" w:eastAsia="BIZ UDPゴシック" w:hAnsi="BIZ UDPゴシック" w:hint="eastAsia"/>
                        <w:color w:val="F59800"/>
                        <w:sz w:val="18"/>
                        <w:szCs w:val="20"/>
                      </w:rPr>
                      <w:t>3</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BFA86" w14:textId="77777777" w:rsidR="0046679A" w:rsidRPr="00B06108" w:rsidRDefault="0046679A" w:rsidP="0046679A">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916C29D" w14:textId="77777777" w:rsidR="0046679A" w:rsidRPr="006F0320" w:rsidRDefault="0046679A" w:rsidP="0046679A">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32640" behindDoc="0" locked="0" layoutInCell="1" allowOverlap="1" wp14:anchorId="2934FC5E" wp14:editId="70C27B3C">
              <wp:simplePos x="0" y="0"/>
              <wp:positionH relativeFrom="page">
                <wp:posOffset>213142</wp:posOffset>
              </wp:positionH>
              <wp:positionV relativeFrom="bottomMargin">
                <wp:posOffset>-8317865</wp:posOffset>
              </wp:positionV>
              <wp:extent cx="178435" cy="178435"/>
              <wp:effectExtent l="0" t="0" r="0" b="0"/>
              <wp:wrapNone/>
              <wp:docPr id="767194791"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29CDFAFB" w14:textId="77777777" w:rsidR="0046679A" w:rsidRPr="00815A72" w:rsidRDefault="0046679A" w:rsidP="0046679A">
                          <w:pPr>
                            <w:spacing w:line="240" w:lineRule="exact"/>
                            <w:jc w:val="center"/>
                            <w:rPr>
                              <w:rFonts w:ascii="BIZ UDPゴシック" w:eastAsia="BIZ UDPゴシック" w:hAnsi="BIZ UDPゴシック"/>
                              <w:color w:val="000000" w:themeColor="text1"/>
                              <w:sz w:val="18"/>
                              <w:szCs w:val="20"/>
                            </w:rPr>
                          </w:pPr>
                          <w:r w:rsidRPr="00815A72">
                            <w:rPr>
                              <w:rFonts w:ascii="BIZ UDPゴシック" w:eastAsia="BIZ UDPゴシック" w:hAnsi="BIZ UDPゴシック" w:hint="eastAsia"/>
                              <w:color w:val="000000" w:themeColor="text1"/>
                              <w:sz w:val="18"/>
                              <w:szCs w:val="20"/>
                            </w:rPr>
                            <w:t>4</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934FC5E" id="_x0000_t202" coordsize="21600,21600" o:spt="202" path="m,l,21600r21600,l21600,xe">
              <v:stroke joinstyle="miter"/>
              <v:path gradientshapeok="t" o:connecttype="rect"/>
            </v:shapetype>
            <v:shape id="_x0000_s2656" type="#_x0000_t202" style="position:absolute;left:0;text-align:left;margin-left:16.8pt;margin-top:-654.95pt;width:14.05pt;height:14.05pt;z-index:25163264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h2QUgIAAFcEAAAOAAAAZHJzL2Uyb0RvYy54bWysVM2O0zAQviPxDpbvbJqy/YuarpYui5AW&#10;FmnhAVzHaSwcj7HdJsuxlRAPwSsgzjxPXoSx05ZluSFyGM3YM59nvpnJ/KKtFdkK6yTonKZnA0qE&#10;5lBIvc7ph/fXz6aUOM90wRRokdN74ejF4umTeWMyMYQKVCEsQRDtssbktPLeZEnieCVq5s7ACI2X&#10;JdiaeTTtOiksaxC9VslwMBgnDdjCWODCOTy96i/pIuKXpeD+tiyd8ETlFHPzUdooV0EmiznL1paZ&#10;SvJDGuwfsqiZ1PjoCeqKeUY2Vv4FVUtuwUHpzzjUCZSl5CLWgNWkg0fV3FXMiFgLkuPMiSb3/2D5&#10;2+07S2SR08l4ks7OJ7OUEs1qbFW3/9Ltvne7n93+K+n237r9vtv9QJuk4zQQ1xiXYfydQQTfvoAW&#10;ByCS4MwN8I+OaFhWTK/FpbXQVIIVmHiMTB6E9jgugKyaN1Dgy2zjIQK1pa0Dq8gTQXRs4P2paaL1&#10;hIcnJ9Pz5yNKOF4ddMwtYdkx2FjnXwmoSVByanEmIjjb3jjfux5dwlsOlCyupVLRsOvVUlmyZTg/&#10;1/ELlSP6H25Kkyans9FwFJE1hHj0Y1ktPc63knVOp4Pw9RMXyHipi+jimVS9jrBKI3pgJxDSU+Pb&#10;VRs7lE6PrK+guEe+LPTzjPvnb1GUCjANrqShpAL7+fFZ8MPRwRtKGpz5nLpPG2YFJeq1xt6EBTkq&#10;9qisjgrTHEMR31tKemPp4yqFQjVcYtdKGRkNBfQ5HqrB6Y2sHTYtrMdDO3r9/h8sfgEAAP//AwBQ&#10;SwMEFAAGAAgAAAAhAO7uBEPhAAAADQEAAA8AAABkcnMvZG93bnJldi54bWxMj0FOwzAQRfdIvYM1&#10;ldi1dhopSUOcClWAxIIFhQM48cSJiMdR7LaB0+OuYDkzT3/erw6LHdkFZz84kpBsBTCk1umBjITP&#10;j+dNAcwHRVqNjlDCN3o41Ku7SpXaXekdL6dgWAwhXyoJfQhTyblve7TKb92EFG+dm60KcZwN17O6&#10;xnA78p0QGbdqoPihVxMee2y/Tmcr4fjTKSOa6e0la1PzGjB/Grpcyvv18vgALOAS/mC46Ud1qKNT&#10;486kPRslpGkWSQmbJBX7PbCIZEkOrLmtdkVSAK8r/r9F/QsAAP//AwBQSwECLQAUAAYACAAAACEA&#10;toM4kv4AAADhAQAAEwAAAAAAAAAAAAAAAAAAAAAAW0NvbnRlbnRfVHlwZXNdLnhtbFBLAQItABQA&#10;BgAIAAAAIQA4/SH/1gAAAJQBAAALAAAAAAAAAAAAAAAAAC8BAABfcmVscy8ucmVsc1BLAQItABQA&#10;BgAIAAAAIQCT2h2QUgIAAFcEAAAOAAAAAAAAAAAAAAAAAC4CAABkcnMvZTJvRG9jLnhtbFBLAQIt&#10;ABQABgAIAAAAIQDu7gRD4QAAAA0BAAAPAAAAAAAAAAAAAAAAAKwEAABkcnMvZG93bnJldi54bWxQ&#10;SwUGAAAAAAQABADzAAAAugUAAAAA&#10;" stroked="f">
              <v:textbox inset="0,0,0,0">
                <w:txbxContent>
                  <w:p w14:paraId="29CDFAFB" w14:textId="77777777" w:rsidR="0046679A" w:rsidRPr="00815A72" w:rsidRDefault="0046679A" w:rsidP="0046679A">
                    <w:pPr>
                      <w:spacing w:line="240" w:lineRule="exact"/>
                      <w:jc w:val="center"/>
                      <w:rPr>
                        <w:rFonts w:ascii="BIZ UDPゴシック" w:eastAsia="BIZ UDPゴシック" w:hAnsi="BIZ UDPゴシック"/>
                        <w:color w:val="000000" w:themeColor="text1"/>
                        <w:sz w:val="18"/>
                        <w:szCs w:val="20"/>
                      </w:rPr>
                    </w:pPr>
                    <w:r w:rsidRPr="00815A72">
                      <w:rPr>
                        <w:rFonts w:ascii="BIZ UDPゴシック" w:eastAsia="BIZ UDPゴシック" w:hAnsi="BIZ UDPゴシック" w:hint="eastAsia"/>
                        <w:color w:val="000000" w:themeColor="text1"/>
                        <w:sz w:val="18"/>
                        <w:szCs w:val="20"/>
                      </w:rPr>
                      <w:t>4</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31616" behindDoc="0" locked="0" layoutInCell="1" allowOverlap="1" wp14:anchorId="6FFEABDF" wp14:editId="18148C9D">
              <wp:simplePos x="0" y="0"/>
              <wp:positionH relativeFrom="page">
                <wp:align>left</wp:align>
              </wp:positionH>
              <wp:positionV relativeFrom="margin">
                <wp:posOffset>0</wp:posOffset>
              </wp:positionV>
              <wp:extent cx="465480" cy="2970000"/>
              <wp:effectExtent l="0" t="0" r="0" b="1905"/>
              <wp:wrapNone/>
              <wp:docPr id="1958656099"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CC800"/>
                          </a:gs>
                          <a:gs pos="0">
                            <a:srgbClr val="FCC8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E224A5F" w14:textId="77777777" w:rsidR="0046679A" w:rsidRPr="006E1A0D" w:rsidRDefault="0046679A" w:rsidP="0046679A">
                          <w:pPr>
                            <w:spacing w:line="240" w:lineRule="exact"/>
                            <w:jc w:val="center"/>
                            <w:rPr>
                              <w:rFonts w:ascii="BIZ UDゴシック" w:eastAsia="BIZ UDゴシック" w:hAnsi="BIZ UDゴシック"/>
                              <w:color w:val="000000" w:themeColor="text1"/>
                              <w:szCs w:val="22"/>
                              <w14:textOutline w14:w="3175" w14:cap="rnd" w14:cmpd="sng" w14:algn="ctr">
                                <w14:noFill/>
                                <w14:prstDash w14:val="solid"/>
                                <w14:bevel/>
                              </w14:textOutline>
                            </w:rPr>
                          </w:pPr>
                          <w:r w:rsidRPr="006E1A0D">
                            <w:rPr>
                              <w:rFonts w:ascii="BIZ UDゴシック" w:eastAsia="BIZ UDゴシック" w:hAnsi="BIZ UDゴシック" w:hint="eastAsia"/>
                              <w:color w:val="000000" w:themeColor="text1"/>
                              <w:szCs w:val="22"/>
                              <w14:textOutline w14:w="3175" w14:cap="rnd" w14:cmpd="sng" w14:algn="ctr">
                                <w14:noFill/>
                                <w14:prstDash w14:val="solid"/>
                                <w14:bevel/>
                              </w14:textOutline>
                            </w:rPr>
                            <w:t>階段</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FEABDF" id="_x0000_s2657" style="position:absolute;left:0;text-align:left;margin-left:0;margin-top:0;width:36.65pt;height:233.85pt;z-index:251631616;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jqfGgMAAJkGAAAOAAAAZHJzL2Uyb0RvYy54bWysVU1uEzEU3iNxB8t7OkmUhCTqpIpSBSFV&#10;bdUWunY8nsxIHtvYzk+5AxJIiC0SJ2AL56FwDd6zZ6alBAkhsvA8+/1/7yeHR7tKko2wrtQqpd2D&#10;DiVCcZ2VapXSF1eLJyNKnGcqY1IrkdIb4ejR9PGjw62ZiJ4utMyEJWBEucnWpLTw3kySxPFCVMwd&#10;aCMUMHNtK+bhaldJZtkWrFcy6XU6w2SrbWas5sI5eD2OTDoN9vNccH+W5054IlMKsflw2nAu8Uym&#10;h2yysswUJa/DYP8QRcVKBU5bU8fMM7K25W+mqpJb7XTuD7iuEp3nJRchB8im23mQzWXBjAi5ADjO&#10;tDC5/2eWn27OLSkzqN14MBoOhp3xmBLFKqjVj4+fbt98npBvX99///Dl9u070hshYFvjJqB3ac5t&#10;fXNAYva73Fb4hbzILoB804Isdp5weOwPB/0RlIIDqzd+2oEfGk3utI11/pnQFUEipRaKGLBlmxPn&#10;o2gjUkOeLUopSS5L6CAFfUaJ1f669EVAEHKLtXGgHzQcMRpAHAXn+OLsajmXlmwY9MliPgdOHdTK&#10;3dfoBEN/K91F+7UKNrRoXSxXMSQmTcGi1/4YZWN6of1ROuCCIQA8qyZ8WSrCcL4G/eiAOM6kwBqi&#10;Ppv4UooLQC0ag+4O+CBHKjyVRrwiF18SrGisYaD8jRRR+kLk0BxQtV5M/NcsGOdC+ZiJK1gmYibd&#10;wZ8ykQoMouUc/Le2awP7bccoa3lUFWGqW+W98DaBReVWI3jWyrfKVam03ZeZhKxqz1G+ASlCgyj5&#10;3XJXDw6K4tNSZzcwTdB7ofed4YsSWviEOX/OLOwVaHvYlf4MjlzqbUp1TVFSaPt63zvKp1Swl/Cl&#10;ZAubKqXu1ZpZaHL5XEEXd/vYBrDbwg0I2xDLhlDraq6hs7uwjA0PJMp52ZC51dU1bNIZOgMWUxwC&#10;Sin3trnMfVybsIu5mM2CGOwww/yJujS8GTKczKvdNbOmHl8Pg3+qm1XGJg+mOMpiZZSerb3Oy9C2&#10;d3DWyMP+i1MQdzUu2Pv3IHX3jzL9CQAA//8DAFBLAwQUAAYACAAAACEAVUYvP9sAAAAEAQAADwAA&#10;AGRycy9kb3ducmV2LnhtbEyPQUvEMBCF74L/IYzgzU11ZbvUpktXURBPVlnYWzYZm2IyKUm6W/+9&#10;0YteBh7v8d439WZ2lh0xxMGTgOtFAQxJeT1QL+D97fFqDSwmSVpaTyjgCyNsmvOzWlban+gVj13q&#10;WS6hWEkBJqWx4jwqg07GhR+Rsvfhg5Mpy9BzHeQplzvLb4pixZ0cKC8YOeK9QfXZTU6AooeX1j5v&#10;t7wz+/JJhd3UtjshLi/m9g5Ywjn9heEHP6NDk5kOfiIdmRWQH0m/N3vlcgnsIOB2VZbAm5r/h2++&#10;AQAA//8DAFBLAQItABQABgAIAAAAIQC2gziS/gAAAOEBAAATAAAAAAAAAAAAAAAAAAAAAABbQ29u&#10;dGVudF9UeXBlc10ueG1sUEsBAi0AFAAGAAgAAAAhADj9If/WAAAAlAEAAAsAAAAAAAAAAAAAAAAA&#10;LwEAAF9yZWxzLy5yZWxzUEsBAi0AFAAGAAgAAAAhAJdGOp8aAwAAmQYAAA4AAAAAAAAAAAAAAAAA&#10;LgIAAGRycy9lMm9Eb2MueG1sUEsBAi0AFAAGAAgAAAAhAFVGLz/bAAAABAEAAA8AAAAAAAAAAAAA&#10;AAAAdAUAAGRycy9kb3ducmV2LnhtbFBLBQYAAAAABAAEAPMAAAB8BgAAAAA=&#10;" fillcolor="#fcc800" stroked="f" strokeweight="2pt">
              <v:fill opacity="32112f" color2="white [3212]" rotate="t" colors="0 #fcc800;52429f #fcc800;1 white" focus="100%" type="gradient"/>
              <v:textbox style="layout-flow:vertical-ideographic" inset="4mm,0,0,0">
                <w:txbxContent>
                  <w:p w14:paraId="5E224A5F" w14:textId="77777777" w:rsidR="0046679A" w:rsidRPr="006E1A0D" w:rsidRDefault="0046679A" w:rsidP="0046679A">
                    <w:pPr>
                      <w:spacing w:line="240" w:lineRule="exact"/>
                      <w:jc w:val="center"/>
                      <w:rPr>
                        <w:rFonts w:ascii="BIZ UDゴシック" w:eastAsia="BIZ UDゴシック" w:hAnsi="BIZ UDゴシック"/>
                        <w:color w:val="000000" w:themeColor="text1"/>
                        <w:szCs w:val="22"/>
                        <w14:textOutline w14:w="3175" w14:cap="rnd" w14:cmpd="sng" w14:algn="ctr">
                          <w14:noFill/>
                          <w14:prstDash w14:val="solid"/>
                          <w14:bevel/>
                        </w14:textOutline>
                      </w:rPr>
                    </w:pPr>
                    <w:r w:rsidRPr="006E1A0D">
                      <w:rPr>
                        <w:rFonts w:ascii="BIZ UDゴシック" w:eastAsia="BIZ UDゴシック" w:hAnsi="BIZ UDゴシック" w:hint="eastAsia"/>
                        <w:color w:val="000000" w:themeColor="text1"/>
                        <w:szCs w:val="22"/>
                        <w14:textOutline w14:w="3175" w14:cap="rnd" w14:cmpd="sng" w14:algn="ctr">
                          <w14:noFill/>
                          <w14:prstDash w14:val="solid"/>
                          <w14:bevel/>
                        </w14:textOutline>
                      </w:rPr>
                      <w:t>階段</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6E434" w14:textId="77777777" w:rsidR="0046679A" w:rsidRPr="00B06108" w:rsidRDefault="0046679A" w:rsidP="0046679A">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29568" behindDoc="0" locked="0" layoutInCell="1" allowOverlap="1" wp14:anchorId="0824178E" wp14:editId="6BA8565C">
              <wp:simplePos x="0" y="0"/>
              <wp:positionH relativeFrom="page">
                <wp:align>right</wp:align>
              </wp:positionH>
              <wp:positionV relativeFrom="margin">
                <wp:posOffset>0</wp:posOffset>
              </wp:positionV>
              <wp:extent cx="465480" cy="2970000"/>
              <wp:effectExtent l="0" t="0" r="0" b="1905"/>
              <wp:wrapNone/>
              <wp:docPr id="1717386572"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CC800"/>
                          </a:gs>
                          <a:gs pos="0">
                            <a:srgbClr val="FCC8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5C97BC" w14:textId="77777777" w:rsidR="0046679A" w:rsidRPr="006E1A0D" w:rsidRDefault="0046679A" w:rsidP="0046679A">
                          <w:pPr>
                            <w:spacing w:line="240" w:lineRule="exact"/>
                            <w:jc w:val="center"/>
                            <w:rPr>
                              <w:rFonts w:ascii="BIZ UDゴシック" w:eastAsia="BIZ UDゴシック" w:hAnsi="BIZ UDゴシック"/>
                              <w:color w:val="000000" w:themeColor="text1"/>
                              <w:szCs w:val="22"/>
                              <w14:textOutline w14:w="3175" w14:cap="rnd" w14:cmpd="sng" w14:algn="ctr">
                                <w14:noFill/>
                                <w14:prstDash w14:val="solid"/>
                                <w14:bevel/>
                              </w14:textOutline>
                            </w:rPr>
                          </w:pPr>
                          <w:r w:rsidRPr="006E1A0D">
                            <w:rPr>
                              <w:rFonts w:ascii="BIZ UDゴシック" w:eastAsia="BIZ UDゴシック" w:hAnsi="BIZ UDゴシック" w:hint="eastAsia"/>
                              <w:color w:val="000000" w:themeColor="text1"/>
                              <w:szCs w:val="22"/>
                              <w14:textOutline w14:w="3175" w14:cap="rnd" w14:cmpd="sng" w14:algn="ctr">
                                <w14:noFill/>
                                <w14:prstDash w14:val="solid"/>
                                <w14:bevel/>
                              </w14:textOutline>
                            </w:rPr>
                            <w:t>階段</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24178E" id="_x0000_s2658" style="position:absolute;left:0;text-align:left;margin-left:-14.55pt;margin-top:0;width:36.65pt;height:233.85pt;z-index:251629568;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PFBHAMAAJkGAAAOAAAAZHJzL2Uyb0RvYy54bWysVU1uEzEU3iNxB8t7OklImnTUSRWlCkKq&#10;2qgtdO14PBlLHtvYzh93QAIJsUXiBGzhPBSuwbM9My0lSAiRhefZ7/97Pzk+2VYCrZmxXMkMdw86&#10;GDFJVc7lMsMvrmdPRhhZR2ROhJIswztm8cn48aPjjU5ZT5VK5MwgMCJtutEZLp3TaZJYWrKK2AOl&#10;mQRmoUxFHFzNMskN2YD1SiS9Tucw2SiTa6MosxZeTyMTj4P9omDUXRSFZQ6JDENsLpwmnAt/JuNj&#10;ki4N0SWndRjkH6KoCJfgtDV1ShxBK8N/M1VxapRVhTugqkpUUXDKQg6QTbfzIJurkmgWcgFwrG5h&#10;sv/PLD1fzw3iOdRu2B0+HR0Ohj2MJKmgVj8+frp98zlF376+//7hy+3bd6g38oBttE1B70rPTX2z&#10;QPrst4Wp/BfyQtsA8q4FmW0dovDYPxz0R1AKCqze0bADP280udPWxrpnTFXIExk2UMSALVmfWRdF&#10;G5Ea8nzGhUCF4NBBEvoMI6PcDXdlQBByi7WxoB80LNIKQBwF5/7FmuViKgxaE+iT2XQKnDqopb2v&#10;0QmG/la66+3XKr6hWetisYwhEaFLEr32j7xsTC+0v5cOuPgQAJ5lE77gEhE/X4N+dIAsJYL5Gnp9&#10;kjou2CWgFo1Bdwd8PEdIf0rl8Ypc/5L4isYaBsrtBIvSl6yA5oCq9WLiv2ZBKGXSxUxsSXIWM+kO&#10;/pSJkGDQWy7Af2u7NrDfdoyylveqLEx1q7wX3iawqNxqBM9Kula54lKZfZkJyKr2HOUbkCI0HiW3&#10;XWzD4PRC1fzTQuU7mCbovdD7VtMZhxY+I9bNiYG9Am0Pu9JdwFEItcmwqimMSmVe73v38hlm5CV8&#10;MdrApsqwfbUiBppcPJfQxX6tNYQJRLfvGwOjRfMsV9VUQWd3YRlrGkhgGycasjCquoFNOvHOgEUk&#10;hYAyTJ1pLlMX1ybsYsomkyAGO0wTdyavNG2GzE/m9faGGF2Pr4PBP1fNKiPpgymOsr4yUk1WThU8&#10;tO0dnDXysP/iFMRd7Rfs/XuQuvtHGf8EAAD//wMAUEsDBBQABgAIAAAAIQBco+C/3AAAAAQBAAAP&#10;AAAAZHJzL2Rvd25yZXYueG1sTI/BTsMwEETvSP0HaytxQdRpC00V4lQFCQ5cEAWJqxMvcUS8TmMn&#10;Tf+ehQtcVhrNaOZtvptcK0bsQ+NJwXKRgECqvGmoVvD+9ni9BRGiJqNbT6jgjAF2xewi15nxJ3rF&#10;8RBrwSUUMq3AxthlUobKotNh4Tsk9j5973Rk2dfS9PrE5a6VqyTZSKcb4gWrO3ywWH0dBqfgY7uf&#10;blPTlEf5dPU8nO3L6t6NSl3Op/0diIhT/AvDDz6jQ8FMpR/IBNEq4Efi72UvXa9BlApuNmkKssjl&#10;f/jiGwAA//8DAFBLAQItABQABgAIAAAAIQC2gziS/gAAAOEBAAATAAAAAAAAAAAAAAAAAAAAAABb&#10;Q29udGVudF9UeXBlc10ueG1sUEsBAi0AFAAGAAgAAAAhADj9If/WAAAAlAEAAAsAAAAAAAAAAAAA&#10;AAAALwEAAF9yZWxzLy5yZWxzUEsBAi0AFAAGAAgAAAAhAAx08UEcAwAAmQYAAA4AAAAAAAAAAAAA&#10;AAAALgIAAGRycy9lMm9Eb2MueG1sUEsBAi0AFAAGAAgAAAAhAFyj4L/cAAAABAEAAA8AAAAAAAAA&#10;AAAAAAAAdgUAAGRycy9kb3ducmV2LnhtbFBLBQYAAAAABAAEAPMAAAB/BgAAAAA=&#10;" fillcolor="#fcc800" stroked="f" strokeweight="2pt">
              <v:fill opacity="32112f" color2="white [3212]" rotate="t" colors="0 #fcc800;52429f #fcc800;1 white" focus="100%" type="gradient"/>
              <v:textbox style="layout-flow:vertical-ideographic" inset="0,0,4mm,0">
                <w:txbxContent>
                  <w:p w14:paraId="545C97BC" w14:textId="77777777" w:rsidR="0046679A" w:rsidRPr="006E1A0D" w:rsidRDefault="0046679A" w:rsidP="0046679A">
                    <w:pPr>
                      <w:spacing w:line="240" w:lineRule="exact"/>
                      <w:jc w:val="center"/>
                      <w:rPr>
                        <w:rFonts w:ascii="BIZ UDゴシック" w:eastAsia="BIZ UDゴシック" w:hAnsi="BIZ UDゴシック"/>
                        <w:color w:val="000000" w:themeColor="text1"/>
                        <w:szCs w:val="22"/>
                        <w14:textOutline w14:w="3175" w14:cap="rnd" w14:cmpd="sng" w14:algn="ctr">
                          <w14:noFill/>
                          <w14:prstDash w14:val="solid"/>
                          <w14:bevel/>
                        </w14:textOutline>
                      </w:rPr>
                    </w:pPr>
                    <w:r w:rsidRPr="006E1A0D">
                      <w:rPr>
                        <w:rFonts w:ascii="BIZ UDゴシック" w:eastAsia="BIZ UDゴシック" w:hAnsi="BIZ UDゴシック" w:hint="eastAsia"/>
                        <w:color w:val="000000" w:themeColor="text1"/>
                        <w:szCs w:val="22"/>
                        <w14:textOutline w14:w="3175" w14:cap="rnd" w14:cmpd="sng" w14:algn="ctr">
                          <w14:noFill/>
                          <w14:prstDash w14:val="solid"/>
                          <w14:bevel/>
                        </w14:textOutline>
                      </w:rPr>
                      <w:t>階段</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3BFD86AB" w14:textId="77777777" w:rsidR="0046679A" w:rsidRPr="006F0320" w:rsidRDefault="0046679A" w:rsidP="0046679A">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30592" behindDoc="0" locked="0" layoutInCell="1" allowOverlap="1" wp14:anchorId="3405F4F8" wp14:editId="63939726">
              <wp:simplePos x="0" y="0"/>
              <wp:positionH relativeFrom="page">
                <wp:posOffset>7164487</wp:posOffset>
              </wp:positionH>
              <wp:positionV relativeFrom="bottomMargin">
                <wp:posOffset>-8319135</wp:posOffset>
              </wp:positionV>
              <wp:extent cx="178435" cy="178435"/>
              <wp:effectExtent l="0" t="0" r="0" b="0"/>
              <wp:wrapNone/>
              <wp:docPr id="191228402"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7F35E674" w14:textId="77777777" w:rsidR="0046679A" w:rsidRPr="006C6D32" w:rsidRDefault="0046679A" w:rsidP="0046679A">
                          <w:pPr>
                            <w:spacing w:line="240" w:lineRule="exact"/>
                            <w:jc w:val="center"/>
                            <w:rPr>
                              <w:rFonts w:ascii="BIZ UDPゴシック" w:eastAsia="BIZ UDPゴシック" w:hAnsi="BIZ UDPゴシック"/>
                              <w:color w:val="FCC800"/>
                              <w:sz w:val="18"/>
                              <w:szCs w:val="20"/>
                            </w:rPr>
                          </w:pPr>
                          <w:r w:rsidRPr="00815A72">
                            <w:rPr>
                              <w:rFonts w:ascii="BIZ UDPゴシック" w:eastAsia="BIZ UDPゴシック" w:hAnsi="BIZ UDPゴシック" w:hint="eastAsia"/>
                              <w:color w:val="000000" w:themeColor="text1"/>
                              <w:sz w:val="18"/>
                              <w:szCs w:val="20"/>
                            </w:rPr>
                            <w:t>4</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405F4F8" id="_x0000_t202" coordsize="21600,21600" o:spt="202" path="m,l,21600r21600,l21600,xe">
              <v:stroke joinstyle="miter"/>
              <v:path gradientshapeok="t" o:connecttype="rect"/>
            </v:shapetype>
            <v:shape id="_x0000_s2659" type="#_x0000_t202" style="position:absolute;left:0;text-align:left;margin-left:564.15pt;margin-top:-655.05pt;width:14.05pt;height:14.05pt;z-index:25163059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KVRUAIAAFcEAAAOAAAAZHJzL2Uyb0RvYy54bWysVMGO0zAQvSPxD5bvNG3YLt2o6WrpUoS0&#10;yyItfIDrOI2F4zG226QcWwnxEfwC4sz35EcYO21Zlhsih9GMPfM882Ym08u2VmQjrJOgczoaDCkR&#10;mkMh9SqnH94vnk0ocZ7pginQIqdb4ejl7OmTaWMykUIFqhCWIIh2WWNyWnlvsiRxvBI1cwMwQuNl&#10;CbZmHk27SgrLGkSvVZIOh+dJA7YwFrhwDk+v+0s6i/hlKbi/K0snPFE5xdx8lDbKZZDJbMqylWWm&#10;kvyQBvuHLGomNT56grpmnpG1lX9B1ZJbcFD6AYc6gbKUXMQasJrR8FE19xUzItaC5Dhzosn9P1j+&#10;dvPOEllg7y5GaTo5G6aUaFZjq7r9l273vdv97PZfSbf/1u333e4H2mR0PgrENcZlGH9vEMG3L6FF&#10;kEiCMzfAPzqiYV4xvRJX1kJTCVZg4jEyeRDa47gAsmxuocCX2dpDBGpLWwdWkSeC6NjA7alpovWE&#10;hydfTM6ejynheHXQMbeEZcdgY51/LaAmQcmpxZmI4Gxz43zvenQJbzlQslhIpaJhV8u5smTDcH4W&#10;8QuVI/ofbkqTJqcX43QckTWEePRjWS09zreSdU4nw/D1ExfIeKWL6OKZVL2OsEojemAnENJT49tl&#10;GzuUnlhfQrFFviz084z75+9QlAowDa6koaQC+/nxWfDD0cEbShqc+Zy6T2tmBSXqjcbehAU5Kvao&#10;LI8K0xxDEd9bSnpj7uMqhUI1XGHXShkZDQX0OR6qwemNrB02LazHQzt6/f4fzH4BAAD//wMAUEsD&#10;BBQABgAIAAAAIQDdV8Y84wAAABEBAAAPAAAAZHJzL2Rvd25yZXYueG1sTI/LTsMwEEX3SPyDNUjs&#10;WtsJpFGIU6EKkFiwoPABTjx5iHgcxW4b+HqcFSzvzNGdM+V+sSM74+wHRwrkVgBDapwZqFPw+fG8&#10;yYH5oMno0REq+EYP++r6qtSFcRd6x/MxdCyWkC+0gj6EqeDcNz1a7bduQoq71s1WhxjnjptZX2K5&#10;HXkiRMatHihe6PWEhx6br+PJKjj8tLoT9fT2kjVp9xpw9zS0O6Vub5bHB2ABl/AHw6of1aGKTrU7&#10;kfFsjFkmeRpZBRuZSiGBrZC8z+6A1eswyRMBvCr5/0+qXwAAAP//AwBQSwECLQAUAAYACAAAACEA&#10;toM4kv4AAADhAQAAEwAAAAAAAAAAAAAAAAAAAAAAW0NvbnRlbnRfVHlwZXNdLnhtbFBLAQItABQA&#10;BgAIAAAAIQA4/SH/1gAAAJQBAAALAAAAAAAAAAAAAAAAAC8BAABfcmVscy8ucmVsc1BLAQItABQA&#10;BgAIAAAAIQAY2KVRUAIAAFcEAAAOAAAAAAAAAAAAAAAAAC4CAABkcnMvZTJvRG9jLnhtbFBLAQIt&#10;ABQABgAIAAAAIQDdV8Y84wAAABEBAAAPAAAAAAAAAAAAAAAAAKoEAABkcnMvZG93bnJldi54bWxQ&#10;SwUGAAAAAAQABADzAAAAugUAAAAA&#10;" stroked="f">
              <v:textbox inset="0,0,0,0">
                <w:txbxContent>
                  <w:p w14:paraId="7F35E674" w14:textId="77777777" w:rsidR="0046679A" w:rsidRPr="006C6D32" w:rsidRDefault="0046679A" w:rsidP="0046679A">
                    <w:pPr>
                      <w:spacing w:line="240" w:lineRule="exact"/>
                      <w:jc w:val="center"/>
                      <w:rPr>
                        <w:rFonts w:ascii="BIZ UDPゴシック" w:eastAsia="BIZ UDPゴシック" w:hAnsi="BIZ UDPゴシック"/>
                        <w:color w:val="FCC800"/>
                        <w:sz w:val="18"/>
                        <w:szCs w:val="20"/>
                      </w:rPr>
                    </w:pPr>
                    <w:r w:rsidRPr="00815A72">
                      <w:rPr>
                        <w:rFonts w:ascii="BIZ UDPゴシック" w:eastAsia="BIZ UDPゴシック" w:hAnsi="BIZ UDPゴシック" w:hint="eastAsia"/>
                        <w:color w:val="000000" w:themeColor="text1"/>
                        <w:sz w:val="18"/>
                        <w:szCs w:val="20"/>
                      </w:rPr>
                      <w:t>4</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736043" w14:textId="6814752C" w:rsidR="00B72F8E" w:rsidRDefault="00B72F8E">
    <w:pPr>
      <w:pStyle w:val="a5"/>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88C352" w14:textId="77777777" w:rsidR="0046679A" w:rsidRPr="00B06108" w:rsidRDefault="0046679A" w:rsidP="0046679A">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8B9E32E" w14:textId="77777777" w:rsidR="0046679A" w:rsidRPr="006F0320" w:rsidRDefault="0046679A" w:rsidP="0046679A">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36736" behindDoc="0" locked="0" layoutInCell="1" allowOverlap="1" wp14:anchorId="5E4D0CA3" wp14:editId="4CEABA82">
              <wp:simplePos x="0" y="0"/>
              <wp:positionH relativeFrom="page">
                <wp:posOffset>218067</wp:posOffset>
              </wp:positionH>
              <wp:positionV relativeFrom="bottomMargin">
                <wp:posOffset>-8378862</wp:posOffset>
              </wp:positionV>
              <wp:extent cx="178435" cy="178435"/>
              <wp:effectExtent l="0" t="0" r="0" b="0"/>
              <wp:wrapNone/>
              <wp:docPr id="30233372"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4C8184E8" w14:textId="77777777" w:rsidR="0046679A" w:rsidRPr="00C11D57" w:rsidRDefault="0046679A" w:rsidP="0046679A">
                          <w:pPr>
                            <w:spacing w:line="240" w:lineRule="exact"/>
                            <w:jc w:val="center"/>
                            <w:rPr>
                              <w:rFonts w:ascii="BIZ UDPゴシック" w:eastAsia="BIZ UDPゴシック" w:hAnsi="BIZ UDPゴシック"/>
                              <w:color w:val="000000" w:themeColor="text1"/>
                              <w:sz w:val="18"/>
                              <w:szCs w:val="20"/>
                            </w:rPr>
                          </w:pPr>
                          <w:r w:rsidRPr="00C11D57">
                            <w:rPr>
                              <w:rFonts w:ascii="BIZ UDPゴシック" w:eastAsia="BIZ UDPゴシック" w:hAnsi="BIZ UDPゴシック" w:hint="eastAsia"/>
                              <w:color w:val="000000" w:themeColor="text1"/>
                              <w:sz w:val="18"/>
                              <w:szCs w:val="20"/>
                            </w:rPr>
                            <w:t>5</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E4D0CA3" id="_x0000_t202" coordsize="21600,21600" o:spt="202" path="m,l,21600r21600,l21600,xe">
              <v:stroke joinstyle="miter"/>
              <v:path gradientshapeok="t" o:connecttype="rect"/>
            </v:shapetype>
            <v:shape id="_x0000_s2660" type="#_x0000_t202" style="position:absolute;left:0;text-align:left;margin-left:17.15pt;margin-top:-659.75pt;width:14.05pt;height:14.05pt;z-index:251636736;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5R6UQIAAFYEAAAOAAAAZHJzL2Uyb0RvYy54bWysVMGO0zAQvSPxD5bvNG1Kd0vUdLV0KULa&#10;ZZEWPsB1nMbC8RjbbbIcWwnxEfwC4sz35EcYO21Zlhsih9GMPfM882Yms4u2VmQrrJOgczoaDCkR&#10;mkMh9TqnH94vn00pcZ7pginQIqf3wtGL+dMns8ZkIoUKVCEsQRDtssbktPLeZEnieCVq5gZghMbL&#10;EmzNPJp2nRSWNYheqyQdDs+SBmxhLHDhHJ5e9Zd0HvHLUnB/W5ZOeKJyirn5KG2UqyCT+Yxla8tM&#10;JfkhDfYPWdRManz0BHXFPCMbK/+CqiW34KD0Aw51AmUpuYg1YDWj4aNq7ipmRKwFyXHmRJP7f7D8&#10;7fadJbLI6XiYjsfj85QSzWrsVLf/0u2+d7uf3f4r6fbfuv2+2/1Am4zORoG3xrgMw+8MAvj2JbTY&#10;/8iBM9fAPzqiYVExvRaX1kJTCVZg3jEyeRDa47gAsmpuoMCX2cZDBGpLWwdSkSaC6Ni/+1PPROsJ&#10;D0+eT5+PJ5RwvDromFvCsmOwsc6/FlCToOTU4khEcLa9dr53PbqEtxwoWSylUtGw69VCWbJlOD7L&#10;+IXKEf0PN6VJk9MXk3QSkTWEePRjWS09jreSdU6nw/D1AxfIeKWL6OKZVL2OsEojemAnENJT49tV&#10;GxuUpkfWV1DcI18W+nHG9fO3KEoFmAZX0lBSgf38+Cz44eTgDSUNjnxO3acNs4IS9UZjb8J+HBV7&#10;VFZHhWmOoYjvLSW9sfBxk0KhGi6xa6WMjIYC+hwP1eDwRtYOixa246EdvX7/Dua/AAAA//8DAFBL&#10;AwQUAAYACAAAACEALyzV3eEAAAANAQAADwAAAGRycy9kb3ducmV2LnhtbEyPy07DMBBF90j8gzVI&#10;7FrnRUpDnApVgMSCBYUPmMSTh4jHUey2ga/HXcFyZo7unFvuFjOKE81usKwgXkcgiBurB+4UfH48&#10;r+5BOI+scbRMCr7Jwa66viqx0PbM73Q6+E6EEHYFKui9nwopXdOTQbe2E3G4tXY26MM4d1LPeA7h&#10;ZpRJFOXS4MDhQ48T7Xtqvg5Ho2D/02IX1dPbS96k3aunzdPQbpS6vVkeH0B4WvwfDBf9oA5VcKrt&#10;kbUTo4I0SwOpYBWn8fYOREDyJANRX1bJNs5AVqX836L6BQAA//8DAFBLAQItABQABgAIAAAAIQC2&#10;gziS/gAAAOEBAAATAAAAAAAAAAAAAAAAAAAAAABbQ29udGVudF9UeXBlc10ueG1sUEsBAi0AFAAG&#10;AAgAAAAhADj9If/WAAAAlAEAAAsAAAAAAAAAAAAAAAAALwEAAF9yZWxzLy5yZWxzUEsBAi0AFAAG&#10;AAgAAAAhAKVjlHpRAgAAVgQAAA4AAAAAAAAAAAAAAAAALgIAAGRycy9lMm9Eb2MueG1sUEsBAi0A&#10;FAAGAAgAAAAhAC8s1d3hAAAADQEAAA8AAAAAAAAAAAAAAAAAqwQAAGRycy9kb3ducmV2LnhtbFBL&#10;BQYAAAAABAAEAPMAAAC5BQAAAAA=&#10;" stroked="f">
              <v:textbox inset="0,0,0,0">
                <w:txbxContent>
                  <w:p w14:paraId="4C8184E8" w14:textId="77777777" w:rsidR="0046679A" w:rsidRPr="00C11D57" w:rsidRDefault="0046679A" w:rsidP="0046679A">
                    <w:pPr>
                      <w:spacing w:line="240" w:lineRule="exact"/>
                      <w:jc w:val="center"/>
                      <w:rPr>
                        <w:rFonts w:ascii="BIZ UDPゴシック" w:eastAsia="BIZ UDPゴシック" w:hAnsi="BIZ UDPゴシック"/>
                        <w:color w:val="000000" w:themeColor="text1"/>
                        <w:sz w:val="18"/>
                        <w:szCs w:val="20"/>
                      </w:rPr>
                    </w:pPr>
                    <w:r w:rsidRPr="00C11D57">
                      <w:rPr>
                        <w:rFonts w:ascii="BIZ UDPゴシック" w:eastAsia="BIZ UDPゴシック" w:hAnsi="BIZ UDPゴシック" w:hint="eastAsia"/>
                        <w:color w:val="000000" w:themeColor="text1"/>
                        <w:sz w:val="18"/>
                        <w:szCs w:val="20"/>
                      </w:rPr>
                      <w:t>5</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35712" behindDoc="0" locked="0" layoutInCell="1" allowOverlap="1" wp14:anchorId="6401D947" wp14:editId="35F960A5">
              <wp:simplePos x="0" y="0"/>
              <wp:positionH relativeFrom="page">
                <wp:align>left</wp:align>
              </wp:positionH>
              <wp:positionV relativeFrom="margin">
                <wp:posOffset>0</wp:posOffset>
              </wp:positionV>
              <wp:extent cx="465480" cy="2970000"/>
              <wp:effectExtent l="0" t="0" r="0" b="1905"/>
              <wp:wrapNone/>
              <wp:docPr id="2107176070"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FFB00"/>
                          </a:gs>
                          <a:gs pos="0">
                            <a:srgbClr val="FFFB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D4A348" w14:textId="77777777" w:rsidR="0046679A" w:rsidRPr="007158BA" w:rsidRDefault="0046679A" w:rsidP="0046679A">
                          <w:pPr>
                            <w:spacing w:line="240" w:lineRule="exact"/>
                            <w:jc w:val="center"/>
                            <w:rPr>
                              <w:rFonts w:ascii="BIZ UDゴシック" w:eastAsia="BIZ UDゴシック" w:hAnsi="BIZ UDゴシック"/>
                              <w:color w:val="000000" w:themeColor="text1"/>
                              <w:szCs w:val="22"/>
                              <w14:textOutline w14:w="9525" w14:cap="rnd" w14:cmpd="sng" w14:algn="ctr">
                                <w14:noFill/>
                                <w14:prstDash w14:val="solid"/>
                                <w14:bevel/>
                              </w14:textOutline>
                            </w:rPr>
                          </w:pPr>
                          <w:r w:rsidRPr="007158BA">
                            <w:rPr>
                              <w:rFonts w:ascii="BIZ UDゴシック" w:eastAsia="BIZ UDゴシック" w:hAnsi="BIZ UDゴシック" w:hint="eastAsia"/>
                              <w:color w:val="000000" w:themeColor="text1"/>
                            </w:rPr>
                            <w:t>傾斜路</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1D947" id="_x0000_s2661" style="position:absolute;left:0;text-align:left;margin-left:0;margin-top:0;width:36.65pt;height:233.85pt;z-index:251635712;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utcHAMAAJkGAAAOAAAAZHJzL2Uyb0RvYy54bWysVd1u0zAUvkfiHSzfsySl27po6VQ2FSFN&#10;bNoGu3Ydp7Hk2MZ2/3gHJJAQt0g8AbfwPAxeg2M7ycYoEkL0wjm2z+/n75weHq0bgZbMWK5kgbOd&#10;FCMmqSq5nBf4xdX00Qgj64gsiVCSFXjDLD4aP3xwuNI5G6haiZIZBE6kzVe6wLVzOk8SS2vWELuj&#10;NJNwWSnTEAdbM09KQ1bgvRHJIE33kpUypTaKMmvh9CRe4nHwX1WMurOqsswhUWDIzYXVhHXm12R8&#10;SPK5IbrmtE2D/EMWDeESgvauTogjaGH4b64aTo2yqnI7VDWJqipOWagBqsnSe9Vc1kSzUAuAY3UP&#10;k/1/bunz5blBvCzwIEv3s/29dB9gkqSBt/rx8dPNm885+vb1/fcPX27evkODkQdspW0Odpf63LQ7&#10;C6Kvfl2Zxn+hLrQOIG96kNnaIQqHw73d4QhiULgaHOyn8PNOk1trbax7ylSDvFBgA48YsCXLU+ui&#10;aqfSQl5OuRCoEhwYJIFnGBnlrrmrA4LAy/g2FuyDhUVaAYijENyfWDOfHQuDlgR4Mp1On/RJze1d&#10;izQ4+lvtzPtvTTyhWR9iNo8pEaFrEqMOD7xuLC/Q32sHXHwKAM+8S19wiYjvr91hDIAsJYLBG2be&#10;nuSOC3YBqEVnwO6Aj78R0q9SebzirT9J/IvGNwyS2wgWtS9YBeSAVxvEwn+tglDKpIuV2JqULFaS&#10;7f6pEiHBofdcQfzed+tgu++YZavvTVno6t54K7xdYtG4twiRlXS9ccOlMtsqE1BVGznqdyBFaDxK&#10;bj1bx8Z57FX90UyVG+gm4F7gvtV0yoHCp8S6c2JgrgDtYVa6M1gqoVYFVq2EUa3M623nXr/AjLyE&#10;L0YrmFQFtq8WxADJxTMJLM6GngYw28IOBNMJs06Qi+ZYAbMzGMaaBtHrOdGJlVHNNUzSiQ8GV0RS&#10;SKjA1Jluc+zi2IRZTNlkEtRghmniTuWlpl2T+c68Wl8To9v2ddD4z1U3ykh+r4ujrn8ZqSYLpyoe&#10;aHsLZ4s8zL/YBXFW+wF7dx+0bv9Rxj8BAAD//wMAUEsDBBQABgAIAAAAIQB78yqW3AAAAAQBAAAP&#10;AAAAZHJzL2Rvd25yZXYueG1sTI/BTsMwEETvSPyDtUjcqNOWNijEqQCpcKiESoo4u/GSBOx1FDtt&#10;+HsWLu1lpdGMZt7mq9FZccA+tJ4UTCcJCKTKm5ZqBe+79c0diBA1GW09oYIfDLAqLi9ynRl/pDc8&#10;lLEWXEIh0wqaGLtMylA16HSY+A6JvU/fOx1Z9rU0vT5yubNyliRL6XRLvNDoDp8arL7LwSlw286W&#10;bvuyGOjxdbeefj3HzexDqeur8eEeRMQxnsLwh8/oUDDT3g9kgrAK+JH4f9lL53MQewW3yzQFWeTy&#10;HL74BQAA//8DAFBLAQItABQABgAIAAAAIQC2gziS/gAAAOEBAAATAAAAAAAAAAAAAAAAAAAAAABb&#10;Q29udGVudF9UeXBlc10ueG1sUEsBAi0AFAAGAAgAAAAhADj9If/WAAAAlAEAAAsAAAAAAAAAAAAA&#10;AAAALwEAAF9yZWxzLy5yZWxzUEsBAi0AFAAGAAgAAAAhAKlS61wcAwAAmQYAAA4AAAAAAAAAAAAA&#10;AAAALgIAAGRycy9lMm9Eb2MueG1sUEsBAi0AFAAGAAgAAAAhAHvzKpbcAAAABAEAAA8AAAAAAAAA&#10;AAAAAAAAdgUAAGRycy9kb3ducmV2LnhtbFBLBQYAAAAABAAEAPMAAAB/BgAAAAA=&#10;" fillcolor="#fffb00" stroked="f" strokeweight="2pt">
              <v:fill opacity="32112f" color2="white [3212]" rotate="t" colors="0 #fffb00;52429f #fffb00;1 white" focus="100%" type="gradient"/>
              <v:textbox style="layout-flow:vertical-ideographic" inset="4mm,0,0,0">
                <w:txbxContent>
                  <w:p w14:paraId="1FD4A348" w14:textId="77777777" w:rsidR="0046679A" w:rsidRPr="007158BA" w:rsidRDefault="0046679A" w:rsidP="0046679A">
                    <w:pPr>
                      <w:spacing w:line="240" w:lineRule="exact"/>
                      <w:jc w:val="center"/>
                      <w:rPr>
                        <w:rFonts w:ascii="BIZ UDゴシック" w:eastAsia="BIZ UDゴシック" w:hAnsi="BIZ UDゴシック"/>
                        <w:color w:val="000000" w:themeColor="text1"/>
                        <w:szCs w:val="22"/>
                        <w14:textOutline w14:w="9525" w14:cap="rnd" w14:cmpd="sng" w14:algn="ctr">
                          <w14:noFill/>
                          <w14:prstDash w14:val="solid"/>
                          <w14:bevel/>
                        </w14:textOutline>
                      </w:rPr>
                    </w:pPr>
                    <w:r w:rsidRPr="007158BA">
                      <w:rPr>
                        <w:rFonts w:ascii="BIZ UDゴシック" w:eastAsia="BIZ UDゴシック" w:hAnsi="BIZ UDゴシック" w:hint="eastAsia"/>
                        <w:color w:val="000000" w:themeColor="text1"/>
                      </w:rPr>
                      <w:t>傾斜路</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211E1" w14:textId="77777777" w:rsidR="0046679A" w:rsidRPr="00B06108" w:rsidRDefault="0046679A" w:rsidP="0046679A">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33664" behindDoc="0" locked="0" layoutInCell="1" allowOverlap="1" wp14:anchorId="01FFC56D" wp14:editId="4C458BE9">
              <wp:simplePos x="0" y="0"/>
              <wp:positionH relativeFrom="page">
                <wp:align>right</wp:align>
              </wp:positionH>
              <wp:positionV relativeFrom="margin">
                <wp:posOffset>0</wp:posOffset>
              </wp:positionV>
              <wp:extent cx="465480" cy="2970000"/>
              <wp:effectExtent l="0" t="0" r="0" b="1905"/>
              <wp:wrapNone/>
              <wp:docPr id="1453389991"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FFB00"/>
                          </a:gs>
                          <a:gs pos="0">
                            <a:srgbClr val="FFFB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F9CC45" w14:textId="77777777" w:rsidR="0046679A" w:rsidRPr="007158BA" w:rsidRDefault="0046679A" w:rsidP="0046679A">
                          <w:pPr>
                            <w:jc w:val="center"/>
                            <w:rPr>
                              <w:rFonts w:ascii="BIZ UDゴシック" w:eastAsia="BIZ UDゴシック" w:hAnsi="BIZ UDゴシック"/>
                              <w:color w:val="000000" w:themeColor="text1"/>
                            </w:rPr>
                          </w:pPr>
                          <w:r w:rsidRPr="007158BA">
                            <w:rPr>
                              <w:rFonts w:ascii="BIZ UDゴシック" w:eastAsia="BIZ UDゴシック" w:hAnsi="BIZ UDゴシック" w:hint="eastAsia"/>
                              <w:color w:val="000000" w:themeColor="text1"/>
                            </w:rPr>
                            <w:t>傾斜路</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FC56D" id="_x0000_s2662" style="position:absolute;left:0;text-align:left;margin-left:-14.55pt;margin-top:0;width:36.65pt;height:233.85pt;z-index:251633664;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zKEHQMAAJkGAAAOAAAAZHJzL2Uyb0RvYy54bWysVc1uEzEQviPxDpbvdJM0KUnUTRVaBSFV&#10;tGoLPTteb3Ylr21s5493QAIJcUXiCbjC81B4DWbs3W0pQUKIHLz+md9vvpkcHm0qSVbCulKrlHb3&#10;OpQIxXVWqkVKX1zNHg0pcZ6pjEmtREq3wtGjycMHh2szFj1daJkJS8CIcuO1SWnhvRknieOFqJjb&#10;00YoeMy1rZiHo10kmWVrsF7JpNfpHCRrbTNjNRfOwe1JfKSTYD/PBfdnee6EJzKlEJsPqw3rHNdk&#10;csjGC8tMUfI6DPYPUVSsVOC0NXXCPCNLW/5mqiq51U7nfo/rKtF5XnIRcoBsup172VwWzIiQC4Dj&#10;TAuT+39m+fPVuSVlBrXrD/b3h6PRqEuJYhXU6sfHTzdvPo/Jt6/vv3/4cvP2HekNEbC1cWPQuzTn&#10;tj452GL2m9xW+IW8yCaAvG1BFhtPOFz2Dwb9IZSCw1Nv9LgDPzSa3Gob6/xToSuCm5RaKGLAlq1O&#10;nY+ijUgNeTYrpSS5LIFBCnhGidX+uvRFQBByi7VxoB80HDEaQBwG53jj7GJ+LC1ZMeDJbDZ70ga1&#10;cHc1OsHQ30p30X6tgoQWrYv5IobEpClY9NofoWxML9AfpQMuGALAs2jCl6UiDPtr0I8OiONMCqwh&#10;6rOxL6W4ANSiMWB3wAdfpMJVacQrvuJNghWNNQw7v5UiSl+IHMgBVevFxH/NgnEulI+ZuIJlImbS&#10;HfwpE6nAIFrOwX9ruzaw23aMspZHVRG6ulXeCW8TWFRuNYJnrXyrXJVK212ZSciq9hzlG5AiNIiS&#10;38w3oXF6fRTFq7nOttBNwL3AfWf4rAQKnzLnz5mFuQK0h1npz2DJpV6nVNc7SgptX++6R/mUCvYS&#10;vpSsYVKl1L1aMgskl88UsBjHWrOxYdPtIzEomTfXalkda2A2tDYEFbbwbL1strnV1TVM0ik6gyem&#10;OASUUu5tczj2cWzCLOZiOg1iMMMM86fq0vCmybAzrzbXzJq6fT00/nPdjDI2vtfFURYro/R06XVe&#10;BtrewlkjD/MvdkGc1Thg756D1O0/yuQnAAAA//8DAFBLAwQUAAYACAAAACEAJ16w1doAAAAEAQAA&#10;DwAAAGRycy9kb3ducmV2LnhtbEyPzWrDMBCE74G8g9hCb4ncusSN63UIhdJzfmjpTbG2trG1Mpbi&#10;KG9ftZfmsjDMMPNtsQmmFxONrrWM8LBMQBBXVrdcIxwPb4tnEM4r1qq3TAhXcrAp57NC5dpeeEfT&#10;3tcilrDLFULj/ZBL6aqGjHJLOxBH79uORvkox1rqUV1iuenlY5KspFEtx4VGDfTaUNXtzwYhsKOP&#10;3fp4CNP62nZ1956lX5+I93dh+wLCU/D/YfjFj+hQRqaTPbN2okeIj/i/G70sTUGcEJ5WWQayLOQt&#10;fPkDAAD//wMAUEsBAi0AFAAGAAgAAAAhALaDOJL+AAAA4QEAABMAAAAAAAAAAAAAAAAAAAAAAFtD&#10;b250ZW50X1R5cGVzXS54bWxQSwECLQAUAAYACAAAACEAOP0h/9YAAACUAQAACwAAAAAAAAAAAAAA&#10;AAAvAQAAX3JlbHMvLnJlbHNQSwECLQAUAAYACAAAACEA6hcyhB0DAACZBgAADgAAAAAAAAAAAAAA&#10;AAAuAgAAZHJzL2Uyb0RvYy54bWxQSwECLQAUAAYACAAAACEAJ16w1doAAAAEAQAADwAAAAAAAAAA&#10;AAAAAAB3BQAAZHJzL2Rvd25yZXYueG1sUEsFBgAAAAAEAAQA8wAAAH4GAAAAAA==&#10;" fillcolor="#fffb00" stroked="f" strokeweight="2pt">
              <v:fill opacity="32112f" color2="white [3212]" rotate="t" colors="0 #fffb00;52429f #fffb00;1 white" focus="100%" type="gradient"/>
              <v:textbox style="layout-flow:vertical-ideographic" inset="0,0,4mm,0">
                <w:txbxContent>
                  <w:p w14:paraId="58F9CC45" w14:textId="77777777" w:rsidR="0046679A" w:rsidRPr="007158BA" w:rsidRDefault="0046679A" w:rsidP="0046679A">
                    <w:pPr>
                      <w:jc w:val="center"/>
                      <w:rPr>
                        <w:rFonts w:ascii="BIZ UDゴシック" w:eastAsia="BIZ UDゴシック" w:hAnsi="BIZ UDゴシック"/>
                        <w:color w:val="000000" w:themeColor="text1"/>
                      </w:rPr>
                    </w:pPr>
                    <w:r w:rsidRPr="007158BA">
                      <w:rPr>
                        <w:rFonts w:ascii="BIZ UDゴシック" w:eastAsia="BIZ UDゴシック" w:hAnsi="BIZ UDゴシック" w:hint="eastAsia"/>
                        <w:color w:val="000000" w:themeColor="text1"/>
                      </w:rPr>
                      <w:t>傾斜路</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BE81550" w14:textId="32C2ADCE" w:rsidR="0046679A" w:rsidRPr="0046679A" w:rsidRDefault="0046679A" w:rsidP="0046679A">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34688" behindDoc="0" locked="0" layoutInCell="1" allowOverlap="1" wp14:anchorId="23155505" wp14:editId="046B7677">
              <wp:simplePos x="0" y="0"/>
              <wp:positionH relativeFrom="page">
                <wp:posOffset>7169565</wp:posOffset>
              </wp:positionH>
              <wp:positionV relativeFrom="bottomMargin">
                <wp:posOffset>-8378825</wp:posOffset>
              </wp:positionV>
              <wp:extent cx="178435" cy="178435"/>
              <wp:effectExtent l="0" t="0" r="0" b="0"/>
              <wp:wrapNone/>
              <wp:docPr id="961038839"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021E5F7E" w14:textId="77777777" w:rsidR="0046679A" w:rsidRPr="00C11D57" w:rsidRDefault="0046679A" w:rsidP="0046679A">
                          <w:pPr>
                            <w:spacing w:line="240" w:lineRule="exact"/>
                            <w:jc w:val="center"/>
                            <w:rPr>
                              <w:rFonts w:ascii="BIZ UDPゴシック" w:eastAsia="BIZ UDPゴシック" w:hAnsi="BIZ UDPゴシック"/>
                              <w:color w:val="000000" w:themeColor="text1"/>
                              <w:sz w:val="18"/>
                              <w:szCs w:val="20"/>
                            </w:rPr>
                          </w:pPr>
                          <w:r w:rsidRPr="00C11D57">
                            <w:rPr>
                              <w:rFonts w:ascii="BIZ UDPゴシック" w:eastAsia="BIZ UDPゴシック" w:hAnsi="BIZ UDPゴシック" w:hint="eastAsia"/>
                              <w:color w:val="000000" w:themeColor="text1"/>
                              <w:sz w:val="18"/>
                              <w:szCs w:val="20"/>
                            </w:rPr>
                            <w:t>5</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3155505" id="_x0000_t202" coordsize="21600,21600" o:spt="202" path="m,l,21600r21600,l21600,xe">
              <v:stroke joinstyle="miter"/>
              <v:path gradientshapeok="t" o:connecttype="rect"/>
            </v:shapetype>
            <v:shape id="_x0000_s2663" type="#_x0000_t202" style="position:absolute;left:0;text-align:left;margin-left:564.55pt;margin-top:-659.75pt;width:14.05pt;height:14.05pt;z-index:251634688;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NjSUQIAAFcEAAAOAAAAZHJzL2Uyb0RvYy54bWysVM2O0zAQviPxDpbvNP2hpRs1XS1dipAW&#10;FmnhAVzHaSwcj7HdJuXYSoiH4BUQZ54nL8LYabvLckPkYM14Zj7PfDOT2WVTKbIV1knQGR30+pQI&#10;zSGXep3Rjx+Wz6aUOM90zhRokdGdcPRy/vTJrDapGEIJKheWIIh2aW0yWnpv0iRxvBQVcz0wQqOx&#10;AFsxj6pdJ7llNaJXKhn2+5OkBpsbC1w4h7fXnZHOI35RCO5vi8IJT1RGMTcfTxvPVTiT+Yyla8tM&#10;KfkxDfYPWVRManz0DHXNPCMbK/+CqiS34KDwPQ5VAkUhuYg1YDWD/qNq7kpmRKwFyXHmTJP7f7D8&#10;3fa9JTLP6MVk0B9Np6MLSjSrsFXt4Wu7/9Huf7WHb6Q9fG8Ph3b/E3UymAwCcbVxKcbfGUTwzUto&#10;cAAiCc7cAP/kiIZFyfRaXFkLdSlYjonHyORBaIfjAsiqfgs5vsw2HiJQU9gqsIo8EUTHBu7OTRON&#10;Jzw8+WL6fDSmhKPpKGNuCUtPwcY6/1pARYKQUYszEcHZ9sb5zvXkEt5yoGS+lEpFxa5XC2XJluH8&#10;LOMXKkf0P9yUJjUyOB6OI7KGEI9+LK2kx/lWssrotB++buICGa90Hl08k6qTEVZpRA/sBEI6anyz&#10;amKHEB0DgnEF+Q75stDNM+6fv8WjUIBpcCUNJSXYL4/vgh+ODlooqXHmM+o+b5gVlKg3GnsTFuQk&#10;2JOwOglMcwxFfG8p6ZSFj6sUCtVwhV0rZGT0PsdjNTi9kbXjpoX1eKhHr/v/wfw3AAAA//8DAFBL&#10;AwQUAAYACAAAACEAkmRWUeMAAAARAQAADwAAAGRycy9kb3ducmV2LnhtbEyPwU7DMBBE70j8g7VI&#10;3FrHKW3aNE6FKkDiwIHCBzjxxomI11HstoGvxznBcXaeZmeKw2R7dsHRd44kiGUCDKl2uiMj4fPj&#10;ebEF5oMirXpHKOEbPRzK25tC5dpd6R0vp2BYDCGfKwltCEPOua9btMov3YAUvcaNVoUoR8P1qK4x&#10;3PY8TZINt6qj+KFVAx5brL9OZyvh+NMok1TD28umXpnXgNlT12RS3t9Nj3tgAafwB8NcP1aHMnaq&#10;3Jm0Z33UIt2JyEpYiJXYrYHNkFhnKbBqPkb7AXhZ8P9Lyl8AAAD//wMAUEsBAi0AFAAGAAgAAAAh&#10;ALaDOJL+AAAA4QEAABMAAAAAAAAAAAAAAAAAAAAAAFtDb250ZW50X1R5cGVzXS54bWxQSwECLQAU&#10;AAYACAAAACEAOP0h/9YAAACUAQAACwAAAAAAAAAAAAAAAAAvAQAAX3JlbHMvLnJlbHNQSwECLQAU&#10;AAYACAAAACEAZIjY0lECAABXBAAADgAAAAAAAAAAAAAAAAAuAgAAZHJzL2Uyb0RvYy54bWxQSwEC&#10;LQAUAAYACAAAACEAkmRWUeMAAAARAQAADwAAAAAAAAAAAAAAAACrBAAAZHJzL2Rvd25yZXYueG1s&#10;UEsFBgAAAAAEAAQA8wAAALsFAAAAAA==&#10;" stroked="f">
              <v:textbox inset="0,0,0,0">
                <w:txbxContent>
                  <w:p w14:paraId="021E5F7E" w14:textId="77777777" w:rsidR="0046679A" w:rsidRPr="00C11D57" w:rsidRDefault="0046679A" w:rsidP="0046679A">
                    <w:pPr>
                      <w:spacing w:line="240" w:lineRule="exact"/>
                      <w:jc w:val="center"/>
                      <w:rPr>
                        <w:rFonts w:ascii="BIZ UDPゴシック" w:eastAsia="BIZ UDPゴシック" w:hAnsi="BIZ UDPゴシック"/>
                        <w:color w:val="000000" w:themeColor="text1"/>
                        <w:sz w:val="18"/>
                        <w:szCs w:val="20"/>
                      </w:rPr>
                    </w:pPr>
                    <w:r w:rsidRPr="00C11D57">
                      <w:rPr>
                        <w:rFonts w:ascii="BIZ UDPゴシック" w:eastAsia="BIZ UDPゴシック" w:hAnsi="BIZ UDPゴシック" w:hint="eastAsia"/>
                        <w:color w:val="000000" w:themeColor="text1"/>
                        <w:sz w:val="18"/>
                        <w:szCs w:val="20"/>
                      </w:rPr>
                      <w:t>5</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EA693" w14:textId="77777777" w:rsidR="0046679A" w:rsidRPr="00B06108" w:rsidRDefault="0046679A" w:rsidP="0046679A">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5D92EFB" w14:textId="77777777" w:rsidR="0046679A" w:rsidRPr="006F0320" w:rsidRDefault="0046679A" w:rsidP="0046679A">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40832" behindDoc="0" locked="0" layoutInCell="1" allowOverlap="1" wp14:anchorId="37EC1F9C" wp14:editId="788587FF">
              <wp:simplePos x="0" y="0"/>
              <wp:positionH relativeFrom="page">
                <wp:posOffset>208280</wp:posOffset>
              </wp:positionH>
              <wp:positionV relativeFrom="bottomMargin">
                <wp:posOffset>-8586250</wp:posOffset>
              </wp:positionV>
              <wp:extent cx="178435" cy="178435"/>
              <wp:effectExtent l="0" t="0" r="0" b="0"/>
              <wp:wrapNone/>
              <wp:docPr id="982322892"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26FF6114" w14:textId="77777777" w:rsidR="0046679A" w:rsidRPr="00F34041" w:rsidRDefault="0046679A" w:rsidP="0046679A">
                          <w:pPr>
                            <w:spacing w:line="240" w:lineRule="exact"/>
                            <w:jc w:val="center"/>
                            <w:rPr>
                              <w:rFonts w:ascii="BIZ UDPゴシック" w:eastAsia="BIZ UDPゴシック" w:hAnsi="BIZ UDPゴシック"/>
                              <w:color w:val="000000" w:themeColor="text1"/>
                              <w:sz w:val="18"/>
                              <w:szCs w:val="20"/>
                            </w:rPr>
                          </w:pPr>
                          <w:r w:rsidRPr="00F34041">
                            <w:rPr>
                              <w:rFonts w:ascii="BIZ UDPゴシック" w:eastAsia="BIZ UDPゴシック" w:hAnsi="BIZ UDPゴシック" w:hint="eastAsia"/>
                              <w:color w:val="000000" w:themeColor="text1"/>
                              <w:sz w:val="18"/>
                              <w:szCs w:val="20"/>
                            </w:rPr>
                            <w:t>6</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7EC1F9C" id="_x0000_t202" coordsize="21600,21600" o:spt="202" path="m,l,21600r21600,l21600,xe">
              <v:stroke joinstyle="miter"/>
              <v:path gradientshapeok="t" o:connecttype="rect"/>
            </v:shapetype>
            <v:shape id="_x0000_s2664" type="#_x0000_t202" style="position:absolute;left:0;text-align:left;margin-left:16.4pt;margin-top:-676.1pt;width:14.05pt;height:14.05pt;z-index:25164083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9NzUQIAAFcEAAAOAAAAZHJzL2Uyb0RvYy54bWysVMGO0zAQvSPxD5bvNG2Wlm7UdLV0KULa&#10;ZZEWPsB1nMbC8RjbbbIcWwnxEfwC4sz35EcYO21Zlhsih9GMPfM882Yms4u2VmQrrJOgczoaDCkR&#10;mkMh9TqnH94vn00pcZ7pginQIqf3wtGL+dMns8ZkIoUKVCEsQRDtssbktPLeZEnieCVq5gZghMbL&#10;EmzNPJp2nRSWNYheqyQdDidJA7YwFrhwDk+v+ks6j/hlKbi/LUsnPFE5xdx8lDbKVZDJfMaytWWm&#10;kvyQBvuHLGomNT56grpinpGNlX9B1ZJbcFD6AYc6gbKUXMQasJrR8FE1dxUzItaC5Dhzosn9P1j+&#10;dvvOElnk9HyanqXp9DylRLMaW9Xtv3S7793uZ7f/Srr9t26/73Y/0CajySgQ1xiXYfydQQTfvoQW&#10;ByCS4Mw18I+OaFhUTK/FpbXQVIIVmHiMTB6E9jgugKyaGyjwZbbxEIHa0taBVeSJIDo28P7UNNF6&#10;wsOTL6bPz8aUcLw66JhbwrJjsLHOvxZQk6Dk1OJMRHC2vXa+dz26hLccKFkspVLRsOvVQlmyZTg/&#10;y/iFyhH9DzelSYMMjtNxRNYQ4tGPZbX0ON9K1jmdDsPXT1wg45UuootnUvU6wiqN6IGdQEhPjW9X&#10;bexQOjmyvoLiHvmy0M8z7p+/RVEqwDS4koaSCuznx2fBD0cHbyhpcOZz6j5tmBWUqDcaexMW5KjY&#10;o7I6KkxzDEV8bynpjYWPqxQK1XCJXStlZDQU0Od4qAanN7J22LSwHg/t6PX7fzD/BQAA//8DAFBL&#10;AwQUAAYACAAAACEAGYnoIOEAAAANAQAADwAAAGRycy9kb3ducmV2LnhtbEyPwU7DMBBE70j8g7VI&#10;3Fo7DqQQ4lSoAiQOHCh8wCbeOBGxHcVuG/h6DBc47uxo5k21XezIjjSHwTsF2VoAI9d6PTij4P3t&#10;cXUDLER0GkfvSMEnBdjW52cVltqf3Csd99GwFOJCiQr6GKeS89D2ZDGs/UQu/To/W4zpnA3XM55S&#10;uB25FKLgFgeXGnqcaNdT+7E/WAW7rw6NaKaXp6LNzXOkzcPQbZS6vFju74BFWuKfGX7wEzrUianx&#10;B6cDGxXkMpFHBassv5YSWLIU4hZY8yvJqwx4XfH/K+pvAAAA//8DAFBLAQItABQABgAIAAAAIQC2&#10;gziS/gAAAOEBAAATAAAAAAAAAAAAAAAAAAAAAABbQ29udGVudF9UeXBlc10ueG1sUEsBAi0AFAAG&#10;AAgAAAAhADj9If/WAAAAlAEAAAsAAAAAAAAAAAAAAAAALwEAAF9yZWxzLy5yZWxzUEsBAi0AFAAG&#10;AAgAAAAhAN+r03NRAgAAVwQAAA4AAAAAAAAAAAAAAAAALgIAAGRycy9lMm9Eb2MueG1sUEsBAi0A&#10;FAAGAAgAAAAhABmJ6CDhAAAADQEAAA8AAAAAAAAAAAAAAAAAqwQAAGRycy9kb3ducmV2LnhtbFBL&#10;BQYAAAAABAAEAPMAAAC5BQAAAAA=&#10;" stroked="f">
              <v:textbox inset="0,0,0,0">
                <w:txbxContent>
                  <w:p w14:paraId="26FF6114" w14:textId="77777777" w:rsidR="0046679A" w:rsidRPr="00F34041" w:rsidRDefault="0046679A" w:rsidP="0046679A">
                    <w:pPr>
                      <w:spacing w:line="240" w:lineRule="exact"/>
                      <w:jc w:val="center"/>
                      <w:rPr>
                        <w:rFonts w:ascii="BIZ UDPゴシック" w:eastAsia="BIZ UDPゴシック" w:hAnsi="BIZ UDPゴシック"/>
                        <w:color w:val="000000" w:themeColor="text1"/>
                        <w:sz w:val="18"/>
                        <w:szCs w:val="20"/>
                      </w:rPr>
                    </w:pPr>
                    <w:r w:rsidRPr="00F34041">
                      <w:rPr>
                        <w:rFonts w:ascii="BIZ UDPゴシック" w:eastAsia="BIZ UDPゴシック" w:hAnsi="BIZ UDPゴシック" w:hint="eastAsia"/>
                        <w:color w:val="000000" w:themeColor="text1"/>
                        <w:sz w:val="18"/>
                        <w:szCs w:val="20"/>
                      </w:rPr>
                      <w:t>6</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39808" behindDoc="0" locked="0" layoutInCell="1" allowOverlap="1" wp14:anchorId="35BF4A28" wp14:editId="068CB893">
              <wp:simplePos x="0" y="0"/>
              <wp:positionH relativeFrom="page">
                <wp:posOffset>-3810</wp:posOffset>
              </wp:positionH>
              <wp:positionV relativeFrom="margin">
                <wp:posOffset>-3175</wp:posOffset>
              </wp:positionV>
              <wp:extent cx="465480" cy="2970000"/>
              <wp:effectExtent l="0" t="0" r="0" b="1905"/>
              <wp:wrapNone/>
              <wp:docPr id="895534530"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AFF8F"/>
                          </a:gs>
                          <a:gs pos="0">
                            <a:srgbClr val="CFDB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3C0669" w14:textId="77777777" w:rsidR="0046679A" w:rsidRPr="0041169D" w:rsidRDefault="0046679A" w:rsidP="0046679A">
                          <w:pPr>
                            <w:spacing w:line="240" w:lineRule="exact"/>
                            <w:ind w:firstLineChars="750" w:firstLine="1575"/>
                            <w:rPr>
                              <w:rFonts w:ascii="BIZ UDゴシック" w:eastAsia="BIZ UDゴシック" w:hAnsi="BIZ UDゴシック"/>
                              <w:color w:val="000000" w:themeColor="text1"/>
                              <w:szCs w:val="22"/>
                            </w:rPr>
                          </w:pPr>
                          <w:r w:rsidRPr="0041169D">
                            <w:rPr>
                              <w:rFonts w:ascii="BIZ UDゴシック" w:eastAsia="BIZ UDゴシック" w:hAnsi="BIZ UDゴシック" w:hint="eastAsia"/>
                              <w:color w:val="000000" w:themeColor="text1"/>
                              <w:szCs w:val="22"/>
                            </w:rPr>
                            <w:t>エレベーター</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F4A28" id="_x0000_s2665" style="position:absolute;left:0;text-align:left;margin-left:-.3pt;margin-top:-.25pt;width:36.65pt;height:233.8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73TJQMAAJgGAAAOAAAAZHJzL2Uyb0RvYy54bWysVctuEzEU3SPxD5b3dJI0adNRJ1VINQip&#10;aqu20LXj8WQseWxjO4/yD0ggIbZIfAFb+B4Kv8G1PTN9EDaILDzX9n0en3tzeLSpBVoxY7mSGe7v&#10;9DBikqqCy0WGX13lz8YYWUdkQYSSLMM3zOKjydMnh2udsoGqlCiYQeBE2nStM1w5p9MksbRiNbE7&#10;SjMJl6UyNXGwNYukMGQN3muRDHq9vWStTKGNosxaOD2Ol3gS/Jclo+6sLC1zSGQYcnNhNWGd+zWZ&#10;HJJ0YYiuOG3SIP+QRU24hKCdq2PiCFoa/oermlOjrCrdDlV1osqSUxZqgGr6vUfVXFZEs1ALgGN1&#10;B5P9f27p6ercIF5keHwwGu0OR7uAkiQ1PNWvz19u331N0Y/vH39++nb7/gMajD1ea21TMLvU56bZ&#10;WRB98ZvS1P4LZaFNwPimw5htHKJwONwbDccQg8LV4GC/Bz/vNLmz1sa6F0zVyAsZNvCGAVqyOrEu&#10;qrYqDeJFzoVApeBAIAk0w8god81dFQAEWsansWAfLCzSCjAch+D+xJrFfCYMWhGgST7N83HeJLWw&#10;9y16wdED7Vl+/Lwr4aF23/tvTDyfWRdivogpEaErEqMOD7xuLC+w32sHXLxTgGfRpi+4RMS312gY&#10;AyBLiWDwhH1vT1LHBbsA1KIzIHfAx98I6VepPF7x1p8k/kXjGwbJ3QgWtS9YCdyAVxvEwh9WQShl&#10;0sVKbEUKFivpj/5WiZDg0HsuIX7nu3Gw3XfMstH3piw0dWe8Fd42sWjcWYTISrrOuOZSmW2VCaiq&#10;iRz1W5AiNB4lt5lvQt8M9r2qP5qr4gaaCbgXuG81zTlQ+IRYd04MjBWgPYxKdwZLKdQ6w6qRMKqU&#10;ebvt3OtnmJHX8MVoDYMqw/bNkhgguXgpgcX9oacBjLawA8G0wrwV5LKeKWB2H2axpkH0ek60YmlU&#10;fQ2DdOqDwRWRFBLKMHWm3cxcnJowiimbToMajDBN3Im81LRtMt+ZV5trYnTTvg4a/1S1k4ykj7o4&#10;6vqXkWq6dKrkgbZ3cDbIw/iLXRBHtZ+v9/dB6+4PZfIbAAD//wMAUEsDBBQABgAIAAAAIQCGbPeq&#10;3AAAAAYBAAAPAAAAZHJzL2Rvd25yZXYueG1sTI4xT8MwFIR3JP6D9ZDYWocoxCiNUwFVB5YiCkNH&#10;N35NosbPUey26b/nMdHpdLrT3VcuJ9eLM46h86ThaZ6AQKq97ajR8PO9nr2ACNGQNb0n1HDFAMvq&#10;/q40hfUX+sLzNjaCRygURkMb41BIGeoWnQlzPyBxdvCjM5Ht2Eg7mguPu16mSZJLZzrih9YM+N5i&#10;fdyenIZPtVkPV6/UW3fYZRu/W4XsY6X148P0ugARcYr/ZfjDZ3SomGnvT2SD6DXMci6yPIPgVKUK&#10;xF5DlqsUZFXKW/zqFwAA//8DAFBLAQItABQABgAIAAAAIQC2gziS/gAAAOEBAAATAAAAAAAAAAAA&#10;AAAAAAAAAABbQ29udGVudF9UeXBlc10ueG1sUEsBAi0AFAAGAAgAAAAhADj9If/WAAAAlAEAAAsA&#10;AAAAAAAAAAAAAAAALwEAAF9yZWxzLy5yZWxzUEsBAi0AFAAGAAgAAAAhAOnbvdMlAwAAmAYAAA4A&#10;AAAAAAAAAAAAAAAALgIAAGRycy9lMm9Eb2MueG1sUEsBAi0AFAAGAAgAAAAhAIZs96rcAAAABgEA&#10;AA8AAAAAAAAAAAAAAAAAfwUAAGRycy9kb3ducmV2LnhtbFBLBQYAAAAABAAEAPMAAACIBgAAAAA=&#10;" fillcolor="#cfdb00" stroked="f" strokeweight="2pt">
              <v:fill opacity="32112f" color2="white [3212]" rotate="t" colors="0 #cfdb00;52429f #faff8f;1 white" focus="100%" type="gradient"/>
              <v:textbox style="layout-flow:vertical-ideographic" inset="4mm,0,0,0">
                <w:txbxContent>
                  <w:p w14:paraId="2E3C0669" w14:textId="77777777" w:rsidR="0046679A" w:rsidRPr="0041169D" w:rsidRDefault="0046679A" w:rsidP="0046679A">
                    <w:pPr>
                      <w:spacing w:line="240" w:lineRule="exact"/>
                      <w:ind w:firstLineChars="750" w:firstLine="1575"/>
                      <w:rPr>
                        <w:rFonts w:ascii="BIZ UDゴシック" w:eastAsia="BIZ UDゴシック" w:hAnsi="BIZ UDゴシック"/>
                        <w:color w:val="000000" w:themeColor="text1"/>
                        <w:szCs w:val="22"/>
                      </w:rPr>
                    </w:pPr>
                    <w:r w:rsidRPr="0041169D">
                      <w:rPr>
                        <w:rFonts w:ascii="BIZ UDゴシック" w:eastAsia="BIZ UDゴシック" w:hAnsi="BIZ UDゴシック" w:hint="eastAsia"/>
                        <w:color w:val="000000" w:themeColor="text1"/>
                        <w:szCs w:val="22"/>
                      </w:rPr>
                      <w:t>エレベーター</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44F0B" w14:textId="77777777" w:rsidR="0046679A" w:rsidRPr="00B06108" w:rsidRDefault="0046679A" w:rsidP="0046679A">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CA910E5" w14:textId="77777777" w:rsidR="0046679A" w:rsidRPr="006F0320" w:rsidRDefault="0046679A" w:rsidP="0046679A">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38784" behindDoc="0" locked="0" layoutInCell="1" allowOverlap="1" wp14:anchorId="4CF9E800" wp14:editId="2A46146E">
              <wp:simplePos x="0" y="0"/>
              <wp:positionH relativeFrom="page">
                <wp:posOffset>7174865</wp:posOffset>
              </wp:positionH>
              <wp:positionV relativeFrom="bottomMargin">
                <wp:posOffset>-8579265</wp:posOffset>
              </wp:positionV>
              <wp:extent cx="178435" cy="178435"/>
              <wp:effectExtent l="0" t="0" r="0" b="0"/>
              <wp:wrapNone/>
              <wp:docPr id="85520755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151DBEB1" w14:textId="77777777" w:rsidR="0046679A" w:rsidRPr="00F34041" w:rsidRDefault="0046679A" w:rsidP="0046679A">
                          <w:pPr>
                            <w:spacing w:line="240" w:lineRule="exact"/>
                            <w:jc w:val="center"/>
                            <w:rPr>
                              <w:rFonts w:ascii="BIZ UDPゴシック" w:eastAsia="BIZ UDPゴシック" w:hAnsi="BIZ UDPゴシック"/>
                              <w:color w:val="000000" w:themeColor="text1"/>
                              <w:sz w:val="18"/>
                              <w:szCs w:val="20"/>
                            </w:rPr>
                          </w:pPr>
                          <w:r w:rsidRPr="00F34041">
                            <w:rPr>
                              <w:rFonts w:ascii="BIZ UDPゴシック" w:eastAsia="BIZ UDPゴシック" w:hAnsi="BIZ UDPゴシック" w:hint="eastAsia"/>
                              <w:color w:val="000000" w:themeColor="text1"/>
                              <w:sz w:val="18"/>
                              <w:szCs w:val="20"/>
                            </w:rPr>
                            <w:t>6</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CF9E800" id="_x0000_t202" coordsize="21600,21600" o:spt="202" path="m,l,21600r21600,l21600,xe">
              <v:stroke joinstyle="miter"/>
              <v:path gradientshapeok="t" o:connecttype="rect"/>
            </v:shapetype>
            <v:shape id="_x0000_s2666" type="#_x0000_t202" style="position:absolute;left:0;text-align:left;margin-left:564.95pt;margin-top:-675.55pt;width:14.05pt;height:14.05pt;z-index:25163878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aeUAIAAFcEAAAOAAAAZHJzL2Uyb0RvYy54bWysVMGO0zAQvSPxD5bvNGkhuyVqulq6FCEt&#10;LNLCB7iO01g4HmO7TZZjKyE+gl9AnPme/Ahjpy3LckPkMJqxZ55n3sxkdtE1imyFdRJ0QcejlBKh&#10;OZRSrwv64f3yyZQS55kumQItCnonHL2YP340a00uJlCDKoUlCKJd3pqC1t6bPEkcr0XD3AiM0HhZ&#10;gW2YR9Ouk9KyFtEblUzS9CxpwZbGAhfO4enVcEnnEb+qBPc3VeWEJ6qgmJuP0ka5CjKZz1i+tszU&#10;kh/SYP+QRcOkxkdPUFfMM7Kx8i+oRnILDio/4tAkUFWSi1gDVjNOH1RzWzMjYi1IjjMnmtz/g+Vv&#10;t+8skWVBp1k2Sc+zDBumWYOt6vdf+t33fvez338l/f5bv9/3ux9ok/HZOBDXGpdj/K1BBN+9gA4H&#10;IJLgzDXwj45oWNRMr8WltdDWgpWYeIxM7oUOOC6ArNo3UOLLbOMhAnWVbQKryBNBdGzg3alpovOE&#10;hyfPp8+eZpRwvDromFvC8mOwsc6/EtCQoBTU4kxEcLa9dn5wPbqEtxwoWS6lUtGw69VCWbJlOD/L&#10;+IXKEf0PN6VJW9Dn2SSLyBpCPPqxvJEe51vJBglOwzdMXCDjpS6ji2dSDTrCKo3ogZ1AyECN71Zd&#10;7NBkemR9BeUd8mVhmGfcP3+DolKAaXAlDSU12M8Pz4Ifjg7eUNLizBfUfdowKyhRrzX2JizIUbFH&#10;ZXVUmOYYivjeUjIYCx9XKRSq4RK7VsnIaChgyPFQDU5vZO2waWE97tvR6/f/YP4LAAD//wMAUEsD&#10;BBQABgAIAAAAIQBzr7Pv4wAAABEBAAAPAAAAZHJzL2Rvd25yZXYueG1sTI/NTsMwEITvSLyDtZW4&#10;tbYT9S/EqVAFSBw4UHgAJ978qPE6it028PS4XOhxZj/NzuS7yfbsjKPvHCmQCwEMqXKmo0bB1+fL&#10;fAPMB01G945QwTd62BX3d7nOjLvQB54PoWExhHymFbQhDBnnvmrRar9wA1K81W60OkQ5NtyM+hLD&#10;bc8TIVbc6o7ih1YPuG+xOh5OVsH+p9aNKIf311WVNm8B189dvVbqYTY9PQILOIV/GK71Y3UoYqfS&#10;nch41kctk+02sgrmMl1KCewKyeUmLiz/zCQVwIuc3y4pfgEAAP//AwBQSwECLQAUAAYACAAAACEA&#10;toM4kv4AAADhAQAAEwAAAAAAAAAAAAAAAAAAAAAAW0NvbnRlbnRfVHlwZXNdLnhtbFBLAQItABQA&#10;BgAIAAAAIQA4/SH/1gAAAJQBAAALAAAAAAAAAAAAAAAAAC8BAABfcmVscy8ucmVsc1BLAQItABQA&#10;BgAIAAAAIQC9/UaeUAIAAFcEAAAOAAAAAAAAAAAAAAAAAC4CAABkcnMvZTJvRG9jLnhtbFBLAQIt&#10;ABQABgAIAAAAIQBzr7Pv4wAAABEBAAAPAAAAAAAAAAAAAAAAAKoEAABkcnMvZG93bnJldi54bWxQ&#10;SwUGAAAAAAQABADzAAAAugUAAAAA&#10;" stroked="f">
              <v:textbox inset="0,0,0,0">
                <w:txbxContent>
                  <w:p w14:paraId="151DBEB1" w14:textId="77777777" w:rsidR="0046679A" w:rsidRPr="00F34041" w:rsidRDefault="0046679A" w:rsidP="0046679A">
                    <w:pPr>
                      <w:spacing w:line="240" w:lineRule="exact"/>
                      <w:jc w:val="center"/>
                      <w:rPr>
                        <w:rFonts w:ascii="BIZ UDPゴシック" w:eastAsia="BIZ UDPゴシック" w:hAnsi="BIZ UDPゴシック"/>
                        <w:color w:val="000000" w:themeColor="text1"/>
                        <w:sz w:val="18"/>
                        <w:szCs w:val="20"/>
                      </w:rPr>
                    </w:pPr>
                    <w:r w:rsidRPr="00F34041">
                      <w:rPr>
                        <w:rFonts w:ascii="BIZ UDPゴシック" w:eastAsia="BIZ UDPゴシック" w:hAnsi="BIZ UDPゴシック" w:hint="eastAsia"/>
                        <w:color w:val="000000" w:themeColor="text1"/>
                        <w:sz w:val="18"/>
                        <w:szCs w:val="20"/>
                      </w:rPr>
                      <w:t>6</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37760" behindDoc="0" locked="0" layoutInCell="1" allowOverlap="1" wp14:anchorId="5D8A7DED" wp14:editId="250DCF41">
              <wp:simplePos x="0" y="0"/>
              <wp:positionH relativeFrom="page">
                <wp:posOffset>7105650</wp:posOffset>
              </wp:positionH>
              <wp:positionV relativeFrom="margin">
                <wp:posOffset>-3810</wp:posOffset>
              </wp:positionV>
              <wp:extent cx="465480" cy="2970000"/>
              <wp:effectExtent l="0" t="0" r="0" b="1905"/>
              <wp:wrapNone/>
              <wp:docPr id="1258230758"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AFF8F"/>
                          </a:gs>
                          <a:gs pos="0">
                            <a:srgbClr val="CFDB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294DA4" w14:textId="77777777" w:rsidR="0046679A" w:rsidRPr="00E80CA3" w:rsidRDefault="0046679A" w:rsidP="0046679A">
                          <w:pPr>
                            <w:spacing w:line="240" w:lineRule="exact"/>
                            <w:jc w:val="center"/>
                            <w:rPr>
                              <w:rFonts w:ascii="BIZ UDゴシック" w:eastAsia="BIZ UDゴシック" w:hAnsi="BIZ UDゴシック"/>
                              <w:color w:val="000000" w:themeColor="text1"/>
                            </w:rPr>
                          </w:pPr>
                          <w:r w:rsidRPr="00E80CA3">
                            <w:rPr>
                              <w:rFonts w:ascii="BIZ UDゴシック" w:eastAsia="BIZ UDゴシック" w:hAnsi="BIZ UDゴシック" w:hint="eastAsia"/>
                              <w:color w:val="000000" w:themeColor="text1"/>
                            </w:rPr>
                            <w:t>エレベーター</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8A7DED" id="_x0000_s2667" style="position:absolute;left:0;text-align:left;margin-left:559.5pt;margin-top:-.3pt;width:36.65pt;height:233.8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8uyJQMAAJkGAAAOAAAAZHJzL2Uyb0RvYy54bWysVctuEzEU3SPxD5b3dJIhKWnUSRVSDUKq&#10;2qotdO14PBlLHtvYzot/QAIJsUXiC9jC91D4Da7tmemDsEFk4fHjvs65jxwebWqBVsxYrmSG+3s9&#10;jJikquBykeFXV/mTEUbWEVkQoSTL8JZZfDR5/OhwrccsVZUSBTMIjEg7XusMV87pcZJYWrGa2D2l&#10;mYTHUpmaODiaRVIYsgbrtUjSXm8/WStTaKMosxZuj+MjngT7ZcmoOytLyxwSGYbYXFhNWOd+TSaH&#10;ZLwwRFecNmGQf4iiJlyC087UMXEELQ3/w1TNqVFWlW6PqjpRZckpCxgATb/3AM1lRTQLWIAcqzua&#10;7P8zS09X5wbxAnKXDkfp096zIWRMkhpy9evzl5t3X8fox/ePPz99u3n/AaUjT9ha2zHoXepz05ws&#10;bD36TWlq/wVcaBNI3nYks41DFC4H+8PBCFJB4Sk9eNaDnzea3GprY90LpmrkNxk2kMTALVmdWBdF&#10;W5GG8iLnQqBScKggCXWGkVHumrsqMAjYYm4s6AcNi7QCEkfBub+xZjGfCYNWBOokn+b5KG+CWti7&#10;Gr1g6J70LD9+3kG4L9339hsVX9CsczFfxJCI0BWJXgcHXjbCC+XvpQMv3ijQs2jDF1wi4vtrOIgO&#10;kKVEMJ9Dr0/Gjgt2AaxFY1DdgR//IqRfpfJ8xVd/k/iMxhyGndsKFqUvWAnFAVlLI/D7KAilTLqI&#10;xFakYBFJf/g3JEKCQW+5BP+d7cbAbtsxykbeq7LQ1Z3yTnrbwKJypxE8K+k65ZpLZXYhE4Cq8Rzl&#10;W5IiNZ4lt5lvQuOkB17UX81VsYVugtoLtW81zTmU8Amx7pwYmCtQ9jAr3RkspVDrDKtmh1GlzNtd&#10;914+w4y8hi9Ga5hUGbZvlsRAkYuXEqrYj7V2Y8KmP/CFgdG8vZbLeqagsvswjDUNW3g2TrTb0qj6&#10;Gibp1DuDJyIpBJRh6kx7mLk4NmEWUzadBjGYYZq4E3mpadtkvjOvNtfE6KZ9HTT+qWpHGRk/6OIo&#10;6zMj1XTpVMlD2d7S2TAP8y92QZzVfsDePQep23+UyW8AAAD//wMAUEsDBBQABgAIAAAAIQDxb9Ni&#10;4wAAAAsBAAAPAAAAZHJzL2Rvd25yZXYueG1sTI9BS8NAFITvgv9heYIXaTcbNbUxmxKUIm2h0CqI&#10;t232mUSzb0N228R/7/akx2GGmW+yxWhadsLeNZYkiGkEDKm0uqFKwtvrcvIAzHlFWrWWUMIPOljk&#10;lxeZSrUdaIenva9YKCGXKgm1913KuStrNMpNbYcUvE/bG+WD7CuuezWEctPyOIoSblRDYaFWHT7V&#10;WH7vj0bC5rkQN+v3uPDb9fJ+KF5Wm9nXh5TXV2PxCMzj6P/CcMYP6JAHpoM9knasDVqIeTjjJUwS&#10;YOeAmMe3wA4S7pKZAJ5n/P+H/BcAAP//AwBQSwECLQAUAAYACAAAACEAtoM4kv4AAADhAQAAEwAA&#10;AAAAAAAAAAAAAAAAAAAAW0NvbnRlbnRfVHlwZXNdLnhtbFBLAQItABQABgAIAAAAIQA4/SH/1gAA&#10;AJQBAAALAAAAAAAAAAAAAAAAAC8BAABfcmVscy8ucmVsc1BLAQItABQABgAIAAAAIQBC48uyJQMA&#10;AJkGAAAOAAAAAAAAAAAAAAAAAC4CAABkcnMvZTJvRG9jLnhtbFBLAQItABQABgAIAAAAIQDxb9Ni&#10;4wAAAAsBAAAPAAAAAAAAAAAAAAAAAH8FAABkcnMvZG93bnJldi54bWxQSwUGAAAAAAQABADzAAAA&#10;jwYAAAAA&#10;" fillcolor="#cfdb00" stroked="f" strokeweight="2pt">
              <v:fill opacity="32112f" color2="white [3212]" rotate="t" colors="0 #cfdb00;52429f #faff8f;1 white" focus="100%" type="gradient"/>
              <v:textbox style="layout-flow:vertical-ideographic" inset="0,0,4mm,0">
                <w:txbxContent>
                  <w:p w14:paraId="31294DA4" w14:textId="77777777" w:rsidR="0046679A" w:rsidRPr="00E80CA3" w:rsidRDefault="0046679A" w:rsidP="0046679A">
                    <w:pPr>
                      <w:spacing w:line="240" w:lineRule="exact"/>
                      <w:jc w:val="center"/>
                      <w:rPr>
                        <w:rFonts w:ascii="BIZ UDゴシック" w:eastAsia="BIZ UDゴシック" w:hAnsi="BIZ UDゴシック"/>
                        <w:color w:val="000000" w:themeColor="text1"/>
                      </w:rPr>
                    </w:pPr>
                    <w:r w:rsidRPr="00E80CA3">
                      <w:rPr>
                        <w:rFonts w:ascii="BIZ UDゴシック" w:eastAsia="BIZ UDゴシック" w:hAnsi="BIZ UDゴシック" w:hint="eastAsia"/>
                        <w:color w:val="000000" w:themeColor="text1"/>
                      </w:rPr>
                      <w:t>エレベーター</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B7B88" w14:textId="240958F7" w:rsidR="00BA143D" w:rsidRPr="00BA143D" w:rsidRDefault="00BA143D" w:rsidP="00BA143D">
    <w:pPr>
      <w:pStyle w:val="a5"/>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E0548" w14:textId="093D6D22" w:rsidR="00BA143D" w:rsidRPr="00BA143D" w:rsidRDefault="00BA143D" w:rsidP="00BA143D">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4066A" w14:textId="77777777" w:rsidR="00797811" w:rsidRPr="00E36960" w:rsidRDefault="00797811" w:rsidP="00797811">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E36960">
      <w:rPr>
        <w:rFonts w:ascii="BIZ UDゴシック" w:eastAsia="BIZ UDゴシック" w:hAnsi="BIZ UDゴシック" w:hint="eastAsia"/>
        <w:color w:val="808080" w:themeColor="background1" w:themeShade="80"/>
        <w:sz w:val="16"/>
        <w:szCs w:val="16"/>
      </w:rPr>
      <w:t>ガイドライン</w:t>
    </w:r>
  </w:p>
  <w:p w14:paraId="5DB434A2" w14:textId="5711AFFB" w:rsidR="00797811" w:rsidRDefault="00797811" w:rsidP="00797811">
    <w:pPr>
      <w:pStyle w:val="a5"/>
      <w:spacing w:line="200" w:lineRule="exact"/>
      <w:jc w:val="right"/>
    </w:pPr>
    <w:r w:rsidRPr="00E36960">
      <w:rPr>
        <w:rFonts w:ascii="BIZ UDゴシック" w:eastAsia="BIZ UDゴシック" w:hAnsi="BIZ UDゴシック" w:hint="eastAsia"/>
        <w:color w:val="808080" w:themeColor="background1" w:themeShade="80"/>
        <w:sz w:val="16"/>
        <w:szCs w:val="16"/>
      </w:rPr>
      <w:t>令和○年○月</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89049" w14:textId="77777777" w:rsidR="00B72F8E" w:rsidRPr="00FB744E" w:rsidRDefault="00B72F8E" w:rsidP="00233F1E">
    <w:pPr>
      <w:pStyle w:val="a5"/>
      <w:spacing w:line="200" w:lineRule="exact"/>
      <w:jc w:val="right"/>
      <w:rPr>
        <w:rFonts w:ascii="BIZ UDゴシック" w:eastAsia="BIZ UDゴシック" w:hAnsi="BIZ UDゴシック"/>
        <w:color w:val="808080"/>
        <w:sz w:val="16"/>
        <w:szCs w:val="16"/>
      </w:rPr>
    </w:pPr>
    <w:r w:rsidRPr="00FB744E">
      <w:rPr>
        <w:rFonts w:ascii="BIZ UDゴシック" w:eastAsia="BIZ UDゴシック" w:hAnsi="BIZ UDゴシック" w:hint="eastAsia"/>
        <w:color w:val="808080"/>
        <w:sz w:val="16"/>
        <w:szCs w:val="16"/>
      </w:rPr>
      <w:t>福祉のまちづくりのための施設整備バリアフリーガイドライン</w:t>
    </w:r>
  </w:p>
  <w:p w14:paraId="16E4174A" w14:textId="77777777" w:rsidR="00B72F8E" w:rsidRPr="00FB744E" w:rsidRDefault="00B72F8E" w:rsidP="00233F1E">
    <w:pPr>
      <w:pStyle w:val="a5"/>
      <w:spacing w:line="200" w:lineRule="exact"/>
      <w:jc w:val="right"/>
      <w:rPr>
        <w:rFonts w:ascii="ＭＳ ゴシック" w:eastAsia="ＭＳ ゴシック" w:hAnsi="ＭＳ ゴシック"/>
        <w:color w:val="808080"/>
        <w:sz w:val="18"/>
        <w:szCs w:val="18"/>
      </w:rPr>
    </w:pPr>
    <w:r w:rsidRPr="00FB744E">
      <w:rPr>
        <w:rFonts w:ascii="BIZ UDゴシック" w:eastAsia="BIZ UDゴシック" w:hAnsi="BIZ UDゴシック" w:hint="eastAsia"/>
        <w:color w:val="808080"/>
        <w:sz w:val="16"/>
        <w:szCs w:val="16"/>
      </w:rPr>
      <w:t>令和○年○月</w:t>
    </w:r>
  </w:p>
  <w:p w14:paraId="475E3265" w14:textId="02009563" w:rsidR="00B72F8E" w:rsidRDefault="00B72F8E">
    <w:pPr>
      <w:pStyle w:val="a5"/>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2618D" w14:textId="77777777" w:rsidR="00233F1E" w:rsidRPr="00B06108" w:rsidRDefault="00233F1E" w:rsidP="00233F1E">
    <w:pPr>
      <w:pStyle w:val="a5"/>
      <w:spacing w:line="200" w:lineRule="exact"/>
      <w:jc w:val="lef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BD55B34" w14:textId="03975D30" w:rsidR="00233F1E" w:rsidRPr="005105AD" w:rsidRDefault="00125751" w:rsidP="00233F1E">
    <w:pPr>
      <w:pStyle w:val="a5"/>
      <w:spacing w:line="200" w:lineRule="exact"/>
      <w:jc w:val="left"/>
      <w:rPr>
        <w:rFonts w:ascii="ＭＳ ゴシック" w:eastAsia="ＭＳ ゴシック" w:hAnsi="ＭＳ ゴシック"/>
        <w:color w:val="808080" w:themeColor="background1" w:themeShade="80"/>
        <w:sz w:val="18"/>
        <w:szCs w:val="18"/>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14208" behindDoc="0" locked="0" layoutInCell="1" allowOverlap="1" wp14:anchorId="75916028" wp14:editId="61BBEF46">
              <wp:simplePos x="0" y="0"/>
              <wp:positionH relativeFrom="page">
                <wp:posOffset>11430</wp:posOffset>
              </wp:positionH>
              <wp:positionV relativeFrom="margin">
                <wp:posOffset>-71646</wp:posOffset>
              </wp:positionV>
              <wp:extent cx="465455" cy="2969895"/>
              <wp:effectExtent l="0" t="0" r="0" b="1905"/>
              <wp:wrapNone/>
              <wp:docPr id="851785142" name="矢印: 五方向 28"/>
              <wp:cNvGraphicFramePr/>
              <a:graphic xmlns:a="http://schemas.openxmlformats.org/drawingml/2006/main">
                <a:graphicData uri="http://schemas.microsoft.com/office/word/2010/wordprocessingShape">
                  <wps:wsp>
                    <wps:cNvSpPr/>
                    <wps:spPr>
                      <a:xfrm>
                        <a:off x="0" y="0"/>
                        <a:ext cx="465455" cy="2969895"/>
                      </a:xfrm>
                      <a:prstGeom prst="rect">
                        <a:avLst/>
                      </a:prstGeom>
                      <a:gradFill flip="none" rotWithShape="1">
                        <a:gsLst>
                          <a:gs pos="80000">
                            <a:srgbClr val="002060"/>
                          </a:gs>
                          <a:gs pos="0">
                            <a:srgbClr val="00206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1A3D1F8" w14:textId="77777777" w:rsidR="00233F1E" w:rsidRPr="005E141D" w:rsidRDefault="00233F1E" w:rsidP="00036044">
                          <w:pPr>
                            <w:spacing w:line="240" w:lineRule="exact"/>
                            <w:jc w:val="center"/>
                            <w:rPr>
                              <w:rFonts w:ascii="BIZ UDゴシック" w:eastAsia="BIZ UDゴシック" w:hAnsi="BIZ UDゴシック"/>
                              <w:b/>
                              <w:bCs/>
                              <w:szCs w:val="22"/>
                              <w14:textOutline w14:w="3175" w14:cap="rnd" w14:cmpd="sng" w14:algn="ctr">
                                <w14:noFill/>
                                <w14:prstDash w14:val="solid"/>
                                <w14:bevel/>
                              </w14:textOutline>
                            </w:rPr>
                          </w:pPr>
                          <w:r w:rsidRPr="005E141D">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序章</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916028" id="_x0000_s2639" style="position:absolute;margin-left:.9pt;margin-top:-5.65pt;width:36.65pt;height:233.8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znTGwMAAJcGAAAOAAAAZHJzL2Uyb0RvYy54bWysVU1uEzEU3iNxB8t7OpkoCcmokypqVYRU&#10;tVVT6NrxeDKWPLaxnT/ugAQSYovECdjCeShcg2d7ZlpKWICIFOfZfr+fv/dyeLStBVozY7mSOU4P&#10;ehgxSVXB5TLHL65Pn4wxso7IggglWY53zOKj6eNHhxudsb6qlCiYQeBE2myjc1w5p7MksbRiNbEH&#10;SjMJl6UyNXGwNcukMGQD3muR9Hu9UbJRptBGUWYtnJ7ESzwN/suSUXdRlpY5JHIMubmwmrAu/JpM&#10;D0m2NERXnDZpkH/IoiZcQtDO1QlxBK0M/81VzalRVpXugKo6UWXJKQs1QDVp70E184poFmoBcKzu&#10;YLL/zy09X18axIscj4fpU/gO+hhJUsNT/fj46fbN5wx9+/r++4cvt2/fof7Y47XRNgOzub40zc6C&#10;6Ivflqb2v1AW2gaMdx3GbOsQhcPBaDgYDjGicNWfjCbjydA7Te6stbHuGVM18kKODbxhgJasz6yL&#10;qq1Kg3hxyoVApeBAIAk0w8god8NdFQAEWsansWAfLCzSCjAc9+ATrqxZLo6FQWviadLr90aBGZDU&#10;0t63+Dvt1PtvTDyfWRdisYwpEaErEqMOJl43lhfY77UDLj6FkEmTvuASEd9ew0EMgCwlgsETpt6e&#10;ZI4LdgWoRWdA7oCPvxHSr1J5vOKtP0n8i8Y3DJLbCRa1r1gJ3IBX60eYfq2CUMqki5XYihQsVpIO&#10;/1SJkODQey4hfue7cbDfd8yy0femLDR1Z7wX3jaxaNxZhMhKus645lKZfZUJqKqJHPVbkCI0HiW3&#10;XWxD3wRNf7JQxQ56CagXqG81PeXA4DNi3SUxMFVg/sCkdBewlEJtcqwaCaNKmdf7zr1+jhl5Cb8Y&#10;bWBO5di+WhEDHBfPJZDYD7VWMEFIB54XGC3aY7mqjxUQO4VRrGkQ4do40YqlUfUNzNGZDwZXRFJI&#10;KMfUmXZz7OLQhElM2WwW1GCCaeLO5FzTtsd8Y15vb4jRTfc66Ptz1Q4ykj1o4qjrH0aq2cqpkgfW&#10;3sHZAA/TLzZBnNR+vN7fB627/5PpTwAAAP//AwBQSwMEFAAGAAgAAAAhAIwYMvDeAAAACAEAAA8A&#10;AABkcnMvZG93bnJldi54bWxMj0FPwkAUhO8m/IfNI/EG2yJQUrslRKOJXojoweO2++w2dN/W7gLl&#10;3/s86XEyk5lviu3oOnHGIbSeFKTzBARS7U1LjYKP96fZBkSImozuPKGCKwbYlpObQufGX+gNz4fY&#10;CC6hkGsFNsY+lzLUFp0Oc98jsfflB6cjy6GRZtAXLnedXCTJWjrdEi9Y3eODxfp4ODkFO/P5fA37&#10;5LGymWto//IaNtm3UrfTcXcPIuIY/8Lwi8/oUDJT5U9kguhYM3hUMEvTOxDsZ6sURKVguVovQZaF&#10;/H+g/AEAAP//AwBQSwECLQAUAAYACAAAACEAtoM4kv4AAADhAQAAEwAAAAAAAAAAAAAAAAAAAAAA&#10;W0NvbnRlbnRfVHlwZXNdLnhtbFBLAQItABQABgAIAAAAIQA4/SH/1gAAAJQBAAALAAAAAAAAAAAA&#10;AAAAAC8BAABfcmVscy8ucmVsc1BLAQItABQABgAIAAAAIQCvnznTGwMAAJcGAAAOAAAAAAAAAAAA&#10;AAAAAC4CAABkcnMvZTJvRG9jLnhtbFBLAQItABQABgAIAAAAIQCMGDLw3gAAAAgBAAAPAAAAAAAA&#10;AAAAAAAAAHUFAABkcnMvZG93bnJldi54bWxQSwUGAAAAAAQABADzAAAAgAYAAAAA&#10;" fillcolor="#002060" stroked="f" strokeweight="2pt">
              <v:fill opacity="32112f" color2="white [3212]" rotate="t" colors="0 #002060;52429f #002060;1 white" focus="100%" type="gradient"/>
              <v:textbox style="layout-flow:vertical-ideographic" inset="0,0,4mm,0">
                <w:txbxContent>
                  <w:p w14:paraId="61A3D1F8" w14:textId="77777777" w:rsidR="00233F1E" w:rsidRPr="005E141D" w:rsidRDefault="00233F1E" w:rsidP="00036044">
                    <w:pPr>
                      <w:spacing w:line="240" w:lineRule="exact"/>
                      <w:jc w:val="center"/>
                      <w:rPr>
                        <w:rFonts w:ascii="BIZ UDゴシック" w:eastAsia="BIZ UDゴシック" w:hAnsi="BIZ UDゴシック"/>
                        <w:b/>
                        <w:bCs/>
                        <w:szCs w:val="22"/>
                        <w14:textOutline w14:w="3175" w14:cap="rnd" w14:cmpd="sng" w14:algn="ctr">
                          <w14:noFill/>
                          <w14:prstDash w14:val="solid"/>
                          <w14:bevel/>
                        </w14:textOutline>
                      </w:rPr>
                    </w:pPr>
                    <w:r w:rsidRPr="005E141D">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序章</w:t>
                    </w:r>
                  </w:p>
                </w:txbxContent>
              </v:textbox>
              <w10:wrap anchorx="page" anchory="margin"/>
            </v:rect>
          </w:pict>
        </mc:Fallback>
      </mc:AlternateContent>
    </w:r>
    <w:r w:rsidR="00233F1E" w:rsidRPr="00B06108">
      <w:rPr>
        <w:rFonts w:ascii="BIZ UDゴシック" w:eastAsia="BIZ UDゴシック" w:hAnsi="BIZ UDゴシック" w:hint="eastAsia"/>
        <w:color w:val="808080" w:themeColor="background1" w:themeShade="80"/>
        <w:sz w:val="16"/>
        <w:szCs w:val="16"/>
      </w:rPr>
      <w:t>令和○年○月</w:t>
    </w:r>
  </w:p>
  <w:p w14:paraId="5318B2D4" w14:textId="413E06CA" w:rsidR="00233F1E" w:rsidRDefault="00233F1E">
    <w:pPr>
      <w:pStyle w:val="a5"/>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7D27D" w14:textId="77777777" w:rsidR="007B4D83" w:rsidRPr="00C51286" w:rsidRDefault="007B4D83" w:rsidP="00E37E20">
    <w:pPr>
      <w:pStyle w:val="a5"/>
      <w:jc w:val="right"/>
      <w:rPr>
        <w:rFonts w:asciiTheme="majorEastAsia" w:eastAsiaTheme="majorEastAsia" w:hAnsiTheme="majorEastAsia"/>
        <w:sz w:val="16"/>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C15A5" w14:textId="0CCF097E" w:rsidR="00233F1E" w:rsidRPr="00B06108" w:rsidRDefault="00233F1E" w:rsidP="00233F1E">
    <w:pPr>
      <w:pStyle w:val="a5"/>
      <w:spacing w:line="200" w:lineRule="exact"/>
      <w:jc w:val="lef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3A6796BD" w14:textId="5BA96324" w:rsidR="00233F1E" w:rsidRPr="000C7F71" w:rsidRDefault="003728B3" w:rsidP="000C7F71">
    <w:pPr>
      <w:pStyle w:val="a5"/>
      <w:spacing w:line="200" w:lineRule="exact"/>
      <w:jc w:val="left"/>
      <w:rPr>
        <w:rFonts w:ascii="ＭＳ ゴシック" w:eastAsia="ＭＳ ゴシック" w:hAnsi="ＭＳ ゴシック"/>
        <w:color w:val="808080" w:themeColor="background1" w:themeShade="80"/>
        <w:sz w:val="18"/>
        <w:szCs w:val="18"/>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13184" behindDoc="0" locked="0" layoutInCell="1" allowOverlap="1" wp14:anchorId="330EAC86" wp14:editId="6C810E84">
              <wp:simplePos x="0" y="0"/>
              <wp:positionH relativeFrom="page">
                <wp:posOffset>10795</wp:posOffset>
              </wp:positionH>
              <wp:positionV relativeFrom="margin">
                <wp:posOffset>0</wp:posOffset>
              </wp:positionV>
              <wp:extent cx="465480" cy="2970000"/>
              <wp:effectExtent l="0" t="0" r="0" b="1905"/>
              <wp:wrapNone/>
              <wp:docPr id="1310295679"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2060"/>
                          </a:gs>
                          <a:gs pos="0">
                            <a:srgbClr val="00206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9B4A3F" w14:textId="77777777" w:rsidR="00233F1E" w:rsidRPr="00510F0F" w:rsidRDefault="00233F1E" w:rsidP="00036044">
                          <w:pPr>
                            <w:spacing w:line="240" w:lineRule="exact"/>
                            <w:jc w:val="center"/>
                            <w:rPr>
                              <w:rFonts w:ascii="BIZ UDゴシック" w:eastAsia="BIZ UDゴシック" w:hAnsi="BIZ UDゴシック"/>
                              <w:b/>
                              <w:bCs/>
                              <w:szCs w:val="22"/>
                              <w14:textOutline w14:w="3175" w14:cap="rnd" w14:cmpd="sng" w14:algn="ctr">
                                <w14:noFill/>
                                <w14:prstDash w14:val="solid"/>
                                <w14:bevel/>
                              </w14:textOutline>
                            </w:rPr>
                          </w:pPr>
                          <w:r w:rsidRPr="00510F0F">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序章</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EAC86" id="_x0000_s2640" style="position:absolute;margin-left:.85pt;margin-top:0;width:36.65pt;height:233.85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XxzHAMAAJgGAAAOAAAAZHJzL2Uyb0RvYy54bWysVc1uEzEQviPxDpbvdDchSZOomypqVYRU&#10;tVVb6NnxerMreW1jO3+8AxJIiCsST8AVnofCazBj76alBAkhcvD6Z36/+WZycLiuJVkK6yqtMtrZ&#10;SykRiuu8UvOMvrg+eTKkxHmmcia1EhndCEcPJ48fHazMWHR1qWUuLAEjyo1XJqOl92acJI6XomZu&#10;Txuh4LHQtmYejnae5JatwHotk26aDpKVtrmxmgvn4PY4PtJJsF8UgvvzonDCE5lRiM2H1YZ1hmsy&#10;OWDjuWWmrHgTBvuHKGpWKXC6NXXMPCMLW/1mqq641U4Xfo/rOtFFUXERcoBsOumDbK5KZkTIBcBx&#10;ZguT+39m+dnywpIqh9o97aTdUX+wP6JEsRpq9ePjp9s3n8fk29f33z98uX37jnSHCNjKuDHoXZkL&#10;25wcbDH7dWFr/EJeZB1A3mxBFmtPOFz2Bv3eEErB4ak72k/hh0aTO21jnX8mdE1wk1ELRQzYsuWp&#10;81G0FWkgz08qKUkhK2CQAp5RYrW/qXwZEITcYm0c6AcNR4wGEIfBOd44O58dSUuWDHmSdtNBG9Tc&#10;3ddIg6G/le6g/UYFCS22LmbzGBKTpmTRa2+EsjG9QH+UDrhgCADPvA1fVoow7K9+LzogjjMpsIao&#10;z8a+kuISUIvGgN0BH3yRClelEa/4ijcJVjTWMOz8RooofSkKIAdUrRsT/zULxrlQPmbiSpaLmEmn&#10;/6dMpAKDaLkA/1vbjYHdtmOUjTyqitDVW+Wd8LaBReWtRvCsld8q15XSdldmErJqPEf5FqQIDaLk&#10;17N1aJwuSuLNTOcbaCagXqC+M/ykAgafMucvmIWxAqyHUenPYSmkXmVUNztKSm1f77pH+YwK9hK+&#10;lKxgUGXUvVowCxyXzxWQGKdau7Fh0+khLyiZtddqUR9pIHYHZrHhYQvP1st2W1hd38AgnaIzeGKK&#10;Q0AZ5d62hyMfpyaMYi6m0yAGI8wwf6quDG97DBvzen3DrGm610Pfn+l2krHxgyaOslgYpacLr4sq&#10;sPYOzgZ4GH+xCeKoxvl6/xyk7v5QJj8BAAD//wMAUEsDBBQABgAIAAAAIQArSDqY2wAAAAUBAAAP&#10;AAAAZHJzL2Rvd25yZXYueG1sTI/BTsMwEETvSP0Haytxow4V1FUap6qKQIJLReHA0Ym3cUS8DrHb&#10;pn/PcqKn1WhGs2+K9eg7ccIhtoE03M8yEEh1sC01Gj4/nu+WIGIyZE0XCDVcMMK6nNwUJrfhTO94&#10;2qdGcAnF3GhwKfW5lLF26E2chR6JvUMYvEksh0bawZy53HdynmUL6U1L/MGZHrcO6+/90WvY2K+X&#10;S9xlT5VTvqHd61tcqh+tb6fjZgUi4Zj+w/CHz+hQMlMVjmSj6FgrDmrgPWyqR76VhoeFUiDLQl7T&#10;l78AAAD//wMAUEsBAi0AFAAGAAgAAAAhALaDOJL+AAAA4QEAABMAAAAAAAAAAAAAAAAAAAAAAFtD&#10;b250ZW50X1R5cGVzXS54bWxQSwECLQAUAAYACAAAACEAOP0h/9YAAACUAQAACwAAAAAAAAAAAAAA&#10;AAAvAQAAX3JlbHMvLnJlbHNQSwECLQAUAAYACAAAACEA8al8cxwDAACYBgAADgAAAAAAAAAAAAAA&#10;AAAuAgAAZHJzL2Uyb0RvYy54bWxQSwECLQAUAAYACAAAACEAK0g6mNsAAAAFAQAADwAAAAAAAAAA&#10;AAAAAAB2BQAAZHJzL2Rvd25yZXYueG1sUEsFBgAAAAAEAAQA8wAAAH4GAAAAAA==&#10;" fillcolor="#002060" stroked="f" strokeweight="2pt">
              <v:fill opacity="32112f" color2="white [3212]" rotate="t" colors="0 #002060;52429f #002060;1 white" focus="100%" type="gradient"/>
              <v:textbox style="layout-flow:vertical-ideographic" inset="0,0,4mm,0">
                <w:txbxContent>
                  <w:p w14:paraId="3A9B4A3F" w14:textId="77777777" w:rsidR="00233F1E" w:rsidRPr="00510F0F" w:rsidRDefault="00233F1E" w:rsidP="00036044">
                    <w:pPr>
                      <w:spacing w:line="240" w:lineRule="exact"/>
                      <w:jc w:val="center"/>
                      <w:rPr>
                        <w:rFonts w:ascii="BIZ UDゴシック" w:eastAsia="BIZ UDゴシック" w:hAnsi="BIZ UDゴシック"/>
                        <w:b/>
                        <w:bCs/>
                        <w:szCs w:val="22"/>
                        <w14:textOutline w14:w="3175" w14:cap="rnd" w14:cmpd="sng" w14:algn="ctr">
                          <w14:noFill/>
                          <w14:prstDash w14:val="solid"/>
                          <w14:bevel/>
                        </w14:textOutline>
                      </w:rPr>
                    </w:pPr>
                    <w:r w:rsidRPr="00510F0F">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序章</w:t>
                    </w:r>
                  </w:p>
                </w:txbxContent>
              </v:textbox>
              <w10:wrap anchorx="page" anchory="margin"/>
            </v:rect>
          </w:pict>
        </mc:Fallback>
      </mc:AlternateContent>
    </w:r>
    <w:r w:rsidR="00233F1E" w:rsidRPr="00B06108">
      <w:rPr>
        <w:rFonts w:ascii="BIZ UDゴシック" w:eastAsia="BIZ UDゴシック" w:hAnsi="BIZ UDゴシック" w:hint="eastAsia"/>
        <w:color w:val="808080" w:themeColor="background1" w:themeShade="80"/>
        <w:sz w:val="16"/>
        <w:szCs w:val="16"/>
      </w:rPr>
      <w:t>令和○年○月</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70ACB" w14:textId="3BD0DC98" w:rsidR="005105AD" w:rsidRPr="00B06108" w:rsidRDefault="005105AD" w:rsidP="005105AD">
    <w:pPr>
      <w:pStyle w:val="a5"/>
      <w:spacing w:line="200" w:lineRule="exact"/>
      <w:jc w:val="right"/>
      <w:rPr>
        <w:rFonts w:ascii="BIZ UDゴシック" w:eastAsia="BIZ UDゴシック" w:hAnsi="BIZ UDゴシック"/>
        <w:color w:val="808080" w:themeColor="background1" w:themeShade="80"/>
        <w:sz w:val="16"/>
        <w:szCs w:val="16"/>
      </w:rPr>
    </w:pPr>
    <w:bookmarkStart w:id="7" w:name="_Hlk216253922"/>
    <w:bookmarkStart w:id="8" w:name="_Hlk216253923"/>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7FD6F5A" w14:textId="56AB8E68" w:rsidR="007B4D83" w:rsidRPr="005105AD" w:rsidRDefault="005105AD" w:rsidP="005105AD">
    <w:pPr>
      <w:pStyle w:val="a5"/>
      <w:spacing w:line="200" w:lineRule="exact"/>
      <w:jc w:val="right"/>
      <w:rPr>
        <w:rFonts w:ascii="ＭＳ ゴシック" w:eastAsia="ＭＳ ゴシック" w:hAnsi="ＭＳ ゴシック"/>
        <w:color w:val="808080" w:themeColor="background1" w:themeShade="80"/>
        <w:sz w:val="18"/>
        <w:szCs w:val="18"/>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11136" behindDoc="0" locked="0" layoutInCell="1" allowOverlap="1" wp14:anchorId="649F7CA6" wp14:editId="3AD95F11">
              <wp:simplePos x="0" y="0"/>
              <wp:positionH relativeFrom="page">
                <wp:align>right</wp:align>
              </wp:positionH>
              <wp:positionV relativeFrom="margin">
                <wp:posOffset>0</wp:posOffset>
              </wp:positionV>
              <wp:extent cx="465480" cy="2970000"/>
              <wp:effectExtent l="0" t="0" r="0" b="1905"/>
              <wp:wrapNone/>
              <wp:docPr id="1797517429"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2060"/>
                          </a:gs>
                          <a:gs pos="0">
                            <a:srgbClr val="00206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A902A3" w14:textId="77777777" w:rsidR="005105AD" w:rsidRPr="00510F0F" w:rsidRDefault="005105AD" w:rsidP="005105AD">
                          <w:pPr>
                            <w:spacing w:line="240" w:lineRule="exact"/>
                            <w:jc w:val="center"/>
                            <w:rPr>
                              <w:rFonts w:ascii="BIZ UDゴシック" w:eastAsia="BIZ UDゴシック" w:hAnsi="BIZ UDゴシック"/>
                              <w:b/>
                              <w:bCs/>
                              <w:color w:val="FFFFFF" w:themeColor="background1"/>
                              <w:szCs w:val="22"/>
                              <w14:textOutline w14:w="3175" w14:cap="rnd" w14:cmpd="sng" w14:algn="ctr">
                                <w14:noFill/>
                                <w14:prstDash w14:val="solid"/>
                                <w14:bevel/>
                              </w14:textOutline>
                            </w:rPr>
                          </w:pPr>
                          <w:r w:rsidRPr="00510F0F">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序章</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F7CA6" id="_x0000_s2641" style="position:absolute;left:0;text-align:left;margin-left:-14.55pt;margin-top:0;width:36.65pt;height:233.85pt;z-index:25161113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drFHAMAAJgGAAAOAAAAZHJzL2Uyb0RvYy54bWysVc1uEzEQviPxDpbvdJOQNMmqmypqVYRU&#10;tVVb6NnxerMreW1jO3+8AxJIiCsST8AVnofCazBj76alBAkhcvD6Z36/+WZycLiuJVkK6yqtMtrd&#10;61AiFNd5peYZfXF98mREifNM5UxqJTK6EY4eTh4/OliZVPR0qWUuLAEjyqUrk9HSe5MmieOlqJnb&#10;00YoeCy0rZmHo50nuWUrsF7LpNfp7CcrbXNjNRfOwe1xfKSTYL8oBPfnReGEJzKjEJsPqw3rDNdk&#10;csDSuWWmrHgTBvuHKGpWKXC6NXXMPCMLW/1mqq641U4Xfo/rOtFFUXERcoBsup0H2VyVzIiQC4Dj&#10;zBYm9//M8rPlhSVVDrUbjoeD7rDfG1OiWA21+vHx0+2bzyn59vX99w9fbt++I70RArYyLgW9K3Nh&#10;m5ODLWa/LmyNX8iLrAPImy3IYu0Jh8v+/qA/glJweOqNhx34odHkTttY558JXRPcZNRCEQO2bHnq&#10;fBRtRRrI85NKSlLIChikgGeUWO1vKl8GBCG3WBsH+kHDEaMBxFFwjjfOzmdH0pIlQ550ep39Nqi5&#10;u6/RCYb+VrqL9hsVJLTYupjNY0hMmpJFr/0xysb0Av1ROuCCIQA88zZ8WSnCsL8G/eiAOM6kwBqi&#10;Pkt9JcUloBaNAbsDPvgiFa5KI17xFW8SrGisYdj5jRRR+lIUQA6oWi8m/msWjHOhfMzElSwXMZPu&#10;4E+ZSAUG0XIB/re2GwO7bccoG3lUFaGrt8o74W0Di8pbjeBZK79Vriul7a7MJGTVeI7yLUgRGkTJ&#10;r2fr0DhPURJvZjrfQDMB9QL1neEnFTD4lDl/wSyMFWA9jEp/Dksh9SqjutlRUmr7etc9ymdUsJfw&#10;pWQFgyqj7tWCWeC4fK6AxDjV2o0Nm24feUHJrL1Wi/pIA7G7MIsND1t4tl6228Lq+gYG6RSdwRNT&#10;HALKKPe2PRz5ODVhFHMxnQYxGGGG+VN1ZXjbY9iY1+sbZk3TvR76/ky3k4ylD5o4ymJhlJ4uvC6q&#10;wNo7OBvgYfzFJoijGufr/XOQuvtDmfwEAAD//wMAUEsDBBQABgAIAAAAIQAYCB0b2wAAAAQBAAAP&#10;AAAAZHJzL2Rvd25yZXYueG1sTI/BTsMwEETvSPyDtUjcqEOL6irEqaoikOBStXDg6MRLHBGvQ+y2&#10;6d+z5VIuK41mNPO2WI6+EwccYhtIw/0kA4FUB9tSo+Hj/fluASImQ9Z0gVDDCSMsy+urwuQ2HGmL&#10;h11qBJdQzI0Gl1KfSxlrh97ESeiR2PsKgzeJ5dBIO5gjl/tOTrNsLr1piRec6XHtsP7e7b2Glf18&#10;OcVN9lQ55RvavL7FhfrR+vZmXD2CSDimSxjO+IwOJTNVYU82ik4DP5L+LntqNgNRaXiYKwWyLOR/&#10;+PIXAAD//wMAUEsBAi0AFAAGAAgAAAAhALaDOJL+AAAA4QEAABMAAAAAAAAAAAAAAAAAAAAAAFtD&#10;b250ZW50X1R5cGVzXS54bWxQSwECLQAUAAYACAAAACEAOP0h/9YAAACUAQAACwAAAAAAAAAAAAAA&#10;AAAvAQAAX3JlbHMvLnJlbHNQSwECLQAUAAYACAAAACEAZp3axRwDAACYBgAADgAAAAAAAAAAAAAA&#10;AAAuAgAAZHJzL2Uyb0RvYy54bWxQSwECLQAUAAYACAAAACEAGAgdG9sAAAAEAQAADwAAAAAAAAAA&#10;AAAAAAB2BQAAZHJzL2Rvd25yZXYueG1sUEsFBgAAAAAEAAQA8wAAAH4GAAAAAA==&#10;" fillcolor="#002060" stroked="f" strokeweight="2pt">
              <v:fill opacity="32112f" color2="white [3212]" rotate="t" colors="0 #002060;52429f #002060;1 white" focus="100%" type="gradient"/>
              <v:textbox style="layout-flow:vertical-ideographic" inset="0,0,4mm,0">
                <w:txbxContent>
                  <w:p w14:paraId="59A902A3" w14:textId="77777777" w:rsidR="005105AD" w:rsidRPr="00510F0F" w:rsidRDefault="005105AD" w:rsidP="005105AD">
                    <w:pPr>
                      <w:spacing w:line="240" w:lineRule="exact"/>
                      <w:jc w:val="center"/>
                      <w:rPr>
                        <w:rFonts w:ascii="BIZ UDゴシック" w:eastAsia="BIZ UDゴシック" w:hAnsi="BIZ UDゴシック"/>
                        <w:b/>
                        <w:bCs/>
                        <w:color w:val="FFFFFF" w:themeColor="background1"/>
                        <w:szCs w:val="22"/>
                        <w14:textOutline w14:w="3175" w14:cap="rnd" w14:cmpd="sng" w14:algn="ctr">
                          <w14:noFill/>
                          <w14:prstDash w14:val="solid"/>
                          <w14:bevel/>
                        </w14:textOutline>
                      </w:rPr>
                    </w:pPr>
                    <w:r w:rsidRPr="00510F0F">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序章</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bookmarkEnd w:id="7"/>
    <w:bookmarkEnd w:id="8"/>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7DFA8" w14:textId="77777777" w:rsidR="004621FC" w:rsidRPr="00B06108" w:rsidRDefault="004621FC" w:rsidP="002513F1">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761BF663" w14:textId="77777777" w:rsidR="004621FC" w:rsidRDefault="004621FC" w:rsidP="002513F1">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令和○年○月</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8C41E3A"/>
    <w:lvl w:ilvl="0">
      <w:start w:val="1"/>
      <w:numFmt w:val="decimal"/>
      <w:pStyle w:val="5"/>
      <w:lvlText w:val="%1."/>
      <w:lvlJc w:val="left"/>
      <w:pPr>
        <w:tabs>
          <w:tab w:val="num" w:pos="2061"/>
        </w:tabs>
        <w:ind w:leftChars="800" w:left="2061" w:hangingChars="200" w:hanging="360"/>
      </w:pPr>
    </w:lvl>
  </w:abstractNum>
  <w:abstractNum w:abstractNumId="1" w15:restartNumberingAfterBreak="0">
    <w:nsid w:val="FFFFFF7D"/>
    <w:multiLevelType w:val="singleLevel"/>
    <w:tmpl w:val="F6CC7AFC"/>
    <w:lvl w:ilvl="0">
      <w:start w:val="1"/>
      <w:numFmt w:val="decimal"/>
      <w:pStyle w:val="4"/>
      <w:lvlText w:val="%1."/>
      <w:lvlJc w:val="left"/>
      <w:pPr>
        <w:tabs>
          <w:tab w:val="num" w:pos="1636"/>
        </w:tabs>
        <w:ind w:leftChars="600" w:left="1636" w:hangingChars="200" w:hanging="360"/>
      </w:pPr>
    </w:lvl>
  </w:abstractNum>
  <w:abstractNum w:abstractNumId="2" w15:restartNumberingAfterBreak="0">
    <w:nsid w:val="FFFFFF7E"/>
    <w:multiLevelType w:val="singleLevel"/>
    <w:tmpl w:val="92A673AC"/>
    <w:lvl w:ilvl="0">
      <w:start w:val="1"/>
      <w:numFmt w:val="decimal"/>
      <w:pStyle w:val="3"/>
      <w:lvlText w:val="%1."/>
      <w:lvlJc w:val="left"/>
      <w:pPr>
        <w:tabs>
          <w:tab w:val="num" w:pos="1211"/>
        </w:tabs>
        <w:ind w:leftChars="400" w:left="1211" w:hangingChars="200" w:hanging="360"/>
      </w:pPr>
    </w:lvl>
  </w:abstractNum>
  <w:abstractNum w:abstractNumId="3" w15:restartNumberingAfterBreak="0">
    <w:nsid w:val="FFFFFF7F"/>
    <w:multiLevelType w:val="singleLevel"/>
    <w:tmpl w:val="C804D736"/>
    <w:lvl w:ilvl="0">
      <w:start w:val="1"/>
      <w:numFmt w:val="decimal"/>
      <w:pStyle w:val="2"/>
      <w:lvlText w:val="%1."/>
      <w:lvlJc w:val="left"/>
      <w:pPr>
        <w:tabs>
          <w:tab w:val="num" w:pos="785"/>
        </w:tabs>
        <w:ind w:leftChars="200" w:left="785" w:hangingChars="200" w:hanging="360"/>
      </w:pPr>
    </w:lvl>
  </w:abstractNum>
  <w:abstractNum w:abstractNumId="4" w15:restartNumberingAfterBreak="0">
    <w:nsid w:val="FFFFFF80"/>
    <w:multiLevelType w:val="singleLevel"/>
    <w:tmpl w:val="9D484130"/>
    <w:lvl w:ilvl="0">
      <w:start w:val="1"/>
      <w:numFmt w:val="bullet"/>
      <w:pStyle w:val="50"/>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69EE4AB6"/>
    <w:lvl w:ilvl="0">
      <w:start w:val="1"/>
      <w:numFmt w:val="bullet"/>
      <w:pStyle w:val="40"/>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32288AF6"/>
    <w:lvl w:ilvl="0">
      <w:start w:val="1"/>
      <w:numFmt w:val="bullet"/>
      <w:pStyle w:val="30"/>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3C1A0620"/>
    <w:lvl w:ilvl="0">
      <w:start w:val="1"/>
      <w:numFmt w:val="bullet"/>
      <w:pStyle w:val="20"/>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CD3C1F4E"/>
    <w:lvl w:ilvl="0">
      <w:start w:val="1"/>
      <w:numFmt w:val="decimal"/>
      <w:pStyle w:val="a"/>
      <w:lvlText w:val="%1."/>
      <w:lvlJc w:val="left"/>
      <w:pPr>
        <w:tabs>
          <w:tab w:val="num" w:pos="360"/>
        </w:tabs>
        <w:ind w:left="360" w:hangingChars="200" w:hanging="360"/>
      </w:pPr>
    </w:lvl>
  </w:abstractNum>
  <w:abstractNum w:abstractNumId="9" w15:restartNumberingAfterBreak="0">
    <w:nsid w:val="FFFFFF89"/>
    <w:multiLevelType w:val="singleLevel"/>
    <w:tmpl w:val="61DED6B8"/>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10" w15:restartNumberingAfterBreak="0">
    <w:nsid w:val="1ADA4236"/>
    <w:multiLevelType w:val="singleLevel"/>
    <w:tmpl w:val="AED264F2"/>
    <w:lvl w:ilvl="0">
      <w:numFmt w:val="bullet"/>
      <w:lvlText w:val="●"/>
      <w:lvlJc w:val="left"/>
      <w:pPr>
        <w:tabs>
          <w:tab w:val="num" w:pos="165"/>
        </w:tabs>
        <w:ind w:left="165" w:hanging="165"/>
      </w:pPr>
      <w:rPr>
        <w:rFonts w:ascii="ＭＳ ゴシック" w:eastAsia="ＭＳ ゴシック" w:hAnsi="Century" w:hint="eastAsia"/>
      </w:rPr>
    </w:lvl>
  </w:abstractNum>
  <w:abstractNum w:abstractNumId="11" w15:restartNumberingAfterBreak="0">
    <w:nsid w:val="1B00057C"/>
    <w:multiLevelType w:val="hybridMultilevel"/>
    <w:tmpl w:val="2E561838"/>
    <w:lvl w:ilvl="0" w:tplc="18AA7860">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2" w15:restartNumberingAfterBreak="0">
    <w:nsid w:val="2EBC2D54"/>
    <w:multiLevelType w:val="hybridMultilevel"/>
    <w:tmpl w:val="67B06900"/>
    <w:lvl w:ilvl="0" w:tplc="18AA7860">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3" w15:restartNumberingAfterBreak="0">
    <w:nsid w:val="63905A56"/>
    <w:multiLevelType w:val="hybridMultilevel"/>
    <w:tmpl w:val="6EECC390"/>
    <w:lvl w:ilvl="0" w:tplc="1B2494A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11"/>
  </w:num>
  <w:num w:numId="2">
    <w:abstractNumId w:val="12"/>
  </w:num>
  <w:num w:numId="3">
    <w:abstractNumId w:val="10"/>
  </w:num>
  <w:num w:numId="4">
    <w:abstractNumId w:val="13"/>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proofState w:spelling="clean" w:grammar="dirty"/>
  <w:defaultTabStop w:val="840"/>
  <w:evenAndOddHeaders/>
  <w:drawingGridHorizontalSpacing w:val="105"/>
  <w:displayHorizontalDrawingGridEvery w:val="0"/>
  <w:displayVerticalDrawingGridEvery w:val="2"/>
  <w:characterSpacingControl w:val="compressPunctuation"/>
  <w:hdrShapeDefaults>
    <o:shapedefaults v:ext="edit" spidmax="2102">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7ED5"/>
    <w:rsid w:val="00000A65"/>
    <w:rsid w:val="0000112D"/>
    <w:rsid w:val="00005C9B"/>
    <w:rsid w:val="00005EF9"/>
    <w:rsid w:val="00006422"/>
    <w:rsid w:val="00006C0A"/>
    <w:rsid w:val="00011203"/>
    <w:rsid w:val="00011CC9"/>
    <w:rsid w:val="00012096"/>
    <w:rsid w:val="000133EF"/>
    <w:rsid w:val="000156C5"/>
    <w:rsid w:val="00015793"/>
    <w:rsid w:val="0001709A"/>
    <w:rsid w:val="000172FB"/>
    <w:rsid w:val="00020980"/>
    <w:rsid w:val="00021315"/>
    <w:rsid w:val="00024C39"/>
    <w:rsid w:val="0002650C"/>
    <w:rsid w:val="0002654D"/>
    <w:rsid w:val="00031675"/>
    <w:rsid w:val="00032F43"/>
    <w:rsid w:val="0003400B"/>
    <w:rsid w:val="00036044"/>
    <w:rsid w:val="0003695F"/>
    <w:rsid w:val="00036BE7"/>
    <w:rsid w:val="000372FB"/>
    <w:rsid w:val="00037EEC"/>
    <w:rsid w:val="00042424"/>
    <w:rsid w:val="00042B21"/>
    <w:rsid w:val="0004727E"/>
    <w:rsid w:val="000478F3"/>
    <w:rsid w:val="00055323"/>
    <w:rsid w:val="00057288"/>
    <w:rsid w:val="00057405"/>
    <w:rsid w:val="00060C73"/>
    <w:rsid w:val="000613CF"/>
    <w:rsid w:val="00062811"/>
    <w:rsid w:val="00065B8A"/>
    <w:rsid w:val="000669FF"/>
    <w:rsid w:val="00071843"/>
    <w:rsid w:val="00072009"/>
    <w:rsid w:val="00072EFE"/>
    <w:rsid w:val="00073938"/>
    <w:rsid w:val="00073D13"/>
    <w:rsid w:val="00074F25"/>
    <w:rsid w:val="000755F6"/>
    <w:rsid w:val="00076D68"/>
    <w:rsid w:val="00077ECB"/>
    <w:rsid w:val="00080668"/>
    <w:rsid w:val="00080E2D"/>
    <w:rsid w:val="00082942"/>
    <w:rsid w:val="00082F5F"/>
    <w:rsid w:val="00083BC5"/>
    <w:rsid w:val="00084249"/>
    <w:rsid w:val="00084892"/>
    <w:rsid w:val="0008495E"/>
    <w:rsid w:val="00084C60"/>
    <w:rsid w:val="000864B4"/>
    <w:rsid w:val="00086526"/>
    <w:rsid w:val="00086D3A"/>
    <w:rsid w:val="0008722F"/>
    <w:rsid w:val="00090D40"/>
    <w:rsid w:val="00092F72"/>
    <w:rsid w:val="00093C4F"/>
    <w:rsid w:val="00094681"/>
    <w:rsid w:val="000958F6"/>
    <w:rsid w:val="00096A7F"/>
    <w:rsid w:val="000979D9"/>
    <w:rsid w:val="000A391B"/>
    <w:rsid w:val="000A5A94"/>
    <w:rsid w:val="000A7199"/>
    <w:rsid w:val="000A72A1"/>
    <w:rsid w:val="000A79F8"/>
    <w:rsid w:val="000B04AA"/>
    <w:rsid w:val="000B0894"/>
    <w:rsid w:val="000B101A"/>
    <w:rsid w:val="000B14A9"/>
    <w:rsid w:val="000B2456"/>
    <w:rsid w:val="000B33AA"/>
    <w:rsid w:val="000B38AD"/>
    <w:rsid w:val="000B3FDC"/>
    <w:rsid w:val="000B46E8"/>
    <w:rsid w:val="000B4837"/>
    <w:rsid w:val="000B7913"/>
    <w:rsid w:val="000C2BC9"/>
    <w:rsid w:val="000C366E"/>
    <w:rsid w:val="000C43C7"/>
    <w:rsid w:val="000C6504"/>
    <w:rsid w:val="000C6B87"/>
    <w:rsid w:val="000C6D24"/>
    <w:rsid w:val="000C718D"/>
    <w:rsid w:val="000C7F71"/>
    <w:rsid w:val="000D0585"/>
    <w:rsid w:val="000D451E"/>
    <w:rsid w:val="000D4F13"/>
    <w:rsid w:val="000D75D8"/>
    <w:rsid w:val="000E1CB5"/>
    <w:rsid w:val="000E1E8D"/>
    <w:rsid w:val="000E2295"/>
    <w:rsid w:val="000E7DBC"/>
    <w:rsid w:val="000F151E"/>
    <w:rsid w:val="000F25D7"/>
    <w:rsid w:val="000F326C"/>
    <w:rsid w:val="000F3F1B"/>
    <w:rsid w:val="000F4A05"/>
    <w:rsid w:val="000F4FEC"/>
    <w:rsid w:val="000F505C"/>
    <w:rsid w:val="000F7F67"/>
    <w:rsid w:val="0010001C"/>
    <w:rsid w:val="00101C46"/>
    <w:rsid w:val="0010290B"/>
    <w:rsid w:val="001030E7"/>
    <w:rsid w:val="001075F6"/>
    <w:rsid w:val="00107E04"/>
    <w:rsid w:val="00110F4A"/>
    <w:rsid w:val="00111CC3"/>
    <w:rsid w:val="0011237B"/>
    <w:rsid w:val="00114732"/>
    <w:rsid w:val="001148C9"/>
    <w:rsid w:val="00114934"/>
    <w:rsid w:val="00114CEF"/>
    <w:rsid w:val="0011589C"/>
    <w:rsid w:val="00117AB5"/>
    <w:rsid w:val="001204D0"/>
    <w:rsid w:val="00120E24"/>
    <w:rsid w:val="00122834"/>
    <w:rsid w:val="00122C93"/>
    <w:rsid w:val="00123B68"/>
    <w:rsid w:val="001242FE"/>
    <w:rsid w:val="00124E6B"/>
    <w:rsid w:val="00125751"/>
    <w:rsid w:val="001260F2"/>
    <w:rsid w:val="00130FC8"/>
    <w:rsid w:val="00132BAA"/>
    <w:rsid w:val="00134DE6"/>
    <w:rsid w:val="0013548C"/>
    <w:rsid w:val="001357FE"/>
    <w:rsid w:val="00137CE7"/>
    <w:rsid w:val="001417E8"/>
    <w:rsid w:val="00142B3D"/>
    <w:rsid w:val="00143BCE"/>
    <w:rsid w:val="00143D9E"/>
    <w:rsid w:val="0014581D"/>
    <w:rsid w:val="00145DD7"/>
    <w:rsid w:val="00146016"/>
    <w:rsid w:val="00147104"/>
    <w:rsid w:val="00152E14"/>
    <w:rsid w:val="00155C45"/>
    <w:rsid w:val="00157BD6"/>
    <w:rsid w:val="00161C3D"/>
    <w:rsid w:val="00162D24"/>
    <w:rsid w:val="0016309B"/>
    <w:rsid w:val="001647AC"/>
    <w:rsid w:val="00164D0A"/>
    <w:rsid w:val="00165633"/>
    <w:rsid w:val="001666AF"/>
    <w:rsid w:val="00166BDA"/>
    <w:rsid w:val="001715D7"/>
    <w:rsid w:val="0017229B"/>
    <w:rsid w:val="00172A3B"/>
    <w:rsid w:val="001758BD"/>
    <w:rsid w:val="0017763F"/>
    <w:rsid w:val="0018281E"/>
    <w:rsid w:val="00183C81"/>
    <w:rsid w:val="0018775E"/>
    <w:rsid w:val="001952B0"/>
    <w:rsid w:val="00195A7C"/>
    <w:rsid w:val="0019652E"/>
    <w:rsid w:val="0019799B"/>
    <w:rsid w:val="001A2117"/>
    <w:rsid w:val="001A45F8"/>
    <w:rsid w:val="001A482C"/>
    <w:rsid w:val="001A4ABB"/>
    <w:rsid w:val="001A5F74"/>
    <w:rsid w:val="001A6470"/>
    <w:rsid w:val="001B0210"/>
    <w:rsid w:val="001B45E0"/>
    <w:rsid w:val="001B6FCB"/>
    <w:rsid w:val="001B7020"/>
    <w:rsid w:val="001C0921"/>
    <w:rsid w:val="001C1207"/>
    <w:rsid w:val="001C16BA"/>
    <w:rsid w:val="001C1FBB"/>
    <w:rsid w:val="001C302D"/>
    <w:rsid w:val="001C44A5"/>
    <w:rsid w:val="001C485C"/>
    <w:rsid w:val="001C4C47"/>
    <w:rsid w:val="001C5139"/>
    <w:rsid w:val="001D0BF1"/>
    <w:rsid w:val="001D3156"/>
    <w:rsid w:val="001D50C5"/>
    <w:rsid w:val="001D605C"/>
    <w:rsid w:val="001D61C4"/>
    <w:rsid w:val="001D6303"/>
    <w:rsid w:val="001E0112"/>
    <w:rsid w:val="001E0571"/>
    <w:rsid w:val="001E1B2D"/>
    <w:rsid w:val="001E230B"/>
    <w:rsid w:val="001E3285"/>
    <w:rsid w:val="001E4CF3"/>
    <w:rsid w:val="001E64C6"/>
    <w:rsid w:val="001F168A"/>
    <w:rsid w:val="001F2065"/>
    <w:rsid w:val="001F6DC1"/>
    <w:rsid w:val="001F71D3"/>
    <w:rsid w:val="00203657"/>
    <w:rsid w:val="00203E38"/>
    <w:rsid w:val="002041BE"/>
    <w:rsid w:val="00206C3E"/>
    <w:rsid w:val="00210FC0"/>
    <w:rsid w:val="002120C9"/>
    <w:rsid w:val="002140F9"/>
    <w:rsid w:val="00214D91"/>
    <w:rsid w:val="002155B8"/>
    <w:rsid w:val="00216A50"/>
    <w:rsid w:val="00222D67"/>
    <w:rsid w:val="0022598D"/>
    <w:rsid w:val="00225FF0"/>
    <w:rsid w:val="00227322"/>
    <w:rsid w:val="00230DC1"/>
    <w:rsid w:val="002338B2"/>
    <w:rsid w:val="00233F1E"/>
    <w:rsid w:val="00241BA1"/>
    <w:rsid w:val="00242F22"/>
    <w:rsid w:val="00243080"/>
    <w:rsid w:val="00243191"/>
    <w:rsid w:val="00243C3C"/>
    <w:rsid w:val="0024568A"/>
    <w:rsid w:val="00245F14"/>
    <w:rsid w:val="00246F07"/>
    <w:rsid w:val="002473AA"/>
    <w:rsid w:val="00250584"/>
    <w:rsid w:val="00251A71"/>
    <w:rsid w:val="002534C0"/>
    <w:rsid w:val="00253EE8"/>
    <w:rsid w:val="0025419A"/>
    <w:rsid w:val="00255A86"/>
    <w:rsid w:val="00257A34"/>
    <w:rsid w:val="002618C6"/>
    <w:rsid w:val="00263EBB"/>
    <w:rsid w:val="00264D03"/>
    <w:rsid w:val="00264D2D"/>
    <w:rsid w:val="002662AA"/>
    <w:rsid w:val="002679CF"/>
    <w:rsid w:val="0027251A"/>
    <w:rsid w:val="00273275"/>
    <w:rsid w:val="0027651F"/>
    <w:rsid w:val="002806CE"/>
    <w:rsid w:val="00283CCB"/>
    <w:rsid w:val="00285525"/>
    <w:rsid w:val="00292218"/>
    <w:rsid w:val="00292BA2"/>
    <w:rsid w:val="00292E40"/>
    <w:rsid w:val="00295BD1"/>
    <w:rsid w:val="00295F4C"/>
    <w:rsid w:val="002965E4"/>
    <w:rsid w:val="00297D93"/>
    <w:rsid w:val="002A11B1"/>
    <w:rsid w:val="002A1347"/>
    <w:rsid w:val="002A27D4"/>
    <w:rsid w:val="002A2804"/>
    <w:rsid w:val="002A3269"/>
    <w:rsid w:val="002A3C8E"/>
    <w:rsid w:val="002A40D8"/>
    <w:rsid w:val="002A4529"/>
    <w:rsid w:val="002A4C1C"/>
    <w:rsid w:val="002A7572"/>
    <w:rsid w:val="002B0508"/>
    <w:rsid w:val="002B570A"/>
    <w:rsid w:val="002B6474"/>
    <w:rsid w:val="002C0FEA"/>
    <w:rsid w:val="002C10B6"/>
    <w:rsid w:val="002C5A80"/>
    <w:rsid w:val="002C6B9D"/>
    <w:rsid w:val="002C7702"/>
    <w:rsid w:val="002C7ACA"/>
    <w:rsid w:val="002C7CA2"/>
    <w:rsid w:val="002C7CAB"/>
    <w:rsid w:val="002D11F2"/>
    <w:rsid w:val="002D3F5B"/>
    <w:rsid w:val="002D4AA6"/>
    <w:rsid w:val="002D4E46"/>
    <w:rsid w:val="002D56FC"/>
    <w:rsid w:val="002E0646"/>
    <w:rsid w:val="002E1524"/>
    <w:rsid w:val="002E194A"/>
    <w:rsid w:val="002E1A6C"/>
    <w:rsid w:val="002E7A08"/>
    <w:rsid w:val="002F2A41"/>
    <w:rsid w:val="00300E33"/>
    <w:rsid w:val="00301B12"/>
    <w:rsid w:val="00301CCA"/>
    <w:rsid w:val="00301DCF"/>
    <w:rsid w:val="00301F2D"/>
    <w:rsid w:val="00305E67"/>
    <w:rsid w:val="00311DBB"/>
    <w:rsid w:val="00313210"/>
    <w:rsid w:val="00314DF8"/>
    <w:rsid w:val="003153C2"/>
    <w:rsid w:val="00316DEB"/>
    <w:rsid w:val="00321028"/>
    <w:rsid w:val="00321F89"/>
    <w:rsid w:val="00323E33"/>
    <w:rsid w:val="00325C9F"/>
    <w:rsid w:val="00325D6F"/>
    <w:rsid w:val="00326EAE"/>
    <w:rsid w:val="0032762D"/>
    <w:rsid w:val="00330B8E"/>
    <w:rsid w:val="003317B3"/>
    <w:rsid w:val="00332BE2"/>
    <w:rsid w:val="003337AB"/>
    <w:rsid w:val="00333CB7"/>
    <w:rsid w:val="003365DC"/>
    <w:rsid w:val="00337119"/>
    <w:rsid w:val="00340183"/>
    <w:rsid w:val="003433F0"/>
    <w:rsid w:val="0034414D"/>
    <w:rsid w:val="00344821"/>
    <w:rsid w:val="0034567B"/>
    <w:rsid w:val="00345D2E"/>
    <w:rsid w:val="003460B1"/>
    <w:rsid w:val="00346C66"/>
    <w:rsid w:val="003515B1"/>
    <w:rsid w:val="003522C9"/>
    <w:rsid w:val="00352C45"/>
    <w:rsid w:val="00354AFD"/>
    <w:rsid w:val="003563B7"/>
    <w:rsid w:val="00357FE4"/>
    <w:rsid w:val="00364B3A"/>
    <w:rsid w:val="003728B3"/>
    <w:rsid w:val="00373840"/>
    <w:rsid w:val="00373CDB"/>
    <w:rsid w:val="00374AB1"/>
    <w:rsid w:val="00377EE2"/>
    <w:rsid w:val="00381439"/>
    <w:rsid w:val="003843EE"/>
    <w:rsid w:val="0038549E"/>
    <w:rsid w:val="00386D1E"/>
    <w:rsid w:val="00387778"/>
    <w:rsid w:val="00387B37"/>
    <w:rsid w:val="0039105E"/>
    <w:rsid w:val="00391B90"/>
    <w:rsid w:val="0039362B"/>
    <w:rsid w:val="00393C6F"/>
    <w:rsid w:val="00393FA7"/>
    <w:rsid w:val="0039576B"/>
    <w:rsid w:val="0039623A"/>
    <w:rsid w:val="0039732C"/>
    <w:rsid w:val="003A2753"/>
    <w:rsid w:val="003A32B6"/>
    <w:rsid w:val="003A4197"/>
    <w:rsid w:val="003A5F83"/>
    <w:rsid w:val="003A6B3F"/>
    <w:rsid w:val="003A7510"/>
    <w:rsid w:val="003B10F9"/>
    <w:rsid w:val="003B1C3B"/>
    <w:rsid w:val="003B3D6D"/>
    <w:rsid w:val="003B4E08"/>
    <w:rsid w:val="003B7E76"/>
    <w:rsid w:val="003C2A22"/>
    <w:rsid w:val="003C32B7"/>
    <w:rsid w:val="003C3E7B"/>
    <w:rsid w:val="003C4D25"/>
    <w:rsid w:val="003C7291"/>
    <w:rsid w:val="003C7DE4"/>
    <w:rsid w:val="003C7F9B"/>
    <w:rsid w:val="003D230D"/>
    <w:rsid w:val="003D4328"/>
    <w:rsid w:val="003D7797"/>
    <w:rsid w:val="003E0D78"/>
    <w:rsid w:val="003E0EDE"/>
    <w:rsid w:val="003E13DC"/>
    <w:rsid w:val="003E1C85"/>
    <w:rsid w:val="003E2175"/>
    <w:rsid w:val="003E508B"/>
    <w:rsid w:val="003E66AE"/>
    <w:rsid w:val="003E717F"/>
    <w:rsid w:val="003F036D"/>
    <w:rsid w:val="003F055C"/>
    <w:rsid w:val="003F3665"/>
    <w:rsid w:val="003F3FFB"/>
    <w:rsid w:val="003F4672"/>
    <w:rsid w:val="003F6AF0"/>
    <w:rsid w:val="003F7230"/>
    <w:rsid w:val="00400A64"/>
    <w:rsid w:val="00400B11"/>
    <w:rsid w:val="00401B0E"/>
    <w:rsid w:val="004020B8"/>
    <w:rsid w:val="00404C3B"/>
    <w:rsid w:val="004068C7"/>
    <w:rsid w:val="004069CE"/>
    <w:rsid w:val="00407327"/>
    <w:rsid w:val="00407FFA"/>
    <w:rsid w:val="0041063A"/>
    <w:rsid w:val="004111B5"/>
    <w:rsid w:val="004207FD"/>
    <w:rsid w:val="00420D77"/>
    <w:rsid w:val="00420EAD"/>
    <w:rsid w:val="004212E6"/>
    <w:rsid w:val="0042234F"/>
    <w:rsid w:val="004225DE"/>
    <w:rsid w:val="00422EAB"/>
    <w:rsid w:val="004254B5"/>
    <w:rsid w:val="00426B4A"/>
    <w:rsid w:val="00426E0B"/>
    <w:rsid w:val="004277D5"/>
    <w:rsid w:val="00430BEE"/>
    <w:rsid w:val="00436428"/>
    <w:rsid w:val="00440AA6"/>
    <w:rsid w:val="00444CB0"/>
    <w:rsid w:val="00447730"/>
    <w:rsid w:val="004535F9"/>
    <w:rsid w:val="0045529B"/>
    <w:rsid w:val="00460466"/>
    <w:rsid w:val="00460990"/>
    <w:rsid w:val="00460CF9"/>
    <w:rsid w:val="004621FC"/>
    <w:rsid w:val="0046246A"/>
    <w:rsid w:val="0046679A"/>
    <w:rsid w:val="004667C3"/>
    <w:rsid w:val="00466CA6"/>
    <w:rsid w:val="00472112"/>
    <w:rsid w:val="00472C35"/>
    <w:rsid w:val="00473CDA"/>
    <w:rsid w:val="004763CD"/>
    <w:rsid w:val="0048051B"/>
    <w:rsid w:val="004815F1"/>
    <w:rsid w:val="00481C01"/>
    <w:rsid w:val="00483D70"/>
    <w:rsid w:val="00483E8E"/>
    <w:rsid w:val="00486356"/>
    <w:rsid w:val="00492E21"/>
    <w:rsid w:val="00495730"/>
    <w:rsid w:val="00497310"/>
    <w:rsid w:val="004A00D1"/>
    <w:rsid w:val="004A22BD"/>
    <w:rsid w:val="004A299A"/>
    <w:rsid w:val="004A3223"/>
    <w:rsid w:val="004A4BE9"/>
    <w:rsid w:val="004B0E2A"/>
    <w:rsid w:val="004B241F"/>
    <w:rsid w:val="004B29DB"/>
    <w:rsid w:val="004B4BC3"/>
    <w:rsid w:val="004B56FD"/>
    <w:rsid w:val="004B77C1"/>
    <w:rsid w:val="004B7CFA"/>
    <w:rsid w:val="004C1C20"/>
    <w:rsid w:val="004C294A"/>
    <w:rsid w:val="004C2A05"/>
    <w:rsid w:val="004C39BF"/>
    <w:rsid w:val="004C3A24"/>
    <w:rsid w:val="004C5342"/>
    <w:rsid w:val="004C5D2C"/>
    <w:rsid w:val="004C5E4F"/>
    <w:rsid w:val="004D1071"/>
    <w:rsid w:val="004D2A1A"/>
    <w:rsid w:val="004D37AF"/>
    <w:rsid w:val="004D486D"/>
    <w:rsid w:val="004D4FB6"/>
    <w:rsid w:val="004E1020"/>
    <w:rsid w:val="004E42B2"/>
    <w:rsid w:val="004E6069"/>
    <w:rsid w:val="004E63EA"/>
    <w:rsid w:val="004E7D90"/>
    <w:rsid w:val="004F3631"/>
    <w:rsid w:val="004F68D6"/>
    <w:rsid w:val="004F7465"/>
    <w:rsid w:val="004F7496"/>
    <w:rsid w:val="005017E4"/>
    <w:rsid w:val="005021F0"/>
    <w:rsid w:val="0050236D"/>
    <w:rsid w:val="00504A90"/>
    <w:rsid w:val="00506506"/>
    <w:rsid w:val="00507BE7"/>
    <w:rsid w:val="005105AD"/>
    <w:rsid w:val="00510F0F"/>
    <w:rsid w:val="005111BF"/>
    <w:rsid w:val="00512F88"/>
    <w:rsid w:val="005156AD"/>
    <w:rsid w:val="005164B8"/>
    <w:rsid w:val="005179D1"/>
    <w:rsid w:val="0052096E"/>
    <w:rsid w:val="00520AA8"/>
    <w:rsid w:val="0052172A"/>
    <w:rsid w:val="005220B6"/>
    <w:rsid w:val="00522163"/>
    <w:rsid w:val="00522294"/>
    <w:rsid w:val="00525683"/>
    <w:rsid w:val="00525B7B"/>
    <w:rsid w:val="00526301"/>
    <w:rsid w:val="00530191"/>
    <w:rsid w:val="00530B8F"/>
    <w:rsid w:val="00530C21"/>
    <w:rsid w:val="00530EC9"/>
    <w:rsid w:val="005314B5"/>
    <w:rsid w:val="00532B00"/>
    <w:rsid w:val="00532F0E"/>
    <w:rsid w:val="00534055"/>
    <w:rsid w:val="00536860"/>
    <w:rsid w:val="00536A63"/>
    <w:rsid w:val="00542552"/>
    <w:rsid w:val="00544C13"/>
    <w:rsid w:val="0054653C"/>
    <w:rsid w:val="00547708"/>
    <w:rsid w:val="0054793E"/>
    <w:rsid w:val="0055051D"/>
    <w:rsid w:val="005525D8"/>
    <w:rsid w:val="00554F30"/>
    <w:rsid w:val="0055524B"/>
    <w:rsid w:val="0055539B"/>
    <w:rsid w:val="0055598F"/>
    <w:rsid w:val="0055648C"/>
    <w:rsid w:val="00560223"/>
    <w:rsid w:val="005604E1"/>
    <w:rsid w:val="005619F8"/>
    <w:rsid w:val="005621EB"/>
    <w:rsid w:val="0056296D"/>
    <w:rsid w:val="00563514"/>
    <w:rsid w:val="00563CB7"/>
    <w:rsid w:val="00565BAC"/>
    <w:rsid w:val="00565CE1"/>
    <w:rsid w:val="00565DBA"/>
    <w:rsid w:val="00567CB1"/>
    <w:rsid w:val="0057000D"/>
    <w:rsid w:val="005748C5"/>
    <w:rsid w:val="00575441"/>
    <w:rsid w:val="0057677B"/>
    <w:rsid w:val="0058005D"/>
    <w:rsid w:val="00582DBB"/>
    <w:rsid w:val="005835C2"/>
    <w:rsid w:val="00583A5F"/>
    <w:rsid w:val="00586EB7"/>
    <w:rsid w:val="005907E6"/>
    <w:rsid w:val="00592D58"/>
    <w:rsid w:val="005934EF"/>
    <w:rsid w:val="00593C69"/>
    <w:rsid w:val="005951E1"/>
    <w:rsid w:val="00596ABB"/>
    <w:rsid w:val="00596E83"/>
    <w:rsid w:val="00597EF3"/>
    <w:rsid w:val="005A1833"/>
    <w:rsid w:val="005A207D"/>
    <w:rsid w:val="005A2EA9"/>
    <w:rsid w:val="005A348E"/>
    <w:rsid w:val="005A4068"/>
    <w:rsid w:val="005A6F7E"/>
    <w:rsid w:val="005A7838"/>
    <w:rsid w:val="005B01D4"/>
    <w:rsid w:val="005B339E"/>
    <w:rsid w:val="005B4013"/>
    <w:rsid w:val="005B505A"/>
    <w:rsid w:val="005B547F"/>
    <w:rsid w:val="005C0F00"/>
    <w:rsid w:val="005C106D"/>
    <w:rsid w:val="005C3868"/>
    <w:rsid w:val="005C3CD0"/>
    <w:rsid w:val="005C4E46"/>
    <w:rsid w:val="005C5643"/>
    <w:rsid w:val="005D160F"/>
    <w:rsid w:val="005D304F"/>
    <w:rsid w:val="005D4043"/>
    <w:rsid w:val="005D52B3"/>
    <w:rsid w:val="005D6853"/>
    <w:rsid w:val="005D6985"/>
    <w:rsid w:val="005E081F"/>
    <w:rsid w:val="005E087A"/>
    <w:rsid w:val="005E141D"/>
    <w:rsid w:val="005E2EDB"/>
    <w:rsid w:val="005E31D1"/>
    <w:rsid w:val="005E35A3"/>
    <w:rsid w:val="005E4287"/>
    <w:rsid w:val="005E440F"/>
    <w:rsid w:val="005E589C"/>
    <w:rsid w:val="005E7017"/>
    <w:rsid w:val="005F012B"/>
    <w:rsid w:val="005F0EFF"/>
    <w:rsid w:val="005F1658"/>
    <w:rsid w:val="005F3199"/>
    <w:rsid w:val="005F3A88"/>
    <w:rsid w:val="005F3CC4"/>
    <w:rsid w:val="0060003F"/>
    <w:rsid w:val="00600163"/>
    <w:rsid w:val="006009E7"/>
    <w:rsid w:val="00601EB4"/>
    <w:rsid w:val="00606377"/>
    <w:rsid w:val="00610062"/>
    <w:rsid w:val="00611F8D"/>
    <w:rsid w:val="00612591"/>
    <w:rsid w:val="00613325"/>
    <w:rsid w:val="00614526"/>
    <w:rsid w:val="00614C6F"/>
    <w:rsid w:val="006157E1"/>
    <w:rsid w:val="00623FB7"/>
    <w:rsid w:val="00625190"/>
    <w:rsid w:val="00632143"/>
    <w:rsid w:val="00635B67"/>
    <w:rsid w:val="0064313B"/>
    <w:rsid w:val="00643510"/>
    <w:rsid w:val="00644127"/>
    <w:rsid w:val="006446CB"/>
    <w:rsid w:val="0065431C"/>
    <w:rsid w:val="00655513"/>
    <w:rsid w:val="00655D3F"/>
    <w:rsid w:val="00657408"/>
    <w:rsid w:val="006576B7"/>
    <w:rsid w:val="00661449"/>
    <w:rsid w:val="00662D3A"/>
    <w:rsid w:val="00665D4B"/>
    <w:rsid w:val="00666423"/>
    <w:rsid w:val="006679F4"/>
    <w:rsid w:val="00671D7A"/>
    <w:rsid w:val="006722A4"/>
    <w:rsid w:val="006737D2"/>
    <w:rsid w:val="00673FBA"/>
    <w:rsid w:val="006771F9"/>
    <w:rsid w:val="006804D1"/>
    <w:rsid w:val="006813C6"/>
    <w:rsid w:val="0068170C"/>
    <w:rsid w:val="00684B7A"/>
    <w:rsid w:val="00685DAF"/>
    <w:rsid w:val="00687689"/>
    <w:rsid w:val="006913A5"/>
    <w:rsid w:val="00691479"/>
    <w:rsid w:val="006924BC"/>
    <w:rsid w:val="00692C1D"/>
    <w:rsid w:val="00694E47"/>
    <w:rsid w:val="006A5D43"/>
    <w:rsid w:val="006B1F5E"/>
    <w:rsid w:val="006B3FA9"/>
    <w:rsid w:val="006B5761"/>
    <w:rsid w:val="006B5BAA"/>
    <w:rsid w:val="006B5C38"/>
    <w:rsid w:val="006B715F"/>
    <w:rsid w:val="006B7E2F"/>
    <w:rsid w:val="006C01B0"/>
    <w:rsid w:val="006C110D"/>
    <w:rsid w:val="006C1A00"/>
    <w:rsid w:val="006C20DF"/>
    <w:rsid w:val="006C2D8B"/>
    <w:rsid w:val="006C36D7"/>
    <w:rsid w:val="006C4513"/>
    <w:rsid w:val="006C4F79"/>
    <w:rsid w:val="006C5593"/>
    <w:rsid w:val="006C663D"/>
    <w:rsid w:val="006C6B7C"/>
    <w:rsid w:val="006C6FC7"/>
    <w:rsid w:val="006D1C39"/>
    <w:rsid w:val="006D3958"/>
    <w:rsid w:val="006D5482"/>
    <w:rsid w:val="006D54F6"/>
    <w:rsid w:val="006D60AF"/>
    <w:rsid w:val="006E09C7"/>
    <w:rsid w:val="006E2318"/>
    <w:rsid w:val="006E2BEB"/>
    <w:rsid w:val="006E6D94"/>
    <w:rsid w:val="006E7A0E"/>
    <w:rsid w:val="006F19EA"/>
    <w:rsid w:val="006F1C34"/>
    <w:rsid w:val="006F4927"/>
    <w:rsid w:val="006F5968"/>
    <w:rsid w:val="006F5B9E"/>
    <w:rsid w:val="006F6FD3"/>
    <w:rsid w:val="00702094"/>
    <w:rsid w:val="00702479"/>
    <w:rsid w:val="007028A1"/>
    <w:rsid w:val="007033C0"/>
    <w:rsid w:val="007049C3"/>
    <w:rsid w:val="00705860"/>
    <w:rsid w:val="007160C6"/>
    <w:rsid w:val="00716BA2"/>
    <w:rsid w:val="00720DB3"/>
    <w:rsid w:val="00720DE7"/>
    <w:rsid w:val="00721AD4"/>
    <w:rsid w:val="00723794"/>
    <w:rsid w:val="00724A90"/>
    <w:rsid w:val="00724D02"/>
    <w:rsid w:val="00730D28"/>
    <w:rsid w:val="00730EA1"/>
    <w:rsid w:val="007341CB"/>
    <w:rsid w:val="00734251"/>
    <w:rsid w:val="00742409"/>
    <w:rsid w:val="00742C57"/>
    <w:rsid w:val="0074492B"/>
    <w:rsid w:val="007452EB"/>
    <w:rsid w:val="00745904"/>
    <w:rsid w:val="00754881"/>
    <w:rsid w:val="00762E6E"/>
    <w:rsid w:val="0076628C"/>
    <w:rsid w:val="00766540"/>
    <w:rsid w:val="00766822"/>
    <w:rsid w:val="00767110"/>
    <w:rsid w:val="00767381"/>
    <w:rsid w:val="0077026B"/>
    <w:rsid w:val="00775664"/>
    <w:rsid w:val="00775D66"/>
    <w:rsid w:val="00776424"/>
    <w:rsid w:val="007771C4"/>
    <w:rsid w:val="00780AA5"/>
    <w:rsid w:val="00781A51"/>
    <w:rsid w:val="00783BB4"/>
    <w:rsid w:val="00785698"/>
    <w:rsid w:val="00786B9D"/>
    <w:rsid w:val="00787763"/>
    <w:rsid w:val="007879F7"/>
    <w:rsid w:val="00790F2E"/>
    <w:rsid w:val="00791357"/>
    <w:rsid w:val="0079183A"/>
    <w:rsid w:val="00791F08"/>
    <w:rsid w:val="007926ED"/>
    <w:rsid w:val="007928D9"/>
    <w:rsid w:val="007963FA"/>
    <w:rsid w:val="00797811"/>
    <w:rsid w:val="007A1821"/>
    <w:rsid w:val="007A1A8C"/>
    <w:rsid w:val="007B0F67"/>
    <w:rsid w:val="007B1076"/>
    <w:rsid w:val="007B4C49"/>
    <w:rsid w:val="007B4D83"/>
    <w:rsid w:val="007B5F2A"/>
    <w:rsid w:val="007B7EFE"/>
    <w:rsid w:val="007C042F"/>
    <w:rsid w:val="007C1529"/>
    <w:rsid w:val="007C1915"/>
    <w:rsid w:val="007C1F04"/>
    <w:rsid w:val="007C72A3"/>
    <w:rsid w:val="007C7E8B"/>
    <w:rsid w:val="007D1A00"/>
    <w:rsid w:val="007D2849"/>
    <w:rsid w:val="007D3C16"/>
    <w:rsid w:val="007D3D51"/>
    <w:rsid w:val="007D51E1"/>
    <w:rsid w:val="007D5454"/>
    <w:rsid w:val="007D7E22"/>
    <w:rsid w:val="007E047E"/>
    <w:rsid w:val="007E06E1"/>
    <w:rsid w:val="007E36C6"/>
    <w:rsid w:val="007E3A87"/>
    <w:rsid w:val="007E4D6A"/>
    <w:rsid w:val="007E6078"/>
    <w:rsid w:val="007E768E"/>
    <w:rsid w:val="007F0ADE"/>
    <w:rsid w:val="007F0B3D"/>
    <w:rsid w:val="007F20FB"/>
    <w:rsid w:val="007F26A5"/>
    <w:rsid w:val="007F602A"/>
    <w:rsid w:val="007F6765"/>
    <w:rsid w:val="007F7189"/>
    <w:rsid w:val="007F7EC1"/>
    <w:rsid w:val="00800687"/>
    <w:rsid w:val="008024B7"/>
    <w:rsid w:val="00803E4D"/>
    <w:rsid w:val="00803FAA"/>
    <w:rsid w:val="00805608"/>
    <w:rsid w:val="00810444"/>
    <w:rsid w:val="00814DAD"/>
    <w:rsid w:val="00817402"/>
    <w:rsid w:val="0082028E"/>
    <w:rsid w:val="00823456"/>
    <w:rsid w:val="00826647"/>
    <w:rsid w:val="00826F75"/>
    <w:rsid w:val="00830A60"/>
    <w:rsid w:val="00830AC0"/>
    <w:rsid w:val="008312E6"/>
    <w:rsid w:val="0083234D"/>
    <w:rsid w:val="00835A39"/>
    <w:rsid w:val="00835BA5"/>
    <w:rsid w:val="00837899"/>
    <w:rsid w:val="008442FF"/>
    <w:rsid w:val="008512F4"/>
    <w:rsid w:val="00854F04"/>
    <w:rsid w:val="00867777"/>
    <w:rsid w:val="00870723"/>
    <w:rsid w:val="00872D0A"/>
    <w:rsid w:val="00874845"/>
    <w:rsid w:val="00874D76"/>
    <w:rsid w:val="0088074E"/>
    <w:rsid w:val="008821E1"/>
    <w:rsid w:val="0088269A"/>
    <w:rsid w:val="00882D7A"/>
    <w:rsid w:val="008831EA"/>
    <w:rsid w:val="0088481D"/>
    <w:rsid w:val="008870F6"/>
    <w:rsid w:val="00892355"/>
    <w:rsid w:val="008925BA"/>
    <w:rsid w:val="00892614"/>
    <w:rsid w:val="00892E7D"/>
    <w:rsid w:val="008933DD"/>
    <w:rsid w:val="00893AE1"/>
    <w:rsid w:val="00895192"/>
    <w:rsid w:val="00896A80"/>
    <w:rsid w:val="008A192B"/>
    <w:rsid w:val="008A2178"/>
    <w:rsid w:val="008A2423"/>
    <w:rsid w:val="008B06B0"/>
    <w:rsid w:val="008B13DB"/>
    <w:rsid w:val="008B2CA6"/>
    <w:rsid w:val="008B4561"/>
    <w:rsid w:val="008B61A3"/>
    <w:rsid w:val="008B7CAE"/>
    <w:rsid w:val="008C0A3D"/>
    <w:rsid w:val="008C0DF8"/>
    <w:rsid w:val="008C170F"/>
    <w:rsid w:val="008C1E0E"/>
    <w:rsid w:val="008C2CA7"/>
    <w:rsid w:val="008C399B"/>
    <w:rsid w:val="008C74E2"/>
    <w:rsid w:val="008D07F9"/>
    <w:rsid w:val="008D0EAD"/>
    <w:rsid w:val="008D2CB7"/>
    <w:rsid w:val="008D32EC"/>
    <w:rsid w:val="008E196B"/>
    <w:rsid w:val="008E2C41"/>
    <w:rsid w:val="008E37FB"/>
    <w:rsid w:val="008E397E"/>
    <w:rsid w:val="008F4386"/>
    <w:rsid w:val="008F63A0"/>
    <w:rsid w:val="008F684C"/>
    <w:rsid w:val="008F7473"/>
    <w:rsid w:val="00900F99"/>
    <w:rsid w:val="00901D55"/>
    <w:rsid w:val="00902D31"/>
    <w:rsid w:val="0090342D"/>
    <w:rsid w:val="0090402E"/>
    <w:rsid w:val="009049E0"/>
    <w:rsid w:val="00904F87"/>
    <w:rsid w:val="00905051"/>
    <w:rsid w:val="00905D4E"/>
    <w:rsid w:val="00905EB0"/>
    <w:rsid w:val="00906013"/>
    <w:rsid w:val="009062E8"/>
    <w:rsid w:val="00907FAE"/>
    <w:rsid w:val="0091025A"/>
    <w:rsid w:val="00912A44"/>
    <w:rsid w:val="00913419"/>
    <w:rsid w:val="009149AA"/>
    <w:rsid w:val="009149FB"/>
    <w:rsid w:val="009204C5"/>
    <w:rsid w:val="009206F4"/>
    <w:rsid w:val="0092281A"/>
    <w:rsid w:val="00922D69"/>
    <w:rsid w:val="00923CC7"/>
    <w:rsid w:val="00927A15"/>
    <w:rsid w:val="00931C0E"/>
    <w:rsid w:val="00932B5E"/>
    <w:rsid w:val="00933970"/>
    <w:rsid w:val="00933A08"/>
    <w:rsid w:val="009357C9"/>
    <w:rsid w:val="00937A0B"/>
    <w:rsid w:val="009401AA"/>
    <w:rsid w:val="009429B1"/>
    <w:rsid w:val="009442FE"/>
    <w:rsid w:val="0094591E"/>
    <w:rsid w:val="00946337"/>
    <w:rsid w:val="00947A35"/>
    <w:rsid w:val="00950D42"/>
    <w:rsid w:val="009539D5"/>
    <w:rsid w:val="009540CB"/>
    <w:rsid w:val="009550ED"/>
    <w:rsid w:val="009576C7"/>
    <w:rsid w:val="00957E00"/>
    <w:rsid w:val="00960604"/>
    <w:rsid w:val="00960EE8"/>
    <w:rsid w:val="00961197"/>
    <w:rsid w:val="0096138E"/>
    <w:rsid w:val="0096372F"/>
    <w:rsid w:val="00963B92"/>
    <w:rsid w:val="00964171"/>
    <w:rsid w:val="00964900"/>
    <w:rsid w:val="0096589A"/>
    <w:rsid w:val="009660B8"/>
    <w:rsid w:val="0096636A"/>
    <w:rsid w:val="00970F41"/>
    <w:rsid w:val="0097491A"/>
    <w:rsid w:val="0097626F"/>
    <w:rsid w:val="009823F6"/>
    <w:rsid w:val="00984877"/>
    <w:rsid w:val="00986510"/>
    <w:rsid w:val="0099286D"/>
    <w:rsid w:val="00994F73"/>
    <w:rsid w:val="009A26D0"/>
    <w:rsid w:val="009A2DA0"/>
    <w:rsid w:val="009A31A7"/>
    <w:rsid w:val="009A3F6D"/>
    <w:rsid w:val="009A594F"/>
    <w:rsid w:val="009B2F28"/>
    <w:rsid w:val="009B484F"/>
    <w:rsid w:val="009B4DAB"/>
    <w:rsid w:val="009B6150"/>
    <w:rsid w:val="009B7301"/>
    <w:rsid w:val="009B78F8"/>
    <w:rsid w:val="009C06AD"/>
    <w:rsid w:val="009C26B7"/>
    <w:rsid w:val="009C38AC"/>
    <w:rsid w:val="009C43A0"/>
    <w:rsid w:val="009C4C45"/>
    <w:rsid w:val="009C534C"/>
    <w:rsid w:val="009C7919"/>
    <w:rsid w:val="009D20B4"/>
    <w:rsid w:val="009D20DE"/>
    <w:rsid w:val="009D2C22"/>
    <w:rsid w:val="009D42F5"/>
    <w:rsid w:val="009D4B6F"/>
    <w:rsid w:val="009D538C"/>
    <w:rsid w:val="009D6C76"/>
    <w:rsid w:val="009D6D64"/>
    <w:rsid w:val="009E2913"/>
    <w:rsid w:val="009E457A"/>
    <w:rsid w:val="009E70DF"/>
    <w:rsid w:val="009E71BE"/>
    <w:rsid w:val="009F01BC"/>
    <w:rsid w:val="009F0D0A"/>
    <w:rsid w:val="009F1F57"/>
    <w:rsid w:val="009F2CC8"/>
    <w:rsid w:val="009F4BB7"/>
    <w:rsid w:val="009F72F0"/>
    <w:rsid w:val="009F733B"/>
    <w:rsid w:val="00A0280B"/>
    <w:rsid w:val="00A03D6E"/>
    <w:rsid w:val="00A041BF"/>
    <w:rsid w:val="00A04B15"/>
    <w:rsid w:val="00A0631C"/>
    <w:rsid w:val="00A0663C"/>
    <w:rsid w:val="00A0751F"/>
    <w:rsid w:val="00A125D3"/>
    <w:rsid w:val="00A137E1"/>
    <w:rsid w:val="00A1641A"/>
    <w:rsid w:val="00A17BEC"/>
    <w:rsid w:val="00A21F11"/>
    <w:rsid w:val="00A228F3"/>
    <w:rsid w:val="00A2639B"/>
    <w:rsid w:val="00A3081D"/>
    <w:rsid w:val="00A3124A"/>
    <w:rsid w:val="00A350F5"/>
    <w:rsid w:val="00A37BD4"/>
    <w:rsid w:val="00A422E9"/>
    <w:rsid w:val="00A423F7"/>
    <w:rsid w:val="00A56739"/>
    <w:rsid w:val="00A5690E"/>
    <w:rsid w:val="00A56ECA"/>
    <w:rsid w:val="00A6120E"/>
    <w:rsid w:val="00A6217B"/>
    <w:rsid w:val="00A623F7"/>
    <w:rsid w:val="00A64C3C"/>
    <w:rsid w:val="00A661E0"/>
    <w:rsid w:val="00A675CB"/>
    <w:rsid w:val="00A71112"/>
    <w:rsid w:val="00A713D7"/>
    <w:rsid w:val="00A71C6E"/>
    <w:rsid w:val="00A72096"/>
    <w:rsid w:val="00A7293C"/>
    <w:rsid w:val="00A76EF9"/>
    <w:rsid w:val="00A77095"/>
    <w:rsid w:val="00A7752E"/>
    <w:rsid w:val="00A77B7E"/>
    <w:rsid w:val="00A77C3D"/>
    <w:rsid w:val="00A84379"/>
    <w:rsid w:val="00A85EA2"/>
    <w:rsid w:val="00A87259"/>
    <w:rsid w:val="00A90CF0"/>
    <w:rsid w:val="00A91B43"/>
    <w:rsid w:val="00A92418"/>
    <w:rsid w:val="00A92879"/>
    <w:rsid w:val="00A92E22"/>
    <w:rsid w:val="00A936BC"/>
    <w:rsid w:val="00A9512B"/>
    <w:rsid w:val="00A95A63"/>
    <w:rsid w:val="00A967C4"/>
    <w:rsid w:val="00A96B90"/>
    <w:rsid w:val="00A96C5E"/>
    <w:rsid w:val="00A97DF5"/>
    <w:rsid w:val="00AA177F"/>
    <w:rsid w:val="00AA19DE"/>
    <w:rsid w:val="00AA2B6F"/>
    <w:rsid w:val="00AA5440"/>
    <w:rsid w:val="00AA7B24"/>
    <w:rsid w:val="00AB40DB"/>
    <w:rsid w:val="00AB6487"/>
    <w:rsid w:val="00AB6905"/>
    <w:rsid w:val="00AB6A4F"/>
    <w:rsid w:val="00AB7679"/>
    <w:rsid w:val="00AC1420"/>
    <w:rsid w:val="00AC1DE7"/>
    <w:rsid w:val="00AC3906"/>
    <w:rsid w:val="00AC464A"/>
    <w:rsid w:val="00AC6478"/>
    <w:rsid w:val="00AD213B"/>
    <w:rsid w:val="00AD2FCD"/>
    <w:rsid w:val="00AD768D"/>
    <w:rsid w:val="00AE0B28"/>
    <w:rsid w:val="00AE17B1"/>
    <w:rsid w:val="00AE1CF1"/>
    <w:rsid w:val="00AE5A99"/>
    <w:rsid w:val="00AF03F1"/>
    <w:rsid w:val="00AF0961"/>
    <w:rsid w:val="00AF0C7F"/>
    <w:rsid w:val="00AF1E20"/>
    <w:rsid w:val="00AF6F1C"/>
    <w:rsid w:val="00B00CB2"/>
    <w:rsid w:val="00B022C4"/>
    <w:rsid w:val="00B03415"/>
    <w:rsid w:val="00B0431E"/>
    <w:rsid w:val="00B0509B"/>
    <w:rsid w:val="00B05304"/>
    <w:rsid w:val="00B10070"/>
    <w:rsid w:val="00B10F0C"/>
    <w:rsid w:val="00B11E0A"/>
    <w:rsid w:val="00B12091"/>
    <w:rsid w:val="00B12EA4"/>
    <w:rsid w:val="00B1576D"/>
    <w:rsid w:val="00B15C89"/>
    <w:rsid w:val="00B16B0E"/>
    <w:rsid w:val="00B17DE7"/>
    <w:rsid w:val="00B2089F"/>
    <w:rsid w:val="00B2110A"/>
    <w:rsid w:val="00B2314B"/>
    <w:rsid w:val="00B23A9E"/>
    <w:rsid w:val="00B241EF"/>
    <w:rsid w:val="00B301EB"/>
    <w:rsid w:val="00B31850"/>
    <w:rsid w:val="00B3193E"/>
    <w:rsid w:val="00B32BB9"/>
    <w:rsid w:val="00B32EF6"/>
    <w:rsid w:val="00B330A9"/>
    <w:rsid w:val="00B33892"/>
    <w:rsid w:val="00B342ED"/>
    <w:rsid w:val="00B402A7"/>
    <w:rsid w:val="00B405BA"/>
    <w:rsid w:val="00B44358"/>
    <w:rsid w:val="00B47F2C"/>
    <w:rsid w:val="00B521AC"/>
    <w:rsid w:val="00B52BC8"/>
    <w:rsid w:val="00B540E5"/>
    <w:rsid w:val="00B55D1B"/>
    <w:rsid w:val="00B560B6"/>
    <w:rsid w:val="00B602E6"/>
    <w:rsid w:val="00B605D7"/>
    <w:rsid w:val="00B60C35"/>
    <w:rsid w:val="00B6289B"/>
    <w:rsid w:val="00B65E3B"/>
    <w:rsid w:val="00B66F8E"/>
    <w:rsid w:val="00B70D61"/>
    <w:rsid w:val="00B7226E"/>
    <w:rsid w:val="00B72F8E"/>
    <w:rsid w:val="00B73589"/>
    <w:rsid w:val="00B76629"/>
    <w:rsid w:val="00B81572"/>
    <w:rsid w:val="00B82302"/>
    <w:rsid w:val="00B85590"/>
    <w:rsid w:val="00B86A8D"/>
    <w:rsid w:val="00B86B24"/>
    <w:rsid w:val="00B92498"/>
    <w:rsid w:val="00B924FC"/>
    <w:rsid w:val="00B93751"/>
    <w:rsid w:val="00B95B22"/>
    <w:rsid w:val="00B96EF9"/>
    <w:rsid w:val="00BA143D"/>
    <w:rsid w:val="00BA399D"/>
    <w:rsid w:val="00BA43AB"/>
    <w:rsid w:val="00BA4DE2"/>
    <w:rsid w:val="00BB069B"/>
    <w:rsid w:val="00BB14AD"/>
    <w:rsid w:val="00BB438E"/>
    <w:rsid w:val="00BB7198"/>
    <w:rsid w:val="00BB759F"/>
    <w:rsid w:val="00BB7C5A"/>
    <w:rsid w:val="00BC0548"/>
    <w:rsid w:val="00BC1B9C"/>
    <w:rsid w:val="00BC310E"/>
    <w:rsid w:val="00BC41E4"/>
    <w:rsid w:val="00BC439F"/>
    <w:rsid w:val="00BC6049"/>
    <w:rsid w:val="00BC6E3F"/>
    <w:rsid w:val="00BC79E2"/>
    <w:rsid w:val="00BD180A"/>
    <w:rsid w:val="00BD1999"/>
    <w:rsid w:val="00BD1D5D"/>
    <w:rsid w:val="00BD6615"/>
    <w:rsid w:val="00BD760F"/>
    <w:rsid w:val="00BE0266"/>
    <w:rsid w:val="00BE0A48"/>
    <w:rsid w:val="00BE22D8"/>
    <w:rsid w:val="00BE443B"/>
    <w:rsid w:val="00BE6294"/>
    <w:rsid w:val="00BF2C9C"/>
    <w:rsid w:val="00BF35F8"/>
    <w:rsid w:val="00BF5036"/>
    <w:rsid w:val="00BF6B8E"/>
    <w:rsid w:val="00C0172D"/>
    <w:rsid w:val="00C0333F"/>
    <w:rsid w:val="00C04539"/>
    <w:rsid w:val="00C0785C"/>
    <w:rsid w:val="00C07D18"/>
    <w:rsid w:val="00C1027A"/>
    <w:rsid w:val="00C143A9"/>
    <w:rsid w:val="00C15EAF"/>
    <w:rsid w:val="00C16022"/>
    <w:rsid w:val="00C2301B"/>
    <w:rsid w:val="00C24AF0"/>
    <w:rsid w:val="00C254A2"/>
    <w:rsid w:val="00C25B5D"/>
    <w:rsid w:val="00C2656B"/>
    <w:rsid w:val="00C33990"/>
    <w:rsid w:val="00C33B48"/>
    <w:rsid w:val="00C36B38"/>
    <w:rsid w:val="00C374BB"/>
    <w:rsid w:val="00C37714"/>
    <w:rsid w:val="00C46014"/>
    <w:rsid w:val="00C46D50"/>
    <w:rsid w:val="00C500E5"/>
    <w:rsid w:val="00C51286"/>
    <w:rsid w:val="00C54A09"/>
    <w:rsid w:val="00C54C7A"/>
    <w:rsid w:val="00C557DE"/>
    <w:rsid w:val="00C56A84"/>
    <w:rsid w:val="00C56B08"/>
    <w:rsid w:val="00C60F97"/>
    <w:rsid w:val="00C6148C"/>
    <w:rsid w:val="00C61721"/>
    <w:rsid w:val="00C62D9F"/>
    <w:rsid w:val="00C6369C"/>
    <w:rsid w:val="00C646AF"/>
    <w:rsid w:val="00C65559"/>
    <w:rsid w:val="00C72B93"/>
    <w:rsid w:val="00C763BB"/>
    <w:rsid w:val="00C77943"/>
    <w:rsid w:val="00C77B0B"/>
    <w:rsid w:val="00C81B07"/>
    <w:rsid w:val="00C85492"/>
    <w:rsid w:val="00C872F0"/>
    <w:rsid w:val="00C879F8"/>
    <w:rsid w:val="00C87F24"/>
    <w:rsid w:val="00C927B6"/>
    <w:rsid w:val="00C95546"/>
    <w:rsid w:val="00C96188"/>
    <w:rsid w:val="00C9770E"/>
    <w:rsid w:val="00C97C7C"/>
    <w:rsid w:val="00CA193F"/>
    <w:rsid w:val="00CA6E73"/>
    <w:rsid w:val="00CA7D4C"/>
    <w:rsid w:val="00CB0EB3"/>
    <w:rsid w:val="00CB218C"/>
    <w:rsid w:val="00CB2B1F"/>
    <w:rsid w:val="00CB4336"/>
    <w:rsid w:val="00CB7B09"/>
    <w:rsid w:val="00CC44FE"/>
    <w:rsid w:val="00CC66D5"/>
    <w:rsid w:val="00CC6950"/>
    <w:rsid w:val="00CC745A"/>
    <w:rsid w:val="00CD2BEC"/>
    <w:rsid w:val="00CD2DD4"/>
    <w:rsid w:val="00CD4DFF"/>
    <w:rsid w:val="00CD7ED5"/>
    <w:rsid w:val="00CE1165"/>
    <w:rsid w:val="00CE1667"/>
    <w:rsid w:val="00CE2751"/>
    <w:rsid w:val="00CE290A"/>
    <w:rsid w:val="00CE50A0"/>
    <w:rsid w:val="00CF5734"/>
    <w:rsid w:val="00D0044A"/>
    <w:rsid w:val="00D045FD"/>
    <w:rsid w:val="00D048DC"/>
    <w:rsid w:val="00D06EDA"/>
    <w:rsid w:val="00D14852"/>
    <w:rsid w:val="00D16997"/>
    <w:rsid w:val="00D176AA"/>
    <w:rsid w:val="00D17860"/>
    <w:rsid w:val="00D20021"/>
    <w:rsid w:val="00D2061E"/>
    <w:rsid w:val="00D21549"/>
    <w:rsid w:val="00D216D7"/>
    <w:rsid w:val="00D21C65"/>
    <w:rsid w:val="00D2268A"/>
    <w:rsid w:val="00D23463"/>
    <w:rsid w:val="00D23D55"/>
    <w:rsid w:val="00D2405D"/>
    <w:rsid w:val="00D24B72"/>
    <w:rsid w:val="00D251C7"/>
    <w:rsid w:val="00D26A7A"/>
    <w:rsid w:val="00D315D7"/>
    <w:rsid w:val="00D31ED3"/>
    <w:rsid w:val="00D329F0"/>
    <w:rsid w:val="00D32EBC"/>
    <w:rsid w:val="00D371F5"/>
    <w:rsid w:val="00D41613"/>
    <w:rsid w:val="00D51681"/>
    <w:rsid w:val="00D51B6B"/>
    <w:rsid w:val="00D52F65"/>
    <w:rsid w:val="00D532A0"/>
    <w:rsid w:val="00D55665"/>
    <w:rsid w:val="00D604C8"/>
    <w:rsid w:val="00D60884"/>
    <w:rsid w:val="00D61D96"/>
    <w:rsid w:val="00D62AF2"/>
    <w:rsid w:val="00D6400E"/>
    <w:rsid w:val="00D70D53"/>
    <w:rsid w:val="00D71119"/>
    <w:rsid w:val="00D71319"/>
    <w:rsid w:val="00D718D8"/>
    <w:rsid w:val="00D72867"/>
    <w:rsid w:val="00D77CE7"/>
    <w:rsid w:val="00D81F13"/>
    <w:rsid w:val="00D85E9F"/>
    <w:rsid w:val="00D86018"/>
    <w:rsid w:val="00D9035C"/>
    <w:rsid w:val="00D9076C"/>
    <w:rsid w:val="00D95C41"/>
    <w:rsid w:val="00D9788A"/>
    <w:rsid w:val="00DA2DB8"/>
    <w:rsid w:val="00DA2E66"/>
    <w:rsid w:val="00DA37E9"/>
    <w:rsid w:val="00DA447F"/>
    <w:rsid w:val="00DA4956"/>
    <w:rsid w:val="00DA76D4"/>
    <w:rsid w:val="00DA7F08"/>
    <w:rsid w:val="00DB4592"/>
    <w:rsid w:val="00DB641F"/>
    <w:rsid w:val="00DB7E20"/>
    <w:rsid w:val="00DC21D4"/>
    <w:rsid w:val="00DC22DC"/>
    <w:rsid w:val="00DC2A17"/>
    <w:rsid w:val="00DC4668"/>
    <w:rsid w:val="00DC4748"/>
    <w:rsid w:val="00DC53EC"/>
    <w:rsid w:val="00DC61BA"/>
    <w:rsid w:val="00DC7243"/>
    <w:rsid w:val="00DD08EA"/>
    <w:rsid w:val="00DD0C62"/>
    <w:rsid w:val="00DD0D68"/>
    <w:rsid w:val="00DD270B"/>
    <w:rsid w:val="00DD4C0A"/>
    <w:rsid w:val="00DD509D"/>
    <w:rsid w:val="00DD5681"/>
    <w:rsid w:val="00DE0A81"/>
    <w:rsid w:val="00DE225E"/>
    <w:rsid w:val="00DE554A"/>
    <w:rsid w:val="00DE69EB"/>
    <w:rsid w:val="00DF0CCB"/>
    <w:rsid w:val="00DF359B"/>
    <w:rsid w:val="00DF4185"/>
    <w:rsid w:val="00DF4371"/>
    <w:rsid w:val="00DF4925"/>
    <w:rsid w:val="00DF682C"/>
    <w:rsid w:val="00E00A6C"/>
    <w:rsid w:val="00E023AA"/>
    <w:rsid w:val="00E03BEE"/>
    <w:rsid w:val="00E043B2"/>
    <w:rsid w:val="00E071E3"/>
    <w:rsid w:val="00E074B2"/>
    <w:rsid w:val="00E169A8"/>
    <w:rsid w:val="00E221AC"/>
    <w:rsid w:val="00E23F73"/>
    <w:rsid w:val="00E2483E"/>
    <w:rsid w:val="00E27658"/>
    <w:rsid w:val="00E309F6"/>
    <w:rsid w:val="00E3166B"/>
    <w:rsid w:val="00E32721"/>
    <w:rsid w:val="00E333B5"/>
    <w:rsid w:val="00E34F61"/>
    <w:rsid w:val="00E375C2"/>
    <w:rsid w:val="00E37E20"/>
    <w:rsid w:val="00E44C56"/>
    <w:rsid w:val="00E44F6D"/>
    <w:rsid w:val="00E517CF"/>
    <w:rsid w:val="00E5495D"/>
    <w:rsid w:val="00E5500D"/>
    <w:rsid w:val="00E55B7F"/>
    <w:rsid w:val="00E57D87"/>
    <w:rsid w:val="00E62D45"/>
    <w:rsid w:val="00E6695F"/>
    <w:rsid w:val="00E674C6"/>
    <w:rsid w:val="00E6767E"/>
    <w:rsid w:val="00E70D16"/>
    <w:rsid w:val="00E722CB"/>
    <w:rsid w:val="00E75D60"/>
    <w:rsid w:val="00E77859"/>
    <w:rsid w:val="00E83166"/>
    <w:rsid w:val="00E83183"/>
    <w:rsid w:val="00E84B03"/>
    <w:rsid w:val="00E8589F"/>
    <w:rsid w:val="00E866CB"/>
    <w:rsid w:val="00E87369"/>
    <w:rsid w:val="00E87A44"/>
    <w:rsid w:val="00E87F09"/>
    <w:rsid w:val="00E90EF0"/>
    <w:rsid w:val="00E91288"/>
    <w:rsid w:val="00E91D4F"/>
    <w:rsid w:val="00E9277B"/>
    <w:rsid w:val="00E93230"/>
    <w:rsid w:val="00E946A2"/>
    <w:rsid w:val="00E94C7C"/>
    <w:rsid w:val="00EA3277"/>
    <w:rsid w:val="00EA7011"/>
    <w:rsid w:val="00EA759F"/>
    <w:rsid w:val="00EB1DD4"/>
    <w:rsid w:val="00EB340E"/>
    <w:rsid w:val="00EB4F71"/>
    <w:rsid w:val="00EB5AA1"/>
    <w:rsid w:val="00EB5D75"/>
    <w:rsid w:val="00EB666E"/>
    <w:rsid w:val="00EC3E1B"/>
    <w:rsid w:val="00EC43C1"/>
    <w:rsid w:val="00ED2170"/>
    <w:rsid w:val="00ED22E7"/>
    <w:rsid w:val="00ED2C04"/>
    <w:rsid w:val="00ED394A"/>
    <w:rsid w:val="00ED435A"/>
    <w:rsid w:val="00ED483E"/>
    <w:rsid w:val="00ED7008"/>
    <w:rsid w:val="00EE36E8"/>
    <w:rsid w:val="00EE371F"/>
    <w:rsid w:val="00EE4084"/>
    <w:rsid w:val="00EE488A"/>
    <w:rsid w:val="00EE5342"/>
    <w:rsid w:val="00EE5583"/>
    <w:rsid w:val="00EE5E49"/>
    <w:rsid w:val="00EE5ECC"/>
    <w:rsid w:val="00EE6D02"/>
    <w:rsid w:val="00EF2577"/>
    <w:rsid w:val="00EF4868"/>
    <w:rsid w:val="00EF71AA"/>
    <w:rsid w:val="00EF7609"/>
    <w:rsid w:val="00F0140F"/>
    <w:rsid w:val="00F02161"/>
    <w:rsid w:val="00F037B2"/>
    <w:rsid w:val="00F03B7D"/>
    <w:rsid w:val="00F04B0F"/>
    <w:rsid w:val="00F053BB"/>
    <w:rsid w:val="00F05E21"/>
    <w:rsid w:val="00F070D9"/>
    <w:rsid w:val="00F124D1"/>
    <w:rsid w:val="00F12AF0"/>
    <w:rsid w:val="00F133FC"/>
    <w:rsid w:val="00F13494"/>
    <w:rsid w:val="00F13648"/>
    <w:rsid w:val="00F14304"/>
    <w:rsid w:val="00F153A3"/>
    <w:rsid w:val="00F15B42"/>
    <w:rsid w:val="00F16BBB"/>
    <w:rsid w:val="00F17568"/>
    <w:rsid w:val="00F21D51"/>
    <w:rsid w:val="00F222B7"/>
    <w:rsid w:val="00F26312"/>
    <w:rsid w:val="00F27174"/>
    <w:rsid w:val="00F275B5"/>
    <w:rsid w:val="00F3110C"/>
    <w:rsid w:val="00F351FC"/>
    <w:rsid w:val="00F40985"/>
    <w:rsid w:val="00F46A2C"/>
    <w:rsid w:val="00F47913"/>
    <w:rsid w:val="00F56347"/>
    <w:rsid w:val="00F56505"/>
    <w:rsid w:val="00F6348B"/>
    <w:rsid w:val="00F65052"/>
    <w:rsid w:val="00F65431"/>
    <w:rsid w:val="00F66EDA"/>
    <w:rsid w:val="00F67456"/>
    <w:rsid w:val="00F67500"/>
    <w:rsid w:val="00F701CC"/>
    <w:rsid w:val="00F701D9"/>
    <w:rsid w:val="00F73329"/>
    <w:rsid w:val="00F736F1"/>
    <w:rsid w:val="00F74628"/>
    <w:rsid w:val="00F76023"/>
    <w:rsid w:val="00F76DAC"/>
    <w:rsid w:val="00F80BA5"/>
    <w:rsid w:val="00F80E8E"/>
    <w:rsid w:val="00F82F30"/>
    <w:rsid w:val="00F830B4"/>
    <w:rsid w:val="00F845AF"/>
    <w:rsid w:val="00F85E7C"/>
    <w:rsid w:val="00F8647F"/>
    <w:rsid w:val="00F86D88"/>
    <w:rsid w:val="00F87B91"/>
    <w:rsid w:val="00F905E6"/>
    <w:rsid w:val="00F957D7"/>
    <w:rsid w:val="00F95AE8"/>
    <w:rsid w:val="00F9767C"/>
    <w:rsid w:val="00FA1405"/>
    <w:rsid w:val="00FA41D9"/>
    <w:rsid w:val="00FA72F2"/>
    <w:rsid w:val="00FA74FE"/>
    <w:rsid w:val="00FA7EBE"/>
    <w:rsid w:val="00FA7EEB"/>
    <w:rsid w:val="00FB0162"/>
    <w:rsid w:val="00FB0CCC"/>
    <w:rsid w:val="00FB246C"/>
    <w:rsid w:val="00FB55F3"/>
    <w:rsid w:val="00FB62BC"/>
    <w:rsid w:val="00FB744E"/>
    <w:rsid w:val="00FC47E3"/>
    <w:rsid w:val="00FC54BA"/>
    <w:rsid w:val="00FC621D"/>
    <w:rsid w:val="00FD3C5F"/>
    <w:rsid w:val="00FD4FC8"/>
    <w:rsid w:val="00FE04B4"/>
    <w:rsid w:val="00FE09E7"/>
    <w:rsid w:val="00FE1403"/>
    <w:rsid w:val="00FE1508"/>
    <w:rsid w:val="00FE1938"/>
    <w:rsid w:val="00FE1EB6"/>
    <w:rsid w:val="00FE34CE"/>
    <w:rsid w:val="00FE494A"/>
    <w:rsid w:val="00FE4A39"/>
    <w:rsid w:val="00FF05AE"/>
    <w:rsid w:val="00FF10B9"/>
    <w:rsid w:val="00FF2281"/>
    <w:rsid w:val="00FF26D5"/>
    <w:rsid w:val="00FF5747"/>
    <w:rsid w:val="00FF5957"/>
    <w:rsid w:val="00FF59E6"/>
    <w:rsid w:val="00FF70C3"/>
    <w:rsid w:val="00FF7E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02">
      <v:textbox inset="5.85pt,.7pt,5.85pt,.7pt"/>
    </o:shapedefaults>
    <o:shapelayout v:ext="edit">
      <o:idmap v:ext="edit" data="2"/>
    </o:shapelayout>
  </w:shapeDefaults>
  <w:decimalSymbol w:val="."/>
  <w:listSeparator w:val=","/>
  <w14:docId w14:val="1A4DC003"/>
  <w14:defaultImageDpi w14:val="32767"/>
  <w15:docId w15:val="{F4A6F551-AEFE-4962-9976-DA404837C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ＭＳ ゴシック" w:eastAsia="ＭＳ ゴシック" w:hAnsi="Century" w:cs="Times New Roman"/>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pPr>
      <w:widowControl w:val="0"/>
      <w:jc w:val="both"/>
    </w:pPr>
    <w:rPr>
      <w:rFonts w:ascii="ＤＦ細丸ゴシック体" w:eastAsia="ＤＦ細丸ゴシック体"/>
    </w:rPr>
  </w:style>
  <w:style w:type="paragraph" w:styleId="1">
    <w:name w:val="heading 1"/>
    <w:basedOn w:val="a1"/>
    <w:next w:val="a1"/>
    <w:link w:val="10"/>
    <w:uiPriority w:val="9"/>
    <w:qFormat/>
    <w:rsid w:val="00130FC8"/>
    <w:pPr>
      <w:keepNext/>
      <w:outlineLvl w:val="0"/>
    </w:pPr>
    <w:rPr>
      <w:rFonts w:asciiTheme="majorHAnsi" w:eastAsiaTheme="majorEastAsia" w:hAnsiTheme="majorHAnsi" w:cstheme="majorBidi"/>
      <w:sz w:val="24"/>
    </w:rPr>
  </w:style>
  <w:style w:type="paragraph" w:styleId="21">
    <w:name w:val="heading 2"/>
    <w:basedOn w:val="a1"/>
    <w:next w:val="a1"/>
    <w:link w:val="22"/>
    <w:uiPriority w:val="9"/>
    <w:semiHidden/>
    <w:unhideWhenUsed/>
    <w:qFormat/>
    <w:rsid w:val="0046679A"/>
    <w:pPr>
      <w:keepNext/>
      <w:outlineLvl w:val="1"/>
    </w:pPr>
    <w:rPr>
      <w:rFonts w:ascii="游ゴシック Light" w:eastAsia="游ゴシック Light" w:hAnsi="游ゴシック Light"/>
      <w:color w:val="000000"/>
      <w:sz w:val="28"/>
      <w:szCs w:val="28"/>
    </w:rPr>
  </w:style>
  <w:style w:type="paragraph" w:styleId="31">
    <w:name w:val="heading 3"/>
    <w:basedOn w:val="a1"/>
    <w:next w:val="a1"/>
    <w:link w:val="32"/>
    <w:uiPriority w:val="9"/>
    <w:semiHidden/>
    <w:unhideWhenUsed/>
    <w:qFormat/>
    <w:rsid w:val="008F684C"/>
    <w:pPr>
      <w:keepNext/>
      <w:ind w:leftChars="400" w:left="400"/>
      <w:outlineLvl w:val="2"/>
    </w:pPr>
    <w:rPr>
      <w:rFonts w:asciiTheme="majorHAnsi" w:eastAsiaTheme="majorEastAsia" w:hAnsiTheme="majorHAnsi" w:cstheme="majorBidi"/>
    </w:rPr>
  </w:style>
  <w:style w:type="paragraph" w:styleId="41">
    <w:name w:val="heading 4"/>
    <w:basedOn w:val="a1"/>
    <w:next w:val="a1"/>
    <w:link w:val="42"/>
    <w:uiPriority w:val="9"/>
    <w:semiHidden/>
    <w:unhideWhenUsed/>
    <w:qFormat/>
    <w:rsid w:val="0046679A"/>
    <w:pPr>
      <w:keepNext/>
      <w:ind w:leftChars="400" w:left="400"/>
      <w:outlineLvl w:val="3"/>
    </w:pPr>
    <w:rPr>
      <w:rFonts w:ascii="游ゴシック Light" w:eastAsia="游ゴシック Light" w:hAnsi="游ゴシック Light"/>
      <w:color w:val="000000"/>
    </w:rPr>
  </w:style>
  <w:style w:type="paragraph" w:styleId="51">
    <w:name w:val="heading 5"/>
    <w:basedOn w:val="a1"/>
    <w:next w:val="a1"/>
    <w:link w:val="52"/>
    <w:uiPriority w:val="9"/>
    <w:semiHidden/>
    <w:unhideWhenUsed/>
    <w:qFormat/>
    <w:rsid w:val="0046679A"/>
    <w:pPr>
      <w:keepNext/>
      <w:ind w:leftChars="800" w:left="800"/>
      <w:outlineLvl w:val="4"/>
    </w:pPr>
    <w:rPr>
      <w:rFonts w:ascii="游ゴシック Light" w:eastAsia="游ゴシック Light" w:hAnsi="游ゴシック Light"/>
      <w:color w:val="000000"/>
    </w:rPr>
  </w:style>
  <w:style w:type="paragraph" w:styleId="6">
    <w:name w:val="heading 6"/>
    <w:basedOn w:val="a1"/>
    <w:next w:val="a1"/>
    <w:link w:val="60"/>
    <w:uiPriority w:val="9"/>
    <w:semiHidden/>
    <w:unhideWhenUsed/>
    <w:qFormat/>
    <w:rsid w:val="0046679A"/>
    <w:pPr>
      <w:keepNext/>
      <w:ind w:leftChars="800" w:left="800"/>
      <w:outlineLvl w:val="5"/>
    </w:pPr>
    <w:rPr>
      <w:rFonts w:ascii="游ゴシック Light" w:eastAsia="游ゴシック Light" w:hAnsi="游ゴシック Light"/>
      <w:color w:val="000000"/>
    </w:rPr>
  </w:style>
  <w:style w:type="paragraph" w:styleId="7">
    <w:name w:val="heading 7"/>
    <w:basedOn w:val="a1"/>
    <w:next w:val="a1"/>
    <w:link w:val="70"/>
    <w:uiPriority w:val="9"/>
    <w:semiHidden/>
    <w:unhideWhenUsed/>
    <w:qFormat/>
    <w:rsid w:val="0046679A"/>
    <w:pPr>
      <w:keepNext/>
      <w:ind w:leftChars="800" w:left="800"/>
      <w:outlineLvl w:val="6"/>
    </w:pPr>
    <w:rPr>
      <w:rFonts w:ascii="游ゴシック Light" w:eastAsia="游ゴシック Light" w:hAnsi="游ゴシック Light"/>
      <w:color w:val="000000"/>
    </w:rPr>
  </w:style>
  <w:style w:type="paragraph" w:styleId="8">
    <w:name w:val="heading 8"/>
    <w:basedOn w:val="a1"/>
    <w:next w:val="a1"/>
    <w:link w:val="80"/>
    <w:uiPriority w:val="9"/>
    <w:semiHidden/>
    <w:unhideWhenUsed/>
    <w:qFormat/>
    <w:rsid w:val="0046679A"/>
    <w:pPr>
      <w:keepNext/>
      <w:ind w:leftChars="1200" w:left="1200"/>
      <w:outlineLvl w:val="7"/>
    </w:pPr>
    <w:rPr>
      <w:rFonts w:ascii="游ゴシック Light" w:eastAsia="游ゴシック Light" w:hAnsi="游ゴシック Light"/>
      <w:color w:val="000000"/>
    </w:rPr>
  </w:style>
  <w:style w:type="paragraph" w:styleId="9">
    <w:name w:val="heading 9"/>
    <w:basedOn w:val="a1"/>
    <w:next w:val="a1"/>
    <w:link w:val="90"/>
    <w:uiPriority w:val="9"/>
    <w:semiHidden/>
    <w:unhideWhenUsed/>
    <w:qFormat/>
    <w:rsid w:val="0046679A"/>
    <w:pPr>
      <w:keepNext/>
      <w:ind w:leftChars="1200" w:left="1200"/>
      <w:outlineLvl w:val="8"/>
    </w:pPr>
    <w:rPr>
      <w:rFonts w:ascii="游ゴシック Light" w:eastAsia="游ゴシック Light" w:hAnsi="游ゴシック Light"/>
      <w:color w:val="00000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nhideWhenUsed/>
    <w:rsid w:val="00530B8F"/>
    <w:pPr>
      <w:tabs>
        <w:tab w:val="center" w:pos="4252"/>
        <w:tab w:val="right" w:pos="8504"/>
      </w:tabs>
      <w:snapToGrid w:val="0"/>
    </w:pPr>
  </w:style>
  <w:style w:type="character" w:customStyle="1" w:styleId="a6">
    <w:name w:val="ヘッダー (文字)"/>
    <w:basedOn w:val="a2"/>
    <w:link w:val="a5"/>
    <w:rsid w:val="00530B8F"/>
    <w:rPr>
      <w:rFonts w:ascii="ＤＦ細丸ゴシック体" w:eastAsia="ＤＦ細丸ゴシック体"/>
    </w:rPr>
  </w:style>
  <w:style w:type="paragraph" w:styleId="a7">
    <w:name w:val="footer"/>
    <w:basedOn w:val="a1"/>
    <w:link w:val="a8"/>
    <w:uiPriority w:val="99"/>
    <w:unhideWhenUsed/>
    <w:rsid w:val="00530B8F"/>
    <w:pPr>
      <w:tabs>
        <w:tab w:val="center" w:pos="4252"/>
        <w:tab w:val="right" w:pos="8504"/>
      </w:tabs>
      <w:snapToGrid w:val="0"/>
    </w:pPr>
  </w:style>
  <w:style w:type="character" w:customStyle="1" w:styleId="a8">
    <w:name w:val="フッター (文字)"/>
    <w:basedOn w:val="a2"/>
    <w:link w:val="a7"/>
    <w:uiPriority w:val="99"/>
    <w:rsid w:val="00530B8F"/>
    <w:rPr>
      <w:rFonts w:ascii="ＤＦ細丸ゴシック体" w:eastAsia="ＤＦ細丸ゴシック体"/>
    </w:rPr>
  </w:style>
  <w:style w:type="paragraph" w:styleId="a9">
    <w:name w:val="Balloon Text"/>
    <w:basedOn w:val="a1"/>
    <w:link w:val="aa"/>
    <w:uiPriority w:val="99"/>
    <w:semiHidden/>
    <w:unhideWhenUsed/>
    <w:rsid w:val="00E023AA"/>
    <w:rPr>
      <w:rFonts w:asciiTheme="majorHAnsi" w:eastAsiaTheme="majorEastAsia" w:hAnsiTheme="majorHAnsi" w:cstheme="majorBidi"/>
      <w:sz w:val="18"/>
      <w:szCs w:val="18"/>
    </w:rPr>
  </w:style>
  <w:style w:type="character" w:customStyle="1" w:styleId="aa">
    <w:name w:val="吹き出し (文字)"/>
    <w:basedOn w:val="a2"/>
    <w:link w:val="a9"/>
    <w:uiPriority w:val="99"/>
    <w:semiHidden/>
    <w:rsid w:val="00E023AA"/>
    <w:rPr>
      <w:rFonts w:asciiTheme="majorHAnsi" w:eastAsiaTheme="majorEastAsia" w:hAnsiTheme="majorHAnsi" w:cstheme="majorBidi"/>
      <w:sz w:val="18"/>
      <w:szCs w:val="18"/>
    </w:rPr>
  </w:style>
  <w:style w:type="paragraph" w:styleId="Web">
    <w:name w:val="Normal (Web)"/>
    <w:basedOn w:val="a1"/>
    <w:uiPriority w:val="99"/>
    <w:unhideWhenUsed/>
    <w:rsid w:val="00C374BB"/>
    <w:rPr>
      <w:rFonts w:ascii="Times New Roman" w:hAnsi="Times New Roman"/>
      <w:sz w:val="24"/>
    </w:rPr>
  </w:style>
  <w:style w:type="table" w:styleId="ab">
    <w:name w:val="Table Grid"/>
    <w:basedOn w:val="a3"/>
    <w:uiPriority w:val="59"/>
    <w:rsid w:val="00FF26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List Paragraph"/>
    <w:basedOn w:val="a1"/>
    <w:uiPriority w:val="34"/>
    <w:qFormat/>
    <w:rsid w:val="00BC41E4"/>
    <w:pPr>
      <w:ind w:leftChars="400" w:left="840"/>
    </w:pPr>
  </w:style>
  <w:style w:type="table" w:styleId="23">
    <w:name w:val="Light List Accent 1"/>
    <w:basedOn w:val="a3"/>
    <w:uiPriority w:val="61"/>
    <w:rsid w:val="00A0631C"/>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d">
    <w:name w:val="Plain Text"/>
    <w:basedOn w:val="a1"/>
    <w:link w:val="ae"/>
    <w:uiPriority w:val="99"/>
    <w:unhideWhenUsed/>
    <w:rsid w:val="00723794"/>
    <w:pPr>
      <w:jc w:val="left"/>
    </w:pPr>
    <w:rPr>
      <w:rFonts w:ascii="ＭＳ ゴシック" w:eastAsia="ＭＳ ゴシック" w:hAnsi="Courier New" w:cs="Courier New"/>
      <w:sz w:val="20"/>
      <w:szCs w:val="21"/>
    </w:rPr>
  </w:style>
  <w:style w:type="character" w:customStyle="1" w:styleId="ae">
    <w:name w:val="書式なし (文字)"/>
    <w:basedOn w:val="a2"/>
    <w:link w:val="ad"/>
    <w:uiPriority w:val="99"/>
    <w:rsid w:val="00723794"/>
    <w:rPr>
      <w:rFonts w:hAnsi="Courier New" w:cs="Courier New"/>
      <w:sz w:val="20"/>
      <w:szCs w:val="21"/>
    </w:rPr>
  </w:style>
  <w:style w:type="character" w:styleId="af">
    <w:name w:val="Hyperlink"/>
    <w:basedOn w:val="a2"/>
    <w:uiPriority w:val="99"/>
    <w:unhideWhenUsed/>
    <w:rsid w:val="00E27658"/>
    <w:rPr>
      <w:color w:val="0000FF" w:themeColor="hyperlink"/>
      <w:u w:val="single"/>
    </w:rPr>
  </w:style>
  <w:style w:type="character" w:styleId="af0">
    <w:name w:val="FollowedHyperlink"/>
    <w:basedOn w:val="a2"/>
    <w:uiPriority w:val="99"/>
    <w:semiHidden/>
    <w:unhideWhenUsed/>
    <w:rsid w:val="00D23D55"/>
    <w:rPr>
      <w:color w:val="800080" w:themeColor="followedHyperlink"/>
      <w:u w:val="single"/>
    </w:rPr>
  </w:style>
  <w:style w:type="paragraph" w:customStyle="1" w:styleId="af1">
    <w:name w:val="ﾌｯﾀｰ"/>
    <w:basedOn w:val="a1"/>
    <w:rsid w:val="007B5F2A"/>
    <w:pPr>
      <w:tabs>
        <w:tab w:val="center" w:pos="4536"/>
        <w:tab w:val="right" w:pos="9072"/>
      </w:tabs>
      <w:overflowPunct w:val="0"/>
      <w:autoSpaceDE w:val="0"/>
      <w:autoSpaceDN w:val="0"/>
      <w:adjustRightInd w:val="0"/>
    </w:pPr>
    <w:rPr>
      <w:rFonts w:ascii="ＭＳ 明朝" w:eastAsia="ＭＳ 明朝" w:hAnsi="Times New Roman"/>
      <w:kern w:val="0"/>
      <w:szCs w:val="21"/>
    </w:rPr>
  </w:style>
  <w:style w:type="character" w:styleId="af2">
    <w:name w:val="Strong"/>
    <w:basedOn w:val="a2"/>
    <w:uiPriority w:val="22"/>
    <w:qFormat/>
    <w:rsid w:val="008A2423"/>
    <w:rPr>
      <w:b/>
      <w:bCs/>
    </w:rPr>
  </w:style>
  <w:style w:type="table" w:customStyle="1" w:styleId="71">
    <w:name w:val="表 (格子)7"/>
    <w:basedOn w:val="a3"/>
    <w:next w:val="ab"/>
    <w:uiPriority w:val="59"/>
    <w:rsid w:val="002E1A6C"/>
    <w:pPr>
      <w:overflowPunct w:val="0"/>
      <w:autoSpaceDE w:val="0"/>
      <w:autoSpaceDN w:val="0"/>
      <w:adjustRightInd w:val="0"/>
      <w:textAlignment w:val="baseline"/>
    </w:pPr>
    <w:rPr>
      <w:rFonts w:ascii="ＭＳ 明朝" w:eastAsia="平成明朝" w:hAnsi="ＭＳ 明朝"/>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2"/>
    <w:link w:val="1"/>
    <w:uiPriority w:val="9"/>
    <w:rsid w:val="00130FC8"/>
    <w:rPr>
      <w:rFonts w:asciiTheme="majorHAnsi" w:eastAsiaTheme="majorEastAsia" w:hAnsiTheme="majorHAnsi" w:cstheme="majorBidi"/>
      <w:sz w:val="24"/>
    </w:rPr>
  </w:style>
  <w:style w:type="table" w:customStyle="1" w:styleId="11">
    <w:name w:val="表 (格子)1"/>
    <w:basedOn w:val="a3"/>
    <w:next w:val="ab"/>
    <w:uiPriority w:val="59"/>
    <w:rsid w:val="00242F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青)  21"/>
    <w:basedOn w:val="a3"/>
    <w:next w:val="23"/>
    <w:uiPriority w:val="61"/>
    <w:rsid w:val="00242F2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4">
    <w:name w:val="表 (格子)2"/>
    <w:basedOn w:val="a3"/>
    <w:next w:val="ab"/>
    <w:uiPriority w:val="59"/>
    <w:rsid w:val="005368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Revision"/>
    <w:hidden/>
    <w:uiPriority w:val="99"/>
    <w:semiHidden/>
    <w:rsid w:val="00C56A84"/>
  </w:style>
  <w:style w:type="paragraph" w:styleId="af4">
    <w:name w:val="No Spacing"/>
    <w:link w:val="af5"/>
    <w:uiPriority w:val="1"/>
    <w:qFormat/>
    <w:rsid w:val="00C56A84"/>
    <w:rPr>
      <w:rFonts w:asciiTheme="minorHAnsi" w:eastAsiaTheme="minorEastAsia" w:hAnsiTheme="minorHAnsi" w:cstheme="minorBidi"/>
      <w:kern w:val="0"/>
      <w:sz w:val="22"/>
      <w:szCs w:val="22"/>
    </w:rPr>
  </w:style>
  <w:style w:type="character" w:customStyle="1" w:styleId="af5">
    <w:name w:val="行間詰め (文字)"/>
    <w:basedOn w:val="a2"/>
    <w:link w:val="af4"/>
    <w:uiPriority w:val="1"/>
    <w:rsid w:val="00C56A84"/>
    <w:rPr>
      <w:rFonts w:asciiTheme="minorHAnsi" w:eastAsiaTheme="minorEastAsia" w:hAnsiTheme="minorHAnsi" w:cstheme="minorBidi"/>
      <w:kern w:val="0"/>
      <w:sz w:val="22"/>
      <w:szCs w:val="22"/>
    </w:rPr>
  </w:style>
  <w:style w:type="numbering" w:customStyle="1" w:styleId="12">
    <w:name w:val="リストなし1"/>
    <w:next w:val="a4"/>
    <w:uiPriority w:val="99"/>
    <w:semiHidden/>
    <w:unhideWhenUsed/>
    <w:rsid w:val="00C56A84"/>
  </w:style>
  <w:style w:type="paragraph" w:styleId="af6">
    <w:name w:val="Body Text"/>
    <w:basedOn w:val="a1"/>
    <w:link w:val="af7"/>
    <w:qFormat/>
    <w:rsid w:val="00C56A84"/>
    <w:rPr>
      <w:rFonts w:ascii="Century"/>
      <w:sz w:val="18"/>
    </w:rPr>
  </w:style>
  <w:style w:type="character" w:customStyle="1" w:styleId="af7">
    <w:name w:val="本文 (文字)"/>
    <w:basedOn w:val="a2"/>
    <w:link w:val="af6"/>
    <w:semiHidden/>
    <w:rsid w:val="00C56A84"/>
    <w:rPr>
      <w:rFonts w:ascii="Century" w:eastAsia="ＤＦ細丸ゴシック体"/>
      <w:sz w:val="18"/>
    </w:rPr>
  </w:style>
  <w:style w:type="character" w:customStyle="1" w:styleId="st1">
    <w:name w:val="st1"/>
    <w:basedOn w:val="a2"/>
    <w:rsid w:val="00C56A84"/>
  </w:style>
  <w:style w:type="character" w:customStyle="1" w:styleId="13">
    <w:name w:val="未解決のメンション1"/>
    <w:basedOn w:val="a2"/>
    <w:uiPriority w:val="99"/>
    <w:semiHidden/>
    <w:unhideWhenUsed/>
    <w:rsid w:val="00C56A84"/>
    <w:rPr>
      <w:color w:val="605E5C"/>
      <w:shd w:val="clear" w:color="auto" w:fill="E1DFDD"/>
    </w:rPr>
  </w:style>
  <w:style w:type="character" w:styleId="af8">
    <w:name w:val="annotation reference"/>
    <w:basedOn w:val="a2"/>
    <w:uiPriority w:val="99"/>
    <w:semiHidden/>
    <w:unhideWhenUsed/>
    <w:rsid w:val="00C56A84"/>
    <w:rPr>
      <w:sz w:val="18"/>
      <w:szCs w:val="18"/>
    </w:rPr>
  </w:style>
  <w:style w:type="paragraph" w:styleId="af9">
    <w:name w:val="annotation text"/>
    <w:basedOn w:val="a1"/>
    <w:link w:val="afa"/>
    <w:uiPriority w:val="99"/>
    <w:unhideWhenUsed/>
    <w:rsid w:val="00C56A84"/>
    <w:pPr>
      <w:jc w:val="left"/>
    </w:pPr>
    <w:rPr>
      <w:rFonts w:ascii="ＭＳ ゴシック" w:eastAsia="ＭＳ ゴシック"/>
    </w:rPr>
  </w:style>
  <w:style w:type="character" w:customStyle="1" w:styleId="afa">
    <w:name w:val="コメント文字列 (文字)"/>
    <w:basedOn w:val="a2"/>
    <w:link w:val="af9"/>
    <w:uiPriority w:val="99"/>
    <w:rsid w:val="00C56A84"/>
  </w:style>
  <w:style w:type="paragraph" w:styleId="afb">
    <w:name w:val="annotation subject"/>
    <w:basedOn w:val="af9"/>
    <w:next w:val="af9"/>
    <w:link w:val="afc"/>
    <w:uiPriority w:val="99"/>
    <w:semiHidden/>
    <w:unhideWhenUsed/>
    <w:rsid w:val="00C56A84"/>
    <w:rPr>
      <w:b/>
      <w:bCs/>
    </w:rPr>
  </w:style>
  <w:style w:type="character" w:customStyle="1" w:styleId="afc">
    <w:name w:val="コメント内容 (文字)"/>
    <w:basedOn w:val="afa"/>
    <w:link w:val="afb"/>
    <w:uiPriority w:val="99"/>
    <w:semiHidden/>
    <w:rsid w:val="00C56A84"/>
    <w:rPr>
      <w:b/>
      <w:bCs/>
    </w:rPr>
  </w:style>
  <w:style w:type="paragraph" w:customStyle="1" w:styleId="25">
    <w:name w:val="箇条書き2"/>
    <w:basedOn w:val="a1"/>
    <w:qFormat/>
    <w:rsid w:val="00C56A84"/>
    <w:pPr>
      <w:autoSpaceDE w:val="0"/>
      <w:autoSpaceDN w:val="0"/>
      <w:adjustRightInd w:val="0"/>
      <w:spacing w:afterLines="25" w:after="25"/>
      <w:ind w:leftChars="700" w:left="800" w:hangingChars="100" w:hanging="100"/>
      <w:jc w:val="left"/>
    </w:pPr>
    <w:rPr>
      <w:rFonts w:ascii="BIZ UD明朝 Medium" w:eastAsia="BIZ UD明朝 Medium" w:hAnsi="游ゴシック"/>
      <w:kern w:val="0"/>
      <w:szCs w:val="21"/>
    </w:rPr>
  </w:style>
  <w:style w:type="character" w:styleId="afd">
    <w:name w:val="Unresolved Mention"/>
    <w:basedOn w:val="a2"/>
    <w:uiPriority w:val="99"/>
    <w:semiHidden/>
    <w:unhideWhenUsed/>
    <w:rsid w:val="001D61C4"/>
    <w:rPr>
      <w:color w:val="605E5C"/>
      <w:shd w:val="clear" w:color="auto" w:fill="E1DFDD"/>
    </w:rPr>
  </w:style>
  <w:style w:type="paragraph" w:customStyle="1" w:styleId="GL">
    <w:name w:val="【GL】タイトル１"/>
    <w:basedOn w:val="a1"/>
    <w:qFormat/>
    <w:rsid w:val="005105AD"/>
    <w:pPr>
      <w:jc w:val="left"/>
      <w:outlineLvl w:val="0"/>
    </w:pPr>
    <w:rPr>
      <w:rFonts w:ascii="BIZ UDゴシック" w:eastAsia="BIZ UDゴシック" w:hAnsi="BIZ UDゴシック" w:cstheme="minorBidi"/>
      <w:b/>
      <w:bCs/>
      <w:color w:val="000000" w:themeColor="text1"/>
      <w:sz w:val="28"/>
      <w:szCs w:val="28"/>
      <w14:ligatures w14:val="standardContextual"/>
    </w:rPr>
  </w:style>
  <w:style w:type="paragraph" w:customStyle="1" w:styleId="GL0">
    <w:name w:val="【GL】基準レベル３"/>
    <w:basedOn w:val="a1"/>
    <w:qFormat/>
    <w:rsid w:val="005105AD"/>
    <w:pPr>
      <w:spacing w:line="280" w:lineRule="exact"/>
      <w:ind w:leftChars="100" w:left="400" w:hangingChars="100" w:hanging="180"/>
    </w:pPr>
    <w:rPr>
      <w:rFonts w:ascii="BIZ UDPゴシック" w:eastAsia="BIZ UDPゴシック" w:hAnsi="BIZ UDPゴシック" w:cstheme="minorBidi"/>
      <w:sz w:val="18"/>
      <w:szCs w:val="18"/>
      <w:u w:color="95B3D7" w:themeColor="accent1" w:themeTint="99"/>
      <w14:ligatures w14:val="standardContextual"/>
    </w:rPr>
  </w:style>
  <w:style w:type="paragraph" w:customStyle="1" w:styleId="GL1">
    <w:name w:val="【GL】本文標準"/>
    <w:basedOn w:val="a1"/>
    <w:link w:val="GL2"/>
    <w:qFormat/>
    <w:rsid w:val="00B2314B"/>
    <w:pPr>
      <w:spacing w:line="280" w:lineRule="exact"/>
      <w:ind w:firstLineChars="100" w:firstLine="100"/>
      <w:jc w:val="left"/>
    </w:pPr>
    <w:rPr>
      <w:rFonts w:ascii="BIZ UDゴシック" w:eastAsia="BIZ UDゴシック" w:hAnsi="BIZ UDゴシック" w:cstheme="minorBidi"/>
      <w:noProof/>
      <w14:ligatures w14:val="standardContextual"/>
    </w:rPr>
  </w:style>
  <w:style w:type="paragraph" w:customStyle="1" w:styleId="GL20">
    <w:name w:val="【GL】本文標準2"/>
    <w:basedOn w:val="GL1"/>
    <w:link w:val="GL21"/>
    <w:qFormat/>
    <w:rsid w:val="00B2314B"/>
    <w:pPr>
      <w:spacing w:line="300" w:lineRule="exact"/>
      <w:ind w:leftChars="200" w:left="200"/>
    </w:pPr>
    <w:rPr>
      <w:szCs w:val="21"/>
    </w:rPr>
  </w:style>
  <w:style w:type="character" w:customStyle="1" w:styleId="GL2">
    <w:name w:val="【GL】本文標準 (文字)"/>
    <w:basedOn w:val="a2"/>
    <w:link w:val="GL1"/>
    <w:rsid w:val="00B2314B"/>
    <w:rPr>
      <w:rFonts w:ascii="BIZ UDゴシック" w:eastAsia="BIZ UDゴシック" w:hAnsi="BIZ UDゴシック" w:cstheme="minorBidi"/>
      <w:noProof/>
      <w14:ligatures w14:val="standardContextual"/>
    </w:rPr>
  </w:style>
  <w:style w:type="character" w:customStyle="1" w:styleId="GL21">
    <w:name w:val="【GL】本文標準2 (文字)"/>
    <w:basedOn w:val="GL2"/>
    <w:link w:val="GL20"/>
    <w:rsid w:val="00B2314B"/>
    <w:rPr>
      <w:rFonts w:ascii="BIZ UDゴシック" w:eastAsia="BIZ UDゴシック" w:hAnsi="BIZ UDゴシック" w:cstheme="minorBidi"/>
      <w:noProof/>
      <w:szCs w:val="21"/>
      <w14:ligatures w14:val="standardContextual"/>
    </w:rPr>
  </w:style>
  <w:style w:type="table" w:styleId="5-1">
    <w:name w:val="Grid Table 5 Dark Accent 1"/>
    <w:basedOn w:val="a3"/>
    <w:uiPriority w:val="50"/>
    <w:rsid w:val="00A91B4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32">
    <w:name w:val="見出し 3 (文字)"/>
    <w:basedOn w:val="a2"/>
    <w:link w:val="31"/>
    <w:uiPriority w:val="9"/>
    <w:semiHidden/>
    <w:rsid w:val="008F684C"/>
    <w:rPr>
      <w:rFonts w:asciiTheme="majorHAnsi" w:eastAsiaTheme="majorEastAsia" w:hAnsiTheme="majorHAnsi" w:cstheme="majorBidi"/>
    </w:rPr>
  </w:style>
  <w:style w:type="paragraph" w:customStyle="1" w:styleId="GL3">
    <w:name w:val="【GL】基準レベル１"/>
    <w:basedOn w:val="a1"/>
    <w:qFormat/>
    <w:rsid w:val="000C7F71"/>
    <w:pPr>
      <w:spacing w:line="280" w:lineRule="exact"/>
      <w:ind w:left="100" w:hangingChars="100" w:hanging="100"/>
    </w:pPr>
    <w:rPr>
      <w:rFonts w:ascii="BIZ UDゴシック" w:eastAsia="BIZ UDゴシック" w:hAnsi="BIZ UDゴシック" w:cstheme="minorBidi"/>
      <w:sz w:val="20"/>
      <w:szCs w:val="20"/>
      <w:u w:color="95B3D7" w:themeColor="accent1" w:themeTint="99"/>
      <w14:ligatures w14:val="standardContextual"/>
    </w:rPr>
  </w:style>
  <w:style w:type="table" w:customStyle="1" w:styleId="33">
    <w:name w:val="表 (格子)3"/>
    <w:basedOn w:val="a3"/>
    <w:next w:val="ab"/>
    <w:uiPriority w:val="59"/>
    <w:rsid w:val="000C7F71"/>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 (格子)4"/>
    <w:basedOn w:val="a3"/>
    <w:next w:val="ab"/>
    <w:uiPriority w:val="59"/>
    <w:rsid w:val="000C7F71"/>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3"/>
    <w:next w:val="ab"/>
    <w:uiPriority w:val="59"/>
    <w:rsid w:val="000C7F71"/>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表 (格子)8"/>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見出し 21"/>
    <w:basedOn w:val="a1"/>
    <w:next w:val="a1"/>
    <w:uiPriority w:val="9"/>
    <w:semiHidden/>
    <w:unhideWhenUsed/>
    <w:qFormat/>
    <w:rsid w:val="0046679A"/>
    <w:pPr>
      <w:keepNext/>
      <w:keepLines/>
      <w:spacing w:before="160" w:after="80" w:line="259" w:lineRule="auto"/>
      <w:jc w:val="left"/>
      <w:outlineLvl w:val="1"/>
    </w:pPr>
    <w:rPr>
      <w:rFonts w:ascii="游ゴシック Light" w:eastAsia="游ゴシック Light" w:hAnsi="游ゴシック Light"/>
      <w:color w:val="000000"/>
      <w:sz w:val="28"/>
      <w:szCs w:val="28"/>
      <w14:ligatures w14:val="standardContextual"/>
    </w:rPr>
  </w:style>
  <w:style w:type="paragraph" w:customStyle="1" w:styleId="410">
    <w:name w:val="見出し 41"/>
    <w:basedOn w:val="a1"/>
    <w:next w:val="a1"/>
    <w:uiPriority w:val="9"/>
    <w:semiHidden/>
    <w:unhideWhenUsed/>
    <w:qFormat/>
    <w:rsid w:val="0046679A"/>
    <w:pPr>
      <w:keepNext/>
      <w:keepLines/>
      <w:spacing w:before="80" w:after="40" w:line="259" w:lineRule="auto"/>
      <w:jc w:val="left"/>
      <w:outlineLvl w:val="3"/>
    </w:pPr>
    <w:rPr>
      <w:rFonts w:ascii="游ゴシック Light" w:eastAsia="游ゴシック Light" w:hAnsi="游ゴシック Light"/>
      <w:color w:val="000000"/>
      <w:sz w:val="22"/>
      <w14:ligatures w14:val="standardContextual"/>
    </w:rPr>
  </w:style>
  <w:style w:type="paragraph" w:customStyle="1" w:styleId="510">
    <w:name w:val="見出し 51"/>
    <w:basedOn w:val="a1"/>
    <w:next w:val="a1"/>
    <w:uiPriority w:val="9"/>
    <w:semiHidden/>
    <w:unhideWhenUsed/>
    <w:qFormat/>
    <w:rsid w:val="0046679A"/>
    <w:pPr>
      <w:keepNext/>
      <w:keepLines/>
      <w:spacing w:before="80" w:after="40" w:line="259" w:lineRule="auto"/>
      <w:ind w:leftChars="100" w:left="100"/>
      <w:jc w:val="left"/>
      <w:outlineLvl w:val="4"/>
    </w:pPr>
    <w:rPr>
      <w:rFonts w:ascii="游ゴシック Light" w:eastAsia="游ゴシック Light" w:hAnsi="游ゴシック Light"/>
      <w:color w:val="000000"/>
      <w:sz w:val="22"/>
      <w14:ligatures w14:val="standardContextual"/>
    </w:rPr>
  </w:style>
  <w:style w:type="paragraph" w:customStyle="1" w:styleId="610">
    <w:name w:val="見出し 61"/>
    <w:basedOn w:val="a1"/>
    <w:next w:val="a1"/>
    <w:uiPriority w:val="9"/>
    <w:semiHidden/>
    <w:unhideWhenUsed/>
    <w:qFormat/>
    <w:rsid w:val="0046679A"/>
    <w:pPr>
      <w:keepNext/>
      <w:keepLines/>
      <w:spacing w:before="80" w:after="40" w:line="259" w:lineRule="auto"/>
      <w:ind w:leftChars="200" w:left="200"/>
      <w:jc w:val="left"/>
      <w:outlineLvl w:val="5"/>
    </w:pPr>
    <w:rPr>
      <w:rFonts w:ascii="游ゴシック Light" w:eastAsia="游ゴシック Light" w:hAnsi="游ゴシック Light"/>
      <w:color w:val="000000"/>
      <w:sz w:val="22"/>
      <w14:ligatures w14:val="standardContextual"/>
    </w:rPr>
  </w:style>
  <w:style w:type="paragraph" w:customStyle="1" w:styleId="710">
    <w:name w:val="見出し 71"/>
    <w:basedOn w:val="a1"/>
    <w:next w:val="a1"/>
    <w:uiPriority w:val="9"/>
    <w:semiHidden/>
    <w:unhideWhenUsed/>
    <w:qFormat/>
    <w:rsid w:val="0046679A"/>
    <w:pPr>
      <w:keepNext/>
      <w:keepLines/>
      <w:spacing w:before="80" w:after="40" w:line="259" w:lineRule="auto"/>
      <w:ind w:leftChars="300" w:left="300"/>
      <w:jc w:val="left"/>
      <w:outlineLvl w:val="6"/>
    </w:pPr>
    <w:rPr>
      <w:rFonts w:ascii="游ゴシック Light" w:eastAsia="游ゴシック Light" w:hAnsi="游ゴシック Light"/>
      <w:color w:val="000000"/>
      <w:sz w:val="22"/>
      <w14:ligatures w14:val="standardContextual"/>
    </w:rPr>
  </w:style>
  <w:style w:type="paragraph" w:customStyle="1" w:styleId="810">
    <w:name w:val="見出し 81"/>
    <w:basedOn w:val="a1"/>
    <w:next w:val="a1"/>
    <w:uiPriority w:val="9"/>
    <w:semiHidden/>
    <w:unhideWhenUsed/>
    <w:qFormat/>
    <w:rsid w:val="0046679A"/>
    <w:pPr>
      <w:keepNext/>
      <w:keepLines/>
      <w:spacing w:before="80" w:after="40" w:line="259" w:lineRule="auto"/>
      <w:ind w:leftChars="400" w:left="400"/>
      <w:jc w:val="left"/>
      <w:outlineLvl w:val="7"/>
    </w:pPr>
    <w:rPr>
      <w:rFonts w:ascii="游ゴシック Light" w:eastAsia="游ゴシック Light" w:hAnsi="游ゴシック Light"/>
      <w:color w:val="000000"/>
      <w:sz w:val="22"/>
      <w14:ligatures w14:val="standardContextual"/>
    </w:rPr>
  </w:style>
  <w:style w:type="paragraph" w:customStyle="1" w:styleId="91">
    <w:name w:val="見出し 91"/>
    <w:basedOn w:val="a1"/>
    <w:next w:val="a1"/>
    <w:uiPriority w:val="9"/>
    <w:semiHidden/>
    <w:unhideWhenUsed/>
    <w:qFormat/>
    <w:rsid w:val="0046679A"/>
    <w:pPr>
      <w:keepNext/>
      <w:keepLines/>
      <w:spacing w:before="80" w:after="40" w:line="259" w:lineRule="auto"/>
      <w:ind w:leftChars="500" w:left="500"/>
      <w:jc w:val="left"/>
      <w:outlineLvl w:val="8"/>
    </w:pPr>
    <w:rPr>
      <w:rFonts w:ascii="游ゴシック Light" w:eastAsia="游ゴシック Light" w:hAnsi="游ゴシック Light"/>
      <w:color w:val="000000"/>
      <w:sz w:val="22"/>
      <w14:ligatures w14:val="standardContextual"/>
    </w:rPr>
  </w:style>
  <w:style w:type="numbering" w:customStyle="1" w:styleId="26">
    <w:name w:val="リストなし2"/>
    <w:next w:val="a4"/>
    <w:uiPriority w:val="99"/>
    <w:semiHidden/>
    <w:unhideWhenUsed/>
    <w:rsid w:val="0046679A"/>
  </w:style>
  <w:style w:type="character" w:customStyle="1" w:styleId="22">
    <w:name w:val="見出し 2 (文字)"/>
    <w:basedOn w:val="a2"/>
    <w:link w:val="21"/>
    <w:uiPriority w:val="9"/>
    <w:semiHidden/>
    <w:rsid w:val="0046679A"/>
    <w:rPr>
      <w:rFonts w:ascii="游ゴシック Light" w:eastAsia="游ゴシック Light" w:hAnsi="游ゴシック Light" w:cs="Times New Roman"/>
      <w:color w:val="000000"/>
      <w:sz w:val="28"/>
      <w:szCs w:val="28"/>
    </w:rPr>
  </w:style>
  <w:style w:type="character" w:customStyle="1" w:styleId="42">
    <w:name w:val="見出し 4 (文字)"/>
    <w:basedOn w:val="a2"/>
    <w:link w:val="41"/>
    <w:uiPriority w:val="9"/>
    <w:semiHidden/>
    <w:rsid w:val="0046679A"/>
    <w:rPr>
      <w:rFonts w:ascii="游ゴシック Light" w:eastAsia="游ゴシック Light" w:hAnsi="游ゴシック Light" w:cs="Times New Roman"/>
      <w:color w:val="000000"/>
    </w:rPr>
  </w:style>
  <w:style w:type="character" w:customStyle="1" w:styleId="52">
    <w:name w:val="見出し 5 (文字)"/>
    <w:basedOn w:val="a2"/>
    <w:link w:val="51"/>
    <w:uiPriority w:val="9"/>
    <w:semiHidden/>
    <w:rsid w:val="0046679A"/>
    <w:rPr>
      <w:rFonts w:ascii="游ゴシック Light" w:eastAsia="游ゴシック Light" w:hAnsi="游ゴシック Light" w:cs="Times New Roman"/>
      <w:color w:val="000000"/>
    </w:rPr>
  </w:style>
  <w:style w:type="character" w:customStyle="1" w:styleId="60">
    <w:name w:val="見出し 6 (文字)"/>
    <w:basedOn w:val="a2"/>
    <w:link w:val="6"/>
    <w:uiPriority w:val="9"/>
    <w:semiHidden/>
    <w:rsid w:val="0046679A"/>
    <w:rPr>
      <w:rFonts w:ascii="游ゴシック Light" w:eastAsia="游ゴシック Light" w:hAnsi="游ゴシック Light" w:cs="Times New Roman"/>
      <w:color w:val="000000"/>
    </w:rPr>
  </w:style>
  <w:style w:type="character" w:customStyle="1" w:styleId="70">
    <w:name w:val="見出し 7 (文字)"/>
    <w:basedOn w:val="a2"/>
    <w:link w:val="7"/>
    <w:uiPriority w:val="9"/>
    <w:semiHidden/>
    <w:rsid w:val="0046679A"/>
    <w:rPr>
      <w:rFonts w:ascii="游ゴシック Light" w:eastAsia="游ゴシック Light" w:hAnsi="游ゴシック Light" w:cs="Times New Roman"/>
      <w:color w:val="000000"/>
    </w:rPr>
  </w:style>
  <w:style w:type="character" w:customStyle="1" w:styleId="80">
    <w:name w:val="見出し 8 (文字)"/>
    <w:basedOn w:val="a2"/>
    <w:link w:val="8"/>
    <w:uiPriority w:val="9"/>
    <w:semiHidden/>
    <w:rsid w:val="0046679A"/>
    <w:rPr>
      <w:rFonts w:ascii="游ゴシック Light" w:eastAsia="游ゴシック Light" w:hAnsi="游ゴシック Light" w:cs="Times New Roman"/>
      <w:color w:val="000000"/>
    </w:rPr>
  </w:style>
  <w:style w:type="character" w:customStyle="1" w:styleId="90">
    <w:name w:val="見出し 9 (文字)"/>
    <w:basedOn w:val="a2"/>
    <w:link w:val="9"/>
    <w:uiPriority w:val="9"/>
    <w:semiHidden/>
    <w:rsid w:val="0046679A"/>
    <w:rPr>
      <w:rFonts w:ascii="游ゴシック Light" w:eastAsia="游ゴシック Light" w:hAnsi="游ゴシック Light" w:cs="Times New Roman"/>
      <w:color w:val="000000"/>
    </w:rPr>
  </w:style>
  <w:style w:type="paragraph" w:customStyle="1" w:styleId="14">
    <w:name w:val="表題1"/>
    <w:basedOn w:val="a1"/>
    <w:next w:val="a1"/>
    <w:uiPriority w:val="10"/>
    <w:qFormat/>
    <w:rsid w:val="0046679A"/>
    <w:pPr>
      <w:spacing w:after="80"/>
      <w:contextualSpacing/>
      <w:jc w:val="center"/>
    </w:pPr>
    <w:rPr>
      <w:rFonts w:ascii="游ゴシック Light" w:eastAsia="游ゴシック Light" w:hAnsi="游ゴシック Light"/>
      <w:spacing w:val="-10"/>
      <w:kern w:val="28"/>
      <w:sz w:val="56"/>
      <w:szCs w:val="56"/>
      <w14:ligatures w14:val="standardContextual"/>
    </w:rPr>
  </w:style>
  <w:style w:type="character" w:customStyle="1" w:styleId="afe">
    <w:name w:val="表題 (文字)"/>
    <w:basedOn w:val="a2"/>
    <w:link w:val="aff"/>
    <w:uiPriority w:val="10"/>
    <w:rsid w:val="0046679A"/>
    <w:rPr>
      <w:rFonts w:ascii="游ゴシック Light" w:eastAsia="游ゴシック Light" w:hAnsi="游ゴシック Light" w:cs="Times New Roman"/>
      <w:spacing w:val="-10"/>
      <w:kern w:val="28"/>
      <w:sz w:val="56"/>
      <w:szCs w:val="56"/>
    </w:rPr>
  </w:style>
  <w:style w:type="paragraph" w:customStyle="1" w:styleId="15">
    <w:name w:val="副題1"/>
    <w:basedOn w:val="a1"/>
    <w:next w:val="a1"/>
    <w:uiPriority w:val="11"/>
    <w:qFormat/>
    <w:rsid w:val="0046679A"/>
    <w:pPr>
      <w:numPr>
        <w:ilvl w:val="1"/>
      </w:numPr>
      <w:spacing w:after="160" w:line="259" w:lineRule="auto"/>
      <w:jc w:val="center"/>
    </w:pPr>
    <w:rPr>
      <w:rFonts w:ascii="游ゴシック Light" w:eastAsia="游ゴシック Light" w:hAnsi="游ゴシック Light"/>
      <w:color w:val="595959"/>
      <w:spacing w:val="15"/>
      <w:sz w:val="28"/>
      <w:szCs w:val="28"/>
      <w14:ligatures w14:val="standardContextual"/>
    </w:rPr>
  </w:style>
  <w:style w:type="character" w:customStyle="1" w:styleId="aff0">
    <w:name w:val="副題 (文字)"/>
    <w:basedOn w:val="a2"/>
    <w:link w:val="aff1"/>
    <w:uiPriority w:val="11"/>
    <w:rsid w:val="0046679A"/>
    <w:rPr>
      <w:rFonts w:ascii="游ゴシック Light" w:eastAsia="游ゴシック Light" w:hAnsi="游ゴシック Light" w:cs="Times New Roman"/>
      <w:color w:val="595959"/>
      <w:spacing w:val="15"/>
      <w:sz w:val="28"/>
      <w:szCs w:val="28"/>
    </w:rPr>
  </w:style>
  <w:style w:type="paragraph" w:customStyle="1" w:styleId="16">
    <w:name w:val="引用文1"/>
    <w:basedOn w:val="a1"/>
    <w:next w:val="a1"/>
    <w:uiPriority w:val="29"/>
    <w:qFormat/>
    <w:rsid w:val="0046679A"/>
    <w:pPr>
      <w:spacing w:before="160" w:after="160" w:line="259" w:lineRule="auto"/>
      <w:jc w:val="center"/>
    </w:pPr>
    <w:rPr>
      <w:rFonts w:ascii="游明朝" w:eastAsia="游明朝" w:hAnsi="游明朝"/>
      <w:i/>
      <w:iCs/>
      <w:color w:val="404040"/>
      <w:sz w:val="22"/>
      <w14:ligatures w14:val="standardContextual"/>
    </w:rPr>
  </w:style>
  <w:style w:type="character" w:customStyle="1" w:styleId="aff2">
    <w:name w:val="引用文 (文字)"/>
    <w:basedOn w:val="a2"/>
    <w:link w:val="aff3"/>
    <w:uiPriority w:val="29"/>
    <w:rsid w:val="0046679A"/>
    <w:rPr>
      <w:i/>
      <w:iCs/>
      <w:color w:val="404040"/>
    </w:rPr>
  </w:style>
  <w:style w:type="character" w:customStyle="1" w:styleId="212">
    <w:name w:val="強調斜体 21"/>
    <w:basedOn w:val="a2"/>
    <w:uiPriority w:val="21"/>
    <w:qFormat/>
    <w:rsid w:val="0046679A"/>
    <w:rPr>
      <w:i/>
      <w:iCs/>
      <w:color w:val="0F4761"/>
    </w:rPr>
  </w:style>
  <w:style w:type="paragraph" w:customStyle="1" w:styleId="213">
    <w:name w:val="引用文 21"/>
    <w:basedOn w:val="a1"/>
    <w:next w:val="a1"/>
    <w:uiPriority w:val="30"/>
    <w:qFormat/>
    <w:rsid w:val="0046679A"/>
    <w:pPr>
      <w:pBdr>
        <w:top w:val="single" w:sz="4" w:space="10" w:color="0F4761"/>
        <w:bottom w:val="single" w:sz="4" w:space="10" w:color="0F4761"/>
      </w:pBdr>
      <w:spacing w:before="360" w:after="360" w:line="259" w:lineRule="auto"/>
      <w:ind w:left="864" w:right="864"/>
      <w:jc w:val="center"/>
    </w:pPr>
    <w:rPr>
      <w:rFonts w:ascii="游明朝" w:eastAsia="游明朝" w:hAnsi="游明朝"/>
      <w:i/>
      <w:iCs/>
      <w:color w:val="0F4761"/>
      <w:sz w:val="22"/>
      <w14:ligatures w14:val="standardContextual"/>
    </w:rPr>
  </w:style>
  <w:style w:type="character" w:customStyle="1" w:styleId="27">
    <w:name w:val="引用文 2 (文字)"/>
    <w:basedOn w:val="a2"/>
    <w:link w:val="28"/>
    <w:uiPriority w:val="30"/>
    <w:rsid w:val="0046679A"/>
    <w:rPr>
      <w:i/>
      <w:iCs/>
      <w:color w:val="0F4761"/>
    </w:rPr>
  </w:style>
  <w:style w:type="character" w:customStyle="1" w:styleId="214">
    <w:name w:val="参照 21"/>
    <w:basedOn w:val="a2"/>
    <w:uiPriority w:val="32"/>
    <w:qFormat/>
    <w:rsid w:val="0046679A"/>
    <w:rPr>
      <w:b/>
      <w:bCs/>
      <w:smallCaps/>
      <w:color w:val="0F4761"/>
      <w:spacing w:val="5"/>
    </w:rPr>
  </w:style>
  <w:style w:type="table" w:customStyle="1" w:styleId="92">
    <w:name w:val="表 (格子)9"/>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L4">
    <w:name w:val="【GL】基準レベル２"/>
    <w:basedOn w:val="a1"/>
    <w:qFormat/>
    <w:rsid w:val="0046679A"/>
    <w:pPr>
      <w:spacing w:line="280" w:lineRule="exact"/>
      <w:ind w:leftChars="100" w:left="300" w:hangingChars="200" w:hanging="200"/>
    </w:pPr>
    <w:rPr>
      <w:rFonts w:ascii="BIZ UDゴシック" w:eastAsia="BIZ UDゴシック" w:hAnsi="BIZ UDゴシック"/>
      <w:sz w:val="20"/>
      <w:szCs w:val="20"/>
      <w:u w:color="45B0E1"/>
      <w14:ligatures w14:val="standardContextual"/>
    </w:rPr>
  </w:style>
  <w:style w:type="paragraph" w:customStyle="1" w:styleId="GL5">
    <w:name w:val="【GL】１下げ２ぶら下げ"/>
    <w:basedOn w:val="a1"/>
    <w:qFormat/>
    <w:rsid w:val="0046679A"/>
    <w:pPr>
      <w:spacing w:beforeLines="30" w:before="108" w:line="280" w:lineRule="exact"/>
      <w:ind w:leftChars="100" w:left="1540" w:hangingChars="600" w:hanging="1320"/>
      <w:jc w:val="left"/>
    </w:pPr>
    <w:rPr>
      <w:rFonts w:ascii="BIZ UDゴシック" w:eastAsia="BIZ UDゴシック" w:hAnsi="BIZ UDゴシック"/>
      <w:b/>
      <w:bCs/>
      <w:color w:val="000000"/>
      <w:sz w:val="22"/>
      <w:szCs w:val="22"/>
      <w:u w:color="45B0E1"/>
      <w14:ligatures w14:val="standardContextual"/>
    </w:rPr>
  </w:style>
  <w:style w:type="paragraph" w:customStyle="1" w:styleId="GL6">
    <w:name w:val="【GL】＜見出し＞"/>
    <w:basedOn w:val="a1"/>
    <w:qFormat/>
    <w:rsid w:val="0046679A"/>
    <w:pPr>
      <w:jc w:val="left"/>
      <w:outlineLvl w:val="0"/>
    </w:pPr>
    <w:rPr>
      <w:rFonts w:ascii="BIZ UDゴシック" w:eastAsia="BIZ UDゴシック" w:hAnsi="BIZ UDゴシック"/>
      <w:b/>
      <w:bCs/>
      <w:sz w:val="28"/>
      <w:szCs w:val="28"/>
      <w:u w:color="45B0E1"/>
      <w14:ligatures w14:val="standardContextual"/>
    </w:rPr>
  </w:style>
  <w:style w:type="paragraph" w:customStyle="1" w:styleId="Default">
    <w:name w:val="Default"/>
    <w:rsid w:val="0046679A"/>
    <w:pPr>
      <w:widowControl w:val="0"/>
      <w:autoSpaceDE w:val="0"/>
      <w:autoSpaceDN w:val="0"/>
      <w:adjustRightInd w:val="0"/>
    </w:pPr>
    <w:rPr>
      <w:rFonts w:ascii="BIZ UDPゴシック" w:eastAsia="BIZ UDPゴシック" w:hAnsi="游明朝" w:cs="BIZ UDPゴシック"/>
      <w:color w:val="000000"/>
      <w:kern w:val="0"/>
      <w:sz w:val="24"/>
      <w14:ligatures w14:val="standardContextual"/>
    </w:rPr>
  </w:style>
  <w:style w:type="table" w:customStyle="1" w:styleId="215">
    <w:name w:val="表 (格子)21"/>
    <w:basedOn w:val="a3"/>
    <w:next w:val="ab"/>
    <w:rsid w:val="0046679A"/>
    <w:rPr>
      <w:rFonts w:ascii="Century" w:eastAsia="ＭＳ 明朝"/>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a2"/>
    <w:rsid w:val="0046679A"/>
    <w:rPr>
      <w:rFonts w:ascii="Meiryo UI" w:eastAsia="Meiryo UI" w:hAnsi="Meiryo UI" w:hint="eastAsia"/>
      <w:sz w:val="18"/>
      <w:szCs w:val="18"/>
    </w:rPr>
  </w:style>
  <w:style w:type="character" w:customStyle="1" w:styleId="216">
    <w:name w:val="見出し 2 (文字)1"/>
    <w:basedOn w:val="a2"/>
    <w:uiPriority w:val="9"/>
    <w:semiHidden/>
    <w:rsid w:val="0046679A"/>
    <w:rPr>
      <w:rFonts w:asciiTheme="majorHAnsi" w:eastAsiaTheme="majorEastAsia" w:hAnsiTheme="majorHAnsi" w:cstheme="majorBidi"/>
    </w:rPr>
  </w:style>
  <w:style w:type="character" w:customStyle="1" w:styleId="411">
    <w:name w:val="見出し 4 (文字)1"/>
    <w:basedOn w:val="a2"/>
    <w:uiPriority w:val="9"/>
    <w:semiHidden/>
    <w:rsid w:val="0046679A"/>
    <w:rPr>
      <w:rFonts w:ascii="ＤＦ細丸ゴシック体" w:eastAsia="ＤＦ細丸ゴシック体"/>
      <w:b/>
      <w:bCs/>
    </w:rPr>
  </w:style>
  <w:style w:type="character" w:customStyle="1" w:styleId="511">
    <w:name w:val="見出し 5 (文字)1"/>
    <w:basedOn w:val="a2"/>
    <w:uiPriority w:val="9"/>
    <w:semiHidden/>
    <w:rsid w:val="0046679A"/>
    <w:rPr>
      <w:rFonts w:asciiTheme="majorHAnsi" w:eastAsiaTheme="majorEastAsia" w:hAnsiTheme="majorHAnsi" w:cstheme="majorBidi"/>
    </w:rPr>
  </w:style>
  <w:style w:type="character" w:customStyle="1" w:styleId="611">
    <w:name w:val="見出し 6 (文字)1"/>
    <w:basedOn w:val="a2"/>
    <w:uiPriority w:val="9"/>
    <w:semiHidden/>
    <w:rsid w:val="0046679A"/>
    <w:rPr>
      <w:rFonts w:ascii="ＤＦ細丸ゴシック体" w:eastAsia="ＤＦ細丸ゴシック体"/>
      <w:b/>
      <w:bCs/>
    </w:rPr>
  </w:style>
  <w:style w:type="character" w:customStyle="1" w:styleId="711">
    <w:name w:val="見出し 7 (文字)1"/>
    <w:basedOn w:val="a2"/>
    <w:uiPriority w:val="9"/>
    <w:semiHidden/>
    <w:rsid w:val="0046679A"/>
    <w:rPr>
      <w:rFonts w:ascii="ＤＦ細丸ゴシック体" w:eastAsia="ＤＦ細丸ゴシック体"/>
    </w:rPr>
  </w:style>
  <w:style w:type="character" w:customStyle="1" w:styleId="811">
    <w:name w:val="見出し 8 (文字)1"/>
    <w:basedOn w:val="a2"/>
    <w:uiPriority w:val="9"/>
    <w:semiHidden/>
    <w:rsid w:val="0046679A"/>
    <w:rPr>
      <w:rFonts w:ascii="ＤＦ細丸ゴシック体" w:eastAsia="ＤＦ細丸ゴシック体"/>
    </w:rPr>
  </w:style>
  <w:style w:type="character" w:customStyle="1" w:styleId="910">
    <w:name w:val="見出し 9 (文字)1"/>
    <w:basedOn w:val="a2"/>
    <w:uiPriority w:val="9"/>
    <w:semiHidden/>
    <w:rsid w:val="0046679A"/>
    <w:rPr>
      <w:rFonts w:ascii="ＤＦ細丸ゴシック体" w:eastAsia="ＤＦ細丸ゴシック体"/>
    </w:rPr>
  </w:style>
  <w:style w:type="paragraph" w:styleId="aff">
    <w:name w:val="Title"/>
    <w:basedOn w:val="a1"/>
    <w:next w:val="a1"/>
    <w:link w:val="afe"/>
    <w:uiPriority w:val="10"/>
    <w:qFormat/>
    <w:rsid w:val="0046679A"/>
    <w:pPr>
      <w:spacing w:before="240" w:after="120"/>
      <w:jc w:val="center"/>
      <w:outlineLvl w:val="0"/>
    </w:pPr>
    <w:rPr>
      <w:rFonts w:ascii="游ゴシック Light" w:eastAsia="游ゴシック Light" w:hAnsi="游ゴシック Light"/>
      <w:spacing w:val="-10"/>
      <w:kern w:val="28"/>
      <w:sz w:val="56"/>
      <w:szCs w:val="56"/>
    </w:rPr>
  </w:style>
  <w:style w:type="character" w:customStyle="1" w:styleId="17">
    <w:name w:val="表題 (文字)1"/>
    <w:basedOn w:val="a2"/>
    <w:uiPriority w:val="10"/>
    <w:rsid w:val="0046679A"/>
    <w:rPr>
      <w:rFonts w:asciiTheme="majorHAnsi" w:eastAsiaTheme="majorEastAsia" w:hAnsiTheme="majorHAnsi" w:cstheme="majorBidi"/>
      <w:sz w:val="32"/>
      <w:szCs w:val="32"/>
    </w:rPr>
  </w:style>
  <w:style w:type="paragraph" w:styleId="aff1">
    <w:name w:val="Subtitle"/>
    <w:basedOn w:val="a1"/>
    <w:next w:val="a1"/>
    <w:link w:val="aff0"/>
    <w:uiPriority w:val="11"/>
    <w:qFormat/>
    <w:rsid w:val="0046679A"/>
    <w:pPr>
      <w:jc w:val="center"/>
      <w:outlineLvl w:val="1"/>
    </w:pPr>
    <w:rPr>
      <w:rFonts w:ascii="游ゴシック Light" w:eastAsia="游ゴシック Light" w:hAnsi="游ゴシック Light"/>
      <w:color w:val="595959"/>
      <w:spacing w:val="15"/>
      <w:sz w:val="28"/>
      <w:szCs w:val="28"/>
    </w:rPr>
  </w:style>
  <w:style w:type="character" w:customStyle="1" w:styleId="18">
    <w:name w:val="副題 (文字)1"/>
    <w:basedOn w:val="a2"/>
    <w:uiPriority w:val="11"/>
    <w:rsid w:val="0046679A"/>
    <w:rPr>
      <w:rFonts w:asciiTheme="minorHAnsi" w:eastAsiaTheme="minorEastAsia" w:hAnsiTheme="minorHAnsi" w:cstheme="minorBidi"/>
      <w:sz w:val="24"/>
    </w:rPr>
  </w:style>
  <w:style w:type="paragraph" w:styleId="aff3">
    <w:name w:val="Quote"/>
    <w:basedOn w:val="a1"/>
    <w:next w:val="a1"/>
    <w:link w:val="aff2"/>
    <w:uiPriority w:val="29"/>
    <w:qFormat/>
    <w:rsid w:val="0046679A"/>
    <w:pPr>
      <w:spacing w:before="200" w:after="160"/>
      <w:ind w:left="864" w:right="864"/>
      <w:jc w:val="center"/>
    </w:pPr>
    <w:rPr>
      <w:rFonts w:ascii="ＭＳ ゴシック" w:eastAsia="ＭＳ ゴシック"/>
      <w:i/>
      <w:iCs/>
      <w:color w:val="404040"/>
    </w:rPr>
  </w:style>
  <w:style w:type="character" w:customStyle="1" w:styleId="19">
    <w:name w:val="引用文 (文字)1"/>
    <w:basedOn w:val="a2"/>
    <w:uiPriority w:val="29"/>
    <w:rsid w:val="0046679A"/>
    <w:rPr>
      <w:rFonts w:ascii="ＤＦ細丸ゴシック体" w:eastAsia="ＤＦ細丸ゴシック体"/>
      <w:i/>
      <w:iCs/>
      <w:color w:val="404040" w:themeColor="text1" w:themeTint="BF"/>
    </w:rPr>
  </w:style>
  <w:style w:type="character" w:styleId="29">
    <w:name w:val="Intense Emphasis"/>
    <w:basedOn w:val="a2"/>
    <w:uiPriority w:val="21"/>
    <w:qFormat/>
    <w:rsid w:val="0046679A"/>
    <w:rPr>
      <w:i/>
      <w:iCs/>
      <w:color w:val="4F81BD" w:themeColor="accent1"/>
    </w:rPr>
  </w:style>
  <w:style w:type="paragraph" w:styleId="28">
    <w:name w:val="Intense Quote"/>
    <w:basedOn w:val="a1"/>
    <w:next w:val="a1"/>
    <w:link w:val="27"/>
    <w:uiPriority w:val="30"/>
    <w:qFormat/>
    <w:rsid w:val="0046679A"/>
    <w:pPr>
      <w:pBdr>
        <w:top w:val="single" w:sz="4" w:space="10" w:color="4F81BD" w:themeColor="accent1"/>
        <w:bottom w:val="single" w:sz="4" w:space="10" w:color="4F81BD" w:themeColor="accent1"/>
      </w:pBdr>
      <w:spacing w:before="360" w:after="360"/>
      <w:ind w:left="864" w:right="864"/>
      <w:jc w:val="center"/>
    </w:pPr>
    <w:rPr>
      <w:rFonts w:ascii="ＭＳ ゴシック" w:eastAsia="ＭＳ ゴシック"/>
      <w:i/>
      <w:iCs/>
      <w:color w:val="0F4761"/>
    </w:rPr>
  </w:style>
  <w:style w:type="character" w:customStyle="1" w:styleId="217">
    <w:name w:val="引用文 2 (文字)1"/>
    <w:basedOn w:val="a2"/>
    <w:uiPriority w:val="30"/>
    <w:rsid w:val="0046679A"/>
    <w:rPr>
      <w:rFonts w:ascii="ＤＦ細丸ゴシック体" w:eastAsia="ＤＦ細丸ゴシック体"/>
      <w:i/>
      <w:iCs/>
      <w:color w:val="4F81BD" w:themeColor="accent1"/>
    </w:rPr>
  </w:style>
  <w:style w:type="character" w:styleId="2a">
    <w:name w:val="Intense Reference"/>
    <w:basedOn w:val="a2"/>
    <w:uiPriority w:val="32"/>
    <w:qFormat/>
    <w:rsid w:val="0046679A"/>
    <w:rPr>
      <w:b/>
      <w:bCs/>
      <w:smallCaps/>
      <w:color w:val="4F81BD" w:themeColor="accent1"/>
      <w:spacing w:val="5"/>
    </w:rPr>
  </w:style>
  <w:style w:type="table" w:customStyle="1" w:styleId="100">
    <w:name w:val="表 (格子)10"/>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
    <w:name w:val="リストなし3"/>
    <w:next w:val="a4"/>
    <w:uiPriority w:val="99"/>
    <w:semiHidden/>
    <w:unhideWhenUsed/>
    <w:rsid w:val="0046679A"/>
  </w:style>
  <w:style w:type="table" w:customStyle="1" w:styleId="110">
    <w:name w:val="表 (格子)11"/>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a1"/>
    <w:rsid w:val="0046679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customStyle="1" w:styleId="120">
    <w:name w:val="表 (格子)12"/>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
    <w:name w:val="リストなし4"/>
    <w:next w:val="a4"/>
    <w:uiPriority w:val="99"/>
    <w:semiHidden/>
    <w:unhideWhenUsed/>
    <w:rsid w:val="00093C4F"/>
  </w:style>
  <w:style w:type="table" w:customStyle="1" w:styleId="130">
    <w:name w:val="表 (格子)13"/>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表 (格子)14"/>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表 (格子)15"/>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表 (格子)16"/>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表 (格子)17"/>
    <w:basedOn w:val="a3"/>
    <w:next w:val="ab"/>
    <w:uiPriority w:val="59"/>
    <w:rsid w:val="00A56739"/>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表 (格子)18"/>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表 (格子)19"/>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表 (格子)20"/>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表 (格子)22"/>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表 (格子)23"/>
    <w:basedOn w:val="a3"/>
    <w:next w:val="ab"/>
    <w:uiPriority w:val="59"/>
    <w:rsid w:val="000D0585"/>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
    <w:name w:val="リストなし5"/>
    <w:next w:val="a4"/>
    <w:uiPriority w:val="99"/>
    <w:semiHidden/>
    <w:unhideWhenUsed/>
    <w:rsid w:val="000D0585"/>
  </w:style>
  <w:style w:type="table" w:customStyle="1" w:styleId="240">
    <w:name w:val="表 (格子)24"/>
    <w:basedOn w:val="a3"/>
    <w:next w:val="ab"/>
    <w:uiPriority w:val="59"/>
    <w:rsid w:val="000D0585"/>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リストなし6"/>
    <w:next w:val="a4"/>
    <w:uiPriority w:val="99"/>
    <w:semiHidden/>
    <w:unhideWhenUsed/>
    <w:rsid w:val="000D0585"/>
  </w:style>
  <w:style w:type="table" w:customStyle="1" w:styleId="250">
    <w:name w:val="表 (格子)25"/>
    <w:basedOn w:val="a3"/>
    <w:next w:val="ab"/>
    <w:uiPriority w:val="59"/>
    <w:rsid w:val="000D0585"/>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Address"/>
    <w:basedOn w:val="a1"/>
    <w:link w:val="HTML0"/>
    <w:uiPriority w:val="99"/>
    <w:semiHidden/>
    <w:unhideWhenUsed/>
    <w:rsid w:val="00263EBB"/>
    <w:rPr>
      <w:i/>
      <w:iCs/>
    </w:rPr>
  </w:style>
  <w:style w:type="character" w:customStyle="1" w:styleId="HTML0">
    <w:name w:val="HTML アドレス (文字)"/>
    <w:basedOn w:val="a2"/>
    <w:link w:val="HTML"/>
    <w:uiPriority w:val="99"/>
    <w:semiHidden/>
    <w:rsid w:val="00263EBB"/>
    <w:rPr>
      <w:rFonts w:ascii="ＤＦ細丸ゴシック体" w:eastAsia="ＤＦ細丸ゴシック体"/>
      <w:i/>
      <w:iCs/>
    </w:rPr>
  </w:style>
  <w:style w:type="paragraph" w:styleId="HTML1">
    <w:name w:val="HTML Preformatted"/>
    <w:basedOn w:val="a1"/>
    <w:link w:val="HTML2"/>
    <w:uiPriority w:val="99"/>
    <w:semiHidden/>
    <w:unhideWhenUsed/>
    <w:rsid w:val="00263EBB"/>
    <w:rPr>
      <w:rFonts w:ascii="Courier New" w:hAnsi="Courier New" w:cs="Courier New"/>
      <w:sz w:val="20"/>
      <w:szCs w:val="20"/>
    </w:rPr>
  </w:style>
  <w:style w:type="character" w:customStyle="1" w:styleId="HTML2">
    <w:name w:val="HTML 書式付き (文字)"/>
    <w:basedOn w:val="a2"/>
    <w:link w:val="HTML1"/>
    <w:uiPriority w:val="99"/>
    <w:semiHidden/>
    <w:rsid w:val="00263EBB"/>
    <w:rPr>
      <w:rFonts w:ascii="Courier New" w:eastAsia="ＤＦ細丸ゴシック体" w:hAnsi="Courier New" w:cs="Courier New"/>
      <w:sz w:val="20"/>
      <w:szCs w:val="20"/>
    </w:rPr>
  </w:style>
  <w:style w:type="paragraph" w:styleId="aff4">
    <w:name w:val="Block Text"/>
    <w:basedOn w:val="a1"/>
    <w:uiPriority w:val="99"/>
    <w:semiHidden/>
    <w:unhideWhenUsed/>
    <w:rsid w:val="00263EBB"/>
    <w:pPr>
      <w:ind w:leftChars="700" w:left="1440" w:rightChars="700" w:right="1440"/>
    </w:pPr>
  </w:style>
  <w:style w:type="paragraph" w:styleId="aff5">
    <w:name w:val="macro"/>
    <w:link w:val="aff6"/>
    <w:uiPriority w:val="99"/>
    <w:semiHidden/>
    <w:unhideWhenUsed/>
    <w:rsid w:val="00263EBB"/>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overflowPunct w:val="0"/>
      <w:autoSpaceDE w:val="0"/>
      <w:autoSpaceDN w:val="0"/>
      <w:snapToGrid w:val="0"/>
    </w:pPr>
    <w:rPr>
      <w:rFonts w:ascii="Courier New" w:eastAsia="ＭＳ 明朝" w:hAnsi="Courier New" w:cs="Courier New"/>
      <w:sz w:val="18"/>
      <w:szCs w:val="18"/>
    </w:rPr>
  </w:style>
  <w:style w:type="character" w:customStyle="1" w:styleId="aff6">
    <w:name w:val="マクロ文字列 (文字)"/>
    <w:basedOn w:val="a2"/>
    <w:link w:val="aff5"/>
    <w:uiPriority w:val="99"/>
    <w:semiHidden/>
    <w:rsid w:val="00263EBB"/>
    <w:rPr>
      <w:rFonts w:ascii="Courier New" w:eastAsia="ＭＳ 明朝" w:hAnsi="Courier New" w:cs="Courier New"/>
      <w:sz w:val="18"/>
      <w:szCs w:val="18"/>
    </w:rPr>
  </w:style>
  <w:style w:type="paragraph" w:styleId="aff7">
    <w:name w:val="Message Header"/>
    <w:basedOn w:val="a1"/>
    <w:link w:val="aff8"/>
    <w:uiPriority w:val="99"/>
    <w:semiHidden/>
    <w:unhideWhenUsed/>
    <w:rsid w:val="00263EBB"/>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Theme="majorHAnsi" w:eastAsiaTheme="majorEastAsia" w:hAnsiTheme="majorHAnsi" w:cstheme="majorBidi"/>
      <w:sz w:val="24"/>
    </w:rPr>
  </w:style>
  <w:style w:type="character" w:customStyle="1" w:styleId="aff8">
    <w:name w:val="メッセージ見出し (文字)"/>
    <w:basedOn w:val="a2"/>
    <w:link w:val="aff7"/>
    <w:uiPriority w:val="99"/>
    <w:semiHidden/>
    <w:rsid w:val="00263EBB"/>
    <w:rPr>
      <w:rFonts w:asciiTheme="majorHAnsi" w:eastAsiaTheme="majorEastAsia" w:hAnsiTheme="majorHAnsi" w:cstheme="majorBidi"/>
      <w:sz w:val="24"/>
      <w:shd w:val="pct20" w:color="auto" w:fill="auto"/>
    </w:rPr>
  </w:style>
  <w:style w:type="paragraph" w:styleId="aff9">
    <w:name w:val="Salutation"/>
    <w:basedOn w:val="a1"/>
    <w:next w:val="a1"/>
    <w:link w:val="affa"/>
    <w:uiPriority w:val="99"/>
    <w:semiHidden/>
    <w:unhideWhenUsed/>
    <w:rsid w:val="00263EBB"/>
  </w:style>
  <w:style w:type="character" w:customStyle="1" w:styleId="affa">
    <w:name w:val="挨拶文 (文字)"/>
    <w:basedOn w:val="a2"/>
    <w:link w:val="aff9"/>
    <w:uiPriority w:val="99"/>
    <w:semiHidden/>
    <w:rsid w:val="00263EBB"/>
    <w:rPr>
      <w:rFonts w:ascii="ＤＦ細丸ゴシック体" w:eastAsia="ＤＦ細丸ゴシック体"/>
    </w:rPr>
  </w:style>
  <w:style w:type="paragraph" w:styleId="affb">
    <w:name w:val="envelope address"/>
    <w:basedOn w:val="a1"/>
    <w:uiPriority w:val="99"/>
    <w:semiHidden/>
    <w:unhideWhenUsed/>
    <w:rsid w:val="00263EBB"/>
    <w:pPr>
      <w:framePr w:w="6804" w:h="2268" w:hRule="exact" w:hSpace="142" w:wrap="auto" w:hAnchor="page" w:xAlign="center" w:yAlign="bottom"/>
      <w:snapToGrid w:val="0"/>
      <w:ind w:leftChars="1400" w:left="100"/>
    </w:pPr>
    <w:rPr>
      <w:rFonts w:asciiTheme="majorHAnsi" w:eastAsiaTheme="majorEastAsia" w:hAnsiTheme="majorHAnsi" w:cstheme="majorBidi"/>
      <w:sz w:val="24"/>
    </w:rPr>
  </w:style>
  <w:style w:type="paragraph" w:styleId="affc">
    <w:name w:val="List"/>
    <w:basedOn w:val="a1"/>
    <w:uiPriority w:val="99"/>
    <w:semiHidden/>
    <w:unhideWhenUsed/>
    <w:rsid w:val="00263EBB"/>
    <w:pPr>
      <w:ind w:left="200" w:hangingChars="200" w:hanging="200"/>
      <w:contextualSpacing/>
    </w:pPr>
  </w:style>
  <w:style w:type="paragraph" w:styleId="2b">
    <w:name w:val="List 2"/>
    <w:basedOn w:val="a1"/>
    <w:uiPriority w:val="99"/>
    <w:semiHidden/>
    <w:unhideWhenUsed/>
    <w:rsid w:val="00263EBB"/>
    <w:pPr>
      <w:ind w:leftChars="200" w:left="100" w:hangingChars="200" w:hanging="200"/>
      <w:contextualSpacing/>
    </w:pPr>
  </w:style>
  <w:style w:type="paragraph" w:styleId="35">
    <w:name w:val="List 3"/>
    <w:basedOn w:val="a1"/>
    <w:uiPriority w:val="99"/>
    <w:semiHidden/>
    <w:unhideWhenUsed/>
    <w:rsid w:val="00263EBB"/>
    <w:pPr>
      <w:ind w:leftChars="400" w:left="100" w:hangingChars="200" w:hanging="200"/>
      <w:contextualSpacing/>
    </w:pPr>
  </w:style>
  <w:style w:type="paragraph" w:styleId="45">
    <w:name w:val="List 4"/>
    <w:basedOn w:val="a1"/>
    <w:uiPriority w:val="99"/>
    <w:semiHidden/>
    <w:unhideWhenUsed/>
    <w:rsid w:val="00263EBB"/>
    <w:pPr>
      <w:ind w:leftChars="600" w:left="100" w:hangingChars="200" w:hanging="200"/>
      <w:contextualSpacing/>
    </w:pPr>
  </w:style>
  <w:style w:type="paragraph" w:styleId="55">
    <w:name w:val="List 5"/>
    <w:basedOn w:val="a1"/>
    <w:uiPriority w:val="99"/>
    <w:semiHidden/>
    <w:unhideWhenUsed/>
    <w:rsid w:val="00263EBB"/>
    <w:pPr>
      <w:ind w:leftChars="800" w:left="100" w:hangingChars="200" w:hanging="200"/>
      <w:contextualSpacing/>
    </w:pPr>
  </w:style>
  <w:style w:type="paragraph" w:styleId="affd">
    <w:name w:val="table of authorities"/>
    <w:basedOn w:val="a1"/>
    <w:next w:val="a1"/>
    <w:uiPriority w:val="99"/>
    <w:semiHidden/>
    <w:unhideWhenUsed/>
    <w:rsid w:val="00263EBB"/>
    <w:pPr>
      <w:ind w:left="210" w:hangingChars="100" w:hanging="210"/>
    </w:pPr>
  </w:style>
  <w:style w:type="paragraph" w:styleId="affe">
    <w:name w:val="toa heading"/>
    <w:basedOn w:val="a1"/>
    <w:next w:val="a1"/>
    <w:uiPriority w:val="99"/>
    <w:semiHidden/>
    <w:unhideWhenUsed/>
    <w:rsid w:val="00263EBB"/>
    <w:pPr>
      <w:spacing w:before="180"/>
    </w:pPr>
    <w:rPr>
      <w:rFonts w:asciiTheme="majorHAnsi" w:eastAsiaTheme="majorEastAsia" w:hAnsiTheme="majorHAnsi" w:cstheme="majorBidi"/>
      <w:sz w:val="24"/>
    </w:rPr>
  </w:style>
  <w:style w:type="paragraph" w:styleId="a0">
    <w:name w:val="List Bullet"/>
    <w:basedOn w:val="a1"/>
    <w:uiPriority w:val="99"/>
    <w:semiHidden/>
    <w:unhideWhenUsed/>
    <w:rsid w:val="00263EBB"/>
    <w:pPr>
      <w:numPr>
        <w:numId w:val="5"/>
      </w:numPr>
      <w:contextualSpacing/>
    </w:pPr>
  </w:style>
  <w:style w:type="paragraph" w:styleId="20">
    <w:name w:val="List Bullet 2"/>
    <w:basedOn w:val="a1"/>
    <w:uiPriority w:val="99"/>
    <w:semiHidden/>
    <w:unhideWhenUsed/>
    <w:rsid w:val="00263EBB"/>
    <w:pPr>
      <w:numPr>
        <w:numId w:val="6"/>
      </w:numPr>
      <w:contextualSpacing/>
    </w:pPr>
  </w:style>
  <w:style w:type="paragraph" w:styleId="30">
    <w:name w:val="List Bullet 3"/>
    <w:basedOn w:val="a1"/>
    <w:uiPriority w:val="99"/>
    <w:semiHidden/>
    <w:unhideWhenUsed/>
    <w:rsid w:val="00263EBB"/>
    <w:pPr>
      <w:numPr>
        <w:numId w:val="7"/>
      </w:numPr>
      <w:contextualSpacing/>
    </w:pPr>
  </w:style>
  <w:style w:type="paragraph" w:styleId="40">
    <w:name w:val="List Bullet 4"/>
    <w:basedOn w:val="a1"/>
    <w:uiPriority w:val="99"/>
    <w:semiHidden/>
    <w:unhideWhenUsed/>
    <w:rsid w:val="00263EBB"/>
    <w:pPr>
      <w:numPr>
        <w:numId w:val="8"/>
      </w:numPr>
      <w:contextualSpacing/>
    </w:pPr>
  </w:style>
  <w:style w:type="paragraph" w:styleId="50">
    <w:name w:val="List Bullet 5"/>
    <w:basedOn w:val="a1"/>
    <w:uiPriority w:val="99"/>
    <w:semiHidden/>
    <w:unhideWhenUsed/>
    <w:rsid w:val="00263EBB"/>
    <w:pPr>
      <w:numPr>
        <w:numId w:val="9"/>
      </w:numPr>
      <w:contextualSpacing/>
    </w:pPr>
  </w:style>
  <w:style w:type="paragraph" w:styleId="afff">
    <w:name w:val="List Continue"/>
    <w:basedOn w:val="a1"/>
    <w:uiPriority w:val="99"/>
    <w:semiHidden/>
    <w:unhideWhenUsed/>
    <w:rsid w:val="00263EBB"/>
    <w:pPr>
      <w:spacing w:after="180"/>
      <w:ind w:leftChars="200" w:left="425"/>
      <w:contextualSpacing/>
    </w:pPr>
  </w:style>
  <w:style w:type="paragraph" w:styleId="2c">
    <w:name w:val="List Continue 2"/>
    <w:basedOn w:val="a1"/>
    <w:uiPriority w:val="99"/>
    <w:semiHidden/>
    <w:unhideWhenUsed/>
    <w:rsid w:val="00263EBB"/>
    <w:pPr>
      <w:spacing w:after="180"/>
      <w:ind w:leftChars="400" w:left="850"/>
      <w:contextualSpacing/>
    </w:pPr>
  </w:style>
  <w:style w:type="paragraph" w:styleId="36">
    <w:name w:val="List Continue 3"/>
    <w:basedOn w:val="a1"/>
    <w:uiPriority w:val="99"/>
    <w:semiHidden/>
    <w:unhideWhenUsed/>
    <w:rsid w:val="00263EBB"/>
    <w:pPr>
      <w:spacing w:after="180"/>
      <w:ind w:leftChars="600" w:left="1275"/>
      <w:contextualSpacing/>
    </w:pPr>
  </w:style>
  <w:style w:type="paragraph" w:styleId="46">
    <w:name w:val="List Continue 4"/>
    <w:basedOn w:val="a1"/>
    <w:uiPriority w:val="99"/>
    <w:semiHidden/>
    <w:unhideWhenUsed/>
    <w:rsid w:val="00263EBB"/>
    <w:pPr>
      <w:spacing w:after="180"/>
      <w:ind w:leftChars="800" w:left="1700"/>
      <w:contextualSpacing/>
    </w:pPr>
  </w:style>
  <w:style w:type="paragraph" w:styleId="56">
    <w:name w:val="List Continue 5"/>
    <w:basedOn w:val="a1"/>
    <w:uiPriority w:val="99"/>
    <w:semiHidden/>
    <w:unhideWhenUsed/>
    <w:rsid w:val="00263EBB"/>
    <w:pPr>
      <w:spacing w:after="180"/>
      <w:ind w:leftChars="1000" w:left="2125"/>
      <w:contextualSpacing/>
    </w:pPr>
  </w:style>
  <w:style w:type="paragraph" w:styleId="afff0">
    <w:name w:val="Note Heading"/>
    <w:basedOn w:val="a1"/>
    <w:next w:val="a1"/>
    <w:link w:val="afff1"/>
    <w:uiPriority w:val="99"/>
    <w:semiHidden/>
    <w:unhideWhenUsed/>
    <w:rsid w:val="00263EBB"/>
    <w:pPr>
      <w:jc w:val="center"/>
    </w:pPr>
  </w:style>
  <w:style w:type="character" w:customStyle="1" w:styleId="afff1">
    <w:name w:val="記 (文字)"/>
    <w:basedOn w:val="a2"/>
    <w:link w:val="afff0"/>
    <w:uiPriority w:val="99"/>
    <w:semiHidden/>
    <w:rsid w:val="00263EBB"/>
    <w:rPr>
      <w:rFonts w:ascii="ＤＦ細丸ゴシック体" w:eastAsia="ＤＦ細丸ゴシック体"/>
    </w:rPr>
  </w:style>
  <w:style w:type="paragraph" w:styleId="afff2">
    <w:name w:val="footnote text"/>
    <w:basedOn w:val="a1"/>
    <w:link w:val="afff3"/>
    <w:uiPriority w:val="99"/>
    <w:semiHidden/>
    <w:unhideWhenUsed/>
    <w:rsid w:val="00263EBB"/>
    <w:pPr>
      <w:snapToGrid w:val="0"/>
      <w:jc w:val="left"/>
    </w:pPr>
  </w:style>
  <w:style w:type="character" w:customStyle="1" w:styleId="afff3">
    <w:name w:val="脚注文字列 (文字)"/>
    <w:basedOn w:val="a2"/>
    <w:link w:val="afff2"/>
    <w:uiPriority w:val="99"/>
    <w:semiHidden/>
    <w:rsid w:val="00263EBB"/>
    <w:rPr>
      <w:rFonts w:ascii="ＤＦ細丸ゴシック体" w:eastAsia="ＤＦ細丸ゴシック体"/>
    </w:rPr>
  </w:style>
  <w:style w:type="paragraph" w:styleId="afff4">
    <w:name w:val="Closing"/>
    <w:basedOn w:val="a1"/>
    <w:link w:val="afff5"/>
    <w:uiPriority w:val="99"/>
    <w:semiHidden/>
    <w:unhideWhenUsed/>
    <w:rsid w:val="00263EBB"/>
    <w:pPr>
      <w:jc w:val="right"/>
    </w:pPr>
  </w:style>
  <w:style w:type="character" w:customStyle="1" w:styleId="afff5">
    <w:name w:val="結語 (文字)"/>
    <w:basedOn w:val="a2"/>
    <w:link w:val="afff4"/>
    <w:uiPriority w:val="99"/>
    <w:semiHidden/>
    <w:rsid w:val="00263EBB"/>
    <w:rPr>
      <w:rFonts w:ascii="ＤＦ細丸ゴシック体" w:eastAsia="ＤＦ細丸ゴシック体"/>
    </w:rPr>
  </w:style>
  <w:style w:type="paragraph" w:styleId="afff6">
    <w:name w:val="Document Map"/>
    <w:basedOn w:val="a1"/>
    <w:link w:val="afff7"/>
    <w:uiPriority w:val="99"/>
    <w:semiHidden/>
    <w:unhideWhenUsed/>
    <w:rsid w:val="00263EBB"/>
    <w:rPr>
      <w:rFonts w:ascii="Meiryo UI" w:eastAsia="Meiryo UI"/>
      <w:sz w:val="18"/>
      <w:szCs w:val="18"/>
    </w:rPr>
  </w:style>
  <w:style w:type="character" w:customStyle="1" w:styleId="afff7">
    <w:name w:val="見出しマップ (文字)"/>
    <w:basedOn w:val="a2"/>
    <w:link w:val="afff6"/>
    <w:uiPriority w:val="99"/>
    <w:semiHidden/>
    <w:rsid w:val="00263EBB"/>
    <w:rPr>
      <w:rFonts w:ascii="Meiryo UI" w:eastAsia="Meiryo UI"/>
      <w:sz w:val="18"/>
      <w:szCs w:val="18"/>
    </w:rPr>
  </w:style>
  <w:style w:type="paragraph" w:styleId="afff8">
    <w:name w:val="envelope return"/>
    <w:basedOn w:val="a1"/>
    <w:uiPriority w:val="99"/>
    <w:semiHidden/>
    <w:unhideWhenUsed/>
    <w:rsid w:val="00263EBB"/>
    <w:pPr>
      <w:snapToGrid w:val="0"/>
    </w:pPr>
    <w:rPr>
      <w:rFonts w:asciiTheme="majorHAnsi" w:eastAsiaTheme="majorEastAsia" w:hAnsiTheme="majorHAnsi" w:cstheme="majorBidi"/>
    </w:rPr>
  </w:style>
  <w:style w:type="paragraph" w:styleId="1a">
    <w:name w:val="index 1"/>
    <w:basedOn w:val="a1"/>
    <w:next w:val="a1"/>
    <w:autoRedefine/>
    <w:uiPriority w:val="99"/>
    <w:semiHidden/>
    <w:unhideWhenUsed/>
    <w:rsid w:val="00263EBB"/>
    <w:pPr>
      <w:ind w:left="210" w:hangingChars="100" w:hanging="210"/>
    </w:pPr>
  </w:style>
  <w:style w:type="paragraph" w:styleId="2d">
    <w:name w:val="index 2"/>
    <w:basedOn w:val="a1"/>
    <w:next w:val="a1"/>
    <w:autoRedefine/>
    <w:uiPriority w:val="99"/>
    <w:semiHidden/>
    <w:unhideWhenUsed/>
    <w:rsid w:val="00263EBB"/>
    <w:pPr>
      <w:ind w:leftChars="100" w:left="100" w:hangingChars="100" w:hanging="210"/>
    </w:pPr>
  </w:style>
  <w:style w:type="paragraph" w:styleId="37">
    <w:name w:val="index 3"/>
    <w:basedOn w:val="a1"/>
    <w:next w:val="a1"/>
    <w:autoRedefine/>
    <w:uiPriority w:val="99"/>
    <w:semiHidden/>
    <w:unhideWhenUsed/>
    <w:rsid w:val="00263EBB"/>
    <w:pPr>
      <w:ind w:leftChars="200" w:left="200" w:hangingChars="100" w:hanging="210"/>
    </w:pPr>
  </w:style>
  <w:style w:type="paragraph" w:styleId="47">
    <w:name w:val="index 4"/>
    <w:basedOn w:val="a1"/>
    <w:next w:val="a1"/>
    <w:autoRedefine/>
    <w:uiPriority w:val="99"/>
    <w:semiHidden/>
    <w:unhideWhenUsed/>
    <w:rsid w:val="00263EBB"/>
    <w:pPr>
      <w:ind w:leftChars="300" w:left="300" w:hangingChars="100" w:hanging="210"/>
    </w:pPr>
  </w:style>
  <w:style w:type="paragraph" w:styleId="57">
    <w:name w:val="index 5"/>
    <w:basedOn w:val="a1"/>
    <w:next w:val="a1"/>
    <w:autoRedefine/>
    <w:uiPriority w:val="99"/>
    <w:semiHidden/>
    <w:unhideWhenUsed/>
    <w:rsid w:val="00263EBB"/>
    <w:pPr>
      <w:ind w:leftChars="400" w:left="400" w:hangingChars="100" w:hanging="210"/>
    </w:pPr>
  </w:style>
  <w:style w:type="paragraph" w:styleId="63">
    <w:name w:val="index 6"/>
    <w:basedOn w:val="a1"/>
    <w:next w:val="a1"/>
    <w:autoRedefine/>
    <w:uiPriority w:val="99"/>
    <w:semiHidden/>
    <w:unhideWhenUsed/>
    <w:rsid w:val="00263EBB"/>
    <w:pPr>
      <w:ind w:leftChars="500" w:left="500" w:hangingChars="100" w:hanging="210"/>
    </w:pPr>
  </w:style>
  <w:style w:type="paragraph" w:styleId="72">
    <w:name w:val="index 7"/>
    <w:basedOn w:val="a1"/>
    <w:next w:val="a1"/>
    <w:autoRedefine/>
    <w:uiPriority w:val="99"/>
    <w:semiHidden/>
    <w:unhideWhenUsed/>
    <w:rsid w:val="00263EBB"/>
    <w:pPr>
      <w:ind w:leftChars="600" w:left="600" w:hangingChars="100" w:hanging="210"/>
    </w:pPr>
  </w:style>
  <w:style w:type="paragraph" w:styleId="82">
    <w:name w:val="index 8"/>
    <w:basedOn w:val="a1"/>
    <w:next w:val="a1"/>
    <w:autoRedefine/>
    <w:uiPriority w:val="99"/>
    <w:semiHidden/>
    <w:unhideWhenUsed/>
    <w:rsid w:val="00263EBB"/>
    <w:pPr>
      <w:ind w:leftChars="700" w:left="700" w:hangingChars="100" w:hanging="210"/>
    </w:pPr>
  </w:style>
  <w:style w:type="paragraph" w:styleId="93">
    <w:name w:val="index 9"/>
    <w:basedOn w:val="a1"/>
    <w:next w:val="a1"/>
    <w:autoRedefine/>
    <w:uiPriority w:val="99"/>
    <w:semiHidden/>
    <w:unhideWhenUsed/>
    <w:rsid w:val="00263EBB"/>
    <w:pPr>
      <w:ind w:leftChars="800" w:left="800" w:hangingChars="100" w:hanging="210"/>
    </w:pPr>
  </w:style>
  <w:style w:type="paragraph" w:styleId="afff9">
    <w:name w:val="index heading"/>
    <w:basedOn w:val="a1"/>
    <w:next w:val="1a"/>
    <w:uiPriority w:val="99"/>
    <w:semiHidden/>
    <w:unhideWhenUsed/>
    <w:rsid w:val="00263EBB"/>
    <w:rPr>
      <w:rFonts w:asciiTheme="majorHAnsi" w:eastAsiaTheme="majorEastAsia" w:hAnsiTheme="majorHAnsi" w:cstheme="majorBidi"/>
      <w:b/>
      <w:bCs/>
    </w:rPr>
  </w:style>
  <w:style w:type="paragraph" w:styleId="afffa">
    <w:name w:val="Signature"/>
    <w:basedOn w:val="a1"/>
    <w:link w:val="afffb"/>
    <w:uiPriority w:val="99"/>
    <w:semiHidden/>
    <w:unhideWhenUsed/>
    <w:rsid w:val="00263EBB"/>
    <w:pPr>
      <w:jc w:val="right"/>
    </w:pPr>
  </w:style>
  <w:style w:type="character" w:customStyle="1" w:styleId="afffb">
    <w:name w:val="署名 (文字)"/>
    <w:basedOn w:val="a2"/>
    <w:link w:val="afffa"/>
    <w:uiPriority w:val="99"/>
    <w:semiHidden/>
    <w:rsid w:val="00263EBB"/>
    <w:rPr>
      <w:rFonts w:ascii="ＤＦ細丸ゴシック体" w:eastAsia="ＤＦ細丸ゴシック体"/>
    </w:rPr>
  </w:style>
  <w:style w:type="paragraph" w:styleId="afffc">
    <w:name w:val="caption"/>
    <w:basedOn w:val="a1"/>
    <w:next w:val="a1"/>
    <w:uiPriority w:val="35"/>
    <w:semiHidden/>
    <w:unhideWhenUsed/>
    <w:qFormat/>
    <w:rsid w:val="00263EBB"/>
    <w:rPr>
      <w:b/>
      <w:bCs/>
      <w:szCs w:val="21"/>
    </w:rPr>
  </w:style>
  <w:style w:type="paragraph" w:styleId="afffd">
    <w:name w:val="table of figures"/>
    <w:basedOn w:val="a1"/>
    <w:next w:val="a1"/>
    <w:uiPriority w:val="99"/>
    <w:semiHidden/>
    <w:unhideWhenUsed/>
    <w:rsid w:val="00263EBB"/>
    <w:pPr>
      <w:ind w:leftChars="200" w:left="200" w:hangingChars="200" w:hanging="200"/>
    </w:pPr>
  </w:style>
  <w:style w:type="paragraph" w:styleId="a">
    <w:name w:val="List Number"/>
    <w:basedOn w:val="a1"/>
    <w:uiPriority w:val="99"/>
    <w:semiHidden/>
    <w:unhideWhenUsed/>
    <w:rsid w:val="00263EBB"/>
    <w:pPr>
      <w:numPr>
        <w:numId w:val="10"/>
      </w:numPr>
      <w:contextualSpacing/>
    </w:pPr>
  </w:style>
  <w:style w:type="paragraph" w:styleId="2">
    <w:name w:val="List Number 2"/>
    <w:basedOn w:val="a1"/>
    <w:uiPriority w:val="99"/>
    <w:semiHidden/>
    <w:unhideWhenUsed/>
    <w:rsid w:val="00263EBB"/>
    <w:pPr>
      <w:numPr>
        <w:numId w:val="11"/>
      </w:numPr>
      <w:contextualSpacing/>
    </w:pPr>
  </w:style>
  <w:style w:type="paragraph" w:styleId="3">
    <w:name w:val="List Number 3"/>
    <w:basedOn w:val="a1"/>
    <w:uiPriority w:val="99"/>
    <w:semiHidden/>
    <w:unhideWhenUsed/>
    <w:rsid w:val="00263EBB"/>
    <w:pPr>
      <w:numPr>
        <w:numId w:val="12"/>
      </w:numPr>
      <w:contextualSpacing/>
    </w:pPr>
  </w:style>
  <w:style w:type="paragraph" w:styleId="4">
    <w:name w:val="List Number 4"/>
    <w:basedOn w:val="a1"/>
    <w:uiPriority w:val="99"/>
    <w:semiHidden/>
    <w:unhideWhenUsed/>
    <w:rsid w:val="00263EBB"/>
    <w:pPr>
      <w:numPr>
        <w:numId w:val="13"/>
      </w:numPr>
      <w:contextualSpacing/>
    </w:pPr>
  </w:style>
  <w:style w:type="paragraph" w:styleId="5">
    <w:name w:val="List Number 5"/>
    <w:basedOn w:val="a1"/>
    <w:uiPriority w:val="99"/>
    <w:semiHidden/>
    <w:unhideWhenUsed/>
    <w:rsid w:val="00263EBB"/>
    <w:pPr>
      <w:numPr>
        <w:numId w:val="14"/>
      </w:numPr>
      <w:contextualSpacing/>
    </w:pPr>
  </w:style>
  <w:style w:type="paragraph" w:styleId="afffe">
    <w:name w:val="E-mail Signature"/>
    <w:basedOn w:val="a1"/>
    <w:link w:val="affff"/>
    <w:uiPriority w:val="99"/>
    <w:semiHidden/>
    <w:unhideWhenUsed/>
    <w:rsid w:val="00263EBB"/>
  </w:style>
  <w:style w:type="character" w:customStyle="1" w:styleId="affff">
    <w:name w:val="電子メール署名 (文字)"/>
    <w:basedOn w:val="a2"/>
    <w:link w:val="afffe"/>
    <w:uiPriority w:val="99"/>
    <w:semiHidden/>
    <w:rsid w:val="00263EBB"/>
    <w:rPr>
      <w:rFonts w:ascii="ＤＦ細丸ゴシック体" w:eastAsia="ＤＦ細丸ゴシック体"/>
    </w:rPr>
  </w:style>
  <w:style w:type="paragraph" w:styleId="affff0">
    <w:name w:val="Date"/>
    <w:basedOn w:val="a1"/>
    <w:next w:val="a1"/>
    <w:link w:val="affff1"/>
    <w:uiPriority w:val="99"/>
    <w:semiHidden/>
    <w:unhideWhenUsed/>
    <w:rsid w:val="00263EBB"/>
  </w:style>
  <w:style w:type="character" w:customStyle="1" w:styleId="affff1">
    <w:name w:val="日付 (文字)"/>
    <w:basedOn w:val="a2"/>
    <w:link w:val="affff0"/>
    <w:uiPriority w:val="99"/>
    <w:semiHidden/>
    <w:rsid w:val="00263EBB"/>
    <w:rPr>
      <w:rFonts w:ascii="ＤＦ細丸ゴシック体" w:eastAsia="ＤＦ細丸ゴシック体"/>
    </w:rPr>
  </w:style>
  <w:style w:type="paragraph" w:styleId="affff2">
    <w:name w:val="Normal Indent"/>
    <w:basedOn w:val="a1"/>
    <w:uiPriority w:val="99"/>
    <w:semiHidden/>
    <w:unhideWhenUsed/>
    <w:rsid w:val="00263EBB"/>
    <w:pPr>
      <w:ind w:leftChars="400" w:left="840"/>
    </w:pPr>
  </w:style>
  <w:style w:type="paragraph" w:styleId="affff3">
    <w:name w:val="Bibliography"/>
    <w:basedOn w:val="a1"/>
    <w:next w:val="a1"/>
    <w:uiPriority w:val="37"/>
    <w:semiHidden/>
    <w:unhideWhenUsed/>
    <w:rsid w:val="00263EBB"/>
  </w:style>
  <w:style w:type="paragraph" w:styleId="affff4">
    <w:name w:val="endnote text"/>
    <w:basedOn w:val="a1"/>
    <w:link w:val="affff5"/>
    <w:uiPriority w:val="99"/>
    <w:semiHidden/>
    <w:unhideWhenUsed/>
    <w:rsid w:val="00263EBB"/>
    <w:pPr>
      <w:snapToGrid w:val="0"/>
      <w:jc w:val="left"/>
    </w:pPr>
  </w:style>
  <w:style w:type="character" w:customStyle="1" w:styleId="affff5">
    <w:name w:val="文末脚注文字列 (文字)"/>
    <w:basedOn w:val="a2"/>
    <w:link w:val="affff4"/>
    <w:uiPriority w:val="99"/>
    <w:semiHidden/>
    <w:rsid w:val="00263EBB"/>
    <w:rPr>
      <w:rFonts w:ascii="ＤＦ細丸ゴシック体" w:eastAsia="ＤＦ細丸ゴシック体"/>
    </w:rPr>
  </w:style>
  <w:style w:type="paragraph" w:styleId="2e">
    <w:name w:val="Body Text 2"/>
    <w:basedOn w:val="a1"/>
    <w:link w:val="2f"/>
    <w:uiPriority w:val="99"/>
    <w:semiHidden/>
    <w:unhideWhenUsed/>
    <w:rsid w:val="00263EBB"/>
    <w:pPr>
      <w:spacing w:line="480" w:lineRule="auto"/>
    </w:pPr>
  </w:style>
  <w:style w:type="character" w:customStyle="1" w:styleId="2f">
    <w:name w:val="本文 2 (文字)"/>
    <w:basedOn w:val="a2"/>
    <w:link w:val="2e"/>
    <w:uiPriority w:val="99"/>
    <w:semiHidden/>
    <w:rsid w:val="00263EBB"/>
    <w:rPr>
      <w:rFonts w:ascii="ＤＦ細丸ゴシック体" w:eastAsia="ＤＦ細丸ゴシック体"/>
    </w:rPr>
  </w:style>
  <w:style w:type="paragraph" w:styleId="38">
    <w:name w:val="Body Text 3"/>
    <w:basedOn w:val="a1"/>
    <w:link w:val="39"/>
    <w:uiPriority w:val="99"/>
    <w:semiHidden/>
    <w:unhideWhenUsed/>
    <w:rsid w:val="00263EBB"/>
    <w:rPr>
      <w:sz w:val="16"/>
      <w:szCs w:val="16"/>
    </w:rPr>
  </w:style>
  <w:style w:type="character" w:customStyle="1" w:styleId="39">
    <w:name w:val="本文 3 (文字)"/>
    <w:basedOn w:val="a2"/>
    <w:link w:val="38"/>
    <w:uiPriority w:val="99"/>
    <w:semiHidden/>
    <w:rsid w:val="00263EBB"/>
    <w:rPr>
      <w:rFonts w:ascii="ＤＦ細丸ゴシック体" w:eastAsia="ＤＦ細丸ゴシック体"/>
      <w:sz w:val="16"/>
      <w:szCs w:val="16"/>
    </w:rPr>
  </w:style>
  <w:style w:type="paragraph" w:styleId="affff6">
    <w:name w:val="Body Text Indent"/>
    <w:basedOn w:val="a1"/>
    <w:link w:val="affff7"/>
    <w:uiPriority w:val="99"/>
    <w:semiHidden/>
    <w:unhideWhenUsed/>
    <w:rsid w:val="00263EBB"/>
    <w:pPr>
      <w:ind w:leftChars="400" w:left="851"/>
    </w:pPr>
  </w:style>
  <w:style w:type="character" w:customStyle="1" w:styleId="affff7">
    <w:name w:val="本文インデント (文字)"/>
    <w:basedOn w:val="a2"/>
    <w:link w:val="affff6"/>
    <w:uiPriority w:val="99"/>
    <w:semiHidden/>
    <w:rsid w:val="00263EBB"/>
    <w:rPr>
      <w:rFonts w:ascii="ＤＦ細丸ゴシック体" w:eastAsia="ＤＦ細丸ゴシック体"/>
    </w:rPr>
  </w:style>
  <w:style w:type="paragraph" w:styleId="2f0">
    <w:name w:val="Body Text Indent 2"/>
    <w:basedOn w:val="a1"/>
    <w:link w:val="2f1"/>
    <w:uiPriority w:val="99"/>
    <w:semiHidden/>
    <w:unhideWhenUsed/>
    <w:rsid w:val="00263EBB"/>
    <w:pPr>
      <w:spacing w:line="480" w:lineRule="auto"/>
      <w:ind w:leftChars="400" w:left="851"/>
    </w:pPr>
  </w:style>
  <w:style w:type="character" w:customStyle="1" w:styleId="2f1">
    <w:name w:val="本文インデント 2 (文字)"/>
    <w:basedOn w:val="a2"/>
    <w:link w:val="2f0"/>
    <w:uiPriority w:val="99"/>
    <w:semiHidden/>
    <w:rsid w:val="00263EBB"/>
    <w:rPr>
      <w:rFonts w:ascii="ＤＦ細丸ゴシック体" w:eastAsia="ＤＦ細丸ゴシック体"/>
    </w:rPr>
  </w:style>
  <w:style w:type="paragraph" w:styleId="3a">
    <w:name w:val="Body Text Indent 3"/>
    <w:basedOn w:val="a1"/>
    <w:link w:val="3b"/>
    <w:uiPriority w:val="99"/>
    <w:semiHidden/>
    <w:unhideWhenUsed/>
    <w:rsid w:val="00263EBB"/>
    <w:pPr>
      <w:ind w:leftChars="400" w:left="851"/>
    </w:pPr>
    <w:rPr>
      <w:sz w:val="16"/>
      <w:szCs w:val="16"/>
    </w:rPr>
  </w:style>
  <w:style w:type="character" w:customStyle="1" w:styleId="3b">
    <w:name w:val="本文インデント 3 (文字)"/>
    <w:basedOn w:val="a2"/>
    <w:link w:val="3a"/>
    <w:uiPriority w:val="99"/>
    <w:semiHidden/>
    <w:rsid w:val="00263EBB"/>
    <w:rPr>
      <w:rFonts w:ascii="ＤＦ細丸ゴシック体" w:eastAsia="ＤＦ細丸ゴシック体"/>
      <w:sz w:val="16"/>
      <w:szCs w:val="16"/>
    </w:rPr>
  </w:style>
  <w:style w:type="paragraph" w:styleId="affff8">
    <w:name w:val="Body Text First Indent"/>
    <w:basedOn w:val="af6"/>
    <w:link w:val="affff9"/>
    <w:uiPriority w:val="99"/>
    <w:semiHidden/>
    <w:unhideWhenUsed/>
    <w:rsid w:val="00263EBB"/>
    <w:pPr>
      <w:ind w:firstLineChars="100" w:firstLine="210"/>
    </w:pPr>
    <w:rPr>
      <w:rFonts w:ascii="ＤＦ細丸ゴシック体"/>
      <w:sz w:val="21"/>
    </w:rPr>
  </w:style>
  <w:style w:type="character" w:customStyle="1" w:styleId="affff9">
    <w:name w:val="本文字下げ (文字)"/>
    <w:basedOn w:val="af7"/>
    <w:link w:val="affff8"/>
    <w:uiPriority w:val="99"/>
    <w:semiHidden/>
    <w:rsid w:val="00263EBB"/>
    <w:rPr>
      <w:rFonts w:ascii="ＤＦ細丸ゴシック体" w:eastAsia="ＤＦ細丸ゴシック体"/>
      <w:sz w:val="18"/>
    </w:rPr>
  </w:style>
  <w:style w:type="paragraph" w:styleId="2f2">
    <w:name w:val="Body Text First Indent 2"/>
    <w:basedOn w:val="affff6"/>
    <w:link w:val="2f3"/>
    <w:uiPriority w:val="99"/>
    <w:semiHidden/>
    <w:unhideWhenUsed/>
    <w:rsid w:val="00263EBB"/>
    <w:pPr>
      <w:ind w:firstLineChars="100" w:firstLine="210"/>
    </w:pPr>
  </w:style>
  <w:style w:type="character" w:customStyle="1" w:styleId="2f3">
    <w:name w:val="本文字下げ 2 (文字)"/>
    <w:basedOn w:val="affff7"/>
    <w:link w:val="2f2"/>
    <w:uiPriority w:val="99"/>
    <w:semiHidden/>
    <w:rsid w:val="00263EBB"/>
    <w:rPr>
      <w:rFonts w:ascii="ＤＦ細丸ゴシック体" w:eastAsia="ＤＦ細丸ゴシック体"/>
    </w:rPr>
  </w:style>
  <w:style w:type="paragraph" w:styleId="1b">
    <w:name w:val="toc 1"/>
    <w:basedOn w:val="a1"/>
    <w:next w:val="a1"/>
    <w:autoRedefine/>
    <w:uiPriority w:val="39"/>
    <w:semiHidden/>
    <w:unhideWhenUsed/>
    <w:rsid w:val="00263EBB"/>
  </w:style>
  <w:style w:type="paragraph" w:styleId="2f4">
    <w:name w:val="toc 2"/>
    <w:basedOn w:val="a1"/>
    <w:next w:val="a1"/>
    <w:autoRedefine/>
    <w:uiPriority w:val="39"/>
    <w:semiHidden/>
    <w:unhideWhenUsed/>
    <w:rsid w:val="00263EBB"/>
    <w:pPr>
      <w:ind w:leftChars="100" w:left="210"/>
    </w:pPr>
  </w:style>
  <w:style w:type="paragraph" w:styleId="3c">
    <w:name w:val="toc 3"/>
    <w:basedOn w:val="a1"/>
    <w:next w:val="a1"/>
    <w:autoRedefine/>
    <w:uiPriority w:val="39"/>
    <w:semiHidden/>
    <w:unhideWhenUsed/>
    <w:rsid w:val="00263EBB"/>
    <w:pPr>
      <w:ind w:leftChars="200" w:left="420"/>
    </w:pPr>
  </w:style>
  <w:style w:type="paragraph" w:styleId="48">
    <w:name w:val="toc 4"/>
    <w:basedOn w:val="a1"/>
    <w:next w:val="a1"/>
    <w:autoRedefine/>
    <w:uiPriority w:val="39"/>
    <w:semiHidden/>
    <w:unhideWhenUsed/>
    <w:rsid w:val="00263EBB"/>
    <w:pPr>
      <w:ind w:leftChars="300" w:left="630"/>
    </w:pPr>
  </w:style>
  <w:style w:type="paragraph" w:styleId="58">
    <w:name w:val="toc 5"/>
    <w:basedOn w:val="a1"/>
    <w:next w:val="a1"/>
    <w:autoRedefine/>
    <w:uiPriority w:val="39"/>
    <w:semiHidden/>
    <w:unhideWhenUsed/>
    <w:rsid w:val="00263EBB"/>
    <w:pPr>
      <w:ind w:leftChars="400" w:left="840"/>
    </w:pPr>
  </w:style>
  <w:style w:type="paragraph" w:styleId="64">
    <w:name w:val="toc 6"/>
    <w:basedOn w:val="a1"/>
    <w:next w:val="a1"/>
    <w:autoRedefine/>
    <w:uiPriority w:val="39"/>
    <w:semiHidden/>
    <w:unhideWhenUsed/>
    <w:rsid w:val="00263EBB"/>
    <w:pPr>
      <w:ind w:leftChars="500" w:left="1050"/>
    </w:pPr>
  </w:style>
  <w:style w:type="paragraph" w:styleId="73">
    <w:name w:val="toc 7"/>
    <w:basedOn w:val="a1"/>
    <w:next w:val="a1"/>
    <w:autoRedefine/>
    <w:uiPriority w:val="39"/>
    <w:semiHidden/>
    <w:unhideWhenUsed/>
    <w:rsid w:val="00263EBB"/>
    <w:pPr>
      <w:ind w:leftChars="600" w:left="1260"/>
    </w:pPr>
  </w:style>
  <w:style w:type="paragraph" w:styleId="83">
    <w:name w:val="toc 8"/>
    <w:basedOn w:val="a1"/>
    <w:next w:val="a1"/>
    <w:autoRedefine/>
    <w:uiPriority w:val="39"/>
    <w:semiHidden/>
    <w:unhideWhenUsed/>
    <w:rsid w:val="00263EBB"/>
    <w:pPr>
      <w:ind w:leftChars="700" w:left="1470"/>
    </w:pPr>
  </w:style>
  <w:style w:type="paragraph" w:styleId="94">
    <w:name w:val="toc 9"/>
    <w:basedOn w:val="a1"/>
    <w:next w:val="a1"/>
    <w:autoRedefine/>
    <w:uiPriority w:val="39"/>
    <w:semiHidden/>
    <w:unhideWhenUsed/>
    <w:rsid w:val="00263EBB"/>
    <w:pPr>
      <w:ind w:leftChars="800" w:left="1680"/>
    </w:pPr>
  </w:style>
  <w:style w:type="paragraph" w:styleId="affffa">
    <w:name w:val="TOC Heading"/>
    <w:basedOn w:val="1"/>
    <w:next w:val="a1"/>
    <w:uiPriority w:val="39"/>
    <w:semiHidden/>
    <w:unhideWhenUsed/>
    <w:qFormat/>
    <w:rsid w:val="00263EBB"/>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413038">
      <w:bodyDiv w:val="1"/>
      <w:marLeft w:val="0"/>
      <w:marRight w:val="0"/>
      <w:marTop w:val="0"/>
      <w:marBottom w:val="0"/>
      <w:divBdr>
        <w:top w:val="none" w:sz="0" w:space="0" w:color="auto"/>
        <w:left w:val="none" w:sz="0" w:space="0" w:color="auto"/>
        <w:bottom w:val="none" w:sz="0" w:space="0" w:color="auto"/>
        <w:right w:val="none" w:sz="0" w:space="0" w:color="auto"/>
      </w:divBdr>
    </w:div>
    <w:div w:id="252476017">
      <w:bodyDiv w:val="1"/>
      <w:marLeft w:val="0"/>
      <w:marRight w:val="0"/>
      <w:marTop w:val="0"/>
      <w:marBottom w:val="0"/>
      <w:divBdr>
        <w:top w:val="none" w:sz="0" w:space="0" w:color="auto"/>
        <w:left w:val="none" w:sz="0" w:space="0" w:color="auto"/>
        <w:bottom w:val="none" w:sz="0" w:space="0" w:color="auto"/>
        <w:right w:val="none" w:sz="0" w:space="0" w:color="auto"/>
      </w:divBdr>
    </w:div>
    <w:div w:id="467556808">
      <w:bodyDiv w:val="1"/>
      <w:marLeft w:val="0"/>
      <w:marRight w:val="0"/>
      <w:marTop w:val="0"/>
      <w:marBottom w:val="0"/>
      <w:divBdr>
        <w:top w:val="none" w:sz="0" w:space="0" w:color="auto"/>
        <w:left w:val="none" w:sz="0" w:space="0" w:color="auto"/>
        <w:bottom w:val="none" w:sz="0" w:space="0" w:color="auto"/>
        <w:right w:val="none" w:sz="0" w:space="0" w:color="auto"/>
      </w:divBdr>
      <w:divsChild>
        <w:div w:id="37517534">
          <w:marLeft w:val="547"/>
          <w:marRight w:val="0"/>
          <w:marTop w:val="0"/>
          <w:marBottom w:val="0"/>
          <w:divBdr>
            <w:top w:val="none" w:sz="0" w:space="0" w:color="auto"/>
            <w:left w:val="none" w:sz="0" w:space="0" w:color="auto"/>
            <w:bottom w:val="none" w:sz="0" w:space="0" w:color="auto"/>
            <w:right w:val="none" w:sz="0" w:space="0" w:color="auto"/>
          </w:divBdr>
        </w:div>
      </w:divsChild>
    </w:div>
    <w:div w:id="558055367">
      <w:bodyDiv w:val="1"/>
      <w:marLeft w:val="0"/>
      <w:marRight w:val="0"/>
      <w:marTop w:val="0"/>
      <w:marBottom w:val="0"/>
      <w:divBdr>
        <w:top w:val="none" w:sz="0" w:space="0" w:color="auto"/>
        <w:left w:val="none" w:sz="0" w:space="0" w:color="auto"/>
        <w:bottom w:val="none" w:sz="0" w:space="0" w:color="auto"/>
        <w:right w:val="none" w:sz="0" w:space="0" w:color="auto"/>
      </w:divBdr>
    </w:div>
    <w:div w:id="591861517">
      <w:bodyDiv w:val="1"/>
      <w:marLeft w:val="0"/>
      <w:marRight w:val="0"/>
      <w:marTop w:val="0"/>
      <w:marBottom w:val="0"/>
      <w:divBdr>
        <w:top w:val="none" w:sz="0" w:space="0" w:color="auto"/>
        <w:left w:val="none" w:sz="0" w:space="0" w:color="auto"/>
        <w:bottom w:val="none" w:sz="0" w:space="0" w:color="auto"/>
        <w:right w:val="none" w:sz="0" w:space="0" w:color="auto"/>
      </w:divBdr>
    </w:div>
    <w:div w:id="616760084">
      <w:bodyDiv w:val="1"/>
      <w:marLeft w:val="0"/>
      <w:marRight w:val="0"/>
      <w:marTop w:val="0"/>
      <w:marBottom w:val="0"/>
      <w:divBdr>
        <w:top w:val="none" w:sz="0" w:space="0" w:color="auto"/>
        <w:left w:val="none" w:sz="0" w:space="0" w:color="auto"/>
        <w:bottom w:val="none" w:sz="0" w:space="0" w:color="auto"/>
        <w:right w:val="none" w:sz="0" w:space="0" w:color="auto"/>
      </w:divBdr>
      <w:divsChild>
        <w:div w:id="1624769134">
          <w:marLeft w:val="547"/>
          <w:marRight w:val="0"/>
          <w:marTop w:val="0"/>
          <w:marBottom w:val="0"/>
          <w:divBdr>
            <w:top w:val="none" w:sz="0" w:space="0" w:color="auto"/>
            <w:left w:val="none" w:sz="0" w:space="0" w:color="auto"/>
            <w:bottom w:val="none" w:sz="0" w:space="0" w:color="auto"/>
            <w:right w:val="none" w:sz="0" w:space="0" w:color="auto"/>
          </w:divBdr>
        </w:div>
        <w:div w:id="543949086">
          <w:marLeft w:val="547"/>
          <w:marRight w:val="0"/>
          <w:marTop w:val="0"/>
          <w:marBottom w:val="0"/>
          <w:divBdr>
            <w:top w:val="none" w:sz="0" w:space="0" w:color="auto"/>
            <w:left w:val="none" w:sz="0" w:space="0" w:color="auto"/>
            <w:bottom w:val="none" w:sz="0" w:space="0" w:color="auto"/>
            <w:right w:val="none" w:sz="0" w:space="0" w:color="auto"/>
          </w:divBdr>
        </w:div>
        <w:div w:id="1416971209">
          <w:marLeft w:val="547"/>
          <w:marRight w:val="0"/>
          <w:marTop w:val="0"/>
          <w:marBottom w:val="0"/>
          <w:divBdr>
            <w:top w:val="none" w:sz="0" w:space="0" w:color="auto"/>
            <w:left w:val="none" w:sz="0" w:space="0" w:color="auto"/>
            <w:bottom w:val="none" w:sz="0" w:space="0" w:color="auto"/>
            <w:right w:val="none" w:sz="0" w:space="0" w:color="auto"/>
          </w:divBdr>
        </w:div>
      </w:divsChild>
    </w:div>
    <w:div w:id="700593658">
      <w:bodyDiv w:val="1"/>
      <w:marLeft w:val="0"/>
      <w:marRight w:val="0"/>
      <w:marTop w:val="0"/>
      <w:marBottom w:val="0"/>
      <w:divBdr>
        <w:top w:val="none" w:sz="0" w:space="0" w:color="auto"/>
        <w:left w:val="none" w:sz="0" w:space="0" w:color="auto"/>
        <w:bottom w:val="none" w:sz="0" w:space="0" w:color="auto"/>
        <w:right w:val="none" w:sz="0" w:space="0" w:color="auto"/>
      </w:divBdr>
      <w:divsChild>
        <w:div w:id="775908524">
          <w:marLeft w:val="547"/>
          <w:marRight w:val="0"/>
          <w:marTop w:val="0"/>
          <w:marBottom w:val="0"/>
          <w:divBdr>
            <w:top w:val="none" w:sz="0" w:space="0" w:color="auto"/>
            <w:left w:val="none" w:sz="0" w:space="0" w:color="auto"/>
            <w:bottom w:val="none" w:sz="0" w:space="0" w:color="auto"/>
            <w:right w:val="none" w:sz="0" w:space="0" w:color="auto"/>
          </w:divBdr>
        </w:div>
      </w:divsChild>
    </w:div>
    <w:div w:id="721949386">
      <w:bodyDiv w:val="1"/>
      <w:marLeft w:val="0"/>
      <w:marRight w:val="0"/>
      <w:marTop w:val="0"/>
      <w:marBottom w:val="0"/>
      <w:divBdr>
        <w:top w:val="none" w:sz="0" w:space="0" w:color="auto"/>
        <w:left w:val="none" w:sz="0" w:space="0" w:color="auto"/>
        <w:bottom w:val="none" w:sz="0" w:space="0" w:color="auto"/>
        <w:right w:val="none" w:sz="0" w:space="0" w:color="auto"/>
      </w:divBdr>
      <w:divsChild>
        <w:div w:id="1825704903">
          <w:marLeft w:val="547"/>
          <w:marRight w:val="0"/>
          <w:marTop w:val="0"/>
          <w:marBottom w:val="0"/>
          <w:divBdr>
            <w:top w:val="none" w:sz="0" w:space="0" w:color="auto"/>
            <w:left w:val="none" w:sz="0" w:space="0" w:color="auto"/>
            <w:bottom w:val="none" w:sz="0" w:space="0" w:color="auto"/>
            <w:right w:val="none" w:sz="0" w:space="0" w:color="auto"/>
          </w:divBdr>
        </w:div>
        <w:div w:id="487720057">
          <w:marLeft w:val="547"/>
          <w:marRight w:val="0"/>
          <w:marTop w:val="0"/>
          <w:marBottom w:val="0"/>
          <w:divBdr>
            <w:top w:val="none" w:sz="0" w:space="0" w:color="auto"/>
            <w:left w:val="none" w:sz="0" w:space="0" w:color="auto"/>
            <w:bottom w:val="none" w:sz="0" w:space="0" w:color="auto"/>
            <w:right w:val="none" w:sz="0" w:space="0" w:color="auto"/>
          </w:divBdr>
        </w:div>
        <w:div w:id="1358845439">
          <w:marLeft w:val="547"/>
          <w:marRight w:val="0"/>
          <w:marTop w:val="0"/>
          <w:marBottom w:val="0"/>
          <w:divBdr>
            <w:top w:val="none" w:sz="0" w:space="0" w:color="auto"/>
            <w:left w:val="none" w:sz="0" w:space="0" w:color="auto"/>
            <w:bottom w:val="none" w:sz="0" w:space="0" w:color="auto"/>
            <w:right w:val="none" w:sz="0" w:space="0" w:color="auto"/>
          </w:divBdr>
        </w:div>
      </w:divsChild>
    </w:div>
    <w:div w:id="749735351">
      <w:bodyDiv w:val="1"/>
      <w:marLeft w:val="0"/>
      <w:marRight w:val="0"/>
      <w:marTop w:val="0"/>
      <w:marBottom w:val="0"/>
      <w:divBdr>
        <w:top w:val="none" w:sz="0" w:space="0" w:color="auto"/>
        <w:left w:val="none" w:sz="0" w:space="0" w:color="auto"/>
        <w:bottom w:val="none" w:sz="0" w:space="0" w:color="auto"/>
        <w:right w:val="none" w:sz="0" w:space="0" w:color="auto"/>
      </w:divBdr>
    </w:div>
    <w:div w:id="769591269">
      <w:bodyDiv w:val="1"/>
      <w:marLeft w:val="0"/>
      <w:marRight w:val="0"/>
      <w:marTop w:val="0"/>
      <w:marBottom w:val="0"/>
      <w:divBdr>
        <w:top w:val="none" w:sz="0" w:space="0" w:color="auto"/>
        <w:left w:val="none" w:sz="0" w:space="0" w:color="auto"/>
        <w:bottom w:val="none" w:sz="0" w:space="0" w:color="auto"/>
        <w:right w:val="none" w:sz="0" w:space="0" w:color="auto"/>
      </w:divBdr>
      <w:divsChild>
        <w:div w:id="499126618">
          <w:marLeft w:val="547"/>
          <w:marRight w:val="0"/>
          <w:marTop w:val="0"/>
          <w:marBottom w:val="0"/>
          <w:divBdr>
            <w:top w:val="none" w:sz="0" w:space="0" w:color="auto"/>
            <w:left w:val="none" w:sz="0" w:space="0" w:color="auto"/>
            <w:bottom w:val="none" w:sz="0" w:space="0" w:color="auto"/>
            <w:right w:val="none" w:sz="0" w:space="0" w:color="auto"/>
          </w:divBdr>
        </w:div>
      </w:divsChild>
    </w:div>
    <w:div w:id="778570890">
      <w:bodyDiv w:val="1"/>
      <w:marLeft w:val="0"/>
      <w:marRight w:val="0"/>
      <w:marTop w:val="0"/>
      <w:marBottom w:val="0"/>
      <w:divBdr>
        <w:top w:val="none" w:sz="0" w:space="0" w:color="auto"/>
        <w:left w:val="none" w:sz="0" w:space="0" w:color="auto"/>
        <w:bottom w:val="none" w:sz="0" w:space="0" w:color="auto"/>
        <w:right w:val="none" w:sz="0" w:space="0" w:color="auto"/>
      </w:divBdr>
    </w:div>
    <w:div w:id="794838071">
      <w:bodyDiv w:val="1"/>
      <w:marLeft w:val="0"/>
      <w:marRight w:val="0"/>
      <w:marTop w:val="0"/>
      <w:marBottom w:val="0"/>
      <w:divBdr>
        <w:top w:val="none" w:sz="0" w:space="0" w:color="auto"/>
        <w:left w:val="none" w:sz="0" w:space="0" w:color="auto"/>
        <w:bottom w:val="none" w:sz="0" w:space="0" w:color="auto"/>
        <w:right w:val="none" w:sz="0" w:space="0" w:color="auto"/>
      </w:divBdr>
    </w:div>
    <w:div w:id="903493874">
      <w:bodyDiv w:val="1"/>
      <w:marLeft w:val="0"/>
      <w:marRight w:val="0"/>
      <w:marTop w:val="0"/>
      <w:marBottom w:val="0"/>
      <w:divBdr>
        <w:top w:val="none" w:sz="0" w:space="0" w:color="auto"/>
        <w:left w:val="none" w:sz="0" w:space="0" w:color="auto"/>
        <w:bottom w:val="none" w:sz="0" w:space="0" w:color="auto"/>
        <w:right w:val="none" w:sz="0" w:space="0" w:color="auto"/>
      </w:divBdr>
      <w:divsChild>
        <w:div w:id="151606735">
          <w:marLeft w:val="547"/>
          <w:marRight w:val="0"/>
          <w:marTop w:val="0"/>
          <w:marBottom w:val="0"/>
          <w:divBdr>
            <w:top w:val="none" w:sz="0" w:space="0" w:color="auto"/>
            <w:left w:val="none" w:sz="0" w:space="0" w:color="auto"/>
            <w:bottom w:val="none" w:sz="0" w:space="0" w:color="auto"/>
            <w:right w:val="none" w:sz="0" w:space="0" w:color="auto"/>
          </w:divBdr>
        </w:div>
        <w:div w:id="1259093588">
          <w:marLeft w:val="547"/>
          <w:marRight w:val="0"/>
          <w:marTop w:val="0"/>
          <w:marBottom w:val="0"/>
          <w:divBdr>
            <w:top w:val="none" w:sz="0" w:space="0" w:color="auto"/>
            <w:left w:val="none" w:sz="0" w:space="0" w:color="auto"/>
            <w:bottom w:val="none" w:sz="0" w:space="0" w:color="auto"/>
            <w:right w:val="none" w:sz="0" w:space="0" w:color="auto"/>
          </w:divBdr>
        </w:div>
      </w:divsChild>
    </w:div>
    <w:div w:id="1059130086">
      <w:bodyDiv w:val="1"/>
      <w:marLeft w:val="0"/>
      <w:marRight w:val="0"/>
      <w:marTop w:val="0"/>
      <w:marBottom w:val="0"/>
      <w:divBdr>
        <w:top w:val="none" w:sz="0" w:space="0" w:color="auto"/>
        <w:left w:val="none" w:sz="0" w:space="0" w:color="auto"/>
        <w:bottom w:val="none" w:sz="0" w:space="0" w:color="auto"/>
        <w:right w:val="none" w:sz="0" w:space="0" w:color="auto"/>
      </w:divBdr>
    </w:div>
    <w:div w:id="1171138811">
      <w:bodyDiv w:val="1"/>
      <w:marLeft w:val="0"/>
      <w:marRight w:val="0"/>
      <w:marTop w:val="0"/>
      <w:marBottom w:val="0"/>
      <w:divBdr>
        <w:top w:val="none" w:sz="0" w:space="0" w:color="auto"/>
        <w:left w:val="none" w:sz="0" w:space="0" w:color="auto"/>
        <w:bottom w:val="none" w:sz="0" w:space="0" w:color="auto"/>
        <w:right w:val="none" w:sz="0" w:space="0" w:color="auto"/>
      </w:divBdr>
      <w:divsChild>
        <w:div w:id="591015030">
          <w:marLeft w:val="2760"/>
          <w:marRight w:val="0"/>
          <w:marTop w:val="0"/>
          <w:marBottom w:val="0"/>
          <w:divBdr>
            <w:top w:val="none" w:sz="0" w:space="0" w:color="auto"/>
            <w:left w:val="none" w:sz="0" w:space="0" w:color="auto"/>
            <w:bottom w:val="none" w:sz="0" w:space="0" w:color="auto"/>
            <w:right w:val="none" w:sz="0" w:space="0" w:color="auto"/>
          </w:divBdr>
          <w:divsChild>
            <w:div w:id="2055738303">
              <w:marLeft w:val="0"/>
              <w:marRight w:val="0"/>
              <w:marTop w:val="0"/>
              <w:marBottom w:val="0"/>
              <w:divBdr>
                <w:top w:val="none" w:sz="0" w:space="0" w:color="auto"/>
                <w:left w:val="none" w:sz="0" w:space="0" w:color="auto"/>
                <w:bottom w:val="none" w:sz="0" w:space="0" w:color="auto"/>
                <w:right w:val="none" w:sz="0" w:space="0" w:color="auto"/>
              </w:divBdr>
              <w:divsChild>
                <w:div w:id="124703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40867">
      <w:bodyDiv w:val="1"/>
      <w:marLeft w:val="0"/>
      <w:marRight w:val="0"/>
      <w:marTop w:val="0"/>
      <w:marBottom w:val="0"/>
      <w:divBdr>
        <w:top w:val="none" w:sz="0" w:space="0" w:color="auto"/>
        <w:left w:val="none" w:sz="0" w:space="0" w:color="auto"/>
        <w:bottom w:val="none" w:sz="0" w:space="0" w:color="auto"/>
        <w:right w:val="none" w:sz="0" w:space="0" w:color="auto"/>
      </w:divBdr>
    </w:div>
    <w:div w:id="1221793840">
      <w:bodyDiv w:val="1"/>
      <w:marLeft w:val="0"/>
      <w:marRight w:val="0"/>
      <w:marTop w:val="0"/>
      <w:marBottom w:val="0"/>
      <w:divBdr>
        <w:top w:val="none" w:sz="0" w:space="0" w:color="auto"/>
        <w:left w:val="none" w:sz="0" w:space="0" w:color="auto"/>
        <w:bottom w:val="none" w:sz="0" w:space="0" w:color="auto"/>
        <w:right w:val="none" w:sz="0" w:space="0" w:color="auto"/>
      </w:divBdr>
      <w:divsChild>
        <w:div w:id="1191990076">
          <w:marLeft w:val="2760"/>
          <w:marRight w:val="0"/>
          <w:marTop w:val="0"/>
          <w:marBottom w:val="0"/>
          <w:divBdr>
            <w:top w:val="none" w:sz="0" w:space="0" w:color="auto"/>
            <w:left w:val="none" w:sz="0" w:space="0" w:color="auto"/>
            <w:bottom w:val="none" w:sz="0" w:space="0" w:color="auto"/>
            <w:right w:val="none" w:sz="0" w:space="0" w:color="auto"/>
          </w:divBdr>
          <w:divsChild>
            <w:div w:id="1735078203">
              <w:marLeft w:val="0"/>
              <w:marRight w:val="0"/>
              <w:marTop w:val="0"/>
              <w:marBottom w:val="0"/>
              <w:divBdr>
                <w:top w:val="none" w:sz="0" w:space="0" w:color="auto"/>
                <w:left w:val="none" w:sz="0" w:space="0" w:color="auto"/>
                <w:bottom w:val="none" w:sz="0" w:space="0" w:color="auto"/>
                <w:right w:val="none" w:sz="0" w:space="0" w:color="auto"/>
              </w:divBdr>
              <w:divsChild>
                <w:div w:id="150682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742457">
      <w:bodyDiv w:val="1"/>
      <w:marLeft w:val="0"/>
      <w:marRight w:val="0"/>
      <w:marTop w:val="0"/>
      <w:marBottom w:val="0"/>
      <w:divBdr>
        <w:top w:val="none" w:sz="0" w:space="0" w:color="auto"/>
        <w:left w:val="none" w:sz="0" w:space="0" w:color="auto"/>
        <w:bottom w:val="none" w:sz="0" w:space="0" w:color="auto"/>
        <w:right w:val="none" w:sz="0" w:space="0" w:color="auto"/>
      </w:divBdr>
      <w:divsChild>
        <w:div w:id="747381222">
          <w:marLeft w:val="547"/>
          <w:marRight w:val="0"/>
          <w:marTop w:val="0"/>
          <w:marBottom w:val="0"/>
          <w:divBdr>
            <w:top w:val="none" w:sz="0" w:space="0" w:color="auto"/>
            <w:left w:val="none" w:sz="0" w:space="0" w:color="auto"/>
            <w:bottom w:val="none" w:sz="0" w:space="0" w:color="auto"/>
            <w:right w:val="none" w:sz="0" w:space="0" w:color="auto"/>
          </w:divBdr>
        </w:div>
        <w:div w:id="136915933">
          <w:marLeft w:val="547"/>
          <w:marRight w:val="0"/>
          <w:marTop w:val="0"/>
          <w:marBottom w:val="0"/>
          <w:divBdr>
            <w:top w:val="none" w:sz="0" w:space="0" w:color="auto"/>
            <w:left w:val="none" w:sz="0" w:space="0" w:color="auto"/>
            <w:bottom w:val="none" w:sz="0" w:space="0" w:color="auto"/>
            <w:right w:val="none" w:sz="0" w:space="0" w:color="auto"/>
          </w:divBdr>
        </w:div>
      </w:divsChild>
    </w:div>
    <w:div w:id="1524056898">
      <w:bodyDiv w:val="1"/>
      <w:marLeft w:val="0"/>
      <w:marRight w:val="0"/>
      <w:marTop w:val="0"/>
      <w:marBottom w:val="0"/>
      <w:divBdr>
        <w:top w:val="none" w:sz="0" w:space="0" w:color="auto"/>
        <w:left w:val="none" w:sz="0" w:space="0" w:color="auto"/>
        <w:bottom w:val="none" w:sz="0" w:space="0" w:color="auto"/>
        <w:right w:val="none" w:sz="0" w:space="0" w:color="auto"/>
      </w:divBdr>
      <w:divsChild>
        <w:div w:id="1912426294">
          <w:marLeft w:val="547"/>
          <w:marRight w:val="0"/>
          <w:marTop w:val="0"/>
          <w:marBottom w:val="0"/>
          <w:divBdr>
            <w:top w:val="none" w:sz="0" w:space="0" w:color="auto"/>
            <w:left w:val="none" w:sz="0" w:space="0" w:color="auto"/>
            <w:bottom w:val="none" w:sz="0" w:space="0" w:color="auto"/>
            <w:right w:val="none" w:sz="0" w:space="0" w:color="auto"/>
          </w:divBdr>
        </w:div>
      </w:divsChild>
    </w:div>
    <w:div w:id="1525750090">
      <w:bodyDiv w:val="1"/>
      <w:marLeft w:val="0"/>
      <w:marRight w:val="0"/>
      <w:marTop w:val="0"/>
      <w:marBottom w:val="0"/>
      <w:divBdr>
        <w:top w:val="none" w:sz="0" w:space="0" w:color="auto"/>
        <w:left w:val="none" w:sz="0" w:space="0" w:color="auto"/>
        <w:bottom w:val="none" w:sz="0" w:space="0" w:color="auto"/>
        <w:right w:val="none" w:sz="0" w:space="0" w:color="auto"/>
      </w:divBdr>
      <w:divsChild>
        <w:div w:id="2074304353">
          <w:marLeft w:val="547"/>
          <w:marRight w:val="0"/>
          <w:marTop w:val="0"/>
          <w:marBottom w:val="0"/>
          <w:divBdr>
            <w:top w:val="none" w:sz="0" w:space="0" w:color="auto"/>
            <w:left w:val="none" w:sz="0" w:space="0" w:color="auto"/>
            <w:bottom w:val="none" w:sz="0" w:space="0" w:color="auto"/>
            <w:right w:val="none" w:sz="0" w:space="0" w:color="auto"/>
          </w:divBdr>
        </w:div>
        <w:div w:id="361051754">
          <w:marLeft w:val="547"/>
          <w:marRight w:val="0"/>
          <w:marTop w:val="0"/>
          <w:marBottom w:val="0"/>
          <w:divBdr>
            <w:top w:val="none" w:sz="0" w:space="0" w:color="auto"/>
            <w:left w:val="none" w:sz="0" w:space="0" w:color="auto"/>
            <w:bottom w:val="none" w:sz="0" w:space="0" w:color="auto"/>
            <w:right w:val="none" w:sz="0" w:space="0" w:color="auto"/>
          </w:divBdr>
        </w:div>
        <w:div w:id="35161609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png"/><Relationship Id="rId21" Type="http://schemas.openxmlformats.org/officeDocument/2006/relationships/diagramData" Target="diagrams/data1.xml"/><Relationship Id="rId63" Type="http://schemas.microsoft.com/office/2007/relationships/hdphoto" Target="media/hdphoto2.wdp"/><Relationship Id="rId159" Type="http://schemas.openxmlformats.org/officeDocument/2006/relationships/image" Target="media/image96.png"/><Relationship Id="rId170" Type="http://schemas.openxmlformats.org/officeDocument/2006/relationships/image" Target="media/image103.png"/><Relationship Id="rId226" Type="http://schemas.openxmlformats.org/officeDocument/2006/relationships/image" Target="media/image151.png"/><Relationship Id="rId268" Type="http://schemas.openxmlformats.org/officeDocument/2006/relationships/image" Target="media/image185.png"/><Relationship Id="rId32" Type="http://schemas.openxmlformats.org/officeDocument/2006/relationships/image" Target="media/image3.png"/><Relationship Id="rId74" Type="http://schemas.openxmlformats.org/officeDocument/2006/relationships/hyperlink" Target="https://www8.cao.go.jp/shougai/suishin/sabekai/taioshishin.html" TargetMode="External"/><Relationship Id="rId128" Type="http://schemas.openxmlformats.org/officeDocument/2006/relationships/header" Target="header7.xml"/><Relationship Id="rId5" Type="http://schemas.openxmlformats.org/officeDocument/2006/relationships/webSettings" Target="webSettings.xml"/><Relationship Id="rId181" Type="http://schemas.openxmlformats.org/officeDocument/2006/relationships/image" Target="media/image114.jpeg"/><Relationship Id="rId237" Type="http://schemas.openxmlformats.org/officeDocument/2006/relationships/image" Target="media/image162.png"/><Relationship Id="rId279" Type="http://schemas.openxmlformats.org/officeDocument/2006/relationships/image" Target="media/image196.png"/><Relationship Id="rId43" Type="http://schemas.openxmlformats.org/officeDocument/2006/relationships/image" Target="media/image12.jpeg"/><Relationship Id="rId139" Type="http://schemas.openxmlformats.org/officeDocument/2006/relationships/image" Target="media/image76.jpeg"/><Relationship Id="rId290" Type="http://schemas.openxmlformats.org/officeDocument/2006/relationships/header" Target="header25.xml"/><Relationship Id="rId85" Type="http://schemas.openxmlformats.org/officeDocument/2006/relationships/image" Target="media/image44.png"/><Relationship Id="rId150" Type="http://schemas.openxmlformats.org/officeDocument/2006/relationships/image" Target="media/image87.png"/><Relationship Id="rId192" Type="http://schemas.openxmlformats.org/officeDocument/2006/relationships/image" Target="media/image121.jpeg"/><Relationship Id="rId206" Type="http://schemas.openxmlformats.org/officeDocument/2006/relationships/image" Target="media/image135.jpeg"/><Relationship Id="rId248" Type="http://schemas.openxmlformats.org/officeDocument/2006/relationships/footer" Target="footer19.xml"/><Relationship Id="rId12" Type="http://schemas.openxmlformats.org/officeDocument/2006/relationships/header" Target="header2.xml"/><Relationship Id="rId33" Type="http://schemas.openxmlformats.org/officeDocument/2006/relationships/image" Target="media/image4.emf"/><Relationship Id="rId108" Type="http://schemas.openxmlformats.org/officeDocument/2006/relationships/image" Target="media/image65.emf"/><Relationship Id="rId129" Type="http://schemas.openxmlformats.org/officeDocument/2006/relationships/header" Target="header8.xml"/><Relationship Id="rId280" Type="http://schemas.openxmlformats.org/officeDocument/2006/relationships/image" Target="media/image197.png"/><Relationship Id="rId54" Type="http://schemas.openxmlformats.org/officeDocument/2006/relationships/image" Target="media/image22.emf"/><Relationship Id="rId75" Type="http://schemas.openxmlformats.org/officeDocument/2006/relationships/image" Target="media/image34.png"/><Relationship Id="rId96" Type="http://schemas.openxmlformats.org/officeDocument/2006/relationships/image" Target="media/image55.png"/><Relationship Id="rId140" Type="http://schemas.openxmlformats.org/officeDocument/2006/relationships/image" Target="media/image77.jpeg"/><Relationship Id="rId161" Type="http://schemas.openxmlformats.org/officeDocument/2006/relationships/header" Target="header12.xml"/><Relationship Id="rId182" Type="http://schemas.openxmlformats.org/officeDocument/2006/relationships/image" Target="media/image115.jpeg"/><Relationship Id="rId217" Type="http://schemas.openxmlformats.org/officeDocument/2006/relationships/image" Target="media/image142.png"/><Relationship Id="rId6" Type="http://schemas.openxmlformats.org/officeDocument/2006/relationships/footnotes" Target="footnotes.xml"/><Relationship Id="rId238" Type="http://schemas.openxmlformats.org/officeDocument/2006/relationships/image" Target="media/image163.jpeg"/><Relationship Id="rId259" Type="http://schemas.openxmlformats.org/officeDocument/2006/relationships/image" Target="media/image176.png"/><Relationship Id="rId23" Type="http://schemas.openxmlformats.org/officeDocument/2006/relationships/diagramQuickStyle" Target="diagrams/quickStyle1.xml"/><Relationship Id="rId119" Type="http://schemas.openxmlformats.org/officeDocument/2006/relationships/hyperlink" Target="http://www.mlit.go.jp/sogoseisaku/barrierfree/sosei_barrierfree_tk_000180.html" TargetMode="External"/><Relationship Id="rId270" Type="http://schemas.openxmlformats.org/officeDocument/2006/relationships/image" Target="media/image187.png"/><Relationship Id="rId291" Type="http://schemas.openxmlformats.org/officeDocument/2006/relationships/footer" Target="footer23.xml"/><Relationship Id="rId44" Type="http://schemas.openxmlformats.org/officeDocument/2006/relationships/image" Target="media/image13.jpeg"/><Relationship Id="rId65" Type="http://schemas.openxmlformats.org/officeDocument/2006/relationships/image" Target="media/image30.jpeg"/><Relationship Id="rId86" Type="http://schemas.openxmlformats.org/officeDocument/2006/relationships/image" Target="media/image45.png"/><Relationship Id="rId130" Type="http://schemas.openxmlformats.org/officeDocument/2006/relationships/footer" Target="footer7.xml"/><Relationship Id="rId151" Type="http://schemas.openxmlformats.org/officeDocument/2006/relationships/image" Target="media/image88.png"/><Relationship Id="rId172" Type="http://schemas.openxmlformats.org/officeDocument/2006/relationships/image" Target="media/image105.png"/><Relationship Id="rId193" Type="http://schemas.openxmlformats.org/officeDocument/2006/relationships/image" Target="media/image122.jpeg"/><Relationship Id="rId207" Type="http://schemas.openxmlformats.org/officeDocument/2006/relationships/header" Target="header16.xml"/><Relationship Id="rId228" Type="http://schemas.openxmlformats.org/officeDocument/2006/relationships/image" Target="media/image153.png"/><Relationship Id="rId249" Type="http://schemas.openxmlformats.org/officeDocument/2006/relationships/footer" Target="footer20.xml"/><Relationship Id="rId13" Type="http://schemas.openxmlformats.org/officeDocument/2006/relationships/footer" Target="footer3.xml"/><Relationship Id="rId109" Type="http://schemas.openxmlformats.org/officeDocument/2006/relationships/hyperlink" Target="http://www.mlit.go.jp/common/001145391.pdf" TargetMode="External"/><Relationship Id="rId260" Type="http://schemas.openxmlformats.org/officeDocument/2006/relationships/image" Target="media/image177.jpeg"/><Relationship Id="rId281" Type="http://schemas.openxmlformats.org/officeDocument/2006/relationships/image" Target="media/image198.png"/><Relationship Id="rId34" Type="http://schemas.openxmlformats.org/officeDocument/2006/relationships/image" Target="media/image5.emf"/><Relationship Id="rId55" Type="http://schemas.openxmlformats.org/officeDocument/2006/relationships/image" Target="media/image23.jpeg"/><Relationship Id="rId76" Type="http://schemas.openxmlformats.org/officeDocument/2006/relationships/image" Target="media/image35.png"/><Relationship Id="rId97" Type="http://schemas.openxmlformats.org/officeDocument/2006/relationships/image" Target="media/image56.jpeg"/><Relationship Id="rId120" Type="http://schemas.openxmlformats.org/officeDocument/2006/relationships/hyperlink" Target="http://www.mlit.go.jp/common/001226563.pdf" TargetMode="External"/><Relationship Id="rId141" Type="http://schemas.openxmlformats.org/officeDocument/2006/relationships/image" Target="media/image78.jpeg"/><Relationship Id="rId7" Type="http://schemas.openxmlformats.org/officeDocument/2006/relationships/endnotes" Target="endnotes.xml"/><Relationship Id="rId162" Type="http://schemas.openxmlformats.org/officeDocument/2006/relationships/header" Target="header13.xml"/><Relationship Id="rId183" Type="http://schemas.openxmlformats.org/officeDocument/2006/relationships/image" Target="media/image116.png"/><Relationship Id="rId218" Type="http://schemas.openxmlformats.org/officeDocument/2006/relationships/image" Target="media/image143.png"/><Relationship Id="rId239" Type="http://schemas.openxmlformats.org/officeDocument/2006/relationships/image" Target="media/image164.jpeg"/><Relationship Id="rId250" Type="http://schemas.openxmlformats.org/officeDocument/2006/relationships/image" Target="media/image167.jpeg"/><Relationship Id="rId271" Type="http://schemas.openxmlformats.org/officeDocument/2006/relationships/image" Target="media/image188.png"/><Relationship Id="rId292" Type="http://schemas.openxmlformats.org/officeDocument/2006/relationships/footer" Target="footer24.xml"/><Relationship Id="rId24" Type="http://schemas.openxmlformats.org/officeDocument/2006/relationships/diagramColors" Target="diagrams/colors1.xml"/><Relationship Id="rId45" Type="http://schemas.openxmlformats.org/officeDocument/2006/relationships/image" Target="http://jp.f102.mail.yahoo.co.jp/ym/ShowLetter/35L_byoutou.JPG?box=Inbox&amp;MsgId=2510_40088136_1467527_1768_534131_0_59250_696346_252182238&amp;bodyPart=2&amp;filename=35L_byoutou.JPG&amp;tnef=&amp;YY=43816&amp;order=down&amp;sort=date&amp;pos=0&amp;Idx=3" TargetMode="External"/><Relationship Id="rId66" Type="http://schemas.openxmlformats.org/officeDocument/2006/relationships/image" Target="media/image31.jpeg"/><Relationship Id="rId87" Type="http://schemas.openxmlformats.org/officeDocument/2006/relationships/image" Target="media/image46.png"/><Relationship Id="rId110" Type="http://schemas.openxmlformats.org/officeDocument/2006/relationships/hyperlink" Target="http://www.mlit.go.jp/common/001145391.pdf" TargetMode="External"/><Relationship Id="rId131" Type="http://schemas.openxmlformats.org/officeDocument/2006/relationships/footer" Target="footer8.xml"/><Relationship Id="rId152" Type="http://schemas.openxmlformats.org/officeDocument/2006/relationships/image" Target="media/image89.png"/><Relationship Id="rId173" Type="http://schemas.openxmlformats.org/officeDocument/2006/relationships/image" Target="media/image106.png"/><Relationship Id="rId194" Type="http://schemas.openxmlformats.org/officeDocument/2006/relationships/image" Target="media/image123.jpeg"/><Relationship Id="rId208" Type="http://schemas.openxmlformats.org/officeDocument/2006/relationships/header" Target="header17.xml"/><Relationship Id="rId229" Type="http://schemas.openxmlformats.org/officeDocument/2006/relationships/image" Target="media/image154.png"/><Relationship Id="rId240" Type="http://schemas.openxmlformats.org/officeDocument/2006/relationships/header" Target="header18.xml"/><Relationship Id="rId261" Type="http://schemas.openxmlformats.org/officeDocument/2006/relationships/image" Target="media/image178.png"/><Relationship Id="rId14" Type="http://schemas.openxmlformats.org/officeDocument/2006/relationships/header" Target="header3.xml"/><Relationship Id="rId35" Type="http://schemas.openxmlformats.org/officeDocument/2006/relationships/image" Target="media/image6.jpeg"/><Relationship Id="rId56" Type="http://schemas.openxmlformats.org/officeDocument/2006/relationships/hyperlink" Target="https://www.pref.osaka.lg.jp/kikikanri/bousaiportal_hp/index.html" TargetMode="External"/><Relationship Id="rId77" Type="http://schemas.openxmlformats.org/officeDocument/2006/relationships/image" Target="media/image36.png"/><Relationship Id="rId100" Type="http://schemas.openxmlformats.org/officeDocument/2006/relationships/image" Target="media/image59.jpeg"/><Relationship Id="rId282" Type="http://schemas.openxmlformats.org/officeDocument/2006/relationships/image" Target="media/image199.png"/><Relationship Id="rId8" Type="http://schemas.openxmlformats.org/officeDocument/2006/relationships/image" Target="media/image1.jpeg"/><Relationship Id="rId98" Type="http://schemas.openxmlformats.org/officeDocument/2006/relationships/image" Target="media/image57.jpeg"/><Relationship Id="rId121" Type="http://schemas.openxmlformats.org/officeDocument/2006/relationships/hyperlink" Target="http://kankouken.org/barihuriBook.pdf" TargetMode="External"/><Relationship Id="rId142" Type="http://schemas.openxmlformats.org/officeDocument/2006/relationships/image" Target="media/image79.jpeg"/><Relationship Id="rId163" Type="http://schemas.openxmlformats.org/officeDocument/2006/relationships/footer" Target="footer11.xml"/><Relationship Id="rId184" Type="http://schemas.openxmlformats.org/officeDocument/2006/relationships/image" Target="media/image117.png"/><Relationship Id="rId219" Type="http://schemas.openxmlformats.org/officeDocument/2006/relationships/image" Target="media/image144.png"/><Relationship Id="rId230" Type="http://schemas.openxmlformats.org/officeDocument/2006/relationships/image" Target="media/image155.png"/><Relationship Id="rId251" Type="http://schemas.openxmlformats.org/officeDocument/2006/relationships/image" Target="media/image168.jpeg"/><Relationship Id="rId25" Type="http://schemas.microsoft.com/office/2007/relationships/diagramDrawing" Target="diagrams/drawing1.xml"/><Relationship Id="rId46" Type="http://schemas.openxmlformats.org/officeDocument/2006/relationships/image" Target="media/image14.jpeg"/><Relationship Id="rId67" Type="http://schemas.openxmlformats.org/officeDocument/2006/relationships/image" Target="media/image32.png"/><Relationship Id="rId272" Type="http://schemas.openxmlformats.org/officeDocument/2006/relationships/image" Target="media/image189.png"/><Relationship Id="rId293" Type="http://schemas.openxmlformats.org/officeDocument/2006/relationships/fontTable" Target="fontTable.xml"/><Relationship Id="rId88" Type="http://schemas.openxmlformats.org/officeDocument/2006/relationships/image" Target="media/image47.png"/><Relationship Id="rId111" Type="http://schemas.openxmlformats.org/officeDocument/2006/relationships/diagramData" Target="diagrams/data3.xml"/><Relationship Id="rId132" Type="http://schemas.openxmlformats.org/officeDocument/2006/relationships/header" Target="header9.xml"/><Relationship Id="rId153" Type="http://schemas.openxmlformats.org/officeDocument/2006/relationships/image" Target="media/image90.png"/><Relationship Id="rId174" Type="http://schemas.openxmlformats.org/officeDocument/2006/relationships/image" Target="media/image107.png"/><Relationship Id="rId195" Type="http://schemas.openxmlformats.org/officeDocument/2006/relationships/image" Target="media/image124.jpeg"/><Relationship Id="rId209" Type="http://schemas.openxmlformats.org/officeDocument/2006/relationships/footer" Target="footer15.xml"/><Relationship Id="rId220" Type="http://schemas.openxmlformats.org/officeDocument/2006/relationships/image" Target="media/image145.png"/><Relationship Id="rId241" Type="http://schemas.openxmlformats.org/officeDocument/2006/relationships/header" Target="header19.xml"/><Relationship Id="rId15" Type="http://schemas.openxmlformats.org/officeDocument/2006/relationships/footer" Target="footer4.xml"/><Relationship Id="rId36" Type="http://schemas.openxmlformats.org/officeDocument/2006/relationships/image" Target="media/image7.jpeg"/><Relationship Id="rId57" Type="http://schemas.openxmlformats.org/officeDocument/2006/relationships/image" Target="media/image24.jpeg"/><Relationship Id="rId262" Type="http://schemas.openxmlformats.org/officeDocument/2006/relationships/image" Target="media/image179.png"/><Relationship Id="rId283" Type="http://schemas.openxmlformats.org/officeDocument/2006/relationships/image" Target="media/image200.png"/><Relationship Id="rId78" Type="http://schemas.openxmlformats.org/officeDocument/2006/relationships/image" Target="media/image37.png"/><Relationship Id="rId99" Type="http://schemas.openxmlformats.org/officeDocument/2006/relationships/image" Target="media/image58.jpeg"/><Relationship Id="rId101" Type="http://schemas.openxmlformats.org/officeDocument/2006/relationships/image" Target="media/image60.jpeg"/><Relationship Id="rId122" Type="http://schemas.openxmlformats.org/officeDocument/2006/relationships/image" Target="media/image68.png"/><Relationship Id="rId143" Type="http://schemas.openxmlformats.org/officeDocument/2006/relationships/image" Target="media/image80.png"/><Relationship Id="rId164" Type="http://schemas.openxmlformats.org/officeDocument/2006/relationships/footer" Target="footer12.xml"/><Relationship Id="rId185" Type="http://schemas.openxmlformats.org/officeDocument/2006/relationships/image" Target="media/image118.png"/><Relationship Id="rId9" Type="http://schemas.openxmlformats.org/officeDocument/2006/relationships/header" Target="header1.xml"/><Relationship Id="rId210" Type="http://schemas.openxmlformats.org/officeDocument/2006/relationships/footer" Target="footer16.xml"/><Relationship Id="rId26" Type="http://schemas.openxmlformats.org/officeDocument/2006/relationships/diagramData" Target="diagrams/data2.xml"/><Relationship Id="rId231" Type="http://schemas.openxmlformats.org/officeDocument/2006/relationships/image" Target="media/image156.png"/><Relationship Id="rId252" Type="http://schemas.openxmlformats.org/officeDocument/2006/relationships/image" Target="media/image169.jpeg"/><Relationship Id="rId273" Type="http://schemas.openxmlformats.org/officeDocument/2006/relationships/image" Target="media/image190.emf"/><Relationship Id="rId294" Type="http://schemas.openxmlformats.org/officeDocument/2006/relationships/theme" Target="theme/theme1.xml"/><Relationship Id="rId47" Type="http://schemas.openxmlformats.org/officeDocument/2006/relationships/image" Target="media/image15.jpeg"/><Relationship Id="rId68" Type="http://schemas.openxmlformats.org/officeDocument/2006/relationships/image" Target="media/image33.png"/><Relationship Id="rId89" Type="http://schemas.openxmlformats.org/officeDocument/2006/relationships/image" Target="media/image48.png"/><Relationship Id="rId112" Type="http://schemas.openxmlformats.org/officeDocument/2006/relationships/diagramLayout" Target="diagrams/layout3.xml"/><Relationship Id="rId133" Type="http://schemas.openxmlformats.org/officeDocument/2006/relationships/footer" Target="footer9.xml"/><Relationship Id="rId154" Type="http://schemas.openxmlformats.org/officeDocument/2006/relationships/image" Target="media/image91.png"/><Relationship Id="rId175" Type="http://schemas.openxmlformats.org/officeDocument/2006/relationships/image" Target="media/image108.png"/><Relationship Id="rId196" Type="http://schemas.openxmlformats.org/officeDocument/2006/relationships/image" Target="media/image125.jpeg"/><Relationship Id="rId200" Type="http://schemas.openxmlformats.org/officeDocument/2006/relationships/image" Target="media/image129.png"/><Relationship Id="rId16" Type="http://schemas.openxmlformats.org/officeDocument/2006/relationships/footer" Target="footer5.xml"/><Relationship Id="rId221" Type="http://schemas.openxmlformats.org/officeDocument/2006/relationships/image" Target="media/image146.jpeg"/><Relationship Id="rId242" Type="http://schemas.openxmlformats.org/officeDocument/2006/relationships/footer" Target="footer17.xml"/><Relationship Id="rId263" Type="http://schemas.openxmlformats.org/officeDocument/2006/relationships/image" Target="media/image180.jpeg"/><Relationship Id="rId284" Type="http://schemas.openxmlformats.org/officeDocument/2006/relationships/image" Target="media/image201.png"/><Relationship Id="rId37" Type="http://schemas.openxmlformats.org/officeDocument/2006/relationships/image" Target="media/image8.jpeg"/><Relationship Id="rId58" Type="http://schemas.openxmlformats.org/officeDocument/2006/relationships/image" Target="media/image25.jpeg"/><Relationship Id="rId79" Type="http://schemas.openxmlformats.org/officeDocument/2006/relationships/image" Target="media/image38.png"/><Relationship Id="rId102" Type="http://schemas.openxmlformats.org/officeDocument/2006/relationships/image" Target="media/image61.emf"/><Relationship Id="rId123" Type="http://schemas.openxmlformats.org/officeDocument/2006/relationships/image" Target="media/image69.png"/><Relationship Id="rId144" Type="http://schemas.openxmlformats.org/officeDocument/2006/relationships/image" Target="media/image81.png"/><Relationship Id="rId90" Type="http://schemas.openxmlformats.org/officeDocument/2006/relationships/image" Target="media/image49.png"/><Relationship Id="rId165" Type="http://schemas.openxmlformats.org/officeDocument/2006/relationships/image" Target="media/image98.jpeg"/><Relationship Id="rId186" Type="http://schemas.openxmlformats.org/officeDocument/2006/relationships/image" Target="media/image119.png"/><Relationship Id="rId211" Type="http://schemas.openxmlformats.org/officeDocument/2006/relationships/image" Target="media/image136.jpeg"/><Relationship Id="rId232" Type="http://schemas.openxmlformats.org/officeDocument/2006/relationships/image" Target="media/image157.png"/><Relationship Id="rId253" Type="http://schemas.openxmlformats.org/officeDocument/2006/relationships/image" Target="media/image170.jpeg"/><Relationship Id="rId274" Type="http://schemas.openxmlformats.org/officeDocument/2006/relationships/image" Target="media/image191.png"/><Relationship Id="rId27" Type="http://schemas.openxmlformats.org/officeDocument/2006/relationships/diagramLayout" Target="diagrams/layout2.xml"/><Relationship Id="rId48" Type="http://schemas.openxmlformats.org/officeDocument/2006/relationships/image" Target="media/image16.jpeg"/><Relationship Id="rId69" Type="http://schemas.openxmlformats.org/officeDocument/2006/relationships/image" Target="media/image29.png"/><Relationship Id="rId113" Type="http://schemas.openxmlformats.org/officeDocument/2006/relationships/diagramQuickStyle" Target="diagrams/quickStyle3.xml"/><Relationship Id="rId134" Type="http://schemas.openxmlformats.org/officeDocument/2006/relationships/header" Target="header10.xml"/><Relationship Id="rId80" Type="http://schemas.openxmlformats.org/officeDocument/2006/relationships/image" Target="media/image39.png"/><Relationship Id="rId155" Type="http://schemas.openxmlformats.org/officeDocument/2006/relationships/image" Target="media/image92.png"/><Relationship Id="rId176" Type="http://schemas.openxmlformats.org/officeDocument/2006/relationships/image" Target="media/image109.png"/><Relationship Id="rId197" Type="http://schemas.openxmlformats.org/officeDocument/2006/relationships/image" Target="media/image126.jpeg"/><Relationship Id="rId201" Type="http://schemas.openxmlformats.org/officeDocument/2006/relationships/image" Target="media/image130.png"/><Relationship Id="rId222" Type="http://schemas.openxmlformats.org/officeDocument/2006/relationships/image" Target="media/image147.jpeg"/><Relationship Id="rId243" Type="http://schemas.openxmlformats.org/officeDocument/2006/relationships/footer" Target="footer18.xml"/><Relationship Id="rId264" Type="http://schemas.openxmlformats.org/officeDocument/2006/relationships/image" Target="media/image181.png"/><Relationship Id="rId285" Type="http://schemas.openxmlformats.org/officeDocument/2006/relationships/header" Target="header22.xml"/><Relationship Id="rId17" Type="http://schemas.openxmlformats.org/officeDocument/2006/relationships/header" Target="header4.xml"/><Relationship Id="rId38" Type="http://schemas.openxmlformats.org/officeDocument/2006/relationships/image" Target="media/image9.png"/><Relationship Id="rId59" Type="http://schemas.openxmlformats.org/officeDocument/2006/relationships/image" Target="media/image26.jpeg"/><Relationship Id="rId103" Type="http://schemas.openxmlformats.org/officeDocument/2006/relationships/image" Target="media/image62.emf"/><Relationship Id="rId124" Type="http://schemas.openxmlformats.org/officeDocument/2006/relationships/image" Target="media/image70.png"/><Relationship Id="rId70" Type="http://schemas.openxmlformats.org/officeDocument/2006/relationships/image" Target="media/image32.jpeg"/><Relationship Id="rId91" Type="http://schemas.openxmlformats.org/officeDocument/2006/relationships/image" Target="media/image50.png"/><Relationship Id="rId145" Type="http://schemas.openxmlformats.org/officeDocument/2006/relationships/image" Target="media/image82.jpeg"/><Relationship Id="rId166" Type="http://schemas.openxmlformats.org/officeDocument/2006/relationships/image" Target="media/image99.jpeg"/><Relationship Id="rId187" Type="http://schemas.openxmlformats.org/officeDocument/2006/relationships/header" Target="header14.xml"/><Relationship Id="rId1" Type="http://schemas.openxmlformats.org/officeDocument/2006/relationships/customXml" Target="../customXml/item1.xml"/><Relationship Id="rId212" Type="http://schemas.openxmlformats.org/officeDocument/2006/relationships/image" Target="media/image137.jpeg"/><Relationship Id="rId233" Type="http://schemas.openxmlformats.org/officeDocument/2006/relationships/image" Target="media/image158.gif"/><Relationship Id="rId254" Type="http://schemas.openxmlformats.org/officeDocument/2006/relationships/image" Target="media/image171.png"/><Relationship Id="rId28" Type="http://schemas.openxmlformats.org/officeDocument/2006/relationships/diagramQuickStyle" Target="diagrams/quickStyle2.xml"/><Relationship Id="rId49" Type="http://schemas.openxmlformats.org/officeDocument/2006/relationships/image" Target="media/image17.jpeg"/><Relationship Id="rId114" Type="http://schemas.openxmlformats.org/officeDocument/2006/relationships/diagramColors" Target="diagrams/colors3.xml"/><Relationship Id="rId275" Type="http://schemas.openxmlformats.org/officeDocument/2006/relationships/image" Target="media/image192.emf"/><Relationship Id="rId60" Type="http://schemas.openxmlformats.org/officeDocument/2006/relationships/image" Target="media/image27.png"/><Relationship Id="rId81" Type="http://schemas.openxmlformats.org/officeDocument/2006/relationships/image" Target="media/image40.png"/><Relationship Id="rId135" Type="http://schemas.openxmlformats.org/officeDocument/2006/relationships/footer" Target="footer10.xml"/><Relationship Id="rId156" Type="http://schemas.openxmlformats.org/officeDocument/2006/relationships/image" Target="media/image93.png"/><Relationship Id="rId177" Type="http://schemas.openxmlformats.org/officeDocument/2006/relationships/image" Target="media/image110.png"/><Relationship Id="rId198" Type="http://schemas.openxmlformats.org/officeDocument/2006/relationships/image" Target="media/image127.jpeg"/><Relationship Id="rId202" Type="http://schemas.openxmlformats.org/officeDocument/2006/relationships/image" Target="media/image131.png"/><Relationship Id="rId223" Type="http://schemas.openxmlformats.org/officeDocument/2006/relationships/image" Target="media/image148.gif"/><Relationship Id="rId244" Type="http://schemas.openxmlformats.org/officeDocument/2006/relationships/image" Target="media/image165.png"/><Relationship Id="rId18" Type="http://schemas.openxmlformats.org/officeDocument/2006/relationships/header" Target="header5.xml"/><Relationship Id="rId39" Type="http://schemas.openxmlformats.org/officeDocument/2006/relationships/hyperlink" Target="http://jp.f102.mail.yahoo.co.jp/ym/ShowLetter?box=Inbox&amp;MsgId=2510_40088136_1467527_1768_534131_0_59250_696346_252182238&amp;bodyPart=2&amp;tnef=&amp;YY=43816&amp;order=down&amp;sort=date&amp;pos=0&amp;Idx=3" TargetMode="External"/><Relationship Id="rId265" Type="http://schemas.openxmlformats.org/officeDocument/2006/relationships/image" Target="media/image182.png"/><Relationship Id="rId286" Type="http://schemas.openxmlformats.org/officeDocument/2006/relationships/header" Target="header23.xml"/><Relationship Id="rId50" Type="http://schemas.openxmlformats.org/officeDocument/2006/relationships/image" Target="media/image18.png"/><Relationship Id="rId104" Type="http://schemas.openxmlformats.org/officeDocument/2006/relationships/image" Target="media/image63.emf"/><Relationship Id="rId125" Type="http://schemas.openxmlformats.org/officeDocument/2006/relationships/image" Target="media/image71.png"/><Relationship Id="rId146" Type="http://schemas.openxmlformats.org/officeDocument/2006/relationships/image" Target="media/image83.jpeg"/><Relationship Id="rId167" Type="http://schemas.openxmlformats.org/officeDocument/2006/relationships/image" Target="media/image100.jpeg"/><Relationship Id="rId188" Type="http://schemas.openxmlformats.org/officeDocument/2006/relationships/header" Target="header15.xml"/><Relationship Id="rId71" Type="http://schemas.openxmlformats.org/officeDocument/2006/relationships/hyperlink" Target="https://www.pref.osaka.lg.jp/o090050/keikakusuishin/helpmark/index.html" TargetMode="External"/><Relationship Id="rId92" Type="http://schemas.openxmlformats.org/officeDocument/2006/relationships/image" Target="media/image51.png"/><Relationship Id="rId213" Type="http://schemas.openxmlformats.org/officeDocument/2006/relationships/image" Target="media/image138.png"/><Relationship Id="rId234" Type="http://schemas.openxmlformats.org/officeDocument/2006/relationships/image" Target="media/image159.png"/><Relationship Id="rId2" Type="http://schemas.openxmlformats.org/officeDocument/2006/relationships/numbering" Target="numbering.xml"/><Relationship Id="rId29" Type="http://schemas.openxmlformats.org/officeDocument/2006/relationships/diagramColors" Target="diagrams/colors2.xml"/><Relationship Id="rId255" Type="http://schemas.openxmlformats.org/officeDocument/2006/relationships/image" Target="media/image172.png"/><Relationship Id="rId276" Type="http://schemas.openxmlformats.org/officeDocument/2006/relationships/image" Target="media/image193.png"/><Relationship Id="rId40" Type="http://schemas.openxmlformats.org/officeDocument/2006/relationships/image" Target="media/image10.jpeg"/><Relationship Id="rId115" Type="http://schemas.microsoft.com/office/2007/relationships/diagramDrawing" Target="diagrams/drawing3.xml"/><Relationship Id="rId136" Type="http://schemas.openxmlformats.org/officeDocument/2006/relationships/header" Target="header11.xml"/><Relationship Id="rId157" Type="http://schemas.openxmlformats.org/officeDocument/2006/relationships/image" Target="media/image94.png"/><Relationship Id="rId178" Type="http://schemas.openxmlformats.org/officeDocument/2006/relationships/image" Target="media/image111.png"/><Relationship Id="rId61" Type="http://schemas.microsoft.com/office/2007/relationships/hdphoto" Target="media/hdphoto1.wdp"/><Relationship Id="rId82" Type="http://schemas.openxmlformats.org/officeDocument/2006/relationships/image" Target="media/image41.png"/><Relationship Id="rId199" Type="http://schemas.openxmlformats.org/officeDocument/2006/relationships/image" Target="media/image128.png"/><Relationship Id="rId203" Type="http://schemas.openxmlformats.org/officeDocument/2006/relationships/image" Target="media/image132.jpeg"/><Relationship Id="rId19" Type="http://schemas.openxmlformats.org/officeDocument/2006/relationships/header" Target="header6.xml"/><Relationship Id="rId224" Type="http://schemas.openxmlformats.org/officeDocument/2006/relationships/image" Target="media/image149.png"/><Relationship Id="rId245" Type="http://schemas.openxmlformats.org/officeDocument/2006/relationships/image" Target="media/image166.png"/><Relationship Id="rId266" Type="http://schemas.openxmlformats.org/officeDocument/2006/relationships/image" Target="media/image183.jpeg"/><Relationship Id="rId287" Type="http://schemas.openxmlformats.org/officeDocument/2006/relationships/footer" Target="footer21.xml"/><Relationship Id="rId30" Type="http://schemas.microsoft.com/office/2007/relationships/diagramDrawing" Target="diagrams/drawing2.xml"/><Relationship Id="rId105" Type="http://schemas.openxmlformats.org/officeDocument/2006/relationships/image" Target="media/image64.png"/><Relationship Id="rId126" Type="http://schemas.openxmlformats.org/officeDocument/2006/relationships/image" Target="media/image72.gif"/><Relationship Id="rId147" Type="http://schemas.openxmlformats.org/officeDocument/2006/relationships/image" Target="media/image84.jpeg"/><Relationship Id="rId168" Type="http://schemas.openxmlformats.org/officeDocument/2006/relationships/image" Target="media/image101.jpeg"/><Relationship Id="rId51" Type="http://schemas.openxmlformats.org/officeDocument/2006/relationships/image" Target="media/image19.jpeg"/><Relationship Id="rId72" Type="http://schemas.openxmlformats.org/officeDocument/2006/relationships/hyperlink" Target="https://www8.cao.go.jp/shougai/suishin/sabekai.html" TargetMode="External"/><Relationship Id="rId93" Type="http://schemas.openxmlformats.org/officeDocument/2006/relationships/image" Target="media/image52.png"/><Relationship Id="rId189" Type="http://schemas.openxmlformats.org/officeDocument/2006/relationships/footer" Target="footer13.xml"/><Relationship Id="rId3" Type="http://schemas.openxmlformats.org/officeDocument/2006/relationships/styles" Target="styles.xml"/><Relationship Id="rId214" Type="http://schemas.openxmlformats.org/officeDocument/2006/relationships/image" Target="media/image139.png"/><Relationship Id="rId235" Type="http://schemas.openxmlformats.org/officeDocument/2006/relationships/image" Target="media/image160.png"/><Relationship Id="rId256" Type="http://schemas.openxmlformats.org/officeDocument/2006/relationships/image" Target="media/image173.png"/><Relationship Id="rId277" Type="http://schemas.openxmlformats.org/officeDocument/2006/relationships/image" Target="media/image194.png"/><Relationship Id="rId116" Type="http://schemas.openxmlformats.org/officeDocument/2006/relationships/hyperlink" Target="https://www8.cao.go.jp/shougai/manual.html" TargetMode="External"/><Relationship Id="rId137" Type="http://schemas.openxmlformats.org/officeDocument/2006/relationships/image" Target="media/image74.png"/><Relationship Id="rId158" Type="http://schemas.openxmlformats.org/officeDocument/2006/relationships/image" Target="media/image95.png"/><Relationship Id="rId20" Type="http://schemas.openxmlformats.org/officeDocument/2006/relationships/footer" Target="footer6.xml"/><Relationship Id="rId41" Type="http://schemas.openxmlformats.org/officeDocument/2006/relationships/image" Target="http://jp.f102.mail.yahoo.co.jp/ym/ShowLetter/35L_byoutou.JPG?box=Inbox&amp;MsgId=2510_40088136_1467527_1768_534131_0_59250_696346_252182238&amp;bodyPart=2&amp;filename=35L_byoutou.JPG&amp;tnef=&amp;YY=43816&amp;order=down&amp;sort=date&amp;pos=0&amp;Idx=3" TargetMode="External"/><Relationship Id="rId62" Type="http://schemas.openxmlformats.org/officeDocument/2006/relationships/image" Target="media/image28.png"/><Relationship Id="rId83" Type="http://schemas.openxmlformats.org/officeDocument/2006/relationships/image" Target="media/image42.jpeg"/><Relationship Id="rId179" Type="http://schemas.openxmlformats.org/officeDocument/2006/relationships/image" Target="media/image112.png"/><Relationship Id="rId190" Type="http://schemas.openxmlformats.org/officeDocument/2006/relationships/footer" Target="footer14.xml"/><Relationship Id="rId204" Type="http://schemas.openxmlformats.org/officeDocument/2006/relationships/image" Target="media/image133.jpeg"/><Relationship Id="rId225" Type="http://schemas.openxmlformats.org/officeDocument/2006/relationships/image" Target="media/image150.jpeg"/><Relationship Id="rId246" Type="http://schemas.openxmlformats.org/officeDocument/2006/relationships/header" Target="header20.xml"/><Relationship Id="rId267" Type="http://schemas.openxmlformats.org/officeDocument/2006/relationships/image" Target="media/image184.jpeg"/><Relationship Id="rId288" Type="http://schemas.openxmlformats.org/officeDocument/2006/relationships/footer" Target="footer22.xml"/><Relationship Id="rId106" Type="http://schemas.openxmlformats.org/officeDocument/2006/relationships/hyperlink" Target="http://www.pref.osaka.lg.jp/kenshi_kikaku/fukushi_top/kousou-mokuji.html" TargetMode="External"/><Relationship Id="rId127" Type="http://schemas.openxmlformats.org/officeDocument/2006/relationships/image" Target="media/image73.gif"/><Relationship Id="rId10" Type="http://schemas.openxmlformats.org/officeDocument/2006/relationships/footer" Target="footer1.xml"/><Relationship Id="rId31" Type="http://schemas.openxmlformats.org/officeDocument/2006/relationships/image" Target="media/image2.png"/><Relationship Id="rId52" Type="http://schemas.openxmlformats.org/officeDocument/2006/relationships/image" Target="media/image20.png"/><Relationship Id="rId73" Type="http://schemas.openxmlformats.org/officeDocument/2006/relationships/hyperlink" Target="https://www.pref.osaka.lg.jp/o090050/keikakusuishin/syougai-plan/sabekai-kaisai.html" TargetMode="External"/><Relationship Id="rId94" Type="http://schemas.openxmlformats.org/officeDocument/2006/relationships/image" Target="media/image53.png"/><Relationship Id="rId148" Type="http://schemas.openxmlformats.org/officeDocument/2006/relationships/image" Target="media/image85.jpeg"/><Relationship Id="rId169" Type="http://schemas.openxmlformats.org/officeDocument/2006/relationships/image" Target="media/image102.png"/><Relationship Id="rId4" Type="http://schemas.openxmlformats.org/officeDocument/2006/relationships/settings" Target="settings.xml"/><Relationship Id="rId180" Type="http://schemas.openxmlformats.org/officeDocument/2006/relationships/image" Target="media/image113.png"/><Relationship Id="rId215" Type="http://schemas.openxmlformats.org/officeDocument/2006/relationships/image" Target="media/image140.jpeg"/><Relationship Id="rId236" Type="http://schemas.openxmlformats.org/officeDocument/2006/relationships/image" Target="media/image161.png"/><Relationship Id="rId257" Type="http://schemas.openxmlformats.org/officeDocument/2006/relationships/image" Target="media/image174.png"/><Relationship Id="rId278" Type="http://schemas.openxmlformats.org/officeDocument/2006/relationships/image" Target="media/image195.png"/><Relationship Id="rId42" Type="http://schemas.openxmlformats.org/officeDocument/2006/relationships/image" Target="media/image11.jpeg"/><Relationship Id="rId84" Type="http://schemas.openxmlformats.org/officeDocument/2006/relationships/image" Target="media/image43.jpeg"/><Relationship Id="rId138" Type="http://schemas.openxmlformats.org/officeDocument/2006/relationships/image" Target="media/image75.png"/><Relationship Id="rId191" Type="http://schemas.openxmlformats.org/officeDocument/2006/relationships/image" Target="media/image120.jpeg"/><Relationship Id="rId205" Type="http://schemas.openxmlformats.org/officeDocument/2006/relationships/image" Target="media/image134.jpeg"/><Relationship Id="rId247" Type="http://schemas.openxmlformats.org/officeDocument/2006/relationships/header" Target="header21.xml"/><Relationship Id="rId107" Type="http://schemas.openxmlformats.org/officeDocument/2006/relationships/hyperlink" Target="http://www.pref.osaka.lg.jp/kenshi_kikaku/fukushi_top/kihonkousou_shishin.html" TargetMode="External"/><Relationship Id="rId289" Type="http://schemas.openxmlformats.org/officeDocument/2006/relationships/header" Target="header24.xml"/><Relationship Id="rId11" Type="http://schemas.openxmlformats.org/officeDocument/2006/relationships/footer" Target="footer2.xml"/><Relationship Id="rId53" Type="http://schemas.openxmlformats.org/officeDocument/2006/relationships/image" Target="media/image21.jpeg"/><Relationship Id="rId149" Type="http://schemas.openxmlformats.org/officeDocument/2006/relationships/image" Target="media/image86.png"/><Relationship Id="rId95" Type="http://schemas.openxmlformats.org/officeDocument/2006/relationships/image" Target="media/image54.png"/><Relationship Id="rId160" Type="http://schemas.openxmlformats.org/officeDocument/2006/relationships/image" Target="media/image97.png"/><Relationship Id="rId216" Type="http://schemas.openxmlformats.org/officeDocument/2006/relationships/image" Target="media/image141.jpeg"/><Relationship Id="rId258" Type="http://schemas.openxmlformats.org/officeDocument/2006/relationships/image" Target="media/image175.png"/><Relationship Id="rId22" Type="http://schemas.openxmlformats.org/officeDocument/2006/relationships/diagramLayout" Target="diagrams/layout1.xml"/><Relationship Id="rId64" Type="http://schemas.openxmlformats.org/officeDocument/2006/relationships/image" Target="media/image29.jpeg"/><Relationship Id="rId118" Type="http://schemas.openxmlformats.org/officeDocument/2006/relationships/image" Target="media/image67.jpeg"/><Relationship Id="rId171" Type="http://schemas.openxmlformats.org/officeDocument/2006/relationships/image" Target="media/image104.png"/><Relationship Id="rId227" Type="http://schemas.openxmlformats.org/officeDocument/2006/relationships/image" Target="media/image152.jpeg"/><Relationship Id="rId269" Type="http://schemas.openxmlformats.org/officeDocument/2006/relationships/image" Target="media/image186.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41D1926-3B8C-42B6-8A57-176657CD30FE}" type="doc">
      <dgm:prSet loTypeId="urn:microsoft.com/office/officeart/2005/8/layout/venn1" loCatId="relationship" qsTypeId="urn:microsoft.com/office/officeart/2005/8/quickstyle/simple3" qsCatId="simple" csTypeId="urn:microsoft.com/office/officeart/2005/8/colors/colorful4" csCatId="colorful" phldr="1"/>
      <dgm:spPr/>
      <dgm:t>
        <a:bodyPr/>
        <a:lstStyle/>
        <a:p>
          <a:endParaRPr kumimoji="1" lang="ja-JP" altLang="en-US"/>
        </a:p>
      </dgm:t>
    </dgm:pt>
    <dgm:pt modelId="{08288B92-0112-4E52-95CD-E346CA3E5015}">
      <dgm:prSet phldrT="[テキスト]" custT="1"/>
      <dgm:spPr>
        <a:ln>
          <a:solidFill>
            <a:schemeClr val="bg1">
              <a:lumMod val="50000"/>
            </a:schemeClr>
          </a:solidFill>
        </a:ln>
      </dgm:spPr>
      <dgm:t>
        <a:bodyPr/>
        <a:lstStyle/>
        <a:p>
          <a:pPr algn="ctr"/>
          <a:endParaRPr kumimoji="1" lang="ja-JP" altLang="en-US" sz="1100">
            <a:latin typeface="+mj-ea"/>
            <a:ea typeface="+mj-ea"/>
          </a:endParaRPr>
        </a:p>
      </dgm:t>
    </dgm:pt>
    <dgm:pt modelId="{0BBFF329-03CD-44E5-AED7-338E566D1601}" type="parTrans" cxnId="{9982CABA-C793-4BDB-BA29-D1BC4F978E02}">
      <dgm:prSet/>
      <dgm:spPr/>
      <dgm:t>
        <a:bodyPr/>
        <a:lstStyle/>
        <a:p>
          <a:pPr algn="ctr"/>
          <a:endParaRPr kumimoji="1" lang="ja-JP" altLang="en-US">
            <a:latin typeface="+mj-ea"/>
            <a:ea typeface="+mj-ea"/>
          </a:endParaRPr>
        </a:p>
      </dgm:t>
    </dgm:pt>
    <dgm:pt modelId="{FB07DDB2-50FE-4150-8530-30F1F0648360}" type="sibTrans" cxnId="{9982CABA-C793-4BDB-BA29-D1BC4F978E02}">
      <dgm:prSet/>
      <dgm:spPr/>
      <dgm:t>
        <a:bodyPr/>
        <a:lstStyle/>
        <a:p>
          <a:pPr algn="ctr"/>
          <a:endParaRPr kumimoji="1" lang="ja-JP" altLang="en-US">
            <a:latin typeface="+mj-ea"/>
            <a:ea typeface="+mj-ea"/>
          </a:endParaRPr>
        </a:p>
      </dgm:t>
    </dgm:pt>
    <dgm:pt modelId="{78B4C6E6-3D3F-43B9-8480-4837918D2412}">
      <dgm:prSet phldrT="[テキスト]" custT="1"/>
      <dgm:spPr>
        <a:ln>
          <a:solidFill>
            <a:schemeClr val="bg1">
              <a:lumMod val="50000"/>
            </a:schemeClr>
          </a:solidFill>
        </a:ln>
      </dgm:spPr>
      <dgm:t>
        <a:bodyPr/>
        <a:lstStyle/>
        <a:p>
          <a:pPr algn="ctr"/>
          <a:endParaRPr kumimoji="1" lang="en-US" altLang="ja-JP" sz="1100">
            <a:latin typeface="+mj-ea"/>
            <a:ea typeface="+mj-ea"/>
          </a:endParaRPr>
        </a:p>
        <a:p>
          <a:pPr algn="ctr"/>
          <a:endParaRPr kumimoji="1" lang="ja-JP" altLang="en-US" sz="1100">
            <a:latin typeface="+mj-ea"/>
            <a:ea typeface="+mj-ea"/>
          </a:endParaRPr>
        </a:p>
      </dgm:t>
    </dgm:pt>
    <dgm:pt modelId="{956BAF50-74A7-440D-B254-1E75EC432AA3}" type="parTrans" cxnId="{FC656261-E38B-464C-9FA3-868B37EFB26C}">
      <dgm:prSet/>
      <dgm:spPr/>
      <dgm:t>
        <a:bodyPr/>
        <a:lstStyle/>
        <a:p>
          <a:pPr algn="ctr"/>
          <a:endParaRPr kumimoji="1" lang="ja-JP" altLang="en-US">
            <a:latin typeface="+mj-ea"/>
            <a:ea typeface="+mj-ea"/>
          </a:endParaRPr>
        </a:p>
      </dgm:t>
    </dgm:pt>
    <dgm:pt modelId="{02D43F8B-8CD6-496D-B99C-78CBB18FD767}" type="sibTrans" cxnId="{FC656261-E38B-464C-9FA3-868B37EFB26C}">
      <dgm:prSet/>
      <dgm:spPr/>
      <dgm:t>
        <a:bodyPr/>
        <a:lstStyle/>
        <a:p>
          <a:pPr algn="ctr"/>
          <a:endParaRPr kumimoji="1" lang="ja-JP" altLang="en-US">
            <a:latin typeface="+mj-ea"/>
            <a:ea typeface="+mj-ea"/>
          </a:endParaRPr>
        </a:p>
      </dgm:t>
    </dgm:pt>
    <dgm:pt modelId="{EC900553-350A-46DA-9AFF-9487FB78310A}">
      <dgm:prSet phldrT="[テキスト]" custT="1"/>
      <dgm:spPr>
        <a:ln>
          <a:solidFill>
            <a:schemeClr val="bg1">
              <a:lumMod val="50000"/>
            </a:schemeClr>
          </a:solidFill>
        </a:ln>
      </dgm:spPr>
      <dgm:t>
        <a:bodyPr/>
        <a:lstStyle/>
        <a:p>
          <a:pPr algn="ctr"/>
          <a:r>
            <a:rPr kumimoji="1" lang="ja-JP" altLang="en-US" sz="1100" b="1">
              <a:latin typeface="BIZ UDゴシック" panose="020B0400000000000000" pitchFamily="49" charset="-128"/>
              <a:ea typeface="BIZ UDゴシック" panose="020B0400000000000000" pitchFamily="49" charset="-128"/>
            </a:rPr>
            <a:t>「聞くこと」に困っている人</a:t>
          </a:r>
          <a:endParaRPr kumimoji="1" lang="en-US" altLang="ja-JP" sz="1100" b="1">
            <a:latin typeface="BIZ UDゴシック" panose="020B0400000000000000" pitchFamily="49" charset="-128"/>
            <a:ea typeface="BIZ UDゴシック" panose="020B0400000000000000" pitchFamily="49" charset="-128"/>
          </a:endParaRPr>
        </a:p>
        <a:p>
          <a:pPr algn="ctr"/>
          <a:endParaRPr kumimoji="1" lang="en-US" altLang="ja-JP" sz="1100" b="1">
            <a:latin typeface="BIZ UDゴシック" panose="020B0400000000000000" pitchFamily="49" charset="-128"/>
            <a:ea typeface="BIZ UDゴシック" panose="020B0400000000000000" pitchFamily="49" charset="-128"/>
          </a:endParaRPr>
        </a:p>
        <a:p>
          <a:pPr algn="ctr"/>
          <a:endParaRPr kumimoji="1" lang="ja-JP" altLang="en-US" sz="1100">
            <a:latin typeface="BIZ UDゴシック" panose="020B0400000000000000" pitchFamily="49" charset="-128"/>
            <a:ea typeface="BIZ UDゴシック" panose="020B0400000000000000" pitchFamily="49" charset="-128"/>
          </a:endParaRPr>
        </a:p>
      </dgm:t>
    </dgm:pt>
    <dgm:pt modelId="{19016ADB-10E5-4944-A187-6B5DE8F0FF42}" type="parTrans" cxnId="{764A5DEF-0B8A-49C3-BD45-2897EC9964CA}">
      <dgm:prSet/>
      <dgm:spPr/>
      <dgm:t>
        <a:bodyPr/>
        <a:lstStyle/>
        <a:p>
          <a:pPr algn="ctr"/>
          <a:endParaRPr kumimoji="1" lang="ja-JP" altLang="en-US">
            <a:latin typeface="+mj-ea"/>
            <a:ea typeface="+mj-ea"/>
          </a:endParaRPr>
        </a:p>
      </dgm:t>
    </dgm:pt>
    <dgm:pt modelId="{FA64D933-9E82-4C0B-A87D-1FAAD07FEB1B}" type="sibTrans" cxnId="{764A5DEF-0B8A-49C3-BD45-2897EC9964CA}">
      <dgm:prSet/>
      <dgm:spPr/>
      <dgm:t>
        <a:bodyPr/>
        <a:lstStyle/>
        <a:p>
          <a:pPr algn="ctr"/>
          <a:endParaRPr kumimoji="1" lang="ja-JP" altLang="en-US">
            <a:latin typeface="+mj-ea"/>
            <a:ea typeface="+mj-ea"/>
          </a:endParaRPr>
        </a:p>
      </dgm:t>
    </dgm:pt>
    <dgm:pt modelId="{2B453B88-F0A6-46CB-AE42-CEEA1F735EF6}">
      <dgm:prSet phldrT="[テキスト]" custT="1"/>
      <dgm:spPr>
        <a:ln>
          <a:solidFill>
            <a:schemeClr val="bg1">
              <a:lumMod val="50000"/>
            </a:schemeClr>
          </a:solidFill>
        </a:ln>
      </dgm:spPr>
      <dgm:t>
        <a:bodyPr/>
        <a:lstStyle/>
        <a:p>
          <a:pPr algn="ctr"/>
          <a:endParaRPr kumimoji="1" lang="en-US" altLang="ja-JP" sz="1100">
            <a:latin typeface="+mj-ea"/>
            <a:ea typeface="+mj-ea"/>
          </a:endParaRPr>
        </a:p>
        <a:p>
          <a:pPr algn="ctr"/>
          <a:endParaRPr kumimoji="1" lang="ja-JP" altLang="en-US" sz="1100">
            <a:latin typeface="+mj-ea"/>
            <a:ea typeface="+mj-ea"/>
          </a:endParaRPr>
        </a:p>
      </dgm:t>
    </dgm:pt>
    <dgm:pt modelId="{2C689320-7B0E-40BD-BA83-85F3857688DD}" type="parTrans" cxnId="{7C0DFF46-A1E8-475E-A817-5FC5E6746020}">
      <dgm:prSet/>
      <dgm:spPr/>
      <dgm:t>
        <a:bodyPr/>
        <a:lstStyle/>
        <a:p>
          <a:pPr algn="ctr"/>
          <a:endParaRPr kumimoji="1" lang="ja-JP" altLang="en-US"/>
        </a:p>
      </dgm:t>
    </dgm:pt>
    <dgm:pt modelId="{56338CBD-A3FB-4585-AA71-7D09A8279B1B}" type="sibTrans" cxnId="{7C0DFF46-A1E8-475E-A817-5FC5E6746020}">
      <dgm:prSet/>
      <dgm:spPr/>
      <dgm:t>
        <a:bodyPr/>
        <a:lstStyle/>
        <a:p>
          <a:pPr algn="ctr"/>
          <a:endParaRPr kumimoji="1" lang="ja-JP" altLang="en-US"/>
        </a:p>
      </dgm:t>
    </dgm:pt>
    <dgm:pt modelId="{89E92126-94FC-45CA-9F19-D02AEFA1C9DF}" type="pres">
      <dgm:prSet presAssocID="{541D1926-3B8C-42B6-8A57-176657CD30FE}" presName="compositeShape" presStyleCnt="0">
        <dgm:presLayoutVars>
          <dgm:chMax val="7"/>
          <dgm:dir/>
          <dgm:resizeHandles val="exact"/>
        </dgm:presLayoutVars>
      </dgm:prSet>
      <dgm:spPr/>
    </dgm:pt>
    <dgm:pt modelId="{E6749C03-6732-485F-AAF5-34891B5710A2}" type="pres">
      <dgm:prSet presAssocID="{08288B92-0112-4E52-95CD-E346CA3E5015}" presName="circ1" presStyleLbl="vennNode1" presStyleIdx="0" presStyleCnt="4" custScaleX="140877" custScaleY="93857" custLinFactNeighborX="386" custLinFactNeighborY="-2713"/>
      <dgm:spPr/>
    </dgm:pt>
    <dgm:pt modelId="{85D6E1CB-F7E4-4B55-9C74-E3C1369E844E}" type="pres">
      <dgm:prSet presAssocID="{08288B92-0112-4E52-95CD-E346CA3E5015}" presName="circ1Tx" presStyleLbl="revTx" presStyleIdx="0" presStyleCnt="0">
        <dgm:presLayoutVars>
          <dgm:chMax val="0"/>
          <dgm:chPref val="0"/>
          <dgm:bulletEnabled val="1"/>
        </dgm:presLayoutVars>
      </dgm:prSet>
      <dgm:spPr/>
    </dgm:pt>
    <dgm:pt modelId="{900FAE31-9976-421D-B91F-588DDA99789F}" type="pres">
      <dgm:prSet presAssocID="{78B4C6E6-3D3F-43B9-8480-4837918D2412}" presName="circ2" presStyleLbl="vennNode1" presStyleIdx="1" presStyleCnt="4" custScaleX="140877" custScaleY="103591" custLinFactNeighborX="21309" custLinFactNeighborY="-2797"/>
      <dgm:spPr/>
    </dgm:pt>
    <dgm:pt modelId="{628EE36C-D4D6-417A-827C-6BAE3B39CDB3}" type="pres">
      <dgm:prSet presAssocID="{78B4C6E6-3D3F-43B9-8480-4837918D2412}" presName="circ2Tx" presStyleLbl="revTx" presStyleIdx="0" presStyleCnt="0">
        <dgm:presLayoutVars>
          <dgm:chMax val="0"/>
          <dgm:chPref val="0"/>
          <dgm:bulletEnabled val="1"/>
        </dgm:presLayoutVars>
      </dgm:prSet>
      <dgm:spPr/>
    </dgm:pt>
    <dgm:pt modelId="{9F88BA87-8A06-411D-8127-8ADBBB2D4455}" type="pres">
      <dgm:prSet presAssocID="{EC900553-350A-46DA-9AFF-9487FB78310A}" presName="circ3" presStyleLbl="vennNode1" presStyleIdx="2" presStyleCnt="4" custScaleX="140877" custScaleY="93857" custLinFactNeighborX="2584" custLinFactNeighborY="-1071"/>
      <dgm:spPr/>
    </dgm:pt>
    <dgm:pt modelId="{246339AC-5BC1-4EE7-A441-97370FCFF48B}" type="pres">
      <dgm:prSet presAssocID="{EC900553-350A-46DA-9AFF-9487FB78310A}" presName="circ3Tx" presStyleLbl="revTx" presStyleIdx="0" presStyleCnt="0">
        <dgm:presLayoutVars>
          <dgm:chMax val="0"/>
          <dgm:chPref val="0"/>
          <dgm:bulletEnabled val="1"/>
        </dgm:presLayoutVars>
      </dgm:prSet>
      <dgm:spPr/>
    </dgm:pt>
    <dgm:pt modelId="{2BDA2825-1E38-435A-99D0-9CA41C22A969}" type="pres">
      <dgm:prSet presAssocID="{2B453B88-F0A6-46CB-AE42-CEEA1F735EF6}" presName="circ4" presStyleLbl="vennNode1" presStyleIdx="3" presStyleCnt="4" custScaleX="140877" custScaleY="103350" custLinFactNeighborX="-24606" custLinFactNeighborY="-2797"/>
      <dgm:spPr/>
    </dgm:pt>
    <dgm:pt modelId="{CBEE2CC0-7B19-48D1-A0F9-B68A4BC86F92}" type="pres">
      <dgm:prSet presAssocID="{2B453B88-F0A6-46CB-AE42-CEEA1F735EF6}" presName="circ4Tx" presStyleLbl="revTx" presStyleIdx="0" presStyleCnt="0">
        <dgm:presLayoutVars>
          <dgm:chMax val="0"/>
          <dgm:chPref val="0"/>
          <dgm:bulletEnabled val="1"/>
        </dgm:presLayoutVars>
      </dgm:prSet>
      <dgm:spPr/>
    </dgm:pt>
  </dgm:ptLst>
  <dgm:cxnLst>
    <dgm:cxn modelId="{0791A90B-82CC-4C7A-A03A-1D22AACD1896}" type="presOf" srcId="{2B453B88-F0A6-46CB-AE42-CEEA1F735EF6}" destId="{2BDA2825-1E38-435A-99D0-9CA41C22A969}" srcOrd="0" destOrd="0" presId="urn:microsoft.com/office/officeart/2005/8/layout/venn1"/>
    <dgm:cxn modelId="{BD4CC422-C380-4FDA-8EB8-55FA41B9EBD7}" type="presOf" srcId="{EC900553-350A-46DA-9AFF-9487FB78310A}" destId="{246339AC-5BC1-4EE7-A441-97370FCFF48B}" srcOrd="1" destOrd="0" presId="urn:microsoft.com/office/officeart/2005/8/layout/venn1"/>
    <dgm:cxn modelId="{99B4D65D-8765-45EF-8A48-4436F432FFC8}" type="presOf" srcId="{78B4C6E6-3D3F-43B9-8480-4837918D2412}" destId="{628EE36C-D4D6-417A-827C-6BAE3B39CDB3}" srcOrd="1" destOrd="0" presId="urn:microsoft.com/office/officeart/2005/8/layout/venn1"/>
    <dgm:cxn modelId="{FC656261-E38B-464C-9FA3-868B37EFB26C}" srcId="{541D1926-3B8C-42B6-8A57-176657CD30FE}" destId="{78B4C6E6-3D3F-43B9-8480-4837918D2412}" srcOrd="1" destOrd="0" parTransId="{956BAF50-74A7-440D-B254-1E75EC432AA3}" sibTransId="{02D43F8B-8CD6-496D-B99C-78CBB18FD767}"/>
    <dgm:cxn modelId="{7C0DFF46-A1E8-475E-A817-5FC5E6746020}" srcId="{541D1926-3B8C-42B6-8A57-176657CD30FE}" destId="{2B453B88-F0A6-46CB-AE42-CEEA1F735EF6}" srcOrd="3" destOrd="0" parTransId="{2C689320-7B0E-40BD-BA83-85F3857688DD}" sibTransId="{56338CBD-A3FB-4585-AA71-7D09A8279B1B}"/>
    <dgm:cxn modelId="{CD12FD96-334E-410E-B81D-29E59558D5BC}" type="presOf" srcId="{08288B92-0112-4E52-95CD-E346CA3E5015}" destId="{E6749C03-6732-485F-AAF5-34891B5710A2}" srcOrd="0" destOrd="0" presId="urn:microsoft.com/office/officeart/2005/8/layout/venn1"/>
    <dgm:cxn modelId="{7578709F-D134-4421-833B-E3A2FAD1E4DB}" type="presOf" srcId="{78B4C6E6-3D3F-43B9-8480-4837918D2412}" destId="{900FAE31-9976-421D-B91F-588DDA99789F}" srcOrd="0" destOrd="0" presId="urn:microsoft.com/office/officeart/2005/8/layout/venn1"/>
    <dgm:cxn modelId="{93A118B1-BE59-4C62-A18F-026B69736E70}" type="presOf" srcId="{08288B92-0112-4E52-95CD-E346CA3E5015}" destId="{85D6E1CB-F7E4-4B55-9C74-E3C1369E844E}" srcOrd="1" destOrd="0" presId="urn:microsoft.com/office/officeart/2005/8/layout/venn1"/>
    <dgm:cxn modelId="{9982CABA-C793-4BDB-BA29-D1BC4F978E02}" srcId="{541D1926-3B8C-42B6-8A57-176657CD30FE}" destId="{08288B92-0112-4E52-95CD-E346CA3E5015}" srcOrd="0" destOrd="0" parTransId="{0BBFF329-03CD-44E5-AED7-338E566D1601}" sibTransId="{FB07DDB2-50FE-4150-8530-30F1F0648360}"/>
    <dgm:cxn modelId="{E03700CC-BCBD-437B-A796-158DAA6A4EF5}" type="presOf" srcId="{2B453B88-F0A6-46CB-AE42-CEEA1F735EF6}" destId="{CBEE2CC0-7B19-48D1-A0F9-B68A4BC86F92}" srcOrd="1" destOrd="0" presId="urn:microsoft.com/office/officeart/2005/8/layout/venn1"/>
    <dgm:cxn modelId="{EEE822D1-C5FB-462A-A5D3-F5CCB92BDE9C}" type="presOf" srcId="{EC900553-350A-46DA-9AFF-9487FB78310A}" destId="{9F88BA87-8A06-411D-8127-8ADBBB2D4455}" srcOrd="0" destOrd="0" presId="urn:microsoft.com/office/officeart/2005/8/layout/venn1"/>
    <dgm:cxn modelId="{E30BB8D2-1072-4A2E-8A20-DCD27635CBB9}" type="presOf" srcId="{541D1926-3B8C-42B6-8A57-176657CD30FE}" destId="{89E92126-94FC-45CA-9F19-D02AEFA1C9DF}" srcOrd="0" destOrd="0" presId="urn:microsoft.com/office/officeart/2005/8/layout/venn1"/>
    <dgm:cxn modelId="{764A5DEF-0B8A-49C3-BD45-2897EC9964CA}" srcId="{541D1926-3B8C-42B6-8A57-176657CD30FE}" destId="{EC900553-350A-46DA-9AFF-9487FB78310A}" srcOrd="2" destOrd="0" parTransId="{19016ADB-10E5-4944-A187-6B5DE8F0FF42}" sibTransId="{FA64D933-9E82-4C0B-A87D-1FAAD07FEB1B}"/>
    <dgm:cxn modelId="{F67D3E70-4F5B-49CC-818B-90A889675DD3}" type="presParOf" srcId="{89E92126-94FC-45CA-9F19-D02AEFA1C9DF}" destId="{E6749C03-6732-485F-AAF5-34891B5710A2}" srcOrd="0" destOrd="0" presId="urn:microsoft.com/office/officeart/2005/8/layout/venn1"/>
    <dgm:cxn modelId="{4B8AA1DB-88B8-43D9-A3C0-3E2E68E4A94C}" type="presParOf" srcId="{89E92126-94FC-45CA-9F19-D02AEFA1C9DF}" destId="{85D6E1CB-F7E4-4B55-9C74-E3C1369E844E}" srcOrd="1" destOrd="0" presId="urn:microsoft.com/office/officeart/2005/8/layout/venn1"/>
    <dgm:cxn modelId="{AB978941-FE96-43B5-AE3A-091CAA9F774F}" type="presParOf" srcId="{89E92126-94FC-45CA-9F19-D02AEFA1C9DF}" destId="{900FAE31-9976-421D-B91F-588DDA99789F}" srcOrd="2" destOrd="0" presId="urn:microsoft.com/office/officeart/2005/8/layout/venn1"/>
    <dgm:cxn modelId="{0658E1D7-571A-4C22-8702-276DC791FD97}" type="presParOf" srcId="{89E92126-94FC-45CA-9F19-D02AEFA1C9DF}" destId="{628EE36C-D4D6-417A-827C-6BAE3B39CDB3}" srcOrd="3" destOrd="0" presId="urn:microsoft.com/office/officeart/2005/8/layout/venn1"/>
    <dgm:cxn modelId="{7BECD8DA-C02A-4E39-9771-019E2653D4F4}" type="presParOf" srcId="{89E92126-94FC-45CA-9F19-D02AEFA1C9DF}" destId="{9F88BA87-8A06-411D-8127-8ADBBB2D4455}" srcOrd="4" destOrd="0" presId="urn:microsoft.com/office/officeart/2005/8/layout/venn1"/>
    <dgm:cxn modelId="{67F41F8B-CABF-49CD-B074-C1BED6387433}" type="presParOf" srcId="{89E92126-94FC-45CA-9F19-D02AEFA1C9DF}" destId="{246339AC-5BC1-4EE7-A441-97370FCFF48B}" srcOrd="5" destOrd="0" presId="urn:microsoft.com/office/officeart/2005/8/layout/venn1"/>
    <dgm:cxn modelId="{185991B5-FA09-4A91-B86A-1BDE0F71DC33}" type="presParOf" srcId="{89E92126-94FC-45CA-9F19-D02AEFA1C9DF}" destId="{2BDA2825-1E38-435A-99D0-9CA41C22A969}" srcOrd="6" destOrd="0" presId="urn:microsoft.com/office/officeart/2005/8/layout/venn1"/>
    <dgm:cxn modelId="{0C3DADEC-79DE-467A-ACAE-E4C8E62301A8}" type="presParOf" srcId="{89E92126-94FC-45CA-9F19-D02AEFA1C9DF}" destId="{CBEE2CC0-7B19-48D1-A0F9-B68A4BC86F92}" srcOrd="7" destOrd="0" presId="urn:microsoft.com/office/officeart/2005/8/layout/venn1"/>
  </dgm:cxnLst>
  <dgm:bg/>
  <dgm:whole>
    <a:ln>
      <a:solidFill>
        <a:schemeClr val="accent1"/>
      </a:solidFill>
    </a:ln>
  </dgm:whole>
  <dgm:extLst>
    <a:ext uri="http://schemas.microsoft.com/office/drawing/2008/diagram">
      <dsp:dataModelExt xmlns:dsp="http://schemas.microsoft.com/office/drawing/2008/diagram" relId="rId2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506B269-0287-485E-89A1-612A7E2178DA}" type="doc">
      <dgm:prSet loTypeId="urn:microsoft.com/office/officeart/2005/8/layout/cycle5" loCatId="cycle" qsTypeId="urn:microsoft.com/office/officeart/2005/8/quickstyle/simple3" qsCatId="simple" csTypeId="urn:microsoft.com/office/officeart/2005/8/colors/colorful4" csCatId="colorful" phldr="1"/>
      <dgm:spPr/>
      <dgm:t>
        <a:bodyPr/>
        <a:lstStyle/>
        <a:p>
          <a:endParaRPr kumimoji="1" lang="ja-JP" altLang="en-US"/>
        </a:p>
      </dgm:t>
    </dgm:pt>
    <dgm:pt modelId="{B54C3557-6750-4C03-BCA9-C881194D9A30}">
      <dgm:prSet phldrT="[テキスト]" custT="1"/>
      <dgm:spPr/>
      <dgm:t>
        <a:bodyPr/>
        <a:lstStyle/>
        <a:p>
          <a:r>
            <a:rPr kumimoji="1" lang="en-US" altLang="ja-JP" sz="1200">
              <a:latin typeface="BIZ UDゴシック" panose="020B0400000000000000" pitchFamily="49" charset="-128"/>
              <a:ea typeface="BIZ UDゴシック" panose="020B0400000000000000" pitchFamily="49" charset="-128"/>
            </a:rPr>
            <a:t>PLAN</a:t>
          </a:r>
          <a:br>
            <a:rPr kumimoji="1" lang="en-US" altLang="ja-JP" sz="1200">
              <a:latin typeface="BIZ UDゴシック" panose="020B0400000000000000" pitchFamily="49" charset="-128"/>
              <a:ea typeface="BIZ UDゴシック" panose="020B0400000000000000" pitchFamily="49" charset="-128"/>
            </a:rPr>
          </a:br>
          <a:r>
            <a:rPr kumimoji="1" lang="ja-JP" altLang="en-US" sz="1000">
              <a:latin typeface="BIZ UDゴシック" panose="020B0400000000000000" pitchFamily="49" charset="-128"/>
              <a:ea typeface="BIZ UDゴシック" panose="020B0400000000000000" pitchFamily="49" charset="-128"/>
            </a:rPr>
            <a:t>（計画）</a:t>
          </a:r>
          <a:endParaRPr kumimoji="1" lang="en-US" altLang="ja-JP" sz="1000">
            <a:latin typeface="BIZ UDゴシック" panose="020B0400000000000000" pitchFamily="49" charset="-128"/>
            <a:ea typeface="BIZ UDゴシック" panose="020B0400000000000000" pitchFamily="49" charset="-128"/>
          </a:endParaRPr>
        </a:p>
      </dgm:t>
    </dgm:pt>
    <dgm:pt modelId="{49F20B4A-D466-4A6C-B428-7B6BE3FBC1F7}" type="parTrans" cxnId="{CBF13817-B23A-48A3-8E3F-7371B1F2B4A6}">
      <dgm:prSet/>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FBC47FE2-7C05-4EF6-8415-33477D034811}" type="sibTrans" cxnId="{CBF13817-B23A-48A3-8E3F-7371B1F2B4A6}">
      <dgm:prSet/>
      <dgm:spPr>
        <a:ln w="38100">
          <a:solidFill>
            <a:srgbClr val="6600FF"/>
          </a:solidFill>
        </a:ln>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DCD02638-7034-4B5E-BE98-CCAD00ADC22A}">
      <dgm:prSet phldrT="[テキスト]" custT="1"/>
      <dgm:spPr/>
      <dgm:t>
        <a:bodyPr/>
        <a:lstStyle/>
        <a:p>
          <a:r>
            <a:rPr kumimoji="1" lang="en-US" altLang="ja-JP" sz="1200">
              <a:latin typeface="BIZ UDゴシック" panose="020B0400000000000000" pitchFamily="49" charset="-128"/>
              <a:ea typeface="BIZ UDゴシック" panose="020B0400000000000000" pitchFamily="49" charset="-128"/>
            </a:rPr>
            <a:t>DO</a:t>
          </a:r>
          <a:br>
            <a:rPr kumimoji="1" lang="en-US" altLang="ja-JP" sz="1200">
              <a:latin typeface="BIZ UDゴシック" panose="020B0400000000000000" pitchFamily="49" charset="-128"/>
              <a:ea typeface="BIZ UDゴシック" panose="020B0400000000000000" pitchFamily="49" charset="-128"/>
            </a:rPr>
          </a:br>
          <a:r>
            <a:rPr kumimoji="1" lang="ja-JP" altLang="en-US" sz="1000">
              <a:latin typeface="BIZ UDゴシック" panose="020B0400000000000000" pitchFamily="49" charset="-128"/>
              <a:ea typeface="BIZ UDゴシック" panose="020B0400000000000000" pitchFamily="49" charset="-128"/>
            </a:rPr>
            <a:t>（実施）</a:t>
          </a:r>
        </a:p>
      </dgm:t>
    </dgm:pt>
    <dgm:pt modelId="{208712EC-2383-4F16-B33C-9F2E638188F4}" type="parTrans" cxnId="{4AF1D919-AF7C-4106-AC96-D6465F295307}">
      <dgm:prSet/>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C468231C-EE59-4F1F-9FC1-B751C8FE3F8E}" type="sibTrans" cxnId="{4AF1D919-AF7C-4106-AC96-D6465F295307}">
      <dgm:prSet/>
      <dgm:spPr>
        <a:ln w="38100">
          <a:solidFill>
            <a:srgbClr val="3333CC"/>
          </a:solidFill>
        </a:ln>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7102C603-A558-468E-B1F5-1EC7B8523CFE}">
      <dgm:prSet phldrT="[テキスト]" custT="1"/>
      <dgm:spPr/>
      <dgm:t>
        <a:bodyPr/>
        <a:lstStyle/>
        <a:p>
          <a:r>
            <a:rPr kumimoji="1" lang="en-US" altLang="ja-JP" sz="1200">
              <a:latin typeface="BIZ UDゴシック" panose="020B0400000000000000" pitchFamily="49" charset="-128"/>
              <a:ea typeface="BIZ UDゴシック" panose="020B0400000000000000" pitchFamily="49" charset="-128"/>
            </a:rPr>
            <a:t>CHECK</a:t>
          </a:r>
          <a:br>
            <a:rPr kumimoji="1" lang="en-US" altLang="ja-JP" sz="1200">
              <a:latin typeface="BIZ UDゴシック" panose="020B0400000000000000" pitchFamily="49" charset="-128"/>
              <a:ea typeface="BIZ UDゴシック" panose="020B0400000000000000" pitchFamily="49" charset="-128"/>
            </a:rPr>
          </a:br>
          <a:r>
            <a:rPr kumimoji="1" lang="ja-JP" altLang="en-US" sz="1000">
              <a:latin typeface="BIZ UDゴシック" panose="020B0400000000000000" pitchFamily="49" charset="-128"/>
              <a:ea typeface="BIZ UDゴシック" panose="020B0400000000000000" pitchFamily="49" charset="-128"/>
            </a:rPr>
            <a:t>（検証・評価）</a:t>
          </a:r>
        </a:p>
      </dgm:t>
    </dgm:pt>
    <dgm:pt modelId="{ED7ADA96-E01F-4F13-A166-8BF42DCC3C91}" type="parTrans" cxnId="{12D02A74-52E5-4C0B-866D-69120A7536C2}">
      <dgm:prSet/>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4393A00A-542B-4E51-BC76-F6CD2B5E1C85}" type="sibTrans" cxnId="{12D02A74-52E5-4C0B-866D-69120A7536C2}">
      <dgm:prSet/>
      <dgm:spPr>
        <a:ln w="38100">
          <a:solidFill>
            <a:srgbClr val="0066CC"/>
          </a:solidFill>
        </a:ln>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6DE0E2B5-AD6B-4295-91F0-D82EB4AC4260}">
      <dgm:prSet phldrT="[テキスト]" custT="1"/>
      <dgm:spPr/>
      <dgm:t>
        <a:bodyPr/>
        <a:lstStyle/>
        <a:p>
          <a:r>
            <a:rPr kumimoji="1" lang="en-US" altLang="ja-JP" sz="1200">
              <a:latin typeface="BIZ UDゴシック" panose="020B0400000000000000" pitchFamily="49" charset="-128"/>
              <a:ea typeface="BIZ UDゴシック" panose="020B0400000000000000" pitchFamily="49" charset="-128"/>
            </a:rPr>
            <a:t>ACTION</a:t>
          </a:r>
          <a:br>
            <a:rPr kumimoji="1" lang="en-US" altLang="ja-JP" sz="1200">
              <a:latin typeface="BIZ UDゴシック" panose="020B0400000000000000" pitchFamily="49" charset="-128"/>
              <a:ea typeface="BIZ UDゴシック" panose="020B0400000000000000" pitchFamily="49" charset="-128"/>
            </a:rPr>
          </a:br>
          <a:r>
            <a:rPr kumimoji="1" lang="ja-JP" altLang="en-US" sz="1000">
              <a:latin typeface="BIZ UDゴシック" panose="020B0400000000000000" pitchFamily="49" charset="-128"/>
              <a:ea typeface="BIZ UDゴシック" panose="020B0400000000000000" pitchFamily="49" charset="-128"/>
            </a:rPr>
            <a:t>（見直し・改善）</a:t>
          </a:r>
        </a:p>
      </dgm:t>
    </dgm:pt>
    <dgm:pt modelId="{0246185B-1B11-4C8B-BD73-5A977CE31DD8}" type="parTrans" cxnId="{D8732801-FC27-49C7-A741-505FDD5E8DD1}">
      <dgm:prSet/>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EF09E305-E30D-4A17-8F7C-0BF1340333A4}" type="sibTrans" cxnId="{D8732801-FC27-49C7-A741-505FDD5E8DD1}">
      <dgm:prSet/>
      <dgm:spPr>
        <a:ln w="38100">
          <a:solidFill>
            <a:srgbClr val="009999"/>
          </a:solidFill>
        </a:ln>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419F480C-0CD8-4225-A2C5-335028E1AEDA}" type="pres">
      <dgm:prSet presAssocID="{1506B269-0287-485E-89A1-612A7E2178DA}" presName="cycle" presStyleCnt="0">
        <dgm:presLayoutVars>
          <dgm:dir/>
          <dgm:resizeHandles val="exact"/>
        </dgm:presLayoutVars>
      </dgm:prSet>
      <dgm:spPr/>
    </dgm:pt>
    <dgm:pt modelId="{2F6ABC50-CB3F-4829-918D-770DE23837DA}" type="pres">
      <dgm:prSet presAssocID="{B54C3557-6750-4C03-BCA9-C881194D9A30}" presName="node" presStyleLbl="node1" presStyleIdx="0" presStyleCnt="4" custScaleX="123473">
        <dgm:presLayoutVars>
          <dgm:bulletEnabled val="1"/>
        </dgm:presLayoutVars>
      </dgm:prSet>
      <dgm:spPr/>
    </dgm:pt>
    <dgm:pt modelId="{221455CE-4DFF-4436-98C4-019AF46C6203}" type="pres">
      <dgm:prSet presAssocID="{B54C3557-6750-4C03-BCA9-C881194D9A30}" presName="spNode" presStyleCnt="0"/>
      <dgm:spPr/>
    </dgm:pt>
    <dgm:pt modelId="{D853B45B-62B7-4A3C-94EA-304ECF46D809}" type="pres">
      <dgm:prSet presAssocID="{FBC47FE2-7C05-4EF6-8415-33477D034811}" presName="sibTrans" presStyleLbl="sibTrans1D1" presStyleIdx="0" presStyleCnt="4"/>
      <dgm:spPr/>
    </dgm:pt>
    <dgm:pt modelId="{77AA8514-F5C1-40A4-9832-1A871E0BEE41}" type="pres">
      <dgm:prSet presAssocID="{DCD02638-7034-4B5E-BE98-CCAD00ADC22A}" presName="node" presStyleLbl="node1" presStyleIdx="1" presStyleCnt="4" custScaleX="123473" custRadScaleRad="101659" custRadScaleInc="-34776">
        <dgm:presLayoutVars>
          <dgm:bulletEnabled val="1"/>
        </dgm:presLayoutVars>
      </dgm:prSet>
      <dgm:spPr/>
    </dgm:pt>
    <dgm:pt modelId="{87479112-30A0-4EC9-8A4A-BF25F3CD1550}" type="pres">
      <dgm:prSet presAssocID="{DCD02638-7034-4B5E-BE98-CCAD00ADC22A}" presName="spNode" presStyleCnt="0"/>
      <dgm:spPr/>
    </dgm:pt>
    <dgm:pt modelId="{8751F1D8-1662-494D-A086-AEB7DBA31A18}" type="pres">
      <dgm:prSet presAssocID="{C468231C-EE59-4F1F-9FC1-B751C8FE3F8E}" presName="sibTrans" presStyleLbl="sibTrans1D1" presStyleIdx="1" presStyleCnt="4"/>
      <dgm:spPr/>
    </dgm:pt>
    <dgm:pt modelId="{34B2B40B-1169-4F7C-8E16-47915BF4BD56}" type="pres">
      <dgm:prSet presAssocID="{7102C603-A558-468E-B1F5-1EC7B8523CFE}" presName="node" presStyleLbl="node1" presStyleIdx="2" presStyleCnt="4" custScaleX="123473" custRadScaleRad="70467" custRadScaleInc="-3129">
        <dgm:presLayoutVars>
          <dgm:bulletEnabled val="1"/>
        </dgm:presLayoutVars>
      </dgm:prSet>
      <dgm:spPr/>
    </dgm:pt>
    <dgm:pt modelId="{14398A85-CA53-4939-9D31-C66E6668BACE}" type="pres">
      <dgm:prSet presAssocID="{7102C603-A558-468E-B1F5-1EC7B8523CFE}" presName="spNode" presStyleCnt="0"/>
      <dgm:spPr/>
    </dgm:pt>
    <dgm:pt modelId="{B86CA605-CD52-44FE-A5B8-C226003A3E12}" type="pres">
      <dgm:prSet presAssocID="{4393A00A-542B-4E51-BC76-F6CD2B5E1C85}" presName="sibTrans" presStyleLbl="sibTrans1D1" presStyleIdx="2" presStyleCnt="4"/>
      <dgm:spPr/>
    </dgm:pt>
    <dgm:pt modelId="{433D5E9E-469B-4BA1-B2E5-CE9298574E99}" type="pres">
      <dgm:prSet presAssocID="{6DE0E2B5-AD6B-4295-91F0-D82EB4AC4260}" presName="node" presStyleLbl="node1" presStyleIdx="3" presStyleCnt="4" custScaleX="123473" custRadScaleRad="101701" custRadScaleInc="34760">
        <dgm:presLayoutVars>
          <dgm:bulletEnabled val="1"/>
        </dgm:presLayoutVars>
      </dgm:prSet>
      <dgm:spPr/>
    </dgm:pt>
    <dgm:pt modelId="{DDFE9F9B-485C-47A4-A6D0-B4803B5DAD7A}" type="pres">
      <dgm:prSet presAssocID="{6DE0E2B5-AD6B-4295-91F0-D82EB4AC4260}" presName="spNode" presStyleCnt="0"/>
      <dgm:spPr/>
    </dgm:pt>
    <dgm:pt modelId="{08BDC9FE-4A52-46B8-994A-88112034536F}" type="pres">
      <dgm:prSet presAssocID="{EF09E305-E30D-4A17-8F7C-0BF1340333A4}" presName="sibTrans" presStyleLbl="sibTrans1D1" presStyleIdx="3" presStyleCnt="4"/>
      <dgm:spPr/>
    </dgm:pt>
  </dgm:ptLst>
  <dgm:cxnLst>
    <dgm:cxn modelId="{D8732801-FC27-49C7-A741-505FDD5E8DD1}" srcId="{1506B269-0287-485E-89A1-612A7E2178DA}" destId="{6DE0E2B5-AD6B-4295-91F0-D82EB4AC4260}" srcOrd="3" destOrd="0" parTransId="{0246185B-1B11-4C8B-BD73-5A977CE31DD8}" sibTransId="{EF09E305-E30D-4A17-8F7C-0BF1340333A4}"/>
    <dgm:cxn modelId="{CBF13817-B23A-48A3-8E3F-7371B1F2B4A6}" srcId="{1506B269-0287-485E-89A1-612A7E2178DA}" destId="{B54C3557-6750-4C03-BCA9-C881194D9A30}" srcOrd="0" destOrd="0" parTransId="{49F20B4A-D466-4A6C-B428-7B6BE3FBC1F7}" sibTransId="{FBC47FE2-7C05-4EF6-8415-33477D034811}"/>
    <dgm:cxn modelId="{4AF1D919-AF7C-4106-AC96-D6465F295307}" srcId="{1506B269-0287-485E-89A1-612A7E2178DA}" destId="{DCD02638-7034-4B5E-BE98-CCAD00ADC22A}" srcOrd="1" destOrd="0" parTransId="{208712EC-2383-4F16-B33C-9F2E638188F4}" sibTransId="{C468231C-EE59-4F1F-9FC1-B751C8FE3F8E}"/>
    <dgm:cxn modelId="{4A2FFE22-3510-4FF9-88B8-28A3A4480C1D}" type="presOf" srcId="{FBC47FE2-7C05-4EF6-8415-33477D034811}" destId="{D853B45B-62B7-4A3C-94EA-304ECF46D809}" srcOrd="0" destOrd="0" presId="urn:microsoft.com/office/officeart/2005/8/layout/cycle5"/>
    <dgm:cxn modelId="{93783B2B-302F-4BFF-BF63-9CF246FE993B}" type="presOf" srcId="{4393A00A-542B-4E51-BC76-F6CD2B5E1C85}" destId="{B86CA605-CD52-44FE-A5B8-C226003A3E12}" srcOrd="0" destOrd="0" presId="urn:microsoft.com/office/officeart/2005/8/layout/cycle5"/>
    <dgm:cxn modelId="{D2E5E563-FEAA-4A5D-BCFF-6CB73D95E24D}" type="presOf" srcId="{EF09E305-E30D-4A17-8F7C-0BF1340333A4}" destId="{08BDC9FE-4A52-46B8-994A-88112034536F}" srcOrd="0" destOrd="0" presId="urn:microsoft.com/office/officeart/2005/8/layout/cycle5"/>
    <dgm:cxn modelId="{0B91084B-B0F0-4678-B127-711E695C0BD0}" type="presOf" srcId="{DCD02638-7034-4B5E-BE98-CCAD00ADC22A}" destId="{77AA8514-F5C1-40A4-9832-1A871E0BEE41}" srcOrd="0" destOrd="0" presId="urn:microsoft.com/office/officeart/2005/8/layout/cycle5"/>
    <dgm:cxn modelId="{12D02A74-52E5-4C0B-866D-69120A7536C2}" srcId="{1506B269-0287-485E-89A1-612A7E2178DA}" destId="{7102C603-A558-468E-B1F5-1EC7B8523CFE}" srcOrd="2" destOrd="0" parTransId="{ED7ADA96-E01F-4F13-A166-8BF42DCC3C91}" sibTransId="{4393A00A-542B-4E51-BC76-F6CD2B5E1C85}"/>
    <dgm:cxn modelId="{87C36E85-4EA7-449A-BBAB-F427FB77D55D}" type="presOf" srcId="{7102C603-A558-468E-B1F5-1EC7B8523CFE}" destId="{34B2B40B-1169-4F7C-8E16-47915BF4BD56}" srcOrd="0" destOrd="0" presId="urn:microsoft.com/office/officeart/2005/8/layout/cycle5"/>
    <dgm:cxn modelId="{26D932AB-1A03-471B-8AFD-E336D099CB5D}" type="presOf" srcId="{C468231C-EE59-4F1F-9FC1-B751C8FE3F8E}" destId="{8751F1D8-1662-494D-A086-AEB7DBA31A18}" srcOrd="0" destOrd="0" presId="urn:microsoft.com/office/officeart/2005/8/layout/cycle5"/>
    <dgm:cxn modelId="{0C26F9BD-DFFE-4564-9D3E-F3AA4D7830CC}" type="presOf" srcId="{B54C3557-6750-4C03-BCA9-C881194D9A30}" destId="{2F6ABC50-CB3F-4829-918D-770DE23837DA}" srcOrd="0" destOrd="0" presId="urn:microsoft.com/office/officeart/2005/8/layout/cycle5"/>
    <dgm:cxn modelId="{323C79D2-EB18-449C-A4D2-C75DF9496FDF}" type="presOf" srcId="{1506B269-0287-485E-89A1-612A7E2178DA}" destId="{419F480C-0CD8-4225-A2C5-335028E1AEDA}" srcOrd="0" destOrd="0" presId="urn:microsoft.com/office/officeart/2005/8/layout/cycle5"/>
    <dgm:cxn modelId="{5DF5D0F6-D964-4D8A-8ED3-2EB35E33AE9F}" type="presOf" srcId="{6DE0E2B5-AD6B-4295-91F0-D82EB4AC4260}" destId="{433D5E9E-469B-4BA1-B2E5-CE9298574E99}" srcOrd="0" destOrd="0" presId="urn:microsoft.com/office/officeart/2005/8/layout/cycle5"/>
    <dgm:cxn modelId="{FADC3DAD-5CB9-4D81-AAEA-CD31DF9B264D}" type="presParOf" srcId="{419F480C-0CD8-4225-A2C5-335028E1AEDA}" destId="{2F6ABC50-CB3F-4829-918D-770DE23837DA}" srcOrd="0" destOrd="0" presId="urn:microsoft.com/office/officeart/2005/8/layout/cycle5"/>
    <dgm:cxn modelId="{27AA982F-E0CD-4974-949C-52C270BE6D26}" type="presParOf" srcId="{419F480C-0CD8-4225-A2C5-335028E1AEDA}" destId="{221455CE-4DFF-4436-98C4-019AF46C6203}" srcOrd="1" destOrd="0" presId="urn:microsoft.com/office/officeart/2005/8/layout/cycle5"/>
    <dgm:cxn modelId="{112CA650-897E-4838-BE70-4E386FC1ADA3}" type="presParOf" srcId="{419F480C-0CD8-4225-A2C5-335028E1AEDA}" destId="{D853B45B-62B7-4A3C-94EA-304ECF46D809}" srcOrd="2" destOrd="0" presId="urn:microsoft.com/office/officeart/2005/8/layout/cycle5"/>
    <dgm:cxn modelId="{6D1110D6-F0E8-4B77-BE12-9F155D67AFD4}" type="presParOf" srcId="{419F480C-0CD8-4225-A2C5-335028E1AEDA}" destId="{77AA8514-F5C1-40A4-9832-1A871E0BEE41}" srcOrd="3" destOrd="0" presId="urn:microsoft.com/office/officeart/2005/8/layout/cycle5"/>
    <dgm:cxn modelId="{0C57C6D4-A8E1-40E4-8F6B-77B272C8773C}" type="presParOf" srcId="{419F480C-0CD8-4225-A2C5-335028E1AEDA}" destId="{87479112-30A0-4EC9-8A4A-BF25F3CD1550}" srcOrd="4" destOrd="0" presId="urn:microsoft.com/office/officeart/2005/8/layout/cycle5"/>
    <dgm:cxn modelId="{9DF7E100-10E7-4F1F-A913-0A91CC875991}" type="presParOf" srcId="{419F480C-0CD8-4225-A2C5-335028E1AEDA}" destId="{8751F1D8-1662-494D-A086-AEB7DBA31A18}" srcOrd="5" destOrd="0" presId="urn:microsoft.com/office/officeart/2005/8/layout/cycle5"/>
    <dgm:cxn modelId="{9F092B35-7DC4-49FF-85A9-CADDE22A2099}" type="presParOf" srcId="{419F480C-0CD8-4225-A2C5-335028E1AEDA}" destId="{34B2B40B-1169-4F7C-8E16-47915BF4BD56}" srcOrd="6" destOrd="0" presId="urn:microsoft.com/office/officeart/2005/8/layout/cycle5"/>
    <dgm:cxn modelId="{DF73595E-46BC-418D-BFD9-29013BEDF66D}" type="presParOf" srcId="{419F480C-0CD8-4225-A2C5-335028E1AEDA}" destId="{14398A85-CA53-4939-9D31-C66E6668BACE}" srcOrd="7" destOrd="0" presId="urn:microsoft.com/office/officeart/2005/8/layout/cycle5"/>
    <dgm:cxn modelId="{53A24F5C-5488-48ED-81A6-AE6EE961C93C}" type="presParOf" srcId="{419F480C-0CD8-4225-A2C5-335028E1AEDA}" destId="{B86CA605-CD52-44FE-A5B8-C226003A3E12}" srcOrd="8" destOrd="0" presId="urn:microsoft.com/office/officeart/2005/8/layout/cycle5"/>
    <dgm:cxn modelId="{653AD50D-B361-40D1-B383-3E872FFD258D}" type="presParOf" srcId="{419F480C-0CD8-4225-A2C5-335028E1AEDA}" destId="{433D5E9E-469B-4BA1-B2E5-CE9298574E99}" srcOrd="9" destOrd="0" presId="urn:microsoft.com/office/officeart/2005/8/layout/cycle5"/>
    <dgm:cxn modelId="{3268543D-F918-4162-895F-A042E7B87732}" type="presParOf" srcId="{419F480C-0CD8-4225-A2C5-335028E1AEDA}" destId="{DDFE9F9B-485C-47A4-A6D0-B4803B5DAD7A}" srcOrd="10" destOrd="0" presId="urn:microsoft.com/office/officeart/2005/8/layout/cycle5"/>
    <dgm:cxn modelId="{8530562A-565F-4219-BDC2-3F6BEE8319E0}" type="presParOf" srcId="{419F480C-0CD8-4225-A2C5-335028E1AEDA}" destId="{08BDC9FE-4A52-46B8-994A-88112034536F}" srcOrd="11" destOrd="0" presId="urn:microsoft.com/office/officeart/2005/8/layout/cycle5"/>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41D1926-3B8C-42B6-8A57-176657CD30FE}" type="doc">
      <dgm:prSet loTypeId="urn:microsoft.com/office/officeart/2005/8/layout/venn1" loCatId="relationship" qsTypeId="urn:microsoft.com/office/officeart/2005/8/quickstyle/simple3" qsCatId="simple" csTypeId="urn:microsoft.com/office/officeart/2005/8/colors/colorful4" csCatId="colorful" phldr="1"/>
      <dgm:spPr/>
    </dgm:pt>
    <dgm:pt modelId="{08288B92-0112-4E52-95CD-E346CA3E5015}">
      <dgm:prSet phldrT="[テキスト]" custT="1"/>
      <dgm:spPr>
        <a:xfrm>
          <a:off x="1343005" y="168962"/>
          <a:ext cx="2862100" cy="1906827"/>
        </a:xfrm>
        <a:gradFill rotWithShape="0">
          <a:gsLst>
            <a:gs pos="0">
              <a:srgbClr val="8064A2">
                <a:alpha val="50000"/>
                <a:hueOff val="0"/>
                <a:satOff val="0"/>
                <a:lumOff val="0"/>
                <a:alphaOff val="0"/>
                <a:tint val="50000"/>
                <a:satMod val="300000"/>
              </a:srgbClr>
            </a:gs>
            <a:gs pos="35000">
              <a:srgbClr val="8064A2">
                <a:alpha val="50000"/>
                <a:hueOff val="0"/>
                <a:satOff val="0"/>
                <a:lumOff val="0"/>
                <a:alphaOff val="0"/>
                <a:tint val="37000"/>
                <a:satMod val="300000"/>
              </a:srgbClr>
            </a:gs>
            <a:gs pos="100000">
              <a:srgbClr val="8064A2">
                <a:alpha val="50000"/>
                <a:hueOff val="0"/>
                <a:satOff val="0"/>
                <a:lumOff val="0"/>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gm:spPr>
      <dgm:t>
        <a:bodyPr/>
        <a:lstStyle/>
        <a:p>
          <a:pPr algn="ctr"/>
          <a:r>
            <a:rPr kumimoji="1" lang="ja-JP" altLang="en-US"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t>「動くこと」に困っている人</a:t>
          </a:r>
          <a:br>
            <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br>
            <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br>
            <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endPar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dgm:t>
    </dgm:pt>
    <dgm:pt modelId="{0BBFF329-03CD-44E5-AED7-338E566D1601}" type="parTrans" cxnId="{9982CABA-C793-4BDB-BA29-D1BC4F978E02}">
      <dgm:prSet/>
      <dgm:spPr/>
      <dgm:t>
        <a:bodyPr/>
        <a:lstStyle/>
        <a:p>
          <a:pPr algn="ctr"/>
          <a:endParaRPr kumimoji="1" lang="ja-JP" altLang="en-US">
            <a:latin typeface="+mj-ea"/>
            <a:ea typeface="+mj-ea"/>
          </a:endParaRPr>
        </a:p>
      </dgm:t>
    </dgm:pt>
    <dgm:pt modelId="{FB07DDB2-50FE-4150-8530-30F1F0648360}" type="sibTrans" cxnId="{9982CABA-C793-4BDB-BA29-D1BC4F978E02}">
      <dgm:prSet/>
      <dgm:spPr/>
      <dgm:t>
        <a:bodyPr/>
        <a:lstStyle/>
        <a:p>
          <a:pPr algn="ctr"/>
          <a:endParaRPr kumimoji="1" lang="ja-JP" altLang="en-US">
            <a:latin typeface="+mj-ea"/>
            <a:ea typeface="+mj-ea"/>
          </a:endParaRPr>
        </a:p>
      </dgm:t>
    </dgm:pt>
    <dgm:pt modelId="{78B4C6E6-3D3F-43B9-8480-4837918D2412}">
      <dgm:prSet phldrT="[テキスト]" custT="1"/>
      <dgm:spPr>
        <a:xfrm>
          <a:off x="2463892" y="943252"/>
          <a:ext cx="2862100" cy="1906827"/>
        </a:xfrm>
        <a:gradFill rotWithShape="0">
          <a:gsLst>
            <a:gs pos="0">
              <a:srgbClr val="8064A2">
                <a:alpha val="50000"/>
                <a:hueOff val="-1488257"/>
                <a:satOff val="8966"/>
                <a:lumOff val="719"/>
                <a:alphaOff val="0"/>
                <a:tint val="50000"/>
                <a:satMod val="300000"/>
              </a:srgbClr>
            </a:gs>
            <a:gs pos="35000">
              <a:srgbClr val="8064A2">
                <a:alpha val="50000"/>
                <a:hueOff val="-1488257"/>
                <a:satOff val="8966"/>
                <a:lumOff val="719"/>
                <a:alphaOff val="0"/>
                <a:tint val="37000"/>
                <a:satMod val="300000"/>
              </a:srgbClr>
            </a:gs>
            <a:gs pos="100000">
              <a:srgbClr val="8064A2">
                <a:alpha val="50000"/>
                <a:hueOff val="-1488257"/>
                <a:satOff val="8966"/>
                <a:lumOff val="719"/>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gm:spPr>
      <dgm:t>
        <a:bodyPr/>
        <a:lstStyle/>
        <a:p>
          <a:pPr algn="ct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endParaRPr kumimoji="1" lang="en-US" altLang="ja-JP" sz="1100" b="1">
            <a:solidFill>
              <a:sysClr val="windowText" lastClr="000000">
                <a:hueOff val="0"/>
                <a:satOff val="0"/>
                <a:lumOff val="0"/>
                <a:alphaOff val="0"/>
              </a:sysClr>
            </a:solidFill>
            <a:latin typeface="ＭＳ ゴシック"/>
            <a:ea typeface="ＭＳ ゴシック"/>
            <a:cs typeface="+mn-cs"/>
          </a:endParaRPr>
        </a:p>
        <a:p>
          <a:pPr algn="ctr"/>
          <a:endParaRPr kumimoji="1" lang="en-US" altLang="ja-JP" sz="1100">
            <a:solidFill>
              <a:sysClr val="windowText" lastClr="000000">
                <a:hueOff val="0"/>
                <a:satOff val="0"/>
                <a:lumOff val="0"/>
                <a:alphaOff val="0"/>
              </a:sysClr>
            </a:solidFill>
            <a:latin typeface="ＭＳ ゴシック"/>
            <a:ea typeface="ＭＳ ゴシック"/>
            <a:cs typeface="+mn-cs"/>
          </a:endParaRPr>
        </a:p>
        <a:p>
          <a:pPr algn="ctr"/>
          <a:endParaRPr kumimoji="1" lang="ja-JP" altLang="en-US" sz="1100">
            <a:solidFill>
              <a:sysClr val="windowText" lastClr="000000">
                <a:hueOff val="0"/>
                <a:satOff val="0"/>
                <a:lumOff val="0"/>
                <a:alphaOff val="0"/>
              </a:sysClr>
            </a:solidFill>
            <a:latin typeface="ＭＳ ゴシック"/>
            <a:ea typeface="ＭＳ ゴシック"/>
            <a:cs typeface="+mn-cs"/>
          </a:endParaRPr>
        </a:p>
      </dgm:t>
    </dgm:pt>
    <dgm:pt modelId="{956BAF50-74A7-440D-B254-1E75EC432AA3}" type="parTrans" cxnId="{FC656261-E38B-464C-9FA3-868B37EFB26C}">
      <dgm:prSet/>
      <dgm:spPr/>
      <dgm:t>
        <a:bodyPr/>
        <a:lstStyle/>
        <a:p>
          <a:pPr algn="ctr"/>
          <a:endParaRPr kumimoji="1" lang="ja-JP" altLang="en-US">
            <a:latin typeface="+mj-ea"/>
            <a:ea typeface="+mj-ea"/>
          </a:endParaRPr>
        </a:p>
      </dgm:t>
    </dgm:pt>
    <dgm:pt modelId="{02D43F8B-8CD6-496D-B99C-78CBB18FD767}" type="sibTrans" cxnId="{FC656261-E38B-464C-9FA3-868B37EFB26C}">
      <dgm:prSet/>
      <dgm:spPr/>
      <dgm:t>
        <a:bodyPr/>
        <a:lstStyle/>
        <a:p>
          <a:pPr algn="ctr"/>
          <a:endParaRPr kumimoji="1" lang="ja-JP" altLang="en-US">
            <a:latin typeface="+mj-ea"/>
            <a:ea typeface="+mj-ea"/>
          </a:endParaRPr>
        </a:p>
      </dgm:t>
    </dgm:pt>
    <dgm:pt modelId="{EC900553-350A-46DA-9AFF-9487FB78310A}">
      <dgm:prSet phldrT="[テキスト]" custT="1"/>
      <dgm:spPr>
        <a:xfrm>
          <a:off x="1404218" y="1895249"/>
          <a:ext cx="2862100" cy="1906827"/>
        </a:xfrm>
        <a:gradFill rotWithShape="0">
          <a:gsLst>
            <a:gs pos="0">
              <a:srgbClr val="8064A2">
                <a:alpha val="50000"/>
                <a:hueOff val="-2976513"/>
                <a:satOff val="17933"/>
                <a:lumOff val="1437"/>
                <a:alphaOff val="0"/>
                <a:tint val="50000"/>
                <a:satMod val="300000"/>
              </a:srgbClr>
            </a:gs>
            <a:gs pos="35000">
              <a:srgbClr val="8064A2">
                <a:alpha val="50000"/>
                <a:hueOff val="-2976513"/>
                <a:satOff val="17933"/>
                <a:lumOff val="1437"/>
                <a:alphaOff val="0"/>
                <a:tint val="37000"/>
                <a:satMod val="300000"/>
              </a:srgbClr>
            </a:gs>
            <a:gs pos="100000">
              <a:srgbClr val="8064A2">
                <a:alpha val="50000"/>
                <a:hueOff val="-2976513"/>
                <a:satOff val="17933"/>
                <a:lumOff val="1437"/>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gm:spPr>
      <dgm:t>
        <a:bodyPr/>
        <a:lstStyle/>
        <a:p>
          <a:pPr algn="ctr"/>
          <a:r>
            <a:rPr kumimoji="1" lang="ja-JP" altLang="en-US"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t>「聞くこと」に困っている人</a:t>
          </a:r>
          <a:br>
            <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br>
            <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endPar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a:p>
          <a:pPr algn="ctr"/>
          <a:endPar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a:p>
          <a:pPr algn="ctr"/>
          <a:endParaRPr kumimoji="1" lang="ja-JP" altLang="en-US" sz="11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dgm:t>
    </dgm:pt>
    <dgm:pt modelId="{19016ADB-10E5-4944-A187-6B5DE8F0FF42}" type="parTrans" cxnId="{764A5DEF-0B8A-49C3-BD45-2897EC9964CA}">
      <dgm:prSet/>
      <dgm:spPr/>
      <dgm:t>
        <a:bodyPr/>
        <a:lstStyle/>
        <a:p>
          <a:pPr algn="ctr"/>
          <a:endParaRPr kumimoji="1" lang="ja-JP" altLang="en-US">
            <a:latin typeface="+mj-ea"/>
            <a:ea typeface="+mj-ea"/>
          </a:endParaRPr>
        </a:p>
      </dgm:t>
    </dgm:pt>
    <dgm:pt modelId="{FA64D933-9E82-4C0B-A87D-1FAAD07FEB1B}" type="sibTrans" cxnId="{764A5DEF-0B8A-49C3-BD45-2897EC9964CA}">
      <dgm:prSet/>
      <dgm:spPr/>
      <dgm:t>
        <a:bodyPr/>
        <a:lstStyle/>
        <a:p>
          <a:pPr algn="ctr"/>
          <a:endParaRPr kumimoji="1" lang="ja-JP" altLang="en-US">
            <a:latin typeface="+mj-ea"/>
            <a:ea typeface="+mj-ea"/>
          </a:endParaRPr>
        </a:p>
      </dgm:t>
    </dgm:pt>
    <dgm:pt modelId="{2B453B88-F0A6-46CB-AE42-CEEA1F735EF6}">
      <dgm:prSet phldrT="[テキスト]" custT="1"/>
      <dgm:spPr>
        <a:xfrm>
          <a:off x="249383" y="943252"/>
          <a:ext cx="2862100" cy="1906827"/>
        </a:xfrm>
        <a:gradFill rotWithShape="0">
          <a:gsLst>
            <a:gs pos="0">
              <a:srgbClr val="8064A2">
                <a:alpha val="50000"/>
                <a:hueOff val="-4464770"/>
                <a:satOff val="26899"/>
                <a:lumOff val="2156"/>
                <a:alphaOff val="0"/>
                <a:tint val="50000"/>
                <a:satMod val="300000"/>
              </a:srgbClr>
            </a:gs>
            <a:gs pos="35000">
              <a:srgbClr val="8064A2">
                <a:alpha val="50000"/>
                <a:hueOff val="-4464770"/>
                <a:satOff val="26899"/>
                <a:lumOff val="2156"/>
                <a:alphaOff val="0"/>
                <a:tint val="37000"/>
                <a:satMod val="300000"/>
              </a:srgbClr>
            </a:gs>
            <a:gs pos="100000">
              <a:srgbClr val="8064A2">
                <a:alpha val="50000"/>
                <a:hueOff val="-4464770"/>
                <a:satOff val="26899"/>
                <a:lumOff val="2156"/>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gm:spPr>
      <dgm:t>
        <a:bodyPr/>
        <a:lstStyle/>
        <a:p>
          <a:pPr algn="ct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endParaRPr kumimoji="1" lang="en-US" altLang="ja-JP" sz="1100">
            <a:solidFill>
              <a:sysClr val="windowText" lastClr="000000">
                <a:hueOff val="0"/>
                <a:satOff val="0"/>
                <a:lumOff val="0"/>
                <a:alphaOff val="0"/>
              </a:sysClr>
            </a:solidFill>
            <a:latin typeface="ＭＳ ゴシック"/>
            <a:ea typeface="ＭＳ ゴシック"/>
            <a:cs typeface="+mn-cs"/>
          </a:endParaRPr>
        </a:p>
        <a:p>
          <a:pPr algn="ctr"/>
          <a:endParaRPr kumimoji="1" lang="en-US" altLang="ja-JP" sz="1100" b="1">
            <a:solidFill>
              <a:sysClr val="windowText" lastClr="000000">
                <a:hueOff val="0"/>
                <a:satOff val="0"/>
                <a:lumOff val="0"/>
                <a:alphaOff val="0"/>
              </a:sysClr>
            </a:solidFill>
            <a:latin typeface="ＭＳ ゴシック"/>
            <a:ea typeface="ＭＳ ゴシック"/>
            <a:cs typeface="+mn-cs"/>
          </a:endParaRPr>
        </a:p>
      </dgm:t>
    </dgm:pt>
    <dgm:pt modelId="{2C689320-7B0E-40BD-BA83-85F3857688DD}" type="parTrans" cxnId="{7C0DFF46-A1E8-475E-A817-5FC5E6746020}">
      <dgm:prSet/>
      <dgm:spPr/>
      <dgm:t>
        <a:bodyPr/>
        <a:lstStyle/>
        <a:p>
          <a:pPr algn="ctr"/>
          <a:endParaRPr kumimoji="1" lang="ja-JP" altLang="en-US"/>
        </a:p>
      </dgm:t>
    </dgm:pt>
    <dgm:pt modelId="{56338CBD-A3FB-4585-AA71-7D09A8279B1B}" type="sibTrans" cxnId="{7C0DFF46-A1E8-475E-A817-5FC5E6746020}">
      <dgm:prSet/>
      <dgm:spPr/>
      <dgm:t>
        <a:bodyPr/>
        <a:lstStyle/>
        <a:p>
          <a:pPr algn="ctr"/>
          <a:endParaRPr kumimoji="1" lang="ja-JP" altLang="en-US"/>
        </a:p>
      </dgm:t>
    </dgm:pt>
    <dgm:pt modelId="{89E92126-94FC-45CA-9F19-D02AEFA1C9DF}" type="pres">
      <dgm:prSet presAssocID="{541D1926-3B8C-42B6-8A57-176657CD30FE}" presName="compositeShape" presStyleCnt="0">
        <dgm:presLayoutVars>
          <dgm:chMax val="7"/>
          <dgm:dir/>
          <dgm:resizeHandles val="exact"/>
        </dgm:presLayoutVars>
      </dgm:prSet>
      <dgm:spPr/>
    </dgm:pt>
    <dgm:pt modelId="{E6749C03-6732-485F-AAF5-34891B5710A2}" type="pres">
      <dgm:prSet presAssocID="{08288B92-0112-4E52-95CD-E346CA3E5015}" presName="circ1" presStyleLbl="vennNode1" presStyleIdx="0" presStyleCnt="4" custScaleX="102422" custScaleY="78793" custLinFactNeighborX="-447" custLinFactNeighborY="10161"/>
      <dgm:spPr>
        <a:prstGeom prst="ellipse">
          <a:avLst/>
        </a:prstGeom>
      </dgm:spPr>
    </dgm:pt>
    <dgm:pt modelId="{85D6E1CB-F7E4-4B55-9C74-E3C1369E844E}" type="pres">
      <dgm:prSet presAssocID="{08288B92-0112-4E52-95CD-E346CA3E5015}" presName="circ1Tx" presStyleLbl="revTx" presStyleIdx="0" presStyleCnt="0">
        <dgm:presLayoutVars>
          <dgm:chMax val="0"/>
          <dgm:chPref val="0"/>
          <dgm:bulletEnabled val="1"/>
        </dgm:presLayoutVars>
      </dgm:prSet>
      <dgm:spPr/>
    </dgm:pt>
    <dgm:pt modelId="{900FAE31-9976-421D-B91F-588DDA99789F}" type="pres">
      <dgm:prSet presAssocID="{78B4C6E6-3D3F-43B9-8480-4837918D2412}" presName="circ2" presStyleLbl="vennNode1" presStyleIdx="1" presStyleCnt="4" custScaleX="100142" custScaleY="79909" custLinFactNeighborX="114" custLinFactNeighborY="2974"/>
      <dgm:spPr>
        <a:prstGeom prst="ellipse">
          <a:avLst/>
        </a:prstGeom>
      </dgm:spPr>
    </dgm:pt>
    <dgm:pt modelId="{628EE36C-D4D6-417A-827C-6BAE3B39CDB3}" type="pres">
      <dgm:prSet presAssocID="{78B4C6E6-3D3F-43B9-8480-4837918D2412}" presName="circ2Tx" presStyleLbl="revTx" presStyleIdx="0" presStyleCnt="0">
        <dgm:presLayoutVars>
          <dgm:chMax val="0"/>
          <dgm:chPref val="0"/>
          <dgm:bulletEnabled val="1"/>
        </dgm:presLayoutVars>
      </dgm:prSet>
      <dgm:spPr/>
    </dgm:pt>
    <dgm:pt modelId="{9F88BA87-8A06-411D-8127-8ADBBB2D4455}" type="pres">
      <dgm:prSet presAssocID="{EC900553-350A-46DA-9AFF-9487FB78310A}" presName="circ3" presStyleLbl="vennNode1" presStyleIdx="2" presStyleCnt="4" custScaleX="106989" custScaleY="87865" custLinFactNeighborX="768" custLinFactNeighborY="-1750"/>
      <dgm:spPr>
        <a:prstGeom prst="ellipse">
          <a:avLst/>
        </a:prstGeom>
      </dgm:spPr>
    </dgm:pt>
    <dgm:pt modelId="{246339AC-5BC1-4EE7-A441-97370FCFF48B}" type="pres">
      <dgm:prSet presAssocID="{EC900553-350A-46DA-9AFF-9487FB78310A}" presName="circ3Tx" presStyleLbl="revTx" presStyleIdx="0" presStyleCnt="0">
        <dgm:presLayoutVars>
          <dgm:chMax val="0"/>
          <dgm:chPref val="0"/>
          <dgm:bulletEnabled val="1"/>
        </dgm:presLayoutVars>
      </dgm:prSet>
      <dgm:spPr/>
    </dgm:pt>
    <dgm:pt modelId="{2BDA2825-1E38-435A-99D0-9CA41C22A969}" type="pres">
      <dgm:prSet presAssocID="{2B453B88-F0A6-46CB-AE42-CEEA1F735EF6}" presName="circ4" presStyleLbl="vennNode1" presStyleIdx="3" presStyleCnt="4" custScaleX="104687" custScaleY="80797" custLinFactNeighborX="-7294" custLinFactNeighborY="3382"/>
      <dgm:spPr>
        <a:prstGeom prst="ellipse">
          <a:avLst/>
        </a:prstGeom>
      </dgm:spPr>
    </dgm:pt>
    <dgm:pt modelId="{CBEE2CC0-7B19-48D1-A0F9-B68A4BC86F92}" type="pres">
      <dgm:prSet presAssocID="{2B453B88-F0A6-46CB-AE42-CEEA1F735EF6}" presName="circ4Tx" presStyleLbl="revTx" presStyleIdx="0" presStyleCnt="0">
        <dgm:presLayoutVars>
          <dgm:chMax val="0"/>
          <dgm:chPref val="0"/>
          <dgm:bulletEnabled val="1"/>
        </dgm:presLayoutVars>
      </dgm:prSet>
      <dgm:spPr/>
    </dgm:pt>
  </dgm:ptLst>
  <dgm:cxnLst>
    <dgm:cxn modelId="{76198815-DFB8-4EF5-AACA-19020FB01065}" type="presOf" srcId="{2B453B88-F0A6-46CB-AE42-CEEA1F735EF6}" destId="{CBEE2CC0-7B19-48D1-A0F9-B68A4BC86F92}" srcOrd="1" destOrd="0" presId="urn:microsoft.com/office/officeart/2005/8/layout/venn1"/>
    <dgm:cxn modelId="{E858A115-13BC-4180-9C10-4CC1985036C9}" type="presOf" srcId="{08288B92-0112-4E52-95CD-E346CA3E5015}" destId="{E6749C03-6732-485F-AAF5-34891B5710A2}" srcOrd="0" destOrd="0" presId="urn:microsoft.com/office/officeart/2005/8/layout/venn1"/>
    <dgm:cxn modelId="{B3B9D923-65CB-41F9-881B-9BFFF3AE1F14}" type="presOf" srcId="{2B453B88-F0A6-46CB-AE42-CEEA1F735EF6}" destId="{2BDA2825-1E38-435A-99D0-9CA41C22A969}" srcOrd="0" destOrd="0" presId="urn:microsoft.com/office/officeart/2005/8/layout/venn1"/>
    <dgm:cxn modelId="{E7FB8B24-A58F-48EE-8523-BDB69FB98BF3}" type="presOf" srcId="{08288B92-0112-4E52-95CD-E346CA3E5015}" destId="{85D6E1CB-F7E4-4B55-9C74-E3C1369E844E}" srcOrd="1" destOrd="0" presId="urn:microsoft.com/office/officeart/2005/8/layout/venn1"/>
    <dgm:cxn modelId="{91D5362B-578F-481D-8DF9-D7A43B4DE970}" type="presOf" srcId="{78B4C6E6-3D3F-43B9-8480-4837918D2412}" destId="{628EE36C-D4D6-417A-827C-6BAE3B39CDB3}" srcOrd="1" destOrd="0" presId="urn:microsoft.com/office/officeart/2005/8/layout/venn1"/>
    <dgm:cxn modelId="{FC656261-E38B-464C-9FA3-868B37EFB26C}" srcId="{541D1926-3B8C-42B6-8A57-176657CD30FE}" destId="{78B4C6E6-3D3F-43B9-8480-4837918D2412}" srcOrd="1" destOrd="0" parTransId="{956BAF50-74A7-440D-B254-1E75EC432AA3}" sibTransId="{02D43F8B-8CD6-496D-B99C-78CBB18FD767}"/>
    <dgm:cxn modelId="{4C886362-0701-4B60-88E9-1893991C1B45}" type="presOf" srcId="{78B4C6E6-3D3F-43B9-8480-4837918D2412}" destId="{900FAE31-9976-421D-B91F-588DDA99789F}" srcOrd="0" destOrd="0" presId="urn:microsoft.com/office/officeart/2005/8/layout/venn1"/>
    <dgm:cxn modelId="{7C0DFF46-A1E8-475E-A817-5FC5E6746020}" srcId="{541D1926-3B8C-42B6-8A57-176657CD30FE}" destId="{2B453B88-F0A6-46CB-AE42-CEEA1F735EF6}" srcOrd="3" destOrd="0" parTransId="{2C689320-7B0E-40BD-BA83-85F3857688DD}" sibTransId="{56338CBD-A3FB-4585-AA71-7D09A8279B1B}"/>
    <dgm:cxn modelId="{24B46057-4E8E-4C2B-903E-10FD45EC8A84}" type="presOf" srcId="{EC900553-350A-46DA-9AFF-9487FB78310A}" destId="{246339AC-5BC1-4EE7-A441-97370FCFF48B}" srcOrd="1" destOrd="0" presId="urn:microsoft.com/office/officeart/2005/8/layout/venn1"/>
    <dgm:cxn modelId="{0F845378-459D-4D17-8BEA-6843FA9ADF9B}" type="presOf" srcId="{541D1926-3B8C-42B6-8A57-176657CD30FE}" destId="{89E92126-94FC-45CA-9F19-D02AEFA1C9DF}" srcOrd="0" destOrd="0" presId="urn:microsoft.com/office/officeart/2005/8/layout/venn1"/>
    <dgm:cxn modelId="{9982CABA-C793-4BDB-BA29-D1BC4F978E02}" srcId="{541D1926-3B8C-42B6-8A57-176657CD30FE}" destId="{08288B92-0112-4E52-95CD-E346CA3E5015}" srcOrd="0" destOrd="0" parTransId="{0BBFF329-03CD-44E5-AED7-338E566D1601}" sibTransId="{FB07DDB2-50FE-4150-8530-30F1F0648360}"/>
    <dgm:cxn modelId="{9AB15BE8-8FBB-49CB-9BA4-005CE9D60CDF}" type="presOf" srcId="{EC900553-350A-46DA-9AFF-9487FB78310A}" destId="{9F88BA87-8A06-411D-8127-8ADBBB2D4455}" srcOrd="0" destOrd="0" presId="urn:microsoft.com/office/officeart/2005/8/layout/venn1"/>
    <dgm:cxn modelId="{764A5DEF-0B8A-49C3-BD45-2897EC9964CA}" srcId="{541D1926-3B8C-42B6-8A57-176657CD30FE}" destId="{EC900553-350A-46DA-9AFF-9487FB78310A}" srcOrd="2" destOrd="0" parTransId="{19016ADB-10E5-4944-A187-6B5DE8F0FF42}" sibTransId="{FA64D933-9E82-4C0B-A87D-1FAAD07FEB1B}"/>
    <dgm:cxn modelId="{F62D9BC8-FA49-40B8-87A0-B052F203CD2F}" type="presParOf" srcId="{89E92126-94FC-45CA-9F19-D02AEFA1C9DF}" destId="{E6749C03-6732-485F-AAF5-34891B5710A2}" srcOrd="0" destOrd="0" presId="urn:microsoft.com/office/officeart/2005/8/layout/venn1"/>
    <dgm:cxn modelId="{749FDD6A-87F0-4763-B5A5-7697237EF878}" type="presParOf" srcId="{89E92126-94FC-45CA-9F19-D02AEFA1C9DF}" destId="{85D6E1CB-F7E4-4B55-9C74-E3C1369E844E}" srcOrd="1" destOrd="0" presId="urn:microsoft.com/office/officeart/2005/8/layout/venn1"/>
    <dgm:cxn modelId="{483B288F-2E7E-4FE2-9D8E-CE613EF97876}" type="presParOf" srcId="{89E92126-94FC-45CA-9F19-D02AEFA1C9DF}" destId="{900FAE31-9976-421D-B91F-588DDA99789F}" srcOrd="2" destOrd="0" presId="urn:microsoft.com/office/officeart/2005/8/layout/venn1"/>
    <dgm:cxn modelId="{10B02EFA-E670-45B6-A4F9-410CA9B4058B}" type="presParOf" srcId="{89E92126-94FC-45CA-9F19-D02AEFA1C9DF}" destId="{628EE36C-D4D6-417A-827C-6BAE3B39CDB3}" srcOrd="3" destOrd="0" presId="urn:microsoft.com/office/officeart/2005/8/layout/venn1"/>
    <dgm:cxn modelId="{BB421A3A-4399-47FB-A59E-E82FBBAA5E3C}" type="presParOf" srcId="{89E92126-94FC-45CA-9F19-D02AEFA1C9DF}" destId="{9F88BA87-8A06-411D-8127-8ADBBB2D4455}" srcOrd="4" destOrd="0" presId="urn:microsoft.com/office/officeart/2005/8/layout/venn1"/>
    <dgm:cxn modelId="{D64554A8-CE6D-4EA8-ADCA-B9CCED609DC3}" type="presParOf" srcId="{89E92126-94FC-45CA-9F19-D02AEFA1C9DF}" destId="{246339AC-5BC1-4EE7-A441-97370FCFF48B}" srcOrd="5" destOrd="0" presId="urn:microsoft.com/office/officeart/2005/8/layout/venn1"/>
    <dgm:cxn modelId="{0ECA38D0-08E7-41D9-A343-BD6312D7C78D}" type="presParOf" srcId="{89E92126-94FC-45CA-9F19-D02AEFA1C9DF}" destId="{2BDA2825-1E38-435A-99D0-9CA41C22A969}" srcOrd="6" destOrd="0" presId="urn:microsoft.com/office/officeart/2005/8/layout/venn1"/>
    <dgm:cxn modelId="{C92A25AE-FCF3-4FCD-8CCA-1B6C692A86D2}" type="presParOf" srcId="{89E92126-94FC-45CA-9F19-D02AEFA1C9DF}" destId="{CBEE2CC0-7B19-48D1-A0F9-B68A4BC86F92}" srcOrd="7" destOrd="0" presId="urn:microsoft.com/office/officeart/2005/8/layout/venn1"/>
  </dgm:cxnLst>
  <dgm:bg/>
  <dgm:whole>
    <a:ln w="31750">
      <a:solidFill>
        <a:schemeClr val="accent1"/>
      </a:solidFill>
    </a:ln>
  </dgm:whole>
  <dgm:extLst>
    <a:ext uri="http://schemas.microsoft.com/office/drawing/2008/diagram">
      <dsp:dataModelExt xmlns:dsp="http://schemas.microsoft.com/office/drawing/2008/diagram" relId="rId1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749C03-6732-485F-AAF5-34891B5710A2}">
      <dsp:nvSpPr>
        <dsp:cNvPr id="0" name=""/>
        <dsp:cNvSpPr/>
      </dsp:nvSpPr>
      <dsp:spPr>
        <a:xfrm>
          <a:off x="1416533" y="45286"/>
          <a:ext cx="2796247" cy="1862954"/>
        </a:xfrm>
        <a:prstGeom prst="ellipse">
          <a:avLst/>
        </a:prstGeom>
        <a:gradFill rotWithShape="0">
          <a:gsLst>
            <a:gs pos="0">
              <a:schemeClr val="accent4">
                <a:alpha val="50000"/>
                <a:hueOff val="0"/>
                <a:satOff val="0"/>
                <a:lumOff val="0"/>
                <a:alphaOff val="0"/>
                <a:tint val="50000"/>
                <a:satMod val="300000"/>
              </a:schemeClr>
            </a:gs>
            <a:gs pos="35000">
              <a:schemeClr val="accent4">
                <a:alpha val="50000"/>
                <a:hueOff val="0"/>
                <a:satOff val="0"/>
                <a:lumOff val="0"/>
                <a:alphaOff val="0"/>
                <a:tint val="37000"/>
                <a:satMod val="300000"/>
              </a:schemeClr>
            </a:gs>
            <a:gs pos="100000">
              <a:schemeClr val="accent4">
                <a:alpha val="50000"/>
                <a:hueOff val="0"/>
                <a:satOff val="0"/>
                <a:lumOff val="0"/>
                <a:alphaOff val="0"/>
                <a:tint val="15000"/>
                <a:satMod val="350000"/>
              </a:schemeClr>
            </a:gs>
          </a:gsLst>
          <a:lin ang="16200000" scaled="1"/>
        </a:gradFill>
        <a:ln>
          <a:solidFill>
            <a:schemeClr val="bg1">
              <a:lumMod val="50000"/>
            </a:scheme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kumimoji="1" lang="ja-JP" altLang="en-US" sz="1100" kern="1200">
            <a:latin typeface="+mj-ea"/>
            <a:ea typeface="+mj-ea"/>
          </a:endParaRPr>
        </a:p>
      </dsp:txBody>
      <dsp:txXfrm>
        <a:off x="1739177" y="296068"/>
        <a:ext cx="2150959" cy="591129"/>
      </dsp:txXfrm>
    </dsp:sp>
    <dsp:sp modelId="{900FAE31-9976-421D-B91F-588DDA99789F}">
      <dsp:nvSpPr>
        <dsp:cNvPr id="0" name=""/>
        <dsp:cNvSpPr/>
      </dsp:nvSpPr>
      <dsp:spPr>
        <a:xfrm>
          <a:off x="2709761" y="824945"/>
          <a:ext cx="2796247" cy="2056163"/>
        </a:xfrm>
        <a:prstGeom prst="ellipse">
          <a:avLst/>
        </a:prstGeom>
        <a:gradFill rotWithShape="0">
          <a:gsLst>
            <a:gs pos="0">
              <a:schemeClr val="accent4">
                <a:alpha val="50000"/>
                <a:hueOff val="-1488257"/>
                <a:satOff val="8966"/>
                <a:lumOff val="719"/>
                <a:alphaOff val="0"/>
                <a:tint val="50000"/>
                <a:satMod val="300000"/>
              </a:schemeClr>
            </a:gs>
            <a:gs pos="35000">
              <a:schemeClr val="accent4">
                <a:alpha val="50000"/>
                <a:hueOff val="-1488257"/>
                <a:satOff val="8966"/>
                <a:lumOff val="719"/>
                <a:alphaOff val="0"/>
                <a:tint val="37000"/>
                <a:satMod val="300000"/>
              </a:schemeClr>
            </a:gs>
            <a:gs pos="100000">
              <a:schemeClr val="accent4">
                <a:alpha val="50000"/>
                <a:hueOff val="-1488257"/>
                <a:satOff val="8966"/>
                <a:lumOff val="719"/>
                <a:alphaOff val="0"/>
                <a:tint val="15000"/>
                <a:satMod val="350000"/>
              </a:schemeClr>
            </a:gs>
          </a:gsLst>
          <a:lin ang="16200000" scaled="1"/>
        </a:gradFill>
        <a:ln>
          <a:solidFill>
            <a:schemeClr val="bg1">
              <a:lumMod val="50000"/>
            </a:scheme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kumimoji="1" lang="en-US" altLang="ja-JP" sz="1100" kern="1200">
            <a:latin typeface="+mj-ea"/>
            <a:ea typeface="+mj-ea"/>
          </a:endParaRPr>
        </a:p>
        <a:p>
          <a:pPr marL="0" lvl="0" indent="0" algn="ctr" defTabSz="488950">
            <a:lnSpc>
              <a:spcPct val="90000"/>
            </a:lnSpc>
            <a:spcBef>
              <a:spcPct val="0"/>
            </a:spcBef>
            <a:spcAft>
              <a:spcPct val="35000"/>
            </a:spcAft>
            <a:buNone/>
          </a:pPr>
          <a:endParaRPr kumimoji="1" lang="ja-JP" altLang="en-US" sz="1100" kern="1200">
            <a:latin typeface="+mj-ea"/>
            <a:ea typeface="+mj-ea"/>
          </a:endParaRPr>
        </a:p>
      </dsp:txBody>
      <dsp:txXfrm>
        <a:off x="4215433" y="1062194"/>
        <a:ext cx="1075479" cy="1581663"/>
      </dsp:txXfrm>
    </dsp:sp>
    <dsp:sp modelId="{9F88BA87-8A06-411D-8127-8ADBBB2D4455}">
      <dsp:nvSpPr>
        <dsp:cNvPr id="0" name=""/>
        <dsp:cNvSpPr/>
      </dsp:nvSpPr>
      <dsp:spPr>
        <a:xfrm>
          <a:off x="1460161" y="1833738"/>
          <a:ext cx="2796247" cy="1862954"/>
        </a:xfrm>
        <a:prstGeom prst="ellipse">
          <a:avLst/>
        </a:prstGeom>
        <a:gradFill rotWithShape="0">
          <a:gsLst>
            <a:gs pos="0">
              <a:schemeClr val="accent4">
                <a:alpha val="50000"/>
                <a:hueOff val="-2976513"/>
                <a:satOff val="17933"/>
                <a:lumOff val="1437"/>
                <a:alphaOff val="0"/>
                <a:tint val="50000"/>
                <a:satMod val="300000"/>
              </a:schemeClr>
            </a:gs>
            <a:gs pos="35000">
              <a:schemeClr val="accent4">
                <a:alpha val="50000"/>
                <a:hueOff val="-2976513"/>
                <a:satOff val="17933"/>
                <a:lumOff val="1437"/>
                <a:alphaOff val="0"/>
                <a:tint val="37000"/>
                <a:satMod val="300000"/>
              </a:schemeClr>
            </a:gs>
            <a:gs pos="100000">
              <a:schemeClr val="accent4">
                <a:alpha val="50000"/>
                <a:hueOff val="-2976513"/>
                <a:satOff val="17933"/>
                <a:lumOff val="1437"/>
                <a:alphaOff val="0"/>
                <a:tint val="15000"/>
                <a:satMod val="350000"/>
              </a:schemeClr>
            </a:gs>
          </a:gsLst>
          <a:lin ang="16200000" scaled="1"/>
        </a:gradFill>
        <a:ln>
          <a:solidFill>
            <a:schemeClr val="bg1">
              <a:lumMod val="50000"/>
            </a:scheme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kumimoji="1" lang="ja-JP" altLang="en-US" sz="1100" b="1" kern="1200">
              <a:latin typeface="BIZ UDゴシック" panose="020B0400000000000000" pitchFamily="49" charset="-128"/>
              <a:ea typeface="BIZ UDゴシック" panose="020B0400000000000000" pitchFamily="49" charset="-128"/>
            </a:rPr>
            <a:t>「聞くこと」に困っている人</a:t>
          </a:r>
          <a:endParaRPr kumimoji="1" lang="en-US" altLang="ja-JP" sz="1100" b="1" kern="1200">
            <a:latin typeface="BIZ UDゴシック" panose="020B0400000000000000" pitchFamily="49" charset="-128"/>
            <a:ea typeface="BIZ UDゴシック" panose="020B0400000000000000" pitchFamily="49" charset="-128"/>
          </a:endParaRPr>
        </a:p>
        <a:p>
          <a:pPr marL="0" lvl="0" indent="0" algn="ctr" defTabSz="488950">
            <a:lnSpc>
              <a:spcPct val="90000"/>
            </a:lnSpc>
            <a:spcBef>
              <a:spcPct val="0"/>
            </a:spcBef>
            <a:spcAft>
              <a:spcPct val="35000"/>
            </a:spcAft>
            <a:buNone/>
          </a:pPr>
          <a:endParaRPr kumimoji="1" lang="en-US" altLang="ja-JP" sz="1100" b="1" kern="1200">
            <a:latin typeface="BIZ UDゴシック" panose="020B0400000000000000" pitchFamily="49" charset="-128"/>
            <a:ea typeface="BIZ UDゴシック" panose="020B0400000000000000" pitchFamily="49" charset="-128"/>
          </a:endParaRPr>
        </a:p>
        <a:p>
          <a:pPr marL="0" lvl="0" indent="0" algn="ctr" defTabSz="488950">
            <a:lnSpc>
              <a:spcPct val="90000"/>
            </a:lnSpc>
            <a:spcBef>
              <a:spcPct val="0"/>
            </a:spcBef>
            <a:spcAft>
              <a:spcPct val="35000"/>
            </a:spcAft>
            <a:buNone/>
          </a:pPr>
          <a:endParaRPr kumimoji="1" lang="ja-JP" altLang="en-US" sz="1100" kern="1200">
            <a:latin typeface="BIZ UDゴシック" panose="020B0400000000000000" pitchFamily="49" charset="-128"/>
            <a:ea typeface="BIZ UDゴシック" panose="020B0400000000000000" pitchFamily="49" charset="-128"/>
          </a:endParaRPr>
        </a:p>
      </dsp:txBody>
      <dsp:txXfrm>
        <a:off x="1782805" y="2854781"/>
        <a:ext cx="2150959" cy="591129"/>
      </dsp:txXfrm>
    </dsp:sp>
    <dsp:sp modelId="{2BDA2825-1E38-435A-99D0-9CA41C22A969}">
      <dsp:nvSpPr>
        <dsp:cNvPr id="0" name=""/>
        <dsp:cNvSpPr/>
      </dsp:nvSpPr>
      <dsp:spPr>
        <a:xfrm>
          <a:off x="42540" y="827337"/>
          <a:ext cx="2796247" cy="2051379"/>
        </a:xfrm>
        <a:prstGeom prst="ellipse">
          <a:avLst/>
        </a:prstGeom>
        <a:gradFill rotWithShape="0">
          <a:gsLst>
            <a:gs pos="0">
              <a:schemeClr val="accent4">
                <a:alpha val="50000"/>
                <a:hueOff val="-4464770"/>
                <a:satOff val="26899"/>
                <a:lumOff val="2156"/>
                <a:alphaOff val="0"/>
                <a:tint val="50000"/>
                <a:satMod val="300000"/>
              </a:schemeClr>
            </a:gs>
            <a:gs pos="35000">
              <a:schemeClr val="accent4">
                <a:alpha val="50000"/>
                <a:hueOff val="-4464770"/>
                <a:satOff val="26899"/>
                <a:lumOff val="2156"/>
                <a:alphaOff val="0"/>
                <a:tint val="37000"/>
                <a:satMod val="300000"/>
              </a:schemeClr>
            </a:gs>
            <a:gs pos="100000">
              <a:schemeClr val="accent4">
                <a:alpha val="50000"/>
                <a:hueOff val="-4464770"/>
                <a:satOff val="26899"/>
                <a:lumOff val="2156"/>
                <a:alphaOff val="0"/>
                <a:tint val="15000"/>
                <a:satMod val="350000"/>
              </a:schemeClr>
            </a:gs>
          </a:gsLst>
          <a:lin ang="16200000" scaled="1"/>
        </a:gradFill>
        <a:ln>
          <a:solidFill>
            <a:schemeClr val="bg1">
              <a:lumMod val="50000"/>
            </a:scheme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kumimoji="1" lang="en-US" altLang="ja-JP" sz="1100" kern="1200">
            <a:latin typeface="+mj-ea"/>
            <a:ea typeface="+mj-ea"/>
          </a:endParaRPr>
        </a:p>
        <a:p>
          <a:pPr marL="0" lvl="0" indent="0" algn="ctr" defTabSz="488950">
            <a:lnSpc>
              <a:spcPct val="90000"/>
            </a:lnSpc>
            <a:spcBef>
              <a:spcPct val="0"/>
            </a:spcBef>
            <a:spcAft>
              <a:spcPct val="35000"/>
            </a:spcAft>
            <a:buNone/>
          </a:pPr>
          <a:endParaRPr kumimoji="1" lang="ja-JP" altLang="en-US" sz="1100" kern="1200">
            <a:latin typeface="+mj-ea"/>
            <a:ea typeface="+mj-ea"/>
          </a:endParaRPr>
        </a:p>
      </dsp:txBody>
      <dsp:txXfrm>
        <a:off x="257636" y="1064034"/>
        <a:ext cx="1075479" cy="157798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F6ABC50-CB3F-4829-918D-770DE23837DA}">
      <dsp:nvSpPr>
        <dsp:cNvPr id="0" name=""/>
        <dsp:cNvSpPr/>
      </dsp:nvSpPr>
      <dsp:spPr>
        <a:xfrm>
          <a:off x="1450914" y="684"/>
          <a:ext cx="1408475" cy="741464"/>
        </a:xfrm>
        <a:prstGeom prst="round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kumimoji="1" lang="en-US" altLang="ja-JP" sz="1200" kern="1200">
              <a:latin typeface="BIZ UDゴシック" panose="020B0400000000000000" pitchFamily="49" charset="-128"/>
              <a:ea typeface="BIZ UDゴシック" panose="020B0400000000000000" pitchFamily="49" charset="-128"/>
            </a:rPr>
            <a:t>PLAN</a:t>
          </a:r>
          <a:br>
            <a:rPr kumimoji="1" lang="en-US" altLang="ja-JP" sz="1200" kern="1200">
              <a:latin typeface="BIZ UDゴシック" panose="020B0400000000000000" pitchFamily="49" charset="-128"/>
              <a:ea typeface="BIZ UDゴシック" panose="020B0400000000000000" pitchFamily="49" charset="-128"/>
            </a:rPr>
          </a:br>
          <a:r>
            <a:rPr kumimoji="1" lang="ja-JP" altLang="en-US" sz="1000" kern="1200">
              <a:latin typeface="BIZ UDゴシック" panose="020B0400000000000000" pitchFamily="49" charset="-128"/>
              <a:ea typeface="BIZ UDゴシック" panose="020B0400000000000000" pitchFamily="49" charset="-128"/>
            </a:rPr>
            <a:t>（計画）</a:t>
          </a:r>
          <a:endParaRPr kumimoji="1" lang="en-US" altLang="ja-JP" sz="1000" kern="1200">
            <a:latin typeface="BIZ UDゴシック" panose="020B0400000000000000" pitchFamily="49" charset="-128"/>
            <a:ea typeface="BIZ UDゴシック" panose="020B0400000000000000" pitchFamily="49" charset="-128"/>
          </a:endParaRPr>
        </a:p>
      </dsp:txBody>
      <dsp:txXfrm>
        <a:off x="1487109" y="36879"/>
        <a:ext cx="1336085" cy="669074"/>
      </dsp:txXfrm>
    </dsp:sp>
    <dsp:sp modelId="{D853B45B-62B7-4A3C-94EA-304ECF46D809}">
      <dsp:nvSpPr>
        <dsp:cNvPr id="0" name=""/>
        <dsp:cNvSpPr/>
      </dsp:nvSpPr>
      <dsp:spPr>
        <a:xfrm>
          <a:off x="967703" y="396955"/>
          <a:ext cx="2450581" cy="2450581"/>
        </a:xfrm>
        <a:custGeom>
          <a:avLst/>
          <a:gdLst/>
          <a:ahLst/>
          <a:cxnLst/>
          <a:rect l="0" t="0" r="0" b="0"/>
          <a:pathLst>
            <a:path>
              <a:moveTo>
                <a:pt x="1983205" y="262533"/>
              </a:moveTo>
              <a:arcTo wR="1225290" hR="1225290" stAng="18492660" swAng="961687"/>
            </a:path>
          </a:pathLst>
        </a:custGeom>
        <a:noFill/>
        <a:ln w="38100" cap="flat" cmpd="sng" algn="ctr">
          <a:solidFill>
            <a:srgbClr val="6600FF"/>
          </a:solidFill>
          <a:prstDash val="solid"/>
          <a:tailEnd type="arrow"/>
        </a:ln>
        <a:effectLst/>
      </dsp:spPr>
      <dsp:style>
        <a:lnRef idx="1">
          <a:scrgbClr r="0" g="0" b="0"/>
        </a:lnRef>
        <a:fillRef idx="0">
          <a:scrgbClr r="0" g="0" b="0"/>
        </a:fillRef>
        <a:effectRef idx="0">
          <a:scrgbClr r="0" g="0" b="0"/>
        </a:effectRef>
        <a:fontRef idx="minor"/>
      </dsp:style>
    </dsp:sp>
    <dsp:sp modelId="{77AA8514-F5C1-40A4-9832-1A871E0BEE41}">
      <dsp:nvSpPr>
        <dsp:cNvPr id="0" name=""/>
        <dsp:cNvSpPr/>
      </dsp:nvSpPr>
      <dsp:spPr>
        <a:xfrm>
          <a:off x="2675939" y="1000415"/>
          <a:ext cx="1408475" cy="741464"/>
        </a:xfrm>
        <a:prstGeom prst="roundRect">
          <a:avLst/>
        </a:prstGeom>
        <a:gradFill rotWithShape="0">
          <a:gsLst>
            <a:gs pos="0">
              <a:schemeClr val="accent4">
                <a:hueOff val="-1488257"/>
                <a:satOff val="8966"/>
                <a:lumOff val="719"/>
                <a:alphaOff val="0"/>
                <a:tint val="50000"/>
                <a:satMod val="300000"/>
              </a:schemeClr>
            </a:gs>
            <a:gs pos="35000">
              <a:schemeClr val="accent4">
                <a:hueOff val="-1488257"/>
                <a:satOff val="8966"/>
                <a:lumOff val="719"/>
                <a:alphaOff val="0"/>
                <a:tint val="37000"/>
                <a:satMod val="300000"/>
              </a:schemeClr>
            </a:gs>
            <a:gs pos="100000">
              <a:schemeClr val="accent4">
                <a:hueOff val="-1488257"/>
                <a:satOff val="8966"/>
                <a:lumOff val="719"/>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kumimoji="1" lang="en-US" altLang="ja-JP" sz="1200" kern="1200">
              <a:latin typeface="BIZ UDゴシック" panose="020B0400000000000000" pitchFamily="49" charset="-128"/>
              <a:ea typeface="BIZ UDゴシック" panose="020B0400000000000000" pitchFamily="49" charset="-128"/>
            </a:rPr>
            <a:t>DO</a:t>
          </a:r>
          <a:br>
            <a:rPr kumimoji="1" lang="en-US" altLang="ja-JP" sz="1200" kern="1200">
              <a:latin typeface="BIZ UDゴシック" panose="020B0400000000000000" pitchFamily="49" charset="-128"/>
              <a:ea typeface="BIZ UDゴシック" panose="020B0400000000000000" pitchFamily="49" charset="-128"/>
            </a:rPr>
          </a:br>
          <a:r>
            <a:rPr kumimoji="1" lang="ja-JP" altLang="en-US" sz="1000" kern="1200">
              <a:latin typeface="BIZ UDゴシック" panose="020B0400000000000000" pitchFamily="49" charset="-128"/>
              <a:ea typeface="BIZ UDゴシック" panose="020B0400000000000000" pitchFamily="49" charset="-128"/>
            </a:rPr>
            <a:t>（実施）</a:t>
          </a:r>
        </a:p>
      </dsp:txBody>
      <dsp:txXfrm>
        <a:off x="2712134" y="1036610"/>
        <a:ext cx="1336085" cy="669074"/>
      </dsp:txXfrm>
    </dsp:sp>
    <dsp:sp modelId="{8751F1D8-1662-494D-A086-AEB7DBA31A18}">
      <dsp:nvSpPr>
        <dsp:cNvPr id="0" name=""/>
        <dsp:cNvSpPr/>
      </dsp:nvSpPr>
      <dsp:spPr>
        <a:xfrm>
          <a:off x="1252286" y="-298672"/>
          <a:ext cx="2450581" cy="2450581"/>
        </a:xfrm>
        <a:custGeom>
          <a:avLst/>
          <a:gdLst/>
          <a:ahLst/>
          <a:cxnLst/>
          <a:rect l="0" t="0" r="0" b="0"/>
          <a:pathLst>
            <a:path>
              <a:moveTo>
                <a:pt x="2051174" y="2130416"/>
              </a:moveTo>
              <a:arcTo wR="1225290" hR="1225290" stAng="2857263" swAng="1084237"/>
            </a:path>
          </a:pathLst>
        </a:custGeom>
        <a:noFill/>
        <a:ln w="38100" cap="flat" cmpd="sng" algn="ctr">
          <a:solidFill>
            <a:srgbClr val="3333CC"/>
          </a:solidFill>
          <a:prstDash val="solid"/>
          <a:tailEnd type="arrow"/>
        </a:ln>
        <a:effectLst/>
      </dsp:spPr>
      <dsp:style>
        <a:lnRef idx="1">
          <a:scrgbClr r="0" g="0" b="0"/>
        </a:lnRef>
        <a:fillRef idx="0">
          <a:scrgbClr r="0" g="0" b="0"/>
        </a:fillRef>
        <a:effectRef idx="0">
          <a:scrgbClr r="0" g="0" b="0"/>
        </a:effectRef>
        <a:fontRef idx="minor"/>
      </dsp:style>
    </dsp:sp>
    <dsp:sp modelId="{34B2B40B-1169-4F7C-8E16-47915BF4BD56}">
      <dsp:nvSpPr>
        <dsp:cNvPr id="0" name=""/>
        <dsp:cNvSpPr/>
      </dsp:nvSpPr>
      <dsp:spPr>
        <a:xfrm>
          <a:off x="1465059" y="2089284"/>
          <a:ext cx="1408475" cy="741464"/>
        </a:xfrm>
        <a:prstGeom prst="roundRect">
          <a:avLst/>
        </a:prstGeom>
        <a:gradFill rotWithShape="0">
          <a:gsLst>
            <a:gs pos="0">
              <a:schemeClr val="accent4">
                <a:hueOff val="-2976513"/>
                <a:satOff val="17933"/>
                <a:lumOff val="1437"/>
                <a:alphaOff val="0"/>
                <a:tint val="50000"/>
                <a:satMod val="300000"/>
              </a:schemeClr>
            </a:gs>
            <a:gs pos="35000">
              <a:schemeClr val="accent4">
                <a:hueOff val="-2976513"/>
                <a:satOff val="17933"/>
                <a:lumOff val="1437"/>
                <a:alphaOff val="0"/>
                <a:tint val="37000"/>
                <a:satMod val="300000"/>
              </a:schemeClr>
            </a:gs>
            <a:gs pos="100000">
              <a:schemeClr val="accent4">
                <a:hueOff val="-2976513"/>
                <a:satOff val="17933"/>
                <a:lumOff val="1437"/>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kumimoji="1" lang="en-US" altLang="ja-JP" sz="1200" kern="1200">
              <a:latin typeface="BIZ UDゴシック" panose="020B0400000000000000" pitchFamily="49" charset="-128"/>
              <a:ea typeface="BIZ UDゴシック" panose="020B0400000000000000" pitchFamily="49" charset="-128"/>
            </a:rPr>
            <a:t>CHECK</a:t>
          </a:r>
          <a:br>
            <a:rPr kumimoji="1" lang="en-US" altLang="ja-JP" sz="1200" kern="1200">
              <a:latin typeface="BIZ UDゴシック" panose="020B0400000000000000" pitchFamily="49" charset="-128"/>
              <a:ea typeface="BIZ UDゴシック" panose="020B0400000000000000" pitchFamily="49" charset="-128"/>
            </a:rPr>
          </a:br>
          <a:r>
            <a:rPr kumimoji="1" lang="ja-JP" altLang="en-US" sz="1000" kern="1200">
              <a:latin typeface="BIZ UDゴシック" panose="020B0400000000000000" pitchFamily="49" charset="-128"/>
              <a:ea typeface="BIZ UDゴシック" panose="020B0400000000000000" pitchFamily="49" charset="-128"/>
            </a:rPr>
            <a:t>（検証・評価）</a:t>
          </a:r>
        </a:p>
      </dsp:txBody>
      <dsp:txXfrm>
        <a:off x="1501254" y="2125479"/>
        <a:ext cx="1336085" cy="669074"/>
      </dsp:txXfrm>
    </dsp:sp>
    <dsp:sp modelId="{B86CA605-CD52-44FE-A5B8-C226003A3E12}">
      <dsp:nvSpPr>
        <dsp:cNvPr id="0" name=""/>
        <dsp:cNvSpPr/>
      </dsp:nvSpPr>
      <dsp:spPr>
        <a:xfrm>
          <a:off x="630995" y="-270819"/>
          <a:ext cx="2450581" cy="2450581"/>
        </a:xfrm>
        <a:custGeom>
          <a:avLst/>
          <a:gdLst/>
          <a:ahLst/>
          <a:cxnLst/>
          <a:rect l="0" t="0" r="0" b="0"/>
          <a:pathLst>
            <a:path>
              <a:moveTo>
                <a:pt x="710949" y="2337401"/>
              </a:moveTo>
              <a:arcTo wR="1225290" hR="1225290" stAng="6889208" swAng="1139464"/>
            </a:path>
          </a:pathLst>
        </a:custGeom>
        <a:noFill/>
        <a:ln w="38100" cap="flat" cmpd="sng" algn="ctr">
          <a:solidFill>
            <a:srgbClr val="0066CC"/>
          </a:solidFill>
          <a:prstDash val="solid"/>
          <a:tailEnd type="arrow"/>
        </a:ln>
        <a:effectLst/>
      </dsp:spPr>
      <dsp:style>
        <a:lnRef idx="1">
          <a:scrgbClr r="0" g="0" b="0"/>
        </a:lnRef>
        <a:fillRef idx="0">
          <a:scrgbClr r="0" g="0" b="0"/>
        </a:fillRef>
        <a:effectRef idx="0">
          <a:scrgbClr r="0" g="0" b="0"/>
        </a:effectRef>
        <a:fontRef idx="minor"/>
      </dsp:style>
    </dsp:sp>
    <dsp:sp modelId="{433D5E9E-469B-4BA1-B2E5-CE9298574E99}">
      <dsp:nvSpPr>
        <dsp:cNvPr id="0" name=""/>
        <dsp:cNvSpPr/>
      </dsp:nvSpPr>
      <dsp:spPr>
        <a:xfrm>
          <a:off x="225363" y="1000425"/>
          <a:ext cx="1408475" cy="741464"/>
        </a:xfrm>
        <a:prstGeom prst="roundRect">
          <a:avLst/>
        </a:prstGeom>
        <a:gradFill rotWithShape="0">
          <a:gsLst>
            <a:gs pos="0">
              <a:schemeClr val="accent4">
                <a:hueOff val="-4464770"/>
                <a:satOff val="26899"/>
                <a:lumOff val="2156"/>
                <a:alphaOff val="0"/>
                <a:tint val="50000"/>
                <a:satMod val="300000"/>
              </a:schemeClr>
            </a:gs>
            <a:gs pos="35000">
              <a:schemeClr val="accent4">
                <a:hueOff val="-4464770"/>
                <a:satOff val="26899"/>
                <a:lumOff val="2156"/>
                <a:alphaOff val="0"/>
                <a:tint val="37000"/>
                <a:satMod val="300000"/>
              </a:schemeClr>
            </a:gs>
            <a:gs pos="100000">
              <a:schemeClr val="accent4">
                <a:hueOff val="-4464770"/>
                <a:satOff val="26899"/>
                <a:lumOff val="2156"/>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kumimoji="1" lang="en-US" altLang="ja-JP" sz="1200" kern="1200">
              <a:latin typeface="BIZ UDゴシック" panose="020B0400000000000000" pitchFamily="49" charset="-128"/>
              <a:ea typeface="BIZ UDゴシック" panose="020B0400000000000000" pitchFamily="49" charset="-128"/>
            </a:rPr>
            <a:t>ACTION</a:t>
          </a:r>
          <a:br>
            <a:rPr kumimoji="1" lang="en-US" altLang="ja-JP" sz="1200" kern="1200">
              <a:latin typeface="BIZ UDゴシック" panose="020B0400000000000000" pitchFamily="49" charset="-128"/>
              <a:ea typeface="BIZ UDゴシック" panose="020B0400000000000000" pitchFamily="49" charset="-128"/>
            </a:rPr>
          </a:br>
          <a:r>
            <a:rPr kumimoji="1" lang="ja-JP" altLang="en-US" sz="1000" kern="1200">
              <a:latin typeface="BIZ UDゴシック" panose="020B0400000000000000" pitchFamily="49" charset="-128"/>
              <a:ea typeface="BIZ UDゴシック" panose="020B0400000000000000" pitchFamily="49" charset="-128"/>
            </a:rPr>
            <a:t>（見直し・改善）</a:t>
          </a:r>
        </a:p>
      </dsp:txBody>
      <dsp:txXfrm>
        <a:off x="261558" y="1036620"/>
        <a:ext cx="1336085" cy="669074"/>
      </dsp:txXfrm>
    </dsp:sp>
    <dsp:sp modelId="{08BDC9FE-4A52-46B8-994A-88112034536F}">
      <dsp:nvSpPr>
        <dsp:cNvPr id="0" name=""/>
        <dsp:cNvSpPr/>
      </dsp:nvSpPr>
      <dsp:spPr>
        <a:xfrm>
          <a:off x="891072" y="397568"/>
          <a:ext cx="2450581" cy="2450581"/>
        </a:xfrm>
        <a:custGeom>
          <a:avLst/>
          <a:gdLst/>
          <a:ahLst/>
          <a:cxnLst/>
          <a:rect l="0" t="0" r="0" b="0"/>
          <a:pathLst>
            <a:path>
              <a:moveTo>
                <a:pt x="231471" y="508589"/>
              </a:moveTo>
              <a:arcTo wR="1225290" hR="1225290" stAng="12947853" swAng="962419"/>
            </a:path>
          </a:pathLst>
        </a:custGeom>
        <a:noFill/>
        <a:ln w="38100" cap="flat" cmpd="sng" algn="ctr">
          <a:solidFill>
            <a:srgbClr val="009999"/>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749C03-6732-485F-AAF5-34891B5710A2}">
      <dsp:nvSpPr>
        <dsp:cNvPr id="0" name=""/>
        <dsp:cNvSpPr/>
      </dsp:nvSpPr>
      <dsp:spPr>
        <a:xfrm>
          <a:off x="1401297" y="774694"/>
          <a:ext cx="3145236" cy="2419622"/>
        </a:xfrm>
        <a:prstGeom prst="ellipse">
          <a:avLst/>
        </a:prstGeom>
        <a:gradFill rotWithShape="0">
          <a:gsLst>
            <a:gs pos="0">
              <a:srgbClr val="8064A2">
                <a:alpha val="50000"/>
                <a:hueOff val="0"/>
                <a:satOff val="0"/>
                <a:lumOff val="0"/>
                <a:alphaOff val="0"/>
                <a:tint val="50000"/>
                <a:satMod val="300000"/>
              </a:srgbClr>
            </a:gs>
            <a:gs pos="35000">
              <a:srgbClr val="8064A2">
                <a:alpha val="50000"/>
                <a:hueOff val="0"/>
                <a:satOff val="0"/>
                <a:lumOff val="0"/>
                <a:alphaOff val="0"/>
                <a:tint val="37000"/>
                <a:satMod val="300000"/>
              </a:srgbClr>
            </a:gs>
            <a:gs pos="100000">
              <a:srgbClr val="8064A2">
                <a:alpha val="50000"/>
                <a:hueOff val="0"/>
                <a:satOff val="0"/>
                <a:lumOff val="0"/>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kumimoji="1" lang="ja-JP" altLang="en-US"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t>「動くこと」に困っている人</a:t>
          </a:r>
          <a:br>
            <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br>
            <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br>
            <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endPar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dsp:txBody>
      <dsp:txXfrm>
        <a:off x="1764209" y="1100412"/>
        <a:ext cx="2419412" cy="767764"/>
      </dsp:txXfrm>
    </dsp:sp>
    <dsp:sp modelId="{900FAE31-9976-421D-B91F-588DDA99789F}">
      <dsp:nvSpPr>
        <dsp:cNvPr id="0" name=""/>
        <dsp:cNvSpPr/>
      </dsp:nvSpPr>
      <dsp:spPr>
        <a:xfrm>
          <a:off x="2811798" y="1895121"/>
          <a:ext cx="3075220" cy="2453893"/>
        </a:xfrm>
        <a:prstGeom prst="ellipse">
          <a:avLst/>
        </a:prstGeom>
        <a:gradFill rotWithShape="0">
          <a:gsLst>
            <a:gs pos="0">
              <a:srgbClr val="8064A2">
                <a:alpha val="50000"/>
                <a:hueOff val="-1488257"/>
                <a:satOff val="8966"/>
                <a:lumOff val="719"/>
                <a:alphaOff val="0"/>
                <a:tint val="50000"/>
                <a:satMod val="300000"/>
              </a:srgbClr>
            </a:gs>
            <a:gs pos="35000">
              <a:srgbClr val="8064A2">
                <a:alpha val="50000"/>
                <a:hueOff val="-1488257"/>
                <a:satOff val="8966"/>
                <a:lumOff val="719"/>
                <a:alphaOff val="0"/>
                <a:tint val="37000"/>
                <a:satMod val="300000"/>
              </a:srgbClr>
            </a:gs>
            <a:gs pos="100000">
              <a:srgbClr val="8064A2">
                <a:alpha val="50000"/>
                <a:hueOff val="-1488257"/>
                <a:satOff val="8966"/>
                <a:lumOff val="719"/>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endParaRPr kumimoji="1" lang="en-US" altLang="ja-JP" sz="1100" b="1" kern="1200">
            <a:solidFill>
              <a:sysClr val="windowText" lastClr="000000">
                <a:hueOff val="0"/>
                <a:satOff val="0"/>
                <a:lumOff val="0"/>
                <a:alphaOff val="0"/>
              </a:sysClr>
            </a:solidFill>
            <a:latin typeface="ＭＳ ゴシック"/>
            <a:ea typeface="ＭＳ ゴシック"/>
            <a:cs typeface="+mn-cs"/>
          </a:endParaRPr>
        </a:p>
        <a:p>
          <a:pPr marL="0" lvl="0" indent="0" algn="ctr" defTabSz="488950">
            <a:lnSpc>
              <a:spcPct val="90000"/>
            </a:lnSpc>
            <a:spcBef>
              <a:spcPct val="0"/>
            </a:spcBef>
            <a:spcAft>
              <a:spcPct val="35000"/>
            </a:spcAft>
            <a:buNone/>
          </a:pPr>
          <a:endParaRPr kumimoji="1" lang="en-US" altLang="ja-JP" sz="1100" kern="1200">
            <a:solidFill>
              <a:sysClr val="windowText" lastClr="000000">
                <a:hueOff val="0"/>
                <a:satOff val="0"/>
                <a:lumOff val="0"/>
                <a:alphaOff val="0"/>
              </a:sysClr>
            </a:solidFill>
            <a:latin typeface="ＭＳ ゴシック"/>
            <a:ea typeface="ＭＳ ゴシック"/>
            <a:cs typeface="+mn-cs"/>
          </a:endParaRPr>
        </a:p>
        <a:p>
          <a:pPr marL="0" lvl="0" indent="0" algn="ctr" defTabSz="488950">
            <a:lnSpc>
              <a:spcPct val="90000"/>
            </a:lnSpc>
            <a:spcBef>
              <a:spcPct val="0"/>
            </a:spcBef>
            <a:spcAft>
              <a:spcPct val="35000"/>
            </a:spcAft>
            <a:buNone/>
          </a:pPr>
          <a:endParaRPr kumimoji="1" lang="ja-JP" altLang="en-US" sz="1100" kern="1200">
            <a:solidFill>
              <a:sysClr val="windowText" lastClr="000000">
                <a:hueOff val="0"/>
                <a:satOff val="0"/>
                <a:lumOff val="0"/>
                <a:alphaOff val="0"/>
              </a:sysClr>
            </a:solidFill>
            <a:latin typeface="ＭＳ ゴシック"/>
            <a:ea typeface="ＭＳ ゴシック"/>
            <a:cs typeface="+mn-cs"/>
          </a:endParaRPr>
        </a:p>
      </dsp:txBody>
      <dsp:txXfrm>
        <a:off x="4467686" y="2178262"/>
        <a:ext cx="1182777" cy="1887610"/>
      </dsp:txXfrm>
    </dsp:sp>
    <dsp:sp modelId="{9F88BA87-8A06-411D-8127-8ADBBB2D4455}">
      <dsp:nvSpPr>
        <dsp:cNvPr id="0" name=""/>
        <dsp:cNvSpPr/>
      </dsp:nvSpPr>
      <dsp:spPr>
        <a:xfrm>
          <a:off x="1368485" y="2986159"/>
          <a:ext cx="3285482" cy="2698211"/>
        </a:xfrm>
        <a:prstGeom prst="ellipse">
          <a:avLst/>
        </a:prstGeom>
        <a:gradFill rotWithShape="0">
          <a:gsLst>
            <a:gs pos="0">
              <a:srgbClr val="8064A2">
                <a:alpha val="50000"/>
                <a:hueOff val="-2976513"/>
                <a:satOff val="17933"/>
                <a:lumOff val="1437"/>
                <a:alphaOff val="0"/>
                <a:tint val="50000"/>
                <a:satMod val="300000"/>
              </a:srgbClr>
            </a:gs>
            <a:gs pos="35000">
              <a:srgbClr val="8064A2">
                <a:alpha val="50000"/>
                <a:hueOff val="-2976513"/>
                <a:satOff val="17933"/>
                <a:lumOff val="1437"/>
                <a:alphaOff val="0"/>
                <a:tint val="37000"/>
                <a:satMod val="300000"/>
              </a:srgbClr>
            </a:gs>
            <a:gs pos="100000">
              <a:srgbClr val="8064A2">
                <a:alpha val="50000"/>
                <a:hueOff val="-2976513"/>
                <a:satOff val="17933"/>
                <a:lumOff val="1437"/>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kumimoji="1" lang="ja-JP" altLang="en-US"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t>「聞くこと」に困っている人</a:t>
          </a:r>
          <a:br>
            <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br>
            <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endPar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a:p>
          <a:pPr marL="0" lvl="0" indent="0" algn="ctr" defTabSz="488950">
            <a:lnSpc>
              <a:spcPct val="90000"/>
            </a:lnSpc>
            <a:spcBef>
              <a:spcPct val="0"/>
            </a:spcBef>
            <a:spcAft>
              <a:spcPct val="35000"/>
            </a:spcAft>
            <a:buNone/>
          </a:pPr>
          <a:endPar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a:p>
          <a:pPr marL="0" lvl="0" indent="0" algn="ctr" defTabSz="488950">
            <a:lnSpc>
              <a:spcPct val="90000"/>
            </a:lnSpc>
            <a:spcBef>
              <a:spcPct val="0"/>
            </a:spcBef>
            <a:spcAft>
              <a:spcPct val="35000"/>
            </a:spcAft>
            <a:buNone/>
          </a:pPr>
          <a:endParaRPr kumimoji="1" lang="ja-JP" altLang="en-US" sz="1100"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dsp:txBody>
      <dsp:txXfrm>
        <a:off x="1747579" y="4464987"/>
        <a:ext cx="2527294" cy="856163"/>
      </dsp:txXfrm>
    </dsp:sp>
    <dsp:sp modelId="{2BDA2825-1E38-435A-99D0-9CA41C22A969}">
      <dsp:nvSpPr>
        <dsp:cNvPr id="0" name=""/>
        <dsp:cNvSpPr/>
      </dsp:nvSpPr>
      <dsp:spPr>
        <a:xfrm>
          <a:off x="0" y="1894015"/>
          <a:ext cx="3214791" cy="2481162"/>
        </a:xfrm>
        <a:prstGeom prst="ellipse">
          <a:avLst/>
        </a:prstGeom>
        <a:gradFill rotWithShape="0">
          <a:gsLst>
            <a:gs pos="0">
              <a:srgbClr val="8064A2">
                <a:alpha val="50000"/>
                <a:hueOff val="-4464770"/>
                <a:satOff val="26899"/>
                <a:lumOff val="2156"/>
                <a:alphaOff val="0"/>
                <a:tint val="50000"/>
                <a:satMod val="300000"/>
              </a:srgbClr>
            </a:gs>
            <a:gs pos="35000">
              <a:srgbClr val="8064A2">
                <a:alpha val="50000"/>
                <a:hueOff val="-4464770"/>
                <a:satOff val="26899"/>
                <a:lumOff val="2156"/>
                <a:alphaOff val="0"/>
                <a:tint val="37000"/>
                <a:satMod val="300000"/>
              </a:srgbClr>
            </a:gs>
            <a:gs pos="100000">
              <a:srgbClr val="8064A2">
                <a:alpha val="50000"/>
                <a:hueOff val="-4464770"/>
                <a:satOff val="26899"/>
                <a:lumOff val="2156"/>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endParaRPr kumimoji="1" lang="en-US" altLang="ja-JP" sz="1100" kern="1200">
            <a:solidFill>
              <a:sysClr val="windowText" lastClr="000000">
                <a:hueOff val="0"/>
                <a:satOff val="0"/>
                <a:lumOff val="0"/>
                <a:alphaOff val="0"/>
              </a:sysClr>
            </a:solidFill>
            <a:latin typeface="ＭＳ ゴシック"/>
            <a:ea typeface="ＭＳ ゴシック"/>
            <a:cs typeface="+mn-cs"/>
          </a:endParaRPr>
        </a:p>
        <a:p>
          <a:pPr marL="0" lvl="0" indent="0" algn="ctr" defTabSz="488950">
            <a:lnSpc>
              <a:spcPct val="90000"/>
            </a:lnSpc>
            <a:spcBef>
              <a:spcPct val="0"/>
            </a:spcBef>
            <a:spcAft>
              <a:spcPct val="35000"/>
            </a:spcAft>
            <a:buNone/>
          </a:pPr>
          <a:endParaRPr kumimoji="1" lang="en-US" altLang="ja-JP" sz="1100" b="1" kern="1200">
            <a:solidFill>
              <a:sysClr val="windowText" lastClr="000000">
                <a:hueOff val="0"/>
                <a:satOff val="0"/>
                <a:lumOff val="0"/>
                <a:alphaOff val="0"/>
              </a:sysClr>
            </a:solidFill>
            <a:latin typeface="ＭＳ ゴシック"/>
            <a:ea typeface="ＭＳ ゴシック"/>
            <a:cs typeface="+mn-cs"/>
          </a:endParaRPr>
        </a:p>
      </dsp:txBody>
      <dsp:txXfrm>
        <a:off x="247291" y="2180303"/>
        <a:ext cx="1236458" cy="1908586"/>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6D528A-7073-4640-95B9-2A1A1AC61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101</Pages>
  <Words>47924</Words>
  <Characters>10047</Characters>
  <Application>Microsoft Office Word</Application>
  <DocSecurity>0</DocSecurity>
  <Lines>83</Lines>
  <Paragraphs>115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57856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松本　紗季</dc:creator>
  <cp:lastModifiedBy>松本　紗季</cp:lastModifiedBy>
  <cp:revision>3</cp:revision>
  <cp:lastPrinted>2026-02-09T10:24:00Z</cp:lastPrinted>
  <dcterms:created xsi:type="dcterms:W3CDTF">2026-02-12T02:51:00Z</dcterms:created>
  <dcterms:modified xsi:type="dcterms:W3CDTF">2026-02-12T02:59:00Z</dcterms:modified>
</cp:coreProperties>
</file>